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500" w:rsidRPr="0032706F" w:rsidRDefault="00FA1500" w:rsidP="0032706F">
      <w:pPr>
        <w:rPr>
          <w:rtl/>
        </w:rPr>
      </w:pPr>
    </w:p>
    <w:p w:rsidR="00FA1500" w:rsidRPr="0032706F" w:rsidRDefault="00FA1500" w:rsidP="0032706F">
      <w:r w:rsidRPr="0032706F">
        <w:rPr>
          <w:rFonts w:hint="cs"/>
          <w:rtl/>
        </w:rPr>
        <w:t>דברי הכנסת</w:t>
      </w:r>
    </w:p>
    <w:p w:rsidR="00FA1500" w:rsidRPr="0032706F" w:rsidRDefault="00FA1500" w:rsidP="0032706F">
      <w:r w:rsidRPr="0032706F">
        <w:rPr>
          <w:rFonts w:hint="cs"/>
          <w:rtl/>
        </w:rPr>
        <w:t>יד / מושב ראשון / ישיבה מ' /</w:t>
      </w:r>
    </w:p>
    <w:p w:rsidR="00FA1500" w:rsidRPr="0032706F" w:rsidRDefault="00FA1500" w:rsidP="0032706F">
      <w:r w:rsidRPr="0032706F">
        <w:rPr>
          <w:rFonts w:hint="cs"/>
          <w:rtl/>
        </w:rPr>
        <w:t>כ"ב–כ"ד בשבט התשפ"ג / 13–15 בפברואר 2023 / 14</w:t>
      </w:r>
    </w:p>
    <w:p w:rsidR="00FA1500" w:rsidRPr="0032706F" w:rsidRDefault="00FA1500" w:rsidP="0032706F">
      <w:r w:rsidRPr="0032706F">
        <w:rPr>
          <w:rFonts w:hint="cs"/>
          <w:rtl/>
        </w:rPr>
        <w:t>חוברת י"ד</w:t>
      </w:r>
    </w:p>
    <w:p w:rsidR="00FA1500" w:rsidRPr="0032706F" w:rsidRDefault="00FA1500" w:rsidP="0032706F">
      <w:r w:rsidRPr="0032706F">
        <w:rPr>
          <w:rFonts w:hint="cs"/>
          <w:rtl/>
        </w:rPr>
        <w:t>ישיבה מ'</w:t>
      </w:r>
    </w:p>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 w:rsidR="00FA1500" w:rsidRPr="0032706F" w:rsidRDefault="00FA1500" w:rsidP="0032706F">
      <w:pPr>
        <w:pStyle w:val="ab"/>
      </w:pPr>
      <w:bookmarkStart w:id="0" w:name="_Toc127275303"/>
      <w:bookmarkStart w:id="1" w:name="_Toc127353102"/>
      <w:bookmarkStart w:id="2" w:name="_Toc127353201"/>
      <w:bookmarkStart w:id="3" w:name="_Toc127353674"/>
      <w:bookmarkStart w:id="4" w:name="_Toc127353782"/>
      <w:r w:rsidRPr="0032706F">
        <w:rPr>
          <w:rtl/>
        </w:rPr>
        <w:t>הישיבה ה</w:t>
      </w:r>
      <w:r w:rsidRPr="0032706F">
        <w:rPr>
          <w:rFonts w:hint="cs"/>
          <w:rtl/>
        </w:rPr>
        <w:t>ארבעים</w:t>
      </w:r>
      <w:r w:rsidRPr="0032706F">
        <w:rPr>
          <w:rtl/>
        </w:rPr>
        <w:t xml:space="preserve"> של הכנסת </w:t>
      </w:r>
      <w:r w:rsidRPr="0032706F">
        <w:rPr>
          <w:rFonts w:hint="cs"/>
          <w:rtl/>
        </w:rPr>
        <w:t>העשרים-וחמש</w:t>
      </w:r>
      <w:bookmarkEnd w:id="0"/>
      <w:bookmarkEnd w:id="1"/>
      <w:bookmarkEnd w:id="2"/>
      <w:bookmarkEnd w:id="3"/>
      <w:bookmarkEnd w:id="4"/>
    </w:p>
    <w:p w:rsidR="00FA1500" w:rsidRPr="0032706F" w:rsidRDefault="00FA1500" w:rsidP="0032706F">
      <w:pPr>
        <w:pStyle w:val="ac"/>
        <w:rPr>
          <w:rtl/>
        </w:rPr>
      </w:pPr>
      <w:bookmarkStart w:id="5" w:name="_Toc127275304"/>
      <w:bookmarkStart w:id="6" w:name="_Toc127353103"/>
      <w:bookmarkStart w:id="7" w:name="_Toc127353202"/>
      <w:bookmarkStart w:id="8" w:name="_Toc127353675"/>
      <w:bookmarkStart w:id="9" w:name="_Toc127353783"/>
      <w:r w:rsidRPr="0032706F">
        <w:rPr>
          <w:rtl/>
        </w:rPr>
        <w:t>יום שני, כ"ב בשבט התשפ"ג (13 בפברואר 2023)</w:t>
      </w:r>
      <w:bookmarkEnd w:id="5"/>
      <w:bookmarkEnd w:id="6"/>
      <w:bookmarkEnd w:id="7"/>
      <w:bookmarkEnd w:id="8"/>
      <w:bookmarkEnd w:id="9"/>
    </w:p>
    <w:p w:rsidR="00FA1500" w:rsidRPr="0032706F" w:rsidRDefault="00FA1500" w:rsidP="0032706F">
      <w:pPr>
        <w:pStyle w:val="ad"/>
        <w:rPr>
          <w:rtl/>
        </w:rPr>
      </w:pPr>
      <w:r w:rsidRPr="0032706F">
        <w:rPr>
          <w:rtl/>
        </w:rPr>
        <w:t>ירושלים, הכנסת, שעה 16:00</w:t>
      </w:r>
    </w:p>
    <w:p w:rsidR="00482AF6" w:rsidRDefault="00482AF6">
      <w:pPr>
        <w:bidi w:val="0"/>
        <w:spacing w:line="240" w:lineRule="auto"/>
        <w:ind w:firstLine="0"/>
        <w:jc w:val="left"/>
        <w:rPr>
          <w:rtl/>
        </w:rPr>
      </w:pPr>
      <w:bookmarkStart w:id="10" w:name="_ETM_Q1_32487"/>
      <w:bookmarkStart w:id="11" w:name="_ETM_Q1_32543"/>
      <w:bookmarkEnd w:id="10"/>
      <w:bookmarkEnd w:id="11"/>
      <w:r>
        <w:rPr>
          <w:rtl/>
        </w:rPr>
        <w:br w:type="page"/>
      </w:r>
    </w:p>
    <w:p w:rsidR="00482AF6" w:rsidRDefault="00482AF6" w:rsidP="00521B39">
      <w:pPr>
        <w:pStyle w:val="afd"/>
        <w:rPr>
          <w:rtl/>
        </w:rPr>
      </w:pPr>
      <w:bookmarkStart w:id="12" w:name="_Toc127353676"/>
      <w:bookmarkStart w:id="13" w:name="_Toc127353784"/>
      <w:r>
        <w:rPr>
          <w:rtl/>
        </w:rPr>
        <w:lastRenderedPageBreak/>
        <w:t xml:space="preserve">תוכן </w:t>
      </w:r>
      <w:r>
        <w:rPr>
          <w:rFonts w:hint="cs"/>
          <w:rtl/>
        </w:rPr>
        <w:t>ה</w:t>
      </w:r>
      <w:r>
        <w:rPr>
          <w:rtl/>
        </w:rPr>
        <w:t>עניינים</w:t>
      </w:r>
      <w:bookmarkEnd w:id="12"/>
      <w:bookmarkEnd w:id="13"/>
    </w:p>
    <w:p w:rsidR="00521B39" w:rsidRDefault="00521B39" w:rsidP="00521B39">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7353785" w:history="1">
        <w:r w:rsidRPr="00922932">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_Toc127353785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86" w:history="1">
        <w:r w:rsidRPr="00922932">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_Toc127353786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787" w:history="1">
        <w:r w:rsidRPr="00922932">
          <w:rPr>
            <w:rStyle w:val="Hyperlink"/>
            <w:noProof/>
            <w:rtl/>
          </w:rPr>
          <w:t>הצעות סיעות יש עתיד והמחנה הממלכתי להביע אי-אמון בממשלה בשל:</w:t>
        </w:r>
        <w:r>
          <w:rPr>
            <w:noProof/>
            <w:webHidden/>
          </w:rPr>
          <w:tab/>
        </w:r>
        <w:r>
          <w:rPr>
            <w:rStyle w:val="Hyperlink"/>
            <w:noProof/>
            <w:rtl/>
          </w:rPr>
          <w:fldChar w:fldCharType="begin"/>
        </w:r>
        <w:r>
          <w:rPr>
            <w:noProof/>
            <w:webHidden/>
          </w:rPr>
          <w:instrText xml:space="preserve"> PAGEREF _Toc127353787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788" w:history="1">
        <w:r w:rsidRPr="00922932">
          <w:rPr>
            <w:rStyle w:val="Hyperlink"/>
            <w:noProof/>
            <w:rtl/>
          </w:rPr>
          <w:t>1. ההפיכה המשטרית והסכנה הוודאית הנשקפת למדיניות החוץ של ישראל;</w:t>
        </w:r>
        <w:r>
          <w:rPr>
            <w:noProof/>
            <w:webHidden/>
          </w:rPr>
          <w:tab/>
        </w:r>
        <w:r>
          <w:rPr>
            <w:rStyle w:val="Hyperlink"/>
            <w:noProof/>
            <w:rtl/>
          </w:rPr>
          <w:fldChar w:fldCharType="begin"/>
        </w:r>
        <w:r>
          <w:rPr>
            <w:noProof/>
            <w:webHidden/>
          </w:rPr>
          <w:instrText xml:space="preserve"> PAGEREF _Toc127353788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789" w:history="1">
        <w:r w:rsidRPr="00922932">
          <w:rPr>
            <w:rStyle w:val="Hyperlink"/>
            <w:noProof/>
            <w:rtl/>
          </w:rPr>
          <w:t>2. נתניהו ודרעי דוהרים לשינוי המשטר בישראל למען אינטרסים אישיים</w:t>
        </w:r>
        <w:r>
          <w:rPr>
            <w:noProof/>
            <w:webHidden/>
          </w:rPr>
          <w:tab/>
        </w:r>
        <w:r>
          <w:rPr>
            <w:rStyle w:val="Hyperlink"/>
            <w:noProof/>
            <w:rtl/>
          </w:rPr>
          <w:fldChar w:fldCharType="begin"/>
        </w:r>
        <w:r>
          <w:rPr>
            <w:noProof/>
            <w:webHidden/>
          </w:rPr>
          <w:instrText xml:space="preserve"> PAGEREF _Toc127353789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0" w:history="1">
        <w:r w:rsidRPr="00922932">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_Toc127353790 \h </w:instrText>
        </w:r>
        <w:r>
          <w:rPr>
            <w:rStyle w:val="Hyperlink"/>
            <w:noProof/>
            <w:rtl/>
          </w:rPr>
        </w:r>
        <w:r>
          <w:rPr>
            <w:rStyle w:val="Hyperlink"/>
            <w:noProof/>
            <w:rtl/>
          </w:rPr>
          <w:fldChar w:fldCharType="separate"/>
        </w:r>
        <w:r>
          <w:rPr>
            <w:noProof/>
            <w:webHidden/>
          </w:rPr>
          <w:t>11</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1" w:history="1">
        <w:r w:rsidRPr="00922932">
          <w:rPr>
            <w:rStyle w:val="Hyperlink"/>
            <w:noProof/>
            <w:rtl/>
          </w:rPr>
          <w:t>חילי טרופר (המחנה הממלכתי):</w:t>
        </w:r>
        <w:r>
          <w:rPr>
            <w:noProof/>
            <w:webHidden/>
          </w:rPr>
          <w:tab/>
        </w:r>
        <w:r>
          <w:rPr>
            <w:rStyle w:val="Hyperlink"/>
            <w:noProof/>
            <w:rtl/>
          </w:rPr>
          <w:fldChar w:fldCharType="begin"/>
        </w:r>
        <w:r>
          <w:rPr>
            <w:noProof/>
            <w:webHidden/>
          </w:rPr>
          <w:instrText xml:space="preserve"> PAGEREF _Toc127353791 \h </w:instrText>
        </w:r>
        <w:r>
          <w:rPr>
            <w:rStyle w:val="Hyperlink"/>
            <w:noProof/>
            <w:rtl/>
          </w:rPr>
        </w:r>
        <w:r>
          <w:rPr>
            <w:rStyle w:val="Hyperlink"/>
            <w:noProof/>
            <w:rtl/>
          </w:rPr>
          <w:fldChar w:fldCharType="separate"/>
        </w:r>
        <w:r>
          <w:rPr>
            <w:noProof/>
            <w:webHidden/>
          </w:rPr>
          <w:t>14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2" w:history="1">
        <w:r w:rsidRPr="00922932">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_Toc127353792 \h </w:instrText>
        </w:r>
        <w:r>
          <w:rPr>
            <w:rStyle w:val="Hyperlink"/>
            <w:noProof/>
            <w:rtl/>
          </w:rPr>
        </w:r>
        <w:r>
          <w:rPr>
            <w:rStyle w:val="Hyperlink"/>
            <w:noProof/>
            <w:rtl/>
          </w:rPr>
          <w:fldChar w:fldCharType="separate"/>
        </w:r>
        <w:r>
          <w:rPr>
            <w:noProof/>
            <w:webHidden/>
          </w:rPr>
          <w:t>18</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3" w:history="1">
        <w:r w:rsidRPr="00922932">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_Toc127353793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4" w:history="1">
        <w:r w:rsidRPr="00922932">
          <w:rPr>
            <w:rStyle w:val="Hyperlink"/>
            <w:noProof/>
            <w:rtl/>
          </w:rPr>
          <w:t>אורית פרקש הכהן (המחנה הממלכתי):</w:t>
        </w:r>
        <w:r>
          <w:rPr>
            <w:noProof/>
            <w:webHidden/>
          </w:rPr>
          <w:tab/>
        </w:r>
        <w:r>
          <w:rPr>
            <w:rStyle w:val="Hyperlink"/>
            <w:noProof/>
            <w:rtl/>
          </w:rPr>
          <w:fldChar w:fldCharType="begin"/>
        </w:r>
        <w:r>
          <w:rPr>
            <w:noProof/>
            <w:webHidden/>
          </w:rPr>
          <w:instrText xml:space="preserve"> PAGEREF _Toc127353794 \h </w:instrText>
        </w:r>
        <w:r>
          <w:rPr>
            <w:rStyle w:val="Hyperlink"/>
            <w:noProof/>
            <w:rtl/>
          </w:rPr>
        </w:r>
        <w:r>
          <w:rPr>
            <w:rStyle w:val="Hyperlink"/>
            <w:noProof/>
            <w:rtl/>
          </w:rPr>
          <w:fldChar w:fldCharType="separate"/>
        </w:r>
        <w:r>
          <w:rPr>
            <w:noProof/>
            <w:webHidden/>
          </w:rPr>
          <w:t>30</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5" w:history="1">
        <w:r w:rsidRPr="00922932">
          <w:rPr>
            <w:rStyle w:val="Hyperlink"/>
            <w:noProof/>
            <w:rtl/>
          </w:rPr>
          <w:t>שר הרווחה והביטחון החברתי יעקב מרגי:</w:t>
        </w:r>
        <w:r>
          <w:rPr>
            <w:noProof/>
            <w:webHidden/>
          </w:rPr>
          <w:tab/>
        </w:r>
        <w:r>
          <w:rPr>
            <w:rStyle w:val="Hyperlink"/>
            <w:noProof/>
            <w:rtl/>
          </w:rPr>
          <w:fldChar w:fldCharType="begin"/>
        </w:r>
        <w:r>
          <w:rPr>
            <w:noProof/>
            <w:webHidden/>
          </w:rPr>
          <w:instrText xml:space="preserve"> PAGEREF _Toc127353795 \h </w:instrText>
        </w:r>
        <w:r>
          <w:rPr>
            <w:rStyle w:val="Hyperlink"/>
            <w:noProof/>
            <w:rtl/>
          </w:rPr>
        </w:r>
        <w:r>
          <w:rPr>
            <w:rStyle w:val="Hyperlink"/>
            <w:noProof/>
            <w:rtl/>
          </w:rPr>
          <w:fldChar w:fldCharType="separate"/>
        </w:r>
        <w:r>
          <w:rPr>
            <w:noProof/>
            <w:webHidden/>
          </w:rPr>
          <w:t>33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6" w:history="1">
        <w:r w:rsidRPr="00922932">
          <w:rPr>
            <w:rStyle w:val="Hyperlink"/>
            <w:noProof/>
            <w:rtl/>
          </w:rPr>
          <w:t>יצחק פינדרוס (יהדות התורה):</w:t>
        </w:r>
        <w:r>
          <w:rPr>
            <w:noProof/>
            <w:webHidden/>
          </w:rPr>
          <w:tab/>
        </w:r>
        <w:r>
          <w:rPr>
            <w:rStyle w:val="Hyperlink"/>
            <w:noProof/>
            <w:rtl/>
          </w:rPr>
          <w:fldChar w:fldCharType="begin"/>
        </w:r>
        <w:r>
          <w:rPr>
            <w:noProof/>
            <w:webHidden/>
          </w:rPr>
          <w:instrText xml:space="preserve"> PAGEREF _Toc127353796 \h </w:instrText>
        </w:r>
        <w:r>
          <w:rPr>
            <w:rStyle w:val="Hyperlink"/>
            <w:noProof/>
            <w:rtl/>
          </w:rPr>
        </w:r>
        <w:r>
          <w:rPr>
            <w:rStyle w:val="Hyperlink"/>
            <w:noProof/>
            <w:rtl/>
          </w:rPr>
          <w:fldChar w:fldCharType="separate"/>
        </w:r>
        <w:r>
          <w:rPr>
            <w:noProof/>
            <w:webHidden/>
          </w:rPr>
          <w:t>35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7" w:history="1">
        <w:r w:rsidRPr="00922932">
          <w:rPr>
            <w:rStyle w:val="Hyperlink"/>
            <w:noProof/>
            <w:rtl/>
          </w:rPr>
          <w:t>שר העלייה והקליטה אופיר סופר:</w:t>
        </w:r>
        <w:r>
          <w:rPr>
            <w:noProof/>
            <w:webHidden/>
          </w:rPr>
          <w:tab/>
        </w:r>
        <w:r>
          <w:rPr>
            <w:rStyle w:val="Hyperlink"/>
            <w:noProof/>
            <w:rtl/>
          </w:rPr>
          <w:fldChar w:fldCharType="begin"/>
        </w:r>
        <w:r>
          <w:rPr>
            <w:noProof/>
            <w:webHidden/>
          </w:rPr>
          <w:instrText xml:space="preserve"> PAGEREF _Toc127353797 \h </w:instrText>
        </w:r>
        <w:r>
          <w:rPr>
            <w:rStyle w:val="Hyperlink"/>
            <w:noProof/>
            <w:rtl/>
          </w:rPr>
        </w:r>
        <w:r>
          <w:rPr>
            <w:rStyle w:val="Hyperlink"/>
            <w:noProof/>
            <w:rtl/>
          </w:rPr>
          <w:fldChar w:fldCharType="separate"/>
        </w:r>
        <w:r>
          <w:rPr>
            <w:noProof/>
            <w:webHidden/>
          </w:rPr>
          <w:t>37</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8" w:history="1">
        <w:r w:rsidRPr="00922932">
          <w:rPr>
            <w:rStyle w:val="Hyperlink"/>
            <w:noProof/>
            <w:rtl/>
          </w:rPr>
          <w:t>יצחק קרויזר (עוצמה יהודית):</w:t>
        </w:r>
        <w:r>
          <w:rPr>
            <w:noProof/>
            <w:webHidden/>
          </w:rPr>
          <w:tab/>
        </w:r>
        <w:r>
          <w:rPr>
            <w:rStyle w:val="Hyperlink"/>
            <w:noProof/>
            <w:rtl/>
          </w:rPr>
          <w:fldChar w:fldCharType="begin"/>
        </w:r>
        <w:r>
          <w:rPr>
            <w:noProof/>
            <w:webHidden/>
          </w:rPr>
          <w:instrText xml:space="preserve"> PAGEREF _Toc127353798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799" w:history="1">
        <w:r w:rsidRPr="00922932">
          <w:rPr>
            <w:rStyle w:val="Hyperlink"/>
            <w:noProof/>
            <w:rtl/>
          </w:rPr>
          <w:t>אביגדור ליברמן (ישראל ביתנו):</w:t>
        </w:r>
        <w:r>
          <w:rPr>
            <w:noProof/>
            <w:webHidden/>
          </w:rPr>
          <w:tab/>
        </w:r>
        <w:r>
          <w:rPr>
            <w:rStyle w:val="Hyperlink"/>
            <w:noProof/>
            <w:rtl/>
          </w:rPr>
          <w:fldChar w:fldCharType="begin"/>
        </w:r>
        <w:r>
          <w:rPr>
            <w:noProof/>
            <w:webHidden/>
          </w:rPr>
          <w:instrText xml:space="preserve"> PAGEREF _Toc127353799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00" w:history="1">
        <w:r w:rsidRPr="00922932">
          <w:rPr>
            <w:rStyle w:val="Hyperlink"/>
            <w:noProof/>
            <w:rtl/>
          </w:rPr>
          <w:t>מנסור עבאס (רע"מ – הרשימה הערבית המאוחדת):</w:t>
        </w:r>
        <w:r>
          <w:rPr>
            <w:noProof/>
            <w:webHidden/>
          </w:rPr>
          <w:tab/>
        </w:r>
        <w:r>
          <w:rPr>
            <w:rStyle w:val="Hyperlink"/>
            <w:noProof/>
            <w:rtl/>
          </w:rPr>
          <w:fldChar w:fldCharType="begin"/>
        </w:r>
        <w:r>
          <w:rPr>
            <w:noProof/>
            <w:webHidden/>
          </w:rPr>
          <w:instrText xml:space="preserve"> PAGEREF _Toc127353800 \h </w:instrText>
        </w:r>
        <w:r>
          <w:rPr>
            <w:rStyle w:val="Hyperlink"/>
            <w:noProof/>
            <w:rtl/>
          </w:rPr>
        </w:r>
        <w:r>
          <w:rPr>
            <w:rStyle w:val="Hyperlink"/>
            <w:noProof/>
            <w:rtl/>
          </w:rPr>
          <w:fldChar w:fldCharType="separate"/>
        </w:r>
        <w:r>
          <w:rPr>
            <w:noProof/>
            <w:webHidden/>
          </w:rPr>
          <w:t>42</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01" w:history="1">
        <w:r w:rsidRPr="00922932">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_Toc127353801 \h </w:instrText>
        </w:r>
        <w:r>
          <w:rPr>
            <w:rStyle w:val="Hyperlink"/>
            <w:noProof/>
            <w:rtl/>
          </w:rPr>
        </w:r>
        <w:r>
          <w:rPr>
            <w:rStyle w:val="Hyperlink"/>
            <w:noProof/>
            <w:rtl/>
          </w:rPr>
          <w:fldChar w:fldCharType="separate"/>
        </w:r>
        <w:r>
          <w:rPr>
            <w:noProof/>
            <w:webHidden/>
          </w:rPr>
          <w:t>43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02" w:history="1">
        <w:r w:rsidRPr="00922932">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_Toc127353802 \h </w:instrText>
        </w:r>
        <w:r>
          <w:rPr>
            <w:rStyle w:val="Hyperlink"/>
            <w:noProof/>
            <w:rtl/>
          </w:rPr>
        </w:r>
        <w:r>
          <w:rPr>
            <w:rStyle w:val="Hyperlink"/>
            <w:noProof/>
            <w:rtl/>
          </w:rPr>
          <w:fldChar w:fldCharType="separate"/>
        </w:r>
        <w:r>
          <w:rPr>
            <w:noProof/>
            <w:webHidden/>
          </w:rPr>
          <w:t>44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03" w:history="1">
        <w:r w:rsidRPr="00922932">
          <w:rPr>
            <w:rStyle w:val="Hyperlink"/>
            <w:noProof/>
            <w:rtl/>
          </w:rPr>
          <w:t>סגן שר במשרד ראש הממשלה אבי מעוז:</w:t>
        </w:r>
        <w:r>
          <w:rPr>
            <w:noProof/>
            <w:webHidden/>
          </w:rPr>
          <w:tab/>
        </w:r>
        <w:r>
          <w:rPr>
            <w:rStyle w:val="Hyperlink"/>
            <w:noProof/>
            <w:rtl/>
          </w:rPr>
          <w:fldChar w:fldCharType="begin"/>
        </w:r>
        <w:r>
          <w:rPr>
            <w:noProof/>
            <w:webHidden/>
          </w:rPr>
          <w:instrText xml:space="preserve"> PAGEREF _Toc127353803 \h </w:instrText>
        </w:r>
        <w:r>
          <w:rPr>
            <w:rStyle w:val="Hyperlink"/>
            <w:noProof/>
            <w:rtl/>
          </w:rPr>
        </w:r>
        <w:r>
          <w:rPr>
            <w:rStyle w:val="Hyperlink"/>
            <w:noProof/>
            <w:rtl/>
          </w:rPr>
          <w:fldChar w:fldCharType="separate"/>
        </w:r>
        <w:r>
          <w:rPr>
            <w:noProof/>
            <w:webHidden/>
          </w:rPr>
          <w:t>45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04" w:history="1">
        <w:r w:rsidRPr="00922932">
          <w:rPr>
            <w:rStyle w:val="Hyperlink"/>
            <w:noProof/>
            <w:rtl/>
          </w:rPr>
          <w:t>דוד אמסלם (הליכוד):</w:t>
        </w:r>
        <w:r>
          <w:rPr>
            <w:noProof/>
            <w:webHidden/>
          </w:rPr>
          <w:tab/>
        </w:r>
        <w:r>
          <w:rPr>
            <w:rStyle w:val="Hyperlink"/>
            <w:noProof/>
            <w:rtl/>
          </w:rPr>
          <w:fldChar w:fldCharType="begin"/>
        </w:r>
        <w:r>
          <w:rPr>
            <w:noProof/>
            <w:webHidden/>
          </w:rPr>
          <w:instrText xml:space="preserve"> PAGEREF _Toc127353804 \h </w:instrText>
        </w:r>
        <w:r>
          <w:rPr>
            <w:rStyle w:val="Hyperlink"/>
            <w:noProof/>
            <w:rtl/>
          </w:rPr>
        </w:r>
        <w:r>
          <w:rPr>
            <w:rStyle w:val="Hyperlink"/>
            <w:noProof/>
            <w:rtl/>
          </w:rPr>
          <w:fldChar w:fldCharType="separate"/>
        </w:r>
        <w:r>
          <w:rPr>
            <w:noProof/>
            <w:webHidden/>
          </w:rPr>
          <w:t>47</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05" w:history="1">
        <w:r w:rsidRPr="00922932">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_Toc127353805 \h </w:instrText>
        </w:r>
        <w:r>
          <w:rPr>
            <w:rStyle w:val="Hyperlink"/>
            <w:noProof/>
            <w:rtl/>
          </w:rPr>
        </w:r>
        <w:r>
          <w:rPr>
            <w:rStyle w:val="Hyperlink"/>
            <w:noProof/>
            <w:rtl/>
          </w:rPr>
          <w:fldChar w:fldCharType="separate"/>
        </w:r>
        <w:r>
          <w:rPr>
            <w:noProof/>
            <w:webHidden/>
          </w:rPr>
          <w:t>53</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06" w:history="1">
        <w:r w:rsidRPr="00922932">
          <w:rPr>
            <w:rStyle w:val="Hyperlink"/>
            <w:noProof/>
            <w:rtl/>
            <w:lang w:eastAsia="he-IL"/>
          </w:rPr>
          <w:t>הצהרת אמונים של חברת הכנסת צגה מלקו</w:t>
        </w:r>
        <w:r>
          <w:rPr>
            <w:noProof/>
            <w:webHidden/>
          </w:rPr>
          <w:tab/>
        </w:r>
        <w:r>
          <w:rPr>
            <w:rStyle w:val="Hyperlink"/>
            <w:noProof/>
            <w:rtl/>
          </w:rPr>
          <w:fldChar w:fldCharType="begin"/>
        </w:r>
        <w:r>
          <w:rPr>
            <w:noProof/>
            <w:webHidden/>
          </w:rPr>
          <w:instrText xml:space="preserve"> PAGEREF _Toc127353806 \h </w:instrText>
        </w:r>
        <w:r>
          <w:rPr>
            <w:rStyle w:val="Hyperlink"/>
            <w:noProof/>
            <w:rtl/>
          </w:rPr>
        </w:r>
        <w:r>
          <w:rPr>
            <w:rStyle w:val="Hyperlink"/>
            <w:noProof/>
            <w:rtl/>
          </w:rPr>
          <w:fldChar w:fldCharType="separate"/>
        </w:r>
        <w:r>
          <w:rPr>
            <w:noProof/>
            <w:webHidden/>
          </w:rPr>
          <w:t>60</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07" w:history="1">
        <w:r w:rsidRPr="00922932">
          <w:rPr>
            <w:rStyle w:val="Hyperlink"/>
            <w:noProof/>
            <w:rtl/>
          </w:rPr>
          <w:t>צגה מלקו (הליכוד):</w:t>
        </w:r>
        <w:r>
          <w:rPr>
            <w:noProof/>
            <w:webHidden/>
          </w:rPr>
          <w:tab/>
        </w:r>
        <w:r>
          <w:rPr>
            <w:rStyle w:val="Hyperlink"/>
            <w:noProof/>
            <w:rtl/>
          </w:rPr>
          <w:fldChar w:fldCharType="begin"/>
        </w:r>
        <w:r>
          <w:rPr>
            <w:noProof/>
            <w:webHidden/>
          </w:rPr>
          <w:instrText xml:space="preserve"> PAGEREF _Toc127353807 \h </w:instrText>
        </w:r>
        <w:r>
          <w:rPr>
            <w:rStyle w:val="Hyperlink"/>
            <w:noProof/>
            <w:rtl/>
          </w:rPr>
        </w:r>
        <w:r>
          <w:rPr>
            <w:rStyle w:val="Hyperlink"/>
            <w:noProof/>
            <w:rtl/>
          </w:rPr>
          <w:fldChar w:fldCharType="separate"/>
        </w:r>
        <w:r>
          <w:rPr>
            <w:noProof/>
            <w:webHidden/>
          </w:rPr>
          <w:t>61</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08" w:history="1">
        <w:r w:rsidRPr="00922932">
          <w:rPr>
            <w:rStyle w:val="Hyperlink"/>
            <w:noProof/>
            <w:rtl/>
          </w:rPr>
          <w:t>הצעות סיעות יש עתיד והמחנה הממלכתי להביע אי-אמון בממשלה בשל:</w:t>
        </w:r>
        <w:r>
          <w:rPr>
            <w:noProof/>
            <w:webHidden/>
          </w:rPr>
          <w:tab/>
        </w:r>
        <w:r>
          <w:rPr>
            <w:rStyle w:val="Hyperlink"/>
            <w:noProof/>
            <w:rtl/>
          </w:rPr>
          <w:fldChar w:fldCharType="begin"/>
        </w:r>
        <w:r>
          <w:rPr>
            <w:noProof/>
            <w:webHidden/>
          </w:rPr>
          <w:instrText xml:space="preserve"> PAGEREF _Toc127353808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09" w:history="1">
        <w:r w:rsidRPr="00922932">
          <w:rPr>
            <w:rStyle w:val="Hyperlink"/>
            <w:noProof/>
            <w:rtl/>
          </w:rPr>
          <w:t>1. ההפיכה המשטרית והסכנה הוודאית הנשקפת למדיניות החוץ של ישראל;</w:t>
        </w:r>
        <w:r>
          <w:rPr>
            <w:noProof/>
            <w:webHidden/>
          </w:rPr>
          <w:tab/>
        </w:r>
        <w:r>
          <w:rPr>
            <w:rStyle w:val="Hyperlink"/>
            <w:noProof/>
            <w:rtl/>
          </w:rPr>
          <w:fldChar w:fldCharType="begin"/>
        </w:r>
        <w:r>
          <w:rPr>
            <w:noProof/>
            <w:webHidden/>
          </w:rPr>
          <w:instrText xml:space="preserve"> PAGEREF _Toc127353809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10" w:history="1">
        <w:r w:rsidRPr="00922932">
          <w:rPr>
            <w:rStyle w:val="Hyperlink"/>
            <w:noProof/>
            <w:rtl/>
          </w:rPr>
          <w:t>2. נתניהו ודרעי דוהרים לשינוי המשטר בישראל למען אינטרסים אישיים</w:t>
        </w:r>
        <w:r>
          <w:rPr>
            <w:noProof/>
            <w:webHidden/>
          </w:rPr>
          <w:tab/>
        </w:r>
        <w:r>
          <w:rPr>
            <w:rStyle w:val="Hyperlink"/>
            <w:noProof/>
            <w:rtl/>
          </w:rPr>
          <w:fldChar w:fldCharType="begin"/>
        </w:r>
        <w:r>
          <w:rPr>
            <w:noProof/>
            <w:webHidden/>
          </w:rPr>
          <w:instrText xml:space="preserve"> PAGEREF _Toc127353810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11" w:history="1">
        <w:r w:rsidRPr="00922932">
          <w:rPr>
            <w:rStyle w:val="Hyperlink"/>
            <w:noProof/>
            <w:rtl/>
          </w:rPr>
          <w:t>הודעת הממשלה על רצונה להחיל דין רציפות על הצעות חוק</w:t>
        </w:r>
        <w:r>
          <w:rPr>
            <w:noProof/>
            <w:webHidden/>
          </w:rPr>
          <w:tab/>
        </w:r>
        <w:r>
          <w:rPr>
            <w:rStyle w:val="Hyperlink"/>
            <w:noProof/>
            <w:rtl/>
          </w:rPr>
          <w:fldChar w:fldCharType="begin"/>
        </w:r>
        <w:r>
          <w:rPr>
            <w:noProof/>
            <w:webHidden/>
          </w:rPr>
          <w:instrText xml:space="preserve"> PAGEREF _Toc127353811 \h </w:instrText>
        </w:r>
        <w:r>
          <w:rPr>
            <w:rStyle w:val="Hyperlink"/>
            <w:noProof/>
            <w:rtl/>
          </w:rPr>
        </w:r>
        <w:r>
          <w:rPr>
            <w:rStyle w:val="Hyperlink"/>
            <w:noProof/>
            <w:rtl/>
          </w:rPr>
          <w:fldChar w:fldCharType="separate"/>
        </w:r>
        <w:r>
          <w:rPr>
            <w:noProof/>
            <w:webHidden/>
          </w:rPr>
          <w:t>73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12" w:history="1">
        <w:r w:rsidRPr="00922932">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_Toc127353812 \h </w:instrText>
        </w:r>
        <w:r>
          <w:rPr>
            <w:rStyle w:val="Hyperlink"/>
            <w:noProof/>
            <w:rtl/>
          </w:rPr>
        </w:r>
        <w:r>
          <w:rPr>
            <w:rStyle w:val="Hyperlink"/>
            <w:noProof/>
            <w:rtl/>
          </w:rPr>
          <w:fldChar w:fldCharType="separate"/>
        </w:r>
        <w:r>
          <w:rPr>
            <w:noProof/>
            <w:webHidden/>
          </w:rPr>
          <w:t>74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13" w:history="1">
        <w:r w:rsidRPr="00922932">
          <w:rPr>
            <w:rStyle w:val="Hyperlink"/>
            <w:noProof/>
            <w:rtl/>
          </w:rPr>
          <w:t>שלום דנינו (בשם ועדת הכלכלה):</w:t>
        </w:r>
        <w:r>
          <w:rPr>
            <w:noProof/>
            <w:webHidden/>
          </w:rPr>
          <w:tab/>
        </w:r>
        <w:r>
          <w:rPr>
            <w:rStyle w:val="Hyperlink"/>
            <w:noProof/>
            <w:rtl/>
          </w:rPr>
          <w:fldChar w:fldCharType="begin"/>
        </w:r>
        <w:r>
          <w:rPr>
            <w:noProof/>
            <w:webHidden/>
          </w:rPr>
          <w:instrText xml:space="preserve"> PAGEREF _Toc127353813 \h </w:instrText>
        </w:r>
        <w:r>
          <w:rPr>
            <w:rStyle w:val="Hyperlink"/>
            <w:noProof/>
            <w:rtl/>
          </w:rPr>
        </w:r>
        <w:r>
          <w:rPr>
            <w:rStyle w:val="Hyperlink"/>
            <w:noProof/>
            <w:rtl/>
          </w:rPr>
          <w:fldChar w:fldCharType="separate"/>
        </w:r>
        <w:r>
          <w:rPr>
            <w:noProof/>
            <w:webHidden/>
          </w:rPr>
          <w:t>75</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14" w:history="1">
        <w:r w:rsidRPr="00922932">
          <w:rPr>
            <w:rStyle w:val="Hyperlink"/>
            <w:noProof/>
            <w:rtl/>
          </w:rPr>
          <w:t>חילופים בוועדות הכנסת</w:t>
        </w:r>
        <w:r>
          <w:rPr>
            <w:noProof/>
            <w:webHidden/>
          </w:rPr>
          <w:tab/>
        </w:r>
        <w:r>
          <w:rPr>
            <w:rStyle w:val="Hyperlink"/>
            <w:noProof/>
            <w:rtl/>
          </w:rPr>
          <w:fldChar w:fldCharType="begin"/>
        </w:r>
        <w:r>
          <w:rPr>
            <w:noProof/>
            <w:webHidden/>
          </w:rPr>
          <w:instrText xml:space="preserve"> PAGEREF _Toc127353814 \h </w:instrText>
        </w:r>
        <w:r>
          <w:rPr>
            <w:rStyle w:val="Hyperlink"/>
            <w:noProof/>
            <w:rtl/>
          </w:rPr>
        </w:r>
        <w:r>
          <w:rPr>
            <w:rStyle w:val="Hyperlink"/>
            <w:noProof/>
            <w:rtl/>
          </w:rPr>
          <w:fldChar w:fldCharType="separate"/>
        </w:r>
        <w:r>
          <w:rPr>
            <w:noProof/>
            <w:webHidden/>
          </w:rPr>
          <w:t>75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15" w:history="1">
        <w:r w:rsidRPr="00922932">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_Toc127353815 \h </w:instrText>
        </w:r>
        <w:r>
          <w:rPr>
            <w:rStyle w:val="Hyperlink"/>
            <w:noProof/>
            <w:rtl/>
          </w:rPr>
        </w:r>
        <w:r>
          <w:rPr>
            <w:rStyle w:val="Hyperlink"/>
            <w:noProof/>
            <w:rtl/>
          </w:rPr>
          <w:fldChar w:fldCharType="separate"/>
        </w:r>
        <w:r>
          <w:rPr>
            <w:noProof/>
            <w:webHidden/>
          </w:rPr>
          <w:t>76</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16" w:history="1">
        <w:r w:rsidRPr="00922932">
          <w:rPr>
            <w:rStyle w:val="Hyperlink"/>
            <w:noProof/>
            <w:rtl/>
            <w:lang w:eastAsia="he-IL"/>
          </w:rPr>
          <w:t>הצעת חוק סמכויות מיוחדות להתמודדות עם נגיף הקורונה החדש (הוראת שעה) (תיקון מס' 12), התשפ"ג–2023</w:t>
        </w:r>
        <w:r>
          <w:rPr>
            <w:noProof/>
            <w:webHidden/>
          </w:rPr>
          <w:tab/>
        </w:r>
        <w:r>
          <w:rPr>
            <w:rStyle w:val="Hyperlink"/>
            <w:noProof/>
            <w:rtl/>
          </w:rPr>
          <w:fldChar w:fldCharType="begin"/>
        </w:r>
        <w:r>
          <w:rPr>
            <w:noProof/>
            <w:webHidden/>
          </w:rPr>
          <w:instrText xml:space="preserve"> PAGEREF _Toc127353816 \h </w:instrText>
        </w:r>
        <w:r>
          <w:rPr>
            <w:rStyle w:val="Hyperlink"/>
            <w:noProof/>
            <w:rtl/>
          </w:rPr>
        </w:r>
        <w:r>
          <w:rPr>
            <w:rStyle w:val="Hyperlink"/>
            <w:noProof/>
            <w:rtl/>
          </w:rPr>
          <w:fldChar w:fldCharType="separate"/>
        </w:r>
        <w:r>
          <w:rPr>
            <w:noProof/>
            <w:webHidden/>
          </w:rPr>
          <w:t>76</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17" w:history="1">
        <w:r w:rsidRPr="00922932">
          <w:rPr>
            <w:rStyle w:val="Hyperlink"/>
            <w:noProof/>
            <w:rtl/>
          </w:rPr>
          <w:t>אוריאל בוסו (יו"ר ועדת הבריאות):</w:t>
        </w:r>
        <w:r>
          <w:rPr>
            <w:noProof/>
            <w:webHidden/>
          </w:rPr>
          <w:tab/>
        </w:r>
        <w:r>
          <w:rPr>
            <w:rStyle w:val="Hyperlink"/>
            <w:noProof/>
            <w:rtl/>
          </w:rPr>
          <w:fldChar w:fldCharType="begin"/>
        </w:r>
        <w:r>
          <w:rPr>
            <w:noProof/>
            <w:webHidden/>
          </w:rPr>
          <w:instrText xml:space="preserve"> PAGEREF _Toc127353817 \h </w:instrText>
        </w:r>
        <w:r>
          <w:rPr>
            <w:rStyle w:val="Hyperlink"/>
            <w:noProof/>
            <w:rtl/>
          </w:rPr>
        </w:r>
        <w:r>
          <w:rPr>
            <w:rStyle w:val="Hyperlink"/>
            <w:noProof/>
            <w:rtl/>
          </w:rPr>
          <w:fldChar w:fldCharType="separate"/>
        </w:r>
        <w:r>
          <w:rPr>
            <w:noProof/>
            <w:webHidden/>
          </w:rPr>
          <w:t>76</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18" w:history="1">
        <w:r w:rsidRPr="00922932">
          <w:rPr>
            <w:rStyle w:val="Hyperlink"/>
            <w:noProof/>
            <w:rtl/>
          </w:rPr>
          <w:t>קארין אלהרר (יש עתיד):</w:t>
        </w:r>
        <w:r>
          <w:rPr>
            <w:noProof/>
            <w:webHidden/>
          </w:rPr>
          <w:tab/>
        </w:r>
        <w:r>
          <w:rPr>
            <w:rStyle w:val="Hyperlink"/>
            <w:noProof/>
            <w:rtl/>
          </w:rPr>
          <w:fldChar w:fldCharType="begin"/>
        </w:r>
        <w:r>
          <w:rPr>
            <w:noProof/>
            <w:webHidden/>
          </w:rPr>
          <w:instrText xml:space="preserve"> PAGEREF _Toc127353818 \h </w:instrText>
        </w:r>
        <w:r>
          <w:rPr>
            <w:rStyle w:val="Hyperlink"/>
            <w:noProof/>
            <w:rtl/>
          </w:rPr>
        </w:r>
        <w:r>
          <w:rPr>
            <w:rStyle w:val="Hyperlink"/>
            <w:noProof/>
            <w:rtl/>
          </w:rPr>
          <w:fldChar w:fldCharType="separate"/>
        </w:r>
        <w:r>
          <w:rPr>
            <w:noProof/>
            <w:webHidden/>
          </w:rPr>
          <w:t>79</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19" w:history="1">
        <w:r w:rsidRPr="00922932">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_Toc127353819 \h </w:instrText>
        </w:r>
        <w:r>
          <w:rPr>
            <w:rStyle w:val="Hyperlink"/>
            <w:noProof/>
            <w:rtl/>
          </w:rPr>
        </w:r>
        <w:r>
          <w:rPr>
            <w:rStyle w:val="Hyperlink"/>
            <w:noProof/>
            <w:rtl/>
          </w:rPr>
          <w:fldChar w:fldCharType="separate"/>
        </w:r>
        <w:r>
          <w:rPr>
            <w:noProof/>
            <w:webHidden/>
          </w:rPr>
          <w:t>82</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20" w:history="1">
        <w:r w:rsidRPr="00922932">
          <w:rPr>
            <w:rStyle w:val="Hyperlink"/>
            <w:noProof/>
            <w:rtl/>
          </w:rPr>
          <w:t>דבי ביטון (יש עתיד):</w:t>
        </w:r>
        <w:r>
          <w:rPr>
            <w:noProof/>
            <w:webHidden/>
          </w:rPr>
          <w:tab/>
        </w:r>
        <w:r>
          <w:rPr>
            <w:rStyle w:val="Hyperlink"/>
            <w:noProof/>
            <w:rtl/>
          </w:rPr>
          <w:fldChar w:fldCharType="begin"/>
        </w:r>
        <w:r>
          <w:rPr>
            <w:noProof/>
            <w:webHidden/>
          </w:rPr>
          <w:instrText xml:space="preserve"> PAGEREF _Toc127353820 \h </w:instrText>
        </w:r>
        <w:r>
          <w:rPr>
            <w:rStyle w:val="Hyperlink"/>
            <w:noProof/>
            <w:rtl/>
          </w:rPr>
        </w:r>
        <w:r>
          <w:rPr>
            <w:rStyle w:val="Hyperlink"/>
            <w:noProof/>
            <w:rtl/>
          </w:rPr>
          <w:fldChar w:fldCharType="separate"/>
        </w:r>
        <w:r>
          <w:rPr>
            <w:noProof/>
            <w:webHidden/>
          </w:rPr>
          <w:t>91</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21" w:history="1">
        <w:r w:rsidRPr="00922932">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_Toc127353821 \h </w:instrText>
        </w:r>
        <w:r>
          <w:rPr>
            <w:rStyle w:val="Hyperlink"/>
            <w:noProof/>
            <w:rtl/>
          </w:rPr>
        </w:r>
        <w:r>
          <w:rPr>
            <w:rStyle w:val="Hyperlink"/>
            <w:noProof/>
            <w:rtl/>
          </w:rPr>
          <w:fldChar w:fldCharType="separate"/>
        </w:r>
        <w:r>
          <w:rPr>
            <w:noProof/>
            <w:webHidden/>
          </w:rPr>
          <w:t>94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22" w:history="1">
        <w:r w:rsidRPr="00922932">
          <w:rPr>
            <w:rStyle w:val="Hyperlink"/>
            <w:noProof/>
            <w:rtl/>
          </w:rPr>
          <w:t>סגנית מזכיר הכנסת ראדה חסייסי:</w:t>
        </w:r>
        <w:r>
          <w:rPr>
            <w:noProof/>
            <w:webHidden/>
          </w:rPr>
          <w:tab/>
        </w:r>
        <w:r>
          <w:rPr>
            <w:rStyle w:val="Hyperlink"/>
            <w:noProof/>
            <w:rtl/>
          </w:rPr>
          <w:fldChar w:fldCharType="begin"/>
        </w:r>
        <w:r>
          <w:rPr>
            <w:noProof/>
            <w:webHidden/>
          </w:rPr>
          <w:instrText xml:space="preserve"> PAGEREF _Toc127353822 \h </w:instrText>
        </w:r>
        <w:r>
          <w:rPr>
            <w:rStyle w:val="Hyperlink"/>
            <w:noProof/>
            <w:rtl/>
          </w:rPr>
        </w:r>
        <w:r>
          <w:rPr>
            <w:rStyle w:val="Hyperlink"/>
            <w:noProof/>
            <w:rtl/>
          </w:rPr>
          <w:fldChar w:fldCharType="separate"/>
        </w:r>
        <w:r>
          <w:rPr>
            <w:noProof/>
            <w:webHidden/>
          </w:rPr>
          <w:t>94</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23" w:history="1">
        <w:r w:rsidRPr="00922932">
          <w:rPr>
            <w:rStyle w:val="Hyperlink"/>
            <w:noProof/>
            <w:rtl/>
            <w:lang w:eastAsia="he-IL"/>
          </w:rPr>
          <w:t>הצעת חוק סמכויות מיוחדות להתמודדות עם נגיף הקורונה החדש (הוראת שעה) (תיקון מס' 12), התשפ"ג–2023</w:t>
        </w:r>
        <w:r>
          <w:rPr>
            <w:noProof/>
            <w:webHidden/>
          </w:rPr>
          <w:tab/>
        </w:r>
        <w:r>
          <w:rPr>
            <w:rStyle w:val="Hyperlink"/>
            <w:noProof/>
            <w:rtl/>
          </w:rPr>
          <w:fldChar w:fldCharType="begin"/>
        </w:r>
        <w:r>
          <w:rPr>
            <w:noProof/>
            <w:webHidden/>
          </w:rPr>
          <w:instrText xml:space="preserve"> PAGEREF _Toc127353823 \h </w:instrText>
        </w:r>
        <w:r>
          <w:rPr>
            <w:rStyle w:val="Hyperlink"/>
            <w:noProof/>
            <w:rtl/>
          </w:rPr>
        </w:r>
        <w:r>
          <w:rPr>
            <w:rStyle w:val="Hyperlink"/>
            <w:noProof/>
            <w:rtl/>
          </w:rPr>
          <w:fldChar w:fldCharType="separate"/>
        </w:r>
        <w:r>
          <w:rPr>
            <w:noProof/>
            <w:webHidden/>
          </w:rPr>
          <w:t>95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24" w:history="1">
        <w:r w:rsidRPr="00922932">
          <w:rPr>
            <w:rStyle w:val="Hyperlink"/>
            <w:noProof/>
            <w:rtl/>
          </w:rPr>
          <w:t>רון כץ (יש עתיד):</w:t>
        </w:r>
        <w:r>
          <w:rPr>
            <w:noProof/>
            <w:webHidden/>
          </w:rPr>
          <w:tab/>
        </w:r>
        <w:r>
          <w:rPr>
            <w:rStyle w:val="Hyperlink"/>
            <w:noProof/>
            <w:rtl/>
          </w:rPr>
          <w:fldChar w:fldCharType="begin"/>
        </w:r>
        <w:r>
          <w:rPr>
            <w:noProof/>
            <w:webHidden/>
          </w:rPr>
          <w:instrText xml:space="preserve"> PAGEREF _Toc127353824 \h </w:instrText>
        </w:r>
        <w:r>
          <w:rPr>
            <w:rStyle w:val="Hyperlink"/>
            <w:noProof/>
            <w:rtl/>
          </w:rPr>
        </w:r>
        <w:r>
          <w:rPr>
            <w:rStyle w:val="Hyperlink"/>
            <w:noProof/>
            <w:rtl/>
          </w:rPr>
          <w:fldChar w:fldCharType="separate"/>
        </w:r>
        <w:r>
          <w:rPr>
            <w:noProof/>
            <w:webHidden/>
          </w:rPr>
          <w:t>95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25" w:history="1">
        <w:r w:rsidRPr="00922932">
          <w:rPr>
            <w:rStyle w:val="Hyperlink"/>
            <w:noProof/>
            <w:rtl/>
          </w:rPr>
          <w:t>מאיר כהן (יש עתיד):</w:t>
        </w:r>
        <w:r>
          <w:rPr>
            <w:noProof/>
            <w:webHidden/>
          </w:rPr>
          <w:tab/>
        </w:r>
        <w:r>
          <w:rPr>
            <w:rStyle w:val="Hyperlink"/>
            <w:noProof/>
            <w:rtl/>
          </w:rPr>
          <w:fldChar w:fldCharType="begin"/>
        </w:r>
        <w:r>
          <w:rPr>
            <w:noProof/>
            <w:webHidden/>
          </w:rPr>
          <w:instrText xml:space="preserve"> PAGEREF _Toc127353825 \h </w:instrText>
        </w:r>
        <w:r>
          <w:rPr>
            <w:rStyle w:val="Hyperlink"/>
            <w:noProof/>
            <w:rtl/>
          </w:rPr>
        </w:r>
        <w:r>
          <w:rPr>
            <w:rStyle w:val="Hyperlink"/>
            <w:noProof/>
            <w:rtl/>
          </w:rPr>
          <w:fldChar w:fldCharType="separate"/>
        </w:r>
        <w:r>
          <w:rPr>
            <w:noProof/>
            <w:webHidden/>
          </w:rPr>
          <w:t>112</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26" w:history="1">
        <w:r w:rsidRPr="00922932">
          <w:rPr>
            <w:rStyle w:val="Hyperlink"/>
            <w:noProof/>
            <w:rtl/>
          </w:rPr>
          <w:t>אורנה ברביבאי (יש עתיד):</w:t>
        </w:r>
        <w:r>
          <w:rPr>
            <w:noProof/>
            <w:webHidden/>
          </w:rPr>
          <w:tab/>
        </w:r>
        <w:r>
          <w:rPr>
            <w:rStyle w:val="Hyperlink"/>
            <w:noProof/>
            <w:rtl/>
          </w:rPr>
          <w:fldChar w:fldCharType="begin"/>
        </w:r>
        <w:r>
          <w:rPr>
            <w:noProof/>
            <w:webHidden/>
          </w:rPr>
          <w:instrText xml:space="preserve"> PAGEREF _Toc127353826 \h </w:instrText>
        </w:r>
        <w:r>
          <w:rPr>
            <w:rStyle w:val="Hyperlink"/>
            <w:noProof/>
            <w:rtl/>
          </w:rPr>
        </w:r>
        <w:r>
          <w:rPr>
            <w:rStyle w:val="Hyperlink"/>
            <w:noProof/>
            <w:rtl/>
          </w:rPr>
          <w:fldChar w:fldCharType="separate"/>
        </w:r>
        <w:r>
          <w:rPr>
            <w:noProof/>
            <w:webHidden/>
          </w:rPr>
          <w:t>118</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27" w:history="1">
        <w:r w:rsidRPr="00922932">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_Toc127353827 \h </w:instrText>
        </w:r>
        <w:r>
          <w:rPr>
            <w:rStyle w:val="Hyperlink"/>
            <w:noProof/>
            <w:rtl/>
          </w:rPr>
        </w:r>
        <w:r>
          <w:rPr>
            <w:rStyle w:val="Hyperlink"/>
            <w:noProof/>
            <w:rtl/>
          </w:rPr>
          <w:fldChar w:fldCharType="separate"/>
        </w:r>
        <w:r>
          <w:rPr>
            <w:noProof/>
            <w:webHidden/>
          </w:rPr>
          <w:t>119</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28" w:history="1">
        <w:r w:rsidRPr="00922932">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_Toc127353828 \h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29" w:history="1">
        <w:r w:rsidRPr="00922932">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_Toc127353829 \h </w:instrText>
        </w:r>
        <w:r>
          <w:rPr>
            <w:rStyle w:val="Hyperlink"/>
            <w:noProof/>
            <w:rtl/>
          </w:rPr>
        </w:r>
        <w:r>
          <w:rPr>
            <w:rStyle w:val="Hyperlink"/>
            <w:noProof/>
            <w:rtl/>
          </w:rPr>
          <w:fldChar w:fldCharType="separate"/>
        </w:r>
        <w:r>
          <w:rPr>
            <w:noProof/>
            <w:webHidden/>
          </w:rPr>
          <w:t>161</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0" w:history="1">
        <w:r w:rsidRPr="00922932">
          <w:rPr>
            <w:rStyle w:val="Hyperlink"/>
            <w:noProof/>
            <w:rtl/>
          </w:rPr>
          <w:t>מיקי לוי (יש עתיד):</w:t>
        </w:r>
        <w:r>
          <w:rPr>
            <w:noProof/>
            <w:webHidden/>
          </w:rPr>
          <w:tab/>
        </w:r>
        <w:r>
          <w:rPr>
            <w:rStyle w:val="Hyperlink"/>
            <w:noProof/>
            <w:rtl/>
          </w:rPr>
          <w:fldChar w:fldCharType="begin"/>
        </w:r>
        <w:r>
          <w:rPr>
            <w:noProof/>
            <w:webHidden/>
          </w:rPr>
          <w:instrText xml:space="preserve"> PAGEREF _Toc127353830 \h </w:instrText>
        </w:r>
        <w:r>
          <w:rPr>
            <w:rStyle w:val="Hyperlink"/>
            <w:noProof/>
            <w:rtl/>
          </w:rPr>
        </w:r>
        <w:r>
          <w:rPr>
            <w:rStyle w:val="Hyperlink"/>
            <w:noProof/>
            <w:rtl/>
          </w:rPr>
          <w:fldChar w:fldCharType="separate"/>
        </w:r>
        <w:r>
          <w:rPr>
            <w:noProof/>
            <w:webHidden/>
          </w:rPr>
          <w:t>167</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1" w:history="1">
        <w:r w:rsidRPr="00922932">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_Toc127353831 \h </w:instrText>
        </w:r>
        <w:r>
          <w:rPr>
            <w:rStyle w:val="Hyperlink"/>
            <w:noProof/>
            <w:rtl/>
          </w:rPr>
        </w:r>
        <w:r>
          <w:rPr>
            <w:rStyle w:val="Hyperlink"/>
            <w:noProof/>
            <w:rtl/>
          </w:rPr>
          <w:fldChar w:fldCharType="separate"/>
        </w:r>
        <w:r>
          <w:rPr>
            <w:noProof/>
            <w:webHidden/>
          </w:rPr>
          <w:t>173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2" w:history="1">
        <w:r w:rsidRPr="00922932">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_Toc127353832 \h </w:instrText>
        </w:r>
        <w:r>
          <w:rPr>
            <w:rStyle w:val="Hyperlink"/>
            <w:noProof/>
            <w:rtl/>
          </w:rPr>
        </w:r>
        <w:r>
          <w:rPr>
            <w:rStyle w:val="Hyperlink"/>
            <w:noProof/>
            <w:rtl/>
          </w:rPr>
          <w:fldChar w:fldCharType="separate"/>
        </w:r>
        <w:r>
          <w:rPr>
            <w:noProof/>
            <w:webHidden/>
          </w:rPr>
          <w:t>175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3" w:history="1">
        <w:r w:rsidRPr="00922932">
          <w:rPr>
            <w:rStyle w:val="Hyperlink"/>
            <w:noProof/>
            <w:rtl/>
          </w:rPr>
          <w:t>עידן רול (יש עתיד):</w:t>
        </w:r>
        <w:r>
          <w:rPr>
            <w:noProof/>
            <w:webHidden/>
          </w:rPr>
          <w:tab/>
        </w:r>
        <w:r>
          <w:rPr>
            <w:rStyle w:val="Hyperlink"/>
            <w:noProof/>
            <w:rtl/>
          </w:rPr>
          <w:fldChar w:fldCharType="begin"/>
        </w:r>
        <w:r>
          <w:rPr>
            <w:noProof/>
            <w:webHidden/>
          </w:rPr>
          <w:instrText xml:space="preserve"> PAGEREF _Toc127353833 \h </w:instrText>
        </w:r>
        <w:r>
          <w:rPr>
            <w:rStyle w:val="Hyperlink"/>
            <w:noProof/>
            <w:rtl/>
          </w:rPr>
        </w:r>
        <w:r>
          <w:rPr>
            <w:rStyle w:val="Hyperlink"/>
            <w:noProof/>
            <w:rtl/>
          </w:rPr>
          <w:fldChar w:fldCharType="separate"/>
        </w:r>
        <w:r>
          <w:rPr>
            <w:noProof/>
            <w:webHidden/>
          </w:rPr>
          <w:t>178</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4" w:history="1">
        <w:r w:rsidRPr="00922932">
          <w:rPr>
            <w:rStyle w:val="Hyperlink"/>
            <w:noProof/>
            <w:rtl/>
          </w:rPr>
          <w:t>שלי טל מירון (יש עתיד):</w:t>
        </w:r>
        <w:r>
          <w:rPr>
            <w:noProof/>
            <w:webHidden/>
          </w:rPr>
          <w:tab/>
        </w:r>
        <w:r>
          <w:rPr>
            <w:rStyle w:val="Hyperlink"/>
            <w:noProof/>
            <w:rtl/>
          </w:rPr>
          <w:fldChar w:fldCharType="begin"/>
        </w:r>
        <w:r>
          <w:rPr>
            <w:noProof/>
            <w:webHidden/>
          </w:rPr>
          <w:instrText xml:space="preserve"> PAGEREF _Toc127353834 \h </w:instrText>
        </w:r>
        <w:r>
          <w:rPr>
            <w:rStyle w:val="Hyperlink"/>
            <w:noProof/>
            <w:rtl/>
          </w:rPr>
        </w:r>
        <w:r>
          <w:rPr>
            <w:rStyle w:val="Hyperlink"/>
            <w:noProof/>
            <w:rtl/>
          </w:rPr>
          <w:fldChar w:fldCharType="separate"/>
        </w:r>
        <w:r>
          <w:rPr>
            <w:noProof/>
            <w:webHidden/>
          </w:rPr>
          <w:t>184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5" w:history="1">
        <w:r w:rsidRPr="00922932">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_Toc127353835 \h </w:instrText>
        </w:r>
        <w:r>
          <w:rPr>
            <w:rStyle w:val="Hyperlink"/>
            <w:noProof/>
            <w:rtl/>
          </w:rPr>
        </w:r>
        <w:r>
          <w:rPr>
            <w:rStyle w:val="Hyperlink"/>
            <w:noProof/>
            <w:rtl/>
          </w:rPr>
          <w:fldChar w:fldCharType="separate"/>
        </w:r>
        <w:r>
          <w:rPr>
            <w:noProof/>
            <w:webHidden/>
          </w:rPr>
          <w:t>186</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6" w:history="1">
        <w:r w:rsidRPr="00922932">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_Toc127353836 \h </w:instrText>
        </w:r>
        <w:r>
          <w:rPr>
            <w:rStyle w:val="Hyperlink"/>
            <w:noProof/>
            <w:rtl/>
          </w:rPr>
        </w:r>
        <w:r>
          <w:rPr>
            <w:rStyle w:val="Hyperlink"/>
            <w:noProof/>
            <w:rtl/>
          </w:rPr>
          <w:fldChar w:fldCharType="separate"/>
        </w:r>
        <w:r>
          <w:rPr>
            <w:noProof/>
            <w:webHidden/>
          </w:rPr>
          <w:t>199</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7" w:history="1">
        <w:r w:rsidRPr="00922932">
          <w:rPr>
            <w:rStyle w:val="Hyperlink"/>
            <w:noProof/>
            <w:rtl/>
          </w:rPr>
          <w:t>איימן עודה (חד"ש-תע"ל):</w:t>
        </w:r>
        <w:r>
          <w:rPr>
            <w:noProof/>
            <w:webHidden/>
          </w:rPr>
          <w:tab/>
        </w:r>
        <w:r>
          <w:rPr>
            <w:rStyle w:val="Hyperlink"/>
            <w:noProof/>
            <w:rtl/>
          </w:rPr>
          <w:fldChar w:fldCharType="begin"/>
        </w:r>
        <w:r>
          <w:rPr>
            <w:noProof/>
            <w:webHidden/>
          </w:rPr>
          <w:instrText xml:space="preserve"> PAGEREF _Toc127353837 \h </w:instrText>
        </w:r>
        <w:r>
          <w:rPr>
            <w:rStyle w:val="Hyperlink"/>
            <w:noProof/>
            <w:rtl/>
          </w:rPr>
        </w:r>
        <w:r>
          <w:rPr>
            <w:rStyle w:val="Hyperlink"/>
            <w:noProof/>
            <w:rtl/>
          </w:rPr>
          <w:fldChar w:fldCharType="separate"/>
        </w:r>
        <w:r>
          <w:rPr>
            <w:noProof/>
            <w:webHidden/>
          </w:rPr>
          <w:t>221</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8" w:history="1">
        <w:r w:rsidRPr="00922932">
          <w:rPr>
            <w:rStyle w:val="Hyperlink"/>
            <w:noProof/>
            <w:rtl/>
          </w:rPr>
          <w:t>יוסף עטאונה (חד"ש-תע"ל):</w:t>
        </w:r>
        <w:r>
          <w:rPr>
            <w:noProof/>
            <w:webHidden/>
          </w:rPr>
          <w:tab/>
        </w:r>
        <w:r>
          <w:rPr>
            <w:rStyle w:val="Hyperlink"/>
            <w:noProof/>
            <w:rtl/>
          </w:rPr>
          <w:fldChar w:fldCharType="begin"/>
        </w:r>
        <w:r>
          <w:rPr>
            <w:noProof/>
            <w:webHidden/>
          </w:rPr>
          <w:instrText xml:space="preserve"> PAGEREF _Toc127353838 \h </w:instrText>
        </w:r>
        <w:r>
          <w:rPr>
            <w:rStyle w:val="Hyperlink"/>
            <w:noProof/>
            <w:rtl/>
          </w:rPr>
        </w:r>
        <w:r>
          <w:rPr>
            <w:rStyle w:val="Hyperlink"/>
            <w:noProof/>
            <w:rtl/>
          </w:rPr>
          <w:fldChar w:fldCharType="separate"/>
        </w:r>
        <w:r>
          <w:rPr>
            <w:noProof/>
            <w:webHidden/>
          </w:rPr>
          <w:t>223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39" w:history="1">
        <w:r w:rsidRPr="00922932">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_Toc127353839 \h </w:instrText>
        </w:r>
        <w:r>
          <w:rPr>
            <w:rStyle w:val="Hyperlink"/>
            <w:noProof/>
            <w:rtl/>
          </w:rPr>
        </w:r>
        <w:r>
          <w:rPr>
            <w:rStyle w:val="Hyperlink"/>
            <w:noProof/>
            <w:rtl/>
          </w:rPr>
          <w:fldChar w:fldCharType="separate"/>
        </w:r>
        <w:r>
          <w:rPr>
            <w:noProof/>
            <w:webHidden/>
          </w:rPr>
          <w:t>224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0" w:history="1">
        <w:r w:rsidRPr="00922932">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_Toc127353840 \h </w:instrText>
        </w:r>
        <w:r>
          <w:rPr>
            <w:rStyle w:val="Hyperlink"/>
            <w:noProof/>
            <w:rtl/>
          </w:rPr>
        </w:r>
        <w:r>
          <w:rPr>
            <w:rStyle w:val="Hyperlink"/>
            <w:noProof/>
            <w:rtl/>
          </w:rPr>
          <w:fldChar w:fldCharType="separate"/>
        </w:r>
        <w:r>
          <w:rPr>
            <w:noProof/>
            <w:webHidden/>
          </w:rPr>
          <w:t>229</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1" w:history="1">
        <w:r w:rsidRPr="00922932">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_Toc127353841 \h </w:instrText>
        </w:r>
        <w:r>
          <w:rPr>
            <w:rStyle w:val="Hyperlink"/>
            <w:noProof/>
            <w:rtl/>
          </w:rPr>
        </w:r>
        <w:r>
          <w:rPr>
            <w:rStyle w:val="Hyperlink"/>
            <w:noProof/>
            <w:rtl/>
          </w:rPr>
          <w:fldChar w:fldCharType="separate"/>
        </w:r>
        <w:r>
          <w:rPr>
            <w:noProof/>
            <w:webHidden/>
          </w:rPr>
          <w:t>232</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2" w:history="1">
        <w:r w:rsidRPr="00922932">
          <w:rPr>
            <w:rStyle w:val="Hyperlink"/>
            <w:noProof/>
            <w:rtl/>
          </w:rPr>
          <w:t>מירב כהן (יש עתיד):</w:t>
        </w:r>
        <w:r>
          <w:rPr>
            <w:noProof/>
            <w:webHidden/>
          </w:rPr>
          <w:tab/>
        </w:r>
        <w:r>
          <w:rPr>
            <w:rStyle w:val="Hyperlink"/>
            <w:noProof/>
            <w:rtl/>
          </w:rPr>
          <w:fldChar w:fldCharType="begin"/>
        </w:r>
        <w:r>
          <w:rPr>
            <w:noProof/>
            <w:webHidden/>
          </w:rPr>
          <w:instrText xml:space="preserve"> PAGEREF _Toc127353842 \h </w:instrText>
        </w:r>
        <w:r>
          <w:rPr>
            <w:rStyle w:val="Hyperlink"/>
            <w:noProof/>
            <w:rtl/>
          </w:rPr>
        </w:r>
        <w:r>
          <w:rPr>
            <w:rStyle w:val="Hyperlink"/>
            <w:noProof/>
            <w:rtl/>
          </w:rPr>
          <w:fldChar w:fldCharType="separate"/>
        </w:r>
        <w:r>
          <w:rPr>
            <w:noProof/>
            <w:webHidden/>
          </w:rPr>
          <w:t>235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3" w:history="1">
        <w:r w:rsidRPr="00922932">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_Toc127353843 \h </w:instrText>
        </w:r>
        <w:r>
          <w:rPr>
            <w:rStyle w:val="Hyperlink"/>
            <w:noProof/>
            <w:rtl/>
          </w:rPr>
        </w:r>
        <w:r>
          <w:rPr>
            <w:rStyle w:val="Hyperlink"/>
            <w:noProof/>
            <w:rtl/>
          </w:rPr>
          <w:fldChar w:fldCharType="separate"/>
        </w:r>
        <w:r>
          <w:rPr>
            <w:noProof/>
            <w:webHidden/>
          </w:rPr>
          <w:t>239</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4" w:history="1">
        <w:r w:rsidRPr="00922932">
          <w:rPr>
            <w:rStyle w:val="Hyperlink"/>
            <w:noProof/>
            <w:rtl/>
          </w:rPr>
          <w:t>רם בן ברק (יש עתיד):</w:t>
        </w:r>
        <w:r>
          <w:rPr>
            <w:noProof/>
            <w:webHidden/>
          </w:rPr>
          <w:tab/>
        </w:r>
        <w:r>
          <w:rPr>
            <w:rStyle w:val="Hyperlink"/>
            <w:noProof/>
            <w:rtl/>
          </w:rPr>
          <w:fldChar w:fldCharType="begin"/>
        </w:r>
        <w:r>
          <w:rPr>
            <w:noProof/>
            <w:webHidden/>
          </w:rPr>
          <w:instrText xml:space="preserve"> PAGEREF _Toc127353844 \h </w:instrText>
        </w:r>
        <w:r>
          <w:rPr>
            <w:rStyle w:val="Hyperlink"/>
            <w:noProof/>
            <w:rtl/>
          </w:rPr>
        </w:r>
        <w:r>
          <w:rPr>
            <w:rStyle w:val="Hyperlink"/>
            <w:noProof/>
            <w:rtl/>
          </w:rPr>
          <w:fldChar w:fldCharType="separate"/>
        </w:r>
        <w:r>
          <w:rPr>
            <w:noProof/>
            <w:webHidden/>
          </w:rPr>
          <w:t>242</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5" w:history="1">
        <w:r w:rsidRPr="00922932">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_Toc127353845 \h </w:instrText>
        </w:r>
        <w:r>
          <w:rPr>
            <w:rStyle w:val="Hyperlink"/>
            <w:noProof/>
            <w:rtl/>
          </w:rPr>
        </w:r>
        <w:r>
          <w:rPr>
            <w:rStyle w:val="Hyperlink"/>
            <w:noProof/>
            <w:rtl/>
          </w:rPr>
          <w:fldChar w:fldCharType="separate"/>
        </w:r>
        <w:r>
          <w:rPr>
            <w:noProof/>
            <w:webHidden/>
          </w:rPr>
          <w:t>244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6" w:history="1">
        <w:r w:rsidRPr="00922932">
          <w:rPr>
            <w:rStyle w:val="Hyperlink"/>
            <w:noProof/>
            <w:rtl/>
          </w:rPr>
          <w:t>שרה במשרד ראש הממשלה מאי גולן:</w:t>
        </w:r>
        <w:r>
          <w:rPr>
            <w:noProof/>
            <w:webHidden/>
          </w:rPr>
          <w:tab/>
        </w:r>
        <w:r>
          <w:rPr>
            <w:rStyle w:val="Hyperlink"/>
            <w:noProof/>
            <w:rtl/>
          </w:rPr>
          <w:fldChar w:fldCharType="begin"/>
        </w:r>
        <w:r>
          <w:rPr>
            <w:noProof/>
            <w:webHidden/>
          </w:rPr>
          <w:instrText xml:space="preserve"> PAGEREF _Toc127353846 \h </w:instrText>
        </w:r>
        <w:r>
          <w:rPr>
            <w:rStyle w:val="Hyperlink"/>
            <w:noProof/>
            <w:rtl/>
          </w:rPr>
        </w:r>
        <w:r>
          <w:rPr>
            <w:rStyle w:val="Hyperlink"/>
            <w:noProof/>
            <w:rtl/>
          </w:rPr>
          <w:fldChar w:fldCharType="separate"/>
        </w:r>
        <w:r>
          <w:rPr>
            <w:noProof/>
            <w:webHidden/>
          </w:rPr>
          <w:t>245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7" w:history="1">
        <w:r w:rsidRPr="00922932">
          <w:rPr>
            <w:rStyle w:val="Hyperlink"/>
            <w:noProof/>
            <w:rtl/>
          </w:rPr>
          <w:t>אוריאל בוסו (ש"ס):</w:t>
        </w:r>
        <w:r>
          <w:rPr>
            <w:noProof/>
            <w:webHidden/>
          </w:rPr>
          <w:tab/>
        </w:r>
        <w:r>
          <w:rPr>
            <w:rStyle w:val="Hyperlink"/>
            <w:noProof/>
            <w:rtl/>
          </w:rPr>
          <w:fldChar w:fldCharType="begin"/>
        </w:r>
        <w:r>
          <w:rPr>
            <w:noProof/>
            <w:webHidden/>
          </w:rPr>
          <w:instrText xml:space="preserve"> PAGEREF _Toc127353847 \h </w:instrText>
        </w:r>
        <w:r>
          <w:rPr>
            <w:rStyle w:val="Hyperlink"/>
            <w:noProof/>
            <w:rtl/>
          </w:rPr>
        </w:r>
        <w:r>
          <w:rPr>
            <w:rStyle w:val="Hyperlink"/>
            <w:noProof/>
            <w:rtl/>
          </w:rPr>
          <w:fldChar w:fldCharType="separate"/>
        </w:r>
        <w:r>
          <w:rPr>
            <w:noProof/>
            <w:webHidden/>
          </w:rPr>
          <w:t>250</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48" w:history="1">
        <w:r w:rsidRPr="00922932">
          <w:rPr>
            <w:rStyle w:val="Hyperlink"/>
            <w:noProof/>
            <w:rtl/>
          </w:rPr>
          <w:t>הצעת חוק לפינוי שדות מוקשים ושטחי נפלים (תיקון מס' 2), התשפ"ג–2023</w:t>
        </w:r>
        <w:r>
          <w:rPr>
            <w:noProof/>
            <w:webHidden/>
          </w:rPr>
          <w:tab/>
        </w:r>
        <w:r>
          <w:rPr>
            <w:rStyle w:val="Hyperlink"/>
            <w:noProof/>
            <w:rtl/>
          </w:rPr>
          <w:fldChar w:fldCharType="begin"/>
        </w:r>
        <w:r>
          <w:rPr>
            <w:noProof/>
            <w:webHidden/>
          </w:rPr>
          <w:instrText xml:space="preserve"> PAGEREF _Toc127353848 \h </w:instrText>
        </w:r>
        <w:r>
          <w:rPr>
            <w:rStyle w:val="Hyperlink"/>
            <w:noProof/>
            <w:rtl/>
          </w:rPr>
        </w:r>
        <w:r>
          <w:rPr>
            <w:rStyle w:val="Hyperlink"/>
            <w:noProof/>
            <w:rtl/>
          </w:rPr>
          <w:fldChar w:fldCharType="separate"/>
        </w:r>
        <w:r>
          <w:rPr>
            <w:noProof/>
            <w:webHidden/>
          </w:rPr>
          <w:t>273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49" w:history="1">
        <w:r w:rsidRPr="00922932">
          <w:rPr>
            <w:rStyle w:val="Hyperlink"/>
            <w:noProof/>
            <w:rtl/>
          </w:rPr>
          <w:t>יולי יואל אדלשטיין (יו"ר ועדת החוץ והביטחון):</w:t>
        </w:r>
        <w:r>
          <w:rPr>
            <w:noProof/>
            <w:webHidden/>
          </w:rPr>
          <w:tab/>
        </w:r>
        <w:r>
          <w:rPr>
            <w:rStyle w:val="Hyperlink"/>
            <w:noProof/>
            <w:rtl/>
          </w:rPr>
          <w:fldChar w:fldCharType="begin"/>
        </w:r>
        <w:r>
          <w:rPr>
            <w:noProof/>
            <w:webHidden/>
          </w:rPr>
          <w:instrText xml:space="preserve"> PAGEREF _Toc127353849 \h </w:instrText>
        </w:r>
        <w:r>
          <w:rPr>
            <w:rStyle w:val="Hyperlink"/>
            <w:noProof/>
            <w:rtl/>
          </w:rPr>
        </w:r>
        <w:r>
          <w:rPr>
            <w:rStyle w:val="Hyperlink"/>
            <w:noProof/>
            <w:rtl/>
          </w:rPr>
          <w:fldChar w:fldCharType="separate"/>
        </w:r>
        <w:r>
          <w:rPr>
            <w:noProof/>
            <w:webHidden/>
          </w:rPr>
          <w:t>275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0" w:history="1">
        <w:r w:rsidRPr="00922932">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_Toc127353850 \h </w:instrText>
        </w:r>
        <w:r>
          <w:rPr>
            <w:rStyle w:val="Hyperlink"/>
            <w:noProof/>
            <w:rtl/>
          </w:rPr>
        </w:r>
        <w:r>
          <w:rPr>
            <w:rStyle w:val="Hyperlink"/>
            <w:noProof/>
            <w:rtl/>
          </w:rPr>
          <w:fldChar w:fldCharType="separate"/>
        </w:r>
        <w:r>
          <w:rPr>
            <w:noProof/>
            <w:webHidden/>
          </w:rPr>
          <w:t>278</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1" w:history="1">
        <w:r w:rsidRPr="00922932">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_Toc127353851 \h </w:instrText>
        </w:r>
        <w:r>
          <w:rPr>
            <w:rStyle w:val="Hyperlink"/>
            <w:noProof/>
            <w:rtl/>
          </w:rPr>
        </w:r>
        <w:r>
          <w:rPr>
            <w:rStyle w:val="Hyperlink"/>
            <w:noProof/>
            <w:rtl/>
          </w:rPr>
          <w:fldChar w:fldCharType="separate"/>
        </w:r>
        <w:r>
          <w:rPr>
            <w:noProof/>
            <w:webHidden/>
          </w:rPr>
          <w:t>286</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2" w:history="1">
        <w:r w:rsidRPr="00922932">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_Toc127353852 \h </w:instrText>
        </w:r>
        <w:r>
          <w:rPr>
            <w:rStyle w:val="Hyperlink"/>
            <w:noProof/>
            <w:rtl/>
          </w:rPr>
        </w:r>
        <w:r>
          <w:rPr>
            <w:rStyle w:val="Hyperlink"/>
            <w:noProof/>
            <w:rtl/>
          </w:rPr>
          <w:fldChar w:fldCharType="separate"/>
        </w:r>
        <w:r>
          <w:rPr>
            <w:noProof/>
            <w:webHidden/>
          </w:rPr>
          <w:t>291</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3" w:history="1">
        <w:r w:rsidRPr="00922932">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_Toc127353853 \h </w:instrText>
        </w:r>
        <w:r>
          <w:rPr>
            <w:rStyle w:val="Hyperlink"/>
            <w:noProof/>
            <w:rtl/>
          </w:rPr>
        </w:r>
        <w:r>
          <w:rPr>
            <w:rStyle w:val="Hyperlink"/>
            <w:noProof/>
            <w:rtl/>
          </w:rPr>
          <w:fldChar w:fldCharType="separate"/>
        </w:r>
        <w:r>
          <w:rPr>
            <w:noProof/>
            <w:webHidden/>
          </w:rPr>
          <w:t>294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4" w:history="1">
        <w:r w:rsidRPr="00922932">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_Toc127353854 \h </w:instrText>
        </w:r>
        <w:r>
          <w:rPr>
            <w:rStyle w:val="Hyperlink"/>
            <w:noProof/>
            <w:rtl/>
          </w:rPr>
        </w:r>
        <w:r>
          <w:rPr>
            <w:rStyle w:val="Hyperlink"/>
            <w:noProof/>
            <w:rtl/>
          </w:rPr>
          <w:fldChar w:fldCharType="separate"/>
        </w:r>
        <w:r>
          <w:rPr>
            <w:noProof/>
            <w:webHidden/>
          </w:rPr>
          <w:t>297</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5" w:history="1">
        <w:r w:rsidRPr="00922932">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_Toc127353855 \h </w:instrText>
        </w:r>
        <w:r>
          <w:rPr>
            <w:rStyle w:val="Hyperlink"/>
            <w:noProof/>
            <w:rtl/>
          </w:rPr>
        </w:r>
        <w:r>
          <w:rPr>
            <w:rStyle w:val="Hyperlink"/>
            <w:noProof/>
            <w:rtl/>
          </w:rPr>
          <w:fldChar w:fldCharType="separate"/>
        </w:r>
        <w:r>
          <w:rPr>
            <w:noProof/>
            <w:webHidden/>
          </w:rPr>
          <w:t>303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6" w:history="1">
        <w:r w:rsidRPr="00922932">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_Toc127353856 \h </w:instrText>
        </w:r>
        <w:r>
          <w:rPr>
            <w:rStyle w:val="Hyperlink"/>
            <w:noProof/>
            <w:rtl/>
          </w:rPr>
        </w:r>
        <w:r>
          <w:rPr>
            <w:rStyle w:val="Hyperlink"/>
            <w:noProof/>
            <w:rtl/>
          </w:rPr>
          <w:fldChar w:fldCharType="separate"/>
        </w:r>
        <w:r>
          <w:rPr>
            <w:noProof/>
            <w:webHidden/>
          </w:rPr>
          <w:t>308</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7" w:history="1">
        <w:r w:rsidRPr="00922932">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_Toc127353857 \h </w:instrText>
        </w:r>
        <w:r>
          <w:rPr>
            <w:rStyle w:val="Hyperlink"/>
            <w:noProof/>
            <w:rtl/>
          </w:rPr>
        </w:r>
        <w:r>
          <w:rPr>
            <w:rStyle w:val="Hyperlink"/>
            <w:noProof/>
            <w:rtl/>
          </w:rPr>
          <w:fldChar w:fldCharType="separate"/>
        </w:r>
        <w:r>
          <w:rPr>
            <w:noProof/>
            <w:webHidden/>
          </w:rPr>
          <w:t>312</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8" w:history="1">
        <w:r w:rsidRPr="00922932">
          <w:rPr>
            <w:rStyle w:val="Hyperlink"/>
            <w:noProof/>
            <w:rtl/>
          </w:rPr>
          <w:t>אורית פרקש הכהן (המחנה הממלכתי):</w:t>
        </w:r>
        <w:r>
          <w:rPr>
            <w:noProof/>
            <w:webHidden/>
          </w:rPr>
          <w:tab/>
        </w:r>
        <w:r>
          <w:rPr>
            <w:rStyle w:val="Hyperlink"/>
            <w:noProof/>
            <w:rtl/>
          </w:rPr>
          <w:fldChar w:fldCharType="begin"/>
        </w:r>
        <w:r>
          <w:rPr>
            <w:noProof/>
            <w:webHidden/>
          </w:rPr>
          <w:instrText xml:space="preserve"> PAGEREF _Toc127353858 \h </w:instrText>
        </w:r>
        <w:r>
          <w:rPr>
            <w:rStyle w:val="Hyperlink"/>
            <w:noProof/>
            <w:rtl/>
          </w:rPr>
        </w:r>
        <w:r>
          <w:rPr>
            <w:rStyle w:val="Hyperlink"/>
            <w:noProof/>
            <w:rtl/>
          </w:rPr>
          <w:fldChar w:fldCharType="separate"/>
        </w:r>
        <w:r>
          <w:rPr>
            <w:noProof/>
            <w:webHidden/>
          </w:rPr>
          <w:t>325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59" w:history="1">
        <w:r w:rsidRPr="00922932">
          <w:rPr>
            <w:rStyle w:val="Hyperlink"/>
            <w:noProof/>
            <w:rtl/>
          </w:rPr>
          <w:t>ינון אזולאי (בשם ועדת החוץ והביטחון):</w:t>
        </w:r>
        <w:r>
          <w:rPr>
            <w:noProof/>
            <w:webHidden/>
          </w:rPr>
          <w:tab/>
        </w:r>
        <w:r>
          <w:rPr>
            <w:rStyle w:val="Hyperlink"/>
            <w:noProof/>
            <w:rtl/>
          </w:rPr>
          <w:fldChar w:fldCharType="begin"/>
        </w:r>
        <w:r>
          <w:rPr>
            <w:noProof/>
            <w:webHidden/>
          </w:rPr>
          <w:instrText xml:space="preserve"> PAGEREF _Toc127353859 \h </w:instrText>
        </w:r>
        <w:r>
          <w:rPr>
            <w:rStyle w:val="Hyperlink"/>
            <w:noProof/>
            <w:rtl/>
          </w:rPr>
        </w:r>
        <w:r>
          <w:rPr>
            <w:rStyle w:val="Hyperlink"/>
            <w:noProof/>
            <w:rtl/>
          </w:rPr>
          <w:fldChar w:fldCharType="separate"/>
        </w:r>
        <w:r>
          <w:rPr>
            <w:noProof/>
            <w:webHidden/>
          </w:rPr>
          <w:t>337</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60" w:history="1">
        <w:r w:rsidRPr="00922932">
          <w:rPr>
            <w:rStyle w:val="Hyperlink"/>
            <w:noProof/>
            <w:rtl/>
          </w:rPr>
          <w:t>הצעת חוק לייעול האכיפה והפיקוח העירוניים ברשויות המקומיות (הוראת שעה) (תיקון מס' 9), התשפ"ג–2023</w:t>
        </w:r>
        <w:r>
          <w:rPr>
            <w:noProof/>
            <w:webHidden/>
          </w:rPr>
          <w:tab/>
        </w:r>
        <w:r>
          <w:rPr>
            <w:rStyle w:val="Hyperlink"/>
            <w:noProof/>
            <w:rtl/>
          </w:rPr>
          <w:fldChar w:fldCharType="begin"/>
        </w:r>
        <w:r>
          <w:rPr>
            <w:noProof/>
            <w:webHidden/>
          </w:rPr>
          <w:instrText xml:space="preserve"> PAGEREF _Toc127353860 \h </w:instrText>
        </w:r>
        <w:r>
          <w:rPr>
            <w:rStyle w:val="Hyperlink"/>
            <w:noProof/>
            <w:rtl/>
          </w:rPr>
        </w:r>
        <w:r>
          <w:rPr>
            <w:rStyle w:val="Hyperlink"/>
            <w:noProof/>
            <w:rtl/>
          </w:rPr>
          <w:fldChar w:fldCharType="separate"/>
        </w:r>
        <w:r>
          <w:rPr>
            <w:noProof/>
            <w:webHidden/>
          </w:rPr>
          <w:t>358</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61" w:history="1">
        <w:r w:rsidRPr="00922932">
          <w:rPr>
            <w:rStyle w:val="Hyperlink"/>
            <w:noProof/>
            <w:rtl/>
          </w:rPr>
          <w:t>צביקה פוגל (יו"ר הוועדה לביטחון לאומי):</w:t>
        </w:r>
        <w:r>
          <w:rPr>
            <w:noProof/>
            <w:webHidden/>
          </w:rPr>
          <w:tab/>
        </w:r>
        <w:r>
          <w:rPr>
            <w:rStyle w:val="Hyperlink"/>
            <w:noProof/>
            <w:rtl/>
          </w:rPr>
          <w:fldChar w:fldCharType="begin"/>
        </w:r>
        <w:r>
          <w:rPr>
            <w:noProof/>
            <w:webHidden/>
          </w:rPr>
          <w:instrText xml:space="preserve"> PAGEREF _Toc127353861 \h </w:instrText>
        </w:r>
        <w:r>
          <w:rPr>
            <w:rStyle w:val="Hyperlink"/>
            <w:noProof/>
            <w:rtl/>
          </w:rPr>
        </w:r>
        <w:r>
          <w:rPr>
            <w:rStyle w:val="Hyperlink"/>
            <w:noProof/>
            <w:rtl/>
          </w:rPr>
          <w:fldChar w:fldCharType="separate"/>
        </w:r>
        <w:r>
          <w:rPr>
            <w:noProof/>
            <w:webHidden/>
          </w:rPr>
          <w:t>359</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62" w:history="1">
        <w:r w:rsidRPr="00922932">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_Toc127353862 \h </w:instrText>
        </w:r>
        <w:r>
          <w:rPr>
            <w:rStyle w:val="Hyperlink"/>
            <w:noProof/>
            <w:rtl/>
          </w:rPr>
        </w:r>
        <w:r>
          <w:rPr>
            <w:rStyle w:val="Hyperlink"/>
            <w:noProof/>
            <w:rtl/>
          </w:rPr>
          <w:fldChar w:fldCharType="separate"/>
        </w:r>
        <w:r>
          <w:rPr>
            <w:noProof/>
            <w:webHidden/>
          </w:rPr>
          <w:t>360</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63" w:history="1">
        <w:r w:rsidRPr="00922932">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_Toc127353863 \h </w:instrText>
        </w:r>
        <w:r>
          <w:rPr>
            <w:rStyle w:val="Hyperlink"/>
            <w:noProof/>
            <w:rtl/>
          </w:rPr>
        </w:r>
        <w:r>
          <w:rPr>
            <w:rStyle w:val="Hyperlink"/>
            <w:noProof/>
            <w:rtl/>
          </w:rPr>
          <w:fldChar w:fldCharType="separate"/>
        </w:r>
        <w:r>
          <w:rPr>
            <w:noProof/>
            <w:webHidden/>
          </w:rPr>
          <w:t>369</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64" w:history="1">
        <w:r w:rsidRPr="00922932">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_Toc127353864 \h </w:instrText>
        </w:r>
        <w:r>
          <w:rPr>
            <w:rStyle w:val="Hyperlink"/>
            <w:noProof/>
            <w:rtl/>
          </w:rPr>
        </w:r>
        <w:r>
          <w:rPr>
            <w:rStyle w:val="Hyperlink"/>
            <w:noProof/>
            <w:rtl/>
          </w:rPr>
          <w:fldChar w:fldCharType="separate"/>
        </w:r>
        <w:r>
          <w:rPr>
            <w:noProof/>
            <w:webHidden/>
          </w:rPr>
          <w:t>375</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65" w:history="1">
        <w:r w:rsidRPr="00922932">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_Toc127353865 \h </w:instrText>
        </w:r>
        <w:r>
          <w:rPr>
            <w:rStyle w:val="Hyperlink"/>
            <w:noProof/>
            <w:rtl/>
          </w:rPr>
        </w:r>
        <w:r>
          <w:rPr>
            <w:rStyle w:val="Hyperlink"/>
            <w:noProof/>
            <w:rtl/>
          </w:rPr>
          <w:fldChar w:fldCharType="separate"/>
        </w:r>
        <w:r>
          <w:rPr>
            <w:noProof/>
            <w:webHidden/>
          </w:rPr>
          <w:t>404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66" w:history="1">
        <w:r w:rsidRPr="00922932">
          <w:rPr>
            <w:rStyle w:val="Hyperlink"/>
            <w:noProof/>
            <w:rtl/>
          </w:rPr>
          <w:t>שרן מרים השכל (המחנה הממלכתי):</w:t>
        </w:r>
        <w:r>
          <w:rPr>
            <w:noProof/>
            <w:webHidden/>
          </w:rPr>
          <w:tab/>
        </w:r>
        <w:r>
          <w:rPr>
            <w:rStyle w:val="Hyperlink"/>
            <w:noProof/>
            <w:rtl/>
          </w:rPr>
          <w:fldChar w:fldCharType="begin"/>
        </w:r>
        <w:r>
          <w:rPr>
            <w:noProof/>
            <w:webHidden/>
          </w:rPr>
          <w:instrText xml:space="preserve"> PAGEREF _Toc127353866 \h </w:instrText>
        </w:r>
        <w:r>
          <w:rPr>
            <w:rStyle w:val="Hyperlink"/>
            <w:noProof/>
            <w:rtl/>
          </w:rPr>
        </w:r>
        <w:r>
          <w:rPr>
            <w:rStyle w:val="Hyperlink"/>
            <w:noProof/>
            <w:rtl/>
          </w:rPr>
          <w:fldChar w:fldCharType="separate"/>
        </w:r>
        <w:r>
          <w:rPr>
            <w:noProof/>
            <w:webHidden/>
          </w:rPr>
          <w:t>408</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67" w:history="1">
        <w:r w:rsidRPr="00922932">
          <w:rPr>
            <w:rStyle w:val="Hyperlink"/>
            <w:noProof/>
            <w:rtl/>
            <w:lang w:eastAsia="he-IL"/>
          </w:rPr>
          <w:t>הצעת ועדת החוץ והביטחון בדבר פיצול הצעת חוק שירות ביטחון (הצבת יוצאי צבא במשטרת ישראל ובשירות בתי הסוהר) (תיקוני חקיקה) (הוראת שעה) (תיקון), התשפ"ג–2023</w:t>
        </w:r>
        <w:r>
          <w:rPr>
            <w:noProof/>
            <w:webHidden/>
          </w:rPr>
          <w:tab/>
        </w:r>
        <w:r>
          <w:rPr>
            <w:rStyle w:val="Hyperlink"/>
            <w:noProof/>
            <w:rtl/>
          </w:rPr>
          <w:fldChar w:fldCharType="begin"/>
        </w:r>
        <w:r>
          <w:rPr>
            <w:noProof/>
            <w:webHidden/>
          </w:rPr>
          <w:instrText xml:space="preserve"> PAGEREF _Toc127353867 \h </w:instrText>
        </w:r>
        <w:r>
          <w:rPr>
            <w:rStyle w:val="Hyperlink"/>
            <w:noProof/>
            <w:rtl/>
          </w:rPr>
        </w:r>
        <w:r>
          <w:rPr>
            <w:rStyle w:val="Hyperlink"/>
            <w:noProof/>
            <w:rtl/>
          </w:rPr>
          <w:fldChar w:fldCharType="separate"/>
        </w:r>
        <w:r>
          <w:rPr>
            <w:noProof/>
            <w:webHidden/>
          </w:rPr>
          <w:t>436</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68" w:history="1">
        <w:r w:rsidRPr="00922932">
          <w:rPr>
            <w:rStyle w:val="Hyperlink"/>
            <w:noProof/>
            <w:rtl/>
          </w:rPr>
          <w:t>ינון אזולאי (בשם ועדת החוץ והביטחון):</w:t>
        </w:r>
        <w:r>
          <w:rPr>
            <w:noProof/>
            <w:webHidden/>
          </w:rPr>
          <w:tab/>
        </w:r>
        <w:r>
          <w:rPr>
            <w:rStyle w:val="Hyperlink"/>
            <w:noProof/>
            <w:rtl/>
          </w:rPr>
          <w:fldChar w:fldCharType="begin"/>
        </w:r>
        <w:r>
          <w:rPr>
            <w:noProof/>
            <w:webHidden/>
          </w:rPr>
          <w:instrText xml:space="preserve"> PAGEREF _Toc127353868 \h </w:instrText>
        </w:r>
        <w:r>
          <w:rPr>
            <w:rStyle w:val="Hyperlink"/>
            <w:noProof/>
            <w:rtl/>
          </w:rPr>
        </w:r>
        <w:r>
          <w:rPr>
            <w:rStyle w:val="Hyperlink"/>
            <w:noProof/>
            <w:rtl/>
          </w:rPr>
          <w:fldChar w:fldCharType="separate"/>
        </w:r>
        <w:r>
          <w:rPr>
            <w:noProof/>
            <w:webHidden/>
          </w:rPr>
          <w:t>436</w:t>
        </w:r>
        <w:r>
          <w:rPr>
            <w:rStyle w:val="Hyperlink"/>
            <w:noProof/>
            <w:rtl/>
          </w:rPr>
          <w:fldChar w:fldCharType="end"/>
        </w:r>
      </w:hyperlink>
    </w:p>
    <w:p w:rsidR="00521B39" w:rsidRDefault="00521B39" w:rsidP="00521B39">
      <w:pPr>
        <w:pStyle w:val="TOC1"/>
        <w:tabs>
          <w:tab w:val="right" w:leader="dot" w:pos="8296"/>
        </w:tabs>
        <w:ind w:firstLine="0"/>
        <w:rPr>
          <w:rFonts w:asciiTheme="minorHAnsi" w:eastAsiaTheme="minorEastAsia" w:hAnsiTheme="minorHAnsi" w:cstheme="minorBidi"/>
          <w:noProof/>
        </w:rPr>
      </w:pPr>
      <w:hyperlink w:anchor="_Toc127353869" w:history="1">
        <w:r w:rsidRPr="00922932">
          <w:rPr>
            <w:rStyle w:val="Hyperlink"/>
            <w:noProof/>
            <w:rtl/>
          </w:rPr>
          <w:t>הצעת חוק תכנון משק החלב (תיקון מס' 5), התשפ"ג–2023</w:t>
        </w:r>
        <w:r>
          <w:rPr>
            <w:noProof/>
            <w:webHidden/>
          </w:rPr>
          <w:tab/>
        </w:r>
        <w:r>
          <w:rPr>
            <w:rStyle w:val="Hyperlink"/>
            <w:noProof/>
            <w:rtl/>
          </w:rPr>
          <w:fldChar w:fldCharType="begin"/>
        </w:r>
        <w:r>
          <w:rPr>
            <w:noProof/>
            <w:webHidden/>
          </w:rPr>
          <w:instrText xml:space="preserve"> PAGEREF _Toc127353869 \h </w:instrText>
        </w:r>
        <w:r>
          <w:rPr>
            <w:rStyle w:val="Hyperlink"/>
            <w:noProof/>
            <w:rtl/>
          </w:rPr>
        </w:r>
        <w:r>
          <w:rPr>
            <w:rStyle w:val="Hyperlink"/>
            <w:noProof/>
            <w:rtl/>
          </w:rPr>
          <w:fldChar w:fldCharType="separate"/>
        </w:r>
        <w:r>
          <w:rPr>
            <w:noProof/>
            <w:webHidden/>
          </w:rPr>
          <w:t>443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70" w:history="1">
        <w:r w:rsidRPr="00922932">
          <w:rPr>
            <w:rStyle w:val="Hyperlink"/>
            <w:noProof/>
            <w:rtl/>
          </w:rPr>
          <w:t>סגן שר החקלאות ופיתוח ה</w:t>
        </w:r>
        <w:r w:rsidRPr="00922932">
          <w:rPr>
            <w:rStyle w:val="Hyperlink"/>
            <w:noProof/>
            <w:rtl/>
          </w:rPr>
          <w:t>כ</w:t>
        </w:r>
        <w:r w:rsidRPr="00922932">
          <w:rPr>
            <w:rStyle w:val="Hyperlink"/>
            <w:noProof/>
            <w:rtl/>
          </w:rPr>
          <w:t>פר</w:t>
        </w:r>
        <w:r>
          <w:rPr>
            <w:rStyle w:val="Hyperlink"/>
            <w:rFonts w:hint="cs"/>
            <w:noProof/>
            <w:rtl/>
          </w:rPr>
          <w:t xml:space="preserve"> משה אבוטבול</w:t>
        </w:r>
        <w:r w:rsidRPr="00922932">
          <w:rPr>
            <w:rStyle w:val="Hyperlink"/>
            <w:noProof/>
            <w:rtl/>
          </w:rPr>
          <w:t>:</w:t>
        </w:r>
        <w:r>
          <w:rPr>
            <w:noProof/>
            <w:webHidden/>
          </w:rPr>
          <w:tab/>
        </w:r>
        <w:r>
          <w:rPr>
            <w:rStyle w:val="Hyperlink"/>
            <w:noProof/>
            <w:rtl/>
          </w:rPr>
          <w:fldChar w:fldCharType="begin"/>
        </w:r>
        <w:r>
          <w:rPr>
            <w:noProof/>
            <w:webHidden/>
          </w:rPr>
          <w:instrText xml:space="preserve"> PAGEREF _Toc127353870 \h </w:instrText>
        </w:r>
        <w:r>
          <w:rPr>
            <w:rStyle w:val="Hyperlink"/>
            <w:noProof/>
            <w:rtl/>
          </w:rPr>
        </w:r>
        <w:r>
          <w:rPr>
            <w:rStyle w:val="Hyperlink"/>
            <w:noProof/>
            <w:rtl/>
          </w:rPr>
          <w:fldChar w:fldCharType="separate"/>
        </w:r>
        <w:r>
          <w:rPr>
            <w:noProof/>
            <w:webHidden/>
          </w:rPr>
          <w:t>443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71" w:history="1">
        <w:r w:rsidRPr="00922932">
          <w:rPr>
            <w:rStyle w:val="Hyperlink"/>
            <w:noProof/>
            <w:rtl/>
          </w:rPr>
          <w:t>זאב אלקין (המחנה הממלכתי):</w:t>
        </w:r>
        <w:r>
          <w:rPr>
            <w:noProof/>
            <w:webHidden/>
          </w:rPr>
          <w:tab/>
        </w:r>
        <w:r>
          <w:rPr>
            <w:rStyle w:val="Hyperlink"/>
            <w:noProof/>
            <w:rtl/>
          </w:rPr>
          <w:fldChar w:fldCharType="begin"/>
        </w:r>
        <w:r>
          <w:rPr>
            <w:noProof/>
            <w:webHidden/>
          </w:rPr>
          <w:instrText xml:space="preserve"> PAGEREF _Toc127353871 \h </w:instrText>
        </w:r>
        <w:r>
          <w:rPr>
            <w:rStyle w:val="Hyperlink"/>
            <w:noProof/>
            <w:rtl/>
          </w:rPr>
        </w:r>
        <w:r>
          <w:rPr>
            <w:rStyle w:val="Hyperlink"/>
            <w:noProof/>
            <w:rtl/>
          </w:rPr>
          <w:fldChar w:fldCharType="separate"/>
        </w:r>
        <w:r>
          <w:rPr>
            <w:noProof/>
            <w:webHidden/>
          </w:rPr>
          <w:t>444</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72" w:history="1">
        <w:r w:rsidRPr="00922932">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_Toc127353872 \h </w:instrText>
        </w:r>
        <w:r>
          <w:rPr>
            <w:rStyle w:val="Hyperlink"/>
            <w:noProof/>
            <w:rtl/>
          </w:rPr>
        </w:r>
        <w:r>
          <w:rPr>
            <w:rStyle w:val="Hyperlink"/>
            <w:noProof/>
            <w:rtl/>
          </w:rPr>
          <w:fldChar w:fldCharType="separate"/>
        </w:r>
        <w:r>
          <w:rPr>
            <w:noProof/>
            <w:webHidden/>
          </w:rPr>
          <w:t>446</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73" w:history="1">
        <w:r w:rsidRPr="00922932">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_Toc127353873 \h </w:instrText>
        </w:r>
        <w:r>
          <w:rPr>
            <w:rStyle w:val="Hyperlink"/>
            <w:noProof/>
            <w:rtl/>
          </w:rPr>
        </w:r>
        <w:r>
          <w:rPr>
            <w:rStyle w:val="Hyperlink"/>
            <w:noProof/>
            <w:rtl/>
          </w:rPr>
          <w:fldChar w:fldCharType="separate"/>
        </w:r>
        <w:r>
          <w:rPr>
            <w:noProof/>
            <w:webHidden/>
          </w:rPr>
          <w:t>449</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74" w:history="1">
        <w:r w:rsidRPr="00922932">
          <w:rPr>
            <w:rStyle w:val="Hyperlink"/>
            <w:noProof/>
            <w:rtl/>
          </w:rPr>
          <w:t>שרן מרים השכל (המחנה הממלכתי):</w:t>
        </w:r>
        <w:r>
          <w:rPr>
            <w:noProof/>
            <w:webHidden/>
          </w:rPr>
          <w:tab/>
        </w:r>
        <w:r>
          <w:rPr>
            <w:rStyle w:val="Hyperlink"/>
            <w:noProof/>
            <w:rtl/>
          </w:rPr>
          <w:fldChar w:fldCharType="begin"/>
        </w:r>
        <w:r>
          <w:rPr>
            <w:noProof/>
            <w:webHidden/>
          </w:rPr>
          <w:instrText xml:space="preserve"> PAGEREF _Toc127353874 \h </w:instrText>
        </w:r>
        <w:r>
          <w:rPr>
            <w:rStyle w:val="Hyperlink"/>
            <w:noProof/>
            <w:rtl/>
          </w:rPr>
        </w:r>
        <w:r>
          <w:rPr>
            <w:rStyle w:val="Hyperlink"/>
            <w:noProof/>
            <w:rtl/>
          </w:rPr>
          <w:fldChar w:fldCharType="separate"/>
        </w:r>
        <w:r>
          <w:rPr>
            <w:noProof/>
            <w:webHidden/>
          </w:rPr>
          <w:t>451</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75" w:history="1">
        <w:r w:rsidRPr="00922932">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_Toc127353875 \h </w:instrText>
        </w:r>
        <w:r>
          <w:rPr>
            <w:rStyle w:val="Hyperlink"/>
            <w:noProof/>
            <w:rtl/>
          </w:rPr>
        </w:r>
        <w:r>
          <w:rPr>
            <w:rStyle w:val="Hyperlink"/>
            <w:noProof/>
            <w:rtl/>
          </w:rPr>
          <w:fldChar w:fldCharType="separate"/>
        </w:r>
        <w:r>
          <w:rPr>
            <w:noProof/>
            <w:webHidden/>
          </w:rPr>
          <w:t>453</w:t>
        </w:r>
        <w:r>
          <w:rPr>
            <w:rStyle w:val="Hyperlink"/>
            <w:noProof/>
            <w:rtl/>
          </w:rPr>
          <w:fldChar w:fldCharType="end"/>
        </w:r>
      </w:hyperlink>
    </w:p>
    <w:p w:rsidR="00521B39" w:rsidRDefault="00521B39" w:rsidP="00521B39">
      <w:pPr>
        <w:pStyle w:val="TOC2"/>
        <w:tabs>
          <w:tab w:val="right" w:leader="dot" w:pos="8296"/>
        </w:tabs>
        <w:ind w:firstLine="0"/>
        <w:rPr>
          <w:rFonts w:asciiTheme="minorHAnsi" w:eastAsiaTheme="minorEastAsia" w:hAnsiTheme="minorHAnsi" w:cstheme="minorBidi"/>
          <w:noProof/>
        </w:rPr>
      </w:pPr>
      <w:hyperlink w:anchor="_Toc127353876" w:history="1">
        <w:r w:rsidRPr="00922932">
          <w:rPr>
            <w:rStyle w:val="Hyperlink"/>
            <w:noProof/>
            <w:rtl/>
          </w:rPr>
          <w:t>מיכאל מרדכי ביטון (המחנה הממלכתי):</w:t>
        </w:r>
        <w:r>
          <w:rPr>
            <w:noProof/>
            <w:webHidden/>
          </w:rPr>
          <w:tab/>
        </w:r>
        <w:r>
          <w:rPr>
            <w:rStyle w:val="Hyperlink"/>
            <w:noProof/>
            <w:rtl/>
          </w:rPr>
          <w:fldChar w:fldCharType="begin"/>
        </w:r>
        <w:r>
          <w:rPr>
            <w:noProof/>
            <w:webHidden/>
          </w:rPr>
          <w:instrText xml:space="preserve"> PAGEREF _Toc127353876 \h </w:instrText>
        </w:r>
        <w:r>
          <w:rPr>
            <w:rStyle w:val="Hyperlink"/>
            <w:noProof/>
            <w:rtl/>
          </w:rPr>
        </w:r>
        <w:r>
          <w:rPr>
            <w:rStyle w:val="Hyperlink"/>
            <w:noProof/>
            <w:rtl/>
          </w:rPr>
          <w:fldChar w:fldCharType="separate"/>
        </w:r>
        <w:r>
          <w:rPr>
            <w:noProof/>
            <w:webHidden/>
          </w:rPr>
          <w:t>457</w:t>
        </w:r>
        <w:r>
          <w:rPr>
            <w:rStyle w:val="Hyperlink"/>
            <w:noProof/>
            <w:rtl/>
          </w:rPr>
          <w:fldChar w:fldCharType="end"/>
        </w:r>
      </w:hyperlink>
    </w:p>
    <w:p w:rsidR="00FA1500" w:rsidRPr="0032706F" w:rsidRDefault="00521B39" w:rsidP="00521B39">
      <w:pPr>
        <w:ind w:firstLine="0"/>
        <w:rPr>
          <w:rtl/>
        </w:rPr>
      </w:pPr>
      <w:r>
        <w:rPr>
          <w:rtl/>
        </w:rPr>
        <w:fldChar w:fldCharType="end"/>
      </w:r>
      <w:r w:rsidR="00FA1500" w:rsidRPr="0032706F">
        <w:rPr>
          <w:rtl/>
        </w:rPr>
        <w:br w:type="page"/>
      </w:r>
    </w:p>
    <w:p w:rsidR="00FA1500" w:rsidRDefault="00FA1500" w:rsidP="00EB7CA5">
      <w:pPr>
        <w:pStyle w:val="a6"/>
        <w:rPr>
          <w:rtl/>
        </w:rPr>
      </w:pPr>
      <w:bookmarkStart w:id="14" w:name="ET_subject_מסמכים_שהונחו_על_שולחן__4"/>
      <w:r w:rsidRPr="00EB7CA5">
        <w:rPr>
          <w:rStyle w:val="TagStyle"/>
          <w:rtl/>
        </w:rPr>
        <w:lastRenderedPageBreak/>
        <w:t>&lt;&lt; נושא &gt;&gt;</w:t>
      </w:r>
      <w:r w:rsidRPr="00C46C47">
        <w:rPr>
          <w:rStyle w:val="TagStyle"/>
          <w:rtl/>
        </w:rPr>
        <w:t xml:space="preserve"> </w:t>
      </w:r>
      <w:bookmarkStart w:id="15" w:name="_Toc127275305"/>
      <w:bookmarkStart w:id="16" w:name="_Toc127353104"/>
      <w:bookmarkStart w:id="17" w:name="_Toc127353203"/>
      <w:bookmarkStart w:id="18" w:name="_Toc127353677"/>
      <w:bookmarkStart w:id="19" w:name="_Toc127353785"/>
      <w:r>
        <w:rPr>
          <w:rtl/>
        </w:rPr>
        <w:t>מסמכים שהונחו על שולחן הכנסת</w:t>
      </w:r>
      <w:bookmarkEnd w:id="15"/>
      <w:bookmarkEnd w:id="16"/>
      <w:bookmarkEnd w:id="17"/>
      <w:bookmarkEnd w:id="18"/>
      <w:bookmarkEnd w:id="19"/>
      <w:r w:rsidRPr="00C46C47">
        <w:rPr>
          <w:rStyle w:val="TagStyle"/>
          <w:rtl/>
        </w:rPr>
        <w:t xml:space="preserve"> </w:t>
      </w:r>
      <w:r w:rsidRPr="00EB7CA5">
        <w:rPr>
          <w:rStyle w:val="TagStyle"/>
          <w:rtl/>
        </w:rPr>
        <w:t>&lt;&lt; נושא &gt;&gt;</w:t>
      </w:r>
      <w:r>
        <w:rPr>
          <w:rtl/>
        </w:rPr>
        <w:t xml:space="preserve"> </w:t>
      </w:r>
      <w:bookmarkStart w:id="20" w:name="_ETM_Q1_33403"/>
      <w:bookmarkStart w:id="21" w:name="_ETM_Q1_33691"/>
      <w:bookmarkStart w:id="22" w:name="_ETM_Q1_33763"/>
      <w:bookmarkStart w:id="23" w:name="ET_yor_6423_13"/>
      <w:bookmarkEnd w:id="14"/>
      <w:bookmarkEnd w:id="20"/>
      <w:bookmarkEnd w:id="21"/>
      <w:bookmarkEnd w:id="22"/>
    </w:p>
    <w:p w:rsidR="00FA1500" w:rsidRDefault="00FA1500" w:rsidP="00EB7CA5">
      <w:pPr>
        <w:pStyle w:val="KeepWithNext"/>
        <w:rPr>
          <w:rtl/>
        </w:rPr>
      </w:pPr>
    </w:p>
    <w:p w:rsidR="00FA1500" w:rsidRDefault="00FA1500" w:rsidP="00EB7CA5">
      <w:pPr>
        <w:pStyle w:val="af6"/>
        <w:keepNext/>
        <w:rPr>
          <w:rtl/>
        </w:rPr>
      </w:pPr>
      <w:bookmarkStart w:id="24" w:name="ET_yor_6423_5"/>
      <w:r w:rsidRPr="00EB7CA5">
        <w:rPr>
          <w:rStyle w:val="TagStyle"/>
          <w:rtl/>
        </w:rPr>
        <w:t xml:space="preserve"> &lt;&lt; יור &gt;&gt;</w:t>
      </w:r>
      <w:r w:rsidRPr="00C46C47">
        <w:rPr>
          <w:rStyle w:val="TagStyle"/>
          <w:rtl/>
        </w:rPr>
        <w:t xml:space="preserve"> </w:t>
      </w:r>
      <w:r>
        <w:rPr>
          <w:rtl/>
        </w:rPr>
        <w:t>היו"ר אמיר אוחנה:</w:t>
      </w:r>
      <w:r w:rsidRPr="00C46C47">
        <w:rPr>
          <w:rStyle w:val="TagStyle"/>
          <w:rtl/>
        </w:rPr>
        <w:t xml:space="preserve"> </w:t>
      </w:r>
      <w:r w:rsidRPr="00EB7CA5">
        <w:rPr>
          <w:rStyle w:val="TagStyle"/>
          <w:rtl/>
        </w:rPr>
        <w:t>&lt;&lt; יור &gt;&gt;</w:t>
      </w:r>
      <w:bookmarkEnd w:id="24"/>
      <w:r>
        <w:rPr>
          <w:rtl/>
        </w:rPr>
        <w:t xml:space="preserve"> </w:t>
      </w:r>
      <w:bookmarkEnd w:id="23"/>
    </w:p>
    <w:p w:rsidR="00FA1500" w:rsidRDefault="00FA1500" w:rsidP="00EB7CA5">
      <w:pPr>
        <w:pStyle w:val="KeepWithNext"/>
        <w:rPr>
          <w:rtl/>
          <w:lang w:eastAsia="he-IL"/>
        </w:rPr>
      </w:pPr>
    </w:p>
    <w:p w:rsidR="00FA1500" w:rsidRDefault="00FA1500" w:rsidP="00C46C47">
      <w:pPr>
        <w:rPr>
          <w:rtl/>
        </w:rPr>
      </w:pPr>
      <w:r>
        <w:rPr>
          <w:rFonts w:hint="cs"/>
          <w:rtl/>
          <w:lang w:eastAsia="he-IL"/>
        </w:rPr>
        <w:t>חברי הכנסת,</w:t>
      </w:r>
      <w:r>
        <w:rPr>
          <w:rtl/>
        </w:rPr>
        <w:t xml:space="preserve"> </w:t>
      </w:r>
      <w:bookmarkStart w:id="25" w:name="_ETM_Q1_37620"/>
      <w:bookmarkEnd w:id="25"/>
      <w:r>
        <w:rPr>
          <w:rtl/>
        </w:rPr>
        <w:t xml:space="preserve">אני </w:t>
      </w:r>
      <w:bookmarkStart w:id="26" w:name="_ETM_Q1_37770"/>
      <w:bookmarkEnd w:id="26"/>
      <w:r>
        <w:rPr>
          <w:rtl/>
        </w:rPr>
        <w:t xml:space="preserve">מתכבד </w:t>
      </w:r>
      <w:bookmarkStart w:id="27" w:name="_ETM_Q1_38250"/>
      <w:bookmarkEnd w:id="27"/>
      <w:r>
        <w:rPr>
          <w:rtl/>
        </w:rPr>
        <w:t xml:space="preserve">לפתוח </w:t>
      </w:r>
      <w:bookmarkStart w:id="28" w:name="_ETM_Q1_38579"/>
      <w:bookmarkEnd w:id="28"/>
      <w:r>
        <w:rPr>
          <w:rtl/>
        </w:rPr>
        <w:t xml:space="preserve">את </w:t>
      </w:r>
      <w:bookmarkStart w:id="29" w:name="_ETM_Q1_38700"/>
      <w:bookmarkEnd w:id="29"/>
      <w:r>
        <w:rPr>
          <w:rtl/>
        </w:rPr>
        <w:t xml:space="preserve">ישיבת </w:t>
      </w:r>
      <w:bookmarkStart w:id="30" w:name="_ETM_Q1_39149"/>
      <w:bookmarkEnd w:id="30"/>
      <w:r>
        <w:rPr>
          <w:rtl/>
        </w:rPr>
        <w:t>הכנסת</w:t>
      </w:r>
      <w:r>
        <w:rPr>
          <w:rFonts w:hint="cs"/>
          <w:rtl/>
        </w:rPr>
        <w:t>.</w:t>
      </w:r>
      <w:r>
        <w:rPr>
          <w:rtl/>
        </w:rPr>
        <w:t xml:space="preserve"> </w:t>
      </w:r>
      <w:bookmarkStart w:id="31" w:name="_ETM_Q1_39659"/>
      <w:bookmarkEnd w:id="31"/>
      <w:r>
        <w:rPr>
          <w:rtl/>
        </w:rPr>
        <w:t xml:space="preserve">היום </w:t>
      </w:r>
      <w:bookmarkStart w:id="32" w:name="_ETM_Q1_40140"/>
      <w:bookmarkEnd w:id="32"/>
      <w:r>
        <w:rPr>
          <w:rtl/>
        </w:rPr>
        <w:t xml:space="preserve">כ"ב </w:t>
      </w:r>
      <w:bookmarkStart w:id="33" w:name="_ETM_Q1_40620"/>
      <w:bookmarkEnd w:id="33"/>
      <w:r>
        <w:rPr>
          <w:rtl/>
        </w:rPr>
        <w:t xml:space="preserve">בשבט </w:t>
      </w:r>
      <w:bookmarkStart w:id="34" w:name="_ETM_Q1_41070"/>
      <w:bookmarkEnd w:id="34"/>
      <w:r>
        <w:rPr>
          <w:rtl/>
        </w:rPr>
        <w:t>הת</w:t>
      </w:r>
      <w:r>
        <w:rPr>
          <w:rFonts w:hint="cs"/>
          <w:rtl/>
        </w:rPr>
        <w:t>שפ"ג, 13 בפברואר 2023</w:t>
      </w:r>
      <w:bookmarkStart w:id="35" w:name="_ETM_Q1_42159"/>
      <w:bookmarkStart w:id="36" w:name="_ETM_Q1_47020"/>
      <w:bookmarkEnd w:id="35"/>
      <w:bookmarkEnd w:id="36"/>
      <w:r>
        <w:rPr>
          <w:rFonts w:hint="cs"/>
          <w:rtl/>
        </w:rPr>
        <w:t xml:space="preserve">. </w:t>
      </w:r>
    </w:p>
    <w:p w:rsidR="00FA1500" w:rsidRDefault="00FA1500" w:rsidP="00C46C47">
      <w:pPr>
        <w:rPr>
          <w:rtl/>
        </w:rPr>
      </w:pPr>
    </w:p>
    <w:p w:rsidR="00FA1500" w:rsidRDefault="00FA1500" w:rsidP="00C46C47">
      <w:pPr>
        <w:rPr>
          <w:rtl/>
        </w:rPr>
      </w:pPr>
      <w:r>
        <w:rPr>
          <w:rFonts w:hint="cs"/>
          <w:rtl/>
        </w:rPr>
        <w:t xml:space="preserve">הודעה למזכיר הכנסת, </w:t>
      </w:r>
      <w:r>
        <w:rPr>
          <w:rtl/>
        </w:rPr>
        <w:t>בבקשה</w:t>
      </w:r>
      <w:r>
        <w:rPr>
          <w:rFonts w:hint="cs"/>
          <w:rtl/>
        </w:rPr>
        <w:t>.</w:t>
      </w:r>
    </w:p>
    <w:p w:rsidR="00FA1500" w:rsidRDefault="00FA1500" w:rsidP="00C46C47">
      <w:pPr>
        <w:rPr>
          <w:rtl/>
        </w:rPr>
      </w:pPr>
      <w:bookmarkStart w:id="37" w:name="_ETM_Q1_45772"/>
      <w:bookmarkStart w:id="38" w:name="_ETM_Q1_45904"/>
      <w:bookmarkEnd w:id="37"/>
      <w:bookmarkEnd w:id="38"/>
    </w:p>
    <w:p w:rsidR="00FA1500" w:rsidRDefault="00482AF6" w:rsidP="00482AF6">
      <w:pPr>
        <w:pStyle w:val="a4"/>
        <w:rPr>
          <w:rtl/>
        </w:rPr>
      </w:pPr>
      <w:bookmarkStart w:id="39" w:name="ET_speaker_6327_6"/>
      <w:r w:rsidRPr="00482AF6">
        <w:rPr>
          <w:rStyle w:val="TagStyle"/>
          <w:rtl/>
        </w:rPr>
        <w:t xml:space="preserve"> &lt;&lt; דובר &gt;&gt;</w:t>
      </w:r>
      <w:r w:rsidR="00FA1500" w:rsidRPr="00C46C47">
        <w:rPr>
          <w:rStyle w:val="TagStyle"/>
          <w:rtl/>
        </w:rPr>
        <w:t xml:space="preserve"> </w:t>
      </w:r>
      <w:bookmarkStart w:id="40" w:name="_Toc127353204"/>
      <w:bookmarkStart w:id="41" w:name="_Toc127353678"/>
      <w:bookmarkStart w:id="42" w:name="_Toc127353786"/>
      <w:r w:rsidR="00FA1500">
        <w:rPr>
          <w:rtl/>
        </w:rPr>
        <w:t>מזכיר הכנסת דן מרזוק:</w:t>
      </w:r>
      <w:bookmarkEnd w:id="40"/>
      <w:bookmarkEnd w:id="41"/>
      <w:bookmarkEnd w:id="42"/>
      <w:r w:rsidR="00FA1500" w:rsidRPr="00C46C47">
        <w:rPr>
          <w:rStyle w:val="TagStyle"/>
          <w:rtl/>
        </w:rPr>
        <w:t xml:space="preserve"> </w:t>
      </w:r>
      <w:r w:rsidRPr="00482AF6">
        <w:rPr>
          <w:rStyle w:val="TagStyle"/>
          <w:rtl/>
        </w:rPr>
        <w:t xml:space="preserve">&lt;&lt; דובר &gt;&gt; </w:t>
      </w:r>
      <w:r w:rsidR="00FA1500">
        <w:rPr>
          <w:rtl/>
        </w:rPr>
        <w:t xml:space="preserve"> </w:t>
      </w:r>
      <w:bookmarkEnd w:id="39"/>
    </w:p>
    <w:p w:rsidR="00FA1500" w:rsidRDefault="00FA1500" w:rsidP="00EB7CA5">
      <w:pPr>
        <w:pStyle w:val="KeepWithNext"/>
        <w:rPr>
          <w:rtl/>
        </w:rPr>
      </w:pPr>
    </w:p>
    <w:p w:rsidR="00FA1500" w:rsidRDefault="00FA1500" w:rsidP="00EB7CA5">
      <w:pPr>
        <w:rPr>
          <w:rtl/>
        </w:rPr>
      </w:pPr>
      <w:bookmarkStart w:id="43" w:name="_ETM_Q1_47680"/>
      <w:bookmarkEnd w:id="43"/>
      <w:r>
        <w:rPr>
          <w:rtl/>
        </w:rPr>
        <w:t xml:space="preserve">ברשות </w:t>
      </w:r>
      <w:bookmarkStart w:id="44" w:name="_ETM_Q1_48220"/>
      <w:bookmarkEnd w:id="44"/>
      <w:r>
        <w:rPr>
          <w:rtl/>
        </w:rPr>
        <w:t xml:space="preserve">יושב-ראש </w:t>
      </w:r>
      <w:bookmarkStart w:id="45" w:name="_ETM_Q1_48700"/>
      <w:bookmarkEnd w:id="45"/>
      <w:r>
        <w:rPr>
          <w:rtl/>
        </w:rPr>
        <w:t>הכנסת</w:t>
      </w:r>
      <w:r>
        <w:rPr>
          <w:rFonts w:hint="cs"/>
          <w:rtl/>
        </w:rPr>
        <w:t>,</w:t>
      </w:r>
      <w:r>
        <w:rPr>
          <w:rtl/>
        </w:rPr>
        <w:t xml:space="preserve"> </w:t>
      </w:r>
      <w:bookmarkStart w:id="46" w:name="_ETM_Q1_49210"/>
      <w:bookmarkEnd w:id="46"/>
      <w:r>
        <w:rPr>
          <w:rtl/>
        </w:rPr>
        <w:t xml:space="preserve">אני </w:t>
      </w:r>
      <w:bookmarkStart w:id="47" w:name="_ETM_Q1_49360"/>
      <w:bookmarkEnd w:id="47"/>
      <w:r>
        <w:rPr>
          <w:rtl/>
        </w:rPr>
        <w:t xml:space="preserve">מתכבד </w:t>
      </w:r>
      <w:bookmarkStart w:id="48" w:name="_ETM_Q1_49840"/>
      <w:bookmarkEnd w:id="48"/>
      <w:r>
        <w:rPr>
          <w:rtl/>
        </w:rPr>
        <w:t>להודיעכם</w:t>
      </w:r>
      <w:r>
        <w:rPr>
          <w:rFonts w:hint="cs"/>
          <w:rtl/>
        </w:rPr>
        <w:t>,</w:t>
      </w:r>
      <w:r>
        <w:rPr>
          <w:rtl/>
        </w:rPr>
        <w:t xml:space="preserve"> </w:t>
      </w:r>
      <w:bookmarkStart w:id="49" w:name="_ETM_Q1_50590"/>
      <w:bookmarkEnd w:id="49"/>
      <w:r>
        <w:rPr>
          <w:rtl/>
        </w:rPr>
        <w:t xml:space="preserve">כי </w:t>
      </w:r>
      <w:bookmarkStart w:id="50" w:name="_ETM_Q1_50770"/>
      <w:bookmarkEnd w:id="50"/>
      <w:r>
        <w:rPr>
          <w:rtl/>
        </w:rPr>
        <w:t xml:space="preserve">הונחו </w:t>
      </w:r>
      <w:bookmarkStart w:id="51" w:name="_ETM_Q1_51100"/>
      <w:bookmarkEnd w:id="51"/>
      <w:r>
        <w:rPr>
          <w:rtl/>
        </w:rPr>
        <w:t xml:space="preserve">היום </w:t>
      </w:r>
      <w:bookmarkStart w:id="52" w:name="_ETM_Q1_51280"/>
      <w:bookmarkEnd w:id="52"/>
      <w:r>
        <w:rPr>
          <w:rtl/>
        </w:rPr>
        <w:t xml:space="preserve">על </w:t>
      </w:r>
      <w:bookmarkStart w:id="53" w:name="_ETM_Q1_51340"/>
      <w:bookmarkEnd w:id="53"/>
      <w:r>
        <w:rPr>
          <w:rtl/>
        </w:rPr>
        <w:t xml:space="preserve">שולחן </w:t>
      </w:r>
      <w:bookmarkStart w:id="54" w:name="_ETM_Q1_51729"/>
      <w:bookmarkEnd w:id="54"/>
      <w:r>
        <w:rPr>
          <w:rtl/>
        </w:rPr>
        <w:t>הכנסת</w:t>
      </w:r>
      <w:r>
        <w:rPr>
          <w:rFonts w:hint="cs"/>
          <w:rtl/>
        </w:rPr>
        <w:t xml:space="preserve"> </w:t>
      </w:r>
      <w:r>
        <w:rPr>
          <w:rFonts w:hint="eastAsia"/>
        </w:rPr>
        <w:t>–</w:t>
      </w:r>
      <w:r>
        <w:rPr>
          <w:rtl/>
        </w:rPr>
        <w:t xml:space="preserve"> </w:t>
      </w:r>
      <w:bookmarkStart w:id="55" w:name="_ETM_Q1_52239"/>
      <w:bookmarkEnd w:id="55"/>
    </w:p>
    <w:p w:rsidR="00FA1500" w:rsidRDefault="00FA1500" w:rsidP="00EB7CA5">
      <w:pPr>
        <w:rPr>
          <w:rtl/>
        </w:rPr>
      </w:pPr>
    </w:p>
    <w:p w:rsidR="00FA1500" w:rsidRPr="00F8168E" w:rsidRDefault="00FA1500" w:rsidP="00CB72E0">
      <w:r>
        <w:rPr>
          <w:rtl/>
        </w:rPr>
        <w:t xml:space="preserve">הצעות </w:t>
      </w:r>
      <w:bookmarkStart w:id="56" w:name="_ETM_Q1_52600"/>
      <w:bookmarkEnd w:id="56"/>
      <w:r>
        <w:rPr>
          <w:rtl/>
        </w:rPr>
        <w:t xml:space="preserve">חוק </w:t>
      </w:r>
      <w:bookmarkStart w:id="57" w:name="_ETM_Q1_52930"/>
      <w:bookmarkEnd w:id="57"/>
      <w:r>
        <w:rPr>
          <w:rtl/>
        </w:rPr>
        <w:t xml:space="preserve">לדיון </w:t>
      </w:r>
      <w:bookmarkStart w:id="58" w:name="_ETM_Q1_53260"/>
      <w:bookmarkEnd w:id="58"/>
      <w:r>
        <w:rPr>
          <w:rtl/>
        </w:rPr>
        <w:t>מוקדם</w:t>
      </w:r>
      <w:bookmarkStart w:id="59" w:name="_ETM_Q1_53710"/>
      <w:bookmarkEnd w:id="59"/>
      <w:r>
        <w:rPr>
          <w:rFonts w:hint="cs"/>
          <w:rtl/>
        </w:rPr>
        <w:t xml:space="preserve"> </w:t>
      </w:r>
      <w:r>
        <w:rPr>
          <w:rFonts w:hint="eastAsia"/>
          <w:rtl/>
        </w:rPr>
        <w:t xml:space="preserve">– </w:t>
      </w:r>
      <w:r>
        <w:rPr>
          <w:rtl/>
        </w:rPr>
        <w:t xml:space="preserve">החל </w:t>
      </w:r>
      <w:bookmarkStart w:id="60" w:name="_ETM_Q1_54010"/>
      <w:bookmarkEnd w:id="60"/>
      <w:r>
        <w:rPr>
          <w:rFonts w:hint="cs"/>
          <w:rtl/>
        </w:rPr>
        <w:t>ב</w:t>
      </w:r>
      <w:r>
        <w:rPr>
          <w:rtl/>
        </w:rPr>
        <w:t xml:space="preserve">הצעת </w:t>
      </w:r>
      <w:bookmarkStart w:id="61" w:name="_ETM_Q1_54460"/>
      <w:bookmarkEnd w:id="61"/>
      <w:r>
        <w:rPr>
          <w:rtl/>
        </w:rPr>
        <w:t xml:space="preserve">חוק </w:t>
      </w:r>
      <w:bookmarkStart w:id="62" w:name="_ETM_Q1_54730"/>
      <w:bookmarkStart w:id="63" w:name="_ETM_Q1_55390"/>
      <w:bookmarkEnd w:id="62"/>
      <w:bookmarkEnd w:id="63"/>
      <w:r>
        <w:rPr>
          <w:rtl/>
        </w:rPr>
        <w:t>פ</w:t>
      </w:r>
      <w:r>
        <w:rPr>
          <w:rFonts w:hint="cs"/>
          <w:rtl/>
        </w:rPr>
        <w:t xml:space="preserve">/2315/25 </w:t>
      </w:r>
      <w:bookmarkStart w:id="64" w:name="_ETM_Q1_55720"/>
      <w:bookmarkStart w:id="65" w:name="_ETM_Q1_57190"/>
      <w:bookmarkStart w:id="66" w:name="_ETM_Q1_57309"/>
      <w:bookmarkStart w:id="67" w:name="_ETM_Q1_58559"/>
      <w:bookmarkEnd w:id="64"/>
      <w:bookmarkEnd w:id="65"/>
      <w:bookmarkEnd w:id="66"/>
      <w:bookmarkEnd w:id="67"/>
      <w:r>
        <w:rPr>
          <w:rtl/>
        </w:rPr>
        <w:t>ו</w:t>
      </w:r>
      <w:r>
        <w:rPr>
          <w:rFonts w:hint="cs"/>
          <w:rtl/>
        </w:rPr>
        <w:t>כלה</w:t>
      </w:r>
      <w:r>
        <w:rPr>
          <w:rtl/>
        </w:rPr>
        <w:t xml:space="preserve"> </w:t>
      </w:r>
      <w:bookmarkStart w:id="68" w:name="_ETM_Q1_58920"/>
      <w:bookmarkEnd w:id="68"/>
      <w:r>
        <w:rPr>
          <w:rFonts w:hint="cs"/>
          <w:rtl/>
        </w:rPr>
        <w:t>ב</w:t>
      </w:r>
      <w:r>
        <w:rPr>
          <w:rtl/>
        </w:rPr>
        <w:t xml:space="preserve">הצעת </w:t>
      </w:r>
      <w:bookmarkStart w:id="69" w:name="_ETM_Q1_59340"/>
      <w:bookmarkEnd w:id="69"/>
      <w:r>
        <w:rPr>
          <w:rtl/>
        </w:rPr>
        <w:t xml:space="preserve">חוק </w:t>
      </w:r>
      <w:bookmarkStart w:id="70" w:name="_ETM_Q1_59579"/>
      <w:bookmarkStart w:id="71" w:name="_ETM_Q1_60210"/>
      <w:bookmarkEnd w:id="70"/>
      <w:bookmarkEnd w:id="71"/>
      <w:r>
        <w:rPr>
          <w:rtl/>
        </w:rPr>
        <w:t>פ</w:t>
      </w:r>
      <w:r>
        <w:rPr>
          <w:rFonts w:hint="cs"/>
          <w:rtl/>
        </w:rPr>
        <w:t xml:space="preserve">/2416/25: </w:t>
      </w:r>
      <w:bookmarkStart w:id="72" w:name="_ETM_Q1_64332"/>
      <w:bookmarkStart w:id="73" w:name="_ETM_Q1_64456"/>
      <w:bookmarkEnd w:id="72"/>
      <w:bookmarkEnd w:id="73"/>
      <w:r>
        <w:rPr>
          <w:rtl/>
        </w:rPr>
        <w:t>הצעת חוק חובת המכרזים (תיקון – עידוד עסקים קטנים ובינוניים באזור פריפריה במכרז), התשפ"ג–2023, מאת חברי הכנסת אורנה ברביבאי</w:t>
      </w:r>
      <w:r>
        <w:rPr>
          <w:rFonts w:hint="cs"/>
          <w:rtl/>
        </w:rPr>
        <w:t xml:space="preserve"> ו</w:t>
      </w:r>
      <w:r>
        <w:rPr>
          <w:rtl/>
        </w:rPr>
        <w:t>יאיר לפיד; הצעת חוק לביטול ההתיישנות בעבירות מין (תיקוני חקיקה), התשפ"ג–2023, מאת חברת הכנסת מרב מיכאלי; הצעת חוק הפרשנות (תיקון – הגדרת הפליה על רקע זהות מגדרית, נטייה מינית או אמונה דתית), התשפ"ג–2023, מאת חברי הכנסת אורנה ברביבאי</w:t>
      </w:r>
      <w:r>
        <w:rPr>
          <w:rFonts w:hint="cs"/>
          <w:rtl/>
        </w:rPr>
        <w:t xml:space="preserve"> ו</w:t>
      </w:r>
      <w:r>
        <w:rPr>
          <w:rtl/>
        </w:rPr>
        <w:t>יאיר לפיד; הצעת חוק למניעת הטרדה מינית (תיקון – הרחבת תחולה על עובדים עצמאים, מתנדבים ועובדי כלכלת הפלטפורמה), התשפ"ג–2023, מאת חברת הכנסת חוה אתי עטייה; הצעת חוק העונשין (תיקון – איסור הצבת מכונות משחק של מפעל הפיס), התשפ"ג–2023, מאת חברת הכנסת מרב מיכאלי; הצעת חוק העונשין (תיקון – הארכת התיישנות בעבירות מין שבוצעו במסגרת הנישואין), התשפ"ג–2023, מאת חברת הכנסת מרב מיכאלי; הצעת חוק העונשין (תיקון – הגדרת גזענות), התשפ"ג–2023, מאת חברת הכנסת מרב מיכאלי; הצעת חוק הכניסה לישראל (תיקון – הארכת רישיון לישיבת ביקור לעובד זר המועסק במתן טיפול סיעודי), התשפ"ג–2023, מאת חברת הכנסת מירב כהן; הצעת חוק שיווי זכויות האישה (תיקון – ייצוג הולם לנשים בוועדות ציבוריות ברשויות המקומיות), התשפ"ג–2023, מאת חברי הכנסת אורנה ברביבאי, רון כץ, יאיר לפיד</w:t>
      </w:r>
      <w:r>
        <w:rPr>
          <w:rFonts w:hint="cs"/>
          <w:rtl/>
        </w:rPr>
        <w:t xml:space="preserve"> ו</w:t>
      </w:r>
      <w:r>
        <w:rPr>
          <w:rtl/>
        </w:rPr>
        <w:t>טטיאנה מזרסקי; הצעת חוק העונשין (תיקון – הסתה לגזענות), התשפ"ג–2023, מאת חברת הכנסת מרב מיכאלי; הצעת חוק העונשין (תיקון – חילוט רווחי סרסרות), התשפ"ג–2023, מאת חברת הכנסת מרב מיכאלי; הצעת חוק העונשין (תיקון – חלופת מאסר לנשים הרות וא</w:t>
      </w:r>
      <w:r>
        <w:rPr>
          <w:rFonts w:hint="cs"/>
          <w:rtl/>
        </w:rPr>
        <w:t>י</w:t>
      </w:r>
      <w:r>
        <w:rPr>
          <w:rtl/>
        </w:rPr>
        <w:t>מהות), התשפ"ג–2023, מאת חברת הכנסת מרב מיכאלי; הצעת חוק מס ערך מוסף (תיקון – פטור ממס ממכירת תרופות מאריכות חיים שאינן כלולות בסל הבריאות), התשפ"ג–2023, מאת חבר הכנסת ואליד אלהואשלה; הצעת חוק להגבלת העברת השליטה בתאגידים מרכזיים לגופים זרים, התשפ"ג–2023, מאת חברת הכנסת מרב מיכאלי; הצעת חוק לתיקון פקודת מס הכנסה (מיסוי תרומה מישות מדינית זרה), התשפ"ג–2023, מאת חבר הכנסת אריאל קלנר; הצעת חוק לאי</w:t>
      </w:r>
      <w:r>
        <w:rPr>
          <w:rFonts w:hint="cs"/>
          <w:rtl/>
        </w:rPr>
        <w:t>-</w:t>
      </w:r>
      <w:r>
        <w:rPr>
          <w:rtl/>
        </w:rPr>
        <w:t>מתן הטבות מס למוסד המקיים הפליה (תיקוני חקיקה), התשפ"ג–</w:t>
      </w:r>
      <w:r>
        <w:rPr>
          <w:rtl/>
        </w:rPr>
        <w:lastRenderedPageBreak/>
        <w:t>2023, מאת חברת הכנסת מרב מיכאלי; הצעת חוק לתיקון פקודת מס הכנסה (ניכוי תשלומים לעצמאים), התשפ"ג–2023, מאת חבר הכנסת יצחק פינדרוס; הצעת חוק לתיקון פקודת מס הכנסה (נקודות זיכוי למשפחות אומנה), התשפ"ג–2023, מאת חבר הכנסת ואליד אלהואשלה; הצעת חוק הפיקוח על שירותים פיננסיים (קופות גמל) (תיקון – הגדלת הסכום המרבי להפקדה בקופות גמל להשקעה), התשפ"ג–2023, מאת חברי הכנסת ולדימיר בליאק, מיכל שיר סגמן</w:t>
      </w:r>
      <w:r>
        <w:rPr>
          <w:rFonts w:hint="cs"/>
          <w:rtl/>
        </w:rPr>
        <w:t xml:space="preserve"> ו</w:t>
      </w:r>
      <w:r>
        <w:rPr>
          <w:rtl/>
        </w:rPr>
        <w:t xml:space="preserve">רון כץ; הצעת חוק לתיקון פקודת מס הכנסה (משיכה מקרן השתלמות לאחר לידה או אימוץ), התשפ"ג–2023, מאת חברת הכנסת מרב מיכאלי; הצעת חוק מס ערך מוסף (תיקון – עוסק פטור חדש), התשפ"ג–2023, מאת חבר הכנסת ואליד אלהואשלה; הצעת חוק החלת תקצוב מגדרי על תקציבים ציבוריים בישראל, התשפ"ג–2023, מאת חברת הכנסת מרב מיכאלי; הצעת חוק העונשין (תיקון – איסור הנפת דגל של מדינת אויב או של ארגון טרור או של הרשות הפלסטינית במרחב הציבורי), התשפ"ג–2023, מאת חברי הכנסת שרון ניר, אביגדור ליברמן, עודד פורר, יבגני סובה, יוליה מלינובסקי וחמד עמאר; הצעת חוק הלוואה מותנית ללימוד נהיגה, התשפ"ג–2023, מאת חבר הכנסת ואליד אלהואשלה; הצעת חוק דמי מחלה (היעדרות בשל מחלת ילד) (תיקון – הורה ליותר מילד אחד), התשפ"ג–2023, מאת חברת הכנסת מרב מיכאלי; הצעת חוק הסיוע המשפטי (תיקון – סיוע משפטי לנפגעי עבירות) (הוראת שעה), התשפ"ג–2023, מאת חבר הכנסת גדעון סער; הצעת חוק שירותי הדת היהודיים (תיקון – סכום ההשתתפות בהוצאות התקציב של מועצה דתית), התשפ"ג–2023, מאת חברי הכנסת משה גפני, יעקב אשר </w:t>
      </w:r>
      <w:r>
        <w:rPr>
          <w:rFonts w:hint="cs"/>
          <w:rtl/>
        </w:rPr>
        <w:t>ו</w:t>
      </w:r>
      <w:r>
        <w:rPr>
          <w:rtl/>
        </w:rPr>
        <w:t xml:space="preserve">יצחק פינדרוס; הצעת חוק הבנקאות (שירות ללקוח) (תיקון – חובת הצבת מכשיר בנק ממוכן), התשפ"ג–2023, מאת חברי הכנסת ינון אזולאי </w:t>
      </w:r>
      <w:r>
        <w:rPr>
          <w:rFonts w:hint="cs"/>
          <w:rtl/>
        </w:rPr>
        <w:t>ו</w:t>
      </w:r>
      <w:r>
        <w:rPr>
          <w:rtl/>
        </w:rPr>
        <w:t>משה ארבל; הצעת חוק הגנת הצרכן (תיקון – איסור התניית תשלום בכרטיס אשראי בסכום רכישה מזערי), התשפ"ג–2023, מאת חבר הכנסת ואליד אלהואשלה; הצעת חוק ביטוח בריאות ממלכתי (תיקון – החזר עבור פינוי באמבולנס), התשפ"ג–2023, מאת חברת הכנסת חוה אתי עטייה; הצעת חוק לתיקון פקודת התעבורה (קביעת קנס בגין גביית יתר של שכר הסעה במונית), התשפ"ג–2023, מאת חבר הכנסת ואליד אלהואשלה; הצעת חוק רשות העתיקות (תיקון – סמכות רשות העתיקות ביהודה והשומרון), התשפ"ג–2023, מאת חבר הכנסת עמית הלוי; הצעת חוק הביטוח הלאומי (תיקון – עקר בית), התשפ"ג–2023, מאת חברת הכנסת מרב מיכאלי; הצעת חוק הבנקאות (שירות ללקוח) (תיקון – מסירת מידע על עמלות וריביות), התשפ"ג–2023, מאת חבר הכנסת ואליד אלהואשלה; הצעת חוק הביטוח הלאומי (תיקון – הוראות לעניין עקרת בית), התשפ"ג–2023, מאת חברת הכנסת מרב מיכאלי; הצעת חוק לתיקון פקודת התעבורה (מרכז שירות ארצי לעניין כרטיס רב</w:t>
      </w:r>
      <w:r>
        <w:rPr>
          <w:rFonts w:hint="cs"/>
          <w:rtl/>
        </w:rPr>
        <w:t>-</w:t>
      </w:r>
      <w:r>
        <w:rPr>
          <w:rtl/>
        </w:rPr>
        <w:t>קו), התשפ"ג–2023, מאת חבר הכנסת ואליד אלהואשלה; הצעת חוק חסינות חיילי צה"ל בא</w:t>
      </w:r>
      <w:r>
        <w:rPr>
          <w:rFonts w:hint="cs"/>
          <w:rtl/>
        </w:rPr>
        <w:t>י</w:t>
      </w:r>
      <w:r>
        <w:rPr>
          <w:rtl/>
        </w:rPr>
        <w:t xml:space="preserve">רועים מבצעיים, התשפ"ג–2023, מאת חבר הכנסת אלי דלל; הצעת חוק ברל כצנלסון (ציון זכרו ופועלו), התשפ"ג–2023, מאת חברי הכנסת מרב מיכאלי, נעמה לזימי, אפרת רייטן מרום וגלעד קריב; הצעת חוק העסקת עובדי הוראה, התשפ"ג–2023, מאת חברת הכנסת מרב מיכאלי; הצעת חוק הרבנות הראשית לישראל (תיקון – ביטול החוק), התשפ"ג–2023, מאת חברת הכנסת מרב מיכאלי; הצעת חוק התרבות והאומנות (תיקון – הקצאת תקציב שנתי לתרבות ולאומנות), התשפ"ג–2023, מאת חברת הכנסת מרב מיכאלי; הצעת חוק זכויות הסטודנט (תיקון – פעילות ציבורית), התשפ"ג–2023, מאת חברת הכנסת מרב מיכאלי; הצעת חוק אבטחה במוסדות חינוך, התשפ"ג–2023, מאת חבר </w:t>
      </w:r>
      <w:r>
        <w:rPr>
          <w:rtl/>
        </w:rPr>
        <w:lastRenderedPageBreak/>
        <w:t>הכנסת ואליד אלהואשלה; הצעת חוק איות שמות רחובות, דרכים ומקומות ציבוריים (תיקוני חקיקה), התשפ"ג–2023, מאת חברת הכנסת טטיאנה מזרסקי; הצעת חוק להנצחת זכרה של גולדה מאיר, התשפ"ג–2023, מאת חברי הכנסת מרב מיכאלי, נעמה לזימי, אפרת רייטן מרום וגלעד קריב; הצעת חוק</w:t>
      </w:r>
      <w:r>
        <w:rPr>
          <w:rFonts w:hint="cs"/>
          <w:rtl/>
        </w:rPr>
        <w:t>-</w:t>
      </w:r>
      <w:r>
        <w:rPr>
          <w:rtl/>
        </w:rPr>
        <w:t>יסוד: הכנסת (תיקון – הגבלה על התפזרות הכנסת), מאת חברי הכנסת אביגדור ליברמן, עודד פורר, יבגני סובה, שרון ניר, יוליה מלינובסקי וחמד עמאר; הצעת חוק העונשין (תיקון – תקיפת עובד ציבור מטפל), התשפ"ג–2023, מאת חבר הכנסת גדעון סער; הצעת חוק הסדרת מעמדם של פליטים ומבקשי מקלט, התשפ"ג–2023, מאת חברת הכנסת מרב מיכאלי; הצעת חוק הביטוח הלאומי (תיקון – ביטול מעמד עקרת בית), התשפ"ג–2023, מאת חברת הכנסת חוה אתי עטייה; הצעת חוק התחרות הכלכלית (תיקון – איסור פגיעה ביבוא מקביל או ביבוא אישי) (הוראת שעה), התשפ"ג–2023, מאת חברי הכנסת עודד פורר, אביגדור ליברמן, יבגני סובה, שרון ניר, יוליה מלינובסקי וחמד עמאר; הצעת חוק הרשויות המקומיות (יועצת לענייני מעמד הא</w:t>
      </w:r>
      <w:r>
        <w:rPr>
          <w:rFonts w:hint="cs"/>
          <w:rtl/>
        </w:rPr>
        <w:t>י</w:t>
      </w:r>
      <w:r>
        <w:rPr>
          <w:rtl/>
        </w:rPr>
        <w:t xml:space="preserve">שה) (תיקון – תקציב ייעודי וייחוד הכהונה), התשפ"ג–2023, מאת חברת הכנסת מרב מיכאלי; הצעת חוק הספורט (תיקון – צירוף נציג אוהדים להנהלת קבוצת כדורגל), התשפ"ג–2023, מאת חברי הכנסת סימון דוידסון, נעמה לזימי, נאור שירי, יסמין פרידמן, מטי צרפתי הרכבי, ולדימיר בליאק, רון כץ, משה סולומון </w:t>
      </w:r>
      <w:r>
        <w:rPr>
          <w:rFonts w:hint="cs"/>
          <w:rtl/>
        </w:rPr>
        <w:t>ו</w:t>
      </w:r>
      <w:r>
        <w:rPr>
          <w:rtl/>
        </w:rPr>
        <w:t xml:space="preserve">יוראי להב הרצנו; הצעת חוק הסדרים במשק המדינה (תיקוני חקיקה להשגת יעדי התקציב) (תיקון – זכאות להנחה בארנונה בגין ילד נכה נוסף), התשפ"ג–2023, מאת חברי הכנסת אוריאל בוסו, יוסף טייב </w:t>
      </w:r>
      <w:r>
        <w:rPr>
          <w:rFonts w:hint="cs"/>
          <w:rtl/>
        </w:rPr>
        <w:t>ו</w:t>
      </w:r>
      <w:r>
        <w:rPr>
          <w:rtl/>
        </w:rPr>
        <w:t xml:space="preserve">אברהם בצלאל; הצעת חוק זכויות הסטודנט (תיקון – הרחקת סטודנטים תומכי טרור ממוסד לימוד ופירוק תאים תומכי טרור), התשפ"ג–2023, מאת חברת הכנסת לימור סון הר מלך; הצעת חוק איסור אלימות בספורט (תיקון – מניעת הרחקה גורפת מאירועי ספורט), התשפ"ג–2023, מאת חברי הכנסת סימון דוידסון, נאור שירי, יסמין פרידמן, מטי צרפתי הרכבי, ולדימיר בליאק, רון כץ, משה סולומון, חנוך דב מלביצקי </w:t>
      </w:r>
      <w:r>
        <w:rPr>
          <w:rFonts w:hint="cs"/>
          <w:rtl/>
        </w:rPr>
        <w:t>ו</w:t>
      </w:r>
      <w:r>
        <w:rPr>
          <w:rtl/>
        </w:rPr>
        <w:t>יוראי להב הרצנו; הצעת חוק תשלומים לחיילים בשירות סדיר (הגנה על תשלומים) (תיקון – הגנה על תשלומים לעולה חדש), התשפ"ג–2023, מאת חברי הכנסת עודד פורר, אביגדור ליברמן, יבגני סובה, שרון ניר</w:t>
      </w:r>
      <w:r>
        <w:rPr>
          <w:rFonts w:hint="cs"/>
          <w:rtl/>
        </w:rPr>
        <w:t xml:space="preserve"> ו</w:t>
      </w:r>
      <w:r>
        <w:rPr>
          <w:rtl/>
        </w:rPr>
        <w:t>חמד עמאר; הצעת חוק יסודות התקציב (תיקון – אישור הוועדה המשותפת לתקציב הביטחון להחלטות הממשלה להצטיידות או התעצמות), התשפ"ג–2023, מאת חברת הכנסת מרב מיכאלי; הצעת חוק לתיקון פקודת מס הכנסה (שינוי מדרגות המס), התשפ"ג–2023, מאת חבר הכנסת ואליד אלהואשלה; הצעת חוק לתיקון פקודת מס הכנסה (ניכוי הוצאות הנפקה), התשפ"ג–2023, מאת חבר הכנסת אליהו רביבו; הצעת חוק להסדרת המגורים בשטחי מרעה, התשפ"ג–2023, מאת חבר הכנסת אוהד טל; הצעת חוק להסדרת המגורים בשטחי מרעה, התשפ"ג–2023, מאת חבר הכנסת זאב אלקין; הצעת חוק להסדרת המגורים בשטחי מרעה, התשפ"ג–2023, מאת חברי הכנסת עודד פורר</w:t>
      </w:r>
      <w:r>
        <w:rPr>
          <w:rFonts w:hint="cs"/>
          <w:rtl/>
        </w:rPr>
        <w:t xml:space="preserve"> ו</w:t>
      </w:r>
      <w:r>
        <w:rPr>
          <w:rtl/>
        </w:rPr>
        <w:t>אביגדור ליברמן; הצעת חוק העונשין (תיקון – עבירות מין במשפחה), התשפ"ג–2023, מאת חברת הכנסת מרב מיכאלי; הצעת חוק סל הקליטה (תיקון – עדכון סל הקליטה), התשפ"ג–2023, מאת חברי הכנסת עודד פורר, יבגני סובה, טטיאנה מזרסקי</w:t>
      </w:r>
      <w:r>
        <w:rPr>
          <w:rFonts w:hint="cs"/>
          <w:rtl/>
        </w:rPr>
        <w:t xml:space="preserve"> ו</w:t>
      </w:r>
      <w:r>
        <w:rPr>
          <w:rtl/>
        </w:rPr>
        <w:t xml:space="preserve">זאב אלקין; הצעת חוק הערבות (תיקון – ביטול החוק), התשפ"ג–2023, מאת חברת הכנסת מרב מיכאלי; הצעת חוק העונשין (תיקון – תקיפת עורך דין כתקיפת עובד ציבור), התשפ"ג–2023, מאת חבר הכנסת ואליד אלהואשלה; הצעת חוק העונשין (תיקון – עונש מינימום למצית נכס ציבורי) (הוראת שעה), התשפ"ג–2023, מאת חברי הכנסת אליהו רביבו, דני דנון, צביקה פוגל, אלי </w:t>
      </w:r>
      <w:r>
        <w:rPr>
          <w:rtl/>
        </w:rPr>
        <w:lastRenderedPageBreak/>
        <w:t>דלל, משה סעדה, יוסף טייב, לימור סון הר מלך, אוהד טל</w:t>
      </w:r>
      <w:r>
        <w:rPr>
          <w:rFonts w:hint="cs"/>
          <w:rtl/>
        </w:rPr>
        <w:t xml:space="preserve"> ו</w:t>
      </w:r>
      <w:r>
        <w:rPr>
          <w:rtl/>
        </w:rPr>
        <w:t>אוריאל בוסו; הצעת חוק איסור לשון הרע (תיקון – השתייכות חברתית), התשפ"ג–2023, מאת חבר הכנסת ואליד אלהואשלה; הצעת חוק לתיקון פקודת מס הכנסה (ניכוי הוצאות בשל ארוחה עסקית לעצמאים), התשפ"ג–2023, מאת חבר הכנסת אליהו רביבו; הצעת חוק התכנון והבנייה (תיקון – חובת שידור והקלטת ישיבות, ניהול פרוטוקול ופרסומו), התשפ"ג–2023, מאת חברת הכנסת מרב מיכאלי; הצעת חוק התכנון והבנייה (תיקון מס' 117 – הוראת שעה) (תיקון – הארכת הוראת השעה), התשפ"ג–2023, מאת חבר הכנסת ניסים ואטורי; הצעת חוק הנחות בתעריפי מים וחשמל לבתי תפילה (תיקוני חקיקה) (הוראת שעה), התשפ"ג–2023, מאת חברי הכנסת יאסר חוג'יראת, מנסור עבאס, ווליד טאהא, ואליד אלהואשלה</w:t>
      </w:r>
      <w:r>
        <w:rPr>
          <w:rFonts w:hint="cs"/>
          <w:rtl/>
        </w:rPr>
        <w:t xml:space="preserve"> ו</w:t>
      </w:r>
      <w:r>
        <w:rPr>
          <w:rtl/>
        </w:rPr>
        <w:t>אימאן ח'טיב יאסין; הצעת חוק עידוד תרומות מזון (תיקון – הצלת מזון), התשפ"ג–2023, מאת חבר הכנסת ינון אזולאי; הצעת חוק שירות הביטחון הכללי (תיקון – סיוע בטיפול בפשיעה פלילית חמורה), התשפ"ג–2023, מאת חבר הכנסת אליהו רביבו; הצעת חוק התגמולים לנפגעי פעולות שנאה, התשפ"ג–2023, מאת חברי הכנסת יוראי להב הרצנו, יאיר לפיד, יסמין פרידמן, סימון דוידסון, אורנה ברביבאי, יואב סגלוביץ', גלעד קריב, אפרת רייטן מרום</w:t>
      </w:r>
      <w:r>
        <w:rPr>
          <w:rFonts w:hint="cs"/>
          <w:rtl/>
        </w:rPr>
        <w:t xml:space="preserve"> ו</w:t>
      </w:r>
      <w:r>
        <w:rPr>
          <w:rtl/>
        </w:rPr>
        <w:t>מיקי לוי; הצעת חוק שיקום שכונות דרום תל אביב (תמריצים לפיזור גיאוגרפי של מסתננים) (הוראת שעה), התשפ"ג–2023, מאת חברי הכנסת מרב מיכאלי, נעמה לזימי, אפרת רייטן מרום וגלעד קריב; הצעת חוק השמירה על המקומות הקדושים (תיקון – הבטחת פלורליזם דתי), התשפ"ג–2023, מאת חברת הכנסת מרב מיכאלי; הצעת חוק המאבק בכלי הנשק הבלתי</w:t>
      </w:r>
      <w:r>
        <w:rPr>
          <w:rFonts w:hint="cs"/>
          <w:rtl/>
        </w:rPr>
        <w:t>-</w:t>
      </w:r>
      <w:r>
        <w:rPr>
          <w:rtl/>
        </w:rPr>
        <w:t>חוקיים (תיקוני חקיקה) (הוראת שעה), התשפ"ג–2023, מאת חבר הכנסת יצחק קרויזר; הצעת חוק הביטוח הלאומי (תיקון – זכאות לדמי אבטלה מגיל 19), התשפ"ג–2023, מאת חבר הכנסת ואליד אלהואשלה; הצעת חוק המאבק בכלי הנשק הבלתי</w:t>
      </w:r>
      <w:r>
        <w:rPr>
          <w:rFonts w:hint="cs"/>
          <w:rtl/>
        </w:rPr>
        <w:t>-</w:t>
      </w:r>
      <w:r>
        <w:rPr>
          <w:rtl/>
        </w:rPr>
        <w:t>חוקיים (תיקוני חקיקה) (הוראת שעה), התשפ"ג–2023, מאת חברי הכנסת עודד פורר, אביגדור ליברמן, יבגני סובה, שרון ניר, יוליה מלינובסקי וחמד עמאר; הצעת חוק הלוואות לדיור (תיקון – מענק מיוחד לרכישת דירת מגורים מזכה באזור עדיפות לאומית), התשפ"ג–2023, מאת חברת הכנסת חוה אתי עטייה; הצעת חוק הבטחת הכנסה (תיקון – זכויות נשים ששהו במקלט לנשים מוכות), התשפ"ג–2023, מאת חברי הכנסת יואב סגלוביץ', מאיר כהן, רון כץ, מטי צרפתי הרכבי, יוראי להב הרצנו, אלעזר שטרן, מירב כהן, אפרת רייטן מרום</w:t>
      </w:r>
      <w:r>
        <w:rPr>
          <w:rFonts w:hint="cs"/>
          <w:rtl/>
        </w:rPr>
        <w:t xml:space="preserve"> ו</w:t>
      </w:r>
      <w:r>
        <w:rPr>
          <w:rtl/>
        </w:rPr>
        <w:t xml:space="preserve">גדי איזנקוט; הצעת חוק הבטחת הכנסה (תיקון – זכויות נשים ששהו במקלט לנשים מוכות), התשפ"ג–2023, מאת חברת הכנסת מרב מיכאלי; הצעת חוק ביטוח בריאות ממלכתי (תיקון – החזר דמי נסיעות עבור חולה סיעודי וחולה שנפטר), התשפ"ג–2023, מאת חבר הכנסת ואליד אלהואשלה; הצעת חוק שירות המדינה (מינויים) (תיקון – מינוי סגני מנהלים כלליים), התשפ"ג–2023, מאת חבר הכנסת משה סעדה; הצעת חוק העונשין (תיקון – איסור תיעוד של חיילי צה"ל), התשפ"ג–2023, מאת חבר הכנסת אלי דלל; הצעת חוק למניעת הטרדה מינית (תיקון – פגיעה בפרטיות בעלת אופי מיני), התשפ"ג–2023, מאת חבר הכנסת משה סעדה; הצעת חוק לתיקון פקודת סדר הדין הפלילי (מעצר וחיפוש) (סמכות חיפוש בלא צו) (הוראת שעה), התשפ"ג–2023, מאת חבר הכנסת גדעון סער; הצעת חוק הביטוח הלאומי (תיקון – גמלת אבל לעצמאים), התשפ"ג–2023, מאת חברת הכנסת נעמה לזימי; הצעת חוק הביטוח הלאומי (תיקון – ביטול הפחתה של גמלת סיעוד למי שמעסיק עובד זר), התשפ"ג–2023, מאת חברת הכנסת מירב כהן; הצעת חוק הירושה (תיקון – פסלות לרשת </w:t>
      </w:r>
      <w:r>
        <w:rPr>
          <w:rtl/>
        </w:rPr>
        <w:lastRenderedPageBreak/>
        <w:t>ומניעת עסקאות בזכות יורש שהמית את המוריש), התשפ"ג–2023, מאת חברי הכנסת דבי ביטון, שלום דנינו, אורנה ברביבאי, אימאן ח'טיב יאסין, פנינה תמנו, לימור סון הר מלך, גלעד קריב, מתן כהנא, ולדימיר בליאק, מיכאל מרדכי ביטון, גדי איזנקוט, אחמד טיבי, נעמה לזימי, אלון שוסטר</w:t>
      </w:r>
      <w:r>
        <w:rPr>
          <w:rFonts w:hint="cs"/>
          <w:rtl/>
        </w:rPr>
        <w:t xml:space="preserve"> ו</w:t>
      </w:r>
      <w:r>
        <w:rPr>
          <w:rtl/>
        </w:rPr>
        <w:t>יסמין פרידמן; הצעת חוק המזונות (הבטחת תשלום) (תיקון – סכום שלא יובא בחשבון במבחן ההכנסה), התשפ"ג–2023, מאת חברת הכנסת מרב מיכאלי; הצעת חוק ביטוח בריאות ממלכתי (תיקון – הגבלת סכום ההשתתפות העצמית בתכשיר מרשם), התשפ"ג–2023, מאת חבר הכנסת ואליד אלהואשלה; הצעת חוק הסדרי עבודה גמישים, התשפ"ג–2023, מאת חברת הכנסת מרב מיכאלי; הצעת חוק יום אבל במות קרוב מדרגה שנייה, התשפ"ג–2023, מאת חבר הכנסת ואליד אלהואשלה; הצעת חוק הביטוח הלאומי (תיקון – קצבת נכות לעולים), התשפ"ג–2023, מאת חברת הכנסת טטיאנה מזרסקי; הצעת חוק הבטחת הכנסה (תיקון – גמלה להורה עצמאי), התשפ"ג–2023, מאת חברת הכנסת מרב מיכאלי; הצעת חוק הרבנות הראשית לישראל (תיקון – רב ראשי אחד), התשפ"ג–2023, מאת חברי הכנסת אביגדור ליברמן, עודד פורר, יבגני סובה, שרון ניר, יוליה מלינובסקי וחמד עמאר; הצעת חוק מס ערך מוסף (תיקון – מס בשיעור אפס על תרופות), התשפ"ג–2023, מאת חברת הכנסת חוה אתי עטייה; הצעת חוק גיל פרישה (תיקון – ביטול גיל פרישת חובה), התשפ"ג–2023, מאת חברת הכנסת מרב מיכאלי; הצעת חוק העבירות המינהליות (תיקון – הפחתת תוספת הפיגור על אי</w:t>
      </w:r>
      <w:r>
        <w:rPr>
          <w:rFonts w:hint="cs"/>
          <w:rtl/>
        </w:rPr>
        <w:t>-</w:t>
      </w:r>
      <w:r>
        <w:rPr>
          <w:rtl/>
        </w:rPr>
        <w:t>תשלום קנס), התשפ"ג–2023, מאת חברי הכנסת יונתן מישרקי, יוסף טייב, ינון אזולאי, אוריאל בוסו</w:t>
      </w:r>
      <w:r>
        <w:rPr>
          <w:rFonts w:hint="cs"/>
          <w:rtl/>
        </w:rPr>
        <w:t xml:space="preserve"> ו</w:t>
      </w:r>
      <w:r>
        <w:rPr>
          <w:rtl/>
        </w:rPr>
        <w:t>רון כץ; הצעת חוק שעות עבודה ומנוחה (תיקון – קיצור שבוע העבודה), התשפ"ג–2023, מאת חברת הכנסת מרב מיכאלי</w:t>
      </w:r>
      <w:r>
        <w:rPr>
          <w:rFonts w:hint="cs"/>
          <w:rtl/>
        </w:rPr>
        <w:t>.</w:t>
      </w:r>
    </w:p>
    <w:p w:rsidR="00FA1500" w:rsidRPr="00C46C47" w:rsidRDefault="00FA1500" w:rsidP="00C46C47">
      <w:pPr>
        <w:rPr>
          <w:rtl/>
        </w:rPr>
      </w:pPr>
    </w:p>
    <w:p w:rsidR="00FA1500" w:rsidRDefault="00FA1500" w:rsidP="006A5DC4">
      <w:pPr>
        <w:rPr>
          <w:rtl/>
        </w:rPr>
      </w:pPr>
      <w:bookmarkStart w:id="74" w:name="_ETM_Q1_64493"/>
      <w:bookmarkStart w:id="75" w:name="_ETM_Q1_64586"/>
      <w:bookmarkStart w:id="76" w:name="_ETM_Q1_60570"/>
      <w:bookmarkStart w:id="77" w:name="_ETM_Q1_61950"/>
      <w:bookmarkStart w:id="78" w:name="_ETM_Q1_62100"/>
      <w:bookmarkStart w:id="79" w:name="_ETM_Q1_63309"/>
      <w:bookmarkStart w:id="80" w:name="_ETM_Q1_64159"/>
      <w:bookmarkEnd w:id="74"/>
      <w:bookmarkEnd w:id="75"/>
      <w:bookmarkEnd w:id="76"/>
      <w:bookmarkEnd w:id="77"/>
      <w:bookmarkEnd w:id="78"/>
      <w:bookmarkEnd w:id="79"/>
      <w:bookmarkEnd w:id="80"/>
      <w:r>
        <w:rPr>
          <w:rtl/>
        </w:rPr>
        <w:t xml:space="preserve">לקריאה </w:t>
      </w:r>
      <w:bookmarkStart w:id="81" w:name="_ETM_Q1_64580"/>
      <w:bookmarkEnd w:id="81"/>
      <w:r>
        <w:rPr>
          <w:rtl/>
        </w:rPr>
        <w:t>ראשונה</w:t>
      </w:r>
      <w:r>
        <w:rPr>
          <w:rFonts w:hint="cs"/>
          <w:rtl/>
        </w:rPr>
        <w:t>,</w:t>
      </w:r>
      <w:r>
        <w:rPr>
          <w:rtl/>
        </w:rPr>
        <w:t xml:space="preserve"> </w:t>
      </w:r>
      <w:bookmarkStart w:id="82" w:name="_ETM_Q1_65060"/>
      <w:bookmarkEnd w:id="82"/>
      <w:r>
        <w:rPr>
          <w:rtl/>
        </w:rPr>
        <w:t xml:space="preserve">מטעם </w:t>
      </w:r>
      <w:bookmarkStart w:id="83" w:name="_ETM_Q1_65420"/>
      <w:bookmarkEnd w:id="83"/>
      <w:r>
        <w:rPr>
          <w:rtl/>
        </w:rPr>
        <w:t>הממשלה</w:t>
      </w:r>
      <w:r>
        <w:rPr>
          <w:rFonts w:hint="cs"/>
          <w:rtl/>
        </w:rPr>
        <w:t>:</w:t>
      </w:r>
      <w:bookmarkStart w:id="84" w:name="_ETM_Q1_66049"/>
      <w:bookmarkEnd w:id="84"/>
      <w:r>
        <w:rPr>
          <w:rFonts w:hint="cs"/>
          <w:rtl/>
        </w:rPr>
        <w:t xml:space="preserve"> </w:t>
      </w:r>
      <w:r>
        <w:rPr>
          <w:rtl/>
        </w:rPr>
        <w:t xml:space="preserve">הצעת </w:t>
      </w:r>
      <w:bookmarkStart w:id="85" w:name="_ETM_Q1_66409"/>
      <w:bookmarkEnd w:id="85"/>
      <w:r>
        <w:rPr>
          <w:rtl/>
        </w:rPr>
        <w:t xml:space="preserve">חוק </w:t>
      </w:r>
      <w:bookmarkStart w:id="86" w:name="_ETM_Q1_66680"/>
      <w:bookmarkEnd w:id="86"/>
      <w:r>
        <w:rPr>
          <w:rtl/>
        </w:rPr>
        <w:t xml:space="preserve">תכנון </w:t>
      </w:r>
      <w:bookmarkStart w:id="87" w:name="_ETM_Q1_67100"/>
      <w:bookmarkEnd w:id="87"/>
      <w:r>
        <w:rPr>
          <w:rtl/>
        </w:rPr>
        <w:t xml:space="preserve">משק </w:t>
      </w:r>
      <w:bookmarkStart w:id="88" w:name="_ETM_Q1_67430"/>
      <w:bookmarkEnd w:id="88"/>
      <w:r>
        <w:rPr>
          <w:rtl/>
        </w:rPr>
        <w:t xml:space="preserve">החלב </w:t>
      </w:r>
      <w:bookmarkStart w:id="89" w:name="_ETM_Q1_67939"/>
      <w:bookmarkEnd w:id="89"/>
      <w:r>
        <w:rPr>
          <w:rFonts w:hint="cs"/>
          <w:rtl/>
        </w:rPr>
        <w:t>(</w:t>
      </w:r>
      <w:r>
        <w:rPr>
          <w:rtl/>
        </w:rPr>
        <w:t xml:space="preserve">תיקון </w:t>
      </w:r>
      <w:bookmarkStart w:id="90" w:name="_ETM_Q1_68240"/>
      <w:bookmarkEnd w:id="90"/>
      <w:r>
        <w:rPr>
          <w:rtl/>
        </w:rPr>
        <w:t>מס</w:t>
      </w:r>
      <w:r>
        <w:rPr>
          <w:rFonts w:hint="cs"/>
          <w:rtl/>
        </w:rPr>
        <w:t>'</w:t>
      </w:r>
      <w:r>
        <w:rPr>
          <w:rtl/>
        </w:rPr>
        <w:t xml:space="preserve"> </w:t>
      </w:r>
      <w:bookmarkStart w:id="91" w:name="_ETM_Q1_68600"/>
      <w:bookmarkEnd w:id="91"/>
      <w:r>
        <w:rPr>
          <w:rtl/>
        </w:rPr>
        <w:t>5</w:t>
      </w:r>
      <w:r>
        <w:rPr>
          <w:rFonts w:hint="cs"/>
          <w:rtl/>
        </w:rPr>
        <w:t>),</w:t>
      </w:r>
      <w:r>
        <w:rPr>
          <w:rtl/>
        </w:rPr>
        <w:t xml:space="preserve"> </w:t>
      </w:r>
      <w:bookmarkStart w:id="92" w:name="_ETM_Q1_69439"/>
      <w:bookmarkEnd w:id="92"/>
      <w:r>
        <w:rPr>
          <w:rtl/>
        </w:rPr>
        <w:t>התשפ"ג</w:t>
      </w:r>
      <w:r>
        <w:rPr>
          <w:rFonts w:hint="cs"/>
          <w:rtl/>
        </w:rPr>
        <w:t xml:space="preserve">–2023. </w:t>
      </w:r>
      <w:bookmarkStart w:id="93" w:name="_ETM_Q1_70520"/>
      <w:bookmarkStart w:id="94" w:name="_ETM_Q1_70909"/>
      <w:bookmarkStart w:id="95" w:name="_ETM_Q1_72259"/>
      <w:bookmarkEnd w:id="93"/>
      <w:bookmarkEnd w:id="94"/>
      <w:bookmarkEnd w:id="95"/>
    </w:p>
    <w:p w:rsidR="00FA1500" w:rsidRDefault="00FA1500" w:rsidP="00C46C47">
      <w:pPr>
        <w:rPr>
          <w:rtl/>
        </w:rPr>
      </w:pPr>
    </w:p>
    <w:p w:rsidR="00FA1500" w:rsidRDefault="00FA1500" w:rsidP="00CB72E0">
      <w:pPr>
        <w:rPr>
          <w:rtl/>
        </w:rPr>
      </w:pPr>
      <w:bookmarkStart w:id="96" w:name="_ETM_Q1_73670"/>
      <w:bookmarkEnd w:id="96"/>
      <w:r>
        <w:rPr>
          <w:rtl/>
        </w:rPr>
        <w:t xml:space="preserve">ההסכמים </w:t>
      </w:r>
      <w:bookmarkStart w:id="97" w:name="_ETM_Q1_74180"/>
      <w:bookmarkEnd w:id="97"/>
      <w:r>
        <w:rPr>
          <w:rtl/>
        </w:rPr>
        <w:t>הבי</w:t>
      </w:r>
      <w:r>
        <w:rPr>
          <w:rFonts w:hint="cs"/>
          <w:rtl/>
        </w:rPr>
        <w:t>ן-</w:t>
      </w:r>
      <w:r>
        <w:rPr>
          <w:rtl/>
        </w:rPr>
        <w:t xml:space="preserve">לאומיים </w:t>
      </w:r>
      <w:bookmarkStart w:id="98" w:name="_ETM_Q1_74899"/>
      <w:bookmarkEnd w:id="98"/>
      <w:r>
        <w:rPr>
          <w:rtl/>
        </w:rPr>
        <w:t>ה</w:t>
      </w:r>
      <w:r>
        <w:rPr>
          <w:rFonts w:hint="cs"/>
          <w:rtl/>
        </w:rPr>
        <w:t>אלה:</w:t>
      </w:r>
      <w:r>
        <w:rPr>
          <w:rtl/>
        </w:rPr>
        <w:t xml:space="preserve"> </w:t>
      </w:r>
      <w:bookmarkStart w:id="99" w:name="_ETM_Q1_75810"/>
      <w:bookmarkEnd w:id="99"/>
      <w:r>
        <w:rPr>
          <w:rtl/>
        </w:rPr>
        <w:t xml:space="preserve">מזכר </w:t>
      </w:r>
      <w:bookmarkStart w:id="100" w:name="_ETM_Q1_76259"/>
      <w:bookmarkEnd w:id="100"/>
      <w:r>
        <w:rPr>
          <w:rtl/>
        </w:rPr>
        <w:t xml:space="preserve">הבנות </w:t>
      </w:r>
      <w:bookmarkStart w:id="101" w:name="_ETM_Q1_76619"/>
      <w:bookmarkEnd w:id="101"/>
      <w:r>
        <w:rPr>
          <w:rtl/>
        </w:rPr>
        <w:t xml:space="preserve">בין </w:t>
      </w:r>
      <w:bookmarkStart w:id="102" w:name="_ETM_Q1_76770"/>
      <w:bookmarkEnd w:id="102"/>
      <w:r>
        <w:rPr>
          <w:rtl/>
        </w:rPr>
        <w:t xml:space="preserve">ממשלת </w:t>
      </w:r>
      <w:bookmarkStart w:id="103" w:name="_ETM_Q1_77219"/>
      <w:bookmarkEnd w:id="103"/>
      <w:r>
        <w:rPr>
          <w:rtl/>
        </w:rPr>
        <w:t xml:space="preserve">מדינת </w:t>
      </w:r>
      <w:bookmarkStart w:id="104" w:name="_ETM_Q1_77670"/>
      <w:bookmarkEnd w:id="104"/>
      <w:r>
        <w:rPr>
          <w:rtl/>
        </w:rPr>
        <w:t xml:space="preserve">ישראל </w:t>
      </w:r>
      <w:bookmarkStart w:id="105" w:name="_ETM_Q1_78149"/>
      <w:bookmarkEnd w:id="105"/>
      <w:r>
        <w:rPr>
          <w:rtl/>
        </w:rPr>
        <w:t xml:space="preserve">לבין </w:t>
      </w:r>
      <w:bookmarkStart w:id="106" w:name="_ETM_Q1_78450"/>
      <w:bookmarkEnd w:id="106"/>
      <w:r>
        <w:rPr>
          <w:rtl/>
        </w:rPr>
        <w:t xml:space="preserve">ממשלת </w:t>
      </w:r>
      <w:bookmarkStart w:id="107" w:name="_ETM_Q1_78869"/>
      <w:bookmarkEnd w:id="107"/>
      <w:r>
        <w:rPr>
          <w:rtl/>
        </w:rPr>
        <w:t xml:space="preserve">ממלכת </w:t>
      </w:r>
      <w:bookmarkStart w:id="108" w:name="_ETM_Q1_79289"/>
      <w:bookmarkEnd w:id="108"/>
      <w:r>
        <w:rPr>
          <w:rtl/>
        </w:rPr>
        <w:t xml:space="preserve">בחריין </w:t>
      </w:r>
      <w:bookmarkStart w:id="109" w:name="_ETM_Q1_80130"/>
      <w:bookmarkEnd w:id="109"/>
      <w:r>
        <w:rPr>
          <w:rtl/>
        </w:rPr>
        <w:t xml:space="preserve">בדבר </w:t>
      </w:r>
      <w:bookmarkStart w:id="110" w:name="_ETM_Q1_80459"/>
      <w:bookmarkEnd w:id="110"/>
      <w:r>
        <w:rPr>
          <w:rtl/>
        </w:rPr>
        <w:t xml:space="preserve">שיתוף </w:t>
      </w:r>
      <w:bookmarkStart w:id="111" w:name="_ETM_Q1_80819"/>
      <w:bookmarkEnd w:id="111"/>
      <w:r>
        <w:rPr>
          <w:rtl/>
        </w:rPr>
        <w:t xml:space="preserve">פעולה </w:t>
      </w:r>
      <w:bookmarkStart w:id="112" w:name="_ETM_Q1_81150"/>
      <w:bookmarkEnd w:id="112"/>
      <w:r>
        <w:rPr>
          <w:rtl/>
        </w:rPr>
        <w:t xml:space="preserve">דו-צדדי </w:t>
      </w:r>
      <w:bookmarkStart w:id="113" w:name="_ETM_Q1_81720"/>
      <w:bookmarkEnd w:id="113"/>
      <w:r>
        <w:rPr>
          <w:rtl/>
        </w:rPr>
        <w:t>במחקר</w:t>
      </w:r>
      <w:bookmarkStart w:id="114" w:name="_ETM_Q1_82290"/>
      <w:bookmarkEnd w:id="114"/>
      <w:r>
        <w:rPr>
          <w:rFonts w:hint="cs"/>
          <w:rtl/>
        </w:rPr>
        <w:t xml:space="preserve">, </w:t>
      </w:r>
      <w:r>
        <w:rPr>
          <w:rtl/>
        </w:rPr>
        <w:t>פיתוח</w:t>
      </w:r>
      <w:bookmarkStart w:id="115" w:name="_ETM_Q1_82830"/>
      <w:bookmarkEnd w:id="115"/>
      <w:r>
        <w:rPr>
          <w:rFonts w:hint="cs"/>
          <w:rtl/>
        </w:rPr>
        <w:t xml:space="preserve"> ו</w:t>
      </w:r>
      <w:r>
        <w:rPr>
          <w:rtl/>
        </w:rPr>
        <w:t xml:space="preserve">חדשנות </w:t>
      </w:r>
      <w:bookmarkStart w:id="116" w:name="_ETM_Q1_83430"/>
      <w:bookmarkEnd w:id="116"/>
      <w:r>
        <w:rPr>
          <w:rtl/>
        </w:rPr>
        <w:t>טכנולוגית</w:t>
      </w:r>
      <w:r>
        <w:rPr>
          <w:rFonts w:hint="cs"/>
          <w:rtl/>
        </w:rPr>
        <w:t>;</w:t>
      </w:r>
      <w:r>
        <w:rPr>
          <w:rtl/>
        </w:rPr>
        <w:t xml:space="preserve"> </w:t>
      </w:r>
      <w:bookmarkStart w:id="117" w:name="_ETM_Q1_84509"/>
      <w:bookmarkEnd w:id="117"/>
      <w:r>
        <w:rPr>
          <w:rtl/>
        </w:rPr>
        <w:t xml:space="preserve">הסכם </w:t>
      </w:r>
      <w:bookmarkStart w:id="118" w:name="_ETM_Q1_85020"/>
      <w:bookmarkEnd w:id="118"/>
      <w:r>
        <w:rPr>
          <w:rtl/>
        </w:rPr>
        <w:t xml:space="preserve">בין </w:t>
      </w:r>
      <w:bookmarkStart w:id="119" w:name="_ETM_Q1_85229"/>
      <w:bookmarkEnd w:id="119"/>
      <w:r>
        <w:rPr>
          <w:rtl/>
        </w:rPr>
        <w:t xml:space="preserve">ממשלת </w:t>
      </w:r>
      <w:bookmarkStart w:id="120" w:name="_ETM_Q1_85709"/>
      <w:bookmarkEnd w:id="120"/>
      <w:r>
        <w:rPr>
          <w:rtl/>
        </w:rPr>
        <w:t xml:space="preserve">מדינת </w:t>
      </w:r>
      <w:bookmarkStart w:id="121" w:name="_ETM_Q1_86100"/>
      <w:bookmarkEnd w:id="121"/>
      <w:r>
        <w:rPr>
          <w:rtl/>
        </w:rPr>
        <w:t xml:space="preserve">ישראל </w:t>
      </w:r>
      <w:bookmarkStart w:id="122" w:name="_ETM_Q1_86549"/>
      <w:bookmarkEnd w:id="122"/>
      <w:r>
        <w:rPr>
          <w:rtl/>
        </w:rPr>
        <w:t xml:space="preserve">לבין </w:t>
      </w:r>
      <w:bookmarkStart w:id="123" w:name="_ETM_Q1_86819"/>
      <w:bookmarkEnd w:id="123"/>
      <w:r>
        <w:rPr>
          <w:rtl/>
        </w:rPr>
        <w:t xml:space="preserve">ממשלת </w:t>
      </w:r>
      <w:bookmarkStart w:id="124" w:name="_ETM_Q1_87329"/>
      <w:bookmarkEnd w:id="124"/>
      <w:r>
        <w:rPr>
          <w:rtl/>
        </w:rPr>
        <w:t xml:space="preserve">קוויבק </w:t>
      </w:r>
      <w:bookmarkStart w:id="125" w:name="_ETM_Q1_88170"/>
      <w:bookmarkEnd w:id="125"/>
      <w:r>
        <w:rPr>
          <w:rtl/>
        </w:rPr>
        <w:t xml:space="preserve">בדבר </w:t>
      </w:r>
      <w:bookmarkStart w:id="126" w:name="_ETM_Q1_88530"/>
      <w:bookmarkEnd w:id="126"/>
      <w:r>
        <w:rPr>
          <w:rtl/>
        </w:rPr>
        <w:t xml:space="preserve">פיתוח </w:t>
      </w:r>
      <w:bookmarkStart w:id="127" w:name="_ETM_Q1_88920"/>
      <w:bookmarkEnd w:id="127"/>
      <w:r>
        <w:rPr>
          <w:rtl/>
        </w:rPr>
        <w:t xml:space="preserve">שיתוף </w:t>
      </w:r>
      <w:bookmarkStart w:id="128" w:name="_ETM_Q1_89249"/>
      <w:bookmarkEnd w:id="128"/>
      <w:r>
        <w:rPr>
          <w:rtl/>
        </w:rPr>
        <w:t xml:space="preserve">פעולה </w:t>
      </w:r>
      <w:bookmarkStart w:id="129" w:name="_ETM_Q1_89579"/>
      <w:bookmarkEnd w:id="129"/>
      <w:r>
        <w:rPr>
          <w:rtl/>
        </w:rPr>
        <w:t xml:space="preserve">במחקר </w:t>
      </w:r>
      <w:bookmarkStart w:id="130" w:name="_ETM_Q1_90060"/>
      <w:bookmarkEnd w:id="130"/>
      <w:r>
        <w:rPr>
          <w:rtl/>
        </w:rPr>
        <w:t xml:space="preserve">תעשייתי </w:t>
      </w:r>
      <w:bookmarkStart w:id="131" w:name="_ETM_Q1_90689"/>
      <w:bookmarkEnd w:id="131"/>
      <w:r>
        <w:rPr>
          <w:rtl/>
        </w:rPr>
        <w:t xml:space="preserve">ובחדשנות </w:t>
      </w:r>
      <w:bookmarkStart w:id="132" w:name="_ETM_Q1_91259"/>
      <w:bookmarkEnd w:id="132"/>
      <w:r>
        <w:rPr>
          <w:rtl/>
        </w:rPr>
        <w:t>טכנולוגית</w:t>
      </w:r>
      <w:r>
        <w:rPr>
          <w:rFonts w:hint="cs"/>
          <w:rtl/>
        </w:rPr>
        <w:t>;</w:t>
      </w:r>
      <w:r>
        <w:rPr>
          <w:rtl/>
        </w:rPr>
        <w:t xml:space="preserve"> </w:t>
      </w:r>
      <w:bookmarkStart w:id="133" w:name="_ETM_Q1_92219"/>
      <w:bookmarkEnd w:id="133"/>
      <w:r>
        <w:rPr>
          <w:rtl/>
        </w:rPr>
        <w:t xml:space="preserve">הסכם </w:t>
      </w:r>
      <w:bookmarkStart w:id="134" w:name="_ETM_Q1_92759"/>
      <w:bookmarkEnd w:id="134"/>
      <w:r>
        <w:rPr>
          <w:rtl/>
        </w:rPr>
        <w:t xml:space="preserve">בין </w:t>
      </w:r>
      <w:bookmarkStart w:id="135" w:name="_ETM_Q1_92909"/>
      <w:bookmarkEnd w:id="135"/>
      <w:r>
        <w:rPr>
          <w:rtl/>
        </w:rPr>
        <w:t xml:space="preserve">ממשלת </w:t>
      </w:r>
      <w:bookmarkStart w:id="136" w:name="_ETM_Q1_93359"/>
      <w:bookmarkEnd w:id="136"/>
      <w:r>
        <w:rPr>
          <w:rtl/>
        </w:rPr>
        <w:t xml:space="preserve">מדינת </w:t>
      </w:r>
      <w:bookmarkStart w:id="137" w:name="_ETM_Q1_93780"/>
      <w:bookmarkEnd w:id="137"/>
      <w:r>
        <w:rPr>
          <w:rtl/>
        </w:rPr>
        <w:t xml:space="preserve">ישראל </w:t>
      </w:r>
      <w:bookmarkStart w:id="138" w:name="_ETM_Q1_94200"/>
      <w:bookmarkEnd w:id="138"/>
      <w:r>
        <w:rPr>
          <w:rtl/>
        </w:rPr>
        <w:t xml:space="preserve">לבין </w:t>
      </w:r>
      <w:bookmarkStart w:id="139" w:name="_ETM_Q1_94409"/>
      <w:bookmarkEnd w:id="139"/>
      <w:r>
        <w:rPr>
          <w:rtl/>
        </w:rPr>
        <w:t xml:space="preserve">ממשלת </w:t>
      </w:r>
      <w:bookmarkStart w:id="140" w:name="_ETM_Q1_94829"/>
      <w:bookmarkEnd w:id="140"/>
      <w:r>
        <w:rPr>
          <w:rtl/>
        </w:rPr>
        <w:t xml:space="preserve">ניו </w:t>
      </w:r>
      <w:bookmarkStart w:id="141" w:name="_ETM_Q1_94979"/>
      <w:bookmarkEnd w:id="141"/>
      <w:r>
        <w:rPr>
          <w:rtl/>
        </w:rPr>
        <w:t xml:space="preserve">זילנד </w:t>
      </w:r>
      <w:bookmarkStart w:id="142" w:name="_ETM_Q1_95779"/>
      <w:bookmarkEnd w:id="142"/>
      <w:r>
        <w:rPr>
          <w:rtl/>
        </w:rPr>
        <w:t xml:space="preserve">בדבר </w:t>
      </w:r>
      <w:bookmarkStart w:id="143" w:name="_ETM_Q1_96229"/>
      <w:bookmarkEnd w:id="143"/>
      <w:r>
        <w:rPr>
          <w:rtl/>
        </w:rPr>
        <w:t xml:space="preserve">שיתוף </w:t>
      </w:r>
      <w:bookmarkStart w:id="144" w:name="_ETM_Q1_96529"/>
      <w:bookmarkEnd w:id="144"/>
      <w:r>
        <w:rPr>
          <w:rtl/>
        </w:rPr>
        <w:t xml:space="preserve">פעולה </w:t>
      </w:r>
      <w:bookmarkStart w:id="145" w:name="_ETM_Q1_96829"/>
      <w:bookmarkEnd w:id="145"/>
      <w:r>
        <w:rPr>
          <w:rtl/>
        </w:rPr>
        <w:t xml:space="preserve">בחדשנות </w:t>
      </w:r>
      <w:bookmarkStart w:id="146" w:name="_ETM_Q1_97310"/>
      <w:bookmarkEnd w:id="146"/>
      <w:r>
        <w:rPr>
          <w:rtl/>
        </w:rPr>
        <w:t>טכנולוגית</w:t>
      </w:r>
      <w:r>
        <w:rPr>
          <w:rFonts w:hint="cs"/>
          <w:rtl/>
        </w:rPr>
        <w:t>,</w:t>
      </w:r>
      <w:r>
        <w:rPr>
          <w:rtl/>
        </w:rPr>
        <w:t xml:space="preserve"> </w:t>
      </w:r>
      <w:bookmarkStart w:id="147" w:name="_ETM_Q1_97939"/>
      <w:bookmarkEnd w:id="147"/>
      <w:r>
        <w:rPr>
          <w:rtl/>
        </w:rPr>
        <w:t xml:space="preserve">מחקר </w:t>
      </w:r>
      <w:bookmarkStart w:id="148" w:name="_ETM_Q1_98299"/>
      <w:bookmarkEnd w:id="148"/>
      <w:r>
        <w:rPr>
          <w:rtl/>
        </w:rPr>
        <w:t>ופיתוח</w:t>
      </w:r>
      <w:r>
        <w:rPr>
          <w:rFonts w:hint="cs"/>
          <w:rtl/>
        </w:rPr>
        <w:t>;</w:t>
      </w:r>
      <w:r>
        <w:rPr>
          <w:rtl/>
        </w:rPr>
        <w:t xml:space="preserve"> </w:t>
      </w:r>
      <w:bookmarkStart w:id="149" w:name="_ETM_Q1_99270"/>
      <w:bookmarkEnd w:id="149"/>
      <w:r>
        <w:rPr>
          <w:rtl/>
        </w:rPr>
        <w:t xml:space="preserve">הסכם </w:t>
      </w:r>
      <w:bookmarkStart w:id="150" w:name="_ETM_Q1_99750"/>
      <w:bookmarkEnd w:id="150"/>
      <w:r>
        <w:rPr>
          <w:rtl/>
        </w:rPr>
        <w:t xml:space="preserve">בין </w:t>
      </w:r>
      <w:bookmarkStart w:id="151" w:name="_ETM_Q1_99899"/>
      <w:bookmarkEnd w:id="151"/>
      <w:r>
        <w:rPr>
          <w:rtl/>
        </w:rPr>
        <w:t xml:space="preserve">הרשות </w:t>
      </w:r>
      <w:bookmarkStart w:id="152" w:name="_ETM_Q1_100259"/>
      <w:bookmarkEnd w:id="152"/>
      <w:r>
        <w:rPr>
          <w:rtl/>
        </w:rPr>
        <w:t xml:space="preserve">הלאומית </w:t>
      </w:r>
      <w:bookmarkStart w:id="153" w:name="_ETM_Q1_100679"/>
      <w:bookmarkEnd w:id="153"/>
      <w:r>
        <w:rPr>
          <w:rtl/>
        </w:rPr>
        <w:t xml:space="preserve">לחדשנות </w:t>
      </w:r>
      <w:bookmarkStart w:id="154" w:name="_ETM_Q1_101219"/>
      <w:bookmarkEnd w:id="154"/>
      <w:r>
        <w:rPr>
          <w:rtl/>
        </w:rPr>
        <w:t xml:space="preserve">טכנולוגית </w:t>
      </w:r>
      <w:bookmarkStart w:id="155" w:name="_ETM_Q1_101789"/>
      <w:bookmarkEnd w:id="155"/>
      <w:r>
        <w:rPr>
          <w:rtl/>
        </w:rPr>
        <w:t xml:space="preserve">של </w:t>
      </w:r>
      <w:bookmarkStart w:id="156" w:name="_ETM_Q1_101939"/>
      <w:bookmarkEnd w:id="156"/>
      <w:r>
        <w:rPr>
          <w:rtl/>
        </w:rPr>
        <w:t xml:space="preserve">מדינת </w:t>
      </w:r>
      <w:bookmarkStart w:id="157" w:name="_ETM_Q1_102329"/>
      <w:bookmarkEnd w:id="157"/>
      <w:r>
        <w:rPr>
          <w:rtl/>
        </w:rPr>
        <w:t xml:space="preserve">ישראל </w:t>
      </w:r>
      <w:bookmarkStart w:id="158" w:name="_ETM_Q1_103319"/>
      <w:bookmarkEnd w:id="158"/>
      <w:r>
        <w:rPr>
          <w:rtl/>
        </w:rPr>
        <w:t xml:space="preserve">לבין </w:t>
      </w:r>
      <w:bookmarkStart w:id="159" w:name="_ETM_Q1_103799"/>
      <w:bookmarkEnd w:id="159"/>
      <w:r>
        <w:rPr>
          <w:rtl/>
        </w:rPr>
        <w:t xml:space="preserve">המחלקה </w:t>
      </w:r>
      <w:bookmarkStart w:id="160" w:name="_ETM_Q1_104310"/>
      <w:bookmarkEnd w:id="160"/>
      <w:r>
        <w:rPr>
          <w:rtl/>
        </w:rPr>
        <w:t>לסחר</w:t>
      </w:r>
      <w:bookmarkStart w:id="161" w:name="_ETM_Q1_104850"/>
      <w:bookmarkEnd w:id="161"/>
      <w:r>
        <w:rPr>
          <w:rtl/>
        </w:rPr>
        <w:t xml:space="preserve"> </w:t>
      </w:r>
      <w:bookmarkStart w:id="162" w:name="_ETM_Q1_105060"/>
      <w:bookmarkEnd w:id="162"/>
      <w:r>
        <w:rPr>
          <w:rFonts w:hint="cs"/>
          <w:rtl/>
        </w:rPr>
        <w:t>ו</w:t>
      </w:r>
      <w:r>
        <w:rPr>
          <w:rtl/>
        </w:rPr>
        <w:t xml:space="preserve">לתעשייה </w:t>
      </w:r>
      <w:bookmarkStart w:id="163" w:name="_ETM_Q1_105780"/>
      <w:bookmarkEnd w:id="163"/>
      <w:r>
        <w:rPr>
          <w:rtl/>
        </w:rPr>
        <w:t xml:space="preserve">של </w:t>
      </w:r>
      <w:bookmarkStart w:id="164" w:name="_ETM_Q1_105959"/>
      <w:bookmarkEnd w:id="164"/>
      <w:r>
        <w:rPr>
          <w:rtl/>
        </w:rPr>
        <w:t xml:space="preserve">הרפובליקה </w:t>
      </w:r>
      <w:bookmarkStart w:id="165" w:name="_ETM_Q1_106560"/>
      <w:bookmarkEnd w:id="165"/>
      <w:r>
        <w:rPr>
          <w:rtl/>
        </w:rPr>
        <w:t xml:space="preserve">של </w:t>
      </w:r>
      <w:bookmarkStart w:id="166" w:name="_ETM_Q1_106740"/>
      <w:bookmarkEnd w:id="166"/>
      <w:r>
        <w:rPr>
          <w:rtl/>
        </w:rPr>
        <w:t xml:space="preserve">הפיליפינים </w:t>
      </w:r>
      <w:bookmarkStart w:id="167" w:name="_ETM_Q1_107649"/>
      <w:bookmarkEnd w:id="167"/>
      <w:r>
        <w:rPr>
          <w:rtl/>
        </w:rPr>
        <w:t xml:space="preserve">בדבר </w:t>
      </w:r>
      <w:bookmarkStart w:id="168" w:name="_ETM_Q1_108039"/>
      <w:bookmarkEnd w:id="168"/>
      <w:r>
        <w:rPr>
          <w:rtl/>
        </w:rPr>
        <w:t xml:space="preserve">שיתוף </w:t>
      </w:r>
      <w:bookmarkStart w:id="169" w:name="_ETM_Q1_108399"/>
      <w:bookmarkEnd w:id="169"/>
      <w:r>
        <w:rPr>
          <w:rtl/>
        </w:rPr>
        <w:t xml:space="preserve">פעולה </w:t>
      </w:r>
      <w:bookmarkStart w:id="170" w:name="_ETM_Q1_108729"/>
      <w:bookmarkEnd w:id="170"/>
      <w:r>
        <w:rPr>
          <w:rtl/>
        </w:rPr>
        <w:t xml:space="preserve">לחדשנות </w:t>
      </w:r>
      <w:bookmarkStart w:id="171" w:name="_ETM_Q1_109270"/>
      <w:bookmarkEnd w:id="171"/>
      <w:r>
        <w:rPr>
          <w:rtl/>
        </w:rPr>
        <w:t>טכנולוגית</w:t>
      </w:r>
      <w:r>
        <w:rPr>
          <w:rFonts w:hint="cs"/>
          <w:rtl/>
        </w:rPr>
        <w:t>,</w:t>
      </w:r>
      <w:r>
        <w:rPr>
          <w:rtl/>
        </w:rPr>
        <w:t xml:space="preserve"> </w:t>
      </w:r>
      <w:bookmarkStart w:id="172" w:name="_ETM_Q1_109930"/>
      <w:bookmarkEnd w:id="172"/>
      <w:r>
        <w:rPr>
          <w:rtl/>
        </w:rPr>
        <w:t xml:space="preserve">מחקר </w:t>
      </w:r>
      <w:bookmarkStart w:id="173" w:name="_ETM_Q1_110350"/>
      <w:bookmarkEnd w:id="173"/>
      <w:r>
        <w:rPr>
          <w:rtl/>
        </w:rPr>
        <w:t>ופיתוח</w:t>
      </w:r>
      <w:r>
        <w:rPr>
          <w:rFonts w:hint="cs"/>
          <w:rtl/>
        </w:rPr>
        <w:t>.</w:t>
      </w:r>
      <w:r>
        <w:rPr>
          <w:rtl/>
        </w:rPr>
        <w:t xml:space="preserve"> </w:t>
      </w:r>
      <w:bookmarkStart w:id="174" w:name="_ETM_Q1_111670"/>
      <w:bookmarkEnd w:id="174"/>
    </w:p>
    <w:p w:rsidR="00FA1500" w:rsidRDefault="00FA1500" w:rsidP="00C46C47">
      <w:pPr>
        <w:rPr>
          <w:rtl/>
        </w:rPr>
      </w:pPr>
      <w:bookmarkStart w:id="175" w:name="_ETM_Q1_114693"/>
      <w:bookmarkEnd w:id="175"/>
    </w:p>
    <w:p w:rsidR="00FA1500" w:rsidRDefault="00FA1500" w:rsidP="00C46C47">
      <w:pPr>
        <w:rPr>
          <w:rtl/>
        </w:rPr>
      </w:pPr>
      <w:bookmarkStart w:id="176" w:name="_ETM_Q1_114905"/>
      <w:bookmarkStart w:id="177" w:name="_ETM_Q1_114922"/>
      <w:bookmarkStart w:id="178" w:name="_ETM_Q1_114952"/>
      <w:bookmarkStart w:id="179" w:name="_ETM_Q1_114579"/>
      <w:bookmarkEnd w:id="176"/>
      <w:bookmarkEnd w:id="177"/>
      <w:bookmarkEnd w:id="178"/>
      <w:bookmarkEnd w:id="179"/>
      <w:r>
        <w:rPr>
          <w:rtl/>
        </w:rPr>
        <w:t xml:space="preserve">הצעת </w:t>
      </w:r>
      <w:bookmarkStart w:id="180" w:name="_ETM_Q1_114969"/>
      <w:bookmarkEnd w:id="180"/>
      <w:r>
        <w:rPr>
          <w:rtl/>
        </w:rPr>
        <w:t xml:space="preserve">ועדת </w:t>
      </w:r>
      <w:bookmarkStart w:id="181" w:name="_ETM_Q1_115329"/>
      <w:bookmarkEnd w:id="181"/>
      <w:r>
        <w:rPr>
          <w:rtl/>
        </w:rPr>
        <w:t xml:space="preserve">הכנסת </w:t>
      </w:r>
      <w:bookmarkStart w:id="182" w:name="_ETM_Q1_115840"/>
      <w:bookmarkEnd w:id="182"/>
      <w:r>
        <w:rPr>
          <w:rtl/>
        </w:rPr>
        <w:t xml:space="preserve">לתיקון </w:t>
      </w:r>
      <w:bookmarkStart w:id="183" w:name="_ETM_Q1_116289"/>
      <w:bookmarkEnd w:id="183"/>
      <w:r>
        <w:rPr>
          <w:rtl/>
        </w:rPr>
        <w:t xml:space="preserve">סעיף </w:t>
      </w:r>
      <w:bookmarkStart w:id="184" w:name="_ETM_Q1_116590"/>
      <w:bookmarkEnd w:id="184"/>
      <w:r>
        <w:rPr>
          <w:rtl/>
        </w:rPr>
        <w:t xml:space="preserve">62 </w:t>
      </w:r>
      <w:bookmarkStart w:id="185" w:name="_ETM_Q1_117609"/>
      <w:bookmarkEnd w:id="185"/>
      <w:r>
        <w:rPr>
          <w:rtl/>
        </w:rPr>
        <w:t xml:space="preserve">לתקנון </w:t>
      </w:r>
      <w:bookmarkStart w:id="186" w:name="_ETM_Q1_118270"/>
      <w:bookmarkEnd w:id="186"/>
      <w:r>
        <w:rPr>
          <w:rtl/>
        </w:rPr>
        <w:t>הכנסת</w:t>
      </w:r>
      <w:r>
        <w:rPr>
          <w:rFonts w:hint="cs"/>
          <w:rtl/>
        </w:rPr>
        <w:t>.</w:t>
      </w:r>
      <w:r>
        <w:rPr>
          <w:rtl/>
        </w:rPr>
        <w:t xml:space="preserve"> </w:t>
      </w:r>
      <w:bookmarkStart w:id="187" w:name="_ETM_Q1_118930"/>
      <w:bookmarkEnd w:id="187"/>
      <w:r>
        <w:rPr>
          <w:rtl/>
        </w:rPr>
        <w:t>תודה</w:t>
      </w:r>
      <w:r>
        <w:rPr>
          <w:rFonts w:hint="cs"/>
          <w:rtl/>
        </w:rPr>
        <w:t>.</w:t>
      </w:r>
    </w:p>
    <w:p w:rsidR="00FA1500" w:rsidRDefault="00FA1500" w:rsidP="00C46C47">
      <w:pPr>
        <w:rPr>
          <w:rtl/>
        </w:rPr>
      </w:pPr>
    </w:p>
    <w:p w:rsidR="00FA1500" w:rsidRDefault="00FA1500" w:rsidP="00EB7CA5">
      <w:pPr>
        <w:pStyle w:val="af6"/>
        <w:keepNext/>
        <w:rPr>
          <w:rtl/>
        </w:rPr>
      </w:pPr>
      <w:bookmarkStart w:id="188" w:name="ET_yor_6423_7"/>
      <w:r w:rsidRPr="00EB7CA5">
        <w:rPr>
          <w:rStyle w:val="TagStyle"/>
          <w:rtl/>
        </w:rPr>
        <w:t xml:space="preserve"> &lt;&lt; יור &gt;&gt;</w:t>
      </w:r>
      <w:r w:rsidRPr="00C46C47">
        <w:rPr>
          <w:rStyle w:val="TagStyle"/>
          <w:rtl/>
        </w:rPr>
        <w:t xml:space="preserve"> </w:t>
      </w:r>
      <w:r>
        <w:rPr>
          <w:rtl/>
        </w:rPr>
        <w:t>היו"ר אמיר אוחנה:</w:t>
      </w:r>
      <w:r w:rsidRPr="00C46C47">
        <w:rPr>
          <w:rStyle w:val="TagStyle"/>
          <w:rtl/>
        </w:rPr>
        <w:t xml:space="preserve"> </w:t>
      </w:r>
      <w:r w:rsidRPr="00EB7CA5">
        <w:rPr>
          <w:rStyle w:val="TagStyle"/>
          <w:rtl/>
        </w:rPr>
        <w:t>&lt;&lt; יור &gt;&gt;</w:t>
      </w:r>
      <w:r>
        <w:rPr>
          <w:rtl/>
        </w:rPr>
        <w:t xml:space="preserve"> </w:t>
      </w:r>
      <w:bookmarkEnd w:id="188"/>
    </w:p>
    <w:p w:rsidR="00FA1500" w:rsidRDefault="00FA1500" w:rsidP="00EB7CA5">
      <w:pPr>
        <w:pStyle w:val="KeepWithNext"/>
        <w:rPr>
          <w:rtl/>
        </w:rPr>
      </w:pPr>
    </w:p>
    <w:p w:rsidR="00FA1500" w:rsidRDefault="00FA1500" w:rsidP="00C46C47">
      <w:pPr>
        <w:rPr>
          <w:rtl/>
        </w:rPr>
      </w:pPr>
      <w:bookmarkStart w:id="189" w:name="_ETM_Q1_119920"/>
      <w:bookmarkEnd w:id="189"/>
      <w:r>
        <w:rPr>
          <w:rtl/>
        </w:rPr>
        <w:t xml:space="preserve">תודה </w:t>
      </w:r>
      <w:bookmarkStart w:id="190" w:name="_ETM_Q1_120310"/>
      <w:bookmarkEnd w:id="190"/>
      <w:r>
        <w:rPr>
          <w:rtl/>
        </w:rPr>
        <w:t xml:space="preserve">למזכיר </w:t>
      </w:r>
      <w:bookmarkStart w:id="191" w:name="_ETM_Q1_120790"/>
      <w:bookmarkEnd w:id="191"/>
      <w:r>
        <w:rPr>
          <w:rtl/>
        </w:rPr>
        <w:t>הכנסת</w:t>
      </w:r>
      <w:r>
        <w:rPr>
          <w:rFonts w:hint="cs"/>
          <w:rtl/>
        </w:rPr>
        <w:t>.</w:t>
      </w:r>
      <w:r>
        <w:rPr>
          <w:rtl/>
        </w:rPr>
        <w:t xml:space="preserve"> </w:t>
      </w:r>
      <w:bookmarkStart w:id="192" w:name="_ETM_Q1_121420"/>
      <w:bookmarkEnd w:id="192"/>
    </w:p>
    <w:p w:rsidR="00FA1500" w:rsidRDefault="00FA1500" w:rsidP="00C46C47">
      <w:pPr>
        <w:rPr>
          <w:rtl/>
        </w:rPr>
      </w:pPr>
    </w:p>
    <w:p w:rsidR="00521B39" w:rsidRDefault="00521B39" w:rsidP="00521B39">
      <w:pPr>
        <w:rPr>
          <w:rtl/>
        </w:rPr>
      </w:pPr>
      <w:bookmarkStart w:id="193" w:name="ET_yor_6423_9"/>
    </w:p>
    <w:p w:rsidR="00521B39" w:rsidRDefault="00521B39" w:rsidP="00521B39">
      <w:pPr>
        <w:pStyle w:val="a6"/>
      </w:pPr>
      <w:r>
        <w:rPr>
          <w:rStyle w:val="TagStyle"/>
          <w:rFonts w:hint="cs"/>
          <w:rtl/>
        </w:rPr>
        <w:t xml:space="preserve">&lt;&lt; נושא &gt;&gt; </w:t>
      </w:r>
      <w:bookmarkStart w:id="194" w:name="_Toc127353787"/>
      <w:r>
        <w:rPr>
          <w:rFonts w:hint="cs"/>
          <w:rtl/>
        </w:rPr>
        <w:t>הצעות סיעות יש עתיד והמחנה הממלכתי להביע אי</w:t>
      </w:r>
      <w:r>
        <w:rPr>
          <w:rFonts w:hint="cs"/>
          <w:rtl/>
        </w:rPr>
        <w:softHyphen/>
        <w:t>-אמון בממשלה בשל:</w:t>
      </w:r>
      <w:bookmarkEnd w:id="194"/>
      <w:r>
        <w:rPr>
          <w:rStyle w:val="TagStyle"/>
          <w:rtl/>
        </w:rPr>
        <w:t xml:space="preserve"> &lt;&lt; נושא &gt;&gt;</w:t>
      </w:r>
      <w:r>
        <w:rPr>
          <w:rFonts w:hint="cs"/>
          <w:rtl/>
        </w:rPr>
        <w:t xml:space="preserve"> </w:t>
      </w:r>
    </w:p>
    <w:p w:rsidR="00521B39" w:rsidRDefault="00521B39" w:rsidP="00521B39">
      <w:pPr>
        <w:pStyle w:val="a6"/>
        <w:rPr>
          <w:rtl/>
        </w:rPr>
      </w:pPr>
      <w:r>
        <w:rPr>
          <w:rStyle w:val="TagStyle"/>
          <w:rFonts w:hint="cs"/>
          <w:rtl/>
        </w:rPr>
        <w:t xml:space="preserve">&lt;&lt; נושא &gt;&gt; </w:t>
      </w:r>
      <w:bookmarkStart w:id="195" w:name="_Toc127353788"/>
      <w:r>
        <w:rPr>
          <w:rFonts w:hint="cs"/>
          <w:rtl/>
        </w:rPr>
        <w:t>1. ההפיכה המשטרית והסכנה הוודאית הנשקפת למדיניות החוץ של ישראל;</w:t>
      </w:r>
      <w:bookmarkEnd w:id="195"/>
      <w:r>
        <w:rPr>
          <w:rStyle w:val="TagStyle"/>
          <w:rtl/>
        </w:rPr>
        <w:t>&lt;&lt; נושא &gt;&gt;</w:t>
      </w:r>
      <w:r>
        <w:rPr>
          <w:rFonts w:hint="cs"/>
          <w:rtl/>
        </w:rPr>
        <w:t xml:space="preserve"> </w:t>
      </w:r>
    </w:p>
    <w:p w:rsidR="00521B39" w:rsidRDefault="00521B39" w:rsidP="00521B39">
      <w:pPr>
        <w:pStyle w:val="a6"/>
        <w:rPr>
          <w:rStyle w:val="TagStyle"/>
          <w:rtl/>
        </w:rPr>
      </w:pPr>
      <w:r>
        <w:rPr>
          <w:rStyle w:val="TagStyle"/>
          <w:rFonts w:hint="cs"/>
          <w:rtl/>
        </w:rPr>
        <w:t xml:space="preserve">&lt;&lt; נושא &gt;&gt; </w:t>
      </w:r>
      <w:bookmarkStart w:id="196" w:name="_Toc127353789"/>
      <w:r>
        <w:rPr>
          <w:rFonts w:hint="cs"/>
          <w:rtl/>
        </w:rPr>
        <w:t>2. נתניהו ודרעי דוהרים לשינוי המשטר בישראל למען אינטרסים אישיים</w:t>
      </w:r>
      <w:bookmarkEnd w:id="196"/>
    </w:p>
    <w:p w:rsidR="00521B39" w:rsidRDefault="00521B39" w:rsidP="00521B39">
      <w:pPr>
        <w:pStyle w:val="a6"/>
        <w:rPr>
          <w:rtl/>
        </w:rPr>
      </w:pPr>
      <w:r>
        <w:rPr>
          <w:rStyle w:val="TagStyle"/>
          <w:rFonts w:hint="cs"/>
          <w:rtl/>
        </w:rPr>
        <w:t>&lt;&lt; נושא &gt;&gt;</w:t>
      </w:r>
      <w:r>
        <w:rPr>
          <w:rFonts w:hint="cs"/>
          <w:rtl/>
        </w:rPr>
        <w:t xml:space="preserve"> </w:t>
      </w:r>
    </w:p>
    <w:p w:rsidR="00521B39" w:rsidRDefault="00521B39" w:rsidP="00521B39">
      <w:pPr>
        <w:rPr>
          <w:rtl/>
        </w:rPr>
      </w:pPr>
    </w:p>
    <w:p w:rsidR="00FA1500" w:rsidRDefault="00FA1500" w:rsidP="00EB7CA5">
      <w:pPr>
        <w:pStyle w:val="af6"/>
        <w:keepNext/>
        <w:rPr>
          <w:rtl/>
        </w:rPr>
      </w:pPr>
      <w:r w:rsidRPr="00EB7CA5">
        <w:rPr>
          <w:rStyle w:val="TagStyle"/>
          <w:rtl/>
        </w:rPr>
        <w:t xml:space="preserve"> &lt;&lt; יור &gt;&gt;</w:t>
      </w:r>
      <w:r w:rsidRPr="00F9613B">
        <w:rPr>
          <w:rStyle w:val="TagStyle"/>
          <w:rtl/>
        </w:rPr>
        <w:t xml:space="preserve"> </w:t>
      </w:r>
      <w:r>
        <w:rPr>
          <w:rtl/>
        </w:rPr>
        <w:t>היו"ר אמיר אוחנה:</w:t>
      </w:r>
      <w:r w:rsidRPr="00F9613B">
        <w:rPr>
          <w:rStyle w:val="TagStyle"/>
          <w:rtl/>
        </w:rPr>
        <w:t xml:space="preserve"> </w:t>
      </w:r>
      <w:r w:rsidRPr="00EB7CA5">
        <w:rPr>
          <w:rStyle w:val="TagStyle"/>
          <w:rtl/>
        </w:rPr>
        <w:t>&lt;&lt; יור &gt;&gt;</w:t>
      </w:r>
      <w:r>
        <w:rPr>
          <w:rtl/>
        </w:rPr>
        <w:t xml:space="preserve"> </w:t>
      </w:r>
      <w:bookmarkEnd w:id="193"/>
    </w:p>
    <w:p w:rsidR="00FA1500" w:rsidRDefault="00FA1500" w:rsidP="00EB7CA5">
      <w:pPr>
        <w:pStyle w:val="KeepWithNext"/>
        <w:rPr>
          <w:rtl/>
        </w:rPr>
      </w:pPr>
    </w:p>
    <w:p w:rsidR="00FA1500" w:rsidRDefault="00FA1500" w:rsidP="00CB72E0">
      <w:pPr>
        <w:rPr>
          <w:rtl/>
        </w:rPr>
      </w:pPr>
      <w:bookmarkStart w:id="197" w:name="_ETM_Q1_124779"/>
      <w:bookmarkEnd w:id="197"/>
      <w:r>
        <w:rPr>
          <w:rtl/>
        </w:rPr>
        <w:t xml:space="preserve">חברי </w:t>
      </w:r>
      <w:bookmarkStart w:id="198" w:name="_ETM_Q1_121720"/>
      <w:bookmarkEnd w:id="198"/>
      <w:r>
        <w:rPr>
          <w:rtl/>
        </w:rPr>
        <w:t>הכנסת</w:t>
      </w:r>
      <w:r>
        <w:rPr>
          <w:rFonts w:hint="cs"/>
          <w:rtl/>
        </w:rPr>
        <w:t>,</w:t>
      </w:r>
      <w:r>
        <w:rPr>
          <w:rtl/>
        </w:rPr>
        <w:t xml:space="preserve"> </w:t>
      </w:r>
      <w:bookmarkStart w:id="199" w:name="_ETM_Q1_122110"/>
      <w:bookmarkEnd w:id="199"/>
      <w:r>
        <w:rPr>
          <w:rtl/>
        </w:rPr>
        <w:t xml:space="preserve">הנושא </w:t>
      </w:r>
      <w:bookmarkStart w:id="200" w:name="_ETM_Q1_122470"/>
      <w:bookmarkEnd w:id="200"/>
      <w:r>
        <w:rPr>
          <w:rtl/>
        </w:rPr>
        <w:t xml:space="preserve">הראשון </w:t>
      </w:r>
      <w:bookmarkStart w:id="201" w:name="_ETM_Q1_122920"/>
      <w:bookmarkEnd w:id="201"/>
      <w:r>
        <w:rPr>
          <w:rtl/>
        </w:rPr>
        <w:t xml:space="preserve">על </w:t>
      </w:r>
      <w:bookmarkStart w:id="202" w:name="_ETM_Q1_123010"/>
      <w:bookmarkEnd w:id="202"/>
      <w:r>
        <w:rPr>
          <w:rtl/>
        </w:rPr>
        <w:t>סדר</w:t>
      </w:r>
      <w:bookmarkStart w:id="203" w:name="_ETM_Q1_123340"/>
      <w:bookmarkEnd w:id="203"/>
      <w:r>
        <w:rPr>
          <w:rFonts w:hint="cs"/>
          <w:rtl/>
        </w:rPr>
        <w:t>-ה</w:t>
      </w:r>
      <w:r>
        <w:rPr>
          <w:rtl/>
        </w:rPr>
        <w:t xml:space="preserve">יום </w:t>
      </w:r>
      <w:bookmarkStart w:id="204" w:name="_ETM_Q1_124139"/>
      <w:bookmarkEnd w:id="204"/>
      <w:r>
        <w:rPr>
          <w:rFonts w:hint="cs"/>
          <w:rtl/>
        </w:rPr>
        <w:t xml:space="preserve">– </w:t>
      </w:r>
      <w:r w:rsidRPr="00F9613B">
        <w:rPr>
          <w:rtl/>
        </w:rPr>
        <w:t>הצע</w:t>
      </w:r>
      <w:r>
        <w:rPr>
          <w:rFonts w:hint="cs"/>
          <w:rtl/>
        </w:rPr>
        <w:t>ות</w:t>
      </w:r>
      <w:r w:rsidRPr="00F9613B">
        <w:rPr>
          <w:rtl/>
        </w:rPr>
        <w:t xml:space="preserve"> </w:t>
      </w:r>
      <w:r>
        <w:rPr>
          <w:rFonts w:hint="cs"/>
          <w:rtl/>
        </w:rPr>
        <w:t xml:space="preserve">להביע </w:t>
      </w:r>
      <w:r>
        <w:rPr>
          <w:rtl/>
        </w:rPr>
        <w:t>אי</w:t>
      </w:r>
      <w:r>
        <w:rPr>
          <w:rFonts w:hint="cs"/>
          <w:rtl/>
        </w:rPr>
        <w:t>-</w:t>
      </w:r>
      <w:r w:rsidRPr="00F9613B">
        <w:rPr>
          <w:rtl/>
        </w:rPr>
        <w:t>אמון</w:t>
      </w:r>
      <w:r>
        <w:rPr>
          <w:rFonts w:hint="cs"/>
          <w:rtl/>
        </w:rPr>
        <w:t xml:space="preserve"> בממשלה</w:t>
      </w:r>
      <w:r w:rsidRPr="00F9613B">
        <w:rPr>
          <w:rtl/>
        </w:rPr>
        <w:t xml:space="preserve"> </w:t>
      </w:r>
      <w:r>
        <w:rPr>
          <w:rFonts w:hint="cs"/>
          <w:rtl/>
        </w:rPr>
        <w:t xml:space="preserve">של </w:t>
      </w:r>
      <w:r w:rsidRPr="00F9613B">
        <w:rPr>
          <w:rtl/>
        </w:rPr>
        <w:t>סיע</w:t>
      </w:r>
      <w:r>
        <w:rPr>
          <w:rFonts w:hint="cs"/>
          <w:rtl/>
        </w:rPr>
        <w:t>ו</w:t>
      </w:r>
      <w:r w:rsidRPr="00F9613B">
        <w:rPr>
          <w:rtl/>
        </w:rPr>
        <w:t xml:space="preserve">ת יש עתיד </w:t>
      </w:r>
      <w:r>
        <w:rPr>
          <w:rFonts w:hint="cs"/>
          <w:rtl/>
        </w:rPr>
        <w:t>והמחנה הממלכתי.</w:t>
      </w:r>
      <w:r>
        <w:rPr>
          <w:rtl/>
        </w:rPr>
        <w:t xml:space="preserve"> </w:t>
      </w:r>
      <w:bookmarkStart w:id="205" w:name="_ETM_Q1_129120"/>
      <w:bookmarkEnd w:id="205"/>
      <w:r>
        <w:rPr>
          <w:rtl/>
        </w:rPr>
        <w:t xml:space="preserve">אני </w:t>
      </w:r>
      <w:bookmarkStart w:id="206" w:name="_ETM_Q1_129360"/>
      <w:bookmarkEnd w:id="206"/>
      <w:r>
        <w:rPr>
          <w:rtl/>
        </w:rPr>
        <w:t xml:space="preserve">מתכבד </w:t>
      </w:r>
      <w:bookmarkStart w:id="207" w:name="_ETM_Q1_129840"/>
      <w:bookmarkEnd w:id="207"/>
      <w:r>
        <w:rPr>
          <w:rtl/>
        </w:rPr>
        <w:t xml:space="preserve">להזמין </w:t>
      </w:r>
      <w:bookmarkStart w:id="208" w:name="_ETM_Q1_130290"/>
      <w:bookmarkEnd w:id="208"/>
      <w:r>
        <w:rPr>
          <w:rtl/>
        </w:rPr>
        <w:t xml:space="preserve">את </w:t>
      </w:r>
      <w:bookmarkStart w:id="209" w:name="_ETM_Q1_130410"/>
      <w:bookmarkEnd w:id="209"/>
      <w:r>
        <w:rPr>
          <w:rtl/>
        </w:rPr>
        <w:t xml:space="preserve">חבר </w:t>
      </w:r>
      <w:bookmarkStart w:id="210" w:name="_ETM_Q1_130650"/>
      <w:bookmarkEnd w:id="210"/>
      <w:r>
        <w:rPr>
          <w:rtl/>
        </w:rPr>
        <w:t xml:space="preserve">הכנסת </w:t>
      </w:r>
      <w:bookmarkStart w:id="211" w:name="_ETM_Q1_130950"/>
      <w:bookmarkEnd w:id="211"/>
      <w:r>
        <w:rPr>
          <w:rtl/>
        </w:rPr>
        <w:t xml:space="preserve">ולדימיר </w:t>
      </w:r>
      <w:bookmarkStart w:id="212" w:name="_ETM_Q1_131550"/>
      <w:bookmarkEnd w:id="212"/>
      <w:r>
        <w:rPr>
          <w:rtl/>
        </w:rPr>
        <w:t>בליא</w:t>
      </w:r>
      <w:r>
        <w:rPr>
          <w:rFonts w:hint="cs"/>
          <w:rtl/>
        </w:rPr>
        <w:t>ק</w:t>
      </w:r>
      <w:r>
        <w:rPr>
          <w:rtl/>
        </w:rPr>
        <w:t xml:space="preserve"> </w:t>
      </w:r>
      <w:bookmarkStart w:id="213" w:name="_ETM_Q1_132000"/>
      <w:bookmarkEnd w:id="213"/>
      <w:r>
        <w:rPr>
          <w:rtl/>
        </w:rPr>
        <w:t xml:space="preserve">לנמק </w:t>
      </w:r>
      <w:bookmarkStart w:id="214" w:name="_ETM_Q1_132419"/>
      <w:bookmarkEnd w:id="214"/>
      <w:r>
        <w:rPr>
          <w:rtl/>
        </w:rPr>
        <w:t xml:space="preserve">את </w:t>
      </w:r>
      <w:bookmarkStart w:id="215" w:name="_ETM_Q1_132569"/>
      <w:bookmarkEnd w:id="215"/>
      <w:r>
        <w:rPr>
          <w:rtl/>
        </w:rPr>
        <w:t xml:space="preserve">ההצעה </w:t>
      </w:r>
      <w:bookmarkStart w:id="216" w:name="_ETM_Q1_133410"/>
      <w:bookmarkEnd w:id="216"/>
      <w:r>
        <w:rPr>
          <w:rtl/>
        </w:rPr>
        <w:t xml:space="preserve">מטעם </w:t>
      </w:r>
      <w:bookmarkStart w:id="217" w:name="_ETM_Q1_133889"/>
      <w:bookmarkEnd w:id="217"/>
      <w:r>
        <w:rPr>
          <w:rtl/>
        </w:rPr>
        <w:t xml:space="preserve">סיעת </w:t>
      </w:r>
      <w:bookmarkStart w:id="218" w:name="_ETM_Q1_134280"/>
      <w:bookmarkEnd w:id="218"/>
      <w:r>
        <w:rPr>
          <w:rtl/>
        </w:rPr>
        <w:t xml:space="preserve">יש </w:t>
      </w:r>
      <w:bookmarkStart w:id="219" w:name="_ETM_Q1_134489"/>
      <w:bookmarkEnd w:id="219"/>
      <w:r>
        <w:rPr>
          <w:rtl/>
        </w:rPr>
        <w:t>עתיד</w:t>
      </w:r>
      <w:r>
        <w:rPr>
          <w:rFonts w:hint="cs"/>
          <w:rtl/>
        </w:rPr>
        <w:t>.</w:t>
      </w:r>
      <w:r>
        <w:rPr>
          <w:rtl/>
        </w:rPr>
        <w:t xml:space="preserve"> </w:t>
      </w:r>
      <w:bookmarkStart w:id="220" w:name="_ETM_Q1_135409"/>
      <w:bookmarkEnd w:id="220"/>
      <w:r>
        <w:rPr>
          <w:rtl/>
        </w:rPr>
        <w:t>בבקשה</w:t>
      </w:r>
      <w:r>
        <w:rPr>
          <w:rFonts w:hint="cs"/>
          <w:rtl/>
        </w:rPr>
        <w:t>,</w:t>
      </w:r>
      <w:r>
        <w:rPr>
          <w:rtl/>
        </w:rPr>
        <w:t xml:space="preserve"> </w:t>
      </w:r>
      <w:bookmarkStart w:id="221" w:name="_ETM_Q1_141660"/>
      <w:bookmarkEnd w:id="221"/>
      <w:r>
        <w:rPr>
          <w:rFonts w:hint="cs"/>
          <w:rtl/>
        </w:rPr>
        <w:t>עשר</w:t>
      </w:r>
      <w:r>
        <w:rPr>
          <w:rtl/>
        </w:rPr>
        <w:t xml:space="preserve"> </w:t>
      </w:r>
      <w:bookmarkStart w:id="222" w:name="_ETM_Q1_141959"/>
      <w:bookmarkEnd w:id="222"/>
      <w:r>
        <w:rPr>
          <w:rtl/>
        </w:rPr>
        <w:t xml:space="preserve">דקות </w:t>
      </w:r>
      <w:bookmarkStart w:id="223" w:name="_ETM_Q1_142319"/>
      <w:bookmarkEnd w:id="223"/>
      <w:r>
        <w:rPr>
          <w:rtl/>
        </w:rPr>
        <w:t>לרשותך</w:t>
      </w:r>
      <w:r>
        <w:rPr>
          <w:rFonts w:hint="cs"/>
          <w:rtl/>
        </w:rPr>
        <w:t>.</w:t>
      </w:r>
      <w:r>
        <w:rPr>
          <w:rtl/>
        </w:rPr>
        <w:t xml:space="preserve"> </w:t>
      </w:r>
      <w:bookmarkStart w:id="224" w:name="_ETM_Q1_147659"/>
      <w:bookmarkEnd w:id="224"/>
    </w:p>
    <w:p w:rsidR="00FA1500" w:rsidRDefault="00FA1500" w:rsidP="00F9613B">
      <w:pPr>
        <w:rPr>
          <w:rtl/>
        </w:rPr>
      </w:pPr>
      <w:bookmarkStart w:id="225" w:name="_ETM_Q1_140350"/>
      <w:bookmarkStart w:id="226" w:name="_ETM_Q1_140432"/>
      <w:bookmarkStart w:id="227" w:name="_ETM_Q1_142509"/>
      <w:bookmarkEnd w:id="225"/>
      <w:bookmarkEnd w:id="226"/>
      <w:bookmarkEnd w:id="227"/>
    </w:p>
    <w:p w:rsidR="00FA1500" w:rsidRDefault="00FA1500" w:rsidP="00EB7CA5">
      <w:pPr>
        <w:pStyle w:val="a4"/>
        <w:keepNext/>
        <w:rPr>
          <w:rtl/>
        </w:rPr>
      </w:pPr>
      <w:bookmarkStart w:id="228" w:name="ET_speaker_6127_10"/>
      <w:r w:rsidRPr="00EB7CA5">
        <w:rPr>
          <w:rStyle w:val="TagStyle"/>
          <w:rtl/>
        </w:rPr>
        <w:t xml:space="preserve"> &lt;&lt; דובר &gt;&gt;</w:t>
      </w:r>
      <w:r w:rsidRPr="00F9613B">
        <w:rPr>
          <w:rStyle w:val="TagStyle"/>
          <w:rtl/>
        </w:rPr>
        <w:t xml:space="preserve"> </w:t>
      </w:r>
      <w:bookmarkStart w:id="229" w:name="_Toc127275310"/>
      <w:bookmarkStart w:id="230" w:name="_Toc127353109"/>
      <w:bookmarkStart w:id="231" w:name="_Toc127353209"/>
      <w:bookmarkStart w:id="232" w:name="_Toc127353683"/>
      <w:bookmarkStart w:id="233" w:name="_Toc127353790"/>
      <w:r>
        <w:rPr>
          <w:rtl/>
        </w:rPr>
        <w:t>ולדימיר בליאק (יש עתיד):</w:t>
      </w:r>
      <w:bookmarkEnd w:id="229"/>
      <w:bookmarkEnd w:id="230"/>
      <w:bookmarkEnd w:id="231"/>
      <w:bookmarkEnd w:id="232"/>
      <w:bookmarkEnd w:id="233"/>
      <w:r w:rsidRPr="00F9613B">
        <w:rPr>
          <w:rStyle w:val="TagStyle"/>
          <w:rtl/>
        </w:rPr>
        <w:t xml:space="preserve"> </w:t>
      </w:r>
      <w:r w:rsidRPr="00EB7CA5">
        <w:rPr>
          <w:rStyle w:val="TagStyle"/>
          <w:rtl/>
        </w:rPr>
        <w:t>&lt;&lt; דובר &gt;&gt;</w:t>
      </w:r>
      <w:r>
        <w:rPr>
          <w:rtl/>
        </w:rPr>
        <w:t xml:space="preserve"> </w:t>
      </w:r>
      <w:bookmarkEnd w:id="228"/>
    </w:p>
    <w:p w:rsidR="00FA1500" w:rsidRPr="00F9613B" w:rsidRDefault="00FA1500" w:rsidP="00EB7CA5">
      <w:pPr>
        <w:pStyle w:val="KeepWithNext"/>
        <w:rPr>
          <w:rtl/>
        </w:rPr>
      </w:pPr>
      <w:bookmarkStart w:id="234" w:name="_ETM_Q1_143227"/>
      <w:bookmarkStart w:id="235" w:name="_ETM_Q1_143259"/>
      <w:bookmarkEnd w:id="234"/>
      <w:bookmarkEnd w:id="235"/>
    </w:p>
    <w:p w:rsidR="00FA1500" w:rsidRDefault="00FA1500" w:rsidP="00F9613B">
      <w:pPr>
        <w:rPr>
          <w:rtl/>
        </w:rPr>
      </w:pPr>
      <w:bookmarkStart w:id="236" w:name="_ETM_Q1_141405"/>
      <w:bookmarkStart w:id="237" w:name="_ETM_Q1_141513"/>
      <w:bookmarkEnd w:id="236"/>
      <w:bookmarkEnd w:id="237"/>
      <w:r>
        <w:rPr>
          <w:rtl/>
        </w:rPr>
        <w:t xml:space="preserve">תודה </w:t>
      </w:r>
      <w:bookmarkStart w:id="238" w:name="_ETM_Q1_147900"/>
      <w:bookmarkEnd w:id="238"/>
      <w:r>
        <w:rPr>
          <w:rtl/>
        </w:rPr>
        <w:t>רבה</w:t>
      </w:r>
      <w:r>
        <w:rPr>
          <w:rFonts w:hint="cs"/>
          <w:rtl/>
        </w:rPr>
        <w:t>.</w:t>
      </w:r>
      <w:r>
        <w:rPr>
          <w:rtl/>
        </w:rPr>
        <w:t xml:space="preserve"> </w:t>
      </w:r>
      <w:bookmarkStart w:id="239" w:name="_ETM_Q1_148169"/>
      <w:bookmarkEnd w:id="239"/>
      <w:r>
        <w:rPr>
          <w:rtl/>
        </w:rPr>
        <w:t xml:space="preserve">אדוני </w:t>
      </w:r>
      <w:bookmarkStart w:id="240" w:name="_ETM_Q1_148409"/>
      <w:bookmarkEnd w:id="240"/>
      <w:r>
        <w:rPr>
          <w:rtl/>
        </w:rPr>
        <w:t>היושב-ראש</w:t>
      </w:r>
      <w:r>
        <w:rPr>
          <w:rFonts w:hint="cs"/>
          <w:rtl/>
        </w:rPr>
        <w:t>,</w:t>
      </w:r>
      <w:r>
        <w:rPr>
          <w:rtl/>
        </w:rPr>
        <w:t xml:space="preserve"> </w:t>
      </w:r>
      <w:bookmarkStart w:id="241" w:name="_ETM_Q1_149129"/>
      <w:bookmarkEnd w:id="241"/>
      <w:r>
        <w:rPr>
          <w:rtl/>
        </w:rPr>
        <w:t xml:space="preserve">חבריי </w:t>
      </w:r>
      <w:bookmarkStart w:id="242" w:name="_ETM_Q1_149549"/>
      <w:bookmarkEnd w:id="242"/>
      <w:r>
        <w:rPr>
          <w:rtl/>
        </w:rPr>
        <w:t xml:space="preserve">חברי </w:t>
      </w:r>
      <w:bookmarkStart w:id="243" w:name="_ETM_Q1_149849"/>
      <w:bookmarkEnd w:id="243"/>
      <w:r>
        <w:rPr>
          <w:rtl/>
        </w:rPr>
        <w:t>הכנסת</w:t>
      </w:r>
      <w:r>
        <w:rPr>
          <w:rFonts w:hint="cs"/>
          <w:rtl/>
        </w:rPr>
        <w:t>,</w:t>
      </w:r>
      <w:r>
        <w:rPr>
          <w:rtl/>
        </w:rPr>
        <w:t xml:space="preserve"> </w:t>
      </w:r>
      <w:bookmarkStart w:id="244" w:name="_ETM_Q1_150239"/>
      <w:bookmarkEnd w:id="244"/>
      <w:r>
        <w:rPr>
          <w:rtl/>
        </w:rPr>
        <w:t xml:space="preserve">אדוני </w:t>
      </w:r>
      <w:bookmarkStart w:id="245" w:name="_ETM_Q1_150569"/>
      <w:bookmarkEnd w:id="245"/>
      <w:r>
        <w:rPr>
          <w:rtl/>
        </w:rPr>
        <w:t>השר</w:t>
      </w:r>
      <w:r>
        <w:rPr>
          <w:rFonts w:hint="cs"/>
          <w:rtl/>
        </w:rPr>
        <w:t>,</w:t>
      </w:r>
      <w:r>
        <w:rPr>
          <w:rtl/>
        </w:rPr>
        <w:t xml:space="preserve"> </w:t>
      </w:r>
      <w:bookmarkStart w:id="246" w:name="_ETM_Q1_152099"/>
      <w:bookmarkEnd w:id="246"/>
      <w:r>
        <w:rPr>
          <w:rtl/>
        </w:rPr>
        <w:t xml:space="preserve">אני </w:t>
      </w:r>
      <w:bookmarkStart w:id="247" w:name="_ETM_Q1_152249"/>
      <w:bookmarkEnd w:id="247"/>
      <w:r>
        <w:rPr>
          <w:rtl/>
        </w:rPr>
        <w:t xml:space="preserve">רוצה </w:t>
      </w:r>
      <w:bookmarkStart w:id="248" w:name="_ETM_Q1_152430"/>
      <w:bookmarkEnd w:id="248"/>
      <w:r>
        <w:rPr>
          <w:rtl/>
        </w:rPr>
        <w:t xml:space="preserve">לפתוח </w:t>
      </w:r>
      <w:bookmarkStart w:id="249" w:name="_ETM_Q1_152879"/>
      <w:bookmarkEnd w:id="249"/>
      <w:r>
        <w:rPr>
          <w:rtl/>
        </w:rPr>
        <w:t xml:space="preserve">ולומר </w:t>
      </w:r>
      <w:bookmarkStart w:id="250" w:name="_ETM_Q1_153389"/>
      <w:bookmarkEnd w:id="250"/>
      <w:r>
        <w:rPr>
          <w:rtl/>
        </w:rPr>
        <w:t xml:space="preserve">תודה </w:t>
      </w:r>
      <w:bookmarkStart w:id="251" w:name="_ETM_Q1_153749"/>
      <w:bookmarkEnd w:id="251"/>
      <w:r>
        <w:rPr>
          <w:rtl/>
        </w:rPr>
        <w:t xml:space="preserve">גדולה </w:t>
      </w:r>
      <w:bookmarkStart w:id="252" w:name="_ETM_Q1_154230"/>
      <w:bookmarkEnd w:id="252"/>
      <w:r>
        <w:rPr>
          <w:rtl/>
        </w:rPr>
        <w:t>לעשרות</w:t>
      </w:r>
      <w:r>
        <w:rPr>
          <w:rFonts w:hint="cs"/>
          <w:rtl/>
        </w:rPr>
        <w:t>,</w:t>
      </w:r>
      <w:r>
        <w:rPr>
          <w:rtl/>
        </w:rPr>
        <w:t xml:space="preserve"> </w:t>
      </w:r>
      <w:bookmarkStart w:id="253" w:name="_ETM_Q1_154859"/>
      <w:bookmarkEnd w:id="253"/>
      <w:r>
        <w:rPr>
          <w:rtl/>
        </w:rPr>
        <w:t xml:space="preserve">אם </w:t>
      </w:r>
      <w:bookmarkStart w:id="254" w:name="_ETM_Q1_154980"/>
      <w:bookmarkEnd w:id="254"/>
      <w:r>
        <w:rPr>
          <w:rtl/>
        </w:rPr>
        <w:t xml:space="preserve">לא </w:t>
      </w:r>
      <w:bookmarkStart w:id="255" w:name="_ETM_Q1_155129"/>
      <w:bookmarkEnd w:id="255"/>
      <w:r>
        <w:rPr>
          <w:rtl/>
        </w:rPr>
        <w:t>מאות</w:t>
      </w:r>
      <w:r>
        <w:rPr>
          <w:rFonts w:hint="cs"/>
          <w:rtl/>
        </w:rPr>
        <w:t>,</w:t>
      </w:r>
      <w:r>
        <w:rPr>
          <w:rtl/>
        </w:rPr>
        <w:t xml:space="preserve"> </w:t>
      </w:r>
      <w:bookmarkStart w:id="256" w:name="_ETM_Q1_155489"/>
      <w:bookmarkEnd w:id="256"/>
      <w:r>
        <w:rPr>
          <w:rtl/>
        </w:rPr>
        <w:t xml:space="preserve">אלפי </w:t>
      </w:r>
      <w:bookmarkStart w:id="257" w:name="_ETM_Q1_155849"/>
      <w:bookmarkEnd w:id="257"/>
      <w:r>
        <w:rPr>
          <w:rtl/>
        </w:rPr>
        <w:t xml:space="preserve">ישראלים </w:t>
      </w:r>
      <w:bookmarkStart w:id="258" w:name="_ETM_Q1_156690"/>
      <w:bookmarkEnd w:id="258"/>
      <w:r>
        <w:rPr>
          <w:rtl/>
        </w:rPr>
        <w:t xml:space="preserve">שהגיעו </w:t>
      </w:r>
      <w:bookmarkStart w:id="259" w:name="_ETM_Q1_157440"/>
      <w:bookmarkEnd w:id="259"/>
      <w:r>
        <w:rPr>
          <w:rtl/>
        </w:rPr>
        <w:t xml:space="preserve">היום </w:t>
      </w:r>
      <w:bookmarkStart w:id="260" w:name="_ETM_Q1_158410"/>
      <w:bookmarkEnd w:id="260"/>
      <w:r>
        <w:rPr>
          <w:rtl/>
        </w:rPr>
        <w:t xml:space="preserve">למחאה </w:t>
      </w:r>
      <w:bookmarkStart w:id="261" w:name="_ETM_Q1_158950"/>
      <w:bookmarkEnd w:id="261"/>
      <w:r>
        <w:rPr>
          <w:rtl/>
        </w:rPr>
        <w:t xml:space="preserve">הגדולה </w:t>
      </w:r>
      <w:bookmarkStart w:id="262" w:name="_ETM_Q1_159610"/>
      <w:bookmarkEnd w:id="262"/>
      <w:r>
        <w:rPr>
          <w:rtl/>
        </w:rPr>
        <w:t xml:space="preserve">מול </w:t>
      </w:r>
      <w:bookmarkStart w:id="263" w:name="_ETM_Q1_159850"/>
      <w:bookmarkEnd w:id="263"/>
      <w:r>
        <w:rPr>
          <w:rtl/>
        </w:rPr>
        <w:t xml:space="preserve">משכן </w:t>
      </w:r>
      <w:bookmarkStart w:id="264" w:name="_ETM_Q1_160209"/>
      <w:bookmarkEnd w:id="264"/>
      <w:r>
        <w:rPr>
          <w:rtl/>
        </w:rPr>
        <w:t>הכנסת</w:t>
      </w:r>
      <w:r>
        <w:rPr>
          <w:rFonts w:hint="cs"/>
          <w:rtl/>
        </w:rPr>
        <w:t>.</w:t>
      </w:r>
      <w:r>
        <w:rPr>
          <w:rtl/>
        </w:rPr>
        <w:t xml:space="preserve"> </w:t>
      </w:r>
      <w:bookmarkStart w:id="265" w:name="_ETM_Q1_161120"/>
      <w:bookmarkEnd w:id="265"/>
      <w:r>
        <w:rPr>
          <w:rtl/>
        </w:rPr>
        <w:t xml:space="preserve">אתם </w:t>
      </w:r>
      <w:bookmarkStart w:id="266" w:name="_ETM_Q1_161599"/>
      <w:bookmarkEnd w:id="266"/>
      <w:r>
        <w:rPr>
          <w:rtl/>
        </w:rPr>
        <w:t>נפלאים</w:t>
      </w:r>
      <w:r>
        <w:rPr>
          <w:rFonts w:hint="cs"/>
          <w:rtl/>
        </w:rPr>
        <w:t>,</w:t>
      </w:r>
      <w:r>
        <w:rPr>
          <w:rtl/>
        </w:rPr>
        <w:t xml:space="preserve"> </w:t>
      </w:r>
      <w:bookmarkStart w:id="267" w:name="_ETM_Q1_162900"/>
      <w:bookmarkEnd w:id="267"/>
      <w:r>
        <w:rPr>
          <w:rtl/>
        </w:rPr>
        <w:t xml:space="preserve">אתם </w:t>
      </w:r>
      <w:bookmarkStart w:id="268" w:name="_ETM_Q1_163260"/>
      <w:bookmarkEnd w:id="268"/>
      <w:r>
        <w:rPr>
          <w:rtl/>
        </w:rPr>
        <w:t>מרגשים</w:t>
      </w:r>
      <w:r>
        <w:rPr>
          <w:rFonts w:hint="cs"/>
          <w:rtl/>
        </w:rPr>
        <w:t>.</w:t>
      </w:r>
      <w:r>
        <w:rPr>
          <w:rtl/>
        </w:rPr>
        <w:t xml:space="preserve"> </w:t>
      </w:r>
      <w:bookmarkStart w:id="269" w:name="_ETM_Q1_164620"/>
      <w:bookmarkEnd w:id="269"/>
      <w:r>
        <w:rPr>
          <w:rtl/>
        </w:rPr>
        <w:t xml:space="preserve">יחד </w:t>
      </w:r>
      <w:bookmarkStart w:id="270" w:name="_ETM_Q1_165760"/>
      <w:bookmarkEnd w:id="270"/>
      <w:r>
        <w:rPr>
          <w:rtl/>
        </w:rPr>
        <w:t xml:space="preserve">אנחנו </w:t>
      </w:r>
      <w:bookmarkStart w:id="271" w:name="_ETM_Q1_166269"/>
      <w:bookmarkEnd w:id="271"/>
      <w:r>
        <w:rPr>
          <w:rtl/>
        </w:rPr>
        <w:t>כוח</w:t>
      </w:r>
      <w:bookmarkStart w:id="272" w:name="_ETM_Q1_167450"/>
      <w:bookmarkEnd w:id="272"/>
      <w:r>
        <w:rPr>
          <w:rFonts w:hint="cs"/>
          <w:rtl/>
        </w:rPr>
        <w:t xml:space="preserve">, </w:t>
      </w:r>
      <w:bookmarkStart w:id="273" w:name="_ETM_Q1_170371"/>
      <w:bookmarkEnd w:id="273"/>
      <w:r>
        <w:rPr>
          <w:rFonts w:hint="cs"/>
          <w:rtl/>
        </w:rPr>
        <w:t>ו</w:t>
      </w:r>
      <w:r>
        <w:rPr>
          <w:rtl/>
        </w:rPr>
        <w:t xml:space="preserve">יחד </w:t>
      </w:r>
      <w:bookmarkStart w:id="274" w:name="_ETM_Q1_168590"/>
      <w:bookmarkEnd w:id="274"/>
      <w:r>
        <w:rPr>
          <w:rtl/>
        </w:rPr>
        <w:t xml:space="preserve">אנחנו </w:t>
      </w:r>
      <w:bookmarkStart w:id="275" w:name="_ETM_Q1_169010"/>
      <w:bookmarkEnd w:id="275"/>
      <w:r>
        <w:rPr>
          <w:rtl/>
        </w:rPr>
        <w:t>ננצח</w:t>
      </w:r>
      <w:r>
        <w:rPr>
          <w:rFonts w:hint="cs"/>
          <w:rtl/>
        </w:rPr>
        <w:t>.</w:t>
      </w:r>
      <w:r>
        <w:rPr>
          <w:rtl/>
        </w:rPr>
        <w:t xml:space="preserve"> </w:t>
      </w:r>
      <w:bookmarkStart w:id="276" w:name="_ETM_Q1_170579"/>
      <w:bookmarkEnd w:id="276"/>
    </w:p>
    <w:p w:rsidR="00FA1500" w:rsidRDefault="00FA1500" w:rsidP="00F9613B">
      <w:pPr>
        <w:rPr>
          <w:rtl/>
        </w:rPr>
      </w:pPr>
      <w:bookmarkStart w:id="277" w:name="_ETM_Q1_172051"/>
      <w:bookmarkStart w:id="278" w:name="_ETM_Q1_172129"/>
      <w:bookmarkEnd w:id="277"/>
      <w:bookmarkEnd w:id="278"/>
    </w:p>
    <w:p w:rsidR="00FA1500" w:rsidRDefault="00FA1500" w:rsidP="002A4A12">
      <w:pPr>
        <w:rPr>
          <w:rtl/>
        </w:rPr>
      </w:pPr>
      <w:bookmarkStart w:id="279" w:name="_ETM_Q1_172195"/>
      <w:bookmarkStart w:id="280" w:name="_ETM_Q1_172257"/>
      <w:bookmarkEnd w:id="279"/>
      <w:bookmarkEnd w:id="280"/>
      <w:r>
        <w:rPr>
          <w:rtl/>
        </w:rPr>
        <w:t xml:space="preserve">אני </w:t>
      </w:r>
      <w:bookmarkStart w:id="281" w:name="_ETM_Q1_170790"/>
      <w:bookmarkEnd w:id="281"/>
      <w:r>
        <w:rPr>
          <w:rtl/>
        </w:rPr>
        <w:t xml:space="preserve">רוצה </w:t>
      </w:r>
      <w:bookmarkStart w:id="282" w:name="_ETM_Q1_171029"/>
      <w:bookmarkEnd w:id="282"/>
      <w:r>
        <w:rPr>
          <w:rtl/>
        </w:rPr>
        <w:t xml:space="preserve">לנצל </w:t>
      </w:r>
      <w:bookmarkStart w:id="283" w:name="_ETM_Q1_171389"/>
      <w:bookmarkEnd w:id="283"/>
      <w:r>
        <w:rPr>
          <w:rtl/>
        </w:rPr>
        <w:t xml:space="preserve">את </w:t>
      </w:r>
      <w:bookmarkStart w:id="284" w:name="_ETM_Q1_171450"/>
      <w:bookmarkEnd w:id="284"/>
      <w:r>
        <w:rPr>
          <w:rtl/>
        </w:rPr>
        <w:t xml:space="preserve">ההזדמנות </w:t>
      </w:r>
      <w:bookmarkStart w:id="285" w:name="_ETM_Q1_172019"/>
      <w:bookmarkEnd w:id="285"/>
      <w:r>
        <w:rPr>
          <w:rtl/>
        </w:rPr>
        <w:t xml:space="preserve">ששר </w:t>
      </w:r>
      <w:bookmarkStart w:id="286" w:name="_ETM_Q1_172709"/>
      <w:bookmarkEnd w:id="286"/>
      <w:r>
        <w:rPr>
          <w:rtl/>
        </w:rPr>
        <w:t xml:space="preserve">החינוך </w:t>
      </w:r>
      <w:bookmarkStart w:id="287" w:name="_ETM_Q1_173159"/>
      <w:bookmarkEnd w:id="287"/>
      <w:r>
        <w:rPr>
          <w:rtl/>
        </w:rPr>
        <w:t>כ</w:t>
      </w:r>
      <w:r>
        <w:rPr>
          <w:rFonts w:hint="cs"/>
          <w:rtl/>
        </w:rPr>
        <w:t>א</w:t>
      </w:r>
      <w:r>
        <w:rPr>
          <w:rtl/>
        </w:rPr>
        <w:t xml:space="preserve">ן </w:t>
      </w:r>
      <w:bookmarkStart w:id="288" w:name="_ETM_Q1_174500"/>
      <w:bookmarkStart w:id="289" w:name="_ETM_Q1_174680"/>
      <w:bookmarkEnd w:id="288"/>
      <w:bookmarkEnd w:id="289"/>
      <w:r>
        <w:rPr>
          <w:rFonts w:hint="cs"/>
          <w:rtl/>
        </w:rPr>
        <w:t>ו</w:t>
      </w:r>
      <w:r>
        <w:rPr>
          <w:rtl/>
        </w:rPr>
        <w:t xml:space="preserve">לומר </w:t>
      </w:r>
      <w:bookmarkStart w:id="290" w:name="_ETM_Q1_174950"/>
      <w:bookmarkEnd w:id="290"/>
      <w:r>
        <w:rPr>
          <w:rtl/>
        </w:rPr>
        <w:t>לך</w:t>
      </w:r>
      <w:r>
        <w:rPr>
          <w:rFonts w:hint="cs"/>
          <w:rtl/>
        </w:rPr>
        <w:t>,</w:t>
      </w:r>
      <w:r>
        <w:rPr>
          <w:rtl/>
        </w:rPr>
        <w:t xml:space="preserve"> </w:t>
      </w:r>
      <w:bookmarkStart w:id="291" w:name="_ETM_Q1_175160"/>
      <w:bookmarkEnd w:id="291"/>
      <w:r>
        <w:rPr>
          <w:rtl/>
        </w:rPr>
        <w:t xml:space="preserve">אדוני </w:t>
      </w:r>
      <w:bookmarkStart w:id="292" w:name="_ETM_Q1_175430"/>
      <w:bookmarkEnd w:id="292"/>
      <w:r>
        <w:rPr>
          <w:rtl/>
        </w:rPr>
        <w:t>השר</w:t>
      </w:r>
      <w:r>
        <w:rPr>
          <w:rFonts w:hint="cs"/>
          <w:rtl/>
        </w:rPr>
        <w:t>,</w:t>
      </w:r>
      <w:r>
        <w:rPr>
          <w:rtl/>
        </w:rPr>
        <w:t xml:space="preserve"> </w:t>
      </w:r>
      <w:bookmarkStart w:id="293" w:name="_ETM_Q1_176210"/>
      <w:bookmarkEnd w:id="293"/>
      <w:r>
        <w:rPr>
          <w:rtl/>
        </w:rPr>
        <w:t xml:space="preserve">שאנחנו </w:t>
      </w:r>
      <w:bookmarkStart w:id="294" w:name="_ETM_Q1_176750"/>
      <w:bookmarkEnd w:id="294"/>
      <w:r>
        <w:rPr>
          <w:rtl/>
        </w:rPr>
        <w:t xml:space="preserve">החלטנו </w:t>
      </w:r>
      <w:bookmarkStart w:id="295" w:name="_ETM_Q1_177260"/>
      <w:bookmarkEnd w:id="295"/>
      <w:r>
        <w:rPr>
          <w:rtl/>
        </w:rPr>
        <w:t xml:space="preserve">היום </w:t>
      </w:r>
      <w:bookmarkStart w:id="296" w:name="_ETM_Q1_178319"/>
      <w:bookmarkEnd w:id="296"/>
      <w:r>
        <w:rPr>
          <w:rtl/>
        </w:rPr>
        <w:t xml:space="preserve">לא </w:t>
      </w:r>
      <w:bookmarkStart w:id="297" w:name="_ETM_Q1_178529"/>
      <w:bookmarkEnd w:id="297"/>
      <w:r>
        <w:rPr>
          <w:rtl/>
        </w:rPr>
        <w:t xml:space="preserve">לשלוח </w:t>
      </w:r>
      <w:bookmarkStart w:id="298" w:name="_ETM_Q1_179040"/>
      <w:bookmarkEnd w:id="298"/>
      <w:r>
        <w:rPr>
          <w:rtl/>
        </w:rPr>
        <w:t xml:space="preserve">את </w:t>
      </w:r>
      <w:bookmarkStart w:id="299" w:name="_ETM_Q1_179189"/>
      <w:bookmarkEnd w:id="299"/>
      <w:r>
        <w:rPr>
          <w:rtl/>
        </w:rPr>
        <w:t xml:space="preserve">הבנות </w:t>
      </w:r>
      <w:bookmarkStart w:id="300" w:name="_ETM_Q1_179519"/>
      <w:bookmarkEnd w:id="300"/>
      <w:r>
        <w:rPr>
          <w:rtl/>
        </w:rPr>
        <w:t xml:space="preserve">שלנו </w:t>
      </w:r>
      <w:bookmarkStart w:id="301" w:name="_ETM_Q1_179849"/>
      <w:bookmarkEnd w:id="301"/>
      <w:r>
        <w:rPr>
          <w:rtl/>
        </w:rPr>
        <w:t xml:space="preserve">לבית </w:t>
      </w:r>
      <w:bookmarkStart w:id="302" w:name="_ETM_Q1_180150"/>
      <w:bookmarkEnd w:id="302"/>
      <w:r>
        <w:rPr>
          <w:rtl/>
        </w:rPr>
        <w:t xml:space="preserve">הספר </w:t>
      </w:r>
      <w:bookmarkStart w:id="303" w:name="_ETM_Q1_180569"/>
      <w:bookmarkEnd w:id="303"/>
      <w:r>
        <w:rPr>
          <w:rtl/>
        </w:rPr>
        <w:t xml:space="preserve">במסגרת </w:t>
      </w:r>
      <w:bookmarkStart w:id="304" w:name="_ETM_Q1_181139"/>
      <w:bookmarkEnd w:id="304"/>
      <w:r>
        <w:rPr>
          <w:rFonts w:hint="cs"/>
          <w:rtl/>
        </w:rPr>
        <w:t>המחאה.</w:t>
      </w:r>
      <w:r>
        <w:rPr>
          <w:rtl/>
        </w:rPr>
        <w:t xml:space="preserve"> </w:t>
      </w:r>
      <w:bookmarkStart w:id="305" w:name="_ETM_Q1_182220"/>
      <w:bookmarkEnd w:id="305"/>
      <w:r>
        <w:rPr>
          <w:rtl/>
        </w:rPr>
        <w:t xml:space="preserve">הבת </w:t>
      </w:r>
      <w:bookmarkStart w:id="306" w:name="_ETM_Q1_182520"/>
      <w:bookmarkEnd w:id="306"/>
      <w:r>
        <w:rPr>
          <w:rtl/>
        </w:rPr>
        <w:t xml:space="preserve">שלי </w:t>
      </w:r>
      <w:bookmarkStart w:id="307" w:name="_ETM_Q1_182760"/>
      <w:bookmarkEnd w:id="307"/>
      <w:r>
        <w:rPr>
          <w:rtl/>
        </w:rPr>
        <w:t xml:space="preserve">נמצאת </w:t>
      </w:r>
      <w:bookmarkStart w:id="308" w:name="_ETM_Q1_183180"/>
      <w:bookmarkEnd w:id="308"/>
      <w:r>
        <w:rPr>
          <w:rtl/>
        </w:rPr>
        <w:t xml:space="preserve">עכשיו </w:t>
      </w:r>
      <w:bookmarkStart w:id="309" w:name="_ETM_Q1_183480"/>
      <w:bookmarkEnd w:id="309"/>
      <w:r>
        <w:rPr>
          <w:rtl/>
        </w:rPr>
        <w:t xml:space="preserve">כאן </w:t>
      </w:r>
      <w:bookmarkStart w:id="310" w:name="_ETM_Q1_183780"/>
      <w:bookmarkEnd w:id="310"/>
      <w:r>
        <w:rPr>
          <w:rtl/>
        </w:rPr>
        <w:t>ביצי</w:t>
      </w:r>
      <w:r>
        <w:rPr>
          <w:rFonts w:hint="cs"/>
          <w:rtl/>
        </w:rPr>
        <w:t>ע,</w:t>
      </w:r>
      <w:r>
        <w:rPr>
          <w:rtl/>
        </w:rPr>
        <w:t xml:space="preserve"> </w:t>
      </w:r>
      <w:bookmarkStart w:id="311" w:name="_ETM_Q1_185739"/>
      <w:bookmarkEnd w:id="311"/>
      <w:r>
        <w:rPr>
          <w:rtl/>
        </w:rPr>
        <w:t xml:space="preserve">והיא </w:t>
      </w:r>
      <w:bookmarkStart w:id="312" w:name="_ETM_Q1_185919"/>
      <w:bookmarkEnd w:id="312"/>
      <w:r>
        <w:rPr>
          <w:rtl/>
        </w:rPr>
        <w:t xml:space="preserve">תקבל </w:t>
      </w:r>
      <w:bookmarkStart w:id="313" w:name="_ETM_Q1_186459"/>
      <w:bookmarkEnd w:id="313"/>
      <w:r>
        <w:rPr>
          <w:rtl/>
        </w:rPr>
        <w:t xml:space="preserve">חיסור </w:t>
      </w:r>
      <w:bookmarkStart w:id="314" w:name="_ETM_Q1_187300"/>
      <w:bookmarkEnd w:id="314"/>
      <w:r>
        <w:rPr>
          <w:rtl/>
        </w:rPr>
        <w:t xml:space="preserve">לא </w:t>
      </w:r>
      <w:bookmarkStart w:id="315" w:name="_ETM_Q1_187540"/>
      <w:bookmarkEnd w:id="315"/>
      <w:r>
        <w:rPr>
          <w:rtl/>
        </w:rPr>
        <w:t>מוצדק</w:t>
      </w:r>
      <w:r>
        <w:rPr>
          <w:rFonts w:hint="cs"/>
          <w:rtl/>
        </w:rPr>
        <w:t>,</w:t>
      </w:r>
      <w:r>
        <w:rPr>
          <w:rtl/>
        </w:rPr>
        <w:t xml:space="preserve"> </w:t>
      </w:r>
      <w:bookmarkStart w:id="316" w:name="_ETM_Q1_189069"/>
      <w:bookmarkEnd w:id="316"/>
      <w:r>
        <w:rPr>
          <w:rtl/>
        </w:rPr>
        <w:t xml:space="preserve">אבל </w:t>
      </w:r>
      <w:bookmarkStart w:id="317" w:name="_ETM_Q1_189370"/>
      <w:bookmarkEnd w:id="317"/>
      <w:r>
        <w:rPr>
          <w:rtl/>
        </w:rPr>
        <w:t xml:space="preserve">מבחינתי </w:t>
      </w:r>
      <w:bookmarkStart w:id="318" w:name="_ETM_Q1_190389"/>
      <w:bookmarkEnd w:id="318"/>
      <w:r>
        <w:rPr>
          <w:rtl/>
        </w:rPr>
        <w:t xml:space="preserve">החיסור </w:t>
      </w:r>
      <w:bookmarkStart w:id="319" w:name="_ETM_Q1_190959"/>
      <w:bookmarkEnd w:id="319"/>
      <w:r>
        <w:rPr>
          <w:rtl/>
        </w:rPr>
        <w:t xml:space="preserve">הזה </w:t>
      </w:r>
      <w:bookmarkStart w:id="320" w:name="_ETM_Q1_191769"/>
      <w:bookmarkEnd w:id="320"/>
      <w:r>
        <w:rPr>
          <w:rtl/>
        </w:rPr>
        <w:t xml:space="preserve">הוא </w:t>
      </w:r>
      <w:bookmarkStart w:id="321" w:name="_ETM_Q1_191980"/>
      <w:bookmarkStart w:id="322" w:name="_ETM_Q1_192370"/>
      <w:bookmarkEnd w:id="321"/>
      <w:bookmarkEnd w:id="322"/>
      <w:r>
        <w:rPr>
          <w:rtl/>
        </w:rPr>
        <w:t xml:space="preserve">מהמוצדקים </w:t>
      </w:r>
      <w:bookmarkStart w:id="323" w:name="_ETM_Q1_193330"/>
      <w:bookmarkEnd w:id="323"/>
      <w:r>
        <w:rPr>
          <w:rtl/>
        </w:rPr>
        <w:t>שיש</w:t>
      </w:r>
      <w:r>
        <w:rPr>
          <w:rFonts w:hint="cs"/>
          <w:rtl/>
        </w:rPr>
        <w:t>,</w:t>
      </w:r>
      <w:r>
        <w:rPr>
          <w:rtl/>
        </w:rPr>
        <w:t xml:space="preserve"> </w:t>
      </w:r>
      <w:bookmarkStart w:id="324" w:name="_ETM_Q1_194590"/>
      <w:bookmarkEnd w:id="324"/>
      <w:r>
        <w:rPr>
          <w:rFonts w:hint="cs"/>
          <w:rtl/>
        </w:rPr>
        <w:t>וה</w:t>
      </w:r>
      <w:r>
        <w:rPr>
          <w:rtl/>
        </w:rPr>
        <w:t xml:space="preserve">שיעור </w:t>
      </w:r>
      <w:bookmarkStart w:id="325" w:name="_ETM_Q1_194919"/>
      <w:bookmarkEnd w:id="325"/>
      <w:r>
        <w:rPr>
          <w:rtl/>
        </w:rPr>
        <w:t xml:space="preserve">באזרחות </w:t>
      </w:r>
      <w:bookmarkStart w:id="326" w:name="_ETM_Q1_196360"/>
      <w:bookmarkEnd w:id="326"/>
      <w:r>
        <w:rPr>
          <w:rtl/>
        </w:rPr>
        <w:t xml:space="preserve">שהיא </w:t>
      </w:r>
      <w:bookmarkStart w:id="327" w:name="_ETM_Q1_196630"/>
      <w:bookmarkEnd w:id="327"/>
      <w:r>
        <w:rPr>
          <w:rtl/>
        </w:rPr>
        <w:t xml:space="preserve">קיבלה </w:t>
      </w:r>
      <w:bookmarkStart w:id="328" w:name="_ETM_Q1_197139"/>
      <w:bookmarkEnd w:id="328"/>
      <w:r>
        <w:rPr>
          <w:rtl/>
        </w:rPr>
        <w:t xml:space="preserve">היום </w:t>
      </w:r>
      <w:bookmarkStart w:id="329" w:name="_ETM_Q1_198859"/>
      <w:bookmarkEnd w:id="329"/>
      <w:r>
        <w:rPr>
          <w:rFonts w:hint="cs"/>
          <w:rtl/>
        </w:rPr>
        <w:t>הוא מהחשובים</w:t>
      </w:r>
      <w:r>
        <w:rPr>
          <w:rtl/>
        </w:rPr>
        <w:t xml:space="preserve"> </w:t>
      </w:r>
      <w:bookmarkStart w:id="330" w:name="_ETM_Q1_201099"/>
      <w:bookmarkEnd w:id="330"/>
      <w:r>
        <w:rPr>
          <w:rFonts w:hint="cs"/>
          <w:rtl/>
        </w:rPr>
        <w:t>ב</w:t>
      </w:r>
      <w:r>
        <w:rPr>
          <w:rtl/>
        </w:rPr>
        <w:t>שיעורים</w:t>
      </w:r>
      <w:r>
        <w:rPr>
          <w:rFonts w:hint="cs"/>
          <w:rtl/>
        </w:rPr>
        <w:t>.</w:t>
      </w:r>
      <w:r>
        <w:rPr>
          <w:rtl/>
        </w:rPr>
        <w:t xml:space="preserve"> </w:t>
      </w:r>
      <w:bookmarkStart w:id="331" w:name="_ETM_Q1_202939"/>
      <w:bookmarkEnd w:id="331"/>
    </w:p>
    <w:p w:rsidR="00FA1500" w:rsidRDefault="00FA1500" w:rsidP="002A4A12">
      <w:pPr>
        <w:rPr>
          <w:rtl/>
        </w:rPr>
      </w:pPr>
    </w:p>
    <w:p w:rsidR="00FA1500" w:rsidRDefault="00FA1500" w:rsidP="003A1808">
      <w:pPr>
        <w:rPr>
          <w:rtl/>
        </w:rPr>
      </w:pPr>
      <w:r>
        <w:rPr>
          <w:rtl/>
        </w:rPr>
        <w:t xml:space="preserve">מאז </w:t>
      </w:r>
      <w:bookmarkStart w:id="332" w:name="_ETM_Q1_203840"/>
      <w:bookmarkEnd w:id="332"/>
      <w:r>
        <w:rPr>
          <w:rtl/>
        </w:rPr>
        <w:t xml:space="preserve">עלייתה </w:t>
      </w:r>
      <w:bookmarkStart w:id="333" w:name="_ETM_Q1_204349"/>
      <w:bookmarkEnd w:id="333"/>
      <w:r>
        <w:rPr>
          <w:rtl/>
        </w:rPr>
        <w:t>של</w:t>
      </w:r>
      <w:r>
        <w:rPr>
          <w:rFonts w:hint="cs"/>
          <w:rtl/>
        </w:rPr>
        <w:t xml:space="preserve"> ה</w:t>
      </w:r>
      <w:r>
        <w:rPr>
          <w:rtl/>
        </w:rPr>
        <w:t xml:space="preserve">ממשלה </w:t>
      </w:r>
      <w:bookmarkStart w:id="334" w:name="_ETM_Q1_205069"/>
      <w:bookmarkEnd w:id="334"/>
      <w:r>
        <w:rPr>
          <w:rtl/>
        </w:rPr>
        <w:t xml:space="preserve">הזאת </w:t>
      </w:r>
      <w:bookmarkStart w:id="335" w:name="_ETM_Q1_206100"/>
      <w:bookmarkEnd w:id="335"/>
      <w:r>
        <w:rPr>
          <w:rtl/>
        </w:rPr>
        <w:t xml:space="preserve">אנחנו </w:t>
      </w:r>
      <w:bookmarkStart w:id="336" w:name="_ETM_Q1_206580"/>
      <w:bookmarkEnd w:id="336"/>
      <w:r>
        <w:rPr>
          <w:rtl/>
        </w:rPr>
        <w:t xml:space="preserve">עומדים </w:t>
      </w:r>
      <w:bookmarkStart w:id="337" w:name="_ETM_Q1_207700"/>
      <w:bookmarkStart w:id="338" w:name="_ETM_Q1_207969"/>
      <w:bookmarkEnd w:id="337"/>
      <w:bookmarkEnd w:id="338"/>
      <w:r>
        <w:rPr>
          <w:rtl/>
        </w:rPr>
        <w:t xml:space="preserve">בפני </w:t>
      </w:r>
      <w:bookmarkStart w:id="339" w:name="_ETM_Q1_208419"/>
      <w:bookmarkEnd w:id="339"/>
      <w:r>
        <w:rPr>
          <w:rtl/>
        </w:rPr>
        <w:t xml:space="preserve">סכנה </w:t>
      </w:r>
      <w:bookmarkStart w:id="340" w:name="_ETM_Q1_208989"/>
      <w:bookmarkEnd w:id="340"/>
      <w:r>
        <w:rPr>
          <w:rtl/>
        </w:rPr>
        <w:t xml:space="preserve">אמיתית </w:t>
      </w:r>
      <w:bookmarkStart w:id="341" w:name="_ETM_Q1_209529"/>
      <w:bookmarkEnd w:id="341"/>
      <w:r>
        <w:rPr>
          <w:rtl/>
        </w:rPr>
        <w:t xml:space="preserve">לעתיד </w:t>
      </w:r>
      <w:bookmarkStart w:id="342" w:name="_ETM_Q1_209950"/>
      <w:bookmarkEnd w:id="342"/>
      <w:r>
        <w:rPr>
          <w:rtl/>
        </w:rPr>
        <w:t xml:space="preserve">מדינת </w:t>
      </w:r>
      <w:bookmarkStart w:id="343" w:name="_ETM_Q1_210340"/>
      <w:bookmarkEnd w:id="343"/>
      <w:r>
        <w:rPr>
          <w:rtl/>
        </w:rPr>
        <w:t>ישראל</w:t>
      </w:r>
      <w:r>
        <w:rPr>
          <w:rFonts w:hint="cs"/>
          <w:rtl/>
        </w:rPr>
        <w:t>,</w:t>
      </w:r>
      <w:r>
        <w:rPr>
          <w:rtl/>
        </w:rPr>
        <w:t xml:space="preserve"> </w:t>
      </w:r>
      <w:bookmarkStart w:id="344" w:name="_ETM_Q1_210760"/>
      <w:bookmarkEnd w:id="344"/>
      <w:r>
        <w:rPr>
          <w:rtl/>
        </w:rPr>
        <w:t xml:space="preserve">סכנה </w:t>
      </w:r>
      <w:bookmarkStart w:id="345" w:name="_ETM_Q1_211599"/>
      <w:bookmarkEnd w:id="345"/>
      <w:r>
        <w:rPr>
          <w:rtl/>
        </w:rPr>
        <w:t xml:space="preserve">לזכויות </w:t>
      </w:r>
      <w:bookmarkStart w:id="346" w:name="_ETM_Q1_212169"/>
      <w:bookmarkEnd w:id="346"/>
      <w:r>
        <w:rPr>
          <w:rtl/>
        </w:rPr>
        <w:t>שלנו</w:t>
      </w:r>
      <w:r>
        <w:rPr>
          <w:rFonts w:hint="cs"/>
          <w:rtl/>
        </w:rPr>
        <w:t>,</w:t>
      </w:r>
      <w:r>
        <w:rPr>
          <w:rtl/>
        </w:rPr>
        <w:t xml:space="preserve"> </w:t>
      </w:r>
      <w:bookmarkStart w:id="347" w:name="_ETM_Q1_212590"/>
      <w:bookmarkEnd w:id="347"/>
      <w:r>
        <w:rPr>
          <w:rtl/>
        </w:rPr>
        <w:t xml:space="preserve">סכנה </w:t>
      </w:r>
      <w:bookmarkStart w:id="348" w:name="_ETM_Q1_212980"/>
      <w:bookmarkEnd w:id="348"/>
      <w:r>
        <w:rPr>
          <w:rtl/>
        </w:rPr>
        <w:t xml:space="preserve">לביטחון </w:t>
      </w:r>
      <w:bookmarkStart w:id="349" w:name="_ETM_Q1_213459"/>
      <w:bookmarkEnd w:id="349"/>
      <w:r>
        <w:rPr>
          <w:rtl/>
        </w:rPr>
        <w:t xml:space="preserve">האישי </w:t>
      </w:r>
      <w:bookmarkStart w:id="350" w:name="_ETM_Q1_214060"/>
      <w:bookmarkEnd w:id="350"/>
      <w:r>
        <w:rPr>
          <w:rtl/>
        </w:rPr>
        <w:t xml:space="preserve">והלאומי </w:t>
      </w:r>
      <w:bookmarkStart w:id="351" w:name="_ETM_Q1_214599"/>
      <w:bookmarkEnd w:id="351"/>
      <w:r>
        <w:rPr>
          <w:rtl/>
        </w:rPr>
        <w:t>שלנו</w:t>
      </w:r>
      <w:r>
        <w:rPr>
          <w:rFonts w:hint="cs"/>
          <w:rtl/>
        </w:rPr>
        <w:t>,</w:t>
      </w:r>
      <w:r>
        <w:rPr>
          <w:rtl/>
        </w:rPr>
        <w:t xml:space="preserve"> </w:t>
      </w:r>
      <w:bookmarkStart w:id="352" w:name="_ETM_Q1_215409"/>
      <w:bookmarkEnd w:id="352"/>
      <w:r>
        <w:rPr>
          <w:rtl/>
        </w:rPr>
        <w:t xml:space="preserve">סכנה </w:t>
      </w:r>
      <w:bookmarkStart w:id="353" w:name="_ETM_Q1_216310"/>
      <w:bookmarkEnd w:id="353"/>
      <w:r>
        <w:rPr>
          <w:rtl/>
        </w:rPr>
        <w:t xml:space="preserve">כלכלית </w:t>
      </w:r>
      <w:bookmarkStart w:id="354" w:name="_ETM_Q1_217540"/>
      <w:bookmarkEnd w:id="354"/>
      <w:r>
        <w:rPr>
          <w:rtl/>
        </w:rPr>
        <w:t xml:space="preserve">שהיא </w:t>
      </w:r>
      <w:bookmarkStart w:id="355" w:name="_ETM_Q1_217749"/>
      <w:bookmarkEnd w:id="355"/>
      <w:r>
        <w:rPr>
          <w:rtl/>
        </w:rPr>
        <w:t xml:space="preserve">חסרת </w:t>
      </w:r>
      <w:bookmarkStart w:id="356" w:name="_ETM_Q1_218139"/>
      <w:bookmarkEnd w:id="356"/>
      <w:r>
        <w:rPr>
          <w:rtl/>
        </w:rPr>
        <w:t>תקדים</w:t>
      </w:r>
      <w:r>
        <w:rPr>
          <w:rFonts w:hint="cs"/>
          <w:rtl/>
        </w:rPr>
        <w:t>,</w:t>
      </w:r>
      <w:r>
        <w:rPr>
          <w:rtl/>
        </w:rPr>
        <w:t xml:space="preserve"> </w:t>
      </w:r>
      <w:bookmarkStart w:id="357" w:name="_ETM_Q1_218829"/>
      <w:bookmarkEnd w:id="357"/>
      <w:r>
        <w:rPr>
          <w:rtl/>
        </w:rPr>
        <w:t xml:space="preserve">שלא </w:t>
      </w:r>
      <w:bookmarkStart w:id="358" w:name="_ETM_Q1_219159"/>
      <w:bookmarkEnd w:id="358"/>
      <w:r>
        <w:rPr>
          <w:rtl/>
        </w:rPr>
        <w:t xml:space="preserve">ידענו </w:t>
      </w:r>
      <w:bookmarkStart w:id="359" w:name="_ETM_Q1_219579"/>
      <w:bookmarkEnd w:id="359"/>
      <w:r>
        <w:rPr>
          <w:rtl/>
        </w:rPr>
        <w:t>כמו</w:t>
      </w:r>
      <w:r>
        <w:rPr>
          <w:rFonts w:hint="cs"/>
          <w:rtl/>
        </w:rPr>
        <w:t>ה</w:t>
      </w:r>
      <w:r>
        <w:rPr>
          <w:rtl/>
        </w:rPr>
        <w:t xml:space="preserve"> </w:t>
      </w:r>
      <w:bookmarkStart w:id="360" w:name="_ETM_Q1_219909"/>
      <w:bookmarkEnd w:id="360"/>
      <w:r>
        <w:rPr>
          <w:rtl/>
        </w:rPr>
        <w:t>בישראל</w:t>
      </w:r>
      <w:r>
        <w:rPr>
          <w:rFonts w:hint="cs"/>
          <w:rtl/>
        </w:rPr>
        <w:t>.</w:t>
      </w:r>
      <w:r>
        <w:rPr>
          <w:rtl/>
        </w:rPr>
        <w:t xml:space="preserve"> </w:t>
      </w:r>
      <w:bookmarkStart w:id="361" w:name="_ETM_Q1_221090"/>
      <w:bookmarkStart w:id="362" w:name="_ETM_Q1_221038"/>
      <w:bookmarkStart w:id="363" w:name="_ETM_Q1_221131"/>
      <w:bookmarkStart w:id="364" w:name="_ETM_Q1_221180"/>
      <w:bookmarkStart w:id="365" w:name="_ETM_Q1_221246"/>
      <w:bookmarkEnd w:id="361"/>
      <w:bookmarkEnd w:id="362"/>
      <w:bookmarkEnd w:id="363"/>
      <w:bookmarkEnd w:id="364"/>
      <w:bookmarkEnd w:id="365"/>
      <w:r>
        <w:rPr>
          <w:rtl/>
        </w:rPr>
        <w:t xml:space="preserve">אנחנו </w:t>
      </w:r>
      <w:bookmarkStart w:id="366" w:name="_ETM_Q1_221570"/>
      <w:bookmarkEnd w:id="366"/>
      <w:r>
        <w:rPr>
          <w:rtl/>
        </w:rPr>
        <w:t xml:space="preserve">שומעים </w:t>
      </w:r>
      <w:bookmarkStart w:id="367" w:name="_ETM_Q1_222110"/>
      <w:bookmarkEnd w:id="367"/>
      <w:r>
        <w:rPr>
          <w:rtl/>
        </w:rPr>
        <w:t xml:space="preserve">ורואים </w:t>
      </w:r>
      <w:bookmarkStart w:id="368" w:name="_ETM_Q1_222530"/>
      <w:bookmarkEnd w:id="368"/>
      <w:r>
        <w:rPr>
          <w:rtl/>
        </w:rPr>
        <w:t xml:space="preserve">את </w:t>
      </w:r>
      <w:bookmarkStart w:id="369" w:name="_ETM_Q1_222620"/>
      <w:bookmarkEnd w:id="369"/>
      <w:r>
        <w:rPr>
          <w:rtl/>
        </w:rPr>
        <w:t xml:space="preserve">הזחיחות </w:t>
      </w:r>
      <w:bookmarkStart w:id="370" w:name="_ETM_Q1_223310"/>
      <w:bookmarkEnd w:id="370"/>
      <w:r>
        <w:rPr>
          <w:rFonts w:hint="cs"/>
          <w:rtl/>
        </w:rPr>
        <w:t>והיהירות</w:t>
      </w:r>
      <w:r>
        <w:rPr>
          <w:rtl/>
        </w:rPr>
        <w:t xml:space="preserve"> </w:t>
      </w:r>
      <w:bookmarkStart w:id="371" w:name="_ETM_Q1_223790"/>
      <w:bookmarkEnd w:id="371"/>
      <w:r>
        <w:rPr>
          <w:rtl/>
        </w:rPr>
        <w:t xml:space="preserve">של </w:t>
      </w:r>
      <w:bookmarkStart w:id="372" w:name="_ETM_Q1_224200"/>
      <w:bookmarkEnd w:id="372"/>
      <w:r>
        <w:rPr>
          <w:rtl/>
        </w:rPr>
        <w:t xml:space="preserve">חברי </w:t>
      </w:r>
      <w:bookmarkStart w:id="373" w:name="_ETM_Q1_224680"/>
      <w:bookmarkEnd w:id="373"/>
      <w:r>
        <w:rPr>
          <w:rFonts w:hint="cs"/>
          <w:rtl/>
        </w:rPr>
        <w:t>ה</w:t>
      </w:r>
      <w:r>
        <w:rPr>
          <w:rtl/>
        </w:rPr>
        <w:t xml:space="preserve">כנסת </w:t>
      </w:r>
      <w:bookmarkStart w:id="374" w:name="_ETM_Q1_225010"/>
      <w:bookmarkEnd w:id="374"/>
      <w:r>
        <w:rPr>
          <w:rtl/>
        </w:rPr>
        <w:t xml:space="preserve">מהקואליציה </w:t>
      </w:r>
      <w:bookmarkStart w:id="375" w:name="_ETM_Q1_225700"/>
      <w:bookmarkEnd w:id="375"/>
      <w:r>
        <w:rPr>
          <w:rtl/>
        </w:rPr>
        <w:t xml:space="preserve">לגבי </w:t>
      </w:r>
      <w:bookmarkStart w:id="376" w:name="_ETM_Q1_226060"/>
      <w:bookmarkEnd w:id="376"/>
      <w:r>
        <w:rPr>
          <w:rFonts w:hint="cs"/>
          <w:rtl/>
        </w:rPr>
        <w:t>ה</w:t>
      </w:r>
      <w:r>
        <w:rPr>
          <w:rtl/>
        </w:rPr>
        <w:t>הפיכה</w:t>
      </w:r>
      <w:r>
        <w:rPr>
          <w:rFonts w:hint="cs"/>
          <w:rtl/>
        </w:rPr>
        <w:t>.</w:t>
      </w:r>
      <w:r>
        <w:rPr>
          <w:rtl/>
        </w:rPr>
        <w:t xml:space="preserve"> </w:t>
      </w:r>
      <w:bookmarkStart w:id="377" w:name="_ETM_Q1_227060"/>
      <w:bookmarkEnd w:id="377"/>
      <w:r>
        <w:rPr>
          <w:rtl/>
        </w:rPr>
        <w:t xml:space="preserve">הם </w:t>
      </w:r>
      <w:bookmarkStart w:id="378" w:name="_ETM_Q1_227209"/>
      <w:bookmarkEnd w:id="378"/>
      <w:r>
        <w:rPr>
          <w:rtl/>
        </w:rPr>
        <w:t xml:space="preserve">כל </w:t>
      </w:r>
      <w:bookmarkStart w:id="379" w:name="_ETM_Q1_227360"/>
      <w:bookmarkEnd w:id="379"/>
      <w:r>
        <w:rPr>
          <w:rtl/>
        </w:rPr>
        <w:t xml:space="preserve">כך </w:t>
      </w:r>
      <w:bookmarkStart w:id="380" w:name="_ETM_Q1_227750"/>
      <w:bookmarkEnd w:id="380"/>
      <w:r>
        <w:rPr>
          <w:rtl/>
        </w:rPr>
        <w:t xml:space="preserve">בטוחים </w:t>
      </w:r>
      <w:bookmarkStart w:id="381" w:name="_ETM_Q1_228349"/>
      <w:bookmarkStart w:id="382" w:name="_ETM_Q1_229340"/>
      <w:bookmarkEnd w:id="381"/>
      <w:bookmarkEnd w:id="382"/>
      <w:r>
        <w:rPr>
          <w:rFonts w:hint="cs"/>
          <w:rtl/>
        </w:rPr>
        <w:t>ב</w:t>
      </w:r>
      <w:r>
        <w:rPr>
          <w:rtl/>
        </w:rPr>
        <w:t>צדקתם</w:t>
      </w:r>
      <w:r>
        <w:rPr>
          <w:rFonts w:hint="cs"/>
          <w:rtl/>
        </w:rPr>
        <w:t>,</w:t>
      </w:r>
      <w:r>
        <w:rPr>
          <w:rtl/>
        </w:rPr>
        <w:t xml:space="preserve"> </w:t>
      </w:r>
      <w:bookmarkStart w:id="383" w:name="_ETM_Q1_230359"/>
      <w:bookmarkEnd w:id="383"/>
      <w:r>
        <w:rPr>
          <w:rtl/>
        </w:rPr>
        <w:t xml:space="preserve">כי </w:t>
      </w:r>
      <w:bookmarkStart w:id="384" w:name="_ETM_Q1_230659"/>
      <w:bookmarkEnd w:id="384"/>
      <w:r>
        <w:rPr>
          <w:rtl/>
        </w:rPr>
        <w:t xml:space="preserve">אף </w:t>
      </w:r>
      <w:bookmarkStart w:id="385" w:name="_ETM_Q1_230900"/>
      <w:bookmarkStart w:id="386" w:name="_ETM_Q1_232180"/>
      <w:bookmarkEnd w:id="385"/>
      <w:bookmarkEnd w:id="386"/>
      <w:r>
        <w:rPr>
          <w:rFonts w:hint="cs"/>
          <w:rtl/>
        </w:rPr>
        <w:t>אחד ו</w:t>
      </w:r>
      <w:r>
        <w:rPr>
          <w:rtl/>
        </w:rPr>
        <w:t xml:space="preserve">שום </w:t>
      </w:r>
      <w:bookmarkStart w:id="387" w:name="_ETM_Q1_232540"/>
      <w:bookmarkEnd w:id="387"/>
      <w:r>
        <w:rPr>
          <w:rtl/>
        </w:rPr>
        <w:t xml:space="preserve">דבר </w:t>
      </w:r>
      <w:bookmarkStart w:id="388" w:name="_ETM_Q1_232840"/>
      <w:bookmarkEnd w:id="388"/>
      <w:r>
        <w:rPr>
          <w:rtl/>
        </w:rPr>
        <w:t xml:space="preserve">לא </w:t>
      </w:r>
      <w:bookmarkStart w:id="389" w:name="_ETM_Q1_232989"/>
      <w:bookmarkEnd w:id="389"/>
      <w:r>
        <w:rPr>
          <w:rtl/>
        </w:rPr>
        <w:t xml:space="preserve">מעניין </w:t>
      </w:r>
      <w:bookmarkStart w:id="390" w:name="_ETM_Q1_233349"/>
      <w:bookmarkEnd w:id="390"/>
      <w:r>
        <w:rPr>
          <w:rtl/>
        </w:rPr>
        <w:t>אותם</w:t>
      </w:r>
      <w:r>
        <w:rPr>
          <w:rFonts w:hint="cs"/>
          <w:rtl/>
        </w:rPr>
        <w:t>.</w:t>
      </w:r>
      <w:r>
        <w:rPr>
          <w:rtl/>
        </w:rPr>
        <w:t xml:space="preserve"> </w:t>
      </w:r>
      <w:bookmarkStart w:id="391" w:name="_ETM_Q1_233999"/>
      <w:bookmarkEnd w:id="391"/>
      <w:r>
        <w:rPr>
          <w:rtl/>
        </w:rPr>
        <w:t xml:space="preserve">הם </w:t>
      </w:r>
      <w:bookmarkStart w:id="392" w:name="_ETM_Q1_234359"/>
      <w:bookmarkEnd w:id="392"/>
      <w:r>
        <w:rPr>
          <w:rtl/>
        </w:rPr>
        <w:t xml:space="preserve">איבדו </w:t>
      </w:r>
      <w:bookmarkStart w:id="393" w:name="_ETM_Q1_234779"/>
      <w:bookmarkEnd w:id="393"/>
      <w:r>
        <w:rPr>
          <w:rtl/>
        </w:rPr>
        <w:t xml:space="preserve">את </w:t>
      </w:r>
      <w:bookmarkStart w:id="394" w:name="_ETM_Q1_234930"/>
      <w:bookmarkEnd w:id="394"/>
      <w:r>
        <w:rPr>
          <w:rtl/>
        </w:rPr>
        <w:t xml:space="preserve">השלטון </w:t>
      </w:r>
      <w:bookmarkStart w:id="395" w:name="_ETM_Q1_235889"/>
      <w:bookmarkEnd w:id="395"/>
      <w:r>
        <w:rPr>
          <w:rtl/>
        </w:rPr>
        <w:t xml:space="preserve">לשנה </w:t>
      </w:r>
      <w:bookmarkStart w:id="396" w:name="_ETM_Q1_236370"/>
      <w:bookmarkEnd w:id="396"/>
      <w:r>
        <w:rPr>
          <w:rtl/>
        </w:rPr>
        <w:t>וחצי</w:t>
      </w:r>
      <w:r>
        <w:rPr>
          <w:rFonts w:hint="cs"/>
          <w:rtl/>
        </w:rPr>
        <w:t>,</w:t>
      </w:r>
      <w:r>
        <w:rPr>
          <w:rtl/>
        </w:rPr>
        <w:t xml:space="preserve"> </w:t>
      </w:r>
      <w:bookmarkStart w:id="397" w:name="_ETM_Q1_237090"/>
      <w:bookmarkEnd w:id="397"/>
      <w:r>
        <w:rPr>
          <w:rtl/>
        </w:rPr>
        <w:t xml:space="preserve">וכנראה </w:t>
      </w:r>
      <w:bookmarkStart w:id="398" w:name="_ETM_Q1_237540"/>
      <w:bookmarkEnd w:id="398"/>
      <w:r>
        <w:rPr>
          <w:rtl/>
        </w:rPr>
        <w:t xml:space="preserve">יחד </w:t>
      </w:r>
      <w:bookmarkStart w:id="399" w:name="_ETM_Q1_237900"/>
      <w:bookmarkEnd w:id="399"/>
      <w:r>
        <w:rPr>
          <w:rtl/>
        </w:rPr>
        <w:t xml:space="preserve">עם </w:t>
      </w:r>
      <w:bookmarkStart w:id="400" w:name="_ETM_Q1_237959"/>
      <w:bookmarkEnd w:id="400"/>
      <w:r>
        <w:rPr>
          <w:rtl/>
        </w:rPr>
        <w:t xml:space="preserve">השלטון </w:t>
      </w:r>
      <w:bookmarkStart w:id="401" w:name="_ETM_Q1_238889"/>
      <w:bookmarkEnd w:id="401"/>
      <w:r>
        <w:rPr>
          <w:rtl/>
        </w:rPr>
        <w:t xml:space="preserve">איבדו </w:t>
      </w:r>
      <w:bookmarkStart w:id="402" w:name="_ETM_Q1_239340"/>
      <w:bookmarkEnd w:id="402"/>
      <w:r>
        <w:rPr>
          <w:rtl/>
        </w:rPr>
        <w:t xml:space="preserve">את </w:t>
      </w:r>
      <w:bookmarkStart w:id="403" w:name="_ETM_Q1_239459"/>
      <w:bookmarkEnd w:id="403"/>
      <w:r>
        <w:rPr>
          <w:rtl/>
        </w:rPr>
        <w:t>הבושה</w:t>
      </w:r>
      <w:r>
        <w:rPr>
          <w:rFonts w:hint="cs"/>
          <w:rtl/>
        </w:rPr>
        <w:t>.</w:t>
      </w:r>
      <w:r>
        <w:rPr>
          <w:rtl/>
        </w:rPr>
        <w:t xml:space="preserve"> </w:t>
      </w:r>
      <w:bookmarkStart w:id="404" w:name="_ETM_Q1_241370"/>
      <w:bookmarkEnd w:id="404"/>
      <w:r>
        <w:rPr>
          <w:rtl/>
        </w:rPr>
        <w:t xml:space="preserve">הם </w:t>
      </w:r>
      <w:bookmarkStart w:id="405" w:name="_ETM_Q1_241489"/>
      <w:bookmarkEnd w:id="405"/>
      <w:r>
        <w:rPr>
          <w:rtl/>
        </w:rPr>
        <w:t xml:space="preserve">רוצים </w:t>
      </w:r>
      <w:bookmarkStart w:id="406" w:name="_ETM_Q1_241819"/>
      <w:bookmarkEnd w:id="406"/>
      <w:r>
        <w:rPr>
          <w:rtl/>
        </w:rPr>
        <w:t xml:space="preserve">להבטיח </w:t>
      </w:r>
      <w:bookmarkStart w:id="407" w:name="_ETM_Q1_242329"/>
      <w:bookmarkEnd w:id="407"/>
      <w:r>
        <w:rPr>
          <w:rtl/>
        </w:rPr>
        <w:t xml:space="preserve">כי </w:t>
      </w:r>
      <w:bookmarkStart w:id="408" w:name="_ETM_Q1_242480"/>
      <w:bookmarkEnd w:id="408"/>
      <w:r>
        <w:rPr>
          <w:rtl/>
        </w:rPr>
        <w:t xml:space="preserve">מדינת </w:t>
      </w:r>
      <w:bookmarkStart w:id="409" w:name="_ETM_Q1_242870"/>
      <w:bookmarkEnd w:id="409"/>
      <w:r>
        <w:rPr>
          <w:rtl/>
        </w:rPr>
        <w:t xml:space="preserve">ישראל </w:t>
      </w:r>
      <w:bookmarkStart w:id="410" w:name="_ETM_Q1_243290"/>
      <w:bookmarkEnd w:id="410"/>
      <w:r>
        <w:rPr>
          <w:rtl/>
        </w:rPr>
        <w:t xml:space="preserve">תהיה </w:t>
      </w:r>
      <w:bookmarkStart w:id="411" w:name="_ETM_Q1_243799"/>
      <w:bookmarkEnd w:id="411"/>
      <w:r>
        <w:rPr>
          <w:rtl/>
        </w:rPr>
        <w:t xml:space="preserve">דיקטטורה </w:t>
      </w:r>
      <w:bookmarkStart w:id="412" w:name="_ETM_Q1_244669"/>
      <w:bookmarkEnd w:id="412"/>
      <w:r>
        <w:rPr>
          <w:rtl/>
        </w:rPr>
        <w:t xml:space="preserve">עם </w:t>
      </w:r>
      <w:bookmarkStart w:id="413" w:name="_ETM_Q1_245150"/>
      <w:bookmarkEnd w:id="413"/>
      <w:r>
        <w:rPr>
          <w:rtl/>
        </w:rPr>
        <w:t xml:space="preserve">מנהיג </w:t>
      </w:r>
      <w:bookmarkStart w:id="414" w:name="_ETM_Q1_245689"/>
      <w:bookmarkStart w:id="415" w:name="_ETM_Q1_246290"/>
      <w:bookmarkEnd w:id="414"/>
      <w:bookmarkEnd w:id="415"/>
      <w:r>
        <w:rPr>
          <w:rFonts w:hint="cs"/>
          <w:rtl/>
        </w:rPr>
        <w:t>אחד, דעה אחת</w:t>
      </w:r>
      <w:r>
        <w:rPr>
          <w:rtl/>
        </w:rPr>
        <w:t xml:space="preserve"> </w:t>
      </w:r>
      <w:bookmarkStart w:id="416" w:name="_ETM_Q1_247760"/>
      <w:bookmarkEnd w:id="416"/>
      <w:r>
        <w:rPr>
          <w:rtl/>
        </w:rPr>
        <w:t xml:space="preserve">ותקשורת </w:t>
      </w:r>
      <w:bookmarkStart w:id="417" w:name="_ETM_Q1_248480"/>
      <w:bookmarkStart w:id="418" w:name="_ETM_Q1_249360"/>
      <w:bookmarkEnd w:id="417"/>
      <w:bookmarkEnd w:id="418"/>
      <w:r>
        <w:rPr>
          <w:rFonts w:hint="cs"/>
          <w:rtl/>
        </w:rPr>
        <w:t xml:space="preserve">אחת. </w:t>
      </w:r>
      <w:r>
        <w:rPr>
          <w:rtl/>
        </w:rPr>
        <w:t>דמוקרטיה</w:t>
      </w:r>
      <w:r>
        <w:rPr>
          <w:rFonts w:hint="cs"/>
          <w:rtl/>
        </w:rPr>
        <w:t>,</w:t>
      </w:r>
      <w:r>
        <w:rPr>
          <w:rtl/>
        </w:rPr>
        <w:t xml:space="preserve"> </w:t>
      </w:r>
      <w:bookmarkStart w:id="419" w:name="_ETM_Q1_250680"/>
      <w:bookmarkEnd w:id="419"/>
      <w:r>
        <w:rPr>
          <w:rtl/>
        </w:rPr>
        <w:t xml:space="preserve">שלטון </w:t>
      </w:r>
      <w:bookmarkStart w:id="420" w:name="_ETM_Q1_251190"/>
      <w:bookmarkEnd w:id="420"/>
      <w:r>
        <w:rPr>
          <w:rtl/>
        </w:rPr>
        <w:t>החוק</w:t>
      </w:r>
      <w:r>
        <w:rPr>
          <w:rFonts w:hint="cs"/>
          <w:rtl/>
        </w:rPr>
        <w:t>,</w:t>
      </w:r>
      <w:r>
        <w:rPr>
          <w:rtl/>
        </w:rPr>
        <w:t xml:space="preserve"> </w:t>
      </w:r>
      <w:bookmarkStart w:id="421" w:name="_ETM_Q1_252090"/>
      <w:bookmarkEnd w:id="421"/>
      <w:r>
        <w:rPr>
          <w:rtl/>
        </w:rPr>
        <w:t>מיעוטים</w:t>
      </w:r>
      <w:r>
        <w:rPr>
          <w:rFonts w:hint="cs"/>
          <w:rtl/>
        </w:rPr>
        <w:t>,</w:t>
      </w:r>
      <w:r>
        <w:rPr>
          <w:rtl/>
        </w:rPr>
        <w:t xml:space="preserve"> </w:t>
      </w:r>
      <w:bookmarkStart w:id="422" w:name="_ETM_Q1_253400"/>
      <w:bookmarkEnd w:id="422"/>
      <w:r>
        <w:rPr>
          <w:rtl/>
        </w:rPr>
        <w:t xml:space="preserve">קבלת </w:t>
      </w:r>
      <w:bookmarkStart w:id="423" w:name="_ETM_Q1_253939"/>
      <w:bookmarkEnd w:id="423"/>
      <w:r>
        <w:rPr>
          <w:rtl/>
        </w:rPr>
        <w:t>האחר</w:t>
      </w:r>
      <w:r>
        <w:rPr>
          <w:rFonts w:hint="cs"/>
          <w:rtl/>
        </w:rPr>
        <w:t xml:space="preserve"> –</w:t>
      </w:r>
      <w:r>
        <w:rPr>
          <w:rtl/>
        </w:rPr>
        <w:t xml:space="preserve"> </w:t>
      </w:r>
      <w:bookmarkStart w:id="424" w:name="_ETM_Q1_255159"/>
      <w:bookmarkEnd w:id="424"/>
      <w:r>
        <w:rPr>
          <w:rtl/>
        </w:rPr>
        <w:t xml:space="preserve">כל </w:t>
      </w:r>
      <w:bookmarkStart w:id="425" w:name="_ETM_Q1_255580"/>
      <w:bookmarkEnd w:id="425"/>
      <w:r>
        <w:rPr>
          <w:rtl/>
        </w:rPr>
        <w:t xml:space="preserve">זה </w:t>
      </w:r>
      <w:bookmarkStart w:id="426" w:name="_ETM_Q1_255939"/>
      <w:bookmarkStart w:id="427" w:name="_ETM_Q1_257250"/>
      <w:bookmarkEnd w:id="426"/>
      <w:bookmarkEnd w:id="427"/>
      <w:r>
        <w:rPr>
          <w:rtl/>
        </w:rPr>
        <w:t>הבל</w:t>
      </w:r>
      <w:bookmarkStart w:id="428" w:name="_ETM_Q1_257550"/>
      <w:bookmarkEnd w:id="428"/>
      <w:r>
        <w:rPr>
          <w:rFonts w:hint="cs"/>
          <w:rtl/>
        </w:rPr>
        <w:t>-</w:t>
      </w:r>
      <w:r>
        <w:rPr>
          <w:rtl/>
        </w:rPr>
        <w:t xml:space="preserve">הבלים </w:t>
      </w:r>
      <w:bookmarkStart w:id="429" w:name="_ETM_Q1_257879"/>
      <w:bookmarkEnd w:id="429"/>
      <w:r>
        <w:rPr>
          <w:rtl/>
        </w:rPr>
        <w:t>מבחינתם</w:t>
      </w:r>
      <w:r>
        <w:rPr>
          <w:rFonts w:hint="cs"/>
          <w:rtl/>
        </w:rPr>
        <w:t>.</w:t>
      </w:r>
      <w:r>
        <w:rPr>
          <w:rtl/>
        </w:rPr>
        <w:t xml:space="preserve"> </w:t>
      </w:r>
      <w:bookmarkStart w:id="430" w:name="_ETM_Q1_259490"/>
      <w:bookmarkEnd w:id="430"/>
    </w:p>
    <w:p w:rsidR="00FA1500" w:rsidRDefault="00FA1500" w:rsidP="00745D1A">
      <w:pPr>
        <w:rPr>
          <w:rtl/>
        </w:rPr>
      </w:pPr>
      <w:bookmarkStart w:id="431" w:name="_ETM_Q1_260320"/>
      <w:bookmarkStart w:id="432" w:name="_ETM_Q1_260386"/>
      <w:bookmarkEnd w:id="431"/>
      <w:bookmarkEnd w:id="432"/>
    </w:p>
    <w:p w:rsidR="00FA1500" w:rsidRDefault="00FA1500" w:rsidP="003A1808">
      <w:pPr>
        <w:rPr>
          <w:rtl/>
        </w:rPr>
      </w:pPr>
      <w:bookmarkStart w:id="433" w:name="_ETM_Q1_260480"/>
      <w:bookmarkStart w:id="434" w:name="_ETM_Q1_260550"/>
      <w:bookmarkEnd w:id="433"/>
      <w:bookmarkEnd w:id="434"/>
      <w:r>
        <w:rPr>
          <w:rtl/>
        </w:rPr>
        <w:t xml:space="preserve">הסכנה </w:t>
      </w:r>
      <w:bookmarkStart w:id="435" w:name="_ETM_Q1_260240"/>
      <w:bookmarkEnd w:id="435"/>
      <w:r>
        <w:rPr>
          <w:rtl/>
        </w:rPr>
        <w:t xml:space="preserve">הכלכלית </w:t>
      </w:r>
      <w:bookmarkStart w:id="436" w:name="_ETM_Q1_261169"/>
      <w:bookmarkStart w:id="437" w:name="_ETM_Q1_261379"/>
      <w:bookmarkEnd w:id="436"/>
      <w:bookmarkEnd w:id="437"/>
      <w:r>
        <w:rPr>
          <w:rtl/>
        </w:rPr>
        <w:t xml:space="preserve">אינה </w:t>
      </w:r>
      <w:bookmarkStart w:id="438" w:name="_ETM_Q1_261800"/>
      <w:bookmarkEnd w:id="438"/>
      <w:r>
        <w:rPr>
          <w:rtl/>
        </w:rPr>
        <w:t xml:space="preserve">עניין </w:t>
      </w:r>
      <w:bookmarkStart w:id="439" w:name="_ETM_Q1_262159"/>
      <w:bookmarkEnd w:id="439"/>
      <w:r>
        <w:rPr>
          <w:rtl/>
        </w:rPr>
        <w:t xml:space="preserve">של </w:t>
      </w:r>
      <w:bookmarkStart w:id="440" w:name="_ETM_Q1_262309"/>
      <w:bookmarkEnd w:id="440"/>
      <w:r>
        <w:rPr>
          <w:rtl/>
        </w:rPr>
        <w:t xml:space="preserve">מה </w:t>
      </w:r>
      <w:bookmarkStart w:id="441" w:name="_ETM_Q1_263610"/>
      <w:bookmarkEnd w:id="441"/>
      <w:r>
        <w:rPr>
          <w:rFonts w:hint="cs"/>
          <w:rtl/>
        </w:rPr>
        <w:t xml:space="preserve">בכך. </w:t>
      </w:r>
      <w:r>
        <w:rPr>
          <w:rtl/>
        </w:rPr>
        <w:t xml:space="preserve">מה </w:t>
      </w:r>
      <w:bookmarkStart w:id="442" w:name="_ETM_Q1_263820"/>
      <w:bookmarkEnd w:id="442"/>
      <w:r>
        <w:rPr>
          <w:rtl/>
        </w:rPr>
        <w:t xml:space="preserve">שבנינו </w:t>
      </w:r>
      <w:bookmarkStart w:id="443" w:name="_ETM_Q1_264419"/>
      <w:bookmarkEnd w:id="443"/>
      <w:r>
        <w:rPr>
          <w:rtl/>
        </w:rPr>
        <w:t xml:space="preserve">לאורך </w:t>
      </w:r>
      <w:bookmarkStart w:id="444" w:name="_ETM_Q1_264779"/>
      <w:bookmarkEnd w:id="444"/>
      <w:r>
        <w:rPr>
          <w:rtl/>
        </w:rPr>
        <w:t xml:space="preserve">השנים </w:t>
      </w:r>
      <w:bookmarkStart w:id="445" w:name="_ETM_Q1_265470"/>
      <w:bookmarkEnd w:id="445"/>
      <w:r>
        <w:rPr>
          <w:rtl/>
        </w:rPr>
        <w:t xml:space="preserve">בעמל </w:t>
      </w:r>
      <w:bookmarkStart w:id="446" w:name="_ETM_Q1_265919"/>
      <w:bookmarkEnd w:id="446"/>
      <w:r>
        <w:rPr>
          <w:rtl/>
        </w:rPr>
        <w:t xml:space="preserve">רב </w:t>
      </w:r>
      <w:bookmarkStart w:id="447" w:name="_ETM_Q1_266759"/>
      <w:bookmarkEnd w:id="447"/>
      <w:r>
        <w:rPr>
          <w:rtl/>
        </w:rPr>
        <w:t xml:space="preserve">הולך </w:t>
      </w:r>
      <w:bookmarkStart w:id="448" w:name="_ETM_Q1_267120"/>
      <w:bookmarkEnd w:id="448"/>
      <w:r>
        <w:rPr>
          <w:rtl/>
        </w:rPr>
        <w:t xml:space="preserve">להיהרס </w:t>
      </w:r>
      <w:bookmarkStart w:id="449" w:name="_ETM_Q1_268139"/>
      <w:bookmarkEnd w:id="449"/>
      <w:r>
        <w:rPr>
          <w:rtl/>
        </w:rPr>
        <w:t>כ</w:t>
      </w:r>
      <w:r>
        <w:rPr>
          <w:rFonts w:hint="cs"/>
          <w:rtl/>
        </w:rPr>
        <w:t>לא</w:t>
      </w:r>
      <w:r>
        <w:rPr>
          <w:rtl/>
        </w:rPr>
        <w:t xml:space="preserve"> </w:t>
      </w:r>
      <w:bookmarkStart w:id="450" w:name="_ETM_Q1_268440"/>
      <w:bookmarkEnd w:id="450"/>
      <w:r>
        <w:rPr>
          <w:rtl/>
        </w:rPr>
        <w:t xml:space="preserve">כלום </w:t>
      </w:r>
      <w:bookmarkStart w:id="451" w:name="_ETM_Q1_268770"/>
      <w:bookmarkEnd w:id="451"/>
      <w:r>
        <w:rPr>
          <w:rtl/>
        </w:rPr>
        <w:t xml:space="preserve">בשביל </w:t>
      </w:r>
      <w:bookmarkStart w:id="452" w:name="_ETM_Q1_269790"/>
      <w:bookmarkEnd w:id="452"/>
      <w:r>
        <w:rPr>
          <w:rtl/>
        </w:rPr>
        <w:t xml:space="preserve">מואשם </w:t>
      </w:r>
      <w:bookmarkStart w:id="453" w:name="_ETM_Q1_270300"/>
      <w:bookmarkEnd w:id="453"/>
      <w:r>
        <w:rPr>
          <w:rtl/>
        </w:rPr>
        <w:t>ב</w:t>
      </w:r>
      <w:bookmarkStart w:id="454" w:name="_ETM_Q1_270360"/>
      <w:bookmarkStart w:id="455" w:name="_ETM_Q1_270660"/>
      <w:bookmarkEnd w:id="454"/>
      <w:bookmarkEnd w:id="455"/>
      <w:r>
        <w:rPr>
          <w:rFonts w:hint="cs"/>
          <w:rtl/>
        </w:rPr>
        <w:t xml:space="preserve">שלושה </w:t>
      </w:r>
      <w:r>
        <w:rPr>
          <w:rtl/>
        </w:rPr>
        <w:t xml:space="preserve">כתבי </w:t>
      </w:r>
      <w:bookmarkStart w:id="456" w:name="_ETM_Q1_270990"/>
      <w:bookmarkEnd w:id="456"/>
      <w:r>
        <w:rPr>
          <w:rtl/>
        </w:rPr>
        <w:t xml:space="preserve">אישום </w:t>
      </w:r>
      <w:bookmarkStart w:id="457" w:name="_ETM_Q1_271500"/>
      <w:bookmarkEnd w:id="457"/>
      <w:r>
        <w:rPr>
          <w:rtl/>
        </w:rPr>
        <w:t xml:space="preserve">וחברו </w:t>
      </w:r>
      <w:bookmarkStart w:id="458" w:name="_ETM_Q1_272550"/>
      <w:bookmarkEnd w:id="458"/>
      <w:r>
        <w:rPr>
          <w:rtl/>
        </w:rPr>
        <w:t xml:space="preserve">העבריין </w:t>
      </w:r>
      <w:bookmarkStart w:id="459" w:name="_ETM_Q1_273029"/>
      <w:bookmarkEnd w:id="459"/>
      <w:r>
        <w:rPr>
          <w:rtl/>
        </w:rPr>
        <w:t>הסדרתי</w:t>
      </w:r>
      <w:r>
        <w:rPr>
          <w:rFonts w:hint="cs"/>
          <w:rtl/>
        </w:rPr>
        <w:t>.</w:t>
      </w:r>
      <w:r>
        <w:rPr>
          <w:rtl/>
        </w:rPr>
        <w:t xml:space="preserve"> </w:t>
      </w:r>
      <w:bookmarkStart w:id="460" w:name="_ETM_Q1_274699"/>
      <w:bookmarkStart w:id="461" w:name="_ETM_Q1_273622"/>
      <w:bookmarkStart w:id="462" w:name="_ETM_Q1_273697"/>
      <w:bookmarkStart w:id="463" w:name="_ETM_Q1_273766"/>
      <w:bookmarkStart w:id="464" w:name="_ETM_Q1_273822"/>
      <w:bookmarkEnd w:id="460"/>
      <w:bookmarkEnd w:id="461"/>
      <w:bookmarkEnd w:id="462"/>
      <w:bookmarkEnd w:id="463"/>
      <w:bookmarkEnd w:id="464"/>
      <w:r>
        <w:rPr>
          <w:rtl/>
        </w:rPr>
        <w:t xml:space="preserve">האזהרות </w:t>
      </w:r>
      <w:bookmarkStart w:id="465" w:name="_ETM_Q1_276510"/>
      <w:bookmarkEnd w:id="465"/>
      <w:r>
        <w:rPr>
          <w:rtl/>
        </w:rPr>
        <w:t xml:space="preserve">שאנחנו </w:t>
      </w:r>
      <w:bookmarkStart w:id="466" w:name="_ETM_Q1_276960"/>
      <w:bookmarkEnd w:id="466"/>
      <w:r>
        <w:rPr>
          <w:rtl/>
        </w:rPr>
        <w:t xml:space="preserve">שומעים </w:t>
      </w:r>
      <w:bookmarkStart w:id="467" w:name="_ETM_Q1_278560"/>
      <w:bookmarkEnd w:id="467"/>
      <w:r>
        <w:rPr>
          <w:rtl/>
        </w:rPr>
        <w:t xml:space="preserve">הפכו </w:t>
      </w:r>
      <w:bookmarkStart w:id="468" w:name="_ETM_Q1_279310"/>
      <w:bookmarkStart w:id="469" w:name="_ETM_Q1_279790"/>
      <w:bookmarkEnd w:id="468"/>
      <w:bookmarkEnd w:id="469"/>
      <w:r>
        <w:rPr>
          <w:rFonts w:hint="cs"/>
          <w:rtl/>
        </w:rPr>
        <w:t xml:space="preserve">באחת </w:t>
      </w:r>
      <w:r>
        <w:rPr>
          <w:rtl/>
        </w:rPr>
        <w:t>למציאות</w:t>
      </w:r>
      <w:r>
        <w:rPr>
          <w:rFonts w:hint="cs"/>
          <w:rtl/>
        </w:rPr>
        <w:t>.</w:t>
      </w:r>
      <w:r>
        <w:rPr>
          <w:rtl/>
        </w:rPr>
        <w:t xml:space="preserve"> </w:t>
      </w:r>
      <w:bookmarkStart w:id="470" w:name="_ETM_Q1_280900"/>
      <w:bookmarkEnd w:id="470"/>
      <w:r>
        <w:rPr>
          <w:rtl/>
        </w:rPr>
        <w:t xml:space="preserve">כולנו </w:t>
      </w:r>
      <w:bookmarkStart w:id="471" w:name="_ETM_Q1_281290"/>
      <w:bookmarkEnd w:id="471"/>
      <w:r>
        <w:rPr>
          <w:rtl/>
        </w:rPr>
        <w:t xml:space="preserve">רואים </w:t>
      </w:r>
      <w:bookmarkStart w:id="472" w:name="_ETM_Q1_282040"/>
      <w:bookmarkEnd w:id="472"/>
      <w:r>
        <w:rPr>
          <w:rtl/>
        </w:rPr>
        <w:t xml:space="preserve">ושומעים </w:t>
      </w:r>
      <w:bookmarkStart w:id="473" w:name="_ETM_Q1_282520"/>
      <w:bookmarkEnd w:id="473"/>
      <w:r>
        <w:rPr>
          <w:rtl/>
        </w:rPr>
        <w:t xml:space="preserve">את </w:t>
      </w:r>
      <w:bookmarkStart w:id="474" w:name="_ETM_Q1_282610"/>
      <w:bookmarkEnd w:id="474"/>
      <w:r>
        <w:rPr>
          <w:rtl/>
        </w:rPr>
        <w:t xml:space="preserve">הדיווחים </w:t>
      </w:r>
      <w:bookmarkStart w:id="475" w:name="_ETM_Q1_284270"/>
      <w:bookmarkEnd w:id="475"/>
      <w:r>
        <w:rPr>
          <w:rtl/>
        </w:rPr>
        <w:t xml:space="preserve">על </w:t>
      </w:r>
      <w:bookmarkStart w:id="476" w:name="_ETM_Q1_284420"/>
      <w:bookmarkEnd w:id="476"/>
      <w:r>
        <w:rPr>
          <w:rtl/>
        </w:rPr>
        <w:t xml:space="preserve">חברות </w:t>
      </w:r>
      <w:bookmarkStart w:id="477" w:name="_ETM_Q1_284870"/>
      <w:bookmarkEnd w:id="477"/>
      <w:r>
        <w:rPr>
          <w:rFonts w:hint="cs"/>
          <w:rtl/>
        </w:rPr>
        <w:t>ה</w:t>
      </w:r>
      <w:r>
        <w:rPr>
          <w:rtl/>
        </w:rPr>
        <w:t>הייטק</w:t>
      </w:r>
      <w:r>
        <w:rPr>
          <w:rFonts w:hint="cs"/>
          <w:rtl/>
        </w:rPr>
        <w:t>,</w:t>
      </w:r>
      <w:r>
        <w:rPr>
          <w:rtl/>
        </w:rPr>
        <w:t xml:space="preserve"> </w:t>
      </w:r>
      <w:bookmarkStart w:id="478" w:name="_ETM_Q1_285470"/>
      <w:bookmarkEnd w:id="478"/>
      <w:r>
        <w:rPr>
          <w:rtl/>
        </w:rPr>
        <w:t xml:space="preserve">הישראליות </w:t>
      </w:r>
      <w:bookmarkStart w:id="479" w:name="_ETM_Q1_286220"/>
      <w:bookmarkEnd w:id="479"/>
      <w:r>
        <w:rPr>
          <w:rtl/>
        </w:rPr>
        <w:t>ו</w:t>
      </w:r>
      <w:r>
        <w:rPr>
          <w:rFonts w:hint="cs"/>
          <w:rtl/>
        </w:rPr>
        <w:t>הזרות,</w:t>
      </w:r>
      <w:r>
        <w:rPr>
          <w:rtl/>
        </w:rPr>
        <w:t xml:space="preserve"> </w:t>
      </w:r>
      <w:bookmarkStart w:id="480" w:name="_ETM_Q1_287360"/>
      <w:bookmarkEnd w:id="480"/>
      <w:r>
        <w:rPr>
          <w:rtl/>
        </w:rPr>
        <w:t xml:space="preserve">שהחליטו </w:t>
      </w:r>
      <w:bookmarkStart w:id="481" w:name="_ETM_Q1_288500"/>
      <w:bookmarkEnd w:id="481"/>
      <w:r>
        <w:rPr>
          <w:rtl/>
        </w:rPr>
        <w:t xml:space="preserve">להוציא </w:t>
      </w:r>
      <w:bookmarkStart w:id="482" w:name="_ETM_Q1_288919"/>
      <w:bookmarkEnd w:id="482"/>
      <w:r>
        <w:rPr>
          <w:rtl/>
        </w:rPr>
        <w:t xml:space="preserve">את </w:t>
      </w:r>
      <w:bookmarkStart w:id="483" w:name="_ETM_Q1_289009"/>
      <w:bookmarkEnd w:id="483"/>
      <w:r>
        <w:rPr>
          <w:rtl/>
        </w:rPr>
        <w:t>כספ</w:t>
      </w:r>
      <w:r>
        <w:rPr>
          <w:rFonts w:hint="cs"/>
          <w:rtl/>
        </w:rPr>
        <w:t>ן</w:t>
      </w:r>
      <w:r>
        <w:rPr>
          <w:rtl/>
        </w:rPr>
        <w:t xml:space="preserve"> </w:t>
      </w:r>
      <w:bookmarkStart w:id="484" w:name="_ETM_Q1_289460"/>
      <w:bookmarkEnd w:id="484"/>
      <w:r>
        <w:rPr>
          <w:rtl/>
        </w:rPr>
        <w:t xml:space="preserve">ממדינת </w:t>
      </w:r>
      <w:bookmarkStart w:id="485" w:name="_ETM_Q1_289940"/>
      <w:bookmarkEnd w:id="485"/>
      <w:r>
        <w:rPr>
          <w:rtl/>
        </w:rPr>
        <w:t>ישראל</w:t>
      </w:r>
      <w:bookmarkStart w:id="486" w:name="_ETM_Q1_290360"/>
      <w:bookmarkEnd w:id="486"/>
      <w:r>
        <w:rPr>
          <w:rtl/>
        </w:rPr>
        <w:t xml:space="preserve"> </w:t>
      </w:r>
      <w:bookmarkStart w:id="487" w:name="_ETM_Q1_291450"/>
      <w:bookmarkEnd w:id="487"/>
      <w:r>
        <w:rPr>
          <w:rtl/>
        </w:rPr>
        <w:t xml:space="preserve">בשל </w:t>
      </w:r>
      <w:bookmarkStart w:id="488" w:name="_ETM_Q1_291779"/>
      <w:bookmarkEnd w:id="488"/>
      <w:r>
        <w:rPr>
          <w:rtl/>
        </w:rPr>
        <w:t xml:space="preserve">החשש </w:t>
      </w:r>
      <w:bookmarkStart w:id="489" w:name="_ETM_Q1_293380"/>
      <w:bookmarkEnd w:id="489"/>
      <w:r>
        <w:rPr>
          <w:rtl/>
        </w:rPr>
        <w:t xml:space="preserve">להפיכה </w:t>
      </w:r>
      <w:bookmarkStart w:id="490" w:name="_ETM_Q1_293889"/>
      <w:bookmarkEnd w:id="490"/>
      <w:r>
        <w:rPr>
          <w:rFonts w:hint="cs"/>
          <w:rtl/>
        </w:rPr>
        <w:t>ה</w:t>
      </w:r>
      <w:r>
        <w:rPr>
          <w:rtl/>
        </w:rPr>
        <w:t>משפטית</w:t>
      </w:r>
      <w:r>
        <w:rPr>
          <w:rFonts w:hint="cs"/>
          <w:rtl/>
        </w:rPr>
        <w:t>,</w:t>
      </w:r>
      <w:r>
        <w:rPr>
          <w:rtl/>
        </w:rPr>
        <w:t xml:space="preserve"> </w:t>
      </w:r>
      <w:bookmarkStart w:id="491" w:name="_ETM_Q1_295810"/>
      <w:bookmarkEnd w:id="491"/>
      <w:r>
        <w:rPr>
          <w:rtl/>
        </w:rPr>
        <w:t xml:space="preserve">וזה </w:t>
      </w:r>
      <w:bookmarkStart w:id="492" w:name="_ETM_Q1_296020"/>
      <w:bookmarkEnd w:id="492"/>
      <w:r>
        <w:rPr>
          <w:rtl/>
        </w:rPr>
        <w:t xml:space="preserve">גם </w:t>
      </w:r>
      <w:bookmarkStart w:id="493" w:name="_ETM_Q1_296199"/>
      <w:bookmarkEnd w:id="493"/>
      <w:r>
        <w:rPr>
          <w:rFonts w:hint="cs"/>
          <w:rtl/>
        </w:rPr>
        <w:t xml:space="preserve">פאפאיה גלובל, </w:t>
      </w:r>
      <w:r>
        <w:t>waze</w:t>
      </w:r>
      <w:r>
        <w:rPr>
          <w:rFonts w:hint="cs"/>
          <w:rtl/>
        </w:rPr>
        <w:t xml:space="preserve"> וסקייפ</w:t>
      </w:r>
      <w:r>
        <w:rPr>
          <w:rtl/>
        </w:rPr>
        <w:t xml:space="preserve"> </w:t>
      </w:r>
      <w:bookmarkStart w:id="494" w:name="_ETM_Q1_298270"/>
      <w:bookmarkEnd w:id="494"/>
      <w:r>
        <w:rPr>
          <w:rFonts w:hint="cs"/>
          <w:rtl/>
        </w:rPr>
        <w:t>ו</w:t>
      </w:r>
      <w:r>
        <w:rPr>
          <w:rtl/>
        </w:rPr>
        <w:t xml:space="preserve">עוד </w:t>
      </w:r>
      <w:bookmarkStart w:id="495" w:name="_ETM_Q1_298839"/>
      <w:bookmarkEnd w:id="495"/>
      <w:r>
        <w:rPr>
          <w:rtl/>
        </w:rPr>
        <w:t xml:space="preserve">חברות </w:t>
      </w:r>
      <w:bookmarkStart w:id="496" w:name="_ETM_Q1_299350"/>
      <w:bookmarkEnd w:id="496"/>
      <w:r>
        <w:rPr>
          <w:rtl/>
        </w:rPr>
        <w:t>רבות</w:t>
      </w:r>
      <w:r>
        <w:rPr>
          <w:rFonts w:hint="cs"/>
          <w:rtl/>
        </w:rPr>
        <w:t>,</w:t>
      </w:r>
      <w:r>
        <w:rPr>
          <w:rtl/>
        </w:rPr>
        <w:t xml:space="preserve"> </w:t>
      </w:r>
      <w:bookmarkStart w:id="497" w:name="_ETM_Q1_299830"/>
      <w:bookmarkEnd w:id="497"/>
      <w:r>
        <w:rPr>
          <w:rtl/>
        </w:rPr>
        <w:t xml:space="preserve">שהחליטו </w:t>
      </w:r>
      <w:bookmarkStart w:id="498" w:name="_ETM_Q1_300430"/>
      <w:bookmarkEnd w:id="498"/>
      <w:r>
        <w:rPr>
          <w:rFonts w:hint="cs"/>
          <w:rtl/>
        </w:rPr>
        <w:t>שהן</w:t>
      </w:r>
      <w:r>
        <w:rPr>
          <w:rtl/>
        </w:rPr>
        <w:t xml:space="preserve"> </w:t>
      </w:r>
      <w:bookmarkStart w:id="499" w:name="_ETM_Q1_301130"/>
      <w:bookmarkEnd w:id="499"/>
      <w:r>
        <w:rPr>
          <w:rtl/>
        </w:rPr>
        <w:t xml:space="preserve">לא </w:t>
      </w:r>
      <w:bookmarkStart w:id="500" w:name="_ETM_Q1_301370"/>
      <w:bookmarkEnd w:id="500"/>
      <w:r>
        <w:rPr>
          <w:rtl/>
        </w:rPr>
        <w:t xml:space="preserve">מוכנות </w:t>
      </w:r>
      <w:bookmarkStart w:id="501" w:name="_ETM_Q1_302150"/>
      <w:bookmarkEnd w:id="501"/>
      <w:r>
        <w:rPr>
          <w:rtl/>
        </w:rPr>
        <w:t xml:space="preserve">להשקיע </w:t>
      </w:r>
      <w:bookmarkStart w:id="502" w:name="_ETM_Q1_302810"/>
      <w:bookmarkEnd w:id="502"/>
      <w:r>
        <w:rPr>
          <w:rtl/>
        </w:rPr>
        <w:t xml:space="preserve">בכל </w:t>
      </w:r>
      <w:bookmarkStart w:id="503" w:name="_ETM_Q1_303199"/>
      <w:bookmarkEnd w:id="503"/>
      <w:r>
        <w:rPr>
          <w:rtl/>
        </w:rPr>
        <w:t xml:space="preserve">מחיר </w:t>
      </w:r>
      <w:bookmarkStart w:id="504" w:name="_ETM_Q1_304360"/>
      <w:bookmarkStart w:id="505" w:name="_ETM_Q1_304750"/>
      <w:bookmarkStart w:id="506" w:name="_ETM_Q1_305140"/>
      <w:bookmarkEnd w:id="504"/>
      <w:bookmarkEnd w:id="505"/>
      <w:bookmarkEnd w:id="506"/>
      <w:r>
        <w:rPr>
          <w:rtl/>
        </w:rPr>
        <w:t xml:space="preserve">במדינת </w:t>
      </w:r>
      <w:bookmarkStart w:id="507" w:name="_ETM_Q1_305560"/>
      <w:bookmarkEnd w:id="507"/>
      <w:r>
        <w:rPr>
          <w:rtl/>
        </w:rPr>
        <w:t>ישראל</w:t>
      </w:r>
      <w:r>
        <w:rPr>
          <w:rFonts w:hint="cs"/>
          <w:rtl/>
        </w:rPr>
        <w:t>,</w:t>
      </w:r>
      <w:r>
        <w:rPr>
          <w:rtl/>
        </w:rPr>
        <w:t xml:space="preserve"> </w:t>
      </w:r>
      <w:bookmarkStart w:id="508" w:name="_ETM_Q1_306630"/>
      <w:bookmarkEnd w:id="508"/>
      <w:r>
        <w:rPr>
          <w:rFonts w:hint="cs"/>
          <w:rtl/>
        </w:rPr>
        <w:lastRenderedPageBreak/>
        <w:t>וה</w:t>
      </w:r>
      <w:r>
        <w:rPr>
          <w:rtl/>
        </w:rPr>
        <w:t xml:space="preserve">תנאי </w:t>
      </w:r>
      <w:bookmarkStart w:id="509" w:name="_ETM_Q1_307170"/>
      <w:bookmarkEnd w:id="509"/>
      <w:r>
        <w:rPr>
          <w:rtl/>
        </w:rPr>
        <w:t xml:space="preserve">הבסיסי </w:t>
      </w:r>
      <w:bookmarkStart w:id="510" w:name="_ETM_Q1_307650"/>
      <w:bookmarkEnd w:id="510"/>
      <w:r>
        <w:rPr>
          <w:rtl/>
        </w:rPr>
        <w:t>שלה</w:t>
      </w:r>
      <w:r>
        <w:rPr>
          <w:rFonts w:hint="cs"/>
          <w:rtl/>
        </w:rPr>
        <w:t>ן הוא</w:t>
      </w:r>
      <w:r>
        <w:rPr>
          <w:rtl/>
        </w:rPr>
        <w:t xml:space="preserve"> </w:t>
      </w:r>
      <w:bookmarkStart w:id="511" w:name="_ETM_Q1_308010"/>
      <w:bookmarkEnd w:id="511"/>
      <w:r>
        <w:rPr>
          <w:rtl/>
        </w:rPr>
        <w:t xml:space="preserve">שמדינת </w:t>
      </w:r>
      <w:bookmarkStart w:id="512" w:name="_ETM_Q1_308430"/>
      <w:bookmarkEnd w:id="512"/>
      <w:r>
        <w:rPr>
          <w:rtl/>
        </w:rPr>
        <w:t xml:space="preserve">ישראל </w:t>
      </w:r>
      <w:bookmarkStart w:id="513" w:name="_ETM_Q1_309930"/>
      <w:bookmarkStart w:id="514" w:name="_ETM_Q1_310559"/>
      <w:bookmarkEnd w:id="513"/>
      <w:bookmarkEnd w:id="514"/>
      <w:r>
        <w:rPr>
          <w:rFonts w:hint="cs"/>
          <w:rtl/>
        </w:rPr>
        <w:t xml:space="preserve">תישאר </w:t>
      </w:r>
      <w:r>
        <w:rPr>
          <w:rtl/>
        </w:rPr>
        <w:t xml:space="preserve">דמוקרטית </w:t>
      </w:r>
      <w:bookmarkStart w:id="515" w:name="_ETM_Q1_311400"/>
      <w:bookmarkEnd w:id="515"/>
      <w:r>
        <w:rPr>
          <w:rtl/>
        </w:rPr>
        <w:t>וליברלית</w:t>
      </w:r>
      <w:r>
        <w:rPr>
          <w:rFonts w:hint="cs"/>
          <w:rtl/>
        </w:rPr>
        <w:t>,</w:t>
      </w:r>
      <w:r>
        <w:rPr>
          <w:rtl/>
        </w:rPr>
        <w:t xml:space="preserve"> </w:t>
      </w:r>
      <w:bookmarkStart w:id="516" w:name="_ETM_Q1_312549"/>
      <w:bookmarkEnd w:id="516"/>
      <w:r>
        <w:rPr>
          <w:rtl/>
        </w:rPr>
        <w:t xml:space="preserve">שזכויות </w:t>
      </w:r>
      <w:bookmarkStart w:id="517" w:name="_ETM_Q1_313240"/>
      <w:bookmarkEnd w:id="517"/>
      <w:r>
        <w:rPr>
          <w:rtl/>
        </w:rPr>
        <w:t>המש</w:t>
      </w:r>
      <w:r>
        <w:rPr>
          <w:rFonts w:hint="cs"/>
          <w:rtl/>
        </w:rPr>
        <w:t>קיעים</w:t>
      </w:r>
      <w:r>
        <w:rPr>
          <w:rtl/>
        </w:rPr>
        <w:t xml:space="preserve"> </w:t>
      </w:r>
      <w:bookmarkStart w:id="518" w:name="_ETM_Q1_314820"/>
      <w:bookmarkEnd w:id="518"/>
      <w:r>
        <w:rPr>
          <w:rtl/>
        </w:rPr>
        <w:t xml:space="preserve">יישארו </w:t>
      </w:r>
      <w:bookmarkStart w:id="519" w:name="_ETM_Q1_315450"/>
      <w:bookmarkEnd w:id="519"/>
      <w:r>
        <w:rPr>
          <w:rtl/>
        </w:rPr>
        <w:t>מוגנות</w:t>
      </w:r>
      <w:r>
        <w:rPr>
          <w:rFonts w:hint="cs"/>
          <w:rtl/>
        </w:rPr>
        <w:t>.</w:t>
      </w:r>
      <w:r>
        <w:rPr>
          <w:rtl/>
        </w:rPr>
        <w:t xml:space="preserve"> </w:t>
      </w:r>
      <w:bookmarkStart w:id="520" w:name="_ETM_Q1_316700"/>
      <w:bookmarkEnd w:id="520"/>
      <w:r>
        <w:rPr>
          <w:rtl/>
        </w:rPr>
        <w:t>לצערי</w:t>
      </w:r>
      <w:r>
        <w:rPr>
          <w:rFonts w:hint="cs"/>
          <w:rtl/>
        </w:rPr>
        <w:t>,</w:t>
      </w:r>
      <w:r>
        <w:rPr>
          <w:rtl/>
        </w:rPr>
        <w:t xml:space="preserve"> </w:t>
      </w:r>
      <w:bookmarkStart w:id="521" w:name="_ETM_Q1_317060"/>
      <w:bookmarkStart w:id="522" w:name="_ETM_Q1_317830"/>
      <w:bookmarkEnd w:id="521"/>
      <w:bookmarkEnd w:id="522"/>
      <w:r>
        <w:rPr>
          <w:rtl/>
        </w:rPr>
        <w:t xml:space="preserve">גם </w:t>
      </w:r>
      <w:bookmarkStart w:id="523" w:name="_ETM_Q1_318189"/>
      <w:bookmarkEnd w:id="523"/>
      <w:r>
        <w:rPr>
          <w:rtl/>
        </w:rPr>
        <w:t xml:space="preserve">אינטל </w:t>
      </w:r>
      <w:bookmarkStart w:id="524" w:name="_ETM_Q1_318550"/>
      <w:bookmarkEnd w:id="524"/>
      <w:r>
        <w:rPr>
          <w:rtl/>
        </w:rPr>
        <w:t xml:space="preserve">חושב </w:t>
      </w:r>
      <w:bookmarkStart w:id="525" w:name="_ETM_Q1_319029"/>
      <w:bookmarkEnd w:id="525"/>
      <w:r>
        <w:rPr>
          <w:rtl/>
        </w:rPr>
        <w:t xml:space="preserve">היום </w:t>
      </w:r>
      <w:bookmarkStart w:id="526" w:name="_ETM_Q1_319660"/>
      <w:bookmarkEnd w:id="526"/>
      <w:r>
        <w:rPr>
          <w:rtl/>
        </w:rPr>
        <w:t>מחדש</w:t>
      </w:r>
      <w:r>
        <w:rPr>
          <w:rFonts w:hint="cs"/>
          <w:rtl/>
        </w:rPr>
        <w:t>.</w:t>
      </w:r>
      <w:r>
        <w:rPr>
          <w:rtl/>
        </w:rPr>
        <w:t xml:space="preserve"> </w:t>
      </w:r>
      <w:bookmarkStart w:id="527" w:name="_ETM_Q1_321210"/>
      <w:bookmarkEnd w:id="527"/>
    </w:p>
    <w:p w:rsidR="00FA1500" w:rsidRDefault="00FA1500" w:rsidP="003B0518">
      <w:pPr>
        <w:rPr>
          <w:rtl/>
        </w:rPr>
      </w:pPr>
      <w:bookmarkStart w:id="528" w:name="_ETM_Q1_324346"/>
      <w:bookmarkStart w:id="529" w:name="_ETM_Q1_324448"/>
      <w:bookmarkEnd w:id="528"/>
      <w:bookmarkEnd w:id="529"/>
    </w:p>
    <w:p w:rsidR="00FA1500" w:rsidRDefault="00FA1500" w:rsidP="003A1808">
      <w:pPr>
        <w:rPr>
          <w:rtl/>
        </w:rPr>
      </w:pPr>
      <w:bookmarkStart w:id="530" w:name="_ETM_Q1_324490"/>
      <w:bookmarkStart w:id="531" w:name="_ETM_Q1_324566"/>
      <w:bookmarkEnd w:id="530"/>
      <w:bookmarkEnd w:id="531"/>
      <w:r>
        <w:rPr>
          <w:rtl/>
        </w:rPr>
        <w:t xml:space="preserve">אתם </w:t>
      </w:r>
      <w:bookmarkStart w:id="532" w:name="_ETM_Q1_321569"/>
      <w:bookmarkEnd w:id="532"/>
      <w:r>
        <w:rPr>
          <w:rtl/>
        </w:rPr>
        <w:t xml:space="preserve">יכולים </w:t>
      </w:r>
      <w:bookmarkStart w:id="533" w:name="_ETM_Q1_321899"/>
      <w:bookmarkEnd w:id="533"/>
      <w:r>
        <w:rPr>
          <w:rtl/>
        </w:rPr>
        <w:t xml:space="preserve">לצעוק </w:t>
      </w:r>
      <w:bookmarkStart w:id="534" w:name="_ETM_Q1_322800"/>
      <w:bookmarkEnd w:id="534"/>
      <w:r>
        <w:rPr>
          <w:rtl/>
        </w:rPr>
        <w:t xml:space="preserve">כמה </w:t>
      </w:r>
      <w:bookmarkStart w:id="535" w:name="_ETM_Q1_323160"/>
      <w:bookmarkEnd w:id="535"/>
      <w:r>
        <w:rPr>
          <w:rtl/>
        </w:rPr>
        <w:t xml:space="preserve">שאתם </w:t>
      </w:r>
      <w:bookmarkStart w:id="536" w:name="_ETM_Q1_323490"/>
      <w:bookmarkEnd w:id="536"/>
      <w:r>
        <w:rPr>
          <w:rtl/>
        </w:rPr>
        <w:t xml:space="preserve">רוצים </w:t>
      </w:r>
      <w:bookmarkStart w:id="537" w:name="_ETM_Q1_324119"/>
      <w:bookmarkEnd w:id="537"/>
      <w:r>
        <w:rPr>
          <w:rFonts w:hint="cs"/>
          <w:rtl/>
        </w:rPr>
        <w:t>"</w:t>
      </w:r>
      <w:r>
        <w:rPr>
          <w:rtl/>
        </w:rPr>
        <w:t xml:space="preserve">שמאלנים </w:t>
      </w:r>
      <w:bookmarkStart w:id="538" w:name="_ETM_Q1_324660"/>
      <w:bookmarkEnd w:id="538"/>
      <w:r>
        <w:rPr>
          <w:rtl/>
        </w:rPr>
        <w:t>בוגדים</w:t>
      </w:r>
      <w:r>
        <w:rPr>
          <w:rFonts w:hint="cs"/>
          <w:rtl/>
        </w:rPr>
        <w:t>"</w:t>
      </w:r>
      <w:r>
        <w:rPr>
          <w:rtl/>
        </w:rPr>
        <w:t xml:space="preserve"> </w:t>
      </w:r>
      <w:bookmarkStart w:id="539" w:name="_ETM_Q1_325470"/>
      <w:bookmarkEnd w:id="539"/>
      <w:r>
        <w:rPr>
          <w:rtl/>
        </w:rPr>
        <w:t xml:space="preserve">ועוד </w:t>
      </w:r>
      <w:bookmarkStart w:id="540" w:name="_ETM_Q1_325740"/>
      <w:bookmarkEnd w:id="540"/>
      <w:r>
        <w:rPr>
          <w:rtl/>
        </w:rPr>
        <w:t xml:space="preserve">שאר </w:t>
      </w:r>
      <w:bookmarkStart w:id="541" w:name="_ETM_Q1_325980"/>
      <w:bookmarkStart w:id="542" w:name="_ETM_Q1_326490"/>
      <w:bookmarkStart w:id="543" w:name="_ETM_Q1_326730"/>
      <w:bookmarkEnd w:id="541"/>
      <w:bookmarkEnd w:id="542"/>
      <w:bookmarkEnd w:id="543"/>
      <w:r>
        <w:rPr>
          <w:rtl/>
        </w:rPr>
        <w:t>מחמאות</w:t>
      </w:r>
      <w:r>
        <w:rPr>
          <w:rFonts w:hint="cs"/>
          <w:rtl/>
        </w:rPr>
        <w:t>,</w:t>
      </w:r>
      <w:r>
        <w:rPr>
          <w:rtl/>
        </w:rPr>
        <w:t xml:space="preserve"> </w:t>
      </w:r>
      <w:bookmarkStart w:id="544" w:name="_ETM_Q1_327890"/>
      <w:bookmarkEnd w:id="544"/>
      <w:r>
        <w:rPr>
          <w:rtl/>
        </w:rPr>
        <w:t xml:space="preserve">אבל </w:t>
      </w:r>
      <w:bookmarkStart w:id="545" w:name="_ETM_Q1_328609"/>
      <w:bookmarkEnd w:id="545"/>
      <w:r>
        <w:rPr>
          <w:rtl/>
        </w:rPr>
        <w:t xml:space="preserve">לומר </w:t>
      </w:r>
      <w:bookmarkStart w:id="546" w:name="_ETM_Q1_329060"/>
      <w:bookmarkEnd w:id="546"/>
      <w:r>
        <w:rPr>
          <w:rtl/>
        </w:rPr>
        <w:t xml:space="preserve">שנגיד </w:t>
      </w:r>
      <w:bookmarkStart w:id="547" w:name="_ETM_Q1_329660"/>
      <w:bookmarkEnd w:id="547"/>
      <w:r>
        <w:rPr>
          <w:rtl/>
        </w:rPr>
        <w:t xml:space="preserve">בנק </w:t>
      </w:r>
      <w:bookmarkStart w:id="548" w:name="_ETM_Q1_329989"/>
      <w:bookmarkEnd w:id="548"/>
      <w:r>
        <w:rPr>
          <w:rtl/>
        </w:rPr>
        <w:t xml:space="preserve">ישראל </w:t>
      </w:r>
      <w:bookmarkStart w:id="549" w:name="_ETM_Q1_330439"/>
      <w:bookmarkEnd w:id="549"/>
      <w:r>
        <w:rPr>
          <w:rtl/>
        </w:rPr>
        <w:t xml:space="preserve">הוא </w:t>
      </w:r>
      <w:bookmarkStart w:id="550" w:name="_ETM_Q1_330499"/>
      <w:bookmarkEnd w:id="550"/>
      <w:r>
        <w:rPr>
          <w:rtl/>
        </w:rPr>
        <w:t>שמאלני</w:t>
      </w:r>
      <w:r>
        <w:rPr>
          <w:rFonts w:hint="cs"/>
          <w:rtl/>
        </w:rPr>
        <w:t>?</w:t>
      </w:r>
      <w:r>
        <w:rPr>
          <w:rtl/>
        </w:rPr>
        <w:t xml:space="preserve"> </w:t>
      </w:r>
      <w:bookmarkStart w:id="551" w:name="_ETM_Q1_331869"/>
      <w:bookmarkEnd w:id="551"/>
      <w:r>
        <w:rPr>
          <w:rtl/>
        </w:rPr>
        <w:t xml:space="preserve">היועץ </w:t>
      </w:r>
      <w:bookmarkStart w:id="552" w:name="_ETM_Q1_332350"/>
      <w:bookmarkEnd w:id="552"/>
      <w:r>
        <w:rPr>
          <w:rtl/>
        </w:rPr>
        <w:t xml:space="preserve">המשפטי </w:t>
      </w:r>
      <w:bookmarkStart w:id="553" w:name="_ETM_Q1_332859"/>
      <w:bookmarkEnd w:id="553"/>
      <w:r>
        <w:rPr>
          <w:rtl/>
        </w:rPr>
        <w:t xml:space="preserve">לשעבר </w:t>
      </w:r>
      <w:bookmarkStart w:id="554" w:name="_ETM_Q1_333370"/>
      <w:bookmarkEnd w:id="554"/>
      <w:r>
        <w:rPr>
          <w:rtl/>
        </w:rPr>
        <w:t xml:space="preserve">מנדלבליט </w:t>
      </w:r>
      <w:bookmarkStart w:id="555" w:name="_ETM_Q1_334089"/>
      <w:bookmarkEnd w:id="555"/>
      <w:r>
        <w:rPr>
          <w:rtl/>
        </w:rPr>
        <w:t xml:space="preserve">הוא </w:t>
      </w:r>
      <w:bookmarkStart w:id="556" w:name="_ETM_Q1_334180"/>
      <w:bookmarkEnd w:id="556"/>
      <w:r>
        <w:rPr>
          <w:rtl/>
        </w:rPr>
        <w:t>שמאלני</w:t>
      </w:r>
      <w:r>
        <w:rPr>
          <w:rFonts w:hint="cs"/>
          <w:rtl/>
        </w:rPr>
        <w:t>?</w:t>
      </w:r>
      <w:r>
        <w:rPr>
          <w:rtl/>
        </w:rPr>
        <w:t xml:space="preserve"> </w:t>
      </w:r>
      <w:bookmarkStart w:id="557" w:name="_ETM_Q1_335500"/>
      <w:bookmarkEnd w:id="557"/>
      <w:r>
        <w:rPr>
          <w:rtl/>
        </w:rPr>
        <w:t xml:space="preserve">שר </w:t>
      </w:r>
      <w:bookmarkStart w:id="558" w:name="_ETM_Q1_335770"/>
      <w:bookmarkEnd w:id="558"/>
      <w:r>
        <w:rPr>
          <w:rtl/>
        </w:rPr>
        <w:t xml:space="preserve">המשפטים </w:t>
      </w:r>
      <w:bookmarkStart w:id="559" w:name="_ETM_Q1_336310"/>
      <w:bookmarkEnd w:id="559"/>
      <w:r>
        <w:rPr>
          <w:rtl/>
        </w:rPr>
        <w:t xml:space="preserve">לשעבר </w:t>
      </w:r>
      <w:bookmarkStart w:id="560" w:name="_ETM_Q1_336940"/>
      <w:bookmarkEnd w:id="560"/>
      <w:r>
        <w:rPr>
          <w:rtl/>
        </w:rPr>
        <w:t>מהליכוד</w:t>
      </w:r>
      <w:r>
        <w:rPr>
          <w:rFonts w:hint="cs"/>
          <w:rtl/>
        </w:rPr>
        <w:t xml:space="preserve"> –</w:t>
      </w:r>
      <w:r>
        <w:rPr>
          <w:rtl/>
        </w:rPr>
        <w:t xml:space="preserve"> </w:t>
      </w:r>
      <w:bookmarkStart w:id="561" w:name="_ETM_Q1_338080"/>
      <w:bookmarkEnd w:id="561"/>
      <w:r>
        <w:rPr>
          <w:rtl/>
        </w:rPr>
        <w:t>מהליכוד</w:t>
      </w:r>
      <w:r>
        <w:rPr>
          <w:rFonts w:hint="cs"/>
          <w:rtl/>
        </w:rPr>
        <w:t xml:space="preserve"> –</w:t>
      </w:r>
      <w:r>
        <w:rPr>
          <w:rtl/>
        </w:rPr>
        <w:t xml:space="preserve"> </w:t>
      </w:r>
      <w:bookmarkStart w:id="562" w:name="_ETM_Q1_339190"/>
      <w:bookmarkEnd w:id="562"/>
      <w:r>
        <w:rPr>
          <w:rtl/>
        </w:rPr>
        <w:t xml:space="preserve">דן </w:t>
      </w:r>
      <w:bookmarkStart w:id="563" w:name="_ETM_Q1_339490"/>
      <w:bookmarkEnd w:id="563"/>
      <w:r>
        <w:rPr>
          <w:rtl/>
        </w:rPr>
        <w:t>מרידור</w:t>
      </w:r>
      <w:r>
        <w:rPr>
          <w:rFonts w:hint="cs"/>
          <w:rtl/>
        </w:rPr>
        <w:t>,</w:t>
      </w:r>
      <w:r>
        <w:rPr>
          <w:rtl/>
        </w:rPr>
        <w:t xml:space="preserve"> </w:t>
      </w:r>
      <w:bookmarkStart w:id="564" w:name="_ETM_Q1_340089"/>
      <w:bookmarkEnd w:id="564"/>
      <w:r>
        <w:rPr>
          <w:rtl/>
        </w:rPr>
        <w:t xml:space="preserve">הוא </w:t>
      </w:r>
      <w:bookmarkStart w:id="565" w:name="_ETM_Q1_340180"/>
      <w:bookmarkEnd w:id="565"/>
      <w:r>
        <w:rPr>
          <w:rtl/>
        </w:rPr>
        <w:t>שמאלני</w:t>
      </w:r>
      <w:r>
        <w:rPr>
          <w:rFonts w:hint="cs"/>
          <w:rtl/>
        </w:rPr>
        <w:t>?</w:t>
      </w:r>
      <w:r>
        <w:rPr>
          <w:rtl/>
        </w:rPr>
        <w:t xml:space="preserve"> </w:t>
      </w:r>
      <w:bookmarkStart w:id="566" w:name="_ETM_Q1_341500"/>
      <w:bookmarkEnd w:id="566"/>
      <w:r>
        <w:rPr>
          <w:rtl/>
        </w:rPr>
        <w:t xml:space="preserve">כיצד </w:t>
      </w:r>
      <w:bookmarkStart w:id="567" w:name="_ETM_Q1_342010"/>
      <w:bookmarkEnd w:id="567"/>
      <w:r>
        <w:rPr>
          <w:rtl/>
        </w:rPr>
        <w:t xml:space="preserve">אתם </w:t>
      </w:r>
      <w:bookmarkStart w:id="568" w:name="_ETM_Q1_342219"/>
      <w:bookmarkEnd w:id="568"/>
      <w:r>
        <w:rPr>
          <w:rtl/>
        </w:rPr>
        <w:t xml:space="preserve">יכולים </w:t>
      </w:r>
      <w:bookmarkStart w:id="569" w:name="_ETM_Q1_342699"/>
      <w:bookmarkEnd w:id="569"/>
      <w:r>
        <w:rPr>
          <w:rtl/>
        </w:rPr>
        <w:t xml:space="preserve">לא </w:t>
      </w:r>
      <w:bookmarkStart w:id="570" w:name="_ETM_Q1_342879"/>
      <w:bookmarkEnd w:id="570"/>
      <w:r>
        <w:rPr>
          <w:rtl/>
        </w:rPr>
        <w:t xml:space="preserve">לספור </w:t>
      </w:r>
      <w:bookmarkStart w:id="571" w:name="_ETM_Q1_343420"/>
      <w:bookmarkEnd w:id="571"/>
      <w:r>
        <w:rPr>
          <w:rtl/>
        </w:rPr>
        <w:t xml:space="preserve">לפחות </w:t>
      </w:r>
      <w:bookmarkStart w:id="572" w:name="_ETM_Q1_344410"/>
      <w:bookmarkEnd w:id="572"/>
      <w:r>
        <w:rPr>
          <w:rtl/>
        </w:rPr>
        <w:t xml:space="preserve">חצי </w:t>
      </w:r>
      <w:bookmarkStart w:id="573" w:name="_ETM_Q1_344829"/>
      <w:bookmarkEnd w:id="573"/>
      <w:r>
        <w:rPr>
          <w:rtl/>
        </w:rPr>
        <w:t>מהעם</w:t>
      </w:r>
      <w:r>
        <w:rPr>
          <w:rFonts w:hint="cs"/>
          <w:rtl/>
        </w:rPr>
        <w:t>?</w:t>
      </w:r>
      <w:r>
        <w:rPr>
          <w:rtl/>
        </w:rPr>
        <w:t xml:space="preserve"> </w:t>
      </w:r>
      <w:bookmarkStart w:id="574" w:name="_ETM_Q1_346160"/>
      <w:bookmarkEnd w:id="574"/>
      <w:r>
        <w:rPr>
          <w:rtl/>
        </w:rPr>
        <w:t xml:space="preserve">הגיע </w:t>
      </w:r>
      <w:bookmarkStart w:id="575" w:name="_ETM_Q1_346520"/>
      <w:bookmarkEnd w:id="575"/>
      <w:r>
        <w:rPr>
          <w:rtl/>
        </w:rPr>
        <w:t xml:space="preserve">הזמן </w:t>
      </w:r>
      <w:bookmarkStart w:id="576" w:name="_ETM_Q1_346880"/>
      <w:bookmarkEnd w:id="576"/>
      <w:r>
        <w:rPr>
          <w:rtl/>
        </w:rPr>
        <w:t xml:space="preserve">לדבר </w:t>
      </w:r>
      <w:bookmarkStart w:id="577" w:name="_ETM_Q1_347420"/>
      <w:bookmarkEnd w:id="577"/>
      <w:r>
        <w:rPr>
          <w:rtl/>
        </w:rPr>
        <w:t xml:space="preserve">אמת </w:t>
      </w:r>
      <w:bookmarkStart w:id="578" w:name="_ETM_Q1_348079"/>
      <w:bookmarkEnd w:id="578"/>
      <w:r>
        <w:rPr>
          <w:rtl/>
        </w:rPr>
        <w:t xml:space="preserve">ורק </w:t>
      </w:r>
      <w:bookmarkStart w:id="579" w:name="_ETM_Q1_348470"/>
      <w:bookmarkEnd w:id="579"/>
      <w:r>
        <w:rPr>
          <w:rtl/>
        </w:rPr>
        <w:t>אמת</w:t>
      </w:r>
      <w:r>
        <w:rPr>
          <w:rFonts w:hint="cs"/>
          <w:rtl/>
        </w:rPr>
        <w:t>.</w:t>
      </w:r>
      <w:r>
        <w:rPr>
          <w:rtl/>
        </w:rPr>
        <w:t xml:space="preserve"> </w:t>
      </w:r>
      <w:bookmarkStart w:id="580" w:name="_ETM_Q1_349190"/>
      <w:bookmarkEnd w:id="580"/>
    </w:p>
    <w:p w:rsidR="00FA1500" w:rsidRDefault="00FA1500" w:rsidP="00E12C8E">
      <w:pPr>
        <w:rPr>
          <w:rtl/>
        </w:rPr>
      </w:pPr>
      <w:bookmarkStart w:id="581" w:name="_ETM_Q1_350490"/>
      <w:bookmarkStart w:id="582" w:name="_ETM_Q1_350586"/>
      <w:bookmarkEnd w:id="581"/>
      <w:bookmarkEnd w:id="582"/>
    </w:p>
    <w:p w:rsidR="00FA1500" w:rsidRDefault="00FA1500" w:rsidP="003A1808">
      <w:pPr>
        <w:rPr>
          <w:rtl/>
        </w:rPr>
      </w:pPr>
      <w:bookmarkStart w:id="583" w:name="_ETM_Q1_350634"/>
      <w:bookmarkStart w:id="584" w:name="_ETM_Q1_350701"/>
      <w:bookmarkEnd w:id="583"/>
      <w:bookmarkEnd w:id="584"/>
      <w:r>
        <w:rPr>
          <w:rtl/>
        </w:rPr>
        <w:t xml:space="preserve">למדינת </w:t>
      </w:r>
      <w:bookmarkStart w:id="585" w:name="_ETM_Q1_349910"/>
      <w:bookmarkEnd w:id="585"/>
      <w:r>
        <w:rPr>
          <w:rtl/>
        </w:rPr>
        <w:t xml:space="preserve">ישראל </w:t>
      </w:r>
      <w:bookmarkStart w:id="586" w:name="_ETM_Q1_351330"/>
      <w:bookmarkEnd w:id="586"/>
      <w:r>
        <w:rPr>
          <w:rtl/>
        </w:rPr>
        <w:t xml:space="preserve">יהיו </w:t>
      </w:r>
      <w:bookmarkStart w:id="587" w:name="_ETM_Q1_351600"/>
      <w:bookmarkEnd w:id="587"/>
      <w:r>
        <w:rPr>
          <w:rtl/>
        </w:rPr>
        <w:t xml:space="preserve">השלכות </w:t>
      </w:r>
      <w:bookmarkStart w:id="588" w:name="_ETM_Q1_352170"/>
      <w:bookmarkEnd w:id="588"/>
      <w:r>
        <w:rPr>
          <w:rtl/>
        </w:rPr>
        <w:t xml:space="preserve">מרחיקות </w:t>
      </w:r>
      <w:bookmarkStart w:id="589" w:name="_ETM_Q1_353650"/>
      <w:bookmarkEnd w:id="589"/>
      <w:r>
        <w:rPr>
          <w:rtl/>
        </w:rPr>
        <w:t xml:space="preserve">לכת </w:t>
      </w:r>
      <w:bookmarkStart w:id="590" w:name="_ETM_Q1_354160"/>
      <w:bookmarkEnd w:id="590"/>
      <w:r>
        <w:rPr>
          <w:rtl/>
        </w:rPr>
        <w:t xml:space="preserve">על </w:t>
      </w:r>
      <w:bookmarkStart w:id="591" w:name="_ETM_Q1_354310"/>
      <w:bookmarkEnd w:id="591"/>
      <w:r>
        <w:rPr>
          <w:rtl/>
        </w:rPr>
        <w:t xml:space="preserve">כל </w:t>
      </w:r>
      <w:bookmarkStart w:id="592" w:name="_ETM_Q1_354520"/>
      <w:bookmarkEnd w:id="592"/>
      <w:r>
        <w:rPr>
          <w:rtl/>
        </w:rPr>
        <w:t xml:space="preserve">תחומי </w:t>
      </w:r>
      <w:bookmarkStart w:id="593" w:name="_ETM_Q1_354910"/>
      <w:bookmarkEnd w:id="593"/>
      <w:r>
        <w:rPr>
          <w:rtl/>
        </w:rPr>
        <w:t>החיים</w:t>
      </w:r>
      <w:r>
        <w:rPr>
          <w:rFonts w:hint="cs"/>
          <w:rtl/>
        </w:rPr>
        <w:t xml:space="preserve"> בשל ההפיכה הזו.</w:t>
      </w:r>
      <w:r>
        <w:rPr>
          <w:rtl/>
        </w:rPr>
        <w:t xml:space="preserve"> </w:t>
      </w:r>
      <w:bookmarkStart w:id="594" w:name="_ETM_Q1_358300"/>
      <w:bookmarkEnd w:id="594"/>
      <w:r>
        <w:rPr>
          <w:rtl/>
        </w:rPr>
        <w:t xml:space="preserve">אנחנו </w:t>
      </w:r>
      <w:bookmarkStart w:id="595" w:name="_ETM_Q1_359050"/>
      <w:bookmarkEnd w:id="595"/>
      <w:r>
        <w:rPr>
          <w:rtl/>
        </w:rPr>
        <w:t xml:space="preserve">במדרון </w:t>
      </w:r>
      <w:bookmarkStart w:id="596" w:name="_ETM_Q1_359559"/>
      <w:bookmarkEnd w:id="596"/>
      <w:r>
        <w:rPr>
          <w:rtl/>
        </w:rPr>
        <w:t xml:space="preserve">חלקלק </w:t>
      </w:r>
      <w:bookmarkStart w:id="597" w:name="_ETM_Q1_360489"/>
      <w:bookmarkEnd w:id="597"/>
      <w:r>
        <w:rPr>
          <w:rtl/>
        </w:rPr>
        <w:t xml:space="preserve">ועומדים </w:t>
      </w:r>
      <w:bookmarkStart w:id="598" w:name="_ETM_Q1_360969"/>
      <w:bookmarkEnd w:id="598"/>
      <w:r>
        <w:rPr>
          <w:rtl/>
        </w:rPr>
        <w:t xml:space="preserve">להיות </w:t>
      </w:r>
      <w:bookmarkStart w:id="599" w:name="_ETM_Q1_361410"/>
      <w:bookmarkEnd w:id="599"/>
      <w:r>
        <w:rPr>
          <w:rFonts w:hint="cs"/>
          <w:rtl/>
        </w:rPr>
        <w:t xml:space="preserve">בנקודת אל-חזור. </w:t>
      </w:r>
      <w:bookmarkStart w:id="600" w:name="_ETM_Q1_361589"/>
      <w:bookmarkStart w:id="601" w:name="_ETM_Q1_361890"/>
      <w:bookmarkStart w:id="602" w:name="_ETM_Q1_362339"/>
      <w:bookmarkStart w:id="603" w:name="_ETM_Q1_362460"/>
      <w:bookmarkStart w:id="604" w:name="_ETM_Q1_364140"/>
      <w:bookmarkEnd w:id="600"/>
      <w:bookmarkEnd w:id="601"/>
      <w:bookmarkEnd w:id="602"/>
      <w:bookmarkEnd w:id="603"/>
      <w:bookmarkEnd w:id="604"/>
      <w:r>
        <w:rPr>
          <w:rtl/>
        </w:rPr>
        <w:t xml:space="preserve">בואו </w:t>
      </w:r>
      <w:bookmarkStart w:id="605" w:name="_ETM_Q1_364409"/>
      <w:bookmarkStart w:id="606" w:name="_ETM_Q1_365100"/>
      <w:bookmarkEnd w:id="605"/>
      <w:bookmarkEnd w:id="606"/>
      <w:r>
        <w:rPr>
          <w:rtl/>
        </w:rPr>
        <w:t xml:space="preserve">נדמיין </w:t>
      </w:r>
      <w:bookmarkStart w:id="607" w:name="_ETM_Q1_365670"/>
      <w:bookmarkEnd w:id="607"/>
      <w:r>
        <w:rPr>
          <w:rtl/>
        </w:rPr>
        <w:t xml:space="preserve">רק </w:t>
      </w:r>
      <w:bookmarkStart w:id="608" w:name="_ETM_Q1_365880"/>
      <w:bookmarkEnd w:id="608"/>
      <w:r>
        <w:rPr>
          <w:rtl/>
        </w:rPr>
        <w:t xml:space="preserve">לרגע </w:t>
      </w:r>
      <w:bookmarkStart w:id="609" w:name="_ETM_Q1_366330"/>
      <w:bookmarkStart w:id="610" w:name="_ETM_Q1_366930"/>
      <w:bookmarkEnd w:id="609"/>
      <w:bookmarkEnd w:id="610"/>
      <w:r>
        <w:rPr>
          <w:rFonts w:hint="cs"/>
          <w:rtl/>
        </w:rPr>
        <w:t xml:space="preserve">אחד </w:t>
      </w:r>
      <w:bookmarkStart w:id="611" w:name="_ETM_Q1_365088"/>
      <w:bookmarkStart w:id="612" w:name="_ETM_Q1_367380"/>
      <w:bookmarkStart w:id="613" w:name="_ETM_Q1_368279"/>
      <w:bookmarkEnd w:id="611"/>
      <w:bookmarkEnd w:id="612"/>
      <w:bookmarkEnd w:id="613"/>
      <w:r>
        <w:rPr>
          <w:rtl/>
        </w:rPr>
        <w:t xml:space="preserve">מה </w:t>
      </w:r>
      <w:bookmarkStart w:id="614" w:name="_ETM_Q1_368520"/>
      <w:bookmarkEnd w:id="614"/>
      <w:r>
        <w:rPr>
          <w:rtl/>
        </w:rPr>
        <w:t xml:space="preserve">יהיה </w:t>
      </w:r>
      <w:bookmarkStart w:id="615" w:name="_ETM_Q1_368759"/>
      <w:bookmarkEnd w:id="615"/>
      <w:r>
        <w:rPr>
          <w:rtl/>
        </w:rPr>
        <w:t>כ</w:t>
      </w:r>
      <w:r>
        <w:rPr>
          <w:rFonts w:hint="cs"/>
          <w:rtl/>
        </w:rPr>
        <w:t>א</w:t>
      </w:r>
      <w:r>
        <w:rPr>
          <w:rtl/>
        </w:rPr>
        <w:t xml:space="preserve">ן </w:t>
      </w:r>
      <w:bookmarkStart w:id="616" w:name="_ETM_Q1_369779"/>
      <w:bookmarkEnd w:id="616"/>
      <w:r>
        <w:rPr>
          <w:rFonts w:hint="cs"/>
          <w:rtl/>
        </w:rPr>
        <w:t>א</w:t>
      </w:r>
      <w:r>
        <w:rPr>
          <w:rtl/>
        </w:rPr>
        <w:t xml:space="preserve">ם </w:t>
      </w:r>
      <w:bookmarkStart w:id="617" w:name="_ETM_Q1_369990"/>
      <w:bookmarkEnd w:id="617"/>
      <w:r>
        <w:rPr>
          <w:rtl/>
        </w:rPr>
        <w:t xml:space="preserve">ההפיכה </w:t>
      </w:r>
      <w:bookmarkStart w:id="618" w:name="_ETM_Q1_370560"/>
      <w:bookmarkEnd w:id="618"/>
      <w:r>
        <w:rPr>
          <w:rtl/>
        </w:rPr>
        <w:t xml:space="preserve">המשפטית </w:t>
      </w:r>
      <w:bookmarkStart w:id="619" w:name="_ETM_Q1_371070"/>
      <w:bookmarkEnd w:id="619"/>
      <w:r>
        <w:rPr>
          <w:rtl/>
        </w:rPr>
        <w:t xml:space="preserve">הזאת </w:t>
      </w:r>
      <w:bookmarkStart w:id="620" w:name="_ETM_Q1_372029"/>
      <w:bookmarkEnd w:id="620"/>
      <w:r>
        <w:rPr>
          <w:rtl/>
        </w:rPr>
        <w:t>תאושר</w:t>
      </w:r>
      <w:r>
        <w:rPr>
          <w:rFonts w:hint="cs"/>
          <w:rtl/>
        </w:rPr>
        <w:t>:</w:t>
      </w:r>
      <w:r>
        <w:rPr>
          <w:rtl/>
        </w:rPr>
        <w:t xml:space="preserve"> </w:t>
      </w:r>
      <w:bookmarkStart w:id="621" w:name="_ETM_Q1_374210"/>
      <w:bookmarkEnd w:id="621"/>
      <w:r>
        <w:rPr>
          <w:rtl/>
        </w:rPr>
        <w:t xml:space="preserve">יחסי </w:t>
      </w:r>
      <w:bookmarkStart w:id="622" w:name="_ETM_Q1_374689"/>
      <w:bookmarkEnd w:id="622"/>
      <w:r>
        <w:rPr>
          <w:rtl/>
        </w:rPr>
        <w:t>ישראל</w:t>
      </w:r>
      <w:bookmarkStart w:id="623" w:name="_ETM_Q1_375020"/>
      <w:bookmarkEnd w:id="623"/>
      <w:r>
        <w:rPr>
          <w:rFonts w:hint="cs"/>
          <w:rtl/>
        </w:rPr>
        <w:t>–</w:t>
      </w:r>
      <w:r>
        <w:rPr>
          <w:rtl/>
        </w:rPr>
        <w:t xml:space="preserve">ארצות </w:t>
      </w:r>
      <w:bookmarkStart w:id="624" w:name="_ETM_Q1_375350"/>
      <w:bookmarkEnd w:id="624"/>
      <w:r>
        <w:rPr>
          <w:rtl/>
        </w:rPr>
        <w:t xml:space="preserve">הברית </w:t>
      </w:r>
      <w:bookmarkStart w:id="625" w:name="_ETM_Q1_375710"/>
      <w:bookmarkEnd w:id="625"/>
      <w:r>
        <w:rPr>
          <w:rFonts w:hint="cs"/>
          <w:rtl/>
        </w:rPr>
        <w:t>י</w:t>
      </w:r>
      <w:r>
        <w:rPr>
          <w:rtl/>
        </w:rPr>
        <w:t>תקררו</w:t>
      </w:r>
      <w:r>
        <w:rPr>
          <w:rFonts w:hint="cs"/>
          <w:rtl/>
        </w:rPr>
        <w:t>,</w:t>
      </w:r>
      <w:r>
        <w:rPr>
          <w:rtl/>
        </w:rPr>
        <w:t xml:space="preserve"> </w:t>
      </w:r>
      <w:bookmarkStart w:id="626" w:name="_ETM_Q1_376430"/>
      <w:bookmarkEnd w:id="626"/>
      <w:r>
        <w:rPr>
          <w:rtl/>
        </w:rPr>
        <w:t xml:space="preserve">המשקיעים </w:t>
      </w:r>
      <w:bookmarkStart w:id="627" w:name="_ETM_Q1_377060"/>
      <w:bookmarkEnd w:id="627"/>
      <w:r>
        <w:rPr>
          <w:rFonts w:hint="cs"/>
          <w:rtl/>
        </w:rPr>
        <w:t>יב</w:t>
      </w:r>
      <w:r>
        <w:rPr>
          <w:rtl/>
        </w:rPr>
        <w:t>רחו</w:t>
      </w:r>
      <w:r>
        <w:rPr>
          <w:rFonts w:hint="cs"/>
          <w:rtl/>
        </w:rPr>
        <w:t>,</w:t>
      </w:r>
      <w:r>
        <w:rPr>
          <w:rtl/>
        </w:rPr>
        <w:t xml:space="preserve"> </w:t>
      </w:r>
      <w:bookmarkStart w:id="628" w:name="_ETM_Q1_377600"/>
      <w:bookmarkEnd w:id="628"/>
      <w:r>
        <w:rPr>
          <w:rtl/>
        </w:rPr>
        <w:t xml:space="preserve">יוקר </w:t>
      </w:r>
      <w:bookmarkStart w:id="629" w:name="_ETM_Q1_377930"/>
      <w:bookmarkEnd w:id="629"/>
      <w:r>
        <w:rPr>
          <w:rtl/>
        </w:rPr>
        <w:t xml:space="preserve">המחיה </w:t>
      </w:r>
      <w:bookmarkStart w:id="630" w:name="_ETM_Q1_379890"/>
      <w:bookmarkEnd w:id="630"/>
      <w:r>
        <w:rPr>
          <w:rFonts w:hint="cs"/>
          <w:rtl/>
        </w:rPr>
        <w:t>ירקיע</w:t>
      </w:r>
      <w:r>
        <w:rPr>
          <w:rtl/>
        </w:rPr>
        <w:t xml:space="preserve"> </w:t>
      </w:r>
      <w:bookmarkStart w:id="631" w:name="_ETM_Q1_380370"/>
      <w:bookmarkEnd w:id="631"/>
      <w:r>
        <w:rPr>
          <w:rtl/>
        </w:rPr>
        <w:t>שחקים</w:t>
      </w:r>
      <w:r>
        <w:rPr>
          <w:rFonts w:hint="cs"/>
          <w:rtl/>
        </w:rPr>
        <w:t>,</w:t>
      </w:r>
      <w:r>
        <w:rPr>
          <w:rtl/>
        </w:rPr>
        <w:t xml:space="preserve"> </w:t>
      </w:r>
      <w:bookmarkStart w:id="632" w:name="_ETM_Q1_381090"/>
      <w:bookmarkEnd w:id="632"/>
      <w:r>
        <w:rPr>
          <w:rtl/>
        </w:rPr>
        <w:t xml:space="preserve">האבטלה </w:t>
      </w:r>
      <w:bookmarkStart w:id="633" w:name="_ETM_Q1_381810"/>
      <w:bookmarkEnd w:id="633"/>
      <w:r>
        <w:rPr>
          <w:rtl/>
        </w:rPr>
        <w:t xml:space="preserve">יכולה </w:t>
      </w:r>
      <w:bookmarkStart w:id="634" w:name="_ETM_Q1_382140"/>
      <w:bookmarkEnd w:id="634"/>
      <w:r>
        <w:rPr>
          <w:rtl/>
        </w:rPr>
        <w:t xml:space="preserve">להגיע </w:t>
      </w:r>
      <w:bookmarkStart w:id="635" w:name="_ETM_Q1_382500"/>
      <w:bookmarkEnd w:id="635"/>
      <w:r>
        <w:rPr>
          <w:rtl/>
        </w:rPr>
        <w:t xml:space="preserve">לשיא </w:t>
      </w:r>
      <w:bookmarkStart w:id="636" w:name="_ETM_Q1_382800"/>
      <w:bookmarkEnd w:id="636"/>
      <w:r>
        <w:rPr>
          <w:rtl/>
        </w:rPr>
        <w:t xml:space="preserve">חדש </w:t>
      </w:r>
      <w:bookmarkStart w:id="637" w:name="_ETM_Q1_383799"/>
      <w:bookmarkEnd w:id="637"/>
      <w:r>
        <w:rPr>
          <w:rtl/>
        </w:rPr>
        <w:t xml:space="preserve">ובתי </w:t>
      </w:r>
      <w:bookmarkStart w:id="638" w:name="_ETM_Q1_384310"/>
      <w:bookmarkEnd w:id="638"/>
      <w:r>
        <w:rPr>
          <w:rtl/>
        </w:rPr>
        <w:t xml:space="preserve">ספר </w:t>
      </w:r>
      <w:bookmarkStart w:id="639" w:name="_ETM_Q1_385119"/>
      <w:bookmarkEnd w:id="639"/>
      <w:r>
        <w:rPr>
          <w:rtl/>
        </w:rPr>
        <w:t xml:space="preserve">יהיו </w:t>
      </w:r>
      <w:bookmarkStart w:id="640" w:name="_ETM_Q1_385390"/>
      <w:bookmarkEnd w:id="640"/>
      <w:r>
        <w:rPr>
          <w:rtl/>
        </w:rPr>
        <w:t xml:space="preserve">מקלט </w:t>
      </w:r>
      <w:bookmarkStart w:id="641" w:name="_ETM_Q1_386650"/>
      <w:bookmarkEnd w:id="641"/>
      <w:r>
        <w:rPr>
          <w:rtl/>
        </w:rPr>
        <w:t xml:space="preserve">להכשרת </w:t>
      </w:r>
      <w:bookmarkStart w:id="642" w:name="_ETM_Q1_387460"/>
      <w:bookmarkEnd w:id="642"/>
      <w:r>
        <w:rPr>
          <w:rtl/>
        </w:rPr>
        <w:t xml:space="preserve">דור </w:t>
      </w:r>
      <w:bookmarkStart w:id="643" w:name="_ETM_Q1_387970"/>
      <w:bookmarkEnd w:id="643"/>
      <w:r>
        <w:rPr>
          <w:rtl/>
        </w:rPr>
        <w:t xml:space="preserve">העתיד </w:t>
      </w:r>
      <w:bookmarkStart w:id="644" w:name="_ETM_Q1_388360"/>
      <w:bookmarkEnd w:id="644"/>
      <w:r>
        <w:rPr>
          <w:rtl/>
        </w:rPr>
        <w:t xml:space="preserve">של </w:t>
      </w:r>
      <w:bookmarkStart w:id="645" w:name="_ETM_Q1_388509"/>
      <w:bookmarkEnd w:id="645"/>
      <w:r>
        <w:rPr>
          <w:rtl/>
        </w:rPr>
        <w:t xml:space="preserve">מדינת </w:t>
      </w:r>
      <w:bookmarkStart w:id="646" w:name="_ETM_Q1_388990"/>
      <w:bookmarkEnd w:id="646"/>
      <w:r>
        <w:rPr>
          <w:rFonts w:hint="cs"/>
          <w:rtl/>
        </w:rPr>
        <w:t>ה</w:t>
      </w:r>
      <w:r>
        <w:rPr>
          <w:rtl/>
        </w:rPr>
        <w:t>הלכה</w:t>
      </w:r>
      <w:r>
        <w:rPr>
          <w:rFonts w:hint="cs"/>
          <w:rtl/>
        </w:rPr>
        <w:t>.</w:t>
      </w:r>
      <w:r>
        <w:rPr>
          <w:rtl/>
        </w:rPr>
        <w:t xml:space="preserve"> </w:t>
      </w:r>
      <w:bookmarkStart w:id="647" w:name="_ETM_Q1_390659"/>
      <w:bookmarkEnd w:id="647"/>
    </w:p>
    <w:p w:rsidR="00FA1500" w:rsidRDefault="00FA1500" w:rsidP="00E530C4">
      <w:pPr>
        <w:rPr>
          <w:rtl/>
        </w:rPr>
      </w:pPr>
      <w:bookmarkStart w:id="648" w:name="_ETM_Q1_390308"/>
      <w:bookmarkStart w:id="649" w:name="_ETM_Q1_390401"/>
      <w:bookmarkEnd w:id="648"/>
      <w:bookmarkEnd w:id="649"/>
    </w:p>
    <w:p w:rsidR="00FA1500" w:rsidRDefault="00FA1500" w:rsidP="00E530C4">
      <w:pPr>
        <w:rPr>
          <w:rtl/>
        </w:rPr>
      </w:pPr>
      <w:bookmarkStart w:id="650" w:name="_ETM_Q1_390468"/>
      <w:bookmarkStart w:id="651" w:name="_ETM_Q1_390544"/>
      <w:bookmarkStart w:id="652" w:name="_ETM_Q1_391229"/>
      <w:bookmarkEnd w:id="650"/>
      <w:bookmarkEnd w:id="651"/>
      <w:bookmarkEnd w:id="652"/>
      <w:r>
        <w:rPr>
          <w:rtl/>
        </w:rPr>
        <w:t xml:space="preserve">אתמול </w:t>
      </w:r>
      <w:bookmarkStart w:id="653" w:name="_ETM_Q1_391529"/>
      <w:bookmarkEnd w:id="653"/>
      <w:r>
        <w:rPr>
          <w:rtl/>
        </w:rPr>
        <w:t xml:space="preserve">נפגשתי </w:t>
      </w:r>
      <w:bookmarkStart w:id="654" w:name="_ETM_Q1_392130"/>
      <w:bookmarkEnd w:id="654"/>
      <w:r>
        <w:rPr>
          <w:rtl/>
        </w:rPr>
        <w:t xml:space="preserve">ודיברתי </w:t>
      </w:r>
      <w:bookmarkStart w:id="655" w:name="_ETM_Q1_393000"/>
      <w:bookmarkEnd w:id="655"/>
      <w:r>
        <w:rPr>
          <w:rtl/>
        </w:rPr>
        <w:t xml:space="preserve">עם </w:t>
      </w:r>
      <w:bookmarkStart w:id="656" w:name="_ETM_Q1_393299"/>
      <w:bookmarkEnd w:id="656"/>
      <w:r>
        <w:rPr>
          <w:rtl/>
        </w:rPr>
        <w:t xml:space="preserve">גורם </w:t>
      </w:r>
      <w:bookmarkStart w:id="657" w:name="_ETM_Q1_393689"/>
      <w:bookmarkEnd w:id="657"/>
      <w:r>
        <w:rPr>
          <w:rtl/>
        </w:rPr>
        <w:t xml:space="preserve">מאוד </w:t>
      </w:r>
      <w:bookmarkStart w:id="658" w:name="_ETM_Q1_394630"/>
      <w:bookmarkEnd w:id="658"/>
      <w:r>
        <w:rPr>
          <w:rtl/>
        </w:rPr>
        <w:t xml:space="preserve">בכיר </w:t>
      </w:r>
      <w:bookmarkStart w:id="659" w:name="_ETM_Q1_395260"/>
      <w:bookmarkStart w:id="660" w:name="_ETM_Q1_396010"/>
      <w:bookmarkEnd w:id="659"/>
      <w:bookmarkEnd w:id="660"/>
      <w:r>
        <w:rPr>
          <w:rFonts w:hint="cs"/>
          <w:rtl/>
        </w:rPr>
        <w:t>ב</w:t>
      </w:r>
      <w:r>
        <w:rPr>
          <w:rtl/>
        </w:rPr>
        <w:t xml:space="preserve">מערכת </w:t>
      </w:r>
      <w:bookmarkStart w:id="661" w:name="_ETM_Q1_396490"/>
      <w:bookmarkEnd w:id="661"/>
      <w:r>
        <w:rPr>
          <w:rtl/>
        </w:rPr>
        <w:t xml:space="preserve">הבנקאית </w:t>
      </w:r>
      <w:bookmarkStart w:id="662" w:name="_ETM_Q1_397330"/>
      <w:bookmarkEnd w:id="662"/>
      <w:r>
        <w:rPr>
          <w:rtl/>
        </w:rPr>
        <w:t>בישראל</w:t>
      </w:r>
      <w:r>
        <w:rPr>
          <w:rFonts w:hint="cs"/>
          <w:rtl/>
        </w:rPr>
        <w:t>.</w:t>
      </w:r>
      <w:r>
        <w:rPr>
          <w:rtl/>
        </w:rPr>
        <w:t xml:space="preserve"> </w:t>
      </w:r>
      <w:bookmarkStart w:id="663" w:name="_ETM_Q1_398290"/>
      <w:bookmarkEnd w:id="663"/>
      <w:r>
        <w:rPr>
          <w:rtl/>
        </w:rPr>
        <w:t xml:space="preserve">במערכת </w:t>
      </w:r>
      <w:bookmarkStart w:id="664" w:name="_ETM_Q1_398740"/>
      <w:bookmarkEnd w:id="664"/>
      <w:r>
        <w:rPr>
          <w:rtl/>
        </w:rPr>
        <w:t xml:space="preserve">הבנקאית </w:t>
      </w:r>
      <w:bookmarkStart w:id="665" w:name="_ETM_Q1_399250"/>
      <w:bookmarkEnd w:id="665"/>
      <w:r>
        <w:rPr>
          <w:rtl/>
        </w:rPr>
        <w:t xml:space="preserve">מאוד </w:t>
      </w:r>
      <w:bookmarkStart w:id="666" w:name="_ETM_Q1_400000"/>
      <w:bookmarkEnd w:id="666"/>
      <w:r>
        <w:rPr>
          <w:rtl/>
        </w:rPr>
        <w:t xml:space="preserve">חוששים </w:t>
      </w:r>
      <w:bookmarkStart w:id="667" w:name="_ETM_Q1_400690"/>
      <w:bookmarkEnd w:id="667"/>
      <w:r>
        <w:rPr>
          <w:rtl/>
        </w:rPr>
        <w:t xml:space="preserve">מהפיחות </w:t>
      </w:r>
      <w:bookmarkStart w:id="668" w:name="_ETM_Q1_402210"/>
      <w:bookmarkEnd w:id="668"/>
      <w:r>
        <w:rPr>
          <w:rtl/>
        </w:rPr>
        <w:t xml:space="preserve">של </w:t>
      </w:r>
      <w:bookmarkStart w:id="669" w:name="_ETM_Q1_402450"/>
      <w:bookmarkEnd w:id="669"/>
      <w:r>
        <w:rPr>
          <w:rtl/>
        </w:rPr>
        <w:t xml:space="preserve">השקל </w:t>
      </w:r>
      <w:bookmarkStart w:id="670" w:name="_ETM_Q1_402839"/>
      <w:bookmarkEnd w:id="670"/>
      <w:r>
        <w:rPr>
          <w:rtl/>
        </w:rPr>
        <w:t xml:space="preserve">כבר </w:t>
      </w:r>
      <w:bookmarkStart w:id="671" w:name="_ETM_Q1_403050"/>
      <w:bookmarkEnd w:id="671"/>
      <w:r>
        <w:rPr>
          <w:rtl/>
        </w:rPr>
        <w:t xml:space="preserve">בתקופה </w:t>
      </w:r>
      <w:bookmarkStart w:id="672" w:name="_ETM_Q1_403500"/>
      <w:bookmarkEnd w:id="672"/>
      <w:r>
        <w:rPr>
          <w:rtl/>
        </w:rPr>
        <w:t>הקרובה</w:t>
      </w:r>
      <w:r>
        <w:rPr>
          <w:rFonts w:hint="cs"/>
          <w:rtl/>
        </w:rPr>
        <w:t>.</w:t>
      </w:r>
      <w:r>
        <w:rPr>
          <w:rtl/>
        </w:rPr>
        <w:t xml:space="preserve"> </w:t>
      </w:r>
      <w:bookmarkStart w:id="673" w:name="_ETM_Q1_403800"/>
      <w:bookmarkEnd w:id="673"/>
      <w:r>
        <w:rPr>
          <w:rtl/>
        </w:rPr>
        <w:t>אנחנו</w:t>
      </w:r>
      <w:r>
        <w:rPr>
          <w:rFonts w:hint="cs"/>
          <w:rtl/>
        </w:rPr>
        <w:t>,</w:t>
      </w:r>
      <w:r>
        <w:rPr>
          <w:rtl/>
        </w:rPr>
        <w:t xml:space="preserve"> </w:t>
      </w:r>
      <w:bookmarkStart w:id="674" w:name="_ETM_Q1_404100"/>
      <w:bookmarkEnd w:id="674"/>
      <w:r>
        <w:rPr>
          <w:rtl/>
        </w:rPr>
        <w:t>אגב</w:t>
      </w:r>
      <w:r>
        <w:rPr>
          <w:rFonts w:hint="cs"/>
          <w:rtl/>
        </w:rPr>
        <w:t>,</w:t>
      </w:r>
      <w:r>
        <w:rPr>
          <w:rtl/>
        </w:rPr>
        <w:t xml:space="preserve"> </w:t>
      </w:r>
      <w:bookmarkStart w:id="675" w:name="_ETM_Q1_404729"/>
      <w:bookmarkEnd w:id="675"/>
      <w:r>
        <w:rPr>
          <w:rtl/>
        </w:rPr>
        <w:t xml:space="preserve">רואים </w:t>
      </w:r>
      <w:bookmarkStart w:id="676" w:name="_ETM_Q1_404970"/>
      <w:bookmarkEnd w:id="676"/>
      <w:r>
        <w:rPr>
          <w:rtl/>
        </w:rPr>
        <w:t xml:space="preserve">את </w:t>
      </w:r>
      <w:bookmarkStart w:id="677" w:name="_ETM_Q1_405060"/>
      <w:bookmarkEnd w:id="677"/>
      <w:r>
        <w:rPr>
          <w:rtl/>
        </w:rPr>
        <w:t xml:space="preserve">זה </w:t>
      </w:r>
      <w:bookmarkStart w:id="678" w:name="_ETM_Q1_405210"/>
      <w:bookmarkEnd w:id="678"/>
      <w:r>
        <w:rPr>
          <w:rtl/>
        </w:rPr>
        <w:t xml:space="preserve">גם </w:t>
      </w:r>
      <w:bookmarkStart w:id="679" w:name="_ETM_Q1_405450"/>
      <w:bookmarkEnd w:id="679"/>
      <w:r>
        <w:rPr>
          <w:rtl/>
        </w:rPr>
        <w:t>היום</w:t>
      </w:r>
      <w:r>
        <w:rPr>
          <w:rFonts w:hint="cs"/>
          <w:rtl/>
        </w:rPr>
        <w:t>,</w:t>
      </w:r>
      <w:r>
        <w:rPr>
          <w:rtl/>
        </w:rPr>
        <w:t xml:space="preserve"> </w:t>
      </w:r>
      <w:bookmarkStart w:id="680" w:name="_ETM_Q1_406600"/>
      <w:bookmarkEnd w:id="680"/>
      <w:r>
        <w:rPr>
          <w:rtl/>
        </w:rPr>
        <w:t xml:space="preserve">וזה </w:t>
      </w:r>
      <w:bookmarkStart w:id="681" w:name="_ETM_Q1_407049"/>
      <w:bookmarkEnd w:id="681"/>
      <w:r>
        <w:rPr>
          <w:rtl/>
        </w:rPr>
        <w:t xml:space="preserve">אומר </w:t>
      </w:r>
      <w:bookmarkStart w:id="682" w:name="_ETM_Q1_407830"/>
      <w:bookmarkEnd w:id="682"/>
      <w:r>
        <w:rPr>
          <w:rtl/>
        </w:rPr>
        <w:t xml:space="preserve">יוקר </w:t>
      </w:r>
      <w:bookmarkStart w:id="683" w:name="_ETM_Q1_408130"/>
      <w:bookmarkEnd w:id="683"/>
      <w:r>
        <w:rPr>
          <w:rtl/>
        </w:rPr>
        <w:t>המחיה</w:t>
      </w:r>
      <w:r>
        <w:rPr>
          <w:rFonts w:hint="cs"/>
          <w:rtl/>
        </w:rPr>
        <w:t>,</w:t>
      </w:r>
      <w:r>
        <w:rPr>
          <w:rtl/>
        </w:rPr>
        <w:t xml:space="preserve"> </w:t>
      </w:r>
      <w:bookmarkStart w:id="684" w:name="_ETM_Q1_408720"/>
      <w:bookmarkEnd w:id="684"/>
      <w:r>
        <w:rPr>
          <w:rtl/>
        </w:rPr>
        <w:t xml:space="preserve">זה </w:t>
      </w:r>
      <w:bookmarkStart w:id="685" w:name="_ETM_Q1_408990"/>
      <w:bookmarkEnd w:id="685"/>
      <w:r>
        <w:rPr>
          <w:rtl/>
        </w:rPr>
        <w:t xml:space="preserve">אומר </w:t>
      </w:r>
      <w:bookmarkStart w:id="686" w:name="_ETM_Q1_409759"/>
      <w:bookmarkEnd w:id="686"/>
      <w:r>
        <w:rPr>
          <w:rtl/>
        </w:rPr>
        <w:t xml:space="preserve">עליית </w:t>
      </w:r>
      <w:bookmarkStart w:id="687" w:name="_ETM_Q1_410149"/>
      <w:bookmarkEnd w:id="687"/>
      <w:r>
        <w:rPr>
          <w:rtl/>
        </w:rPr>
        <w:t>מחירים</w:t>
      </w:r>
      <w:r>
        <w:rPr>
          <w:rFonts w:hint="cs"/>
          <w:rtl/>
        </w:rPr>
        <w:t>,</w:t>
      </w:r>
      <w:r>
        <w:rPr>
          <w:rtl/>
        </w:rPr>
        <w:t xml:space="preserve"> </w:t>
      </w:r>
      <w:bookmarkStart w:id="688" w:name="_ETM_Q1_411409"/>
      <w:bookmarkEnd w:id="688"/>
      <w:r>
        <w:rPr>
          <w:rtl/>
        </w:rPr>
        <w:t xml:space="preserve">זה </w:t>
      </w:r>
      <w:bookmarkStart w:id="689" w:name="_ETM_Q1_411709"/>
      <w:bookmarkEnd w:id="689"/>
      <w:r>
        <w:rPr>
          <w:rtl/>
        </w:rPr>
        <w:t xml:space="preserve">אומר </w:t>
      </w:r>
      <w:bookmarkStart w:id="690" w:name="_ETM_Q1_411979"/>
      <w:bookmarkEnd w:id="690"/>
      <w:r>
        <w:rPr>
          <w:rtl/>
        </w:rPr>
        <w:t xml:space="preserve">המשך </w:t>
      </w:r>
      <w:bookmarkStart w:id="691" w:name="_ETM_Q1_412369"/>
      <w:bookmarkEnd w:id="691"/>
      <w:r>
        <w:rPr>
          <w:rtl/>
        </w:rPr>
        <w:t xml:space="preserve">עליית </w:t>
      </w:r>
      <w:bookmarkStart w:id="692" w:name="_ETM_Q1_412759"/>
      <w:bookmarkEnd w:id="692"/>
      <w:r>
        <w:rPr>
          <w:rtl/>
        </w:rPr>
        <w:t>הריבית</w:t>
      </w:r>
      <w:r>
        <w:rPr>
          <w:rFonts w:hint="cs"/>
          <w:rtl/>
        </w:rPr>
        <w:t>.</w:t>
      </w:r>
      <w:r>
        <w:rPr>
          <w:rtl/>
        </w:rPr>
        <w:t xml:space="preserve"> </w:t>
      </w:r>
      <w:bookmarkStart w:id="693" w:name="_ETM_Q1_414240"/>
      <w:bookmarkEnd w:id="693"/>
      <w:r>
        <w:rPr>
          <w:rtl/>
        </w:rPr>
        <w:t xml:space="preserve">מדינת </w:t>
      </w:r>
      <w:bookmarkStart w:id="694" w:name="_ETM_Q1_414749"/>
      <w:bookmarkEnd w:id="694"/>
      <w:r>
        <w:rPr>
          <w:rtl/>
        </w:rPr>
        <w:t xml:space="preserve">ישראל </w:t>
      </w:r>
      <w:bookmarkStart w:id="695" w:name="_ETM_Q1_415350"/>
      <w:bookmarkEnd w:id="695"/>
      <w:r>
        <w:rPr>
          <w:rtl/>
        </w:rPr>
        <w:t xml:space="preserve">היא </w:t>
      </w:r>
      <w:bookmarkStart w:id="696" w:name="_ETM_Q1_415469"/>
      <w:bookmarkEnd w:id="696"/>
      <w:r>
        <w:rPr>
          <w:rtl/>
        </w:rPr>
        <w:t xml:space="preserve">לא </w:t>
      </w:r>
      <w:bookmarkStart w:id="697" w:name="_ETM_Q1_415920"/>
      <w:bookmarkEnd w:id="697"/>
      <w:r>
        <w:rPr>
          <w:rtl/>
        </w:rPr>
        <w:t xml:space="preserve">מגרש </w:t>
      </w:r>
      <w:bookmarkStart w:id="698" w:name="_ETM_Q1_416369"/>
      <w:bookmarkEnd w:id="698"/>
      <w:r>
        <w:rPr>
          <w:rtl/>
        </w:rPr>
        <w:t xml:space="preserve">המשחקים </w:t>
      </w:r>
      <w:bookmarkStart w:id="699" w:name="_ETM_Q1_416880"/>
      <w:bookmarkEnd w:id="699"/>
      <w:r>
        <w:rPr>
          <w:rtl/>
        </w:rPr>
        <w:t>שלכם</w:t>
      </w:r>
      <w:r>
        <w:rPr>
          <w:rFonts w:hint="cs"/>
          <w:rtl/>
        </w:rPr>
        <w:t>.</w:t>
      </w:r>
      <w:r>
        <w:rPr>
          <w:rtl/>
        </w:rPr>
        <w:t xml:space="preserve"> </w:t>
      </w:r>
      <w:bookmarkStart w:id="700" w:name="_ETM_Q1_417420"/>
      <w:bookmarkEnd w:id="700"/>
      <w:r>
        <w:rPr>
          <w:rtl/>
        </w:rPr>
        <w:t xml:space="preserve">לאף </w:t>
      </w:r>
      <w:bookmarkStart w:id="701" w:name="_ETM_Q1_417749"/>
      <w:bookmarkStart w:id="702" w:name="_ETM_Q1_418140"/>
      <w:bookmarkEnd w:id="701"/>
      <w:bookmarkEnd w:id="702"/>
      <w:r>
        <w:rPr>
          <w:rFonts w:hint="cs"/>
          <w:rtl/>
        </w:rPr>
        <w:t xml:space="preserve">אחד </w:t>
      </w:r>
      <w:r>
        <w:rPr>
          <w:rtl/>
        </w:rPr>
        <w:t xml:space="preserve">אין </w:t>
      </w:r>
      <w:bookmarkStart w:id="703" w:name="_ETM_Q1_418350"/>
      <w:bookmarkEnd w:id="703"/>
      <w:r>
        <w:rPr>
          <w:rtl/>
        </w:rPr>
        <w:t xml:space="preserve">מנדט </w:t>
      </w:r>
      <w:bookmarkStart w:id="704" w:name="_ETM_Q1_419389"/>
      <w:bookmarkEnd w:id="704"/>
      <w:r>
        <w:rPr>
          <w:rtl/>
        </w:rPr>
        <w:t xml:space="preserve">לפגוע </w:t>
      </w:r>
      <w:bookmarkStart w:id="705" w:name="_ETM_Q1_419839"/>
      <w:bookmarkEnd w:id="705"/>
      <w:r>
        <w:rPr>
          <w:rtl/>
        </w:rPr>
        <w:t xml:space="preserve">בסמלים </w:t>
      </w:r>
      <w:bookmarkStart w:id="706" w:name="_ETM_Q1_420529"/>
      <w:bookmarkEnd w:id="706"/>
      <w:r>
        <w:rPr>
          <w:rtl/>
        </w:rPr>
        <w:t xml:space="preserve">ובערכים </w:t>
      </w:r>
      <w:bookmarkStart w:id="707" w:name="_ETM_Q1_421339"/>
      <w:bookmarkEnd w:id="707"/>
      <w:r>
        <w:rPr>
          <w:rtl/>
        </w:rPr>
        <w:t xml:space="preserve">של </w:t>
      </w:r>
      <w:bookmarkStart w:id="708" w:name="_ETM_Q1_421490"/>
      <w:bookmarkEnd w:id="708"/>
      <w:r>
        <w:rPr>
          <w:rtl/>
        </w:rPr>
        <w:t xml:space="preserve">החברה </w:t>
      </w:r>
      <w:bookmarkStart w:id="709" w:name="_ETM_Q1_421789"/>
      <w:bookmarkEnd w:id="709"/>
      <w:r>
        <w:rPr>
          <w:rtl/>
        </w:rPr>
        <w:t>הישראלית</w:t>
      </w:r>
      <w:r>
        <w:rPr>
          <w:rFonts w:hint="cs"/>
          <w:rtl/>
        </w:rPr>
        <w:t>.</w:t>
      </w:r>
      <w:r>
        <w:rPr>
          <w:rtl/>
        </w:rPr>
        <w:t xml:space="preserve"> </w:t>
      </w:r>
      <w:bookmarkStart w:id="710" w:name="_ETM_Q1_423299"/>
      <w:bookmarkEnd w:id="710"/>
    </w:p>
    <w:p w:rsidR="00FA1500" w:rsidRDefault="00FA1500" w:rsidP="00E530C4">
      <w:pPr>
        <w:rPr>
          <w:rtl/>
        </w:rPr>
      </w:pPr>
      <w:bookmarkStart w:id="711" w:name="_ETM_Q1_424933"/>
      <w:bookmarkStart w:id="712" w:name="_ETM_Q1_424996"/>
      <w:bookmarkEnd w:id="711"/>
      <w:bookmarkEnd w:id="712"/>
    </w:p>
    <w:p w:rsidR="00FA1500" w:rsidRDefault="00FA1500" w:rsidP="003A1808">
      <w:pPr>
        <w:rPr>
          <w:rtl/>
        </w:rPr>
      </w:pPr>
      <w:bookmarkStart w:id="713" w:name="_ETM_Q1_425060"/>
      <w:bookmarkStart w:id="714" w:name="_ETM_Q1_425118"/>
      <w:bookmarkEnd w:id="713"/>
      <w:bookmarkEnd w:id="714"/>
      <w:r>
        <w:rPr>
          <w:rtl/>
        </w:rPr>
        <w:t xml:space="preserve">הדבר </w:t>
      </w:r>
      <w:bookmarkStart w:id="715" w:name="_ETM_Q1_423990"/>
      <w:bookmarkEnd w:id="715"/>
      <w:r>
        <w:rPr>
          <w:rtl/>
        </w:rPr>
        <w:t xml:space="preserve">העצוב </w:t>
      </w:r>
      <w:bookmarkStart w:id="716" w:name="_ETM_Q1_425170"/>
      <w:bookmarkEnd w:id="716"/>
      <w:r>
        <w:rPr>
          <w:rtl/>
        </w:rPr>
        <w:t xml:space="preserve">ביותר </w:t>
      </w:r>
      <w:bookmarkStart w:id="717" w:name="_ETM_Q1_425650"/>
      <w:bookmarkEnd w:id="717"/>
      <w:r>
        <w:rPr>
          <w:rtl/>
        </w:rPr>
        <w:t xml:space="preserve">בתוך </w:t>
      </w:r>
      <w:bookmarkStart w:id="718" w:name="_ETM_Q1_426040"/>
      <w:bookmarkEnd w:id="718"/>
      <w:r>
        <w:rPr>
          <w:rtl/>
        </w:rPr>
        <w:t xml:space="preserve">זה </w:t>
      </w:r>
      <w:bookmarkStart w:id="719" w:name="_ETM_Q1_427490"/>
      <w:bookmarkEnd w:id="719"/>
      <w:r>
        <w:rPr>
          <w:rtl/>
        </w:rPr>
        <w:t xml:space="preserve">הוא </w:t>
      </w:r>
      <w:bookmarkStart w:id="720" w:name="_ETM_Q1_427939"/>
      <w:bookmarkStart w:id="721" w:name="_ETM_Q1_428480"/>
      <w:bookmarkEnd w:id="720"/>
      <w:bookmarkEnd w:id="721"/>
      <w:r>
        <w:rPr>
          <w:rtl/>
        </w:rPr>
        <w:t xml:space="preserve">הידיעה </w:t>
      </w:r>
      <w:bookmarkStart w:id="722" w:name="_ETM_Q1_429440"/>
      <w:bookmarkEnd w:id="722"/>
      <w:r>
        <w:rPr>
          <w:rtl/>
        </w:rPr>
        <w:t xml:space="preserve">שנתניהו </w:t>
      </w:r>
      <w:bookmarkStart w:id="723" w:name="_ETM_Q1_430190"/>
      <w:bookmarkEnd w:id="723"/>
      <w:r>
        <w:rPr>
          <w:rtl/>
        </w:rPr>
        <w:t xml:space="preserve">מוביל </w:t>
      </w:r>
      <w:bookmarkStart w:id="724" w:name="_ETM_Q1_430580"/>
      <w:bookmarkEnd w:id="724"/>
      <w:r>
        <w:rPr>
          <w:rtl/>
        </w:rPr>
        <w:t xml:space="preserve">את </w:t>
      </w:r>
      <w:bookmarkStart w:id="725" w:name="_ETM_Q1_430670"/>
      <w:bookmarkEnd w:id="725"/>
      <w:r>
        <w:rPr>
          <w:rtl/>
        </w:rPr>
        <w:t xml:space="preserve">מדינת </w:t>
      </w:r>
      <w:bookmarkStart w:id="726" w:name="_ETM_Q1_431030"/>
      <w:bookmarkEnd w:id="726"/>
      <w:r>
        <w:rPr>
          <w:rtl/>
        </w:rPr>
        <w:t xml:space="preserve">ישראל </w:t>
      </w:r>
      <w:bookmarkStart w:id="727" w:name="_ETM_Q1_431390"/>
      <w:bookmarkEnd w:id="727"/>
      <w:r>
        <w:rPr>
          <w:rtl/>
        </w:rPr>
        <w:t>לת</w:t>
      </w:r>
      <w:r>
        <w:rPr>
          <w:rFonts w:hint="cs"/>
          <w:rtl/>
        </w:rPr>
        <w:t>הום.</w:t>
      </w:r>
      <w:r>
        <w:rPr>
          <w:rtl/>
        </w:rPr>
        <w:t xml:space="preserve"> </w:t>
      </w:r>
      <w:bookmarkStart w:id="728" w:name="_ETM_Q1_433209"/>
      <w:bookmarkEnd w:id="728"/>
      <w:r>
        <w:rPr>
          <w:rtl/>
        </w:rPr>
        <w:t xml:space="preserve">בראיונות </w:t>
      </w:r>
      <w:bookmarkStart w:id="729" w:name="_ETM_Q1_433840"/>
      <w:bookmarkEnd w:id="729"/>
      <w:r>
        <w:rPr>
          <w:rtl/>
        </w:rPr>
        <w:t xml:space="preserve">באנגלית </w:t>
      </w:r>
      <w:bookmarkStart w:id="730" w:name="_ETM_Q1_435000"/>
      <w:bookmarkEnd w:id="730"/>
      <w:r>
        <w:rPr>
          <w:rFonts w:hint="cs"/>
          <w:rtl/>
        </w:rPr>
        <w:t xml:space="preserve">הוא </w:t>
      </w:r>
      <w:r>
        <w:rPr>
          <w:rtl/>
        </w:rPr>
        <w:t xml:space="preserve">מתחפש </w:t>
      </w:r>
      <w:bookmarkStart w:id="731" w:name="_ETM_Q1_436140"/>
      <w:bookmarkEnd w:id="731"/>
      <w:r>
        <w:rPr>
          <w:rtl/>
        </w:rPr>
        <w:t xml:space="preserve">שוב </w:t>
      </w:r>
      <w:bookmarkStart w:id="732" w:name="_ETM_Q1_436500"/>
      <w:bookmarkEnd w:id="732"/>
      <w:r>
        <w:rPr>
          <w:rtl/>
        </w:rPr>
        <w:t xml:space="preserve">לאיש </w:t>
      </w:r>
      <w:bookmarkStart w:id="733" w:name="_ETM_Q1_436769"/>
      <w:bookmarkEnd w:id="733"/>
      <w:r>
        <w:rPr>
          <w:rtl/>
        </w:rPr>
        <w:t>כלכלה</w:t>
      </w:r>
      <w:r>
        <w:rPr>
          <w:rFonts w:hint="cs"/>
          <w:rtl/>
        </w:rPr>
        <w:t>,</w:t>
      </w:r>
      <w:r>
        <w:rPr>
          <w:rtl/>
        </w:rPr>
        <w:t xml:space="preserve"> </w:t>
      </w:r>
      <w:bookmarkStart w:id="734" w:name="_ETM_Q1_438830"/>
      <w:bookmarkEnd w:id="734"/>
      <w:r>
        <w:rPr>
          <w:rtl/>
        </w:rPr>
        <w:t>את</w:t>
      </w:r>
      <w:r>
        <w:rPr>
          <w:rFonts w:hint="cs"/>
          <w:rtl/>
        </w:rPr>
        <w:t xml:space="preserve">ם יודעים, </w:t>
      </w:r>
      <w:bookmarkStart w:id="735" w:name="_ETM_Q1_439010"/>
      <w:bookmarkStart w:id="736" w:name="_ETM_Q1_439220"/>
      <w:bookmarkEnd w:id="735"/>
      <w:bookmarkEnd w:id="736"/>
      <w:r>
        <w:rPr>
          <w:rtl/>
        </w:rPr>
        <w:t xml:space="preserve">כמו </w:t>
      </w:r>
      <w:bookmarkStart w:id="737" w:name="_ETM_Q1_439400"/>
      <w:bookmarkEnd w:id="737"/>
      <w:r>
        <w:rPr>
          <w:rtl/>
        </w:rPr>
        <w:t>פעם</w:t>
      </w:r>
      <w:r>
        <w:rPr>
          <w:rFonts w:hint="cs"/>
          <w:rtl/>
        </w:rPr>
        <w:t>,</w:t>
      </w:r>
      <w:r>
        <w:rPr>
          <w:rtl/>
        </w:rPr>
        <w:t xml:space="preserve"> </w:t>
      </w:r>
      <w:bookmarkStart w:id="738" w:name="_ETM_Q1_439700"/>
      <w:bookmarkEnd w:id="738"/>
      <w:r>
        <w:rPr>
          <w:rtl/>
        </w:rPr>
        <w:t>ב-2003</w:t>
      </w:r>
      <w:r>
        <w:rPr>
          <w:rFonts w:hint="cs"/>
          <w:rtl/>
        </w:rPr>
        <w:t>.</w:t>
      </w:r>
      <w:r>
        <w:rPr>
          <w:rtl/>
        </w:rPr>
        <w:t xml:space="preserve"> </w:t>
      </w:r>
      <w:bookmarkStart w:id="739" w:name="_ETM_Q1_441109"/>
      <w:bookmarkEnd w:id="739"/>
      <w:r>
        <w:rPr>
          <w:rtl/>
        </w:rPr>
        <w:t>פעם</w:t>
      </w:r>
      <w:r>
        <w:rPr>
          <w:rFonts w:hint="cs"/>
          <w:rtl/>
        </w:rPr>
        <w:t>,</w:t>
      </w:r>
      <w:r>
        <w:rPr>
          <w:rtl/>
        </w:rPr>
        <w:t xml:space="preserve"> </w:t>
      </w:r>
      <w:bookmarkStart w:id="740" w:name="_ETM_Q1_441499"/>
      <w:bookmarkEnd w:id="740"/>
      <w:r>
        <w:rPr>
          <w:rtl/>
        </w:rPr>
        <w:t>מזמן</w:t>
      </w:r>
      <w:r>
        <w:rPr>
          <w:rFonts w:hint="cs"/>
          <w:rtl/>
        </w:rPr>
        <w:t>, נתניהו אמר בריאיון:</w:t>
      </w:r>
      <w:r>
        <w:rPr>
          <w:rtl/>
        </w:rPr>
        <w:t xml:space="preserve"> </w:t>
      </w:r>
      <w:bookmarkStart w:id="741" w:name="_ETM_Q1_444790"/>
      <w:bookmarkEnd w:id="741"/>
      <w:r>
        <w:rPr>
          <w:rtl/>
        </w:rPr>
        <w:t xml:space="preserve">מדיניות </w:t>
      </w:r>
      <w:bookmarkStart w:id="742" w:name="_ETM_Q1_445390"/>
      <w:bookmarkEnd w:id="742"/>
      <w:r>
        <w:rPr>
          <w:rtl/>
        </w:rPr>
        <w:t xml:space="preserve">הקצבאות </w:t>
      </w:r>
      <w:bookmarkStart w:id="743" w:name="_ETM_Q1_446670"/>
      <w:bookmarkEnd w:id="743"/>
      <w:r>
        <w:rPr>
          <w:rFonts w:hint="cs"/>
          <w:rtl/>
        </w:rPr>
        <w:t>תקריס</w:t>
      </w:r>
      <w:r>
        <w:rPr>
          <w:rtl/>
        </w:rPr>
        <w:t xml:space="preserve"> </w:t>
      </w:r>
      <w:bookmarkStart w:id="744" w:name="_ETM_Q1_448170"/>
      <w:bookmarkEnd w:id="744"/>
      <w:r>
        <w:rPr>
          <w:rtl/>
        </w:rPr>
        <w:t xml:space="preserve">את </w:t>
      </w:r>
      <w:bookmarkStart w:id="745" w:name="_ETM_Q1_448350"/>
      <w:bookmarkEnd w:id="745"/>
      <w:r>
        <w:rPr>
          <w:rtl/>
        </w:rPr>
        <w:t xml:space="preserve">המדינה </w:t>
      </w:r>
      <w:bookmarkStart w:id="746" w:name="_ETM_Q1_448740"/>
      <w:bookmarkEnd w:id="746"/>
      <w:r>
        <w:rPr>
          <w:rtl/>
        </w:rPr>
        <w:t xml:space="preserve">דמוגרפית </w:t>
      </w:r>
      <w:bookmarkStart w:id="747" w:name="_ETM_Q1_449400"/>
      <w:bookmarkEnd w:id="747"/>
      <w:r>
        <w:rPr>
          <w:rFonts w:hint="cs"/>
          <w:rtl/>
        </w:rPr>
        <w:t>ו</w:t>
      </w:r>
      <w:r>
        <w:rPr>
          <w:rtl/>
        </w:rPr>
        <w:t>כלכלית</w:t>
      </w:r>
      <w:r>
        <w:rPr>
          <w:rFonts w:hint="cs"/>
          <w:rtl/>
        </w:rPr>
        <w:t>;</w:t>
      </w:r>
      <w:r>
        <w:rPr>
          <w:rtl/>
        </w:rPr>
        <w:t xml:space="preserve"> </w:t>
      </w:r>
      <w:bookmarkStart w:id="748" w:name="_ETM_Q1_450920"/>
      <w:bookmarkEnd w:id="748"/>
      <w:r>
        <w:rPr>
          <w:rtl/>
        </w:rPr>
        <w:t xml:space="preserve">מה </w:t>
      </w:r>
      <w:bookmarkStart w:id="749" w:name="_ETM_Q1_451249"/>
      <w:bookmarkEnd w:id="749"/>
      <w:r>
        <w:rPr>
          <w:rFonts w:hint="cs"/>
          <w:rtl/>
        </w:rPr>
        <w:t xml:space="preserve">הוא </w:t>
      </w:r>
      <w:r>
        <w:rPr>
          <w:rtl/>
        </w:rPr>
        <w:t xml:space="preserve">עושה </w:t>
      </w:r>
      <w:bookmarkStart w:id="750" w:name="_ETM_Q1_451549"/>
      <w:bookmarkEnd w:id="750"/>
      <w:r>
        <w:rPr>
          <w:rtl/>
        </w:rPr>
        <w:t>היום</w:t>
      </w:r>
      <w:r>
        <w:rPr>
          <w:rFonts w:hint="cs"/>
          <w:rtl/>
        </w:rPr>
        <w:t>?</w:t>
      </w:r>
      <w:r>
        <w:rPr>
          <w:rtl/>
        </w:rPr>
        <w:t xml:space="preserve"> </w:t>
      </w:r>
      <w:bookmarkStart w:id="751" w:name="_ETM_Q1_452750"/>
      <w:bookmarkEnd w:id="751"/>
      <w:r>
        <w:rPr>
          <w:rtl/>
        </w:rPr>
        <w:t xml:space="preserve">הוא </w:t>
      </w:r>
      <w:bookmarkStart w:id="752" w:name="_ETM_Q1_452870"/>
      <w:bookmarkEnd w:id="752"/>
      <w:r>
        <w:rPr>
          <w:rtl/>
        </w:rPr>
        <w:t xml:space="preserve">מנהל </w:t>
      </w:r>
      <w:bookmarkStart w:id="753" w:name="_ETM_Q1_453230"/>
      <w:bookmarkEnd w:id="753"/>
      <w:r>
        <w:rPr>
          <w:rtl/>
        </w:rPr>
        <w:t xml:space="preserve">את </w:t>
      </w:r>
      <w:bookmarkStart w:id="754" w:name="_ETM_Q1_453320"/>
      <w:bookmarkEnd w:id="754"/>
      <w:r>
        <w:rPr>
          <w:rtl/>
        </w:rPr>
        <w:t xml:space="preserve">המדיניות </w:t>
      </w:r>
      <w:bookmarkStart w:id="755" w:name="_ETM_Q1_453860"/>
      <w:bookmarkEnd w:id="755"/>
      <w:r>
        <w:rPr>
          <w:rtl/>
        </w:rPr>
        <w:t>הזאת</w:t>
      </w:r>
      <w:r>
        <w:rPr>
          <w:rFonts w:hint="cs"/>
          <w:rtl/>
        </w:rPr>
        <w:t>.</w:t>
      </w:r>
      <w:r>
        <w:rPr>
          <w:rtl/>
        </w:rPr>
        <w:t xml:space="preserve"> </w:t>
      </w:r>
      <w:bookmarkStart w:id="756" w:name="_ETM_Q1_455790"/>
      <w:bookmarkEnd w:id="756"/>
      <w:r>
        <w:rPr>
          <w:rtl/>
        </w:rPr>
        <w:t xml:space="preserve">השקרים </w:t>
      </w:r>
      <w:bookmarkStart w:id="757" w:name="_ETM_Q1_456359"/>
      <w:bookmarkEnd w:id="757"/>
      <w:r>
        <w:rPr>
          <w:rtl/>
        </w:rPr>
        <w:t xml:space="preserve">של </w:t>
      </w:r>
      <w:bookmarkStart w:id="758" w:name="_ETM_Q1_456540"/>
      <w:bookmarkEnd w:id="758"/>
      <w:r>
        <w:rPr>
          <w:rtl/>
        </w:rPr>
        <w:t xml:space="preserve">נתניהו </w:t>
      </w:r>
      <w:bookmarkStart w:id="759" w:name="_ETM_Q1_457590"/>
      <w:bookmarkEnd w:id="759"/>
      <w:r>
        <w:rPr>
          <w:rtl/>
        </w:rPr>
        <w:t xml:space="preserve">לא </w:t>
      </w:r>
      <w:bookmarkStart w:id="760" w:name="_ETM_Q1_457799"/>
      <w:bookmarkEnd w:id="760"/>
      <w:r>
        <w:rPr>
          <w:rtl/>
        </w:rPr>
        <w:t xml:space="preserve">עובדים </w:t>
      </w:r>
      <w:bookmarkStart w:id="761" w:name="_ETM_Q1_458099"/>
      <w:bookmarkEnd w:id="761"/>
      <w:r>
        <w:rPr>
          <w:rtl/>
        </w:rPr>
        <w:t>יותר</w:t>
      </w:r>
      <w:r>
        <w:rPr>
          <w:rFonts w:hint="cs"/>
          <w:rtl/>
        </w:rPr>
        <w:t>.</w:t>
      </w:r>
      <w:r>
        <w:rPr>
          <w:rtl/>
        </w:rPr>
        <w:t xml:space="preserve"> </w:t>
      </w:r>
      <w:bookmarkStart w:id="762" w:name="_ETM_Q1_458790"/>
      <w:bookmarkEnd w:id="762"/>
      <w:r>
        <w:rPr>
          <w:rtl/>
        </w:rPr>
        <w:t xml:space="preserve">הכלכלה </w:t>
      </w:r>
      <w:bookmarkStart w:id="763" w:name="_ETM_Q1_459719"/>
      <w:bookmarkEnd w:id="763"/>
      <w:r>
        <w:rPr>
          <w:rtl/>
        </w:rPr>
        <w:t xml:space="preserve">מזמן </w:t>
      </w:r>
      <w:bookmarkStart w:id="764" w:name="_ETM_Q1_461190"/>
      <w:bookmarkEnd w:id="764"/>
      <w:r>
        <w:rPr>
          <w:rtl/>
        </w:rPr>
        <w:t xml:space="preserve">כבר </w:t>
      </w:r>
      <w:bookmarkStart w:id="765" w:name="_ETM_Q1_461400"/>
      <w:bookmarkEnd w:id="765"/>
      <w:r>
        <w:rPr>
          <w:rtl/>
        </w:rPr>
        <w:t xml:space="preserve">לא </w:t>
      </w:r>
      <w:bookmarkStart w:id="766" w:name="_ETM_Q1_461550"/>
      <w:bookmarkEnd w:id="766"/>
      <w:r>
        <w:rPr>
          <w:rtl/>
        </w:rPr>
        <w:t xml:space="preserve">מאמינה </w:t>
      </w:r>
      <w:bookmarkStart w:id="767" w:name="_ETM_Q1_462000"/>
      <w:bookmarkEnd w:id="767"/>
      <w:r>
        <w:rPr>
          <w:rtl/>
        </w:rPr>
        <w:t>לו</w:t>
      </w:r>
      <w:r>
        <w:rPr>
          <w:rFonts w:hint="cs"/>
          <w:rtl/>
        </w:rPr>
        <w:t>.</w:t>
      </w:r>
      <w:r>
        <w:rPr>
          <w:rtl/>
        </w:rPr>
        <w:t xml:space="preserve"> </w:t>
      </w:r>
      <w:bookmarkStart w:id="768" w:name="_ETM_Q1_462660"/>
      <w:bookmarkEnd w:id="768"/>
      <w:r>
        <w:rPr>
          <w:rtl/>
        </w:rPr>
        <w:t xml:space="preserve">באופן </w:t>
      </w:r>
      <w:bookmarkStart w:id="769" w:name="_ETM_Q1_462930"/>
      <w:bookmarkEnd w:id="769"/>
      <w:r>
        <w:rPr>
          <w:rtl/>
        </w:rPr>
        <w:t>כללי</w:t>
      </w:r>
      <w:r>
        <w:rPr>
          <w:rFonts w:hint="cs"/>
          <w:rtl/>
        </w:rPr>
        <w:t>,</w:t>
      </w:r>
      <w:r>
        <w:rPr>
          <w:rtl/>
        </w:rPr>
        <w:t xml:space="preserve"> </w:t>
      </w:r>
      <w:bookmarkStart w:id="770" w:name="_ETM_Q1_463260"/>
      <w:bookmarkEnd w:id="770"/>
      <w:r>
        <w:rPr>
          <w:rtl/>
        </w:rPr>
        <w:t xml:space="preserve">על </w:t>
      </w:r>
      <w:bookmarkStart w:id="771" w:name="_ETM_Q1_463380"/>
      <w:bookmarkStart w:id="772" w:name="_ETM_Q1_463950"/>
      <w:bookmarkStart w:id="773" w:name="_ETM_Q1_464070"/>
      <w:bookmarkEnd w:id="771"/>
      <w:bookmarkEnd w:id="772"/>
      <w:bookmarkEnd w:id="773"/>
      <w:r>
        <w:rPr>
          <w:rtl/>
        </w:rPr>
        <w:t xml:space="preserve">חוקי </w:t>
      </w:r>
      <w:bookmarkStart w:id="774" w:name="_ETM_Q1_464340"/>
      <w:bookmarkEnd w:id="774"/>
      <w:r>
        <w:rPr>
          <w:rtl/>
        </w:rPr>
        <w:t xml:space="preserve">הכלכלה </w:t>
      </w:r>
      <w:bookmarkStart w:id="775" w:name="_ETM_Q1_464790"/>
      <w:bookmarkEnd w:id="775"/>
      <w:r>
        <w:rPr>
          <w:rtl/>
        </w:rPr>
        <w:t xml:space="preserve">מאוד </w:t>
      </w:r>
      <w:bookmarkStart w:id="776" w:name="_ETM_Q1_464970"/>
      <w:bookmarkEnd w:id="776"/>
      <w:r>
        <w:rPr>
          <w:rtl/>
        </w:rPr>
        <w:t xml:space="preserve">קשה </w:t>
      </w:r>
      <w:bookmarkStart w:id="777" w:name="_ETM_Q1_465270"/>
      <w:bookmarkEnd w:id="777"/>
      <w:r>
        <w:rPr>
          <w:rtl/>
        </w:rPr>
        <w:t>לעבוד</w:t>
      </w:r>
      <w:r>
        <w:rPr>
          <w:rFonts w:hint="cs"/>
          <w:rtl/>
        </w:rPr>
        <w:t>.</w:t>
      </w:r>
      <w:r>
        <w:rPr>
          <w:rtl/>
        </w:rPr>
        <w:t xml:space="preserve"> </w:t>
      </w:r>
      <w:bookmarkStart w:id="778" w:name="_ETM_Q1_466910"/>
      <w:bookmarkEnd w:id="778"/>
    </w:p>
    <w:p w:rsidR="00FA1500" w:rsidRDefault="00FA1500" w:rsidP="00E530C4">
      <w:pPr>
        <w:rPr>
          <w:rtl/>
        </w:rPr>
      </w:pPr>
      <w:bookmarkStart w:id="779" w:name="_ETM_Q1_469766"/>
      <w:bookmarkStart w:id="780" w:name="_ETM_Q1_469840"/>
      <w:bookmarkEnd w:id="779"/>
      <w:bookmarkEnd w:id="780"/>
    </w:p>
    <w:p w:rsidR="00FA1500" w:rsidRDefault="00FA1500" w:rsidP="003A1808">
      <w:pPr>
        <w:rPr>
          <w:rtl/>
        </w:rPr>
      </w:pPr>
      <w:bookmarkStart w:id="781" w:name="_ETM_Q1_469911"/>
      <w:bookmarkStart w:id="782" w:name="_ETM_Q1_469974"/>
      <w:bookmarkEnd w:id="781"/>
      <w:bookmarkEnd w:id="782"/>
      <w:r>
        <w:rPr>
          <w:rtl/>
        </w:rPr>
        <w:t xml:space="preserve">בסוף </w:t>
      </w:r>
      <w:bookmarkStart w:id="783" w:name="_ETM_Q1_467240"/>
      <w:bookmarkEnd w:id="783"/>
      <w:r>
        <w:rPr>
          <w:rtl/>
        </w:rPr>
        <w:t xml:space="preserve">הקדנציה </w:t>
      </w:r>
      <w:bookmarkStart w:id="784" w:name="_ETM_Q1_467930"/>
      <w:bookmarkEnd w:id="784"/>
      <w:r>
        <w:rPr>
          <w:rtl/>
        </w:rPr>
        <w:t xml:space="preserve">הקודמת </w:t>
      </w:r>
      <w:bookmarkStart w:id="785" w:name="_ETM_Q1_469200"/>
      <w:bookmarkEnd w:id="785"/>
      <w:r>
        <w:rPr>
          <w:rtl/>
        </w:rPr>
        <w:t xml:space="preserve">של </w:t>
      </w:r>
      <w:bookmarkStart w:id="786" w:name="_ETM_Q1_469409"/>
      <w:bookmarkEnd w:id="786"/>
      <w:r>
        <w:rPr>
          <w:rtl/>
        </w:rPr>
        <w:t xml:space="preserve">ממשלת </w:t>
      </w:r>
      <w:bookmarkStart w:id="787" w:name="_ETM_Q1_469739"/>
      <w:bookmarkEnd w:id="787"/>
      <w:r>
        <w:rPr>
          <w:rtl/>
        </w:rPr>
        <w:t>נתניהו</w:t>
      </w:r>
      <w:r>
        <w:rPr>
          <w:rFonts w:hint="cs"/>
          <w:rtl/>
        </w:rPr>
        <w:t>,</w:t>
      </w:r>
      <w:r>
        <w:rPr>
          <w:rtl/>
        </w:rPr>
        <w:t xml:space="preserve"> </w:t>
      </w:r>
      <w:bookmarkStart w:id="788" w:name="_ETM_Q1_470189"/>
      <w:bookmarkEnd w:id="788"/>
      <w:r>
        <w:rPr>
          <w:rtl/>
        </w:rPr>
        <w:t xml:space="preserve">ביוני </w:t>
      </w:r>
      <w:bookmarkStart w:id="789" w:name="_ETM_Q1_470670"/>
      <w:bookmarkEnd w:id="789"/>
      <w:r>
        <w:rPr>
          <w:rFonts w:hint="cs"/>
          <w:rtl/>
        </w:rPr>
        <w:t>20</w:t>
      </w:r>
      <w:r>
        <w:rPr>
          <w:rtl/>
        </w:rPr>
        <w:t>21</w:t>
      </w:r>
      <w:r>
        <w:rPr>
          <w:rFonts w:hint="cs"/>
          <w:rtl/>
        </w:rPr>
        <w:t>,</w:t>
      </w:r>
      <w:r>
        <w:rPr>
          <w:rtl/>
        </w:rPr>
        <w:t xml:space="preserve"> </w:t>
      </w:r>
      <w:bookmarkStart w:id="790" w:name="_ETM_Q1_471849"/>
      <w:bookmarkEnd w:id="790"/>
      <w:r>
        <w:rPr>
          <w:rtl/>
        </w:rPr>
        <w:t xml:space="preserve">הגירעון </w:t>
      </w:r>
      <w:bookmarkStart w:id="791" w:name="_ETM_Q1_472330"/>
      <w:bookmarkEnd w:id="791"/>
      <w:r>
        <w:rPr>
          <w:rtl/>
        </w:rPr>
        <w:t xml:space="preserve">התקציבי </w:t>
      </w:r>
      <w:bookmarkStart w:id="792" w:name="_ETM_Q1_472959"/>
      <w:bookmarkEnd w:id="792"/>
      <w:r>
        <w:rPr>
          <w:rtl/>
        </w:rPr>
        <w:t xml:space="preserve">עמד </w:t>
      </w:r>
      <w:bookmarkStart w:id="793" w:name="_ETM_Q1_473379"/>
      <w:bookmarkEnd w:id="793"/>
      <w:r>
        <w:rPr>
          <w:rtl/>
        </w:rPr>
        <w:t xml:space="preserve">על </w:t>
      </w:r>
      <w:bookmarkStart w:id="794" w:name="_ETM_Q1_473709"/>
      <w:bookmarkEnd w:id="794"/>
      <w:r>
        <w:rPr>
          <w:rtl/>
        </w:rPr>
        <w:t xml:space="preserve">כמעט </w:t>
      </w:r>
      <w:bookmarkStart w:id="795" w:name="_ETM_Q1_474190"/>
      <w:bookmarkStart w:id="796" w:name="_ETM_Q1_474849"/>
      <w:bookmarkEnd w:id="795"/>
      <w:bookmarkEnd w:id="796"/>
      <w:r>
        <w:rPr>
          <w:rFonts w:hint="cs"/>
          <w:rtl/>
        </w:rPr>
        <w:t xml:space="preserve">200 מיליארד </w:t>
      </w:r>
      <w:bookmarkStart w:id="797" w:name="_ETM_Q1_478315"/>
      <w:bookmarkEnd w:id="797"/>
      <w:r>
        <w:rPr>
          <w:rtl/>
        </w:rPr>
        <w:t>שקלים</w:t>
      </w:r>
      <w:r>
        <w:rPr>
          <w:rFonts w:hint="cs"/>
          <w:rtl/>
        </w:rPr>
        <w:t>,</w:t>
      </w:r>
      <w:r>
        <w:rPr>
          <w:rtl/>
        </w:rPr>
        <w:t xml:space="preserve"> </w:t>
      </w:r>
      <w:bookmarkStart w:id="798" w:name="_ETM_Q1_475980"/>
      <w:bookmarkEnd w:id="798"/>
      <w:r>
        <w:rPr>
          <w:rtl/>
        </w:rPr>
        <w:t xml:space="preserve">ואנחנו </w:t>
      </w:r>
      <w:bookmarkStart w:id="799" w:name="_ETM_Q1_476490"/>
      <w:bookmarkEnd w:id="799"/>
      <w:r>
        <w:rPr>
          <w:rtl/>
        </w:rPr>
        <w:t xml:space="preserve">עבדנו </w:t>
      </w:r>
      <w:bookmarkStart w:id="800" w:name="_ETM_Q1_476850"/>
      <w:bookmarkEnd w:id="800"/>
      <w:r>
        <w:rPr>
          <w:rtl/>
        </w:rPr>
        <w:t xml:space="preserve">בשנה </w:t>
      </w:r>
      <w:bookmarkStart w:id="801" w:name="_ETM_Q1_477240"/>
      <w:bookmarkEnd w:id="801"/>
      <w:r>
        <w:rPr>
          <w:rtl/>
        </w:rPr>
        <w:t xml:space="preserve">וחצי </w:t>
      </w:r>
      <w:bookmarkStart w:id="802" w:name="_ETM_Q1_478080"/>
      <w:bookmarkEnd w:id="802"/>
      <w:r>
        <w:rPr>
          <w:rtl/>
        </w:rPr>
        <w:t xml:space="preserve">מאוד </w:t>
      </w:r>
      <w:bookmarkStart w:id="803" w:name="_ETM_Q1_478410"/>
      <w:bookmarkEnd w:id="803"/>
      <w:r>
        <w:rPr>
          <w:rtl/>
        </w:rPr>
        <w:t xml:space="preserve">קשה </w:t>
      </w:r>
      <w:bookmarkStart w:id="804" w:name="_ETM_Q1_478770"/>
      <w:bookmarkEnd w:id="804"/>
      <w:r>
        <w:rPr>
          <w:rtl/>
        </w:rPr>
        <w:t xml:space="preserve">כדי </w:t>
      </w:r>
      <w:bookmarkStart w:id="805" w:name="_ETM_Q1_479490"/>
      <w:bookmarkEnd w:id="805"/>
      <w:r>
        <w:rPr>
          <w:rtl/>
        </w:rPr>
        <w:t xml:space="preserve">לסגור </w:t>
      </w:r>
      <w:bookmarkStart w:id="806" w:name="_ETM_Q1_479910"/>
      <w:bookmarkEnd w:id="806"/>
      <w:r>
        <w:rPr>
          <w:rtl/>
        </w:rPr>
        <w:t>אותו</w:t>
      </w:r>
      <w:r>
        <w:rPr>
          <w:rFonts w:hint="cs"/>
          <w:rtl/>
        </w:rPr>
        <w:t>,</w:t>
      </w:r>
      <w:r>
        <w:rPr>
          <w:rtl/>
        </w:rPr>
        <w:t xml:space="preserve"> </w:t>
      </w:r>
      <w:bookmarkStart w:id="807" w:name="_ETM_Q1_480090"/>
      <w:bookmarkEnd w:id="807"/>
      <w:r>
        <w:rPr>
          <w:rtl/>
        </w:rPr>
        <w:t xml:space="preserve">לסגור </w:t>
      </w:r>
      <w:bookmarkStart w:id="808" w:name="_ETM_Q1_480390"/>
      <w:bookmarkEnd w:id="808"/>
      <w:r>
        <w:rPr>
          <w:rtl/>
        </w:rPr>
        <w:t xml:space="preserve">את </w:t>
      </w:r>
      <w:bookmarkStart w:id="809" w:name="_ETM_Q1_480480"/>
      <w:bookmarkEnd w:id="809"/>
      <w:r>
        <w:rPr>
          <w:rtl/>
        </w:rPr>
        <w:t xml:space="preserve">הגירעון </w:t>
      </w:r>
      <w:bookmarkStart w:id="810" w:name="_ETM_Q1_480840"/>
      <w:bookmarkEnd w:id="810"/>
      <w:r>
        <w:rPr>
          <w:rtl/>
        </w:rPr>
        <w:t>השוטף</w:t>
      </w:r>
      <w:r>
        <w:rPr>
          <w:rFonts w:hint="cs"/>
          <w:rtl/>
        </w:rPr>
        <w:t>,</w:t>
      </w:r>
      <w:r>
        <w:rPr>
          <w:rtl/>
        </w:rPr>
        <w:t xml:space="preserve"> </w:t>
      </w:r>
      <w:bookmarkStart w:id="811" w:name="_ETM_Q1_482090"/>
      <w:bookmarkEnd w:id="811"/>
      <w:r>
        <w:rPr>
          <w:rtl/>
        </w:rPr>
        <w:t xml:space="preserve">וגם </w:t>
      </w:r>
      <w:bookmarkStart w:id="812" w:name="_ETM_Q1_482450"/>
      <w:bookmarkStart w:id="813" w:name="_ETM_Q1_482629"/>
      <w:bookmarkEnd w:id="812"/>
      <w:bookmarkEnd w:id="813"/>
      <w:r>
        <w:rPr>
          <w:rtl/>
        </w:rPr>
        <w:t xml:space="preserve">אישרנו </w:t>
      </w:r>
      <w:bookmarkStart w:id="814" w:name="_ETM_Q1_483590"/>
      <w:bookmarkEnd w:id="814"/>
      <w:r>
        <w:rPr>
          <w:rtl/>
        </w:rPr>
        <w:t xml:space="preserve">לממשלה </w:t>
      </w:r>
      <w:bookmarkStart w:id="815" w:name="_ETM_Q1_484069"/>
      <w:bookmarkEnd w:id="815"/>
      <w:r>
        <w:rPr>
          <w:rtl/>
        </w:rPr>
        <w:t xml:space="preserve">החדשה </w:t>
      </w:r>
      <w:bookmarkStart w:id="816" w:name="_ETM_Q1_484700"/>
      <w:bookmarkEnd w:id="816"/>
      <w:r>
        <w:rPr>
          <w:rtl/>
        </w:rPr>
        <w:t xml:space="preserve">עודף </w:t>
      </w:r>
      <w:bookmarkStart w:id="817" w:name="_ETM_Q1_485030"/>
      <w:bookmarkEnd w:id="817"/>
      <w:r>
        <w:rPr>
          <w:rtl/>
        </w:rPr>
        <w:t xml:space="preserve">של </w:t>
      </w:r>
      <w:bookmarkStart w:id="818" w:name="_ETM_Q1_485180"/>
      <w:bookmarkEnd w:id="818"/>
      <w:r>
        <w:rPr>
          <w:rtl/>
        </w:rPr>
        <w:t xml:space="preserve">כמעט </w:t>
      </w:r>
      <w:bookmarkStart w:id="819" w:name="_ETM_Q1_485599"/>
      <w:bookmarkEnd w:id="819"/>
      <w:r>
        <w:rPr>
          <w:rtl/>
        </w:rPr>
        <w:t xml:space="preserve">10 </w:t>
      </w:r>
      <w:bookmarkStart w:id="820" w:name="_ETM_Q1_485989"/>
      <w:bookmarkEnd w:id="820"/>
      <w:r>
        <w:rPr>
          <w:rtl/>
        </w:rPr>
        <w:t xml:space="preserve">מיליארד </w:t>
      </w:r>
      <w:bookmarkStart w:id="821" w:name="_ETM_Q1_486470"/>
      <w:bookmarkEnd w:id="821"/>
      <w:r>
        <w:rPr>
          <w:rtl/>
        </w:rPr>
        <w:t>שקלים</w:t>
      </w:r>
      <w:r>
        <w:rPr>
          <w:rFonts w:hint="cs"/>
          <w:rtl/>
        </w:rPr>
        <w:t>,</w:t>
      </w:r>
      <w:r>
        <w:rPr>
          <w:rtl/>
        </w:rPr>
        <w:t xml:space="preserve"> </w:t>
      </w:r>
      <w:bookmarkStart w:id="822" w:name="_ETM_Q1_486890"/>
      <w:bookmarkEnd w:id="822"/>
      <w:r>
        <w:rPr>
          <w:rtl/>
        </w:rPr>
        <w:t xml:space="preserve">שהולך </w:t>
      </w:r>
      <w:bookmarkStart w:id="823" w:name="_ETM_Q1_487760"/>
      <w:bookmarkEnd w:id="823"/>
      <w:r>
        <w:rPr>
          <w:rtl/>
        </w:rPr>
        <w:t xml:space="preserve">להתבזבז </w:t>
      </w:r>
      <w:bookmarkStart w:id="824" w:name="_ETM_Q1_488420"/>
      <w:bookmarkEnd w:id="824"/>
      <w:r>
        <w:rPr>
          <w:rtl/>
        </w:rPr>
        <w:t xml:space="preserve">עכשיו </w:t>
      </w:r>
      <w:bookmarkStart w:id="825" w:name="_ETM_Q1_488720"/>
      <w:bookmarkEnd w:id="825"/>
      <w:r>
        <w:rPr>
          <w:rtl/>
        </w:rPr>
        <w:t xml:space="preserve">לצרכים </w:t>
      </w:r>
      <w:bookmarkStart w:id="826" w:name="_ETM_Q1_490629"/>
      <w:bookmarkEnd w:id="826"/>
      <w:r>
        <w:rPr>
          <w:rtl/>
        </w:rPr>
        <w:t xml:space="preserve">הקואליציוניים </w:t>
      </w:r>
      <w:bookmarkStart w:id="827" w:name="_ETM_Q1_491439"/>
      <w:bookmarkStart w:id="828" w:name="_ETM_Q1_492390"/>
      <w:bookmarkEnd w:id="827"/>
      <w:bookmarkEnd w:id="828"/>
      <w:r>
        <w:rPr>
          <w:rtl/>
        </w:rPr>
        <w:t xml:space="preserve">באמת </w:t>
      </w:r>
      <w:bookmarkStart w:id="829" w:name="_ETM_Q1_492780"/>
      <w:bookmarkEnd w:id="829"/>
      <w:r>
        <w:rPr>
          <w:rtl/>
        </w:rPr>
        <w:t xml:space="preserve">מתוך </w:t>
      </w:r>
      <w:bookmarkStart w:id="830" w:name="_ETM_Q1_493080"/>
      <w:bookmarkEnd w:id="830"/>
      <w:r>
        <w:rPr>
          <w:rtl/>
        </w:rPr>
        <w:t xml:space="preserve">האינטרס </w:t>
      </w:r>
      <w:bookmarkStart w:id="831" w:name="_ETM_Q1_493800"/>
      <w:bookmarkEnd w:id="831"/>
      <w:r>
        <w:rPr>
          <w:rtl/>
        </w:rPr>
        <w:t xml:space="preserve">הפוליטי </w:t>
      </w:r>
      <w:bookmarkStart w:id="832" w:name="_ETM_Q1_494310"/>
      <w:bookmarkEnd w:id="832"/>
      <w:r>
        <w:rPr>
          <w:rFonts w:hint="cs"/>
          <w:rtl/>
        </w:rPr>
        <w:t>הצר, ומאוד</w:t>
      </w:r>
      <w:r>
        <w:rPr>
          <w:rtl/>
        </w:rPr>
        <w:t xml:space="preserve"> </w:t>
      </w:r>
      <w:bookmarkStart w:id="833" w:name="_ETM_Q1_494970"/>
      <w:bookmarkEnd w:id="833"/>
      <w:r>
        <w:rPr>
          <w:rtl/>
        </w:rPr>
        <w:t>חבל</w:t>
      </w:r>
      <w:r>
        <w:rPr>
          <w:rFonts w:hint="cs"/>
          <w:rtl/>
        </w:rPr>
        <w:t>.</w:t>
      </w:r>
      <w:r>
        <w:rPr>
          <w:rtl/>
        </w:rPr>
        <w:t xml:space="preserve"> </w:t>
      </w:r>
      <w:bookmarkStart w:id="834" w:name="_ETM_Q1_495900"/>
      <w:bookmarkStart w:id="835" w:name="_ETM_Q1_497953"/>
      <w:bookmarkStart w:id="836" w:name="_ETM_Q1_498065"/>
      <w:bookmarkStart w:id="837" w:name="_ETM_Q1_498097"/>
      <w:bookmarkStart w:id="838" w:name="_ETM_Q1_498160"/>
      <w:bookmarkEnd w:id="834"/>
      <w:bookmarkEnd w:id="835"/>
      <w:bookmarkEnd w:id="836"/>
      <w:bookmarkEnd w:id="837"/>
      <w:bookmarkEnd w:id="838"/>
      <w:r>
        <w:rPr>
          <w:rtl/>
        </w:rPr>
        <w:t>אגב</w:t>
      </w:r>
      <w:r>
        <w:rPr>
          <w:rFonts w:hint="cs"/>
          <w:rtl/>
        </w:rPr>
        <w:t>,</w:t>
      </w:r>
      <w:r>
        <w:rPr>
          <w:rtl/>
        </w:rPr>
        <w:t xml:space="preserve"> </w:t>
      </w:r>
      <w:bookmarkStart w:id="839" w:name="_ETM_Q1_496320"/>
      <w:bookmarkEnd w:id="839"/>
      <w:r>
        <w:rPr>
          <w:rtl/>
        </w:rPr>
        <w:t xml:space="preserve">גם </w:t>
      </w:r>
      <w:bookmarkStart w:id="840" w:name="_ETM_Q1_496620"/>
      <w:bookmarkEnd w:id="840"/>
      <w:r>
        <w:rPr>
          <w:rtl/>
        </w:rPr>
        <w:t xml:space="preserve">יחס </w:t>
      </w:r>
      <w:bookmarkStart w:id="841" w:name="_ETM_Q1_497609"/>
      <w:bookmarkEnd w:id="841"/>
      <w:r>
        <w:rPr>
          <w:rFonts w:hint="cs"/>
          <w:rtl/>
        </w:rPr>
        <w:t>ה</w:t>
      </w:r>
      <w:r>
        <w:rPr>
          <w:rtl/>
        </w:rPr>
        <w:t>חוב</w:t>
      </w:r>
      <w:r>
        <w:rPr>
          <w:rFonts w:hint="cs"/>
          <w:rtl/>
        </w:rPr>
        <w:t>–</w:t>
      </w:r>
      <w:r>
        <w:rPr>
          <w:rtl/>
        </w:rPr>
        <w:t xml:space="preserve">תוצר </w:t>
      </w:r>
      <w:bookmarkStart w:id="842" w:name="_ETM_Q1_498299"/>
      <w:bookmarkStart w:id="843" w:name="_ETM_Q1_499390"/>
      <w:bookmarkStart w:id="844" w:name="_ETM_Q1_500290"/>
      <w:bookmarkStart w:id="845" w:name="_ETM_Q1_500620"/>
      <w:bookmarkEnd w:id="842"/>
      <w:bookmarkEnd w:id="843"/>
      <w:bookmarkEnd w:id="844"/>
      <w:bookmarkEnd w:id="845"/>
      <w:r>
        <w:rPr>
          <w:rtl/>
        </w:rPr>
        <w:t xml:space="preserve">היה </w:t>
      </w:r>
      <w:bookmarkStart w:id="846" w:name="_ETM_Q1_500920"/>
      <w:bookmarkEnd w:id="846"/>
      <w:r>
        <w:rPr>
          <w:rtl/>
        </w:rPr>
        <w:t xml:space="preserve">בירידה </w:t>
      </w:r>
      <w:bookmarkStart w:id="847" w:name="_ETM_Q1_502180"/>
      <w:bookmarkStart w:id="848" w:name="_ETM_Q1_502720"/>
      <w:bookmarkEnd w:id="847"/>
      <w:bookmarkEnd w:id="848"/>
      <w:r>
        <w:rPr>
          <w:rtl/>
        </w:rPr>
        <w:t xml:space="preserve">היסטורית </w:t>
      </w:r>
      <w:bookmarkStart w:id="849" w:name="_ETM_Q1_503849"/>
      <w:bookmarkEnd w:id="849"/>
      <w:r>
        <w:rPr>
          <w:rtl/>
        </w:rPr>
        <w:t>ש</w:t>
      </w:r>
      <w:bookmarkStart w:id="850" w:name="_ETM_Q1_504939"/>
      <w:bookmarkEnd w:id="850"/>
      <w:r>
        <w:rPr>
          <w:rtl/>
        </w:rPr>
        <w:t xml:space="preserve">לא </w:t>
      </w:r>
      <w:bookmarkStart w:id="851" w:name="_ETM_Q1_505150"/>
      <w:bookmarkEnd w:id="851"/>
      <w:r>
        <w:rPr>
          <w:rtl/>
        </w:rPr>
        <w:t xml:space="preserve">נרשמה </w:t>
      </w:r>
      <w:bookmarkStart w:id="852" w:name="_ETM_Q1_505569"/>
      <w:bookmarkEnd w:id="852"/>
      <w:r>
        <w:rPr>
          <w:rtl/>
        </w:rPr>
        <w:t xml:space="preserve">משנת </w:t>
      </w:r>
      <w:bookmarkStart w:id="853" w:name="_ETM_Q1_505900"/>
      <w:bookmarkEnd w:id="853"/>
      <w:r>
        <w:rPr>
          <w:rtl/>
        </w:rPr>
        <w:t>2008</w:t>
      </w:r>
      <w:r>
        <w:rPr>
          <w:rFonts w:hint="cs"/>
          <w:rtl/>
        </w:rPr>
        <w:t>.</w:t>
      </w:r>
      <w:r>
        <w:rPr>
          <w:rtl/>
        </w:rPr>
        <w:t xml:space="preserve"> </w:t>
      </w:r>
      <w:bookmarkStart w:id="854" w:name="_ETM_Q1_508780"/>
      <w:bookmarkEnd w:id="854"/>
    </w:p>
    <w:p w:rsidR="00FA1500" w:rsidRDefault="00FA1500" w:rsidP="004375C2">
      <w:pPr>
        <w:rPr>
          <w:rtl/>
        </w:rPr>
      </w:pPr>
    </w:p>
    <w:p w:rsidR="00FA1500" w:rsidRDefault="00FA1500" w:rsidP="00CB72E0">
      <w:pPr>
        <w:rPr>
          <w:rtl/>
        </w:rPr>
      </w:pPr>
      <w:r>
        <w:rPr>
          <w:rtl/>
        </w:rPr>
        <w:t xml:space="preserve">ואם </w:t>
      </w:r>
      <w:bookmarkStart w:id="855" w:name="_ETM_Q1_509080"/>
      <w:bookmarkEnd w:id="855"/>
      <w:r>
        <w:rPr>
          <w:rtl/>
        </w:rPr>
        <w:t xml:space="preserve">כל </w:t>
      </w:r>
      <w:bookmarkStart w:id="856" w:name="_ETM_Q1_509290"/>
      <w:bookmarkEnd w:id="856"/>
      <w:r>
        <w:rPr>
          <w:rtl/>
        </w:rPr>
        <w:t xml:space="preserve">זה </w:t>
      </w:r>
      <w:bookmarkStart w:id="857" w:name="_ETM_Q1_509440"/>
      <w:bookmarkEnd w:id="857"/>
      <w:r>
        <w:rPr>
          <w:rtl/>
        </w:rPr>
        <w:t xml:space="preserve">לא </w:t>
      </w:r>
      <w:bookmarkStart w:id="858" w:name="_ETM_Q1_509560"/>
      <w:bookmarkEnd w:id="858"/>
      <w:r>
        <w:rPr>
          <w:rtl/>
        </w:rPr>
        <w:t>מספיק</w:t>
      </w:r>
      <w:r>
        <w:rPr>
          <w:rFonts w:hint="cs"/>
          <w:rtl/>
        </w:rPr>
        <w:t>,</w:t>
      </w:r>
      <w:r>
        <w:rPr>
          <w:rtl/>
        </w:rPr>
        <w:t xml:space="preserve"> </w:t>
      </w:r>
      <w:bookmarkStart w:id="859" w:name="_ETM_Q1_510400"/>
      <w:bookmarkEnd w:id="859"/>
      <w:r>
        <w:rPr>
          <w:rtl/>
        </w:rPr>
        <w:t xml:space="preserve">נתניהו </w:t>
      </w:r>
      <w:bookmarkStart w:id="860" w:name="_ETM_Q1_511190"/>
      <w:bookmarkEnd w:id="860"/>
      <w:r>
        <w:rPr>
          <w:rtl/>
        </w:rPr>
        <w:t xml:space="preserve">הפך </w:t>
      </w:r>
      <w:bookmarkStart w:id="861" w:name="_ETM_Q1_511610"/>
      <w:bookmarkEnd w:id="861"/>
      <w:r>
        <w:rPr>
          <w:rtl/>
        </w:rPr>
        <w:t>ל</w:t>
      </w:r>
      <w:r>
        <w:rPr>
          <w:rFonts w:hint="cs"/>
          <w:rtl/>
        </w:rPr>
        <w:t>סחיט</w:t>
      </w:r>
      <w:r>
        <w:rPr>
          <w:rtl/>
        </w:rPr>
        <w:t xml:space="preserve"> </w:t>
      </w:r>
      <w:bookmarkStart w:id="862" w:name="_ETM_Q1_512360"/>
      <w:bookmarkEnd w:id="862"/>
      <w:r>
        <w:rPr>
          <w:rtl/>
        </w:rPr>
        <w:t xml:space="preserve">ולחיץ </w:t>
      </w:r>
      <w:bookmarkStart w:id="863" w:name="_ETM_Q1_513080"/>
      <w:bookmarkEnd w:id="863"/>
      <w:r>
        <w:rPr>
          <w:rtl/>
        </w:rPr>
        <w:t xml:space="preserve">יותר </w:t>
      </w:r>
      <w:bookmarkStart w:id="864" w:name="_ETM_Q1_513620"/>
      <w:bookmarkEnd w:id="864"/>
      <w:r>
        <w:rPr>
          <w:rtl/>
        </w:rPr>
        <w:t xml:space="preserve">ויותר </w:t>
      </w:r>
      <w:bookmarkStart w:id="865" w:name="_ETM_Q1_514070"/>
      <w:bookmarkEnd w:id="865"/>
      <w:r>
        <w:rPr>
          <w:rtl/>
        </w:rPr>
        <w:t xml:space="preserve">משנה </w:t>
      </w:r>
      <w:bookmarkStart w:id="866" w:name="_ETM_Q1_514550"/>
      <w:bookmarkEnd w:id="866"/>
      <w:r>
        <w:rPr>
          <w:rtl/>
        </w:rPr>
        <w:t xml:space="preserve">לשנה </w:t>
      </w:r>
      <w:bookmarkStart w:id="867" w:name="_ETM_Q1_515670"/>
      <w:bookmarkEnd w:id="867"/>
      <w:r>
        <w:rPr>
          <w:rtl/>
        </w:rPr>
        <w:t>ע</w:t>
      </w:r>
      <w:r>
        <w:rPr>
          <w:rFonts w:hint="cs"/>
          <w:rtl/>
        </w:rPr>
        <w:t>ל ידי</w:t>
      </w:r>
      <w:r>
        <w:rPr>
          <w:rtl/>
        </w:rPr>
        <w:t xml:space="preserve"> </w:t>
      </w:r>
      <w:bookmarkStart w:id="868" w:name="_ETM_Q1_516629"/>
      <w:bookmarkEnd w:id="868"/>
      <w:r>
        <w:rPr>
          <w:rtl/>
        </w:rPr>
        <w:t xml:space="preserve">השותפות </w:t>
      </w:r>
      <w:bookmarkStart w:id="869" w:name="_ETM_Q1_517079"/>
      <w:bookmarkEnd w:id="869"/>
      <w:r>
        <w:rPr>
          <w:rtl/>
        </w:rPr>
        <w:t>שלו</w:t>
      </w:r>
      <w:r>
        <w:rPr>
          <w:rFonts w:hint="cs"/>
          <w:rtl/>
        </w:rPr>
        <w:t>,</w:t>
      </w:r>
      <w:r>
        <w:rPr>
          <w:rtl/>
        </w:rPr>
        <w:t xml:space="preserve"> </w:t>
      </w:r>
      <w:bookmarkStart w:id="870" w:name="_ETM_Q1_518299"/>
      <w:bookmarkEnd w:id="870"/>
      <w:r>
        <w:rPr>
          <w:rtl/>
        </w:rPr>
        <w:t xml:space="preserve">אבל </w:t>
      </w:r>
      <w:bookmarkStart w:id="871" w:name="_ETM_Q1_518569"/>
      <w:bookmarkEnd w:id="871"/>
      <w:r>
        <w:rPr>
          <w:rtl/>
        </w:rPr>
        <w:t xml:space="preserve">הפעם </w:t>
      </w:r>
      <w:bookmarkStart w:id="872" w:name="_ETM_Q1_519109"/>
      <w:bookmarkEnd w:id="872"/>
      <w:r>
        <w:rPr>
          <w:rtl/>
        </w:rPr>
        <w:t xml:space="preserve">לדעתי </w:t>
      </w:r>
      <w:bookmarkStart w:id="873" w:name="_ETM_Q1_519499"/>
      <w:bookmarkEnd w:id="873"/>
      <w:r>
        <w:rPr>
          <w:rtl/>
        </w:rPr>
        <w:t xml:space="preserve">הוא </w:t>
      </w:r>
      <w:bookmarkStart w:id="874" w:name="_ETM_Q1_519620"/>
      <w:bookmarkEnd w:id="874"/>
      <w:r>
        <w:rPr>
          <w:rtl/>
        </w:rPr>
        <w:t xml:space="preserve">שבר </w:t>
      </w:r>
      <w:bookmarkStart w:id="875" w:name="_ETM_Q1_521159"/>
      <w:bookmarkStart w:id="876" w:name="_ETM_Q1_521429"/>
      <w:bookmarkEnd w:id="875"/>
      <w:bookmarkEnd w:id="876"/>
      <w:r>
        <w:rPr>
          <w:rtl/>
        </w:rPr>
        <w:t xml:space="preserve">כל </w:t>
      </w:r>
      <w:bookmarkStart w:id="877" w:name="_ETM_Q1_521670"/>
      <w:bookmarkEnd w:id="877"/>
      <w:r>
        <w:rPr>
          <w:rtl/>
        </w:rPr>
        <w:t>שיא</w:t>
      </w:r>
      <w:r>
        <w:rPr>
          <w:rFonts w:hint="cs"/>
          <w:rtl/>
        </w:rPr>
        <w:t>.</w:t>
      </w:r>
      <w:r>
        <w:rPr>
          <w:rtl/>
        </w:rPr>
        <w:t xml:space="preserve"> </w:t>
      </w:r>
      <w:bookmarkStart w:id="878" w:name="_ETM_Q1_523469"/>
      <w:bookmarkStart w:id="879" w:name="TOR_Q2"/>
      <w:bookmarkEnd w:id="878"/>
      <w:bookmarkEnd w:id="879"/>
      <w:r>
        <w:rPr>
          <w:rFonts w:hint="cs"/>
          <w:rtl/>
        </w:rPr>
        <w:t xml:space="preserve">לא מספיק שהמגזר העסקי מוציא את הכספים מכאן, ההסכמים הקואליציוניים הכלכליים </w:t>
      </w:r>
      <w:bookmarkStart w:id="880" w:name="_ETM_Q2_109880"/>
      <w:bookmarkStart w:id="881" w:name="_ETM_Q2_180000"/>
      <w:bookmarkEnd w:id="880"/>
      <w:bookmarkEnd w:id="881"/>
      <w:r>
        <w:rPr>
          <w:rFonts w:hint="cs"/>
          <w:rtl/>
        </w:rPr>
        <w:t xml:space="preserve">של הממשלה הזאת רק </w:t>
      </w:r>
      <w:bookmarkStart w:id="882" w:name="_ETM_Q2_112765"/>
      <w:bookmarkEnd w:id="882"/>
      <w:r>
        <w:rPr>
          <w:rFonts w:hint="cs"/>
          <w:rtl/>
        </w:rPr>
        <w:t xml:space="preserve">הולכים להחריף את המצב. 37% מתוך סעיפי ההסכם הקואליציוני עם </w:t>
      </w:r>
      <w:bookmarkStart w:id="883" w:name="_ETM_Q2_119951"/>
      <w:bookmarkEnd w:id="883"/>
      <w:r>
        <w:rPr>
          <w:rFonts w:hint="cs"/>
          <w:rtl/>
        </w:rPr>
        <w:t xml:space="preserve">יהדות התורה מוקדשים לתקצוב מוסדות החינוך והישיבות, בעצם </w:t>
      </w:r>
      <w:bookmarkStart w:id="884" w:name="_ETM_Q2_125855"/>
      <w:bookmarkEnd w:id="884"/>
      <w:r>
        <w:rPr>
          <w:rFonts w:hint="cs"/>
          <w:rtl/>
        </w:rPr>
        <w:t xml:space="preserve">מה </w:t>
      </w:r>
      <w:r>
        <w:rPr>
          <w:rFonts w:hint="cs"/>
          <w:rtl/>
        </w:rPr>
        <w:lastRenderedPageBreak/>
        <w:t xml:space="preserve">שנקרא החינוך העצמאי, החינוך שלא מלמד לימודי ליבה. וזה </w:t>
      </w:r>
      <w:bookmarkStart w:id="885" w:name="_ETM_Q2_133430"/>
      <w:bookmarkEnd w:id="885"/>
      <w:r>
        <w:rPr>
          <w:rFonts w:hint="cs"/>
          <w:rtl/>
        </w:rPr>
        <w:t xml:space="preserve">מאוד עצוב, כי יכול להיות ש-25% מכלל ילדי ישראל לא </w:t>
      </w:r>
      <w:bookmarkStart w:id="886" w:name="_ETM_Q2_138580"/>
      <w:bookmarkEnd w:id="886"/>
      <w:r>
        <w:rPr>
          <w:rFonts w:hint="cs"/>
          <w:rtl/>
        </w:rPr>
        <w:t xml:space="preserve">ילמדו לימודי ליבה שהם בעצם הארגז הבסיסי לשילוב העתידי בשוק </w:t>
      </w:r>
      <w:bookmarkStart w:id="887" w:name="_ETM_Q2_147752"/>
      <w:bookmarkEnd w:id="887"/>
      <w:r>
        <w:rPr>
          <w:rFonts w:hint="cs"/>
          <w:rtl/>
        </w:rPr>
        <w:t xml:space="preserve">התעסוקה. כך לדוגמה, בעקבות ההסכמים הקואליציוניים, קצבת האברכים </w:t>
      </w:r>
      <w:bookmarkStart w:id="888" w:name="_ETM_Q2_156393"/>
      <w:bookmarkEnd w:id="888"/>
      <w:r>
        <w:rPr>
          <w:rFonts w:hint="cs"/>
          <w:rtl/>
        </w:rPr>
        <w:t xml:space="preserve">בעצם תכפיל את עצמה ותהיה יותר גבוהה משכר </w:t>
      </w:r>
      <w:bookmarkStart w:id="889" w:name="_ETM_Q2_159045"/>
      <w:bookmarkEnd w:id="889"/>
      <w:r>
        <w:rPr>
          <w:rFonts w:hint="cs"/>
          <w:rtl/>
        </w:rPr>
        <w:t xml:space="preserve">החיילים, שאני רוצה להזכיר שעלה בקדנציה הקודמת ב-50%. </w:t>
      </w:r>
    </w:p>
    <w:p w:rsidR="00FA1500" w:rsidRDefault="00FA1500" w:rsidP="000C6E63">
      <w:pPr>
        <w:rPr>
          <w:rtl/>
        </w:rPr>
      </w:pPr>
      <w:bookmarkStart w:id="890" w:name="_ETM_Q2_165148"/>
      <w:bookmarkStart w:id="891" w:name="_ETM_Q2_165260"/>
      <w:bookmarkEnd w:id="890"/>
      <w:bookmarkEnd w:id="891"/>
    </w:p>
    <w:p w:rsidR="00FA1500" w:rsidRDefault="00FA1500" w:rsidP="000C6E63">
      <w:pPr>
        <w:rPr>
          <w:rtl/>
        </w:rPr>
      </w:pPr>
      <w:bookmarkStart w:id="892" w:name="_ETM_Q2_165300"/>
      <w:bookmarkStart w:id="893" w:name="_ETM_Q2_165385"/>
      <w:bookmarkEnd w:id="892"/>
      <w:bookmarkEnd w:id="893"/>
      <w:r>
        <w:rPr>
          <w:rFonts w:hint="cs"/>
          <w:rtl/>
        </w:rPr>
        <w:t xml:space="preserve">ד"ר גלעד </w:t>
      </w:r>
      <w:bookmarkStart w:id="894" w:name="_ETM_Q2_166940"/>
      <w:bookmarkEnd w:id="894"/>
      <w:r>
        <w:rPr>
          <w:rFonts w:hint="cs"/>
          <w:rtl/>
        </w:rPr>
        <w:t xml:space="preserve">מלאך צופה כי ההטבות החדשות למגזר החרדי יביאו לירידה </w:t>
      </w:r>
      <w:bookmarkStart w:id="895" w:name="_ETM_Q2_171879"/>
      <w:bookmarkEnd w:id="895"/>
      <w:r>
        <w:rPr>
          <w:rFonts w:hint="cs"/>
          <w:rtl/>
        </w:rPr>
        <w:t xml:space="preserve">בשיעור התעסוקה בקרב הגברים החרדים מ-53% ל-48%, כאשר 53% היה </w:t>
      </w:r>
      <w:bookmarkStart w:id="896" w:name="_ETM_Q2_181456"/>
      <w:bookmarkEnd w:id="896"/>
      <w:r>
        <w:rPr>
          <w:rFonts w:hint="cs"/>
          <w:rtl/>
        </w:rPr>
        <w:t xml:space="preserve">השיא בתעסוקה </w:t>
      </w:r>
      <w:bookmarkStart w:id="897" w:name="_ETM_Q2_180780"/>
      <w:bookmarkStart w:id="898" w:name="_ETM_Q2_181260"/>
      <w:bookmarkStart w:id="899" w:name="_ETM_Q2_181920"/>
      <w:bookmarkEnd w:id="897"/>
      <w:bookmarkEnd w:id="898"/>
      <w:bookmarkEnd w:id="899"/>
      <w:r>
        <w:rPr>
          <w:rtl/>
        </w:rPr>
        <w:t xml:space="preserve">בחברה </w:t>
      </w:r>
      <w:bookmarkStart w:id="900" w:name="_ETM_Q2_182310"/>
      <w:bookmarkEnd w:id="900"/>
      <w:r>
        <w:rPr>
          <w:rtl/>
        </w:rPr>
        <w:t xml:space="preserve">החרדית </w:t>
      </w:r>
      <w:bookmarkStart w:id="901" w:name="_ETM_Q2_183350"/>
      <w:bookmarkEnd w:id="901"/>
      <w:r>
        <w:rPr>
          <w:rtl/>
        </w:rPr>
        <w:t xml:space="preserve">זה </w:t>
      </w:r>
      <w:bookmarkStart w:id="902" w:name="_ETM_Q2_184069"/>
      <w:bookmarkEnd w:id="902"/>
      <w:r>
        <w:rPr>
          <w:rtl/>
        </w:rPr>
        <w:t xml:space="preserve">20 </w:t>
      </w:r>
      <w:bookmarkStart w:id="903" w:name="_ETM_Q2_184460"/>
      <w:bookmarkEnd w:id="903"/>
      <w:r>
        <w:rPr>
          <w:rtl/>
        </w:rPr>
        <w:t>שנה</w:t>
      </w:r>
      <w:r>
        <w:rPr>
          <w:rFonts w:hint="cs"/>
          <w:rtl/>
        </w:rPr>
        <w:t>,</w:t>
      </w:r>
      <w:r>
        <w:rPr>
          <w:rtl/>
        </w:rPr>
        <w:t xml:space="preserve"> </w:t>
      </w:r>
      <w:bookmarkStart w:id="904" w:name="_ETM_Q2_185120"/>
      <w:bookmarkEnd w:id="904"/>
      <w:r>
        <w:rPr>
          <w:rtl/>
        </w:rPr>
        <w:t>והו</w:t>
      </w:r>
      <w:r>
        <w:rPr>
          <w:rFonts w:hint="cs"/>
          <w:rtl/>
        </w:rPr>
        <w:t>שג,</w:t>
      </w:r>
      <w:r>
        <w:rPr>
          <w:rtl/>
        </w:rPr>
        <w:t xml:space="preserve"> </w:t>
      </w:r>
      <w:bookmarkStart w:id="905" w:name="_ETM_Q2_185630"/>
      <w:bookmarkEnd w:id="905"/>
      <w:r>
        <w:rPr>
          <w:rtl/>
        </w:rPr>
        <w:t>כמובן</w:t>
      </w:r>
      <w:r>
        <w:rPr>
          <w:rFonts w:hint="cs"/>
          <w:rtl/>
        </w:rPr>
        <w:t>,</w:t>
      </w:r>
      <w:r>
        <w:rPr>
          <w:rtl/>
        </w:rPr>
        <w:t xml:space="preserve"> </w:t>
      </w:r>
      <w:bookmarkStart w:id="906" w:name="_ETM_Q2_186170"/>
      <w:bookmarkEnd w:id="906"/>
      <w:r>
        <w:rPr>
          <w:rtl/>
        </w:rPr>
        <w:t xml:space="preserve">בזכות </w:t>
      </w:r>
      <w:bookmarkStart w:id="907" w:name="_ETM_Q2_187419"/>
      <w:bookmarkEnd w:id="907"/>
      <w:r>
        <w:rPr>
          <w:rtl/>
        </w:rPr>
        <w:t xml:space="preserve">המדיניות </w:t>
      </w:r>
      <w:bookmarkStart w:id="908" w:name="_ETM_Q2_187959"/>
      <w:bookmarkEnd w:id="908"/>
      <w:r>
        <w:rPr>
          <w:rtl/>
        </w:rPr>
        <w:t xml:space="preserve">של </w:t>
      </w:r>
      <w:bookmarkStart w:id="909" w:name="_ETM_Q2_188080"/>
      <w:bookmarkEnd w:id="909"/>
      <w:r>
        <w:rPr>
          <w:rtl/>
        </w:rPr>
        <w:t xml:space="preserve">ממשלת </w:t>
      </w:r>
      <w:bookmarkStart w:id="910" w:name="_ETM_Q2_188530"/>
      <w:bookmarkEnd w:id="910"/>
      <w:r>
        <w:rPr>
          <w:rtl/>
        </w:rPr>
        <w:t>השינוי</w:t>
      </w:r>
      <w:r>
        <w:rPr>
          <w:rFonts w:hint="cs"/>
          <w:rtl/>
        </w:rPr>
        <w:t>.</w:t>
      </w:r>
      <w:r>
        <w:rPr>
          <w:rtl/>
        </w:rPr>
        <w:t xml:space="preserve"> </w:t>
      </w:r>
      <w:bookmarkStart w:id="911" w:name="_ETM_Q2_190110"/>
      <w:bookmarkEnd w:id="911"/>
      <w:r>
        <w:rPr>
          <w:rtl/>
        </w:rPr>
        <w:t xml:space="preserve">היום </w:t>
      </w:r>
      <w:bookmarkStart w:id="912" w:name="_ETM_Q2_190470"/>
      <w:bookmarkEnd w:id="912"/>
      <w:r>
        <w:rPr>
          <w:rtl/>
        </w:rPr>
        <w:t xml:space="preserve">ממשלת </w:t>
      </w:r>
      <w:bookmarkStart w:id="913" w:name="_ETM_Q2_190890"/>
      <w:bookmarkEnd w:id="913"/>
      <w:r>
        <w:rPr>
          <w:rtl/>
        </w:rPr>
        <w:t xml:space="preserve">נתניהו </w:t>
      </w:r>
      <w:bookmarkStart w:id="914" w:name="_ETM_Q2_191789"/>
      <w:bookmarkEnd w:id="914"/>
      <w:r>
        <w:rPr>
          <w:rtl/>
        </w:rPr>
        <w:t xml:space="preserve">מובילה </w:t>
      </w:r>
      <w:bookmarkStart w:id="915" w:name="_ETM_Q2_192420"/>
      <w:bookmarkEnd w:id="915"/>
      <w:r>
        <w:rPr>
          <w:rtl/>
        </w:rPr>
        <w:t xml:space="preserve">אותנו </w:t>
      </w:r>
      <w:bookmarkStart w:id="916" w:name="_ETM_Q2_192869"/>
      <w:bookmarkEnd w:id="916"/>
      <w:r>
        <w:rPr>
          <w:rtl/>
        </w:rPr>
        <w:t xml:space="preserve">למסלול </w:t>
      </w:r>
      <w:bookmarkStart w:id="917" w:name="_ETM_Q2_193440"/>
      <w:bookmarkEnd w:id="917"/>
      <w:r>
        <w:rPr>
          <w:rtl/>
        </w:rPr>
        <w:t>התנגשות</w:t>
      </w:r>
      <w:r>
        <w:rPr>
          <w:rFonts w:hint="cs"/>
          <w:rtl/>
        </w:rPr>
        <w:t>.</w:t>
      </w:r>
      <w:r>
        <w:rPr>
          <w:rtl/>
        </w:rPr>
        <w:t xml:space="preserve"> </w:t>
      </w:r>
      <w:bookmarkStart w:id="918" w:name="_ETM_Q2_194309"/>
      <w:bookmarkEnd w:id="918"/>
      <w:r>
        <w:rPr>
          <w:rtl/>
        </w:rPr>
        <w:t xml:space="preserve">אנשים </w:t>
      </w:r>
      <w:bookmarkStart w:id="919" w:name="_ETM_Q2_194969"/>
      <w:bookmarkEnd w:id="919"/>
      <w:r>
        <w:rPr>
          <w:rtl/>
        </w:rPr>
        <w:t xml:space="preserve">דואגים </w:t>
      </w:r>
      <w:bookmarkStart w:id="920" w:name="_ETM_Q2_195889"/>
      <w:bookmarkEnd w:id="920"/>
      <w:r>
        <w:rPr>
          <w:rtl/>
        </w:rPr>
        <w:t xml:space="preserve">וחרדים </w:t>
      </w:r>
      <w:bookmarkStart w:id="921" w:name="_ETM_Q2_196519"/>
      <w:bookmarkEnd w:id="921"/>
      <w:r>
        <w:rPr>
          <w:rtl/>
        </w:rPr>
        <w:t>לגורלם</w:t>
      </w:r>
      <w:r>
        <w:rPr>
          <w:rFonts w:hint="cs"/>
          <w:rtl/>
        </w:rPr>
        <w:t>,</w:t>
      </w:r>
      <w:r>
        <w:rPr>
          <w:rtl/>
        </w:rPr>
        <w:t xml:space="preserve"> </w:t>
      </w:r>
      <w:bookmarkStart w:id="922" w:name="_ETM_Q2_198699"/>
      <w:bookmarkEnd w:id="922"/>
      <w:r>
        <w:rPr>
          <w:rtl/>
        </w:rPr>
        <w:t xml:space="preserve">חרדים </w:t>
      </w:r>
      <w:bookmarkStart w:id="923" w:name="_ETM_Q2_199210"/>
      <w:bookmarkEnd w:id="923"/>
      <w:r>
        <w:rPr>
          <w:rtl/>
        </w:rPr>
        <w:t xml:space="preserve">לגורל </w:t>
      </w:r>
      <w:bookmarkStart w:id="924" w:name="_ETM_Q2_200439"/>
      <w:bookmarkEnd w:id="924"/>
      <w:r>
        <w:rPr>
          <w:rtl/>
        </w:rPr>
        <w:t xml:space="preserve">הילדים </w:t>
      </w:r>
      <w:bookmarkStart w:id="925" w:name="_ETM_Q2_200890"/>
      <w:bookmarkEnd w:id="925"/>
      <w:r>
        <w:rPr>
          <w:rtl/>
        </w:rPr>
        <w:t>שלהם</w:t>
      </w:r>
      <w:r>
        <w:rPr>
          <w:rFonts w:hint="cs"/>
          <w:rtl/>
        </w:rPr>
        <w:t>,</w:t>
      </w:r>
      <w:r>
        <w:rPr>
          <w:rtl/>
        </w:rPr>
        <w:t xml:space="preserve"> </w:t>
      </w:r>
      <w:bookmarkStart w:id="926" w:name="_ETM_Q2_202239"/>
      <w:bookmarkEnd w:id="926"/>
      <w:r>
        <w:rPr>
          <w:rtl/>
        </w:rPr>
        <w:t xml:space="preserve">חרדים </w:t>
      </w:r>
      <w:bookmarkStart w:id="927" w:name="_ETM_Q2_202900"/>
      <w:bookmarkEnd w:id="927"/>
      <w:r>
        <w:rPr>
          <w:rtl/>
        </w:rPr>
        <w:t xml:space="preserve">לצביונה </w:t>
      </w:r>
      <w:bookmarkStart w:id="928" w:name="_ETM_Q2_204220"/>
      <w:bookmarkEnd w:id="928"/>
      <w:r>
        <w:rPr>
          <w:rtl/>
        </w:rPr>
        <w:t xml:space="preserve">הדמוקרטי </w:t>
      </w:r>
      <w:bookmarkStart w:id="929" w:name="_ETM_Q2_205119"/>
      <w:bookmarkStart w:id="930" w:name="_ETM_Q2_205300"/>
      <w:bookmarkEnd w:id="929"/>
      <w:bookmarkEnd w:id="930"/>
      <w:r>
        <w:rPr>
          <w:rFonts w:hint="cs"/>
          <w:rtl/>
        </w:rPr>
        <w:t>וה</w:t>
      </w:r>
      <w:r>
        <w:rPr>
          <w:rtl/>
        </w:rPr>
        <w:t xml:space="preserve">ליברלי </w:t>
      </w:r>
      <w:bookmarkStart w:id="931" w:name="_ETM_Q2_206970"/>
      <w:bookmarkEnd w:id="931"/>
      <w:r>
        <w:rPr>
          <w:rtl/>
        </w:rPr>
        <w:t xml:space="preserve">של </w:t>
      </w:r>
      <w:bookmarkStart w:id="932" w:name="_ETM_Q2_207150"/>
      <w:bookmarkEnd w:id="932"/>
      <w:r>
        <w:rPr>
          <w:rtl/>
        </w:rPr>
        <w:t xml:space="preserve">מדינת </w:t>
      </w:r>
      <w:bookmarkStart w:id="933" w:name="_ETM_Q2_207599"/>
      <w:bookmarkEnd w:id="933"/>
      <w:r>
        <w:rPr>
          <w:rtl/>
        </w:rPr>
        <w:t>ישראל</w:t>
      </w:r>
      <w:r>
        <w:rPr>
          <w:rFonts w:hint="cs"/>
          <w:rtl/>
        </w:rPr>
        <w:t>.</w:t>
      </w:r>
      <w:r>
        <w:rPr>
          <w:rtl/>
        </w:rPr>
        <w:t xml:space="preserve"> </w:t>
      </w:r>
      <w:bookmarkStart w:id="934" w:name="_ETM_Q2_209160"/>
      <w:bookmarkEnd w:id="934"/>
    </w:p>
    <w:p w:rsidR="00FA1500" w:rsidRDefault="00FA1500" w:rsidP="000C6E63">
      <w:pPr>
        <w:rPr>
          <w:rtl/>
        </w:rPr>
      </w:pPr>
    </w:p>
    <w:p w:rsidR="00FA1500" w:rsidRDefault="00FA1500" w:rsidP="000C6E63">
      <w:pPr>
        <w:rPr>
          <w:rtl/>
        </w:rPr>
      </w:pPr>
      <w:r>
        <w:rPr>
          <w:rtl/>
        </w:rPr>
        <w:t xml:space="preserve">ביום </w:t>
      </w:r>
      <w:bookmarkStart w:id="935" w:name="_ETM_Q2_209640"/>
      <w:bookmarkEnd w:id="935"/>
      <w:r>
        <w:rPr>
          <w:rtl/>
        </w:rPr>
        <w:t xml:space="preserve">הלא </w:t>
      </w:r>
      <w:bookmarkStart w:id="936" w:name="_ETM_Q2_209820"/>
      <w:bookmarkEnd w:id="936"/>
      <w:r>
        <w:rPr>
          <w:rtl/>
        </w:rPr>
        <w:t xml:space="preserve">פשוט </w:t>
      </w:r>
      <w:bookmarkStart w:id="937" w:name="_ETM_Q2_210270"/>
      <w:bookmarkEnd w:id="937"/>
      <w:r>
        <w:rPr>
          <w:rtl/>
        </w:rPr>
        <w:t>הזה</w:t>
      </w:r>
      <w:r>
        <w:rPr>
          <w:rFonts w:hint="cs"/>
          <w:rtl/>
        </w:rPr>
        <w:t>,</w:t>
      </w:r>
      <w:r>
        <w:rPr>
          <w:rtl/>
        </w:rPr>
        <w:t xml:space="preserve"> </w:t>
      </w:r>
      <w:bookmarkStart w:id="938" w:name="_ETM_Q2_211500"/>
      <w:bookmarkEnd w:id="938"/>
      <w:r>
        <w:rPr>
          <w:rFonts w:hint="cs"/>
          <w:rtl/>
        </w:rPr>
        <w:t>ש</w:t>
      </w:r>
      <w:r>
        <w:rPr>
          <w:rtl/>
        </w:rPr>
        <w:t xml:space="preserve">בו </w:t>
      </w:r>
      <w:bookmarkStart w:id="939" w:name="_ETM_Q2_211740"/>
      <w:bookmarkEnd w:id="939"/>
      <w:r>
        <w:rPr>
          <w:rtl/>
        </w:rPr>
        <w:t xml:space="preserve">ועדת </w:t>
      </w:r>
      <w:bookmarkStart w:id="940" w:name="_ETM_Q2_212130"/>
      <w:bookmarkEnd w:id="940"/>
      <w:r>
        <w:rPr>
          <w:rtl/>
        </w:rPr>
        <w:t xml:space="preserve">חוקה </w:t>
      </w:r>
      <w:bookmarkStart w:id="941" w:name="_ETM_Q2_212520"/>
      <w:bookmarkEnd w:id="941"/>
      <w:r>
        <w:rPr>
          <w:rtl/>
        </w:rPr>
        <w:t xml:space="preserve">אישרה </w:t>
      </w:r>
      <w:bookmarkStart w:id="942" w:name="_ETM_Q2_212909"/>
      <w:bookmarkEnd w:id="942"/>
      <w:r>
        <w:rPr>
          <w:rFonts w:hint="cs"/>
          <w:rtl/>
        </w:rPr>
        <w:t>ל</w:t>
      </w:r>
      <w:r>
        <w:rPr>
          <w:rtl/>
        </w:rPr>
        <w:t xml:space="preserve">קריאה </w:t>
      </w:r>
      <w:bookmarkStart w:id="943" w:name="_ETM_Q2_213300"/>
      <w:bookmarkEnd w:id="943"/>
      <w:r>
        <w:rPr>
          <w:rtl/>
        </w:rPr>
        <w:t xml:space="preserve">ראשונה </w:t>
      </w:r>
      <w:bookmarkStart w:id="944" w:name="_ETM_Q2_213899"/>
      <w:bookmarkEnd w:id="944"/>
      <w:r>
        <w:rPr>
          <w:rtl/>
        </w:rPr>
        <w:t xml:space="preserve">את </w:t>
      </w:r>
      <w:bookmarkStart w:id="945" w:name="_ETM_Q2_214079"/>
      <w:bookmarkEnd w:id="945"/>
      <w:r>
        <w:rPr>
          <w:rtl/>
        </w:rPr>
        <w:t xml:space="preserve">החוק </w:t>
      </w:r>
      <w:bookmarkStart w:id="946" w:name="_ETM_Q2_214440"/>
      <w:bookmarkEnd w:id="946"/>
      <w:r>
        <w:rPr>
          <w:rtl/>
        </w:rPr>
        <w:t xml:space="preserve">לשינוי </w:t>
      </w:r>
      <w:bookmarkStart w:id="947" w:name="_ETM_Q2_214829"/>
      <w:bookmarkEnd w:id="947"/>
      <w:r>
        <w:rPr>
          <w:rtl/>
        </w:rPr>
        <w:t xml:space="preserve">הרכב </w:t>
      </w:r>
      <w:bookmarkStart w:id="948" w:name="_ETM_Q2_215250"/>
      <w:bookmarkEnd w:id="948"/>
      <w:r>
        <w:rPr>
          <w:rtl/>
        </w:rPr>
        <w:t xml:space="preserve">הוועדה </w:t>
      </w:r>
      <w:bookmarkStart w:id="949" w:name="_ETM_Q2_215640"/>
      <w:bookmarkEnd w:id="949"/>
      <w:r>
        <w:rPr>
          <w:rtl/>
        </w:rPr>
        <w:t xml:space="preserve">למינוי </w:t>
      </w:r>
      <w:bookmarkStart w:id="950" w:name="_ETM_Q2_216000"/>
      <w:bookmarkEnd w:id="950"/>
      <w:r>
        <w:rPr>
          <w:rtl/>
        </w:rPr>
        <w:t xml:space="preserve">שופטים </w:t>
      </w:r>
      <w:bookmarkStart w:id="951" w:name="_ETM_Q2_217339"/>
      <w:bookmarkEnd w:id="951"/>
      <w:r>
        <w:rPr>
          <w:rtl/>
        </w:rPr>
        <w:t xml:space="preserve">ובעצם </w:t>
      </w:r>
      <w:bookmarkStart w:id="952" w:name="_ETM_Q2_217850"/>
      <w:bookmarkEnd w:id="952"/>
      <w:r>
        <w:rPr>
          <w:rtl/>
        </w:rPr>
        <w:t>התניע</w:t>
      </w:r>
      <w:r>
        <w:rPr>
          <w:rFonts w:hint="cs"/>
          <w:rtl/>
        </w:rPr>
        <w:t>ה</w:t>
      </w:r>
      <w:r>
        <w:rPr>
          <w:rtl/>
        </w:rPr>
        <w:t xml:space="preserve"> </w:t>
      </w:r>
      <w:bookmarkStart w:id="953" w:name="_ETM_Q2_218390"/>
      <w:bookmarkStart w:id="954" w:name="_ETM_Q2_219289"/>
      <w:bookmarkEnd w:id="953"/>
      <w:bookmarkEnd w:id="954"/>
      <w:r>
        <w:rPr>
          <w:rFonts w:hint="cs"/>
          <w:rtl/>
        </w:rPr>
        <w:t>את ה</w:t>
      </w:r>
      <w:r>
        <w:rPr>
          <w:rtl/>
        </w:rPr>
        <w:t xml:space="preserve">הפיכה </w:t>
      </w:r>
      <w:bookmarkStart w:id="955" w:name="_ETM_Q2_219829"/>
      <w:bookmarkEnd w:id="955"/>
      <w:r>
        <w:rPr>
          <w:rFonts w:hint="cs"/>
          <w:rtl/>
        </w:rPr>
        <w:t>ה</w:t>
      </w:r>
      <w:r>
        <w:rPr>
          <w:rtl/>
        </w:rPr>
        <w:t>משטרית</w:t>
      </w:r>
      <w:r>
        <w:rPr>
          <w:rFonts w:hint="cs"/>
          <w:rtl/>
        </w:rPr>
        <w:t>,</w:t>
      </w:r>
      <w:r>
        <w:rPr>
          <w:rtl/>
        </w:rPr>
        <w:t xml:space="preserve"> </w:t>
      </w:r>
      <w:bookmarkStart w:id="956" w:name="_ETM_Q2_221770"/>
      <w:bookmarkEnd w:id="956"/>
      <w:r>
        <w:rPr>
          <w:rtl/>
        </w:rPr>
        <w:t xml:space="preserve">אנחנו </w:t>
      </w:r>
      <w:bookmarkStart w:id="957" w:name="_ETM_Q2_222070"/>
      <w:bookmarkEnd w:id="957"/>
      <w:r>
        <w:rPr>
          <w:rtl/>
        </w:rPr>
        <w:t xml:space="preserve">צריכים </w:t>
      </w:r>
      <w:bookmarkStart w:id="958" w:name="_ETM_Q2_222340"/>
      <w:bookmarkEnd w:id="958"/>
      <w:r>
        <w:rPr>
          <w:rtl/>
        </w:rPr>
        <w:t xml:space="preserve">לזכור </w:t>
      </w:r>
      <w:bookmarkStart w:id="959" w:name="_ETM_Q2_223829"/>
      <w:bookmarkEnd w:id="959"/>
      <w:r>
        <w:rPr>
          <w:rtl/>
        </w:rPr>
        <w:t xml:space="preserve">שאנחנו </w:t>
      </w:r>
      <w:bookmarkStart w:id="960" w:name="_ETM_Q2_224309"/>
      <w:bookmarkEnd w:id="960"/>
      <w:r>
        <w:rPr>
          <w:rtl/>
        </w:rPr>
        <w:t xml:space="preserve">חברה </w:t>
      </w:r>
      <w:bookmarkStart w:id="961" w:name="_ETM_Q2_225640"/>
      <w:bookmarkEnd w:id="961"/>
      <w:r>
        <w:rPr>
          <w:rFonts w:hint="cs"/>
          <w:rtl/>
        </w:rPr>
        <w:t>אחת,</w:t>
      </w:r>
      <w:r>
        <w:rPr>
          <w:rtl/>
        </w:rPr>
        <w:t xml:space="preserve"> </w:t>
      </w:r>
      <w:bookmarkStart w:id="962" w:name="_ETM_Q2_226149"/>
      <w:bookmarkEnd w:id="962"/>
      <w:r>
        <w:rPr>
          <w:rtl/>
        </w:rPr>
        <w:t xml:space="preserve">שאנחנו </w:t>
      </w:r>
      <w:bookmarkStart w:id="963" w:name="_ETM_Q2_226750"/>
      <w:bookmarkEnd w:id="963"/>
      <w:r>
        <w:rPr>
          <w:rtl/>
        </w:rPr>
        <w:t xml:space="preserve">עם </w:t>
      </w:r>
      <w:bookmarkStart w:id="964" w:name="_ETM_Q2_226960"/>
      <w:bookmarkEnd w:id="964"/>
      <w:r>
        <w:rPr>
          <w:rFonts w:hint="cs"/>
          <w:rtl/>
        </w:rPr>
        <w:t>אחד,</w:t>
      </w:r>
      <w:r>
        <w:rPr>
          <w:rtl/>
        </w:rPr>
        <w:t xml:space="preserve"> </w:t>
      </w:r>
      <w:bookmarkStart w:id="965" w:name="_ETM_Q2_227290"/>
      <w:bookmarkEnd w:id="965"/>
      <w:r>
        <w:rPr>
          <w:rtl/>
        </w:rPr>
        <w:t xml:space="preserve">והרפורמה </w:t>
      </w:r>
      <w:bookmarkStart w:id="966" w:name="_ETM_Q2_227920"/>
      <w:bookmarkEnd w:id="966"/>
      <w:r>
        <w:rPr>
          <w:rtl/>
        </w:rPr>
        <w:t xml:space="preserve">הזאת </w:t>
      </w:r>
      <w:bookmarkStart w:id="967" w:name="_ETM_Q2_228790"/>
      <w:bookmarkStart w:id="968" w:name="_ETM_Q2_228970"/>
      <w:bookmarkEnd w:id="967"/>
      <w:bookmarkEnd w:id="968"/>
      <w:r>
        <w:rPr>
          <w:rtl/>
        </w:rPr>
        <w:t xml:space="preserve">מפלגת </w:t>
      </w:r>
      <w:bookmarkStart w:id="969" w:name="_ETM_Q2_229600"/>
      <w:bookmarkEnd w:id="969"/>
      <w:r>
        <w:rPr>
          <w:rtl/>
        </w:rPr>
        <w:t xml:space="preserve">את </w:t>
      </w:r>
      <w:bookmarkStart w:id="970" w:name="_ETM_Q2_229720"/>
      <w:bookmarkEnd w:id="970"/>
      <w:r>
        <w:rPr>
          <w:rtl/>
        </w:rPr>
        <w:t xml:space="preserve">החברה </w:t>
      </w:r>
      <w:bookmarkStart w:id="971" w:name="_ETM_Q2_230079"/>
      <w:bookmarkEnd w:id="971"/>
      <w:r>
        <w:rPr>
          <w:rtl/>
        </w:rPr>
        <w:t>הישראלית</w:t>
      </w:r>
      <w:r>
        <w:rPr>
          <w:rFonts w:hint="cs"/>
          <w:rtl/>
        </w:rPr>
        <w:t>,</w:t>
      </w:r>
      <w:r>
        <w:rPr>
          <w:rtl/>
        </w:rPr>
        <w:t xml:space="preserve"> </w:t>
      </w:r>
      <w:bookmarkStart w:id="972" w:name="_ETM_Q2_231150"/>
      <w:bookmarkEnd w:id="972"/>
      <w:r>
        <w:rPr>
          <w:rtl/>
        </w:rPr>
        <w:t xml:space="preserve">הרפורמה </w:t>
      </w:r>
      <w:bookmarkStart w:id="973" w:name="_ETM_Q2_231840"/>
      <w:bookmarkEnd w:id="973"/>
      <w:r>
        <w:rPr>
          <w:rtl/>
        </w:rPr>
        <w:t xml:space="preserve">הזאת </w:t>
      </w:r>
      <w:bookmarkStart w:id="974" w:name="_ETM_Q2_232200"/>
      <w:bookmarkStart w:id="975" w:name="_ETM_Q2_232290"/>
      <w:bookmarkEnd w:id="974"/>
      <w:bookmarkEnd w:id="975"/>
      <w:r>
        <w:rPr>
          <w:rtl/>
        </w:rPr>
        <w:t xml:space="preserve">מפלגת </w:t>
      </w:r>
      <w:bookmarkStart w:id="976" w:name="_ETM_Q2_232800"/>
      <w:bookmarkEnd w:id="976"/>
      <w:r>
        <w:rPr>
          <w:rtl/>
        </w:rPr>
        <w:t xml:space="preserve">את </w:t>
      </w:r>
      <w:bookmarkStart w:id="977" w:name="_ETM_Q2_232979"/>
      <w:bookmarkEnd w:id="977"/>
      <w:r>
        <w:rPr>
          <w:rtl/>
        </w:rPr>
        <w:t>העם</w:t>
      </w:r>
      <w:r>
        <w:rPr>
          <w:rFonts w:hint="cs"/>
          <w:rtl/>
        </w:rPr>
        <w:t>.</w:t>
      </w:r>
      <w:r>
        <w:rPr>
          <w:rtl/>
        </w:rPr>
        <w:t xml:space="preserve"> </w:t>
      </w:r>
      <w:bookmarkStart w:id="978" w:name="_ETM_Q2_234360"/>
      <w:bookmarkEnd w:id="978"/>
      <w:r>
        <w:rPr>
          <w:rtl/>
        </w:rPr>
        <w:t>200</w:t>
      </w:r>
      <w:r>
        <w:rPr>
          <w:rFonts w:hint="cs"/>
          <w:rtl/>
        </w:rPr>
        <w:t>,</w:t>
      </w:r>
      <w:r>
        <w:rPr>
          <w:rtl/>
        </w:rPr>
        <w:t xml:space="preserve">000 </w:t>
      </w:r>
      <w:bookmarkStart w:id="979" w:name="_ETM_Q2_235470"/>
      <w:bookmarkEnd w:id="979"/>
      <w:r>
        <w:rPr>
          <w:rtl/>
        </w:rPr>
        <w:t xml:space="preserve">איש </w:t>
      </w:r>
      <w:bookmarkStart w:id="980" w:name="_ETM_Q2_236359"/>
      <w:bookmarkEnd w:id="980"/>
      <w:r>
        <w:rPr>
          <w:rtl/>
        </w:rPr>
        <w:t xml:space="preserve">התאספו </w:t>
      </w:r>
      <w:bookmarkStart w:id="981" w:name="_ETM_Q2_236929"/>
      <w:bookmarkEnd w:id="981"/>
      <w:r>
        <w:rPr>
          <w:rtl/>
        </w:rPr>
        <w:t xml:space="preserve">היום </w:t>
      </w:r>
      <w:bookmarkStart w:id="982" w:name="_ETM_Q2_237170"/>
      <w:bookmarkEnd w:id="982"/>
      <w:r>
        <w:rPr>
          <w:rtl/>
        </w:rPr>
        <w:t xml:space="preserve">בשערי </w:t>
      </w:r>
      <w:bookmarkStart w:id="983" w:name="_ETM_Q2_237620"/>
      <w:bookmarkEnd w:id="983"/>
      <w:r>
        <w:rPr>
          <w:rtl/>
        </w:rPr>
        <w:t xml:space="preserve">הכנסת </w:t>
      </w:r>
      <w:bookmarkStart w:id="984" w:name="_ETM_Q2_238559"/>
      <w:bookmarkEnd w:id="984"/>
      <w:r>
        <w:rPr>
          <w:rtl/>
        </w:rPr>
        <w:t xml:space="preserve">מכל </w:t>
      </w:r>
      <w:bookmarkStart w:id="985" w:name="_ETM_Q2_238950"/>
      <w:bookmarkEnd w:id="985"/>
      <w:r>
        <w:rPr>
          <w:rtl/>
        </w:rPr>
        <w:t xml:space="preserve">מקום </w:t>
      </w:r>
      <w:bookmarkStart w:id="986" w:name="_ETM_Q2_241019"/>
      <w:bookmarkEnd w:id="986"/>
      <w:r>
        <w:rPr>
          <w:rtl/>
        </w:rPr>
        <w:t>בארץ</w:t>
      </w:r>
      <w:r>
        <w:rPr>
          <w:rFonts w:hint="cs"/>
          <w:rtl/>
        </w:rPr>
        <w:t>.</w:t>
      </w:r>
      <w:r>
        <w:rPr>
          <w:rtl/>
        </w:rPr>
        <w:t xml:space="preserve"> </w:t>
      </w:r>
      <w:bookmarkStart w:id="987" w:name="_ETM_Q2_242789"/>
      <w:bookmarkEnd w:id="987"/>
      <w:r>
        <w:rPr>
          <w:rtl/>
        </w:rPr>
        <w:t>מערים</w:t>
      </w:r>
      <w:r>
        <w:rPr>
          <w:rFonts w:hint="cs"/>
          <w:rtl/>
        </w:rPr>
        <w:t>,</w:t>
      </w:r>
      <w:r>
        <w:rPr>
          <w:rtl/>
        </w:rPr>
        <w:t xml:space="preserve"> </w:t>
      </w:r>
      <w:bookmarkStart w:id="988" w:name="_ETM_Q2_243389"/>
      <w:bookmarkEnd w:id="988"/>
      <w:r>
        <w:rPr>
          <w:rFonts w:hint="cs"/>
          <w:rtl/>
        </w:rPr>
        <w:t>מי</w:t>
      </w:r>
      <w:r>
        <w:rPr>
          <w:rtl/>
        </w:rPr>
        <w:t>ישובים</w:t>
      </w:r>
      <w:r>
        <w:rPr>
          <w:rFonts w:hint="cs"/>
          <w:rtl/>
        </w:rPr>
        <w:t>, מ</w:t>
      </w:r>
      <w:bookmarkStart w:id="989" w:name="_ETM_Q2_243959"/>
      <w:bookmarkEnd w:id="989"/>
      <w:r>
        <w:rPr>
          <w:rtl/>
        </w:rPr>
        <w:t>קיבוצים</w:t>
      </w:r>
      <w:r>
        <w:rPr>
          <w:rFonts w:hint="cs"/>
          <w:rtl/>
        </w:rPr>
        <w:t>,</w:t>
      </w:r>
      <w:r>
        <w:rPr>
          <w:rtl/>
        </w:rPr>
        <w:t xml:space="preserve"> </w:t>
      </w:r>
      <w:bookmarkStart w:id="990" w:name="_ETM_Q2_244560"/>
      <w:bookmarkEnd w:id="990"/>
      <w:r>
        <w:rPr>
          <w:rtl/>
        </w:rPr>
        <w:t>ממושבים</w:t>
      </w:r>
      <w:r>
        <w:rPr>
          <w:rFonts w:hint="cs"/>
          <w:rtl/>
        </w:rPr>
        <w:t>,</w:t>
      </w:r>
      <w:r>
        <w:rPr>
          <w:rtl/>
        </w:rPr>
        <w:t xml:space="preserve"> </w:t>
      </w:r>
      <w:bookmarkStart w:id="991" w:name="_ETM_Q2_245700"/>
      <w:bookmarkEnd w:id="991"/>
      <w:r>
        <w:rPr>
          <w:rtl/>
        </w:rPr>
        <w:t>הגיע</w:t>
      </w:r>
      <w:r>
        <w:rPr>
          <w:rFonts w:hint="cs"/>
          <w:rtl/>
        </w:rPr>
        <w:t>ו</w:t>
      </w:r>
      <w:r>
        <w:rPr>
          <w:rtl/>
        </w:rPr>
        <w:t xml:space="preserve"> </w:t>
      </w:r>
      <w:bookmarkStart w:id="992" w:name="_ETM_Q2_246090"/>
      <w:bookmarkEnd w:id="992"/>
      <w:r>
        <w:rPr>
          <w:rtl/>
        </w:rPr>
        <w:t xml:space="preserve">כדי </w:t>
      </w:r>
      <w:bookmarkStart w:id="993" w:name="_ETM_Q2_246329"/>
      <w:bookmarkEnd w:id="993"/>
      <w:r>
        <w:rPr>
          <w:rtl/>
        </w:rPr>
        <w:t xml:space="preserve">להזכיר </w:t>
      </w:r>
      <w:bookmarkStart w:id="994" w:name="_ETM_Q2_247369"/>
      <w:bookmarkEnd w:id="994"/>
      <w:r>
        <w:rPr>
          <w:rFonts w:hint="cs"/>
          <w:rtl/>
        </w:rPr>
        <w:t>ל</w:t>
      </w:r>
      <w:r>
        <w:rPr>
          <w:rtl/>
        </w:rPr>
        <w:t xml:space="preserve">נבחרי </w:t>
      </w:r>
      <w:bookmarkStart w:id="995" w:name="_ETM_Q2_247880"/>
      <w:bookmarkEnd w:id="995"/>
      <w:r>
        <w:rPr>
          <w:rFonts w:hint="cs"/>
          <w:rtl/>
        </w:rPr>
        <w:t>ה</w:t>
      </w:r>
      <w:r>
        <w:rPr>
          <w:rtl/>
        </w:rPr>
        <w:t xml:space="preserve">ציבור </w:t>
      </w:r>
      <w:bookmarkStart w:id="996" w:name="_ETM_Q2_249150"/>
      <w:bookmarkEnd w:id="996"/>
      <w:r>
        <w:rPr>
          <w:rtl/>
        </w:rPr>
        <w:t>מי</w:t>
      </w:r>
      <w:r>
        <w:rPr>
          <w:rFonts w:hint="cs"/>
          <w:rtl/>
        </w:rPr>
        <w:t>הו</w:t>
      </w:r>
      <w:r>
        <w:rPr>
          <w:rtl/>
        </w:rPr>
        <w:t xml:space="preserve"> </w:t>
      </w:r>
      <w:bookmarkStart w:id="997" w:name="_ETM_Q2_249510"/>
      <w:bookmarkEnd w:id="997"/>
      <w:r>
        <w:rPr>
          <w:rtl/>
        </w:rPr>
        <w:t>הריבון</w:t>
      </w:r>
      <w:r>
        <w:rPr>
          <w:rFonts w:hint="cs"/>
          <w:rtl/>
        </w:rPr>
        <w:t>.</w:t>
      </w:r>
      <w:r>
        <w:rPr>
          <w:rtl/>
        </w:rPr>
        <w:t xml:space="preserve"> </w:t>
      </w:r>
      <w:bookmarkStart w:id="998" w:name="_ETM_Q2_250900"/>
      <w:bookmarkEnd w:id="998"/>
      <w:r>
        <w:rPr>
          <w:rtl/>
        </w:rPr>
        <w:t xml:space="preserve">אנחנו </w:t>
      </w:r>
      <w:bookmarkStart w:id="999" w:name="_ETM_Q2_251260"/>
      <w:bookmarkEnd w:id="999"/>
      <w:r>
        <w:rPr>
          <w:rtl/>
        </w:rPr>
        <w:t xml:space="preserve">צריכים </w:t>
      </w:r>
      <w:bookmarkStart w:id="1000" w:name="_ETM_Q2_251530"/>
      <w:bookmarkEnd w:id="1000"/>
      <w:r>
        <w:rPr>
          <w:rtl/>
        </w:rPr>
        <w:t xml:space="preserve">לזכור </w:t>
      </w:r>
      <w:bookmarkStart w:id="1001" w:name="_ETM_Q2_252010"/>
      <w:bookmarkEnd w:id="1001"/>
      <w:r>
        <w:rPr>
          <w:rtl/>
        </w:rPr>
        <w:t xml:space="preserve">כי </w:t>
      </w:r>
      <w:bookmarkStart w:id="1002" w:name="_ETM_Q2_252130"/>
      <w:bookmarkEnd w:id="1002"/>
      <w:r>
        <w:rPr>
          <w:rtl/>
        </w:rPr>
        <w:t xml:space="preserve">במשך </w:t>
      </w:r>
      <w:bookmarkStart w:id="1003" w:name="_ETM_Q2_252819"/>
      <w:bookmarkEnd w:id="1003"/>
      <w:r>
        <w:rPr>
          <w:rtl/>
        </w:rPr>
        <w:t xml:space="preserve">עשרות </w:t>
      </w:r>
      <w:bookmarkStart w:id="1004" w:name="_ETM_Q2_253240"/>
      <w:bookmarkEnd w:id="1004"/>
      <w:r>
        <w:rPr>
          <w:rtl/>
        </w:rPr>
        <w:t xml:space="preserve">שנים </w:t>
      </w:r>
      <w:bookmarkStart w:id="1005" w:name="_ETM_Q2_253720"/>
      <w:bookmarkEnd w:id="1005"/>
      <w:r>
        <w:rPr>
          <w:rtl/>
        </w:rPr>
        <w:t xml:space="preserve">היינו </w:t>
      </w:r>
      <w:bookmarkStart w:id="1006" w:name="_ETM_Q2_255130"/>
      <w:bookmarkEnd w:id="1006"/>
      <w:r>
        <w:rPr>
          <w:rtl/>
        </w:rPr>
        <w:t xml:space="preserve">קיבוץ </w:t>
      </w:r>
      <w:bookmarkStart w:id="1007" w:name="_ETM_Q2_255490"/>
      <w:bookmarkEnd w:id="1007"/>
      <w:r>
        <w:rPr>
          <w:rtl/>
        </w:rPr>
        <w:t xml:space="preserve">גלויות </w:t>
      </w:r>
      <w:bookmarkStart w:id="1008" w:name="_ETM_Q2_255939"/>
      <w:bookmarkEnd w:id="1008"/>
      <w:r>
        <w:rPr>
          <w:rtl/>
        </w:rPr>
        <w:t>לכולם</w:t>
      </w:r>
      <w:r>
        <w:rPr>
          <w:rFonts w:hint="cs"/>
          <w:rtl/>
        </w:rPr>
        <w:t>,</w:t>
      </w:r>
      <w:r>
        <w:rPr>
          <w:rtl/>
        </w:rPr>
        <w:t xml:space="preserve"> </w:t>
      </w:r>
      <w:bookmarkStart w:id="1009" w:name="_ETM_Q2_256869"/>
      <w:bookmarkEnd w:id="1009"/>
      <w:r>
        <w:rPr>
          <w:rtl/>
        </w:rPr>
        <w:t xml:space="preserve">פסיפס </w:t>
      </w:r>
      <w:bookmarkStart w:id="1010" w:name="_ETM_Q2_257560"/>
      <w:bookmarkEnd w:id="1010"/>
      <w:r>
        <w:rPr>
          <w:rtl/>
        </w:rPr>
        <w:t xml:space="preserve">אנושי </w:t>
      </w:r>
      <w:bookmarkStart w:id="1011" w:name="_ETM_Q2_258009"/>
      <w:bookmarkEnd w:id="1011"/>
      <w:r>
        <w:rPr>
          <w:rtl/>
        </w:rPr>
        <w:t xml:space="preserve">למרות </w:t>
      </w:r>
      <w:bookmarkStart w:id="1012" w:name="_ETM_Q2_258429"/>
      <w:bookmarkEnd w:id="1012"/>
      <w:r>
        <w:rPr>
          <w:rtl/>
        </w:rPr>
        <w:t>ההבדלים</w:t>
      </w:r>
      <w:r>
        <w:rPr>
          <w:rFonts w:hint="cs"/>
          <w:rtl/>
        </w:rPr>
        <w:t>,</w:t>
      </w:r>
      <w:r>
        <w:rPr>
          <w:rtl/>
        </w:rPr>
        <w:t xml:space="preserve"> </w:t>
      </w:r>
      <w:bookmarkStart w:id="1013" w:name="_ETM_Q2_258969"/>
      <w:bookmarkEnd w:id="1013"/>
      <w:r>
        <w:rPr>
          <w:rtl/>
        </w:rPr>
        <w:t xml:space="preserve">למרות </w:t>
      </w:r>
      <w:bookmarkStart w:id="1014" w:name="_ETM_Q2_259389"/>
      <w:bookmarkStart w:id="1015" w:name="_ETM_Q2_259689"/>
      <w:bookmarkEnd w:id="1014"/>
      <w:bookmarkEnd w:id="1015"/>
      <w:r>
        <w:rPr>
          <w:rtl/>
        </w:rPr>
        <w:t xml:space="preserve">השקפות </w:t>
      </w:r>
      <w:bookmarkStart w:id="1016" w:name="_ETM_Q2_260170"/>
      <w:bookmarkEnd w:id="1016"/>
      <w:r>
        <w:rPr>
          <w:rFonts w:hint="cs"/>
          <w:rtl/>
        </w:rPr>
        <w:t>ה</w:t>
      </w:r>
      <w:r>
        <w:rPr>
          <w:rtl/>
        </w:rPr>
        <w:t xml:space="preserve">עולם </w:t>
      </w:r>
      <w:bookmarkStart w:id="1017" w:name="_ETM_Q2_260529"/>
      <w:bookmarkEnd w:id="1017"/>
      <w:r>
        <w:rPr>
          <w:rFonts w:hint="cs"/>
          <w:rtl/>
        </w:rPr>
        <w:t>ה</w:t>
      </w:r>
      <w:r>
        <w:rPr>
          <w:rtl/>
        </w:rPr>
        <w:t>שונות</w:t>
      </w:r>
      <w:r>
        <w:rPr>
          <w:rFonts w:hint="cs"/>
          <w:rtl/>
        </w:rPr>
        <w:t>.</w:t>
      </w:r>
      <w:r>
        <w:rPr>
          <w:rtl/>
        </w:rPr>
        <w:t xml:space="preserve"> </w:t>
      </w:r>
      <w:bookmarkStart w:id="1018" w:name="_ETM_Q2_261520"/>
      <w:bookmarkEnd w:id="1018"/>
      <w:r>
        <w:rPr>
          <w:rtl/>
        </w:rPr>
        <w:t xml:space="preserve">מדינה </w:t>
      </w:r>
      <w:bookmarkStart w:id="1019" w:name="_ETM_Q2_261969"/>
      <w:bookmarkEnd w:id="1019"/>
      <w:r>
        <w:rPr>
          <w:rtl/>
        </w:rPr>
        <w:t xml:space="preserve">שהוקמה </w:t>
      </w:r>
      <w:bookmarkStart w:id="1020" w:name="_ETM_Q2_262569"/>
      <w:bookmarkEnd w:id="1020"/>
      <w:r>
        <w:rPr>
          <w:rtl/>
        </w:rPr>
        <w:t>ע</w:t>
      </w:r>
      <w:r>
        <w:rPr>
          <w:rFonts w:hint="cs"/>
          <w:rtl/>
        </w:rPr>
        <w:t>ל ידי</w:t>
      </w:r>
      <w:r>
        <w:rPr>
          <w:rtl/>
        </w:rPr>
        <w:t xml:space="preserve"> </w:t>
      </w:r>
      <w:bookmarkStart w:id="1021" w:name="_ETM_Q2_262899"/>
      <w:bookmarkEnd w:id="1021"/>
      <w:r>
        <w:rPr>
          <w:rtl/>
        </w:rPr>
        <w:t xml:space="preserve">מגילת </w:t>
      </w:r>
      <w:bookmarkStart w:id="1022" w:name="_ETM_Q2_263349"/>
      <w:bookmarkEnd w:id="1022"/>
      <w:r>
        <w:rPr>
          <w:rtl/>
        </w:rPr>
        <w:t xml:space="preserve">העצמאות </w:t>
      </w:r>
      <w:bookmarkStart w:id="1023" w:name="_ETM_Q2_264590"/>
      <w:bookmarkEnd w:id="1023"/>
      <w:r>
        <w:rPr>
          <w:rtl/>
        </w:rPr>
        <w:t>ו</w:t>
      </w:r>
      <w:bookmarkStart w:id="1024" w:name="_ETM_Q2_264770"/>
      <w:bookmarkEnd w:id="1024"/>
      <w:r>
        <w:rPr>
          <w:rtl/>
        </w:rPr>
        <w:t xml:space="preserve">צריכה </w:t>
      </w:r>
      <w:bookmarkStart w:id="1025" w:name="_ETM_Q2_265399"/>
      <w:bookmarkEnd w:id="1025"/>
      <w:r>
        <w:rPr>
          <w:rtl/>
        </w:rPr>
        <w:t xml:space="preserve">להישאר </w:t>
      </w:r>
      <w:bookmarkStart w:id="1026" w:name="_ETM_Q2_265969"/>
      <w:bookmarkEnd w:id="1026"/>
      <w:r>
        <w:rPr>
          <w:rtl/>
        </w:rPr>
        <w:t xml:space="preserve">כך </w:t>
      </w:r>
      <w:bookmarkStart w:id="1027" w:name="_ETM_Q2_266600"/>
      <w:bookmarkEnd w:id="1027"/>
      <w:r>
        <w:rPr>
          <w:rtl/>
        </w:rPr>
        <w:t xml:space="preserve">ולהבטיח </w:t>
      </w:r>
      <w:bookmarkStart w:id="1028" w:name="_ETM_Q2_268140"/>
      <w:bookmarkEnd w:id="1028"/>
      <w:r>
        <w:rPr>
          <w:rtl/>
        </w:rPr>
        <w:t xml:space="preserve">כי </w:t>
      </w:r>
      <w:bookmarkStart w:id="1029" w:name="_ETM_Q2_268350"/>
      <w:bookmarkEnd w:id="1029"/>
      <w:r>
        <w:rPr>
          <w:rtl/>
        </w:rPr>
        <w:t xml:space="preserve">מדינתנו </w:t>
      </w:r>
      <w:bookmarkStart w:id="1030" w:name="_ETM_Q2_268980"/>
      <w:bookmarkEnd w:id="1030"/>
      <w:r>
        <w:rPr>
          <w:rFonts w:hint="cs"/>
          <w:rtl/>
        </w:rPr>
        <w:t>תישאר</w:t>
      </w:r>
      <w:r>
        <w:rPr>
          <w:rtl/>
        </w:rPr>
        <w:t xml:space="preserve"> </w:t>
      </w:r>
      <w:bookmarkStart w:id="1031" w:name="_ETM_Q2_269550"/>
      <w:bookmarkEnd w:id="1031"/>
      <w:r>
        <w:rPr>
          <w:rtl/>
        </w:rPr>
        <w:t xml:space="preserve">עם </w:t>
      </w:r>
      <w:bookmarkStart w:id="1032" w:name="_ETM_Q2_269730"/>
      <w:bookmarkEnd w:id="1032"/>
      <w:r>
        <w:rPr>
          <w:rtl/>
        </w:rPr>
        <w:t xml:space="preserve">הערכים </w:t>
      </w:r>
      <w:bookmarkStart w:id="1033" w:name="_ETM_Q2_270120"/>
      <w:bookmarkEnd w:id="1033"/>
      <w:r>
        <w:rPr>
          <w:rtl/>
        </w:rPr>
        <w:t>הליברל</w:t>
      </w:r>
      <w:r>
        <w:rPr>
          <w:rFonts w:hint="cs"/>
          <w:rtl/>
        </w:rPr>
        <w:t>י</w:t>
      </w:r>
      <w:r>
        <w:rPr>
          <w:rtl/>
        </w:rPr>
        <w:t xml:space="preserve">ים </w:t>
      </w:r>
      <w:bookmarkStart w:id="1034" w:name="_ETM_Q2_271020"/>
      <w:bookmarkEnd w:id="1034"/>
      <w:r>
        <w:rPr>
          <w:rtl/>
        </w:rPr>
        <w:t>והדמוקרטיים</w:t>
      </w:r>
      <w:r>
        <w:rPr>
          <w:rFonts w:hint="cs"/>
          <w:rtl/>
        </w:rPr>
        <w:t>,</w:t>
      </w:r>
      <w:r>
        <w:rPr>
          <w:rtl/>
        </w:rPr>
        <w:t xml:space="preserve"> </w:t>
      </w:r>
      <w:bookmarkStart w:id="1035" w:name="_ETM_Q2_273140"/>
      <w:bookmarkEnd w:id="1035"/>
      <w:r>
        <w:rPr>
          <w:rtl/>
        </w:rPr>
        <w:t xml:space="preserve">כפי </w:t>
      </w:r>
      <w:bookmarkStart w:id="1036" w:name="_ETM_Q2_273350"/>
      <w:bookmarkEnd w:id="1036"/>
      <w:r>
        <w:rPr>
          <w:rtl/>
        </w:rPr>
        <w:t xml:space="preserve">שרצו </w:t>
      </w:r>
      <w:bookmarkStart w:id="1037" w:name="_ETM_Q2_274829"/>
      <w:bookmarkEnd w:id="1037"/>
      <w:r>
        <w:rPr>
          <w:rtl/>
        </w:rPr>
        <w:t xml:space="preserve">מנהיגי </w:t>
      </w:r>
      <w:bookmarkStart w:id="1038" w:name="_ETM_Q2_275280"/>
      <w:bookmarkEnd w:id="1038"/>
      <w:r>
        <w:rPr>
          <w:rtl/>
        </w:rPr>
        <w:t xml:space="preserve">הימין </w:t>
      </w:r>
      <w:bookmarkStart w:id="1039" w:name="_ETM_Q2_276189"/>
      <w:bookmarkEnd w:id="1039"/>
      <w:r>
        <w:rPr>
          <w:rtl/>
        </w:rPr>
        <w:t xml:space="preserve">והשמאל </w:t>
      </w:r>
      <w:bookmarkStart w:id="1040" w:name="_ETM_Q2_277030"/>
      <w:bookmarkEnd w:id="1040"/>
      <w:r>
        <w:rPr>
          <w:rtl/>
        </w:rPr>
        <w:t xml:space="preserve">יחד </w:t>
      </w:r>
      <w:bookmarkStart w:id="1041" w:name="_ETM_Q2_277479"/>
      <w:bookmarkEnd w:id="1041"/>
      <w:r>
        <w:rPr>
          <w:rtl/>
        </w:rPr>
        <w:t>בעבר</w:t>
      </w:r>
      <w:r>
        <w:rPr>
          <w:rFonts w:hint="cs"/>
          <w:rtl/>
        </w:rPr>
        <w:t>.</w:t>
      </w:r>
    </w:p>
    <w:p w:rsidR="00FA1500" w:rsidRDefault="00FA1500" w:rsidP="000C6E63">
      <w:pPr>
        <w:rPr>
          <w:rtl/>
        </w:rPr>
      </w:pPr>
      <w:bookmarkStart w:id="1042" w:name="_ETM_Q2_280342"/>
      <w:bookmarkStart w:id="1043" w:name="_ETM_Q2_280460"/>
      <w:bookmarkEnd w:id="1042"/>
      <w:bookmarkEnd w:id="1043"/>
    </w:p>
    <w:p w:rsidR="00FA1500" w:rsidRDefault="00FA1500" w:rsidP="000C6E63">
      <w:pPr>
        <w:rPr>
          <w:rtl/>
        </w:rPr>
      </w:pPr>
      <w:bookmarkStart w:id="1044" w:name="_ETM_Q2_280538"/>
      <w:bookmarkStart w:id="1045" w:name="_ETM_Q2_280599"/>
      <w:bookmarkStart w:id="1046" w:name="_ETM_Q2_279689"/>
      <w:bookmarkEnd w:id="1044"/>
      <w:bookmarkEnd w:id="1045"/>
      <w:bookmarkEnd w:id="1046"/>
      <w:r>
        <w:rPr>
          <w:rtl/>
        </w:rPr>
        <w:t xml:space="preserve">בקואליציה </w:t>
      </w:r>
      <w:bookmarkStart w:id="1047" w:name="_ETM_Q2_280409"/>
      <w:bookmarkEnd w:id="1047"/>
      <w:r>
        <w:rPr>
          <w:rtl/>
        </w:rPr>
        <w:t xml:space="preserve">נוהגים </w:t>
      </w:r>
      <w:bookmarkStart w:id="1048" w:name="_ETM_Q2_280829"/>
      <w:bookmarkEnd w:id="1048"/>
      <w:r>
        <w:rPr>
          <w:rtl/>
        </w:rPr>
        <w:t>לומר</w:t>
      </w:r>
      <w:r>
        <w:rPr>
          <w:rFonts w:hint="cs"/>
          <w:rtl/>
        </w:rPr>
        <w:t>:</w:t>
      </w:r>
      <w:r>
        <w:rPr>
          <w:rtl/>
        </w:rPr>
        <w:t xml:space="preserve"> </w:t>
      </w:r>
      <w:bookmarkStart w:id="1049" w:name="_ETM_Q2_282060"/>
      <w:bookmarkEnd w:id="1049"/>
      <w:r>
        <w:rPr>
          <w:rtl/>
        </w:rPr>
        <w:t xml:space="preserve">אנחנו </w:t>
      </w:r>
      <w:bookmarkStart w:id="1050" w:name="_ETM_Q2_282690"/>
      <w:bookmarkEnd w:id="1050"/>
      <w:r>
        <w:rPr>
          <w:rtl/>
        </w:rPr>
        <w:t>הריבון</w:t>
      </w:r>
      <w:r>
        <w:rPr>
          <w:rFonts w:hint="cs"/>
          <w:rtl/>
        </w:rPr>
        <w:t>.</w:t>
      </w:r>
      <w:r>
        <w:rPr>
          <w:rtl/>
        </w:rPr>
        <w:t xml:space="preserve"> </w:t>
      </w:r>
      <w:bookmarkStart w:id="1051" w:name="_ETM_Q2_284360"/>
      <w:bookmarkEnd w:id="1051"/>
      <w:r>
        <w:rPr>
          <w:rtl/>
        </w:rPr>
        <w:t xml:space="preserve">אז </w:t>
      </w:r>
      <w:bookmarkStart w:id="1052" w:name="_ETM_Q2_284569"/>
      <w:bookmarkEnd w:id="1052"/>
      <w:r>
        <w:rPr>
          <w:rtl/>
        </w:rPr>
        <w:t>לא</w:t>
      </w:r>
      <w:r>
        <w:rPr>
          <w:rFonts w:hint="cs"/>
          <w:rtl/>
        </w:rPr>
        <w:t>,</w:t>
      </w:r>
      <w:r>
        <w:rPr>
          <w:rtl/>
        </w:rPr>
        <w:t xml:space="preserve"> </w:t>
      </w:r>
      <w:bookmarkStart w:id="1053" w:name="_ETM_Q2_285139"/>
      <w:bookmarkEnd w:id="1053"/>
      <w:r>
        <w:rPr>
          <w:rtl/>
        </w:rPr>
        <w:t xml:space="preserve">אתם </w:t>
      </w:r>
      <w:bookmarkStart w:id="1054" w:name="_ETM_Q2_285799"/>
      <w:bookmarkEnd w:id="1054"/>
      <w:r>
        <w:rPr>
          <w:rtl/>
        </w:rPr>
        <w:t xml:space="preserve">לא </w:t>
      </w:r>
      <w:bookmarkStart w:id="1055" w:name="_ETM_Q2_286039"/>
      <w:bookmarkEnd w:id="1055"/>
      <w:r>
        <w:rPr>
          <w:rtl/>
        </w:rPr>
        <w:t>הריבון</w:t>
      </w:r>
      <w:r>
        <w:rPr>
          <w:rFonts w:hint="cs"/>
          <w:rtl/>
        </w:rPr>
        <w:t>.</w:t>
      </w:r>
      <w:r>
        <w:rPr>
          <w:rtl/>
        </w:rPr>
        <w:t xml:space="preserve"> </w:t>
      </w:r>
      <w:bookmarkStart w:id="1056" w:name="_ETM_Q2_286930"/>
      <w:bookmarkEnd w:id="1056"/>
      <w:r>
        <w:rPr>
          <w:rFonts w:hint="cs"/>
          <w:rtl/>
        </w:rPr>
        <w:t>ה</w:t>
      </w:r>
      <w:r>
        <w:rPr>
          <w:rtl/>
        </w:rPr>
        <w:t xml:space="preserve">עם </w:t>
      </w:r>
      <w:bookmarkStart w:id="1057" w:name="_ETM_Q2_287439"/>
      <w:bookmarkEnd w:id="1057"/>
      <w:r>
        <w:rPr>
          <w:rtl/>
        </w:rPr>
        <w:t xml:space="preserve">הוא </w:t>
      </w:r>
      <w:bookmarkStart w:id="1058" w:name="_ETM_Q2_287619"/>
      <w:bookmarkEnd w:id="1058"/>
      <w:r>
        <w:rPr>
          <w:rtl/>
        </w:rPr>
        <w:t xml:space="preserve">הריבון </w:t>
      </w:r>
      <w:bookmarkStart w:id="1059" w:name="_ETM_Q2_288250"/>
      <w:bookmarkEnd w:id="1059"/>
      <w:r>
        <w:rPr>
          <w:rtl/>
        </w:rPr>
        <w:t xml:space="preserve">והיום </w:t>
      </w:r>
      <w:bookmarkStart w:id="1060" w:name="_ETM_Q2_288939"/>
      <w:bookmarkEnd w:id="1060"/>
      <w:r>
        <w:rPr>
          <w:rtl/>
        </w:rPr>
        <w:t xml:space="preserve">הוא </w:t>
      </w:r>
      <w:bookmarkStart w:id="1061" w:name="_ETM_Q2_289060"/>
      <w:bookmarkEnd w:id="1061"/>
      <w:r>
        <w:rPr>
          <w:rtl/>
        </w:rPr>
        <w:t xml:space="preserve">אמר </w:t>
      </w:r>
      <w:bookmarkStart w:id="1062" w:name="_ETM_Q2_289479"/>
      <w:bookmarkEnd w:id="1062"/>
      <w:r>
        <w:rPr>
          <w:rtl/>
        </w:rPr>
        <w:t xml:space="preserve">את </w:t>
      </w:r>
      <w:bookmarkStart w:id="1063" w:name="_ETM_Q2_289659"/>
      <w:bookmarkEnd w:id="1063"/>
      <w:r>
        <w:rPr>
          <w:rtl/>
        </w:rPr>
        <w:t xml:space="preserve">דברו </w:t>
      </w:r>
      <w:bookmarkStart w:id="1064" w:name="_ETM_Q2_290619"/>
      <w:bookmarkEnd w:id="1064"/>
      <w:r>
        <w:rPr>
          <w:rtl/>
        </w:rPr>
        <w:t xml:space="preserve">מחוץ </w:t>
      </w:r>
      <w:bookmarkStart w:id="1065" w:name="_ETM_Q2_291070"/>
      <w:bookmarkEnd w:id="1065"/>
      <w:r>
        <w:rPr>
          <w:rtl/>
        </w:rPr>
        <w:t xml:space="preserve">למשכן </w:t>
      </w:r>
      <w:bookmarkStart w:id="1066" w:name="_ETM_Q2_291549"/>
      <w:bookmarkEnd w:id="1066"/>
      <w:r>
        <w:rPr>
          <w:rtl/>
        </w:rPr>
        <w:t>הכנסת</w:t>
      </w:r>
      <w:r>
        <w:rPr>
          <w:rFonts w:hint="cs"/>
          <w:rtl/>
        </w:rPr>
        <w:t>.</w:t>
      </w:r>
      <w:r>
        <w:rPr>
          <w:rtl/>
        </w:rPr>
        <w:t xml:space="preserve"> </w:t>
      </w:r>
      <w:bookmarkStart w:id="1067" w:name="_ETM_Q2_292119"/>
      <w:bookmarkEnd w:id="1067"/>
      <w:r>
        <w:rPr>
          <w:rtl/>
        </w:rPr>
        <w:t xml:space="preserve">אני </w:t>
      </w:r>
      <w:bookmarkStart w:id="1068" w:name="_ETM_Q2_292299"/>
      <w:bookmarkEnd w:id="1068"/>
      <w:r>
        <w:rPr>
          <w:rtl/>
        </w:rPr>
        <w:t xml:space="preserve">קורא </w:t>
      </w:r>
      <w:bookmarkStart w:id="1069" w:name="_ETM_Q2_292570"/>
      <w:bookmarkEnd w:id="1069"/>
      <w:r>
        <w:rPr>
          <w:rtl/>
        </w:rPr>
        <w:t xml:space="preserve">לחברי </w:t>
      </w:r>
      <w:bookmarkStart w:id="1070" w:name="_ETM_Q2_292960"/>
      <w:bookmarkEnd w:id="1070"/>
      <w:r>
        <w:rPr>
          <w:rtl/>
        </w:rPr>
        <w:t xml:space="preserve">הכנסת </w:t>
      </w:r>
      <w:bookmarkStart w:id="1071" w:name="_ETM_Q2_293380"/>
      <w:bookmarkEnd w:id="1071"/>
      <w:r>
        <w:rPr>
          <w:rtl/>
        </w:rPr>
        <w:t xml:space="preserve">לתמוך </w:t>
      </w:r>
      <w:bookmarkStart w:id="1072" w:name="_ETM_Q2_293710"/>
      <w:bookmarkEnd w:id="1072"/>
      <w:r>
        <w:rPr>
          <w:rtl/>
        </w:rPr>
        <w:t xml:space="preserve">בהצעת </w:t>
      </w:r>
      <w:bookmarkStart w:id="1073" w:name="_ETM_Q2_294189"/>
      <w:bookmarkEnd w:id="1073"/>
      <w:r>
        <w:rPr>
          <w:rFonts w:hint="cs"/>
          <w:rtl/>
        </w:rPr>
        <w:t>ה</w:t>
      </w:r>
      <w:r>
        <w:rPr>
          <w:rtl/>
        </w:rPr>
        <w:t>אי-אמון</w:t>
      </w:r>
      <w:r>
        <w:rPr>
          <w:rFonts w:hint="cs"/>
          <w:rtl/>
        </w:rPr>
        <w:t>.</w:t>
      </w:r>
      <w:r>
        <w:rPr>
          <w:rtl/>
        </w:rPr>
        <w:t xml:space="preserve"> </w:t>
      </w:r>
      <w:bookmarkStart w:id="1074" w:name="_ETM_Q2_294700"/>
      <w:bookmarkEnd w:id="1074"/>
      <w:r>
        <w:rPr>
          <w:rtl/>
        </w:rPr>
        <w:t xml:space="preserve">תודה </w:t>
      </w:r>
      <w:bookmarkStart w:id="1075" w:name="_ETM_Q2_294939"/>
      <w:bookmarkEnd w:id="1075"/>
      <w:r>
        <w:rPr>
          <w:rtl/>
        </w:rPr>
        <w:t>רבה</w:t>
      </w:r>
      <w:r>
        <w:rPr>
          <w:rFonts w:hint="cs"/>
          <w:rtl/>
        </w:rPr>
        <w:t>.</w:t>
      </w:r>
    </w:p>
    <w:p w:rsidR="00FA1500" w:rsidRDefault="00FA1500" w:rsidP="000C6E63">
      <w:pPr>
        <w:rPr>
          <w:rtl/>
        </w:rPr>
      </w:pPr>
    </w:p>
    <w:p w:rsidR="00FA1500" w:rsidRDefault="00FA1500" w:rsidP="000C6E63">
      <w:pPr>
        <w:pStyle w:val="af6"/>
        <w:keepNext/>
        <w:rPr>
          <w:rtl/>
        </w:rPr>
      </w:pPr>
      <w:bookmarkStart w:id="1076" w:name="ET_yor_6423_1"/>
      <w:r w:rsidRPr="002F20D2">
        <w:rPr>
          <w:rStyle w:val="TagStyle"/>
          <w:rtl/>
        </w:rPr>
        <w:t xml:space="preserve"> &lt;&lt; יור &gt;&gt; </w:t>
      </w:r>
      <w:r>
        <w:rPr>
          <w:rtl/>
        </w:rPr>
        <w:t>היו"ר אמיר אוחנה:</w:t>
      </w:r>
      <w:r w:rsidRPr="002F20D2">
        <w:rPr>
          <w:rStyle w:val="TagStyle"/>
          <w:rtl/>
        </w:rPr>
        <w:t xml:space="preserve"> &lt;&lt; יור &gt;&gt;</w:t>
      </w:r>
      <w:r>
        <w:rPr>
          <w:rtl/>
        </w:rPr>
        <w:t xml:space="preserve">   </w:t>
      </w:r>
      <w:bookmarkEnd w:id="1076"/>
    </w:p>
    <w:p w:rsidR="00FA1500" w:rsidRDefault="00FA1500" w:rsidP="000C6E63">
      <w:pPr>
        <w:pStyle w:val="KeepWithNext"/>
        <w:rPr>
          <w:rtl/>
          <w:lang w:eastAsia="he-IL"/>
        </w:rPr>
      </w:pPr>
    </w:p>
    <w:p w:rsidR="00FA1500" w:rsidRDefault="00FA1500" w:rsidP="00CB72E0">
      <w:pPr>
        <w:rPr>
          <w:rtl/>
        </w:rPr>
      </w:pPr>
      <w:bookmarkStart w:id="1077" w:name="_ETM_Q2_295569"/>
      <w:bookmarkEnd w:id="1077"/>
      <w:r>
        <w:rPr>
          <w:rtl/>
        </w:rPr>
        <w:t xml:space="preserve">תודה </w:t>
      </w:r>
      <w:bookmarkStart w:id="1078" w:name="_ETM_Q2_295810"/>
      <w:bookmarkEnd w:id="1078"/>
      <w:r>
        <w:rPr>
          <w:rtl/>
        </w:rPr>
        <w:t xml:space="preserve">רבה </w:t>
      </w:r>
      <w:bookmarkStart w:id="1079" w:name="_ETM_Q2_296079"/>
      <w:bookmarkEnd w:id="1079"/>
      <w:r>
        <w:rPr>
          <w:rtl/>
        </w:rPr>
        <w:t xml:space="preserve">לחבר </w:t>
      </w:r>
      <w:bookmarkStart w:id="1080" w:name="_ETM_Q2_296380"/>
      <w:bookmarkEnd w:id="1080"/>
      <w:r>
        <w:rPr>
          <w:rtl/>
        </w:rPr>
        <w:t xml:space="preserve">הכנסת </w:t>
      </w:r>
      <w:bookmarkStart w:id="1081" w:name="_ETM_Q2_296679"/>
      <w:bookmarkEnd w:id="1081"/>
      <w:r>
        <w:rPr>
          <w:rtl/>
        </w:rPr>
        <w:t>בליאק</w:t>
      </w:r>
      <w:r>
        <w:rPr>
          <w:rFonts w:hint="cs"/>
          <w:rtl/>
        </w:rPr>
        <w:t>.</w:t>
      </w:r>
      <w:r>
        <w:rPr>
          <w:rtl/>
        </w:rPr>
        <w:t xml:space="preserve"> </w:t>
      </w:r>
      <w:bookmarkStart w:id="1082" w:name="_ETM_Q2_297189"/>
      <w:bookmarkEnd w:id="1082"/>
    </w:p>
    <w:p w:rsidR="00FA1500" w:rsidRDefault="00FA1500" w:rsidP="00CB72E0">
      <w:pPr>
        <w:rPr>
          <w:rtl/>
        </w:rPr>
      </w:pPr>
    </w:p>
    <w:p w:rsidR="00FA1500" w:rsidRDefault="00FA1500" w:rsidP="00CB72E0">
      <w:pPr>
        <w:rPr>
          <w:rtl/>
        </w:rPr>
      </w:pPr>
      <w:r>
        <w:rPr>
          <w:rtl/>
        </w:rPr>
        <w:t xml:space="preserve">ואני </w:t>
      </w:r>
      <w:bookmarkStart w:id="1083" w:name="_ETM_Q2_297429"/>
      <w:bookmarkEnd w:id="1083"/>
      <w:r>
        <w:rPr>
          <w:rtl/>
        </w:rPr>
        <w:t xml:space="preserve">מזמין </w:t>
      </w:r>
      <w:bookmarkStart w:id="1084" w:name="_ETM_Q2_297789"/>
      <w:bookmarkEnd w:id="1084"/>
      <w:r>
        <w:rPr>
          <w:rtl/>
        </w:rPr>
        <w:t xml:space="preserve">את </w:t>
      </w:r>
      <w:bookmarkStart w:id="1085" w:name="_ETM_Q2_297880"/>
      <w:bookmarkEnd w:id="1085"/>
      <w:r>
        <w:rPr>
          <w:rtl/>
        </w:rPr>
        <w:t xml:space="preserve">חבר </w:t>
      </w:r>
      <w:bookmarkStart w:id="1086" w:name="_ETM_Q2_298149"/>
      <w:bookmarkEnd w:id="1086"/>
      <w:r>
        <w:rPr>
          <w:rtl/>
        </w:rPr>
        <w:t xml:space="preserve">הכנסת </w:t>
      </w:r>
      <w:bookmarkStart w:id="1087" w:name="_ETM_Q2_298509"/>
      <w:bookmarkEnd w:id="1087"/>
      <w:r>
        <w:rPr>
          <w:rtl/>
        </w:rPr>
        <w:t>חיל</w:t>
      </w:r>
      <w:r>
        <w:rPr>
          <w:rFonts w:hint="cs"/>
          <w:rtl/>
        </w:rPr>
        <w:t>י</w:t>
      </w:r>
      <w:r>
        <w:rPr>
          <w:rtl/>
        </w:rPr>
        <w:t xml:space="preserve"> </w:t>
      </w:r>
      <w:bookmarkStart w:id="1088" w:name="_ETM_Q2_298749"/>
      <w:bookmarkEnd w:id="1088"/>
      <w:r>
        <w:rPr>
          <w:rtl/>
        </w:rPr>
        <w:t xml:space="preserve">טרופר </w:t>
      </w:r>
      <w:bookmarkStart w:id="1089" w:name="_ETM_Q2_299380"/>
      <w:bookmarkEnd w:id="1089"/>
      <w:r>
        <w:rPr>
          <w:rtl/>
        </w:rPr>
        <w:t xml:space="preserve">לנמק </w:t>
      </w:r>
      <w:bookmarkStart w:id="1090" w:name="_ETM_Q2_299799"/>
      <w:bookmarkEnd w:id="1090"/>
      <w:r>
        <w:rPr>
          <w:rtl/>
        </w:rPr>
        <w:t xml:space="preserve">את </w:t>
      </w:r>
      <w:bookmarkStart w:id="1091" w:name="_ETM_Q2_299950"/>
      <w:bookmarkEnd w:id="1091"/>
      <w:r>
        <w:rPr>
          <w:rtl/>
        </w:rPr>
        <w:t xml:space="preserve">ההצעה </w:t>
      </w:r>
      <w:bookmarkStart w:id="1092" w:name="_ETM_Q2_300369"/>
      <w:bookmarkEnd w:id="1092"/>
      <w:r>
        <w:rPr>
          <w:rtl/>
        </w:rPr>
        <w:t xml:space="preserve">להביע </w:t>
      </w:r>
      <w:bookmarkStart w:id="1093" w:name="_ETM_Q2_300789"/>
      <w:bookmarkEnd w:id="1093"/>
      <w:r>
        <w:rPr>
          <w:rtl/>
        </w:rPr>
        <w:t xml:space="preserve">אי-אמון </w:t>
      </w:r>
      <w:bookmarkStart w:id="1094" w:name="_ETM_Q2_301209"/>
      <w:bookmarkEnd w:id="1094"/>
      <w:r>
        <w:rPr>
          <w:rtl/>
        </w:rPr>
        <w:t xml:space="preserve">בממשלה </w:t>
      </w:r>
      <w:bookmarkStart w:id="1095" w:name="_ETM_Q2_301840"/>
      <w:bookmarkEnd w:id="1095"/>
      <w:r>
        <w:rPr>
          <w:rtl/>
        </w:rPr>
        <w:t xml:space="preserve">מטעם </w:t>
      </w:r>
      <w:bookmarkStart w:id="1096" w:name="_ETM_Q2_302289"/>
      <w:bookmarkEnd w:id="1096"/>
      <w:r>
        <w:rPr>
          <w:rtl/>
        </w:rPr>
        <w:t xml:space="preserve">סיעת </w:t>
      </w:r>
      <w:bookmarkStart w:id="1097" w:name="_ETM_Q2_303310"/>
      <w:bookmarkEnd w:id="1097"/>
      <w:r>
        <w:rPr>
          <w:rtl/>
        </w:rPr>
        <w:t xml:space="preserve">המחנה </w:t>
      </w:r>
      <w:bookmarkStart w:id="1098" w:name="_ETM_Q2_304209"/>
      <w:bookmarkEnd w:id="1098"/>
      <w:r>
        <w:rPr>
          <w:rtl/>
        </w:rPr>
        <w:t>הממלכתי</w:t>
      </w:r>
      <w:r>
        <w:rPr>
          <w:rFonts w:hint="cs"/>
          <w:rtl/>
        </w:rPr>
        <w:t>.</w:t>
      </w:r>
    </w:p>
    <w:p w:rsidR="00FA1500" w:rsidRDefault="00FA1500" w:rsidP="000C6E63">
      <w:pPr>
        <w:rPr>
          <w:rtl/>
        </w:rPr>
      </w:pPr>
    </w:p>
    <w:p w:rsidR="00FA1500" w:rsidRDefault="00FA1500" w:rsidP="000C6E63">
      <w:pPr>
        <w:pStyle w:val="af5"/>
        <w:keepNext/>
        <w:rPr>
          <w:rtl/>
        </w:rPr>
      </w:pPr>
      <w:bookmarkStart w:id="1099" w:name="ET_interruption_6458_2"/>
      <w:r w:rsidRPr="002F20D2">
        <w:rPr>
          <w:rStyle w:val="TagStyle"/>
          <w:rtl/>
        </w:rPr>
        <w:t xml:space="preserve"> &lt;&lt; קריאה &gt;&gt; </w:t>
      </w:r>
      <w:r>
        <w:rPr>
          <w:rtl/>
        </w:rPr>
        <w:t>שר החינוך יואב קיש:</w:t>
      </w:r>
      <w:r w:rsidRPr="002F20D2">
        <w:rPr>
          <w:rStyle w:val="TagStyle"/>
          <w:rtl/>
        </w:rPr>
        <w:t xml:space="preserve"> &lt;&lt; קריאה &gt;&gt;</w:t>
      </w:r>
      <w:r>
        <w:rPr>
          <w:rtl/>
        </w:rPr>
        <w:t xml:space="preserve">   </w:t>
      </w:r>
      <w:bookmarkEnd w:id="109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אני לא משיב </w:t>
      </w:r>
      <w:bookmarkStart w:id="1100" w:name="_ETM_Q2_306722"/>
      <w:bookmarkEnd w:id="1100"/>
      <w:r>
        <w:rPr>
          <w:rFonts w:hint="cs"/>
          <w:rtl/>
          <w:lang w:eastAsia="he-IL"/>
        </w:rPr>
        <w:t>קודם?</w:t>
      </w:r>
    </w:p>
    <w:p w:rsidR="00FA1500" w:rsidRDefault="00FA1500" w:rsidP="000C6E63">
      <w:pPr>
        <w:rPr>
          <w:rtl/>
          <w:lang w:eastAsia="he-IL"/>
        </w:rPr>
      </w:pPr>
      <w:bookmarkStart w:id="1101" w:name="_ETM_Q2_308610"/>
      <w:bookmarkStart w:id="1102" w:name="_ETM_Q2_308699"/>
      <w:bookmarkEnd w:id="1101"/>
      <w:bookmarkEnd w:id="1102"/>
    </w:p>
    <w:p w:rsidR="00FA1500" w:rsidRDefault="00FA1500" w:rsidP="000C6E63">
      <w:pPr>
        <w:pStyle w:val="af6"/>
        <w:keepNext/>
        <w:rPr>
          <w:rtl/>
        </w:rPr>
      </w:pPr>
      <w:bookmarkStart w:id="1103" w:name="ET_yor_6423_3"/>
      <w:r w:rsidRPr="002F20D2">
        <w:rPr>
          <w:rStyle w:val="TagStyle"/>
          <w:rtl/>
        </w:rPr>
        <w:lastRenderedPageBreak/>
        <w:t xml:space="preserve"> &lt;&lt; יור &gt;&gt; </w:t>
      </w:r>
      <w:r>
        <w:rPr>
          <w:rtl/>
        </w:rPr>
        <w:t>היו"ר אמיר אוחנה:</w:t>
      </w:r>
      <w:r w:rsidRPr="002F20D2">
        <w:rPr>
          <w:rStyle w:val="TagStyle"/>
          <w:rtl/>
        </w:rPr>
        <w:t xml:space="preserve"> &lt;&lt; יור &gt;&gt;</w:t>
      </w:r>
      <w:r>
        <w:rPr>
          <w:rtl/>
        </w:rPr>
        <w:t xml:space="preserve">   </w:t>
      </w:r>
      <w:bookmarkEnd w:id="1103"/>
    </w:p>
    <w:p w:rsidR="00FA1500" w:rsidRDefault="00FA1500" w:rsidP="000C6E63">
      <w:pPr>
        <w:pStyle w:val="KeepWithNext"/>
        <w:rPr>
          <w:rtl/>
          <w:lang w:eastAsia="he-IL"/>
        </w:rPr>
      </w:pPr>
    </w:p>
    <w:p w:rsidR="00FA1500" w:rsidRDefault="00FA1500" w:rsidP="000C6E63">
      <w:pPr>
        <w:rPr>
          <w:rtl/>
        </w:rPr>
      </w:pPr>
      <w:bookmarkStart w:id="1104" w:name="_ETM_Q2_307999"/>
      <w:bookmarkEnd w:id="1104"/>
      <w:r>
        <w:rPr>
          <w:rtl/>
        </w:rPr>
        <w:t>לא</w:t>
      </w:r>
      <w:r>
        <w:rPr>
          <w:rFonts w:hint="cs"/>
          <w:rtl/>
        </w:rPr>
        <w:t>,</w:t>
      </w:r>
      <w:r>
        <w:rPr>
          <w:rtl/>
        </w:rPr>
        <w:t xml:space="preserve"> </w:t>
      </w:r>
      <w:bookmarkStart w:id="1105" w:name="_ETM_Q2_308360"/>
      <w:bookmarkEnd w:id="1105"/>
      <w:r>
        <w:rPr>
          <w:rtl/>
        </w:rPr>
        <w:t xml:space="preserve">זה </w:t>
      </w:r>
      <w:bookmarkStart w:id="1106" w:name="_ETM_Q2_308599"/>
      <w:bookmarkEnd w:id="1106"/>
      <w:r>
        <w:rPr>
          <w:rFonts w:hint="cs"/>
          <w:rtl/>
        </w:rPr>
        <w:t>שתיים</w:t>
      </w:r>
      <w:r>
        <w:rPr>
          <w:rtl/>
        </w:rPr>
        <w:t xml:space="preserve"> </w:t>
      </w:r>
      <w:bookmarkStart w:id="1107" w:name="_ETM_Q2_308870"/>
      <w:bookmarkEnd w:id="1107"/>
      <w:r>
        <w:rPr>
          <w:rtl/>
        </w:rPr>
        <w:t>ביחד</w:t>
      </w:r>
      <w:r>
        <w:rPr>
          <w:rFonts w:hint="cs"/>
          <w:rtl/>
        </w:rPr>
        <w:t>,</w:t>
      </w:r>
      <w:r>
        <w:rPr>
          <w:rtl/>
        </w:rPr>
        <w:t xml:space="preserve"> </w:t>
      </w:r>
      <w:bookmarkStart w:id="1108" w:name="_ETM_Q2_309260"/>
      <w:bookmarkEnd w:id="1108"/>
      <w:r>
        <w:rPr>
          <w:rtl/>
        </w:rPr>
        <w:t xml:space="preserve">אתה </w:t>
      </w:r>
      <w:bookmarkStart w:id="1109" w:name="_ETM_Q2_309379"/>
      <w:bookmarkEnd w:id="1109"/>
      <w:r>
        <w:rPr>
          <w:rtl/>
        </w:rPr>
        <w:t xml:space="preserve">משיב </w:t>
      </w:r>
      <w:bookmarkStart w:id="1110" w:name="_ETM_Q2_309650"/>
      <w:bookmarkEnd w:id="1110"/>
      <w:r>
        <w:rPr>
          <w:rtl/>
        </w:rPr>
        <w:t>במשולב</w:t>
      </w:r>
      <w:r>
        <w:rPr>
          <w:rFonts w:hint="cs"/>
          <w:rtl/>
        </w:rPr>
        <w:t xml:space="preserve"> על שתי ההצעות, כי</w:t>
      </w:r>
      <w:r>
        <w:rPr>
          <w:rtl/>
        </w:rPr>
        <w:t xml:space="preserve"> </w:t>
      </w:r>
      <w:bookmarkStart w:id="1111" w:name="_ETM_Q2_311850"/>
      <w:bookmarkEnd w:id="1111"/>
      <w:r>
        <w:rPr>
          <w:rtl/>
        </w:rPr>
        <w:t xml:space="preserve">זה </w:t>
      </w:r>
      <w:bookmarkStart w:id="1112" w:name="_ETM_Q2_312000"/>
      <w:bookmarkEnd w:id="1112"/>
      <w:r>
        <w:rPr>
          <w:rtl/>
        </w:rPr>
        <w:t xml:space="preserve">אותו </w:t>
      </w:r>
      <w:bookmarkStart w:id="1113" w:name="_ETM_Q2_312150"/>
      <w:bookmarkEnd w:id="1113"/>
      <w:r>
        <w:rPr>
          <w:rtl/>
        </w:rPr>
        <w:t>נושא</w:t>
      </w:r>
      <w:r>
        <w:rPr>
          <w:rFonts w:hint="cs"/>
          <w:rtl/>
        </w:rPr>
        <w:t>.</w:t>
      </w:r>
      <w:r>
        <w:rPr>
          <w:rtl/>
        </w:rPr>
        <w:t xml:space="preserve"> </w:t>
      </w:r>
      <w:bookmarkStart w:id="1114" w:name="_ETM_Q2_313700"/>
      <w:bookmarkEnd w:id="1114"/>
      <w:r>
        <w:rPr>
          <w:rtl/>
        </w:rPr>
        <w:t>בבקשה</w:t>
      </w:r>
      <w:r>
        <w:rPr>
          <w:rFonts w:hint="cs"/>
          <w:rtl/>
        </w:rPr>
        <w:t>,</w:t>
      </w:r>
      <w:r>
        <w:rPr>
          <w:rtl/>
        </w:rPr>
        <w:t xml:space="preserve"> </w:t>
      </w:r>
      <w:bookmarkStart w:id="1115" w:name="_ETM_Q2_314120"/>
      <w:bookmarkEnd w:id="1115"/>
      <w:r>
        <w:rPr>
          <w:rtl/>
        </w:rPr>
        <w:t xml:space="preserve">חבר </w:t>
      </w:r>
      <w:bookmarkStart w:id="1116" w:name="_ETM_Q2_314359"/>
      <w:bookmarkEnd w:id="1116"/>
      <w:r>
        <w:rPr>
          <w:rtl/>
        </w:rPr>
        <w:t xml:space="preserve">הכנסת </w:t>
      </w:r>
      <w:bookmarkStart w:id="1117" w:name="_ETM_Q2_314629"/>
      <w:bookmarkEnd w:id="1117"/>
      <w:r>
        <w:rPr>
          <w:rtl/>
        </w:rPr>
        <w:t>טרופר</w:t>
      </w:r>
      <w:r>
        <w:rPr>
          <w:rFonts w:hint="cs"/>
          <w:rtl/>
        </w:rPr>
        <w:t>,</w:t>
      </w:r>
      <w:r>
        <w:rPr>
          <w:rtl/>
        </w:rPr>
        <w:t xml:space="preserve"> </w:t>
      </w:r>
      <w:bookmarkStart w:id="1118" w:name="_ETM_Q2_315109"/>
      <w:bookmarkEnd w:id="1118"/>
      <w:r>
        <w:rPr>
          <w:rFonts w:hint="cs"/>
          <w:rtl/>
        </w:rPr>
        <w:t>עשר</w:t>
      </w:r>
      <w:r>
        <w:rPr>
          <w:rtl/>
        </w:rPr>
        <w:t xml:space="preserve"> </w:t>
      </w:r>
      <w:bookmarkStart w:id="1119" w:name="_ETM_Q2_315439"/>
      <w:bookmarkEnd w:id="1119"/>
      <w:r>
        <w:rPr>
          <w:rtl/>
        </w:rPr>
        <w:t xml:space="preserve">דקות </w:t>
      </w:r>
      <w:bookmarkStart w:id="1120" w:name="_ETM_Q2_315799"/>
      <w:bookmarkEnd w:id="1120"/>
      <w:r>
        <w:rPr>
          <w:rtl/>
        </w:rPr>
        <w:t>לרשותך</w:t>
      </w:r>
      <w:r>
        <w:rPr>
          <w:rFonts w:hint="cs"/>
          <w:rtl/>
        </w:rPr>
        <w:t>.</w:t>
      </w:r>
    </w:p>
    <w:p w:rsidR="00FA1500" w:rsidRDefault="00FA1500" w:rsidP="000C6E63">
      <w:pPr>
        <w:rPr>
          <w:rtl/>
        </w:rPr>
      </w:pPr>
    </w:p>
    <w:p w:rsidR="00FA1500" w:rsidRDefault="00FA1500" w:rsidP="000C6E63">
      <w:pPr>
        <w:pStyle w:val="a4"/>
        <w:keepNext/>
        <w:rPr>
          <w:rtl/>
        </w:rPr>
      </w:pPr>
      <w:bookmarkStart w:id="1121" w:name="ET_speaker_6143_4"/>
      <w:r w:rsidRPr="002F20D2">
        <w:rPr>
          <w:rStyle w:val="TagStyle"/>
          <w:rtl/>
        </w:rPr>
        <w:t xml:space="preserve"> &lt;&lt; דובר &gt;&gt; </w:t>
      </w:r>
      <w:bookmarkStart w:id="1122" w:name="_Toc127275311"/>
      <w:bookmarkStart w:id="1123" w:name="_Toc127353110"/>
      <w:bookmarkStart w:id="1124" w:name="_Toc127353210"/>
      <w:bookmarkStart w:id="1125" w:name="_Toc127353684"/>
      <w:bookmarkStart w:id="1126" w:name="_Toc127353791"/>
      <w:r>
        <w:rPr>
          <w:rtl/>
        </w:rPr>
        <w:t>חילי טרופר (המחנה הממלכתי):</w:t>
      </w:r>
      <w:bookmarkEnd w:id="1122"/>
      <w:bookmarkEnd w:id="1123"/>
      <w:bookmarkEnd w:id="1124"/>
      <w:bookmarkEnd w:id="1125"/>
      <w:bookmarkEnd w:id="1126"/>
      <w:r w:rsidRPr="002F20D2">
        <w:rPr>
          <w:rStyle w:val="TagStyle"/>
          <w:rtl/>
        </w:rPr>
        <w:t xml:space="preserve"> &lt;&lt; דובר &gt;&gt;</w:t>
      </w:r>
      <w:r>
        <w:rPr>
          <w:rtl/>
        </w:rPr>
        <w:t xml:space="preserve">   </w:t>
      </w:r>
      <w:bookmarkEnd w:id="1121"/>
    </w:p>
    <w:p w:rsidR="00FA1500" w:rsidRDefault="00FA1500" w:rsidP="000C6E63">
      <w:pPr>
        <w:pStyle w:val="KeepWithNext"/>
        <w:rPr>
          <w:rtl/>
          <w:lang w:eastAsia="he-IL"/>
        </w:rPr>
      </w:pPr>
    </w:p>
    <w:p w:rsidR="00FA1500" w:rsidRDefault="00FA1500" w:rsidP="000C6E63">
      <w:pPr>
        <w:rPr>
          <w:rtl/>
        </w:rPr>
      </w:pPr>
      <w:bookmarkStart w:id="1127" w:name="_ETM_Q2_316760"/>
      <w:bookmarkEnd w:id="1127"/>
      <w:r>
        <w:rPr>
          <w:rtl/>
        </w:rPr>
        <w:t xml:space="preserve">אדוני </w:t>
      </w:r>
      <w:bookmarkStart w:id="1128" w:name="_ETM_Q2_317209"/>
      <w:bookmarkEnd w:id="1128"/>
      <w:r>
        <w:rPr>
          <w:rtl/>
        </w:rPr>
        <w:t>היושב-ראש</w:t>
      </w:r>
      <w:r>
        <w:rPr>
          <w:rFonts w:hint="cs"/>
          <w:rtl/>
        </w:rPr>
        <w:t>,</w:t>
      </w:r>
      <w:r>
        <w:rPr>
          <w:rtl/>
        </w:rPr>
        <w:t xml:space="preserve"> </w:t>
      </w:r>
      <w:bookmarkStart w:id="1129" w:name="_ETM_Q2_317810"/>
      <w:bookmarkEnd w:id="1129"/>
      <w:r>
        <w:rPr>
          <w:rtl/>
        </w:rPr>
        <w:t xml:space="preserve">כנסת </w:t>
      </w:r>
      <w:bookmarkStart w:id="1130" w:name="_ETM_Q2_318169"/>
      <w:bookmarkEnd w:id="1130"/>
      <w:r>
        <w:rPr>
          <w:rtl/>
        </w:rPr>
        <w:t>נכבדה</w:t>
      </w:r>
      <w:r>
        <w:rPr>
          <w:rFonts w:hint="cs"/>
          <w:rtl/>
        </w:rPr>
        <w:t xml:space="preserve">, אלה </w:t>
      </w:r>
      <w:bookmarkStart w:id="1131" w:name="_ETM_Q2_320190"/>
      <w:bookmarkEnd w:id="1131"/>
      <w:r>
        <w:rPr>
          <w:rtl/>
        </w:rPr>
        <w:t xml:space="preserve">ימים </w:t>
      </w:r>
      <w:bookmarkStart w:id="1132" w:name="_ETM_Q2_321150"/>
      <w:bookmarkEnd w:id="1132"/>
      <w:r>
        <w:rPr>
          <w:rtl/>
        </w:rPr>
        <w:t xml:space="preserve">קשים </w:t>
      </w:r>
      <w:bookmarkStart w:id="1133" w:name="_ETM_Q2_321510"/>
      <w:bookmarkEnd w:id="1133"/>
      <w:r>
        <w:rPr>
          <w:rtl/>
        </w:rPr>
        <w:t xml:space="preserve">בכל </w:t>
      </w:r>
      <w:bookmarkStart w:id="1134" w:name="_ETM_Q2_321780"/>
      <w:bookmarkEnd w:id="1134"/>
      <w:r>
        <w:rPr>
          <w:rtl/>
        </w:rPr>
        <w:t>מובן</w:t>
      </w:r>
      <w:r>
        <w:rPr>
          <w:rFonts w:hint="cs"/>
          <w:rtl/>
        </w:rPr>
        <w:t>.</w:t>
      </w:r>
      <w:r>
        <w:rPr>
          <w:rtl/>
        </w:rPr>
        <w:t xml:space="preserve"> </w:t>
      </w:r>
      <w:bookmarkStart w:id="1135" w:name="_ETM_Q2_322440"/>
      <w:bookmarkEnd w:id="1135"/>
      <w:r>
        <w:rPr>
          <w:rtl/>
        </w:rPr>
        <w:t xml:space="preserve">ראשית </w:t>
      </w:r>
      <w:bookmarkStart w:id="1136" w:name="_ETM_Q2_322889"/>
      <w:bookmarkEnd w:id="1136"/>
      <w:r>
        <w:rPr>
          <w:rtl/>
        </w:rPr>
        <w:t xml:space="preserve">הם </w:t>
      </w:r>
      <w:bookmarkStart w:id="1137" w:name="_ETM_Q2_323010"/>
      <w:bookmarkEnd w:id="1137"/>
      <w:r>
        <w:rPr>
          <w:rtl/>
        </w:rPr>
        <w:t xml:space="preserve">קשים </w:t>
      </w:r>
      <w:bookmarkStart w:id="1138" w:name="_ETM_Q2_323850"/>
      <w:bookmarkStart w:id="1139" w:name="_ETM_Q2_324180"/>
      <w:bookmarkEnd w:id="1138"/>
      <w:bookmarkEnd w:id="1139"/>
      <w:r>
        <w:rPr>
          <w:rtl/>
        </w:rPr>
        <w:t xml:space="preserve">במישור </w:t>
      </w:r>
      <w:bookmarkStart w:id="1140" w:name="_ETM_Q2_324540"/>
      <w:bookmarkEnd w:id="1140"/>
      <w:r>
        <w:rPr>
          <w:rtl/>
        </w:rPr>
        <w:t>הביטחוני</w:t>
      </w:r>
      <w:r>
        <w:rPr>
          <w:rFonts w:hint="cs"/>
          <w:rtl/>
        </w:rPr>
        <w:t>-</w:t>
      </w:r>
      <w:bookmarkStart w:id="1141" w:name="_ETM_Q2_324930"/>
      <w:bookmarkEnd w:id="1141"/>
      <w:r>
        <w:rPr>
          <w:rtl/>
        </w:rPr>
        <w:t>מדיני</w:t>
      </w:r>
      <w:r>
        <w:rPr>
          <w:rFonts w:hint="cs"/>
          <w:rtl/>
        </w:rPr>
        <w:t>.</w:t>
      </w:r>
      <w:r>
        <w:rPr>
          <w:rtl/>
        </w:rPr>
        <w:t xml:space="preserve"> </w:t>
      </w:r>
      <w:bookmarkStart w:id="1142" w:name="_ETM_Q2_325800"/>
      <w:bookmarkEnd w:id="1142"/>
      <w:r>
        <w:rPr>
          <w:rtl/>
        </w:rPr>
        <w:t xml:space="preserve">לא </w:t>
      </w:r>
      <w:bookmarkStart w:id="1143" w:name="_ETM_Q2_325980"/>
      <w:bookmarkEnd w:id="1143"/>
      <w:r>
        <w:rPr>
          <w:rtl/>
        </w:rPr>
        <w:t xml:space="preserve">רחוק </w:t>
      </w:r>
      <w:bookmarkStart w:id="1144" w:name="_ETM_Q2_326250"/>
      <w:bookmarkEnd w:id="1144"/>
      <w:r>
        <w:rPr>
          <w:rtl/>
        </w:rPr>
        <w:t xml:space="preserve">מהבניין </w:t>
      </w:r>
      <w:bookmarkStart w:id="1145" w:name="_ETM_Q2_326700"/>
      <w:bookmarkEnd w:id="1145"/>
      <w:r>
        <w:rPr>
          <w:rtl/>
        </w:rPr>
        <w:t xml:space="preserve">הזה </w:t>
      </w:r>
      <w:bookmarkStart w:id="1146" w:name="_ETM_Q2_326910"/>
      <w:bookmarkEnd w:id="1146"/>
      <w:r>
        <w:rPr>
          <w:rtl/>
        </w:rPr>
        <w:t xml:space="preserve">נרצחו </w:t>
      </w:r>
      <w:bookmarkStart w:id="1147" w:name="_ETM_Q2_327419"/>
      <w:bookmarkEnd w:id="1147"/>
      <w:r>
        <w:rPr>
          <w:rtl/>
        </w:rPr>
        <w:t xml:space="preserve">בשבועיים </w:t>
      </w:r>
      <w:bookmarkStart w:id="1148" w:name="_ETM_Q2_327840"/>
      <w:bookmarkEnd w:id="1148"/>
      <w:r>
        <w:rPr>
          <w:rtl/>
        </w:rPr>
        <w:t xml:space="preserve">האחרונים </w:t>
      </w:r>
      <w:bookmarkStart w:id="1149" w:name="_ETM_Q2_328230"/>
      <w:bookmarkStart w:id="1150" w:name="_ETM_Q2_328590"/>
      <w:bookmarkEnd w:id="1149"/>
      <w:bookmarkEnd w:id="1150"/>
      <w:r>
        <w:rPr>
          <w:rFonts w:hint="cs"/>
          <w:rtl/>
        </w:rPr>
        <w:t xml:space="preserve">עשרה </w:t>
      </w:r>
      <w:r>
        <w:rPr>
          <w:rtl/>
        </w:rPr>
        <w:t>ישראלים</w:t>
      </w:r>
      <w:r>
        <w:rPr>
          <w:rFonts w:hint="cs"/>
          <w:rtl/>
        </w:rPr>
        <w:t>.</w:t>
      </w:r>
      <w:r>
        <w:rPr>
          <w:rtl/>
        </w:rPr>
        <w:t xml:space="preserve"> </w:t>
      </w:r>
      <w:bookmarkStart w:id="1151" w:name="_ETM_Q2_329740"/>
      <w:bookmarkEnd w:id="1151"/>
      <w:r>
        <w:rPr>
          <w:rtl/>
        </w:rPr>
        <w:t xml:space="preserve">אני </w:t>
      </w:r>
      <w:bookmarkStart w:id="1152" w:name="_ETM_Q2_329860"/>
      <w:bookmarkEnd w:id="1152"/>
      <w:r>
        <w:rPr>
          <w:rtl/>
        </w:rPr>
        <w:t xml:space="preserve">מניח </w:t>
      </w:r>
      <w:bookmarkStart w:id="1153" w:name="_ETM_Q2_330130"/>
      <w:bookmarkEnd w:id="1153"/>
      <w:r>
        <w:rPr>
          <w:rtl/>
        </w:rPr>
        <w:t>שפניה</w:t>
      </w:r>
      <w:r>
        <w:rPr>
          <w:rFonts w:hint="cs"/>
          <w:rtl/>
        </w:rPr>
        <w:t>ם</w:t>
      </w:r>
      <w:r>
        <w:rPr>
          <w:rtl/>
        </w:rPr>
        <w:t xml:space="preserve"> </w:t>
      </w:r>
      <w:bookmarkStart w:id="1154" w:name="_ETM_Q2_330610"/>
      <w:bookmarkEnd w:id="1154"/>
      <w:r>
        <w:rPr>
          <w:rtl/>
        </w:rPr>
        <w:t xml:space="preserve">המתוקות </w:t>
      </w:r>
      <w:bookmarkStart w:id="1155" w:name="_ETM_Q2_331240"/>
      <w:bookmarkEnd w:id="1155"/>
      <w:r>
        <w:rPr>
          <w:rtl/>
        </w:rPr>
        <w:t xml:space="preserve">של </w:t>
      </w:r>
      <w:bookmarkStart w:id="1156" w:name="_ETM_Q2_331480"/>
      <w:bookmarkEnd w:id="1156"/>
      <w:r>
        <w:rPr>
          <w:rtl/>
        </w:rPr>
        <w:t xml:space="preserve">שני </w:t>
      </w:r>
      <w:bookmarkStart w:id="1157" w:name="_ETM_Q2_331720"/>
      <w:bookmarkEnd w:id="1157"/>
      <w:r>
        <w:rPr>
          <w:rtl/>
        </w:rPr>
        <w:t xml:space="preserve">ילדים </w:t>
      </w:r>
      <w:bookmarkStart w:id="1158" w:name="_ETM_Q2_332080"/>
      <w:bookmarkEnd w:id="1158"/>
      <w:r>
        <w:rPr>
          <w:rtl/>
        </w:rPr>
        <w:t xml:space="preserve">אשר </w:t>
      </w:r>
      <w:bookmarkStart w:id="1159" w:name="_ETM_Q2_332470"/>
      <w:bookmarkEnd w:id="1159"/>
      <w:r>
        <w:rPr>
          <w:rtl/>
        </w:rPr>
        <w:t xml:space="preserve">ויעקב </w:t>
      </w:r>
      <w:bookmarkStart w:id="1160" w:name="_ETM_Q2_332860"/>
      <w:bookmarkEnd w:id="1160"/>
      <w:r>
        <w:rPr>
          <w:rtl/>
        </w:rPr>
        <w:t>פל</w:t>
      </w:r>
      <w:r>
        <w:rPr>
          <w:rFonts w:hint="cs"/>
          <w:rtl/>
        </w:rPr>
        <w:t>א</w:t>
      </w:r>
      <w:r>
        <w:rPr>
          <w:rtl/>
        </w:rPr>
        <w:t>י</w:t>
      </w:r>
      <w:r>
        <w:rPr>
          <w:rFonts w:hint="cs"/>
          <w:rtl/>
        </w:rPr>
        <w:t>,</w:t>
      </w:r>
      <w:r>
        <w:rPr>
          <w:rtl/>
        </w:rPr>
        <w:t xml:space="preserve"> </w:t>
      </w:r>
      <w:bookmarkStart w:id="1161" w:name="_ETM_Q2_333400"/>
      <w:bookmarkEnd w:id="1161"/>
      <w:r>
        <w:rPr>
          <w:rtl/>
        </w:rPr>
        <w:t xml:space="preserve">רק </w:t>
      </w:r>
      <w:bookmarkStart w:id="1162" w:name="_ETM_Q2_333639"/>
      <w:bookmarkEnd w:id="1162"/>
      <w:r>
        <w:rPr>
          <w:rtl/>
        </w:rPr>
        <w:t>בני</w:t>
      </w:r>
      <w:bookmarkStart w:id="1163" w:name="_ETM_Q2_333850"/>
      <w:bookmarkStart w:id="1164" w:name="_ETM_Q2_334120"/>
      <w:bookmarkEnd w:id="1163"/>
      <w:bookmarkEnd w:id="1164"/>
      <w:r>
        <w:rPr>
          <w:rFonts w:hint="cs"/>
          <w:rtl/>
        </w:rPr>
        <w:t xml:space="preserve"> שש ושמונה,</w:t>
      </w:r>
      <w:r>
        <w:rPr>
          <w:rtl/>
        </w:rPr>
        <w:t xml:space="preserve"> </w:t>
      </w:r>
      <w:bookmarkStart w:id="1165" w:name="_ETM_Q2_335050"/>
      <w:bookmarkEnd w:id="1165"/>
      <w:r>
        <w:rPr>
          <w:rtl/>
        </w:rPr>
        <w:t xml:space="preserve">עומדות </w:t>
      </w:r>
      <w:bookmarkStart w:id="1166" w:name="_ETM_Q2_335440"/>
      <w:bookmarkEnd w:id="1166"/>
      <w:r>
        <w:rPr>
          <w:rtl/>
        </w:rPr>
        <w:t xml:space="preserve">מול </w:t>
      </w:r>
      <w:bookmarkStart w:id="1167" w:name="_ETM_Q2_335620"/>
      <w:bookmarkEnd w:id="1167"/>
      <w:r>
        <w:rPr>
          <w:rtl/>
        </w:rPr>
        <w:t xml:space="preserve">עיניהם </w:t>
      </w:r>
      <w:bookmarkStart w:id="1168" w:name="_ETM_Q2_335919"/>
      <w:bookmarkEnd w:id="1168"/>
      <w:r>
        <w:rPr>
          <w:rtl/>
        </w:rPr>
        <w:t xml:space="preserve">של </w:t>
      </w:r>
      <w:bookmarkStart w:id="1169" w:name="_ETM_Q2_336100"/>
      <w:bookmarkEnd w:id="1169"/>
      <w:r>
        <w:rPr>
          <w:rtl/>
        </w:rPr>
        <w:t xml:space="preserve">כל </w:t>
      </w:r>
      <w:bookmarkStart w:id="1170" w:name="_ETM_Q2_336310"/>
      <w:bookmarkEnd w:id="1170"/>
      <w:r>
        <w:rPr>
          <w:rtl/>
        </w:rPr>
        <w:t xml:space="preserve">היושבים </w:t>
      </w:r>
      <w:bookmarkStart w:id="1171" w:name="_ETM_Q2_336700"/>
      <w:bookmarkEnd w:id="1171"/>
      <w:r>
        <w:rPr>
          <w:rtl/>
        </w:rPr>
        <w:t xml:space="preserve">כאן </w:t>
      </w:r>
      <w:bookmarkStart w:id="1172" w:name="_ETM_Q2_337150"/>
      <w:bookmarkEnd w:id="1172"/>
      <w:r>
        <w:rPr>
          <w:rtl/>
        </w:rPr>
        <w:t xml:space="preserve">בבניין </w:t>
      </w:r>
      <w:bookmarkStart w:id="1173" w:name="_ETM_Q2_337630"/>
      <w:bookmarkEnd w:id="1173"/>
      <w:r>
        <w:rPr>
          <w:rtl/>
        </w:rPr>
        <w:t>הזה</w:t>
      </w:r>
      <w:r>
        <w:rPr>
          <w:rFonts w:hint="cs"/>
          <w:rtl/>
        </w:rPr>
        <w:t>.</w:t>
      </w:r>
      <w:r>
        <w:rPr>
          <w:rtl/>
        </w:rPr>
        <w:t xml:space="preserve"> </w:t>
      </w:r>
      <w:bookmarkStart w:id="1174" w:name="_ETM_Q2_338389"/>
      <w:bookmarkEnd w:id="1174"/>
      <w:r>
        <w:rPr>
          <w:rtl/>
        </w:rPr>
        <w:t xml:space="preserve">אין </w:t>
      </w:r>
      <w:bookmarkStart w:id="1175" w:name="_ETM_Q2_338570"/>
      <w:bookmarkEnd w:id="1175"/>
      <w:r>
        <w:rPr>
          <w:rtl/>
        </w:rPr>
        <w:t xml:space="preserve">מילים </w:t>
      </w:r>
      <w:bookmarkStart w:id="1176" w:name="_ETM_Q2_338840"/>
      <w:bookmarkEnd w:id="1176"/>
      <w:r>
        <w:rPr>
          <w:rtl/>
        </w:rPr>
        <w:t xml:space="preserve">שיוכלו </w:t>
      </w:r>
      <w:bookmarkStart w:id="1177" w:name="_ETM_Q2_339260"/>
      <w:bookmarkEnd w:id="1177"/>
      <w:r>
        <w:rPr>
          <w:rtl/>
        </w:rPr>
        <w:t xml:space="preserve">לנחם </w:t>
      </w:r>
      <w:bookmarkStart w:id="1178" w:name="_ETM_Q2_339710"/>
      <w:bookmarkEnd w:id="1178"/>
      <w:r>
        <w:rPr>
          <w:rtl/>
        </w:rPr>
        <w:t xml:space="preserve">את </w:t>
      </w:r>
      <w:bookmarkStart w:id="1179" w:name="_ETM_Q2_339830"/>
      <w:bookmarkStart w:id="1180" w:name="_ETM_Q2_340010"/>
      <w:bookmarkEnd w:id="1179"/>
      <w:bookmarkEnd w:id="1180"/>
      <w:r>
        <w:rPr>
          <w:rFonts w:hint="cs"/>
          <w:rtl/>
        </w:rPr>
        <w:t xml:space="preserve">דבורה פלאי שאיבדה </w:t>
      </w:r>
      <w:bookmarkStart w:id="1181" w:name="_ETM_Q2_341733"/>
      <w:bookmarkEnd w:id="1181"/>
      <w:r>
        <w:rPr>
          <w:rFonts w:hint="cs"/>
          <w:rtl/>
        </w:rPr>
        <w:t xml:space="preserve">שני בנים </w:t>
      </w:r>
      <w:bookmarkStart w:id="1182" w:name="_ETM_Q2_340430"/>
      <w:bookmarkStart w:id="1183" w:name="_ETM_Q2_340820"/>
      <w:bookmarkStart w:id="1184" w:name="_ETM_Q2_341090"/>
      <w:bookmarkStart w:id="1185" w:name="_ETM_Q2_341419"/>
      <w:bookmarkEnd w:id="1182"/>
      <w:bookmarkEnd w:id="1183"/>
      <w:bookmarkEnd w:id="1184"/>
      <w:bookmarkEnd w:id="1185"/>
      <w:r>
        <w:rPr>
          <w:rtl/>
        </w:rPr>
        <w:t xml:space="preserve">ובעלה </w:t>
      </w:r>
      <w:bookmarkStart w:id="1186" w:name="_ETM_Q2_341780"/>
      <w:bookmarkEnd w:id="1186"/>
      <w:r>
        <w:rPr>
          <w:rtl/>
        </w:rPr>
        <w:t xml:space="preserve">מאושפז </w:t>
      </w:r>
      <w:bookmarkStart w:id="1187" w:name="_ETM_Q2_342320"/>
      <w:bookmarkEnd w:id="1187"/>
      <w:r>
        <w:rPr>
          <w:rtl/>
        </w:rPr>
        <w:t xml:space="preserve">פצוע </w:t>
      </w:r>
      <w:bookmarkStart w:id="1188" w:name="_ETM_Q2_342680"/>
      <w:bookmarkEnd w:id="1188"/>
      <w:r>
        <w:rPr>
          <w:rtl/>
        </w:rPr>
        <w:t xml:space="preserve">בבית </w:t>
      </w:r>
      <w:bookmarkStart w:id="1189" w:name="_ETM_Q2_343070"/>
      <w:bookmarkEnd w:id="1189"/>
      <w:r>
        <w:rPr>
          <w:rtl/>
        </w:rPr>
        <w:t>החולים</w:t>
      </w:r>
      <w:r>
        <w:rPr>
          <w:rFonts w:hint="cs"/>
          <w:rtl/>
        </w:rPr>
        <w:t>,</w:t>
      </w:r>
      <w:r>
        <w:rPr>
          <w:rtl/>
        </w:rPr>
        <w:t xml:space="preserve"> </w:t>
      </w:r>
      <w:bookmarkStart w:id="1190" w:name="_ETM_Q2_343760"/>
      <w:bookmarkEnd w:id="1190"/>
      <w:r>
        <w:rPr>
          <w:rtl/>
        </w:rPr>
        <w:t xml:space="preserve">ומכאן </w:t>
      </w:r>
      <w:bookmarkStart w:id="1191" w:name="_ETM_Q2_344150"/>
      <w:bookmarkEnd w:id="1191"/>
      <w:r>
        <w:rPr>
          <w:rtl/>
        </w:rPr>
        <w:t xml:space="preserve">אני </w:t>
      </w:r>
      <w:bookmarkStart w:id="1192" w:name="_ETM_Q2_344300"/>
      <w:bookmarkEnd w:id="1192"/>
      <w:r>
        <w:rPr>
          <w:rtl/>
        </w:rPr>
        <w:t xml:space="preserve">רוצה </w:t>
      </w:r>
      <w:bookmarkStart w:id="1193" w:name="_ETM_Q2_344540"/>
      <w:bookmarkEnd w:id="1193"/>
      <w:r>
        <w:rPr>
          <w:rtl/>
        </w:rPr>
        <w:t>לשלוח</w:t>
      </w:r>
      <w:r>
        <w:rPr>
          <w:rFonts w:hint="cs"/>
          <w:rtl/>
        </w:rPr>
        <w:t>,</w:t>
      </w:r>
      <w:r>
        <w:rPr>
          <w:rtl/>
        </w:rPr>
        <w:t xml:space="preserve"> </w:t>
      </w:r>
      <w:bookmarkStart w:id="1194" w:name="_ETM_Q2_344960"/>
      <w:bookmarkEnd w:id="1194"/>
      <w:r>
        <w:rPr>
          <w:rtl/>
        </w:rPr>
        <w:t xml:space="preserve">אני </w:t>
      </w:r>
      <w:bookmarkStart w:id="1195" w:name="_ETM_Q2_345080"/>
      <w:bookmarkEnd w:id="1195"/>
      <w:r>
        <w:rPr>
          <w:rtl/>
        </w:rPr>
        <w:t xml:space="preserve">מניח </w:t>
      </w:r>
      <w:bookmarkStart w:id="1196" w:name="_ETM_Q2_345320"/>
      <w:bookmarkEnd w:id="1196"/>
      <w:r>
        <w:rPr>
          <w:rtl/>
        </w:rPr>
        <w:t xml:space="preserve">בשם </w:t>
      </w:r>
      <w:bookmarkStart w:id="1197" w:name="_ETM_Q2_345770"/>
      <w:bookmarkEnd w:id="1197"/>
      <w:r>
        <w:rPr>
          <w:rtl/>
        </w:rPr>
        <w:t xml:space="preserve">כל </w:t>
      </w:r>
      <w:bookmarkStart w:id="1198" w:name="_ETM_Q2_345980"/>
      <w:bookmarkEnd w:id="1198"/>
      <w:r>
        <w:rPr>
          <w:rtl/>
        </w:rPr>
        <w:t xml:space="preserve">חברי </w:t>
      </w:r>
      <w:bookmarkStart w:id="1199" w:name="_ETM_Q2_346250"/>
      <w:bookmarkEnd w:id="1199"/>
      <w:r>
        <w:rPr>
          <w:rtl/>
        </w:rPr>
        <w:t>המשכן</w:t>
      </w:r>
      <w:r>
        <w:rPr>
          <w:rFonts w:hint="cs"/>
          <w:rtl/>
        </w:rPr>
        <w:t xml:space="preserve">, איחולי </w:t>
      </w:r>
      <w:bookmarkStart w:id="1200" w:name="_ETM_Q2_347030"/>
      <w:bookmarkStart w:id="1201" w:name="_ETM_Q2_347419"/>
      <w:bookmarkEnd w:id="1200"/>
      <w:bookmarkEnd w:id="1201"/>
      <w:r>
        <w:rPr>
          <w:rtl/>
        </w:rPr>
        <w:t xml:space="preserve">בריאות </w:t>
      </w:r>
      <w:bookmarkStart w:id="1202" w:name="_ETM_Q2_347750"/>
      <w:bookmarkEnd w:id="1202"/>
      <w:r>
        <w:rPr>
          <w:rtl/>
        </w:rPr>
        <w:t>והחלמה</w:t>
      </w:r>
      <w:r>
        <w:rPr>
          <w:rFonts w:hint="cs"/>
          <w:rtl/>
        </w:rPr>
        <w:t>.</w:t>
      </w:r>
    </w:p>
    <w:p w:rsidR="00FA1500" w:rsidRDefault="00FA1500" w:rsidP="000C6E63">
      <w:pPr>
        <w:rPr>
          <w:rtl/>
        </w:rPr>
      </w:pPr>
    </w:p>
    <w:p w:rsidR="00FA1500" w:rsidRDefault="00FA1500" w:rsidP="000C6E63">
      <w:pPr>
        <w:pStyle w:val="af6"/>
        <w:keepNext/>
        <w:rPr>
          <w:rtl/>
        </w:rPr>
      </w:pPr>
      <w:r w:rsidRPr="008B5876">
        <w:rPr>
          <w:rStyle w:val="TagStyle"/>
          <w:rtl/>
        </w:rPr>
        <w:t xml:space="preserve"> &lt;&lt; יור &gt;&gt; </w:t>
      </w:r>
      <w:r>
        <w:rPr>
          <w:rtl/>
        </w:rPr>
        <w:t>היו"ר אמיר אוחנה:</w:t>
      </w:r>
      <w:r w:rsidRPr="008B5876">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אמן. </w:t>
      </w:r>
    </w:p>
    <w:p w:rsidR="00FA1500" w:rsidRDefault="00FA1500" w:rsidP="000C6E63">
      <w:pPr>
        <w:rPr>
          <w:rtl/>
          <w:lang w:eastAsia="he-IL"/>
        </w:rPr>
      </w:pPr>
    </w:p>
    <w:p w:rsidR="00FA1500" w:rsidRDefault="00FA1500" w:rsidP="000C6E63">
      <w:pPr>
        <w:pStyle w:val="-"/>
        <w:keepNext/>
        <w:rPr>
          <w:rtl/>
        </w:rPr>
      </w:pPr>
      <w:bookmarkStart w:id="1203" w:name="ET_speakercontinue_6143_6"/>
      <w:r w:rsidRPr="008B5876">
        <w:rPr>
          <w:rStyle w:val="TagStyle"/>
          <w:rtl/>
        </w:rPr>
        <w:t xml:space="preserve"> &lt;&lt; דובר_המשך &gt;&gt; </w:t>
      </w:r>
      <w:r>
        <w:rPr>
          <w:rtl/>
        </w:rPr>
        <w:t>חילי טרופר (המחנה הממלכתי):</w:t>
      </w:r>
      <w:r w:rsidRPr="008B5876">
        <w:rPr>
          <w:rStyle w:val="TagStyle"/>
          <w:rtl/>
        </w:rPr>
        <w:t xml:space="preserve"> &lt;&lt; דובר_המשך &gt;&gt;</w:t>
      </w:r>
      <w:r>
        <w:rPr>
          <w:rtl/>
        </w:rPr>
        <w:t xml:space="preserve">   </w:t>
      </w:r>
      <w:bookmarkEnd w:id="1203"/>
    </w:p>
    <w:p w:rsidR="00FA1500" w:rsidRDefault="00FA1500" w:rsidP="000C6E63">
      <w:pPr>
        <w:pStyle w:val="KeepWithNext"/>
        <w:rPr>
          <w:rtl/>
          <w:lang w:eastAsia="he-IL"/>
        </w:rPr>
      </w:pPr>
    </w:p>
    <w:p w:rsidR="00FA1500" w:rsidRDefault="00FA1500" w:rsidP="000C6E63">
      <w:pPr>
        <w:rPr>
          <w:rtl/>
        </w:rPr>
      </w:pPr>
      <w:bookmarkStart w:id="1204" w:name="_ETM_Q2_349459"/>
      <w:bookmarkEnd w:id="1204"/>
      <w:r>
        <w:rPr>
          <w:rtl/>
        </w:rPr>
        <w:t xml:space="preserve">אני </w:t>
      </w:r>
      <w:bookmarkStart w:id="1205" w:name="_ETM_Q2_349819"/>
      <w:bookmarkEnd w:id="1205"/>
      <w:r>
        <w:rPr>
          <w:rtl/>
        </w:rPr>
        <w:t xml:space="preserve">לא </w:t>
      </w:r>
      <w:bookmarkStart w:id="1206" w:name="_ETM_Q2_349909"/>
      <w:bookmarkEnd w:id="1206"/>
      <w:r>
        <w:rPr>
          <w:rtl/>
        </w:rPr>
        <w:t xml:space="preserve">מכיר </w:t>
      </w:r>
      <w:bookmarkStart w:id="1207" w:name="_ETM_Q2_350180"/>
      <w:bookmarkEnd w:id="1207"/>
      <w:r>
        <w:rPr>
          <w:rtl/>
        </w:rPr>
        <w:t xml:space="preserve">את </w:t>
      </w:r>
      <w:bookmarkStart w:id="1208" w:name="_ETM_Q2_350239"/>
      <w:bookmarkEnd w:id="1208"/>
      <w:r>
        <w:rPr>
          <w:rtl/>
        </w:rPr>
        <w:t xml:space="preserve">משפחת </w:t>
      </w:r>
      <w:bookmarkStart w:id="1209" w:name="_ETM_Q2_350659"/>
      <w:bookmarkEnd w:id="1209"/>
      <w:r>
        <w:rPr>
          <w:rtl/>
        </w:rPr>
        <w:t>פל</w:t>
      </w:r>
      <w:r>
        <w:rPr>
          <w:rFonts w:hint="cs"/>
          <w:rtl/>
        </w:rPr>
        <w:t>א</w:t>
      </w:r>
      <w:r>
        <w:rPr>
          <w:rtl/>
        </w:rPr>
        <w:t>י</w:t>
      </w:r>
      <w:r>
        <w:rPr>
          <w:rFonts w:hint="cs"/>
          <w:rtl/>
        </w:rPr>
        <w:t>,</w:t>
      </w:r>
      <w:r>
        <w:rPr>
          <w:rtl/>
        </w:rPr>
        <w:t xml:space="preserve"> </w:t>
      </w:r>
      <w:bookmarkStart w:id="1210" w:name="_ETM_Q2_351110"/>
      <w:bookmarkEnd w:id="1210"/>
      <w:r>
        <w:rPr>
          <w:rtl/>
        </w:rPr>
        <w:t xml:space="preserve">אבל </w:t>
      </w:r>
      <w:bookmarkStart w:id="1211" w:name="_ETM_Q2_351260"/>
      <w:bookmarkEnd w:id="1211"/>
      <w:r>
        <w:rPr>
          <w:rtl/>
        </w:rPr>
        <w:t xml:space="preserve">אולי </w:t>
      </w:r>
      <w:bookmarkStart w:id="1212" w:name="_ETM_Q2_351500"/>
      <w:bookmarkEnd w:id="1212"/>
      <w:r>
        <w:rPr>
          <w:rFonts w:hint="cs"/>
          <w:rtl/>
        </w:rPr>
        <w:t>ב</w:t>
      </w:r>
      <w:r>
        <w:rPr>
          <w:rtl/>
        </w:rPr>
        <w:t xml:space="preserve">ידיעה </w:t>
      </w:r>
      <w:bookmarkStart w:id="1213" w:name="_ETM_Q2_351980"/>
      <w:bookmarkEnd w:id="1213"/>
      <w:r>
        <w:rPr>
          <w:rtl/>
        </w:rPr>
        <w:t xml:space="preserve">שבכל </w:t>
      </w:r>
      <w:bookmarkStart w:id="1214" w:name="_ETM_Q2_352430"/>
      <w:bookmarkEnd w:id="1214"/>
      <w:r>
        <w:rPr>
          <w:rtl/>
        </w:rPr>
        <w:t xml:space="preserve">רחבי </w:t>
      </w:r>
      <w:bookmarkStart w:id="1215" w:name="_ETM_Q2_352819"/>
      <w:bookmarkEnd w:id="1215"/>
      <w:r>
        <w:rPr>
          <w:rtl/>
        </w:rPr>
        <w:t>ישראל</w:t>
      </w:r>
      <w:r>
        <w:rPr>
          <w:rFonts w:hint="cs"/>
          <w:rtl/>
        </w:rPr>
        <w:t>,</w:t>
      </w:r>
      <w:r>
        <w:rPr>
          <w:rtl/>
        </w:rPr>
        <w:t xml:space="preserve"> </w:t>
      </w:r>
      <w:bookmarkStart w:id="1216" w:name="_ETM_Q2_353180"/>
      <w:bookmarkEnd w:id="1216"/>
      <w:r>
        <w:rPr>
          <w:rtl/>
        </w:rPr>
        <w:t xml:space="preserve">גם </w:t>
      </w:r>
      <w:bookmarkStart w:id="1217" w:name="_ETM_Q2_353419"/>
      <w:bookmarkEnd w:id="1217"/>
      <w:r>
        <w:rPr>
          <w:rtl/>
        </w:rPr>
        <w:t xml:space="preserve">בכנסת </w:t>
      </w:r>
      <w:bookmarkStart w:id="1218" w:name="_ETM_Q2_353930"/>
      <w:bookmarkEnd w:id="1218"/>
      <w:r>
        <w:rPr>
          <w:rtl/>
        </w:rPr>
        <w:t>ישראל</w:t>
      </w:r>
      <w:r>
        <w:rPr>
          <w:rFonts w:hint="cs"/>
          <w:rtl/>
        </w:rPr>
        <w:t>,</w:t>
      </w:r>
      <w:r>
        <w:rPr>
          <w:rtl/>
        </w:rPr>
        <w:t xml:space="preserve"> </w:t>
      </w:r>
      <w:bookmarkStart w:id="1219" w:name="_ETM_Q2_354620"/>
      <w:bookmarkEnd w:id="1219"/>
      <w:r>
        <w:rPr>
          <w:rtl/>
        </w:rPr>
        <w:t xml:space="preserve">ובלי </w:t>
      </w:r>
      <w:bookmarkStart w:id="1220" w:name="_ETM_Q2_354950"/>
      <w:bookmarkEnd w:id="1220"/>
      <w:r>
        <w:rPr>
          <w:rtl/>
        </w:rPr>
        <w:t xml:space="preserve">קשר </w:t>
      </w:r>
      <w:bookmarkStart w:id="1221" w:name="_ETM_Q2_355250"/>
      <w:bookmarkEnd w:id="1221"/>
      <w:r>
        <w:rPr>
          <w:rtl/>
        </w:rPr>
        <w:t xml:space="preserve">למחנות </w:t>
      </w:r>
      <w:bookmarkStart w:id="1222" w:name="_ETM_Q2_355730"/>
      <w:bookmarkEnd w:id="1222"/>
      <w:r>
        <w:rPr>
          <w:rtl/>
        </w:rPr>
        <w:t>הפוליטיים</w:t>
      </w:r>
      <w:r>
        <w:rPr>
          <w:rFonts w:hint="cs"/>
          <w:rtl/>
        </w:rPr>
        <w:t>,</w:t>
      </w:r>
      <w:r>
        <w:rPr>
          <w:rtl/>
        </w:rPr>
        <w:t xml:space="preserve"> </w:t>
      </w:r>
      <w:bookmarkStart w:id="1223" w:name="_ETM_Q2_356660"/>
      <w:bookmarkEnd w:id="1223"/>
      <w:r>
        <w:rPr>
          <w:rtl/>
        </w:rPr>
        <w:t xml:space="preserve">יש </w:t>
      </w:r>
      <w:bookmarkStart w:id="1224" w:name="_ETM_Q2_356930"/>
      <w:bookmarkEnd w:id="1224"/>
      <w:r>
        <w:rPr>
          <w:rtl/>
        </w:rPr>
        <w:t xml:space="preserve">שותפות </w:t>
      </w:r>
      <w:bookmarkStart w:id="1225" w:name="_ETM_Q2_357470"/>
      <w:bookmarkEnd w:id="1225"/>
      <w:r>
        <w:rPr>
          <w:rtl/>
        </w:rPr>
        <w:t xml:space="preserve">בעצב </w:t>
      </w:r>
      <w:bookmarkStart w:id="1226" w:name="_ETM_Q2_357980"/>
      <w:bookmarkEnd w:id="1226"/>
      <w:r>
        <w:rPr>
          <w:rtl/>
        </w:rPr>
        <w:t>ובכאב</w:t>
      </w:r>
      <w:r>
        <w:rPr>
          <w:rFonts w:hint="cs"/>
          <w:rtl/>
        </w:rPr>
        <w:t>,</w:t>
      </w:r>
      <w:r>
        <w:rPr>
          <w:rtl/>
        </w:rPr>
        <w:t xml:space="preserve"> </w:t>
      </w:r>
      <w:bookmarkStart w:id="1227" w:name="_ETM_Q2_358910"/>
      <w:bookmarkEnd w:id="1227"/>
      <w:r>
        <w:rPr>
          <w:rtl/>
        </w:rPr>
        <w:t xml:space="preserve">יש </w:t>
      </w:r>
      <w:bookmarkStart w:id="1228" w:name="_ETM_Q2_359150"/>
      <w:bookmarkEnd w:id="1228"/>
      <w:r>
        <w:rPr>
          <w:rtl/>
        </w:rPr>
        <w:t xml:space="preserve">משום </w:t>
      </w:r>
      <w:bookmarkStart w:id="1229" w:name="_ETM_Q2_359540"/>
      <w:bookmarkEnd w:id="1229"/>
      <w:r>
        <w:rPr>
          <w:rtl/>
        </w:rPr>
        <w:t xml:space="preserve">מעט </w:t>
      </w:r>
      <w:bookmarkStart w:id="1230" w:name="_ETM_Q2_360020"/>
      <w:bookmarkEnd w:id="1230"/>
      <w:r>
        <w:rPr>
          <w:rtl/>
        </w:rPr>
        <w:t xml:space="preserve">מן </w:t>
      </w:r>
      <w:bookmarkStart w:id="1231" w:name="_ETM_Q2_360260"/>
      <w:bookmarkEnd w:id="1231"/>
      <w:r>
        <w:rPr>
          <w:rtl/>
        </w:rPr>
        <w:t xml:space="preserve">המעט </w:t>
      </w:r>
      <w:bookmarkStart w:id="1232" w:name="_ETM_Q2_360740"/>
      <w:bookmarkEnd w:id="1232"/>
      <w:r>
        <w:rPr>
          <w:rtl/>
        </w:rPr>
        <w:t xml:space="preserve">של </w:t>
      </w:r>
      <w:bookmarkStart w:id="1233" w:name="_ETM_Q2_360950"/>
      <w:bookmarkEnd w:id="1233"/>
      <w:r>
        <w:rPr>
          <w:rtl/>
        </w:rPr>
        <w:t>נחמה</w:t>
      </w:r>
      <w:r>
        <w:rPr>
          <w:rFonts w:hint="cs"/>
          <w:rtl/>
        </w:rPr>
        <w:t>.</w:t>
      </w:r>
      <w:r>
        <w:rPr>
          <w:rtl/>
        </w:rPr>
        <w:t xml:space="preserve"> </w:t>
      </w:r>
      <w:bookmarkStart w:id="1234" w:name="_ETM_Q2_361950"/>
      <w:bookmarkEnd w:id="1234"/>
      <w:r>
        <w:rPr>
          <w:rtl/>
        </w:rPr>
        <w:t xml:space="preserve">אינני </w:t>
      </w:r>
      <w:bookmarkStart w:id="1235" w:name="_ETM_Q2_362280"/>
      <w:bookmarkEnd w:id="1235"/>
      <w:r>
        <w:rPr>
          <w:rtl/>
        </w:rPr>
        <w:t xml:space="preserve">מבקש </w:t>
      </w:r>
      <w:bookmarkStart w:id="1236" w:name="_ETM_Q2_362639"/>
      <w:bookmarkEnd w:id="1236"/>
      <w:r>
        <w:rPr>
          <w:rtl/>
        </w:rPr>
        <w:t xml:space="preserve">לתקוף </w:t>
      </w:r>
      <w:bookmarkStart w:id="1237" w:name="_ETM_Q2_363000"/>
      <w:bookmarkEnd w:id="1237"/>
      <w:r>
        <w:rPr>
          <w:rtl/>
        </w:rPr>
        <w:t xml:space="preserve">את </w:t>
      </w:r>
      <w:bookmarkStart w:id="1238" w:name="_ETM_Q2_363090"/>
      <w:bookmarkEnd w:id="1238"/>
      <w:r>
        <w:rPr>
          <w:rtl/>
        </w:rPr>
        <w:t xml:space="preserve">ממשלת </w:t>
      </w:r>
      <w:bookmarkStart w:id="1239" w:name="_ETM_Q2_363419"/>
      <w:bookmarkEnd w:id="1239"/>
      <w:r>
        <w:rPr>
          <w:rtl/>
        </w:rPr>
        <w:t xml:space="preserve">ישראל </w:t>
      </w:r>
      <w:bookmarkStart w:id="1240" w:name="_ETM_Q2_363720"/>
      <w:bookmarkEnd w:id="1240"/>
      <w:r>
        <w:rPr>
          <w:rtl/>
        </w:rPr>
        <w:t xml:space="preserve">בשל </w:t>
      </w:r>
      <w:bookmarkStart w:id="1241" w:name="_ETM_Q2_363990"/>
      <w:bookmarkEnd w:id="1241"/>
      <w:r>
        <w:rPr>
          <w:rtl/>
        </w:rPr>
        <w:t xml:space="preserve">המצב </w:t>
      </w:r>
      <w:bookmarkStart w:id="1242" w:name="_ETM_Q2_364290"/>
      <w:bookmarkEnd w:id="1242"/>
      <w:r>
        <w:rPr>
          <w:rtl/>
        </w:rPr>
        <w:t>הביטחוני</w:t>
      </w:r>
      <w:r>
        <w:rPr>
          <w:rFonts w:hint="cs"/>
          <w:rtl/>
        </w:rPr>
        <w:t>,</w:t>
      </w:r>
      <w:r>
        <w:rPr>
          <w:rtl/>
        </w:rPr>
        <w:t xml:space="preserve"> </w:t>
      </w:r>
      <w:bookmarkStart w:id="1243" w:name="_ETM_Q2_365190"/>
      <w:bookmarkEnd w:id="1243"/>
      <w:r>
        <w:rPr>
          <w:rtl/>
        </w:rPr>
        <w:t xml:space="preserve">למרות </w:t>
      </w:r>
      <w:bookmarkStart w:id="1244" w:name="_ETM_Q2_365490"/>
      <w:bookmarkEnd w:id="1244"/>
      <w:r>
        <w:rPr>
          <w:rtl/>
        </w:rPr>
        <w:t xml:space="preserve">שכאופוזיציה </w:t>
      </w:r>
      <w:bookmarkStart w:id="1245" w:name="_ETM_Q2_366389"/>
      <w:bookmarkEnd w:id="1245"/>
      <w:r>
        <w:rPr>
          <w:rtl/>
        </w:rPr>
        <w:t>לא</w:t>
      </w:r>
      <w:r>
        <w:rPr>
          <w:rFonts w:hint="cs"/>
          <w:rtl/>
        </w:rPr>
        <w:t xml:space="preserve"> </w:t>
      </w:r>
      <w:r>
        <w:rPr>
          <w:rtl/>
        </w:rPr>
        <w:t xml:space="preserve">אחראית </w:t>
      </w:r>
      <w:bookmarkStart w:id="1246" w:name="_ETM_Q2_367200"/>
      <w:bookmarkEnd w:id="1246"/>
      <w:r>
        <w:rPr>
          <w:rtl/>
        </w:rPr>
        <w:t xml:space="preserve">עשיתם </w:t>
      </w:r>
      <w:bookmarkStart w:id="1247" w:name="_ETM_Q2_367620"/>
      <w:bookmarkEnd w:id="1247"/>
      <w:r>
        <w:rPr>
          <w:rtl/>
        </w:rPr>
        <w:t xml:space="preserve">זאת </w:t>
      </w:r>
      <w:bookmarkStart w:id="1248" w:name="_ETM_Q2_367830"/>
      <w:bookmarkEnd w:id="1248"/>
      <w:r>
        <w:rPr>
          <w:rtl/>
        </w:rPr>
        <w:t xml:space="preserve">ללא </w:t>
      </w:r>
      <w:bookmarkStart w:id="1249" w:name="_ETM_Q2_368100"/>
      <w:bookmarkEnd w:id="1249"/>
      <w:r>
        <w:rPr>
          <w:rtl/>
        </w:rPr>
        <w:t>הרף</w:t>
      </w:r>
      <w:r>
        <w:rPr>
          <w:rFonts w:hint="cs"/>
          <w:rtl/>
        </w:rPr>
        <w:t>.</w:t>
      </w:r>
      <w:r>
        <w:rPr>
          <w:rtl/>
        </w:rPr>
        <w:t xml:space="preserve"> </w:t>
      </w:r>
      <w:bookmarkStart w:id="1250" w:name="_ETM_Q2_368909"/>
      <w:bookmarkEnd w:id="1250"/>
      <w:r>
        <w:rPr>
          <w:rtl/>
        </w:rPr>
        <w:t xml:space="preserve">זו </w:t>
      </w:r>
      <w:bookmarkStart w:id="1251" w:name="_ETM_Q2_369120"/>
      <w:bookmarkEnd w:id="1251"/>
      <w:r>
        <w:rPr>
          <w:rtl/>
        </w:rPr>
        <w:t>דרככם</w:t>
      </w:r>
      <w:r>
        <w:rPr>
          <w:rFonts w:hint="cs"/>
          <w:rtl/>
        </w:rPr>
        <w:t>,</w:t>
      </w:r>
      <w:r>
        <w:rPr>
          <w:rtl/>
        </w:rPr>
        <w:t xml:space="preserve"> </w:t>
      </w:r>
      <w:bookmarkStart w:id="1252" w:name="_ETM_Q2_370019"/>
      <w:bookmarkEnd w:id="1252"/>
      <w:r>
        <w:rPr>
          <w:rtl/>
        </w:rPr>
        <w:t xml:space="preserve">זו </w:t>
      </w:r>
      <w:bookmarkStart w:id="1253" w:name="_ETM_Q2_370230"/>
      <w:bookmarkEnd w:id="1253"/>
      <w:r>
        <w:rPr>
          <w:rtl/>
        </w:rPr>
        <w:t xml:space="preserve">לא </w:t>
      </w:r>
      <w:bookmarkStart w:id="1254" w:name="_ETM_Q2_370349"/>
      <w:bookmarkEnd w:id="1254"/>
      <w:r>
        <w:rPr>
          <w:rtl/>
        </w:rPr>
        <w:t>דרכנו</w:t>
      </w:r>
      <w:r>
        <w:rPr>
          <w:rFonts w:hint="cs"/>
          <w:rtl/>
        </w:rPr>
        <w:t>.</w:t>
      </w:r>
      <w:r>
        <w:rPr>
          <w:rtl/>
        </w:rPr>
        <w:t xml:space="preserve"> </w:t>
      </w:r>
      <w:bookmarkStart w:id="1255" w:name="_ETM_Q2_371330"/>
      <w:bookmarkEnd w:id="1255"/>
      <w:r>
        <w:rPr>
          <w:rtl/>
        </w:rPr>
        <w:t xml:space="preserve">מול </w:t>
      </w:r>
      <w:bookmarkStart w:id="1256" w:name="_ETM_Q2_371569"/>
      <w:bookmarkEnd w:id="1256"/>
      <w:r>
        <w:rPr>
          <w:rtl/>
        </w:rPr>
        <w:t xml:space="preserve">הטרור </w:t>
      </w:r>
      <w:bookmarkStart w:id="1257" w:name="_ETM_Q2_371930"/>
      <w:bookmarkEnd w:id="1257"/>
      <w:r>
        <w:rPr>
          <w:rtl/>
        </w:rPr>
        <w:t xml:space="preserve">חייבים </w:t>
      </w:r>
      <w:bookmarkStart w:id="1258" w:name="_ETM_Q2_372379"/>
      <w:bookmarkEnd w:id="1258"/>
      <w:r>
        <w:rPr>
          <w:rtl/>
        </w:rPr>
        <w:t xml:space="preserve">לעמוד </w:t>
      </w:r>
      <w:bookmarkStart w:id="1259" w:name="_ETM_Q2_372650"/>
      <w:bookmarkEnd w:id="1259"/>
      <w:r>
        <w:rPr>
          <w:rtl/>
        </w:rPr>
        <w:t>ביחד</w:t>
      </w:r>
      <w:r>
        <w:rPr>
          <w:rFonts w:hint="cs"/>
          <w:rtl/>
        </w:rPr>
        <w:t>,</w:t>
      </w:r>
      <w:r>
        <w:rPr>
          <w:rtl/>
        </w:rPr>
        <w:t xml:space="preserve"> </w:t>
      </w:r>
      <w:bookmarkStart w:id="1260" w:name="_ETM_Q2_373370"/>
      <w:bookmarkEnd w:id="1260"/>
      <w:r>
        <w:rPr>
          <w:rtl/>
        </w:rPr>
        <w:t xml:space="preserve">אסור </w:t>
      </w:r>
      <w:bookmarkStart w:id="1261" w:name="_ETM_Q2_373849"/>
      <w:bookmarkEnd w:id="1261"/>
      <w:r>
        <w:rPr>
          <w:rtl/>
        </w:rPr>
        <w:t xml:space="preserve">להתפורר </w:t>
      </w:r>
      <w:bookmarkStart w:id="1262" w:name="_ETM_Q2_374360"/>
      <w:bookmarkEnd w:id="1262"/>
      <w:r>
        <w:rPr>
          <w:rtl/>
        </w:rPr>
        <w:t>מבפנים</w:t>
      </w:r>
      <w:r>
        <w:rPr>
          <w:rFonts w:hint="cs"/>
          <w:rtl/>
        </w:rPr>
        <w:t>.</w:t>
      </w:r>
      <w:r>
        <w:rPr>
          <w:rtl/>
        </w:rPr>
        <w:t xml:space="preserve"> </w:t>
      </w:r>
      <w:bookmarkStart w:id="1263" w:name="_ETM_Q2_375300"/>
      <w:bookmarkEnd w:id="1263"/>
      <w:r>
        <w:rPr>
          <w:rtl/>
        </w:rPr>
        <w:t xml:space="preserve">אני </w:t>
      </w:r>
      <w:bookmarkStart w:id="1264" w:name="_ETM_Q2_375510"/>
      <w:bookmarkEnd w:id="1264"/>
      <w:r>
        <w:rPr>
          <w:rtl/>
        </w:rPr>
        <w:t xml:space="preserve">כן </w:t>
      </w:r>
      <w:bookmarkStart w:id="1265" w:name="_ETM_Q2_375720"/>
      <w:bookmarkEnd w:id="1265"/>
      <w:r>
        <w:rPr>
          <w:rtl/>
        </w:rPr>
        <w:t xml:space="preserve">מבקש </w:t>
      </w:r>
      <w:bookmarkStart w:id="1266" w:name="_ETM_Q2_376139"/>
      <w:bookmarkEnd w:id="1266"/>
      <w:r>
        <w:rPr>
          <w:rtl/>
        </w:rPr>
        <w:t xml:space="preserve">לדבר </w:t>
      </w:r>
      <w:bookmarkStart w:id="1267" w:name="_ETM_Q2_376470"/>
      <w:bookmarkEnd w:id="1267"/>
      <w:r>
        <w:rPr>
          <w:rtl/>
        </w:rPr>
        <w:t xml:space="preserve">קצת </w:t>
      </w:r>
      <w:bookmarkStart w:id="1268" w:name="_ETM_Q2_376739"/>
      <w:bookmarkEnd w:id="1268"/>
      <w:r>
        <w:rPr>
          <w:rtl/>
        </w:rPr>
        <w:t xml:space="preserve">על </w:t>
      </w:r>
      <w:bookmarkStart w:id="1269" w:name="_ETM_Q2_376860"/>
      <w:bookmarkEnd w:id="1269"/>
      <w:r>
        <w:rPr>
          <w:rtl/>
        </w:rPr>
        <w:t xml:space="preserve">אחריות </w:t>
      </w:r>
      <w:bookmarkStart w:id="1270" w:name="_ETM_Q2_377400"/>
      <w:bookmarkEnd w:id="1270"/>
      <w:r>
        <w:rPr>
          <w:rtl/>
        </w:rPr>
        <w:t xml:space="preserve">ועל </w:t>
      </w:r>
      <w:bookmarkStart w:id="1271" w:name="_ETM_Q2_377610"/>
      <w:bookmarkEnd w:id="1271"/>
      <w:r>
        <w:rPr>
          <w:rtl/>
        </w:rPr>
        <w:t>צניעות</w:t>
      </w:r>
      <w:r>
        <w:rPr>
          <w:rFonts w:hint="cs"/>
          <w:rtl/>
        </w:rPr>
        <w:t>.</w:t>
      </w:r>
    </w:p>
    <w:p w:rsidR="00FA1500" w:rsidRDefault="00FA1500" w:rsidP="000C6E63">
      <w:pPr>
        <w:rPr>
          <w:rtl/>
        </w:rPr>
      </w:pPr>
    </w:p>
    <w:p w:rsidR="00FA1500" w:rsidRDefault="00FA1500" w:rsidP="000C6E63">
      <w:pPr>
        <w:rPr>
          <w:rtl/>
        </w:rPr>
      </w:pPr>
      <w:bookmarkStart w:id="1272" w:name="_ETM_Q2_378709"/>
      <w:bookmarkEnd w:id="1272"/>
      <w:r>
        <w:rPr>
          <w:rtl/>
        </w:rPr>
        <w:t xml:space="preserve">כחבר </w:t>
      </w:r>
      <w:bookmarkStart w:id="1273" w:name="_ETM_Q2_379099"/>
      <w:bookmarkEnd w:id="1273"/>
      <w:r>
        <w:rPr>
          <w:rtl/>
        </w:rPr>
        <w:t xml:space="preserve">ממשלה </w:t>
      </w:r>
      <w:bookmarkStart w:id="1274" w:name="_ETM_Q2_379489"/>
      <w:bookmarkEnd w:id="1274"/>
      <w:r>
        <w:rPr>
          <w:rtl/>
        </w:rPr>
        <w:t xml:space="preserve">וקבינט </w:t>
      </w:r>
      <w:bookmarkStart w:id="1275" w:name="_ETM_Q2_380090"/>
      <w:bookmarkEnd w:id="1275"/>
      <w:r>
        <w:rPr>
          <w:rtl/>
        </w:rPr>
        <w:t>מדיני</w:t>
      </w:r>
      <w:bookmarkStart w:id="1276" w:name="_ETM_Q2_380389"/>
      <w:bookmarkEnd w:id="1276"/>
      <w:r>
        <w:rPr>
          <w:rFonts w:hint="cs"/>
          <w:rtl/>
        </w:rPr>
        <w:t>-</w:t>
      </w:r>
      <w:r>
        <w:rPr>
          <w:rtl/>
        </w:rPr>
        <w:t xml:space="preserve">ביטחוני </w:t>
      </w:r>
      <w:bookmarkStart w:id="1277" w:name="_ETM_Q2_380779"/>
      <w:bookmarkEnd w:id="1277"/>
      <w:r>
        <w:rPr>
          <w:rtl/>
        </w:rPr>
        <w:t xml:space="preserve">אני </w:t>
      </w:r>
      <w:bookmarkStart w:id="1278" w:name="_ETM_Q2_380900"/>
      <w:bookmarkEnd w:id="1278"/>
      <w:r>
        <w:rPr>
          <w:rtl/>
        </w:rPr>
        <w:t xml:space="preserve">זוכר </w:t>
      </w:r>
      <w:bookmarkStart w:id="1279" w:name="_ETM_Q2_381200"/>
      <w:bookmarkEnd w:id="1279"/>
      <w:r>
        <w:rPr>
          <w:rtl/>
        </w:rPr>
        <w:t xml:space="preserve">היטב </w:t>
      </w:r>
      <w:bookmarkStart w:id="1280" w:name="_ETM_Q2_381529"/>
      <w:bookmarkEnd w:id="1280"/>
      <w:r>
        <w:rPr>
          <w:rtl/>
        </w:rPr>
        <w:t xml:space="preserve">את </w:t>
      </w:r>
      <w:bookmarkStart w:id="1281" w:name="_ETM_Q2_381650"/>
      <w:bookmarkEnd w:id="1281"/>
      <w:r>
        <w:rPr>
          <w:rtl/>
        </w:rPr>
        <w:t xml:space="preserve">התחושות </w:t>
      </w:r>
      <w:bookmarkStart w:id="1282" w:name="_ETM_Q2_382159"/>
      <w:bookmarkEnd w:id="1282"/>
      <w:r>
        <w:rPr>
          <w:rtl/>
        </w:rPr>
        <w:t xml:space="preserve">הקשות </w:t>
      </w:r>
      <w:bookmarkStart w:id="1283" w:name="_ETM_Q2_382639"/>
      <w:bookmarkEnd w:id="1283"/>
      <w:r>
        <w:rPr>
          <w:rtl/>
        </w:rPr>
        <w:t xml:space="preserve">כאשר </w:t>
      </w:r>
      <w:bookmarkStart w:id="1284" w:name="_ETM_Q2_382999"/>
      <w:bookmarkEnd w:id="1284"/>
      <w:r>
        <w:rPr>
          <w:rtl/>
        </w:rPr>
        <w:t>מתבשרים</w:t>
      </w:r>
      <w:r>
        <w:rPr>
          <w:rFonts w:hint="cs"/>
          <w:rtl/>
        </w:rPr>
        <w:t>,</w:t>
      </w:r>
      <w:r>
        <w:rPr>
          <w:rtl/>
        </w:rPr>
        <w:t xml:space="preserve"> </w:t>
      </w:r>
      <w:bookmarkStart w:id="1285" w:name="_ETM_Q2_383629"/>
      <w:bookmarkEnd w:id="1285"/>
      <w:r>
        <w:rPr>
          <w:rtl/>
        </w:rPr>
        <w:t xml:space="preserve">לפעמים </w:t>
      </w:r>
      <w:bookmarkStart w:id="1286" w:name="_ETM_Q2_383930"/>
      <w:bookmarkEnd w:id="1286"/>
      <w:r>
        <w:rPr>
          <w:rtl/>
        </w:rPr>
        <w:t xml:space="preserve">באמצע </w:t>
      </w:r>
      <w:bookmarkStart w:id="1287" w:name="_ETM_Q2_384260"/>
      <w:bookmarkEnd w:id="1287"/>
      <w:r>
        <w:rPr>
          <w:rtl/>
        </w:rPr>
        <w:t xml:space="preserve">ישיבות </w:t>
      </w:r>
      <w:bookmarkStart w:id="1288" w:name="_ETM_Q2_384590"/>
      <w:bookmarkEnd w:id="1288"/>
      <w:r>
        <w:rPr>
          <w:rtl/>
        </w:rPr>
        <w:t>ביטחוניות</w:t>
      </w:r>
      <w:r>
        <w:rPr>
          <w:rFonts w:hint="cs"/>
          <w:rtl/>
        </w:rPr>
        <w:t>,</w:t>
      </w:r>
      <w:r>
        <w:rPr>
          <w:rtl/>
        </w:rPr>
        <w:t xml:space="preserve"> </w:t>
      </w:r>
      <w:bookmarkStart w:id="1289" w:name="_ETM_Q2_385549"/>
      <w:bookmarkEnd w:id="1289"/>
      <w:r>
        <w:rPr>
          <w:rtl/>
        </w:rPr>
        <w:t xml:space="preserve">על </w:t>
      </w:r>
      <w:bookmarkStart w:id="1290" w:name="_ETM_Q2_385700"/>
      <w:bookmarkEnd w:id="1290"/>
      <w:r>
        <w:rPr>
          <w:rtl/>
        </w:rPr>
        <w:t xml:space="preserve">פגיעה </w:t>
      </w:r>
      <w:bookmarkStart w:id="1291" w:name="_ETM_Q2_386060"/>
      <w:bookmarkEnd w:id="1291"/>
      <w:r>
        <w:rPr>
          <w:rtl/>
        </w:rPr>
        <w:t>בישראלים</w:t>
      </w:r>
      <w:r>
        <w:rPr>
          <w:rFonts w:hint="cs"/>
          <w:rtl/>
        </w:rPr>
        <w:t>.</w:t>
      </w:r>
      <w:r>
        <w:rPr>
          <w:rtl/>
        </w:rPr>
        <w:t xml:space="preserve"> </w:t>
      </w:r>
      <w:bookmarkStart w:id="1292" w:name="_ETM_Q2_387139"/>
      <w:bookmarkEnd w:id="1292"/>
      <w:r>
        <w:rPr>
          <w:rtl/>
        </w:rPr>
        <w:t xml:space="preserve">זה </w:t>
      </w:r>
      <w:bookmarkStart w:id="1293" w:name="_ETM_Q2_387319"/>
      <w:bookmarkEnd w:id="1293"/>
      <w:r>
        <w:rPr>
          <w:rtl/>
        </w:rPr>
        <w:t xml:space="preserve">כואב </w:t>
      </w:r>
      <w:bookmarkStart w:id="1294" w:name="_ETM_Q2_387709"/>
      <w:bookmarkEnd w:id="1294"/>
      <w:r>
        <w:rPr>
          <w:rtl/>
        </w:rPr>
        <w:t xml:space="preserve">ראשית </w:t>
      </w:r>
      <w:bookmarkStart w:id="1295" w:name="_ETM_Q2_388069"/>
      <w:bookmarkEnd w:id="1295"/>
      <w:r>
        <w:rPr>
          <w:rtl/>
        </w:rPr>
        <w:t xml:space="preserve">כי </w:t>
      </w:r>
      <w:bookmarkStart w:id="1296" w:name="_ETM_Q2_388400"/>
      <w:bookmarkEnd w:id="1296"/>
      <w:r>
        <w:rPr>
          <w:rtl/>
        </w:rPr>
        <w:t xml:space="preserve">מדובר </w:t>
      </w:r>
      <w:bookmarkStart w:id="1297" w:name="_ETM_Q2_388819"/>
      <w:bookmarkEnd w:id="1297"/>
      <w:r>
        <w:rPr>
          <w:rtl/>
        </w:rPr>
        <w:t xml:space="preserve">בטרגדיה </w:t>
      </w:r>
      <w:bookmarkStart w:id="1298" w:name="_ETM_Q2_389389"/>
      <w:bookmarkEnd w:id="1298"/>
      <w:r>
        <w:rPr>
          <w:rtl/>
        </w:rPr>
        <w:t xml:space="preserve">אישית </w:t>
      </w:r>
      <w:bookmarkStart w:id="1299" w:name="_ETM_Q2_389719"/>
      <w:bookmarkEnd w:id="1299"/>
      <w:r>
        <w:rPr>
          <w:rtl/>
        </w:rPr>
        <w:t>ומשפחתית</w:t>
      </w:r>
      <w:r>
        <w:rPr>
          <w:rFonts w:hint="cs"/>
          <w:rtl/>
        </w:rPr>
        <w:t>,</w:t>
      </w:r>
      <w:r>
        <w:rPr>
          <w:rtl/>
        </w:rPr>
        <w:t xml:space="preserve"> </w:t>
      </w:r>
      <w:bookmarkStart w:id="1300" w:name="_ETM_Q2_390650"/>
      <w:bookmarkEnd w:id="1300"/>
      <w:r>
        <w:rPr>
          <w:rtl/>
        </w:rPr>
        <w:t xml:space="preserve">אך </w:t>
      </w:r>
      <w:bookmarkStart w:id="1301" w:name="_ETM_Q2_390799"/>
      <w:bookmarkEnd w:id="1301"/>
      <w:r>
        <w:rPr>
          <w:rtl/>
        </w:rPr>
        <w:t xml:space="preserve">כחבר </w:t>
      </w:r>
      <w:bookmarkStart w:id="1302" w:name="_ETM_Q2_391219"/>
      <w:bookmarkEnd w:id="1302"/>
      <w:r>
        <w:rPr>
          <w:rtl/>
        </w:rPr>
        <w:t xml:space="preserve">ממשלה </w:t>
      </w:r>
      <w:bookmarkStart w:id="1303" w:name="_ETM_Q2_392010"/>
      <w:bookmarkEnd w:id="1303"/>
      <w:r>
        <w:rPr>
          <w:rtl/>
        </w:rPr>
        <w:t xml:space="preserve">זה </w:t>
      </w:r>
      <w:bookmarkStart w:id="1304" w:name="_ETM_Q2_392250"/>
      <w:bookmarkEnd w:id="1304"/>
      <w:r>
        <w:rPr>
          <w:rtl/>
        </w:rPr>
        <w:t xml:space="preserve">כואב </w:t>
      </w:r>
      <w:bookmarkStart w:id="1305" w:name="_ETM_Q2_392520"/>
      <w:bookmarkEnd w:id="1305"/>
      <w:r>
        <w:rPr>
          <w:rtl/>
        </w:rPr>
        <w:t xml:space="preserve">גם </w:t>
      </w:r>
      <w:bookmarkStart w:id="1306" w:name="_ETM_Q2_392639"/>
      <w:bookmarkEnd w:id="1306"/>
      <w:r>
        <w:rPr>
          <w:rtl/>
        </w:rPr>
        <w:t xml:space="preserve">משום </w:t>
      </w:r>
      <w:bookmarkStart w:id="1307" w:name="_ETM_Q2_392880"/>
      <w:bookmarkEnd w:id="1307"/>
      <w:r>
        <w:rPr>
          <w:rtl/>
        </w:rPr>
        <w:t xml:space="preserve">שיש </w:t>
      </w:r>
      <w:bookmarkStart w:id="1308" w:name="_ETM_Q2_393090"/>
      <w:bookmarkEnd w:id="1308"/>
      <w:r>
        <w:rPr>
          <w:rtl/>
        </w:rPr>
        <w:t xml:space="preserve">תחושה </w:t>
      </w:r>
      <w:bookmarkStart w:id="1309" w:name="_ETM_Q2_393510"/>
      <w:bookmarkEnd w:id="1309"/>
      <w:r>
        <w:rPr>
          <w:rtl/>
        </w:rPr>
        <w:t xml:space="preserve">שלא </w:t>
      </w:r>
      <w:bookmarkStart w:id="1310" w:name="_ETM_Q2_393780"/>
      <w:bookmarkEnd w:id="1310"/>
      <w:r>
        <w:rPr>
          <w:rtl/>
        </w:rPr>
        <w:t xml:space="preserve">עמדנו </w:t>
      </w:r>
      <w:bookmarkStart w:id="1311" w:name="_ETM_Q2_394230"/>
      <w:bookmarkEnd w:id="1311"/>
      <w:r>
        <w:rPr>
          <w:rtl/>
        </w:rPr>
        <w:t xml:space="preserve">במשימת </w:t>
      </w:r>
      <w:bookmarkStart w:id="1312" w:name="_ETM_Q2_394830"/>
      <w:bookmarkEnd w:id="1312"/>
      <w:r>
        <w:rPr>
          <w:rtl/>
        </w:rPr>
        <w:t xml:space="preserve">ההגנה </w:t>
      </w:r>
      <w:bookmarkStart w:id="1313" w:name="_ETM_Q2_395220"/>
      <w:bookmarkEnd w:id="1313"/>
      <w:r>
        <w:rPr>
          <w:rtl/>
        </w:rPr>
        <w:t xml:space="preserve">על </w:t>
      </w:r>
      <w:bookmarkStart w:id="1314" w:name="_ETM_Q2_395280"/>
      <w:bookmarkEnd w:id="1314"/>
      <w:r>
        <w:rPr>
          <w:rtl/>
        </w:rPr>
        <w:t xml:space="preserve">חיי </w:t>
      </w:r>
      <w:bookmarkStart w:id="1315" w:name="_ETM_Q2_395550"/>
      <w:bookmarkEnd w:id="1315"/>
      <w:r>
        <w:rPr>
          <w:rtl/>
        </w:rPr>
        <w:t xml:space="preserve">אזרחי </w:t>
      </w:r>
      <w:bookmarkStart w:id="1316" w:name="_ETM_Q2_395880"/>
      <w:bookmarkEnd w:id="1316"/>
      <w:r>
        <w:rPr>
          <w:rtl/>
        </w:rPr>
        <w:t>ישראל</w:t>
      </w:r>
      <w:r>
        <w:rPr>
          <w:rFonts w:hint="cs"/>
          <w:rtl/>
        </w:rPr>
        <w:t>.</w:t>
      </w:r>
      <w:r>
        <w:rPr>
          <w:rtl/>
        </w:rPr>
        <w:t xml:space="preserve"> </w:t>
      </w:r>
      <w:bookmarkStart w:id="1317" w:name="_ETM_Q2_396720"/>
      <w:bookmarkEnd w:id="1317"/>
      <w:r>
        <w:rPr>
          <w:rtl/>
        </w:rPr>
        <w:t xml:space="preserve">נכון </w:t>
      </w:r>
      <w:bookmarkStart w:id="1318" w:name="_ETM_Q2_397050"/>
      <w:bookmarkEnd w:id="1318"/>
      <w:r>
        <w:rPr>
          <w:rtl/>
        </w:rPr>
        <w:t xml:space="preserve">שזה </w:t>
      </w:r>
      <w:bookmarkStart w:id="1319" w:name="_ETM_Q2_397290"/>
      <w:bookmarkEnd w:id="1319"/>
      <w:r>
        <w:rPr>
          <w:rtl/>
        </w:rPr>
        <w:t xml:space="preserve">סיפורנו </w:t>
      </w:r>
      <w:bookmarkStart w:id="1320" w:name="_ETM_Q2_397860"/>
      <w:bookmarkEnd w:id="1320"/>
      <w:r>
        <w:rPr>
          <w:rtl/>
        </w:rPr>
        <w:t xml:space="preserve">משחר </w:t>
      </w:r>
      <w:bookmarkStart w:id="1321" w:name="_ETM_Q2_398370"/>
      <w:bookmarkEnd w:id="1321"/>
      <w:r>
        <w:rPr>
          <w:rFonts w:hint="cs"/>
          <w:rtl/>
        </w:rPr>
        <w:t>ה</w:t>
      </w:r>
      <w:r>
        <w:rPr>
          <w:rtl/>
        </w:rPr>
        <w:t>ציונות</w:t>
      </w:r>
      <w:r>
        <w:rPr>
          <w:rFonts w:hint="cs"/>
          <w:rtl/>
        </w:rPr>
        <w:t>,</w:t>
      </w:r>
      <w:r>
        <w:rPr>
          <w:rtl/>
        </w:rPr>
        <w:t xml:space="preserve"> </w:t>
      </w:r>
      <w:bookmarkStart w:id="1322" w:name="_ETM_Q2_399150"/>
      <w:bookmarkEnd w:id="1322"/>
      <w:r>
        <w:rPr>
          <w:rtl/>
        </w:rPr>
        <w:t xml:space="preserve">ונכון </w:t>
      </w:r>
      <w:bookmarkStart w:id="1323" w:name="_ETM_Q2_399599"/>
      <w:bookmarkEnd w:id="1323"/>
      <w:r>
        <w:rPr>
          <w:rtl/>
        </w:rPr>
        <w:t xml:space="preserve">שבפרקים </w:t>
      </w:r>
      <w:bookmarkStart w:id="1324" w:name="_ETM_Q2_400440"/>
      <w:bookmarkEnd w:id="1324"/>
      <w:r>
        <w:rPr>
          <w:rtl/>
        </w:rPr>
        <w:t xml:space="preserve">רבים </w:t>
      </w:r>
      <w:bookmarkStart w:id="1325" w:name="_ETM_Q2_400709"/>
      <w:bookmarkEnd w:id="1325"/>
      <w:r>
        <w:rPr>
          <w:rtl/>
        </w:rPr>
        <w:t xml:space="preserve">זהו </w:t>
      </w:r>
      <w:bookmarkStart w:id="1326" w:name="_ETM_Q2_400950"/>
      <w:bookmarkEnd w:id="1326"/>
      <w:r>
        <w:rPr>
          <w:rFonts w:hint="cs"/>
          <w:rtl/>
        </w:rPr>
        <w:t xml:space="preserve">גם </w:t>
      </w:r>
      <w:r>
        <w:rPr>
          <w:rtl/>
        </w:rPr>
        <w:t xml:space="preserve">סיפורו </w:t>
      </w:r>
      <w:bookmarkStart w:id="1327" w:name="_ETM_Q2_401370"/>
      <w:bookmarkStart w:id="1328" w:name="_ETM_Q2_401550"/>
      <w:bookmarkEnd w:id="1327"/>
      <w:bookmarkEnd w:id="1328"/>
      <w:r>
        <w:rPr>
          <w:rtl/>
        </w:rPr>
        <w:t xml:space="preserve">של </w:t>
      </w:r>
      <w:bookmarkStart w:id="1329" w:name="_ETM_Q2_401730"/>
      <w:bookmarkEnd w:id="1329"/>
      <w:r>
        <w:rPr>
          <w:rtl/>
        </w:rPr>
        <w:t xml:space="preserve">העם </w:t>
      </w:r>
      <w:bookmarkStart w:id="1330" w:name="_ETM_Q2_401940"/>
      <w:bookmarkEnd w:id="1330"/>
      <w:r>
        <w:rPr>
          <w:rtl/>
        </w:rPr>
        <w:t>היהודי</w:t>
      </w:r>
      <w:r>
        <w:rPr>
          <w:rFonts w:hint="cs"/>
          <w:rtl/>
        </w:rPr>
        <w:t xml:space="preserve"> –</w:t>
      </w:r>
      <w:r>
        <w:rPr>
          <w:rtl/>
        </w:rPr>
        <w:t xml:space="preserve"> </w:t>
      </w:r>
      <w:bookmarkStart w:id="1331" w:name="_ETM_Q2_402750"/>
      <w:bookmarkEnd w:id="1331"/>
      <w:r>
        <w:rPr>
          <w:rtl/>
        </w:rPr>
        <w:t xml:space="preserve">מלחמה </w:t>
      </w:r>
      <w:bookmarkStart w:id="1332" w:name="_ETM_Q2_403290"/>
      <w:bookmarkEnd w:id="1332"/>
      <w:r>
        <w:rPr>
          <w:rtl/>
        </w:rPr>
        <w:t xml:space="preserve">על </w:t>
      </w:r>
      <w:bookmarkStart w:id="1333" w:name="_ETM_Q2_403380"/>
      <w:bookmarkEnd w:id="1333"/>
      <w:r>
        <w:rPr>
          <w:rtl/>
        </w:rPr>
        <w:t xml:space="preserve">חיינו </w:t>
      </w:r>
      <w:bookmarkStart w:id="1334" w:name="_ETM_Q2_403950"/>
      <w:bookmarkEnd w:id="1334"/>
      <w:r>
        <w:rPr>
          <w:rtl/>
        </w:rPr>
        <w:t xml:space="preserve">במחיר </w:t>
      </w:r>
      <w:bookmarkStart w:id="1335" w:name="_ETM_Q2_404430"/>
      <w:bookmarkEnd w:id="1335"/>
      <w:r>
        <w:rPr>
          <w:rtl/>
        </w:rPr>
        <w:t>כבד</w:t>
      </w:r>
      <w:r>
        <w:rPr>
          <w:rFonts w:hint="cs"/>
          <w:rtl/>
        </w:rPr>
        <w:t>,</w:t>
      </w:r>
      <w:r>
        <w:rPr>
          <w:rtl/>
        </w:rPr>
        <w:t xml:space="preserve"> </w:t>
      </w:r>
      <w:bookmarkStart w:id="1336" w:name="_ETM_Q2_405760"/>
      <w:bookmarkEnd w:id="1336"/>
      <w:r>
        <w:rPr>
          <w:rtl/>
        </w:rPr>
        <w:t xml:space="preserve">ועם </w:t>
      </w:r>
      <w:bookmarkStart w:id="1337" w:name="_ETM_Q2_406030"/>
      <w:bookmarkEnd w:id="1337"/>
      <w:r>
        <w:rPr>
          <w:rtl/>
        </w:rPr>
        <w:t xml:space="preserve">זאת </w:t>
      </w:r>
      <w:bookmarkStart w:id="1338" w:name="_ETM_Q2_406300"/>
      <w:bookmarkEnd w:id="1338"/>
      <w:r>
        <w:rPr>
          <w:rtl/>
        </w:rPr>
        <w:t xml:space="preserve">תחושת </w:t>
      </w:r>
      <w:bookmarkStart w:id="1339" w:name="_ETM_Q2_406720"/>
      <w:bookmarkEnd w:id="1339"/>
      <w:r>
        <w:rPr>
          <w:rtl/>
        </w:rPr>
        <w:t xml:space="preserve">האחריות </w:t>
      </w:r>
      <w:bookmarkStart w:id="1340" w:name="_ETM_Q2_407200"/>
      <w:bookmarkEnd w:id="1340"/>
      <w:r>
        <w:rPr>
          <w:rtl/>
        </w:rPr>
        <w:t xml:space="preserve">מכבידה </w:t>
      </w:r>
      <w:bookmarkStart w:id="1341" w:name="_ETM_Q2_407680"/>
      <w:bookmarkEnd w:id="1341"/>
      <w:r>
        <w:rPr>
          <w:rtl/>
        </w:rPr>
        <w:t>וצורבת</w:t>
      </w:r>
      <w:r>
        <w:rPr>
          <w:rFonts w:hint="cs"/>
          <w:rtl/>
        </w:rPr>
        <w:t>.</w:t>
      </w:r>
      <w:r>
        <w:rPr>
          <w:rtl/>
        </w:rPr>
        <w:t xml:space="preserve"> </w:t>
      </w:r>
      <w:bookmarkStart w:id="1342" w:name="_ETM_Q2_408670"/>
      <w:bookmarkEnd w:id="1342"/>
    </w:p>
    <w:p w:rsidR="00FA1500" w:rsidRDefault="00FA1500" w:rsidP="000C6E63">
      <w:pPr>
        <w:rPr>
          <w:rtl/>
        </w:rPr>
      </w:pPr>
      <w:bookmarkStart w:id="1343" w:name="_ETM_Q2_413213"/>
      <w:bookmarkStart w:id="1344" w:name="_ETM_Q2_413341"/>
      <w:bookmarkEnd w:id="1343"/>
      <w:bookmarkEnd w:id="1344"/>
    </w:p>
    <w:p w:rsidR="00FA1500" w:rsidRDefault="00FA1500" w:rsidP="000C6E63">
      <w:pPr>
        <w:rPr>
          <w:rtl/>
        </w:rPr>
      </w:pPr>
      <w:bookmarkStart w:id="1345" w:name="_ETM_Q2_413368"/>
      <w:bookmarkStart w:id="1346" w:name="_ETM_Q2_413475"/>
      <w:bookmarkEnd w:id="1345"/>
      <w:bookmarkEnd w:id="1346"/>
      <w:r>
        <w:rPr>
          <w:rtl/>
        </w:rPr>
        <w:t xml:space="preserve">השתדלנו </w:t>
      </w:r>
      <w:bookmarkStart w:id="1347" w:name="_ETM_Q2_409180"/>
      <w:bookmarkEnd w:id="1347"/>
      <w:r>
        <w:rPr>
          <w:rtl/>
        </w:rPr>
        <w:t xml:space="preserve">לעשות </w:t>
      </w:r>
      <w:bookmarkStart w:id="1348" w:name="_ETM_Q2_409660"/>
      <w:bookmarkEnd w:id="1348"/>
      <w:r>
        <w:rPr>
          <w:rtl/>
        </w:rPr>
        <w:t xml:space="preserve">הכי </w:t>
      </w:r>
      <w:bookmarkStart w:id="1349" w:name="_ETM_Q2_409900"/>
      <w:bookmarkEnd w:id="1349"/>
      <w:r>
        <w:rPr>
          <w:rtl/>
        </w:rPr>
        <w:t xml:space="preserve">טוב </w:t>
      </w:r>
      <w:bookmarkStart w:id="1350" w:name="_ETM_Q2_410050"/>
      <w:bookmarkEnd w:id="1350"/>
      <w:r>
        <w:rPr>
          <w:rtl/>
        </w:rPr>
        <w:t>שיכולנו</w:t>
      </w:r>
      <w:r>
        <w:rPr>
          <w:rFonts w:hint="cs"/>
          <w:rtl/>
        </w:rPr>
        <w:t>.</w:t>
      </w:r>
      <w:r>
        <w:rPr>
          <w:rtl/>
        </w:rPr>
        <w:t xml:space="preserve"> </w:t>
      </w:r>
      <w:bookmarkStart w:id="1351" w:name="_ETM_Q2_410739"/>
      <w:bookmarkEnd w:id="1351"/>
      <w:r>
        <w:rPr>
          <w:rtl/>
        </w:rPr>
        <w:t xml:space="preserve">בניגוד </w:t>
      </w:r>
      <w:bookmarkStart w:id="1352" w:name="_ETM_Q2_411190"/>
      <w:bookmarkEnd w:id="1352"/>
      <w:r>
        <w:rPr>
          <w:rtl/>
        </w:rPr>
        <w:t xml:space="preserve">לשקרים </w:t>
      </w:r>
      <w:bookmarkStart w:id="1353" w:name="_ETM_Q2_411610"/>
      <w:bookmarkEnd w:id="1353"/>
      <w:r>
        <w:rPr>
          <w:rtl/>
        </w:rPr>
        <w:t xml:space="preserve">רבים </w:t>
      </w:r>
      <w:bookmarkStart w:id="1354" w:name="_ETM_Q2_411880"/>
      <w:bookmarkEnd w:id="1354"/>
      <w:r>
        <w:rPr>
          <w:rtl/>
        </w:rPr>
        <w:t>שהופצו</w:t>
      </w:r>
      <w:r>
        <w:rPr>
          <w:rFonts w:hint="cs"/>
          <w:rtl/>
        </w:rPr>
        <w:t>,</w:t>
      </w:r>
      <w:r>
        <w:rPr>
          <w:rtl/>
        </w:rPr>
        <w:t xml:space="preserve"> </w:t>
      </w:r>
      <w:bookmarkStart w:id="1355" w:name="_ETM_Q2_412750"/>
      <w:bookmarkEnd w:id="1355"/>
      <w:r>
        <w:rPr>
          <w:rFonts w:hint="cs"/>
          <w:rtl/>
        </w:rPr>
        <w:t>אישרנו</w:t>
      </w:r>
      <w:r>
        <w:rPr>
          <w:rtl/>
        </w:rPr>
        <w:t xml:space="preserve"> </w:t>
      </w:r>
      <w:bookmarkStart w:id="1356" w:name="_ETM_Q2_413170"/>
      <w:bookmarkEnd w:id="1356"/>
      <w:r>
        <w:rPr>
          <w:rtl/>
        </w:rPr>
        <w:t xml:space="preserve">כל </w:t>
      </w:r>
      <w:bookmarkStart w:id="1357" w:name="_ETM_Q2_413410"/>
      <w:bookmarkEnd w:id="1357"/>
      <w:r>
        <w:rPr>
          <w:rtl/>
        </w:rPr>
        <w:t xml:space="preserve">המלצה </w:t>
      </w:r>
      <w:bookmarkStart w:id="1358" w:name="_ETM_Q2_413830"/>
      <w:bookmarkEnd w:id="1358"/>
      <w:r>
        <w:rPr>
          <w:rtl/>
        </w:rPr>
        <w:t xml:space="preserve">של </w:t>
      </w:r>
      <w:bookmarkStart w:id="1359" w:name="_ETM_Q2_414010"/>
      <w:bookmarkEnd w:id="1359"/>
      <w:r>
        <w:rPr>
          <w:rtl/>
        </w:rPr>
        <w:t xml:space="preserve">הדרג </w:t>
      </w:r>
      <w:bookmarkStart w:id="1360" w:name="_ETM_Q2_414370"/>
      <w:bookmarkEnd w:id="1360"/>
      <w:r>
        <w:rPr>
          <w:rtl/>
        </w:rPr>
        <w:t xml:space="preserve">הביטחוני </w:t>
      </w:r>
      <w:bookmarkStart w:id="1361" w:name="_ETM_Q2_415239"/>
      <w:bookmarkEnd w:id="1361"/>
      <w:r>
        <w:rPr>
          <w:rtl/>
        </w:rPr>
        <w:t xml:space="preserve">ונלחמנו </w:t>
      </w:r>
      <w:bookmarkStart w:id="1362" w:name="_ETM_Q2_415810"/>
      <w:bookmarkEnd w:id="1362"/>
      <w:r>
        <w:rPr>
          <w:rtl/>
        </w:rPr>
        <w:t xml:space="preserve">באופן </w:t>
      </w:r>
      <w:bookmarkStart w:id="1363" w:name="_ETM_Q2_416410"/>
      <w:bookmarkEnd w:id="1363"/>
      <w:r>
        <w:rPr>
          <w:rtl/>
        </w:rPr>
        <w:t xml:space="preserve">עקבי </w:t>
      </w:r>
      <w:bookmarkStart w:id="1364" w:name="_ETM_Q2_416830"/>
      <w:bookmarkEnd w:id="1364"/>
      <w:r>
        <w:rPr>
          <w:rtl/>
        </w:rPr>
        <w:t xml:space="preserve">ותקיף </w:t>
      </w:r>
      <w:bookmarkStart w:id="1365" w:name="_ETM_Q2_417340"/>
      <w:bookmarkEnd w:id="1365"/>
      <w:r>
        <w:rPr>
          <w:rtl/>
        </w:rPr>
        <w:t xml:space="preserve">במיוחד </w:t>
      </w:r>
      <w:bookmarkStart w:id="1366" w:name="_ETM_Q2_417970"/>
      <w:bookmarkEnd w:id="1366"/>
      <w:r>
        <w:rPr>
          <w:rtl/>
        </w:rPr>
        <w:t xml:space="preserve">כנגד </w:t>
      </w:r>
      <w:bookmarkStart w:id="1367" w:name="_ETM_Q2_418360"/>
      <w:bookmarkEnd w:id="1367"/>
      <w:r>
        <w:rPr>
          <w:rtl/>
        </w:rPr>
        <w:t>הטרור</w:t>
      </w:r>
      <w:r>
        <w:rPr>
          <w:rFonts w:hint="cs"/>
          <w:rtl/>
        </w:rPr>
        <w:t>.</w:t>
      </w:r>
      <w:r>
        <w:rPr>
          <w:rtl/>
        </w:rPr>
        <w:t xml:space="preserve"> </w:t>
      </w:r>
      <w:bookmarkStart w:id="1368" w:name="_ETM_Q2_419200"/>
      <w:bookmarkEnd w:id="1368"/>
      <w:r>
        <w:rPr>
          <w:rtl/>
        </w:rPr>
        <w:t xml:space="preserve">מיעטנו </w:t>
      </w:r>
      <w:bookmarkStart w:id="1369" w:name="_ETM_Q2_419650"/>
      <w:bookmarkEnd w:id="1369"/>
      <w:r>
        <w:rPr>
          <w:rtl/>
        </w:rPr>
        <w:t>בדיבורים</w:t>
      </w:r>
      <w:r>
        <w:rPr>
          <w:rFonts w:hint="cs"/>
          <w:rtl/>
        </w:rPr>
        <w:t xml:space="preserve">, לא ששנו </w:t>
      </w:r>
      <w:bookmarkStart w:id="1370" w:name="_ETM_Q2_420430"/>
      <w:bookmarkStart w:id="1371" w:name="_ETM_Q2_421060"/>
      <w:bookmarkEnd w:id="1370"/>
      <w:bookmarkEnd w:id="1371"/>
      <w:r>
        <w:rPr>
          <w:rtl/>
        </w:rPr>
        <w:t xml:space="preserve">אלי </w:t>
      </w:r>
      <w:bookmarkStart w:id="1372" w:name="_ETM_Q2_421270"/>
      <w:bookmarkEnd w:id="1372"/>
      <w:r>
        <w:rPr>
          <w:rtl/>
        </w:rPr>
        <w:t>קרב</w:t>
      </w:r>
      <w:r>
        <w:rPr>
          <w:rFonts w:hint="cs"/>
          <w:rtl/>
        </w:rPr>
        <w:t>,</w:t>
      </w:r>
      <w:r>
        <w:rPr>
          <w:rtl/>
        </w:rPr>
        <w:t xml:space="preserve"> </w:t>
      </w:r>
      <w:bookmarkStart w:id="1373" w:name="_ETM_Q2_421840"/>
      <w:bookmarkEnd w:id="1373"/>
      <w:r>
        <w:rPr>
          <w:rtl/>
        </w:rPr>
        <w:t xml:space="preserve">אבל </w:t>
      </w:r>
      <w:bookmarkStart w:id="1374" w:name="_ETM_Q2_422110"/>
      <w:bookmarkEnd w:id="1374"/>
      <w:r>
        <w:rPr>
          <w:rtl/>
        </w:rPr>
        <w:t xml:space="preserve">כן </w:t>
      </w:r>
      <w:bookmarkStart w:id="1375" w:name="_ETM_Q2_422319"/>
      <w:bookmarkEnd w:id="1375"/>
      <w:r>
        <w:rPr>
          <w:rtl/>
        </w:rPr>
        <w:t xml:space="preserve">היינו </w:t>
      </w:r>
      <w:bookmarkStart w:id="1376" w:name="_ETM_Q2_422560"/>
      <w:bookmarkEnd w:id="1376"/>
      <w:r>
        <w:rPr>
          <w:rtl/>
        </w:rPr>
        <w:t xml:space="preserve">נחושים </w:t>
      </w:r>
      <w:bookmarkStart w:id="1377" w:name="_ETM_Q2_423280"/>
      <w:bookmarkEnd w:id="1377"/>
      <w:r>
        <w:rPr>
          <w:rtl/>
        </w:rPr>
        <w:t xml:space="preserve">לעשות </w:t>
      </w:r>
      <w:bookmarkStart w:id="1378" w:name="_ETM_Q2_423760"/>
      <w:bookmarkEnd w:id="1378"/>
      <w:r>
        <w:rPr>
          <w:rtl/>
        </w:rPr>
        <w:t xml:space="preserve">מה </w:t>
      </w:r>
      <w:bookmarkStart w:id="1379" w:name="_ETM_Q2_424000"/>
      <w:bookmarkEnd w:id="1379"/>
      <w:r>
        <w:rPr>
          <w:rtl/>
        </w:rPr>
        <w:t xml:space="preserve">שנדרש </w:t>
      </w:r>
      <w:bookmarkStart w:id="1380" w:name="_ETM_Q2_424959"/>
      <w:bookmarkEnd w:id="1380"/>
      <w:r>
        <w:rPr>
          <w:rtl/>
        </w:rPr>
        <w:t xml:space="preserve">כדי </w:t>
      </w:r>
      <w:bookmarkStart w:id="1381" w:name="_ETM_Q2_425230"/>
      <w:bookmarkEnd w:id="1381"/>
      <w:r>
        <w:rPr>
          <w:rtl/>
        </w:rPr>
        <w:t xml:space="preserve">להגן </w:t>
      </w:r>
      <w:bookmarkStart w:id="1382" w:name="_ETM_Q2_425590"/>
      <w:bookmarkEnd w:id="1382"/>
      <w:r>
        <w:rPr>
          <w:rtl/>
        </w:rPr>
        <w:t xml:space="preserve">על </w:t>
      </w:r>
      <w:bookmarkStart w:id="1383" w:name="_ETM_Q2_425680"/>
      <w:bookmarkEnd w:id="1383"/>
      <w:r>
        <w:rPr>
          <w:rtl/>
        </w:rPr>
        <w:t xml:space="preserve">חיי </w:t>
      </w:r>
      <w:bookmarkStart w:id="1384" w:name="_ETM_Q2_425980"/>
      <w:bookmarkEnd w:id="1384"/>
      <w:r>
        <w:rPr>
          <w:rtl/>
        </w:rPr>
        <w:t>ישראלי</w:t>
      </w:r>
      <w:r>
        <w:rPr>
          <w:rFonts w:hint="cs"/>
          <w:rtl/>
        </w:rPr>
        <w:t>ם.</w:t>
      </w:r>
      <w:r>
        <w:rPr>
          <w:rtl/>
        </w:rPr>
        <w:t xml:space="preserve"> </w:t>
      </w:r>
      <w:bookmarkStart w:id="1385" w:name="_ETM_Q2_426980"/>
      <w:bookmarkEnd w:id="1385"/>
      <w:r>
        <w:rPr>
          <w:rtl/>
        </w:rPr>
        <w:t xml:space="preserve">לא </w:t>
      </w:r>
      <w:bookmarkStart w:id="1386" w:name="_ETM_Q2_427159"/>
      <w:bookmarkEnd w:id="1386"/>
      <w:r>
        <w:rPr>
          <w:rtl/>
        </w:rPr>
        <w:t xml:space="preserve">מכרנו </w:t>
      </w:r>
      <w:bookmarkStart w:id="1387" w:name="_ETM_Q2_427610"/>
      <w:bookmarkEnd w:id="1387"/>
      <w:r>
        <w:rPr>
          <w:rtl/>
        </w:rPr>
        <w:t>אשליות</w:t>
      </w:r>
      <w:r>
        <w:rPr>
          <w:rFonts w:hint="cs"/>
          <w:rtl/>
        </w:rPr>
        <w:t xml:space="preserve">, </w:t>
      </w:r>
      <w:bookmarkStart w:id="1388" w:name="_ETM_Q2_428511"/>
      <w:bookmarkEnd w:id="1388"/>
      <w:r>
        <w:rPr>
          <w:rFonts w:hint="cs"/>
          <w:rtl/>
        </w:rPr>
        <w:t xml:space="preserve">לא הבטחנו אבקת קסמים, </w:t>
      </w:r>
      <w:bookmarkStart w:id="1389" w:name="_ETM_Q2_428180"/>
      <w:bookmarkStart w:id="1390" w:name="_ETM_Q2_428360"/>
      <w:bookmarkStart w:id="1391" w:name="_ETM_Q2_428659"/>
      <w:bookmarkStart w:id="1392" w:name="_ETM_Q2_429049"/>
      <w:bookmarkStart w:id="1393" w:name="_ETM_Q2_429800"/>
      <w:bookmarkEnd w:id="1389"/>
      <w:bookmarkEnd w:id="1390"/>
      <w:bookmarkEnd w:id="1391"/>
      <w:bookmarkEnd w:id="1392"/>
      <w:bookmarkEnd w:id="1393"/>
      <w:r>
        <w:rPr>
          <w:rtl/>
        </w:rPr>
        <w:t xml:space="preserve">פשוט </w:t>
      </w:r>
      <w:bookmarkStart w:id="1394" w:name="_ETM_Q2_430160"/>
      <w:bookmarkEnd w:id="1394"/>
      <w:r>
        <w:rPr>
          <w:rtl/>
        </w:rPr>
        <w:t xml:space="preserve">עבדנו </w:t>
      </w:r>
      <w:bookmarkStart w:id="1395" w:name="_ETM_Q2_430580"/>
      <w:bookmarkEnd w:id="1395"/>
      <w:r>
        <w:rPr>
          <w:rtl/>
        </w:rPr>
        <w:t xml:space="preserve">בצורה </w:t>
      </w:r>
      <w:bookmarkStart w:id="1396" w:name="_ETM_Q2_431030"/>
      <w:bookmarkEnd w:id="1396"/>
      <w:r>
        <w:rPr>
          <w:rtl/>
        </w:rPr>
        <w:t xml:space="preserve">שיטתית </w:t>
      </w:r>
      <w:bookmarkStart w:id="1397" w:name="_ETM_Q2_431599"/>
      <w:bookmarkEnd w:id="1397"/>
      <w:r>
        <w:rPr>
          <w:rtl/>
        </w:rPr>
        <w:t>ונחושה</w:t>
      </w:r>
      <w:r>
        <w:rPr>
          <w:rFonts w:hint="cs"/>
          <w:rtl/>
        </w:rPr>
        <w:t>.</w:t>
      </w:r>
      <w:r>
        <w:rPr>
          <w:rtl/>
        </w:rPr>
        <w:t xml:space="preserve"> </w:t>
      </w:r>
      <w:bookmarkStart w:id="1398" w:name="_ETM_Q2_433090"/>
      <w:bookmarkEnd w:id="1398"/>
      <w:r>
        <w:rPr>
          <w:rtl/>
        </w:rPr>
        <w:t xml:space="preserve">ומעל </w:t>
      </w:r>
      <w:bookmarkStart w:id="1399" w:name="_ETM_Q2_433510"/>
      <w:bookmarkEnd w:id="1399"/>
      <w:r>
        <w:rPr>
          <w:rtl/>
        </w:rPr>
        <w:t xml:space="preserve">הכול </w:t>
      </w:r>
      <w:bookmarkStart w:id="1400" w:name="_ETM_Q2_434110"/>
      <w:bookmarkEnd w:id="1400"/>
      <w:r>
        <w:rPr>
          <w:rFonts w:hint="cs"/>
          <w:rtl/>
        </w:rPr>
        <w:t>מ</w:t>
      </w:r>
      <w:r>
        <w:rPr>
          <w:rtl/>
        </w:rPr>
        <w:t xml:space="preserve">עולם </w:t>
      </w:r>
      <w:bookmarkStart w:id="1401" w:name="_ETM_Q2_435100"/>
      <w:bookmarkEnd w:id="1401"/>
      <w:r>
        <w:rPr>
          <w:rFonts w:hint="cs"/>
          <w:rtl/>
        </w:rPr>
        <w:t>מ</w:t>
      </w:r>
      <w:r>
        <w:rPr>
          <w:rtl/>
        </w:rPr>
        <w:t xml:space="preserve">עולם </w:t>
      </w:r>
      <w:bookmarkStart w:id="1402" w:name="_ETM_Q2_435850"/>
      <w:bookmarkEnd w:id="1402"/>
      <w:r>
        <w:rPr>
          <w:rtl/>
        </w:rPr>
        <w:t xml:space="preserve">לא </w:t>
      </w:r>
      <w:bookmarkStart w:id="1403" w:name="_ETM_Q2_436000"/>
      <w:bookmarkEnd w:id="1403"/>
      <w:r>
        <w:rPr>
          <w:rtl/>
        </w:rPr>
        <w:t>גלגל</w:t>
      </w:r>
      <w:r>
        <w:rPr>
          <w:rFonts w:hint="cs"/>
          <w:rtl/>
        </w:rPr>
        <w:t>נו</w:t>
      </w:r>
      <w:r>
        <w:rPr>
          <w:rtl/>
        </w:rPr>
        <w:t xml:space="preserve"> </w:t>
      </w:r>
      <w:bookmarkStart w:id="1404" w:name="_ETM_Q2_436630"/>
      <w:bookmarkEnd w:id="1404"/>
      <w:r>
        <w:rPr>
          <w:rtl/>
        </w:rPr>
        <w:lastRenderedPageBreak/>
        <w:t xml:space="preserve">אחריות </w:t>
      </w:r>
      <w:bookmarkStart w:id="1405" w:name="_ETM_Q2_437080"/>
      <w:bookmarkEnd w:id="1405"/>
      <w:r>
        <w:rPr>
          <w:rtl/>
        </w:rPr>
        <w:t xml:space="preserve">על </w:t>
      </w:r>
      <w:bookmarkStart w:id="1406" w:name="_ETM_Q2_437170"/>
      <w:bookmarkEnd w:id="1406"/>
      <w:r>
        <w:rPr>
          <w:rtl/>
        </w:rPr>
        <w:t>אחרים</w:t>
      </w:r>
      <w:r>
        <w:rPr>
          <w:rFonts w:hint="cs"/>
          <w:rtl/>
        </w:rPr>
        <w:t>.</w:t>
      </w:r>
      <w:r>
        <w:rPr>
          <w:rtl/>
        </w:rPr>
        <w:t xml:space="preserve"> </w:t>
      </w:r>
      <w:bookmarkStart w:id="1407" w:name="_ETM_Q2_437950"/>
      <w:bookmarkEnd w:id="1407"/>
      <w:r>
        <w:rPr>
          <w:rtl/>
        </w:rPr>
        <w:t xml:space="preserve">לצערי </w:t>
      </w:r>
      <w:bookmarkStart w:id="1408" w:name="_ETM_Q2_438580"/>
      <w:bookmarkEnd w:id="1408"/>
      <w:r>
        <w:rPr>
          <w:rtl/>
        </w:rPr>
        <w:t xml:space="preserve">כיום </w:t>
      </w:r>
      <w:bookmarkStart w:id="1409" w:name="_ETM_Q2_438940"/>
      <w:bookmarkEnd w:id="1409"/>
      <w:r>
        <w:rPr>
          <w:rtl/>
        </w:rPr>
        <w:t xml:space="preserve">יש </w:t>
      </w:r>
      <w:bookmarkStart w:id="1410" w:name="_ETM_Q2_439060"/>
      <w:bookmarkEnd w:id="1410"/>
      <w:r>
        <w:rPr>
          <w:rtl/>
        </w:rPr>
        <w:t xml:space="preserve">ממשלה </w:t>
      </w:r>
      <w:bookmarkStart w:id="1411" w:name="_ETM_Q2_439870"/>
      <w:bookmarkEnd w:id="1411"/>
      <w:r>
        <w:rPr>
          <w:rtl/>
        </w:rPr>
        <w:t xml:space="preserve">שבאופן </w:t>
      </w:r>
      <w:bookmarkStart w:id="1412" w:name="_ETM_Q2_440350"/>
      <w:bookmarkEnd w:id="1412"/>
      <w:r>
        <w:rPr>
          <w:rtl/>
        </w:rPr>
        <w:t xml:space="preserve">שיטתי </w:t>
      </w:r>
      <w:bookmarkStart w:id="1413" w:name="_ETM_Q2_440889"/>
      <w:bookmarkEnd w:id="1413"/>
      <w:r>
        <w:rPr>
          <w:rtl/>
        </w:rPr>
        <w:t xml:space="preserve">מתנערת </w:t>
      </w:r>
      <w:bookmarkStart w:id="1414" w:name="_ETM_Q2_441460"/>
      <w:bookmarkEnd w:id="1414"/>
      <w:r>
        <w:rPr>
          <w:rtl/>
        </w:rPr>
        <w:t xml:space="preserve">מאחריות </w:t>
      </w:r>
      <w:bookmarkStart w:id="1415" w:name="_ETM_Q2_442029"/>
      <w:bookmarkEnd w:id="1415"/>
      <w:r>
        <w:rPr>
          <w:rtl/>
        </w:rPr>
        <w:t>ומגלגל</w:t>
      </w:r>
      <w:bookmarkStart w:id="1416" w:name="_ETM_Q2_442570"/>
      <w:bookmarkEnd w:id="1416"/>
      <w:r>
        <w:rPr>
          <w:rFonts w:hint="cs"/>
          <w:rtl/>
        </w:rPr>
        <w:t>ת</w:t>
      </w:r>
      <w:r>
        <w:rPr>
          <w:rtl/>
        </w:rPr>
        <w:t xml:space="preserve"> </w:t>
      </w:r>
      <w:bookmarkStart w:id="1417" w:name="_ETM_Q2_442690"/>
      <w:bookmarkEnd w:id="1417"/>
      <w:r>
        <w:rPr>
          <w:rtl/>
        </w:rPr>
        <w:t>אות</w:t>
      </w:r>
      <w:r>
        <w:rPr>
          <w:rFonts w:hint="cs"/>
          <w:rtl/>
        </w:rPr>
        <w:t>ה</w:t>
      </w:r>
      <w:r>
        <w:rPr>
          <w:rtl/>
        </w:rPr>
        <w:t xml:space="preserve"> </w:t>
      </w:r>
      <w:bookmarkStart w:id="1418" w:name="_ETM_Q2_442900"/>
      <w:bookmarkEnd w:id="1418"/>
      <w:r>
        <w:rPr>
          <w:rtl/>
        </w:rPr>
        <w:t xml:space="preserve">על </w:t>
      </w:r>
      <w:bookmarkStart w:id="1419" w:name="_ETM_Q2_442990"/>
      <w:bookmarkEnd w:id="1419"/>
      <w:r>
        <w:rPr>
          <w:rtl/>
        </w:rPr>
        <w:t>אחרים</w:t>
      </w:r>
      <w:r>
        <w:rPr>
          <w:rFonts w:hint="cs"/>
          <w:rtl/>
        </w:rPr>
        <w:t>.</w:t>
      </w:r>
      <w:r>
        <w:rPr>
          <w:rtl/>
        </w:rPr>
        <w:t xml:space="preserve"> </w:t>
      </w:r>
      <w:bookmarkStart w:id="1420" w:name="_ETM_Q2_443889"/>
      <w:bookmarkEnd w:id="1420"/>
    </w:p>
    <w:p w:rsidR="00FA1500" w:rsidRDefault="00FA1500" w:rsidP="000C6E63">
      <w:pPr>
        <w:rPr>
          <w:rtl/>
        </w:rPr>
      </w:pPr>
    </w:p>
    <w:p w:rsidR="00FA1500" w:rsidRDefault="00FA1500" w:rsidP="000C6E63">
      <w:pPr>
        <w:rPr>
          <w:rtl/>
        </w:rPr>
      </w:pPr>
      <w:r>
        <w:rPr>
          <w:rtl/>
        </w:rPr>
        <w:t xml:space="preserve">במשך </w:t>
      </w:r>
      <w:bookmarkStart w:id="1421" w:name="_ETM_Q2_444400"/>
      <w:bookmarkEnd w:id="1421"/>
      <w:r>
        <w:rPr>
          <w:rtl/>
        </w:rPr>
        <w:t xml:space="preserve">חודשים </w:t>
      </w:r>
      <w:bookmarkStart w:id="1422" w:name="_ETM_Q2_444850"/>
      <w:bookmarkEnd w:id="1422"/>
      <w:r>
        <w:rPr>
          <w:rtl/>
        </w:rPr>
        <w:t xml:space="preserve">ארוכים </w:t>
      </w:r>
      <w:bookmarkStart w:id="1423" w:name="_ETM_Q2_445669"/>
      <w:bookmarkEnd w:id="1423"/>
      <w:r>
        <w:rPr>
          <w:rtl/>
        </w:rPr>
        <w:t>ל</w:t>
      </w:r>
      <w:r>
        <w:rPr>
          <w:rFonts w:hint="cs"/>
          <w:rtl/>
        </w:rPr>
        <w:t>י</w:t>
      </w:r>
      <w:r>
        <w:rPr>
          <w:rtl/>
        </w:rPr>
        <w:t>ב</w:t>
      </w:r>
      <w:r>
        <w:rPr>
          <w:rFonts w:hint="cs"/>
          <w:rtl/>
        </w:rPr>
        <w:t>י</w:t>
      </w:r>
      <w:r>
        <w:rPr>
          <w:rtl/>
        </w:rPr>
        <w:t>ת</w:t>
      </w:r>
      <w:r>
        <w:rPr>
          <w:rFonts w:hint="cs"/>
          <w:rtl/>
        </w:rPr>
        <w:t>ם</w:t>
      </w:r>
      <w:r>
        <w:rPr>
          <w:rtl/>
        </w:rPr>
        <w:t xml:space="preserve"> </w:t>
      </w:r>
      <w:bookmarkStart w:id="1424" w:name="_ETM_Q2_446150"/>
      <w:bookmarkEnd w:id="1424"/>
      <w:r>
        <w:rPr>
          <w:rtl/>
        </w:rPr>
        <w:t>היסטריה</w:t>
      </w:r>
      <w:r>
        <w:rPr>
          <w:rFonts w:hint="cs"/>
          <w:rtl/>
        </w:rPr>
        <w:t xml:space="preserve"> על</w:t>
      </w:r>
      <w:r>
        <w:rPr>
          <w:rtl/>
        </w:rPr>
        <w:t xml:space="preserve"> </w:t>
      </w:r>
      <w:bookmarkStart w:id="1425" w:name="_ETM_Q2_446870"/>
      <w:bookmarkEnd w:id="1425"/>
      <w:r>
        <w:rPr>
          <w:rtl/>
        </w:rPr>
        <w:t xml:space="preserve">אודות </w:t>
      </w:r>
      <w:bookmarkStart w:id="1426" w:name="_ETM_Q2_447199"/>
      <w:bookmarkEnd w:id="1426"/>
      <w:r>
        <w:rPr>
          <w:rtl/>
        </w:rPr>
        <w:t xml:space="preserve">אנשים </w:t>
      </w:r>
      <w:bookmarkStart w:id="1427" w:name="_ETM_Q2_447620"/>
      <w:bookmarkEnd w:id="1427"/>
      <w:r>
        <w:rPr>
          <w:rtl/>
        </w:rPr>
        <w:t xml:space="preserve">שמפחדים </w:t>
      </w:r>
      <w:bookmarkStart w:id="1428" w:name="_ETM_Q2_448160"/>
      <w:bookmarkEnd w:id="1428"/>
      <w:r>
        <w:rPr>
          <w:rtl/>
        </w:rPr>
        <w:t xml:space="preserve">להסתובב </w:t>
      </w:r>
      <w:bookmarkStart w:id="1429" w:name="_ETM_Q2_448580"/>
      <w:bookmarkEnd w:id="1429"/>
      <w:r>
        <w:rPr>
          <w:rtl/>
        </w:rPr>
        <w:t>ברחובות</w:t>
      </w:r>
      <w:r>
        <w:rPr>
          <w:rFonts w:hint="cs"/>
          <w:rtl/>
        </w:rPr>
        <w:t>.</w:t>
      </w:r>
      <w:r>
        <w:rPr>
          <w:rtl/>
        </w:rPr>
        <w:t xml:space="preserve"> </w:t>
      </w:r>
      <w:bookmarkStart w:id="1430" w:name="_ETM_Q2_449570"/>
      <w:bookmarkEnd w:id="1430"/>
      <w:r>
        <w:rPr>
          <w:rtl/>
        </w:rPr>
        <w:t xml:space="preserve">אפשר </w:t>
      </w:r>
      <w:bookmarkStart w:id="1431" w:name="_ETM_Q2_449870"/>
      <w:bookmarkEnd w:id="1431"/>
      <w:r>
        <w:rPr>
          <w:rtl/>
        </w:rPr>
        <w:t xml:space="preserve">לפרנס </w:t>
      </w:r>
      <w:bookmarkStart w:id="1432" w:name="_ETM_Q2_450380"/>
      <w:bookmarkEnd w:id="1432"/>
      <w:r>
        <w:rPr>
          <w:rtl/>
        </w:rPr>
        <w:t xml:space="preserve">כרכים </w:t>
      </w:r>
      <w:bookmarkStart w:id="1433" w:name="_ETM_Q2_450860"/>
      <w:bookmarkEnd w:id="1433"/>
      <w:r>
        <w:rPr>
          <w:rtl/>
        </w:rPr>
        <w:t xml:space="preserve">רבים </w:t>
      </w:r>
      <w:bookmarkStart w:id="1434" w:name="_ETM_Q2_451250"/>
      <w:bookmarkEnd w:id="1434"/>
      <w:r>
        <w:rPr>
          <w:rtl/>
        </w:rPr>
        <w:t xml:space="preserve">של </w:t>
      </w:r>
      <w:bookmarkStart w:id="1435" w:name="_ETM_Q2_451460"/>
      <w:bookmarkEnd w:id="1435"/>
      <w:r>
        <w:rPr>
          <w:rtl/>
        </w:rPr>
        <w:t xml:space="preserve">אמירות </w:t>
      </w:r>
      <w:bookmarkStart w:id="1436" w:name="_ETM_Q2_451850"/>
      <w:bookmarkEnd w:id="1436"/>
      <w:r>
        <w:rPr>
          <w:rtl/>
        </w:rPr>
        <w:t xml:space="preserve">התבהלה </w:t>
      </w:r>
      <w:bookmarkStart w:id="1437" w:name="_ETM_Q2_452360"/>
      <w:bookmarkEnd w:id="1437"/>
      <w:r>
        <w:rPr>
          <w:rtl/>
        </w:rPr>
        <w:t xml:space="preserve">וליבוי </w:t>
      </w:r>
      <w:bookmarkStart w:id="1438" w:name="_ETM_Q2_452810"/>
      <w:bookmarkEnd w:id="1438"/>
      <w:r>
        <w:rPr>
          <w:rtl/>
        </w:rPr>
        <w:t>היצרים</w:t>
      </w:r>
      <w:r>
        <w:rPr>
          <w:rFonts w:hint="cs"/>
          <w:rtl/>
        </w:rPr>
        <w:t>,</w:t>
      </w:r>
      <w:r>
        <w:rPr>
          <w:rtl/>
        </w:rPr>
        <w:t xml:space="preserve"> </w:t>
      </w:r>
      <w:bookmarkStart w:id="1439" w:name="_ETM_Q2_453589"/>
      <w:bookmarkEnd w:id="1439"/>
      <w:r>
        <w:rPr>
          <w:rtl/>
        </w:rPr>
        <w:t xml:space="preserve">לצד </w:t>
      </w:r>
      <w:bookmarkStart w:id="1440" w:name="_ETM_Q2_453920"/>
      <w:bookmarkEnd w:id="1440"/>
      <w:r>
        <w:rPr>
          <w:rtl/>
        </w:rPr>
        <w:t xml:space="preserve">הבטחות </w:t>
      </w:r>
      <w:bookmarkStart w:id="1441" w:name="_ETM_Q2_454339"/>
      <w:bookmarkEnd w:id="1441"/>
      <w:r>
        <w:rPr>
          <w:rtl/>
        </w:rPr>
        <w:t xml:space="preserve">הסרק </w:t>
      </w:r>
      <w:bookmarkStart w:id="1442" w:name="_ETM_Q2_454730"/>
      <w:bookmarkEnd w:id="1442"/>
      <w:r>
        <w:rPr>
          <w:rtl/>
        </w:rPr>
        <w:t xml:space="preserve">שלכם </w:t>
      </w:r>
      <w:bookmarkStart w:id="1443" w:name="_ETM_Q2_455210"/>
      <w:bookmarkEnd w:id="1443"/>
      <w:r>
        <w:rPr>
          <w:rtl/>
        </w:rPr>
        <w:t xml:space="preserve">עד </w:t>
      </w:r>
      <w:bookmarkStart w:id="1444" w:name="_ETM_Q2_455390"/>
      <w:bookmarkEnd w:id="1444"/>
      <w:r>
        <w:rPr>
          <w:rtl/>
        </w:rPr>
        <w:t xml:space="preserve">לא </w:t>
      </w:r>
      <w:bookmarkStart w:id="1445" w:name="_ETM_Q2_455480"/>
      <w:bookmarkEnd w:id="1445"/>
      <w:r>
        <w:rPr>
          <w:rtl/>
        </w:rPr>
        <w:t>מזמן</w:t>
      </w:r>
      <w:r>
        <w:rPr>
          <w:rFonts w:hint="cs"/>
          <w:rtl/>
        </w:rPr>
        <w:t>.</w:t>
      </w:r>
      <w:r>
        <w:rPr>
          <w:rtl/>
        </w:rPr>
        <w:t xml:space="preserve"> </w:t>
      </w:r>
      <w:bookmarkStart w:id="1446" w:name="_ETM_Q2_456380"/>
      <w:bookmarkEnd w:id="1446"/>
      <w:r>
        <w:rPr>
          <w:rtl/>
        </w:rPr>
        <w:t xml:space="preserve">הבלון </w:t>
      </w:r>
      <w:bookmarkStart w:id="1447" w:name="_ETM_Q2_456830"/>
      <w:bookmarkEnd w:id="1447"/>
      <w:r>
        <w:rPr>
          <w:rtl/>
        </w:rPr>
        <w:t xml:space="preserve">שניפחתם </w:t>
      </w:r>
      <w:bookmarkStart w:id="1448" w:name="_ETM_Q2_457460"/>
      <w:bookmarkEnd w:id="1448"/>
      <w:r>
        <w:rPr>
          <w:rtl/>
        </w:rPr>
        <w:t xml:space="preserve">בסיסמאות </w:t>
      </w:r>
      <w:bookmarkStart w:id="1449" w:name="_ETM_Q2_458060"/>
      <w:bookmarkEnd w:id="1449"/>
      <w:r>
        <w:rPr>
          <w:rtl/>
        </w:rPr>
        <w:t xml:space="preserve">ריקות </w:t>
      </w:r>
      <w:bookmarkStart w:id="1450" w:name="_ETM_Q2_458900"/>
      <w:bookmarkEnd w:id="1450"/>
      <w:r>
        <w:rPr>
          <w:rtl/>
        </w:rPr>
        <w:t>ו</w:t>
      </w:r>
      <w:bookmarkStart w:id="1451" w:name="_ETM_Q2_459110"/>
      <w:bookmarkEnd w:id="1451"/>
      <w:r>
        <w:rPr>
          <w:rFonts w:hint="cs"/>
          <w:rtl/>
        </w:rPr>
        <w:t>ב</w:t>
      </w:r>
      <w:r>
        <w:rPr>
          <w:rtl/>
        </w:rPr>
        <w:t xml:space="preserve">אשליות </w:t>
      </w:r>
      <w:bookmarkStart w:id="1452" w:name="_ETM_Q2_459800"/>
      <w:bookmarkEnd w:id="1452"/>
      <w:r>
        <w:rPr>
          <w:rtl/>
        </w:rPr>
        <w:t>מתפוצץ</w:t>
      </w:r>
      <w:r>
        <w:rPr>
          <w:rFonts w:hint="cs"/>
          <w:rtl/>
        </w:rPr>
        <w:t>,</w:t>
      </w:r>
      <w:r>
        <w:rPr>
          <w:rtl/>
        </w:rPr>
        <w:t xml:space="preserve"> </w:t>
      </w:r>
      <w:bookmarkStart w:id="1453" w:name="_ETM_Q2_460610"/>
      <w:bookmarkEnd w:id="1453"/>
      <w:r>
        <w:rPr>
          <w:rtl/>
        </w:rPr>
        <w:t>וכעת</w:t>
      </w:r>
      <w:r>
        <w:rPr>
          <w:rFonts w:hint="cs"/>
          <w:rtl/>
        </w:rPr>
        <w:t>,</w:t>
      </w:r>
      <w:r>
        <w:rPr>
          <w:rtl/>
        </w:rPr>
        <w:t xml:space="preserve"> </w:t>
      </w:r>
      <w:bookmarkStart w:id="1454" w:name="_ETM_Q2_461120"/>
      <w:bookmarkEnd w:id="1454"/>
      <w:r>
        <w:rPr>
          <w:rtl/>
        </w:rPr>
        <w:t xml:space="preserve">כשהוא </w:t>
      </w:r>
      <w:bookmarkStart w:id="1455" w:name="_ETM_Q2_461330"/>
      <w:bookmarkEnd w:id="1455"/>
      <w:r>
        <w:rPr>
          <w:rtl/>
        </w:rPr>
        <w:t>מתפוצץ</w:t>
      </w:r>
      <w:r>
        <w:rPr>
          <w:rFonts w:hint="cs"/>
          <w:rtl/>
        </w:rPr>
        <w:t>,</w:t>
      </w:r>
      <w:r>
        <w:rPr>
          <w:rtl/>
        </w:rPr>
        <w:t xml:space="preserve"> </w:t>
      </w:r>
      <w:bookmarkStart w:id="1456" w:name="_ETM_Q2_462350"/>
      <w:bookmarkEnd w:id="1456"/>
      <w:r>
        <w:rPr>
          <w:rtl/>
        </w:rPr>
        <w:t xml:space="preserve">אתם </w:t>
      </w:r>
      <w:bookmarkStart w:id="1457" w:name="_ETM_Q2_462620"/>
      <w:bookmarkEnd w:id="1457"/>
      <w:r>
        <w:rPr>
          <w:rtl/>
        </w:rPr>
        <w:t xml:space="preserve">תרים </w:t>
      </w:r>
      <w:bookmarkStart w:id="1458" w:name="_ETM_Q2_462949"/>
      <w:bookmarkEnd w:id="1458"/>
      <w:r>
        <w:rPr>
          <w:rtl/>
        </w:rPr>
        <w:t xml:space="preserve">אחרי </w:t>
      </w:r>
      <w:bookmarkStart w:id="1459" w:name="_ETM_Q2_463220"/>
      <w:bookmarkEnd w:id="1459"/>
      <w:r>
        <w:rPr>
          <w:rFonts w:hint="cs"/>
          <w:rtl/>
        </w:rPr>
        <w:t>הא</w:t>
      </w:r>
      <w:r>
        <w:rPr>
          <w:rtl/>
        </w:rPr>
        <w:t xml:space="preserve">שמים </w:t>
      </w:r>
      <w:bookmarkStart w:id="1460" w:name="_ETM_Q2_463699"/>
      <w:bookmarkEnd w:id="1460"/>
      <w:r>
        <w:rPr>
          <w:rtl/>
        </w:rPr>
        <w:t>וה</w:t>
      </w:r>
      <w:r>
        <w:rPr>
          <w:rFonts w:hint="cs"/>
          <w:rtl/>
        </w:rPr>
        <w:t>אחראים.</w:t>
      </w:r>
      <w:r>
        <w:rPr>
          <w:rtl/>
        </w:rPr>
        <w:t xml:space="preserve"> </w:t>
      </w:r>
      <w:bookmarkStart w:id="1461" w:name="_ETM_Q2_464570"/>
      <w:bookmarkEnd w:id="1461"/>
      <w:r>
        <w:rPr>
          <w:rtl/>
        </w:rPr>
        <w:t xml:space="preserve">פעמים </w:t>
      </w:r>
      <w:bookmarkStart w:id="1462" w:name="_ETM_Q2_464900"/>
      <w:bookmarkEnd w:id="1462"/>
      <w:r>
        <w:rPr>
          <w:rtl/>
        </w:rPr>
        <w:t>ז</w:t>
      </w:r>
      <w:r>
        <w:rPr>
          <w:rFonts w:hint="cs"/>
          <w:rtl/>
        </w:rPr>
        <w:t>ו</w:t>
      </w:r>
      <w:r>
        <w:rPr>
          <w:rtl/>
        </w:rPr>
        <w:t xml:space="preserve"> </w:t>
      </w:r>
      <w:bookmarkStart w:id="1463" w:name="_ETM_Q2_465050"/>
      <w:bookmarkEnd w:id="1463"/>
      <w:r>
        <w:rPr>
          <w:rtl/>
        </w:rPr>
        <w:t xml:space="preserve">היועצת </w:t>
      </w:r>
      <w:bookmarkStart w:id="1464" w:name="_ETM_Q2_465350"/>
      <w:bookmarkEnd w:id="1464"/>
      <w:r>
        <w:rPr>
          <w:rtl/>
        </w:rPr>
        <w:t xml:space="preserve">המשפטית </w:t>
      </w:r>
      <w:bookmarkStart w:id="1465" w:name="_ETM_Q2_465830"/>
      <w:bookmarkEnd w:id="1465"/>
      <w:r>
        <w:rPr>
          <w:rtl/>
        </w:rPr>
        <w:t xml:space="preserve">לממשלה </w:t>
      </w:r>
      <w:bookmarkStart w:id="1466" w:name="_ETM_Q2_466430"/>
      <w:bookmarkEnd w:id="1466"/>
      <w:r>
        <w:rPr>
          <w:rtl/>
        </w:rPr>
        <w:t>שאחראית</w:t>
      </w:r>
      <w:r>
        <w:rPr>
          <w:rFonts w:hint="cs"/>
          <w:rtl/>
        </w:rPr>
        <w:t>,</w:t>
      </w:r>
      <w:r>
        <w:rPr>
          <w:rtl/>
        </w:rPr>
        <w:t xml:space="preserve"> </w:t>
      </w:r>
      <w:bookmarkStart w:id="1467" w:name="_ETM_Q2_467000"/>
      <w:bookmarkEnd w:id="1467"/>
      <w:r>
        <w:rPr>
          <w:rtl/>
        </w:rPr>
        <w:t xml:space="preserve">פעמים </w:t>
      </w:r>
      <w:bookmarkStart w:id="1468" w:name="_ETM_Q2_467300"/>
      <w:bookmarkEnd w:id="1468"/>
      <w:r>
        <w:rPr>
          <w:rtl/>
        </w:rPr>
        <w:t xml:space="preserve">זו </w:t>
      </w:r>
      <w:bookmarkStart w:id="1469" w:name="_ETM_Q2_467419"/>
      <w:bookmarkEnd w:id="1469"/>
      <w:r>
        <w:rPr>
          <w:rtl/>
        </w:rPr>
        <w:t xml:space="preserve">נשיאת </w:t>
      </w:r>
      <w:bookmarkStart w:id="1470" w:name="_ETM_Q2_467870"/>
      <w:bookmarkEnd w:id="1470"/>
      <w:r>
        <w:rPr>
          <w:rtl/>
        </w:rPr>
        <w:t xml:space="preserve">בית </w:t>
      </w:r>
      <w:bookmarkStart w:id="1471" w:name="_ETM_Q2_468050"/>
      <w:bookmarkEnd w:id="1471"/>
      <w:r>
        <w:rPr>
          <w:rtl/>
        </w:rPr>
        <w:t xml:space="preserve">המשפט </w:t>
      </w:r>
      <w:bookmarkStart w:id="1472" w:name="_ETM_Q2_468470"/>
      <w:bookmarkEnd w:id="1472"/>
      <w:r>
        <w:rPr>
          <w:rtl/>
        </w:rPr>
        <w:t>העליון</w:t>
      </w:r>
      <w:r>
        <w:rPr>
          <w:rFonts w:hint="cs"/>
          <w:rtl/>
        </w:rPr>
        <w:t>.</w:t>
      </w:r>
      <w:r>
        <w:rPr>
          <w:rtl/>
        </w:rPr>
        <w:t xml:space="preserve"> </w:t>
      </w:r>
      <w:bookmarkStart w:id="1473" w:name="_ETM_Q2_469370"/>
      <w:bookmarkEnd w:id="1473"/>
      <w:r>
        <w:rPr>
          <w:rtl/>
        </w:rPr>
        <w:t xml:space="preserve">מתברר </w:t>
      </w:r>
      <w:bookmarkStart w:id="1474" w:name="_ETM_Q2_469820"/>
      <w:bookmarkEnd w:id="1474"/>
      <w:r>
        <w:rPr>
          <w:rtl/>
        </w:rPr>
        <w:t xml:space="preserve">שלעולם </w:t>
      </w:r>
      <w:bookmarkStart w:id="1475" w:name="_ETM_Q2_470600"/>
      <w:bookmarkEnd w:id="1475"/>
      <w:r>
        <w:rPr>
          <w:rtl/>
        </w:rPr>
        <w:t xml:space="preserve">אינכם </w:t>
      </w:r>
      <w:bookmarkStart w:id="1476" w:name="_ETM_Q2_470990"/>
      <w:bookmarkEnd w:id="1476"/>
      <w:r>
        <w:rPr>
          <w:rtl/>
        </w:rPr>
        <w:t>נו</w:t>
      </w:r>
      <w:r>
        <w:rPr>
          <w:rFonts w:hint="cs"/>
          <w:rtl/>
        </w:rPr>
        <w:t>טל</w:t>
      </w:r>
      <w:r>
        <w:rPr>
          <w:rtl/>
        </w:rPr>
        <w:t xml:space="preserve">ים </w:t>
      </w:r>
      <w:bookmarkStart w:id="1477" w:name="_ETM_Q2_471350"/>
      <w:bookmarkEnd w:id="1477"/>
      <w:r>
        <w:rPr>
          <w:rtl/>
        </w:rPr>
        <w:t xml:space="preserve">אחריות </w:t>
      </w:r>
      <w:bookmarkStart w:id="1478" w:name="_ETM_Q2_471919"/>
      <w:bookmarkEnd w:id="1478"/>
      <w:r>
        <w:rPr>
          <w:rtl/>
        </w:rPr>
        <w:t>בעצמכם</w:t>
      </w:r>
      <w:r>
        <w:rPr>
          <w:rFonts w:hint="cs"/>
          <w:rtl/>
        </w:rPr>
        <w:t>.</w:t>
      </w:r>
      <w:r>
        <w:rPr>
          <w:rtl/>
        </w:rPr>
        <w:t xml:space="preserve"> </w:t>
      </w:r>
      <w:bookmarkStart w:id="1479" w:name="_ETM_Q2_473250"/>
      <w:bookmarkEnd w:id="1479"/>
      <w:r>
        <w:rPr>
          <w:rtl/>
        </w:rPr>
        <w:t xml:space="preserve">ובכל </w:t>
      </w:r>
      <w:bookmarkStart w:id="1480" w:name="_ETM_Q2_473669"/>
      <w:bookmarkEnd w:id="1480"/>
      <w:r>
        <w:rPr>
          <w:rtl/>
        </w:rPr>
        <w:t>מקרה</w:t>
      </w:r>
      <w:r>
        <w:rPr>
          <w:rFonts w:hint="cs"/>
          <w:rtl/>
        </w:rPr>
        <w:t>,</w:t>
      </w:r>
      <w:r>
        <w:rPr>
          <w:rtl/>
        </w:rPr>
        <w:t xml:space="preserve"> </w:t>
      </w:r>
      <w:bookmarkStart w:id="1481" w:name="_ETM_Q2_474190"/>
      <w:bookmarkEnd w:id="1481"/>
      <w:r>
        <w:rPr>
          <w:rtl/>
        </w:rPr>
        <w:t xml:space="preserve">בוודאי </w:t>
      </w:r>
      <w:bookmarkStart w:id="1482" w:name="_ETM_Q2_474850"/>
      <w:bookmarkEnd w:id="1482"/>
      <w:r>
        <w:rPr>
          <w:rtl/>
        </w:rPr>
        <w:t xml:space="preserve">לא </w:t>
      </w:r>
      <w:bookmarkStart w:id="1483" w:name="_ETM_Q2_475000"/>
      <w:bookmarkEnd w:id="1483"/>
      <w:r>
        <w:rPr>
          <w:rtl/>
        </w:rPr>
        <w:t xml:space="preserve">האשמנו </w:t>
      </w:r>
      <w:bookmarkStart w:id="1484" w:name="_ETM_Q2_475450"/>
      <w:bookmarkEnd w:id="1484"/>
      <w:r>
        <w:rPr>
          <w:rtl/>
        </w:rPr>
        <w:t xml:space="preserve">מישהו </w:t>
      </w:r>
      <w:bookmarkStart w:id="1485" w:name="_ETM_Q2_475990"/>
      <w:bookmarkEnd w:id="1485"/>
      <w:r>
        <w:rPr>
          <w:rtl/>
        </w:rPr>
        <w:t xml:space="preserve">מלבד </w:t>
      </w:r>
      <w:bookmarkStart w:id="1486" w:name="_ETM_Q2_476350"/>
      <w:bookmarkEnd w:id="1486"/>
      <w:r>
        <w:rPr>
          <w:rtl/>
        </w:rPr>
        <w:t xml:space="preserve">הרוצחים </w:t>
      </w:r>
      <w:bookmarkStart w:id="1487" w:name="_ETM_Q2_476920"/>
      <w:bookmarkEnd w:id="1487"/>
      <w:r>
        <w:rPr>
          <w:rtl/>
        </w:rPr>
        <w:t xml:space="preserve">השפלים </w:t>
      </w:r>
      <w:bookmarkStart w:id="1488" w:name="_ETM_Q2_477430"/>
      <w:bookmarkEnd w:id="1488"/>
      <w:r>
        <w:rPr>
          <w:rtl/>
        </w:rPr>
        <w:t xml:space="preserve">במחיר </w:t>
      </w:r>
      <w:bookmarkStart w:id="1489" w:name="_ETM_Q2_477880"/>
      <w:bookmarkEnd w:id="1489"/>
      <w:r>
        <w:rPr>
          <w:rtl/>
        </w:rPr>
        <w:t xml:space="preserve">הטרור </w:t>
      </w:r>
      <w:bookmarkStart w:id="1490" w:name="_ETM_Q2_478240"/>
      <w:bookmarkEnd w:id="1490"/>
      <w:r>
        <w:rPr>
          <w:rtl/>
        </w:rPr>
        <w:t>הנורא</w:t>
      </w:r>
      <w:r>
        <w:rPr>
          <w:rFonts w:hint="cs"/>
          <w:rtl/>
        </w:rPr>
        <w:t>.</w:t>
      </w:r>
      <w:r>
        <w:rPr>
          <w:rtl/>
        </w:rPr>
        <w:t xml:space="preserve"> </w:t>
      </w:r>
      <w:bookmarkStart w:id="1491" w:name="_ETM_Q2_478990"/>
      <w:bookmarkEnd w:id="1491"/>
      <w:r>
        <w:rPr>
          <w:rtl/>
        </w:rPr>
        <w:t xml:space="preserve">אשמים </w:t>
      </w:r>
      <w:bookmarkStart w:id="1492" w:name="_ETM_Q2_479470"/>
      <w:bookmarkEnd w:id="1492"/>
      <w:r>
        <w:rPr>
          <w:rtl/>
        </w:rPr>
        <w:t xml:space="preserve">הם </w:t>
      </w:r>
      <w:bookmarkStart w:id="1493" w:name="_ETM_Q2_479589"/>
      <w:bookmarkEnd w:id="1493"/>
      <w:r>
        <w:rPr>
          <w:rtl/>
        </w:rPr>
        <w:t xml:space="preserve">רק </w:t>
      </w:r>
      <w:bookmarkStart w:id="1494" w:name="_ETM_Q2_479860"/>
      <w:bookmarkEnd w:id="1494"/>
      <w:r>
        <w:rPr>
          <w:rtl/>
        </w:rPr>
        <w:t>הרוצחים</w:t>
      </w:r>
      <w:r>
        <w:rPr>
          <w:rFonts w:hint="cs"/>
          <w:rtl/>
        </w:rPr>
        <w:t xml:space="preserve">, משלחיהם ומי </w:t>
      </w:r>
      <w:bookmarkStart w:id="1495" w:name="_ETM_Q2_481693"/>
      <w:bookmarkStart w:id="1496" w:name="_ETM_Q2_480460"/>
      <w:bookmarkStart w:id="1497" w:name="_ETM_Q2_481120"/>
      <w:bookmarkStart w:id="1498" w:name="_ETM_Q2_481330"/>
      <w:bookmarkStart w:id="1499" w:name="_ETM_Q2_480000"/>
      <w:bookmarkStart w:id="1500" w:name="_ETM_Q2_480149"/>
      <w:bookmarkStart w:id="1501" w:name="_ETM_Q2_480390"/>
      <w:bookmarkStart w:id="1502" w:name="_ETM_Q2_480989"/>
      <w:bookmarkStart w:id="1503" w:name="_ETM_Q2_481650"/>
      <w:bookmarkStart w:id="1504" w:name="_ETM_Q2_481890"/>
      <w:bookmarkEnd w:id="1495"/>
      <w:bookmarkEnd w:id="1496"/>
      <w:bookmarkEnd w:id="1497"/>
      <w:bookmarkEnd w:id="1498"/>
      <w:bookmarkEnd w:id="1499"/>
      <w:bookmarkEnd w:id="1500"/>
      <w:bookmarkEnd w:id="1501"/>
      <w:bookmarkEnd w:id="1502"/>
      <w:bookmarkEnd w:id="1503"/>
      <w:bookmarkEnd w:id="1504"/>
      <w:r>
        <w:rPr>
          <w:rtl/>
        </w:rPr>
        <w:t xml:space="preserve">שהסיתו </w:t>
      </w:r>
      <w:bookmarkStart w:id="1505" w:name="_ETM_Q2_482460"/>
      <w:bookmarkEnd w:id="1505"/>
      <w:r>
        <w:rPr>
          <w:rtl/>
        </w:rPr>
        <w:t xml:space="preserve">אותם </w:t>
      </w:r>
      <w:bookmarkStart w:id="1506" w:name="_ETM_Q2_482730"/>
      <w:bookmarkEnd w:id="1506"/>
      <w:r>
        <w:rPr>
          <w:rtl/>
        </w:rPr>
        <w:t xml:space="preserve">לבצע </w:t>
      </w:r>
      <w:bookmarkStart w:id="1507" w:name="_ETM_Q2_483179"/>
      <w:bookmarkEnd w:id="1507"/>
      <w:r>
        <w:rPr>
          <w:rtl/>
        </w:rPr>
        <w:t>את</w:t>
      </w:r>
      <w:r>
        <w:rPr>
          <w:rFonts w:hint="cs"/>
          <w:rtl/>
        </w:rPr>
        <w:t xml:space="preserve"> זממם. </w:t>
      </w:r>
      <w:bookmarkStart w:id="1508" w:name="_ETM_Q2_483240"/>
      <w:bookmarkStart w:id="1509" w:name="_ETM_Q2_484270"/>
      <w:bookmarkEnd w:id="1508"/>
      <w:bookmarkEnd w:id="1509"/>
    </w:p>
    <w:p w:rsidR="00FA1500" w:rsidRDefault="00FA1500" w:rsidP="000C6E63">
      <w:pPr>
        <w:rPr>
          <w:rtl/>
        </w:rPr>
      </w:pPr>
    </w:p>
    <w:p w:rsidR="00FA1500" w:rsidRDefault="00FA1500" w:rsidP="000C6E63">
      <w:pPr>
        <w:rPr>
          <w:rtl/>
        </w:rPr>
      </w:pPr>
      <w:r>
        <w:rPr>
          <w:rtl/>
        </w:rPr>
        <w:t xml:space="preserve">פתאום </w:t>
      </w:r>
      <w:bookmarkStart w:id="1510" w:name="_ETM_Q2_484750"/>
      <w:bookmarkEnd w:id="1510"/>
      <w:r>
        <w:rPr>
          <w:rtl/>
        </w:rPr>
        <w:t xml:space="preserve">כל </w:t>
      </w:r>
      <w:bookmarkStart w:id="1511" w:name="_ETM_Q2_484960"/>
      <w:bookmarkEnd w:id="1511"/>
      <w:r>
        <w:rPr>
          <w:rtl/>
        </w:rPr>
        <w:t xml:space="preserve">ההצהרות </w:t>
      </w:r>
      <w:bookmarkStart w:id="1512" w:name="_ETM_Q2_485560"/>
      <w:bookmarkEnd w:id="1512"/>
      <w:r>
        <w:rPr>
          <w:rtl/>
        </w:rPr>
        <w:t xml:space="preserve">וההבטחות </w:t>
      </w:r>
      <w:bookmarkStart w:id="1513" w:name="_ETM_Q2_486100"/>
      <w:bookmarkEnd w:id="1513"/>
      <w:r>
        <w:rPr>
          <w:rtl/>
        </w:rPr>
        <w:t xml:space="preserve">של </w:t>
      </w:r>
      <w:bookmarkStart w:id="1514" w:name="_ETM_Q2_486220"/>
      <w:bookmarkEnd w:id="1514"/>
      <w:r>
        <w:rPr>
          <w:rtl/>
        </w:rPr>
        <w:t xml:space="preserve">ראש </w:t>
      </w:r>
      <w:bookmarkStart w:id="1515" w:name="_ETM_Q2_486399"/>
      <w:bookmarkEnd w:id="1515"/>
      <w:r>
        <w:rPr>
          <w:rtl/>
        </w:rPr>
        <w:t xml:space="preserve">הממשלה </w:t>
      </w:r>
      <w:bookmarkStart w:id="1516" w:name="_ETM_Q2_486819"/>
      <w:bookmarkEnd w:id="1516"/>
      <w:r>
        <w:rPr>
          <w:rtl/>
        </w:rPr>
        <w:t xml:space="preserve">ושריו </w:t>
      </w:r>
      <w:bookmarkStart w:id="1517" w:name="_ETM_Q2_487689"/>
      <w:bookmarkEnd w:id="1517"/>
      <w:r>
        <w:rPr>
          <w:rtl/>
        </w:rPr>
        <w:t xml:space="preserve">רק </w:t>
      </w:r>
      <w:bookmarkStart w:id="1518" w:name="_ETM_Q2_487990"/>
      <w:bookmarkEnd w:id="1518"/>
      <w:r>
        <w:rPr>
          <w:rtl/>
        </w:rPr>
        <w:t xml:space="preserve">כמה </w:t>
      </w:r>
      <w:bookmarkStart w:id="1519" w:name="_ETM_Q2_488230"/>
      <w:bookmarkEnd w:id="1519"/>
      <w:r>
        <w:rPr>
          <w:rtl/>
        </w:rPr>
        <w:t xml:space="preserve">חודשים </w:t>
      </w:r>
      <w:bookmarkStart w:id="1520" w:name="_ETM_Q2_488650"/>
      <w:bookmarkEnd w:id="1520"/>
      <w:r>
        <w:rPr>
          <w:rtl/>
        </w:rPr>
        <w:t xml:space="preserve">אחורה </w:t>
      </w:r>
      <w:bookmarkStart w:id="1521" w:name="_ETM_Q2_489070"/>
      <w:bookmarkEnd w:id="1521"/>
      <w:r>
        <w:rPr>
          <w:rFonts w:hint="cs"/>
          <w:rtl/>
        </w:rPr>
        <w:t>נ</w:t>
      </w:r>
      <w:r>
        <w:rPr>
          <w:rtl/>
        </w:rPr>
        <w:t xml:space="preserve">ראות </w:t>
      </w:r>
      <w:bookmarkStart w:id="1522" w:name="_ETM_Q2_489570"/>
      <w:bookmarkEnd w:id="1522"/>
      <w:r>
        <w:rPr>
          <w:rtl/>
        </w:rPr>
        <w:t xml:space="preserve">ריקות </w:t>
      </w:r>
      <w:bookmarkStart w:id="1523" w:name="_ETM_Q2_489960"/>
      <w:bookmarkEnd w:id="1523"/>
      <w:r>
        <w:rPr>
          <w:rtl/>
        </w:rPr>
        <w:t xml:space="preserve">כל </w:t>
      </w:r>
      <w:bookmarkStart w:id="1524" w:name="_ETM_Q2_490110"/>
      <w:bookmarkEnd w:id="1524"/>
      <w:r>
        <w:rPr>
          <w:rtl/>
        </w:rPr>
        <w:t>כך</w:t>
      </w:r>
      <w:r>
        <w:rPr>
          <w:rFonts w:hint="cs"/>
          <w:rtl/>
        </w:rPr>
        <w:t>,</w:t>
      </w:r>
      <w:r>
        <w:rPr>
          <w:rtl/>
        </w:rPr>
        <w:t xml:space="preserve"> </w:t>
      </w:r>
      <w:bookmarkStart w:id="1525" w:name="_ETM_Q2_490380"/>
      <w:bookmarkEnd w:id="1525"/>
      <w:r>
        <w:rPr>
          <w:rtl/>
        </w:rPr>
        <w:t xml:space="preserve">יהירות </w:t>
      </w:r>
      <w:bookmarkStart w:id="1526" w:name="_ETM_Q2_490860"/>
      <w:bookmarkEnd w:id="1526"/>
      <w:r>
        <w:rPr>
          <w:rtl/>
        </w:rPr>
        <w:t>ומופקרות</w:t>
      </w:r>
      <w:r>
        <w:rPr>
          <w:rFonts w:hint="cs"/>
          <w:rtl/>
        </w:rPr>
        <w:t>.</w:t>
      </w:r>
      <w:r>
        <w:rPr>
          <w:rtl/>
        </w:rPr>
        <w:t xml:space="preserve"> </w:t>
      </w:r>
      <w:bookmarkStart w:id="1527" w:name="_ETM_Q2_492040"/>
      <w:bookmarkEnd w:id="1527"/>
      <w:r>
        <w:rPr>
          <w:rtl/>
        </w:rPr>
        <w:t xml:space="preserve">אינני </w:t>
      </w:r>
      <w:bookmarkStart w:id="1528" w:name="_ETM_Q2_492370"/>
      <w:bookmarkEnd w:id="1528"/>
      <w:r>
        <w:rPr>
          <w:rtl/>
        </w:rPr>
        <w:t xml:space="preserve">מפרט </w:t>
      </w:r>
      <w:bookmarkStart w:id="1529" w:name="_ETM_Q2_492760"/>
      <w:bookmarkEnd w:id="1529"/>
      <w:r>
        <w:rPr>
          <w:rtl/>
        </w:rPr>
        <w:t xml:space="preserve">כאן </w:t>
      </w:r>
      <w:bookmarkStart w:id="1530" w:name="_ETM_Q2_492910"/>
      <w:bookmarkEnd w:id="1530"/>
      <w:r>
        <w:rPr>
          <w:rtl/>
        </w:rPr>
        <w:t xml:space="preserve">את </w:t>
      </w:r>
      <w:bookmarkStart w:id="1531" w:name="_ETM_Q2_492969"/>
      <w:bookmarkEnd w:id="1531"/>
      <w:r>
        <w:rPr>
          <w:rtl/>
        </w:rPr>
        <w:t xml:space="preserve">ההבטחות </w:t>
      </w:r>
      <w:bookmarkStart w:id="1532" w:name="_ETM_Q2_493480"/>
      <w:bookmarkEnd w:id="1532"/>
      <w:r>
        <w:rPr>
          <w:rFonts w:hint="cs"/>
          <w:rtl/>
        </w:rPr>
        <w:t>ה</w:t>
      </w:r>
      <w:r>
        <w:rPr>
          <w:rtl/>
        </w:rPr>
        <w:t xml:space="preserve">מתנפצות </w:t>
      </w:r>
      <w:bookmarkStart w:id="1533" w:name="_ETM_Q2_494139"/>
      <w:bookmarkEnd w:id="1533"/>
      <w:r>
        <w:rPr>
          <w:rtl/>
        </w:rPr>
        <w:t xml:space="preserve">כדי </w:t>
      </w:r>
      <w:bookmarkStart w:id="1534" w:name="_ETM_Q2_494379"/>
      <w:bookmarkEnd w:id="1534"/>
      <w:r>
        <w:rPr>
          <w:rtl/>
        </w:rPr>
        <w:t xml:space="preserve">לדרבן </w:t>
      </w:r>
      <w:bookmarkStart w:id="1535" w:name="_ETM_Q2_494920"/>
      <w:bookmarkEnd w:id="1535"/>
      <w:r>
        <w:rPr>
          <w:rtl/>
        </w:rPr>
        <w:t xml:space="preserve">אתכם </w:t>
      </w:r>
      <w:bookmarkStart w:id="1536" w:name="_ETM_Q2_495190"/>
      <w:bookmarkEnd w:id="1536"/>
      <w:r>
        <w:rPr>
          <w:rtl/>
        </w:rPr>
        <w:t xml:space="preserve">חלילה </w:t>
      </w:r>
      <w:bookmarkStart w:id="1537" w:name="_ETM_Q2_496099"/>
      <w:bookmarkEnd w:id="1537"/>
      <w:r>
        <w:rPr>
          <w:rtl/>
        </w:rPr>
        <w:t xml:space="preserve">להשתולל </w:t>
      </w:r>
      <w:bookmarkStart w:id="1538" w:name="_ETM_Q2_496699"/>
      <w:bookmarkEnd w:id="1538"/>
      <w:r>
        <w:rPr>
          <w:rtl/>
        </w:rPr>
        <w:t xml:space="preserve">ולנסות </w:t>
      </w:r>
      <w:bookmarkStart w:id="1539" w:name="_ETM_Q2_497240"/>
      <w:bookmarkEnd w:id="1539"/>
      <w:r>
        <w:rPr>
          <w:rtl/>
        </w:rPr>
        <w:t xml:space="preserve">לעמוד </w:t>
      </w:r>
      <w:bookmarkStart w:id="1540" w:name="_ETM_Q2_497539"/>
      <w:bookmarkEnd w:id="1540"/>
      <w:r>
        <w:rPr>
          <w:rtl/>
        </w:rPr>
        <w:t xml:space="preserve">בכל </w:t>
      </w:r>
      <w:bookmarkStart w:id="1541" w:name="_ETM_Q2_497839"/>
      <w:bookmarkStart w:id="1542" w:name="_ETM_Q2_498140"/>
      <w:bookmarkStart w:id="1543" w:name="_ETM_Q2_499010"/>
      <w:bookmarkEnd w:id="1541"/>
      <w:bookmarkEnd w:id="1542"/>
      <w:bookmarkEnd w:id="1543"/>
      <w:r>
        <w:rPr>
          <w:rFonts w:hint="cs"/>
          <w:rtl/>
        </w:rPr>
        <w:t xml:space="preserve">מה שהבטחתם. </w:t>
      </w:r>
      <w:r>
        <w:rPr>
          <w:rtl/>
        </w:rPr>
        <w:t xml:space="preserve">זה </w:t>
      </w:r>
      <w:bookmarkStart w:id="1544" w:name="_ETM_Q2_499190"/>
      <w:bookmarkEnd w:id="1544"/>
      <w:r>
        <w:rPr>
          <w:rtl/>
        </w:rPr>
        <w:t xml:space="preserve">יהיה </w:t>
      </w:r>
      <w:bookmarkStart w:id="1545" w:name="_ETM_Q2_499310"/>
      <w:bookmarkEnd w:id="1545"/>
      <w:r>
        <w:rPr>
          <w:rtl/>
        </w:rPr>
        <w:t xml:space="preserve">לא </w:t>
      </w:r>
      <w:bookmarkStart w:id="1546" w:name="_ETM_Q2_499400"/>
      <w:bookmarkEnd w:id="1546"/>
      <w:r>
        <w:rPr>
          <w:rtl/>
        </w:rPr>
        <w:t>רציני</w:t>
      </w:r>
      <w:r>
        <w:rPr>
          <w:rFonts w:hint="cs"/>
          <w:rtl/>
        </w:rPr>
        <w:t>.</w:t>
      </w:r>
      <w:r>
        <w:rPr>
          <w:rtl/>
        </w:rPr>
        <w:t xml:space="preserve"> </w:t>
      </w:r>
      <w:bookmarkStart w:id="1547" w:name="_ETM_Q2_500759"/>
      <w:bookmarkEnd w:id="1547"/>
      <w:r>
        <w:rPr>
          <w:rtl/>
        </w:rPr>
        <w:t xml:space="preserve">אני </w:t>
      </w:r>
      <w:bookmarkStart w:id="1548" w:name="_ETM_Q2_500970"/>
      <w:bookmarkEnd w:id="1548"/>
      <w:r>
        <w:rPr>
          <w:rtl/>
        </w:rPr>
        <w:t xml:space="preserve">אזכיר </w:t>
      </w:r>
      <w:bookmarkStart w:id="1549" w:name="_ETM_Q2_501329"/>
      <w:bookmarkEnd w:id="1549"/>
      <w:r>
        <w:rPr>
          <w:rtl/>
        </w:rPr>
        <w:t xml:space="preserve">מיעוט </w:t>
      </w:r>
      <w:bookmarkStart w:id="1550" w:name="_ETM_Q2_501689"/>
      <w:bookmarkEnd w:id="1550"/>
      <w:r>
        <w:rPr>
          <w:rtl/>
        </w:rPr>
        <w:t xml:space="preserve">שבמיעוט </w:t>
      </w:r>
      <w:bookmarkStart w:id="1551" w:name="_ETM_Q2_502320"/>
      <w:bookmarkStart w:id="1552" w:name="_ETM_Q2_502560"/>
      <w:bookmarkEnd w:id="1551"/>
      <w:bookmarkEnd w:id="1552"/>
      <w:r>
        <w:rPr>
          <w:rFonts w:hint="cs"/>
          <w:rtl/>
        </w:rPr>
        <w:t>מ</w:t>
      </w:r>
      <w:r>
        <w:rPr>
          <w:rtl/>
        </w:rPr>
        <w:t xml:space="preserve">כל </w:t>
      </w:r>
      <w:bookmarkStart w:id="1553" w:name="_ETM_Q2_502769"/>
      <w:bookmarkEnd w:id="1553"/>
      <w:r>
        <w:rPr>
          <w:rtl/>
        </w:rPr>
        <w:t>ההבטחות</w:t>
      </w:r>
      <w:r>
        <w:rPr>
          <w:rFonts w:hint="cs"/>
          <w:rtl/>
        </w:rPr>
        <w:t>,</w:t>
      </w:r>
      <w:r>
        <w:rPr>
          <w:rtl/>
        </w:rPr>
        <w:t xml:space="preserve"> </w:t>
      </w:r>
      <w:bookmarkStart w:id="1554" w:name="_ETM_Q2_503189"/>
      <w:bookmarkEnd w:id="1554"/>
      <w:r>
        <w:rPr>
          <w:rtl/>
        </w:rPr>
        <w:t xml:space="preserve">מתוך </w:t>
      </w:r>
      <w:bookmarkStart w:id="1555" w:name="_ETM_Q2_503429"/>
      <w:bookmarkEnd w:id="1555"/>
      <w:r>
        <w:rPr>
          <w:rtl/>
        </w:rPr>
        <w:t xml:space="preserve">תקווה </w:t>
      </w:r>
      <w:bookmarkStart w:id="1556" w:name="_ETM_Q2_504319"/>
      <w:bookmarkEnd w:id="1556"/>
      <w:r>
        <w:rPr>
          <w:rtl/>
        </w:rPr>
        <w:t xml:space="preserve">שאולי </w:t>
      </w:r>
      <w:bookmarkStart w:id="1557" w:name="_ETM_Q2_504710"/>
      <w:bookmarkEnd w:id="1557"/>
      <w:r>
        <w:rPr>
          <w:rtl/>
        </w:rPr>
        <w:t xml:space="preserve">תלמדו </w:t>
      </w:r>
      <w:bookmarkStart w:id="1558" w:name="_ETM_Q2_505069"/>
      <w:bookmarkEnd w:id="1558"/>
      <w:r>
        <w:rPr>
          <w:rFonts w:hint="cs"/>
          <w:rtl/>
        </w:rPr>
        <w:t>שיעור</w:t>
      </w:r>
      <w:r>
        <w:rPr>
          <w:rtl/>
        </w:rPr>
        <w:t xml:space="preserve"> </w:t>
      </w:r>
      <w:bookmarkStart w:id="1559" w:name="_ETM_Q2_505339"/>
      <w:bookmarkEnd w:id="1559"/>
      <w:r>
        <w:rPr>
          <w:rtl/>
        </w:rPr>
        <w:t xml:space="preserve">קטן </w:t>
      </w:r>
      <w:bookmarkStart w:id="1560" w:name="_ETM_Q2_505699"/>
      <w:bookmarkEnd w:id="1560"/>
      <w:r>
        <w:rPr>
          <w:rtl/>
        </w:rPr>
        <w:t xml:space="preserve">בצניעות </w:t>
      </w:r>
      <w:bookmarkStart w:id="1561" w:name="_ETM_Q2_506239"/>
      <w:bookmarkEnd w:id="1561"/>
      <w:r>
        <w:rPr>
          <w:rtl/>
        </w:rPr>
        <w:t>ובאחריות</w:t>
      </w:r>
      <w:r>
        <w:rPr>
          <w:rFonts w:hint="cs"/>
          <w:rtl/>
        </w:rPr>
        <w:t>.</w:t>
      </w:r>
      <w:r>
        <w:rPr>
          <w:rtl/>
        </w:rPr>
        <w:t xml:space="preserve"> </w:t>
      </w:r>
      <w:bookmarkStart w:id="1562" w:name="_ETM_Q2_507390"/>
      <w:bookmarkEnd w:id="1562"/>
      <w:r>
        <w:rPr>
          <w:rtl/>
        </w:rPr>
        <w:t xml:space="preserve">זה </w:t>
      </w:r>
      <w:bookmarkStart w:id="1563" w:name="_ETM_Q2_507570"/>
      <w:bookmarkEnd w:id="1563"/>
      <w:r>
        <w:rPr>
          <w:rtl/>
        </w:rPr>
        <w:t xml:space="preserve">לא </w:t>
      </w:r>
      <w:bookmarkStart w:id="1564" w:name="_ETM_Q2_507720"/>
      <w:bookmarkEnd w:id="1564"/>
      <w:r>
        <w:rPr>
          <w:rtl/>
        </w:rPr>
        <w:t xml:space="preserve">היה </w:t>
      </w:r>
      <w:bookmarkStart w:id="1565" w:name="_ETM_Q2_507930"/>
      <w:bookmarkEnd w:id="1565"/>
      <w:r>
        <w:rPr>
          <w:rtl/>
        </w:rPr>
        <w:t xml:space="preserve">אחראי </w:t>
      </w:r>
      <w:bookmarkStart w:id="1566" w:name="_ETM_Q2_508820"/>
      <w:bookmarkEnd w:id="1566"/>
      <w:r>
        <w:rPr>
          <w:rtl/>
        </w:rPr>
        <w:t xml:space="preserve">לרוץ </w:t>
      </w:r>
      <w:bookmarkStart w:id="1567" w:name="_ETM_Q2_509480"/>
      <w:bookmarkEnd w:id="1567"/>
      <w:r>
        <w:rPr>
          <w:rtl/>
        </w:rPr>
        <w:t xml:space="preserve">לזירות </w:t>
      </w:r>
      <w:bookmarkStart w:id="1568" w:name="_ETM_Q2_510080"/>
      <w:bookmarkEnd w:id="1568"/>
      <w:r>
        <w:rPr>
          <w:rtl/>
        </w:rPr>
        <w:t xml:space="preserve">פיגועים </w:t>
      </w:r>
      <w:bookmarkStart w:id="1569" w:name="_ETM_Q2_510589"/>
      <w:bookmarkEnd w:id="1569"/>
      <w:r>
        <w:rPr>
          <w:rtl/>
        </w:rPr>
        <w:t xml:space="preserve">ולצעוק </w:t>
      </w:r>
      <w:bookmarkStart w:id="1570" w:name="_ETM_Q2_511099"/>
      <w:bookmarkEnd w:id="1570"/>
      <w:r>
        <w:rPr>
          <w:rtl/>
        </w:rPr>
        <w:t xml:space="preserve">על </w:t>
      </w:r>
      <w:bookmarkStart w:id="1571" w:name="_ETM_Q2_511189"/>
      <w:bookmarkEnd w:id="1571"/>
      <w:r>
        <w:rPr>
          <w:rtl/>
        </w:rPr>
        <w:t xml:space="preserve">שרי </w:t>
      </w:r>
      <w:bookmarkStart w:id="1572" w:name="_ETM_Q2_511490"/>
      <w:bookmarkEnd w:id="1572"/>
      <w:r>
        <w:rPr>
          <w:rtl/>
        </w:rPr>
        <w:t xml:space="preserve">ממשלה </w:t>
      </w:r>
      <w:bookmarkStart w:id="1573" w:name="_ETM_Q2_512029"/>
      <w:bookmarkEnd w:id="1573"/>
      <w:r>
        <w:rPr>
          <w:rtl/>
        </w:rPr>
        <w:t>ש</w:t>
      </w:r>
      <w:r>
        <w:rPr>
          <w:rFonts w:hint="cs"/>
          <w:rtl/>
        </w:rPr>
        <w:t>ה</w:t>
      </w:r>
      <w:r>
        <w:rPr>
          <w:rtl/>
        </w:rPr>
        <w:t xml:space="preserve">דם </w:t>
      </w:r>
      <w:bookmarkStart w:id="1574" w:name="_ETM_Q2_512480"/>
      <w:bookmarkEnd w:id="1574"/>
      <w:r>
        <w:rPr>
          <w:rtl/>
        </w:rPr>
        <w:t xml:space="preserve">על </w:t>
      </w:r>
      <w:bookmarkStart w:id="1575" w:name="_ETM_Q2_512600"/>
      <w:bookmarkEnd w:id="1575"/>
      <w:r>
        <w:rPr>
          <w:rtl/>
        </w:rPr>
        <w:t>ידיהם</w:t>
      </w:r>
      <w:r>
        <w:rPr>
          <w:rFonts w:hint="cs"/>
          <w:rtl/>
        </w:rPr>
        <w:t>.</w:t>
      </w:r>
      <w:r>
        <w:rPr>
          <w:rtl/>
        </w:rPr>
        <w:t xml:space="preserve"> </w:t>
      </w:r>
      <w:bookmarkStart w:id="1576" w:name="_ETM_Q2_513440"/>
      <w:bookmarkEnd w:id="1576"/>
      <w:r>
        <w:rPr>
          <w:rtl/>
        </w:rPr>
        <w:t>זה</w:t>
      </w:r>
      <w:r>
        <w:rPr>
          <w:rFonts w:hint="cs"/>
          <w:rtl/>
        </w:rPr>
        <w:t xml:space="preserve"> היה </w:t>
      </w:r>
      <w:bookmarkStart w:id="1577" w:name="_ETM_Q2_513620"/>
      <w:bookmarkEnd w:id="1577"/>
      <w:r>
        <w:rPr>
          <w:rtl/>
        </w:rPr>
        <w:t xml:space="preserve">פופוליסטי </w:t>
      </w:r>
      <w:bookmarkStart w:id="1578" w:name="_ETM_Q2_514399"/>
      <w:bookmarkEnd w:id="1578"/>
      <w:r>
        <w:rPr>
          <w:rtl/>
        </w:rPr>
        <w:t>להחרי</w:t>
      </w:r>
      <w:r>
        <w:rPr>
          <w:rFonts w:hint="cs"/>
          <w:rtl/>
        </w:rPr>
        <w:t>ד</w:t>
      </w:r>
      <w:r>
        <w:rPr>
          <w:rtl/>
        </w:rPr>
        <w:t xml:space="preserve"> </w:t>
      </w:r>
      <w:bookmarkStart w:id="1579" w:name="_ETM_Q2_514879"/>
      <w:bookmarkEnd w:id="1579"/>
      <w:r>
        <w:rPr>
          <w:rtl/>
        </w:rPr>
        <w:t xml:space="preserve">לכתוב </w:t>
      </w:r>
      <w:bookmarkStart w:id="1580" w:name="_ETM_Q2_515210"/>
      <w:bookmarkEnd w:id="1580"/>
      <w:r>
        <w:rPr>
          <w:rtl/>
        </w:rPr>
        <w:t xml:space="preserve">אחרי </w:t>
      </w:r>
      <w:bookmarkStart w:id="1581" w:name="_ETM_Q2_515420"/>
      <w:bookmarkEnd w:id="1581"/>
      <w:r>
        <w:rPr>
          <w:rtl/>
        </w:rPr>
        <w:t xml:space="preserve">פיגוע </w:t>
      </w:r>
      <w:bookmarkStart w:id="1582" w:name="_ETM_Q2_515809"/>
      <w:bookmarkEnd w:id="1582"/>
      <w:r>
        <w:rPr>
          <w:rtl/>
        </w:rPr>
        <w:t>בירושלים</w:t>
      </w:r>
      <w:r>
        <w:rPr>
          <w:rFonts w:hint="cs"/>
          <w:rtl/>
        </w:rPr>
        <w:t>:</w:t>
      </w:r>
      <w:r>
        <w:rPr>
          <w:rtl/>
        </w:rPr>
        <w:t xml:space="preserve"> </w:t>
      </w:r>
      <w:bookmarkStart w:id="1583" w:name="_ETM_Q2_517129"/>
      <w:bookmarkEnd w:id="1583"/>
      <w:r>
        <w:rPr>
          <w:rFonts w:hint="cs"/>
          <w:rtl/>
        </w:rPr>
        <w:t>"</w:t>
      </w:r>
      <w:r>
        <w:rPr>
          <w:rtl/>
        </w:rPr>
        <w:t xml:space="preserve">אזרחים </w:t>
      </w:r>
      <w:bookmarkStart w:id="1584" w:name="_ETM_Q2_517640"/>
      <w:bookmarkEnd w:id="1584"/>
      <w:r>
        <w:rPr>
          <w:rtl/>
        </w:rPr>
        <w:t xml:space="preserve">שלנו </w:t>
      </w:r>
      <w:bookmarkStart w:id="1585" w:name="_ETM_Q2_517999"/>
      <w:bookmarkEnd w:id="1585"/>
      <w:r>
        <w:rPr>
          <w:rtl/>
        </w:rPr>
        <w:t>מפחדים</w:t>
      </w:r>
      <w:r>
        <w:rPr>
          <w:rFonts w:hint="cs"/>
          <w:rtl/>
        </w:rPr>
        <w:t xml:space="preserve">" </w:t>
      </w:r>
      <w:r>
        <w:rPr>
          <w:rtl/>
        </w:rPr>
        <w:t>–</w:t>
      </w:r>
      <w:r>
        <w:rPr>
          <w:rFonts w:hint="cs"/>
          <w:rtl/>
        </w:rPr>
        <w:t xml:space="preserve"> </w:t>
      </w:r>
      <w:bookmarkStart w:id="1586" w:name="_ETM_Q2_518629"/>
      <w:bookmarkEnd w:id="1586"/>
      <w:r>
        <w:rPr>
          <w:rtl/>
        </w:rPr>
        <w:t xml:space="preserve">זה </w:t>
      </w:r>
      <w:bookmarkStart w:id="1587" w:name="_ETM_Q2_518779"/>
      <w:bookmarkEnd w:id="1587"/>
      <w:r>
        <w:rPr>
          <w:rtl/>
        </w:rPr>
        <w:t>ציטוט</w:t>
      </w:r>
      <w:r>
        <w:rPr>
          <w:rFonts w:hint="cs"/>
          <w:rtl/>
        </w:rPr>
        <w:t xml:space="preserve"> </w:t>
      </w:r>
      <w:bookmarkStart w:id="1588" w:name="_ETM_Q2_519139"/>
      <w:bookmarkEnd w:id="1588"/>
      <w:r>
        <w:rPr>
          <w:rtl/>
        </w:rPr>
        <w:t>–</w:t>
      </w:r>
      <w:r>
        <w:rPr>
          <w:rFonts w:hint="cs"/>
          <w:rtl/>
        </w:rPr>
        <w:t xml:space="preserve"> </w:t>
      </w:r>
      <w:bookmarkStart w:id="1589" w:name="_ETM_Q2_519170"/>
      <w:bookmarkEnd w:id="1589"/>
      <w:r>
        <w:rPr>
          <w:rFonts w:hint="cs"/>
          <w:rtl/>
        </w:rPr>
        <w:t>"</w:t>
      </w:r>
      <w:r>
        <w:rPr>
          <w:rtl/>
        </w:rPr>
        <w:t xml:space="preserve">אזרחים </w:t>
      </w:r>
      <w:bookmarkStart w:id="1590" w:name="_ETM_Q2_519589"/>
      <w:bookmarkEnd w:id="1590"/>
      <w:r>
        <w:rPr>
          <w:rtl/>
        </w:rPr>
        <w:t xml:space="preserve">שלנו </w:t>
      </w:r>
      <w:bookmarkStart w:id="1591" w:name="_ETM_Q2_519920"/>
      <w:bookmarkEnd w:id="1591"/>
      <w:r>
        <w:rPr>
          <w:rtl/>
        </w:rPr>
        <w:t xml:space="preserve">מפחדים </w:t>
      </w:r>
      <w:bookmarkStart w:id="1592" w:name="_ETM_Q2_520339"/>
      <w:bookmarkEnd w:id="1592"/>
      <w:r>
        <w:rPr>
          <w:rtl/>
        </w:rPr>
        <w:t xml:space="preserve">ללכת </w:t>
      </w:r>
      <w:bookmarkStart w:id="1593" w:name="_ETM_Q2_520579"/>
      <w:bookmarkEnd w:id="1593"/>
      <w:r>
        <w:rPr>
          <w:rtl/>
        </w:rPr>
        <w:t xml:space="preserve">ברחובות </w:t>
      </w:r>
      <w:bookmarkStart w:id="1594" w:name="_ETM_Q2_521059"/>
      <w:bookmarkEnd w:id="1594"/>
      <w:r>
        <w:rPr>
          <w:rtl/>
        </w:rPr>
        <w:t xml:space="preserve">ירושלים </w:t>
      </w:r>
      <w:bookmarkStart w:id="1595" w:name="_ETM_Q2_521539"/>
      <w:bookmarkEnd w:id="1595"/>
      <w:r>
        <w:rPr>
          <w:rtl/>
        </w:rPr>
        <w:t>בירתנו</w:t>
      </w:r>
      <w:r>
        <w:rPr>
          <w:rFonts w:hint="cs"/>
          <w:rtl/>
        </w:rPr>
        <w:t>.</w:t>
      </w:r>
      <w:r>
        <w:rPr>
          <w:rtl/>
        </w:rPr>
        <w:t xml:space="preserve"> </w:t>
      </w:r>
      <w:bookmarkStart w:id="1596" w:name="_ETM_Q2_522469"/>
      <w:bookmarkEnd w:id="1596"/>
      <w:r>
        <w:rPr>
          <w:rtl/>
        </w:rPr>
        <w:t xml:space="preserve">משפחות </w:t>
      </w:r>
      <w:bookmarkStart w:id="1597" w:name="_ETM_Q2_523010"/>
      <w:bookmarkEnd w:id="1597"/>
      <w:r>
        <w:rPr>
          <w:rtl/>
        </w:rPr>
        <w:t xml:space="preserve">עם </w:t>
      </w:r>
      <w:bookmarkStart w:id="1598" w:name="_ETM_Q2_523100"/>
      <w:bookmarkEnd w:id="1598"/>
      <w:r>
        <w:rPr>
          <w:rtl/>
        </w:rPr>
        <w:t xml:space="preserve">ילדים </w:t>
      </w:r>
      <w:bookmarkStart w:id="1599" w:name="_ETM_Q2_523460"/>
      <w:bookmarkEnd w:id="1599"/>
      <w:r>
        <w:rPr>
          <w:rtl/>
        </w:rPr>
        <w:t xml:space="preserve">קטנים </w:t>
      </w:r>
      <w:bookmarkStart w:id="1600" w:name="_ETM_Q2_523789"/>
      <w:bookmarkEnd w:id="1600"/>
      <w:r>
        <w:rPr>
          <w:rtl/>
        </w:rPr>
        <w:t xml:space="preserve">עוברות </w:t>
      </w:r>
      <w:bookmarkStart w:id="1601" w:name="_ETM_Q2_524120"/>
      <w:bookmarkEnd w:id="1601"/>
      <w:r>
        <w:rPr>
          <w:rtl/>
        </w:rPr>
        <w:t xml:space="preserve">לינץ' </w:t>
      </w:r>
      <w:bookmarkStart w:id="1602" w:name="_ETM_Q2_524420"/>
      <w:bookmarkEnd w:id="1602"/>
      <w:r>
        <w:rPr>
          <w:rtl/>
        </w:rPr>
        <w:t xml:space="preserve">בעיר </w:t>
      </w:r>
      <w:bookmarkStart w:id="1603" w:name="_ETM_Q2_524659"/>
      <w:bookmarkEnd w:id="1603"/>
      <w:r>
        <w:rPr>
          <w:rtl/>
        </w:rPr>
        <w:t xml:space="preserve">הבירה </w:t>
      </w:r>
      <w:bookmarkStart w:id="1604" w:name="_ETM_Q2_524989"/>
      <w:bookmarkEnd w:id="1604"/>
      <w:r>
        <w:rPr>
          <w:rtl/>
        </w:rPr>
        <w:t>שלנו</w:t>
      </w:r>
      <w:r>
        <w:rPr>
          <w:rFonts w:hint="cs"/>
          <w:rtl/>
        </w:rPr>
        <w:t>.</w:t>
      </w:r>
      <w:r>
        <w:rPr>
          <w:rtl/>
        </w:rPr>
        <w:t xml:space="preserve"> </w:t>
      </w:r>
      <w:bookmarkStart w:id="1605" w:name="_ETM_Q2_525710"/>
      <w:bookmarkEnd w:id="1605"/>
      <w:r>
        <w:rPr>
          <w:rtl/>
        </w:rPr>
        <w:t xml:space="preserve">אלה </w:t>
      </w:r>
      <w:bookmarkStart w:id="1606" w:name="_ETM_Q2_525949"/>
      <w:bookmarkEnd w:id="1606"/>
      <w:r>
        <w:rPr>
          <w:rtl/>
        </w:rPr>
        <w:t xml:space="preserve">מראות </w:t>
      </w:r>
      <w:bookmarkStart w:id="1607" w:name="_ETM_Q2_526279"/>
      <w:bookmarkEnd w:id="1607"/>
      <w:r>
        <w:rPr>
          <w:rtl/>
        </w:rPr>
        <w:t xml:space="preserve">שאנו </w:t>
      </w:r>
      <w:bookmarkStart w:id="1608" w:name="_ETM_Q2_526549"/>
      <w:bookmarkEnd w:id="1608"/>
      <w:r>
        <w:rPr>
          <w:rtl/>
        </w:rPr>
        <w:t xml:space="preserve">לא </w:t>
      </w:r>
      <w:bookmarkStart w:id="1609" w:name="_ETM_Q2_526640"/>
      <w:bookmarkEnd w:id="1609"/>
      <w:r>
        <w:rPr>
          <w:rtl/>
        </w:rPr>
        <w:t xml:space="preserve">יכולים </w:t>
      </w:r>
      <w:bookmarkStart w:id="1610" w:name="_ETM_Q2_526969"/>
      <w:bookmarkEnd w:id="1610"/>
      <w:r>
        <w:rPr>
          <w:rtl/>
        </w:rPr>
        <w:t xml:space="preserve">להרשות </w:t>
      </w:r>
      <w:bookmarkStart w:id="1611" w:name="_ETM_Q2_527359"/>
      <w:bookmarkEnd w:id="1611"/>
      <w:r>
        <w:rPr>
          <w:rtl/>
        </w:rPr>
        <w:t>לעצמנו</w:t>
      </w:r>
      <w:r>
        <w:rPr>
          <w:rFonts w:hint="cs"/>
          <w:rtl/>
        </w:rPr>
        <w:t>.</w:t>
      </w:r>
      <w:r>
        <w:rPr>
          <w:rtl/>
        </w:rPr>
        <w:t xml:space="preserve"> </w:t>
      </w:r>
      <w:bookmarkStart w:id="1612" w:name="_ETM_Q2_528160"/>
      <w:bookmarkEnd w:id="1612"/>
      <w:r>
        <w:rPr>
          <w:rtl/>
        </w:rPr>
        <w:t xml:space="preserve">יש </w:t>
      </w:r>
      <w:bookmarkStart w:id="1613" w:name="_ETM_Q2_528339"/>
      <w:bookmarkEnd w:id="1613"/>
      <w:r>
        <w:rPr>
          <w:rtl/>
        </w:rPr>
        <w:t xml:space="preserve">לכל </w:t>
      </w:r>
      <w:bookmarkStart w:id="1614" w:name="_ETM_Q2_528670"/>
      <w:bookmarkEnd w:id="1614"/>
      <w:r>
        <w:rPr>
          <w:rtl/>
        </w:rPr>
        <w:t xml:space="preserve">זה </w:t>
      </w:r>
      <w:bookmarkStart w:id="1615" w:name="_ETM_Q2_528790"/>
      <w:bookmarkEnd w:id="1615"/>
      <w:r>
        <w:rPr>
          <w:rtl/>
        </w:rPr>
        <w:t xml:space="preserve">סיבה </w:t>
      </w:r>
      <w:bookmarkStart w:id="1616" w:name="_ETM_Q2_529149"/>
      <w:bookmarkEnd w:id="1616"/>
      <w:r>
        <w:rPr>
          <w:rtl/>
        </w:rPr>
        <w:t>פשוטה</w:t>
      </w:r>
      <w:r>
        <w:rPr>
          <w:rFonts w:hint="cs"/>
          <w:rtl/>
        </w:rPr>
        <w:t>:</w:t>
      </w:r>
      <w:r>
        <w:rPr>
          <w:rtl/>
        </w:rPr>
        <w:t xml:space="preserve"> </w:t>
      </w:r>
      <w:bookmarkStart w:id="1617" w:name="_ETM_Q2_529899"/>
      <w:bookmarkEnd w:id="1617"/>
      <w:r>
        <w:rPr>
          <w:rFonts w:hint="cs"/>
          <w:rtl/>
        </w:rPr>
        <w:t>כ</w:t>
      </w:r>
      <w:r>
        <w:rPr>
          <w:rtl/>
        </w:rPr>
        <w:t xml:space="preserve">שנכנעים </w:t>
      </w:r>
      <w:bookmarkStart w:id="1618" w:name="_ETM_Q2_530559"/>
      <w:bookmarkEnd w:id="1618"/>
      <w:r>
        <w:rPr>
          <w:rtl/>
        </w:rPr>
        <w:t xml:space="preserve">לטרור </w:t>
      </w:r>
      <w:bookmarkStart w:id="1619" w:name="_ETM_Q2_530950"/>
      <w:bookmarkEnd w:id="1619"/>
      <w:r>
        <w:rPr>
          <w:rFonts w:hint="cs"/>
          <w:rtl/>
        </w:rPr>
        <w:t xml:space="preserve">– </w:t>
      </w:r>
      <w:r>
        <w:rPr>
          <w:rtl/>
        </w:rPr>
        <w:t xml:space="preserve">מקבלים </w:t>
      </w:r>
      <w:bookmarkStart w:id="1620" w:name="_ETM_Q2_531399"/>
      <w:bookmarkEnd w:id="1620"/>
      <w:r>
        <w:rPr>
          <w:rtl/>
        </w:rPr>
        <w:t>טרור</w:t>
      </w:r>
      <w:r>
        <w:rPr>
          <w:rFonts w:hint="cs"/>
          <w:rtl/>
        </w:rPr>
        <w:t>.</w:t>
      </w:r>
      <w:r>
        <w:rPr>
          <w:rtl/>
        </w:rPr>
        <w:t xml:space="preserve"> </w:t>
      </w:r>
      <w:bookmarkStart w:id="1621" w:name="_ETM_Q2_531970"/>
      <w:bookmarkEnd w:id="1621"/>
      <w:r>
        <w:rPr>
          <w:rtl/>
        </w:rPr>
        <w:t xml:space="preserve">כשהטרור </w:t>
      </w:r>
      <w:bookmarkStart w:id="1622" w:name="_ETM_Q2_532540"/>
      <w:bookmarkEnd w:id="1622"/>
      <w:r>
        <w:rPr>
          <w:rtl/>
        </w:rPr>
        <w:t xml:space="preserve">פוגש </w:t>
      </w:r>
      <w:bookmarkStart w:id="1623" w:name="_ETM_Q2_532930"/>
      <w:bookmarkEnd w:id="1623"/>
      <w:r>
        <w:rPr>
          <w:rtl/>
        </w:rPr>
        <w:t>חו</w:t>
      </w:r>
      <w:r>
        <w:rPr>
          <w:rFonts w:hint="cs"/>
          <w:rtl/>
        </w:rPr>
        <w:t>ל</w:t>
      </w:r>
      <w:r>
        <w:rPr>
          <w:rtl/>
        </w:rPr>
        <w:t xml:space="preserve">שה </w:t>
      </w:r>
      <w:bookmarkStart w:id="1624" w:name="_ETM_Q2_533260"/>
      <w:bookmarkEnd w:id="1624"/>
      <w:r>
        <w:rPr>
          <w:rtl/>
        </w:rPr>
        <w:t xml:space="preserve">והתרפסות </w:t>
      </w:r>
      <w:bookmarkStart w:id="1625" w:name="_ETM_Q2_533829"/>
      <w:bookmarkEnd w:id="1625"/>
      <w:r>
        <w:rPr>
          <w:rtl/>
        </w:rPr>
        <w:t xml:space="preserve">הוא </w:t>
      </w:r>
      <w:bookmarkStart w:id="1626" w:name="_ETM_Q2_533890"/>
      <w:bookmarkEnd w:id="1626"/>
      <w:r>
        <w:rPr>
          <w:rtl/>
        </w:rPr>
        <w:t xml:space="preserve">רק </w:t>
      </w:r>
      <w:bookmarkStart w:id="1627" w:name="_ETM_Q2_534070"/>
      <w:bookmarkEnd w:id="1627"/>
      <w:r>
        <w:rPr>
          <w:rtl/>
        </w:rPr>
        <w:t>מתגבר</w:t>
      </w:r>
      <w:r>
        <w:rPr>
          <w:rFonts w:hint="cs"/>
          <w:rtl/>
        </w:rPr>
        <w:t>".</w:t>
      </w:r>
      <w:r>
        <w:rPr>
          <w:rtl/>
        </w:rPr>
        <w:t xml:space="preserve"> </w:t>
      </w:r>
      <w:bookmarkStart w:id="1628" w:name="_ETM_Q2_535010"/>
      <w:bookmarkEnd w:id="1628"/>
      <w:r>
        <w:rPr>
          <w:rtl/>
        </w:rPr>
        <w:t xml:space="preserve">על </w:t>
      </w:r>
      <w:bookmarkStart w:id="1629" w:name="_ETM_Q2_535219"/>
      <w:bookmarkEnd w:id="1629"/>
      <w:r>
        <w:rPr>
          <w:rtl/>
        </w:rPr>
        <w:t>החתום</w:t>
      </w:r>
      <w:r>
        <w:rPr>
          <w:rFonts w:hint="cs"/>
          <w:rtl/>
        </w:rPr>
        <w:t>:</w:t>
      </w:r>
      <w:r>
        <w:rPr>
          <w:rtl/>
        </w:rPr>
        <w:t xml:space="preserve"> </w:t>
      </w:r>
      <w:bookmarkStart w:id="1630" w:name="_ETM_Q2_535789"/>
      <w:bookmarkEnd w:id="1630"/>
      <w:r>
        <w:rPr>
          <w:rtl/>
        </w:rPr>
        <w:t xml:space="preserve">בנימין </w:t>
      </w:r>
      <w:bookmarkStart w:id="1631" w:name="_ETM_Q2_536210"/>
      <w:bookmarkEnd w:id="1631"/>
      <w:r>
        <w:rPr>
          <w:rtl/>
        </w:rPr>
        <w:t>נתניהו</w:t>
      </w:r>
      <w:r>
        <w:rPr>
          <w:rFonts w:hint="cs"/>
          <w:rtl/>
        </w:rPr>
        <w:t>.</w:t>
      </w:r>
      <w:r>
        <w:rPr>
          <w:rtl/>
        </w:rPr>
        <w:t xml:space="preserve"> </w:t>
      </w:r>
      <w:bookmarkStart w:id="1632" w:name="_ETM_Q2_537230"/>
      <w:bookmarkStart w:id="1633" w:name="_ETM_Q2_536836"/>
      <w:bookmarkStart w:id="1634" w:name="_ETM_Q2_536935"/>
      <w:bookmarkStart w:id="1635" w:name="_ETM_Q2_536973"/>
      <w:bookmarkStart w:id="1636" w:name="_ETM_Q2_537011"/>
      <w:bookmarkEnd w:id="1632"/>
      <w:bookmarkEnd w:id="1633"/>
      <w:bookmarkEnd w:id="1634"/>
      <w:bookmarkEnd w:id="1635"/>
      <w:bookmarkEnd w:id="1636"/>
      <w:r>
        <w:rPr>
          <w:rtl/>
        </w:rPr>
        <w:t xml:space="preserve">זה </w:t>
      </w:r>
      <w:bookmarkStart w:id="1637" w:name="_ETM_Q2_537379"/>
      <w:bookmarkEnd w:id="1637"/>
      <w:r>
        <w:rPr>
          <w:rtl/>
        </w:rPr>
        <w:t xml:space="preserve">גם </w:t>
      </w:r>
      <w:bookmarkStart w:id="1638" w:name="_ETM_Q2_537529"/>
      <w:bookmarkEnd w:id="1638"/>
      <w:r>
        <w:rPr>
          <w:rtl/>
        </w:rPr>
        <w:t xml:space="preserve">לא </w:t>
      </w:r>
      <w:bookmarkStart w:id="1639" w:name="_ETM_Q2_537649"/>
      <w:bookmarkEnd w:id="1639"/>
      <w:r>
        <w:rPr>
          <w:rtl/>
        </w:rPr>
        <w:t xml:space="preserve">היה </w:t>
      </w:r>
      <w:bookmarkStart w:id="1640" w:name="_ETM_Q2_537890"/>
      <w:bookmarkEnd w:id="1640"/>
      <w:r>
        <w:rPr>
          <w:rtl/>
        </w:rPr>
        <w:t xml:space="preserve">רציני </w:t>
      </w:r>
      <w:bookmarkStart w:id="1641" w:name="_ETM_Q2_538339"/>
      <w:bookmarkEnd w:id="1641"/>
      <w:r>
        <w:rPr>
          <w:rtl/>
        </w:rPr>
        <w:t xml:space="preserve">לעמוד </w:t>
      </w:r>
      <w:bookmarkStart w:id="1642" w:name="_ETM_Q2_538699"/>
      <w:bookmarkEnd w:id="1642"/>
      <w:r>
        <w:rPr>
          <w:rtl/>
        </w:rPr>
        <w:t xml:space="preserve">על </w:t>
      </w:r>
      <w:bookmarkStart w:id="1643" w:name="_ETM_Q2_538820"/>
      <w:bookmarkEnd w:id="1643"/>
      <w:r>
        <w:rPr>
          <w:rtl/>
        </w:rPr>
        <w:t xml:space="preserve">גבול </w:t>
      </w:r>
      <w:bookmarkStart w:id="1644" w:name="_ETM_Q2_539089"/>
      <w:bookmarkEnd w:id="1644"/>
      <w:r>
        <w:rPr>
          <w:rtl/>
        </w:rPr>
        <w:t xml:space="preserve">רצועת </w:t>
      </w:r>
      <w:bookmarkStart w:id="1645" w:name="_ETM_Q2_539510"/>
      <w:bookmarkEnd w:id="1645"/>
      <w:r>
        <w:rPr>
          <w:rtl/>
        </w:rPr>
        <w:t xml:space="preserve">עזה </w:t>
      </w:r>
      <w:bookmarkStart w:id="1646" w:name="_ETM_Q2_539809"/>
      <w:bookmarkStart w:id="1647" w:name="_ETM_Q2_540199"/>
      <w:bookmarkEnd w:id="1646"/>
      <w:bookmarkEnd w:id="1647"/>
      <w:r>
        <w:rPr>
          <w:rFonts w:hint="cs"/>
          <w:rtl/>
        </w:rPr>
        <w:t>אחרי ירי טילים</w:t>
      </w:r>
      <w:r>
        <w:rPr>
          <w:rtl/>
        </w:rPr>
        <w:t xml:space="preserve"> </w:t>
      </w:r>
      <w:bookmarkStart w:id="1648" w:name="_ETM_Q2_540680"/>
      <w:bookmarkEnd w:id="1648"/>
      <w:r>
        <w:rPr>
          <w:rtl/>
        </w:rPr>
        <w:t xml:space="preserve">ולהציע </w:t>
      </w:r>
      <w:bookmarkStart w:id="1649" w:name="_ETM_Q2_541070"/>
      <w:bookmarkEnd w:id="1649"/>
      <w:r>
        <w:rPr>
          <w:rtl/>
        </w:rPr>
        <w:t>ל</w:t>
      </w:r>
      <w:r>
        <w:rPr>
          <w:rFonts w:hint="cs"/>
          <w:rtl/>
        </w:rPr>
        <w:t>כ</w:t>
      </w:r>
      <w:r>
        <w:rPr>
          <w:rtl/>
        </w:rPr>
        <w:t xml:space="preserve">בוש </w:t>
      </w:r>
      <w:bookmarkStart w:id="1650" w:name="_ETM_Q2_541489"/>
      <w:bookmarkEnd w:id="1650"/>
      <w:r>
        <w:rPr>
          <w:rtl/>
        </w:rPr>
        <w:t>אות</w:t>
      </w:r>
      <w:r>
        <w:rPr>
          <w:rFonts w:hint="cs"/>
          <w:rtl/>
        </w:rPr>
        <w:t>ה.</w:t>
      </w:r>
      <w:r>
        <w:rPr>
          <w:rtl/>
        </w:rPr>
        <w:t xml:space="preserve"> </w:t>
      </w:r>
      <w:bookmarkStart w:id="1651" w:name="_ETM_Q2_542359"/>
      <w:bookmarkEnd w:id="1651"/>
    </w:p>
    <w:p w:rsidR="00FA1500" w:rsidRDefault="00FA1500" w:rsidP="000C6E63">
      <w:pPr>
        <w:rPr>
          <w:rtl/>
        </w:rPr>
      </w:pPr>
      <w:bookmarkStart w:id="1652" w:name="_ETM_Q2_542733"/>
      <w:bookmarkStart w:id="1653" w:name="_ETM_Q2_542829"/>
      <w:bookmarkEnd w:id="1652"/>
      <w:bookmarkEnd w:id="1653"/>
    </w:p>
    <w:p w:rsidR="00FA1500" w:rsidRDefault="00FA1500" w:rsidP="000C6E63">
      <w:pPr>
        <w:rPr>
          <w:rtl/>
        </w:rPr>
      </w:pPr>
      <w:bookmarkStart w:id="1654" w:name="_ETM_Q2_542863"/>
      <w:bookmarkStart w:id="1655" w:name="_ETM_Q2_542945"/>
      <w:bookmarkEnd w:id="1654"/>
      <w:bookmarkEnd w:id="1655"/>
      <w:r>
        <w:rPr>
          <w:rtl/>
        </w:rPr>
        <w:t xml:space="preserve">הרשימה </w:t>
      </w:r>
      <w:bookmarkStart w:id="1656" w:name="_ETM_Q2_542899"/>
      <w:bookmarkEnd w:id="1656"/>
      <w:r>
        <w:rPr>
          <w:rtl/>
        </w:rPr>
        <w:t xml:space="preserve">עוד </w:t>
      </w:r>
      <w:bookmarkStart w:id="1657" w:name="_ETM_Q2_543049"/>
      <w:bookmarkEnd w:id="1657"/>
      <w:r>
        <w:rPr>
          <w:rtl/>
        </w:rPr>
        <w:t>ארוכה</w:t>
      </w:r>
      <w:r>
        <w:rPr>
          <w:rFonts w:hint="cs"/>
          <w:rtl/>
        </w:rPr>
        <w:t>,</w:t>
      </w:r>
      <w:r>
        <w:rPr>
          <w:rtl/>
        </w:rPr>
        <w:t xml:space="preserve"> </w:t>
      </w:r>
      <w:bookmarkStart w:id="1658" w:name="_ETM_Q2_543710"/>
      <w:bookmarkEnd w:id="1658"/>
      <w:r>
        <w:rPr>
          <w:rtl/>
        </w:rPr>
        <w:t xml:space="preserve">והחרפה </w:t>
      </w:r>
      <w:bookmarkStart w:id="1659" w:name="_ETM_Q2_544369"/>
      <w:bookmarkEnd w:id="1659"/>
      <w:r>
        <w:rPr>
          <w:rtl/>
        </w:rPr>
        <w:t xml:space="preserve">של </w:t>
      </w:r>
      <w:bookmarkStart w:id="1660" w:name="_ETM_Q2_544549"/>
      <w:bookmarkEnd w:id="1660"/>
      <w:r>
        <w:rPr>
          <w:rtl/>
        </w:rPr>
        <w:t xml:space="preserve">המפגש </w:t>
      </w:r>
      <w:bookmarkStart w:id="1661" w:name="_ETM_Q2_545549"/>
      <w:bookmarkEnd w:id="1661"/>
      <w:r>
        <w:rPr>
          <w:rtl/>
        </w:rPr>
        <w:t xml:space="preserve">בין </w:t>
      </w:r>
      <w:bookmarkStart w:id="1662" w:name="_ETM_Q2_545759"/>
      <w:bookmarkEnd w:id="1662"/>
      <w:r>
        <w:rPr>
          <w:rtl/>
        </w:rPr>
        <w:t xml:space="preserve">הבטחותיכם </w:t>
      </w:r>
      <w:bookmarkStart w:id="1663" w:name="_ETM_Q2_546479"/>
      <w:bookmarkEnd w:id="1663"/>
      <w:r>
        <w:rPr>
          <w:rtl/>
        </w:rPr>
        <w:t xml:space="preserve">המופרכות </w:t>
      </w:r>
      <w:bookmarkStart w:id="1664" w:name="_ETM_Q2_547170"/>
      <w:bookmarkEnd w:id="1664"/>
      <w:r>
        <w:rPr>
          <w:rtl/>
        </w:rPr>
        <w:t xml:space="preserve">לבין </w:t>
      </w:r>
      <w:bookmarkStart w:id="1665" w:name="_ETM_Q2_547409"/>
      <w:bookmarkEnd w:id="1665"/>
      <w:r>
        <w:rPr>
          <w:rtl/>
        </w:rPr>
        <w:t xml:space="preserve">המציאות </w:t>
      </w:r>
      <w:bookmarkStart w:id="1666" w:name="_ETM_Q2_548369"/>
      <w:bookmarkEnd w:id="1666"/>
      <w:r>
        <w:rPr>
          <w:rtl/>
        </w:rPr>
        <w:t xml:space="preserve">קשה </w:t>
      </w:r>
      <w:bookmarkStart w:id="1667" w:name="_ETM_Q2_548909"/>
      <w:bookmarkEnd w:id="1667"/>
      <w:r>
        <w:rPr>
          <w:rtl/>
        </w:rPr>
        <w:t xml:space="preserve">עד </w:t>
      </w:r>
      <w:bookmarkStart w:id="1668" w:name="_ETM_Q2_549149"/>
      <w:bookmarkEnd w:id="1668"/>
      <w:r>
        <w:rPr>
          <w:rtl/>
        </w:rPr>
        <w:t>כאב</w:t>
      </w:r>
      <w:r>
        <w:rPr>
          <w:rFonts w:hint="cs"/>
          <w:rtl/>
        </w:rPr>
        <w:t>.</w:t>
      </w:r>
      <w:r>
        <w:rPr>
          <w:rtl/>
        </w:rPr>
        <w:t xml:space="preserve"> </w:t>
      </w:r>
      <w:bookmarkStart w:id="1669" w:name="_ETM_Q2_549940"/>
      <w:bookmarkEnd w:id="1669"/>
      <w:r>
        <w:rPr>
          <w:rtl/>
        </w:rPr>
        <w:t xml:space="preserve">אנחנו </w:t>
      </w:r>
      <w:bookmarkStart w:id="1670" w:name="_ETM_Q2_550750"/>
      <w:bookmarkEnd w:id="1670"/>
      <w:r>
        <w:rPr>
          <w:rtl/>
        </w:rPr>
        <w:t xml:space="preserve">לא </w:t>
      </w:r>
      <w:bookmarkStart w:id="1671" w:name="_ETM_Q2_550990"/>
      <w:bookmarkEnd w:id="1671"/>
      <w:r>
        <w:rPr>
          <w:rtl/>
        </w:rPr>
        <w:t>נ</w:t>
      </w:r>
      <w:bookmarkStart w:id="1672" w:name="_ETM_Q2_551290"/>
      <w:bookmarkStart w:id="1673" w:name="_ETM_Q2_552159"/>
      <w:bookmarkEnd w:id="1672"/>
      <w:bookmarkEnd w:id="1673"/>
      <w:r>
        <w:rPr>
          <w:rFonts w:hint="cs"/>
          <w:rtl/>
        </w:rPr>
        <w:t xml:space="preserve">נהג כך. </w:t>
      </w:r>
      <w:r>
        <w:rPr>
          <w:rtl/>
        </w:rPr>
        <w:t xml:space="preserve">למקום </w:t>
      </w:r>
      <w:bookmarkStart w:id="1674" w:name="_ETM_Q2_552549"/>
      <w:bookmarkEnd w:id="1674"/>
      <w:r>
        <w:rPr>
          <w:rtl/>
        </w:rPr>
        <w:t xml:space="preserve">של </w:t>
      </w:r>
      <w:bookmarkStart w:id="1675" w:name="_ETM_Q2_552700"/>
      <w:bookmarkEnd w:id="1675"/>
      <w:r>
        <w:rPr>
          <w:rtl/>
        </w:rPr>
        <w:t xml:space="preserve">פיגוע </w:t>
      </w:r>
      <w:bookmarkStart w:id="1676" w:name="_ETM_Q2_553060"/>
      <w:bookmarkEnd w:id="1676"/>
      <w:r>
        <w:rPr>
          <w:rtl/>
        </w:rPr>
        <w:t>נגיע</w:t>
      </w:r>
      <w:r>
        <w:rPr>
          <w:rFonts w:hint="cs"/>
          <w:rtl/>
        </w:rPr>
        <w:t xml:space="preserve"> –</w:t>
      </w:r>
      <w:r>
        <w:rPr>
          <w:rtl/>
        </w:rPr>
        <w:t xml:space="preserve"> </w:t>
      </w:r>
      <w:bookmarkStart w:id="1677" w:name="_ETM_Q2_553779"/>
      <w:bookmarkEnd w:id="1677"/>
      <w:r>
        <w:rPr>
          <w:rtl/>
        </w:rPr>
        <w:t xml:space="preserve">לא </w:t>
      </w:r>
      <w:bookmarkStart w:id="1678" w:name="_ETM_Q2_553959"/>
      <w:bookmarkEnd w:id="1678"/>
      <w:r>
        <w:rPr>
          <w:rtl/>
        </w:rPr>
        <w:t xml:space="preserve">כדי </w:t>
      </w:r>
      <w:bookmarkStart w:id="1679" w:name="_ETM_Q2_554200"/>
      <w:bookmarkEnd w:id="1679"/>
      <w:r>
        <w:rPr>
          <w:rtl/>
        </w:rPr>
        <w:t xml:space="preserve">לצעוק </w:t>
      </w:r>
      <w:bookmarkStart w:id="1680" w:name="_ETM_Q2_554619"/>
      <w:bookmarkEnd w:id="1680"/>
      <w:r>
        <w:rPr>
          <w:rtl/>
        </w:rPr>
        <w:t>עליכם</w:t>
      </w:r>
      <w:r>
        <w:rPr>
          <w:rFonts w:hint="cs"/>
          <w:rtl/>
        </w:rPr>
        <w:t>,</w:t>
      </w:r>
      <w:r>
        <w:rPr>
          <w:rtl/>
        </w:rPr>
        <w:t xml:space="preserve"> </w:t>
      </w:r>
      <w:bookmarkStart w:id="1681" w:name="_ETM_Q2_555189"/>
      <w:bookmarkEnd w:id="1681"/>
      <w:r>
        <w:rPr>
          <w:rtl/>
        </w:rPr>
        <w:t xml:space="preserve">אלא </w:t>
      </w:r>
      <w:bookmarkStart w:id="1682" w:name="_ETM_Q2_555369"/>
      <w:bookmarkEnd w:id="1682"/>
      <w:r>
        <w:rPr>
          <w:rtl/>
        </w:rPr>
        <w:t xml:space="preserve">כדי </w:t>
      </w:r>
      <w:bookmarkStart w:id="1683" w:name="_ETM_Q2_555609"/>
      <w:bookmarkEnd w:id="1683"/>
      <w:r>
        <w:rPr>
          <w:rtl/>
        </w:rPr>
        <w:t xml:space="preserve">לחבק </w:t>
      </w:r>
      <w:bookmarkStart w:id="1684" w:name="_ETM_Q2_556089"/>
      <w:bookmarkEnd w:id="1684"/>
      <w:r>
        <w:rPr>
          <w:rtl/>
        </w:rPr>
        <w:t xml:space="preserve">את </w:t>
      </w:r>
      <w:bookmarkStart w:id="1685" w:name="_ETM_Q2_556209"/>
      <w:bookmarkEnd w:id="1685"/>
      <w:r>
        <w:rPr>
          <w:rtl/>
        </w:rPr>
        <w:t xml:space="preserve">אחינו </w:t>
      </w:r>
      <w:bookmarkStart w:id="1686" w:name="_ETM_Q2_556569"/>
      <w:bookmarkEnd w:id="1686"/>
      <w:r>
        <w:rPr>
          <w:rtl/>
        </w:rPr>
        <w:t>הכואבים</w:t>
      </w:r>
      <w:r>
        <w:rPr>
          <w:rFonts w:hint="cs"/>
          <w:rtl/>
        </w:rPr>
        <w:t xml:space="preserve">. וכשיירו </w:t>
      </w:r>
      <w:bookmarkStart w:id="1687" w:name="_ETM_Q2_557570"/>
      <w:bookmarkStart w:id="1688" w:name="_ETM_Q2_558110"/>
      <w:bookmarkEnd w:id="1687"/>
      <w:bookmarkEnd w:id="1688"/>
      <w:r>
        <w:rPr>
          <w:rtl/>
        </w:rPr>
        <w:t xml:space="preserve">טילים </w:t>
      </w:r>
      <w:bookmarkStart w:id="1689" w:name="_ETM_Q2_558409"/>
      <w:bookmarkEnd w:id="1689"/>
      <w:r>
        <w:rPr>
          <w:rtl/>
        </w:rPr>
        <w:t xml:space="preserve">מעזה </w:t>
      </w:r>
      <w:bookmarkStart w:id="1690" w:name="_ETM_Q2_558979"/>
      <w:bookmarkEnd w:id="1690"/>
      <w:r>
        <w:rPr>
          <w:rtl/>
        </w:rPr>
        <w:t xml:space="preserve">נגבה </w:t>
      </w:r>
      <w:bookmarkStart w:id="1691" w:name="_ETM_Q2_559400"/>
      <w:bookmarkEnd w:id="1691"/>
      <w:r>
        <w:rPr>
          <w:rtl/>
        </w:rPr>
        <w:t xml:space="preserve">כל </w:t>
      </w:r>
      <w:bookmarkStart w:id="1692" w:name="_ETM_Q2_559700"/>
      <w:bookmarkEnd w:id="1692"/>
      <w:r>
        <w:rPr>
          <w:rtl/>
        </w:rPr>
        <w:t>תגוב</w:t>
      </w:r>
      <w:r>
        <w:rPr>
          <w:rFonts w:hint="cs"/>
          <w:rtl/>
        </w:rPr>
        <w:t>ה</w:t>
      </w:r>
      <w:r>
        <w:rPr>
          <w:rtl/>
        </w:rPr>
        <w:t xml:space="preserve"> </w:t>
      </w:r>
      <w:bookmarkStart w:id="1693" w:name="_ETM_Q2_560509"/>
      <w:bookmarkEnd w:id="1693"/>
      <w:r>
        <w:rPr>
          <w:rtl/>
        </w:rPr>
        <w:t xml:space="preserve">תקיפה </w:t>
      </w:r>
      <w:bookmarkStart w:id="1694" w:name="_ETM_Q2_561049"/>
      <w:bookmarkEnd w:id="1694"/>
      <w:r>
        <w:rPr>
          <w:rtl/>
        </w:rPr>
        <w:t>ושקולה</w:t>
      </w:r>
      <w:r>
        <w:rPr>
          <w:rFonts w:hint="cs"/>
          <w:rtl/>
        </w:rPr>
        <w:t>.</w:t>
      </w:r>
      <w:r>
        <w:rPr>
          <w:rtl/>
        </w:rPr>
        <w:t xml:space="preserve"> </w:t>
      </w:r>
      <w:bookmarkStart w:id="1695" w:name="_ETM_Q2_562520"/>
      <w:bookmarkEnd w:id="1695"/>
      <w:r>
        <w:rPr>
          <w:rtl/>
        </w:rPr>
        <w:t>ובכלל</w:t>
      </w:r>
      <w:r>
        <w:rPr>
          <w:rFonts w:hint="cs"/>
          <w:rtl/>
        </w:rPr>
        <w:t>,</w:t>
      </w:r>
      <w:r>
        <w:rPr>
          <w:rtl/>
        </w:rPr>
        <w:t xml:space="preserve"> </w:t>
      </w:r>
      <w:bookmarkStart w:id="1696" w:name="_ETM_Q2_563539"/>
      <w:bookmarkEnd w:id="1696"/>
      <w:r>
        <w:rPr>
          <w:rtl/>
        </w:rPr>
        <w:t xml:space="preserve">בכל </w:t>
      </w:r>
      <w:bookmarkStart w:id="1697" w:name="_ETM_Q2_563869"/>
      <w:bookmarkEnd w:id="1697"/>
      <w:r>
        <w:rPr>
          <w:rtl/>
        </w:rPr>
        <w:t xml:space="preserve">סוגיה </w:t>
      </w:r>
      <w:bookmarkStart w:id="1698" w:name="_ETM_Q2_564259"/>
      <w:bookmarkEnd w:id="1698"/>
      <w:r>
        <w:rPr>
          <w:rtl/>
        </w:rPr>
        <w:t xml:space="preserve">ביטחונית </w:t>
      </w:r>
      <w:bookmarkStart w:id="1699" w:name="_ETM_Q2_565189"/>
      <w:bookmarkEnd w:id="1699"/>
      <w:r>
        <w:rPr>
          <w:rtl/>
        </w:rPr>
        <w:t xml:space="preserve">נהיה </w:t>
      </w:r>
      <w:bookmarkStart w:id="1700" w:name="_ETM_Q2_565399"/>
      <w:bookmarkEnd w:id="1700"/>
      <w:r>
        <w:rPr>
          <w:rtl/>
        </w:rPr>
        <w:t xml:space="preserve">זהירים </w:t>
      </w:r>
      <w:bookmarkStart w:id="1701" w:name="_ETM_Q2_565819"/>
      <w:bookmarkEnd w:id="1701"/>
      <w:r>
        <w:rPr>
          <w:rtl/>
        </w:rPr>
        <w:t>וש</w:t>
      </w:r>
      <w:r>
        <w:rPr>
          <w:rFonts w:hint="cs"/>
          <w:rtl/>
        </w:rPr>
        <w:t>ק</w:t>
      </w:r>
      <w:r>
        <w:rPr>
          <w:rtl/>
        </w:rPr>
        <w:t>ולים</w:t>
      </w:r>
      <w:r>
        <w:rPr>
          <w:rFonts w:hint="cs"/>
          <w:rtl/>
        </w:rPr>
        <w:t>,</w:t>
      </w:r>
      <w:r>
        <w:rPr>
          <w:rtl/>
        </w:rPr>
        <w:t xml:space="preserve"> </w:t>
      </w:r>
      <w:bookmarkStart w:id="1702" w:name="_ETM_Q2_567010"/>
      <w:bookmarkEnd w:id="1702"/>
      <w:r>
        <w:rPr>
          <w:rtl/>
        </w:rPr>
        <w:t xml:space="preserve">פשוט </w:t>
      </w:r>
      <w:bookmarkStart w:id="1703" w:name="_ETM_Q2_567370"/>
      <w:bookmarkEnd w:id="1703"/>
      <w:r>
        <w:rPr>
          <w:rtl/>
        </w:rPr>
        <w:t xml:space="preserve">כי </w:t>
      </w:r>
      <w:bookmarkStart w:id="1704" w:name="_ETM_Q2_567490"/>
      <w:bookmarkEnd w:id="1704"/>
      <w:r>
        <w:rPr>
          <w:rtl/>
        </w:rPr>
        <w:t xml:space="preserve">כך </w:t>
      </w:r>
      <w:bookmarkStart w:id="1705" w:name="_ETM_Q2_567700"/>
      <w:bookmarkEnd w:id="1705"/>
      <w:r>
        <w:rPr>
          <w:rtl/>
        </w:rPr>
        <w:t xml:space="preserve">נכון </w:t>
      </w:r>
      <w:bookmarkStart w:id="1706" w:name="_ETM_Q2_568029"/>
      <w:bookmarkStart w:id="1707" w:name="_ETM_Q2_568360"/>
      <w:bookmarkEnd w:id="1706"/>
      <w:bookmarkEnd w:id="1707"/>
      <w:r>
        <w:rPr>
          <w:rtl/>
        </w:rPr>
        <w:t xml:space="preserve">לנהוג </w:t>
      </w:r>
      <w:bookmarkStart w:id="1708" w:name="_ETM_Q2_568810"/>
      <w:bookmarkEnd w:id="1708"/>
      <w:r>
        <w:rPr>
          <w:rtl/>
        </w:rPr>
        <w:t xml:space="preserve">מול </w:t>
      </w:r>
      <w:bookmarkStart w:id="1709" w:name="_ETM_Q2_568990"/>
      <w:bookmarkEnd w:id="1709"/>
      <w:r>
        <w:rPr>
          <w:rtl/>
        </w:rPr>
        <w:t xml:space="preserve">מציאות </w:t>
      </w:r>
      <w:bookmarkStart w:id="1710" w:name="_ETM_Q2_569290"/>
      <w:bookmarkEnd w:id="1710"/>
      <w:r>
        <w:rPr>
          <w:rtl/>
        </w:rPr>
        <w:t xml:space="preserve">מורכבת </w:t>
      </w:r>
      <w:bookmarkStart w:id="1711" w:name="_ETM_Q2_569830"/>
      <w:bookmarkEnd w:id="1711"/>
      <w:r>
        <w:rPr>
          <w:rtl/>
        </w:rPr>
        <w:t xml:space="preserve">ורגישה </w:t>
      </w:r>
      <w:bookmarkStart w:id="1712" w:name="_ETM_Q2_570310"/>
      <w:bookmarkEnd w:id="1712"/>
      <w:r>
        <w:rPr>
          <w:rtl/>
        </w:rPr>
        <w:t xml:space="preserve">כל </w:t>
      </w:r>
      <w:bookmarkStart w:id="1713" w:name="_ETM_Q2_570490"/>
      <w:bookmarkEnd w:id="1713"/>
      <w:r>
        <w:rPr>
          <w:rtl/>
        </w:rPr>
        <w:t>כך</w:t>
      </w:r>
      <w:r>
        <w:rPr>
          <w:rFonts w:hint="cs"/>
          <w:rtl/>
        </w:rPr>
        <w:t>.</w:t>
      </w:r>
      <w:r>
        <w:rPr>
          <w:rtl/>
        </w:rPr>
        <w:t xml:space="preserve"> </w:t>
      </w:r>
      <w:bookmarkStart w:id="1714" w:name="_ETM_Q2_571179"/>
      <w:bookmarkEnd w:id="1714"/>
      <w:r>
        <w:rPr>
          <w:rtl/>
        </w:rPr>
        <w:t xml:space="preserve">כך </w:t>
      </w:r>
      <w:bookmarkStart w:id="1715" w:name="_ETM_Q2_571419"/>
      <w:bookmarkEnd w:id="1715"/>
      <w:r>
        <w:rPr>
          <w:rFonts w:hint="cs"/>
          <w:rtl/>
        </w:rPr>
        <w:t>נ</w:t>
      </w:r>
      <w:r>
        <w:rPr>
          <w:rtl/>
        </w:rPr>
        <w:t xml:space="preserve">נהג </w:t>
      </w:r>
      <w:bookmarkStart w:id="1716" w:name="_ETM_Q2_571869"/>
      <w:bookmarkEnd w:id="1716"/>
      <w:r>
        <w:rPr>
          <w:rtl/>
        </w:rPr>
        <w:t xml:space="preserve">פשוט </w:t>
      </w:r>
      <w:bookmarkStart w:id="1717" w:name="_ETM_Q2_572289"/>
      <w:bookmarkEnd w:id="1717"/>
      <w:r>
        <w:rPr>
          <w:rtl/>
        </w:rPr>
        <w:t xml:space="preserve">כי </w:t>
      </w:r>
      <w:bookmarkStart w:id="1718" w:name="_ETM_Q2_572409"/>
      <w:bookmarkEnd w:id="1718"/>
      <w:r>
        <w:rPr>
          <w:rtl/>
        </w:rPr>
        <w:t xml:space="preserve">זה </w:t>
      </w:r>
      <w:bookmarkStart w:id="1719" w:name="_ETM_Q2_572529"/>
      <w:bookmarkEnd w:id="1719"/>
      <w:r>
        <w:rPr>
          <w:rtl/>
        </w:rPr>
        <w:t xml:space="preserve">טוב </w:t>
      </w:r>
      <w:bookmarkStart w:id="1720" w:name="_ETM_Q2_572950"/>
      <w:bookmarkEnd w:id="1720"/>
      <w:r>
        <w:rPr>
          <w:rtl/>
        </w:rPr>
        <w:t xml:space="preserve">למדינת </w:t>
      </w:r>
      <w:bookmarkStart w:id="1721" w:name="_ETM_Q2_573489"/>
      <w:bookmarkEnd w:id="1721"/>
      <w:r>
        <w:rPr>
          <w:rtl/>
        </w:rPr>
        <w:t>ישראל</w:t>
      </w:r>
      <w:r>
        <w:rPr>
          <w:rFonts w:hint="cs"/>
          <w:rtl/>
        </w:rPr>
        <w:t>.</w:t>
      </w:r>
      <w:r>
        <w:rPr>
          <w:rtl/>
        </w:rPr>
        <w:t xml:space="preserve"> </w:t>
      </w:r>
      <w:bookmarkStart w:id="1722" w:name="_ETM_Q2_574209"/>
      <w:bookmarkEnd w:id="1722"/>
      <w:r>
        <w:rPr>
          <w:rtl/>
        </w:rPr>
        <w:t xml:space="preserve">הטרור </w:t>
      </w:r>
      <w:bookmarkStart w:id="1723" w:name="_ETM_Q2_574719"/>
      <w:bookmarkEnd w:id="1723"/>
      <w:r>
        <w:rPr>
          <w:rtl/>
        </w:rPr>
        <w:t xml:space="preserve">צריך </w:t>
      </w:r>
      <w:bookmarkStart w:id="1724" w:name="_ETM_Q2_574959"/>
      <w:bookmarkEnd w:id="1724"/>
      <w:r>
        <w:rPr>
          <w:rtl/>
        </w:rPr>
        <w:t xml:space="preserve">מולו </w:t>
      </w:r>
      <w:bookmarkStart w:id="1725" w:name="_ETM_Q2_575259"/>
      <w:bookmarkEnd w:id="1725"/>
      <w:r>
        <w:rPr>
          <w:rtl/>
        </w:rPr>
        <w:t xml:space="preserve">אחדות </w:t>
      </w:r>
      <w:bookmarkStart w:id="1726" w:name="_ETM_Q2_575709"/>
      <w:bookmarkStart w:id="1727" w:name="_ETM_Q2_575829"/>
      <w:bookmarkEnd w:id="1726"/>
      <w:bookmarkEnd w:id="1727"/>
      <w:r>
        <w:rPr>
          <w:rFonts w:hint="cs"/>
          <w:rtl/>
        </w:rPr>
        <w:t>ו</w:t>
      </w:r>
      <w:r>
        <w:rPr>
          <w:rtl/>
        </w:rPr>
        <w:t>שותפות</w:t>
      </w:r>
      <w:r>
        <w:rPr>
          <w:rFonts w:hint="cs"/>
          <w:rtl/>
        </w:rPr>
        <w:t>,</w:t>
      </w:r>
      <w:r>
        <w:rPr>
          <w:rtl/>
        </w:rPr>
        <w:t xml:space="preserve"> </w:t>
      </w:r>
      <w:bookmarkStart w:id="1728" w:name="_ETM_Q2_576700"/>
      <w:bookmarkEnd w:id="1728"/>
      <w:r>
        <w:rPr>
          <w:rtl/>
        </w:rPr>
        <w:t xml:space="preserve">לא </w:t>
      </w:r>
      <w:bookmarkStart w:id="1729" w:name="_ETM_Q2_576909"/>
      <w:bookmarkEnd w:id="1729"/>
      <w:r>
        <w:rPr>
          <w:rtl/>
        </w:rPr>
        <w:t xml:space="preserve">הגברת </w:t>
      </w:r>
      <w:bookmarkStart w:id="1730" w:name="_ETM_Q2_577389"/>
      <w:bookmarkEnd w:id="1730"/>
      <w:r>
        <w:rPr>
          <w:rtl/>
        </w:rPr>
        <w:t xml:space="preserve">הקרע </w:t>
      </w:r>
      <w:bookmarkStart w:id="1731" w:name="_ETM_Q2_577810"/>
      <w:bookmarkEnd w:id="1731"/>
      <w:r>
        <w:rPr>
          <w:rtl/>
        </w:rPr>
        <w:t xml:space="preserve">בעם </w:t>
      </w:r>
      <w:bookmarkStart w:id="1732" w:name="_ETM_Q2_578289"/>
      <w:bookmarkEnd w:id="1732"/>
      <w:r>
        <w:rPr>
          <w:rtl/>
        </w:rPr>
        <w:t xml:space="preserve">ופופוליזם </w:t>
      </w:r>
      <w:bookmarkStart w:id="1733" w:name="_ETM_Q2_579009"/>
      <w:bookmarkEnd w:id="1733"/>
      <w:r>
        <w:rPr>
          <w:rtl/>
        </w:rPr>
        <w:t>נלוז</w:t>
      </w:r>
      <w:r>
        <w:rPr>
          <w:rFonts w:hint="cs"/>
          <w:rtl/>
        </w:rPr>
        <w:t>.</w:t>
      </w:r>
      <w:r>
        <w:rPr>
          <w:rtl/>
        </w:rPr>
        <w:t xml:space="preserve"> </w:t>
      </w:r>
      <w:bookmarkStart w:id="1734" w:name="_ETM_Q2_579880"/>
      <w:bookmarkEnd w:id="1734"/>
      <w:r>
        <w:rPr>
          <w:rtl/>
        </w:rPr>
        <w:t xml:space="preserve">נקווה </w:t>
      </w:r>
      <w:bookmarkStart w:id="1735" w:name="_ETM_Q2_580630"/>
      <w:bookmarkEnd w:id="1735"/>
      <w:r>
        <w:rPr>
          <w:rtl/>
        </w:rPr>
        <w:t>ש</w:t>
      </w:r>
      <w:r>
        <w:rPr>
          <w:rFonts w:hint="cs"/>
          <w:rtl/>
        </w:rPr>
        <w:t>טובת</w:t>
      </w:r>
      <w:r>
        <w:rPr>
          <w:rtl/>
        </w:rPr>
        <w:t xml:space="preserve"> </w:t>
      </w:r>
      <w:bookmarkStart w:id="1736" w:name="_ETM_Q2_581080"/>
      <w:bookmarkEnd w:id="1736"/>
      <w:r>
        <w:rPr>
          <w:rtl/>
        </w:rPr>
        <w:t xml:space="preserve">ישראל </w:t>
      </w:r>
      <w:bookmarkStart w:id="1737" w:name="_ETM_Q2_581440"/>
      <w:bookmarkEnd w:id="1737"/>
      <w:r>
        <w:rPr>
          <w:rtl/>
        </w:rPr>
        <w:t xml:space="preserve">תנחה </w:t>
      </w:r>
      <w:bookmarkStart w:id="1738" w:name="_ETM_Q2_581740"/>
      <w:bookmarkEnd w:id="1738"/>
      <w:r>
        <w:rPr>
          <w:rtl/>
        </w:rPr>
        <w:t xml:space="preserve">את </w:t>
      </w:r>
      <w:bookmarkStart w:id="1739" w:name="_ETM_Q2_581830"/>
      <w:bookmarkEnd w:id="1739"/>
      <w:r>
        <w:rPr>
          <w:rtl/>
        </w:rPr>
        <w:t>כולם</w:t>
      </w:r>
      <w:r>
        <w:rPr>
          <w:rFonts w:hint="cs"/>
          <w:rtl/>
        </w:rPr>
        <w:t>,</w:t>
      </w:r>
      <w:r>
        <w:rPr>
          <w:rtl/>
        </w:rPr>
        <w:t xml:space="preserve"> </w:t>
      </w:r>
      <w:bookmarkStart w:id="1740" w:name="_ETM_Q2_582310"/>
      <w:bookmarkEnd w:id="1740"/>
      <w:r>
        <w:rPr>
          <w:rtl/>
        </w:rPr>
        <w:t xml:space="preserve">גם </w:t>
      </w:r>
      <w:bookmarkStart w:id="1741" w:name="_ETM_Q2_582520"/>
      <w:bookmarkEnd w:id="1741"/>
      <w:r>
        <w:rPr>
          <w:rtl/>
        </w:rPr>
        <w:t xml:space="preserve">את </w:t>
      </w:r>
      <w:bookmarkStart w:id="1742" w:name="_ETM_Q2_582610"/>
      <w:bookmarkEnd w:id="1742"/>
      <w:r>
        <w:rPr>
          <w:rtl/>
        </w:rPr>
        <w:t xml:space="preserve">מי </w:t>
      </w:r>
      <w:bookmarkStart w:id="1743" w:name="_ETM_Q2_582760"/>
      <w:bookmarkEnd w:id="1743"/>
      <w:r>
        <w:rPr>
          <w:rtl/>
        </w:rPr>
        <w:t xml:space="preserve">שהתרגלו </w:t>
      </w:r>
      <w:bookmarkStart w:id="1744" w:name="_ETM_Q2_583180"/>
      <w:bookmarkEnd w:id="1744"/>
      <w:r>
        <w:rPr>
          <w:rtl/>
        </w:rPr>
        <w:t xml:space="preserve">במשך </w:t>
      </w:r>
      <w:bookmarkStart w:id="1745" w:name="_ETM_Q2_583570"/>
      <w:bookmarkEnd w:id="1745"/>
      <w:r>
        <w:rPr>
          <w:rtl/>
        </w:rPr>
        <w:t xml:space="preserve">שנים </w:t>
      </w:r>
      <w:bookmarkStart w:id="1746" w:name="_ETM_Q2_584410"/>
      <w:bookmarkEnd w:id="1746"/>
      <w:r>
        <w:rPr>
          <w:rtl/>
        </w:rPr>
        <w:t xml:space="preserve">לאמירות </w:t>
      </w:r>
      <w:bookmarkStart w:id="1747" w:name="_ETM_Q2_584920"/>
      <w:bookmarkEnd w:id="1747"/>
      <w:r>
        <w:rPr>
          <w:rtl/>
        </w:rPr>
        <w:t xml:space="preserve">פופוליסטיות </w:t>
      </w:r>
      <w:bookmarkStart w:id="1748" w:name="_ETM_Q2_585670"/>
      <w:bookmarkEnd w:id="1748"/>
      <w:r>
        <w:rPr>
          <w:rtl/>
        </w:rPr>
        <w:t xml:space="preserve">ולהבטחות </w:t>
      </w:r>
      <w:bookmarkStart w:id="1749" w:name="_ETM_Q2_586210"/>
      <w:bookmarkEnd w:id="1749"/>
      <w:r>
        <w:rPr>
          <w:rtl/>
        </w:rPr>
        <w:t>סרק</w:t>
      </w:r>
      <w:r>
        <w:rPr>
          <w:rFonts w:hint="cs"/>
          <w:rtl/>
        </w:rPr>
        <w:t>.</w:t>
      </w:r>
      <w:r>
        <w:rPr>
          <w:rtl/>
        </w:rPr>
        <w:t xml:space="preserve"> </w:t>
      </w:r>
      <w:bookmarkStart w:id="1750" w:name="_ETM_Q2_586960"/>
      <w:bookmarkEnd w:id="1750"/>
      <w:r>
        <w:rPr>
          <w:rtl/>
        </w:rPr>
        <w:t xml:space="preserve">ובעיקר </w:t>
      </w:r>
      <w:bookmarkStart w:id="1751" w:name="_ETM_Q2_587500"/>
      <w:bookmarkEnd w:id="1751"/>
      <w:r>
        <w:rPr>
          <w:rFonts w:hint="cs"/>
          <w:rtl/>
        </w:rPr>
        <w:t>נ</w:t>
      </w:r>
      <w:r>
        <w:rPr>
          <w:rtl/>
        </w:rPr>
        <w:t xml:space="preserve">קווה </w:t>
      </w:r>
      <w:bookmarkStart w:id="1752" w:name="_ETM_Q2_587920"/>
      <w:bookmarkEnd w:id="1752"/>
      <w:r>
        <w:rPr>
          <w:rtl/>
        </w:rPr>
        <w:t xml:space="preserve">שכולם </w:t>
      </w:r>
      <w:bookmarkStart w:id="1753" w:name="_ETM_Q2_588520"/>
      <w:bookmarkEnd w:id="1753"/>
      <w:r>
        <w:rPr>
          <w:rtl/>
        </w:rPr>
        <w:t xml:space="preserve">יגלו </w:t>
      </w:r>
      <w:bookmarkStart w:id="1754" w:name="_ETM_Q2_589000"/>
      <w:bookmarkEnd w:id="1754"/>
      <w:r>
        <w:rPr>
          <w:rtl/>
        </w:rPr>
        <w:t xml:space="preserve">מעט </w:t>
      </w:r>
      <w:bookmarkStart w:id="1755" w:name="_ETM_Q2_589509"/>
      <w:bookmarkEnd w:id="1755"/>
      <w:r>
        <w:rPr>
          <w:rtl/>
        </w:rPr>
        <w:t xml:space="preserve">יותר </w:t>
      </w:r>
      <w:bookmarkStart w:id="1756" w:name="_ETM_Q2_589869"/>
      <w:bookmarkEnd w:id="1756"/>
      <w:r>
        <w:rPr>
          <w:rtl/>
        </w:rPr>
        <w:t>צניעות</w:t>
      </w:r>
      <w:r>
        <w:rPr>
          <w:rFonts w:hint="cs"/>
          <w:rtl/>
        </w:rPr>
        <w:t>.</w:t>
      </w:r>
      <w:r>
        <w:rPr>
          <w:rtl/>
        </w:rPr>
        <w:t xml:space="preserve"> </w:t>
      </w:r>
      <w:bookmarkStart w:id="1757" w:name="_ETM_Q2_591869"/>
      <w:bookmarkEnd w:id="1757"/>
    </w:p>
    <w:p w:rsidR="00FA1500" w:rsidRDefault="00FA1500" w:rsidP="000C6E63">
      <w:pPr>
        <w:rPr>
          <w:rtl/>
        </w:rPr>
      </w:pPr>
      <w:bookmarkStart w:id="1758" w:name="_ETM_Q2_592656"/>
      <w:bookmarkEnd w:id="1758"/>
    </w:p>
    <w:p w:rsidR="00FA1500" w:rsidRDefault="00FA1500" w:rsidP="000C6E63">
      <w:pPr>
        <w:rPr>
          <w:rtl/>
        </w:rPr>
      </w:pPr>
      <w:bookmarkStart w:id="1759" w:name="_ETM_Q2_592781"/>
      <w:bookmarkStart w:id="1760" w:name="_ETM_Q2_592866"/>
      <w:bookmarkStart w:id="1761" w:name="_ETM_Q2_592898"/>
      <w:bookmarkEnd w:id="1759"/>
      <w:bookmarkEnd w:id="1760"/>
      <w:bookmarkEnd w:id="1761"/>
      <w:r>
        <w:rPr>
          <w:rtl/>
        </w:rPr>
        <w:t xml:space="preserve">צניעות </w:t>
      </w:r>
      <w:bookmarkStart w:id="1762" w:name="_ETM_Q2_592229"/>
      <w:bookmarkEnd w:id="1762"/>
      <w:r>
        <w:rPr>
          <w:rtl/>
        </w:rPr>
        <w:t>ואחריות</w:t>
      </w:r>
      <w:r>
        <w:rPr>
          <w:rFonts w:hint="cs"/>
          <w:rtl/>
        </w:rPr>
        <w:t xml:space="preserve"> הן </w:t>
      </w:r>
      <w:bookmarkStart w:id="1763" w:name="_ETM_Q2_592145"/>
      <w:bookmarkEnd w:id="1763"/>
      <w:r>
        <w:rPr>
          <w:rFonts w:hint="cs"/>
          <w:rtl/>
        </w:rPr>
        <w:t xml:space="preserve">גם מידות נאותות ביחס למהלכים </w:t>
      </w:r>
      <w:bookmarkStart w:id="1764" w:name="_ETM_Q2_592679"/>
      <w:bookmarkStart w:id="1765" w:name="_ETM_Q2_592979"/>
      <w:bookmarkStart w:id="1766" w:name="_ETM_Q2_593339"/>
      <w:bookmarkStart w:id="1767" w:name="_ETM_Q2_593880"/>
      <w:bookmarkStart w:id="1768" w:name="_ETM_Q2_594390"/>
      <w:bookmarkStart w:id="1769" w:name="_ETM_Q2_594960"/>
      <w:bookmarkEnd w:id="1764"/>
      <w:bookmarkEnd w:id="1765"/>
      <w:bookmarkEnd w:id="1766"/>
      <w:bookmarkEnd w:id="1767"/>
      <w:bookmarkEnd w:id="1768"/>
      <w:bookmarkEnd w:id="1769"/>
      <w:r>
        <w:rPr>
          <w:rtl/>
        </w:rPr>
        <w:t xml:space="preserve">סביב </w:t>
      </w:r>
      <w:bookmarkStart w:id="1770" w:name="_ETM_Q2_595320"/>
      <w:bookmarkEnd w:id="1770"/>
      <w:r>
        <w:rPr>
          <w:rtl/>
        </w:rPr>
        <w:t xml:space="preserve">המהפכה </w:t>
      </w:r>
      <w:bookmarkStart w:id="1771" w:name="_ETM_Q2_595829"/>
      <w:bookmarkEnd w:id="1771"/>
      <w:r>
        <w:rPr>
          <w:rtl/>
        </w:rPr>
        <w:t>המשפטית</w:t>
      </w:r>
      <w:r>
        <w:rPr>
          <w:rFonts w:hint="cs"/>
          <w:rtl/>
        </w:rPr>
        <w:t xml:space="preserve">. צניעות ואחריות </w:t>
      </w:r>
      <w:bookmarkStart w:id="1772" w:name="_ETM_Q2_596850"/>
      <w:bookmarkStart w:id="1773" w:name="_ETM_Q2_597179"/>
      <w:bookmarkStart w:id="1774" w:name="_ETM_Q2_597659"/>
      <w:bookmarkEnd w:id="1772"/>
      <w:bookmarkEnd w:id="1773"/>
      <w:bookmarkEnd w:id="1774"/>
      <w:r>
        <w:rPr>
          <w:rtl/>
        </w:rPr>
        <w:t xml:space="preserve">חסרות </w:t>
      </w:r>
      <w:bookmarkStart w:id="1775" w:name="_ETM_Q2_598380"/>
      <w:bookmarkEnd w:id="1775"/>
      <w:r>
        <w:rPr>
          <w:rtl/>
        </w:rPr>
        <w:t xml:space="preserve">מאוד </w:t>
      </w:r>
      <w:bookmarkStart w:id="1776" w:name="_ETM_Q2_598740"/>
      <w:bookmarkEnd w:id="1776"/>
      <w:r>
        <w:rPr>
          <w:rtl/>
        </w:rPr>
        <w:t xml:space="preserve">גם </w:t>
      </w:r>
      <w:bookmarkStart w:id="1777" w:name="_ETM_Q2_598890"/>
      <w:bookmarkEnd w:id="1777"/>
      <w:r>
        <w:rPr>
          <w:rtl/>
        </w:rPr>
        <w:t xml:space="preserve">ביחס </w:t>
      </w:r>
      <w:bookmarkStart w:id="1778" w:name="_ETM_Q2_599310"/>
      <w:bookmarkEnd w:id="1778"/>
      <w:r>
        <w:rPr>
          <w:rFonts w:hint="cs"/>
          <w:rtl/>
        </w:rPr>
        <w:t>ה</w:t>
      </w:r>
      <w:r>
        <w:rPr>
          <w:rtl/>
        </w:rPr>
        <w:t xml:space="preserve">ממשלה </w:t>
      </w:r>
      <w:bookmarkStart w:id="1779" w:name="_ETM_Q2_599759"/>
      <w:bookmarkEnd w:id="1779"/>
      <w:r>
        <w:rPr>
          <w:rtl/>
        </w:rPr>
        <w:t xml:space="preserve">לסוגיה </w:t>
      </w:r>
      <w:bookmarkStart w:id="1780" w:name="_ETM_Q2_600270"/>
      <w:bookmarkEnd w:id="1780"/>
      <w:r>
        <w:rPr>
          <w:rFonts w:hint="cs"/>
          <w:rtl/>
        </w:rPr>
        <w:t>זו.</w:t>
      </w:r>
      <w:r>
        <w:rPr>
          <w:rtl/>
        </w:rPr>
        <w:t xml:space="preserve"> </w:t>
      </w:r>
      <w:bookmarkStart w:id="1781" w:name="_ETM_Q2_600950"/>
      <w:bookmarkEnd w:id="1781"/>
      <w:r>
        <w:rPr>
          <w:rtl/>
        </w:rPr>
        <w:t xml:space="preserve">אחריות </w:t>
      </w:r>
      <w:bookmarkStart w:id="1782" w:name="_ETM_Q2_601369"/>
      <w:bookmarkEnd w:id="1782"/>
      <w:r>
        <w:rPr>
          <w:rtl/>
        </w:rPr>
        <w:t xml:space="preserve">לשמור </w:t>
      </w:r>
      <w:bookmarkStart w:id="1783" w:name="_ETM_Q2_601729"/>
      <w:bookmarkEnd w:id="1783"/>
      <w:r>
        <w:rPr>
          <w:rtl/>
        </w:rPr>
        <w:t>על</w:t>
      </w:r>
      <w:r>
        <w:rPr>
          <w:rFonts w:hint="cs"/>
          <w:rtl/>
        </w:rPr>
        <w:t xml:space="preserve"> העם</w:t>
      </w:r>
      <w:r>
        <w:rPr>
          <w:rtl/>
        </w:rPr>
        <w:t xml:space="preserve"> </w:t>
      </w:r>
      <w:bookmarkStart w:id="1784" w:name="_ETM_Q2_602029"/>
      <w:bookmarkEnd w:id="1784"/>
      <w:r>
        <w:rPr>
          <w:rtl/>
        </w:rPr>
        <w:t>ביחד</w:t>
      </w:r>
      <w:r>
        <w:rPr>
          <w:rFonts w:hint="cs"/>
          <w:rtl/>
        </w:rPr>
        <w:t>,</w:t>
      </w:r>
      <w:r>
        <w:rPr>
          <w:rtl/>
        </w:rPr>
        <w:t xml:space="preserve"> </w:t>
      </w:r>
      <w:bookmarkStart w:id="1785" w:name="_ETM_Q2_602779"/>
      <w:bookmarkEnd w:id="1785"/>
      <w:r>
        <w:rPr>
          <w:rtl/>
        </w:rPr>
        <w:t xml:space="preserve">אחריות </w:t>
      </w:r>
      <w:bookmarkStart w:id="1786" w:name="_ETM_Q2_603170"/>
      <w:bookmarkEnd w:id="1786"/>
      <w:r>
        <w:rPr>
          <w:rtl/>
        </w:rPr>
        <w:t xml:space="preserve">להוביל </w:t>
      </w:r>
      <w:bookmarkStart w:id="1787" w:name="_ETM_Q2_603470"/>
      <w:bookmarkEnd w:id="1787"/>
      <w:r>
        <w:rPr>
          <w:rtl/>
        </w:rPr>
        <w:t xml:space="preserve">שינויים </w:t>
      </w:r>
      <w:bookmarkStart w:id="1788" w:name="_ETM_Q2_603829"/>
      <w:bookmarkEnd w:id="1788"/>
      <w:r>
        <w:rPr>
          <w:rtl/>
        </w:rPr>
        <w:t xml:space="preserve">בצורה </w:t>
      </w:r>
      <w:bookmarkStart w:id="1789" w:name="_ETM_Q2_604220"/>
      <w:bookmarkEnd w:id="1789"/>
      <w:r>
        <w:rPr>
          <w:rtl/>
        </w:rPr>
        <w:t xml:space="preserve">זהירה </w:t>
      </w:r>
      <w:bookmarkStart w:id="1790" w:name="_ETM_Q2_604549"/>
      <w:bookmarkEnd w:id="1790"/>
      <w:r>
        <w:rPr>
          <w:rtl/>
        </w:rPr>
        <w:t>ומאוזנת</w:t>
      </w:r>
      <w:r>
        <w:rPr>
          <w:rFonts w:hint="cs"/>
          <w:rtl/>
        </w:rPr>
        <w:t>,</w:t>
      </w:r>
      <w:r>
        <w:rPr>
          <w:rtl/>
        </w:rPr>
        <w:t xml:space="preserve"> </w:t>
      </w:r>
      <w:bookmarkStart w:id="1791" w:name="_ETM_Q2_605570"/>
      <w:bookmarkEnd w:id="1791"/>
      <w:r>
        <w:rPr>
          <w:rtl/>
        </w:rPr>
        <w:t xml:space="preserve">צניעות </w:t>
      </w:r>
      <w:bookmarkStart w:id="1792" w:name="_ETM_Q2_606079"/>
      <w:bookmarkEnd w:id="1792"/>
      <w:r>
        <w:rPr>
          <w:rtl/>
        </w:rPr>
        <w:t xml:space="preserve">להקשיב </w:t>
      </w:r>
      <w:bookmarkStart w:id="1793" w:name="_ETM_Q2_606619"/>
      <w:bookmarkEnd w:id="1793"/>
      <w:r>
        <w:rPr>
          <w:rtl/>
        </w:rPr>
        <w:t xml:space="preserve">לרחשי </w:t>
      </w:r>
      <w:bookmarkStart w:id="1794" w:name="_ETM_Q2_607310"/>
      <w:bookmarkEnd w:id="1794"/>
      <w:r>
        <w:rPr>
          <w:rtl/>
        </w:rPr>
        <w:t xml:space="preserve">חלק </w:t>
      </w:r>
      <w:bookmarkStart w:id="1795" w:name="_ETM_Q2_607670"/>
      <w:bookmarkEnd w:id="1795"/>
      <w:r>
        <w:rPr>
          <w:rtl/>
        </w:rPr>
        <w:t xml:space="preserve">גדול </w:t>
      </w:r>
      <w:bookmarkStart w:id="1796" w:name="_ETM_Q2_608000"/>
      <w:bookmarkEnd w:id="1796"/>
      <w:r>
        <w:rPr>
          <w:rtl/>
        </w:rPr>
        <w:t>מה</w:t>
      </w:r>
      <w:r>
        <w:rPr>
          <w:rFonts w:hint="cs"/>
          <w:rtl/>
        </w:rPr>
        <w:t>ע</w:t>
      </w:r>
      <w:r>
        <w:rPr>
          <w:rtl/>
        </w:rPr>
        <w:t>ם</w:t>
      </w:r>
      <w:r>
        <w:rPr>
          <w:rFonts w:hint="cs"/>
          <w:rtl/>
        </w:rPr>
        <w:t>,</w:t>
      </w:r>
      <w:r>
        <w:rPr>
          <w:rtl/>
        </w:rPr>
        <w:t xml:space="preserve"> </w:t>
      </w:r>
      <w:bookmarkStart w:id="1797" w:name="_ETM_Q2_608750"/>
      <w:bookmarkEnd w:id="1797"/>
      <w:r>
        <w:rPr>
          <w:rtl/>
        </w:rPr>
        <w:t xml:space="preserve">צניעות </w:t>
      </w:r>
      <w:bookmarkStart w:id="1798" w:name="_ETM_Q2_609170"/>
      <w:bookmarkEnd w:id="1798"/>
      <w:r>
        <w:rPr>
          <w:rtl/>
        </w:rPr>
        <w:t xml:space="preserve">לכבד </w:t>
      </w:r>
      <w:bookmarkStart w:id="1799" w:name="_ETM_Q2_609680"/>
      <w:bookmarkEnd w:id="1799"/>
      <w:r>
        <w:rPr>
          <w:rtl/>
        </w:rPr>
        <w:t xml:space="preserve">את </w:t>
      </w:r>
      <w:bookmarkStart w:id="1800" w:name="_ETM_Q2_609800"/>
      <w:bookmarkEnd w:id="1800"/>
      <w:r>
        <w:rPr>
          <w:rtl/>
        </w:rPr>
        <w:t xml:space="preserve">נשיא </w:t>
      </w:r>
      <w:bookmarkStart w:id="1801" w:name="_ETM_Q2_610130"/>
      <w:bookmarkEnd w:id="1801"/>
      <w:r>
        <w:rPr>
          <w:rtl/>
        </w:rPr>
        <w:t>המדינה</w:t>
      </w:r>
      <w:r>
        <w:rPr>
          <w:rFonts w:hint="cs"/>
          <w:rtl/>
        </w:rPr>
        <w:t>.</w:t>
      </w:r>
      <w:r>
        <w:rPr>
          <w:rtl/>
        </w:rPr>
        <w:t xml:space="preserve"> </w:t>
      </w:r>
      <w:bookmarkStart w:id="1802" w:name="_ETM_Q2_611030"/>
      <w:bookmarkEnd w:id="1802"/>
      <w:r>
        <w:rPr>
          <w:rtl/>
        </w:rPr>
        <w:t xml:space="preserve">אפילו </w:t>
      </w:r>
      <w:bookmarkStart w:id="1803" w:name="_ETM_Q2_611420"/>
      <w:bookmarkEnd w:id="1803"/>
      <w:r>
        <w:rPr>
          <w:rtl/>
        </w:rPr>
        <w:t xml:space="preserve">לבקשתו </w:t>
      </w:r>
      <w:bookmarkStart w:id="1804" w:name="_ETM_Q2_612140"/>
      <w:bookmarkEnd w:id="1804"/>
      <w:r>
        <w:rPr>
          <w:rtl/>
        </w:rPr>
        <w:t xml:space="preserve">הבסיסית </w:t>
      </w:r>
      <w:bookmarkStart w:id="1805" w:name="_ETM_Q2_612620"/>
      <w:bookmarkEnd w:id="1805"/>
      <w:r>
        <w:rPr>
          <w:rtl/>
        </w:rPr>
        <w:t xml:space="preserve">של </w:t>
      </w:r>
      <w:bookmarkStart w:id="1806" w:name="_ETM_Q2_612769"/>
      <w:bookmarkEnd w:id="1806"/>
      <w:r>
        <w:rPr>
          <w:rtl/>
        </w:rPr>
        <w:t>הנשיא</w:t>
      </w:r>
      <w:r>
        <w:rPr>
          <w:rFonts w:hint="cs"/>
          <w:rtl/>
        </w:rPr>
        <w:t xml:space="preserve"> </w:t>
      </w:r>
      <w:r>
        <w:rPr>
          <w:rtl/>
        </w:rPr>
        <w:t>–</w:t>
      </w:r>
      <w:r>
        <w:rPr>
          <w:rFonts w:hint="cs"/>
          <w:rtl/>
        </w:rPr>
        <w:t xml:space="preserve"> </w:t>
      </w:r>
      <w:bookmarkStart w:id="1807" w:name="_ETM_Q2_613580"/>
      <w:bookmarkEnd w:id="1807"/>
      <w:r>
        <w:rPr>
          <w:rtl/>
        </w:rPr>
        <w:t>תעצרו</w:t>
      </w:r>
      <w:r>
        <w:rPr>
          <w:rFonts w:hint="cs"/>
          <w:rtl/>
        </w:rPr>
        <w:t xml:space="preserve">, </w:t>
      </w:r>
      <w:bookmarkStart w:id="1808" w:name="_ETM_Q2_612902"/>
      <w:bookmarkEnd w:id="1808"/>
      <w:r>
        <w:rPr>
          <w:rFonts w:hint="cs"/>
          <w:rtl/>
        </w:rPr>
        <w:t xml:space="preserve">תשתהו, </w:t>
      </w:r>
      <w:bookmarkStart w:id="1809" w:name="_ETM_Q2_614180"/>
      <w:bookmarkStart w:id="1810" w:name="_ETM_Q2_614269"/>
      <w:bookmarkStart w:id="1811" w:name="_ETM_Q2_615200"/>
      <w:bookmarkEnd w:id="1809"/>
      <w:bookmarkEnd w:id="1810"/>
      <w:bookmarkEnd w:id="1811"/>
      <w:r>
        <w:rPr>
          <w:rtl/>
        </w:rPr>
        <w:t xml:space="preserve">תנסו </w:t>
      </w:r>
      <w:bookmarkStart w:id="1812" w:name="_ETM_Q2_615650"/>
      <w:bookmarkEnd w:id="1812"/>
      <w:r>
        <w:rPr>
          <w:rtl/>
        </w:rPr>
        <w:t xml:space="preserve">לדבר </w:t>
      </w:r>
      <w:bookmarkStart w:id="1813" w:name="_ETM_Q2_616099"/>
      <w:bookmarkEnd w:id="1813"/>
      <w:r>
        <w:rPr>
          <w:rtl/>
        </w:rPr>
        <w:t xml:space="preserve">ולהגיע </w:t>
      </w:r>
      <w:bookmarkStart w:id="1814" w:name="_ETM_Q2_616519"/>
      <w:bookmarkEnd w:id="1814"/>
      <w:r>
        <w:rPr>
          <w:rtl/>
        </w:rPr>
        <w:t xml:space="preserve">להסכמות </w:t>
      </w:r>
      <w:bookmarkStart w:id="1815" w:name="_ETM_Q2_617060"/>
      <w:bookmarkEnd w:id="1815"/>
      <w:r>
        <w:rPr>
          <w:rtl/>
        </w:rPr>
        <w:t>רחבות</w:t>
      </w:r>
      <w:r>
        <w:rPr>
          <w:rFonts w:hint="cs"/>
          <w:rtl/>
        </w:rPr>
        <w:t xml:space="preserve"> </w:t>
      </w:r>
      <w:r>
        <w:rPr>
          <w:rtl/>
        </w:rPr>
        <w:t>–</w:t>
      </w:r>
      <w:r>
        <w:rPr>
          <w:rFonts w:hint="cs"/>
          <w:rtl/>
        </w:rPr>
        <w:t xml:space="preserve"> </w:t>
      </w:r>
      <w:bookmarkStart w:id="1816" w:name="_ETM_Q2_617870"/>
      <w:bookmarkEnd w:id="1816"/>
      <w:r>
        <w:rPr>
          <w:rtl/>
        </w:rPr>
        <w:t xml:space="preserve">השבתם </w:t>
      </w:r>
      <w:bookmarkStart w:id="1817" w:name="_ETM_Q2_618409"/>
      <w:bookmarkEnd w:id="1817"/>
      <w:r>
        <w:rPr>
          <w:rtl/>
        </w:rPr>
        <w:t>בשלילה</w:t>
      </w:r>
      <w:r>
        <w:rPr>
          <w:rFonts w:hint="cs"/>
          <w:rtl/>
        </w:rPr>
        <w:t>.</w:t>
      </w:r>
      <w:r>
        <w:rPr>
          <w:rtl/>
        </w:rPr>
        <w:t xml:space="preserve"> </w:t>
      </w:r>
      <w:bookmarkStart w:id="1818" w:name="_ETM_Q2_619280"/>
      <w:bookmarkEnd w:id="1818"/>
      <w:r>
        <w:rPr>
          <w:rtl/>
        </w:rPr>
        <w:t xml:space="preserve">ולמען </w:t>
      </w:r>
      <w:bookmarkStart w:id="1819" w:name="_ETM_Q2_619760"/>
      <w:bookmarkEnd w:id="1819"/>
      <w:r>
        <w:rPr>
          <w:rtl/>
        </w:rPr>
        <w:t xml:space="preserve">הסר </w:t>
      </w:r>
      <w:bookmarkStart w:id="1820" w:name="_ETM_Q2_620000"/>
      <w:bookmarkEnd w:id="1820"/>
      <w:r>
        <w:rPr>
          <w:rtl/>
        </w:rPr>
        <w:t>ספק</w:t>
      </w:r>
      <w:r>
        <w:rPr>
          <w:rFonts w:hint="cs"/>
          <w:rtl/>
        </w:rPr>
        <w:t>,</w:t>
      </w:r>
      <w:r>
        <w:rPr>
          <w:rtl/>
        </w:rPr>
        <w:t xml:space="preserve"> </w:t>
      </w:r>
      <w:bookmarkStart w:id="1821" w:name="_ETM_Q2_620790"/>
      <w:bookmarkEnd w:id="1821"/>
      <w:r>
        <w:rPr>
          <w:rtl/>
        </w:rPr>
        <w:t xml:space="preserve">להגיד </w:t>
      </w:r>
      <w:bookmarkStart w:id="1822" w:name="_ETM_Q2_621180"/>
      <w:bookmarkEnd w:id="1822"/>
      <w:r>
        <w:rPr>
          <w:rFonts w:hint="cs"/>
          <w:rtl/>
        </w:rPr>
        <w:t>"</w:t>
      </w:r>
      <w:r>
        <w:rPr>
          <w:rtl/>
        </w:rPr>
        <w:t xml:space="preserve">נדבר </w:t>
      </w:r>
      <w:bookmarkStart w:id="1823" w:name="_ETM_Q2_621750"/>
      <w:bookmarkEnd w:id="1823"/>
      <w:r>
        <w:rPr>
          <w:rtl/>
        </w:rPr>
        <w:t xml:space="preserve">אבל </w:t>
      </w:r>
      <w:bookmarkStart w:id="1824" w:name="_ETM_Q2_621930"/>
      <w:bookmarkEnd w:id="1824"/>
      <w:r>
        <w:rPr>
          <w:rtl/>
        </w:rPr>
        <w:t xml:space="preserve">במקביל </w:t>
      </w:r>
      <w:bookmarkStart w:id="1825" w:name="_ETM_Q2_622409"/>
      <w:bookmarkEnd w:id="1825"/>
      <w:r>
        <w:rPr>
          <w:rtl/>
        </w:rPr>
        <w:t>נקדם</w:t>
      </w:r>
      <w:r>
        <w:rPr>
          <w:rFonts w:hint="cs"/>
          <w:rtl/>
        </w:rPr>
        <w:t>"</w:t>
      </w:r>
      <w:r>
        <w:rPr>
          <w:rtl/>
        </w:rPr>
        <w:t xml:space="preserve"> </w:t>
      </w:r>
      <w:bookmarkStart w:id="1826" w:name="_ETM_Q2_623290"/>
      <w:bookmarkEnd w:id="1826"/>
      <w:r>
        <w:rPr>
          <w:rtl/>
        </w:rPr>
        <w:t xml:space="preserve">זה </w:t>
      </w:r>
      <w:bookmarkStart w:id="1827" w:name="_ETM_Q2_623470"/>
      <w:bookmarkEnd w:id="1827"/>
      <w:r>
        <w:rPr>
          <w:rtl/>
        </w:rPr>
        <w:t xml:space="preserve">לא </w:t>
      </w:r>
      <w:bookmarkStart w:id="1828" w:name="_ETM_Q2_623590"/>
      <w:bookmarkEnd w:id="1828"/>
      <w:r>
        <w:rPr>
          <w:rtl/>
        </w:rPr>
        <w:t xml:space="preserve">באמת </w:t>
      </w:r>
      <w:bookmarkStart w:id="1829" w:name="_ETM_Q2_623980"/>
      <w:bookmarkEnd w:id="1829"/>
      <w:r>
        <w:rPr>
          <w:rtl/>
        </w:rPr>
        <w:lastRenderedPageBreak/>
        <w:t>ל</w:t>
      </w:r>
      <w:r>
        <w:rPr>
          <w:rFonts w:hint="cs"/>
          <w:rtl/>
        </w:rPr>
        <w:t>הי</w:t>
      </w:r>
      <w:r>
        <w:rPr>
          <w:rtl/>
        </w:rPr>
        <w:t xml:space="preserve">ענות </w:t>
      </w:r>
      <w:bookmarkStart w:id="1830" w:name="_ETM_Q2_624370"/>
      <w:bookmarkEnd w:id="1830"/>
      <w:r>
        <w:rPr>
          <w:rtl/>
        </w:rPr>
        <w:t xml:space="preserve">להצעת </w:t>
      </w:r>
      <w:bookmarkStart w:id="1831" w:name="_ETM_Q2_624790"/>
      <w:bookmarkEnd w:id="1831"/>
      <w:r>
        <w:rPr>
          <w:rtl/>
        </w:rPr>
        <w:t>הנשיא</w:t>
      </w:r>
      <w:r>
        <w:rPr>
          <w:rFonts w:hint="cs"/>
          <w:rtl/>
        </w:rPr>
        <w:t>.</w:t>
      </w:r>
      <w:r>
        <w:rPr>
          <w:rtl/>
        </w:rPr>
        <w:t xml:space="preserve"> </w:t>
      </w:r>
      <w:bookmarkStart w:id="1832" w:name="_ETM_Q2_625610"/>
      <w:bookmarkStart w:id="1833" w:name="_ETM_Q2_625755"/>
      <w:bookmarkStart w:id="1834" w:name="_ETM_Q2_625860"/>
      <w:bookmarkStart w:id="1835" w:name="_ETM_Q2_625884"/>
      <w:bookmarkStart w:id="1836" w:name="_ETM_Q2_625972"/>
      <w:bookmarkEnd w:id="1832"/>
      <w:bookmarkEnd w:id="1833"/>
      <w:bookmarkEnd w:id="1834"/>
      <w:bookmarkEnd w:id="1835"/>
      <w:bookmarkEnd w:id="1836"/>
      <w:r>
        <w:rPr>
          <w:rtl/>
        </w:rPr>
        <w:t xml:space="preserve">את </w:t>
      </w:r>
      <w:bookmarkStart w:id="1837" w:name="_ETM_Q2_625760"/>
      <w:bookmarkEnd w:id="1837"/>
      <w:r>
        <w:rPr>
          <w:rtl/>
        </w:rPr>
        <w:t xml:space="preserve">מערכת </w:t>
      </w:r>
      <w:bookmarkStart w:id="1838" w:name="_ETM_Q2_626150"/>
      <w:bookmarkEnd w:id="1838"/>
      <w:r>
        <w:rPr>
          <w:rtl/>
        </w:rPr>
        <w:t xml:space="preserve">המשפט </w:t>
      </w:r>
      <w:bookmarkStart w:id="1839" w:name="_ETM_Q2_626569"/>
      <w:bookmarkEnd w:id="1839"/>
      <w:r>
        <w:rPr>
          <w:rtl/>
        </w:rPr>
        <w:t xml:space="preserve">אתם </w:t>
      </w:r>
      <w:bookmarkStart w:id="1840" w:name="_ETM_Q2_626780"/>
      <w:bookmarkEnd w:id="1840"/>
      <w:r>
        <w:rPr>
          <w:rtl/>
        </w:rPr>
        <w:t xml:space="preserve">מבזים </w:t>
      </w:r>
      <w:bookmarkStart w:id="1841" w:name="_ETM_Q2_627170"/>
      <w:bookmarkEnd w:id="1841"/>
      <w:r>
        <w:rPr>
          <w:rtl/>
        </w:rPr>
        <w:t xml:space="preserve">כבר </w:t>
      </w:r>
      <w:bookmarkStart w:id="1842" w:name="_ETM_Q2_627319"/>
      <w:bookmarkEnd w:id="1842"/>
      <w:r>
        <w:rPr>
          <w:rtl/>
        </w:rPr>
        <w:t>מזמן</w:t>
      </w:r>
      <w:r>
        <w:rPr>
          <w:rFonts w:hint="cs"/>
          <w:rtl/>
        </w:rPr>
        <w:t>.</w:t>
      </w:r>
      <w:r>
        <w:rPr>
          <w:rtl/>
        </w:rPr>
        <w:t xml:space="preserve"> </w:t>
      </w:r>
      <w:bookmarkStart w:id="1843" w:name="_ETM_Q2_627950"/>
      <w:bookmarkEnd w:id="1843"/>
      <w:r>
        <w:rPr>
          <w:rtl/>
        </w:rPr>
        <w:t xml:space="preserve">כעת </w:t>
      </w:r>
      <w:bookmarkStart w:id="1844" w:name="_ETM_Q2_628220"/>
      <w:bookmarkEnd w:id="1844"/>
      <w:r>
        <w:rPr>
          <w:rtl/>
        </w:rPr>
        <w:t>מ</w:t>
      </w:r>
      <w:r>
        <w:rPr>
          <w:rFonts w:hint="cs"/>
          <w:rtl/>
        </w:rPr>
        <w:t>תברר</w:t>
      </w:r>
      <w:r>
        <w:rPr>
          <w:rtl/>
        </w:rPr>
        <w:t xml:space="preserve"> </w:t>
      </w:r>
      <w:bookmarkStart w:id="1845" w:name="_ETM_Q2_628519"/>
      <w:bookmarkEnd w:id="1845"/>
      <w:r>
        <w:rPr>
          <w:rtl/>
        </w:rPr>
        <w:t xml:space="preserve">שאפילו </w:t>
      </w:r>
      <w:bookmarkStart w:id="1846" w:name="_ETM_Q2_629540"/>
      <w:bookmarkEnd w:id="1846"/>
      <w:r>
        <w:rPr>
          <w:rtl/>
        </w:rPr>
        <w:t xml:space="preserve">כבוד </w:t>
      </w:r>
      <w:bookmarkStart w:id="1847" w:name="_ETM_Q2_629959"/>
      <w:bookmarkEnd w:id="1847"/>
      <w:r>
        <w:rPr>
          <w:rtl/>
        </w:rPr>
        <w:t xml:space="preserve">לנשיא </w:t>
      </w:r>
      <w:bookmarkStart w:id="1848" w:name="_ETM_Q2_630409"/>
      <w:bookmarkEnd w:id="1848"/>
      <w:r>
        <w:rPr>
          <w:rtl/>
        </w:rPr>
        <w:t xml:space="preserve">המדינה </w:t>
      </w:r>
      <w:bookmarkStart w:id="1849" w:name="_ETM_Q2_630980"/>
      <w:bookmarkEnd w:id="1849"/>
      <w:r>
        <w:rPr>
          <w:rtl/>
        </w:rPr>
        <w:t xml:space="preserve">לא </w:t>
      </w:r>
      <w:bookmarkStart w:id="1850" w:name="_ETM_Q2_631129"/>
      <w:bookmarkEnd w:id="1850"/>
      <w:r>
        <w:rPr>
          <w:rtl/>
        </w:rPr>
        <w:t xml:space="preserve">נותר </w:t>
      </w:r>
      <w:bookmarkStart w:id="1851" w:name="_ETM_Q2_631489"/>
      <w:bookmarkEnd w:id="1851"/>
      <w:r>
        <w:rPr>
          <w:rtl/>
        </w:rPr>
        <w:t>בכם</w:t>
      </w:r>
      <w:r>
        <w:rPr>
          <w:rFonts w:hint="cs"/>
          <w:rtl/>
        </w:rPr>
        <w:t>.</w:t>
      </w:r>
      <w:r>
        <w:rPr>
          <w:rtl/>
        </w:rPr>
        <w:t xml:space="preserve"> </w:t>
      </w:r>
      <w:bookmarkStart w:id="1852" w:name="_ETM_Q2_632520"/>
      <w:bookmarkEnd w:id="1852"/>
    </w:p>
    <w:p w:rsidR="00FA1500" w:rsidRDefault="00FA1500" w:rsidP="000C6E63">
      <w:pPr>
        <w:rPr>
          <w:rtl/>
        </w:rPr>
      </w:pPr>
    </w:p>
    <w:p w:rsidR="00FA1500" w:rsidRDefault="00FA1500" w:rsidP="000C6E63">
      <w:pPr>
        <w:rPr>
          <w:rtl/>
        </w:rPr>
      </w:pPr>
      <w:r>
        <w:rPr>
          <w:rtl/>
        </w:rPr>
        <w:t xml:space="preserve">כבר </w:t>
      </w:r>
      <w:bookmarkStart w:id="1853" w:name="_ETM_Q2_632730"/>
      <w:bookmarkEnd w:id="1853"/>
      <w:r>
        <w:rPr>
          <w:rtl/>
        </w:rPr>
        <w:t xml:space="preserve">שעות </w:t>
      </w:r>
      <w:bookmarkStart w:id="1854" w:name="_ETM_Q2_633000"/>
      <w:bookmarkEnd w:id="1854"/>
      <w:r>
        <w:rPr>
          <w:rtl/>
        </w:rPr>
        <w:t xml:space="preserve">ארוכות </w:t>
      </w:r>
      <w:bookmarkStart w:id="1855" w:name="_ETM_Q2_633420"/>
      <w:bookmarkEnd w:id="1855"/>
      <w:r>
        <w:rPr>
          <w:rtl/>
        </w:rPr>
        <w:t xml:space="preserve">מפגינים </w:t>
      </w:r>
      <w:bookmarkStart w:id="1856" w:name="_ETM_Q2_633810"/>
      <w:bookmarkEnd w:id="1856"/>
      <w:r>
        <w:rPr>
          <w:rtl/>
        </w:rPr>
        <w:t xml:space="preserve">מחוץ </w:t>
      </w:r>
      <w:bookmarkStart w:id="1857" w:name="_ETM_Q2_634080"/>
      <w:bookmarkEnd w:id="1857"/>
      <w:r>
        <w:rPr>
          <w:rtl/>
        </w:rPr>
        <w:t xml:space="preserve">לכנסת </w:t>
      </w:r>
      <w:bookmarkStart w:id="1858" w:name="_ETM_Q2_634500"/>
      <w:bookmarkEnd w:id="1858"/>
      <w:r>
        <w:rPr>
          <w:rtl/>
        </w:rPr>
        <w:t xml:space="preserve">ישראל </w:t>
      </w:r>
      <w:bookmarkStart w:id="1859" w:name="_ETM_Q2_635160"/>
      <w:bookmarkEnd w:id="1859"/>
      <w:r>
        <w:rPr>
          <w:rtl/>
        </w:rPr>
        <w:t>המונ</w:t>
      </w:r>
      <w:r>
        <w:rPr>
          <w:rFonts w:hint="cs"/>
          <w:rtl/>
        </w:rPr>
        <w:t>י</w:t>
      </w:r>
      <w:r>
        <w:rPr>
          <w:rtl/>
        </w:rPr>
        <w:t xml:space="preserve"> </w:t>
      </w:r>
      <w:bookmarkStart w:id="1860" w:name="_ETM_Q2_635700"/>
      <w:bookmarkEnd w:id="1860"/>
      <w:r>
        <w:rPr>
          <w:rtl/>
        </w:rPr>
        <w:t xml:space="preserve">ישראלים </w:t>
      </w:r>
      <w:bookmarkStart w:id="1861" w:name="_ETM_Q2_636300"/>
      <w:bookmarkEnd w:id="1861"/>
      <w:r>
        <w:rPr>
          <w:rtl/>
        </w:rPr>
        <w:t>פטריוט</w:t>
      </w:r>
      <w:r>
        <w:rPr>
          <w:rFonts w:hint="cs"/>
          <w:rtl/>
        </w:rPr>
        <w:t xml:space="preserve">ים. </w:t>
      </w:r>
      <w:bookmarkStart w:id="1862" w:name="_ETM_Q2_637440"/>
      <w:bookmarkEnd w:id="1862"/>
      <w:r>
        <w:rPr>
          <w:rFonts w:hint="cs"/>
          <w:rtl/>
        </w:rPr>
        <w:t>או</w:t>
      </w:r>
      <w:r>
        <w:rPr>
          <w:rtl/>
        </w:rPr>
        <w:t xml:space="preserve">מנם </w:t>
      </w:r>
      <w:bookmarkStart w:id="1863" w:name="_ETM_Q2_637800"/>
      <w:bookmarkEnd w:id="1863"/>
      <w:r>
        <w:rPr>
          <w:rtl/>
        </w:rPr>
        <w:t xml:space="preserve">המפגינים </w:t>
      </w:r>
      <w:bookmarkStart w:id="1864" w:name="_ETM_Q2_638340"/>
      <w:bookmarkEnd w:id="1864"/>
      <w:r>
        <w:rPr>
          <w:rtl/>
        </w:rPr>
        <w:t xml:space="preserve">עוברים </w:t>
      </w:r>
      <w:bookmarkStart w:id="1865" w:name="_ETM_Q2_638640"/>
      <w:bookmarkEnd w:id="1865"/>
      <w:r>
        <w:rPr>
          <w:rtl/>
        </w:rPr>
        <w:t xml:space="preserve">כבר </w:t>
      </w:r>
      <w:bookmarkStart w:id="1866" w:name="_ETM_Q2_638820"/>
      <w:bookmarkEnd w:id="1866"/>
      <w:r>
        <w:rPr>
          <w:rtl/>
        </w:rPr>
        <w:t xml:space="preserve">שבועות </w:t>
      </w:r>
      <w:bookmarkStart w:id="1867" w:name="_ETM_Q2_639210"/>
      <w:bookmarkEnd w:id="1867"/>
      <w:r>
        <w:rPr>
          <w:rtl/>
        </w:rPr>
        <w:t xml:space="preserve">ארוכים </w:t>
      </w:r>
      <w:bookmarkStart w:id="1868" w:name="_ETM_Q2_639630"/>
      <w:bookmarkEnd w:id="1868"/>
      <w:r>
        <w:rPr>
          <w:rFonts w:hint="cs"/>
          <w:rtl/>
        </w:rPr>
        <w:t>מסע</w:t>
      </w:r>
      <w:r>
        <w:rPr>
          <w:rtl/>
        </w:rPr>
        <w:t xml:space="preserve"> </w:t>
      </w:r>
      <w:bookmarkStart w:id="1869" w:name="_ETM_Q2_639930"/>
      <w:bookmarkEnd w:id="1869"/>
      <w:r>
        <w:rPr>
          <w:rtl/>
        </w:rPr>
        <w:t xml:space="preserve">השחרה </w:t>
      </w:r>
      <w:bookmarkStart w:id="1870" w:name="_ETM_Q2_640350"/>
      <w:bookmarkEnd w:id="1870"/>
      <w:r>
        <w:rPr>
          <w:rtl/>
        </w:rPr>
        <w:t>אינטנסיבי</w:t>
      </w:r>
      <w:r>
        <w:rPr>
          <w:rFonts w:hint="cs"/>
          <w:rtl/>
        </w:rPr>
        <w:t>,</w:t>
      </w:r>
      <w:r>
        <w:rPr>
          <w:rtl/>
        </w:rPr>
        <w:t xml:space="preserve"> </w:t>
      </w:r>
      <w:bookmarkStart w:id="1871" w:name="_ETM_Q2_641370"/>
      <w:bookmarkEnd w:id="1871"/>
      <w:r>
        <w:rPr>
          <w:rtl/>
        </w:rPr>
        <w:t xml:space="preserve">שמצייר </w:t>
      </w:r>
      <w:bookmarkStart w:id="1872" w:name="_ETM_Q2_641910"/>
      <w:bookmarkEnd w:id="1872"/>
      <w:r>
        <w:rPr>
          <w:rtl/>
        </w:rPr>
        <w:t xml:space="preserve">אותם </w:t>
      </w:r>
      <w:bookmarkStart w:id="1873" w:name="_ETM_Q2_642150"/>
      <w:bookmarkEnd w:id="1873"/>
      <w:r>
        <w:rPr>
          <w:rtl/>
        </w:rPr>
        <w:t xml:space="preserve">בין </w:t>
      </w:r>
      <w:bookmarkStart w:id="1874" w:name="_ETM_Q2_642330"/>
      <w:bookmarkEnd w:id="1874"/>
      <w:r>
        <w:rPr>
          <w:rtl/>
        </w:rPr>
        <w:t xml:space="preserve">השאר </w:t>
      </w:r>
      <w:bookmarkStart w:id="1875" w:name="_ETM_Q2_642690"/>
      <w:bookmarkEnd w:id="1875"/>
      <w:r>
        <w:rPr>
          <w:rtl/>
        </w:rPr>
        <w:t>כ</w:t>
      </w:r>
      <w:bookmarkStart w:id="1876" w:name="_ETM_Q2_642810"/>
      <w:bookmarkEnd w:id="1876"/>
      <w:r>
        <w:rPr>
          <w:rtl/>
        </w:rPr>
        <w:t xml:space="preserve">קבוצות </w:t>
      </w:r>
      <w:bookmarkStart w:id="1877" w:name="_ETM_Q2_643200"/>
      <w:bookmarkEnd w:id="1877"/>
      <w:r>
        <w:rPr>
          <w:rtl/>
        </w:rPr>
        <w:t xml:space="preserve">שמאל </w:t>
      </w:r>
      <w:bookmarkStart w:id="1878" w:name="_ETM_Q2_643620"/>
      <w:bookmarkEnd w:id="1878"/>
      <w:r>
        <w:rPr>
          <w:rtl/>
        </w:rPr>
        <w:t xml:space="preserve">קיצוניות </w:t>
      </w:r>
      <w:bookmarkStart w:id="1879" w:name="_ETM_Q2_644280"/>
      <w:bookmarkEnd w:id="1879"/>
      <w:r>
        <w:rPr>
          <w:rtl/>
        </w:rPr>
        <w:t>ואנרכיסטיות</w:t>
      </w:r>
      <w:r>
        <w:rPr>
          <w:rFonts w:hint="cs"/>
          <w:rtl/>
        </w:rPr>
        <w:t>,</w:t>
      </w:r>
      <w:r>
        <w:rPr>
          <w:rtl/>
        </w:rPr>
        <w:t xml:space="preserve"> </w:t>
      </w:r>
      <w:bookmarkStart w:id="1880" w:name="_ETM_Q2_645390"/>
      <w:bookmarkEnd w:id="1880"/>
      <w:r>
        <w:rPr>
          <w:rtl/>
        </w:rPr>
        <w:t xml:space="preserve">אבל </w:t>
      </w:r>
      <w:bookmarkStart w:id="1881" w:name="_ETM_Q2_645630"/>
      <w:bookmarkEnd w:id="1881"/>
      <w:r>
        <w:rPr>
          <w:rtl/>
        </w:rPr>
        <w:t xml:space="preserve">האמת </w:t>
      </w:r>
      <w:bookmarkStart w:id="1882" w:name="_ETM_Q2_645900"/>
      <w:bookmarkEnd w:id="1882"/>
      <w:r>
        <w:rPr>
          <w:rtl/>
        </w:rPr>
        <w:t xml:space="preserve">היא </w:t>
      </w:r>
      <w:bookmarkStart w:id="1883" w:name="_ETM_Q2_645960"/>
      <w:bookmarkEnd w:id="1883"/>
      <w:r>
        <w:rPr>
          <w:rtl/>
        </w:rPr>
        <w:t>פשוטה</w:t>
      </w:r>
      <w:r>
        <w:rPr>
          <w:rFonts w:hint="cs"/>
          <w:rtl/>
        </w:rPr>
        <w:t>:</w:t>
      </w:r>
      <w:r>
        <w:rPr>
          <w:rtl/>
        </w:rPr>
        <w:t xml:space="preserve"> </w:t>
      </w:r>
      <w:bookmarkStart w:id="1884" w:name="_ETM_Q2_646900"/>
      <w:bookmarkEnd w:id="1884"/>
      <w:r>
        <w:rPr>
          <w:rtl/>
        </w:rPr>
        <w:t xml:space="preserve">מדובר </w:t>
      </w:r>
      <w:bookmarkStart w:id="1885" w:name="_ETM_Q2_647319"/>
      <w:bookmarkEnd w:id="1885"/>
      <w:r>
        <w:rPr>
          <w:rtl/>
        </w:rPr>
        <w:t xml:space="preserve">בישראלים </w:t>
      </w:r>
      <w:bookmarkStart w:id="1886" w:name="_ETM_Q2_647860"/>
      <w:bookmarkEnd w:id="1886"/>
      <w:r>
        <w:rPr>
          <w:rtl/>
        </w:rPr>
        <w:t>פטריוט</w:t>
      </w:r>
      <w:r>
        <w:rPr>
          <w:rFonts w:hint="cs"/>
          <w:rtl/>
        </w:rPr>
        <w:t>י</w:t>
      </w:r>
      <w:r>
        <w:rPr>
          <w:rtl/>
        </w:rPr>
        <w:t xml:space="preserve">ם </w:t>
      </w:r>
      <w:bookmarkStart w:id="1887" w:name="_ETM_Q2_648670"/>
      <w:bookmarkEnd w:id="1887"/>
      <w:r>
        <w:rPr>
          <w:rtl/>
        </w:rPr>
        <w:t xml:space="preserve">ששירתו </w:t>
      </w:r>
      <w:bookmarkStart w:id="1888" w:name="_ETM_Q2_649209"/>
      <w:bookmarkEnd w:id="1888"/>
      <w:r>
        <w:rPr>
          <w:rtl/>
        </w:rPr>
        <w:t>בצבא</w:t>
      </w:r>
      <w:r>
        <w:rPr>
          <w:rFonts w:hint="cs"/>
          <w:rtl/>
        </w:rPr>
        <w:t>,</w:t>
      </w:r>
      <w:r>
        <w:rPr>
          <w:rtl/>
        </w:rPr>
        <w:t xml:space="preserve"> </w:t>
      </w:r>
      <w:bookmarkStart w:id="1889" w:name="_ETM_Q2_650069"/>
      <w:bookmarkEnd w:id="1889"/>
      <w:r>
        <w:rPr>
          <w:rtl/>
        </w:rPr>
        <w:t xml:space="preserve">שלא </w:t>
      </w:r>
      <w:bookmarkStart w:id="1890" w:name="_ETM_Q2_650370"/>
      <w:bookmarkEnd w:id="1890"/>
      <w:r>
        <w:rPr>
          <w:rtl/>
        </w:rPr>
        <w:t xml:space="preserve">כמו </w:t>
      </w:r>
      <w:bookmarkStart w:id="1891" w:name="_ETM_Q2_650579"/>
      <w:bookmarkEnd w:id="1891"/>
      <w:r>
        <w:rPr>
          <w:rtl/>
        </w:rPr>
        <w:t xml:space="preserve">חלק </w:t>
      </w:r>
      <w:bookmarkStart w:id="1892" w:name="_ETM_Q2_650849"/>
      <w:bookmarkEnd w:id="1892"/>
      <w:r>
        <w:rPr>
          <w:rtl/>
        </w:rPr>
        <w:t xml:space="preserve">גדול </w:t>
      </w:r>
      <w:bookmarkStart w:id="1893" w:name="_ETM_Q2_651090"/>
      <w:bookmarkEnd w:id="1893"/>
      <w:r>
        <w:rPr>
          <w:rtl/>
        </w:rPr>
        <w:t xml:space="preserve">משרי </w:t>
      </w:r>
      <w:bookmarkStart w:id="1894" w:name="_ETM_Q2_651420"/>
      <w:bookmarkEnd w:id="1894"/>
      <w:r>
        <w:rPr>
          <w:rtl/>
        </w:rPr>
        <w:t xml:space="preserve">הממשלה </w:t>
      </w:r>
      <w:bookmarkStart w:id="1895" w:name="_ETM_Q2_651840"/>
      <w:bookmarkEnd w:id="1895"/>
      <w:r>
        <w:rPr>
          <w:rtl/>
        </w:rPr>
        <w:t>הזו</w:t>
      </w:r>
      <w:r>
        <w:rPr>
          <w:rFonts w:hint="cs"/>
          <w:rtl/>
        </w:rPr>
        <w:t>,</w:t>
      </w:r>
      <w:r>
        <w:rPr>
          <w:rtl/>
        </w:rPr>
        <w:t xml:space="preserve"> </w:t>
      </w:r>
      <w:bookmarkStart w:id="1896" w:name="_ETM_Q2_652379"/>
      <w:bookmarkEnd w:id="1896"/>
      <w:r>
        <w:rPr>
          <w:rtl/>
        </w:rPr>
        <w:t xml:space="preserve">ישראלים </w:t>
      </w:r>
      <w:bookmarkStart w:id="1897" w:name="_ETM_Q2_652829"/>
      <w:bookmarkEnd w:id="1897"/>
      <w:r>
        <w:rPr>
          <w:rtl/>
        </w:rPr>
        <w:t xml:space="preserve">ששולחים </w:t>
      </w:r>
      <w:bookmarkStart w:id="1898" w:name="_ETM_Q2_653400"/>
      <w:bookmarkEnd w:id="1898"/>
      <w:r>
        <w:rPr>
          <w:rtl/>
        </w:rPr>
        <w:t xml:space="preserve">את </w:t>
      </w:r>
      <w:bookmarkStart w:id="1899" w:name="_ETM_Q2_653519"/>
      <w:bookmarkEnd w:id="1899"/>
      <w:r>
        <w:rPr>
          <w:rtl/>
        </w:rPr>
        <w:t xml:space="preserve">בניהם </w:t>
      </w:r>
      <w:bookmarkStart w:id="1900" w:name="_ETM_Q2_654209"/>
      <w:bookmarkEnd w:id="1900"/>
      <w:r>
        <w:rPr>
          <w:rtl/>
        </w:rPr>
        <w:t xml:space="preserve">ובנותיהם </w:t>
      </w:r>
      <w:bookmarkStart w:id="1901" w:name="_ETM_Q2_654810"/>
      <w:bookmarkEnd w:id="1901"/>
      <w:r>
        <w:rPr>
          <w:rtl/>
        </w:rPr>
        <w:t xml:space="preserve">לשרת </w:t>
      </w:r>
      <w:bookmarkStart w:id="1902" w:name="_ETM_Q2_655230"/>
      <w:bookmarkEnd w:id="1902"/>
      <w:r>
        <w:rPr>
          <w:rtl/>
        </w:rPr>
        <w:t>בצבא</w:t>
      </w:r>
      <w:r>
        <w:rPr>
          <w:rFonts w:hint="cs"/>
          <w:rtl/>
        </w:rPr>
        <w:t>,</w:t>
      </w:r>
      <w:r>
        <w:rPr>
          <w:rtl/>
        </w:rPr>
        <w:t xml:space="preserve"> </w:t>
      </w:r>
      <w:bookmarkStart w:id="1903" w:name="_ETM_Q2_655890"/>
      <w:bookmarkEnd w:id="1903"/>
      <w:r>
        <w:rPr>
          <w:rtl/>
        </w:rPr>
        <w:t xml:space="preserve">משלמים </w:t>
      </w:r>
      <w:bookmarkStart w:id="1904" w:name="_ETM_Q2_656490"/>
      <w:bookmarkEnd w:id="1904"/>
      <w:r>
        <w:rPr>
          <w:rtl/>
        </w:rPr>
        <w:t xml:space="preserve">מיסים </w:t>
      </w:r>
      <w:bookmarkStart w:id="1905" w:name="_ETM_Q2_656940"/>
      <w:bookmarkEnd w:id="1905"/>
      <w:r>
        <w:rPr>
          <w:rtl/>
        </w:rPr>
        <w:t xml:space="preserve">ואוהבים </w:t>
      </w:r>
      <w:bookmarkStart w:id="1906" w:name="_ETM_Q2_657750"/>
      <w:bookmarkEnd w:id="1906"/>
      <w:r>
        <w:rPr>
          <w:rtl/>
        </w:rPr>
        <w:t xml:space="preserve">עד </w:t>
      </w:r>
      <w:bookmarkStart w:id="1907" w:name="_ETM_Q2_657960"/>
      <w:bookmarkEnd w:id="1907"/>
      <w:r>
        <w:rPr>
          <w:rtl/>
        </w:rPr>
        <w:t xml:space="preserve">כלות </w:t>
      </w:r>
      <w:bookmarkStart w:id="1908" w:name="_ETM_Q2_658350"/>
      <w:bookmarkEnd w:id="1908"/>
      <w:r>
        <w:rPr>
          <w:rtl/>
        </w:rPr>
        <w:t xml:space="preserve">את </w:t>
      </w:r>
      <w:bookmarkStart w:id="1909" w:name="_ETM_Q2_658500"/>
      <w:bookmarkEnd w:id="1909"/>
      <w:r>
        <w:rPr>
          <w:rtl/>
        </w:rPr>
        <w:t>המדינה</w:t>
      </w:r>
      <w:r>
        <w:rPr>
          <w:rFonts w:hint="cs"/>
          <w:rtl/>
        </w:rPr>
        <w:t>.</w:t>
      </w:r>
      <w:r>
        <w:rPr>
          <w:rtl/>
        </w:rPr>
        <w:t xml:space="preserve"> </w:t>
      </w:r>
      <w:bookmarkStart w:id="1910" w:name="_ETM_Q2_659430"/>
      <w:bookmarkEnd w:id="1910"/>
      <w:r>
        <w:rPr>
          <w:rtl/>
        </w:rPr>
        <w:t xml:space="preserve">מרבבות </w:t>
      </w:r>
      <w:bookmarkStart w:id="1911" w:name="_ETM_Q2_659999"/>
      <w:bookmarkEnd w:id="1911"/>
      <w:r>
        <w:rPr>
          <w:rtl/>
        </w:rPr>
        <w:t xml:space="preserve">הישראלים </w:t>
      </w:r>
      <w:bookmarkStart w:id="1912" w:name="_ETM_Q2_660569"/>
      <w:bookmarkEnd w:id="1912"/>
      <w:r>
        <w:rPr>
          <w:rtl/>
        </w:rPr>
        <w:t xml:space="preserve">שעומדים </w:t>
      </w:r>
      <w:bookmarkStart w:id="1913" w:name="_ETM_Q2_661079"/>
      <w:bookmarkEnd w:id="1913"/>
      <w:r>
        <w:rPr>
          <w:rtl/>
        </w:rPr>
        <w:t xml:space="preserve">שעות </w:t>
      </w:r>
      <w:bookmarkStart w:id="1914" w:name="_ETM_Q2_661499"/>
      <w:bookmarkEnd w:id="1914"/>
      <w:r>
        <w:rPr>
          <w:rtl/>
        </w:rPr>
        <w:t xml:space="preserve">מחוץ </w:t>
      </w:r>
      <w:bookmarkStart w:id="1915" w:name="_ETM_Q2_661829"/>
      <w:bookmarkEnd w:id="1915"/>
      <w:r>
        <w:rPr>
          <w:rtl/>
        </w:rPr>
        <w:t xml:space="preserve">לבית </w:t>
      </w:r>
      <w:bookmarkStart w:id="1916" w:name="_ETM_Q2_662189"/>
      <w:bookmarkEnd w:id="1916"/>
      <w:r>
        <w:rPr>
          <w:rtl/>
        </w:rPr>
        <w:t xml:space="preserve">הזה </w:t>
      </w:r>
      <w:bookmarkStart w:id="1917" w:name="_ETM_Q2_662780"/>
      <w:bookmarkEnd w:id="1917"/>
      <w:r>
        <w:rPr>
          <w:rtl/>
        </w:rPr>
        <w:t xml:space="preserve">לא </w:t>
      </w:r>
      <w:bookmarkStart w:id="1918" w:name="_ETM_Q2_663019"/>
      <w:bookmarkEnd w:id="1918"/>
      <w:r>
        <w:rPr>
          <w:rtl/>
        </w:rPr>
        <w:t xml:space="preserve">תוכלו </w:t>
      </w:r>
      <w:bookmarkStart w:id="1919" w:name="_ETM_Q2_663409"/>
      <w:bookmarkEnd w:id="1919"/>
      <w:r>
        <w:rPr>
          <w:rtl/>
        </w:rPr>
        <w:t>להתעלם</w:t>
      </w:r>
      <w:r>
        <w:rPr>
          <w:rFonts w:hint="cs"/>
          <w:rtl/>
        </w:rPr>
        <w:t>.</w:t>
      </w:r>
      <w:r>
        <w:rPr>
          <w:rtl/>
        </w:rPr>
        <w:t xml:space="preserve"> </w:t>
      </w:r>
      <w:bookmarkStart w:id="1920" w:name="_ETM_Q2_664189"/>
      <w:bookmarkEnd w:id="1920"/>
      <w:r>
        <w:rPr>
          <w:rtl/>
        </w:rPr>
        <w:t xml:space="preserve">הישראלים </w:t>
      </w:r>
      <w:bookmarkStart w:id="1921" w:name="_ETM_Q2_664819"/>
      <w:bookmarkEnd w:id="1921"/>
      <w:r>
        <w:rPr>
          <w:rtl/>
        </w:rPr>
        <w:t xml:space="preserve">האלה </w:t>
      </w:r>
      <w:bookmarkStart w:id="1922" w:name="_ETM_Q2_665060"/>
      <w:bookmarkEnd w:id="1922"/>
      <w:r>
        <w:rPr>
          <w:rtl/>
        </w:rPr>
        <w:t xml:space="preserve">הם </w:t>
      </w:r>
      <w:bookmarkStart w:id="1923" w:name="_ETM_Q2_665150"/>
      <w:bookmarkEnd w:id="1923"/>
      <w:r>
        <w:rPr>
          <w:rtl/>
        </w:rPr>
        <w:t xml:space="preserve">חלק </w:t>
      </w:r>
      <w:bookmarkStart w:id="1924" w:name="_ETM_Q2_665450"/>
      <w:bookmarkEnd w:id="1924"/>
      <w:r>
        <w:rPr>
          <w:rtl/>
        </w:rPr>
        <w:t xml:space="preserve">מפניה </w:t>
      </w:r>
      <w:bookmarkStart w:id="1925" w:name="_ETM_Q2_666019"/>
      <w:bookmarkEnd w:id="1925"/>
      <w:r>
        <w:rPr>
          <w:rtl/>
        </w:rPr>
        <w:t xml:space="preserve">היפות </w:t>
      </w:r>
      <w:bookmarkStart w:id="1926" w:name="_ETM_Q2_666470"/>
      <w:bookmarkEnd w:id="1926"/>
      <w:r>
        <w:rPr>
          <w:rtl/>
        </w:rPr>
        <w:t xml:space="preserve">של </w:t>
      </w:r>
      <w:bookmarkStart w:id="1927" w:name="_ETM_Q2_666650"/>
      <w:bookmarkEnd w:id="1927"/>
      <w:r>
        <w:rPr>
          <w:rtl/>
        </w:rPr>
        <w:t xml:space="preserve">הארץ </w:t>
      </w:r>
      <w:bookmarkStart w:id="1928" w:name="_ETM_Q2_666950"/>
      <w:bookmarkEnd w:id="1928"/>
      <w:r>
        <w:rPr>
          <w:rtl/>
        </w:rPr>
        <w:t>הזו</w:t>
      </w:r>
      <w:r>
        <w:rPr>
          <w:rFonts w:hint="cs"/>
          <w:rtl/>
        </w:rPr>
        <w:t>.</w:t>
      </w:r>
      <w:r>
        <w:rPr>
          <w:rtl/>
        </w:rPr>
        <w:t xml:space="preserve"> </w:t>
      </w:r>
      <w:bookmarkStart w:id="1929" w:name="_ETM_Q2_667760"/>
      <w:bookmarkEnd w:id="1929"/>
      <w:r>
        <w:rPr>
          <w:rtl/>
        </w:rPr>
        <w:t xml:space="preserve">הם </w:t>
      </w:r>
      <w:bookmarkStart w:id="1930" w:name="_ETM_Q2_667879"/>
      <w:bookmarkEnd w:id="1930"/>
      <w:r>
        <w:rPr>
          <w:rtl/>
        </w:rPr>
        <w:t xml:space="preserve">מגדרים </w:t>
      </w:r>
      <w:bookmarkStart w:id="1931" w:name="_ETM_Q2_668360"/>
      <w:bookmarkEnd w:id="1931"/>
      <w:r>
        <w:rPr>
          <w:rtl/>
        </w:rPr>
        <w:t xml:space="preserve">באופן </w:t>
      </w:r>
      <w:bookmarkStart w:id="1932" w:name="_ETM_Q2_668780"/>
      <w:bookmarkEnd w:id="1932"/>
      <w:r>
        <w:rPr>
          <w:rtl/>
        </w:rPr>
        <w:t xml:space="preserve">ברור </w:t>
      </w:r>
      <w:bookmarkStart w:id="1933" w:name="_ETM_Q2_669260"/>
      <w:bookmarkEnd w:id="1933"/>
      <w:r>
        <w:rPr>
          <w:rtl/>
        </w:rPr>
        <w:t xml:space="preserve">את </w:t>
      </w:r>
      <w:bookmarkStart w:id="1934" w:name="_ETM_Q2_669379"/>
      <w:bookmarkEnd w:id="1934"/>
      <w:r>
        <w:rPr>
          <w:rtl/>
        </w:rPr>
        <w:t xml:space="preserve">המאבק </w:t>
      </w:r>
      <w:bookmarkStart w:id="1935" w:name="_ETM_Q2_669950"/>
      <w:bookmarkEnd w:id="1935"/>
      <w:r>
        <w:rPr>
          <w:rtl/>
        </w:rPr>
        <w:t xml:space="preserve">למאבק </w:t>
      </w:r>
      <w:bookmarkStart w:id="1936" w:name="_ETM_Q2_670400"/>
      <w:bookmarkEnd w:id="1936"/>
      <w:r>
        <w:rPr>
          <w:rtl/>
        </w:rPr>
        <w:t xml:space="preserve">בתוך </w:t>
      </w:r>
      <w:bookmarkStart w:id="1937" w:name="_ETM_Q2_670819"/>
      <w:bookmarkEnd w:id="1937"/>
      <w:r>
        <w:rPr>
          <w:rtl/>
        </w:rPr>
        <w:t xml:space="preserve">הבית </w:t>
      </w:r>
      <w:bookmarkStart w:id="1938" w:name="_ETM_Q2_671180"/>
      <w:bookmarkEnd w:id="1938"/>
      <w:r>
        <w:rPr>
          <w:rtl/>
        </w:rPr>
        <w:t xml:space="preserve">המשותף </w:t>
      </w:r>
      <w:bookmarkStart w:id="1939" w:name="_ETM_Q2_672270"/>
      <w:bookmarkEnd w:id="1939"/>
      <w:r>
        <w:rPr>
          <w:rtl/>
        </w:rPr>
        <w:t>שלנו</w:t>
      </w:r>
      <w:r>
        <w:rPr>
          <w:rFonts w:hint="cs"/>
          <w:rtl/>
        </w:rPr>
        <w:t>.</w:t>
      </w:r>
      <w:r>
        <w:rPr>
          <w:rtl/>
        </w:rPr>
        <w:t xml:space="preserve"> </w:t>
      </w:r>
      <w:bookmarkStart w:id="1940" w:name="_ETM_Q2_673080"/>
      <w:bookmarkEnd w:id="1940"/>
      <w:r>
        <w:rPr>
          <w:rtl/>
        </w:rPr>
        <w:t xml:space="preserve">רובם </w:t>
      </w:r>
      <w:bookmarkStart w:id="1941" w:name="_ETM_Q2_673440"/>
      <w:bookmarkEnd w:id="1941"/>
      <w:r>
        <w:rPr>
          <w:rtl/>
        </w:rPr>
        <w:t xml:space="preserve">המוחלט </w:t>
      </w:r>
      <w:bookmarkStart w:id="1942" w:name="_ETM_Q2_673890"/>
      <w:bookmarkEnd w:id="1942"/>
      <w:r>
        <w:rPr>
          <w:rtl/>
        </w:rPr>
        <w:t xml:space="preserve">לא </w:t>
      </w:r>
      <w:bookmarkStart w:id="1943" w:name="_ETM_Q2_674040"/>
      <w:bookmarkEnd w:id="1943"/>
      <w:r>
        <w:rPr>
          <w:rtl/>
        </w:rPr>
        <w:t xml:space="preserve">יוציאו </w:t>
      </w:r>
      <w:bookmarkStart w:id="1944" w:name="_ETM_Q2_674640"/>
      <w:bookmarkEnd w:id="1944"/>
      <w:r>
        <w:rPr>
          <w:rtl/>
        </w:rPr>
        <w:t xml:space="preserve">את </w:t>
      </w:r>
      <w:bookmarkStart w:id="1945" w:name="_ETM_Q2_674760"/>
      <w:bookmarkEnd w:id="1945"/>
      <w:r>
        <w:rPr>
          <w:rtl/>
        </w:rPr>
        <w:t xml:space="preserve">הכסף </w:t>
      </w:r>
      <w:bookmarkStart w:id="1946" w:name="_ETM_Q2_675150"/>
      <w:bookmarkEnd w:id="1946"/>
      <w:r>
        <w:rPr>
          <w:rtl/>
        </w:rPr>
        <w:t>מכאן</w:t>
      </w:r>
      <w:r>
        <w:rPr>
          <w:rFonts w:hint="cs"/>
          <w:rtl/>
        </w:rPr>
        <w:t>,</w:t>
      </w:r>
      <w:r>
        <w:rPr>
          <w:rtl/>
        </w:rPr>
        <w:t xml:space="preserve"> </w:t>
      </w:r>
      <w:bookmarkStart w:id="1947" w:name="_ETM_Q2_675780"/>
      <w:bookmarkEnd w:id="1947"/>
      <w:r>
        <w:rPr>
          <w:rtl/>
        </w:rPr>
        <w:t xml:space="preserve">לא </w:t>
      </w:r>
      <w:bookmarkStart w:id="1948" w:name="_ETM_Q2_675959"/>
      <w:bookmarkEnd w:id="1948"/>
      <w:r>
        <w:rPr>
          <w:rFonts w:hint="cs"/>
          <w:rtl/>
        </w:rPr>
        <w:t>י</w:t>
      </w:r>
      <w:r>
        <w:rPr>
          <w:rtl/>
        </w:rPr>
        <w:t>שתמטו</w:t>
      </w:r>
      <w:r>
        <w:rPr>
          <w:rFonts w:hint="cs"/>
          <w:rtl/>
        </w:rPr>
        <w:t>,</w:t>
      </w:r>
      <w:r>
        <w:rPr>
          <w:rtl/>
        </w:rPr>
        <w:t xml:space="preserve"> </w:t>
      </w:r>
      <w:bookmarkStart w:id="1949" w:name="_ETM_Q2_676650"/>
      <w:bookmarkEnd w:id="1949"/>
      <w:r>
        <w:rPr>
          <w:rtl/>
        </w:rPr>
        <w:t xml:space="preserve">לא </w:t>
      </w:r>
      <w:bookmarkStart w:id="1950" w:name="_ETM_Q2_676770"/>
      <w:bookmarkEnd w:id="1950"/>
      <w:r>
        <w:rPr>
          <w:rtl/>
        </w:rPr>
        <w:t xml:space="preserve">ירדו </w:t>
      </w:r>
      <w:bookmarkStart w:id="1951" w:name="_ETM_Q2_677069"/>
      <w:bookmarkEnd w:id="1951"/>
      <w:r>
        <w:rPr>
          <w:rtl/>
        </w:rPr>
        <w:t>מהארץ</w:t>
      </w:r>
      <w:r>
        <w:rPr>
          <w:rFonts w:hint="cs"/>
          <w:rtl/>
        </w:rPr>
        <w:t>,</w:t>
      </w:r>
      <w:r>
        <w:rPr>
          <w:rtl/>
        </w:rPr>
        <w:t xml:space="preserve"> </w:t>
      </w:r>
      <w:bookmarkStart w:id="1952" w:name="_ETM_Q2_677990"/>
      <w:bookmarkEnd w:id="1952"/>
      <w:r>
        <w:rPr>
          <w:rtl/>
        </w:rPr>
        <w:t xml:space="preserve">לא </w:t>
      </w:r>
      <w:bookmarkStart w:id="1953" w:name="_ETM_Q2_678140"/>
      <w:bookmarkEnd w:id="1953"/>
      <w:r>
        <w:rPr>
          <w:rtl/>
        </w:rPr>
        <w:t>יש</w:t>
      </w:r>
      <w:r>
        <w:rPr>
          <w:rFonts w:hint="cs"/>
          <w:rtl/>
        </w:rPr>
        <w:t>ו</w:t>
      </w:r>
      <w:r>
        <w:rPr>
          <w:rtl/>
        </w:rPr>
        <w:t>ו</w:t>
      </w:r>
      <w:r>
        <w:rPr>
          <w:rFonts w:hint="cs"/>
          <w:rtl/>
        </w:rPr>
        <w:t xml:space="preserve"> שום מהלך לעליית הנאצים, וכמובן מתנגדים </w:t>
      </w:r>
      <w:bookmarkStart w:id="1954" w:name="_ETM_Q2_678800"/>
      <w:bookmarkStart w:id="1955" w:name="_ETM_Q2_679160"/>
      <w:bookmarkStart w:id="1956" w:name="_ETM_Q2_679610"/>
      <w:bookmarkStart w:id="1957" w:name="_ETM_Q2_680030"/>
      <w:bookmarkStart w:id="1958" w:name="_ETM_Q2_680810"/>
      <w:bookmarkStart w:id="1959" w:name="_ETM_Q2_681349"/>
      <w:bookmarkStart w:id="1960" w:name="_ETM_Q2_681830"/>
      <w:bookmarkEnd w:id="1954"/>
      <w:bookmarkEnd w:id="1955"/>
      <w:bookmarkEnd w:id="1956"/>
      <w:bookmarkEnd w:id="1957"/>
      <w:bookmarkEnd w:id="1958"/>
      <w:bookmarkEnd w:id="1959"/>
      <w:bookmarkEnd w:id="1960"/>
      <w:r>
        <w:rPr>
          <w:rtl/>
        </w:rPr>
        <w:t xml:space="preserve">לכל </w:t>
      </w:r>
      <w:bookmarkStart w:id="1961" w:name="_ETM_Q2_682220"/>
      <w:bookmarkEnd w:id="1961"/>
      <w:r>
        <w:rPr>
          <w:rtl/>
        </w:rPr>
        <w:t xml:space="preserve">סוג </w:t>
      </w:r>
      <w:bookmarkStart w:id="1962" w:name="_ETM_Q2_682550"/>
      <w:bookmarkEnd w:id="1962"/>
      <w:r>
        <w:rPr>
          <w:rtl/>
        </w:rPr>
        <w:t xml:space="preserve">של </w:t>
      </w:r>
      <w:bookmarkStart w:id="1963" w:name="_ETM_Q2_682730"/>
      <w:bookmarkEnd w:id="1963"/>
      <w:r>
        <w:rPr>
          <w:rtl/>
        </w:rPr>
        <w:t xml:space="preserve">אלימות </w:t>
      </w:r>
      <w:bookmarkStart w:id="1964" w:name="_ETM_Q2_683569"/>
      <w:bookmarkEnd w:id="1964"/>
      <w:r>
        <w:rPr>
          <w:rtl/>
        </w:rPr>
        <w:t xml:space="preserve">ועומדים </w:t>
      </w:r>
      <w:bookmarkStart w:id="1965" w:name="_ETM_Q2_684020"/>
      <w:bookmarkEnd w:id="1965"/>
      <w:r>
        <w:rPr>
          <w:rtl/>
        </w:rPr>
        <w:t xml:space="preserve">נגדה </w:t>
      </w:r>
      <w:bookmarkStart w:id="1966" w:name="_ETM_Q2_684290"/>
      <w:bookmarkEnd w:id="1966"/>
      <w:r>
        <w:rPr>
          <w:rtl/>
        </w:rPr>
        <w:t xml:space="preserve">בצורה </w:t>
      </w:r>
      <w:bookmarkStart w:id="1967" w:name="_ETM_Q2_684650"/>
      <w:bookmarkEnd w:id="1967"/>
      <w:r>
        <w:rPr>
          <w:rtl/>
        </w:rPr>
        <w:t>בהירה</w:t>
      </w:r>
      <w:r>
        <w:rPr>
          <w:rFonts w:hint="cs"/>
          <w:rtl/>
        </w:rPr>
        <w:t>,</w:t>
      </w:r>
      <w:r>
        <w:rPr>
          <w:rtl/>
        </w:rPr>
        <w:t xml:space="preserve"> </w:t>
      </w:r>
      <w:bookmarkStart w:id="1968" w:name="_ETM_Q2_685580"/>
      <w:bookmarkEnd w:id="1968"/>
      <w:r>
        <w:rPr>
          <w:rtl/>
        </w:rPr>
        <w:t xml:space="preserve">בלי </w:t>
      </w:r>
      <w:bookmarkStart w:id="1969" w:name="_ETM_Q2_685790"/>
      <w:bookmarkEnd w:id="1969"/>
      <w:r>
        <w:rPr>
          <w:rtl/>
        </w:rPr>
        <w:t>אפולוגטיקה</w:t>
      </w:r>
      <w:r>
        <w:rPr>
          <w:rFonts w:hint="cs"/>
          <w:rtl/>
        </w:rPr>
        <w:t>,</w:t>
      </w:r>
      <w:r>
        <w:rPr>
          <w:rtl/>
        </w:rPr>
        <w:t xml:space="preserve"> </w:t>
      </w:r>
      <w:bookmarkStart w:id="1970" w:name="_ETM_Q2_686930"/>
      <w:bookmarkEnd w:id="1970"/>
      <w:r>
        <w:rPr>
          <w:rtl/>
        </w:rPr>
        <w:t xml:space="preserve">בלי </w:t>
      </w:r>
      <w:bookmarkStart w:id="1971" w:name="_ETM_Q2_687170"/>
      <w:bookmarkEnd w:id="1971"/>
      <w:r>
        <w:rPr>
          <w:rtl/>
        </w:rPr>
        <w:t>אבל</w:t>
      </w:r>
      <w:r>
        <w:rPr>
          <w:rFonts w:hint="cs"/>
          <w:rtl/>
        </w:rPr>
        <w:t>,</w:t>
      </w:r>
      <w:r>
        <w:rPr>
          <w:rtl/>
        </w:rPr>
        <w:t xml:space="preserve"> </w:t>
      </w:r>
      <w:bookmarkStart w:id="1972" w:name="_ETM_Q2_687620"/>
      <w:bookmarkEnd w:id="1972"/>
      <w:r>
        <w:rPr>
          <w:rtl/>
        </w:rPr>
        <w:t xml:space="preserve">בלי </w:t>
      </w:r>
      <w:bookmarkStart w:id="1973" w:name="_ETM_Q2_687860"/>
      <w:bookmarkEnd w:id="1973"/>
      <w:r>
        <w:rPr>
          <w:rtl/>
        </w:rPr>
        <w:t>אולי</w:t>
      </w:r>
      <w:r>
        <w:rPr>
          <w:rFonts w:hint="cs"/>
          <w:rtl/>
        </w:rPr>
        <w:t>.</w:t>
      </w:r>
      <w:r>
        <w:rPr>
          <w:rtl/>
        </w:rPr>
        <w:t xml:space="preserve"> </w:t>
      </w:r>
      <w:bookmarkStart w:id="1974" w:name="_ETM_Q2_688580"/>
      <w:bookmarkEnd w:id="1974"/>
      <w:r>
        <w:rPr>
          <w:rtl/>
        </w:rPr>
        <w:t xml:space="preserve">הם </w:t>
      </w:r>
      <w:bookmarkStart w:id="1975" w:name="_ETM_Q2_688700"/>
      <w:bookmarkEnd w:id="1975"/>
      <w:r>
        <w:rPr>
          <w:rtl/>
        </w:rPr>
        <w:t xml:space="preserve">נגד </w:t>
      </w:r>
      <w:bookmarkStart w:id="1976" w:name="_ETM_Q2_689030"/>
      <w:bookmarkEnd w:id="1976"/>
      <w:r>
        <w:rPr>
          <w:rtl/>
        </w:rPr>
        <w:t xml:space="preserve">אלימות </w:t>
      </w:r>
      <w:bookmarkStart w:id="1977" w:name="_ETM_Q2_689599"/>
      <w:bookmarkEnd w:id="1977"/>
      <w:r>
        <w:rPr>
          <w:rtl/>
        </w:rPr>
        <w:t>ו</w:t>
      </w:r>
      <w:r>
        <w:rPr>
          <w:rFonts w:hint="cs"/>
          <w:rtl/>
        </w:rPr>
        <w:t>ב</w:t>
      </w:r>
      <w:r>
        <w:rPr>
          <w:rtl/>
        </w:rPr>
        <w:t xml:space="preserve">עד </w:t>
      </w:r>
      <w:bookmarkStart w:id="1978" w:name="_ETM_Q2_689959"/>
      <w:bookmarkEnd w:id="1978"/>
      <w:r>
        <w:rPr>
          <w:rFonts w:hint="cs"/>
          <w:rtl/>
        </w:rPr>
        <w:t>א</w:t>
      </w:r>
      <w:r>
        <w:rPr>
          <w:rtl/>
        </w:rPr>
        <w:t>חדות</w:t>
      </w:r>
      <w:r>
        <w:rPr>
          <w:rFonts w:hint="cs"/>
          <w:rtl/>
        </w:rPr>
        <w:t>.</w:t>
      </w:r>
      <w:r>
        <w:rPr>
          <w:rtl/>
        </w:rPr>
        <w:t xml:space="preserve"> </w:t>
      </w:r>
      <w:bookmarkStart w:id="1979" w:name="_ETM_Q2_690830"/>
      <w:bookmarkStart w:id="1980" w:name="_ETM_Q2_689223"/>
      <w:bookmarkStart w:id="1981" w:name="_ETM_Q2_689339"/>
      <w:bookmarkStart w:id="1982" w:name="_ETM_Q2_689387"/>
      <w:bookmarkStart w:id="1983" w:name="_ETM_Q2_689430"/>
      <w:bookmarkEnd w:id="1979"/>
      <w:bookmarkEnd w:id="1980"/>
      <w:bookmarkEnd w:id="1981"/>
      <w:bookmarkEnd w:id="1982"/>
      <w:bookmarkEnd w:id="1983"/>
      <w:r>
        <w:rPr>
          <w:rtl/>
        </w:rPr>
        <w:t xml:space="preserve">זו </w:t>
      </w:r>
      <w:bookmarkStart w:id="1984" w:name="_ETM_Q2_691040"/>
      <w:bookmarkEnd w:id="1984"/>
      <w:r>
        <w:rPr>
          <w:rtl/>
        </w:rPr>
        <w:t xml:space="preserve">גם </w:t>
      </w:r>
      <w:bookmarkStart w:id="1985" w:name="_ETM_Q2_691190"/>
      <w:bookmarkEnd w:id="1985"/>
      <w:r>
        <w:rPr>
          <w:rtl/>
        </w:rPr>
        <w:t xml:space="preserve">הזדמנות </w:t>
      </w:r>
      <w:bookmarkStart w:id="1986" w:name="_ETM_Q2_691580"/>
      <w:bookmarkEnd w:id="1986"/>
      <w:r>
        <w:rPr>
          <w:rtl/>
        </w:rPr>
        <w:t xml:space="preserve">נוספת </w:t>
      </w:r>
      <w:bookmarkStart w:id="1987" w:name="_ETM_Q2_692030"/>
      <w:bookmarkEnd w:id="1987"/>
      <w:r>
        <w:rPr>
          <w:rtl/>
        </w:rPr>
        <w:t xml:space="preserve">עבורי </w:t>
      </w:r>
      <w:bookmarkStart w:id="1988" w:name="_ETM_Q2_692420"/>
      <w:bookmarkEnd w:id="1988"/>
      <w:r>
        <w:rPr>
          <w:rtl/>
        </w:rPr>
        <w:t xml:space="preserve">לגנות </w:t>
      </w:r>
      <w:bookmarkStart w:id="1989" w:name="_ETM_Q2_692900"/>
      <w:bookmarkEnd w:id="1989"/>
      <w:r>
        <w:rPr>
          <w:rtl/>
        </w:rPr>
        <w:t xml:space="preserve">כל </w:t>
      </w:r>
      <w:bookmarkStart w:id="1990" w:name="_ETM_Q2_693170"/>
      <w:bookmarkEnd w:id="1990"/>
      <w:r>
        <w:rPr>
          <w:rtl/>
        </w:rPr>
        <w:t xml:space="preserve">קריאה </w:t>
      </w:r>
      <w:bookmarkStart w:id="1991" w:name="_ETM_Q2_693470"/>
      <w:bookmarkEnd w:id="1991"/>
      <w:r>
        <w:rPr>
          <w:rtl/>
        </w:rPr>
        <w:t xml:space="preserve">או </w:t>
      </w:r>
      <w:bookmarkStart w:id="1992" w:name="_ETM_Q2_693620"/>
      <w:bookmarkEnd w:id="1992"/>
      <w:r>
        <w:rPr>
          <w:rtl/>
        </w:rPr>
        <w:t xml:space="preserve">רמז </w:t>
      </w:r>
      <w:bookmarkStart w:id="1993" w:name="_ETM_Q2_693890"/>
      <w:bookmarkEnd w:id="1993"/>
      <w:r>
        <w:rPr>
          <w:rtl/>
        </w:rPr>
        <w:t xml:space="preserve">לאלימות </w:t>
      </w:r>
      <w:bookmarkStart w:id="1994" w:name="_ETM_Q2_694750"/>
      <w:bookmarkEnd w:id="1994"/>
      <w:r>
        <w:rPr>
          <w:rtl/>
        </w:rPr>
        <w:t xml:space="preserve">כלפי </w:t>
      </w:r>
      <w:bookmarkStart w:id="1995" w:name="_ETM_Q2_695079"/>
      <w:bookmarkEnd w:id="1995"/>
      <w:r>
        <w:rPr>
          <w:rtl/>
        </w:rPr>
        <w:t xml:space="preserve">חברי </w:t>
      </w:r>
      <w:bookmarkStart w:id="1996" w:name="_ETM_Q2_695439"/>
      <w:bookmarkEnd w:id="1996"/>
      <w:r>
        <w:rPr>
          <w:rtl/>
        </w:rPr>
        <w:t>הממשלה</w:t>
      </w:r>
      <w:r>
        <w:rPr>
          <w:rFonts w:hint="cs"/>
          <w:rtl/>
        </w:rPr>
        <w:t>,</w:t>
      </w:r>
      <w:r>
        <w:rPr>
          <w:rtl/>
        </w:rPr>
        <w:t xml:space="preserve"> </w:t>
      </w:r>
      <w:bookmarkStart w:id="1997" w:name="_ETM_Q2_696220"/>
      <w:bookmarkEnd w:id="1997"/>
      <w:r>
        <w:rPr>
          <w:rtl/>
        </w:rPr>
        <w:t xml:space="preserve">חד </w:t>
      </w:r>
      <w:bookmarkStart w:id="1998" w:name="_ETM_Q2_696549"/>
      <w:bookmarkEnd w:id="1998"/>
      <w:r>
        <w:rPr>
          <w:rtl/>
        </w:rPr>
        <w:t>וברור</w:t>
      </w:r>
      <w:r>
        <w:rPr>
          <w:rFonts w:hint="cs"/>
          <w:rtl/>
        </w:rPr>
        <w:t>.</w:t>
      </w:r>
      <w:r>
        <w:rPr>
          <w:rtl/>
        </w:rPr>
        <w:t xml:space="preserve"> </w:t>
      </w:r>
      <w:bookmarkStart w:id="1999" w:name="_ETM_Q2_697360"/>
      <w:bookmarkEnd w:id="1999"/>
      <w:r>
        <w:rPr>
          <w:rtl/>
        </w:rPr>
        <w:t xml:space="preserve">מול </w:t>
      </w:r>
      <w:bookmarkStart w:id="2000" w:name="_ETM_Q2_697629"/>
      <w:bookmarkEnd w:id="2000"/>
      <w:r>
        <w:rPr>
          <w:rtl/>
        </w:rPr>
        <w:t xml:space="preserve">שנאה </w:t>
      </w:r>
      <w:bookmarkStart w:id="2001" w:name="_ETM_Q2_698049"/>
      <w:bookmarkEnd w:id="2001"/>
      <w:r>
        <w:rPr>
          <w:rtl/>
        </w:rPr>
        <w:t xml:space="preserve">ואלימות </w:t>
      </w:r>
      <w:bookmarkStart w:id="2002" w:name="_ETM_Q2_698950"/>
      <w:bookmarkEnd w:id="2002"/>
      <w:r>
        <w:rPr>
          <w:rtl/>
        </w:rPr>
        <w:t xml:space="preserve">צריך </w:t>
      </w:r>
      <w:bookmarkStart w:id="2003" w:name="_ETM_Q2_699159"/>
      <w:bookmarkEnd w:id="2003"/>
      <w:r>
        <w:rPr>
          <w:rtl/>
        </w:rPr>
        <w:t xml:space="preserve">לעמוד </w:t>
      </w:r>
      <w:bookmarkStart w:id="2004" w:name="_ETM_Q2_699519"/>
      <w:bookmarkEnd w:id="2004"/>
      <w:r>
        <w:rPr>
          <w:rtl/>
        </w:rPr>
        <w:t xml:space="preserve">כחומה </w:t>
      </w:r>
      <w:bookmarkStart w:id="2005" w:name="_ETM_Q2_700000"/>
      <w:bookmarkEnd w:id="2005"/>
      <w:r>
        <w:rPr>
          <w:rtl/>
        </w:rPr>
        <w:t>בצורה</w:t>
      </w:r>
      <w:r>
        <w:rPr>
          <w:rFonts w:hint="cs"/>
          <w:rtl/>
        </w:rPr>
        <w:t>,</w:t>
      </w:r>
      <w:r>
        <w:rPr>
          <w:rtl/>
        </w:rPr>
        <w:t xml:space="preserve"> </w:t>
      </w:r>
      <w:bookmarkStart w:id="2006" w:name="_ETM_Q2_700809"/>
      <w:bookmarkEnd w:id="2006"/>
      <w:r>
        <w:rPr>
          <w:rtl/>
        </w:rPr>
        <w:t xml:space="preserve">בלי </w:t>
      </w:r>
      <w:bookmarkStart w:id="2007" w:name="_ETM_Q2_701019"/>
      <w:bookmarkEnd w:id="2007"/>
      <w:r>
        <w:rPr>
          <w:rtl/>
        </w:rPr>
        <w:t xml:space="preserve">קשר </w:t>
      </w:r>
      <w:bookmarkStart w:id="2008" w:name="_ETM_Q2_701470"/>
      <w:bookmarkEnd w:id="2008"/>
      <w:r>
        <w:rPr>
          <w:rtl/>
        </w:rPr>
        <w:t xml:space="preserve">לזיהוי </w:t>
      </w:r>
      <w:bookmarkStart w:id="2009" w:name="_ETM_Q2_701920"/>
      <w:bookmarkEnd w:id="2009"/>
      <w:r>
        <w:rPr>
          <w:rtl/>
        </w:rPr>
        <w:t>הפוליטי</w:t>
      </w:r>
      <w:r>
        <w:rPr>
          <w:rFonts w:hint="cs"/>
          <w:rtl/>
        </w:rPr>
        <w:t>.</w:t>
      </w:r>
      <w:r>
        <w:rPr>
          <w:rtl/>
        </w:rPr>
        <w:t xml:space="preserve"> </w:t>
      </w:r>
      <w:bookmarkStart w:id="2010" w:name="_ETM_Q2_703519"/>
      <w:bookmarkEnd w:id="2010"/>
    </w:p>
    <w:p w:rsidR="00FA1500" w:rsidRDefault="00FA1500" w:rsidP="000C6E63">
      <w:pPr>
        <w:rPr>
          <w:rtl/>
        </w:rPr>
      </w:pPr>
    </w:p>
    <w:p w:rsidR="00FA1500" w:rsidRDefault="00FA1500" w:rsidP="00CB72E0">
      <w:pPr>
        <w:rPr>
          <w:rtl/>
        </w:rPr>
      </w:pPr>
      <w:bookmarkStart w:id="2011" w:name="TOR_Q3"/>
      <w:bookmarkStart w:id="2012" w:name="_ETM_Q3_180000"/>
      <w:bookmarkEnd w:id="2011"/>
      <w:bookmarkEnd w:id="2012"/>
      <w:r>
        <w:rPr>
          <w:rFonts w:hint="cs"/>
          <w:rtl/>
        </w:rPr>
        <w:t xml:space="preserve">במוצאי </w:t>
      </w:r>
      <w:bookmarkStart w:id="2013" w:name="_ETM_Q2_703910"/>
      <w:bookmarkEnd w:id="2013"/>
      <w:r>
        <w:rPr>
          <w:rFonts w:hint="cs"/>
          <w:rtl/>
        </w:rPr>
        <w:t xml:space="preserve">שבת </w:t>
      </w:r>
      <w:bookmarkStart w:id="2014" w:name="_ETM_Q2_704239"/>
      <w:bookmarkEnd w:id="2014"/>
      <w:r>
        <w:rPr>
          <w:rFonts w:hint="cs"/>
          <w:rtl/>
        </w:rPr>
        <w:t xml:space="preserve">האחרון נאם באחת </w:t>
      </w:r>
      <w:bookmarkStart w:id="2015" w:name="_ETM_Q2_704870"/>
      <w:bookmarkStart w:id="2016" w:name="_ETM_Q2_705290"/>
      <w:bookmarkEnd w:id="2015"/>
      <w:bookmarkEnd w:id="2016"/>
      <w:r>
        <w:rPr>
          <w:rFonts w:hint="cs"/>
          <w:rtl/>
        </w:rPr>
        <w:t xml:space="preserve">ההפגנות </w:t>
      </w:r>
      <w:bookmarkStart w:id="2017" w:name="_ETM_Q2_706129"/>
      <w:bookmarkEnd w:id="2017"/>
      <w:r>
        <w:rPr>
          <w:rFonts w:hint="cs"/>
          <w:rtl/>
        </w:rPr>
        <w:t xml:space="preserve">אבי </w:t>
      </w:r>
      <w:bookmarkStart w:id="2018" w:name="_ETM_Q2_706429"/>
      <w:bookmarkEnd w:id="2018"/>
      <w:r>
        <w:rPr>
          <w:rFonts w:hint="cs"/>
          <w:rtl/>
        </w:rPr>
        <w:t xml:space="preserve">יששכרוף. </w:t>
      </w:r>
      <w:bookmarkStart w:id="2019" w:name="_ETM_Q2_707489"/>
      <w:bookmarkEnd w:id="2019"/>
      <w:r>
        <w:rPr>
          <w:rFonts w:hint="cs"/>
          <w:rtl/>
        </w:rPr>
        <w:t xml:space="preserve">אבי </w:t>
      </w:r>
      <w:bookmarkStart w:id="2020" w:name="_ETM_Q2_707760"/>
      <w:bookmarkEnd w:id="2020"/>
      <w:r>
        <w:rPr>
          <w:rFonts w:hint="cs"/>
          <w:rtl/>
        </w:rPr>
        <w:t xml:space="preserve">הוא </w:t>
      </w:r>
      <w:bookmarkStart w:id="2021" w:name="_ETM_Q2_707849"/>
      <w:bookmarkEnd w:id="2021"/>
      <w:r>
        <w:rPr>
          <w:rFonts w:hint="cs"/>
          <w:rtl/>
        </w:rPr>
        <w:t xml:space="preserve">חבר </w:t>
      </w:r>
      <w:bookmarkStart w:id="2022" w:name="_ETM_Q2_708150"/>
      <w:bookmarkEnd w:id="2022"/>
      <w:r>
        <w:rPr>
          <w:rFonts w:hint="cs"/>
          <w:rtl/>
        </w:rPr>
        <w:t xml:space="preserve">טוב, שירתנו </w:t>
      </w:r>
      <w:bookmarkStart w:id="2023" w:name="_ETM_Q2_708332"/>
      <w:bookmarkStart w:id="2024" w:name="_ETM_Q2_708510"/>
      <w:bookmarkStart w:id="2025" w:name="_ETM_Q2_708929"/>
      <w:bookmarkEnd w:id="2023"/>
      <w:bookmarkEnd w:id="2024"/>
      <w:bookmarkEnd w:id="2025"/>
      <w:r>
        <w:rPr>
          <w:rFonts w:hint="cs"/>
          <w:rtl/>
        </w:rPr>
        <w:t xml:space="preserve">באותה </w:t>
      </w:r>
      <w:bookmarkStart w:id="2026" w:name="_ETM_Q2_709199"/>
      <w:bookmarkEnd w:id="2026"/>
      <w:r>
        <w:rPr>
          <w:rFonts w:hint="cs"/>
          <w:rtl/>
        </w:rPr>
        <w:t>יחידה</w:t>
      </w:r>
      <w:bookmarkStart w:id="2027" w:name="_ETM_Q2_710030"/>
      <w:bookmarkEnd w:id="2027"/>
      <w:r>
        <w:rPr>
          <w:rFonts w:hint="cs"/>
          <w:rtl/>
        </w:rPr>
        <w:t xml:space="preserve">. בין השאר הוא אמר את הדברים הבאים: בצבא הייתי לוחם, </w:t>
      </w:r>
      <w:bookmarkStart w:id="2028" w:name="_ETM_Q3_113000"/>
      <w:bookmarkEnd w:id="2028"/>
      <w:r>
        <w:rPr>
          <w:rFonts w:hint="cs"/>
          <w:rtl/>
        </w:rPr>
        <w:t xml:space="preserve">מסתערב ביחידת דובדבן. בצוות שלי היו מזרחים ואשכנזים, דתיים </w:t>
      </w:r>
      <w:bookmarkStart w:id="2029" w:name="_ETM_Q3_117000"/>
      <w:bookmarkEnd w:id="2029"/>
      <w:r>
        <w:rPr>
          <w:rFonts w:hint="cs"/>
          <w:rtl/>
        </w:rPr>
        <w:t xml:space="preserve">וחילונים, דרוזים ויהודים. את האלונקה סחבנו יחד בלי לחשוב לרגע </w:t>
      </w:r>
      <w:bookmarkStart w:id="2030" w:name="_ETM_Q3_121000"/>
      <w:bookmarkEnd w:id="2030"/>
      <w:r>
        <w:rPr>
          <w:rFonts w:hint="cs"/>
          <w:rtl/>
        </w:rPr>
        <w:t xml:space="preserve">מי הוא מה. כשנלחמנו נלחמנו יחד, והכדורים שירו המחבלים לא </w:t>
      </w:r>
      <w:bookmarkStart w:id="2031" w:name="_ETM_Q3_123000"/>
      <w:bookmarkEnd w:id="2031"/>
      <w:r>
        <w:rPr>
          <w:rFonts w:hint="cs"/>
          <w:rtl/>
        </w:rPr>
        <w:t xml:space="preserve">ידעו לומר מה הוא מי. </w:t>
      </w:r>
      <w:bookmarkStart w:id="2032" w:name="_ETM_Q3_127000"/>
      <w:bookmarkEnd w:id="2032"/>
      <w:r>
        <w:rPr>
          <w:rFonts w:hint="cs"/>
          <w:rtl/>
        </w:rPr>
        <w:t xml:space="preserve">אבי גם חטף כדור באחת </w:t>
      </w:r>
      <w:bookmarkStart w:id="2033" w:name="_ETM_Q3_126000"/>
      <w:bookmarkEnd w:id="2033"/>
      <w:r>
        <w:rPr>
          <w:rFonts w:hint="cs"/>
          <w:rtl/>
        </w:rPr>
        <w:t>ההיתקלויות, ובשפה שלו: שפכנו דם, יזע ודמעות. דמעות של</w:t>
      </w:r>
      <w:bookmarkStart w:id="2034" w:name="_ETM_Q3_129000"/>
      <w:bookmarkEnd w:id="2034"/>
      <w:r>
        <w:rPr>
          <w:rFonts w:hint="cs"/>
          <w:rtl/>
        </w:rPr>
        <w:t xml:space="preserve"> לוחמים, של האחים שלי. </w:t>
      </w:r>
    </w:p>
    <w:p w:rsidR="00FA1500" w:rsidRDefault="00FA1500" w:rsidP="000C6E63">
      <w:pPr>
        <w:rPr>
          <w:rtl/>
        </w:rPr>
      </w:pPr>
      <w:bookmarkStart w:id="2035" w:name="_ETM_Q3_135000"/>
      <w:bookmarkEnd w:id="2035"/>
    </w:p>
    <w:p w:rsidR="00FA1500" w:rsidRDefault="00FA1500" w:rsidP="00CB72E0">
      <w:pPr>
        <w:rPr>
          <w:rtl/>
        </w:rPr>
      </w:pPr>
      <w:bookmarkStart w:id="2036" w:name="_ETM_Q3_136000"/>
      <w:bookmarkEnd w:id="2036"/>
      <w:r>
        <w:rPr>
          <w:rFonts w:hint="cs"/>
          <w:rtl/>
        </w:rPr>
        <w:t>העם הזה, ממשיך אבי,</w:t>
      </w:r>
      <w:bookmarkStart w:id="2037" w:name="_ETM_Q3_138000"/>
      <w:bookmarkEnd w:id="2037"/>
      <w:r>
        <w:rPr>
          <w:rFonts w:hint="cs"/>
          <w:rtl/>
        </w:rPr>
        <w:t xml:space="preserve"> יתמודד עם כל האתגרים הביטחוניים, קשים ככל שיהיו. אבל אני אומר כאן למר נתניהו ולתומכיו: עם דבר אחד העם </w:t>
      </w:r>
      <w:bookmarkStart w:id="2038" w:name="_ETM_Q3_142000"/>
      <w:bookmarkEnd w:id="2038"/>
      <w:r>
        <w:rPr>
          <w:rFonts w:hint="cs"/>
          <w:rtl/>
        </w:rPr>
        <w:t xml:space="preserve">הזה לא יוכל להתמודד ולא ידע </w:t>
      </w:r>
      <w:r>
        <w:rPr>
          <w:rFonts w:hint="eastAsia"/>
        </w:rPr>
        <w:t>–</w:t>
      </w:r>
      <w:r>
        <w:rPr>
          <w:rFonts w:hint="cs"/>
          <w:rtl/>
        </w:rPr>
        <w:t xml:space="preserve"> עם קרע בתוכנו. קרע </w:t>
      </w:r>
      <w:bookmarkStart w:id="2039" w:name="_ETM_Q3_149000"/>
      <w:bookmarkEnd w:id="2039"/>
      <w:r>
        <w:rPr>
          <w:rFonts w:hint="cs"/>
          <w:rtl/>
        </w:rPr>
        <w:t xml:space="preserve">כזה מסוכן יותר וקטלני יותר מכל רפורמה. </w:t>
      </w:r>
      <w:bookmarkStart w:id="2040" w:name="_ETM_Q3_152000"/>
      <w:bookmarkEnd w:id="2040"/>
      <w:r>
        <w:rPr>
          <w:rFonts w:hint="cs"/>
          <w:rtl/>
        </w:rPr>
        <w:t>אני פונה לתומכי</w:t>
      </w:r>
      <w:bookmarkStart w:id="2041" w:name="_ETM_Q3_150000"/>
      <w:bookmarkEnd w:id="2041"/>
      <w:r>
        <w:rPr>
          <w:rFonts w:hint="cs"/>
          <w:rtl/>
        </w:rPr>
        <w:t xml:space="preserve"> הרפורמה ומבקש: תמנעו את הקרע, תעצרו את הטירוף הזה ותובילו </w:t>
      </w:r>
      <w:bookmarkStart w:id="2042" w:name="_ETM_Q3_158000"/>
      <w:bookmarkEnd w:id="2042"/>
      <w:r>
        <w:rPr>
          <w:rFonts w:hint="cs"/>
          <w:rtl/>
        </w:rPr>
        <w:t xml:space="preserve">אותנו להזדמנות הגדולה ביותר שהייתה לנו אי פעם, דווקא עכשיו, </w:t>
      </w:r>
      <w:bookmarkStart w:id="2043" w:name="_ETM_Q3_160000"/>
      <w:bookmarkEnd w:id="2043"/>
      <w:r>
        <w:rPr>
          <w:rFonts w:hint="cs"/>
          <w:rtl/>
        </w:rPr>
        <w:t xml:space="preserve">ברגע הכי קשה של המשבר, להתפייס ולהשלים. לא מלחמת אחים, אלא אהבת אחים. </w:t>
      </w:r>
      <w:bookmarkStart w:id="2044" w:name="_ETM_Q3_165000"/>
      <w:bookmarkEnd w:id="2044"/>
      <w:r>
        <w:rPr>
          <w:rFonts w:hint="cs"/>
          <w:rtl/>
        </w:rPr>
        <w:t xml:space="preserve">כך אמר אבי. </w:t>
      </w:r>
      <w:r>
        <w:rPr>
          <w:rtl/>
        </w:rPr>
        <w:t xml:space="preserve">האם </w:t>
      </w:r>
      <w:bookmarkStart w:id="2045" w:name="_ETM_Q3_180299"/>
      <w:bookmarkEnd w:id="2045"/>
      <w:r>
        <w:rPr>
          <w:rtl/>
        </w:rPr>
        <w:t xml:space="preserve">גם </w:t>
      </w:r>
      <w:bookmarkStart w:id="2046" w:name="_ETM_Q3_180480"/>
      <w:bookmarkEnd w:id="2046"/>
      <w:r>
        <w:rPr>
          <w:rFonts w:hint="cs"/>
          <w:rtl/>
        </w:rPr>
        <w:t xml:space="preserve">אבי יששכרוף, לוחם אמיץ שנפצע, שעשה בין השאר את "פאודה", שמביאה הרבה כבוד לתרבות </w:t>
      </w:r>
      <w:bookmarkStart w:id="2047" w:name="_ETM_Q3_171000"/>
      <w:bookmarkEnd w:id="2047"/>
      <w:r>
        <w:rPr>
          <w:rFonts w:hint="cs"/>
          <w:rtl/>
        </w:rPr>
        <w:t xml:space="preserve">הישראלית, שממשיך לשרת במילואים ומתנדב למען אוכלוסיות במצוקה, האם </w:t>
      </w:r>
      <w:bookmarkStart w:id="2048" w:name="_ETM_Q3_176000"/>
      <w:bookmarkEnd w:id="2048"/>
      <w:r>
        <w:rPr>
          <w:rFonts w:hint="cs"/>
          <w:rtl/>
        </w:rPr>
        <w:t xml:space="preserve">גם </w:t>
      </w:r>
      <w:r>
        <w:rPr>
          <w:rtl/>
        </w:rPr>
        <w:t xml:space="preserve">הוא </w:t>
      </w:r>
      <w:bookmarkStart w:id="2049" w:name="_ETM_Q3_180630"/>
      <w:bookmarkEnd w:id="2049"/>
      <w:r>
        <w:rPr>
          <w:rtl/>
        </w:rPr>
        <w:t>אנרכיסט</w:t>
      </w:r>
      <w:r>
        <w:rPr>
          <w:rFonts w:hint="cs"/>
          <w:rtl/>
        </w:rPr>
        <w:t>?</w:t>
      </w:r>
      <w:r>
        <w:rPr>
          <w:rtl/>
        </w:rPr>
        <w:t xml:space="preserve"> </w:t>
      </w:r>
      <w:bookmarkStart w:id="2050" w:name="_ETM_Q3_181800"/>
      <w:bookmarkEnd w:id="2050"/>
    </w:p>
    <w:p w:rsidR="00FA1500" w:rsidRDefault="00FA1500" w:rsidP="000C6E63">
      <w:pPr>
        <w:rPr>
          <w:rtl/>
        </w:rPr>
      </w:pPr>
    </w:p>
    <w:p w:rsidR="00FA1500" w:rsidRDefault="00FA1500" w:rsidP="000C6E63">
      <w:pPr>
        <w:rPr>
          <w:rtl/>
        </w:rPr>
      </w:pPr>
      <w:r>
        <w:rPr>
          <w:rtl/>
        </w:rPr>
        <w:t>כולנו</w:t>
      </w:r>
      <w:r>
        <w:rPr>
          <w:rFonts w:hint="cs"/>
          <w:rtl/>
        </w:rPr>
        <w:t>,</w:t>
      </w:r>
      <w:r>
        <w:rPr>
          <w:rtl/>
        </w:rPr>
        <w:t xml:space="preserve"> </w:t>
      </w:r>
      <w:bookmarkStart w:id="2051" w:name="_ETM_Q3_182550"/>
      <w:bookmarkEnd w:id="2051"/>
      <w:r>
        <w:rPr>
          <w:rtl/>
        </w:rPr>
        <w:t xml:space="preserve">מימין </w:t>
      </w:r>
      <w:bookmarkStart w:id="2052" w:name="_ETM_Q3_183000"/>
      <w:bookmarkEnd w:id="2052"/>
      <w:r>
        <w:rPr>
          <w:rtl/>
        </w:rPr>
        <w:t>ומשמאל</w:t>
      </w:r>
      <w:r>
        <w:rPr>
          <w:rFonts w:hint="cs"/>
          <w:rtl/>
        </w:rPr>
        <w:t>,</w:t>
      </w:r>
      <w:r>
        <w:rPr>
          <w:rtl/>
        </w:rPr>
        <w:t xml:space="preserve"> </w:t>
      </w:r>
      <w:bookmarkStart w:id="2053" w:name="_ETM_Q3_183600"/>
      <w:bookmarkEnd w:id="2053"/>
      <w:r>
        <w:rPr>
          <w:rtl/>
        </w:rPr>
        <w:t xml:space="preserve">צריכים </w:t>
      </w:r>
      <w:bookmarkStart w:id="2054" w:name="_ETM_Q3_183899"/>
      <w:bookmarkEnd w:id="2054"/>
      <w:r>
        <w:rPr>
          <w:rtl/>
        </w:rPr>
        <w:t xml:space="preserve">להשתחרר </w:t>
      </w:r>
      <w:bookmarkStart w:id="2055" w:name="_ETM_Q3_184470"/>
      <w:bookmarkEnd w:id="2055"/>
      <w:r>
        <w:rPr>
          <w:rtl/>
        </w:rPr>
        <w:t xml:space="preserve">מהצורך </w:t>
      </w:r>
      <w:bookmarkStart w:id="2056" w:name="_ETM_Q3_185519"/>
      <w:bookmarkEnd w:id="2056"/>
      <w:r>
        <w:rPr>
          <w:rtl/>
        </w:rPr>
        <w:t xml:space="preserve">לתייג </w:t>
      </w:r>
      <w:bookmarkStart w:id="2057" w:name="_ETM_Q3_186089"/>
      <w:bookmarkEnd w:id="2057"/>
      <w:r>
        <w:rPr>
          <w:rtl/>
        </w:rPr>
        <w:t xml:space="preserve">אנשים </w:t>
      </w:r>
      <w:bookmarkStart w:id="2058" w:name="_ETM_Q3_186870"/>
      <w:bookmarkEnd w:id="2058"/>
      <w:r>
        <w:rPr>
          <w:rtl/>
        </w:rPr>
        <w:t xml:space="preserve">ולהדביק </w:t>
      </w:r>
      <w:bookmarkStart w:id="2059" w:name="_ETM_Q3_187410"/>
      <w:bookmarkEnd w:id="2059"/>
      <w:r>
        <w:rPr>
          <w:rtl/>
        </w:rPr>
        <w:t xml:space="preserve">להם </w:t>
      </w:r>
      <w:bookmarkStart w:id="2060" w:name="_ETM_Q3_187620"/>
      <w:bookmarkEnd w:id="2060"/>
      <w:r>
        <w:rPr>
          <w:rtl/>
        </w:rPr>
        <w:t xml:space="preserve">ביטויים </w:t>
      </w:r>
      <w:bookmarkStart w:id="2061" w:name="_ETM_Q3_188010"/>
      <w:bookmarkEnd w:id="2061"/>
      <w:r>
        <w:rPr>
          <w:rtl/>
        </w:rPr>
        <w:t>מופרכים</w:t>
      </w:r>
      <w:r>
        <w:rPr>
          <w:rFonts w:hint="cs"/>
          <w:rtl/>
        </w:rPr>
        <w:t>.</w:t>
      </w:r>
      <w:r>
        <w:rPr>
          <w:rtl/>
        </w:rPr>
        <w:t xml:space="preserve"> </w:t>
      </w:r>
      <w:bookmarkStart w:id="2062" w:name="_ETM_Q3_189130"/>
      <w:bookmarkEnd w:id="2062"/>
      <w:r>
        <w:rPr>
          <w:rtl/>
        </w:rPr>
        <w:t xml:space="preserve">הרבה </w:t>
      </w:r>
      <w:bookmarkStart w:id="2063" w:name="_ETM_Q3_189460"/>
      <w:bookmarkEnd w:id="2063"/>
      <w:r>
        <w:rPr>
          <w:rtl/>
        </w:rPr>
        <w:t xml:space="preserve">מאוד </w:t>
      </w:r>
      <w:bookmarkStart w:id="2064" w:name="_ETM_Q3_189640"/>
      <w:bookmarkEnd w:id="2064"/>
      <w:r>
        <w:rPr>
          <w:rtl/>
        </w:rPr>
        <w:t xml:space="preserve">ישראלים </w:t>
      </w:r>
      <w:bookmarkStart w:id="2065" w:name="_ETM_Q3_190090"/>
      <w:bookmarkEnd w:id="2065"/>
      <w:r>
        <w:rPr>
          <w:rtl/>
        </w:rPr>
        <w:t xml:space="preserve">טובים </w:t>
      </w:r>
      <w:bookmarkStart w:id="2066" w:name="_ETM_Q3_190420"/>
      <w:bookmarkEnd w:id="2066"/>
      <w:r>
        <w:rPr>
          <w:rtl/>
        </w:rPr>
        <w:t xml:space="preserve">יש </w:t>
      </w:r>
      <w:bookmarkStart w:id="2067" w:name="_ETM_Q3_190630"/>
      <w:bookmarkEnd w:id="2067"/>
      <w:r>
        <w:rPr>
          <w:rtl/>
        </w:rPr>
        <w:t>כאן</w:t>
      </w:r>
      <w:r>
        <w:rPr>
          <w:rFonts w:hint="cs"/>
          <w:rtl/>
        </w:rPr>
        <w:t>,</w:t>
      </w:r>
      <w:r>
        <w:rPr>
          <w:rtl/>
        </w:rPr>
        <w:t xml:space="preserve"> </w:t>
      </w:r>
      <w:bookmarkStart w:id="2068" w:name="_ETM_Q3_191110"/>
      <w:bookmarkEnd w:id="2068"/>
      <w:r>
        <w:rPr>
          <w:rtl/>
        </w:rPr>
        <w:t xml:space="preserve">כאלה </w:t>
      </w:r>
      <w:bookmarkStart w:id="2069" w:name="_ETM_Q3_191350"/>
      <w:bookmarkEnd w:id="2069"/>
      <w:r>
        <w:rPr>
          <w:rtl/>
        </w:rPr>
        <w:t xml:space="preserve">שתומכים </w:t>
      </w:r>
      <w:bookmarkStart w:id="2070" w:name="_ETM_Q3_191860"/>
      <w:bookmarkEnd w:id="2070"/>
      <w:r>
        <w:rPr>
          <w:rtl/>
        </w:rPr>
        <w:t xml:space="preserve">במהלכי </w:t>
      </w:r>
      <w:bookmarkStart w:id="2071" w:name="_ETM_Q3_192340"/>
      <w:bookmarkEnd w:id="2071"/>
      <w:r>
        <w:rPr>
          <w:rtl/>
        </w:rPr>
        <w:t xml:space="preserve">הממשלה </w:t>
      </w:r>
      <w:bookmarkStart w:id="2072" w:name="_ETM_Q3_192730"/>
      <w:bookmarkEnd w:id="2072"/>
      <w:r>
        <w:rPr>
          <w:rtl/>
        </w:rPr>
        <w:t xml:space="preserve">וכאלה </w:t>
      </w:r>
      <w:bookmarkStart w:id="2073" w:name="_ETM_Q3_193059"/>
      <w:bookmarkEnd w:id="2073"/>
      <w:r>
        <w:rPr>
          <w:rtl/>
        </w:rPr>
        <w:t xml:space="preserve">שמתנגדים </w:t>
      </w:r>
      <w:bookmarkStart w:id="2074" w:name="_ETM_Q3_193690"/>
      <w:bookmarkEnd w:id="2074"/>
      <w:r>
        <w:rPr>
          <w:rtl/>
        </w:rPr>
        <w:t>לה</w:t>
      </w:r>
      <w:r>
        <w:rPr>
          <w:rFonts w:hint="cs"/>
          <w:rtl/>
        </w:rPr>
        <w:t>ם.</w:t>
      </w:r>
      <w:r>
        <w:rPr>
          <w:rtl/>
        </w:rPr>
        <w:t xml:space="preserve"> </w:t>
      </w:r>
      <w:bookmarkStart w:id="2075" w:name="_ETM_Q3_194610"/>
      <w:bookmarkEnd w:id="2075"/>
      <w:r>
        <w:rPr>
          <w:rtl/>
        </w:rPr>
        <w:t xml:space="preserve">רק </w:t>
      </w:r>
      <w:bookmarkStart w:id="2076" w:name="_ETM_Q3_195059"/>
      <w:bookmarkEnd w:id="2076"/>
      <w:r>
        <w:rPr>
          <w:rtl/>
        </w:rPr>
        <w:t xml:space="preserve">אם </w:t>
      </w:r>
      <w:bookmarkStart w:id="2077" w:name="_ETM_Q3_195150"/>
      <w:bookmarkEnd w:id="2077"/>
      <w:r>
        <w:rPr>
          <w:rtl/>
        </w:rPr>
        <w:t xml:space="preserve">נלמד </w:t>
      </w:r>
      <w:bookmarkStart w:id="2078" w:name="_ETM_Q3_195450"/>
      <w:bookmarkEnd w:id="2078"/>
      <w:r>
        <w:rPr>
          <w:rtl/>
        </w:rPr>
        <w:t xml:space="preserve">לראות </w:t>
      </w:r>
      <w:bookmarkStart w:id="2079" w:name="_ETM_Q3_195750"/>
      <w:bookmarkEnd w:id="2079"/>
      <w:r>
        <w:rPr>
          <w:rtl/>
        </w:rPr>
        <w:t xml:space="preserve">בהם </w:t>
      </w:r>
      <w:bookmarkStart w:id="2080" w:name="_ETM_Q3_196110"/>
      <w:bookmarkEnd w:id="2080"/>
      <w:r>
        <w:rPr>
          <w:rtl/>
        </w:rPr>
        <w:t xml:space="preserve">מעבר </w:t>
      </w:r>
      <w:bookmarkStart w:id="2081" w:name="_ETM_Q3_196590"/>
      <w:bookmarkEnd w:id="2081"/>
      <w:r>
        <w:rPr>
          <w:rtl/>
        </w:rPr>
        <w:t xml:space="preserve">לפלקט </w:t>
      </w:r>
      <w:bookmarkStart w:id="2082" w:name="_ETM_Q3_197130"/>
      <w:bookmarkEnd w:id="2082"/>
      <w:r>
        <w:rPr>
          <w:rtl/>
        </w:rPr>
        <w:t xml:space="preserve">של </w:t>
      </w:r>
      <w:bookmarkStart w:id="2083" w:name="_ETM_Q3_197279"/>
      <w:bookmarkEnd w:id="2083"/>
      <w:r>
        <w:rPr>
          <w:rtl/>
        </w:rPr>
        <w:t xml:space="preserve">עמדה </w:t>
      </w:r>
      <w:bookmarkStart w:id="2084" w:name="_ETM_Q3_197550"/>
      <w:bookmarkEnd w:id="2084"/>
      <w:r>
        <w:rPr>
          <w:rtl/>
        </w:rPr>
        <w:t xml:space="preserve">פוליטית </w:t>
      </w:r>
      <w:bookmarkStart w:id="2085" w:name="_ETM_Q3_198119"/>
      <w:bookmarkEnd w:id="2085"/>
      <w:r>
        <w:rPr>
          <w:rtl/>
        </w:rPr>
        <w:t xml:space="preserve">נוכל </w:t>
      </w:r>
      <w:bookmarkStart w:id="2086" w:name="_ETM_Q3_198480"/>
      <w:bookmarkEnd w:id="2086"/>
      <w:r>
        <w:rPr>
          <w:rtl/>
        </w:rPr>
        <w:t xml:space="preserve">להמשיך </w:t>
      </w:r>
      <w:bookmarkStart w:id="2087" w:name="_ETM_Q3_198840"/>
      <w:bookmarkEnd w:id="2087"/>
      <w:r>
        <w:rPr>
          <w:rtl/>
        </w:rPr>
        <w:t>ביחד</w:t>
      </w:r>
      <w:r>
        <w:rPr>
          <w:rFonts w:hint="cs"/>
          <w:rtl/>
        </w:rPr>
        <w:t>.</w:t>
      </w:r>
      <w:bookmarkStart w:id="2088" w:name="_ETM_Q3_199289"/>
      <w:bookmarkEnd w:id="2088"/>
      <w:r>
        <w:rPr>
          <w:rtl/>
        </w:rPr>
        <w:t xml:space="preserve"> </w:t>
      </w:r>
      <w:bookmarkStart w:id="2089" w:name="_ETM_Q3_200329"/>
      <w:bookmarkEnd w:id="2089"/>
      <w:r>
        <w:rPr>
          <w:rtl/>
        </w:rPr>
        <w:t xml:space="preserve">רק </w:t>
      </w:r>
      <w:bookmarkStart w:id="2090" w:name="_ETM_Q3_200630"/>
      <w:bookmarkEnd w:id="2090"/>
      <w:r>
        <w:rPr>
          <w:rtl/>
        </w:rPr>
        <w:t xml:space="preserve">אם </w:t>
      </w:r>
      <w:bookmarkStart w:id="2091" w:name="_ETM_Q3_200750"/>
      <w:bookmarkEnd w:id="2091"/>
      <w:r>
        <w:rPr>
          <w:rtl/>
        </w:rPr>
        <w:t xml:space="preserve">נפסיק </w:t>
      </w:r>
      <w:bookmarkStart w:id="2092" w:name="_ETM_Q3_201079"/>
      <w:bookmarkEnd w:id="2092"/>
      <w:r>
        <w:rPr>
          <w:rtl/>
        </w:rPr>
        <w:t xml:space="preserve">לצמצם </w:t>
      </w:r>
      <w:bookmarkStart w:id="2093" w:name="_ETM_Q3_201650"/>
      <w:bookmarkEnd w:id="2093"/>
      <w:r>
        <w:rPr>
          <w:rtl/>
        </w:rPr>
        <w:t xml:space="preserve">זה </w:t>
      </w:r>
      <w:bookmarkStart w:id="2094" w:name="_ETM_Q3_202070"/>
      <w:bookmarkEnd w:id="2094"/>
      <w:r>
        <w:rPr>
          <w:rFonts w:hint="cs"/>
          <w:rtl/>
        </w:rPr>
        <w:t xml:space="preserve">את זה </w:t>
      </w:r>
      <w:r>
        <w:rPr>
          <w:rtl/>
        </w:rPr>
        <w:t xml:space="preserve">לעמדה </w:t>
      </w:r>
      <w:bookmarkStart w:id="2095" w:name="_ETM_Q3_202370"/>
      <w:bookmarkEnd w:id="2095"/>
      <w:r>
        <w:rPr>
          <w:rtl/>
        </w:rPr>
        <w:t xml:space="preserve">פוליטית </w:t>
      </w:r>
      <w:bookmarkStart w:id="2096" w:name="_ETM_Q3_202820"/>
      <w:bookmarkEnd w:id="2096"/>
      <w:r>
        <w:rPr>
          <w:rtl/>
        </w:rPr>
        <w:t>מסוימת</w:t>
      </w:r>
      <w:r>
        <w:rPr>
          <w:rFonts w:hint="cs"/>
          <w:rtl/>
        </w:rPr>
        <w:t>,</w:t>
      </w:r>
      <w:r>
        <w:rPr>
          <w:rtl/>
        </w:rPr>
        <w:t xml:space="preserve"> </w:t>
      </w:r>
      <w:bookmarkStart w:id="2097" w:name="_ETM_Q3_203810"/>
      <w:bookmarkEnd w:id="2097"/>
      <w:r>
        <w:rPr>
          <w:rtl/>
        </w:rPr>
        <w:t xml:space="preserve">אלא </w:t>
      </w:r>
      <w:bookmarkStart w:id="2098" w:name="_ETM_Q3_204050"/>
      <w:bookmarkEnd w:id="2098"/>
      <w:r>
        <w:rPr>
          <w:rtl/>
        </w:rPr>
        <w:t xml:space="preserve">נראה </w:t>
      </w:r>
      <w:bookmarkStart w:id="2099" w:name="_ETM_Q3_204350"/>
      <w:bookmarkEnd w:id="2099"/>
      <w:r>
        <w:rPr>
          <w:rtl/>
        </w:rPr>
        <w:t xml:space="preserve">גם </w:t>
      </w:r>
      <w:bookmarkStart w:id="2100" w:name="_ETM_Q3_204619"/>
      <w:bookmarkEnd w:id="2100"/>
      <w:r>
        <w:rPr>
          <w:rFonts w:hint="cs"/>
          <w:rtl/>
        </w:rPr>
        <w:t>ב</w:t>
      </w:r>
      <w:r>
        <w:rPr>
          <w:rtl/>
        </w:rPr>
        <w:t xml:space="preserve">יריבינו </w:t>
      </w:r>
      <w:bookmarkStart w:id="2101" w:name="_ETM_Q3_205430"/>
      <w:bookmarkEnd w:id="2101"/>
      <w:r>
        <w:rPr>
          <w:rtl/>
        </w:rPr>
        <w:t xml:space="preserve">אנשים </w:t>
      </w:r>
      <w:bookmarkStart w:id="2102" w:name="_ETM_Q3_205880"/>
      <w:bookmarkStart w:id="2103" w:name="_ETM_Q3_206270"/>
      <w:bookmarkEnd w:id="2102"/>
      <w:bookmarkEnd w:id="2103"/>
      <w:r>
        <w:rPr>
          <w:rFonts w:hint="cs"/>
          <w:rtl/>
        </w:rPr>
        <w:t>מלאים</w:t>
      </w:r>
      <w:r>
        <w:rPr>
          <w:rtl/>
        </w:rPr>
        <w:t xml:space="preserve"> </w:t>
      </w:r>
      <w:bookmarkStart w:id="2104" w:name="_ETM_Q3_206329"/>
      <w:bookmarkEnd w:id="2104"/>
      <w:r>
        <w:rPr>
          <w:rFonts w:hint="cs"/>
          <w:rtl/>
        </w:rPr>
        <w:t>ו</w:t>
      </w:r>
      <w:r>
        <w:rPr>
          <w:rtl/>
        </w:rPr>
        <w:t>נדיבים</w:t>
      </w:r>
      <w:r>
        <w:rPr>
          <w:rFonts w:hint="cs"/>
          <w:rtl/>
        </w:rPr>
        <w:t>,</w:t>
      </w:r>
      <w:r>
        <w:rPr>
          <w:rtl/>
        </w:rPr>
        <w:t xml:space="preserve"> </w:t>
      </w:r>
      <w:bookmarkStart w:id="2105" w:name="_ETM_Q3_207200"/>
      <w:bookmarkEnd w:id="2105"/>
      <w:r>
        <w:rPr>
          <w:rtl/>
        </w:rPr>
        <w:t xml:space="preserve">אוהבי </w:t>
      </w:r>
      <w:bookmarkStart w:id="2106" w:name="_ETM_Q3_207650"/>
      <w:bookmarkEnd w:id="2106"/>
      <w:r>
        <w:rPr>
          <w:rtl/>
        </w:rPr>
        <w:t xml:space="preserve">העם </w:t>
      </w:r>
      <w:bookmarkStart w:id="2107" w:name="_ETM_Q3_207860"/>
      <w:bookmarkEnd w:id="2107"/>
      <w:r>
        <w:rPr>
          <w:rtl/>
        </w:rPr>
        <w:t>והארץ</w:t>
      </w:r>
      <w:r>
        <w:rPr>
          <w:rFonts w:hint="cs"/>
          <w:rtl/>
        </w:rPr>
        <w:t>,</w:t>
      </w:r>
      <w:r>
        <w:rPr>
          <w:rtl/>
        </w:rPr>
        <w:t xml:space="preserve"> </w:t>
      </w:r>
      <w:bookmarkStart w:id="2108" w:name="_ETM_Q3_208369"/>
      <w:bookmarkEnd w:id="2108"/>
      <w:r>
        <w:rPr>
          <w:rtl/>
        </w:rPr>
        <w:t xml:space="preserve">נוכל </w:t>
      </w:r>
      <w:bookmarkStart w:id="2109" w:name="_ETM_Q3_208700"/>
      <w:bookmarkEnd w:id="2109"/>
      <w:r>
        <w:rPr>
          <w:rtl/>
        </w:rPr>
        <w:t xml:space="preserve">להחזיק </w:t>
      </w:r>
      <w:bookmarkStart w:id="2110" w:name="_ETM_Q3_209180"/>
      <w:bookmarkEnd w:id="2110"/>
      <w:r>
        <w:rPr>
          <w:rtl/>
        </w:rPr>
        <w:t xml:space="preserve">את </w:t>
      </w:r>
      <w:bookmarkStart w:id="2111" w:name="_ETM_Q3_209330"/>
      <w:bookmarkEnd w:id="2111"/>
      <w:r>
        <w:rPr>
          <w:rtl/>
        </w:rPr>
        <w:t xml:space="preserve">השותפות </w:t>
      </w:r>
      <w:bookmarkStart w:id="2112" w:name="_ETM_Q3_209900"/>
      <w:bookmarkEnd w:id="2112"/>
      <w:r>
        <w:rPr>
          <w:rtl/>
        </w:rPr>
        <w:t>הישראלי</w:t>
      </w:r>
      <w:r>
        <w:rPr>
          <w:rFonts w:hint="cs"/>
          <w:rtl/>
        </w:rPr>
        <w:t>ת.</w:t>
      </w:r>
    </w:p>
    <w:p w:rsidR="00FA1500" w:rsidRDefault="00FA1500" w:rsidP="000C6E63">
      <w:pPr>
        <w:rPr>
          <w:rtl/>
        </w:rPr>
      </w:pPr>
      <w:bookmarkStart w:id="2113" w:name="_ETM_Q3_207000"/>
      <w:bookmarkEnd w:id="2113"/>
    </w:p>
    <w:p w:rsidR="00FA1500" w:rsidRDefault="00FA1500" w:rsidP="000C6E63">
      <w:pPr>
        <w:rPr>
          <w:rtl/>
        </w:rPr>
      </w:pPr>
      <w:bookmarkStart w:id="2114" w:name="_ETM_Q3_208000"/>
      <w:bookmarkStart w:id="2115" w:name="_ETM_Q3_211090"/>
      <w:bookmarkEnd w:id="2114"/>
      <w:bookmarkEnd w:id="2115"/>
      <w:r>
        <w:rPr>
          <w:rtl/>
        </w:rPr>
        <w:t xml:space="preserve">פתחתי </w:t>
      </w:r>
      <w:bookmarkStart w:id="2116" w:name="_ETM_Q3_211990"/>
      <w:bookmarkEnd w:id="2116"/>
      <w:r>
        <w:rPr>
          <w:rFonts w:hint="cs"/>
          <w:rtl/>
        </w:rPr>
        <w:t>ו</w:t>
      </w:r>
      <w:r>
        <w:rPr>
          <w:rtl/>
        </w:rPr>
        <w:t xml:space="preserve">אמרתי </w:t>
      </w:r>
      <w:bookmarkStart w:id="2117" w:name="_ETM_Q3_212409"/>
      <w:bookmarkEnd w:id="2117"/>
      <w:r>
        <w:rPr>
          <w:rtl/>
        </w:rPr>
        <w:t xml:space="preserve">שהימים </w:t>
      </w:r>
      <w:bookmarkStart w:id="2118" w:name="_ETM_Q3_212890"/>
      <w:bookmarkEnd w:id="2118"/>
      <w:r>
        <w:rPr>
          <w:rtl/>
        </w:rPr>
        <w:t>קשים</w:t>
      </w:r>
      <w:r>
        <w:rPr>
          <w:rFonts w:hint="cs"/>
          <w:rtl/>
        </w:rPr>
        <w:t>.</w:t>
      </w:r>
      <w:r>
        <w:rPr>
          <w:rtl/>
        </w:rPr>
        <w:t xml:space="preserve"> </w:t>
      </w:r>
      <w:bookmarkStart w:id="2119" w:name="_ETM_Q3_213820"/>
      <w:bookmarkEnd w:id="2119"/>
      <w:r>
        <w:rPr>
          <w:rtl/>
        </w:rPr>
        <w:t xml:space="preserve">נדמה </w:t>
      </w:r>
      <w:bookmarkStart w:id="2120" w:name="_ETM_Q3_214120"/>
      <w:bookmarkEnd w:id="2120"/>
      <w:r>
        <w:rPr>
          <w:rtl/>
        </w:rPr>
        <w:t xml:space="preserve">לי </w:t>
      </w:r>
      <w:bookmarkStart w:id="2121" w:name="_ETM_Q3_214210"/>
      <w:bookmarkEnd w:id="2121"/>
      <w:r>
        <w:rPr>
          <w:rtl/>
        </w:rPr>
        <w:t xml:space="preserve">שחלק </w:t>
      </w:r>
      <w:bookmarkStart w:id="2122" w:name="_ETM_Q3_214659"/>
      <w:bookmarkEnd w:id="2122"/>
      <w:r>
        <w:rPr>
          <w:rtl/>
        </w:rPr>
        <w:t xml:space="preserve">גדול </w:t>
      </w:r>
      <w:bookmarkStart w:id="2123" w:name="_ETM_Q3_214930"/>
      <w:bookmarkEnd w:id="2123"/>
      <w:r>
        <w:rPr>
          <w:rtl/>
        </w:rPr>
        <w:t xml:space="preserve">מהקשיים </w:t>
      </w:r>
      <w:bookmarkStart w:id="2124" w:name="_ETM_Q3_215409"/>
      <w:bookmarkEnd w:id="2124"/>
      <w:r>
        <w:rPr>
          <w:rtl/>
        </w:rPr>
        <w:t xml:space="preserve">טמון </w:t>
      </w:r>
      <w:bookmarkStart w:id="2125" w:name="_ETM_Q3_216130"/>
      <w:bookmarkEnd w:id="2125"/>
      <w:r>
        <w:rPr>
          <w:rtl/>
        </w:rPr>
        <w:t>בדרך</w:t>
      </w:r>
      <w:r>
        <w:rPr>
          <w:rFonts w:hint="cs"/>
          <w:rtl/>
        </w:rPr>
        <w:t>,</w:t>
      </w:r>
      <w:r>
        <w:rPr>
          <w:rtl/>
        </w:rPr>
        <w:t xml:space="preserve"> </w:t>
      </w:r>
      <w:bookmarkStart w:id="2126" w:name="_ETM_Q3_216700"/>
      <w:bookmarkEnd w:id="2126"/>
      <w:r>
        <w:rPr>
          <w:rtl/>
        </w:rPr>
        <w:t xml:space="preserve">בצורה </w:t>
      </w:r>
      <w:bookmarkStart w:id="2127" w:name="_ETM_Q3_217270"/>
      <w:bookmarkEnd w:id="2127"/>
      <w:r>
        <w:rPr>
          <w:rtl/>
        </w:rPr>
        <w:t xml:space="preserve">ובשיח </w:t>
      </w:r>
      <w:bookmarkStart w:id="2128" w:name="_ETM_Q3_218200"/>
      <w:bookmarkEnd w:id="2128"/>
      <w:r>
        <w:rPr>
          <w:rtl/>
        </w:rPr>
        <w:t xml:space="preserve">שנוצר </w:t>
      </w:r>
      <w:bookmarkStart w:id="2129" w:name="_ETM_Q3_218739"/>
      <w:bookmarkEnd w:id="2129"/>
      <w:r>
        <w:rPr>
          <w:rtl/>
        </w:rPr>
        <w:t xml:space="preserve">בחודשים </w:t>
      </w:r>
      <w:bookmarkStart w:id="2130" w:name="_ETM_Q3_219280"/>
      <w:bookmarkEnd w:id="2130"/>
      <w:r>
        <w:rPr>
          <w:rtl/>
        </w:rPr>
        <w:t>האחרונים</w:t>
      </w:r>
      <w:r>
        <w:rPr>
          <w:rFonts w:hint="cs"/>
          <w:rtl/>
        </w:rPr>
        <w:t>.</w:t>
      </w:r>
      <w:r>
        <w:rPr>
          <w:rtl/>
        </w:rPr>
        <w:t xml:space="preserve"> </w:t>
      </w:r>
      <w:bookmarkStart w:id="2131" w:name="_ETM_Q3_220780"/>
      <w:bookmarkEnd w:id="2131"/>
      <w:r>
        <w:rPr>
          <w:rtl/>
        </w:rPr>
        <w:t xml:space="preserve">יש </w:t>
      </w:r>
      <w:bookmarkStart w:id="2132" w:name="_ETM_Q3_220960"/>
      <w:bookmarkEnd w:id="2132"/>
      <w:r>
        <w:rPr>
          <w:rtl/>
        </w:rPr>
        <w:t xml:space="preserve">מי </w:t>
      </w:r>
      <w:bookmarkStart w:id="2133" w:name="_ETM_Q3_221079"/>
      <w:bookmarkEnd w:id="2133"/>
      <w:r>
        <w:rPr>
          <w:rtl/>
        </w:rPr>
        <w:t xml:space="preserve">שתרמו </w:t>
      </w:r>
      <w:bookmarkStart w:id="2134" w:name="_ETM_Q3_221559"/>
      <w:bookmarkEnd w:id="2134"/>
      <w:r>
        <w:rPr>
          <w:rtl/>
        </w:rPr>
        <w:t xml:space="preserve">לו </w:t>
      </w:r>
      <w:bookmarkStart w:id="2135" w:name="_ETM_Q3_221680"/>
      <w:bookmarkEnd w:id="2135"/>
      <w:r>
        <w:rPr>
          <w:rtl/>
        </w:rPr>
        <w:t xml:space="preserve">מכל </w:t>
      </w:r>
      <w:bookmarkStart w:id="2136" w:name="_ETM_Q3_221979"/>
      <w:bookmarkEnd w:id="2136"/>
      <w:r>
        <w:rPr>
          <w:rtl/>
        </w:rPr>
        <w:t>צ</w:t>
      </w:r>
      <w:r>
        <w:rPr>
          <w:rFonts w:hint="cs"/>
          <w:rtl/>
        </w:rPr>
        <w:t>י</w:t>
      </w:r>
      <w:r>
        <w:rPr>
          <w:rtl/>
        </w:rPr>
        <w:t xml:space="preserve">די </w:t>
      </w:r>
      <w:bookmarkStart w:id="2137" w:name="_ETM_Q3_222250"/>
      <w:bookmarkEnd w:id="2137"/>
      <w:r>
        <w:rPr>
          <w:rtl/>
        </w:rPr>
        <w:t xml:space="preserve">המפה </w:t>
      </w:r>
      <w:bookmarkStart w:id="2138" w:name="_ETM_Q3_222550"/>
      <w:bookmarkEnd w:id="2138"/>
      <w:r>
        <w:rPr>
          <w:rtl/>
        </w:rPr>
        <w:t>הפוליטית</w:t>
      </w:r>
      <w:r>
        <w:rPr>
          <w:rFonts w:hint="cs"/>
          <w:rtl/>
        </w:rPr>
        <w:t>,</w:t>
      </w:r>
      <w:r>
        <w:rPr>
          <w:rtl/>
        </w:rPr>
        <w:t xml:space="preserve"> </w:t>
      </w:r>
      <w:bookmarkStart w:id="2139" w:name="_ETM_Q3_223440"/>
      <w:bookmarkEnd w:id="2139"/>
      <w:r>
        <w:rPr>
          <w:rtl/>
        </w:rPr>
        <w:t xml:space="preserve">אבל </w:t>
      </w:r>
      <w:bookmarkStart w:id="2140" w:name="_ETM_Q3_223680"/>
      <w:bookmarkEnd w:id="2140"/>
      <w:r>
        <w:rPr>
          <w:rtl/>
        </w:rPr>
        <w:t xml:space="preserve">אתם </w:t>
      </w:r>
      <w:bookmarkStart w:id="2141" w:name="_ETM_Q3_223979"/>
      <w:bookmarkEnd w:id="2141"/>
      <w:r>
        <w:rPr>
          <w:rtl/>
        </w:rPr>
        <w:t xml:space="preserve">הממשלה </w:t>
      </w:r>
      <w:bookmarkStart w:id="2142" w:name="_ETM_Q3_224430"/>
      <w:bookmarkEnd w:id="2142"/>
      <w:r>
        <w:rPr>
          <w:rtl/>
        </w:rPr>
        <w:t>הנבחרת</w:t>
      </w:r>
      <w:r>
        <w:rPr>
          <w:rFonts w:hint="cs"/>
          <w:rtl/>
        </w:rPr>
        <w:t>.</w:t>
      </w:r>
      <w:r>
        <w:rPr>
          <w:rtl/>
        </w:rPr>
        <w:t xml:space="preserve"> </w:t>
      </w:r>
      <w:bookmarkStart w:id="2143" w:name="_ETM_Q3_225030"/>
      <w:bookmarkEnd w:id="2143"/>
      <w:r>
        <w:rPr>
          <w:rtl/>
        </w:rPr>
        <w:t xml:space="preserve">רציתם </w:t>
      </w:r>
      <w:bookmarkStart w:id="2144" w:name="_ETM_Q3_225570"/>
      <w:bookmarkEnd w:id="2144"/>
      <w:r>
        <w:rPr>
          <w:rtl/>
        </w:rPr>
        <w:t>להוביל</w:t>
      </w:r>
      <w:r>
        <w:rPr>
          <w:rFonts w:hint="cs"/>
          <w:rtl/>
        </w:rPr>
        <w:t>,</w:t>
      </w:r>
      <w:r>
        <w:rPr>
          <w:rtl/>
        </w:rPr>
        <w:t xml:space="preserve"> </w:t>
      </w:r>
      <w:bookmarkStart w:id="2145" w:name="_ETM_Q3_226440"/>
      <w:bookmarkEnd w:id="2145"/>
      <w:r>
        <w:rPr>
          <w:rtl/>
        </w:rPr>
        <w:t xml:space="preserve">אז </w:t>
      </w:r>
      <w:bookmarkStart w:id="2146" w:name="_ETM_Q3_226590"/>
      <w:bookmarkEnd w:id="2146"/>
      <w:r>
        <w:rPr>
          <w:rtl/>
        </w:rPr>
        <w:t xml:space="preserve">יש </w:t>
      </w:r>
      <w:bookmarkStart w:id="2147" w:name="_ETM_Q3_226800"/>
      <w:bookmarkEnd w:id="2147"/>
      <w:r>
        <w:rPr>
          <w:rtl/>
        </w:rPr>
        <w:t xml:space="preserve">לכם </w:t>
      </w:r>
      <w:bookmarkStart w:id="2148" w:name="_ETM_Q3_227070"/>
      <w:bookmarkEnd w:id="2148"/>
      <w:r>
        <w:rPr>
          <w:rtl/>
        </w:rPr>
        <w:t xml:space="preserve">אחריות </w:t>
      </w:r>
      <w:bookmarkStart w:id="2149" w:name="_ETM_Q3_227489"/>
      <w:bookmarkEnd w:id="2149"/>
      <w:r>
        <w:rPr>
          <w:rtl/>
        </w:rPr>
        <w:t>מוגברת</w:t>
      </w:r>
      <w:r>
        <w:rPr>
          <w:rFonts w:hint="cs"/>
          <w:rtl/>
        </w:rPr>
        <w:t>.</w:t>
      </w:r>
      <w:r>
        <w:rPr>
          <w:rtl/>
        </w:rPr>
        <w:t xml:space="preserve"> </w:t>
      </w:r>
      <w:bookmarkStart w:id="2150" w:name="_ETM_Q3_228350"/>
      <w:bookmarkEnd w:id="2150"/>
      <w:r>
        <w:rPr>
          <w:rtl/>
        </w:rPr>
        <w:t xml:space="preserve">יש </w:t>
      </w:r>
      <w:bookmarkStart w:id="2151" w:name="_ETM_Q3_228530"/>
      <w:bookmarkEnd w:id="2151"/>
      <w:r>
        <w:rPr>
          <w:rtl/>
        </w:rPr>
        <w:t xml:space="preserve">לכם </w:t>
      </w:r>
      <w:bookmarkStart w:id="2152" w:name="_ETM_Q3_228830"/>
      <w:bookmarkEnd w:id="2152"/>
      <w:r>
        <w:rPr>
          <w:rtl/>
        </w:rPr>
        <w:t xml:space="preserve">מחויבות </w:t>
      </w:r>
      <w:bookmarkStart w:id="2153" w:name="_ETM_Q3_229310"/>
      <w:bookmarkEnd w:id="2153"/>
      <w:r>
        <w:rPr>
          <w:rtl/>
        </w:rPr>
        <w:t xml:space="preserve">לעשות </w:t>
      </w:r>
      <w:bookmarkStart w:id="2154" w:name="_ETM_Q3_229610"/>
      <w:bookmarkEnd w:id="2154"/>
      <w:r>
        <w:rPr>
          <w:rtl/>
        </w:rPr>
        <w:t xml:space="preserve">הכול </w:t>
      </w:r>
      <w:bookmarkStart w:id="2155" w:name="_ETM_Q3_230000"/>
      <w:bookmarkEnd w:id="2155"/>
      <w:r>
        <w:rPr>
          <w:rtl/>
        </w:rPr>
        <w:t xml:space="preserve">כדי </w:t>
      </w:r>
      <w:bookmarkStart w:id="2156" w:name="_ETM_Q3_230270"/>
      <w:bookmarkEnd w:id="2156"/>
      <w:r>
        <w:rPr>
          <w:rtl/>
        </w:rPr>
        <w:t xml:space="preserve">למתן </w:t>
      </w:r>
      <w:bookmarkStart w:id="2157" w:name="_ETM_Q3_230659"/>
      <w:bookmarkEnd w:id="2157"/>
      <w:r>
        <w:rPr>
          <w:rtl/>
        </w:rPr>
        <w:t xml:space="preserve">את </w:t>
      </w:r>
      <w:bookmarkStart w:id="2158" w:name="_ETM_Q3_230780"/>
      <w:bookmarkEnd w:id="2158"/>
      <w:r>
        <w:rPr>
          <w:rtl/>
        </w:rPr>
        <w:t>השיח</w:t>
      </w:r>
      <w:r>
        <w:rPr>
          <w:rFonts w:hint="cs"/>
          <w:rtl/>
        </w:rPr>
        <w:t>.</w:t>
      </w:r>
      <w:r>
        <w:rPr>
          <w:rtl/>
        </w:rPr>
        <w:t xml:space="preserve"> </w:t>
      </w:r>
      <w:bookmarkStart w:id="2159" w:name="_ETM_Q3_231670"/>
      <w:bookmarkEnd w:id="2159"/>
    </w:p>
    <w:p w:rsidR="00FA1500" w:rsidRDefault="00FA1500" w:rsidP="000C6E63">
      <w:pPr>
        <w:rPr>
          <w:rtl/>
        </w:rPr>
      </w:pPr>
    </w:p>
    <w:p w:rsidR="00FA1500" w:rsidRDefault="00FA1500" w:rsidP="000C6E63">
      <w:pPr>
        <w:rPr>
          <w:rtl/>
        </w:rPr>
      </w:pPr>
      <w:bookmarkStart w:id="2160" w:name="_ETM_Q3_232000"/>
      <w:bookmarkEnd w:id="2160"/>
      <w:r>
        <w:rPr>
          <w:rtl/>
        </w:rPr>
        <w:t xml:space="preserve">דיברתם </w:t>
      </w:r>
      <w:bookmarkStart w:id="2161" w:name="_ETM_Q3_232209"/>
      <w:bookmarkEnd w:id="2161"/>
      <w:r>
        <w:rPr>
          <w:rtl/>
        </w:rPr>
        <w:t xml:space="preserve">הרבה </w:t>
      </w:r>
      <w:bookmarkStart w:id="2162" w:name="_ETM_Q3_232510"/>
      <w:bookmarkEnd w:id="2162"/>
      <w:r>
        <w:rPr>
          <w:rtl/>
        </w:rPr>
        <w:t xml:space="preserve">בשם </w:t>
      </w:r>
      <w:bookmarkStart w:id="2163" w:name="_ETM_Q3_232809"/>
      <w:bookmarkEnd w:id="2163"/>
      <w:r>
        <w:rPr>
          <w:rtl/>
        </w:rPr>
        <w:t>היהדות</w:t>
      </w:r>
      <w:r>
        <w:rPr>
          <w:rFonts w:hint="cs"/>
          <w:rtl/>
        </w:rPr>
        <w:t>,</w:t>
      </w:r>
      <w:r>
        <w:rPr>
          <w:rtl/>
        </w:rPr>
        <w:t xml:space="preserve"> </w:t>
      </w:r>
      <w:bookmarkStart w:id="2164" w:name="_ETM_Q3_233709"/>
      <w:bookmarkEnd w:id="2164"/>
      <w:r>
        <w:rPr>
          <w:rtl/>
        </w:rPr>
        <w:t xml:space="preserve">אך </w:t>
      </w:r>
      <w:bookmarkStart w:id="2165" w:name="_ETM_Q3_233889"/>
      <w:bookmarkEnd w:id="2165"/>
      <w:r>
        <w:rPr>
          <w:rtl/>
        </w:rPr>
        <w:t xml:space="preserve">מאז </w:t>
      </w:r>
      <w:bookmarkStart w:id="2166" w:name="_ETM_Q3_234159"/>
      <w:bookmarkEnd w:id="2166"/>
      <w:r>
        <w:rPr>
          <w:rtl/>
        </w:rPr>
        <w:t xml:space="preserve">שעליתם </w:t>
      </w:r>
      <w:bookmarkStart w:id="2167" w:name="_ETM_Q3_234639"/>
      <w:bookmarkEnd w:id="2167"/>
      <w:r>
        <w:rPr>
          <w:rtl/>
        </w:rPr>
        <w:t xml:space="preserve">לשלטון </w:t>
      </w:r>
      <w:bookmarkStart w:id="2168" w:name="_ETM_Q3_235569"/>
      <w:bookmarkEnd w:id="2168"/>
      <w:r>
        <w:rPr>
          <w:rtl/>
        </w:rPr>
        <w:t xml:space="preserve">אתם </w:t>
      </w:r>
      <w:bookmarkStart w:id="2169" w:name="_ETM_Q3_235809"/>
      <w:bookmarkEnd w:id="2169"/>
      <w:r>
        <w:rPr>
          <w:rtl/>
        </w:rPr>
        <w:t xml:space="preserve">רק </w:t>
      </w:r>
      <w:bookmarkStart w:id="2170" w:name="_ETM_Q3_235989"/>
      <w:bookmarkEnd w:id="2170"/>
      <w:r>
        <w:rPr>
          <w:rtl/>
        </w:rPr>
        <w:t xml:space="preserve">מרחיקים </w:t>
      </w:r>
      <w:bookmarkStart w:id="2171" w:name="_ETM_Q3_236530"/>
      <w:bookmarkEnd w:id="2171"/>
      <w:r>
        <w:rPr>
          <w:rtl/>
        </w:rPr>
        <w:t xml:space="preserve">את </w:t>
      </w:r>
      <w:bookmarkStart w:id="2172" w:name="_ETM_Q3_236649"/>
      <w:bookmarkEnd w:id="2172"/>
      <w:r>
        <w:rPr>
          <w:rtl/>
        </w:rPr>
        <w:t xml:space="preserve">הישראלים </w:t>
      </w:r>
      <w:bookmarkStart w:id="2173" w:name="_ETM_Q3_237189"/>
      <w:bookmarkEnd w:id="2173"/>
      <w:r>
        <w:rPr>
          <w:rtl/>
        </w:rPr>
        <w:t>מהי</w:t>
      </w:r>
      <w:r>
        <w:rPr>
          <w:rFonts w:hint="cs"/>
          <w:rtl/>
        </w:rPr>
        <w:t>ה</w:t>
      </w:r>
      <w:r>
        <w:rPr>
          <w:rtl/>
        </w:rPr>
        <w:t>ד</w:t>
      </w:r>
      <w:r>
        <w:rPr>
          <w:rFonts w:hint="cs"/>
          <w:rtl/>
        </w:rPr>
        <w:t>ות.</w:t>
      </w:r>
      <w:r>
        <w:rPr>
          <w:rtl/>
        </w:rPr>
        <w:t xml:space="preserve"> </w:t>
      </w:r>
      <w:bookmarkStart w:id="2174" w:name="_ETM_Q3_238149"/>
      <w:bookmarkEnd w:id="2174"/>
      <w:r>
        <w:rPr>
          <w:rtl/>
        </w:rPr>
        <w:t xml:space="preserve">ביקשתם </w:t>
      </w:r>
      <w:bookmarkStart w:id="2175" w:name="_ETM_Q3_238629"/>
      <w:bookmarkEnd w:id="2175"/>
      <w:r>
        <w:rPr>
          <w:rtl/>
        </w:rPr>
        <w:t xml:space="preserve">להפסיק </w:t>
      </w:r>
      <w:bookmarkStart w:id="2176" w:name="_ETM_Q3_239019"/>
      <w:bookmarkEnd w:id="2176"/>
      <w:r>
        <w:rPr>
          <w:rtl/>
        </w:rPr>
        <w:t xml:space="preserve">את </w:t>
      </w:r>
      <w:bookmarkStart w:id="2177" w:name="_ETM_Q3_239109"/>
      <w:bookmarkEnd w:id="2177"/>
      <w:r>
        <w:rPr>
          <w:rtl/>
        </w:rPr>
        <w:t xml:space="preserve">שבת </w:t>
      </w:r>
      <w:bookmarkStart w:id="2178" w:name="_ETM_Q3_239410"/>
      <w:bookmarkEnd w:id="2178"/>
      <w:r>
        <w:rPr>
          <w:rtl/>
        </w:rPr>
        <w:t>ישראלית</w:t>
      </w:r>
      <w:r>
        <w:rPr>
          <w:rFonts w:hint="cs"/>
          <w:rtl/>
        </w:rPr>
        <w:t>,</w:t>
      </w:r>
      <w:r>
        <w:rPr>
          <w:rtl/>
        </w:rPr>
        <w:t xml:space="preserve"> </w:t>
      </w:r>
      <w:bookmarkStart w:id="2179" w:name="_ETM_Q3_240039"/>
      <w:bookmarkEnd w:id="2179"/>
      <w:r>
        <w:rPr>
          <w:rtl/>
        </w:rPr>
        <w:t xml:space="preserve">למנוע </w:t>
      </w:r>
      <w:bookmarkStart w:id="2180" w:name="_ETM_Q3_240399"/>
      <w:bookmarkEnd w:id="2180"/>
      <w:r>
        <w:rPr>
          <w:rtl/>
        </w:rPr>
        <w:t xml:space="preserve">מכולם </w:t>
      </w:r>
      <w:bookmarkStart w:id="2181" w:name="_ETM_Q3_240820"/>
      <w:bookmarkEnd w:id="2181"/>
      <w:r>
        <w:rPr>
          <w:rtl/>
        </w:rPr>
        <w:t xml:space="preserve">לבקר </w:t>
      </w:r>
      <w:bookmarkStart w:id="2182" w:name="_ETM_Q3_241180"/>
      <w:bookmarkEnd w:id="2182"/>
      <w:r>
        <w:rPr>
          <w:rtl/>
        </w:rPr>
        <w:t xml:space="preserve">בכותל </w:t>
      </w:r>
      <w:bookmarkStart w:id="2183" w:name="_ETM_Q3_242019"/>
      <w:bookmarkEnd w:id="2183"/>
      <w:r>
        <w:rPr>
          <w:rtl/>
        </w:rPr>
        <w:t xml:space="preserve">ולהכניס </w:t>
      </w:r>
      <w:bookmarkStart w:id="2184" w:name="_ETM_Q3_242500"/>
      <w:bookmarkEnd w:id="2184"/>
      <w:r>
        <w:rPr>
          <w:rtl/>
        </w:rPr>
        <w:t xml:space="preserve">לכלא </w:t>
      </w:r>
      <w:bookmarkStart w:id="2185" w:name="_ETM_Q3_243219"/>
      <w:bookmarkEnd w:id="2185"/>
      <w:r>
        <w:rPr>
          <w:rtl/>
        </w:rPr>
        <w:t xml:space="preserve">מי </w:t>
      </w:r>
      <w:bookmarkStart w:id="2186" w:name="_ETM_Q3_243370"/>
      <w:bookmarkEnd w:id="2186"/>
      <w:r>
        <w:rPr>
          <w:rtl/>
        </w:rPr>
        <w:t xml:space="preserve">שלא </w:t>
      </w:r>
      <w:bookmarkStart w:id="2187" w:name="_ETM_Q3_243579"/>
      <w:bookmarkEnd w:id="2187"/>
      <w:r>
        <w:rPr>
          <w:rtl/>
        </w:rPr>
        <w:t xml:space="preserve">יבוא </w:t>
      </w:r>
      <w:bookmarkStart w:id="2188" w:name="_ETM_Q3_243820"/>
      <w:bookmarkEnd w:id="2188"/>
      <w:r>
        <w:rPr>
          <w:rtl/>
        </w:rPr>
        <w:t xml:space="preserve">בקוד </w:t>
      </w:r>
      <w:bookmarkStart w:id="2189" w:name="_ETM_Q3_244150"/>
      <w:bookmarkEnd w:id="2189"/>
      <w:r>
        <w:rPr>
          <w:rtl/>
        </w:rPr>
        <w:t xml:space="preserve">לבוש </w:t>
      </w:r>
      <w:bookmarkStart w:id="2190" w:name="_ETM_Q3_244420"/>
      <w:bookmarkEnd w:id="2190"/>
      <w:r>
        <w:rPr>
          <w:rtl/>
        </w:rPr>
        <w:t>מסוים</w:t>
      </w:r>
      <w:r>
        <w:rPr>
          <w:rFonts w:hint="cs"/>
          <w:rtl/>
        </w:rPr>
        <w:t>.</w:t>
      </w:r>
      <w:r>
        <w:rPr>
          <w:rtl/>
        </w:rPr>
        <w:t xml:space="preserve"> </w:t>
      </w:r>
      <w:bookmarkStart w:id="2191" w:name="_ETM_Q3_245220"/>
      <w:bookmarkEnd w:id="2191"/>
      <w:r>
        <w:rPr>
          <w:rtl/>
        </w:rPr>
        <w:t xml:space="preserve">ביזיתם </w:t>
      </w:r>
      <w:bookmarkStart w:id="2192" w:name="_ETM_Q3_245729"/>
      <w:bookmarkEnd w:id="2192"/>
      <w:r>
        <w:rPr>
          <w:rtl/>
        </w:rPr>
        <w:t xml:space="preserve">אנשים </w:t>
      </w:r>
      <w:bookmarkStart w:id="2193" w:name="_ETM_Q3_246150"/>
      <w:bookmarkEnd w:id="2193"/>
      <w:r>
        <w:rPr>
          <w:rtl/>
        </w:rPr>
        <w:t xml:space="preserve">על </w:t>
      </w:r>
      <w:bookmarkStart w:id="2194" w:name="_ETM_Q3_246270"/>
      <w:bookmarkEnd w:id="2194"/>
      <w:r>
        <w:rPr>
          <w:rtl/>
        </w:rPr>
        <w:t xml:space="preserve">פי </w:t>
      </w:r>
      <w:bookmarkStart w:id="2195" w:name="_ETM_Q3_246420"/>
      <w:bookmarkEnd w:id="2195"/>
      <w:r>
        <w:rPr>
          <w:rtl/>
        </w:rPr>
        <w:t xml:space="preserve">נטייתם </w:t>
      </w:r>
      <w:bookmarkStart w:id="2196" w:name="_ETM_Q3_246930"/>
      <w:bookmarkEnd w:id="2196"/>
      <w:r>
        <w:rPr>
          <w:rtl/>
        </w:rPr>
        <w:t>המינית</w:t>
      </w:r>
      <w:r>
        <w:rPr>
          <w:rFonts w:hint="cs"/>
          <w:rtl/>
        </w:rPr>
        <w:t>,</w:t>
      </w:r>
      <w:r>
        <w:rPr>
          <w:rtl/>
        </w:rPr>
        <w:t xml:space="preserve"> </w:t>
      </w:r>
      <w:bookmarkStart w:id="2197" w:name="_ETM_Q3_247850"/>
      <w:bookmarkEnd w:id="2197"/>
      <w:r>
        <w:rPr>
          <w:rtl/>
        </w:rPr>
        <w:t xml:space="preserve">והתברר </w:t>
      </w:r>
      <w:bookmarkStart w:id="2198" w:name="_ETM_Q3_248330"/>
      <w:bookmarkEnd w:id="2198"/>
      <w:r>
        <w:rPr>
          <w:rtl/>
        </w:rPr>
        <w:t xml:space="preserve">שיש </w:t>
      </w:r>
      <w:bookmarkStart w:id="2199" w:name="_ETM_Q3_248600"/>
      <w:bookmarkStart w:id="2200" w:name="_ETM_Q3_248750"/>
      <w:bookmarkEnd w:id="2199"/>
      <w:bookmarkEnd w:id="2200"/>
      <w:r>
        <w:rPr>
          <w:rFonts w:hint="cs"/>
          <w:rtl/>
        </w:rPr>
        <w:t>אצלכם מי</w:t>
      </w:r>
      <w:r>
        <w:rPr>
          <w:rtl/>
        </w:rPr>
        <w:t xml:space="preserve"> </w:t>
      </w:r>
      <w:bookmarkStart w:id="2201" w:name="_ETM_Q3_248990"/>
      <w:bookmarkEnd w:id="2201"/>
      <w:r>
        <w:rPr>
          <w:rtl/>
        </w:rPr>
        <w:t xml:space="preserve">שמחזיקים </w:t>
      </w:r>
      <w:bookmarkStart w:id="2202" w:name="_ETM_Q3_249620"/>
      <w:bookmarkEnd w:id="2202"/>
      <w:r>
        <w:rPr>
          <w:rtl/>
        </w:rPr>
        <w:t xml:space="preserve">ברשימות </w:t>
      </w:r>
      <w:bookmarkStart w:id="2203" w:name="_ETM_Q3_250190"/>
      <w:bookmarkEnd w:id="2203"/>
      <w:r>
        <w:rPr>
          <w:rtl/>
        </w:rPr>
        <w:t xml:space="preserve">שחורות </w:t>
      </w:r>
      <w:bookmarkStart w:id="2204" w:name="_ETM_Q3_251030"/>
      <w:bookmarkEnd w:id="2204"/>
      <w:r>
        <w:rPr>
          <w:rtl/>
        </w:rPr>
        <w:t xml:space="preserve">שמסמנות </w:t>
      </w:r>
      <w:bookmarkStart w:id="2205" w:name="_ETM_Q3_251719"/>
      <w:bookmarkEnd w:id="2205"/>
      <w:r>
        <w:rPr>
          <w:rtl/>
        </w:rPr>
        <w:t xml:space="preserve">אנשים </w:t>
      </w:r>
      <w:bookmarkStart w:id="2206" w:name="_ETM_Q3_252140"/>
      <w:bookmarkEnd w:id="2206"/>
      <w:r>
        <w:rPr>
          <w:rtl/>
        </w:rPr>
        <w:t xml:space="preserve">על </w:t>
      </w:r>
      <w:bookmarkStart w:id="2207" w:name="_ETM_Q3_252259"/>
      <w:bookmarkEnd w:id="2207"/>
      <w:r>
        <w:rPr>
          <w:rtl/>
        </w:rPr>
        <w:t xml:space="preserve">פי </w:t>
      </w:r>
      <w:bookmarkStart w:id="2208" w:name="_ETM_Q3_252409"/>
      <w:bookmarkEnd w:id="2208"/>
      <w:r>
        <w:rPr>
          <w:rtl/>
        </w:rPr>
        <w:t xml:space="preserve">נטייתם </w:t>
      </w:r>
      <w:bookmarkStart w:id="2209" w:name="_ETM_Q3_252979"/>
      <w:bookmarkEnd w:id="2209"/>
      <w:r>
        <w:rPr>
          <w:rtl/>
        </w:rPr>
        <w:t xml:space="preserve">המינית </w:t>
      </w:r>
      <w:bookmarkStart w:id="2210" w:name="_ETM_Q3_253860"/>
      <w:bookmarkEnd w:id="2210"/>
      <w:r>
        <w:rPr>
          <w:rtl/>
        </w:rPr>
        <w:t xml:space="preserve">ואמונתם </w:t>
      </w:r>
      <w:bookmarkStart w:id="2211" w:name="_ETM_Q3_254520"/>
      <w:bookmarkEnd w:id="2211"/>
      <w:r>
        <w:rPr>
          <w:rtl/>
        </w:rPr>
        <w:t>הדתית</w:t>
      </w:r>
      <w:r>
        <w:rPr>
          <w:rFonts w:hint="cs"/>
          <w:rtl/>
        </w:rPr>
        <w:t>.</w:t>
      </w:r>
      <w:bookmarkStart w:id="2212" w:name="_ETM_Q3_254000"/>
      <w:bookmarkStart w:id="2213" w:name="_ETM_Q3_255000"/>
      <w:bookmarkStart w:id="2214" w:name="_ETM_Q3_255330"/>
      <w:bookmarkEnd w:id="2212"/>
      <w:bookmarkEnd w:id="2213"/>
      <w:bookmarkEnd w:id="2214"/>
      <w:r>
        <w:rPr>
          <w:rFonts w:hint="cs"/>
          <w:rtl/>
        </w:rPr>
        <w:t xml:space="preserve"> </w:t>
      </w:r>
      <w:r>
        <w:rPr>
          <w:rtl/>
        </w:rPr>
        <w:t xml:space="preserve">כמה </w:t>
      </w:r>
      <w:bookmarkStart w:id="2215" w:name="_ETM_Q3_255660"/>
      <w:bookmarkEnd w:id="2215"/>
      <w:r>
        <w:rPr>
          <w:rtl/>
        </w:rPr>
        <w:t xml:space="preserve">מעט </w:t>
      </w:r>
      <w:bookmarkStart w:id="2216" w:name="_ETM_Q3_255990"/>
      <w:bookmarkEnd w:id="2216"/>
      <w:r>
        <w:rPr>
          <w:rtl/>
        </w:rPr>
        <w:t xml:space="preserve">נועם </w:t>
      </w:r>
      <w:bookmarkStart w:id="2217" w:name="_ETM_Q3_256350"/>
      <w:bookmarkEnd w:id="2217"/>
      <w:r>
        <w:rPr>
          <w:rtl/>
        </w:rPr>
        <w:t xml:space="preserve">יש </w:t>
      </w:r>
      <w:bookmarkStart w:id="2218" w:name="_ETM_Q3_256560"/>
      <w:bookmarkEnd w:id="2218"/>
      <w:r>
        <w:rPr>
          <w:rtl/>
        </w:rPr>
        <w:t xml:space="preserve">ברשימות </w:t>
      </w:r>
      <w:bookmarkStart w:id="2219" w:name="_ETM_Q3_257160"/>
      <w:bookmarkEnd w:id="2219"/>
      <w:r>
        <w:rPr>
          <w:rtl/>
        </w:rPr>
        <w:t>האלה</w:t>
      </w:r>
      <w:r>
        <w:rPr>
          <w:rFonts w:hint="cs"/>
          <w:rtl/>
        </w:rPr>
        <w:t>.</w:t>
      </w:r>
      <w:r>
        <w:rPr>
          <w:rtl/>
        </w:rPr>
        <w:t xml:space="preserve"> </w:t>
      </w:r>
      <w:bookmarkStart w:id="2220" w:name="_ETM_Q3_257730"/>
      <w:bookmarkStart w:id="2221" w:name="_ETM_Q3_258000"/>
      <w:bookmarkStart w:id="2222" w:name="_ETM_Q3_259000"/>
      <w:bookmarkEnd w:id="2220"/>
      <w:bookmarkEnd w:id="2221"/>
      <w:bookmarkEnd w:id="2222"/>
      <w:r>
        <w:rPr>
          <w:rtl/>
        </w:rPr>
        <w:t xml:space="preserve">היהדות </w:t>
      </w:r>
      <w:bookmarkStart w:id="2223" w:name="_ETM_Q3_258270"/>
      <w:bookmarkEnd w:id="2223"/>
      <w:r>
        <w:rPr>
          <w:rtl/>
        </w:rPr>
        <w:t xml:space="preserve">הזו </w:t>
      </w:r>
      <w:bookmarkStart w:id="2224" w:name="_ETM_Q3_258480"/>
      <w:bookmarkEnd w:id="2224"/>
      <w:r>
        <w:rPr>
          <w:rtl/>
        </w:rPr>
        <w:t>הי</w:t>
      </w:r>
      <w:r>
        <w:rPr>
          <w:rFonts w:hint="cs"/>
          <w:rtl/>
        </w:rPr>
        <w:t>א</w:t>
      </w:r>
      <w:r>
        <w:rPr>
          <w:rtl/>
        </w:rPr>
        <w:t xml:space="preserve"> </w:t>
      </w:r>
      <w:bookmarkStart w:id="2225" w:name="_ETM_Q3_258780"/>
      <w:bookmarkEnd w:id="2225"/>
      <w:r>
        <w:rPr>
          <w:rtl/>
        </w:rPr>
        <w:t xml:space="preserve">הכי </w:t>
      </w:r>
      <w:bookmarkStart w:id="2226" w:name="_ETM_Q3_259080"/>
      <w:bookmarkEnd w:id="2226"/>
      <w:r>
        <w:rPr>
          <w:rtl/>
        </w:rPr>
        <w:t xml:space="preserve">רחוקה </w:t>
      </w:r>
      <w:bookmarkStart w:id="2227" w:name="_ETM_Q3_259909"/>
      <w:bookmarkEnd w:id="2227"/>
      <w:r>
        <w:rPr>
          <w:rtl/>
        </w:rPr>
        <w:t xml:space="preserve">מהיהדות </w:t>
      </w:r>
      <w:bookmarkStart w:id="2228" w:name="_ETM_Q3_260479"/>
      <w:bookmarkEnd w:id="2228"/>
      <w:r>
        <w:rPr>
          <w:rtl/>
        </w:rPr>
        <w:t xml:space="preserve">של </w:t>
      </w:r>
      <w:bookmarkStart w:id="2229" w:name="_ETM_Q3_260600"/>
      <w:bookmarkEnd w:id="2229"/>
      <w:r>
        <w:rPr>
          <w:rFonts w:hint="cs"/>
          <w:rtl/>
        </w:rPr>
        <w:t>"</w:t>
      </w:r>
      <w:r>
        <w:rPr>
          <w:rtl/>
        </w:rPr>
        <w:t xml:space="preserve">חביב </w:t>
      </w:r>
      <w:bookmarkStart w:id="2230" w:name="_ETM_Q3_260959"/>
      <w:bookmarkEnd w:id="2230"/>
      <w:r>
        <w:rPr>
          <w:rtl/>
        </w:rPr>
        <w:t xml:space="preserve">אדם </w:t>
      </w:r>
      <w:bookmarkStart w:id="2231" w:name="_ETM_Q3_261229"/>
      <w:bookmarkEnd w:id="2231"/>
      <w:r>
        <w:rPr>
          <w:rFonts w:hint="cs"/>
          <w:rtl/>
        </w:rPr>
        <w:t>ש</w:t>
      </w:r>
      <w:r>
        <w:rPr>
          <w:rtl/>
        </w:rPr>
        <w:t xml:space="preserve">נברא </w:t>
      </w:r>
      <w:bookmarkStart w:id="2232" w:name="_ETM_Q3_261499"/>
      <w:bookmarkEnd w:id="2232"/>
      <w:r>
        <w:rPr>
          <w:rtl/>
        </w:rPr>
        <w:t>בצלם</w:t>
      </w:r>
      <w:r>
        <w:rPr>
          <w:rFonts w:hint="cs"/>
          <w:rtl/>
        </w:rPr>
        <w:t>"</w:t>
      </w:r>
      <w:r>
        <w:rPr>
          <w:rtl/>
        </w:rPr>
        <w:t xml:space="preserve"> </w:t>
      </w:r>
      <w:bookmarkStart w:id="2233" w:name="_ETM_Q3_262310"/>
      <w:bookmarkEnd w:id="2233"/>
      <w:r>
        <w:rPr>
          <w:rtl/>
        </w:rPr>
        <w:t xml:space="preserve">ושל </w:t>
      </w:r>
      <w:bookmarkStart w:id="2234" w:name="_ETM_Q3_262609"/>
      <w:bookmarkEnd w:id="2234"/>
      <w:r>
        <w:rPr>
          <w:rFonts w:hint="cs"/>
          <w:rtl/>
        </w:rPr>
        <w:t>"</w:t>
      </w:r>
      <w:r>
        <w:rPr>
          <w:rtl/>
        </w:rPr>
        <w:t xml:space="preserve">ואהבת </w:t>
      </w:r>
      <w:bookmarkStart w:id="2235" w:name="_ETM_Q3_263090"/>
      <w:bookmarkEnd w:id="2235"/>
      <w:r>
        <w:rPr>
          <w:rtl/>
        </w:rPr>
        <w:t xml:space="preserve">לרעך </w:t>
      </w:r>
      <w:bookmarkStart w:id="2236" w:name="_ETM_Q3_263539"/>
      <w:bookmarkEnd w:id="2236"/>
      <w:r>
        <w:rPr>
          <w:rtl/>
        </w:rPr>
        <w:t>כמוך</w:t>
      </w:r>
      <w:r>
        <w:rPr>
          <w:rFonts w:hint="cs"/>
          <w:rtl/>
        </w:rPr>
        <w:t xml:space="preserve">". </w:t>
      </w:r>
      <w:bookmarkStart w:id="2237" w:name="_ETM_Q3_264439"/>
      <w:bookmarkStart w:id="2238" w:name="_ETM_Q3_267000"/>
      <w:bookmarkEnd w:id="2237"/>
      <w:bookmarkEnd w:id="2238"/>
      <w:r>
        <w:rPr>
          <w:rtl/>
        </w:rPr>
        <w:t xml:space="preserve">דיברתם </w:t>
      </w:r>
      <w:bookmarkStart w:id="2239" w:name="_ETM_Q3_265189"/>
      <w:bookmarkEnd w:id="2239"/>
      <w:r>
        <w:rPr>
          <w:rtl/>
        </w:rPr>
        <w:t xml:space="preserve">על </w:t>
      </w:r>
      <w:bookmarkStart w:id="2240" w:name="_ETM_Q3_265340"/>
      <w:bookmarkEnd w:id="2240"/>
      <w:r>
        <w:rPr>
          <w:rtl/>
        </w:rPr>
        <w:t>אחדות</w:t>
      </w:r>
      <w:r>
        <w:rPr>
          <w:rFonts w:hint="cs"/>
          <w:rtl/>
        </w:rPr>
        <w:t>,</w:t>
      </w:r>
      <w:r>
        <w:rPr>
          <w:rtl/>
        </w:rPr>
        <w:t xml:space="preserve"> </w:t>
      </w:r>
      <w:bookmarkStart w:id="2241" w:name="_ETM_Q3_265939"/>
      <w:bookmarkEnd w:id="2241"/>
      <w:r>
        <w:rPr>
          <w:rtl/>
        </w:rPr>
        <w:t xml:space="preserve">אבל </w:t>
      </w:r>
      <w:bookmarkStart w:id="2242" w:name="_ETM_Q3_266179"/>
      <w:bookmarkEnd w:id="2242"/>
      <w:r>
        <w:rPr>
          <w:rtl/>
        </w:rPr>
        <w:t xml:space="preserve">חלקכם </w:t>
      </w:r>
      <w:bookmarkStart w:id="2243" w:name="_ETM_Q3_267170"/>
      <w:bookmarkEnd w:id="2243"/>
      <w:r>
        <w:rPr>
          <w:rtl/>
        </w:rPr>
        <w:t xml:space="preserve">ממש </w:t>
      </w:r>
      <w:bookmarkStart w:id="2244" w:name="_ETM_Q3_267560"/>
      <w:bookmarkEnd w:id="2244"/>
      <w:r>
        <w:rPr>
          <w:rFonts w:hint="cs"/>
          <w:rtl/>
        </w:rPr>
        <w:t>רושף</w:t>
      </w:r>
      <w:r>
        <w:rPr>
          <w:rtl/>
        </w:rPr>
        <w:t xml:space="preserve"> </w:t>
      </w:r>
      <w:bookmarkStart w:id="2245" w:name="_ETM_Q3_267979"/>
      <w:bookmarkEnd w:id="2245"/>
      <w:r>
        <w:rPr>
          <w:rtl/>
        </w:rPr>
        <w:t>שנאה</w:t>
      </w:r>
      <w:r>
        <w:rPr>
          <w:rFonts w:hint="cs"/>
          <w:rtl/>
        </w:rPr>
        <w:t>.</w:t>
      </w:r>
      <w:r>
        <w:rPr>
          <w:rtl/>
        </w:rPr>
        <w:t xml:space="preserve"> </w:t>
      </w:r>
      <w:bookmarkStart w:id="2246" w:name="_ETM_Q3_268819"/>
      <w:bookmarkEnd w:id="2246"/>
      <w:r>
        <w:rPr>
          <w:rtl/>
        </w:rPr>
        <w:t>מ</w:t>
      </w:r>
      <w:r>
        <w:rPr>
          <w:rFonts w:hint="cs"/>
          <w:rtl/>
        </w:rPr>
        <w:t>א</w:t>
      </w:r>
      <w:r>
        <w:rPr>
          <w:rtl/>
        </w:rPr>
        <w:t xml:space="preserve">ין </w:t>
      </w:r>
      <w:bookmarkStart w:id="2247" w:name="_ETM_Q3_269590"/>
      <w:bookmarkEnd w:id="2247"/>
      <w:r>
        <w:rPr>
          <w:rFonts w:hint="cs"/>
          <w:rtl/>
        </w:rPr>
        <w:t>צ</w:t>
      </w:r>
      <w:r>
        <w:rPr>
          <w:rtl/>
        </w:rPr>
        <w:t xml:space="preserve">מחו </w:t>
      </w:r>
      <w:bookmarkStart w:id="2248" w:name="_ETM_Q3_270100"/>
      <w:bookmarkEnd w:id="2248"/>
      <w:r>
        <w:rPr>
          <w:rtl/>
        </w:rPr>
        <w:t xml:space="preserve">השנאה </w:t>
      </w:r>
      <w:bookmarkStart w:id="2249" w:name="_ETM_Q3_270670"/>
      <w:bookmarkEnd w:id="2249"/>
      <w:r>
        <w:rPr>
          <w:rtl/>
        </w:rPr>
        <w:t xml:space="preserve">ותאוות </w:t>
      </w:r>
      <w:bookmarkStart w:id="2250" w:name="_ETM_Q3_271270"/>
      <w:bookmarkEnd w:id="2250"/>
      <w:r>
        <w:rPr>
          <w:rtl/>
        </w:rPr>
        <w:t>הנ</w:t>
      </w:r>
      <w:r>
        <w:rPr>
          <w:rFonts w:hint="cs"/>
          <w:rtl/>
        </w:rPr>
        <w:t>קם הזו?</w:t>
      </w:r>
      <w:r>
        <w:rPr>
          <w:rtl/>
        </w:rPr>
        <w:t xml:space="preserve"> </w:t>
      </w:r>
      <w:bookmarkStart w:id="2251" w:name="_ETM_Q3_271450"/>
      <w:bookmarkStart w:id="2252" w:name="_ETM_Q3_271719"/>
      <w:bookmarkStart w:id="2253" w:name="_ETM_Q3_272400"/>
      <w:bookmarkEnd w:id="2251"/>
      <w:bookmarkEnd w:id="2252"/>
      <w:bookmarkEnd w:id="2253"/>
    </w:p>
    <w:p w:rsidR="00FA1500" w:rsidRDefault="00FA1500" w:rsidP="000C6E63">
      <w:pPr>
        <w:rPr>
          <w:rtl/>
        </w:rPr>
      </w:pPr>
    </w:p>
    <w:p w:rsidR="00FA1500" w:rsidRDefault="00FA1500" w:rsidP="000C6E63">
      <w:pPr>
        <w:rPr>
          <w:rtl/>
        </w:rPr>
      </w:pPr>
      <w:bookmarkStart w:id="2254" w:name="_ETM_Q3_272000"/>
      <w:bookmarkEnd w:id="2254"/>
      <w:r>
        <w:rPr>
          <w:rtl/>
        </w:rPr>
        <w:t xml:space="preserve">המאבק </w:t>
      </w:r>
      <w:bookmarkStart w:id="2255" w:name="_ETM_Q3_272909"/>
      <w:bookmarkEnd w:id="2255"/>
      <w:r>
        <w:rPr>
          <w:rtl/>
        </w:rPr>
        <w:t xml:space="preserve">על </w:t>
      </w:r>
      <w:bookmarkStart w:id="2256" w:name="_ETM_Q3_273030"/>
      <w:bookmarkEnd w:id="2256"/>
      <w:r>
        <w:rPr>
          <w:rtl/>
        </w:rPr>
        <w:t xml:space="preserve">המהפכה </w:t>
      </w:r>
      <w:bookmarkStart w:id="2257" w:name="_ETM_Q3_273569"/>
      <w:bookmarkEnd w:id="2257"/>
      <w:r>
        <w:rPr>
          <w:rtl/>
        </w:rPr>
        <w:t>המשפטית</w:t>
      </w:r>
      <w:r>
        <w:rPr>
          <w:rFonts w:hint="cs"/>
          <w:rtl/>
        </w:rPr>
        <w:t>,</w:t>
      </w:r>
      <w:r>
        <w:rPr>
          <w:rtl/>
        </w:rPr>
        <w:t xml:space="preserve"> </w:t>
      </w:r>
      <w:bookmarkStart w:id="2258" w:name="_ETM_Q3_274140"/>
      <w:bookmarkEnd w:id="2258"/>
      <w:r>
        <w:rPr>
          <w:rtl/>
        </w:rPr>
        <w:t xml:space="preserve">עבור </w:t>
      </w:r>
      <w:bookmarkStart w:id="2259" w:name="_ETM_Q3_274380"/>
      <w:bookmarkEnd w:id="2259"/>
      <w:r>
        <w:rPr>
          <w:rtl/>
        </w:rPr>
        <w:t xml:space="preserve">חלק </w:t>
      </w:r>
      <w:bookmarkStart w:id="2260" w:name="_ETM_Q3_274800"/>
      <w:bookmarkEnd w:id="2260"/>
      <w:r>
        <w:rPr>
          <w:rtl/>
        </w:rPr>
        <w:t>מתומכיו</w:t>
      </w:r>
      <w:r>
        <w:rPr>
          <w:rFonts w:hint="cs"/>
          <w:rtl/>
        </w:rPr>
        <w:t>,</w:t>
      </w:r>
      <w:r>
        <w:rPr>
          <w:rtl/>
        </w:rPr>
        <w:t xml:space="preserve"> </w:t>
      </w:r>
      <w:bookmarkStart w:id="2261" w:name="_ETM_Q3_275729"/>
      <w:bookmarkEnd w:id="2261"/>
      <w:r>
        <w:rPr>
          <w:rtl/>
        </w:rPr>
        <w:t xml:space="preserve">הפך </w:t>
      </w:r>
      <w:bookmarkStart w:id="2262" w:name="_ETM_Q3_276030"/>
      <w:bookmarkEnd w:id="2262"/>
      <w:r>
        <w:rPr>
          <w:rtl/>
        </w:rPr>
        <w:t xml:space="preserve">להיות </w:t>
      </w:r>
      <w:bookmarkStart w:id="2263" w:name="_ETM_Q3_276270"/>
      <w:bookmarkEnd w:id="2263"/>
      <w:r>
        <w:rPr>
          <w:rtl/>
        </w:rPr>
        <w:t xml:space="preserve">בעיקר </w:t>
      </w:r>
      <w:bookmarkStart w:id="2264" w:name="_ETM_Q3_276690"/>
      <w:bookmarkEnd w:id="2264"/>
      <w:r>
        <w:rPr>
          <w:rtl/>
        </w:rPr>
        <w:t xml:space="preserve">הזדמנות </w:t>
      </w:r>
      <w:bookmarkStart w:id="2265" w:name="_ETM_Q3_277170"/>
      <w:bookmarkEnd w:id="2265"/>
      <w:r>
        <w:rPr>
          <w:rtl/>
        </w:rPr>
        <w:t xml:space="preserve">לסגור </w:t>
      </w:r>
      <w:bookmarkStart w:id="2266" w:name="_ETM_Q3_277560"/>
      <w:bookmarkEnd w:id="2266"/>
      <w:r>
        <w:rPr>
          <w:rtl/>
        </w:rPr>
        <w:t xml:space="preserve">חשבונות </w:t>
      </w:r>
      <w:bookmarkStart w:id="2267" w:name="_ETM_Q3_278069"/>
      <w:bookmarkEnd w:id="2267"/>
      <w:r>
        <w:rPr>
          <w:rtl/>
        </w:rPr>
        <w:t>עבר</w:t>
      </w:r>
      <w:r>
        <w:rPr>
          <w:rFonts w:hint="cs"/>
          <w:rtl/>
        </w:rPr>
        <w:t>.</w:t>
      </w:r>
      <w:r>
        <w:rPr>
          <w:rtl/>
        </w:rPr>
        <w:t xml:space="preserve"> </w:t>
      </w:r>
      <w:bookmarkStart w:id="2268" w:name="_ETM_Q3_278850"/>
      <w:bookmarkEnd w:id="2268"/>
      <w:r>
        <w:rPr>
          <w:rtl/>
        </w:rPr>
        <w:t xml:space="preserve">שוב </w:t>
      </w:r>
      <w:bookmarkStart w:id="2269" w:name="_ETM_Q3_279180"/>
      <w:bookmarkEnd w:id="2269"/>
      <w:r>
        <w:rPr>
          <w:rtl/>
        </w:rPr>
        <w:t xml:space="preserve">ושוב </w:t>
      </w:r>
      <w:bookmarkStart w:id="2270" w:name="_ETM_Q3_279480"/>
      <w:bookmarkEnd w:id="2270"/>
      <w:r>
        <w:rPr>
          <w:rtl/>
        </w:rPr>
        <w:t xml:space="preserve">עולה </w:t>
      </w:r>
      <w:bookmarkStart w:id="2271" w:name="_ETM_Q3_279690"/>
      <w:bookmarkEnd w:id="2271"/>
      <w:r>
        <w:rPr>
          <w:rtl/>
        </w:rPr>
        <w:t>הטענה</w:t>
      </w:r>
      <w:r>
        <w:rPr>
          <w:rFonts w:hint="cs"/>
          <w:rtl/>
        </w:rPr>
        <w:t>,</w:t>
      </w:r>
      <w:r>
        <w:rPr>
          <w:rtl/>
        </w:rPr>
        <w:t xml:space="preserve"> </w:t>
      </w:r>
      <w:bookmarkStart w:id="2272" w:name="_ETM_Q3_280530"/>
      <w:bookmarkEnd w:id="2272"/>
      <w:r>
        <w:rPr>
          <w:rtl/>
        </w:rPr>
        <w:t xml:space="preserve">בדיוק </w:t>
      </w:r>
      <w:bookmarkStart w:id="2273" w:name="_ETM_Q3_281010"/>
      <w:bookmarkEnd w:id="2273"/>
      <w:r>
        <w:rPr>
          <w:rtl/>
        </w:rPr>
        <w:t xml:space="preserve">כפי </w:t>
      </w:r>
      <w:bookmarkStart w:id="2274" w:name="_ETM_Q3_281190"/>
      <w:bookmarkEnd w:id="2274"/>
      <w:r>
        <w:rPr>
          <w:rtl/>
        </w:rPr>
        <w:t xml:space="preserve">שביצעתם </w:t>
      </w:r>
      <w:bookmarkStart w:id="2275" w:name="_ETM_Q3_282689"/>
      <w:bookmarkEnd w:id="2275"/>
      <w:r>
        <w:rPr>
          <w:rFonts w:hint="cs"/>
          <w:rtl/>
        </w:rPr>
        <w:t xml:space="preserve">את </w:t>
      </w:r>
      <w:r>
        <w:rPr>
          <w:rtl/>
        </w:rPr>
        <w:t xml:space="preserve">תוכנית </w:t>
      </w:r>
      <w:bookmarkStart w:id="2276" w:name="_ETM_Q3_283049"/>
      <w:bookmarkEnd w:id="2276"/>
      <w:r>
        <w:rPr>
          <w:rtl/>
        </w:rPr>
        <w:t>ההתנתקות</w:t>
      </w:r>
      <w:r>
        <w:rPr>
          <w:rFonts w:hint="cs"/>
          <w:rtl/>
        </w:rPr>
        <w:t>,</w:t>
      </w:r>
      <w:r>
        <w:rPr>
          <w:rtl/>
        </w:rPr>
        <w:t xml:space="preserve"> </w:t>
      </w:r>
      <w:bookmarkStart w:id="2277" w:name="_ETM_Q3_283650"/>
      <w:bookmarkEnd w:id="2277"/>
      <w:r>
        <w:rPr>
          <w:rtl/>
        </w:rPr>
        <w:t xml:space="preserve">דרסתם </w:t>
      </w:r>
      <w:bookmarkStart w:id="2278" w:name="_ETM_Q3_284159"/>
      <w:bookmarkEnd w:id="2278"/>
      <w:r>
        <w:rPr>
          <w:rtl/>
        </w:rPr>
        <w:t>אותנו</w:t>
      </w:r>
      <w:r>
        <w:rPr>
          <w:rFonts w:hint="cs"/>
          <w:rtl/>
        </w:rPr>
        <w:t>,</w:t>
      </w:r>
      <w:r>
        <w:rPr>
          <w:rtl/>
        </w:rPr>
        <w:t xml:space="preserve"> </w:t>
      </w:r>
      <w:bookmarkStart w:id="2279" w:name="_ETM_Q3_284819"/>
      <w:bookmarkEnd w:id="2279"/>
      <w:r>
        <w:rPr>
          <w:rtl/>
        </w:rPr>
        <w:t xml:space="preserve">כעת </w:t>
      </w:r>
      <w:bookmarkStart w:id="2280" w:name="_ETM_Q3_285209"/>
      <w:bookmarkEnd w:id="2280"/>
      <w:r>
        <w:rPr>
          <w:rtl/>
        </w:rPr>
        <w:t xml:space="preserve">אנחנו </w:t>
      </w:r>
      <w:bookmarkStart w:id="2281" w:name="_ETM_Q3_285509"/>
      <w:bookmarkEnd w:id="2281"/>
      <w:r>
        <w:rPr>
          <w:rtl/>
        </w:rPr>
        <w:t xml:space="preserve">נדרוס </w:t>
      </w:r>
      <w:bookmarkStart w:id="2282" w:name="_ETM_Q3_285930"/>
      <w:bookmarkEnd w:id="2282"/>
      <w:r>
        <w:rPr>
          <w:rtl/>
        </w:rPr>
        <w:t xml:space="preserve">אתכם </w:t>
      </w:r>
      <w:bookmarkStart w:id="2283" w:name="_ETM_Q3_286259"/>
      <w:bookmarkEnd w:id="2283"/>
      <w:r>
        <w:rPr>
          <w:rtl/>
        </w:rPr>
        <w:t>חזרה</w:t>
      </w:r>
      <w:r>
        <w:rPr>
          <w:rFonts w:hint="cs"/>
          <w:rtl/>
        </w:rPr>
        <w:t>.</w:t>
      </w:r>
      <w:r>
        <w:rPr>
          <w:rtl/>
        </w:rPr>
        <w:t xml:space="preserve"> </w:t>
      </w:r>
      <w:bookmarkStart w:id="2284" w:name="_ETM_Q3_287359"/>
      <w:bookmarkEnd w:id="2284"/>
      <w:r>
        <w:rPr>
          <w:rtl/>
        </w:rPr>
        <w:t>אגב</w:t>
      </w:r>
      <w:r>
        <w:rPr>
          <w:rFonts w:hint="cs"/>
          <w:rtl/>
        </w:rPr>
        <w:t>,</w:t>
      </w:r>
      <w:r>
        <w:rPr>
          <w:rtl/>
        </w:rPr>
        <w:t xml:space="preserve"> </w:t>
      </w:r>
      <w:bookmarkStart w:id="2285" w:name="_ETM_Q3_288020"/>
      <w:bookmarkEnd w:id="2285"/>
      <w:r>
        <w:rPr>
          <w:rtl/>
        </w:rPr>
        <w:t xml:space="preserve">מי </w:t>
      </w:r>
      <w:bookmarkStart w:id="2286" w:name="_ETM_Q3_288259"/>
      <w:bookmarkEnd w:id="2286"/>
      <w:r>
        <w:rPr>
          <w:rtl/>
        </w:rPr>
        <w:t xml:space="preserve">זה </w:t>
      </w:r>
      <w:bookmarkStart w:id="2287" w:name="_ETM_Q3_288349"/>
      <w:bookmarkEnd w:id="2287"/>
      <w:r>
        <w:rPr>
          <w:rtl/>
        </w:rPr>
        <w:t xml:space="preserve">בכלל </w:t>
      </w:r>
      <w:bookmarkStart w:id="2288" w:name="_ETM_Q3_288709"/>
      <w:bookmarkEnd w:id="2288"/>
      <w:r>
        <w:rPr>
          <w:rFonts w:hint="cs"/>
          <w:rtl/>
        </w:rPr>
        <w:t>ה"</w:t>
      </w:r>
      <w:r>
        <w:rPr>
          <w:rtl/>
        </w:rPr>
        <w:t>אתם</w:t>
      </w:r>
      <w:r>
        <w:rPr>
          <w:rFonts w:hint="cs"/>
          <w:rtl/>
        </w:rPr>
        <w:t>"</w:t>
      </w:r>
      <w:r>
        <w:rPr>
          <w:rtl/>
        </w:rPr>
        <w:t xml:space="preserve"> </w:t>
      </w:r>
      <w:bookmarkStart w:id="2289" w:name="_ETM_Q3_289039"/>
      <w:bookmarkEnd w:id="2289"/>
      <w:r>
        <w:rPr>
          <w:rtl/>
        </w:rPr>
        <w:t>הזה</w:t>
      </w:r>
      <w:r>
        <w:rPr>
          <w:rFonts w:hint="cs"/>
          <w:rtl/>
        </w:rPr>
        <w:t>?</w:t>
      </w:r>
      <w:r>
        <w:rPr>
          <w:rtl/>
        </w:rPr>
        <w:t xml:space="preserve"> </w:t>
      </w:r>
      <w:bookmarkStart w:id="2290" w:name="_ETM_Q3_289609"/>
      <w:bookmarkEnd w:id="2290"/>
      <w:r>
        <w:rPr>
          <w:rtl/>
        </w:rPr>
        <w:t xml:space="preserve">רובנו </w:t>
      </w:r>
      <w:bookmarkStart w:id="2291" w:name="_ETM_Q3_289969"/>
      <w:bookmarkEnd w:id="2291"/>
      <w:r>
        <w:rPr>
          <w:rtl/>
        </w:rPr>
        <w:t xml:space="preserve">כלל </w:t>
      </w:r>
      <w:bookmarkStart w:id="2292" w:name="_ETM_Q3_290179"/>
      <w:bookmarkEnd w:id="2292"/>
      <w:r>
        <w:rPr>
          <w:rtl/>
        </w:rPr>
        <w:t xml:space="preserve">לא </w:t>
      </w:r>
      <w:bookmarkStart w:id="2293" w:name="_ETM_Q3_290270"/>
      <w:bookmarkEnd w:id="2293"/>
      <w:r>
        <w:rPr>
          <w:rtl/>
        </w:rPr>
        <w:t xml:space="preserve">היינו </w:t>
      </w:r>
      <w:bookmarkStart w:id="2294" w:name="_ETM_Q3_290450"/>
      <w:bookmarkEnd w:id="2294"/>
      <w:r>
        <w:rPr>
          <w:rtl/>
        </w:rPr>
        <w:t xml:space="preserve">בהנהגה </w:t>
      </w:r>
      <w:bookmarkStart w:id="2295" w:name="_ETM_Q3_291109"/>
      <w:bookmarkEnd w:id="2295"/>
      <w:r>
        <w:rPr>
          <w:rtl/>
        </w:rPr>
        <w:t xml:space="preserve">באותם </w:t>
      </w:r>
      <w:bookmarkStart w:id="2296" w:name="_ETM_Q3_291469"/>
      <w:bookmarkEnd w:id="2296"/>
      <w:r>
        <w:rPr>
          <w:rtl/>
        </w:rPr>
        <w:t>ימים</w:t>
      </w:r>
      <w:r>
        <w:rPr>
          <w:rFonts w:hint="cs"/>
          <w:rtl/>
        </w:rPr>
        <w:t>,</w:t>
      </w:r>
      <w:r>
        <w:rPr>
          <w:rtl/>
        </w:rPr>
        <w:t xml:space="preserve"> </w:t>
      </w:r>
      <w:bookmarkStart w:id="2297" w:name="_ETM_Q3_291829"/>
      <w:bookmarkEnd w:id="2297"/>
      <w:r>
        <w:rPr>
          <w:rtl/>
        </w:rPr>
        <w:t xml:space="preserve">רוב </w:t>
      </w:r>
      <w:bookmarkStart w:id="2298" w:name="_ETM_Q3_292009"/>
      <w:bookmarkEnd w:id="2298"/>
      <w:r>
        <w:rPr>
          <w:rtl/>
        </w:rPr>
        <w:t xml:space="preserve">ההנהגה </w:t>
      </w:r>
      <w:bookmarkStart w:id="2299" w:name="_ETM_Q3_292340"/>
      <w:bookmarkEnd w:id="2299"/>
      <w:r>
        <w:rPr>
          <w:rtl/>
        </w:rPr>
        <w:t xml:space="preserve">הייתה </w:t>
      </w:r>
      <w:bookmarkStart w:id="2300" w:name="_ETM_Q3_292549"/>
      <w:bookmarkEnd w:id="2300"/>
      <w:r>
        <w:rPr>
          <w:rtl/>
        </w:rPr>
        <w:t xml:space="preserve">בכלל </w:t>
      </w:r>
      <w:bookmarkStart w:id="2301" w:name="_ETM_Q3_292819"/>
      <w:bookmarkEnd w:id="2301"/>
      <w:r>
        <w:rPr>
          <w:rtl/>
        </w:rPr>
        <w:t xml:space="preserve">מתוך </w:t>
      </w:r>
      <w:bookmarkStart w:id="2302" w:name="_ETM_Q3_293090"/>
      <w:bookmarkEnd w:id="2302"/>
      <w:r>
        <w:rPr>
          <w:rtl/>
        </w:rPr>
        <w:t>הליכוד</w:t>
      </w:r>
      <w:r>
        <w:rPr>
          <w:rFonts w:hint="cs"/>
          <w:rtl/>
        </w:rPr>
        <w:t>.</w:t>
      </w:r>
      <w:r>
        <w:rPr>
          <w:rtl/>
        </w:rPr>
        <w:t xml:space="preserve"> </w:t>
      </w:r>
      <w:bookmarkStart w:id="2303" w:name="_ETM_Q3_293840"/>
      <w:bookmarkEnd w:id="2303"/>
      <w:r>
        <w:rPr>
          <w:rtl/>
        </w:rPr>
        <w:t xml:space="preserve">אבל </w:t>
      </w:r>
      <w:bookmarkStart w:id="2304" w:name="_ETM_Q3_294050"/>
      <w:bookmarkEnd w:id="2304"/>
      <w:r>
        <w:rPr>
          <w:rtl/>
        </w:rPr>
        <w:t xml:space="preserve">יותר </w:t>
      </w:r>
      <w:bookmarkStart w:id="2305" w:name="_ETM_Q3_294320"/>
      <w:bookmarkEnd w:id="2305"/>
      <w:r>
        <w:rPr>
          <w:rtl/>
        </w:rPr>
        <w:t>מזה</w:t>
      </w:r>
      <w:r>
        <w:rPr>
          <w:rFonts w:hint="cs"/>
          <w:rtl/>
        </w:rPr>
        <w:t>,</w:t>
      </w:r>
      <w:r>
        <w:rPr>
          <w:rtl/>
        </w:rPr>
        <w:t xml:space="preserve"> </w:t>
      </w:r>
      <w:bookmarkStart w:id="2306" w:name="_ETM_Q3_295010"/>
      <w:bookmarkEnd w:id="2306"/>
      <w:r>
        <w:rPr>
          <w:rtl/>
        </w:rPr>
        <w:t xml:space="preserve">מה </w:t>
      </w:r>
      <w:bookmarkStart w:id="2307" w:name="_ETM_Q3_295280"/>
      <w:bookmarkEnd w:id="2307"/>
      <w:r>
        <w:rPr>
          <w:rtl/>
        </w:rPr>
        <w:t xml:space="preserve">הטעם </w:t>
      </w:r>
      <w:bookmarkStart w:id="2308" w:name="_ETM_Q3_295670"/>
      <w:bookmarkEnd w:id="2308"/>
      <w:r>
        <w:rPr>
          <w:rtl/>
        </w:rPr>
        <w:t xml:space="preserve">בנקמנות </w:t>
      </w:r>
      <w:bookmarkStart w:id="2309" w:name="_ETM_Q3_296300"/>
      <w:bookmarkEnd w:id="2309"/>
      <w:r>
        <w:rPr>
          <w:rtl/>
        </w:rPr>
        <w:t xml:space="preserve">הזאת </w:t>
      </w:r>
      <w:bookmarkStart w:id="2310" w:name="_ETM_Q3_296960"/>
      <w:bookmarkEnd w:id="2310"/>
      <w:r>
        <w:rPr>
          <w:rtl/>
        </w:rPr>
        <w:t xml:space="preserve">מלבד </w:t>
      </w:r>
      <w:bookmarkStart w:id="2311" w:name="_ETM_Q3_297380"/>
      <w:bookmarkEnd w:id="2311"/>
      <w:r>
        <w:rPr>
          <w:rtl/>
        </w:rPr>
        <w:t xml:space="preserve">להותיר </w:t>
      </w:r>
      <w:bookmarkStart w:id="2312" w:name="_ETM_Q3_297710"/>
      <w:bookmarkEnd w:id="2312"/>
      <w:r>
        <w:rPr>
          <w:rtl/>
        </w:rPr>
        <w:t xml:space="preserve">אותנו </w:t>
      </w:r>
      <w:bookmarkStart w:id="2313" w:name="_ETM_Q3_298010"/>
      <w:bookmarkEnd w:id="2313"/>
      <w:r>
        <w:rPr>
          <w:rtl/>
        </w:rPr>
        <w:t xml:space="preserve">כלואים </w:t>
      </w:r>
      <w:bookmarkStart w:id="2314" w:name="_ETM_Q3_298490"/>
      <w:bookmarkEnd w:id="2314"/>
      <w:r>
        <w:rPr>
          <w:rtl/>
        </w:rPr>
        <w:t xml:space="preserve">במעגל </w:t>
      </w:r>
      <w:bookmarkStart w:id="2315" w:name="_ETM_Q3_299030"/>
      <w:bookmarkEnd w:id="2315"/>
      <w:r>
        <w:rPr>
          <w:rtl/>
        </w:rPr>
        <w:t xml:space="preserve">נורא </w:t>
      </w:r>
      <w:bookmarkStart w:id="2316" w:name="_ETM_Q3_299390"/>
      <w:bookmarkEnd w:id="2316"/>
      <w:r>
        <w:rPr>
          <w:rtl/>
        </w:rPr>
        <w:t xml:space="preserve">של </w:t>
      </w:r>
      <w:bookmarkStart w:id="2317" w:name="_ETM_Q3_299600"/>
      <w:bookmarkEnd w:id="2317"/>
      <w:r>
        <w:rPr>
          <w:rtl/>
        </w:rPr>
        <w:t xml:space="preserve">שנאה </w:t>
      </w:r>
      <w:bookmarkStart w:id="2318" w:name="_ETM_Q3_300110"/>
      <w:bookmarkEnd w:id="2318"/>
      <w:r>
        <w:rPr>
          <w:rtl/>
        </w:rPr>
        <w:t xml:space="preserve">והתחשבנויות </w:t>
      </w:r>
      <w:bookmarkStart w:id="2319" w:name="_ETM_Q3_300860"/>
      <w:bookmarkEnd w:id="2319"/>
      <w:r>
        <w:rPr>
          <w:rtl/>
        </w:rPr>
        <w:t>אי</w:t>
      </w:r>
      <w:bookmarkStart w:id="2320" w:name="_ETM_Q3_300980"/>
      <w:bookmarkEnd w:id="2320"/>
      <w:r>
        <w:rPr>
          <w:rFonts w:hint="cs"/>
          <w:rtl/>
        </w:rPr>
        <w:t>ן-</w:t>
      </w:r>
      <w:r>
        <w:rPr>
          <w:rtl/>
        </w:rPr>
        <w:t>סו</w:t>
      </w:r>
      <w:r>
        <w:rPr>
          <w:rFonts w:hint="cs"/>
          <w:rtl/>
        </w:rPr>
        <w:t>פיות?</w:t>
      </w:r>
      <w:bookmarkStart w:id="2321" w:name="_ETM_Q3_301250"/>
      <w:bookmarkStart w:id="2322" w:name="_ETM_Q3_301490"/>
      <w:bookmarkEnd w:id="2321"/>
      <w:bookmarkEnd w:id="2322"/>
      <w:r>
        <w:rPr>
          <w:rtl/>
        </w:rPr>
        <w:t xml:space="preserve"> </w:t>
      </w:r>
      <w:bookmarkStart w:id="2323" w:name="_ETM_Q3_302780"/>
      <w:bookmarkEnd w:id="2323"/>
    </w:p>
    <w:p w:rsidR="00FA1500" w:rsidRDefault="00FA1500" w:rsidP="000C6E63">
      <w:pPr>
        <w:rPr>
          <w:rtl/>
        </w:rPr>
      </w:pPr>
    </w:p>
    <w:p w:rsidR="00FA1500" w:rsidRDefault="00FA1500" w:rsidP="000C6E63">
      <w:pPr>
        <w:rPr>
          <w:rtl/>
        </w:rPr>
      </w:pPr>
      <w:bookmarkStart w:id="2324" w:name="_ETM_Q3_303000"/>
      <w:bookmarkEnd w:id="2324"/>
      <w:r>
        <w:rPr>
          <w:rtl/>
        </w:rPr>
        <w:t xml:space="preserve">דווקא </w:t>
      </w:r>
      <w:bookmarkStart w:id="2325" w:name="_ETM_Q3_303229"/>
      <w:bookmarkEnd w:id="2325"/>
      <w:r>
        <w:rPr>
          <w:rtl/>
        </w:rPr>
        <w:t xml:space="preserve">רוב </w:t>
      </w:r>
      <w:bookmarkStart w:id="2326" w:name="_ETM_Q3_303409"/>
      <w:bookmarkEnd w:id="2326"/>
      <w:r>
        <w:rPr>
          <w:rtl/>
        </w:rPr>
        <w:t xml:space="preserve">מתיישבי </w:t>
      </w:r>
      <w:bookmarkStart w:id="2327" w:name="_ETM_Q3_303920"/>
      <w:bookmarkEnd w:id="2327"/>
      <w:r>
        <w:rPr>
          <w:rtl/>
        </w:rPr>
        <w:t xml:space="preserve">גוש </w:t>
      </w:r>
      <w:bookmarkStart w:id="2328" w:name="_ETM_Q3_304130"/>
      <w:bookmarkEnd w:id="2328"/>
      <w:r>
        <w:rPr>
          <w:rtl/>
        </w:rPr>
        <w:t xml:space="preserve">קטיף </w:t>
      </w:r>
      <w:bookmarkStart w:id="2329" w:name="_ETM_Q3_304840"/>
      <w:bookmarkEnd w:id="2329"/>
      <w:r>
        <w:rPr>
          <w:rtl/>
        </w:rPr>
        <w:t xml:space="preserve">שפונו </w:t>
      </w:r>
      <w:bookmarkStart w:id="2330" w:name="_ETM_Q3_305380"/>
      <w:bookmarkEnd w:id="2330"/>
      <w:r>
        <w:rPr>
          <w:rtl/>
        </w:rPr>
        <w:t xml:space="preserve">מבתיהם </w:t>
      </w:r>
      <w:bookmarkStart w:id="2331" w:name="_ETM_Q3_305860"/>
      <w:bookmarkEnd w:id="2331"/>
      <w:r>
        <w:rPr>
          <w:rtl/>
        </w:rPr>
        <w:t xml:space="preserve">לימדו </w:t>
      </w:r>
      <w:bookmarkStart w:id="2332" w:name="_ETM_Q3_306159"/>
      <w:bookmarkEnd w:id="2332"/>
      <w:r>
        <w:rPr>
          <w:rtl/>
        </w:rPr>
        <w:t xml:space="preserve">אותנו </w:t>
      </w:r>
      <w:bookmarkStart w:id="2333" w:name="_ETM_Q3_306760"/>
      <w:bookmarkEnd w:id="2333"/>
      <w:r>
        <w:rPr>
          <w:rtl/>
        </w:rPr>
        <w:t xml:space="preserve">לא </w:t>
      </w:r>
      <w:bookmarkStart w:id="2334" w:name="_ETM_Q3_306970"/>
      <w:bookmarkEnd w:id="2334"/>
      <w:r>
        <w:rPr>
          <w:rtl/>
        </w:rPr>
        <w:t xml:space="preserve">לשנוא </w:t>
      </w:r>
      <w:bookmarkStart w:id="2335" w:name="_ETM_Q3_307360"/>
      <w:bookmarkEnd w:id="2335"/>
      <w:r>
        <w:rPr>
          <w:rtl/>
        </w:rPr>
        <w:t>בחזרה</w:t>
      </w:r>
      <w:r>
        <w:rPr>
          <w:rFonts w:hint="cs"/>
          <w:rtl/>
        </w:rPr>
        <w:t>,</w:t>
      </w:r>
      <w:r>
        <w:rPr>
          <w:rtl/>
        </w:rPr>
        <w:t xml:space="preserve"> </w:t>
      </w:r>
      <w:bookmarkStart w:id="2336" w:name="_ETM_Q3_308139"/>
      <w:bookmarkEnd w:id="2336"/>
      <w:r>
        <w:rPr>
          <w:rtl/>
        </w:rPr>
        <w:t xml:space="preserve">להמשיך </w:t>
      </w:r>
      <w:bookmarkStart w:id="2337" w:name="_ETM_Q3_308560"/>
      <w:bookmarkEnd w:id="2337"/>
      <w:r>
        <w:rPr>
          <w:rtl/>
        </w:rPr>
        <w:t xml:space="preserve">לאהוב </w:t>
      </w:r>
      <w:bookmarkStart w:id="2338" w:name="_ETM_Q3_308800"/>
      <w:bookmarkEnd w:id="2338"/>
      <w:r>
        <w:rPr>
          <w:rtl/>
        </w:rPr>
        <w:t xml:space="preserve">את </w:t>
      </w:r>
      <w:bookmarkStart w:id="2339" w:name="_ETM_Q3_308919"/>
      <w:bookmarkEnd w:id="2339"/>
      <w:r>
        <w:rPr>
          <w:rtl/>
        </w:rPr>
        <w:t xml:space="preserve">הארץ </w:t>
      </w:r>
      <w:bookmarkStart w:id="2340" w:name="_ETM_Q3_309220"/>
      <w:bookmarkStart w:id="2341" w:name="_ETM_Q3_309310"/>
      <w:bookmarkEnd w:id="2340"/>
      <w:bookmarkEnd w:id="2341"/>
      <w:r>
        <w:rPr>
          <w:rFonts w:hint="cs"/>
          <w:rtl/>
        </w:rPr>
        <w:t>ל</w:t>
      </w:r>
      <w:r>
        <w:rPr>
          <w:rtl/>
        </w:rPr>
        <w:t xml:space="preserve">לא </w:t>
      </w:r>
      <w:bookmarkStart w:id="2342" w:name="_ETM_Q3_309430"/>
      <w:bookmarkEnd w:id="2342"/>
      <w:r>
        <w:rPr>
          <w:rtl/>
        </w:rPr>
        <w:t>תנאי</w:t>
      </w:r>
      <w:r>
        <w:rPr>
          <w:rFonts w:hint="cs"/>
          <w:rtl/>
        </w:rPr>
        <w:t>,</w:t>
      </w:r>
      <w:r>
        <w:rPr>
          <w:rtl/>
        </w:rPr>
        <w:t xml:space="preserve"> </w:t>
      </w:r>
      <w:bookmarkStart w:id="2343" w:name="_ETM_Q3_310030"/>
      <w:bookmarkEnd w:id="2343"/>
      <w:r>
        <w:rPr>
          <w:rtl/>
        </w:rPr>
        <w:t xml:space="preserve">לא </w:t>
      </w:r>
      <w:bookmarkStart w:id="2344" w:name="_ETM_Q3_310209"/>
      <w:bookmarkEnd w:id="2344"/>
      <w:r>
        <w:rPr>
          <w:rtl/>
        </w:rPr>
        <w:t>ל</w:t>
      </w:r>
      <w:r>
        <w:rPr>
          <w:rFonts w:hint="cs"/>
          <w:rtl/>
        </w:rPr>
        <w:t>נ</w:t>
      </w:r>
      <w:r>
        <w:rPr>
          <w:rtl/>
        </w:rPr>
        <w:t xml:space="preserve">קום </w:t>
      </w:r>
      <w:bookmarkStart w:id="2345" w:name="_ETM_Q3_310660"/>
      <w:bookmarkEnd w:id="2345"/>
      <w:r>
        <w:rPr>
          <w:rtl/>
        </w:rPr>
        <w:t>ב</w:t>
      </w:r>
      <w:r>
        <w:rPr>
          <w:rFonts w:hint="cs"/>
          <w:rtl/>
        </w:rPr>
        <w:t>אחים</w:t>
      </w:r>
      <w:r>
        <w:rPr>
          <w:rtl/>
        </w:rPr>
        <w:t xml:space="preserve"> </w:t>
      </w:r>
      <w:bookmarkStart w:id="2346" w:name="_ETM_Q3_310989"/>
      <w:bookmarkEnd w:id="2346"/>
      <w:r>
        <w:rPr>
          <w:rtl/>
        </w:rPr>
        <w:t>שלנו</w:t>
      </w:r>
      <w:r>
        <w:rPr>
          <w:rFonts w:hint="cs"/>
          <w:rtl/>
        </w:rPr>
        <w:t>,</w:t>
      </w:r>
      <w:r>
        <w:rPr>
          <w:rtl/>
        </w:rPr>
        <w:t xml:space="preserve"> </w:t>
      </w:r>
      <w:bookmarkStart w:id="2347" w:name="_ETM_Q3_311380"/>
      <w:bookmarkEnd w:id="2347"/>
      <w:r>
        <w:rPr>
          <w:rtl/>
        </w:rPr>
        <w:t xml:space="preserve">ללכת </w:t>
      </w:r>
      <w:bookmarkStart w:id="2348" w:name="_ETM_Q3_311800"/>
      <w:bookmarkEnd w:id="2348"/>
      <w:r>
        <w:rPr>
          <w:rtl/>
        </w:rPr>
        <w:t xml:space="preserve">ליישב </w:t>
      </w:r>
      <w:bookmarkStart w:id="2349" w:name="_ETM_Q3_312190"/>
      <w:bookmarkEnd w:id="2349"/>
      <w:r>
        <w:rPr>
          <w:rtl/>
        </w:rPr>
        <w:t xml:space="preserve">חבלי </w:t>
      </w:r>
      <w:bookmarkStart w:id="2350" w:name="_ETM_Q3_312520"/>
      <w:bookmarkEnd w:id="2350"/>
      <w:r>
        <w:rPr>
          <w:rtl/>
        </w:rPr>
        <w:t xml:space="preserve">ארץ </w:t>
      </w:r>
      <w:bookmarkStart w:id="2351" w:name="_ETM_Q3_312760"/>
      <w:bookmarkEnd w:id="2351"/>
      <w:r>
        <w:rPr>
          <w:rtl/>
        </w:rPr>
        <w:t>חדשים</w:t>
      </w:r>
      <w:r>
        <w:rPr>
          <w:rFonts w:hint="cs"/>
          <w:rtl/>
        </w:rPr>
        <w:t>,</w:t>
      </w:r>
      <w:r>
        <w:rPr>
          <w:rtl/>
        </w:rPr>
        <w:t xml:space="preserve"> </w:t>
      </w:r>
      <w:bookmarkStart w:id="2352" w:name="_ETM_Q3_313540"/>
      <w:bookmarkEnd w:id="2352"/>
      <w:r>
        <w:rPr>
          <w:rtl/>
        </w:rPr>
        <w:t xml:space="preserve">לבנות </w:t>
      </w:r>
      <w:bookmarkStart w:id="2353" w:name="_ETM_Q3_313989"/>
      <w:bookmarkEnd w:id="2353"/>
      <w:r>
        <w:rPr>
          <w:rtl/>
        </w:rPr>
        <w:t>ולתקן</w:t>
      </w:r>
      <w:r>
        <w:rPr>
          <w:rFonts w:hint="cs"/>
          <w:rtl/>
        </w:rPr>
        <w:t>,</w:t>
      </w:r>
      <w:r>
        <w:rPr>
          <w:rtl/>
        </w:rPr>
        <w:t xml:space="preserve"> </w:t>
      </w:r>
      <w:bookmarkStart w:id="2354" w:name="_ETM_Q3_314860"/>
      <w:bookmarkEnd w:id="2354"/>
      <w:r>
        <w:rPr>
          <w:rtl/>
        </w:rPr>
        <w:t xml:space="preserve">לא </w:t>
      </w:r>
      <w:bookmarkStart w:id="2355" w:name="_ETM_Q3_315040"/>
      <w:bookmarkEnd w:id="2355"/>
      <w:r>
        <w:rPr>
          <w:rtl/>
        </w:rPr>
        <w:t xml:space="preserve">להשיב </w:t>
      </w:r>
      <w:bookmarkStart w:id="2356" w:name="_ETM_Q3_315400"/>
      <w:bookmarkEnd w:id="2356"/>
      <w:r>
        <w:rPr>
          <w:rtl/>
        </w:rPr>
        <w:t xml:space="preserve">על </w:t>
      </w:r>
      <w:bookmarkStart w:id="2357" w:name="_ETM_Q3_315550"/>
      <w:bookmarkStart w:id="2358" w:name="_ETM_Q3_315910"/>
      <w:bookmarkEnd w:id="2357"/>
      <w:bookmarkEnd w:id="2358"/>
      <w:r>
        <w:rPr>
          <w:rFonts w:hint="cs"/>
          <w:rtl/>
        </w:rPr>
        <w:t xml:space="preserve">עוול בעוול </w:t>
      </w:r>
      <w:bookmarkStart w:id="2359" w:name="_ETM_Q3_317000"/>
      <w:bookmarkEnd w:id="2359"/>
      <w:r>
        <w:rPr>
          <w:rFonts w:hint="cs"/>
          <w:rtl/>
        </w:rPr>
        <w:t xml:space="preserve">נוסף. </w:t>
      </w:r>
      <w:bookmarkStart w:id="2360" w:name="_ETM_Q3_316120"/>
      <w:bookmarkStart w:id="2361" w:name="_ETM_Q3_317349"/>
      <w:bookmarkEnd w:id="2360"/>
      <w:bookmarkEnd w:id="2361"/>
      <w:r>
        <w:rPr>
          <w:rtl/>
        </w:rPr>
        <w:t xml:space="preserve">הם </w:t>
      </w:r>
      <w:bookmarkStart w:id="2362" w:name="_ETM_Q3_317529"/>
      <w:bookmarkEnd w:id="2362"/>
      <w:r>
        <w:rPr>
          <w:rtl/>
        </w:rPr>
        <w:t xml:space="preserve">הבינו </w:t>
      </w:r>
      <w:bookmarkStart w:id="2363" w:name="_ETM_Q3_318249"/>
      <w:bookmarkEnd w:id="2363"/>
      <w:r>
        <w:rPr>
          <w:rtl/>
        </w:rPr>
        <w:t xml:space="preserve">מה </w:t>
      </w:r>
      <w:bookmarkStart w:id="2364" w:name="_ETM_Q3_318430"/>
      <w:bookmarkEnd w:id="2364"/>
      <w:r>
        <w:rPr>
          <w:rtl/>
        </w:rPr>
        <w:t xml:space="preserve">שאנשי </w:t>
      </w:r>
      <w:bookmarkStart w:id="2365" w:name="_ETM_Q3_318819"/>
      <w:bookmarkEnd w:id="2365"/>
      <w:r>
        <w:rPr>
          <w:rtl/>
        </w:rPr>
        <w:t xml:space="preserve">הקצוות </w:t>
      </w:r>
      <w:bookmarkStart w:id="2366" w:name="_ETM_Q3_319180"/>
      <w:bookmarkEnd w:id="2366"/>
      <w:r>
        <w:rPr>
          <w:rtl/>
        </w:rPr>
        <w:t xml:space="preserve">מסרבים </w:t>
      </w:r>
      <w:bookmarkStart w:id="2367" w:name="_ETM_Q3_319629"/>
      <w:bookmarkEnd w:id="2367"/>
      <w:r>
        <w:rPr>
          <w:rtl/>
        </w:rPr>
        <w:t>להבין</w:t>
      </w:r>
      <w:r>
        <w:rPr>
          <w:rFonts w:hint="cs"/>
          <w:rtl/>
        </w:rPr>
        <w:t>,</w:t>
      </w:r>
      <w:r>
        <w:rPr>
          <w:rtl/>
        </w:rPr>
        <w:t xml:space="preserve"> </w:t>
      </w:r>
      <w:bookmarkStart w:id="2368" w:name="_ETM_Q3_320319"/>
      <w:bookmarkEnd w:id="2368"/>
      <w:r>
        <w:rPr>
          <w:rtl/>
        </w:rPr>
        <w:t xml:space="preserve">רק </w:t>
      </w:r>
      <w:bookmarkStart w:id="2369" w:name="_ETM_Q3_320680"/>
      <w:bookmarkEnd w:id="2369"/>
      <w:r>
        <w:rPr>
          <w:rtl/>
        </w:rPr>
        <w:t xml:space="preserve">באהבה </w:t>
      </w:r>
      <w:bookmarkStart w:id="2370" w:name="_ETM_Q3_321069"/>
      <w:bookmarkEnd w:id="2370"/>
      <w:r>
        <w:rPr>
          <w:rtl/>
        </w:rPr>
        <w:t xml:space="preserve">אפשר </w:t>
      </w:r>
      <w:bookmarkStart w:id="2371" w:name="_ETM_Q3_321340"/>
      <w:bookmarkEnd w:id="2371"/>
      <w:r>
        <w:rPr>
          <w:rtl/>
        </w:rPr>
        <w:t xml:space="preserve">לנצח </w:t>
      </w:r>
      <w:bookmarkStart w:id="2372" w:name="_ETM_Q3_321849"/>
      <w:bookmarkEnd w:id="2372"/>
      <w:r>
        <w:rPr>
          <w:rtl/>
        </w:rPr>
        <w:t xml:space="preserve">בדרך </w:t>
      </w:r>
      <w:bookmarkStart w:id="2373" w:name="_ETM_Q3_322269"/>
      <w:bookmarkEnd w:id="2373"/>
      <w:r>
        <w:rPr>
          <w:rtl/>
        </w:rPr>
        <w:t>הארוכה</w:t>
      </w:r>
      <w:r>
        <w:rPr>
          <w:rFonts w:hint="cs"/>
          <w:rtl/>
        </w:rPr>
        <w:t>.</w:t>
      </w:r>
    </w:p>
    <w:p w:rsidR="00FA1500" w:rsidRDefault="00FA1500" w:rsidP="000C6E63">
      <w:pPr>
        <w:rPr>
          <w:rtl/>
        </w:rPr>
      </w:pPr>
    </w:p>
    <w:p w:rsidR="00FA1500" w:rsidRDefault="00FA1500" w:rsidP="000C6E63">
      <w:pPr>
        <w:pStyle w:val="af6"/>
        <w:rPr>
          <w:rtl/>
        </w:rPr>
      </w:pPr>
      <w:r w:rsidRPr="00A30638">
        <w:rPr>
          <w:rStyle w:val="TagStyle"/>
          <w:rtl/>
        </w:rPr>
        <w:t xml:space="preserve"> &lt;&lt; יור &gt;&gt;</w:t>
      </w:r>
      <w:r w:rsidRPr="00C32222">
        <w:rPr>
          <w:rStyle w:val="TagStyle"/>
          <w:rtl/>
        </w:rPr>
        <w:t xml:space="preserve"> </w:t>
      </w:r>
      <w:r>
        <w:rPr>
          <w:rtl/>
        </w:rPr>
        <w:t>היו"ר אמיר אוחנה:</w:t>
      </w:r>
      <w:r w:rsidRPr="00C32222">
        <w:rPr>
          <w:rStyle w:val="TagStyle"/>
          <w:rtl/>
        </w:rPr>
        <w:t xml:space="preserve"> </w:t>
      </w:r>
      <w:r w:rsidRPr="00A30638">
        <w:rPr>
          <w:rStyle w:val="TagStyle"/>
          <w:rtl/>
        </w:rPr>
        <w:t>&lt;&lt; יור &gt;&gt;</w:t>
      </w:r>
      <w:r>
        <w:rPr>
          <w:rtl/>
        </w:rPr>
        <w:t xml:space="preserve">   </w:t>
      </w:r>
    </w:p>
    <w:p w:rsidR="00FA1500" w:rsidRDefault="00FA1500" w:rsidP="000C6E63">
      <w:pPr>
        <w:pStyle w:val="KeepWithNext"/>
        <w:rPr>
          <w:rtl/>
        </w:rPr>
      </w:pPr>
    </w:p>
    <w:p w:rsidR="00FA1500" w:rsidRDefault="00FA1500" w:rsidP="000C6E63">
      <w:pPr>
        <w:rPr>
          <w:rtl/>
        </w:rPr>
      </w:pPr>
      <w:r>
        <w:rPr>
          <w:rFonts w:hint="cs"/>
          <w:rtl/>
        </w:rPr>
        <w:t>ממש לסיום, אדוני.</w:t>
      </w:r>
    </w:p>
    <w:p w:rsidR="00FA1500" w:rsidRDefault="00FA1500" w:rsidP="000C6E63">
      <w:pPr>
        <w:rPr>
          <w:rtl/>
        </w:rPr>
      </w:pPr>
    </w:p>
    <w:p w:rsidR="00FA1500" w:rsidRDefault="00FA1500" w:rsidP="000C6E63">
      <w:pPr>
        <w:pStyle w:val="-"/>
        <w:rPr>
          <w:rtl/>
        </w:rPr>
      </w:pPr>
      <w:bookmarkStart w:id="2374" w:name="ET_speakercontinue_6143_3"/>
      <w:r w:rsidRPr="00A30638">
        <w:rPr>
          <w:rStyle w:val="TagStyle"/>
          <w:rtl/>
        </w:rPr>
        <w:t xml:space="preserve"> &lt;&lt; דובר_המשך &gt;&gt;</w:t>
      </w:r>
      <w:r w:rsidRPr="00C32222">
        <w:rPr>
          <w:rStyle w:val="TagStyle"/>
          <w:rtl/>
        </w:rPr>
        <w:t xml:space="preserve"> </w:t>
      </w:r>
      <w:r>
        <w:rPr>
          <w:rtl/>
        </w:rPr>
        <w:t>חילי טרופר (המחנה הממלכתי):</w:t>
      </w:r>
      <w:r w:rsidRPr="00C32222">
        <w:rPr>
          <w:rStyle w:val="TagStyle"/>
          <w:rtl/>
        </w:rPr>
        <w:t xml:space="preserve"> </w:t>
      </w:r>
      <w:r w:rsidRPr="00A30638">
        <w:rPr>
          <w:rStyle w:val="TagStyle"/>
          <w:rtl/>
        </w:rPr>
        <w:t>&lt;&lt; דובר_המשך &gt;&gt;</w:t>
      </w:r>
      <w:r>
        <w:rPr>
          <w:rtl/>
        </w:rPr>
        <w:t xml:space="preserve">   </w:t>
      </w:r>
      <w:bookmarkEnd w:id="2374"/>
    </w:p>
    <w:p w:rsidR="00FA1500" w:rsidRDefault="00FA1500" w:rsidP="000C6E63">
      <w:pPr>
        <w:pStyle w:val="KeepWithNext"/>
        <w:rPr>
          <w:rtl/>
          <w:lang w:eastAsia="he-IL"/>
        </w:rPr>
      </w:pPr>
    </w:p>
    <w:p w:rsidR="00FA1500" w:rsidRDefault="00FA1500" w:rsidP="000C6E63">
      <w:pPr>
        <w:rPr>
          <w:rtl/>
        </w:rPr>
      </w:pPr>
      <w:bookmarkStart w:id="2375" w:name="_ETM_Q3_322989"/>
      <w:bookmarkEnd w:id="2375"/>
      <w:r>
        <w:rPr>
          <w:rtl/>
        </w:rPr>
        <w:t xml:space="preserve">עכשיו </w:t>
      </w:r>
      <w:bookmarkStart w:id="2376" w:name="_ETM_Q3_323469"/>
      <w:bookmarkEnd w:id="2376"/>
      <w:r>
        <w:rPr>
          <w:rtl/>
        </w:rPr>
        <w:t xml:space="preserve">צריך </w:t>
      </w:r>
      <w:bookmarkStart w:id="2377" w:name="_ETM_Q3_323919"/>
      <w:bookmarkStart w:id="2378" w:name="_ETM_Q3_324310"/>
      <w:bookmarkEnd w:id="2377"/>
      <w:bookmarkEnd w:id="2378"/>
      <w:r>
        <w:rPr>
          <w:rtl/>
        </w:rPr>
        <w:t xml:space="preserve">לחדול </w:t>
      </w:r>
      <w:bookmarkStart w:id="2379" w:name="_ETM_Q3_324819"/>
      <w:bookmarkStart w:id="2380" w:name="_ETM_Q3_325030"/>
      <w:bookmarkStart w:id="2381" w:name="_ETM_Q3_325300"/>
      <w:bookmarkStart w:id="2382" w:name="_ETM_Q3_325720"/>
      <w:bookmarkEnd w:id="2379"/>
      <w:bookmarkEnd w:id="2380"/>
      <w:bookmarkEnd w:id="2381"/>
      <w:bookmarkEnd w:id="2382"/>
      <w:r>
        <w:rPr>
          <w:rFonts w:hint="cs"/>
          <w:rtl/>
        </w:rPr>
        <w:t>מכל השנאה והנקם</w:t>
      </w:r>
      <w:r>
        <w:rPr>
          <w:rtl/>
        </w:rPr>
        <w:t xml:space="preserve"> </w:t>
      </w:r>
      <w:bookmarkStart w:id="2383" w:name="_ETM_Q3_326560"/>
      <w:bookmarkEnd w:id="2383"/>
      <w:r>
        <w:rPr>
          <w:rtl/>
        </w:rPr>
        <w:t xml:space="preserve">וכפי </w:t>
      </w:r>
      <w:bookmarkStart w:id="2384" w:name="_ETM_Q3_326889"/>
      <w:bookmarkEnd w:id="2384"/>
      <w:r>
        <w:rPr>
          <w:rtl/>
        </w:rPr>
        <w:t>ש</w:t>
      </w:r>
      <w:r>
        <w:rPr>
          <w:rFonts w:hint="cs"/>
          <w:rtl/>
        </w:rPr>
        <w:t>הציע</w:t>
      </w:r>
      <w:r>
        <w:rPr>
          <w:rtl/>
        </w:rPr>
        <w:t xml:space="preserve"> </w:t>
      </w:r>
      <w:bookmarkStart w:id="2385" w:name="_ETM_Q3_327310"/>
      <w:bookmarkEnd w:id="2385"/>
      <w:r>
        <w:rPr>
          <w:rtl/>
        </w:rPr>
        <w:t>הנשיא</w:t>
      </w:r>
      <w:r>
        <w:rPr>
          <w:rFonts w:hint="cs"/>
          <w:rtl/>
        </w:rPr>
        <w:t>,</w:t>
      </w:r>
      <w:r>
        <w:rPr>
          <w:rtl/>
        </w:rPr>
        <w:t xml:space="preserve"> </w:t>
      </w:r>
      <w:bookmarkStart w:id="2386" w:name="_ETM_Q3_327940"/>
      <w:bookmarkEnd w:id="2386"/>
      <w:r>
        <w:rPr>
          <w:rtl/>
        </w:rPr>
        <w:t xml:space="preserve">לבחור </w:t>
      </w:r>
      <w:bookmarkStart w:id="2387" w:name="_ETM_Q3_328270"/>
      <w:bookmarkEnd w:id="2387"/>
      <w:r>
        <w:rPr>
          <w:rtl/>
        </w:rPr>
        <w:t xml:space="preserve">בדרך </w:t>
      </w:r>
      <w:bookmarkStart w:id="2388" w:name="_ETM_Q3_328599"/>
      <w:bookmarkEnd w:id="2388"/>
      <w:r>
        <w:rPr>
          <w:rtl/>
        </w:rPr>
        <w:t xml:space="preserve">של </w:t>
      </w:r>
      <w:bookmarkStart w:id="2389" w:name="_ETM_Q3_328750"/>
      <w:bookmarkEnd w:id="2389"/>
      <w:r>
        <w:rPr>
          <w:rtl/>
        </w:rPr>
        <w:t xml:space="preserve">הידברות </w:t>
      </w:r>
      <w:bookmarkStart w:id="2390" w:name="_ETM_Q3_329169"/>
      <w:bookmarkEnd w:id="2390"/>
      <w:r>
        <w:rPr>
          <w:rtl/>
        </w:rPr>
        <w:t>והסכמות</w:t>
      </w:r>
      <w:r>
        <w:rPr>
          <w:rFonts w:hint="cs"/>
          <w:rtl/>
        </w:rPr>
        <w:t>.</w:t>
      </w:r>
      <w:r>
        <w:rPr>
          <w:rtl/>
        </w:rPr>
        <w:t xml:space="preserve"> </w:t>
      </w:r>
      <w:bookmarkStart w:id="2391" w:name="_ETM_Q3_330130"/>
      <w:bookmarkEnd w:id="2391"/>
      <w:r>
        <w:rPr>
          <w:rtl/>
        </w:rPr>
        <w:t xml:space="preserve">זה </w:t>
      </w:r>
      <w:bookmarkStart w:id="2392" w:name="_ETM_Q3_330400"/>
      <w:bookmarkEnd w:id="2392"/>
      <w:r>
        <w:rPr>
          <w:rtl/>
        </w:rPr>
        <w:t xml:space="preserve">מה </w:t>
      </w:r>
      <w:bookmarkStart w:id="2393" w:name="_ETM_Q3_330520"/>
      <w:bookmarkEnd w:id="2393"/>
      <w:r>
        <w:rPr>
          <w:rtl/>
        </w:rPr>
        <w:t xml:space="preserve">שישראל </w:t>
      </w:r>
      <w:bookmarkStart w:id="2394" w:name="_ETM_Q3_331000"/>
      <w:bookmarkEnd w:id="2394"/>
      <w:r>
        <w:rPr>
          <w:rtl/>
        </w:rPr>
        <w:t>צריכה</w:t>
      </w:r>
      <w:r>
        <w:rPr>
          <w:rFonts w:hint="cs"/>
          <w:rtl/>
        </w:rPr>
        <w:t>.</w:t>
      </w:r>
      <w:r>
        <w:rPr>
          <w:rtl/>
        </w:rPr>
        <w:t xml:space="preserve"> </w:t>
      </w:r>
      <w:bookmarkStart w:id="2395" w:name="_ETM_Q3_331630"/>
      <w:bookmarkEnd w:id="2395"/>
      <w:r>
        <w:rPr>
          <w:rtl/>
        </w:rPr>
        <w:t xml:space="preserve">על </w:t>
      </w:r>
      <w:bookmarkStart w:id="2396" w:name="_ETM_Q3_331810"/>
      <w:bookmarkEnd w:id="2396"/>
      <w:r>
        <w:rPr>
          <w:rtl/>
        </w:rPr>
        <w:t>כולם</w:t>
      </w:r>
      <w:r>
        <w:rPr>
          <w:rFonts w:hint="cs"/>
          <w:rtl/>
        </w:rPr>
        <w:t>,</w:t>
      </w:r>
      <w:r>
        <w:rPr>
          <w:rtl/>
        </w:rPr>
        <w:t xml:space="preserve"> </w:t>
      </w:r>
      <w:bookmarkStart w:id="2397" w:name="_ETM_Q3_332290"/>
      <w:bookmarkEnd w:id="2397"/>
      <w:r>
        <w:rPr>
          <w:rtl/>
        </w:rPr>
        <w:t xml:space="preserve">בראש </w:t>
      </w:r>
      <w:bookmarkStart w:id="2398" w:name="_ETM_Q3_332680"/>
      <w:bookmarkEnd w:id="2398"/>
      <w:r>
        <w:rPr>
          <w:rtl/>
        </w:rPr>
        <w:t xml:space="preserve">ובראשונה </w:t>
      </w:r>
      <w:bookmarkStart w:id="2399" w:name="_ETM_Q3_333250"/>
      <w:bookmarkEnd w:id="2399"/>
      <w:r>
        <w:rPr>
          <w:rtl/>
        </w:rPr>
        <w:t xml:space="preserve">ממשלת </w:t>
      </w:r>
      <w:bookmarkStart w:id="2400" w:name="_ETM_Q3_333700"/>
      <w:bookmarkEnd w:id="2400"/>
      <w:r>
        <w:rPr>
          <w:rtl/>
        </w:rPr>
        <w:t>ישראל</w:t>
      </w:r>
      <w:r>
        <w:rPr>
          <w:rFonts w:hint="cs"/>
          <w:rtl/>
        </w:rPr>
        <w:t>,</w:t>
      </w:r>
      <w:r>
        <w:rPr>
          <w:rtl/>
        </w:rPr>
        <w:t xml:space="preserve"> </w:t>
      </w:r>
      <w:bookmarkStart w:id="2401" w:name="_ETM_Q3_334419"/>
      <w:bookmarkEnd w:id="2401"/>
      <w:r>
        <w:rPr>
          <w:rtl/>
        </w:rPr>
        <w:t xml:space="preserve">להימנע </w:t>
      </w:r>
      <w:bookmarkStart w:id="2402" w:name="_ETM_Q3_334900"/>
      <w:bookmarkEnd w:id="2402"/>
      <w:r>
        <w:rPr>
          <w:rtl/>
        </w:rPr>
        <w:t xml:space="preserve">מהפיתוי </w:t>
      </w:r>
      <w:bookmarkStart w:id="2403" w:name="_ETM_Q3_335410"/>
      <w:bookmarkEnd w:id="2403"/>
      <w:r>
        <w:rPr>
          <w:rtl/>
        </w:rPr>
        <w:t xml:space="preserve">לדבר </w:t>
      </w:r>
      <w:bookmarkStart w:id="2404" w:name="_ETM_Q3_336310"/>
      <w:bookmarkEnd w:id="2404"/>
      <w:r>
        <w:rPr>
          <w:rtl/>
        </w:rPr>
        <w:t xml:space="preserve">ולנהוג </w:t>
      </w:r>
      <w:bookmarkStart w:id="2405" w:name="_ETM_Q3_336880"/>
      <w:bookmarkEnd w:id="2405"/>
      <w:r>
        <w:rPr>
          <w:rtl/>
        </w:rPr>
        <w:t>שנאה</w:t>
      </w:r>
      <w:r>
        <w:rPr>
          <w:rFonts w:hint="cs"/>
          <w:rtl/>
        </w:rPr>
        <w:t>.</w:t>
      </w:r>
      <w:r>
        <w:rPr>
          <w:rtl/>
        </w:rPr>
        <w:t xml:space="preserve"> </w:t>
      </w:r>
      <w:bookmarkStart w:id="2406" w:name="_ETM_Q3_337599"/>
      <w:bookmarkEnd w:id="2406"/>
    </w:p>
    <w:p w:rsidR="00FA1500" w:rsidRDefault="00FA1500" w:rsidP="000C6E63">
      <w:pPr>
        <w:rPr>
          <w:rtl/>
        </w:rPr>
      </w:pPr>
      <w:bookmarkStart w:id="2407" w:name="_ETM_Q3_334000"/>
      <w:bookmarkEnd w:id="2407"/>
    </w:p>
    <w:p w:rsidR="00FA1500" w:rsidRDefault="00FA1500" w:rsidP="00CB72E0">
      <w:pPr>
        <w:rPr>
          <w:rtl/>
        </w:rPr>
      </w:pPr>
      <w:bookmarkStart w:id="2408" w:name="_ETM_Q3_335000"/>
      <w:bookmarkEnd w:id="2408"/>
      <w:r>
        <w:rPr>
          <w:rtl/>
        </w:rPr>
        <w:lastRenderedPageBreak/>
        <w:t xml:space="preserve">ישראל </w:t>
      </w:r>
      <w:bookmarkStart w:id="2409" w:name="_ETM_Q3_338020"/>
      <w:bookmarkEnd w:id="2409"/>
      <w:r>
        <w:rPr>
          <w:rFonts w:hint="cs"/>
          <w:rtl/>
        </w:rPr>
        <w:t xml:space="preserve">היא </w:t>
      </w:r>
      <w:r>
        <w:rPr>
          <w:rtl/>
        </w:rPr>
        <w:t xml:space="preserve">הבית </w:t>
      </w:r>
      <w:bookmarkStart w:id="2410" w:name="_ETM_Q3_338349"/>
      <w:bookmarkEnd w:id="2410"/>
      <w:r>
        <w:rPr>
          <w:rtl/>
        </w:rPr>
        <w:t xml:space="preserve">שלנו </w:t>
      </w:r>
      <w:bookmarkStart w:id="2411" w:name="_ETM_Q3_338770"/>
      <w:bookmarkEnd w:id="2411"/>
      <w:r>
        <w:rPr>
          <w:rFonts w:hint="cs"/>
          <w:rtl/>
        </w:rPr>
        <w:t xml:space="preserve">– </w:t>
      </w:r>
      <w:r>
        <w:rPr>
          <w:rtl/>
        </w:rPr>
        <w:t xml:space="preserve">אני </w:t>
      </w:r>
      <w:bookmarkStart w:id="2412" w:name="_ETM_Q3_338919"/>
      <w:bookmarkEnd w:id="2412"/>
      <w:r>
        <w:rPr>
          <w:rtl/>
        </w:rPr>
        <w:t>מסיים</w:t>
      </w:r>
      <w:r>
        <w:rPr>
          <w:rFonts w:hint="cs"/>
          <w:rtl/>
        </w:rPr>
        <w:t>.</w:t>
      </w:r>
      <w:r>
        <w:rPr>
          <w:rtl/>
        </w:rPr>
        <w:t xml:space="preserve"> </w:t>
      </w:r>
      <w:bookmarkStart w:id="2413" w:name="_ETM_Q3_339340"/>
      <w:bookmarkEnd w:id="2413"/>
      <w:r>
        <w:rPr>
          <w:rtl/>
        </w:rPr>
        <w:t xml:space="preserve">גם </w:t>
      </w:r>
      <w:bookmarkStart w:id="2414" w:name="_ETM_Q3_339520"/>
      <w:bookmarkEnd w:id="2414"/>
      <w:r>
        <w:rPr>
          <w:rtl/>
        </w:rPr>
        <w:t xml:space="preserve">מי </w:t>
      </w:r>
      <w:bookmarkStart w:id="2415" w:name="_ETM_Q3_339610"/>
      <w:bookmarkEnd w:id="2415"/>
      <w:r>
        <w:rPr>
          <w:rtl/>
        </w:rPr>
        <w:t xml:space="preserve">שחושב </w:t>
      </w:r>
      <w:bookmarkStart w:id="2416" w:name="_ETM_Q3_340060"/>
      <w:bookmarkEnd w:id="2416"/>
      <w:r>
        <w:rPr>
          <w:rtl/>
        </w:rPr>
        <w:t xml:space="preserve">אחרת </w:t>
      </w:r>
      <w:bookmarkStart w:id="2417" w:name="_ETM_Q3_340389"/>
      <w:bookmarkEnd w:id="2417"/>
      <w:r>
        <w:rPr>
          <w:rtl/>
        </w:rPr>
        <w:t>מא</w:t>
      </w:r>
      <w:r>
        <w:rPr>
          <w:rFonts w:hint="cs"/>
          <w:rtl/>
        </w:rPr>
        <w:t>י</w:t>
      </w:r>
      <w:r>
        <w:rPr>
          <w:rtl/>
        </w:rPr>
        <w:t>תנ</w:t>
      </w:r>
      <w:r>
        <w:rPr>
          <w:rFonts w:hint="cs"/>
          <w:rtl/>
        </w:rPr>
        <w:t>ו</w:t>
      </w:r>
      <w:r>
        <w:rPr>
          <w:rtl/>
        </w:rPr>
        <w:t xml:space="preserve"> </w:t>
      </w:r>
      <w:bookmarkStart w:id="2418" w:name="_ETM_Q3_341110"/>
      <w:bookmarkEnd w:id="2418"/>
      <w:r>
        <w:rPr>
          <w:rtl/>
        </w:rPr>
        <w:t xml:space="preserve">הוא </w:t>
      </w:r>
      <w:bookmarkStart w:id="2419" w:name="_ETM_Q3_341260"/>
      <w:bookmarkEnd w:id="2419"/>
      <w:r>
        <w:rPr>
          <w:rtl/>
        </w:rPr>
        <w:t xml:space="preserve">אח </w:t>
      </w:r>
      <w:bookmarkStart w:id="2420" w:name="_ETM_Q3_341380"/>
      <w:bookmarkEnd w:id="2420"/>
      <w:r>
        <w:rPr>
          <w:rtl/>
        </w:rPr>
        <w:t>שלנו</w:t>
      </w:r>
      <w:r>
        <w:rPr>
          <w:rFonts w:hint="cs"/>
          <w:rtl/>
        </w:rPr>
        <w:t>,</w:t>
      </w:r>
      <w:r>
        <w:rPr>
          <w:rtl/>
        </w:rPr>
        <w:t xml:space="preserve"> </w:t>
      </w:r>
      <w:bookmarkStart w:id="2421" w:name="_ETM_Q3_341830"/>
      <w:bookmarkEnd w:id="2421"/>
      <w:r>
        <w:rPr>
          <w:rtl/>
        </w:rPr>
        <w:t xml:space="preserve">ודווקא </w:t>
      </w:r>
      <w:bookmarkStart w:id="2422" w:name="_ETM_Q3_342280"/>
      <w:bookmarkEnd w:id="2422"/>
      <w:r>
        <w:rPr>
          <w:rtl/>
        </w:rPr>
        <w:t xml:space="preserve">משום </w:t>
      </w:r>
      <w:bookmarkStart w:id="2423" w:name="_ETM_Q3_342610"/>
      <w:bookmarkEnd w:id="2423"/>
      <w:r>
        <w:rPr>
          <w:rtl/>
        </w:rPr>
        <w:t xml:space="preserve">שאנו </w:t>
      </w:r>
      <w:bookmarkStart w:id="2424" w:name="_ETM_Q3_342849"/>
      <w:bookmarkEnd w:id="2424"/>
      <w:r>
        <w:rPr>
          <w:rFonts w:hint="cs"/>
          <w:rtl/>
        </w:rPr>
        <w:t xml:space="preserve">כה אוהבים </w:t>
      </w:r>
      <w:bookmarkStart w:id="2425" w:name="_ETM_Q3_343360"/>
      <w:bookmarkEnd w:id="2425"/>
      <w:r>
        <w:rPr>
          <w:rtl/>
        </w:rPr>
        <w:t xml:space="preserve">את </w:t>
      </w:r>
      <w:bookmarkStart w:id="2426" w:name="_ETM_Q3_343480"/>
      <w:bookmarkEnd w:id="2426"/>
      <w:r>
        <w:rPr>
          <w:rtl/>
        </w:rPr>
        <w:t xml:space="preserve">הארץ </w:t>
      </w:r>
      <w:bookmarkStart w:id="2427" w:name="_ETM_Q3_343780"/>
      <w:bookmarkEnd w:id="2427"/>
      <w:r>
        <w:rPr>
          <w:rtl/>
        </w:rPr>
        <w:t xml:space="preserve">הזו </w:t>
      </w:r>
      <w:bookmarkStart w:id="2428" w:name="_ETM_Q3_344260"/>
      <w:bookmarkEnd w:id="2428"/>
      <w:r>
        <w:rPr>
          <w:rtl/>
        </w:rPr>
        <w:t xml:space="preserve">ומשום </w:t>
      </w:r>
      <w:bookmarkStart w:id="2429" w:name="_ETM_Q3_344680"/>
      <w:bookmarkEnd w:id="2429"/>
      <w:r>
        <w:rPr>
          <w:rtl/>
        </w:rPr>
        <w:t xml:space="preserve">שלעולם </w:t>
      </w:r>
      <w:bookmarkStart w:id="2430" w:name="_ETM_Q3_345130"/>
      <w:bookmarkEnd w:id="2430"/>
      <w:r>
        <w:rPr>
          <w:rtl/>
        </w:rPr>
        <w:t xml:space="preserve">לא </w:t>
      </w:r>
      <w:bookmarkStart w:id="2431" w:name="_ETM_Q3_345220"/>
      <w:bookmarkEnd w:id="2431"/>
      <w:r>
        <w:rPr>
          <w:rtl/>
        </w:rPr>
        <w:t xml:space="preserve">נעזוב </w:t>
      </w:r>
      <w:bookmarkStart w:id="2432" w:name="_ETM_Q3_345639"/>
      <w:bookmarkEnd w:id="2432"/>
      <w:r>
        <w:rPr>
          <w:rtl/>
        </w:rPr>
        <w:t>אותה</w:t>
      </w:r>
      <w:r>
        <w:rPr>
          <w:rFonts w:hint="cs"/>
          <w:rtl/>
        </w:rPr>
        <w:t>,</w:t>
      </w:r>
      <w:r>
        <w:rPr>
          <w:rtl/>
        </w:rPr>
        <w:t xml:space="preserve"> </w:t>
      </w:r>
      <w:bookmarkStart w:id="2433" w:name="_ETM_Q3_346180"/>
      <w:bookmarkEnd w:id="2433"/>
      <w:r>
        <w:rPr>
          <w:rtl/>
        </w:rPr>
        <w:t xml:space="preserve">לא </w:t>
      </w:r>
      <w:bookmarkStart w:id="2434" w:name="_ETM_Q3_346360"/>
      <w:bookmarkEnd w:id="2434"/>
      <w:r>
        <w:rPr>
          <w:rtl/>
        </w:rPr>
        <w:t xml:space="preserve">נשתוק </w:t>
      </w:r>
      <w:bookmarkStart w:id="2435" w:name="_ETM_Q3_346900"/>
      <w:bookmarkEnd w:id="2435"/>
      <w:r>
        <w:rPr>
          <w:rtl/>
        </w:rPr>
        <w:t xml:space="preserve">כאשר </w:t>
      </w:r>
      <w:bookmarkStart w:id="2436" w:name="_ETM_Q3_347230"/>
      <w:bookmarkEnd w:id="2436"/>
      <w:r>
        <w:rPr>
          <w:rtl/>
        </w:rPr>
        <w:t xml:space="preserve">היא </w:t>
      </w:r>
      <w:bookmarkStart w:id="2437" w:name="_ETM_Q3_347290"/>
      <w:bookmarkEnd w:id="2437"/>
      <w:r>
        <w:rPr>
          <w:rtl/>
        </w:rPr>
        <w:t xml:space="preserve">משנה </w:t>
      </w:r>
      <w:bookmarkStart w:id="2438" w:name="_ETM_Q3_347709"/>
      <w:bookmarkEnd w:id="2438"/>
      <w:r>
        <w:rPr>
          <w:rtl/>
        </w:rPr>
        <w:t xml:space="preserve">את </w:t>
      </w:r>
      <w:bookmarkStart w:id="2439" w:name="_ETM_Q3_347830"/>
      <w:bookmarkEnd w:id="2439"/>
      <w:r>
        <w:rPr>
          <w:rtl/>
        </w:rPr>
        <w:t xml:space="preserve">פניה </w:t>
      </w:r>
      <w:bookmarkStart w:id="2440" w:name="_ETM_Q3_348550"/>
      <w:bookmarkEnd w:id="2440"/>
      <w:r>
        <w:rPr>
          <w:rtl/>
        </w:rPr>
        <w:t xml:space="preserve">וכאשר </w:t>
      </w:r>
      <w:bookmarkStart w:id="2441" w:name="_ETM_Q3_349000"/>
      <w:bookmarkEnd w:id="2441"/>
      <w:r>
        <w:rPr>
          <w:rtl/>
        </w:rPr>
        <w:t xml:space="preserve">ממשלתה </w:t>
      </w:r>
      <w:bookmarkStart w:id="2442" w:name="_ETM_Q3_349450"/>
      <w:bookmarkEnd w:id="2442"/>
      <w:r>
        <w:rPr>
          <w:rFonts w:hint="cs"/>
          <w:rtl/>
        </w:rPr>
        <w:t>ה</w:t>
      </w:r>
      <w:r>
        <w:rPr>
          <w:rtl/>
        </w:rPr>
        <w:t xml:space="preserve">נבחרת </w:t>
      </w:r>
      <w:bookmarkStart w:id="2443" w:name="_ETM_Q3_349959"/>
      <w:bookmarkEnd w:id="2443"/>
      <w:r>
        <w:rPr>
          <w:rtl/>
        </w:rPr>
        <w:t xml:space="preserve">מובילה </w:t>
      </w:r>
      <w:bookmarkStart w:id="2444" w:name="_ETM_Q3_350290"/>
      <w:bookmarkEnd w:id="2444"/>
      <w:r>
        <w:rPr>
          <w:rtl/>
        </w:rPr>
        <w:t xml:space="preserve">מהלכים </w:t>
      </w:r>
      <w:bookmarkStart w:id="2445" w:name="_ETM_Q3_350739"/>
      <w:bookmarkEnd w:id="2445"/>
      <w:r>
        <w:rPr>
          <w:rtl/>
        </w:rPr>
        <w:t xml:space="preserve">שפוגעים </w:t>
      </w:r>
      <w:bookmarkStart w:id="2446" w:name="_ETM_Q3_351220"/>
      <w:bookmarkEnd w:id="2446"/>
      <w:r>
        <w:rPr>
          <w:rtl/>
        </w:rPr>
        <w:t xml:space="preserve">בדמוקרטיה </w:t>
      </w:r>
      <w:bookmarkStart w:id="2447" w:name="_ETM_Q3_351880"/>
      <w:bookmarkEnd w:id="2447"/>
      <w:r>
        <w:rPr>
          <w:rtl/>
        </w:rPr>
        <w:t>ו</w:t>
      </w:r>
      <w:r>
        <w:rPr>
          <w:rFonts w:hint="cs"/>
          <w:rtl/>
        </w:rPr>
        <w:t>ב</w:t>
      </w:r>
      <w:r>
        <w:rPr>
          <w:rtl/>
        </w:rPr>
        <w:t xml:space="preserve">אחדות </w:t>
      </w:r>
      <w:bookmarkStart w:id="2448" w:name="_ETM_Q3_352360"/>
      <w:bookmarkEnd w:id="2448"/>
      <w:r>
        <w:rPr>
          <w:rtl/>
        </w:rPr>
        <w:t>העם</w:t>
      </w:r>
      <w:r>
        <w:rPr>
          <w:rFonts w:hint="cs"/>
          <w:rtl/>
        </w:rPr>
        <w:t>.</w:t>
      </w:r>
      <w:r>
        <w:rPr>
          <w:rtl/>
        </w:rPr>
        <w:t xml:space="preserve"> </w:t>
      </w:r>
      <w:bookmarkStart w:id="2449" w:name="_ETM_Q3_353000"/>
      <w:bookmarkEnd w:id="2449"/>
    </w:p>
    <w:p w:rsidR="00FA1500" w:rsidRDefault="00FA1500" w:rsidP="000C6E63">
      <w:pPr>
        <w:rPr>
          <w:rtl/>
        </w:rPr>
      </w:pPr>
    </w:p>
    <w:p w:rsidR="00FA1500" w:rsidRDefault="00FA1500" w:rsidP="00CB72E0">
      <w:pPr>
        <w:rPr>
          <w:rtl/>
        </w:rPr>
      </w:pPr>
      <w:bookmarkStart w:id="2450" w:name="_ETM_Q3_350000"/>
      <w:bookmarkEnd w:id="2450"/>
      <w:r>
        <w:rPr>
          <w:rtl/>
        </w:rPr>
        <w:t xml:space="preserve">היה </w:t>
      </w:r>
      <w:bookmarkStart w:id="2451" w:name="_ETM_Q3_353239"/>
      <w:bookmarkEnd w:id="2451"/>
      <w:r>
        <w:rPr>
          <w:rtl/>
        </w:rPr>
        <w:t xml:space="preserve">זה </w:t>
      </w:r>
      <w:bookmarkStart w:id="2452" w:name="_ETM_Q3_353360"/>
      <w:bookmarkStart w:id="2453" w:name="_ETM_Q3_353450"/>
      <w:bookmarkEnd w:id="2452"/>
      <w:bookmarkEnd w:id="2453"/>
      <w:r>
        <w:rPr>
          <w:rtl/>
        </w:rPr>
        <w:t xml:space="preserve">נשיא </w:t>
      </w:r>
      <w:bookmarkStart w:id="2454" w:name="_ETM_Q3_353750"/>
      <w:bookmarkEnd w:id="2454"/>
      <w:r>
        <w:rPr>
          <w:rtl/>
        </w:rPr>
        <w:t xml:space="preserve">המדינה </w:t>
      </w:r>
      <w:bookmarkStart w:id="2455" w:name="_ETM_Q3_354139"/>
      <w:bookmarkEnd w:id="2455"/>
      <w:r>
        <w:rPr>
          <w:rtl/>
        </w:rPr>
        <w:t xml:space="preserve">שביקש </w:t>
      </w:r>
      <w:bookmarkStart w:id="2456" w:name="_ETM_Q3_354680"/>
      <w:bookmarkEnd w:id="2456"/>
      <w:r>
        <w:rPr>
          <w:rtl/>
        </w:rPr>
        <w:t xml:space="preserve">אמש </w:t>
      </w:r>
      <w:bookmarkStart w:id="2457" w:name="_ETM_Q3_354889"/>
      <w:bookmarkEnd w:id="2457"/>
      <w:r>
        <w:rPr>
          <w:rtl/>
        </w:rPr>
        <w:t xml:space="preserve">מכולם </w:t>
      </w:r>
      <w:bookmarkStart w:id="2458" w:name="_ETM_Q3_355310"/>
      <w:bookmarkEnd w:id="2458"/>
      <w:r>
        <w:rPr>
          <w:rtl/>
        </w:rPr>
        <w:t xml:space="preserve">לגלות </w:t>
      </w:r>
      <w:bookmarkStart w:id="2459" w:name="_ETM_Q3_355669"/>
      <w:bookmarkEnd w:id="2459"/>
      <w:r>
        <w:rPr>
          <w:rtl/>
        </w:rPr>
        <w:t>אחריות</w:t>
      </w:r>
      <w:r>
        <w:rPr>
          <w:rFonts w:hint="cs"/>
          <w:rtl/>
        </w:rPr>
        <w:t>. היה</w:t>
      </w:r>
      <w:r>
        <w:rPr>
          <w:rtl/>
        </w:rPr>
        <w:t xml:space="preserve"> </w:t>
      </w:r>
      <w:bookmarkStart w:id="2460" w:name="_ETM_Q3_356200"/>
      <w:bookmarkStart w:id="2461" w:name="_ETM_Q3_356620"/>
      <w:bookmarkEnd w:id="2460"/>
      <w:bookmarkEnd w:id="2461"/>
      <w:r>
        <w:rPr>
          <w:rFonts w:hint="cs"/>
          <w:rtl/>
        </w:rPr>
        <w:t>זה</w:t>
      </w:r>
      <w:bookmarkStart w:id="2462" w:name="_ETM_Q3_354000"/>
      <w:bookmarkEnd w:id="2462"/>
      <w:r>
        <w:rPr>
          <w:rFonts w:hint="cs"/>
          <w:rtl/>
        </w:rPr>
        <w:t xml:space="preserve"> </w:t>
      </w:r>
      <w:r>
        <w:rPr>
          <w:rtl/>
        </w:rPr>
        <w:t xml:space="preserve">בני </w:t>
      </w:r>
      <w:bookmarkStart w:id="2463" w:name="_ETM_Q3_356860"/>
      <w:bookmarkEnd w:id="2463"/>
      <w:r>
        <w:rPr>
          <w:rtl/>
        </w:rPr>
        <w:t xml:space="preserve">גנץ </w:t>
      </w:r>
      <w:bookmarkStart w:id="2464" w:name="_ETM_Q3_357520"/>
      <w:bookmarkEnd w:id="2464"/>
      <w:r>
        <w:rPr>
          <w:rtl/>
        </w:rPr>
        <w:t xml:space="preserve">שהציע </w:t>
      </w:r>
      <w:bookmarkStart w:id="2465" w:name="_ETM_Q3_357940"/>
      <w:bookmarkEnd w:id="2465"/>
      <w:r>
        <w:rPr>
          <w:rtl/>
        </w:rPr>
        <w:t xml:space="preserve">ראשון </w:t>
      </w:r>
      <w:bookmarkStart w:id="2466" w:name="_ETM_Q3_358270"/>
      <w:bookmarkEnd w:id="2466"/>
      <w:r>
        <w:rPr>
          <w:rtl/>
        </w:rPr>
        <w:t xml:space="preserve">וכבר </w:t>
      </w:r>
      <w:bookmarkStart w:id="2467" w:name="_ETM_Q3_358510"/>
      <w:bookmarkEnd w:id="2467"/>
      <w:r>
        <w:rPr>
          <w:rtl/>
        </w:rPr>
        <w:t xml:space="preserve">לפני </w:t>
      </w:r>
      <w:bookmarkStart w:id="2468" w:name="_ETM_Q3_358780"/>
      <w:bookmarkEnd w:id="2468"/>
      <w:r>
        <w:rPr>
          <w:rtl/>
        </w:rPr>
        <w:t xml:space="preserve">שבועות </w:t>
      </w:r>
      <w:bookmarkStart w:id="2469" w:name="_ETM_Q3_359200"/>
      <w:bookmarkEnd w:id="2469"/>
      <w:r>
        <w:rPr>
          <w:rtl/>
        </w:rPr>
        <w:t xml:space="preserve">ארוכים </w:t>
      </w:r>
      <w:bookmarkStart w:id="2470" w:name="_ETM_Q3_359620"/>
      <w:bookmarkEnd w:id="2470"/>
      <w:r>
        <w:rPr>
          <w:rtl/>
        </w:rPr>
        <w:t>ל</w:t>
      </w:r>
      <w:bookmarkStart w:id="2471" w:name="_ETM_Q3_359710"/>
      <w:bookmarkEnd w:id="2471"/>
      <w:r>
        <w:rPr>
          <w:rFonts w:hint="cs"/>
          <w:rtl/>
        </w:rPr>
        <w:t>הושיט</w:t>
      </w:r>
      <w:r>
        <w:rPr>
          <w:rtl/>
        </w:rPr>
        <w:t xml:space="preserve"> </w:t>
      </w:r>
      <w:bookmarkStart w:id="2472" w:name="_ETM_Q3_360070"/>
      <w:bookmarkEnd w:id="2472"/>
      <w:r>
        <w:rPr>
          <w:rtl/>
        </w:rPr>
        <w:t>יד</w:t>
      </w:r>
      <w:r>
        <w:rPr>
          <w:rFonts w:hint="cs"/>
          <w:rtl/>
        </w:rPr>
        <w:t>.</w:t>
      </w:r>
      <w:r>
        <w:rPr>
          <w:rtl/>
        </w:rPr>
        <w:t xml:space="preserve"> </w:t>
      </w:r>
      <w:bookmarkStart w:id="2473" w:name="_ETM_Q3_360580"/>
      <w:bookmarkEnd w:id="2473"/>
      <w:r>
        <w:rPr>
          <w:rtl/>
        </w:rPr>
        <w:t>לצערנו</w:t>
      </w:r>
      <w:r>
        <w:rPr>
          <w:rFonts w:hint="cs"/>
          <w:rtl/>
        </w:rPr>
        <w:t>,</w:t>
      </w:r>
      <w:r>
        <w:rPr>
          <w:rtl/>
        </w:rPr>
        <w:t xml:space="preserve"> </w:t>
      </w:r>
      <w:bookmarkStart w:id="2474" w:name="_ETM_Q3_361240"/>
      <w:bookmarkEnd w:id="2474"/>
      <w:r>
        <w:rPr>
          <w:rtl/>
        </w:rPr>
        <w:t xml:space="preserve">כמאמר </w:t>
      </w:r>
      <w:bookmarkStart w:id="2475" w:name="_ETM_Q3_361750"/>
      <w:bookmarkEnd w:id="2475"/>
      <w:r>
        <w:rPr>
          <w:rtl/>
        </w:rPr>
        <w:t xml:space="preserve">שירה </w:t>
      </w:r>
      <w:bookmarkStart w:id="2476" w:name="_ETM_Q3_362110"/>
      <w:bookmarkEnd w:id="2476"/>
      <w:r>
        <w:rPr>
          <w:rtl/>
        </w:rPr>
        <w:t xml:space="preserve">של </w:t>
      </w:r>
      <w:bookmarkStart w:id="2477" w:name="_ETM_Q3_362290"/>
      <w:bookmarkEnd w:id="2477"/>
      <w:r>
        <w:rPr>
          <w:rtl/>
        </w:rPr>
        <w:t xml:space="preserve">רחל </w:t>
      </w:r>
      <w:bookmarkStart w:id="2478" w:name="_ETM_Q3_362590"/>
      <w:bookmarkEnd w:id="2478"/>
      <w:r>
        <w:rPr>
          <w:rtl/>
        </w:rPr>
        <w:t>המשוררת</w:t>
      </w:r>
      <w:r>
        <w:rPr>
          <w:rFonts w:hint="cs"/>
          <w:rtl/>
        </w:rPr>
        <w:t>,</w:t>
      </w:r>
      <w:r>
        <w:rPr>
          <w:rtl/>
        </w:rPr>
        <w:t xml:space="preserve"> </w:t>
      </w:r>
      <w:bookmarkStart w:id="2479" w:name="_ETM_Q3_363700"/>
      <w:bookmarkEnd w:id="2479"/>
      <w:r>
        <w:rPr>
          <w:rFonts w:hint="cs"/>
          <w:rtl/>
        </w:rPr>
        <w:t>"</w:t>
      </w:r>
      <w:r>
        <w:rPr>
          <w:rtl/>
        </w:rPr>
        <w:t xml:space="preserve">יד </w:t>
      </w:r>
      <w:bookmarkStart w:id="2480" w:name="_ETM_Q3_363999"/>
      <w:bookmarkEnd w:id="2480"/>
      <w:r>
        <w:rPr>
          <w:rtl/>
        </w:rPr>
        <w:t xml:space="preserve">מושטת </w:t>
      </w:r>
      <w:bookmarkStart w:id="2481" w:name="_ETM_Q3_364569"/>
      <w:bookmarkEnd w:id="2481"/>
      <w:r>
        <w:rPr>
          <w:rtl/>
        </w:rPr>
        <w:t xml:space="preserve">לא </w:t>
      </w:r>
      <w:bookmarkStart w:id="2482" w:name="_ETM_Q3_364749"/>
      <w:bookmarkEnd w:id="2482"/>
      <w:r>
        <w:rPr>
          <w:rtl/>
        </w:rPr>
        <w:t xml:space="preserve">פוגשת </w:t>
      </w:r>
      <w:bookmarkStart w:id="2483" w:name="_ETM_Q3_365230"/>
      <w:bookmarkEnd w:id="2483"/>
      <w:r>
        <w:rPr>
          <w:rtl/>
        </w:rPr>
        <w:t xml:space="preserve">יד </w:t>
      </w:r>
      <w:bookmarkStart w:id="2484" w:name="_ETM_Q3_365439"/>
      <w:bookmarkEnd w:id="2484"/>
      <w:r>
        <w:rPr>
          <w:rFonts w:hint="cs"/>
          <w:rtl/>
        </w:rPr>
        <w:t>אחות".</w:t>
      </w:r>
    </w:p>
    <w:p w:rsidR="00FA1500" w:rsidRDefault="00FA1500" w:rsidP="000C6E63">
      <w:pPr>
        <w:rPr>
          <w:rtl/>
        </w:rPr>
      </w:pPr>
    </w:p>
    <w:p w:rsidR="00FA1500" w:rsidRDefault="00FA1500" w:rsidP="000C6E63">
      <w:pPr>
        <w:pStyle w:val="af6"/>
        <w:rPr>
          <w:rtl/>
        </w:rPr>
      </w:pPr>
      <w:bookmarkStart w:id="2485" w:name="ET_yor_6423_4"/>
      <w:r w:rsidRPr="00A30638">
        <w:rPr>
          <w:rStyle w:val="TagStyle"/>
          <w:rtl/>
        </w:rPr>
        <w:t xml:space="preserve"> &lt;&lt; יור &gt;&gt;</w:t>
      </w:r>
      <w:r w:rsidRPr="00740E19">
        <w:rPr>
          <w:rStyle w:val="TagStyle"/>
          <w:rtl/>
        </w:rPr>
        <w:t xml:space="preserve"> </w:t>
      </w:r>
      <w:r>
        <w:rPr>
          <w:rtl/>
        </w:rPr>
        <w:t>היו"ר אמיר אוחנה:</w:t>
      </w:r>
      <w:r w:rsidRPr="00740E19">
        <w:rPr>
          <w:rStyle w:val="TagStyle"/>
          <w:rtl/>
        </w:rPr>
        <w:t xml:space="preserve"> </w:t>
      </w:r>
      <w:r w:rsidRPr="00A30638">
        <w:rPr>
          <w:rStyle w:val="TagStyle"/>
          <w:rtl/>
        </w:rPr>
        <w:t>&lt;&lt; יור &gt;&gt;</w:t>
      </w:r>
      <w:r>
        <w:rPr>
          <w:rtl/>
        </w:rPr>
        <w:t xml:space="preserve">   </w:t>
      </w:r>
      <w:bookmarkEnd w:id="2485"/>
    </w:p>
    <w:p w:rsidR="00FA1500" w:rsidRDefault="00FA1500" w:rsidP="000C6E63">
      <w:pPr>
        <w:pStyle w:val="KeepWithNext"/>
        <w:rPr>
          <w:rtl/>
        </w:rPr>
      </w:pPr>
    </w:p>
    <w:p w:rsidR="00FA1500" w:rsidRDefault="00FA1500" w:rsidP="000C6E63">
      <w:pPr>
        <w:rPr>
          <w:rtl/>
        </w:rPr>
      </w:pPr>
      <w:r>
        <w:rPr>
          <w:rFonts w:hint="cs"/>
          <w:rtl/>
        </w:rPr>
        <w:t>תודה, חבר הכנסת טרופר, אנחנו כבר חורגים.</w:t>
      </w:r>
    </w:p>
    <w:p w:rsidR="00FA1500" w:rsidRDefault="00FA1500" w:rsidP="000C6E63">
      <w:pPr>
        <w:rPr>
          <w:rtl/>
        </w:rPr>
      </w:pPr>
      <w:bookmarkStart w:id="2486" w:name="_ETM_Q3_364000"/>
      <w:bookmarkEnd w:id="2486"/>
    </w:p>
    <w:p w:rsidR="00FA1500" w:rsidRDefault="00FA1500" w:rsidP="000C6E63">
      <w:pPr>
        <w:pStyle w:val="-"/>
        <w:keepNext/>
        <w:rPr>
          <w:rtl/>
        </w:rPr>
      </w:pPr>
      <w:bookmarkStart w:id="2487" w:name="ET_speakercontinue_6143_5"/>
      <w:r w:rsidRPr="00A30638">
        <w:rPr>
          <w:rStyle w:val="TagStyle"/>
          <w:rtl/>
        </w:rPr>
        <w:t xml:space="preserve"> &lt;&lt; דובר_המשך &gt;&gt;</w:t>
      </w:r>
      <w:r w:rsidRPr="00740E19">
        <w:rPr>
          <w:rStyle w:val="TagStyle"/>
          <w:rtl/>
        </w:rPr>
        <w:t xml:space="preserve"> </w:t>
      </w:r>
      <w:r>
        <w:rPr>
          <w:rtl/>
        </w:rPr>
        <w:t>חילי טרופר (המחנה הממלכתי):</w:t>
      </w:r>
      <w:r w:rsidRPr="00740E19">
        <w:rPr>
          <w:rStyle w:val="TagStyle"/>
          <w:rtl/>
        </w:rPr>
        <w:t xml:space="preserve"> </w:t>
      </w:r>
      <w:r w:rsidRPr="00A30638">
        <w:rPr>
          <w:rStyle w:val="TagStyle"/>
          <w:rtl/>
        </w:rPr>
        <w:t>&lt;&lt; דובר_המשך &gt;&gt;</w:t>
      </w:r>
      <w:r>
        <w:rPr>
          <w:rtl/>
        </w:rPr>
        <w:t xml:space="preserve">   </w:t>
      </w:r>
      <w:bookmarkEnd w:id="2487"/>
    </w:p>
    <w:p w:rsidR="00FA1500" w:rsidRDefault="00FA1500" w:rsidP="000C6E63">
      <w:pPr>
        <w:pStyle w:val="KeepWithNext"/>
        <w:rPr>
          <w:rtl/>
        </w:rPr>
      </w:pPr>
    </w:p>
    <w:p w:rsidR="00FA1500" w:rsidRDefault="00FA1500" w:rsidP="000C6E63">
      <w:pPr>
        <w:keepNext/>
        <w:rPr>
          <w:rtl/>
        </w:rPr>
      </w:pPr>
      <w:bookmarkStart w:id="2488" w:name="_ETM_Q3_365000"/>
      <w:bookmarkEnd w:id="2488"/>
      <w:r>
        <w:rPr>
          <w:rFonts w:hint="cs"/>
          <w:rtl/>
        </w:rPr>
        <w:t xml:space="preserve">אני מסיים. </w:t>
      </w:r>
      <w:bookmarkStart w:id="2489" w:name="_ETM_Q3_366239"/>
      <w:bookmarkEnd w:id="2489"/>
      <w:r>
        <w:rPr>
          <w:rtl/>
        </w:rPr>
        <w:t xml:space="preserve">בימים </w:t>
      </w:r>
      <w:bookmarkStart w:id="2490" w:name="_ETM_Q3_366659"/>
      <w:bookmarkEnd w:id="2490"/>
      <w:r>
        <w:rPr>
          <w:rtl/>
        </w:rPr>
        <w:t>אלה</w:t>
      </w:r>
      <w:r>
        <w:rPr>
          <w:rFonts w:hint="cs"/>
          <w:rtl/>
        </w:rPr>
        <w:t>,</w:t>
      </w:r>
      <w:r>
        <w:rPr>
          <w:rtl/>
        </w:rPr>
        <w:t xml:space="preserve"> </w:t>
      </w:r>
      <w:bookmarkStart w:id="2491" w:name="_ETM_Q3_366959"/>
      <w:bookmarkEnd w:id="2491"/>
      <w:r>
        <w:rPr>
          <w:rtl/>
        </w:rPr>
        <w:t>כש</w:t>
      </w:r>
      <w:r>
        <w:rPr>
          <w:rFonts w:hint="cs"/>
          <w:rtl/>
        </w:rPr>
        <w:t xml:space="preserve">האוויר מלא </w:t>
      </w:r>
      <w:bookmarkStart w:id="2492" w:name="_ETM_Q3_341000"/>
      <w:bookmarkEnd w:id="2492"/>
      <w:r>
        <w:rPr>
          <w:rFonts w:hint="cs"/>
          <w:rtl/>
        </w:rPr>
        <w:t xml:space="preserve">באדי דלק, </w:t>
      </w:r>
      <w:bookmarkStart w:id="2493" w:name="_ETM_Q3_367469"/>
      <w:bookmarkStart w:id="2494" w:name="_ETM_Q3_367739"/>
      <w:bookmarkStart w:id="2495" w:name="_ETM_Q3_368610"/>
      <w:bookmarkStart w:id="2496" w:name="_ETM_Q3_369000"/>
      <w:bookmarkStart w:id="2497" w:name="_ETM_Q3_369540"/>
      <w:bookmarkStart w:id="2498" w:name="_ETM_Q3_369750"/>
      <w:bookmarkStart w:id="2499" w:name="_ETM_Q3_370290"/>
      <w:bookmarkEnd w:id="2493"/>
      <w:bookmarkEnd w:id="2494"/>
      <w:bookmarkEnd w:id="2495"/>
      <w:bookmarkEnd w:id="2496"/>
      <w:bookmarkEnd w:id="2497"/>
      <w:bookmarkEnd w:id="2498"/>
      <w:bookmarkEnd w:id="2499"/>
      <w:r>
        <w:rPr>
          <w:rtl/>
        </w:rPr>
        <w:t xml:space="preserve">ישראל </w:t>
      </w:r>
      <w:bookmarkStart w:id="2500" w:name="_ETM_Q3_370650"/>
      <w:bookmarkEnd w:id="2500"/>
      <w:r>
        <w:rPr>
          <w:rtl/>
        </w:rPr>
        <w:t xml:space="preserve">צריכה </w:t>
      </w:r>
      <w:bookmarkStart w:id="2501" w:name="_ETM_Q3_371010"/>
      <w:bookmarkEnd w:id="2501"/>
      <w:r>
        <w:rPr>
          <w:rtl/>
        </w:rPr>
        <w:t>כבאים</w:t>
      </w:r>
      <w:r>
        <w:rPr>
          <w:rFonts w:hint="cs"/>
          <w:rtl/>
        </w:rPr>
        <w:t>,</w:t>
      </w:r>
      <w:r>
        <w:rPr>
          <w:rtl/>
        </w:rPr>
        <w:t xml:space="preserve"> </w:t>
      </w:r>
      <w:bookmarkStart w:id="2502" w:name="_ETM_Q3_371489"/>
      <w:bookmarkEnd w:id="2502"/>
      <w:r>
        <w:rPr>
          <w:rtl/>
        </w:rPr>
        <w:t xml:space="preserve">לא </w:t>
      </w:r>
      <w:bookmarkStart w:id="2503" w:name="_ETM_Q3_371609"/>
      <w:bookmarkEnd w:id="2503"/>
      <w:r>
        <w:rPr>
          <w:rtl/>
        </w:rPr>
        <w:t>פירומנים</w:t>
      </w:r>
      <w:r>
        <w:rPr>
          <w:rFonts w:hint="cs"/>
          <w:rtl/>
        </w:rPr>
        <w:t>.</w:t>
      </w:r>
      <w:r>
        <w:rPr>
          <w:rtl/>
        </w:rPr>
        <w:t xml:space="preserve"> </w:t>
      </w:r>
      <w:bookmarkStart w:id="2504" w:name="_ETM_Q3_372770"/>
      <w:bookmarkEnd w:id="2504"/>
      <w:r>
        <w:rPr>
          <w:rtl/>
        </w:rPr>
        <w:t>כשהשרפ</w:t>
      </w:r>
      <w:r>
        <w:rPr>
          <w:rFonts w:hint="cs"/>
          <w:rtl/>
        </w:rPr>
        <w:t>ה</w:t>
      </w:r>
      <w:r>
        <w:rPr>
          <w:rtl/>
        </w:rPr>
        <w:t xml:space="preserve"> </w:t>
      </w:r>
      <w:bookmarkStart w:id="2505" w:name="_ETM_Q3_373400"/>
      <w:bookmarkEnd w:id="2505"/>
      <w:r>
        <w:rPr>
          <w:rFonts w:hint="cs"/>
          <w:rtl/>
        </w:rPr>
        <w:t>ת</w:t>
      </w:r>
      <w:r>
        <w:rPr>
          <w:rtl/>
        </w:rPr>
        <w:t xml:space="preserve">תלקח </w:t>
      </w:r>
      <w:bookmarkStart w:id="2506" w:name="_ETM_Q3_373970"/>
      <w:bookmarkEnd w:id="2506"/>
      <w:r>
        <w:rPr>
          <w:rtl/>
        </w:rPr>
        <w:t xml:space="preserve">זה </w:t>
      </w:r>
      <w:bookmarkStart w:id="2507" w:name="_ETM_Q3_374090"/>
      <w:bookmarkEnd w:id="2507"/>
      <w:r>
        <w:rPr>
          <w:rtl/>
        </w:rPr>
        <w:t xml:space="preserve">כבר </w:t>
      </w:r>
      <w:bookmarkStart w:id="2508" w:name="_ETM_Q3_374270"/>
      <w:bookmarkEnd w:id="2508"/>
      <w:r>
        <w:rPr>
          <w:rtl/>
        </w:rPr>
        <w:t xml:space="preserve">לא </w:t>
      </w:r>
      <w:bookmarkStart w:id="2509" w:name="_ETM_Q3_374360"/>
      <w:bookmarkEnd w:id="2509"/>
      <w:r>
        <w:rPr>
          <w:rtl/>
        </w:rPr>
        <w:t>יש</w:t>
      </w:r>
      <w:r>
        <w:rPr>
          <w:rFonts w:hint="cs"/>
          <w:rtl/>
        </w:rPr>
        <w:t>נה</w:t>
      </w:r>
      <w:r>
        <w:rPr>
          <w:rtl/>
        </w:rPr>
        <w:t xml:space="preserve"> </w:t>
      </w:r>
      <w:bookmarkStart w:id="2510" w:name="_ETM_Q3_374750"/>
      <w:bookmarkEnd w:id="2510"/>
      <w:r>
        <w:rPr>
          <w:rFonts w:hint="cs"/>
          <w:rtl/>
        </w:rPr>
        <w:t>מי התחיל ו</w:t>
      </w:r>
      <w:bookmarkStart w:id="2511" w:name="_ETM_Q3_375169"/>
      <w:bookmarkEnd w:id="2511"/>
      <w:r>
        <w:rPr>
          <w:rtl/>
        </w:rPr>
        <w:t xml:space="preserve">מי </w:t>
      </w:r>
      <w:bookmarkStart w:id="2512" w:name="_ETM_Q3_375680"/>
      <w:bookmarkEnd w:id="2512"/>
      <w:r>
        <w:rPr>
          <w:rtl/>
        </w:rPr>
        <w:t>הגזים</w:t>
      </w:r>
      <w:r>
        <w:rPr>
          <w:rFonts w:hint="cs"/>
          <w:rtl/>
        </w:rPr>
        <w:t>.</w:t>
      </w:r>
      <w:r>
        <w:rPr>
          <w:rtl/>
        </w:rPr>
        <w:t xml:space="preserve"> </w:t>
      </w:r>
      <w:bookmarkStart w:id="2513" w:name="_ETM_Q3_376409"/>
      <w:bookmarkStart w:id="2514" w:name="_ETM_Q3_376620"/>
      <w:bookmarkStart w:id="2515" w:name="_ETM_Q3_376830"/>
      <w:bookmarkStart w:id="2516" w:name="_ETM_Q3_377159"/>
      <w:bookmarkEnd w:id="2513"/>
      <w:bookmarkEnd w:id="2514"/>
      <w:bookmarkEnd w:id="2515"/>
      <w:bookmarkEnd w:id="2516"/>
      <w:r>
        <w:rPr>
          <w:rtl/>
        </w:rPr>
        <w:t xml:space="preserve">היא </w:t>
      </w:r>
      <w:bookmarkStart w:id="2517" w:name="_ETM_Q3_377250"/>
      <w:bookmarkEnd w:id="2517"/>
      <w:r>
        <w:rPr>
          <w:rtl/>
        </w:rPr>
        <w:t xml:space="preserve">כבר </w:t>
      </w:r>
      <w:bookmarkStart w:id="2518" w:name="_ETM_Q3_377459"/>
      <w:bookmarkEnd w:id="2518"/>
      <w:r>
        <w:rPr>
          <w:rtl/>
        </w:rPr>
        <w:t xml:space="preserve">מלחכת </w:t>
      </w:r>
      <w:bookmarkStart w:id="2519" w:name="_ETM_Q3_378180"/>
      <w:bookmarkEnd w:id="2519"/>
      <w:r>
        <w:rPr>
          <w:rtl/>
        </w:rPr>
        <w:t xml:space="preserve">את </w:t>
      </w:r>
      <w:bookmarkStart w:id="2520" w:name="_ETM_Q3_378299"/>
      <w:bookmarkEnd w:id="2520"/>
      <w:r>
        <w:rPr>
          <w:rtl/>
        </w:rPr>
        <w:t xml:space="preserve">שולי </w:t>
      </w:r>
      <w:bookmarkStart w:id="2521" w:name="_ETM_Q3_378989"/>
      <w:bookmarkEnd w:id="2521"/>
      <w:r>
        <w:rPr>
          <w:rtl/>
        </w:rPr>
        <w:t xml:space="preserve">הברית </w:t>
      </w:r>
      <w:bookmarkStart w:id="2522" w:name="_ETM_Q3_379379"/>
      <w:bookmarkEnd w:id="2522"/>
      <w:r>
        <w:rPr>
          <w:rtl/>
        </w:rPr>
        <w:t>הציונית</w:t>
      </w:r>
      <w:r>
        <w:rPr>
          <w:rFonts w:hint="cs"/>
          <w:rtl/>
        </w:rPr>
        <w:t>-</w:t>
      </w:r>
      <w:bookmarkStart w:id="2523" w:name="_ETM_Q3_379950"/>
      <w:bookmarkEnd w:id="2523"/>
      <w:r>
        <w:rPr>
          <w:rtl/>
        </w:rPr>
        <w:t>יהודית</w:t>
      </w:r>
      <w:r>
        <w:rPr>
          <w:rFonts w:hint="cs"/>
          <w:rtl/>
        </w:rPr>
        <w:t>-</w:t>
      </w:r>
      <w:bookmarkStart w:id="2524" w:name="_ETM_Q3_380280"/>
      <w:bookmarkEnd w:id="2524"/>
      <w:r>
        <w:rPr>
          <w:rtl/>
        </w:rPr>
        <w:t xml:space="preserve">דמוקרטית </w:t>
      </w:r>
      <w:bookmarkStart w:id="2525" w:name="_ETM_Q3_380849"/>
      <w:bookmarkEnd w:id="2525"/>
      <w:r>
        <w:rPr>
          <w:rtl/>
        </w:rPr>
        <w:t xml:space="preserve">המשותפת </w:t>
      </w:r>
      <w:bookmarkStart w:id="2526" w:name="_ETM_Q3_381450"/>
      <w:bookmarkEnd w:id="2526"/>
      <w:r>
        <w:rPr>
          <w:rFonts w:hint="cs"/>
          <w:rtl/>
        </w:rPr>
        <w:t>ל</w:t>
      </w:r>
      <w:r>
        <w:rPr>
          <w:rtl/>
        </w:rPr>
        <w:t>כול</w:t>
      </w:r>
      <w:r>
        <w:rPr>
          <w:rFonts w:hint="cs"/>
          <w:rtl/>
        </w:rPr>
        <w:t>נו.</w:t>
      </w:r>
      <w:r>
        <w:rPr>
          <w:rtl/>
        </w:rPr>
        <w:t xml:space="preserve"> </w:t>
      </w:r>
      <w:bookmarkStart w:id="2527" w:name="_ETM_Q3_382260"/>
      <w:bookmarkEnd w:id="2527"/>
      <w:r>
        <w:rPr>
          <w:rtl/>
        </w:rPr>
        <w:t xml:space="preserve">זה </w:t>
      </w:r>
      <w:bookmarkStart w:id="2528" w:name="_ETM_Q3_382440"/>
      <w:bookmarkEnd w:id="2528"/>
      <w:r>
        <w:rPr>
          <w:rtl/>
        </w:rPr>
        <w:t xml:space="preserve">הזמן </w:t>
      </w:r>
      <w:bookmarkStart w:id="2529" w:name="_ETM_Q3_382769"/>
      <w:bookmarkEnd w:id="2529"/>
      <w:r>
        <w:rPr>
          <w:rtl/>
        </w:rPr>
        <w:t>להתעורר</w:t>
      </w:r>
      <w:r>
        <w:rPr>
          <w:rFonts w:hint="cs"/>
          <w:rtl/>
        </w:rPr>
        <w:t>,</w:t>
      </w:r>
      <w:r>
        <w:rPr>
          <w:rtl/>
        </w:rPr>
        <w:t xml:space="preserve"> </w:t>
      </w:r>
      <w:bookmarkStart w:id="2530" w:name="_ETM_Q3_383549"/>
      <w:bookmarkEnd w:id="2530"/>
      <w:r>
        <w:rPr>
          <w:rtl/>
        </w:rPr>
        <w:t xml:space="preserve">זה </w:t>
      </w:r>
      <w:bookmarkStart w:id="2531" w:name="_ETM_Q3_383700"/>
      <w:bookmarkEnd w:id="2531"/>
      <w:r>
        <w:rPr>
          <w:rtl/>
        </w:rPr>
        <w:t xml:space="preserve">הזמן </w:t>
      </w:r>
      <w:bookmarkStart w:id="2532" w:name="_ETM_Q3_384000"/>
      <w:bookmarkEnd w:id="2532"/>
      <w:r>
        <w:rPr>
          <w:rtl/>
        </w:rPr>
        <w:t xml:space="preserve">של </w:t>
      </w:r>
      <w:bookmarkStart w:id="2533" w:name="_ETM_Q3_384180"/>
      <w:bookmarkEnd w:id="2533"/>
      <w:r>
        <w:rPr>
          <w:rtl/>
        </w:rPr>
        <w:t xml:space="preserve">הממשלה </w:t>
      </w:r>
      <w:bookmarkStart w:id="2534" w:name="_ETM_Q3_384629"/>
      <w:bookmarkEnd w:id="2534"/>
      <w:r>
        <w:rPr>
          <w:rtl/>
        </w:rPr>
        <w:t xml:space="preserve">הנבחרת </w:t>
      </w:r>
      <w:bookmarkStart w:id="2535" w:name="_ETM_Q3_385080"/>
      <w:bookmarkEnd w:id="2535"/>
      <w:r>
        <w:rPr>
          <w:rtl/>
        </w:rPr>
        <w:t xml:space="preserve">להפסיק </w:t>
      </w:r>
      <w:bookmarkStart w:id="2536" w:name="_ETM_Q3_385500"/>
      <w:bookmarkEnd w:id="2536"/>
      <w:r>
        <w:rPr>
          <w:rtl/>
        </w:rPr>
        <w:t xml:space="preserve">לברוח </w:t>
      </w:r>
      <w:bookmarkStart w:id="2537" w:name="_ETM_Q3_385860"/>
      <w:bookmarkEnd w:id="2537"/>
      <w:r>
        <w:rPr>
          <w:rtl/>
        </w:rPr>
        <w:t>מאחריות</w:t>
      </w:r>
      <w:r>
        <w:rPr>
          <w:rFonts w:hint="cs"/>
          <w:rtl/>
        </w:rPr>
        <w:t>,</w:t>
      </w:r>
      <w:r>
        <w:rPr>
          <w:rtl/>
        </w:rPr>
        <w:t xml:space="preserve"> </w:t>
      </w:r>
      <w:bookmarkStart w:id="2538" w:name="_ETM_Q3_386730"/>
      <w:bookmarkEnd w:id="2538"/>
      <w:r>
        <w:rPr>
          <w:rtl/>
        </w:rPr>
        <w:t xml:space="preserve">לעצור </w:t>
      </w:r>
      <w:bookmarkStart w:id="2539" w:name="_ETM_Q3_387180"/>
      <w:bookmarkEnd w:id="2539"/>
      <w:r>
        <w:rPr>
          <w:rtl/>
        </w:rPr>
        <w:t xml:space="preserve">את </w:t>
      </w:r>
      <w:bookmarkStart w:id="2540" w:name="_ETM_Q3_387299"/>
      <w:bookmarkEnd w:id="2540"/>
      <w:r>
        <w:rPr>
          <w:rtl/>
        </w:rPr>
        <w:t xml:space="preserve">הרכבות </w:t>
      </w:r>
      <w:bookmarkStart w:id="2541" w:name="_ETM_Q3_387840"/>
      <w:bookmarkEnd w:id="2541"/>
      <w:r>
        <w:rPr>
          <w:rFonts w:hint="cs"/>
          <w:rtl/>
        </w:rPr>
        <w:t>השועטות</w:t>
      </w:r>
      <w:r>
        <w:rPr>
          <w:rtl/>
        </w:rPr>
        <w:t xml:space="preserve"> </w:t>
      </w:r>
      <w:bookmarkStart w:id="2542" w:name="_ETM_Q3_388620"/>
      <w:bookmarkEnd w:id="2542"/>
      <w:r>
        <w:rPr>
          <w:rtl/>
        </w:rPr>
        <w:t xml:space="preserve">ולמנוע </w:t>
      </w:r>
      <w:bookmarkStart w:id="2543" w:name="_ETM_Q3_389099"/>
      <w:bookmarkEnd w:id="2543"/>
      <w:r>
        <w:rPr>
          <w:rFonts w:hint="cs"/>
          <w:rtl/>
        </w:rPr>
        <w:t xml:space="preserve">קרע בעם, </w:t>
      </w:r>
      <w:bookmarkStart w:id="2544" w:name="_ETM_Q3_389760"/>
      <w:bookmarkEnd w:id="2544"/>
      <w:r>
        <w:rPr>
          <w:rtl/>
        </w:rPr>
        <w:t xml:space="preserve">תודה </w:t>
      </w:r>
      <w:bookmarkStart w:id="2545" w:name="_ETM_Q3_390030"/>
      <w:bookmarkEnd w:id="2545"/>
      <w:r>
        <w:rPr>
          <w:rtl/>
        </w:rPr>
        <w:t>רבה</w:t>
      </w:r>
      <w:r>
        <w:rPr>
          <w:rFonts w:hint="cs"/>
          <w:rtl/>
        </w:rPr>
        <w:t>.</w:t>
      </w:r>
    </w:p>
    <w:p w:rsidR="00FA1500" w:rsidRDefault="00FA1500" w:rsidP="000C6E63">
      <w:pPr>
        <w:rPr>
          <w:rtl/>
        </w:rPr>
      </w:pPr>
    </w:p>
    <w:p w:rsidR="00FA1500" w:rsidRDefault="00FA1500" w:rsidP="000C6E63">
      <w:pPr>
        <w:pStyle w:val="af6"/>
        <w:rPr>
          <w:rtl/>
        </w:rPr>
      </w:pPr>
      <w:bookmarkStart w:id="2546" w:name="ET_yor_6423_6"/>
      <w:r w:rsidRPr="00A30638">
        <w:rPr>
          <w:rStyle w:val="TagStyle"/>
          <w:rtl/>
        </w:rPr>
        <w:t xml:space="preserve"> &lt;&lt; יור &gt;&gt;</w:t>
      </w:r>
      <w:r w:rsidRPr="00F14987">
        <w:rPr>
          <w:rStyle w:val="TagStyle"/>
          <w:rtl/>
        </w:rPr>
        <w:t xml:space="preserve"> </w:t>
      </w:r>
      <w:r>
        <w:rPr>
          <w:rtl/>
        </w:rPr>
        <w:t>היו"ר אמיר אוחנה:</w:t>
      </w:r>
      <w:r w:rsidRPr="00F14987">
        <w:rPr>
          <w:rStyle w:val="TagStyle"/>
          <w:rtl/>
        </w:rPr>
        <w:t xml:space="preserve"> </w:t>
      </w:r>
      <w:r w:rsidRPr="00A30638">
        <w:rPr>
          <w:rStyle w:val="TagStyle"/>
          <w:rtl/>
        </w:rPr>
        <w:t>&lt;&lt; יור &gt;&gt;</w:t>
      </w:r>
      <w:r>
        <w:rPr>
          <w:rtl/>
        </w:rPr>
        <w:t xml:space="preserve">   </w:t>
      </w:r>
      <w:bookmarkEnd w:id="2546"/>
    </w:p>
    <w:p w:rsidR="00FA1500" w:rsidRDefault="00FA1500" w:rsidP="000C6E63">
      <w:pPr>
        <w:pStyle w:val="KeepWithNext"/>
        <w:rPr>
          <w:rtl/>
        </w:rPr>
      </w:pPr>
    </w:p>
    <w:p w:rsidR="00FA1500" w:rsidRDefault="00FA1500" w:rsidP="000C6E63">
      <w:pPr>
        <w:rPr>
          <w:rtl/>
        </w:rPr>
      </w:pPr>
      <w:bookmarkStart w:id="2547" w:name="_ETM_Q3_387000"/>
      <w:bookmarkStart w:id="2548" w:name="_ETM_Q3_390510"/>
      <w:bookmarkEnd w:id="2547"/>
      <w:bookmarkEnd w:id="2548"/>
      <w:r>
        <w:rPr>
          <w:rtl/>
        </w:rPr>
        <w:t>תודה</w:t>
      </w:r>
      <w:r>
        <w:rPr>
          <w:rFonts w:hint="cs"/>
          <w:rtl/>
        </w:rPr>
        <w:t xml:space="preserve">. ישיב במשולב </w:t>
      </w:r>
      <w:bookmarkStart w:id="2549" w:name="_ETM_Q3_389000"/>
      <w:bookmarkEnd w:id="2549"/>
      <w:r>
        <w:rPr>
          <w:rFonts w:hint="cs"/>
          <w:rtl/>
        </w:rPr>
        <w:t xml:space="preserve">על ההצעות להביע אי-אמון השר המקשר בין הממשלה לכנסת ושר </w:t>
      </w:r>
      <w:bookmarkStart w:id="2550" w:name="_ETM_Q3_396000"/>
      <w:bookmarkEnd w:id="2550"/>
      <w:r>
        <w:rPr>
          <w:rFonts w:hint="cs"/>
          <w:rtl/>
        </w:rPr>
        <w:t xml:space="preserve">החינוך, חבר הכנסת יואב קיש. </w:t>
      </w:r>
    </w:p>
    <w:p w:rsidR="00FA1500" w:rsidRDefault="00FA1500" w:rsidP="000C6E63">
      <w:pPr>
        <w:rPr>
          <w:rtl/>
        </w:rPr>
      </w:pPr>
      <w:bookmarkStart w:id="2551" w:name="_ETM_Q3_401000"/>
      <w:bookmarkEnd w:id="2551"/>
    </w:p>
    <w:p w:rsidR="00FA1500" w:rsidRDefault="00FA1500" w:rsidP="000C6E63">
      <w:pPr>
        <w:pStyle w:val="a4"/>
        <w:rPr>
          <w:rtl/>
        </w:rPr>
      </w:pPr>
      <w:bookmarkStart w:id="2552" w:name="ET_speaker_6458_7"/>
      <w:r w:rsidRPr="00A30638">
        <w:rPr>
          <w:rStyle w:val="TagStyle"/>
          <w:rtl/>
        </w:rPr>
        <w:t xml:space="preserve"> &lt;&lt; דובר &gt;&gt;</w:t>
      </w:r>
      <w:r w:rsidRPr="00F14987">
        <w:rPr>
          <w:rStyle w:val="TagStyle"/>
          <w:rtl/>
        </w:rPr>
        <w:t xml:space="preserve"> </w:t>
      </w:r>
      <w:bookmarkStart w:id="2553" w:name="_Toc127275312"/>
      <w:bookmarkStart w:id="2554" w:name="_Toc127353111"/>
      <w:bookmarkStart w:id="2555" w:name="_Toc127353211"/>
      <w:bookmarkStart w:id="2556" w:name="_Toc127353685"/>
      <w:bookmarkStart w:id="2557" w:name="_Toc127353792"/>
      <w:r>
        <w:rPr>
          <w:rtl/>
        </w:rPr>
        <w:t>שר החינוך יואב קיש:</w:t>
      </w:r>
      <w:bookmarkEnd w:id="2553"/>
      <w:bookmarkEnd w:id="2554"/>
      <w:bookmarkEnd w:id="2555"/>
      <w:bookmarkEnd w:id="2556"/>
      <w:bookmarkEnd w:id="2557"/>
      <w:r w:rsidRPr="00F14987">
        <w:rPr>
          <w:rStyle w:val="TagStyle"/>
          <w:rtl/>
        </w:rPr>
        <w:t xml:space="preserve"> </w:t>
      </w:r>
      <w:r w:rsidRPr="00A30638">
        <w:rPr>
          <w:rStyle w:val="TagStyle"/>
          <w:rtl/>
        </w:rPr>
        <w:t>&lt;&lt; דובר &gt;&gt;</w:t>
      </w:r>
      <w:r>
        <w:rPr>
          <w:rtl/>
        </w:rPr>
        <w:t xml:space="preserve">   </w:t>
      </w:r>
      <w:bookmarkEnd w:id="2552"/>
    </w:p>
    <w:p w:rsidR="00FA1500" w:rsidRDefault="00FA1500" w:rsidP="000C6E63">
      <w:pPr>
        <w:pStyle w:val="KeepWithNext"/>
        <w:rPr>
          <w:rtl/>
        </w:rPr>
      </w:pPr>
    </w:p>
    <w:p w:rsidR="00FA1500" w:rsidRDefault="00FA1500" w:rsidP="000C6E63">
      <w:pPr>
        <w:rPr>
          <w:rtl/>
        </w:rPr>
      </w:pPr>
      <w:bookmarkStart w:id="2558" w:name="_ETM_Q3_407000"/>
      <w:bookmarkEnd w:id="2558"/>
      <w:r>
        <w:rPr>
          <w:rtl/>
        </w:rPr>
        <w:t xml:space="preserve"> </w:t>
      </w:r>
      <w:bookmarkStart w:id="2559" w:name="_ETM_Q3_390959"/>
      <w:bookmarkStart w:id="2560" w:name="_ETM_Q3_410920"/>
      <w:bookmarkEnd w:id="2559"/>
      <w:bookmarkEnd w:id="2560"/>
      <w:r>
        <w:rPr>
          <w:rtl/>
        </w:rPr>
        <w:t xml:space="preserve">כבוד </w:t>
      </w:r>
      <w:bookmarkStart w:id="2561" w:name="_ETM_Q3_411219"/>
      <w:bookmarkEnd w:id="2561"/>
      <w:r>
        <w:rPr>
          <w:rtl/>
        </w:rPr>
        <w:t>היושב-ראש</w:t>
      </w:r>
      <w:r>
        <w:rPr>
          <w:rFonts w:hint="cs"/>
          <w:rtl/>
        </w:rPr>
        <w:t>,</w:t>
      </w:r>
      <w:r>
        <w:rPr>
          <w:rtl/>
        </w:rPr>
        <w:t xml:space="preserve"> </w:t>
      </w:r>
      <w:bookmarkStart w:id="2562" w:name="_ETM_Q3_411730"/>
      <w:bookmarkEnd w:id="2562"/>
      <w:r>
        <w:rPr>
          <w:rtl/>
        </w:rPr>
        <w:t xml:space="preserve">כנסת </w:t>
      </w:r>
      <w:bookmarkStart w:id="2563" w:name="_ETM_Q3_412150"/>
      <w:bookmarkEnd w:id="2563"/>
      <w:r>
        <w:rPr>
          <w:rtl/>
        </w:rPr>
        <w:t>נכבדה</w:t>
      </w:r>
      <w:r>
        <w:rPr>
          <w:rFonts w:hint="cs"/>
          <w:rtl/>
        </w:rPr>
        <w:t>,</w:t>
      </w:r>
      <w:r>
        <w:rPr>
          <w:rtl/>
        </w:rPr>
        <w:t xml:space="preserve"> </w:t>
      </w:r>
      <w:bookmarkStart w:id="2564" w:name="_ETM_Q3_412780"/>
      <w:bookmarkEnd w:id="2564"/>
      <w:r>
        <w:rPr>
          <w:rtl/>
        </w:rPr>
        <w:t>ראשית</w:t>
      </w:r>
      <w:r>
        <w:rPr>
          <w:rFonts w:hint="cs"/>
          <w:rtl/>
        </w:rPr>
        <w:t>,</w:t>
      </w:r>
      <w:r>
        <w:rPr>
          <w:rtl/>
        </w:rPr>
        <w:t xml:space="preserve"> </w:t>
      </w:r>
      <w:bookmarkStart w:id="2565" w:name="_ETM_Q3_413620"/>
      <w:bookmarkEnd w:id="2565"/>
      <w:r>
        <w:rPr>
          <w:rtl/>
        </w:rPr>
        <w:t xml:space="preserve">חבר </w:t>
      </w:r>
      <w:bookmarkStart w:id="2566" w:name="_ETM_Q3_413980"/>
      <w:bookmarkEnd w:id="2566"/>
      <w:r>
        <w:rPr>
          <w:rtl/>
        </w:rPr>
        <w:t xml:space="preserve">הכנסת </w:t>
      </w:r>
      <w:bookmarkStart w:id="2567" w:name="_ETM_Q3_414430"/>
      <w:bookmarkEnd w:id="2567"/>
      <w:r>
        <w:rPr>
          <w:rtl/>
        </w:rPr>
        <w:t>טרופר</w:t>
      </w:r>
      <w:r>
        <w:rPr>
          <w:rFonts w:hint="cs"/>
          <w:rtl/>
        </w:rPr>
        <w:t>,</w:t>
      </w:r>
      <w:r>
        <w:rPr>
          <w:rtl/>
        </w:rPr>
        <w:t xml:space="preserve"> </w:t>
      </w:r>
      <w:bookmarkStart w:id="2568" w:name="_ETM_Q3_414790"/>
      <w:bookmarkEnd w:id="2568"/>
      <w:r>
        <w:rPr>
          <w:rtl/>
        </w:rPr>
        <w:t xml:space="preserve">אני </w:t>
      </w:r>
      <w:bookmarkStart w:id="2569" w:name="_ETM_Q3_414969"/>
      <w:bookmarkEnd w:id="2569"/>
      <w:r>
        <w:rPr>
          <w:rtl/>
        </w:rPr>
        <w:t xml:space="preserve">מצטרף </w:t>
      </w:r>
      <w:bookmarkStart w:id="2570" w:name="_ETM_Q3_415450"/>
      <w:bookmarkEnd w:id="2570"/>
      <w:r>
        <w:rPr>
          <w:rtl/>
        </w:rPr>
        <w:t>לדבריך</w:t>
      </w:r>
      <w:r>
        <w:rPr>
          <w:rFonts w:hint="cs"/>
          <w:rtl/>
        </w:rPr>
        <w:t>,</w:t>
      </w:r>
      <w:r>
        <w:rPr>
          <w:rtl/>
        </w:rPr>
        <w:t xml:space="preserve"> </w:t>
      </w:r>
      <w:bookmarkStart w:id="2571" w:name="_ETM_Q3_416730"/>
      <w:bookmarkEnd w:id="2571"/>
      <w:r>
        <w:rPr>
          <w:rtl/>
        </w:rPr>
        <w:t xml:space="preserve">אני </w:t>
      </w:r>
      <w:bookmarkStart w:id="2572" w:name="_ETM_Q3_416849"/>
      <w:bookmarkEnd w:id="2572"/>
      <w:r>
        <w:rPr>
          <w:rtl/>
        </w:rPr>
        <w:t xml:space="preserve">בטוח </w:t>
      </w:r>
      <w:bookmarkStart w:id="2573" w:name="_ETM_Q3_417239"/>
      <w:bookmarkEnd w:id="2573"/>
      <w:r>
        <w:rPr>
          <w:rtl/>
        </w:rPr>
        <w:t xml:space="preserve">שכל </w:t>
      </w:r>
      <w:bookmarkStart w:id="2574" w:name="_ETM_Q3_417629"/>
      <w:bookmarkEnd w:id="2574"/>
      <w:r>
        <w:rPr>
          <w:rtl/>
        </w:rPr>
        <w:t xml:space="preserve">הבית </w:t>
      </w:r>
      <w:bookmarkStart w:id="2575" w:name="_ETM_Q3_418049"/>
      <w:bookmarkEnd w:id="2575"/>
      <w:r>
        <w:rPr>
          <w:rtl/>
        </w:rPr>
        <w:t xml:space="preserve">הזה </w:t>
      </w:r>
      <w:bookmarkStart w:id="2576" w:name="_ETM_Q3_419239"/>
      <w:bookmarkEnd w:id="2576"/>
      <w:r>
        <w:rPr>
          <w:rtl/>
        </w:rPr>
        <w:t>מ</w:t>
      </w:r>
      <w:r>
        <w:rPr>
          <w:rFonts w:hint="cs"/>
          <w:rtl/>
        </w:rPr>
        <w:t>א</w:t>
      </w:r>
      <w:r>
        <w:rPr>
          <w:rtl/>
        </w:rPr>
        <w:t xml:space="preserve">וחד </w:t>
      </w:r>
      <w:bookmarkStart w:id="2577" w:name="_ETM_Q3_420000"/>
      <w:bookmarkStart w:id="2578" w:name="_ETM_Q3_421080"/>
      <w:bookmarkEnd w:id="2577"/>
      <w:bookmarkEnd w:id="2578"/>
      <w:r>
        <w:rPr>
          <w:rFonts w:hint="cs"/>
          <w:rtl/>
        </w:rPr>
        <w:t>ב</w:t>
      </w:r>
      <w:r>
        <w:rPr>
          <w:rtl/>
        </w:rPr>
        <w:t xml:space="preserve">הרגשה </w:t>
      </w:r>
      <w:bookmarkStart w:id="2579" w:name="_ETM_Q3_421620"/>
      <w:bookmarkEnd w:id="2579"/>
      <w:r>
        <w:rPr>
          <w:rFonts w:hint="cs"/>
          <w:rtl/>
        </w:rPr>
        <w:t>ה</w:t>
      </w:r>
      <w:r>
        <w:rPr>
          <w:rtl/>
        </w:rPr>
        <w:t xml:space="preserve">קשה </w:t>
      </w:r>
      <w:bookmarkStart w:id="2580" w:name="_ETM_Q3_422250"/>
      <w:bookmarkEnd w:id="2580"/>
      <w:r>
        <w:rPr>
          <w:rtl/>
        </w:rPr>
        <w:t>ובני</w:t>
      </w:r>
      <w:bookmarkStart w:id="2581" w:name="_ETM_Q3_422970"/>
      <w:bookmarkEnd w:id="2581"/>
      <w:r>
        <w:rPr>
          <w:rtl/>
        </w:rPr>
        <w:t xml:space="preserve">חומים </w:t>
      </w:r>
      <w:bookmarkStart w:id="2582" w:name="_ETM_Q3_423630"/>
      <w:bookmarkEnd w:id="2582"/>
      <w:r>
        <w:rPr>
          <w:rtl/>
        </w:rPr>
        <w:t xml:space="preserve">למשפחת </w:t>
      </w:r>
      <w:bookmarkStart w:id="2583" w:name="_ETM_Q3_424440"/>
      <w:bookmarkEnd w:id="2583"/>
      <w:r>
        <w:rPr>
          <w:rtl/>
        </w:rPr>
        <w:t>פל</w:t>
      </w:r>
      <w:r>
        <w:rPr>
          <w:rFonts w:hint="cs"/>
          <w:rtl/>
        </w:rPr>
        <w:t>א</w:t>
      </w:r>
      <w:r>
        <w:rPr>
          <w:rtl/>
        </w:rPr>
        <w:t xml:space="preserve">י </w:t>
      </w:r>
      <w:bookmarkStart w:id="2584" w:name="_ETM_Q3_425430"/>
      <w:bookmarkEnd w:id="2584"/>
      <w:r>
        <w:rPr>
          <w:rtl/>
        </w:rPr>
        <w:t xml:space="preserve">שאיבדו </w:t>
      </w:r>
      <w:bookmarkStart w:id="2585" w:name="_ETM_Q3_425909"/>
      <w:bookmarkEnd w:id="2585"/>
      <w:r>
        <w:rPr>
          <w:rtl/>
        </w:rPr>
        <w:t xml:space="preserve">את </w:t>
      </w:r>
      <w:bookmarkStart w:id="2586" w:name="_ETM_Q3_425999"/>
      <w:bookmarkEnd w:id="2586"/>
      <w:r>
        <w:rPr>
          <w:rtl/>
        </w:rPr>
        <w:t xml:space="preserve">בנם </w:t>
      </w:r>
      <w:bookmarkStart w:id="2587" w:name="_ETM_Q3_426329"/>
      <w:bookmarkEnd w:id="2587"/>
      <w:r>
        <w:rPr>
          <w:rtl/>
        </w:rPr>
        <w:t xml:space="preserve">מנחם </w:t>
      </w:r>
      <w:bookmarkStart w:id="2588" w:name="_ETM_Q3_426719"/>
      <w:bookmarkEnd w:id="2588"/>
      <w:r>
        <w:rPr>
          <w:rtl/>
        </w:rPr>
        <w:t>פל</w:t>
      </w:r>
      <w:r>
        <w:rPr>
          <w:rFonts w:hint="cs"/>
          <w:rtl/>
        </w:rPr>
        <w:t>א</w:t>
      </w:r>
      <w:r>
        <w:rPr>
          <w:rtl/>
        </w:rPr>
        <w:t xml:space="preserve">י </w:t>
      </w:r>
      <w:bookmarkStart w:id="2589" w:name="_ETM_Q3_426989"/>
      <w:bookmarkEnd w:id="2589"/>
      <w:r>
        <w:rPr>
          <w:rtl/>
        </w:rPr>
        <w:t xml:space="preserve">בן </w:t>
      </w:r>
      <w:bookmarkStart w:id="2590" w:name="_ETM_Q3_427199"/>
      <w:bookmarkEnd w:id="2590"/>
      <w:r>
        <w:rPr>
          <w:rtl/>
        </w:rPr>
        <w:t>ה</w:t>
      </w:r>
      <w:r>
        <w:rPr>
          <w:rFonts w:hint="cs"/>
          <w:rtl/>
        </w:rPr>
        <w:t>שמונה</w:t>
      </w:r>
      <w:r>
        <w:rPr>
          <w:rtl/>
        </w:rPr>
        <w:t xml:space="preserve"> </w:t>
      </w:r>
      <w:bookmarkStart w:id="2591" w:name="_ETM_Q3_427919"/>
      <w:bookmarkEnd w:id="2591"/>
      <w:r>
        <w:rPr>
          <w:rtl/>
        </w:rPr>
        <w:t xml:space="preserve">ואחיו </w:t>
      </w:r>
      <w:bookmarkStart w:id="2592" w:name="_ETM_Q3_428370"/>
      <w:bookmarkEnd w:id="2592"/>
      <w:r>
        <w:rPr>
          <w:rtl/>
        </w:rPr>
        <w:t xml:space="preserve">הצעיר </w:t>
      </w:r>
      <w:bookmarkStart w:id="2593" w:name="_ETM_Q3_428790"/>
      <w:bookmarkEnd w:id="2593"/>
      <w:r>
        <w:rPr>
          <w:rtl/>
        </w:rPr>
        <w:t xml:space="preserve">יעקב </w:t>
      </w:r>
      <w:bookmarkStart w:id="2594" w:name="_ETM_Q3_429209"/>
      <w:bookmarkEnd w:id="2594"/>
      <w:r>
        <w:rPr>
          <w:rtl/>
        </w:rPr>
        <w:t xml:space="preserve">ישראל </w:t>
      </w:r>
      <w:bookmarkStart w:id="2595" w:name="_ETM_Q3_429569"/>
      <w:bookmarkEnd w:id="2595"/>
      <w:r>
        <w:rPr>
          <w:rtl/>
        </w:rPr>
        <w:t>פל</w:t>
      </w:r>
      <w:r>
        <w:rPr>
          <w:rFonts w:hint="cs"/>
          <w:rtl/>
        </w:rPr>
        <w:t>א</w:t>
      </w:r>
      <w:r>
        <w:rPr>
          <w:rtl/>
        </w:rPr>
        <w:t xml:space="preserve">י </w:t>
      </w:r>
      <w:bookmarkStart w:id="2596" w:name="_ETM_Q3_429930"/>
      <w:bookmarkEnd w:id="2596"/>
      <w:r>
        <w:rPr>
          <w:rtl/>
        </w:rPr>
        <w:t xml:space="preserve">בן </w:t>
      </w:r>
      <w:bookmarkStart w:id="2597" w:name="_ETM_Q3_430109"/>
      <w:bookmarkEnd w:id="2597"/>
      <w:r>
        <w:rPr>
          <w:rFonts w:hint="cs"/>
          <w:rtl/>
        </w:rPr>
        <w:t>שש,</w:t>
      </w:r>
      <w:r>
        <w:rPr>
          <w:rtl/>
        </w:rPr>
        <w:t xml:space="preserve"> </w:t>
      </w:r>
      <w:bookmarkStart w:id="2598" w:name="_ETM_Q3_432030"/>
      <w:bookmarkStart w:id="2599" w:name="_ETM_Q3_434690"/>
      <w:bookmarkEnd w:id="2598"/>
      <w:bookmarkEnd w:id="2599"/>
      <w:r>
        <w:rPr>
          <w:rFonts w:hint="cs"/>
          <w:rtl/>
        </w:rPr>
        <w:t>ו</w:t>
      </w:r>
      <w:r>
        <w:rPr>
          <w:rtl/>
        </w:rPr>
        <w:t xml:space="preserve">גם </w:t>
      </w:r>
      <w:bookmarkStart w:id="2600" w:name="_ETM_Q3_434989"/>
      <w:bookmarkEnd w:id="2600"/>
      <w:r>
        <w:rPr>
          <w:rFonts w:hint="cs"/>
          <w:rtl/>
        </w:rPr>
        <w:t>אברך</w:t>
      </w:r>
      <w:r>
        <w:rPr>
          <w:rtl/>
        </w:rPr>
        <w:t xml:space="preserve"> </w:t>
      </w:r>
      <w:bookmarkStart w:id="2601" w:name="_ETM_Q3_435410"/>
      <w:bookmarkEnd w:id="2601"/>
      <w:r>
        <w:rPr>
          <w:rtl/>
        </w:rPr>
        <w:t xml:space="preserve">בשם </w:t>
      </w:r>
      <w:bookmarkStart w:id="2602" w:name="_ETM_Q3_435800"/>
      <w:bookmarkEnd w:id="2602"/>
      <w:r>
        <w:rPr>
          <w:rtl/>
        </w:rPr>
        <w:t xml:space="preserve">אלתר </w:t>
      </w:r>
      <w:bookmarkStart w:id="2603" w:name="_ETM_Q3_436070"/>
      <w:bookmarkEnd w:id="2603"/>
      <w:r>
        <w:rPr>
          <w:rtl/>
        </w:rPr>
        <w:t xml:space="preserve">שלמה </w:t>
      </w:r>
      <w:bookmarkStart w:id="2604" w:name="_ETM_Q3_436760"/>
      <w:bookmarkEnd w:id="2604"/>
      <w:r>
        <w:rPr>
          <w:rtl/>
        </w:rPr>
        <w:t>ליברמן</w:t>
      </w:r>
      <w:r>
        <w:rPr>
          <w:rFonts w:hint="cs"/>
          <w:rtl/>
        </w:rPr>
        <w:t>, שלושה</w:t>
      </w:r>
      <w:bookmarkStart w:id="2605" w:name="_ETM_Q3_437570"/>
      <w:bookmarkEnd w:id="2605"/>
      <w:r>
        <w:rPr>
          <w:rtl/>
        </w:rPr>
        <w:t xml:space="preserve"> </w:t>
      </w:r>
      <w:bookmarkStart w:id="2606" w:name="_ETM_Q3_437990"/>
      <w:bookmarkEnd w:id="2606"/>
      <w:r>
        <w:rPr>
          <w:rtl/>
        </w:rPr>
        <w:t xml:space="preserve">נרצחים </w:t>
      </w:r>
      <w:bookmarkStart w:id="2607" w:name="_ETM_Q3_438589"/>
      <w:bookmarkEnd w:id="2607"/>
      <w:r>
        <w:rPr>
          <w:rtl/>
        </w:rPr>
        <w:t xml:space="preserve">בפיגוע </w:t>
      </w:r>
      <w:bookmarkStart w:id="2608" w:name="_ETM_Q3_439070"/>
      <w:bookmarkEnd w:id="2608"/>
      <w:r>
        <w:rPr>
          <w:rtl/>
        </w:rPr>
        <w:t xml:space="preserve">טרור </w:t>
      </w:r>
      <w:bookmarkStart w:id="2609" w:name="_ETM_Q3_439430"/>
      <w:bookmarkEnd w:id="2609"/>
      <w:r>
        <w:rPr>
          <w:rtl/>
        </w:rPr>
        <w:t xml:space="preserve">מתועב </w:t>
      </w:r>
      <w:bookmarkStart w:id="2610" w:name="_ETM_Q3_440560"/>
      <w:bookmarkEnd w:id="2610"/>
      <w:r>
        <w:rPr>
          <w:rtl/>
        </w:rPr>
        <w:t xml:space="preserve">בערב </w:t>
      </w:r>
      <w:bookmarkStart w:id="2611" w:name="_ETM_Q3_441010"/>
      <w:bookmarkEnd w:id="2611"/>
      <w:r>
        <w:rPr>
          <w:rtl/>
        </w:rPr>
        <w:t>שבת</w:t>
      </w:r>
      <w:r>
        <w:rPr>
          <w:rFonts w:hint="cs"/>
          <w:rtl/>
        </w:rPr>
        <w:t>,</w:t>
      </w:r>
      <w:r>
        <w:rPr>
          <w:rtl/>
        </w:rPr>
        <w:t xml:space="preserve"> </w:t>
      </w:r>
      <w:bookmarkStart w:id="2612" w:name="_ETM_Q3_442740"/>
      <w:bookmarkEnd w:id="2612"/>
      <w:r>
        <w:rPr>
          <w:rtl/>
        </w:rPr>
        <w:t xml:space="preserve">השם </w:t>
      </w:r>
      <w:bookmarkStart w:id="2613" w:name="_ETM_Q3_443009"/>
      <w:bookmarkEnd w:id="2613"/>
      <w:r>
        <w:rPr>
          <w:rtl/>
        </w:rPr>
        <w:t xml:space="preserve">ייקום </w:t>
      </w:r>
      <w:bookmarkStart w:id="2614" w:name="_ETM_Q3_443279"/>
      <w:bookmarkEnd w:id="2614"/>
      <w:r>
        <w:rPr>
          <w:rtl/>
        </w:rPr>
        <w:t>דמם</w:t>
      </w:r>
      <w:r>
        <w:rPr>
          <w:rFonts w:hint="cs"/>
          <w:rtl/>
        </w:rPr>
        <w:t>.</w:t>
      </w:r>
    </w:p>
    <w:p w:rsidR="00FA1500" w:rsidRDefault="00FA1500" w:rsidP="000C6E63">
      <w:pPr>
        <w:rPr>
          <w:rtl/>
        </w:rPr>
      </w:pPr>
    </w:p>
    <w:p w:rsidR="00FA1500" w:rsidRDefault="00FA1500" w:rsidP="000C6E63">
      <w:pPr>
        <w:rPr>
          <w:rtl/>
        </w:rPr>
      </w:pPr>
      <w:bookmarkStart w:id="2615" w:name="_ETM_Q3_443000"/>
      <w:bookmarkStart w:id="2616" w:name="_ETM_Q3_445300"/>
      <w:bookmarkEnd w:id="2615"/>
      <w:bookmarkEnd w:id="2616"/>
      <w:r>
        <w:rPr>
          <w:rtl/>
        </w:rPr>
        <w:t xml:space="preserve">במעבר </w:t>
      </w:r>
      <w:bookmarkStart w:id="2617" w:name="_ETM_Q3_445960"/>
      <w:bookmarkEnd w:id="2617"/>
      <w:r>
        <w:rPr>
          <w:rtl/>
        </w:rPr>
        <w:t xml:space="preserve">חד </w:t>
      </w:r>
      <w:bookmarkStart w:id="2618" w:name="_ETM_Q3_446890"/>
      <w:bookmarkEnd w:id="2618"/>
      <w:r>
        <w:rPr>
          <w:rtl/>
        </w:rPr>
        <w:t xml:space="preserve">למציאות </w:t>
      </w:r>
      <w:bookmarkStart w:id="2619" w:name="_ETM_Q3_448000"/>
      <w:bookmarkEnd w:id="2619"/>
      <w:r>
        <w:rPr>
          <w:rtl/>
        </w:rPr>
        <w:t xml:space="preserve">של </w:t>
      </w:r>
      <w:bookmarkStart w:id="2620" w:name="_ETM_Q3_448270"/>
      <w:bookmarkEnd w:id="2620"/>
      <w:r>
        <w:rPr>
          <w:rtl/>
        </w:rPr>
        <w:t>ימינו</w:t>
      </w:r>
      <w:r>
        <w:rPr>
          <w:rFonts w:hint="cs"/>
          <w:rtl/>
        </w:rPr>
        <w:t>,</w:t>
      </w:r>
      <w:r>
        <w:rPr>
          <w:rtl/>
        </w:rPr>
        <w:t xml:space="preserve"> </w:t>
      </w:r>
      <w:bookmarkStart w:id="2621" w:name="_ETM_Q3_448740"/>
      <w:bookmarkEnd w:id="2621"/>
      <w:r>
        <w:rPr>
          <w:rtl/>
        </w:rPr>
        <w:t xml:space="preserve">חבל </w:t>
      </w:r>
      <w:bookmarkStart w:id="2622" w:name="_ETM_Q3_449400"/>
      <w:bookmarkEnd w:id="2622"/>
      <w:r>
        <w:rPr>
          <w:rtl/>
        </w:rPr>
        <w:t xml:space="preserve">לי </w:t>
      </w:r>
      <w:bookmarkStart w:id="2623" w:name="_ETM_Q3_449490"/>
      <w:bookmarkEnd w:id="2623"/>
      <w:r>
        <w:rPr>
          <w:rtl/>
        </w:rPr>
        <w:t xml:space="preserve">גם </w:t>
      </w:r>
      <w:bookmarkStart w:id="2624" w:name="_ETM_Q3_449729"/>
      <w:bookmarkEnd w:id="2624"/>
      <w:r>
        <w:rPr>
          <w:rtl/>
        </w:rPr>
        <w:t xml:space="preserve">שחבר </w:t>
      </w:r>
      <w:bookmarkStart w:id="2625" w:name="_ETM_Q3_450389"/>
      <w:bookmarkEnd w:id="2625"/>
      <w:r>
        <w:rPr>
          <w:rtl/>
        </w:rPr>
        <w:t xml:space="preserve">הכנסת </w:t>
      </w:r>
      <w:bookmarkStart w:id="2626" w:name="_ETM_Q3_450750"/>
      <w:bookmarkEnd w:id="2626"/>
      <w:r>
        <w:rPr>
          <w:rtl/>
        </w:rPr>
        <w:t xml:space="preserve">ולדימיר </w:t>
      </w:r>
      <w:bookmarkStart w:id="2627" w:name="_ETM_Q3_451319"/>
      <w:bookmarkEnd w:id="2627"/>
      <w:r>
        <w:rPr>
          <w:rFonts w:hint="cs"/>
          <w:rtl/>
        </w:rPr>
        <w:t xml:space="preserve">בליאק, </w:t>
      </w:r>
      <w:bookmarkStart w:id="2628" w:name="_ETM_Q3_452289"/>
      <w:bookmarkStart w:id="2629" w:name="_ETM_Q3_453339"/>
      <w:bookmarkEnd w:id="2628"/>
      <w:bookmarkEnd w:id="2629"/>
      <w:r>
        <w:rPr>
          <w:rFonts w:hint="cs"/>
          <w:rtl/>
        </w:rPr>
        <w:t>ש</w:t>
      </w:r>
      <w:r>
        <w:rPr>
          <w:rtl/>
        </w:rPr>
        <w:t xml:space="preserve">אמר </w:t>
      </w:r>
      <w:bookmarkStart w:id="2630" w:name="_ETM_Q3_453639"/>
      <w:bookmarkEnd w:id="2630"/>
      <w:r>
        <w:rPr>
          <w:rtl/>
        </w:rPr>
        <w:t>שיגיע</w:t>
      </w:r>
      <w:r>
        <w:rPr>
          <w:rFonts w:hint="cs"/>
          <w:rtl/>
        </w:rPr>
        <w:t>,</w:t>
      </w:r>
      <w:r>
        <w:rPr>
          <w:rtl/>
        </w:rPr>
        <w:t xml:space="preserve"> </w:t>
      </w:r>
      <w:bookmarkStart w:id="2631" w:name="_ETM_Q3_454089"/>
      <w:bookmarkEnd w:id="2631"/>
      <w:r>
        <w:rPr>
          <w:rtl/>
        </w:rPr>
        <w:t>איננו</w:t>
      </w:r>
      <w:r>
        <w:rPr>
          <w:rFonts w:hint="cs"/>
          <w:rtl/>
        </w:rPr>
        <w:t>.</w:t>
      </w:r>
      <w:r>
        <w:rPr>
          <w:rtl/>
        </w:rPr>
        <w:t xml:space="preserve"> </w:t>
      </w:r>
      <w:bookmarkStart w:id="2632" w:name="_ETM_Q3_454920"/>
      <w:bookmarkEnd w:id="2632"/>
      <w:r>
        <w:rPr>
          <w:rtl/>
        </w:rPr>
        <w:t xml:space="preserve">אבל </w:t>
      </w:r>
      <w:bookmarkStart w:id="2633" w:name="_ETM_Q3_455220"/>
      <w:bookmarkEnd w:id="2633"/>
      <w:r>
        <w:rPr>
          <w:rtl/>
        </w:rPr>
        <w:t xml:space="preserve">לפני </w:t>
      </w:r>
      <w:bookmarkStart w:id="2634" w:name="_ETM_Q3_455520"/>
      <w:bookmarkEnd w:id="2634"/>
      <w:r>
        <w:rPr>
          <w:rtl/>
        </w:rPr>
        <w:t xml:space="preserve">שאני </w:t>
      </w:r>
      <w:bookmarkStart w:id="2635" w:name="_ETM_Q3_455820"/>
      <w:bookmarkEnd w:id="2635"/>
      <w:r>
        <w:rPr>
          <w:rtl/>
        </w:rPr>
        <w:t xml:space="preserve">מתייחס </w:t>
      </w:r>
      <w:bookmarkStart w:id="2636" w:name="_ETM_Q3_456240"/>
      <w:bookmarkEnd w:id="2636"/>
      <w:r>
        <w:rPr>
          <w:rtl/>
        </w:rPr>
        <w:t xml:space="preserve">לדברים </w:t>
      </w:r>
      <w:bookmarkStart w:id="2637" w:name="_ETM_Q3_456600"/>
      <w:bookmarkEnd w:id="2637"/>
      <w:r>
        <w:rPr>
          <w:rtl/>
        </w:rPr>
        <w:t>שנאמרו</w:t>
      </w:r>
      <w:r>
        <w:rPr>
          <w:rFonts w:hint="cs"/>
          <w:rtl/>
        </w:rPr>
        <w:t>,</w:t>
      </w:r>
      <w:r>
        <w:rPr>
          <w:rtl/>
        </w:rPr>
        <w:t xml:space="preserve"> </w:t>
      </w:r>
      <w:bookmarkStart w:id="2638" w:name="_ETM_Q3_457800"/>
      <w:bookmarkEnd w:id="2638"/>
      <w:r>
        <w:rPr>
          <w:rtl/>
        </w:rPr>
        <w:t xml:space="preserve">אני </w:t>
      </w:r>
      <w:bookmarkStart w:id="2639" w:name="_ETM_Q3_458039"/>
      <w:bookmarkEnd w:id="2639"/>
      <w:r>
        <w:rPr>
          <w:rtl/>
        </w:rPr>
        <w:t xml:space="preserve">לא </w:t>
      </w:r>
      <w:bookmarkStart w:id="2640" w:name="_ETM_Q3_458129"/>
      <w:bookmarkEnd w:id="2640"/>
      <w:r>
        <w:rPr>
          <w:rtl/>
        </w:rPr>
        <w:t xml:space="preserve">יכול </w:t>
      </w:r>
      <w:bookmarkStart w:id="2641" w:name="_ETM_Q3_458430"/>
      <w:bookmarkEnd w:id="2641"/>
      <w:r>
        <w:rPr>
          <w:rtl/>
        </w:rPr>
        <w:t xml:space="preserve">שלא </w:t>
      </w:r>
      <w:bookmarkStart w:id="2642" w:name="_ETM_Q3_458879"/>
      <w:bookmarkEnd w:id="2642"/>
      <w:r>
        <w:rPr>
          <w:rtl/>
        </w:rPr>
        <w:t xml:space="preserve">לברך </w:t>
      </w:r>
      <w:bookmarkStart w:id="2643" w:name="_ETM_Q3_459980"/>
      <w:bookmarkEnd w:id="2643"/>
      <w:r>
        <w:rPr>
          <w:rtl/>
        </w:rPr>
        <w:t xml:space="preserve">את </w:t>
      </w:r>
      <w:bookmarkStart w:id="2644" w:name="_ETM_Q3_460130"/>
      <w:bookmarkEnd w:id="2644"/>
      <w:r>
        <w:rPr>
          <w:rtl/>
        </w:rPr>
        <w:t xml:space="preserve">חברת </w:t>
      </w:r>
      <w:bookmarkStart w:id="2645" w:name="_ETM_Q3_460520"/>
      <w:bookmarkEnd w:id="2645"/>
      <w:r>
        <w:rPr>
          <w:rtl/>
        </w:rPr>
        <w:t xml:space="preserve">הכנסת </w:t>
      </w:r>
      <w:bookmarkStart w:id="2646" w:name="_ETM_Q3_461000"/>
      <w:bookmarkEnd w:id="2646"/>
      <w:r>
        <w:rPr>
          <w:rtl/>
        </w:rPr>
        <w:t>הטרי</w:t>
      </w:r>
      <w:r>
        <w:rPr>
          <w:rFonts w:hint="cs"/>
          <w:rtl/>
        </w:rPr>
        <w:t>י</w:t>
      </w:r>
      <w:r>
        <w:rPr>
          <w:rtl/>
        </w:rPr>
        <w:t>ה</w:t>
      </w:r>
      <w:r>
        <w:rPr>
          <w:rFonts w:hint="cs"/>
          <w:rtl/>
        </w:rPr>
        <w:t>,</w:t>
      </w:r>
      <w:r>
        <w:rPr>
          <w:rtl/>
        </w:rPr>
        <w:t xml:space="preserve"> </w:t>
      </w:r>
      <w:bookmarkStart w:id="2647" w:name="_ETM_Q3_461480"/>
      <w:bookmarkEnd w:id="2647"/>
      <w:r>
        <w:rPr>
          <w:rtl/>
        </w:rPr>
        <w:t xml:space="preserve">שעדיין </w:t>
      </w:r>
      <w:bookmarkStart w:id="2648" w:name="_ETM_Q3_461960"/>
      <w:bookmarkEnd w:id="2648"/>
      <w:r>
        <w:rPr>
          <w:rFonts w:hint="cs"/>
          <w:rtl/>
        </w:rPr>
        <w:t xml:space="preserve">– </w:t>
      </w:r>
      <w:r>
        <w:rPr>
          <w:rtl/>
        </w:rPr>
        <w:t xml:space="preserve">אני </w:t>
      </w:r>
      <w:bookmarkStart w:id="2649" w:name="_ETM_Q3_462140"/>
      <w:bookmarkEnd w:id="2649"/>
      <w:r>
        <w:rPr>
          <w:rtl/>
        </w:rPr>
        <w:t xml:space="preserve">לא </w:t>
      </w:r>
      <w:bookmarkStart w:id="2650" w:name="_ETM_Q3_462290"/>
      <w:bookmarkEnd w:id="2650"/>
      <w:r>
        <w:rPr>
          <w:rtl/>
        </w:rPr>
        <w:t>יודע</w:t>
      </w:r>
      <w:r>
        <w:rPr>
          <w:rFonts w:hint="cs"/>
          <w:rtl/>
        </w:rPr>
        <w:t>,</w:t>
      </w:r>
      <w:r>
        <w:rPr>
          <w:rtl/>
        </w:rPr>
        <w:t xml:space="preserve"> </w:t>
      </w:r>
      <w:bookmarkStart w:id="2651" w:name="_ETM_Q3_462529"/>
      <w:bookmarkEnd w:id="2651"/>
      <w:r>
        <w:rPr>
          <w:rtl/>
        </w:rPr>
        <w:t xml:space="preserve">היא </w:t>
      </w:r>
      <w:bookmarkStart w:id="2652" w:name="_ETM_Q3_462650"/>
      <w:bookmarkStart w:id="2653" w:name="_ETM_Q3_462890"/>
      <w:bookmarkStart w:id="2654" w:name="_ETM_Q3_463190"/>
      <w:bookmarkEnd w:id="2652"/>
      <w:bookmarkEnd w:id="2653"/>
      <w:bookmarkEnd w:id="2654"/>
      <w:r>
        <w:rPr>
          <w:rFonts w:hint="cs"/>
          <w:rtl/>
        </w:rPr>
        <w:t xml:space="preserve">כבר חברת כנסת </w:t>
      </w:r>
      <w:bookmarkStart w:id="2655" w:name="_ETM_Q3_456000"/>
      <w:bookmarkEnd w:id="2655"/>
      <w:r>
        <w:rPr>
          <w:rFonts w:hint="cs"/>
          <w:rtl/>
        </w:rPr>
        <w:t>מן המניין?</w:t>
      </w:r>
      <w:r>
        <w:rPr>
          <w:rtl/>
        </w:rPr>
        <w:t xml:space="preserve"> </w:t>
      </w:r>
      <w:bookmarkStart w:id="2656" w:name="_ETM_Q3_463339"/>
      <w:bookmarkEnd w:id="2656"/>
    </w:p>
    <w:p w:rsidR="00FA1500" w:rsidRDefault="00FA1500" w:rsidP="000C6E63">
      <w:pPr>
        <w:rPr>
          <w:rtl/>
        </w:rPr>
      </w:pPr>
      <w:bookmarkStart w:id="2657" w:name="_ETM_Q3_463000"/>
      <w:bookmarkEnd w:id="2657"/>
    </w:p>
    <w:p w:rsidR="00FA1500" w:rsidRDefault="00FA1500" w:rsidP="000C6E63">
      <w:pPr>
        <w:pStyle w:val="af6"/>
        <w:rPr>
          <w:rtl/>
        </w:rPr>
      </w:pPr>
      <w:bookmarkStart w:id="2658" w:name="ET_yor_6423_8"/>
      <w:r w:rsidRPr="00A30638">
        <w:rPr>
          <w:rStyle w:val="TagStyle"/>
          <w:rtl/>
        </w:rPr>
        <w:t xml:space="preserve"> &lt;&lt; יור &gt;&gt;</w:t>
      </w:r>
      <w:r w:rsidRPr="00FD0852">
        <w:rPr>
          <w:rStyle w:val="TagStyle"/>
          <w:rtl/>
        </w:rPr>
        <w:t xml:space="preserve"> </w:t>
      </w:r>
      <w:r>
        <w:rPr>
          <w:rtl/>
        </w:rPr>
        <w:t>היו"ר אמיר אוחנה:</w:t>
      </w:r>
      <w:r w:rsidRPr="00FD0852">
        <w:rPr>
          <w:rStyle w:val="TagStyle"/>
          <w:rtl/>
        </w:rPr>
        <w:t xml:space="preserve"> </w:t>
      </w:r>
      <w:r w:rsidRPr="00A30638">
        <w:rPr>
          <w:rStyle w:val="TagStyle"/>
          <w:rtl/>
        </w:rPr>
        <w:t>&lt;&lt; יור &gt;&gt;</w:t>
      </w:r>
      <w:r>
        <w:rPr>
          <w:rtl/>
        </w:rPr>
        <w:t xml:space="preserve">   </w:t>
      </w:r>
      <w:bookmarkEnd w:id="2658"/>
    </w:p>
    <w:p w:rsidR="00FA1500" w:rsidRDefault="00FA1500" w:rsidP="000C6E63">
      <w:pPr>
        <w:pStyle w:val="KeepWithNext"/>
        <w:rPr>
          <w:rtl/>
        </w:rPr>
      </w:pPr>
    </w:p>
    <w:p w:rsidR="00FA1500" w:rsidRDefault="00FA1500" w:rsidP="000C6E63">
      <w:pPr>
        <w:rPr>
          <w:rtl/>
        </w:rPr>
      </w:pPr>
      <w:bookmarkStart w:id="2659" w:name="_ETM_Q3_464000"/>
      <w:bookmarkEnd w:id="2659"/>
      <w:r>
        <w:rPr>
          <w:rFonts w:hint="cs"/>
          <w:rtl/>
        </w:rPr>
        <w:t>היא כבר חברת כנסת ובקרוב גם תצהיר אמונים.</w:t>
      </w:r>
    </w:p>
    <w:p w:rsidR="00FA1500" w:rsidRDefault="00FA1500" w:rsidP="000C6E63">
      <w:pPr>
        <w:rPr>
          <w:rtl/>
        </w:rPr>
      </w:pPr>
    </w:p>
    <w:p w:rsidR="00FA1500" w:rsidRDefault="00FA1500" w:rsidP="000C6E63">
      <w:pPr>
        <w:pStyle w:val="-"/>
        <w:rPr>
          <w:rtl/>
        </w:rPr>
      </w:pPr>
      <w:bookmarkStart w:id="2660" w:name="ET_speakercontinue_6458_9"/>
      <w:r w:rsidRPr="00A30638">
        <w:rPr>
          <w:rStyle w:val="TagStyle"/>
          <w:rtl/>
        </w:rPr>
        <w:t xml:space="preserve"> &lt;&lt; דובר_המשך &gt;&gt;</w:t>
      </w:r>
      <w:r w:rsidRPr="00FD0852">
        <w:rPr>
          <w:rStyle w:val="TagStyle"/>
          <w:rtl/>
        </w:rPr>
        <w:t xml:space="preserve"> </w:t>
      </w:r>
      <w:r>
        <w:rPr>
          <w:rtl/>
        </w:rPr>
        <w:t>שר החינוך יואב קיש:</w:t>
      </w:r>
      <w:r w:rsidRPr="00FD0852">
        <w:rPr>
          <w:rStyle w:val="TagStyle"/>
          <w:rtl/>
        </w:rPr>
        <w:t xml:space="preserve"> </w:t>
      </w:r>
      <w:r w:rsidRPr="00A30638">
        <w:rPr>
          <w:rStyle w:val="TagStyle"/>
          <w:rtl/>
        </w:rPr>
        <w:t>&lt;&lt; דובר_המשך &gt;&gt;</w:t>
      </w:r>
      <w:r>
        <w:rPr>
          <w:rtl/>
        </w:rPr>
        <w:t xml:space="preserve">   </w:t>
      </w:r>
      <w:bookmarkEnd w:id="2660"/>
    </w:p>
    <w:p w:rsidR="00FA1500" w:rsidRDefault="00FA1500" w:rsidP="000C6E63">
      <w:pPr>
        <w:pStyle w:val="KeepWithNext"/>
        <w:rPr>
          <w:rtl/>
        </w:rPr>
      </w:pPr>
    </w:p>
    <w:p w:rsidR="00FA1500" w:rsidRDefault="00FA1500" w:rsidP="000C6E63">
      <w:pPr>
        <w:rPr>
          <w:rtl/>
        </w:rPr>
      </w:pPr>
      <w:bookmarkStart w:id="2661" w:name="_ETM_Q3_463850"/>
      <w:bookmarkStart w:id="2662" w:name="_ETM_Q3_464120"/>
      <w:bookmarkStart w:id="2663" w:name="_ETM_Q3_464600"/>
      <w:bookmarkStart w:id="2664" w:name="_ETM_Q3_465410"/>
      <w:bookmarkStart w:id="2665" w:name="_ETM_Q3_465680"/>
      <w:bookmarkStart w:id="2666" w:name="_ETM_Q3_466160"/>
      <w:bookmarkStart w:id="2667" w:name="_ETM_Q3_466370"/>
      <w:bookmarkStart w:id="2668" w:name="_ETM_Q3_466670"/>
      <w:bookmarkStart w:id="2669" w:name="_ETM_Q3_467060"/>
      <w:bookmarkEnd w:id="2661"/>
      <w:bookmarkEnd w:id="2662"/>
      <w:bookmarkEnd w:id="2663"/>
      <w:bookmarkEnd w:id="2664"/>
      <w:bookmarkEnd w:id="2665"/>
      <w:bookmarkEnd w:id="2666"/>
      <w:bookmarkEnd w:id="2667"/>
      <w:bookmarkEnd w:id="2668"/>
      <w:bookmarkEnd w:id="2669"/>
      <w:r>
        <w:rPr>
          <w:rFonts w:hint="cs"/>
          <w:rtl/>
        </w:rPr>
        <w:t>חברת</w:t>
      </w:r>
      <w:r>
        <w:rPr>
          <w:rtl/>
        </w:rPr>
        <w:t xml:space="preserve"> </w:t>
      </w:r>
      <w:bookmarkStart w:id="2670" w:name="_ETM_Q3_467360"/>
      <w:bookmarkEnd w:id="2670"/>
      <w:r>
        <w:rPr>
          <w:rtl/>
        </w:rPr>
        <w:t xml:space="preserve">הכנסת </w:t>
      </w:r>
      <w:bookmarkStart w:id="2671" w:name="_ETM_Q3_467750"/>
      <w:bookmarkStart w:id="2672" w:name="_ETM_Q3_467990"/>
      <w:bookmarkEnd w:id="2671"/>
      <w:bookmarkEnd w:id="2672"/>
      <w:r>
        <w:rPr>
          <w:rFonts w:hint="cs"/>
          <w:rtl/>
        </w:rPr>
        <w:t>צגה מלקו</w:t>
      </w:r>
      <w:r>
        <w:rPr>
          <w:rtl/>
        </w:rPr>
        <w:t xml:space="preserve"> </w:t>
      </w:r>
      <w:bookmarkStart w:id="2673" w:name="_ETM_Q3_468380"/>
      <w:bookmarkEnd w:id="2673"/>
      <w:r>
        <w:rPr>
          <w:rtl/>
        </w:rPr>
        <w:t xml:space="preserve">שהצטרפה </w:t>
      </w:r>
      <w:bookmarkStart w:id="2674" w:name="_ETM_Q3_471890"/>
      <w:bookmarkEnd w:id="2674"/>
      <w:r>
        <w:rPr>
          <w:rtl/>
        </w:rPr>
        <w:t xml:space="preserve">אלינו </w:t>
      </w:r>
      <w:bookmarkStart w:id="2675" w:name="_ETM_Q3_473150"/>
      <w:bookmarkEnd w:id="2675"/>
      <w:r>
        <w:rPr>
          <w:rtl/>
        </w:rPr>
        <w:t xml:space="preserve">ומייצגת </w:t>
      </w:r>
      <w:bookmarkStart w:id="2676" w:name="_ETM_Q3_475310"/>
      <w:bookmarkEnd w:id="2676"/>
      <w:r>
        <w:rPr>
          <w:rtl/>
        </w:rPr>
        <w:t xml:space="preserve">את </w:t>
      </w:r>
      <w:bookmarkStart w:id="2677" w:name="_ETM_Q3_475820"/>
      <w:bookmarkEnd w:id="2677"/>
      <w:r>
        <w:rPr>
          <w:rtl/>
        </w:rPr>
        <w:t xml:space="preserve">מגזר </w:t>
      </w:r>
      <w:bookmarkStart w:id="2678" w:name="_ETM_Q3_476300"/>
      <w:bookmarkEnd w:id="2678"/>
      <w:r>
        <w:rPr>
          <w:rtl/>
        </w:rPr>
        <w:t xml:space="preserve">יוצאי </w:t>
      </w:r>
      <w:bookmarkStart w:id="2679" w:name="_ETM_Q3_476660"/>
      <w:bookmarkEnd w:id="2679"/>
      <w:r>
        <w:rPr>
          <w:rtl/>
        </w:rPr>
        <w:t xml:space="preserve">אתיופיה </w:t>
      </w:r>
      <w:bookmarkStart w:id="2680" w:name="_ETM_Q3_477260"/>
      <w:bookmarkEnd w:id="2680"/>
      <w:r>
        <w:rPr>
          <w:rtl/>
        </w:rPr>
        <w:t xml:space="preserve">ואני </w:t>
      </w:r>
      <w:bookmarkStart w:id="2681" w:name="_ETM_Q3_477650"/>
      <w:bookmarkEnd w:id="2681"/>
      <w:r>
        <w:rPr>
          <w:rFonts w:hint="cs"/>
          <w:rtl/>
        </w:rPr>
        <w:t xml:space="preserve">חושב </w:t>
      </w:r>
      <w:bookmarkStart w:id="2682" w:name="_ETM_Q3_475000"/>
      <w:bookmarkEnd w:id="2682"/>
      <w:r>
        <w:rPr>
          <w:rtl/>
        </w:rPr>
        <w:t xml:space="preserve">שהגעת </w:t>
      </w:r>
      <w:bookmarkStart w:id="2683" w:name="_ETM_Q3_478070"/>
      <w:bookmarkEnd w:id="2683"/>
      <w:r>
        <w:rPr>
          <w:rFonts w:hint="cs"/>
          <w:rtl/>
        </w:rPr>
        <w:t xml:space="preserve">גם </w:t>
      </w:r>
      <w:r>
        <w:rPr>
          <w:rtl/>
        </w:rPr>
        <w:t xml:space="preserve">בלבוש </w:t>
      </w:r>
      <w:bookmarkStart w:id="2684" w:name="_ETM_Q3_479390"/>
      <w:bookmarkEnd w:id="2684"/>
      <w:r>
        <w:rPr>
          <w:rtl/>
        </w:rPr>
        <w:t xml:space="preserve">שמייצג </w:t>
      </w:r>
      <w:bookmarkStart w:id="2685" w:name="_ETM_Q3_480050"/>
      <w:bookmarkStart w:id="2686" w:name="_ETM_Q3_480230"/>
      <w:bookmarkEnd w:id="2685"/>
      <w:bookmarkEnd w:id="2686"/>
      <w:r>
        <w:rPr>
          <w:rtl/>
        </w:rPr>
        <w:t>היום</w:t>
      </w:r>
      <w:r>
        <w:rPr>
          <w:rFonts w:hint="cs"/>
          <w:rtl/>
        </w:rPr>
        <w:t xml:space="preserve"> –</w:t>
      </w:r>
      <w:r>
        <w:rPr>
          <w:rtl/>
        </w:rPr>
        <w:t xml:space="preserve"> </w:t>
      </w:r>
      <w:bookmarkStart w:id="2687" w:name="_ETM_Q3_480000"/>
      <w:bookmarkEnd w:id="2687"/>
      <w:r>
        <w:rPr>
          <w:rFonts w:hint="cs"/>
          <w:rtl/>
        </w:rPr>
        <w:t xml:space="preserve">הגעת בלבוש. </w:t>
      </w:r>
      <w:bookmarkStart w:id="2688" w:name="_ETM_Q3_480909"/>
      <w:bookmarkStart w:id="2689" w:name="_ETM_Q3_481240"/>
      <w:bookmarkStart w:id="2690" w:name="_ETM_Q3_481509"/>
      <w:bookmarkStart w:id="2691" w:name="_ETM_Q3_481930"/>
      <w:bookmarkStart w:id="2692" w:name="_ETM_Q3_482260"/>
      <w:bookmarkEnd w:id="2688"/>
      <w:bookmarkEnd w:id="2689"/>
      <w:bookmarkEnd w:id="2690"/>
      <w:bookmarkEnd w:id="2691"/>
      <w:bookmarkEnd w:id="2692"/>
      <w:r>
        <w:rPr>
          <w:rtl/>
        </w:rPr>
        <w:t xml:space="preserve">אני </w:t>
      </w:r>
      <w:bookmarkStart w:id="2693" w:name="_ETM_Q3_482350"/>
      <w:bookmarkEnd w:id="2693"/>
      <w:r>
        <w:rPr>
          <w:rtl/>
        </w:rPr>
        <w:t xml:space="preserve">מאחל </w:t>
      </w:r>
      <w:bookmarkStart w:id="2694" w:name="_ETM_Q3_482649"/>
      <w:bookmarkEnd w:id="2694"/>
      <w:r>
        <w:rPr>
          <w:rtl/>
        </w:rPr>
        <w:t xml:space="preserve">לך </w:t>
      </w:r>
      <w:bookmarkStart w:id="2695" w:name="_ETM_Q3_482770"/>
      <w:bookmarkEnd w:id="2695"/>
      <w:r>
        <w:rPr>
          <w:rtl/>
        </w:rPr>
        <w:t xml:space="preserve">המון </w:t>
      </w:r>
      <w:bookmarkStart w:id="2696" w:name="_ETM_Q3_483010"/>
      <w:bookmarkEnd w:id="2696"/>
      <w:r>
        <w:rPr>
          <w:rtl/>
        </w:rPr>
        <w:t>בהצלחה</w:t>
      </w:r>
      <w:r>
        <w:rPr>
          <w:rFonts w:hint="cs"/>
          <w:rtl/>
        </w:rPr>
        <w:t>.</w:t>
      </w:r>
      <w:r>
        <w:rPr>
          <w:rtl/>
        </w:rPr>
        <w:t xml:space="preserve"> </w:t>
      </w:r>
      <w:bookmarkStart w:id="2697" w:name="_ETM_Q3_484120"/>
      <w:bookmarkEnd w:id="2697"/>
      <w:r>
        <w:rPr>
          <w:rtl/>
        </w:rPr>
        <w:t>נכנס</w:t>
      </w:r>
      <w:r>
        <w:rPr>
          <w:rFonts w:hint="cs"/>
          <w:rtl/>
        </w:rPr>
        <w:t>ת</w:t>
      </w:r>
      <w:r>
        <w:rPr>
          <w:rtl/>
        </w:rPr>
        <w:t xml:space="preserve"> </w:t>
      </w:r>
      <w:bookmarkStart w:id="2698" w:name="_ETM_Q3_484570"/>
      <w:bookmarkEnd w:id="2698"/>
      <w:r>
        <w:rPr>
          <w:rtl/>
        </w:rPr>
        <w:t xml:space="preserve">למים </w:t>
      </w:r>
      <w:bookmarkStart w:id="2699" w:name="_ETM_Q3_485410"/>
      <w:bookmarkEnd w:id="2699"/>
      <w:r>
        <w:rPr>
          <w:rtl/>
        </w:rPr>
        <w:t>סו</w:t>
      </w:r>
      <w:r>
        <w:rPr>
          <w:rFonts w:hint="cs"/>
          <w:rtl/>
        </w:rPr>
        <w:t>ע</w:t>
      </w:r>
      <w:r>
        <w:rPr>
          <w:rtl/>
        </w:rPr>
        <w:t>רים</w:t>
      </w:r>
      <w:r>
        <w:rPr>
          <w:rFonts w:hint="cs"/>
          <w:rtl/>
        </w:rPr>
        <w:t>,</w:t>
      </w:r>
      <w:r>
        <w:rPr>
          <w:rtl/>
        </w:rPr>
        <w:t xml:space="preserve"> </w:t>
      </w:r>
      <w:bookmarkStart w:id="2700" w:name="_ETM_Q3_486459"/>
      <w:bookmarkEnd w:id="2700"/>
      <w:r>
        <w:rPr>
          <w:rFonts w:hint="cs"/>
          <w:rtl/>
        </w:rPr>
        <w:t xml:space="preserve">אני </w:t>
      </w:r>
      <w:r>
        <w:rPr>
          <w:rtl/>
        </w:rPr>
        <w:t xml:space="preserve">מאחל </w:t>
      </w:r>
      <w:bookmarkStart w:id="2701" w:name="_ETM_Q3_486879"/>
      <w:bookmarkEnd w:id="2701"/>
      <w:r>
        <w:rPr>
          <w:rtl/>
        </w:rPr>
        <w:t xml:space="preserve">לך </w:t>
      </w:r>
      <w:bookmarkStart w:id="2702" w:name="_ETM_Q3_486970"/>
      <w:bookmarkEnd w:id="2702"/>
      <w:r>
        <w:rPr>
          <w:rtl/>
        </w:rPr>
        <w:t xml:space="preserve">שתדעי </w:t>
      </w:r>
      <w:bookmarkStart w:id="2703" w:name="_ETM_Q3_487240"/>
      <w:bookmarkEnd w:id="2703"/>
      <w:r>
        <w:rPr>
          <w:rtl/>
        </w:rPr>
        <w:t xml:space="preserve">לנווט </w:t>
      </w:r>
      <w:bookmarkStart w:id="2704" w:name="_ETM_Q3_487629"/>
      <w:bookmarkEnd w:id="2704"/>
      <w:r>
        <w:rPr>
          <w:rtl/>
        </w:rPr>
        <w:t xml:space="preserve">את </w:t>
      </w:r>
      <w:bookmarkStart w:id="2705" w:name="_ETM_Q3_487720"/>
      <w:bookmarkEnd w:id="2705"/>
      <w:r>
        <w:rPr>
          <w:rtl/>
        </w:rPr>
        <w:t xml:space="preserve">דרכך </w:t>
      </w:r>
      <w:bookmarkStart w:id="2706" w:name="_ETM_Q3_488139"/>
      <w:bookmarkEnd w:id="2706"/>
      <w:r>
        <w:rPr>
          <w:rtl/>
        </w:rPr>
        <w:t xml:space="preserve">בהצלחה </w:t>
      </w:r>
      <w:bookmarkStart w:id="2707" w:name="_ETM_Q3_488740"/>
      <w:bookmarkEnd w:id="2707"/>
      <w:r>
        <w:rPr>
          <w:rtl/>
        </w:rPr>
        <w:t xml:space="preserve">גם </w:t>
      </w:r>
      <w:bookmarkStart w:id="2708" w:name="_ETM_Q3_488950"/>
      <w:bookmarkEnd w:id="2708"/>
      <w:r>
        <w:rPr>
          <w:rtl/>
        </w:rPr>
        <w:t xml:space="preserve">במים </w:t>
      </w:r>
      <w:bookmarkStart w:id="2709" w:name="_ETM_Q3_489339"/>
      <w:bookmarkEnd w:id="2709"/>
      <w:r>
        <w:rPr>
          <w:rtl/>
        </w:rPr>
        <w:t xml:space="preserve">האלה </w:t>
      </w:r>
      <w:bookmarkStart w:id="2710" w:name="_ETM_Q3_489639"/>
      <w:bookmarkEnd w:id="2710"/>
      <w:r>
        <w:rPr>
          <w:rtl/>
        </w:rPr>
        <w:t xml:space="preserve">וגם </w:t>
      </w:r>
      <w:bookmarkStart w:id="2711" w:name="_ETM_Q3_489940"/>
      <w:bookmarkEnd w:id="2711"/>
      <w:r>
        <w:rPr>
          <w:rtl/>
        </w:rPr>
        <w:t xml:space="preserve">במים </w:t>
      </w:r>
      <w:bookmarkStart w:id="2712" w:name="_ETM_Q3_490269"/>
      <w:bookmarkEnd w:id="2712"/>
      <w:r>
        <w:rPr>
          <w:rtl/>
        </w:rPr>
        <w:t xml:space="preserve">יותר </w:t>
      </w:r>
      <w:bookmarkStart w:id="2713" w:name="_ETM_Q3_490629"/>
      <w:bookmarkEnd w:id="2713"/>
      <w:r>
        <w:rPr>
          <w:rtl/>
        </w:rPr>
        <w:t>רגועים</w:t>
      </w:r>
      <w:r>
        <w:rPr>
          <w:rFonts w:hint="cs"/>
          <w:rtl/>
        </w:rPr>
        <w:t>,</w:t>
      </w:r>
      <w:r>
        <w:rPr>
          <w:rtl/>
        </w:rPr>
        <w:t xml:space="preserve"> </w:t>
      </w:r>
      <w:bookmarkStart w:id="2714" w:name="_ETM_Q3_491490"/>
      <w:bookmarkEnd w:id="2714"/>
      <w:r>
        <w:rPr>
          <w:rtl/>
        </w:rPr>
        <w:t xml:space="preserve">ובאמת </w:t>
      </w:r>
      <w:bookmarkStart w:id="2715" w:name="_ETM_Q3_492449"/>
      <w:bookmarkEnd w:id="2715"/>
      <w:r>
        <w:rPr>
          <w:rtl/>
        </w:rPr>
        <w:t xml:space="preserve">מכל </w:t>
      </w:r>
      <w:bookmarkStart w:id="2716" w:name="_ETM_Q3_492779"/>
      <w:bookmarkEnd w:id="2716"/>
      <w:r>
        <w:rPr>
          <w:rtl/>
        </w:rPr>
        <w:t>הלב</w:t>
      </w:r>
      <w:r>
        <w:rPr>
          <w:rFonts w:hint="cs"/>
          <w:rtl/>
        </w:rPr>
        <w:t>,</w:t>
      </w:r>
      <w:r>
        <w:rPr>
          <w:rtl/>
        </w:rPr>
        <w:t xml:space="preserve"> </w:t>
      </w:r>
      <w:bookmarkStart w:id="2717" w:name="_ETM_Q3_493049"/>
      <w:bookmarkEnd w:id="2717"/>
      <w:r>
        <w:rPr>
          <w:rtl/>
        </w:rPr>
        <w:t xml:space="preserve">הרבה </w:t>
      </w:r>
      <w:bookmarkStart w:id="2718" w:name="_ETM_Q3_493289"/>
      <w:bookmarkEnd w:id="2718"/>
      <w:r>
        <w:rPr>
          <w:rtl/>
        </w:rPr>
        <w:t>בהצלחה</w:t>
      </w:r>
      <w:r>
        <w:rPr>
          <w:rFonts w:hint="cs"/>
          <w:rtl/>
        </w:rPr>
        <w:t>.</w:t>
      </w:r>
    </w:p>
    <w:p w:rsidR="00FA1500" w:rsidRDefault="00FA1500" w:rsidP="000C6E63">
      <w:pPr>
        <w:rPr>
          <w:rtl/>
        </w:rPr>
      </w:pPr>
    </w:p>
    <w:p w:rsidR="00FA1500" w:rsidRDefault="00FA1500" w:rsidP="000C6E63">
      <w:pPr>
        <w:rPr>
          <w:rtl/>
        </w:rPr>
      </w:pPr>
      <w:bookmarkStart w:id="2719" w:name="_ETM_Q3_493000"/>
      <w:bookmarkStart w:id="2720" w:name="_ETM_Q3_494880"/>
      <w:bookmarkEnd w:id="2719"/>
      <w:bookmarkEnd w:id="2720"/>
      <w:r>
        <w:rPr>
          <w:rtl/>
        </w:rPr>
        <w:t xml:space="preserve">אני </w:t>
      </w:r>
      <w:bookmarkStart w:id="2721" w:name="_ETM_Q3_496400"/>
      <w:bookmarkStart w:id="2722" w:name="_ETM_Q3_497330"/>
      <w:bookmarkStart w:id="2723" w:name="_ETM_Q3_497539"/>
      <w:bookmarkEnd w:id="2721"/>
      <w:bookmarkEnd w:id="2722"/>
      <w:bookmarkEnd w:id="2723"/>
      <w:r>
        <w:rPr>
          <w:rtl/>
        </w:rPr>
        <w:t xml:space="preserve">אומר </w:t>
      </w:r>
      <w:bookmarkStart w:id="2724" w:name="_ETM_Q3_497689"/>
      <w:bookmarkEnd w:id="2724"/>
      <w:r>
        <w:rPr>
          <w:rtl/>
        </w:rPr>
        <w:t>שוב</w:t>
      </w:r>
      <w:r>
        <w:rPr>
          <w:rFonts w:hint="cs"/>
          <w:rtl/>
        </w:rPr>
        <w:t>,</w:t>
      </w:r>
      <w:r>
        <w:rPr>
          <w:rtl/>
        </w:rPr>
        <w:t xml:space="preserve"> </w:t>
      </w:r>
      <w:bookmarkStart w:id="2725" w:name="_ETM_Q3_497990"/>
      <w:bookmarkEnd w:id="2725"/>
      <w:r>
        <w:rPr>
          <w:rtl/>
        </w:rPr>
        <w:t xml:space="preserve">חבל </w:t>
      </w:r>
      <w:bookmarkStart w:id="2726" w:name="_ETM_Q3_498349"/>
      <w:bookmarkEnd w:id="2726"/>
      <w:r>
        <w:rPr>
          <w:rtl/>
        </w:rPr>
        <w:t>ש</w:t>
      </w:r>
      <w:r>
        <w:rPr>
          <w:rFonts w:hint="cs"/>
          <w:rtl/>
        </w:rPr>
        <w:t>ו</w:t>
      </w:r>
      <w:r>
        <w:rPr>
          <w:rtl/>
        </w:rPr>
        <w:t xml:space="preserve">ולדימיר </w:t>
      </w:r>
      <w:bookmarkStart w:id="2727" w:name="_ETM_Q3_499699"/>
      <w:bookmarkEnd w:id="2727"/>
      <w:r>
        <w:rPr>
          <w:rtl/>
        </w:rPr>
        <w:t xml:space="preserve">לא </w:t>
      </w:r>
      <w:bookmarkStart w:id="2728" w:name="_ETM_Q3_499819"/>
      <w:bookmarkEnd w:id="2728"/>
      <w:r>
        <w:rPr>
          <w:rtl/>
        </w:rPr>
        <w:t>פה</w:t>
      </w:r>
      <w:r>
        <w:rPr>
          <w:rFonts w:hint="cs"/>
          <w:rtl/>
        </w:rPr>
        <w:t>,</w:t>
      </w:r>
      <w:r>
        <w:rPr>
          <w:rtl/>
        </w:rPr>
        <w:t xml:space="preserve"> </w:t>
      </w:r>
      <w:bookmarkStart w:id="2729" w:name="_ETM_Q3_501240"/>
      <w:bookmarkEnd w:id="2729"/>
      <w:r>
        <w:rPr>
          <w:rtl/>
        </w:rPr>
        <w:t xml:space="preserve">כי </w:t>
      </w:r>
      <w:bookmarkStart w:id="2730" w:name="_ETM_Q3_502339"/>
      <w:bookmarkEnd w:id="2730"/>
      <w:r>
        <w:rPr>
          <w:rtl/>
        </w:rPr>
        <w:t>אי</w:t>
      </w:r>
      <w:bookmarkStart w:id="2731" w:name="_ETM_Q3_502669"/>
      <w:bookmarkEnd w:id="2731"/>
      <w:r>
        <w:rPr>
          <w:rFonts w:hint="cs"/>
          <w:rtl/>
        </w:rPr>
        <w:t>-</w:t>
      </w:r>
      <w:r>
        <w:rPr>
          <w:rtl/>
        </w:rPr>
        <w:t xml:space="preserve">אפשר </w:t>
      </w:r>
      <w:bookmarkStart w:id="2732" w:name="_ETM_Q3_504410"/>
      <w:bookmarkEnd w:id="2732"/>
      <w:r>
        <w:rPr>
          <w:rtl/>
        </w:rPr>
        <w:t xml:space="preserve">לדבר </w:t>
      </w:r>
      <w:bookmarkStart w:id="2733" w:name="_ETM_Q3_505009"/>
      <w:bookmarkEnd w:id="2733"/>
      <w:r>
        <w:rPr>
          <w:rtl/>
        </w:rPr>
        <w:t xml:space="preserve">על </w:t>
      </w:r>
      <w:bookmarkStart w:id="2734" w:name="_ETM_Q3_506179"/>
      <w:bookmarkEnd w:id="2734"/>
      <w:r>
        <w:rPr>
          <w:rtl/>
        </w:rPr>
        <w:t xml:space="preserve">נועם </w:t>
      </w:r>
      <w:bookmarkStart w:id="2735" w:name="_ETM_Q3_506749"/>
      <w:bookmarkEnd w:id="2735"/>
      <w:r>
        <w:rPr>
          <w:rtl/>
        </w:rPr>
        <w:t xml:space="preserve">ואחדות </w:t>
      </w:r>
      <w:bookmarkStart w:id="2736" w:name="_ETM_Q3_507739"/>
      <w:bookmarkEnd w:id="2736"/>
      <w:r>
        <w:rPr>
          <w:rtl/>
        </w:rPr>
        <w:t xml:space="preserve">ושיח </w:t>
      </w:r>
      <w:bookmarkStart w:id="2737" w:name="_ETM_Q3_508279"/>
      <w:bookmarkEnd w:id="2737"/>
      <w:r>
        <w:rPr>
          <w:rtl/>
        </w:rPr>
        <w:t>מכבד</w:t>
      </w:r>
      <w:r>
        <w:rPr>
          <w:rFonts w:hint="cs"/>
          <w:rtl/>
        </w:rPr>
        <w:t>,</w:t>
      </w:r>
      <w:r>
        <w:rPr>
          <w:rtl/>
        </w:rPr>
        <w:t xml:space="preserve"> </w:t>
      </w:r>
      <w:bookmarkStart w:id="2738" w:name="_ETM_Q3_509359"/>
      <w:bookmarkEnd w:id="2738"/>
      <w:r>
        <w:rPr>
          <w:rtl/>
        </w:rPr>
        <w:t xml:space="preserve">ולהתנהג </w:t>
      </w:r>
      <w:bookmarkStart w:id="2739" w:name="_ETM_Q3_510019"/>
      <w:bookmarkEnd w:id="2739"/>
      <w:r>
        <w:rPr>
          <w:rtl/>
        </w:rPr>
        <w:t xml:space="preserve">איך </w:t>
      </w:r>
      <w:bookmarkStart w:id="2740" w:name="_ETM_Q3_510109"/>
      <w:bookmarkEnd w:id="2740"/>
      <w:r>
        <w:rPr>
          <w:rtl/>
        </w:rPr>
        <w:t xml:space="preserve">שהוא </w:t>
      </w:r>
      <w:bookmarkStart w:id="2741" w:name="_ETM_Q3_510319"/>
      <w:bookmarkEnd w:id="2741"/>
      <w:r>
        <w:rPr>
          <w:rtl/>
        </w:rPr>
        <w:t>התנהג</w:t>
      </w:r>
      <w:r>
        <w:rPr>
          <w:rFonts w:hint="cs"/>
          <w:rtl/>
        </w:rPr>
        <w:t>.</w:t>
      </w:r>
      <w:r>
        <w:rPr>
          <w:rtl/>
        </w:rPr>
        <w:t xml:space="preserve"> </w:t>
      </w:r>
      <w:bookmarkStart w:id="2742" w:name="_ETM_Q3_511329"/>
      <w:bookmarkEnd w:id="2742"/>
      <w:r>
        <w:rPr>
          <w:rtl/>
        </w:rPr>
        <w:t xml:space="preserve">ההתנהלות </w:t>
      </w:r>
      <w:bookmarkStart w:id="2743" w:name="_ETM_Q3_512050"/>
      <w:bookmarkEnd w:id="2743"/>
      <w:r>
        <w:rPr>
          <w:rtl/>
        </w:rPr>
        <w:t xml:space="preserve">של </w:t>
      </w:r>
      <w:bookmarkStart w:id="2744" w:name="_ETM_Q3_512320"/>
      <w:bookmarkEnd w:id="2744"/>
      <w:r>
        <w:rPr>
          <w:rtl/>
        </w:rPr>
        <w:t xml:space="preserve">חברי </w:t>
      </w:r>
      <w:bookmarkStart w:id="2745" w:name="_ETM_Q3_512680"/>
      <w:bookmarkEnd w:id="2745"/>
      <w:r>
        <w:rPr>
          <w:rtl/>
        </w:rPr>
        <w:t xml:space="preserve">האופוזיציה </w:t>
      </w:r>
      <w:bookmarkStart w:id="2746" w:name="_ETM_Q3_513760"/>
      <w:bookmarkStart w:id="2747" w:name="_ETM_Q3_514329"/>
      <w:bookmarkStart w:id="2748" w:name="_ETM_Q3_514809"/>
      <w:bookmarkEnd w:id="2746"/>
      <w:bookmarkEnd w:id="2747"/>
      <w:bookmarkEnd w:id="2748"/>
      <w:r>
        <w:rPr>
          <w:rFonts w:hint="cs"/>
          <w:rtl/>
        </w:rPr>
        <w:t xml:space="preserve">יוראי להב הרצנו </w:t>
      </w:r>
      <w:bookmarkStart w:id="2749" w:name="_ETM_Q3_515320"/>
      <w:bookmarkEnd w:id="2749"/>
      <w:r>
        <w:rPr>
          <w:rtl/>
        </w:rPr>
        <w:t xml:space="preserve">וולדימיר </w:t>
      </w:r>
      <w:bookmarkStart w:id="2750" w:name="_ETM_Q3_515980"/>
      <w:bookmarkEnd w:id="2750"/>
      <w:r>
        <w:rPr>
          <w:rFonts w:hint="cs"/>
          <w:rtl/>
        </w:rPr>
        <w:t>בליאק, עם</w:t>
      </w:r>
      <w:r>
        <w:rPr>
          <w:rtl/>
        </w:rPr>
        <w:t xml:space="preserve"> </w:t>
      </w:r>
      <w:bookmarkStart w:id="2751" w:name="_ETM_Q3_516670"/>
      <w:bookmarkEnd w:id="2751"/>
      <w:r>
        <w:rPr>
          <w:rtl/>
        </w:rPr>
        <w:t xml:space="preserve">קפיצה </w:t>
      </w:r>
      <w:bookmarkStart w:id="2752" w:name="_ETM_Q3_517120"/>
      <w:bookmarkEnd w:id="2752"/>
      <w:r>
        <w:rPr>
          <w:rFonts w:hint="cs"/>
          <w:rtl/>
        </w:rPr>
        <w:t>ע</w:t>
      </w:r>
      <w:r>
        <w:rPr>
          <w:rtl/>
        </w:rPr>
        <w:t>ל</w:t>
      </w:r>
      <w:r>
        <w:rPr>
          <w:rFonts w:hint="cs"/>
          <w:rtl/>
        </w:rPr>
        <w:t xml:space="preserve"> ה</w:t>
      </w:r>
      <w:r>
        <w:rPr>
          <w:rtl/>
        </w:rPr>
        <w:t xml:space="preserve">שולחנות </w:t>
      </w:r>
      <w:bookmarkStart w:id="2753" w:name="_ETM_Q3_518420"/>
      <w:bookmarkEnd w:id="2753"/>
      <w:r>
        <w:rPr>
          <w:rtl/>
        </w:rPr>
        <w:t xml:space="preserve">בחדר </w:t>
      </w:r>
      <w:bookmarkStart w:id="2754" w:name="_ETM_Q3_518930"/>
      <w:bookmarkEnd w:id="2754"/>
      <w:r>
        <w:rPr>
          <w:rtl/>
        </w:rPr>
        <w:t>הוועדה</w:t>
      </w:r>
      <w:r>
        <w:rPr>
          <w:rFonts w:hint="cs"/>
          <w:rtl/>
        </w:rPr>
        <w:t>,</w:t>
      </w:r>
      <w:r>
        <w:rPr>
          <w:rtl/>
        </w:rPr>
        <w:t xml:space="preserve"> </w:t>
      </w:r>
      <w:bookmarkStart w:id="2755" w:name="_ETM_Q3_519500"/>
      <w:bookmarkEnd w:id="2755"/>
      <w:r>
        <w:rPr>
          <w:rtl/>
        </w:rPr>
        <w:t xml:space="preserve">בניסיון </w:t>
      </w:r>
      <w:bookmarkStart w:id="2756" w:name="_ETM_Q3_520130"/>
      <w:bookmarkEnd w:id="2756"/>
      <w:r>
        <w:rPr>
          <w:rFonts w:hint="cs"/>
          <w:rtl/>
        </w:rPr>
        <w:t>א</w:t>
      </w:r>
      <w:r>
        <w:rPr>
          <w:rtl/>
        </w:rPr>
        <w:t xml:space="preserve">לים </w:t>
      </w:r>
      <w:bookmarkStart w:id="2757" w:name="_ETM_Q3_521190"/>
      <w:bookmarkEnd w:id="2757"/>
      <w:r>
        <w:rPr>
          <w:rtl/>
        </w:rPr>
        <w:t xml:space="preserve">לשבש </w:t>
      </w:r>
      <w:bookmarkStart w:id="2758" w:name="_ETM_Q3_521730"/>
      <w:bookmarkEnd w:id="2758"/>
      <w:r>
        <w:rPr>
          <w:rtl/>
        </w:rPr>
        <w:t xml:space="preserve">את </w:t>
      </w:r>
      <w:bookmarkStart w:id="2759" w:name="_ETM_Q3_521790"/>
      <w:bookmarkEnd w:id="2759"/>
      <w:r>
        <w:rPr>
          <w:rtl/>
        </w:rPr>
        <w:t xml:space="preserve">הדמוקרטיה </w:t>
      </w:r>
      <w:bookmarkStart w:id="2760" w:name="_ETM_Q3_522450"/>
      <w:bookmarkEnd w:id="2760"/>
      <w:r>
        <w:rPr>
          <w:rtl/>
        </w:rPr>
        <w:t>הישראלית</w:t>
      </w:r>
      <w:r>
        <w:rPr>
          <w:rFonts w:hint="cs"/>
          <w:rtl/>
        </w:rPr>
        <w:t>,</w:t>
      </w:r>
      <w:r>
        <w:rPr>
          <w:rtl/>
        </w:rPr>
        <w:t xml:space="preserve"> </w:t>
      </w:r>
      <w:bookmarkStart w:id="2761" w:name="_ETM_Q3_523860"/>
      <w:bookmarkEnd w:id="2761"/>
      <w:r>
        <w:rPr>
          <w:rtl/>
        </w:rPr>
        <w:t xml:space="preserve">אני </w:t>
      </w:r>
      <w:bookmarkStart w:id="2762" w:name="_ETM_Q3_524070"/>
      <w:bookmarkEnd w:id="2762"/>
      <w:r>
        <w:rPr>
          <w:rtl/>
        </w:rPr>
        <w:t xml:space="preserve">חושב </w:t>
      </w:r>
      <w:bookmarkStart w:id="2763" w:name="_ETM_Q3_524280"/>
      <w:bookmarkEnd w:id="2763"/>
      <w:r>
        <w:rPr>
          <w:rtl/>
        </w:rPr>
        <w:t>ש</w:t>
      </w:r>
      <w:bookmarkStart w:id="2764" w:name="_ETM_Q3_524879"/>
      <w:bookmarkEnd w:id="2764"/>
      <w:r>
        <w:rPr>
          <w:rtl/>
        </w:rPr>
        <w:t xml:space="preserve">גם </w:t>
      </w:r>
      <w:bookmarkStart w:id="2765" w:name="_ETM_Q3_525390"/>
      <w:bookmarkEnd w:id="2765"/>
      <w:r>
        <w:rPr>
          <w:rtl/>
        </w:rPr>
        <w:t xml:space="preserve">הנציגים </w:t>
      </w:r>
      <w:bookmarkStart w:id="2766" w:name="_ETM_Q3_526020"/>
      <w:bookmarkEnd w:id="2766"/>
      <w:r>
        <w:rPr>
          <w:rtl/>
        </w:rPr>
        <w:t xml:space="preserve">בבית </w:t>
      </w:r>
      <w:bookmarkStart w:id="2767" w:name="_ETM_Q3_526500"/>
      <w:bookmarkEnd w:id="2767"/>
      <w:r>
        <w:rPr>
          <w:rtl/>
        </w:rPr>
        <w:t xml:space="preserve">הזה </w:t>
      </w:r>
      <w:bookmarkStart w:id="2768" w:name="_ETM_Q3_526739"/>
      <w:bookmarkEnd w:id="2768"/>
      <w:r>
        <w:rPr>
          <w:rtl/>
        </w:rPr>
        <w:t xml:space="preserve">של </w:t>
      </w:r>
      <w:bookmarkStart w:id="2769" w:name="_ETM_Q3_526980"/>
      <w:bookmarkEnd w:id="2769"/>
      <w:r>
        <w:rPr>
          <w:rtl/>
        </w:rPr>
        <w:t xml:space="preserve">הדבר </w:t>
      </w:r>
      <w:bookmarkStart w:id="2770" w:name="_ETM_Q3_527370"/>
      <w:bookmarkEnd w:id="2770"/>
      <w:r>
        <w:rPr>
          <w:rtl/>
        </w:rPr>
        <w:t xml:space="preserve">הזה </w:t>
      </w:r>
      <w:bookmarkStart w:id="2771" w:name="_ETM_Q3_528809"/>
      <w:bookmarkEnd w:id="2771"/>
      <w:r>
        <w:rPr>
          <w:rtl/>
        </w:rPr>
        <w:t xml:space="preserve">צריכים </w:t>
      </w:r>
      <w:bookmarkStart w:id="2772" w:name="_ETM_Q3_529440"/>
      <w:bookmarkEnd w:id="2772"/>
      <w:r>
        <w:rPr>
          <w:rtl/>
        </w:rPr>
        <w:t xml:space="preserve">להתנצל </w:t>
      </w:r>
      <w:bookmarkStart w:id="2773" w:name="_ETM_Q3_530720"/>
      <w:bookmarkEnd w:id="2773"/>
      <w:r>
        <w:rPr>
          <w:rtl/>
        </w:rPr>
        <w:t xml:space="preserve">ולהבין </w:t>
      </w:r>
      <w:bookmarkStart w:id="2774" w:name="_ETM_Q3_531860"/>
      <w:bookmarkEnd w:id="2774"/>
      <w:r>
        <w:rPr>
          <w:rtl/>
        </w:rPr>
        <w:t xml:space="preserve">שלפגוע </w:t>
      </w:r>
      <w:bookmarkStart w:id="2775" w:name="_ETM_Q3_533480"/>
      <w:bookmarkEnd w:id="2775"/>
      <w:r>
        <w:rPr>
          <w:rtl/>
        </w:rPr>
        <w:t xml:space="preserve">ביסודות </w:t>
      </w:r>
      <w:bookmarkStart w:id="2776" w:name="_ETM_Q3_534230"/>
      <w:bookmarkEnd w:id="2776"/>
      <w:r>
        <w:rPr>
          <w:rtl/>
        </w:rPr>
        <w:t xml:space="preserve">הדמוקרטיה </w:t>
      </w:r>
      <w:bookmarkStart w:id="2777" w:name="_ETM_Q3_535930"/>
      <w:bookmarkEnd w:id="2777"/>
      <w:r>
        <w:rPr>
          <w:rtl/>
        </w:rPr>
        <w:t xml:space="preserve">זה </w:t>
      </w:r>
      <w:bookmarkStart w:id="2778" w:name="_ETM_Q3_536350"/>
      <w:bookmarkEnd w:id="2778"/>
      <w:r>
        <w:rPr>
          <w:rtl/>
        </w:rPr>
        <w:t xml:space="preserve">אירוע </w:t>
      </w:r>
      <w:bookmarkStart w:id="2779" w:name="_ETM_Q3_536710"/>
      <w:bookmarkEnd w:id="2779"/>
      <w:r>
        <w:rPr>
          <w:rtl/>
        </w:rPr>
        <w:t xml:space="preserve">שלא </w:t>
      </w:r>
      <w:bookmarkStart w:id="2780" w:name="_ETM_Q3_536950"/>
      <w:bookmarkEnd w:id="2780"/>
      <w:r>
        <w:rPr>
          <w:rtl/>
        </w:rPr>
        <w:t xml:space="preserve">ניתן </w:t>
      </w:r>
      <w:bookmarkStart w:id="2781" w:name="_ETM_Q3_537310"/>
      <w:bookmarkEnd w:id="2781"/>
      <w:r>
        <w:rPr>
          <w:rtl/>
        </w:rPr>
        <w:t>לעשות</w:t>
      </w:r>
      <w:r>
        <w:rPr>
          <w:rFonts w:hint="cs"/>
          <w:rtl/>
        </w:rPr>
        <w:t>.</w:t>
      </w:r>
    </w:p>
    <w:p w:rsidR="00FA1500" w:rsidRDefault="00FA1500" w:rsidP="000C6E63">
      <w:pPr>
        <w:rPr>
          <w:rtl/>
        </w:rPr>
      </w:pPr>
    </w:p>
    <w:p w:rsidR="00FA1500" w:rsidRDefault="00FA1500" w:rsidP="000C6E63">
      <w:pPr>
        <w:rPr>
          <w:rtl/>
        </w:rPr>
      </w:pPr>
      <w:bookmarkStart w:id="2782" w:name="_ETM_Q3_539000"/>
      <w:bookmarkStart w:id="2783" w:name="_ETM_Q3_537730"/>
      <w:bookmarkEnd w:id="2782"/>
      <w:bookmarkEnd w:id="2783"/>
      <w:r>
        <w:rPr>
          <w:rtl/>
        </w:rPr>
        <w:t>עכשיו</w:t>
      </w:r>
      <w:r>
        <w:rPr>
          <w:rFonts w:hint="cs"/>
          <w:rtl/>
        </w:rPr>
        <w:t>,</w:t>
      </w:r>
      <w:r>
        <w:rPr>
          <w:rtl/>
        </w:rPr>
        <w:t xml:space="preserve"> </w:t>
      </w:r>
      <w:bookmarkStart w:id="2784" w:name="_ETM_Q3_538029"/>
      <w:bookmarkEnd w:id="2784"/>
      <w:r>
        <w:rPr>
          <w:rtl/>
        </w:rPr>
        <w:t xml:space="preserve">אני </w:t>
      </w:r>
      <w:bookmarkStart w:id="2785" w:name="_ETM_Q3_538180"/>
      <w:bookmarkEnd w:id="2785"/>
      <w:r>
        <w:rPr>
          <w:rtl/>
        </w:rPr>
        <w:t xml:space="preserve">חייב </w:t>
      </w:r>
      <w:bookmarkStart w:id="2786" w:name="_ETM_Q3_538420"/>
      <w:bookmarkEnd w:id="2786"/>
      <w:r>
        <w:rPr>
          <w:rtl/>
        </w:rPr>
        <w:t xml:space="preserve">לומר </w:t>
      </w:r>
      <w:bookmarkStart w:id="2787" w:name="_ETM_Q3_538720"/>
      <w:bookmarkEnd w:id="2787"/>
      <w:r>
        <w:rPr>
          <w:rtl/>
        </w:rPr>
        <w:t xml:space="preserve">לכם </w:t>
      </w:r>
      <w:bookmarkStart w:id="2788" w:name="_ETM_Q3_539829"/>
      <w:bookmarkEnd w:id="2788"/>
      <w:r>
        <w:rPr>
          <w:rtl/>
        </w:rPr>
        <w:t xml:space="preserve">שבין </w:t>
      </w:r>
      <w:bookmarkStart w:id="2789" w:name="_ETM_Q3_540249"/>
      <w:bookmarkEnd w:id="2789"/>
      <w:r>
        <w:rPr>
          <w:rtl/>
        </w:rPr>
        <w:t xml:space="preserve">המפגינים </w:t>
      </w:r>
      <w:bookmarkStart w:id="2790" w:name="_ETM_Q3_540850"/>
      <w:bookmarkEnd w:id="2790"/>
      <w:r>
        <w:rPr>
          <w:rtl/>
        </w:rPr>
        <w:t xml:space="preserve">בחוץ </w:t>
      </w:r>
      <w:bookmarkStart w:id="2791" w:name="_ETM_Q3_542329"/>
      <w:bookmarkEnd w:id="2791"/>
      <w:r>
        <w:rPr>
          <w:rtl/>
        </w:rPr>
        <w:t xml:space="preserve">יש </w:t>
      </w:r>
      <w:bookmarkStart w:id="2792" w:name="_ETM_Q3_542600"/>
      <w:bookmarkEnd w:id="2792"/>
      <w:r>
        <w:rPr>
          <w:rtl/>
        </w:rPr>
        <w:t xml:space="preserve">אנשים </w:t>
      </w:r>
      <w:bookmarkStart w:id="2793" w:name="_ETM_Q3_543760"/>
      <w:bookmarkEnd w:id="2793"/>
      <w:r>
        <w:rPr>
          <w:rtl/>
        </w:rPr>
        <w:t xml:space="preserve">שאני </w:t>
      </w:r>
      <w:bookmarkStart w:id="2794" w:name="_ETM_Q3_544420"/>
      <w:bookmarkEnd w:id="2794"/>
      <w:r>
        <w:rPr>
          <w:rtl/>
        </w:rPr>
        <w:t xml:space="preserve">מכבד </w:t>
      </w:r>
      <w:bookmarkStart w:id="2795" w:name="_ETM_Q3_544899"/>
      <w:bookmarkEnd w:id="2795"/>
      <w:r>
        <w:rPr>
          <w:rtl/>
        </w:rPr>
        <w:t xml:space="preserve">לחלוטין </w:t>
      </w:r>
      <w:bookmarkStart w:id="2796" w:name="_ETM_Q3_545409"/>
      <w:bookmarkEnd w:id="2796"/>
      <w:r>
        <w:rPr>
          <w:rtl/>
        </w:rPr>
        <w:t xml:space="preserve">את </w:t>
      </w:r>
      <w:bookmarkStart w:id="2797" w:name="_ETM_Q3_545470"/>
      <w:bookmarkEnd w:id="2797"/>
      <w:r>
        <w:rPr>
          <w:rtl/>
        </w:rPr>
        <w:t xml:space="preserve">זכותם </w:t>
      </w:r>
      <w:bookmarkStart w:id="2798" w:name="_ETM_Q3_545920"/>
      <w:bookmarkEnd w:id="2798"/>
      <w:r>
        <w:rPr>
          <w:rtl/>
        </w:rPr>
        <w:t xml:space="preserve">להפגין </w:t>
      </w:r>
      <w:bookmarkStart w:id="2799" w:name="_ETM_Q3_546610"/>
      <w:bookmarkEnd w:id="2799"/>
      <w:r>
        <w:rPr>
          <w:rtl/>
        </w:rPr>
        <w:t xml:space="preserve">ואני </w:t>
      </w:r>
      <w:bookmarkStart w:id="2800" w:name="_ETM_Q3_547850"/>
      <w:bookmarkEnd w:id="2800"/>
      <w:r>
        <w:rPr>
          <w:rtl/>
        </w:rPr>
        <w:t xml:space="preserve">חושב </w:t>
      </w:r>
      <w:bookmarkStart w:id="2801" w:name="_ETM_Q3_548029"/>
      <w:bookmarkEnd w:id="2801"/>
      <w:r>
        <w:rPr>
          <w:rtl/>
        </w:rPr>
        <w:t>שה</w:t>
      </w:r>
      <w:bookmarkStart w:id="2802" w:name="_ETM_Q3_548180"/>
      <w:bookmarkEnd w:id="2802"/>
      <w:r>
        <w:rPr>
          <w:rtl/>
        </w:rPr>
        <w:t xml:space="preserve">זכות </w:t>
      </w:r>
      <w:bookmarkStart w:id="2803" w:name="_ETM_Q3_548479"/>
      <w:bookmarkEnd w:id="2803"/>
      <w:r>
        <w:rPr>
          <w:rtl/>
        </w:rPr>
        <w:t xml:space="preserve">להפגין </w:t>
      </w:r>
      <w:bookmarkStart w:id="2804" w:name="_ETM_Q3_548839"/>
      <w:bookmarkEnd w:id="2804"/>
      <w:r>
        <w:rPr>
          <w:rFonts w:hint="cs"/>
          <w:rtl/>
        </w:rPr>
        <w:t>היא</w:t>
      </w:r>
      <w:r>
        <w:rPr>
          <w:rtl/>
        </w:rPr>
        <w:t xml:space="preserve"> </w:t>
      </w:r>
      <w:bookmarkStart w:id="2805" w:name="_ETM_Q3_549740"/>
      <w:bookmarkEnd w:id="2805"/>
      <w:r>
        <w:rPr>
          <w:rtl/>
        </w:rPr>
        <w:t xml:space="preserve">סופר </w:t>
      </w:r>
      <w:bookmarkStart w:id="2806" w:name="_ETM_Q3_550130"/>
      <w:bookmarkEnd w:id="2806"/>
      <w:r>
        <w:rPr>
          <w:rtl/>
        </w:rPr>
        <w:t xml:space="preserve">לגיטימית </w:t>
      </w:r>
      <w:bookmarkStart w:id="2807" w:name="_ETM_Q3_550729"/>
      <w:bookmarkEnd w:id="2807"/>
      <w:r>
        <w:rPr>
          <w:rtl/>
        </w:rPr>
        <w:t xml:space="preserve">והיא </w:t>
      </w:r>
      <w:bookmarkStart w:id="2808" w:name="_ETM_Q3_550880"/>
      <w:bookmarkEnd w:id="2808"/>
      <w:r>
        <w:rPr>
          <w:rtl/>
        </w:rPr>
        <w:t xml:space="preserve">אבן </w:t>
      </w:r>
      <w:bookmarkStart w:id="2809" w:name="_ETM_Q3_551119"/>
      <w:bookmarkEnd w:id="2809"/>
      <w:r>
        <w:rPr>
          <w:rtl/>
        </w:rPr>
        <w:t xml:space="preserve">בסיס </w:t>
      </w:r>
      <w:bookmarkStart w:id="2810" w:name="_ETM_Q3_551479"/>
      <w:bookmarkEnd w:id="2810"/>
      <w:r>
        <w:rPr>
          <w:rtl/>
        </w:rPr>
        <w:t>בדמוקרטיה</w:t>
      </w:r>
      <w:r>
        <w:rPr>
          <w:rFonts w:hint="cs"/>
          <w:rtl/>
        </w:rPr>
        <w:t>.</w:t>
      </w:r>
      <w:r>
        <w:rPr>
          <w:rtl/>
        </w:rPr>
        <w:t xml:space="preserve"> </w:t>
      </w:r>
      <w:bookmarkStart w:id="2811" w:name="_ETM_Q3_553029"/>
      <w:bookmarkEnd w:id="2811"/>
      <w:r>
        <w:rPr>
          <w:rtl/>
        </w:rPr>
        <w:t xml:space="preserve">אבל </w:t>
      </w:r>
      <w:bookmarkStart w:id="2812" w:name="_ETM_Q3_553270"/>
      <w:bookmarkEnd w:id="2812"/>
      <w:r>
        <w:rPr>
          <w:rtl/>
        </w:rPr>
        <w:t xml:space="preserve">תדעו </w:t>
      </w:r>
      <w:bookmarkStart w:id="2813" w:name="_ETM_Q3_553540"/>
      <w:bookmarkEnd w:id="2813"/>
      <w:r>
        <w:rPr>
          <w:rtl/>
        </w:rPr>
        <w:t>לכם</w:t>
      </w:r>
      <w:r>
        <w:rPr>
          <w:rFonts w:hint="cs"/>
          <w:rtl/>
        </w:rPr>
        <w:t>,</w:t>
      </w:r>
      <w:r>
        <w:rPr>
          <w:rtl/>
        </w:rPr>
        <w:t xml:space="preserve"> </w:t>
      </w:r>
      <w:bookmarkStart w:id="2814" w:name="_ETM_Q3_554409"/>
      <w:bookmarkEnd w:id="2814"/>
      <w:r>
        <w:rPr>
          <w:rtl/>
        </w:rPr>
        <w:t xml:space="preserve">ודיברת </w:t>
      </w:r>
      <w:bookmarkStart w:id="2815" w:name="_ETM_Q3_555130"/>
      <w:bookmarkEnd w:id="2815"/>
      <w:r>
        <w:rPr>
          <w:rtl/>
        </w:rPr>
        <w:t xml:space="preserve">על </w:t>
      </w:r>
      <w:bookmarkStart w:id="2816" w:name="_ETM_Q3_555220"/>
      <w:bookmarkEnd w:id="2816"/>
      <w:r>
        <w:rPr>
          <w:rtl/>
        </w:rPr>
        <w:t xml:space="preserve">זה </w:t>
      </w:r>
      <w:bookmarkStart w:id="2817" w:name="_ETM_Q3_555370"/>
      <w:bookmarkEnd w:id="2817"/>
      <w:r>
        <w:rPr>
          <w:rtl/>
        </w:rPr>
        <w:t>קודם</w:t>
      </w:r>
      <w:r>
        <w:rPr>
          <w:rFonts w:hint="cs"/>
          <w:rtl/>
        </w:rPr>
        <w:t>,</w:t>
      </w:r>
      <w:r>
        <w:rPr>
          <w:rtl/>
        </w:rPr>
        <w:t xml:space="preserve"> </w:t>
      </w:r>
      <w:bookmarkStart w:id="2818" w:name="_ETM_Q3_555970"/>
      <w:bookmarkEnd w:id="2818"/>
      <w:r>
        <w:rPr>
          <w:rtl/>
        </w:rPr>
        <w:t xml:space="preserve">חבר </w:t>
      </w:r>
      <w:bookmarkStart w:id="2819" w:name="_ETM_Q3_556270"/>
      <w:bookmarkEnd w:id="2819"/>
      <w:r>
        <w:rPr>
          <w:rtl/>
        </w:rPr>
        <w:t xml:space="preserve">הכנסת </w:t>
      </w:r>
      <w:bookmarkStart w:id="2820" w:name="_ETM_Q3_556630"/>
      <w:bookmarkEnd w:id="2820"/>
      <w:r>
        <w:rPr>
          <w:rFonts w:hint="cs"/>
          <w:rtl/>
        </w:rPr>
        <w:t>טרופר,</w:t>
      </w:r>
      <w:r>
        <w:rPr>
          <w:rtl/>
        </w:rPr>
        <w:t xml:space="preserve"> </w:t>
      </w:r>
      <w:bookmarkStart w:id="2821" w:name="_ETM_Q3_556900"/>
      <w:bookmarkEnd w:id="2821"/>
      <w:r>
        <w:rPr>
          <w:rtl/>
        </w:rPr>
        <w:t xml:space="preserve">יש </w:t>
      </w:r>
      <w:bookmarkStart w:id="2822" w:name="_ETM_Q3_557049"/>
      <w:bookmarkEnd w:id="2822"/>
      <w:r>
        <w:rPr>
          <w:rtl/>
        </w:rPr>
        <w:t xml:space="preserve">שם </w:t>
      </w:r>
      <w:bookmarkStart w:id="2823" w:name="_ETM_Q3_557200"/>
      <w:bookmarkEnd w:id="2823"/>
      <w:r>
        <w:rPr>
          <w:rtl/>
        </w:rPr>
        <w:t xml:space="preserve">גם </w:t>
      </w:r>
      <w:bookmarkStart w:id="2824" w:name="_ETM_Q3_557380"/>
      <w:bookmarkStart w:id="2825" w:name="_ETM_Q3_557500"/>
      <w:bookmarkEnd w:id="2824"/>
      <w:bookmarkEnd w:id="2825"/>
      <w:r>
        <w:rPr>
          <w:rtl/>
        </w:rPr>
        <w:t>אנרכיסטים</w:t>
      </w:r>
      <w:r>
        <w:rPr>
          <w:rFonts w:hint="cs"/>
          <w:rtl/>
        </w:rPr>
        <w:t>.</w:t>
      </w:r>
      <w:r>
        <w:rPr>
          <w:rtl/>
        </w:rPr>
        <w:t xml:space="preserve"> </w:t>
      </w:r>
      <w:bookmarkStart w:id="2826" w:name="_ETM_Q3_558779"/>
      <w:bookmarkEnd w:id="2826"/>
      <w:r>
        <w:rPr>
          <w:rtl/>
        </w:rPr>
        <w:t xml:space="preserve">האנרכיסטים </w:t>
      </w:r>
      <w:bookmarkStart w:id="2827" w:name="_ETM_Q3_559409"/>
      <w:bookmarkEnd w:id="2827"/>
      <w:r>
        <w:rPr>
          <w:rtl/>
        </w:rPr>
        <w:t>האלה</w:t>
      </w:r>
      <w:r>
        <w:rPr>
          <w:rFonts w:hint="cs"/>
          <w:rtl/>
        </w:rPr>
        <w:t>,</w:t>
      </w:r>
      <w:r>
        <w:rPr>
          <w:rtl/>
        </w:rPr>
        <w:t xml:space="preserve"> </w:t>
      </w:r>
      <w:bookmarkStart w:id="2828" w:name="_ETM_Q3_559619"/>
      <w:bookmarkEnd w:id="2828"/>
      <w:r>
        <w:rPr>
          <w:rtl/>
        </w:rPr>
        <w:t xml:space="preserve">אנחנו </w:t>
      </w:r>
      <w:bookmarkStart w:id="2829" w:name="_ETM_Q3_559920"/>
      <w:bookmarkEnd w:id="2829"/>
      <w:r>
        <w:rPr>
          <w:rtl/>
        </w:rPr>
        <w:t xml:space="preserve">ראינו </w:t>
      </w:r>
      <w:bookmarkStart w:id="2830" w:name="_ETM_Q3_560159"/>
      <w:bookmarkEnd w:id="2830"/>
      <w:r>
        <w:rPr>
          <w:rtl/>
        </w:rPr>
        <w:t xml:space="preserve">אותם </w:t>
      </w:r>
      <w:bookmarkStart w:id="2831" w:name="_ETM_Q3_560399"/>
      <w:bookmarkEnd w:id="2831"/>
      <w:r>
        <w:rPr>
          <w:rtl/>
        </w:rPr>
        <w:t xml:space="preserve">בהפגנות </w:t>
      </w:r>
      <w:bookmarkStart w:id="2832" w:name="_ETM_Q3_560850"/>
      <w:bookmarkEnd w:id="2832"/>
      <w:r>
        <w:rPr>
          <w:rtl/>
        </w:rPr>
        <w:t xml:space="preserve">בלפור </w:t>
      </w:r>
      <w:bookmarkStart w:id="2833" w:name="_ETM_Q3_561359"/>
      <w:bookmarkEnd w:id="2833"/>
      <w:r>
        <w:rPr>
          <w:rtl/>
        </w:rPr>
        <w:t>ובקורונה</w:t>
      </w:r>
      <w:r>
        <w:rPr>
          <w:rFonts w:hint="cs"/>
          <w:rtl/>
        </w:rPr>
        <w:t>,</w:t>
      </w:r>
      <w:r>
        <w:rPr>
          <w:rtl/>
        </w:rPr>
        <w:t xml:space="preserve"> </w:t>
      </w:r>
      <w:bookmarkStart w:id="2834" w:name="_ETM_Q3_562079"/>
      <w:bookmarkEnd w:id="2834"/>
      <w:r>
        <w:rPr>
          <w:rtl/>
        </w:rPr>
        <w:t xml:space="preserve">ויש </w:t>
      </w:r>
      <w:bookmarkStart w:id="2835" w:name="_ETM_Q3_562439"/>
      <w:bookmarkEnd w:id="2835"/>
      <w:r>
        <w:rPr>
          <w:rtl/>
        </w:rPr>
        <w:t xml:space="preserve">מיעוט </w:t>
      </w:r>
      <w:bookmarkStart w:id="2836" w:name="_ETM_Q3_562740"/>
      <w:bookmarkEnd w:id="2836"/>
      <w:r>
        <w:rPr>
          <w:rtl/>
        </w:rPr>
        <w:t xml:space="preserve">מסוים </w:t>
      </w:r>
      <w:bookmarkStart w:id="2837" w:name="_ETM_Q3_563850"/>
      <w:bookmarkEnd w:id="2837"/>
      <w:r>
        <w:rPr>
          <w:rtl/>
        </w:rPr>
        <w:t xml:space="preserve">שרק </w:t>
      </w:r>
      <w:bookmarkStart w:id="2838" w:name="_ETM_Q3_564300"/>
      <w:bookmarkEnd w:id="2838"/>
      <w:r>
        <w:rPr>
          <w:rtl/>
        </w:rPr>
        <w:t xml:space="preserve">מחפש </w:t>
      </w:r>
      <w:bookmarkStart w:id="2839" w:name="_ETM_Q3_564750"/>
      <w:bookmarkEnd w:id="2839"/>
      <w:r>
        <w:rPr>
          <w:rtl/>
        </w:rPr>
        <w:t xml:space="preserve">דבר </w:t>
      </w:r>
      <w:bookmarkStart w:id="2840" w:name="_ETM_Q3_565080"/>
      <w:bookmarkStart w:id="2841" w:name="_ETM_Q3_565800"/>
      <w:bookmarkEnd w:id="2840"/>
      <w:bookmarkEnd w:id="2841"/>
      <w:r>
        <w:rPr>
          <w:rFonts w:hint="cs"/>
          <w:rtl/>
        </w:rPr>
        <w:t xml:space="preserve">אחד – </w:t>
      </w:r>
      <w:bookmarkStart w:id="2842" w:name="_ETM_Q3_562000"/>
      <w:bookmarkEnd w:id="2842"/>
      <w:r>
        <w:rPr>
          <w:rtl/>
        </w:rPr>
        <w:t xml:space="preserve">להוריד </w:t>
      </w:r>
      <w:bookmarkStart w:id="2843" w:name="_ETM_Q3_566460"/>
      <w:bookmarkEnd w:id="2843"/>
      <w:r>
        <w:rPr>
          <w:rtl/>
        </w:rPr>
        <w:t xml:space="preserve">את </w:t>
      </w:r>
      <w:bookmarkStart w:id="2844" w:name="_ETM_Q3_566640"/>
      <w:bookmarkEnd w:id="2844"/>
      <w:r>
        <w:rPr>
          <w:rtl/>
        </w:rPr>
        <w:t xml:space="preserve">הימין </w:t>
      </w:r>
      <w:bookmarkStart w:id="2845" w:name="_ETM_Q3_567060"/>
      <w:bookmarkEnd w:id="2845"/>
      <w:r>
        <w:rPr>
          <w:rtl/>
        </w:rPr>
        <w:t xml:space="preserve">מהשלטון </w:t>
      </w:r>
      <w:bookmarkStart w:id="2846" w:name="_ETM_Q3_567720"/>
      <w:bookmarkEnd w:id="2846"/>
      <w:r>
        <w:rPr>
          <w:rtl/>
        </w:rPr>
        <w:t xml:space="preserve">באלימות </w:t>
      </w:r>
      <w:bookmarkStart w:id="2847" w:name="_ETM_Q3_568200"/>
      <w:bookmarkEnd w:id="2847"/>
      <w:r>
        <w:rPr>
          <w:rtl/>
        </w:rPr>
        <w:t>ובכוח</w:t>
      </w:r>
      <w:r>
        <w:rPr>
          <w:rFonts w:hint="cs"/>
          <w:rtl/>
        </w:rPr>
        <w:t>.</w:t>
      </w:r>
      <w:r>
        <w:rPr>
          <w:rtl/>
        </w:rPr>
        <w:t xml:space="preserve"> </w:t>
      </w:r>
      <w:bookmarkStart w:id="2848" w:name="_ETM_Q3_569100"/>
      <w:bookmarkEnd w:id="2848"/>
      <w:r>
        <w:rPr>
          <w:rtl/>
        </w:rPr>
        <w:t xml:space="preserve">להם </w:t>
      </w:r>
      <w:bookmarkStart w:id="2849" w:name="_ETM_Q3_569490"/>
      <w:bookmarkEnd w:id="2849"/>
      <w:r>
        <w:rPr>
          <w:rtl/>
        </w:rPr>
        <w:t xml:space="preserve">אנחנו </w:t>
      </w:r>
      <w:bookmarkStart w:id="2850" w:name="_ETM_Q3_569820"/>
      <w:bookmarkEnd w:id="2850"/>
      <w:r>
        <w:rPr>
          <w:rtl/>
        </w:rPr>
        <w:t xml:space="preserve">לא </w:t>
      </w:r>
      <w:bookmarkStart w:id="2851" w:name="_ETM_Q3_569910"/>
      <w:bookmarkEnd w:id="2851"/>
      <w:r>
        <w:rPr>
          <w:rtl/>
        </w:rPr>
        <w:t xml:space="preserve">ניתן </w:t>
      </w:r>
      <w:bookmarkStart w:id="2852" w:name="_ETM_Q3_570210"/>
      <w:bookmarkEnd w:id="2852"/>
      <w:r>
        <w:rPr>
          <w:rtl/>
        </w:rPr>
        <w:t xml:space="preserve">יד </w:t>
      </w:r>
      <w:bookmarkStart w:id="2853" w:name="_ETM_Q3_570420"/>
      <w:bookmarkEnd w:id="2853"/>
      <w:r>
        <w:rPr>
          <w:rtl/>
        </w:rPr>
        <w:t xml:space="preserve">ולא </w:t>
      </w:r>
      <w:bookmarkStart w:id="2854" w:name="_ETM_Q3_570570"/>
      <w:bookmarkEnd w:id="2854"/>
      <w:r>
        <w:rPr>
          <w:rtl/>
        </w:rPr>
        <w:t xml:space="preserve">נהיה </w:t>
      </w:r>
      <w:bookmarkStart w:id="2855" w:name="_ETM_Q3_570750"/>
      <w:bookmarkEnd w:id="2855"/>
      <w:r>
        <w:rPr>
          <w:rtl/>
        </w:rPr>
        <w:t xml:space="preserve">שותפים </w:t>
      </w:r>
      <w:bookmarkStart w:id="2856" w:name="_ETM_Q3_571110"/>
      <w:bookmarkEnd w:id="2856"/>
      <w:r>
        <w:rPr>
          <w:rtl/>
        </w:rPr>
        <w:t xml:space="preserve">גם </w:t>
      </w:r>
      <w:bookmarkStart w:id="2857" w:name="_ETM_Q3_571260"/>
      <w:bookmarkEnd w:id="2857"/>
      <w:r>
        <w:rPr>
          <w:rtl/>
        </w:rPr>
        <w:t>לשיח</w:t>
      </w:r>
      <w:r>
        <w:rPr>
          <w:rFonts w:hint="cs"/>
          <w:rtl/>
        </w:rPr>
        <w:t>,</w:t>
      </w:r>
      <w:r>
        <w:rPr>
          <w:rtl/>
        </w:rPr>
        <w:t xml:space="preserve"> </w:t>
      </w:r>
      <w:bookmarkStart w:id="2858" w:name="_ETM_Q3_572010"/>
      <w:bookmarkEnd w:id="2858"/>
      <w:r>
        <w:rPr>
          <w:rtl/>
        </w:rPr>
        <w:t xml:space="preserve">כי </w:t>
      </w:r>
      <w:bookmarkStart w:id="2859" w:name="_ETM_Q3_572160"/>
      <w:bookmarkEnd w:id="2859"/>
      <w:r>
        <w:rPr>
          <w:rtl/>
        </w:rPr>
        <w:t xml:space="preserve">זה </w:t>
      </w:r>
      <w:bookmarkStart w:id="2860" w:name="_ETM_Q3_572279"/>
      <w:bookmarkEnd w:id="2860"/>
      <w:r>
        <w:rPr>
          <w:rtl/>
        </w:rPr>
        <w:t xml:space="preserve">דבר </w:t>
      </w:r>
      <w:bookmarkStart w:id="2861" w:name="_ETM_Q3_572550"/>
      <w:bookmarkEnd w:id="2861"/>
      <w:r>
        <w:rPr>
          <w:rtl/>
        </w:rPr>
        <w:t xml:space="preserve">לא </w:t>
      </w:r>
      <w:bookmarkStart w:id="2862" w:name="_ETM_Q3_572670"/>
      <w:bookmarkEnd w:id="2862"/>
      <w:r>
        <w:rPr>
          <w:rtl/>
        </w:rPr>
        <w:t>קביל</w:t>
      </w:r>
      <w:r>
        <w:rPr>
          <w:rFonts w:hint="cs"/>
          <w:rtl/>
        </w:rPr>
        <w:t>.</w:t>
      </w:r>
      <w:r>
        <w:rPr>
          <w:rtl/>
        </w:rPr>
        <w:t xml:space="preserve"> </w:t>
      </w:r>
      <w:bookmarkStart w:id="2863" w:name="_ETM_Q3_573700"/>
      <w:bookmarkStart w:id="2864" w:name="_ETM_Q3_577000"/>
      <w:bookmarkEnd w:id="2863"/>
      <w:bookmarkEnd w:id="2864"/>
      <w:r>
        <w:rPr>
          <w:rtl/>
        </w:rPr>
        <w:t xml:space="preserve">אתם </w:t>
      </w:r>
      <w:bookmarkStart w:id="2865" w:name="_ETM_Q3_574180"/>
      <w:bookmarkEnd w:id="2865"/>
      <w:r>
        <w:rPr>
          <w:rtl/>
        </w:rPr>
        <w:t xml:space="preserve">משתפים </w:t>
      </w:r>
      <w:bookmarkStart w:id="2866" w:name="_ETM_Q3_574630"/>
      <w:bookmarkEnd w:id="2866"/>
      <w:r>
        <w:rPr>
          <w:rtl/>
        </w:rPr>
        <w:t xml:space="preserve">איתם </w:t>
      </w:r>
      <w:bookmarkStart w:id="2867" w:name="_ETM_Q3_574869"/>
      <w:bookmarkEnd w:id="2867"/>
      <w:r>
        <w:rPr>
          <w:rtl/>
        </w:rPr>
        <w:t xml:space="preserve">פעולה </w:t>
      </w:r>
      <w:bookmarkStart w:id="2868" w:name="_ETM_Q3_575640"/>
      <w:bookmarkEnd w:id="2868"/>
      <w:r>
        <w:rPr>
          <w:rtl/>
        </w:rPr>
        <w:t xml:space="preserve">ומתנהלים </w:t>
      </w:r>
      <w:bookmarkStart w:id="2869" w:name="_ETM_Q3_576779"/>
      <w:bookmarkEnd w:id="2869"/>
      <w:r>
        <w:rPr>
          <w:rtl/>
        </w:rPr>
        <w:t>פה</w:t>
      </w:r>
      <w:r>
        <w:rPr>
          <w:rFonts w:hint="cs"/>
          <w:rtl/>
        </w:rPr>
        <w:t>,</w:t>
      </w:r>
      <w:r>
        <w:rPr>
          <w:rtl/>
        </w:rPr>
        <w:t xml:space="preserve"> </w:t>
      </w:r>
      <w:bookmarkStart w:id="2870" w:name="_ETM_Q3_576900"/>
      <w:bookmarkEnd w:id="2870"/>
      <w:r>
        <w:rPr>
          <w:rtl/>
        </w:rPr>
        <w:t xml:space="preserve">גם </w:t>
      </w:r>
      <w:bookmarkStart w:id="2871" w:name="_ETM_Q3_577080"/>
      <w:bookmarkEnd w:id="2871"/>
      <w:r>
        <w:rPr>
          <w:rtl/>
        </w:rPr>
        <w:t xml:space="preserve">בכנסת </w:t>
      </w:r>
      <w:bookmarkStart w:id="2872" w:name="_ETM_Q3_577560"/>
      <w:bookmarkEnd w:id="2872"/>
      <w:r>
        <w:rPr>
          <w:rtl/>
        </w:rPr>
        <w:t>הזו</w:t>
      </w:r>
      <w:r>
        <w:rPr>
          <w:rFonts w:hint="cs"/>
          <w:rtl/>
        </w:rPr>
        <w:t>,</w:t>
      </w:r>
      <w:r>
        <w:rPr>
          <w:rtl/>
        </w:rPr>
        <w:t xml:space="preserve"> </w:t>
      </w:r>
      <w:bookmarkStart w:id="2873" w:name="_ETM_Q3_577800"/>
      <w:bookmarkEnd w:id="2873"/>
      <w:r>
        <w:rPr>
          <w:rtl/>
        </w:rPr>
        <w:t>לצערי</w:t>
      </w:r>
      <w:r>
        <w:rPr>
          <w:rFonts w:hint="cs"/>
          <w:rtl/>
        </w:rPr>
        <w:t>,</w:t>
      </w:r>
      <w:r>
        <w:rPr>
          <w:rtl/>
        </w:rPr>
        <w:t xml:space="preserve"> </w:t>
      </w:r>
      <w:bookmarkStart w:id="2874" w:name="_ETM_Q3_578279"/>
      <w:bookmarkEnd w:id="2874"/>
      <w:r>
        <w:rPr>
          <w:rtl/>
        </w:rPr>
        <w:t xml:space="preserve">מתחת </w:t>
      </w:r>
      <w:bookmarkStart w:id="2875" w:name="_ETM_Q3_578700"/>
      <w:bookmarkEnd w:id="2875"/>
      <w:r>
        <w:rPr>
          <w:rtl/>
        </w:rPr>
        <w:t xml:space="preserve">לכל </w:t>
      </w:r>
      <w:bookmarkStart w:id="2876" w:name="_ETM_Q3_579000"/>
      <w:bookmarkEnd w:id="2876"/>
      <w:r>
        <w:rPr>
          <w:rtl/>
        </w:rPr>
        <w:t xml:space="preserve">ביקורת </w:t>
      </w:r>
      <w:bookmarkStart w:id="2877" w:name="_ETM_Q3_579659"/>
      <w:bookmarkEnd w:id="2877"/>
      <w:r>
        <w:rPr>
          <w:rtl/>
        </w:rPr>
        <w:t xml:space="preserve">ונתתי </w:t>
      </w:r>
      <w:bookmarkStart w:id="2878" w:name="_ETM_Q3_580110"/>
      <w:bookmarkEnd w:id="2878"/>
      <w:r>
        <w:rPr>
          <w:rtl/>
        </w:rPr>
        <w:t xml:space="preserve">את </w:t>
      </w:r>
      <w:bookmarkStart w:id="2879" w:name="_ETM_Q3_580170"/>
      <w:bookmarkEnd w:id="2879"/>
      <w:r>
        <w:rPr>
          <w:rtl/>
        </w:rPr>
        <w:t xml:space="preserve">הדוגמה </w:t>
      </w:r>
      <w:bookmarkStart w:id="2880" w:name="_ETM_Q3_580589"/>
      <w:bookmarkEnd w:id="2880"/>
      <w:r>
        <w:rPr>
          <w:rtl/>
        </w:rPr>
        <w:t xml:space="preserve">שדיברתי </w:t>
      </w:r>
      <w:bookmarkStart w:id="2881" w:name="_ETM_Q3_581220"/>
      <w:bookmarkEnd w:id="2881"/>
      <w:r>
        <w:rPr>
          <w:rtl/>
        </w:rPr>
        <w:t>עליה</w:t>
      </w:r>
      <w:r>
        <w:rPr>
          <w:rFonts w:hint="cs"/>
          <w:rtl/>
        </w:rPr>
        <w:t>.</w:t>
      </w:r>
    </w:p>
    <w:p w:rsidR="00FA1500" w:rsidRDefault="00FA1500" w:rsidP="000C6E63">
      <w:pPr>
        <w:rPr>
          <w:rtl/>
        </w:rPr>
      </w:pPr>
      <w:bookmarkStart w:id="2882" w:name="_ETM_Q3_582000"/>
      <w:bookmarkEnd w:id="2882"/>
    </w:p>
    <w:p w:rsidR="00FA1500" w:rsidRDefault="00FA1500" w:rsidP="000C6E63">
      <w:pPr>
        <w:rPr>
          <w:rtl/>
        </w:rPr>
      </w:pPr>
      <w:bookmarkStart w:id="2883" w:name="_ETM_Q3_583000"/>
      <w:bookmarkStart w:id="2884" w:name="_ETM_Q3_582859"/>
      <w:bookmarkEnd w:id="2883"/>
      <w:bookmarkEnd w:id="2884"/>
      <w:r>
        <w:rPr>
          <w:rtl/>
        </w:rPr>
        <w:t xml:space="preserve">אני </w:t>
      </w:r>
      <w:bookmarkStart w:id="2885" w:name="_ETM_Q3_583429"/>
      <w:bookmarkEnd w:id="2885"/>
      <w:r>
        <w:rPr>
          <w:rtl/>
        </w:rPr>
        <w:t xml:space="preserve">בהחלט </w:t>
      </w:r>
      <w:bookmarkStart w:id="2886" w:name="_ETM_Q3_583909"/>
      <w:bookmarkEnd w:id="2886"/>
      <w:r>
        <w:rPr>
          <w:rtl/>
        </w:rPr>
        <w:t xml:space="preserve">מוכן </w:t>
      </w:r>
      <w:bookmarkStart w:id="2887" w:name="_ETM_Q3_584270"/>
      <w:bookmarkEnd w:id="2887"/>
      <w:r>
        <w:rPr>
          <w:rtl/>
        </w:rPr>
        <w:t>לשיח</w:t>
      </w:r>
      <w:r>
        <w:rPr>
          <w:rFonts w:hint="cs"/>
          <w:rtl/>
        </w:rPr>
        <w:t>,</w:t>
      </w:r>
      <w:r>
        <w:rPr>
          <w:rtl/>
        </w:rPr>
        <w:t xml:space="preserve"> </w:t>
      </w:r>
      <w:bookmarkStart w:id="2888" w:name="_ETM_Q3_584749"/>
      <w:bookmarkEnd w:id="2888"/>
      <w:r>
        <w:rPr>
          <w:rtl/>
        </w:rPr>
        <w:t xml:space="preserve">ואתה </w:t>
      </w:r>
      <w:bookmarkStart w:id="2889" w:name="_ETM_Q3_584990"/>
      <w:bookmarkEnd w:id="2889"/>
      <w:r>
        <w:rPr>
          <w:rtl/>
        </w:rPr>
        <w:t xml:space="preserve">יודע </w:t>
      </w:r>
      <w:bookmarkStart w:id="2890" w:name="_ETM_Q3_585229"/>
      <w:bookmarkEnd w:id="2890"/>
      <w:r>
        <w:rPr>
          <w:rtl/>
        </w:rPr>
        <w:t>מה</w:t>
      </w:r>
      <w:r>
        <w:rPr>
          <w:rFonts w:hint="cs"/>
          <w:rtl/>
        </w:rPr>
        <w:t>,</w:t>
      </w:r>
      <w:r>
        <w:rPr>
          <w:rtl/>
        </w:rPr>
        <w:t xml:space="preserve"> </w:t>
      </w:r>
      <w:bookmarkStart w:id="2891" w:name="_ETM_Q3_585380"/>
      <w:bookmarkEnd w:id="2891"/>
      <w:r>
        <w:rPr>
          <w:rtl/>
        </w:rPr>
        <w:t xml:space="preserve">אני </w:t>
      </w:r>
      <w:bookmarkStart w:id="2892" w:name="_ETM_Q3_585499"/>
      <w:bookmarkEnd w:id="2892"/>
      <w:r>
        <w:rPr>
          <w:rtl/>
        </w:rPr>
        <w:t xml:space="preserve">גם </w:t>
      </w:r>
      <w:bookmarkStart w:id="2893" w:name="_ETM_Q3_585679"/>
      <w:bookmarkEnd w:id="2893"/>
      <w:r>
        <w:rPr>
          <w:rtl/>
        </w:rPr>
        <w:t xml:space="preserve">אומר </w:t>
      </w:r>
      <w:bookmarkStart w:id="2894" w:name="_ETM_Q3_585950"/>
      <w:bookmarkEnd w:id="2894"/>
      <w:r>
        <w:rPr>
          <w:rtl/>
        </w:rPr>
        <w:t xml:space="preserve">לכם </w:t>
      </w:r>
      <w:bookmarkStart w:id="2895" w:name="_ETM_Q3_586219"/>
      <w:bookmarkEnd w:id="2895"/>
      <w:r>
        <w:rPr>
          <w:rtl/>
        </w:rPr>
        <w:t>מפה</w:t>
      </w:r>
      <w:r>
        <w:rPr>
          <w:rFonts w:hint="cs"/>
          <w:rtl/>
        </w:rPr>
        <w:t>,</w:t>
      </w:r>
      <w:r>
        <w:rPr>
          <w:rtl/>
        </w:rPr>
        <w:t xml:space="preserve"> </w:t>
      </w:r>
      <w:bookmarkStart w:id="2896" w:name="_ETM_Q3_586969"/>
      <w:bookmarkEnd w:id="2896"/>
      <w:r>
        <w:rPr>
          <w:rtl/>
        </w:rPr>
        <w:t xml:space="preserve">אני </w:t>
      </w:r>
      <w:bookmarkStart w:id="2897" w:name="_ETM_Q3_587149"/>
      <w:bookmarkEnd w:id="2897"/>
      <w:r>
        <w:rPr>
          <w:rtl/>
        </w:rPr>
        <w:t xml:space="preserve">קורא </w:t>
      </w:r>
      <w:bookmarkStart w:id="2898" w:name="_ETM_Q3_587450"/>
      <w:bookmarkEnd w:id="2898"/>
      <w:r>
        <w:rPr>
          <w:rtl/>
        </w:rPr>
        <w:t xml:space="preserve">לכם </w:t>
      </w:r>
      <w:bookmarkStart w:id="2899" w:name="_ETM_Q3_588200"/>
      <w:bookmarkEnd w:id="2899"/>
      <w:r>
        <w:rPr>
          <w:rtl/>
        </w:rPr>
        <w:t xml:space="preserve">להושיט </w:t>
      </w:r>
      <w:bookmarkStart w:id="2900" w:name="_ETM_Q3_588740"/>
      <w:bookmarkEnd w:id="2900"/>
      <w:r>
        <w:rPr>
          <w:rtl/>
        </w:rPr>
        <w:t xml:space="preserve">יד </w:t>
      </w:r>
      <w:bookmarkStart w:id="2901" w:name="_ETM_Q3_589490"/>
      <w:bookmarkEnd w:id="2901"/>
      <w:r>
        <w:rPr>
          <w:rtl/>
        </w:rPr>
        <w:t xml:space="preserve">לקריאה </w:t>
      </w:r>
      <w:bookmarkStart w:id="2902" w:name="_ETM_Q3_590000"/>
      <w:bookmarkEnd w:id="2902"/>
      <w:r>
        <w:rPr>
          <w:rtl/>
        </w:rPr>
        <w:t xml:space="preserve">של </w:t>
      </w:r>
      <w:bookmarkStart w:id="2903" w:name="_ETM_Q3_590210"/>
      <w:bookmarkEnd w:id="2903"/>
      <w:r>
        <w:rPr>
          <w:rtl/>
        </w:rPr>
        <w:t xml:space="preserve">השר </w:t>
      </w:r>
      <w:bookmarkStart w:id="2904" w:name="_ETM_Q3_590510"/>
      <w:bookmarkEnd w:id="2904"/>
      <w:r>
        <w:rPr>
          <w:rtl/>
        </w:rPr>
        <w:t>לוין</w:t>
      </w:r>
      <w:r>
        <w:rPr>
          <w:rFonts w:hint="cs"/>
          <w:rtl/>
        </w:rPr>
        <w:t>,</w:t>
      </w:r>
      <w:r>
        <w:rPr>
          <w:rtl/>
        </w:rPr>
        <w:t xml:space="preserve"> </w:t>
      </w:r>
      <w:bookmarkStart w:id="2905" w:name="_ETM_Q3_591260"/>
      <w:bookmarkEnd w:id="2905"/>
      <w:r>
        <w:rPr>
          <w:rtl/>
        </w:rPr>
        <w:t xml:space="preserve">שאמר </w:t>
      </w:r>
      <w:bookmarkStart w:id="2906" w:name="_ETM_Q3_591740"/>
      <w:bookmarkEnd w:id="2906"/>
      <w:r>
        <w:rPr>
          <w:rtl/>
        </w:rPr>
        <w:t xml:space="preserve">במפורש </w:t>
      </w:r>
      <w:bookmarkStart w:id="2907" w:name="_ETM_Q3_592850"/>
      <w:bookmarkEnd w:id="2907"/>
      <w:r>
        <w:rPr>
          <w:rtl/>
        </w:rPr>
        <w:t xml:space="preserve">שהוא </w:t>
      </w:r>
      <w:bookmarkStart w:id="2908" w:name="_ETM_Q3_593090"/>
      <w:bookmarkEnd w:id="2908"/>
      <w:r>
        <w:rPr>
          <w:rtl/>
        </w:rPr>
        <w:t xml:space="preserve">מוכן </w:t>
      </w:r>
      <w:bookmarkStart w:id="2909" w:name="_ETM_Q3_593540"/>
      <w:bookmarkEnd w:id="2909"/>
      <w:r>
        <w:rPr>
          <w:rtl/>
        </w:rPr>
        <w:t xml:space="preserve">להתחיל </w:t>
      </w:r>
      <w:bookmarkStart w:id="2910" w:name="_ETM_Q3_593900"/>
      <w:bookmarkEnd w:id="2910"/>
      <w:r>
        <w:rPr>
          <w:rtl/>
        </w:rPr>
        <w:t xml:space="preserve">לשאת </w:t>
      </w:r>
      <w:bookmarkStart w:id="2911" w:name="_ETM_Q3_594230"/>
      <w:bookmarkEnd w:id="2911"/>
      <w:r>
        <w:rPr>
          <w:rtl/>
        </w:rPr>
        <w:t>ולתת</w:t>
      </w:r>
      <w:r>
        <w:rPr>
          <w:rFonts w:hint="cs"/>
          <w:rtl/>
        </w:rPr>
        <w:t>,</w:t>
      </w:r>
      <w:r>
        <w:rPr>
          <w:rtl/>
        </w:rPr>
        <w:t xml:space="preserve"> </w:t>
      </w:r>
      <w:bookmarkStart w:id="2912" w:name="_ETM_Q3_595150"/>
      <w:bookmarkEnd w:id="2912"/>
      <w:r>
        <w:rPr>
          <w:rtl/>
        </w:rPr>
        <w:t xml:space="preserve">אבל </w:t>
      </w:r>
      <w:bookmarkStart w:id="2913" w:name="_ETM_Q3_595450"/>
      <w:bookmarkEnd w:id="2913"/>
      <w:r>
        <w:rPr>
          <w:rtl/>
        </w:rPr>
        <w:t>תבוא</w:t>
      </w:r>
      <w:r>
        <w:rPr>
          <w:rFonts w:hint="cs"/>
          <w:rtl/>
        </w:rPr>
        <w:t>ו</w:t>
      </w:r>
      <w:r>
        <w:rPr>
          <w:rtl/>
        </w:rPr>
        <w:t xml:space="preserve"> </w:t>
      </w:r>
      <w:bookmarkStart w:id="2914" w:name="_ETM_Q3_596200"/>
      <w:bookmarkEnd w:id="2914"/>
      <w:r>
        <w:rPr>
          <w:rtl/>
        </w:rPr>
        <w:t>לדבר</w:t>
      </w:r>
      <w:r>
        <w:rPr>
          <w:rFonts w:hint="cs"/>
          <w:rtl/>
        </w:rPr>
        <w:t>,</w:t>
      </w:r>
      <w:r>
        <w:rPr>
          <w:rtl/>
        </w:rPr>
        <w:t xml:space="preserve"> </w:t>
      </w:r>
      <w:bookmarkStart w:id="2915" w:name="_ETM_Q3_597279"/>
      <w:bookmarkEnd w:id="2915"/>
      <w:r>
        <w:rPr>
          <w:rtl/>
        </w:rPr>
        <w:t>תבוא</w:t>
      </w:r>
      <w:r>
        <w:rPr>
          <w:rFonts w:hint="cs"/>
          <w:rtl/>
        </w:rPr>
        <w:t>ו</w:t>
      </w:r>
      <w:r>
        <w:rPr>
          <w:rtl/>
        </w:rPr>
        <w:t xml:space="preserve"> </w:t>
      </w:r>
      <w:bookmarkStart w:id="2916" w:name="_ETM_Q3_597670"/>
      <w:bookmarkEnd w:id="2916"/>
      <w:r>
        <w:rPr>
          <w:rtl/>
        </w:rPr>
        <w:t>לדבר</w:t>
      </w:r>
      <w:r>
        <w:rPr>
          <w:rFonts w:hint="cs"/>
          <w:rtl/>
        </w:rPr>
        <w:t>.</w:t>
      </w:r>
      <w:r>
        <w:rPr>
          <w:rtl/>
        </w:rPr>
        <w:t xml:space="preserve"> </w:t>
      </w:r>
      <w:bookmarkStart w:id="2917" w:name="_ETM_Q3_598180"/>
      <w:bookmarkEnd w:id="2917"/>
      <w:r>
        <w:rPr>
          <w:rtl/>
        </w:rPr>
        <w:t xml:space="preserve">אני </w:t>
      </w:r>
      <w:bookmarkStart w:id="2918" w:name="_ETM_Q3_598390"/>
      <w:bookmarkEnd w:id="2918"/>
      <w:r>
        <w:rPr>
          <w:rtl/>
        </w:rPr>
        <w:t xml:space="preserve">לא </w:t>
      </w:r>
      <w:bookmarkStart w:id="2919" w:name="_ETM_Q3_598510"/>
      <w:bookmarkEnd w:id="2919"/>
      <w:r>
        <w:rPr>
          <w:rtl/>
        </w:rPr>
        <w:t xml:space="preserve">שומע </w:t>
      </w:r>
      <w:bookmarkStart w:id="2920" w:name="_ETM_Q3_598960"/>
      <w:bookmarkEnd w:id="2920"/>
      <w:r>
        <w:rPr>
          <w:rtl/>
        </w:rPr>
        <w:t xml:space="preserve">אף </w:t>
      </w:r>
      <w:bookmarkStart w:id="2921" w:name="_ETM_Q3_599170"/>
      <w:bookmarkEnd w:id="2921"/>
      <w:r>
        <w:rPr>
          <w:rFonts w:hint="cs"/>
          <w:rtl/>
        </w:rPr>
        <w:t>אחד</w:t>
      </w:r>
      <w:r>
        <w:rPr>
          <w:rtl/>
        </w:rPr>
        <w:t xml:space="preserve"> </w:t>
      </w:r>
      <w:bookmarkStart w:id="2922" w:name="_ETM_Q3_599830"/>
      <w:bookmarkEnd w:id="2922"/>
      <w:r>
        <w:rPr>
          <w:rtl/>
        </w:rPr>
        <w:t>מ</w:t>
      </w:r>
      <w:bookmarkStart w:id="2923" w:name="_ETM_Q3_600040"/>
      <w:bookmarkEnd w:id="2923"/>
      <w:r>
        <w:rPr>
          <w:rtl/>
        </w:rPr>
        <w:t xml:space="preserve">נציגי </w:t>
      </w:r>
      <w:bookmarkStart w:id="2924" w:name="_ETM_Q3_600430"/>
      <w:bookmarkEnd w:id="2924"/>
      <w:r>
        <w:rPr>
          <w:rtl/>
        </w:rPr>
        <w:t>האופוזיציה</w:t>
      </w:r>
      <w:r>
        <w:rPr>
          <w:rFonts w:hint="cs"/>
          <w:rtl/>
        </w:rPr>
        <w:t>,</w:t>
      </w:r>
      <w:r>
        <w:rPr>
          <w:rtl/>
        </w:rPr>
        <w:t xml:space="preserve"> </w:t>
      </w:r>
      <w:bookmarkStart w:id="2925" w:name="_ETM_Q3_601409"/>
      <w:bookmarkEnd w:id="2925"/>
      <w:r>
        <w:rPr>
          <w:rtl/>
        </w:rPr>
        <w:t xml:space="preserve">אני </w:t>
      </w:r>
      <w:bookmarkStart w:id="2926" w:name="_ETM_Q3_601829"/>
      <w:bookmarkEnd w:id="2926"/>
      <w:r>
        <w:rPr>
          <w:rtl/>
        </w:rPr>
        <w:t xml:space="preserve">לא </w:t>
      </w:r>
      <w:bookmarkStart w:id="2927" w:name="_ETM_Q3_601950"/>
      <w:bookmarkEnd w:id="2927"/>
      <w:r>
        <w:rPr>
          <w:rtl/>
        </w:rPr>
        <w:t xml:space="preserve">שומע </w:t>
      </w:r>
      <w:bookmarkStart w:id="2928" w:name="_ETM_Q3_602399"/>
      <w:bookmarkEnd w:id="2928"/>
      <w:r>
        <w:rPr>
          <w:rtl/>
        </w:rPr>
        <w:t xml:space="preserve">גם </w:t>
      </w:r>
      <w:bookmarkStart w:id="2929" w:name="_ETM_Q3_602670"/>
      <w:bookmarkEnd w:id="2929"/>
      <w:r>
        <w:rPr>
          <w:rtl/>
        </w:rPr>
        <w:t xml:space="preserve">את </w:t>
      </w:r>
      <w:bookmarkStart w:id="2930" w:name="_ETM_Q3_602820"/>
      <w:bookmarkEnd w:id="2930"/>
      <w:r>
        <w:rPr>
          <w:rtl/>
        </w:rPr>
        <w:t>הנשיא</w:t>
      </w:r>
      <w:r>
        <w:rPr>
          <w:rFonts w:hint="cs"/>
          <w:rtl/>
        </w:rPr>
        <w:t>ה</w:t>
      </w:r>
      <w:r>
        <w:rPr>
          <w:rtl/>
        </w:rPr>
        <w:t xml:space="preserve"> </w:t>
      </w:r>
      <w:bookmarkStart w:id="2931" w:name="_ETM_Q3_603210"/>
      <w:bookmarkEnd w:id="2931"/>
      <w:r>
        <w:rPr>
          <w:rtl/>
        </w:rPr>
        <w:t xml:space="preserve">חיות </w:t>
      </w:r>
      <w:bookmarkStart w:id="2932" w:name="_ETM_Q3_603659"/>
      <w:bookmarkStart w:id="2933" w:name="_ETM_Q3_603810"/>
      <w:bookmarkStart w:id="2934" w:name="_ETM_Q3_604170"/>
      <w:bookmarkStart w:id="2935" w:name="_ETM_Q3_604899"/>
      <w:bookmarkEnd w:id="2932"/>
      <w:bookmarkEnd w:id="2933"/>
      <w:bookmarkEnd w:id="2934"/>
      <w:bookmarkEnd w:id="2935"/>
      <w:r>
        <w:rPr>
          <w:rtl/>
        </w:rPr>
        <w:t xml:space="preserve">שבאה </w:t>
      </w:r>
      <w:bookmarkStart w:id="2936" w:name="_ETM_Q3_605319"/>
      <w:bookmarkEnd w:id="2936"/>
      <w:r>
        <w:rPr>
          <w:rtl/>
        </w:rPr>
        <w:t xml:space="preserve">ואומרת </w:t>
      </w:r>
      <w:bookmarkStart w:id="2937" w:name="_ETM_Q3_606069"/>
      <w:bookmarkEnd w:id="2937"/>
      <w:r>
        <w:rPr>
          <w:rtl/>
        </w:rPr>
        <w:t xml:space="preserve">משהו </w:t>
      </w:r>
      <w:bookmarkStart w:id="2938" w:name="_ETM_Q3_607119"/>
      <w:bookmarkEnd w:id="2938"/>
      <w:r>
        <w:rPr>
          <w:rtl/>
        </w:rPr>
        <w:t xml:space="preserve">על </w:t>
      </w:r>
      <w:bookmarkStart w:id="2939" w:name="_ETM_Q3_608019"/>
      <w:bookmarkEnd w:id="2939"/>
      <w:r>
        <w:rPr>
          <w:rtl/>
        </w:rPr>
        <w:t xml:space="preserve">הצעת </w:t>
      </w:r>
      <w:bookmarkStart w:id="2940" w:name="_ETM_Q3_608440"/>
      <w:bookmarkEnd w:id="2940"/>
      <w:r>
        <w:rPr>
          <w:rtl/>
        </w:rPr>
        <w:t>הנשיא</w:t>
      </w:r>
      <w:r>
        <w:rPr>
          <w:rFonts w:hint="cs"/>
          <w:rtl/>
        </w:rPr>
        <w:t>.</w:t>
      </w:r>
      <w:r>
        <w:rPr>
          <w:rtl/>
        </w:rPr>
        <w:t xml:space="preserve"> </w:t>
      </w:r>
      <w:bookmarkStart w:id="2941" w:name="_ETM_Q3_609159"/>
      <w:bookmarkEnd w:id="2941"/>
      <w:r>
        <w:rPr>
          <w:rtl/>
        </w:rPr>
        <w:t xml:space="preserve">אני </w:t>
      </w:r>
      <w:bookmarkStart w:id="2942" w:name="_ETM_Q3_609400"/>
      <w:bookmarkEnd w:id="2942"/>
      <w:r>
        <w:rPr>
          <w:rtl/>
        </w:rPr>
        <w:t xml:space="preserve">רק </w:t>
      </w:r>
      <w:bookmarkStart w:id="2943" w:name="_ETM_Q3_609580"/>
      <w:bookmarkEnd w:id="2943"/>
      <w:r>
        <w:rPr>
          <w:rtl/>
        </w:rPr>
        <w:t xml:space="preserve">רואה </w:t>
      </w:r>
      <w:bookmarkStart w:id="2944" w:name="_ETM_Q3_609790"/>
      <w:bookmarkEnd w:id="2944"/>
      <w:r>
        <w:rPr>
          <w:rtl/>
        </w:rPr>
        <w:t xml:space="preserve">דבר </w:t>
      </w:r>
      <w:bookmarkStart w:id="2945" w:name="_ETM_Q3_610120"/>
      <w:bookmarkEnd w:id="2945"/>
      <w:r>
        <w:rPr>
          <w:rFonts w:hint="cs"/>
          <w:rtl/>
        </w:rPr>
        <w:t xml:space="preserve">אחד, שכל מה </w:t>
      </w:r>
      <w:bookmarkStart w:id="2946" w:name="_ETM_Q3_618628"/>
      <w:bookmarkEnd w:id="2946"/>
      <w:r>
        <w:rPr>
          <w:rFonts w:hint="cs"/>
          <w:rtl/>
        </w:rPr>
        <w:t xml:space="preserve">שאתם - - - </w:t>
      </w:r>
    </w:p>
    <w:p w:rsidR="00FA1500" w:rsidRDefault="00FA1500" w:rsidP="000C6E63">
      <w:pPr>
        <w:rPr>
          <w:rtl/>
        </w:rPr>
      </w:pPr>
    </w:p>
    <w:p w:rsidR="00FA1500" w:rsidRDefault="00FA1500" w:rsidP="000C6E63">
      <w:pPr>
        <w:pStyle w:val="af5"/>
        <w:rPr>
          <w:rtl/>
        </w:rPr>
      </w:pPr>
      <w:bookmarkStart w:id="2947" w:name="ET_interruption_5520_10"/>
      <w:r w:rsidRPr="00A30638">
        <w:rPr>
          <w:rStyle w:val="TagStyle"/>
          <w:rtl/>
        </w:rPr>
        <w:t xml:space="preserve"> &lt;&lt; קריאה &gt;&gt;</w:t>
      </w:r>
      <w:r w:rsidRPr="000E7A6C">
        <w:rPr>
          <w:rStyle w:val="TagStyle"/>
          <w:rtl/>
        </w:rPr>
        <w:t xml:space="preserve"> </w:t>
      </w:r>
      <w:r>
        <w:rPr>
          <w:rtl/>
        </w:rPr>
        <w:t>עודד פורר (ישראל ביתנו):</w:t>
      </w:r>
      <w:r w:rsidRPr="000E7A6C">
        <w:rPr>
          <w:rStyle w:val="TagStyle"/>
          <w:rtl/>
        </w:rPr>
        <w:t xml:space="preserve"> </w:t>
      </w:r>
      <w:r w:rsidRPr="00A30638">
        <w:rPr>
          <w:rStyle w:val="TagStyle"/>
          <w:rtl/>
        </w:rPr>
        <w:t>&lt;&lt; קריאה &gt;&gt;</w:t>
      </w:r>
      <w:r>
        <w:rPr>
          <w:rtl/>
        </w:rPr>
        <w:t xml:space="preserve">   </w:t>
      </w:r>
      <w:bookmarkEnd w:id="2947"/>
    </w:p>
    <w:p w:rsidR="00FA1500" w:rsidRDefault="00FA1500" w:rsidP="000C6E63">
      <w:pPr>
        <w:pStyle w:val="KeepWithNext"/>
        <w:rPr>
          <w:rtl/>
        </w:rPr>
      </w:pPr>
    </w:p>
    <w:p w:rsidR="00FA1500" w:rsidRDefault="00FA1500" w:rsidP="000C6E63">
      <w:pPr>
        <w:rPr>
          <w:rtl/>
        </w:rPr>
      </w:pPr>
      <w:r>
        <w:rPr>
          <w:rFonts w:hint="cs"/>
          <w:rtl/>
        </w:rPr>
        <w:t xml:space="preserve">הכול </w:t>
      </w:r>
      <w:bookmarkStart w:id="2948" w:name="_ETM_Q3_610000"/>
      <w:bookmarkEnd w:id="2948"/>
      <w:r>
        <w:rPr>
          <w:rFonts w:hint="cs"/>
          <w:rtl/>
        </w:rPr>
        <w:t xml:space="preserve">האופוזיציה, לממשלה יש אחריות על משהו? כי אתם לא אחראים לפיגועים, אתם לא אחראים </w:t>
      </w:r>
      <w:bookmarkStart w:id="2949" w:name="_ETM_Q3_617000"/>
      <w:bookmarkEnd w:id="2949"/>
      <w:r>
        <w:rPr>
          <w:rFonts w:hint="cs"/>
          <w:rtl/>
        </w:rPr>
        <w:t xml:space="preserve">- - - </w:t>
      </w:r>
    </w:p>
    <w:p w:rsidR="00FA1500" w:rsidRDefault="00FA1500" w:rsidP="000C6E63">
      <w:pPr>
        <w:rPr>
          <w:rtl/>
        </w:rPr>
      </w:pPr>
    </w:p>
    <w:p w:rsidR="00FA1500" w:rsidRDefault="00FA1500" w:rsidP="000C6E63">
      <w:pPr>
        <w:pStyle w:val="-"/>
        <w:rPr>
          <w:rtl/>
        </w:rPr>
      </w:pPr>
      <w:bookmarkStart w:id="2950" w:name="ET_speakercontinue_6458_11"/>
      <w:r w:rsidRPr="00A30638">
        <w:rPr>
          <w:rStyle w:val="TagStyle"/>
          <w:rtl/>
        </w:rPr>
        <w:t xml:space="preserve"> &lt;&lt; דובר_המשך &gt;&gt;</w:t>
      </w:r>
      <w:r w:rsidRPr="000E7A6C">
        <w:rPr>
          <w:rStyle w:val="TagStyle"/>
          <w:rtl/>
        </w:rPr>
        <w:t xml:space="preserve"> </w:t>
      </w:r>
      <w:r>
        <w:rPr>
          <w:rtl/>
        </w:rPr>
        <w:t>שר החינוך יואב קיש:</w:t>
      </w:r>
      <w:r w:rsidRPr="000E7A6C">
        <w:rPr>
          <w:rStyle w:val="TagStyle"/>
          <w:rtl/>
        </w:rPr>
        <w:t xml:space="preserve"> </w:t>
      </w:r>
      <w:r w:rsidRPr="00A30638">
        <w:rPr>
          <w:rStyle w:val="TagStyle"/>
          <w:rtl/>
        </w:rPr>
        <w:t>&lt;&lt; דובר_המשך &gt;&gt;</w:t>
      </w:r>
      <w:r>
        <w:rPr>
          <w:rtl/>
        </w:rPr>
        <w:t xml:space="preserve">   </w:t>
      </w:r>
      <w:bookmarkEnd w:id="2950"/>
    </w:p>
    <w:p w:rsidR="00FA1500" w:rsidRDefault="00FA1500" w:rsidP="000C6E63">
      <w:pPr>
        <w:pStyle w:val="KeepWithNext"/>
        <w:rPr>
          <w:rtl/>
        </w:rPr>
      </w:pPr>
    </w:p>
    <w:p w:rsidR="00FA1500" w:rsidRDefault="00FA1500" w:rsidP="000C6E63">
      <w:pPr>
        <w:rPr>
          <w:rtl/>
        </w:rPr>
      </w:pPr>
      <w:bookmarkStart w:id="2951" w:name="_ETM_Q3_619000"/>
      <w:bookmarkEnd w:id="2951"/>
      <w:r>
        <w:rPr>
          <w:rFonts w:hint="cs"/>
          <w:rtl/>
        </w:rPr>
        <w:t xml:space="preserve">חבר הכנסת עודד פורר, אני חייב לומר </w:t>
      </w:r>
      <w:bookmarkStart w:id="2952" w:name="_ETM_Q3_618000"/>
      <w:bookmarkEnd w:id="2952"/>
      <w:r>
        <w:rPr>
          <w:rFonts w:hint="cs"/>
          <w:rtl/>
        </w:rPr>
        <w:t xml:space="preserve">לך דבר כזה: אני שמעתי וראיתי </w:t>
      </w:r>
      <w:bookmarkStart w:id="2953" w:name="_ETM_Q3_610810"/>
      <w:bookmarkStart w:id="2954" w:name="_ETM_Q3_623870"/>
      <w:bookmarkStart w:id="2955" w:name="_ETM_Q3_624079"/>
      <w:bookmarkEnd w:id="2953"/>
      <w:bookmarkEnd w:id="2954"/>
      <w:bookmarkEnd w:id="2955"/>
      <w:r>
        <w:rPr>
          <w:rtl/>
        </w:rPr>
        <w:t xml:space="preserve">את </w:t>
      </w:r>
      <w:bookmarkStart w:id="2956" w:name="_ETM_Q3_624199"/>
      <w:bookmarkEnd w:id="2956"/>
      <w:r>
        <w:rPr>
          <w:rtl/>
        </w:rPr>
        <w:t xml:space="preserve">האמירה </w:t>
      </w:r>
      <w:bookmarkStart w:id="2957" w:name="_ETM_Q3_624559"/>
      <w:bookmarkEnd w:id="2957"/>
      <w:r>
        <w:rPr>
          <w:rtl/>
        </w:rPr>
        <w:t xml:space="preserve">של </w:t>
      </w:r>
      <w:bookmarkStart w:id="2958" w:name="_ETM_Q3_625040"/>
      <w:bookmarkEnd w:id="2958"/>
      <w:r>
        <w:rPr>
          <w:rtl/>
        </w:rPr>
        <w:t xml:space="preserve">חבר </w:t>
      </w:r>
      <w:bookmarkStart w:id="2959" w:name="_ETM_Q3_625370"/>
      <w:bookmarkEnd w:id="2959"/>
      <w:r>
        <w:rPr>
          <w:rtl/>
        </w:rPr>
        <w:t xml:space="preserve">הכנסת </w:t>
      </w:r>
      <w:bookmarkStart w:id="2960" w:name="_ETM_Q3_625819"/>
      <w:bookmarkEnd w:id="2960"/>
      <w:r>
        <w:rPr>
          <w:rtl/>
        </w:rPr>
        <w:t xml:space="preserve">שר </w:t>
      </w:r>
      <w:bookmarkStart w:id="2961" w:name="_ETM_Q3_626150"/>
      <w:bookmarkEnd w:id="2961"/>
      <w:r>
        <w:rPr>
          <w:rtl/>
        </w:rPr>
        <w:t xml:space="preserve">המשפטים </w:t>
      </w:r>
      <w:bookmarkStart w:id="2962" w:name="_ETM_Q3_626659"/>
      <w:bookmarkEnd w:id="2962"/>
      <w:r>
        <w:rPr>
          <w:rtl/>
        </w:rPr>
        <w:t xml:space="preserve">יריב </w:t>
      </w:r>
      <w:bookmarkStart w:id="2963" w:name="_ETM_Q3_626959"/>
      <w:bookmarkEnd w:id="2963"/>
      <w:r>
        <w:rPr>
          <w:rtl/>
        </w:rPr>
        <w:t>לוין</w:t>
      </w:r>
      <w:r>
        <w:rPr>
          <w:rFonts w:hint="cs"/>
          <w:rtl/>
        </w:rPr>
        <w:t>,</w:t>
      </w:r>
      <w:r>
        <w:rPr>
          <w:rtl/>
        </w:rPr>
        <w:t xml:space="preserve"> </w:t>
      </w:r>
      <w:bookmarkStart w:id="2964" w:name="_ETM_Q3_627670"/>
      <w:bookmarkEnd w:id="2964"/>
      <w:r>
        <w:rPr>
          <w:rtl/>
        </w:rPr>
        <w:t xml:space="preserve">שאמר </w:t>
      </w:r>
      <w:bookmarkStart w:id="2965" w:name="_ETM_Q3_628120"/>
      <w:bookmarkEnd w:id="2965"/>
      <w:r>
        <w:rPr>
          <w:rtl/>
        </w:rPr>
        <w:t xml:space="preserve">בצורה </w:t>
      </w:r>
      <w:bookmarkStart w:id="2966" w:name="_ETM_Q3_628599"/>
      <w:bookmarkEnd w:id="2966"/>
      <w:r>
        <w:rPr>
          <w:rtl/>
        </w:rPr>
        <w:t xml:space="preserve">מפורשת </w:t>
      </w:r>
      <w:bookmarkStart w:id="2967" w:name="_ETM_Q3_629709"/>
      <w:bookmarkEnd w:id="2967"/>
      <w:r>
        <w:rPr>
          <w:rtl/>
        </w:rPr>
        <w:t xml:space="preserve">שהוא </w:t>
      </w:r>
      <w:bookmarkStart w:id="2968" w:name="_ETM_Q3_629950"/>
      <w:bookmarkEnd w:id="2968"/>
      <w:r>
        <w:rPr>
          <w:rtl/>
        </w:rPr>
        <w:t xml:space="preserve">מוכן </w:t>
      </w:r>
      <w:bookmarkStart w:id="2969" w:name="_ETM_Q3_630310"/>
      <w:bookmarkEnd w:id="2969"/>
      <w:r>
        <w:rPr>
          <w:rtl/>
        </w:rPr>
        <w:t xml:space="preserve">לבוא </w:t>
      </w:r>
      <w:bookmarkStart w:id="2970" w:name="_ETM_Q3_630580"/>
      <w:bookmarkEnd w:id="2970"/>
      <w:r>
        <w:rPr>
          <w:rtl/>
        </w:rPr>
        <w:t xml:space="preserve">לשיח </w:t>
      </w:r>
      <w:bookmarkStart w:id="2971" w:name="_ETM_Q3_631480"/>
      <w:bookmarkEnd w:id="2971"/>
      <w:r>
        <w:rPr>
          <w:rtl/>
        </w:rPr>
        <w:t xml:space="preserve">ללא </w:t>
      </w:r>
      <w:bookmarkStart w:id="2972" w:name="_ETM_Q3_632080"/>
      <w:bookmarkEnd w:id="2972"/>
      <w:r>
        <w:rPr>
          <w:rtl/>
        </w:rPr>
        <w:t xml:space="preserve">שום </w:t>
      </w:r>
      <w:bookmarkStart w:id="2973" w:name="_ETM_Q3_632349"/>
      <w:bookmarkEnd w:id="2973"/>
      <w:r>
        <w:rPr>
          <w:rtl/>
        </w:rPr>
        <w:t xml:space="preserve">תנאים </w:t>
      </w:r>
      <w:bookmarkStart w:id="2974" w:name="_ETM_Q3_632650"/>
      <w:bookmarkEnd w:id="2974"/>
      <w:r>
        <w:rPr>
          <w:rtl/>
        </w:rPr>
        <w:t>מוקדמים</w:t>
      </w:r>
      <w:r>
        <w:rPr>
          <w:rFonts w:hint="cs"/>
          <w:rtl/>
        </w:rPr>
        <w:t>.</w:t>
      </w:r>
      <w:r>
        <w:rPr>
          <w:rtl/>
        </w:rPr>
        <w:t xml:space="preserve"> </w:t>
      </w:r>
      <w:bookmarkStart w:id="2975" w:name="_ETM_Q3_633519"/>
      <w:bookmarkEnd w:id="2975"/>
      <w:r>
        <w:rPr>
          <w:rtl/>
        </w:rPr>
        <w:t xml:space="preserve">אתם </w:t>
      </w:r>
      <w:bookmarkStart w:id="2976" w:name="_ETM_Q3_633700"/>
      <w:bookmarkEnd w:id="2976"/>
      <w:r>
        <w:rPr>
          <w:rtl/>
        </w:rPr>
        <w:t xml:space="preserve">רוצים </w:t>
      </w:r>
      <w:bookmarkStart w:id="2977" w:name="_ETM_Q3_634450"/>
      <w:bookmarkStart w:id="2978" w:name="_ETM_Q3_634750"/>
      <w:bookmarkStart w:id="2979" w:name="_ETM_Q3_635110"/>
      <w:bookmarkEnd w:id="2977"/>
      <w:bookmarkEnd w:id="2978"/>
      <w:bookmarkEnd w:id="2979"/>
      <w:r>
        <w:rPr>
          <w:rtl/>
        </w:rPr>
        <w:t xml:space="preserve">באמת </w:t>
      </w:r>
      <w:bookmarkStart w:id="2980" w:name="_ETM_Q3_635410"/>
      <w:bookmarkEnd w:id="2980"/>
      <w:r>
        <w:rPr>
          <w:rtl/>
        </w:rPr>
        <w:t>לדבר</w:t>
      </w:r>
      <w:r>
        <w:rPr>
          <w:rFonts w:hint="cs"/>
          <w:rtl/>
        </w:rPr>
        <w:t>?</w:t>
      </w:r>
      <w:r>
        <w:rPr>
          <w:rtl/>
        </w:rPr>
        <w:t xml:space="preserve"> </w:t>
      </w:r>
      <w:bookmarkStart w:id="2981" w:name="_ETM_Q3_635800"/>
      <w:bookmarkEnd w:id="2981"/>
      <w:r>
        <w:rPr>
          <w:rtl/>
        </w:rPr>
        <w:t xml:space="preserve">אז </w:t>
      </w:r>
      <w:bookmarkStart w:id="2982" w:name="_ETM_Q3_635920"/>
      <w:bookmarkEnd w:id="2982"/>
      <w:r>
        <w:rPr>
          <w:rtl/>
        </w:rPr>
        <w:t>מדברים</w:t>
      </w:r>
      <w:r>
        <w:rPr>
          <w:rFonts w:hint="cs"/>
          <w:rtl/>
        </w:rPr>
        <w:t>.</w:t>
      </w:r>
    </w:p>
    <w:p w:rsidR="00FA1500" w:rsidRDefault="00FA1500" w:rsidP="000C6E63">
      <w:pPr>
        <w:rPr>
          <w:rtl/>
        </w:rPr>
      </w:pPr>
    </w:p>
    <w:p w:rsidR="00FA1500" w:rsidRDefault="00FA1500" w:rsidP="000C6E63">
      <w:pPr>
        <w:pStyle w:val="af5"/>
        <w:rPr>
          <w:rtl/>
        </w:rPr>
      </w:pPr>
      <w:bookmarkStart w:id="2983" w:name="ET_interruption_5520_12"/>
      <w:r w:rsidRPr="00A30638">
        <w:rPr>
          <w:rStyle w:val="TagStyle"/>
          <w:rtl/>
        </w:rPr>
        <w:t xml:space="preserve"> &lt;&lt; קריאה &gt;&gt;</w:t>
      </w:r>
      <w:r w:rsidRPr="000E7A6C">
        <w:rPr>
          <w:rStyle w:val="TagStyle"/>
          <w:rtl/>
        </w:rPr>
        <w:t xml:space="preserve"> </w:t>
      </w:r>
      <w:r>
        <w:rPr>
          <w:rtl/>
        </w:rPr>
        <w:t>עודד פורר (ישראל ביתנו):</w:t>
      </w:r>
      <w:r w:rsidRPr="000E7A6C">
        <w:rPr>
          <w:rStyle w:val="TagStyle"/>
          <w:rtl/>
        </w:rPr>
        <w:t xml:space="preserve"> </w:t>
      </w:r>
      <w:r w:rsidRPr="00A30638">
        <w:rPr>
          <w:rStyle w:val="TagStyle"/>
          <w:rtl/>
        </w:rPr>
        <w:t>&lt;&lt; קריאה &gt;&gt;</w:t>
      </w:r>
      <w:r>
        <w:rPr>
          <w:rtl/>
        </w:rPr>
        <w:t xml:space="preserve">   </w:t>
      </w:r>
      <w:bookmarkEnd w:id="2983"/>
    </w:p>
    <w:p w:rsidR="00FA1500" w:rsidRDefault="00FA1500" w:rsidP="000C6E63">
      <w:pPr>
        <w:pStyle w:val="KeepWithNext"/>
        <w:rPr>
          <w:rtl/>
        </w:rPr>
      </w:pPr>
    </w:p>
    <w:p w:rsidR="00FA1500" w:rsidRDefault="00FA1500" w:rsidP="000C6E63">
      <w:pPr>
        <w:rPr>
          <w:rtl/>
        </w:rPr>
      </w:pPr>
      <w:r>
        <w:rPr>
          <w:rFonts w:hint="cs"/>
          <w:rtl/>
        </w:rPr>
        <w:t xml:space="preserve"> - - - </w:t>
      </w:r>
    </w:p>
    <w:p w:rsidR="00FA1500" w:rsidRDefault="00FA1500" w:rsidP="000C6E63">
      <w:pPr>
        <w:rPr>
          <w:rtl/>
        </w:rPr>
      </w:pPr>
    </w:p>
    <w:p w:rsidR="00FA1500" w:rsidRDefault="00FA1500" w:rsidP="000C6E63">
      <w:pPr>
        <w:pStyle w:val="-"/>
        <w:rPr>
          <w:rtl/>
        </w:rPr>
      </w:pPr>
      <w:bookmarkStart w:id="2984" w:name="ET_speakercontinue_6458_13"/>
      <w:r w:rsidRPr="00A30638">
        <w:rPr>
          <w:rStyle w:val="TagStyle"/>
          <w:rtl/>
        </w:rPr>
        <w:t xml:space="preserve"> &lt;&lt; דובר_המשך &gt;&gt;</w:t>
      </w:r>
      <w:r w:rsidRPr="000E7A6C">
        <w:rPr>
          <w:rStyle w:val="TagStyle"/>
          <w:rtl/>
        </w:rPr>
        <w:t xml:space="preserve"> </w:t>
      </w:r>
      <w:r>
        <w:rPr>
          <w:rtl/>
        </w:rPr>
        <w:t>שר החינוך יואב קיש:</w:t>
      </w:r>
      <w:r w:rsidRPr="000E7A6C">
        <w:rPr>
          <w:rStyle w:val="TagStyle"/>
          <w:rtl/>
        </w:rPr>
        <w:t xml:space="preserve"> </w:t>
      </w:r>
      <w:r w:rsidRPr="00A30638">
        <w:rPr>
          <w:rStyle w:val="TagStyle"/>
          <w:rtl/>
        </w:rPr>
        <w:t>&lt;&lt; דובר_המשך &gt;&gt;</w:t>
      </w:r>
      <w:r>
        <w:rPr>
          <w:rtl/>
        </w:rPr>
        <w:t xml:space="preserve">   </w:t>
      </w:r>
      <w:bookmarkEnd w:id="2984"/>
    </w:p>
    <w:p w:rsidR="00FA1500" w:rsidRDefault="00FA1500" w:rsidP="000C6E63">
      <w:pPr>
        <w:pStyle w:val="KeepWithNext"/>
        <w:rPr>
          <w:rtl/>
        </w:rPr>
      </w:pPr>
    </w:p>
    <w:p w:rsidR="00FA1500" w:rsidRDefault="00FA1500" w:rsidP="000C6E63">
      <w:pPr>
        <w:rPr>
          <w:rtl/>
        </w:rPr>
      </w:pPr>
      <w:bookmarkStart w:id="2985" w:name="_ETM_Q3_637470"/>
      <w:bookmarkEnd w:id="2985"/>
      <w:r>
        <w:rPr>
          <w:rtl/>
        </w:rPr>
        <w:t xml:space="preserve">אני </w:t>
      </w:r>
      <w:bookmarkStart w:id="2986" w:name="_ETM_Q3_637740"/>
      <w:bookmarkEnd w:id="2986"/>
      <w:r>
        <w:rPr>
          <w:rtl/>
        </w:rPr>
        <w:t xml:space="preserve">אומר </w:t>
      </w:r>
      <w:bookmarkStart w:id="2987" w:name="_ETM_Q3_638010"/>
      <w:bookmarkEnd w:id="2987"/>
      <w:r>
        <w:rPr>
          <w:rtl/>
        </w:rPr>
        <w:t xml:space="preserve">לך </w:t>
      </w:r>
      <w:bookmarkStart w:id="2988" w:name="_ETM_Q3_638280"/>
      <w:bookmarkEnd w:id="2988"/>
      <w:r>
        <w:rPr>
          <w:rtl/>
        </w:rPr>
        <w:t xml:space="preserve">מעבר </w:t>
      </w:r>
      <w:bookmarkStart w:id="2989" w:name="_ETM_Q3_638580"/>
      <w:bookmarkEnd w:id="2989"/>
      <w:r>
        <w:rPr>
          <w:rtl/>
        </w:rPr>
        <w:t>לזה</w:t>
      </w:r>
      <w:r>
        <w:rPr>
          <w:rFonts w:hint="cs"/>
          <w:rtl/>
        </w:rPr>
        <w:t>,</w:t>
      </w:r>
      <w:r>
        <w:rPr>
          <w:rtl/>
        </w:rPr>
        <w:t xml:space="preserve"> </w:t>
      </w:r>
      <w:bookmarkStart w:id="2990" w:name="_ETM_Q3_638970"/>
      <w:bookmarkStart w:id="2991" w:name="_ETM_Q3_639270"/>
      <w:bookmarkEnd w:id="2990"/>
      <w:bookmarkEnd w:id="2991"/>
      <w:r>
        <w:rPr>
          <w:rtl/>
        </w:rPr>
        <w:t xml:space="preserve">עבר </w:t>
      </w:r>
      <w:bookmarkStart w:id="2992" w:name="_ETM_Q3_639600"/>
      <w:bookmarkEnd w:id="2992"/>
      <w:r>
        <w:rPr>
          <w:rtl/>
        </w:rPr>
        <w:t xml:space="preserve">היום </w:t>
      </w:r>
      <w:bookmarkStart w:id="2993" w:name="_ETM_Q3_639840"/>
      <w:bookmarkEnd w:id="2993"/>
      <w:r>
        <w:rPr>
          <w:rtl/>
        </w:rPr>
        <w:t>בוועדה</w:t>
      </w:r>
      <w:r>
        <w:rPr>
          <w:rFonts w:hint="cs"/>
          <w:rtl/>
        </w:rPr>
        <w:t xml:space="preserve"> –</w:t>
      </w:r>
      <w:r>
        <w:rPr>
          <w:rtl/>
        </w:rPr>
        <w:t xml:space="preserve"> </w:t>
      </w:r>
      <w:bookmarkStart w:id="2994" w:name="_ETM_Q3_640470"/>
      <w:bookmarkEnd w:id="2994"/>
      <w:r>
        <w:rPr>
          <w:rtl/>
        </w:rPr>
        <w:t xml:space="preserve">אני </w:t>
      </w:r>
      <w:bookmarkStart w:id="2995" w:name="_ETM_Q3_640650"/>
      <w:bookmarkEnd w:id="2995"/>
      <w:r>
        <w:rPr>
          <w:rtl/>
        </w:rPr>
        <w:t xml:space="preserve">לא </w:t>
      </w:r>
      <w:bookmarkStart w:id="2996" w:name="_ETM_Q3_640770"/>
      <w:bookmarkEnd w:id="2996"/>
      <w:r>
        <w:rPr>
          <w:rtl/>
        </w:rPr>
        <w:t xml:space="preserve">רואה </w:t>
      </w:r>
      <w:bookmarkStart w:id="2997" w:name="_ETM_Q3_640950"/>
      <w:bookmarkEnd w:id="2997"/>
      <w:r>
        <w:rPr>
          <w:rtl/>
        </w:rPr>
        <w:t xml:space="preserve">שהחוק </w:t>
      </w:r>
      <w:bookmarkStart w:id="2998" w:name="_ETM_Q3_641430"/>
      <w:bookmarkEnd w:id="2998"/>
      <w:r>
        <w:rPr>
          <w:rtl/>
        </w:rPr>
        <w:t xml:space="preserve">הזה </w:t>
      </w:r>
      <w:bookmarkStart w:id="2999" w:name="_ETM_Q3_641610"/>
      <w:bookmarkEnd w:id="2999"/>
      <w:r>
        <w:rPr>
          <w:rtl/>
        </w:rPr>
        <w:t xml:space="preserve">מגיע </w:t>
      </w:r>
      <w:bookmarkStart w:id="3000" w:name="_ETM_Q3_641910"/>
      <w:bookmarkEnd w:id="3000"/>
      <w:r>
        <w:rPr>
          <w:rtl/>
        </w:rPr>
        <w:t xml:space="preserve">לפה </w:t>
      </w:r>
      <w:bookmarkStart w:id="3001" w:name="_ETM_Q3_642180"/>
      <w:bookmarkEnd w:id="3001"/>
      <w:r>
        <w:rPr>
          <w:rtl/>
        </w:rPr>
        <w:t>היום</w:t>
      </w:r>
      <w:r>
        <w:rPr>
          <w:rFonts w:hint="cs"/>
          <w:rtl/>
        </w:rPr>
        <w:t>.</w:t>
      </w:r>
      <w:r>
        <w:rPr>
          <w:rtl/>
        </w:rPr>
        <w:t xml:space="preserve"> </w:t>
      </w:r>
      <w:bookmarkStart w:id="3002" w:name="_ETM_Q3_642750"/>
      <w:bookmarkEnd w:id="3002"/>
      <w:r>
        <w:rPr>
          <w:rtl/>
        </w:rPr>
        <w:t xml:space="preserve">אפשר </w:t>
      </w:r>
      <w:bookmarkStart w:id="3003" w:name="_ETM_Q3_643080"/>
      <w:bookmarkEnd w:id="3003"/>
      <w:r>
        <w:rPr>
          <w:rtl/>
        </w:rPr>
        <w:t xml:space="preserve">לשבת </w:t>
      </w:r>
      <w:bookmarkStart w:id="3004" w:name="_ETM_Q3_643440"/>
      <w:bookmarkEnd w:id="3004"/>
      <w:r>
        <w:rPr>
          <w:rtl/>
        </w:rPr>
        <w:t>ולדבר</w:t>
      </w:r>
      <w:r>
        <w:rPr>
          <w:rFonts w:hint="cs"/>
          <w:rtl/>
        </w:rPr>
        <w:t>.</w:t>
      </w:r>
      <w:r>
        <w:rPr>
          <w:rtl/>
        </w:rPr>
        <w:t xml:space="preserve"> </w:t>
      </w:r>
      <w:bookmarkStart w:id="3005" w:name="_ETM_Q3_644130"/>
      <w:bookmarkEnd w:id="3005"/>
      <w:r>
        <w:rPr>
          <w:rtl/>
        </w:rPr>
        <w:t xml:space="preserve">מי </w:t>
      </w:r>
      <w:bookmarkStart w:id="3006" w:name="_ETM_Q3_644310"/>
      <w:bookmarkEnd w:id="3006"/>
      <w:r>
        <w:rPr>
          <w:rtl/>
        </w:rPr>
        <w:t xml:space="preserve">שלא </w:t>
      </w:r>
      <w:bookmarkStart w:id="3007" w:name="_ETM_Q3_644550"/>
      <w:bookmarkEnd w:id="3007"/>
      <w:r>
        <w:rPr>
          <w:rtl/>
        </w:rPr>
        <w:t xml:space="preserve">רוצה </w:t>
      </w:r>
      <w:bookmarkStart w:id="3008" w:name="_ETM_Q3_644850"/>
      <w:bookmarkEnd w:id="3008"/>
      <w:r>
        <w:rPr>
          <w:rtl/>
        </w:rPr>
        <w:t xml:space="preserve">לשבת </w:t>
      </w:r>
      <w:bookmarkStart w:id="3009" w:name="_ETM_Q3_645240"/>
      <w:bookmarkEnd w:id="3009"/>
      <w:r>
        <w:rPr>
          <w:rtl/>
        </w:rPr>
        <w:t xml:space="preserve">ולדבר </w:t>
      </w:r>
      <w:bookmarkStart w:id="3010" w:name="_ETM_Q3_645630"/>
      <w:bookmarkEnd w:id="3010"/>
      <w:r>
        <w:rPr>
          <w:rtl/>
        </w:rPr>
        <w:t xml:space="preserve">זה </w:t>
      </w:r>
      <w:bookmarkStart w:id="3011" w:name="_ETM_Q3_645810"/>
      <w:bookmarkEnd w:id="3011"/>
      <w:r>
        <w:rPr>
          <w:rtl/>
        </w:rPr>
        <w:t>אתם</w:t>
      </w:r>
      <w:r>
        <w:rPr>
          <w:rFonts w:hint="cs"/>
          <w:rtl/>
        </w:rPr>
        <w:t>.</w:t>
      </w:r>
      <w:r>
        <w:rPr>
          <w:rtl/>
        </w:rPr>
        <w:t xml:space="preserve"> </w:t>
      </w:r>
      <w:bookmarkStart w:id="3012" w:name="_ETM_Q3_646500"/>
      <w:bookmarkEnd w:id="3012"/>
      <w:r>
        <w:rPr>
          <w:rtl/>
        </w:rPr>
        <w:t xml:space="preserve">אז </w:t>
      </w:r>
      <w:bookmarkStart w:id="3013" w:name="_ETM_Q3_646769"/>
      <w:bookmarkEnd w:id="3013"/>
      <w:r>
        <w:rPr>
          <w:rtl/>
        </w:rPr>
        <w:t xml:space="preserve">הבחירה </w:t>
      </w:r>
      <w:bookmarkStart w:id="3014" w:name="_ETM_Q3_647640"/>
      <w:bookmarkEnd w:id="3014"/>
      <w:r>
        <w:rPr>
          <w:rtl/>
        </w:rPr>
        <w:t>באלימות</w:t>
      </w:r>
      <w:r>
        <w:rPr>
          <w:rFonts w:hint="cs"/>
          <w:rtl/>
        </w:rPr>
        <w:t>,</w:t>
      </w:r>
      <w:r>
        <w:rPr>
          <w:rtl/>
        </w:rPr>
        <w:t xml:space="preserve"> </w:t>
      </w:r>
      <w:bookmarkStart w:id="3015" w:name="_ETM_Q3_648599"/>
      <w:bookmarkEnd w:id="3015"/>
      <w:r>
        <w:rPr>
          <w:rtl/>
        </w:rPr>
        <w:t>כ</w:t>
      </w:r>
      <w:r>
        <w:rPr>
          <w:rFonts w:hint="cs"/>
          <w:rtl/>
        </w:rPr>
        <w:t>ו</w:t>
      </w:r>
      <w:r>
        <w:rPr>
          <w:rtl/>
        </w:rPr>
        <w:t>ל</w:t>
      </w:r>
      <w:bookmarkStart w:id="3016" w:name="_ETM_Q3_648840"/>
      <w:bookmarkEnd w:id="3016"/>
      <w:r>
        <w:rPr>
          <w:rFonts w:hint="cs"/>
          <w:rtl/>
        </w:rPr>
        <w:t>ל</w:t>
      </w:r>
      <w:r>
        <w:rPr>
          <w:rtl/>
        </w:rPr>
        <w:t xml:space="preserve"> </w:t>
      </w:r>
      <w:bookmarkStart w:id="3017" w:name="_ETM_Q3_648989"/>
      <w:bookmarkEnd w:id="3017"/>
      <w:r>
        <w:rPr>
          <w:rtl/>
        </w:rPr>
        <w:t xml:space="preserve">ההתנהלות </w:t>
      </w:r>
      <w:bookmarkStart w:id="3018" w:name="_ETM_Q3_649409"/>
      <w:bookmarkEnd w:id="3018"/>
      <w:r>
        <w:rPr>
          <w:rtl/>
        </w:rPr>
        <w:t xml:space="preserve">בחוץ </w:t>
      </w:r>
      <w:bookmarkStart w:id="3019" w:name="_ETM_Q3_649860"/>
      <w:bookmarkEnd w:id="3019"/>
      <w:r>
        <w:rPr>
          <w:rtl/>
        </w:rPr>
        <w:t>פה</w:t>
      </w:r>
      <w:r>
        <w:rPr>
          <w:rFonts w:hint="cs"/>
          <w:rtl/>
        </w:rPr>
        <w:t>,</w:t>
      </w:r>
      <w:r>
        <w:rPr>
          <w:rtl/>
        </w:rPr>
        <w:t xml:space="preserve"> </w:t>
      </w:r>
      <w:bookmarkStart w:id="3020" w:name="_ETM_Q3_650069"/>
      <w:bookmarkEnd w:id="3020"/>
      <w:r>
        <w:rPr>
          <w:rtl/>
        </w:rPr>
        <w:t xml:space="preserve">כולל </w:t>
      </w:r>
      <w:bookmarkStart w:id="3021" w:name="_ETM_Q3_650370"/>
      <w:bookmarkEnd w:id="3021"/>
      <w:r>
        <w:rPr>
          <w:rtl/>
        </w:rPr>
        <w:t xml:space="preserve">ההתנהלות </w:t>
      </w:r>
      <w:bookmarkStart w:id="3022" w:name="_ETM_Q3_650730"/>
      <w:bookmarkEnd w:id="3022"/>
      <w:r>
        <w:rPr>
          <w:rtl/>
        </w:rPr>
        <w:t xml:space="preserve">בתוך </w:t>
      </w:r>
      <w:bookmarkStart w:id="3023" w:name="_ETM_Q3_651060"/>
      <w:bookmarkEnd w:id="3023"/>
      <w:r>
        <w:rPr>
          <w:rtl/>
        </w:rPr>
        <w:t xml:space="preserve">הבית </w:t>
      </w:r>
      <w:bookmarkStart w:id="3024" w:name="_ETM_Q3_651450"/>
      <w:bookmarkEnd w:id="3024"/>
      <w:r>
        <w:rPr>
          <w:rtl/>
        </w:rPr>
        <w:t>הזה</w:t>
      </w:r>
      <w:r>
        <w:rPr>
          <w:rFonts w:hint="cs"/>
          <w:rtl/>
        </w:rPr>
        <w:t>,</w:t>
      </w:r>
      <w:r>
        <w:rPr>
          <w:rtl/>
        </w:rPr>
        <w:t xml:space="preserve"> </w:t>
      </w:r>
      <w:bookmarkStart w:id="3025" w:name="_ETM_Q3_652079"/>
      <w:bookmarkEnd w:id="3025"/>
      <w:r>
        <w:rPr>
          <w:rtl/>
        </w:rPr>
        <w:t xml:space="preserve">כולל </w:t>
      </w:r>
      <w:bookmarkStart w:id="3026" w:name="_ETM_Q3_652790"/>
      <w:bookmarkEnd w:id="3026"/>
      <w:r>
        <w:rPr>
          <w:rtl/>
        </w:rPr>
        <w:t xml:space="preserve">הרצון </w:t>
      </w:r>
      <w:bookmarkStart w:id="3027" w:name="_ETM_Q3_653450"/>
      <w:bookmarkEnd w:id="3027"/>
      <w:r>
        <w:rPr>
          <w:rtl/>
        </w:rPr>
        <w:t xml:space="preserve">של </w:t>
      </w:r>
      <w:bookmarkStart w:id="3028" w:name="_ETM_Q3_653599"/>
      <w:bookmarkEnd w:id="3028"/>
      <w:r>
        <w:rPr>
          <w:rtl/>
        </w:rPr>
        <w:t xml:space="preserve">חלק </w:t>
      </w:r>
      <w:bookmarkStart w:id="3029" w:name="_ETM_Q3_653959"/>
      <w:bookmarkEnd w:id="3029"/>
      <w:r>
        <w:rPr>
          <w:rtl/>
        </w:rPr>
        <w:t xml:space="preserve">מהאנשים </w:t>
      </w:r>
      <w:bookmarkStart w:id="3030" w:name="_ETM_Q3_654500"/>
      <w:bookmarkEnd w:id="3030"/>
      <w:r>
        <w:rPr>
          <w:rtl/>
        </w:rPr>
        <w:t xml:space="preserve">לפגוע </w:t>
      </w:r>
      <w:bookmarkStart w:id="3031" w:name="_ETM_Q3_654860"/>
      <w:bookmarkEnd w:id="3031"/>
      <w:r>
        <w:rPr>
          <w:rtl/>
        </w:rPr>
        <w:t xml:space="preserve">בכלכלת </w:t>
      </w:r>
      <w:bookmarkStart w:id="3032" w:name="_ETM_Q3_655489"/>
      <w:bookmarkEnd w:id="3032"/>
      <w:r>
        <w:rPr>
          <w:rtl/>
        </w:rPr>
        <w:t xml:space="preserve">ישראל </w:t>
      </w:r>
      <w:bookmarkStart w:id="3033" w:name="_ETM_Q3_655879"/>
      <w:bookmarkEnd w:id="3033"/>
      <w:r>
        <w:rPr>
          <w:rtl/>
        </w:rPr>
        <w:t xml:space="preserve">באופן </w:t>
      </w:r>
      <w:bookmarkStart w:id="3034" w:name="_ETM_Q3_656269"/>
      <w:bookmarkEnd w:id="3034"/>
      <w:r>
        <w:rPr>
          <w:rtl/>
        </w:rPr>
        <w:t xml:space="preserve">מובהק </w:t>
      </w:r>
      <w:bookmarkStart w:id="3035" w:name="_ETM_Q3_656900"/>
      <w:bookmarkEnd w:id="3035"/>
      <w:r>
        <w:rPr>
          <w:rtl/>
        </w:rPr>
        <w:t xml:space="preserve">רק </w:t>
      </w:r>
      <w:bookmarkStart w:id="3036" w:name="_ETM_Q3_657200"/>
      <w:bookmarkEnd w:id="3036"/>
      <w:r>
        <w:rPr>
          <w:rtl/>
        </w:rPr>
        <w:t xml:space="preserve">בשביל </w:t>
      </w:r>
      <w:bookmarkStart w:id="3037" w:name="_ETM_Q3_657560"/>
      <w:bookmarkEnd w:id="3037"/>
      <w:r>
        <w:rPr>
          <w:rtl/>
        </w:rPr>
        <w:t xml:space="preserve">להראות </w:t>
      </w:r>
      <w:bookmarkStart w:id="3038" w:name="_ETM_Q3_657829"/>
      <w:bookmarkEnd w:id="3038"/>
      <w:r>
        <w:rPr>
          <w:rtl/>
        </w:rPr>
        <w:t xml:space="preserve">שהם </w:t>
      </w:r>
      <w:bookmarkStart w:id="3039" w:name="_ETM_Q3_658010"/>
      <w:bookmarkEnd w:id="3039"/>
      <w:r>
        <w:rPr>
          <w:rtl/>
        </w:rPr>
        <w:t xml:space="preserve">כאילו </w:t>
      </w:r>
      <w:bookmarkStart w:id="3040" w:name="_ETM_Q3_658250"/>
      <w:bookmarkEnd w:id="3040"/>
      <w:r>
        <w:rPr>
          <w:rtl/>
        </w:rPr>
        <w:t>צודקים</w:t>
      </w:r>
      <w:r>
        <w:rPr>
          <w:rFonts w:hint="cs"/>
          <w:rtl/>
        </w:rPr>
        <w:t xml:space="preserve"> - -  </w:t>
      </w:r>
    </w:p>
    <w:p w:rsidR="00FA1500" w:rsidRDefault="00FA1500" w:rsidP="000C6E63">
      <w:pPr>
        <w:rPr>
          <w:rtl/>
        </w:rPr>
      </w:pPr>
    </w:p>
    <w:p w:rsidR="00FA1500" w:rsidRDefault="00FA1500" w:rsidP="000C6E63">
      <w:pPr>
        <w:pStyle w:val="af5"/>
        <w:rPr>
          <w:rtl/>
        </w:rPr>
      </w:pPr>
      <w:bookmarkStart w:id="3041" w:name="ET_interruption_5520_14"/>
      <w:r w:rsidRPr="00A30638">
        <w:rPr>
          <w:rStyle w:val="TagStyle"/>
          <w:rtl/>
        </w:rPr>
        <w:t xml:space="preserve"> &lt;&lt; קריאה &gt;&gt;</w:t>
      </w:r>
      <w:r w:rsidRPr="009C1D41">
        <w:rPr>
          <w:rStyle w:val="TagStyle"/>
          <w:rtl/>
        </w:rPr>
        <w:t xml:space="preserve"> </w:t>
      </w:r>
      <w:r>
        <w:rPr>
          <w:rtl/>
        </w:rPr>
        <w:t>עודד פורר (ישראל ביתנו):</w:t>
      </w:r>
      <w:r w:rsidRPr="009C1D41">
        <w:rPr>
          <w:rStyle w:val="TagStyle"/>
          <w:rtl/>
        </w:rPr>
        <w:t xml:space="preserve"> </w:t>
      </w:r>
      <w:r w:rsidRPr="00A30638">
        <w:rPr>
          <w:rStyle w:val="TagStyle"/>
          <w:rtl/>
        </w:rPr>
        <w:t>&lt;&lt; קריאה &gt;&gt;</w:t>
      </w:r>
      <w:r>
        <w:rPr>
          <w:rtl/>
        </w:rPr>
        <w:t xml:space="preserve">   </w:t>
      </w:r>
      <w:bookmarkEnd w:id="3041"/>
    </w:p>
    <w:p w:rsidR="00FA1500" w:rsidRDefault="00FA1500" w:rsidP="000C6E63">
      <w:pPr>
        <w:pStyle w:val="KeepWithNext"/>
        <w:rPr>
          <w:rtl/>
        </w:rPr>
      </w:pPr>
    </w:p>
    <w:p w:rsidR="00FA1500" w:rsidRDefault="00FA1500" w:rsidP="000C6E63">
      <w:pPr>
        <w:rPr>
          <w:rtl/>
        </w:rPr>
      </w:pPr>
      <w:r>
        <w:rPr>
          <w:rFonts w:hint="cs"/>
          <w:rtl/>
        </w:rPr>
        <w:t xml:space="preserve">- - - </w:t>
      </w:r>
    </w:p>
    <w:p w:rsidR="00FA1500" w:rsidRDefault="00FA1500" w:rsidP="000C6E63">
      <w:pPr>
        <w:rPr>
          <w:rtl/>
        </w:rPr>
      </w:pPr>
      <w:bookmarkStart w:id="3042" w:name="_ETM_Q3_657000"/>
      <w:bookmarkEnd w:id="3042"/>
    </w:p>
    <w:p w:rsidR="00FA1500" w:rsidRDefault="00FA1500" w:rsidP="000C6E63">
      <w:pPr>
        <w:pStyle w:val="af6"/>
        <w:rPr>
          <w:rtl/>
        </w:rPr>
      </w:pPr>
      <w:bookmarkStart w:id="3043" w:name="ET_yor_6423_15"/>
      <w:r w:rsidRPr="00A30638">
        <w:rPr>
          <w:rStyle w:val="TagStyle"/>
          <w:rtl/>
        </w:rPr>
        <w:t xml:space="preserve"> &lt;&lt; יור &gt;&gt;</w:t>
      </w:r>
      <w:r w:rsidRPr="009C1D41">
        <w:rPr>
          <w:rStyle w:val="TagStyle"/>
          <w:rtl/>
        </w:rPr>
        <w:t xml:space="preserve"> </w:t>
      </w:r>
      <w:r>
        <w:rPr>
          <w:rtl/>
        </w:rPr>
        <w:t>היו"ר אמיר אוחנה:</w:t>
      </w:r>
      <w:r w:rsidRPr="009C1D41">
        <w:rPr>
          <w:rStyle w:val="TagStyle"/>
          <w:rtl/>
        </w:rPr>
        <w:t xml:space="preserve"> </w:t>
      </w:r>
      <w:r w:rsidRPr="00A30638">
        <w:rPr>
          <w:rStyle w:val="TagStyle"/>
          <w:rtl/>
        </w:rPr>
        <w:t>&lt;&lt; יור &gt;&gt;</w:t>
      </w:r>
      <w:r>
        <w:rPr>
          <w:rtl/>
        </w:rPr>
        <w:t xml:space="preserve">   </w:t>
      </w:r>
      <w:bookmarkEnd w:id="3043"/>
    </w:p>
    <w:p w:rsidR="00FA1500" w:rsidRDefault="00FA1500" w:rsidP="000C6E63">
      <w:pPr>
        <w:pStyle w:val="KeepWithNext"/>
        <w:rPr>
          <w:rtl/>
        </w:rPr>
      </w:pPr>
    </w:p>
    <w:p w:rsidR="00FA1500" w:rsidRDefault="00FA1500" w:rsidP="000C6E63">
      <w:pPr>
        <w:rPr>
          <w:rtl/>
        </w:rPr>
      </w:pPr>
      <w:bookmarkStart w:id="3044" w:name="_ETM_Q3_658000"/>
      <w:bookmarkEnd w:id="3044"/>
      <w:r>
        <w:rPr>
          <w:rFonts w:hint="cs"/>
          <w:rtl/>
        </w:rPr>
        <w:t>חבר הכנסת פורר.</w:t>
      </w:r>
    </w:p>
    <w:p w:rsidR="00FA1500" w:rsidRDefault="00FA1500" w:rsidP="000C6E63">
      <w:pPr>
        <w:rPr>
          <w:rtl/>
        </w:rPr>
      </w:pPr>
    </w:p>
    <w:p w:rsidR="00FA1500" w:rsidRDefault="00FA1500" w:rsidP="000C6E63">
      <w:pPr>
        <w:pStyle w:val="-"/>
        <w:rPr>
          <w:rtl/>
        </w:rPr>
      </w:pPr>
      <w:bookmarkStart w:id="3045" w:name="ET_speakercontinue_6458_18"/>
      <w:r w:rsidRPr="00A30638">
        <w:rPr>
          <w:rStyle w:val="TagStyle"/>
          <w:rtl/>
        </w:rPr>
        <w:t xml:space="preserve"> &lt;&lt; דובר_המשך &gt;&gt;</w:t>
      </w:r>
      <w:r w:rsidRPr="009C1D41">
        <w:rPr>
          <w:rStyle w:val="TagStyle"/>
          <w:rtl/>
        </w:rPr>
        <w:t xml:space="preserve"> </w:t>
      </w:r>
      <w:r>
        <w:rPr>
          <w:rtl/>
        </w:rPr>
        <w:t>שר החינוך יואב קיש:</w:t>
      </w:r>
      <w:r w:rsidRPr="009C1D41">
        <w:rPr>
          <w:rStyle w:val="TagStyle"/>
          <w:rtl/>
        </w:rPr>
        <w:t xml:space="preserve"> </w:t>
      </w:r>
      <w:r w:rsidRPr="00A30638">
        <w:rPr>
          <w:rStyle w:val="TagStyle"/>
          <w:rtl/>
        </w:rPr>
        <w:t>&lt;&lt; דובר_המשך &gt;&gt;</w:t>
      </w:r>
      <w:r>
        <w:rPr>
          <w:rtl/>
        </w:rPr>
        <w:t xml:space="preserve">   </w:t>
      </w:r>
      <w:bookmarkEnd w:id="3045"/>
    </w:p>
    <w:p w:rsidR="00FA1500" w:rsidRDefault="00FA1500" w:rsidP="000C6E63">
      <w:pPr>
        <w:pStyle w:val="KeepWithNext"/>
        <w:rPr>
          <w:rtl/>
        </w:rPr>
      </w:pPr>
    </w:p>
    <w:p w:rsidR="00FA1500" w:rsidRDefault="00FA1500" w:rsidP="000C6E63">
      <w:pPr>
        <w:rPr>
          <w:rtl/>
        </w:rPr>
      </w:pPr>
      <w:bookmarkStart w:id="3046" w:name="_ETM_Q3_665000"/>
      <w:bookmarkStart w:id="3047" w:name="_ETM_Q3_658700"/>
      <w:bookmarkEnd w:id="3046"/>
      <w:bookmarkEnd w:id="3047"/>
      <w:r>
        <w:rPr>
          <w:rFonts w:hint="cs"/>
          <w:rtl/>
        </w:rPr>
        <w:t>- - ו</w:t>
      </w:r>
      <w:r>
        <w:rPr>
          <w:rtl/>
        </w:rPr>
        <w:t xml:space="preserve">יש </w:t>
      </w:r>
      <w:bookmarkStart w:id="3048" w:name="_ETM_Q3_659030"/>
      <w:bookmarkEnd w:id="3048"/>
      <w:r>
        <w:rPr>
          <w:rtl/>
        </w:rPr>
        <w:t xml:space="preserve">כאלה </w:t>
      </w:r>
      <w:bookmarkStart w:id="3049" w:name="_ETM_Q3_659629"/>
      <w:bookmarkEnd w:id="3049"/>
      <w:r>
        <w:rPr>
          <w:rtl/>
        </w:rPr>
        <w:t xml:space="preserve">במחנה </w:t>
      </w:r>
      <w:bookmarkStart w:id="3050" w:name="_ETM_Q3_660260"/>
      <w:bookmarkEnd w:id="3050"/>
      <w:r>
        <w:rPr>
          <w:rtl/>
        </w:rPr>
        <w:t>שלכם</w:t>
      </w:r>
      <w:r>
        <w:rPr>
          <w:rFonts w:hint="cs"/>
          <w:rtl/>
        </w:rPr>
        <w:t xml:space="preserve">, יש כאלה במחנה שלכם. אתם </w:t>
      </w:r>
      <w:bookmarkStart w:id="3051" w:name="_ETM_Q3_650000"/>
      <w:bookmarkEnd w:id="3051"/>
      <w:r>
        <w:rPr>
          <w:rFonts w:hint="cs"/>
          <w:rtl/>
        </w:rPr>
        <w:t>לא מוכנים - - -</w:t>
      </w:r>
    </w:p>
    <w:p w:rsidR="00FA1500" w:rsidRDefault="00FA1500" w:rsidP="000C6E63">
      <w:pPr>
        <w:rPr>
          <w:rtl/>
        </w:rPr>
      </w:pPr>
    </w:p>
    <w:p w:rsidR="00FA1500" w:rsidRDefault="00FA1500" w:rsidP="000C6E63">
      <w:pPr>
        <w:pStyle w:val="af5"/>
        <w:rPr>
          <w:rtl/>
        </w:rPr>
      </w:pPr>
      <w:bookmarkStart w:id="3052" w:name="ET_interruption_5520_16"/>
      <w:r w:rsidRPr="00A30638">
        <w:rPr>
          <w:rStyle w:val="TagStyle"/>
          <w:rtl/>
        </w:rPr>
        <w:t xml:space="preserve"> &lt;&lt; קריאה &gt;&gt;</w:t>
      </w:r>
      <w:r w:rsidRPr="009C1D41">
        <w:rPr>
          <w:rStyle w:val="TagStyle"/>
          <w:rtl/>
        </w:rPr>
        <w:t xml:space="preserve"> </w:t>
      </w:r>
      <w:r>
        <w:rPr>
          <w:rtl/>
        </w:rPr>
        <w:t>עודד פורר (ישראל ביתנו):</w:t>
      </w:r>
      <w:r w:rsidRPr="009C1D41">
        <w:rPr>
          <w:rStyle w:val="TagStyle"/>
          <w:rtl/>
        </w:rPr>
        <w:t xml:space="preserve"> </w:t>
      </w:r>
      <w:r w:rsidRPr="00A30638">
        <w:rPr>
          <w:rStyle w:val="TagStyle"/>
          <w:rtl/>
        </w:rPr>
        <w:t>&lt;&lt; קריאה &gt;&gt;</w:t>
      </w:r>
      <w:r>
        <w:rPr>
          <w:rtl/>
        </w:rPr>
        <w:t xml:space="preserve">   </w:t>
      </w:r>
      <w:bookmarkEnd w:id="3052"/>
    </w:p>
    <w:p w:rsidR="00FA1500" w:rsidRDefault="00FA1500" w:rsidP="000C6E63">
      <w:pPr>
        <w:pStyle w:val="KeepWithNext"/>
        <w:rPr>
          <w:rtl/>
        </w:rPr>
      </w:pPr>
    </w:p>
    <w:p w:rsidR="00FA1500" w:rsidRDefault="00FA1500" w:rsidP="000C6E63">
      <w:pPr>
        <w:rPr>
          <w:rtl/>
        </w:rPr>
      </w:pPr>
      <w:r>
        <w:rPr>
          <w:rFonts w:hint="cs"/>
          <w:rtl/>
        </w:rPr>
        <w:t xml:space="preserve">לממשלה יש אחריות על משהו? על משהו?  </w:t>
      </w:r>
    </w:p>
    <w:p w:rsidR="00FA1500" w:rsidRDefault="00FA1500" w:rsidP="000C6E63">
      <w:pPr>
        <w:rPr>
          <w:rtl/>
        </w:rPr>
      </w:pPr>
    </w:p>
    <w:p w:rsidR="00FA1500" w:rsidRDefault="00FA1500" w:rsidP="000C6E63">
      <w:pPr>
        <w:pStyle w:val="af6"/>
        <w:rPr>
          <w:rtl/>
        </w:rPr>
      </w:pPr>
      <w:bookmarkStart w:id="3053" w:name="ET_yor_6423_17"/>
      <w:r w:rsidRPr="00A30638">
        <w:rPr>
          <w:rStyle w:val="TagStyle"/>
          <w:rtl/>
        </w:rPr>
        <w:t xml:space="preserve"> &lt;&lt; יור &gt;&gt;</w:t>
      </w:r>
      <w:r w:rsidRPr="009C1D41">
        <w:rPr>
          <w:rStyle w:val="TagStyle"/>
          <w:rtl/>
        </w:rPr>
        <w:t xml:space="preserve"> </w:t>
      </w:r>
      <w:r>
        <w:rPr>
          <w:rtl/>
        </w:rPr>
        <w:t>היו"ר אמיר אוחנה:</w:t>
      </w:r>
      <w:r w:rsidRPr="009C1D41">
        <w:rPr>
          <w:rStyle w:val="TagStyle"/>
          <w:rtl/>
        </w:rPr>
        <w:t xml:space="preserve"> </w:t>
      </w:r>
      <w:r w:rsidRPr="00A30638">
        <w:rPr>
          <w:rStyle w:val="TagStyle"/>
          <w:rtl/>
        </w:rPr>
        <w:t>&lt;&lt; יור &gt;&gt;</w:t>
      </w:r>
      <w:r>
        <w:rPr>
          <w:rtl/>
        </w:rPr>
        <w:t xml:space="preserve">   </w:t>
      </w:r>
      <w:bookmarkEnd w:id="3053"/>
    </w:p>
    <w:p w:rsidR="00FA1500" w:rsidRDefault="00FA1500" w:rsidP="000C6E63">
      <w:pPr>
        <w:pStyle w:val="KeepWithNext"/>
        <w:rPr>
          <w:rtl/>
        </w:rPr>
      </w:pPr>
    </w:p>
    <w:p w:rsidR="00FA1500" w:rsidRDefault="00FA1500" w:rsidP="000C6E63">
      <w:pPr>
        <w:rPr>
          <w:rtl/>
        </w:rPr>
      </w:pPr>
      <w:r>
        <w:rPr>
          <w:rFonts w:hint="cs"/>
          <w:rtl/>
        </w:rPr>
        <w:t xml:space="preserve">חבר הכנסת פורר. הערתך נשמעה, חבר הכנסת פורר, תודה. </w:t>
      </w:r>
    </w:p>
    <w:p w:rsidR="00FA1500" w:rsidRDefault="00FA1500" w:rsidP="000C6E63">
      <w:pPr>
        <w:rPr>
          <w:rtl/>
        </w:rPr>
      </w:pPr>
      <w:bookmarkStart w:id="3054" w:name="_ETM_Q3_664000"/>
      <w:bookmarkStart w:id="3055" w:name="_ETM_Q3_661099"/>
      <w:bookmarkEnd w:id="3054"/>
      <w:bookmarkEnd w:id="3055"/>
    </w:p>
    <w:p w:rsidR="00FA1500" w:rsidRDefault="00FA1500" w:rsidP="000C6E63">
      <w:pPr>
        <w:pStyle w:val="-"/>
        <w:rPr>
          <w:rtl/>
        </w:rPr>
      </w:pPr>
      <w:bookmarkStart w:id="3056" w:name="ET_speakercontinue_6458_22"/>
      <w:r w:rsidRPr="00A30638">
        <w:rPr>
          <w:rStyle w:val="TagStyle"/>
          <w:rtl/>
        </w:rPr>
        <w:lastRenderedPageBreak/>
        <w:t xml:space="preserve"> &lt;&lt; דובר_המשך &gt;&gt;</w:t>
      </w:r>
      <w:r w:rsidRPr="009C1D41">
        <w:rPr>
          <w:rStyle w:val="TagStyle"/>
          <w:rtl/>
        </w:rPr>
        <w:t xml:space="preserve"> </w:t>
      </w:r>
      <w:r>
        <w:rPr>
          <w:rtl/>
        </w:rPr>
        <w:t>שר החינוך יואב קיש:</w:t>
      </w:r>
      <w:r w:rsidRPr="009C1D41">
        <w:rPr>
          <w:rStyle w:val="TagStyle"/>
          <w:rtl/>
        </w:rPr>
        <w:t xml:space="preserve"> </w:t>
      </w:r>
      <w:r w:rsidRPr="00A30638">
        <w:rPr>
          <w:rStyle w:val="TagStyle"/>
          <w:rtl/>
        </w:rPr>
        <w:t>&lt;&lt; דובר_המשך &gt;&gt;</w:t>
      </w:r>
      <w:r>
        <w:rPr>
          <w:rtl/>
        </w:rPr>
        <w:t xml:space="preserve">   </w:t>
      </w:r>
      <w:bookmarkEnd w:id="3056"/>
    </w:p>
    <w:p w:rsidR="00FA1500" w:rsidRDefault="00FA1500" w:rsidP="000C6E63">
      <w:pPr>
        <w:pStyle w:val="KeepWithNext"/>
        <w:rPr>
          <w:rtl/>
        </w:rPr>
      </w:pPr>
    </w:p>
    <w:p w:rsidR="00FA1500" w:rsidRDefault="00FA1500" w:rsidP="000C6E63">
      <w:pPr>
        <w:rPr>
          <w:rtl/>
        </w:rPr>
      </w:pPr>
      <w:bookmarkStart w:id="3057" w:name="_ETM_Q3_667000"/>
      <w:bookmarkStart w:id="3058" w:name="_ETM_Q3_661370"/>
      <w:bookmarkStart w:id="3059" w:name="_ETM_Q3_662090"/>
      <w:bookmarkStart w:id="3060" w:name="_ETM_Q3_662480"/>
      <w:bookmarkStart w:id="3061" w:name="_ETM_Q3_663849"/>
      <w:bookmarkStart w:id="3062" w:name="_ETM_Q3_664810"/>
      <w:bookmarkStart w:id="3063" w:name="_ETM_Q3_666069"/>
      <w:bookmarkStart w:id="3064" w:name="_ETM_Q3_666459"/>
      <w:bookmarkStart w:id="3065" w:name="_ETM_Q3_666999"/>
      <w:bookmarkStart w:id="3066" w:name="_ETM_Q3_667510"/>
      <w:bookmarkStart w:id="3067" w:name="_ETM_Q3_667840"/>
      <w:bookmarkStart w:id="3068" w:name="_ETM_Q3_668139"/>
      <w:bookmarkStart w:id="3069" w:name="_ETM_Q3_668290"/>
      <w:bookmarkStart w:id="3070" w:name="_ETM_Q3_668889"/>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r>
        <w:rPr>
          <w:rFonts w:hint="cs"/>
          <w:rtl/>
        </w:rPr>
        <w:t xml:space="preserve">אני </w:t>
      </w:r>
      <w:r>
        <w:rPr>
          <w:rtl/>
        </w:rPr>
        <w:t xml:space="preserve">אומר </w:t>
      </w:r>
      <w:bookmarkStart w:id="3071" w:name="_ETM_Q3_669189"/>
      <w:bookmarkEnd w:id="3071"/>
      <w:r>
        <w:rPr>
          <w:rtl/>
        </w:rPr>
        <w:t>לך</w:t>
      </w:r>
      <w:r>
        <w:rPr>
          <w:rFonts w:hint="cs"/>
          <w:rtl/>
        </w:rPr>
        <w:t>,</w:t>
      </w:r>
      <w:r>
        <w:rPr>
          <w:rtl/>
        </w:rPr>
        <w:t xml:space="preserve"> </w:t>
      </w:r>
      <w:bookmarkStart w:id="3072" w:name="_ETM_Q3_669430"/>
      <w:bookmarkEnd w:id="3072"/>
      <w:r>
        <w:rPr>
          <w:rtl/>
        </w:rPr>
        <w:t xml:space="preserve">במסגרת </w:t>
      </w:r>
      <w:bookmarkStart w:id="3073" w:name="_ETM_Q3_670120"/>
      <w:bookmarkEnd w:id="3073"/>
      <w:r>
        <w:rPr>
          <w:rtl/>
        </w:rPr>
        <w:t>האחריות</w:t>
      </w:r>
      <w:r>
        <w:rPr>
          <w:rFonts w:hint="cs"/>
          <w:rtl/>
        </w:rPr>
        <w:t>,</w:t>
      </w:r>
      <w:r>
        <w:rPr>
          <w:rtl/>
        </w:rPr>
        <w:t xml:space="preserve"> </w:t>
      </w:r>
      <w:bookmarkStart w:id="3074" w:name="_ETM_Q3_670569"/>
      <w:bookmarkEnd w:id="3074"/>
      <w:r>
        <w:rPr>
          <w:rtl/>
        </w:rPr>
        <w:t xml:space="preserve">אמרתי </w:t>
      </w:r>
      <w:bookmarkStart w:id="3075" w:name="_ETM_Q3_670900"/>
      <w:bookmarkEnd w:id="3075"/>
      <w:r>
        <w:rPr>
          <w:rtl/>
        </w:rPr>
        <w:t>לך</w:t>
      </w:r>
      <w:r>
        <w:rPr>
          <w:rFonts w:hint="cs"/>
          <w:rtl/>
        </w:rPr>
        <w:t>,</w:t>
      </w:r>
      <w:r>
        <w:rPr>
          <w:rtl/>
        </w:rPr>
        <w:t xml:space="preserve"> </w:t>
      </w:r>
      <w:bookmarkStart w:id="3076" w:name="_ETM_Q3_671079"/>
      <w:bookmarkEnd w:id="3076"/>
      <w:r>
        <w:rPr>
          <w:rtl/>
        </w:rPr>
        <w:t xml:space="preserve">אנחנו </w:t>
      </w:r>
      <w:bookmarkStart w:id="3077" w:name="_ETM_Q3_671349"/>
      <w:bookmarkEnd w:id="3077"/>
      <w:r>
        <w:rPr>
          <w:rtl/>
        </w:rPr>
        <w:t xml:space="preserve">מוכנים </w:t>
      </w:r>
      <w:bookmarkStart w:id="3078" w:name="_ETM_Q3_671739"/>
      <w:bookmarkEnd w:id="3078"/>
      <w:r>
        <w:rPr>
          <w:rtl/>
        </w:rPr>
        <w:t>לשיח</w:t>
      </w:r>
      <w:r>
        <w:rPr>
          <w:rFonts w:hint="cs"/>
          <w:rtl/>
        </w:rPr>
        <w:t>.</w:t>
      </w:r>
      <w:r>
        <w:rPr>
          <w:rtl/>
        </w:rPr>
        <w:t xml:space="preserve"> </w:t>
      </w:r>
      <w:bookmarkStart w:id="3079" w:name="_ETM_Q3_672489"/>
      <w:bookmarkEnd w:id="3079"/>
      <w:r>
        <w:rPr>
          <w:rtl/>
        </w:rPr>
        <w:t xml:space="preserve">ואפילו </w:t>
      </w:r>
      <w:bookmarkStart w:id="3080" w:name="_ETM_Q3_672909"/>
      <w:bookmarkEnd w:id="3080"/>
      <w:r>
        <w:rPr>
          <w:rtl/>
        </w:rPr>
        <w:t xml:space="preserve">את </w:t>
      </w:r>
      <w:bookmarkStart w:id="3081" w:name="_ETM_Q3_672999"/>
      <w:bookmarkEnd w:id="3081"/>
      <w:r>
        <w:rPr>
          <w:rtl/>
        </w:rPr>
        <w:t xml:space="preserve">היד </w:t>
      </w:r>
      <w:bookmarkStart w:id="3082" w:name="_ETM_Q3_673359"/>
      <w:bookmarkEnd w:id="3082"/>
      <w:r>
        <w:rPr>
          <w:rtl/>
        </w:rPr>
        <w:t xml:space="preserve">המושטת </w:t>
      </w:r>
      <w:bookmarkStart w:id="3083" w:name="_ETM_Q3_673930"/>
      <w:bookmarkEnd w:id="3083"/>
      <w:r>
        <w:rPr>
          <w:rtl/>
        </w:rPr>
        <w:t xml:space="preserve">הזו </w:t>
      </w:r>
      <w:bookmarkStart w:id="3084" w:name="_ETM_Q3_674169"/>
      <w:bookmarkEnd w:id="3084"/>
      <w:r>
        <w:rPr>
          <w:rtl/>
        </w:rPr>
        <w:t xml:space="preserve">אתם </w:t>
      </w:r>
      <w:bookmarkStart w:id="3085" w:name="_ETM_Q3_674379"/>
      <w:bookmarkEnd w:id="3085"/>
      <w:r>
        <w:rPr>
          <w:rtl/>
        </w:rPr>
        <w:t>דוחים</w:t>
      </w:r>
      <w:r>
        <w:rPr>
          <w:rFonts w:hint="cs"/>
          <w:rtl/>
        </w:rPr>
        <w:t>.</w:t>
      </w:r>
      <w:r>
        <w:rPr>
          <w:rtl/>
        </w:rPr>
        <w:t xml:space="preserve"> </w:t>
      </w:r>
      <w:bookmarkStart w:id="3086" w:name="_ETM_Q3_675230"/>
      <w:bookmarkEnd w:id="3086"/>
      <w:r>
        <w:rPr>
          <w:rtl/>
        </w:rPr>
        <w:t xml:space="preserve">אתם </w:t>
      </w:r>
      <w:bookmarkStart w:id="3087" w:name="_ETM_Q3_675530"/>
      <w:bookmarkEnd w:id="3087"/>
      <w:r>
        <w:rPr>
          <w:rtl/>
        </w:rPr>
        <w:t xml:space="preserve">לא </w:t>
      </w:r>
      <w:bookmarkStart w:id="3088" w:name="_ETM_Q3_675650"/>
      <w:bookmarkEnd w:id="3088"/>
      <w:r>
        <w:rPr>
          <w:rtl/>
        </w:rPr>
        <w:t xml:space="preserve">מוכנים </w:t>
      </w:r>
      <w:bookmarkStart w:id="3089" w:name="_ETM_Q3_676129"/>
      <w:bookmarkEnd w:id="3089"/>
      <w:r>
        <w:rPr>
          <w:rtl/>
        </w:rPr>
        <w:t>לשיח</w:t>
      </w:r>
      <w:r>
        <w:rPr>
          <w:rFonts w:hint="cs"/>
          <w:rtl/>
        </w:rPr>
        <w:t>,</w:t>
      </w:r>
      <w:r>
        <w:rPr>
          <w:rtl/>
        </w:rPr>
        <w:t xml:space="preserve"> </w:t>
      </w:r>
      <w:bookmarkStart w:id="3090" w:name="_ETM_Q3_676969"/>
      <w:bookmarkEnd w:id="3090"/>
      <w:r>
        <w:rPr>
          <w:rtl/>
        </w:rPr>
        <w:t xml:space="preserve">אתם </w:t>
      </w:r>
      <w:bookmarkStart w:id="3091" w:name="_ETM_Q3_677239"/>
      <w:bookmarkEnd w:id="3091"/>
      <w:r>
        <w:rPr>
          <w:rtl/>
        </w:rPr>
        <w:t xml:space="preserve">רק </w:t>
      </w:r>
      <w:bookmarkStart w:id="3092" w:name="_ETM_Q3_677480"/>
      <w:bookmarkEnd w:id="3092"/>
      <w:r>
        <w:rPr>
          <w:rtl/>
        </w:rPr>
        <w:t xml:space="preserve">רוצים </w:t>
      </w:r>
      <w:bookmarkStart w:id="3093" w:name="_ETM_Q3_677870"/>
      <w:bookmarkEnd w:id="3093"/>
      <w:r>
        <w:rPr>
          <w:rtl/>
        </w:rPr>
        <w:t xml:space="preserve">להשליט </w:t>
      </w:r>
      <w:bookmarkStart w:id="3094" w:name="_ETM_Q3_678260"/>
      <w:bookmarkEnd w:id="3094"/>
      <w:r>
        <w:rPr>
          <w:rtl/>
        </w:rPr>
        <w:t xml:space="preserve">פה </w:t>
      </w:r>
      <w:bookmarkStart w:id="3095" w:name="_ETM_Q3_678409"/>
      <w:bookmarkEnd w:id="3095"/>
      <w:r>
        <w:rPr>
          <w:rtl/>
        </w:rPr>
        <w:t xml:space="preserve">שלטון </w:t>
      </w:r>
      <w:bookmarkStart w:id="3096" w:name="_ETM_Q3_678829"/>
      <w:bookmarkEnd w:id="3096"/>
      <w:r>
        <w:rPr>
          <w:rtl/>
        </w:rPr>
        <w:t>מיעוט</w:t>
      </w:r>
      <w:r>
        <w:rPr>
          <w:rFonts w:hint="cs"/>
          <w:rtl/>
        </w:rPr>
        <w:t>.</w:t>
      </w:r>
      <w:r>
        <w:rPr>
          <w:rtl/>
        </w:rPr>
        <w:t xml:space="preserve"> </w:t>
      </w:r>
      <w:bookmarkStart w:id="3097" w:name="_ETM_Q3_679670"/>
      <w:bookmarkEnd w:id="3097"/>
      <w:r>
        <w:rPr>
          <w:rtl/>
        </w:rPr>
        <w:t xml:space="preserve">יש </w:t>
      </w:r>
      <w:bookmarkStart w:id="3098" w:name="_ETM_Q3_679939"/>
      <w:bookmarkEnd w:id="3098"/>
      <w:r>
        <w:rPr>
          <w:rtl/>
        </w:rPr>
        <w:t xml:space="preserve">פה </w:t>
      </w:r>
      <w:bookmarkStart w:id="3099" w:name="_ETM_Q3_680120"/>
      <w:bookmarkEnd w:id="3099"/>
      <w:r>
        <w:rPr>
          <w:rtl/>
        </w:rPr>
        <w:t xml:space="preserve">קבוצה </w:t>
      </w:r>
      <w:bookmarkStart w:id="3100" w:name="_ETM_Q3_680810"/>
      <w:bookmarkEnd w:id="3100"/>
      <w:r>
        <w:rPr>
          <w:rtl/>
        </w:rPr>
        <w:t>שהפסיד</w:t>
      </w:r>
      <w:r>
        <w:rPr>
          <w:rFonts w:hint="cs"/>
          <w:rtl/>
        </w:rPr>
        <w:t>ה</w:t>
      </w:r>
      <w:r>
        <w:rPr>
          <w:rtl/>
        </w:rPr>
        <w:t xml:space="preserve"> </w:t>
      </w:r>
      <w:bookmarkStart w:id="3101" w:name="_ETM_Q3_681530"/>
      <w:bookmarkEnd w:id="3101"/>
      <w:r>
        <w:rPr>
          <w:rtl/>
        </w:rPr>
        <w:t xml:space="preserve">בבחירות </w:t>
      </w:r>
      <w:bookmarkStart w:id="3102" w:name="_ETM_Q3_682430"/>
      <w:bookmarkEnd w:id="3102"/>
      <w:r>
        <w:rPr>
          <w:rtl/>
        </w:rPr>
        <w:t xml:space="preserve">ומנסה </w:t>
      </w:r>
      <w:bookmarkStart w:id="3103" w:name="_ETM_Q3_683090"/>
      <w:bookmarkEnd w:id="3103"/>
      <w:r>
        <w:rPr>
          <w:rtl/>
        </w:rPr>
        <w:t xml:space="preserve">באלימות </w:t>
      </w:r>
      <w:bookmarkStart w:id="3104" w:name="_ETM_Q3_683900"/>
      <w:bookmarkEnd w:id="3104"/>
      <w:r>
        <w:rPr>
          <w:rtl/>
        </w:rPr>
        <w:t xml:space="preserve">ובכוחניות </w:t>
      </w:r>
      <w:bookmarkStart w:id="3105" w:name="_ETM_Q3_685340"/>
      <w:bookmarkEnd w:id="3105"/>
      <w:r>
        <w:rPr>
          <w:rtl/>
        </w:rPr>
        <w:t xml:space="preserve">למנוע </w:t>
      </w:r>
      <w:bookmarkStart w:id="3106" w:name="_ETM_Q3_685819"/>
      <w:bookmarkEnd w:id="3106"/>
      <w:r>
        <w:rPr>
          <w:rtl/>
        </w:rPr>
        <w:t xml:space="preserve">את </w:t>
      </w:r>
      <w:bookmarkStart w:id="3107" w:name="_ETM_Q3_685879"/>
      <w:bookmarkEnd w:id="3107"/>
      <w:r>
        <w:rPr>
          <w:rtl/>
        </w:rPr>
        <w:t xml:space="preserve">תוצאת </w:t>
      </w:r>
      <w:bookmarkStart w:id="3108" w:name="_ETM_Q3_686329"/>
      <w:bookmarkStart w:id="3109" w:name="_ETM_Q3_686689"/>
      <w:bookmarkEnd w:id="3108"/>
      <w:bookmarkEnd w:id="3109"/>
      <w:r>
        <w:rPr>
          <w:rtl/>
        </w:rPr>
        <w:t>הבחירות</w:t>
      </w:r>
      <w:r>
        <w:rPr>
          <w:rFonts w:hint="cs"/>
          <w:rtl/>
        </w:rPr>
        <w:t>.</w:t>
      </w:r>
      <w:r>
        <w:rPr>
          <w:rtl/>
        </w:rPr>
        <w:t xml:space="preserve"> </w:t>
      </w:r>
      <w:bookmarkStart w:id="3110" w:name="_ETM_Q3_687620"/>
      <w:bookmarkEnd w:id="3110"/>
      <w:r>
        <w:rPr>
          <w:rtl/>
        </w:rPr>
        <w:t xml:space="preserve">יש </w:t>
      </w:r>
      <w:bookmarkStart w:id="3111" w:name="_ETM_Q3_687829"/>
      <w:bookmarkEnd w:id="3111"/>
      <w:r>
        <w:rPr>
          <w:rtl/>
        </w:rPr>
        <w:t xml:space="preserve">פה </w:t>
      </w:r>
      <w:bookmarkStart w:id="3112" w:name="_ETM_Q3_688129"/>
      <w:bookmarkEnd w:id="3112"/>
      <w:r>
        <w:rPr>
          <w:rtl/>
        </w:rPr>
        <w:t xml:space="preserve">מדינה </w:t>
      </w:r>
      <w:bookmarkStart w:id="3113" w:name="_ETM_Q3_688609"/>
      <w:bookmarkEnd w:id="3113"/>
      <w:r>
        <w:rPr>
          <w:rtl/>
        </w:rPr>
        <w:t>דמוקרטית</w:t>
      </w:r>
      <w:r>
        <w:rPr>
          <w:rFonts w:hint="cs"/>
          <w:rtl/>
        </w:rPr>
        <w:t>,</w:t>
      </w:r>
      <w:r>
        <w:rPr>
          <w:rtl/>
        </w:rPr>
        <w:t xml:space="preserve"> </w:t>
      </w:r>
      <w:bookmarkStart w:id="3114" w:name="_ETM_Q3_689420"/>
      <w:bookmarkEnd w:id="3114"/>
      <w:r>
        <w:rPr>
          <w:rtl/>
        </w:rPr>
        <w:t xml:space="preserve">דמוקרטיה </w:t>
      </w:r>
      <w:bookmarkStart w:id="3115" w:name="_ETM_Q3_690439"/>
      <w:bookmarkEnd w:id="3115"/>
      <w:r>
        <w:rPr>
          <w:rtl/>
        </w:rPr>
        <w:t xml:space="preserve">זה </w:t>
      </w:r>
      <w:bookmarkStart w:id="3116" w:name="_ETM_Q3_690590"/>
      <w:bookmarkEnd w:id="3116"/>
      <w:r>
        <w:rPr>
          <w:rtl/>
        </w:rPr>
        <w:t xml:space="preserve">שלטון </w:t>
      </w:r>
      <w:bookmarkStart w:id="3117" w:name="_ETM_Q3_691010"/>
      <w:bookmarkEnd w:id="3117"/>
      <w:r>
        <w:rPr>
          <w:rtl/>
        </w:rPr>
        <w:t>הרוב</w:t>
      </w:r>
      <w:r>
        <w:rPr>
          <w:rFonts w:hint="cs"/>
          <w:rtl/>
        </w:rPr>
        <w:t>,</w:t>
      </w:r>
      <w:r>
        <w:rPr>
          <w:rtl/>
        </w:rPr>
        <w:t xml:space="preserve"> </w:t>
      </w:r>
      <w:bookmarkStart w:id="3118" w:name="_ETM_Q3_691459"/>
      <w:bookmarkEnd w:id="3118"/>
      <w:r>
        <w:rPr>
          <w:rtl/>
        </w:rPr>
        <w:t>כן</w:t>
      </w:r>
      <w:r>
        <w:rPr>
          <w:rFonts w:hint="cs"/>
          <w:rtl/>
        </w:rPr>
        <w:t>,</w:t>
      </w:r>
      <w:r>
        <w:rPr>
          <w:rtl/>
        </w:rPr>
        <w:t xml:space="preserve"> </w:t>
      </w:r>
      <w:bookmarkStart w:id="3119" w:name="_ETM_Q3_691969"/>
      <w:bookmarkEnd w:id="3119"/>
      <w:r>
        <w:rPr>
          <w:rtl/>
        </w:rPr>
        <w:t xml:space="preserve">עם </w:t>
      </w:r>
      <w:bookmarkStart w:id="3120" w:name="_ETM_Q3_692120"/>
      <w:bookmarkEnd w:id="3120"/>
      <w:r>
        <w:rPr>
          <w:rtl/>
        </w:rPr>
        <w:t xml:space="preserve">שמירה </w:t>
      </w:r>
      <w:bookmarkStart w:id="3121" w:name="_ETM_Q3_692510"/>
      <w:bookmarkEnd w:id="3121"/>
      <w:r>
        <w:rPr>
          <w:rtl/>
        </w:rPr>
        <w:t xml:space="preserve">על </w:t>
      </w:r>
      <w:bookmarkStart w:id="3122" w:name="_ETM_Q3_692599"/>
      <w:bookmarkEnd w:id="3122"/>
      <w:r>
        <w:rPr>
          <w:rtl/>
        </w:rPr>
        <w:t xml:space="preserve">זכויות </w:t>
      </w:r>
      <w:bookmarkStart w:id="3123" w:name="_ETM_Q3_692959"/>
      <w:bookmarkEnd w:id="3123"/>
      <w:r>
        <w:rPr>
          <w:rtl/>
        </w:rPr>
        <w:t>המיעוט</w:t>
      </w:r>
      <w:r>
        <w:rPr>
          <w:rFonts w:hint="cs"/>
          <w:rtl/>
        </w:rPr>
        <w:t>,</w:t>
      </w:r>
      <w:r>
        <w:rPr>
          <w:rtl/>
        </w:rPr>
        <w:t xml:space="preserve"> </w:t>
      </w:r>
      <w:bookmarkStart w:id="3124" w:name="_ETM_Q3_693290"/>
      <w:bookmarkEnd w:id="3124"/>
      <w:r>
        <w:rPr>
          <w:rtl/>
        </w:rPr>
        <w:t xml:space="preserve">אבל </w:t>
      </w:r>
      <w:bookmarkStart w:id="3125" w:name="_ETM_Q3_693469"/>
      <w:bookmarkEnd w:id="3125"/>
      <w:r>
        <w:rPr>
          <w:rtl/>
        </w:rPr>
        <w:t xml:space="preserve">שלטון </w:t>
      </w:r>
      <w:bookmarkStart w:id="3126" w:name="_ETM_Q3_693829"/>
      <w:bookmarkEnd w:id="3126"/>
      <w:r>
        <w:rPr>
          <w:rtl/>
        </w:rPr>
        <w:t>הרוב</w:t>
      </w:r>
      <w:r>
        <w:rPr>
          <w:rFonts w:hint="cs"/>
          <w:rtl/>
        </w:rPr>
        <w:t>.</w:t>
      </w:r>
      <w:r>
        <w:rPr>
          <w:rtl/>
        </w:rPr>
        <w:t xml:space="preserve"> </w:t>
      </w:r>
      <w:bookmarkStart w:id="3127" w:name="_ETM_Q3_694439"/>
      <w:bookmarkEnd w:id="3127"/>
      <w:r>
        <w:rPr>
          <w:rtl/>
        </w:rPr>
        <w:t xml:space="preserve">יש </w:t>
      </w:r>
      <w:bookmarkStart w:id="3128" w:name="_ETM_Q3_694679"/>
      <w:bookmarkEnd w:id="3128"/>
      <w:r>
        <w:rPr>
          <w:rtl/>
        </w:rPr>
        <w:t xml:space="preserve">פה </w:t>
      </w:r>
      <w:bookmarkStart w:id="3129" w:name="_ETM_Q3_694860"/>
      <w:bookmarkEnd w:id="3129"/>
      <w:r>
        <w:rPr>
          <w:rtl/>
        </w:rPr>
        <w:t xml:space="preserve">פלג </w:t>
      </w:r>
      <w:bookmarkStart w:id="3130" w:name="_ETM_Q3_695280"/>
      <w:bookmarkEnd w:id="3130"/>
      <w:r>
        <w:rPr>
          <w:rtl/>
        </w:rPr>
        <w:t xml:space="preserve">שלם </w:t>
      </w:r>
      <w:bookmarkStart w:id="3131" w:name="_ETM_Q3_695969"/>
      <w:bookmarkEnd w:id="3131"/>
      <w:r>
        <w:rPr>
          <w:rtl/>
        </w:rPr>
        <w:t xml:space="preserve">שרוצה </w:t>
      </w:r>
      <w:bookmarkStart w:id="3132" w:name="_ETM_Q3_696629"/>
      <w:bookmarkEnd w:id="3132"/>
      <w:r>
        <w:rPr>
          <w:rtl/>
        </w:rPr>
        <w:t xml:space="preserve">שלטון </w:t>
      </w:r>
      <w:bookmarkStart w:id="3133" w:name="_ETM_Q3_697110"/>
      <w:bookmarkEnd w:id="3133"/>
      <w:r>
        <w:rPr>
          <w:rtl/>
        </w:rPr>
        <w:t>המיעוט</w:t>
      </w:r>
      <w:r>
        <w:rPr>
          <w:rFonts w:hint="cs"/>
          <w:rtl/>
        </w:rPr>
        <w:t>,</w:t>
      </w:r>
      <w:r>
        <w:rPr>
          <w:rtl/>
        </w:rPr>
        <w:t xml:space="preserve"> </w:t>
      </w:r>
      <w:bookmarkStart w:id="3134" w:name="_ETM_Q3_697739"/>
      <w:bookmarkEnd w:id="3134"/>
      <w:r>
        <w:rPr>
          <w:rtl/>
        </w:rPr>
        <w:t xml:space="preserve">אנחנו </w:t>
      </w:r>
      <w:bookmarkStart w:id="3135" w:name="_ETM_Q3_698189"/>
      <w:bookmarkEnd w:id="3135"/>
      <w:r>
        <w:rPr>
          <w:rtl/>
        </w:rPr>
        <w:t xml:space="preserve">לא </w:t>
      </w:r>
      <w:bookmarkStart w:id="3136" w:name="_ETM_Q3_698340"/>
      <w:bookmarkEnd w:id="3136"/>
      <w:r>
        <w:rPr>
          <w:rtl/>
        </w:rPr>
        <w:t xml:space="preserve">שותפים </w:t>
      </w:r>
      <w:bookmarkStart w:id="3137" w:name="_ETM_Q3_698819"/>
      <w:bookmarkEnd w:id="3137"/>
      <w:r>
        <w:rPr>
          <w:rtl/>
        </w:rPr>
        <w:t xml:space="preserve">לדבר </w:t>
      </w:r>
      <w:bookmarkStart w:id="3138" w:name="_ETM_Q3_699239"/>
      <w:bookmarkEnd w:id="3138"/>
      <w:r>
        <w:rPr>
          <w:rtl/>
        </w:rPr>
        <w:t>הזה</w:t>
      </w:r>
      <w:r>
        <w:rPr>
          <w:rFonts w:hint="cs"/>
          <w:rtl/>
        </w:rPr>
        <w:t>.</w:t>
      </w:r>
    </w:p>
    <w:p w:rsidR="00FA1500" w:rsidRDefault="00FA1500" w:rsidP="000C6E63">
      <w:pPr>
        <w:rPr>
          <w:rtl/>
        </w:rPr>
      </w:pPr>
    </w:p>
    <w:p w:rsidR="00FA1500" w:rsidRDefault="00FA1500" w:rsidP="00CB72E0">
      <w:pPr>
        <w:rPr>
          <w:rtl/>
        </w:rPr>
      </w:pPr>
      <w:bookmarkStart w:id="3139" w:name="_ETM_Q3_701000"/>
      <w:bookmarkStart w:id="3140" w:name="_ETM_Q3_701559"/>
      <w:bookmarkEnd w:id="3139"/>
      <w:bookmarkEnd w:id="3140"/>
      <w:r>
        <w:rPr>
          <w:rtl/>
        </w:rPr>
        <w:t xml:space="preserve">אני </w:t>
      </w:r>
      <w:bookmarkStart w:id="3141" w:name="_ETM_Q3_701830"/>
      <w:bookmarkEnd w:id="3141"/>
      <w:r>
        <w:rPr>
          <w:rtl/>
        </w:rPr>
        <w:t xml:space="preserve">יכול </w:t>
      </w:r>
      <w:bookmarkStart w:id="3142" w:name="_ETM_Q3_702010"/>
      <w:bookmarkEnd w:id="3142"/>
      <w:r>
        <w:rPr>
          <w:rtl/>
        </w:rPr>
        <w:t xml:space="preserve">לתת </w:t>
      </w:r>
      <w:bookmarkStart w:id="3143" w:name="_ETM_Q3_702190"/>
      <w:bookmarkEnd w:id="3143"/>
      <w:r>
        <w:rPr>
          <w:rtl/>
        </w:rPr>
        <w:t xml:space="preserve">לך </w:t>
      </w:r>
      <w:bookmarkStart w:id="3144" w:name="_ETM_Q3_702370"/>
      <w:bookmarkEnd w:id="3144"/>
      <w:r>
        <w:rPr>
          <w:rtl/>
        </w:rPr>
        <w:t xml:space="preserve">עוד </w:t>
      </w:r>
      <w:bookmarkStart w:id="3145" w:name="_ETM_Q3_702490"/>
      <w:bookmarkEnd w:id="3145"/>
      <w:r>
        <w:rPr>
          <w:rtl/>
        </w:rPr>
        <w:t>דוגמ</w:t>
      </w:r>
      <w:r>
        <w:rPr>
          <w:rFonts w:hint="cs"/>
          <w:rtl/>
        </w:rPr>
        <w:t>ה.</w:t>
      </w:r>
      <w:r>
        <w:rPr>
          <w:rtl/>
        </w:rPr>
        <w:t xml:space="preserve"> </w:t>
      </w:r>
      <w:bookmarkStart w:id="3146" w:name="_ETM_Q3_702850"/>
      <w:bookmarkEnd w:id="3146"/>
      <w:r>
        <w:rPr>
          <w:rtl/>
        </w:rPr>
        <w:t xml:space="preserve">אתה </w:t>
      </w:r>
      <w:bookmarkStart w:id="3147" w:name="_ETM_Q3_703000"/>
      <w:bookmarkEnd w:id="3147"/>
      <w:r>
        <w:rPr>
          <w:rtl/>
        </w:rPr>
        <w:t xml:space="preserve">מדבר </w:t>
      </w:r>
      <w:bookmarkStart w:id="3148" w:name="_ETM_Q3_703330"/>
      <w:bookmarkEnd w:id="3148"/>
      <w:r>
        <w:rPr>
          <w:rtl/>
        </w:rPr>
        <w:t xml:space="preserve">איתי </w:t>
      </w:r>
      <w:bookmarkStart w:id="3149" w:name="_ETM_Q3_703570"/>
      <w:bookmarkEnd w:id="3149"/>
      <w:r>
        <w:rPr>
          <w:rtl/>
        </w:rPr>
        <w:t xml:space="preserve">על </w:t>
      </w:r>
      <w:bookmarkStart w:id="3150" w:name="_ETM_Q3_703690"/>
      <w:bookmarkEnd w:id="3150"/>
      <w:r>
        <w:rPr>
          <w:rtl/>
        </w:rPr>
        <w:t>אנרכיסטים</w:t>
      </w:r>
      <w:r>
        <w:rPr>
          <w:rFonts w:hint="cs"/>
          <w:rtl/>
        </w:rPr>
        <w:t xml:space="preserve"> </w:t>
      </w:r>
      <w:r>
        <w:rPr>
          <w:rFonts w:hint="eastAsia"/>
        </w:rPr>
        <w:t>–</w:t>
      </w:r>
      <w:r>
        <w:rPr>
          <w:rtl/>
        </w:rPr>
        <w:t xml:space="preserve"> </w:t>
      </w:r>
      <w:bookmarkStart w:id="3151" w:name="_ETM_Q3_704680"/>
      <w:bookmarkEnd w:id="3151"/>
      <w:r>
        <w:rPr>
          <w:rtl/>
        </w:rPr>
        <w:t>חולדאי</w:t>
      </w:r>
      <w:r>
        <w:rPr>
          <w:rFonts w:hint="cs"/>
          <w:rtl/>
        </w:rPr>
        <w:t>,</w:t>
      </w:r>
      <w:r>
        <w:rPr>
          <w:rtl/>
        </w:rPr>
        <w:t xml:space="preserve"> </w:t>
      </w:r>
      <w:bookmarkStart w:id="3152" w:name="_ETM_Q3_705250"/>
      <w:bookmarkEnd w:id="3152"/>
      <w:r>
        <w:rPr>
          <w:rtl/>
        </w:rPr>
        <w:t xml:space="preserve">ראש </w:t>
      </w:r>
      <w:bookmarkStart w:id="3153" w:name="_ETM_Q3_705550"/>
      <w:bookmarkEnd w:id="3153"/>
      <w:r>
        <w:rPr>
          <w:rtl/>
        </w:rPr>
        <w:t xml:space="preserve">עיריית </w:t>
      </w:r>
      <w:bookmarkStart w:id="3154" w:name="_ETM_Q3_705910"/>
      <w:bookmarkEnd w:id="3154"/>
      <w:r>
        <w:rPr>
          <w:rtl/>
        </w:rPr>
        <w:t xml:space="preserve">תל </w:t>
      </w:r>
      <w:bookmarkStart w:id="3155" w:name="_ETM_Q3_706059"/>
      <w:bookmarkEnd w:id="3155"/>
      <w:r>
        <w:rPr>
          <w:rtl/>
        </w:rPr>
        <w:t>אביב</w:t>
      </w:r>
      <w:r>
        <w:rPr>
          <w:rFonts w:hint="cs"/>
          <w:rtl/>
        </w:rPr>
        <w:t>,</w:t>
      </w:r>
      <w:r>
        <w:rPr>
          <w:rtl/>
        </w:rPr>
        <w:t xml:space="preserve"> </w:t>
      </w:r>
      <w:bookmarkStart w:id="3156" w:name="_ETM_Q3_706720"/>
      <w:bookmarkEnd w:id="3156"/>
      <w:r>
        <w:rPr>
          <w:rtl/>
        </w:rPr>
        <w:t>ש</w:t>
      </w:r>
      <w:bookmarkStart w:id="3157" w:name="_ETM_Q3_706990"/>
      <w:bookmarkEnd w:id="3157"/>
      <w:r>
        <w:rPr>
          <w:rFonts w:hint="cs"/>
          <w:rtl/>
        </w:rPr>
        <w:t>מ</w:t>
      </w:r>
      <w:r>
        <w:rPr>
          <w:rtl/>
        </w:rPr>
        <w:t xml:space="preserve">גיע </w:t>
      </w:r>
      <w:bookmarkStart w:id="3158" w:name="_ETM_Q3_707290"/>
      <w:bookmarkEnd w:id="3158"/>
      <w:r>
        <w:rPr>
          <w:rtl/>
        </w:rPr>
        <w:t xml:space="preserve">לפה </w:t>
      </w:r>
      <w:bookmarkStart w:id="3159" w:name="_ETM_Q3_707950"/>
      <w:bookmarkEnd w:id="3159"/>
      <w:r>
        <w:rPr>
          <w:rtl/>
        </w:rPr>
        <w:t xml:space="preserve">ומדבר </w:t>
      </w:r>
      <w:bookmarkStart w:id="3160" w:name="_ETM_Q3_709000"/>
      <w:bookmarkEnd w:id="3160"/>
      <w:r>
        <w:rPr>
          <w:rtl/>
        </w:rPr>
        <w:t xml:space="preserve">בצורה </w:t>
      </w:r>
      <w:bookmarkStart w:id="3161" w:name="_ETM_Q3_709510"/>
      <w:bookmarkEnd w:id="3161"/>
      <w:r>
        <w:rPr>
          <w:rtl/>
        </w:rPr>
        <w:t xml:space="preserve">בזויה </w:t>
      </w:r>
      <w:bookmarkStart w:id="3162" w:name="_ETM_Q3_710390"/>
      <w:bookmarkEnd w:id="3162"/>
      <w:r>
        <w:rPr>
          <w:rtl/>
        </w:rPr>
        <w:t xml:space="preserve">על </w:t>
      </w:r>
      <w:bookmarkStart w:id="3163" w:name="_ETM_Q3_710660"/>
      <w:bookmarkEnd w:id="3163"/>
      <w:r>
        <w:rPr>
          <w:rtl/>
        </w:rPr>
        <w:t xml:space="preserve">אלימות </w:t>
      </w:r>
      <w:bookmarkStart w:id="3164" w:name="_ETM_Q3_711020"/>
      <w:bookmarkEnd w:id="3164"/>
      <w:r>
        <w:rPr>
          <w:rtl/>
        </w:rPr>
        <w:t xml:space="preserve">ושפיכות </w:t>
      </w:r>
      <w:bookmarkStart w:id="3165" w:name="_ETM_Q3_711530"/>
      <w:bookmarkEnd w:id="3165"/>
      <w:r>
        <w:rPr>
          <w:rtl/>
        </w:rPr>
        <w:t>דמים</w:t>
      </w:r>
      <w:r>
        <w:rPr>
          <w:rFonts w:hint="cs"/>
          <w:rtl/>
        </w:rPr>
        <w:t>.</w:t>
      </w:r>
      <w:r>
        <w:rPr>
          <w:rtl/>
        </w:rPr>
        <w:t xml:space="preserve"> </w:t>
      </w:r>
      <w:bookmarkStart w:id="3166" w:name="_ETM_Q3_712190"/>
      <w:bookmarkEnd w:id="3166"/>
      <w:r>
        <w:rPr>
          <w:rtl/>
        </w:rPr>
        <w:t xml:space="preserve">לאן </w:t>
      </w:r>
      <w:bookmarkStart w:id="3167" w:name="_ETM_Q3_712520"/>
      <w:bookmarkEnd w:id="3167"/>
      <w:r>
        <w:rPr>
          <w:rtl/>
        </w:rPr>
        <w:t>תגיעו</w:t>
      </w:r>
      <w:r>
        <w:rPr>
          <w:rFonts w:hint="cs"/>
          <w:rtl/>
        </w:rPr>
        <w:t xml:space="preserve">? תקיאו אותו, </w:t>
      </w:r>
      <w:bookmarkStart w:id="3168" w:name="_ETM_Q3_713770"/>
      <w:bookmarkStart w:id="3169" w:name="_ETM_Q3_714250"/>
      <w:bookmarkStart w:id="3170" w:name="_ETM_Q3_714520"/>
      <w:bookmarkEnd w:id="3168"/>
      <w:bookmarkEnd w:id="3169"/>
      <w:bookmarkEnd w:id="3170"/>
      <w:r>
        <w:rPr>
          <w:rtl/>
        </w:rPr>
        <w:t xml:space="preserve">הוא </w:t>
      </w:r>
      <w:bookmarkStart w:id="3171" w:name="_ETM_Q3_714640"/>
      <w:bookmarkEnd w:id="3171"/>
      <w:r>
        <w:rPr>
          <w:rtl/>
        </w:rPr>
        <w:t>לא</w:t>
      </w:r>
      <w:r>
        <w:rPr>
          <w:rFonts w:hint="cs"/>
          <w:rtl/>
        </w:rPr>
        <w:t xml:space="preserve"> צריך </w:t>
      </w:r>
      <w:bookmarkStart w:id="3172" w:name="_ETM_Q3_714000"/>
      <w:bookmarkEnd w:id="3172"/>
      <w:r>
        <w:rPr>
          <w:rFonts w:hint="cs"/>
          <w:rtl/>
        </w:rPr>
        <w:t>להיות</w:t>
      </w:r>
      <w:r w:rsidRPr="003B27EB">
        <w:rPr>
          <w:rFonts w:hint="cs"/>
          <w:rtl/>
        </w:rPr>
        <w:t xml:space="preserve"> </w:t>
      </w:r>
      <w:r>
        <w:rPr>
          <w:rFonts w:hint="cs"/>
          <w:rtl/>
        </w:rPr>
        <w:t>מהמחנה.</w:t>
      </w:r>
      <w:bookmarkStart w:id="3173" w:name="TOR_Q4"/>
      <w:bookmarkEnd w:id="3173"/>
      <w:r>
        <w:rPr>
          <w:rFonts w:hint="cs"/>
          <w:rtl/>
        </w:rPr>
        <w:t xml:space="preserve"> האיש הזה הוא איש הזוי ובזוי אם זו שיטת הדיבור שלו, אם הוא מאיים </w:t>
      </w:r>
      <w:bookmarkStart w:id="3174" w:name="_ETM_Q4_120998"/>
      <w:bookmarkEnd w:id="3174"/>
      <w:r>
        <w:rPr>
          <w:rFonts w:hint="cs"/>
          <w:rtl/>
        </w:rPr>
        <w:t xml:space="preserve">בשפיכות דמים. זה הנציג המהולל שנמצא פה מחוץ לגדרות הכנסת. </w:t>
      </w:r>
    </w:p>
    <w:p w:rsidR="00FA1500" w:rsidRDefault="00FA1500" w:rsidP="009635F5">
      <w:pPr>
        <w:rPr>
          <w:rtl/>
        </w:rPr>
      </w:pPr>
    </w:p>
    <w:p w:rsidR="00FA1500" w:rsidRDefault="00FA1500" w:rsidP="000C6E63">
      <w:pPr>
        <w:rPr>
          <w:rtl/>
        </w:rPr>
      </w:pPr>
      <w:r>
        <w:rPr>
          <w:rFonts w:hint="cs"/>
          <w:rtl/>
        </w:rPr>
        <w:t xml:space="preserve">אז אני שוב אומר, עוד פעם: חבל, אני באמת מצטער שחבר </w:t>
      </w:r>
      <w:bookmarkStart w:id="3175" w:name="_ETM_Q4_132266"/>
      <w:bookmarkEnd w:id="3175"/>
      <w:r>
        <w:rPr>
          <w:rFonts w:hint="cs"/>
          <w:rtl/>
        </w:rPr>
        <w:t xml:space="preserve">הכנסת בליאק לא פה להסביר את ההתנהגות המבזה שלו בוועדת </w:t>
      </w:r>
      <w:bookmarkStart w:id="3176" w:name="_ETM_Q4_132527"/>
      <w:bookmarkEnd w:id="3176"/>
      <w:r>
        <w:rPr>
          <w:rFonts w:hint="cs"/>
          <w:rtl/>
        </w:rPr>
        <w:t xml:space="preserve">חוקה, כי כך זה היה וכך זה היה נראה. </w:t>
      </w:r>
      <w:bookmarkStart w:id="3177" w:name="_ETM_Q4_135762"/>
      <w:bookmarkStart w:id="3178" w:name="_ETM_Q4_135844"/>
      <w:bookmarkStart w:id="3179" w:name="_ETM_Q4_135906"/>
      <w:bookmarkStart w:id="3180" w:name="_ETM_Q4_135976"/>
      <w:bookmarkEnd w:id="3177"/>
      <w:bookmarkEnd w:id="3178"/>
      <w:bookmarkEnd w:id="3179"/>
      <w:bookmarkEnd w:id="3180"/>
      <w:r>
        <w:rPr>
          <w:rFonts w:hint="cs"/>
          <w:rtl/>
        </w:rPr>
        <w:t xml:space="preserve">אני </w:t>
      </w:r>
      <w:bookmarkStart w:id="3181" w:name="_ETM_Q4_136465"/>
      <w:bookmarkEnd w:id="3181"/>
      <w:r>
        <w:rPr>
          <w:rFonts w:hint="cs"/>
          <w:rtl/>
        </w:rPr>
        <w:t xml:space="preserve">אומר לכם, אם אתם באמת רוצים, יש לכם יד מושטת </w:t>
      </w:r>
      <w:bookmarkStart w:id="3182" w:name="_ETM_Q4_144225"/>
      <w:bookmarkEnd w:id="3182"/>
      <w:r>
        <w:rPr>
          <w:rFonts w:hint="cs"/>
          <w:rtl/>
        </w:rPr>
        <w:t xml:space="preserve">לשיח. שר המשפטים יריב לוין אמר את זה בצורה מפורשת. </w:t>
      </w:r>
      <w:bookmarkStart w:id="3183" w:name="_ETM_Q4_143711"/>
      <w:bookmarkEnd w:id="3183"/>
      <w:r>
        <w:rPr>
          <w:rFonts w:hint="cs"/>
          <w:rtl/>
        </w:rPr>
        <w:t xml:space="preserve">החוק, להבנתי, לא מגיע היום למליאת הכנסת. אפשר לשבת </w:t>
      </w:r>
      <w:bookmarkStart w:id="3184" w:name="_ETM_Q4_148813"/>
      <w:bookmarkEnd w:id="3184"/>
      <w:r>
        <w:rPr>
          <w:rFonts w:hint="cs"/>
          <w:rtl/>
        </w:rPr>
        <w:t xml:space="preserve">לדבר, אנחנו נשמח לעשות את זה, ואתם מסרבים לזה. </w:t>
      </w:r>
    </w:p>
    <w:p w:rsidR="00FA1500" w:rsidRDefault="00FA1500" w:rsidP="009635F5">
      <w:pPr>
        <w:rPr>
          <w:rtl/>
        </w:rPr>
      </w:pPr>
    </w:p>
    <w:p w:rsidR="00FA1500" w:rsidRDefault="00FA1500" w:rsidP="000C6E63">
      <w:pPr>
        <w:pStyle w:val="af6"/>
        <w:keepNext/>
        <w:rPr>
          <w:rtl/>
        </w:rPr>
      </w:pPr>
      <w:r w:rsidRPr="0096136B">
        <w:rPr>
          <w:rStyle w:val="TagStyle"/>
          <w:rtl/>
        </w:rPr>
        <w:t xml:space="preserve"> &lt;&lt; יור &gt;&gt; </w:t>
      </w:r>
      <w:r>
        <w:rPr>
          <w:rtl/>
        </w:rPr>
        <w:t>היו"ר אמיר אוחנה:</w:t>
      </w:r>
      <w:r w:rsidRPr="0096136B">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תודה </w:t>
      </w:r>
      <w:bookmarkStart w:id="3185" w:name="_ETM_Q4_160331"/>
      <w:bookmarkEnd w:id="3185"/>
      <w:r>
        <w:rPr>
          <w:rFonts w:hint="cs"/>
          <w:rtl/>
          <w:lang w:eastAsia="he-IL"/>
        </w:rPr>
        <w:t xml:space="preserve">רבה לשר קיש. כעת אנחנו נתחיל בדיון הסיעתי. </w:t>
      </w:r>
    </w:p>
    <w:p w:rsidR="00FA1500" w:rsidRDefault="00FA1500" w:rsidP="000C6E63">
      <w:pPr>
        <w:rPr>
          <w:rtl/>
          <w:lang w:eastAsia="he-IL"/>
        </w:rPr>
      </w:pPr>
    </w:p>
    <w:p w:rsidR="00FA1500" w:rsidRDefault="00FA1500" w:rsidP="000C6E63">
      <w:pPr>
        <w:pStyle w:val="af5"/>
        <w:keepNext/>
        <w:rPr>
          <w:rtl/>
        </w:rPr>
      </w:pPr>
      <w:bookmarkStart w:id="3186" w:name="ET_interruption_5084_15"/>
      <w:r w:rsidRPr="00EB4DCA">
        <w:rPr>
          <w:rStyle w:val="TagStyle"/>
          <w:rtl/>
        </w:rPr>
        <w:t xml:space="preserve"> &lt;&lt; קריאה &gt;&gt; </w:t>
      </w:r>
      <w:r>
        <w:rPr>
          <w:rtl/>
        </w:rPr>
        <w:t>מיקי לוי (יש עתיד):</w:t>
      </w:r>
      <w:r w:rsidRPr="00EB4DCA">
        <w:rPr>
          <w:rStyle w:val="TagStyle"/>
          <w:rtl/>
        </w:rPr>
        <w:t xml:space="preserve"> &lt;&lt; קריאה &gt;&gt;</w:t>
      </w:r>
      <w:r>
        <w:rPr>
          <w:rtl/>
        </w:rPr>
        <w:t xml:space="preserve"> </w:t>
      </w:r>
      <w:bookmarkEnd w:id="318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קראו לראש </w:t>
      </w:r>
      <w:bookmarkStart w:id="3187" w:name="_ETM_Q4_164737"/>
      <w:bookmarkEnd w:id="3187"/>
      <w:r>
        <w:rPr>
          <w:rFonts w:hint="cs"/>
          <w:rtl/>
          <w:lang w:eastAsia="he-IL"/>
        </w:rPr>
        <w:t xml:space="preserve">ממשלה "רוצח". לא שמעתי אותך מדבר. </w:t>
      </w:r>
    </w:p>
    <w:p w:rsidR="00FA1500" w:rsidRDefault="00FA1500" w:rsidP="000C6E63">
      <w:pPr>
        <w:rPr>
          <w:rtl/>
          <w:lang w:eastAsia="he-IL"/>
        </w:rPr>
      </w:pPr>
      <w:bookmarkStart w:id="3188" w:name="_ETM_Q4_161192"/>
      <w:bookmarkStart w:id="3189" w:name="_ETM_Q4_161267"/>
      <w:bookmarkEnd w:id="3188"/>
      <w:bookmarkEnd w:id="3189"/>
    </w:p>
    <w:p w:rsidR="00FA1500" w:rsidRDefault="00FA1500" w:rsidP="000C6E63">
      <w:pPr>
        <w:pStyle w:val="af6"/>
        <w:keepNext/>
        <w:rPr>
          <w:rtl/>
        </w:rPr>
      </w:pPr>
      <w:bookmarkStart w:id="3190" w:name="ET_yor_6423_16"/>
      <w:r w:rsidRPr="00EB4DCA">
        <w:rPr>
          <w:rStyle w:val="TagStyle"/>
          <w:rtl/>
        </w:rPr>
        <w:t xml:space="preserve"> &lt;&lt; יור &gt;&gt; </w:t>
      </w:r>
      <w:r>
        <w:rPr>
          <w:rtl/>
        </w:rPr>
        <w:t>היו"ר אמיר אוחנה:</w:t>
      </w:r>
      <w:r w:rsidRPr="00EB4DCA">
        <w:rPr>
          <w:rStyle w:val="TagStyle"/>
          <w:rtl/>
        </w:rPr>
        <w:t xml:space="preserve"> &lt;&lt; יור &gt;&gt;</w:t>
      </w:r>
      <w:r>
        <w:rPr>
          <w:rtl/>
        </w:rPr>
        <w:t xml:space="preserve"> </w:t>
      </w:r>
      <w:bookmarkEnd w:id="3190"/>
    </w:p>
    <w:p w:rsidR="00FA1500" w:rsidRDefault="00FA1500" w:rsidP="000C6E63">
      <w:pPr>
        <w:pStyle w:val="KeepWithNext"/>
        <w:rPr>
          <w:rtl/>
          <w:lang w:eastAsia="he-IL"/>
        </w:rPr>
      </w:pPr>
    </w:p>
    <w:p w:rsidR="00FA1500" w:rsidRDefault="00FA1500" w:rsidP="000C6E63">
      <w:pPr>
        <w:rPr>
          <w:rtl/>
          <w:lang w:eastAsia="he-IL"/>
        </w:rPr>
      </w:pPr>
      <w:bookmarkStart w:id="3191" w:name="_ETM_Q4_162328"/>
      <w:bookmarkEnd w:id="3191"/>
      <w:r>
        <w:rPr>
          <w:rFonts w:hint="cs"/>
          <w:rtl/>
          <w:lang w:eastAsia="he-IL"/>
        </w:rPr>
        <w:t xml:space="preserve">דיון סיעתי בהתאם לתקנון </w:t>
      </w:r>
      <w:bookmarkStart w:id="3192" w:name="_ETM_Q4_168583"/>
      <w:bookmarkEnd w:id="3192"/>
      <w:r>
        <w:rPr>
          <w:rFonts w:hint="cs"/>
          <w:rtl/>
          <w:lang w:eastAsia="he-IL"/>
        </w:rPr>
        <w:t xml:space="preserve">הכנסת. ראשון הדוברים יהיה חבר הכנסת יואב סגלוביץ', בבקשה. שלוש דקות לרשותך, אדוני. </w:t>
      </w:r>
    </w:p>
    <w:p w:rsidR="00FA1500" w:rsidRDefault="00FA1500" w:rsidP="000C6E63">
      <w:pPr>
        <w:rPr>
          <w:rtl/>
          <w:lang w:eastAsia="he-IL"/>
        </w:rPr>
      </w:pPr>
    </w:p>
    <w:p w:rsidR="00FA1500" w:rsidRDefault="00FA1500" w:rsidP="000C6E63">
      <w:pPr>
        <w:pStyle w:val="a4"/>
        <w:keepNext/>
        <w:rPr>
          <w:rtl/>
        </w:rPr>
      </w:pPr>
      <w:bookmarkStart w:id="3193" w:name="ET_speaker_5791_2"/>
      <w:r w:rsidRPr="0096136B">
        <w:rPr>
          <w:rStyle w:val="TagStyle"/>
          <w:rtl/>
        </w:rPr>
        <w:t xml:space="preserve"> &lt;&lt; דובר &gt;&gt; </w:t>
      </w:r>
      <w:bookmarkStart w:id="3194" w:name="_Toc127275313"/>
      <w:bookmarkStart w:id="3195" w:name="_Toc127353112"/>
      <w:bookmarkStart w:id="3196" w:name="_Toc127353212"/>
      <w:bookmarkStart w:id="3197" w:name="_Toc127353686"/>
      <w:bookmarkStart w:id="3198" w:name="_Toc127353793"/>
      <w:r>
        <w:rPr>
          <w:rtl/>
        </w:rPr>
        <w:t>יואב סגלוביץ' (יש עתיד):</w:t>
      </w:r>
      <w:bookmarkEnd w:id="3194"/>
      <w:bookmarkEnd w:id="3195"/>
      <w:bookmarkEnd w:id="3196"/>
      <w:bookmarkEnd w:id="3197"/>
      <w:bookmarkEnd w:id="3198"/>
      <w:r w:rsidRPr="0096136B">
        <w:rPr>
          <w:rStyle w:val="TagStyle"/>
          <w:rtl/>
        </w:rPr>
        <w:t xml:space="preserve"> &lt;&lt; דובר &gt;&gt;</w:t>
      </w:r>
      <w:r>
        <w:rPr>
          <w:rtl/>
        </w:rPr>
        <w:t xml:space="preserve"> </w:t>
      </w:r>
      <w:bookmarkEnd w:id="319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אדוני היושב-ראש, חבריי חברי הכנסת, תהליך החקיקה שהגענו בו </w:t>
      </w:r>
      <w:bookmarkStart w:id="3199" w:name="_ETM_Q4_185931"/>
      <w:bookmarkEnd w:id="3199"/>
      <w:r>
        <w:rPr>
          <w:rFonts w:hint="cs"/>
          <w:rtl/>
          <w:lang w:eastAsia="he-IL"/>
        </w:rPr>
        <w:t xml:space="preserve">היום לצומת של קריאה ראשונה, אם אתה לוקח אותו במעוף </w:t>
      </w:r>
      <w:bookmarkStart w:id="3200" w:name="_ETM_Q4_185412"/>
      <w:bookmarkEnd w:id="3200"/>
      <w:r>
        <w:rPr>
          <w:rFonts w:hint="cs"/>
          <w:rtl/>
          <w:lang w:eastAsia="he-IL"/>
        </w:rPr>
        <w:t xml:space="preserve">הציפור, הוא תהליך של מרמה והונאה. מדוע מרמה? כי </w:t>
      </w:r>
      <w:r>
        <w:rPr>
          <w:rFonts w:hint="cs"/>
          <w:rtl/>
          <w:lang w:eastAsia="he-IL"/>
        </w:rPr>
        <w:lastRenderedPageBreak/>
        <w:t xml:space="preserve">מספרים לנו סיפור, כי אנחנו רואים את זה בטלוויזיה, שיש איזו תוכנית גדולה לשר המשפטים, וראה זה פלא: מה שנוחת על שולחן הוועדה זאת הצעת חוק מטעם הוועדה. אכן, זה אפשרי </w:t>
      </w:r>
      <w:bookmarkStart w:id="3201" w:name="_ETM_Q4_212275"/>
      <w:bookmarkEnd w:id="3201"/>
      <w:r>
        <w:rPr>
          <w:rFonts w:hint="cs"/>
          <w:rtl/>
          <w:lang w:eastAsia="he-IL"/>
        </w:rPr>
        <w:t xml:space="preserve">על פי התקנון, אך לא ראוי. הונאה היא התהליך כולו, שבתהליך של שעות ארוכות וימים ארוכים </w:t>
      </w:r>
      <w:r>
        <w:rPr>
          <w:rtl/>
          <w:lang w:eastAsia="he-IL"/>
        </w:rPr>
        <w:t>–</w:t>
      </w:r>
      <w:r>
        <w:rPr>
          <w:rFonts w:hint="cs"/>
          <w:rtl/>
          <w:lang w:eastAsia="he-IL"/>
        </w:rPr>
        <w:t xml:space="preserve"> ואני חבר הוועדה הזאת </w:t>
      </w:r>
      <w:r>
        <w:rPr>
          <w:rtl/>
          <w:lang w:eastAsia="he-IL"/>
        </w:rPr>
        <w:t>–</w:t>
      </w:r>
      <w:r>
        <w:rPr>
          <w:rFonts w:hint="cs"/>
          <w:rtl/>
          <w:lang w:eastAsia="he-IL"/>
        </w:rPr>
        <w:t xml:space="preserve"> אומרים שרוצים לשמוע את כולם, וגם מייצרים נרטיב ששום </w:t>
      </w:r>
      <w:bookmarkStart w:id="3202" w:name="_ETM_Q4_221944"/>
      <w:bookmarkEnd w:id="3202"/>
      <w:r>
        <w:rPr>
          <w:rFonts w:hint="cs"/>
          <w:rtl/>
          <w:lang w:eastAsia="he-IL"/>
        </w:rPr>
        <w:t xml:space="preserve">הצעה לא הייתה ואין משא ומתן. אז אני אומר, כמי שהציע </w:t>
      </w:r>
      <w:bookmarkStart w:id="3203" w:name="_ETM_Q4_226920"/>
      <w:bookmarkEnd w:id="3203"/>
      <w:r>
        <w:rPr>
          <w:rFonts w:hint="cs"/>
          <w:rtl/>
          <w:lang w:eastAsia="he-IL"/>
        </w:rPr>
        <w:t xml:space="preserve">לא הצעה אחת – 30 הצעות בדרך – שום דבר לא הזיז אפילו אות בין מה שהגיע לוועדה לבין מה שהוצבע עליו היום. </w:t>
      </w:r>
    </w:p>
    <w:p w:rsidR="00FA1500" w:rsidRDefault="00FA1500" w:rsidP="000C6E63">
      <w:pPr>
        <w:rPr>
          <w:rtl/>
          <w:lang w:eastAsia="he-IL"/>
        </w:rPr>
      </w:pPr>
      <w:bookmarkStart w:id="3204" w:name="_ETM_Q4_241112"/>
      <w:bookmarkStart w:id="3205" w:name="_ETM_Q4_241208"/>
      <w:bookmarkEnd w:id="3204"/>
      <w:bookmarkEnd w:id="3205"/>
    </w:p>
    <w:p w:rsidR="00FA1500" w:rsidRDefault="00FA1500" w:rsidP="000C6E63">
      <w:pPr>
        <w:rPr>
          <w:rtl/>
          <w:lang w:eastAsia="he-IL"/>
        </w:rPr>
      </w:pPr>
      <w:bookmarkStart w:id="3206" w:name="_ETM_Q4_241239"/>
      <w:bookmarkStart w:id="3207" w:name="_ETM_Q4_241331"/>
      <w:bookmarkEnd w:id="3206"/>
      <w:bookmarkEnd w:id="3207"/>
      <w:r>
        <w:rPr>
          <w:rFonts w:hint="cs"/>
          <w:rtl/>
          <w:lang w:eastAsia="he-IL"/>
        </w:rPr>
        <w:t xml:space="preserve">הוועדה לבחירת שופטים – נתנו איזה תיאור, שאני הולך איתו, שרוצים שהכנסת, הריבון, תהיה לה את ההשפעה הגדולה ביותר על זהותם ותפקידם </w:t>
      </w:r>
      <w:bookmarkStart w:id="3208" w:name="_ETM_Q4_253173"/>
      <w:bookmarkEnd w:id="3208"/>
      <w:r>
        <w:rPr>
          <w:rFonts w:hint="cs"/>
          <w:rtl/>
          <w:lang w:eastAsia="he-IL"/>
        </w:rPr>
        <w:t xml:space="preserve">של השופטים ועל מיונם. אם זה נכון, היה צריך להיות איזשהו היגיון לפי איך שהכנסת בנויה, קואליציה, אופוזיציה. זה שקר נוסף: זה לא שהכנסת תקבע – הקואליציה תקבע. זה </w:t>
      </w:r>
      <w:bookmarkStart w:id="3209" w:name="_ETM_Q4_269895"/>
      <w:bookmarkEnd w:id="3209"/>
      <w:r>
        <w:rPr>
          <w:rFonts w:hint="cs"/>
          <w:rtl/>
          <w:lang w:eastAsia="he-IL"/>
        </w:rPr>
        <w:t xml:space="preserve">אומר שזה לא הריבון – זו הממשלה תקבע. כך החוק הזה בנוי רק בסעיף </w:t>
      </w:r>
      <w:bookmarkStart w:id="3210" w:name="_ETM_Q4_270397"/>
      <w:bookmarkEnd w:id="3210"/>
      <w:r>
        <w:rPr>
          <w:rFonts w:hint="cs"/>
          <w:rtl/>
          <w:lang w:eastAsia="he-IL"/>
        </w:rPr>
        <w:t xml:space="preserve">הראשון, של השופטים. </w:t>
      </w:r>
    </w:p>
    <w:p w:rsidR="00FA1500" w:rsidRDefault="00FA1500" w:rsidP="000C6E63">
      <w:pPr>
        <w:ind w:firstLine="0"/>
        <w:rPr>
          <w:rtl/>
          <w:lang w:eastAsia="he-IL"/>
        </w:rPr>
      </w:pPr>
    </w:p>
    <w:p w:rsidR="00FA1500" w:rsidRDefault="00FA1500" w:rsidP="000C6E63">
      <w:pPr>
        <w:rPr>
          <w:rtl/>
          <w:lang w:eastAsia="he-IL"/>
        </w:rPr>
      </w:pPr>
      <w:r>
        <w:rPr>
          <w:rFonts w:hint="cs"/>
          <w:rtl/>
          <w:lang w:eastAsia="he-IL"/>
        </w:rPr>
        <w:t xml:space="preserve">כשאני בודק ומסתכל הלאה – רוצים לעשות חוק-יסוד. אמרנו מתחילת הדרך: בואו נתחיל בחוק-יסוד: החקיקה. נייצר את הכללים על המגרש, </w:t>
      </w:r>
      <w:bookmarkStart w:id="3211" w:name="_ETM_Q4_285918"/>
      <w:bookmarkEnd w:id="3211"/>
      <w:r>
        <w:rPr>
          <w:rFonts w:hint="cs"/>
          <w:rtl/>
          <w:lang w:eastAsia="he-IL"/>
        </w:rPr>
        <w:t xml:space="preserve">נקבע את כללי המשחק. זה מושכלות יסוד; לא, לא, בשום פנים, זה בפעם אחרת, בפעם הבאה; אנחנו נראה בסוף את </w:t>
      </w:r>
      <w:bookmarkStart w:id="3212" w:name="_ETM_Q4_296023"/>
      <w:bookmarkEnd w:id="3212"/>
      <w:r>
        <w:rPr>
          <w:rFonts w:hint="cs"/>
          <w:rtl/>
          <w:lang w:eastAsia="he-IL"/>
        </w:rPr>
        <w:t>מה שצריך לדעת בהתחלה – זה שקר מובהק מתחילתו ועד סופו. ואז מדברים איתנו על חוקי-יסוד ואי-התערבות</w:t>
      </w:r>
      <w:bookmarkStart w:id="3213" w:name="_ETM_Q4_304389"/>
      <w:bookmarkEnd w:id="3213"/>
      <w:r>
        <w:rPr>
          <w:rFonts w:hint="cs"/>
          <w:rtl/>
          <w:lang w:eastAsia="he-IL"/>
        </w:rPr>
        <w:t xml:space="preserve"> של הכנסת בשום אופן בחוק-יסוד. אז הינה, אנחנו מגיעים לחוק-יסוד; ביום רביעי הזה יעלה חוק-יסוד מפואר, חוק </w:t>
      </w:r>
      <w:bookmarkStart w:id="3214" w:name="_ETM_Q4_311820"/>
      <w:bookmarkEnd w:id="3214"/>
      <w:r>
        <w:rPr>
          <w:rFonts w:hint="cs"/>
          <w:rtl/>
          <w:lang w:eastAsia="he-IL"/>
        </w:rPr>
        <w:t xml:space="preserve">דרעי 2, חוק-יסוד שיאפשר לשר שהורחק מכהונתו כשר לחזור ולהיות שר, על מנת להשתמש </w:t>
      </w:r>
      <w:bookmarkStart w:id="3215" w:name="_ETM_Q4_325293"/>
      <w:bookmarkEnd w:id="3215"/>
      <w:r>
        <w:rPr>
          <w:rFonts w:hint="cs"/>
          <w:rtl/>
          <w:lang w:eastAsia="he-IL"/>
        </w:rPr>
        <w:t xml:space="preserve">בכוח של הכנסת, בכוח השלטוני שלה - - </w:t>
      </w:r>
    </w:p>
    <w:p w:rsidR="00FA1500" w:rsidRDefault="00FA1500" w:rsidP="000C6E63">
      <w:pPr>
        <w:rPr>
          <w:rtl/>
          <w:lang w:eastAsia="he-IL"/>
        </w:rPr>
      </w:pPr>
    </w:p>
    <w:p w:rsidR="00FA1500" w:rsidRDefault="00FA1500" w:rsidP="000C6E63">
      <w:pPr>
        <w:pStyle w:val="af5"/>
        <w:keepNext/>
        <w:rPr>
          <w:rtl/>
        </w:rPr>
      </w:pPr>
      <w:bookmarkStart w:id="3216" w:name="ET_interruption_6044_17"/>
      <w:r w:rsidRPr="00EB4DCA">
        <w:rPr>
          <w:rStyle w:val="TagStyle"/>
          <w:rtl/>
        </w:rPr>
        <w:t xml:space="preserve"> &lt;&lt; קריאה &gt;&gt; </w:t>
      </w:r>
      <w:r>
        <w:rPr>
          <w:rtl/>
        </w:rPr>
        <w:t>אוריאל בוסו (ש"ס):</w:t>
      </w:r>
      <w:r w:rsidRPr="00EB4DCA">
        <w:rPr>
          <w:rStyle w:val="TagStyle"/>
          <w:rtl/>
        </w:rPr>
        <w:t xml:space="preserve"> &lt;&lt; קריאה &gt;&gt;</w:t>
      </w:r>
      <w:r>
        <w:rPr>
          <w:rtl/>
        </w:rPr>
        <w:t xml:space="preserve"> </w:t>
      </w:r>
      <w:bookmarkEnd w:id="321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אחרי מה שמנדלבליט אמר. תתנצלו, תתנצלו. </w:t>
      </w:r>
    </w:p>
    <w:p w:rsidR="00FA1500" w:rsidRDefault="00FA1500" w:rsidP="000C6E63">
      <w:pPr>
        <w:rPr>
          <w:rtl/>
          <w:lang w:eastAsia="he-IL"/>
        </w:rPr>
      </w:pPr>
      <w:bookmarkStart w:id="3217" w:name="_ETM_Q4_325704"/>
      <w:bookmarkStart w:id="3218" w:name="_ETM_Q4_325774"/>
      <w:bookmarkEnd w:id="3217"/>
      <w:bookmarkEnd w:id="3218"/>
    </w:p>
    <w:p w:rsidR="00FA1500" w:rsidRDefault="00FA1500" w:rsidP="000C6E63">
      <w:pPr>
        <w:pStyle w:val="af5"/>
        <w:keepNext/>
        <w:rPr>
          <w:rtl/>
        </w:rPr>
      </w:pPr>
      <w:bookmarkStart w:id="3219" w:name="ET_interruption_6345_18"/>
      <w:r w:rsidRPr="00EB4DCA">
        <w:rPr>
          <w:rStyle w:val="TagStyle"/>
          <w:rtl/>
        </w:rPr>
        <w:t xml:space="preserve"> &lt;&lt; קריאה &gt;&gt; </w:t>
      </w:r>
      <w:r>
        <w:rPr>
          <w:rtl/>
        </w:rPr>
        <w:t>טלי גוטליב (הליכוד):</w:t>
      </w:r>
      <w:r w:rsidRPr="00EB4DCA">
        <w:rPr>
          <w:rStyle w:val="TagStyle"/>
          <w:rtl/>
        </w:rPr>
        <w:t xml:space="preserve"> &lt;&lt; קריאה &gt;&gt;</w:t>
      </w:r>
      <w:r>
        <w:rPr>
          <w:rtl/>
        </w:rPr>
        <w:t xml:space="preserve"> </w:t>
      </w:r>
      <w:bookmarkEnd w:id="321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 </w:t>
      </w:r>
    </w:p>
    <w:p w:rsidR="00FA1500" w:rsidRDefault="00FA1500" w:rsidP="000C6E63">
      <w:pPr>
        <w:pStyle w:val="KeepWithNext"/>
        <w:rPr>
          <w:rtl/>
          <w:lang w:eastAsia="he-IL"/>
        </w:rPr>
      </w:pPr>
    </w:p>
    <w:p w:rsidR="00FA1500" w:rsidRDefault="00FA1500" w:rsidP="000C6E63">
      <w:pPr>
        <w:pStyle w:val="-"/>
        <w:keepNext/>
        <w:rPr>
          <w:rtl/>
        </w:rPr>
      </w:pPr>
      <w:bookmarkStart w:id="3220" w:name="ET_speakercontinue_5791_21"/>
      <w:r w:rsidRPr="00EB4DCA">
        <w:rPr>
          <w:rStyle w:val="TagStyle"/>
          <w:rtl/>
        </w:rPr>
        <w:t xml:space="preserve"> &lt;&lt; דובר_המשך &gt;&gt; </w:t>
      </w:r>
      <w:r>
        <w:rPr>
          <w:rtl/>
        </w:rPr>
        <w:t>יואב סגלוביץ' (יש עתיד):</w:t>
      </w:r>
      <w:r w:rsidRPr="00EB4DCA">
        <w:rPr>
          <w:rStyle w:val="TagStyle"/>
          <w:rtl/>
        </w:rPr>
        <w:t xml:space="preserve"> &lt;&lt; דובר_המשך &gt;&gt;</w:t>
      </w:r>
      <w:r>
        <w:rPr>
          <w:rtl/>
        </w:rPr>
        <w:t xml:space="preserve"> </w:t>
      </w:r>
      <w:bookmarkEnd w:id="3220"/>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למנות אדם מושחת לתפקיד של שר בממשלת ישראל. אתם קוראים לזה חוק-יסוד, ועל זה עושים רפורמה שלמה. </w:t>
      </w:r>
    </w:p>
    <w:p w:rsidR="00FA1500" w:rsidRDefault="00FA1500" w:rsidP="000C6E63">
      <w:pPr>
        <w:rPr>
          <w:rtl/>
          <w:lang w:eastAsia="he-IL"/>
        </w:rPr>
      </w:pPr>
    </w:p>
    <w:p w:rsidR="00FA1500" w:rsidRDefault="00FA1500" w:rsidP="000C6E63">
      <w:pPr>
        <w:pStyle w:val="af5"/>
        <w:keepNext/>
        <w:rPr>
          <w:rtl/>
        </w:rPr>
      </w:pPr>
      <w:bookmarkStart w:id="3221" w:name="ET_interruption_6345_22"/>
      <w:r w:rsidRPr="00EB4DCA">
        <w:rPr>
          <w:rStyle w:val="TagStyle"/>
          <w:rtl/>
        </w:rPr>
        <w:lastRenderedPageBreak/>
        <w:t xml:space="preserve"> &lt;&lt; קריאה &gt;&gt; </w:t>
      </w:r>
      <w:r>
        <w:rPr>
          <w:rtl/>
        </w:rPr>
        <w:t>טלי גוטליב (הליכוד):</w:t>
      </w:r>
      <w:r w:rsidRPr="00EB4DCA">
        <w:rPr>
          <w:rStyle w:val="TagStyle"/>
          <w:rtl/>
        </w:rPr>
        <w:t xml:space="preserve"> &lt;&lt; קריאה &gt;&gt;</w:t>
      </w:r>
      <w:r>
        <w:rPr>
          <w:rtl/>
        </w:rPr>
        <w:t xml:space="preserve"> </w:t>
      </w:r>
      <w:bookmarkEnd w:id="3221"/>
    </w:p>
    <w:p w:rsidR="00FA1500" w:rsidRDefault="00FA1500" w:rsidP="000C6E63">
      <w:pPr>
        <w:pStyle w:val="KeepWithNext"/>
        <w:rPr>
          <w:rtl/>
          <w:lang w:eastAsia="he-IL"/>
        </w:rPr>
      </w:pPr>
    </w:p>
    <w:p w:rsidR="00FA1500" w:rsidRDefault="00FA1500" w:rsidP="000C6E63">
      <w:pPr>
        <w:ind w:firstLine="0"/>
        <w:rPr>
          <w:rtl/>
          <w:lang w:eastAsia="he-IL"/>
        </w:rPr>
      </w:pPr>
      <w:bookmarkStart w:id="3222" w:name="_ETM_Q4_324394"/>
      <w:bookmarkStart w:id="3223" w:name="_ETM_Q4_324488"/>
      <w:bookmarkEnd w:id="3222"/>
      <w:bookmarkEnd w:id="3223"/>
      <w:r>
        <w:rPr>
          <w:rtl/>
          <w:lang w:eastAsia="he-IL"/>
        </w:rPr>
        <w:tab/>
      </w:r>
      <w:r>
        <w:rPr>
          <w:rFonts w:hint="cs"/>
          <w:rtl/>
          <w:lang w:eastAsia="he-IL"/>
        </w:rPr>
        <w:t>- - - שמעת את מנדלבלי</w:t>
      </w:r>
      <w:r>
        <w:rPr>
          <w:rFonts w:hint="eastAsia"/>
          <w:rtl/>
          <w:lang w:eastAsia="he-IL"/>
        </w:rPr>
        <w:t>ט</w:t>
      </w:r>
      <w:r>
        <w:rPr>
          <w:rFonts w:hint="cs"/>
          <w:rtl/>
          <w:lang w:eastAsia="he-IL"/>
        </w:rPr>
        <w:t xml:space="preserve">. מה מנדלבליט אמר? מנדלבליט אמר שנגרם לו עוול. </w:t>
      </w:r>
    </w:p>
    <w:p w:rsidR="00FA1500" w:rsidRDefault="00FA1500" w:rsidP="000C6E63">
      <w:pPr>
        <w:ind w:firstLine="0"/>
        <w:rPr>
          <w:rtl/>
          <w:lang w:eastAsia="he-IL"/>
        </w:rPr>
      </w:pPr>
    </w:p>
    <w:p w:rsidR="00FA1500" w:rsidRDefault="00FA1500" w:rsidP="000C6E63">
      <w:pPr>
        <w:pStyle w:val="-"/>
        <w:keepNext/>
        <w:rPr>
          <w:rtl/>
        </w:rPr>
      </w:pPr>
      <w:bookmarkStart w:id="3224" w:name="ET_speakercontinue_5791_3"/>
      <w:r w:rsidRPr="0096136B">
        <w:rPr>
          <w:rStyle w:val="TagStyle"/>
          <w:rtl/>
        </w:rPr>
        <w:t xml:space="preserve"> &lt;&lt; דובר_המשך &gt;&gt; </w:t>
      </w:r>
      <w:r>
        <w:rPr>
          <w:rtl/>
        </w:rPr>
        <w:t>יואב סגלוביץ' (יש עתיד):</w:t>
      </w:r>
      <w:r w:rsidRPr="0096136B">
        <w:rPr>
          <w:rStyle w:val="TagStyle"/>
          <w:rtl/>
        </w:rPr>
        <w:t xml:space="preserve"> &lt;&lt; דובר_המשך &gt;&gt;</w:t>
      </w:r>
      <w:r>
        <w:rPr>
          <w:rtl/>
        </w:rPr>
        <w:t xml:space="preserve"> </w:t>
      </w:r>
      <w:bookmarkEnd w:id="3224"/>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שקר בדבריכם, </w:t>
      </w:r>
      <w:bookmarkStart w:id="3225" w:name="_ETM_Q4_334735"/>
      <w:bookmarkEnd w:id="3225"/>
      <w:r>
        <w:rPr>
          <w:rFonts w:hint="cs"/>
          <w:rtl/>
          <w:lang w:eastAsia="he-IL"/>
        </w:rPr>
        <w:t xml:space="preserve">שקר בכל מה שאתם עושים. הרי אף אחד מכם, שרי ש"ס, אף אחד מכם לא מאמין במה שאתם אומרים. אתם פוחדים אפילו לחנות בחניה שלו, זה מה שקורה. </w:t>
      </w:r>
    </w:p>
    <w:p w:rsidR="00FA1500" w:rsidRDefault="00FA1500" w:rsidP="000C6E63">
      <w:pPr>
        <w:rPr>
          <w:rtl/>
          <w:lang w:eastAsia="he-IL"/>
        </w:rPr>
      </w:pPr>
    </w:p>
    <w:p w:rsidR="00FA1500" w:rsidRDefault="00FA1500" w:rsidP="000C6E63">
      <w:pPr>
        <w:pStyle w:val="af5"/>
        <w:keepNext/>
        <w:rPr>
          <w:rStyle w:val="TagStyle"/>
          <w:rtl/>
        </w:rPr>
      </w:pPr>
      <w:bookmarkStart w:id="3226" w:name="ET_interruption_6345_24"/>
      <w:bookmarkStart w:id="3227" w:name="ET_yor_6423_23"/>
      <w:r w:rsidRPr="00675BE1">
        <w:rPr>
          <w:rStyle w:val="TagStyle"/>
          <w:rtl/>
        </w:rPr>
        <w:t xml:space="preserve">&lt;&lt; קריאה &gt;&gt; </w:t>
      </w:r>
      <w:r w:rsidRPr="00675BE1">
        <w:rPr>
          <w:rStyle w:val="TagStyle"/>
          <w:color w:val="auto"/>
          <w:bdr w:val="none" w:sz="0" w:space="0" w:color="auto"/>
          <w:rtl/>
        </w:rPr>
        <w:t>טלי גוטליב (הליכוד):</w:t>
      </w:r>
      <w:r w:rsidRPr="00675BE1">
        <w:rPr>
          <w:rStyle w:val="TagStyle"/>
          <w:rtl/>
        </w:rPr>
        <w:t xml:space="preserve"> &lt;&lt; קריאה &gt;&gt;</w:t>
      </w:r>
      <w:r>
        <w:rPr>
          <w:rStyle w:val="TagStyle"/>
          <w:rtl/>
        </w:rPr>
        <w:t xml:space="preserve"> </w:t>
      </w:r>
      <w:bookmarkEnd w:id="3226"/>
    </w:p>
    <w:p w:rsidR="00FA1500" w:rsidRDefault="00FA1500" w:rsidP="000C6E63">
      <w:pPr>
        <w:pStyle w:val="KeepWithNext"/>
        <w:rPr>
          <w:rStyle w:val="TagStyle"/>
          <w:rtl/>
        </w:rPr>
      </w:pPr>
    </w:p>
    <w:p w:rsidR="00FA1500" w:rsidRDefault="00FA1500" w:rsidP="000C6E63">
      <w:pPr>
        <w:rPr>
          <w:rtl/>
        </w:rPr>
      </w:pPr>
      <w:r>
        <w:rPr>
          <w:rFonts w:hint="cs"/>
          <w:rtl/>
        </w:rPr>
        <w:t xml:space="preserve">- - - </w:t>
      </w:r>
    </w:p>
    <w:p w:rsidR="00FA1500" w:rsidRDefault="00FA1500" w:rsidP="000C6E63">
      <w:pPr>
        <w:rPr>
          <w:rtl/>
        </w:rPr>
      </w:pPr>
    </w:p>
    <w:p w:rsidR="00FA1500" w:rsidRDefault="00FA1500" w:rsidP="000C6E63">
      <w:pPr>
        <w:pStyle w:val="af6"/>
        <w:keepNext/>
        <w:rPr>
          <w:rtl/>
        </w:rPr>
      </w:pPr>
      <w:bookmarkStart w:id="3228" w:name="ET_yor_6423_25"/>
      <w:r w:rsidRPr="00675BE1">
        <w:rPr>
          <w:rStyle w:val="TagStyle"/>
          <w:rtl/>
        </w:rPr>
        <w:t xml:space="preserve"> &lt;&lt; יור &gt;&gt; </w:t>
      </w:r>
      <w:r>
        <w:rPr>
          <w:rtl/>
        </w:rPr>
        <w:t>היו"ר אמיר אוחנה:</w:t>
      </w:r>
      <w:r w:rsidRPr="00675BE1">
        <w:rPr>
          <w:rStyle w:val="TagStyle"/>
          <w:rtl/>
        </w:rPr>
        <w:t xml:space="preserve"> &lt;&lt; יור &gt;&gt;</w:t>
      </w:r>
      <w:r>
        <w:rPr>
          <w:rtl/>
        </w:rPr>
        <w:t xml:space="preserve"> </w:t>
      </w:r>
      <w:bookmarkEnd w:id="3228"/>
    </w:p>
    <w:p w:rsidR="00FA1500" w:rsidRDefault="00FA1500" w:rsidP="000C6E63">
      <w:pPr>
        <w:pStyle w:val="KeepWithNext"/>
        <w:rPr>
          <w:rtl/>
        </w:rPr>
      </w:pPr>
    </w:p>
    <w:p w:rsidR="00FA1500" w:rsidRDefault="00FA1500" w:rsidP="000C6E63">
      <w:pPr>
        <w:rPr>
          <w:rtl/>
        </w:rPr>
      </w:pPr>
      <w:r>
        <w:rPr>
          <w:rFonts w:hint="cs"/>
          <w:rtl/>
        </w:rPr>
        <w:t xml:space="preserve">חברי הכנסת, תודה. </w:t>
      </w:r>
      <w:bookmarkEnd w:id="3227"/>
    </w:p>
    <w:p w:rsidR="00FA1500" w:rsidRDefault="00FA1500" w:rsidP="000C6E63">
      <w:pPr>
        <w:rPr>
          <w:rtl/>
          <w:lang w:eastAsia="he-IL"/>
        </w:rPr>
      </w:pPr>
    </w:p>
    <w:p w:rsidR="00FA1500" w:rsidRDefault="00FA1500" w:rsidP="000C6E63">
      <w:pPr>
        <w:pStyle w:val="-"/>
        <w:keepNext/>
        <w:rPr>
          <w:rtl/>
        </w:rPr>
      </w:pPr>
      <w:bookmarkStart w:id="3229" w:name="ET_speakercontinue_5791_26"/>
      <w:r w:rsidRPr="00675BE1">
        <w:rPr>
          <w:rStyle w:val="TagStyle"/>
          <w:rtl/>
        </w:rPr>
        <w:t xml:space="preserve"> &lt;&lt; דובר_המשך &gt;&gt; </w:t>
      </w:r>
      <w:r>
        <w:rPr>
          <w:rtl/>
        </w:rPr>
        <w:t>יואב סגלוביץ' (יש עתיד):</w:t>
      </w:r>
      <w:r w:rsidRPr="00675BE1">
        <w:rPr>
          <w:rStyle w:val="TagStyle"/>
          <w:rtl/>
        </w:rPr>
        <w:t xml:space="preserve"> &lt;&lt; דובר_המשך &gt;&gt;</w:t>
      </w:r>
      <w:r>
        <w:rPr>
          <w:rtl/>
        </w:rPr>
        <w:t xml:space="preserve"> </w:t>
      </w:r>
      <w:bookmarkEnd w:id="322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זה מה שקורה. </w:t>
      </w:r>
      <w:bookmarkStart w:id="3230" w:name="_ETM_Q4_347223"/>
      <w:bookmarkEnd w:id="3230"/>
      <w:r>
        <w:rPr>
          <w:rFonts w:hint="cs"/>
          <w:rtl/>
          <w:lang w:eastAsia="he-IL"/>
        </w:rPr>
        <w:t xml:space="preserve">שקר ורעות רוח.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אני רוצה להגיד לכם לסיום רק דבר </w:t>
      </w:r>
      <w:bookmarkStart w:id="3231" w:name="_ETM_Q4_348414"/>
      <w:bookmarkEnd w:id="3231"/>
      <w:r>
        <w:rPr>
          <w:rFonts w:hint="cs"/>
          <w:rtl/>
          <w:lang w:eastAsia="he-IL"/>
        </w:rPr>
        <w:t xml:space="preserve">אחד. הנשיא אתמול אמר לכם, אמר לכולכם: עצרו. מה </w:t>
      </w:r>
      <w:bookmarkStart w:id="3232" w:name="_ETM_Q4_352046"/>
      <w:bookmarkEnd w:id="3232"/>
      <w:r>
        <w:rPr>
          <w:rFonts w:hint="cs"/>
          <w:rtl/>
          <w:lang w:eastAsia="he-IL"/>
        </w:rPr>
        <w:t xml:space="preserve">עשיתם? אני אגיד לכם מה עשה רוטמן: עשה מסיבת </w:t>
      </w:r>
      <w:bookmarkStart w:id="3233" w:name="_ETM_Q4_349615"/>
      <w:bookmarkEnd w:id="3233"/>
      <w:r>
        <w:rPr>
          <w:rFonts w:hint="cs"/>
          <w:rtl/>
          <w:lang w:eastAsia="he-IL"/>
        </w:rPr>
        <w:t xml:space="preserve">עיתונאים בחוץ ואמר" ממשיכים והצבעה. ביקשנו להגיד </w:t>
      </w:r>
      <w:r>
        <w:rPr>
          <w:rtl/>
          <w:lang w:eastAsia="he-IL"/>
        </w:rPr>
        <w:t>–</w:t>
      </w:r>
      <w:r>
        <w:rPr>
          <w:rFonts w:hint="cs"/>
          <w:rtl/>
          <w:lang w:eastAsia="he-IL"/>
        </w:rPr>
        <w:t xml:space="preserve"> אפרופו</w:t>
      </w:r>
      <w:bookmarkStart w:id="3234" w:name="_ETM_Q4_361659"/>
      <w:bookmarkEnd w:id="3234"/>
      <w:r>
        <w:rPr>
          <w:rFonts w:hint="cs"/>
          <w:rtl/>
          <w:lang w:eastAsia="he-IL"/>
        </w:rPr>
        <w:t xml:space="preserve"> התנהגות בכנסת </w:t>
      </w:r>
      <w:r>
        <w:rPr>
          <w:rtl/>
          <w:lang w:eastAsia="he-IL"/>
        </w:rPr>
        <w:t>–</w:t>
      </w:r>
      <w:r>
        <w:rPr>
          <w:rFonts w:hint="cs"/>
          <w:rtl/>
          <w:lang w:eastAsia="he-IL"/>
        </w:rPr>
        <w:t xml:space="preserve"> ביקשתי להגיד דברי פתיחה. פעם ראשונה, פעם שנייה, פעם שלישית – צא. אני אומר לכם, אתם מביאים את זה על עצמכם. עודף </w:t>
      </w:r>
      <w:bookmarkStart w:id="3235" w:name="_ETM_Q4_368519"/>
      <w:bookmarkEnd w:id="3235"/>
      <w:r>
        <w:rPr>
          <w:rFonts w:hint="cs"/>
          <w:rtl/>
          <w:lang w:eastAsia="he-IL"/>
        </w:rPr>
        <w:t xml:space="preserve">שימוש בכוח תמיד מתהפך על מי שמשתמש בו. </w:t>
      </w:r>
    </w:p>
    <w:p w:rsidR="00FA1500" w:rsidRDefault="00FA1500" w:rsidP="000C6E63">
      <w:pPr>
        <w:rPr>
          <w:rtl/>
          <w:lang w:eastAsia="he-IL"/>
        </w:rPr>
      </w:pPr>
    </w:p>
    <w:p w:rsidR="00FA1500" w:rsidRDefault="00FA1500" w:rsidP="000C6E63">
      <w:pPr>
        <w:pStyle w:val="af5"/>
        <w:keepNext/>
        <w:rPr>
          <w:rtl/>
        </w:rPr>
      </w:pPr>
      <w:bookmarkStart w:id="3236" w:name="ET_interruption_6345_27"/>
      <w:r w:rsidRPr="00552068">
        <w:rPr>
          <w:rStyle w:val="TagStyle"/>
          <w:rtl/>
        </w:rPr>
        <w:t xml:space="preserve"> &lt;&lt; קריאה &gt;&gt; </w:t>
      </w:r>
      <w:r>
        <w:rPr>
          <w:rtl/>
        </w:rPr>
        <w:t>טלי גוטליב (הליכוד):</w:t>
      </w:r>
      <w:r w:rsidRPr="00552068">
        <w:rPr>
          <w:rStyle w:val="TagStyle"/>
          <w:rtl/>
        </w:rPr>
        <w:t xml:space="preserve"> &lt;&lt; קריאה &gt;&gt;</w:t>
      </w:r>
      <w:r>
        <w:rPr>
          <w:rtl/>
        </w:rPr>
        <w:t xml:space="preserve"> </w:t>
      </w:r>
      <w:bookmarkEnd w:id="3236"/>
    </w:p>
    <w:p w:rsidR="00FA1500" w:rsidRDefault="00FA1500" w:rsidP="000C6E63">
      <w:pPr>
        <w:pStyle w:val="KeepWithNext"/>
        <w:rPr>
          <w:rtl/>
          <w:lang w:eastAsia="he-IL"/>
        </w:rPr>
      </w:pPr>
    </w:p>
    <w:p w:rsidR="00FA1500" w:rsidRDefault="00FA1500" w:rsidP="000C6E63">
      <w:pPr>
        <w:rPr>
          <w:rtl/>
          <w:lang w:eastAsia="he-IL"/>
        </w:rPr>
      </w:pPr>
      <w:bookmarkStart w:id="3237" w:name="_ETM_Q4_370271"/>
      <w:bookmarkEnd w:id="3237"/>
      <w:r>
        <w:rPr>
          <w:rFonts w:hint="cs"/>
          <w:rtl/>
          <w:lang w:eastAsia="he-IL"/>
        </w:rPr>
        <w:t xml:space="preserve">- - - </w:t>
      </w:r>
      <w:bookmarkStart w:id="3238" w:name="_ETM_Q4_370842"/>
      <w:bookmarkStart w:id="3239" w:name="_ETM_Q4_372138"/>
      <w:bookmarkEnd w:id="3238"/>
      <w:bookmarkEnd w:id="3239"/>
      <w:r>
        <w:rPr>
          <w:rFonts w:hint="cs"/>
          <w:rtl/>
          <w:lang w:eastAsia="he-IL"/>
        </w:rPr>
        <w:t xml:space="preserve">אתה משקר לעם. </w:t>
      </w:r>
    </w:p>
    <w:p w:rsidR="00FA1500" w:rsidRDefault="00FA1500" w:rsidP="000C6E63">
      <w:pPr>
        <w:rPr>
          <w:rtl/>
          <w:lang w:eastAsia="he-IL"/>
        </w:rPr>
      </w:pPr>
    </w:p>
    <w:p w:rsidR="00FA1500" w:rsidRDefault="00FA1500" w:rsidP="000C6E63">
      <w:pPr>
        <w:pStyle w:val="-"/>
        <w:keepNext/>
        <w:rPr>
          <w:rtl/>
        </w:rPr>
      </w:pPr>
      <w:bookmarkStart w:id="3240" w:name="ET_speakercontinue_5791_28"/>
      <w:r w:rsidRPr="00552068">
        <w:rPr>
          <w:rStyle w:val="TagStyle"/>
          <w:rtl/>
        </w:rPr>
        <w:t xml:space="preserve"> &lt;&lt; דובר_המשך &gt;&gt; </w:t>
      </w:r>
      <w:r>
        <w:rPr>
          <w:rtl/>
        </w:rPr>
        <w:t>יואב סגלוביץ' (יש עתיד):</w:t>
      </w:r>
      <w:r w:rsidRPr="00552068">
        <w:rPr>
          <w:rStyle w:val="TagStyle"/>
          <w:rtl/>
        </w:rPr>
        <w:t xml:space="preserve"> &lt;&lt; דובר_המשך &gt;&gt;</w:t>
      </w:r>
      <w:r>
        <w:rPr>
          <w:rtl/>
        </w:rPr>
        <w:t xml:space="preserve"> </w:t>
      </w:r>
      <w:bookmarkEnd w:id="3240"/>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זה מה שאתם עושים. תראו </w:t>
      </w:r>
      <w:bookmarkStart w:id="3241" w:name="_ETM_Q4_378080"/>
      <w:bookmarkEnd w:id="3241"/>
      <w:r>
        <w:rPr>
          <w:rFonts w:hint="cs"/>
          <w:rtl/>
          <w:lang w:eastAsia="he-IL"/>
        </w:rPr>
        <w:t xml:space="preserve">מה קורה בחוץ. מי שהביא אתכם החוצה זה אתם, בהתנהגות </w:t>
      </w:r>
      <w:bookmarkStart w:id="3242" w:name="_ETM_Q4_377098"/>
      <w:bookmarkEnd w:id="3242"/>
      <w:r>
        <w:rPr>
          <w:rFonts w:hint="cs"/>
          <w:rtl/>
          <w:lang w:eastAsia="he-IL"/>
        </w:rPr>
        <w:t xml:space="preserve">כוחנית, מטופשת ולא חכמה. </w:t>
      </w:r>
    </w:p>
    <w:p w:rsidR="00FA1500" w:rsidRDefault="00FA1500" w:rsidP="000C6E63">
      <w:pPr>
        <w:rPr>
          <w:rtl/>
          <w:lang w:eastAsia="he-IL"/>
        </w:rPr>
      </w:pPr>
    </w:p>
    <w:p w:rsidR="00FA1500" w:rsidRDefault="00FA1500" w:rsidP="000C6E63">
      <w:pPr>
        <w:pStyle w:val="af5"/>
        <w:keepNext/>
        <w:rPr>
          <w:rtl/>
        </w:rPr>
      </w:pPr>
      <w:bookmarkStart w:id="3243" w:name="ET_interruption_5156_29"/>
      <w:r w:rsidRPr="00552068">
        <w:rPr>
          <w:rStyle w:val="TagStyle"/>
          <w:rtl/>
        </w:rPr>
        <w:lastRenderedPageBreak/>
        <w:t xml:space="preserve"> &lt;&lt; קריאה &gt;&gt; </w:t>
      </w:r>
      <w:r>
        <w:rPr>
          <w:rtl/>
        </w:rPr>
        <w:t>דוד אמסלם (הליכוד):</w:t>
      </w:r>
      <w:r w:rsidRPr="00552068">
        <w:rPr>
          <w:rStyle w:val="TagStyle"/>
          <w:rtl/>
        </w:rPr>
        <w:t xml:space="preserve"> &lt;&lt; קריאה &gt;&gt;</w:t>
      </w:r>
      <w:r>
        <w:rPr>
          <w:rtl/>
        </w:rPr>
        <w:t xml:space="preserve"> </w:t>
      </w:r>
      <w:bookmarkEnd w:id="3243"/>
    </w:p>
    <w:p w:rsidR="00FA1500" w:rsidRDefault="00FA1500" w:rsidP="000C6E63">
      <w:pPr>
        <w:pStyle w:val="KeepWithNext"/>
        <w:rPr>
          <w:rtl/>
          <w:lang w:eastAsia="he-IL"/>
        </w:rPr>
      </w:pPr>
    </w:p>
    <w:p w:rsidR="00FA1500" w:rsidRDefault="00FA1500" w:rsidP="000C6E63">
      <w:pPr>
        <w:rPr>
          <w:rtl/>
          <w:lang w:eastAsia="he-IL"/>
        </w:rPr>
      </w:pPr>
      <w:bookmarkStart w:id="3244" w:name="_ETM_Q4_372224"/>
      <w:bookmarkEnd w:id="3244"/>
      <w:r>
        <w:rPr>
          <w:rFonts w:hint="cs"/>
          <w:rtl/>
          <w:lang w:eastAsia="he-IL"/>
        </w:rPr>
        <w:t xml:space="preserve">אתם אנרכיסטים. </w:t>
      </w:r>
    </w:p>
    <w:p w:rsidR="00FA1500" w:rsidRDefault="00FA1500" w:rsidP="000C6E63">
      <w:pPr>
        <w:rPr>
          <w:rtl/>
          <w:lang w:eastAsia="he-IL"/>
        </w:rPr>
      </w:pPr>
    </w:p>
    <w:p w:rsidR="00FA1500" w:rsidRDefault="00FA1500" w:rsidP="000C6E63">
      <w:pPr>
        <w:pStyle w:val="-"/>
        <w:keepNext/>
        <w:rPr>
          <w:rtl/>
        </w:rPr>
      </w:pPr>
      <w:bookmarkStart w:id="3245" w:name="ET_speakercontinue_5791_6"/>
      <w:r w:rsidRPr="0096136B">
        <w:rPr>
          <w:rStyle w:val="TagStyle"/>
          <w:rtl/>
        </w:rPr>
        <w:t xml:space="preserve"> &lt;&lt; דובר_המשך &gt;&gt; </w:t>
      </w:r>
      <w:r>
        <w:rPr>
          <w:rtl/>
        </w:rPr>
        <w:t>יואב סגלוביץ' (יש עתיד):</w:t>
      </w:r>
      <w:r w:rsidRPr="0096136B">
        <w:rPr>
          <w:rStyle w:val="TagStyle"/>
          <w:rtl/>
        </w:rPr>
        <w:t xml:space="preserve"> &lt;&lt; דובר_המשך &gt;&gt;</w:t>
      </w:r>
      <w:r>
        <w:rPr>
          <w:rtl/>
        </w:rPr>
        <w:t xml:space="preserve"> </w:t>
      </w:r>
      <w:bookmarkEnd w:id="3245"/>
    </w:p>
    <w:p w:rsidR="00FA1500" w:rsidRDefault="00FA1500" w:rsidP="000C6E63">
      <w:pPr>
        <w:pStyle w:val="KeepWithNext"/>
        <w:rPr>
          <w:rtl/>
          <w:lang w:eastAsia="he-IL"/>
        </w:rPr>
      </w:pPr>
    </w:p>
    <w:p w:rsidR="00FA1500" w:rsidRDefault="00FA1500" w:rsidP="000C6E63">
      <w:pPr>
        <w:rPr>
          <w:rtl/>
          <w:lang w:eastAsia="he-IL"/>
        </w:rPr>
      </w:pPr>
      <w:bookmarkStart w:id="3246" w:name="_ETM_Q4_379298"/>
      <w:bookmarkStart w:id="3247" w:name="_ETM_Q4_379339"/>
      <w:bookmarkEnd w:id="3246"/>
      <w:bookmarkEnd w:id="3247"/>
      <w:r>
        <w:rPr>
          <w:rFonts w:hint="cs"/>
          <w:rtl/>
          <w:lang w:eastAsia="he-IL"/>
        </w:rPr>
        <w:t>גם שלך, אדוני, השר לעתיד</w:t>
      </w:r>
      <w:bookmarkStart w:id="3248" w:name="_ETM_Q4_383020"/>
      <w:bookmarkEnd w:id="3248"/>
      <w:r>
        <w:rPr>
          <w:rFonts w:hint="cs"/>
          <w:rtl/>
          <w:lang w:eastAsia="he-IL"/>
        </w:rPr>
        <w:t xml:space="preserve"> - -</w:t>
      </w:r>
    </w:p>
    <w:p w:rsidR="00FA1500" w:rsidRDefault="00FA1500" w:rsidP="000C6E63">
      <w:pPr>
        <w:rPr>
          <w:rtl/>
          <w:lang w:eastAsia="he-IL"/>
        </w:rPr>
      </w:pPr>
      <w:bookmarkStart w:id="3249" w:name="_ETM_Q4_383675"/>
      <w:bookmarkStart w:id="3250" w:name="_ETM_Q4_383744"/>
      <w:bookmarkEnd w:id="3249"/>
      <w:bookmarkEnd w:id="3250"/>
    </w:p>
    <w:p w:rsidR="00FA1500" w:rsidRDefault="00FA1500" w:rsidP="000C6E63">
      <w:pPr>
        <w:pStyle w:val="af5"/>
        <w:keepNext/>
        <w:rPr>
          <w:rtl/>
        </w:rPr>
      </w:pPr>
      <w:bookmarkStart w:id="3251" w:name="ET_interruption_5156_30"/>
      <w:r w:rsidRPr="00552068">
        <w:rPr>
          <w:rStyle w:val="TagStyle"/>
          <w:rtl/>
        </w:rPr>
        <w:t xml:space="preserve"> &lt;&lt; קריאה &gt;&gt; </w:t>
      </w:r>
      <w:r>
        <w:rPr>
          <w:rtl/>
        </w:rPr>
        <w:t>דוד אמסלם (הליכוד):</w:t>
      </w:r>
      <w:r w:rsidRPr="00552068">
        <w:rPr>
          <w:rStyle w:val="TagStyle"/>
          <w:rtl/>
        </w:rPr>
        <w:t xml:space="preserve"> &lt;&lt; קריאה &gt;&gt;</w:t>
      </w:r>
      <w:r>
        <w:rPr>
          <w:rtl/>
        </w:rPr>
        <w:t xml:space="preserve"> </w:t>
      </w:r>
      <w:bookmarkEnd w:id="3251"/>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אתם - - - </w:t>
      </w:r>
    </w:p>
    <w:p w:rsidR="00FA1500" w:rsidRDefault="00FA1500" w:rsidP="000C6E63">
      <w:pPr>
        <w:rPr>
          <w:rtl/>
          <w:lang w:eastAsia="he-IL"/>
        </w:rPr>
      </w:pPr>
    </w:p>
    <w:p w:rsidR="00FA1500" w:rsidRDefault="00FA1500" w:rsidP="000C6E63">
      <w:pPr>
        <w:pStyle w:val="-"/>
        <w:keepNext/>
        <w:rPr>
          <w:rtl/>
        </w:rPr>
      </w:pPr>
      <w:bookmarkStart w:id="3252" w:name="ET_speakercontinue_5791_31"/>
      <w:r w:rsidRPr="00552068">
        <w:rPr>
          <w:rStyle w:val="TagStyle"/>
          <w:rtl/>
        </w:rPr>
        <w:t xml:space="preserve"> &lt;&lt; דובר_המשך &gt;&gt; </w:t>
      </w:r>
      <w:r>
        <w:rPr>
          <w:rtl/>
        </w:rPr>
        <w:t>יואב סגלוביץ' (יש עתיד):</w:t>
      </w:r>
      <w:r w:rsidRPr="00552068">
        <w:rPr>
          <w:rStyle w:val="TagStyle"/>
          <w:rtl/>
        </w:rPr>
        <w:t xml:space="preserve"> &lt;&lt; דובר_המשך &gt;&gt;</w:t>
      </w:r>
      <w:r>
        <w:rPr>
          <w:rtl/>
        </w:rPr>
        <w:t xml:space="preserve"> </w:t>
      </w:r>
      <w:bookmarkEnd w:id="325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שעדיין לא החליטו איזה תפקיד הוא </w:t>
      </w:r>
      <w:bookmarkStart w:id="3253" w:name="_ETM_Q4_389670"/>
      <w:bookmarkEnd w:id="3253"/>
      <w:r>
        <w:rPr>
          <w:rFonts w:hint="cs"/>
          <w:rtl/>
          <w:lang w:eastAsia="he-IL"/>
        </w:rPr>
        <w:t xml:space="preserve">יקבל. תוכל להיות שר מקשר ולצרוח, לקלל ולנאץ, כמו שעשית בעבר. </w:t>
      </w:r>
    </w:p>
    <w:p w:rsidR="00FA1500" w:rsidRDefault="00FA1500" w:rsidP="000C6E63">
      <w:pPr>
        <w:rPr>
          <w:rtl/>
          <w:lang w:eastAsia="he-IL"/>
        </w:rPr>
      </w:pPr>
      <w:bookmarkStart w:id="3254" w:name="_ETM_Q4_388180"/>
      <w:bookmarkStart w:id="3255" w:name="_ETM_Q4_388250"/>
      <w:bookmarkStart w:id="3256" w:name="_ETM_Q4_388308"/>
      <w:bookmarkStart w:id="3257" w:name="_ETM_Q4_388399"/>
      <w:bookmarkEnd w:id="3254"/>
      <w:bookmarkEnd w:id="3255"/>
      <w:bookmarkEnd w:id="3256"/>
      <w:bookmarkEnd w:id="3257"/>
    </w:p>
    <w:p w:rsidR="00FA1500" w:rsidRDefault="00FA1500" w:rsidP="000C6E63">
      <w:pPr>
        <w:pStyle w:val="af5"/>
        <w:keepNext/>
        <w:rPr>
          <w:rtl/>
        </w:rPr>
      </w:pPr>
      <w:bookmarkStart w:id="3258" w:name="ET_interruption_5156_32"/>
      <w:r w:rsidRPr="00552068">
        <w:rPr>
          <w:rStyle w:val="TagStyle"/>
          <w:rtl/>
        </w:rPr>
        <w:t xml:space="preserve"> &lt;&lt; קריאה &gt;&gt; </w:t>
      </w:r>
      <w:r>
        <w:rPr>
          <w:rtl/>
        </w:rPr>
        <w:t>דוד אמסלם (הליכוד):</w:t>
      </w:r>
      <w:r w:rsidRPr="00552068">
        <w:rPr>
          <w:rStyle w:val="TagStyle"/>
          <w:rtl/>
        </w:rPr>
        <w:t xml:space="preserve"> &lt;&lt; קריאה &gt;&gt;</w:t>
      </w:r>
      <w:r>
        <w:rPr>
          <w:rtl/>
        </w:rPr>
        <w:t xml:space="preserve"> </w:t>
      </w:r>
      <w:bookmarkEnd w:id="3258"/>
    </w:p>
    <w:p w:rsidR="00FA1500" w:rsidRDefault="00FA1500" w:rsidP="000C6E63">
      <w:pPr>
        <w:pStyle w:val="KeepWithNext"/>
        <w:rPr>
          <w:rtl/>
          <w:lang w:eastAsia="he-IL"/>
        </w:rPr>
      </w:pPr>
    </w:p>
    <w:p w:rsidR="00FA1500" w:rsidRDefault="00FA1500" w:rsidP="000C6E63">
      <w:pPr>
        <w:rPr>
          <w:rtl/>
          <w:lang w:eastAsia="he-IL"/>
        </w:rPr>
      </w:pPr>
      <w:bookmarkStart w:id="3259" w:name="_ETM_Q4_391107"/>
      <w:bookmarkStart w:id="3260" w:name="_ETM_Q4_391364"/>
      <w:bookmarkStart w:id="3261" w:name="_ETM_Q4_391418"/>
      <w:bookmarkEnd w:id="3259"/>
      <w:bookmarkEnd w:id="3260"/>
      <w:bookmarkEnd w:id="3261"/>
      <w:r>
        <w:rPr>
          <w:rFonts w:hint="cs"/>
          <w:rtl/>
          <w:lang w:eastAsia="he-IL"/>
        </w:rPr>
        <w:t xml:space="preserve">עלק ניצב במשטרה. אתה שיבשת חקירה. </w:t>
      </w:r>
    </w:p>
    <w:p w:rsidR="00FA1500" w:rsidRDefault="00FA1500" w:rsidP="000C6E63">
      <w:pPr>
        <w:rPr>
          <w:rtl/>
          <w:lang w:eastAsia="he-IL"/>
        </w:rPr>
      </w:pPr>
    </w:p>
    <w:p w:rsidR="00FA1500" w:rsidRDefault="00FA1500" w:rsidP="000C6E63">
      <w:pPr>
        <w:pStyle w:val="af6"/>
        <w:keepNext/>
        <w:rPr>
          <w:rtl/>
        </w:rPr>
      </w:pPr>
      <w:r w:rsidRPr="0096136B">
        <w:rPr>
          <w:rStyle w:val="TagStyle"/>
          <w:rtl/>
        </w:rPr>
        <w:t xml:space="preserve"> &lt;&lt; יור &gt;&gt; </w:t>
      </w:r>
      <w:r>
        <w:rPr>
          <w:rtl/>
        </w:rPr>
        <w:t>היו"ר אמיר אוחנה:</w:t>
      </w:r>
      <w:r w:rsidRPr="0096136B">
        <w:rPr>
          <w:rStyle w:val="TagStyle"/>
          <w:rtl/>
        </w:rPr>
        <w:t xml:space="preserve"> &lt;&lt; יור &gt;&gt;</w:t>
      </w:r>
      <w:r>
        <w:rPr>
          <w:rtl/>
        </w:rPr>
        <w:t xml:space="preserve"> </w:t>
      </w:r>
    </w:p>
    <w:p w:rsidR="00FA1500" w:rsidRDefault="00FA1500" w:rsidP="000C6E63">
      <w:pPr>
        <w:pStyle w:val="KeepWithNext"/>
        <w:rPr>
          <w:rtl/>
          <w:lang w:eastAsia="he-IL"/>
        </w:rPr>
      </w:pPr>
      <w:bookmarkStart w:id="3262" w:name="_ETM_Q4_392754"/>
      <w:bookmarkEnd w:id="3262"/>
    </w:p>
    <w:p w:rsidR="00FA1500" w:rsidRDefault="00FA1500" w:rsidP="000C6E63">
      <w:pPr>
        <w:rPr>
          <w:rtl/>
          <w:lang w:eastAsia="he-IL"/>
        </w:rPr>
      </w:pPr>
      <w:bookmarkStart w:id="3263" w:name="_ETM_Q4_392846"/>
      <w:bookmarkEnd w:id="3263"/>
      <w:r>
        <w:rPr>
          <w:rFonts w:hint="cs"/>
          <w:rtl/>
          <w:lang w:eastAsia="he-IL"/>
        </w:rPr>
        <w:t xml:space="preserve">חבר הכנסת סגלוביץ', חבר הכנסת סגלוביץ', אנא, שנייה. </w:t>
      </w:r>
    </w:p>
    <w:p w:rsidR="00FA1500" w:rsidRDefault="00FA1500" w:rsidP="000C6E63">
      <w:pPr>
        <w:rPr>
          <w:rtl/>
          <w:lang w:eastAsia="he-IL"/>
        </w:rPr>
      </w:pPr>
    </w:p>
    <w:p w:rsidR="00FA1500" w:rsidRDefault="00FA1500" w:rsidP="000C6E63">
      <w:pPr>
        <w:pStyle w:val="af5"/>
        <w:keepNext/>
        <w:rPr>
          <w:rtl/>
        </w:rPr>
      </w:pPr>
      <w:bookmarkStart w:id="3264" w:name="ET_interruption_5156_33"/>
      <w:r w:rsidRPr="00552068">
        <w:rPr>
          <w:rStyle w:val="TagStyle"/>
          <w:rtl/>
        </w:rPr>
        <w:t xml:space="preserve"> &lt;&lt; קריאה &gt;&gt; </w:t>
      </w:r>
      <w:r>
        <w:rPr>
          <w:rtl/>
        </w:rPr>
        <w:t>דוד אמסלם (הליכוד):</w:t>
      </w:r>
      <w:r w:rsidRPr="00552068">
        <w:rPr>
          <w:rStyle w:val="TagStyle"/>
          <w:rtl/>
        </w:rPr>
        <w:t xml:space="preserve"> &lt;&lt; קריאה &gt;&gt;</w:t>
      </w:r>
      <w:r>
        <w:rPr>
          <w:rtl/>
        </w:rPr>
        <w:t xml:space="preserve"> </w:t>
      </w:r>
      <w:bookmarkEnd w:id="3264"/>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אתה לא מתבייש?</w:t>
      </w:r>
      <w:bookmarkStart w:id="3265" w:name="_ETM_Q4_392101"/>
      <w:bookmarkEnd w:id="3265"/>
    </w:p>
    <w:p w:rsidR="00FA1500" w:rsidRDefault="00FA1500" w:rsidP="000C6E63">
      <w:pPr>
        <w:rPr>
          <w:rtl/>
          <w:lang w:eastAsia="he-IL"/>
        </w:rPr>
      </w:pPr>
      <w:bookmarkStart w:id="3266" w:name="_ETM_Q4_392173"/>
      <w:bookmarkEnd w:id="3266"/>
    </w:p>
    <w:p w:rsidR="00FA1500" w:rsidRDefault="00FA1500" w:rsidP="000C6E63">
      <w:pPr>
        <w:pStyle w:val="af6"/>
        <w:keepNext/>
        <w:rPr>
          <w:rtl/>
        </w:rPr>
      </w:pPr>
      <w:bookmarkStart w:id="3267" w:name="ET_yor_6423_34"/>
      <w:r w:rsidRPr="00552068">
        <w:rPr>
          <w:rStyle w:val="TagStyle"/>
          <w:rtl/>
        </w:rPr>
        <w:t xml:space="preserve"> &lt;&lt; יור &gt;&gt; </w:t>
      </w:r>
      <w:r>
        <w:rPr>
          <w:rtl/>
        </w:rPr>
        <w:t>היו"ר אמיר אוחנה:</w:t>
      </w:r>
      <w:r w:rsidRPr="00552068">
        <w:rPr>
          <w:rStyle w:val="TagStyle"/>
          <w:rtl/>
        </w:rPr>
        <w:t xml:space="preserve"> &lt;&lt; יור &gt;&gt;</w:t>
      </w:r>
      <w:r>
        <w:rPr>
          <w:rtl/>
        </w:rPr>
        <w:t xml:space="preserve"> </w:t>
      </w:r>
      <w:bookmarkEnd w:id="3267"/>
    </w:p>
    <w:p w:rsidR="00FA1500" w:rsidRDefault="00FA1500" w:rsidP="000C6E63">
      <w:pPr>
        <w:pStyle w:val="KeepWithNext"/>
        <w:rPr>
          <w:rtl/>
          <w:lang w:eastAsia="he-IL"/>
        </w:rPr>
      </w:pPr>
    </w:p>
    <w:p w:rsidR="00FA1500" w:rsidRDefault="00FA1500" w:rsidP="000C6E63">
      <w:pPr>
        <w:rPr>
          <w:rtl/>
          <w:lang w:eastAsia="he-IL"/>
        </w:rPr>
      </w:pPr>
      <w:bookmarkStart w:id="3268" w:name="_ETM_Q4_393195"/>
      <w:bookmarkEnd w:id="3268"/>
      <w:r>
        <w:rPr>
          <w:rFonts w:hint="cs"/>
          <w:rtl/>
          <w:lang w:eastAsia="he-IL"/>
        </w:rPr>
        <w:t xml:space="preserve">סליחה, רגע. </w:t>
      </w:r>
      <w:bookmarkStart w:id="3269" w:name="_ETM_Q4_396673"/>
      <w:bookmarkStart w:id="3270" w:name="_ETM_Q4_396754"/>
      <w:bookmarkStart w:id="3271" w:name="_ETM_Q4_396801"/>
      <w:bookmarkStart w:id="3272" w:name="_ETM_Q4_396911"/>
      <w:bookmarkEnd w:id="3269"/>
      <w:bookmarkEnd w:id="3270"/>
      <w:bookmarkEnd w:id="3271"/>
      <w:bookmarkEnd w:id="3272"/>
      <w:r>
        <w:rPr>
          <w:rFonts w:hint="cs"/>
          <w:rtl/>
          <w:lang w:eastAsia="he-IL"/>
        </w:rPr>
        <w:t xml:space="preserve">אני מוכן, על חשבון זמננו של המליאה, אם תרצה להתייחס למה שאמר היועץ המשפטי לממשלה לשעבר אביחי מנדלבליט על העוול שנעשה לשר </w:t>
      </w:r>
      <w:bookmarkStart w:id="3273" w:name="_ETM_Q4_410005"/>
      <w:bookmarkEnd w:id="3273"/>
      <w:r>
        <w:rPr>
          <w:rFonts w:hint="cs"/>
          <w:rtl/>
          <w:lang w:eastAsia="he-IL"/>
        </w:rPr>
        <w:t xml:space="preserve">דרעי. </w:t>
      </w:r>
    </w:p>
    <w:p w:rsidR="00FA1500" w:rsidRDefault="00FA1500" w:rsidP="000C6E63">
      <w:pPr>
        <w:rPr>
          <w:rtl/>
          <w:lang w:eastAsia="he-IL"/>
        </w:rPr>
      </w:pPr>
    </w:p>
    <w:p w:rsidR="00FA1500" w:rsidRDefault="00FA1500" w:rsidP="000C6E63">
      <w:pPr>
        <w:pStyle w:val="af5"/>
        <w:keepNext/>
        <w:rPr>
          <w:rtl/>
        </w:rPr>
      </w:pPr>
      <w:bookmarkStart w:id="3274" w:name="ET_interruption_6151_35"/>
      <w:r w:rsidRPr="00552068">
        <w:rPr>
          <w:rStyle w:val="TagStyle"/>
          <w:rtl/>
        </w:rPr>
        <w:lastRenderedPageBreak/>
        <w:t xml:space="preserve"> &lt;&lt; קריאה &gt;&gt; </w:t>
      </w:r>
      <w:r>
        <w:rPr>
          <w:rtl/>
        </w:rPr>
        <w:t>נאור שירי (יש עתיד):</w:t>
      </w:r>
      <w:r w:rsidRPr="00552068">
        <w:rPr>
          <w:rStyle w:val="TagStyle"/>
          <w:rtl/>
        </w:rPr>
        <w:t xml:space="preserve"> &lt;&lt; קריאה &gt;&gt;</w:t>
      </w:r>
      <w:r>
        <w:rPr>
          <w:rtl/>
        </w:rPr>
        <w:t xml:space="preserve"> </w:t>
      </w:r>
      <w:bookmarkEnd w:id="3274"/>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לא הבנתי, אתה עכשיו - - - </w:t>
      </w:r>
    </w:p>
    <w:p w:rsidR="00FA1500" w:rsidRPr="00552068" w:rsidRDefault="00FA1500" w:rsidP="000C6E63">
      <w:pPr>
        <w:rPr>
          <w:rtl/>
          <w:lang w:eastAsia="he-IL"/>
        </w:rPr>
      </w:pPr>
    </w:p>
    <w:p w:rsidR="00FA1500" w:rsidRDefault="00FA1500" w:rsidP="000C6E63">
      <w:pPr>
        <w:pStyle w:val="-"/>
        <w:keepNext/>
        <w:rPr>
          <w:rtl/>
        </w:rPr>
      </w:pPr>
      <w:bookmarkStart w:id="3275" w:name="ET_speakercontinue_5791_8"/>
      <w:r w:rsidRPr="0096136B">
        <w:rPr>
          <w:rStyle w:val="TagStyle"/>
          <w:rtl/>
        </w:rPr>
        <w:t xml:space="preserve"> &lt;&lt; דובר_המשך &gt;&gt; </w:t>
      </w:r>
      <w:r>
        <w:rPr>
          <w:rtl/>
        </w:rPr>
        <w:t>יואב סגלוביץ' (יש עתיד):</w:t>
      </w:r>
      <w:r w:rsidRPr="0096136B">
        <w:rPr>
          <w:rStyle w:val="TagStyle"/>
          <w:rtl/>
        </w:rPr>
        <w:t xml:space="preserve"> &lt;&lt; דובר_המשך &gt;&gt;</w:t>
      </w:r>
      <w:r>
        <w:rPr>
          <w:rtl/>
        </w:rPr>
        <w:t xml:space="preserve"> </w:t>
      </w:r>
      <w:bookmarkEnd w:id="327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אני מודה לך </w:t>
      </w:r>
      <w:bookmarkStart w:id="3276" w:name="_ETM_Q4_413280"/>
      <w:bookmarkEnd w:id="3276"/>
      <w:r>
        <w:rPr>
          <w:rFonts w:hint="cs"/>
          <w:rtl/>
          <w:lang w:eastAsia="he-IL"/>
        </w:rPr>
        <w:t>על הזמן לדבר, אבל אני אדבר בכנסת על מה שאני בוחר לדבר, ואני אגיד לכם מה אני רוצה להגיד לכם</w:t>
      </w:r>
      <w:bookmarkStart w:id="3277" w:name="_ETM_Q4_416608"/>
      <w:bookmarkEnd w:id="3277"/>
      <w:r>
        <w:rPr>
          <w:rFonts w:hint="cs"/>
          <w:rtl/>
          <w:lang w:eastAsia="he-IL"/>
        </w:rPr>
        <w:t xml:space="preserve"> - - </w:t>
      </w:r>
    </w:p>
    <w:p w:rsidR="00FA1500" w:rsidRDefault="00FA1500" w:rsidP="000C6E63">
      <w:pPr>
        <w:rPr>
          <w:b/>
          <w:bCs/>
          <w:u w:val="single"/>
          <w:rtl/>
          <w:lang w:eastAsia="he-IL"/>
        </w:rPr>
      </w:pPr>
      <w:bookmarkStart w:id="3278" w:name="_ETM_Q4_416686"/>
      <w:bookmarkEnd w:id="3278"/>
    </w:p>
    <w:p w:rsidR="00FA1500" w:rsidRDefault="00FA1500" w:rsidP="000C6E63">
      <w:pPr>
        <w:pStyle w:val="af5"/>
        <w:keepNext/>
        <w:rPr>
          <w:rtl/>
        </w:rPr>
      </w:pPr>
      <w:bookmarkStart w:id="3279" w:name="ET_interruption_5156_41"/>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27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ספר לנו למה נכחת - - - </w:t>
      </w:r>
      <w:bookmarkStart w:id="3280" w:name="_ETM_Q4_421661"/>
      <w:bookmarkEnd w:id="3280"/>
    </w:p>
    <w:p w:rsidR="00FA1500" w:rsidRDefault="00FA1500" w:rsidP="000C6E63">
      <w:pPr>
        <w:rPr>
          <w:rtl/>
          <w:lang w:eastAsia="he-IL"/>
        </w:rPr>
      </w:pPr>
    </w:p>
    <w:p w:rsidR="00FA1500" w:rsidRDefault="00FA1500" w:rsidP="000C6E63">
      <w:pPr>
        <w:pStyle w:val="-"/>
        <w:keepNext/>
        <w:rPr>
          <w:rtl/>
        </w:rPr>
      </w:pPr>
      <w:r w:rsidRPr="0096136B">
        <w:rPr>
          <w:rStyle w:val="TagStyle"/>
          <w:rtl/>
        </w:rPr>
        <w:t xml:space="preserve">&lt;&lt; דובר_המשך &gt;&gt; </w:t>
      </w:r>
      <w:r>
        <w:rPr>
          <w:rtl/>
        </w:rPr>
        <w:t>יואב סגלוביץ' (יש עתיד):</w:t>
      </w:r>
      <w:r w:rsidRPr="0096136B">
        <w:rPr>
          <w:rStyle w:val="TagStyle"/>
          <w:rtl/>
        </w:rPr>
        <w:t xml:space="preserve"> &lt;&lt; דובר_המשך &gt;&gt;</w:t>
      </w:r>
      <w:r>
        <w:rPr>
          <w:rtl/>
        </w:rPr>
        <w:t xml:space="preserve"> </w:t>
      </w:r>
    </w:p>
    <w:p w:rsidR="00FA1500" w:rsidRDefault="00FA1500" w:rsidP="000C6E63">
      <w:pPr>
        <w:rPr>
          <w:rtl/>
          <w:lang w:eastAsia="he-IL"/>
        </w:rPr>
      </w:pPr>
    </w:p>
    <w:p w:rsidR="00FA1500" w:rsidRDefault="00FA1500" w:rsidP="000C6E63">
      <w:pPr>
        <w:rPr>
          <w:rtl/>
          <w:lang w:eastAsia="he-IL"/>
        </w:rPr>
      </w:pPr>
      <w:bookmarkStart w:id="3281" w:name="_ETM_Q4_415797"/>
      <w:bookmarkStart w:id="3282" w:name="_ETM_Q4_415869"/>
      <w:bookmarkEnd w:id="3281"/>
      <w:bookmarkEnd w:id="3282"/>
      <w:r>
        <w:rPr>
          <w:rFonts w:hint="cs"/>
          <w:rtl/>
          <w:lang w:eastAsia="he-IL"/>
        </w:rPr>
        <w:t xml:space="preserve">- - שההשלכות הבין-לאומיות של היועץ המשפטי שדיבר אתמול הן מאוד פשוטות. </w:t>
      </w:r>
    </w:p>
    <w:p w:rsidR="00FA1500" w:rsidRDefault="00FA1500" w:rsidP="000C6E63">
      <w:pPr>
        <w:rPr>
          <w:rtl/>
          <w:lang w:eastAsia="he-IL"/>
        </w:rPr>
      </w:pPr>
    </w:p>
    <w:p w:rsidR="00FA1500" w:rsidRDefault="00FA1500" w:rsidP="000C6E63">
      <w:pPr>
        <w:pStyle w:val="af5"/>
        <w:keepNext/>
        <w:rPr>
          <w:rtl/>
        </w:rPr>
      </w:pPr>
      <w:bookmarkStart w:id="3283" w:name="ET_interruption_5156_38"/>
      <w:r w:rsidRPr="00552068">
        <w:rPr>
          <w:rStyle w:val="TagStyle"/>
          <w:rtl/>
        </w:rPr>
        <w:t xml:space="preserve"> &lt;&lt; קריאה &gt;&gt; </w:t>
      </w:r>
      <w:r>
        <w:rPr>
          <w:rtl/>
        </w:rPr>
        <w:t>דוד אמסלם (הליכוד):</w:t>
      </w:r>
      <w:r w:rsidRPr="00552068">
        <w:rPr>
          <w:rStyle w:val="TagStyle"/>
          <w:rtl/>
        </w:rPr>
        <w:t xml:space="preserve"> &lt;&lt; קריאה &gt;&gt;</w:t>
      </w:r>
      <w:r>
        <w:rPr>
          <w:rtl/>
        </w:rPr>
        <w:t xml:space="preserve"> </w:t>
      </w:r>
      <w:bookmarkEnd w:id="328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אתם אנרכיסטים בריונים. </w:t>
      </w:r>
    </w:p>
    <w:p w:rsidR="00FA1500" w:rsidRDefault="00FA1500" w:rsidP="000C6E63">
      <w:pPr>
        <w:rPr>
          <w:rtl/>
          <w:lang w:eastAsia="he-IL"/>
        </w:rPr>
      </w:pPr>
    </w:p>
    <w:p w:rsidR="00FA1500" w:rsidRDefault="00FA1500" w:rsidP="000C6E63">
      <w:pPr>
        <w:pStyle w:val="af5"/>
        <w:keepNext/>
        <w:rPr>
          <w:rtl/>
        </w:rPr>
      </w:pPr>
      <w:bookmarkStart w:id="3284" w:name="ET_interruption_6345_39"/>
      <w:r w:rsidRPr="00552068">
        <w:rPr>
          <w:rStyle w:val="TagStyle"/>
          <w:rtl/>
        </w:rPr>
        <w:t xml:space="preserve"> &lt;&lt; קריאה &gt;&gt; </w:t>
      </w:r>
      <w:r>
        <w:rPr>
          <w:rtl/>
        </w:rPr>
        <w:t>טלי גוטליב (הליכוד):</w:t>
      </w:r>
      <w:r w:rsidRPr="00552068">
        <w:rPr>
          <w:rStyle w:val="TagStyle"/>
          <w:rtl/>
        </w:rPr>
        <w:t xml:space="preserve"> &lt;&lt; קריאה &gt;&gt;</w:t>
      </w:r>
      <w:r>
        <w:rPr>
          <w:rtl/>
        </w:rPr>
        <w:t xml:space="preserve"> </w:t>
      </w:r>
      <w:bookmarkEnd w:id="3284"/>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 </w:t>
      </w:r>
    </w:p>
    <w:p w:rsidR="00FA1500" w:rsidRDefault="00FA1500" w:rsidP="000C6E63">
      <w:pPr>
        <w:pStyle w:val="KeepWithNext"/>
        <w:rPr>
          <w:rtl/>
          <w:lang w:eastAsia="he-IL"/>
        </w:rPr>
      </w:pPr>
    </w:p>
    <w:p w:rsidR="00FA1500" w:rsidRDefault="00FA1500" w:rsidP="000C6E63">
      <w:pPr>
        <w:pStyle w:val="-"/>
        <w:keepNext/>
        <w:rPr>
          <w:rtl/>
        </w:rPr>
      </w:pPr>
      <w:r w:rsidRPr="0096136B">
        <w:rPr>
          <w:rStyle w:val="TagStyle"/>
          <w:rtl/>
        </w:rPr>
        <w:t xml:space="preserve">&lt;&lt; דובר_המשך &gt;&gt; </w:t>
      </w:r>
      <w:r>
        <w:rPr>
          <w:rtl/>
        </w:rPr>
        <w:t>יואב סגלוביץ' (יש עתיד):</w:t>
      </w:r>
      <w:r w:rsidRPr="0096136B">
        <w:rPr>
          <w:rStyle w:val="TagStyle"/>
          <w:rtl/>
        </w:rPr>
        <w:t xml:space="preserve"> &lt;&lt; דובר_המשך &gt;&gt;</w:t>
      </w:r>
      <w:r>
        <w:rPr>
          <w:rtl/>
        </w:rPr>
        <w:t xml:space="preserve"> </w:t>
      </w:r>
    </w:p>
    <w:p w:rsidR="00FA1500" w:rsidRDefault="00FA1500" w:rsidP="000C6E63">
      <w:pPr>
        <w:pStyle w:val="KeepWithNext"/>
        <w:rPr>
          <w:rtl/>
          <w:lang w:eastAsia="he-IL"/>
        </w:rPr>
      </w:pPr>
      <w:bookmarkStart w:id="3285" w:name="_ETM_Q4_420404"/>
      <w:bookmarkEnd w:id="3285"/>
    </w:p>
    <w:p w:rsidR="00FA1500" w:rsidRDefault="00FA1500" w:rsidP="000C6E63">
      <w:pPr>
        <w:rPr>
          <w:rtl/>
          <w:lang w:eastAsia="he-IL"/>
        </w:rPr>
      </w:pPr>
      <w:bookmarkStart w:id="3286" w:name="_ETM_Q4_420475"/>
      <w:bookmarkEnd w:id="3286"/>
      <w:r>
        <w:rPr>
          <w:rFonts w:hint="cs"/>
          <w:rtl/>
          <w:lang w:eastAsia="he-IL"/>
        </w:rPr>
        <w:t xml:space="preserve">מנדלבליט עדיין מטריד אתכם. </w:t>
      </w:r>
    </w:p>
    <w:p w:rsidR="00FA1500" w:rsidRDefault="00FA1500" w:rsidP="000C6E63">
      <w:pPr>
        <w:rPr>
          <w:rtl/>
          <w:lang w:eastAsia="he-IL"/>
        </w:rPr>
      </w:pPr>
      <w:bookmarkStart w:id="3287" w:name="_ETM_Q4_425134"/>
      <w:bookmarkStart w:id="3288" w:name="_ETM_Q4_425213"/>
      <w:bookmarkEnd w:id="3287"/>
      <w:bookmarkEnd w:id="3288"/>
    </w:p>
    <w:p w:rsidR="00FA1500" w:rsidRDefault="00FA1500" w:rsidP="000C6E63">
      <w:pPr>
        <w:pStyle w:val="af5"/>
        <w:keepNext/>
        <w:rPr>
          <w:rtl/>
        </w:rPr>
      </w:pPr>
      <w:bookmarkStart w:id="3289" w:name="ET_interruption_5156_43"/>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28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אתה בריון</w:t>
      </w:r>
      <w:bookmarkStart w:id="3290" w:name="_ETM_Q4_421799"/>
      <w:bookmarkEnd w:id="3290"/>
      <w:r>
        <w:rPr>
          <w:rFonts w:hint="cs"/>
          <w:rtl/>
          <w:lang w:eastAsia="he-IL"/>
        </w:rPr>
        <w:t xml:space="preserve">, אתה בריון, </w:t>
      </w:r>
      <w:bookmarkStart w:id="3291" w:name="_ETM_Q4_418747"/>
      <w:bookmarkStart w:id="3292" w:name="_ETM_Q4_416769"/>
      <w:bookmarkStart w:id="3293" w:name="_ETM_Q4_416873"/>
      <w:bookmarkEnd w:id="3291"/>
      <w:bookmarkEnd w:id="3292"/>
      <w:bookmarkEnd w:id="3293"/>
      <w:r>
        <w:rPr>
          <w:rFonts w:hint="cs"/>
          <w:rtl/>
          <w:lang w:eastAsia="he-IL"/>
        </w:rPr>
        <w:t xml:space="preserve">אתה בריון, אתה והחברים שלך. </w:t>
      </w:r>
      <w:bookmarkStart w:id="3294" w:name="_ETM_Q4_425380"/>
      <w:bookmarkEnd w:id="3294"/>
    </w:p>
    <w:p w:rsidR="00FA1500" w:rsidRDefault="00FA1500" w:rsidP="000C6E63">
      <w:pPr>
        <w:rPr>
          <w:rtl/>
          <w:lang w:eastAsia="he-IL"/>
        </w:rPr>
      </w:pPr>
      <w:bookmarkStart w:id="3295" w:name="_ETM_Q4_425419"/>
      <w:bookmarkEnd w:id="3295"/>
    </w:p>
    <w:p w:rsidR="00FA1500" w:rsidRDefault="00FA1500" w:rsidP="000C6E63">
      <w:pPr>
        <w:pStyle w:val="-"/>
        <w:keepNext/>
        <w:rPr>
          <w:rtl/>
        </w:rPr>
      </w:pPr>
      <w:r w:rsidRPr="0096136B">
        <w:rPr>
          <w:rStyle w:val="TagStyle"/>
          <w:rtl/>
        </w:rPr>
        <w:t xml:space="preserve">&lt;&lt; דובר_המשך &gt;&gt; </w:t>
      </w:r>
      <w:r>
        <w:rPr>
          <w:rtl/>
        </w:rPr>
        <w:t>יואב סגלוביץ' (יש עתיד):</w:t>
      </w:r>
      <w:r w:rsidRPr="0096136B">
        <w:rPr>
          <w:rStyle w:val="TagStyle"/>
          <w:rtl/>
        </w:rPr>
        <w:t xml:space="preserve"> &lt;&lt; דובר_המשך &gt;&gt;</w:t>
      </w:r>
      <w:r>
        <w:rPr>
          <w:rtl/>
        </w:rPr>
        <w:t xml:space="preserve"> </w:t>
      </w:r>
    </w:p>
    <w:p w:rsidR="00FA1500" w:rsidRDefault="00FA1500" w:rsidP="000C6E63">
      <w:pPr>
        <w:rPr>
          <w:rtl/>
          <w:lang w:eastAsia="he-IL"/>
        </w:rPr>
      </w:pPr>
    </w:p>
    <w:p w:rsidR="00FA1500" w:rsidRDefault="00FA1500" w:rsidP="000C6E63">
      <w:pPr>
        <w:rPr>
          <w:rtl/>
          <w:lang w:eastAsia="he-IL"/>
        </w:rPr>
      </w:pPr>
      <w:r>
        <w:rPr>
          <w:rFonts w:hint="cs"/>
          <w:rtl/>
          <w:lang w:eastAsia="he-IL"/>
        </w:rPr>
        <w:lastRenderedPageBreak/>
        <w:t xml:space="preserve">תראה איך אתה נראה. תראה את </w:t>
      </w:r>
      <w:bookmarkStart w:id="3296" w:name="_ETM_Q4_428398"/>
      <w:bookmarkEnd w:id="3296"/>
      <w:r>
        <w:rPr>
          <w:rFonts w:hint="cs"/>
          <w:rtl/>
          <w:lang w:eastAsia="he-IL"/>
        </w:rPr>
        <w:t>פרצופך. לך לריב. תהיה לך הזדמנות, תהיה שר מקשר לכנסת</w:t>
      </w:r>
      <w:bookmarkStart w:id="3297" w:name="_ETM_Q4_426706"/>
      <w:bookmarkStart w:id="3298" w:name="_ETM_Q4_427656"/>
      <w:bookmarkEnd w:id="3297"/>
      <w:bookmarkEnd w:id="3298"/>
      <w:r>
        <w:rPr>
          <w:rFonts w:hint="cs"/>
          <w:rtl/>
          <w:lang w:eastAsia="he-IL"/>
        </w:rPr>
        <w:t xml:space="preserve"> - -</w:t>
      </w:r>
    </w:p>
    <w:p w:rsidR="00FA1500" w:rsidRDefault="00FA1500" w:rsidP="000C6E63">
      <w:pPr>
        <w:rPr>
          <w:rtl/>
          <w:lang w:eastAsia="he-IL"/>
        </w:rPr>
      </w:pPr>
      <w:bookmarkStart w:id="3299" w:name="_ETM_Q4_427714"/>
      <w:bookmarkEnd w:id="3299"/>
    </w:p>
    <w:p w:rsidR="00FA1500" w:rsidRDefault="00FA1500" w:rsidP="000C6E63">
      <w:pPr>
        <w:pStyle w:val="af5"/>
        <w:keepNext/>
        <w:rPr>
          <w:rtl/>
        </w:rPr>
      </w:pPr>
      <w:bookmarkStart w:id="3300" w:name="ET_interruption_5156_44"/>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300"/>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אתם בלחץ. אתם אדוני הארץ. </w:t>
      </w:r>
      <w:bookmarkStart w:id="3301" w:name="_ETM_Q4_433274"/>
      <w:bookmarkEnd w:id="3301"/>
    </w:p>
    <w:p w:rsidR="00FA1500" w:rsidRDefault="00FA1500" w:rsidP="000C6E63">
      <w:pPr>
        <w:rPr>
          <w:rtl/>
          <w:lang w:eastAsia="he-IL"/>
        </w:rPr>
      </w:pPr>
    </w:p>
    <w:p w:rsidR="00FA1500" w:rsidRDefault="00FA1500" w:rsidP="000C6E63">
      <w:pPr>
        <w:pStyle w:val="-"/>
        <w:keepNext/>
        <w:rPr>
          <w:rtl/>
        </w:rPr>
      </w:pPr>
      <w:bookmarkStart w:id="3302" w:name="_ETM_Q4_433343"/>
      <w:bookmarkEnd w:id="3302"/>
      <w:r w:rsidRPr="0096136B">
        <w:rPr>
          <w:rStyle w:val="TagStyle"/>
          <w:rtl/>
        </w:rPr>
        <w:t xml:space="preserve">&lt;&lt; דובר_המשך &gt;&gt; </w:t>
      </w:r>
      <w:r>
        <w:rPr>
          <w:rtl/>
        </w:rPr>
        <w:t>יואב סגלוביץ' (יש עתיד):</w:t>
      </w:r>
      <w:r w:rsidRPr="0096136B">
        <w:rPr>
          <w:rStyle w:val="TagStyle"/>
          <w:rtl/>
        </w:rPr>
        <w:t xml:space="preserve"> &lt;&lt; דובר_המשך &gt;&gt;</w:t>
      </w:r>
      <w:r>
        <w:rPr>
          <w:rtl/>
        </w:rPr>
        <w:t xml:space="preserve"> </w:t>
      </w:r>
    </w:p>
    <w:p w:rsidR="00FA1500" w:rsidRPr="005A3A60" w:rsidRDefault="00FA1500" w:rsidP="000C6E63">
      <w:pPr>
        <w:rPr>
          <w:rtl/>
          <w:lang w:eastAsia="he-IL"/>
        </w:rPr>
      </w:pPr>
    </w:p>
    <w:p w:rsidR="00FA1500" w:rsidRDefault="00FA1500" w:rsidP="000C6E63">
      <w:pPr>
        <w:rPr>
          <w:rtl/>
          <w:lang w:eastAsia="he-IL"/>
        </w:rPr>
      </w:pPr>
      <w:bookmarkStart w:id="3303" w:name="_ETM_Q4_425605"/>
      <w:bookmarkStart w:id="3304" w:name="_ETM_Q4_425651"/>
      <w:bookmarkEnd w:id="3303"/>
      <w:bookmarkEnd w:id="3304"/>
      <w:r>
        <w:rPr>
          <w:rFonts w:hint="cs"/>
          <w:rtl/>
          <w:lang w:eastAsia="he-IL"/>
        </w:rPr>
        <w:t xml:space="preserve">- - תוכל לקלל בדין, תוכל </w:t>
      </w:r>
      <w:bookmarkStart w:id="3305" w:name="_ETM_Q4_435119"/>
      <w:bookmarkEnd w:id="3305"/>
      <w:r>
        <w:rPr>
          <w:rFonts w:hint="cs"/>
          <w:rtl/>
          <w:lang w:eastAsia="he-IL"/>
        </w:rPr>
        <w:t xml:space="preserve">לעמוד, לקלל ולנאץ כמו שאתה אוהב. </w:t>
      </w:r>
    </w:p>
    <w:p w:rsidR="00FA1500" w:rsidRDefault="00FA1500" w:rsidP="000C6E63">
      <w:pPr>
        <w:rPr>
          <w:rtl/>
          <w:lang w:eastAsia="he-IL"/>
        </w:rPr>
      </w:pPr>
    </w:p>
    <w:p w:rsidR="00FA1500" w:rsidRDefault="00FA1500" w:rsidP="000C6E63">
      <w:pPr>
        <w:pStyle w:val="af5"/>
        <w:keepNext/>
        <w:rPr>
          <w:rtl/>
        </w:rPr>
      </w:pPr>
      <w:bookmarkStart w:id="3306" w:name="ET_interruption_5156_45"/>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30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אתם מפגינים בגלל שאתם חושבים שהמדינה של אבא שלכם.</w:t>
      </w:r>
    </w:p>
    <w:p w:rsidR="00FA1500" w:rsidRDefault="00FA1500" w:rsidP="000C6E63">
      <w:pPr>
        <w:keepNext/>
        <w:rPr>
          <w:rtl/>
        </w:rPr>
      </w:pPr>
    </w:p>
    <w:p w:rsidR="00FA1500" w:rsidRDefault="00FA1500" w:rsidP="000C6E63">
      <w:pPr>
        <w:pStyle w:val="-"/>
        <w:keepNext/>
        <w:rPr>
          <w:rtl/>
        </w:rPr>
      </w:pPr>
      <w:r w:rsidRPr="0096136B">
        <w:rPr>
          <w:rStyle w:val="TagStyle"/>
          <w:rtl/>
        </w:rPr>
        <w:t xml:space="preserve">&lt;&lt; דובר_המשך &gt;&gt; </w:t>
      </w:r>
      <w:r>
        <w:rPr>
          <w:rtl/>
        </w:rPr>
        <w:t>יואב סגלוביץ' (יש עתיד):</w:t>
      </w:r>
      <w:r w:rsidRPr="0096136B">
        <w:rPr>
          <w:rStyle w:val="TagStyle"/>
          <w:rtl/>
        </w:rPr>
        <w:t xml:space="preserve"> &lt;&lt; דובר_המשך &gt;&gt;</w:t>
      </w:r>
      <w:r>
        <w:rPr>
          <w:rtl/>
        </w:rPr>
        <w:t xml:space="preserve">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תוכל לדבר מה שאתה רוצה בדין וברשות - - </w:t>
      </w:r>
    </w:p>
    <w:p w:rsidR="00FA1500" w:rsidRDefault="00FA1500" w:rsidP="000C6E63">
      <w:pPr>
        <w:rPr>
          <w:rtl/>
          <w:lang w:eastAsia="he-IL"/>
        </w:rPr>
      </w:pPr>
    </w:p>
    <w:p w:rsidR="00FA1500" w:rsidRDefault="00FA1500" w:rsidP="000C6E63">
      <w:pPr>
        <w:pStyle w:val="af5"/>
        <w:keepNext/>
        <w:rPr>
          <w:rtl/>
        </w:rPr>
      </w:pPr>
      <w:bookmarkStart w:id="3307" w:name="ET_interruption_5156_46"/>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30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אתה חושב שהמדינה של אבא שלך.</w:t>
      </w:r>
    </w:p>
    <w:p w:rsidR="00FA1500" w:rsidRDefault="00FA1500" w:rsidP="000C6E63">
      <w:pPr>
        <w:rPr>
          <w:rtl/>
          <w:lang w:eastAsia="he-IL"/>
        </w:rPr>
      </w:pPr>
    </w:p>
    <w:p w:rsidR="00FA1500" w:rsidRDefault="00FA1500" w:rsidP="000C6E63">
      <w:pPr>
        <w:pStyle w:val="-"/>
        <w:keepNext/>
        <w:rPr>
          <w:rtl/>
        </w:rPr>
      </w:pPr>
      <w:r w:rsidRPr="0096136B">
        <w:rPr>
          <w:rStyle w:val="TagStyle"/>
          <w:rtl/>
        </w:rPr>
        <w:t xml:space="preserve">&lt;&lt; דובר_המשך &gt;&gt; </w:t>
      </w:r>
      <w:r>
        <w:rPr>
          <w:rtl/>
        </w:rPr>
        <w:t>יואב סגלוביץ' (יש עתיד):</w:t>
      </w:r>
      <w:r w:rsidRPr="0096136B">
        <w:rPr>
          <w:rStyle w:val="TagStyle"/>
          <w:rtl/>
        </w:rPr>
        <w:t xml:space="preserve"> &lt;&lt; דובר_המשך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ותצעק, הכול בסדר. </w:t>
      </w:r>
    </w:p>
    <w:p w:rsidR="00FA1500" w:rsidRDefault="00FA1500" w:rsidP="000C6E63">
      <w:pPr>
        <w:rPr>
          <w:rtl/>
          <w:lang w:eastAsia="he-IL"/>
        </w:rPr>
      </w:pPr>
    </w:p>
    <w:p w:rsidR="00FA1500" w:rsidRDefault="00FA1500" w:rsidP="000C6E63">
      <w:pPr>
        <w:pStyle w:val="af5"/>
        <w:keepNext/>
        <w:rPr>
          <w:rtl/>
        </w:rPr>
      </w:pPr>
      <w:bookmarkStart w:id="3308" w:name="ET_interruption_5156_48"/>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30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אנחנו נתינים, אנחנו עובדים זרים. </w:t>
      </w:r>
    </w:p>
    <w:p w:rsidR="00FA1500" w:rsidRDefault="00FA1500" w:rsidP="000C6E63">
      <w:pPr>
        <w:rPr>
          <w:rtl/>
          <w:lang w:eastAsia="he-IL"/>
        </w:rPr>
      </w:pPr>
      <w:bookmarkStart w:id="3309" w:name="_ETM_Q4_443524"/>
      <w:bookmarkStart w:id="3310" w:name="_ETM_Q4_443593"/>
      <w:bookmarkEnd w:id="3309"/>
      <w:bookmarkEnd w:id="3310"/>
    </w:p>
    <w:p w:rsidR="00FA1500" w:rsidRDefault="00FA1500" w:rsidP="000C6E63">
      <w:pPr>
        <w:pStyle w:val="af6"/>
        <w:keepNext/>
        <w:rPr>
          <w:rtl/>
        </w:rPr>
      </w:pPr>
      <w:bookmarkStart w:id="3311" w:name="ET_yor_6423_49"/>
      <w:r w:rsidRPr="005A3A60">
        <w:rPr>
          <w:rStyle w:val="TagStyle"/>
          <w:rtl/>
        </w:rPr>
        <w:t xml:space="preserve"> &lt;&lt; יור &gt;&gt; </w:t>
      </w:r>
      <w:r>
        <w:rPr>
          <w:rtl/>
        </w:rPr>
        <w:t>היו"ר אמיר אוחנה:</w:t>
      </w:r>
      <w:r w:rsidRPr="005A3A60">
        <w:rPr>
          <w:rStyle w:val="TagStyle"/>
          <w:rtl/>
        </w:rPr>
        <w:t xml:space="preserve"> &lt;&lt; יור &gt;&gt;</w:t>
      </w:r>
      <w:r>
        <w:rPr>
          <w:rtl/>
        </w:rPr>
        <w:t xml:space="preserve"> </w:t>
      </w:r>
      <w:bookmarkEnd w:id="3311"/>
    </w:p>
    <w:p w:rsidR="00FA1500" w:rsidRDefault="00FA1500" w:rsidP="000C6E63">
      <w:pPr>
        <w:pStyle w:val="KeepWithNext"/>
        <w:rPr>
          <w:rtl/>
          <w:lang w:eastAsia="he-IL"/>
        </w:rPr>
      </w:pPr>
    </w:p>
    <w:p w:rsidR="00FA1500" w:rsidRDefault="00FA1500" w:rsidP="000C6E63">
      <w:pPr>
        <w:rPr>
          <w:rtl/>
          <w:lang w:eastAsia="he-IL"/>
        </w:rPr>
      </w:pPr>
      <w:bookmarkStart w:id="3312" w:name="_ETM_Q4_444631"/>
      <w:bookmarkEnd w:id="3312"/>
      <w:r>
        <w:rPr>
          <w:rFonts w:hint="cs"/>
          <w:rtl/>
          <w:lang w:eastAsia="he-IL"/>
        </w:rPr>
        <w:t xml:space="preserve">תודה רבה. </w:t>
      </w:r>
    </w:p>
    <w:p w:rsidR="00FA1500" w:rsidRDefault="00FA1500" w:rsidP="000C6E63">
      <w:pPr>
        <w:rPr>
          <w:rtl/>
          <w:lang w:eastAsia="he-IL"/>
        </w:rPr>
      </w:pPr>
    </w:p>
    <w:p w:rsidR="00FA1500" w:rsidRDefault="00FA1500" w:rsidP="000C6E63">
      <w:pPr>
        <w:pStyle w:val="-"/>
        <w:keepNext/>
        <w:rPr>
          <w:rtl/>
        </w:rPr>
      </w:pPr>
      <w:r w:rsidRPr="0096136B">
        <w:rPr>
          <w:rStyle w:val="TagStyle"/>
          <w:rtl/>
        </w:rPr>
        <w:lastRenderedPageBreak/>
        <w:t xml:space="preserve">&lt;&lt; דובר_המשך &gt;&gt; </w:t>
      </w:r>
      <w:r>
        <w:rPr>
          <w:rtl/>
        </w:rPr>
        <w:t>יואב סגלוביץ' (יש עתיד):</w:t>
      </w:r>
      <w:r w:rsidRPr="0096136B">
        <w:rPr>
          <w:rStyle w:val="TagStyle"/>
          <w:rtl/>
        </w:rPr>
        <w:t xml:space="preserve"> &lt;&lt; דובר_המשך &gt;&gt;</w:t>
      </w:r>
      <w:r>
        <w:rPr>
          <w:rtl/>
        </w:rPr>
        <w:t xml:space="preserve"> </w:t>
      </w:r>
    </w:p>
    <w:p w:rsidR="00FA1500" w:rsidRPr="005A3A60" w:rsidRDefault="00FA1500" w:rsidP="000C6E63">
      <w:pPr>
        <w:rPr>
          <w:rtl/>
          <w:lang w:eastAsia="he-IL"/>
        </w:rPr>
      </w:pPr>
    </w:p>
    <w:p w:rsidR="00FA1500" w:rsidRDefault="00FA1500" w:rsidP="000C6E63">
      <w:pPr>
        <w:rPr>
          <w:rtl/>
          <w:lang w:eastAsia="he-IL"/>
        </w:rPr>
      </w:pPr>
      <w:r>
        <w:rPr>
          <w:rFonts w:hint="cs"/>
          <w:rtl/>
          <w:lang w:eastAsia="he-IL"/>
        </w:rPr>
        <w:t xml:space="preserve">נכון. אתה לא עובד זר, אתה אדם קשה עורף, עצבני. </w:t>
      </w:r>
    </w:p>
    <w:p w:rsidR="00FA1500" w:rsidRDefault="00FA1500" w:rsidP="000C6E63">
      <w:pPr>
        <w:rPr>
          <w:rtl/>
          <w:lang w:eastAsia="he-IL"/>
        </w:rPr>
      </w:pPr>
    </w:p>
    <w:p w:rsidR="00FA1500" w:rsidRDefault="00FA1500" w:rsidP="000C6E63">
      <w:pPr>
        <w:pStyle w:val="af5"/>
        <w:keepNext/>
        <w:rPr>
          <w:rtl/>
        </w:rPr>
      </w:pPr>
      <w:bookmarkStart w:id="3313" w:name="ET_interruption_5156_50"/>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313"/>
    </w:p>
    <w:p w:rsidR="00FA1500" w:rsidRDefault="00FA1500" w:rsidP="000C6E63">
      <w:pPr>
        <w:pStyle w:val="KeepWithNext"/>
        <w:rPr>
          <w:rtl/>
          <w:lang w:eastAsia="he-IL"/>
        </w:rPr>
      </w:pPr>
    </w:p>
    <w:p w:rsidR="00FA1500" w:rsidRDefault="00FA1500" w:rsidP="006F389D">
      <w:pPr>
        <w:rPr>
          <w:rtl/>
          <w:lang w:eastAsia="he-IL"/>
        </w:rPr>
      </w:pPr>
      <w:r>
        <w:rPr>
          <w:rFonts w:hint="cs"/>
          <w:rtl/>
          <w:lang w:eastAsia="he-IL"/>
        </w:rPr>
        <w:t xml:space="preserve">אתם בריונים. לעולם לא תקבלו אותנו. </w:t>
      </w:r>
    </w:p>
    <w:p w:rsidR="00FA1500" w:rsidRDefault="00FA1500" w:rsidP="000C6E63">
      <w:pPr>
        <w:rPr>
          <w:rtl/>
          <w:lang w:eastAsia="he-IL"/>
        </w:rPr>
      </w:pPr>
    </w:p>
    <w:p w:rsidR="00FA1500" w:rsidRDefault="00FA1500" w:rsidP="000C6E63">
      <w:pPr>
        <w:pStyle w:val="af6"/>
        <w:keepNext/>
        <w:rPr>
          <w:rtl/>
        </w:rPr>
      </w:pPr>
      <w:bookmarkStart w:id="3314" w:name="ET_yor_6423_51"/>
      <w:r w:rsidRPr="005A3A60">
        <w:rPr>
          <w:rStyle w:val="TagStyle"/>
          <w:rtl/>
        </w:rPr>
        <w:t xml:space="preserve"> &lt;&lt; יור &gt;&gt; </w:t>
      </w:r>
      <w:r>
        <w:rPr>
          <w:rtl/>
        </w:rPr>
        <w:t>היו"ר אמיר אוחנה:</w:t>
      </w:r>
      <w:r w:rsidRPr="005A3A60">
        <w:rPr>
          <w:rStyle w:val="TagStyle"/>
          <w:rtl/>
        </w:rPr>
        <w:t xml:space="preserve"> &lt;&lt; יור &gt;&gt;</w:t>
      </w:r>
      <w:r>
        <w:rPr>
          <w:rtl/>
        </w:rPr>
        <w:t xml:space="preserve"> </w:t>
      </w:r>
      <w:bookmarkEnd w:id="3314"/>
    </w:p>
    <w:p w:rsidR="00FA1500" w:rsidRDefault="00FA1500" w:rsidP="000C6E63">
      <w:pPr>
        <w:pStyle w:val="KeepWithNext"/>
        <w:rPr>
          <w:rtl/>
          <w:lang w:eastAsia="he-IL"/>
        </w:rPr>
      </w:pPr>
    </w:p>
    <w:p w:rsidR="00FA1500" w:rsidRDefault="00FA1500" w:rsidP="000C6E63">
      <w:pPr>
        <w:rPr>
          <w:rtl/>
          <w:lang w:eastAsia="he-IL"/>
        </w:rPr>
      </w:pPr>
      <w:bookmarkStart w:id="3315" w:name="_ETM_Q4_449874"/>
      <w:bookmarkEnd w:id="3315"/>
      <w:r>
        <w:rPr>
          <w:rFonts w:hint="cs"/>
          <w:rtl/>
          <w:lang w:eastAsia="he-IL"/>
        </w:rPr>
        <w:t xml:space="preserve">חבר הכנסת אמסלם, תודה רבה. </w:t>
      </w:r>
    </w:p>
    <w:p w:rsidR="00FA1500" w:rsidRDefault="00FA1500" w:rsidP="000C6E63">
      <w:pPr>
        <w:rPr>
          <w:rtl/>
          <w:lang w:eastAsia="he-IL"/>
        </w:rPr>
      </w:pPr>
    </w:p>
    <w:p w:rsidR="00FA1500" w:rsidRDefault="00FA1500" w:rsidP="000C6E63">
      <w:pPr>
        <w:pStyle w:val="af5"/>
        <w:keepNext/>
        <w:rPr>
          <w:rtl/>
        </w:rPr>
      </w:pPr>
      <w:bookmarkStart w:id="3316" w:name="ET_interruption_5156_53"/>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31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רק שנייה. </w:t>
      </w:r>
    </w:p>
    <w:p w:rsidR="00FA1500" w:rsidRDefault="00FA1500" w:rsidP="000C6E63">
      <w:pPr>
        <w:rPr>
          <w:rtl/>
          <w:lang w:eastAsia="he-IL"/>
        </w:rPr>
      </w:pPr>
    </w:p>
    <w:p w:rsidR="00FA1500" w:rsidRDefault="00FA1500" w:rsidP="000C6E63">
      <w:pPr>
        <w:pStyle w:val="af6"/>
        <w:keepNext/>
        <w:rPr>
          <w:rtl/>
        </w:rPr>
      </w:pPr>
      <w:bookmarkStart w:id="3317" w:name="ET_yor_6423_54"/>
      <w:r w:rsidRPr="005A3A60">
        <w:rPr>
          <w:rStyle w:val="TagStyle"/>
          <w:rtl/>
        </w:rPr>
        <w:t xml:space="preserve"> &lt;&lt; יור &gt;&gt; </w:t>
      </w:r>
      <w:r>
        <w:rPr>
          <w:rtl/>
        </w:rPr>
        <w:t>היו"ר אמיר אוחנה:</w:t>
      </w:r>
      <w:r w:rsidRPr="005A3A60">
        <w:rPr>
          <w:rStyle w:val="TagStyle"/>
          <w:rtl/>
        </w:rPr>
        <w:t xml:space="preserve"> &lt;&lt; יור &gt;&gt;</w:t>
      </w:r>
      <w:r>
        <w:rPr>
          <w:rtl/>
        </w:rPr>
        <w:t xml:space="preserve"> </w:t>
      </w:r>
      <w:bookmarkEnd w:id="331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לא, לא, תודה. </w:t>
      </w:r>
    </w:p>
    <w:p w:rsidR="00FA1500" w:rsidRDefault="00FA1500" w:rsidP="000C6E63">
      <w:pPr>
        <w:rPr>
          <w:rtl/>
          <w:lang w:eastAsia="he-IL"/>
        </w:rPr>
      </w:pPr>
    </w:p>
    <w:p w:rsidR="00FA1500" w:rsidRDefault="00FA1500" w:rsidP="000C6E63">
      <w:pPr>
        <w:pStyle w:val="af5"/>
        <w:keepNext/>
        <w:rPr>
          <w:rtl/>
        </w:rPr>
      </w:pPr>
      <w:bookmarkStart w:id="3318" w:name="ET_interruption_5156_55"/>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31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לעולם לא תקבלו אותנו. </w:t>
      </w:r>
    </w:p>
    <w:p w:rsidR="00FA1500" w:rsidRDefault="00FA1500" w:rsidP="000C6E63">
      <w:pPr>
        <w:rPr>
          <w:rtl/>
          <w:lang w:eastAsia="he-IL"/>
        </w:rPr>
      </w:pPr>
    </w:p>
    <w:p w:rsidR="00FA1500" w:rsidRDefault="00FA1500" w:rsidP="000C6E63">
      <w:pPr>
        <w:pStyle w:val="-"/>
        <w:keepNext/>
        <w:rPr>
          <w:rtl/>
        </w:rPr>
      </w:pPr>
      <w:r w:rsidRPr="0096136B">
        <w:rPr>
          <w:rStyle w:val="TagStyle"/>
          <w:rtl/>
        </w:rPr>
        <w:t xml:space="preserve">&lt;&lt; דובר_המשך &gt;&gt; </w:t>
      </w:r>
      <w:r>
        <w:rPr>
          <w:rtl/>
        </w:rPr>
        <w:t>יואב סגלוביץ' (יש עתיד):</w:t>
      </w:r>
      <w:r w:rsidRPr="0096136B">
        <w:rPr>
          <w:rStyle w:val="TagStyle"/>
          <w:rtl/>
        </w:rPr>
        <w:t xml:space="preserve"> &lt;&lt; דובר_המשך &gt;&gt;</w:t>
      </w:r>
      <w:r>
        <w:rPr>
          <w:rtl/>
        </w:rPr>
        <w:t xml:space="preserve"> </w:t>
      </w:r>
    </w:p>
    <w:p w:rsidR="00FA1500" w:rsidRPr="005A3A60" w:rsidRDefault="00FA1500" w:rsidP="000C6E63">
      <w:pPr>
        <w:rPr>
          <w:rtl/>
          <w:lang w:eastAsia="he-IL"/>
        </w:rPr>
      </w:pPr>
    </w:p>
    <w:p w:rsidR="00FA1500" w:rsidRPr="005A3A60" w:rsidRDefault="00FA1500" w:rsidP="000C6E63">
      <w:pPr>
        <w:rPr>
          <w:rtl/>
          <w:lang w:eastAsia="he-IL"/>
        </w:rPr>
      </w:pPr>
      <w:r>
        <w:rPr>
          <w:rFonts w:hint="cs"/>
          <w:rtl/>
          <w:lang w:eastAsia="he-IL"/>
        </w:rPr>
        <w:t xml:space="preserve">זה מה שאתה, זה </w:t>
      </w:r>
      <w:bookmarkStart w:id="3319" w:name="_ETM_Q4_450531"/>
      <w:bookmarkEnd w:id="3319"/>
      <w:r>
        <w:rPr>
          <w:rFonts w:hint="cs"/>
          <w:rtl/>
          <w:lang w:eastAsia="he-IL"/>
        </w:rPr>
        <w:t xml:space="preserve">פרצופך. תקבל מינוי בממשלה לצעוק ברשות ובסמכות. </w:t>
      </w:r>
    </w:p>
    <w:p w:rsidR="00FA1500" w:rsidRDefault="00FA1500" w:rsidP="000C6E63">
      <w:pPr>
        <w:rPr>
          <w:rtl/>
          <w:lang w:eastAsia="he-IL"/>
        </w:rPr>
      </w:pPr>
    </w:p>
    <w:p w:rsidR="00FA1500" w:rsidRDefault="00FA1500" w:rsidP="000C6E63">
      <w:pPr>
        <w:pStyle w:val="af5"/>
        <w:keepNext/>
        <w:rPr>
          <w:rtl/>
        </w:rPr>
      </w:pPr>
      <w:bookmarkStart w:id="3320" w:name="ET_interruption_5156_56"/>
      <w:r w:rsidRPr="005A3A60">
        <w:rPr>
          <w:rStyle w:val="TagStyle"/>
          <w:rtl/>
        </w:rPr>
        <w:t xml:space="preserve"> &lt;&lt; קריאה &gt;&gt; </w:t>
      </w:r>
      <w:r>
        <w:rPr>
          <w:rtl/>
        </w:rPr>
        <w:t>דוד אמסלם (הליכוד):</w:t>
      </w:r>
      <w:r w:rsidRPr="005A3A60">
        <w:rPr>
          <w:rStyle w:val="TagStyle"/>
          <w:rtl/>
        </w:rPr>
        <w:t xml:space="preserve"> &lt;&lt; קריאה &gt;&gt;</w:t>
      </w:r>
      <w:r>
        <w:rPr>
          <w:rtl/>
        </w:rPr>
        <w:t xml:space="preserve"> </w:t>
      </w:r>
      <w:bookmarkEnd w:id="3320"/>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אתם אנטי-דמוקרטים, אתם מושחתים. </w:t>
      </w:r>
    </w:p>
    <w:p w:rsidR="00FA1500" w:rsidRDefault="00FA1500" w:rsidP="000C6E63">
      <w:pPr>
        <w:rPr>
          <w:rtl/>
          <w:lang w:eastAsia="he-IL"/>
        </w:rPr>
      </w:pPr>
    </w:p>
    <w:p w:rsidR="00FA1500" w:rsidRDefault="00FA1500" w:rsidP="000C6E63">
      <w:pPr>
        <w:pStyle w:val="af6"/>
        <w:keepNext/>
        <w:rPr>
          <w:rtl/>
        </w:rPr>
      </w:pPr>
      <w:r w:rsidRPr="0096136B">
        <w:rPr>
          <w:rStyle w:val="TagStyle"/>
          <w:rtl/>
        </w:rPr>
        <w:t xml:space="preserve"> &lt;&lt; יור &gt;&gt; </w:t>
      </w:r>
      <w:r>
        <w:rPr>
          <w:rtl/>
        </w:rPr>
        <w:t>היו"ר אמיר אוחנה:</w:t>
      </w:r>
      <w:r w:rsidRPr="0096136B">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תודה רבה. </w:t>
      </w:r>
      <w:bookmarkStart w:id="3321" w:name="_ETM_Q4_459027"/>
      <w:bookmarkStart w:id="3322" w:name="_ETM_Q4_459097"/>
      <w:bookmarkEnd w:id="3321"/>
      <w:bookmarkEnd w:id="3322"/>
      <w:r>
        <w:rPr>
          <w:rFonts w:hint="cs"/>
          <w:rtl/>
          <w:lang w:eastAsia="he-IL"/>
        </w:rPr>
        <w:t xml:space="preserve">אני מזמין </w:t>
      </w:r>
      <w:bookmarkStart w:id="3323" w:name="_ETM_Q4_461027"/>
      <w:bookmarkEnd w:id="3323"/>
      <w:r>
        <w:rPr>
          <w:rFonts w:hint="cs"/>
          <w:rtl/>
          <w:lang w:eastAsia="he-IL"/>
        </w:rPr>
        <w:t xml:space="preserve">את חברת הכנסת אורית פרקש הכהן לומר את דברה, בבקשה. </w:t>
      </w:r>
    </w:p>
    <w:p w:rsidR="00FA1500" w:rsidRDefault="00FA1500" w:rsidP="000C6E63">
      <w:pPr>
        <w:rPr>
          <w:rtl/>
          <w:lang w:eastAsia="he-IL"/>
        </w:rPr>
      </w:pPr>
    </w:p>
    <w:p w:rsidR="00FA1500" w:rsidRDefault="00FA1500" w:rsidP="000C6E63">
      <w:pPr>
        <w:pStyle w:val="af5"/>
        <w:keepNext/>
        <w:rPr>
          <w:rtl/>
        </w:rPr>
      </w:pPr>
      <w:bookmarkStart w:id="3324" w:name="ET_interruption_5156_57"/>
      <w:r w:rsidRPr="009A723E">
        <w:rPr>
          <w:rStyle w:val="TagStyle"/>
          <w:rtl/>
        </w:rPr>
        <w:lastRenderedPageBreak/>
        <w:t xml:space="preserve"> &lt;&lt; קריאה &gt;&gt; </w:t>
      </w:r>
      <w:r>
        <w:rPr>
          <w:rtl/>
        </w:rPr>
        <w:t>דוד אמסלם (הליכוד):</w:t>
      </w:r>
      <w:r w:rsidRPr="009A723E">
        <w:rPr>
          <w:rStyle w:val="TagStyle"/>
          <w:rtl/>
        </w:rPr>
        <w:t xml:space="preserve"> &lt;&lt; קריאה &gt;&gt;</w:t>
      </w:r>
      <w:r>
        <w:rPr>
          <w:rtl/>
        </w:rPr>
        <w:t xml:space="preserve"> </w:t>
      </w:r>
      <w:bookmarkEnd w:id="3324"/>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לא מתבייש. אתם הבריונים פה, מושחתים. אני אומר לכם את זה כבר חמש, שש שנים. אתם האליטה, המדינה של אבא שלכם.</w:t>
      </w:r>
    </w:p>
    <w:p w:rsidR="00FA1500" w:rsidRDefault="00FA1500" w:rsidP="000C6E63">
      <w:pPr>
        <w:rPr>
          <w:rtl/>
          <w:lang w:eastAsia="he-IL"/>
        </w:rPr>
      </w:pPr>
    </w:p>
    <w:p w:rsidR="00FA1500" w:rsidRDefault="00FA1500" w:rsidP="000C6E63">
      <w:pPr>
        <w:pStyle w:val="af5"/>
        <w:keepNext/>
        <w:rPr>
          <w:rtl/>
        </w:rPr>
      </w:pPr>
      <w:bookmarkStart w:id="3325" w:name="ET_interruption_6151_58"/>
      <w:r w:rsidRPr="009A723E">
        <w:rPr>
          <w:rStyle w:val="TagStyle"/>
          <w:rtl/>
        </w:rPr>
        <w:t xml:space="preserve"> &lt;&lt; קריאה &gt;&gt; </w:t>
      </w:r>
      <w:r>
        <w:rPr>
          <w:rtl/>
        </w:rPr>
        <w:t>נאור שירי (יש עתיד):</w:t>
      </w:r>
      <w:r w:rsidRPr="009A723E">
        <w:rPr>
          <w:rStyle w:val="TagStyle"/>
          <w:rtl/>
        </w:rPr>
        <w:t xml:space="preserve"> &lt;&lt; קריאה &gt;&gt;</w:t>
      </w:r>
      <w:r>
        <w:rPr>
          <w:rtl/>
        </w:rPr>
        <w:t xml:space="preserve"> </w:t>
      </w:r>
      <w:bookmarkEnd w:id="332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איזו אליטה, על מה אתה מדבר?</w:t>
      </w:r>
    </w:p>
    <w:p w:rsidR="00FA1500" w:rsidRDefault="00FA1500" w:rsidP="000C6E63">
      <w:pPr>
        <w:rPr>
          <w:rtl/>
          <w:lang w:eastAsia="he-IL"/>
        </w:rPr>
      </w:pPr>
    </w:p>
    <w:p w:rsidR="00FA1500" w:rsidRDefault="00FA1500" w:rsidP="000C6E63">
      <w:pPr>
        <w:pStyle w:val="af5"/>
        <w:keepNext/>
        <w:rPr>
          <w:rtl/>
        </w:rPr>
      </w:pPr>
      <w:bookmarkStart w:id="3326" w:name="ET_interruption_5156_59"/>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2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חבר'ה, </w:t>
      </w:r>
      <w:bookmarkStart w:id="3327" w:name="_ETM_Q4_473449"/>
      <w:bookmarkEnd w:id="3327"/>
      <w:r>
        <w:rPr>
          <w:rFonts w:hint="cs"/>
          <w:rtl/>
          <w:lang w:eastAsia="he-IL"/>
        </w:rPr>
        <w:t xml:space="preserve">75 שנה אתם מנהלים את המדינה </w:t>
      </w:r>
      <w:r>
        <w:rPr>
          <w:rtl/>
          <w:lang w:eastAsia="he-IL"/>
        </w:rPr>
        <w:t>–</w:t>
      </w:r>
      <w:r>
        <w:rPr>
          <w:rFonts w:hint="cs"/>
          <w:rtl/>
          <w:lang w:eastAsia="he-IL"/>
        </w:rPr>
        <w:t xml:space="preserve"> נגמר. </w:t>
      </w:r>
    </w:p>
    <w:p w:rsidR="00FA1500" w:rsidRDefault="00FA1500" w:rsidP="000C6E63">
      <w:pPr>
        <w:rPr>
          <w:rtl/>
          <w:lang w:eastAsia="he-IL"/>
        </w:rPr>
      </w:pPr>
    </w:p>
    <w:p w:rsidR="00FA1500" w:rsidRDefault="00FA1500" w:rsidP="000C6E63">
      <w:pPr>
        <w:pStyle w:val="af5"/>
        <w:keepNext/>
        <w:rPr>
          <w:rtl/>
        </w:rPr>
      </w:pPr>
      <w:bookmarkStart w:id="3328" w:name="ET_interruption_6151_60"/>
      <w:r w:rsidRPr="009A723E">
        <w:rPr>
          <w:rStyle w:val="TagStyle"/>
          <w:rtl/>
        </w:rPr>
        <w:t xml:space="preserve"> &lt;&lt; קריאה &gt;&gt; </w:t>
      </w:r>
      <w:r>
        <w:rPr>
          <w:rtl/>
        </w:rPr>
        <w:t>נאור שירי (יש עתיד):</w:t>
      </w:r>
      <w:r w:rsidRPr="009A723E">
        <w:rPr>
          <w:rStyle w:val="TagStyle"/>
          <w:rtl/>
        </w:rPr>
        <w:t xml:space="preserve"> &lt;&lt; קריאה &gt;&gt;</w:t>
      </w:r>
      <w:r>
        <w:rPr>
          <w:rtl/>
        </w:rPr>
        <w:t xml:space="preserve"> </w:t>
      </w:r>
      <w:bookmarkEnd w:id="332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40 שנה אתם מנהלים את המדינה. על מה אתה מדבר? </w:t>
      </w:r>
      <w:bookmarkStart w:id="3329" w:name="_ETM_Q4_479222"/>
      <w:bookmarkEnd w:id="3329"/>
    </w:p>
    <w:p w:rsidR="00FA1500" w:rsidRDefault="00FA1500" w:rsidP="000C6E63">
      <w:pPr>
        <w:rPr>
          <w:rtl/>
          <w:lang w:eastAsia="he-IL"/>
        </w:rPr>
      </w:pPr>
      <w:bookmarkStart w:id="3330" w:name="_ETM_Q4_479292"/>
      <w:bookmarkStart w:id="3331" w:name="_ETM_Q4_479382"/>
      <w:bookmarkStart w:id="3332" w:name="_ETM_Q4_479469"/>
      <w:bookmarkEnd w:id="3330"/>
      <w:bookmarkEnd w:id="3331"/>
      <w:bookmarkEnd w:id="3332"/>
    </w:p>
    <w:p w:rsidR="00FA1500" w:rsidRDefault="00FA1500" w:rsidP="000C6E63">
      <w:pPr>
        <w:pStyle w:val="af5"/>
        <w:keepNext/>
        <w:rPr>
          <w:rtl/>
        </w:rPr>
      </w:pPr>
      <w:bookmarkStart w:id="3333" w:name="ET_interruption_5156_61"/>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33"/>
    </w:p>
    <w:p w:rsidR="00FA1500" w:rsidRDefault="00FA1500" w:rsidP="000C6E63">
      <w:pPr>
        <w:pStyle w:val="KeepWithNext"/>
        <w:rPr>
          <w:rtl/>
          <w:lang w:eastAsia="he-IL"/>
        </w:rPr>
      </w:pPr>
    </w:p>
    <w:p w:rsidR="00FA1500" w:rsidRDefault="00FA1500" w:rsidP="000C6E63">
      <w:pPr>
        <w:rPr>
          <w:rtl/>
          <w:lang w:eastAsia="he-IL"/>
        </w:rPr>
      </w:pPr>
      <w:bookmarkStart w:id="3334" w:name="_ETM_Q4_478063"/>
      <w:bookmarkStart w:id="3335" w:name="_ETM_Q4_478325"/>
      <w:bookmarkStart w:id="3336" w:name="_ETM_Q4_478384"/>
      <w:bookmarkEnd w:id="3334"/>
      <w:bookmarkEnd w:id="3335"/>
      <w:bookmarkEnd w:id="3336"/>
      <w:r>
        <w:rPr>
          <w:rFonts w:hint="cs"/>
          <w:rtl/>
          <w:lang w:eastAsia="he-IL"/>
        </w:rPr>
        <w:t xml:space="preserve">נגמר. </w:t>
      </w:r>
    </w:p>
    <w:p w:rsidR="00FA1500" w:rsidRDefault="00FA1500" w:rsidP="000C6E63">
      <w:pPr>
        <w:rPr>
          <w:rtl/>
          <w:lang w:eastAsia="he-IL"/>
        </w:rPr>
      </w:pPr>
    </w:p>
    <w:p w:rsidR="00FA1500" w:rsidRDefault="00FA1500" w:rsidP="000C6E63">
      <w:pPr>
        <w:pStyle w:val="af5"/>
        <w:keepNext/>
        <w:rPr>
          <w:rtl/>
        </w:rPr>
      </w:pPr>
      <w:bookmarkStart w:id="3337" w:name="ET_interruption_6151_62"/>
      <w:r w:rsidRPr="009A723E">
        <w:rPr>
          <w:rStyle w:val="TagStyle"/>
          <w:rtl/>
        </w:rPr>
        <w:t xml:space="preserve"> &lt;&lt; קריאה &gt;&gt; </w:t>
      </w:r>
      <w:r>
        <w:rPr>
          <w:rtl/>
        </w:rPr>
        <w:t>נאור שירי (יש עתיד):</w:t>
      </w:r>
      <w:r w:rsidRPr="009A723E">
        <w:rPr>
          <w:rStyle w:val="TagStyle"/>
          <w:rtl/>
        </w:rPr>
        <w:t xml:space="preserve"> &lt;&lt; קריאה &gt;&gt;</w:t>
      </w:r>
      <w:r>
        <w:rPr>
          <w:rtl/>
        </w:rPr>
        <w:t xml:space="preserve"> </w:t>
      </w:r>
      <w:bookmarkEnd w:id="333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תתעורר, 40 שנה </w:t>
      </w:r>
      <w:bookmarkStart w:id="3338" w:name="_ETM_Q4_476524"/>
      <w:bookmarkEnd w:id="3338"/>
      <w:r>
        <w:rPr>
          <w:rFonts w:hint="cs"/>
          <w:rtl/>
          <w:lang w:eastAsia="he-IL"/>
        </w:rPr>
        <w:t xml:space="preserve">אתם בשלטון. </w:t>
      </w:r>
    </w:p>
    <w:p w:rsidR="00FA1500" w:rsidRDefault="00FA1500" w:rsidP="000C6E63">
      <w:pPr>
        <w:rPr>
          <w:rtl/>
          <w:lang w:eastAsia="he-IL"/>
        </w:rPr>
      </w:pPr>
    </w:p>
    <w:p w:rsidR="00FA1500" w:rsidRDefault="00FA1500" w:rsidP="000C6E63">
      <w:pPr>
        <w:pStyle w:val="af5"/>
        <w:keepNext/>
        <w:rPr>
          <w:rtl/>
        </w:rPr>
      </w:pPr>
      <w:bookmarkStart w:id="3339" w:name="ET_interruption_5156_63"/>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3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בוא תראה מה עשית היום. מיקי לוי, </w:t>
      </w:r>
      <w:bookmarkStart w:id="3340" w:name="_ETM_Q4_482542"/>
      <w:bookmarkEnd w:id="3340"/>
      <w:r>
        <w:rPr>
          <w:rFonts w:hint="cs"/>
          <w:rtl/>
          <w:lang w:eastAsia="he-IL"/>
        </w:rPr>
        <w:t xml:space="preserve">תראה מה החברים שלך עשו היום – קפצו, הרביצו כמעט. </w:t>
      </w:r>
    </w:p>
    <w:p w:rsidR="00FA1500" w:rsidRDefault="00FA1500" w:rsidP="000C6E63">
      <w:pPr>
        <w:rPr>
          <w:rtl/>
          <w:lang w:eastAsia="he-IL"/>
        </w:rPr>
      </w:pPr>
    </w:p>
    <w:p w:rsidR="00FA1500" w:rsidRDefault="00FA1500" w:rsidP="000C6E63">
      <w:pPr>
        <w:pStyle w:val="af5"/>
        <w:keepNext/>
        <w:rPr>
          <w:rtl/>
        </w:rPr>
      </w:pPr>
      <w:bookmarkStart w:id="3341" w:name="ET_interruption_6151_64"/>
      <w:r w:rsidRPr="009A723E">
        <w:rPr>
          <w:rStyle w:val="TagStyle"/>
          <w:rtl/>
        </w:rPr>
        <w:t xml:space="preserve"> &lt;&lt; קריאה &gt;&gt; </w:t>
      </w:r>
      <w:r>
        <w:rPr>
          <w:rtl/>
        </w:rPr>
        <w:t>נאור שירי (יש עתיד):</w:t>
      </w:r>
      <w:r w:rsidRPr="009A723E">
        <w:rPr>
          <w:rStyle w:val="TagStyle"/>
          <w:rtl/>
        </w:rPr>
        <w:t xml:space="preserve"> &lt;&lt; קריאה &gt;&gt;</w:t>
      </w:r>
      <w:r>
        <w:rPr>
          <w:rtl/>
        </w:rPr>
        <w:t xml:space="preserve"> </w:t>
      </w:r>
      <w:bookmarkEnd w:id="3341"/>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 </w:t>
      </w:r>
    </w:p>
    <w:p w:rsidR="00FA1500" w:rsidRDefault="00FA1500" w:rsidP="000C6E63">
      <w:pPr>
        <w:rPr>
          <w:rtl/>
          <w:lang w:eastAsia="he-IL"/>
        </w:rPr>
      </w:pPr>
    </w:p>
    <w:p w:rsidR="00FA1500" w:rsidRDefault="00FA1500" w:rsidP="000C6E63">
      <w:pPr>
        <w:pStyle w:val="af6"/>
        <w:keepNext/>
        <w:rPr>
          <w:rtl/>
        </w:rPr>
      </w:pPr>
      <w:bookmarkStart w:id="3342" w:name="ET_yor_6423_65"/>
      <w:r w:rsidRPr="009A723E">
        <w:rPr>
          <w:rStyle w:val="TagStyle"/>
          <w:rtl/>
        </w:rPr>
        <w:lastRenderedPageBreak/>
        <w:t xml:space="preserve"> &lt;&lt; יור &gt;&gt; </w:t>
      </w:r>
      <w:r>
        <w:rPr>
          <w:rtl/>
        </w:rPr>
        <w:t>היו"ר אמיר אוחנה:</w:t>
      </w:r>
      <w:r w:rsidRPr="009A723E">
        <w:rPr>
          <w:rStyle w:val="TagStyle"/>
          <w:rtl/>
        </w:rPr>
        <w:t xml:space="preserve"> &lt;&lt; יור &gt;&gt;</w:t>
      </w:r>
      <w:r>
        <w:rPr>
          <w:rtl/>
        </w:rPr>
        <w:t xml:space="preserve"> </w:t>
      </w:r>
      <w:bookmarkEnd w:id="334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חברת הכנסת אורית פרקש הכהן, זכות הדיבור שלך, בבקשה. </w:t>
      </w:r>
    </w:p>
    <w:p w:rsidR="00FA1500" w:rsidRDefault="00FA1500" w:rsidP="000C6E63">
      <w:pPr>
        <w:rPr>
          <w:rtl/>
          <w:lang w:eastAsia="he-IL"/>
        </w:rPr>
      </w:pPr>
    </w:p>
    <w:p w:rsidR="00FA1500" w:rsidRDefault="00FA1500" w:rsidP="000C6E63">
      <w:pPr>
        <w:pStyle w:val="af5"/>
        <w:keepNext/>
        <w:rPr>
          <w:rtl/>
        </w:rPr>
      </w:pPr>
      <w:bookmarkStart w:id="3343" w:name="ET_interruption_5156_66"/>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43"/>
    </w:p>
    <w:p w:rsidR="00FA1500" w:rsidRDefault="00FA1500" w:rsidP="000C6E63">
      <w:pPr>
        <w:pStyle w:val="KeepWithNext"/>
        <w:rPr>
          <w:rtl/>
        </w:rPr>
      </w:pPr>
    </w:p>
    <w:p w:rsidR="00FA1500" w:rsidRDefault="00FA1500" w:rsidP="000C6E63">
      <w:pPr>
        <w:rPr>
          <w:rtl/>
        </w:rPr>
      </w:pPr>
      <w:r>
        <w:rPr>
          <w:rFonts w:hint="cs"/>
          <w:rtl/>
        </w:rPr>
        <w:t xml:space="preserve">בריונים אלימים, לא מתביישים. </w:t>
      </w:r>
    </w:p>
    <w:p w:rsidR="00FA1500" w:rsidRDefault="00FA1500" w:rsidP="000C6E63">
      <w:pPr>
        <w:rPr>
          <w:rtl/>
        </w:rPr>
      </w:pPr>
    </w:p>
    <w:p w:rsidR="00FA1500" w:rsidRDefault="00FA1500" w:rsidP="000C6E63">
      <w:pPr>
        <w:pStyle w:val="af5"/>
        <w:keepNext/>
        <w:rPr>
          <w:rtl/>
        </w:rPr>
      </w:pPr>
      <w:bookmarkStart w:id="3344" w:name="ET_interruption_6151_67"/>
      <w:r w:rsidRPr="009A723E">
        <w:rPr>
          <w:rStyle w:val="TagStyle"/>
          <w:rtl/>
        </w:rPr>
        <w:t xml:space="preserve"> &lt;&lt; קריאה &gt;&gt; </w:t>
      </w:r>
      <w:r>
        <w:rPr>
          <w:rtl/>
        </w:rPr>
        <w:t>נאור שירי (יש עתיד):</w:t>
      </w:r>
      <w:r w:rsidRPr="009A723E">
        <w:rPr>
          <w:rStyle w:val="TagStyle"/>
          <w:rtl/>
        </w:rPr>
        <w:t xml:space="preserve"> &lt;&lt; קריאה &gt;&gt;</w:t>
      </w:r>
      <w:r>
        <w:rPr>
          <w:rtl/>
        </w:rPr>
        <w:t xml:space="preserve"> </w:t>
      </w:r>
      <w:bookmarkEnd w:id="3344"/>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40 שנה אתם בשלטון </w:t>
      </w:r>
      <w:bookmarkStart w:id="3345" w:name="_ETM_Q4_496819"/>
      <w:bookmarkEnd w:id="3345"/>
      <w:r>
        <w:rPr>
          <w:rFonts w:hint="cs"/>
          <w:rtl/>
          <w:lang w:eastAsia="he-IL"/>
        </w:rPr>
        <w:t xml:space="preserve">- - - </w:t>
      </w:r>
    </w:p>
    <w:p w:rsidR="00FA1500" w:rsidRDefault="00FA1500" w:rsidP="000C6E63">
      <w:pPr>
        <w:rPr>
          <w:rtl/>
          <w:lang w:eastAsia="he-IL"/>
        </w:rPr>
      </w:pPr>
    </w:p>
    <w:p w:rsidR="00FA1500" w:rsidRDefault="00FA1500" w:rsidP="000C6E63">
      <w:pPr>
        <w:pStyle w:val="af5"/>
        <w:keepNext/>
        <w:rPr>
          <w:rtl/>
        </w:rPr>
      </w:pPr>
      <w:bookmarkStart w:id="3346" w:name="ET_interruption_5156_68"/>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4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לא יודעים להפסיד בכבוד. </w:t>
      </w:r>
    </w:p>
    <w:p w:rsidR="00FA1500" w:rsidRDefault="00FA1500" w:rsidP="000C6E63">
      <w:pPr>
        <w:rPr>
          <w:rtl/>
          <w:lang w:eastAsia="he-IL"/>
        </w:rPr>
      </w:pPr>
      <w:bookmarkStart w:id="3347" w:name="_ETM_Q4_497154"/>
      <w:bookmarkStart w:id="3348" w:name="_ETM_Q4_497224"/>
      <w:bookmarkEnd w:id="3347"/>
      <w:bookmarkEnd w:id="3348"/>
    </w:p>
    <w:p w:rsidR="00FA1500" w:rsidRDefault="00FA1500" w:rsidP="000C6E63">
      <w:pPr>
        <w:pStyle w:val="af6"/>
        <w:keepNext/>
        <w:rPr>
          <w:rtl/>
        </w:rPr>
      </w:pPr>
      <w:bookmarkStart w:id="3349" w:name="ET_yor_6423_69"/>
      <w:r w:rsidRPr="009A723E">
        <w:rPr>
          <w:rStyle w:val="TagStyle"/>
          <w:rtl/>
        </w:rPr>
        <w:t xml:space="preserve"> &lt;&lt; יור &gt;&gt; </w:t>
      </w:r>
      <w:r>
        <w:rPr>
          <w:rtl/>
        </w:rPr>
        <w:t>היו"ר אמיר אוחנה:</w:t>
      </w:r>
      <w:r w:rsidRPr="009A723E">
        <w:rPr>
          <w:rStyle w:val="TagStyle"/>
          <w:rtl/>
        </w:rPr>
        <w:t xml:space="preserve"> &lt;&lt; יור &gt;&gt;</w:t>
      </w:r>
      <w:r>
        <w:rPr>
          <w:rtl/>
        </w:rPr>
        <w:t xml:space="preserve"> </w:t>
      </w:r>
      <w:bookmarkEnd w:id="3349"/>
    </w:p>
    <w:p w:rsidR="00FA1500" w:rsidRDefault="00FA1500" w:rsidP="000C6E63">
      <w:pPr>
        <w:pStyle w:val="KeepWithNext"/>
        <w:rPr>
          <w:rtl/>
          <w:lang w:eastAsia="he-IL"/>
        </w:rPr>
      </w:pPr>
    </w:p>
    <w:p w:rsidR="00FA1500" w:rsidRDefault="00FA1500" w:rsidP="000C6E63">
      <w:pPr>
        <w:rPr>
          <w:rtl/>
          <w:lang w:eastAsia="he-IL"/>
        </w:rPr>
      </w:pPr>
      <w:bookmarkStart w:id="3350" w:name="_ETM_Q4_498220"/>
      <w:bookmarkEnd w:id="3350"/>
      <w:r>
        <w:rPr>
          <w:rFonts w:hint="cs"/>
          <w:rtl/>
          <w:lang w:eastAsia="he-IL"/>
        </w:rPr>
        <w:t xml:space="preserve">חברי הכנסת, תודה רבה. </w:t>
      </w:r>
    </w:p>
    <w:p w:rsidR="00FA1500" w:rsidRDefault="00FA1500" w:rsidP="000C6E63">
      <w:pPr>
        <w:rPr>
          <w:rtl/>
          <w:lang w:eastAsia="he-IL"/>
        </w:rPr>
      </w:pPr>
      <w:bookmarkStart w:id="3351" w:name="_ETM_Q4_494954"/>
      <w:bookmarkStart w:id="3352" w:name="_ETM_Q4_495023"/>
      <w:bookmarkEnd w:id="3351"/>
      <w:bookmarkEnd w:id="3352"/>
    </w:p>
    <w:p w:rsidR="00FA1500" w:rsidRDefault="00FA1500" w:rsidP="000C6E63">
      <w:pPr>
        <w:pStyle w:val="af5"/>
        <w:keepNext/>
        <w:rPr>
          <w:rtl/>
        </w:rPr>
      </w:pPr>
      <w:bookmarkStart w:id="3353" w:name="ET_interruption_5156_70"/>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53"/>
    </w:p>
    <w:p w:rsidR="00FA1500" w:rsidRDefault="00FA1500" w:rsidP="000C6E63">
      <w:pPr>
        <w:pStyle w:val="KeepWithNext"/>
        <w:rPr>
          <w:rtl/>
          <w:lang w:eastAsia="he-IL"/>
        </w:rPr>
      </w:pPr>
    </w:p>
    <w:p w:rsidR="00FA1500" w:rsidRDefault="00FA1500" w:rsidP="000C6E63">
      <w:pPr>
        <w:rPr>
          <w:rtl/>
          <w:lang w:eastAsia="he-IL"/>
        </w:rPr>
      </w:pPr>
      <w:bookmarkStart w:id="3354" w:name="_ETM_Q4_497610"/>
      <w:bookmarkStart w:id="3355" w:name="_ETM_Q4_497864"/>
      <w:bookmarkStart w:id="3356" w:name="_ETM_Q4_497931"/>
      <w:bookmarkEnd w:id="3354"/>
      <w:bookmarkEnd w:id="3355"/>
      <w:bookmarkEnd w:id="3356"/>
      <w:r>
        <w:rPr>
          <w:rFonts w:hint="cs"/>
          <w:rtl/>
          <w:lang w:eastAsia="he-IL"/>
        </w:rPr>
        <w:t xml:space="preserve">לא יודעים להפסיד בכבוד, המדינה של אבא שלכם. </w:t>
      </w:r>
    </w:p>
    <w:p w:rsidR="00FA1500" w:rsidRPr="009A723E" w:rsidRDefault="00FA1500" w:rsidP="000C6E63">
      <w:pPr>
        <w:rPr>
          <w:rtl/>
          <w:lang w:eastAsia="he-IL"/>
        </w:rPr>
      </w:pPr>
    </w:p>
    <w:p w:rsidR="00FA1500" w:rsidRDefault="00FA1500" w:rsidP="000C6E63">
      <w:pPr>
        <w:pStyle w:val="af5"/>
        <w:keepNext/>
        <w:rPr>
          <w:rtl/>
        </w:rPr>
      </w:pPr>
      <w:bookmarkStart w:id="3357" w:name="_ETM_Q4_478396"/>
      <w:bookmarkStart w:id="3358" w:name="_ETM_Q4_478478"/>
      <w:bookmarkStart w:id="3359" w:name="ET_interruption_6151_72"/>
      <w:bookmarkEnd w:id="3357"/>
      <w:bookmarkEnd w:id="3358"/>
      <w:r w:rsidRPr="009A723E">
        <w:rPr>
          <w:rStyle w:val="TagStyle"/>
          <w:rtl/>
        </w:rPr>
        <w:t xml:space="preserve"> &lt;&lt; קריאה &gt;&gt; </w:t>
      </w:r>
      <w:r>
        <w:rPr>
          <w:rtl/>
        </w:rPr>
        <w:t>נאור שירי (יש עתיד):</w:t>
      </w:r>
      <w:r w:rsidRPr="009A723E">
        <w:rPr>
          <w:rStyle w:val="TagStyle"/>
          <w:rtl/>
        </w:rPr>
        <w:t xml:space="preserve"> &lt;&lt; קריאה &gt;&gt;</w:t>
      </w:r>
      <w:r>
        <w:rPr>
          <w:rtl/>
        </w:rPr>
        <w:t xml:space="preserve"> </w:t>
      </w:r>
      <w:bookmarkEnd w:id="3359"/>
    </w:p>
    <w:p w:rsidR="00FA1500" w:rsidRDefault="00FA1500" w:rsidP="000C6E63">
      <w:pPr>
        <w:pStyle w:val="KeepWithNext"/>
        <w:rPr>
          <w:rtl/>
          <w:lang w:eastAsia="he-IL"/>
        </w:rPr>
      </w:pPr>
    </w:p>
    <w:p w:rsidR="00FA1500" w:rsidRDefault="00FA1500" w:rsidP="000C6E63">
      <w:pPr>
        <w:rPr>
          <w:rtl/>
          <w:lang w:eastAsia="he-IL"/>
        </w:rPr>
      </w:pPr>
      <w:bookmarkStart w:id="3360" w:name="_ETM_Q4_479638"/>
      <w:bookmarkStart w:id="3361" w:name="_ETM_Q4_479724"/>
      <w:bookmarkEnd w:id="3360"/>
      <w:bookmarkEnd w:id="3361"/>
      <w:r>
        <w:rPr>
          <w:rFonts w:hint="cs"/>
          <w:rtl/>
          <w:lang w:eastAsia="he-IL"/>
        </w:rPr>
        <w:t xml:space="preserve">מדברים עלינו. מדברים על שופטים מזרחים - - - </w:t>
      </w:r>
    </w:p>
    <w:p w:rsidR="00FA1500" w:rsidRDefault="00FA1500" w:rsidP="000C6E63">
      <w:pPr>
        <w:rPr>
          <w:rtl/>
          <w:lang w:eastAsia="he-IL"/>
        </w:rPr>
      </w:pPr>
      <w:bookmarkStart w:id="3362" w:name="_ETM_Q4_502279"/>
      <w:bookmarkStart w:id="3363" w:name="_ETM_Q4_502366"/>
      <w:bookmarkEnd w:id="3362"/>
      <w:bookmarkEnd w:id="3363"/>
    </w:p>
    <w:p w:rsidR="00FA1500" w:rsidRDefault="00FA1500" w:rsidP="000C6E63">
      <w:pPr>
        <w:pStyle w:val="af6"/>
        <w:keepNext/>
        <w:rPr>
          <w:rtl/>
        </w:rPr>
      </w:pPr>
      <w:bookmarkStart w:id="3364" w:name="ET_yor_6423_73"/>
      <w:r w:rsidRPr="009A723E">
        <w:rPr>
          <w:rStyle w:val="TagStyle"/>
          <w:rtl/>
        </w:rPr>
        <w:t xml:space="preserve"> &lt;&lt; יור &gt;&gt; </w:t>
      </w:r>
      <w:r>
        <w:rPr>
          <w:rtl/>
        </w:rPr>
        <w:t>היו"ר אמיר אוחנה:</w:t>
      </w:r>
      <w:r w:rsidRPr="009A723E">
        <w:rPr>
          <w:rStyle w:val="TagStyle"/>
          <w:rtl/>
        </w:rPr>
        <w:t xml:space="preserve"> &lt;&lt; יור &gt;&gt;</w:t>
      </w:r>
      <w:r>
        <w:rPr>
          <w:rtl/>
        </w:rPr>
        <w:t xml:space="preserve"> </w:t>
      </w:r>
      <w:bookmarkEnd w:id="3364"/>
    </w:p>
    <w:p w:rsidR="00FA1500" w:rsidRDefault="00FA1500" w:rsidP="000C6E63">
      <w:pPr>
        <w:pStyle w:val="KeepWithNext"/>
        <w:rPr>
          <w:rtl/>
          <w:lang w:eastAsia="he-IL"/>
        </w:rPr>
      </w:pPr>
    </w:p>
    <w:p w:rsidR="00FA1500" w:rsidRDefault="00FA1500" w:rsidP="000C6E63">
      <w:pPr>
        <w:rPr>
          <w:rtl/>
          <w:lang w:eastAsia="he-IL"/>
        </w:rPr>
      </w:pPr>
      <w:bookmarkStart w:id="3365" w:name="_ETM_Q4_504079"/>
      <w:bookmarkEnd w:id="3365"/>
      <w:r>
        <w:rPr>
          <w:rFonts w:hint="cs"/>
          <w:rtl/>
          <w:lang w:eastAsia="he-IL"/>
        </w:rPr>
        <w:t xml:space="preserve">חברי הכנסת, תודה רבה. </w:t>
      </w:r>
    </w:p>
    <w:p w:rsidR="00FA1500" w:rsidRDefault="00FA1500" w:rsidP="000C6E63">
      <w:pPr>
        <w:rPr>
          <w:rtl/>
          <w:lang w:eastAsia="he-IL"/>
        </w:rPr>
      </w:pPr>
      <w:bookmarkStart w:id="3366" w:name="_ETM_Q4_499727"/>
      <w:bookmarkStart w:id="3367" w:name="_ETM_Q4_499789"/>
      <w:bookmarkEnd w:id="3366"/>
      <w:bookmarkEnd w:id="3367"/>
    </w:p>
    <w:p w:rsidR="00FA1500" w:rsidRDefault="00FA1500" w:rsidP="000C6E63">
      <w:pPr>
        <w:pStyle w:val="af5"/>
        <w:keepNext/>
        <w:rPr>
          <w:rtl/>
        </w:rPr>
      </w:pPr>
      <w:bookmarkStart w:id="3368" w:name="ET_interruption_5156_74"/>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68"/>
    </w:p>
    <w:p w:rsidR="00FA1500" w:rsidRDefault="00FA1500" w:rsidP="000C6E63">
      <w:pPr>
        <w:pStyle w:val="KeepWithNext"/>
        <w:rPr>
          <w:rtl/>
          <w:lang w:eastAsia="he-IL"/>
        </w:rPr>
      </w:pPr>
    </w:p>
    <w:p w:rsidR="00FA1500" w:rsidRDefault="00FA1500" w:rsidP="000C6E63">
      <w:pPr>
        <w:rPr>
          <w:rtl/>
          <w:lang w:eastAsia="he-IL"/>
        </w:rPr>
      </w:pPr>
      <w:bookmarkStart w:id="3369" w:name="_ETM_Q4_502717"/>
      <w:bookmarkStart w:id="3370" w:name="_ETM_Q4_502967"/>
      <w:bookmarkStart w:id="3371" w:name="_ETM_Q4_503027"/>
      <w:bookmarkEnd w:id="3369"/>
      <w:bookmarkEnd w:id="3370"/>
      <w:bookmarkEnd w:id="3371"/>
      <w:r>
        <w:rPr>
          <w:rFonts w:hint="cs"/>
          <w:rtl/>
          <w:lang w:eastAsia="he-IL"/>
        </w:rPr>
        <w:t xml:space="preserve">המדינה של </w:t>
      </w:r>
      <w:bookmarkStart w:id="3372" w:name="_ETM_Q4_505342"/>
      <w:bookmarkEnd w:id="3372"/>
      <w:r>
        <w:rPr>
          <w:rFonts w:hint="cs"/>
          <w:rtl/>
          <w:lang w:eastAsia="he-IL"/>
        </w:rPr>
        <w:t xml:space="preserve">אבא שלכם. תסגרו את איילון, המדינה של אבא שלכם. </w:t>
      </w:r>
    </w:p>
    <w:p w:rsidR="00FA1500" w:rsidRDefault="00FA1500" w:rsidP="000C6E63">
      <w:pPr>
        <w:rPr>
          <w:rtl/>
          <w:lang w:eastAsia="he-IL"/>
        </w:rPr>
      </w:pPr>
    </w:p>
    <w:p w:rsidR="00FA1500" w:rsidRDefault="00FA1500" w:rsidP="000C6E63">
      <w:pPr>
        <w:pStyle w:val="af5"/>
        <w:keepNext/>
        <w:rPr>
          <w:rtl/>
        </w:rPr>
      </w:pPr>
      <w:bookmarkStart w:id="3373" w:name="ET_interruption_6151_75"/>
      <w:r w:rsidRPr="009A723E">
        <w:rPr>
          <w:rStyle w:val="TagStyle"/>
          <w:rtl/>
        </w:rPr>
        <w:lastRenderedPageBreak/>
        <w:t xml:space="preserve"> &lt;&lt; קריאה &gt;&gt; </w:t>
      </w:r>
      <w:r>
        <w:rPr>
          <w:rtl/>
        </w:rPr>
        <w:t>נאור שירי (יש עתיד):</w:t>
      </w:r>
      <w:r w:rsidRPr="009A723E">
        <w:rPr>
          <w:rStyle w:val="TagStyle"/>
          <w:rtl/>
        </w:rPr>
        <w:t xml:space="preserve"> &lt;&lt; קריאה &gt;&gt;</w:t>
      </w:r>
      <w:r>
        <w:rPr>
          <w:rtl/>
        </w:rPr>
        <w:t xml:space="preserve"> </w:t>
      </w:r>
      <w:bookmarkEnd w:id="337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40 שנה אתם בשלטון, די להתבכיין, די. </w:t>
      </w:r>
    </w:p>
    <w:p w:rsidR="00FA1500" w:rsidRDefault="00FA1500" w:rsidP="000C6E63">
      <w:pPr>
        <w:rPr>
          <w:rtl/>
          <w:lang w:eastAsia="he-IL"/>
        </w:rPr>
      </w:pPr>
      <w:bookmarkStart w:id="3374" w:name="_ETM_Q4_512569"/>
      <w:bookmarkStart w:id="3375" w:name="_ETM_Q4_512651"/>
      <w:bookmarkEnd w:id="3374"/>
      <w:bookmarkEnd w:id="3375"/>
    </w:p>
    <w:p w:rsidR="00FA1500" w:rsidRDefault="00FA1500" w:rsidP="000C6E63">
      <w:pPr>
        <w:pStyle w:val="af5"/>
        <w:keepNext/>
        <w:rPr>
          <w:rtl/>
        </w:rPr>
      </w:pPr>
      <w:bookmarkStart w:id="3376" w:name="ET_interruption_5156_76"/>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76"/>
    </w:p>
    <w:p w:rsidR="00FA1500" w:rsidRDefault="00FA1500" w:rsidP="000C6E63">
      <w:pPr>
        <w:pStyle w:val="KeepWithNext"/>
        <w:rPr>
          <w:rtl/>
        </w:rPr>
      </w:pPr>
    </w:p>
    <w:p w:rsidR="00FA1500" w:rsidRDefault="00FA1500" w:rsidP="000C6E63">
      <w:pPr>
        <w:rPr>
          <w:rtl/>
        </w:rPr>
      </w:pPr>
      <w:r>
        <w:rPr>
          <w:rFonts w:hint="cs"/>
          <w:rtl/>
        </w:rPr>
        <w:t xml:space="preserve">המדינה של אבא שלכם. </w:t>
      </w:r>
    </w:p>
    <w:p w:rsidR="00FA1500" w:rsidRDefault="00FA1500" w:rsidP="000C6E63">
      <w:pPr>
        <w:rPr>
          <w:rtl/>
        </w:rPr>
      </w:pPr>
    </w:p>
    <w:p w:rsidR="00FA1500" w:rsidRDefault="00FA1500" w:rsidP="000C6E63">
      <w:pPr>
        <w:pStyle w:val="af6"/>
        <w:keepNext/>
        <w:rPr>
          <w:rtl/>
        </w:rPr>
      </w:pPr>
      <w:bookmarkStart w:id="3377" w:name="ET_yor_6423_77"/>
      <w:r w:rsidRPr="009A723E">
        <w:rPr>
          <w:rStyle w:val="TagStyle"/>
          <w:rtl/>
        </w:rPr>
        <w:t xml:space="preserve"> &lt;&lt; יור &gt;&gt; </w:t>
      </w:r>
      <w:r>
        <w:rPr>
          <w:rtl/>
        </w:rPr>
        <w:t>היו"ר אמיר אוחנה:</w:t>
      </w:r>
      <w:r w:rsidRPr="009A723E">
        <w:rPr>
          <w:rStyle w:val="TagStyle"/>
          <w:rtl/>
        </w:rPr>
        <w:t xml:space="preserve"> &lt;&lt; יור &gt;&gt;</w:t>
      </w:r>
      <w:r>
        <w:rPr>
          <w:rtl/>
        </w:rPr>
        <w:t xml:space="preserve"> </w:t>
      </w:r>
      <w:bookmarkEnd w:id="3377"/>
    </w:p>
    <w:p w:rsidR="00FA1500" w:rsidRDefault="00FA1500" w:rsidP="000C6E63">
      <w:pPr>
        <w:pStyle w:val="KeepWithNext"/>
        <w:rPr>
          <w:rtl/>
        </w:rPr>
      </w:pPr>
    </w:p>
    <w:p w:rsidR="00FA1500" w:rsidRDefault="00FA1500" w:rsidP="000C6E63">
      <w:pPr>
        <w:rPr>
          <w:rtl/>
        </w:rPr>
      </w:pPr>
      <w:r>
        <w:rPr>
          <w:rFonts w:hint="cs"/>
          <w:rtl/>
        </w:rPr>
        <w:t xml:space="preserve">חברי הכנסת אמסלם ושירי, תודה רבה, הבנו. </w:t>
      </w:r>
    </w:p>
    <w:p w:rsidR="00FA1500" w:rsidRDefault="00FA1500" w:rsidP="000C6E63">
      <w:pPr>
        <w:rPr>
          <w:rtl/>
          <w:lang w:eastAsia="he-IL"/>
        </w:rPr>
      </w:pPr>
    </w:p>
    <w:p w:rsidR="00FA1500" w:rsidRDefault="00FA1500" w:rsidP="000C6E63">
      <w:pPr>
        <w:pStyle w:val="a4"/>
        <w:keepNext/>
        <w:rPr>
          <w:rtl/>
        </w:rPr>
      </w:pPr>
      <w:bookmarkStart w:id="3378" w:name="ET_speaker_5800_10"/>
      <w:r w:rsidRPr="0096136B">
        <w:rPr>
          <w:rStyle w:val="TagStyle"/>
          <w:rtl/>
        </w:rPr>
        <w:t xml:space="preserve"> &lt;&lt; דובר &gt;&gt; </w:t>
      </w:r>
      <w:bookmarkStart w:id="3379" w:name="_Toc127275314"/>
      <w:bookmarkStart w:id="3380" w:name="_Toc127353113"/>
      <w:bookmarkStart w:id="3381" w:name="_Toc127353213"/>
      <w:bookmarkStart w:id="3382" w:name="_Toc127353687"/>
      <w:bookmarkStart w:id="3383" w:name="_Toc127353794"/>
      <w:r>
        <w:rPr>
          <w:rtl/>
        </w:rPr>
        <w:t>אורית פרקש הכהן (המחנה הממלכתי):</w:t>
      </w:r>
      <w:bookmarkEnd w:id="3379"/>
      <w:bookmarkEnd w:id="3380"/>
      <w:bookmarkEnd w:id="3381"/>
      <w:bookmarkEnd w:id="3382"/>
      <w:bookmarkEnd w:id="3383"/>
      <w:r w:rsidRPr="0096136B">
        <w:rPr>
          <w:rStyle w:val="TagStyle"/>
          <w:rtl/>
        </w:rPr>
        <w:t xml:space="preserve"> &lt;&lt; דובר &gt;&gt;</w:t>
      </w:r>
      <w:r>
        <w:rPr>
          <w:rtl/>
        </w:rPr>
        <w:t xml:space="preserve"> </w:t>
      </w:r>
      <w:bookmarkEnd w:id="3378"/>
    </w:p>
    <w:p w:rsidR="00FA1500" w:rsidRDefault="00FA1500" w:rsidP="000C6E63">
      <w:pPr>
        <w:pStyle w:val="KeepWithNext"/>
        <w:rPr>
          <w:rtl/>
          <w:lang w:eastAsia="he-IL"/>
        </w:rPr>
      </w:pPr>
    </w:p>
    <w:p w:rsidR="00FA1500" w:rsidRDefault="00FA1500" w:rsidP="006F389D">
      <w:pPr>
        <w:rPr>
          <w:rtl/>
          <w:lang w:eastAsia="he-IL"/>
        </w:rPr>
      </w:pPr>
      <w:r>
        <w:rPr>
          <w:rFonts w:hint="cs"/>
          <w:rtl/>
          <w:lang w:eastAsia="he-IL"/>
        </w:rPr>
        <w:t xml:space="preserve">אדוני היושב-ראש, </w:t>
      </w:r>
      <w:bookmarkStart w:id="3384" w:name="_ETM_Q4_518064"/>
      <w:bookmarkEnd w:id="3384"/>
      <w:r>
        <w:rPr>
          <w:rFonts w:hint="cs"/>
          <w:rtl/>
          <w:lang w:eastAsia="he-IL"/>
        </w:rPr>
        <w:t xml:space="preserve">אני חושבת שמישהו צריך להזכיר לחבר הכנסת אמסלם שהוא כבר </w:t>
      </w:r>
      <w:bookmarkStart w:id="3385" w:name="_ETM_Q4_518187"/>
      <w:bookmarkEnd w:id="3385"/>
      <w:r>
        <w:rPr>
          <w:rFonts w:hint="cs"/>
          <w:rtl/>
          <w:lang w:eastAsia="he-IL"/>
        </w:rPr>
        <w:t xml:space="preserve">שר, שר במשרד המשפטים. זה דורש התנהגות קצת </w:t>
      </w:r>
      <w:bookmarkStart w:id="3386" w:name="_ETM_Q4_525961"/>
      <w:bookmarkEnd w:id="3386"/>
      <w:r>
        <w:rPr>
          <w:rFonts w:hint="cs"/>
          <w:rtl/>
          <w:lang w:eastAsia="he-IL"/>
        </w:rPr>
        <w:t xml:space="preserve">אחרת, ולא לבזות את הבית הזה בצרחות. </w:t>
      </w:r>
    </w:p>
    <w:p w:rsidR="00FA1500" w:rsidRDefault="00FA1500" w:rsidP="000C6E63">
      <w:pPr>
        <w:rPr>
          <w:rtl/>
          <w:lang w:eastAsia="he-IL"/>
        </w:rPr>
      </w:pPr>
      <w:bookmarkStart w:id="3387" w:name="_ETM_Q4_523889"/>
      <w:bookmarkStart w:id="3388" w:name="_ETM_Q4_523978"/>
      <w:bookmarkEnd w:id="3387"/>
      <w:bookmarkEnd w:id="3388"/>
    </w:p>
    <w:p w:rsidR="00FA1500" w:rsidRDefault="00FA1500" w:rsidP="000C6E63">
      <w:pPr>
        <w:pStyle w:val="af5"/>
        <w:keepNext/>
        <w:rPr>
          <w:rtl/>
        </w:rPr>
      </w:pPr>
      <w:bookmarkStart w:id="3389" w:name="ET_interruption_6044_78"/>
      <w:r w:rsidRPr="009A723E">
        <w:rPr>
          <w:rStyle w:val="TagStyle"/>
          <w:rtl/>
        </w:rPr>
        <w:t xml:space="preserve"> &lt;&lt; קריאה &gt;&gt; </w:t>
      </w:r>
      <w:r>
        <w:rPr>
          <w:rtl/>
        </w:rPr>
        <w:t>אוריאל בוסו (ש"ס):</w:t>
      </w:r>
      <w:r w:rsidRPr="009A723E">
        <w:rPr>
          <w:rStyle w:val="TagStyle"/>
          <w:rtl/>
        </w:rPr>
        <w:t xml:space="preserve"> &lt;&lt; קריאה &gt;&gt;</w:t>
      </w:r>
      <w:r>
        <w:rPr>
          <w:rtl/>
        </w:rPr>
        <w:t xml:space="preserve"> </w:t>
      </w:r>
      <w:bookmarkEnd w:id="3389"/>
    </w:p>
    <w:p w:rsidR="00FA1500" w:rsidRDefault="00FA1500" w:rsidP="000C6E63">
      <w:pPr>
        <w:pStyle w:val="KeepWithNext"/>
        <w:rPr>
          <w:rtl/>
          <w:lang w:eastAsia="he-IL"/>
        </w:rPr>
      </w:pPr>
    </w:p>
    <w:p w:rsidR="00FA1500" w:rsidRDefault="00FA1500" w:rsidP="000C6E63">
      <w:pPr>
        <w:rPr>
          <w:rtl/>
          <w:lang w:eastAsia="he-IL"/>
        </w:rPr>
      </w:pPr>
      <w:bookmarkStart w:id="3390" w:name="_ETM_Q4_528750"/>
      <w:bookmarkStart w:id="3391" w:name="_ETM_Q4_529009"/>
      <w:bookmarkStart w:id="3392" w:name="_ETM_Q4_529087"/>
      <w:bookmarkEnd w:id="3390"/>
      <w:bookmarkEnd w:id="3391"/>
      <w:bookmarkEnd w:id="3392"/>
      <w:r>
        <w:rPr>
          <w:rFonts w:hint="cs"/>
          <w:rtl/>
          <w:lang w:eastAsia="he-IL"/>
        </w:rPr>
        <w:t>מה זאת ההתנשאות הזאת?</w:t>
      </w:r>
    </w:p>
    <w:p w:rsidR="00FA1500" w:rsidRDefault="00FA1500" w:rsidP="000C6E63">
      <w:pPr>
        <w:rPr>
          <w:rtl/>
          <w:lang w:eastAsia="he-IL"/>
        </w:rPr>
      </w:pPr>
      <w:bookmarkStart w:id="3393" w:name="_ETM_Q4_525069"/>
      <w:bookmarkStart w:id="3394" w:name="_ETM_Q4_525152"/>
      <w:bookmarkStart w:id="3395" w:name="_ETM_Q4_525181"/>
      <w:bookmarkStart w:id="3396" w:name="_ETM_Q4_525270"/>
      <w:bookmarkEnd w:id="3393"/>
      <w:bookmarkEnd w:id="3394"/>
      <w:bookmarkEnd w:id="3395"/>
      <w:bookmarkEnd w:id="3396"/>
    </w:p>
    <w:p w:rsidR="00FA1500" w:rsidRDefault="00FA1500" w:rsidP="000C6E63">
      <w:pPr>
        <w:pStyle w:val="af5"/>
        <w:keepNext/>
        <w:rPr>
          <w:rtl/>
        </w:rPr>
      </w:pPr>
      <w:bookmarkStart w:id="3397" w:name="ET_interruption_5156_79"/>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397"/>
    </w:p>
    <w:p w:rsidR="00FA1500" w:rsidRDefault="00FA1500" w:rsidP="000C6E63">
      <w:pPr>
        <w:pStyle w:val="KeepWithNext"/>
        <w:rPr>
          <w:rtl/>
          <w:lang w:eastAsia="he-IL"/>
        </w:rPr>
      </w:pPr>
    </w:p>
    <w:p w:rsidR="00FA1500" w:rsidRPr="009A723E" w:rsidRDefault="00FA1500" w:rsidP="000C6E63">
      <w:pPr>
        <w:rPr>
          <w:rtl/>
          <w:lang w:eastAsia="he-IL"/>
        </w:rPr>
      </w:pPr>
      <w:bookmarkStart w:id="3398" w:name="_ETM_Q4_528877"/>
      <w:bookmarkStart w:id="3399" w:name="_ETM_Q4_529126"/>
      <w:bookmarkStart w:id="3400" w:name="_ETM_Q4_529183"/>
      <w:bookmarkEnd w:id="3398"/>
      <w:bookmarkEnd w:id="3399"/>
      <w:bookmarkEnd w:id="3400"/>
      <w:r>
        <w:rPr>
          <w:rFonts w:hint="cs"/>
          <w:rtl/>
          <w:lang w:eastAsia="he-IL"/>
        </w:rPr>
        <w:t xml:space="preserve">מטיפה לנו מוסר. </w:t>
      </w:r>
      <w:bookmarkStart w:id="3401" w:name="_ETM_Q4_524709"/>
      <w:bookmarkEnd w:id="3401"/>
    </w:p>
    <w:p w:rsidR="00FA1500" w:rsidRDefault="00FA1500" w:rsidP="000C6E63">
      <w:pPr>
        <w:rPr>
          <w:rtl/>
          <w:lang w:eastAsia="he-IL"/>
        </w:rPr>
      </w:pPr>
    </w:p>
    <w:p w:rsidR="00FA1500" w:rsidRDefault="00FA1500" w:rsidP="000C6E63">
      <w:pPr>
        <w:pStyle w:val="-"/>
        <w:keepNext/>
        <w:rPr>
          <w:rtl/>
        </w:rPr>
      </w:pPr>
      <w:bookmarkStart w:id="3402" w:name="ET_speakercontinue_5800_82"/>
      <w:r w:rsidRPr="009A723E">
        <w:rPr>
          <w:rStyle w:val="TagStyle"/>
          <w:rtl/>
        </w:rPr>
        <w:t xml:space="preserve"> &lt;&lt; דובר_המשך &gt;&gt; </w:t>
      </w:r>
      <w:r>
        <w:rPr>
          <w:rtl/>
        </w:rPr>
        <w:t>אורית פרקש הכהן (המחנה הממלכתי):</w:t>
      </w:r>
      <w:r w:rsidRPr="009A723E">
        <w:rPr>
          <w:rStyle w:val="TagStyle"/>
          <w:rtl/>
        </w:rPr>
        <w:t xml:space="preserve"> &lt;&lt; דובר_המשך &gt;&gt;</w:t>
      </w:r>
      <w:r>
        <w:rPr>
          <w:rtl/>
        </w:rPr>
        <w:t xml:space="preserve"> </w:t>
      </w:r>
      <w:bookmarkEnd w:id="340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בואו נתחיל. אני רוצה להתייחס - - -</w:t>
      </w:r>
    </w:p>
    <w:p w:rsidR="00FA1500" w:rsidRDefault="00FA1500" w:rsidP="000C6E63">
      <w:pPr>
        <w:rPr>
          <w:rtl/>
          <w:lang w:eastAsia="he-IL"/>
        </w:rPr>
      </w:pPr>
    </w:p>
    <w:p w:rsidR="00FA1500" w:rsidRDefault="00FA1500" w:rsidP="000C6E63">
      <w:pPr>
        <w:pStyle w:val="af5"/>
        <w:keepNext/>
        <w:rPr>
          <w:rtl/>
        </w:rPr>
      </w:pPr>
      <w:bookmarkStart w:id="3403" w:name="ET_interruption_5156_83"/>
      <w:r w:rsidRPr="009A723E">
        <w:rPr>
          <w:rStyle w:val="TagStyle"/>
          <w:rtl/>
        </w:rPr>
        <w:t xml:space="preserve"> &lt;&lt; קריאה &gt;&gt; </w:t>
      </w:r>
      <w:r>
        <w:rPr>
          <w:rtl/>
        </w:rPr>
        <w:t>דוד אמסלם (הליכוד):</w:t>
      </w:r>
      <w:r w:rsidRPr="009A723E">
        <w:rPr>
          <w:rStyle w:val="TagStyle"/>
          <w:rtl/>
        </w:rPr>
        <w:t xml:space="preserve"> &lt;&lt; קריאה &gt;&gt;</w:t>
      </w:r>
      <w:r>
        <w:rPr>
          <w:rtl/>
        </w:rPr>
        <w:t xml:space="preserve"> </w:t>
      </w:r>
      <w:bookmarkEnd w:id="340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קודם כול, תהרסו את המדינה, אל תקבלו את </w:t>
      </w:r>
      <w:bookmarkStart w:id="3404" w:name="_ETM_Q4_535049"/>
      <w:bookmarkEnd w:id="3404"/>
      <w:r>
        <w:rPr>
          <w:rFonts w:hint="cs"/>
          <w:rtl/>
          <w:lang w:eastAsia="he-IL"/>
        </w:rPr>
        <w:t xml:space="preserve">הבחירות. </w:t>
      </w:r>
    </w:p>
    <w:p w:rsidR="00FA1500" w:rsidRDefault="00FA1500" w:rsidP="000C6E63">
      <w:pPr>
        <w:rPr>
          <w:rtl/>
          <w:lang w:eastAsia="he-IL"/>
        </w:rPr>
      </w:pPr>
    </w:p>
    <w:p w:rsidR="00FA1500" w:rsidRDefault="00FA1500" w:rsidP="000C6E63">
      <w:pPr>
        <w:pStyle w:val="af6"/>
        <w:keepNext/>
        <w:rPr>
          <w:rtl/>
        </w:rPr>
      </w:pPr>
      <w:bookmarkStart w:id="3405" w:name="ET_yor_6423_84"/>
      <w:r w:rsidRPr="009A723E">
        <w:rPr>
          <w:rStyle w:val="TagStyle"/>
          <w:rtl/>
        </w:rPr>
        <w:t xml:space="preserve"> &lt;&lt; יור &gt;&gt; </w:t>
      </w:r>
      <w:r>
        <w:rPr>
          <w:rtl/>
        </w:rPr>
        <w:t>היו"ר אמיר אוחנה:</w:t>
      </w:r>
      <w:r w:rsidRPr="009A723E">
        <w:rPr>
          <w:rStyle w:val="TagStyle"/>
          <w:rtl/>
        </w:rPr>
        <w:t xml:space="preserve"> &lt;&lt; יור &gt;&gt;</w:t>
      </w:r>
      <w:r>
        <w:rPr>
          <w:rtl/>
        </w:rPr>
        <w:t xml:space="preserve"> </w:t>
      </w:r>
      <w:bookmarkEnd w:id="340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למה את מסתכלת עליי? אם את מתייחסת לחבר כנסת, אז הוא לא ישיב לך?</w:t>
      </w:r>
    </w:p>
    <w:p w:rsidR="00FA1500" w:rsidRDefault="00FA1500" w:rsidP="000C6E63">
      <w:pPr>
        <w:rPr>
          <w:rtl/>
          <w:lang w:eastAsia="he-IL"/>
        </w:rPr>
      </w:pPr>
    </w:p>
    <w:p w:rsidR="00FA1500" w:rsidRDefault="00FA1500" w:rsidP="000C6E63">
      <w:pPr>
        <w:pStyle w:val="-"/>
        <w:keepNext/>
        <w:rPr>
          <w:rtl/>
        </w:rPr>
      </w:pPr>
      <w:bookmarkStart w:id="3406" w:name="ET_speakercontinue_5800_85"/>
      <w:r w:rsidRPr="009A723E">
        <w:rPr>
          <w:rStyle w:val="TagStyle"/>
          <w:rtl/>
        </w:rPr>
        <w:t xml:space="preserve"> &lt;&lt; דובר_המשך &gt;&gt; </w:t>
      </w:r>
      <w:r>
        <w:rPr>
          <w:rtl/>
        </w:rPr>
        <w:t>אורית פרקש הכהן (המחנה הממלכתי):</w:t>
      </w:r>
      <w:r w:rsidRPr="009A723E">
        <w:rPr>
          <w:rStyle w:val="TagStyle"/>
          <w:rtl/>
        </w:rPr>
        <w:t xml:space="preserve"> &lt;&lt; דובר_המשך &gt;&gt;</w:t>
      </w:r>
      <w:r>
        <w:rPr>
          <w:rtl/>
        </w:rPr>
        <w:t xml:space="preserve"> </w:t>
      </w:r>
      <w:bookmarkEnd w:id="340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לא, כי הוא גם עיכב אותי</w:t>
      </w:r>
      <w:bookmarkStart w:id="3407" w:name="_ETM_Q4_539151"/>
      <w:bookmarkEnd w:id="3407"/>
      <w:r>
        <w:rPr>
          <w:rFonts w:hint="cs"/>
          <w:rtl/>
          <w:lang w:eastAsia="he-IL"/>
        </w:rPr>
        <w:t xml:space="preserve"> מלדבר עם הצרחות האלה. </w:t>
      </w:r>
    </w:p>
    <w:p w:rsidR="00FA1500" w:rsidRDefault="00FA1500" w:rsidP="000C6E63">
      <w:pPr>
        <w:rPr>
          <w:rtl/>
          <w:lang w:eastAsia="he-IL"/>
        </w:rPr>
      </w:pPr>
    </w:p>
    <w:p w:rsidR="00FA1500" w:rsidRDefault="00FA1500" w:rsidP="000C6E63">
      <w:pPr>
        <w:pStyle w:val="af5"/>
        <w:keepNext/>
        <w:rPr>
          <w:rtl/>
        </w:rPr>
      </w:pPr>
      <w:bookmarkStart w:id="3408" w:name="ET_interruption_6345_86"/>
      <w:r w:rsidRPr="009A723E">
        <w:rPr>
          <w:rStyle w:val="TagStyle"/>
          <w:rtl/>
        </w:rPr>
        <w:t xml:space="preserve"> &lt;&lt; קריאה &gt;&gt; </w:t>
      </w:r>
      <w:r>
        <w:rPr>
          <w:rtl/>
        </w:rPr>
        <w:t>טלי גוטליב (הליכוד):</w:t>
      </w:r>
      <w:r w:rsidRPr="009A723E">
        <w:rPr>
          <w:rStyle w:val="TagStyle"/>
          <w:rtl/>
        </w:rPr>
        <w:t xml:space="preserve"> &lt;&lt; קריאה &gt;&gt;</w:t>
      </w:r>
      <w:r>
        <w:rPr>
          <w:rtl/>
        </w:rPr>
        <w:t xml:space="preserve"> </w:t>
      </w:r>
      <w:bookmarkEnd w:id="340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 </w:t>
      </w:r>
    </w:p>
    <w:p w:rsidR="00FA1500" w:rsidRDefault="00FA1500" w:rsidP="000C6E63">
      <w:pPr>
        <w:rPr>
          <w:rtl/>
          <w:lang w:eastAsia="he-IL"/>
        </w:rPr>
      </w:pPr>
    </w:p>
    <w:p w:rsidR="00FA1500" w:rsidRDefault="00FA1500" w:rsidP="000C6E63">
      <w:pPr>
        <w:pStyle w:val="-"/>
        <w:keepNext/>
        <w:rPr>
          <w:rtl/>
        </w:rPr>
      </w:pPr>
      <w:bookmarkStart w:id="3409" w:name="ET_speakercontinue_5800_87"/>
      <w:r w:rsidRPr="009A723E">
        <w:rPr>
          <w:rStyle w:val="TagStyle"/>
          <w:rtl/>
        </w:rPr>
        <w:t xml:space="preserve"> &lt;&lt; דובר_המשך &gt;&gt; </w:t>
      </w:r>
      <w:r>
        <w:rPr>
          <w:rtl/>
        </w:rPr>
        <w:t>אורית פרקש הכהן (המחנה הממלכתי):</w:t>
      </w:r>
      <w:r w:rsidRPr="009A723E">
        <w:rPr>
          <w:rStyle w:val="TagStyle"/>
          <w:rtl/>
        </w:rPr>
        <w:t xml:space="preserve"> &lt;&lt; דובר_המשך &gt;&gt;</w:t>
      </w:r>
      <w:r>
        <w:rPr>
          <w:rtl/>
        </w:rPr>
        <w:t xml:space="preserve"> </w:t>
      </w:r>
      <w:bookmarkEnd w:id="340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אתה שר במשרד </w:t>
      </w:r>
      <w:bookmarkStart w:id="3410" w:name="_ETM_Q4_543722"/>
      <w:bookmarkEnd w:id="3410"/>
      <w:r>
        <w:rPr>
          <w:rFonts w:hint="cs"/>
          <w:rtl/>
          <w:lang w:eastAsia="he-IL"/>
        </w:rPr>
        <w:t xml:space="preserve">המשפטים. </w:t>
      </w:r>
    </w:p>
    <w:p w:rsidR="00FA1500" w:rsidRDefault="00FA1500" w:rsidP="000C6E63">
      <w:pPr>
        <w:rPr>
          <w:rtl/>
          <w:lang w:eastAsia="he-IL"/>
        </w:rPr>
      </w:pPr>
    </w:p>
    <w:p w:rsidR="00FA1500" w:rsidRDefault="00FA1500" w:rsidP="000C6E63">
      <w:pPr>
        <w:pStyle w:val="af6"/>
        <w:keepNext/>
        <w:rPr>
          <w:rtl/>
        </w:rPr>
      </w:pPr>
      <w:bookmarkStart w:id="3411" w:name="ET_yor_6423_88"/>
      <w:r w:rsidRPr="009A723E">
        <w:rPr>
          <w:rStyle w:val="TagStyle"/>
          <w:rtl/>
        </w:rPr>
        <w:t xml:space="preserve"> &lt;&lt; יור &gt;&gt; </w:t>
      </w:r>
      <w:r>
        <w:rPr>
          <w:rtl/>
        </w:rPr>
        <w:t>היו"ר אמיר אוחנה:</w:t>
      </w:r>
      <w:r w:rsidRPr="009A723E">
        <w:rPr>
          <w:rStyle w:val="TagStyle"/>
          <w:rtl/>
        </w:rPr>
        <w:t xml:space="preserve"> &lt;&lt; יור &gt;&gt;</w:t>
      </w:r>
      <w:r>
        <w:rPr>
          <w:rtl/>
        </w:rPr>
        <w:t xml:space="preserve"> </w:t>
      </w:r>
      <w:bookmarkEnd w:id="3411"/>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תודה, תודה. </w:t>
      </w:r>
    </w:p>
    <w:p w:rsidR="00FA1500" w:rsidRDefault="00FA1500" w:rsidP="000C6E63">
      <w:pPr>
        <w:rPr>
          <w:rtl/>
          <w:lang w:eastAsia="he-IL"/>
        </w:rPr>
      </w:pPr>
    </w:p>
    <w:p w:rsidR="00FA1500" w:rsidRDefault="00FA1500" w:rsidP="000C6E63">
      <w:pPr>
        <w:pStyle w:val="-"/>
        <w:keepNext/>
        <w:rPr>
          <w:rtl/>
        </w:rPr>
      </w:pPr>
      <w:bookmarkStart w:id="3412" w:name="ET_speakercontinue_5800_89"/>
      <w:r w:rsidRPr="009A723E">
        <w:rPr>
          <w:rStyle w:val="TagStyle"/>
          <w:rtl/>
        </w:rPr>
        <w:t xml:space="preserve"> &lt;&lt; דובר_המשך &gt;&gt; </w:t>
      </w:r>
      <w:r>
        <w:rPr>
          <w:rtl/>
        </w:rPr>
        <w:t>אורית פרקש הכהן (המחנה הממלכתי):</w:t>
      </w:r>
      <w:r w:rsidRPr="009A723E">
        <w:rPr>
          <w:rStyle w:val="TagStyle"/>
          <w:rtl/>
        </w:rPr>
        <w:t xml:space="preserve"> &lt;&lt; דובר_המשך &gt;&gt;</w:t>
      </w:r>
      <w:r>
        <w:rPr>
          <w:rtl/>
        </w:rPr>
        <w:t xml:space="preserve"> </w:t>
      </w:r>
      <w:bookmarkEnd w:id="341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אתה שר. </w:t>
      </w:r>
    </w:p>
    <w:p w:rsidR="00FA1500" w:rsidRDefault="00FA1500" w:rsidP="000C6E63">
      <w:pPr>
        <w:rPr>
          <w:rtl/>
          <w:lang w:eastAsia="he-IL"/>
        </w:rPr>
      </w:pPr>
    </w:p>
    <w:p w:rsidR="00FA1500" w:rsidRDefault="00FA1500" w:rsidP="000C6E63">
      <w:pPr>
        <w:pStyle w:val="af5"/>
        <w:keepNext/>
        <w:rPr>
          <w:rtl/>
        </w:rPr>
      </w:pPr>
      <w:bookmarkStart w:id="3413" w:name="ET_interruption_5156_90"/>
      <w:r w:rsidRPr="00C21399">
        <w:rPr>
          <w:rStyle w:val="TagStyle"/>
          <w:rtl/>
        </w:rPr>
        <w:t xml:space="preserve"> &lt;&lt; קריאה &gt;&gt; </w:t>
      </w:r>
      <w:r>
        <w:rPr>
          <w:rtl/>
        </w:rPr>
        <w:t>דוד אמסלם (הליכוד):</w:t>
      </w:r>
      <w:r w:rsidRPr="00C21399">
        <w:rPr>
          <w:rStyle w:val="TagStyle"/>
          <w:rtl/>
        </w:rPr>
        <w:t xml:space="preserve"> &lt;&lt; קריאה &gt;&gt;</w:t>
      </w:r>
      <w:r>
        <w:rPr>
          <w:rtl/>
        </w:rPr>
        <w:t xml:space="preserve"> </w:t>
      </w:r>
      <w:bookmarkEnd w:id="341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אנחנו מדברים עם הידיים. לא </w:t>
      </w:r>
      <w:bookmarkStart w:id="3414" w:name="_ETM_Q4_545065"/>
      <w:bookmarkEnd w:id="3414"/>
      <w:r>
        <w:rPr>
          <w:rFonts w:hint="cs"/>
          <w:rtl/>
          <w:lang w:eastAsia="he-IL"/>
        </w:rPr>
        <w:t xml:space="preserve">יפה, לא יפה. </w:t>
      </w:r>
      <w:bookmarkStart w:id="3415" w:name="_ETM_Q4_547065"/>
      <w:bookmarkEnd w:id="3415"/>
    </w:p>
    <w:p w:rsidR="00FA1500" w:rsidRDefault="00FA1500" w:rsidP="000C6E63">
      <w:pPr>
        <w:rPr>
          <w:rtl/>
          <w:lang w:eastAsia="he-IL"/>
        </w:rPr>
      </w:pPr>
      <w:bookmarkStart w:id="3416" w:name="_ETM_Q4_547135"/>
      <w:bookmarkEnd w:id="3416"/>
    </w:p>
    <w:p w:rsidR="00FA1500" w:rsidRDefault="00FA1500" w:rsidP="000C6E63">
      <w:pPr>
        <w:pStyle w:val="-"/>
        <w:keepNext/>
        <w:rPr>
          <w:rtl/>
        </w:rPr>
      </w:pPr>
      <w:bookmarkStart w:id="3417" w:name="ET_speakercontinue_5800_91"/>
      <w:r w:rsidRPr="00C21399">
        <w:rPr>
          <w:rStyle w:val="TagStyle"/>
          <w:rtl/>
        </w:rPr>
        <w:t xml:space="preserve"> &lt;&lt; דובר_המשך &gt;&gt; </w:t>
      </w:r>
      <w:r>
        <w:rPr>
          <w:rtl/>
        </w:rPr>
        <w:t>אורית פרקש הכהן (המחנה הממלכתי):</w:t>
      </w:r>
      <w:r w:rsidRPr="00C21399">
        <w:rPr>
          <w:rStyle w:val="TagStyle"/>
          <w:rtl/>
        </w:rPr>
        <w:t xml:space="preserve"> &lt;&lt; דובר_המשך &gt;&gt;</w:t>
      </w:r>
      <w:r>
        <w:rPr>
          <w:rtl/>
        </w:rPr>
        <w:t xml:space="preserve"> </w:t>
      </w:r>
      <w:bookmarkEnd w:id="3417"/>
    </w:p>
    <w:p w:rsidR="00FA1500" w:rsidRDefault="00FA1500" w:rsidP="000C6E63">
      <w:pPr>
        <w:pStyle w:val="KeepWithNext"/>
        <w:rPr>
          <w:rtl/>
          <w:lang w:eastAsia="he-IL"/>
        </w:rPr>
      </w:pPr>
    </w:p>
    <w:p w:rsidR="00FA1500" w:rsidRDefault="00FA1500" w:rsidP="000C6E63">
      <w:pPr>
        <w:rPr>
          <w:rtl/>
          <w:lang w:eastAsia="he-IL"/>
        </w:rPr>
      </w:pPr>
      <w:bookmarkStart w:id="3418" w:name="_ETM_Q4_548166"/>
      <w:bookmarkEnd w:id="3418"/>
      <w:r>
        <w:rPr>
          <w:rFonts w:hint="cs"/>
          <w:rtl/>
          <w:lang w:eastAsia="he-IL"/>
        </w:rPr>
        <w:t xml:space="preserve">הגיע הזמן שתכבד את המעמד שלך. </w:t>
      </w:r>
      <w:bookmarkStart w:id="3419" w:name="_ETM_Q4_550639"/>
      <w:bookmarkEnd w:id="3419"/>
    </w:p>
    <w:p w:rsidR="00FA1500" w:rsidRDefault="00FA1500" w:rsidP="000C6E63">
      <w:pPr>
        <w:rPr>
          <w:rtl/>
          <w:lang w:eastAsia="he-IL"/>
        </w:rPr>
      </w:pPr>
      <w:bookmarkStart w:id="3420" w:name="_ETM_Q4_550708"/>
      <w:bookmarkEnd w:id="3420"/>
    </w:p>
    <w:p w:rsidR="00FA1500" w:rsidRDefault="00FA1500" w:rsidP="000C6E63">
      <w:pPr>
        <w:pStyle w:val="af5"/>
        <w:keepNext/>
        <w:rPr>
          <w:rtl/>
        </w:rPr>
      </w:pPr>
      <w:bookmarkStart w:id="3421" w:name="ET_interruption_6044_92"/>
      <w:r w:rsidRPr="00C21399">
        <w:rPr>
          <w:rStyle w:val="TagStyle"/>
          <w:rtl/>
        </w:rPr>
        <w:t xml:space="preserve"> &lt;&lt; קריאה &gt;&gt; </w:t>
      </w:r>
      <w:r>
        <w:rPr>
          <w:rtl/>
        </w:rPr>
        <w:t>אוריאל בוסו (ש"ס):</w:t>
      </w:r>
      <w:r w:rsidRPr="00C21399">
        <w:rPr>
          <w:rStyle w:val="TagStyle"/>
          <w:rtl/>
        </w:rPr>
        <w:t xml:space="preserve"> &lt;&lt; קריאה &gt;&gt;</w:t>
      </w:r>
      <w:r>
        <w:rPr>
          <w:rtl/>
        </w:rPr>
        <w:t xml:space="preserve"> </w:t>
      </w:r>
      <w:bookmarkEnd w:id="3421"/>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 </w:t>
      </w:r>
    </w:p>
    <w:p w:rsidR="00FA1500" w:rsidRDefault="00FA1500" w:rsidP="000C6E63">
      <w:pPr>
        <w:rPr>
          <w:rtl/>
          <w:lang w:eastAsia="he-IL"/>
        </w:rPr>
      </w:pPr>
    </w:p>
    <w:p w:rsidR="00FA1500" w:rsidRDefault="00FA1500" w:rsidP="000C6E63">
      <w:pPr>
        <w:pStyle w:val="af6"/>
        <w:keepNext/>
        <w:rPr>
          <w:rtl/>
        </w:rPr>
      </w:pPr>
      <w:bookmarkStart w:id="3422" w:name="ET_yor_6423_93"/>
      <w:r w:rsidRPr="00C21399">
        <w:rPr>
          <w:rStyle w:val="TagStyle"/>
          <w:rtl/>
        </w:rPr>
        <w:t xml:space="preserve"> &lt;&lt; יור &gt;&gt; </w:t>
      </w:r>
      <w:r>
        <w:rPr>
          <w:rtl/>
        </w:rPr>
        <w:t>היו"ר אמיר אוחנה:</w:t>
      </w:r>
      <w:r w:rsidRPr="00C21399">
        <w:rPr>
          <w:rStyle w:val="TagStyle"/>
          <w:rtl/>
        </w:rPr>
        <w:t xml:space="preserve"> &lt;&lt; יור &gt;&gt;</w:t>
      </w:r>
      <w:r>
        <w:rPr>
          <w:rtl/>
        </w:rPr>
        <w:t xml:space="preserve"> </w:t>
      </w:r>
      <w:bookmarkEnd w:id="342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חברי הכנסת, תודה. </w:t>
      </w:r>
    </w:p>
    <w:p w:rsidR="00FA1500" w:rsidRDefault="00FA1500" w:rsidP="000C6E63">
      <w:pPr>
        <w:rPr>
          <w:rtl/>
          <w:lang w:eastAsia="he-IL"/>
        </w:rPr>
      </w:pPr>
    </w:p>
    <w:p w:rsidR="00FA1500" w:rsidRDefault="00FA1500" w:rsidP="000C6E63">
      <w:pPr>
        <w:pStyle w:val="-"/>
        <w:keepNext/>
        <w:rPr>
          <w:rtl/>
        </w:rPr>
      </w:pPr>
      <w:bookmarkStart w:id="3423" w:name="ET_speakercontinue_5800_94"/>
      <w:r w:rsidRPr="00C21399">
        <w:rPr>
          <w:rStyle w:val="TagStyle"/>
          <w:rtl/>
        </w:rPr>
        <w:t xml:space="preserve"> &lt;&lt; דובר_המשך &gt;&gt; </w:t>
      </w:r>
      <w:r>
        <w:rPr>
          <w:rtl/>
        </w:rPr>
        <w:t>אורית פרקש הכהן (המחנה הממלכתי):</w:t>
      </w:r>
      <w:r w:rsidRPr="00C21399">
        <w:rPr>
          <w:rStyle w:val="TagStyle"/>
          <w:rtl/>
        </w:rPr>
        <w:t xml:space="preserve"> &lt;&lt; דובר_המשך &gt;&gt;</w:t>
      </w:r>
      <w:r>
        <w:rPr>
          <w:rtl/>
        </w:rPr>
        <w:t xml:space="preserve"> </w:t>
      </w:r>
      <w:bookmarkEnd w:id="342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לא צריך להתנהג כמו בשוק </w:t>
      </w:r>
      <w:bookmarkStart w:id="3424" w:name="_ETM_Q4_554068"/>
      <w:bookmarkEnd w:id="3424"/>
      <w:r>
        <w:rPr>
          <w:rFonts w:hint="cs"/>
          <w:rtl/>
          <w:lang w:eastAsia="he-IL"/>
        </w:rPr>
        <w:t xml:space="preserve">כל הזמן. </w:t>
      </w:r>
    </w:p>
    <w:p w:rsidR="00FA1500" w:rsidRDefault="00FA1500" w:rsidP="000C6E63">
      <w:pPr>
        <w:rPr>
          <w:rtl/>
          <w:lang w:eastAsia="he-IL"/>
        </w:rPr>
      </w:pPr>
    </w:p>
    <w:p w:rsidR="00FA1500" w:rsidRDefault="00FA1500" w:rsidP="000C6E63">
      <w:pPr>
        <w:pStyle w:val="af5"/>
        <w:keepNext/>
        <w:rPr>
          <w:rtl/>
        </w:rPr>
      </w:pPr>
      <w:bookmarkStart w:id="3425" w:name="ET_interruption_5156_95"/>
      <w:r w:rsidRPr="00C21399">
        <w:rPr>
          <w:rStyle w:val="TagStyle"/>
          <w:rtl/>
        </w:rPr>
        <w:t xml:space="preserve"> &lt;&lt; קריאה &gt;&gt; </w:t>
      </w:r>
      <w:r>
        <w:rPr>
          <w:rtl/>
        </w:rPr>
        <w:t>דוד אמסלם (הליכוד):</w:t>
      </w:r>
      <w:r w:rsidRPr="00C21399">
        <w:rPr>
          <w:rStyle w:val="TagStyle"/>
          <w:rtl/>
        </w:rPr>
        <w:t xml:space="preserve"> &lt;&lt; קריאה &gt;&gt;</w:t>
      </w:r>
      <w:r>
        <w:rPr>
          <w:rtl/>
        </w:rPr>
        <w:t xml:space="preserve"> </w:t>
      </w:r>
      <w:bookmarkEnd w:id="342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אתם העשירים והאצילים. </w:t>
      </w:r>
    </w:p>
    <w:p w:rsidR="00FA1500" w:rsidRDefault="00FA1500" w:rsidP="000C6E63">
      <w:pPr>
        <w:rPr>
          <w:rtl/>
          <w:lang w:eastAsia="he-IL"/>
        </w:rPr>
      </w:pPr>
      <w:bookmarkStart w:id="3426" w:name="_ETM_Q4_557441"/>
      <w:bookmarkStart w:id="3427" w:name="_ETM_Q4_557518"/>
      <w:bookmarkEnd w:id="3426"/>
      <w:bookmarkEnd w:id="3427"/>
    </w:p>
    <w:p w:rsidR="00FA1500" w:rsidRDefault="00FA1500" w:rsidP="000C6E63">
      <w:pPr>
        <w:pStyle w:val="-"/>
        <w:keepNext/>
        <w:rPr>
          <w:rtl/>
        </w:rPr>
      </w:pPr>
      <w:bookmarkStart w:id="3428" w:name="ET_speakercontinue_5800_96"/>
      <w:r w:rsidRPr="00C21399">
        <w:rPr>
          <w:rStyle w:val="TagStyle"/>
          <w:rtl/>
        </w:rPr>
        <w:t xml:space="preserve"> &lt;&lt; דובר_המשך &gt;&gt; </w:t>
      </w:r>
      <w:r>
        <w:rPr>
          <w:rtl/>
        </w:rPr>
        <w:t>אורית פרקש הכהן (המחנה הממלכתי):</w:t>
      </w:r>
      <w:r w:rsidRPr="00C21399">
        <w:rPr>
          <w:rStyle w:val="TagStyle"/>
          <w:rtl/>
        </w:rPr>
        <w:t xml:space="preserve"> &lt;&lt; דובר_המשך &gt;&gt;</w:t>
      </w:r>
      <w:r>
        <w:rPr>
          <w:rtl/>
        </w:rPr>
        <w:t xml:space="preserve"> </w:t>
      </w:r>
      <w:bookmarkEnd w:id="3428"/>
    </w:p>
    <w:p w:rsidR="00FA1500" w:rsidRDefault="00FA1500" w:rsidP="000C6E63">
      <w:pPr>
        <w:pStyle w:val="KeepWithNext"/>
        <w:rPr>
          <w:rtl/>
          <w:lang w:eastAsia="he-IL"/>
        </w:rPr>
      </w:pPr>
    </w:p>
    <w:p w:rsidR="00FA1500" w:rsidRDefault="00FA1500" w:rsidP="000C6E63">
      <w:pPr>
        <w:rPr>
          <w:rtl/>
          <w:lang w:eastAsia="he-IL"/>
        </w:rPr>
      </w:pPr>
      <w:bookmarkStart w:id="3429" w:name="_ETM_Q4_558780"/>
      <w:bookmarkEnd w:id="3429"/>
      <w:r>
        <w:rPr>
          <w:rFonts w:hint="cs"/>
          <w:rtl/>
          <w:lang w:eastAsia="he-IL"/>
        </w:rPr>
        <w:t xml:space="preserve">אני רוצה לומר כמה מילים לגבי דין רציפות שהחליטה לגביו הממשלה - - </w:t>
      </w:r>
    </w:p>
    <w:p w:rsidR="00FA1500" w:rsidRDefault="00FA1500" w:rsidP="000C6E63">
      <w:pPr>
        <w:rPr>
          <w:rtl/>
          <w:lang w:eastAsia="he-IL"/>
        </w:rPr>
      </w:pPr>
    </w:p>
    <w:p w:rsidR="00FA1500" w:rsidRDefault="00FA1500" w:rsidP="000C6E63">
      <w:pPr>
        <w:pStyle w:val="af6"/>
        <w:keepNext/>
        <w:rPr>
          <w:rtl/>
        </w:rPr>
      </w:pPr>
      <w:bookmarkStart w:id="3430" w:name="ET_yor_6423_97"/>
      <w:r w:rsidRPr="00C21399">
        <w:rPr>
          <w:rStyle w:val="TagStyle"/>
          <w:rtl/>
        </w:rPr>
        <w:t xml:space="preserve"> &lt;&lt; יור &gt;&gt; </w:t>
      </w:r>
      <w:r>
        <w:rPr>
          <w:rtl/>
        </w:rPr>
        <w:t>היו"ר אמיר אוחנה:</w:t>
      </w:r>
      <w:r w:rsidRPr="00C21399">
        <w:rPr>
          <w:rStyle w:val="TagStyle"/>
          <w:rtl/>
        </w:rPr>
        <w:t xml:space="preserve"> &lt;&lt; יור &gt;&gt;</w:t>
      </w:r>
      <w:r>
        <w:rPr>
          <w:rtl/>
        </w:rPr>
        <w:t xml:space="preserve"> </w:t>
      </w:r>
      <w:bookmarkEnd w:id="3430"/>
    </w:p>
    <w:p w:rsidR="00FA1500" w:rsidRDefault="00FA1500" w:rsidP="000C6E63">
      <w:pPr>
        <w:pStyle w:val="KeepWithNext"/>
        <w:rPr>
          <w:rtl/>
          <w:lang w:eastAsia="he-IL"/>
        </w:rPr>
      </w:pPr>
    </w:p>
    <w:p w:rsidR="00FA1500" w:rsidRPr="00C21399" w:rsidRDefault="00FA1500" w:rsidP="000C6E63">
      <w:pPr>
        <w:rPr>
          <w:rtl/>
          <w:lang w:eastAsia="he-IL"/>
        </w:rPr>
      </w:pPr>
      <w:r>
        <w:rPr>
          <w:rFonts w:hint="cs"/>
          <w:rtl/>
          <w:lang w:eastAsia="he-IL"/>
        </w:rPr>
        <w:t xml:space="preserve">חבר הכנסת אמסלם, תודה. </w:t>
      </w:r>
    </w:p>
    <w:p w:rsidR="00FA1500" w:rsidRPr="009A723E" w:rsidRDefault="00FA1500" w:rsidP="000C6E63">
      <w:pPr>
        <w:rPr>
          <w:rtl/>
          <w:lang w:eastAsia="he-IL"/>
        </w:rPr>
      </w:pPr>
    </w:p>
    <w:p w:rsidR="00FA1500" w:rsidRDefault="00FA1500" w:rsidP="000C6E63">
      <w:pPr>
        <w:pStyle w:val="-"/>
        <w:keepNext/>
        <w:rPr>
          <w:rtl/>
        </w:rPr>
      </w:pPr>
      <w:bookmarkStart w:id="3431" w:name="ET_speakercontinue_5800_12"/>
      <w:r w:rsidRPr="0096136B">
        <w:rPr>
          <w:rStyle w:val="TagStyle"/>
          <w:rtl/>
        </w:rPr>
        <w:t xml:space="preserve">&lt;&lt; דובר_המשך &gt;&gt; </w:t>
      </w:r>
      <w:r>
        <w:rPr>
          <w:rtl/>
        </w:rPr>
        <w:t>אורית פרקש הכהן (המחנה הממלכתי):</w:t>
      </w:r>
      <w:r w:rsidRPr="0096136B">
        <w:rPr>
          <w:rStyle w:val="TagStyle"/>
          <w:rtl/>
        </w:rPr>
        <w:t xml:space="preserve"> &lt;&lt; דובר_המשך &gt;&gt;</w:t>
      </w:r>
      <w:r>
        <w:rPr>
          <w:rtl/>
        </w:rPr>
        <w:t xml:space="preserve"> </w:t>
      </w:r>
      <w:bookmarkEnd w:id="3431"/>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 - בחוק לעידוד תעשייה עתירת ידע. </w:t>
      </w:r>
      <w:bookmarkStart w:id="3432" w:name="_ETM_Q4_563310"/>
      <w:bookmarkEnd w:id="3432"/>
    </w:p>
    <w:p w:rsidR="00FA1500" w:rsidRDefault="00FA1500" w:rsidP="000C6E63">
      <w:pPr>
        <w:rPr>
          <w:rtl/>
          <w:lang w:eastAsia="he-IL"/>
        </w:rPr>
      </w:pPr>
      <w:bookmarkStart w:id="3433" w:name="_ETM_Q4_563373"/>
      <w:bookmarkEnd w:id="3433"/>
    </w:p>
    <w:p w:rsidR="00FA1500" w:rsidRDefault="00FA1500" w:rsidP="000C6E63">
      <w:pPr>
        <w:pStyle w:val="af5"/>
        <w:keepNext/>
        <w:rPr>
          <w:rtl/>
        </w:rPr>
      </w:pPr>
      <w:bookmarkStart w:id="3434" w:name="ET_interruption_5156_98"/>
      <w:r w:rsidRPr="00C21399">
        <w:rPr>
          <w:rStyle w:val="TagStyle"/>
          <w:rtl/>
        </w:rPr>
        <w:t xml:space="preserve"> &lt;&lt; קריאה &gt;&gt; </w:t>
      </w:r>
      <w:r>
        <w:rPr>
          <w:rtl/>
        </w:rPr>
        <w:t>דוד אמסלם (הליכוד):</w:t>
      </w:r>
      <w:r w:rsidRPr="00C21399">
        <w:rPr>
          <w:rStyle w:val="TagStyle"/>
          <w:rtl/>
        </w:rPr>
        <w:t xml:space="preserve"> &lt;&lt; קריאה &gt;&gt;</w:t>
      </w:r>
      <w:r>
        <w:rPr>
          <w:rtl/>
        </w:rPr>
        <w:t xml:space="preserve"> </w:t>
      </w:r>
      <w:bookmarkEnd w:id="3434"/>
    </w:p>
    <w:p w:rsidR="00FA1500" w:rsidRDefault="00FA1500" w:rsidP="000C6E63">
      <w:pPr>
        <w:pStyle w:val="KeepWithNext"/>
        <w:rPr>
          <w:rtl/>
          <w:lang w:eastAsia="he-IL"/>
        </w:rPr>
      </w:pPr>
    </w:p>
    <w:p w:rsidR="00FA1500" w:rsidRDefault="00FA1500" w:rsidP="000C6E63">
      <w:pPr>
        <w:rPr>
          <w:rtl/>
          <w:lang w:eastAsia="he-IL"/>
        </w:rPr>
      </w:pPr>
      <w:bookmarkStart w:id="3435" w:name="_ETM_Q4_567364"/>
      <w:bookmarkStart w:id="3436" w:name="_ETM_Q4_567611"/>
      <w:bookmarkStart w:id="3437" w:name="_ETM_Q4_567660"/>
      <w:bookmarkEnd w:id="3435"/>
      <w:bookmarkEnd w:id="3436"/>
      <w:bookmarkEnd w:id="3437"/>
      <w:r>
        <w:rPr>
          <w:rFonts w:hint="cs"/>
          <w:rtl/>
          <w:lang w:eastAsia="he-IL"/>
        </w:rPr>
        <w:t xml:space="preserve">כמעט </w:t>
      </w:r>
      <w:bookmarkStart w:id="3438" w:name="_ETM_Q4_564951"/>
      <w:bookmarkEnd w:id="3438"/>
      <w:r>
        <w:rPr>
          <w:rFonts w:hint="cs"/>
          <w:rtl/>
          <w:lang w:eastAsia="he-IL"/>
        </w:rPr>
        <w:t xml:space="preserve">הרבצתם ליושב-ראש הוועדה היום, ברברים. </w:t>
      </w:r>
    </w:p>
    <w:p w:rsidR="00FA1500" w:rsidRDefault="00FA1500" w:rsidP="000C6E63">
      <w:pPr>
        <w:rPr>
          <w:rtl/>
          <w:lang w:eastAsia="he-IL"/>
        </w:rPr>
      </w:pPr>
    </w:p>
    <w:p w:rsidR="00FA1500" w:rsidRDefault="00FA1500" w:rsidP="000C6E63">
      <w:pPr>
        <w:pStyle w:val="-"/>
        <w:keepNext/>
        <w:rPr>
          <w:rtl/>
        </w:rPr>
      </w:pPr>
      <w:bookmarkStart w:id="3439" w:name="ET_speakercontinue_5800_99"/>
      <w:r w:rsidRPr="00C21399">
        <w:rPr>
          <w:rStyle w:val="TagStyle"/>
          <w:rtl/>
        </w:rPr>
        <w:t xml:space="preserve"> &lt;&lt; דובר_המשך &gt;&gt; </w:t>
      </w:r>
      <w:r>
        <w:rPr>
          <w:rtl/>
        </w:rPr>
        <w:t>אורית פרקש הכהן (המחנה הממלכתי):</w:t>
      </w:r>
      <w:r w:rsidRPr="00C21399">
        <w:rPr>
          <w:rStyle w:val="TagStyle"/>
          <w:rtl/>
        </w:rPr>
        <w:t xml:space="preserve"> &lt;&lt; דובר_המשך &gt;&gt;</w:t>
      </w:r>
      <w:r>
        <w:rPr>
          <w:rtl/>
        </w:rPr>
        <w:t xml:space="preserve"> </w:t>
      </w:r>
      <w:bookmarkEnd w:id="3439"/>
    </w:p>
    <w:p w:rsidR="00FA1500" w:rsidRDefault="00FA1500" w:rsidP="000C6E63">
      <w:pPr>
        <w:rPr>
          <w:rtl/>
          <w:lang w:eastAsia="he-IL"/>
        </w:rPr>
      </w:pPr>
      <w:bookmarkStart w:id="3440" w:name="_ETM_Q4_566055"/>
      <w:bookmarkStart w:id="3441" w:name="_ETM_Q4_566127"/>
      <w:bookmarkStart w:id="3442" w:name="_ETM_Q4_566246"/>
      <w:bookmarkStart w:id="3443" w:name="_ETM_Q4_566321"/>
      <w:bookmarkStart w:id="3444" w:name="_ETM_Q4_566423"/>
      <w:bookmarkStart w:id="3445" w:name="_ETM_Q4_566521"/>
      <w:bookmarkStart w:id="3446" w:name="_ETM_Q4_570087"/>
      <w:bookmarkStart w:id="3447" w:name="_ETM_Q4_570145"/>
      <w:bookmarkStart w:id="3448" w:name="_ETM_Q4_563544"/>
      <w:bookmarkStart w:id="3449" w:name="_ETM_Q4_563591"/>
      <w:bookmarkStart w:id="3450" w:name="_ETM_Q4_570903"/>
      <w:bookmarkEnd w:id="3440"/>
      <w:bookmarkEnd w:id="3441"/>
      <w:bookmarkEnd w:id="3442"/>
      <w:bookmarkEnd w:id="3443"/>
      <w:bookmarkEnd w:id="3444"/>
      <w:bookmarkEnd w:id="3445"/>
      <w:bookmarkEnd w:id="3446"/>
      <w:bookmarkEnd w:id="3447"/>
      <w:bookmarkEnd w:id="3448"/>
      <w:bookmarkEnd w:id="3449"/>
      <w:bookmarkEnd w:id="3450"/>
    </w:p>
    <w:p w:rsidR="00FA1500" w:rsidRDefault="00FA1500" w:rsidP="000C6E63">
      <w:pPr>
        <w:rPr>
          <w:rtl/>
          <w:lang w:eastAsia="he-IL"/>
        </w:rPr>
      </w:pPr>
      <w:bookmarkStart w:id="3451" w:name="_ETM_Q4_570956"/>
      <w:bookmarkEnd w:id="3451"/>
      <w:r>
        <w:rPr>
          <w:rFonts w:hint="cs"/>
          <w:rtl/>
          <w:lang w:eastAsia="he-IL"/>
        </w:rPr>
        <w:t xml:space="preserve">אני רוצה לומר כמה </w:t>
      </w:r>
      <w:bookmarkStart w:id="3452" w:name="_ETM_Q4_568804"/>
      <w:bookmarkEnd w:id="3452"/>
      <w:r>
        <w:rPr>
          <w:rFonts w:hint="cs"/>
          <w:rtl/>
          <w:lang w:eastAsia="he-IL"/>
        </w:rPr>
        <w:t>מילים על החוק החשוב הזה, שמי שהעביר אותו בקריאה ראשונה יחד איתי בממשלה הקודמת הוא שר האוצר לשעבר איווט ליברמן. אני שמחה להקדיש כמה מילים</w:t>
      </w:r>
      <w:bookmarkStart w:id="3453" w:name="_ETM_Q4_582130"/>
      <w:bookmarkEnd w:id="3453"/>
      <w:r>
        <w:rPr>
          <w:rFonts w:hint="cs"/>
          <w:rtl/>
          <w:lang w:eastAsia="he-IL"/>
        </w:rPr>
        <w:t xml:space="preserve"> ובאמת, אדוני היושב-ראש, קצת להתרחק מכל המיאוס הזה, מכל מה שקורה בכנסת הזאת מצד </w:t>
      </w:r>
      <w:bookmarkStart w:id="3454" w:name="_ETM_Q4_587719"/>
      <w:bookmarkEnd w:id="3454"/>
      <w:r>
        <w:rPr>
          <w:rFonts w:hint="cs"/>
          <w:rtl/>
          <w:lang w:eastAsia="he-IL"/>
        </w:rPr>
        <w:t xml:space="preserve">הקואליציה והחקיקה ולדבר טיפה על עשייה.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אני רוצה לברך על החלת דין רציפות שהוחלט בממשלה בישיבתה האחרונה בחוק הזה. החוק הזה בעצם נותן מענה לתעשיית ההייטק, שעברה קפיצת מדרגה אדירה </w:t>
      </w:r>
      <w:bookmarkStart w:id="3455" w:name="_ETM_Q4_602582"/>
      <w:bookmarkEnd w:id="3455"/>
      <w:r>
        <w:rPr>
          <w:rFonts w:hint="cs"/>
          <w:rtl/>
          <w:lang w:eastAsia="he-IL"/>
        </w:rPr>
        <w:t xml:space="preserve">בשנתיים האחרונות. אני יחד עם שר האוצר הקודם איווט ליברמן – העברנו בעצם חקיקה שגם תמכה בהשקעות </w:t>
      </w:r>
      <w:r>
        <w:rPr>
          <w:rFonts w:hint="cs"/>
          <w:rtl/>
          <w:lang w:eastAsia="he-IL"/>
        </w:rPr>
        <w:lastRenderedPageBreak/>
        <w:t xml:space="preserve">בסטרטאפים, גם נותנת מענה לחברות ישראליות בתחום ההייטק, חברות גדולות ומלאות שהתבססו </w:t>
      </w:r>
      <w:bookmarkStart w:id="3456" w:name="_ETM_Q4_624171"/>
      <w:bookmarkEnd w:id="3456"/>
      <w:r>
        <w:rPr>
          <w:rFonts w:hint="cs"/>
          <w:rtl/>
          <w:lang w:eastAsia="he-IL"/>
        </w:rPr>
        <w:t xml:space="preserve">בישראל. אנחנו רוצים להישאר ולהתחרות על ליבן שיישארו בארץ ולטפל ביכולת המימון.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אני רוצה להגיד לך מילה. פגשתי את שר האוצר המיועד בצלאל סמוטריץ' במהלך חודש דצמבר. </w:t>
      </w:r>
      <w:bookmarkStart w:id="3457" w:name="_ETM_Q4_640529"/>
      <w:bookmarkEnd w:id="3457"/>
      <w:r>
        <w:rPr>
          <w:rFonts w:hint="cs"/>
          <w:rtl/>
          <w:lang w:eastAsia="he-IL"/>
        </w:rPr>
        <w:t xml:space="preserve">תפסתי אותי לשיחה, הכנתי לו מסמך מקצועי למה כל כך חשוב להחיל דין רציפות על החוק הזה. אמרתי לו שבתקופה של משבר כלכלי כל כך חשוב לחזק את החברות הללו, שלא ירכשו אותן חברות זרות, כדי שיישארו כאן </w:t>
      </w:r>
      <w:bookmarkStart w:id="3458" w:name="_ETM_Q4_656961"/>
      <w:bookmarkEnd w:id="3458"/>
      <w:r>
        <w:rPr>
          <w:rFonts w:hint="cs"/>
          <w:rtl/>
          <w:lang w:eastAsia="he-IL"/>
        </w:rPr>
        <w:t xml:space="preserve">מקומות עבודה, פרנסה ומיסים למדינת ישראל. אני רוצה להגיד לך, אדוני היושב-ראש, שהיום קל וחומר שיש חשיבות בחקיקת </w:t>
      </w:r>
      <w:bookmarkStart w:id="3459" w:name="_ETM_Q4_661022"/>
      <w:bookmarkEnd w:id="3459"/>
      <w:r>
        <w:rPr>
          <w:rFonts w:hint="cs"/>
          <w:rtl/>
          <w:lang w:eastAsia="he-IL"/>
        </w:rPr>
        <w:t xml:space="preserve">החוק הזה. כי התעשייה הזאת היא תעשייה שיום-יום, שעה-שעה, מפעילים עליה לחצים לעבור לארצות הברית, למדינות אחרות שבהן הרבה יותר קל לפתח </w:t>
      </w:r>
      <w:bookmarkStart w:id="3460" w:name="_ETM_Q4_674378"/>
      <w:bookmarkEnd w:id="3460"/>
      <w:r>
        <w:rPr>
          <w:rFonts w:hint="cs"/>
          <w:rtl/>
          <w:lang w:eastAsia="he-IL"/>
        </w:rPr>
        <w:t xml:space="preserve">את תחום ההייטק, והן פה מסיבות פטריוטיות וציוניות. </w:t>
      </w:r>
    </w:p>
    <w:p w:rsidR="00FA1500" w:rsidRDefault="00FA1500" w:rsidP="000C6E63">
      <w:pPr>
        <w:rPr>
          <w:rtl/>
          <w:lang w:eastAsia="he-IL"/>
        </w:rPr>
      </w:pPr>
    </w:p>
    <w:p w:rsidR="00FA1500" w:rsidRDefault="00FA1500" w:rsidP="000C6E63">
      <w:pPr>
        <w:rPr>
          <w:rtl/>
          <w:lang w:eastAsia="he-IL"/>
        </w:rPr>
      </w:pPr>
      <w:r>
        <w:rPr>
          <w:rFonts w:hint="cs"/>
          <w:rtl/>
          <w:lang w:eastAsia="he-IL"/>
        </w:rPr>
        <w:t>ממה שקורה עכשיו, עם הרפורמה המשפטית שמחבלת עוד יותר בכלכלה הישראלית, אני חושבת שעוד יותר מגיע שנעשה</w:t>
      </w:r>
      <w:bookmarkStart w:id="3461" w:name="_ETM_Q4_690794"/>
      <w:bookmarkEnd w:id="3461"/>
      <w:r>
        <w:rPr>
          <w:rFonts w:hint="cs"/>
          <w:rtl/>
          <w:lang w:eastAsia="he-IL"/>
        </w:rPr>
        <w:t xml:space="preserve"> את הדבר הקטן הזה. אני מברכת על החלת דין הרציפות של החוק החשוב הזה שיזמתי יחד עם שר האוצר הקודם איווט ליברמן. אני אעשה הכול כדי שנקדם אותו ונשלים אותו </w:t>
      </w:r>
      <w:bookmarkStart w:id="3462" w:name="_ETM_Q4_700396"/>
      <w:bookmarkEnd w:id="3462"/>
      <w:r>
        <w:rPr>
          <w:rFonts w:hint="cs"/>
          <w:rtl/>
          <w:lang w:eastAsia="he-IL"/>
        </w:rPr>
        <w:t xml:space="preserve">בוועדת הכספים בשבועות הקרובים. תודה רבה. </w:t>
      </w:r>
    </w:p>
    <w:p w:rsidR="00FA1500" w:rsidRDefault="00FA1500" w:rsidP="000C6E63">
      <w:pPr>
        <w:rPr>
          <w:rtl/>
          <w:lang w:eastAsia="he-IL"/>
        </w:rPr>
      </w:pPr>
    </w:p>
    <w:p w:rsidR="00FA1500" w:rsidRDefault="00FA1500" w:rsidP="000C6E63">
      <w:pPr>
        <w:pStyle w:val="af6"/>
        <w:keepNext/>
        <w:rPr>
          <w:rtl/>
        </w:rPr>
      </w:pPr>
      <w:bookmarkStart w:id="3463" w:name="ET_yor_6423_14"/>
      <w:r w:rsidRPr="00F361F0">
        <w:rPr>
          <w:rStyle w:val="TagStyle"/>
          <w:rtl/>
        </w:rPr>
        <w:t xml:space="preserve"> &lt;&lt; יור &gt;&gt; </w:t>
      </w:r>
      <w:r>
        <w:rPr>
          <w:rtl/>
        </w:rPr>
        <w:t>היו"ר אמיר אוחנה:</w:t>
      </w:r>
      <w:r w:rsidRPr="00F361F0">
        <w:rPr>
          <w:rStyle w:val="TagStyle"/>
          <w:rtl/>
        </w:rPr>
        <w:t xml:space="preserve"> &lt;&lt; יור &gt;&gt;</w:t>
      </w:r>
      <w:r>
        <w:rPr>
          <w:rtl/>
        </w:rPr>
        <w:t xml:space="preserve"> </w:t>
      </w:r>
      <w:bookmarkEnd w:id="346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תודה רבה. יעלה ויבוא חבר הכנסת </w:t>
      </w:r>
      <w:bookmarkStart w:id="3464" w:name="_ETM_Q4_707724"/>
      <w:bookmarkEnd w:id="3464"/>
      <w:r>
        <w:rPr>
          <w:rFonts w:hint="cs"/>
          <w:rtl/>
          <w:lang w:eastAsia="he-IL"/>
        </w:rPr>
        <w:t>השר יעקב מרגי, בבקשה. שלוש דקות לרשותך, אדוני.</w:t>
      </w:r>
    </w:p>
    <w:p w:rsidR="00FA1500" w:rsidRDefault="00FA1500" w:rsidP="000C6E63">
      <w:pPr>
        <w:rPr>
          <w:rtl/>
          <w:lang w:eastAsia="he-IL"/>
        </w:rPr>
      </w:pPr>
    </w:p>
    <w:p w:rsidR="00FA1500" w:rsidRDefault="00FA1500" w:rsidP="000C6E63">
      <w:pPr>
        <w:pStyle w:val="a4"/>
        <w:keepNext/>
        <w:rPr>
          <w:rtl/>
        </w:rPr>
      </w:pPr>
      <w:bookmarkStart w:id="3465" w:name="ET_speaker_6449_1"/>
      <w:r w:rsidRPr="002423E2">
        <w:rPr>
          <w:rStyle w:val="TagStyle"/>
          <w:rtl/>
        </w:rPr>
        <w:t xml:space="preserve">&lt;&lt; דובר &gt;&gt; </w:t>
      </w:r>
      <w:bookmarkStart w:id="3466" w:name="_Toc127275315"/>
      <w:bookmarkStart w:id="3467" w:name="_Toc127353114"/>
      <w:bookmarkStart w:id="3468" w:name="_Toc127353214"/>
      <w:bookmarkStart w:id="3469" w:name="_Toc127353688"/>
      <w:bookmarkStart w:id="3470" w:name="_Toc127353795"/>
      <w:r>
        <w:rPr>
          <w:rtl/>
        </w:rPr>
        <w:t>שר הרווחה והביטחון החברתי יעקב מרגי:</w:t>
      </w:r>
      <w:bookmarkEnd w:id="3466"/>
      <w:bookmarkEnd w:id="3467"/>
      <w:bookmarkEnd w:id="3468"/>
      <w:bookmarkEnd w:id="3469"/>
      <w:bookmarkEnd w:id="3470"/>
      <w:r w:rsidRPr="002423E2">
        <w:rPr>
          <w:rStyle w:val="TagStyle"/>
          <w:rtl/>
        </w:rPr>
        <w:t xml:space="preserve"> &lt;&lt; דובר &gt;&gt;</w:t>
      </w:r>
      <w:r>
        <w:rPr>
          <w:rtl/>
        </w:rPr>
        <w:t xml:space="preserve">   </w:t>
      </w:r>
      <w:bookmarkEnd w:id="346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תודה, אדוני היושב-ראש, חבריי חברי הכנסת. רבותיי,</w:t>
      </w:r>
      <w:bookmarkStart w:id="3471" w:name="_ETM_Q5_124690"/>
      <w:bookmarkEnd w:id="3471"/>
      <w:r>
        <w:rPr>
          <w:rFonts w:hint="cs"/>
          <w:rtl/>
          <w:lang w:eastAsia="he-IL"/>
        </w:rPr>
        <w:t xml:space="preserve"> אתה יודע, אדוני היושב-ראש, מאז הבחירות, מ</w:t>
      </w:r>
      <w:bookmarkStart w:id="3472" w:name="_ETM_Q5_128610"/>
      <w:bookmarkEnd w:id="3472"/>
      <w:r>
        <w:rPr>
          <w:rFonts w:hint="cs"/>
          <w:rtl/>
          <w:lang w:eastAsia="he-IL"/>
        </w:rPr>
        <w:t xml:space="preserve">-1 בנובמבר, כשנודעו תוצאות הבחירות, </w:t>
      </w:r>
      <w:bookmarkStart w:id="3473" w:name="_ETM_Q5_132030"/>
      <w:bookmarkEnd w:id="3473"/>
      <w:r>
        <w:rPr>
          <w:rFonts w:hint="cs"/>
          <w:rtl/>
          <w:lang w:eastAsia="he-IL"/>
        </w:rPr>
        <w:t xml:space="preserve">מה לא אמרו עלינו? החרבנו את המדינה, פגענו בכלכלה, </w:t>
      </w:r>
      <w:bookmarkStart w:id="3474" w:name="_ETM_Q5_137589"/>
      <w:bookmarkEnd w:id="3474"/>
      <w:r>
        <w:rPr>
          <w:rFonts w:hint="cs"/>
          <w:rtl/>
          <w:lang w:eastAsia="he-IL"/>
        </w:rPr>
        <w:t>הרסנו את הדמוקרטיה, עקרנו הכול – עוד לא עשינו כלום</w:t>
      </w:r>
      <w:bookmarkStart w:id="3475" w:name="_ETM_Q5_142180"/>
      <w:bookmarkEnd w:id="3475"/>
      <w:r>
        <w:rPr>
          <w:rFonts w:hint="cs"/>
          <w:rtl/>
          <w:lang w:eastAsia="he-IL"/>
        </w:rPr>
        <w:t xml:space="preserve">. ואני אומר לכם – </w:t>
      </w:r>
      <w:bookmarkStart w:id="3476" w:name="_ETM_Q5_154129"/>
      <w:bookmarkStart w:id="3477" w:name="_ETM_Q5_153383"/>
      <w:bookmarkStart w:id="3478" w:name="_ETM_Q5_153436"/>
      <w:bookmarkStart w:id="3479" w:name="_ETM_Q5_154247"/>
      <w:bookmarkStart w:id="3480" w:name="_ETM_Q5_154295"/>
      <w:bookmarkEnd w:id="3476"/>
      <w:bookmarkEnd w:id="3477"/>
      <w:bookmarkEnd w:id="3478"/>
      <w:bookmarkEnd w:id="3479"/>
      <w:bookmarkEnd w:id="3480"/>
      <w:r>
        <w:rPr>
          <w:rFonts w:hint="cs"/>
          <w:rtl/>
          <w:lang w:eastAsia="he-IL"/>
        </w:rPr>
        <w:t>אוי ואבוי, געווא</w:t>
      </w:r>
      <w:bookmarkStart w:id="3481" w:name="_ETM_Q5_148260"/>
      <w:bookmarkEnd w:id="3481"/>
      <w:r>
        <w:rPr>
          <w:rFonts w:hint="cs"/>
          <w:rtl/>
          <w:lang w:eastAsia="he-IL"/>
        </w:rPr>
        <w:t xml:space="preserve">לד, השר לביטחון הפנים, או ביטחון לאומי, איתמר בן גביר, יחסל הפגנות, ימנע הפגנות – חגיגה לדמוקרטיה, תאווה לעיניים, רבותיי, הרחובות נצבעו סביב הכנסת לבן, כולם מפגינים. </w:t>
      </w:r>
    </w:p>
    <w:p w:rsidR="00FA1500" w:rsidRDefault="00FA1500" w:rsidP="000C6E63">
      <w:pPr>
        <w:rPr>
          <w:rtl/>
          <w:lang w:eastAsia="he-IL"/>
        </w:rPr>
      </w:pPr>
    </w:p>
    <w:p w:rsidR="00FA1500" w:rsidRDefault="00FA1500" w:rsidP="000C6E63">
      <w:pPr>
        <w:rPr>
          <w:rtl/>
          <w:lang w:eastAsia="he-IL"/>
        </w:rPr>
      </w:pPr>
      <w:bookmarkStart w:id="3482" w:name="_ETM_Q5_178000"/>
      <w:bookmarkEnd w:id="3482"/>
      <w:r>
        <w:rPr>
          <w:rFonts w:hint="cs"/>
          <w:rtl/>
          <w:lang w:eastAsia="he-IL"/>
        </w:rPr>
        <w:t xml:space="preserve">תאכלו את הכובע. לפחות תפסיקו להלך אימים </w:t>
      </w:r>
      <w:bookmarkStart w:id="3483" w:name="_ETM_Q5_179431"/>
      <w:bookmarkEnd w:id="3483"/>
      <w:r>
        <w:rPr>
          <w:rFonts w:hint="cs"/>
          <w:rtl/>
          <w:lang w:eastAsia="he-IL"/>
        </w:rPr>
        <w:t xml:space="preserve">על העם המסכן, שאתם, </w:t>
      </w:r>
      <w:bookmarkStart w:id="3484" w:name="_ETM_Q5_177502"/>
      <w:bookmarkEnd w:id="3484"/>
      <w:r>
        <w:rPr>
          <w:rFonts w:hint="cs"/>
          <w:rtl/>
          <w:lang w:eastAsia="he-IL"/>
        </w:rPr>
        <w:t xml:space="preserve">יחד עם הערוצים המגויסים - </w:t>
      </w:r>
      <w:bookmarkStart w:id="3485" w:name="_ETM_Q5_179360"/>
      <w:bookmarkEnd w:id="3485"/>
      <w:r>
        <w:rPr>
          <w:rFonts w:hint="cs"/>
          <w:rtl/>
          <w:lang w:eastAsia="he-IL"/>
        </w:rPr>
        <w:t xml:space="preserve">- </w:t>
      </w:r>
    </w:p>
    <w:p w:rsidR="00FA1500" w:rsidRDefault="00FA1500" w:rsidP="000C6E63">
      <w:pPr>
        <w:rPr>
          <w:rtl/>
          <w:lang w:eastAsia="he-IL"/>
        </w:rPr>
      </w:pPr>
    </w:p>
    <w:p w:rsidR="00FA1500" w:rsidRDefault="00FA1500" w:rsidP="000C6E63">
      <w:pPr>
        <w:pStyle w:val="af5"/>
        <w:keepNext/>
        <w:rPr>
          <w:rtl/>
        </w:rPr>
      </w:pPr>
      <w:bookmarkStart w:id="3486" w:name="ET_interruption_6345_5"/>
      <w:r w:rsidRPr="002423E2">
        <w:rPr>
          <w:rStyle w:val="TagStyle"/>
          <w:rtl/>
        </w:rPr>
        <w:t xml:space="preserve"> &lt;&lt; קריאה &gt;&gt; </w:t>
      </w:r>
      <w:r>
        <w:rPr>
          <w:rtl/>
        </w:rPr>
        <w:t>טלי גוטליב (הליכוד):</w:t>
      </w:r>
      <w:r w:rsidRPr="002423E2">
        <w:rPr>
          <w:rStyle w:val="TagStyle"/>
          <w:rtl/>
        </w:rPr>
        <w:t xml:space="preserve"> &lt;&lt; קריאה &gt;&gt;</w:t>
      </w:r>
      <w:r>
        <w:rPr>
          <w:rtl/>
        </w:rPr>
        <w:t xml:space="preserve">   </w:t>
      </w:r>
      <w:bookmarkEnd w:id="3486"/>
    </w:p>
    <w:p w:rsidR="00FA1500" w:rsidRDefault="00FA1500" w:rsidP="000C6E63">
      <w:pPr>
        <w:pStyle w:val="KeepWithNext"/>
        <w:ind w:firstLine="0"/>
        <w:rPr>
          <w:rtl/>
          <w:lang w:eastAsia="he-IL"/>
        </w:rPr>
      </w:pPr>
    </w:p>
    <w:p w:rsidR="00FA1500" w:rsidRDefault="00FA1500" w:rsidP="000C6E63">
      <w:pPr>
        <w:rPr>
          <w:rtl/>
          <w:lang w:eastAsia="he-IL"/>
        </w:rPr>
      </w:pPr>
      <w:r>
        <w:rPr>
          <w:rFonts w:hint="cs"/>
          <w:rtl/>
          <w:lang w:eastAsia="he-IL"/>
        </w:rPr>
        <w:t>אמצעי תעמולה, אמצעי תעמולה.</w:t>
      </w:r>
    </w:p>
    <w:p w:rsidR="00FA1500" w:rsidRDefault="00FA1500" w:rsidP="000C6E63">
      <w:pPr>
        <w:pStyle w:val="KeepWithNext"/>
        <w:ind w:firstLine="0"/>
        <w:rPr>
          <w:rtl/>
          <w:lang w:eastAsia="he-IL"/>
        </w:rPr>
      </w:pPr>
    </w:p>
    <w:p w:rsidR="00FA1500" w:rsidRDefault="00FA1500" w:rsidP="000C6E63">
      <w:pPr>
        <w:pStyle w:val="-"/>
        <w:keepNext/>
        <w:rPr>
          <w:rtl/>
        </w:rPr>
      </w:pPr>
      <w:bookmarkStart w:id="3487" w:name="ET_speakercontinue_6449_14"/>
      <w:r w:rsidRPr="00D23E33">
        <w:rPr>
          <w:rStyle w:val="TagStyle"/>
          <w:rtl/>
        </w:rPr>
        <w:t xml:space="preserve"> &lt;&lt; דובר_המשך &gt;&gt; </w:t>
      </w:r>
      <w:r>
        <w:rPr>
          <w:rtl/>
        </w:rPr>
        <w:t>שר הרווחה והביטחון החברתי יעקב מרגי:</w:t>
      </w:r>
      <w:r w:rsidRPr="00D23E33">
        <w:rPr>
          <w:rStyle w:val="TagStyle"/>
          <w:rtl/>
        </w:rPr>
        <w:t xml:space="preserve"> &lt;&lt; דובר_המשך &gt;&gt;</w:t>
      </w:r>
      <w:r>
        <w:rPr>
          <w:rtl/>
        </w:rPr>
        <w:t xml:space="preserve">   </w:t>
      </w:r>
      <w:bookmarkEnd w:id="348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הערוצים המגויסים, </w:t>
      </w:r>
      <w:bookmarkStart w:id="3488" w:name="_ETM_Q5_180912"/>
      <w:bookmarkEnd w:id="3488"/>
      <w:r>
        <w:rPr>
          <w:rFonts w:hint="cs"/>
          <w:rtl/>
          <w:lang w:eastAsia="he-IL"/>
        </w:rPr>
        <w:t xml:space="preserve">מכניסים אותו לתבהלה. </w:t>
      </w:r>
      <w:bookmarkStart w:id="3489" w:name="_ETM_Q5_191692"/>
      <w:bookmarkEnd w:id="3489"/>
    </w:p>
    <w:p w:rsidR="00FA1500" w:rsidRDefault="00FA1500" w:rsidP="000C6E63">
      <w:pPr>
        <w:rPr>
          <w:rtl/>
          <w:lang w:eastAsia="he-IL"/>
        </w:rPr>
      </w:pPr>
    </w:p>
    <w:p w:rsidR="00FA1500" w:rsidRDefault="00FA1500" w:rsidP="000C6E63">
      <w:pPr>
        <w:rPr>
          <w:rtl/>
          <w:lang w:eastAsia="he-IL"/>
        </w:rPr>
      </w:pPr>
      <w:bookmarkStart w:id="3490" w:name="_ETM_Q5_194000"/>
      <w:bookmarkEnd w:id="3490"/>
      <w:r>
        <w:rPr>
          <w:rFonts w:hint="cs"/>
          <w:rtl/>
          <w:lang w:eastAsia="he-IL"/>
        </w:rPr>
        <w:t xml:space="preserve">אתם יודעים מה יותר חמור, חבריי חברי הכנסת, מכובדיי השרים? אם </w:t>
      </w:r>
      <w:bookmarkStart w:id="3491" w:name="_ETM_Q5_190752"/>
      <w:bookmarkEnd w:id="3491"/>
      <w:r>
        <w:rPr>
          <w:rFonts w:hint="cs"/>
          <w:rtl/>
          <w:lang w:eastAsia="he-IL"/>
        </w:rPr>
        <w:t>הם יכלו לעשות מבחן תמיכה עם ת</w:t>
      </w:r>
      <w:bookmarkStart w:id="3492" w:name="_ETM_Q5_198562"/>
      <w:bookmarkEnd w:id="3492"/>
      <w:r>
        <w:rPr>
          <w:rFonts w:hint="cs"/>
          <w:rtl/>
          <w:lang w:eastAsia="he-IL"/>
        </w:rPr>
        <w:t xml:space="preserve">מרוץ לחברות להוציא כסף </w:t>
      </w:r>
      <w:r>
        <w:rPr>
          <w:rtl/>
          <w:lang w:eastAsia="he-IL"/>
        </w:rPr>
        <w:t>–</w:t>
      </w:r>
      <w:r>
        <w:rPr>
          <w:rFonts w:hint="cs"/>
          <w:rtl/>
          <w:lang w:eastAsia="he-IL"/>
        </w:rPr>
        <w:t xml:space="preserve"> מי שיוציא כסף יקבל </w:t>
      </w:r>
      <w:r>
        <w:rPr>
          <w:rtl/>
          <w:lang w:eastAsia="he-IL"/>
        </w:rPr>
        <w:t>–</w:t>
      </w:r>
      <w:r>
        <w:rPr>
          <w:rFonts w:hint="cs"/>
          <w:rtl/>
          <w:lang w:eastAsia="he-IL"/>
        </w:rPr>
        <w:t xml:space="preserve"> גם את </w:t>
      </w:r>
      <w:bookmarkStart w:id="3493" w:name="_ETM_Q5_206373"/>
      <w:bookmarkEnd w:id="3493"/>
      <w:r>
        <w:rPr>
          <w:rFonts w:hint="cs"/>
          <w:rtl/>
          <w:lang w:eastAsia="he-IL"/>
        </w:rPr>
        <w:t>זה הם היו עושים. הם מתחננים, בדחילו ורחימו: תמשכו את כספכם</w:t>
      </w:r>
      <w:bookmarkStart w:id="3494" w:name="_ETM_Q5_203483"/>
      <w:bookmarkEnd w:id="3494"/>
      <w:r>
        <w:rPr>
          <w:rFonts w:hint="cs"/>
          <w:rtl/>
          <w:lang w:eastAsia="he-IL"/>
        </w:rPr>
        <w:t xml:space="preserve"> מהמדינה.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ערוצי תקשורת כתובה, משודרת, </w:t>
      </w:r>
      <w:bookmarkStart w:id="3495" w:name="_ETM_Q5_210292"/>
      <w:bookmarkEnd w:id="3495"/>
      <w:r>
        <w:rPr>
          <w:rFonts w:hint="cs"/>
          <w:rtl/>
          <w:lang w:eastAsia="he-IL"/>
        </w:rPr>
        <w:t xml:space="preserve">טלוויזיה, </w:t>
      </w:r>
      <w:bookmarkStart w:id="3496" w:name="_ETM_Q5_213212"/>
      <w:bookmarkEnd w:id="3496"/>
      <w:r>
        <w:rPr>
          <w:rFonts w:hint="cs"/>
          <w:rtl/>
          <w:lang w:eastAsia="he-IL"/>
        </w:rPr>
        <w:t>עושים תחרות</w:t>
      </w:r>
      <w:bookmarkStart w:id="3497" w:name="_ETM_Q5_217895"/>
      <w:bookmarkEnd w:id="3497"/>
      <w:r>
        <w:rPr>
          <w:rFonts w:hint="cs"/>
          <w:rtl/>
          <w:lang w:eastAsia="he-IL"/>
        </w:rPr>
        <w:t xml:space="preserve"> מי מכין ר</w:t>
      </w:r>
      <w:bookmarkStart w:id="3498" w:name="_ETM_Q5_217613"/>
      <w:bookmarkStart w:id="3499" w:name="_ETM_Q5_232774"/>
      <w:bookmarkEnd w:id="3498"/>
      <w:bookmarkEnd w:id="3499"/>
      <w:r>
        <w:rPr>
          <w:rFonts w:hint="cs"/>
          <w:rtl/>
          <w:lang w:eastAsia="he-IL"/>
        </w:rPr>
        <w:t xml:space="preserve">שימה, מי הצטרף לשביתה ומי לא הצטרף לשביתה. קמפיין מתוזמר כולו כדי להחריב את החברה </w:t>
      </w:r>
      <w:bookmarkStart w:id="3500" w:name="_ETM_Q5_231139"/>
      <w:bookmarkEnd w:id="3500"/>
      <w:r>
        <w:rPr>
          <w:rFonts w:hint="cs"/>
          <w:rtl/>
          <w:lang w:eastAsia="he-IL"/>
        </w:rPr>
        <w:t xml:space="preserve">הישראלית. לא יעזור כלום, עמוד השדרה של החברה הישראלית חזק </w:t>
      </w:r>
      <w:bookmarkStart w:id="3501" w:name="_ETM_Q5_238274"/>
      <w:bookmarkEnd w:id="3501"/>
      <w:r>
        <w:rPr>
          <w:rFonts w:hint="cs"/>
          <w:rtl/>
          <w:lang w:eastAsia="he-IL"/>
        </w:rPr>
        <w:t>מאוד. אבל מה מתסכל יותר</w:t>
      </w:r>
      <w:bookmarkStart w:id="3502" w:name="_ETM_Q5_236662"/>
      <w:bookmarkEnd w:id="3502"/>
      <w:r>
        <w:rPr>
          <w:rFonts w:hint="cs"/>
          <w:rtl/>
          <w:lang w:eastAsia="he-IL"/>
        </w:rPr>
        <w:t>? ואדוני היושב-ראש</w:t>
      </w:r>
      <w:bookmarkStart w:id="3503" w:name="_ETM_Q5_233096"/>
      <w:bookmarkStart w:id="3504" w:name="_ETM_Q5_240390"/>
      <w:bookmarkEnd w:id="3503"/>
      <w:bookmarkEnd w:id="3504"/>
      <w:r>
        <w:rPr>
          <w:rFonts w:hint="cs"/>
          <w:rtl/>
          <w:lang w:eastAsia="he-IL"/>
        </w:rPr>
        <w:t xml:space="preserve"> - -</w:t>
      </w:r>
    </w:p>
    <w:p w:rsidR="00FA1500" w:rsidRDefault="00FA1500" w:rsidP="000C6E63">
      <w:pPr>
        <w:rPr>
          <w:rtl/>
          <w:lang w:eastAsia="he-IL"/>
        </w:rPr>
      </w:pPr>
    </w:p>
    <w:p w:rsidR="00FA1500" w:rsidRDefault="00FA1500" w:rsidP="000C6E63">
      <w:pPr>
        <w:pStyle w:val="af5"/>
        <w:keepNext/>
        <w:rPr>
          <w:rtl/>
        </w:rPr>
      </w:pPr>
      <w:bookmarkStart w:id="3505" w:name="ET_interruption_6345_6"/>
      <w:r w:rsidRPr="002423E2">
        <w:rPr>
          <w:rStyle w:val="TagStyle"/>
          <w:rtl/>
        </w:rPr>
        <w:t xml:space="preserve"> &lt;&lt; קריאה &gt;&gt; </w:t>
      </w:r>
      <w:r>
        <w:rPr>
          <w:rtl/>
        </w:rPr>
        <w:t>טלי גוטליב (הליכוד):</w:t>
      </w:r>
      <w:r w:rsidRPr="002423E2">
        <w:rPr>
          <w:rStyle w:val="TagStyle"/>
          <w:rtl/>
        </w:rPr>
        <w:t xml:space="preserve"> &lt;&lt; קריאה &gt;&gt;</w:t>
      </w:r>
      <w:r>
        <w:rPr>
          <w:rtl/>
        </w:rPr>
        <w:t xml:space="preserve">   </w:t>
      </w:r>
      <w:bookmarkEnd w:id="3505"/>
    </w:p>
    <w:p w:rsidR="00FA1500" w:rsidRDefault="00FA1500" w:rsidP="000C6E63">
      <w:pPr>
        <w:pStyle w:val="KeepWithNext"/>
        <w:rPr>
          <w:rtl/>
          <w:lang w:eastAsia="he-IL"/>
        </w:rPr>
      </w:pPr>
    </w:p>
    <w:p w:rsidR="00FA1500" w:rsidRPr="0008253E" w:rsidRDefault="00FA1500" w:rsidP="000C6E63">
      <w:pPr>
        <w:rPr>
          <w:rtl/>
          <w:lang w:eastAsia="he-IL"/>
        </w:rPr>
      </w:pPr>
      <w:bookmarkStart w:id="3506" w:name="_ETM_Q5_234744"/>
      <w:bookmarkEnd w:id="3506"/>
      <w:r>
        <w:rPr>
          <w:rFonts w:hint="cs"/>
          <w:rtl/>
          <w:lang w:eastAsia="he-IL"/>
        </w:rPr>
        <w:t>תספר להם על</w:t>
      </w:r>
      <w:bookmarkStart w:id="3507" w:name="_ETM_Q5_232173"/>
      <w:bookmarkEnd w:id="3507"/>
      <w:r>
        <w:rPr>
          <w:rFonts w:hint="cs"/>
          <w:rtl/>
          <w:lang w:eastAsia="he-IL"/>
        </w:rPr>
        <w:t xml:space="preserve"> מנדלבליט. </w:t>
      </w:r>
      <w:bookmarkStart w:id="3508" w:name="_ETM_Q5_232520"/>
      <w:bookmarkStart w:id="3509" w:name="_ETM_Q5_232754"/>
      <w:bookmarkStart w:id="3510" w:name="_ETM_Q5_232616"/>
      <w:bookmarkEnd w:id="3508"/>
      <w:bookmarkEnd w:id="3509"/>
      <w:bookmarkEnd w:id="3510"/>
      <w:r>
        <w:rPr>
          <w:rFonts w:hint="cs"/>
          <w:rtl/>
          <w:lang w:eastAsia="he-IL"/>
        </w:rPr>
        <w:t>על מנדלבליט</w:t>
      </w:r>
      <w:bookmarkStart w:id="3511" w:name="_ETM_Q5_236622"/>
      <w:bookmarkEnd w:id="3511"/>
      <w:r>
        <w:rPr>
          <w:rFonts w:hint="cs"/>
          <w:rtl/>
          <w:lang w:eastAsia="he-IL"/>
        </w:rPr>
        <w:t>, מה עשה לכם. סליחה, סליחה.</w:t>
      </w:r>
    </w:p>
    <w:p w:rsidR="00FA1500" w:rsidRDefault="00FA1500" w:rsidP="000C6E63">
      <w:pPr>
        <w:pStyle w:val="KeepWithNext"/>
        <w:rPr>
          <w:rtl/>
          <w:lang w:eastAsia="he-IL"/>
        </w:rPr>
      </w:pPr>
    </w:p>
    <w:p w:rsidR="00FA1500" w:rsidRDefault="00FA1500" w:rsidP="000C6E63">
      <w:pPr>
        <w:pStyle w:val="-"/>
        <w:keepNext/>
        <w:rPr>
          <w:rtl/>
        </w:rPr>
      </w:pPr>
      <w:bookmarkStart w:id="3512" w:name="ET_speakercontinue_6449_15"/>
      <w:r w:rsidRPr="00D23E33">
        <w:rPr>
          <w:rStyle w:val="TagStyle"/>
          <w:rtl/>
        </w:rPr>
        <w:t xml:space="preserve"> &lt;&lt; דובר_המשך &gt;&gt; </w:t>
      </w:r>
      <w:r>
        <w:rPr>
          <w:rtl/>
        </w:rPr>
        <w:t>שר הרווחה והביטחון החברתי יעקב מרגי:</w:t>
      </w:r>
      <w:r w:rsidRPr="00D23E33">
        <w:rPr>
          <w:rStyle w:val="TagStyle"/>
          <w:rtl/>
        </w:rPr>
        <w:t xml:space="preserve"> &lt;&lt; דובר_המשך &gt;&gt;</w:t>
      </w:r>
      <w:r>
        <w:rPr>
          <w:rtl/>
        </w:rPr>
        <w:t xml:space="preserve">   </w:t>
      </w:r>
      <w:bookmarkEnd w:id="3512"/>
    </w:p>
    <w:p w:rsidR="00FA1500" w:rsidRPr="00D23E33" w:rsidRDefault="00FA1500" w:rsidP="000C6E63">
      <w:pPr>
        <w:keepNext/>
        <w:rPr>
          <w:rtl/>
          <w:lang w:eastAsia="he-IL"/>
        </w:rPr>
      </w:pPr>
    </w:p>
    <w:p w:rsidR="00FA1500" w:rsidRDefault="00FA1500" w:rsidP="000C6E63">
      <w:pPr>
        <w:keepNext/>
        <w:rPr>
          <w:rtl/>
          <w:lang w:eastAsia="he-IL"/>
        </w:rPr>
      </w:pPr>
      <w:r>
        <w:rPr>
          <w:rFonts w:hint="cs"/>
          <w:rtl/>
          <w:lang w:eastAsia="he-IL"/>
        </w:rPr>
        <w:t>- - מה שמסתכל אותי, שהגוש שהוליך אותנו</w:t>
      </w:r>
      <w:bookmarkStart w:id="3513" w:name="_ETM_Q5_241495"/>
      <w:bookmarkEnd w:id="3513"/>
      <w:r>
        <w:rPr>
          <w:rFonts w:hint="cs"/>
          <w:rtl/>
          <w:lang w:eastAsia="he-IL"/>
        </w:rPr>
        <w:t xml:space="preserve"> פה לבחירות </w:t>
      </w:r>
      <w:r>
        <w:rPr>
          <w:rtl/>
          <w:lang w:eastAsia="he-IL"/>
        </w:rPr>
        <w:t>–</w:t>
      </w:r>
      <w:r>
        <w:rPr>
          <w:rFonts w:hint="cs"/>
          <w:rtl/>
          <w:lang w:eastAsia="he-IL"/>
        </w:rPr>
        <w:t xml:space="preserve"> חמש פעמים לקח אותנו לבחירות, </w:t>
      </w:r>
      <w:bookmarkStart w:id="3514" w:name="_ETM_Q5_250065"/>
      <w:bookmarkEnd w:id="3514"/>
      <w:r>
        <w:rPr>
          <w:rFonts w:hint="cs"/>
          <w:rtl/>
          <w:lang w:eastAsia="he-IL"/>
        </w:rPr>
        <w:t>חמש</w:t>
      </w:r>
      <w:bookmarkStart w:id="3515" w:name="_ETM_Q5_251582"/>
      <w:bookmarkEnd w:id="3515"/>
      <w:r>
        <w:rPr>
          <w:rFonts w:hint="cs"/>
          <w:rtl/>
          <w:lang w:eastAsia="he-IL"/>
        </w:rPr>
        <w:t xml:space="preserve"> מערכות בחירות, על דבר אחד – על רק לא ביבי, לא עו</w:t>
      </w:r>
      <w:bookmarkStart w:id="3516" w:name="_ETM_Q5_260619"/>
      <w:bookmarkEnd w:id="3516"/>
      <w:r>
        <w:rPr>
          <w:rFonts w:hint="cs"/>
          <w:rtl/>
          <w:lang w:eastAsia="he-IL"/>
        </w:rPr>
        <w:t>שה חשבון נפש. אם היה יכול, גם בפעם השישית</w:t>
      </w:r>
      <w:bookmarkStart w:id="3517" w:name="_ETM_Q5_257374"/>
      <w:bookmarkEnd w:id="3517"/>
      <w:r>
        <w:rPr>
          <w:rFonts w:hint="cs"/>
          <w:rtl/>
          <w:lang w:eastAsia="he-IL"/>
        </w:rPr>
        <w:t xml:space="preserve"> היה</w:t>
      </w:r>
      <w:bookmarkStart w:id="3518" w:name="_ETM_Q5_258855"/>
      <w:bookmarkEnd w:id="3518"/>
      <w:r>
        <w:rPr>
          <w:rFonts w:hint="cs"/>
          <w:rtl/>
          <w:lang w:eastAsia="he-IL"/>
        </w:rPr>
        <w:t xml:space="preserve"> עושה את זה. </w:t>
      </w:r>
      <w:bookmarkStart w:id="3519" w:name="_ETM_Q5_265452"/>
      <w:bookmarkStart w:id="3520" w:name="_ETM_Q5_266306"/>
      <w:bookmarkEnd w:id="3519"/>
      <w:bookmarkEnd w:id="3520"/>
      <w:r>
        <w:rPr>
          <w:rFonts w:hint="cs"/>
          <w:rtl/>
          <w:lang w:eastAsia="he-IL"/>
        </w:rPr>
        <w:t xml:space="preserve">למה חשבון הנפש? </w:t>
      </w:r>
    </w:p>
    <w:p w:rsidR="00FA1500" w:rsidRDefault="00FA1500" w:rsidP="000C6E63">
      <w:pPr>
        <w:rPr>
          <w:rtl/>
          <w:lang w:eastAsia="he-IL"/>
        </w:rPr>
      </w:pPr>
    </w:p>
    <w:p w:rsidR="00FA1500" w:rsidRDefault="00FA1500" w:rsidP="000C6E63">
      <w:pPr>
        <w:rPr>
          <w:rtl/>
          <w:lang w:eastAsia="he-IL"/>
        </w:rPr>
      </w:pPr>
      <w:bookmarkStart w:id="3521" w:name="_ETM_Q5_270036"/>
      <w:bookmarkEnd w:id="3521"/>
      <w:r>
        <w:rPr>
          <w:rFonts w:hint="cs"/>
          <w:rtl/>
          <w:lang w:eastAsia="he-IL"/>
        </w:rPr>
        <w:t xml:space="preserve">רבותיי, תבינו, יש פה תגובה ריאקציונית. יש פה תגובה ריאקציונית למה שקרה פה מספר עשורים. ובמקום לקחת, להקשיב לקולות, לנסות להבין </w:t>
      </w:r>
      <w:r>
        <w:rPr>
          <w:rFonts w:hint="eastAsia"/>
          <w:rtl/>
          <w:lang w:eastAsia="he-IL"/>
        </w:rPr>
        <w:t>–</w:t>
      </w:r>
      <w:r>
        <w:rPr>
          <w:rFonts w:hint="cs"/>
          <w:rtl/>
          <w:lang w:eastAsia="he-IL"/>
        </w:rPr>
        <w:t xml:space="preserve"> אני לא אומר</w:t>
      </w:r>
      <w:bookmarkStart w:id="3522" w:name="_ETM_Q5_278925"/>
      <w:bookmarkEnd w:id="3522"/>
      <w:r>
        <w:rPr>
          <w:rFonts w:hint="cs"/>
          <w:rtl/>
          <w:lang w:eastAsia="he-IL"/>
        </w:rPr>
        <w:t xml:space="preserve"> לשנות, אני לא חושד בכם שאתם מסוגלים להכיל</w:t>
      </w:r>
      <w:bookmarkStart w:id="3523" w:name="_ETM_Q5_280615"/>
      <w:bookmarkEnd w:id="3523"/>
      <w:r>
        <w:rPr>
          <w:rFonts w:hint="cs"/>
          <w:rtl/>
          <w:lang w:eastAsia="he-IL"/>
        </w:rPr>
        <w:t xml:space="preserve"> ולשנות – לנסות להבין את הזעקה, אתם דוחים בבוז, בכל מיני סיסמאות. קוראים לנו בהפגנה</w:t>
      </w:r>
      <w:bookmarkStart w:id="3524" w:name="_ETM_Q5_294486"/>
      <w:bookmarkEnd w:id="3524"/>
      <w:r>
        <w:rPr>
          <w:rFonts w:hint="cs"/>
          <w:rtl/>
          <w:lang w:eastAsia="he-IL"/>
        </w:rPr>
        <w:t xml:space="preserve"> – אני פושע? </w:t>
      </w:r>
      <w:r>
        <w:rPr>
          <w:rFonts w:hint="eastAsia"/>
          <w:rtl/>
          <w:lang w:eastAsia="he-IL"/>
        </w:rPr>
        <w:t>–</w:t>
      </w:r>
      <w:r>
        <w:rPr>
          <w:rFonts w:hint="cs"/>
          <w:rtl/>
          <w:lang w:eastAsia="he-IL"/>
        </w:rPr>
        <w:t xml:space="preserve"> </w:t>
      </w:r>
      <w:bookmarkStart w:id="3525" w:name="_ETM_Q5_296000"/>
      <w:bookmarkEnd w:id="3525"/>
      <w:r>
        <w:rPr>
          <w:rFonts w:hint="cs"/>
          <w:rtl/>
          <w:lang w:eastAsia="he-IL"/>
        </w:rPr>
        <w:t>"הפושעים שיושבים בכנסת"? בושה וכלימה. אני מוכן להתחרות עם אותה דוברת.</w:t>
      </w:r>
      <w:bookmarkStart w:id="3526" w:name="_ETM_Q5_298737"/>
      <w:bookmarkEnd w:id="3526"/>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אז אני בא ואומר, רבותיי, אדוני היושב-ראש, </w:t>
      </w:r>
      <w:bookmarkStart w:id="3527" w:name="_ETM_Q5_302797"/>
      <w:bookmarkEnd w:id="3527"/>
      <w:r>
        <w:rPr>
          <w:rFonts w:hint="cs"/>
          <w:rtl/>
          <w:lang w:eastAsia="he-IL"/>
        </w:rPr>
        <w:t>לא יעזור כלום, החברה הישראלית חזקה</w:t>
      </w:r>
      <w:bookmarkStart w:id="3528" w:name="_ETM_Q5_305957"/>
      <w:bookmarkEnd w:id="3528"/>
      <w:r>
        <w:rPr>
          <w:rFonts w:hint="cs"/>
          <w:rtl/>
          <w:lang w:eastAsia="he-IL"/>
        </w:rPr>
        <w:t xml:space="preserve">. למרות ערוצי התעמולה, למרות </w:t>
      </w:r>
      <w:bookmarkStart w:id="3529" w:name="_ETM_Q5_312398"/>
      <w:bookmarkEnd w:id="3529"/>
      <w:r>
        <w:rPr>
          <w:rFonts w:hint="cs"/>
          <w:rtl/>
          <w:lang w:eastAsia="he-IL"/>
        </w:rPr>
        <w:t xml:space="preserve">שתמשיכו להכניס, לטפטף – </w:t>
      </w:r>
      <w:bookmarkStart w:id="3530" w:name="_ETM_Q5_317631"/>
      <w:bookmarkEnd w:id="3530"/>
      <w:r>
        <w:rPr>
          <w:rFonts w:hint="cs"/>
          <w:rtl/>
          <w:lang w:eastAsia="he-IL"/>
        </w:rPr>
        <w:t xml:space="preserve">מהפכה, מהפכה, </w:t>
      </w:r>
      <w:bookmarkStart w:id="3531" w:name="_ETM_Q5_311188"/>
      <w:bookmarkEnd w:id="3531"/>
      <w:r>
        <w:rPr>
          <w:rFonts w:hint="cs"/>
          <w:rtl/>
          <w:lang w:eastAsia="he-IL"/>
        </w:rPr>
        <w:t>זו לא מהפכה, סך הכול רצון לגעת במורסות כואבות בחברה הישראלית שנים רבות. אם לא מפריע לכם שבית המשפט נראה בצבע אחד – זה לעצמו חשבון נפש</w:t>
      </w:r>
      <w:bookmarkStart w:id="3532" w:name="_ETM_Q5_336289"/>
      <w:bookmarkEnd w:id="3532"/>
      <w:r>
        <w:rPr>
          <w:rFonts w:hint="cs"/>
          <w:rtl/>
          <w:lang w:eastAsia="he-IL"/>
        </w:rPr>
        <w:t>, איך החברה הישראלית הכילה הדרה כזו</w:t>
      </w:r>
      <w:bookmarkStart w:id="3533" w:name="_ETM_Q5_335621"/>
      <w:bookmarkStart w:id="3534" w:name="_ETM_Q5_335452"/>
      <w:bookmarkStart w:id="3535" w:name="_ETM_Q5_331849"/>
      <w:bookmarkEnd w:id="3533"/>
      <w:bookmarkEnd w:id="3534"/>
      <w:bookmarkEnd w:id="3535"/>
      <w:r>
        <w:rPr>
          <w:rFonts w:hint="cs"/>
          <w:rtl/>
          <w:lang w:eastAsia="he-IL"/>
        </w:rPr>
        <w:t xml:space="preserve"> במשך שנים רבות של חלק גדול </w:t>
      </w:r>
      <w:bookmarkStart w:id="3536" w:name="_ETM_Q5_335362"/>
      <w:bookmarkEnd w:id="3536"/>
      <w:r>
        <w:rPr>
          <w:rFonts w:hint="cs"/>
          <w:rtl/>
          <w:lang w:eastAsia="he-IL"/>
        </w:rPr>
        <w:t>באוכלוסייה הישראלית? רק על זה</w:t>
      </w:r>
      <w:bookmarkStart w:id="3537" w:name="_ETM_Q5_338647"/>
      <w:bookmarkEnd w:id="3537"/>
      <w:r>
        <w:rPr>
          <w:rFonts w:hint="cs"/>
          <w:rtl/>
          <w:lang w:eastAsia="he-IL"/>
        </w:rPr>
        <w:t xml:space="preserve"> בושה תכסה פניכם. תודה רבה, אדוני היושב-ראש.</w:t>
      </w:r>
      <w:bookmarkStart w:id="3538" w:name="_ETM_Q5_342367"/>
      <w:bookmarkEnd w:id="3538"/>
    </w:p>
    <w:p w:rsidR="00FA1500" w:rsidRDefault="00FA1500" w:rsidP="000C6E63">
      <w:pPr>
        <w:rPr>
          <w:rtl/>
          <w:lang w:eastAsia="he-IL"/>
        </w:rPr>
      </w:pPr>
    </w:p>
    <w:p w:rsidR="00FA1500" w:rsidRDefault="00FA1500" w:rsidP="000C6E63">
      <w:pPr>
        <w:pStyle w:val="af6"/>
        <w:keepNext/>
        <w:rPr>
          <w:rtl/>
        </w:rPr>
      </w:pPr>
      <w:r w:rsidRPr="002423E2">
        <w:rPr>
          <w:rStyle w:val="TagStyle"/>
          <w:rtl/>
        </w:rPr>
        <w:lastRenderedPageBreak/>
        <w:t xml:space="preserve"> &lt;&lt; יור &gt;&gt; </w:t>
      </w:r>
      <w:r>
        <w:rPr>
          <w:rtl/>
        </w:rPr>
        <w:t>היו"ר אמיר אוחנה:</w:t>
      </w:r>
      <w:r w:rsidRPr="002423E2">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תודה לשר מרגי. יעלה ויבוא</w:t>
      </w:r>
      <w:r>
        <w:rPr>
          <w:rFonts w:hint="eastAsia"/>
          <w:rtl/>
          <w:lang w:eastAsia="he-IL"/>
        </w:rPr>
        <w:t xml:space="preserve"> </w:t>
      </w:r>
      <w:r>
        <w:rPr>
          <w:rFonts w:hint="cs"/>
          <w:rtl/>
          <w:lang w:eastAsia="he-IL"/>
        </w:rPr>
        <w:t>חבר הכנסת יצחק פינדרוס. שלוש דקות לרשותך, אדוני.</w:t>
      </w:r>
    </w:p>
    <w:p w:rsidR="00FA1500" w:rsidRDefault="00FA1500" w:rsidP="000C6E63">
      <w:pPr>
        <w:rPr>
          <w:rtl/>
          <w:lang w:eastAsia="he-IL"/>
        </w:rPr>
      </w:pPr>
      <w:bookmarkStart w:id="3539" w:name="_ETM_Q5_347847"/>
      <w:bookmarkStart w:id="3540" w:name="_ETM_Q5_347921"/>
      <w:bookmarkEnd w:id="3539"/>
      <w:bookmarkEnd w:id="3540"/>
    </w:p>
    <w:p w:rsidR="00FA1500" w:rsidRDefault="00FA1500" w:rsidP="000C6E63">
      <w:pPr>
        <w:pStyle w:val="a4"/>
        <w:keepNext/>
        <w:rPr>
          <w:rtl/>
        </w:rPr>
      </w:pPr>
      <w:bookmarkStart w:id="3541" w:name="ET_speaker_5797_9"/>
      <w:r w:rsidRPr="002423E2">
        <w:rPr>
          <w:rStyle w:val="TagStyle"/>
          <w:rtl/>
        </w:rPr>
        <w:t xml:space="preserve"> &lt;&lt; דובר &gt;&gt; </w:t>
      </w:r>
      <w:bookmarkStart w:id="3542" w:name="_Toc127275316"/>
      <w:bookmarkStart w:id="3543" w:name="_Toc127353115"/>
      <w:bookmarkStart w:id="3544" w:name="_Toc127353215"/>
      <w:bookmarkStart w:id="3545" w:name="_Toc127353689"/>
      <w:bookmarkStart w:id="3546" w:name="_Toc127353796"/>
      <w:r>
        <w:rPr>
          <w:rtl/>
        </w:rPr>
        <w:t>יצחק פינדרוס (יהדות התורה):</w:t>
      </w:r>
      <w:bookmarkEnd w:id="3542"/>
      <w:bookmarkEnd w:id="3543"/>
      <w:bookmarkEnd w:id="3544"/>
      <w:bookmarkEnd w:id="3545"/>
      <w:bookmarkEnd w:id="3546"/>
      <w:r w:rsidRPr="002423E2">
        <w:rPr>
          <w:rStyle w:val="TagStyle"/>
          <w:rtl/>
        </w:rPr>
        <w:t xml:space="preserve"> &lt;&lt; דובר &gt;&gt;</w:t>
      </w:r>
      <w:r>
        <w:rPr>
          <w:rtl/>
        </w:rPr>
        <w:t xml:space="preserve">   </w:t>
      </w:r>
      <w:bookmarkEnd w:id="3541"/>
    </w:p>
    <w:p w:rsidR="00FA1500" w:rsidRDefault="00FA1500" w:rsidP="000C6E63">
      <w:pPr>
        <w:pStyle w:val="KeepWithNext"/>
        <w:rPr>
          <w:rtl/>
          <w:lang w:eastAsia="he-IL"/>
        </w:rPr>
      </w:pPr>
    </w:p>
    <w:p w:rsidR="00FA1500" w:rsidRDefault="00FA1500" w:rsidP="000C6E63">
      <w:pPr>
        <w:pStyle w:val="KeepWithNext"/>
        <w:rPr>
          <w:rtl/>
          <w:lang w:eastAsia="he-IL"/>
        </w:rPr>
      </w:pPr>
      <w:bookmarkStart w:id="3547" w:name="_ETM_Q5_356015"/>
      <w:bookmarkStart w:id="3548" w:name="_ETM_Q5_356089"/>
      <w:bookmarkEnd w:id="3547"/>
      <w:bookmarkEnd w:id="3548"/>
      <w:r>
        <w:rPr>
          <w:rFonts w:hint="cs"/>
          <w:rtl/>
          <w:lang w:eastAsia="he-IL"/>
        </w:rPr>
        <w:t>אדוני היושב-ראש, רבותיי השרים</w:t>
      </w:r>
      <w:bookmarkStart w:id="3549" w:name="_ETM_Q5_361207"/>
      <w:bookmarkEnd w:id="3549"/>
      <w:r>
        <w:rPr>
          <w:rFonts w:hint="cs"/>
          <w:rtl/>
          <w:lang w:eastAsia="he-IL"/>
        </w:rPr>
        <w:t>, חבריי חברי הכנסת</w:t>
      </w:r>
      <w:bookmarkStart w:id="3550" w:name="_ETM_Q5_365537"/>
      <w:bookmarkEnd w:id="3550"/>
      <w:r>
        <w:rPr>
          <w:rFonts w:hint="cs"/>
          <w:rtl/>
          <w:lang w:eastAsia="he-IL"/>
        </w:rPr>
        <w:t xml:space="preserve">, תראו, אין לי תרעומת, ולא רק שאין </w:t>
      </w:r>
      <w:bookmarkStart w:id="3551" w:name="_ETM_Q5_377947"/>
      <w:bookmarkEnd w:id="3551"/>
      <w:r>
        <w:rPr>
          <w:rFonts w:hint="cs"/>
          <w:rtl/>
          <w:lang w:eastAsia="he-IL"/>
        </w:rPr>
        <w:t>תרעומת, אלא יש לי הבנה לאותם מפגינים שנמצאים כאן בחוץ,</w:t>
      </w:r>
      <w:bookmarkStart w:id="3552" w:name="_ETM_Q5_375881"/>
      <w:bookmarkEnd w:id="3552"/>
      <w:r>
        <w:rPr>
          <w:rFonts w:hint="cs"/>
          <w:rtl/>
          <w:lang w:eastAsia="he-IL"/>
        </w:rPr>
        <w:t xml:space="preserve"> ונמצאים פה ושם</w:t>
      </w:r>
      <w:bookmarkStart w:id="3553" w:name="_ETM_Q5_385756"/>
      <w:bookmarkEnd w:id="3553"/>
      <w:r>
        <w:rPr>
          <w:rFonts w:hint="cs"/>
          <w:rtl/>
          <w:lang w:eastAsia="he-IL"/>
        </w:rPr>
        <w:t xml:space="preserve"> ובכל המקומות </w:t>
      </w:r>
      <w:bookmarkStart w:id="3554" w:name="_ETM_Q5_383281"/>
      <w:bookmarkEnd w:id="3554"/>
      <w:r>
        <w:rPr>
          <w:rFonts w:hint="cs"/>
          <w:rtl/>
          <w:lang w:eastAsia="he-IL"/>
        </w:rPr>
        <w:t xml:space="preserve">האלה. אני מבין אותם. משקרים להם, מסיתים אותם, אומרים להם </w:t>
      </w:r>
      <w:bookmarkStart w:id="3555" w:name="_ETM_Q5_388849"/>
      <w:bookmarkEnd w:id="3555"/>
      <w:r>
        <w:rPr>
          <w:rFonts w:hint="cs"/>
          <w:rtl/>
          <w:lang w:eastAsia="he-IL"/>
        </w:rPr>
        <w:t xml:space="preserve">דברים </w:t>
      </w:r>
      <w:bookmarkStart w:id="3556" w:name="_ETM_Q5_375877"/>
      <w:bookmarkEnd w:id="3556"/>
      <w:r>
        <w:rPr>
          <w:rFonts w:hint="cs"/>
          <w:rtl/>
          <w:lang w:eastAsia="he-IL"/>
        </w:rPr>
        <w:t xml:space="preserve">בחוסר אחריות. אבל בואו נדבר רגע על האמת, כפי שאמר השר מרגי. בואו נדבר רגע על האמת. כשאני רואה סרטון הסברה של אהרון ברק שמנסה להסביר את גודל הבעיה, ובו הוא אומר שאין לו מושג במשפט העברי והוא מצטער על כך, אבל בו הוא אומר גם עוד משהו – הוא לא מאמין שיש אלוהים. </w:t>
      </w:r>
    </w:p>
    <w:p w:rsidR="00FA1500" w:rsidRDefault="00FA1500" w:rsidP="000C6E63">
      <w:pPr>
        <w:pStyle w:val="KeepWithNext"/>
        <w:rPr>
          <w:rtl/>
          <w:lang w:eastAsia="he-IL"/>
        </w:rPr>
      </w:pPr>
    </w:p>
    <w:p w:rsidR="00FA1500" w:rsidRDefault="00FA1500" w:rsidP="000C6E63">
      <w:pPr>
        <w:pStyle w:val="KeepWithNext"/>
        <w:rPr>
          <w:rtl/>
          <w:lang w:eastAsia="he-IL"/>
        </w:rPr>
      </w:pPr>
      <w:r>
        <w:rPr>
          <w:rFonts w:hint="cs"/>
          <w:rtl/>
          <w:lang w:eastAsia="he-IL"/>
        </w:rPr>
        <w:t>אתם מדברים כל הזמן על מגילת העצמאות – יהודית ודמוקרטית, זאת החוקה. איך</w:t>
      </w:r>
      <w:bookmarkStart w:id="3557" w:name="_ETM_Q5_427226"/>
      <w:bookmarkEnd w:id="3557"/>
      <w:r>
        <w:rPr>
          <w:rFonts w:hint="cs"/>
          <w:rtl/>
          <w:lang w:eastAsia="he-IL"/>
        </w:rPr>
        <w:t xml:space="preserve"> יכול אדם, הוא ותלמידיו, שאין לו 10% במדינת ישראל, לא מהיהודים וגם לא מהמוסלמים</w:t>
      </w:r>
      <w:bookmarkStart w:id="3558" w:name="_ETM_Q5_433175"/>
      <w:bookmarkEnd w:id="3558"/>
      <w:r>
        <w:rPr>
          <w:rFonts w:hint="cs"/>
          <w:rtl/>
          <w:lang w:eastAsia="he-IL"/>
        </w:rPr>
        <w:t xml:space="preserve">, שמוכנים לקבל את העמדה שלו – </w:t>
      </w:r>
      <w:bookmarkStart w:id="3559" w:name="_ETM_Q5_436055"/>
      <w:bookmarkEnd w:id="3559"/>
      <w:r>
        <w:rPr>
          <w:rFonts w:hint="cs"/>
          <w:rtl/>
          <w:lang w:eastAsia="he-IL"/>
        </w:rPr>
        <w:t>כמה אנשים במדינת ישראל מוכנים לקבל את המושג יהודי בלי אמונה</w:t>
      </w:r>
      <w:bookmarkStart w:id="3560" w:name="_ETM_Q5_442485"/>
      <w:bookmarkEnd w:id="3560"/>
      <w:r>
        <w:rPr>
          <w:rFonts w:hint="cs"/>
          <w:rtl/>
          <w:lang w:eastAsia="he-IL"/>
        </w:rPr>
        <w:t>? 10%</w:t>
      </w:r>
      <w:bookmarkStart w:id="3561" w:name="_ETM_Q5_442212"/>
      <w:bookmarkEnd w:id="3561"/>
      <w:r>
        <w:rPr>
          <w:rFonts w:hint="cs"/>
          <w:rtl/>
          <w:lang w:eastAsia="he-IL"/>
        </w:rPr>
        <w:t xml:space="preserve">? </w:t>
      </w:r>
      <w:bookmarkStart w:id="3562" w:name="_ETM_Q5_445443"/>
      <w:bookmarkEnd w:id="3562"/>
      <w:r>
        <w:rPr>
          <w:rFonts w:hint="cs"/>
          <w:rtl/>
          <w:lang w:eastAsia="he-IL"/>
        </w:rPr>
        <w:t>20%, טעיתי. כמה מוסלמים מוכנים לקבל את האמרה הזאת,</w:t>
      </w:r>
      <w:bookmarkStart w:id="3563" w:name="_ETM_Q5_450825"/>
      <w:bookmarkEnd w:id="3563"/>
      <w:r>
        <w:rPr>
          <w:rFonts w:hint="cs"/>
          <w:rtl/>
          <w:lang w:eastAsia="he-IL"/>
        </w:rPr>
        <w:t xml:space="preserve"> שאין אלוקים? והוא מחליט מהו סביר, מהו מוסרי, מהו נכון</w:t>
      </w:r>
      <w:bookmarkStart w:id="3564" w:name="_ETM_Q5_456453"/>
      <w:bookmarkStart w:id="3565" w:name="_ETM_Q5_469020"/>
      <w:bookmarkStart w:id="3566" w:name="_ETM_Q5_475534"/>
      <w:bookmarkEnd w:id="3564"/>
      <w:bookmarkEnd w:id="3565"/>
      <w:bookmarkEnd w:id="3566"/>
      <w:r>
        <w:rPr>
          <w:rFonts w:hint="cs"/>
          <w:rtl/>
          <w:lang w:eastAsia="he-IL"/>
        </w:rPr>
        <w:t xml:space="preserve"> </w:t>
      </w:r>
      <w:bookmarkStart w:id="3567" w:name="_ETM_Q5_468617"/>
      <w:bookmarkEnd w:id="3567"/>
      <w:r>
        <w:rPr>
          <w:rFonts w:hint="cs"/>
          <w:rtl/>
          <w:lang w:eastAsia="he-IL"/>
        </w:rPr>
        <w:t>– בלי המוסר האלוקי?</w:t>
      </w:r>
      <w:bookmarkStart w:id="3568" w:name="_ETM_Q5_458035"/>
      <w:bookmarkEnd w:id="3568"/>
      <w:r>
        <w:rPr>
          <w:rFonts w:hint="cs"/>
          <w:rtl/>
          <w:lang w:eastAsia="he-IL"/>
        </w:rPr>
        <w:t xml:space="preserve"> </w:t>
      </w:r>
      <w:bookmarkStart w:id="3569" w:name="_ETM_Q5_459671"/>
      <w:bookmarkEnd w:id="3569"/>
    </w:p>
    <w:p w:rsidR="00FA1500" w:rsidRDefault="00FA1500" w:rsidP="000C6E63">
      <w:pPr>
        <w:pStyle w:val="KeepWithNext"/>
        <w:rPr>
          <w:rtl/>
          <w:lang w:eastAsia="he-IL"/>
        </w:rPr>
      </w:pPr>
      <w:bookmarkStart w:id="3570" w:name="_ETM_Q5_465498"/>
      <w:bookmarkStart w:id="3571" w:name="_ETM_Q5_465555"/>
      <w:bookmarkEnd w:id="3570"/>
      <w:bookmarkEnd w:id="3571"/>
    </w:p>
    <w:p w:rsidR="00FA1500" w:rsidRDefault="00FA1500" w:rsidP="000C6E63">
      <w:pPr>
        <w:pStyle w:val="KeepWithNext"/>
        <w:rPr>
          <w:rtl/>
          <w:lang w:eastAsia="he-IL"/>
        </w:rPr>
      </w:pPr>
      <w:bookmarkStart w:id="3572" w:name="_ETM_Q5_465994"/>
      <w:bookmarkStart w:id="3573" w:name="_ETM_Q5_466042"/>
      <w:bookmarkEnd w:id="3572"/>
      <w:bookmarkEnd w:id="3573"/>
      <w:r>
        <w:rPr>
          <w:rFonts w:hint="cs"/>
          <w:rtl/>
          <w:lang w:eastAsia="he-IL"/>
        </w:rPr>
        <w:t>השבוע אנחנו קוראים</w:t>
      </w:r>
      <w:bookmarkStart w:id="3574" w:name="_ETM_Q5_467985"/>
      <w:bookmarkEnd w:id="3574"/>
      <w:r>
        <w:rPr>
          <w:rFonts w:hint="cs"/>
          <w:rtl/>
          <w:lang w:eastAsia="he-IL"/>
        </w:rPr>
        <w:t xml:space="preserve"> "אלה המשפטים אשר תשים לפניהם"</w:t>
      </w:r>
      <w:bookmarkStart w:id="3575" w:name="_ETM_Q5_463525"/>
      <w:bookmarkEnd w:id="3575"/>
      <w:r>
        <w:rPr>
          <w:rFonts w:hint="cs"/>
          <w:rtl/>
          <w:lang w:eastAsia="he-IL"/>
        </w:rPr>
        <w:t>. אומרים חז"ל: למה "אלה המשפטים"? הם מסיני, בדיוק כמו החוקים האחרים שבסיני. גם החוקים שבין אדם לחברו מסיני</w:t>
      </w:r>
      <w:bookmarkStart w:id="3576" w:name="_ETM_Q5_473625"/>
      <w:bookmarkStart w:id="3577" w:name="_ETM_Q5_470956"/>
      <w:bookmarkEnd w:id="3576"/>
      <w:bookmarkEnd w:id="3577"/>
      <w:r>
        <w:rPr>
          <w:rFonts w:hint="cs"/>
          <w:rtl/>
          <w:lang w:eastAsia="he-IL"/>
        </w:rPr>
        <w:t xml:space="preserve">. זו מהותה של היהדות. </w:t>
      </w:r>
      <w:bookmarkStart w:id="3578" w:name="_ETM_Q5_481693"/>
      <w:bookmarkEnd w:id="3578"/>
      <w:r>
        <w:rPr>
          <w:rFonts w:hint="cs"/>
          <w:rtl/>
          <w:lang w:eastAsia="he-IL"/>
        </w:rPr>
        <w:t xml:space="preserve">אז אתם אומרים יהודית ודמוקרטית, אבל כמו שאמר מרן הרב שך, </w:t>
      </w:r>
      <w:bookmarkStart w:id="3579" w:name="_ETM_Q5_480785"/>
      <w:bookmarkEnd w:id="3579"/>
      <w:r>
        <w:rPr>
          <w:rFonts w:hint="cs"/>
          <w:rtl/>
          <w:lang w:eastAsia="he-IL"/>
        </w:rPr>
        <w:t>במה היא יהודית? תגדירו לנו</w:t>
      </w:r>
      <w:bookmarkStart w:id="3580" w:name="_ETM_Q5_486877"/>
      <w:bookmarkStart w:id="3581" w:name="_ETM_Q5_486339"/>
      <w:bookmarkEnd w:id="3580"/>
      <w:bookmarkEnd w:id="3581"/>
      <w:r>
        <w:rPr>
          <w:rFonts w:hint="cs"/>
          <w:rtl/>
          <w:lang w:eastAsia="he-IL"/>
        </w:rPr>
        <w:t>, תגידו לנו במה. הם יחליטו מה מוסרי ומה לא מוסרי? וכשקם מעל מחצית הע</w:t>
      </w:r>
      <w:bookmarkStart w:id="3582" w:name="_ETM_Q5_489966"/>
      <w:bookmarkEnd w:id="3582"/>
      <w:r>
        <w:rPr>
          <w:rFonts w:hint="cs"/>
          <w:rtl/>
          <w:lang w:eastAsia="he-IL"/>
        </w:rPr>
        <w:t xml:space="preserve">ם ואומר: חבר'ה, </w:t>
      </w:r>
      <w:bookmarkStart w:id="3583" w:name="_ETM_Q5_490686"/>
      <w:bookmarkEnd w:id="3583"/>
      <w:r>
        <w:rPr>
          <w:rFonts w:hint="cs"/>
          <w:rtl/>
          <w:lang w:eastAsia="he-IL"/>
        </w:rPr>
        <w:t>בואו</w:t>
      </w:r>
      <w:bookmarkStart w:id="3584" w:name="_ETM_Q5_493109"/>
      <w:bookmarkStart w:id="3585" w:name="_ETM_Q5_548934"/>
      <w:bookmarkEnd w:id="3584"/>
      <w:bookmarkEnd w:id="3585"/>
      <w:r>
        <w:rPr>
          <w:rFonts w:hint="cs"/>
          <w:rtl/>
          <w:lang w:eastAsia="he-IL"/>
        </w:rPr>
        <w:t xml:space="preserve"> נבדוק את </w:t>
      </w:r>
      <w:bookmarkStart w:id="3586" w:name="_ETM_Q5_499459"/>
      <w:bookmarkEnd w:id="3586"/>
      <w:r>
        <w:rPr>
          <w:rFonts w:hint="cs"/>
          <w:rtl/>
          <w:lang w:eastAsia="he-IL"/>
        </w:rPr>
        <w:t>זה</w:t>
      </w:r>
      <w:bookmarkStart w:id="3587" w:name="_ETM_Q5_497516"/>
      <w:bookmarkEnd w:id="3587"/>
      <w:r>
        <w:rPr>
          <w:rFonts w:hint="cs"/>
          <w:rtl/>
          <w:lang w:eastAsia="he-IL"/>
        </w:rPr>
        <w:t xml:space="preserve">, איך הם יכולים להחליט לבד, בלי הפרלמנט? קיבוץ גלויות שיש פה, קיבוץ של </w:t>
      </w:r>
      <w:bookmarkStart w:id="3588" w:name="_ETM_Q5_501666"/>
      <w:bookmarkEnd w:id="3588"/>
      <w:r>
        <w:rPr>
          <w:rFonts w:hint="cs"/>
          <w:rtl/>
          <w:lang w:eastAsia="he-IL"/>
        </w:rPr>
        <w:t xml:space="preserve">מיעוטים מכל מיני מדינות, מכל מיני תרבויות. </w:t>
      </w:r>
      <w:bookmarkStart w:id="3589" w:name="_ETM_Q5_516426"/>
      <w:bookmarkEnd w:id="3589"/>
      <w:r>
        <w:rPr>
          <w:rFonts w:hint="cs"/>
          <w:rtl/>
          <w:lang w:eastAsia="he-IL"/>
        </w:rPr>
        <w:t>איך יכול</w:t>
      </w:r>
      <w:bookmarkStart w:id="3590" w:name="_ETM_Q5_505296"/>
      <w:bookmarkEnd w:id="3590"/>
      <w:r>
        <w:rPr>
          <w:rFonts w:hint="cs"/>
          <w:rtl/>
          <w:lang w:eastAsia="he-IL"/>
        </w:rPr>
        <w:t xml:space="preserve">ה אליטה אחת, קבוצה אחת </w:t>
      </w:r>
      <w:r>
        <w:rPr>
          <w:rtl/>
          <w:lang w:eastAsia="he-IL"/>
        </w:rPr>
        <w:t>–</w:t>
      </w:r>
      <w:r>
        <w:rPr>
          <w:rFonts w:hint="cs"/>
          <w:rtl/>
          <w:lang w:eastAsia="he-IL"/>
        </w:rPr>
        <w:t xml:space="preserve"> אתם יודעים מה? לא אליטה – קבוצה אחת</w:t>
      </w:r>
      <w:bookmarkStart w:id="3591" w:name="_ETM_Q5_508186"/>
      <w:bookmarkEnd w:id="3591"/>
      <w:r>
        <w:rPr>
          <w:rFonts w:hint="cs"/>
          <w:rtl/>
          <w:lang w:eastAsia="he-IL"/>
        </w:rPr>
        <w:t xml:space="preserve"> להחליט, כשהיא לא מייצגת, כפי שאמרתי, בערכים היהודיים, אפיל</w:t>
      </w:r>
      <w:bookmarkStart w:id="3592" w:name="_ETM_Q5_520144"/>
      <w:bookmarkEnd w:id="3592"/>
      <w:r>
        <w:rPr>
          <w:rFonts w:hint="cs"/>
          <w:rtl/>
          <w:lang w:eastAsia="he-IL"/>
        </w:rPr>
        <w:t xml:space="preserve">ו לא 10% מהעם הזה? איך הם יכולים להחליט? </w:t>
      </w:r>
    </w:p>
    <w:p w:rsidR="00FA1500" w:rsidRDefault="00FA1500" w:rsidP="000C6E63">
      <w:pPr>
        <w:pStyle w:val="KeepWithNext"/>
        <w:rPr>
          <w:rtl/>
          <w:lang w:eastAsia="he-IL"/>
        </w:rPr>
      </w:pPr>
      <w:bookmarkStart w:id="3593" w:name="_ETM_Q5_521000"/>
      <w:bookmarkEnd w:id="3593"/>
    </w:p>
    <w:p w:rsidR="00FA1500" w:rsidRDefault="00FA1500" w:rsidP="006F389D">
      <w:pPr>
        <w:pStyle w:val="KeepWithNext"/>
        <w:rPr>
          <w:rtl/>
          <w:lang w:eastAsia="he-IL"/>
        </w:rPr>
      </w:pPr>
      <w:bookmarkStart w:id="3594" w:name="_ETM_Q5_522000"/>
      <w:bookmarkEnd w:id="3594"/>
      <w:r>
        <w:rPr>
          <w:rFonts w:hint="cs"/>
          <w:rtl/>
          <w:lang w:eastAsia="he-IL"/>
        </w:rPr>
        <w:t xml:space="preserve">ועל זה אתם תהרסו את המדינה? תקימו </w:t>
      </w:r>
      <w:r>
        <w:rPr>
          <w:rFonts w:hint="cs"/>
          <w:lang w:eastAsia="he-IL"/>
        </w:rPr>
        <w:t>BDS</w:t>
      </w:r>
      <w:r>
        <w:rPr>
          <w:rFonts w:hint="cs"/>
          <w:rtl/>
          <w:lang w:eastAsia="he-IL"/>
        </w:rPr>
        <w:t xml:space="preserve"> מודרני? תשכנעו אנשים להוציא את ההשקעות? תכתבו עשר פעמים</w:t>
      </w:r>
      <w:bookmarkStart w:id="3595" w:name="_ETM_Q5_527477"/>
      <w:bookmarkEnd w:id="3595"/>
      <w:r>
        <w:rPr>
          <w:rFonts w:hint="cs"/>
          <w:rtl/>
          <w:lang w:eastAsia="he-IL"/>
        </w:rPr>
        <w:t xml:space="preserve"> פה </w:t>
      </w:r>
      <w:bookmarkStart w:id="3596" w:name="_ETM_Q5_533568"/>
      <w:bookmarkEnd w:id="3596"/>
      <w:r>
        <w:rPr>
          <w:rFonts w:hint="cs"/>
          <w:rtl/>
          <w:lang w:eastAsia="he-IL"/>
        </w:rPr>
        <w:t>בכל כלי התקשורת, תוציאו ואז תשאלו למה הניו יורק טיימס אומר כך?</w:t>
      </w:r>
      <w:bookmarkStart w:id="3597" w:name="_ETM_Q5_533446"/>
      <w:bookmarkEnd w:id="3597"/>
      <w:r>
        <w:rPr>
          <w:rFonts w:hint="cs"/>
          <w:rtl/>
          <w:lang w:eastAsia="he-IL"/>
        </w:rPr>
        <w:t xml:space="preserve"> תשלחו את השליחים שלכם הפוליטיים בוושינגטון, לשלוח את ארצות הברית לשאול, ואז תשאלו</w:t>
      </w:r>
      <w:bookmarkStart w:id="3598" w:name="_ETM_Q5_539726"/>
      <w:bookmarkEnd w:id="3598"/>
      <w:r>
        <w:rPr>
          <w:rFonts w:hint="cs"/>
          <w:rtl/>
          <w:lang w:eastAsia="he-IL"/>
        </w:rPr>
        <w:t xml:space="preserve">: אבל </w:t>
      </w:r>
      <w:bookmarkStart w:id="3599" w:name="_ETM_Q5_547415"/>
      <w:bookmarkEnd w:id="3599"/>
      <w:r>
        <w:rPr>
          <w:rFonts w:hint="cs"/>
          <w:rtl/>
          <w:lang w:eastAsia="he-IL"/>
        </w:rPr>
        <w:t>נשיא ארצות הברית שואל, בכזאת תמימות. תשלחו בצרפת</w:t>
      </w:r>
      <w:bookmarkStart w:id="3600" w:name="_ETM_Q5_544157"/>
      <w:bookmarkEnd w:id="3600"/>
      <w:r>
        <w:rPr>
          <w:rFonts w:hint="cs"/>
          <w:rtl/>
          <w:lang w:eastAsia="he-IL"/>
        </w:rPr>
        <w:t xml:space="preserve"> שליחים </w:t>
      </w:r>
      <w:bookmarkStart w:id="3601" w:name="_ETM_Q5_550684"/>
      <w:bookmarkEnd w:id="3601"/>
      <w:r>
        <w:rPr>
          <w:rFonts w:hint="cs"/>
          <w:rtl/>
          <w:lang w:eastAsia="he-IL"/>
        </w:rPr>
        <w:t>להגיד לנשיא צרפת – ממה? ממה הוא השתכנע? מהנאומים שלכם?</w:t>
      </w:r>
      <w:bookmarkStart w:id="3602" w:name="_ETM_Q5_550498"/>
      <w:bookmarkStart w:id="3603" w:name="_ETM_Q5_552438"/>
      <w:bookmarkEnd w:id="3602"/>
      <w:bookmarkEnd w:id="3603"/>
    </w:p>
    <w:p w:rsidR="00FA1500" w:rsidRPr="00276872" w:rsidRDefault="00FA1500" w:rsidP="000C6E63">
      <w:pPr>
        <w:rPr>
          <w:rtl/>
          <w:lang w:eastAsia="he-IL"/>
        </w:rPr>
      </w:pPr>
      <w:bookmarkStart w:id="3604" w:name="_ETM_Q5_556127"/>
      <w:bookmarkStart w:id="3605" w:name="_ETM_Q5_550822"/>
      <w:bookmarkStart w:id="3606" w:name="_ETM_Q5_549434"/>
      <w:bookmarkEnd w:id="3604"/>
      <w:bookmarkEnd w:id="3605"/>
      <w:bookmarkEnd w:id="3606"/>
    </w:p>
    <w:p w:rsidR="00FA1500" w:rsidRDefault="00FA1500" w:rsidP="000C6E63">
      <w:pPr>
        <w:pStyle w:val="af6"/>
        <w:keepNext/>
        <w:rPr>
          <w:rtl/>
        </w:rPr>
      </w:pPr>
      <w:bookmarkStart w:id="3607" w:name="ET_yor_6423_11"/>
      <w:r w:rsidRPr="002423E2">
        <w:rPr>
          <w:rStyle w:val="TagStyle"/>
          <w:rtl/>
        </w:rPr>
        <w:lastRenderedPageBreak/>
        <w:t xml:space="preserve"> &lt;&lt; יור &gt;&gt; </w:t>
      </w:r>
      <w:r>
        <w:rPr>
          <w:rtl/>
        </w:rPr>
        <w:t>היו"ר אמיר אוחנה:</w:t>
      </w:r>
      <w:r w:rsidRPr="002423E2">
        <w:rPr>
          <w:rStyle w:val="TagStyle"/>
          <w:rtl/>
        </w:rPr>
        <w:t xml:space="preserve"> &lt;&lt; יור &gt;&gt;</w:t>
      </w:r>
      <w:r>
        <w:rPr>
          <w:rtl/>
        </w:rPr>
        <w:t xml:space="preserve">   </w:t>
      </w:r>
      <w:bookmarkEnd w:id="360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לסיום, אדוני.</w:t>
      </w:r>
    </w:p>
    <w:p w:rsidR="00FA1500" w:rsidRDefault="00FA1500" w:rsidP="000C6E63">
      <w:pPr>
        <w:rPr>
          <w:rtl/>
          <w:lang w:eastAsia="he-IL"/>
        </w:rPr>
      </w:pPr>
    </w:p>
    <w:p w:rsidR="00FA1500" w:rsidRDefault="00FA1500" w:rsidP="000C6E63">
      <w:pPr>
        <w:pStyle w:val="af5"/>
        <w:keepNext/>
        <w:rPr>
          <w:rtl/>
        </w:rPr>
      </w:pPr>
      <w:bookmarkStart w:id="3608" w:name="ET_interruption_5084_14"/>
      <w:r w:rsidRPr="00ED07A4">
        <w:rPr>
          <w:rStyle w:val="TagStyle"/>
          <w:rtl/>
        </w:rPr>
        <w:t xml:space="preserve"> &lt;&lt; קריאה &gt;&gt; </w:t>
      </w:r>
      <w:r>
        <w:rPr>
          <w:rtl/>
        </w:rPr>
        <w:t>מיקי לוי (יש עתיד):</w:t>
      </w:r>
      <w:r w:rsidRPr="00ED07A4">
        <w:rPr>
          <w:rStyle w:val="TagStyle"/>
          <w:rtl/>
        </w:rPr>
        <w:t xml:space="preserve"> &lt;&lt; קריאה &gt;&gt;</w:t>
      </w:r>
      <w:r>
        <w:rPr>
          <w:rtl/>
        </w:rPr>
        <w:t xml:space="preserve">   </w:t>
      </w:r>
      <w:bookmarkEnd w:id="3608"/>
    </w:p>
    <w:p w:rsidR="00FA1500" w:rsidRDefault="00FA1500" w:rsidP="000C6E63">
      <w:pPr>
        <w:pStyle w:val="KeepWithNext"/>
        <w:rPr>
          <w:rtl/>
          <w:lang w:eastAsia="he-IL"/>
        </w:rPr>
      </w:pPr>
    </w:p>
    <w:p w:rsidR="00FA1500" w:rsidRPr="00ED07A4" w:rsidRDefault="00FA1500" w:rsidP="000C6E63">
      <w:pPr>
        <w:rPr>
          <w:rtl/>
          <w:lang w:eastAsia="he-IL"/>
        </w:rPr>
      </w:pPr>
      <w:bookmarkStart w:id="3609" w:name="_ETM_Q5_549953"/>
      <w:bookmarkEnd w:id="3609"/>
      <w:r>
        <w:rPr>
          <w:rFonts w:hint="cs"/>
          <w:rtl/>
          <w:lang w:eastAsia="he-IL"/>
        </w:rPr>
        <w:t>זו האשמה ללא בסיס.</w:t>
      </w:r>
      <w:bookmarkStart w:id="3610" w:name="_ETM_Q5_553385"/>
      <w:bookmarkEnd w:id="3610"/>
    </w:p>
    <w:p w:rsidR="00FA1500" w:rsidRDefault="00FA1500" w:rsidP="000C6E63">
      <w:pPr>
        <w:rPr>
          <w:rtl/>
          <w:lang w:eastAsia="he-IL"/>
        </w:rPr>
      </w:pPr>
    </w:p>
    <w:p w:rsidR="00FA1500" w:rsidRDefault="00FA1500" w:rsidP="000C6E63">
      <w:pPr>
        <w:pStyle w:val="-"/>
        <w:keepNext/>
        <w:rPr>
          <w:rtl/>
        </w:rPr>
      </w:pPr>
      <w:bookmarkStart w:id="3611" w:name="ET_speakercontinue_5797_12"/>
      <w:r w:rsidRPr="002423E2">
        <w:rPr>
          <w:rStyle w:val="TagStyle"/>
          <w:rtl/>
        </w:rPr>
        <w:t xml:space="preserve"> &lt;&lt; דובר_המשך &gt;&gt; </w:t>
      </w:r>
      <w:r>
        <w:rPr>
          <w:rtl/>
        </w:rPr>
        <w:t>יצחק פינדרוס (יהדות התורה):</w:t>
      </w:r>
      <w:r w:rsidRPr="002423E2">
        <w:rPr>
          <w:rStyle w:val="TagStyle"/>
          <w:rtl/>
        </w:rPr>
        <w:t xml:space="preserve"> &lt;&lt; דובר_המשך &gt;&gt;</w:t>
      </w:r>
      <w:r>
        <w:rPr>
          <w:rtl/>
        </w:rPr>
        <w:t xml:space="preserve">   </w:t>
      </w:r>
      <w:bookmarkEnd w:id="3611"/>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רבותיי, לשקר אין כיסוי. נכון שאתם מצליחים להפחיד, נכון שאת</w:t>
      </w:r>
      <w:bookmarkStart w:id="3612" w:name="_ETM_Q5_558738"/>
      <w:bookmarkEnd w:id="3612"/>
      <w:r>
        <w:rPr>
          <w:rFonts w:hint="cs"/>
          <w:rtl/>
          <w:lang w:eastAsia="he-IL"/>
        </w:rPr>
        <w:t xml:space="preserve">ם מצליחים להביא הפגנות. האמת בסוף תנצח. תודה </w:t>
      </w:r>
      <w:bookmarkStart w:id="3613" w:name="_ETM_Q5_570785"/>
      <w:bookmarkEnd w:id="3613"/>
      <w:r>
        <w:rPr>
          <w:rFonts w:hint="cs"/>
          <w:rtl/>
          <w:lang w:eastAsia="he-IL"/>
        </w:rPr>
        <w:t>רבה.</w:t>
      </w:r>
    </w:p>
    <w:p w:rsidR="00FA1500" w:rsidRDefault="00FA1500" w:rsidP="000C6E63">
      <w:pPr>
        <w:rPr>
          <w:rtl/>
          <w:lang w:eastAsia="he-IL"/>
        </w:rPr>
      </w:pPr>
    </w:p>
    <w:p w:rsidR="00FA1500" w:rsidRDefault="00FA1500" w:rsidP="000C6E63">
      <w:pPr>
        <w:pStyle w:val="af5"/>
        <w:keepNext/>
        <w:rPr>
          <w:rtl/>
        </w:rPr>
      </w:pPr>
      <w:r w:rsidRPr="00ED07A4">
        <w:rPr>
          <w:rStyle w:val="TagStyle"/>
          <w:rtl/>
        </w:rPr>
        <w:t xml:space="preserve"> &lt;&lt; קריאה &gt;&gt; </w:t>
      </w:r>
      <w:r>
        <w:rPr>
          <w:rtl/>
        </w:rPr>
        <w:t>מיקי לוי (יש עתיד):</w:t>
      </w:r>
      <w:r w:rsidRPr="00ED07A4">
        <w:rPr>
          <w:rStyle w:val="TagStyle"/>
          <w:rtl/>
        </w:rPr>
        <w:t xml:space="preserve"> &lt;&lt; קריאה &gt;&gt;</w:t>
      </w:r>
      <w:r>
        <w:rPr>
          <w:rtl/>
        </w:rPr>
        <w:t xml:space="preserve">   </w:t>
      </w:r>
    </w:p>
    <w:p w:rsidR="00FA1500" w:rsidRDefault="00FA1500" w:rsidP="000C6E63">
      <w:pPr>
        <w:pStyle w:val="KeepWithNext"/>
        <w:rPr>
          <w:rtl/>
          <w:lang w:eastAsia="he-IL"/>
        </w:rPr>
      </w:pPr>
    </w:p>
    <w:p w:rsidR="00FA1500" w:rsidRPr="00ED07A4" w:rsidRDefault="00FA1500" w:rsidP="006F389D">
      <w:pPr>
        <w:rPr>
          <w:rtl/>
          <w:lang w:eastAsia="he-IL"/>
        </w:rPr>
      </w:pPr>
      <w:r>
        <w:rPr>
          <w:rFonts w:hint="cs"/>
          <w:rtl/>
          <w:lang w:eastAsia="he-IL"/>
        </w:rPr>
        <w:t>זו האשמה ללא בסיס</w:t>
      </w:r>
      <w:bookmarkStart w:id="3614" w:name="_ETM_Q5_558235"/>
      <w:bookmarkEnd w:id="3614"/>
      <w:r>
        <w:rPr>
          <w:rFonts w:hint="cs"/>
          <w:rtl/>
          <w:lang w:eastAsia="he-IL"/>
        </w:rPr>
        <w:t xml:space="preserve"> עובדתי. זה האשמות ללא ביסוס עובדתי</w:t>
      </w:r>
      <w:bookmarkStart w:id="3615" w:name="_ETM_Q5_564403"/>
      <w:bookmarkEnd w:id="3615"/>
      <w:r>
        <w:rPr>
          <w:rFonts w:hint="cs"/>
          <w:rtl/>
          <w:lang w:eastAsia="he-IL"/>
        </w:rPr>
        <w:t>. אנחנו שלחנו לנשיא ארצות הברית?</w:t>
      </w:r>
      <w:bookmarkStart w:id="3616" w:name="_ETM_Q5_566667"/>
      <w:bookmarkEnd w:id="3616"/>
    </w:p>
    <w:p w:rsidR="00FA1500" w:rsidRDefault="00FA1500" w:rsidP="000C6E63">
      <w:pPr>
        <w:rPr>
          <w:rtl/>
          <w:lang w:eastAsia="he-IL"/>
        </w:rPr>
      </w:pPr>
      <w:bookmarkStart w:id="3617" w:name="_ETM_Q5_568308"/>
      <w:bookmarkStart w:id="3618" w:name="_ETM_Q5_568149"/>
      <w:bookmarkEnd w:id="3617"/>
      <w:bookmarkEnd w:id="3618"/>
    </w:p>
    <w:p w:rsidR="00FA1500" w:rsidRDefault="00FA1500" w:rsidP="000C6E63">
      <w:pPr>
        <w:pStyle w:val="af6"/>
        <w:keepNext/>
        <w:rPr>
          <w:rtl/>
        </w:rPr>
      </w:pPr>
      <w:r w:rsidRPr="00276872">
        <w:rPr>
          <w:rStyle w:val="TagStyle"/>
          <w:rtl/>
        </w:rPr>
        <w:t xml:space="preserve"> &lt;&lt; יור &gt;&gt; </w:t>
      </w:r>
      <w:r>
        <w:rPr>
          <w:rtl/>
        </w:rPr>
        <w:t>היו"ר אמיר אוחנה:</w:t>
      </w:r>
      <w:r w:rsidRPr="00276872">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תודה רבה. יעלה ויבוא חבר הכנסת השר</w:t>
      </w:r>
      <w:bookmarkStart w:id="3619" w:name="_ETM_Q5_564126"/>
      <w:bookmarkEnd w:id="3619"/>
      <w:r>
        <w:rPr>
          <w:rFonts w:hint="cs"/>
          <w:rtl/>
          <w:lang w:eastAsia="he-IL"/>
        </w:rPr>
        <w:t xml:space="preserve"> אופיר סופר.</w:t>
      </w:r>
      <w:bookmarkStart w:id="3620" w:name="_ETM_Q5_567548"/>
      <w:bookmarkEnd w:id="3620"/>
      <w:r>
        <w:rPr>
          <w:rFonts w:hint="cs"/>
          <w:rtl/>
          <w:lang w:eastAsia="he-IL"/>
        </w:rPr>
        <w:t xml:space="preserve"> </w:t>
      </w:r>
    </w:p>
    <w:p w:rsidR="00FA1500" w:rsidRDefault="00FA1500" w:rsidP="000C6E63">
      <w:pPr>
        <w:pStyle w:val="KeepWithNext"/>
        <w:ind w:firstLine="0"/>
        <w:rPr>
          <w:rtl/>
          <w:lang w:eastAsia="he-IL"/>
        </w:rPr>
      </w:pPr>
    </w:p>
    <w:p w:rsidR="00FA1500" w:rsidRDefault="00FA1500" w:rsidP="000C6E63">
      <w:pPr>
        <w:pStyle w:val="af5"/>
        <w:rPr>
          <w:rtl/>
        </w:rPr>
      </w:pPr>
      <w:bookmarkStart w:id="3621" w:name="ET_interruption_5797_18"/>
      <w:r w:rsidRPr="001D12AC">
        <w:rPr>
          <w:rStyle w:val="TagStyle"/>
          <w:rtl/>
        </w:rPr>
        <w:t xml:space="preserve"> &lt;&lt; קריאה &gt;&gt;</w:t>
      </w:r>
      <w:r w:rsidRPr="00561263">
        <w:rPr>
          <w:rStyle w:val="TagStyle"/>
          <w:rtl/>
        </w:rPr>
        <w:t xml:space="preserve"> </w:t>
      </w:r>
      <w:r>
        <w:rPr>
          <w:rtl/>
        </w:rPr>
        <w:t>יצחק פינדרוס (יהדות התורה):</w:t>
      </w:r>
      <w:r w:rsidRPr="00561263">
        <w:rPr>
          <w:rStyle w:val="TagStyle"/>
          <w:rtl/>
        </w:rPr>
        <w:t xml:space="preserve"> </w:t>
      </w:r>
      <w:r w:rsidRPr="001D12AC">
        <w:rPr>
          <w:rStyle w:val="TagStyle"/>
          <w:rtl/>
        </w:rPr>
        <w:t xml:space="preserve">&lt;&lt; קריאה &gt;&gt; </w:t>
      </w:r>
      <w:r>
        <w:rPr>
          <w:rtl/>
        </w:rPr>
        <w:t xml:space="preserve">   </w:t>
      </w:r>
      <w:bookmarkEnd w:id="3621"/>
    </w:p>
    <w:p w:rsidR="00FA1500" w:rsidRDefault="00FA1500" w:rsidP="000C6E63">
      <w:pPr>
        <w:pStyle w:val="KeepWithNext"/>
        <w:rPr>
          <w:rtl/>
          <w:lang w:eastAsia="he-IL"/>
        </w:rPr>
      </w:pPr>
    </w:p>
    <w:p w:rsidR="00FA1500" w:rsidRPr="00561263" w:rsidRDefault="00FA1500" w:rsidP="000C6E63">
      <w:pPr>
        <w:rPr>
          <w:rtl/>
          <w:lang w:eastAsia="he-IL"/>
        </w:rPr>
      </w:pPr>
      <w:r>
        <w:rPr>
          <w:rFonts w:hint="cs"/>
          <w:rtl/>
          <w:lang w:eastAsia="he-IL"/>
        </w:rPr>
        <w:t>כן.</w:t>
      </w:r>
    </w:p>
    <w:p w:rsidR="00FA1500" w:rsidRPr="00561263" w:rsidRDefault="00FA1500" w:rsidP="000C6E63">
      <w:pPr>
        <w:rPr>
          <w:rtl/>
          <w:lang w:eastAsia="he-IL"/>
        </w:rPr>
      </w:pPr>
    </w:p>
    <w:p w:rsidR="00FA1500" w:rsidRDefault="00FA1500" w:rsidP="000C6E63">
      <w:pPr>
        <w:pStyle w:val="af5"/>
        <w:keepNext/>
        <w:rPr>
          <w:rtl/>
        </w:rPr>
      </w:pPr>
      <w:bookmarkStart w:id="3622" w:name="ET_interruption_5084_13"/>
      <w:r w:rsidRPr="002423E2">
        <w:rPr>
          <w:rStyle w:val="TagStyle"/>
          <w:rtl/>
        </w:rPr>
        <w:t xml:space="preserve"> &lt;&lt; קריאה &gt;&gt; </w:t>
      </w:r>
      <w:r>
        <w:rPr>
          <w:rtl/>
        </w:rPr>
        <w:t>מיקי לוי (יש עתיד):</w:t>
      </w:r>
      <w:r w:rsidRPr="002423E2">
        <w:rPr>
          <w:rStyle w:val="TagStyle"/>
          <w:rtl/>
        </w:rPr>
        <w:t xml:space="preserve"> &lt;&lt; קריאה &gt;&gt;</w:t>
      </w:r>
      <w:r>
        <w:rPr>
          <w:rtl/>
        </w:rPr>
        <w:t xml:space="preserve">   </w:t>
      </w:r>
      <w:bookmarkEnd w:id="3622"/>
    </w:p>
    <w:p w:rsidR="00FA1500" w:rsidRDefault="00FA1500" w:rsidP="000C6E63">
      <w:pPr>
        <w:pStyle w:val="KeepWithNext"/>
        <w:rPr>
          <w:rtl/>
          <w:lang w:eastAsia="he-IL"/>
        </w:rPr>
      </w:pPr>
    </w:p>
    <w:p w:rsidR="00FA1500" w:rsidRDefault="00FA1500" w:rsidP="000C6E63">
      <w:pPr>
        <w:rPr>
          <w:rtl/>
          <w:lang w:eastAsia="he-IL"/>
        </w:rPr>
      </w:pPr>
      <w:bookmarkStart w:id="3623" w:name="_ETM_Q5_570798"/>
      <w:bookmarkStart w:id="3624" w:name="_ETM_Q5_570895"/>
      <w:bookmarkEnd w:id="3623"/>
      <w:bookmarkEnd w:id="3624"/>
      <w:r>
        <w:rPr>
          <w:rFonts w:hint="cs"/>
          <w:rtl/>
          <w:lang w:eastAsia="he-IL"/>
        </w:rPr>
        <w:t>כן?</w:t>
      </w:r>
    </w:p>
    <w:p w:rsidR="00FA1500" w:rsidRDefault="00FA1500" w:rsidP="000C6E63">
      <w:pPr>
        <w:rPr>
          <w:rtl/>
          <w:lang w:eastAsia="he-IL"/>
        </w:rPr>
      </w:pPr>
    </w:p>
    <w:p w:rsidR="00FA1500" w:rsidRDefault="00FA1500" w:rsidP="000C6E63">
      <w:pPr>
        <w:pStyle w:val="af5"/>
        <w:keepNext/>
        <w:rPr>
          <w:rtl/>
        </w:rPr>
      </w:pPr>
      <w:bookmarkStart w:id="3625" w:name="ET_interruption_5797_19"/>
      <w:r w:rsidRPr="00F36874">
        <w:rPr>
          <w:rStyle w:val="TagStyle"/>
          <w:rtl/>
        </w:rPr>
        <w:t xml:space="preserve"> &lt;&lt; קריאה &gt;&gt;</w:t>
      </w:r>
      <w:r w:rsidRPr="00561263">
        <w:rPr>
          <w:rStyle w:val="TagStyle"/>
          <w:rtl/>
        </w:rPr>
        <w:t xml:space="preserve"> </w:t>
      </w:r>
      <w:r>
        <w:rPr>
          <w:rtl/>
        </w:rPr>
        <w:t>יצחק פינדרוס (יהדות התורה):</w:t>
      </w:r>
      <w:r w:rsidRPr="00561263">
        <w:rPr>
          <w:rStyle w:val="TagStyle"/>
          <w:rtl/>
        </w:rPr>
        <w:t xml:space="preserve"> </w:t>
      </w:r>
      <w:r w:rsidRPr="00F36874">
        <w:rPr>
          <w:rStyle w:val="TagStyle"/>
          <w:rtl/>
        </w:rPr>
        <w:t xml:space="preserve">&lt;&lt; קריאה &gt;&gt; </w:t>
      </w:r>
      <w:r>
        <w:rPr>
          <w:rtl/>
        </w:rPr>
        <w:t xml:space="preserve">   </w:t>
      </w:r>
      <w:bookmarkEnd w:id="362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התקשר אליי</w:t>
      </w:r>
      <w:bookmarkStart w:id="3626" w:name="_ETM_Q5_570089"/>
      <w:bookmarkEnd w:id="3626"/>
      <w:r>
        <w:rPr>
          <w:rFonts w:hint="cs"/>
          <w:rtl/>
          <w:lang w:eastAsia="he-IL"/>
        </w:rPr>
        <w:t xml:space="preserve"> השגריר, </w:t>
      </w:r>
      <w:bookmarkStart w:id="3627" w:name="_ETM_Q5_576763"/>
      <w:bookmarkEnd w:id="3627"/>
      <w:r>
        <w:rPr>
          <w:rFonts w:hint="cs"/>
          <w:rtl/>
          <w:lang w:eastAsia="he-IL"/>
        </w:rPr>
        <w:t>אמר לי החברים</w:t>
      </w:r>
      <w:bookmarkStart w:id="3628" w:name="_ETM_Q5_571826"/>
      <w:bookmarkEnd w:id="3628"/>
      <w:r>
        <w:rPr>
          <w:rFonts w:hint="cs"/>
          <w:rtl/>
          <w:lang w:eastAsia="he-IL"/>
        </w:rPr>
        <w:t xml:space="preserve"> - - - התקשרו אלי</w:t>
      </w:r>
      <w:bookmarkStart w:id="3629" w:name="_ETM_Q5_572290"/>
      <w:bookmarkStart w:id="3630" w:name="_ETM_Q5_572089"/>
      <w:bookmarkStart w:id="3631" w:name="_ETM_Q5_571449"/>
      <w:bookmarkEnd w:id="3629"/>
      <w:bookmarkEnd w:id="3630"/>
      <w:bookmarkEnd w:id="3631"/>
      <w:r>
        <w:rPr>
          <w:rFonts w:hint="cs"/>
          <w:rtl/>
          <w:lang w:eastAsia="he-IL"/>
        </w:rPr>
        <w:t>י.</w:t>
      </w:r>
      <w:bookmarkStart w:id="3632" w:name="_ETM_Q5_572157"/>
      <w:bookmarkStart w:id="3633" w:name="_ETM_Q5_574107"/>
      <w:bookmarkStart w:id="3634" w:name="_ETM_Q5_574385"/>
      <w:bookmarkEnd w:id="3632"/>
      <w:bookmarkEnd w:id="3633"/>
      <w:bookmarkEnd w:id="3634"/>
    </w:p>
    <w:p w:rsidR="00FA1500" w:rsidRDefault="00FA1500" w:rsidP="000C6E63">
      <w:pPr>
        <w:rPr>
          <w:rtl/>
          <w:lang w:eastAsia="he-IL"/>
        </w:rPr>
      </w:pPr>
    </w:p>
    <w:p w:rsidR="00FA1500" w:rsidRDefault="00FA1500" w:rsidP="000C6E63">
      <w:pPr>
        <w:pStyle w:val="af5"/>
        <w:keepNext/>
        <w:rPr>
          <w:rtl/>
        </w:rPr>
      </w:pPr>
      <w:bookmarkStart w:id="3635" w:name="ET_interruption_5084_20"/>
      <w:r w:rsidRPr="00561263">
        <w:rPr>
          <w:rStyle w:val="TagStyle"/>
          <w:rtl/>
        </w:rPr>
        <w:lastRenderedPageBreak/>
        <w:t xml:space="preserve"> &lt;&lt; קריאה &gt;&gt; </w:t>
      </w:r>
      <w:r>
        <w:rPr>
          <w:rtl/>
        </w:rPr>
        <w:t>מיקי לוי (יש עתיד):</w:t>
      </w:r>
      <w:r w:rsidRPr="00561263">
        <w:rPr>
          <w:rStyle w:val="TagStyle"/>
          <w:rtl/>
        </w:rPr>
        <w:t xml:space="preserve"> &lt;&lt; קריאה &gt;&gt;</w:t>
      </w:r>
      <w:r>
        <w:rPr>
          <w:rtl/>
        </w:rPr>
        <w:t xml:space="preserve">   </w:t>
      </w:r>
      <w:bookmarkEnd w:id="363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תפסיק לבלבל את המוח.</w:t>
      </w:r>
      <w:bookmarkStart w:id="3636" w:name="_ETM_Q5_572990"/>
      <w:bookmarkStart w:id="3637" w:name="_ETM_Q5_570459"/>
      <w:bookmarkStart w:id="3638" w:name="_ETM_Q5_572271"/>
      <w:bookmarkEnd w:id="3636"/>
      <w:bookmarkEnd w:id="3637"/>
      <w:bookmarkEnd w:id="3638"/>
    </w:p>
    <w:p w:rsidR="00FA1500" w:rsidRDefault="00FA1500" w:rsidP="000C6E63">
      <w:pPr>
        <w:rPr>
          <w:rtl/>
          <w:lang w:eastAsia="he-IL"/>
        </w:rPr>
      </w:pPr>
    </w:p>
    <w:p w:rsidR="00FA1500" w:rsidRDefault="00FA1500" w:rsidP="000C6E63">
      <w:pPr>
        <w:pStyle w:val="af6"/>
        <w:keepNext/>
        <w:rPr>
          <w:rtl/>
        </w:rPr>
      </w:pPr>
      <w:bookmarkStart w:id="3639" w:name="ET_yor_6423_21"/>
      <w:r w:rsidRPr="006A68AF">
        <w:rPr>
          <w:rStyle w:val="TagStyle"/>
          <w:rtl/>
        </w:rPr>
        <w:t xml:space="preserve"> &lt;&lt; יור &gt;&gt; </w:t>
      </w:r>
      <w:r>
        <w:rPr>
          <w:rtl/>
        </w:rPr>
        <w:t>היו"ר אמיר אוחנה:</w:t>
      </w:r>
      <w:r w:rsidRPr="006A68AF">
        <w:rPr>
          <w:rStyle w:val="TagStyle"/>
          <w:rtl/>
        </w:rPr>
        <w:t xml:space="preserve"> &lt;&lt; יור &gt;&gt;</w:t>
      </w:r>
      <w:r>
        <w:rPr>
          <w:rtl/>
        </w:rPr>
        <w:t xml:space="preserve">   </w:t>
      </w:r>
      <w:bookmarkEnd w:id="3639"/>
    </w:p>
    <w:p w:rsidR="00FA1500" w:rsidRDefault="00FA1500" w:rsidP="000C6E63">
      <w:pPr>
        <w:pStyle w:val="KeepWithNext"/>
        <w:rPr>
          <w:rtl/>
          <w:lang w:eastAsia="he-IL"/>
        </w:rPr>
      </w:pPr>
    </w:p>
    <w:p w:rsidR="00FA1500" w:rsidRPr="006A68AF" w:rsidRDefault="00FA1500" w:rsidP="000C6E63">
      <w:pPr>
        <w:rPr>
          <w:rtl/>
          <w:lang w:eastAsia="he-IL"/>
        </w:rPr>
      </w:pPr>
      <w:r>
        <w:rPr>
          <w:rFonts w:hint="cs"/>
          <w:rtl/>
          <w:lang w:eastAsia="he-IL"/>
        </w:rPr>
        <w:t>שלוש דקות לרשותך, אדוני, בבקשה.</w:t>
      </w:r>
      <w:bookmarkStart w:id="3640" w:name="_ETM_Q5_574519"/>
      <w:bookmarkStart w:id="3641" w:name="_ETM_Q5_574622"/>
      <w:bookmarkStart w:id="3642" w:name="_ETM_Q5_574641"/>
      <w:bookmarkStart w:id="3643" w:name="_ETM_Q5_574441"/>
      <w:bookmarkStart w:id="3644" w:name="_ETM_Q5_574483"/>
      <w:bookmarkStart w:id="3645" w:name="_ETM_Q5_571582"/>
      <w:bookmarkStart w:id="3646" w:name="_ETM_Q5_592883"/>
      <w:bookmarkEnd w:id="3640"/>
      <w:bookmarkEnd w:id="3641"/>
      <w:bookmarkEnd w:id="3642"/>
      <w:bookmarkEnd w:id="3643"/>
      <w:bookmarkEnd w:id="3644"/>
      <w:bookmarkEnd w:id="3645"/>
      <w:bookmarkEnd w:id="3646"/>
    </w:p>
    <w:p w:rsidR="00FA1500" w:rsidRDefault="00FA1500" w:rsidP="000C6E63">
      <w:pPr>
        <w:rPr>
          <w:rtl/>
          <w:lang w:eastAsia="he-IL"/>
        </w:rPr>
      </w:pPr>
      <w:bookmarkStart w:id="3647" w:name="_ETM_Q5_568489"/>
      <w:bookmarkEnd w:id="3647"/>
    </w:p>
    <w:p w:rsidR="00FA1500" w:rsidRDefault="00FA1500" w:rsidP="000C6E63">
      <w:pPr>
        <w:pStyle w:val="a4"/>
        <w:keepNext/>
        <w:rPr>
          <w:rtl/>
        </w:rPr>
      </w:pPr>
      <w:bookmarkStart w:id="3648" w:name="ET_speaker_6450_14"/>
      <w:r w:rsidRPr="002423E2">
        <w:rPr>
          <w:rStyle w:val="TagStyle"/>
          <w:rtl/>
        </w:rPr>
        <w:t xml:space="preserve"> &lt;&lt; דובר &gt;&gt; </w:t>
      </w:r>
      <w:bookmarkStart w:id="3649" w:name="_Toc127275317"/>
      <w:bookmarkStart w:id="3650" w:name="_Toc127353116"/>
      <w:bookmarkStart w:id="3651" w:name="_Toc127353216"/>
      <w:bookmarkStart w:id="3652" w:name="_Toc127353690"/>
      <w:bookmarkStart w:id="3653" w:name="_Toc127353797"/>
      <w:r>
        <w:rPr>
          <w:rtl/>
        </w:rPr>
        <w:t>שר העלייה והקליטה אופיר סופר:</w:t>
      </w:r>
      <w:bookmarkEnd w:id="3649"/>
      <w:bookmarkEnd w:id="3650"/>
      <w:bookmarkEnd w:id="3651"/>
      <w:bookmarkEnd w:id="3652"/>
      <w:bookmarkEnd w:id="3653"/>
      <w:r w:rsidRPr="002423E2">
        <w:rPr>
          <w:rStyle w:val="TagStyle"/>
          <w:rtl/>
        </w:rPr>
        <w:t xml:space="preserve"> &lt;&lt; דובר &gt;&gt;</w:t>
      </w:r>
      <w:r>
        <w:rPr>
          <w:rtl/>
        </w:rPr>
        <w:t xml:space="preserve">   </w:t>
      </w:r>
      <w:bookmarkEnd w:id="3648"/>
    </w:p>
    <w:p w:rsidR="00FA1500" w:rsidRDefault="00FA1500" w:rsidP="000C6E63">
      <w:pPr>
        <w:pStyle w:val="KeepWithNext"/>
        <w:rPr>
          <w:rtl/>
          <w:lang w:eastAsia="he-IL"/>
        </w:rPr>
      </w:pPr>
    </w:p>
    <w:p w:rsidR="00FA1500" w:rsidRDefault="00FA1500" w:rsidP="006F389D">
      <w:pPr>
        <w:rPr>
          <w:rtl/>
          <w:lang w:eastAsia="he-IL"/>
        </w:rPr>
      </w:pPr>
      <w:r>
        <w:rPr>
          <w:rFonts w:hint="cs"/>
          <w:rtl/>
          <w:lang w:eastAsia="he-IL"/>
        </w:rPr>
        <w:t>אדוני היושב-</w:t>
      </w:r>
      <w:bookmarkStart w:id="3654" w:name="_ETM_Q5_580869"/>
      <w:bookmarkEnd w:id="3654"/>
      <w:r>
        <w:rPr>
          <w:rFonts w:hint="cs"/>
          <w:rtl/>
          <w:lang w:eastAsia="he-IL"/>
        </w:rPr>
        <w:t xml:space="preserve">ראש, חבריי חברי הכנסת, ביקשתי לדבר היום כי חשוב לי לדבר דווקא היום נוכח המצב והשיח הציבורי. פגשתי הבוקר את ראשי תנועות </w:t>
      </w:r>
      <w:bookmarkStart w:id="3655" w:name="_ETM_Q5_605334"/>
      <w:bookmarkEnd w:id="3655"/>
      <w:r>
        <w:rPr>
          <w:rFonts w:hint="cs"/>
          <w:rtl/>
          <w:lang w:eastAsia="he-IL"/>
        </w:rPr>
        <w:t>הנוער, אמרתי להם עד כמה בעיניי חשובה יוזמתו של נשיא המדינה, ובלי להיכנס לפרטים, אם אני מסכים לכולם או לא מסכים לכולם, אבל עד כמה ניתן להתחיל כאן איזשהו שי</w:t>
      </w:r>
      <w:bookmarkStart w:id="3656" w:name="_ETM_Q5_615809"/>
      <w:bookmarkEnd w:id="3656"/>
      <w:r>
        <w:rPr>
          <w:rFonts w:hint="cs"/>
          <w:rtl/>
          <w:lang w:eastAsia="he-IL"/>
        </w:rPr>
        <w:t>ח שיוביל אולי תהליך נכון ובריא.</w:t>
      </w:r>
    </w:p>
    <w:p w:rsidR="00FA1500" w:rsidRDefault="00FA1500" w:rsidP="000C6E63">
      <w:pPr>
        <w:rPr>
          <w:rtl/>
          <w:lang w:eastAsia="he-IL"/>
        </w:rPr>
      </w:pPr>
    </w:p>
    <w:p w:rsidR="00FA1500" w:rsidRDefault="00FA1500" w:rsidP="006F389D">
      <w:pPr>
        <w:rPr>
          <w:rtl/>
          <w:lang w:eastAsia="he-IL"/>
        </w:rPr>
      </w:pPr>
      <w:r>
        <w:rPr>
          <w:rFonts w:hint="cs"/>
          <w:rtl/>
          <w:lang w:eastAsia="he-IL"/>
        </w:rPr>
        <w:t>אבל תוך כדי גם חשבתי על הוריי</w:t>
      </w:r>
      <w:bookmarkStart w:id="3657" w:name="_ETM_Q5_636798"/>
      <w:bookmarkEnd w:id="3657"/>
      <w:r>
        <w:rPr>
          <w:rFonts w:hint="cs"/>
          <w:rtl/>
          <w:lang w:eastAsia="he-IL"/>
        </w:rPr>
        <w:t xml:space="preserve"> ועל הדרך שהם חינכו אותי; על אבא, שהיה איש התיישבות, איש ציבור, פע</w:t>
      </w:r>
      <w:bookmarkStart w:id="3658" w:name="_ETM_Q5_639789"/>
      <w:bookmarkEnd w:id="3658"/>
      <w:r>
        <w:rPr>
          <w:rFonts w:hint="cs"/>
          <w:rtl/>
          <w:lang w:eastAsia="he-IL"/>
        </w:rPr>
        <w:t xml:space="preserve">ל בתחום החינוך, בחקלאות, בכלכלה ורבות בפיתוח הגליל. חשבתי על זה שאנשים שהוא שיתף איתם פעולה וכרת איתם בריתות היו מהשמאל והימין, יהודים ושאינם יהודים. ברוח דומה, אדוני היושב-ראש, אני מחנך </w:t>
      </w:r>
      <w:bookmarkStart w:id="3659" w:name="_ETM_Q5_648899"/>
      <w:bookmarkEnd w:id="3659"/>
      <w:r>
        <w:rPr>
          <w:rFonts w:hint="cs"/>
          <w:rtl/>
          <w:lang w:eastAsia="he-IL"/>
        </w:rPr>
        <w:t>גם את ילדיי</w:t>
      </w:r>
      <w:bookmarkStart w:id="3660" w:name="_ETM_Q5_657000"/>
      <w:bookmarkEnd w:id="3660"/>
      <w:r>
        <w:rPr>
          <w:rFonts w:hint="cs"/>
          <w:rtl/>
          <w:lang w:eastAsia="he-IL"/>
        </w:rPr>
        <w:t xml:space="preserve">, על מנת שישרתו בצה"ל באותה דבקות </w:t>
      </w:r>
      <w:bookmarkStart w:id="3661" w:name="_ETM_Q5_658943"/>
      <w:bookmarkStart w:id="3662" w:name="_ETM_Q5_672819"/>
      <w:bookmarkEnd w:id="3661"/>
      <w:bookmarkEnd w:id="3662"/>
      <w:r>
        <w:rPr>
          <w:rFonts w:hint="cs"/>
          <w:rtl/>
          <w:lang w:eastAsia="he-IL"/>
        </w:rPr>
        <w:t>ובאותה אהבה ובאותה תשוקה לארץ הזו ולעם הזה, בדיוק כפי שאני שירתי.</w:t>
      </w:r>
    </w:p>
    <w:p w:rsidR="00FA1500" w:rsidRDefault="00FA1500" w:rsidP="000C6E63">
      <w:pPr>
        <w:rPr>
          <w:rtl/>
          <w:lang w:eastAsia="he-IL"/>
        </w:rPr>
      </w:pPr>
    </w:p>
    <w:p w:rsidR="00FA1500" w:rsidRDefault="00FA1500" w:rsidP="006F389D">
      <w:pPr>
        <w:rPr>
          <w:rtl/>
        </w:rPr>
      </w:pPr>
      <w:r>
        <w:rPr>
          <w:rFonts w:hint="cs"/>
          <w:rtl/>
          <w:lang w:eastAsia="he-IL"/>
        </w:rPr>
        <w:t>ובעודי מהרהר בסוג</w:t>
      </w:r>
      <w:bookmarkStart w:id="3663" w:name="_ETM_Q5_663080"/>
      <w:bookmarkEnd w:id="3663"/>
      <w:r>
        <w:rPr>
          <w:rFonts w:hint="cs"/>
          <w:rtl/>
          <w:lang w:eastAsia="he-IL"/>
        </w:rPr>
        <w:t>יה הזאת, אני זוכה לשמוע היום את יושב-ראש מפלגתך, יש עתיד</w:t>
      </w:r>
      <w:bookmarkStart w:id="3664" w:name="_ETM_Q5_679891"/>
      <w:bookmarkEnd w:id="3664"/>
      <w:r>
        <w:rPr>
          <w:rFonts w:hint="cs"/>
          <w:rtl/>
          <w:lang w:eastAsia="he-IL"/>
        </w:rPr>
        <w:t xml:space="preserve"> קוראים לה, מדבר על פטריוטיות בו בזמן שהוא נוהג בפטרונות</w:t>
      </w:r>
      <w:bookmarkStart w:id="3665" w:name="_ETM_Q5_678460"/>
      <w:bookmarkEnd w:id="3665"/>
      <w:r>
        <w:rPr>
          <w:rFonts w:hint="cs"/>
          <w:rtl/>
          <w:lang w:eastAsia="he-IL"/>
        </w:rPr>
        <w:t xml:space="preserve">. איני יודע למה דווקא הוא כל הזמן בוחר </w:t>
      </w:r>
      <w:bookmarkStart w:id="3666" w:name="_ETM_Q5_689231"/>
      <w:bookmarkEnd w:id="3666"/>
      <w:r>
        <w:rPr>
          <w:rFonts w:hint="cs"/>
          <w:rtl/>
          <w:lang w:eastAsia="he-IL"/>
        </w:rPr>
        <w:t xml:space="preserve">להזכיר את שירותו הצבאי, שאף אחד עד היום לא יודע מה בדיוק הוא עשה </w:t>
      </w:r>
      <w:bookmarkStart w:id="3667" w:name="_ETM_Q5_685930"/>
      <w:bookmarkEnd w:id="3667"/>
      <w:r>
        <w:rPr>
          <w:rFonts w:hint="cs"/>
          <w:rtl/>
          <w:lang w:eastAsia="he-IL"/>
        </w:rPr>
        <w:t>שם. כשהוא מדבר על איחוי</w:t>
      </w:r>
      <w:bookmarkStart w:id="3668" w:name="_ETM_Q5_695364"/>
      <w:bookmarkEnd w:id="3668"/>
      <w:r>
        <w:rPr>
          <w:rFonts w:hint="cs"/>
          <w:rtl/>
          <w:lang w:eastAsia="he-IL"/>
        </w:rPr>
        <w:t xml:space="preserve"> הוא מדבר על שיסוי והסתה ושנאה.</w:t>
      </w:r>
      <w:bookmarkStart w:id="3669" w:name="_ETM_Q5_692780"/>
      <w:bookmarkEnd w:id="3669"/>
      <w:r>
        <w:rPr>
          <w:rFonts w:hint="cs"/>
          <w:rtl/>
          <w:lang w:eastAsia="he-IL"/>
        </w:rPr>
        <w:t xml:space="preserve"> ואתם כן חרגתם, </w:t>
      </w:r>
      <w:bookmarkStart w:id="3670" w:name="_ETM_Q5_701523"/>
      <w:bookmarkEnd w:id="3670"/>
      <w:r>
        <w:rPr>
          <w:rFonts w:hint="cs"/>
          <w:rtl/>
          <w:lang w:eastAsia="he-IL"/>
        </w:rPr>
        <w:t xml:space="preserve">עברתם כל גבול. חולדאי, חלוץ, כולם עם </w:t>
      </w:r>
      <w:bookmarkStart w:id="3671" w:name="_ETM_Q5_698581"/>
      <w:bookmarkStart w:id="3672" w:name="_ETM_Q5_704091"/>
      <w:bookmarkEnd w:id="3671"/>
      <w:bookmarkEnd w:id="3672"/>
      <w:r>
        <w:rPr>
          <w:rFonts w:hint="cs"/>
          <w:rtl/>
          <w:lang w:eastAsia="he-IL"/>
        </w:rPr>
        <w:t xml:space="preserve">פנינים, </w:t>
      </w:r>
      <w:bookmarkStart w:id="3673" w:name="_ETM_Q5_707493"/>
      <w:bookmarkEnd w:id="3673"/>
      <w:r>
        <w:rPr>
          <w:rFonts w:hint="cs"/>
          <w:rtl/>
          <w:lang w:eastAsia="he-IL"/>
        </w:rPr>
        <w:t xml:space="preserve">חבל על הזמן: בוני הארץ אל מול הטפילים. כאילו </w:t>
      </w:r>
      <w:bookmarkStart w:id="3674" w:name="_ETM_Q5_710527"/>
      <w:bookmarkEnd w:id="3674"/>
      <w:r>
        <w:rPr>
          <w:rFonts w:hint="cs"/>
          <w:rtl/>
          <w:lang w:eastAsia="he-IL"/>
        </w:rPr>
        <w:t xml:space="preserve">הייתה זו המדינה שלכם, כאילו רק אתם נלחמתם עליה, כאילו רק אתם </w:t>
      </w:r>
      <w:bookmarkStart w:id="3675" w:name="_ETM_Q5_709200"/>
      <w:bookmarkEnd w:id="3675"/>
      <w:r>
        <w:rPr>
          <w:rFonts w:hint="cs"/>
          <w:rtl/>
          <w:lang w:eastAsia="he-IL"/>
        </w:rPr>
        <w:t xml:space="preserve">בניתם אותה. </w:t>
      </w:r>
      <w:bookmarkStart w:id="3676" w:name="TOR_Q6"/>
      <w:bookmarkEnd w:id="3676"/>
      <w:r>
        <w:rPr>
          <w:rFonts w:hint="cs"/>
          <w:rtl/>
        </w:rPr>
        <w:t xml:space="preserve">הכול, קו מסרים אחד חורזת מפלגת יש עתיד, פטרונות, שיסוי, ואולי הייתי אומר גם גזענות. </w:t>
      </w:r>
    </w:p>
    <w:p w:rsidR="00FA1500" w:rsidRDefault="00FA1500" w:rsidP="000C6E63">
      <w:pPr>
        <w:ind w:firstLine="651"/>
        <w:rPr>
          <w:rtl/>
        </w:rPr>
      </w:pPr>
      <w:bookmarkStart w:id="3677" w:name="_ETM_Q6_135363"/>
      <w:bookmarkEnd w:id="3677"/>
    </w:p>
    <w:p w:rsidR="00FA1500" w:rsidRDefault="00FA1500" w:rsidP="000C6E63">
      <w:pPr>
        <w:ind w:firstLine="651"/>
        <w:rPr>
          <w:rtl/>
        </w:rPr>
      </w:pPr>
      <w:bookmarkStart w:id="3678" w:name="_ETM_Q6_135523"/>
      <w:bookmarkStart w:id="3679" w:name="_ETM_Q6_135626"/>
      <w:bookmarkStart w:id="3680" w:name="_ETM_Q6_135666"/>
      <w:bookmarkEnd w:id="3678"/>
      <w:bookmarkEnd w:id="3679"/>
      <w:bookmarkEnd w:id="3680"/>
      <w:r>
        <w:rPr>
          <w:rFonts w:hint="cs"/>
          <w:rtl/>
        </w:rPr>
        <w:t xml:space="preserve">כן, </w:t>
      </w:r>
      <w:bookmarkStart w:id="3681" w:name="_ETM_Q6_129340"/>
      <w:bookmarkEnd w:id="3681"/>
      <w:r>
        <w:rPr>
          <w:rFonts w:hint="cs"/>
          <w:rtl/>
        </w:rPr>
        <w:t xml:space="preserve">והוא שלח את הבריונים שלו להשתלט על ועדת החוקה. וכן, </w:t>
      </w:r>
      <w:bookmarkStart w:id="3682" w:name="_ETM_Q6_134767"/>
      <w:bookmarkEnd w:id="3682"/>
      <w:r>
        <w:rPr>
          <w:rFonts w:hint="cs"/>
          <w:rtl/>
        </w:rPr>
        <w:t xml:space="preserve">אדוני היושב-ראש, ממלכתיות לא נבנית בתפקיד, ממלכתיות נבנית בדוגמה אישית, </w:t>
      </w:r>
      <w:bookmarkStart w:id="3683" w:name="_ETM_Q6_142295"/>
      <w:bookmarkEnd w:id="3683"/>
      <w:r>
        <w:rPr>
          <w:rFonts w:hint="cs"/>
          <w:rtl/>
        </w:rPr>
        <w:t xml:space="preserve">ומפלגת יש עתיד היא מפלגה פשיסטית עם מחלקה של תנזים </w:t>
      </w:r>
      <w:bookmarkStart w:id="3684" w:name="_ETM_Q6_147035"/>
      <w:bookmarkEnd w:id="3684"/>
      <w:r>
        <w:rPr>
          <w:rFonts w:hint="cs"/>
          <w:rtl/>
        </w:rPr>
        <w:t xml:space="preserve">שפועלת בצורה חסרת אחריות, חסרת אחריות. לא היה דבר </w:t>
      </w:r>
      <w:bookmarkStart w:id="3685" w:name="_ETM_Q6_151372"/>
      <w:bookmarkEnd w:id="3685"/>
      <w:r>
        <w:rPr>
          <w:rFonts w:hint="cs"/>
          <w:rtl/>
        </w:rPr>
        <w:t xml:space="preserve">כזה, לא הייתה הסתה כזאת. </w:t>
      </w:r>
      <w:bookmarkStart w:id="3686" w:name="_ETM_Q6_153663"/>
      <w:bookmarkStart w:id="3687" w:name="_ETM_Q6_153681"/>
      <w:bookmarkStart w:id="3688" w:name="_ETM_Q6_171863"/>
      <w:bookmarkStart w:id="3689" w:name="_ETM_Q6_171974"/>
      <w:bookmarkEnd w:id="3686"/>
      <w:bookmarkEnd w:id="3687"/>
      <w:bookmarkEnd w:id="3688"/>
      <w:bookmarkEnd w:id="3689"/>
    </w:p>
    <w:p w:rsidR="00FA1500" w:rsidRDefault="00FA1500" w:rsidP="000C6E63">
      <w:pPr>
        <w:ind w:firstLine="651"/>
        <w:rPr>
          <w:rtl/>
        </w:rPr>
      </w:pPr>
      <w:bookmarkStart w:id="3690" w:name="_ETM_Q6_174640"/>
      <w:bookmarkStart w:id="3691" w:name="_ETM_Q6_174707"/>
      <w:bookmarkEnd w:id="3690"/>
      <w:bookmarkEnd w:id="3691"/>
    </w:p>
    <w:p w:rsidR="00FA1500" w:rsidRDefault="00FA1500" w:rsidP="006F389D">
      <w:pPr>
        <w:rPr>
          <w:rtl/>
        </w:rPr>
      </w:pPr>
      <w:bookmarkStart w:id="3692" w:name="_ETM_Q6_175055"/>
      <w:bookmarkStart w:id="3693" w:name="_ETM_Q6_175149"/>
      <w:bookmarkEnd w:id="3692"/>
      <w:bookmarkEnd w:id="3693"/>
      <w:r>
        <w:rPr>
          <w:rFonts w:hint="cs"/>
          <w:rtl/>
        </w:rPr>
        <w:t xml:space="preserve">אני בוגר התקופה של רצח </w:t>
      </w:r>
      <w:bookmarkStart w:id="3694" w:name="_ETM_Q6_155977"/>
      <w:bookmarkEnd w:id="3694"/>
      <w:r>
        <w:rPr>
          <w:rFonts w:hint="cs"/>
          <w:rtl/>
        </w:rPr>
        <w:t xml:space="preserve">רבין, הייתי אז בקורס מ"כים, הייתי אז בקורס קצינים, אני </w:t>
      </w:r>
      <w:bookmarkStart w:id="3695" w:name="_ETM_Q6_159812"/>
      <w:bookmarkEnd w:id="3695"/>
      <w:r>
        <w:rPr>
          <w:rFonts w:hint="cs"/>
          <w:rtl/>
        </w:rPr>
        <w:t xml:space="preserve">זוכר היטב. אתם מגדילים לעשות. </w:t>
      </w:r>
      <w:bookmarkStart w:id="3696" w:name="_ETM_Q6_162034"/>
      <w:bookmarkStart w:id="3697" w:name="_ETM_Q6_162098"/>
      <w:bookmarkStart w:id="3698" w:name="_ETM_Q6_162234"/>
      <w:bookmarkStart w:id="3699" w:name="_ETM_Q6_162286"/>
      <w:bookmarkEnd w:id="3696"/>
      <w:bookmarkEnd w:id="3697"/>
      <w:bookmarkEnd w:id="3698"/>
      <w:bookmarkEnd w:id="3699"/>
      <w:r>
        <w:rPr>
          <w:rFonts w:hint="cs"/>
          <w:rtl/>
        </w:rPr>
        <w:t xml:space="preserve">תזכרו שהוכל מוקלט, הכול </w:t>
      </w:r>
      <w:bookmarkStart w:id="3700" w:name="_ETM_Q6_164690"/>
      <w:bookmarkEnd w:id="3700"/>
      <w:r>
        <w:rPr>
          <w:rFonts w:hint="cs"/>
          <w:rtl/>
        </w:rPr>
        <w:t>מצולם. אין לכם טיפת בושה.</w:t>
      </w:r>
    </w:p>
    <w:p w:rsidR="00FA1500" w:rsidRDefault="00FA1500" w:rsidP="000C6E63">
      <w:pPr>
        <w:ind w:firstLine="0"/>
        <w:rPr>
          <w:rtl/>
        </w:rPr>
      </w:pPr>
      <w:bookmarkStart w:id="3701" w:name="_ETM_Q6_165717"/>
      <w:bookmarkStart w:id="3702" w:name="_ETM_Q6_165791"/>
      <w:bookmarkEnd w:id="3701"/>
      <w:bookmarkEnd w:id="3702"/>
    </w:p>
    <w:p w:rsidR="00FA1500" w:rsidRDefault="00FA1500" w:rsidP="000C6E63">
      <w:pPr>
        <w:pStyle w:val="af6"/>
        <w:keepNext/>
        <w:rPr>
          <w:rtl/>
        </w:rPr>
      </w:pPr>
      <w:r w:rsidRPr="009C5740">
        <w:rPr>
          <w:rStyle w:val="TagStyle"/>
          <w:rtl/>
        </w:rPr>
        <w:t xml:space="preserve">&lt;&lt; יור &gt;&gt; </w:t>
      </w:r>
      <w:r>
        <w:rPr>
          <w:rtl/>
        </w:rPr>
        <w:t>היו"ר אמיר אוחנה:</w:t>
      </w:r>
      <w:r w:rsidRPr="009C5740">
        <w:rPr>
          <w:rStyle w:val="TagStyle"/>
          <w:rtl/>
        </w:rPr>
        <w:t xml:space="preserve"> &lt;&lt; יור &gt;&gt;</w:t>
      </w:r>
      <w:r>
        <w:rPr>
          <w:rtl/>
        </w:rPr>
        <w:t xml:space="preserve"> </w:t>
      </w:r>
    </w:p>
    <w:p w:rsidR="00FA1500" w:rsidRDefault="00FA1500" w:rsidP="000C6E63">
      <w:pPr>
        <w:pStyle w:val="KeepWithNext"/>
        <w:rPr>
          <w:rtl/>
        </w:rPr>
      </w:pPr>
    </w:p>
    <w:p w:rsidR="00FA1500" w:rsidRPr="00A56364" w:rsidRDefault="00FA1500" w:rsidP="000C6E63">
      <w:pPr>
        <w:rPr>
          <w:rtl/>
        </w:rPr>
      </w:pPr>
      <w:bookmarkStart w:id="3703" w:name="_ETM_Q6_166427"/>
      <w:bookmarkEnd w:id="3703"/>
      <w:r>
        <w:rPr>
          <w:rFonts w:hint="cs"/>
          <w:rtl/>
        </w:rPr>
        <w:t>לסיום, אדוני.</w:t>
      </w:r>
    </w:p>
    <w:p w:rsidR="00FA1500" w:rsidRDefault="00FA1500" w:rsidP="000C6E63">
      <w:pPr>
        <w:rPr>
          <w:rtl/>
          <w:lang w:eastAsia="he-IL"/>
        </w:rPr>
      </w:pPr>
    </w:p>
    <w:p w:rsidR="00FA1500" w:rsidRDefault="00FA1500" w:rsidP="000C6E63">
      <w:pPr>
        <w:pStyle w:val="af5"/>
        <w:keepNext/>
        <w:rPr>
          <w:rtl/>
        </w:rPr>
      </w:pPr>
      <w:bookmarkStart w:id="3704" w:name="ET_interruption_5084_2"/>
      <w:r w:rsidRPr="009C5740">
        <w:rPr>
          <w:rStyle w:val="TagStyle"/>
          <w:rtl/>
        </w:rPr>
        <w:t xml:space="preserve"> &lt;&lt; קריאה &gt;&gt; </w:t>
      </w:r>
      <w:r>
        <w:rPr>
          <w:rtl/>
        </w:rPr>
        <w:t>מיקי לוי (יש עתיד):</w:t>
      </w:r>
      <w:r w:rsidRPr="009C5740">
        <w:rPr>
          <w:rStyle w:val="TagStyle"/>
          <w:rtl/>
        </w:rPr>
        <w:t xml:space="preserve"> &lt;&lt; קריאה &gt;&gt;</w:t>
      </w:r>
      <w:r>
        <w:rPr>
          <w:rtl/>
        </w:rPr>
        <w:t xml:space="preserve"> </w:t>
      </w:r>
      <w:bookmarkEnd w:id="3704"/>
    </w:p>
    <w:p w:rsidR="00FA1500" w:rsidRDefault="00FA1500" w:rsidP="000C6E63">
      <w:pPr>
        <w:pStyle w:val="KeepWithNext"/>
        <w:rPr>
          <w:rtl/>
          <w:lang w:eastAsia="he-IL"/>
        </w:rPr>
      </w:pPr>
    </w:p>
    <w:p w:rsidR="00FA1500" w:rsidRDefault="00FA1500" w:rsidP="000C6E63">
      <w:pPr>
        <w:rPr>
          <w:rtl/>
        </w:rPr>
      </w:pPr>
      <w:r>
        <w:rPr>
          <w:rFonts w:hint="cs"/>
          <w:rtl/>
        </w:rPr>
        <w:t>לא שמעתי אותך - - - כשקראו לראש ממשלה רוצח. לא שמעתי אותך אומר דבר. לא שמעתי אותך אומר דבר כשאומרים ממשלה מקוללת, שמאלנים בוגדים, למכלאות. לא שמעתי אותך. תודה.</w:t>
      </w:r>
    </w:p>
    <w:p w:rsidR="00FA1500" w:rsidRDefault="00FA1500" w:rsidP="000C6E63">
      <w:pPr>
        <w:keepNext/>
        <w:rPr>
          <w:rtl/>
        </w:rPr>
      </w:pPr>
      <w:bookmarkStart w:id="3705" w:name="_ETM_Q6_180407"/>
      <w:bookmarkStart w:id="3706" w:name="_ETM_Q6_181198"/>
      <w:bookmarkStart w:id="3707" w:name="ET_speakercontinue_6450_13"/>
      <w:bookmarkEnd w:id="3705"/>
      <w:bookmarkEnd w:id="3706"/>
    </w:p>
    <w:p w:rsidR="00FA1500" w:rsidRDefault="00FA1500" w:rsidP="000C6E63">
      <w:pPr>
        <w:pStyle w:val="-"/>
        <w:keepNext/>
        <w:rPr>
          <w:rtl/>
        </w:rPr>
      </w:pPr>
      <w:bookmarkStart w:id="3708" w:name="ET_speakercontinue_6450_14"/>
      <w:r w:rsidRPr="000E3944">
        <w:rPr>
          <w:rStyle w:val="TagStyle"/>
          <w:rtl/>
        </w:rPr>
        <w:t xml:space="preserve"> &lt;&lt; דובר_המשך &gt;&gt; </w:t>
      </w:r>
      <w:r w:rsidRPr="006F389D">
        <w:rPr>
          <w:rtl/>
        </w:rPr>
        <w:t>שר העלייה והקליטה אופיר סופר:</w:t>
      </w:r>
      <w:r w:rsidRPr="000E3944">
        <w:rPr>
          <w:rStyle w:val="TagStyle"/>
          <w:rtl/>
        </w:rPr>
        <w:t xml:space="preserve"> &lt;&lt; דובר_המשך &gt;&gt;</w:t>
      </w:r>
      <w:r>
        <w:rPr>
          <w:rStyle w:val="TagStyle"/>
          <w:rtl/>
        </w:rPr>
        <w:t xml:space="preserve"> </w:t>
      </w:r>
      <w:bookmarkEnd w:id="3708"/>
    </w:p>
    <w:bookmarkEnd w:id="3707"/>
    <w:p w:rsidR="00FA1500" w:rsidRDefault="00FA1500" w:rsidP="000C6E63">
      <w:pPr>
        <w:rPr>
          <w:rtl/>
        </w:rPr>
      </w:pPr>
    </w:p>
    <w:p w:rsidR="00FA1500" w:rsidRDefault="00FA1500" w:rsidP="000C6E63">
      <w:pPr>
        <w:rPr>
          <w:rtl/>
        </w:rPr>
      </w:pPr>
      <w:bookmarkStart w:id="3709" w:name="_ETM_Q6_180927"/>
      <w:bookmarkStart w:id="3710" w:name="_ETM_Q6_180957"/>
      <w:bookmarkEnd w:id="3709"/>
      <w:bookmarkEnd w:id="3710"/>
      <w:r>
        <w:rPr>
          <w:rFonts w:hint="cs"/>
          <w:rtl/>
        </w:rPr>
        <w:t xml:space="preserve">אני חושב שאמרתי רבות כשהיה צריך לומר. אני חושב שבניגוד ליושבים פה נתתי </w:t>
      </w:r>
      <w:bookmarkStart w:id="3711" w:name="_ETM_Q6_186297"/>
      <w:bookmarkEnd w:id="3711"/>
      <w:r>
        <w:rPr>
          <w:rFonts w:hint="cs"/>
          <w:rtl/>
        </w:rPr>
        <w:t xml:space="preserve">דוגמה אישית לאורך כל הדרך, ואני חושב שככה ראוי ונכון </w:t>
      </w:r>
      <w:bookmarkStart w:id="3712" w:name="_ETM_Q6_191395"/>
      <w:bookmarkEnd w:id="3712"/>
      <w:r>
        <w:rPr>
          <w:rFonts w:hint="cs"/>
          <w:rtl/>
        </w:rPr>
        <w:t xml:space="preserve">לנהוג. </w:t>
      </w:r>
    </w:p>
    <w:p w:rsidR="00FA1500" w:rsidRDefault="00FA1500" w:rsidP="000C6E63">
      <w:pPr>
        <w:rPr>
          <w:rtl/>
        </w:rPr>
      </w:pPr>
      <w:bookmarkStart w:id="3713" w:name="_ETM_Q6_193138"/>
      <w:bookmarkStart w:id="3714" w:name="_ETM_Q6_193181"/>
      <w:bookmarkEnd w:id="3713"/>
      <w:bookmarkEnd w:id="3714"/>
    </w:p>
    <w:p w:rsidR="00FA1500" w:rsidRDefault="00FA1500" w:rsidP="000C6E63">
      <w:pPr>
        <w:rPr>
          <w:rtl/>
        </w:rPr>
      </w:pPr>
      <w:r>
        <w:rPr>
          <w:rFonts w:hint="cs"/>
          <w:rtl/>
        </w:rPr>
        <w:t xml:space="preserve">אני כן קורא לאנשים היותר שפויים פה במערכת, לאלו שמגלים </w:t>
      </w:r>
      <w:bookmarkStart w:id="3715" w:name="_ETM_Q6_195839"/>
      <w:bookmarkEnd w:id="3715"/>
      <w:r>
        <w:rPr>
          <w:rFonts w:hint="cs"/>
          <w:rtl/>
        </w:rPr>
        <w:t xml:space="preserve">אחריות, יכול להיות שהם נמצאים יותר, אנשים כמו חילי טרופר </w:t>
      </w:r>
      <w:bookmarkStart w:id="3716" w:name="_ETM_Q6_200881"/>
      <w:bookmarkEnd w:id="3716"/>
      <w:r>
        <w:rPr>
          <w:rFonts w:hint="cs"/>
          <w:rtl/>
        </w:rPr>
        <w:t xml:space="preserve">ואחרים, כן לגלות אחריות כלפי השיח, כן להפסיק להתקטנן, כן </w:t>
      </w:r>
      <w:bookmarkStart w:id="3717" w:name="_ETM_Q6_207337"/>
      <w:bookmarkEnd w:id="3717"/>
      <w:r>
        <w:rPr>
          <w:rFonts w:hint="cs"/>
          <w:rtl/>
        </w:rPr>
        <w:t xml:space="preserve">להבין שהיו פה בחירות דמוקרטיות, הייתה הכרעה, זה לא אומר </w:t>
      </w:r>
      <w:bookmarkStart w:id="3718" w:name="_ETM_Q6_210924"/>
      <w:bookmarkEnd w:id="3718"/>
      <w:r>
        <w:rPr>
          <w:rFonts w:hint="cs"/>
          <w:rtl/>
        </w:rPr>
        <w:t xml:space="preserve">שאנחנו לא נהיה קשובים, אבל זה אומר שאפשר גם לקבל </w:t>
      </w:r>
      <w:bookmarkStart w:id="3719" w:name="_ETM_Q6_214764"/>
      <w:bookmarkEnd w:id="3719"/>
      <w:r>
        <w:rPr>
          <w:rFonts w:hint="cs"/>
          <w:rtl/>
        </w:rPr>
        <w:t>החלטות בהצבעה. תודה רבה.</w:t>
      </w:r>
    </w:p>
    <w:p w:rsidR="00FA1500" w:rsidRPr="000E3944" w:rsidRDefault="00FA1500" w:rsidP="000C6E63">
      <w:pPr>
        <w:rPr>
          <w:rtl/>
        </w:rPr>
      </w:pPr>
    </w:p>
    <w:p w:rsidR="00FA1500" w:rsidRDefault="00FA1500" w:rsidP="000C6E63">
      <w:pPr>
        <w:pStyle w:val="af6"/>
        <w:keepNext/>
        <w:rPr>
          <w:rtl/>
        </w:rPr>
      </w:pPr>
      <w:r w:rsidRPr="009C5740">
        <w:rPr>
          <w:rStyle w:val="TagStyle"/>
          <w:rtl/>
        </w:rPr>
        <w:t xml:space="preserve"> &lt;&lt; יור &gt;&gt; </w:t>
      </w:r>
      <w:r>
        <w:rPr>
          <w:rtl/>
        </w:rPr>
        <w:t>היו"ר אמיר אוחנה:</w:t>
      </w:r>
      <w:r w:rsidRPr="009C5740">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תודה רבה לשר סופר. יעלה ויבוא חבר </w:t>
      </w:r>
      <w:bookmarkStart w:id="3720" w:name="_ETM_Q6_218668"/>
      <w:bookmarkEnd w:id="3720"/>
      <w:r>
        <w:rPr>
          <w:rFonts w:hint="cs"/>
          <w:rtl/>
          <w:lang w:eastAsia="he-IL"/>
        </w:rPr>
        <w:t>הכנסת יצחק קרויזר.</w:t>
      </w:r>
      <w:bookmarkStart w:id="3721" w:name="_ETM_Q6_223025"/>
      <w:bookmarkEnd w:id="3721"/>
      <w:r>
        <w:rPr>
          <w:rFonts w:hint="cs"/>
          <w:rtl/>
          <w:lang w:eastAsia="he-IL"/>
        </w:rPr>
        <w:t xml:space="preserve"> שלוש דקות לרשותך, אדוני.</w:t>
      </w:r>
    </w:p>
    <w:p w:rsidR="00FA1500" w:rsidRDefault="00FA1500" w:rsidP="000C6E63">
      <w:pPr>
        <w:rPr>
          <w:rtl/>
          <w:lang w:eastAsia="he-IL"/>
        </w:rPr>
      </w:pPr>
      <w:bookmarkStart w:id="3722" w:name="_ETM_Q6_223086"/>
      <w:bookmarkEnd w:id="3722"/>
    </w:p>
    <w:p w:rsidR="00FA1500" w:rsidRDefault="00FA1500" w:rsidP="000C6E63">
      <w:pPr>
        <w:pStyle w:val="a4"/>
        <w:keepNext/>
        <w:rPr>
          <w:rtl/>
        </w:rPr>
      </w:pPr>
      <w:bookmarkStart w:id="3723" w:name="ET_speaker_6460_4"/>
      <w:r w:rsidRPr="009C5740">
        <w:rPr>
          <w:rStyle w:val="TagStyle"/>
          <w:rtl/>
        </w:rPr>
        <w:t xml:space="preserve"> &lt;&lt; דובר &gt;&gt; </w:t>
      </w:r>
      <w:bookmarkStart w:id="3724" w:name="_Toc127275318"/>
      <w:bookmarkStart w:id="3725" w:name="_Toc127353117"/>
      <w:bookmarkStart w:id="3726" w:name="_Toc127353217"/>
      <w:bookmarkStart w:id="3727" w:name="_Toc127353691"/>
      <w:bookmarkStart w:id="3728" w:name="_Toc127353798"/>
      <w:r>
        <w:rPr>
          <w:rtl/>
        </w:rPr>
        <w:t>יצחק קרויזר (עוצמה יהודית):</w:t>
      </w:r>
      <w:bookmarkEnd w:id="3724"/>
      <w:bookmarkEnd w:id="3725"/>
      <w:bookmarkEnd w:id="3726"/>
      <w:bookmarkEnd w:id="3727"/>
      <w:bookmarkEnd w:id="3728"/>
      <w:r w:rsidRPr="009C5740">
        <w:rPr>
          <w:rStyle w:val="TagStyle"/>
          <w:rtl/>
        </w:rPr>
        <w:t xml:space="preserve"> &lt;&lt; דובר &gt;&gt;</w:t>
      </w:r>
      <w:r>
        <w:rPr>
          <w:rtl/>
        </w:rPr>
        <w:t xml:space="preserve"> </w:t>
      </w:r>
      <w:bookmarkEnd w:id="3723"/>
    </w:p>
    <w:p w:rsidR="00FA1500" w:rsidRDefault="00FA1500" w:rsidP="000C6E63">
      <w:pPr>
        <w:pStyle w:val="KeepWithNext"/>
        <w:rPr>
          <w:rtl/>
          <w:lang w:eastAsia="he-IL"/>
        </w:rPr>
      </w:pPr>
    </w:p>
    <w:p w:rsidR="00FA1500" w:rsidRDefault="00FA1500" w:rsidP="006F389D">
      <w:pPr>
        <w:rPr>
          <w:rtl/>
          <w:lang w:eastAsia="he-IL"/>
        </w:rPr>
      </w:pPr>
      <w:r>
        <w:rPr>
          <w:rtl/>
          <w:lang w:eastAsia="he-IL"/>
        </w:rPr>
        <w:t xml:space="preserve">אלי סיני, בדולח, בני עצמון, גדיד, גן אור, גני טל, דוגית, כפר דרום, כפר ים, כרם עצמונה, </w:t>
      </w:r>
      <w:r>
        <w:rPr>
          <w:rFonts w:hint="cs"/>
          <w:rtl/>
          <w:lang w:eastAsia="he-IL"/>
        </w:rPr>
        <w:t xml:space="preserve">עצמונה, </w:t>
      </w:r>
      <w:r>
        <w:rPr>
          <w:rtl/>
          <w:lang w:eastAsia="he-IL"/>
        </w:rPr>
        <w:t>מורג, מעוז הים, נ</w:t>
      </w:r>
      <w:r>
        <w:rPr>
          <w:rFonts w:hint="cs"/>
          <w:rtl/>
          <w:lang w:eastAsia="he-IL"/>
        </w:rPr>
        <w:t>ו</w:t>
      </w:r>
      <w:r>
        <w:rPr>
          <w:rtl/>
          <w:lang w:eastAsia="he-IL"/>
        </w:rPr>
        <w:t>וה דקלים, ניסנית, נצרים, נצר חזני, פאת שדה, קטיף, רפיח ים, שירת הים, שליו, תל קטיפא</w:t>
      </w:r>
      <w:r>
        <w:rPr>
          <w:rFonts w:hint="cs"/>
          <w:rtl/>
          <w:lang w:eastAsia="he-IL"/>
        </w:rPr>
        <w:t>,</w:t>
      </w:r>
      <w:r>
        <w:rPr>
          <w:rtl/>
          <w:lang w:eastAsia="he-IL"/>
        </w:rPr>
        <w:t xml:space="preserve"> גנים, כדים, חומש, שא</w:t>
      </w:r>
      <w:r>
        <w:rPr>
          <w:rFonts w:hint="cs"/>
          <w:rtl/>
          <w:lang w:eastAsia="he-IL"/>
        </w:rPr>
        <w:t>-</w:t>
      </w:r>
      <w:r>
        <w:rPr>
          <w:rtl/>
          <w:lang w:eastAsia="he-IL"/>
        </w:rPr>
        <w:t>נור</w:t>
      </w:r>
      <w:r>
        <w:rPr>
          <w:rFonts w:hint="cs"/>
          <w:rtl/>
          <w:lang w:eastAsia="he-IL"/>
        </w:rPr>
        <w:t xml:space="preserve">. </w:t>
      </w:r>
      <w:bookmarkStart w:id="3729" w:name="_ETM_Q6_265709"/>
      <w:bookmarkStart w:id="3730" w:name="_ETM_Q6_265780"/>
      <w:bookmarkStart w:id="3731" w:name="_ETM_Q6_265998"/>
      <w:bookmarkStart w:id="3732" w:name="_ETM_Q6_266060"/>
      <w:bookmarkStart w:id="3733" w:name="_ETM_Q6_258515"/>
      <w:bookmarkStart w:id="3734" w:name="_ETM_Q6_258597"/>
      <w:bookmarkEnd w:id="3729"/>
      <w:bookmarkEnd w:id="3730"/>
      <w:bookmarkEnd w:id="3731"/>
      <w:bookmarkEnd w:id="3732"/>
      <w:bookmarkEnd w:id="3733"/>
      <w:bookmarkEnd w:id="3734"/>
      <w:r>
        <w:rPr>
          <w:rtl/>
          <w:lang w:eastAsia="he-IL"/>
        </w:rPr>
        <w:t>26 ישובים</w:t>
      </w:r>
      <w:r>
        <w:rPr>
          <w:rFonts w:hint="cs"/>
          <w:rtl/>
          <w:lang w:eastAsia="he-IL"/>
        </w:rPr>
        <w:t>,</w:t>
      </w:r>
      <w:r>
        <w:rPr>
          <w:rtl/>
          <w:lang w:eastAsia="he-IL"/>
        </w:rPr>
        <w:t xml:space="preserve"> 1,751 משפחות</w:t>
      </w:r>
      <w:r>
        <w:rPr>
          <w:rFonts w:hint="cs"/>
          <w:rtl/>
          <w:lang w:eastAsia="he-IL"/>
        </w:rPr>
        <w:t>.</w:t>
      </w:r>
    </w:p>
    <w:p w:rsidR="00FA1500" w:rsidRDefault="00FA1500" w:rsidP="000C6E63">
      <w:pPr>
        <w:rPr>
          <w:rtl/>
          <w:lang w:eastAsia="he-IL"/>
        </w:rPr>
      </w:pPr>
      <w:bookmarkStart w:id="3735" w:name="_ETM_Q6_260388"/>
      <w:bookmarkStart w:id="3736" w:name="_ETM_Q6_260465"/>
      <w:bookmarkEnd w:id="3735"/>
      <w:bookmarkEnd w:id="3736"/>
    </w:p>
    <w:p w:rsidR="00FA1500" w:rsidRDefault="00FA1500" w:rsidP="000C6E63">
      <w:pPr>
        <w:pStyle w:val="af5"/>
        <w:keepNext/>
        <w:rPr>
          <w:rtl/>
        </w:rPr>
      </w:pPr>
      <w:bookmarkStart w:id="3737" w:name="_ETM_Q6_263395"/>
      <w:bookmarkStart w:id="3738" w:name="_ETM_Q6_263458"/>
      <w:bookmarkEnd w:id="3737"/>
      <w:bookmarkEnd w:id="3738"/>
      <w:r w:rsidRPr="009C5740">
        <w:rPr>
          <w:rStyle w:val="TagStyle"/>
          <w:rtl/>
        </w:rPr>
        <w:t xml:space="preserve">&lt;&lt; קריאה &gt;&gt; </w:t>
      </w:r>
      <w:r>
        <w:rPr>
          <w:rtl/>
        </w:rPr>
        <w:t>עודד פורר (ישראל ביתנו):</w:t>
      </w:r>
      <w:r w:rsidRPr="009C5740">
        <w:rPr>
          <w:rStyle w:val="TagStyle"/>
          <w:rtl/>
        </w:rPr>
        <w:t xml:space="preserve"> &lt;&lt; קריאה &gt;&gt;</w:t>
      </w:r>
      <w:r>
        <w:rPr>
          <w:rtl/>
        </w:rPr>
        <w:t xml:space="preserve"> </w:t>
      </w:r>
    </w:p>
    <w:p w:rsidR="00FA1500" w:rsidRDefault="00FA1500" w:rsidP="000C6E63">
      <w:pPr>
        <w:pStyle w:val="KeepWithNext"/>
        <w:rPr>
          <w:rtl/>
          <w:lang w:eastAsia="he-IL"/>
        </w:rPr>
      </w:pPr>
    </w:p>
    <w:p w:rsidR="00FA1500" w:rsidRDefault="00FA1500" w:rsidP="006F389D">
      <w:pPr>
        <w:rPr>
          <w:rtl/>
          <w:lang w:eastAsia="he-IL"/>
        </w:rPr>
      </w:pPr>
      <w:r>
        <w:rPr>
          <w:rFonts w:hint="cs"/>
          <w:rtl/>
          <w:lang w:eastAsia="he-IL"/>
        </w:rPr>
        <w:t>ראש הממשלה נתניהו הצביע בעד הגירוש שלהם, בעד הגירוש שלהם, בשלוש קריאות.</w:t>
      </w:r>
    </w:p>
    <w:p w:rsidR="00FA1500" w:rsidRDefault="00FA1500" w:rsidP="000C6E63">
      <w:pPr>
        <w:rPr>
          <w:rtl/>
          <w:lang w:eastAsia="he-IL"/>
        </w:rPr>
      </w:pPr>
    </w:p>
    <w:p w:rsidR="00FA1500" w:rsidRDefault="00FA1500" w:rsidP="000C6E63">
      <w:pPr>
        <w:pStyle w:val="-"/>
        <w:keepNext/>
        <w:rPr>
          <w:rtl/>
        </w:rPr>
      </w:pPr>
      <w:bookmarkStart w:id="3739" w:name="_ETM_Q6_263710"/>
      <w:bookmarkStart w:id="3740" w:name="ET_speakercontinue_6460_15"/>
      <w:bookmarkEnd w:id="3739"/>
      <w:r w:rsidRPr="00464FB4">
        <w:rPr>
          <w:rStyle w:val="TagStyle"/>
          <w:rtl/>
        </w:rPr>
        <w:lastRenderedPageBreak/>
        <w:t xml:space="preserve"> &lt;&lt; דובר_המשך &gt;&gt; </w:t>
      </w:r>
      <w:r>
        <w:rPr>
          <w:rtl/>
        </w:rPr>
        <w:t>יצחק קרויזר (עוצמה יהודית):</w:t>
      </w:r>
      <w:r w:rsidRPr="00464FB4">
        <w:rPr>
          <w:rStyle w:val="TagStyle"/>
          <w:rtl/>
        </w:rPr>
        <w:t xml:space="preserve"> &lt;&lt; דובר_המשך &gt;&gt;</w:t>
      </w:r>
      <w:r>
        <w:rPr>
          <w:rStyle w:val="TagStyle"/>
          <w:rtl/>
        </w:rPr>
        <w:t xml:space="preserve"> </w:t>
      </w:r>
      <w:bookmarkEnd w:id="3740"/>
    </w:p>
    <w:p w:rsidR="00FA1500" w:rsidRDefault="00FA1500" w:rsidP="000C6E63">
      <w:pPr>
        <w:pStyle w:val="KeepWithNext"/>
        <w:rPr>
          <w:rtl/>
          <w:lang w:eastAsia="he-IL"/>
        </w:rPr>
      </w:pPr>
    </w:p>
    <w:p w:rsidR="00FA1500" w:rsidRPr="00494BC5" w:rsidRDefault="00FA1500" w:rsidP="000C6E63">
      <w:pPr>
        <w:rPr>
          <w:rtl/>
          <w:lang w:eastAsia="he-IL"/>
        </w:rPr>
      </w:pPr>
      <w:bookmarkStart w:id="3741" w:name="_ETM_Q6_263341"/>
      <w:bookmarkStart w:id="3742" w:name="_ETM_Q6_262692"/>
      <w:bookmarkStart w:id="3743" w:name="_ETM_Q6_262750"/>
      <w:bookmarkStart w:id="3744" w:name="_ETM_Q6_262690"/>
      <w:bookmarkStart w:id="3745" w:name="_ETM_Q6_262780"/>
      <w:bookmarkStart w:id="3746" w:name="_ETM_Q6_265923"/>
      <w:bookmarkEnd w:id="3741"/>
      <w:bookmarkEnd w:id="3742"/>
      <w:bookmarkEnd w:id="3743"/>
      <w:bookmarkEnd w:id="3744"/>
      <w:bookmarkEnd w:id="3745"/>
      <w:bookmarkEnd w:id="3746"/>
      <w:r w:rsidRPr="00494BC5">
        <w:rPr>
          <w:rtl/>
          <w:lang w:eastAsia="he-IL"/>
        </w:rPr>
        <w:t>14,280 תושבים יהודים נעקרים מבתיהם בתוכנית עקירה אכזרית וכואבת.</w:t>
      </w:r>
    </w:p>
    <w:p w:rsidR="00FA1500" w:rsidRPr="00494BC5" w:rsidRDefault="00FA1500" w:rsidP="000C6E63">
      <w:pPr>
        <w:rPr>
          <w:rtl/>
          <w:lang w:eastAsia="he-IL"/>
        </w:rPr>
      </w:pPr>
      <w:bookmarkStart w:id="3747" w:name="_ETM_Q6_272806"/>
      <w:bookmarkStart w:id="3748" w:name="_ETM_Q6_272865"/>
      <w:bookmarkEnd w:id="3747"/>
      <w:bookmarkEnd w:id="3748"/>
    </w:p>
    <w:p w:rsidR="00FA1500" w:rsidRDefault="00FA1500" w:rsidP="000C6E63">
      <w:pPr>
        <w:rPr>
          <w:rtl/>
          <w:lang w:eastAsia="he-IL"/>
        </w:rPr>
      </w:pPr>
      <w:r w:rsidRPr="00494BC5">
        <w:rPr>
          <w:rtl/>
          <w:lang w:eastAsia="he-IL"/>
        </w:rPr>
        <w:t>כבוד יו</w:t>
      </w:r>
      <w:r w:rsidRPr="00494BC5">
        <w:rPr>
          <w:rFonts w:hint="cs"/>
          <w:rtl/>
          <w:lang w:eastAsia="he-IL"/>
        </w:rPr>
        <w:t>שב-ראש</w:t>
      </w:r>
      <w:r w:rsidRPr="00494BC5">
        <w:rPr>
          <w:rtl/>
          <w:lang w:eastAsia="he-IL"/>
        </w:rPr>
        <w:t xml:space="preserve"> הכנסת, שרים, כנסת נכבדה, אחי</w:t>
      </w:r>
      <w:r w:rsidRPr="00494BC5">
        <w:rPr>
          <w:rFonts w:hint="cs"/>
          <w:rtl/>
          <w:lang w:eastAsia="he-IL"/>
        </w:rPr>
        <w:t>י</w:t>
      </w:r>
      <w:r w:rsidRPr="00494BC5">
        <w:rPr>
          <w:rtl/>
          <w:lang w:eastAsia="he-IL"/>
        </w:rPr>
        <w:t xml:space="preserve"> מגורשי גוש קטיף וצפון השומרון</w:t>
      </w:r>
      <w:r w:rsidRPr="00494BC5">
        <w:rPr>
          <w:rFonts w:hint="cs"/>
          <w:rtl/>
          <w:lang w:eastAsia="he-IL"/>
        </w:rPr>
        <w:t xml:space="preserve">, </w:t>
      </w:r>
      <w:r w:rsidRPr="00494BC5">
        <w:rPr>
          <w:rtl/>
          <w:lang w:eastAsia="he-IL"/>
        </w:rPr>
        <w:t>היום יום כ</w:t>
      </w:r>
      <w:r w:rsidRPr="00494BC5">
        <w:rPr>
          <w:rFonts w:hint="cs"/>
          <w:rtl/>
          <w:lang w:eastAsia="he-IL"/>
        </w:rPr>
        <w:t>"</w:t>
      </w:r>
      <w:r w:rsidRPr="00494BC5">
        <w:rPr>
          <w:rtl/>
          <w:lang w:eastAsia="he-IL"/>
        </w:rPr>
        <w:t xml:space="preserve">ב בשבט, נקבע </w:t>
      </w:r>
      <w:r>
        <w:rPr>
          <w:rFonts w:hint="cs"/>
          <w:rtl/>
          <w:lang w:eastAsia="he-IL"/>
        </w:rPr>
        <w:t>ל</w:t>
      </w:r>
      <w:r w:rsidRPr="00494BC5">
        <w:rPr>
          <w:rtl/>
          <w:lang w:eastAsia="he-IL"/>
        </w:rPr>
        <w:t xml:space="preserve">יום </w:t>
      </w:r>
      <w:r>
        <w:rPr>
          <w:rFonts w:hint="cs"/>
          <w:rtl/>
          <w:lang w:eastAsia="he-IL"/>
        </w:rPr>
        <w:t>ש</w:t>
      </w:r>
      <w:r w:rsidRPr="00494BC5">
        <w:rPr>
          <w:rtl/>
          <w:lang w:eastAsia="he-IL"/>
        </w:rPr>
        <w:t>בו מציינים במוסדות החינוך את יום הג</w:t>
      </w:r>
      <w:r>
        <w:rPr>
          <w:rFonts w:hint="cs"/>
          <w:rtl/>
          <w:lang w:eastAsia="he-IL"/>
        </w:rPr>
        <w:t>י</w:t>
      </w:r>
      <w:r w:rsidRPr="00494BC5">
        <w:rPr>
          <w:rtl/>
          <w:lang w:eastAsia="he-IL"/>
        </w:rPr>
        <w:t>רוש מגוש קטיף ומצפון השומרון</w:t>
      </w:r>
      <w:r>
        <w:rPr>
          <w:rFonts w:hint="cs"/>
          <w:rtl/>
          <w:lang w:eastAsia="he-IL"/>
        </w:rPr>
        <w:t xml:space="preserve">, </w:t>
      </w:r>
      <w:bookmarkStart w:id="3749" w:name="_ETM_Q6_287972"/>
      <w:bookmarkStart w:id="3750" w:name="_ETM_Q6_288052"/>
      <w:bookmarkEnd w:id="3749"/>
      <w:bookmarkEnd w:id="3750"/>
      <w:r w:rsidRPr="00494BC5">
        <w:rPr>
          <w:rtl/>
          <w:lang w:eastAsia="he-IL"/>
        </w:rPr>
        <w:t>ת</w:t>
      </w:r>
      <w:r w:rsidRPr="00494BC5">
        <w:rPr>
          <w:rFonts w:hint="cs"/>
          <w:rtl/>
          <w:lang w:eastAsia="he-IL"/>
        </w:rPr>
        <w:t>ו</w:t>
      </w:r>
      <w:r w:rsidRPr="00494BC5">
        <w:rPr>
          <w:rtl/>
          <w:lang w:eastAsia="he-IL"/>
        </w:rPr>
        <w:t>כנית ההתנתקות שהייתה שנויה במחלוקת רבה בציבור</w:t>
      </w:r>
      <w:r w:rsidRPr="00494BC5">
        <w:rPr>
          <w:rFonts w:hint="cs"/>
          <w:rtl/>
          <w:lang w:eastAsia="he-IL"/>
        </w:rPr>
        <w:t>,</w:t>
      </w:r>
      <w:r w:rsidRPr="00494BC5">
        <w:rPr>
          <w:rtl/>
          <w:lang w:eastAsia="he-IL"/>
        </w:rPr>
        <w:t xml:space="preserve"> ובפרט בקרב מצביעי מפלג</w:t>
      </w:r>
      <w:r>
        <w:rPr>
          <w:rFonts w:hint="cs"/>
          <w:rtl/>
          <w:lang w:eastAsia="he-IL"/>
        </w:rPr>
        <w:t>ו</w:t>
      </w:r>
      <w:r w:rsidRPr="00494BC5">
        <w:rPr>
          <w:rtl/>
          <w:lang w:eastAsia="he-IL"/>
        </w:rPr>
        <w:t>ת הימין שהרכיב</w:t>
      </w:r>
      <w:r>
        <w:rPr>
          <w:rFonts w:hint="cs"/>
          <w:rtl/>
          <w:lang w:eastAsia="he-IL"/>
        </w:rPr>
        <w:t>ו</w:t>
      </w:r>
      <w:r w:rsidRPr="00494BC5">
        <w:rPr>
          <w:rtl/>
          <w:lang w:eastAsia="he-IL"/>
        </w:rPr>
        <w:t xml:space="preserve"> את ממשלת אריאל שרון שביצעה את תוכנית</w:t>
      </w:r>
      <w:r>
        <w:rPr>
          <w:rFonts w:hint="cs"/>
          <w:rtl/>
          <w:lang w:eastAsia="he-IL"/>
        </w:rPr>
        <w:t xml:space="preserve"> ההתנתקות.</w:t>
      </w:r>
      <w:r w:rsidRPr="00494BC5">
        <w:rPr>
          <w:rtl/>
          <w:lang w:eastAsia="he-IL"/>
        </w:rPr>
        <w:t xml:space="preserve"> </w:t>
      </w:r>
    </w:p>
    <w:p w:rsidR="00FA1500" w:rsidRDefault="00FA1500" w:rsidP="000C6E63">
      <w:pPr>
        <w:rPr>
          <w:rtl/>
          <w:lang w:eastAsia="he-IL"/>
        </w:rPr>
      </w:pPr>
      <w:bookmarkStart w:id="3751" w:name="_ETM_Q6_306164"/>
      <w:bookmarkStart w:id="3752" w:name="_ETM_Q6_306224"/>
      <w:bookmarkEnd w:id="3751"/>
      <w:bookmarkEnd w:id="3752"/>
    </w:p>
    <w:p w:rsidR="00FA1500" w:rsidRPr="00494BC5" w:rsidRDefault="00FA1500" w:rsidP="000C6E63">
      <w:pPr>
        <w:rPr>
          <w:rtl/>
          <w:lang w:eastAsia="he-IL"/>
        </w:rPr>
      </w:pPr>
      <w:bookmarkStart w:id="3753" w:name="_ETM_Q6_306372"/>
      <w:bookmarkStart w:id="3754" w:name="_ETM_Q6_306450"/>
      <w:bookmarkEnd w:id="3753"/>
      <w:bookmarkEnd w:id="3754"/>
      <w:r w:rsidRPr="00494BC5">
        <w:rPr>
          <w:rtl/>
          <w:lang w:eastAsia="he-IL"/>
        </w:rPr>
        <w:t xml:space="preserve">לא זכו לסעד מבית המשפט העליון, לא זכו לבקשת פשרה ותיווך מצד הנשיא, לא זכו לצדק </w:t>
      </w:r>
      <w:r w:rsidRPr="00494BC5">
        <w:rPr>
          <w:rFonts w:hint="cs"/>
          <w:rtl/>
          <w:lang w:eastAsia="he-IL"/>
        </w:rPr>
        <w:t>ו</w:t>
      </w:r>
      <w:r w:rsidRPr="00494BC5">
        <w:rPr>
          <w:rtl/>
          <w:lang w:eastAsia="he-IL"/>
        </w:rPr>
        <w:t>לא זכו לחמלה.</w:t>
      </w:r>
      <w:bookmarkStart w:id="3755" w:name="_ETM_Q6_309637"/>
      <w:bookmarkStart w:id="3756" w:name="_ETM_Q6_309710"/>
      <w:bookmarkEnd w:id="3755"/>
      <w:bookmarkEnd w:id="3756"/>
      <w:r>
        <w:rPr>
          <w:rFonts w:hint="cs"/>
          <w:rtl/>
          <w:lang w:eastAsia="he-IL"/>
        </w:rPr>
        <w:t xml:space="preserve"> </w:t>
      </w:r>
      <w:r w:rsidRPr="00494BC5">
        <w:rPr>
          <w:rtl/>
          <w:lang w:eastAsia="he-IL"/>
        </w:rPr>
        <w:t xml:space="preserve">וכך, ב-15 </w:t>
      </w:r>
      <w:r>
        <w:rPr>
          <w:rFonts w:hint="cs"/>
          <w:rtl/>
          <w:lang w:eastAsia="he-IL"/>
        </w:rPr>
        <w:t>ב</w:t>
      </w:r>
      <w:r w:rsidRPr="00494BC5">
        <w:rPr>
          <w:rtl/>
          <w:lang w:eastAsia="he-IL"/>
        </w:rPr>
        <w:t>אוגוסט 2005 החלה עקירה אכזרית של 14,280 יהודים מביתם</w:t>
      </w:r>
      <w:r>
        <w:rPr>
          <w:rFonts w:hint="cs"/>
          <w:rtl/>
          <w:lang w:eastAsia="he-IL"/>
        </w:rPr>
        <w:t>.</w:t>
      </w:r>
      <w:r w:rsidRPr="00494BC5">
        <w:rPr>
          <w:rtl/>
          <w:lang w:eastAsia="he-IL"/>
        </w:rPr>
        <w:t xml:space="preserve"> פונו בתי עלמין וקברים נעקרו ממקומם, פונו בתי כנסת, נהרסו ונעקרו חממות, נהרס מפעל ח</w:t>
      </w:r>
      <w:r w:rsidRPr="00494BC5">
        <w:rPr>
          <w:rFonts w:hint="cs"/>
          <w:rtl/>
          <w:lang w:eastAsia="he-IL"/>
        </w:rPr>
        <w:t>יי</w:t>
      </w:r>
      <w:r w:rsidRPr="00494BC5">
        <w:rPr>
          <w:rtl/>
          <w:lang w:eastAsia="he-IL"/>
        </w:rPr>
        <w:t>ם שלם</w:t>
      </w:r>
      <w:r w:rsidRPr="00494BC5">
        <w:rPr>
          <w:rFonts w:hint="cs"/>
          <w:rtl/>
          <w:lang w:eastAsia="he-IL"/>
        </w:rPr>
        <w:t xml:space="preserve">. </w:t>
      </w:r>
      <w:r w:rsidRPr="00494BC5">
        <w:rPr>
          <w:rtl/>
          <w:lang w:eastAsia="he-IL"/>
        </w:rPr>
        <w:t>65% מתושבי גוש קטיף</w:t>
      </w:r>
      <w:r w:rsidRPr="00494BC5">
        <w:rPr>
          <w:rFonts w:hint="cs"/>
          <w:rtl/>
          <w:lang w:eastAsia="he-IL"/>
        </w:rPr>
        <w:t xml:space="preserve"> גם</w:t>
      </w:r>
      <w:r w:rsidRPr="00494BC5">
        <w:rPr>
          <w:rtl/>
          <w:lang w:eastAsia="he-IL"/>
        </w:rPr>
        <w:t xml:space="preserve"> איבדו את מקור פרנסתם.</w:t>
      </w:r>
    </w:p>
    <w:p w:rsidR="00FA1500" w:rsidRPr="00494BC5" w:rsidRDefault="00FA1500" w:rsidP="000C6E63">
      <w:pPr>
        <w:rPr>
          <w:rtl/>
          <w:lang w:eastAsia="he-IL"/>
        </w:rPr>
      </w:pPr>
    </w:p>
    <w:p w:rsidR="00FA1500" w:rsidRDefault="00FA1500" w:rsidP="000C6E63">
      <w:pPr>
        <w:rPr>
          <w:rtl/>
          <w:lang w:eastAsia="he-IL"/>
        </w:rPr>
      </w:pPr>
      <w:r w:rsidRPr="00494BC5">
        <w:rPr>
          <w:rtl/>
          <w:lang w:eastAsia="he-IL"/>
        </w:rPr>
        <w:t>במשך שנים סחבו תושבי גוש קטיף את נזקי העקירה: רבים מהם נזקקו לסיוע פסיכולוג</w:t>
      </w:r>
      <w:r w:rsidRPr="00494BC5">
        <w:rPr>
          <w:rFonts w:hint="cs"/>
          <w:rtl/>
          <w:lang w:eastAsia="he-IL"/>
        </w:rPr>
        <w:t>י</w:t>
      </w:r>
      <w:r w:rsidRPr="00494BC5">
        <w:rPr>
          <w:rtl/>
          <w:lang w:eastAsia="he-IL"/>
        </w:rPr>
        <w:t xml:space="preserve"> ונפשי, בני נוער רבים נשרו ממסגרות החינוך</w:t>
      </w:r>
      <w:r>
        <w:rPr>
          <w:rFonts w:hint="cs"/>
          <w:rtl/>
          <w:lang w:eastAsia="he-IL"/>
        </w:rPr>
        <w:t>,</w:t>
      </w:r>
      <w:r w:rsidRPr="00494BC5">
        <w:rPr>
          <w:rtl/>
          <w:lang w:eastAsia="he-IL"/>
        </w:rPr>
        <w:t xml:space="preserve"> ואלה שנשארו, על פ</w:t>
      </w:r>
      <w:r w:rsidRPr="00494BC5">
        <w:rPr>
          <w:rFonts w:hint="cs"/>
          <w:rtl/>
          <w:lang w:eastAsia="he-IL"/>
        </w:rPr>
        <w:t>י</w:t>
      </w:r>
      <w:r w:rsidRPr="00494BC5">
        <w:rPr>
          <w:rtl/>
          <w:lang w:eastAsia="he-IL"/>
        </w:rPr>
        <w:t xml:space="preserve"> המחקרים השונים, הישגיהם</w:t>
      </w:r>
      <w:r>
        <w:rPr>
          <w:rtl/>
          <w:lang w:eastAsia="he-IL"/>
        </w:rPr>
        <w:t xml:space="preserve"> הלימודיים ואחוז</w:t>
      </w:r>
      <w:r>
        <w:rPr>
          <w:rFonts w:hint="cs"/>
          <w:rtl/>
          <w:lang w:eastAsia="he-IL"/>
        </w:rPr>
        <w:t>י</w:t>
      </w:r>
      <w:r>
        <w:rPr>
          <w:rtl/>
          <w:lang w:eastAsia="he-IL"/>
        </w:rPr>
        <w:t xml:space="preserve"> הזכא</w:t>
      </w:r>
      <w:r>
        <w:rPr>
          <w:rFonts w:hint="cs"/>
          <w:rtl/>
          <w:lang w:eastAsia="he-IL"/>
        </w:rPr>
        <w:t>ות</w:t>
      </w:r>
      <w:r>
        <w:rPr>
          <w:rtl/>
          <w:lang w:eastAsia="he-IL"/>
        </w:rPr>
        <w:t xml:space="preserve"> לתעודות בגרות היו נמוכים ביחס לשאר בני גילם.</w:t>
      </w:r>
      <w:r>
        <w:rPr>
          <w:rFonts w:hint="cs"/>
          <w:rtl/>
          <w:lang w:eastAsia="he-IL"/>
        </w:rPr>
        <w:t xml:space="preserve"> </w:t>
      </w:r>
      <w:bookmarkStart w:id="3757" w:name="_ETM_Q6_350776"/>
      <w:bookmarkStart w:id="3758" w:name="_ETM_Q6_350820"/>
      <w:bookmarkStart w:id="3759" w:name="_ETM_Q6_351391"/>
      <w:bookmarkStart w:id="3760" w:name="_ETM_Q6_351462"/>
      <w:bookmarkEnd w:id="3757"/>
      <w:bookmarkEnd w:id="3758"/>
      <w:bookmarkEnd w:id="3759"/>
      <w:bookmarkEnd w:id="3760"/>
      <w:r>
        <w:rPr>
          <w:rtl/>
          <w:lang w:eastAsia="he-IL"/>
        </w:rPr>
        <w:t>תושבים רבים חלו</w:t>
      </w:r>
      <w:r>
        <w:rPr>
          <w:rFonts w:hint="cs"/>
          <w:rtl/>
          <w:lang w:eastAsia="he-IL"/>
        </w:rPr>
        <w:t>,</w:t>
      </w:r>
      <w:r>
        <w:rPr>
          <w:rtl/>
          <w:lang w:eastAsia="he-IL"/>
        </w:rPr>
        <w:t xml:space="preserve"> תושבים לא מעטים איבדו </w:t>
      </w:r>
      <w:r>
        <w:rPr>
          <w:rFonts w:hint="cs"/>
          <w:rtl/>
          <w:lang w:eastAsia="he-IL"/>
        </w:rPr>
        <w:t>את ה</w:t>
      </w:r>
      <w:r>
        <w:rPr>
          <w:rtl/>
          <w:lang w:eastAsia="he-IL"/>
        </w:rPr>
        <w:t>תקווה</w:t>
      </w:r>
      <w:r>
        <w:rPr>
          <w:rFonts w:hint="cs"/>
          <w:rtl/>
          <w:lang w:eastAsia="he-IL"/>
        </w:rPr>
        <w:t>,</w:t>
      </w:r>
      <w:r>
        <w:rPr>
          <w:rtl/>
          <w:lang w:eastAsia="he-IL"/>
        </w:rPr>
        <w:t xml:space="preserve"> אך למרות הכ</w:t>
      </w:r>
      <w:r>
        <w:rPr>
          <w:rFonts w:hint="cs"/>
          <w:rtl/>
          <w:lang w:eastAsia="he-IL"/>
        </w:rPr>
        <w:t>ו</w:t>
      </w:r>
      <w:r>
        <w:rPr>
          <w:rtl/>
          <w:lang w:eastAsia="he-IL"/>
        </w:rPr>
        <w:t>ל, עקורי גוש קטיף לא דיברו על ירידה מהארץ, עקור</w:t>
      </w:r>
      <w:r>
        <w:rPr>
          <w:rFonts w:hint="cs"/>
          <w:rtl/>
          <w:lang w:eastAsia="he-IL"/>
        </w:rPr>
        <w:t>י</w:t>
      </w:r>
      <w:r>
        <w:rPr>
          <w:rtl/>
          <w:lang w:eastAsia="he-IL"/>
        </w:rPr>
        <w:t xml:space="preserve"> גוש קטיף לא קר</w:t>
      </w:r>
      <w:r>
        <w:rPr>
          <w:rFonts w:hint="cs"/>
          <w:rtl/>
          <w:lang w:eastAsia="he-IL"/>
        </w:rPr>
        <w:t>א</w:t>
      </w:r>
      <w:r>
        <w:rPr>
          <w:rtl/>
          <w:lang w:eastAsia="he-IL"/>
        </w:rPr>
        <w:t>ו למרי אזרחי ולא למר</w:t>
      </w:r>
      <w:r>
        <w:rPr>
          <w:rFonts w:hint="cs"/>
          <w:rtl/>
          <w:lang w:eastAsia="he-IL"/>
        </w:rPr>
        <w:t>ו</w:t>
      </w:r>
      <w:r>
        <w:rPr>
          <w:rtl/>
          <w:lang w:eastAsia="he-IL"/>
        </w:rPr>
        <w:t>ד במדינה, עקור</w:t>
      </w:r>
      <w:r>
        <w:rPr>
          <w:rFonts w:hint="cs"/>
          <w:rtl/>
          <w:lang w:eastAsia="he-IL"/>
        </w:rPr>
        <w:t>י</w:t>
      </w:r>
      <w:r>
        <w:rPr>
          <w:rtl/>
          <w:lang w:eastAsia="he-IL"/>
        </w:rPr>
        <w:t xml:space="preserve"> גוש קטיף לא קראו לסירוב פקודה, עקור</w:t>
      </w:r>
      <w:r>
        <w:rPr>
          <w:rFonts w:hint="cs"/>
          <w:rtl/>
          <w:lang w:eastAsia="he-IL"/>
        </w:rPr>
        <w:t>י</w:t>
      </w:r>
      <w:r>
        <w:rPr>
          <w:rtl/>
          <w:lang w:eastAsia="he-IL"/>
        </w:rPr>
        <w:t xml:space="preserve"> גוש קטיף לא קראו להפיכה במדינה.</w:t>
      </w:r>
    </w:p>
    <w:p w:rsidR="00FA1500" w:rsidRDefault="00FA1500" w:rsidP="000C6E63">
      <w:pPr>
        <w:rPr>
          <w:rtl/>
          <w:lang w:eastAsia="he-IL"/>
        </w:rPr>
      </w:pPr>
      <w:bookmarkStart w:id="3761" w:name="_ETM_Q6_371055"/>
      <w:bookmarkStart w:id="3762" w:name="_ETM_Q6_371133"/>
      <w:bookmarkEnd w:id="3761"/>
      <w:bookmarkEnd w:id="3762"/>
    </w:p>
    <w:p w:rsidR="00FA1500" w:rsidRDefault="00FA1500" w:rsidP="000C6E63">
      <w:pPr>
        <w:rPr>
          <w:rtl/>
          <w:lang w:eastAsia="he-IL"/>
        </w:rPr>
      </w:pPr>
      <w:r>
        <w:rPr>
          <w:rtl/>
          <w:lang w:eastAsia="he-IL"/>
        </w:rPr>
        <w:t>עקור</w:t>
      </w:r>
      <w:r>
        <w:rPr>
          <w:rFonts w:hint="cs"/>
          <w:rtl/>
          <w:lang w:eastAsia="he-IL"/>
        </w:rPr>
        <w:t>י</w:t>
      </w:r>
      <w:r>
        <w:rPr>
          <w:rtl/>
          <w:lang w:eastAsia="he-IL"/>
        </w:rPr>
        <w:t xml:space="preserve"> גוש קטיף קיבלו את הכאב בממלכתיות, התיישבו בחלקי הארץ השונים, ניסו לאסוף את שברי חייהם, ילדיהם התגייסו ליח</w:t>
      </w:r>
      <w:r>
        <w:rPr>
          <w:rFonts w:hint="cs"/>
          <w:rtl/>
          <w:lang w:eastAsia="he-IL"/>
        </w:rPr>
        <w:t>י</w:t>
      </w:r>
      <w:r>
        <w:rPr>
          <w:rtl/>
          <w:lang w:eastAsia="he-IL"/>
        </w:rPr>
        <w:t xml:space="preserve">דות </w:t>
      </w:r>
      <w:r>
        <w:rPr>
          <w:rFonts w:hint="cs"/>
          <w:rtl/>
          <w:lang w:eastAsia="he-IL"/>
        </w:rPr>
        <w:t>ה</w:t>
      </w:r>
      <w:r>
        <w:rPr>
          <w:rtl/>
          <w:lang w:eastAsia="he-IL"/>
        </w:rPr>
        <w:t xml:space="preserve">מובחרות </w:t>
      </w:r>
      <w:r>
        <w:rPr>
          <w:rFonts w:hint="cs"/>
          <w:rtl/>
          <w:lang w:eastAsia="he-IL"/>
        </w:rPr>
        <w:t xml:space="preserve">ביותר </w:t>
      </w:r>
      <w:r>
        <w:rPr>
          <w:rtl/>
          <w:lang w:eastAsia="he-IL"/>
        </w:rPr>
        <w:t>בצבא</w:t>
      </w:r>
      <w:r>
        <w:rPr>
          <w:rFonts w:hint="cs"/>
          <w:rtl/>
          <w:lang w:eastAsia="he-IL"/>
        </w:rPr>
        <w:t xml:space="preserve">, </w:t>
      </w:r>
      <w:r>
        <w:rPr>
          <w:rtl/>
          <w:lang w:eastAsia="he-IL"/>
        </w:rPr>
        <w:t>על אף שהמדינה עקרה את עצמה ממחו</w:t>
      </w:r>
      <w:r>
        <w:rPr>
          <w:rFonts w:hint="cs"/>
          <w:rtl/>
          <w:lang w:eastAsia="he-IL"/>
        </w:rPr>
        <w:t>י</w:t>
      </w:r>
      <w:r>
        <w:rPr>
          <w:rtl/>
          <w:lang w:eastAsia="he-IL"/>
        </w:rPr>
        <w:t>בות כלפיהם</w:t>
      </w:r>
      <w:r>
        <w:rPr>
          <w:rFonts w:hint="cs"/>
          <w:rtl/>
          <w:lang w:eastAsia="he-IL"/>
        </w:rPr>
        <w:t>.</w:t>
      </w:r>
      <w:r>
        <w:rPr>
          <w:rtl/>
          <w:lang w:eastAsia="he-IL"/>
        </w:rPr>
        <w:t xml:space="preserve"> מגורשי גוש קטיף נשארו נאמנים ואוהבים למדינה.</w:t>
      </w:r>
    </w:p>
    <w:p w:rsidR="00FA1500" w:rsidRDefault="00FA1500" w:rsidP="000C6E63">
      <w:pPr>
        <w:rPr>
          <w:rtl/>
          <w:lang w:eastAsia="he-IL"/>
        </w:rPr>
      </w:pPr>
    </w:p>
    <w:p w:rsidR="00FA1500" w:rsidRDefault="00FA1500" w:rsidP="000C6E63">
      <w:pPr>
        <w:rPr>
          <w:rtl/>
          <w:lang w:eastAsia="he-IL"/>
        </w:rPr>
      </w:pPr>
      <w:bookmarkStart w:id="3763" w:name="_ETM_Q6_393105"/>
      <w:bookmarkStart w:id="3764" w:name="_ETM_Q6_393151"/>
      <w:bookmarkEnd w:id="3763"/>
      <w:bookmarkEnd w:id="3764"/>
      <w:r>
        <w:rPr>
          <w:rtl/>
          <w:lang w:eastAsia="he-IL"/>
        </w:rPr>
        <w:t>כמה סמל</w:t>
      </w:r>
      <w:r>
        <w:rPr>
          <w:rFonts w:hint="cs"/>
          <w:rtl/>
          <w:lang w:eastAsia="he-IL"/>
        </w:rPr>
        <w:t>י</w:t>
      </w:r>
      <w:r>
        <w:rPr>
          <w:rtl/>
          <w:lang w:eastAsia="he-IL"/>
        </w:rPr>
        <w:t xml:space="preserve"> שהיום, דווקא היום, קומץ אנרכיסטים מהשמאל שמסרבים לקבל את </w:t>
      </w:r>
      <w:r>
        <w:rPr>
          <w:rFonts w:hint="cs"/>
          <w:rtl/>
          <w:lang w:eastAsia="he-IL"/>
        </w:rPr>
        <w:t>ה</w:t>
      </w:r>
      <w:r>
        <w:rPr>
          <w:rtl/>
          <w:lang w:eastAsia="he-IL"/>
        </w:rPr>
        <w:t xml:space="preserve">שלטון הדמוקרטי ואת דין הבוחר מארגנים הפגנה מול דעת הרוב </w:t>
      </w:r>
      <w:r>
        <w:rPr>
          <w:rFonts w:hint="cs"/>
          <w:rtl/>
          <w:lang w:eastAsia="he-IL"/>
        </w:rPr>
        <w:t>ו</w:t>
      </w:r>
      <w:r>
        <w:rPr>
          <w:rtl/>
          <w:lang w:eastAsia="he-IL"/>
        </w:rPr>
        <w:t>מאיימים להחריב את המדינה</w:t>
      </w:r>
      <w:r>
        <w:rPr>
          <w:rFonts w:hint="cs"/>
          <w:rtl/>
          <w:lang w:eastAsia="he-IL"/>
        </w:rPr>
        <w:t>.</w:t>
      </w:r>
      <w:r>
        <w:rPr>
          <w:rtl/>
          <w:lang w:eastAsia="he-IL"/>
        </w:rPr>
        <w:t xml:space="preserve"> מאיימים לשרוף את המועדון על יושביו </w:t>
      </w:r>
      <w:r>
        <w:rPr>
          <w:rFonts w:hint="cs"/>
          <w:rtl/>
          <w:lang w:eastAsia="he-IL"/>
        </w:rPr>
        <w:t>ו</w:t>
      </w:r>
      <w:r>
        <w:rPr>
          <w:rtl/>
          <w:lang w:eastAsia="he-IL"/>
        </w:rPr>
        <w:t xml:space="preserve">מסרבים לקבל את דין הבוחר שבחר </w:t>
      </w:r>
      <w:r>
        <w:rPr>
          <w:rFonts w:hint="cs"/>
          <w:rtl/>
          <w:lang w:eastAsia="he-IL"/>
        </w:rPr>
        <w:t xml:space="preserve">ברוב </w:t>
      </w:r>
      <w:bookmarkStart w:id="3765" w:name="_ETM_Q6_410869"/>
      <w:bookmarkEnd w:id="3765"/>
      <w:r>
        <w:rPr>
          <w:rtl/>
          <w:lang w:eastAsia="he-IL"/>
        </w:rPr>
        <w:t>את הממשלה הזאת על מדיניותה</w:t>
      </w:r>
      <w:r>
        <w:rPr>
          <w:rFonts w:hint="cs"/>
          <w:rtl/>
          <w:lang w:eastAsia="he-IL"/>
        </w:rPr>
        <w:t>.</w:t>
      </w:r>
      <w:r>
        <w:rPr>
          <w:rtl/>
          <w:lang w:eastAsia="he-IL"/>
        </w:rPr>
        <w:t xml:space="preserve"> מסרבים לקיים את כללי הדמוקרטיה.</w:t>
      </w:r>
    </w:p>
    <w:p w:rsidR="00FA1500" w:rsidRDefault="00FA1500" w:rsidP="000C6E63">
      <w:pPr>
        <w:rPr>
          <w:rtl/>
          <w:lang w:eastAsia="he-IL"/>
        </w:rPr>
      </w:pPr>
      <w:bookmarkStart w:id="3766" w:name="_ETM_Q6_415237"/>
      <w:bookmarkStart w:id="3767" w:name="_ETM_Q6_415286"/>
      <w:bookmarkEnd w:id="3766"/>
      <w:bookmarkEnd w:id="3767"/>
    </w:p>
    <w:p w:rsidR="00FA1500" w:rsidRDefault="00FA1500" w:rsidP="000C6E63">
      <w:pPr>
        <w:rPr>
          <w:rtl/>
          <w:lang w:eastAsia="he-IL"/>
        </w:rPr>
      </w:pPr>
      <w:r>
        <w:rPr>
          <w:rFonts w:hint="cs"/>
          <w:rtl/>
          <w:lang w:eastAsia="he-IL"/>
        </w:rPr>
        <w:t>"</w:t>
      </w:r>
      <w:r>
        <w:rPr>
          <w:rtl/>
          <w:lang w:eastAsia="he-IL"/>
        </w:rPr>
        <w:t>ברגישות ו</w:t>
      </w:r>
      <w:r>
        <w:rPr>
          <w:rFonts w:hint="cs"/>
          <w:rtl/>
          <w:lang w:eastAsia="he-IL"/>
        </w:rPr>
        <w:t>ב</w:t>
      </w:r>
      <w:r>
        <w:rPr>
          <w:rtl/>
          <w:lang w:eastAsia="he-IL"/>
        </w:rPr>
        <w:t>נחישות</w:t>
      </w:r>
      <w:r>
        <w:rPr>
          <w:rFonts w:hint="cs"/>
          <w:rtl/>
          <w:lang w:eastAsia="he-IL"/>
        </w:rPr>
        <w:t>"</w:t>
      </w:r>
      <w:r>
        <w:rPr>
          <w:rtl/>
          <w:lang w:eastAsia="he-IL"/>
        </w:rPr>
        <w:t xml:space="preserve"> התבטא דן חלוץ</w:t>
      </w:r>
      <w:r>
        <w:rPr>
          <w:rFonts w:hint="cs"/>
          <w:rtl/>
          <w:lang w:eastAsia="he-IL"/>
        </w:rPr>
        <w:t>,</w:t>
      </w:r>
      <w:r>
        <w:rPr>
          <w:rtl/>
          <w:lang w:eastAsia="he-IL"/>
        </w:rPr>
        <w:t xml:space="preserve"> רמטכ</w:t>
      </w:r>
      <w:r>
        <w:rPr>
          <w:rFonts w:hint="cs"/>
          <w:rtl/>
          <w:lang w:eastAsia="he-IL"/>
        </w:rPr>
        <w:t>"</w:t>
      </w:r>
      <w:r>
        <w:rPr>
          <w:rtl/>
          <w:lang w:eastAsia="he-IL"/>
        </w:rPr>
        <w:t>ל הגירוש</w:t>
      </w:r>
      <w:r>
        <w:rPr>
          <w:rFonts w:hint="cs"/>
          <w:rtl/>
          <w:lang w:eastAsia="he-IL"/>
        </w:rPr>
        <w:t xml:space="preserve">, </w:t>
      </w:r>
      <w:bookmarkStart w:id="3768" w:name="_ETM_Q6_421601"/>
      <w:bookmarkEnd w:id="3768"/>
      <w:r>
        <w:rPr>
          <w:rFonts w:hint="cs"/>
          <w:rtl/>
          <w:lang w:eastAsia="he-IL"/>
        </w:rPr>
        <w:t>אך</w:t>
      </w:r>
      <w:r>
        <w:rPr>
          <w:rtl/>
          <w:lang w:eastAsia="he-IL"/>
        </w:rPr>
        <w:t xml:space="preserve"> </w:t>
      </w:r>
      <w:r>
        <w:rPr>
          <w:rFonts w:hint="cs"/>
          <w:rtl/>
          <w:lang w:eastAsia="he-IL"/>
        </w:rPr>
        <w:t xml:space="preserve">שם </w:t>
      </w:r>
      <w:r>
        <w:rPr>
          <w:rtl/>
          <w:lang w:eastAsia="he-IL"/>
        </w:rPr>
        <w:t xml:space="preserve">הייתה נחישות </w:t>
      </w:r>
      <w:r>
        <w:rPr>
          <w:rFonts w:hint="cs"/>
          <w:rtl/>
          <w:lang w:eastAsia="he-IL"/>
        </w:rPr>
        <w:t xml:space="preserve">אבל </w:t>
      </w:r>
      <w:r>
        <w:rPr>
          <w:rtl/>
          <w:lang w:eastAsia="he-IL"/>
        </w:rPr>
        <w:t>אפילו לא קמצוץ של רגישות. אותו דן חלוץ קרא במוצ</w:t>
      </w:r>
      <w:r>
        <w:rPr>
          <w:rFonts w:hint="cs"/>
          <w:rtl/>
          <w:lang w:eastAsia="he-IL"/>
        </w:rPr>
        <w:t>אי שבת</w:t>
      </w:r>
      <w:r>
        <w:rPr>
          <w:rtl/>
          <w:lang w:eastAsia="he-IL"/>
        </w:rPr>
        <w:t xml:space="preserve"> האחרון להשתמטות. היש צביעות גדולה מזו?</w:t>
      </w:r>
    </w:p>
    <w:p w:rsidR="00FA1500" w:rsidRDefault="00FA1500" w:rsidP="000C6E63">
      <w:pPr>
        <w:rPr>
          <w:rtl/>
          <w:lang w:eastAsia="he-IL"/>
        </w:rPr>
      </w:pPr>
      <w:bookmarkStart w:id="3769" w:name="_ETM_Q6_427748"/>
      <w:bookmarkStart w:id="3770" w:name="_ETM_Q6_427800"/>
      <w:bookmarkEnd w:id="3769"/>
      <w:bookmarkEnd w:id="3770"/>
    </w:p>
    <w:p w:rsidR="00FA1500" w:rsidRDefault="00FA1500" w:rsidP="000C6E63">
      <w:pPr>
        <w:pStyle w:val="af6"/>
        <w:keepNext/>
        <w:rPr>
          <w:rtl/>
        </w:rPr>
      </w:pPr>
      <w:r w:rsidRPr="009C5740">
        <w:rPr>
          <w:rStyle w:val="TagStyle"/>
          <w:rtl/>
        </w:rPr>
        <w:lastRenderedPageBreak/>
        <w:t xml:space="preserve">&lt;&lt; יור &gt;&gt; </w:t>
      </w:r>
      <w:r>
        <w:rPr>
          <w:rtl/>
        </w:rPr>
        <w:t>היו"ר אמיר אוחנה:</w:t>
      </w:r>
      <w:r w:rsidRPr="009C5740">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bookmarkStart w:id="3771" w:name="_ETM_Q6_429573"/>
      <w:bookmarkStart w:id="3772" w:name="_ETM_Q6_429624"/>
      <w:bookmarkEnd w:id="3771"/>
      <w:bookmarkEnd w:id="3772"/>
      <w:r>
        <w:rPr>
          <w:rFonts w:hint="cs"/>
          <w:rtl/>
          <w:lang w:eastAsia="he-IL"/>
        </w:rPr>
        <w:t>לסיום, אדוני.</w:t>
      </w:r>
    </w:p>
    <w:p w:rsidR="00FA1500" w:rsidRDefault="00FA1500" w:rsidP="000C6E63">
      <w:pPr>
        <w:rPr>
          <w:rtl/>
          <w:lang w:eastAsia="he-IL"/>
        </w:rPr>
      </w:pPr>
      <w:bookmarkStart w:id="3773" w:name="_ETM_Q6_429328"/>
      <w:bookmarkStart w:id="3774" w:name="_ETM_Q6_429389"/>
      <w:bookmarkEnd w:id="3773"/>
      <w:bookmarkEnd w:id="3774"/>
    </w:p>
    <w:p w:rsidR="00FA1500" w:rsidRDefault="00FA1500" w:rsidP="000C6E63">
      <w:pPr>
        <w:pStyle w:val="-"/>
        <w:keepNext/>
        <w:rPr>
          <w:rtl/>
        </w:rPr>
      </w:pPr>
      <w:bookmarkStart w:id="3775" w:name="ET_speakercontinue_6460_17"/>
      <w:r w:rsidRPr="00F96412">
        <w:rPr>
          <w:rStyle w:val="TagStyle"/>
          <w:rtl/>
        </w:rPr>
        <w:t xml:space="preserve"> &lt;&lt; דובר_המשך &gt;&gt; </w:t>
      </w:r>
      <w:r>
        <w:rPr>
          <w:rtl/>
        </w:rPr>
        <w:t>יצחק קרויזר (עוצמה יהודית):</w:t>
      </w:r>
      <w:r w:rsidRPr="00F96412">
        <w:rPr>
          <w:rStyle w:val="TagStyle"/>
          <w:rtl/>
        </w:rPr>
        <w:t xml:space="preserve"> &lt;&lt; דובר_המשך &gt;&gt;</w:t>
      </w:r>
      <w:r>
        <w:rPr>
          <w:rtl/>
        </w:rPr>
        <w:t xml:space="preserve"> </w:t>
      </w:r>
      <w:bookmarkEnd w:id="3775"/>
    </w:p>
    <w:p w:rsidR="00FA1500" w:rsidRDefault="00FA1500" w:rsidP="000C6E63">
      <w:pPr>
        <w:pStyle w:val="KeepWithNext"/>
        <w:rPr>
          <w:rtl/>
          <w:lang w:eastAsia="he-IL"/>
        </w:rPr>
      </w:pPr>
    </w:p>
    <w:p w:rsidR="00FA1500" w:rsidRDefault="00FA1500" w:rsidP="006F389D">
      <w:pPr>
        <w:rPr>
          <w:rtl/>
          <w:lang w:eastAsia="he-IL"/>
        </w:rPr>
      </w:pPr>
      <w:bookmarkStart w:id="3776" w:name="_ETM_Q6_430145"/>
      <w:bookmarkStart w:id="3777" w:name="_ETM_Q6_428647"/>
      <w:bookmarkEnd w:id="3776"/>
      <w:bookmarkEnd w:id="3777"/>
      <w:r>
        <w:rPr>
          <w:rtl/>
          <w:lang w:eastAsia="he-IL"/>
        </w:rPr>
        <w:t xml:space="preserve">בשל מלחמת </w:t>
      </w:r>
      <w:r>
        <w:rPr>
          <w:rFonts w:hint="cs"/>
          <w:rtl/>
          <w:lang w:eastAsia="he-IL"/>
        </w:rPr>
        <w:t>ה</w:t>
      </w:r>
      <w:r>
        <w:rPr>
          <w:rtl/>
          <w:lang w:eastAsia="he-IL"/>
        </w:rPr>
        <w:t>אחים ו</w:t>
      </w:r>
      <w:r>
        <w:rPr>
          <w:rFonts w:hint="cs"/>
          <w:rtl/>
          <w:lang w:eastAsia="he-IL"/>
        </w:rPr>
        <w:t>ה</w:t>
      </w:r>
      <w:r>
        <w:rPr>
          <w:rtl/>
          <w:lang w:eastAsia="he-IL"/>
        </w:rPr>
        <w:t>מחלוקות בינ</w:t>
      </w:r>
      <w:r>
        <w:rPr>
          <w:rFonts w:hint="cs"/>
          <w:rtl/>
          <w:lang w:eastAsia="he-IL"/>
        </w:rPr>
        <w:t>י</w:t>
      </w:r>
      <w:r>
        <w:rPr>
          <w:rtl/>
          <w:lang w:eastAsia="he-IL"/>
        </w:rPr>
        <w:t>נו,</w:t>
      </w:r>
      <w:r>
        <w:rPr>
          <w:rFonts w:hint="cs"/>
          <w:rtl/>
          <w:lang w:eastAsia="he-IL"/>
        </w:rPr>
        <w:t xml:space="preserve"> אלפיים</w:t>
      </w:r>
      <w:r>
        <w:rPr>
          <w:rtl/>
          <w:lang w:eastAsia="he-IL"/>
        </w:rPr>
        <w:t xml:space="preserve"> שנה היינו בגלות, גלות ארוכה</w:t>
      </w:r>
      <w:r>
        <w:rPr>
          <w:rFonts w:hint="cs"/>
          <w:rtl/>
          <w:lang w:eastAsia="he-IL"/>
        </w:rPr>
        <w:t>,</w:t>
      </w:r>
      <w:r>
        <w:rPr>
          <w:rtl/>
          <w:lang w:eastAsia="he-IL"/>
        </w:rPr>
        <w:t xml:space="preserve"> מלאה תלאות</w:t>
      </w:r>
      <w:r>
        <w:rPr>
          <w:rFonts w:hint="cs"/>
          <w:rtl/>
          <w:lang w:eastAsia="he-IL"/>
        </w:rPr>
        <w:t>,</w:t>
      </w:r>
      <w:r>
        <w:rPr>
          <w:rtl/>
          <w:lang w:eastAsia="he-IL"/>
        </w:rPr>
        <w:t xml:space="preserve"> שרק לפני 75 שנים הסתיימה</w:t>
      </w:r>
      <w:r>
        <w:rPr>
          <w:rFonts w:hint="cs"/>
          <w:rtl/>
          <w:lang w:eastAsia="he-IL"/>
        </w:rPr>
        <w:t>,</w:t>
      </w:r>
      <w:r>
        <w:rPr>
          <w:rtl/>
          <w:lang w:eastAsia="he-IL"/>
        </w:rPr>
        <w:t xml:space="preserve"> אך נראה שהשמאל לא הפנים.</w:t>
      </w:r>
    </w:p>
    <w:p w:rsidR="00FA1500" w:rsidRDefault="00FA1500" w:rsidP="000C6E63">
      <w:pPr>
        <w:rPr>
          <w:rtl/>
          <w:lang w:eastAsia="he-IL"/>
        </w:rPr>
      </w:pPr>
      <w:bookmarkStart w:id="3778" w:name="_ETM_Q6_441681"/>
      <w:bookmarkStart w:id="3779" w:name="_ETM_Q6_441751"/>
      <w:bookmarkEnd w:id="3778"/>
      <w:bookmarkEnd w:id="3779"/>
    </w:p>
    <w:p w:rsidR="00FA1500" w:rsidRDefault="00FA1500" w:rsidP="006F389D">
      <w:pPr>
        <w:rPr>
          <w:rtl/>
          <w:lang w:eastAsia="he-IL"/>
        </w:rPr>
      </w:pPr>
      <w:r>
        <w:rPr>
          <w:rtl/>
          <w:lang w:eastAsia="he-IL"/>
        </w:rPr>
        <w:t xml:space="preserve">הימין הממלכתי </w:t>
      </w:r>
      <w:r>
        <w:rPr>
          <w:rFonts w:hint="cs"/>
          <w:rtl/>
          <w:lang w:eastAsia="he-IL"/>
        </w:rPr>
        <w:t xml:space="preserve">תמיד </w:t>
      </w:r>
      <w:r>
        <w:rPr>
          <w:rtl/>
          <w:lang w:eastAsia="he-IL"/>
        </w:rPr>
        <w:t>נשאר נאמן</w:t>
      </w:r>
      <w:r>
        <w:rPr>
          <w:rFonts w:hint="cs"/>
          <w:rtl/>
          <w:lang w:eastAsia="he-IL"/>
        </w:rPr>
        <w:t>,</w:t>
      </w:r>
      <w:r>
        <w:rPr>
          <w:rtl/>
          <w:lang w:eastAsia="he-IL"/>
        </w:rPr>
        <w:t xml:space="preserve"> כואב </w:t>
      </w:r>
      <w:r>
        <w:rPr>
          <w:rFonts w:hint="cs"/>
          <w:rtl/>
          <w:lang w:eastAsia="he-IL"/>
        </w:rPr>
        <w:t>ו</w:t>
      </w:r>
      <w:r>
        <w:rPr>
          <w:rtl/>
          <w:lang w:eastAsia="he-IL"/>
        </w:rPr>
        <w:t>מלקק את פצעיו כלפי המדינה</w:t>
      </w:r>
      <w:r>
        <w:rPr>
          <w:rFonts w:hint="cs"/>
          <w:rtl/>
          <w:lang w:eastAsia="he-IL"/>
        </w:rPr>
        <w:t>,</w:t>
      </w:r>
      <w:r>
        <w:rPr>
          <w:rtl/>
          <w:lang w:eastAsia="he-IL"/>
        </w:rPr>
        <w:t xml:space="preserve"> מהנעלבים </w:t>
      </w:r>
      <w:r>
        <w:rPr>
          <w:rFonts w:hint="cs"/>
          <w:rtl/>
          <w:lang w:eastAsia="he-IL"/>
        </w:rPr>
        <w:t xml:space="preserve">אך </w:t>
      </w:r>
      <w:r>
        <w:rPr>
          <w:rtl/>
          <w:lang w:eastAsia="he-IL"/>
        </w:rPr>
        <w:t>אינם עולבים.</w:t>
      </w:r>
    </w:p>
    <w:p w:rsidR="00FA1500" w:rsidRDefault="00FA1500" w:rsidP="000C6E63">
      <w:pPr>
        <w:rPr>
          <w:rtl/>
          <w:lang w:eastAsia="he-IL"/>
        </w:rPr>
      </w:pPr>
    </w:p>
    <w:p w:rsidR="00FA1500" w:rsidRDefault="00FA1500" w:rsidP="000C6E63">
      <w:pPr>
        <w:pStyle w:val="af6"/>
        <w:keepNext/>
        <w:rPr>
          <w:rtl/>
        </w:rPr>
      </w:pPr>
      <w:r w:rsidRPr="009C5740">
        <w:rPr>
          <w:rStyle w:val="TagStyle"/>
          <w:rtl/>
        </w:rPr>
        <w:t xml:space="preserve">&lt;&lt; יור &gt;&gt; </w:t>
      </w:r>
      <w:r>
        <w:rPr>
          <w:rtl/>
        </w:rPr>
        <w:t>היו"ר אמיר אוחנה:</w:t>
      </w:r>
      <w:r w:rsidRPr="009C5740">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bookmarkStart w:id="3780" w:name="_ETM_Q6_447840"/>
      <w:bookmarkEnd w:id="3780"/>
      <w:r>
        <w:rPr>
          <w:rFonts w:hint="cs"/>
          <w:rtl/>
          <w:lang w:eastAsia="he-IL"/>
        </w:rPr>
        <w:t>תודה רבה, אדוני.</w:t>
      </w:r>
    </w:p>
    <w:p w:rsidR="00FA1500" w:rsidRDefault="00FA1500" w:rsidP="000C6E63">
      <w:pPr>
        <w:rPr>
          <w:rtl/>
          <w:lang w:eastAsia="he-IL"/>
        </w:rPr>
      </w:pPr>
      <w:bookmarkStart w:id="3781" w:name="_ETM_Q6_448340"/>
      <w:bookmarkStart w:id="3782" w:name="_ETM_Q6_448407"/>
      <w:bookmarkEnd w:id="3781"/>
      <w:bookmarkEnd w:id="3782"/>
    </w:p>
    <w:p w:rsidR="00FA1500" w:rsidRDefault="00FA1500" w:rsidP="000C6E63">
      <w:pPr>
        <w:pStyle w:val="-"/>
        <w:keepNext/>
        <w:rPr>
          <w:rtl/>
        </w:rPr>
      </w:pPr>
      <w:bookmarkStart w:id="3783" w:name="ET_speakercontinue_6460_19"/>
      <w:r w:rsidRPr="00F96412">
        <w:rPr>
          <w:rStyle w:val="TagStyle"/>
          <w:rtl/>
        </w:rPr>
        <w:t xml:space="preserve"> &lt;&lt; דובר_המשך &gt;&gt; </w:t>
      </w:r>
      <w:r>
        <w:rPr>
          <w:rtl/>
        </w:rPr>
        <w:t>יצחק קרויזר (עוצמה יהודית):</w:t>
      </w:r>
      <w:r w:rsidRPr="00F96412">
        <w:rPr>
          <w:rStyle w:val="TagStyle"/>
          <w:rtl/>
        </w:rPr>
        <w:t xml:space="preserve"> &lt;&lt; דובר_המשך &gt;&gt;</w:t>
      </w:r>
      <w:r>
        <w:rPr>
          <w:rtl/>
        </w:rPr>
        <w:t xml:space="preserve"> </w:t>
      </w:r>
      <w:bookmarkEnd w:id="3783"/>
    </w:p>
    <w:p w:rsidR="00FA1500" w:rsidRDefault="00FA1500" w:rsidP="000C6E63">
      <w:pPr>
        <w:pStyle w:val="KeepWithNext"/>
        <w:rPr>
          <w:rtl/>
          <w:lang w:eastAsia="he-IL"/>
        </w:rPr>
      </w:pPr>
    </w:p>
    <w:p w:rsidR="00FA1500" w:rsidRDefault="00FA1500" w:rsidP="000C6E63">
      <w:pPr>
        <w:rPr>
          <w:rtl/>
          <w:lang w:eastAsia="he-IL"/>
        </w:rPr>
      </w:pPr>
      <w:bookmarkStart w:id="3784" w:name="_ETM_Q6_447547"/>
      <w:bookmarkEnd w:id="3784"/>
      <w:r>
        <w:rPr>
          <w:rtl/>
          <w:lang w:eastAsia="he-IL"/>
        </w:rPr>
        <w:t>לא תהיה מלחמת אחים</w:t>
      </w:r>
      <w:r>
        <w:rPr>
          <w:rFonts w:hint="cs"/>
          <w:rtl/>
          <w:lang w:eastAsia="he-IL"/>
        </w:rPr>
        <w:t>.</w:t>
      </w:r>
    </w:p>
    <w:p w:rsidR="00FA1500" w:rsidRDefault="00FA1500" w:rsidP="000C6E63">
      <w:pPr>
        <w:rPr>
          <w:rtl/>
          <w:lang w:eastAsia="he-IL"/>
        </w:rPr>
      </w:pPr>
      <w:bookmarkStart w:id="3785" w:name="_ETM_Q6_449444"/>
      <w:bookmarkStart w:id="3786" w:name="_ETM_Q6_449515"/>
      <w:bookmarkEnd w:id="3785"/>
      <w:bookmarkEnd w:id="3786"/>
    </w:p>
    <w:p w:rsidR="00FA1500" w:rsidRDefault="00FA1500" w:rsidP="000C6E63">
      <w:pPr>
        <w:pStyle w:val="af6"/>
        <w:keepNext/>
        <w:rPr>
          <w:rtl/>
        </w:rPr>
      </w:pPr>
      <w:bookmarkStart w:id="3787" w:name="_ETM_Q6_451619"/>
      <w:bookmarkStart w:id="3788" w:name="_ETM_Q6_451663"/>
      <w:bookmarkEnd w:id="3787"/>
      <w:bookmarkEnd w:id="3788"/>
      <w:r w:rsidRPr="009C5740">
        <w:rPr>
          <w:rStyle w:val="TagStyle"/>
          <w:rtl/>
        </w:rPr>
        <w:t xml:space="preserve">&lt;&lt; יור &gt;&gt; </w:t>
      </w:r>
      <w:r>
        <w:rPr>
          <w:rtl/>
        </w:rPr>
        <w:t>היו"ר אמיר אוחנה:</w:t>
      </w:r>
      <w:r w:rsidRPr="009C5740">
        <w:rPr>
          <w:rStyle w:val="TagStyle"/>
          <w:rtl/>
        </w:rPr>
        <w:t xml:space="preserve"> &lt;&lt; יור &gt;&gt;</w:t>
      </w:r>
      <w:r>
        <w:rPr>
          <w:rtl/>
        </w:rPr>
        <w:t xml:space="preserve"> </w:t>
      </w:r>
    </w:p>
    <w:p w:rsidR="00FA1500" w:rsidRDefault="00FA1500" w:rsidP="000C6E63">
      <w:pPr>
        <w:rPr>
          <w:rtl/>
          <w:lang w:eastAsia="he-IL"/>
        </w:rPr>
      </w:pPr>
    </w:p>
    <w:p w:rsidR="00FA1500" w:rsidRDefault="00FA1500" w:rsidP="000C6E63">
      <w:pPr>
        <w:rPr>
          <w:rtl/>
          <w:lang w:eastAsia="he-IL"/>
        </w:rPr>
      </w:pPr>
      <w:bookmarkStart w:id="3789" w:name="_ETM_Q6_451942"/>
      <w:bookmarkStart w:id="3790" w:name="_ETM_Q6_452005"/>
      <w:bookmarkEnd w:id="3789"/>
      <w:bookmarkEnd w:id="3790"/>
      <w:r>
        <w:rPr>
          <w:rFonts w:hint="cs"/>
          <w:rtl/>
          <w:lang w:eastAsia="he-IL"/>
        </w:rPr>
        <w:t xml:space="preserve">תודה רבה </w:t>
      </w:r>
      <w:bookmarkStart w:id="3791" w:name="_ETM_Q6_452759"/>
      <w:bookmarkEnd w:id="3791"/>
      <w:r>
        <w:rPr>
          <w:rFonts w:hint="cs"/>
          <w:rtl/>
          <w:lang w:eastAsia="he-IL"/>
        </w:rPr>
        <w:t xml:space="preserve">לאדוני, ואני מזמין את חבר הכנסת אביגדור ליברמן לומר את </w:t>
      </w:r>
      <w:bookmarkStart w:id="3792" w:name="_ETM_Q6_456613"/>
      <w:bookmarkEnd w:id="3792"/>
      <w:r>
        <w:rPr>
          <w:rFonts w:hint="cs"/>
          <w:rtl/>
          <w:lang w:eastAsia="he-IL"/>
        </w:rPr>
        <w:t>דברו.</w:t>
      </w:r>
    </w:p>
    <w:p w:rsidR="00FA1500" w:rsidRDefault="00FA1500" w:rsidP="000C6E63">
      <w:pPr>
        <w:rPr>
          <w:rtl/>
          <w:lang w:eastAsia="he-IL"/>
        </w:rPr>
      </w:pPr>
      <w:bookmarkStart w:id="3793" w:name="_ETM_Q6_454605"/>
      <w:bookmarkStart w:id="3794" w:name="_ETM_Q6_454663"/>
      <w:bookmarkEnd w:id="3793"/>
      <w:bookmarkEnd w:id="3794"/>
    </w:p>
    <w:p w:rsidR="00FA1500" w:rsidRDefault="00FA1500" w:rsidP="000C6E63">
      <w:pPr>
        <w:pStyle w:val="af5"/>
        <w:keepNext/>
        <w:rPr>
          <w:rtl/>
        </w:rPr>
      </w:pPr>
      <w:r w:rsidRPr="00F96412">
        <w:rPr>
          <w:rStyle w:val="TagStyle"/>
          <w:rtl/>
        </w:rPr>
        <w:t xml:space="preserve"> &lt;&lt; קריאה &gt;&gt; </w:t>
      </w:r>
      <w:r>
        <w:rPr>
          <w:rtl/>
        </w:rPr>
        <w:t>מיקי לוי (יש עתיד):</w:t>
      </w:r>
      <w:r w:rsidRPr="00F96412">
        <w:rPr>
          <w:rStyle w:val="TagStyle"/>
          <w:rtl/>
        </w:rPr>
        <w:t xml:space="preserve"> &lt;&lt; קריאה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bookmarkStart w:id="3795" w:name="_ETM_Q6_456665"/>
      <w:bookmarkStart w:id="3796" w:name="_ETM_Q6_449646"/>
      <w:bookmarkStart w:id="3797" w:name="_ETM_Q6_449738"/>
      <w:bookmarkEnd w:id="3795"/>
      <w:bookmarkEnd w:id="3796"/>
      <w:bookmarkEnd w:id="3797"/>
      <w:r>
        <w:rPr>
          <w:rFonts w:hint="cs"/>
          <w:rtl/>
          <w:lang w:eastAsia="he-IL"/>
        </w:rPr>
        <w:t>מכובדי, אתה צודק, אבל בנימין נתניהו הצביע בעד, מה לעשות.</w:t>
      </w:r>
    </w:p>
    <w:p w:rsidR="00FA1500" w:rsidRDefault="00FA1500" w:rsidP="000C6E63">
      <w:pPr>
        <w:rPr>
          <w:rtl/>
          <w:lang w:eastAsia="he-IL"/>
        </w:rPr>
      </w:pPr>
      <w:bookmarkStart w:id="3798" w:name="_ETM_Q6_468233"/>
      <w:bookmarkStart w:id="3799" w:name="_ETM_Q6_468310"/>
      <w:bookmarkEnd w:id="3798"/>
      <w:bookmarkEnd w:id="3799"/>
    </w:p>
    <w:p w:rsidR="00FA1500" w:rsidRDefault="00FA1500" w:rsidP="000C6E63">
      <w:pPr>
        <w:pStyle w:val="af5"/>
        <w:keepNext/>
        <w:rPr>
          <w:rtl/>
        </w:rPr>
      </w:pPr>
      <w:bookmarkStart w:id="3800" w:name="ET_interruption_6460_22"/>
      <w:r w:rsidRPr="00F96412">
        <w:rPr>
          <w:rStyle w:val="TagStyle"/>
          <w:rtl/>
        </w:rPr>
        <w:t xml:space="preserve"> &lt;&lt; קריאה &gt;&gt; </w:t>
      </w:r>
      <w:r>
        <w:rPr>
          <w:rtl/>
        </w:rPr>
        <w:t>יצחק קרויזר (עוצמה יהודית):</w:t>
      </w:r>
      <w:r w:rsidRPr="00F96412">
        <w:rPr>
          <w:rStyle w:val="TagStyle"/>
          <w:rtl/>
        </w:rPr>
        <w:t xml:space="preserve"> &lt;&lt; קריאה &gt;&gt;</w:t>
      </w:r>
      <w:r>
        <w:rPr>
          <w:rtl/>
        </w:rPr>
        <w:t xml:space="preserve"> </w:t>
      </w:r>
      <w:bookmarkEnd w:id="3800"/>
    </w:p>
    <w:p w:rsidR="00FA1500" w:rsidRDefault="00FA1500" w:rsidP="000C6E63">
      <w:pPr>
        <w:pStyle w:val="KeepWithNext"/>
        <w:rPr>
          <w:rtl/>
          <w:lang w:eastAsia="he-IL"/>
        </w:rPr>
      </w:pPr>
    </w:p>
    <w:p w:rsidR="00FA1500" w:rsidRPr="00F96412" w:rsidRDefault="00FA1500" w:rsidP="000C6E63">
      <w:pPr>
        <w:rPr>
          <w:rtl/>
          <w:lang w:eastAsia="he-IL"/>
        </w:rPr>
      </w:pPr>
      <w:bookmarkStart w:id="3801" w:name="_ETM_Q6_468863"/>
      <w:bookmarkEnd w:id="3801"/>
      <w:r>
        <w:rPr>
          <w:rFonts w:hint="cs"/>
          <w:rtl/>
          <w:lang w:eastAsia="he-IL"/>
        </w:rPr>
        <w:t>אתה צודק.</w:t>
      </w:r>
    </w:p>
    <w:p w:rsidR="00FA1500" w:rsidRDefault="00FA1500" w:rsidP="000C6E63">
      <w:pPr>
        <w:rPr>
          <w:rtl/>
          <w:lang w:eastAsia="he-IL"/>
        </w:rPr>
      </w:pPr>
    </w:p>
    <w:p w:rsidR="00FA1500" w:rsidRDefault="00FA1500" w:rsidP="000C6E63">
      <w:pPr>
        <w:pStyle w:val="af5"/>
        <w:keepNext/>
        <w:rPr>
          <w:rtl/>
        </w:rPr>
      </w:pPr>
      <w:bookmarkStart w:id="3802" w:name="ET_interruption_4739_21"/>
      <w:r w:rsidRPr="00F96412">
        <w:rPr>
          <w:rStyle w:val="TagStyle"/>
          <w:rtl/>
        </w:rPr>
        <w:t xml:space="preserve"> &lt;&lt; קריאה &gt;&gt; </w:t>
      </w:r>
      <w:r>
        <w:rPr>
          <w:rtl/>
        </w:rPr>
        <w:t>אביגדור ליברמן (ישראל ביתנו):</w:t>
      </w:r>
      <w:r w:rsidRPr="00F96412">
        <w:rPr>
          <w:rStyle w:val="TagStyle"/>
          <w:rtl/>
        </w:rPr>
        <w:t xml:space="preserve"> &lt;&lt; קריאה &gt;&gt;</w:t>
      </w:r>
      <w:r>
        <w:rPr>
          <w:rtl/>
        </w:rPr>
        <w:t xml:space="preserve"> </w:t>
      </w:r>
      <w:bookmarkEnd w:id="3802"/>
    </w:p>
    <w:p w:rsidR="00FA1500" w:rsidRDefault="00FA1500" w:rsidP="000C6E63">
      <w:pPr>
        <w:pStyle w:val="KeepWithNext"/>
        <w:rPr>
          <w:rtl/>
          <w:lang w:eastAsia="he-IL"/>
        </w:rPr>
      </w:pPr>
    </w:p>
    <w:p w:rsidR="00FA1500" w:rsidRDefault="00FA1500" w:rsidP="000C6E63">
      <w:pPr>
        <w:rPr>
          <w:rtl/>
          <w:lang w:eastAsia="he-IL"/>
        </w:rPr>
      </w:pPr>
      <w:bookmarkStart w:id="3803" w:name="_ETM_Q6_461712"/>
      <w:bookmarkEnd w:id="3803"/>
      <w:r>
        <w:rPr>
          <w:rFonts w:hint="cs"/>
          <w:rtl/>
          <w:lang w:eastAsia="he-IL"/>
        </w:rPr>
        <w:t>כל הכבוד. כל הכבוד.</w:t>
      </w:r>
    </w:p>
    <w:p w:rsidR="00FA1500" w:rsidRDefault="00FA1500" w:rsidP="000C6E63">
      <w:pPr>
        <w:rPr>
          <w:rtl/>
          <w:lang w:eastAsia="he-IL"/>
        </w:rPr>
      </w:pPr>
      <w:bookmarkStart w:id="3804" w:name="_ETM_Q6_465809"/>
      <w:bookmarkStart w:id="3805" w:name="_ETM_Q6_465884"/>
      <w:bookmarkStart w:id="3806" w:name="_ETM_Q6_467657"/>
      <w:bookmarkEnd w:id="3804"/>
      <w:bookmarkEnd w:id="3805"/>
      <w:bookmarkEnd w:id="3806"/>
    </w:p>
    <w:p w:rsidR="00FA1500" w:rsidRDefault="00FA1500" w:rsidP="000C6E63">
      <w:pPr>
        <w:pStyle w:val="af6"/>
        <w:keepNext/>
        <w:rPr>
          <w:rtl/>
        </w:rPr>
      </w:pPr>
      <w:bookmarkStart w:id="3807" w:name="_ETM_Q6_467727"/>
      <w:bookmarkEnd w:id="3807"/>
      <w:r w:rsidRPr="009C5740">
        <w:rPr>
          <w:rStyle w:val="TagStyle"/>
          <w:rtl/>
        </w:rPr>
        <w:lastRenderedPageBreak/>
        <w:t xml:space="preserve">&lt;&lt; יור &gt;&gt; </w:t>
      </w:r>
      <w:r>
        <w:rPr>
          <w:rtl/>
        </w:rPr>
        <w:t>היו"ר אמיר אוחנה:</w:t>
      </w:r>
      <w:r w:rsidRPr="009C5740">
        <w:rPr>
          <w:rStyle w:val="TagStyle"/>
          <w:rtl/>
        </w:rPr>
        <w:t xml:space="preserve"> &lt;&lt; יור &gt;&gt;</w:t>
      </w:r>
      <w:r>
        <w:rPr>
          <w:rtl/>
        </w:rPr>
        <w:t xml:space="preserve"> </w:t>
      </w:r>
    </w:p>
    <w:p w:rsidR="00FA1500" w:rsidRDefault="00FA1500" w:rsidP="000C6E63">
      <w:pPr>
        <w:rPr>
          <w:rtl/>
          <w:lang w:eastAsia="he-IL"/>
        </w:rPr>
      </w:pPr>
    </w:p>
    <w:p w:rsidR="00FA1500" w:rsidRDefault="00FA1500" w:rsidP="000C6E63">
      <w:pPr>
        <w:rPr>
          <w:rtl/>
          <w:lang w:eastAsia="he-IL"/>
        </w:rPr>
      </w:pPr>
      <w:bookmarkStart w:id="3808" w:name="_ETM_Q6_471342"/>
      <w:bookmarkStart w:id="3809" w:name="_ETM_Q6_471390"/>
      <w:bookmarkEnd w:id="3808"/>
      <w:bookmarkEnd w:id="3809"/>
      <w:r>
        <w:rPr>
          <w:rFonts w:hint="cs"/>
          <w:rtl/>
          <w:lang w:eastAsia="he-IL"/>
        </w:rPr>
        <w:t>שלוש דקות לרשותך, אדוני.</w:t>
      </w:r>
    </w:p>
    <w:p w:rsidR="00FA1500" w:rsidRDefault="00FA1500" w:rsidP="000C6E63">
      <w:pPr>
        <w:rPr>
          <w:rtl/>
          <w:lang w:eastAsia="he-IL"/>
        </w:rPr>
      </w:pPr>
      <w:bookmarkStart w:id="3810" w:name="_ETM_Q6_471405"/>
      <w:bookmarkStart w:id="3811" w:name="_ETM_Q6_471456"/>
      <w:bookmarkStart w:id="3812" w:name="_ETM_Q6_472373"/>
      <w:bookmarkEnd w:id="3810"/>
      <w:bookmarkEnd w:id="3811"/>
      <w:bookmarkEnd w:id="3812"/>
    </w:p>
    <w:p w:rsidR="00FA1500" w:rsidRDefault="00FA1500" w:rsidP="000C6E63">
      <w:pPr>
        <w:pStyle w:val="a4"/>
        <w:keepNext/>
        <w:rPr>
          <w:rtl/>
        </w:rPr>
      </w:pPr>
      <w:bookmarkStart w:id="3813" w:name="ET_speaker_4739_23"/>
      <w:r w:rsidRPr="00F96412">
        <w:rPr>
          <w:rStyle w:val="TagStyle"/>
          <w:rtl/>
        </w:rPr>
        <w:t xml:space="preserve"> &lt;&lt; דובר &gt;&gt; </w:t>
      </w:r>
      <w:bookmarkStart w:id="3814" w:name="_Toc127275319"/>
      <w:bookmarkStart w:id="3815" w:name="_Toc127353118"/>
      <w:bookmarkStart w:id="3816" w:name="_Toc127353218"/>
      <w:bookmarkStart w:id="3817" w:name="_Toc127353692"/>
      <w:bookmarkStart w:id="3818" w:name="_Toc127353799"/>
      <w:r>
        <w:rPr>
          <w:rtl/>
        </w:rPr>
        <w:t>אביגדור ליברמן (ישראל ביתנו):</w:t>
      </w:r>
      <w:bookmarkEnd w:id="3814"/>
      <w:bookmarkEnd w:id="3815"/>
      <w:bookmarkEnd w:id="3816"/>
      <w:bookmarkEnd w:id="3817"/>
      <w:bookmarkEnd w:id="3818"/>
      <w:r w:rsidRPr="00F96412">
        <w:rPr>
          <w:rStyle w:val="TagStyle"/>
          <w:rtl/>
        </w:rPr>
        <w:t xml:space="preserve"> &lt;&lt; דובר &gt;&gt;</w:t>
      </w:r>
      <w:r>
        <w:rPr>
          <w:rtl/>
        </w:rPr>
        <w:t xml:space="preserve"> </w:t>
      </w:r>
      <w:bookmarkEnd w:id="3813"/>
    </w:p>
    <w:p w:rsidR="00FA1500" w:rsidRDefault="00FA1500" w:rsidP="000C6E63">
      <w:pPr>
        <w:pStyle w:val="KeepWithNext"/>
        <w:rPr>
          <w:rtl/>
          <w:lang w:eastAsia="he-IL"/>
        </w:rPr>
      </w:pPr>
    </w:p>
    <w:p w:rsidR="00FA1500" w:rsidRDefault="00FA1500" w:rsidP="000C6E63">
      <w:pPr>
        <w:pStyle w:val="KeepWithNext"/>
        <w:rPr>
          <w:rtl/>
          <w:lang w:eastAsia="he-IL"/>
        </w:rPr>
      </w:pPr>
      <w:bookmarkStart w:id="3819" w:name="_ETM_Q6_472860"/>
      <w:bookmarkStart w:id="3820" w:name="_ETM_Q6_472917"/>
      <w:bookmarkEnd w:id="3819"/>
      <w:bookmarkEnd w:id="3820"/>
      <w:r>
        <w:rPr>
          <w:rFonts w:hint="cs"/>
          <w:rtl/>
          <w:lang w:eastAsia="he-IL"/>
        </w:rPr>
        <w:t xml:space="preserve">אדוני היושב-ראש, כבוד </w:t>
      </w:r>
      <w:bookmarkStart w:id="3821" w:name="_ETM_Q6_477182"/>
      <w:bookmarkEnd w:id="3821"/>
      <w:r>
        <w:rPr>
          <w:rFonts w:hint="cs"/>
          <w:rtl/>
          <w:lang w:eastAsia="he-IL"/>
        </w:rPr>
        <w:t xml:space="preserve">השר, כנסת נכבדה, כל הכבוד לחבר הכנסת קרויזר, שממש הרים להנחתה. את יודע, בכל פעם שאני שומע על ממשלת ימין יש לי צמרמורת מהצביעות, מהעלבון, שאני שומע שזאת ממשלת </w:t>
      </w:r>
      <w:bookmarkStart w:id="3822" w:name="_ETM_Q6_496690"/>
      <w:bookmarkEnd w:id="3822"/>
      <w:r>
        <w:rPr>
          <w:rFonts w:hint="cs"/>
          <w:rtl/>
          <w:lang w:eastAsia="he-IL"/>
        </w:rPr>
        <w:t xml:space="preserve">ימין. כנראה אתם בונים על הזיכרון הקצר של הציבור. כנראה אני היחיד בבית הזה כרגע שהיה פה </w:t>
      </w:r>
      <w:bookmarkStart w:id="3823" w:name="_ETM_Q6_506716"/>
      <w:bookmarkEnd w:id="3823"/>
      <w:r>
        <w:rPr>
          <w:rFonts w:hint="cs"/>
          <w:rtl/>
          <w:lang w:eastAsia="he-IL"/>
        </w:rPr>
        <w:t>ב-2002, ב-2003 וב-2005, ואני זוכר בדיוק מה שהיה.</w:t>
      </w:r>
    </w:p>
    <w:p w:rsidR="00FA1500" w:rsidRDefault="00FA1500" w:rsidP="000C6E63">
      <w:pPr>
        <w:rPr>
          <w:rtl/>
          <w:lang w:eastAsia="he-IL"/>
        </w:rPr>
      </w:pPr>
      <w:bookmarkStart w:id="3824" w:name="_ETM_Q6_513677"/>
      <w:bookmarkStart w:id="3825" w:name="_ETM_Q6_513728"/>
      <w:bookmarkEnd w:id="3824"/>
      <w:bookmarkEnd w:id="3825"/>
    </w:p>
    <w:p w:rsidR="00FA1500" w:rsidRDefault="00FA1500" w:rsidP="000C6E63">
      <w:pPr>
        <w:rPr>
          <w:rtl/>
          <w:lang w:eastAsia="he-IL"/>
        </w:rPr>
      </w:pPr>
      <w:bookmarkStart w:id="3826" w:name="_ETM_Q6_513860"/>
      <w:bookmarkStart w:id="3827" w:name="_ETM_Q6_513909"/>
      <w:bookmarkEnd w:id="3826"/>
      <w:bookmarkEnd w:id="3827"/>
      <w:r>
        <w:rPr>
          <w:rFonts w:hint="cs"/>
          <w:rtl/>
          <w:lang w:eastAsia="he-IL"/>
        </w:rPr>
        <w:t xml:space="preserve">בדיוק לפני 18 שנה, הצבעה כאן על פינוי גוש </w:t>
      </w:r>
      <w:bookmarkStart w:id="3828" w:name="_ETM_Q6_520095"/>
      <w:bookmarkEnd w:id="3828"/>
      <w:r>
        <w:rPr>
          <w:rFonts w:hint="cs"/>
          <w:rtl/>
          <w:lang w:eastAsia="he-IL"/>
        </w:rPr>
        <w:t xml:space="preserve">קטיף. אז אני הייתי בצד השני, הייתי עם מפגיני גוש קטיף, אני הובלתי אוטובוסים </w:t>
      </w:r>
      <w:bookmarkStart w:id="3829" w:name="_ETM_Q6_525369"/>
      <w:bookmarkEnd w:id="3829"/>
      <w:r>
        <w:rPr>
          <w:rFonts w:hint="cs"/>
          <w:rtl/>
          <w:lang w:eastAsia="he-IL"/>
        </w:rPr>
        <w:t xml:space="preserve">של המפגינים כנגד הפינוי. אבל מה היה לפני זה? באמצע 2002 אריק שרון, יושב-ראש הליכוד, מכריז "דין נצרים כדין תל אביב". עם הסיסמה הזאת רצו עד הבחירות בתחילת 2003. </w:t>
      </w:r>
      <w:bookmarkStart w:id="3830" w:name="_ETM_Q6_546080"/>
      <w:bookmarkEnd w:id="3830"/>
      <w:r>
        <w:rPr>
          <w:rFonts w:hint="cs"/>
          <w:rtl/>
          <w:lang w:eastAsia="he-IL"/>
        </w:rPr>
        <w:t xml:space="preserve">מה קרה בינואר 2003? הליכוד מקבל 38 מנדטים. מה קורה אחרי זה? אחרי זה התנתקות. </w:t>
      </w:r>
    </w:p>
    <w:p w:rsidR="00FA1500" w:rsidRDefault="00FA1500" w:rsidP="000C6E63">
      <w:pPr>
        <w:rPr>
          <w:rtl/>
          <w:lang w:eastAsia="he-IL"/>
        </w:rPr>
      </w:pPr>
      <w:bookmarkStart w:id="3831" w:name="_ETM_Q6_557009"/>
      <w:bookmarkStart w:id="3832" w:name="_ETM_Q6_557048"/>
      <w:bookmarkEnd w:id="3831"/>
      <w:bookmarkEnd w:id="3832"/>
    </w:p>
    <w:p w:rsidR="00FA1500" w:rsidRDefault="00FA1500" w:rsidP="000C6E63">
      <w:pPr>
        <w:rPr>
          <w:rtl/>
          <w:lang w:eastAsia="he-IL"/>
        </w:rPr>
      </w:pPr>
      <w:bookmarkStart w:id="3833" w:name="_ETM_Q6_557200"/>
      <w:bookmarkStart w:id="3834" w:name="_ETM_Q6_557231"/>
      <w:bookmarkEnd w:id="3833"/>
      <w:bookmarkEnd w:id="3834"/>
      <w:r>
        <w:rPr>
          <w:rFonts w:hint="cs"/>
          <w:rtl/>
          <w:lang w:eastAsia="he-IL"/>
        </w:rPr>
        <w:t xml:space="preserve">פה בבית הזה, כאן, בנימין נתניהו מצביע בעד ההתנתקות, אבל הוא לא </w:t>
      </w:r>
      <w:bookmarkStart w:id="3835" w:name="_ETM_Q6_563487"/>
      <w:bookmarkEnd w:id="3835"/>
      <w:r>
        <w:rPr>
          <w:rFonts w:hint="cs"/>
          <w:rtl/>
          <w:lang w:eastAsia="he-IL"/>
        </w:rPr>
        <w:t xml:space="preserve">היה לבד, אדוני היושב-ראש. כמה חברים בקבינט של היום גם הצביעו בעד: ישראל כץ הצביע בעד, ראש מל"ל צחי הנגבי הצביע בעד. ומי מדברר </w:t>
      </w:r>
      <w:bookmarkStart w:id="3836" w:name="_ETM_Q6_578565"/>
      <w:bookmarkEnd w:id="3836"/>
      <w:r>
        <w:rPr>
          <w:rFonts w:hint="cs"/>
          <w:rtl/>
          <w:lang w:eastAsia="he-IL"/>
        </w:rPr>
        <w:t xml:space="preserve">את כל ההתנתקות? מי הייתה הדוברת בלהט, אפשר להסתכל באיזה </w:t>
      </w:r>
      <w:bookmarkStart w:id="3837" w:name="_ETM_Q6_582993"/>
      <w:bookmarkEnd w:id="3837"/>
      <w:r>
        <w:rPr>
          <w:rFonts w:hint="cs"/>
          <w:rtl/>
          <w:lang w:eastAsia="he-IL"/>
        </w:rPr>
        <w:t xml:space="preserve">להט היא דיברה על ההתנתקות </w:t>
      </w:r>
      <w:r>
        <w:rPr>
          <w:rtl/>
          <w:lang w:eastAsia="he-IL"/>
        </w:rPr>
        <w:t>–</w:t>
      </w:r>
      <w:r>
        <w:rPr>
          <w:rFonts w:hint="cs"/>
          <w:rtl/>
          <w:lang w:eastAsia="he-IL"/>
        </w:rPr>
        <w:t xml:space="preserve"> שרת התחבורה מירי </w:t>
      </w:r>
      <w:bookmarkStart w:id="3838" w:name="_ETM_Q6_588109"/>
      <w:bookmarkEnd w:id="3838"/>
      <w:r>
        <w:rPr>
          <w:rFonts w:hint="cs"/>
          <w:rtl/>
          <w:lang w:eastAsia="he-IL"/>
        </w:rPr>
        <w:t xml:space="preserve">רגב. </w:t>
      </w:r>
    </w:p>
    <w:p w:rsidR="00FA1500" w:rsidRDefault="00FA1500" w:rsidP="000C6E63">
      <w:pPr>
        <w:rPr>
          <w:rtl/>
          <w:lang w:eastAsia="he-IL"/>
        </w:rPr>
      </w:pPr>
      <w:bookmarkStart w:id="3839" w:name="_ETM_Q6_588177"/>
      <w:bookmarkEnd w:id="3839"/>
    </w:p>
    <w:p w:rsidR="00FA1500" w:rsidRDefault="00FA1500" w:rsidP="000C6E63">
      <w:pPr>
        <w:rPr>
          <w:rtl/>
          <w:lang w:eastAsia="he-IL"/>
        </w:rPr>
      </w:pPr>
      <w:bookmarkStart w:id="3840" w:name="_ETM_Q6_588246"/>
      <w:bookmarkEnd w:id="3840"/>
      <w:r>
        <w:rPr>
          <w:rFonts w:hint="cs"/>
          <w:rtl/>
          <w:lang w:eastAsia="he-IL"/>
        </w:rPr>
        <w:t xml:space="preserve">זה הימין. אתם חושבים שלציבור אין זיכרון? ולכן היום אני מאוד מוטרד. ביום </w:t>
      </w:r>
      <w:bookmarkStart w:id="3841" w:name="_ETM_Q6_595609"/>
      <w:bookmarkEnd w:id="3841"/>
      <w:r>
        <w:rPr>
          <w:rFonts w:hint="cs"/>
          <w:rtl/>
          <w:lang w:eastAsia="he-IL"/>
        </w:rPr>
        <w:t xml:space="preserve">רביעי יעלה פה חוק לביטול ההתנתקות. כשהליכוד מעלה את החוק לביטול ההתנתקות זה </w:t>
      </w:r>
      <w:bookmarkStart w:id="3842" w:name="_ETM_Q6_603721"/>
      <w:bookmarkEnd w:id="3842"/>
      <w:r>
        <w:rPr>
          <w:rFonts w:hint="cs"/>
          <w:rtl/>
          <w:lang w:eastAsia="he-IL"/>
        </w:rPr>
        <w:t xml:space="preserve">מזכיר לי את הסיסמה של אריק שרון, "דין נצרים כדין </w:t>
      </w:r>
      <w:bookmarkStart w:id="3843" w:name="_ETM_Q6_607152"/>
      <w:bookmarkEnd w:id="3843"/>
      <w:r>
        <w:rPr>
          <w:rFonts w:hint="cs"/>
          <w:rtl/>
          <w:lang w:eastAsia="he-IL"/>
        </w:rPr>
        <w:t>תל אביב".</w:t>
      </w:r>
    </w:p>
    <w:p w:rsidR="00FA1500" w:rsidRDefault="00FA1500" w:rsidP="000C6E63">
      <w:pPr>
        <w:rPr>
          <w:rtl/>
          <w:lang w:eastAsia="he-IL"/>
        </w:rPr>
      </w:pPr>
      <w:bookmarkStart w:id="3844" w:name="_ETM_Q6_607725"/>
      <w:bookmarkStart w:id="3845" w:name="_ETM_Q6_607810"/>
      <w:bookmarkEnd w:id="3844"/>
      <w:bookmarkEnd w:id="3845"/>
    </w:p>
    <w:p w:rsidR="00FA1500" w:rsidRDefault="00FA1500" w:rsidP="006F389D">
      <w:pPr>
        <w:rPr>
          <w:rtl/>
          <w:lang w:eastAsia="he-IL"/>
        </w:rPr>
      </w:pPr>
      <w:r>
        <w:rPr>
          <w:rFonts w:hint="cs"/>
          <w:rtl/>
          <w:lang w:eastAsia="he-IL"/>
        </w:rPr>
        <w:t xml:space="preserve">אני מקווה שאנחנו נעמוד על המשמר, ואני מקווה שאנחנו נדאג לאותו ימין אמיתי, שורשי, אידיאולוגי. לא פופוליסטים שתופסים טרמפ על הימין. </w:t>
      </w:r>
      <w:bookmarkStart w:id="3846" w:name="_ETM_Q6_621574"/>
      <w:bookmarkStart w:id="3847" w:name="_ETM_Q6_621628"/>
      <w:bookmarkEnd w:id="3846"/>
      <w:bookmarkEnd w:id="3847"/>
      <w:r>
        <w:rPr>
          <w:rFonts w:hint="cs"/>
          <w:rtl/>
          <w:lang w:eastAsia="he-IL"/>
        </w:rPr>
        <w:t xml:space="preserve">אני </w:t>
      </w:r>
      <w:bookmarkStart w:id="3848" w:name="_ETM_Q6_623107"/>
      <w:bookmarkEnd w:id="3848"/>
      <w:r>
        <w:rPr>
          <w:rFonts w:hint="cs"/>
          <w:rtl/>
          <w:lang w:eastAsia="he-IL"/>
        </w:rPr>
        <w:t xml:space="preserve">זוכר גם בקואליציה הזאת אנשים שברחו מהצבעות על הסכמי אוסלו, </w:t>
      </w:r>
      <w:bookmarkStart w:id="3849" w:name="_ETM_Q6_629864"/>
      <w:bookmarkEnd w:id="3849"/>
      <w:r>
        <w:rPr>
          <w:rFonts w:hint="cs"/>
          <w:rtl/>
          <w:lang w:eastAsia="he-IL"/>
        </w:rPr>
        <w:t xml:space="preserve">שפתאום הם לא באו, לא היו פה, לא היו באולם, </w:t>
      </w:r>
      <w:bookmarkStart w:id="3850" w:name="_ETM_Q6_633207"/>
      <w:bookmarkEnd w:id="3850"/>
      <w:r>
        <w:rPr>
          <w:rFonts w:hint="cs"/>
          <w:rtl/>
          <w:lang w:eastAsia="he-IL"/>
        </w:rPr>
        <w:t xml:space="preserve">לא רצו להיכנס. חלק מהקואליציה הזאת. ברחו מהצבעה על </w:t>
      </w:r>
      <w:bookmarkStart w:id="3851" w:name="_ETM_Q6_637325"/>
      <w:bookmarkEnd w:id="3851"/>
      <w:r>
        <w:rPr>
          <w:rFonts w:hint="cs"/>
          <w:rtl/>
          <w:lang w:eastAsia="he-IL"/>
        </w:rPr>
        <w:t xml:space="preserve">הסכמי אוסלו. בשם מי אתם מדברים? רק לשלטון בחרתנו, חוץ מהשלטון לא </w:t>
      </w:r>
      <w:bookmarkStart w:id="3852" w:name="_ETM_Q6_646331"/>
      <w:bookmarkEnd w:id="3852"/>
      <w:r>
        <w:rPr>
          <w:rFonts w:hint="cs"/>
          <w:rtl/>
          <w:lang w:eastAsia="he-IL"/>
        </w:rPr>
        <w:t xml:space="preserve">מעניין אתכם שום דבר. </w:t>
      </w:r>
    </w:p>
    <w:p w:rsidR="00FA1500" w:rsidRDefault="00FA1500" w:rsidP="000C6E63">
      <w:pPr>
        <w:rPr>
          <w:rtl/>
          <w:lang w:eastAsia="he-IL"/>
        </w:rPr>
      </w:pPr>
    </w:p>
    <w:p w:rsidR="00FA1500" w:rsidRPr="00F96412" w:rsidRDefault="00FA1500" w:rsidP="000C6E63">
      <w:pPr>
        <w:rPr>
          <w:rtl/>
          <w:lang w:eastAsia="he-IL"/>
        </w:rPr>
      </w:pPr>
      <w:bookmarkStart w:id="3853" w:name="_ETM_Q6_648267"/>
      <w:bookmarkEnd w:id="3853"/>
      <w:r>
        <w:rPr>
          <w:rFonts w:hint="cs"/>
          <w:rtl/>
          <w:lang w:eastAsia="he-IL"/>
        </w:rPr>
        <w:t xml:space="preserve">אנחנו מדברים כאן, כרגע היה עוד </w:t>
      </w:r>
      <w:bookmarkStart w:id="3854" w:name="_ETM_Q6_649767"/>
      <w:bookmarkEnd w:id="3854"/>
      <w:r>
        <w:rPr>
          <w:rFonts w:hint="cs"/>
          <w:rtl/>
          <w:lang w:eastAsia="he-IL"/>
        </w:rPr>
        <w:t xml:space="preserve">פיגוע בעיר העתיקה. הבטחתם להחזיר את הביטחון: 25 רקטות </w:t>
      </w:r>
      <w:bookmarkStart w:id="3855" w:name="_ETM_Q6_655457"/>
      <w:bookmarkEnd w:id="3855"/>
      <w:r>
        <w:rPr>
          <w:rFonts w:hint="cs"/>
          <w:rtl/>
          <w:lang w:eastAsia="he-IL"/>
        </w:rPr>
        <w:t xml:space="preserve">על גוש קטיף, 15 הרוגים, 15 נרצחים מפיגועי טרור בחודש </w:t>
      </w:r>
      <w:bookmarkStart w:id="3856" w:name="_ETM_Q6_662800"/>
      <w:bookmarkEnd w:id="3856"/>
      <w:r>
        <w:rPr>
          <w:rFonts w:hint="cs"/>
          <w:rtl/>
          <w:lang w:eastAsia="he-IL"/>
        </w:rPr>
        <w:t xml:space="preserve">וחצי. על מה אתם מדברים? איזה ביטחון? איזו משילות? איזה </w:t>
      </w:r>
      <w:bookmarkStart w:id="3857" w:name="_ETM_Q6_667389"/>
      <w:bookmarkEnd w:id="3857"/>
      <w:r>
        <w:rPr>
          <w:rFonts w:hint="cs"/>
          <w:rtl/>
          <w:lang w:eastAsia="he-IL"/>
        </w:rPr>
        <w:t>ימין. תודה, אדוני היושב-ראש.</w:t>
      </w:r>
    </w:p>
    <w:p w:rsidR="00FA1500" w:rsidRDefault="00FA1500" w:rsidP="000C6E63">
      <w:pPr>
        <w:rPr>
          <w:rtl/>
          <w:lang w:eastAsia="he-IL"/>
        </w:rPr>
      </w:pPr>
    </w:p>
    <w:p w:rsidR="00FA1500" w:rsidRDefault="00FA1500" w:rsidP="000C6E63">
      <w:pPr>
        <w:pStyle w:val="af6"/>
        <w:keepNext/>
        <w:rPr>
          <w:rtl/>
        </w:rPr>
      </w:pPr>
      <w:bookmarkStart w:id="3858" w:name="ET_yor_6488_10"/>
      <w:r w:rsidRPr="009C5740">
        <w:rPr>
          <w:rStyle w:val="TagStyle"/>
          <w:rtl/>
        </w:rPr>
        <w:lastRenderedPageBreak/>
        <w:t xml:space="preserve"> &lt;&lt; יור &gt;&gt; </w:t>
      </w:r>
      <w:r>
        <w:rPr>
          <w:rtl/>
        </w:rPr>
        <w:t>היו"ר אוריאל בוסו:</w:t>
      </w:r>
      <w:r w:rsidRPr="009C5740">
        <w:rPr>
          <w:rStyle w:val="TagStyle"/>
          <w:rtl/>
        </w:rPr>
        <w:t xml:space="preserve"> &lt;&lt; יור &gt;&gt;</w:t>
      </w:r>
      <w:r>
        <w:rPr>
          <w:rtl/>
        </w:rPr>
        <w:t xml:space="preserve"> </w:t>
      </w:r>
      <w:bookmarkEnd w:id="385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תודה רבה לחבר הכנסת אביגדור ליברמן, </w:t>
      </w:r>
      <w:bookmarkStart w:id="3859" w:name="_ETM_Q6_675586"/>
      <w:bookmarkEnd w:id="3859"/>
      <w:r>
        <w:rPr>
          <w:rFonts w:hint="cs"/>
          <w:rtl/>
          <w:lang w:eastAsia="he-IL"/>
        </w:rPr>
        <w:t>והדובר הבא – חבר הכנסת מנסור עבאס, בבקשה.</w:t>
      </w:r>
    </w:p>
    <w:p w:rsidR="00FA1500" w:rsidRDefault="00FA1500" w:rsidP="000C6E63">
      <w:pPr>
        <w:rPr>
          <w:rtl/>
          <w:lang w:eastAsia="he-IL"/>
        </w:rPr>
      </w:pPr>
    </w:p>
    <w:p w:rsidR="00FA1500" w:rsidRDefault="00FA1500" w:rsidP="000C6E63">
      <w:pPr>
        <w:pStyle w:val="a4"/>
        <w:keepNext/>
        <w:rPr>
          <w:rtl/>
        </w:rPr>
      </w:pPr>
      <w:bookmarkStart w:id="3860" w:name="ET_speaker_5795_11"/>
      <w:r w:rsidRPr="009C5740">
        <w:rPr>
          <w:rStyle w:val="TagStyle"/>
          <w:rtl/>
        </w:rPr>
        <w:t xml:space="preserve"> &lt;&lt; דובר &gt;&gt; </w:t>
      </w:r>
      <w:bookmarkStart w:id="3861" w:name="_Toc127275320"/>
      <w:bookmarkStart w:id="3862" w:name="_Toc127353119"/>
      <w:bookmarkStart w:id="3863" w:name="_Toc127353219"/>
      <w:bookmarkStart w:id="3864" w:name="_Toc127353693"/>
      <w:bookmarkStart w:id="3865" w:name="_Toc127353800"/>
      <w:r>
        <w:rPr>
          <w:rtl/>
        </w:rPr>
        <w:t>מנסור עבאס (רע"מ – הרשימה הערבית המאוחדת):</w:t>
      </w:r>
      <w:bookmarkEnd w:id="3861"/>
      <w:bookmarkEnd w:id="3862"/>
      <w:bookmarkEnd w:id="3863"/>
      <w:bookmarkEnd w:id="3864"/>
      <w:bookmarkEnd w:id="3865"/>
      <w:r w:rsidRPr="009C5740">
        <w:rPr>
          <w:rStyle w:val="TagStyle"/>
          <w:rtl/>
        </w:rPr>
        <w:t xml:space="preserve"> &lt;&lt; דובר &gt;&gt;</w:t>
      </w:r>
      <w:r>
        <w:rPr>
          <w:rtl/>
        </w:rPr>
        <w:t xml:space="preserve"> </w:t>
      </w:r>
      <w:bookmarkEnd w:id="3860"/>
    </w:p>
    <w:p w:rsidR="00FA1500" w:rsidRDefault="00FA1500" w:rsidP="000C6E63">
      <w:pPr>
        <w:pStyle w:val="KeepWithNext"/>
        <w:rPr>
          <w:rtl/>
          <w:lang w:eastAsia="he-IL"/>
        </w:rPr>
      </w:pPr>
    </w:p>
    <w:p w:rsidR="00FA1500" w:rsidRDefault="00FA1500" w:rsidP="006F389D">
      <w:pPr>
        <w:rPr>
          <w:rtl/>
          <w:lang w:eastAsia="he-IL"/>
        </w:rPr>
      </w:pPr>
      <w:r>
        <w:rPr>
          <w:rFonts w:hint="cs"/>
          <w:rtl/>
          <w:lang w:eastAsia="he-IL"/>
        </w:rPr>
        <w:t xml:space="preserve">אדוני היושב-ראש, חבריי חברי הכנסת, היום אישרה ועדת החוקה, חוק ומשפט את הצעתו של יושב-ראש הוועדה לשינוי בהרכב הוועדה לבחירת השופטים. </w:t>
      </w:r>
      <w:bookmarkStart w:id="3866" w:name="TOR_Q7"/>
      <w:bookmarkEnd w:id="3866"/>
      <w:r>
        <w:rPr>
          <w:rFonts w:hint="cs"/>
          <w:rtl/>
          <w:lang w:eastAsia="he-IL"/>
        </w:rPr>
        <w:t xml:space="preserve">הטענה לאורך כל הדרך הייתה שהוועדה הזאת אינה מייצגת, אין בה ייצוג הולם של מגזרים שלמים בחברה הישראלית, והיא באה לתקן את האי-איזון בין הרשויות השונות </w:t>
      </w:r>
      <w:r>
        <w:rPr>
          <w:rtl/>
          <w:lang w:eastAsia="he-IL"/>
        </w:rPr>
        <w:t>–</w:t>
      </w:r>
      <w:r>
        <w:rPr>
          <w:rFonts w:hint="cs"/>
          <w:rtl/>
          <w:lang w:eastAsia="he-IL"/>
        </w:rPr>
        <w:t xml:space="preserve"> השופטת לעומת המבצעת והמחוקקת. ופתאום אנחנו לכאורה </w:t>
      </w:r>
      <w:bookmarkStart w:id="3867" w:name="_ETM_Q7_142000"/>
      <w:bookmarkEnd w:id="3867"/>
      <w:r>
        <w:rPr>
          <w:rFonts w:hint="cs"/>
          <w:rtl/>
          <w:lang w:eastAsia="he-IL"/>
        </w:rPr>
        <w:t xml:space="preserve">מאשרים כוועדה הרכב אחר של הוועדה, שלא מסתפק בשליטה מוחלטת של הממשלה על נציגי הרשות המבצעת, הממשלה ונציגי הכנסת אלא משתלט גם על בחירת השופטים ונותן לשר המשפטים גם את הזכות לבחור שני שופטים מתוך שלושה שופטים. כמו כן, הוועדה נותנת לממשלה זכות </w:t>
      </w:r>
      <w:bookmarkStart w:id="3868" w:name="_ETM_Q7_180000"/>
      <w:bookmarkEnd w:id="3868"/>
      <w:r>
        <w:rPr>
          <w:rFonts w:hint="cs"/>
          <w:rtl/>
          <w:lang w:eastAsia="he-IL"/>
        </w:rPr>
        <w:t>לבחור שני חברי כנסת מתוך של הכנסת. ולכאורה באים לשכנע אותנו שבנוסחה הזאת אפשר ליצור את האיזונים בין הרשויות השונות.</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כמובן שזה ניסיון מאוד ברור של הרשות המבצעת, של הממשלה והעומד בראשה, להשתלט על כל הוועדה למינוי שופטים. לא מסתפקים בזה </w:t>
      </w:r>
      <w:r>
        <w:rPr>
          <w:rFonts w:hint="eastAsia"/>
          <w:rtl/>
          <w:lang w:eastAsia="he-IL"/>
        </w:rPr>
        <w:t>–</w:t>
      </w:r>
      <w:bookmarkStart w:id="3869" w:name="_ETM_Q7_211000"/>
      <w:bookmarkEnd w:id="3869"/>
      <w:r>
        <w:rPr>
          <w:rFonts w:hint="cs"/>
          <w:rtl/>
          <w:lang w:eastAsia="he-IL"/>
        </w:rPr>
        <w:t xml:space="preserve"> אותו שינוי שהליכוד יזם, שבחירת השופטים תהיה ברוב של שבעה חברי כנסת, עומד היום על רוב רגיל, מה שסולל את הדרך בהחלט לשליטה על מערכת המשפט, על מינוי השופטים, ואז השופטים הופכים לפקידים תחת הממשלה.</w:t>
      </w:r>
    </w:p>
    <w:p w:rsidR="00FA1500" w:rsidRDefault="00FA1500" w:rsidP="000C6E63">
      <w:pPr>
        <w:rPr>
          <w:rtl/>
          <w:lang w:eastAsia="he-IL"/>
        </w:rPr>
      </w:pPr>
    </w:p>
    <w:p w:rsidR="00FA1500" w:rsidRDefault="00FA1500" w:rsidP="006F389D">
      <w:pPr>
        <w:rPr>
          <w:rtl/>
          <w:lang w:eastAsia="he-IL"/>
        </w:rPr>
      </w:pPr>
      <w:bookmarkStart w:id="3870" w:name="_ETM_Q7_235000"/>
      <w:bookmarkEnd w:id="3870"/>
      <w:r>
        <w:rPr>
          <w:rFonts w:hint="cs"/>
          <w:rtl/>
          <w:lang w:eastAsia="he-IL"/>
        </w:rPr>
        <w:t xml:space="preserve">אנחנו בחברה הערבית כמובן מאוד מודאגים מהשינויים האלה, וחושבים שאומנם יש ביקורת על מערכת המשפט, וזה מוצדק שתהיה ביקורת, ולשאוף שמערכת המשפט תהיה מייצגת של המוחלשים, זכויותיהם של המיעוטים, של המוחלשים, של האזרחים השונים; אבל אנחנו בהחלט לא בעד תיקון עוול בעוול ואי-שוויון באי-שוויון חמור יותר ממנו. לכן התנגדנו לאורך כל הדרך </w:t>
      </w:r>
      <w:bookmarkStart w:id="3871" w:name="_ETM_Q7_279000"/>
      <w:bookmarkEnd w:id="3871"/>
      <w:r>
        <w:rPr>
          <w:rFonts w:hint="cs"/>
          <w:rtl/>
          <w:lang w:eastAsia="he-IL"/>
        </w:rPr>
        <w:t>לשינויים האלו, ונמשיך להתנגד, ונפעל בצורה שתאפשר הצלחתה של המחאה והפסקת התהליך הזה - -</w:t>
      </w:r>
    </w:p>
    <w:p w:rsidR="00FA1500" w:rsidRDefault="00FA1500" w:rsidP="000C6E63">
      <w:pPr>
        <w:rPr>
          <w:rtl/>
          <w:lang w:eastAsia="he-IL"/>
        </w:rPr>
      </w:pPr>
    </w:p>
    <w:p w:rsidR="00FA1500" w:rsidRDefault="00FA1500" w:rsidP="000C6E63">
      <w:pPr>
        <w:pStyle w:val="af6"/>
        <w:keepNext/>
        <w:rPr>
          <w:rtl/>
        </w:rPr>
      </w:pPr>
      <w:bookmarkStart w:id="3872" w:name="ET_yor_6488_3"/>
      <w:r w:rsidRPr="00FD4531">
        <w:rPr>
          <w:rStyle w:val="TagStyle"/>
          <w:rtl/>
        </w:rPr>
        <w:t xml:space="preserve"> &lt;&lt; יור &gt;&gt; </w:t>
      </w:r>
      <w:r>
        <w:rPr>
          <w:rtl/>
        </w:rPr>
        <w:t>היו"ר אוריאל בוסו:</w:t>
      </w:r>
      <w:r w:rsidRPr="00FD4531">
        <w:rPr>
          <w:rStyle w:val="TagStyle"/>
          <w:rtl/>
        </w:rPr>
        <w:t xml:space="preserve"> &lt;&lt; יור &gt;&gt;</w:t>
      </w:r>
      <w:bookmarkEnd w:id="387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נא לסיים.</w:t>
      </w:r>
    </w:p>
    <w:p w:rsidR="00FA1500" w:rsidRDefault="00FA1500" w:rsidP="000C6E63">
      <w:pPr>
        <w:rPr>
          <w:rtl/>
          <w:lang w:eastAsia="he-IL"/>
        </w:rPr>
      </w:pPr>
    </w:p>
    <w:p w:rsidR="00FA1500" w:rsidRDefault="00FA1500" w:rsidP="000C6E63">
      <w:pPr>
        <w:pStyle w:val="-"/>
        <w:keepNext/>
        <w:rPr>
          <w:rtl/>
        </w:rPr>
      </w:pPr>
      <w:bookmarkStart w:id="3873" w:name="ET_speakercontinue_5795_4"/>
      <w:r w:rsidRPr="00FD4531">
        <w:rPr>
          <w:rStyle w:val="TagStyle"/>
          <w:rtl/>
        </w:rPr>
        <w:t xml:space="preserve"> &lt;&lt; דובר_המשך &gt;&gt; </w:t>
      </w:r>
      <w:r>
        <w:rPr>
          <w:rtl/>
        </w:rPr>
        <w:t>מנסור עבאס (רע"מ – הרשימה הערבית המאוחדת):</w:t>
      </w:r>
      <w:r w:rsidRPr="00FD4531">
        <w:rPr>
          <w:rStyle w:val="TagStyle"/>
          <w:rtl/>
        </w:rPr>
        <w:t xml:space="preserve"> &lt;&lt; דובר_המשך &gt;&gt;</w:t>
      </w:r>
      <w:r>
        <w:rPr>
          <w:rtl/>
        </w:rPr>
        <w:t xml:space="preserve"> </w:t>
      </w:r>
      <w:bookmarkEnd w:id="387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 שיש בו הרס של מערכת המשפט</w:t>
      </w:r>
      <w:bookmarkStart w:id="3874" w:name="_ETM_Q7_295000"/>
      <w:bookmarkEnd w:id="3874"/>
      <w:r>
        <w:rPr>
          <w:rFonts w:hint="cs"/>
          <w:rtl/>
          <w:lang w:eastAsia="he-IL"/>
        </w:rPr>
        <w:t xml:space="preserve"> ושלטון החוק ושליטה מוחלטת על מערכת המשפט.</w:t>
      </w:r>
    </w:p>
    <w:p w:rsidR="00FA1500" w:rsidRDefault="00FA1500" w:rsidP="000C6E63">
      <w:pPr>
        <w:rPr>
          <w:rtl/>
          <w:lang w:eastAsia="he-IL"/>
        </w:rPr>
      </w:pPr>
    </w:p>
    <w:p w:rsidR="00FA1500" w:rsidRDefault="00FA1500" w:rsidP="000C6E63">
      <w:pPr>
        <w:pStyle w:val="af6"/>
        <w:keepNext/>
        <w:rPr>
          <w:rtl/>
        </w:rPr>
      </w:pPr>
      <w:bookmarkStart w:id="3875" w:name="ET_yor_6488_5"/>
      <w:r w:rsidRPr="00FD4531">
        <w:rPr>
          <w:rStyle w:val="TagStyle"/>
          <w:rtl/>
        </w:rPr>
        <w:lastRenderedPageBreak/>
        <w:t xml:space="preserve"> &lt;&lt; יור &gt;&gt; </w:t>
      </w:r>
      <w:r>
        <w:rPr>
          <w:rtl/>
        </w:rPr>
        <w:t>היו"ר אוריאל בוסו:</w:t>
      </w:r>
      <w:r w:rsidRPr="00FD4531">
        <w:rPr>
          <w:rStyle w:val="TagStyle"/>
          <w:rtl/>
        </w:rPr>
        <w:t xml:space="preserve"> &lt;&lt; יור &gt;&gt;</w:t>
      </w:r>
      <w:r>
        <w:rPr>
          <w:rtl/>
        </w:rPr>
        <w:t xml:space="preserve"> </w:t>
      </w:r>
      <w:bookmarkEnd w:id="387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תודה רבה.</w:t>
      </w:r>
    </w:p>
    <w:p w:rsidR="00FA1500" w:rsidRDefault="00FA1500" w:rsidP="000C6E63">
      <w:pPr>
        <w:rPr>
          <w:rtl/>
          <w:lang w:eastAsia="he-IL"/>
        </w:rPr>
      </w:pPr>
    </w:p>
    <w:p w:rsidR="00FA1500" w:rsidRDefault="00FA1500" w:rsidP="000C6E63">
      <w:pPr>
        <w:pStyle w:val="-"/>
        <w:keepNext/>
        <w:rPr>
          <w:rtl/>
        </w:rPr>
      </w:pPr>
      <w:bookmarkStart w:id="3876" w:name="ET_speakercontinue_5795_6"/>
      <w:r w:rsidRPr="00FD4531">
        <w:rPr>
          <w:rStyle w:val="TagStyle"/>
          <w:rtl/>
        </w:rPr>
        <w:t xml:space="preserve"> &lt;&lt; דובר_המשך &gt;&gt; </w:t>
      </w:r>
      <w:r>
        <w:rPr>
          <w:rtl/>
        </w:rPr>
        <w:t>מנסור עבאס (רע"מ – הרשימה הערבית המאוחדת):</w:t>
      </w:r>
      <w:r w:rsidRPr="00FD4531">
        <w:rPr>
          <w:rStyle w:val="TagStyle"/>
          <w:rtl/>
        </w:rPr>
        <w:t xml:space="preserve"> &lt;&lt; דובר_המשך &gt;&gt;</w:t>
      </w:r>
      <w:r>
        <w:rPr>
          <w:rtl/>
        </w:rPr>
        <w:t xml:space="preserve"> </w:t>
      </w:r>
      <w:bookmarkEnd w:id="387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תודה.</w:t>
      </w:r>
    </w:p>
    <w:p w:rsidR="00FA1500" w:rsidRDefault="00FA1500" w:rsidP="000C6E63">
      <w:pPr>
        <w:rPr>
          <w:rtl/>
          <w:lang w:eastAsia="he-IL"/>
        </w:rPr>
      </w:pPr>
    </w:p>
    <w:p w:rsidR="00FA1500" w:rsidRDefault="00FA1500" w:rsidP="000C6E63">
      <w:pPr>
        <w:pStyle w:val="af6"/>
        <w:keepNext/>
        <w:rPr>
          <w:rtl/>
        </w:rPr>
      </w:pPr>
      <w:bookmarkStart w:id="3877" w:name="ET_yor_6488_7"/>
      <w:r w:rsidRPr="00FD4531">
        <w:rPr>
          <w:rStyle w:val="TagStyle"/>
          <w:rtl/>
        </w:rPr>
        <w:t xml:space="preserve"> &lt;&lt; יור &gt;&gt; </w:t>
      </w:r>
      <w:r>
        <w:rPr>
          <w:rtl/>
        </w:rPr>
        <w:t>היו"ר אוריאל בוסו:</w:t>
      </w:r>
      <w:r w:rsidRPr="00FD4531">
        <w:rPr>
          <w:rStyle w:val="TagStyle"/>
          <w:rtl/>
        </w:rPr>
        <w:t xml:space="preserve"> &lt;&lt; יור &gt;&gt;</w:t>
      </w:r>
      <w:r>
        <w:rPr>
          <w:rtl/>
        </w:rPr>
        <w:t xml:space="preserve"> </w:t>
      </w:r>
      <w:bookmarkEnd w:id="3877"/>
    </w:p>
    <w:p w:rsidR="00FA1500" w:rsidRDefault="00FA1500" w:rsidP="000C6E63">
      <w:pPr>
        <w:pStyle w:val="KeepWithNext"/>
        <w:rPr>
          <w:rtl/>
          <w:lang w:eastAsia="he-IL"/>
        </w:rPr>
      </w:pPr>
    </w:p>
    <w:p w:rsidR="00FA1500" w:rsidRDefault="00FA1500" w:rsidP="006F389D">
      <w:pPr>
        <w:rPr>
          <w:rtl/>
          <w:lang w:eastAsia="he-IL"/>
        </w:rPr>
      </w:pPr>
      <w:r>
        <w:rPr>
          <w:rFonts w:hint="cs"/>
          <w:rtl/>
          <w:lang w:eastAsia="he-IL"/>
        </w:rPr>
        <w:t xml:space="preserve">תודה רבה לחבר הכנסת מחמוד עבאס. </w:t>
      </w:r>
      <w:bookmarkStart w:id="3878" w:name="_ETM_Q7_301000"/>
      <w:bookmarkEnd w:id="3878"/>
      <w:r>
        <w:rPr>
          <w:rFonts w:hint="cs"/>
          <w:rtl/>
          <w:lang w:eastAsia="he-IL"/>
        </w:rPr>
        <w:t xml:space="preserve">הדובר הבא </w:t>
      </w:r>
      <w:r>
        <w:rPr>
          <w:rFonts w:hint="eastAsia"/>
          <w:rtl/>
          <w:lang w:eastAsia="he-IL"/>
        </w:rPr>
        <w:t xml:space="preserve">– </w:t>
      </w:r>
      <w:r>
        <w:rPr>
          <w:rFonts w:hint="cs"/>
          <w:rtl/>
          <w:lang w:eastAsia="he-IL"/>
        </w:rPr>
        <w:t>חבר הכנסת אחמד טיבי, בבקשה.</w:t>
      </w:r>
    </w:p>
    <w:p w:rsidR="00FA1500" w:rsidRDefault="00FA1500" w:rsidP="000C6E63">
      <w:pPr>
        <w:rPr>
          <w:rtl/>
          <w:lang w:eastAsia="he-IL"/>
        </w:rPr>
      </w:pPr>
    </w:p>
    <w:p w:rsidR="00FA1500" w:rsidRDefault="00FA1500" w:rsidP="000C6E63">
      <w:pPr>
        <w:pStyle w:val="a4"/>
        <w:keepNext/>
        <w:rPr>
          <w:rtl/>
        </w:rPr>
      </w:pPr>
      <w:bookmarkStart w:id="3879" w:name="ET_speaker_5264_8"/>
      <w:r w:rsidRPr="00FD4531">
        <w:rPr>
          <w:rStyle w:val="TagStyle"/>
          <w:rtl/>
        </w:rPr>
        <w:t xml:space="preserve"> &lt;&lt; דובר &gt;&gt; </w:t>
      </w:r>
      <w:bookmarkStart w:id="3880" w:name="_Toc127275321"/>
      <w:bookmarkStart w:id="3881" w:name="_Toc127353120"/>
      <w:bookmarkStart w:id="3882" w:name="_Toc127353220"/>
      <w:bookmarkStart w:id="3883" w:name="_Toc127353694"/>
      <w:bookmarkStart w:id="3884" w:name="_Toc127353801"/>
      <w:r>
        <w:rPr>
          <w:rtl/>
        </w:rPr>
        <w:t>אחמד טיבי (חד"ש-תע"ל):</w:t>
      </w:r>
      <w:bookmarkEnd w:id="3880"/>
      <w:bookmarkEnd w:id="3881"/>
      <w:bookmarkEnd w:id="3882"/>
      <w:bookmarkEnd w:id="3883"/>
      <w:bookmarkEnd w:id="3884"/>
      <w:r w:rsidRPr="00FD4531">
        <w:rPr>
          <w:rStyle w:val="TagStyle"/>
          <w:rtl/>
        </w:rPr>
        <w:t xml:space="preserve"> &lt;&lt; דובר &gt;&gt;</w:t>
      </w:r>
      <w:bookmarkEnd w:id="3879"/>
    </w:p>
    <w:p w:rsidR="00FA1500" w:rsidRDefault="00FA1500" w:rsidP="000C6E63">
      <w:pPr>
        <w:pStyle w:val="KeepWithNext"/>
        <w:rPr>
          <w:rtl/>
          <w:lang w:eastAsia="he-IL"/>
        </w:rPr>
      </w:pPr>
    </w:p>
    <w:p w:rsidR="00FA1500" w:rsidRDefault="00FA1500" w:rsidP="006F389D">
      <w:pPr>
        <w:rPr>
          <w:rtl/>
          <w:lang w:eastAsia="he-IL"/>
        </w:rPr>
      </w:pPr>
      <w:r>
        <w:rPr>
          <w:rFonts w:hint="cs"/>
          <w:rtl/>
          <w:lang w:eastAsia="he-IL"/>
        </w:rPr>
        <w:t xml:space="preserve">אדוני היושב-ראש, רבותיי חברי הכנסת, אני רוצה לדבר על ההחלטות ההזויות הקיצוניות והמופרכות של השר לביטחון פנים על הריסות בתים בירושלים המזרחית – (אומר בערבית: הריסת בתים באל-קודס הכבושה, אל-קודס הקדושה,) שהיא אזור כבוש – יותר מאשר בכל מקום אחר לאחרונה. בנגב אנחנו עדים לאחרונה להריסות, כמו </w:t>
      </w:r>
      <w:bookmarkStart w:id="3885" w:name="_ETM_Q7_370000"/>
      <w:bookmarkEnd w:id="3885"/>
      <w:r>
        <w:rPr>
          <w:rFonts w:hint="cs"/>
          <w:rtl/>
          <w:lang w:eastAsia="he-IL"/>
        </w:rPr>
        <w:t xml:space="preserve">שהיו בשנה וחצי-שנתיים האחרונות, כמעט מספר שיא; אבל פה, תראו מה יש </w:t>
      </w:r>
      <w:r>
        <w:rPr>
          <w:rFonts w:hint="eastAsia"/>
          <w:rtl/>
          <w:lang w:eastAsia="he-IL"/>
        </w:rPr>
        <w:t>–</w:t>
      </w:r>
      <w:r>
        <w:rPr>
          <w:rFonts w:hint="cs"/>
          <w:rtl/>
          <w:lang w:eastAsia="he-IL"/>
        </w:rPr>
        <w:t xml:space="preserve"> החלטות נקמניות של שר שמרגיש נבוך כי אומרים לו: נכשלת בתפקידך. הוא מזיע, הוא נבוך, ואז הוא שולף. מה הוא שולף? להרוס בתים. </w:t>
      </w:r>
    </w:p>
    <w:p w:rsidR="00FA1500" w:rsidRDefault="00FA1500" w:rsidP="000C6E63">
      <w:pPr>
        <w:rPr>
          <w:rtl/>
          <w:lang w:eastAsia="he-IL"/>
        </w:rPr>
      </w:pPr>
    </w:p>
    <w:p w:rsidR="00FA1500" w:rsidRDefault="00FA1500" w:rsidP="000C6E63">
      <w:pPr>
        <w:rPr>
          <w:rtl/>
          <w:lang w:eastAsia="he-IL"/>
        </w:rPr>
      </w:pPr>
      <w:bookmarkStart w:id="3886" w:name="_ETM_Q7_399000"/>
      <w:bookmarkEnd w:id="3886"/>
      <w:r>
        <w:rPr>
          <w:rFonts w:hint="cs"/>
          <w:rtl/>
          <w:lang w:eastAsia="he-IL"/>
        </w:rPr>
        <w:t xml:space="preserve">הבית בוואדי קדום (אומר בערבית: הבית בוודאי קדום, הבעלים שלו נאדר ח'טיב) מכיל יותר מ-100 נפשות. הבעלים של הבית הזה, של בניין </w:t>
      </w:r>
      <w:bookmarkStart w:id="3887" w:name="_ETM_Q7_417000"/>
      <w:bookmarkEnd w:id="3887"/>
      <w:r>
        <w:rPr>
          <w:rFonts w:hint="cs"/>
          <w:rtl/>
          <w:lang w:eastAsia="he-IL"/>
        </w:rPr>
        <w:t xml:space="preserve">הדירות הזה, בא בדברים עם העירייה, והגיעו להבנות. אבל פתאום יש הוראה של שר למעלה, הוא רוצה לשקם את האגו הפגוע שלו והכישלונות שלו על ידי דחפורים והרס. היום למשל גם הבית של מר אדהם בשיר, ויש בתים נוספים </w:t>
      </w:r>
      <w:r>
        <w:rPr>
          <w:rtl/>
          <w:lang w:eastAsia="he-IL"/>
        </w:rPr>
        <w:t>–</w:t>
      </w:r>
      <w:r>
        <w:rPr>
          <w:rFonts w:hint="cs"/>
          <w:rtl/>
          <w:lang w:eastAsia="he-IL"/>
        </w:rPr>
        <w:t xml:space="preserve"> אדהם בשיר, זיד בשיר, </w:t>
      </w:r>
      <w:r w:rsidRPr="00441D46">
        <w:rPr>
          <w:rFonts w:hint="cs"/>
          <w:rtl/>
          <w:lang w:eastAsia="he-IL"/>
        </w:rPr>
        <w:t>עת'מאן עוסאת</w:t>
      </w:r>
      <w:r>
        <w:rPr>
          <w:rFonts w:hint="cs"/>
          <w:rtl/>
          <w:lang w:eastAsia="he-IL"/>
        </w:rPr>
        <w:t>, איהאב אלחסיני ובתים נוספים מאוימים בצווי הריסה.</w:t>
      </w:r>
    </w:p>
    <w:p w:rsidR="00FA1500" w:rsidRDefault="00FA1500" w:rsidP="000C6E63">
      <w:pPr>
        <w:rPr>
          <w:rtl/>
          <w:lang w:eastAsia="he-IL"/>
        </w:rPr>
      </w:pPr>
    </w:p>
    <w:p w:rsidR="00FA1500" w:rsidRDefault="00FA1500" w:rsidP="006F389D">
      <w:pPr>
        <w:rPr>
          <w:rtl/>
          <w:lang w:eastAsia="he-IL"/>
        </w:rPr>
      </w:pPr>
      <w:r>
        <w:rPr>
          <w:rFonts w:hint="cs"/>
          <w:rtl/>
          <w:lang w:eastAsia="he-IL"/>
        </w:rPr>
        <w:t>זה מוכיח את מה שאמרנו תמיד, (אומר בערבית:</w:t>
      </w:r>
      <w:bookmarkStart w:id="3888" w:name="_ETM_Q7_466000"/>
      <w:bookmarkEnd w:id="3888"/>
      <w:r>
        <w:rPr>
          <w:rFonts w:hint="cs"/>
          <w:rtl/>
          <w:lang w:eastAsia="he-IL"/>
        </w:rPr>
        <w:t xml:space="preserve"> שירושלים היא עיר כבושה.) זה שטח כבוש, וכל הטענות </w:t>
      </w:r>
      <w:r>
        <w:rPr>
          <w:rFonts w:hint="eastAsia"/>
          <w:rtl/>
          <w:lang w:eastAsia="he-IL"/>
        </w:rPr>
        <w:t>–</w:t>
      </w:r>
      <w:r>
        <w:rPr>
          <w:rFonts w:hint="cs"/>
          <w:rtl/>
          <w:lang w:eastAsia="he-IL"/>
        </w:rPr>
        <w:t xml:space="preserve"> עיר מאוחדת </w:t>
      </w:r>
      <w:r>
        <w:rPr>
          <w:rFonts w:hint="eastAsia"/>
          <w:rtl/>
          <w:lang w:eastAsia="he-IL"/>
        </w:rPr>
        <w:t>–</w:t>
      </w:r>
      <w:r>
        <w:rPr>
          <w:rFonts w:hint="cs"/>
          <w:rtl/>
          <w:lang w:eastAsia="he-IL"/>
        </w:rPr>
        <w:t xml:space="preserve"> הן פייק, (אומר בערבית: שקר.) גם הקהילה הבין-לאומית התערבה, למשל בבית בוודאי קדום, וטוב שהיא התערבה. אבל שמעתי אנשים מהאופוזיציה </w:t>
      </w:r>
      <w:bookmarkStart w:id="3889" w:name="_ETM_Q7_496000"/>
      <w:bookmarkEnd w:id="3889"/>
      <w:r>
        <w:rPr>
          <w:rFonts w:hint="cs"/>
          <w:rtl/>
          <w:lang w:eastAsia="he-IL"/>
        </w:rPr>
        <w:t xml:space="preserve">שמנסים להביך את הממשלה: למה לא הרסתם? אתם חלשים. אני מבקש מכם </w:t>
      </w:r>
      <w:r>
        <w:rPr>
          <w:rFonts w:hint="eastAsia"/>
          <w:rtl/>
          <w:lang w:eastAsia="he-IL"/>
        </w:rPr>
        <w:t>–</w:t>
      </w:r>
      <w:r>
        <w:rPr>
          <w:rFonts w:hint="cs"/>
          <w:rtl/>
          <w:lang w:eastAsia="he-IL"/>
        </w:rPr>
        <w:t xml:space="preserve"> לא הרסו, אל תביכו אותם. המצב התקין הוא לא להרוס,</w:t>
      </w:r>
      <w:bookmarkStart w:id="3890" w:name="_ETM_Q7_506000"/>
      <w:bookmarkEnd w:id="3890"/>
      <w:r>
        <w:rPr>
          <w:rFonts w:hint="cs"/>
          <w:rtl/>
          <w:lang w:eastAsia="he-IL"/>
        </w:rPr>
        <w:t xml:space="preserve"> אלא לנסות לשקם, למצוא דרך לתת לאנשים האלה לחיות. אפשר לוותר על צווי ההריסה האלה, וצריך לוותר על</w:t>
      </w:r>
      <w:bookmarkStart w:id="3891" w:name="_ETM_Q7_515000"/>
      <w:bookmarkEnd w:id="3891"/>
      <w:r>
        <w:rPr>
          <w:rFonts w:hint="cs"/>
          <w:rtl/>
          <w:lang w:eastAsia="he-IL"/>
        </w:rPr>
        <w:t xml:space="preserve"> צווי ההריסה האלה. וצריך להפסיק את ההריסות בנגב - -</w:t>
      </w:r>
    </w:p>
    <w:p w:rsidR="00FA1500" w:rsidRDefault="00FA1500" w:rsidP="000C6E63">
      <w:pPr>
        <w:rPr>
          <w:rtl/>
          <w:lang w:eastAsia="he-IL"/>
        </w:rPr>
      </w:pPr>
    </w:p>
    <w:p w:rsidR="00FA1500" w:rsidRDefault="00FA1500" w:rsidP="000C6E63">
      <w:pPr>
        <w:pStyle w:val="af6"/>
        <w:keepNext/>
        <w:rPr>
          <w:rtl/>
        </w:rPr>
      </w:pPr>
      <w:bookmarkStart w:id="3892" w:name="ET_yor_6488_9"/>
      <w:r w:rsidRPr="00FD4531">
        <w:rPr>
          <w:rStyle w:val="TagStyle"/>
          <w:rtl/>
        </w:rPr>
        <w:lastRenderedPageBreak/>
        <w:t xml:space="preserve"> &lt;&lt; יור &gt;&gt; </w:t>
      </w:r>
      <w:r>
        <w:rPr>
          <w:rtl/>
        </w:rPr>
        <w:t>היו"ר אוריאל בוסו:</w:t>
      </w:r>
      <w:r w:rsidRPr="00FD4531">
        <w:rPr>
          <w:rStyle w:val="TagStyle"/>
          <w:rtl/>
        </w:rPr>
        <w:t xml:space="preserve"> &lt;&lt; יור &gt;&gt;</w:t>
      </w:r>
      <w:bookmarkEnd w:id="389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נא לסיים.</w:t>
      </w:r>
    </w:p>
    <w:p w:rsidR="00FA1500" w:rsidRDefault="00FA1500" w:rsidP="000C6E63">
      <w:pPr>
        <w:rPr>
          <w:rtl/>
          <w:lang w:eastAsia="he-IL"/>
        </w:rPr>
      </w:pPr>
    </w:p>
    <w:p w:rsidR="00FA1500" w:rsidRDefault="00FA1500" w:rsidP="000C6E63">
      <w:pPr>
        <w:pStyle w:val="-"/>
        <w:keepNext/>
        <w:rPr>
          <w:rtl/>
        </w:rPr>
      </w:pPr>
      <w:bookmarkStart w:id="3893" w:name="ET_speakercontinue_5264_10"/>
      <w:r w:rsidRPr="00FD4531">
        <w:rPr>
          <w:rStyle w:val="TagStyle"/>
          <w:rtl/>
        </w:rPr>
        <w:t xml:space="preserve"> &lt;&lt; דובר_המשך &gt;&gt; </w:t>
      </w:r>
      <w:r>
        <w:rPr>
          <w:rtl/>
        </w:rPr>
        <w:t>אחמד טיבי (חד"ש-תע"ל):</w:t>
      </w:r>
      <w:r w:rsidRPr="00FD4531">
        <w:rPr>
          <w:rStyle w:val="TagStyle"/>
          <w:rtl/>
        </w:rPr>
        <w:t xml:space="preserve"> &lt;&lt; דובר_המשך &gt;&gt;</w:t>
      </w:r>
      <w:bookmarkEnd w:id="389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 המקום שסבל הכי הרבה מהריסות בשנים האחרונות. גם</w:t>
      </w:r>
      <w:bookmarkStart w:id="3894" w:name="_ETM_Q7_531000"/>
      <w:bookmarkEnd w:id="3894"/>
      <w:r>
        <w:rPr>
          <w:rFonts w:hint="cs"/>
          <w:rtl/>
          <w:lang w:eastAsia="he-IL"/>
        </w:rPr>
        <w:t xml:space="preserve"> במשולש, גם בגליל. הרס הוא לא פתרון; דחפור הוא </w:t>
      </w:r>
      <w:bookmarkStart w:id="3895" w:name="_ETM_Q7_533000"/>
      <w:bookmarkEnd w:id="3895"/>
      <w:r>
        <w:rPr>
          <w:rFonts w:hint="cs"/>
          <w:rtl/>
          <w:lang w:eastAsia="he-IL"/>
        </w:rPr>
        <w:t>לא פתרון.</w:t>
      </w:r>
    </w:p>
    <w:p w:rsidR="00FA1500" w:rsidRDefault="00FA1500" w:rsidP="000C6E63">
      <w:pPr>
        <w:rPr>
          <w:rtl/>
          <w:lang w:eastAsia="he-IL"/>
        </w:rPr>
      </w:pPr>
    </w:p>
    <w:p w:rsidR="00FA1500" w:rsidRDefault="00FA1500" w:rsidP="000C6E63">
      <w:pPr>
        <w:pStyle w:val="af6"/>
        <w:keepNext/>
        <w:rPr>
          <w:rtl/>
        </w:rPr>
      </w:pPr>
      <w:bookmarkStart w:id="3896" w:name="ET_yor_6488_11"/>
      <w:r w:rsidRPr="00FD4531">
        <w:rPr>
          <w:rStyle w:val="TagStyle"/>
          <w:rtl/>
        </w:rPr>
        <w:t xml:space="preserve"> &lt;&lt; יור &gt;&gt; </w:t>
      </w:r>
      <w:r>
        <w:rPr>
          <w:rtl/>
        </w:rPr>
        <w:t>היו"ר אוריאל בוסו:</w:t>
      </w:r>
      <w:r w:rsidRPr="00FD4531">
        <w:rPr>
          <w:rStyle w:val="TagStyle"/>
          <w:rtl/>
        </w:rPr>
        <w:t xml:space="preserve"> &lt;&lt; יור &gt;&gt;</w:t>
      </w:r>
      <w:r>
        <w:rPr>
          <w:rtl/>
        </w:rPr>
        <w:t xml:space="preserve"> </w:t>
      </w:r>
      <w:bookmarkEnd w:id="389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תודה.</w:t>
      </w:r>
    </w:p>
    <w:p w:rsidR="00FA1500" w:rsidRDefault="00FA1500" w:rsidP="000C6E63">
      <w:pPr>
        <w:rPr>
          <w:rtl/>
          <w:lang w:eastAsia="he-IL"/>
        </w:rPr>
      </w:pPr>
    </w:p>
    <w:p w:rsidR="00FA1500" w:rsidRDefault="00FA1500" w:rsidP="000C6E63">
      <w:pPr>
        <w:pStyle w:val="-"/>
        <w:keepNext/>
        <w:rPr>
          <w:rtl/>
        </w:rPr>
      </w:pPr>
      <w:bookmarkStart w:id="3897" w:name="ET_speakercontinue_5264_12"/>
      <w:r w:rsidRPr="00FD4531">
        <w:rPr>
          <w:rStyle w:val="TagStyle"/>
          <w:rtl/>
        </w:rPr>
        <w:t xml:space="preserve"> &lt;&lt; דובר_המשך &gt;&gt; </w:t>
      </w:r>
      <w:r>
        <w:rPr>
          <w:rtl/>
        </w:rPr>
        <w:t>אחמד טיבי (חד"ש-תע"ל):</w:t>
      </w:r>
      <w:r w:rsidRPr="00FD4531">
        <w:rPr>
          <w:rStyle w:val="TagStyle"/>
          <w:rtl/>
        </w:rPr>
        <w:t xml:space="preserve"> &lt;&lt; דובר_המשך &gt;&gt;</w:t>
      </w:r>
      <w:r>
        <w:rPr>
          <w:rtl/>
        </w:rPr>
        <w:t xml:space="preserve"> </w:t>
      </w:r>
      <w:bookmarkEnd w:id="389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צריך לבנות ולא להרוס. תודה רבה.</w:t>
      </w:r>
    </w:p>
    <w:p w:rsidR="00FA1500" w:rsidRDefault="00FA1500" w:rsidP="000C6E63">
      <w:pPr>
        <w:rPr>
          <w:rtl/>
          <w:lang w:eastAsia="he-IL"/>
        </w:rPr>
      </w:pPr>
    </w:p>
    <w:p w:rsidR="00FA1500" w:rsidRDefault="00FA1500" w:rsidP="000C6E63">
      <w:pPr>
        <w:pStyle w:val="af6"/>
        <w:keepNext/>
        <w:rPr>
          <w:rtl/>
        </w:rPr>
      </w:pPr>
      <w:bookmarkStart w:id="3898" w:name="ET_yor_6488_13"/>
      <w:r w:rsidRPr="00FD4531">
        <w:rPr>
          <w:rStyle w:val="TagStyle"/>
          <w:rtl/>
        </w:rPr>
        <w:t xml:space="preserve"> &lt;&lt; יור &gt;&gt; </w:t>
      </w:r>
      <w:r>
        <w:rPr>
          <w:rtl/>
        </w:rPr>
        <w:t>היו"ר אוריאל בוסו:</w:t>
      </w:r>
      <w:r w:rsidRPr="00FD4531">
        <w:rPr>
          <w:rStyle w:val="TagStyle"/>
          <w:rtl/>
        </w:rPr>
        <w:t xml:space="preserve"> &lt;&lt; יור &gt;&gt;</w:t>
      </w:r>
      <w:bookmarkEnd w:id="389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תודה רבה לחבר הכנסת אחמד </w:t>
      </w:r>
      <w:bookmarkStart w:id="3899" w:name="_ETM_Q7_541000"/>
      <w:bookmarkEnd w:id="3899"/>
      <w:r>
        <w:rPr>
          <w:rFonts w:hint="cs"/>
          <w:rtl/>
          <w:lang w:eastAsia="he-IL"/>
        </w:rPr>
        <w:t>טיבי. הדוברת הבאה, חברת הכנסת אפרת רייטן מרום, בבקשה.</w:t>
      </w:r>
      <w:bookmarkStart w:id="3900" w:name="_ETM_Q7_552000"/>
      <w:bookmarkEnd w:id="3900"/>
    </w:p>
    <w:p w:rsidR="00FA1500" w:rsidRDefault="00FA1500" w:rsidP="000C6E63">
      <w:pPr>
        <w:rPr>
          <w:rtl/>
          <w:lang w:eastAsia="he-IL"/>
        </w:rPr>
      </w:pPr>
    </w:p>
    <w:p w:rsidR="00FA1500" w:rsidRDefault="00FA1500" w:rsidP="000C6E63">
      <w:pPr>
        <w:pStyle w:val="a4"/>
        <w:keepNext/>
        <w:rPr>
          <w:rtl/>
        </w:rPr>
      </w:pPr>
      <w:bookmarkStart w:id="3901" w:name="ET_speaker_6158_14"/>
      <w:r w:rsidRPr="00FD4531">
        <w:rPr>
          <w:rStyle w:val="TagStyle"/>
          <w:rtl/>
        </w:rPr>
        <w:t xml:space="preserve"> &lt;&lt; דובר &gt;&gt; </w:t>
      </w:r>
      <w:bookmarkStart w:id="3902" w:name="_Toc127275322"/>
      <w:bookmarkStart w:id="3903" w:name="_Toc127353121"/>
      <w:bookmarkStart w:id="3904" w:name="_Toc127353221"/>
      <w:bookmarkStart w:id="3905" w:name="_Toc127353695"/>
      <w:bookmarkStart w:id="3906" w:name="_Toc127353802"/>
      <w:r>
        <w:rPr>
          <w:rtl/>
        </w:rPr>
        <w:t>אפרת רייטן מרום (העבודה):</w:t>
      </w:r>
      <w:bookmarkEnd w:id="3902"/>
      <w:bookmarkEnd w:id="3903"/>
      <w:bookmarkEnd w:id="3904"/>
      <w:bookmarkEnd w:id="3905"/>
      <w:bookmarkEnd w:id="3906"/>
      <w:r w:rsidRPr="00FD4531">
        <w:rPr>
          <w:rStyle w:val="TagStyle"/>
          <w:rtl/>
        </w:rPr>
        <w:t xml:space="preserve"> &lt;&lt; דובר &gt;&gt;</w:t>
      </w:r>
      <w:bookmarkEnd w:id="3901"/>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אדוני יו"ר הכנסת, כנסת נכבדה, אני רוצה לדבר למאות אלפי האזרחים שהצביעו היום אי-אמון בממשלה</w:t>
      </w:r>
      <w:bookmarkStart w:id="3907" w:name="_ETM_Q7_569000"/>
      <w:bookmarkEnd w:id="3907"/>
      <w:r>
        <w:rPr>
          <w:rFonts w:hint="cs"/>
          <w:rtl/>
          <w:lang w:eastAsia="he-IL"/>
        </w:rPr>
        <w:t xml:space="preserve"> מחוץ לשערי הכנסת במחאת ענק מכוננת ומרגשת שישראל, לדעתי</w:t>
      </w:r>
      <w:bookmarkStart w:id="3908" w:name="_ETM_Q7_572000"/>
      <w:bookmarkEnd w:id="3908"/>
      <w:r>
        <w:rPr>
          <w:rFonts w:hint="cs"/>
          <w:rtl/>
          <w:lang w:eastAsia="he-IL"/>
        </w:rPr>
        <w:t>, לא ידעה כמוה; חברים וחברות ששותפים למאבק למען ארץ ישראל היהודית והדמוקרטית. הם אמרו לא לממשלה הדיקטטורית והחשוכה, הם</w:t>
      </w:r>
      <w:bookmarkStart w:id="3909" w:name="_ETM_Q7_584000"/>
      <w:bookmarkEnd w:id="3909"/>
      <w:r>
        <w:rPr>
          <w:rFonts w:hint="cs"/>
          <w:rtl/>
          <w:lang w:eastAsia="he-IL"/>
        </w:rPr>
        <w:t xml:space="preserve"> אמרו לא לתוכנית ה-</w:t>
      </w:r>
      <w:r>
        <w:rPr>
          <w:rFonts w:hint="cs"/>
          <w:lang w:eastAsia="he-IL"/>
        </w:rPr>
        <w:t>D</w:t>
      </w:r>
      <w:r>
        <w:rPr>
          <w:lang w:eastAsia="he-IL"/>
        </w:rPr>
        <w:t>-</w:t>
      </w:r>
      <w:r>
        <w:rPr>
          <w:rFonts w:hint="cs"/>
          <w:lang w:eastAsia="he-IL"/>
        </w:rPr>
        <w:t>9</w:t>
      </w:r>
      <w:r>
        <w:rPr>
          <w:rFonts w:hint="cs"/>
          <w:rtl/>
          <w:lang w:eastAsia="he-IL"/>
        </w:rPr>
        <w:t xml:space="preserve"> האנטי-דמוקרטית, הגזענית והקיצונית נגד</w:t>
      </w:r>
      <w:bookmarkStart w:id="3910" w:name="_ETM_Q7_587000"/>
      <w:bookmarkEnd w:id="3910"/>
      <w:r>
        <w:rPr>
          <w:rFonts w:hint="cs"/>
          <w:rtl/>
          <w:lang w:eastAsia="he-IL"/>
        </w:rPr>
        <w:t xml:space="preserve"> האזרחים והחלשת מעמדה הבין-לאומי ופגיעה בחוסן הבינלאומי של ישראל. הם אמרו לא לממשלה</w:t>
      </w:r>
      <w:bookmarkStart w:id="3911" w:name="_ETM_Q7_598000"/>
      <w:bookmarkEnd w:id="3911"/>
      <w:r>
        <w:rPr>
          <w:rFonts w:hint="cs"/>
          <w:rtl/>
          <w:lang w:eastAsia="he-IL"/>
        </w:rPr>
        <w:t xml:space="preserve"> הזו </w:t>
      </w:r>
      <w:r>
        <w:rPr>
          <w:rFonts w:hint="eastAsia"/>
          <w:rtl/>
          <w:lang w:eastAsia="he-IL"/>
        </w:rPr>
        <w:t>–</w:t>
      </w:r>
      <w:r>
        <w:rPr>
          <w:rFonts w:hint="cs"/>
          <w:rtl/>
          <w:lang w:eastAsia="he-IL"/>
        </w:rPr>
        <w:t xml:space="preserve"> לא, כי אין מנהיגות ואין אחריות.</w:t>
      </w:r>
    </w:p>
    <w:p w:rsidR="00FA1500" w:rsidRDefault="00FA1500" w:rsidP="000C6E63">
      <w:pPr>
        <w:rPr>
          <w:rtl/>
          <w:lang w:eastAsia="he-IL"/>
        </w:rPr>
      </w:pPr>
    </w:p>
    <w:p w:rsidR="00FA1500" w:rsidRDefault="00FA1500" w:rsidP="000C6E63">
      <w:pPr>
        <w:rPr>
          <w:rtl/>
          <w:lang w:eastAsia="he-IL"/>
        </w:rPr>
      </w:pPr>
      <w:bookmarkStart w:id="3912" w:name="_ETM_Q7_601000"/>
      <w:bookmarkEnd w:id="3912"/>
      <w:r>
        <w:rPr>
          <w:rFonts w:hint="cs"/>
          <w:rtl/>
          <w:lang w:eastAsia="he-IL"/>
        </w:rPr>
        <w:t xml:space="preserve">מה שאנחנו רואים זה היבריס ושיכרון כוח, וכוחנות ונקמה. בתוך חודש אחד ראינו כאן איך השרים ואיך החברים בקואליציה </w:t>
      </w:r>
      <w:bookmarkStart w:id="3913" w:name="_ETM_Q7_612000"/>
      <w:bookmarkEnd w:id="3913"/>
      <w:r>
        <w:rPr>
          <w:rFonts w:hint="cs"/>
          <w:rtl/>
          <w:lang w:eastAsia="he-IL"/>
        </w:rPr>
        <w:t>משנים את היסודות וערכי המדינה בהפיכה משטרית כוחנית, עם כל כך הרבה צבר של חקיקה, שמשנה מקצה לקצה את כל</w:t>
      </w:r>
      <w:bookmarkStart w:id="3914" w:name="_ETM_Q7_621000"/>
      <w:bookmarkEnd w:id="3914"/>
      <w:r>
        <w:rPr>
          <w:rFonts w:hint="cs"/>
          <w:rtl/>
          <w:lang w:eastAsia="he-IL"/>
        </w:rPr>
        <w:t xml:space="preserve"> המשטר במדינת ישראל. פוליטיזציה על מלא. והעם זועק מדם ליבו נגד</w:t>
      </w:r>
      <w:bookmarkStart w:id="3915" w:name="_ETM_Q7_630000"/>
      <w:bookmarkEnd w:id="3915"/>
      <w:r>
        <w:rPr>
          <w:rFonts w:hint="cs"/>
          <w:rtl/>
          <w:lang w:eastAsia="he-IL"/>
        </w:rPr>
        <w:t xml:space="preserve"> ריצת האמוק הסהרורית והלב האטום של הממשלה שמקדמת את ההפיכה המשטרית. ראו את העם: הוא זועק, הוא</w:t>
      </w:r>
      <w:bookmarkStart w:id="3916" w:name="_ETM_Q7_640000"/>
      <w:bookmarkEnd w:id="3916"/>
      <w:r>
        <w:rPr>
          <w:rFonts w:hint="cs"/>
          <w:rtl/>
          <w:lang w:eastAsia="he-IL"/>
        </w:rPr>
        <w:t xml:space="preserve"> סולד, הוא מגנה והוא מפוחד מתוכנית ההרס </w:t>
      </w:r>
      <w:r>
        <w:rPr>
          <w:rFonts w:hint="cs"/>
          <w:rtl/>
          <w:lang w:eastAsia="he-IL"/>
        </w:rPr>
        <w:lastRenderedPageBreak/>
        <w:t xml:space="preserve">שלכם. כן, הוא מפוחד. תסתכלו היטב על מה שקורה שם בחוץ </w:t>
      </w:r>
      <w:r>
        <w:rPr>
          <w:rFonts w:hint="eastAsia"/>
          <w:rtl/>
          <w:lang w:eastAsia="he-IL"/>
        </w:rPr>
        <w:t>–</w:t>
      </w:r>
      <w:r>
        <w:rPr>
          <w:rFonts w:hint="cs"/>
          <w:rtl/>
          <w:lang w:eastAsia="he-IL"/>
        </w:rPr>
        <w:t xml:space="preserve"> הציבור </w:t>
      </w:r>
      <w:bookmarkStart w:id="3917" w:name="_ETM_Q7_649000"/>
      <w:bookmarkEnd w:id="3917"/>
      <w:r>
        <w:rPr>
          <w:rFonts w:hint="cs"/>
          <w:rtl/>
          <w:lang w:eastAsia="he-IL"/>
        </w:rPr>
        <w:t>ברובו חי ברחובות, ברחובות המדממים מפיגועי מוות. הוא מרגיש את ההזנחה של הבעיות הרבות, הגדולות, שמעסיקות את</w:t>
      </w:r>
      <w:bookmarkStart w:id="3918" w:name="_ETM_Q7_657000"/>
      <w:bookmarkEnd w:id="3918"/>
      <w:r>
        <w:rPr>
          <w:rFonts w:hint="cs"/>
          <w:rtl/>
          <w:lang w:eastAsia="he-IL"/>
        </w:rPr>
        <w:t xml:space="preserve"> אזרחי ישראל, כמו יוקר המחיה וטיפול בביטחון הלאומי. כך בדיוק נהרסו מדינות כמו טורקיה, הונגריה ופולין, וכך אולי גם</w:t>
      </w:r>
      <w:bookmarkStart w:id="3919" w:name="_ETM_Q7_670000"/>
      <w:bookmarkEnd w:id="3919"/>
      <w:r>
        <w:rPr>
          <w:rFonts w:hint="cs"/>
          <w:rtl/>
          <w:lang w:eastAsia="he-IL"/>
        </w:rPr>
        <w:t xml:space="preserve"> פה נראה בקרוב איך זורקים את מתנגדי המשטר לכלא ומטילים מורא על</w:t>
      </w:r>
      <w:bookmarkStart w:id="3920" w:name="_ETM_Q7_676000"/>
      <w:bookmarkEnd w:id="3920"/>
      <w:r>
        <w:rPr>
          <w:rFonts w:hint="cs"/>
          <w:rtl/>
          <w:lang w:eastAsia="he-IL"/>
        </w:rPr>
        <w:t xml:space="preserve"> הציבור.</w:t>
      </w:r>
    </w:p>
    <w:p w:rsidR="00FA1500" w:rsidRDefault="00FA1500" w:rsidP="000C6E63">
      <w:pPr>
        <w:rPr>
          <w:rtl/>
          <w:lang w:eastAsia="he-IL"/>
        </w:rPr>
      </w:pPr>
    </w:p>
    <w:p w:rsidR="00FA1500" w:rsidRDefault="00FA1500" w:rsidP="000C6E63">
      <w:pPr>
        <w:rPr>
          <w:rtl/>
          <w:lang w:eastAsia="he-IL"/>
        </w:rPr>
      </w:pPr>
      <w:r>
        <w:rPr>
          <w:rFonts w:hint="cs"/>
          <w:rtl/>
          <w:lang w:eastAsia="he-IL"/>
        </w:rPr>
        <w:t>אבל אני כאן במסר לציבור הטוב והנחוש: אנחנו ואתם הם התשובה למעשי ההרס האלה. ראיתי היום אחווה; ראיתי</w:t>
      </w:r>
      <w:bookmarkStart w:id="3921" w:name="_ETM_Q7_686000"/>
      <w:bookmarkEnd w:id="3921"/>
      <w:r>
        <w:rPr>
          <w:rFonts w:hint="cs"/>
          <w:rtl/>
          <w:lang w:eastAsia="he-IL"/>
        </w:rPr>
        <w:t xml:space="preserve"> היום סולידריות. אנחנו נהיה המקף שמחבר בין "יהודית" ל"דמוקרטית", כי לא את בית המשפט הם </w:t>
      </w:r>
      <w:bookmarkStart w:id="3922" w:name="_ETM_Q7_691000"/>
      <w:bookmarkEnd w:id="3922"/>
      <w:r>
        <w:rPr>
          <w:rFonts w:hint="cs"/>
          <w:rtl/>
          <w:lang w:eastAsia="he-IL"/>
        </w:rPr>
        <w:t>מחלישים ועולים עליו ב-</w:t>
      </w:r>
      <w:r>
        <w:rPr>
          <w:rFonts w:hint="cs"/>
          <w:lang w:eastAsia="he-IL"/>
        </w:rPr>
        <w:t>D</w:t>
      </w:r>
      <w:r>
        <w:rPr>
          <w:lang w:eastAsia="he-IL"/>
        </w:rPr>
        <w:t>-</w:t>
      </w:r>
      <w:r>
        <w:rPr>
          <w:rFonts w:hint="cs"/>
          <w:lang w:eastAsia="he-IL"/>
        </w:rPr>
        <w:t>9</w:t>
      </w:r>
      <w:r>
        <w:rPr>
          <w:rFonts w:hint="cs"/>
          <w:rtl/>
          <w:lang w:eastAsia="he-IL"/>
        </w:rPr>
        <w:t>; את הדבק השברירי, השברירי הזה, ששומר עלינו, על האומה הזאת</w:t>
      </w:r>
      <w:bookmarkStart w:id="3923" w:name="_ETM_Q7_702000"/>
      <w:bookmarkEnd w:id="3923"/>
      <w:r>
        <w:rPr>
          <w:rFonts w:hint="cs"/>
          <w:rtl/>
          <w:lang w:eastAsia="he-IL"/>
        </w:rPr>
        <w:t>, מכל משמר – אותו עכשיו הם רוצים לפרק.</w:t>
      </w:r>
    </w:p>
    <w:p w:rsidR="00FA1500" w:rsidRDefault="00FA1500" w:rsidP="000C6E63">
      <w:pPr>
        <w:rPr>
          <w:rtl/>
          <w:lang w:eastAsia="he-IL"/>
        </w:rPr>
      </w:pPr>
    </w:p>
    <w:p w:rsidR="00FA1500" w:rsidRDefault="00FA1500" w:rsidP="000C6E63">
      <w:pPr>
        <w:rPr>
          <w:rtl/>
        </w:rPr>
      </w:pPr>
      <w:bookmarkStart w:id="3924" w:name="TOR_Q8"/>
      <w:bookmarkEnd w:id="3924"/>
      <w:r>
        <w:rPr>
          <w:rFonts w:hint="cs"/>
          <w:rtl/>
        </w:rPr>
        <w:t xml:space="preserve">זה לא עוד מאבק מבחינתנו. זו לא מחאה נגד מדיניות או חוק כזה או אחר. בשבילנו זה כן מאבק אידיאולוגי. זאת התשובה הברורה לכל אותם מלעיזים </w:t>
      </w:r>
      <w:bookmarkStart w:id="3925" w:name="_ETM_Q8_120000"/>
      <w:bookmarkEnd w:id="3925"/>
      <w:r>
        <w:rPr>
          <w:rFonts w:hint="cs"/>
          <w:rtl/>
        </w:rPr>
        <w:t xml:space="preserve">שמזלזלים בנו ובערכים שלנו, שמקטינים את המילה "ישראלי" לעומת "יהודי". </w:t>
      </w:r>
      <w:bookmarkStart w:id="3926" w:name="_ETM_Q8_119000"/>
      <w:bookmarkEnd w:id="3926"/>
      <w:r>
        <w:rPr>
          <w:rFonts w:hint="cs"/>
          <w:rtl/>
        </w:rPr>
        <w:t xml:space="preserve">כעת זה ברור שלהיות ישראלי זו מהות, זו השקפת עולם, זו הגנה ושמירה על הבית, בחום ובקור, בגשם ובברד, מול שלטים איומים של "שמאלנים </w:t>
      </w:r>
      <w:bookmarkStart w:id="3927" w:name="_ETM_Q8_131000"/>
      <w:bookmarkEnd w:id="3927"/>
      <w:r>
        <w:rPr>
          <w:rFonts w:hint="cs"/>
          <w:rtl/>
        </w:rPr>
        <w:t xml:space="preserve">בוגדים", מול הסתה, מול כוחנות. </w:t>
      </w:r>
      <w:bookmarkStart w:id="3928" w:name="_ETM_Q8_138000"/>
      <w:bookmarkStart w:id="3929" w:name="_ETM_Q8_139000"/>
      <w:bookmarkEnd w:id="3928"/>
      <w:bookmarkEnd w:id="3929"/>
      <w:r>
        <w:rPr>
          <w:rFonts w:hint="cs"/>
          <w:rtl/>
        </w:rPr>
        <w:t xml:space="preserve">אנחנו לא נוותר </w:t>
      </w:r>
      <w:r>
        <w:rPr>
          <w:rtl/>
        </w:rPr>
        <w:t>–</w:t>
      </w:r>
      <w:r>
        <w:rPr>
          <w:rFonts w:hint="cs"/>
          <w:rtl/>
        </w:rPr>
        <w:t xml:space="preserve"> לא על הלב ולא על הבית שלנו. </w:t>
      </w:r>
      <w:bookmarkStart w:id="3930" w:name="_ETM_Q8_136000"/>
      <w:bookmarkEnd w:id="3930"/>
      <w:r>
        <w:rPr>
          <w:rFonts w:hint="cs"/>
          <w:rtl/>
        </w:rPr>
        <w:t xml:space="preserve">לא נוותר עבור החלוצים. לא נוותר עבור מי שמסר את חייו במלחמות. לא עבור החולמים. </w:t>
      </w:r>
    </w:p>
    <w:p w:rsidR="00FA1500" w:rsidRDefault="00FA1500" w:rsidP="000C6E63">
      <w:pPr>
        <w:rPr>
          <w:rtl/>
        </w:rPr>
      </w:pPr>
    </w:p>
    <w:p w:rsidR="00FA1500" w:rsidRDefault="00FA1500" w:rsidP="000C6E63">
      <w:pPr>
        <w:rPr>
          <w:rtl/>
        </w:rPr>
      </w:pPr>
      <w:bookmarkStart w:id="3931" w:name="_ETM_Q8_146000"/>
      <w:bookmarkEnd w:id="3931"/>
      <w:r>
        <w:rPr>
          <w:rFonts w:hint="cs"/>
          <w:rtl/>
        </w:rPr>
        <w:t xml:space="preserve">אנחנו נמשיך ולא נתייאש, לא נפחד, נעמוד זקוף ובראש מורם כנגד רוחות שחורות </w:t>
      </w:r>
      <w:bookmarkStart w:id="3932" w:name="_ETM_Q8_155000"/>
      <w:bookmarkEnd w:id="3932"/>
      <w:r>
        <w:rPr>
          <w:rFonts w:hint="cs"/>
          <w:rtl/>
        </w:rPr>
        <w:t xml:space="preserve">ורעיונות קיצוניים. לא ישברו אותנו. תודה. </w:t>
      </w:r>
    </w:p>
    <w:p w:rsidR="00FA1500" w:rsidRDefault="00FA1500" w:rsidP="000C6E63">
      <w:pPr>
        <w:rPr>
          <w:rtl/>
        </w:rPr>
      </w:pPr>
    </w:p>
    <w:p w:rsidR="00FA1500" w:rsidRDefault="00FA1500" w:rsidP="000C6E63">
      <w:pPr>
        <w:pStyle w:val="af6"/>
        <w:keepNext/>
        <w:rPr>
          <w:rtl/>
        </w:rPr>
      </w:pPr>
      <w:r w:rsidRPr="006423C1">
        <w:rPr>
          <w:rStyle w:val="TagStyle"/>
          <w:rtl/>
        </w:rPr>
        <w:t xml:space="preserve"> &lt;&lt; יור &gt;&gt; </w:t>
      </w:r>
      <w:r>
        <w:rPr>
          <w:rtl/>
        </w:rPr>
        <w:t>היו"ר אוריאל בוסו:</w:t>
      </w:r>
      <w:r w:rsidRPr="006423C1">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7A4335">
      <w:pPr>
        <w:rPr>
          <w:rtl/>
          <w:lang w:eastAsia="he-IL"/>
        </w:rPr>
      </w:pPr>
      <w:r>
        <w:rPr>
          <w:rFonts w:hint="cs"/>
          <w:rtl/>
          <w:lang w:eastAsia="he-IL"/>
        </w:rPr>
        <w:t xml:space="preserve">תודה רבה לחברת הכנסת אפרת רייטן מרום. </w:t>
      </w:r>
      <w:bookmarkStart w:id="3933" w:name="_ETM_Q8_162000"/>
      <w:bookmarkEnd w:id="3933"/>
      <w:r>
        <w:rPr>
          <w:rFonts w:hint="cs"/>
          <w:rtl/>
          <w:lang w:eastAsia="he-IL"/>
        </w:rPr>
        <w:t xml:space="preserve">הדובר </w:t>
      </w:r>
      <w:bookmarkStart w:id="3934" w:name="_ETM_Q8_156000"/>
      <w:bookmarkEnd w:id="3934"/>
      <w:r>
        <w:rPr>
          <w:rFonts w:hint="cs"/>
          <w:rtl/>
          <w:lang w:eastAsia="he-IL"/>
        </w:rPr>
        <w:t xml:space="preserve">הבא </w:t>
      </w:r>
      <w:r>
        <w:rPr>
          <w:rFonts w:hint="eastAsia"/>
          <w:rtl/>
          <w:lang w:eastAsia="he-IL"/>
        </w:rPr>
        <w:t>–</w:t>
      </w:r>
      <w:r>
        <w:rPr>
          <w:rFonts w:hint="cs"/>
          <w:rtl/>
          <w:lang w:eastAsia="he-IL"/>
        </w:rPr>
        <w:t xml:space="preserve"> חבר הכנסת סגן השר אבי מעוז, בבקשה. בבקשה אדוני. </w:t>
      </w:r>
    </w:p>
    <w:p w:rsidR="00FA1500" w:rsidRDefault="00FA1500" w:rsidP="000C6E63">
      <w:pPr>
        <w:rPr>
          <w:rtl/>
          <w:lang w:eastAsia="he-IL"/>
        </w:rPr>
      </w:pPr>
      <w:bookmarkStart w:id="3935" w:name="_ETM_Q8_160000"/>
      <w:bookmarkEnd w:id="3935"/>
    </w:p>
    <w:p w:rsidR="00FA1500" w:rsidRDefault="00FA1500" w:rsidP="000C6E63">
      <w:pPr>
        <w:pStyle w:val="a4"/>
        <w:keepNext/>
        <w:rPr>
          <w:rtl/>
        </w:rPr>
      </w:pPr>
      <w:bookmarkStart w:id="3936" w:name="ET_speaker_6415_4"/>
      <w:r w:rsidRPr="006423C1">
        <w:rPr>
          <w:rStyle w:val="TagStyle"/>
          <w:rtl/>
        </w:rPr>
        <w:t xml:space="preserve"> &lt;&lt; דובר &gt;&gt; </w:t>
      </w:r>
      <w:bookmarkStart w:id="3937" w:name="_Toc127275323"/>
      <w:bookmarkStart w:id="3938" w:name="_Toc127353122"/>
      <w:bookmarkStart w:id="3939" w:name="_Toc127353222"/>
      <w:bookmarkStart w:id="3940" w:name="_Toc127353696"/>
      <w:bookmarkStart w:id="3941" w:name="_Toc127353803"/>
      <w:r>
        <w:rPr>
          <w:rtl/>
        </w:rPr>
        <w:t>סגן שר במשרד ראש הממשלה אבי מעוז:</w:t>
      </w:r>
      <w:bookmarkEnd w:id="3937"/>
      <w:bookmarkEnd w:id="3938"/>
      <w:bookmarkEnd w:id="3939"/>
      <w:bookmarkEnd w:id="3940"/>
      <w:bookmarkEnd w:id="3941"/>
      <w:r w:rsidRPr="006423C1">
        <w:rPr>
          <w:rStyle w:val="TagStyle"/>
          <w:rtl/>
        </w:rPr>
        <w:t xml:space="preserve"> &lt;&lt; דובר &gt;&gt;</w:t>
      </w:r>
      <w:r>
        <w:rPr>
          <w:rtl/>
        </w:rPr>
        <w:t xml:space="preserve"> </w:t>
      </w:r>
      <w:bookmarkEnd w:id="3936"/>
    </w:p>
    <w:p w:rsidR="00FA1500" w:rsidRDefault="00FA1500" w:rsidP="000C6E63">
      <w:pPr>
        <w:pStyle w:val="KeepWithNext"/>
        <w:rPr>
          <w:rtl/>
          <w:lang w:eastAsia="he-IL"/>
        </w:rPr>
      </w:pPr>
    </w:p>
    <w:p w:rsidR="00FA1500" w:rsidRDefault="00FA1500" w:rsidP="007A4335">
      <w:pPr>
        <w:rPr>
          <w:rtl/>
          <w:lang w:eastAsia="he-IL"/>
        </w:rPr>
      </w:pPr>
      <w:r>
        <w:rPr>
          <w:rFonts w:hint="cs"/>
          <w:rtl/>
          <w:lang w:eastAsia="he-IL"/>
        </w:rPr>
        <w:t>א</w:t>
      </w:r>
      <w:bookmarkStart w:id="3942" w:name="_ETM_Q8_174000"/>
      <w:bookmarkEnd w:id="3942"/>
      <w:r>
        <w:rPr>
          <w:rFonts w:hint="cs"/>
          <w:rtl/>
          <w:lang w:eastAsia="he-IL"/>
        </w:rPr>
        <w:t xml:space="preserve">דוני היושב-ראש, כנסת נכבדה, בי"ב באדר ב' תשנ"ב </w:t>
      </w:r>
      <w:bookmarkStart w:id="3943" w:name="_ETM_Q8_189000"/>
      <w:bookmarkEnd w:id="3943"/>
      <w:r>
        <w:rPr>
          <w:rFonts w:hint="cs"/>
          <w:rtl/>
          <w:lang w:eastAsia="he-IL"/>
        </w:rPr>
        <w:t xml:space="preserve">בשעה 04:16 הצביעו 32 חברי כנסת בעד הצעת חוק-יסוד: כבוד האדם וחירותו. הצעת החוק, שקודמה בחשאי על </w:t>
      </w:r>
      <w:bookmarkStart w:id="3944" w:name="_ETM_Q8_200000"/>
      <w:bookmarkEnd w:id="3944"/>
      <w:r>
        <w:rPr>
          <w:rFonts w:hint="cs"/>
          <w:rtl/>
          <w:lang w:eastAsia="he-IL"/>
        </w:rPr>
        <w:t xml:space="preserve">ידי יושב-ראש ועדת חוקה מהליכוד וחבר כנסת מהאופוזיציה, בניגוד להתחייבויות </w:t>
      </w:r>
      <w:bookmarkStart w:id="3945" w:name="_ETM_Q8_209000"/>
      <w:bookmarkEnd w:id="3945"/>
      <w:r>
        <w:rPr>
          <w:rFonts w:hint="cs"/>
          <w:rtl/>
          <w:lang w:eastAsia="he-IL"/>
        </w:rPr>
        <w:t xml:space="preserve">פנימיות בתוך הקואליציה ובהטעיה עקבית של הח"כים, כאילו לא מדובר בהעברת </w:t>
      </w:r>
      <w:bookmarkStart w:id="3946" w:name="_ETM_Q8_215000"/>
      <w:bookmarkEnd w:id="3946"/>
      <w:r>
        <w:rPr>
          <w:rFonts w:hint="cs"/>
          <w:rtl/>
          <w:lang w:eastAsia="he-IL"/>
        </w:rPr>
        <w:t xml:space="preserve">סמכות החקיקה מהכנסת לבית המשפט. </w:t>
      </w:r>
    </w:p>
    <w:p w:rsidR="00FA1500" w:rsidRDefault="00FA1500" w:rsidP="000C6E63">
      <w:pPr>
        <w:rPr>
          <w:rtl/>
          <w:lang w:eastAsia="he-IL"/>
        </w:rPr>
      </w:pPr>
    </w:p>
    <w:p w:rsidR="00FA1500" w:rsidRDefault="00FA1500" w:rsidP="000C6E63">
      <w:pPr>
        <w:rPr>
          <w:rtl/>
          <w:lang w:eastAsia="he-IL"/>
        </w:rPr>
      </w:pPr>
      <w:bookmarkStart w:id="3947" w:name="_ETM_Q8_213000"/>
      <w:bookmarkEnd w:id="3947"/>
      <w:r>
        <w:rPr>
          <w:rFonts w:hint="cs"/>
          <w:rtl/>
          <w:lang w:eastAsia="he-IL"/>
        </w:rPr>
        <w:t xml:space="preserve">השם המקורי של הצעת חוק </w:t>
      </w:r>
      <w:bookmarkStart w:id="3948" w:name="_ETM_Q8_217000"/>
      <w:bookmarkEnd w:id="3948"/>
      <w:r>
        <w:rPr>
          <w:rFonts w:hint="cs"/>
          <w:rtl/>
          <w:lang w:eastAsia="he-IL"/>
        </w:rPr>
        <w:t xml:space="preserve">כוללת יותר, חוק-יסוד: זכויות אדם, שונה ל"כבוד האדם וחירותו". </w:t>
      </w:r>
      <w:bookmarkStart w:id="3949" w:name="_ETM_Q8_222000"/>
      <w:bookmarkEnd w:id="3949"/>
      <w:r>
        <w:rPr>
          <w:rFonts w:hint="cs"/>
          <w:rtl/>
          <w:lang w:eastAsia="he-IL"/>
        </w:rPr>
        <w:t xml:space="preserve">ערך השוויון הושמד, בהנחה שבית המשפט כבר יכניס אותו </w:t>
      </w:r>
      <w:bookmarkStart w:id="3950" w:name="_ETM_Q8_227000"/>
      <w:bookmarkEnd w:id="3950"/>
      <w:r>
        <w:rPr>
          <w:rFonts w:hint="cs"/>
          <w:rtl/>
          <w:lang w:eastAsia="he-IL"/>
        </w:rPr>
        <w:t xml:space="preserve">לפרשנות החוק, הכול חלק מהמהלך המתוחכם להעברת החוק. </w:t>
      </w:r>
    </w:p>
    <w:p w:rsidR="00FA1500" w:rsidRDefault="00FA1500" w:rsidP="000C6E63">
      <w:pPr>
        <w:rPr>
          <w:rtl/>
          <w:lang w:eastAsia="he-IL"/>
        </w:rPr>
      </w:pPr>
    </w:p>
    <w:p w:rsidR="00FA1500" w:rsidRDefault="00FA1500" w:rsidP="000C6E63">
      <w:pPr>
        <w:rPr>
          <w:rtl/>
          <w:lang w:eastAsia="he-IL"/>
        </w:rPr>
      </w:pPr>
      <w:bookmarkStart w:id="3951" w:name="_ETM_Q8_232000"/>
      <w:bookmarkEnd w:id="3951"/>
      <w:r>
        <w:rPr>
          <w:rFonts w:hint="cs"/>
          <w:rtl/>
          <w:lang w:eastAsia="he-IL"/>
        </w:rPr>
        <w:t xml:space="preserve">רק פחות ממחצית מחברי הכנסת נכחו באותו </w:t>
      </w:r>
      <w:bookmarkStart w:id="3952" w:name="_ETM_Q8_241000"/>
      <w:bookmarkEnd w:id="3952"/>
      <w:r>
        <w:rPr>
          <w:rFonts w:hint="cs"/>
          <w:rtl/>
          <w:lang w:eastAsia="he-IL"/>
        </w:rPr>
        <w:t xml:space="preserve">דיון היסטורי של כינון סוג של חוקה, פשוט בגלל שהם לא הבינו שמדובר במהלך כה היסטורי. לא פלא שמתוך 32 התומכים, רק 12 היו מהקואליציה של ראש הממשלה שמיר. איך קרא לזה אז חבר הכנסת חיים רמון? "מהפכה חוקתית באקראי, כי המחוקק </w:t>
      </w:r>
      <w:bookmarkStart w:id="3953" w:name="_ETM_Q8_257000"/>
      <w:bookmarkEnd w:id="3953"/>
      <w:r>
        <w:rPr>
          <w:rFonts w:hint="cs"/>
          <w:rtl/>
          <w:lang w:eastAsia="he-IL"/>
        </w:rPr>
        <w:t xml:space="preserve">לא התכוון לה". כל זה לא הפריע לאהרון ברק להכריז </w:t>
      </w:r>
      <w:bookmarkStart w:id="3954" w:name="_ETM_Q8_263000"/>
      <w:bookmarkEnd w:id="3954"/>
      <w:r>
        <w:rPr>
          <w:rFonts w:hint="cs"/>
          <w:rtl/>
          <w:lang w:eastAsia="he-IL"/>
        </w:rPr>
        <w:t xml:space="preserve">לאחר חקיקת החוק כי </w:t>
      </w:r>
      <w:r>
        <w:rPr>
          <w:rtl/>
          <w:lang w:eastAsia="he-IL"/>
        </w:rPr>
        <w:t>–</w:t>
      </w:r>
      <w:r>
        <w:rPr>
          <w:rFonts w:hint="cs"/>
          <w:rtl/>
          <w:lang w:eastAsia="he-IL"/>
        </w:rPr>
        <w:t xml:space="preserve"> אני מצטט </w:t>
      </w:r>
      <w:r>
        <w:rPr>
          <w:rtl/>
          <w:lang w:eastAsia="he-IL"/>
        </w:rPr>
        <w:t>–</w:t>
      </w:r>
      <w:r>
        <w:rPr>
          <w:rFonts w:hint="cs"/>
          <w:rtl/>
          <w:lang w:eastAsia="he-IL"/>
        </w:rPr>
        <w:t xml:space="preserve"> "לשופטים, </w:t>
      </w:r>
      <w:bookmarkStart w:id="3955" w:name="_ETM_Q8_268000"/>
      <w:bookmarkEnd w:id="3955"/>
      <w:r>
        <w:rPr>
          <w:rFonts w:hint="cs"/>
          <w:rtl/>
          <w:lang w:eastAsia="he-IL"/>
        </w:rPr>
        <w:t xml:space="preserve">ובעיקר שופטי בית המשפט העליון, הוענק מכשיר רב עוצמה, אשר בכוחו לשנות את פני החברה הישראלית". </w:t>
      </w:r>
    </w:p>
    <w:p w:rsidR="00FA1500" w:rsidRDefault="00FA1500" w:rsidP="000C6E63">
      <w:pPr>
        <w:rPr>
          <w:rtl/>
          <w:lang w:eastAsia="he-IL"/>
        </w:rPr>
      </w:pPr>
    </w:p>
    <w:p w:rsidR="00FA1500" w:rsidRDefault="00FA1500" w:rsidP="000C6E63">
      <w:pPr>
        <w:rPr>
          <w:rtl/>
          <w:lang w:eastAsia="he-IL"/>
        </w:rPr>
      </w:pPr>
      <w:r>
        <w:rPr>
          <w:rFonts w:hint="cs"/>
          <w:rtl/>
          <w:lang w:eastAsia="he-IL"/>
        </w:rPr>
        <w:t>ואילו כיום, אנחנו לעומת זאת לא מתנהלים כגנבים בלילה</w:t>
      </w:r>
      <w:bookmarkStart w:id="3956" w:name="_ETM_Q8_281000"/>
      <w:bookmarkEnd w:id="3956"/>
      <w:r>
        <w:rPr>
          <w:rFonts w:hint="cs"/>
          <w:rtl/>
          <w:lang w:eastAsia="he-IL"/>
        </w:rPr>
        <w:t xml:space="preserve">, מצהירים </w:t>
      </w:r>
      <w:bookmarkStart w:id="3957" w:name="_ETM_Q8_285000"/>
      <w:bookmarkEnd w:id="3957"/>
      <w:r>
        <w:rPr>
          <w:rFonts w:hint="cs"/>
          <w:rtl/>
          <w:lang w:eastAsia="he-IL"/>
        </w:rPr>
        <w:t xml:space="preserve">מראש על כוונותינו, מקיימים דיונים גלויים וברורים בוועדת חוקה ובהמשך במליאה. והעיקר הוא שאנחנו פועלים מתוך רוב ברור ומובהק של 64 ח"כים, </w:t>
      </w:r>
      <w:bookmarkStart w:id="3958" w:name="_ETM_Q8_295000"/>
      <w:bookmarkEnd w:id="3958"/>
      <w:r>
        <w:rPr>
          <w:rFonts w:hint="cs"/>
          <w:rtl/>
          <w:lang w:eastAsia="he-IL"/>
        </w:rPr>
        <w:t xml:space="preserve">שקיבלו את אמון הציבור לתקן את אותה מהפכה שנעשתה בסתר, במחשכים ובהטעיית נבחרי הציבור.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לצערי, יש גורמים קיצוניים בשמאל שלא מסוגלים לסבול את העובדה שישראל היא דמוקרטיה שבה לכל אזרח </w:t>
      </w:r>
      <w:r>
        <w:rPr>
          <w:rtl/>
          <w:lang w:eastAsia="he-IL"/>
        </w:rPr>
        <w:t>–</w:t>
      </w:r>
      <w:r>
        <w:rPr>
          <w:rFonts w:hint="cs"/>
          <w:rtl/>
          <w:lang w:eastAsia="he-IL"/>
        </w:rPr>
        <w:t xml:space="preserve"> אבל לכל אזרח </w:t>
      </w:r>
      <w:r>
        <w:rPr>
          <w:rtl/>
          <w:lang w:eastAsia="he-IL"/>
        </w:rPr>
        <w:t>–</w:t>
      </w:r>
      <w:r>
        <w:rPr>
          <w:rFonts w:hint="cs"/>
          <w:rtl/>
          <w:lang w:eastAsia="he-IL"/>
        </w:rPr>
        <w:t xml:space="preserve"> יש זכות שווה בבחירות. הם </w:t>
      </w:r>
      <w:bookmarkStart w:id="3959" w:name="_ETM_Q8_320000"/>
      <w:bookmarkEnd w:id="3959"/>
      <w:r>
        <w:rPr>
          <w:rFonts w:hint="cs"/>
          <w:rtl/>
          <w:lang w:eastAsia="he-IL"/>
        </w:rPr>
        <w:t xml:space="preserve">לא יכלו לסבול את העובדה שהימין זכה לראשונה בשלטון לפני 46 שנה; הם לא יכלו </w:t>
      </w:r>
      <w:bookmarkStart w:id="3960" w:name="_ETM_Q8_327000"/>
      <w:bookmarkEnd w:id="3960"/>
      <w:r>
        <w:rPr>
          <w:rFonts w:hint="cs"/>
          <w:rtl/>
          <w:lang w:eastAsia="he-IL"/>
        </w:rPr>
        <w:t xml:space="preserve">לסבול את העובדה שראש הממשלה נתניהו ניצח את שמעון פרס לפני 27 שנה; והם לא יכולים לסבול היום את הניצחון </w:t>
      </w:r>
      <w:bookmarkStart w:id="3961" w:name="_ETM_Q8_336000"/>
      <w:bookmarkEnd w:id="3961"/>
      <w:r>
        <w:rPr>
          <w:rFonts w:hint="cs"/>
          <w:rtl/>
          <w:lang w:eastAsia="he-IL"/>
        </w:rPr>
        <w:t xml:space="preserve">המובהק של הימין בבחירות. ולכן הם מוכנים להמריד, להסית, לאיים, להכפיש ולהחריב את כל מה שנבנה כאן. </w:t>
      </w:r>
    </w:p>
    <w:p w:rsidR="00FA1500" w:rsidRDefault="00FA1500" w:rsidP="000C6E63">
      <w:pPr>
        <w:rPr>
          <w:rtl/>
          <w:lang w:eastAsia="he-IL"/>
        </w:rPr>
      </w:pPr>
      <w:bookmarkStart w:id="3962" w:name="_ETM_Q8_344000"/>
      <w:bookmarkEnd w:id="3962"/>
    </w:p>
    <w:p w:rsidR="00FA1500" w:rsidRDefault="00FA1500" w:rsidP="000C6E63">
      <w:pPr>
        <w:rPr>
          <w:rtl/>
          <w:lang w:eastAsia="he-IL"/>
        </w:rPr>
      </w:pPr>
      <w:bookmarkStart w:id="3963" w:name="_ETM_Q8_345000"/>
      <w:bookmarkEnd w:id="3963"/>
      <w:r>
        <w:rPr>
          <w:rFonts w:hint="cs"/>
          <w:rtl/>
          <w:lang w:eastAsia="he-IL"/>
        </w:rPr>
        <w:t xml:space="preserve">מכאן אני קורא לכל אחיי, כולל אלו שבשמאל, וכמובן לכל חבריי באופוזיציה: תפגינו, </w:t>
      </w:r>
      <w:bookmarkStart w:id="3964" w:name="_ETM_Q8_353000"/>
      <w:bookmarkEnd w:id="3964"/>
      <w:r>
        <w:rPr>
          <w:rFonts w:hint="cs"/>
          <w:rtl/>
          <w:lang w:eastAsia="he-IL"/>
        </w:rPr>
        <w:t xml:space="preserve">תמחו, אבל אל תשברו את הכלים. אל תהיו משורפי האסמים שהמיטו עלינו אסון בחורבן ירושלים, כי אנשים אחים אנחנו. תודה. </w:t>
      </w:r>
    </w:p>
    <w:p w:rsidR="00FA1500" w:rsidRDefault="00FA1500" w:rsidP="000C6E63">
      <w:pPr>
        <w:rPr>
          <w:rtl/>
          <w:lang w:eastAsia="he-IL"/>
        </w:rPr>
      </w:pPr>
    </w:p>
    <w:p w:rsidR="00FA1500" w:rsidRDefault="00FA1500" w:rsidP="000C6E63">
      <w:pPr>
        <w:pStyle w:val="af6"/>
        <w:keepNext/>
        <w:rPr>
          <w:rtl/>
        </w:rPr>
      </w:pPr>
      <w:r w:rsidRPr="006423C1">
        <w:rPr>
          <w:rStyle w:val="TagStyle"/>
          <w:rtl/>
        </w:rPr>
        <w:t xml:space="preserve"> &lt;&lt; יור &gt;&gt; </w:t>
      </w:r>
      <w:r>
        <w:rPr>
          <w:rtl/>
        </w:rPr>
        <w:t>היו"ר אוריאל בוסו:</w:t>
      </w:r>
      <w:r w:rsidRPr="006423C1">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תודה רבה לחבר הכנסת סגן </w:t>
      </w:r>
      <w:bookmarkStart w:id="3965" w:name="_ETM_Q8_366000"/>
      <w:bookmarkEnd w:id="3965"/>
      <w:r>
        <w:rPr>
          <w:rFonts w:hint="cs"/>
          <w:rtl/>
          <w:lang w:eastAsia="he-IL"/>
        </w:rPr>
        <w:t xml:space="preserve">השר אבי מעוז, והדובר הבא </w:t>
      </w:r>
      <w:r>
        <w:rPr>
          <w:rtl/>
          <w:lang w:eastAsia="he-IL"/>
        </w:rPr>
        <w:t>–</w:t>
      </w:r>
      <w:r>
        <w:rPr>
          <w:rFonts w:hint="cs"/>
          <w:rtl/>
          <w:lang w:eastAsia="he-IL"/>
        </w:rPr>
        <w:t xml:space="preserve"> חבר הכנסת, עדיין, </w:t>
      </w:r>
      <w:bookmarkStart w:id="3966" w:name="_ETM_Q8_373000"/>
      <w:bookmarkEnd w:id="3966"/>
      <w:r>
        <w:rPr>
          <w:rFonts w:hint="cs"/>
          <w:rtl/>
          <w:lang w:eastAsia="he-IL"/>
        </w:rPr>
        <w:t xml:space="preserve">דודי אמסלם. אנחנו מחכים כבר שישיב להם. </w:t>
      </w:r>
    </w:p>
    <w:p w:rsidR="00FA1500" w:rsidRDefault="00FA1500" w:rsidP="000C6E63">
      <w:pPr>
        <w:rPr>
          <w:rtl/>
          <w:lang w:eastAsia="he-IL"/>
        </w:rPr>
      </w:pPr>
      <w:bookmarkStart w:id="3967" w:name="_ETM_Q8_374000"/>
      <w:bookmarkEnd w:id="3967"/>
    </w:p>
    <w:p w:rsidR="00FA1500" w:rsidRDefault="00FA1500" w:rsidP="000C6E63">
      <w:pPr>
        <w:pStyle w:val="af5"/>
        <w:keepNext/>
        <w:rPr>
          <w:rtl/>
        </w:rPr>
      </w:pPr>
      <w:bookmarkStart w:id="3968" w:name="ET_interruption_6357_13"/>
      <w:r w:rsidRPr="001823E9">
        <w:rPr>
          <w:rStyle w:val="TagStyle"/>
          <w:rtl/>
        </w:rPr>
        <w:t xml:space="preserve"> &lt;&lt; קריאה &gt;&gt; </w:t>
      </w:r>
      <w:r>
        <w:rPr>
          <w:rtl/>
        </w:rPr>
        <w:t>משה סעדה (הליכוד):</w:t>
      </w:r>
      <w:r w:rsidRPr="001823E9">
        <w:rPr>
          <w:rStyle w:val="TagStyle"/>
          <w:rtl/>
        </w:rPr>
        <w:t xml:space="preserve"> &lt;&lt; קריאה &gt;&gt;</w:t>
      </w:r>
      <w:r>
        <w:rPr>
          <w:rtl/>
        </w:rPr>
        <w:t xml:space="preserve"> </w:t>
      </w:r>
      <w:bookmarkEnd w:id="396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תגיד לדודי - - -</w:t>
      </w:r>
    </w:p>
    <w:p w:rsidR="00FA1500" w:rsidRDefault="00FA1500" w:rsidP="000C6E63">
      <w:pPr>
        <w:rPr>
          <w:rtl/>
          <w:lang w:eastAsia="he-IL"/>
        </w:rPr>
      </w:pPr>
      <w:bookmarkStart w:id="3969" w:name="_ETM_Q8_376000"/>
      <w:bookmarkEnd w:id="3969"/>
    </w:p>
    <w:p w:rsidR="00FA1500" w:rsidRDefault="00FA1500" w:rsidP="000C6E63">
      <w:pPr>
        <w:pStyle w:val="af6"/>
        <w:keepNext/>
        <w:rPr>
          <w:rtl/>
        </w:rPr>
      </w:pPr>
      <w:bookmarkStart w:id="3970" w:name="_ETM_Q8_377000"/>
      <w:bookmarkStart w:id="3971" w:name="ET_yor_6488_14"/>
      <w:bookmarkEnd w:id="3970"/>
      <w:r w:rsidRPr="001823E9">
        <w:rPr>
          <w:rStyle w:val="TagStyle"/>
          <w:rtl/>
        </w:rPr>
        <w:t xml:space="preserve"> &lt;&lt; יור &gt;&gt; </w:t>
      </w:r>
      <w:r>
        <w:rPr>
          <w:rtl/>
        </w:rPr>
        <w:t>היו"ר אוריאל בוסו:</w:t>
      </w:r>
      <w:r w:rsidRPr="001823E9">
        <w:rPr>
          <w:rStyle w:val="TagStyle"/>
          <w:rtl/>
        </w:rPr>
        <w:t xml:space="preserve"> &lt;&lt; יור &gt;&gt;</w:t>
      </w:r>
      <w:r>
        <w:rPr>
          <w:rtl/>
        </w:rPr>
        <w:t xml:space="preserve"> </w:t>
      </w:r>
      <w:bookmarkEnd w:id="3971"/>
    </w:p>
    <w:p w:rsidR="00FA1500" w:rsidRDefault="00FA1500" w:rsidP="000C6E63">
      <w:pPr>
        <w:pStyle w:val="KeepWithNext"/>
        <w:rPr>
          <w:rtl/>
          <w:lang w:eastAsia="he-IL"/>
        </w:rPr>
      </w:pPr>
    </w:p>
    <w:p w:rsidR="00FA1500" w:rsidRDefault="00FA1500" w:rsidP="000C6E63">
      <w:pPr>
        <w:rPr>
          <w:rtl/>
          <w:lang w:eastAsia="he-IL"/>
        </w:rPr>
      </w:pPr>
      <w:bookmarkStart w:id="3972" w:name="_ETM_Q8_381000"/>
      <w:bookmarkStart w:id="3973" w:name="_ETM_Q8_375000"/>
      <w:bookmarkEnd w:id="3972"/>
      <w:bookmarkEnd w:id="3973"/>
      <w:r>
        <w:rPr>
          <w:rFonts w:hint="cs"/>
          <w:rtl/>
          <w:lang w:eastAsia="he-IL"/>
        </w:rPr>
        <w:t xml:space="preserve">הוא יכול לדבר עם ידיים. אחרי מה שהיה בוועדה היום, מותר לדבר עם ידיים בכנסת. </w:t>
      </w:r>
    </w:p>
    <w:p w:rsidR="00FA1500" w:rsidRDefault="00FA1500" w:rsidP="000C6E63">
      <w:pPr>
        <w:rPr>
          <w:rtl/>
          <w:lang w:eastAsia="he-IL"/>
        </w:rPr>
      </w:pPr>
    </w:p>
    <w:p w:rsidR="00FA1500" w:rsidRDefault="00FA1500" w:rsidP="000C6E63">
      <w:pPr>
        <w:pStyle w:val="af5"/>
        <w:keepNext/>
        <w:rPr>
          <w:rtl/>
        </w:rPr>
      </w:pPr>
      <w:bookmarkStart w:id="3974" w:name="ET_interruption_6357_15"/>
      <w:r w:rsidRPr="001823E9">
        <w:rPr>
          <w:rStyle w:val="TagStyle"/>
          <w:rtl/>
        </w:rPr>
        <w:t xml:space="preserve"> &lt;&lt; קריאה &gt;&gt; </w:t>
      </w:r>
      <w:r>
        <w:rPr>
          <w:rtl/>
        </w:rPr>
        <w:t>משה סעדה (הליכוד):</w:t>
      </w:r>
      <w:r w:rsidRPr="001823E9">
        <w:rPr>
          <w:rStyle w:val="TagStyle"/>
          <w:rtl/>
        </w:rPr>
        <w:t xml:space="preserve"> &lt;&lt; קריאה &gt;&gt;</w:t>
      </w:r>
      <w:r>
        <w:rPr>
          <w:rtl/>
        </w:rPr>
        <w:t xml:space="preserve"> </w:t>
      </w:r>
      <w:bookmarkEnd w:id="3974"/>
    </w:p>
    <w:p w:rsidR="00FA1500" w:rsidRDefault="00FA1500" w:rsidP="000C6E63">
      <w:pPr>
        <w:pStyle w:val="KeepWithNext"/>
        <w:rPr>
          <w:rtl/>
          <w:lang w:eastAsia="he-IL"/>
        </w:rPr>
      </w:pPr>
    </w:p>
    <w:p w:rsidR="00FA1500" w:rsidRPr="001823E9" w:rsidRDefault="00FA1500" w:rsidP="000C6E63">
      <w:pPr>
        <w:rPr>
          <w:rtl/>
          <w:lang w:eastAsia="he-IL"/>
        </w:rPr>
      </w:pPr>
      <w:r>
        <w:rPr>
          <w:rFonts w:hint="cs"/>
          <w:rtl/>
          <w:lang w:eastAsia="he-IL"/>
        </w:rPr>
        <w:t xml:space="preserve">דודי, זה אחרי </w:t>
      </w:r>
      <w:bookmarkStart w:id="3975" w:name="_ETM_Q8_389000"/>
      <w:bookmarkEnd w:id="3975"/>
      <w:r>
        <w:rPr>
          <w:rFonts w:hint="cs"/>
          <w:rtl/>
          <w:lang w:eastAsia="he-IL"/>
        </w:rPr>
        <w:t xml:space="preserve">הרבה זמן שלא נאמת בכנסת. </w:t>
      </w:r>
    </w:p>
    <w:p w:rsidR="00FA1500" w:rsidRDefault="00FA1500" w:rsidP="000C6E63">
      <w:pPr>
        <w:rPr>
          <w:rtl/>
          <w:lang w:eastAsia="he-IL"/>
        </w:rPr>
      </w:pPr>
    </w:p>
    <w:p w:rsidR="00FA1500" w:rsidRDefault="00FA1500" w:rsidP="000C6E63">
      <w:pPr>
        <w:pStyle w:val="af6"/>
        <w:keepNext/>
        <w:rPr>
          <w:rtl/>
        </w:rPr>
      </w:pPr>
      <w:bookmarkStart w:id="3976" w:name="ET_yor_6488_16"/>
      <w:r w:rsidRPr="005D7B75">
        <w:rPr>
          <w:rStyle w:val="TagStyle"/>
          <w:rtl/>
        </w:rPr>
        <w:t xml:space="preserve"> &lt;&lt; יור &gt;&gt; </w:t>
      </w:r>
      <w:r>
        <w:rPr>
          <w:rtl/>
        </w:rPr>
        <w:t>היו"ר אוריאל בוסו:</w:t>
      </w:r>
      <w:r w:rsidRPr="005D7B75">
        <w:rPr>
          <w:rStyle w:val="TagStyle"/>
          <w:rtl/>
        </w:rPr>
        <w:t xml:space="preserve"> &lt;&lt; יור &gt;&gt;</w:t>
      </w:r>
      <w:r>
        <w:rPr>
          <w:rtl/>
        </w:rPr>
        <w:t xml:space="preserve"> </w:t>
      </w:r>
      <w:bookmarkEnd w:id="3976"/>
    </w:p>
    <w:p w:rsidR="00FA1500" w:rsidRDefault="00FA1500" w:rsidP="000C6E63">
      <w:pPr>
        <w:pStyle w:val="KeepWithNext"/>
        <w:rPr>
          <w:rtl/>
          <w:lang w:eastAsia="he-IL"/>
        </w:rPr>
      </w:pPr>
    </w:p>
    <w:p w:rsidR="00FA1500" w:rsidRDefault="00FA1500" w:rsidP="000C6E63">
      <w:pPr>
        <w:rPr>
          <w:rtl/>
          <w:lang w:eastAsia="he-IL"/>
        </w:rPr>
      </w:pPr>
      <w:bookmarkStart w:id="3977" w:name="_ETM_Q8_385000"/>
      <w:bookmarkEnd w:id="3977"/>
      <w:r>
        <w:rPr>
          <w:rFonts w:hint="cs"/>
          <w:rtl/>
          <w:lang w:eastAsia="he-IL"/>
        </w:rPr>
        <w:t xml:space="preserve">בבקשה, אדוני. </w:t>
      </w:r>
    </w:p>
    <w:p w:rsidR="00FA1500" w:rsidRPr="005D7B75" w:rsidRDefault="00FA1500" w:rsidP="000C6E63">
      <w:pPr>
        <w:rPr>
          <w:rtl/>
          <w:lang w:eastAsia="he-IL"/>
        </w:rPr>
      </w:pPr>
      <w:bookmarkStart w:id="3978" w:name="_ETM_Q8_388000"/>
      <w:bookmarkEnd w:id="3978"/>
    </w:p>
    <w:p w:rsidR="00FA1500" w:rsidRDefault="00FA1500" w:rsidP="000C6E63">
      <w:pPr>
        <w:pStyle w:val="a4"/>
        <w:keepNext/>
        <w:rPr>
          <w:rtl/>
        </w:rPr>
      </w:pPr>
      <w:bookmarkStart w:id="3979" w:name="ET_speaker_5156_6"/>
      <w:r w:rsidRPr="00F2300F">
        <w:rPr>
          <w:rStyle w:val="TagStyle"/>
          <w:rtl/>
        </w:rPr>
        <w:t xml:space="preserve"> &lt;&lt; דובר &gt;&gt; </w:t>
      </w:r>
      <w:bookmarkStart w:id="3980" w:name="_Toc127275324"/>
      <w:bookmarkStart w:id="3981" w:name="_Toc127353123"/>
      <w:bookmarkStart w:id="3982" w:name="_Toc127353223"/>
      <w:bookmarkStart w:id="3983" w:name="_Toc127353697"/>
      <w:bookmarkStart w:id="3984" w:name="_Toc127353804"/>
      <w:r>
        <w:rPr>
          <w:rtl/>
        </w:rPr>
        <w:t>דוד אמסלם (הליכוד):</w:t>
      </w:r>
      <w:bookmarkEnd w:id="3980"/>
      <w:bookmarkEnd w:id="3981"/>
      <w:bookmarkEnd w:id="3982"/>
      <w:bookmarkEnd w:id="3983"/>
      <w:bookmarkEnd w:id="3984"/>
      <w:r w:rsidRPr="00F2300F">
        <w:rPr>
          <w:rStyle w:val="TagStyle"/>
          <w:rtl/>
        </w:rPr>
        <w:t xml:space="preserve"> &lt;&lt; דובר &gt;&gt;</w:t>
      </w:r>
      <w:r>
        <w:rPr>
          <w:rtl/>
        </w:rPr>
        <w:t xml:space="preserve"> </w:t>
      </w:r>
      <w:bookmarkEnd w:id="397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אדוני היושב-ראש, חברי </w:t>
      </w:r>
      <w:bookmarkStart w:id="3985" w:name="_ETM_Q8_394000"/>
      <w:bookmarkEnd w:id="3985"/>
      <w:r>
        <w:rPr>
          <w:rFonts w:hint="cs"/>
          <w:rtl/>
          <w:lang w:eastAsia="he-IL"/>
        </w:rPr>
        <w:t xml:space="preserve">הכנסת, חבר הכנסת סעדה, הייתי עולה כאן כשר המקשר ואומר לשמאל שהם האנשים הכי הבריונים, הכי אלימים והכי שקרנים במדינת ישראל. הם היו מתקוממים, לא </w:t>
      </w:r>
      <w:bookmarkStart w:id="3986" w:name="_ETM_Q8_406000"/>
      <w:bookmarkEnd w:id="3986"/>
      <w:r>
        <w:rPr>
          <w:rFonts w:hint="cs"/>
          <w:rtl/>
          <w:lang w:eastAsia="he-IL"/>
        </w:rPr>
        <w:t xml:space="preserve">הבינו. </w:t>
      </w:r>
    </w:p>
    <w:p w:rsidR="00FA1500" w:rsidRDefault="00FA1500" w:rsidP="000C6E63">
      <w:pPr>
        <w:rPr>
          <w:rtl/>
          <w:lang w:eastAsia="he-IL"/>
        </w:rPr>
      </w:pPr>
    </w:p>
    <w:p w:rsidR="00FA1500" w:rsidRDefault="00FA1500" w:rsidP="000C6E63">
      <w:pPr>
        <w:rPr>
          <w:rtl/>
          <w:lang w:eastAsia="he-IL"/>
        </w:rPr>
      </w:pPr>
      <w:bookmarkStart w:id="3987" w:name="_ETM_Q8_407000"/>
      <w:bookmarkEnd w:id="3987"/>
      <w:r>
        <w:rPr>
          <w:rFonts w:hint="cs"/>
          <w:rtl/>
          <w:lang w:eastAsia="he-IL"/>
        </w:rPr>
        <w:t xml:space="preserve">תראו איזו אנרכיה אתם עושים היום, חבורת בריונים, מסיתים להמרדה, ומי? אחד בשם דוד חודק, לא יודע מי זה, אומר: לירות, לירות. שאלתי רק עם מה, עם מאג? עם טנק? </w:t>
      </w:r>
      <w:bookmarkStart w:id="3988" w:name="_ETM_Q8_424000"/>
      <w:bookmarkEnd w:id="3988"/>
      <w:r>
        <w:rPr>
          <w:rFonts w:hint="cs"/>
          <w:rtl/>
          <w:lang w:eastAsia="he-IL"/>
        </w:rPr>
        <w:t>מר חודק, עם מה ועל מי אתה רוצה לירות? עליי? על הילדים שלי?</w:t>
      </w:r>
    </w:p>
    <w:p w:rsidR="00FA1500" w:rsidRDefault="00FA1500" w:rsidP="000C6E63">
      <w:pPr>
        <w:rPr>
          <w:rtl/>
          <w:lang w:eastAsia="he-IL"/>
        </w:rPr>
      </w:pPr>
    </w:p>
    <w:p w:rsidR="00FA1500" w:rsidRDefault="00FA1500" w:rsidP="000C6E63">
      <w:pPr>
        <w:pStyle w:val="af5"/>
        <w:keepNext/>
        <w:rPr>
          <w:rtl/>
        </w:rPr>
      </w:pPr>
      <w:bookmarkStart w:id="3989" w:name="ET_interruption_6357_7"/>
      <w:r w:rsidRPr="00F2300F">
        <w:rPr>
          <w:rStyle w:val="TagStyle"/>
          <w:rtl/>
        </w:rPr>
        <w:t xml:space="preserve"> &lt;&lt; קריאה &gt;&gt; </w:t>
      </w:r>
      <w:r>
        <w:rPr>
          <w:rtl/>
        </w:rPr>
        <w:t>משה סעדה (הליכוד):</w:t>
      </w:r>
      <w:r w:rsidRPr="00F2300F">
        <w:rPr>
          <w:rStyle w:val="TagStyle"/>
          <w:rtl/>
        </w:rPr>
        <w:t xml:space="preserve"> &lt;&lt; קריאה &gt;&gt;</w:t>
      </w:r>
      <w:r>
        <w:rPr>
          <w:rtl/>
        </w:rPr>
        <w:t xml:space="preserve"> </w:t>
      </w:r>
      <w:bookmarkEnd w:id="398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על השוטר? </w:t>
      </w:r>
    </w:p>
    <w:p w:rsidR="00FA1500" w:rsidRDefault="00FA1500" w:rsidP="000C6E63">
      <w:pPr>
        <w:rPr>
          <w:rtl/>
          <w:lang w:eastAsia="he-IL"/>
        </w:rPr>
      </w:pPr>
    </w:p>
    <w:p w:rsidR="00FA1500" w:rsidRDefault="00FA1500" w:rsidP="000C6E63">
      <w:pPr>
        <w:pStyle w:val="-"/>
        <w:keepNext/>
        <w:rPr>
          <w:rtl/>
        </w:rPr>
      </w:pPr>
      <w:bookmarkStart w:id="3990" w:name="ET_speakercontinue_5156_8"/>
      <w:r w:rsidRPr="00F2300F">
        <w:rPr>
          <w:rStyle w:val="TagStyle"/>
          <w:rtl/>
        </w:rPr>
        <w:t xml:space="preserve"> &lt;&lt; דובר_המשך &gt;&gt; </w:t>
      </w:r>
      <w:r>
        <w:rPr>
          <w:rtl/>
        </w:rPr>
        <w:t>דוד אמסלם (הליכוד):</w:t>
      </w:r>
      <w:r w:rsidRPr="00F2300F">
        <w:rPr>
          <w:rStyle w:val="TagStyle"/>
          <w:rtl/>
        </w:rPr>
        <w:t xml:space="preserve"> &lt;&lt; דובר_המשך &gt;&gt;</w:t>
      </w:r>
      <w:r>
        <w:rPr>
          <w:rtl/>
        </w:rPr>
        <w:t xml:space="preserve"> </w:t>
      </w:r>
      <w:bookmarkEnd w:id="3990"/>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על </w:t>
      </w:r>
      <w:bookmarkStart w:id="3991" w:name="_ETM_Q8_429000"/>
      <w:bookmarkEnd w:id="3991"/>
      <w:r>
        <w:rPr>
          <w:rFonts w:hint="cs"/>
          <w:rtl/>
          <w:lang w:eastAsia="he-IL"/>
        </w:rPr>
        <w:t xml:space="preserve">השוטר? </w:t>
      </w:r>
    </w:p>
    <w:p w:rsidR="00FA1500" w:rsidRDefault="00FA1500" w:rsidP="000C6E63">
      <w:pPr>
        <w:rPr>
          <w:rtl/>
          <w:lang w:eastAsia="he-IL"/>
        </w:rPr>
      </w:pPr>
    </w:p>
    <w:p w:rsidR="00FA1500" w:rsidRDefault="00FA1500" w:rsidP="000C6E63">
      <w:pPr>
        <w:rPr>
          <w:rtl/>
          <w:lang w:eastAsia="he-IL"/>
        </w:rPr>
      </w:pPr>
      <w:bookmarkStart w:id="3992" w:name="_ETM_Q8_425000"/>
      <w:bookmarkEnd w:id="3992"/>
      <w:r>
        <w:rPr>
          <w:rFonts w:hint="cs"/>
          <w:rtl/>
          <w:lang w:eastAsia="he-IL"/>
        </w:rPr>
        <w:t xml:space="preserve">דן חלוץ, הרמטכ"ל הכי כושל שהיה במדינת ישראל, שניהל </w:t>
      </w:r>
      <w:bookmarkStart w:id="3993" w:name="_ETM_Q8_439000"/>
      <w:bookmarkEnd w:id="3993"/>
      <w:r>
        <w:rPr>
          <w:rFonts w:hint="cs"/>
          <w:rtl/>
          <w:lang w:eastAsia="he-IL"/>
        </w:rPr>
        <w:t xml:space="preserve">את תיק ההשקעות שלו, דרך אגב, לפני המלחמה, רק על זה, ניירות </w:t>
      </w:r>
      <w:bookmarkStart w:id="3994" w:name="_ETM_Q8_446000"/>
      <w:bookmarkEnd w:id="3994"/>
      <w:r>
        <w:rPr>
          <w:rFonts w:hint="cs"/>
          <w:rtl/>
          <w:lang w:eastAsia="he-IL"/>
        </w:rPr>
        <w:t xml:space="preserve">ערך, היו צריכים לחקור אותו, אומר: אני אתן עוד מעט הנחיה לא לבוא למילואים. למה? אנחנו שומרים עליהם, אנחנו עובדים. שכחתי להגיד לך, </w:t>
      </w:r>
      <w:bookmarkStart w:id="3995" w:name="_ETM_Q8_458000"/>
      <w:bookmarkEnd w:id="3995"/>
      <w:r>
        <w:rPr>
          <w:rFonts w:hint="cs"/>
          <w:rtl/>
          <w:lang w:eastAsia="he-IL"/>
        </w:rPr>
        <w:t xml:space="preserve">מר חלוץ, גם האחים שלי ואני עובדים, ועוד שניים וחצי מיליון איש עובדים. זה נכון שרובנו עובדים אצלכם </w:t>
      </w:r>
      <w:bookmarkStart w:id="3996" w:name="_ETM_Q8_469000"/>
      <w:bookmarkEnd w:id="3996"/>
      <w:r>
        <w:rPr>
          <w:rFonts w:hint="cs"/>
          <w:rtl/>
          <w:lang w:eastAsia="he-IL"/>
        </w:rPr>
        <w:t xml:space="preserve">בבתים, אנחנו מנקים לכם את הגינות. דרך אגב, כשראיתי שם בהפגנה בלילה כל מיני דברים נוצצים </w:t>
      </w:r>
      <w:bookmarkStart w:id="3997" w:name="_ETM_Q8_479000"/>
      <w:bookmarkEnd w:id="3997"/>
      <w:r>
        <w:rPr>
          <w:rFonts w:hint="cs"/>
          <w:rtl/>
          <w:lang w:eastAsia="he-IL"/>
        </w:rPr>
        <w:t xml:space="preserve">לא הבנתי מה זה, בסוף הבנתי שזה שעוני הרולקס של כל המפגינים שם. בואו תראו כמה מרצדסים יש פה. אתם לא מתביישים? אני הגעתי למסקנה, דרך אגב, הרי אתם פועלים לא על פי </w:t>
      </w:r>
      <w:bookmarkStart w:id="3998" w:name="_ETM_Q8_490000"/>
      <w:bookmarkEnd w:id="3998"/>
      <w:r>
        <w:rPr>
          <w:rFonts w:hint="cs"/>
          <w:rtl/>
          <w:lang w:eastAsia="he-IL"/>
        </w:rPr>
        <w:t xml:space="preserve">החוק, גם בית המשפט העליון לא עובד על פי החוק. עובר על החוק כל יום. </w:t>
      </w:r>
    </w:p>
    <w:p w:rsidR="00FA1500" w:rsidRDefault="00FA1500" w:rsidP="000C6E63">
      <w:pPr>
        <w:rPr>
          <w:rtl/>
          <w:lang w:eastAsia="he-IL"/>
        </w:rPr>
      </w:pPr>
    </w:p>
    <w:p w:rsidR="00FA1500" w:rsidRDefault="00FA1500" w:rsidP="000C6E63">
      <w:pPr>
        <w:rPr>
          <w:rtl/>
          <w:lang w:eastAsia="he-IL"/>
        </w:rPr>
      </w:pPr>
      <w:bookmarkStart w:id="3999" w:name="_ETM_Q8_500000"/>
      <w:bookmarkEnd w:id="3999"/>
      <w:r>
        <w:rPr>
          <w:rFonts w:hint="cs"/>
          <w:rtl/>
          <w:lang w:eastAsia="he-IL"/>
        </w:rPr>
        <w:lastRenderedPageBreak/>
        <w:t xml:space="preserve">דרך אגב, אם הוא </w:t>
      </w:r>
      <w:bookmarkStart w:id="4000" w:name="_ETM_Q8_501000"/>
      <w:bookmarkEnd w:id="4000"/>
      <w:r>
        <w:rPr>
          <w:rFonts w:hint="cs"/>
          <w:rtl/>
          <w:lang w:eastAsia="he-IL"/>
        </w:rPr>
        <w:t xml:space="preserve">רוצה את עילת הסבירות, למה צריך חוקים? תשים שופט, יפעיל את הסבירות שלו </w:t>
      </w:r>
      <w:bookmarkStart w:id="4001" w:name="_ETM_Q8_503000"/>
      <w:bookmarkEnd w:id="4001"/>
      <w:r>
        <w:rPr>
          <w:rFonts w:hint="cs"/>
          <w:rtl/>
          <w:lang w:eastAsia="he-IL"/>
        </w:rPr>
        <w:t xml:space="preserve">על כל דבר. </w:t>
      </w:r>
    </w:p>
    <w:p w:rsidR="00FA1500" w:rsidRDefault="00FA1500" w:rsidP="000C6E63">
      <w:pPr>
        <w:rPr>
          <w:rtl/>
          <w:lang w:eastAsia="he-IL"/>
        </w:rPr>
      </w:pPr>
    </w:p>
    <w:p w:rsidR="00FA1500" w:rsidRDefault="00FA1500" w:rsidP="000C6E63">
      <w:pPr>
        <w:pStyle w:val="af5"/>
        <w:keepNext/>
        <w:rPr>
          <w:rtl/>
        </w:rPr>
      </w:pPr>
      <w:bookmarkStart w:id="4002" w:name="ET_interruption_6156_9"/>
      <w:r w:rsidRPr="00D37A34">
        <w:rPr>
          <w:rStyle w:val="TagStyle"/>
          <w:rtl/>
        </w:rPr>
        <w:t xml:space="preserve"> &lt;&lt; קריאה &gt;&gt; </w:t>
      </w:r>
      <w:r>
        <w:rPr>
          <w:rtl/>
        </w:rPr>
        <w:t>גלעד קריב (העבודה):</w:t>
      </w:r>
      <w:r w:rsidRPr="00D37A34">
        <w:rPr>
          <w:rStyle w:val="TagStyle"/>
          <w:rtl/>
        </w:rPr>
        <w:t xml:space="preserve"> &lt;&lt; קריאה &gt;&gt;</w:t>
      </w:r>
      <w:r>
        <w:rPr>
          <w:rtl/>
        </w:rPr>
        <w:t xml:space="preserve"> </w:t>
      </w:r>
      <w:bookmarkEnd w:id="400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איזה שטויות. </w:t>
      </w:r>
    </w:p>
    <w:p w:rsidR="00FA1500" w:rsidRDefault="00FA1500" w:rsidP="000C6E63">
      <w:pPr>
        <w:rPr>
          <w:rtl/>
          <w:lang w:eastAsia="he-IL"/>
        </w:rPr>
      </w:pPr>
    </w:p>
    <w:p w:rsidR="00FA1500" w:rsidRDefault="00FA1500" w:rsidP="000C6E63">
      <w:pPr>
        <w:pStyle w:val="-"/>
        <w:keepNext/>
        <w:rPr>
          <w:rtl/>
        </w:rPr>
      </w:pPr>
      <w:bookmarkStart w:id="4003" w:name="ET_speakercontinue_5156_10"/>
      <w:r w:rsidRPr="00D37A34">
        <w:rPr>
          <w:rStyle w:val="TagStyle"/>
          <w:rtl/>
        </w:rPr>
        <w:t xml:space="preserve"> &lt;&lt; דובר_המשך &gt;&gt; </w:t>
      </w:r>
      <w:r>
        <w:rPr>
          <w:rtl/>
        </w:rPr>
        <w:t>דוד אמסלם (הליכוד):</w:t>
      </w:r>
      <w:r w:rsidRPr="00D37A34">
        <w:rPr>
          <w:rStyle w:val="TagStyle"/>
          <w:rtl/>
        </w:rPr>
        <w:t xml:space="preserve"> &lt;&lt; דובר_המשך &gt;&gt;</w:t>
      </w:r>
      <w:r>
        <w:rPr>
          <w:rtl/>
        </w:rPr>
        <w:t xml:space="preserve"> </w:t>
      </w:r>
      <w:bookmarkEnd w:id="400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למה צריך חוק? הרי אתם עוברים על </w:t>
      </w:r>
      <w:bookmarkStart w:id="4004" w:name="_ETM_Q8_510000"/>
      <w:bookmarkEnd w:id="4004"/>
      <w:r>
        <w:rPr>
          <w:rFonts w:hint="cs"/>
          <w:rtl/>
          <w:lang w:eastAsia="he-IL"/>
        </w:rPr>
        <w:t xml:space="preserve">החוק. </w:t>
      </w:r>
    </w:p>
    <w:p w:rsidR="00FA1500" w:rsidRDefault="00FA1500" w:rsidP="000C6E63">
      <w:pPr>
        <w:rPr>
          <w:rtl/>
          <w:lang w:eastAsia="he-IL"/>
        </w:rPr>
      </w:pPr>
    </w:p>
    <w:p w:rsidR="00FA1500" w:rsidRDefault="00FA1500" w:rsidP="000C6E63">
      <w:pPr>
        <w:rPr>
          <w:rtl/>
          <w:lang w:eastAsia="he-IL"/>
        </w:rPr>
      </w:pPr>
      <w:bookmarkStart w:id="4005" w:name="_ETM_Q8_511000"/>
      <w:bookmarkEnd w:id="4005"/>
      <w:r>
        <w:rPr>
          <w:rFonts w:hint="cs"/>
          <w:rtl/>
          <w:lang w:eastAsia="he-IL"/>
        </w:rPr>
        <w:t xml:space="preserve">במפלגת בג"ץ בראשותו של ברק – שמעתי, דרך אגב, באחד הראיונות שלו, שואלת אותו הביוגרפית שלו: תגיד, איך לא מצאת שופט מרוקאי? אתה שומע, חבר הכנסת </w:t>
      </w:r>
      <w:bookmarkStart w:id="4006" w:name="_ETM_Q8_527000"/>
      <w:bookmarkEnd w:id="4006"/>
      <w:r>
        <w:rPr>
          <w:rFonts w:hint="cs"/>
          <w:rtl/>
          <w:lang w:eastAsia="he-IL"/>
        </w:rPr>
        <w:t xml:space="preserve">בועז ביסמוט, מה הוא אומר לה? ואללה חיפשתי, לא מצאתי. אתה חיפשת, לא מצאת? קשה, למה? רק החבר'ה שלך גאונים, רק אתה גאון. איך אתה </w:t>
      </w:r>
      <w:bookmarkStart w:id="4007" w:name="_ETM_Q8_542000"/>
      <w:bookmarkEnd w:id="4007"/>
      <w:r>
        <w:rPr>
          <w:rFonts w:hint="cs"/>
          <w:rtl/>
          <w:lang w:eastAsia="he-IL"/>
        </w:rPr>
        <w:t xml:space="preserve">אומר? אם אנחנו נגיד שצו של בג"צ זה - - - שאתם עובדים לא על פי </w:t>
      </w:r>
      <w:bookmarkStart w:id="4008" w:name="_ETM_Q8_547000"/>
      <w:bookmarkEnd w:id="4008"/>
      <w:r>
        <w:rPr>
          <w:rFonts w:hint="cs"/>
          <w:rtl/>
          <w:lang w:eastAsia="he-IL"/>
        </w:rPr>
        <w:t xml:space="preserve">החוק, אתם עוברים על החוק הכתוב, אתה אומר: זה פוטש וזה יוכרע בטנקים. אני טנקיסט, אני רק לא יודע לאיזה כיוון לנסוע, מר ברק. </w:t>
      </w:r>
      <w:bookmarkStart w:id="4009" w:name="_ETM_Q8_560000"/>
      <w:bookmarkEnd w:id="4009"/>
      <w:r>
        <w:rPr>
          <w:rFonts w:hint="cs"/>
          <w:rtl/>
          <w:lang w:eastAsia="he-IL"/>
        </w:rPr>
        <w:t xml:space="preserve">אין לי מושג, תן הנחיה לאן נוסעים, לכיוון הכנסת? למה אתה התכוונת? ראש המסיתים. דרך אגב, אני לא יודע איך אתה לא היום בחקירת משטרה.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עצרו כאן את אחד העוזרים, בהתנתקות, שמא הוא ירד לכביש. לא ירד, אבל השוטרים חשבו שהוא יחסום. תראו את החוצפה שלכם, את הבריונות, ואני אגיד לכם משהו: המאבק הזה, זה לא על החוקים. לא על החוקים. יש פה מאבק אמיתי, האם האליטה תמשיך לנהל את המדינה, האצילים ימשיכו לנהל את המדינה, </w:t>
      </w:r>
      <w:bookmarkStart w:id="4010" w:name="_ETM_Q8_605000"/>
      <w:bookmarkEnd w:id="4010"/>
      <w:r>
        <w:rPr>
          <w:rFonts w:hint="cs"/>
          <w:rtl/>
          <w:lang w:eastAsia="he-IL"/>
        </w:rPr>
        <w:t xml:space="preserve">ואנחנו נישאר הווסלים. אתם מוכנים לתת לנו תארים, אולי רכב, אבל לא לנהל, אף פעם לא קיבלתם את זה. בחיים לא קיבלתם את זה. לא במערכות הביטחון, לא קיבלתם את זה </w:t>
      </w:r>
      <w:bookmarkStart w:id="4011" w:name="_ETM_Q8_621000"/>
      <w:bookmarkEnd w:id="4011"/>
      <w:r>
        <w:rPr>
          <w:rFonts w:hint="cs"/>
          <w:rtl/>
          <w:lang w:eastAsia="he-IL"/>
        </w:rPr>
        <w:t xml:space="preserve">לא במערכות המשפט, לא באקדמיה, לא בתרבות, ובוודאי לא בבית המשפט העליון ובפרקליטות. אני הלכתי לסיור בבתי הסוהר, אתם יודעים מי </w:t>
      </w:r>
      <w:bookmarkStart w:id="4012" w:name="_ETM_Q8_633000"/>
      <w:bookmarkEnd w:id="4012"/>
      <w:r>
        <w:rPr>
          <w:rFonts w:hint="cs"/>
          <w:rtl/>
          <w:lang w:eastAsia="he-IL"/>
        </w:rPr>
        <w:t xml:space="preserve">רוב הסוהרים? מרוקאים ודרוזים. תבינו טוב מה מפריע לכם. </w:t>
      </w:r>
    </w:p>
    <w:p w:rsidR="00FA1500" w:rsidRDefault="00FA1500" w:rsidP="000C6E63">
      <w:pPr>
        <w:rPr>
          <w:rtl/>
          <w:lang w:eastAsia="he-IL"/>
        </w:rPr>
      </w:pPr>
    </w:p>
    <w:p w:rsidR="00FA1500" w:rsidRDefault="00FA1500" w:rsidP="000C6E63">
      <w:pPr>
        <w:pStyle w:val="af5"/>
        <w:keepNext/>
        <w:rPr>
          <w:rtl/>
        </w:rPr>
      </w:pPr>
      <w:bookmarkStart w:id="4013" w:name="ET_interruption_5766_11"/>
      <w:r w:rsidRPr="00D37A34">
        <w:rPr>
          <w:rStyle w:val="TagStyle"/>
          <w:rtl/>
        </w:rPr>
        <w:t xml:space="preserve"> &lt;&lt; קריאה &gt;&gt; </w:t>
      </w:r>
      <w:r>
        <w:rPr>
          <w:rtl/>
        </w:rPr>
        <w:t>רם בן ברק (יש עתיד):</w:t>
      </w:r>
      <w:r w:rsidRPr="00D37A34">
        <w:rPr>
          <w:rStyle w:val="TagStyle"/>
          <w:rtl/>
        </w:rPr>
        <w:t xml:space="preserve"> &lt;&lt; קריאה &gt;&gt;</w:t>
      </w:r>
      <w:r>
        <w:rPr>
          <w:rtl/>
        </w:rPr>
        <w:t xml:space="preserve"> </w:t>
      </w:r>
      <w:bookmarkEnd w:id="401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קיבלת שר, קיבלת תפקיד שר.</w:t>
      </w:r>
    </w:p>
    <w:p w:rsidR="00FA1500" w:rsidRDefault="00FA1500" w:rsidP="000C6E63">
      <w:pPr>
        <w:rPr>
          <w:rtl/>
          <w:lang w:eastAsia="he-IL"/>
        </w:rPr>
      </w:pPr>
    </w:p>
    <w:p w:rsidR="00FA1500" w:rsidRDefault="00FA1500" w:rsidP="000C6E63">
      <w:pPr>
        <w:pStyle w:val="-"/>
        <w:keepNext/>
        <w:rPr>
          <w:rtl/>
        </w:rPr>
      </w:pPr>
      <w:bookmarkStart w:id="4014" w:name="ET_speakercontinue_5156_18"/>
      <w:r w:rsidRPr="003277F5">
        <w:rPr>
          <w:rStyle w:val="TagStyle"/>
          <w:rtl/>
        </w:rPr>
        <w:t xml:space="preserve"> &lt;&lt; דובר_המשך &gt;&gt; </w:t>
      </w:r>
      <w:r>
        <w:rPr>
          <w:rtl/>
        </w:rPr>
        <w:t>דוד אמסלם (הליכוד):</w:t>
      </w:r>
      <w:r w:rsidRPr="003277F5">
        <w:rPr>
          <w:rStyle w:val="TagStyle"/>
          <w:rtl/>
        </w:rPr>
        <w:t xml:space="preserve"> &lt;&lt; דובר_המשך &gt;&gt;</w:t>
      </w:r>
      <w:r>
        <w:rPr>
          <w:rtl/>
        </w:rPr>
        <w:t xml:space="preserve"> </w:t>
      </w:r>
      <w:bookmarkEnd w:id="4014"/>
    </w:p>
    <w:p w:rsidR="00FA1500" w:rsidRDefault="00FA1500" w:rsidP="000C6E63">
      <w:pPr>
        <w:pStyle w:val="KeepWithNext"/>
        <w:rPr>
          <w:rtl/>
          <w:lang w:eastAsia="he-IL"/>
        </w:rPr>
      </w:pPr>
    </w:p>
    <w:p w:rsidR="00FA1500" w:rsidRDefault="00FA1500" w:rsidP="000C6E63">
      <w:pPr>
        <w:rPr>
          <w:rtl/>
          <w:lang w:eastAsia="he-IL"/>
        </w:rPr>
      </w:pPr>
      <w:bookmarkStart w:id="4015" w:name="_ETM_Q8_637000"/>
      <w:bookmarkEnd w:id="4015"/>
      <w:r>
        <w:rPr>
          <w:rFonts w:hint="cs"/>
          <w:rtl/>
          <w:lang w:eastAsia="he-IL"/>
        </w:rPr>
        <w:t xml:space="preserve">ולכן </w:t>
      </w:r>
      <w:bookmarkStart w:id="4016" w:name="_ETM_Q8_635000"/>
      <w:bookmarkEnd w:id="4016"/>
      <w:r>
        <w:rPr>
          <w:rFonts w:hint="cs"/>
          <w:rtl/>
          <w:lang w:eastAsia="he-IL"/>
        </w:rPr>
        <w:t xml:space="preserve">אני אומר לכם, אנחנו נעשה את המהפכה על אפכם וחמתכם. </w:t>
      </w:r>
    </w:p>
    <w:p w:rsidR="00FA1500" w:rsidRDefault="00FA1500" w:rsidP="000C6E63">
      <w:pPr>
        <w:rPr>
          <w:rtl/>
          <w:lang w:eastAsia="he-IL"/>
        </w:rPr>
      </w:pPr>
      <w:bookmarkStart w:id="4017" w:name="_ETM_Q8_638000"/>
      <w:bookmarkEnd w:id="4017"/>
    </w:p>
    <w:p w:rsidR="00FA1500" w:rsidRDefault="00FA1500" w:rsidP="000C6E63">
      <w:pPr>
        <w:pStyle w:val="af5"/>
        <w:keepNext/>
        <w:rPr>
          <w:rtl/>
        </w:rPr>
      </w:pPr>
      <w:bookmarkStart w:id="4018" w:name="ET_interruption_5766_19"/>
      <w:r w:rsidRPr="003277F5">
        <w:rPr>
          <w:rStyle w:val="TagStyle"/>
          <w:rtl/>
        </w:rPr>
        <w:lastRenderedPageBreak/>
        <w:t xml:space="preserve"> &lt;&lt; קריאה &gt;&gt; </w:t>
      </w:r>
      <w:r>
        <w:rPr>
          <w:rtl/>
        </w:rPr>
        <w:t>רם בן ברק (יש עתיד):</w:t>
      </w:r>
      <w:r w:rsidRPr="003277F5">
        <w:rPr>
          <w:rStyle w:val="TagStyle"/>
          <w:rtl/>
        </w:rPr>
        <w:t xml:space="preserve"> &lt;&lt; קריאה &gt;&gt;</w:t>
      </w:r>
      <w:r>
        <w:rPr>
          <w:rtl/>
        </w:rPr>
        <w:t xml:space="preserve"> </w:t>
      </w:r>
      <w:bookmarkEnd w:id="4018"/>
    </w:p>
    <w:p w:rsidR="00FA1500" w:rsidRDefault="00FA1500" w:rsidP="000C6E63">
      <w:pPr>
        <w:pStyle w:val="KeepWithNext"/>
        <w:rPr>
          <w:rtl/>
          <w:lang w:eastAsia="he-IL"/>
        </w:rPr>
      </w:pPr>
    </w:p>
    <w:p w:rsidR="00FA1500" w:rsidRDefault="00FA1500" w:rsidP="000C6E63">
      <w:pPr>
        <w:rPr>
          <w:rtl/>
          <w:lang w:eastAsia="he-IL"/>
        </w:rPr>
      </w:pPr>
      <w:bookmarkStart w:id="4019" w:name="_ETM_Q8_636000"/>
      <w:bookmarkEnd w:id="4019"/>
      <w:r>
        <w:rPr>
          <w:rFonts w:hint="cs"/>
          <w:rtl/>
          <w:lang w:eastAsia="he-IL"/>
        </w:rPr>
        <w:t xml:space="preserve"> קיבלת תפקיד, שר </w:t>
      </w:r>
      <w:r>
        <w:rPr>
          <w:rFonts w:hint="eastAsia"/>
          <w:rtl/>
          <w:lang w:eastAsia="he-IL"/>
        </w:rPr>
        <w:t>–</w:t>
      </w:r>
      <w:r>
        <w:rPr>
          <w:rFonts w:hint="cs"/>
          <w:rtl/>
          <w:lang w:eastAsia="he-IL"/>
        </w:rPr>
        <w:t xml:space="preserve"> כל זמן שלא נתנו לך, לא דיברת.</w:t>
      </w:r>
    </w:p>
    <w:p w:rsidR="00FA1500" w:rsidRDefault="00FA1500" w:rsidP="000C6E63">
      <w:pPr>
        <w:rPr>
          <w:rtl/>
          <w:lang w:eastAsia="he-IL"/>
        </w:rPr>
      </w:pPr>
    </w:p>
    <w:p w:rsidR="00FA1500" w:rsidRDefault="00FA1500" w:rsidP="000C6E63">
      <w:pPr>
        <w:pStyle w:val="-"/>
        <w:keepNext/>
        <w:rPr>
          <w:rtl/>
        </w:rPr>
      </w:pPr>
      <w:bookmarkStart w:id="4020" w:name="ET_speakercontinue_5156_20"/>
      <w:r w:rsidRPr="003277F5">
        <w:rPr>
          <w:rStyle w:val="TagStyle"/>
          <w:rtl/>
        </w:rPr>
        <w:t xml:space="preserve"> &lt;&lt; דובר_המשך &gt;&gt; </w:t>
      </w:r>
      <w:r>
        <w:rPr>
          <w:rtl/>
        </w:rPr>
        <w:t>דוד אמסלם (הליכוד):</w:t>
      </w:r>
      <w:r w:rsidRPr="003277F5">
        <w:rPr>
          <w:rStyle w:val="TagStyle"/>
          <w:rtl/>
        </w:rPr>
        <w:t xml:space="preserve"> &lt;&lt; דובר_המשך &gt;&gt;</w:t>
      </w:r>
      <w:r>
        <w:rPr>
          <w:rtl/>
        </w:rPr>
        <w:t xml:space="preserve"> </w:t>
      </w:r>
      <w:bookmarkEnd w:id="4020"/>
    </w:p>
    <w:p w:rsidR="00FA1500" w:rsidRDefault="00FA1500" w:rsidP="000C6E63">
      <w:pPr>
        <w:pStyle w:val="KeepWithNext"/>
        <w:rPr>
          <w:rtl/>
          <w:lang w:eastAsia="he-IL"/>
        </w:rPr>
      </w:pPr>
    </w:p>
    <w:p w:rsidR="00FA1500" w:rsidRDefault="00FA1500" w:rsidP="000C6E63">
      <w:pPr>
        <w:rPr>
          <w:rtl/>
          <w:lang w:eastAsia="he-IL"/>
        </w:rPr>
      </w:pPr>
      <w:bookmarkStart w:id="4021" w:name="_ETM_Q8_640000"/>
      <w:bookmarkEnd w:id="4021"/>
      <w:r>
        <w:rPr>
          <w:rFonts w:hint="cs"/>
          <w:rtl/>
          <w:lang w:eastAsia="he-IL"/>
        </w:rPr>
        <w:t xml:space="preserve">מי שיעבור על החוק ישב בבית סוהר, בגלל שאנחנו מתכוונים לזה. </w:t>
      </w:r>
    </w:p>
    <w:p w:rsidR="00FA1500" w:rsidRDefault="00FA1500" w:rsidP="000C6E63">
      <w:pPr>
        <w:rPr>
          <w:rtl/>
          <w:lang w:eastAsia="he-IL"/>
        </w:rPr>
      </w:pPr>
      <w:bookmarkStart w:id="4022" w:name="_ETM_Q8_651000"/>
      <w:bookmarkEnd w:id="4022"/>
    </w:p>
    <w:p w:rsidR="00FA1500" w:rsidRDefault="00FA1500" w:rsidP="000C6E63">
      <w:pPr>
        <w:pStyle w:val="af5"/>
        <w:keepNext/>
        <w:rPr>
          <w:rtl/>
        </w:rPr>
      </w:pPr>
      <w:bookmarkStart w:id="4023" w:name="ET_interruption_5766_21"/>
      <w:r w:rsidRPr="003277F5">
        <w:rPr>
          <w:rStyle w:val="TagStyle"/>
          <w:rtl/>
        </w:rPr>
        <w:t xml:space="preserve"> &lt;&lt; קריאה &gt;&gt; </w:t>
      </w:r>
      <w:r>
        <w:rPr>
          <w:rtl/>
        </w:rPr>
        <w:t>רם בן ברק (יש עתיד):</w:t>
      </w:r>
      <w:r w:rsidRPr="003277F5">
        <w:rPr>
          <w:rStyle w:val="TagStyle"/>
          <w:rtl/>
        </w:rPr>
        <w:t xml:space="preserve"> &lt;&lt; קריאה &gt;&gt;</w:t>
      </w:r>
      <w:r>
        <w:rPr>
          <w:rtl/>
        </w:rPr>
        <w:t xml:space="preserve"> </w:t>
      </w:r>
      <w:bookmarkEnd w:id="4023"/>
    </w:p>
    <w:p w:rsidR="00FA1500" w:rsidRDefault="00FA1500" w:rsidP="000C6E63">
      <w:pPr>
        <w:pStyle w:val="KeepWithNext"/>
        <w:rPr>
          <w:rtl/>
          <w:lang w:eastAsia="he-IL"/>
        </w:rPr>
      </w:pPr>
    </w:p>
    <w:p w:rsidR="00FA1500" w:rsidRDefault="00FA1500" w:rsidP="000C6E63">
      <w:pPr>
        <w:rPr>
          <w:rtl/>
          <w:lang w:eastAsia="he-IL"/>
        </w:rPr>
      </w:pPr>
      <w:bookmarkStart w:id="4024" w:name="_ETM_Q8_647000"/>
      <w:bookmarkStart w:id="4025" w:name="_ETM_Q8_643000"/>
      <w:bookmarkEnd w:id="4024"/>
      <w:bookmarkEnd w:id="4025"/>
      <w:r>
        <w:rPr>
          <w:rFonts w:hint="cs"/>
          <w:rtl/>
          <w:lang w:eastAsia="he-IL"/>
        </w:rPr>
        <w:t xml:space="preserve">- - - אבל גם נתנו, איזה שר נתנו לך? </w:t>
      </w:r>
    </w:p>
    <w:p w:rsidR="00FA1500" w:rsidRDefault="00FA1500" w:rsidP="000C6E63">
      <w:pPr>
        <w:rPr>
          <w:rtl/>
          <w:lang w:eastAsia="he-IL"/>
        </w:rPr>
      </w:pPr>
      <w:bookmarkStart w:id="4026" w:name="_ETM_Q8_648000"/>
      <w:bookmarkEnd w:id="4026"/>
    </w:p>
    <w:p w:rsidR="00FA1500" w:rsidRDefault="00FA1500" w:rsidP="000C6E63">
      <w:pPr>
        <w:pStyle w:val="-"/>
        <w:keepNext/>
        <w:rPr>
          <w:rtl/>
        </w:rPr>
      </w:pPr>
      <w:bookmarkStart w:id="4027" w:name="ET_speakercontinue_5156_22"/>
      <w:r w:rsidRPr="003277F5">
        <w:rPr>
          <w:rStyle w:val="TagStyle"/>
          <w:rtl/>
        </w:rPr>
        <w:t xml:space="preserve"> &lt;&lt; דובר_המשך &gt;&gt; </w:t>
      </w:r>
      <w:r>
        <w:rPr>
          <w:rtl/>
        </w:rPr>
        <w:t>דוד אמסלם (הליכוד):</w:t>
      </w:r>
      <w:r w:rsidRPr="003277F5">
        <w:rPr>
          <w:rStyle w:val="TagStyle"/>
          <w:rtl/>
        </w:rPr>
        <w:t xml:space="preserve"> &lt;&lt; דובר_המשך &gt;&gt;</w:t>
      </w:r>
      <w:r>
        <w:rPr>
          <w:rtl/>
        </w:rPr>
        <w:t xml:space="preserve"> </w:t>
      </w:r>
      <w:bookmarkEnd w:id="4027"/>
    </w:p>
    <w:p w:rsidR="00FA1500" w:rsidRDefault="00FA1500" w:rsidP="000C6E63">
      <w:pPr>
        <w:pStyle w:val="KeepWithNext"/>
        <w:rPr>
          <w:rtl/>
          <w:lang w:eastAsia="he-IL"/>
        </w:rPr>
      </w:pPr>
    </w:p>
    <w:p w:rsidR="00FA1500" w:rsidRDefault="00FA1500" w:rsidP="000C6E63">
      <w:pPr>
        <w:rPr>
          <w:rtl/>
          <w:lang w:eastAsia="he-IL"/>
        </w:rPr>
      </w:pPr>
      <w:bookmarkStart w:id="4028" w:name="_ETM_Q8_650000"/>
      <w:bookmarkEnd w:id="4028"/>
      <w:r>
        <w:rPr>
          <w:rFonts w:hint="cs"/>
          <w:rtl/>
          <w:lang w:eastAsia="he-IL"/>
        </w:rPr>
        <w:t xml:space="preserve">דרך אגב, כשגירשתם מגוש קטיף 8,000 משפחות, אתם עצרתם 8,000 איש. </w:t>
      </w:r>
    </w:p>
    <w:p w:rsidR="00FA1500" w:rsidRDefault="00FA1500" w:rsidP="000C6E63">
      <w:pPr>
        <w:rPr>
          <w:rtl/>
          <w:lang w:eastAsia="he-IL"/>
        </w:rPr>
      </w:pPr>
      <w:bookmarkStart w:id="4029" w:name="_ETM_Q8_656000"/>
      <w:bookmarkEnd w:id="4029"/>
    </w:p>
    <w:p w:rsidR="00FA1500" w:rsidRDefault="00FA1500" w:rsidP="000C6E63">
      <w:pPr>
        <w:pStyle w:val="af5"/>
        <w:keepNext/>
        <w:rPr>
          <w:rtl/>
        </w:rPr>
      </w:pPr>
      <w:bookmarkStart w:id="4030" w:name="ET_interruption_5766_23"/>
      <w:r w:rsidRPr="003277F5">
        <w:rPr>
          <w:rStyle w:val="TagStyle"/>
          <w:rtl/>
        </w:rPr>
        <w:t xml:space="preserve"> &lt;&lt; קריאה &gt;&gt; </w:t>
      </w:r>
      <w:r>
        <w:rPr>
          <w:rtl/>
        </w:rPr>
        <w:t>רם בן ברק (יש עתיד):</w:t>
      </w:r>
      <w:r w:rsidRPr="003277F5">
        <w:rPr>
          <w:rStyle w:val="TagStyle"/>
          <w:rtl/>
        </w:rPr>
        <w:t xml:space="preserve"> &lt;&lt; קריאה &gt;&gt;</w:t>
      </w:r>
      <w:r>
        <w:rPr>
          <w:rtl/>
        </w:rPr>
        <w:t xml:space="preserve"> </w:t>
      </w:r>
      <w:bookmarkEnd w:id="4030"/>
    </w:p>
    <w:p w:rsidR="00FA1500" w:rsidRDefault="00FA1500" w:rsidP="000C6E63">
      <w:pPr>
        <w:pStyle w:val="KeepWithNext"/>
        <w:rPr>
          <w:rtl/>
          <w:lang w:eastAsia="he-IL"/>
        </w:rPr>
      </w:pPr>
    </w:p>
    <w:p w:rsidR="00FA1500" w:rsidRPr="00D37A34" w:rsidRDefault="00FA1500" w:rsidP="000C6E63">
      <w:pPr>
        <w:rPr>
          <w:rtl/>
          <w:lang w:eastAsia="he-IL"/>
        </w:rPr>
      </w:pPr>
      <w:bookmarkStart w:id="4031" w:name="_ETM_Q8_649000"/>
      <w:bookmarkEnd w:id="4031"/>
      <w:r>
        <w:rPr>
          <w:rFonts w:hint="cs"/>
          <w:rtl/>
          <w:lang w:eastAsia="he-IL"/>
        </w:rPr>
        <w:t xml:space="preserve">קיבלת שר משני ואז התחלת לדבר – הכול בסדר, קיבלת שר. </w:t>
      </w:r>
    </w:p>
    <w:p w:rsidR="00FA1500" w:rsidRDefault="00FA1500" w:rsidP="009635F5">
      <w:pPr>
        <w:rPr>
          <w:rtl/>
        </w:rPr>
      </w:pPr>
    </w:p>
    <w:p w:rsidR="00FA1500" w:rsidRDefault="00FA1500" w:rsidP="000C6E63">
      <w:pPr>
        <w:pStyle w:val="-"/>
        <w:keepNext/>
        <w:rPr>
          <w:rtl/>
        </w:rPr>
      </w:pPr>
      <w:bookmarkStart w:id="4032" w:name="ET_speakercontinue_5156_24"/>
      <w:r w:rsidRPr="003277F5">
        <w:rPr>
          <w:rStyle w:val="TagStyle"/>
          <w:rtl/>
        </w:rPr>
        <w:t xml:space="preserve"> &lt;&lt; דובר_המשך &gt;&gt; </w:t>
      </w:r>
      <w:r>
        <w:rPr>
          <w:rtl/>
        </w:rPr>
        <w:t>דוד אמסלם (הליכוד):</w:t>
      </w:r>
      <w:r w:rsidRPr="003277F5">
        <w:rPr>
          <w:rStyle w:val="TagStyle"/>
          <w:rtl/>
        </w:rPr>
        <w:t xml:space="preserve"> &lt;&lt; דובר_המשך &gt;&gt;</w:t>
      </w:r>
      <w:r>
        <w:rPr>
          <w:rtl/>
        </w:rPr>
        <w:t xml:space="preserve"> </w:t>
      </w:r>
      <w:bookmarkEnd w:id="4032"/>
    </w:p>
    <w:p w:rsidR="00FA1500" w:rsidRDefault="00FA1500" w:rsidP="000C6E63">
      <w:pPr>
        <w:pStyle w:val="KeepWithNext"/>
        <w:rPr>
          <w:rtl/>
        </w:rPr>
      </w:pPr>
    </w:p>
    <w:p w:rsidR="00FA1500" w:rsidRDefault="00FA1500" w:rsidP="000C6E63">
      <w:pPr>
        <w:rPr>
          <w:rtl/>
        </w:rPr>
      </w:pPr>
      <w:bookmarkStart w:id="4033" w:name="_ETM_Q8_657000"/>
      <w:bookmarkEnd w:id="4033"/>
      <w:r>
        <w:rPr>
          <w:rFonts w:hint="cs"/>
          <w:rtl/>
        </w:rPr>
        <w:t xml:space="preserve">700 </w:t>
      </w:r>
      <w:bookmarkStart w:id="4034" w:name="_ETM_Q8_662000"/>
      <w:bookmarkEnd w:id="4034"/>
      <w:r>
        <w:rPr>
          <w:rFonts w:hint="cs"/>
          <w:rtl/>
        </w:rPr>
        <w:t xml:space="preserve">כתבי אישום עשיתם, כולל לילדות בנות 16. אתה, אתה הראשון, אתה הגזען הראשון. </w:t>
      </w:r>
    </w:p>
    <w:p w:rsidR="00FA1500" w:rsidRDefault="00FA1500" w:rsidP="000C6E63">
      <w:pPr>
        <w:rPr>
          <w:rtl/>
        </w:rPr>
      </w:pPr>
      <w:bookmarkStart w:id="4035" w:name="_ETM_Q8_665000"/>
      <w:bookmarkEnd w:id="4035"/>
    </w:p>
    <w:p w:rsidR="00FA1500" w:rsidRDefault="00FA1500" w:rsidP="000C6E63">
      <w:pPr>
        <w:pStyle w:val="af5"/>
        <w:keepNext/>
        <w:rPr>
          <w:rtl/>
        </w:rPr>
      </w:pPr>
      <w:bookmarkStart w:id="4036" w:name="ET_interruption_5766_25"/>
      <w:r w:rsidRPr="008924C2">
        <w:rPr>
          <w:rStyle w:val="TagStyle"/>
          <w:rtl/>
        </w:rPr>
        <w:t xml:space="preserve"> &lt;&lt; קריאה &gt;&gt; </w:t>
      </w:r>
      <w:r>
        <w:rPr>
          <w:rtl/>
        </w:rPr>
        <w:t>רם בן ברק (יש עתיד):</w:t>
      </w:r>
      <w:r w:rsidRPr="008924C2">
        <w:rPr>
          <w:rStyle w:val="TagStyle"/>
          <w:rtl/>
        </w:rPr>
        <w:t xml:space="preserve"> &lt;&lt; קריאה &gt;&gt;</w:t>
      </w:r>
      <w:r>
        <w:rPr>
          <w:rtl/>
        </w:rPr>
        <w:t xml:space="preserve"> </w:t>
      </w:r>
      <w:bookmarkEnd w:id="4036"/>
    </w:p>
    <w:p w:rsidR="00FA1500" w:rsidRDefault="00FA1500" w:rsidP="000C6E63">
      <w:pPr>
        <w:pStyle w:val="KeepWithNext"/>
        <w:rPr>
          <w:rtl/>
        </w:rPr>
      </w:pPr>
    </w:p>
    <w:p w:rsidR="00FA1500" w:rsidRDefault="00FA1500" w:rsidP="009635F5">
      <w:pPr>
        <w:rPr>
          <w:rtl/>
        </w:rPr>
      </w:pPr>
      <w:bookmarkStart w:id="4037" w:name="_ETM_Q8_668000"/>
      <w:bookmarkEnd w:id="4037"/>
      <w:r>
        <w:rPr>
          <w:rFonts w:hint="cs"/>
          <w:rtl/>
        </w:rPr>
        <w:t>שר במשרד המשפטים, למה לא מגיע לך להיות שר ראשון?</w:t>
      </w:r>
    </w:p>
    <w:p w:rsidR="00FA1500" w:rsidRDefault="00FA1500" w:rsidP="009635F5">
      <w:pPr>
        <w:rPr>
          <w:rtl/>
        </w:rPr>
      </w:pPr>
    </w:p>
    <w:p w:rsidR="00FA1500" w:rsidRDefault="00FA1500" w:rsidP="000C6E63">
      <w:pPr>
        <w:pStyle w:val="af6"/>
        <w:keepNext/>
        <w:rPr>
          <w:rtl/>
        </w:rPr>
      </w:pPr>
      <w:bookmarkStart w:id="4038" w:name="ET_yor_6488_26"/>
      <w:r w:rsidRPr="008924C2">
        <w:rPr>
          <w:rStyle w:val="TagStyle"/>
          <w:rtl/>
        </w:rPr>
        <w:t xml:space="preserve"> &lt;&lt; יור &gt;&gt; </w:t>
      </w:r>
      <w:r>
        <w:rPr>
          <w:rtl/>
        </w:rPr>
        <w:t>היו"ר אוריאל בוסו:</w:t>
      </w:r>
      <w:r w:rsidRPr="008924C2">
        <w:rPr>
          <w:rStyle w:val="TagStyle"/>
          <w:rtl/>
        </w:rPr>
        <w:t xml:space="preserve"> &lt;&lt; יור &gt;&gt;</w:t>
      </w:r>
      <w:r>
        <w:rPr>
          <w:rtl/>
        </w:rPr>
        <w:t xml:space="preserve"> </w:t>
      </w:r>
      <w:bookmarkEnd w:id="4038"/>
    </w:p>
    <w:p w:rsidR="00FA1500" w:rsidRDefault="00FA1500" w:rsidP="000C6E63">
      <w:pPr>
        <w:pStyle w:val="KeepWithNext"/>
        <w:rPr>
          <w:rtl/>
        </w:rPr>
      </w:pPr>
    </w:p>
    <w:p w:rsidR="00FA1500" w:rsidRDefault="00FA1500" w:rsidP="000C6E63">
      <w:pPr>
        <w:rPr>
          <w:rtl/>
        </w:rPr>
      </w:pPr>
      <w:bookmarkStart w:id="4039" w:name="_ETM_Q8_670000"/>
      <w:bookmarkEnd w:id="4039"/>
      <w:r>
        <w:rPr>
          <w:rFonts w:hint="cs"/>
          <w:rtl/>
        </w:rPr>
        <w:t xml:space="preserve">תודה רבה לחבר הכנסת דודי אמסלם. </w:t>
      </w:r>
    </w:p>
    <w:p w:rsidR="00FA1500" w:rsidRPr="008924C2" w:rsidRDefault="00FA1500" w:rsidP="000C6E63">
      <w:pPr>
        <w:rPr>
          <w:rtl/>
        </w:rPr>
      </w:pPr>
      <w:bookmarkStart w:id="4040" w:name="_ETM_Q8_669000"/>
      <w:bookmarkEnd w:id="4040"/>
    </w:p>
    <w:p w:rsidR="00FA1500" w:rsidRDefault="00FA1500" w:rsidP="000C6E63">
      <w:pPr>
        <w:pStyle w:val="-"/>
        <w:keepNext/>
        <w:rPr>
          <w:rtl/>
        </w:rPr>
      </w:pPr>
      <w:bookmarkStart w:id="4041" w:name="ET_speakercontinue_5156_12"/>
      <w:r w:rsidRPr="0003057C">
        <w:rPr>
          <w:rStyle w:val="TagStyle"/>
          <w:rtl/>
        </w:rPr>
        <w:lastRenderedPageBreak/>
        <w:t xml:space="preserve"> &lt;&lt; דובר_המשך &gt;&gt; </w:t>
      </w:r>
      <w:r>
        <w:rPr>
          <w:rtl/>
        </w:rPr>
        <w:t>דוד אמסלם (הליכוד):</w:t>
      </w:r>
      <w:r w:rsidRPr="0003057C">
        <w:rPr>
          <w:rStyle w:val="TagStyle"/>
          <w:rtl/>
        </w:rPr>
        <w:t xml:space="preserve"> &lt;&lt; דובר_המשך &gt;&gt;</w:t>
      </w:r>
      <w:r>
        <w:rPr>
          <w:rtl/>
        </w:rPr>
        <w:t xml:space="preserve"> </w:t>
      </w:r>
      <w:bookmarkEnd w:id="4041"/>
    </w:p>
    <w:p w:rsidR="00FA1500" w:rsidRDefault="00FA1500" w:rsidP="000C6E63">
      <w:pPr>
        <w:pStyle w:val="KeepWithNext"/>
        <w:rPr>
          <w:rtl/>
          <w:lang w:eastAsia="he-IL"/>
        </w:rPr>
      </w:pPr>
    </w:p>
    <w:p w:rsidR="00FA1500" w:rsidRDefault="00FA1500" w:rsidP="000C6E63">
      <w:pPr>
        <w:pStyle w:val="KeepWithNext"/>
        <w:rPr>
          <w:rtl/>
          <w:lang w:eastAsia="he-IL"/>
        </w:rPr>
      </w:pPr>
      <w:r>
        <w:rPr>
          <w:rFonts w:hint="cs"/>
          <w:rtl/>
          <w:lang w:eastAsia="he-IL"/>
        </w:rPr>
        <w:t>אמרת</w:t>
      </w:r>
      <w:bookmarkStart w:id="4042" w:name="_ETM_Q8_671000"/>
      <w:bookmarkEnd w:id="4042"/>
      <w:r>
        <w:rPr>
          <w:rFonts w:hint="cs"/>
          <w:rtl/>
          <w:lang w:eastAsia="he-IL"/>
        </w:rPr>
        <w:t xml:space="preserve"> לנו: אנחנו הלבנים, אתם השחורים. כן, לך לאורווה שלך, </w:t>
      </w:r>
      <w:bookmarkStart w:id="4043" w:name="_ETM_Q8_677000"/>
      <w:bookmarkEnd w:id="4043"/>
      <w:r>
        <w:rPr>
          <w:rFonts w:hint="cs"/>
          <w:rtl/>
          <w:lang w:eastAsia="he-IL"/>
        </w:rPr>
        <w:t xml:space="preserve">תפעיל את הסוס, לך תתעסק עם הסוסים. </w:t>
      </w:r>
      <w:bookmarkStart w:id="4044" w:name="_ETM_Q8_681000"/>
      <w:bookmarkEnd w:id="4044"/>
      <w:r>
        <w:rPr>
          <w:rFonts w:hint="cs"/>
          <w:rtl/>
          <w:lang w:eastAsia="he-IL"/>
        </w:rPr>
        <w:t xml:space="preserve">אתם לא מתביישים? </w:t>
      </w:r>
      <w:bookmarkStart w:id="4045" w:name="_ETM_Q8_682000"/>
      <w:bookmarkEnd w:id="4045"/>
      <w:r>
        <w:rPr>
          <w:rFonts w:hint="cs"/>
          <w:rtl/>
          <w:lang w:eastAsia="he-IL"/>
        </w:rPr>
        <w:t xml:space="preserve">ואנחנו נלך עם זה עד הסוף. הינה אני אומר לך. </w:t>
      </w:r>
      <w:bookmarkStart w:id="4046" w:name="_ETM_Q8_686000"/>
      <w:bookmarkStart w:id="4047" w:name="_ETM_Q8_683000"/>
      <w:bookmarkEnd w:id="4046"/>
      <w:bookmarkEnd w:id="4047"/>
      <w:r>
        <w:rPr>
          <w:rFonts w:hint="cs"/>
          <w:rtl/>
          <w:lang w:eastAsia="he-IL"/>
        </w:rPr>
        <w:t>הממשלה הזאת, זה התפקיד שלה.</w:t>
      </w:r>
    </w:p>
    <w:p w:rsidR="00FA1500" w:rsidRDefault="00FA1500" w:rsidP="000C6E63">
      <w:pPr>
        <w:rPr>
          <w:rtl/>
          <w:lang w:eastAsia="he-IL"/>
        </w:rPr>
      </w:pPr>
    </w:p>
    <w:p w:rsidR="00FA1500" w:rsidRDefault="00FA1500" w:rsidP="000C6E63">
      <w:pPr>
        <w:pStyle w:val="af5"/>
        <w:keepNext/>
        <w:rPr>
          <w:rtl/>
        </w:rPr>
      </w:pPr>
      <w:bookmarkStart w:id="4048" w:name="ET_interruption_5766_27"/>
      <w:r w:rsidRPr="00B011FB">
        <w:rPr>
          <w:rStyle w:val="TagStyle"/>
          <w:rtl/>
        </w:rPr>
        <w:t xml:space="preserve"> &lt;&lt; קריאה &gt;&gt; </w:t>
      </w:r>
      <w:r>
        <w:rPr>
          <w:rtl/>
        </w:rPr>
        <w:t>רם בן ברק (יש עתיד):</w:t>
      </w:r>
      <w:r w:rsidRPr="00B011FB">
        <w:rPr>
          <w:rStyle w:val="TagStyle"/>
          <w:rtl/>
        </w:rPr>
        <w:t xml:space="preserve"> &lt;&lt; קריאה &gt;&gt;</w:t>
      </w:r>
      <w:r>
        <w:rPr>
          <w:rtl/>
        </w:rPr>
        <w:t xml:space="preserve"> </w:t>
      </w:r>
      <w:bookmarkEnd w:id="4048"/>
    </w:p>
    <w:p w:rsidR="00FA1500" w:rsidRDefault="00FA1500" w:rsidP="000C6E63">
      <w:pPr>
        <w:pStyle w:val="KeepWithNext"/>
        <w:rPr>
          <w:rtl/>
          <w:lang w:eastAsia="he-IL"/>
        </w:rPr>
      </w:pPr>
    </w:p>
    <w:p w:rsidR="00FA1500" w:rsidRDefault="00FA1500" w:rsidP="000C6E63">
      <w:pPr>
        <w:rPr>
          <w:rtl/>
          <w:lang w:eastAsia="he-IL"/>
        </w:rPr>
      </w:pPr>
      <w:bookmarkStart w:id="4049" w:name="_ETM_Q8_684000"/>
      <w:bookmarkEnd w:id="4049"/>
      <w:r>
        <w:rPr>
          <w:rFonts w:hint="cs"/>
          <w:rtl/>
          <w:lang w:eastAsia="he-IL"/>
        </w:rPr>
        <w:t xml:space="preserve">לך תשאל את נתניהו, למה אותך </w:t>
      </w:r>
      <w:bookmarkStart w:id="4050" w:name="_ETM_Q8_689000"/>
      <w:bookmarkEnd w:id="4050"/>
      <w:r>
        <w:rPr>
          <w:rFonts w:hint="cs"/>
          <w:rtl/>
          <w:lang w:eastAsia="he-IL"/>
        </w:rPr>
        <w:t xml:space="preserve">מעדות המזרח הוא שם שתהיה במשרד המשפטים. </w:t>
      </w:r>
    </w:p>
    <w:p w:rsidR="00FA1500" w:rsidRDefault="00FA1500" w:rsidP="000C6E63">
      <w:pPr>
        <w:rPr>
          <w:rtl/>
          <w:lang w:eastAsia="he-IL"/>
        </w:rPr>
      </w:pPr>
      <w:bookmarkStart w:id="4051" w:name="_ETM_Q8_692000"/>
      <w:bookmarkEnd w:id="4051"/>
    </w:p>
    <w:p w:rsidR="00FA1500" w:rsidRDefault="00FA1500" w:rsidP="000C6E63">
      <w:pPr>
        <w:pStyle w:val="-"/>
        <w:keepNext/>
        <w:rPr>
          <w:rtl/>
        </w:rPr>
      </w:pPr>
      <w:bookmarkStart w:id="4052" w:name="ET_speakercontinue_5156_28"/>
      <w:r w:rsidRPr="00B011FB">
        <w:rPr>
          <w:rStyle w:val="TagStyle"/>
          <w:rtl/>
        </w:rPr>
        <w:t xml:space="preserve"> &lt;&lt; דובר_המשך &gt;&gt; </w:t>
      </w:r>
      <w:r>
        <w:rPr>
          <w:rtl/>
        </w:rPr>
        <w:t>דוד אמסלם (הליכוד):</w:t>
      </w:r>
      <w:r w:rsidRPr="00B011FB">
        <w:rPr>
          <w:rStyle w:val="TagStyle"/>
          <w:rtl/>
        </w:rPr>
        <w:t xml:space="preserve"> &lt;&lt; דובר_המשך &gt;&gt;</w:t>
      </w:r>
      <w:r>
        <w:rPr>
          <w:rtl/>
        </w:rPr>
        <w:t xml:space="preserve"> </w:t>
      </w:r>
      <w:bookmarkEnd w:id="4052"/>
    </w:p>
    <w:p w:rsidR="00FA1500" w:rsidRDefault="00FA1500" w:rsidP="000C6E63">
      <w:pPr>
        <w:rPr>
          <w:rtl/>
          <w:lang w:eastAsia="he-IL"/>
        </w:rPr>
      </w:pPr>
    </w:p>
    <w:p w:rsidR="00FA1500" w:rsidRDefault="00FA1500" w:rsidP="000C6E63">
      <w:pPr>
        <w:rPr>
          <w:rtl/>
          <w:lang w:eastAsia="he-IL"/>
        </w:rPr>
      </w:pPr>
      <w:r>
        <w:rPr>
          <w:rFonts w:hint="cs"/>
          <w:rtl/>
          <w:lang w:eastAsia="he-IL"/>
        </w:rPr>
        <w:t>אנחנו נלך על זה עד שנביא את מדינת ישראל - -</w:t>
      </w:r>
    </w:p>
    <w:p w:rsidR="00FA1500" w:rsidRDefault="00FA1500" w:rsidP="000C6E63">
      <w:pPr>
        <w:rPr>
          <w:rtl/>
          <w:lang w:eastAsia="he-IL"/>
        </w:rPr>
      </w:pPr>
    </w:p>
    <w:p w:rsidR="00FA1500" w:rsidRDefault="00FA1500" w:rsidP="000C6E63">
      <w:pPr>
        <w:pStyle w:val="af5"/>
        <w:keepNext/>
        <w:rPr>
          <w:rtl/>
        </w:rPr>
      </w:pPr>
      <w:bookmarkStart w:id="4053" w:name="ET_interruption_5766_30"/>
      <w:r w:rsidRPr="00B011FB">
        <w:rPr>
          <w:rStyle w:val="TagStyle"/>
          <w:rtl/>
        </w:rPr>
        <w:t xml:space="preserve"> &lt;&lt; קריאה &gt;&gt; </w:t>
      </w:r>
      <w:r>
        <w:rPr>
          <w:rtl/>
        </w:rPr>
        <w:t>רם בן ברק (יש עתיד):</w:t>
      </w:r>
      <w:r w:rsidRPr="00B011FB">
        <w:rPr>
          <w:rStyle w:val="TagStyle"/>
          <w:rtl/>
        </w:rPr>
        <w:t xml:space="preserve"> &lt;&lt; קריאה &gt;&gt;</w:t>
      </w:r>
      <w:r>
        <w:rPr>
          <w:rtl/>
        </w:rPr>
        <w:t xml:space="preserve"> </w:t>
      </w:r>
      <w:bookmarkEnd w:id="4053"/>
    </w:p>
    <w:p w:rsidR="00FA1500" w:rsidRDefault="00FA1500" w:rsidP="000C6E63">
      <w:pPr>
        <w:pStyle w:val="KeepWithNext"/>
        <w:rPr>
          <w:rtl/>
          <w:lang w:eastAsia="he-IL"/>
        </w:rPr>
      </w:pPr>
    </w:p>
    <w:p w:rsidR="00FA1500" w:rsidRPr="00B011FB" w:rsidRDefault="00FA1500" w:rsidP="000C6E63">
      <w:pPr>
        <w:rPr>
          <w:rtl/>
          <w:lang w:eastAsia="he-IL"/>
        </w:rPr>
      </w:pPr>
      <w:bookmarkStart w:id="4054" w:name="_ETM_Q8_687000"/>
      <w:bookmarkStart w:id="4055" w:name="_ETM_Q8_690000"/>
      <w:bookmarkEnd w:id="4054"/>
      <w:bookmarkEnd w:id="4055"/>
      <w:r>
        <w:rPr>
          <w:rFonts w:hint="cs"/>
          <w:rtl/>
          <w:lang w:eastAsia="he-IL"/>
        </w:rPr>
        <w:t>למה לא מגיע לך להיות שר ראשון?</w:t>
      </w:r>
    </w:p>
    <w:p w:rsidR="00FA1500" w:rsidRDefault="00FA1500" w:rsidP="000C6E63">
      <w:pPr>
        <w:rPr>
          <w:rtl/>
          <w:lang w:eastAsia="he-IL"/>
        </w:rPr>
      </w:pPr>
    </w:p>
    <w:p w:rsidR="00FA1500" w:rsidRDefault="00FA1500" w:rsidP="000C6E63">
      <w:pPr>
        <w:pStyle w:val="-"/>
        <w:keepNext/>
        <w:rPr>
          <w:rtl/>
        </w:rPr>
      </w:pPr>
      <w:r w:rsidRPr="00B011FB">
        <w:rPr>
          <w:rStyle w:val="TagStyle"/>
          <w:rtl/>
        </w:rPr>
        <w:t xml:space="preserve"> &lt;&lt; דובר_המשך &gt;&gt; </w:t>
      </w:r>
      <w:r>
        <w:rPr>
          <w:rtl/>
        </w:rPr>
        <w:t>דוד אמסלם (הליכוד):</w:t>
      </w:r>
      <w:r w:rsidRPr="00B011FB">
        <w:rPr>
          <w:rStyle w:val="TagStyle"/>
          <w:rtl/>
        </w:rPr>
        <w:t xml:space="preserve"> &lt;&lt; דובר_המשך &gt;&gt;</w:t>
      </w:r>
      <w:r>
        <w:rPr>
          <w:rtl/>
        </w:rPr>
        <w:t xml:space="preserve"> </w:t>
      </w:r>
    </w:p>
    <w:p w:rsidR="00FA1500" w:rsidRDefault="00FA1500" w:rsidP="000C6E63">
      <w:pPr>
        <w:pStyle w:val="KeepWithNext"/>
        <w:rPr>
          <w:rtl/>
          <w:lang w:eastAsia="he-IL"/>
        </w:rPr>
      </w:pPr>
    </w:p>
    <w:p w:rsidR="00FA1500" w:rsidRDefault="00FA1500" w:rsidP="000C6E63">
      <w:pPr>
        <w:pStyle w:val="KeepWithNext"/>
        <w:rPr>
          <w:rtl/>
          <w:lang w:eastAsia="he-IL"/>
        </w:rPr>
      </w:pPr>
      <w:r>
        <w:rPr>
          <w:rFonts w:hint="cs"/>
          <w:rtl/>
          <w:lang w:eastAsia="he-IL"/>
        </w:rPr>
        <w:t xml:space="preserve">- - למדינה דמוקרטית, </w:t>
      </w:r>
      <w:bookmarkStart w:id="4056" w:name="_ETM_Q8_696000"/>
      <w:bookmarkEnd w:id="4056"/>
      <w:r>
        <w:rPr>
          <w:rFonts w:hint="cs"/>
          <w:rtl/>
          <w:lang w:eastAsia="he-IL"/>
        </w:rPr>
        <w:t>לא מדינה כפי שהיא היום</w:t>
      </w:r>
      <w:bookmarkStart w:id="4057" w:name="_ETM_Q8_700000"/>
      <w:bookmarkEnd w:id="4057"/>
      <w:r>
        <w:rPr>
          <w:rFonts w:hint="cs"/>
          <w:rtl/>
          <w:lang w:eastAsia="he-IL"/>
        </w:rPr>
        <w:t>. מדינת ישראל היום לא מדינה דמוקרטית.</w:t>
      </w:r>
    </w:p>
    <w:p w:rsidR="00FA1500" w:rsidRDefault="00FA1500" w:rsidP="000C6E63">
      <w:pPr>
        <w:pStyle w:val="KeepWithNext"/>
        <w:rPr>
          <w:rtl/>
          <w:lang w:eastAsia="he-IL"/>
        </w:rPr>
      </w:pPr>
    </w:p>
    <w:p w:rsidR="00FA1500" w:rsidRDefault="00FA1500" w:rsidP="000C6E63">
      <w:pPr>
        <w:pStyle w:val="af5"/>
        <w:keepNext/>
        <w:rPr>
          <w:rtl/>
        </w:rPr>
      </w:pPr>
      <w:bookmarkStart w:id="4058" w:name="ET_interruption_5766_31"/>
      <w:r w:rsidRPr="00515CAB">
        <w:rPr>
          <w:rStyle w:val="TagStyle"/>
          <w:rtl/>
        </w:rPr>
        <w:t xml:space="preserve"> &lt;&lt; קריאה &gt;&gt; </w:t>
      </w:r>
      <w:r>
        <w:rPr>
          <w:rtl/>
        </w:rPr>
        <w:t>רם בן ברק (יש עתיד):</w:t>
      </w:r>
      <w:r w:rsidRPr="00515CAB">
        <w:rPr>
          <w:rStyle w:val="TagStyle"/>
          <w:rtl/>
        </w:rPr>
        <w:t xml:space="preserve"> &lt;&lt; קריאה &gt;&gt;</w:t>
      </w:r>
      <w:r>
        <w:rPr>
          <w:rtl/>
        </w:rPr>
        <w:t xml:space="preserve"> </w:t>
      </w:r>
      <w:bookmarkEnd w:id="4058"/>
    </w:p>
    <w:p w:rsidR="00FA1500" w:rsidRDefault="00FA1500" w:rsidP="000C6E63">
      <w:pPr>
        <w:pStyle w:val="KeepWithNext"/>
        <w:rPr>
          <w:rtl/>
          <w:lang w:eastAsia="he-IL"/>
        </w:rPr>
      </w:pPr>
    </w:p>
    <w:p w:rsidR="00FA1500" w:rsidRDefault="00FA1500" w:rsidP="000C6E63">
      <w:pPr>
        <w:rPr>
          <w:rtl/>
          <w:lang w:eastAsia="he-IL"/>
        </w:rPr>
      </w:pPr>
      <w:bookmarkStart w:id="4059" w:name="_ETM_Q8_698000"/>
      <w:bookmarkEnd w:id="4059"/>
      <w:r>
        <w:rPr>
          <w:rFonts w:hint="cs"/>
          <w:rtl/>
          <w:lang w:eastAsia="he-IL"/>
        </w:rPr>
        <w:t xml:space="preserve">הוא שר במשרה מלאה ואתה שר שני, למה? </w:t>
      </w:r>
      <w:bookmarkStart w:id="4060" w:name="_ETM_Q8_704000"/>
      <w:bookmarkEnd w:id="4060"/>
      <w:r>
        <w:rPr>
          <w:rFonts w:hint="cs"/>
          <w:rtl/>
          <w:lang w:eastAsia="he-IL"/>
        </w:rPr>
        <w:t>בגלל שהוא אשכנזי?</w:t>
      </w:r>
    </w:p>
    <w:p w:rsidR="00FA1500" w:rsidRDefault="00FA1500" w:rsidP="000C6E63">
      <w:pPr>
        <w:rPr>
          <w:rtl/>
          <w:lang w:eastAsia="he-IL"/>
        </w:rPr>
      </w:pPr>
    </w:p>
    <w:p w:rsidR="00FA1500" w:rsidRDefault="00FA1500" w:rsidP="000C6E63">
      <w:pPr>
        <w:pStyle w:val="-"/>
        <w:keepNext/>
        <w:rPr>
          <w:rtl/>
        </w:rPr>
      </w:pPr>
      <w:bookmarkStart w:id="4061" w:name="ET_speakercontinue_5156_32"/>
      <w:r w:rsidRPr="00515CAB">
        <w:rPr>
          <w:rStyle w:val="TagStyle"/>
          <w:rtl/>
        </w:rPr>
        <w:t xml:space="preserve"> &lt;&lt; דובר_המשך &gt;&gt; </w:t>
      </w:r>
      <w:r>
        <w:rPr>
          <w:rtl/>
        </w:rPr>
        <w:t>דוד אמסלם (הליכוד):</w:t>
      </w:r>
      <w:r w:rsidRPr="00515CAB">
        <w:rPr>
          <w:rStyle w:val="TagStyle"/>
          <w:rtl/>
        </w:rPr>
        <w:t xml:space="preserve"> &lt;&lt; דובר_המשך &gt;&gt;</w:t>
      </w:r>
      <w:r>
        <w:rPr>
          <w:rtl/>
        </w:rPr>
        <w:t xml:space="preserve"> </w:t>
      </w:r>
      <w:bookmarkEnd w:id="4061"/>
    </w:p>
    <w:p w:rsidR="00FA1500" w:rsidRDefault="00FA1500" w:rsidP="000C6E63">
      <w:pPr>
        <w:pStyle w:val="KeepWithNext"/>
        <w:rPr>
          <w:rtl/>
          <w:lang w:eastAsia="he-IL"/>
        </w:rPr>
      </w:pPr>
    </w:p>
    <w:p w:rsidR="00FA1500" w:rsidRDefault="00FA1500" w:rsidP="000C6E63">
      <w:pPr>
        <w:pStyle w:val="KeepWithNext"/>
        <w:rPr>
          <w:rtl/>
          <w:lang w:eastAsia="he-IL"/>
        </w:rPr>
      </w:pPr>
      <w:bookmarkStart w:id="4062" w:name="_ETM_Q8_702000"/>
      <w:bookmarkEnd w:id="4062"/>
      <w:r>
        <w:rPr>
          <w:rFonts w:hint="cs"/>
          <w:rtl/>
          <w:lang w:eastAsia="he-IL"/>
        </w:rPr>
        <w:t xml:space="preserve">אתם שולטים על הכול, נגמרו הקלמנטינות. </w:t>
      </w:r>
    </w:p>
    <w:p w:rsidR="00FA1500" w:rsidRPr="00741AE9" w:rsidRDefault="00FA1500" w:rsidP="000C6E63">
      <w:pPr>
        <w:rPr>
          <w:rtl/>
          <w:lang w:eastAsia="he-IL"/>
        </w:rPr>
      </w:pPr>
      <w:bookmarkStart w:id="4063" w:name="_ETM_Q8_708000"/>
      <w:bookmarkEnd w:id="4063"/>
    </w:p>
    <w:p w:rsidR="00FA1500" w:rsidRDefault="00FA1500" w:rsidP="000C6E63">
      <w:pPr>
        <w:pStyle w:val="af5"/>
        <w:keepNext/>
        <w:rPr>
          <w:rtl/>
        </w:rPr>
      </w:pPr>
      <w:bookmarkStart w:id="4064" w:name="ET_interruption_5766_33"/>
      <w:r w:rsidRPr="004B388C">
        <w:rPr>
          <w:rStyle w:val="TagStyle"/>
          <w:rtl/>
        </w:rPr>
        <w:t xml:space="preserve">&lt;&lt; קריאה &gt;&gt; </w:t>
      </w:r>
      <w:r>
        <w:rPr>
          <w:rtl/>
        </w:rPr>
        <w:t>רם בן ברק (יש עתיד):</w:t>
      </w:r>
      <w:r w:rsidRPr="004B388C">
        <w:rPr>
          <w:rStyle w:val="TagStyle"/>
          <w:rtl/>
        </w:rPr>
        <w:t xml:space="preserve"> &lt;&lt; קריאה &gt;&gt;</w:t>
      </w:r>
      <w:r>
        <w:rPr>
          <w:rtl/>
        </w:rPr>
        <w:t xml:space="preserve"> </w:t>
      </w:r>
      <w:bookmarkEnd w:id="4064"/>
    </w:p>
    <w:p w:rsidR="00FA1500" w:rsidRDefault="00FA1500" w:rsidP="000C6E63">
      <w:pPr>
        <w:pStyle w:val="KeepWithNext"/>
        <w:rPr>
          <w:rtl/>
          <w:lang w:eastAsia="he-IL"/>
        </w:rPr>
      </w:pPr>
    </w:p>
    <w:p w:rsidR="00FA1500" w:rsidRDefault="00FA1500" w:rsidP="000C6E63">
      <w:pPr>
        <w:rPr>
          <w:rtl/>
          <w:lang w:eastAsia="he-IL"/>
        </w:rPr>
      </w:pPr>
      <w:bookmarkStart w:id="4065" w:name="_ETM_Q8_705000"/>
      <w:bookmarkEnd w:id="4065"/>
      <w:r>
        <w:rPr>
          <w:rFonts w:hint="cs"/>
          <w:rtl/>
          <w:lang w:eastAsia="he-IL"/>
        </w:rPr>
        <w:t xml:space="preserve">האפליה היא אצלך, אצלך בבית יש </w:t>
      </w:r>
      <w:bookmarkStart w:id="4066" w:name="_ETM_Q8_706000"/>
      <w:bookmarkEnd w:id="4066"/>
      <w:r>
        <w:rPr>
          <w:rFonts w:hint="cs"/>
          <w:rtl/>
          <w:lang w:eastAsia="he-IL"/>
        </w:rPr>
        <w:t xml:space="preserve">אפליה. </w:t>
      </w:r>
    </w:p>
    <w:p w:rsidR="00FA1500" w:rsidRDefault="00FA1500" w:rsidP="000C6E63">
      <w:pPr>
        <w:pStyle w:val="KeepWithNext"/>
        <w:rPr>
          <w:rtl/>
          <w:lang w:eastAsia="he-IL"/>
        </w:rPr>
      </w:pPr>
    </w:p>
    <w:p w:rsidR="00FA1500" w:rsidRDefault="00FA1500" w:rsidP="000C6E63">
      <w:pPr>
        <w:pStyle w:val="-"/>
        <w:keepNext/>
        <w:rPr>
          <w:rtl/>
        </w:rPr>
      </w:pPr>
      <w:bookmarkStart w:id="4067" w:name="ET_speakercontinue_5156_34"/>
      <w:r w:rsidRPr="00741AE9">
        <w:rPr>
          <w:rStyle w:val="TagStyle"/>
          <w:rtl/>
        </w:rPr>
        <w:t xml:space="preserve"> &lt;&lt; דובר_המשך &gt;&gt; </w:t>
      </w:r>
      <w:r>
        <w:rPr>
          <w:rtl/>
        </w:rPr>
        <w:t>דוד אמסלם (הליכוד):</w:t>
      </w:r>
      <w:r w:rsidRPr="00741AE9">
        <w:rPr>
          <w:rStyle w:val="TagStyle"/>
          <w:rtl/>
        </w:rPr>
        <w:t xml:space="preserve"> &lt;&lt; דובר_המשך &gt;&gt;</w:t>
      </w:r>
      <w:r>
        <w:rPr>
          <w:rtl/>
        </w:rPr>
        <w:t xml:space="preserve"> </w:t>
      </w:r>
      <w:bookmarkEnd w:id="4067"/>
    </w:p>
    <w:p w:rsidR="00FA1500" w:rsidRDefault="00FA1500" w:rsidP="000C6E63">
      <w:pPr>
        <w:pStyle w:val="KeepWithNext"/>
        <w:rPr>
          <w:rtl/>
          <w:lang w:eastAsia="he-IL"/>
        </w:rPr>
      </w:pPr>
    </w:p>
    <w:p w:rsidR="00FA1500" w:rsidRDefault="00FA1500" w:rsidP="000C6E63">
      <w:pPr>
        <w:pStyle w:val="KeepWithNext"/>
        <w:rPr>
          <w:rtl/>
          <w:lang w:eastAsia="he-IL"/>
        </w:rPr>
      </w:pPr>
      <w:bookmarkStart w:id="4068" w:name="_ETM_Q8_703000"/>
      <w:bookmarkEnd w:id="4068"/>
      <w:r>
        <w:rPr>
          <w:rFonts w:hint="cs"/>
          <w:rtl/>
          <w:lang w:eastAsia="he-IL"/>
        </w:rPr>
        <w:t xml:space="preserve">תגיד לחיות: נגמרו הקלמנטינות. </w:t>
      </w:r>
    </w:p>
    <w:p w:rsidR="00FA1500" w:rsidRDefault="00FA1500" w:rsidP="000C6E63">
      <w:pPr>
        <w:rPr>
          <w:rtl/>
          <w:lang w:eastAsia="he-IL"/>
        </w:rPr>
      </w:pPr>
      <w:bookmarkStart w:id="4069" w:name="_ETM_Q8_707000"/>
      <w:bookmarkEnd w:id="4069"/>
    </w:p>
    <w:p w:rsidR="00FA1500" w:rsidRDefault="00FA1500" w:rsidP="000C6E63">
      <w:pPr>
        <w:pStyle w:val="af5"/>
        <w:keepNext/>
        <w:rPr>
          <w:rtl/>
        </w:rPr>
      </w:pPr>
      <w:bookmarkStart w:id="4070" w:name="ET_interruption_5766_13"/>
      <w:r w:rsidRPr="0003057C">
        <w:rPr>
          <w:rStyle w:val="TagStyle"/>
          <w:rtl/>
        </w:rPr>
        <w:t xml:space="preserve"> &lt;&lt; קריאה &gt;&gt; </w:t>
      </w:r>
      <w:r>
        <w:rPr>
          <w:rtl/>
        </w:rPr>
        <w:t>רם בן ברק (יש עתיד):</w:t>
      </w:r>
      <w:r w:rsidRPr="0003057C">
        <w:rPr>
          <w:rStyle w:val="TagStyle"/>
          <w:rtl/>
        </w:rPr>
        <w:t xml:space="preserve"> &lt;&lt; קריאה &gt;&gt;</w:t>
      </w:r>
      <w:r>
        <w:rPr>
          <w:rtl/>
        </w:rPr>
        <w:t xml:space="preserve"> </w:t>
      </w:r>
      <w:bookmarkEnd w:id="4070"/>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לא אצלנו, לא אצלנו - - -</w:t>
      </w:r>
    </w:p>
    <w:p w:rsidR="00FA1500" w:rsidRDefault="00FA1500" w:rsidP="000C6E63">
      <w:pPr>
        <w:rPr>
          <w:rtl/>
          <w:lang w:eastAsia="he-IL"/>
        </w:rPr>
      </w:pPr>
      <w:bookmarkStart w:id="4071" w:name="_ETM_Q8_712000"/>
      <w:bookmarkEnd w:id="4071"/>
    </w:p>
    <w:p w:rsidR="00FA1500" w:rsidRDefault="00FA1500" w:rsidP="000C6E63">
      <w:pPr>
        <w:pStyle w:val="-"/>
        <w:keepNext/>
        <w:rPr>
          <w:rtl/>
        </w:rPr>
      </w:pPr>
      <w:bookmarkStart w:id="4072" w:name="ET_speakercontinue_5156_35"/>
      <w:r w:rsidRPr="00741AE9">
        <w:rPr>
          <w:rStyle w:val="TagStyle"/>
          <w:rtl/>
        </w:rPr>
        <w:t xml:space="preserve"> &lt;&lt; דובר_המשך &gt;&gt; </w:t>
      </w:r>
      <w:r>
        <w:rPr>
          <w:rtl/>
        </w:rPr>
        <w:t>דוד אמסלם (הליכוד):</w:t>
      </w:r>
      <w:r w:rsidRPr="00741AE9">
        <w:rPr>
          <w:rStyle w:val="TagStyle"/>
          <w:rtl/>
        </w:rPr>
        <w:t xml:space="preserve"> &lt;&lt; דובר_המשך &gt;&gt;</w:t>
      </w:r>
      <w:r>
        <w:rPr>
          <w:rtl/>
        </w:rPr>
        <w:t xml:space="preserve"> </w:t>
      </w:r>
      <w:bookmarkEnd w:id="407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חוק זה חוק, כולם שווים בפני </w:t>
      </w:r>
      <w:bookmarkStart w:id="4073" w:name="_ETM_Q8_726630"/>
      <w:bookmarkEnd w:id="4073"/>
      <w:r>
        <w:rPr>
          <w:rFonts w:hint="cs"/>
          <w:rtl/>
          <w:lang w:eastAsia="he-IL"/>
        </w:rPr>
        <w:t xml:space="preserve">החוק. </w:t>
      </w:r>
    </w:p>
    <w:p w:rsidR="00FA1500" w:rsidRDefault="00FA1500" w:rsidP="000C6E63">
      <w:pPr>
        <w:rPr>
          <w:rtl/>
          <w:lang w:eastAsia="he-IL"/>
        </w:rPr>
      </w:pPr>
      <w:bookmarkStart w:id="4074" w:name="_ETM_Q8_718000"/>
      <w:bookmarkEnd w:id="4074"/>
    </w:p>
    <w:p w:rsidR="00FA1500" w:rsidRDefault="00FA1500" w:rsidP="000C6E63">
      <w:pPr>
        <w:pStyle w:val="af5"/>
        <w:keepNext/>
        <w:rPr>
          <w:rtl/>
        </w:rPr>
      </w:pPr>
      <w:bookmarkStart w:id="4075" w:name="ET_interruption_5766_36"/>
      <w:r w:rsidRPr="00741AE9">
        <w:rPr>
          <w:rStyle w:val="TagStyle"/>
          <w:rtl/>
        </w:rPr>
        <w:t xml:space="preserve"> &lt;&lt; קריאה &gt;&gt; </w:t>
      </w:r>
      <w:r>
        <w:rPr>
          <w:rtl/>
        </w:rPr>
        <w:t>רם בן ברק (יש עתיד):</w:t>
      </w:r>
      <w:r w:rsidRPr="00741AE9">
        <w:rPr>
          <w:rStyle w:val="TagStyle"/>
          <w:rtl/>
        </w:rPr>
        <w:t xml:space="preserve"> &lt;&lt; קריאה &gt;&gt;</w:t>
      </w:r>
      <w:r>
        <w:rPr>
          <w:rtl/>
        </w:rPr>
        <w:t xml:space="preserve"> </w:t>
      </w:r>
      <w:bookmarkEnd w:id="4075"/>
    </w:p>
    <w:p w:rsidR="00FA1500" w:rsidRDefault="00FA1500" w:rsidP="000C6E63">
      <w:pPr>
        <w:pStyle w:val="KeepWithNext"/>
        <w:rPr>
          <w:rtl/>
          <w:lang w:eastAsia="he-IL"/>
        </w:rPr>
      </w:pPr>
    </w:p>
    <w:p w:rsidR="00FA1500" w:rsidRPr="00741AE9" w:rsidRDefault="00FA1500" w:rsidP="000C6E63">
      <w:pPr>
        <w:rPr>
          <w:rtl/>
          <w:lang w:eastAsia="he-IL"/>
        </w:rPr>
      </w:pPr>
      <w:bookmarkStart w:id="4076" w:name="_ETM_Q8_720000"/>
      <w:bookmarkEnd w:id="4076"/>
      <w:r>
        <w:rPr>
          <w:rFonts w:hint="cs"/>
          <w:rtl/>
          <w:lang w:eastAsia="he-IL"/>
        </w:rPr>
        <w:t xml:space="preserve">אתה לא </w:t>
      </w:r>
      <w:bookmarkStart w:id="4077" w:name="_ETM_Q8_715000"/>
      <w:bookmarkEnd w:id="4077"/>
      <w:r>
        <w:rPr>
          <w:rFonts w:hint="cs"/>
          <w:rtl/>
          <w:lang w:eastAsia="he-IL"/>
        </w:rPr>
        <w:t>מספיק טוב.</w:t>
      </w:r>
    </w:p>
    <w:p w:rsidR="00FA1500" w:rsidRDefault="00FA1500" w:rsidP="000C6E63">
      <w:pPr>
        <w:rPr>
          <w:rtl/>
          <w:lang w:eastAsia="he-IL"/>
        </w:rPr>
      </w:pPr>
      <w:bookmarkStart w:id="4078" w:name="_ETM_Q8_713000"/>
      <w:bookmarkEnd w:id="4078"/>
    </w:p>
    <w:p w:rsidR="00FA1500" w:rsidRDefault="00FA1500" w:rsidP="007A4335">
      <w:pPr>
        <w:pStyle w:val="-"/>
        <w:keepNext/>
        <w:rPr>
          <w:rtl/>
        </w:rPr>
      </w:pPr>
      <w:r w:rsidRPr="0006069E">
        <w:rPr>
          <w:rStyle w:val="TagStyle"/>
          <w:rtl/>
        </w:rPr>
        <w:t xml:space="preserve">&lt;&lt; דובר_המשך &gt;&gt; </w:t>
      </w:r>
      <w:r>
        <w:rPr>
          <w:rtl/>
        </w:rPr>
        <w:t>דוד אמסלם (הליכוד):</w:t>
      </w:r>
      <w:r w:rsidRPr="0006069E">
        <w:rPr>
          <w:rStyle w:val="TagStyle"/>
          <w:rtl/>
        </w:rPr>
        <w:t xml:space="preserve"> &lt;&lt; דובר_המשך &gt;&gt;</w:t>
      </w:r>
      <w:r>
        <w:rPr>
          <w:rtl/>
        </w:rPr>
        <w:t xml:space="preserve"> </w:t>
      </w:r>
    </w:p>
    <w:p w:rsidR="00FA1500" w:rsidRDefault="00FA1500" w:rsidP="000C6E63">
      <w:pPr>
        <w:rPr>
          <w:rtl/>
          <w:lang w:eastAsia="he-IL"/>
        </w:rPr>
      </w:pPr>
    </w:p>
    <w:p w:rsidR="00FA1500" w:rsidRDefault="00FA1500" w:rsidP="000C6E63">
      <w:pPr>
        <w:rPr>
          <w:rtl/>
          <w:lang w:eastAsia="he-IL"/>
        </w:rPr>
      </w:pPr>
      <w:bookmarkStart w:id="4079" w:name="TOR_Q9"/>
      <w:bookmarkStart w:id="4080" w:name="_ETM_Q9_11740"/>
      <w:bookmarkEnd w:id="4079"/>
      <w:bookmarkEnd w:id="4080"/>
      <w:r>
        <w:rPr>
          <w:rFonts w:hint="cs"/>
          <w:rtl/>
          <w:lang w:eastAsia="he-IL"/>
        </w:rPr>
        <w:t>והיום, דרך אגב – עוד משפט - -</w:t>
      </w:r>
    </w:p>
    <w:p w:rsidR="00FA1500" w:rsidRDefault="00FA1500" w:rsidP="000C6E63">
      <w:pPr>
        <w:rPr>
          <w:rtl/>
          <w:lang w:eastAsia="he-IL"/>
        </w:rPr>
      </w:pPr>
    </w:p>
    <w:p w:rsidR="00FA1500" w:rsidRDefault="00FA1500" w:rsidP="000C6E63">
      <w:pPr>
        <w:pStyle w:val="af6"/>
        <w:keepNext/>
        <w:rPr>
          <w:rtl/>
        </w:rPr>
      </w:pPr>
      <w:bookmarkStart w:id="4081" w:name="ET_yor_6488_8"/>
      <w:r w:rsidRPr="0006069E">
        <w:rPr>
          <w:rStyle w:val="TagStyle"/>
          <w:rtl/>
        </w:rPr>
        <w:t xml:space="preserve"> &lt;&lt; יור &gt;&gt; </w:t>
      </w:r>
      <w:r>
        <w:rPr>
          <w:rtl/>
        </w:rPr>
        <w:t>היו"ר אוריאל בוסו:</w:t>
      </w:r>
      <w:r w:rsidRPr="0006069E">
        <w:rPr>
          <w:rStyle w:val="TagStyle"/>
          <w:rtl/>
        </w:rPr>
        <w:t xml:space="preserve"> &lt;&lt; יור &gt;&gt;</w:t>
      </w:r>
      <w:r>
        <w:rPr>
          <w:rtl/>
        </w:rPr>
        <w:t xml:space="preserve"> </w:t>
      </w:r>
      <w:bookmarkEnd w:id="4081"/>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משפט אחרון, משפט לסיום.</w:t>
      </w:r>
    </w:p>
    <w:p w:rsidR="00FA1500" w:rsidRDefault="00FA1500" w:rsidP="000C6E63">
      <w:pPr>
        <w:rPr>
          <w:rtl/>
          <w:lang w:eastAsia="he-IL"/>
        </w:rPr>
      </w:pPr>
      <w:bookmarkStart w:id="4082" w:name="_ETM_Q9_121414"/>
      <w:bookmarkStart w:id="4083" w:name="_ETM_Q9_121509"/>
      <w:bookmarkEnd w:id="4082"/>
      <w:bookmarkEnd w:id="4083"/>
    </w:p>
    <w:p w:rsidR="00FA1500" w:rsidRDefault="00FA1500" w:rsidP="000C6E63">
      <w:pPr>
        <w:pStyle w:val="-"/>
        <w:keepNext/>
        <w:rPr>
          <w:rtl/>
        </w:rPr>
      </w:pPr>
      <w:bookmarkStart w:id="4084" w:name="ET_speakercontinue_5156_9"/>
      <w:r w:rsidRPr="0006069E">
        <w:rPr>
          <w:rStyle w:val="TagStyle"/>
          <w:rtl/>
        </w:rPr>
        <w:t xml:space="preserve"> &lt;&lt; דובר_המשך &gt;&gt; </w:t>
      </w:r>
      <w:r>
        <w:rPr>
          <w:rtl/>
        </w:rPr>
        <w:t>דוד אמסלם (הליכוד):</w:t>
      </w:r>
      <w:r w:rsidRPr="0006069E">
        <w:rPr>
          <w:rStyle w:val="TagStyle"/>
          <w:rtl/>
        </w:rPr>
        <w:t xml:space="preserve"> &lt;&lt; דובר_המשך &gt;&gt;</w:t>
      </w:r>
      <w:r>
        <w:rPr>
          <w:rtl/>
        </w:rPr>
        <w:t xml:space="preserve"> </w:t>
      </w:r>
      <w:bookmarkEnd w:id="4084"/>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ראיתי היום שעשיתם בוועדת </w:t>
      </w:r>
      <w:bookmarkStart w:id="4085" w:name="_ETM_Q9_124939"/>
      <w:bookmarkEnd w:id="4085"/>
      <w:r>
        <w:rPr>
          <w:rFonts w:hint="cs"/>
          <w:rtl/>
          <w:lang w:eastAsia="he-IL"/>
        </w:rPr>
        <w:t xml:space="preserve">החוקה תחרות בושידו של יש עתיד. ראיתי אנשים </w:t>
      </w:r>
      <w:bookmarkStart w:id="4086" w:name="_ETM_Q9_131089"/>
      <w:bookmarkEnd w:id="4086"/>
      <w:r>
        <w:rPr>
          <w:rFonts w:hint="cs"/>
          <w:rtl/>
          <w:lang w:eastAsia="he-IL"/>
        </w:rPr>
        <w:t>קופצים – הינה זה שעובר עכשיו, ישר קפץ, דרך על השול</w:t>
      </w:r>
      <w:bookmarkStart w:id="4087" w:name="_ETM_Q9_138762"/>
      <w:bookmarkEnd w:id="4087"/>
      <w:r>
        <w:rPr>
          <w:rFonts w:hint="cs"/>
          <w:rtl/>
          <w:lang w:eastAsia="he-IL"/>
        </w:rPr>
        <w:t xml:space="preserve">חנות. </w:t>
      </w:r>
    </w:p>
    <w:p w:rsidR="00FA1500" w:rsidRDefault="00FA1500" w:rsidP="000C6E63">
      <w:pPr>
        <w:rPr>
          <w:rtl/>
          <w:lang w:eastAsia="he-IL"/>
        </w:rPr>
      </w:pPr>
    </w:p>
    <w:p w:rsidR="00FA1500" w:rsidRDefault="00FA1500" w:rsidP="000C6E63">
      <w:pPr>
        <w:pStyle w:val="af5"/>
        <w:keepNext/>
        <w:rPr>
          <w:rtl/>
        </w:rPr>
      </w:pPr>
      <w:bookmarkStart w:id="4088" w:name="ET_interruption_5787_10"/>
      <w:r w:rsidRPr="0006069E">
        <w:rPr>
          <w:rStyle w:val="TagStyle"/>
          <w:rtl/>
        </w:rPr>
        <w:t xml:space="preserve"> &lt;&lt; קריאה &gt;&gt; </w:t>
      </w:r>
      <w:r>
        <w:rPr>
          <w:rtl/>
        </w:rPr>
        <w:t>יוראי להב הרצנו (יש עתיד):</w:t>
      </w:r>
      <w:r w:rsidRPr="0006069E">
        <w:rPr>
          <w:rStyle w:val="TagStyle"/>
          <w:rtl/>
        </w:rPr>
        <w:t xml:space="preserve"> &lt;&lt; קריאה &gt;&gt;</w:t>
      </w:r>
      <w:r>
        <w:rPr>
          <w:rtl/>
        </w:rPr>
        <w:t xml:space="preserve"> </w:t>
      </w:r>
      <w:bookmarkEnd w:id="408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מפריע לך הסגנון?</w:t>
      </w:r>
    </w:p>
    <w:p w:rsidR="00FA1500" w:rsidRDefault="00FA1500" w:rsidP="000C6E63">
      <w:pPr>
        <w:rPr>
          <w:rtl/>
          <w:lang w:eastAsia="he-IL"/>
        </w:rPr>
      </w:pPr>
    </w:p>
    <w:p w:rsidR="00FA1500" w:rsidRDefault="00FA1500" w:rsidP="000C6E63">
      <w:pPr>
        <w:pStyle w:val="-"/>
        <w:keepNext/>
        <w:rPr>
          <w:rtl/>
        </w:rPr>
      </w:pPr>
      <w:bookmarkStart w:id="4089" w:name="ET_speakercontinue_5156_11"/>
      <w:r w:rsidRPr="0006069E">
        <w:rPr>
          <w:rStyle w:val="TagStyle"/>
          <w:rtl/>
        </w:rPr>
        <w:lastRenderedPageBreak/>
        <w:t xml:space="preserve"> &lt;&lt; דובר_המשך &gt;&gt; </w:t>
      </w:r>
      <w:r>
        <w:rPr>
          <w:rtl/>
        </w:rPr>
        <w:t>דוד אמסלם (הליכוד):</w:t>
      </w:r>
      <w:r w:rsidRPr="0006069E">
        <w:rPr>
          <w:rStyle w:val="TagStyle"/>
          <w:rtl/>
        </w:rPr>
        <w:t xml:space="preserve"> &lt;&lt; דובר_המשך &gt;&gt;</w:t>
      </w:r>
      <w:r>
        <w:rPr>
          <w:rtl/>
        </w:rPr>
        <w:t xml:space="preserve"> </w:t>
      </w:r>
      <w:bookmarkEnd w:id="4089"/>
    </w:p>
    <w:p w:rsidR="00FA1500" w:rsidRDefault="00FA1500" w:rsidP="000C6E63">
      <w:pPr>
        <w:pStyle w:val="KeepWithNext"/>
        <w:rPr>
          <w:rtl/>
          <w:lang w:eastAsia="he-IL"/>
        </w:rPr>
      </w:pPr>
      <w:bookmarkStart w:id="4090" w:name="_ETM_Q9_138135"/>
      <w:bookmarkEnd w:id="4090"/>
    </w:p>
    <w:p w:rsidR="00FA1500" w:rsidRDefault="00FA1500" w:rsidP="000C6E63">
      <w:pPr>
        <w:rPr>
          <w:rtl/>
          <w:lang w:eastAsia="he-IL"/>
        </w:rPr>
      </w:pPr>
      <w:bookmarkStart w:id="4091" w:name="_ETM_Q9_138245"/>
      <w:bookmarkEnd w:id="4091"/>
      <w:r>
        <w:rPr>
          <w:rFonts w:hint="cs"/>
          <w:rtl/>
          <w:lang w:eastAsia="he-IL"/>
        </w:rPr>
        <w:t>שנתיים בכנסת.</w:t>
      </w:r>
    </w:p>
    <w:p w:rsidR="00FA1500" w:rsidRDefault="00FA1500" w:rsidP="000C6E63">
      <w:pPr>
        <w:rPr>
          <w:rtl/>
          <w:lang w:eastAsia="he-IL"/>
        </w:rPr>
      </w:pPr>
      <w:bookmarkStart w:id="4092" w:name="_ETM_Q9_139666"/>
      <w:bookmarkStart w:id="4093" w:name="_ETM_Q9_139747"/>
      <w:bookmarkEnd w:id="4092"/>
      <w:bookmarkEnd w:id="4093"/>
    </w:p>
    <w:p w:rsidR="00FA1500" w:rsidRDefault="00FA1500" w:rsidP="000C6E63">
      <w:pPr>
        <w:pStyle w:val="af5"/>
        <w:keepNext/>
        <w:rPr>
          <w:rtl/>
        </w:rPr>
      </w:pPr>
      <w:r w:rsidRPr="0006069E">
        <w:rPr>
          <w:rStyle w:val="TagStyle"/>
          <w:rtl/>
        </w:rPr>
        <w:t xml:space="preserve">&lt;&lt; קריאה &gt;&gt; </w:t>
      </w:r>
      <w:r>
        <w:rPr>
          <w:rtl/>
        </w:rPr>
        <w:t>יוראי להב הרצנו (יש עתיד):</w:t>
      </w:r>
      <w:r w:rsidRPr="0006069E">
        <w:rPr>
          <w:rStyle w:val="TagStyle"/>
          <w:rtl/>
        </w:rPr>
        <w:t xml:space="preserve"> &lt;&lt; קריאה &gt;&gt;</w:t>
      </w:r>
      <w:r>
        <w:rPr>
          <w:rtl/>
        </w:rPr>
        <w:t xml:space="preserve"> </w:t>
      </w:r>
    </w:p>
    <w:p w:rsidR="00FA1500" w:rsidRDefault="00FA1500" w:rsidP="000C6E63">
      <w:pPr>
        <w:rPr>
          <w:rtl/>
          <w:lang w:eastAsia="he-IL"/>
        </w:rPr>
      </w:pPr>
    </w:p>
    <w:p w:rsidR="00FA1500" w:rsidRDefault="00FA1500" w:rsidP="000C6E63">
      <w:pPr>
        <w:rPr>
          <w:rtl/>
          <w:lang w:eastAsia="he-IL"/>
        </w:rPr>
      </w:pPr>
      <w:r>
        <w:rPr>
          <w:rFonts w:hint="cs"/>
          <w:rtl/>
          <w:lang w:eastAsia="he-IL"/>
        </w:rPr>
        <w:t>מפריע לך הסגנון</w:t>
      </w:r>
      <w:bookmarkStart w:id="4094" w:name="_ETM_Q9_140573"/>
      <w:bookmarkEnd w:id="4094"/>
      <w:r>
        <w:rPr>
          <w:rFonts w:hint="cs"/>
          <w:rtl/>
          <w:lang w:eastAsia="he-IL"/>
        </w:rPr>
        <w:t>? ארבע שנים.</w:t>
      </w:r>
    </w:p>
    <w:p w:rsidR="00FA1500" w:rsidRDefault="00FA1500" w:rsidP="000C6E63">
      <w:pPr>
        <w:rPr>
          <w:rtl/>
          <w:lang w:eastAsia="he-IL"/>
        </w:rPr>
      </w:pPr>
    </w:p>
    <w:p w:rsidR="00FA1500" w:rsidRDefault="00FA1500" w:rsidP="000C6E63">
      <w:pPr>
        <w:pStyle w:val="-"/>
        <w:keepNext/>
        <w:rPr>
          <w:rtl/>
        </w:rPr>
      </w:pPr>
      <w:r w:rsidRPr="0006069E">
        <w:rPr>
          <w:rStyle w:val="TagStyle"/>
          <w:rtl/>
        </w:rPr>
        <w:t xml:space="preserve"> &lt;&lt; דובר_המשך &gt;&gt; </w:t>
      </w:r>
      <w:r>
        <w:rPr>
          <w:rtl/>
        </w:rPr>
        <w:t>דוד אמסלם (הליכוד):</w:t>
      </w:r>
      <w:r w:rsidRPr="0006069E">
        <w:rPr>
          <w:rStyle w:val="TagStyle"/>
          <w:rtl/>
        </w:rPr>
        <w:t xml:space="preserve"> &lt;&lt; דובר_המשך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bookmarkStart w:id="4095" w:name="_ETM_Q9_140005"/>
      <w:bookmarkEnd w:id="4095"/>
      <w:r>
        <w:rPr>
          <w:rFonts w:hint="cs"/>
          <w:rtl/>
          <w:lang w:eastAsia="he-IL"/>
        </w:rPr>
        <w:t>מר לוי, מר לוי - - -</w:t>
      </w:r>
    </w:p>
    <w:p w:rsidR="00FA1500" w:rsidRDefault="00FA1500" w:rsidP="000C6E63">
      <w:pPr>
        <w:rPr>
          <w:rtl/>
          <w:lang w:eastAsia="he-IL"/>
        </w:rPr>
      </w:pPr>
    </w:p>
    <w:p w:rsidR="00FA1500" w:rsidRDefault="00FA1500" w:rsidP="000C6E63">
      <w:pPr>
        <w:pStyle w:val="af5"/>
        <w:keepNext/>
        <w:rPr>
          <w:rtl/>
        </w:rPr>
      </w:pPr>
      <w:bookmarkStart w:id="4096" w:name="ET_interruption_קריאה_68"/>
      <w:r w:rsidRPr="00075FFF">
        <w:rPr>
          <w:rStyle w:val="TagStyle"/>
          <w:rtl/>
        </w:rPr>
        <w:t xml:space="preserve"> &lt;&lt; קריאה &gt;&gt; </w:t>
      </w:r>
      <w:r>
        <w:rPr>
          <w:rtl/>
        </w:rPr>
        <w:t>קריאה:</w:t>
      </w:r>
      <w:r w:rsidRPr="00075FFF">
        <w:rPr>
          <w:rStyle w:val="TagStyle"/>
          <w:rtl/>
        </w:rPr>
        <w:t xml:space="preserve"> &lt;&lt; קריאה &gt;&gt;</w:t>
      </w:r>
      <w:r>
        <w:rPr>
          <w:rtl/>
        </w:rPr>
        <w:t xml:space="preserve"> </w:t>
      </w:r>
      <w:bookmarkEnd w:id="4096"/>
    </w:p>
    <w:p w:rsidR="00FA1500" w:rsidRDefault="00FA1500" w:rsidP="000C6E63">
      <w:pPr>
        <w:pStyle w:val="KeepWithNext"/>
        <w:rPr>
          <w:rtl/>
          <w:lang w:eastAsia="he-IL"/>
        </w:rPr>
      </w:pPr>
    </w:p>
    <w:p w:rsidR="00FA1500" w:rsidRPr="00075FFF" w:rsidRDefault="00FA1500" w:rsidP="000C6E63">
      <w:pPr>
        <w:rPr>
          <w:rtl/>
          <w:lang w:eastAsia="he-IL"/>
        </w:rPr>
      </w:pPr>
      <w:r>
        <w:rPr>
          <w:rFonts w:hint="cs"/>
          <w:rtl/>
          <w:lang w:eastAsia="he-IL"/>
        </w:rPr>
        <w:t>להם מותר. להם מותר.</w:t>
      </w:r>
    </w:p>
    <w:p w:rsidR="00FA1500" w:rsidRDefault="00FA1500" w:rsidP="000C6E63">
      <w:pPr>
        <w:rPr>
          <w:rtl/>
          <w:lang w:eastAsia="he-IL"/>
        </w:rPr>
      </w:pPr>
    </w:p>
    <w:p w:rsidR="00FA1500" w:rsidRDefault="00FA1500" w:rsidP="000C6E63">
      <w:pPr>
        <w:pStyle w:val="af5"/>
        <w:keepNext/>
        <w:rPr>
          <w:rtl/>
        </w:rPr>
      </w:pPr>
      <w:r w:rsidRPr="0006069E">
        <w:rPr>
          <w:rStyle w:val="TagStyle"/>
          <w:rtl/>
        </w:rPr>
        <w:t xml:space="preserve"> &lt;&lt; קריאה &gt;&gt; </w:t>
      </w:r>
      <w:r>
        <w:rPr>
          <w:rtl/>
        </w:rPr>
        <w:t>רם בן ברק (יש עתיד):</w:t>
      </w:r>
      <w:r w:rsidRPr="0006069E">
        <w:rPr>
          <w:rStyle w:val="TagStyle"/>
          <w:rtl/>
        </w:rPr>
        <w:t xml:space="preserve"> &lt;&lt; קריאה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מה אמר שר </w:t>
      </w:r>
      <w:bookmarkStart w:id="4097" w:name="_ETM_Q9_144600"/>
      <w:bookmarkEnd w:id="4097"/>
      <w:r>
        <w:rPr>
          <w:rFonts w:hint="cs"/>
          <w:rtl/>
          <w:lang w:eastAsia="he-IL"/>
        </w:rPr>
        <w:t>המשפטים - - -</w:t>
      </w:r>
    </w:p>
    <w:p w:rsidR="00FA1500" w:rsidRDefault="00FA1500" w:rsidP="000C6E63">
      <w:pPr>
        <w:rPr>
          <w:rtl/>
          <w:lang w:eastAsia="he-IL"/>
        </w:rPr>
      </w:pPr>
      <w:bookmarkStart w:id="4098" w:name="_ETM_Q9_144766"/>
      <w:bookmarkStart w:id="4099" w:name="_ETM_Q9_144867"/>
      <w:bookmarkEnd w:id="4098"/>
      <w:bookmarkEnd w:id="4099"/>
    </w:p>
    <w:p w:rsidR="00FA1500" w:rsidRDefault="00FA1500" w:rsidP="000C6E63">
      <w:pPr>
        <w:pStyle w:val="-"/>
        <w:keepNext/>
        <w:rPr>
          <w:rtl/>
        </w:rPr>
      </w:pPr>
      <w:bookmarkStart w:id="4100" w:name="ET_speakercontinue_5156_14"/>
      <w:r w:rsidRPr="0006069E">
        <w:rPr>
          <w:rStyle w:val="TagStyle"/>
          <w:rtl/>
        </w:rPr>
        <w:t xml:space="preserve"> &lt;&lt; דובר_המשך &gt;&gt; </w:t>
      </w:r>
      <w:r>
        <w:rPr>
          <w:rtl/>
        </w:rPr>
        <w:t>דוד אמסלם (הליכוד):</w:t>
      </w:r>
      <w:r w:rsidRPr="0006069E">
        <w:rPr>
          <w:rStyle w:val="TagStyle"/>
          <w:rtl/>
        </w:rPr>
        <w:t xml:space="preserve"> &lt;&lt; דובר_המשך &gt;&gt;</w:t>
      </w:r>
      <w:r>
        <w:rPr>
          <w:rtl/>
        </w:rPr>
        <w:t xml:space="preserve"> </w:t>
      </w:r>
      <w:bookmarkEnd w:id="4100"/>
    </w:p>
    <w:p w:rsidR="00FA1500" w:rsidRDefault="00FA1500" w:rsidP="000C6E63">
      <w:pPr>
        <w:pStyle w:val="KeepWithNext"/>
        <w:rPr>
          <w:rtl/>
          <w:lang w:eastAsia="he-IL"/>
        </w:rPr>
      </w:pPr>
    </w:p>
    <w:p w:rsidR="00FA1500" w:rsidRDefault="00FA1500" w:rsidP="000C6E63">
      <w:pPr>
        <w:rPr>
          <w:rtl/>
          <w:lang w:eastAsia="he-IL"/>
        </w:rPr>
      </w:pPr>
      <w:bookmarkStart w:id="4101" w:name="_ETM_Q9_143375"/>
      <w:bookmarkEnd w:id="4101"/>
      <w:r>
        <w:rPr>
          <w:rFonts w:hint="cs"/>
          <w:rtl/>
          <w:lang w:eastAsia="he-IL"/>
        </w:rPr>
        <w:t xml:space="preserve">"לא יפה הסגנון". </w:t>
      </w:r>
    </w:p>
    <w:p w:rsidR="00FA1500" w:rsidRDefault="00FA1500" w:rsidP="000C6E63">
      <w:pPr>
        <w:rPr>
          <w:rtl/>
          <w:lang w:eastAsia="he-IL"/>
        </w:rPr>
      </w:pPr>
    </w:p>
    <w:p w:rsidR="00FA1500" w:rsidRDefault="00FA1500" w:rsidP="000C6E63">
      <w:pPr>
        <w:pStyle w:val="af5"/>
        <w:keepNext/>
        <w:rPr>
          <w:rtl/>
        </w:rPr>
      </w:pPr>
      <w:r w:rsidRPr="0006069E">
        <w:rPr>
          <w:rStyle w:val="TagStyle"/>
          <w:rtl/>
        </w:rPr>
        <w:t xml:space="preserve">&lt;&lt; קריאה &gt;&gt; </w:t>
      </w:r>
      <w:r>
        <w:rPr>
          <w:rtl/>
        </w:rPr>
        <w:t>יוראי להב הרצנו (יש עתיד):</w:t>
      </w:r>
      <w:r w:rsidRPr="0006069E">
        <w:rPr>
          <w:rStyle w:val="TagStyle"/>
          <w:rtl/>
        </w:rPr>
        <w:t xml:space="preserve"> &lt;&lt; קריאה &gt;&gt;</w:t>
      </w:r>
      <w:r>
        <w:rPr>
          <w:rtl/>
        </w:rPr>
        <w:t xml:space="preserve"> </w:t>
      </w:r>
    </w:p>
    <w:p w:rsidR="00FA1500" w:rsidRDefault="00FA1500" w:rsidP="000C6E63">
      <w:pPr>
        <w:rPr>
          <w:rtl/>
          <w:lang w:eastAsia="he-IL"/>
        </w:rPr>
      </w:pPr>
    </w:p>
    <w:p w:rsidR="00FA1500" w:rsidRDefault="00FA1500" w:rsidP="000C6E63">
      <w:pPr>
        <w:rPr>
          <w:rtl/>
          <w:lang w:eastAsia="he-IL"/>
        </w:rPr>
      </w:pPr>
      <w:bookmarkStart w:id="4102" w:name="_ETM_Q9_146700"/>
      <w:bookmarkStart w:id="4103" w:name="_ETM_Q9_146771"/>
      <w:bookmarkEnd w:id="4102"/>
      <w:bookmarkEnd w:id="4103"/>
      <w:r>
        <w:rPr>
          <w:rFonts w:hint="cs"/>
          <w:rtl/>
          <w:lang w:eastAsia="he-IL"/>
        </w:rPr>
        <w:t>אתה תלמד אותנו נימוסים? אתה מלמד אותנו נימוסים?</w:t>
      </w:r>
    </w:p>
    <w:p w:rsidR="00FA1500" w:rsidRDefault="00FA1500" w:rsidP="000C6E63">
      <w:pPr>
        <w:rPr>
          <w:rtl/>
          <w:lang w:eastAsia="he-IL"/>
        </w:rPr>
      </w:pPr>
    </w:p>
    <w:p w:rsidR="00FA1500" w:rsidRDefault="00FA1500" w:rsidP="000C6E63">
      <w:pPr>
        <w:pStyle w:val="-"/>
        <w:keepNext/>
        <w:rPr>
          <w:rtl/>
        </w:rPr>
      </w:pPr>
      <w:bookmarkStart w:id="4104" w:name="ET_speakercontinue_5156_15"/>
      <w:r w:rsidRPr="0006069E">
        <w:rPr>
          <w:rStyle w:val="TagStyle"/>
          <w:rtl/>
        </w:rPr>
        <w:t xml:space="preserve"> &lt;&lt; דובר_המשך &gt;&gt; </w:t>
      </w:r>
      <w:r>
        <w:rPr>
          <w:rtl/>
        </w:rPr>
        <w:t>דוד אמסלם (הליכוד):</w:t>
      </w:r>
      <w:r w:rsidRPr="0006069E">
        <w:rPr>
          <w:rStyle w:val="TagStyle"/>
          <w:rtl/>
        </w:rPr>
        <w:t xml:space="preserve"> &lt;&lt; דובר_המשך &gt;&gt;</w:t>
      </w:r>
      <w:r>
        <w:rPr>
          <w:rtl/>
        </w:rPr>
        <w:t xml:space="preserve"> </w:t>
      </w:r>
      <w:bookmarkEnd w:id="4104"/>
    </w:p>
    <w:p w:rsidR="00FA1500" w:rsidRDefault="00FA1500" w:rsidP="000C6E63">
      <w:pPr>
        <w:pStyle w:val="KeepWithNext"/>
        <w:rPr>
          <w:rtl/>
          <w:lang w:eastAsia="he-IL"/>
        </w:rPr>
      </w:pPr>
    </w:p>
    <w:p w:rsidR="00FA1500" w:rsidRDefault="00FA1500" w:rsidP="000C6E63">
      <w:pPr>
        <w:rPr>
          <w:rtl/>
          <w:lang w:eastAsia="he-IL"/>
        </w:rPr>
      </w:pPr>
      <w:bookmarkStart w:id="4105" w:name="_ETM_Q9_146205"/>
      <w:bookmarkEnd w:id="4105"/>
      <w:r>
        <w:rPr>
          <w:rFonts w:hint="cs"/>
          <w:rtl/>
          <w:lang w:eastAsia="he-IL"/>
        </w:rPr>
        <w:t xml:space="preserve">"אמסלם מדבר עם הידיים". </w:t>
      </w:r>
    </w:p>
    <w:p w:rsidR="00FA1500" w:rsidRDefault="00FA1500" w:rsidP="000C6E63">
      <w:pPr>
        <w:rPr>
          <w:rtl/>
          <w:lang w:eastAsia="he-IL"/>
        </w:rPr>
      </w:pPr>
    </w:p>
    <w:p w:rsidR="00FA1500" w:rsidRDefault="00FA1500" w:rsidP="000C6E63">
      <w:pPr>
        <w:pStyle w:val="af5"/>
        <w:keepNext/>
        <w:rPr>
          <w:rtl/>
        </w:rPr>
      </w:pPr>
      <w:r w:rsidRPr="0006069E">
        <w:rPr>
          <w:rStyle w:val="TagStyle"/>
          <w:rtl/>
        </w:rPr>
        <w:t xml:space="preserve">&lt;&lt; קריאה &gt;&gt; </w:t>
      </w:r>
      <w:r>
        <w:rPr>
          <w:rtl/>
        </w:rPr>
        <w:t>יוראי להב הרצנו (יש עתיד):</w:t>
      </w:r>
      <w:r w:rsidRPr="0006069E">
        <w:rPr>
          <w:rStyle w:val="TagStyle"/>
          <w:rtl/>
        </w:rPr>
        <w:t xml:space="preserve"> &lt;&lt; קריאה &gt;&gt;</w:t>
      </w:r>
      <w:r>
        <w:rPr>
          <w:rtl/>
        </w:rPr>
        <w:t xml:space="preserve">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לא מפחדים ממך. לא מפחדים ממך. לא מפחדים </w:t>
      </w:r>
      <w:bookmarkStart w:id="4106" w:name="_ETM_Q9_163979"/>
      <w:bookmarkEnd w:id="4106"/>
      <w:r>
        <w:rPr>
          <w:rFonts w:hint="cs"/>
          <w:rtl/>
          <w:lang w:eastAsia="he-IL"/>
        </w:rPr>
        <w:t>ממך.</w:t>
      </w:r>
    </w:p>
    <w:p w:rsidR="00FA1500" w:rsidRDefault="00FA1500" w:rsidP="000C6E63">
      <w:pPr>
        <w:rPr>
          <w:rtl/>
          <w:lang w:eastAsia="he-IL"/>
        </w:rPr>
      </w:pPr>
      <w:bookmarkStart w:id="4107" w:name="_ETM_Q9_148950"/>
      <w:bookmarkStart w:id="4108" w:name="_ETM_Q9_149053"/>
      <w:bookmarkEnd w:id="4107"/>
      <w:bookmarkEnd w:id="4108"/>
    </w:p>
    <w:p w:rsidR="00FA1500" w:rsidRDefault="00FA1500" w:rsidP="000C6E63">
      <w:pPr>
        <w:pStyle w:val="-"/>
        <w:keepNext/>
        <w:rPr>
          <w:rtl/>
        </w:rPr>
      </w:pPr>
      <w:bookmarkStart w:id="4109" w:name="ET_speakercontinue_5156_16"/>
      <w:r w:rsidRPr="0006069E">
        <w:rPr>
          <w:rStyle w:val="TagStyle"/>
          <w:rtl/>
        </w:rPr>
        <w:lastRenderedPageBreak/>
        <w:t xml:space="preserve"> &lt;&lt; דובר_המשך &gt;&gt; </w:t>
      </w:r>
      <w:r>
        <w:rPr>
          <w:rtl/>
        </w:rPr>
        <w:t>דוד אמסלם (הליכוד):</w:t>
      </w:r>
      <w:r w:rsidRPr="0006069E">
        <w:rPr>
          <w:rStyle w:val="TagStyle"/>
          <w:rtl/>
        </w:rPr>
        <w:t xml:space="preserve"> &lt;&lt; דובר_המשך &gt;&gt;</w:t>
      </w:r>
      <w:r>
        <w:rPr>
          <w:rtl/>
        </w:rPr>
        <w:t xml:space="preserve"> </w:t>
      </w:r>
      <w:bookmarkEnd w:id="4109"/>
    </w:p>
    <w:p w:rsidR="00FA1500" w:rsidRDefault="00FA1500" w:rsidP="000C6E63">
      <w:pPr>
        <w:pStyle w:val="KeepWithNext"/>
        <w:rPr>
          <w:rtl/>
          <w:lang w:eastAsia="he-IL"/>
        </w:rPr>
      </w:pPr>
    </w:p>
    <w:p w:rsidR="00FA1500" w:rsidRDefault="00FA1500" w:rsidP="007A4335">
      <w:pPr>
        <w:rPr>
          <w:rtl/>
          <w:lang w:eastAsia="he-IL"/>
        </w:rPr>
      </w:pPr>
      <w:bookmarkStart w:id="4110" w:name="_ETM_Q9_150832"/>
      <w:bookmarkEnd w:id="4110"/>
      <w:r>
        <w:rPr>
          <w:rFonts w:hint="cs"/>
          <w:rtl/>
          <w:lang w:eastAsia="he-IL"/>
        </w:rPr>
        <w:t>"לא יפה". אתם, דרך</w:t>
      </w:r>
      <w:bookmarkStart w:id="4111" w:name="_ETM_Q9_153163"/>
      <w:bookmarkEnd w:id="4111"/>
      <w:r>
        <w:rPr>
          <w:rFonts w:hint="cs"/>
          <w:rtl/>
          <w:lang w:eastAsia="he-IL"/>
        </w:rPr>
        <w:t xml:space="preserve"> אגב, זו האלימות שלכם: לכם מותר </w:t>
      </w:r>
      <w:bookmarkStart w:id="4112" w:name="_ETM_Q9_156781"/>
      <w:bookmarkEnd w:id="4112"/>
      <w:r>
        <w:rPr>
          <w:rFonts w:hint="cs"/>
          <w:rtl/>
          <w:lang w:eastAsia="he-IL"/>
        </w:rPr>
        <w:t xml:space="preserve">לבעוט, לנשוך, לעבור באדום, לדרוס, אבל "אמסלם מדבר </w:t>
      </w:r>
      <w:bookmarkStart w:id="4113" w:name="_ETM_Q9_164870"/>
      <w:bookmarkEnd w:id="4113"/>
      <w:r>
        <w:rPr>
          <w:rFonts w:hint="cs"/>
          <w:rtl/>
          <w:lang w:eastAsia="he-IL"/>
        </w:rPr>
        <w:t xml:space="preserve">עם הידיים". תתביישו לכם. </w:t>
      </w:r>
      <w:bookmarkStart w:id="4114" w:name="_ETM_Q9_169175"/>
      <w:bookmarkEnd w:id="4114"/>
    </w:p>
    <w:p w:rsidR="00FA1500" w:rsidRDefault="00FA1500" w:rsidP="000C6E63">
      <w:pPr>
        <w:rPr>
          <w:rtl/>
          <w:lang w:eastAsia="he-IL"/>
        </w:rPr>
      </w:pPr>
      <w:bookmarkStart w:id="4115" w:name="_ETM_Q9_169281"/>
      <w:bookmarkEnd w:id="4115"/>
    </w:p>
    <w:p w:rsidR="00FA1500" w:rsidRDefault="00FA1500" w:rsidP="000C6E63">
      <w:pPr>
        <w:pStyle w:val="af5"/>
        <w:keepNext/>
        <w:rPr>
          <w:rtl/>
        </w:rPr>
      </w:pPr>
      <w:r w:rsidRPr="0006069E">
        <w:rPr>
          <w:rStyle w:val="TagStyle"/>
          <w:rtl/>
        </w:rPr>
        <w:t xml:space="preserve">&lt;&lt; קריאה &gt;&gt; </w:t>
      </w:r>
      <w:r>
        <w:rPr>
          <w:rtl/>
        </w:rPr>
        <w:t>יוראי להב הרצנו (יש עתיד):</w:t>
      </w:r>
      <w:r w:rsidRPr="0006069E">
        <w:rPr>
          <w:rStyle w:val="TagStyle"/>
          <w:rtl/>
        </w:rPr>
        <w:t xml:space="preserve"> &lt;&lt; קריאה &gt;&gt;</w:t>
      </w:r>
      <w:r>
        <w:rPr>
          <w:rtl/>
        </w:rPr>
        <w:t xml:space="preserve">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תתבייש אתה. אתה לא תלמד אותנו מוסר. אתה לא תלמד אותנו </w:t>
      </w:r>
      <w:bookmarkStart w:id="4116" w:name="_ETM_Q9_174186"/>
      <w:bookmarkEnd w:id="4116"/>
      <w:r>
        <w:rPr>
          <w:rFonts w:hint="cs"/>
          <w:rtl/>
          <w:lang w:eastAsia="he-IL"/>
        </w:rPr>
        <w:t>מוסר.</w:t>
      </w:r>
    </w:p>
    <w:p w:rsidR="00FA1500" w:rsidRDefault="00FA1500" w:rsidP="000C6E63">
      <w:pPr>
        <w:rPr>
          <w:rtl/>
          <w:lang w:eastAsia="he-IL"/>
        </w:rPr>
      </w:pPr>
      <w:bookmarkStart w:id="4117" w:name="_ETM_Q9_169041"/>
      <w:bookmarkStart w:id="4118" w:name="_ETM_Q9_169150"/>
      <w:bookmarkEnd w:id="4117"/>
      <w:bookmarkEnd w:id="4118"/>
    </w:p>
    <w:p w:rsidR="00FA1500" w:rsidRDefault="00FA1500" w:rsidP="000C6E63">
      <w:pPr>
        <w:pStyle w:val="-"/>
        <w:keepNext/>
        <w:rPr>
          <w:rtl/>
        </w:rPr>
      </w:pPr>
      <w:bookmarkStart w:id="4119" w:name="ET_speakercontinue_5156_17"/>
      <w:r w:rsidRPr="0006069E">
        <w:rPr>
          <w:rStyle w:val="TagStyle"/>
          <w:rtl/>
        </w:rPr>
        <w:t xml:space="preserve"> &lt;&lt; דובר_המשך &gt;&gt; </w:t>
      </w:r>
      <w:r>
        <w:rPr>
          <w:rtl/>
        </w:rPr>
        <w:t>דוד אמסלם (הליכוד):</w:t>
      </w:r>
      <w:r w:rsidRPr="0006069E">
        <w:rPr>
          <w:rStyle w:val="TagStyle"/>
          <w:rtl/>
        </w:rPr>
        <w:t xml:space="preserve"> &lt;&lt; דובר_המשך &gt;&gt;</w:t>
      </w:r>
      <w:r>
        <w:rPr>
          <w:rtl/>
        </w:rPr>
        <w:t xml:space="preserve"> </w:t>
      </w:r>
      <w:bookmarkEnd w:id="4119"/>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ותתחילו להתרגל לזה שאתם באופוזיציה. </w:t>
      </w:r>
    </w:p>
    <w:p w:rsidR="00FA1500" w:rsidRDefault="00FA1500" w:rsidP="000C6E63">
      <w:pPr>
        <w:rPr>
          <w:rtl/>
          <w:lang w:eastAsia="he-IL"/>
        </w:rPr>
      </w:pPr>
    </w:p>
    <w:p w:rsidR="00FA1500" w:rsidRDefault="00FA1500" w:rsidP="000C6E63">
      <w:pPr>
        <w:pStyle w:val="af6"/>
        <w:keepNext/>
        <w:rPr>
          <w:rtl/>
        </w:rPr>
      </w:pPr>
      <w:bookmarkStart w:id="4120" w:name="ET_yor_6488_18"/>
      <w:r w:rsidRPr="0006069E">
        <w:rPr>
          <w:rStyle w:val="TagStyle"/>
          <w:rtl/>
        </w:rPr>
        <w:t xml:space="preserve"> &lt;&lt; יור &gt;&gt; </w:t>
      </w:r>
      <w:r>
        <w:rPr>
          <w:rtl/>
        </w:rPr>
        <w:t>היו"ר אוריאל בוסו:</w:t>
      </w:r>
      <w:r w:rsidRPr="0006069E">
        <w:rPr>
          <w:rStyle w:val="TagStyle"/>
          <w:rtl/>
        </w:rPr>
        <w:t xml:space="preserve"> &lt;&lt; יור &gt;&gt;</w:t>
      </w:r>
      <w:r>
        <w:rPr>
          <w:rtl/>
        </w:rPr>
        <w:t xml:space="preserve"> </w:t>
      </w:r>
      <w:bookmarkEnd w:id="4120"/>
    </w:p>
    <w:p w:rsidR="00FA1500" w:rsidRDefault="00FA1500" w:rsidP="000C6E63">
      <w:pPr>
        <w:pStyle w:val="KeepWithNext"/>
        <w:rPr>
          <w:rtl/>
          <w:lang w:eastAsia="he-IL"/>
        </w:rPr>
      </w:pPr>
    </w:p>
    <w:p w:rsidR="00FA1500" w:rsidRDefault="00FA1500" w:rsidP="000C6E63">
      <w:pPr>
        <w:rPr>
          <w:rtl/>
          <w:lang w:eastAsia="he-IL"/>
        </w:rPr>
      </w:pPr>
      <w:bookmarkStart w:id="4121" w:name="_ETM_Q9_173955"/>
      <w:bookmarkEnd w:id="4121"/>
      <w:r>
        <w:rPr>
          <w:rFonts w:hint="cs"/>
          <w:rtl/>
          <w:lang w:eastAsia="he-IL"/>
        </w:rPr>
        <w:t xml:space="preserve">תודה רבה לחבר הכנסת דוד אמסלם. לא, לא, לא, </w:t>
      </w:r>
      <w:bookmarkStart w:id="4122" w:name="_ETM_Q9_176027"/>
      <w:bookmarkEnd w:id="4122"/>
      <w:r>
        <w:rPr>
          <w:rFonts w:hint="cs"/>
          <w:rtl/>
          <w:lang w:eastAsia="he-IL"/>
        </w:rPr>
        <w:t xml:space="preserve">לא מחיאות כפיים במליאה. אני מאמין שיהיו לך עוד הרבה </w:t>
      </w:r>
      <w:bookmarkStart w:id="4123" w:name="_ETM_Q9_182527"/>
      <w:bookmarkEnd w:id="4123"/>
      <w:r>
        <w:rPr>
          <w:rFonts w:hint="cs"/>
          <w:rtl/>
          <w:lang w:eastAsia="he-IL"/>
        </w:rPr>
        <w:t xml:space="preserve">דקות ושעות נאומים על הדוכן. בהחלט חיכו לשמוע אותך. אני </w:t>
      </w:r>
      <w:bookmarkStart w:id="4124" w:name="_ETM_Q9_186835"/>
      <w:bookmarkEnd w:id="4124"/>
      <w:r>
        <w:rPr>
          <w:rFonts w:hint="cs"/>
          <w:rtl/>
          <w:lang w:eastAsia="he-IL"/>
        </w:rPr>
        <w:t xml:space="preserve">מזמין את השר המקשר, השר יואב קיש, שר החינוך, להשיב </w:t>
      </w:r>
      <w:bookmarkStart w:id="4125" w:name="_ETM_Q9_193535"/>
      <w:bookmarkEnd w:id="4125"/>
      <w:r>
        <w:rPr>
          <w:rFonts w:hint="cs"/>
          <w:rtl/>
          <w:lang w:eastAsia="he-IL"/>
        </w:rPr>
        <w:t>בשם הממשלה לאי-אמון. בבקשה.</w:t>
      </w:r>
    </w:p>
    <w:p w:rsidR="00FA1500" w:rsidRPr="00E26406" w:rsidRDefault="00FA1500" w:rsidP="000C6E63">
      <w:pPr>
        <w:rPr>
          <w:rtl/>
          <w:lang w:eastAsia="he-IL"/>
        </w:rPr>
      </w:pPr>
      <w:bookmarkStart w:id="4126" w:name="_ETM_Q9_197728"/>
      <w:bookmarkStart w:id="4127" w:name="_ETM_Q9_197810"/>
      <w:bookmarkStart w:id="4128" w:name="_ETM_Q9_7893"/>
      <w:bookmarkStart w:id="4129" w:name="_ETM_Q9_7921"/>
      <w:bookmarkEnd w:id="4126"/>
      <w:bookmarkEnd w:id="4127"/>
      <w:bookmarkEnd w:id="4128"/>
      <w:bookmarkEnd w:id="4129"/>
    </w:p>
    <w:p w:rsidR="00FA1500" w:rsidRDefault="00FA1500" w:rsidP="000C6E63">
      <w:pPr>
        <w:rPr>
          <w:rStyle w:val="TagStyle"/>
          <w:b/>
          <w:bCs/>
          <w:sz w:val="20"/>
          <w:szCs w:val="20"/>
          <w:rtl/>
        </w:rPr>
      </w:pPr>
      <w:bookmarkStart w:id="4130" w:name="ET_manager_6423_3"/>
    </w:p>
    <w:p w:rsidR="00FA1500" w:rsidRDefault="00FA1500" w:rsidP="000C6E63">
      <w:pPr>
        <w:pStyle w:val="a4"/>
        <w:keepNext/>
        <w:rPr>
          <w:rtl/>
        </w:rPr>
      </w:pPr>
      <w:bookmarkStart w:id="4131" w:name="ET_speaker_6458_19"/>
      <w:r w:rsidRPr="008C3103">
        <w:rPr>
          <w:rStyle w:val="TagStyle"/>
          <w:rtl/>
        </w:rPr>
        <w:t xml:space="preserve"> &lt;&lt; דובר &gt;&gt; </w:t>
      </w:r>
      <w:bookmarkStart w:id="4132" w:name="_Toc127275325"/>
      <w:bookmarkStart w:id="4133" w:name="_Toc127353124"/>
      <w:bookmarkStart w:id="4134" w:name="_Toc127353224"/>
      <w:bookmarkStart w:id="4135" w:name="_Toc127353698"/>
      <w:bookmarkStart w:id="4136" w:name="_Toc127353805"/>
      <w:r>
        <w:rPr>
          <w:rtl/>
        </w:rPr>
        <w:t>שר החינוך יואב קיש:</w:t>
      </w:r>
      <w:bookmarkEnd w:id="4132"/>
      <w:bookmarkEnd w:id="4133"/>
      <w:bookmarkEnd w:id="4134"/>
      <w:bookmarkEnd w:id="4135"/>
      <w:bookmarkEnd w:id="4136"/>
      <w:r w:rsidRPr="008C3103">
        <w:rPr>
          <w:rStyle w:val="TagStyle"/>
          <w:rtl/>
        </w:rPr>
        <w:t xml:space="preserve"> &lt;&lt; דובר &gt;&gt;</w:t>
      </w:r>
      <w:r>
        <w:rPr>
          <w:rtl/>
        </w:rPr>
        <w:t xml:space="preserve"> </w:t>
      </w:r>
      <w:bookmarkEnd w:id="4131"/>
    </w:p>
    <w:p w:rsidR="00FA1500" w:rsidRDefault="00FA1500" w:rsidP="000C6E63">
      <w:pPr>
        <w:pStyle w:val="KeepWithNext"/>
        <w:rPr>
          <w:rtl/>
        </w:rPr>
      </w:pPr>
    </w:p>
    <w:p w:rsidR="00FA1500" w:rsidRDefault="00FA1500" w:rsidP="000C6E63">
      <w:pPr>
        <w:rPr>
          <w:rtl/>
        </w:rPr>
      </w:pPr>
      <w:r>
        <w:rPr>
          <w:rFonts w:hint="cs"/>
          <w:rtl/>
        </w:rPr>
        <w:t>כבוד היושב-ראש, כנסת נכבדה, אתם יודעים שבעצם החוק שעבר היום בוועדת חוקה בהכנה לקריאה ראשונה</w:t>
      </w:r>
      <w:bookmarkStart w:id="4137" w:name="_ETM_Q9_227621"/>
      <w:bookmarkEnd w:id="4137"/>
      <w:r>
        <w:rPr>
          <w:rFonts w:hint="cs"/>
          <w:rtl/>
        </w:rPr>
        <w:t xml:space="preserve"> דיבר על אופן בחירת השופטים. אני רוצה להקריא לכם </w:t>
      </w:r>
      <w:bookmarkStart w:id="4138" w:name="_ETM_Q9_233413"/>
      <w:bookmarkEnd w:id="4138"/>
      <w:r>
        <w:rPr>
          <w:rFonts w:hint="cs"/>
          <w:rtl/>
        </w:rPr>
        <w:t xml:space="preserve">כמה דברים על איך בוחרים שופטים בעולם. </w:t>
      </w:r>
    </w:p>
    <w:p w:rsidR="00FA1500" w:rsidRDefault="00FA1500" w:rsidP="000C6E63">
      <w:pPr>
        <w:rPr>
          <w:rtl/>
        </w:rPr>
      </w:pPr>
    </w:p>
    <w:p w:rsidR="00FA1500" w:rsidRDefault="00FA1500" w:rsidP="000C6E63">
      <w:pPr>
        <w:rPr>
          <w:rtl/>
        </w:rPr>
      </w:pPr>
      <w:r>
        <w:rPr>
          <w:rFonts w:hint="cs"/>
          <w:rtl/>
        </w:rPr>
        <w:t xml:space="preserve">בבריטניה – כן, </w:t>
      </w:r>
      <w:bookmarkStart w:id="4139" w:name="_ETM_Q9_238138"/>
      <w:bookmarkEnd w:id="4139"/>
      <w:r>
        <w:rPr>
          <w:rFonts w:hint="cs"/>
          <w:rtl/>
        </w:rPr>
        <w:t xml:space="preserve">מולדת הדמוקרטיה – מתמנים השופטים על ידי הלורד צ'נסלור, לורד צ'נסלור </w:t>
      </w:r>
      <w:r>
        <w:rPr>
          <w:rFonts w:hint="eastAsia"/>
        </w:rPr>
        <w:t>–</w:t>
      </w:r>
      <w:r>
        <w:rPr>
          <w:rFonts w:hint="cs"/>
          <w:rtl/>
        </w:rPr>
        <w:t xml:space="preserve"> אני מקווה שהמבטא הוא בסדר. דרך אגב, הוא מינוי פוליטי </w:t>
      </w:r>
      <w:bookmarkStart w:id="4140" w:name="_ETM_Q9_249649"/>
      <w:bookmarkEnd w:id="4140"/>
      <w:r>
        <w:rPr>
          <w:rFonts w:hint="cs"/>
          <w:rtl/>
        </w:rPr>
        <w:t xml:space="preserve">של ראש הממשלה בבריטניה. בשבדיה מתמנים השופטים על ידי </w:t>
      </w:r>
      <w:bookmarkStart w:id="4141" w:name="_ETM_Q9_252695"/>
      <w:bookmarkEnd w:id="4141"/>
      <w:r>
        <w:rPr>
          <w:rFonts w:hint="cs"/>
          <w:rtl/>
        </w:rPr>
        <w:t xml:space="preserve">הממשלה; בלגיה, קנדה ונורבגיה – ממנה המלך או נציגו את השופטים </w:t>
      </w:r>
      <w:bookmarkStart w:id="4142" w:name="_ETM_Q9_261686"/>
      <w:bookmarkEnd w:id="4142"/>
      <w:r>
        <w:rPr>
          <w:rFonts w:hint="cs"/>
          <w:rtl/>
        </w:rPr>
        <w:t xml:space="preserve">שבחרה הממשלה; בצרפת חברי הוועדה למינוי שופטים </w:t>
      </w:r>
      <w:bookmarkStart w:id="4143" w:name="_ETM_Q9_267326"/>
      <w:bookmarkEnd w:id="4143"/>
      <w:r>
        <w:rPr>
          <w:rFonts w:hint="cs"/>
          <w:rtl/>
        </w:rPr>
        <w:t xml:space="preserve">מתמנים על ידי הנשיא ושני ראשי בתי המחוקקים; בגרמניה מתמנים </w:t>
      </w:r>
      <w:bookmarkStart w:id="4144" w:name="_ETM_Q9_275577"/>
      <w:bookmarkEnd w:id="4144"/>
      <w:r>
        <w:rPr>
          <w:rFonts w:hint="cs"/>
          <w:rtl/>
        </w:rPr>
        <w:t>מחצית - -</w:t>
      </w:r>
    </w:p>
    <w:p w:rsidR="00FA1500" w:rsidRDefault="00FA1500" w:rsidP="000C6E63">
      <w:pPr>
        <w:rPr>
          <w:rtl/>
        </w:rPr>
      </w:pPr>
      <w:bookmarkStart w:id="4145" w:name="_ETM_Q9_275600"/>
      <w:bookmarkStart w:id="4146" w:name="_ETM_Q9_275706"/>
      <w:bookmarkEnd w:id="4145"/>
      <w:bookmarkEnd w:id="4146"/>
    </w:p>
    <w:p w:rsidR="00FA1500" w:rsidRDefault="00FA1500" w:rsidP="000C6E63">
      <w:pPr>
        <w:pStyle w:val="af5"/>
        <w:keepNext/>
        <w:rPr>
          <w:rtl/>
        </w:rPr>
      </w:pPr>
      <w:bookmarkStart w:id="4147" w:name="ET_interruption_5766_20"/>
      <w:r w:rsidRPr="000450A5">
        <w:rPr>
          <w:rStyle w:val="TagStyle"/>
          <w:rtl/>
        </w:rPr>
        <w:t xml:space="preserve"> &lt;&lt; קריאה &gt;&gt; </w:t>
      </w:r>
      <w:r>
        <w:rPr>
          <w:rtl/>
        </w:rPr>
        <w:t>רם בן ברק (יש עתיד):</w:t>
      </w:r>
      <w:r w:rsidRPr="000450A5">
        <w:rPr>
          <w:rStyle w:val="TagStyle"/>
          <w:rtl/>
        </w:rPr>
        <w:t xml:space="preserve"> &lt;&lt; קריאה &gt;&gt;</w:t>
      </w:r>
      <w:r>
        <w:rPr>
          <w:rtl/>
        </w:rPr>
        <w:t xml:space="preserve"> </w:t>
      </w:r>
      <w:bookmarkEnd w:id="4147"/>
    </w:p>
    <w:p w:rsidR="00FA1500" w:rsidRDefault="00FA1500" w:rsidP="000C6E63">
      <w:pPr>
        <w:pStyle w:val="KeepWithNext"/>
        <w:rPr>
          <w:rtl/>
        </w:rPr>
      </w:pPr>
    </w:p>
    <w:p w:rsidR="00FA1500" w:rsidRDefault="00FA1500" w:rsidP="000C6E63">
      <w:pPr>
        <w:rPr>
          <w:rtl/>
        </w:rPr>
      </w:pPr>
      <w:r>
        <w:rPr>
          <w:rFonts w:hint="cs"/>
          <w:rtl/>
        </w:rPr>
        <w:t>אתה יודע שאתה מדבר שטויות. אתה יודע שאתה מדבר סתם.</w:t>
      </w:r>
    </w:p>
    <w:p w:rsidR="00FA1500" w:rsidRDefault="00FA1500" w:rsidP="000C6E63">
      <w:pPr>
        <w:rPr>
          <w:rtl/>
        </w:rPr>
      </w:pPr>
    </w:p>
    <w:p w:rsidR="00FA1500" w:rsidRDefault="00FA1500" w:rsidP="000C6E63">
      <w:pPr>
        <w:pStyle w:val="-"/>
        <w:keepNext/>
        <w:rPr>
          <w:rtl/>
        </w:rPr>
      </w:pPr>
      <w:bookmarkStart w:id="4148" w:name="ET_speakercontinue_6458_21"/>
      <w:r w:rsidRPr="000450A5">
        <w:rPr>
          <w:rStyle w:val="TagStyle"/>
          <w:rtl/>
        </w:rPr>
        <w:lastRenderedPageBreak/>
        <w:t xml:space="preserve"> &lt;&lt; דובר_המשך &gt;&gt; </w:t>
      </w:r>
      <w:r>
        <w:rPr>
          <w:rtl/>
        </w:rPr>
        <w:t>שר החינוך יואב קיש:</w:t>
      </w:r>
      <w:r w:rsidRPr="000450A5">
        <w:rPr>
          <w:rStyle w:val="TagStyle"/>
          <w:rtl/>
        </w:rPr>
        <w:t xml:space="preserve"> &lt;&lt; דובר_המשך &gt;&gt;</w:t>
      </w:r>
      <w:r>
        <w:rPr>
          <w:rtl/>
        </w:rPr>
        <w:t xml:space="preserve"> </w:t>
      </w:r>
      <w:bookmarkEnd w:id="4148"/>
    </w:p>
    <w:p w:rsidR="00FA1500" w:rsidRDefault="00FA1500" w:rsidP="000C6E63">
      <w:pPr>
        <w:pStyle w:val="KeepWithNext"/>
        <w:rPr>
          <w:rtl/>
        </w:rPr>
      </w:pPr>
    </w:p>
    <w:p w:rsidR="00FA1500" w:rsidRDefault="00FA1500" w:rsidP="000C6E63">
      <w:pPr>
        <w:rPr>
          <w:rtl/>
        </w:rPr>
      </w:pPr>
      <w:r>
        <w:rPr>
          <w:rFonts w:hint="cs"/>
          <w:rtl/>
        </w:rPr>
        <w:t xml:space="preserve">- - משופטי בית </w:t>
      </w:r>
      <w:bookmarkStart w:id="4149" w:name="_ETM_Q9_278006"/>
      <w:bookmarkEnd w:id="4149"/>
      <w:r>
        <w:rPr>
          <w:rFonts w:hint="cs"/>
          <w:rtl/>
        </w:rPr>
        <w:t xml:space="preserve">המשפט על ידי הבונדסראט, שזה הבית </w:t>
      </w:r>
      <w:bookmarkStart w:id="4150" w:name="_ETM_Q9_280327"/>
      <w:bookmarkEnd w:id="4150"/>
      <w:r>
        <w:rPr>
          <w:rFonts w:hint="cs"/>
          <w:rtl/>
        </w:rPr>
        <w:t xml:space="preserve">- - - </w:t>
      </w:r>
    </w:p>
    <w:p w:rsidR="00FA1500" w:rsidRDefault="00FA1500" w:rsidP="000C6E63">
      <w:pPr>
        <w:rPr>
          <w:rtl/>
        </w:rPr>
      </w:pPr>
    </w:p>
    <w:p w:rsidR="00FA1500" w:rsidRDefault="00FA1500" w:rsidP="000C6E63">
      <w:pPr>
        <w:pStyle w:val="af5"/>
        <w:keepNext/>
        <w:rPr>
          <w:rtl/>
        </w:rPr>
      </w:pPr>
      <w:r w:rsidRPr="000450A5">
        <w:rPr>
          <w:rStyle w:val="TagStyle"/>
          <w:rtl/>
        </w:rPr>
        <w:t xml:space="preserve">&lt;&lt; קריאה &gt;&gt; </w:t>
      </w:r>
      <w:r>
        <w:rPr>
          <w:rtl/>
        </w:rPr>
        <w:t>רם בן ברק (יש עתיד):</w:t>
      </w:r>
      <w:r w:rsidRPr="000450A5">
        <w:rPr>
          <w:rStyle w:val="TagStyle"/>
          <w:rtl/>
        </w:rPr>
        <w:t xml:space="preserve"> &lt;&lt; קריאה &gt;&gt;</w:t>
      </w:r>
      <w:r>
        <w:rPr>
          <w:rtl/>
        </w:rPr>
        <w:t xml:space="preserve"> </w:t>
      </w:r>
    </w:p>
    <w:p w:rsidR="00FA1500" w:rsidRDefault="00FA1500" w:rsidP="000C6E63">
      <w:pPr>
        <w:rPr>
          <w:rtl/>
        </w:rPr>
      </w:pPr>
    </w:p>
    <w:p w:rsidR="00FA1500" w:rsidRDefault="00FA1500" w:rsidP="000C6E63">
      <w:pPr>
        <w:rPr>
          <w:rtl/>
        </w:rPr>
      </w:pPr>
      <w:bookmarkStart w:id="4151" w:name="_ETM_Q9_278515"/>
      <w:bookmarkStart w:id="4152" w:name="_ETM_Q9_278627"/>
      <w:bookmarkStart w:id="4153" w:name="_ETM_Q9_280029"/>
      <w:bookmarkEnd w:id="4151"/>
      <w:bookmarkEnd w:id="4152"/>
      <w:bookmarkEnd w:id="4153"/>
      <w:r>
        <w:rPr>
          <w:rFonts w:hint="cs"/>
          <w:rtl/>
        </w:rPr>
        <w:t xml:space="preserve">זה </w:t>
      </w:r>
      <w:bookmarkStart w:id="4154" w:name="_ETM_Q9_276388"/>
      <w:bookmarkEnd w:id="4154"/>
      <w:r>
        <w:rPr>
          <w:rFonts w:hint="cs"/>
          <w:rtl/>
        </w:rPr>
        <w:t>לא דומה בכלל. על מה אתה מדבר.</w:t>
      </w:r>
    </w:p>
    <w:p w:rsidR="00FA1500" w:rsidRDefault="00FA1500" w:rsidP="000C6E63">
      <w:pPr>
        <w:rPr>
          <w:rtl/>
        </w:rPr>
      </w:pPr>
      <w:bookmarkStart w:id="4155" w:name="_ETM_Q9_280139"/>
      <w:bookmarkEnd w:id="4155"/>
    </w:p>
    <w:p w:rsidR="00FA1500" w:rsidRDefault="00FA1500" w:rsidP="000C6E63">
      <w:pPr>
        <w:pStyle w:val="-"/>
        <w:keepNext/>
        <w:rPr>
          <w:rtl/>
        </w:rPr>
      </w:pPr>
      <w:r w:rsidRPr="000450A5">
        <w:rPr>
          <w:rStyle w:val="TagStyle"/>
          <w:rtl/>
        </w:rPr>
        <w:t xml:space="preserve"> &lt;&lt; דובר_המשך &gt;&gt; </w:t>
      </w:r>
      <w:r>
        <w:rPr>
          <w:rtl/>
        </w:rPr>
        <w:t>שר החינוך יואב קיש:</w:t>
      </w:r>
      <w:r w:rsidRPr="000450A5">
        <w:rPr>
          <w:rStyle w:val="TagStyle"/>
          <w:rtl/>
        </w:rPr>
        <w:t xml:space="preserve"> &lt;&lt; דובר_המשך &gt;&gt;</w:t>
      </w:r>
      <w:r>
        <w:rPr>
          <w:rtl/>
        </w:rPr>
        <w:t xml:space="preserve"> </w:t>
      </w:r>
    </w:p>
    <w:p w:rsidR="00FA1500" w:rsidRDefault="00FA1500" w:rsidP="000C6E63">
      <w:pPr>
        <w:pStyle w:val="KeepWithNext"/>
        <w:rPr>
          <w:rtl/>
        </w:rPr>
      </w:pPr>
    </w:p>
    <w:p w:rsidR="00FA1500" w:rsidRDefault="00FA1500" w:rsidP="000C6E63">
      <w:pPr>
        <w:rPr>
          <w:rtl/>
        </w:rPr>
      </w:pPr>
      <w:bookmarkStart w:id="4156" w:name="_ETM_Q9_281824"/>
      <w:bookmarkEnd w:id="4156"/>
      <w:r>
        <w:rPr>
          <w:rFonts w:hint="cs"/>
          <w:rtl/>
        </w:rPr>
        <w:t>מה? זו בדיוק האמת.</w:t>
      </w:r>
    </w:p>
    <w:p w:rsidR="00FA1500" w:rsidRDefault="00FA1500" w:rsidP="000C6E63">
      <w:pPr>
        <w:rPr>
          <w:rtl/>
        </w:rPr>
      </w:pPr>
      <w:bookmarkStart w:id="4157" w:name="_ETM_Q9_280913"/>
      <w:bookmarkStart w:id="4158" w:name="_ETM_Q9_280978"/>
      <w:bookmarkEnd w:id="4157"/>
      <w:bookmarkEnd w:id="4158"/>
    </w:p>
    <w:p w:rsidR="00FA1500" w:rsidRDefault="00FA1500" w:rsidP="000C6E63">
      <w:pPr>
        <w:pStyle w:val="af5"/>
        <w:keepNext/>
        <w:rPr>
          <w:rtl/>
        </w:rPr>
      </w:pPr>
      <w:bookmarkStart w:id="4159" w:name="_ETM_Q9_281537"/>
      <w:bookmarkStart w:id="4160" w:name="_ETM_Q9_281658"/>
      <w:bookmarkEnd w:id="4159"/>
      <w:bookmarkEnd w:id="4160"/>
      <w:r w:rsidRPr="000450A5">
        <w:rPr>
          <w:rStyle w:val="TagStyle"/>
          <w:rtl/>
        </w:rPr>
        <w:t xml:space="preserve">&lt;&lt; קריאה &gt;&gt; </w:t>
      </w:r>
      <w:r>
        <w:rPr>
          <w:rtl/>
        </w:rPr>
        <w:t>רם בן ברק (יש עתיד):</w:t>
      </w:r>
      <w:r w:rsidRPr="000450A5">
        <w:rPr>
          <w:rStyle w:val="TagStyle"/>
          <w:rtl/>
        </w:rPr>
        <w:t xml:space="preserve"> &lt;&lt; קריאה &gt;&gt;</w:t>
      </w:r>
      <w:r>
        <w:rPr>
          <w:rtl/>
        </w:rPr>
        <w:t xml:space="preserve"> </w:t>
      </w:r>
    </w:p>
    <w:p w:rsidR="00FA1500" w:rsidRDefault="00FA1500" w:rsidP="000C6E63">
      <w:pPr>
        <w:rPr>
          <w:rtl/>
        </w:rPr>
      </w:pPr>
    </w:p>
    <w:p w:rsidR="00FA1500" w:rsidRDefault="00FA1500" w:rsidP="000C6E63">
      <w:pPr>
        <w:rPr>
          <w:rtl/>
        </w:rPr>
      </w:pPr>
      <w:bookmarkStart w:id="4161" w:name="_ETM_Q9_282975"/>
      <w:bookmarkStart w:id="4162" w:name="_ETM_Q9_283065"/>
      <w:bookmarkEnd w:id="4161"/>
      <w:bookmarkEnd w:id="4162"/>
      <w:r>
        <w:rPr>
          <w:rFonts w:hint="cs"/>
          <w:rtl/>
        </w:rPr>
        <w:t>יש שם בית עליון. יש לנו בית עליון?</w:t>
      </w:r>
    </w:p>
    <w:p w:rsidR="00FA1500" w:rsidRDefault="00FA1500" w:rsidP="000C6E63">
      <w:pPr>
        <w:rPr>
          <w:rtl/>
        </w:rPr>
      </w:pPr>
    </w:p>
    <w:p w:rsidR="00FA1500" w:rsidRDefault="00FA1500" w:rsidP="000C6E63">
      <w:pPr>
        <w:pStyle w:val="-"/>
        <w:keepNext/>
        <w:rPr>
          <w:rtl/>
        </w:rPr>
      </w:pPr>
      <w:bookmarkStart w:id="4163" w:name="ET_speakercontinue_6458_23"/>
      <w:r w:rsidRPr="000450A5">
        <w:rPr>
          <w:rStyle w:val="TagStyle"/>
          <w:rtl/>
        </w:rPr>
        <w:t xml:space="preserve"> &lt;&lt; דובר_המשך &gt;&gt; </w:t>
      </w:r>
      <w:r>
        <w:rPr>
          <w:rtl/>
        </w:rPr>
        <w:t>שר החינוך יואב קיש:</w:t>
      </w:r>
      <w:r w:rsidRPr="000450A5">
        <w:rPr>
          <w:rStyle w:val="TagStyle"/>
          <w:rtl/>
        </w:rPr>
        <w:t xml:space="preserve"> &lt;&lt; דובר_המשך &gt;&gt;</w:t>
      </w:r>
      <w:r>
        <w:rPr>
          <w:rtl/>
        </w:rPr>
        <w:t xml:space="preserve"> </w:t>
      </w:r>
      <w:bookmarkEnd w:id="4163"/>
    </w:p>
    <w:p w:rsidR="00FA1500" w:rsidRDefault="00FA1500" w:rsidP="000C6E63">
      <w:pPr>
        <w:pStyle w:val="KeepWithNext"/>
        <w:rPr>
          <w:rtl/>
        </w:rPr>
      </w:pPr>
    </w:p>
    <w:p w:rsidR="00FA1500" w:rsidRDefault="00FA1500" w:rsidP="000C6E63">
      <w:pPr>
        <w:rPr>
          <w:rtl/>
        </w:rPr>
      </w:pPr>
      <w:bookmarkStart w:id="4164" w:name="_ETM_Q9_285025"/>
      <w:bookmarkEnd w:id="4164"/>
      <w:r>
        <w:rPr>
          <w:rFonts w:hint="cs"/>
          <w:rtl/>
        </w:rPr>
        <w:t>אתה לא מבין אפילו על מה אתה מוחה. הרי אין לכם מושג</w:t>
      </w:r>
      <w:bookmarkStart w:id="4165" w:name="_ETM_Q9_287668"/>
      <w:bookmarkEnd w:id="4165"/>
      <w:r>
        <w:rPr>
          <w:rFonts w:hint="cs"/>
          <w:rtl/>
        </w:rPr>
        <w:t>. כל מה שיש לכם זה אלימות, שטיפת מוח ושום</w:t>
      </w:r>
      <w:bookmarkStart w:id="4166" w:name="_ETM_Q9_290425"/>
      <w:bookmarkEnd w:id="4166"/>
      <w:r>
        <w:rPr>
          <w:rFonts w:hint="cs"/>
          <w:rtl/>
        </w:rPr>
        <w:t xml:space="preserve"> דבר אחר לא. </w:t>
      </w:r>
    </w:p>
    <w:p w:rsidR="00FA1500" w:rsidRDefault="00FA1500" w:rsidP="000C6E63">
      <w:pPr>
        <w:rPr>
          <w:rtl/>
        </w:rPr>
      </w:pPr>
    </w:p>
    <w:p w:rsidR="00FA1500" w:rsidRDefault="00FA1500" w:rsidP="000C6E63">
      <w:pPr>
        <w:pStyle w:val="af5"/>
        <w:keepNext/>
        <w:rPr>
          <w:rtl/>
        </w:rPr>
      </w:pPr>
      <w:bookmarkStart w:id="4167" w:name="ET_interruption_6231_24"/>
      <w:r w:rsidRPr="00F02C84">
        <w:rPr>
          <w:rStyle w:val="TagStyle"/>
          <w:rtl/>
        </w:rPr>
        <w:t xml:space="preserve"> &lt;&lt; קריאה &gt;&gt; </w:t>
      </w:r>
      <w:r>
        <w:rPr>
          <w:rtl/>
        </w:rPr>
        <w:t>יסמין פרידמן (יש עתיד):</w:t>
      </w:r>
      <w:r w:rsidRPr="00F02C84">
        <w:rPr>
          <w:rStyle w:val="TagStyle"/>
          <w:rtl/>
        </w:rPr>
        <w:t xml:space="preserve"> &lt;&lt; קריאה &gt;&gt;</w:t>
      </w:r>
      <w:r>
        <w:rPr>
          <w:rtl/>
        </w:rPr>
        <w:t xml:space="preserve"> </w:t>
      </w:r>
      <w:bookmarkEnd w:id="4167"/>
    </w:p>
    <w:p w:rsidR="00FA1500" w:rsidRDefault="00FA1500" w:rsidP="000C6E63">
      <w:pPr>
        <w:pStyle w:val="KeepWithNext"/>
        <w:rPr>
          <w:rtl/>
        </w:rPr>
      </w:pPr>
    </w:p>
    <w:p w:rsidR="00FA1500" w:rsidRDefault="00FA1500" w:rsidP="000C6E63">
      <w:pPr>
        <w:rPr>
          <w:rtl/>
        </w:rPr>
      </w:pPr>
      <w:bookmarkStart w:id="4168" w:name="_ETM_Q9_291361"/>
      <w:bookmarkEnd w:id="4168"/>
      <w:r>
        <w:rPr>
          <w:rFonts w:hint="cs"/>
          <w:rtl/>
        </w:rPr>
        <w:t xml:space="preserve">אתה מזלזל, להגיד שאין לו מושג? </w:t>
      </w:r>
    </w:p>
    <w:p w:rsidR="00FA1500" w:rsidRDefault="00FA1500" w:rsidP="000C6E63">
      <w:pPr>
        <w:rPr>
          <w:rtl/>
        </w:rPr>
      </w:pPr>
    </w:p>
    <w:p w:rsidR="00FA1500" w:rsidRDefault="00FA1500" w:rsidP="000C6E63">
      <w:pPr>
        <w:pStyle w:val="-"/>
        <w:keepNext/>
        <w:rPr>
          <w:rtl/>
        </w:rPr>
      </w:pPr>
      <w:bookmarkStart w:id="4169" w:name="ET_speakercontinue_6458_25"/>
      <w:r w:rsidRPr="00F02C84">
        <w:rPr>
          <w:rStyle w:val="TagStyle"/>
          <w:rtl/>
        </w:rPr>
        <w:t xml:space="preserve"> &lt;&lt; דובר_המשך &gt;&gt; </w:t>
      </w:r>
      <w:r>
        <w:rPr>
          <w:rtl/>
        </w:rPr>
        <w:t>שר החינוך יואב קיש:</w:t>
      </w:r>
      <w:r w:rsidRPr="00F02C84">
        <w:rPr>
          <w:rStyle w:val="TagStyle"/>
          <w:rtl/>
        </w:rPr>
        <w:t xml:space="preserve"> &lt;&lt; דובר_המשך &gt;&gt;</w:t>
      </w:r>
      <w:r>
        <w:rPr>
          <w:rtl/>
        </w:rPr>
        <w:t xml:space="preserve"> </w:t>
      </w:r>
      <w:bookmarkEnd w:id="4169"/>
    </w:p>
    <w:p w:rsidR="00FA1500" w:rsidRDefault="00FA1500" w:rsidP="000C6E63">
      <w:pPr>
        <w:pStyle w:val="KeepWithNext"/>
        <w:rPr>
          <w:rtl/>
        </w:rPr>
      </w:pPr>
    </w:p>
    <w:p w:rsidR="00FA1500" w:rsidRDefault="00FA1500" w:rsidP="000C6E63">
      <w:pPr>
        <w:rPr>
          <w:rtl/>
        </w:rPr>
      </w:pPr>
      <w:r>
        <w:rPr>
          <w:rFonts w:hint="cs"/>
          <w:rtl/>
        </w:rPr>
        <w:t xml:space="preserve">אני אומר </w:t>
      </w:r>
      <w:bookmarkStart w:id="4170" w:name="_ETM_Q9_293212"/>
      <w:bookmarkEnd w:id="4170"/>
      <w:r>
        <w:rPr>
          <w:rFonts w:hint="cs"/>
          <w:rtl/>
        </w:rPr>
        <w:t>לך את האמת, ואתה אפילו את זה לא מסוגל לשמוע.</w:t>
      </w:r>
      <w:bookmarkStart w:id="4171" w:name="_ETM_Q9_295156"/>
      <w:bookmarkStart w:id="4172" w:name="_ETM_Q9_294875"/>
      <w:bookmarkEnd w:id="4171"/>
      <w:bookmarkEnd w:id="4172"/>
    </w:p>
    <w:p w:rsidR="00FA1500" w:rsidRDefault="00FA1500" w:rsidP="000C6E63">
      <w:pPr>
        <w:rPr>
          <w:rtl/>
        </w:rPr>
      </w:pPr>
      <w:bookmarkStart w:id="4173" w:name="_ETM_Q9_294979"/>
      <w:bookmarkEnd w:id="4173"/>
    </w:p>
    <w:p w:rsidR="00FA1500" w:rsidRDefault="00FA1500" w:rsidP="000C6E63">
      <w:pPr>
        <w:pStyle w:val="af5"/>
        <w:keepNext/>
        <w:rPr>
          <w:rtl/>
        </w:rPr>
      </w:pPr>
      <w:bookmarkStart w:id="4174" w:name="_ETM_Q9_295244"/>
      <w:bookmarkEnd w:id="4174"/>
      <w:r w:rsidRPr="000450A5">
        <w:rPr>
          <w:rStyle w:val="TagStyle"/>
          <w:rtl/>
        </w:rPr>
        <w:t xml:space="preserve">&lt;&lt; קריאה &gt;&gt; </w:t>
      </w:r>
      <w:r>
        <w:rPr>
          <w:rtl/>
        </w:rPr>
        <w:t>רם בן ברק (יש עתיד):</w:t>
      </w:r>
      <w:r w:rsidRPr="000450A5">
        <w:rPr>
          <w:rStyle w:val="TagStyle"/>
          <w:rtl/>
        </w:rPr>
        <w:t xml:space="preserve"> &lt;&lt; קריאה &gt;&gt;</w:t>
      </w:r>
      <w:r>
        <w:rPr>
          <w:rtl/>
        </w:rPr>
        <w:t xml:space="preserve"> </w:t>
      </w:r>
    </w:p>
    <w:p w:rsidR="00FA1500" w:rsidRDefault="00FA1500" w:rsidP="000C6E63">
      <w:pPr>
        <w:rPr>
          <w:rtl/>
        </w:rPr>
      </w:pPr>
    </w:p>
    <w:p w:rsidR="00FA1500" w:rsidRDefault="00FA1500" w:rsidP="000C6E63">
      <w:pPr>
        <w:rPr>
          <w:rtl/>
        </w:rPr>
      </w:pPr>
      <w:r>
        <w:rPr>
          <w:rFonts w:hint="cs"/>
          <w:rtl/>
        </w:rPr>
        <w:t xml:space="preserve">- </w:t>
      </w:r>
      <w:bookmarkStart w:id="4175" w:name="_ETM_Q9_296557"/>
      <w:bookmarkEnd w:id="4175"/>
      <w:r>
        <w:rPr>
          <w:rFonts w:hint="cs"/>
          <w:rtl/>
        </w:rPr>
        <w:t>- - אתה מבלבל את המוח - - -</w:t>
      </w:r>
    </w:p>
    <w:p w:rsidR="00FA1500" w:rsidRDefault="00FA1500" w:rsidP="000C6E63">
      <w:pPr>
        <w:rPr>
          <w:rtl/>
        </w:rPr>
      </w:pPr>
    </w:p>
    <w:p w:rsidR="00FA1500" w:rsidRDefault="00FA1500" w:rsidP="000C6E63">
      <w:pPr>
        <w:pStyle w:val="-"/>
        <w:keepNext/>
        <w:rPr>
          <w:rtl/>
        </w:rPr>
      </w:pPr>
      <w:bookmarkStart w:id="4176" w:name="ET_speakercontinue_6458_26"/>
      <w:r w:rsidRPr="00F02C84">
        <w:rPr>
          <w:rStyle w:val="TagStyle"/>
          <w:rtl/>
        </w:rPr>
        <w:t xml:space="preserve"> &lt;&lt; דובר_המשך &gt;&gt; </w:t>
      </w:r>
      <w:r>
        <w:rPr>
          <w:rtl/>
        </w:rPr>
        <w:t>שר החינוך יואב קיש:</w:t>
      </w:r>
      <w:r w:rsidRPr="00F02C84">
        <w:rPr>
          <w:rStyle w:val="TagStyle"/>
          <w:rtl/>
        </w:rPr>
        <w:t xml:space="preserve"> &lt;&lt; דובר_המשך &gt;&gt;</w:t>
      </w:r>
      <w:r>
        <w:rPr>
          <w:rtl/>
        </w:rPr>
        <w:t xml:space="preserve"> </w:t>
      </w:r>
      <w:bookmarkEnd w:id="4176"/>
    </w:p>
    <w:p w:rsidR="00FA1500" w:rsidRDefault="00FA1500" w:rsidP="000C6E63">
      <w:pPr>
        <w:pStyle w:val="KeepWithNext"/>
        <w:rPr>
          <w:rtl/>
        </w:rPr>
      </w:pPr>
    </w:p>
    <w:p w:rsidR="00FA1500" w:rsidRDefault="00FA1500" w:rsidP="000C6E63">
      <w:pPr>
        <w:rPr>
          <w:rtl/>
        </w:rPr>
      </w:pPr>
      <w:bookmarkStart w:id="4177" w:name="_ETM_Q9_297261"/>
      <w:bookmarkEnd w:id="4177"/>
      <w:r>
        <w:rPr>
          <w:rFonts w:hint="cs"/>
          <w:rtl/>
        </w:rPr>
        <w:t>בגרמניה מתמנים מחצית משופטי בית המשפט העליון - -</w:t>
      </w:r>
    </w:p>
    <w:p w:rsidR="00FA1500" w:rsidRDefault="00FA1500" w:rsidP="000C6E63">
      <w:pPr>
        <w:rPr>
          <w:rtl/>
        </w:rPr>
      </w:pPr>
    </w:p>
    <w:p w:rsidR="00FA1500" w:rsidRDefault="00FA1500" w:rsidP="000C6E63">
      <w:pPr>
        <w:pStyle w:val="af5"/>
        <w:keepNext/>
        <w:rPr>
          <w:rtl/>
        </w:rPr>
      </w:pPr>
      <w:bookmarkStart w:id="4178" w:name="ET_interruption_6231_28"/>
      <w:r w:rsidRPr="00320A5A">
        <w:rPr>
          <w:rStyle w:val="TagStyle"/>
          <w:rtl/>
        </w:rPr>
        <w:t xml:space="preserve"> &lt;&lt; קריאה &gt;&gt; </w:t>
      </w:r>
      <w:r>
        <w:rPr>
          <w:rtl/>
        </w:rPr>
        <w:t>יסמין פרידמן (יש עתיד):</w:t>
      </w:r>
      <w:r w:rsidRPr="00320A5A">
        <w:rPr>
          <w:rStyle w:val="TagStyle"/>
          <w:rtl/>
        </w:rPr>
        <w:t xml:space="preserve"> &lt;&lt; קריאה &gt;&gt;</w:t>
      </w:r>
      <w:r>
        <w:rPr>
          <w:rtl/>
        </w:rPr>
        <w:t xml:space="preserve"> </w:t>
      </w:r>
      <w:bookmarkEnd w:id="4178"/>
    </w:p>
    <w:p w:rsidR="00FA1500" w:rsidRDefault="00FA1500" w:rsidP="000C6E63">
      <w:pPr>
        <w:pStyle w:val="KeepWithNext"/>
        <w:rPr>
          <w:rtl/>
        </w:rPr>
      </w:pPr>
    </w:p>
    <w:p w:rsidR="00FA1500" w:rsidRDefault="00FA1500" w:rsidP="000C6E63">
      <w:pPr>
        <w:rPr>
          <w:rtl/>
        </w:rPr>
      </w:pPr>
      <w:bookmarkStart w:id="4179" w:name="_ETM_Q9_299892"/>
      <w:bookmarkEnd w:id="4179"/>
      <w:r>
        <w:rPr>
          <w:rFonts w:hint="cs"/>
          <w:rtl/>
        </w:rPr>
        <w:t xml:space="preserve">תתבייש. להגיד לו שאין לו מושג - - - </w:t>
      </w:r>
      <w:bookmarkStart w:id="4180" w:name="_ETM_Q9_304899"/>
      <w:bookmarkEnd w:id="4180"/>
      <w:r>
        <w:rPr>
          <w:rFonts w:hint="cs"/>
          <w:rtl/>
        </w:rPr>
        <w:t>מי אתה בכלל שתדבר אליו ככה?</w:t>
      </w:r>
    </w:p>
    <w:p w:rsidR="00FA1500" w:rsidRDefault="00FA1500" w:rsidP="000C6E63">
      <w:pPr>
        <w:rPr>
          <w:rtl/>
        </w:rPr>
      </w:pPr>
    </w:p>
    <w:p w:rsidR="00FA1500" w:rsidRDefault="00FA1500" w:rsidP="000C6E63">
      <w:pPr>
        <w:pStyle w:val="-"/>
        <w:keepNext/>
        <w:rPr>
          <w:rtl/>
        </w:rPr>
      </w:pPr>
      <w:bookmarkStart w:id="4181" w:name="ET_speakercontinue_6458_29"/>
      <w:r w:rsidRPr="00320A5A">
        <w:rPr>
          <w:rStyle w:val="TagStyle"/>
          <w:rtl/>
        </w:rPr>
        <w:t xml:space="preserve"> &lt;&lt; דובר_המשך &gt;&gt; </w:t>
      </w:r>
      <w:r>
        <w:rPr>
          <w:rtl/>
        </w:rPr>
        <w:t>שר החינוך יואב קיש:</w:t>
      </w:r>
      <w:r w:rsidRPr="00320A5A">
        <w:rPr>
          <w:rStyle w:val="TagStyle"/>
          <w:rtl/>
        </w:rPr>
        <w:t xml:space="preserve"> &lt;&lt; דובר_המשך &gt;&gt;</w:t>
      </w:r>
      <w:r>
        <w:rPr>
          <w:rtl/>
        </w:rPr>
        <w:t xml:space="preserve"> </w:t>
      </w:r>
      <w:bookmarkEnd w:id="4181"/>
    </w:p>
    <w:p w:rsidR="00FA1500" w:rsidRDefault="00FA1500" w:rsidP="000C6E63">
      <w:pPr>
        <w:pStyle w:val="KeepWithNext"/>
        <w:rPr>
          <w:rtl/>
        </w:rPr>
      </w:pPr>
    </w:p>
    <w:p w:rsidR="00FA1500" w:rsidRDefault="00FA1500" w:rsidP="000C6E63">
      <w:pPr>
        <w:rPr>
          <w:rtl/>
        </w:rPr>
      </w:pPr>
      <w:r>
        <w:rPr>
          <w:rFonts w:hint="cs"/>
          <w:rtl/>
        </w:rPr>
        <w:t>- - בידי הבונדסראט, הבית העליון - -</w:t>
      </w:r>
    </w:p>
    <w:p w:rsidR="00FA1500" w:rsidRDefault="00FA1500" w:rsidP="000C6E63">
      <w:pPr>
        <w:rPr>
          <w:rtl/>
        </w:rPr>
      </w:pPr>
    </w:p>
    <w:p w:rsidR="00FA1500" w:rsidRDefault="00FA1500" w:rsidP="000C6E63">
      <w:pPr>
        <w:pStyle w:val="af5"/>
        <w:keepNext/>
        <w:rPr>
          <w:rtl/>
        </w:rPr>
      </w:pPr>
      <w:r w:rsidRPr="00320A5A">
        <w:rPr>
          <w:rStyle w:val="TagStyle"/>
          <w:rtl/>
        </w:rPr>
        <w:t xml:space="preserve">&lt;&lt; קריאה &gt;&gt; </w:t>
      </w:r>
      <w:r>
        <w:rPr>
          <w:rtl/>
        </w:rPr>
        <w:t>יסמין פרידמן (יש עתיד):</w:t>
      </w:r>
      <w:r w:rsidRPr="00320A5A">
        <w:rPr>
          <w:rStyle w:val="TagStyle"/>
          <w:rtl/>
        </w:rPr>
        <w:t xml:space="preserve"> &lt;&lt; קריאה &gt;&gt;</w:t>
      </w:r>
      <w:r>
        <w:rPr>
          <w:rtl/>
        </w:rPr>
        <w:t xml:space="preserve"> </w:t>
      </w:r>
    </w:p>
    <w:p w:rsidR="00FA1500" w:rsidRDefault="00FA1500" w:rsidP="000C6E63">
      <w:pPr>
        <w:rPr>
          <w:rtl/>
        </w:rPr>
      </w:pPr>
    </w:p>
    <w:p w:rsidR="00FA1500" w:rsidRDefault="00FA1500" w:rsidP="000C6E63">
      <w:pPr>
        <w:rPr>
          <w:rtl/>
        </w:rPr>
      </w:pPr>
      <w:r>
        <w:rPr>
          <w:rFonts w:hint="cs"/>
          <w:rtl/>
        </w:rPr>
        <w:t xml:space="preserve">מי אתה בכלל </w:t>
      </w:r>
      <w:bookmarkStart w:id="4182" w:name="_ETM_Q9_307403"/>
      <w:bookmarkEnd w:id="4182"/>
      <w:r>
        <w:rPr>
          <w:rFonts w:hint="cs"/>
          <w:rtl/>
        </w:rPr>
        <w:t>שתדבר אליו ככה?</w:t>
      </w:r>
      <w:bookmarkStart w:id="4183" w:name="_ETM_Q9_307656"/>
      <w:bookmarkEnd w:id="4183"/>
    </w:p>
    <w:p w:rsidR="00FA1500" w:rsidRDefault="00FA1500" w:rsidP="000C6E63">
      <w:pPr>
        <w:rPr>
          <w:rtl/>
        </w:rPr>
      </w:pPr>
      <w:bookmarkStart w:id="4184" w:name="_ETM_Q9_307724"/>
      <w:bookmarkEnd w:id="4184"/>
    </w:p>
    <w:p w:rsidR="00FA1500" w:rsidRDefault="00FA1500" w:rsidP="000C6E63">
      <w:pPr>
        <w:pStyle w:val="af6"/>
        <w:keepNext/>
        <w:rPr>
          <w:rtl/>
        </w:rPr>
      </w:pPr>
      <w:bookmarkStart w:id="4185" w:name="ET_yor_6423_32"/>
      <w:r w:rsidRPr="00320A5A">
        <w:rPr>
          <w:rStyle w:val="TagStyle"/>
          <w:rtl/>
        </w:rPr>
        <w:t xml:space="preserve"> &lt;&lt; יור &gt;&gt; </w:t>
      </w:r>
      <w:r>
        <w:rPr>
          <w:rtl/>
        </w:rPr>
        <w:t>היו"ר אמיר אוחנה:</w:t>
      </w:r>
      <w:r w:rsidRPr="00320A5A">
        <w:rPr>
          <w:rStyle w:val="TagStyle"/>
          <w:rtl/>
        </w:rPr>
        <w:t xml:space="preserve"> &lt;&lt; יור &gt;&gt;</w:t>
      </w:r>
      <w:r>
        <w:rPr>
          <w:rtl/>
        </w:rPr>
        <w:t xml:space="preserve"> </w:t>
      </w:r>
      <w:bookmarkEnd w:id="4185"/>
    </w:p>
    <w:p w:rsidR="00FA1500" w:rsidRDefault="00FA1500" w:rsidP="000C6E63">
      <w:pPr>
        <w:pStyle w:val="KeepWithNext"/>
        <w:rPr>
          <w:rtl/>
        </w:rPr>
      </w:pPr>
    </w:p>
    <w:p w:rsidR="00FA1500" w:rsidRDefault="00FA1500" w:rsidP="000C6E63">
      <w:pPr>
        <w:rPr>
          <w:rtl/>
        </w:rPr>
      </w:pPr>
      <w:r>
        <w:rPr>
          <w:rFonts w:hint="cs"/>
          <w:rtl/>
        </w:rPr>
        <w:t>חברת הכנסת פרידמן, תודה.</w:t>
      </w:r>
      <w:bookmarkStart w:id="4186" w:name="_ETM_Q9_310764"/>
      <w:bookmarkEnd w:id="4186"/>
    </w:p>
    <w:p w:rsidR="00FA1500" w:rsidRDefault="00FA1500" w:rsidP="000C6E63">
      <w:pPr>
        <w:rPr>
          <w:rtl/>
        </w:rPr>
      </w:pPr>
      <w:bookmarkStart w:id="4187" w:name="_ETM_Q9_310861"/>
      <w:bookmarkStart w:id="4188" w:name="_ETM_Q9_294975"/>
      <w:bookmarkStart w:id="4189" w:name="_ETM_Q9_295098"/>
      <w:bookmarkEnd w:id="4187"/>
      <w:bookmarkEnd w:id="4188"/>
      <w:bookmarkEnd w:id="4189"/>
    </w:p>
    <w:p w:rsidR="00FA1500" w:rsidRDefault="00FA1500" w:rsidP="000C6E63">
      <w:pPr>
        <w:pStyle w:val="-"/>
        <w:keepNext/>
        <w:rPr>
          <w:rtl/>
        </w:rPr>
      </w:pPr>
      <w:bookmarkStart w:id="4190" w:name="ET_speakercontinue_6458_34"/>
      <w:r w:rsidRPr="00320A5A">
        <w:rPr>
          <w:rStyle w:val="TagStyle"/>
          <w:rtl/>
        </w:rPr>
        <w:t xml:space="preserve"> &lt;&lt; דובר_המשך &gt;&gt; </w:t>
      </w:r>
      <w:r>
        <w:rPr>
          <w:rtl/>
        </w:rPr>
        <w:t>שר החינוך יואב קיש:</w:t>
      </w:r>
      <w:r w:rsidRPr="00320A5A">
        <w:rPr>
          <w:rStyle w:val="TagStyle"/>
          <w:rtl/>
        </w:rPr>
        <w:t xml:space="preserve"> &lt;&lt; דובר_המשך &gt;&gt;</w:t>
      </w:r>
      <w:r>
        <w:rPr>
          <w:rtl/>
        </w:rPr>
        <w:t xml:space="preserve"> </w:t>
      </w:r>
      <w:bookmarkEnd w:id="4190"/>
    </w:p>
    <w:p w:rsidR="00FA1500" w:rsidRDefault="00FA1500" w:rsidP="000C6E63">
      <w:pPr>
        <w:pStyle w:val="KeepWithNext"/>
        <w:rPr>
          <w:rtl/>
        </w:rPr>
      </w:pPr>
    </w:p>
    <w:p w:rsidR="00FA1500" w:rsidRDefault="00FA1500" w:rsidP="000C6E63">
      <w:pPr>
        <w:rPr>
          <w:rtl/>
        </w:rPr>
      </w:pPr>
      <w:bookmarkStart w:id="4191" w:name="_ETM_Q9_309887"/>
      <w:bookmarkEnd w:id="4191"/>
      <w:r>
        <w:rPr>
          <w:rFonts w:hint="cs"/>
          <w:rtl/>
        </w:rPr>
        <w:t xml:space="preserve">- - ומחצית בידי הוועדה הנבחרת על </w:t>
      </w:r>
      <w:bookmarkStart w:id="4192" w:name="_ETM_Q9_311820"/>
      <w:bookmarkEnd w:id="4192"/>
      <w:r>
        <w:rPr>
          <w:rFonts w:hint="cs"/>
          <w:rtl/>
        </w:rPr>
        <w:t>ידי הבונדסטאג. כל הדוגמאות שהקראתי לכם – גם כמובן בארצות הברית</w:t>
      </w:r>
      <w:bookmarkStart w:id="4193" w:name="_ETM_Q9_318943"/>
      <w:bookmarkEnd w:id="4193"/>
      <w:r>
        <w:rPr>
          <w:rFonts w:hint="cs"/>
          <w:rtl/>
        </w:rPr>
        <w:t xml:space="preserve"> על ידי הנשיא, שכמובן הוא דרג פוליטי נבחר. ולכן </w:t>
      </w:r>
      <w:bookmarkStart w:id="4194" w:name="_ETM_Q9_321640"/>
      <w:bookmarkEnd w:id="4194"/>
      <w:r>
        <w:rPr>
          <w:rFonts w:hint="cs"/>
          <w:rtl/>
        </w:rPr>
        <w:t xml:space="preserve">אני אומר לכם בצורה הכי ברורה: בכל הדמוקרטיות המערביות הברורות </w:t>
      </w:r>
      <w:bookmarkStart w:id="4195" w:name="_ETM_Q9_329433"/>
      <w:bookmarkEnd w:id="4195"/>
      <w:r>
        <w:rPr>
          <w:rFonts w:hint="cs"/>
          <w:rtl/>
        </w:rPr>
        <w:t xml:space="preserve">והמובילות, מי שממנה שופטים זה לא השופטים. את האנומליה </w:t>
      </w:r>
      <w:bookmarkStart w:id="4196" w:name="_ETM_Q9_332816"/>
      <w:bookmarkEnd w:id="4196"/>
      <w:r>
        <w:rPr>
          <w:rFonts w:hint="cs"/>
          <w:rtl/>
        </w:rPr>
        <w:t xml:space="preserve">הזו צריך לתקן. </w:t>
      </w:r>
    </w:p>
    <w:p w:rsidR="00FA1500" w:rsidRDefault="00FA1500" w:rsidP="000C6E63">
      <w:pPr>
        <w:rPr>
          <w:rtl/>
        </w:rPr>
      </w:pPr>
      <w:bookmarkStart w:id="4197" w:name="_ETM_Q9_333293"/>
      <w:bookmarkStart w:id="4198" w:name="_ETM_Q9_333387"/>
      <w:bookmarkEnd w:id="4197"/>
      <w:bookmarkEnd w:id="4198"/>
    </w:p>
    <w:p w:rsidR="00FA1500" w:rsidRDefault="00FA1500" w:rsidP="000C6E63">
      <w:pPr>
        <w:pStyle w:val="af5"/>
        <w:keepNext/>
        <w:rPr>
          <w:rtl/>
        </w:rPr>
      </w:pPr>
      <w:bookmarkStart w:id="4199" w:name="ET_interruption_6156_35"/>
      <w:r w:rsidRPr="00320A5A">
        <w:rPr>
          <w:rStyle w:val="TagStyle"/>
          <w:rtl/>
        </w:rPr>
        <w:t xml:space="preserve"> &lt;&lt; קריאה &gt;&gt; </w:t>
      </w:r>
      <w:r>
        <w:rPr>
          <w:rtl/>
        </w:rPr>
        <w:t>גלעד קריב (העבודה):</w:t>
      </w:r>
      <w:r w:rsidRPr="00320A5A">
        <w:rPr>
          <w:rStyle w:val="TagStyle"/>
          <w:rtl/>
        </w:rPr>
        <w:t xml:space="preserve"> &lt;&lt; קריאה &gt;&gt;</w:t>
      </w:r>
      <w:r>
        <w:rPr>
          <w:rtl/>
        </w:rPr>
        <w:t xml:space="preserve"> </w:t>
      </w:r>
      <w:bookmarkEnd w:id="4199"/>
    </w:p>
    <w:p w:rsidR="00FA1500" w:rsidRDefault="00FA1500" w:rsidP="000C6E63">
      <w:pPr>
        <w:pStyle w:val="KeepWithNext"/>
        <w:rPr>
          <w:rtl/>
        </w:rPr>
      </w:pPr>
    </w:p>
    <w:p w:rsidR="00FA1500" w:rsidRDefault="00FA1500" w:rsidP="000C6E63">
      <w:pPr>
        <w:rPr>
          <w:rtl/>
        </w:rPr>
      </w:pPr>
      <w:r>
        <w:rPr>
          <w:rFonts w:hint="cs"/>
          <w:rtl/>
        </w:rPr>
        <w:t xml:space="preserve">אין לך מושג - - </w:t>
      </w:r>
      <w:bookmarkStart w:id="4200" w:name="_ETM_Q9_341544"/>
      <w:bookmarkEnd w:id="4200"/>
      <w:r>
        <w:rPr>
          <w:rFonts w:hint="cs"/>
          <w:rtl/>
        </w:rPr>
        <w:t>-</w:t>
      </w:r>
    </w:p>
    <w:p w:rsidR="00FA1500" w:rsidRDefault="00FA1500" w:rsidP="000C6E63">
      <w:pPr>
        <w:rPr>
          <w:rtl/>
        </w:rPr>
      </w:pPr>
      <w:bookmarkStart w:id="4201" w:name="_ETM_Q9_334803"/>
      <w:bookmarkEnd w:id="4201"/>
    </w:p>
    <w:p w:rsidR="00FA1500" w:rsidRDefault="00FA1500" w:rsidP="000C6E63">
      <w:pPr>
        <w:pStyle w:val="af6"/>
        <w:keepNext/>
        <w:rPr>
          <w:rtl/>
        </w:rPr>
      </w:pPr>
      <w:bookmarkStart w:id="4202" w:name="ET_yor_6423_37"/>
      <w:r w:rsidRPr="00320A5A">
        <w:rPr>
          <w:rStyle w:val="TagStyle"/>
          <w:rtl/>
        </w:rPr>
        <w:t xml:space="preserve"> &lt;&lt; יור &gt;&gt; </w:t>
      </w:r>
      <w:r>
        <w:rPr>
          <w:rtl/>
        </w:rPr>
        <w:t>היו"ר אמיר אוחנה:</w:t>
      </w:r>
      <w:r w:rsidRPr="00320A5A">
        <w:rPr>
          <w:rStyle w:val="TagStyle"/>
          <w:rtl/>
        </w:rPr>
        <w:t xml:space="preserve"> &lt;&lt; יור &gt;&gt;</w:t>
      </w:r>
      <w:r>
        <w:rPr>
          <w:rtl/>
        </w:rPr>
        <w:t xml:space="preserve"> </w:t>
      </w:r>
      <w:bookmarkEnd w:id="4202"/>
    </w:p>
    <w:p w:rsidR="00FA1500" w:rsidRDefault="00FA1500" w:rsidP="000C6E63">
      <w:pPr>
        <w:pStyle w:val="KeepWithNext"/>
        <w:rPr>
          <w:rtl/>
        </w:rPr>
      </w:pPr>
    </w:p>
    <w:p w:rsidR="00FA1500" w:rsidRDefault="00FA1500" w:rsidP="000C6E63">
      <w:pPr>
        <w:rPr>
          <w:rtl/>
        </w:rPr>
      </w:pPr>
      <w:r>
        <w:rPr>
          <w:rFonts w:hint="cs"/>
          <w:rtl/>
        </w:rPr>
        <w:t>חבר</w:t>
      </w:r>
      <w:bookmarkStart w:id="4203" w:name="_ETM_Q9_333786"/>
      <w:bookmarkEnd w:id="4203"/>
      <w:r>
        <w:rPr>
          <w:rFonts w:hint="cs"/>
          <w:rtl/>
        </w:rPr>
        <w:t xml:space="preserve"> הכנסת קריב, תודה רבה.</w:t>
      </w:r>
    </w:p>
    <w:p w:rsidR="00FA1500" w:rsidRDefault="00FA1500" w:rsidP="000C6E63">
      <w:pPr>
        <w:rPr>
          <w:rtl/>
        </w:rPr>
      </w:pPr>
      <w:bookmarkStart w:id="4204" w:name="_ETM_Q9_337161"/>
      <w:bookmarkStart w:id="4205" w:name="_ETM_Q9_337270"/>
      <w:bookmarkEnd w:id="4204"/>
      <w:bookmarkEnd w:id="4205"/>
    </w:p>
    <w:p w:rsidR="00FA1500" w:rsidRDefault="00FA1500" w:rsidP="000C6E63">
      <w:pPr>
        <w:pStyle w:val="-"/>
        <w:keepNext/>
        <w:rPr>
          <w:rtl/>
        </w:rPr>
      </w:pPr>
      <w:bookmarkStart w:id="4206" w:name="ET_speakercontinue_6458_38"/>
      <w:r w:rsidRPr="00320A5A">
        <w:rPr>
          <w:rStyle w:val="TagStyle"/>
          <w:rtl/>
        </w:rPr>
        <w:t xml:space="preserve"> &lt;&lt; דובר_המשך &gt;&gt; </w:t>
      </w:r>
      <w:r>
        <w:rPr>
          <w:rtl/>
        </w:rPr>
        <w:t>שר החינוך יואב קיש:</w:t>
      </w:r>
      <w:r w:rsidRPr="00320A5A">
        <w:rPr>
          <w:rStyle w:val="TagStyle"/>
          <w:rtl/>
        </w:rPr>
        <w:t xml:space="preserve"> &lt;&lt; דובר_המשך &gt;&gt;</w:t>
      </w:r>
      <w:r>
        <w:rPr>
          <w:rtl/>
        </w:rPr>
        <w:t xml:space="preserve"> </w:t>
      </w:r>
      <w:bookmarkEnd w:id="4206"/>
    </w:p>
    <w:p w:rsidR="00FA1500" w:rsidRDefault="00FA1500" w:rsidP="000C6E63">
      <w:pPr>
        <w:pStyle w:val="KeepWithNext"/>
        <w:rPr>
          <w:rtl/>
        </w:rPr>
      </w:pPr>
    </w:p>
    <w:p w:rsidR="00FA1500" w:rsidRDefault="00FA1500" w:rsidP="000C6E63">
      <w:pPr>
        <w:rPr>
          <w:rtl/>
        </w:rPr>
      </w:pPr>
      <w:r>
        <w:rPr>
          <w:rFonts w:hint="cs"/>
          <w:rtl/>
        </w:rPr>
        <w:t>אתה יודע מה קורה כאן? מה שקורה כאן זה פשוט - - -</w:t>
      </w:r>
    </w:p>
    <w:p w:rsidR="00FA1500" w:rsidRDefault="00FA1500" w:rsidP="000C6E63">
      <w:pPr>
        <w:rPr>
          <w:rtl/>
        </w:rPr>
      </w:pPr>
    </w:p>
    <w:p w:rsidR="00FA1500" w:rsidRDefault="00FA1500" w:rsidP="000C6E63">
      <w:pPr>
        <w:pStyle w:val="af5"/>
        <w:keepNext/>
        <w:rPr>
          <w:rtl/>
        </w:rPr>
      </w:pPr>
      <w:r w:rsidRPr="00320A5A">
        <w:rPr>
          <w:rStyle w:val="TagStyle"/>
          <w:rtl/>
        </w:rPr>
        <w:lastRenderedPageBreak/>
        <w:t xml:space="preserve">&lt;&lt; קריאה &gt;&gt; </w:t>
      </w:r>
      <w:r>
        <w:rPr>
          <w:rtl/>
        </w:rPr>
        <w:t>גלעד קריב (העבודה):</w:t>
      </w:r>
      <w:r w:rsidRPr="00320A5A">
        <w:rPr>
          <w:rStyle w:val="TagStyle"/>
          <w:rtl/>
        </w:rPr>
        <w:t xml:space="preserve"> &lt;&lt; קריאה &gt;&gt;</w:t>
      </w:r>
      <w:r>
        <w:rPr>
          <w:rtl/>
        </w:rPr>
        <w:t xml:space="preserve"> </w:t>
      </w:r>
    </w:p>
    <w:p w:rsidR="00FA1500" w:rsidRDefault="00FA1500" w:rsidP="000C6E63">
      <w:pPr>
        <w:pStyle w:val="KeepWithNext"/>
        <w:rPr>
          <w:rtl/>
        </w:rPr>
      </w:pPr>
    </w:p>
    <w:p w:rsidR="00FA1500" w:rsidRDefault="00FA1500" w:rsidP="000C6E63">
      <w:pPr>
        <w:rPr>
          <w:rtl/>
        </w:rPr>
      </w:pPr>
      <w:r>
        <w:rPr>
          <w:rFonts w:hint="cs"/>
          <w:rtl/>
        </w:rPr>
        <w:t>תקרא את - - -</w:t>
      </w:r>
    </w:p>
    <w:p w:rsidR="00FA1500" w:rsidRDefault="00FA1500" w:rsidP="000C6E63">
      <w:pPr>
        <w:rPr>
          <w:rtl/>
        </w:rPr>
      </w:pPr>
    </w:p>
    <w:p w:rsidR="00FA1500" w:rsidRDefault="00FA1500" w:rsidP="000C6E63">
      <w:pPr>
        <w:pStyle w:val="af6"/>
        <w:keepNext/>
        <w:rPr>
          <w:rtl/>
        </w:rPr>
      </w:pPr>
      <w:r w:rsidRPr="00320A5A">
        <w:rPr>
          <w:rStyle w:val="TagStyle"/>
          <w:rtl/>
        </w:rPr>
        <w:t xml:space="preserve">&lt;&lt; יור &gt;&gt; </w:t>
      </w:r>
      <w:r>
        <w:rPr>
          <w:rtl/>
        </w:rPr>
        <w:t>היו"ר אמיר אוחנה:</w:t>
      </w:r>
      <w:r w:rsidRPr="00320A5A">
        <w:rPr>
          <w:rStyle w:val="TagStyle"/>
          <w:rtl/>
        </w:rPr>
        <w:t xml:space="preserve"> &lt;&lt; יור &gt;&gt;</w:t>
      </w:r>
      <w:r>
        <w:rPr>
          <w:rtl/>
        </w:rPr>
        <w:t xml:space="preserve"> </w:t>
      </w:r>
    </w:p>
    <w:p w:rsidR="00FA1500" w:rsidRDefault="00FA1500" w:rsidP="000C6E63">
      <w:pPr>
        <w:rPr>
          <w:rtl/>
        </w:rPr>
      </w:pPr>
    </w:p>
    <w:p w:rsidR="00FA1500" w:rsidRDefault="00FA1500" w:rsidP="000C6E63">
      <w:pPr>
        <w:rPr>
          <w:rtl/>
        </w:rPr>
      </w:pPr>
      <w:r>
        <w:rPr>
          <w:rFonts w:hint="cs"/>
          <w:rtl/>
        </w:rPr>
        <w:t>חבר הכנסת קריב.</w:t>
      </w:r>
    </w:p>
    <w:p w:rsidR="00FA1500" w:rsidRDefault="00FA1500" w:rsidP="000C6E63">
      <w:pPr>
        <w:rPr>
          <w:rtl/>
        </w:rPr>
      </w:pPr>
      <w:bookmarkStart w:id="4207" w:name="_ETM_Q9_342075"/>
      <w:bookmarkStart w:id="4208" w:name="_ETM_Q9_342191"/>
      <w:bookmarkEnd w:id="4207"/>
      <w:bookmarkEnd w:id="4208"/>
    </w:p>
    <w:p w:rsidR="00FA1500" w:rsidRDefault="00FA1500" w:rsidP="000C6E63">
      <w:pPr>
        <w:pStyle w:val="-"/>
        <w:keepNext/>
        <w:rPr>
          <w:rtl/>
        </w:rPr>
      </w:pPr>
      <w:bookmarkStart w:id="4209" w:name="ET_speakercontinue_6458_39"/>
      <w:r w:rsidRPr="00320A5A">
        <w:rPr>
          <w:rStyle w:val="TagStyle"/>
          <w:rtl/>
        </w:rPr>
        <w:t xml:space="preserve"> &lt;&lt; דובר_המשך &gt;&gt; </w:t>
      </w:r>
      <w:r>
        <w:rPr>
          <w:rtl/>
        </w:rPr>
        <w:t>שר החינוך יואב קיש:</w:t>
      </w:r>
      <w:r w:rsidRPr="00320A5A">
        <w:rPr>
          <w:rStyle w:val="TagStyle"/>
          <w:rtl/>
        </w:rPr>
        <w:t xml:space="preserve"> &lt;&lt; דובר_המשך &gt;&gt;</w:t>
      </w:r>
      <w:r>
        <w:rPr>
          <w:rtl/>
        </w:rPr>
        <w:t xml:space="preserve"> </w:t>
      </w:r>
      <w:bookmarkEnd w:id="4209"/>
    </w:p>
    <w:p w:rsidR="00FA1500" w:rsidRDefault="00FA1500" w:rsidP="000C6E63">
      <w:pPr>
        <w:pStyle w:val="KeepWithNext"/>
        <w:rPr>
          <w:rtl/>
        </w:rPr>
      </w:pPr>
    </w:p>
    <w:p w:rsidR="00FA1500" w:rsidRDefault="00FA1500" w:rsidP="000C6E63">
      <w:pPr>
        <w:rPr>
          <w:rtl/>
        </w:rPr>
      </w:pPr>
      <w:bookmarkStart w:id="4210" w:name="_ETM_Q9_344646"/>
      <w:bookmarkEnd w:id="4210"/>
      <w:r>
        <w:rPr>
          <w:rFonts w:hint="cs"/>
          <w:rtl/>
        </w:rPr>
        <w:t xml:space="preserve">מה שקורה כאן זה פשוט: כשהשמאל בשלטון, </w:t>
      </w:r>
      <w:bookmarkStart w:id="4211" w:name="_ETM_Q9_349904"/>
      <w:bookmarkEnd w:id="4211"/>
      <w:r>
        <w:rPr>
          <w:rFonts w:hint="cs"/>
          <w:rtl/>
        </w:rPr>
        <w:t xml:space="preserve">אז השמאל והשופטים ממנים את השופטים ביחד. </w:t>
      </w:r>
    </w:p>
    <w:p w:rsidR="00FA1500" w:rsidRDefault="00FA1500" w:rsidP="000C6E63">
      <w:pPr>
        <w:rPr>
          <w:rtl/>
        </w:rPr>
      </w:pPr>
    </w:p>
    <w:p w:rsidR="00FA1500" w:rsidRDefault="00FA1500" w:rsidP="000C6E63">
      <w:pPr>
        <w:pStyle w:val="af5"/>
        <w:keepNext/>
        <w:rPr>
          <w:rtl/>
        </w:rPr>
      </w:pPr>
      <w:bookmarkStart w:id="4212" w:name="ET_interruption_6231_40"/>
      <w:r w:rsidRPr="00320A5A">
        <w:rPr>
          <w:rStyle w:val="TagStyle"/>
          <w:rtl/>
        </w:rPr>
        <w:t xml:space="preserve"> &lt;&lt; קריאה &gt;&gt; </w:t>
      </w:r>
      <w:r>
        <w:rPr>
          <w:rtl/>
        </w:rPr>
        <w:t>יסמין פרידמן (יש עתיד):</w:t>
      </w:r>
      <w:r w:rsidRPr="00320A5A">
        <w:rPr>
          <w:rStyle w:val="TagStyle"/>
          <w:rtl/>
        </w:rPr>
        <w:t xml:space="preserve"> &lt;&lt; קריאה &gt;&gt;</w:t>
      </w:r>
      <w:r>
        <w:rPr>
          <w:rtl/>
        </w:rPr>
        <w:t xml:space="preserve"> </w:t>
      </w:r>
      <w:bookmarkEnd w:id="4212"/>
    </w:p>
    <w:p w:rsidR="00FA1500" w:rsidRDefault="00FA1500" w:rsidP="000C6E63">
      <w:pPr>
        <w:pStyle w:val="KeepWithNext"/>
        <w:rPr>
          <w:rtl/>
        </w:rPr>
      </w:pPr>
    </w:p>
    <w:p w:rsidR="00FA1500" w:rsidRDefault="00FA1500" w:rsidP="000C6E63">
      <w:pPr>
        <w:rPr>
          <w:rtl/>
        </w:rPr>
      </w:pPr>
      <w:r>
        <w:rPr>
          <w:rFonts w:hint="cs"/>
          <w:rtl/>
        </w:rPr>
        <w:t xml:space="preserve">אתם 40 שנה בשלטון עד עכשיו - </w:t>
      </w:r>
      <w:bookmarkStart w:id="4213" w:name="_ETM_Q9_354272"/>
      <w:bookmarkEnd w:id="4213"/>
      <w:r>
        <w:rPr>
          <w:rFonts w:hint="cs"/>
          <w:rtl/>
        </w:rPr>
        <w:t>- -</w:t>
      </w:r>
    </w:p>
    <w:p w:rsidR="00FA1500" w:rsidRDefault="00FA1500" w:rsidP="000C6E63">
      <w:pPr>
        <w:rPr>
          <w:rtl/>
        </w:rPr>
      </w:pPr>
      <w:bookmarkStart w:id="4214" w:name="_ETM_Q9_353079"/>
      <w:bookmarkStart w:id="4215" w:name="_ETM_Q9_353159"/>
      <w:bookmarkEnd w:id="4214"/>
      <w:bookmarkEnd w:id="4215"/>
    </w:p>
    <w:p w:rsidR="00FA1500" w:rsidRDefault="00FA1500" w:rsidP="000C6E63">
      <w:pPr>
        <w:pStyle w:val="af6"/>
        <w:keepNext/>
        <w:rPr>
          <w:rtl/>
        </w:rPr>
      </w:pPr>
      <w:bookmarkStart w:id="4216" w:name="ET_yor_6423_41"/>
      <w:r w:rsidRPr="00320A5A">
        <w:rPr>
          <w:rStyle w:val="TagStyle"/>
          <w:rtl/>
        </w:rPr>
        <w:t xml:space="preserve"> &lt;&lt; יור &gt;&gt; </w:t>
      </w:r>
      <w:r>
        <w:rPr>
          <w:rtl/>
        </w:rPr>
        <w:t>היו"ר אמיר אוחנה:</w:t>
      </w:r>
      <w:r w:rsidRPr="00320A5A">
        <w:rPr>
          <w:rStyle w:val="TagStyle"/>
          <w:rtl/>
        </w:rPr>
        <w:t xml:space="preserve"> &lt;&lt; יור &gt;&gt;</w:t>
      </w:r>
      <w:r>
        <w:rPr>
          <w:rtl/>
        </w:rPr>
        <w:t xml:space="preserve"> </w:t>
      </w:r>
      <w:bookmarkEnd w:id="4216"/>
    </w:p>
    <w:p w:rsidR="00FA1500" w:rsidRDefault="00FA1500" w:rsidP="000C6E63">
      <w:pPr>
        <w:pStyle w:val="KeepWithNext"/>
        <w:rPr>
          <w:rtl/>
        </w:rPr>
      </w:pPr>
    </w:p>
    <w:p w:rsidR="00FA1500" w:rsidRDefault="00FA1500" w:rsidP="000C6E63">
      <w:pPr>
        <w:rPr>
          <w:rtl/>
        </w:rPr>
      </w:pPr>
      <w:bookmarkStart w:id="4217" w:name="_ETM_Q9_354397"/>
      <w:bookmarkEnd w:id="4217"/>
      <w:r>
        <w:rPr>
          <w:rFonts w:hint="cs"/>
          <w:rtl/>
        </w:rPr>
        <w:t>חברת הכנסת יסמין פרידמן, קריאה ראשונה.</w:t>
      </w:r>
    </w:p>
    <w:p w:rsidR="00FA1500" w:rsidRDefault="00FA1500" w:rsidP="000C6E63">
      <w:pPr>
        <w:rPr>
          <w:rtl/>
        </w:rPr>
      </w:pPr>
      <w:bookmarkStart w:id="4218" w:name="_ETM_Q9_355544"/>
      <w:bookmarkStart w:id="4219" w:name="_ETM_Q9_355661"/>
      <w:bookmarkEnd w:id="4218"/>
      <w:bookmarkEnd w:id="4219"/>
    </w:p>
    <w:p w:rsidR="00FA1500" w:rsidRDefault="00FA1500" w:rsidP="000C6E63">
      <w:pPr>
        <w:pStyle w:val="-"/>
        <w:keepNext/>
        <w:rPr>
          <w:rtl/>
        </w:rPr>
      </w:pPr>
      <w:bookmarkStart w:id="4220" w:name="ET_speakercontinue_6458_42"/>
      <w:r w:rsidRPr="00320A5A">
        <w:rPr>
          <w:rStyle w:val="TagStyle"/>
          <w:rtl/>
        </w:rPr>
        <w:t xml:space="preserve"> &lt;&lt; דובר_המשך &gt;&gt; </w:t>
      </w:r>
      <w:r>
        <w:rPr>
          <w:rtl/>
        </w:rPr>
        <w:t>שר החינוך יואב קיש:</w:t>
      </w:r>
      <w:r w:rsidRPr="00320A5A">
        <w:rPr>
          <w:rStyle w:val="TagStyle"/>
          <w:rtl/>
        </w:rPr>
        <w:t xml:space="preserve"> &lt;&lt; דובר_המשך &gt;&gt;</w:t>
      </w:r>
      <w:r>
        <w:rPr>
          <w:rtl/>
        </w:rPr>
        <w:t xml:space="preserve"> </w:t>
      </w:r>
      <w:bookmarkEnd w:id="4220"/>
    </w:p>
    <w:p w:rsidR="00FA1500" w:rsidRDefault="00FA1500" w:rsidP="000C6E63">
      <w:pPr>
        <w:pStyle w:val="KeepWithNext"/>
        <w:rPr>
          <w:rtl/>
        </w:rPr>
      </w:pPr>
    </w:p>
    <w:p w:rsidR="00FA1500" w:rsidRDefault="00FA1500" w:rsidP="000C6E63">
      <w:pPr>
        <w:rPr>
          <w:rtl/>
        </w:rPr>
      </w:pPr>
      <w:r>
        <w:rPr>
          <w:rFonts w:hint="cs"/>
          <w:rtl/>
        </w:rPr>
        <w:t xml:space="preserve">כשהשמאל בשלטון, מה שהיה </w:t>
      </w:r>
      <w:bookmarkStart w:id="4221" w:name="_ETM_Q9_360032"/>
      <w:bookmarkEnd w:id="4221"/>
      <w:r>
        <w:rPr>
          <w:rFonts w:hint="cs"/>
          <w:rtl/>
        </w:rPr>
        <w:t xml:space="preserve">פה, וכשיש שר משפטים מהשמאל – וראינו את ההתנהגות של </w:t>
      </w:r>
      <w:bookmarkStart w:id="4222" w:name="_ETM_Q9_362204"/>
      <w:bookmarkEnd w:id="4222"/>
      <w:r>
        <w:rPr>
          <w:rFonts w:hint="cs"/>
          <w:rtl/>
        </w:rPr>
        <w:t>השר מכחול לבן, שפעל בשעה אחת למנות 60 שופטים</w:t>
      </w:r>
      <w:bookmarkStart w:id="4223" w:name="_ETM_Q9_369375"/>
      <w:bookmarkEnd w:id="4223"/>
      <w:r>
        <w:rPr>
          <w:rFonts w:hint="cs"/>
          <w:rtl/>
        </w:rPr>
        <w:t xml:space="preserve">. אז כשהשמאל בשלטון, אז הוא - - - </w:t>
      </w:r>
    </w:p>
    <w:p w:rsidR="00FA1500" w:rsidRDefault="00FA1500" w:rsidP="000C6E63">
      <w:pPr>
        <w:rPr>
          <w:rtl/>
        </w:rPr>
      </w:pPr>
    </w:p>
    <w:p w:rsidR="00FA1500" w:rsidRDefault="00FA1500" w:rsidP="000C6E63">
      <w:pPr>
        <w:pStyle w:val="af5"/>
        <w:keepNext/>
        <w:rPr>
          <w:rtl/>
        </w:rPr>
      </w:pPr>
      <w:bookmarkStart w:id="4224" w:name="ET_interruption_קריאה_43"/>
      <w:r w:rsidRPr="00320A5A">
        <w:rPr>
          <w:rStyle w:val="TagStyle"/>
          <w:rtl/>
        </w:rPr>
        <w:t xml:space="preserve"> &lt;&lt; קריאה &gt;&gt; </w:t>
      </w:r>
      <w:r>
        <w:rPr>
          <w:rtl/>
        </w:rPr>
        <w:t>קריאה:</w:t>
      </w:r>
      <w:r w:rsidRPr="00320A5A">
        <w:rPr>
          <w:rStyle w:val="TagStyle"/>
          <w:rtl/>
        </w:rPr>
        <w:t xml:space="preserve"> &lt;&lt; קריאה &gt;&gt;</w:t>
      </w:r>
      <w:r>
        <w:rPr>
          <w:rtl/>
        </w:rPr>
        <w:t xml:space="preserve"> </w:t>
      </w:r>
      <w:bookmarkEnd w:id="4224"/>
    </w:p>
    <w:p w:rsidR="00FA1500" w:rsidRDefault="00FA1500" w:rsidP="000C6E63">
      <w:pPr>
        <w:pStyle w:val="KeepWithNext"/>
        <w:rPr>
          <w:rtl/>
        </w:rPr>
      </w:pPr>
    </w:p>
    <w:p w:rsidR="00FA1500" w:rsidRDefault="00FA1500" w:rsidP="000C6E63">
      <w:pPr>
        <w:rPr>
          <w:rtl/>
        </w:rPr>
      </w:pPr>
      <w:r>
        <w:rPr>
          <w:rFonts w:hint="cs"/>
          <w:rtl/>
        </w:rPr>
        <w:t>61 - - -</w:t>
      </w:r>
    </w:p>
    <w:p w:rsidR="00FA1500" w:rsidRDefault="00FA1500" w:rsidP="000C6E63">
      <w:pPr>
        <w:rPr>
          <w:rtl/>
        </w:rPr>
      </w:pPr>
      <w:bookmarkStart w:id="4225" w:name="_ETM_Q9_371927"/>
      <w:bookmarkStart w:id="4226" w:name="_ETM_Q9_372014"/>
      <w:bookmarkEnd w:id="4225"/>
      <w:bookmarkEnd w:id="4226"/>
    </w:p>
    <w:p w:rsidR="00FA1500" w:rsidRDefault="00FA1500" w:rsidP="000C6E63">
      <w:pPr>
        <w:pStyle w:val="-"/>
        <w:keepNext/>
        <w:rPr>
          <w:rtl/>
        </w:rPr>
      </w:pPr>
      <w:bookmarkStart w:id="4227" w:name="ET_speakercontinue_6458_44"/>
      <w:r w:rsidRPr="00320A5A">
        <w:rPr>
          <w:rStyle w:val="TagStyle"/>
          <w:rtl/>
        </w:rPr>
        <w:t xml:space="preserve"> &lt;&lt; דובר_המשך &gt;&gt; </w:t>
      </w:r>
      <w:r>
        <w:rPr>
          <w:rtl/>
        </w:rPr>
        <w:t>שר החינוך יואב קיש:</w:t>
      </w:r>
      <w:r w:rsidRPr="00320A5A">
        <w:rPr>
          <w:rStyle w:val="TagStyle"/>
          <w:rtl/>
        </w:rPr>
        <w:t xml:space="preserve"> &lt;&lt; דובר_המשך &gt;&gt;</w:t>
      </w:r>
      <w:r>
        <w:rPr>
          <w:rtl/>
        </w:rPr>
        <w:t xml:space="preserve"> </w:t>
      </w:r>
      <w:bookmarkEnd w:id="4227"/>
    </w:p>
    <w:p w:rsidR="00FA1500" w:rsidRDefault="00FA1500" w:rsidP="000C6E63">
      <w:pPr>
        <w:pStyle w:val="KeepWithNext"/>
        <w:rPr>
          <w:rtl/>
        </w:rPr>
      </w:pPr>
    </w:p>
    <w:p w:rsidR="00FA1500" w:rsidRDefault="00FA1500" w:rsidP="000C6E63">
      <w:pPr>
        <w:rPr>
          <w:rtl/>
        </w:rPr>
      </w:pPr>
      <w:r>
        <w:rPr>
          <w:rFonts w:hint="cs"/>
          <w:rtl/>
        </w:rPr>
        <w:t>61 שופטים.</w:t>
      </w:r>
    </w:p>
    <w:p w:rsidR="00FA1500" w:rsidRDefault="00FA1500" w:rsidP="000C6E63">
      <w:pPr>
        <w:rPr>
          <w:rtl/>
        </w:rPr>
      </w:pPr>
    </w:p>
    <w:p w:rsidR="00FA1500" w:rsidRDefault="00FA1500" w:rsidP="000C6E63">
      <w:pPr>
        <w:pStyle w:val="af5"/>
        <w:keepNext/>
        <w:rPr>
          <w:rtl/>
        </w:rPr>
      </w:pPr>
      <w:bookmarkStart w:id="4228" w:name="ET_interruption_6341_69"/>
      <w:r w:rsidRPr="00C47CA2">
        <w:rPr>
          <w:rStyle w:val="TagStyle"/>
          <w:rtl/>
        </w:rPr>
        <w:lastRenderedPageBreak/>
        <w:t xml:space="preserve"> &lt;&lt; קריאה &gt;&gt; </w:t>
      </w:r>
      <w:r>
        <w:rPr>
          <w:rtl/>
        </w:rPr>
        <w:t>דבי ביטון (יש עתיד):</w:t>
      </w:r>
      <w:r w:rsidRPr="00C47CA2">
        <w:rPr>
          <w:rStyle w:val="TagStyle"/>
          <w:rtl/>
        </w:rPr>
        <w:t xml:space="preserve"> &lt;&lt; קריאה &gt;&gt;</w:t>
      </w:r>
      <w:r>
        <w:rPr>
          <w:rtl/>
        </w:rPr>
        <w:t xml:space="preserve"> </w:t>
      </w:r>
      <w:bookmarkEnd w:id="4228"/>
    </w:p>
    <w:p w:rsidR="00FA1500" w:rsidRDefault="00FA1500" w:rsidP="000C6E63">
      <w:pPr>
        <w:pStyle w:val="KeepWithNext"/>
        <w:rPr>
          <w:rtl/>
        </w:rPr>
      </w:pPr>
    </w:p>
    <w:p w:rsidR="00FA1500" w:rsidRPr="00C47CA2" w:rsidRDefault="00FA1500" w:rsidP="000C6E63">
      <w:pPr>
        <w:rPr>
          <w:rtl/>
        </w:rPr>
      </w:pPr>
      <w:r>
        <w:rPr>
          <w:rFonts w:hint="cs"/>
          <w:rtl/>
        </w:rPr>
        <w:t>גדעון סער הפך להיות שמאל.</w:t>
      </w:r>
    </w:p>
    <w:p w:rsidR="00FA1500" w:rsidRDefault="00FA1500" w:rsidP="000C6E63">
      <w:pPr>
        <w:rPr>
          <w:rtl/>
        </w:rPr>
      </w:pPr>
    </w:p>
    <w:p w:rsidR="00FA1500" w:rsidRDefault="00FA1500" w:rsidP="000C6E63">
      <w:pPr>
        <w:pStyle w:val="af5"/>
        <w:keepNext/>
        <w:rPr>
          <w:rtl/>
        </w:rPr>
      </w:pPr>
      <w:bookmarkStart w:id="4229" w:name="ET_interruption_6255_45"/>
      <w:r w:rsidRPr="00320A5A">
        <w:rPr>
          <w:rStyle w:val="TagStyle"/>
          <w:rtl/>
        </w:rPr>
        <w:t xml:space="preserve"> &lt;&lt; קריאה &gt;&gt; </w:t>
      </w:r>
      <w:r>
        <w:rPr>
          <w:rtl/>
        </w:rPr>
        <w:t>סימון דוידסון (יש עתיד):</w:t>
      </w:r>
      <w:r w:rsidRPr="00320A5A">
        <w:rPr>
          <w:rStyle w:val="TagStyle"/>
          <w:rtl/>
        </w:rPr>
        <w:t xml:space="preserve"> &lt;&lt; קריאה &gt;&gt;</w:t>
      </w:r>
      <w:r>
        <w:rPr>
          <w:rtl/>
        </w:rPr>
        <w:t xml:space="preserve"> </w:t>
      </w:r>
      <w:bookmarkEnd w:id="4229"/>
    </w:p>
    <w:p w:rsidR="00FA1500" w:rsidRDefault="00FA1500" w:rsidP="000C6E63">
      <w:pPr>
        <w:pStyle w:val="KeepWithNext"/>
        <w:rPr>
          <w:rtl/>
        </w:rPr>
      </w:pPr>
    </w:p>
    <w:p w:rsidR="00FA1500" w:rsidRDefault="00FA1500" w:rsidP="000C6E63">
      <w:pPr>
        <w:rPr>
          <w:rtl/>
        </w:rPr>
      </w:pPr>
      <w:r>
        <w:rPr>
          <w:rFonts w:hint="cs"/>
          <w:rtl/>
        </w:rPr>
        <w:t xml:space="preserve">לא ידעתי שגדעון </w:t>
      </w:r>
      <w:bookmarkStart w:id="4230" w:name="_ETM_Q9_374209"/>
      <w:bookmarkEnd w:id="4230"/>
      <w:r>
        <w:rPr>
          <w:rFonts w:hint="cs"/>
          <w:rtl/>
        </w:rPr>
        <w:t>סער זה השמאל.</w:t>
      </w:r>
    </w:p>
    <w:p w:rsidR="00FA1500" w:rsidRDefault="00FA1500" w:rsidP="000C6E63">
      <w:pPr>
        <w:rPr>
          <w:rtl/>
        </w:rPr>
      </w:pPr>
    </w:p>
    <w:p w:rsidR="00FA1500" w:rsidRDefault="00FA1500" w:rsidP="000C6E63">
      <w:pPr>
        <w:pStyle w:val="-"/>
        <w:keepNext/>
        <w:rPr>
          <w:rtl/>
        </w:rPr>
      </w:pPr>
      <w:bookmarkStart w:id="4231" w:name="ET_speakercontinue_6458_46"/>
      <w:r w:rsidRPr="00320A5A">
        <w:rPr>
          <w:rStyle w:val="TagStyle"/>
          <w:rtl/>
        </w:rPr>
        <w:t xml:space="preserve"> &lt;&lt; דובר_המשך &gt;&gt; </w:t>
      </w:r>
      <w:r>
        <w:rPr>
          <w:rtl/>
        </w:rPr>
        <w:t>שר החינוך יואב קיש:</w:t>
      </w:r>
      <w:r w:rsidRPr="00320A5A">
        <w:rPr>
          <w:rStyle w:val="TagStyle"/>
          <w:rtl/>
        </w:rPr>
        <w:t xml:space="preserve"> &lt;&lt; דובר_המשך &gt;&gt;</w:t>
      </w:r>
      <w:r>
        <w:rPr>
          <w:rtl/>
        </w:rPr>
        <w:t xml:space="preserve"> </w:t>
      </w:r>
      <w:bookmarkEnd w:id="4231"/>
    </w:p>
    <w:p w:rsidR="00FA1500" w:rsidRDefault="00FA1500" w:rsidP="000C6E63">
      <w:pPr>
        <w:pStyle w:val="KeepWithNext"/>
        <w:rPr>
          <w:rtl/>
        </w:rPr>
      </w:pPr>
    </w:p>
    <w:p w:rsidR="00FA1500" w:rsidRDefault="00FA1500" w:rsidP="000C6E63">
      <w:pPr>
        <w:rPr>
          <w:rtl/>
        </w:rPr>
      </w:pPr>
      <w:bookmarkStart w:id="4232" w:name="_ETM_Q9_374647"/>
      <w:bookmarkEnd w:id="4232"/>
      <w:r>
        <w:rPr>
          <w:rFonts w:hint="cs"/>
          <w:rtl/>
        </w:rPr>
        <w:t>לא דיברתי על גדעון.</w:t>
      </w:r>
    </w:p>
    <w:p w:rsidR="00FA1500" w:rsidRDefault="00FA1500" w:rsidP="000C6E63">
      <w:pPr>
        <w:rPr>
          <w:rtl/>
        </w:rPr>
      </w:pPr>
      <w:bookmarkStart w:id="4233" w:name="_ETM_Q9_377589"/>
      <w:bookmarkStart w:id="4234" w:name="_ETM_Q9_377697"/>
      <w:bookmarkEnd w:id="4233"/>
      <w:bookmarkEnd w:id="4234"/>
    </w:p>
    <w:p w:rsidR="00FA1500" w:rsidRDefault="00FA1500" w:rsidP="000C6E63">
      <w:pPr>
        <w:pStyle w:val="af6"/>
        <w:keepNext/>
        <w:rPr>
          <w:rtl/>
        </w:rPr>
      </w:pPr>
      <w:bookmarkStart w:id="4235" w:name="ET_yor_6423_47"/>
      <w:r w:rsidRPr="00320A5A">
        <w:rPr>
          <w:rStyle w:val="TagStyle"/>
          <w:rtl/>
        </w:rPr>
        <w:t xml:space="preserve">&lt;&lt; יור &gt;&gt; </w:t>
      </w:r>
      <w:r>
        <w:rPr>
          <w:rtl/>
        </w:rPr>
        <w:t>היו"ר אמיר אוחנה:</w:t>
      </w:r>
      <w:r w:rsidRPr="00320A5A">
        <w:rPr>
          <w:rStyle w:val="TagStyle"/>
          <w:rtl/>
        </w:rPr>
        <w:t xml:space="preserve"> &lt;&lt; יור &gt;&gt;</w:t>
      </w:r>
      <w:r>
        <w:rPr>
          <w:rtl/>
        </w:rPr>
        <w:t xml:space="preserve"> </w:t>
      </w:r>
      <w:bookmarkEnd w:id="4235"/>
    </w:p>
    <w:p w:rsidR="00FA1500" w:rsidRDefault="00FA1500" w:rsidP="000C6E63">
      <w:pPr>
        <w:pStyle w:val="KeepWithNext"/>
        <w:rPr>
          <w:rtl/>
        </w:rPr>
      </w:pPr>
    </w:p>
    <w:p w:rsidR="00FA1500" w:rsidRDefault="00FA1500" w:rsidP="000C6E63">
      <w:pPr>
        <w:rPr>
          <w:rtl/>
        </w:rPr>
      </w:pPr>
      <w:bookmarkStart w:id="4236" w:name="_ETM_Q9_377396"/>
      <w:bookmarkEnd w:id="4236"/>
      <w:r>
        <w:rPr>
          <w:rFonts w:hint="cs"/>
          <w:rtl/>
        </w:rPr>
        <w:t>חברי הכנסת,</w:t>
      </w:r>
      <w:bookmarkStart w:id="4237" w:name="_ETM_Q9_375670"/>
      <w:bookmarkEnd w:id="4237"/>
      <w:r>
        <w:rPr>
          <w:rFonts w:hint="cs"/>
          <w:rtl/>
        </w:rPr>
        <w:t xml:space="preserve"> רשות הדיבור שייכת לשר קיש.</w:t>
      </w:r>
    </w:p>
    <w:p w:rsidR="00FA1500" w:rsidRDefault="00FA1500" w:rsidP="000C6E63">
      <w:pPr>
        <w:rPr>
          <w:rtl/>
        </w:rPr>
      </w:pPr>
    </w:p>
    <w:p w:rsidR="00FA1500" w:rsidRDefault="00FA1500" w:rsidP="000C6E63">
      <w:pPr>
        <w:pStyle w:val="-"/>
        <w:keepNext/>
        <w:rPr>
          <w:rtl/>
        </w:rPr>
      </w:pPr>
      <w:bookmarkStart w:id="4238" w:name="ET_speakercontinue_6458_48"/>
      <w:r w:rsidRPr="00320A5A">
        <w:rPr>
          <w:rStyle w:val="TagStyle"/>
          <w:rtl/>
        </w:rPr>
        <w:t xml:space="preserve"> &lt;&lt; דובר_המשך &gt;&gt; </w:t>
      </w:r>
      <w:r>
        <w:rPr>
          <w:rtl/>
        </w:rPr>
        <w:t>שר החינוך יואב קיש:</w:t>
      </w:r>
      <w:r w:rsidRPr="00320A5A">
        <w:rPr>
          <w:rStyle w:val="TagStyle"/>
          <w:rtl/>
        </w:rPr>
        <w:t xml:space="preserve"> &lt;&lt; דובר_המשך &gt;&gt;</w:t>
      </w:r>
      <w:r>
        <w:rPr>
          <w:rtl/>
        </w:rPr>
        <w:t xml:space="preserve"> </w:t>
      </w:r>
      <w:bookmarkEnd w:id="4238"/>
    </w:p>
    <w:p w:rsidR="00FA1500" w:rsidRDefault="00FA1500" w:rsidP="000C6E63">
      <w:pPr>
        <w:pStyle w:val="KeepWithNext"/>
        <w:rPr>
          <w:rtl/>
        </w:rPr>
      </w:pPr>
    </w:p>
    <w:p w:rsidR="00FA1500" w:rsidRDefault="00FA1500" w:rsidP="000C6E63">
      <w:pPr>
        <w:rPr>
          <w:rtl/>
        </w:rPr>
      </w:pPr>
      <w:r>
        <w:rPr>
          <w:rFonts w:hint="cs"/>
          <w:rtl/>
        </w:rPr>
        <w:t xml:space="preserve">מדיניות מלאה מסונכרנת. מדיניות מלאה </w:t>
      </w:r>
      <w:bookmarkStart w:id="4239" w:name="_ETM_Q9_384310"/>
      <w:bookmarkEnd w:id="4239"/>
      <w:r>
        <w:rPr>
          <w:rFonts w:hint="cs"/>
          <w:rtl/>
        </w:rPr>
        <w:t xml:space="preserve">מסונכרנת עם השמאל. </w:t>
      </w:r>
    </w:p>
    <w:p w:rsidR="00FA1500" w:rsidRPr="00320A5A" w:rsidRDefault="00FA1500" w:rsidP="000C6E63">
      <w:pPr>
        <w:rPr>
          <w:rtl/>
        </w:rPr>
      </w:pPr>
      <w:bookmarkStart w:id="4240" w:name="_ETM_Q9_386384"/>
      <w:bookmarkStart w:id="4241" w:name="_ETM_Q9_386452"/>
      <w:bookmarkEnd w:id="4240"/>
      <w:bookmarkEnd w:id="4241"/>
    </w:p>
    <w:p w:rsidR="00FA1500" w:rsidRDefault="00FA1500" w:rsidP="000C6E63">
      <w:pPr>
        <w:pStyle w:val="af5"/>
        <w:keepNext/>
        <w:rPr>
          <w:rtl/>
        </w:rPr>
      </w:pPr>
      <w:bookmarkStart w:id="4242" w:name="_ETM_Q9_378337"/>
      <w:bookmarkStart w:id="4243" w:name="_ETM_Q9_378403"/>
      <w:bookmarkEnd w:id="4242"/>
      <w:bookmarkEnd w:id="4243"/>
      <w:r w:rsidRPr="00320A5A">
        <w:rPr>
          <w:rStyle w:val="TagStyle"/>
          <w:rtl/>
        </w:rPr>
        <w:t xml:space="preserve">&lt;&lt; קריאה &gt;&gt; </w:t>
      </w:r>
      <w:r>
        <w:rPr>
          <w:rtl/>
        </w:rPr>
        <w:t>סימון דוידסון (יש עתיד):</w:t>
      </w:r>
      <w:r w:rsidRPr="00320A5A">
        <w:rPr>
          <w:rStyle w:val="TagStyle"/>
          <w:rtl/>
        </w:rPr>
        <w:t xml:space="preserve"> &lt;&lt; קריאה &gt;&gt;</w:t>
      </w:r>
      <w:r>
        <w:rPr>
          <w:rtl/>
        </w:rPr>
        <w:t xml:space="preserve"> </w:t>
      </w:r>
    </w:p>
    <w:p w:rsidR="00FA1500" w:rsidRDefault="00FA1500" w:rsidP="000C6E63">
      <w:pPr>
        <w:keepNext/>
        <w:rPr>
          <w:rtl/>
        </w:rPr>
      </w:pPr>
    </w:p>
    <w:p w:rsidR="00FA1500" w:rsidRDefault="00FA1500" w:rsidP="000C6E63">
      <w:pPr>
        <w:keepNext/>
        <w:rPr>
          <w:rtl/>
        </w:rPr>
      </w:pPr>
      <w:bookmarkStart w:id="4244" w:name="_ETM_Q9_385354"/>
      <w:bookmarkStart w:id="4245" w:name="_ETM_Q9_385425"/>
      <w:bookmarkEnd w:id="4244"/>
      <w:bookmarkEnd w:id="4245"/>
      <w:r>
        <w:rPr>
          <w:rFonts w:hint="cs"/>
          <w:rtl/>
        </w:rPr>
        <w:t>- - - אתה, אתה הרצת אותו. אתה הרצת את גדעון סער.</w:t>
      </w:r>
    </w:p>
    <w:p w:rsidR="00FA1500" w:rsidRDefault="00FA1500" w:rsidP="000C6E63">
      <w:pPr>
        <w:rPr>
          <w:rtl/>
        </w:rPr>
      </w:pPr>
    </w:p>
    <w:p w:rsidR="00FA1500" w:rsidRDefault="00FA1500" w:rsidP="000C6E63">
      <w:pPr>
        <w:pStyle w:val="af6"/>
        <w:keepNext/>
        <w:rPr>
          <w:rtl/>
        </w:rPr>
      </w:pPr>
      <w:r w:rsidRPr="00702033">
        <w:rPr>
          <w:rStyle w:val="TagStyle"/>
          <w:rtl/>
        </w:rPr>
        <w:t xml:space="preserve"> &lt;&lt; יור &gt;&gt; </w:t>
      </w:r>
      <w:r>
        <w:rPr>
          <w:rtl/>
        </w:rPr>
        <w:t>היו"ר אמיר אוחנה:</w:t>
      </w:r>
      <w:r w:rsidRPr="00702033">
        <w:rPr>
          <w:rStyle w:val="TagStyle"/>
          <w:rtl/>
        </w:rPr>
        <w:t xml:space="preserve"> &lt;&lt; יור &gt;&gt;</w:t>
      </w:r>
      <w:r>
        <w:rPr>
          <w:rtl/>
        </w:rPr>
        <w:t xml:space="preserve"> </w:t>
      </w:r>
    </w:p>
    <w:p w:rsidR="00FA1500" w:rsidRDefault="00FA1500" w:rsidP="000C6E63">
      <w:pPr>
        <w:pStyle w:val="KeepWithNext"/>
        <w:rPr>
          <w:rtl/>
        </w:rPr>
      </w:pPr>
    </w:p>
    <w:p w:rsidR="00FA1500" w:rsidRDefault="00FA1500" w:rsidP="000C6E63">
      <w:pPr>
        <w:rPr>
          <w:rtl/>
        </w:rPr>
      </w:pPr>
      <w:bookmarkStart w:id="4246" w:name="_ETM_Q9_386157"/>
      <w:bookmarkEnd w:id="4246"/>
      <w:r>
        <w:rPr>
          <w:rFonts w:hint="cs"/>
          <w:rtl/>
        </w:rPr>
        <w:t>חבר הכנסת דוידסון, הערתך נשמעה. תודה.</w:t>
      </w:r>
    </w:p>
    <w:p w:rsidR="00FA1500" w:rsidRDefault="00FA1500" w:rsidP="000C6E63">
      <w:pPr>
        <w:rPr>
          <w:rtl/>
        </w:rPr>
      </w:pPr>
      <w:bookmarkStart w:id="4247" w:name="_ETM_Q9_387600"/>
      <w:bookmarkStart w:id="4248" w:name="_ETM_Q9_387683"/>
      <w:bookmarkEnd w:id="4247"/>
      <w:bookmarkEnd w:id="4248"/>
    </w:p>
    <w:p w:rsidR="00FA1500" w:rsidRDefault="00FA1500" w:rsidP="000C6E63">
      <w:pPr>
        <w:pStyle w:val="-"/>
        <w:keepNext/>
        <w:rPr>
          <w:rtl/>
        </w:rPr>
      </w:pPr>
      <w:bookmarkStart w:id="4249" w:name="ET_speakercontinue_6458_50"/>
      <w:r w:rsidRPr="00702033">
        <w:rPr>
          <w:rStyle w:val="TagStyle"/>
          <w:rtl/>
        </w:rPr>
        <w:t xml:space="preserve"> &lt;&lt; דובר_המשך &gt;&gt; </w:t>
      </w:r>
      <w:r>
        <w:rPr>
          <w:rtl/>
        </w:rPr>
        <w:t>שר החינוך יואב קיש:</w:t>
      </w:r>
      <w:r w:rsidRPr="00702033">
        <w:rPr>
          <w:rStyle w:val="TagStyle"/>
          <w:rtl/>
        </w:rPr>
        <w:t xml:space="preserve"> &lt;&lt; דובר_המשך &gt;&gt;</w:t>
      </w:r>
      <w:r>
        <w:rPr>
          <w:rtl/>
        </w:rPr>
        <w:t xml:space="preserve"> </w:t>
      </w:r>
      <w:bookmarkEnd w:id="4249"/>
    </w:p>
    <w:p w:rsidR="00FA1500" w:rsidRDefault="00FA1500" w:rsidP="000C6E63">
      <w:pPr>
        <w:pStyle w:val="KeepWithNext"/>
        <w:rPr>
          <w:rtl/>
        </w:rPr>
      </w:pPr>
    </w:p>
    <w:p w:rsidR="00FA1500" w:rsidRDefault="00FA1500" w:rsidP="007A4335">
      <w:pPr>
        <w:rPr>
          <w:rtl/>
        </w:rPr>
      </w:pPr>
      <w:r>
        <w:rPr>
          <w:rFonts w:hint="cs"/>
          <w:rtl/>
        </w:rPr>
        <w:t>אני אומר לכם, טוב לכם עם זה. למה?</w:t>
      </w:r>
      <w:bookmarkStart w:id="4250" w:name="_ETM_Q9_391252"/>
      <w:bookmarkEnd w:id="4250"/>
      <w:r>
        <w:rPr>
          <w:rFonts w:hint="cs"/>
          <w:rtl/>
        </w:rPr>
        <w:t xml:space="preserve"> כי אז אתם עם השופטים, וכשאתם באופוזיציה, אז השופטים ממנים </w:t>
      </w:r>
      <w:bookmarkStart w:id="4251" w:name="_ETM_Q9_394652"/>
      <w:bookmarkEnd w:id="4251"/>
      <w:r>
        <w:rPr>
          <w:rFonts w:hint="cs"/>
          <w:rtl/>
        </w:rPr>
        <w:t>יחד עם האופוזיציה ויחד עם לשכת עורכי הדין.</w:t>
      </w:r>
      <w:bookmarkStart w:id="4252" w:name="_ETM_Q9_396595"/>
      <w:bookmarkEnd w:id="4252"/>
      <w:r>
        <w:rPr>
          <w:rFonts w:hint="cs"/>
          <w:rtl/>
        </w:rPr>
        <w:t xml:space="preserve"> ראינו את הגיבור שלכם אבי חימי, מה קרה לו. </w:t>
      </w:r>
      <w:bookmarkStart w:id="4253" w:name="_ETM_Q9_402183"/>
      <w:bookmarkEnd w:id="4253"/>
      <w:r>
        <w:rPr>
          <w:rFonts w:hint="cs"/>
          <w:rtl/>
        </w:rPr>
        <w:t>אני אומר לכם בצורה הכי ברורה: האירוע הזה – האירוע הזה שהשמאל ממנה שופטים והשופטים ממנים את עצמם</w:t>
      </w:r>
      <w:r>
        <w:rPr>
          <w:rtl/>
        </w:rPr>
        <w:t xml:space="preserve"> </w:t>
      </w:r>
      <w:r>
        <w:rPr>
          <w:rFonts w:hint="cs"/>
          <w:rtl/>
        </w:rPr>
        <w:t xml:space="preserve">– נגמר, לא יהיה יותר. מדינת ישראל תחזור להיות דמוקרטיה, ובדמוקרטיה נציגי הציבור ממנים את השופטים. </w:t>
      </w:r>
    </w:p>
    <w:p w:rsidR="00FA1500" w:rsidRDefault="00FA1500" w:rsidP="000C6E63">
      <w:pPr>
        <w:rPr>
          <w:rtl/>
        </w:rPr>
      </w:pPr>
      <w:bookmarkStart w:id="4254" w:name="_ETM_Q9_424361"/>
      <w:bookmarkStart w:id="4255" w:name="_ETM_Q9_424475"/>
      <w:bookmarkEnd w:id="4254"/>
      <w:bookmarkEnd w:id="4255"/>
    </w:p>
    <w:p w:rsidR="00FA1500" w:rsidRDefault="00FA1500" w:rsidP="000C6E63">
      <w:pPr>
        <w:pStyle w:val="af5"/>
        <w:keepNext/>
        <w:rPr>
          <w:rtl/>
        </w:rPr>
      </w:pPr>
      <w:bookmarkStart w:id="4256" w:name="ET_interruption_6231_70"/>
      <w:r w:rsidRPr="003A3621">
        <w:rPr>
          <w:rStyle w:val="TagStyle"/>
          <w:rtl/>
        </w:rPr>
        <w:lastRenderedPageBreak/>
        <w:t xml:space="preserve"> &lt;&lt; קריאה &gt;&gt; </w:t>
      </w:r>
      <w:r>
        <w:rPr>
          <w:rtl/>
        </w:rPr>
        <w:t>יסמין פרידמן (יש עתיד):</w:t>
      </w:r>
      <w:r w:rsidRPr="003A3621">
        <w:rPr>
          <w:rStyle w:val="TagStyle"/>
          <w:rtl/>
        </w:rPr>
        <w:t xml:space="preserve"> &lt;&lt; קריאה &gt;&gt;</w:t>
      </w:r>
      <w:r>
        <w:rPr>
          <w:rtl/>
        </w:rPr>
        <w:t xml:space="preserve"> </w:t>
      </w:r>
      <w:bookmarkEnd w:id="4256"/>
    </w:p>
    <w:p w:rsidR="00FA1500" w:rsidRDefault="00FA1500" w:rsidP="000C6E63">
      <w:pPr>
        <w:pStyle w:val="KeepWithNext"/>
        <w:rPr>
          <w:rtl/>
        </w:rPr>
      </w:pPr>
    </w:p>
    <w:p w:rsidR="00FA1500" w:rsidRDefault="00FA1500" w:rsidP="000C6E63">
      <w:pPr>
        <w:rPr>
          <w:rtl/>
        </w:rPr>
      </w:pPr>
      <w:r>
        <w:rPr>
          <w:rFonts w:hint="cs"/>
          <w:rtl/>
        </w:rPr>
        <w:t>- - -</w:t>
      </w:r>
    </w:p>
    <w:p w:rsidR="00FA1500" w:rsidRPr="007A4335" w:rsidRDefault="00FA1500" w:rsidP="000C6E63">
      <w:pPr>
        <w:rPr>
          <w:rtl/>
        </w:rPr>
      </w:pPr>
      <w:bookmarkStart w:id="4257" w:name="_ETM_Q9_417031"/>
      <w:bookmarkStart w:id="4258" w:name="_ETM_Q9_417143"/>
      <w:bookmarkEnd w:id="4257"/>
      <w:bookmarkEnd w:id="4258"/>
    </w:p>
    <w:p w:rsidR="00FA1500" w:rsidRDefault="00FA1500" w:rsidP="000C6E63">
      <w:pPr>
        <w:pStyle w:val="af5"/>
        <w:keepNext/>
        <w:rPr>
          <w:rtl/>
        </w:rPr>
      </w:pPr>
      <w:bookmarkStart w:id="4259" w:name="ET_interruption_6151_71"/>
      <w:r w:rsidRPr="003A3621">
        <w:rPr>
          <w:rStyle w:val="TagStyle"/>
          <w:rtl/>
        </w:rPr>
        <w:t xml:space="preserve"> &lt;&lt; קריאה &gt;&gt; </w:t>
      </w:r>
      <w:r>
        <w:rPr>
          <w:rtl/>
        </w:rPr>
        <w:t>רון כץ (יש עתיד):</w:t>
      </w:r>
      <w:r w:rsidRPr="003A3621">
        <w:rPr>
          <w:rStyle w:val="TagStyle"/>
          <w:rtl/>
        </w:rPr>
        <w:t xml:space="preserve"> &lt;&lt; קריאה &gt;&gt;</w:t>
      </w:r>
      <w:r>
        <w:rPr>
          <w:rtl/>
        </w:rPr>
        <w:t xml:space="preserve"> </w:t>
      </w:r>
      <w:bookmarkEnd w:id="4259"/>
    </w:p>
    <w:p w:rsidR="00FA1500" w:rsidRDefault="00FA1500" w:rsidP="000C6E63">
      <w:pPr>
        <w:pStyle w:val="KeepWithNext"/>
        <w:rPr>
          <w:rtl/>
          <w:lang w:eastAsia="he-IL"/>
        </w:rPr>
      </w:pPr>
    </w:p>
    <w:p w:rsidR="00FA1500" w:rsidRDefault="00FA1500" w:rsidP="000C6E63">
      <w:pPr>
        <w:rPr>
          <w:rtl/>
        </w:rPr>
      </w:pPr>
      <w:r>
        <w:rPr>
          <w:rFonts w:hint="cs"/>
          <w:rtl/>
        </w:rPr>
        <w:t>לא קשור פוליטיקה.</w:t>
      </w:r>
    </w:p>
    <w:p w:rsidR="00FA1500" w:rsidRDefault="00FA1500" w:rsidP="000C6E63">
      <w:pPr>
        <w:rPr>
          <w:rtl/>
        </w:rPr>
      </w:pPr>
      <w:bookmarkStart w:id="4260" w:name="_ETM_Q9_422759"/>
      <w:bookmarkStart w:id="4261" w:name="_ETM_Q9_422860"/>
      <w:bookmarkEnd w:id="4260"/>
      <w:bookmarkEnd w:id="4261"/>
    </w:p>
    <w:p w:rsidR="00FA1500" w:rsidRDefault="00FA1500" w:rsidP="000C6E63">
      <w:pPr>
        <w:pStyle w:val="-"/>
        <w:keepNext/>
        <w:rPr>
          <w:rtl/>
        </w:rPr>
      </w:pPr>
      <w:bookmarkStart w:id="4262" w:name="ET_speakercontinue_6458_52"/>
      <w:r w:rsidRPr="00937F15">
        <w:rPr>
          <w:rStyle w:val="TagStyle"/>
          <w:rtl/>
        </w:rPr>
        <w:t xml:space="preserve"> &lt;&lt; דובר_המשך &gt;&gt; </w:t>
      </w:r>
      <w:r>
        <w:rPr>
          <w:rtl/>
        </w:rPr>
        <w:t>שר החינוך יואב קיש:</w:t>
      </w:r>
      <w:r w:rsidRPr="00937F15">
        <w:rPr>
          <w:rStyle w:val="TagStyle"/>
          <w:rtl/>
        </w:rPr>
        <w:t xml:space="preserve"> &lt;&lt; דובר_המשך &gt;&gt;</w:t>
      </w:r>
      <w:r>
        <w:rPr>
          <w:rtl/>
        </w:rPr>
        <w:t xml:space="preserve"> </w:t>
      </w:r>
      <w:bookmarkEnd w:id="4262"/>
    </w:p>
    <w:p w:rsidR="00FA1500" w:rsidRDefault="00FA1500" w:rsidP="000C6E63">
      <w:pPr>
        <w:pStyle w:val="KeepWithNext"/>
        <w:rPr>
          <w:rtl/>
        </w:rPr>
      </w:pPr>
    </w:p>
    <w:p w:rsidR="00FA1500" w:rsidRDefault="00FA1500" w:rsidP="000C6E63">
      <w:pPr>
        <w:rPr>
          <w:rtl/>
        </w:rPr>
      </w:pPr>
      <w:bookmarkStart w:id="4263" w:name="_ETM_Q9_424298"/>
      <w:bookmarkEnd w:id="4263"/>
      <w:r>
        <w:rPr>
          <w:rFonts w:hint="cs"/>
          <w:rtl/>
        </w:rPr>
        <w:t xml:space="preserve">אני – לא יודע, אולי לכמה אנשים קשה עם האמת; לי לא קשה, כשיש אמת אני אומר אותה. ואני אומר בצורה ברורה: הקמפיין הזה, השקרי, שהוציא </w:t>
      </w:r>
      <w:bookmarkStart w:id="4264" w:name="_ETM_Q9_434406"/>
      <w:bookmarkEnd w:id="4264"/>
      <w:r>
        <w:rPr>
          <w:rFonts w:hint="cs"/>
          <w:rtl/>
        </w:rPr>
        <w:t>אנשים מהבתים והתחבר לכל מיני מהפכנים שכל מה שהם</w:t>
      </w:r>
      <w:bookmarkStart w:id="4265" w:name="_ETM_Q9_439143"/>
      <w:bookmarkEnd w:id="4265"/>
      <w:r>
        <w:rPr>
          <w:rFonts w:hint="cs"/>
          <w:rtl/>
        </w:rPr>
        <w:t xml:space="preserve"> מחפשים זה רק איך הם פוגעים בבחירה הדמוקרטית של מדינת </w:t>
      </w:r>
      <w:bookmarkStart w:id="4266" w:name="_ETM_Q9_444190"/>
      <w:bookmarkEnd w:id="4266"/>
      <w:r>
        <w:rPr>
          <w:rFonts w:hint="cs"/>
          <w:rtl/>
        </w:rPr>
        <w:t xml:space="preserve">ישראל – מדינת ישראל סיימה בחירות ב-1 בנובמבר, לא מזמן, ואנחנו </w:t>
      </w:r>
      <w:bookmarkStart w:id="4267" w:name="_ETM_Q9_451993"/>
      <w:bookmarkEnd w:id="4267"/>
      <w:r>
        <w:rPr>
          <w:rFonts w:hint="cs"/>
          <w:rtl/>
        </w:rPr>
        <w:t xml:space="preserve">הקמנו ממשלה, והממשלה הזו נהנית מאמון העם, ודמוקרטיה זה </w:t>
      </w:r>
      <w:bookmarkStart w:id="4268" w:name="_ETM_Q9_460058"/>
      <w:bookmarkEnd w:id="4268"/>
      <w:r>
        <w:rPr>
          <w:rFonts w:hint="cs"/>
          <w:rtl/>
        </w:rPr>
        <w:t xml:space="preserve">שלטון הרוב. </w:t>
      </w:r>
    </w:p>
    <w:p w:rsidR="00FA1500" w:rsidRDefault="00FA1500" w:rsidP="000C6E63">
      <w:pPr>
        <w:rPr>
          <w:rtl/>
        </w:rPr>
      </w:pPr>
    </w:p>
    <w:p w:rsidR="00FA1500" w:rsidRDefault="00FA1500" w:rsidP="000C6E63">
      <w:pPr>
        <w:pStyle w:val="af6"/>
        <w:keepNext/>
        <w:rPr>
          <w:rtl/>
        </w:rPr>
      </w:pPr>
      <w:bookmarkStart w:id="4269" w:name="ET_yor_6423_53"/>
      <w:r w:rsidRPr="00937F15">
        <w:rPr>
          <w:rStyle w:val="TagStyle"/>
          <w:rtl/>
        </w:rPr>
        <w:t xml:space="preserve"> &lt;&lt; יור &gt;&gt; </w:t>
      </w:r>
      <w:r>
        <w:rPr>
          <w:rtl/>
        </w:rPr>
        <w:t>היו"ר אמיר אוחנה:</w:t>
      </w:r>
      <w:r w:rsidRPr="00937F15">
        <w:rPr>
          <w:rStyle w:val="TagStyle"/>
          <w:rtl/>
        </w:rPr>
        <w:t xml:space="preserve"> &lt;&lt; יור &gt;&gt;</w:t>
      </w:r>
      <w:r>
        <w:rPr>
          <w:rtl/>
        </w:rPr>
        <w:t xml:space="preserve"> </w:t>
      </w:r>
      <w:bookmarkEnd w:id="4269"/>
    </w:p>
    <w:p w:rsidR="00FA1500" w:rsidRDefault="00FA1500" w:rsidP="000C6E63">
      <w:pPr>
        <w:pStyle w:val="KeepWithNext"/>
        <w:rPr>
          <w:rtl/>
        </w:rPr>
      </w:pPr>
    </w:p>
    <w:p w:rsidR="00FA1500" w:rsidRDefault="00FA1500" w:rsidP="000C6E63">
      <w:pPr>
        <w:rPr>
          <w:rtl/>
        </w:rPr>
      </w:pPr>
      <w:r>
        <w:rPr>
          <w:rFonts w:hint="cs"/>
          <w:rtl/>
        </w:rPr>
        <w:t>חברת הכנסת סון הר מלך, סליחה רגע, לא יושבים בשולחן הממשלה. בבקשה, השר קיש.</w:t>
      </w:r>
    </w:p>
    <w:p w:rsidR="00FA1500" w:rsidRDefault="00FA1500" w:rsidP="000C6E63">
      <w:pPr>
        <w:rPr>
          <w:rtl/>
        </w:rPr>
      </w:pPr>
    </w:p>
    <w:p w:rsidR="00FA1500" w:rsidRDefault="00FA1500" w:rsidP="000C6E63">
      <w:pPr>
        <w:pStyle w:val="af5"/>
        <w:keepNext/>
        <w:rPr>
          <w:rtl/>
        </w:rPr>
      </w:pPr>
      <w:bookmarkStart w:id="4270" w:name="ET_interruption_6255_54"/>
      <w:r w:rsidRPr="00937F15">
        <w:rPr>
          <w:rStyle w:val="TagStyle"/>
          <w:rtl/>
        </w:rPr>
        <w:t xml:space="preserve"> &lt;&lt; קריאה &gt;&gt; </w:t>
      </w:r>
      <w:r>
        <w:rPr>
          <w:rtl/>
        </w:rPr>
        <w:t>סימון דוידסון (יש עתיד):</w:t>
      </w:r>
      <w:r w:rsidRPr="00937F15">
        <w:rPr>
          <w:rStyle w:val="TagStyle"/>
          <w:rtl/>
        </w:rPr>
        <w:t xml:space="preserve"> &lt;&lt; קריאה &gt;&gt;</w:t>
      </w:r>
      <w:r>
        <w:rPr>
          <w:rtl/>
        </w:rPr>
        <w:t xml:space="preserve"> </w:t>
      </w:r>
      <w:bookmarkEnd w:id="4270"/>
    </w:p>
    <w:p w:rsidR="00FA1500" w:rsidRDefault="00FA1500" w:rsidP="000C6E63">
      <w:pPr>
        <w:pStyle w:val="KeepWithNext"/>
        <w:rPr>
          <w:rtl/>
        </w:rPr>
      </w:pPr>
    </w:p>
    <w:p w:rsidR="00FA1500" w:rsidRDefault="00FA1500" w:rsidP="000C6E63">
      <w:pPr>
        <w:rPr>
          <w:rtl/>
        </w:rPr>
      </w:pPr>
      <w:r>
        <w:rPr>
          <w:rFonts w:hint="cs"/>
          <w:rtl/>
        </w:rPr>
        <w:t>תעשה משאל עם - - -</w:t>
      </w:r>
    </w:p>
    <w:p w:rsidR="00FA1500" w:rsidRDefault="00FA1500" w:rsidP="000C6E63">
      <w:pPr>
        <w:rPr>
          <w:rtl/>
        </w:rPr>
      </w:pPr>
    </w:p>
    <w:p w:rsidR="00FA1500" w:rsidRDefault="00FA1500" w:rsidP="000C6E63">
      <w:pPr>
        <w:pStyle w:val="-"/>
        <w:keepNext/>
        <w:rPr>
          <w:rtl/>
        </w:rPr>
      </w:pPr>
      <w:bookmarkStart w:id="4271" w:name="ET_speakercontinue_6458_55"/>
      <w:r w:rsidRPr="00306F69">
        <w:rPr>
          <w:rStyle w:val="TagStyle"/>
          <w:rtl/>
        </w:rPr>
        <w:t xml:space="preserve"> &lt;&lt; דובר_המשך &gt;&gt; </w:t>
      </w:r>
      <w:r>
        <w:rPr>
          <w:rtl/>
        </w:rPr>
        <w:t>שר החינוך יואב קיש:</w:t>
      </w:r>
      <w:r w:rsidRPr="00306F69">
        <w:rPr>
          <w:rStyle w:val="TagStyle"/>
          <w:rtl/>
        </w:rPr>
        <w:t xml:space="preserve"> &lt;&lt; דובר_המשך &gt;&gt;</w:t>
      </w:r>
      <w:r>
        <w:rPr>
          <w:rtl/>
        </w:rPr>
        <w:t xml:space="preserve"> </w:t>
      </w:r>
      <w:bookmarkEnd w:id="4271"/>
    </w:p>
    <w:p w:rsidR="00FA1500" w:rsidRDefault="00FA1500" w:rsidP="000C6E63">
      <w:pPr>
        <w:pStyle w:val="KeepWithNext"/>
        <w:rPr>
          <w:rtl/>
        </w:rPr>
      </w:pPr>
    </w:p>
    <w:p w:rsidR="00FA1500" w:rsidRDefault="00FA1500" w:rsidP="000C6E63">
      <w:pPr>
        <w:rPr>
          <w:rtl/>
        </w:rPr>
      </w:pPr>
      <w:r>
        <w:rPr>
          <w:rFonts w:hint="cs"/>
          <w:rtl/>
        </w:rPr>
        <w:t xml:space="preserve">דמוקרטיה זה שלטון הרוב תוך כדי שמירה על זכויות מיעוט. </w:t>
      </w:r>
      <w:bookmarkStart w:id="4272" w:name="_ETM_Q9_473270"/>
      <w:bookmarkEnd w:id="4272"/>
      <w:r>
        <w:rPr>
          <w:rFonts w:hint="cs"/>
          <w:rtl/>
        </w:rPr>
        <w:t xml:space="preserve">זוהי דמוקרטיה. ומה שקורה פה במדינת ישראל בשטיפת המוח של </w:t>
      </w:r>
      <w:bookmarkStart w:id="4273" w:name="_ETM_Q9_479475"/>
      <w:bookmarkEnd w:id="4273"/>
      <w:r>
        <w:rPr>
          <w:rFonts w:hint="cs"/>
          <w:rtl/>
        </w:rPr>
        <w:t xml:space="preserve">המיעוט זה הרצון שלכם להוביל לשלטון המיעוט. שלטון המיעוט </w:t>
      </w:r>
      <w:bookmarkStart w:id="4274" w:name="_ETM_Q9_485755"/>
      <w:bookmarkEnd w:id="4274"/>
      <w:r>
        <w:rPr>
          <w:rFonts w:hint="cs"/>
          <w:rtl/>
        </w:rPr>
        <w:t xml:space="preserve">לא יהיה במדינת ישראל. </w:t>
      </w:r>
    </w:p>
    <w:p w:rsidR="00FA1500" w:rsidRDefault="00FA1500" w:rsidP="000C6E63">
      <w:pPr>
        <w:rPr>
          <w:rtl/>
        </w:rPr>
      </w:pPr>
      <w:bookmarkStart w:id="4275" w:name="_ETM_Q9_494701"/>
      <w:bookmarkStart w:id="4276" w:name="_ETM_Q9_494803"/>
      <w:bookmarkEnd w:id="4275"/>
      <w:bookmarkEnd w:id="4276"/>
    </w:p>
    <w:p w:rsidR="00FA1500" w:rsidRDefault="00FA1500" w:rsidP="000C6E63">
      <w:pPr>
        <w:rPr>
          <w:rtl/>
        </w:rPr>
      </w:pPr>
      <w:bookmarkStart w:id="4277" w:name="_ETM_Q9_494925"/>
      <w:bookmarkStart w:id="4278" w:name="_ETM_Q9_495045"/>
      <w:bookmarkEnd w:id="4277"/>
      <w:bookmarkEnd w:id="4278"/>
      <w:r>
        <w:rPr>
          <w:rFonts w:hint="cs"/>
          <w:rtl/>
        </w:rPr>
        <w:t>אני - - -</w:t>
      </w:r>
    </w:p>
    <w:p w:rsidR="00FA1500" w:rsidRDefault="00FA1500" w:rsidP="000C6E63">
      <w:pPr>
        <w:rPr>
          <w:rtl/>
        </w:rPr>
      </w:pPr>
      <w:bookmarkStart w:id="4279" w:name="_ETM_Q9_503054"/>
      <w:bookmarkStart w:id="4280" w:name="_ETM_Q9_503128"/>
      <w:bookmarkEnd w:id="4279"/>
      <w:bookmarkEnd w:id="4280"/>
    </w:p>
    <w:p w:rsidR="00FA1500" w:rsidRDefault="00FA1500" w:rsidP="000C6E63">
      <w:pPr>
        <w:pStyle w:val="af6"/>
        <w:keepNext/>
        <w:rPr>
          <w:rtl/>
        </w:rPr>
      </w:pPr>
      <w:bookmarkStart w:id="4281" w:name="ET_yor_6423_56"/>
      <w:r w:rsidRPr="00306F69">
        <w:rPr>
          <w:rStyle w:val="TagStyle"/>
          <w:rtl/>
        </w:rPr>
        <w:t xml:space="preserve"> &lt;&lt; יור &gt;&gt; </w:t>
      </w:r>
      <w:r>
        <w:rPr>
          <w:rtl/>
        </w:rPr>
        <w:t>היו"ר אמיר אוחנה:</w:t>
      </w:r>
      <w:r w:rsidRPr="00306F69">
        <w:rPr>
          <w:rStyle w:val="TagStyle"/>
          <w:rtl/>
        </w:rPr>
        <w:t xml:space="preserve"> &lt;&lt; יור &gt;&gt;</w:t>
      </w:r>
      <w:r>
        <w:rPr>
          <w:rtl/>
        </w:rPr>
        <w:t xml:space="preserve"> </w:t>
      </w:r>
      <w:bookmarkEnd w:id="4281"/>
    </w:p>
    <w:p w:rsidR="00FA1500" w:rsidRDefault="00FA1500" w:rsidP="000C6E63">
      <w:pPr>
        <w:pStyle w:val="KeepWithNext"/>
        <w:rPr>
          <w:rtl/>
        </w:rPr>
      </w:pPr>
    </w:p>
    <w:p w:rsidR="00FA1500" w:rsidRDefault="00FA1500" w:rsidP="000C6E63">
      <w:pPr>
        <w:rPr>
          <w:rtl/>
        </w:rPr>
      </w:pPr>
      <w:r>
        <w:rPr>
          <w:rFonts w:hint="cs"/>
          <w:rtl/>
        </w:rPr>
        <w:t xml:space="preserve">יש שמית מהאופוזיציה </w:t>
      </w:r>
      <w:bookmarkStart w:id="4282" w:name="_ETM_Q9_504474"/>
      <w:bookmarkEnd w:id="4282"/>
      <w:r>
        <w:rPr>
          <w:rFonts w:hint="cs"/>
          <w:rtl/>
        </w:rPr>
        <w:t>על שתי ההצעות.</w:t>
      </w:r>
    </w:p>
    <w:p w:rsidR="00FA1500" w:rsidRDefault="00FA1500" w:rsidP="000C6E63">
      <w:pPr>
        <w:rPr>
          <w:rtl/>
        </w:rPr>
      </w:pPr>
      <w:bookmarkStart w:id="4283" w:name="_ETM_Q9_504666"/>
      <w:bookmarkStart w:id="4284" w:name="_ETM_Q9_504765"/>
      <w:bookmarkEnd w:id="4283"/>
      <w:bookmarkEnd w:id="4284"/>
    </w:p>
    <w:p w:rsidR="00FA1500" w:rsidRDefault="00FA1500" w:rsidP="000C6E63">
      <w:pPr>
        <w:pStyle w:val="-"/>
        <w:keepNext/>
        <w:rPr>
          <w:rtl/>
        </w:rPr>
      </w:pPr>
      <w:bookmarkStart w:id="4285" w:name="ET_speakercontinue_6458_57"/>
      <w:r w:rsidRPr="00306F69">
        <w:rPr>
          <w:rStyle w:val="TagStyle"/>
          <w:rtl/>
        </w:rPr>
        <w:lastRenderedPageBreak/>
        <w:t xml:space="preserve"> &lt;&lt; דובר_המשך &gt;&gt; </w:t>
      </w:r>
      <w:r>
        <w:rPr>
          <w:rtl/>
        </w:rPr>
        <w:t>שר החינוך יואב קיש:</w:t>
      </w:r>
      <w:r w:rsidRPr="00306F69">
        <w:rPr>
          <w:rStyle w:val="TagStyle"/>
          <w:rtl/>
        </w:rPr>
        <w:t xml:space="preserve"> &lt;&lt; דובר_המשך &gt;&gt;</w:t>
      </w:r>
      <w:r>
        <w:rPr>
          <w:rtl/>
        </w:rPr>
        <w:t xml:space="preserve"> </w:t>
      </w:r>
      <w:bookmarkEnd w:id="4285"/>
    </w:p>
    <w:p w:rsidR="00FA1500" w:rsidRDefault="00FA1500" w:rsidP="000C6E63">
      <w:pPr>
        <w:pStyle w:val="KeepWithNext"/>
        <w:rPr>
          <w:rtl/>
        </w:rPr>
      </w:pPr>
    </w:p>
    <w:p w:rsidR="00FA1500" w:rsidRDefault="00FA1500" w:rsidP="000C6E63">
      <w:pPr>
        <w:rPr>
          <w:rtl/>
        </w:rPr>
      </w:pPr>
      <w:bookmarkStart w:id="4286" w:name="_ETM_Q9_507098"/>
      <w:bookmarkEnd w:id="4286"/>
      <w:r>
        <w:rPr>
          <w:rFonts w:hint="cs"/>
          <w:rtl/>
        </w:rPr>
        <w:t xml:space="preserve">בסדר, אני לא רואה את אופיר. איפה – אופיר? </w:t>
      </w:r>
      <w:bookmarkStart w:id="4287" w:name="_ETM_Q9_511139"/>
      <w:bookmarkEnd w:id="4287"/>
    </w:p>
    <w:p w:rsidR="00FA1500" w:rsidRDefault="00FA1500" w:rsidP="000C6E63">
      <w:pPr>
        <w:pStyle w:val="KeepWithNext"/>
        <w:rPr>
          <w:rtl/>
        </w:rPr>
      </w:pPr>
    </w:p>
    <w:p w:rsidR="00FA1500" w:rsidRDefault="00FA1500" w:rsidP="000C6E63">
      <w:pPr>
        <w:pStyle w:val="af5"/>
        <w:keepNext/>
        <w:rPr>
          <w:rtl/>
        </w:rPr>
      </w:pPr>
      <w:bookmarkStart w:id="4288" w:name="ET_interruption_6127_60"/>
      <w:r w:rsidRPr="00306F69">
        <w:rPr>
          <w:rStyle w:val="TagStyle"/>
          <w:rtl/>
        </w:rPr>
        <w:t xml:space="preserve"> &lt;&lt; קריאה &gt;&gt; </w:t>
      </w:r>
      <w:r>
        <w:rPr>
          <w:rtl/>
        </w:rPr>
        <w:t>ולדימיר בליאק (יש עתיד):</w:t>
      </w:r>
      <w:r w:rsidRPr="00306F69">
        <w:rPr>
          <w:rStyle w:val="TagStyle"/>
          <w:rtl/>
        </w:rPr>
        <w:t xml:space="preserve"> &lt;&lt; קריאה &gt;&gt;</w:t>
      </w:r>
      <w:r>
        <w:rPr>
          <w:rtl/>
        </w:rPr>
        <w:t xml:space="preserve"> </w:t>
      </w:r>
      <w:bookmarkEnd w:id="4288"/>
    </w:p>
    <w:p w:rsidR="00FA1500" w:rsidRPr="00306F69" w:rsidRDefault="00FA1500" w:rsidP="000C6E63">
      <w:pPr>
        <w:rPr>
          <w:rtl/>
        </w:rPr>
      </w:pPr>
    </w:p>
    <w:p w:rsidR="00FA1500" w:rsidRDefault="00FA1500" w:rsidP="000C6E63">
      <w:pPr>
        <w:rPr>
          <w:rtl/>
        </w:rPr>
      </w:pPr>
      <w:r>
        <w:rPr>
          <w:rFonts w:hint="cs"/>
          <w:rtl/>
        </w:rPr>
        <w:t>מה, אין לך מה להגיד יותר?</w:t>
      </w:r>
      <w:bookmarkStart w:id="4289" w:name="_ETM_Q9_513127"/>
      <w:bookmarkEnd w:id="4289"/>
    </w:p>
    <w:p w:rsidR="00FA1500" w:rsidRDefault="00FA1500" w:rsidP="000C6E63">
      <w:pPr>
        <w:rPr>
          <w:rtl/>
        </w:rPr>
      </w:pPr>
      <w:bookmarkStart w:id="4290" w:name="_ETM_Q9_513239"/>
      <w:bookmarkEnd w:id="4290"/>
    </w:p>
    <w:p w:rsidR="00FA1500" w:rsidRDefault="00FA1500" w:rsidP="000C6E63">
      <w:pPr>
        <w:pStyle w:val="-"/>
        <w:keepNext/>
        <w:rPr>
          <w:rtl/>
        </w:rPr>
      </w:pPr>
      <w:bookmarkStart w:id="4291" w:name="ET_speakercontinue_6458_59"/>
      <w:r w:rsidRPr="00306F69">
        <w:rPr>
          <w:rStyle w:val="TagStyle"/>
          <w:rtl/>
        </w:rPr>
        <w:t xml:space="preserve"> &lt;&lt; דובר_המשך &gt;&gt; </w:t>
      </w:r>
      <w:r>
        <w:rPr>
          <w:rtl/>
        </w:rPr>
        <w:t>שר החינוך יואב קיש:</w:t>
      </w:r>
      <w:r w:rsidRPr="00306F69">
        <w:rPr>
          <w:rStyle w:val="TagStyle"/>
          <w:rtl/>
        </w:rPr>
        <w:t xml:space="preserve"> &lt;&lt; דובר_המשך &gt;&gt;</w:t>
      </w:r>
      <w:r>
        <w:rPr>
          <w:rtl/>
        </w:rPr>
        <w:t xml:space="preserve"> </w:t>
      </w:r>
      <w:bookmarkEnd w:id="4291"/>
    </w:p>
    <w:p w:rsidR="00FA1500" w:rsidRDefault="00FA1500" w:rsidP="000C6E63">
      <w:pPr>
        <w:pStyle w:val="KeepWithNext"/>
        <w:rPr>
          <w:rtl/>
        </w:rPr>
      </w:pPr>
    </w:p>
    <w:p w:rsidR="00FA1500" w:rsidRDefault="00FA1500" w:rsidP="000C6E63">
      <w:pPr>
        <w:rPr>
          <w:rtl/>
        </w:rPr>
      </w:pPr>
      <w:r>
        <w:rPr>
          <w:rFonts w:hint="cs"/>
          <w:rtl/>
        </w:rPr>
        <w:t xml:space="preserve">לא, יש מה להגיד, אבל </w:t>
      </w:r>
      <w:bookmarkStart w:id="4292" w:name="_ETM_Q9_515418"/>
      <w:bookmarkEnd w:id="4292"/>
      <w:r>
        <w:rPr>
          <w:rFonts w:hint="cs"/>
          <w:rtl/>
        </w:rPr>
        <w:t xml:space="preserve">היום הוא ארוך ויש הרבה חקיקה. אני שמח שאתה פה, חבר הכנסת ולדימיר בליאק, כי קודם דיברתי ואתה </w:t>
      </w:r>
      <w:bookmarkStart w:id="4293" w:name="_ETM_Q9_523994"/>
      <w:bookmarkEnd w:id="4293"/>
      <w:r>
        <w:rPr>
          <w:rFonts w:hint="cs"/>
          <w:rtl/>
        </w:rPr>
        <w:t xml:space="preserve">לא היית, וחבל שחבר הכנסת יוראי להב הרצנו לא נמצא </w:t>
      </w:r>
      <w:bookmarkStart w:id="4294" w:name="_ETM_Q9_529756"/>
      <w:bookmarkEnd w:id="4294"/>
      <w:r>
        <w:rPr>
          <w:rFonts w:hint="cs"/>
          <w:rtl/>
        </w:rPr>
        <w:t xml:space="preserve">פה, כי אני חושב שאתם שניכם צריכים להתנצל. </w:t>
      </w:r>
    </w:p>
    <w:p w:rsidR="00FA1500" w:rsidRDefault="00FA1500" w:rsidP="000C6E63">
      <w:pPr>
        <w:rPr>
          <w:rtl/>
        </w:rPr>
      </w:pPr>
    </w:p>
    <w:p w:rsidR="00FA1500" w:rsidRDefault="00FA1500" w:rsidP="000C6E63">
      <w:pPr>
        <w:pStyle w:val="af5"/>
        <w:keepNext/>
        <w:rPr>
          <w:rtl/>
        </w:rPr>
      </w:pPr>
      <w:bookmarkStart w:id="4295" w:name="ET_interruption_6127_61"/>
      <w:r w:rsidRPr="005212C9">
        <w:rPr>
          <w:rStyle w:val="TagStyle"/>
          <w:rtl/>
        </w:rPr>
        <w:t xml:space="preserve"> &lt;&lt; קריאה &gt;&gt; </w:t>
      </w:r>
      <w:r>
        <w:rPr>
          <w:rtl/>
        </w:rPr>
        <w:t>ולדימיר בליאק (יש עתיד):</w:t>
      </w:r>
      <w:r w:rsidRPr="005212C9">
        <w:rPr>
          <w:rStyle w:val="TagStyle"/>
          <w:rtl/>
        </w:rPr>
        <w:t xml:space="preserve"> &lt;&lt; קריאה &gt;&gt;</w:t>
      </w:r>
      <w:r>
        <w:rPr>
          <w:rtl/>
        </w:rPr>
        <w:t xml:space="preserve"> </w:t>
      </w:r>
      <w:bookmarkEnd w:id="4295"/>
    </w:p>
    <w:p w:rsidR="00FA1500" w:rsidRDefault="00FA1500" w:rsidP="000C6E63">
      <w:pPr>
        <w:pStyle w:val="KeepWithNext"/>
        <w:rPr>
          <w:rtl/>
        </w:rPr>
      </w:pPr>
    </w:p>
    <w:p w:rsidR="00FA1500" w:rsidRDefault="00FA1500" w:rsidP="000C6E63">
      <w:pPr>
        <w:rPr>
          <w:rtl/>
        </w:rPr>
      </w:pPr>
      <w:r>
        <w:rPr>
          <w:rFonts w:hint="cs"/>
          <w:rtl/>
        </w:rPr>
        <w:t>אתה לא תלמד אותי נימוסים.</w:t>
      </w:r>
    </w:p>
    <w:p w:rsidR="00FA1500" w:rsidRDefault="00FA1500" w:rsidP="000C6E63">
      <w:pPr>
        <w:rPr>
          <w:rtl/>
        </w:rPr>
      </w:pPr>
    </w:p>
    <w:p w:rsidR="00FA1500" w:rsidRDefault="00FA1500" w:rsidP="000C6E63">
      <w:pPr>
        <w:pStyle w:val="-"/>
        <w:keepNext/>
        <w:rPr>
          <w:rtl/>
        </w:rPr>
      </w:pPr>
      <w:bookmarkStart w:id="4296" w:name="ET_speakercontinue_6458_62"/>
      <w:r w:rsidRPr="005212C9">
        <w:rPr>
          <w:rStyle w:val="TagStyle"/>
          <w:rtl/>
        </w:rPr>
        <w:t xml:space="preserve"> &lt;&lt; דובר_המשך &gt;&gt; </w:t>
      </w:r>
      <w:r>
        <w:rPr>
          <w:rtl/>
        </w:rPr>
        <w:t>שר החינוך יואב קיש:</w:t>
      </w:r>
      <w:r w:rsidRPr="005212C9">
        <w:rPr>
          <w:rStyle w:val="TagStyle"/>
          <w:rtl/>
        </w:rPr>
        <w:t xml:space="preserve"> &lt;&lt; דובר_המשך &gt;&gt;</w:t>
      </w:r>
      <w:r>
        <w:rPr>
          <w:rtl/>
        </w:rPr>
        <w:t xml:space="preserve"> </w:t>
      </w:r>
      <w:bookmarkEnd w:id="4296"/>
    </w:p>
    <w:p w:rsidR="00FA1500" w:rsidRDefault="00FA1500" w:rsidP="000C6E63">
      <w:pPr>
        <w:pStyle w:val="KeepWithNext"/>
        <w:rPr>
          <w:rtl/>
        </w:rPr>
      </w:pPr>
    </w:p>
    <w:p w:rsidR="00FA1500" w:rsidRDefault="00FA1500" w:rsidP="000C6E63">
      <w:pPr>
        <w:rPr>
          <w:rtl/>
        </w:rPr>
      </w:pPr>
      <w:r>
        <w:rPr>
          <w:rFonts w:hint="cs"/>
          <w:rtl/>
        </w:rPr>
        <w:t xml:space="preserve">אני גם </w:t>
      </w:r>
      <w:bookmarkStart w:id="4297" w:name="_ETM_Q9_535641"/>
      <w:bookmarkEnd w:id="4297"/>
      <w:r>
        <w:rPr>
          <w:rFonts w:hint="cs"/>
          <w:rtl/>
        </w:rPr>
        <w:t>בטוח שיהיו טענות לוועדת האתיקה על ההתנהגות הפוגענית, האלימה, הלא</w:t>
      </w:r>
      <w:bookmarkStart w:id="4298" w:name="_ETM_Q9_540670"/>
      <w:bookmarkEnd w:id="4298"/>
      <w:r>
        <w:rPr>
          <w:rFonts w:hint="cs"/>
          <w:rtl/>
        </w:rPr>
        <w:t>-מכבדת שלכם. אני חושב שבסוף בבית הזה - -</w:t>
      </w:r>
    </w:p>
    <w:p w:rsidR="00FA1500" w:rsidRDefault="00FA1500" w:rsidP="000C6E63">
      <w:pPr>
        <w:rPr>
          <w:rtl/>
        </w:rPr>
      </w:pPr>
    </w:p>
    <w:p w:rsidR="00FA1500" w:rsidRDefault="00FA1500" w:rsidP="000C6E63">
      <w:pPr>
        <w:pStyle w:val="af5"/>
        <w:keepNext/>
        <w:rPr>
          <w:rtl/>
        </w:rPr>
      </w:pPr>
      <w:r w:rsidRPr="005212C9">
        <w:rPr>
          <w:rStyle w:val="TagStyle"/>
          <w:rtl/>
        </w:rPr>
        <w:t xml:space="preserve">&lt;&lt; קריאה &gt;&gt; </w:t>
      </w:r>
      <w:r>
        <w:rPr>
          <w:rtl/>
        </w:rPr>
        <w:t>ולדימיר בליאק (יש עתיד):</w:t>
      </w:r>
      <w:r w:rsidRPr="005212C9">
        <w:rPr>
          <w:rStyle w:val="TagStyle"/>
          <w:rtl/>
        </w:rPr>
        <w:t xml:space="preserve"> &lt;&lt; קריאה &gt;&gt;</w:t>
      </w:r>
      <w:r>
        <w:rPr>
          <w:rtl/>
        </w:rPr>
        <w:t xml:space="preserve"> </w:t>
      </w:r>
    </w:p>
    <w:p w:rsidR="00FA1500" w:rsidRDefault="00FA1500" w:rsidP="000C6E63">
      <w:pPr>
        <w:rPr>
          <w:rtl/>
        </w:rPr>
      </w:pPr>
      <w:bookmarkStart w:id="4299" w:name="_ETM_Q9_545309"/>
      <w:bookmarkEnd w:id="4299"/>
    </w:p>
    <w:p w:rsidR="00FA1500" w:rsidRDefault="00FA1500" w:rsidP="000C6E63">
      <w:pPr>
        <w:rPr>
          <w:rtl/>
        </w:rPr>
      </w:pPr>
      <w:bookmarkStart w:id="4300" w:name="_ETM_Q9_545346"/>
      <w:bookmarkEnd w:id="4300"/>
      <w:r>
        <w:rPr>
          <w:rFonts w:hint="cs"/>
          <w:rtl/>
        </w:rPr>
        <w:t>כשקראו לראש ממשלה "רוצח", מה עשית אדוני?</w:t>
      </w:r>
      <w:bookmarkStart w:id="4301" w:name="_ETM_Q9_546213"/>
      <w:bookmarkEnd w:id="4301"/>
    </w:p>
    <w:p w:rsidR="00FA1500" w:rsidRDefault="00FA1500" w:rsidP="000C6E63">
      <w:pPr>
        <w:rPr>
          <w:rtl/>
        </w:rPr>
      </w:pPr>
      <w:bookmarkStart w:id="4302" w:name="_ETM_Q9_546293"/>
      <w:bookmarkEnd w:id="4302"/>
    </w:p>
    <w:p w:rsidR="00FA1500" w:rsidRDefault="00FA1500" w:rsidP="000C6E63">
      <w:pPr>
        <w:pStyle w:val="-"/>
        <w:keepNext/>
        <w:rPr>
          <w:rtl/>
        </w:rPr>
      </w:pPr>
      <w:bookmarkStart w:id="4303" w:name="ET_speakercontinue_6458_63"/>
      <w:r w:rsidRPr="005212C9">
        <w:rPr>
          <w:rStyle w:val="TagStyle"/>
          <w:rtl/>
        </w:rPr>
        <w:t xml:space="preserve"> &lt;&lt; דובר_המשך &gt;&gt; </w:t>
      </w:r>
      <w:r>
        <w:rPr>
          <w:rtl/>
        </w:rPr>
        <w:t>שר החינוך יואב קיש:</w:t>
      </w:r>
      <w:r w:rsidRPr="005212C9">
        <w:rPr>
          <w:rStyle w:val="TagStyle"/>
          <w:rtl/>
        </w:rPr>
        <w:t xml:space="preserve"> &lt;&lt; דובר_המשך &gt;&gt;</w:t>
      </w:r>
      <w:r>
        <w:rPr>
          <w:rtl/>
        </w:rPr>
        <w:t xml:space="preserve"> </w:t>
      </w:r>
      <w:bookmarkEnd w:id="4303"/>
    </w:p>
    <w:p w:rsidR="00FA1500" w:rsidRDefault="00FA1500" w:rsidP="000C6E63">
      <w:pPr>
        <w:pStyle w:val="KeepWithNext"/>
        <w:rPr>
          <w:rtl/>
        </w:rPr>
      </w:pPr>
    </w:p>
    <w:p w:rsidR="00FA1500" w:rsidRDefault="00FA1500" w:rsidP="007A4335">
      <w:pPr>
        <w:rPr>
          <w:rtl/>
        </w:rPr>
      </w:pPr>
      <w:bookmarkStart w:id="4304" w:name="_ETM_Q9_547752"/>
      <w:bookmarkEnd w:id="4304"/>
      <w:r>
        <w:rPr>
          <w:rFonts w:hint="cs"/>
          <w:rtl/>
        </w:rPr>
        <w:t xml:space="preserve">- - צריך לשמור על הדמוקרטיה. יכולת למחות, לא להגיע, </w:t>
      </w:r>
      <w:bookmarkStart w:id="4305" w:name="_ETM_Q9_552744"/>
      <w:bookmarkEnd w:id="4305"/>
      <w:r>
        <w:rPr>
          <w:rFonts w:hint="cs"/>
          <w:rtl/>
        </w:rPr>
        <w:t>לפעול בהתנהגות המקובלת, מה שנקרא. אבל ההתנהגות שלכם</w:t>
      </w:r>
      <w:bookmarkStart w:id="4306" w:name="_ETM_Q9_559331"/>
      <w:bookmarkEnd w:id="4306"/>
      <w:r>
        <w:rPr>
          <w:rFonts w:hint="cs"/>
          <w:rtl/>
        </w:rPr>
        <w:t xml:space="preserve">, התנהגות אלימה, מזלזלת, בוטה </w:t>
      </w:r>
      <w:r>
        <w:rPr>
          <w:rFonts w:hint="eastAsia"/>
        </w:rPr>
        <w:t>–</w:t>
      </w:r>
      <w:r>
        <w:rPr>
          <w:rFonts w:hint="cs"/>
          <w:rtl/>
        </w:rPr>
        <w:t xml:space="preserve"> אני </w:t>
      </w:r>
      <w:bookmarkStart w:id="4307" w:name="_ETM_Q9_563716"/>
      <w:bookmarkEnd w:id="4307"/>
      <w:r>
        <w:rPr>
          <w:rFonts w:hint="cs"/>
          <w:rtl/>
        </w:rPr>
        <w:t xml:space="preserve">מחבר אותה ביחס ישר לקשר של המפגינים בחוץ, ובתוכם ראש </w:t>
      </w:r>
      <w:bookmarkStart w:id="4308" w:name="_ETM_Q9_568396"/>
      <w:bookmarkEnd w:id="4308"/>
      <w:r>
        <w:rPr>
          <w:rFonts w:hint="cs"/>
          <w:rtl/>
        </w:rPr>
        <w:t xml:space="preserve">עיריית תל אביב, שמדבר על אלימות ושפיכת דמים. אלימות ושפיכת </w:t>
      </w:r>
      <w:bookmarkStart w:id="4309" w:name="_ETM_Q9_573892"/>
      <w:bookmarkEnd w:id="4309"/>
      <w:r>
        <w:rPr>
          <w:rFonts w:hint="cs"/>
          <w:rtl/>
        </w:rPr>
        <w:t xml:space="preserve">דמים. כן, 100,000 מתוך שניים וחצי מיליון שתמכו בממשלה הזו. אנחנו </w:t>
      </w:r>
      <w:bookmarkStart w:id="4310" w:name="_ETM_Q9_579429"/>
      <w:bookmarkEnd w:id="4310"/>
      <w:r>
        <w:rPr>
          <w:rFonts w:hint="cs"/>
          <w:rtl/>
        </w:rPr>
        <w:t>לא ניסוג מהתוצאות - -</w:t>
      </w:r>
    </w:p>
    <w:p w:rsidR="00FA1500" w:rsidRDefault="00FA1500" w:rsidP="000C6E63">
      <w:pPr>
        <w:rPr>
          <w:rtl/>
        </w:rPr>
      </w:pPr>
    </w:p>
    <w:p w:rsidR="00FA1500" w:rsidRDefault="00FA1500" w:rsidP="000C6E63">
      <w:pPr>
        <w:pStyle w:val="af5"/>
        <w:keepNext/>
        <w:rPr>
          <w:rtl/>
        </w:rPr>
      </w:pPr>
      <w:bookmarkStart w:id="4311" w:name="ET_interruption_6231_64"/>
      <w:r w:rsidRPr="00524DC8">
        <w:rPr>
          <w:rStyle w:val="TagStyle"/>
          <w:rtl/>
        </w:rPr>
        <w:lastRenderedPageBreak/>
        <w:t xml:space="preserve"> &lt;&lt; קריאה &gt;&gt; </w:t>
      </w:r>
      <w:r>
        <w:rPr>
          <w:rtl/>
        </w:rPr>
        <w:t>יסמין פרידמן (יש עתיד):</w:t>
      </w:r>
      <w:r w:rsidRPr="00524DC8">
        <w:rPr>
          <w:rStyle w:val="TagStyle"/>
          <w:rtl/>
        </w:rPr>
        <w:t xml:space="preserve"> &lt;&lt; קריאה &gt;&gt;</w:t>
      </w:r>
      <w:r>
        <w:rPr>
          <w:rtl/>
        </w:rPr>
        <w:t xml:space="preserve"> </w:t>
      </w:r>
      <w:bookmarkEnd w:id="4311"/>
    </w:p>
    <w:p w:rsidR="00FA1500" w:rsidRDefault="00FA1500" w:rsidP="000C6E63">
      <w:pPr>
        <w:pStyle w:val="KeepWithNext"/>
        <w:rPr>
          <w:rtl/>
        </w:rPr>
      </w:pPr>
    </w:p>
    <w:p w:rsidR="00FA1500" w:rsidRDefault="00FA1500" w:rsidP="000C6E63">
      <w:pPr>
        <w:rPr>
          <w:rtl/>
        </w:rPr>
      </w:pPr>
      <w:r>
        <w:rPr>
          <w:rFonts w:hint="cs"/>
          <w:rtl/>
        </w:rPr>
        <w:t>תמשיכו לזלזל, תמשיכו לזלזל במפגינים. תמשיכו. במקום 100,000 יהיו פה 200,000 פעם הבאה.</w:t>
      </w:r>
      <w:bookmarkStart w:id="4312" w:name="_ETM_Q9_582774"/>
      <w:bookmarkEnd w:id="4312"/>
    </w:p>
    <w:p w:rsidR="00FA1500" w:rsidRDefault="00FA1500" w:rsidP="000C6E63">
      <w:pPr>
        <w:rPr>
          <w:rtl/>
        </w:rPr>
      </w:pPr>
      <w:bookmarkStart w:id="4313" w:name="_ETM_Q9_582884"/>
      <w:bookmarkEnd w:id="4313"/>
    </w:p>
    <w:p w:rsidR="00FA1500" w:rsidRDefault="00FA1500" w:rsidP="000C6E63">
      <w:pPr>
        <w:pStyle w:val="-"/>
        <w:keepNext/>
        <w:rPr>
          <w:rtl/>
        </w:rPr>
      </w:pPr>
      <w:bookmarkStart w:id="4314" w:name="ET_speakercontinue_6458_65"/>
      <w:r w:rsidRPr="00524DC8">
        <w:rPr>
          <w:rStyle w:val="TagStyle"/>
          <w:rtl/>
        </w:rPr>
        <w:t xml:space="preserve"> &lt;&lt; דובר_המשך &gt;&gt; </w:t>
      </w:r>
      <w:r>
        <w:rPr>
          <w:rtl/>
        </w:rPr>
        <w:t>שר החינוך יואב קיש:</w:t>
      </w:r>
      <w:r w:rsidRPr="00524DC8">
        <w:rPr>
          <w:rStyle w:val="TagStyle"/>
          <w:rtl/>
        </w:rPr>
        <w:t xml:space="preserve"> &lt;&lt; דובר_המשך &gt;&gt;</w:t>
      </w:r>
      <w:r>
        <w:rPr>
          <w:rtl/>
        </w:rPr>
        <w:t xml:space="preserve"> </w:t>
      </w:r>
      <w:bookmarkEnd w:id="4314"/>
    </w:p>
    <w:p w:rsidR="00FA1500" w:rsidRDefault="00FA1500" w:rsidP="000C6E63">
      <w:pPr>
        <w:pStyle w:val="KeepWithNext"/>
        <w:rPr>
          <w:rtl/>
        </w:rPr>
      </w:pPr>
    </w:p>
    <w:p w:rsidR="00FA1500" w:rsidRDefault="00FA1500" w:rsidP="000C6E63">
      <w:pPr>
        <w:rPr>
          <w:rtl/>
        </w:rPr>
      </w:pPr>
      <w:bookmarkStart w:id="4315" w:name="_ETM_Q9_584863"/>
      <w:bookmarkEnd w:id="4315"/>
      <w:r>
        <w:rPr>
          <w:rFonts w:hint="cs"/>
          <w:rtl/>
        </w:rPr>
        <w:t xml:space="preserve">- - של הבחירות של הדמוקרטיה. קשה לכם לקבל את זה. גם </w:t>
      </w:r>
      <w:bookmarkStart w:id="4316" w:name="_ETM_Q9_587227"/>
      <w:bookmarkEnd w:id="4316"/>
      <w:r>
        <w:rPr>
          <w:rFonts w:hint="cs"/>
          <w:rtl/>
        </w:rPr>
        <w:t>אם יהיו פה 200,000, הדמוקרטיה תנצח. ואני אומר לכם, האלימות</w:t>
      </w:r>
      <w:bookmarkStart w:id="4317" w:name="_ETM_Q9_595271"/>
      <w:bookmarkEnd w:id="4317"/>
      <w:r>
        <w:rPr>
          <w:rFonts w:hint="cs"/>
          <w:rtl/>
        </w:rPr>
        <w:t xml:space="preserve"> הזו, והאנשים שאתם רואים בהם כמנהיגים, אני חושב שאתם צריכים </w:t>
      </w:r>
      <w:bookmarkStart w:id="4318" w:name="_ETM_Q9_600651"/>
      <w:bookmarkEnd w:id="4318"/>
      <w:r>
        <w:rPr>
          <w:rFonts w:hint="cs"/>
          <w:rtl/>
        </w:rPr>
        <w:t xml:space="preserve">להתנער מהדברים הבזויים וההסתה, באמת מתחת </w:t>
      </w:r>
      <w:bookmarkStart w:id="4319" w:name="_ETM_Q9_606345"/>
      <w:bookmarkEnd w:id="4319"/>
      <w:r>
        <w:rPr>
          <w:rFonts w:hint="cs"/>
          <w:rtl/>
        </w:rPr>
        <w:t xml:space="preserve">לכל ביקורת, של ראש עיריית תל אביב, חולדאי. האיש שאפילו </w:t>
      </w:r>
      <w:bookmarkStart w:id="4320" w:name="_ETM_Q9_609778"/>
      <w:bookmarkEnd w:id="4320"/>
      <w:r>
        <w:rPr>
          <w:rFonts w:hint="cs"/>
          <w:rtl/>
        </w:rPr>
        <w:t xml:space="preserve">לא הצליח להביא את הרשימה שלו לקבל אמון קל מהציבור </w:t>
      </w:r>
      <w:bookmarkStart w:id="4321" w:name="_ETM_Q9_614706"/>
      <w:bookmarkEnd w:id="4321"/>
      <w:r>
        <w:rPr>
          <w:rFonts w:hint="cs"/>
          <w:rtl/>
        </w:rPr>
        <w:t xml:space="preserve">ובחר להתנתק מהזירה, בוחר באלימות ובפראות בלנסות להשליט טרור על ממשלה נבחרת ברוב ברור אחרי בחירות שקרו ממש בחודשים האחרונים. </w:t>
      </w:r>
    </w:p>
    <w:p w:rsidR="00FA1500" w:rsidRDefault="00FA1500" w:rsidP="000C6E63">
      <w:pPr>
        <w:rPr>
          <w:rtl/>
        </w:rPr>
      </w:pPr>
    </w:p>
    <w:p w:rsidR="00FA1500" w:rsidRDefault="00FA1500" w:rsidP="000C6E63">
      <w:pPr>
        <w:rPr>
          <w:rtl/>
        </w:rPr>
      </w:pPr>
      <w:r>
        <w:rPr>
          <w:rFonts w:hint="cs"/>
          <w:rtl/>
        </w:rPr>
        <w:t xml:space="preserve">אני אומר לכם: תסתכלו טוב מי האנשים שאתם </w:t>
      </w:r>
      <w:bookmarkStart w:id="4322" w:name="_ETM_Q9_632382"/>
      <w:bookmarkEnd w:id="4322"/>
      <w:r>
        <w:rPr>
          <w:rFonts w:hint="cs"/>
          <w:rtl/>
        </w:rPr>
        <w:t xml:space="preserve">דוחפים, תחשבו טוב לאן אתם גוררים את מדינת ישראל ועם </w:t>
      </w:r>
      <w:bookmarkStart w:id="4323" w:name="_ETM_Q9_635880"/>
      <w:bookmarkEnd w:id="4323"/>
      <w:r>
        <w:rPr>
          <w:rFonts w:hint="cs"/>
          <w:rtl/>
        </w:rPr>
        <w:t xml:space="preserve">ישראל. ולוולדימיר בליאק ויוראי להב הרצנו: תתנצלו על ההתנהגות </w:t>
      </w:r>
      <w:bookmarkStart w:id="4324" w:name="_ETM_Q9_642725"/>
      <w:bookmarkEnd w:id="4324"/>
      <w:r>
        <w:rPr>
          <w:rFonts w:hint="cs"/>
          <w:rtl/>
        </w:rPr>
        <w:t>הבזויה הזו.</w:t>
      </w:r>
      <w:bookmarkStart w:id="4325" w:name="_ETM_Q9_644137"/>
      <w:bookmarkEnd w:id="4325"/>
    </w:p>
    <w:p w:rsidR="00FA1500" w:rsidRDefault="00FA1500" w:rsidP="000C6E63">
      <w:pPr>
        <w:rPr>
          <w:rtl/>
        </w:rPr>
      </w:pPr>
      <w:bookmarkStart w:id="4326" w:name="_ETM_Q9_644203"/>
      <w:bookmarkEnd w:id="4326"/>
    </w:p>
    <w:p w:rsidR="00FA1500" w:rsidRDefault="00FA1500" w:rsidP="000C6E63">
      <w:pPr>
        <w:pStyle w:val="af6"/>
        <w:keepNext/>
        <w:rPr>
          <w:rtl/>
        </w:rPr>
      </w:pPr>
      <w:bookmarkStart w:id="4327" w:name="ET_yor_6423_66"/>
      <w:r w:rsidRPr="00524DC8">
        <w:rPr>
          <w:rStyle w:val="TagStyle"/>
          <w:rtl/>
        </w:rPr>
        <w:t xml:space="preserve"> &lt;&lt; יור &gt;&gt; </w:t>
      </w:r>
      <w:r>
        <w:rPr>
          <w:rtl/>
        </w:rPr>
        <w:t>היו"ר אמיר אוחנה:</w:t>
      </w:r>
      <w:r w:rsidRPr="00524DC8">
        <w:rPr>
          <w:rStyle w:val="TagStyle"/>
          <w:rtl/>
        </w:rPr>
        <w:t xml:space="preserve"> &lt;&lt; יור &gt;&gt;</w:t>
      </w:r>
      <w:r>
        <w:rPr>
          <w:rtl/>
        </w:rPr>
        <w:t xml:space="preserve"> </w:t>
      </w:r>
      <w:bookmarkEnd w:id="4327"/>
    </w:p>
    <w:p w:rsidR="00FA1500" w:rsidRDefault="00FA1500" w:rsidP="000C6E63">
      <w:pPr>
        <w:pStyle w:val="KeepWithNext"/>
        <w:rPr>
          <w:rtl/>
        </w:rPr>
      </w:pPr>
    </w:p>
    <w:p w:rsidR="00FA1500" w:rsidRDefault="00FA1500" w:rsidP="000C6E63">
      <w:pPr>
        <w:rPr>
          <w:rtl/>
        </w:rPr>
      </w:pPr>
      <w:r>
        <w:rPr>
          <w:rFonts w:hint="cs"/>
          <w:rtl/>
        </w:rPr>
        <w:t>תודה רבה לשר קיש.</w:t>
      </w:r>
    </w:p>
    <w:p w:rsidR="00FA1500" w:rsidRDefault="00FA1500" w:rsidP="000C6E63">
      <w:pPr>
        <w:rPr>
          <w:rtl/>
        </w:rPr>
      </w:pPr>
    </w:p>
    <w:p w:rsidR="00FA1500" w:rsidRDefault="00FA1500" w:rsidP="000C6E63">
      <w:pPr>
        <w:rPr>
          <w:rtl/>
        </w:rPr>
      </w:pPr>
    </w:p>
    <w:p w:rsidR="00FA1500" w:rsidRDefault="00FA1500" w:rsidP="000C6E63">
      <w:pPr>
        <w:pStyle w:val="a6"/>
        <w:rPr>
          <w:rtl/>
          <w:lang w:eastAsia="he-IL"/>
        </w:rPr>
      </w:pPr>
      <w:bookmarkStart w:id="4328" w:name="_ETM_Q9_335518"/>
      <w:bookmarkStart w:id="4329" w:name="_ETM_Q9_335610"/>
      <w:bookmarkStart w:id="4330" w:name="ET_subject_638759_4"/>
      <w:bookmarkEnd w:id="4130"/>
      <w:bookmarkEnd w:id="4328"/>
      <w:bookmarkEnd w:id="4329"/>
      <w:r w:rsidRPr="00102C08">
        <w:rPr>
          <w:rStyle w:val="TagStyle"/>
          <w:rtl/>
        </w:rPr>
        <w:t xml:space="preserve">&lt;&lt; נושא &gt;&gt; </w:t>
      </w:r>
      <w:bookmarkStart w:id="4331" w:name="_Toc127275326"/>
      <w:bookmarkStart w:id="4332" w:name="_Toc127353125"/>
      <w:bookmarkStart w:id="4333" w:name="_Toc127353225"/>
      <w:bookmarkStart w:id="4334" w:name="_Toc127353699"/>
      <w:bookmarkStart w:id="4335" w:name="_Toc127353806"/>
      <w:r>
        <w:rPr>
          <w:rtl/>
          <w:lang w:eastAsia="he-IL"/>
        </w:rPr>
        <w:t>הצהרת אמונים של חברת הכנסת צגה מלקו</w:t>
      </w:r>
      <w:bookmarkEnd w:id="4331"/>
      <w:bookmarkEnd w:id="4332"/>
      <w:bookmarkEnd w:id="4333"/>
      <w:bookmarkEnd w:id="4334"/>
      <w:bookmarkEnd w:id="4335"/>
      <w:r w:rsidRPr="00102C08">
        <w:rPr>
          <w:rStyle w:val="TagStyle"/>
          <w:rtl/>
        </w:rPr>
        <w:t xml:space="preserve"> &lt;&lt; נושא &gt;&gt;</w:t>
      </w:r>
      <w:r>
        <w:rPr>
          <w:rtl/>
          <w:lang w:eastAsia="he-IL"/>
        </w:rPr>
        <w:t xml:space="preserve"> </w:t>
      </w:r>
      <w:bookmarkEnd w:id="4330"/>
    </w:p>
    <w:p w:rsidR="00FA1500" w:rsidRDefault="00FA1500" w:rsidP="000C6E63">
      <w:pPr>
        <w:rPr>
          <w:rtl/>
          <w:lang w:eastAsia="he-IL"/>
        </w:rPr>
      </w:pPr>
    </w:p>
    <w:p w:rsidR="00FA1500" w:rsidRDefault="00FA1500" w:rsidP="000C6E63">
      <w:pPr>
        <w:pStyle w:val="af6"/>
        <w:keepNext/>
        <w:rPr>
          <w:rtl/>
        </w:rPr>
      </w:pPr>
      <w:r w:rsidRPr="00102C08">
        <w:rPr>
          <w:rStyle w:val="TagStyle"/>
          <w:rtl/>
        </w:rPr>
        <w:t xml:space="preserve"> &lt;&lt; יור &gt;&gt; </w:t>
      </w:r>
      <w:r>
        <w:rPr>
          <w:rtl/>
        </w:rPr>
        <w:t>היו"ר אמיר אוחנה:</w:t>
      </w:r>
      <w:r w:rsidRPr="00102C08">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חברי הכנסת, בטרם נעבור </w:t>
      </w:r>
      <w:bookmarkStart w:id="4336" w:name="_ETM_Q9_649427"/>
      <w:bookmarkEnd w:id="4336"/>
      <w:r>
        <w:rPr>
          <w:rFonts w:hint="cs"/>
          <w:rtl/>
          <w:lang w:eastAsia="he-IL"/>
        </w:rPr>
        <w:t xml:space="preserve">להצבעות, נקיים את הצהרת האמונים של חברת הכנסת צגה מלקו. </w:t>
      </w:r>
      <w:bookmarkStart w:id="4337" w:name="_ETM_Q9_655890"/>
      <w:bookmarkEnd w:id="4337"/>
      <w:r>
        <w:rPr>
          <w:rFonts w:hint="cs"/>
          <w:rtl/>
          <w:lang w:eastAsia="he-IL"/>
        </w:rPr>
        <w:t xml:space="preserve">אנא התיישבו במקומותיכם. </w:t>
      </w:r>
      <w:bookmarkStart w:id="4338" w:name="_ETM_Q9_659245"/>
      <w:bookmarkEnd w:id="4338"/>
      <w:r>
        <w:rPr>
          <w:rFonts w:hint="cs"/>
          <w:rtl/>
          <w:lang w:eastAsia="he-IL"/>
        </w:rPr>
        <w:t xml:space="preserve">השרים וחברות וחברי הכנסת, אנא התיישבו במקומותיכם. </w:t>
      </w:r>
      <w:bookmarkStart w:id="4339" w:name="_ETM_Q9_664933"/>
      <w:bookmarkEnd w:id="4339"/>
      <w:r>
        <w:rPr>
          <w:rFonts w:hint="cs"/>
          <w:rtl/>
          <w:lang w:eastAsia="he-IL"/>
        </w:rPr>
        <w:t xml:space="preserve">נקדם בברכה את בני המשפחה ואת החברים שנמצאים איתנו </w:t>
      </w:r>
      <w:bookmarkStart w:id="4340" w:name="_ETM_Q9_671615"/>
      <w:bookmarkEnd w:id="4340"/>
      <w:r>
        <w:rPr>
          <w:rFonts w:hint="cs"/>
          <w:rtl/>
          <w:lang w:eastAsia="he-IL"/>
        </w:rPr>
        <w:t xml:space="preserve">כאן ביציע, ברוכים הבאים לכנסת. </w:t>
      </w:r>
    </w:p>
    <w:p w:rsidR="00FA1500" w:rsidRDefault="00FA1500" w:rsidP="000C6E63">
      <w:pPr>
        <w:rPr>
          <w:rtl/>
          <w:lang w:eastAsia="he-IL"/>
        </w:rPr>
      </w:pPr>
      <w:bookmarkStart w:id="4341" w:name="_ETM_Q9_677630"/>
      <w:bookmarkStart w:id="4342" w:name="_ETM_Q9_677716"/>
      <w:bookmarkEnd w:id="4341"/>
      <w:bookmarkEnd w:id="4342"/>
    </w:p>
    <w:p w:rsidR="00FA1500" w:rsidRDefault="00FA1500" w:rsidP="000C6E63">
      <w:pPr>
        <w:rPr>
          <w:rtl/>
          <w:lang w:eastAsia="he-IL"/>
        </w:rPr>
      </w:pPr>
      <w:bookmarkStart w:id="4343" w:name="_ETM_Q9_678158"/>
      <w:bookmarkStart w:id="4344" w:name="_ETM_Q9_678242"/>
      <w:bookmarkEnd w:id="4343"/>
      <w:bookmarkEnd w:id="4344"/>
      <w:r>
        <w:rPr>
          <w:rFonts w:hint="cs"/>
          <w:rtl/>
          <w:lang w:eastAsia="he-IL"/>
        </w:rPr>
        <w:t>חברי הכנסת כץ, רביבו</w:t>
      </w:r>
      <w:bookmarkStart w:id="4345" w:name="_ETM_Q9_687203"/>
      <w:bookmarkEnd w:id="4345"/>
      <w:r>
        <w:rPr>
          <w:rFonts w:hint="cs"/>
          <w:rtl/>
          <w:lang w:eastAsia="he-IL"/>
        </w:rPr>
        <w:t xml:space="preserve">, השר קיש. חברי הכנסת, אני מתכבד להודיע לכנסת </w:t>
      </w:r>
      <w:bookmarkStart w:id="4346" w:name="_ETM_Q9_697797"/>
      <w:bookmarkEnd w:id="4346"/>
      <w:r>
        <w:rPr>
          <w:rFonts w:hint="cs"/>
          <w:rtl/>
          <w:lang w:eastAsia="he-IL"/>
        </w:rPr>
        <w:t xml:space="preserve">שעל פי סעיף 43 לחוק-יסוד: הכנסת </w:t>
      </w:r>
      <w:r>
        <w:rPr>
          <w:rFonts w:hint="eastAsia"/>
          <w:rtl/>
          <w:lang w:eastAsia="he-IL"/>
        </w:rPr>
        <w:t>–</w:t>
      </w:r>
      <w:r>
        <w:rPr>
          <w:rFonts w:hint="cs"/>
          <w:rtl/>
          <w:lang w:eastAsia="he-IL"/>
        </w:rPr>
        <w:t xml:space="preserve"> </w:t>
      </w:r>
      <w:bookmarkStart w:id="4347" w:name="_ETM_Q9_703447"/>
      <w:bookmarkEnd w:id="4347"/>
      <w:r>
        <w:rPr>
          <w:rFonts w:hint="cs"/>
          <w:rtl/>
          <w:lang w:eastAsia="he-IL"/>
        </w:rPr>
        <w:t xml:space="preserve">אני מבקש יותר שקט במליאה. סדרנים, תעזרו לנו לעשות יותר </w:t>
      </w:r>
      <w:bookmarkStart w:id="4348" w:name="_ETM_Q9_706075"/>
      <w:bookmarkEnd w:id="4348"/>
      <w:r>
        <w:rPr>
          <w:rFonts w:hint="cs"/>
          <w:rtl/>
          <w:lang w:eastAsia="he-IL"/>
        </w:rPr>
        <w:t xml:space="preserve">שקט, תודה </w:t>
      </w:r>
      <w:r>
        <w:rPr>
          <w:rFonts w:hint="eastAsia"/>
          <w:rtl/>
          <w:lang w:eastAsia="he-IL"/>
        </w:rPr>
        <w:t>–</w:t>
      </w:r>
      <w:r>
        <w:rPr>
          <w:rFonts w:hint="cs"/>
          <w:rtl/>
          <w:lang w:eastAsia="he-IL"/>
        </w:rPr>
        <w:t xml:space="preserve"> </w:t>
      </w:r>
      <w:r>
        <w:rPr>
          <w:rtl/>
        </w:rPr>
        <w:t>עם הפסקת חברותו בכנסת של חבר הכנסת אופיר</w:t>
      </w:r>
      <w:bookmarkStart w:id="4349" w:name="_ETM_Q10_110000"/>
      <w:bookmarkEnd w:id="4349"/>
      <w:r>
        <w:rPr>
          <w:rtl/>
        </w:rPr>
        <w:t xml:space="preserve"> אקוניס</w:t>
      </w:r>
      <w:r>
        <w:rPr>
          <w:rFonts w:hint="cs"/>
          <w:rtl/>
        </w:rPr>
        <w:t>,</w:t>
      </w:r>
      <w:r>
        <w:rPr>
          <w:rtl/>
        </w:rPr>
        <w:t xml:space="preserve"> שנכנסה לתוקפה ביום שישי, י"ט בשבט </w:t>
      </w:r>
      <w:bookmarkStart w:id="4350" w:name="_ETM_Q10_114000"/>
      <w:bookmarkEnd w:id="4350"/>
      <w:r>
        <w:rPr>
          <w:rtl/>
        </w:rPr>
        <w:t>התשפ"ג, 10 בפברואר 2023, באה במקומו חברת הכנסת צגה מלקו.</w:t>
      </w:r>
    </w:p>
    <w:p w:rsidR="00FA1500" w:rsidRDefault="00FA1500" w:rsidP="000C6E63">
      <w:pPr>
        <w:rPr>
          <w:rtl/>
          <w:lang w:eastAsia="he-IL"/>
        </w:rPr>
      </w:pPr>
      <w:bookmarkStart w:id="4351" w:name="_ETM_Q9_659329"/>
      <w:bookmarkEnd w:id="4351"/>
    </w:p>
    <w:p w:rsidR="00FA1500" w:rsidRDefault="00FA1500" w:rsidP="000C6E63">
      <w:pPr>
        <w:rPr>
          <w:rtl/>
        </w:rPr>
      </w:pPr>
      <w:bookmarkStart w:id="4352" w:name="TOR_Q10"/>
      <w:bookmarkStart w:id="4353" w:name="_ETM_Q10_97000"/>
      <w:bookmarkEnd w:id="4352"/>
      <w:bookmarkEnd w:id="4353"/>
      <w:r>
        <w:rPr>
          <w:rFonts w:hint="cs"/>
          <w:rtl/>
        </w:rPr>
        <w:lastRenderedPageBreak/>
        <w:t>חברת הכנסת צגה מלקו, בהתאם לסעיף 15 לחוק-יסוד</w:t>
      </w:r>
      <w:bookmarkStart w:id="4354" w:name="_ETM_Q10_130000"/>
      <w:bookmarkEnd w:id="4354"/>
      <w:r>
        <w:rPr>
          <w:rFonts w:hint="cs"/>
          <w:rtl/>
        </w:rPr>
        <w:t>: הכנסת ולסעיף 2 לחוק הכנסת התשנ"ד</w:t>
      </w:r>
      <w:r>
        <w:rPr>
          <w:rFonts w:hint="eastAsia"/>
          <w:rtl/>
        </w:rPr>
        <w:t>–</w:t>
      </w:r>
      <w:r>
        <w:rPr>
          <w:rFonts w:hint="cs"/>
          <w:rtl/>
        </w:rPr>
        <w:t>1994, אקרא בפנייך את הצהרת האמונים של חבר הכנסת, ואת תקומי ותצהירי</w:t>
      </w:r>
      <w:bookmarkStart w:id="4355" w:name="_ETM_Q10_142000"/>
      <w:bookmarkEnd w:id="4355"/>
      <w:r>
        <w:rPr>
          <w:rFonts w:hint="cs"/>
          <w:rtl/>
        </w:rPr>
        <w:t xml:space="preserve">: "מתחייבת אני". </w:t>
      </w:r>
    </w:p>
    <w:p w:rsidR="00FA1500" w:rsidRDefault="00FA1500" w:rsidP="000C6E63">
      <w:pPr>
        <w:rPr>
          <w:rtl/>
        </w:rPr>
      </w:pPr>
    </w:p>
    <w:p w:rsidR="00FA1500" w:rsidRDefault="00FA1500" w:rsidP="000C6E63">
      <w:pPr>
        <w:rPr>
          <w:rtl/>
        </w:rPr>
      </w:pPr>
      <w:r>
        <w:rPr>
          <w:rFonts w:hint="cs"/>
          <w:rtl/>
        </w:rPr>
        <w:t xml:space="preserve">וזה נוסח ההצהרה: </w:t>
      </w:r>
    </w:p>
    <w:p w:rsidR="00FA1500" w:rsidRDefault="00FA1500" w:rsidP="000C6E63">
      <w:pPr>
        <w:rPr>
          <w:rtl/>
        </w:rPr>
      </w:pPr>
    </w:p>
    <w:p w:rsidR="00FA1500" w:rsidRDefault="00FA1500" w:rsidP="000C6E63">
      <w:pPr>
        <w:rPr>
          <w:rtl/>
        </w:rPr>
      </w:pPr>
      <w:r>
        <w:rPr>
          <w:rFonts w:hint="cs"/>
          <w:rtl/>
        </w:rPr>
        <w:t>אני מתחייבת לשמור אמונים למדינת ישראל ולמלא באמונה את שליחותי בכנסת.</w:t>
      </w:r>
      <w:bookmarkStart w:id="4356" w:name="_ETM_Q10_149000"/>
      <w:bookmarkEnd w:id="4356"/>
      <w:r>
        <w:rPr>
          <w:rFonts w:hint="cs"/>
          <w:rtl/>
        </w:rPr>
        <w:t xml:space="preserve"> בבקשה, גבירתי. </w:t>
      </w:r>
    </w:p>
    <w:p w:rsidR="00FA1500" w:rsidRDefault="00FA1500" w:rsidP="000C6E63">
      <w:pPr>
        <w:rPr>
          <w:rtl/>
        </w:rPr>
      </w:pPr>
    </w:p>
    <w:p w:rsidR="00FA1500" w:rsidRDefault="00FA1500" w:rsidP="000C6E63">
      <w:pPr>
        <w:pStyle w:val="a4"/>
        <w:keepNext/>
        <w:rPr>
          <w:rtl/>
        </w:rPr>
      </w:pPr>
      <w:bookmarkStart w:id="4357" w:name="ET_speaker_6527_2"/>
      <w:r w:rsidRPr="00EE251F">
        <w:rPr>
          <w:rStyle w:val="TagStyle"/>
          <w:rtl/>
        </w:rPr>
        <w:t xml:space="preserve"> &lt;&lt; דובר &gt;&gt; </w:t>
      </w:r>
      <w:bookmarkStart w:id="4358" w:name="_Toc127275327"/>
      <w:bookmarkStart w:id="4359" w:name="_Toc127353126"/>
      <w:bookmarkStart w:id="4360" w:name="_Toc127353226"/>
      <w:bookmarkStart w:id="4361" w:name="_Toc127353700"/>
      <w:bookmarkStart w:id="4362" w:name="_Toc127353807"/>
      <w:r>
        <w:rPr>
          <w:rtl/>
        </w:rPr>
        <w:t>צגה מלקו (הליכוד):</w:t>
      </w:r>
      <w:bookmarkEnd w:id="4358"/>
      <w:bookmarkEnd w:id="4359"/>
      <w:bookmarkEnd w:id="4360"/>
      <w:bookmarkEnd w:id="4361"/>
      <w:bookmarkEnd w:id="4362"/>
      <w:r w:rsidRPr="00EE251F">
        <w:rPr>
          <w:rStyle w:val="TagStyle"/>
          <w:rtl/>
        </w:rPr>
        <w:t xml:space="preserve"> &lt;&lt; דובר &gt;&gt;</w:t>
      </w:r>
      <w:r>
        <w:rPr>
          <w:rtl/>
        </w:rPr>
        <w:t xml:space="preserve">  </w:t>
      </w:r>
      <w:bookmarkEnd w:id="4357"/>
    </w:p>
    <w:p w:rsidR="00FA1500" w:rsidRDefault="00FA1500" w:rsidP="000C6E63">
      <w:pPr>
        <w:pStyle w:val="KeepWithNext"/>
        <w:rPr>
          <w:rtl/>
        </w:rPr>
      </w:pPr>
    </w:p>
    <w:p w:rsidR="00FA1500" w:rsidRDefault="00FA1500" w:rsidP="000C6E63">
      <w:pPr>
        <w:rPr>
          <w:rtl/>
        </w:rPr>
      </w:pPr>
      <w:r>
        <w:rPr>
          <w:rFonts w:hint="cs"/>
          <w:rtl/>
        </w:rPr>
        <w:t xml:space="preserve">מתחייבת אני. </w:t>
      </w:r>
    </w:p>
    <w:p w:rsidR="00FA1500" w:rsidRDefault="00FA1500" w:rsidP="000C6E63">
      <w:pPr>
        <w:rPr>
          <w:rtl/>
        </w:rPr>
      </w:pPr>
    </w:p>
    <w:p w:rsidR="00FA1500" w:rsidRDefault="00FA1500" w:rsidP="000C6E63">
      <w:pPr>
        <w:pStyle w:val="af6"/>
        <w:keepNext/>
        <w:rPr>
          <w:rtl/>
        </w:rPr>
      </w:pPr>
      <w:r w:rsidRPr="00EE251F">
        <w:rPr>
          <w:rStyle w:val="TagStyle"/>
          <w:rtl/>
        </w:rPr>
        <w:t xml:space="preserve"> &lt;&lt; יור &gt;&gt; </w:t>
      </w:r>
      <w:r>
        <w:rPr>
          <w:rtl/>
        </w:rPr>
        <w:t>היו"ר אמיר אוחנה:</w:t>
      </w:r>
      <w:r w:rsidRPr="00EE251F">
        <w:rPr>
          <w:rStyle w:val="TagStyle"/>
          <w:rtl/>
        </w:rPr>
        <w:t xml:space="preserve"> &lt;&lt; יור &gt;&gt;</w:t>
      </w:r>
      <w:r>
        <w:rPr>
          <w:rtl/>
        </w:rPr>
        <w:t xml:space="preserve">  </w:t>
      </w:r>
    </w:p>
    <w:p w:rsidR="00FA1500" w:rsidRDefault="00FA1500" w:rsidP="000C6E63">
      <w:pPr>
        <w:pStyle w:val="KeepWithNext"/>
        <w:rPr>
          <w:rtl/>
        </w:rPr>
      </w:pPr>
    </w:p>
    <w:p w:rsidR="00FA1500" w:rsidRDefault="00FA1500" w:rsidP="000C6E63">
      <w:pPr>
        <w:rPr>
          <w:rtl/>
        </w:rPr>
      </w:pPr>
      <w:r>
        <w:rPr>
          <w:rFonts w:hint="cs"/>
          <w:rtl/>
        </w:rPr>
        <w:t>בהצלחה גדולה. חברי הכנסת,</w:t>
      </w:r>
      <w:bookmarkStart w:id="4363" w:name="_ETM_Q10_153000"/>
      <w:bookmarkEnd w:id="4363"/>
      <w:r>
        <w:rPr>
          <w:rFonts w:hint="cs"/>
          <w:rtl/>
        </w:rPr>
        <w:t xml:space="preserve"> לפני ההצבעה אני מבקש לנצל את ההזדמנות שרוב חברי הכנסת פה - - -</w:t>
      </w:r>
    </w:p>
    <w:p w:rsidR="00FA1500" w:rsidRDefault="00FA1500" w:rsidP="000C6E63">
      <w:pPr>
        <w:rPr>
          <w:rtl/>
        </w:rPr>
      </w:pPr>
      <w:bookmarkStart w:id="4364" w:name="_ETM_Q10_166000"/>
      <w:bookmarkEnd w:id="4364"/>
    </w:p>
    <w:p w:rsidR="00FA1500" w:rsidRDefault="00FA1500" w:rsidP="000C6E63">
      <w:pPr>
        <w:pStyle w:val="af5"/>
        <w:keepNext/>
        <w:rPr>
          <w:rtl/>
        </w:rPr>
      </w:pPr>
      <w:bookmarkStart w:id="4365" w:name="ET_interruption_6345_4"/>
      <w:r w:rsidRPr="00EE251F">
        <w:rPr>
          <w:rStyle w:val="TagStyle"/>
          <w:rtl/>
        </w:rPr>
        <w:t xml:space="preserve"> &lt;&lt; קריאה &gt;&gt; </w:t>
      </w:r>
      <w:r>
        <w:rPr>
          <w:rtl/>
        </w:rPr>
        <w:t>טלי גוטליב (הליכוד):</w:t>
      </w:r>
      <w:r w:rsidRPr="00EE251F">
        <w:rPr>
          <w:rStyle w:val="TagStyle"/>
          <w:rtl/>
        </w:rPr>
        <w:t xml:space="preserve"> &lt;&lt; קריאה &gt;&gt;</w:t>
      </w:r>
      <w:r>
        <w:rPr>
          <w:rtl/>
        </w:rPr>
        <w:t xml:space="preserve">  </w:t>
      </w:r>
      <w:bookmarkEnd w:id="4365"/>
    </w:p>
    <w:p w:rsidR="00FA1500" w:rsidRDefault="00FA1500" w:rsidP="000C6E63">
      <w:pPr>
        <w:pStyle w:val="KeepWithNext"/>
        <w:rPr>
          <w:rtl/>
        </w:rPr>
      </w:pPr>
    </w:p>
    <w:p w:rsidR="00FA1500" w:rsidRDefault="00FA1500" w:rsidP="000C6E63">
      <w:pPr>
        <w:rPr>
          <w:rtl/>
        </w:rPr>
      </w:pPr>
      <w:r>
        <w:rPr>
          <w:rFonts w:hint="cs"/>
          <w:rtl/>
        </w:rPr>
        <w:t>כל הכבוד לכם.</w:t>
      </w:r>
    </w:p>
    <w:p w:rsidR="00FA1500" w:rsidRDefault="00FA1500" w:rsidP="000C6E63">
      <w:pPr>
        <w:rPr>
          <w:rtl/>
        </w:rPr>
      </w:pPr>
    </w:p>
    <w:p w:rsidR="00FA1500" w:rsidRDefault="00FA1500" w:rsidP="000C6E63">
      <w:pPr>
        <w:pStyle w:val="af6"/>
        <w:keepNext/>
        <w:rPr>
          <w:rtl/>
        </w:rPr>
      </w:pPr>
      <w:r w:rsidRPr="00EE251F">
        <w:rPr>
          <w:rStyle w:val="TagStyle"/>
          <w:rtl/>
        </w:rPr>
        <w:t xml:space="preserve"> &lt;&lt; יור &gt;&gt; </w:t>
      </w:r>
      <w:r>
        <w:rPr>
          <w:rtl/>
        </w:rPr>
        <w:t>היו"ר אמיר אוחנה:</w:t>
      </w:r>
      <w:r w:rsidRPr="00EE251F">
        <w:rPr>
          <w:rStyle w:val="TagStyle"/>
          <w:rtl/>
        </w:rPr>
        <w:t xml:space="preserve"> &lt;&lt; יור &gt;&gt;</w:t>
      </w:r>
      <w:r>
        <w:rPr>
          <w:rtl/>
        </w:rPr>
        <w:t xml:space="preserve">  </w:t>
      </w:r>
    </w:p>
    <w:p w:rsidR="00FA1500" w:rsidRDefault="00FA1500" w:rsidP="000C6E63">
      <w:pPr>
        <w:pStyle w:val="KeepWithNext"/>
        <w:rPr>
          <w:rtl/>
        </w:rPr>
      </w:pPr>
    </w:p>
    <w:p w:rsidR="00FA1500" w:rsidRDefault="00FA1500" w:rsidP="000C6E63">
      <w:pPr>
        <w:rPr>
          <w:rtl/>
        </w:rPr>
      </w:pPr>
      <w:r>
        <w:rPr>
          <w:rFonts w:hint="cs"/>
          <w:rtl/>
        </w:rPr>
        <w:t>תודה לחברת הכנסת גוטליב. אפשר, חברת הכנסת? תודה.</w:t>
      </w:r>
      <w:bookmarkStart w:id="4366" w:name="_ETM_Q10_172000"/>
      <w:bookmarkEnd w:id="4366"/>
      <w:r>
        <w:rPr>
          <w:rFonts w:hint="cs"/>
          <w:rtl/>
        </w:rPr>
        <w:t xml:space="preserve"> אני מבקש לנצל את ההזדמנות שרוב חברי הכנסת נמצאים פה כדי לומר את</w:t>
      </w:r>
      <w:bookmarkStart w:id="4367" w:name="_ETM_Q10_177000"/>
      <w:bookmarkEnd w:id="4367"/>
      <w:r>
        <w:rPr>
          <w:rFonts w:hint="cs"/>
          <w:rtl/>
        </w:rPr>
        <w:t xml:space="preserve"> הדברים הבאים: אני מוצא לנכון לברך על כל מאמץ וניסיון בבית הזה ומחוצה לו לקיים מפגשים בין חברות וחברי הכנסת משני צידי הבית ולהגיע להבנות. המראות שראינו היום בוועדת החוקה, חוק ומשפט אינם מן הסוג הזה. </w:t>
      </w:r>
      <w:bookmarkStart w:id="4368" w:name="_ETM_Q10_204000"/>
      <w:bookmarkEnd w:id="4368"/>
      <w:r>
        <w:rPr>
          <w:rFonts w:hint="cs"/>
          <w:rtl/>
        </w:rPr>
        <w:t xml:space="preserve">לא אלו המראות שצריך הציבור הישראלי לחזות בהם כשהוא נושא את עיניו לכנסת. הציבור, ברובו הגדול, איננו קיצוני </w:t>
      </w:r>
      <w:bookmarkStart w:id="4369" w:name="_ETM_Q10_212000"/>
      <w:bookmarkEnd w:id="4369"/>
      <w:r>
        <w:rPr>
          <w:rFonts w:hint="cs"/>
          <w:rtl/>
        </w:rPr>
        <w:t>לכאן או לכאן, וההתנהלות הזאת איננה מוסיפה כבוד לבית הזה</w:t>
      </w:r>
      <w:bookmarkStart w:id="4370" w:name="_ETM_Q10_216000"/>
      <w:bookmarkEnd w:id="4370"/>
      <w:r>
        <w:rPr>
          <w:rFonts w:hint="cs"/>
          <w:rtl/>
        </w:rPr>
        <w:t>, בלשון המעטה. אני מפציר בחברות וחברי הכנסת לכבד את הבית</w:t>
      </w:r>
      <w:bookmarkStart w:id="4371" w:name="_ETM_Q10_223000"/>
      <w:bookmarkEnd w:id="4371"/>
      <w:r>
        <w:rPr>
          <w:rFonts w:hint="cs"/>
          <w:rtl/>
        </w:rPr>
        <w:t xml:space="preserve"> הזה. </w:t>
      </w:r>
    </w:p>
    <w:p w:rsidR="00FA1500" w:rsidRDefault="00FA1500" w:rsidP="000C6E63">
      <w:pPr>
        <w:rPr>
          <w:rtl/>
        </w:rPr>
      </w:pPr>
    </w:p>
    <w:p w:rsidR="00FA1500" w:rsidRDefault="00FA1500" w:rsidP="000C6E63">
      <w:pPr>
        <w:pStyle w:val="af5"/>
        <w:keepNext/>
        <w:rPr>
          <w:rtl/>
        </w:rPr>
      </w:pPr>
      <w:bookmarkStart w:id="4372" w:name="_ETM_Q10_224000"/>
      <w:bookmarkStart w:id="4373" w:name="ET_interruption_6156_6"/>
      <w:bookmarkEnd w:id="4372"/>
      <w:r w:rsidRPr="008D4AB4">
        <w:rPr>
          <w:rStyle w:val="TagStyle"/>
          <w:rtl/>
        </w:rPr>
        <w:t xml:space="preserve">&lt;&lt; קריאה &gt;&gt; </w:t>
      </w:r>
      <w:r>
        <w:rPr>
          <w:rtl/>
        </w:rPr>
        <w:t>גלעד קריב (העבודה):</w:t>
      </w:r>
      <w:r w:rsidRPr="008D4AB4">
        <w:rPr>
          <w:rStyle w:val="TagStyle"/>
          <w:rtl/>
        </w:rPr>
        <w:t xml:space="preserve"> &lt;&lt; קריאה &gt;&gt;</w:t>
      </w:r>
      <w:r>
        <w:rPr>
          <w:rtl/>
        </w:rPr>
        <w:t xml:space="preserve">  </w:t>
      </w:r>
      <w:bookmarkEnd w:id="4373"/>
    </w:p>
    <w:p w:rsidR="00FA1500" w:rsidRDefault="00FA1500" w:rsidP="000C6E63">
      <w:pPr>
        <w:pStyle w:val="KeepWithNext"/>
        <w:rPr>
          <w:rtl/>
        </w:rPr>
      </w:pPr>
    </w:p>
    <w:p w:rsidR="00FA1500" w:rsidRDefault="00FA1500" w:rsidP="000C6E63">
      <w:pPr>
        <w:rPr>
          <w:rtl/>
        </w:rPr>
      </w:pPr>
      <w:r>
        <w:rPr>
          <w:rFonts w:hint="cs"/>
          <w:rtl/>
        </w:rPr>
        <w:t xml:space="preserve">- - - </w:t>
      </w:r>
    </w:p>
    <w:p w:rsidR="00FA1500" w:rsidRDefault="00FA1500" w:rsidP="000C6E63">
      <w:pPr>
        <w:rPr>
          <w:rtl/>
        </w:rPr>
      </w:pPr>
    </w:p>
    <w:p w:rsidR="00FA1500" w:rsidRDefault="00FA1500" w:rsidP="000C6E63">
      <w:pPr>
        <w:pStyle w:val="af6"/>
        <w:keepNext/>
        <w:rPr>
          <w:rtl/>
        </w:rPr>
      </w:pPr>
      <w:r w:rsidRPr="008D4AB4">
        <w:rPr>
          <w:rStyle w:val="TagStyle"/>
          <w:rtl/>
        </w:rPr>
        <w:lastRenderedPageBreak/>
        <w:t xml:space="preserve"> &lt;&lt; יור &gt;&gt; </w:t>
      </w:r>
      <w:r>
        <w:rPr>
          <w:rtl/>
        </w:rPr>
        <w:t>היו"ר אמיר אוחנה:</w:t>
      </w:r>
      <w:r w:rsidRPr="008D4AB4">
        <w:rPr>
          <w:rStyle w:val="TagStyle"/>
          <w:rtl/>
        </w:rPr>
        <w:t xml:space="preserve"> &lt;&lt; יור &gt;&gt;</w:t>
      </w:r>
      <w:r>
        <w:rPr>
          <w:rtl/>
        </w:rPr>
        <w:t xml:space="preserve">  </w:t>
      </w:r>
    </w:p>
    <w:p w:rsidR="00FA1500" w:rsidRDefault="00FA1500" w:rsidP="000C6E63">
      <w:pPr>
        <w:pStyle w:val="KeepWithNext"/>
        <w:rPr>
          <w:rtl/>
        </w:rPr>
      </w:pPr>
    </w:p>
    <w:p w:rsidR="00FA1500" w:rsidRDefault="00FA1500" w:rsidP="000C6E63">
      <w:pPr>
        <w:rPr>
          <w:rtl/>
        </w:rPr>
      </w:pPr>
      <w:bookmarkStart w:id="4374" w:name="_ETM_Q10_228000"/>
      <w:bookmarkEnd w:id="4374"/>
      <w:r>
        <w:rPr>
          <w:rFonts w:hint="cs"/>
          <w:rtl/>
        </w:rPr>
        <w:t>אני רוצה לשבח את</w:t>
      </w:r>
      <w:bookmarkStart w:id="4375" w:name="_ETM_Q10_229000"/>
      <w:bookmarkEnd w:id="4375"/>
      <w:r>
        <w:rPr>
          <w:rFonts w:hint="cs"/>
          <w:rtl/>
        </w:rPr>
        <w:t xml:space="preserve"> סדרני וסדרניות הכנסת שפעלו במקצועיות </w:t>
      </w:r>
      <w:r>
        <w:rPr>
          <w:rFonts w:hint="eastAsia"/>
          <w:rtl/>
        </w:rPr>
        <w:t>–</w:t>
      </w:r>
      <w:r>
        <w:rPr>
          <w:rFonts w:hint="cs"/>
          <w:rtl/>
        </w:rPr>
        <w:t xml:space="preserve"> בלי מחיאות כפיים, תודה </w:t>
      </w:r>
      <w:r>
        <w:rPr>
          <w:rFonts w:hint="eastAsia"/>
          <w:rtl/>
        </w:rPr>
        <w:t>–</w:t>
      </w:r>
      <w:r>
        <w:rPr>
          <w:rFonts w:hint="cs"/>
          <w:rtl/>
        </w:rPr>
        <w:t xml:space="preserve"> וביעילות כתמיד, לילות כימים, תחת כל יושב-ראש כנסת </w:t>
      </w:r>
      <w:bookmarkStart w:id="4376" w:name="_ETM_Q10_243000"/>
      <w:bookmarkEnd w:id="4376"/>
      <w:r>
        <w:rPr>
          <w:rFonts w:hint="cs"/>
          <w:rtl/>
        </w:rPr>
        <w:t>וכל יושב-ראש ועדה, ולגנות כל פעולה או אמירה כנגדם, בין אם מצד חבר כנסת או מצד אדם אחר. עובדי הכנסת כולם עושים כמיטב יכולתם לאפשר לכל חברי הבית לפעו</w:t>
      </w:r>
      <w:bookmarkStart w:id="4377" w:name="_ETM_Q10_254000"/>
      <w:bookmarkEnd w:id="4377"/>
      <w:r>
        <w:rPr>
          <w:rFonts w:hint="cs"/>
          <w:rtl/>
        </w:rPr>
        <w:t>ל בצורה המיטבית, ויוצאים מגדרם לשם כך. הם לא כאן</w:t>
      </w:r>
      <w:bookmarkStart w:id="4378" w:name="_ETM_Q10_260000"/>
      <w:bookmarkEnd w:id="4378"/>
      <w:r>
        <w:rPr>
          <w:rFonts w:hint="cs"/>
          <w:rtl/>
        </w:rPr>
        <w:t xml:space="preserve"> כדי לשמש שק החבטות והוצאת התסכולים של אף אחד מחברי הבית. אחרי כל הוויכוחים וההתנצחויות, מדינת ישראל הייתה ותישאר דמוקרטיה. </w:t>
      </w:r>
    </w:p>
    <w:p w:rsidR="00FA1500" w:rsidRDefault="00FA1500" w:rsidP="000C6E63">
      <w:pPr>
        <w:rPr>
          <w:rtl/>
        </w:rPr>
      </w:pPr>
    </w:p>
    <w:p w:rsidR="00FA1500" w:rsidRDefault="00FA1500" w:rsidP="000C6E63">
      <w:pPr>
        <w:rPr>
          <w:rtl/>
        </w:rPr>
      </w:pPr>
    </w:p>
    <w:p w:rsidR="00FA1500" w:rsidRDefault="00FA1500" w:rsidP="000C6E63">
      <w:pPr>
        <w:pStyle w:val="a6"/>
      </w:pPr>
      <w:r>
        <w:rPr>
          <w:rStyle w:val="TagStyle"/>
          <w:rFonts w:hint="cs"/>
          <w:rtl/>
        </w:rPr>
        <w:t xml:space="preserve">&lt;&lt; נושא &gt;&gt; </w:t>
      </w:r>
      <w:bookmarkStart w:id="4379" w:name="_Toc127275328"/>
      <w:bookmarkStart w:id="4380" w:name="_Toc127353127"/>
      <w:bookmarkStart w:id="4381" w:name="_Toc127353227"/>
      <w:bookmarkStart w:id="4382" w:name="_Toc127353701"/>
      <w:bookmarkStart w:id="4383" w:name="_Toc127353808"/>
      <w:r>
        <w:rPr>
          <w:rFonts w:hint="cs"/>
          <w:rtl/>
        </w:rPr>
        <w:t>הצעות סיעות יש עתיד והמחנה הממלכתי להביע אי</w:t>
      </w:r>
      <w:r>
        <w:rPr>
          <w:rFonts w:hint="cs"/>
          <w:rtl/>
        </w:rPr>
        <w:softHyphen/>
        <w:t>-אמון בממשלה בשל:</w:t>
      </w:r>
      <w:bookmarkEnd w:id="4379"/>
      <w:bookmarkEnd w:id="4380"/>
      <w:bookmarkEnd w:id="4381"/>
      <w:bookmarkEnd w:id="4382"/>
      <w:bookmarkEnd w:id="4383"/>
      <w:r>
        <w:rPr>
          <w:rStyle w:val="TagStyle"/>
          <w:rtl/>
        </w:rPr>
        <w:t xml:space="preserve"> &lt;&lt; נושא &gt;&gt;</w:t>
      </w:r>
      <w:r>
        <w:rPr>
          <w:rFonts w:hint="cs"/>
          <w:rtl/>
        </w:rPr>
        <w:t xml:space="preserve"> </w:t>
      </w:r>
    </w:p>
    <w:p w:rsidR="00FA1500" w:rsidRDefault="00FA1500" w:rsidP="00482AF6">
      <w:pPr>
        <w:pStyle w:val="a6"/>
        <w:rPr>
          <w:rtl/>
        </w:rPr>
      </w:pPr>
      <w:r>
        <w:rPr>
          <w:rStyle w:val="TagStyle"/>
          <w:rFonts w:hint="cs"/>
          <w:rtl/>
        </w:rPr>
        <w:t xml:space="preserve">&lt;&lt; נושא &gt;&gt; </w:t>
      </w:r>
      <w:bookmarkStart w:id="4384" w:name="_Toc127275329"/>
      <w:bookmarkStart w:id="4385" w:name="_Toc127353128"/>
      <w:bookmarkStart w:id="4386" w:name="_Toc127353228"/>
      <w:bookmarkStart w:id="4387" w:name="_Toc127353702"/>
      <w:bookmarkStart w:id="4388" w:name="_Toc127353809"/>
      <w:r>
        <w:rPr>
          <w:rFonts w:hint="cs"/>
          <w:rtl/>
        </w:rPr>
        <w:t>1. ההפיכה המשטרית והסכנה הוודאית הנשקפת למדיניות החוץ של</w:t>
      </w:r>
      <w:bookmarkEnd w:id="4384"/>
      <w:bookmarkEnd w:id="4385"/>
      <w:bookmarkEnd w:id="4386"/>
      <w:r w:rsidR="00482AF6">
        <w:rPr>
          <w:rFonts w:hint="cs"/>
          <w:rtl/>
        </w:rPr>
        <w:t xml:space="preserve"> </w:t>
      </w:r>
      <w:bookmarkStart w:id="4389" w:name="_Toc127275330"/>
      <w:bookmarkStart w:id="4390" w:name="_Toc127353129"/>
      <w:bookmarkStart w:id="4391" w:name="_Toc127353229"/>
      <w:r>
        <w:rPr>
          <w:rFonts w:hint="cs"/>
          <w:rtl/>
        </w:rPr>
        <w:t>ישראל;</w:t>
      </w:r>
      <w:bookmarkEnd w:id="4389"/>
      <w:bookmarkEnd w:id="4390"/>
      <w:bookmarkEnd w:id="4391"/>
      <w:bookmarkEnd w:id="4387"/>
      <w:bookmarkEnd w:id="4388"/>
      <w:r>
        <w:rPr>
          <w:rStyle w:val="TagStyle"/>
          <w:rtl/>
        </w:rPr>
        <w:t>&lt;&lt; נושא &gt;&gt;</w:t>
      </w:r>
      <w:r>
        <w:rPr>
          <w:rFonts w:hint="cs"/>
          <w:rtl/>
        </w:rPr>
        <w:t xml:space="preserve"> </w:t>
      </w:r>
    </w:p>
    <w:p w:rsidR="00FA1500" w:rsidRDefault="00FA1500" w:rsidP="00482AF6">
      <w:pPr>
        <w:pStyle w:val="a6"/>
        <w:rPr>
          <w:rStyle w:val="TagStyle"/>
          <w:rtl/>
        </w:rPr>
      </w:pPr>
      <w:r>
        <w:rPr>
          <w:rStyle w:val="TagStyle"/>
          <w:rFonts w:hint="cs"/>
          <w:rtl/>
        </w:rPr>
        <w:t xml:space="preserve">&lt;&lt; נושא &gt;&gt; </w:t>
      </w:r>
      <w:bookmarkStart w:id="4392" w:name="_Toc127275331"/>
      <w:bookmarkStart w:id="4393" w:name="_Toc127353130"/>
      <w:bookmarkStart w:id="4394" w:name="_Toc127353230"/>
      <w:bookmarkStart w:id="4395" w:name="_Toc127353703"/>
      <w:bookmarkStart w:id="4396" w:name="_Toc127353810"/>
      <w:r>
        <w:rPr>
          <w:rFonts w:hint="cs"/>
          <w:rtl/>
        </w:rPr>
        <w:t>2. נתניהו ודרעי דוהרים לשינוי המשטר בישראל למען אינטרסים אישיים</w:t>
      </w:r>
      <w:bookmarkEnd w:id="4392"/>
      <w:bookmarkEnd w:id="4393"/>
      <w:bookmarkEnd w:id="4394"/>
      <w:bookmarkEnd w:id="4395"/>
      <w:bookmarkEnd w:id="4396"/>
    </w:p>
    <w:p w:rsidR="00FA1500" w:rsidRDefault="00FA1500" w:rsidP="000C6E63">
      <w:pPr>
        <w:pStyle w:val="a6"/>
        <w:rPr>
          <w:rtl/>
        </w:rPr>
      </w:pPr>
      <w:r>
        <w:rPr>
          <w:rStyle w:val="TagStyle"/>
          <w:rFonts w:hint="cs"/>
          <w:rtl/>
        </w:rPr>
        <w:t>&lt;&lt; נושא &gt;&gt;</w:t>
      </w:r>
      <w:r>
        <w:rPr>
          <w:rFonts w:hint="cs"/>
          <w:rtl/>
        </w:rPr>
        <w:t xml:space="preserve"> </w:t>
      </w:r>
    </w:p>
    <w:p w:rsidR="00FA1500" w:rsidRDefault="00FA1500" w:rsidP="000C6E63">
      <w:pPr>
        <w:rPr>
          <w:rtl/>
        </w:rPr>
      </w:pPr>
    </w:p>
    <w:p w:rsidR="00521B39" w:rsidRDefault="00521B39" w:rsidP="00521B39">
      <w:pPr>
        <w:pStyle w:val="af6"/>
        <w:keepNext/>
        <w:rPr>
          <w:rtl/>
        </w:rPr>
      </w:pPr>
      <w:r w:rsidRPr="008D4AB4">
        <w:rPr>
          <w:rStyle w:val="TagStyle"/>
          <w:rtl/>
        </w:rPr>
        <w:t xml:space="preserve">&lt;&lt; יור &gt;&gt; </w:t>
      </w:r>
      <w:r>
        <w:rPr>
          <w:rtl/>
        </w:rPr>
        <w:t>היו"ר אמיר אוחנה:</w:t>
      </w:r>
      <w:r w:rsidRPr="008D4AB4">
        <w:rPr>
          <w:rStyle w:val="TagStyle"/>
          <w:rtl/>
        </w:rPr>
        <w:t xml:space="preserve"> &lt;&lt; יור &gt;&gt;</w:t>
      </w:r>
      <w:r>
        <w:rPr>
          <w:rtl/>
        </w:rPr>
        <w:t xml:space="preserve">  </w:t>
      </w:r>
    </w:p>
    <w:p w:rsidR="00521B39" w:rsidRDefault="00521B39" w:rsidP="000C6E63">
      <w:pPr>
        <w:rPr>
          <w:rtl/>
        </w:rPr>
      </w:pPr>
    </w:p>
    <w:p w:rsidR="00FA1500" w:rsidRDefault="00FA1500" w:rsidP="000C6E63">
      <w:pPr>
        <w:rPr>
          <w:rtl/>
        </w:rPr>
      </w:pPr>
      <w:r>
        <w:rPr>
          <w:rFonts w:hint="cs"/>
          <w:rtl/>
        </w:rPr>
        <w:t>נעבור כעת להצבעה שמית, לבקשת האופוזיציה</w:t>
      </w:r>
      <w:bookmarkStart w:id="4397" w:name="_ETM_Q10_277000"/>
      <w:bookmarkEnd w:id="4397"/>
      <w:r>
        <w:rPr>
          <w:rFonts w:hint="cs"/>
          <w:rtl/>
        </w:rPr>
        <w:t>, על הצעת האי-אמון מטעם סיעת יש עתיד בנושא:</w:t>
      </w:r>
      <w:bookmarkStart w:id="4398" w:name="_ETM_Q10_281000"/>
      <w:bookmarkEnd w:id="4398"/>
      <w:r>
        <w:rPr>
          <w:rFonts w:hint="cs"/>
          <w:rtl/>
        </w:rPr>
        <w:t xml:space="preserve"> ההפיכה המשטרית והסכנה הוודאית הנשקפת למדיניות החוץ של ישראל.</w:t>
      </w:r>
      <w:bookmarkStart w:id="4399" w:name="_ETM_Q10_285000"/>
      <w:bookmarkEnd w:id="4399"/>
      <w:r>
        <w:rPr>
          <w:rFonts w:hint="cs"/>
          <w:rtl/>
        </w:rPr>
        <w:t xml:space="preserve"> מזכיר הכנסת, בבקשה.</w:t>
      </w:r>
    </w:p>
    <w:p w:rsidR="00FA1500" w:rsidRDefault="00FA1500" w:rsidP="000C6E63">
      <w:pPr>
        <w:rPr>
          <w:rtl/>
        </w:rPr>
      </w:pPr>
    </w:p>
    <w:p w:rsidR="00FA1500" w:rsidRDefault="00FA1500" w:rsidP="000C6E63">
      <w:pPr>
        <w:pStyle w:val="af1"/>
        <w:keepNext/>
        <w:rPr>
          <w:rtl/>
        </w:rPr>
      </w:pPr>
      <w:r>
        <w:rPr>
          <w:rtl/>
        </w:rPr>
        <w:t xml:space="preserve">הצבעה </w:t>
      </w:r>
      <w:r>
        <w:rPr>
          <w:rFonts w:hint="cs"/>
          <w:rtl/>
        </w:rPr>
        <w:t>שמית</w:t>
      </w:r>
    </w:p>
    <w:p w:rsidR="00FA1500" w:rsidRPr="00C53E91" w:rsidRDefault="00FA1500" w:rsidP="000C6E63">
      <w:pPr>
        <w:pStyle w:val="af2"/>
        <w:rPr>
          <w:rtl/>
        </w:rPr>
      </w:pPr>
    </w:p>
    <w:p w:rsidR="00FA1500" w:rsidRDefault="00FA1500" w:rsidP="000C6E63">
      <w:pPr>
        <w:pStyle w:val="af5"/>
        <w:keepNext/>
        <w:rPr>
          <w:rtl/>
        </w:rPr>
      </w:pPr>
      <w:bookmarkStart w:id="4400" w:name="ET_interruption_6327_8"/>
      <w:r w:rsidRPr="00C53E91">
        <w:rPr>
          <w:rStyle w:val="TagStyle"/>
          <w:rtl/>
        </w:rPr>
        <w:t xml:space="preserve"> &lt;&lt; קריאה &gt;&gt;</w:t>
      </w:r>
      <w:r w:rsidRPr="008B392C">
        <w:rPr>
          <w:rStyle w:val="TagStyle"/>
          <w:rtl/>
        </w:rPr>
        <w:t xml:space="preserve"> </w:t>
      </w:r>
      <w:r>
        <w:rPr>
          <w:rtl/>
        </w:rPr>
        <w:t>מזכיר הכנסת דן מרזוק:</w:t>
      </w:r>
      <w:r w:rsidRPr="008B392C">
        <w:rPr>
          <w:rStyle w:val="TagStyle"/>
          <w:rtl/>
        </w:rPr>
        <w:t xml:space="preserve"> </w:t>
      </w:r>
      <w:r w:rsidRPr="00C53E91">
        <w:rPr>
          <w:rStyle w:val="TagStyle"/>
          <w:rtl/>
        </w:rPr>
        <w:t xml:space="preserve">&lt;&lt; קריאה &gt;&gt; </w:t>
      </w:r>
      <w:r>
        <w:rPr>
          <w:rtl/>
        </w:rPr>
        <w:t xml:space="preserve">  </w:t>
      </w:r>
      <w:bookmarkEnd w:id="4400"/>
    </w:p>
    <w:p w:rsidR="00FA1500" w:rsidRPr="008B392C" w:rsidRDefault="00FA1500" w:rsidP="000C6E63">
      <w:pPr>
        <w:ind w:firstLine="0"/>
        <w:rPr>
          <w:rtl/>
        </w:rPr>
      </w:pPr>
      <w:r>
        <w:rPr>
          <w:rFonts w:hint="cs"/>
          <w:rtl/>
        </w:rPr>
        <w:t>(קורא בשמות חברי הכנסת)</w:t>
      </w:r>
    </w:p>
    <w:p w:rsidR="00FA1500" w:rsidRPr="003D6035" w:rsidRDefault="00FA1500" w:rsidP="000C6E63">
      <w:pPr>
        <w:rPr>
          <w:rtl/>
        </w:rPr>
      </w:pPr>
      <w:bookmarkStart w:id="4401" w:name="_ETM_Q10_1000"/>
      <w:bookmarkEnd w:id="4401"/>
    </w:p>
    <w:p w:rsidR="00FA1500" w:rsidRDefault="00FA1500" w:rsidP="000C6E63">
      <w:pPr>
        <w:pStyle w:val="KeepWithNext"/>
        <w:rPr>
          <w:rtl/>
        </w:rPr>
      </w:pPr>
      <w:r>
        <w:rPr>
          <w:rtl/>
        </w:rPr>
        <w:t>משה אבוטבול</w:t>
      </w:r>
      <w:r>
        <w:rPr>
          <w:rtl/>
        </w:rPr>
        <w:tab/>
      </w:r>
      <w:r>
        <w:rPr>
          <w:rtl/>
        </w:rPr>
        <w:tab/>
        <w:t xml:space="preserve">–   </w:t>
      </w:r>
      <w:r>
        <w:rPr>
          <w:rFonts w:hint="cs"/>
          <w:rtl/>
        </w:rPr>
        <w:t>נגד</w:t>
      </w:r>
    </w:p>
    <w:p w:rsidR="00FA1500" w:rsidRDefault="00FA1500" w:rsidP="000C6E63">
      <w:pPr>
        <w:rPr>
          <w:rtl/>
        </w:rPr>
      </w:pPr>
      <w:r>
        <w:rPr>
          <w:rtl/>
        </w:rPr>
        <w:t>יולי יואל אדלשטיין</w:t>
      </w:r>
      <w:r>
        <w:rPr>
          <w:rtl/>
        </w:rPr>
        <w:tab/>
        <w:t xml:space="preserve">–   </w:t>
      </w:r>
      <w:r>
        <w:rPr>
          <w:rFonts w:hint="cs"/>
          <w:rtl/>
        </w:rPr>
        <w:t>נגד</w:t>
      </w:r>
    </w:p>
    <w:p w:rsidR="00FA1500" w:rsidRDefault="00FA1500" w:rsidP="000C6E63">
      <w:pPr>
        <w:rPr>
          <w:rtl/>
        </w:rPr>
      </w:pPr>
      <w:r>
        <w:rPr>
          <w:rtl/>
        </w:rPr>
        <w:t>אמיר אוחנה</w:t>
      </w:r>
      <w:r>
        <w:rPr>
          <w:rtl/>
        </w:rPr>
        <w:tab/>
      </w:r>
      <w:r>
        <w:rPr>
          <w:rtl/>
        </w:rPr>
        <w:tab/>
        <w:t xml:space="preserve">–   </w:t>
      </w:r>
      <w:r>
        <w:rPr>
          <w:rFonts w:hint="cs"/>
          <w:rtl/>
        </w:rPr>
        <w:t>נגד</w:t>
      </w:r>
    </w:p>
    <w:p w:rsidR="00FA1500" w:rsidRDefault="00FA1500" w:rsidP="000C6E63">
      <w:pPr>
        <w:rPr>
          <w:rtl/>
        </w:rPr>
      </w:pPr>
      <w:r>
        <w:rPr>
          <w:rtl/>
        </w:rPr>
        <w:t>ינון אזולאי</w:t>
      </w:r>
      <w:r>
        <w:rPr>
          <w:rtl/>
        </w:rPr>
        <w:tab/>
      </w:r>
      <w:r>
        <w:rPr>
          <w:rtl/>
        </w:rPr>
        <w:tab/>
        <w:t xml:space="preserve">–   </w:t>
      </w:r>
      <w:r>
        <w:rPr>
          <w:rFonts w:hint="cs"/>
          <w:rtl/>
        </w:rPr>
        <w:t>נגד</w:t>
      </w:r>
    </w:p>
    <w:p w:rsidR="00FA1500" w:rsidRDefault="00FA1500" w:rsidP="000C6E63">
      <w:pPr>
        <w:rPr>
          <w:rtl/>
        </w:rPr>
      </w:pPr>
      <w:r>
        <w:rPr>
          <w:rtl/>
        </w:rPr>
        <w:t>גדי איזנקוט</w:t>
      </w:r>
      <w:r>
        <w:rPr>
          <w:rtl/>
        </w:rPr>
        <w:tab/>
      </w:r>
      <w:r>
        <w:rPr>
          <w:rtl/>
        </w:rPr>
        <w:tab/>
        <w:t xml:space="preserve">–   </w:t>
      </w:r>
      <w:r>
        <w:rPr>
          <w:rFonts w:hint="cs"/>
          <w:rtl/>
        </w:rPr>
        <w:t>אינו נוכח</w:t>
      </w:r>
    </w:p>
    <w:p w:rsidR="00FA1500" w:rsidRDefault="00FA1500" w:rsidP="000C6E63">
      <w:pPr>
        <w:rPr>
          <w:rtl/>
        </w:rPr>
      </w:pPr>
      <w:r>
        <w:rPr>
          <w:rtl/>
        </w:rPr>
        <w:t>ישראל אייכלר</w:t>
      </w:r>
      <w:r>
        <w:rPr>
          <w:rtl/>
        </w:rPr>
        <w:tab/>
      </w:r>
      <w:r>
        <w:rPr>
          <w:rtl/>
        </w:rPr>
        <w:tab/>
        <w:t xml:space="preserve">–   </w:t>
      </w:r>
      <w:r>
        <w:rPr>
          <w:rFonts w:hint="cs"/>
          <w:rtl/>
        </w:rPr>
        <w:t>נגד</w:t>
      </w:r>
    </w:p>
    <w:p w:rsidR="00FA1500" w:rsidRDefault="00FA1500" w:rsidP="000C6E63">
      <w:pPr>
        <w:rPr>
          <w:rtl/>
        </w:rPr>
      </w:pPr>
      <w:r>
        <w:rPr>
          <w:rtl/>
        </w:rPr>
        <w:t>דן אילוז</w:t>
      </w:r>
      <w:r>
        <w:rPr>
          <w:rtl/>
        </w:rPr>
        <w:tab/>
      </w:r>
      <w:r>
        <w:rPr>
          <w:rtl/>
        </w:rPr>
        <w:tab/>
      </w:r>
      <w:r>
        <w:rPr>
          <w:rtl/>
        </w:rPr>
        <w:tab/>
        <w:t xml:space="preserve">–   </w:t>
      </w:r>
      <w:r>
        <w:rPr>
          <w:rFonts w:hint="cs"/>
          <w:rtl/>
        </w:rPr>
        <w:t>נגד</w:t>
      </w:r>
    </w:p>
    <w:p w:rsidR="00FA1500" w:rsidRDefault="00FA1500" w:rsidP="000C6E63">
      <w:pPr>
        <w:rPr>
          <w:rtl/>
        </w:rPr>
      </w:pPr>
      <w:r>
        <w:rPr>
          <w:rtl/>
        </w:rPr>
        <w:t>ואליד אלהואשלה</w:t>
      </w:r>
      <w:r>
        <w:rPr>
          <w:rtl/>
        </w:rPr>
        <w:tab/>
      </w:r>
      <w:r>
        <w:rPr>
          <w:rtl/>
        </w:rPr>
        <w:tab/>
        <w:t xml:space="preserve">–   </w:t>
      </w:r>
      <w:r>
        <w:rPr>
          <w:rFonts w:hint="cs"/>
          <w:rtl/>
        </w:rPr>
        <w:t>אינו נוכח</w:t>
      </w:r>
    </w:p>
    <w:p w:rsidR="00FA1500" w:rsidRDefault="00FA1500" w:rsidP="000C6E63">
      <w:pPr>
        <w:rPr>
          <w:rtl/>
        </w:rPr>
      </w:pPr>
      <w:r>
        <w:rPr>
          <w:rtl/>
        </w:rPr>
        <w:t>קארין אלהרר</w:t>
      </w:r>
      <w:r>
        <w:rPr>
          <w:rtl/>
        </w:rPr>
        <w:tab/>
      </w:r>
      <w:r>
        <w:rPr>
          <w:rtl/>
        </w:rPr>
        <w:tab/>
        <w:t xml:space="preserve">–   </w:t>
      </w:r>
      <w:r>
        <w:rPr>
          <w:rFonts w:hint="cs"/>
          <w:rtl/>
        </w:rPr>
        <w:t>בעד</w:t>
      </w:r>
    </w:p>
    <w:p w:rsidR="00FA1500" w:rsidRDefault="00FA1500" w:rsidP="000C6E63">
      <w:pPr>
        <w:rPr>
          <w:rtl/>
        </w:rPr>
      </w:pPr>
      <w:r>
        <w:rPr>
          <w:rtl/>
        </w:rPr>
        <w:t>זאב אלקין</w:t>
      </w:r>
      <w:r>
        <w:rPr>
          <w:rtl/>
        </w:rPr>
        <w:tab/>
      </w:r>
      <w:r>
        <w:rPr>
          <w:rtl/>
        </w:rPr>
        <w:tab/>
        <w:t xml:space="preserve">–   </w:t>
      </w:r>
      <w:r>
        <w:rPr>
          <w:rFonts w:hint="cs"/>
          <w:rtl/>
        </w:rPr>
        <w:t>אינו נוכח</w:t>
      </w:r>
    </w:p>
    <w:p w:rsidR="00FA1500" w:rsidRDefault="00FA1500" w:rsidP="000C6E63">
      <w:pPr>
        <w:rPr>
          <w:rtl/>
        </w:rPr>
      </w:pPr>
      <w:r>
        <w:rPr>
          <w:rtl/>
        </w:rPr>
        <w:t>דוד אמסלם</w:t>
      </w:r>
      <w:r>
        <w:rPr>
          <w:rtl/>
        </w:rPr>
        <w:tab/>
      </w:r>
      <w:r>
        <w:rPr>
          <w:rtl/>
        </w:rPr>
        <w:tab/>
        <w:t xml:space="preserve">–   </w:t>
      </w:r>
      <w:r>
        <w:rPr>
          <w:rFonts w:hint="cs"/>
          <w:rtl/>
        </w:rPr>
        <w:t>נגד</w:t>
      </w:r>
    </w:p>
    <w:p w:rsidR="00FA1500" w:rsidRDefault="00FA1500" w:rsidP="000C6E63">
      <w:pPr>
        <w:rPr>
          <w:rtl/>
        </w:rPr>
      </w:pPr>
      <w:r>
        <w:rPr>
          <w:rtl/>
        </w:rPr>
        <w:lastRenderedPageBreak/>
        <w:t>משה ארבל</w:t>
      </w:r>
      <w:r>
        <w:rPr>
          <w:rtl/>
        </w:rPr>
        <w:tab/>
      </w:r>
      <w:r>
        <w:rPr>
          <w:rtl/>
        </w:rPr>
        <w:tab/>
        <w:t>–</w:t>
      </w:r>
      <w:r>
        <w:rPr>
          <w:rFonts w:hint="cs"/>
          <w:rtl/>
        </w:rPr>
        <w:t xml:space="preserve">   נגד</w:t>
      </w:r>
    </w:p>
    <w:p w:rsidR="00FA1500" w:rsidRDefault="00FA1500" w:rsidP="000C6E63">
      <w:pPr>
        <w:rPr>
          <w:rtl/>
        </w:rPr>
      </w:pPr>
      <w:r>
        <w:rPr>
          <w:rtl/>
        </w:rPr>
        <w:t>יעקב אשר</w:t>
      </w:r>
      <w:r>
        <w:rPr>
          <w:rtl/>
        </w:rPr>
        <w:tab/>
      </w:r>
      <w:r>
        <w:rPr>
          <w:rtl/>
        </w:rPr>
        <w:tab/>
        <w:t xml:space="preserve">–   </w:t>
      </w:r>
      <w:r>
        <w:rPr>
          <w:rFonts w:hint="cs"/>
          <w:rtl/>
        </w:rPr>
        <w:t>נגד</w:t>
      </w:r>
    </w:p>
    <w:p w:rsidR="00FA1500" w:rsidRDefault="00FA1500" w:rsidP="000C6E63">
      <w:pPr>
        <w:rPr>
          <w:rtl/>
        </w:rPr>
      </w:pPr>
      <w:r>
        <w:rPr>
          <w:rtl/>
        </w:rPr>
        <w:t>אוריאל בוסו</w:t>
      </w:r>
      <w:r>
        <w:rPr>
          <w:rtl/>
        </w:rPr>
        <w:tab/>
      </w:r>
      <w:r>
        <w:rPr>
          <w:rtl/>
        </w:rPr>
        <w:tab/>
        <w:t xml:space="preserve">–   </w:t>
      </w:r>
      <w:r>
        <w:rPr>
          <w:rFonts w:hint="cs"/>
          <w:rtl/>
        </w:rPr>
        <w:t>נגד</w:t>
      </w:r>
    </w:p>
    <w:p w:rsidR="00FA1500" w:rsidRDefault="00FA1500" w:rsidP="000C6E63">
      <w:pPr>
        <w:rPr>
          <w:rtl/>
        </w:rPr>
      </w:pPr>
      <w:r>
        <w:rPr>
          <w:rtl/>
        </w:rPr>
        <w:t>דבי ביטון</w:t>
      </w:r>
      <w:r>
        <w:rPr>
          <w:rtl/>
        </w:rPr>
        <w:tab/>
      </w:r>
      <w:r>
        <w:rPr>
          <w:rtl/>
        </w:rPr>
        <w:tab/>
        <w:t xml:space="preserve">–   </w:t>
      </w:r>
      <w:r>
        <w:rPr>
          <w:rFonts w:hint="cs"/>
          <w:rtl/>
        </w:rPr>
        <w:t>אינה נוכחת</w:t>
      </w:r>
    </w:p>
    <w:p w:rsidR="00FA1500" w:rsidRDefault="00FA1500" w:rsidP="000C6E63">
      <w:pPr>
        <w:rPr>
          <w:rtl/>
        </w:rPr>
      </w:pPr>
      <w:r>
        <w:rPr>
          <w:rtl/>
        </w:rPr>
        <w:t>מיכאל מרדכי ביטון</w:t>
      </w:r>
      <w:r>
        <w:rPr>
          <w:rtl/>
        </w:rPr>
        <w:tab/>
        <w:t xml:space="preserve">–   </w:t>
      </w:r>
      <w:r>
        <w:rPr>
          <w:rFonts w:hint="cs"/>
          <w:rtl/>
        </w:rPr>
        <w:t>בעד</w:t>
      </w:r>
    </w:p>
    <w:p w:rsidR="00FA1500" w:rsidRDefault="00FA1500" w:rsidP="000C6E63">
      <w:pPr>
        <w:rPr>
          <w:rtl/>
        </w:rPr>
      </w:pPr>
      <w:r>
        <w:rPr>
          <w:rtl/>
        </w:rPr>
        <w:t>דוד ביטן</w:t>
      </w:r>
      <w:r>
        <w:rPr>
          <w:rtl/>
        </w:rPr>
        <w:tab/>
      </w:r>
      <w:r>
        <w:rPr>
          <w:rtl/>
        </w:rPr>
        <w:tab/>
      </w:r>
      <w:r>
        <w:rPr>
          <w:rtl/>
        </w:rPr>
        <w:tab/>
        <w:t xml:space="preserve">–   </w:t>
      </w:r>
      <w:r>
        <w:rPr>
          <w:rFonts w:hint="cs"/>
          <w:rtl/>
        </w:rPr>
        <w:t>נגד</w:t>
      </w:r>
    </w:p>
    <w:p w:rsidR="00FA1500" w:rsidRDefault="00FA1500" w:rsidP="000C6E63">
      <w:pPr>
        <w:rPr>
          <w:rtl/>
        </w:rPr>
      </w:pPr>
      <w:r>
        <w:rPr>
          <w:rtl/>
        </w:rPr>
        <w:t>בועז ביסמוט</w:t>
      </w:r>
      <w:r>
        <w:rPr>
          <w:rtl/>
        </w:rPr>
        <w:tab/>
      </w:r>
      <w:r>
        <w:rPr>
          <w:rtl/>
        </w:rPr>
        <w:tab/>
        <w:t xml:space="preserve">–   </w:t>
      </w:r>
      <w:r>
        <w:rPr>
          <w:rFonts w:hint="cs"/>
          <w:rtl/>
        </w:rPr>
        <w:t>נגד</w:t>
      </w:r>
    </w:p>
    <w:p w:rsidR="00FA1500" w:rsidRDefault="00FA1500" w:rsidP="000C6E63">
      <w:pPr>
        <w:rPr>
          <w:rtl/>
        </w:rPr>
      </w:pPr>
      <w:r>
        <w:rPr>
          <w:rtl/>
        </w:rPr>
        <w:t>ולדימיר בליאק</w:t>
      </w:r>
      <w:r>
        <w:rPr>
          <w:rtl/>
        </w:rPr>
        <w:tab/>
      </w:r>
      <w:r>
        <w:rPr>
          <w:rtl/>
        </w:rPr>
        <w:tab/>
        <w:t xml:space="preserve">–   </w:t>
      </w:r>
      <w:r>
        <w:rPr>
          <w:rFonts w:hint="cs"/>
          <w:rtl/>
        </w:rPr>
        <w:t>אינו נוכח</w:t>
      </w:r>
    </w:p>
    <w:p w:rsidR="00FA1500" w:rsidRDefault="00FA1500" w:rsidP="000C6E63">
      <w:pPr>
        <w:rPr>
          <w:rtl/>
        </w:rPr>
      </w:pPr>
      <w:r>
        <w:rPr>
          <w:rtl/>
        </w:rPr>
        <w:t>מירב בן ארי</w:t>
      </w:r>
      <w:r>
        <w:rPr>
          <w:rtl/>
        </w:rPr>
        <w:tab/>
      </w:r>
      <w:r>
        <w:rPr>
          <w:rtl/>
        </w:rPr>
        <w:tab/>
        <w:t xml:space="preserve">–   </w:t>
      </w:r>
      <w:r>
        <w:rPr>
          <w:rFonts w:hint="cs"/>
          <w:rtl/>
        </w:rPr>
        <w:t>אינה נוכחת</w:t>
      </w:r>
    </w:p>
    <w:p w:rsidR="00FA1500" w:rsidRDefault="00FA1500" w:rsidP="000C6E63">
      <w:pPr>
        <w:rPr>
          <w:rtl/>
        </w:rPr>
      </w:pPr>
      <w:r>
        <w:rPr>
          <w:rtl/>
        </w:rPr>
        <w:t>רם בן ברק</w:t>
      </w:r>
      <w:r>
        <w:rPr>
          <w:rtl/>
        </w:rPr>
        <w:tab/>
      </w:r>
      <w:r>
        <w:rPr>
          <w:rtl/>
        </w:rPr>
        <w:tab/>
        <w:t xml:space="preserve">–   </w:t>
      </w:r>
      <w:r>
        <w:rPr>
          <w:rFonts w:hint="cs"/>
          <w:rtl/>
        </w:rPr>
        <w:t>אינו נוכח</w:t>
      </w:r>
    </w:p>
    <w:p w:rsidR="00FA1500" w:rsidRDefault="00FA1500" w:rsidP="000C6E63">
      <w:pPr>
        <w:rPr>
          <w:rtl/>
        </w:rPr>
      </w:pPr>
      <w:r>
        <w:rPr>
          <w:rtl/>
        </w:rPr>
        <w:t>איתמר בן גביר</w:t>
      </w:r>
      <w:r>
        <w:rPr>
          <w:rtl/>
        </w:rPr>
        <w:tab/>
      </w:r>
      <w:r>
        <w:rPr>
          <w:rtl/>
        </w:rPr>
        <w:tab/>
        <w:t xml:space="preserve">–   </w:t>
      </w:r>
      <w:r>
        <w:rPr>
          <w:rFonts w:hint="cs"/>
          <w:rtl/>
        </w:rPr>
        <w:t>אינו נוכח</w:t>
      </w:r>
    </w:p>
    <w:p w:rsidR="00FA1500" w:rsidRDefault="00FA1500" w:rsidP="000C6E63">
      <w:pPr>
        <w:rPr>
          <w:rtl/>
        </w:rPr>
      </w:pPr>
      <w:r>
        <w:rPr>
          <w:rtl/>
        </w:rPr>
        <w:t>אברהם בצלאל</w:t>
      </w:r>
      <w:r>
        <w:rPr>
          <w:rtl/>
        </w:rPr>
        <w:tab/>
      </w:r>
      <w:r>
        <w:rPr>
          <w:rtl/>
        </w:rPr>
        <w:tab/>
        <w:t xml:space="preserve">–   </w:t>
      </w:r>
      <w:r>
        <w:rPr>
          <w:rFonts w:hint="cs"/>
          <w:rtl/>
        </w:rPr>
        <w:t>נגד</w:t>
      </w:r>
    </w:p>
    <w:p w:rsidR="00FA1500" w:rsidRDefault="00FA1500" w:rsidP="000C6E63">
      <w:pPr>
        <w:rPr>
          <w:rtl/>
        </w:rPr>
      </w:pPr>
      <w:r>
        <w:rPr>
          <w:rtl/>
        </w:rPr>
        <w:t>אורנה ברביבאי</w:t>
      </w:r>
      <w:r>
        <w:rPr>
          <w:rtl/>
        </w:rPr>
        <w:tab/>
      </w:r>
      <w:r>
        <w:rPr>
          <w:rtl/>
        </w:rPr>
        <w:tab/>
        <w:t xml:space="preserve">–   </w:t>
      </w:r>
      <w:r>
        <w:rPr>
          <w:rFonts w:hint="cs"/>
          <w:rtl/>
        </w:rPr>
        <w:t>אינה נוכחת</w:t>
      </w:r>
    </w:p>
    <w:p w:rsidR="00FA1500" w:rsidRDefault="00FA1500" w:rsidP="000C6E63">
      <w:pPr>
        <w:rPr>
          <w:rtl/>
        </w:rPr>
      </w:pPr>
      <w:r>
        <w:rPr>
          <w:rtl/>
        </w:rPr>
        <w:t>אליהו ברוכי</w:t>
      </w:r>
      <w:r>
        <w:rPr>
          <w:rtl/>
        </w:rPr>
        <w:tab/>
      </w:r>
      <w:r>
        <w:rPr>
          <w:rtl/>
        </w:rPr>
        <w:tab/>
        <w:t xml:space="preserve">–   </w:t>
      </w:r>
      <w:bookmarkStart w:id="4402" w:name="_ETM_Q10_373000"/>
      <w:bookmarkEnd w:id="4402"/>
      <w:r>
        <w:rPr>
          <w:rFonts w:hint="cs"/>
          <w:rtl/>
        </w:rPr>
        <w:t>נגד</w:t>
      </w:r>
    </w:p>
    <w:p w:rsidR="00FA1500" w:rsidRDefault="00FA1500" w:rsidP="000C6E63">
      <w:pPr>
        <w:rPr>
          <w:rtl/>
        </w:rPr>
      </w:pPr>
      <w:r>
        <w:rPr>
          <w:rtl/>
        </w:rPr>
        <w:t>ניר ברקת</w:t>
      </w:r>
      <w:r>
        <w:rPr>
          <w:rtl/>
        </w:rPr>
        <w:tab/>
      </w:r>
      <w:r>
        <w:rPr>
          <w:rtl/>
        </w:rPr>
        <w:tab/>
        <w:t xml:space="preserve">–   </w:t>
      </w:r>
      <w:r>
        <w:rPr>
          <w:rFonts w:hint="cs"/>
          <w:rtl/>
        </w:rPr>
        <w:t>נגד</w:t>
      </w:r>
    </w:p>
    <w:p w:rsidR="00FA1500" w:rsidRDefault="00FA1500" w:rsidP="000C6E63">
      <w:pPr>
        <w:rPr>
          <w:rtl/>
        </w:rPr>
      </w:pPr>
      <w:r>
        <w:rPr>
          <w:rtl/>
        </w:rPr>
        <w:t>טלי גוטליב</w:t>
      </w:r>
      <w:r>
        <w:rPr>
          <w:rtl/>
        </w:rPr>
        <w:tab/>
      </w:r>
      <w:r>
        <w:rPr>
          <w:rtl/>
        </w:rPr>
        <w:tab/>
        <w:t xml:space="preserve">–   </w:t>
      </w:r>
      <w:r>
        <w:rPr>
          <w:rFonts w:hint="cs"/>
          <w:rtl/>
        </w:rPr>
        <w:t>נגד</w:t>
      </w:r>
    </w:p>
    <w:p w:rsidR="00FA1500" w:rsidRDefault="00FA1500" w:rsidP="000C6E63">
      <w:pPr>
        <w:rPr>
          <w:rtl/>
        </w:rPr>
      </w:pPr>
      <w:r>
        <w:rPr>
          <w:rtl/>
        </w:rPr>
        <w:t>מאי גולן</w:t>
      </w:r>
      <w:r>
        <w:rPr>
          <w:rtl/>
        </w:rPr>
        <w:tab/>
      </w:r>
      <w:r>
        <w:rPr>
          <w:rtl/>
        </w:rPr>
        <w:tab/>
      </w:r>
      <w:r>
        <w:rPr>
          <w:rtl/>
        </w:rPr>
        <w:tab/>
        <w:t xml:space="preserve">–   </w:t>
      </w:r>
      <w:r>
        <w:rPr>
          <w:rFonts w:hint="cs"/>
          <w:rtl/>
        </w:rPr>
        <w:t>נגד</w:t>
      </w:r>
    </w:p>
    <w:p w:rsidR="00FA1500" w:rsidRDefault="00FA1500" w:rsidP="000C6E63">
      <w:pPr>
        <w:rPr>
          <w:rtl/>
        </w:rPr>
      </w:pPr>
      <w:r>
        <w:rPr>
          <w:rtl/>
        </w:rPr>
        <w:t>יואב גלנט</w:t>
      </w:r>
      <w:r>
        <w:rPr>
          <w:rtl/>
        </w:rPr>
        <w:tab/>
      </w:r>
      <w:r>
        <w:rPr>
          <w:rtl/>
        </w:rPr>
        <w:tab/>
        <w:t xml:space="preserve">–   </w:t>
      </w:r>
      <w:r>
        <w:rPr>
          <w:rFonts w:hint="cs"/>
          <w:rtl/>
        </w:rPr>
        <w:t>אינו נוכח</w:t>
      </w:r>
    </w:p>
    <w:p w:rsidR="00FA1500" w:rsidRDefault="00FA1500" w:rsidP="000C6E63">
      <w:pPr>
        <w:rPr>
          <w:rtl/>
        </w:rPr>
      </w:pPr>
      <w:r>
        <w:rPr>
          <w:rtl/>
        </w:rPr>
        <w:t>גילה גמליאל</w:t>
      </w:r>
      <w:r>
        <w:rPr>
          <w:rtl/>
        </w:rPr>
        <w:tab/>
      </w:r>
      <w:r>
        <w:rPr>
          <w:rtl/>
        </w:rPr>
        <w:tab/>
        <w:t xml:space="preserve">–   </w:t>
      </w:r>
      <w:r>
        <w:rPr>
          <w:rFonts w:hint="cs"/>
          <w:rtl/>
        </w:rPr>
        <w:t>נגד</w:t>
      </w:r>
    </w:p>
    <w:p w:rsidR="00FA1500" w:rsidRDefault="00FA1500" w:rsidP="000C6E63">
      <w:pPr>
        <w:rPr>
          <w:rtl/>
        </w:rPr>
      </w:pPr>
      <w:r>
        <w:rPr>
          <w:rtl/>
        </w:rPr>
        <w:t>בנימין גנץ</w:t>
      </w:r>
      <w:r>
        <w:rPr>
          <w:rtl/>
        </w:rPr>
        <w:tab/>
      </w:r>
      <w:r>
        <w:rPr>
          <w:rtl/>
        </w:rPr>
        <w:tab/>
        <w:t xml:space="preserve">–   </w:t>
      </w:r>
      <w:r>
        <w:rPr>
          <w:rFonts w:hint="cs"/>
          <w:rtl/>
        </w:rPr>
        <w:t>אינו נוכח</w:t>
      </w:r>
    </w:p>
    <w:p w:rsidR="00FA1500" w:rsidRDefault="00FA1500" w:rsidP="000C6E63">
      <w:pPr>
        <w:rPr>
          <w:rtl/>
        </w:rPr>
      </w:pPr>
      <w:r>
        <w:rPr>
          <w:rtl/>
        </w:rPr>
        <w:t>משה גפני</w:t>
      </w:r>
      <w:r>
        <w:rPr>
          <w:rtl/>
        </w:rPr>
        <w:tab/>
      </w:r>
      <w:r>
        <w:rPr>
          <w:rtl/>
        </w:rPr>
        <w:tab/>
        <w:t xml:space="preserve">–   </w:t>
      </w:r>
      <w:r>
        <w:rPr>
          <w:rFonts w:hint="cs"/>
          <w:rtl/>
        </w:rPr>
        <w:t>נגד</w:t>
      </w:r>
    </w:p>
    <w:p w:rsidR="00FA1500" w:rsidRDefault="00FA1500" w:rsidP="000C6E63">
      <w:pPr>
        <w:rPr>
          <w:rtl/>
        </w:rPr>
      </w:pPr>
      <w:r>
        <w:rPr>
          <w:rtl/>
        </w:rPr>
        <w:t>סימון דוידסון</w:t>
      </w:r>
      <w:r>
        <w:rPr>
          <w:rtl/>
        </w:rPr>
        <w:tab/>
      </w:r>
      <w:r>
        <w:rPr>
          <w:rtl/>
        </w:rPr>
        <w:tab/>
        <w:t xml:space="preserve">–   </w:t>
      </w:r>
      <w:r>
        <w:rPr>
          <w:rFonts w:hint="cs"/>
          <w:rtl/>
        </w:rPr>
        <w:t>בעד</w:t>
      </w:r>
    </w:p>
    <w:p w:rsidR="00FA1500" w:rsidRDefault="00FA1500" w:rsidP="000C6E63">
      <w:pPr>
        <w:rPr>
          <w:rtl/>
        </w:rPr>
      </w:pPr>
      <w:r>
        <w:rPr>
          <w:rtl/>
        </w:rPr>
        <w:t>אבי דיכטר</w:t>
      </w:r>
      <w:r>
        <w:rPr>
          <w:rtl/>
        </w:rPr>
        <w:tab/>
      </w:r>
      <w:r>
        <w:rPr>
          <w:rtl/>
        </w:rPr>
        <w:tab/>
        <w:t xml:space="preserve">–   </w:t>
      </w:r>
      <w:r>
        <w:rPr>
          <w:rFonts w:hint="cs"/>
          <w:rtl/>
        </w:rPr>
        <w:t>נגד</w:t>
      </w:r>
    </w:p>
    <w:p w:rsidR="00FA1500" w:rsidRDefault="00FA1500" w:rsidP="000C6E63">
      <w:pPr>
        <w:rPr>
          <w:rtl/>
        </w:rPr>
      </w:pPr>
      <w:r>
        <w:rPr>
          <w:rtl/>
        </w:rPr>
        <w:t>גלית דיסטל אטבריאן</w:t>
      </w:r>
      <w:r>
        <w:rPr>
          <w:rtl/>
        </w:rPr>
        <w:tab/>
        <w:t xml:space="preserve">–   </w:t>
      </w:r>
      <w:r>
        <w:rPr>
          <w:rFonts w:hint="cs"/>
          <w:rtl/>
        </w:rPr>
        <w:t>נגד</w:t>
      </w:r>
    </w:p>
    <w:p w:rsidR="00FA1500" w:rsidRDefault="00FA1500" w:rsidP="000C6E63">
      <w:pPr>
        <w:rPr>
          <w:rtl/>
        </w:rPr>
      </w:pPr>
      <w:r>
        <w:rPr>
          <w:rtl/>
        </w:rPr>
        <w:t>אלי דלל</w:t>
      </w:r>
      <w:r>
        <w:rPr>
          <w:rtl/>
        </w:rPr>
        <w:tab/>
      </w:r>
      <w:r>
        <w:rPr>
          <w:rtl/>
        </w:rPr>
        <w:tab/>
      </w:r>
      <w:r>
        <w:rPr>
          <w:rtl/>
        </w:rPr>
        <w:tab/>
        <w:t xml:space="preserve">–   </w:t>
      </w:r>
      <w:r>
        <w:rPr>
          <w:rFonts w:hint="cs"/>
          <w:rtl/>
        </w:rPr>
        <w:t>נגד</w:t>
      </w:r>
    </w:p>
    <w:p w:rsidR="00FA1500" w:rsidRDefault="00FA1500" w:rsidP="000C6E63">
      <w:pPr>
        <w:rPr>
          <w:rtl/>
        </w:rPr>
      </w:pPr>
      <w:r>
        <w:rPr>
          <w:rtl/>
        </w:rPr>
        <w:t>דני דנון</w:t>
      </w:r>
      <w:r>
        <w:rPr>
          <w:rtl/>
        </w:rPr>
        <w:tab/>
      </w:r>
      <w:r>
        <w:rPr>
          <w:rtl/>
        </w:rPr>
        <w:tab/>
      </w:r>
      <w:r>
        <w:rPr>
          <w:rtl/>
        </w:rPr>
        <w:tab/>
        <w:t xml:space="preserve">–   </w:t>
      </w:r>
      <w:r>
        <w:rPr>
          <w:rFonts w:hint="cs"/>
          <w:rtl/>
        </w:rPr>
        <w:t>אינו נוכח</w:t>
      </w:r>
    </w:p>
    <w:p w:rsidR="00FA1500" w:rsidRDefault="00FA1500" w:rsidP="000C6E63">
      <w:pPr>
        <w:rPr>
          <w:rtl/>
        </w:rPr>
      </w:pPr>
      <w:r>
        <w:rPr>
          <w:rtl/>
        </w:rPr>
        <w:t>שלום דנינו</w:t>
      </w:r>
      <w:r>
        <w:rPr>
          <w:rtl/>
        </w:rPr>
        <w:tab/>
      </w:r>
      <w:r>
        <w:rPr>
          <w:rtl/>
        </w:rPr>
        <w:tab/>
        <w:t xml:space="preserve">–   </w:t>
      </w:r>
      <w:r>
        <w:rPr>
          <w:rFonts w:hint="cs"/>
          <w:rtl/>
        </w:rPr>
        <w:t>נגד</w:t>
      </w:r>
    </w:p>
    <w:p w:rsidR="00FA1500" w:rsidRDefault="00FA1500" w:rsidP="000C6E63">
      <w:pPr>
        <w:rPr>
          <w:rtl/>
        </w:rPr>
      </w:pPr>
      <w:r>
        <w:rPr>
          <w:rtl/>
        </w:rPr>
        <w:t>אריה מכלוף דרעי</w:t>
      </w:r>
      <w:r>
        <w:rPr>
          <w:rtl/>
        </w:rPr>
        <w:tab/>
        <w:t xml:space="preserve">–   </w:t>
      </w:r>
      <w:r>
        <w:rPr>
          <w:rFonts w:hint="cs"/>
          <w:rtl/>
        </w:rPr>
        <w:t>אינו נוכח</w:t>
      </w:r>
    </w:p>
    <w:p w:rsidR="00FA1500" w:rsidRDefault="00FA1500" w:rsidP="000C6E63">
      <w:pPr>
        <w:rPr>
          <w:rtl/>
        </w:rPr>
      </w:pPr>
      <w:r>
        <w:rPr>
          <w:rtl/>
        </w:rPr>
        <w:t>עמית הלוי</w:t>
      </w:r>
      <w:r>
        <w:rPr>
          <w:rtl/>
        </w:rPr>
        <w:tab/>
      </w:r>
      <w:r>
        <w:rPr>
          <w:rtl/>
        </w:rPr>
        <w:tab/>
        <w:t xml:space="preserve">–   </w:t>
      </w:r>
      <w:r>
        <w:rPr>
          <w:rFonts w:hint="cs"/>
          <w:rtl/>
        </w:rPr>
        <w:t>נגד</w:t>
      </w:r>
    </w:p>
    <w:p w:rsidR="00FA1500" w:rsidRDefault="00FA1500" w:rsidP="000C6E63">
      <w:pPr>
        <w:rPr>
          <w:rtl/>
        </w:rPr>
      </w:pPr>
      <w:r>
        <w:rPr>
          <w:rtl/>
        </w:rPr>
        <w:t>שרן מרים השכל</w:t>
      </w:r>
      <w:r>
        <w:rPr>
          <w:rtl/>
        </w:rPr>
        <w:tab/>
      </w:r>
      <w:r>
        <w:rPr>
          <w:rtl/>
        </w:rPr>
        <w:tab/>
        <w:t xml:space="preserve">–   </w:t>
      </w:r>
      <w:r>
        <w:rPr>
          <w:rFonts w:hint="cs"/>
          <w:rtl/>
        </w:rPr>
        <w:t>אינה נוכחת</w:t>
      </w:r>
    </w:p>
    <w:p w:rsidR="00FA1500" w:rsidRDefault="00FA1500" w:rsidP="000C6E63">
      <w:pPr>
        <w:rPr>
          <w:rtl/>
        </w:rPr>
      </w:pPr>
      <w:r>
        <w:rPr>
          <w:rtl/>
        </w:rPr>
        <w:t>ניסים ואטורי</w:t>
      </w:r>
      <w:r>
        <w:rPr>
          <w:rtl/>
        </w:rPr>
        <w:tab/>
      </w:r>
      <w:r>
        <w:rPr>
          <w:rtl/>
        </w:rPr>
        <w:tab/>
        <w:t xml:space="preserve">–   </w:t>
      </w:r>
      <w:r>
        <w:rPr>
          <w:rFonts w:hint="cs"/>
          <w:rtl/>
        </w:rPr>
        <w:t>נגד</w:t>
      </w:r>
    </w:p>
    <w:p w:rsidR="00FA1500" w:rsidRDefault="00FA1500" w:rsidP="000C6E63">
      <w:pPr>
        <w:rPr>
          <w:rtl/>
        </w:rPr>
      </w:pPr>
      <w:r>
        <w:rPr>
          <w:rtl/>
        </w:rPr>
        <w:t>מיכל מרים וולדיגר</w:t>
      </w:r>
      <w:r>
        <w:rPr>
          <w:rtl/>
        </w:rPr>
        <w:tab/>
        <w:t xml:space="preserve">–   </w:t>
      </w:r>
      <w:r>
        <w:rPr>
          <w:rFonts w:hint="cs"/>
          <w:rtl/>
        </w:rPr>
        <w:t>נגד</w:t>
      </w:r>
    </w:p>
    <w:p w:rsidR="00FA1500" w:rsidRDefault="00FA1500" w:rsidP="000C6E63">
      <w:pPr>
        <w:rPr>
          <w:rtl/>
        </w:rPr>
      </w:pPr>
      <w:r>
        <w:rPr>
          <w:rtl/>
        </w:rPr>
        <w:t>יצחק שמעון וסרלאוף</w:t>
      </w:r>
      <w:r>
        <w:rPr>
          <w:rtl/>
        </w:rPr>
        <w:tab/>
        <w:t xml:space="preserve">–   </w:t>
      </w:r>
      <w:r>
        <w:rPr>
          <w:rFonts w:hint="cs"/>
          <w:rtl/>
        </w:rPr>
        <w:t>נגד</w:t>
      </w:r>
    </w:p>
    <w:p w:rsidR="00FA1500" w:rsidRDefault="00FA1500" w:rsidP="000C6E63">
      <w:pPr>
        <w:rPr>
          <w:rtl/>
        </w:rPr>
      </w:pPr>
      <w:r>
        <w:rPr>
          <w:rtl/>
        </w:rPr>
        <w:t>יאסר חוג'יראת</w:t>
      </w:r>
      <w:r>
        <w:rPr>
          <w:rtl/>
        </w:rPr>
        <w:tab/>
      </w:r>
      <w:r>
        <w:rPr>
          <w:rtl/>
        </w:rPr>
        <w:tab/>
        <w:t xml:space="preserve">–   </w:t>
      </w:r>
      <w:r>
        <w:rPr>
          <w:rFonts w:hint="cs"/>
          <w:rtl/>
        </w:rPr>
        <w:t>אינו נוכח</w:t>
      </w:r>
    </w:p>
    <w:p w:rsidR="00FA1500" w:rsidRDefault="00FA1500" w:rsidP="000C6E63">
      <w:pPr>
        <w:rPr>
          <w:rtl/>
        </w:rPr>
      </w:pPr>
      <w:r>
        <w:rPr>
          <w:rtl/>
        </w:rPr>
        <w:t>אימאן ח'טיב יאסין</w:t>
      </w:r>
      <w:r>
        <w:rPr>
          <w:rtl/>
        </w:rPr>
        <w:tab/>
        <w:t xml:space="preserve">–   </w:t>
      </w:r>
      <w:r>
        <w:rPr>
          <w:rFonts w:hint="cs"/>
          <w:rtl/>
        </w:rPr>
        <w:t>אינה נוכחת</w:t>
      </w:r>
    </w:p>
    <w:p w:rsidR="00FA1500" w:rsidRDefault="00FA1500" w:rsidP="000C6E63">
      <w:pPr>
        <w:rPr>
          <w:rtl/>
        </w:rPr>
      </w:pPr>
      <w:r>
        <w:rPr>
          <w:rtl/>
        </w:rPr>
        <w:t>ווליד טאהא</w:t>
      </w:r>
      <w:r>
        <w:rPr>
          <w:rtl/>
        </w:rPr>
        <w:tab/>
      </w:r>
      <w:r>
        <w:rPr>
          <w:rtl/>
        </w:rPr>
        <w:tab/>
        <w:t xml:space="preserve">–   </w:t>
      </w:r>
      <w:r>
        <w:rPr>
          <w:rFonts w:hint="cs"/>
          <w:rtl/>
        </w:rPr>
        <w:t>אינו נוכח</w:t>
      </w:r>
    </w:p>
    <w:p w:rsidR="00FA1500" w:rsidRDefault="00FA1500" w:rsidP="007A4335">
      <w:pPr>
        <w:rPr>
          <w:rtl/>
        </w:rPr>
      </w:pPr>
      <w:r>
        <w:rPr>
          <w:rtl/>
        </w:rPr>
        <w:lastRenderedPageBreak/>
        <w:t>בועז טופורובסקי</w:t>
      </w:r>
      <w:r>
        <w:rPr>
          <w:rtl/>
        </w:rPr>
        <w:tab/>
      </w:r>
      <w:r>
        <w:rPr>
          <w:rtl/>
        </w:rPr>
        <w:tab/>
        <w:t xml:space="preserve">–   </w:t>
      </w:r>
      <w:r>
        <w:rPr>
          <w:rFonts w:hint="cs"/>
          <w:rtl/>
        </w:rPr>
        <w:t>אינו נוכח</w:t>
      </w:r>
    </w:p>
    <w:p w:rsidR="00FA1500" w:rsidRDefault="00FA1500" w:rsidP="000C6E63">
      <w:pPr>
        <w:rPr>
          <w:rtl/>
        </w:rPr>
      </w:pPr>
      <w:r>
        <w:rPr>
          <w:rtl/>
        </w:rPr>
        <w:t>משה טור פז</w:t>
      </w:r>
      <w:r>
        <w:rPr>
          <w:rtl/>
        </w:rPr>
        <w:tab/>
      </w:r>
      <w:r>
        <w:rPr>
          <w:rtl/>
        </w:rPr>
        <w:tab/>
        <w:t xml:space="preserve">–   </w:t>
      </w:r>
      <w:r>
        <w:rPr>
          <w:rFonts w:hint="cs"/>
          <w:rtl/>
        </w:rPr>
        <w:t>אינו נוכח</w:t>
      </w:r>
    </w:p>
    <w:p w:rsidR="00FA1500" w:rsidRDefault="00FA1500" w:rsidP="000C6E63">
      <w:pPr>
        <w:rPr>
          <w:rtl/>
        </w:rPr>
      </w:pPr>
      <w:r>
        <w:rPr>
          <w:rtl/>
        </w:rPr>
        <w:t>אחמד טיבי</w:t>
      </w:r>
      <w:r>
        <w:rPr>
          <w:rtl/>
        </w:rPr>
        <w:tab/>
      </w:r>
      <w:r>
        <w:rPr>
          <w:rtl/>
        </w:rPr>
        <w:tab/>
        <w:t xml:space="preserve">–   </w:t>
      </w:r>
      <w:r>
        <w:rPr>
          <w:rFonts w:hint="cs"/>
          <w:rtl/>
        </w:rPr>
        <w:t>אינו נוכח</w:t>
      </w:r>
    </w:p>
    <w:p w:rsidR="00FA1500" w:rsidRDefault="00FA1500" w:rsidP="000C6E63">
      <w:pPr>
        <w:rPr>
          <w:rtl/>
        </w:rPr>
      </w:pPr>
      <w:r>
        <w:rPr>
          <w:rtl/>
        </w:rPr>
        <w:t>יוסף טייב</w:t>
      </w:r>
      <w:r>
        <w:rPr>
          <w:rtl/>
        </w:rPr>
        <w:tab/>
      </w:r>
      <w:r>
        <w:rPr>
          <w:rtl/>
        </w:rPr>
        <w:tab/>
        <w:t xml:space="preserve">–   </w:t>
      </w:r>
      <w:r>
        <w:rPr>
          <w:rFonts w:hint="cs"/>
          <w:rtl/>
        </w:rPr>
        <w:t>נגד</w:t>
      </w:r>
    </w:p>
    <w:p w:rsidR="00FA1500" w:rsidRDefault="00FA1500" w:rsidP="000C6E63">
      <w:pPr>
        <w:rPr>
          <w:rtl/>
        </w:rPr>
      </w:pPr>
      <w:r>
        <w:rPr>
          <w:rtl/>
        </w:rPr>
        <w:t>אוהד טל</w:t>
      </w:r>
      <w:r>
        <w:rPr>
          <w:rtl/>
        </w:rPr>
        <w:tab/>
      </w:r>
      <w:r>
        <w:rPr>
          <w:rtl/>
        </w:rPr>
        <w:tab/>
      </w:r>
      <w:r>
        <w:rPr>
          <w:rtl/>
        </w:rPr>
        <w:tab/>
        <w:t xml:space="preserve">–   </w:t>
      </w:r>
      <w:r>
        <w:rPr>
          <w:rFonts w:hint="cs"/>
          <w:rtl/>
        </w:rPr>
        <w:t>נגד</w:t>
      </w:r>
    </w:p>
    <w:p w:rsidR="00FA1500" w:rsidRDefault="00FA1500" w:rsidP="000C6E63">
      <w:pPr>
        <w:rPr>
          <w:rtl/>
        </w:rPr>
      </w:pPr>
      <w:r>
        <w:rPr>
          <w:rtl/>
        </w:rPr>
        <w:t>יעקב טסלר</w:t>
      </w:r>
      <w:r>
        <w:rPr>
          <w:rtl/>
        </w:rPr>
        <w:tab/>
      </w:r>
      <w:r>
        <w:rPr>
          <w:rtl/>
        </w:rPr>
        <w:tab/>
        <w:t xml:space="preserve">–   </w:t>
      </w:r>
      <w:r>
        <w:rPr>
          <w:rFonts w:hint="cs"/>
          <w:rtl/>
        </w:rPr>
        <w:t>נגד</w:t>
      </w:r>
    </w:p>
    <w:p w:rsidR="00FA1500" w:rsidRDefault="00FA1500" w:rsidP="000C6E63">
      <w:pPr>
        <w:rPr>
          <w:rtl/>
        </w:rPr>
      </w:pPr>
      <w:r>
        <w:rPr>
          <w:rtl/>
        </w:rPr>
        <w:t>חילי טרופר</w:t>
      </w:r>
      <w:r>
        <w:rPr>
          <w:rtl/>
        </w:rPr>
        <w:tab/>
      </w:r>
      <w:r>
        <w:rPr>
          <w:rtl/>
        </w:rPr>
        <w:tab/>
        <w:t xml:space="preserve">–   </w:t>
      </w:r>
      <w:r>
        <w:rPr>
          <w:rFonts w:hint="cs"/>
          <w:rtl/>
        </w:rPr>
        <w:t>אינו נוכח</w:t>
      </w:r>
    </w:p>
    <w:p w:rsidR="00FA1500" w:rsidRDefault="00FA1500" w:rsidP="000C6E63">
      <w:pPr>
        <w:rPr>
          <w:rtl/>
        </w:rPr>
      </w:pPr>
      <w:r>
        <w:rPr>
          <w:rtl/>
        </w:rPr>
        <w:t>אלי כהן</w:t>
      </w:r>
      <w:r>
        <w:rPr>
          <w:rtl/>
        </w:rPr>
        <w:tab/>
      </w:r>
      <w:r>
        <w:rPr>
          <w:rtl/>
        </w:rPr>
        <w:tab/>
      </w:r>
      <w:r>
        <w:rPr>
          <w:rtl/>
        </w:rPr>
        <w:tab/>
        <w:t xml:space="preserve">–   </w:t>
      </w:r>
      <w:r>
        <w:rPr>
          <w:rFonts w:hint="cs"/>
          <w:rtl/>
        </w:rPr>
        <w:t>נגד</w:t>
      </w:r>
    </w:p>
    <w:p w:rsidR="00FA1500" w:rsidRDefault="00FA1500" w:rsidP="000C6E63">
      <w:pPr>
        <w:rPr>
          <w:rtl/>
        </w:rPr>
      </w:pPr>
      <w:r>
        <w:rPr>
          <w:rtl/>
        </w:rPr>
        <w:t>אלמוג כהן</w:t>
      </w:r>
      <w:r>
        <w:rPr>
          <w:rtl/>
        </w:rPr>
        <w:tab/>
      </w:r>
      <w:r>
        <w:rPr>
          <w:rtl/>
        </w:rPr>
        <w:tab/>
        <w:t xml:space="preserve">–   </w:t>
      </w:r>
      <w:r>
        <w:rPr>
          <w:rFonts w:hint="cs"/>
          <w:rtl/>
        </w:rPr>
        <w:t>נגד</w:t>
      </w:r>
    </w:p>
    <w:p w:rsidR="00FA1500" w:rsidRDefault="00FA1500" w:rsidP="000C6E63">
      <w:pPr>
        <w:rPr>
          <w:rtl/>
        </w:rPr>
      </w:pPr>
      <w:r>
        <w:rPr>
          <w:rtl/>
        </w:rPr>
        <w:t>מאיר כהן</w:t>
      </w:r>
      <w:r>
        <w:rPr>
          <w:rtl/>
        </w:rPr>
        <w:tab/>
      </w:r>
      <w:r>
        <w:rPr>
          <w:rtl/>
        </w:rPr>
        <w:tab/>
        <w:t xml:space="preserve">–   </w:t>
      </w:r>
      <w:r>
        <w:rPr>
          <w:rFonts w:hint="cs"/>
          <w:rtl/>
        </w:rPr>
        <w:t>אינו נוכח</w:t>
      </w:r>
    </w:p>
    <w:p w:rsidR="00FA1500" w:rsidRDefault="00FA1500" w:rsidP="000C6E63">
      <w:pPr>
        <w:rPr>
          <w:rtl/>
        </w:rPr>
      </w:pPr>
      <w:r>
        <w:rPr>
          <w:rtl/>
        </w:rPr>
        <w:t>מירב כהן</w:t>
      </w:r>
      <w:r>
        <w:rPr>
          <w:rtl/>
        </w:rPr>
        <w:tab/>
      </w:r>
      <w:r>
        <w:rPr>
          <w:rtl/>
        </w:rPr>
        <w:tab/>
        <w:t xml:space="preserve">–   </w:t>
      </w:r>
      <w:r>
        <w:rPr>
          <w:rFonts w:hint="cs"/>
          <w:rtl/>
        </w:rPr>
        <w:t>אינה נוכחת</w:t>
      </w:r>
    </w:p>
    <w:p w:rsidR="00FA1500" w:rsidRDefault="00FA1500" w:rsidP="000C6E63">
      <w:pPr>
        <w:rPr>
          <w:rtl/>
        </w:rPr>
      </w:pPr>
      <w:r>
        <w:rPr>
          <w:rtl/>
        </w:rPr>
        <w:t>מתן כהנא</w:t>
      </w:r>
      <w:r>
        <w:rPr>
          <w:rtl/>
        </w:rPr>
        <w:tab/>
      </w:r>
      <w:r>
        <w:rPr>
          <w:rtl/>
        </w:rPr>
        <w:tab/>
        <w:t xml:space="preserve">–   </w:t>
      </w:r>
      <w:r>
        <w:rPr>
          <w:rFonts w:hint="cs"/>
          <w:rtl/>
        </w:rPr>
        <w:t>אינו נוכח</w:t>
      </w:r>
    </w:p>
    <w:p w:rsidR="00FA1500" w:rsidRDefault="00FA1500" w:rsidP="000C6E63">
      <w:pPr>
        <w:rPr>
          <w:rtl/>
        </w:rPr>
      </w:pPr>
      <w:r>
        <w:rPr>
          <w:rtl/>
        </w:rPr>
        <w:t>עופר כסיף</w:t>
      </w:r>
      <w:r>
        <w:rPr>
          <w:rtl/>
        </w:rPr>
        <w:tab/>
      </w:r>
      <w:r>
        <w:rPr>
          <w:rtl/>
        </w:rPr>
        <w:tab/>
        <w:t xml:space="preserve">–   </w:t>
      </w:r>
      <w:r>
        <w:rPr>
          <w:rFonts w:hint="cs"/>
          <w:rtl/>
        </w:rPr>
        <w:t>אינו נוכח</w:t>
      </w:r>
    </w:p>
    <w:p w:rsidR="00FA1500" w:rsidRDefault="00FA1500" w:rsidP="000C6E63">
      <w:pPr>
        <w:rPr>
          <w:rtl/>
        </w:rPr>
      </w:pPr>
      <w:r>
        <w:rPr>
          <w:rtl/>
        </w:rPr>
        <w:t>אופיר כץ</w:t>
      </w:r>
      <w:r>
        <w:rPr>
          <w:rtl/>
        </w:rPr>
        <w:tab/>
      </w:r>
      <w:r>
        <w:rPr>
          <w:rtl/>
        </w:rPr>
        <w:tab/>
        <w:t xml:space="preserve">–   </w:t>
      </w:r>
      <w:r>
        <w:rPr>
          <w:rFonts w:hint="cs"/>
          <w:rtl/>
        </w:rPr>
        <w:t>נגד</w:t>
      </w:r>
    </w:p>
    <w:p w:rsidR="00FA1500" w:rsidRDefault="00FA1500" w:rsidP="000C6E63">
      <w:pPr>
        <w:rPr>
          <w:rtl/>
        </w:rPr>
      </w:pPr>
      <w:r>
        <w:rPr>
          <w:rtl/>
        </w:rPr>
        <w:t>ישראל כץ</w:t>
      </w:r>
      <w:r>
        <w:rPr>
          <w:rtl/>
        </w:rPr>
        <w:tab/>
      </w:r>
      <w:r>
        <w:rPr>
          <w:rtl/>
        </w:rPr>
        <w:tab/>
        <w:t xml:space="preserve">–   </w:t>
      </w:r>
      <w:r>
        <w:rPr>
          <w:rFonts w:hint="cs"/>
          <w:rtl/>
        </w:rPr>
        <w:t>אינו נוכח</w:t>
      </w:r>
    </w:p>
    <w:p w:rsidR="00FA1500" w:rsidRDefault="00FA1500" w:rsidP="000C6E63">
      <w:pPr>
        <w:rPr>
          <w:rtl/>
        </w:rPr>
      </w:pPr>
      <w:r>
        <w:rPr>
          <w:rtl/>
        </w:rPr>
        <w:t>רון כץ</w:t>
      </w:r>
      <w:r>
        <w:rPr>
          <w:rtl/>
        </w:rPr>
        <w:tab/>
      </w:r>
      <w:r>
        <w:rPr>
          <w:rtl/>
        </w:rPr>
        <w:tab/>
      </w:r>
      <w:r>
        <w:rPr>
          <w:rtl/>
        </w:rPr>
        <w:tab/>
        <w:t xml:space="preserve">–   </w:t>
      </w:r>
      <w:r>
        <w:rPr>
          <w:rFonts w:hint="cs"/>
          <w:rtl/>
        </w:rPr>
        <w:t>אינו נוכח</w:t>
      </w:r>
    </w:p>
    <w:p w:rsidR="00FA1500" w:rsidRDefault="00FA1500" w:rsidP="000C6E63">
      <w:pPr>
        <w:rPr>
          <w:rtl/>
        </w:rPr>
      </w:pPr>
      <w:r>
        <w:rPr>
          <w:rtl/>
        </w:rPr>
        <w:t>יוראי להב הרצנו</w:t>
      </w:r>
      <w:r>
        <w:rPr>
          <w:rtl/>
        </w:rPr>
        <w:tab/>
      </w:r>
      <w:r>
        <w:rPr>
          <w:rtl/>
        </w:rPr>
        <w:tab/>
        <w:t xml:space="preserve">–   </w:t>
      </w:r>
      <w:r>
        <w:rPr>
          <w:rFonts w:hint="cs"/>
          <w:rtl/>
        </w:rPr>
        <w:t>אינו נוכח</w:t>
      </w:r>
    </w:p>
    <w:p w:rsidR="00FA1500" w:rsidRDefault="00FA1500" w:rsidP="000C6E63">
      <w:pPr>
        <w:rPr>
          <w:rtl/>
        </w:rPr>
      </w:pPr>
      <w:r>
        <w:rPr>
          <w:rtl/>
        </w:rPr>
        <w:t>מיקי לוי</w:t>
      </w:r>
      <w:r>
        <w:rPr>
          <w:rtl/>
        </w:rPr>
        <w:tab/>
      </w:r>
      <w:r>
        <w:rPr>
          <w:rtl/>
        </w:rPr>
        <w:tab/>
      </w:r>
      <w:r>
        <w:rPr>
          <w:rtl/>
        </w:rPr>
        <w:tab/>
        <w:t xml:space="preserve">–   </w:t>
      </w:r>
      <w:r>
        <w:rPr>
          <w:rFonts w:hint="cs"/>
          <w:rtl/>
        </w:rPr>
        <w:t>אינו נוכח</w:t>
      </w:r>
    </w:p>
    <w:p w:rsidR="00FA1500" w:rsidRDefault="00FA1500" w:rsidP="000C6E63">
      <w:pPr>
        <w:rPr>
          <w:rtl/>
        </w:rPr>
      </w:pPr>
      <w:r>
        <w:rPr>
          <w:rtl/>
        </w:rPr>
        <w:t>יריב לוין</w:t>
      </w:r>
      <w:r>
        <w:rPr>
          <w:rtl/>
        </w:rPr>
        <w:tab/>
      </w:r>
      <w:r>
        <w:rPr>
          <w:rtl/>
        </w:rPr>
        <w:tab/>
      </w:r>
      <w:r>
        <w:rPr>
          <w:rtl/>
        </w:rPr>
        <w:tab/>
        <w:t xml:space="preserve">–   </w:t>
      </w:r>
      <w:r>
        <w:rPr>
          <w:rFonts w:hint="cs"/>
          <w:rtl/>
        </w:rPr>
        <w:t>נגד</w:t>
      </w:r>
    </w:p>
    <w:p w:rsidR="00FA1500" w:rsidRDefault="00FA1500" w:rsidP="000C6E63">
      <w:pPr>
        <w:rPr>
          <w:rtl/>
        </w:rPr>
      </w:pPr>
      <w:r>
        <w:rPr>
          <w:rtl/>
        </w:rPr>
        <w:t>נעמה לזימי</w:t>
      </w:r>
      <w:r>
        <w:rPr>
          <w:rtl/>
        </w:rPr>
        <w:tab/>
      </w:r>
      <w:r>
        <w:rPr>
          <w:rtl/>
        </w:rPr>
        <w:tab/>
        <w:t xml:space="preserve">–   </w:t>
      </w:r>
      <w:r>
        <w:rPr>
          <w:rFonts w:hint="cs"/>
          <w:rtl/>
        </w:rPr>
        <w:t>אינה נוכחת</w:t>
      </w:r>
    </w:p>
    <w:p w:rsidR="00FA1500" w:rsidRDefault="00FA1500" w:rsidP="000C6E63">
      <w:pPr>
        <w:rPr>
          <w:rtl/>
        </w:rPr>
      </w:pPr>
      <w:r>
        <w:rPr>
          <w:rtl/>
        </w:rPr>
        <w:t>אביגדור ליברמן</w:t>
      </w:r>
      <w:r>
        <w:rPr>
          <w:rtl/>
        </w:rPr>
        <w:tab/>
      </w:r>
      <w:r>
        <w:rPr>
          <w:rtl/>
        </w:rPr>
        <w:tab/>
        <w:t xml:space="preserve">–   </w:t>
      </w:r>
      <w:r>
        <w:rPr>
          <w:rFonts w:hint="cs"/>
          <w:rtl/>
        </w:rPr>
        <w:t>אינו נוכח</w:t>
      </w:r>
    </w:p>
    <w:p w:rsidR="00FA1500" w:rsidRDefault="00FA1500" w:rsidP="000C6E63">
      <w:pPr>
        <w:rPr>
          <w:rtl/>
        </w:rPr>
      </w:pPr>
      <w:r>
        <w:rPr>
          <w:rtl/>
        </w:rPr>
        <w:t>יאיר לפיד</w:t>
      </w:r>
      <w:r>
        <w:rPr>
          <w:rtl/>
        </w:rPr>
        <w:tab/>
      </w:r>
      <w:r>
        <w:rPr>
          <w:rtl/>
        </w:rPr>
        <w:tab/>
        <w:t xml:space="preserve">–   </w:t>
      </w:r>
      <w:r>
        <w:rPr>
          <w:rFonts w:hint="cs"/>
          <w:rtl/>
        </w:rPr>
        <w:t>בעד</w:t>
      </w:r>
    </w:p>
    <w:p w:rsidR="00FA1500" w:rsidRDefault="00FA1500" w:rsidP="000C6E63">
      <w:pPr>
        <w:rPr>
          <w:rtl/>
        </w:rPr>
      </w:pPr>
      <w:r>
        <w:rPr>
          <w:rtl/>
        </w:rPr>
        <w:t>סימון מושיאשוילי</w:t>
      </w:r>
      <w:r>
        <w:rPr>
          <w:rtl/>
        </w:rPr>
        <w:tab/>
      </w:r>
      <w:r>
        <w:rPr>
          <w:rtl/>
        </w:rPr>
        <w:tab/>
        <w:t xml:space="preserve">–   </w:t>
      </w:r>
      <w:r>
        <w:rPr>
          <w:rFonts w:hint="cs"/>
          <w:rtl/>
        </w:rPr>
        <w:t>נגד</w:t>
      </w:r>
    </w:p>
    <w:p w:rsidR="00FA1500" w:rsidRDefault="00FA1500" w:rsidP="000C6E63">
      <w:pPr>
        <w:rPr>
          <w:rtl/>
        </w:rPr>
      </w:pPr>
      <w:r>
        <w:rPr>
          <w:rtl/>
        </w:rPr>
        <w:t>טטיאנה מזרסקי</w:t>
      </w:r>
      <w:r>
        <w:rPr>
          <w:rtl/>
        </w:rPr>
        <w:tab/>
      </w:r>
      <w:r>
        <w:rPr>
          <w:rtl/>
        </w:rPr>
        <w:tab/>
        <w:t xml:space="preserve">–   </w:t>
      </w:r>
      <w:r>
        <w:rPr>
          <w:rFonts w:hint="cs"/>
          <w:rtl/>
        </w:rPr>
        <w:t>בעד</w:t>
      </w:r>
    </w:p>
    <w:p w:rsidR="00FA1500" w:rsidRDefault="00FA1500" w:rsidP="000C6E63">
      <w:pPr>
        <w:rPr>
          <w:rtl/>
        </w:rPr>
      </w:pPr>
      <w:r>
        <w:rPr>
          <w:rtl/>
        </w:rPr>
        <w:t>מרב מיכאלי</w:t>
      </w:r>
      <w:r>
        <w:rPr>
          <w:rtl/>
        </w:rPr>
        <w:tab/>
      </w:r>
      <w:r>
        <w:rPr>
          <w:rtl/>
        </w:rPr>
        <w:tab/>
        <w:t xml:space="preserve">–   </w:t>
      </w:r>
      <w:r>
        <w:rPr>
          <w:rFonts w:hint="cs"/>
          <w:rtl/>
        </w:rPr>
        <w:t>אינה נוכחת</w:t>
      </w:r>
    </w:p>
    <w:p w:rsidR="00FA1500" w:rsidRDefault="00FA1500" w:rsidP="000C6E63">
      <w:pPr>
        <w:rPr>
          <w:rtl/>
        </w:rPr>
      </w:pPr>
      <w:r>
        <w:rPr>
          <w:rtl/>
        </w:rPr>
        <w:t>שלי טל מירון</w:t>
      </w:r>
      <w:r>
        <w:rPr>
          <w:rtl/>
        </w:rPr>
        <w:tab/>
      </w:r>
      <w:r>
        <w:rPr>
          <w:rtl/>
        </w:rPr>
        <w:tab/>
        <w:t xml:space="preserve">–   </w:t>
      </w:r>
      <w:r>
        <w:rPr>
          <w:rFonts w:hint="cs"/>
          <w:rtl/>
        </w:rPr>
        <w:t>אינה נוכחת</w:t>
      </w:r>
    </w:p>
    <w:p w:rsidR="00FA1500" w:rsidRDefault="00FA1500" w:rsidP="000C6E63">
      <w:pPr>
        <w:rPr>
          <w:rtl/>
        </w:rPr>
      </w:pPr>
      <w:r>
        <w:rPr>
          <w:rtl/>
        </w:rPr>
        <w:t>יונתן מישרקי</w:t>
      </w:r>
      <w:r>
        <w:rPr>
          <w:rtl/>
        </w:rPr>
        <w:tab/>
      </w:r>
      <w:r>
        <w:rPr>
          <w:rtl/>
        </w:rPr>
        <w:tab/>
        <w:t xml:space="preserve">–   </w:t>
      </w:r>
      <w:r>
        <w:rPr>
          <w:rFonts w:hint="cs"/>
          <w:rtl/>
        </w:rPr>
        <w:t>נגד</w:t>
      </w:r>
    </w:p>
    <w:p w:rsidR="00FA1500" w:rsidRDefault="00FA1500" w:rsidP="000C6E63">
      <w:pPr>
        <w:rPr>
          <w:rtl/>
        </w:rPr>
      </w:pPr>
      <w:r>
        <w:rPr>
          <w:rtl/>
        </w:rPr>
        <w:t>חנוך דב מלביצקי</w:t>
      </w:r>
      <w:r>
        <w:rPr>
          <w:rtl/>
        </w:rPr>
        <w:tab/>
      </w:r>
      <w:r>
        <w:rPr>
          <w:rtl/>
        </w:rPr>
        <w:tab/>
        <w:t xml:space="preserve">–   </w:t>
      </w:r>
      <w:r>
        <w:rPr>
          <w:rFonts w:hint="cs"/>
          <w:rtl/>
        </w:rPr>
        <w:t>נגד</w:t>
      </w:r>
    </w:p>
    <w:p w:rsidR="00FA1500" w:rsidRDefault="00FA1500" w:rsidP="000C6E63">
      <w:pPr>
        <w:rPr>
          <w:rtl/>
        </w:rPr>
      </w:pPr>
      <w:r>
        <w:rPr>
          <w:rtl/>
        </w:rPr>
        <w:t>ארז מלול</w:t>
      </w:r>
      <w:r>
        <w:rPr>
          <w:rtl/>
        </w:rPr>
        <w:tab/>
      </w:r>
      <w:r>
        <w:rPr>
          <w:rtl/>
        </w:rPr>
        <w:tab/>
        <w:t xml:space="preserve">–   </w:t>
      </w:r>
      <w:r>
        <w:rPr>
          <w:rFonts w:hint="cs"/>
          <w:rtl/>
        </w:rPr>
        <w:t>נגד</w:t>
      </w:r>
    </w:p>
    <w:p w:rsidR="00FA1500" w:rsidRDefault="00FA1500" w:rsidP="000C6E63">
      <w:pPr>
        <w:rPr>
          <w:rtl/>
        </w:rPr>
      </w:pPr>
      <w:r>
        <w:rPr>
          <w:rtl/>
        </w:rPr>
        <w:t>יוליה מלינובסקי</w:t>
      </w:r>
      <w:r>
        <w:rPr>
          <w:rtl/>
        </w:rPr>
        <w:tab/>
      </w:r>
      <w:r>
        <w:rPr>
          <w:rtl/>
        </w:rPr>
        <w:tab/>
        <w:t xml:space="preserve">–   </w:t>
      </w:r>
      <w:r>
        <w:rPr>
          <w:rFonts w:hint="cs"/>
          <w:rtl/>
        </w:rPr>
        <w:t>אינה נוכחת</w:t>
      </w:r>
    </w:p>
    <w:p w:rsidR="00FA1500" w:rsidRDefault="00FA1500" w:rsidP="000C6E63">
      <w:pPr>
        <w:rPr>
          <w:rtl/>
        </w:rPr>
      </w:pPr>
      <w:r>
        <w:rPr>
          <w:rtl/>
        </w:rPr>
        <w:t>מיכאל מלכיאלי</w:t>
      </w:r>
      <w:r>
        <w:rPr>
          <w:rtl/>
        </w:rPr>
        <w:tab/>
      </w:r>
      <w:r>
        <w:rPr>
          <w:rtl/>
        </w:rPr>
        <w:tab/>
        <w:t xml:space="preserve">–   </w:t>
      </w:r>
      <w:r>
        <w:rPr>
          <w:rFonts w:hint="cs"/>
          <w:rtl/>
        </w:rPr>
        <w:t>נגד</w:t>
      </w:r>
    </w:p>
    <w:p w:rsidR="00FA1500" w:rsidRDefault="00FA1500" w:rsidP="000C6E63">
      <w:pPr>
        <w:rPr>
          <w:rtl/>
        </w:rPr>
      </w:pPr>
      <w:r>
        <w:rPr>
          <w:rtl/>
        </w:rPr>
        <w:t>צגה מלקו</w:t>
      </w:r>
      <w:r>
        <w:rPr>
          <w:rtl/>
        </w:rPr>
        <w:tab/>
      </w:r>
      <w:r>
        <w:rPr>
          <w:rtl/>
        </w:rPr>
        <w:tab/>
        <w:t xml:space="preserve">–   </w:t>
      </w:r>
      <w:r>
        <w:rPr>
          <w:rFonts w:hint="cs"/>
          <w:rtl/>
        </w:rPr>
        <w:t>נגד</w:t>
      </w:r>
    </w:p>
    <w:p w:rsidR="00FA1500" w:rsidRDefault="00FA1500" w:rsidP="000C6E63">
      <w:pPr>
        <w:rPr>
          <w:rtl/>
        </w:rPr>
      </w:pPr>
      <w:r>
        <w:rPr>
          <w:rtl/>
        </w:rPr>
        <w:t>אבי מעוז</w:t>
      </w:r>
      <w:r>
        <w:rPr>
          <w:rtl/>
        </w:rPr>
        <w:tab/>
      </w:r>
      <w:r>
        <w:rPr>
          <w:rtl/>
        </w:rPr>
        <w:tab/>
        <w:t xml:space="preserve">–   </w:t>
      </w:r>
      <w:r>
        <w:rPr>
          <w:rFonts w:hint="cs"/>
          <w:rtl/>
        </w:rPr>
        <w:t>נגד</w:t>
      </w:r>
    </w:p>
    <w:p w:rsidR="00FA1500" w:rsidRDefault="00FA1500" w:rsidP="000C6E63">
      <w:pPr>
        <w:rPr>
          <w:rtl/>
        </w:rPr>
      </w:pPr>
      <w:r>
        <w:rPr>
          <w:rtl/>
        </w:rPr>
        <w:t>שרון ניר</w:t>
      </w:r>
      <w:r>
        <w:rPr>
          <w:rtl/>
        </w:rPr>
        <w:tab/>
      </w:r>
      <w:r>
        <w:rPr>
          <w:rtl/>
        </w:rPr>
        <w:tab/>
      </w:r>
      <w:r>
        <w:rPr>
          <w:rtl/>
        </w:rPr>
        <w:tab/>
        <w:t xml:space="preserve">–   </w:t>
      </w:r>
      <w:r>
        <w:rPr>
          <w:rFonts w:hint="cs"/>
          <w:rtl/>
        </w:rPr>
        <w:t>אינה נוכחת</w:t>
      </w:r>
    </w:p>
    <w:p w:rsidR="00FA1500" w:rsidRDefault="00FA1500" w:rsidP="000C6E63">
      <w:pPr>
        <w:rPr>
          <w:rtl/>
        </w:rPr>
      </w:pPr>
      <w:r>
        <w:rPr>
          <w:rtl/>
        </w:rPr>
        <w:t>בנימין נתניהו</w:t>
      </w:r>
      <w:r>
        <w:rPr>
          <w:rtl/>
        </w:rPr>
        <w:tab/>
      </w:r>
      <w:r>
        <w:rPr>
          <w:rtl/>
        </w:rPr>
        <w:tab/>
        <w:t xml:space="preserve">–   </w:t>
      </w:r>
      <w:r>
        <w:rPr>
          <w:rFonts w:hint="cs"/>
          <w:rtl/>
        </w:rPr>
        <w:t>אינו נוכח</w:t>
      </w:r>
    </w:p>
    <w:p w:rsidR="00FA1500" w:rsidRDefault="00FA1500" w:rsidP="000C6E63">
      <w:pPr>
        <w:rPr>
          <w:rtl/>
        </w:rPr>
      </w:pPr>
      <w:r>
        <w:rPr>
          <w:rtl/>
        </w:rPr>
        <w:t>יואב סגלוביץ'</w:t>
      </w:r>
      <w:r>
        <w:rPr>
          <w:rtl/>
        </w:rPr>
        <w:tab/>
      </w:r>
      <w:r>
        <w:rPr>
          <w:rtl/>
        </w:rPr>
        <w:tab/>
        <w:t xml:space="preserve">–   </w:t>
      </w:r>
      <w:r>
        <w:rPr>
          <w:rFonts w:hint="cs"/>
          <w:rtl/>
        </w:rPr>
        <w:t>אינו נוכח</w:t>
      </w:r>
    </w:p>
    <w:p w:rsidR="00FA1500" w:rsidRDefault="00FA1500" w:rsidP="000C6E63">
      <w:pPr>
        <w:rPr>
          <w:rtl/>
        </w:rPr>
      </w:pPr>
      <w:r>
        <w:rPr>
          <w:rtl/>
        </w:rPr>
        <w:lastRenderedPageBreak/>
        <w:t>יבגני סובה</w:t>
      </w:r>
      <w:r>
        <w:rPr>
          <w:rtl/>
        </w:rPr>
        <w:tab/>
      </w:r>
      <w:r>
        <w:rPr>
          <w:rtl/>
        </w:rPr>
        <w:tab/>
        <w:t xml:space="preserve">–   </w:t>
      </w:r>
      <w:r>
        <w:rPr>
          <w:rFonts w:hint="cs"/>
          <w:rtl/>
        </w:rPr>
        <w:t>אינו נוכח</w:t>
      </w:r>
    </w:p>
    <w:p w:rsidR="00FA1500" w:rsidRDefault="00FA1500" w:rsidP="000C6E63">
      <w:pPr>
        <w:rPr>
          <w:rtl/>
        </w:rPr>
      </w:pPr>
      <w:r>
        <w:rPr>
          <w:rtl/>
        </w:rPr>
        <w:t>צבי ידידיה סוכות</w:t>
      </w:r>
      <w:r>
        <w:rPr>
          <w:rtl/>
        </w:rPr>
        <w:tab/>
      </w:r>
      <w:r>
        <w:rPr>
          <w:rtl/>
        </w:rPr>
        <w:tab/>
        <w:t xml:space="preserve">–   </w:t>
      </w:r>
      <w:r>
        <w:rPr>
          <w:rFonts w:hint="cs"/>
          <w:rtl/>
        </w:rPr>
        <w:t>נגד</w:t>
      </w:r>
    </w:p>
    <w:p w:rsidR="00FA1500" w:rsidRDefault="00FA1500" w:rsidP="000C6E63">
      <w:pPr>
        <w:rPr>
          <w:rtl/>
        </w:rPr>
      </w:pPr>
      <w:r>
        <w:rPr>
          <w:rtl/>
        </w:rPr>
        <w:t>משה סולומון</w:t>
      </w:r>
      <w:r>
        <w:rPr>
          <w:rtl/>
        </w:rPr>
        <w:tab/>
      </w:r>
      <w:r>
        <w:rPr>
          <w:rtl/>
        </w:rPr>
        <w:tab/>
        <w:t xml:space="preserve">–   </w:t>
      </w:r>
      <w:r>
        <w:rPr>
          <w:rFonts w:hint="cs"/>
          <w:rtl/>
        </w:rPr>
        <w:t>אינו נוכח</w:t>
      </w:r>
    </w:p>
    <w:p w:rsidR="00FA1500" w:rsidRDefault="00FA1500" w:rsidP="000C6E63">
      <w:pPr>
        <w:rPr>
          <w:rtl/>
        </w:rPr>
      </w:pPr>
      <w:r>
        <w:rPr>
          <w:rtl/>
        </w:rPr>
        <w:t>לימור סון הר מלך</w:t>
      </w:r>
      <w:r>
        <w:rPr>
          <w:rtl/>
        </w:rPr>
        <w:tab/>
        <w:t xml:space="preserve">–   </w:t>
      </w:r>
      <w:r>
        <w:rPr>
          <w:rFonts w:hint="cs"/>
          <w:rtl/>
        </w:rPr>
        <w:t>נגד</w:t>
      </w:r>
    </w:p>
    <w:p w:rsidR="00FA1500" w:rsidRDefault="00FA1500" w:rsidP="000C6E63">
      <w:pPr>
        <w:rPr>
          <w:rtl/>
        </w:rPr>
      </w:pPr>
      <w:r>
        <w:rPr>
          <w:rtl/>
        </w:rPr>
        <w:t>אופיר סופר</w:t>
      </w:r>
      <w:r>
        <w:rPr>
          <w:rtl/>
        </w:rPr>
        <w:tab/>
      </w:r>
      <w:r>
        <w:rPr>
          <w:rtl/>
        </w:rPr>
        <w:tab/>
        <w:t xml:space="preserve">–   </w:t>
      </w:r>
      <w:r>
        <w:rPr>
          <w:rFonts w:hint="cs"/>
          <w:rtl/>
        </w:rPr>
        <w:t>נגד</w:t>
      </w:r>
    </w:p>
    <w:p w:rsidR="00FA1500" w:rsidRDefault="00FA1500" w:rsidP="000C6E63">
      <w:pPr>
        <w:rPr>
          <w:rtl/>
        </w:rPr>
      </w:pPr>
      <w:r>
        <w:rPr>
          <w:rtl/>
        </w:rPr>
        <w:t>אורית מלכה סטרוק</w:t>
      </w:r>
      <w:r>
        <w:rPr>
          <w:rtl/>
        </w:rPr>
        <w:tab/>
        <w:t xml:space="preserve">–   </w:t>
      </w:r>
      <w:r>
        <w:rPr>
          <w:rFonts w:hint="cs"/>
          <w:rtl/>
        </w:rPr>
        <w:t>נגד</w:t>
      </w:r>
    </w:p>
    <w:p w:rsidR="00FA1500" w:rsidRDefault="00FA1500" w:rsidP="000C6E63">
      <w:pPr>
        <w:rPr>
          <w:rtl/>
        </w:rPr>
      </w:pPr>
      <w:r>
        <w:rPr>
          <w:rtl/>
        </w:rPr>
        <w:t>משה סעדה</w:t>
      </w:r>
      <w:r>
        <w:rPr>
          <w:rtl/>
        </w:rPr>
        <w:tab/>
      </w:r>
      <w:r>
        <w:rPr>
          <w:rtl/>
        </w:rPr>
        <w:tab/>
        <w:t xml:space="preserve">–   </w:t>
      </w:r>
      <w:r>
        <w:rPr>
          <w:rFonts w:hint="cs"/>
          <w:rtl/>
        </w:rPr>
        <w:t>נגד</w:t>
      </w:r>
    </w:p>
    <w:p w:rsidR="00FA1500" w:rsidRDefault="00FA1500" w:rsidP="000C6E63">
      <w:pPr>
        <w:rPr>
          <w:rtl/>
        </w:rPr>
      </w:pPr>
      <w:r>
        <w:rPr>
          <w:rtl/>
        </w:rPr>
        <w:t>גדעון סער</w:t>
      </w:r>
      <w:r>
        <w:rPr>
          <w:rtl/>
        </w:rPr>
        <w:tab/>
      </w:r>
      <w:r>
        <w:rPr>
          <w:rtl/>
        </w:rPr>
        <w:tab/>
        <w:t xml:space="preserve">–   </w:t>
      </w:r>
      <w:r>
        <w:rPr>
          <w:rFonts w:hint="cs"/>
          <w:rtl/>
        </w:rPr>
        <w:t>אינו נוכח</w:t>
      </w:r>
    </w:p>
    <w:p w:rsidR="00FA1500" w:rsidRDefault="00FA1500" w:rsidP="000C6E63">
      <w:pPr>
        <w:rPr>
          <w:rtl/>
        </w:rPr>
      </w:pPr>
      <w:r>
        <w:rPr>
          <w:rtl/>
        </w:rPr>
        <w:t>מנסור עבאס</w:t>
      </w:r>
      <w:r>
        <w:rPr>
          <w:rtl/>
        </w:rPr>
        <w:tab/>
      </w:r>
      <w:r>
        <w:rPr>
          <w:rtl/>
        </w:rPr>
        <w:tab/>
        <w:t xml:space="preserve">–   </w:t>
      </w:r>
      <w:r>
        <w:rPr>
          <w:rFonts w:hint="cs"/>
          <w:rtl/>
        </w:rPr>
        <w:t>אינו נוכח</w:t>
      </w:r>
    </w:p>
    <w:p w:rsidR="00FA1500" w:rsidRDefault="00FA1500" w:rsidP="000C6E63">
      <w:pPr>
        <w:rPr>
          <w:rtl/>
        </w:rPr>
      </w:pPr>
      <w:r>
        <w:rPr>
          <w:rtl/>
        </w:rPr>
        <w:t>איימן עודה</w:t>
      </w:r>
      <w:r>
        <w:rPr>
          <w:rtl/>
        </w:rPr>
        <w:tab/>
      </w:r>
      <w:r>
        <w:rPr>
          <w:rtl/>
        </w:rPr>
        <w:tab/>
        <w:t xml:space="preserve">–   </w:t>
      </w:r>
      <w:r>
        <w:rPr>
          <w:rFonts w:hint="cs"/>
          <w:rtl/>
        </w:rPr>
        <w:t>אינו נוכח</w:t>
      </w:r>
    </w:p>
    <w:p w:rsidR="00FA1500" w:rsidRDefault="00FA1500" w:rsidP="000C6E63">
      <w:pPr>
        <w:rPr>
          <w:rtl/>
        </w:rPr>
      </w:pPr>
      <w:r>
        <w:rPr>
          <w:rtl/>
        </w:rPr>
        <w:t>יוסף עטאונה</w:t>
      </w:r>
      <w:r>
        <w:rPr>
          <w:rtl/>
        </w:rPr>
        <w:tab/>
      </w:r>
      <w:r>
        <w:rPr>
          <w:rtl/>
        </w:rPr>
        <w:tab/>
        <w:t xml:space="preserve">–   </w:t>
      </w:r>
      <w:r>
        <w:rPr>
          <w:rFonts w:hint="cs"/>
          <w:rtl/>
        </w:rPr>
        <w:t>אינו נוכח</w:t>
      </w:r>
    </w:p>
    <w:p w:rsidR="00FA1500" w:rsidRDefault="00FA1500" w:rsidP="000C6E63">
      <w:pPr>
        <w:rPr>
          <w:rtl/>
        </w:rPr>
      </w:pPr>
      <w:r>
        <w:rPr>
          <w:rtl/>
        </w:rPr>
        <w:t>חוה אתי עטייה</w:t>
      </w:r>
      <w:r>
        <w:rPr>
          <w:rtl/>
        </w:rPr>
        <w:tab/>
      </w:r>
      <w:r>
        <w:rPr>
          <w:rtl/>
        </w:rPr>
        <w:tab/>
        <w:t xml:space="preserve">–   </w:t>
      </w:r>
      <w:r>
        <w:rPr>
          <w:rFonts w:hint="cs"/>
          <w:rtl/>
        </w:rPr>
        <w:t>נגד</w:t>
      </w:r>
    </w:p>
    <w:p w:rsidR="00FA1500" w:rsidRDefault="00FA1500" w:rsidP="000C6E63">
      <w:pPr>
        <w:rPr>
          <w:rtl/>
        </w:rPr>
      </w:pPr>
      <w:r>
        <w:rPr>
          <w:rtl/>
        </w:rPr>
        <w:t>חמד עמאר</w:t>
      </w:r>
      <w:r>
        <w:rPr>
          <w:rtl/>
        </w:rPr>
        <w:tab/>
      </w:r>
      <w:r>
        <w:rPr>
          <w:rtl/>
        </w:rPr>
        <w:tab/>
        <w:t xml:space="preserve">–   </w:t>
      </w:r>
      <w:r>
        <w:rPr>
          <w:rFonts w:hint="cs"/>
          <w:rtl/>
        </w:rPr>
        <w:t>אינו נוכח</w:t>
      </w:r>
    </w:p>
    <w:p w:rsidR="00FA1500" w:rsidRDefault="00FA1500" w:rsidP="000C6E63">
      <w:pPr>
        <w:rPr>
          <w:rtl/>
        </w:rPr>
      </w:pPr>
      <w:r>
        <w:rPr>
          <w:rtl/>
        </w:rPr>
        <w:t>צביקה פוגל</w:t>
      </w:r>
      <w:r>
        <w:rPr>
          <w:rtl/>
        </w:rPr>
        <w:tab/>
      </w:r>
      <w:r>
        <w:rPr>
          <w:rtl/>
        </w:rPr>
        <w:tab/>
        <w:t xml:space="preserve">–   </w:t>
      </w:r>
      <w:r>
        <w:rPr>
          <w:rFonts w:hint="cs"/>
          <w:rtl/>
        </w:rPr>
        <w:t>נגד</w:t>
      </w:r>
    </w:p>
    <w:p w:rsidR="00FA1500" w:rsidRDefault="00FA1500" w:rsidP="000C6E63">
      <w:pPr>
        <w:rPr>
          <w:rtl/>
        </w:rPr>
      </w:pPr>
      <w:r>
        <w:rPr>
          <w:rtl/>
        </w:rPr>
        <w:t>עודד פורר</w:t>
      </w:r>
      <w:r>
        <w:rPr>
          <w:rtl/>
        </w:rPr>
        <w:tab/>
      </w:r>
      <w:r>
        <w:rPr>
          <w:rtl/>
        </w:rPr>
        <w:tab/>
        <w:t xml:space="preserve">–   </w:t>
      </w:r>
      <w:r>
        <w:rPr>
          <w:rFonts w:hint="cs"/>
          <w:rtl/>
        </w:rPr>
        <w:t>אינו נוכח</w:t>
      </w:r>
    </w:p>
    <w:p w:rsidR="00FA1500" w:rsidRDefault="00FA1500" w:rsidP="000C6E63">
      <w:pPr>
        <w:rPr>
          <w:rtl/>
        </w:rPr>
      </w:pPr>
      <w:r>
        <w:rPr>
          <w:rtl/>
        </w:rPr>
        <w:t>יצחק פינדרוס</w:t>
      </w:r>
      <w:r>
        <w:rPr>
          <w:rtl/>
        </w:rPr>
        <w:tab/>
      </w:r>
      <w:r>
        <w:rPr>
          <w:rtl/>
        </w:rPr>
        <w:tab/>
        <w:t xml:space="preserve">–   </w:t>
      </w:r>
      <w:r>
        <w:rPr>
          <w:rFonts w:hint="cs"/>
          <w:rtl/>
        </w:rPr>
        <w:t>נגד</w:t>
      </w:r>
    </w:p>
    <w:p w:rsidR="00FA1500" w:rsidRDefault="00FA1500" w:rsidP="000C6E63">
      <w:pPr>
        <w:rPr>
          <w:rtl/>
        </w:rPr>
      </w:pPr>
      <w:r>
        <w:rPr>
          <w:rtl/>
        </w:rPr>
        <w:t>יסמין פרידמן</w:t>
      </w:r>
      <w:r>
        <w:rPr>
          <w:rtl/>
        </w:rPr>
        <w:tab/>
      </w:r>
      <w:r>
        <w:rPr>
          <w:rtl/>
        </w:rPr>
        <w:tab/>
        <w:t xml:space="preserve">–   </w:t>
      </w:r>
      <w:r>
        <w:rPr>
          <w:rFonts w:hint="cs"/>
          <w:rtl/>
        </w:rPr>
        <w:t>אינה נוכחת</w:t>
      </w:r>
    </w:p>
    <w:p w:rsidR="00FA1500" w:rsidRDefault="00FA1500" w:rsidP="000C6E63">
      <w:pPr>
        <w:rPr>
          <w:rtl/>
        </w:rPr>
      </w:pPr>
      <w:r>
        <w:rPr>
          <w:rtl/>
        </w:rPr>
        <w:t>אורית פרקש הכהן</w:t>
      </w:r>
      <w:r>
        <w:rPr>
          <w:rtl/>
        </w:rPr>
        <w:tab/>
        <w:t xml:space="preserve">–   </w:t>
      </w:r>
      <w:r>
        <w:rPr>
          <w:rFonts w:hint="cs"/>
          <w:rtl/>
        </w:rPr>
        <w:t>נגד</w:t>
      </w:r>
    </w:p>
    <w:p w:rsidR="00FA1500" w:rsidRDefault="00FA1500" w:rsidP="000C6E63">
      <w:pPr>
        <w:rPr>
          <w:rtl/>
        </w:rPr>
      </w:pPr>
      <w:r>
        <w:rPr>
          <w:rtl/>
        </w:rPr>
        <w:t>מטי צרפתי הרכבי</w:t>
      </w:r>
      <w:r>
        <w:rPr>
          <w:rtl/>
        </w:rPr>
        <w:tab/>
        <w:t xml:space="preserve">–   </w:t>
      </w:r>
      <w:r>
        <w:rPr>
          <w:rFonts w:hint="cs"/>
          <w:rtl/>
        </w:rPr>
        <w:t xml:space="preserve">אינה נוכחת </w:t>
      </w:r>
    </w:p>
    <w:p w:rsidR="00FA1500" w:rsidRDefault="00FA1500" w:rsidP="000C6E63">
      <w:pPr>
        <w:rPr>
          <w:rtl/>
        </w:rPr>
      </w:pPr>
      <w:r>
        <w:rPr>
          <w:rtl/>
        </w:rPr>
        <w:t>יואב קיש</w:t>
      </w:r>
      <w:r>
        <w:rPr>
          <w:rtl/>
        </w:rPr>
        <w:tab/>
      </w:r>
      <w:r>
        <w:rPr>
          <w:rtl/>
        </w:rPr>
        <w:tab/>
        <w:t xml:space="preserve">–   </w:t>
      </w:r>
      <w:r>
        <w:rPr>
          <w:rFonts w:hint="cs"/>
          <w:rtl/>
        </w:rPr>
        <w:t>נגד</w:t>
      </w:r>
    </w:p>
    <w:p w:rsidR="00FA1500" w:rsidRDefault="00FA1500" w:rsidP="000C6E63">
      <w:pPr>
        <w:rPr>
          <w:rtl/>
        </w:rPr>
      </w:pPr>
      <w:r>
        <w:rPr>
          <w:rtl/>
        </w:rPr>
        <w:t>אריאל קלנר</w:t>
      </w:r>
      <w:r>
        <w:rPr>
          <w:rtl/>
        </w:rPr>
        <w:tab/>
      </w:r>
      <w:r>
        <w:rPr>
          <w:rtl/>
        </w:rPr>
        <w:tab/>
        <w:t xml:space="preserve">–   </w:t>
      </w:r>
      <w:r>
        <w:rPr>
          <w:rFonts w:hint="cs"/>
          <w:rtl/>
        </w:rPr>
        <w:t>נגד</w:t>
      </w:r>
    </w:p>
    <w:p w:rsidR="00FA1500" w:rsidRDefault="00FA1500" w:rsidP="000C6E63">
      <w:pPr>
        <w:rPr>
          <w:rtl/>
        </w:rPr>
      </w:pPr>
      <w:r>
        <w:rPr>
          <w:rtl/>
        </w:rPr>
        <w:t>יצחק קרויזר</w:t>
      </w:r>
      <w:r>
        <w:rPr>
          <w:rtl/>
        </w:rPr>
        <w:tab/>
      </w:r>
      <w:r>
        <w:rPr>
          <w:rtl/>
        </w:rPr>
        <w:tab/>
        <w:t xml:space="preserve">–   </w:t>
      </w:r>
      <w:r>
        <w:rPr>
          <w:rFonts w:hint="cs"/>
          <w:rtl/>
        </w:rPr>
        <w:t>נגד</w:t>
      </w:r>
    </w:p>
    <w:p w:rsidR="00FA1500" w:rsidRDefault="00FA1500" w:rsidP="000C6E63">
      <w:pPr>
        <w:rPr>
          <w:rtl/>
        </w:rPr>
      </w:pPr>
      <w:r>
        <w:rPr>
          <w:rtl/>
        </w:rPr>
        <w:t>גלעד קריב</w:t>
      </w:r>
      <w:r>
        <w:rPr>
          <w:rtl/>
        </w:rPr>
        <w:tab/>
      </w:r>
      <w:r>
        <w:rPr>
          <w:rtl/>
        </w:rPr>
        <w:tab/>
        <w:t xml:space="preserve">–   </w:t>
      </w:r>
      <w:r>
        <w:rPr>
          <w:rFonts w:hint="cs"/>
          <w:rtl/>
        </w:rPr>
        <w:t>בעד</w:t>
      </w:r>
    </w:p>
    <w:p w:rsidR="00FA1500" w:rsidRDefault="00FA1500" w:rsidP="000C6E63">
      <w:pPr>
        <w:rPr>
          <w:rtl/>
        </w:rPr>
      </w:pPr>
      <w:r>
        <w:rPr>
          <w:rtl/>
        </w:rPr>
        <w:t>שלמה קרעי</w:t>
      </w:r>
      <w:r>
        <w:rPr>
          <w:rtl/>
        </w:rPr>
        <w:tab/>
      </w:r>
      <w:r>
        <w:rPr>
          <w:rtl/>
        </w:rPr>
        <w:tab/>
        <w:t xml:space="preserve">–   </w:t>
      </w:r>
      <w:r>
        <w:rPr>
          <w:rFonts w:hint="cs"/>
          <w:rtl/>
        </w:rPr>
        <w:t>נגד</w:t>
      </w:r>
    </w:p>
    <w:p w:rsidR="00FA1500" w:rsidRDefault="00FA1500" w:rsidP="000C6E63">
      <w:pPr>
        <w:rPr>
          <w:rtl/>
        </w:rPr>
      </w:pPr>
      <w:r>
        <w:rPr>
          <w:rtl/>
        </w:rPr>
        <w:t>אליהו רביבו</w:t>
      </w:r>
      <w:r>
        <w:rPr>
          <w:rtl/>
        </w:rPr>
        <w:tab/>
      </w:r>
      <w:r>
        <w:rPr>
          <w:rtl/>
        </w:rPr>
        <w:tab/>
        <w:t xml:space="preserve">–   </w:t>
      </w:r>
      <w:r>
        <w:rPr>
          <w:rFonts w:hint="cs"/>
          <w:rtl/>
        </w:rPr>
        <w:t>נגד</w:t>
      </w:r>
    </w:p>
    <w:p w:rsidR="00FA1500" w:rsidRDefault="00FA1500" w:rsidP="000C6E63">
      <w:pPr>
        <w:rPr>
          <w:rtl/>
        </w:rPr>
      </w:pPr>
      <w:r>
        <w:rPr>
          <w:rtl/>
        </w:rPr>
        <w:t>מירי מרים רגב</w:t>
      </w:r>
      <w:r>
        <w:rPr>
          <w:rtl/>
        </w:rPr>
        <w:tab/>
      </w:r>
      <w:r>
        <w:rPr>
          <w:rtl/>
        </w:rPr>
        <w:tab/>
        <w:t xml:space="preserve">–   </w:t>
      </w:r>
      <w:r>
        <w:rPr>
          <w:rFonts w:hint="cs"/>
          <w:rtl/>
        </w:rPr>
        <w:t xml:space="preserve">אינה נוכחת </w:t>
      </w:r>
    </w:p>
    <w:p w:rsidR="00FA1500" w:rsidRDefault="00FA1500" w:rsidP="000C6E63">
      <w:pPr>
        <w:rPr>
          <w:rtl/>
        </w:rPr>
      </w:pPr>
      <w:r>
        <w:rPr>
          <w:rtl/>
        </w:rPr>
        <w:t>משה רוט</w:t>
      </w:r>
      <w:r>
        <w:rPr>
          <w:rtl/>
        </w:rPr>
        <w:tab/>
      </w:r>
      <w:r>
        <w:rPr>
          <w:rtl/>
        </w:rPr>
        <w:tab/>
        <w:t xml:space="preserve">–   </w:t>
      </w:r>
      <w:r>
        <w:rPr>
          <w:rFonts w:hint="cs"/>
          <w:rtl/>
        </w:rPr>
        <w:t>נגד</w:t>
      </w:r>
    </w:p>
    <w:p w:rsidR="00FA1500" w:rsidRDefault="00FA1500" w:rsidP="000C6E63">
      <w:pPr>
        <w:rPr>
          <w:rtl/>
        </w:rPr>
      </w:pPr>
      <w:bookmarkStart w:id="4403" w:name="TOR_Q11"/>
      <w:bookmarkEnd w:id="4403"/>
      <w:r>
        <w:rPr>
          <w:rtl/>
        </w:rPr>
        <w:t>שמחה רוטמן</w:t>
      </w:r>
      <w:r>
        <w:rPr>
          <w:rtl/>
        </w:rPr>
        <w:tab/>
      </w:r>
      <w:r>
        <w:rPr>
          <w:rtl/>
        </w:rPr>
        <w:tab/>
        <w:t xml:space="preserve">–   </w:t>
      </w:r>
      <w:r>
        <w:rPr>
          <w:rFonts w:hint="cs"/>
          <w:rtl/>
        </w:rPr>
        <w:t>נגד</w:t>
      </w:r>
    </w:p>
    <w:p w:rsidR="00FA1500" w:rsidRDefault="00FA1500" w:rsidP="000C6E63">
      <w:pPr>
        <w:rPr>
          <w:rtl/>
        </w:rPr>
      </w:pPr>
      <w:r>
        <w:rPr>
          <w:rtl/>
        </w:rPr>
        <w:t>עידן רול</w:t>
      </w:r>
      <w:r>
        <w:rPr>
          <w:rtl/>
        </w:rPr>
        <w:tab/>
      </w:r>
      <w:r>
        <w:rPr>
          <w:rtl/>
        </w:rPr>
        <w:tab/>
      </w:r>
      <w:r>
        <w:rPr>
          <w:rtl/>
        </w:rPr>
        <w:tab/>
        <w:t xml:space="preserve">–   </w:t>
      </w:r>
      <w:r>
        <w:rPr>
          <w:rFonts w:hint="cs"/>
          <w:rtl/>
        </w:rPr>
        <w:t>אינו נוכח</w:t>
      </w:r>
    </w:p>
    <w:p w:rsidR="00FA1500" w:rsidRDefault="00FA1500" w:rsidP="000C6E63">
      <w:pPr>
        <w:rPr>
          <w:rtl/>
        </w:rPr>
      </w:pPr>
      <w:r>
        <w:rPr>
          <w:rtl/>
        </w:rPr>
        <w:t>אפרת רייטן מרום</w:t>
      </w:r>
      <w:r>
        <w:rPr>
          <w:rtl/>
        </w:rPr>
        <w:tab/>
        <w:t xml:space="preserve">–  </w:t>
      </w:r>
      <w:r>
        <w:rPr>
          <w:rFonts w:hint="cs"/>
          <w:rtl/>
        </w:rPr>
        <w:t>אינה נוכחת</w:t>
      </w:r>
      <w:r>
        <w:rPr>
          <w:rtl/>
        </w:rPr>
        <w:t xml:space="preserve"> </w:t>
      </w:r>
    </w:p>
    <w:p w:rsidR="00FA1500" w:rsidRDefault="00FA1500" w:rsidP="000C6E63">
      <w:pPr>
        <w:rPr>
          <w:rtl/>
        </w:rPr>
      </w:pPr>
      <w:r>
        <w:rPr>
          <w:rtl/>
        </w:rPr>
        <w:t>יפעת שאשא ביטון</w:t>
      </w:r>
      <w:r>
        <w:rPr>
          <w:rtl/>
        </w:rPr>
        <w:tab/>
        <w:t xml:space="preserve">–   </w:t>
      </w:r>
      <w:r>
        <w:rPr>
          <w:rFonts w:hint="cs"/>
          <w:rtl/>
        </w:rPr>
        <w:t>אינה נוכחת</w:t>
      </w:r>
    </w:p>
    <w:p w:rsidR="00FA1500" w:rsidRDefault="00FA1500" w:rsidP="000C6E63">
      <w:pPr>
        <w:rPr>
          <w:rtl/>
        </w:rPr>
      </w:pPr>
      <w:r>
        <w:rPr>
          <w:rtl/>
        </w:rPr>
        <w:t>אלון שוסטר</w:t>
      </w:r>
      <w:r>
        <w:rPr>
          <w:rtl/>
        </w:rPr>
        <w:tab/>
      </w:r>
      <w:r>
        <w:rPr>
          <w:rtl/>
        </w:rPr>
        <w:tab/>
        <w:t xml:space="preserve">–   </w:t>
      </w:r>
      <w:r>
        <w:rPr>
          <w:rFonts w:hint="cs"/>
          <w:rtl/>
        </w:rPr>
        <w:t>אינו נוכח</w:t>
      </w:r>
    </w:p>
    <w:p w:rsidR="00FA1500" w:rsidRDefault="00FA1500" w:rsidP="000C6E63">
      <w:pPr>
        <w:rPr>
          <w:rtl/>
        </w:rPr>
      </w:pPr>
      <w:r>
        <w:rPr>
          <w:rtl/>
        </w:rPr>
        <w:t>אלעזר שטרן</w:t>
      </w:r>
      <w:r>
        <w:rPr>
          <w:rtl/>
        </w:rPr>
        <w:tab/>
      </w:r>
      <w:r>
        <w:rPr>
          <w:rtl/>
        </w:rPr>
        <w:tab/>
        <w:t xml:space="preserve">–   </w:t>
      </w:r>
      <w:r>
        <w:rPr>
          <w:rFonts w:hint="cs"/>
          <w:rtl/>
        </w:rPr>
        <w:t>אינו נוכח</w:t>
      </w:r>
    </w:p>
    <w:p w:rsidR="00FA1500" w:rsidRDefault="00FA1500" w:rsidP="000C6E63">
      <w:pPr>
        <w:rPr>
          <w:rtl/>
        </w:rPr>
      </w:pPr>
      <w:r>
        <w:rPr>
          <w:rtl/>
        </w:rPr>
        <w:t>מיכל שיר סגמן</w:t>
      </w:r>
      <w:r>
        <w:rPr>
          <w:rtl/>
        </w:rPr>
        <w:tab/>
      </w:r>
      <w:r>
        <w:rPr>
          <w:rtl/>
        </w:rPr>
        <w:tab/>
        <w:t xml:space="preserve">–   </w:t>
      </w:r>
      <w:r>
        <w:rPr>
          <w:rFonts w:hint="cs"/>
          <w:rtl/>
        </w:rPr>
        <w:t>בעד</w:t>
      </w:r>
    </w:p>
    <w:p w:rsidR="00FA1500" w:rsidRDefault="00FA1500" w:rsidP="000C6E63">
      <w:pPr>
        <w:rPr>
          <w:rtl/>
        </w:rPr>
      </w:pPr>
      <w:r>
        <w:rPr>
          <w:rtl/>
        </w:rPr>
        <w:t>נאור שירי</w:t>
      </w:r>
      <w:r>
        <w:rPr>
          <w:rtl/>
        </w:rPr>
        <w:tab/>
      </w:r>
      <w:r>
        <w:rPr>
          <w:rtl/>
        </w:rPr>
        <w:tab/>
        <w:t xml:space="preserve">–   </w:t>
      </w:r>
      <w:r>
        <w:rPr>
          <w:rFonts w:hint="cs"/>
          <w:rtl/>
        </w:rPr>
        <w:t>אינו נוכח</w:t>
      </w:r>
    </w:p>
    <w:p w:rsidR="00FA1500" w:rsidRDefault="00FA1500" w:rsidP="000C6E63">
      <w:pPr>
        <w:rPr>
          <w:rtl/>
        </w:rPr>
      </w:pPr>
      <w:r>
        <w:rPr>
          <w:rtl/>
        </w:rPr>
        <w:t>עאידה תומא סלימאן</w:t>
      </w:r>
      <w:r>
        <w:rPr>
          <w:rtl/>
        </w:rPr>
        <w:tab/>
        <w:t xml:space="preserve">–   </w:t>
      </w:r>
      <w:r>
        <w:rPr>
          <w:rFonts w:hint="cs"/>
          <w:rtl/>
        </w:rPr>
        <w:t>אינה נוכחת</w:t>
      </w:r>
    </w:p>
    <w:p w:rsidR="00FA1500" w:rsidRDefault="00FA1500" w:rsidP="000C6E63">
      <w:pPr>
        <w:rPr>
          <w:rtl/>
        </w:rPr>
      </w:pPr>
      <w:r>
        <w:rPr>
          <w:rtl/>
        </w:rPr>
        <w:lastRenderedPageBreak/>
        <w:t>פנינה תמנו</w:t>
      </w:r>
      <w:r>
        <w:rPr>
          <w:rtl/>
        </w:rPr>
        <w:tab/>
      </w:r>
      <w:r>
        <w:rPr>
          <w:rtl/>
        </w:rPr>
        <w:tab/>
        <w:t xml:space="preserve">–   </w:t>
      </w:r>
      <w:r>
        <w:rPr>
          <w:rFonts w:hint="cs"/>
          <w:rtl/>
        </w:rPr>
        <w:t>בעד</w:t>
      </w:r>
    </w:p>
    <w:p w:rsidR="00FA1500" w:rsidRDefault="00FA1500" w:rsidP="000C6E63">
      <w:pPr>
        <w:rPr>
          <w:rtl/>
        </w:rPr>
      </w:pPr>
    </w:p>
    <w:p w:rsidR="00FA1500" w:rsidRDefault="00FA1500" w:rsidP="000C6E63">
      <w:pPr>
        <w:pStyle w:val="af6"/>
        <w:keepNext/>
        <w:rPr>
          <w:rtl/>
        </w:rPr>
      </w:pPr>
      <w:r w:rsidRPr="00035DD5">
        <w:rPr>
          <w:rStyle w:val="TagStyle"/>
          <w:rtl/>
        </w:rPr>
        <w:t xml:space="preserve"> &lt;&lt; יור &gt;&gt; </w:t>
      </w:r>
      <w:r>
        <w:rPr>
          <w:rtl/>
        </w:rPr>
        <w:t>היו"ר אוריאל בוסו:</w:t>
      </w:r>
      <w:r w:rsidRPr="00035DD5">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תודה רבה. מזכיר הכנסת יקרא שוב בשמות חברי הכנסת, למי שלא נכח בסיבוב הראשון.</w:t>
      </w:r>
    </w:p>
    <w:p w:rsidR="00FA1500" w:rsidRDefault="00FA1500" w:rsidP="000C6E63">
      <w:pPr>
        <w:rPr>
          <w:rtl/>
          <w:lang w:eastAsia="he-IL"/>
        </w:rPr>
      </w:pPr>
    </w:p>
    <w:p w:rsidR="00FA1500" w:rsidRDefault="00FA1500" w:rsidP="000C6E63">
      <w:pPr>
        <w:pStyle w:val="af5"/>
        <w:keepNext/>
        <w:rPr>
          <w:rtl/>
        </w:rPr>
      </w:pPr>
      <w:bookmarkStart w:id="4404" w:name="ET_interruption_6327_4"/>
      <w:r w:rsidRPr="00035DD5">
        <w:rPr>
          <w:rStyle w:val="TagStyle"/>
          <w:rtl/>
        </w:rPr>
        <w:t xml:space="preserve"> &lt;&lt; קריאה &gt;&gt; </w:t>
      </w:r>
      <w:r>
        <w:rPr>
          <w:rtl/>
        </w:rPr>
        <w:t>מזכיר הכנסת דן מרזוק:</w:t>
      </w:r>
      <w:r w:rsidRPr="00035DD5">
        <w:rPr>
          <w:rStyle w:val="TagStyle"/>
          <w:rtl/>
        </w:rPr>
        <w:t xml:space="preserve"> &lt;&lt; קריאה &gt;&gt;</w:t>
      </w:r>
      <w:r>
        <w:rPr>
          <w:rtl/>
        </w:rPr>
        <w:t xml:space="preserve">   </w:t>
      </w:r>
      <w:bookmarkEnd w:id="4404"/>
    </w:p>
    <w:p w:rsidR="00FA1500" w:rsidRDefault="00FA1500" w:rsidP="000C6E63">
      <w:pPr>
        <w:ind w:firstLine="0"/>
        <w:rPr>
          <w:rtl/>
          <w:lang w:eastAsia="he-IL"/>
        </w:rPr>
      </w:pPr>
      <w:r>
        <w:rPr>
          <w:rFonts w:hint="cs"/>
          <w:rtl/>
          <w:lang w:eastAsia="he-IL"/>
        </w:rPr>
        <w:t>(קורא בשמות חברי הכנסת)</w:t>
      </w:r>
    </w:p>
    <w:p w:rsidR="00FA1500" w:rsidRDefault="00FA1500" w:rsidP="000C6E63">
      <w:pPr>
        <w:rPr>
          <w:rtl/>
        </w:rPr>
      </w:pPr>
    </w:p>
    <w:p w:rsidR="00FA1500" w:rsidRDefault="00FA1500" w:rsidP="000C6E63">
      <w:pPr>
        <w:rPr>
          <w:rtl/>
        </w:rPr>
      </w:pPr>
      <w:r>
        <w:rPr>
          <w:rtl/>
        </w:rPr>
        <w:t>גדי איזנקוט</w:t>
      </w:r>
      <w:r>
        <w:rPr>
          <w:rtl/>
        </w:rPr>
        <w:tab/>
      </w:r>
      <w:r>
        <w:rPr>
          <w:rtl/>
        </w:rPr>
        <w:tab/>
        <w:t xml:space="preserve">–   </w:t>
      </w:r>
      <w:r>
        <w:rPr>
          <w:rFonts w:hint="cs"/>
          <w:rtl/>
        </w:rPr>
        <w:t>בעד</w:t>
      </w:r>
    </w:p>
    <w:p w:rsidR="00FA1500" w:rsidRDefault="00FA1500" w:rsidP="000C6E63">
      <w:pPr>
        <w:rPr>
          <w:rtl/>
        </w:rPr>
      </w:pPr>
      <w:r>
        <w:rPr>
          <w:rtl/>
        </w:rPr>
        <w:t>ואליד אלהואשלה</w:t>
      </w:r>
      <w:r>
        <w:rPr>
          <w:rtl/>
        </w:rPr>
        <w:tab/>
      </w:r>
      <w:r>
        <w:rPr>
          <w:rtl/>
        </w:rPr>
        <w:tab/>
        <w:t xml:space="preserve">–   </w:t>
      </w:r>
      <w:r>
        <w:rPr>
          <w:rFonts w:hint="cs"/>
          <w:rtl/>
        </w:rPr>
        <w:t>אינו נוכח</w:t>
      </w:r>
    </w:p>
    <w:p w:rsidR="00FA1500" w:rsidRDefault="00FA1500" w:rsidP="000C6E63">
      <w:pPr>
        <w:rPr>
          <w:rtl/>
        </w:rPr>
      </w:pPr>
      <w:r>
        <w:rPr>
          <w:rtl/>
        </w:rPr>
        <w:t>זאב אלקין</w:t>
      </w:r>
      <w:r>
        <w:rPr>
          <w:rtl/>
        </w:rPr>
        <w:tab/>
      </w:r>
      <w:r>
        <w:rPr>
          <w:rtl/>
        </w:rPr>
        <w:tab/>
        <w:t xml:space="preserve">–   </w:t>
      </w:r>
      <w:r>
        <w:rPr>
          <w:rFonts w:hint="cs"/>
          <w:rtl/>
        </w:rPr>
        <w:t>בעד</w:t>
      </w:r>
    </w:p>
    <w:p w:rsidR="00FA1500" w:rsidRDefault="00FA1500" w:rsidP="000C6E63">
      <w:pPr>
        <w:rPr>
          <w:rtl/>
        </w:rPr>
      </w:pPr>
      <w:r>
        <w:rPr>
          <w:rtl/>
        </w:rPr>
        <w:t>דבי ביטון</w:t>
      </w:r>
      <w:r>
        <w:rPr>
          <w:rtl/>
        </w:rPr>
        <w:tab/>
      </w:r>
      <w:r>
        <w:rPr>
          <w:rtl/>
        </w:rPr>
        <w:tab/>
        <w:t xml:space="preserve">–   </w:t>
      </w:r>
      <w:r>
        <w:rPr>
          <w:rFonts w:hint="cs"/>
          <w:rtl/>
        </w:rPr>
        <w:t>בעד</w:t>
      </w:r>
    </w:p>
    <w:p w:rsidR="00FA1500" w:rsidRDefault="00FA1500" w:rsidP="000C6E63">
      <w:pPr>
        <w:rPr>
          <w:rtl/>
        </w:rPr>
      </w:pPr>
      <w:r>
        <w:rPr>
          <w:rtl/>
        </w:rPr>
        <w:t>ולדימיר בליאק</w:t>
      </w:r>
      <w:r>
        <w:rPr>
          <w:rtl/>
        </w:rPr>
        <w:tab/>
      </w:r>
      <w:r>
        <w:rPr>
          <w:rtl/>
        </w:rPr>
        <w:tab/>
        <w:t xml:space="preserve">–   </w:t>
      </w:r>
      <w:r>
        <w:rPr>
          <w:rFonts w:hint="cs"/>
          <w:rtl/>
        </w:rPr>
        <w:t>בעד</w:t>
      </w:r>
    </w:p>
    <w:p w:rsidR="00FA1500" w:rsidRDefault="00FA1500" w:rsidP="000C6E63">
      <w:pPr>
        <w:rPr>
          <w:rtl/>
        </w:rPr>
      </w:pPr>
      <w:r>
        <w:rPr>
          <w:rtl/>
        </w:rPr>
        <w:t>מירב בן ארי</w:t>
      </w:r>
      <w:r>
        <w:rPr>
          <w:rtl/>
        </w:rPr>
        <w:tab/>
      </w:r>
      <w:r>
        <w:rPr>
          <w:rtl/>
        </w:rPr>
        <w:tab/>
        <w:t xml:space="preserve">–   </w:t>
      </w:r>
      <w:r>
        <w:rPr>
          <w:rFonts w:hint="cs"/>
          <w:rtl/>
        </w:rPr>
        <w:t>בעד</w:t>
      </w:r>
    </w:p>
    <w:p w:rsidR="00FA1500" w:rsidRDefault="00FA1500" w:rsidP="000C6E63">
      <w:pPr>
        <w:rPr>
          <w:rtl/>
        </w:rPr>
      </w:pPr>
      <w:r>
        <w:rPr>
          <w:rtl/>
        </w:rPr>
        <w:t>רם בן ברק</w:t>
      </w:r>
      <w:r>
        <w:rPr>
          <w:rtl/>
        </w:rPr>
        <w:tab/>
      </w:r>
      <w:r>
        <w:rPr>
          <w:rtl/>
        </w:rPr>
        <w:tab/>
        <w:t xml:space="preserve">–   </w:t>
      </w:r>
      <w:r>
        <w:rPr>
          <w:rFonts w:hint="cs"/>
          <w:rtl/>
        </w:rPr>
        <w:t>בעד</w:t>
      </w:r>
    </w:p>
    <w:p w:rsidR="00FA1500" w:rsidRDefault="00FA1500" w:rsidP="000C6E63">
      <w:pPr>
        <w:rPr>
          <w:rtl/>
        </w:rPr>
      </w:pPr>
      <w:r>
        <w:rPr>
          <w:rtl/>
        </w:rPr>
        <w:t>איתמר בן גביר</w:t>
      </w:r>
      <w:r>
        <w:rPr>
          <w:rtl/>
        </w:rPr>
        <w:tab/>
      </w:r>
      <w:r>
        <w:rPr>
          <w:rtl/>
        </w:rPr>
        <w:tab/>
        <w:t xml:space="preserve">–   </w:t>
      </w:r>
      <w:r>
        <w:rPr>
          <w:rFonts w:hint="cs"/>
          <w:rtl/>
        </w:rPr>
        <w:t>נגד</w:t>
      </w:r>
    </w:p>
    <w:p w:rsidR="00FA1500" w:rsidRDefault="00FA1500" w:rsidP="000C6E63">
      <w:pPr>
        <w:rPr>
          <w:rtl/>
        </w:rPr>
      </w:pPr>
      <w:r>
        <w:rPr>
          <w:rtl/>
        </w:rPr>
        <w:t>אורנה ברביבאי</w:t>
      </w:r>
      <w:r>
        <w:rPr>
          <w:rtl/>
        </w:rPr>
        <w:tab/>
      </w:r>
      <w:r>
        <w:rPr>
          <w:rtl/>
        </w:rPr>
        <w:tab/>
        <w:t xml:space="preserve">–   </w:t>
      </w:r>
      <w:r>
        <w:rPr>
          <w:rFonts w:hint="cs"/>
          <w:rtl/>
        </w:rPr>
        <w:t>בעד</w:t>
      </w:r>
    </w:p>
    <w:p w:rsidR="00FA1500" w:rsidRDefault="00FA1500" w:rsidP="000C6E63">
      <w:pPr>
        <w:rPr>
          <w:rtl/>
        </w:rPr>
      </w:pPr>
      <w:r>
        <w:rPr>
          <w:rtl/>
        </w:rPr>
        <w:t>יואב גלנט</w:t>
      </w:r>
      <w:r>
        <w:rPr>
          <w:rtl/>
        </w:rPr>
        <w:tab/>
      </w:r>
      <w:r>
        <w:rPr>
          <w:rtl/>
        </w:rPr>
        <w:tab/>
        <w:t xml:space="preserve">–   </w:t>
      </w:r>
      <w:r>
        <w:rPr>
          <w:rFonts w:hint="cs"/>
          <w:rtl/>
        </w:rPr>
        <w:t>אינו נוכח</w:t>
      </w:r>
    </w:p>
    <w:p w:rsidR="00FA1500" w:rsidRDefault="00FA1500" w:rsidP="000C6E63">
      <w:pPr>
        <w:rPr>
          <w:rtl/>
        </w:rPr>
      </w:pPr>
      <w:r>
        <w:rPr>
          <w:rtl/>
        </w:rPr>
        <w:t>בנימין גנץ</w:t>
      </w:r>
      <w:r>
        <w:rPr>
          <w:rtl/>
        </w:rPr>
        <w:tab/>
      </w:r>
      <w:r>
        <w:rPr>
          <w:rtl/>
        </w:rPr>
        <w:tab/>
        <w:t xml:space="preserve">–   </w:t>
      </w:r>
      <w:r>
        <w:rPr>
          <w:rFonts w:hint="cs"/>
          <w:rtl/>
        </w:rPr>
        <w:t>בעד</w:t>
      </w:r>
    </w:p>
    <w:p w:rsidR="00FA1500" w:rsidRDefault="00FA1500" w:rsidP="000C6E63">
      <w:pPr>
        <w:rPr>
          <w:rtl/>
        </w:rPr>
      </w:pPr>
      <w:r>
        <w:rPr>
          <w:rtl/>
        </w:rPr>
        <w:t>דני דנון</w:t>
      </w:r>
      <w:r>
        <w:rPr>
          <w:rtl/>
        </w:rPr>
        <w:tab/>
      </w:r>
      <w:r>
        <w:rPr>
          <w:rtl/>
        </w:rPr>
        <w:tab/>
      </w:r>
      <w:r>
        <w:rPr>
          <w:rtl/>
        </w:rPr>
        <w:tab/>
        <w:t xml:space="preserve">–   </w:t>
      </w:r>
      <w:r>
        <w:rPr>
          <w:rFonts w:hint="cs"/>
          <w:rtl/>
        </w:rPr>
        <w:t>אינו נוכח</w:t>
      </w:r>
    </w:p>
    <w:p w:rsidR="00FA1500" w:rsidRDefault="00FA1500" w:rsidP="000C6E63">
      <w:pPr>
        <w:rPr>
          <w:rtl/>
        </w:rPr>
      </w:pPr>
      <w:r>
        <w:rPr>
          <w:rtl/>
        </w:rPr>
        <w:t>אריה מכלוף דרעי</w:t>
      </w:r>
      <w:r>
        <w:rPr>
          <w:rtl/>
        </w:rPr>
        <w:tab/>
        <w:t xml:space="preserve">–   </w:t>
      </w:r>
      <w:r>
        <w:rPr>
          <w:rFonts w:hint="cs"/>
          <w:rtl/>
        </w:rPr>
        <w:t>אינו נוכח</w:t>
      </w:r>
    </w:p>
    <w:p w:rsidR="00FA1500" w:rsidRDefault="00FA1500" w:rsidP="000C6E63">
      <w:pPr>
        <w:rPr>
          <w:rtl/>
        </w:rPr>
      </w:pPr>
      <w:r>
        <w:rPr>
          <w:rtl/>
        </w:rPr>
        <w:t>שרן מרים השכל</w:t>
      </w:r>
      <w:r>
        <w:rPr>
          <w:rtl/>
        </w:rPr>
        <w:tab/>
      </w:r>
      <w:r>
        <w:rPr>
          <w:rtl/>
        </w:rPr>
        <w:tab/>
        <w:t xml:space="preserve">–   </w:t>
      </w:r>
      <w:r>
        <w:rPr>
          <w:rFonts w:hint="cs"/>
          <w:rtl/>
        </w:rPr>
        <w:t xml:space="preserve">אינו </w:t>
      </w:r>
      <w:bookmarkStart w:id="4405" w:name="_ETM_Q11_247508"/>
      <w:bookmarkEnd w:id="4405"/>
      <w:r>
        <w:rPr>
          <w:rFonts w:hint="cs"/>
          <w:rtl/>
        </w:rPr>
        <w:t>נוכח</w:t>
      </w:r>
    </w:p>
    <w:p w:rsidR="00FA1500" w:rsidRDefault="00FA1500" w:rsidP="000C6E63">
      <w:pPr>
        <w:rPr>
          <w:rtl/>
        </w:rPr>
      </w:pPr>
      <w:r>
        <w:rPr>
          <w:rtl/>
        </w:rPr>
        <w:t>יאסר חוג'יראת</w:t>
      </w:r>
      <w:r>
        <w:rPr>
          <w:rtl/>
        </w:rPr>
        <w:tab/>
      </w:r>
      <w:r>
        <w:rPr>
          <w:rtl/>
        </w:rPr>
        <w:tab/>
        <w:t xml:space="preserve">–   </w:t>
      </w:r>
      <w:r>
        <w:rPr>
          <w:rFonts w:hint="cs"/>
          <w:rtl/>
        </w:rPr>
        <w:t>אינו נוכח</w:t>
      </w:r>
    </w:p>
    <w:p w:rsidR="00FA1500" w:rsidRDefault="00FA1500" w:rsidP="000C6E63">
      <w:pPr>
        <w:rPr>
          <w:rtl/>
        </w:rPr>
      </w:pPr>
      <w:r>
        <w:rPr>
          <w:rtl/>
        </w:rPr>
        <w:t>אימאן ח'טיב יאסין</w:t>
      </w:r>
      <w:r>
        <w:rPr>
          <w:rtl/>
        </w:rPr>
        <w:tab/>
        <w:t xml:space="preserve">–   </w:t>
      </w:r>
      <w:r>
        <w:rPr>
          <w:rFonts w:hint="cs"/>
          <w:rtl/>
        </w:rPr>
        <w:t>אינה נוכחת</w:t>
      </w:r>
    </w:p>
    <w:p w:rsidR="00FA1500" w:rsidRDefault="00FA1500" w:rsidP="000C6E63">
      <w:pPr>
        <w:rPr>
          <w:rtl/>
        </w:rPr>
      </w:pPr>
      <w:r>
        <w:rPr>
          <w:rtl/>
        </w:rPr>
        <w:t>ווליד טאהא</w:t>
      </w:r>
      <w:r>
        <w:rPr>
          <w:rtl/>
        </w:rPr>
        <w:tab/>
      </w:r>
      <w:r>
        <w:rPr>
          <w:rtl/>
        </w:rPr>
        <w:tab/>
        <w:t xml:space="preserve">–   </w:t>
      </w:r>
      <w:r>
        <w:rPr>
          <w:rFonts w:hint="cs"/>
          <w:rtl/>
        </w:rPr>
        <w:t>אינו נוכח</w:t>
      </w:r>
    </w:p>
    <w:p w:rsidR="00FA1500" w:rsidRDefault="00FA1500" w:rsidP="000C6E63">
      <w:pPr>
        <w:rPr>
          <w:rtl/>
        </w:rPr>
      </w:pPr>
      <w:r>
        <w:rPr>
          <w:rtl/>
        </w:rPr>
        <w:t>בועז טופורובסקי</w:t>
      </w:r>
      <w:r>
        <w:rPr>
          <w:rtl/>
        </w:rPr>
        <w:tab/>
      </w:r>
      <w:r>
        <w:rPr>
          <w:rtl/>
        </w:rPr>
        <w:tab/>
        <w:t xml:space="preserve">–   </w:t>
      </w:r>
      <w:r>
        <w:rPr>
          <w:rFonts w:hint="cs"/>
          <w:rtl/>
        </w:rPr>
        <w:t>אינו נוכח</w:t>
      </w:r>
    </w:p>
    <w:p w:rsidR="00FA1500" w:rsidRDefault="00FA1500" w:rsidP="000C6E63">
      <w:pPr>
        <w:rPr>
          <w:rtl/>
        </w:rPr>
      </w:pPr>
      <w:r>
        <w:rPr>
          <w:rtl/>
        </w:rPr>
        <w:t>משה טור פז</w:t>
      </w:r>
      <w:r>
        <w:rPr>
          <w:rtl/>
        </w:rPr>
        <w:tab/>
      </w:r>
      <w:r>
        <w:rPr>
          <w:rtl/>
        </w:rPr>
        <w:tab/>
        <w:t xml:space="preserve">–   </w:t>
      </w:r>
      <w:r>
        <w:rPr>
          <w:rFonts w:hint="cs"/>
          <w:rtl/>
        </w:rPr>
        <w:t>בעד</w:t>
      </w:r>
    </w:p>
    <w:p w:rsidR="00FA1500" w:rsidRDefault="00FA1500" w:rsidP="000C6E63">
      <w:pPr>
        <w:rPr>
          <w:rtl/>
        </w:rPr>
      </w:pPr>
      <w:r>
        <w:rPr>
          <w:rtl/>
        </w:rPr>
        <w:t>אחמד טיבי</w:t>
      </w:r>
      <w:r>
        <w:rPr>
          <w:rtl/>
        </w:rPr>
        <w:tab/>
      </w:r>
      <w:r>
        <w:rPr>
          <w:rtl/>
        </w:rPr>
        <w:tab/>
        <w:t xml:space="preserve">–   </w:t>
      </w:r>
      <w:r>
        <w:rPr>
          <w:rFonts w:hint="cs"/>
          <w:rtl/>
        </w:rPr>
        <w:t>אינו נוכח</w:t>
      </w:r>
    </w:p>
    <w:p w:rsidR="00FA1500" w:rsidRDefault="00FA1500" w:rsidP="000C6E63">
      <w:pPr>
        <w:rPr>
          <w:rtl/>
        </w:rPr>
      </w:pPr>
      <w:r>
        <w:rPr>
          <w:rtl/>
        </w:rPr>
        <w:t>חילי טרופר</w:t>
      </w:r>
      <w:r>
        <w:rPr>
          <w:rtl/>
        </w:rPr>
        <w:tab/>
      </w:r>
      <w:r>
        <w:rPr>
          <w:rtl/>
        </w:rPr>
        <w:tab/>
        <w:t xml:space="preserve">–   </w:t>
      </w:r>
      <w:r>
        <w:rPr>
          <w:rFonts w:hint="cs"/>
          <w:rtl/>
        </w:rPr>
        <w:t>בעד</w:t>
      </w:r>
    </w:p>
    <w:p w:rsidR="00FA1500" w:rsidRDefault="00FA1500" w:rsidP="000C6E63">
      <w:pPr>
        <w:rPr>
          <w:rtl/>
        </w:rPr>
      </w:pPr>
      <w:r>
        <w:rPr>
          <w:rtl/>
        </w:rPr>
        <w:t>מאיר כהן</w:t>
      </w:r>
      <w:r>
        <w:rPr>
          <w:rtl/>
        </w:rPr>
        <w:tab/>
      </w:r>
      <w:r>
        <w:rPr>
          <w:rtl/>
        </w:rPr>
        <w:tab/>
        <w:t xml:space="preserve">–   </w:t>
      </w:r>
      <w:r>
        <w:rPr>
          <w:rFonts w:hint="cs"/>
          <w:rtl/>
        </w:rPr>
        <w:t>בעד</w:t>
      </w:r>
    </w:p>
    <w:p w:rsidR="00FA1500" w:rsidRDefault="00FA1500" w:rsidP="000C6E63">
      <w:pPr>
        <w:rPr>
          <w:rtl/>
        </w:rPr>
      </w:pPr>
      <w:r>
        <w:rPr>
          <w:rtl/>
        </w:rPr>
        <w:t>מירב כהן</w:t>
      </w:r>
      <w:r>
        <w:rPr>
          <w:rtl/>
        </w:rPr>
        <w:tab/>
      </w:r>
      <w:r>
        <w:rPr>
          <w:rtl/>
        </w:rPr>
        <w:tab/>
        <w:t xml:space="preserve">–   </w:t>
      </w:r>
      <w:r>
        <w:rPr>
          <w:rFonts w:hint="cs"/>
          <w:rtl/>
        </w:rPr>
        <w:t>בעד</w:t>
      </w:r>
    </w:p>
    <w:p w:rsidR="00FA1500" w:rsidRDefault="00FA1500" w:rsidP="000C6E63">
      <w:pPr>
        <w:rPr>
          <w:rtl/>
        </w:rPr>
      </w:pPr>
      <w:r>
        <w:rPr>
          <w:rtl/>
        </w:rPr>
        <w:t>מתן כהנא</w:t>
      </w:r>
      <w:r>
        <w:rPr>
          <w:rtl/>
        </w:rPr>
        <w:tab/>
      </w:r>
      <w:r>
        <w:rPr>
          <w:rtl/>
        </w:rPr>
        <w:tab/>
        <w:t xml:space="preserve">–   </w:t>
      </w:r>
      <w:r>
        <w:rPr>
          <w:rFonts w:hint="cs"/>
          <w:rtl/>
        </w:rPr>
        <w:t>בעד</w:t>
      </w:r>
    </w:p>
    <w:p w:rsidR="00FA1500" w:rsidRDefault="00FA1500" w:rsidP="000C6E63">
      <w:pPr>
        <w:rPr>
          <w:rtl/>
        </w:rPr>
      </w:pPr>
      <w:r>
        <w:rPr>
          <w:rtl/>
        </w:rPr>
        <w:t>עופר כסיף</w:t>
      </w:r>
      <w:r>
        <w:rPr>
          <w:rtl/>
        </w:rPr>
        <w:tab/>
      </w:r>
      <w:r>
        <w:rPr>
          <w:rtl/>
        </w:rPr>
        <w:tab/>
        <w:t xml:space="preserve">–   </w:t>
      </w:r>
      <w:r>
        <w:rPr>
          <w:rFonts w:hint="cs"/>
          <w:rtl/>
        </w:rPr>
        <w:t>אינו נוכח</w:t>
      </w:r>
    </w:p>
    <w:p w:rsidR="00FA1500" w:rsidRDefault="00FA1500" w:rsidP="000C6E63">
      <w:pPr>
        <w:rPr>
          <w:rtl/>
        </w:rPr>
      </w:pPr>
      <w:r>
        <w:rPr>
          <w:rtl/>
        </w:rPr>
        <w:t>ישראל כץ</w:t>
      </w:r>
      <w:r>
        <w:rPr>
          <w:rtl/>
        </w:rPr>
        <w:tab/>
      </w:r>
      <w:r>
        <w:rPr>
          <w:rtl/>
        </w:rPr>
        <w:tab/>
        <w:t xml:space="preserve">–   </w:t>
      </w:r>
      <w:r>
        <w:rPr>
          <w:rFonts w:hint="cs"/>
          <w:rtl/>
        </w:rPr>
        <w:t>אינו נוכח</w:t>
      </w:r>
    </w:p>
    <w:p w:rsidR="00FA1500" w:rsidRDefault="00FA1500" w:rsidP="000C6E63">
      <w:pPr>
        <w:rPr>
          <w:rtl/>
        </w:rPr>
      </w:pPr>
      <w:r>
        <w:rPr>
          <w:rtl/>
        </w:rPr>
        <w:t>רון כץ</w:t>
      </w:r>
      <w:r>
        <w:rPr>
          <w:rtl/>
        </w:rPr>
        <w:tab/>
      </w:r>
      <w:r>
        <w:rPr>
          <w:rtl/>
        </w:rPr>
        <w:tab/>
      </w:r>
      <w:r>
        <w:rPr>
          <w:rtl/>
        </w:rPr>
        <w:tab/>
        <w:t xml:space="preserve">–   </w:t>
      </w:r>
      <w:r>
        <w:rPr>
          <w:rFonts w:hint="cs"/>
          <w:rtl/>
        </w:rPr>
        <w:t>בעד</w:t>
      </w:r>
    </w:p>
    <w:p w:rsidR="00FA1500" w:rsidRDefault="00FA1500" w:rsidP="000C6E63">
      <w:pPr>
        <w:rPr>
          <w:rtl/>
        </w:rPr>
      </w:pPr>
      <w:r>
        <w:rPr>
          <w:rtl/>
        </w:rPr>
        <w:lastRenderedPageBreak/>
        <w:t>יוראי להב הרצנו</w:t>
      </w:r>
      <w:r>
        <w:rPr>
          <w:rtl/>
        </w:rPr>
        <w:tab/>
      </w:r>
      <w:r>
        <w:rPr>
          <w:rtl/>
        </w:rPr>
        <w:tab/>
        <w:t xml:space="preserve">–   </w:t>
      </w:r>
      <w:r>
        <w:rPr>
          <w:rFonts w:hint="cs"/>
          <w:rtl/>
        </w:rPr>
        <w:t>בעד</w:t>
      </w:r>
    </w:p>
    <w:p w:rsidR="00FA1500" w:rsidRDefault="00FA1500" w:rsidP="000C6E63">
      <w:pPr>
        <w:rPr>
          <w:rtl/>
        </w:rPr>
      </w:pPr>
      <w:r>
        <w:rPr>
          <w:rtl/>
        </w:rPr>
        <w:t>מיקי לוי</w:t>
      </w:r>
      <w:r>
        <w:rPr>
          <w:rtl/>
        </w:rPr>
        <w:tab/>
      </w:r>
      <w:r>
        <w:rPr>
          <w:rtl/>
        </w:rPr>
        <w:tab/>
      </w:r>
      <w:r>
        <w:rPr>
          <w:rtl/>
        </w:rPr>
        <w:tab/>
        <w:t xml:space="preserve">–   </w:t>
      </w:r>
      <w:r>
        <w:rPr>
          <w:rFonts w:hint="cs"/>
          <w:rtl/>
        </w:rPr>
        <w:t>בעד</w:t>
      </w:r>
    </w:p>
    <w:p w:rsidR="00FA1500" w:rsidRDefault="00FA1500" w:rsidP="000C6E63">
      <w:pPr>
        <w:rPr>
          <w:rtl/>
        </w:rPr>
      </w:pPr>
      <w:r>
        <w:rPr>
          <w:rtl/>
        </w:rPr>
        <w:t>נעמה לזימי</w:t>
      </w:r>
      <w:r>
        <w:rPr>
          <w:rtl/>
        </w:rPr>
        <w:tab/>
      </w:r>
      <w:r>
        <w:rPr>
          <w:rtl/>
        </w:rPr>
        <w:tab/>
        <w:t xml:space="preserve">–   </w:t>
      </w:r>
      <w:r>
        <w:rPr>
          <w:rFonts w:hint="cs"/>
          <w:rtl/>
        </w:rPr>
        <w:t>בעד</w:t>
      </w:r>
    </w:p>
    <w:p w:rsidR="00FA1500" w:rsidRDefault="00FA1500" w:rsidP="000C6E63">
      <w:pPr>
        <w:rPr>
          <w:rtl/>
        </w:rPr>
      </w:pPr>
      <w:r>
        <w:rPr>
          <w:rtl/>
        </w:rPr>
        <w:t>אביגדור ליברמן</w:t>
      </w:r>
      <w:r>
        <w:rPr>
          <w:rtl/>
        </w:rPr>
        <w:tab/>
      </w:r>
      <w:r>
        <w:rPr>
          <w:rtl/>
        </w:rPr>
        <w:tab/>
        <w:t xml:space="preserve">–   </w:t>
      </w:r>
      <w:r>
        <w:rPr>
          <w:rFonts w:hint="cs"/>
          <w:rtl/>
        </w:rPr>
        <w:t>בעד</w:t>
      </w:r>
    </w:p>
    <w:p w:rsidR="00FA1500" w:rsidRDefault="00FA1500" w:rsidP="000C6E63">
      <w:pPr>
        <w:rPr>
          <w:rtl/>
        </w:rPr>
      </w:pPr>
      <w:r>
        <w:rPr>
          <w:rtl/>
        </w:rPr>
        <w:t>מרב מיכאלי</w:t>
      </w:r>
      <w:r>
        <w:rPr>
          <w:rtl/>
        </w:rPr>
        <w:tab/>
      </w:r>
      <w:r>
        <w:rPr>
          <w:rtl/>
        </w:rPr>
        <w:tab/>
        <w:t xml:space="preserve">–   </w:t>
      </w:r>
      <w:r>
        <w:rPr>
          <w:rFonts w:hint="cs"/>
          <w:rtl/>
        </w:rPr>
        <w:t>אינה נוכחת</w:t>
      </w:r>
    </w:p>
    <w:p w:rsidR="00FA1500" w:rsidRDefault="00FA1500" w:rsidP="000C6E63">
      <w:pPr>
        <w:rPr>
          <w:rtl/>
        </w:rPr>
      </w:pPr>
      <w:r>
        <w:rPr>
          <w:rtl/>
        </w:rPr>
        <w:t>שלי טל מירון</w:t>
      </w:r>
      <w:r>
        <w:rPr>
          <w:rtl/>
        </w:rPr>
        <w:tab/>
      </w:r>
      <w:r>
        <w:rPr>
          <w:rtl/>
        </w:rPr>
        <w:tab/>
        <w:t xml:space="preserve">–   </w:t>
      </w:r>
      <w:r>
        <w:rPr>
          <w:rFonts w:hint="cs"/>
          <w:rtl/>
        </w:rPr>
        <w:t>בעד</w:t>
      </w:r>
    </w:p>
    <w:p w:rsidR="00FA1500" w:rsidRDefault="00FA1500" w:rsidP="000C6E63">
      <w:pPr>
        <w:rPr>
          <w:rtl/>
        </w:rPr>
      </w:pPr>
      <w:r>
        <w:rPr>
          <w:rtl/>
        </w:rPr>
        <w:t>יוליה מלינובסקי</w:t>
      </w:r>
      <w:r>
        <w:rPr>
          <w:rtl/>
        </w:rPr>
        <w:tab/>
      </w:r>
      <w:r>
        <w:rPr>
          <w:rtl/>
        </w:rPr>
        <w:tab/>
        <w:t xml:space="preserve">–   </w:t>
      </w:r>
      <w:r>
        <w:rPr>
          <w:rFonts w:hint="cs"/>
          <w:rtl/>
        </w:rPr>
        <w:t>אינה נוכחת</w:t>
      </w:r>
    </w:p>
    <w:p w:rsidR="00FA1500" w:rsidRDefault="00FA1500" w:rsidP="000C6E63">
      <w:pPr>
        <w:rPr>
          <w:rtl/>
        </w:rPr>
      </w:pPr>
      <w:r>
        <w:rPr>
          <w:rtl/>
        </w:rPr>
        <w:t>שרון ניר</w:t>
      </w:r>
      <w:r>
        <w:rPr>
          <w:rtl/>
        </w:rPr>
        <w:tab/>
      </w:r>
      <w:r>
        <w:rPr>
          <w:rtl/>
        </w:rPr>
        <w:tab/>
      </w:r>
      <w:r>
        <w:rPr>
          <w:rtl/>
        </w:rPr>
        <w:tab/>
        <w:t xml:space="preserve">–   </w:t>
      </w:r>
      <w:r>
        <w:rPr>
          <w:rFonts w:hint="cs"/>
          <w:rtl/>
        </w:rPr>
        <w:t>בעד</w:t>
      </w:r>
    </w:p>
    <w:p w:rsidR="00FA1500" w:rsidRDefault="00FA1500" w:rsidP="000C6E63">
      <w:pPr>
        <w:rPr>
          <w:rtl/>
        </w:rPr>
      </w:pPr>
      <w:r>
        <w:rPr>
          <w:rtl/>
        </w:rPr>
        <w:t>בנימין נתניהו</w:t>
      </w:r>
      <w:r>
        <w:rPr>
          <w:rtl/>
        </w:rPr>
        <w:tab/>
      </w:r>
      <w:r>
        <w:rPr>
          <w:rtl/>
        </w:rPr>
        <w:tab/>
        <w:t xml:space="preserve">–   </w:t>
      </w:r>
      <w:r>
        <w:rPr>
          <w:rFonts w:hint="cs"/>
          <w:rtl/>
        </w:rPr>
        <w:t>אינו נוכח</w:t>
      </w:r>
    </w:p>
    <w:p w:rsidR="00FA1500" w:rsidRDefault="00FA1500" w:rsidP="000C6E63">
      <w:pPr>
        <w:rPr>
          <w:rtl/>
        </w:rPr>
      </w:pPr>
      <w:r>
        <w:rPr>
          <w:rtl/>
        </w:rPr>
        <w:t>יואב סגלוביץ'</w:t>
      </w:r>
      <w:r>
        <w:rPr>
          <w:rtl/>
        </w:rPr>
        <w:tab/>
      </w:r>
      <w:r>
        <w:rPr>
          <w:rtl/>
        </w:rPr>
        <w:tab/>
        <w:t xml:space="preserve">–   </w:t>
      </w:r>
      <w:r>
        <w:rPr>
          <w:rFonts w:hint="cs"/>
          <w:rtl/>
        </w:rPr>
        <w:t>בעד</w:t>
      </w:r>
    </w:p>
    <w:p w:rsidR="00FA1500" w:rsidRDefault="00FA1500" w:rsidP="000C6E63">
      <w:pPr>
        <w:rPr>
          <w:rtl/>
        </w:rPr>
      </w:pPr>
      <w:r>
        <w:rPr>
          <w:rtl/>
        </w:rPr>
        <w:t>יבגני סובה</w:t>
      </w:r>
      <w:r>
        <w:rPr>
          <w:rtl/>
        </w:rPr>
        <w:tab/>
      </w:r>
      <w:r>
        <w:rPr>
          <w:rtl/>
        </w:rPr>
        <w:tab/>
        <w:t xml:space="preserve">–   </w:t>
      </w:r>
      <w:r>
        <w:rPr>
          <w:rFonts w:hint="cs"/>
          <w:rtl/>
        </w:rPr>
        <w:t>בעד</w:t>
      </w:r>
    </w:p>
    <w:p w:rsidR="00FA1500" w:rsidRDefault="00FA1500" w:rsidP="000C6E63">
      <w:pPr>
        <w:rPr>
          <w:rtl/>
        </w:rPr>
      </w:pPr>
      <w:r>
        <w:rPr>
          <w:rtl/>
        </w:rPr>
        <w:t>משה סולומון</w:t>
      </w:r>
      <w:r>
        <w:rPr>
          <w:rtl/>
        </w:rPr>
        <w:tab/>
      </w:r>
      <w:r>
        <w:rPr>
          <w:rtl/>
        </w:rPr>
        <w:tab/>
        <w:t xml:space="preserve">–   </w:t>
      </w:r>
      <w:r>
        <w:rPr>
          <w:rFonts w:hint="cs"/>
          <w:rtl/>
        </w:rPr>
        <w:t>אינו נוכח</w:t>
      </w:r>
    </w:p>
    <w:p w:rsidR="00FA1500" w:rsidRDefault="00FA1500" w:rsidP="000C6E63">
      <w:pPr>
        <w:rPr>
          <w:rtl/>
        </w:rPr>
      </w:pPr>
      <w:r>
        <w:rPr>
          <w:rtl/>
        </w:rPr>
        <w:t>גדעון סער</w:t>
      </w:r>
      <w:r>
        <w:rPr>
          <w:rtl/>
        </w:rPr>
        <w:tab/>
      </w:r>
      <w:r>
        <w:rPr>
          <w:rtl/>
        </w:rPr>
        <w:tab/>
        <w:t xml:space="preserve">–   </w:t>
      </w:r>
      <w:r>
        <w:rPr>
          <w:rFonts w:hint="cs"/>
          <w:rtl/>
        </w:rPr>
        <w:t>בעד</w:t>
      </w:r>
    </w:p>
    <w:p w:rsidR="00FA1500" w:rsidRDefault="00FA1500" w:rsidP="000C6E63">
      <w:pPr>
        <w:rPr>
          <w:rtl/>
        </w:rPr>
      </w:pPr>
      <w:r>
        <w:rPr>
          <w:rtl/>
        </w:rPr>
        <w:t>מנסור עבאס</w:t>
      </w:r>
      <w:r>
        <w:rPr>
          <w:rtl/>
        </w:rPr>
        <w:tab/>
      </w:r>
      <w:r>
        <w:rPr>
          <w:rtl/>
        </w:rPr>
        <w:tab/>
        <w:t xml:space="preserve">–   </w:t>
      </w:r>
      <w:r>
        <w:rPr>
          <w:rFonts w:hint="cs"/>
          <w:rtl/>
        </w:rPr>
        <w:t>אינו נוכח</w:t>
      </w:r>
    </w:p>
    <w:p w:rsidR="00FA1500" w:rsidRDefault="00FA1500" w:rsidP="000C6E63">
      <w:pPr>
        <w:rPr>
          <w:rtl/>
        </w:rPr>
      </w:pPr>
      <w:r>
        <w:rPr>
          <w:rtl/>
        </w:rPr>
        <w:t>איימן עודה</w:t>
      </w:r>
      <w:r>
        <w:rPr>
          <w:rtl/>
        </w:rPr>
        <w:tab/>
      </w:r>
      <w:r>
        <w:rPr>
          <w:rtl/>
        </w:rPr>
        <w:tab/>
        <w:t xml:space="preserve">–   </w:t>
      </w:r>
      <w:r>
        <w:rPr>
          <w:rFonts w:hint="cs"/>
          <w:rtl/>
        </w:rPr>
        <w:t>אינו נוכח</w:t>
      </w:r>
    </w:p>
    <w:p w:rsidR="00FA1500" w:rsidRDefault="00FA1500" w:rsidP="000C6E63">
      <w:pPr>
        <w:rPr>
          <w:rtl/>
        </w:rPr>
      </w:pPr>
      <w:r>
        <w:rPr>
          <w:rtl/>
        </w:rPr>
        <w:t>יוסף עטאונה</w:t>
      </w:r>
      <w:r>
        <w:rPr>
          <w:rtl/>
        </w:rPr>
        <w:tab/>
      </w:r>
      <w:r>
        <w:rPr>
          <w:rtl/>
        </w:rPr>
        <w:tab/>
        <w:t xml:space="preserve">–   </w:t>
      </w:r>
      <w:r>
        <w:rPr>
          <w:rFonts w:hint="cs"/>
          <w:rtl/>
        </w:rPr>
        <w:t>אינו נוכח</w:t>
      </w:r>
    </w:p>
    <w:p w:rsidR="00FA1500" w:rsidRDefault="00FA1500" w:rsidP="000C6E63">
      <w:pPr>
        <w:rPr>
          <w:rtl/>
        </w:rPr>
      </w:pPr>
      <w:r>
        <w:rPr>
          <w:rtl/>
        </w:rPr>
        <w:t>חמד עמאר</w:t>
      </w:r>
      <w:r>
        <w:rPr>
          <w:rtl/>
        </w:rPr>
        <w:tab/>
      </w:r>
      <w:r>
        <w:rPr>
          <w:rtl/>
        </w:rPr>
        <w:tab/>
        <w:t xml:space="preserve">–   </w:t>
      </w:r>
      <w:r>
        <w:rPr>
          <w:rFonts w:hint="cs"/>
          <w:rtl/>
        </w:rPr>
        <w:t>בעד</w:t>
      </w:r>
    </w:p>
    <w:p w:rsidR="00FA1500" w:rsidRDefault="00FA1500" w:rsidP="000C6E63">
      <w:pPr>
        <w:rPr>
          <w:rtl/>
        </w:rPr>
      </w:pPr>
      <w:r>
        <w:rPr>
          <w:rtl/>
        </w:rPr>
        <w:t>עודד פורר</w:t>
      </w:r>
      <w:r>
        <w:rPr>
          <w:rtl/>
        </w:rPr>
        <w:tab/>
      </w:r>
      <w:r>
        <w:rPr>
          <w:rtl/>
        </w:rPr>
        <w:tab/>
        <w:t xml:space="preserve">–   </w:t>
      </w:r>
      <w:r>
        <w:rPr>
          <w:rFonts w:hint="cs"/>
          <w:rtl/>
        </w:rPr>
        <w:t>בעד</w:t>
      </w:r>
    </w:p>
    <w:p w:rsidR="00FA1500" w:rsidRDefault="00FA1500" w:rsidP="000C6E63">
      <w:pPr>
        <w:rPr>
          <w:rtl/>
        </w:rPr>
      </w:pPr>
      <w:r>
        <w:rPr>
          <w:rtl/>
        </w:rPr>
        <w:t>יסמין פרידמן</w:t>
      </w:r>
      <w:r>
        <w:rPr>
          <w:rtl/>
        </w:rPr>
        <w:tab/>
      </w:r>
      <w:r>
        <w:rPr>
          <w:rtl/>
        </w:rPr>
        <w:tab/>
        <w:t xml:space="preserve">–   </w:t>
      </w:r>
      <w:r>
        <w:rPr>
          <w:rFonts w:hint="cs"/>
          <w:rtl/>
        </w:rPr>
        <w:t>בעד</w:t>
      </w:r>
    </w:p>
    <w:p w:rsidR="00FA1500" w:rsidRDefault="00FA1500" w:rsidP="000C6E63">
      <w:pPr>
        <w:rPr>
          <w:rtl/>
        </w:rPr>
      </w:pPr>
      <w:r>
        <w:rPr>
          <w:rtl/>
        </w:rPr>
        <w:t>מטי צרפתי הרכבי</w:t>
      </w:r>
      <w:r>
        <w:rPr>
          <w:rtl/>
        </w:rPr>
        <w:tab/>
        <w:t xml:space="preserve">–   </w:t>
      </w:r>
      <w:r>
        <w:rPr>
          <w:rFonts w:hint="cs"/>
          <w:rtl/>
        </w:rPr>
        <w:t>בעד</w:t>
      </w:r>
    </w:p>
    <w:p w:rsidR="00FA1500" w:rsidRDefault="00FA1500" w:rsidP="000C6E63">
      <w:pPr>
        <w:rPr>
          <w:rtl/>
        </w:rPr>
      </w:pPr>
      <w:r>
        <w:rPr>
          <w:rtl/>
        </w:rPr>
        <w:t>מירי מרים רגב</w:t>
      </w:r>
      <w:r>
        <w:rPr>
          <w:rtl/>
        </w:rPr>
        <w:tab/>
      </w:r>
      <w:r>
        <w:rPr>
          <w:rtl/>
        </w:rPr>
        <w:tab/>
        <w:t xml:space="preserve">–   </w:t>
      </w:r>
      <w:r>
        <w:rPr>
          <w:rFonts w:hint="cs"/>
          <w:rtl/>
        </w:rPr>
        <w:t>אינה נוכחת</w:t>
      </w:r>
    </w:p>
    <w:p w:rsidR="00FA1500" w:rsidRDefault="00FA1500" w:rsidP="000C6E63">
      <w:pPr>
        <w:rPr>
          <w:rtl/>
        </w:rPr>
      </w:pPr>
      <w:r>
        <w:rPr>
          <w:rtl/>
        </w:rPr>
        <w:t>עידן רול</w:t>
      </w:r>
      <w:r>
        <w:rPr>
          <w:rtl/>
        </w:rPr>
        <w:tab/>
      </w:r>
      <w:r>
        <w:rPr>
          <w:rtl/>
        </w:rPr>
        <w:tab/>
      </w:r>
      <w:r>
        <w:rPr>
          <w:rtl/>
        </w:rPr>
        <w:tab/>
        <w:t xml:space="preserve">–   </w:t>
      </w:r>
      <w:r>
        <w:rPr>
          <w:rFonts w:hint="cs"/>
          <w:rtl/>
        </w:rPr>
        <w:t>בעד</w:t>
      </w:r>
    </w:p>
    <w:p w:rsidR="00FA1500" w:rsidRDefault="00FA1500" w:rsidP="000C6E63">
      <w:pPr>
        <w:rPr>
          <w:rtl/>
        </w:rPr>
      </w:pPr>
      <w:r>
        <w:rPr>
          <w:rtl/>
        </w:rPr>
        <w:t>אפרת רייטן מרום</w:t>
      </w:r>
      <w:r>
        <w:rPr>
          <w:rtl/>
        </w:rPr>
        <w:tab/>
        <w:t xml:space="preserve">–   </w:t>
      </w:r>
      <w:r>
        <w:rPr>
          <w:rFonts w:hint="cs"/>
          <w:rtl/>
        </w:rPr>
        <w:t>בעד</w:t>
      </w:r>
    </w:p>
    <w:p w:rsidR="00FA1500" w:rsidRDefault="00FA1500" w:rsidP="000C6E63">
      <w:pPr>
        <w:rPr>
          <w:rtl/>
        </w:rPr>
      </w:pPr>
      <w:r>
        <w:rPr>
          <w:rtl/>
        </w:rPr>
        <w:t>יפעת שאשא ביטון</w:t>
      </w:r>
      <w:r>
        <w:rPr>
          <w:rtl/>
        </w:rPr>
        <w:tab/>
        <w:t xml:space="preserve">–   </w:t>
      </w:r>
      <w:r>
        <w:rPr>
          <w:rFonts w:hint="cs"/>
          <w:rtl/>
        </w:rPr>
        <w:t>בעד</w:t>
      </w:r>
    </w:p>
    <w:p w:rsidR="00FA1500" w:rsidRDefault="00FA1500" w:rsidP="000C6E63">
      <w:pPr>
        <w:rPr>
          <w:rtl/>
        </w:rPr>
      </w:pPr>
      <w:r>
        <w:rPr>
          <w:rtl/>
        </w:rPr>
        <w:t>אלון שוסטר</w:t>
      </w:r>
      <w:r>
        <w:rPr>
          <w:rtl/>
        </w:rPr>
        <w:tab/>
      </w:r>
      <w:r>
        <w:rPr>
          <w:rtl/>
        </w:rPr>
        <w:tab/>
        <w:t xml:space="preserve">–   </w:t>
      </w:r>
      <w:r>
        <w:rPr>
          <w:rFonts w:hint="cs"/>
          <w:rtl/>
        </w:rPr>
        <w:t>בעד</w:t>
      </w:r>
    </w:p>
    <w:p w:rsidR="00FA1500" w:rsidRDefault="00FA1500" w:rsidP="000C6E63">
      <w:pPr>
        <w:rPr>
          <w:rtl/>
        </w:rPr>
      </w:pPr>
      <w:r>
        <w:rPr>
          <w:rtl/>
        </w:rPr>
        <w:t>אלעזר שטרן</w:t>
      </w:r>
      <w:r>
        <w:rPr>
          <w:rtl/>
        </w:rPr>
        <w:tab/>
      </w:r>
      <w:r>
        <w:rPr>
          <w:rtl/>
        </w:rPr>
        <w:tab/>
        <w:t xml:space="preserve">–   </w:t>
      </w:r>
      <w:r>
        <w:rPr>
          <w:rFonts w:hint="cs"/>
          <w:rtl/>
        </w:rPr>
        <w:t>בעד</w:t>
      </w:r>
    </w:p>
    <w:p w:rsidR="00FA1500" w:rsidRDefault="00FA1500" w:rsidP="000C6E63">
      <w:pPr>
        <w:rPr>
          <w:rtl/>
        </w:rPr>
      </w:pPr>
      <w:r>
        <w:rPr>
          <w:rtl/>
        </w:rPr>
        <w:t>נאור שירי</w:t>
      </w:r>
      <w:r>
        <w:rPr>
          <w:rtl/>
        </w:rPr>
        <w:tab/>
      </w:r>
      <w:r>
        <w:rPr>
          <w:rtl/>
        </w:rPr>
        <w:tab/>
        <w:t xml:space="preserve">–   </w:t>
      </w:r>
      <w:r>
        <w:rPr>
          <w:rFonts w:hint="cs"/>
          <w:rtl/>
        </w:rPr>
        <w:t>אינו נוכח</w:t>
      </w:r>
    </w:p>
    <w:p w:rsidR="00FA1500" w:rsidRDefault="00FA1500" w:rsidP="000C6E63">
      <w:pPr>
        <w:rPr>
          <w:rtl/>
        </w:rPr>
      </w:pPr>
      <w:r>
        <w:rPr>
          <w:rtl/>
        </w:rPr>
        <w:t>עאידה תומא סלימאן</w:t>
      </w:r>
      <w:r>
        <w:rPr>
          <w:rtl/>
        </w:rPr>
        <w:tab/>
        <w:t xml:space="preserve">–   </w:t>
      </w:r>
      <w:r>
        <w:rPr>
          <w:rFonts w:hint="cs"/>
          <w:rtl/>
        </w:rPr>
        <w:t>אינה נוכחת</w:t>
      </w:r>
    </w:p>
    <w:p w:rsidR="00FA1500" w:rsidRDefault="00FA1500" w:rsidP="000C6E63">
      <w:pPr>
        <w:rPr>
          <w:rtl/>
        </w:rPr>
      </w:pPr>
    </w:p>
    <w:p w:rsidR="00FA1500" w:rsidRDefault="00FA1500" w:rsidP="000C6E63">
      <w:pPr>
        <w:pStyle w:val="af6"/>
        <w:keepNext/>
        <w:rPr>
          <w:rtl/>
        </w:rPr>
      </w:pPr>
      <w:r w:rsidRPr="00FC6BCC">
        <w:rPr>
          <w:rStyle w:val="TagStyle"/>
          <w:rtl/>
        </w:rPr>
        <w:t xml:space="preserve"> &lt;&lt; יור &gt;&gt; </w:t>
      </w:r>
      <w:r>
        <w:rPr>
          <w:rtl/>
        </w:rPr>
        <w:t>היו"ר אוריאל בוסו:</w:t>
      </w:r>
      <w:r w:rsidRPr="00FC6BCC">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האם יש מישהו באולם שמעוניין להצביע וטרם הצביע? בבקשה.</w:t>
      </w:r>
    </w:p>
    <w:p w:rsidR="00FA1500" w:rsidRDefault="00FA1500" w:rsidP="000C6E63">
      <w:pPr>
        <w:rPr>
          <w:rtl/>
          <w:lang w:eastAsia="he-IL"/>
        </w:rPr>
      </w:pPr>
    </w:p>
    <w:p w:rsidR="00FA1500" w:rsidRDefault="00FA1500" w:rsidP="000C6E63">
      <w:pPr>
        <w:pStyle w:val="af5"/>
        <w:keepNext/>
        <w:rPr>
          <w:rtl/>
        </w:rPr>
      </w:pPr>
      <w:r w:rsidRPr="00FC6BCC">
        <w:rPr>
          <w:rStyle w:val="TagStyle"/>
          <w:rtl/>
        </w:rPr>
        <w:t xml:space="preserve">&lt;&lt; קריאה &gt;&gt; </w:t>
      </w:r>
      <w:r>
        <w:rPr>
          <w:rtl/>
        </w:rPr>
        <w:t>מזכיר הכנסת דן מרזוק:</w:t>
      </w:r>
      <w:r w:rsidRPr="00FC6BCC">
        <w:rPr>
          <w:rStyle w:val="TagStyle"/>
          <w:rtl/>
        </w:rPr>
        <w:t xml:space="preserve"> &lt;&lt; קריאה &gt;&gt;</w:t>
      </w:r>
      <w:r>
        <w:rPr>
          <w:rtl/>
        </w:rPr>
        <w:t xml:space="preserve">   </w:t>
      </w:r>
    </w:p>
    <w:p w:rsidR="00FA1500" w:rsidRDefault="00FA1500" w:rsidP="000C6E63">
      <w:pPr>
        <w:ind w:firstLine="0"/>
        <w:rPr>
          <w:rtl/>
          <w:lang w:eastAsia="he-IL"/>
        </w:rPr>
      </w:pPr>
      <w:r>
        <w:rPr>
          <w:rFonts w:hint="cs"/>
          <w:rtl/>
          <w:lang w:eastAsia="he-IL"/>
        </w:rPr>
        <w:t>(קורא בשמות חברות הכנסת)</w:t>
      </w:r>
    </w:p>
    <w:p w:rsidR="00FA1500" w:rsidRDefault="00FA1500" w:rsidP="000C6E63">
      <w:pPr>
        <w:rPr>
          <w:rtl/>
          <w:lang w:eastAsia="he-IL"/>
        </w:rPr>
      </w:pPr>
    </w:p>
    <w:p w:rsidR="00FA1500" w:rsidRDefault="00FA1500" w:rsidP="000C6E63">
      <w:pPr>
        <w:rPr>
          <w:rtl/>
          <w:lang w:eastAsia="he-IL"/>
        </w:rPr>
      </w:pPr>
      <w:r>
        <w:rPr>
          <w:rFonts w:hint="cs"/>
          <w:rtl/>
          <w:lang w:eastAsia="he-IL"/>
        </w:rPr>
        <w:lastRenderedPageBreak/>
        <w:t>מרב מיכאלי</w:t>
      </w:r>
      <w:r>
        <w:rPr>
          <w:rtl/>
          <w:lang w:eastAsia="he-IL"/>
        </w:rPr>
        <w:tab/>
      </w:r>
      <w:r>
        <w:rPr>
          <w:rtl/>
          <w:lang w:eastAsia="he-IL"/>
        </w:rPr>
        <w:tab/>
      </w:r>
      <w:r>
        <w:rPr>
          <w:rFonts w:hint="cs"/>
          <w:rtl/>
          <w:lang w:eastAsia="he-IL"/>
        </w:rPr>
        <w:t xml:space="preserve"> </w:t>
      </w:r>
      <w:r>
        <w:rPr>
          <w:rtl/>
        </w:rPr>
        <w:t>–</w:t>
      </w:r>
      <w:r>
        <w:rPr>
          <w:rFonts w:hint="cs"/>
          <w:rtl/>
          <w:lang w:eastAsia="he-IL"/>
        </w:rPr>
        <w:t xml:space="preserve">  בעד</w:t>
      </w:r>
    </w:p>
    <w:p w:rsidR="00FA1500" w:rsidRDefault="00FA1500" w:rsidP="000C6E63">
      <w:pPr>
        <w:rPr>
          <w:rtl/>
          <w:lang w:eastAsia="he-IL"/>
        </w:rPr>
      </w:pPr>
      <w:r>
        <w:rPr>
          <w:rFonts w:hint="cs"/>
          <w:rtl/>
          <w:lang w:eastAsia="he-IL"/>
        </w:rPr>
        <w:t xml:space="preserve">שרן השכל </w:t>
      </w:r>
      <w:r>
        <w:rPr>
          <w:rtl/>
          <w:lang w:eastAsia="he-IL"/>
        </w:rPr>
        <w:tab/>
      </w:r>
      <w:r>
        <w:rPr>
          <w:rtl/>
          <w:lang w:eastAsia="he-IL"/>
        </w:rPr>
        <w:tab/>
      </w:r>
      <w:r>
        <w:rPr>
          <w:rtl/>
        </w:rPr>
        <w:t>–</w:t>
      </w:r>
      <w:r>
        <w:rPr>
          <w:rFonts w:hint="cs"/>
          <w:rtl/>
          <w:lang w:eastAsia="he-IL"/>
        </w:rPr>
        <w:t xml:space="preserve">   בעד</w:t>
      </w:r>
    </w:p>
    <w:p w:rsidR="00FA1500" w:rsidRDefault="00FA1500" w:rsidP="000C6E63">
      <w:pPr>
        <w:rPr>
          <w:rtl/>
          <w:lang w:eastAsia="he-IL"/>
        </w:rPr>
      </w:pPr>
    </w:p>
    <w:p w:rsidR="00FA1500" w:rsidRDefault="00FA1500" w:rsidP="000C6E63">
      <w:pPr>
        <w:pStyle w:val="af6"/>
        <w:keepNext/>
        <w:rPr>
          <w:rtl/>
        </w:rPr>
      </w:pPr>
      <w:bookmarkStart w:id="4406" w:name="ET_yor_6488_6"/>
      <w:r w:rsidRPr="00FC6BCC">
        <w:rPr>
          <w:rStyle w:val="TagStyle"/>
          <w:rtl/>
        </w:rPr>
        <w:t xml:space="preserve"> &lt;&lt; יור &gt;&gt; </w:t>
      </w:r>
      <w:r>
        <w:rPr>
          <w:rtl/>
        </w:rPr>
        <w:t>היו"ר אוריאל בוסו:</w:t>
      </w:r>
      <w:r w:rsidRPr="00FC6BCC">
        <w:rPr>
          <w:rStyle w:val="TagStyle"/>
          <w:rtl/>
        </w:rPr>
        <w:t xml:space="preserve"> &lt;&lt; יור &gt;&gt;</w:t>
      </w:r>
      <w:r>
        <w:rPr>
          <w:rtl/>
        </w:rPr>
        <w:t xml:space="preserve">   </w:t>
      </w:r>
      <w:bookmarkEnd w:id="440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האם יש עוד מישהו באולם שמעוניין להצביע?</w:t>
      </w:r>
    </w:p>
    <w:p w:rsidR="00FA1500" w:rsidRDefault="00FA1500" w:rsidP="000C6E63">
      <w:pPr>
        <w:rPr>
          <w:rtl/>
          <w:lang w:eastAsia="he-IL"/>
        </w:rPr>
      </w:pPr>
    </w:p>
    <w:p w:rsidR="00FA1500" w:rsidRDefault="00FA1500" w:rsidP="000C6E63">
      <w:pPr>
        <w:pStyle w:val="af5"/>
        <w:keepNext/>
        <w:rPr>
          <w:rtl/>
        </w:rPr>
      </w:pPr>
      <w:r w:rsidRPr="00FC6BCC">
        <w:rPr>
          <w:rStyle w:val="TagStyle"/>
          <w:rtl/>
        </w:rPr>
        <w:t xml:space="preserve"> &lt;&lt; קריאה &gt;&gt; </w:t>
      </w:r>
      <w:r>
        <w:rPr>
          <w:rtl/>
        </w:rPr>
        <w:t>מזכיר הכנסת דן מרזוק:</w:t>
      </w:r>
      <w:r w:rsidRPr="00FC6BCC">
        <w:rPr>
          <w:rStyle w:val="TagStyle"/>
          <w:rtl/>
        </w:rPr>
        <w:t xml:space="preserve"> &lt;&lt; קריאה &gt;&gt;</w:t>
      </w:r>
      <w:r>
        <w:rPr>
          <w:rtl/>
        </w:rPr>
        <w:t xml:space="preserve">   </w:t>
      </w:r>
    </w:p>
    <w:p w:rsidR="00FA1500" w:rsidRDefault="00FA1500" w:rsidP="000C6E63">
      <w:pPr>
        <w:ind w:firstLine="0"/>
        <w:rPr>
          <w:rtl/>
          <w:lang w:eastAsia="he-IL"/>
        </w:rPr>
      </w:pPr>
      <w:r>
        <w:rPr>
          <w:rFonts w:hint="cs"/>
          <w:rtl/>
          <w:lang w:eastAsia="he-IL"/>
        </w:rPr>
        <w:t>(קורא בשם חבר הכנסת)</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מנסור עבאס </w:t>
      </w:r>
      <w:r>
        <w:rPr>
          <w:rtl/>
          <w:lang w:eastAsia="he-IL"/>
        </w:rPr>
        <w:tab/>
      </w:r>
      <w:r>
        <w:rPr>
          <w:rtl/>
          <w:lang w:eastAsia="he-IL"/>
        </w:rPr>
        <w:tab/>
      </w:r>
      <w:r>
        <w:rPr>
          <w:rtl/>
        </w:rPr>
        <w:t>–</w:t>
      </w:r>
      <w:r>
        <w:rPr>
          <w:rFonts w:hint="cs"/>
          <w:rtl/>
          <w:lang w:eastAsia="he-IL"/>
        </w:rPr>
        <w:t xml:space="preserve">   בעד</w:t>
      </w:r>
    </w:p>
    <w:p w:rsidR="00FA1500" w:rsidRDefault="00FA1500" w:rsidP="000C6E63">
      <w:pPr>
        <w:rPr>
          <w:rtl/>
          <w:lang w:eastAsia="he-IL"/>
        </w:rPr>
      </w:pPr>
    </w:p>
    <w:p w:rsidR="00FA1500" w:rsidRDefault="00FA1500" w:rsidP="000C6E63">
      <w:pPr>
        <w:pStyle w:val="af6"/>
        <w:keepNext/>
        <w:rPr>
          <w:rtl/>
        </w:rPr>
      </w:pPr>
      <w:r w:rsidRPr="00FC6BCC">
        <w:rPr>
          <w:rStyle w:val="TagStyle"/>
          <w:rtl/>
        </w:rPr>
        <w:t xml:space="preserve"> &lt;&lt; יור &gt;&gt; </w:t>
      </w:r>
      <w:r>
        <w:rPr>
          <w:rtl/>
        </w:rPr>
        <w:t>היו"ר אוריאל בוסו:</w:t>
      </w:r>
      <w:r w:rsidRPr="00FC6BCC">
        <w:rPr>
          <w:rStyle w:val="TagStyle"/>
          <w:rtl/>
        </w:rPr>
        <w:t xml:space="preserve"> &lt;&lt; יור &gt;&gt;</w:t>
      </w:r>
      <w:r>
        <w:rPr>
          <w:rtl/>
        </w:rPr>
        <w:t xml:space="preserve">   </w:t>
      </w:r>
    </w:p>
    <w:p w:rsidR="00FA1500" w:rsidRDefault="00FA1500" w:rsidP="000C6E63">
      <w:pPr>
        <w:pStyle w:val="KeepWithNext"/>
        <w:rPr>
          <w:rtl/>
          <w:lang w:eastAsia="he-IL"/>
        </w:rPr>
      </w:pPr>
    </w:p>
    <w:p w:rsidR="00FA1500" w:rsidRDefault="00FA1500" w:rsidP="00A84CE5">
      <w:pPr>
        <w:rPr>
          <w:rtl/>
          <w:lang w:eastAsia="he-IL"/>
        </w:rPr>
      </w:pPr>
      <w:r>
        <w:rPr>
          <w:rFonts w:hint="cs"/>
          <w:rtl/>
          <w:lang w:eastAsia="he-IL"/>
        </w:rPr>
        <w:t>האם יש עוד מישהו מחברי הכנסת שמעוניין להצביע? אם כך תמה ההצבעה. נא לספור. אם כן, רבותיי חברי הכנסת, להלן תוצאות ההצבעה: 43 בעד, 58 נגד. אני קובע שההצעה להביע אי-אמון בממשלה של סיעת יש עתיד נדחתה.</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אנחנו נעבור להצבעה להביע אי-אמון בממשלה של סיעת המחנה הממלכתי. אף הצבעה זו היא הצבעה שמית, לפי בקשת חברי האופוזיציה, בחתימה של 20 </w:t>
      </w:r>
      <w:bookmarkStart w:id="4407" w:name="_ETM_Q11_650238"/>
      <w:bookmarkEnd w:id="4407"/>
      <w:r>
        <w:rPr>
          <w:rFonts w:hint="cs"/>
          <w:rtl/>
          <w:lang w:eastAsia="he-IL"/>
        </w:rPr>
        <w:t>שמות. מזכיר הכנסת יקרא בבקשה בשמות חברי הכנסת.</w:t>
      </w:r>
    </w:p>
    <w:p w:rsidR="00FA1500" w:rsidRDefault="00FA1500" w:rsidP="000C6E63">
      <w:pPr>
        <w:jc w:val="center"/>
        <w:rPr>
          <w:b/>
          <w:bCs/>
          <w:rtl/>
          <w:lang w:eastAsia="he-IL"/>
        </w:rPr>
      </w:pPr>
    </w:p>
    <w:p w:rsidR="00FA1500" w:rsidRPr="00173213" w:rsidRDefault="00FA1500" w:rsidP="000C6E63">
      <w:pPr>
        <w:jc w:val="center"/>
        <w:rPr>
          <w:b/>
          <w:bCs/>
          <w:rtl/>
          <w:lang w:eastAsia="he-IL"/>
        </w:rPr>
      </w:pPr>
      <w:bookmarkStart w:id="4408" w:name="_ETM_Q11_588467"/>
      <w:bookmarkStart w:id="4409" w:name="_ETM_Q11_588531"/>
      <w:bookmarkEnd w:id="4408"/>
      <w:bookmarkEnd w:id="4409"/>
      <w:r w:rsidRPr="00173213">
        <w:rPr>
          <w:rFonts w:hint="cs"/>
          <w:b/>
          <w:bCs/>
          <w:rtl/>
          <w:lang w:eastAsia="he-IL"/>
        </w:rPr>
        <w:t>הצבעה שמית</w:t>
      </w:r>
    </w:p>
    <w:p w:rsidR="00FA1500" w:rsidRDefault="00FA1500" w:rsidP="000C6E63">
      <w:pPr>
        <w:rPr>
          <w:rtl/>
          <w:lang w:eastAsia="he-IL"/>
        </w:rPr>
      </w:pPr>
      <w:bookmarkStart w:id="4410" w:name="_ETM_Q11_581821"/>
      <w:bookmarkStart w:id="4411" w:name="_ETM_Q11_581924"/>
      <w:bookmarkEnd w:id="4410"/>
      <w:bookmarkEnd w:id="4411"/>
    </w:p>
    <w:p w:rsidR="00FA1500" w:rsidRDefault="00FA1500" w:rsidP="000C6E63">
      <w:pPr>
        <w:pStyle w:val="af5"/>
        <w:keepNext/>
        <w:rPr>
          <w:rtl/>
        </w:rPr>
      </w:pPr>
      <w:bookmarkStart w:id="4412" w:name="_ETM_Q11_575771"/>
      <w:bookmarkStart w:id="4413" w:name="_ETM_Q11_575908"/>
      <w:bookmarkEnd w:id="4412"/>
      <w:bookmarkEnd w:id="4413"/>
      <w:r w:rsidRPr="00FC6BCC">
        <w:rPr>
          <w:rStyle w:val="TagStyle"/>
          <w:rtl/>
        </w:rPr>
        <w:t xml:space="preserve">&lt;&lt; קריאה &gt;&gt; </w:t>
      </w:r>
      <w:r>
        <w:rPr>
          <w:rtl/>
        </w:rPr>
        <w:t>מזכיר הכנסת דן מרזוק:</w:t>
      </w:r>
      <w:r w:rsidRPr="00FC6BCC">
        <w:rPr>
          <w:rStyle w:val="TagStyle"/>
          <w:rtl/>
        </w:rPr>
        <w:t xml:space="preserve"> &lt;&lt; קריאה &gt;&gt;</w:t>
      </w:r>
      <w:r>
        <w:rPr>
          <w:rtl/>
        </w:rPr>
        <w:t xml:space="preserve">   </w:t>
      </w:r>
    </w:p>
    <w:p w:rsidR="00FA1500" w:rsidRDefault="00FA1500" w:rsidP="000C6E63">
      <w:pPr>
        <w:ind w:firstLine="0"/>
        <w:rPr>
          <w:rtl/>
          <w:lang w:eastAsia="he-IL"/>
        </w:rPr>
      </w:pPr>
      <w:r>
        <w:rPr>
          <w:rFonts w:hint="cs"/>
          <w:rtl/>
          <w:lang w:eastAsia="he-IL"/>
        </w:rPr>
        <w:t>(קורא בשמות חברי הכנסת)</w:t>
      </w:r>
    </w:p>
    <w:p w:rsidR="00FA1500" w:rsidRDefault="00FA1500" w:rsidP="000C6E63">
      <w:pPr>
        <w:rPr>
          <w:rtl/>
          <w:lang w:eastAsia="he-IL"/>
        </w:rPr>
      </w:pPr>
    </w:p>
    <w:p w:rsidR="00FA1500" w:rsidRDefault="00FA1500" w:rsidP="000C6E63">
      <w:pPr>
        <w:rPr>
          <w:rtl/>
        </w:rPr>
      </w:pPr>
      <w:r>
        <w:rPr>
          <w:rtl/>
        </w:rPr>
        <w:t>משה אבוטבול</w:t>
      </w:r>
      <w:r>
        <w:rPr>
          <w:rtl/>
        </w:rPr>
        <w:tab/>
      </w:r>
      <w:r>
        <w:rPr>
          <w:rtl/>
        </w:rPr>
        <w:tab/>
        <w:t xml:space="preserve">–   </w:t>
      </w:r>
      <w:r>
        <w:rPr>
          <w:rFonts w:hint="cs"/>
          <w:rtl/>
        </w:rPr>
        <w:t>נגד</w:t>
      </w:r>
    </w:p>
    <w:p w:rsidR="00FA1500" w:rsidRDefault="00FA1500" w:rsidP="000C6E63">
      <w:r>
        <w:rPr>
          <w:rtl/>
        </w:rPr>
        <w:t>יולי יואל אדלשטיין</w:t>
      </w:r>
      <w:r>
        <w:rPr>
          <w:rtl/>
        </w:rPr>
        <w:tab/>
        <w:t xml:space="preserve">–   </w:t>
      </w:r>
      <w:r>
        <w:rPr>
          <w:rFonts w:hint="cs"/>
          <w:rtl/>
        </w:rPr>
        <w:t>נגד</w:t>
      </w:r>
    </w:p>
    <w:p w:rsidR="00FA1500" w:rsidRDefault="00FA1500" w:rsidP="009635F5">
      <w:pPr>
        <w:rPr>
          <w:rtl/>
        </w:rPr>
      </w:pPr>
      <w:bookmarkStart w:id="4414" w:name="TOR_Q12"/>
      <w:bookmarkEnd w:id="4414"/>
      <w:r>
        <w:rPr>
          <w:rtl/>
        </w:rPr>
        <w:t>אמיר אוחנה</w:t>
      </w:r>
      <w:r>
        <w:rPr>
          <w:rtl/>
        </w:rPr>
        <w:tab/>
      </w:r>
      <w:r>
        <w:rPr>
          <w:rtl/>
        </w:rPr>
        <w:tab/>
        <w:t xml:space="preserve">–   </w:t>
      </w:r>
      <w:r>
        <w:rPr>
          <w:rFonts w:hint="cs"/>
          <w:rtl/>
        </w:rPr>
        <w:t>נגד</w:t>
      </w:r>
    </w:p>
    <w:p w:rsidR="00FA1500" w:rsidRDefault="00FA1500" w:rsidP="009635F5">
      <w:pPr>
        <w:rPr>
          <w:rtl/>
        </w:rPr>
      </w:pPr>
      <w:r>
        <w:rPr>
          <w:rtl/>
        </w:rPr>
        <w:t>ינון אזולאי</w:t>
      </w:r>
      <w:r>
        <w:rPr>
          <w:rtl/>
        </w:rPr>
        <w:tab/>
      </w:r>
      <w:r>
        <w:rPr>
          <w:rtl/>
        </w:rPr>
        <w:tab/>
        <w:t xml:space="preserve">–   </w:t>
      </w:r>
      <w:r>
        <w:rPr>
          <w:rFonts w:hint="cs"/>
          <w:rtl/>
        </w:rPr>
        <w:t>נגד</w:t>
      </w:r>
    </w:p>
    <w:p w:rsidR="00FA1500" w:rsidRDefault="00FA1500" w:rsidP="009635F5">
      <w:pPr>
        <w:rPr>
          <w:rtl/>
        </w:rPr>
      </w:pPr>
      <w:r>
        <w:rPr>
          <w:rtl/>
        </w:rPr>
        <w:t>גדי איזנקוט</w:t>
      </w:r>
      <w:r>
        <w:rPr>
          <w:rtl/>
        </w:rPr>
        <w:tab/>
      </w:r>
      <w:r>
        <w:rPr>
          <w:rtl/>
        </w:rPr>
        <w:tab/>
        <w:t xml:space="preserve">–   </w:t>
      </w:r>
      <w:r>
        <w:rPr>
          <w:rFonts w:hint="cs"/>
          <w:rtl/>
        </w:rPr>
        <w:t>אינו נוכח</w:t>
      </w:r>
    </w:p>
    <w:p w:rsidR="00FA1500" w:rsidRDefault="00FA1500" w:rsidP="009635F5">
      <w:pPr>
        <w:rPr>
          <w:rtl/>
        </w:rPr>
      </w:pPr>
      <w:r>
        <w:rPr>
          <w:rtl/>
        </w:rPr>
        <w:t>ישראל אייכלר</w:t>
      </w:r>
      <w:r>
        <w:rPr>
          <w:rtl/>
        </w:rPr>
        <w:tab/>
      </w:r>
      <w:r>
        <w:rPr>
          <w:rtl/>
        </w:rPr>
        <w:tab/>
        <w:t xml:space="preserve">–   </w:t>
      </w:r>
      <w:r>
        <w:rPr>
          <w:rFonts w:hint="cs"/>
          <w:rtl/>
        </w:rPr>
        <w:t>אינו נוכח</w:t>
      </w:r>
    </w:p>
    <w:p w:rsidR="00FA1500" w:rsidRDefault="00FA1500" w:rsidP="009635F5">
      <w:pPr>
        <w:rPr>
          <w:rtl/>
        </w:rPr>
      </w:pPr>
      <w:r>
        <w:rPr>
          <w:rtl/>
        </w:rPr>
        <w:t>דן אילוז</w:t>
      </w:r>
      <w:r>
        <w:rPr>
          <w:rtl/>
        </w:rPr>
        <w:tab/>
      </w:r>
      <w:r>
        <w:rPr>
          <w:rtl/>
        </w:rPr>
        <w:tab/>
      </w:r>
      <w:r>
        <w:rPr>
          <w:rtl/>
        </w:rPr>
        <w:tab/>
        <w:t xml:space="preserve">–   </w:t>
      </w:r>
      <w:r>
        <w:rPr>
          <w:rFonts w:hint="cs"/>
          <w:rtl/>
        </w:rPr>
        <w:t>נגד</w:t>
      </w:r>
    </w:p>
    <w:p w:rsidR="00FA1500" w:rsidRDefault="00FA1500" w:rsidP="009635F5">
      <w:pPr>
        <w:rPr>
          <w:rtl/>
        </w:rPr>
      </w:pPr>
      <w:r>
        <w:rPr>
          <w:rtl/>
        </w:rPr>
        <w:t>ואליד אלהואשלה</w:t>
      </w:r>
      <w:r>
        <w:rPr>
          <w:rtl/>
        </w:rPr>
        <w:tab/>
      </w:r>
      <w:r>
        <w:rPr>
          <w:rtl/>
        </w:rPr>
        <w:tab/>
        <w:t xml:space="preserve">–   </w:t>
      </w:r>
      <w:r>
        <w:rPr>
          <w:rFonts w:hint="cs"/>
          <w:rtl/>
        </w:rPr>
        <w:t>אינו נוכח</w:t>
      </w:r>
    </w:p>
    <w:p w:rsidR="00FA1500" w:rsidRDefault="00FA1500" w:rsidP="009635F5">
      <w:pPr>
        <w:rPr>
          <w:rtl/>
        </w:rPr>
      </w:pPr>
      <w:r>
        <w:rPr>
          <w:rtl/>
        </w:rPr>
        <w:t>קארין אלהרר</w:t>
      </w:r>
      <w:r>
        <w:rPr>
          <w:rtl/>
        </w:rPr>
        <w:tab/>
      </w:r>
      <w:r>
        <w:rPr>
          <w:rtl/>
        </w:rPr>
        <w:tab/>
        <w:t xml:space="preserve">–   </w:t>
      </w:r>
      <w:r>
        <w:rPr>
          <w:rFonts w:hint="cs"/>
          <w:rtl/>
        </w:rPr>
        <w:t>בעד</w:t>
      </w:r>
    </w:p>
    <w:p w:rsidR="00FA1500" w:rsidRDefault="00FA1500" w:rsidP="009635F5">
      <w:pPr>
        <w:rPr>
          <w:rtl/>
        </w:rPr>
      </w:pPr>
      <w:r>
        <w:rPr>
          <w:rtl/>
        </w:rPr>
        <w:lastRenderedPageBreak/>
        <w:t>זאב אלקין</w:t>
      </w:r>
      <w:r>
        <w:rPr>
          <w:rtl/>
        </w:rPr>
        <w:tab/>
      </w:r>
      <w:r>
        <w:rPr>
          <w:rtl/>
        </w:rPr>
        <w:tab/>
        <w:t xml:space="preserve">–   </w:t>
      </w:r>
      <w:r>
        <w:rPr>
          <w:rFonts w:hint="cs"/>
          <w:rtl/>
        </w:rPr>
        <w:t>אינו נוכח</w:t>
      </w:r>
    </w:p>
    <w:p w:rsidR="00FA1500" w:rsidRDefault="00FA1500" w:rsidP="009635F5">
      <w:pPr>
        <w:rPr>
          <w:rtl/>
        </w:rPr>
      </w:pPr>
      <w:r>
        <w:rPr>
          <w:rtl/>
        </w:rPr>
        <w:t>דוד אמסלם</w:t>
      </w:r>
      <w:r>
        <w:rPr>
          <w:rtl/>
        </w:rPr>
        <w:tab/>
      </w:r>
      <w:r>
        <w:rPr>
          <w:rtl/>
        </w:rPr>
        <w:tab/>
        <w:t xml:space="preserve">–   </w:t>
      </w:r>
      <w:r>
        <w:rPr>
          <w:rFonts w:hint="cs"/>
          <w:rtl/>
        </w:rPr>
        <w:t>נגד</w:t>
      </w:r>
    </w:p>
    <w:p w:rsidR="00FA1500" w:rsidRDefault="00FA1500" w:rsidP="009635F5">
      <w:pPr>
        <w:rPr>
          <w:rtl/>
        </w:rPr>
      </w:pPr>
      <w:r>
        <w:rPr>
          <w:rtl/>
        </w:rPr>
        <w:t>משה ארבל</w:t>
      </w:r>
      <w:r>
        <w:rPr>
          <w:rtl/>
        </w:rPr>
        <w:tab/>
      </w:r>
      <w:r>
        <w:rPr>
          <w:rtl/>
        </w:rPr>
        <w:tab/>
        <w:t xml:space="preserve">–   </w:t>
      </w:r>
      <w:r>
        <w:rPr>
          <w:rFonts w:hint="cs"/>
          <w:rtl/>
        </w:rPr>
        <w:t>נגד</w:t>
      </w:r>
    </w:p>
    <w:p w:rsidR="00FA1500" w:rsidRDefault="00FA1500" w:rsidP="009635F5">
      <w:pPr>
        <w:rPr>
          <w:rtl/>
        </w:rPr>
      </w:pPr>
      <w:r>
        <w:rPr>
          <w:rtl/>
        </w:rPr>
        <w:t>יעקב אשר</w:t>
      </w:r>
      <w:r>
        <w:rPr>
          <w:rtl/>
        </w:rPr>
        <w:tab/>
      </w:r>
      <w:r>
        <w:rPr>
          <w:rtl/>
        </w:rPr>
        <w:tab/>
        <w:t xml:space="preserve">–   </w:t>
      </w:r>
      <w:r>
        <w:rPr>
          <w:rFonts w:hint="cs"/>
          <w:rtl/>
        </w:rPr>
        <w:t>נגד</w:t>
      </w:r>
    </w:p>
    <w:p w:rsidR="00FA1500" w:rsidRDefault="00FA1500" w:rsidP="009635F5">
      <w:pPr>
        <w:rPr>
          <w:rtl/>
        </w:rPr>
      </w:pPr>
      <w:r>
        <w:rPr>
          <w:rtl/>
        </w:rPr>
        <w:t>אוריאל בוסו</w:t>
      </w:r>
      <w:r>
        <w:rPr>
          <w:rtl/>
        </w:rPr>
        <w:tab/>
      </w:r>
      <w:r>
        <w:rPr>
          <w:rtl/>
        </w:rPr>
        <w:tab/>
        <w:t xml:space="preserve">–   </w:t>
      </w:r>
      <w:r>
        <w:rPr>
          <w:rFonts w:hint="cs"/>
          <w:rtl/>
        </w:rPr>
        <w:t>נגד</w:t>
      </w:r>
    </w:p>
    <w:p w:rsidR="00FA1500" w:rsidRDefault="00FA1500" w:rsidP="009635F5">
      <w:pPr>
        <w:rPr>
          <w:rtl/>
        </w:rPr>
      </w:pPr>
      <w:r>
        <w:rPr>
          <w:rtl/>
        </w:rPr>
        <w:t>דבי ביטון</w:t>
      </w:r>
      <w:r>
        <w:rPr>
          <w:rtl/>
        </w:rPr>
        <w:tab/>
      </w:r>
      <w:r>
        <w:rPr>
          <w:rtl/>
        </w:rPr>
        <w:tab/>
        <w:t xml:space="preserve">–   </w:t>
      </w:r>
      <w:r>
        <w:rPr>
          <w:rFonts w:hint="cs"/>
          <w:rtl/>
        </w:rPr>
        <w:t>אינה נוכחת</w:t>
      </w:r>
    </w:p>
    <w:p w:rsidR="00FA1500" w:rsidRDefault="00FA1500" w:rsidP="009635F5">
      <w:pPr>
        <w:rPr>
          <w:rtl/>
        </w:rPr>
      </w:pPr>
      <w:r>
        <w:rPr>
          <w:rtl/>
        </w:rPr>
        <w:t>מיכאל מרדכי ביטון</w:t>
      </w:r>
      <w:r>
        <w:rPr>
          <w:rtl/>
        </w:rPr>
        <w:tab/>
        <w:t xml:space="preserve">–   </w:t>
      </w:r>
      <w:r>
        <w:rPr>
          <w:rFonts w:hint="cs"/>
          <w:rtl/>
        </w:rPr>
        <w:t>אינו נוכח</w:t>
      </w:r>
    </w:p>
    <w:p w:rsidR="00FA1500" w:rsidRDefault="00FA1500" w:rsidP="009635F5">
      <w:pPr>
        <w:rPr>
          <w:rtl/>
        </w:rPr>
      </w:pPr>
      <w:r>
        <w:rPr>
          <w:rtl/>
        </w:rPr>
        <w:t>דוד ביטן</w:t>
      </w:r>
      <w:r>
        <w:rPr>
          <w:rtl/>
        </w:rPr>
        <w:tab/>
      </w:r>
      <w:r>
        <w:rPr>
          <w:rtl/>
        </w:rPr>
        <w:tab/>
      </w:r>
      <w:r>
        <w:rPr>
          <w:rtl/>
        </w:rPr>
        <w:tab/>
        <w:t xml:space="preserve">–   </w:t>
      </w:r>
      <w:r>
        <w:rPr>
          <w:rFonts w:hint="cs"/>
          <w:rtl/>
        </w:rPr>
        <w:t>נגד</w:t>
      </w:r>
    </w:p>
    <w:p w:rsidR="00FA1500" w:rsidRDefault="00FA1500" w:rsidP="009635F5">
      <w:pPr>
        <w:rPr>
          <w:rtl/>
        </w:rPr>
      </w:pPr>
      <w:r>
        <w:rPr>
          <w:rtl/>
        </w:rPr>
        <w:t>בועז ביסמוט</w:t>
      </w:r>
      <w:r>
        <w:rPr>
          <w:rtl/>
        </w:rPr>
        <w:tab/>
      </w:r>
      <w:r>
        <w:rPr>
          <w:rtl/>
        </w:rPr>
        <w:tab/>
        <w:t xml:space="preserve">–   </w:t>
      </w:r>
      <w:r>
        <w:rPr>
          <w:rFonts w:hint="cs"/>
          <w:rtl/>
        </w:rPr>
        <w:t>נגד</w:t>
      </w:r>
    </w:p>
    <w:p w:rsidR="00FA1500" w:rsidRDefault="00FA1500" w:rsidP="009635F5">
      <w:pPr>
        <w:rPr>
          <w:rtl/>
        </w:rPr>
      </w:pPr>
      <w:r>
        <w:rPr>
          <w:rtl/>
        </w:rPr>
        <w:t>ולדימיר בליאק</w:t>
      </w:r>
      <w:r>
        <w:rPr>
          <w:rtl/>
        </w:rPr>
        <w:tab/>
      </w:r>
      <w:r>
        <w:rPr>
          <w:rtl/>
        </w:rPr>
        <w:tab/>
        <w:t xml:space="preserve">–   </w:t>
      </w:r>
      <w:r>
        <w:rPr>
          <w:rFonts w:hint="cs"/>
          <w:rtl/>
        </w:rPr>
        <w:t>אינו נוכח</w:t>
      </w:r>
    </w:p>
    <w:p w:rsidR="00FA1500" w:rsidRDefault="00FA1500" w:rsidP="009635F5">
      <w:pPr>
        <w:rPr>
          <w:rtl/>
        </w:rPr>
      </w:pPr>
      <w:r>
        <w:rPr>
          <w:rtl/>
        </w:rPr>
        <w:t>מירב בן ארי</w:t>
      </w:r>
      <w:r>
        <w:rPr>
          <w:rtl/>
        </w:rPr>
        <w:tab/>
      </w:r>
      <w:r>
        <w:rPr>
          <w:rtl/>
        </w:rPr>
        <w:tab/>
        <w:t xml:space="preserve">–   </w:t>
      </w:r>
      <w:r>
        <w:rPr>
          <w:rFonts w:hint="cs"/>
          <w:rtl/>
        </w:rPr>
        <w:t>בעד</w:t>
      </w:r>
    </w:p>
    <w:p w:rsidR="00FA1500" w:rsidRDefault="00FA1500" w:rsidP="009635F5">
      <w:pPr>
        <w:rPr>
          <w:rtl/>
        </w:rPr>
      </w:pPr>
      <w:r>
        <w:rPr>
          <w:rtl/>
        </w:rPr>
        <w:t>רם בן ברק</w:t>
      </w:r>
      <w:r>
        <w:rPr>
          <w:rtl/>
        </w:rPr>
        <w:tab/>
      </w:r>
      <w:r>
        <w:rPr>
          <w:rtl/>
        </w:rPr>
        <w:tab/>
        <w:t xml:space="preserve">–   </w:t>
      </w:r>
      <w:r>
        <w:rPr>
          <w:rFonts w:hint="cs"/>
          <w:rtl/>
        </w:rPr>
        <w:t>בעד</w:t>
      </w:r>
    </w:p>
    <w:p w:rsidR="00FA1500" w:rsidRDefault="00FA1500" w:rsidP="009635F5">
      <w:pPr>
        <w:rPr>
          <w:rtl/>
        </w:rPr>
      </w:pPr>
      <w:r>
        <w:rPr>
          <w:rtl/>
        </w:rPr>
        <w:t>איתמר בן גביר</w:t>
      </w:r>
      <w:r>
        <w:rPr>
          <w:rtl/>
        </w:rPr>
        <w:tab/>
      </w:r>
      <w:r>
        <w:rPr>
          <w:rtl/>
        </w:rPr>
        <w:tab/>
        <w:t xml:space="preserve">–   </w:t>
      </w:r>
      <w:r>
        <w:rPr>
          <w:rFonts w:hint="cs"/>
          <w:rtl/>
        </w:rPr>
        <w:t>נגד</w:t>
      </w:r>
    </w:p>
    <w:p w:rsidR="00FA1500" w:rsidRDefault="00FA1500" w:rsidP="009635F5">
      <w:pPr>
        <w:rPr>
          <w:rtl/>
        </w:rPr>
      </w:pPr>
      <w:r>
        <w:rPr>
          <w:rtl/>
        </w:rPr>
        <w:t>אברהם בצלאל</w:t>
      </w:r>
      <w:r>
        <w:rPr>
          <w:rtl/>
        </w:rPr>
        <w:tab/>
      </w:r>
      <w:r>
        <w:rPr>
          <w:rtl/>
        </w:rPr>
        <w:tab/>
        <w:t xml:space="preserve">–   </w:t>
      </w:r>
      <w:r>
        <w:rPr>
          <w:rFonts w:hint="cs"/>
          <w:rtl/>
        </w:rPr>
        <w:t>אינו נוכח</w:t>
      </w:r>
    </w:p>
    <w:p w:rsidR="00FA1500" w:rsidRDefault="00FA1500" w:rsidP="009635F5">
      <w:pPr>
        <w:rPr>
          <w:rtl/>
        </w:rPr>
      </w:pPr>
      <w:r>
        <w:rPr>
          <w:rtl/>
        </w:rPr>
        <w:t>אורנה ברביבאי</w:t>
      </w:r>
      <w:r>
        <w:rPr>
          <w:rtl/>
        </w:rPr>
        <w:tab/>
      </w:r>
      <w:r>
        <w:rPr>
          <w:rtl/>
        </w:rPr>
        <w:tab/>
        <w:t xml:space="preserve">–   </w:t>
      </w:r>
      <w:r>
        <w:rPr>
          <w:rFonts w:hint="cs"/>
          <w:rtl/>
        </w:rPr>
        <w:t>אינה נוכחת</w:t>
      </w:r>
    </w:p>
    <w:p w:rsidR="00FA1500" w:rsidRDefault="00FA1500" w:rsidP="009635F5">
      <w:pPr>
        <w:rPr>
          <w:rtl/>
        </w:rPr>
      </w:pPr>
      <w:r>
        <w:rPr>
          <w:rtl/>
        </w:rPr>
        <w:t>אליהו ברוכי</w:t>
      </w:r>
      <w:r>
        <w:rPr>
          <w:rtl/>
        </w:rPr>
        <w:tab/>
      </w:r>
      <w:r>
        <w:rPr>
          <w:rtl/>
        </w:rPr>
        <w:tab/>
        <w:t xml:space="preserve">–   </w:t>
      </w:r>
      <w:r>
        <w:rPr>
          <w:rFonts w:hint="cs"/>
          <w:rtl/>
        </w:rPr>
        <w:t>נגד</w:t>
      </w:r>
    </w:p>
    <w:p w:rsidR="00FA1500" w:rsidRDefault="00FA1500" w:rsidP="009635F5">
      <w:pPr>
        <w:rPr>
          <w:rtl/>
        </w:rPr>
      </w:pPr>
      <w:r>
        <w:rPr>
          <w:rtl/>
        </w:rPr>
        <w:t>ניר ברקת</w:t>
      </w:r>
      <w:r>
        <w:rPr>
          <w:rtl/>
        </w:rPr>
        <w:tab/>
      </w:r>
      <w:r>
        <w:rPr>
          <w:rtl/>
        </w:rPr>
        <w:tab/>
        <w:t xml:space="preserve">–   </w:t>
      </w:r>
      <w:r>
        <w:rPr>
          <w:rFonts w:hint="cs"/>
          <w:rtl/>
        </w:rPr>
        <w:t>נגד</w:t>
      </w:r>
    </w:p>
    <w:p w:rsidR="00FA1500" w:rsidRDefault="00FA1500" w:rsidP="009635F5">
      <w:pPr>
        <w:rPr>
          <w:rtl/>
        </w:rPr>
      </w:pPr>
      <w:r>
        <w:rPr>
          <w:rtl/>
        </w:rPr>
        <w:t>טלי גוטליב</w:t>
      </w:r>
      <w:r>
        <w:rPr>
          <w:rtl/>
        </w:rPr>
        <w:tab/>
      </w:r>
      <w:r>
        <w:rPr>
          <w:rtl/>
        </w:rPr>
        <w:tab/>
        <w:t xml:space="preserve">–   </w:t>
      </w:r>
      <w:r>
        <w:rPr>
          <w:rFonts w:hint="cs"/>
          <w:rtl/>
        </w:rPr>
        <w:t>נגד</w:t>
      </w:r>
    </w:p>
    <w:p w:rsidR="00FA1500" w:rsidRDefault="00FA1500" w:rsidP="009635F5">
      <w:pPr>
        <w:rPr>
          <w:rtl/>
        </w:rPr>
      </w:pPr>
      <w:r>
        <w:rPr>
          <w:rtl/>
        </w:rPr>
        <w:t>מאי גולן</w:t>
      </w:r>
      <w:r>
        <w:rPr>
          <w:rtl/>
        </w:rPr>
        <w:tab/>
      </w:r>
      <w:r>
        <w:rPr>
          <w:rtl/>
        </w:rPr>
        <w:tab/>
      </w:r>
      <w:r>
        <w:rPr>
          <w:rtl/>
        </w:rPr>
        <w:tab/>
        <w:t xml:space="preserve">–   </w:t>
      </w:r>
      <w:r>
        <w:rPr>
          <w:rFonts w:hint="cs"/>
          <w:rtl/>
        </w:rPr>
        <w:t>נגד</w:t>
      </w:r>
    </w:p>
    <w:p w:rsidR="00FA1500" w:rsidRDefault="00FA1500" w:rsidP="009635F5">
      <w:pPr>
        <w:rPr>
          <w:rtl/>
        </w:rPr>
      </w:pPr>
      <w:r>
        <w:rPr>
          <w:rtl/>
        </w:rPr>
        <w:t>יואב גלנט</w:t>
      </w:r>
      <w:r>
        <w:rPr>
          <w:rtl/>
        </w:rPr>
        <w:tab/>
      </w:r>
      <w:r>
        <w:rPr>
          <w:rtl/>
        </w:rPr>
        <w:tab/>
        <w:t xml:space="preserve">–   </w:t>
      </w:r>
      <w:r>
        <w:rPr>
          <w:rFonts w:hint="cs"/>
          <w:rtl/>
        </w:rPr>
        <w:t>אינו נוכח</w:t>
      </w:r>
    </w:p>
    <w:p w:rsidR="00FA1500" w:rsidRDefault="00FA1500" w:rsidP="009635F5">
      <w:pPr>
        <w:rPr>
          <w:rtl/>
        </w:rPr>
      </w:pPr>
      <w:r>
        <w:rPr>
          <w:rtl/>
        </w:rPr>
        <w:t>גילה גמליאל</w:t>
      </w:r>
      <w:r>
        <w:rPr>
          <w:rtl/>
        </w:rPr>
        <w:tab/>
      </w:r>
      <w:r>
        <w:rPr>
          <w:rtl/>
        </w:rPr>
        <w:tab/>
        <w:t xml:space="preserve">–   </w:t>
      </w:r>
      <w:r>
        <w:rPr>
          <w:rFonts w:hint="cs"/>
          <w:rtl/>
        </w:rPr>
        <w:t>נגד</w:t>
      </w:r>
    </w:p>
    <w:p w:rsidR="00FA1500" w:rsidRDefault="00FA1500" w:rsidP="009635F5">
      <w:pPr>
        <w:rPr>
          <w:rtl/>
        </w:rPr>
      </w:pPr>
      <w:r>
        <w:rPr>
          <w:rtl/>
        </w:rPr>
        <w:t>בנימין גנץ</w:t>
      </w:r>
      <w:r>
        <w:rPr>
          <w:rtl/>
        </w:rPr>
        <w:tab/>
      </w:r>
      <w:r>
        <w:rPr>
          <w:rtl/>
        </w:rPr>
        <w:tab/>
        <w:t xml:space="preserve">–   </w:t>
      </w:r>
      <w:r>
        <w:rPr>
          <w:rFonts w:hint="cs"/>
          <w:rtl/>
        </w:rPr>
        <w:t>בעד</w:t>
      </w:r>
    </w:p>
    <w:p w:rsidR="00FA1500" w:rsidRDefault="00FA1500" w:rsidP="009635F5">
      <w:pPr>
        <w:rPr>
          <w:rtl/>
        </w:rPr>
      </w:pPr>
      <w:r>
        <w:rPr>
          <w:rtl/>
        </w:rPr>
        <w:t>משה גפני</w:t>
      </w:r>
      <w:r>
        <w:rPr>
          <w:rtl/>
        </w:rPr>
        <w:tab/>
      </w:r>
      <w:r>
        <w:rPr>
          <w:rtl/>
        </w:rPr>
        <w:tab/>
        <w:t xml:space="preserve">–   </w:t>
      </w:r>
      <w:r>
        <w:rPr>
          <w:rFonts w:hint="cs"/>
          <w:rtl/>
        </w:rPr>
        <w:t>נגד</w:t>
      </w:r>
    </w:p>
    <w:p w:rsidR="00FA1500" w:rsidRDefault="00FA1500" w:rsidP="009635F5">
      <w:pPr>
        <w:rPr>
          <w:rtl/>
        </w:rPr>
      </w:pPr>
      <w:r>
        <w:rPr>
          <w:rtl/>
        </w:rPr>
        <w:t>סימון דוידסון</w:t>
      </w:r>
      <w:r>
        <w:rPr>
          <w:rtl/>
        </w:rPr>
        <w:tab/>
      </w:r>
      <w:r>
        <w:rPr>
          <w:rtl/>
        </w:rPr>
        <w:tab/>
        <w:t xml:space="preserve">–   </w:t>
      </w:r>
      <w:r>
        <w:rPr>
          <w:rFonts w:hint="cs"/>
          <w:rtl/>
        </w:rPr>
        <w:t>בעד</w:t>
      </w:r>
    </w:p>
    <w:p w:rsidR="00FA1500" w:rsidRDefault="00FA1500" w:rsidP="009635F5">
      <w:pPr>
        <w:rPr>
          <w:rtl/>
        </w:rPr>
      </w:pPr>
      <w:r>
        <w:rPr>
          <w:rtl/>
        </w:rPr>
        <w:t>אבי דיכטר</w:t>
      </w:r>
      <w:r>
        <w:rPr>
          <w:rtl/>
        </w:rPr>
        <w:tab/>
      </w:r>
      <w:r>
        <w:rPr>
          <w:rtl/>
        </w:rPr>
        <w:tab/>
        <w:t xml:space="preserve">–   </w:t>
      </w:r>
      <w:r>
        <w:rPr>
          <w:rFonts w:hint="cs"/>
          <w:rtl/>
        </w:rPr>
        <w:t>נגד</w:t>
      </w:r>
    </w:p>
    <w:p w:rsidR="00FA1500" w:rsidRDefault="00FA1500" w:rsidP="009635F5">
      <w:pPr>
        <w:rPr>
          <w:rtl/>
        </w:rPr>
      </w:pPr>
      <w:r>
        <w:rPr>
          <w:rtl/>
        </w:rPr>
        <w:t>גלית דיסטל אטבריאן</w:t>
      </w:r>
      <w:r>
        <w:rPr>
          <w:rtl/>
        </w:rPr>
        <w:tab/>
        <w:t xml:space="preserve">–   </w:t>
      </w:r>
      <w:r>
        <w:rPr>
          <w:rFonts w:hint="cs"/>
          <w:rtl/>
        </w:rPr>
        <w:t>נגד</w:t>
      </w:r>
    </w:p>
    <w:p w:rsidR="00FA1500" w:rsidRDefault="00FA1500" w:rsidP="009635F5">
      <w:pPr>
        <w:rPr>
          <w:rtl/>
        </w:rPr>
      </w:pPr>
      <w:r>
        <w:rPr>
          <w:rtl/>
        </w:rPr>
        <w:t>אלי דלל</w:t>
      </w:r>
      <w:r>
        <w:rPr>
          <w:rtl/>
        </w:rPr>
        <w:tab/>
      </w:r>
      <w:r>
        <w:rPr>
          <w:rtl/>
        </w:rPr>
        <w:tab/>
      </w:r>
      <w:r>
        <w:rPr>
          <w:rtl/>
        </w:rPr>
        <w:tab/>
        <w:t xml:space="preserve">–   </w:t>
      </w:r>
      <w:r>
        <w:rPr>
          <w:rFonts w:hint="cs"/>
          <w:rtl/>
        </w:rPr>
        <w:t>נגד</w:t>
      </w:r>
    </w:p>
    <w:p w:rsidR="00FA1500" w:rsidRDefault="00FA1500" w:rsidP="009635F5">
      <w:pPr>
        <w:rPr>
          <w:rtl/>
        </w:rPr>
      </w:pPr>
      <w:r>
        <w:rPr>
          <w:rtl/>
        </w:rPr>
        <w:t>דני דנון</w:t>
      </w:r>
      <w:r>
        <w:rPr>
          <w:rtl/>
        </w:rPr>
        <w:tab/>
      </w:r>
      <w:r>
        <w:rPr>
          <w:rtl/>
        </w:rPr>
        <w:tab/>
      </w:r>
      <w:r>
        <w:rPr>
          <w:rtl/>
        </w:rPr>
        <w:tab/>
        <w:t xml:space="preserve">–   </w:t>
      </w:r>
      <w:r>
        <w:rPr>
          <w:rFonts w:hint="cs"/>
          <w:rtl/>
        </w:rPr>
        <w:t>אינו נוכח</w:t>
      </w:r>
    </w:p>
    <w:p w:rsidR="00FA1500" w:rsidRDefault="00FA1500" w:rsidP="009635F5">
      <w:pPr>
        <w:rPr>
          <w:rtl/>
        </w:rPr>
      </w:pPr>
      <w:r>
        <w:rPr>
          <w:rtl/>
        </w:rPr>
        <w:t>שלום דנינו</w:t>
      </w:r>
      <w:r>
        <w:rPr>
          <w:rtl/>
        </w:rPr>
        <w:tab/>
      </w:r>
      <w:r>
        <w:rPr>
          <w:rtl/>
        </w:rPr>
        <w:tab/>
        <w:t xml:space="preserve">–   </w:t>
      </w:r>
      <w:r>
        <w:rPr>
          <w:rFonts w:hint="cs"/>
          <w:rtl/>
        </w:rPr>
        <w:t>נגד</w:t>
      </w:r>
    </w:p>
    <w:p w:rsidR="00FA1500" w:rsidRDefault="00FA1500" w:rsidP="009635F5">
      <w:pPr>
        <w:rPr>
          <w:rtl/>
        </w:rPr>
      </w:pPr>
      <w:r>
        <w:rPr>
          <w:rtl/>
        </w:rPr>
        <w:t>אריה מכלוף דרעי</w:t>
      </w:r>
      <w:r>
        <w:rPr>
          <w:rtl/>
        </w:rPr>
        <w:tab/>
        <w:t xml:space="preserve">–   </w:t>
      </w:r>
      <w:r>
        <w:rPr>
          <w:rFonts w:hint="cs"/>
          <w:rtl/>
        </w:rPr>
        <w:t>אינו נוכח</w:t>
      </w:r>
    </w:p>
    <w:p w:rsidR="00FA1500" w:rsidRDefault="00FA1500" w:rsidP="009635F5">
      <w:pPr>
        <w:rPr>
          <w:rtl/>
        </w:rPr>
      </w:pPr>
      <w:r>
        <w:rPr>
          <w:rtl/>
        </w:rPr>
        <w:t>עמית הלוי</w:t>
      </w:r>
      <w:r>
        <w:rPr>
          <w:rtl/>
        </w:rPr>
        <w:tab/>
      </w:r>
      <w:r>
        <w:rPr>
          <w:rtl/>
        </w:rPr>
        <w:tab/>
        <w:t xml:space="preserve">–   </w:t>
      </w:r>
      <w:r>
        <w:rPr>
          <w:rFonts w:hint="cs"/>
          <w:rtl/>
        </w:rPr>
        <w:t>נגד</w:t>
      </w:r>
    </w:p>
    <w:p w:rsidR="00FA1500" w:rsidRDefault="00FA1500" w:rsidP="009635F5">
      <w:pPr>
        <w:rPr>
          <w:rtl/>
        </w:rPr>
      </w:pPr>
      <w:r>
        <w:rPr>
          <w:rtl/>
        </w:rPr>
        <w:t>שרן מרים השכל</w:t>
      </w:r>
      <w:r>
        <w:rPr>
          <w:rtl/>
        </w:rPr>
        <w:tab/>
      </w:r>
      <w:r>
        <w:rPr>
          <w:rtl/>
        </w:rPr>
        <w:tab/>
        <w:t xml:space="preserve">–   </w:t>
      </w:r>
      <w:r>
        <w:rPr>
          <w:rFonts w:hint="cs"/>
          <w:rtl/>
        </w:rPr>
        <w:t>אינה נוכחת</w:t>
      </w:r>
    </w:p>
    <w:p w:rsidR="00FA1500" w:rsidRDefault="00FA1500" w:rsidP="009635F5">
      <w:pPr>
        <w:rPr>
          <w:rtl/>
        </w:rPr>
      </w:pPr>
      <w:r>
        <w:rPr>
          <w:rtl/>
        </w:rPr>
        <w:t>ניסים ואטורי</w:t>
      </w:r>
      <w:r>
        <w:rPr>
          <w:rtl/>
        </w:rPr>
        <w:tab/>
      </w:r>
      <w:r>
        <w:rPr>
          <w:rtl/>
        </w:rPr>
        <w:tab/>
        <w:t xml:space="preserve">–   </w:t>
      </w:r>
      <w:r>
        <w:rPr>
          <w:rFonts w:hint="cs"/>
          <w:rtl/>
        </w:rPr>
        <w:t>נגד</w:t>
      </w:r>
    </w:p>
    <w:p w:rsidR="00FA1500" w:rsidRDefault="00FA1500" w:rsidP="009635F5">
      <w:pPr>
        <w:rPr>
          <w:rtl/>
        </w:rPr>
      </w:pPr>
      <w:r>
        <w:rPr>
          <w:rtl/>
        </w:rPr>
        <w:t>מיכל מרים וולדיגר</w:t>
      </w:r>
      <w:r>
        <w:rPr>
          <w:rtl/>
        </w:rPr>
        <w:tab/>
        <w:t xml:space="preserve">–   </w:t>
      </w:r>
      <w:r>
        <w:rPr>
          <w:rFonts w:hint="cs"/>
          <w:rtl/>
        </w:rPr>
        <w:t>נגד</w:t>
      </w:r>
    </w:p>
    <w:p w:rsidR="00FA1500" w:rsidRDefault="00FA1500" w:rsidP="009635F5">
      <w:pPr>
        <w:rPr>
          <w:rtl/>
        </w:rPr>
      </w:pPr>
      <w:r>
        <w:rPr>
          <w:rtl/>
        </w:rPr>
        <w:t>יצחק שמעון וסרלאוף</w:t>
      </w:r>
      <w:r>
        <w:rPr>
          <w:rtl/>
        </w:rPr>
        <w:tab/>
        <w:t xml:space="preserve">–   </w:t>
      </w:r>
      <w:r>
        <w:rPr>
          <w:rFonts w:hint="cs"/>
          <w:rtl/>
        </w:rPr>
        <w:t>אינו נוכח</w:t>
      </w:r>
    </w:p>
    <w:p w:rsidR="00FA1500" w:rsidRDefault="00FA1500" w:rsidP="009635F5">
      <w:pPr>
        <w:rPr>
          <w:rtl/>
        </w:rPr>
      </w:pPr>
      <w:r>
        <w:rPr>
          <w:rtl/>
        </w:rPr>
        <w:t>יאסר חוג'יראת</w:t>
      </w:r>
      <w:r>
        <w:rPr>
          <w:rtl/>
        </w:rPr>
        <w:tab/>
      </w:r>
      <w:r>
        <w:rPr>
          <w:rtl/>
        </w:rPr>
        <w:tab/>
        <w:t xml:space="preserve">–   </w:t>
      </w:r>
      <w:r>
        <w:rPr>
          <w:rFonts w:hint="cs"/>
          <w:rtl/>
        </w:rPr>
        <w:t>בעד</w:t>
      </w:r>
    </w:p>
    <w:p w:rsidR="00FA1500" w:rsidRDefault="00FA1500" w:rsidP="009635F5">
      <w:pPr>
        <w:rPr>
          <w:rtl/>
        </w:rPr>
      </w:pPr>
      <w:r>
        <w:rPr>
          <w:rtl/>
        </w:rPr>
        <w:lastRenderedPageBreak/>
        <w:t>אימאן ח'טיב יאסין</w:t>
      </w:r>
      <w:r>
        <w:rPr>
          <w:rtl/>
        </w:rPr>
        <w:tab/>
        <w:t xml:space="preserve">–   </w:t>
      </w:r>
      <w:r>
        <w:rPr>
          <w:rFonts w:hint="cs"/>
          <w:rtl/>
        </w:rPr>
        <w:t>אינה נוכחת</w:t>
      </w:r>
    </w:p>
    <w:p w:rsidR="00FA1500" w:rsidRDefault="00FA1500" w:rsidP="009635F5">
      <w:pPr>
        <w:rPr>
          <w:rtl/>
        </w:rPr>
      </w:pPr>
      <w:r>
        <w:rPr>
          <w:rtl/>
        </w:rPr>
        <w:t>ווליד טאהא</w:t>
      </w:r>
      <w:r>
        <w:rPr>
          <w:rtl/>
        </w:rPr>
        <w:tab/>
      </w:r>
      <w:r>
        <w:rPr>
          <w:rtl/>
        </w:rPr>
        <w:tab/>
        <w:t xml:space="preserve">–   </w:t>
      </w:r>
      <w:r>
        <w:rPr>
          <w:rFonts w:hint="cs"/>
          <w:rtl/>
        </w:rPr>
        <w:t>אינו נוכח</w:t>
      </w:r>
    </w:p>
    <w:p w:rsidR="00FA1500" w:rsidRDefault="00FA1500" w:rsidP="009635F5">
      <w:pPr>
        <w:rPr>
          <w:rtl/>
        </w:rPr>
      </w:pPr>
      <w:r>
        <w:rPr>
          <w:rtl/>
        </w:rPr>
        <w:t>בועז טופורובסקי</w:t>
      </w:r>
      <w:r>
        <w:rPr>
          <w:rtl/>
        </w:rPr>
        <w:tab/>
      </w:r>
      <w:r>
        <w:rPr>
          <w:rtl/>
        </w:rPr>
        <w:tab/>
        <w:t xml:space="preserve">–   </w:t>
      </w:r>
      <w:r>
        <w:rPr>
          <w:rFonts w:hint="cs"/>
          <w:rtl/>
        </w:rPr>
        <w:t>אינו נוכח</w:t>
      </w:r>
    </w:p>
    <w:p w:rsidR="00FA1500" w:rsidRDefault="00FA1500" w:rsidP="009635F5">
      <w:pPr>
        <w:rPr>
          <w:rtl/>
        </w:rPr>
      </w:pPr>
      <w:r>
        <w:rPr>
          <w:rtl/>
        </w:rPr>
        <w:t>משה טור פז</w:t>
      </w:r>
      <w:r>
        <w:rPr>
          <w:rtl/>
        </w:rPr>
        <w:tab/>
      </w:r>
      <w:r>
        <w:rPr>
          <w:rtl/>
        </w:rPr>
        <w:tab/>
        <w:t xml:space="preserve">–   </w:t>
      </w:r>
      <w:r>
        <w:rPr>
          <w:rFonts w:hint="cs"/>
          <w:rtl/>
        </w:rPr>
        <w:t>אינו נוכח</w:t>
      </w:r>
    </w:p>
    <w:p w:rsidR="00FA1500" w:rsidRDefault="00FA1500" w:rsidP="009635F5">
      <w:pPr>
        <w:rPr>
          <w:rtl/>
        </w:rPr>
      </w:pPr>
      <w:r>
        <w:rPr>
          <w:rtl/>
        </w:rPr>
        <w:t>אחמד טיבי</w:t>
      </w:r>
      <w:r>
        <w:rPr>
          <w:rtl/>
        </w:rPr>
        <w:tab/>
      </w:r>
      <w:r>
        <w:rPr>
          <w:rtl/>
        </w:rPr>
        <w:tab/>
        <w:t xml:space="preserve">–   </w:t>
      </w:r>
      <w:r>
        <w:rPr>
          <w:rFonts w:hint="cs"/>
          <w:rtl/>
        </w:rPr>
        <w:t>בעד</w:t>
      </w:r>
    </w:p>
    <w:p w:rsidR="00FA1500" w:rsidRDefault="00FA1500" w:rsidP="009635F5">
      <w:pPr>
        <w:rPr>
          <w:rtl/>
        </w:rPr>
      </w:pPr>
      <w:r>
        <w:rPr>
          <w:rtl/>
        </w:rPr>
        <w:t>יוסף טייב</w:t>
      </w:r>
      <w:r>
        <w:rPr>
          <w:rtl/>
        </w:rPr>
        <w:tab/>
      </w:r>
      <w:r>
        <w:rPr>
          <w:rtl/>
        </w:rPr>
        <w:tab/>
        <w:t xml:space="preserve">–   </w:t>
      </w:r>
      <w:r>
        <w:rPr>
          <w:rFonts w:hint="cs"/>
          <w:rtl/>
        </w:rPr>
        <w:t>נגד</w:t>
      </w:r>
    </w:p>
    <w:p w:rsidR="00FA1500" w:rsidRDefault="00FA1500" w:rsidP="009635F5">
      <w:pPr>
        <w:rPr>
          <w:rtl/>
        </w:rPr>
      </w:pPr>
      <w:r>
        <w:rPr>
          <w:rtl/>
        </w:rPr>
        <w:t>אוהד טל</w:t>
      </w:r>
      <w:r>
        <w:rPr>
          <w:rtl/>
        </w:rPr>
        <w:tab/>
      </w:r>
      <w:r>
        <w:rPr>
          <w:rtl/>
        </w:rPr>
        <w:tab/>
      </w:r>
      <w:r>
        <w:rPr>
          <w:rtl/>
        </w:rPr>
        <w:tab/>
        <w:t xml:space="preserve">–   </w:t>
      </w:r>
      <w:r>
        <w:rPr>
          <w:rFonts w:hint="cs"/>
          <w:rtl/>
        </w:rPr>
        <w:t>נגד</w:t>
      </w:r>
    </w:p>
    <w:p w:rsidR="00FA1500" w:rsidRDefault="00FA1500" w:rsidP="009635F5">
      <w:pPr>
        <w:rPr>
          <w:rtl/>
        </w:rPr>
      </w:pPr>
      <w:r>
        <w:rPr>
          <w:rtl/>
        </w:rPr>
        <w:t>יעקב טסלר</w:t>
      </w:r>
      <w:r>
        <w:rPr>
          <w:rtl/>
        </w:rPr>
        <w:tab/>
      </w:r>
      <w:r>
        <w:rPr>
          <w:rtl/>
        </w:rPr>
        <w:tab/>
        <w:t xml:space="preserve">–   </w:t>
      </w:r>
      <w:r>
        <w:rPr>
          <w:rFonts w:hint="cs"/>
          <w:rtl/>
        </w:rPr>
        <w:t>אינו נוכח</w:t>
      </w:r>
    </w:p>
    <w:p w:rsidR="00FA1500" w:rsidRDefault="00FA1500" w:rsidP="009635F5">
      <w:pPr>
        <w:rPr>
          <w:rtl/>
        </w:rPr>
      </w:pPr>
      <w:r>
        <w:rPr>
          <w:rtl/>
        </w:rPr>
        <w:t>חילי טרופר</w:t>
      </w:r>
      <w:r>
        <w:rPr>
          <w:rtl/>
        </w:rPr>
        <w:tab/>
      </w:r>
      <w:r>
        <w:rPr>
          <w:rtl/>
        </w:rPr>
        <w:tab/>
        <w:t xml:space="preserve">–   </w:t>
      </w:r>
      <w:r>
        <w:rPr>
          <w:rFonts w:hint="cs"/>
          <w:rtl/>
        </w:rPr>
        <w:t>אינו נוכח</w:t>
      </w:r>
    </w:p>
    <w:p w:rsidR="00FA1500" w:rsidRDefault="00FA1500" w:rsidP="009635F5">
      <w:pPr>
        <w:rPr>
          <w:rtl/>
        </w:rPr>
      </w:pPr>
      <w:r>
        <w:rPr>
          <w:rtl/>
        </w:rPr>
        <w:t>אלי כהן</w:t>
      </w:r>
      <w:r>
        <w:rPr>
          <w:rtl/>
        </w:rPr>
        <w:tab/>
      </w:r>
      <w:r>
        <w:rPr>
          <w:rtl/>
        </w:rPr>
        <w:tab/>
      </w:r>
      <w:r>
        <w:rPr>
          <w:rtl/>
        </w:rPr>
        <w:tab/>
        <w:t xml:space="preserve">–   </w:t>
      </w:r>
      <w:r>
        <w:rPr>
          <w:rFonts w:hint="cs"/>
          <w:rtl/>
        </w:rPr>
        <w:t>נגד</w:t>
      </w:r>
    </w:p>
    <w:p w:rsidR="00FA1500" w:rsidRDefault="00FA1500" w:rsidP="009635F5">
      <w:pPr>
        <w:rPr>
          <w:rtl/>
        </w:rPr>
      </w:pPr>
      <w:r>
        <w:rPr>
          <w:rtl/>
        </w:rPr>
        <w:t>אלמוג כהן</w:t>
      </w:r>
      <w:r>
        <w:rPr>
          <w:rtl/>
        </w:rPr>
        <w:tab/>
      </w:r>
      <w:r>
        <w:rPr>
          <w:rtl/>
        </w:rPr>
        <w:tab/>
        <w:t xml:space="preserve">–   </w:t>
      </w:r>
      <w:r>
        <w:rPr>
          <w:rFonts w:hint="cs"/>
          <w:rtl/>
        </w:rPr>
        <w:t>נגד</w:t>
      </w:r>
    </w:p>
    <w:p w:rsidR="00FA1500" w:rsidRDefault="00FA1500" w:rsidP="009635F5">
      <w:pPr>
        <w:rPr>
          <w:rtl/>
        </w:rPr>
      </w:pPr>
      <w:r>
        <w:rPr>
          <w:rtl/>
        </w:rPr>
        <w:t>מאיר כהן</w:t>
      </w:r>
      <w:r>
        <w:rPr>
          <w:rtl/>
        </w:rPr>
        <w:tab/>
      </w:r>
      <w:r>
        <w:rPr>
          <w:rtl/>
        </w:rPr>
        <w:tab/>
        <w:t xml:space="preserve">–   </w:t>
      </w:r>
      <w:r>
        <w:rPr>
          <w:rFonts w:hint="cs"/>
          <w:rtl/>
        </w:rPr>
        <w:t>אינו נוכח</w:t>
      </w:r>
    </w:p>
    <w:p w:rsidR="00FA1500" w:rsidRDefault="00FA1500" w:rsidP="009635F5">
      <w:pPr>
        <w:rPr>
          <w:rtl/>
        </w:rPr>
      </w:pPr>
      <w:r>
        <w:rPr>
          <w:rtl/>
        </w:rPr>
        <w:t>מירב כהן</w:t>
      </w:r>
      <w:r>
        <w:rPr>
          <w:rtl/>
        </w:rPr>
        <w:tab/>
      </w:r>
      <w:r>
        <w:rPr>
          <w:rtl/>
        </w:rPr>
        <w:tab/>
        <w:t xml:space="preserve">–   </w:t>
      </w:r>
      <w:r>
        <w:rPr>
          <w:rFonts w:hint="cs"/>
          <w:rtl/>
        </w:rPr>
        <w:t>אינה נוכחת</w:t>
      </w:r>
    </w:p>
    <w:p w:rsidR="00FA1500" w:rsidRDefault="00FA1500" w:rsidP="009635F5">
      <w:pPr>
        <w:rPr>
          <w:rtl/>
        </w:rPr>
      </w:pPr>
      <w:r>
        <w:rPr>
          <w:rtl/>
        </w:rPr>
        <w:t>מתן כהנא</w:t>
      </w:r>
      <w:r>
        <w:rPr>
          <w:rtl/>
        </w:rPr>
        <w:tab/>
      </w:r>
      <w:r>
        <w:rPr>
          <w:rtl/>
        </w:rPr>
        <w:tab/>
        <w:t xml:space="preserve">–   </w:t>
      </w:r>
      <w:r>
        <w:rPr>
          <w:rFonts w:hint="cs"/>
          <w:rtl/>
        </w:rPr>
        <w:t>אינו נוכח</w:t>
      </w:r>
    </w:p>
    <w:p w:rsidR="00FA1500" w:rsidRDefault="00FA1500" w:rsidP="009635F5">
      <w:pPr>
        <w:rPr>
          <w:rtl/>
        </w:rPr>
      </w:pPr>
      <w:r>
        <w:rPr>
          <w:rtl/>
        </w:rPr>
        <w:t>עופר כסיף</w:t>
      </w:r>
      <w:r>
        <w:rPr>
          <w:rtl/>
        </w:rPr>
        <w:tab/>
      </w:r>
      <w:r>
        <w:rPr>
          <w:rtl/>
        </w:rPr>
        <w:tab/>
        <w:t xml:space="preserve">–   </w:t>
      </w:r>
      <w:r>
        <w:rPr>
          <w:rFonts w:hint="cs"/>
          <w:rtl/>
        </w:rPr>
        <w:t>בעד</w:t>
      </w:r>
    </w:p>
    <w:p w:rsidR="00FA1500" w:rsidRDefault="00FA1500" w:rsidP="009635F5">
      <w:pPr>
        <w:rPr>
          <w:rtl/>
        </w:rPr>
      </w:pPr>
      <w:r>
        <w:rPr>
          <w:rtl/>
        </w:rPr>
        <w:t>אופיר כץ</w:t>
      </w:r>
      <w:r>
        <w:rPr>
          <w:rtl/>
        </w:rPr>
        <w:tab/>
      </w:r>
      <w:r>
        <w:rPr>
          <w:rtl/>
        </w:rPr>
        <w:tab/>
        <w:t xml:space="preserve">–   </w:t>
      </w:r>
      <w:r>
        <w:rPr>
          <w:rFonts w:hint="cs"/>
          <w:rtl/>
        </w:rPr>
        <w:t>נגד</w:t>
      </w:r>
    </w:p>
    <w:p w:rsidR="00FA1500" w:rsidRDefault="00FA1500" w:rsidP="009635F5">
      <w:pPr>
        <w:rPr>
          <w:rtl/>
        </w:rPr>
      </w:pPr>
      <w:r>
        <w:rPr>
          <w:rtl/>
        </w:rPr>
        <w:t>ישראל כץ</w:t>
      </w:r>
      <w:r>
        <w:rPr>
          <w:rtl/>
        </w:rPr>
        <w:tab/>
      </w:r>
      <w:r>
        <w:rPr>
          <w:rtl/>
        </w:rPr>
        <w:tab/>
        <w:t xml:space="preserve">–   </w:t>
      </w:r>
      <w:r>
        <w:rPr>
          <w:rFonts w:hint="cs"/>
          <w:rtl/>
        </w:rPr>
        <w:t>אינו נוכח</w:t>
      </w:r>
    </w:p>
    <w:p w:rsidR="00FA1500" w:rsidRDefault="00FA1500" w:rsidP="009635F5">
      <w:pPr>
        <w:rPr>
          <w:rtl/>
        </w:rPr>
      </w:pPr>
      <w:r>
        <w:rPr>
          <w:rtl/>
        </w:rPr>
        <w:t>רון כץ</w:t>
      </w:r>
      <w:r>
        <w:rPr>
          <w:rtl/>
        </w:rPr>
        <w:tab/>
      </w:r>
      <w:r>
        <w:rPr>
          <w:rtl/>
        </w:rPr>
        <w:tab/>
      </w:r>
      <w:r>
        <w:rPr>
          <w:rtl/>
        </w:rPr>
        <w:tab/>
        <w:t xml:space="preserve">–   </w:t>
      </w:r>
      <w:r>
        <w:rPr>
          <w:rFonts w:hint="cs"/>
          <w:rtl/>
        </w:rPr>
        <w:t>בעד</w:t>
      </w:r>
    </w:p>
    <w:p w:rsidR="00FA1500" w:rsidRDefault="00FA1500" w:rsidP="009635F5">
      <w:pPr>
        <w:rPr>
          <w:rtl/>
        </w:rPr>
      </w:pPr>
      <w:r>
        <w:rPr>
          <w:rtl/>
        </w:rPr>
        <w:t>יוראי להב הרצנו</w:t>
      </w:r>
      <w:r>
        <w:rPr>
          <w:rtl/>
        </w:rPr>
        <w:tab/>
      </w:r>
      <w:r>
        <w:rPr>
          <w:rtl/>
        </w:rPr>
        <w:tab/>
        <w:t xml:space="preserve">–   </w:t>
      </w:r>
      <w:r>
        <w:rPr>
          <w:rFonts w:hint="cs"/>
          <w:rtl/>
        </w:rPr>
        <w:t>אינו נוכח</w:t>
      </w:r>
    </w:p>
    <w:p w:rsidR="00FA1500" w:rsidRDefault="00FA1500" w:rsidP="009635F5">
      <w:pPr>
        <w:rPr>
          <w:rtl/>
        </w:rPr>
      </w:pPr>
      <w:r>
        <w:rPr>
          <w:rtl/>
        </w:rPr>
        <w:t>מיקי לוי</w:t>
      </w:r>
      <w:r>
        <w:rPr>
          <w:rtl/>
        </w:rPr>
        <w:tab/>
      </w:r>
      <w:r>
        <w:rPr>
          <w:rtl/>
        </w:rPr>
        <w:tab/>
      </w:r>
      <w:r>
        <w:rPr>
          <w:rtl/>
        </w:rPr>
        <w:tab/>
        <w:t xml:space="preserve">–   </w:t>
      </w:r>
      <w:r>
        <w:rPr>
          <w:rFonts w:hint="cs"/>
          <w:rtl/>
        </w:rPr>
        <w:t>בעד</w:t>
      </w:r>
    </w:p>
    <w:p w:rsidR="00FA1500" w:rsidRDefault="00FA1500" w:rsidP="009635F5">
      <w:pPr>
        <w:rPr>
          <w:rtl/>
        </w:rPr>
      </w:pPr>
      <w:r>
        <w:rPr>
          <w:rtl/>
        </w:rPr>
        <w:t>יריב לוין</w:t>
      </w:r>
      <w:r>
        <w:rPr>
          <w:rtl/>
        </w:rPr>
        <w:tab/>
      </w:r>
      <w:r>
        <w:rPr>
          <w:rtl/>
        </w:rPr>
        <w:tab/>
      </w:r>
      <w:r>
        <w:rPr>
          <w:rtl/>
        </w:rPr>
        <w:tab/>
        <w:t xml:space="preserve">–   </w:t>
      </w:r>
      <w:r>
        <w:rPr>
          <w:rFonts w:hint="cs"/>
          <w:rtl/>
        </w:rPr>
        <w:t>נגד</w:t>
      </w:r>
    </w:p>
    <w:p w:rsidR="00FA1500" w:rsidRDefault="00FA1500" w:rsidP="009635F5">
      <w:pPr>
        <w:rPr>
          <w:rtl/>
        </w:rPr>
      </w:pPr>
      <w:r>
        <w:rPr>
          <w:rtl/>
        </w:rPr>
        <w:t>נעמה לזימי</w:t>
      </w:r>
      <w:r>
        <w:rPr>
          <w:rtl/>
        </w:rPr>
        <w:tab/>
      </w:r>
      <w:r>
        <w:rPr>
          <w:rtl/>
        </w:rPr>
        <w:tab/>
        <w:t xml:space="preserve">–   </w:t>
      </w:r>
      <w:r>
        <w:rPr>
          <w:rFonts w:hint="cs"/>
          <w:rtl/>
        </w:rPr>
        <w:t>אינה נוכחת</w:t>
      </w:r>
    </w:p>
    <w:p w:rsidR="00FA1500" w:rsidRDefault="00FA1500" w:rsidP="009635F5">
      <w:pPr>
        <w:rPr>
          <w:rtl/>
        </w:rPr>
      </w:pPr>
      <w:r>
        <w:rPr>
          <w:rtl/>
        </w:rPr>
        <w:t>אביגדור ליברמן</w:t>
      </w:r>
      <w:r>
        <w:rPr>
          <w:rtl/>
        </w:rPr>
        <w:tab/>
      </w:r>
      <w:r>
        <w:rPr>
          <w:rtl/>
        </w:rPr>
        <w:tab/>
        <w:t xml:space="preserve">–   </w:t>
      </w:r>
      <w:r>
        <w:rPr>
          <w:rFonts w:hint="cs"/>
          <w:rtl/>
        </w:rPr>
        <w:t>אינו נוכח</w:t>
      </w:r>
    </w:p>
    <w:p w:rsidR="00FA1500" w:rsidRDefault="00FA1500" w:rsidP="009635F5">
      <w:pPr>
        <w:rPr>
          <w:rtl/>
        </w:rPr>
      </w:pPr>
      <w:r>
        <w:rPr>
          <w:rtl/>
        </w:rPr>
        <w:t>יאיר לפיד</w:t>
      </w:r>
      <w:r>
        <w:rPr>
          <w:rtl/>
        </w:rPr>
        <w:tab/>
      </w:r>
      <w:r>
        <w:rPr>
          <w:rtl/>
        </w:rPr>
        <w:tab/>
        <w:t xml:space="preserve">–   </w:t>
      </w:r>
      <w:r>
        <w:rPr>
          <w:rFonts w:hint="cs"/>
          <w:rtl/>
        </w:rPr>
        <w:t>בעד</w:t>
      </w:r>
    </w:p>
    <w:p w:rsidR="00FA1500" w:rsidRDefault="00FA1500" w:rsidP="009635F5">
      <w:pPr>
        <w:rPr>
          <w:rtl/>
        </w:rPr>
      </w:pPr>
      <w:r>
        <w:rPr>
          <w:rtl/>
        </w:rPr>
        <w:t>סימון מושיאשוילי</w:t>
      </w:r>
      <w:r>
        <w:rPr>
          <w:rtl/>
        </w:rPr>
        <w:tab/>
      </w:r>
      <w:r>
        <w:rPr>
          <w:rtl/>
        </w:rPr>
        <w:tab/>
        <w:t xml:space="preserve">–   </w:t>
      </w:r>
      <w:r>
        <w:rPr>
          <w:rFonts w:hint="cs"/>
          <w:rtl/>
        </w:rPr>
        <w:t>נגד</w:t>
      </w:r>
    </w:p>
    <w:p w:rsidR="00FA1500" w:rsidRDefault="00FA1500" w:rsidP="009635F5">
      <w:pPr>
        <w:rPr>
          <w:rtl/>
        </w:rPr>
      </w:pPr>
      <w:r>
        <w:rPr>
          <w:rtl/>
        </w:rPr>
        <w:t>טטיאנה מזרסקי</w:t>
      </w:r>
      <w:r>
        <w:rPr>
          <w:rtl/>
        </w:rPr>
        <w:tab/>
      </w:r>
      <w:r>
        <w:rPr>
          <w:rtl/>
        </w:rPr>
        <w:tab/>
        <w:t xml:space="preserve">–   </w:t>
      </w:r>
      <w:r>
        <w:rPr>
          <w:rFonts w:hint="cs"/>
          <w:rtl/>
        </w:rPr>
        <w:t>בעד</w:t>
      </w:r>
    </w:p>
    <w:p w:rsidR="00FA1500" w:rsidRDefault="00FA1500" w:rsidP="009635F5">
      <w:pPr>
        <w:rPr>
          <w:rtl/>
        </w:rPr>
      </w:pPr>
      <w:r>
        <w:rPr>
          <w:rtl/>
        </w:rPr>
        <w:t>מרב מיכאלי</w:t>
      </w:r>
      <w:r>
        <w:rPr>
          <w:rtl/>
        </w:rPr>
        <w:tab/>
      </w:r>
      <w:r>
        <w:rPr>
          <w:rtl/>
        </w:rPr>
        <w:tab/>
        <w:t xml:space="preserve">–   </w:t>
      </w:r>
      <w:r>
        <w:rPr>
          <w:rFonts w:hint="cs"/>
          <w:rtl/>
        </w:rPr>
        <w:t>בעד</w:t>
      </w:r>
    </w:p>
    <w:p w:rsidR="00FA1500" w:rsidRDefault="00FA1500" w:rsidP="009635F5">
      <w:pPr>
        <w:rPr>
          <w:rtl/>
        </w:rPr>
      </w:pPr>
      <w:r>
        <w:rPr>
          <w:rtl/>
        </w:rPr>
        <w:t>שלי טל מירון</w:t>
      </w:r>
      <w:r>
        <w:rPr>
          <w:rtl/>
        </w:rPr>
        <w:tab/>
      </w:r>
      <w:r>
        <w:rPr>
          <w:rtl/>
        </w:rPr>
        <w:tab/>
        <w:t xml:space="preserve">–   </w:t>
      </w:r>
      <w:r>
        <w:rPr>
          <w:rFonts w:hint="cs"/>
          <w:rtl/>
        </w:rPr>
        <w:t>אינה נוכחת</w:t>
      </w:r>
    </w:p>
    <w:p w:rsidR="00FA1500" w:rsidRDefault="00FA1500" w:rsidP="009635F5">
      <w:pPr>
        <w:rPr>
          <w:rtl/>
        </w:rPr>
      </w:pPr>
      <w:r>
        <w:rPr>
          <w:rtl/>
        </w:rPr>
        <w:t>יונתן מישרקי</w:t>
      </w:r>
      <w:r>
        <w:rPr>
          <w:rtl/>
        </w:rPr>
        <w:tab/>
      </w:r>
      <w:r>
        <w:rPr>
          <w:rtl/>
        </w:rPr>
        <w:tab/>
        <w:t xml:space="preserve">–   </w:t>
      </w:r>
      <w:r>
        <w:rPr>
          <w:rFonts w:hint="cs"/>
          <w:rtl/>
        </w:rPr>
        <w:t>נגד</w:t>
      </w:r>
    </w:p>
    <w:p w:rsidR="00FA1500" w:rsidRDefault="00FA1500" w:rsidP="009635F5">
      <w:pPr>
        <w:rPr>
          <w:rtl/>
        </w:rPr>
      </w:pPr>
      <w:r>
        <w:rPr>
          <w:rtl/>
        </w:rPr>
        <w:t>חנוך דב מלביצקי</w:t>
      </w:r>
      <w:r>
        <w:rPr>
          <w:rtl/>
        </w:rPr>
        <w:tab/>
      </w:r>
      <w:r>
        <w:rPr>
          <w:rtl/>
        </w:rPr>
        <w:tab/>
        <w:t xml:space="preserve">–   </w:t>
      </w:r>
      <w:r>
        <w:rPr>
          <w:rFonts w:hint="cs"/>
          <w:rtl/>
        </w:rPr>
        <w:t>נגד</w:t>
      </w:r>
    </w:p>
    <w:p w:rsidR="00FA1500" w:rsidRDefault="00FA1500" w:rsidP="009635F5">
      <w:pPr>
        <w:rPr>
          <w:rtl/>
        </w:rPr>
      </w:pPr>
      <w:r>
        <w:rPr>
          <w:rtl/>
        </w:rPr>
        <w:t>ארז מלול</w:t>
      </w:r>
      <w:r>
        <w:rPr>
          <w:rtl/>
        </w:rPr>
        <w:tab/>
      </w:r>
      <w:r>
        <w:rPr>
          <w:rtl/>
        </w:rPr>
        <w:tab/>
        <w:t xml:space="preserve">–   </w:t>
      </w:r>
      <w:r>
        <w:rPr>
          <w:rFonts w:hint="cs"/>
          <w:rtl/>
        </w:rPr>
        <w:t>נגד</w:t>
      </w:r>
    </w:p>
    <w:p w:rsidR="00FA1500" w:rsidRDefault="00FA1500" w:rsidP="009635F5">
      <w:pPr>
        <w:rPr>
          <w:rtl/>
        </w:rPr>
      </w:pPr>
      <w:r>
        <w:rPr>
          <w:rtl/>
        </w:rPr>
        <w:t>יוליה מלינובסקי</w:t>
      </w:r>
      <w:r>
        <w:rPr>
          <w:rtl/>
        </w:rPr>
        <w:tab/>
      </w:r>
      <w:r>
        <w:rPr>
          <w:rtl/>
        </w:rPr>
        <w:tab/>
        <w:t xml:space="preserve">–   </w:t>
      </w:r>
      <w:r>
        <w:rPr>
          <w:rFonts w:hint="cs"/>
          <w:rtl/>
        </w:rPr>
        <w:t>בעד</w:t>
      </w:r>
    </w:p>
    <w:p w:rsidR="00FA1500" w:rsidRDefault="00FA1500" w:rsidP="009635F5">
      <w:pPr>
        <w:rPr>
          <w:rtl/>
        </w:rPr>
      </w:pPr>
      <w:r>
        <w:rPr>
          <w:rtl/>
        </w:rPr>
        <w:t>מיכאל מלכיאלי</w:t>
      </w:r>
      <w:r>
        <w:rPr>
          <w:rtl/>
        </w:rPr>
        <w:tab/>
      </w:r>
      <w:r>
        <w:rPr>
          <w:rtl/>
        </w:rPr>
        <w:tab/>
        <w:t xml:space="preserve">–   </w:t>
      </w:r>
      <w:r>
        <w:rPr>
          <w:rFonts w:hint="cs"/>
          <w:rtl/>
        </w:rPr>
        <w:t>נגד</w:t>
      </w:r>
    </w:p>
    <w:p w:rsidR="00FA1500" w:rsidRDefault="00FA1500" w:rsidP="009635F5">
      <w:pPr>
        <w:rPr>
          <w:rtl/>
        </w:rPr>
      </w:pPr>
      <w:r>
        <w:rPr>
          <w:rtl/>
        </w:rPr>
        <w:t>צגה מלקו</w:t>
      </w:r>
      <w:r>
        <w:rPr>
          <w:rtl/>
        </w:rPr>
        <w:tab/>
      </w:r>
      <w:r>
        <w:rPr>
          <w:rtl/>
        </w:rPr>
        <w:tab/>
        <w:t xml:space="preserve">–   </w:t>
      </w:r>
      <w:r>
        <w:rPr>
          <w:rFonts w:hint="cs"/>
          <w:rtl/>
        </w:rPr>
        <w:t>נגד</w:t>
      </w:r>
    </w:p>
    <w:p w:rsidR="00FA1500" w:rsidRDefault="00FA1500" w:rsidP="009635F5">
      <w:pPr>
        <w:rPr>
          <w:rtl/>
        </w:rPr>
      </w:pPr>
      <w:r>
        <w:rPr>
          <w:rtl/>
        </w:rPr>
        <w:t>אבי מעוז</w:t>
      </w:r>
      <w:r>
        <w:rPr>
          <w:rtl/>
        </w:rPr>
        <w:tab/>
      </w:r>
      <w:r>
        <w:rPr>
          <w:rtl/>
        </w:rPr>
        <w:tab/>
        <w:t xml:space="preserve">–   </w:t>
      </w:r>
      <w:r>
        <w:rPr>
          <w:rFonts w:hint="cs"/>
          <w:rtl/>
        </w:rPr>
        <w:t>נגד</w:t>
      </w:r>
    </w:p>
    <w:p w:rsidR="00FA1500" w:rsidRDefault="00FA1500" w:rsidP="009635F5">
      <w:pPr>
        <w:rPr>
          <w:rtl/>
        </w:rPr>
      </w:pPr>
      <w:r>
        <w:rPr>
          <w:rtl/>
        </w:rPr>
        <w:t>שרון ניר</w:t>
      </w:r>
      <w:r>
        <w:rPr>
          <w:rtl/>
        </w:rPr>
        <w:tab/>
      </w:r>
      <w:r>
        <w:rPr>
          <w:rtl/>
        </w:rPr>
        <w:tab/>
      </w:r>
      <w:r>
        <w:rPr>
          <w:rtl/>
        </w:rPr>
        <w:tab/>
        <w:t xml:space="preserve">–   </w:t>
      </w:r>
      <w:r>
        <w:rPr>
          <w:rFonts w:hint="cs"/>
          <w:rtl/>
        </w:rPr>
        <w:t>בעד</w:t>
      </w:r>
    </w:p>
    <w:p w:rsidR="00FA1500" w:rsidRDefault="00FA1500" w:rsidP="009635F5">
      <w:pPr>
        <w:rPr>
          <w:rtl/>
        </w:rPr>
      </w:pPr>
      <w:r>
        <w:rPr>
          <w:rtl/>
        </w:rPr>
        <w:lastRenderedPageBreak/>
        <w:t>בנימין נתניהו</w:t>
      </w:r>
      <w:r>
        <w:rPr>
          <w:rtl/>
        </w:rPr>
        <w:tab/>
      </w:r>
      <w:r>
        <w:rPr>
          <w:rtl/>
        </w:rPr>
        <w:tab/>
        <w:t xml:space="preserve">–   </w:t>
      </w:r>
      <w:r>
        <w:rPr>
          <w:rFonts w:hint="cs"/>
          <w:rtl/>
        </w:rPr>
        <w:t>אינו נוכח</w:t>
      </w:r>
    </w:p>
    <w:p w:rsidR="00FA1500" w:rsidRDefault="00FA1500" w:rsidP="009635F5">
      <w:pPr>
        <w:rPr>
          <w:rtl/>
        </w:rPr>
      </w:pPr>
      <w:r>
        <w:rPr>
          <w:rtl/>
        </w:rPr>
        <w:t>יואב סגלוביץ'</w:t>
      </w:r>
      <w:r>
        <w:rPr>
          <w:rtl/>
        </w:rPr>
        <w:tab/>
      </w:r>
      <w:r>
        <w:rPr>
          <w:rtl/>
        </w:rPr>
        <w:tab/>
        <w:t xml:space="preserve">–   </w:t>
      </w:r>
      <w:r>
        <w:rPr>
          <w:rFonts w:hint="cs"/>
          <w:rtl/>
        </w:rPr>
        <w:t>אינו נוכח</w:t>
      </w:r>
    </w:p>
    <w:p w:rsidR="00FA1500" w:rsidRDefault="00FA1500" w:rsidP="009635F5">
      <w:pPr>
        <w:rPr>
          <w:rtl/>
        </w:rPr>
      </w:pPr>
      <w:r>
        <w:rPr>
          <w:rtl/>
        </w:rPr>
        <w:t>יבגני סובה</w:t>
      </w:r>
      <w:r>
        <w:rPr>
          <w:rtl/>
        </w:rPr>
        <w:tab/>
      </w:r>
      <w:r>
        <w:rPr>
          <w:rtl/>
        </w:rPr>
        <w:tab/>
        <w:t xml:space="preserve">–   </w:t>
      </w:r>
      <w:r>
        <w:rPr>
          <w:rFonts w:hint="cs"/>
          <w:rtl/>
        </w:rPr>
        <w:t>אינו נוכח</w:t>
      </w:r>
    </w:p>
    <w:p w:rsidR="00FA1500" w:rsidRDefault="00FA1500" w:rsidP="009635F5">
      <w:pPr>
        <w:rPr>
          <w:rtl/>
        </w:rPr>
      </w:pPr>
      <w:r>
        <w:rPr>
          <w:rtl/>
        </w:rPr>
        <w:t>צבי ידידיה סוכות</w:t>
      </w:r>
      <w:r>
        <w:rPr>
          <w:rtl/>
        </w:rPr>
        <w:tab/>
      </w:r>
      <w:r>
        <w:rPr>
          <w:rtl/>
        </w:rPr>
        <w:tab/>
        <w:t xml:space="preserve">–   </w:t>
      </w:r>
      <w:r>
        <w:rPr>
          <w:rFonts w:hint="cs"/>
          <w:rtl/>
        </w:rPr>
        <w:t>נגד</w:t>
      </w:r>
    </w:p>
    <w:p w:rsidR="00FA1500" w:rsidRDefault="00FA1500" w:rsidP="009635F5">
      <w:pPr>
        <w:rPr>
          <w:rtl/>
        </w:rPr>
      </w:pPr>
      <w:r>
        <w:rPr>
          <w:rtl/>
        </w:rPr>
        <w:t>משה סולומון</w:t>
      </w:r>
      <w:r>
        <w:rPr>
          <w:rtl/>
        </w:rPr>
        <w:tab/>
      </w:r>
      <w:r>
        <w:rPr>
          <w:rtl/>
        </w:rPr>
        <w:tab/>
        <w:t xml:space="preserve">–   </w:t>
      </w:r>
      <w:r>
        <w:rPr>
          <w:rFonts w:hint="cs"/>
          <w:rtl/>
        </w:rPr>
        <w:t>אינו נוכח</w:t>
      </w:r>
    </w:p>
    <w:p w:rsidR="00FA1500" w:rsidRDefault="00FA1500" w:rsidP="009635F5">
      <w:pPr>
        <w:rPr>
          <w:rtl/>
        </w:rPr>
      </w:pPr>
      <w:r>
        <w:rPr>
          <w:rtl/>
        </w:rPr>
        <w:t>לימור סון הר מלך</w:t>
      </w:r>
      <w:r>
        <w:rPr>
          <w:rtl/>
        </w:rPr>
        <w:tab/>
        <w:t xml:space="preserve">–   </w:t>
      </w:r>
      <w:r>
        <w:rPr>
          <w:rFonts w:hint="cs"/>
          <w:rtl/>
        </w:rPr>
        <w:t>נגד</w:t>
      </w:r>
    </w:p>
    <w:p w:rsidR="00FA1500" w:rsidRDefault="00FA1500" w:rsidP="009635F5">
      <w:pPr>
        <w:rPr>
          <w:rtl/>
        </w:rPr>
      </w:pPr>
      <w:r>
        <w:rPr>
          <w:rtl/>
        </w:rPr>
        <w:t>אופיר סופר</w:t>
      </w:r>
      <w:r>
        <w:rPr>
          <w:rtl/>
        </w:rPr>
        <w:tab/>
      </w:r>
      <w:r>
        <w:rPr>
          <w:rtl/>
        </w:rPr>
        <w:tab/>
        <w:t xml:space="preserve">–   </w:t>
      </w:r>
      <w:r>
        <w:rPr>
          <w:rFonts w:hint="cs"/>
          <w:rtl/>
        </w:rPr>
        <w:t>נגד</w:t>
      </w:r>
    </w:p>
    <w:p w:rsidR="00FA1500" w:rsidRDefault="00FA1500" w:rsidP="009635F5">
      <w:pPr>
        <w:rPr>
          <w:rtl/>
        </w:rPr>
      </w:pPr>
      <w:r>
        <w:rPr>
          <w:rtl/>
        </w:rPr>
        <w:t>אורית מלכה סטרוק</w:t>
      </w:r>
      <w:r>
        <w:rPr>
          <w:rtl/>
        </w:rPr>
        <w:tab/>
        <w:t xml:space="preserve">–   </w:t>
      </w:r>
      <w:r>
        <w:rPr>
          <w:rFonts w:hint="cs"/>
          <w:rtl/>
        </w:rPr>
        <w:t>נגד</w:t>
      </w:r>
    </w:p>
    <w:p w:rsidR="00FA1500" w:rsidRDefault="00FA1500" w:rsidP="009635F5">
      <w:pPr>
        <w:rPr>
          <w:rtl/>
        </w:rPr>
      </w:pPr>
      <w:r>
        <w:rPr>
          <w:rtl/>
        </w:rPr>
        <w:t>משה סעדה</w:t>
      </w:r>
      <w:r>
        <w:rPr>
          <w:rtl/>
        </w:rPr>
        <w:tab/>
      </w:r>
      <w:r>
        <w:rPr>
          <w:rtl/>
        </w:rPr>
        <w:tab/>
        <w:t xml:space="preserve">–   </w:t>
      </w:r>
      <w:r>
        <w:rPr>
          <w:rFonts w:hint="cs"/>
          <w:rtl/>
        </w:rPr>
        <w:t>נגד</w:t>
      </w:r>
    </w:p>
    <w:p w:rsidR="00FA1500" w:rsidRDefault="00FA1500" w:rsidP="009635F5">
      <w:pPr>
        <w:rPr>
          <w:rtl/>
        </w:rPr>
      </w:pPr>
      <w:r>
        <w:rPr>
          <w:rtl/>
        </w:rPr>
        <w:t>גדעון סער</w:t>
      </w:r>
      <w:r>
        <w:rPr>
          <w:rtl/>
        </w:rPr>
        <w:tab/>
      </w:r>
      <w:r>
        <w:rPr>
          <w:rtl/>
        </w:rPr>
        <w:tab/>
        <w:t xml:space="preserve">–   </w:t>
      </w:r>
      <w:r>
        <w:rPr>
          <w:rFonts w:hint="cs"/>
          <w:rtl/>
        </w:rPr>
        <w:t>בעד</w:t>
      </w:r>
    </w:p>
    <w:p w:rsidR="00FA1500" w:rsidRDefault="00FA1500" w:rsidP="009635F5">
      <w:pPr>
        <w:rPr>
          <w:rtl/>
        </w:rPr>
      </w:pPr>
      <w:r>
        <w:rPr>
          <w:rtl/>
        </w:rPr>
        <w:t>מנסור עבאס</w:t>
      </w:r>
      <w:r>
        <w:rPr>
          <w:rtl/>
        </w:rPr>
        <w:tab/>
      </w:r>
      <w:r>
        <w:rPr>
          <w:rtl/>
        </w:rPr>
        <w:tab/>
        <w:t xml:space="preserve">–   </w:t>
      </w:r>
      <w:r>
        <w:rPr>
          <w:rFonts w:hint="cs"/>
          <w:rtl/>
        </w:rPr>
        <w:t>בעד</w:t>
      </w:r>
    </w:p>
    <w:p w:rsidR="00FA1500" w:rsidRDefault="00FA1500" w:rsidP="009635F5">
      <w:pPr>
        <w:rPr>
          <w:rtl/>
        </w:rPr>
      </w:pPr>
      <w:r>
        <w:rPr>
          <w:rtl/>
        </w:rPr>
        <w:t>איימן עודה</w:t>
      </w:r>
      <w:r>
        <w:rPr>
          <w:rtl/>
        </w:rPr>
        <w:tab/>
      </w:r>
      <w:r>
        <w:rPr>
          <w:rtl/>
        </w:rPr>
        <w:tab/>
        <w:t xml:space="preserve">–   </w:t>
      </w:r>
      <w:r>
        <w:rPr>
          <w:rFonts w:hint="cs"/>
          <w:rtl/>
        </w:rPr>
        <w:t>בעד</w:t>
      </w:r>
    </w:p>
    <w:p w:rsidR="00FA1500" w:rsidRDefault="00FA1500" w:rsidP="009635F5">
      <w:pPr>
        <w:rPr>
          <w:rtl/>
        </w:rPr>
      </w:pPr>
      <w:r>
        <w:rPr>
          <w:rtl/>
        </w:rPr>
        <w:t>יוסף עטאונה</w:t>
      </w:r>
      <w:r>
        <w:rPr>
          <w:rtl/>
        </w:rPr>
        <w:tab/>
      </w:r>
      <w:r>
        <w:rPr>
          <w:rtl/>
        </w:rPr>
        <w:tab/>
        <w:t xml:space="preserve">–   </w:t>
      </w:r>
      <w:r>
        <w:rPr>
          <w:rFonts w:hint="cs"/>
          <w:rtl/>
        </w:rPr>
        <w:t>בעד</w:t>
      </w:r>
    </w:p>
    <w:p w:rsidR="00FA1500" w:rsidRDefault="00FA1500" w:rsidP="009635F5">
      <w:pPr>
        <w:rPr>
          <w:rtl/>
        </w:rPr>
      </w:pPr>
      <w:r>
        <w:rPr>
          <w:rtl/>
        </w:rPr>
        <w:t>חוה אתי עטייה</w:t>
      </w:r>
      <w:r>
        <w:rPr>
          <w:rtl/>
        </w:rPr>
        <w:tab/>
      </w:r>
      <w:r>
        <w:rPr>
          <w:rtl/>
        </w:rPr>
        <w:tab/>
        <w:t xml:space="preserve">–   </w:t>
      </w:r>
      <w:r>
        <w:rPr>
          <w:rFonts w:hint="cs"/>
          <w:rtl/>
        </w:rPr>
        <w:t>נגד</w:t>
      </w:r>
    </w:p>
    <w:p w:rsidR="00FA1500" w:rsidRDefault="00FA1500" w:rsidP="009635F5">
      <w:pPr>
        <w:rPr>
          <w:rtl/>
        </w:rPr>
      </w:pPr>
      <w:r>
        <w:rPr>
          <w:rtl/>
        </w:rPr>
        <w:t>חמד עמאר</w:t>
      </w:r>
      <w:r>
        <w:rPr>
          <w:rtl/>
        </w:rPr>
        <w:tab/>
      </w:r>
      <w:r>
        <w:rPr>
          <w:rtl/>
        </w:rPr>
        <w:tab/>
        <w:t xml:space="preserve">–   </w:t>
      </w:r>
      <w:r>
        <w:rPr>
          <w:rFonts w:hint="cs"/>
          <w:rtl/>
        </w:rPr>
        <w:t>אינו נוכח</w:t>
      </w:r>
    </w:p>
    <w:p w:rsidR="00FA1500" w:rsidRDefault="00FA1500" w:rsidP="009635F5">
      <w:pPr>
        <w:rPr>
          <w:rtl/>
        </w:rPr>
      </w:pPr>
      <w:r>
        <w:rPr>
          <w:rtl/>
        </w:rPr>
        <w:t>צביקה פוגל</w:t>
      </w:r>
      <w:r>
        <w:rPr>
          <w:rtl/>
        </w:rPr>
        <w:tab/>
      </w:r>
      <w:r>
        <w:rPr>
          <w:rtl/>
        </w:rPr>
        <w:tab/>
        <w:t xml:space="preserve">–   </w:t>
      </w:r>
      <w:r>
        <w:rPr>
          <w:rFonts w:hint="cs"/>
          <w:rtl/>
        </w:rPr>
        <w:t>נגד</w:t>
      </w:r>
    </w:p>
    <w:p w:rsidR="00FA1500" w:rsidRDefault="00FA1500" w:rsidP="009635F5">
      <w:pPr>
        <w:rPr>
          <w:rtl/>
        </w:rPr>
      </w:pPr>
      <w:r>
        <w:rPr>
          <w:rtl/>
        </w:rPr>
        <w:t>עודד פורר</w:t>
      </w:r>
      <w:r>
        <w:rPr>
          <w:rtl/>
        </w:rPr>
        <w:tab/>
      </w:r>
      <w:r>
        <w:rPr>
          <w:rtl/>
        </w:rPr>
        <w:tab/>
        <w:t xml:space="preserve">–   </w:t>
      </w:r>
      <w:r>
        <w:rPr>
          <w:rFonts w:hint="cs"/>
          <w:rtl/>
        </w:rPr>
        <w:t>אינו נוכח</w:t>
      </w:r>
    </w:p>
    <w:p w:rsidR="00FA1500" w:rsidRDefault="00FA1500" w:rsidP="009635F5">
      <w:pPr>
        <w:rPr>
          <w:rtl/>
        </w:rPr>
      </w:pPr>
      <w:r>
        <w:rPr>
          <w:rtl/>
        </w:rPr>
        <w:t>יצחק פינדרוס</w:t>
      </w:r>
      <w:r>
        <w:rPr>
          <w:rtl/>
        </w:rPr>
        <w:tab/>
      </w:r>
      <w:r>
        <w:rPr>
          <w:rtl/>
        </w:rPr>
        <w:tab/>
        <w:t xml:space="preserve">–   </w:t>
      </w:r>
      <w:r>
        <w:rPr>
          <w:rFonts w:hint="cs"/>
          <w:rtl/>
        </w:rPr>
        <w:t>נגד</w:t>
      </w:r>
    </w:p>
    <w:p w:rsidR="00FA1500" w:rsidRDefault="00FA1500" w:rsidP="009635F5">
      <w:pPr>
        <w:rPr>
          <w:rtl/>
        </w:rPr>
      </w:pPr>
      <w:r>
        <w:rPr>
          <w:rtl/>
        </w:rPr>
        <w:t>יסמין פרידמן</w:t>
      </w:r>
      <w:r>
        <w:rPr>
          <w:rtl/>
        </w:rPr>
        <w:tab/>
      </w:r>
      <w:r>
        <w:rPr>
          <w:rtl/>
        </w:rPr>
        <w:tab/>
        <w:t xml:space="preserve">–   </w:t>
      </w:r>
      <w:r>
        <w:rPr>
          <w:rFonts w:hint="cs"/>
          <w:rtl/>
        </w:rPr>
        <w:t>אינה נוכחת</w:t>
      </w:r>
    </w:p>
    <w:p w:rsidR="00FA1500" w:rsidRDefault="00FA1500" w:rsidP="009635F5">
      <w:pPr>
        <w:rPr>
          <w:rtl/>
        </w:rPr>
      </w:pPr>
      <w:r>
        <w:rPr>
          <w:rtl/>
        </w:rPr>
        <w:t>אורית פרקש הכהן</w:t>
      </w:r>
      <w:r>
        <w:rPr>
          <w:rtl/>
        </w:rPr>
        <w:tab/>
        <w:t xml:space="preserve">–   </w:t>
      </w:r>
      <w:r>
        <w:rPr>
          <w:rFonts w:hint="cs"/>
          <w:rtl/>
        </w:rPr>
        <w:t>אינה נוכחת</w:t>
      </w:r>
    </w:p>
    <w:p w:rsidR="00FA1500" w:rsidRDefault="00FA1500" w:rsidP="009635F5">
      <w:pPr>
        <w:rPr>
          <w:rtl/>
        </w:rPr>
      </w:pPr>
      <w:r>
        <w:rPr>
          <w:rtl/>
        </w:rPr>
        <w:t>מטי צרפתי הרכבי</w:t>
      </w:r>
      <w:r>
        <w:rPr>
          <w:rtl/>
        </w:rPr>
        <w:tab/>
        <w:t xml:space="preserve">–   </w:t>
      </w:r>
      <w:r>
        <w:rPr>
          <w:rFonts w:hint="cs"/>
          <w:rtl/>
        </w:rPr>
        <w:t>אינה נוכחת</w:t>
      </w:r>
    </w:p>
    <w:p w:rsidR="00FA1500" w:rsidRDefault="00FA1500" w:rsidP="009635F5">
      <w:pPr>
        <w:rPr>
          <w:rtl/>
        </w:rPr>
      </w:pPr>
      <w:r>
        <w:rPr>
          <w:rtl/>
        </w:rPr>
        <w:t>יואב קיש</w:t>
      </w:r>
      <w:r>
        <w:rPr>
          <w:rtl/>
        </w:rPr>
        <w:tab/>
      </w:r>
      <w:r>
        <w:rPr>
          <w:rtl/>
        </w:rPr>
        <w:tab/>
        <w:t xml:space="preserve">–   </w:t>
      </w:r>
      <w:r>
        <w:rPr>
          <w:rFonts w:hint="cs"/>
          <w:rtl/>
        </w:rPr>
        <w:t>נגד</w:t>
      </w:r>
    </w:p>
    <w:p w:rsidR="00FA1500" w:rsidRDefault="00FA1500" w:rsidP="009635F5">
      <w:pPr>
        <w:rPr>
          <w:rtl/>
        </w:rPr>
      </w:pPr>
      <w:r>
        <w:rPr>
          <w:rtl/>
        </w:rPr>
        <w:t>אריאל קלנר</w:t>
      </w:r>
      <w:r>
        <w:rPr>
          <w:rtl/>
        </w:rPr>
        <w:tab/>
      </w:r>
      <w:r>
        <w:rPr>
          <w:rtl/>
        </w:rPr>
        <w:tab/>
        <w:t xml:space="preserve">–   </w:t>
      </w:r>
      <w:r>
        <w:rPr>
          <w:rFonts w:hint="cs"/>
          <w:rtl/>
        </w:rPr>
        <w:t>אינו נוכח</w:t>
      </w:r>
    </w:p>
    <w:p w:rsidR="00FA1500" w:rsidRDefault="00FA1500" w:rsidP="009635F5">
      <w:pPr>
        <w:rPr>
          <w:rtl/>
        </w:rPr>
      </w:pPr>
      <w:r>
        <w:rPr>
          <w:rtl/>
        </w:rPr>
        <w:t>יצחק קרויזר</w:t>
      </w:r>
      <w:r>
        <w:rPr>
          <w:rtl/>
        </w:rPr>
        <w:tab/>
      </w:r>
      <w:r>
        <w:rPr>
          <w:rtl/>
        </w:rPr>
        <w:tab/>
        <w:t xml:space="preserve">–   </w:t>
      </w:r>
      <w:r>
        <w:rPr>
          <w:rFonts w:hint="cs"/>
          <w:rtl/>
        </w:rPr>
        <w:t>נגד</w:t>
      </w:r>
    </w:p>
    <w:p w:rsidR="00FA1500" w:rsidRDefault="00FA1500" w:rsidP="009635F5">
      <w:pPr>
        <w:rPr>
          <w:rtl/>
        </w:rPr>
      </w:pPr>
      <w:r>
        <w:rPr>
          <w:rtl/>
        </w:rPr>
        <w:t>גלעד קריב</w:t>
      </w:r>
      <w:r>
        <w:rPr>
          <w:rtl/>
        </w:rPr>
        <w:tab/>
      </w:r>
      <w:r>
        <w:rPr>
          <w:rtl/>
        </w:rPr>
        <w:tab/>
        <w:t xml:space="preserve">–   </w:t>
      </w:r>
      <w:r>
        <w:rPr>
          <w:rFonts w:hint="cs"/>
          <w:rtl/>
        </w:rPr>
        <w:t>בעד</w:t>
      </w:r>
    </w:p>
    <w:p w:rsidR="00FA1500" w:rsidRDefault="00FA1500" w:rsidP="009635F5">
      <w:pPr>
        <w:rPr>
          <w:rtl/>
        </w:rPr>
      </w:pPr>
      <w:r>
        <w:rPr>
          <w:rtl/>
        </w:rPr>
        <w:t>שלמה קרעי</w:t>
      </w:r>
      <w:r>
        <w:rPr>
          <w:rtl/>
        </w:rPr>
        <w:tab/>
      </w:r>
      <w:r>
        <w:rPr>
          <w:rtl/>
        </w:rPr>
        <w:tab/>
        <w:t xml:space="preserve">–   </w:t>
      </w:r>
      <w:r>
        <w:rPr>
          <w:rFonts w:hint="cs"/>
          <w:rtl/>
        </w:rPr>
        <w:t>נגד</w:t>
      </w:r>
    </w:p>
    <w:p w:rsidR="00FA1500" w:rsidRDefault="00FA1500" w:rsidP="009635F5">
      <w:pPr>
        <w:rPr>
          <w:rtl/>
        </w:rPr>
      </w:pPr>
      <w:r>
        <w:rPr>
          <w:rtl/>
        </w:rPr>
        <w:t>אליהו רביבו</w:t>
      </w:r>
      <w:r>
        <w:rPr>
          <w:rtl/>
        </w:rPr>
        <w:tab/>
      </w:r>
      <w:r>
        <w:rPr>
          <w:rtl/>
        </w:rPr>
        <w:tab/>
        <w:t xml:space="preserve">–   </w:t>
      </w:r>
      <w:r>
        <w:rPr>
          <w:rFonts w:hint="cs"/>
          <w:rtl/>
        </w:rPr>
        <w:t>נגד</w:t>
      </w:r>
    </w:p>
    <w:p w:rsidR="00FA1500" w:rsidRDefault="00FA1500" w:rsidP="009635F5">
      <w:pPr>
        <w:rPr>
          <w:rtl/>
        </w:rPr>
      </w:pPr>
      <w:r>
        <w:rPr>
          <w:rtl/>
        </w:rPr>
        <w:t>מירי מרים רגב</w:t>
      </w:r>
      <w:r>
        <w:rPr>
          <w:rtl/>
        </w:rPr>
        <w:tab/>
      </w:r>
      <w:r>
        <w:rPr>
          <w:rtl/>
        </w:rPr>
        <w:tab/>
        <w:t xml:space="preserve">–   </w:t>
      </w:r>
      <w:r>
        <w:rPr>
          <w:rFonts w:hint="cs"/>
          <w:rtl/>
        </w:rPr>
        <w:t>אינה נוכחת</w:t>
      </w:r>
    </w:p>
    <w:p w:rsidR="00FA1500" w:rsidRDefault="00FA1500" w:rsidP="009635F5">
      <w:pPr>
        <w:rPr>
          <w:rtl/>
        </w:rPr>
      </w:pPr>
      <w:r>
        <w:rPr>
          <w:rtl/>
        </w:rPr>
        <w:t>משה רוט</w:t>
      </w:r>
      <w:r>
        <w:rPr>
          <w:rtl/>
        </w:rPr>
        <w:tab/>
      </w:r>
      <w:r>
        <w:rPr>
          <w:rtl/>
        </w:rPr>
        <w:tab/>
        <w:t xml:space="preserve">–   </w:t>
      </w:r>
      <w:r>
        <w:rPr>
          <w:rFonts w:hint="cs"/>
          <w:rtl/>
        </w:rPr>
        <w:t>נגד</w:t>
      </w:r>
    </w:p>
    <w:p w:rsidR="00FA1500" w:rsidRDefault="00FA1500" w:rsidP="009635F5">
      <w:pPr>
        <w:rPr>
          <w:rtl/>
        </w:rPr>
      </w:pPr>
      <w:r>
        <w:rPr>
          <w:rtl/>
        </w:rPr>
        <w:t>שמחה רוטמן</w:t>
      </w:r>
      <w:r>
        <w:rPr>
          <w:rtl/>
        </w:rPr>
        <w:tab/>
      </w:r>
      <w:r>
        <w:rPr>
          <w:rtl/>
        </w:rPr>
        <w:tab/>
        <w:t xml:space="preserve">–   </w:t>
      </w:r>
      <w:r>
        <w:rPr>
          <w:rFonts w:hint="cs"/>
          <w:rtl/>
        </w:rPr>
        <w:t>נגד</w:t>
      </w:r>
    </w:p>
    <w:p w:rsidR="00FA1500" w:rsidRDefault="00FA1500" w:rsidP="009635F5">
      <w:pPr>
        <w:rPr>
          <w:rtl/>
        </w:rPr>
      </w:pPr>
      <w:r>
        <w:rPr>
          <w:rtl/>
        </w:rPr>
        <w:t>עידן רול</w:t>
      </w:r>
      <w:r>
        <w:rPr>
          <w:rtl/>
        </w:rPr>
        <w:tab/>
      </w:r>
      <w:r>
        <w:rPr>
          <w:rtl/>
        </w:rPr>
        <w:tab/>
      </w:r>
      <w:r>
        <w:rPr>
          <w:rtl/>
        </w:rPr>
        <w:tab/>
        <w:t xml:space="preserve">–   </w:t>
      </w:r>
      <w:r>
        <w:rPr>
          <w:rFonts w:hint="cs"/>
          <w:rtl/>
        </w:rPr>
        <w:t>אינו נוכח</w:t>
      </w:r>
    </w:p>
    <w:p w:rsidR="00FA1500" w:rsidRDefault="00FA1500" w:rsidP="009635F5">
      <w:pPr>
        <w:rPr>
          <w:rtl/>
        </w:rPr>
      </w:pPr>
      <w:r>
        <w:rPr>
          <w:rtl/>
        </w:rPr>
        <w:t>אפרת רייטן מרום</w:t>
      </w:r>
      <w:r>
        <w:rPr>
          <w:rtl/>
        </w:rPr>
        <w:tab/>
        <w:t xml:space="preserve">–   </w:t>
      </w:r>
      <w:r>
        <w:rPr>
          <w:rFonts w:hint="cs"/>
          <w:rtl/>
        </w:rPr>
        <w:t>אינה נוכחת</w:t>
      </w:r>
    </w:p>
    <w:p w:rsidR="00FA1500" w:rsidRDefault="00FA1500" w:rsidP="009635F5">
      <w:pPr>
        <w:rPr>
          <w:rtl/>
        </w:rPr>
      </w:pPr>
      <w:r>
        <w:rPr>
          <w:rtl/>
        </w:rPr>
        <w:t>יפעת שאשא ביטון</w:t>
      </w:r>
      <w:r>
        <w:rPr>
          <w:rtl/>
        </w:rPr>
        <w:tab/>
        <w:t xml:space="preserve">–   </w:t>
      </w:r>
      <w:r>
        <w:rPr>
          <w:rFonts w:hint="cs"/>
          <w:rtl/>
        </w:rPr>
        <w:t>בעד</w:t>
      </w:r>
    </w:p>
    <w:p w:rsidR="00FA1500" w:rsidRDefault="00FA1500" w:rsidP="009635F5">
      <w:pPr>
        <w:rPr>
          <w:rtl/>
        </w:rPr>
      </w:pPr>
      <w:r>
        <w:rPr>
          <w:rtl/>
        </w:rPr>
        <w:t>אלון שוסטר</w:t>
      </w:r>
      <w:r>
        <w:rPr>
          <w:rtl/>
        </w:rPr>
        <w:tab/>
      </w:r>
      <w:r>
        <w:rPr>
          <w:rtl/>
        </w:rPr>
        <w:tab/>
        <w:t xml:space="preserve">–   </w:t>
      </w:r>
      <w:r>
        <w:rPr>
          <w:rFonts w:hint="cs"/>
          <w:rtl/>
        </w:rPr>
        <w:t>אינו נוכח</w:t>
      </w:r>
    </w:p>
    <w:p w:rsidR="00FA1500" w:rsidRDefault="00FA1500" w:rsidP="009635F5">
      <w:pPr>
        <w:rPr>
          <w:rtl/>
        </w:rPr>
      </w:pPr>
      <w:r>
        <w:rPr>
          <w:rtl/>
        </w:rPr>
        <w:t>אלעזר שטרן</w:t>
      </w:r>
      <w:r>
        <w:rPr>
          <w:rtl/>
        </w:rPr>
        <w:tab/>
      </w:r>
      <w:r>
        <w:rPr>
          <w:rtl/>
        </w:rPr>
        <w:tab/>
        <w:t xml:space="preserve">–   </w:t>
      </w:r>
      <w:r>
        <w:rPr>
          <w:rFonts w:hint="cs"/>
          <w:rtl/>
        </w:rPr>
        <w:t>בעד</w:t>
      </w:r>
    </w:p>
    <w:p w:rsidR="00FA1500" w:rsidRDefault="00FA1500" w:rsidP="009635F5">
      <w:pPr>
        <w:rPr>
          <w:rtl/>
        </w:rPr>
      </w:pPr>
      <w:r>
        <w:rPr>
          <w:rtl/>
        </w:rPr>
        <w:t>מיכל שיר סגמן</w:t>
      </w:r>
      <w:r>
        <w:rPr>
          <w:rtl/>
        </w:rPr>
        <w:tab/>
      </w:r>
      <w:r>
        <w:rPr>
          <w:rtl/>
        </w:rPr>
        <w:tab/>
        <w:t xml:space="preserve">–   </w:t>
      </w:r>
      <w:r>
        <w:rPr>
          <w:rFonts w:hint="cs"/>
          <w:rtl/>
        </w:rPr>
        <w:t>בעד</w:t>
      </w:r>
    </w:p>
    <w:p w:rsidR="00FA1500" w:rsidRDefault="00FA1500" w:rsidP="009635F5">
      <w:pPr>
        <w:rPr>
          <w:rtl/>
        </w:rPr>
      </w:pPr>
      <w:r>
        <w:rPr>
          <w:rtl/>
        </w:rPr>
        <w:lastRenderedPageBreak/>
        <w:t>נאור שירי</w:t>
      </w:r>
      <w:r>
        <w:rPr>
          <w:rtl/>
        </w:rPr>
        <w:tab/>
      </w:r>
      <w:r>
        <w:rPr>
          <w:rtl/>
        </w:rPr>
        <w:tab/>
        <w:t xml:space="preserve">–   </w:t>
      </w:r>
      <w:r>
        <w:rPr>
          <w:rFonts w:hint="cs"/>
          <w:rtl/>
        </w:rPr>
        <w:t>אינו נוכח</w:t>
      </w:r>
    </w:p>
    <w:p w:rsidR="00FA1500" w:rsidRDefault="00FA1500" w:rsidP="009635F5">
      <w:pPr>
        <w:rPr>
          <w:rtl/>
        </w:rPr>
      </w:pPr>
      <w:r>
        <w:rPr>
          <w:rtl/>
        </w:rPr>
        <w:t>עאידה תומא סלימאן</w:t>
      </w:r>
      <w:r>
        <w:rPr>
          <w:rtl/>
        </w:rPr>
        <w:tab/>
        <w:t xml:space="preserve">–   </w:t>
      </w:r>
      <w:r>
        <w:rPr>
          <w:rFonts w:hint="cs"/>
          <w:rtl/>
        </w:rPr>
        <w:t>בעד</w:t>
      </w:r>
    </w:p>
    <w:p w:rsidR="00FA1500" w:rsidRDefault="00FA1500" w:rsidP="009635F5">
      <w:pPr>
        <w:rPr>
          <w:rtl/>
        </w:rPr>
      </w:pPr>
      <w:r>
        <w:rPr>
          <w:rtl/>
        </w:rPr>
        <w:t>פנינה תמנו</w:t>
      </w:r>
      <w:r>
        <w:rPr>
          <w:rtl/>
        </w:rPr>
        <w:tab/>
      </w:r>
      <w:r>
        <w:rPr>
          <w:rtl/>
        </w:rPr>
        <w:tab/>
        <w:t xml:space="preserve">–   </w:t>
      </w:r>
      <w:r>
        <w:rPr>
          <w:rFonts w:hint="cs"/>
          <w:rtl/>
        </w:rPr>
        <w:t>אינה נוכחת</w:t>
      </w:r>
    </w:p>
    <w:p w:rsidR="00FA1500" w:rsidRDefault="00FA1500" w:rsidP="000C6E63">
      <w:pPr>
        <w:ind w:firstLine="0"/>
        <w:rPr>
          <w:rtl/>
        </w:rPr>
      </w:pPr>
    </w:p>
    <w:p w:rsidR="00FA1500" w:rsidRDefault="00FA1500" w:rsidP="000C6E63">
      <w:pPr>
        <w:pStyle w:val="af6"/>
        <w:keepNext/>
        <w:rPr>
          <w:rtl/>
        </w:rPr>
      </w:pPr>
      <w:bookmarkStart w:id="4415" w:name="ET_yor_6488_1"/>
      <w:r w:rsidRPr="009A718A">
        <w:rPr>
          <w:rStyle w:val="TagStyle"/>
          <w:rtl/>
        </w:rPr>
        <w:t xml:space="preserve"> &lt;&lt; יור &gt;&gt; </w:t>
      </w:r>
      <w:r>
        <w:rPr>
          <w:rtl/>
        </w:rPr>
        <w:t>היו"ר אוריאל בוסו:</w:t>
      </w:r>
      <w:r w:rsidRPr="009A718A">
        <w:rPr>
          <w:rStyle w:val="TagStyle"/>
          <w:rtl/>
        </w:rPr>
        <w:t xml:space="preserve"> &lt;&lt; יור &gt;&gt;</w:t>
      </w:r>
      <w:r>
        <w:rPr>
          <w:rtl/>
        </w:rPr>
        <w:t xml:space="preserve">   </w:t>
      </w:r>
      <w:bookmarkEnd w:id="4415"/>
    </w:p>
    <w:p w:rsidR="00FA1500" w:rsidRDefault="00FA1500" w:rsidP="000C6E63">
      <w:pPr>
        <w:pStyle w:val="KeepWithNext"/>
        <w:rPr>
          <w:rtl/>
          <w:lang w:eastAsia="he-IL"/>
        </w:rPr>
      </w:pPr>
    </w:p>
    <w:p w:rsidR="00FA1500" w:rsidRDefault="00FA1500" w:rsidP="000C6E63">
      <w:pPr>
        <w:rPr>
          <w:rtl/>
          <w:lang w:eastAsia="he-IL"/>
        </w:rPr>
      </w:pPr>
      <w:bookmarkStart w:id="4416" w:name="_ETM_Q12_569987"/>
      <w:bookmarkStart w:id="4417" w:name="_ETM_Q12_570161"/>
      <w:bookmarkEnd w:id="4416"/>
      <w:bookmarkEnd w:id="4417"/>
      <w:r>
        <w:rPr>
          <w:rFonts w:hint="cs"/>
          <w:rtl/>
          <w:lang w:eastAsia="he-IL"/>
        </w:rPr>
        <w:t xml:space="preserve">המזכיר יקרא בשמות חברי הכנסת שלא היו נוכחים </w:t>
      </w:r>
      <w:bookmarkStart w:id="4418" w:name="_ETM_Q12_595971"/>
      <w:bookmarkEnd w:id="4418"/>
      <w:r>
        <w:rPr>
          <w:rFonts w:hint="cs"/>
          <w:rtl/>
          <w:lang w:eastAsia="he-IL"/>
        </w:rPr>
        <w:t>בסיבוב הראשון.</w:t>
      </w:r>
    </w:p>
    <w:p w:rsidR="00FA1500" w:rsidRPr="00CC01A9" w:rsidRDefault="00FA1500" w:rsidP="000C6E63">
      <w:pPr>
        <w:rPr>
          <w:rtl/>
          <w:lang w:eastAsia="he-IL"/>
        </w:rPr>
      </w:pPr>
      <w:bookmarkStart w:id="4419" w:name="_ETM_Q12_571900"/>
      <w:bookmarkStart w:id="4420" w:name="_ETM_Q12_572062"/>
      <w:bookmarkEnd w:id="4419"/>
      <w:bookmarkEnd w:id="4420"/>
    </w:p>
    <w:p w:rsidR="00FA1500" w:rsidRDefault="00FA1500" w:rsidP="000C6E63">
      <w:pPr>
        <w:pStyle w:val="af5"/>
        <w:keepNext/>
        <w:rPr>
          <w:rtl/>
        </w:rPr>
      </w:pPr>
      <w:bookmarkStart w:id="4421" w:name="ET_interruption_6327_3"/>
      <w:r w:rsidRPr="00AD632D">
        <w:rPr>
          <w:rStyle w:val="TagStyle"/>
          <w:rtl/>
        </w:rPr>
        <w:t xml:space="preserve"> &lt;&lt; קריאה &gt;&gt;</w:t>
      </w:r>
      <w:r w:rsidRPr="00FA6C2F">
        <w:rPr>
          <w:rStyle w:val="TagStyle"/>
          <w:rtl/>
        </w:rPr>
        <w:t xml:space="preserve"> </w:t>
      </w:r>
      <w:r>
        <w:rPr>
          <w:rtl/>
        </w:rPr>
        <w:t>מזכיר הכנסת דן מרזוק:</w:t>
      </w:r>
      <w:r w:rsidRPr="00FA6C2F">
        <w:rPr>
          <w:rStyle w:val="TagStyle"/>
          <w:rtl/>
        </w:rPr>
        <w:t xml:space="preserve"> </w:t>
      </w:r>
      <w:r w:rsidRPr="00AD632D">
        <w:rPr>
          <w:rStyle w:val="TagStyle"/>
          <w:rtl/>
        </w:rPr>
        <w:t xml:space="preserve">&lt;&lt; קריאה &gt;&gt; </w:t>
      </w:r>
      <w:r>
        <w:rPr>
          <w:rtl/>
        </w:rPr>
        <w:t xml:space="preserve">   </w:t>
      </w:r>
      <w:bookmarkEnd w:id="4421"/>
    </w:p>
    <w:p w:rsidR="00FA1500" w:rsidRDefault="00FA1500" w:rsidP="000C6E63">
      <w:pPr>
        <w:pStyle w:val="KeepWithNext"/>
        <w:ind w:firstLine="0"/>
        <w:rPr>
          <w:rtl/>
          <w:lang w:eastAsia="he-IL"/>
        </w:rPr>
      </w:pPr>
      <w:r>
        <w:rPr>
          <w:rFonts w:hint="cs"/>
          <w:rtl/>
          <w:lang w:eastAsia="he-IL"/>
        </w:rPr>
        <w:t>(קורא בשמות חברי הכנסת)</w:t>
      </w:r>
      <w:bookmarkStart w:id="4422" w:name="_ETM_Q12_558911"/>
      <w:bookmarkEnd w:id="4422"/>
    </w:p>
    <w:p w:rsidR="00FA1500" w:rsidRDefault="00FA1500" w:rsidP="000C6E63">
      <w:pPr>
        <w:rPr>
          <w:rtl/>
          <w:lang w:eastAsia="he-IL"/>
        </w:rPr>
      </w:pPr>
      <w:r>
        <w:rPr>
          <w:rtl/>
          <w:lang w:eastAsia="he-IL"/>
        </w:rPr>
        <w:t xml:space="preserve"> </w:t>
      </w:r>
    </w:p>
    <w:p w:rsidR="00FA1500" w:rsidRDefault="00FA1500" w:rsidP="000C6E6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נגד</w:t>
      </w:r>
    </w:p>
    <w:p w:rsidR="00FA1500" w:rsidRDefault="00FA1500" w:rsidP="000C6E63">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נגד</w:t>
      </w:r>
    </w:p>
    <w:p w:rsidR="00FA1500" w:rsidRDefault="00FA1500" w:rsidP="000C6E6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יצחק שמעון וסרלאוף</w:t>
      </w:r>
      <w:r>
        <w:rPr>
          <w:rtl/>
          <w:lang w:eastAsia="he-IL"/>
        </w:rPr>
        <w:tab/>
        <w:t xml:space="preserve">–   </w:t>
      </w:r>
      <w:r>
        <w:rPr>
          <w:rFonts w:hint="cs"/>
          <w:rtl/>
          <w:lang w:eastAsia="he-IL"/>
        </w:rPr>
        <w:t>נגד</w:t>
      </w:r>
    </w:p>
    <w:p w:rsidR="00FA1500" w:rsidRDefault="00FA1500" w:rsidP="000C6E63">
      <w:pPr>
        <w:rPr>
          <w:rtl/>
          <w:lang w:eastAsia="he-IL"/>
        </w:rPr>
      </w:pPr>
      <w:r>
        <w:rPr>
          <w:rtl/>
          <w:lang w:eastAsia="he-IL"/>
        </w:rPr>
        <w:t>אימאן ח'טיב יאסין</w:t>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A1500" w:rsidRDefault="00FA1500" w:rsidP="000C6E6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FA1500" w:rsidRDefault="00FA1500" w:rsidP="000C6E63">
      <w:pPr>
        <w:rPr>
          <w:rtl/>
          <w:lang w:eastAsia="he-IL"/>
        </w:rPr>
      </w:pPr>
      <w:r>
        <w:rPr>
          <w:rtl/>
          <w:lang w:eastAsia="he-IL"/>
        </w:rPr>
        <w:lastRenderedPageBreak/>
        <w:t>נעמה לזימי</w:t>
      </w:r>
      <w:r>
        <w:rPr>
          <w:rtl/>
          <w:lang w:eastAsia="he-IL"/>
        </w:rPr>
        <w:tab/>
      </w:r>
      <w:r>
        <w:rPr>
          <w:rtl/>
          <w:lang w:eastAsia="he-IL"/>
        </w:rPr>
        <w:tab/>
        <w:t xml:space="preserve">–   </w:t>
      </w:r>
      <w:r>
        <w:rPr>
          <w:rFonts w:hint="cs"/>
          <w:rtl/>
          <w:lang w:eastAsia="he-IL"/>
        </w:rPr>
        <w:t>בעד</w:t>
      </w:r>
    </w:p>
    <w:p w:rsidR="00FA1500" w:rsidRDefault="00FA1500" w:rsidP="000C6E63">
      <w:pPr>
        <w:rPr>
          <w:rtl/>
        </w:rPr>
      </w:pPr>
      <w:bookmarkStart w:id="4423" w:name="_ETM_Q12_709906"/>
      <w:bookmarkStart w:id="4424" w:name="_ETM_Q12_710060"/>
      <w:bookmarkStart w:id="4425" w:name="TOR_Q13"/>
      <w:bookmarkEnd w:id="4423"/>
      <w:bookmarkEnd w:id="4424"/>
      <w:bookmarkEnd w:id="4425"/>
      <w:r>
        <w:rPr>
          <w:rtl/>
        </w:rPr>
        <w:t>אביגדור ליברמן</w:t>
      </w:r>
      <w:r>
        <w:rPr>
          <w:rtl/>
        </w:rPr>
        <w:tab/>
      </w:r>
      <w:r>
        <w:rPr>
          <w:rtl/>
        </w:rPr>
        <w:tab/>
        <w:t xml:space="preserve">–   </w:t>
      </w:r>
      <w:r>
        <w:rPr>
          <w:rFonts w:hint="cs"/>
          <w:rtl/>
        </w:rPr>
        <w:t>בעד</w:t>
      </w:r>
    </w:p>
    <w:p w:rsidR="00FA1500" w:rsidRDefault="00FA1500" w:rsidP="000C6E63">
      <w:pPr>
        <w:rPr>
          <w:rtl/>
        </w:rPr>
      </w:pPr>
      <w:r>
        <w:rPr>
          <w:rtl/>
        </w:rPr>
        <w:t>שלי טל מירון</w:t>
      </w:r>
      <w:r>
        <w:rPr>
          <w:rtl/>
        </w:rPr>
        <w:tab/>
      </w:r>
      <w:r>
        <w:rPr>
          <w:rtl/>
        </w:rPr>
        <w:tab/>
        <w:t xml:space="preserve">–   </w:t>
      </w:r>
      <w:r>
        <w:rPr>
          <w:rFonts w:hint="cs"/>
          <w:rtl/>
        </w:rPr>
        <w:t>בעד</w:t>
      </w:r>
    </w:p>
    <w:p w:rsidR="00FA1500" w:rsidRDefault="00FA1500" w:rsidP="000C6E63">
      <w:pPr>
        <w:rPr>
          <w:rtl/>
        </w:rPr>
      </w:pPr>
      <w:r>
        <w:rPr>
          <w:rtl/>
        </w:rPr>
        <w:t>יואב סגלוביץ'</w:t>
      </w:r>
      <w:r>
        <w:rPr>
          <w:rtl/>
        </w:rPr>
        <w:tab/>
      </w:r>
      <w:r>
        <w:rPr>
          <w:rtl/>
        </w:rPr>
        <w:tab/>
        <w:t xml:space="preserve">–   </w:t>
      </w:r>
      <w:r>
        <w:rPr>
          <w:rFonts w:hint="cs"/>
          <w:rtl/>
        </w:rPr>
        <w:t>בעד</w:t>
      </w:r>
    </w:p>
    <w:p w:rsidR="00FA1500" w:rsidRDefault="00FA1500" w:rsidP="000C6E63">
      <w:pPr>
        <w:rPr>
          <w:rtl/>
        </w:rPr>
      </w:pPr>
      <w:r>
        <w:rPr>
          <w:rtl/>
        </w:rPr>
        <w:t>יבגני סובה</w:t>
      </w:r>
      <w:r>
        <w:rPr>
          <w:rtl/>
        </w:rPr>
        <w:tab/>
      </w:r>
      <w:r>
        <w:rPr>
          <w:rtl/>
        </w:rPr>
        <w:tab/>
        <w:t xml:space="preserve">–   </w:t>
      </w:r>
      <w:r>
        <w:rPr>
          <w:rFonts w:hint="cs"/>
          <w:rtl/>
        </w:rPr>
        <w:t>בעד</w:t>
      </w:r>
    </w:p>
    <w:p w:rsidR="00FA1500" w:rsidRDefault="00FA1500" w:rsidP="000C6E63">
      <w:pPr>
        <w:rPr>
          <w:rtl/>
        </w:rPr>
      </w:pPr>
      <w:r>
        <w:rPr>
          <w:rtl/>
        </w:rPr>
        <w:t>משה סולומון</w:t>
      </w:r>
      <w:r>
        <w:rPr>
          <w:rtl/>
        </w:rPr>
        <w:tab/>
      </w:r>
      <w:r>
        <w:rPr>
          <w:rtl/>
        </w:rPr>
        <w:tab/>
        <w:t xml:space="preserve">–   </w:t>
      </w:r>
      <w:r>
        <w:rPr>
          <w:rFonts w:hint="cs"/>
          <w:rtl/>
        </w:rPr>
        <w:t>אינו נוכח</w:t>
      </w:r>
    </w:p>
    <w:p w:rsidR="00FA1500" w:rsidRDefault="00FA1500" w:rsidP="000C6E63">
      <w:pPr>
        <w:rPr>
          <w:rtl/>
        </w:rPr>
      </w:pPr>
      <w:r>
        <w:rPr>
          <w:rtl/>
        </w:rPr>
        <w:t>חמד עמאר</w:t>
      </w:r>
      <w:r>
        <w:rPr>
          <w:rtl/>
        </w:rPr>
        <w:tab/>
      </w:r>
      <w:r>
        <w:rPr>
          <w:rtl/>
        </w:rPr>
        <w:tab/>
        <w:t xml:space="preserve">–   </w:t>
      </w:r>
      <w:r>
        <w:rPr>
          <w:rFonts w:hint="cs"/>
          <w:rtl/>
        </w:rPr>
        <w:t>בעד</w:t>
      </w:r>
    </w:p>
    <w:p w:rsidR="00FA1500" w:rsidRDefault="00FA1500" w:rsidP="000C6E63">
      <w:pPr>
        <w:rPr>
          <w:rtl/>
        </w:rPr>
      </w:pPr>
      <w:r>
        <w:rPr>
          <w:rtl/>
        </w:rPr>
        <w:t>עודד פורר</w:t>
      </w:r>
      <w:r>
        <w:rPr>
          <w:rtl/>
        </w:rPr>
        <w:tab/>
      </w:r>
      <w:r>
        <w:rPr>
          <w:rtl/>
        </w:rPr>
        <w:tab/>
        <w:t xml:space="preserve">–   </w:t>
      </w:r>
      <w:r>
        <w:rPr>
          <w:rFonts w:hint="cs"/>
          <w:rtl/>
        </w:rPr>
        <w:t>בעד</w:t>
      </w:r>
    </w:p>
    <w:p w:rsidR="00FA1500" w:rsidRDefault="00FA1500" w:rsidP="000C6E63">
      <w:pPr>
        <w:rPr>
          <w:rtl/>
        </w:rPr>
      </w:pPr>
      <w:r>
        <w:rPr>
          <w:rtl/>
        </w:rPr>
        <w:t>יסמין פרידמן</w:t>
      </w:r>
      <w:r>
        <w:rPr>
          <w:rtl/>
        </w:rPr>
        <w:tab/>
      </w:r>
      <w:r>
        <w:rPr>
          <w:rtl/>
        </w:rPr>
        <w:tab/>
        <w:t xml:space="preserve">–   </w:t>
      </w:r>
      <w:r>
        <w:rPr>
          <w:rFonts w:hint="cs"/>
          <w:rtl/>
        </w:rPr>
        <w:t>בעד</w:t>
      </w:r>
    </w:p>
    <w:p w:rsidR="00FA1500" w:rsidRDefault="00FA1500" w:rsidP="000C6E63">
      <w:pPr>
        <w:rPr>
          <w:rtl/>
        </w:rPr>
      </w:pPr>
      <w:r>
        <w:rPr>
          <w:rtl/>
        </w:rPr>
        <w:t>אורית פרקש הכהן</w:t>
      </w:r>
      <w:r>
        <w:rPr>
          <w:rtl/>
        </w:rPr>
        <w:tab/>
        <w:t xml:space="preserve">–   </w:t>
      </w:r>
      <w:r>
        <w:rPr>
          <w:rFonts w:hint="cs"/>
          <w:rtl/>
        </w:rPr>
        <w:t>אינה נוכחת</w:t>
      </w:r>
    </w:p>
    <w:p w:rsidR="00FA1500" w:rsidRDefault="00FA1500" w:rsidP="000C6E63">
      <w:pPr>
        <w:rPr>
          <w:rtl/>
        </w:rPr>
      </w:pPr>
      <w:r>
        <w:rPr>
          <w:rtl/>
        </w:rPr>
        <w:t>מטי צרפתי הרכבי</w:t>
      </w:r>
      <w:r>
        <w:rPr>
          <w:rtl/>
        </w:rPr>
        <w:tab/>
        <w:t xml:space="preserve">–   </w:t>
      </w:r>
      <w:r>
        <w:rPr>
          <w:rFonts w:hint="cs"/>
          <w:rtl/>
        </w:rPr>
        <w:t>בעד</w:t>
      </w:r>
    </w:p>
    <w:p w:rsidR="00FA1500" w:rsidRDefault="00FA1500" w:rsidP="000C6E63">
      <w:pPr>
        <w:rPr>
          <w:rtl/>
        </w:rPr>
      </w:pPr>
      <w:r>
        <w:rPr>
          <w:rtl/>
        </w:rPr>
        <w:t>אריאל קלנר</w:t>
      </w:r>
      <w:r>
        <w:rPr>
          <w:rtl/>
        </w:rPr>
        <w:tab/>
      </w:r>
      <w:r>
        <w:rPr>
          <w:rtl/>
        </w:rPr>
        <w:tab/>
        <w:t xml:space="preserve">–   </w:t>
      </w:r>
      <w:r>
        <w:rPr>
          <w:rFonts w:hint="cs"/>
          <w:rtl/>
        </w:rPr>
        <w:t>נגד</w:t>
      </w:r>
    </w:p>
    <w:p w:rsidR="00FA1500" w:rsidRDefault="00FA1500" w:rsidP="000C6E63">
      <w:pPr>
        <w:rPr>
          <w:rtl/>
        </w:rPr>
      </w:pPr>
      <w:r>
        <w:rPr>
          <w:rtl/>
        </w:rPr>
        <w:t>מירי מרים רגב</w:t>
      </w:r>
      <w:r>
        <w:rPr>
          <w:rtl/>
        </w:rPr>
        <w:tab/>
      </w:r>
      <w:r>
        <w:rPr>
          <w:rtl/>
        </w:rPr>
        <w:tab/>
        <w:t xml:space="preserve">–   </w:t>
      </w:r>
      <w:r>
        <w:rPr>
          <w:rFonts w:hint="cs"/>
          <w:rtl/>
        </w:rPr>
        <w:t>אינה נוכחת</w:t>
      </w:r>
    </w:p>
    <w:p w:rsidR="00FA1500" w:rsidRDefault="00FA1500" w:rsidP="000C6E63">
      <w:pPr>
        <w:rPr>
          <w:rtl/>
        </w:rPr>
      </w:pPr>
      <w:r>
        <w:rPr>
          <w:rtl/>
        </w:rPr>
        <w:t>עידן רול</w:t>
      </w:r>
      <w:r>
        <w:rPr>
          <w:rtl/>
        </w:rPr>
        <w:tab/>
      </w:r>
      <w:r>
        <w:rPr>
          <w:rtl/>
        </w:rPr>
        <w:tab/>
      </w:r>
      <w:r>
        <w:rPr>
          <w:rtl/>
        </w:rPr>
        <w:tab/>
        <w:t xml:space="preserve">–   </w:t>
      </w:r>
      <w:r>
        <w:rPr>
          <w:rFonts w:hint="cs"/>
          <w:rtl/>
        </w:rPr>
        <w:t>בעד</w:t>
      </w:r>
    </w:p>
    <w:p w:rsidR="00FA1500" w:rsidRDefault="00FA1500" w:rsidP="000C6E63">
      <w:pPr>
        <w:rPr>
          <w:rtl/>
        </w:rPr>
      </w:pPr>
      <w:r>
        <w:rPr>
          <w:rtl/>
        </w:rPr>
        <w:t>אפרת רייטן מרום</w:t>
      </w:r>
      <w:r>
        <w:rPr>
          <w:rtl/>
        </w:rPr>
        <w:tab/>
        <w:t xml:space="preserve">–  </w:t>
      </w:r>
      <w:r>
        <w:rPr>
          <w:rFonts w:hint="cs"/>
          <w:rtl/>
        </w:rPr>
        <w:t xml:space="preserve"> בעד</w:t>
      </w:r>
      <w:r>
        <w:rPr>
          <w:rtl/>
        </w:rPr>
        <w:t xml:space="preserve"> </w:t>
      </w:r>
    </w:p>
    <w:p w:rsidR="00FA1500" w:rsidRDefault="00FA1500" w:rsidP="000C6E63">
      <w:pPr>
        <w:rPr>
          <w:rtl/>
        </w:rPr>
      </w:pPr>
      <w:r>
        <w:rPr>
          <w:rtl/>
        </w:rPr>
        <w:t>אלון שוסטר</w:t>
      </w:r>
      <w:r>
        <w:rPr>
          <w:rtl/>
        </w:rPr>
        <w:tab/>
      </w:r>
      <w:r>
        <w:rPr>
          <w:rtl/>
        </w:rPr>
        <w:tab/>
        <w:t xml:space="preserve">–   </w:t>
      </w:r>
      <w:r>
        <w:rPr>
          <w:rFonts w:hint="cs"/>
          <w:rtl/>
        </w:rPr>
        <w:t>בעד</w:t>
      </w:r>
    </w:p>
    <w:p w:rsidR="00FA1500" w:rsidRDefault="00FA1500" w:rsidP="000C6E63">
      <w:pPr>
        <w:rPr>
          <w:rtl/>
        </w:rPr>
      </w:pPr>
      <w:r>
        <w:rPr>
          <w:rtl/>
        </w:rPr>
        <w:t>נאור שירי</w:t>
      </w:r>
      <w:r>
        <w:rPr>
          <w:rtl/>
        </w:rPr>
        <w:tab/>
      </w:r>
      <w:r>
        <w:rPr>
          <w:rtl/>
        </w:rPr>
        <w:tab/>
        <w:t xml:space="preserve">–   </w:t>
      </w:r>
      <w:r>
        <w:rPr>
          <w:rFonts w:hint="cs"/>
          <w:rtl/>
        </w:rPr>
        <w:t>אינו נוכח</w:t>
      </w:r>
    </w:p>
    <w:p w:rsidR="00FA1500" w:rsidRDefault="00FA1500" w:rsidP="000C6E63">
      <w:pPr>
        <w:rPr>
          <w:rtl/>
        </w:rPr>
      </w:pPr>
      <w:r>
        <w:rPr>
          <w:rtl/>
        </w:rPr>
        <w:t>פנינה תמנו</w:t>
      </w:r>
      <w:r>
        <w:rPr>
          <w:rtl/>
        </w:rPr>
        <w:tab/>
      </w:r>
      <w:r>
        <w:rPr>
          <w:rtl/>
        </w:rPr>
        <w:tab/>
        <w:t xml:space="preserve">–   </w:t>
      </w:r>
      <w:r>
        <w:rPr>
          <w:rFonts w:hint="cs"/>
          <w:rtl/>
        </w:rPr>
        <w:t>בעד</w:t>
      </w:r>
    </w:p>
    <w:p w:rsidR="00FA1500" w:rsidRDefault="00FA1500" w:rsidP="000C6E63">
      <w:pPr>
        <w:rPr>
          <w:rtl/>
        </w:rPr>
      </w:pPr>
      <w:bookmarkStart w:id="4426" w:name="_ETM_Q13_191000"/>
      <w:bookmarkEnd w:id="4426"/>
    </w:p>
    <w:p w:rsidR="00FA1500" w:rsidRDefault="00FA1500" w:rsidP="000C6E63">
      <w:pPr>
        <w:pStyle w:val="af6"/>
        <w:keepNext/>
        <w:rPr>
          <w:rtl/>
        </w:rPr>
      </w:pPr>
      <w:bookmarkStart w:id="4427" w:name="ET_yor_6488_2"/>
      <w:r w:rsidRPr="008C4B55">
        <w:rPr>
          <w:rStyle w:val="TagStyle"/>
          <w:rtl/>
        </w:rPr>
        <w:t xml:space="preserve"> &lt;&lt; יור &gt;&gt; </w:t>
      </w:r>
      <w:r>
        <w:rPr>
          <w:rtl/>
        </w:rPr>
        <w:t>היו"ר אוריאל בוסו:</w:t>
      </w:r>
      <w:r w:rsidRPr="008C4B55">
        <w:rPr>
          <w:rStyle w:val="TagStyle"/>
          <w:rtl/>
        </w:rPr>
        <w:t xml:space="preserve"> &lt;&lt; יור &gt;&gt;</w:t>
      </w:r>
      <w:r>
        <w:rPr>
          <w:rtl/>
        </w:rPr>
        <w:t xml:space="preserve">   </w:t>
      </w:r>
      <w:bookmarkEnd w:id="4427"/>
    </w:p>
    <w:p w:rsidR="00FA1500" w:rsidRDefault="00FA1500" w:rsidP="000C6E63">
      <w:pPr>
        <w:pStyle w:val="KeepWithNext"/>
        <w:rPr>
          <w:rtl/>
        </w:rPr>
      </w:pPr>
    </w:p>
    <w:p w:rsidR="00FA1500" w:rsidRDefault="00FA1500" w:rsidP="00A84CE5">
      <w:pPr>
        <w:rPr>
          <w:rtl/>
        </w:rPr>
      </w:pPr>
      <w:bookmarkStart w:id="4428" w:name="_ETM_Q13_192000"/>
      <w:bookmarkEnd w:id="4428"/>
      <w:r>
        <w:rPr>
          <w:rFonts w:hint="cs"/>
          <w:rtl/>
        </w:rPr>
        <w:t xml:space="preserve">האם יש מישהו באולם שמעוניין להצביע </w:t>
      </w:r>
      <w:bookmarkStart w:id="4429" w:name="_ETM_Q13_195000"/>
      <w:bookmarkEnd w:id="4429"/>
      <w:r>
        <w:rPr>
          <w:rFonts w:hint="cs"/>
          <w:rtl/>
        </w:rPr>
        <w:t>וטרם קראו בשמו או שלא נכח? אין. אם כ</w:t>
      </w:r>
      <w:bookmarkStart w:id="4430" w:name="_ETM_Q13_198000"/>
      <w:bookmarkEnd w:id="4430"/>
      <w:r>
        <w:rPr>
          <w:rFonts w:hint="cs"/>
          <w:rtl/>
        </w:rPr>
        <w:t xml:space="preserve">כה, תמה ההצבעה. </w:t>
      </w:r>
      <w:bookmarkStart w:id="4431" w:name="_ETM_Q13_372000"/>
      <w:bookmarkStart w:id="4432" w:name="_ETM_Q13_376000"/>
      <w:bookmarkStart w:id="4433" w:name="_ETM_Q13_252000"/>
      <w:bookmarkEnd w:id="4431"/>
      <w:bookmarkEnd w:id="4432"/>
      <w:bookmarkEnd w:id="4433"/>
      <w:r>
        <w:rPr>
          <w:rFonts w:hint="cs"/>
          <w:rtl/>
        </w:rPr>
        <w:t>אם כן, רבותיי חברי הכנסת, להלן תוצאות ההצבעה: 50</w:t>
      </w:r>
      <w:bookmarkStart w:id="4434" w:name="_ETM_Q13_272000"/>
      <w:bookmarkEnd w:id="4434"/>
      <w:r>
        <w:rPr>
          <w:rFonts w:hint="cs"/>
          <w:rtl/>
        </w:rPr>
        <w:t xml:space="preserve"> בעד, 56 נגד. אני </w:t>
      </w:r>
      <w:bookmarkStart w:id="4435" w:name="_ETM_Q13_411000"/>
      <w:bookmarkEnd w:id="4435"/>
      <w:r>
        <w:rPr>
          <w:rFonts w:hint="cs"/>
          <w:rtl/>
        </w:rPr>
        <w:t xml:space="preserve">קובע שהצעת האי-אמון בממשלה של המחנה הממלכתי נדחתה אף היא. </w:t>
      </w:r>
    </w:p>
    <w:p w:rsidR="00FA1500" w:rsidRDefault="00FA1500" w:rsidP="000C6E63">
      <w:pPr>
        <w:rPr>
          <w:rtl/>
        </w:rPr>
      </w:pPr>
      <w:bookmarkStart w:id="4436" w:name="_ETM_Q13_419000"/>
      <w:bookmarkEnd w:id="4436"/>
    </w:p>
    <w:p w:rsidR="00FA1500" w:rsidRDefault="00FA1500" w:rsidP="000C6E63">
      <w:pPr>
        <w:rPr>
          <w:rtl/>
        </w:rPr>
      </w:pPr>
    </w:p>
    <w:p w:rsidR="00FA1500" w:rsidRDefault="00FA1500" w:rsidP="000C6E63">
      <w:pPr>
        <w:pStyle w:val="a6"/>
        <w:rPr>
          <w:rtl/>
        </w:rPr>
      </w:pPr>
      <w:bookmarkStart w:id="4437" w:name="ET_subject_הודעת_הממשלה_על_החלת_די_4"/>
      <w:r w:rsidRPr="00D86074">
        <w:rPr>
          <w:rStyle w:val="TagStyle"/>
          <w:rtl/>
        </w:rPr>
        <w:t xml:space="preserve"> &lt;&lt; נושא &gt;&gt; </w:t>
      </w:r>
      <w:bookmarkStart w:id="4438" w:name="_Toc127275332"/>
      <w:bookmarkStart w:id="4439" w:name="_Toc127353131"/>
      <w:bookmarkStart w:id="4440" w:name="_Toc127353231"/>
      <w:bookmarkStart w:id="4441" w:name="_Toc127353704"/>
      <w:bookmarkStart w:id="4442" w:name="_Toc127353811"/>
      <w:r>
        <w:rPr>
          <w:rtl/>
        </w:rPr>
        <w:t xml:space="preserve">הודעת הממשלה על </w:t>
      </w:r>
      <w:r>
        <w:rPr>
          <w:rFonts w:hint="cs"/>
          <w:rtl/>
        </w:rPr>
        <w:t>רצונה להחיל</w:t>
      </w:r>
      <w:r>
        <w:rPr>
          <w:rtl/>
        </w:rPr>
        <w:t xml:space="preserve"> דין רציפות על הצעות חוק</w:t>
      </w:r>
      <w:bookmarkEnd w:id="4438"/>
      <w:bookmarkEnd w:id="4439"/>
      <w:bookmarkEnd w:id="4440"/>
      <w:bookmarkEnd w:id="4441"/>
      <w:bookmarkEnd w:id="4442"/>
      <w:r w:rsidRPr="00D86074">
        <w:rPr>
          <w:rStyle w:val="TagStyle"/>
          <w:rtl/>
        </w:rPr>
        <w:t xml:space="preserve"> &lt;&lt; נושא &gt;&gt;</w:t>
      </w:r>
      <w:r>
        <w:rPr>
          <w:rtl/>
        </w:rPr>
        <w:t xml:space="preserve">   </w:t>
      </w:r>
      <w:bookmarkEnd w:id="4437"/>
    </w:p>
    <w:p w:rsidR="00FA1500" w:rsidRDefault="00FA1500" w:rsidP="00A84CE5">
      <w:pPr>
        <w:rPr>
          <w:rtl/>
        </w:rPr>
      </w:pPr>
      <w:r>
        <w:rPr>
          <w:rFonts w:hint="cs"/>
          <w:rtl/>
        </w:rPr>
        <w:t>[</w:t>
      </w:r>
      <w:r>
        <w:rPr>
          <w:rFonts w:hint="eastAsia"/>
          <w:rtl/>
        </w:rPr>
        <w:t>מס</w:t>
      </w:r>
      <w:r>
        <w:rPr>
          <w:rtl/>
        </w:rPr>
        <w:t>'</w:t>
      </w:r>
      <w:r>
        <w:rPr>
          <w:rFonts w:hint="cs"/>
          <w:rtl/>
        </w:rPr>
        <w:t xml:space="preserve"> מ/1577</w:t>
      </w:r>
      <w:r>
        <w:rPr>
          <w:rtl/>
        </w:rPr>
        <w:t>; דברי הכנסת</w:t>
      </w:r>
      <w:r>
        <w:rPr>
          <w:rFonts w:hint="cs"/>
          <w:rtl/>
        </w:rPr>
        <w:t xml:space="preserve"> ה-24</w:t>
      </w:r>
      <w:r>
        <w:rPr>
          <w:rtl/>
        </w:rPr>
        <w:t>,</w:t>
      </w:r>
      <w:r>
        <w:rPr>
          <w:rFonts w:hint="cs"/>
          <w:rtl/>
        </w:rPr>
        <w:t xml:space="preserve"> מושב שני,</w:t>
      </w:r>
      <w:r>
        <w:rPr>
          <w:rtl/>
        </w:rPr>
        <w:t xml:space="preserve"> חוב'</w:t>
      </w:r>
      <w:r>
        <w:rPr>
          <w:rFonts w:hint="cs"/>
          <w:rtl/>
        </w:rPr>
        <w:t xml:space="preserve"> ל"ה</w:t>
      </w:r>
      <w:r>
        <w:rPr>
          <w:rtl/>
        </w:rPr>
        <w:t>, ישיבה</w:t>
      </w:r>
      <w:r>
        <w:rPr>
          <w:rFonts w:hint="cs"/>
          <w:rtl/>
        </w:rPr>
        <w:t xml:space="preserve"> 151</w:t>
      </w:r>
      <w:r>
        <w:rPr>
          <w:rtl/>
        </w:rPr>
        <w:t>; מס'</w:t>
      </w:r>
      <w:r>
        <w:rPr>
          <w:rFonts w:hint="cs"/>
          <w:rtl/>
        </w:rPr>
        <w:t xml:space="preserve"> כ/927</w:t>
      </w:r>
      <w:r>
        <w:rPr>
          <w:rtl/>
        </w:rPr>
        <w:t>; דברי הכנסת</w:t>
      </w:r>
      <w:r>
        <w:rPr>
          <w:rFonts w:hint="cs"/>
          <w:rtl/>
        </w:rPr>
        <w:t xml:space="preserve"> ה24, מושב שני</w:t>
      </w:r>
      <w:r>
        <w:rPr>
          <w:rtl/>
        </w:rPr>
        <w:t>, חוב'</w:t>
      </w:r>
      <w:r>
        <w:rPr>
          <w:rFonts w:hint="cs"/>
          <w:rtl/>
        </w:rPr>
        <w:t xml:space="preserve"> ל"ג</w:t>
      </w:r>
      <w:r>
        <w:rPr>
          <w:rtl/>
        </w:rPr>
        <w:t>, ישיבה</w:t>
      </w:r>
      <w:r>
        <w:rPr>
          <w:rFonts w:hint="cs"/>
          <w:rtl/>
        </w:rPr>
        <w:t xml:space="preserve"> 148.]</w:t>
      </w:r>
    </w:p>
    <w:p w:rsidR="00FA1500" w:rsidRPr="000374C9" w:rsidRDefault="00FA1500" w:rsidP="000C6E63">
      <w:pPr>
        <w:rPr>
          <w:rtl/>
        </w:rPr>
      </w:pPr>
    </w:p>
    <w:p w:rsidR="00FA1500" w:rsidRDefault="00FA1500" w:rsidP="000C6E63">
      <w:pPr>
        <w:pStyle w:val="af6"/>
        <w:keepNext/>
        <w:rPr>
          <w:rtl/>
        </w:rPr>
      </w:pPr>
      <w:r w:rsidRPr="00D86074">
        <w:rPr>
          <w:rStyle w:val="TagStyle"/>
          <w:rtl/>
        </w:rPr>
        <w:t xml:space="preserve"> &lt;&lt; יור &gt;&gt; </w:t>
      </w:r>
      <w:r>
        <w:rPr>
          <w:rtl/>
        </w:rPr>
        <w:t>היו"ר אוריאל בוסו:</w:t>
      </w:r>
      <w:r w:rsidRPr="00D86074">
        <w:rPr>
          <w:rStyle w:val="TagStyle"/>
          <w:rtl/>
        </w:rPr>
        <w:t xml:space="preserve"> &lt;&lt; יור &gt;&gt;</w:t>
      </w:r>
      <w:r>
        <w:rPr>
          <w:rtl/>
        </w:rPr>
        <w:t xml:space="preserve">   </w:t>
      </w:r>
    </w:p>
    <w:p w:rsidR="00FA1500" w:rsidRDefault="00FA1500" w:rsidP="000C6E63">
      <w:pPr>
        <w:pStyle w:val="KeepWithNext"/>
        <w:rPr>
          <w:rtl/>
        </w:rPr>
      </w:pPr>
    </w:p>
    <w:p w:rsidR="00FA1500" w:rsidRDefault="00FA1500" w:rsidP="00A84CE5">
      <w:pPr>
        <w:rPr>
          <w:rtl/>
        </w:rPr>
      </w:pPr>
      <w:r>
        <w:rPr>
          <w:rFonts w:hint="cs"/>
          <w:rtl/>
        </w:rPr>
        <w:t xml:space="preserve">אם כן, רבותיי חברי הכנסת, אנחנו עוברים לנושא הבא על </w:t>
      </w:r>
      <w:bookmarkStart w:id="4443" w:name="_ETM_Q13_418000"/>
      <w:bookmarkEnd w:id="4443"/>
      <w:r>
        <w:rPr>
          <w:rFonts w:hint="cs"/>
          <w:rtl/>
        </w:rPr>
        <w:t xml:space="preserve">סדר-היום </w:t>
      </w:r>
      <w:r>
        <w:rPr>
          <w:rFonts w:hint="eastAsia"/>
          <w:rtl/>
        </w:rPr>
        <w:t xml:space="preserve">– </w:t>
      </w:r>
      <w:r>
        <w:rPr>
          <w:rFonts w:hint="cs"/>
          <w:rtl/>
        </w:rPr>
        <w:t xml:space="preserve">הודעות על החלת דין רציפות על שתי </w:t>
      </w:r>
      <w:bookmarkStart w:id="4444" w:name="_ETM_Q13_422000"/>
      <w:bookmarkEnd w:id="4444"/>
      <w:r>
        <w:rPr>
          <w:rFonts w:hint="cs"/>
          <w:rtl/>
        </w:rPr>
        <w:t xml:space="preserve">הצעות חוק, ולאחר מכן הודעה ליושב-ראש ועדת הכנסת. </w:t>
      </w:r>
      <w:bookmarkStart w:id="4445" w:name="_ETM_Q13_425000"/>
      <w:bookmarkEnd w:id="4445"/>
      <w:r>
        <w:rPr>
          <w:rFonts w:hint="cs"/>
          <w:rtl/>
        </w:rPr>
        <w:t xml:space="preserve">נתחיל עם הודעת הממשלה על רצונה להחיל דין רציפות </w:t>
      </w:r>
      <w:bookmarkStart w:id="4446" w:name="_ETM_Q13_431000"/>
      <w:bookmarkEnd w:id="4446"/>
      <w:r>
        <w:rPr>
          <w:rFonts w:hint="cs"/>
          <w:rtl/>
        </w:rPr>
        <w:t>על הצעת חוק לעידוד תעשיות עתירות ידע (הוראת שעה), התשפ"ב</w:t>
      </w:r>
      <w:r>
        <w:rPr>
          <w:rFonts w:hint="eastAsia"/>
          <w:rtl/>
        </w:rPr>
        <w:t>–</w:t>
      </w:r>
      <w:r>
        <w:rPr>
          <w:rFonts w:hint="cs"/>
          <w:rtl/>
        </w:rPr>
        <w:t xml:space="preserve">2022. </w:t>
      </w:r>
      <w:bookmarkStart w:id="4447" w:name="_ETM_Q13_433000"/>
      <w:bookmarkEnd w:id="4447"/>
      <w:r>
        <w:rPr>
          <w:rFonts w:hint="cs"/>
          <w:rtl/>
        </w:rPr>
        <w:t>אני מזמין את השר המקשר בין הממשלה לכנסת חבר הכנסת</w:t>
      </w:r>
      <w:bookmarkStart w:id="4448" w:name="_ETM_Q13_438000"/>
      <w:bookmarkEnd w:id="4448"/>
      <w:r>
        <w:rPr>
          <w:rFonts w:hint="cs"/>
          <w:rtl/>
        </w:rPr>
        <w:t xml:space="preserve"> יואב קיש, בבקשה.</w:t>
      </w:r>
    </w:p>
    <w:p w:rsidR="00FA1500" w:rsidRDefault="00FA1500" w:rsidP="000C6E63">
      <w:pPr>
        <w:pStyle w:val="KeepWithNext"/>
        <w:rPr>
          <w:rtl/>
        </w:rPr>
      </w:pPr>
    </w:p>
    <w:p w:rsidR="00FA1500" w:rsidRDefault="00FA1500" w:rsidP="000C6E63">
      <w:pPr>
        <w:pStyle w:val="a4"/>
        <w:keepNext/>
        <w:rPr>
          <w:rtl/>
        </w:rPr>
      </w:pPr>
      <w:r w:rsidRPr="00D86074">
        <w:rPr>
          <w:rStyle w:val="TagStyle"/>
          <w:rtl/>
        </w:rPr>
        <w:t xml:space="preserve"> &lt;&lt; דובר &gt;&gt; </w:t>
      </w:r>
      <w:bookmarkStart w:id="4449" w:name="_Toc127275333"/>
      <w:bookmarkStart w:id="4450" w:name="_Toc127353132"/>
      <w:bookmarkStart w:id="4451" w:name="_Toc127353232"/>
      <w:bookmarkStart w:id="4452" w:name="_Toc127353705"/>
      <w:bookmarkStart w:id="4453" w:name="_Toc127353812"/>
      <w:r>
        <w:rPr>
          <w:rtl/>
        </w:rPr>
        <w:t>שר החינוך יואב קיש:</w:t>
      </w:r>
      <w:bookmarkEnd w:id="4449"/>
      <w:bookmarkEnd w:id="4450"/>
      <w:bookmarkEnd w:id="4451"/>
      <w:bookmarkEnd w:id="4452"/>
      <w:bookmarkEnd w:id="4453"/>
      <w:r w:rsidRPr="00D86074">
        <w:rPr>
          <w:rStyle w:val="TagStyle"/>
          <w:rtl/>
        </w:rPr>
        <w:t xml:space="preserve"> &lt;&lt; דובר &gt;&gt;</w:t>
      </w:r>
      <w:r>
        <w:rPr>
          <w:rtl/>
        </w:rPr>
        <w:t xml:space="preserve">   </w:t>
      </w:r>
    </w:p>
    <w:p w:rsidR="00FA1500" w:rsidRDefault="00FA1500" w:rsidP="000C6E63">
      <w:pPr>
        <w:pStyle w:val="KeepWithNext"/>
        <w:rPr>
          <w:rtl/>
        </w:rPr>
      </w:pPr>
    </w:p>
    <w:p w:rsidR="00FA1500" w:rsidRDefault="00FA1500" w:rsidP="000C6E63">
      <w:pPr>
        <w:rPr>
          <w:rtl/>
        </w:rPr>
      </w:pPr>
      <w:bookmarkStart w:id="4454" w:name="_ETM_Q13_440940"/>
      <w:bookmarkEnd w:id="4454"/>
      <w:r>
        <w:rPr>
          <w:rtl/>
        </w:rPr>
        <w:t xml:space="preserve">תודה </w:t>
      </w:r>
      <w:bookmarkStart w:id="4455" w:name="_ETM_Q13_441300"/>
      <w:bookmarkEnd w:id="4455"/>
      <w:r>
        <w:rPr>
          <w:rtl/>
        </w:rPr>
        <w:t>רבה</w:t>
      </w:r>
      <w:r>
        <w:rPr>
          <w:rFonts w:hint="cs"/>
          <w:rtl/>
        </w:rPr>
        <w:t>,</w:t>
      </w:r>
      <w:r>
        <w:rPr>
          <w:rtl/>
        </w:rPr>
        <w:t xml:space="preserve"> </w:t>
      </w:r>
      <w:bookmarkStart w:id="4456" w:name="_ETM_Q13_441599"/>
      <w:bookmarkEnd w:id="4456"/>
      <w:r>
        <w:rPr>
          <w:rtl/>
        </w:rPr>
        <w:t xml:space="preserve">כבוד </w:t>
      </w:r>
      <w:bookmarkStart w:id="4457" w:name="_ETM_Q13_441839"/>
      <w:bookmarkEnd w:id="4457"/>
      <w:r>
        <w:rPr>
          <w:rtl/>
        </w:rPr>
        <w:t>היושב-ראש</w:t>
      </w:r>
      <w:r>
        <w:rPr>
          <w:rFonts w:hint="cs"/>
          <w:rtl/>
        </w:rPr>
        <w:t>. רק</w:t>
      </w:r>
      <w:r>
        <w:rPr>
          <w:rtl/>
        </w:rPr>
        <w:t xml:space="preserve"> </w:t>
      </w:r>
      <w:bookmarkStart w:id="4458" w:name="_ETM_Q13_442319"/>
      <w:bookmarkEnd w:id="4458"/>
      <w:r>
        <w:rPr>
          <w:rtl/>
        </w:rPr>
        <w:t xml:space="preserve">אני </w:t>
      </w:r>
      <w:bookmarkStart w:id="4459" w:name="_ETM_Q13_442620"/>
      <w:bookmarkEnd w:id="4459"/>
      <w:r>
        <w:rPr>
          <w:rtl/>
        </w:rPr>
        <w:t>מודה</w:t>
      </w:r>
      <w:r>
        <w:rPr>
          <w:rFonts w:hint="cs"/>
          <w:rtl/>
        </w:rPr>
        <w:t>,</w:t>
      </w:r>
      <w:r>
        <w:rPr>
          <w:rtl/>
        </w:rPr>
        <w:t xml:space="preserve"> </w:t>
      </w:r>
      <w:bookmarkStart w:id="4460" w:name="_ETM_Q13_442889"/>
      <w:bookmarkEnd w:id="4460"/>
      <w:r>
        <w:rPr>
          <w:rtl/>
        </w:rPr>
        <w:t xml:space="preserve">לא </w:t>
      </w:r>
      <w:bookmarkStart w:id="4461" w:name="_ETM_Q13_443009"/>
      <w:bookmarkEnd w:id="4461"/>
      <w:r>
        <w:rPr>
          <w:rtl/>
        </w:rPr>
        <w:t xml:space="preserve">שמעתי </w:t>
      </w:r>
      <w:bookmarkStart w:id="4462" w:name="_ETM_Q13_443430"/>
      <w:bookmarkEnd w:id="4462"/>
      <w:r>
        <w:rPr>
          <w:rtl/>
        </w:rPr>
        <w:t xml:space="preserve">מה </w:t>
      </w:r>
      <w:bookmarkStart w:id="4463" w:name="_ETM_Q13_443610"/>
      <w:bookmarkEnd w:id="4463"/>
      <w:r>
        <w:rPr>
          <w:rtl/>
        </w:rPr>
        <w:t xml:space="preserve">התוצאה </w:t>
      </w:r>
      <w:bookmarkStart w:id="4464" w:name="_ETM_Q13_444029"/>
      <w:bookmarkEnd w:id="4464"/>
      <w:r>
        <w:rPr>
          <w:rtl/>
        </w:rPr>
        <w:t xml:space="preserve">של </w:t>
      </w:r>
      <w:bookmarkStart w:id="4465" w:name="_ETM_Q13_444449"/>
      <w:bookmarkEnd w:id="4465"/>
      <w:r>
        <w:rPr>
          <w:rtl/>
        </w:rPr>
        <w:t>ההצבעה</w:t>
      </w:r>
      <w:r>
        <w:rPr>
          <w:rFonts w:hint="cs"/>
          <w:rtl/>
        </w:rPr>
        <w:t xml:space="preserve"> הקודמת.</w:t>
      </w:r>
    </w:p>
    <w:p w:rsidR="00FA1500" w:rsidRDefault="00FA1500" w:rsidP="000C6E63">
      <w:pPr>
        <w:rPr>
          <w:rtl/>
        </w:rPr>
      </w:pPr>
    </w:p>
    <w:p w:rsidR="00FA1500" w:rsidRDefault="00FA1500" w:rsidP="000C6E63">
      <w:pPr>
        <w:pStyle w:val="af6"/>
        <w:keepNext/>
        <w:rPr>
          <w:rtl/>
        </w:rPr>
      </w:pPr>
      <w:r w:rsidRPr="00D86074">
        <w:rPr>
          <w:rStyle w:val="TagStyle"/>
          <w:rtl/>
        </w:rPr>
        <w:t xml:space="preserve"> &lt;&lt; יור &gt;&gt; </w:t>
      </w:r>
      <w:r>
        <w:rPr>
          <w:rtl/>
        </w:rPr>
        <w:t>היו"ר אוריאל בוסו:</w:t>
      </w:r>
      <w:r w:rsidRPr="00D86074">
        <w:rPr>
          <w:rStyle w:val="TagStyle"/>
          <w:rtl/>
        </w:rPr>
        <w:t xml:space="preserve"> &lt;&lt; יור &gt;&gt;</w:t>
      </w:r>
      <w:r>
        <w:rPr>
          <w:rtl/>
        </w:rPr>
        <w:t xml:space="preserve">   </w:t>
      </w:r>
    </w:p>
    <w:p w:rsidR="00FA1500" w:rsidRDefault="00FA1500" w:rsidP="000C6E63">
      <w:pPr>
        <w:pStyle w:val="KeepWithNext"/>
        <w:rPr>
          <w:rtl/>
        </w:rPr>
      </w:pPr>
    </w:p>
    <w:p w:rsidR="00FA1500" w:rsidRDefault="00FA1500" w:rsidP="000C6E63">
      <w:pPr>
        <w:rPr>
          <w:rtl/>
        </w:rPr>
      </w:pPr>
      <w:bookmarkStart w:id="4466" w:name="_ETM_Q13_441000"/>
      <w:bookmarkEnd w:id="4466"/>
      <w:r>
        <w:rPr>
          <w:rFonts w:hint="cs"/>
          <w:rtl/>
        </w:rPr>
        <w:t xml:space="preserve">56:50. </w:t>
      </w:r>
    </w:p>
    <w:p w:rsidR="00FA1500" w:rsidRDefault="00FA1500" w:rsidP="000C6E63">
      <w:pPr>
        <w:rPr>
          <w:rtl/>
        </w:rPr>
      </w:pPr>
      <w:bookmarkStart w:id="4467" w:name="_ETM_Q13_447000"/>
      <w:bookmarkEnd w:id="4467"/>
    </w:p>
    <w:p w:rsidR="00FA1500" w:rsidRDefault="00FA1500" w:rsidP="000C6E63">
      <w:pPr>
        <w:pStyle w:val="-"/>
        <w:keepNext/>
        <w:rPr>
          <w:rtl/>
        </w:rPr>
      </w:pPr>
      <w:r w:rsidRPr="00D86074">
        <w:rPr>
          <w:rStyle w:val="TagStyle"/>
          <w:rtl/>
        </w:rPr>
        <w:t xml:space="preserve"> &lt;&lt; דובר_המשך &gt;&gt; </w:t>
      </w:r>
      <w:r>
        <w:rPr>
          <w:rtl/>
        </w:rPr>
        <w:t>שר החינוך יואב קיש:</w:t>
      </w:r>
      <w:r w:rsidRPr="00D86074">
        <w:rPr>
          <w:rStyle w:val="TagStyle"/>
          <w:rtl/>
        </w:rPr>
        <w:t xml:space="preserve"> &lt;&lt; דובר_המשך &gt;&gt;</w:t>
      </w:r>
      <w:r>
        <w:rPr>
          <w:rtl/>
        </w:rPr>
        <w:t xml:space="preserve">   </w:t>
      </w:r>
    </w:p>
    <w:p w:rsidR="00FA1500" w:rsidRDefault="00FA1500" w:rsidP="000C6E63">
      <w:pPr>
        <w:pStyle w:val="KeepWithNext"/>
        <w:rPr>
          <w:rtl/>
        </w:rPr>
      </w:pPr>
    </w:p>
    <w:p w:rsidR="00FA1500" w:rsidRDefault="00FA1500" w:rsidP="000C6E63">
      <w:pPr>
        <w:rPr>
          <w:rtl/>
        </w:rPr>
      </w:pPr>
      <w:bookmarkStart w:id="4468" w:name="_ETM_Q13_448000"/>
      <w:bookmarkEnd w:id="4468"/>
      <w:r>
        <w:rPr>
          <w:rFonts w:hint="cs"/>
          <w:rtl/>
        </w:rPr>
        <w:t xml:space="preserve">תודה. </w:t>
      </w:r>
      <w:bookmarkStart w:id="4469" w:name="_ETM_Q13_444990"/>
      <w:bookmarkStart w:id="4470" w:name="_ETM_Q13_445440"/>
      <w:bookmarkStart w:id="4471" w:name="_ETM_Q13_451089"/>
      <w:bookmarkEnd w:id="4469"/>
      <w:bookmarkEnd w:id="4470"/>
      <w:bookmarkEnd w:id="4471"/>
      <w:r>
        <w:rPr>
          <w:rFonts w:hint="cs"/>
          <w:rtl/>
        </w:rPr>
        <w:t>כב</w:t>
      </w:r>
      <w:r>
        <w:rPr>
          <w:rtl/>
        </w:rPr>
        <w:t xml:space="preserve">וד </w:t>
      </w:r>
      <w:bookmarkStart w:id="4472" w:name="_ETM_Q13_451330"/>
      <w:bookmarkEnd w:id="4472"/>
      <w:r>
        <w:rPr>
          <w:rtl/>
        </w:rPr>
        <w:t>היושב-ראש</w:t>
      </w:r>
      <w:r>
        <w:rPr>
          <w:rFonts w:hint="cs"/>
          <w:rtl/>
        </w:rPr>
        <w:t>,</w:t>
      </w:r>
      <w:r>
        <w:rPr>
          <w:rtl/>
        </w:rPr>
        <w:t xml:space="preserve"> </w:t>
      </w:r>
      <w:bookmarkStart w:id="4473" w:name="_ETM_Q13_454029"/>
      <w:bookmarkEnd w:id="4473"/>
      <w:r>
        <w:rPr>
          <w:rtl/>
        </w:rPr>
        <w:t xml:space="preserve">ההודעה </w:t>
      </w:r>
      <w:bookmarkStart w:id="4474" w:name="_ETM_Q13_454420"/>
      <w:bookmarkEnd w:id="4474"/>
      <w:r>
        <w:rPr>
          <w:rtl/>
        </w:rPr>
        <w:t xml:space="preserve">היא </w:t>
      </w:r>
      <w:bookmarkStart w:id="4475" w:name="_ETM_Q13_454570"/>
      <w:bookmarkEnd w:id="4475"/>
      <w:r>
        <w:rPr>
          <w:rtl/>
        </w:rPr>
        <w:t xml:space="preserve">החלת </w:t>
      </w:r>
      <w:bookmarkStart w:id="4476" w:name="_ETM_Q13_454990"/>
      <w:bookmarkEnd w:id="4476"/>
      <w:r>
        <w:rPr>
          <w:rtl/>
        </w:rPr>
        <w:t xml:space="preserve">דין </w:t>
      </w:r>
      <w:bookmarkStart w:id="4477" w:name="_ETM_Q13_455170"/>
      <w:bookmarkEnd w:id="4477"/>
      <w:r>
        <w:rPr>
          <w:rtl/>
        </w:rPr>
        <w:t>רציפות</w:t>
      </w:r>
      <w:r>
        <w:rPr>
          <w:rFonts w:hint="cs"/>
          <w:rtl/>
        </w:rPr>
        <w:t>.</w:t>
      </w:r>
      <w:bookmarkStart w:id="4478" w:name="_ETM_Q13_456310"/>
      <w:bookmarkEnd w:id="4478"/>
      <w:r>
        <w:rPr>
          <w:rtl/>
        </w:rPr>
        <w:t xml:space="preserve"> </w:t>
      </w:r>
      <w:bookmarkStart w:id="4479" w:name="_ETM_Q13_458080"/>
      <w:bookmarkEnd w:id="4479"/>
      <w:r>
        <w:rPr>
          <w:rtl/>
        </w:rPr>
        <w:t xml:space="preserve">חבל </w:t>
      </w:r>
      <w:bookmarkStart w:id="4480" w:name="_ETM_Q13_458410"/>
      <w:bookmarkEnd w:id="4480"/>
      <w:r>
        <w:rPr>
          <w:rtl/>
        </w:rPr>
        <w:t xml:space="preserve">שחברת </w:t>
      </w:r>
      <w:bookmarkStart w:id="4481" w:name="_ETM_Q13_458890"/>
      <w:bookmarkEnd w:id="4481"/>
      <w:r>
        <w:rPr>
          <w:rtl/>
        </w:rPr>
        <w:t xml:space="preserve">הכנסת </w:t>
      </w:r>
      <w:bookmarkStart w:id="4482" w:name="_ETM_Q13_459370"/>
      <w:bookmarkEnd w:id="4482"/>
      <w:r>
        <w:rPr>
          <w:rtl/>
        </w:rPr>
        <w:t xml:space="preserve">אורית </w:t>
      </w:r>
      <w:bookmarkStart w:id="4483" w:name="_ETM_Q13_459640"/>
      <w:bookmarkEnd w:id="4483"/>
      <w:r>
        <w:rPr>
          <w:rtl/>
        </w:rPr>
        <w:t xml:space="preserve">פרקש </w:t>
      </w:r>
      <w:bookmarkStart w:id="4484" w:name="_ETM_Q13_460450"/>
      <w:bookmarkEnd w:id="4484"/>
      <w:r>
        <w:rPr>
          <w:rtl/>
        </w:rPr>
        <w:t xml:space="preserve">הכהן </w:t>
      </w:r>
      <w:bookmarkStart w:id="4485" w:name="_ETM_Q13_460900"/>
      <w:bookmarkEnd w:id="4485"/>
      <w:r>
        <w:rPr>
          <w:rtl/>
        </w:rPr>
        <w:t xml:space="preserve">לא </w:t>
      </w:r>
      <w:bookmarkStart w:id="4486" w:name="_ETM_Q13_460990"/>
      <w:bookmarkEnd w:id="4486"/>
      <w:r>
        <w:rPr>
          <w:rtl/>
        </w:rPr>
        <w:t>פה</w:t>
      </w:r>
      <w:r>
        <w:rPr>
          <w:rFonts w:hint="cs"/>
          <w:rtl/>
        </w:rPr>
        <w:t>,</w:t>
      </w:r>
      <w:r>
        <w:rPr>
          <w:rtl/>
        </w:rPr>
        <w:t xml:space="preserve"> </w:t>
      </w:r>
      <w:bookmarkStart w:id="4487" w:name="_ETM_Q13_461230"/>
      <w:bookmarkEnd w:id="4487"/>
      <w:r>
        <w:rPr>
          <w:rtl/>
        </w:rPr>
        <w:t xml:space="preserve">כי </w:t>
      </w:r>
      <w:bookmarkStart w:id="4488" w:name="_ETM_Q13_461410"/>
      <w:bookmarkEnd w:id="4488"/>
      <w:r>
        <w:rPr>
          <w:rtl/>
        </w:rPr>
        <w:t xml:space="preserve">אני </w:t>
      </w:r>
      <w:bookmarkStart w:id="4489" w:name="_ETM_Q13_461500"/>
      <w:bookmarkEnd w:id="4489"/>
      <w:r>
        <w:rPr>
          <w:rtl/>
        </w:rPr>
        <w:t xml:space="preserve">חושב </w:t>
      </w:r>
      <w:bookmarkStart w:id="4490" w:name="_ETM_Q13_461680"/>
      <w:bookmarkEnd w:id="4490"/>
      <w:r>
        <w:rPr>
          <w:rtl/>
        </w:rPr>
        <w:t xml:space="preserve">שזה </w:t>
      </w:r>
      <w:bookmarkStart w:id="4491" w:name="_ETM_Q13_461980"/>
      <w:bookmarkEnd w:id="4491"/>
      <w:r>
        <w:rPr>
          <w:rtl/>
        </w:rPr>
        <w:t xml:space="preserve">חוק </w:t>
      </w:r>
      <w:bookmarkStart w:id="4492" w:name="_ETM_Q13_462250"/>
      <w:bookmarkEnd w:id="4492"/>
      <w:r>
        <w:rPr>
          <w:rtl/>
        </w:rPr>
        <w:t>ש</w:t>
      </w:r>
      <w:bookmarkStart w:id="4493" w:name="_ETM_Q13_463729"/>
      <w:bookmarkStart w:id="4494" w:name="_ETM_Q13_463969"/>
      <w:bookmarkEnd w:id="4493"/>
      <w:bookmarkEnd w:id="4494"/>
      <w:r>
        <w:rPr>
          <w:rtl/>
        </w:rPr>
        <w:t xml:space="preserve">עבר </w:t>
      </w:r>
      <w:bookmarkStart w:id="4495" w:name="_ETM_Q13_464419"/>
      <w:bookmarkEnd w:id="4495"/>
      <w:r>
        <w:rPr>
          <w:rFonts w:hint="cs"/>
          <w:rtl/>
        </w:rPr>
        <w:t>כ</w:t>
      </w:r>
      <w:r>
        <w:rPr>
          <w:rtl/>
        </w:rPr>
        <w:t xml:space="preserve">שהיא </w:t>
      </w:r>
      <w:bookmarkStart w:id="4496" w:name="_ETM_Q13_464599"/>
      <w:bookmarkEnd w:id="4496"/>
      <w:r>
        <w:rPr>
          <w:rtl/>
        </w:rPr>
        <w:t>הייתה</w:t>
      </w:r>
      <w:r>
        <w:rPr>
          <w:rFonts w:hint="cs"/>
          <w:rtl/>
        </w:rPr>
        <w:t xml:space="preserve"> השרה </w:t>
      </w:r>
      <w:bookmarkStart w:id="4497" w:name="_ETM_Q13_465589"/>
      <w:bookmarkStart w:id="4498" w:name="_ETM_Q13_466159"/>
      <w:bookmarkEnd w:id="4497"/>
      <w:bookmarkEnd w:id="4498"/>
      <w:r>
        <w:rPr>
          <w:rFonts w:hint="cs"/>
          <w:rtl/>
        </w:rPr>
        <w:t>ה</w:t>
      </w:r>
      <w:r>
        <w:rPr>
          <w:rtl/>
        </w:rPr>
        <w:t>רלוונטית</w:t>
      </w:r>
      <w:r>
        <w:rPr>
          <w:rFonts w:hint="cs"/>
          <w:rtl/>
        </w:rPr>
        <w:t>.</w:t>
      </w:r>
      <w:r>
        <w:rPr>
          <w:rtl/>
        </w:rPr>
        <w:t xml:space="preserve"> </w:t>
      </w:r>
      <w:bookmarkStart w:id="4499" w:name="_ETM_Q13_467510"/>
      <w:bookmarkEnd w:id="4499"/>
      <w:r>
        <w:rPr>
          <w:rtl/>
        </w:rPr>
        <w:t xml:space="preserve">אני </w:t>
      </w:r>
      <w:bookmarkStart w:id="4500" w:name="_ETM_Q13_467750"/>
      <w:bookmarkEnd w:id="4500"/>
      <w:r>
        <w:rPr>
          <w:rtl/>
        </w:rPr>
        <w:t xml:space="preserve">מניח </w:t>
      </w:r>
      <w:bookmarkStart w:id="4501" w:name="_ETM_Q13_468140"/>
      <w:bookmarkEnd w:id="4501"/>
      <w:r>
        <w:rPr>
          <w:rtl/>
        </w:rPr>
        <w:t xml:space="preserve">שהיא </w:t>
      </w:r>
      <w:bookmarkStart w:id="4502" w:name="_ETM_Q13_468650"/>
      <w:bookmarkEnd w:id="4502"/>
      <w:r>
        <w:rPr>
          <w:rtl/>
        </w:rPr>
        <w:t xml:space="preserve">תשמח </w:t>
      </w:r>
      <w:bookmarkStart w:id="4503" w:name="_ETM_Q13_469220"/>
      <w:bookmarkEnd w:id="4503"/>
      <w:r>
        <w:rPr>
          <w:rtl/>
        </w:rPr>
        <w:t xml:space="preserve">ותתמוך </w:t>
      </w:r>
      <w:bookmarkStart w:id="4504" w:name="_ETM_Q13_469790"/>
      <w:bookmarkEnd w:id="4504"/>
      <w:r>
        <w:rPr>
          <w:rtl/>
        </w:rPr>
        <w:t xml:space="preserve">גם בחקיקה </w:t>
      </w:r>
      <w:bookmarkStart w:id="4505" w:name="_ETM_Q13_470570"/>
      <w:bookmarkEnd w:id="4505"/>
      <w:r>
        <w:rPr>
          <w:rtl/>
        </w:rPr>
        <w:t>הזו</w:t>
      </w:r>
      <w:r>
        <w:rPr>
          <w:rFonts w:hint="cs"/>
          <w:rtl/>
        </w:rPr>
        <w:t>.</w:t>
      </w:r>
    </w:p>
    <w:p w:rsidR="00FA1500" w:rsidRDefault="00FA1500" w:rsidP="000C6E63">
      <w:pPr>
        <w:rPr>
          <w:rtl/>
        </w:rPr>
      </w:pPr>
    </w:p>
    <w:p w:rsidR="00FA1500" w:rsidRDefault="00FA1500" w:rsidP="000C6E63">
      <w:pPr>
        <w:pStyle w:val="af5"/>
        <w:keepNext/>
        <w:rPr>
          <w:rtl/>
        </w:rPr>
      </w:pPr>
      <w:bookmarkStart w:id="4506" w:name="ET_interruption_5765_10"/>
      <w:r w:rsidRPr="006D31DF">
        <w:rPr>
          <w:rStyle w:val="TagStyle"/>
          <w:rtl/>
        </w:rPr>
        <w:t xml:space="preserve"> &lt;&lt; קריאה &gt;&gt; </w:t>
      </w:r>
      <w:r>
        <w:rPr>
          <w:rtl/>
        </w:rPr>
        <w:t>מיכאל מרדכי ביטון (המחנה הממלכתי):</w:t>
      </w:r>
      <w:r w:rsidRPr="006D31DF">
        <w:rPr>
          <w:rStyle w:val="TagStyle"/>
          <w:rtl/>
        </w:rPr>
        <w:t xml:space="preserve"> &lt;&lt; קריאה &gt;&gt;</w:t>
      </w:r>
      <w:r>
        <w:rPr>
          <w:rtl/>
        </w:rPr>
        <w:t xml:space="preserve">   </w:t>
      </w:r>
      <w:bookmarkEnd w:id="4506"/>
    </w:p>
    <w:p w:rsidR="00FA1500" w:rsidRDefault="00FA1500" w:rsidP="000C6E63">
      <w:pPr>
        <w:pStyle w:val="KeepWithNext"/>
        <w:rPr>
          <w:rtl/>
        </w:rPr>
      </w:pPr>
    </w:p>
    <w:p w:rsidR="00FA1500" w:rsidRDefault="00FA1500" w:rsidP="000C6E63">
      <w:pPr>
        <w:rPr>
          <w:rtl/>
        </w:rPr>
      </w:pPr>
      <w:r>
        <w:rPr>
          <w:rFonts w:hint="cs"/>
          <w:rtl/>
        </w:rPr>
        <w:t xml:space="preserve">כל </w:t>
      </w:r>
      <w:bookmarkStart w:id="4507" w:name="_ETM_Q13_470000"/>
      <w:bookmarkEnd w:id="4507"/>
      <w:r>
        <w:rPr>
          <w:rFonts w:hint="cs"/>
          <w:rtl/>
        </w:rPr>
        <w:t>האומר דבר בשם אומרו מביא גאולה לעולם.</w:t>
      </w:r>
    </w:p>
    <w:p w:rsidR="00FA1500" w:rsidRDefault="00FA1500" w:rsidP="000C6E63">
      <w:pPr>
        <w:rPr>
          <w:rtl/>
        </w:rPr>
      </w:pPr>
      <w:bookmarkStart w:id="4508" w:name="_ETM_Q13_474000"/>
      <w:bookmarkEnd w:id="4508"/>
    </w:p>
    <w:p w:rsidR="00FA1500" w:rsidRDefault="00FA1500" w:rsidP="000C6E63">
      <w:pPr>
        <w:pStyle w:val="-"/>
        <w:keepNext/>
        <w:rPr>
          <w:rtl/>
        </w:rPr>
      </w:pPr>
      <w:r w:rsidRPr="000A4539">
        <w:rPr>
          <w:rStyle w:val="TagStyle"/>
          <w:rtl/>
        </w:rPr>
        <w:t xml:space="preserve"> &lt;&lt; דובר_המשך &gt;&gt; </w:t>
      </w:r>
      <w:r>
        <w:rPr>
          <w:rtl/>
        </w:rPr>
        <w:t>שר החינוך יואב קיש:</w:t>
      </w:r>
      <w:r w:rsidRPr="000A4539">
        <w:rPr>
          <w:rStyle w:val="TagStyle"/>
          <w:rtl/>
        </w:rPr>
        <w:t xml:space="preserve"> &lt;&lt; דובר_המשך &gt;&gt;</w:t>
      </w:r>
      <w:r>
        <w:rPr>
          <w:rtl/>
        </w:rPr>
        <w:t xml:space="preserve">   </w:t>
      </w:r>
    </w:p>
    <w:p w:rsidR="00FA1500" w:rsidRDefault="00FA1500" w:rsidP="000C6E63">
      <w:pPr>
        <w:pStyle w:val="KeepWithNext"/>
        <w:rPr>
          <w:rtl/>
        </w:rPr>
      </w:pPr>
    </w:p>
    <w:p w:rsidR="00FA1500" w:rsidRDefault="00FA1500" w:rsidP="000C6E63">
      <w:pPr>
        <w:rPr>
          <w:rtl/>
        </w:rPr>
      </w:pPr>
      <w:bookmarkStart w:id="4509" w:name="_ETM_Q13_475000"/>
      <w:bookmarkEnd w:id="4509"/>
      <w:r>
        <w:rPr>
          <w:rFonts w:hint="cs"/>
          <w:rtl/>
        </w:rPr>
        <w:t xml:space="preserve">אוקיי. </w:t>
      </w:r>
      <w:bookmarkStart w:id="4510" w:name="_ETM_Q13_471000"/>
      <w:bookmarkStart w:id="4511" w:name="_ETM_Q13_475100"/>
      <w:bookmarkStart w:id="4512" w:name="_ETM_Q13_475850"/>
      <w:bookmarkEnd w:id="4510"/>
      <w:bookmarkEnd w:id="4511"/>
      <w:bookmarkEnd w:id="4512"/>
      <w:r>
        <w:rPr>
          <w:rtl/>
        </w:rPr>
        <w:t xml:space="preserve">ביום </w:t>
      </w:r>
      <w:bookmarkStart w:id="4513" w:name="_ETM_Q13_476210"/>
      <w:bookmarkEnd w:id="4513"/>
      <w:r>
        <w:rPr>
          <w:rtl/>
        </w:rPr>
        <w:t xml:space="preserve">כמו </w:t>
      </w:r>
      <w:bookmarkStart w:id="4514" w:name="_ETM_Q13_476449"/>
      <w:bookmarkEnd w:id="4514"/>
      <w:r>
        <w:rPr>
          <w:rtl/>
        </w:rPr>
        <w:t xml:space="preserve">היום </w:t>
      </w:r>
      <w:bookmarkStart w:id="4515" w:name="_ETM_Q13_476720"/>
      <w:bookmarkEnd w:id="4515"/>
      <w:r>
        <w:rPr>
          <w:rtl/>
        </w:rPr>
        <w:t xml:space="preserve">זה </w:t>
      </w:r>
      <w:bookmarkStart w:id="4516" w:name="_ETM_Q13_476839"/>
      <w:bookmarkEnd w:id="4516"/>
      <w:r>
        <w:rPr>
          <w:rtl/>
        </w:rPr>
        <w:t>חשוב</w:t>
      </w:r>
      <w:r>
        <w:rPr>
          <w:rFonts w:hint="cs"/>
          <w:rtl/>
        </w:rPr>
        <w:t>.</w:t>
      </w:r>
      <w:r>
        <w:rPr>
          <w:rtl/>
        </w:rPr>
        <w:t xml:space="preserve"> </w:t>
      </w:r>
      <w:bookmarkStart w:id="4517" w:name="_ETM_Q13_479430"/>
      <w:bookmarkEnd w:id="4517"/>
      <w:r>
        <w:rPr>
          <w:rtl/>
        </w:rPr>
        <w:t xml:space="preserve">בהתאם </w:t>
      </w:r>
      <w:bookmarkStart w:id="4518" w:name="_ETM_Q13_479849"/>
      <w:bookmarkEnd w:id="4518"/>
      <w:r>
        <w:rPr>
          <w:rtl/>
        </w:rPr>
        <w:t xml:space="preserve">לסעיף </w:t>
      </w:r>
      <w:bookmarkStart w:id="4519" w:name="_ETM_Q13_480210"/>
      <w:bookmarkEnd w:id="4519"/>
      <w:r>
        <w:rPr>
          <w:rtl/>
        </w:rPr>
        <w:t xml:space="preserve">1 </w:t>
      </w:r>
      <w:bookmarkStart w:id="4520" w:name="_ETM_Q13_480569"/>
      <w:bookmarkEnd w:id="4520"/>
      <w:r>
        <w:rPr>
          <w:rtl/>
        </w:rPr>
        <w:t xml:space="preserve">לחוק </w:t>
      </w:r>
      <w:bookmarkStart w:id="4521" w:name="_ETM_Q13_480870"/>
      <w:bookmarkEnd w:id="4521"/>
      <w:r>
        <w:rPr>
          <w:rtl/>
        </w:rPr>
        <w:t xml:space="preserve">רציפות </w:t>
      </w:r>
      <w:r>
        <w:rPr>
          <w:rFonts w:hint="cs"/>
          <w:rtl/>
        </w:rPr>
        <w:t xml:space="preserve">הדיון בהצעות </w:t>
      </w:r>
      <w:bookmarkStart w:id="4522" w:name="_ETM_Q13_480000"/>
      <w:bookmarkEnd w:id="4522"/>
      <w:r>
        <w:rPr>
          <w:rFonts w:hint="cs"/>
          <w:rtl/>
        </w:rPr>
        <w:t xml:space="preserve">חוק, </w:t>
      </w:r>
      <w:bookmarkStart w:id="4523" w:name="_ETM_Q13_480539"/>
      <w:bookmarkStart w:id="4524" w:name="_ETM_Q13_480900"/>
      <w:bookmarkStart w:id="4525" w:name="_ETM_Q13_481230"/>
      <w:bookmarkStart w:id="4526" w:name="_ETM_Q13_481529"/>
      <w:bookmarkStart w:id="4527" w:name="_ETM_Q13_482040"/>
      <w:bookmarkStart w:id="4528" w:name="_ETM_Q13_482370"/>
      <w:bookmarkStart w:id="4529" w:name="_ETM_Q13_482850"/>
      <w:bookmarkStart w:id="4530" w:name="_ETM_Q13_483699"/>
      <w:bookmarkEnd w:id="4523"/>
      <w:bookmarkEnd w:id="4524"/>
      <w:bookmarkEnd w:id="4525"/>
      <w:bookmarkEnd w:id="4526"/>
      <w:bookmarkEnd w:id="4527"/>
      <w:bookmarkEnd w:id="4528"/>
      <w:bookmarkEnd w:id="4529"/>
      <w:bookmarkEnd w:id="4530"/>
      <w:r>
        <w:rPr>
          <w:rtl/>
        </w:rPr>
        <w:t xml:space="preserve">החליטה </w:t>
      </w:r>
      <w:bookmarkStart w:id="4531" w:name="_ETM_Q13_484149"/>
      <w:bookmarkEnd w:id="4531"/>
      <w:r>
        <w:rPr>
          <w:rtl/>
        </w:rPr>
        <w:t xml:space="preserve">הממשלה </w:t>
      </w:r>
      <w:bookmarkStart w:id="4532" w:name="_ETM_Q13_484629"/>
      <w:bookmarkEnd w:id="4532"/>
      <w:r>
        <w:rPr>
          <w:rtl/>
        </w:rPr>
        <w:t xml:space="preserve">להודיע </w:t>
      </w:r>
      <w:bookmarkStart w:id="4533" w:name="_ETM_Q13_485019"/>
      <w:bookmarkEnd w:id="4533"/>
      <w:r>
        <w:rPr>
          <w:rtl/>
        </w:rPr>
        <w:t xml:space="preserve">במליאת </w:t>
      </w:r>
      <w:bookmarkStart w:id="4534" w:name="_ETM_Q13_485470"/>
      <w:bookmarkEnd w:id="4534"/>
      <w:r>
        <w:rPr>
          <w:rtl/>
        </w:rPr>
        <w:t xml:space="preserve">הכנסת </w:t>
      </w:r>
      <w:bookmarkStart w:id="4535" w:name="_ETM_Q13_485890"/>
      <w:bookmarkEnd w:id="4535"/>
      <w:r>
        <w:rPr>
          <w:rtl/>
        </w:rPr>
        <w:t xml:space="preserve">על </w:t>
      </w:r>
      <w:bookmarkStart w:id="4536" w:name="_ETM_Q13_485979"/>
      <w:bookmarkEnd w:id="4536"/>
      <w:r>
        <w:rPr>
          <w:rtl/>
        </w:rPr>
        <w:t xml:space="preserve">רצונה </w:t>
      </w:r>
      <w:bookmarkStart w:id="4537" w:name="_ETM_Q13_486460"/>
      <w:bookmarkEnd w:id="4537"/>
      <w:r>
        <w:rPr>
          <w:rtl/>
        </w:rPr>
        <w:t xml:space="preserve">להחיל </w:t>
      </w:r>
      <w:bookmarkStart w:id="4538" w:name="_ETM_Q13_486849"/>
      <w:bookmarkEnd w:id="4538"/>
      <w:r>
        <w:rPr>
          <w:rtl/>
        </w:rPr>
        <w:t xml:space="preserve">דין </w:t>
      </w:r>
      <w:bookmarkStart w:id="4539" w:name="_ETM_Q13_487029"/>
      <w:bookmarkEnd w:id="4539"/>
      <w:r>
        <w:rPr>
          <w:rtl/>
        </w:rPr>
        <w:t xml:space="preserve">רציפות </w:t>
      </w:r>
      <w:bookmarkStart w:id="4540" w:name="_ETM_Q13_487569"/>
      <w:bookmarkEnd w:id="4540"/>
      <w:r>
        <w:rPr>
          <w:rtl/>
        </w:rPr>
        <w:t xml:space="preserve">על </w:t>
      </w:r>
      <w:bookmarkStart w:id="4541" w:name="_ETM_Q13_487660"/>
      <w:bookmarkEnd w:id="4541"/>
      <w:r>
        <w:rPr>
          <w:rtl/>
        </w:rPr>
        <w:t xml:space="preserve">הצעת </w:t>
      </w:r>
      <w:bookmarkStart w:id="4542" w:name="_ETM_Q13_488019"/>
      <w:bookmarkEnd w:id="4542"/>
      <w:r>
        <w:rPr>
          <w:rtl/>
        </w:rPr>
        <w:t xml:space="preserve">חוק </w:t>
      </w:r>
      <w:bookmarkStart w:id="4543" w:name="_ETM_Q13_488260"/>
      <w:bookmarkEnd w:id="4543"/>
      <w:r>
        <w:rPr>
          <w:rtl/>
        </w:rPr>
        <w:t xml:space="preserve">לעידוד </w:t>
      </w:r>
      <w:bookmarkStart w:id="4544" w:name="_ETM_Q13_488589"/>
      <w:bookmarkEnd w:id="4544"/>
      <w:r>
        <w:rPr>
          <w:rtl/>
        </w:rPr>
        <w:t xml:space="preserve">תעשייה </w:t>
      </w:r>
      <w:bookmarkStart w:id="4545" w:name="_ETM_Q13_489010"/>
      <w:bookmarkEnd w:id="4545"/>
      <w:r>
        <w:rPr>
          <w:rtl/>
        </w:rPr>
        <w:t xml:space="preserve">עתירת </w:t>
      </w:r>
      <w:bookmarkStart w:id="4546" w:name="_ETM_Q13_489430"/>
      <w:bookmarkEnd w:id="4546"/>
      <w:r>
        <w:rPr>
          <w:rtl/>
        </w:rPr>
        <w:t xml:space="preserve">ידע </w:t>
      </w:r>
      <w:bookmarkStart w:id="4547" w:name="_ETM_Q13_489849"/>
      <w:bookmarkEnd w:id="4547"/>
      <w:r>
        <w:rPr>
          <w:rFonts w:hint="cs"/>
          <w:rtl/>
        </w:rPr>
        <w:t>(</w:t>
      </w:r>
      <w:r>
        <w:rPr>
          <w:rtl/>
        </w:rPr>
        <w:t xml:space="preserve">הוראת </w:t>
      </w:r>
      <w:bookmarkStart w:id="4548" w:name="_ETM_Q13_490180"/>
      <w:bookmarkEnd w:id="4548"/>
      <w:r>
        <w:rPr>
          <w:rtl/>
        </w:rPr>
        <w:t>שעה</w:t>
      </w:r>
      <w:r>
        <w:rPr>
          <w:rFonts w:hint="cs"/>
          <w:rtl/>
        </w:rPr>
        <w:t>), התשפ"ב</w:t>
      </w:r>
      <w:r>
        <w:rPr>
          <w:rFonts w:hint="eastAsia"/>
          <w:rtl/>
        </w:rPr>
        <w:t>–</w:t>
      </w:r>
      <w:r>
        <w:rPr>
          <w:rFonts w:hint="cs"/>
          <w:rtl/>
        </w:rPr>
        <w:t xml:space="preserve">2022, </w:t>
      </w:r>
      <w:bookmarkStart w:id="4549" w:name="_ETM_Q13_491029"/>
      <w:bookmarkStart w:id="4550" w:name="_ETM_Q13_491600"/>
      <w:bookmarkStart w:id="4551" w:name="_ETM_Q13_491900"/>
      <w:bookmarkStart w:id="4552" w:name="_ETM_Q13_492710"/>
      <w:bookmarkStart w:id="4553" w:name="_ETM_Q13_493940"/>
      <w:bookmarkEnd w:id="4549"/>
      <w:bookmarkEnd w:id="4550"/>
      <w:bookmarkEnd w:id="4551"/>
      <w:bookmarkEnd w:id="4552"/>
      <w:bookmarkEnd w:id="4553"/>
      <w:r>
        <w:rPr>
          <w:rFonts w:hint="cs"/>
          <w:rtl/>
        </w:rPr>
        <w:t>מ/</w:t>
      </w:r>
      <w:r>
        <w:rPr>
          <w:rtl/>
        </w:rPr>
        <w:t>1577</w:t>
      </w:r>
      <w:r>
        <w:rPr>
          <w:rFonts w:hint="cs"/>
          <w:rtl/>
        </w:rPr>
        <w:t>,</w:t>
      </w:r>
      <w:r>
        <w:rPr>
          <w:rtl/>
        </w:rPr>
        <w:t xml:space="preserve"> </w:t>
      </w:r>
      <w:bookmarkStart w:id="4554" w:name="_ETM_Q13_496250"/>
      <w:bookmarkEnd w:id="4554"/>
      <w:r>
        <w:rPr>
          <w:rtl/>
        </w:rPr>
        <w:t>מיום</w:t>
      </w:r>
      <w:r>
        <w:rPr>
          <w:rFonts w:hint="cs"/>
          <w:rtl/>
        </w:rPr>
        <w:t xml:space="preserve"> 15 באוגוסט 2022. תודה רבה.</w:t>
      </w:r>
    </w:p>
    <w:p w:rsidR="00FA1500" w:rsidRDefault="00FA1500" w:rsidP="000C6E63">
      <w:pPr>
        <w:rPr>
          <w:rtl/>
        </w:rPr>
      </w:pPr>
      <w:bookmarkStart w:id="4555" w:name="_ETM_Q13_498000"/>
      <w:bookmarkEnd w:id="4555"/>
    </w:p>
    <w:p w:rsidR="00FA1500" w:rsidRDefault="00FA1500" w:rsidP="000C6E63">
      <w:pPr>
        <w:pStyle w:val="af6"/>
        <w:keepNext/>
        <w:rPr>
          <w:rtl/>
        </w:rPr>
      </w:pPr>
      <w:bookmarkStart w:id="4556" w:name="ET_yor_6488_12"/>
      <w:r w:rsidRPr="000A4539">
        <w:rPr>
          <w:rStyle w:val="TagStyle"/>
          <w:rtl/>
        </w:rPr>
        <w:t xml:space="preserve"> &lt;&lt; יור &gt;&gt; </w:t>
      </w:r>
      <w:r>
        <w:rPr>
          <w:rtl/>
        </w:rPr>
        <w:t>היו"ר אוריאל בוסו:</w:t>
      </w:r>
      <w:r w:rsidRPr="000A4539">
        <w:rPr>
          <w:rStyle w:val="TagStyle"/>
          <w:rtl/>
        </w:rPr>
        <w:t xml:space="preserve"> &lt;&lt; יור &gt;&gt;</w:t>
      </w:r>
      <w:r>
        <w:rPr>
          <w:rtl/>
        </w:rPr>
        <w:t xml:space="preserve">   </w:t>
      </w:r>
      <w:bookmarkEnd w:id="4556"/>
    </w:p>
    <w:p w:rsidR="00FA1500" w:rsidRDefault="00FA1500" w:rsidP="000C6E63">
      <w:pPr>
        <w:pStyle w:val="KeepWithNext"/>
        <w:rPr>
          <w:rtl/>
        </w:rPr>
      </w:pPr>
    </w:p>
    <w:p w:rsidR="00FA1500" w:rsidRDefault="00FA1500" w:rsidP="000C6E63">
      <w:pPr>
        <w:rPr>
          <w:rtl/>
        </w:rPr>
      </w:pPr>
      <w:bookmarkStart w:id="4557" w:name="_ETM_Q13_499000"/>
      <w:bookmarkStart w:id="4558" w:name="_ETM_Q13_496850"/>
      <w:bookmarkStart w:id="4559" w:name="_ETM_Q13_498980"/>
      <w:bookmarkEnd w:id="4557"/>
      <w:bookmarkEnd w:id="4558"/>
      <w:bookmarkEnd w:id="4559"/>
      <w:r>
        <w:rPr>
          <w:rtl/>
        </w:rPr>
        <w:t xml:space="preserve">תודה </w:t>
      </w:r>
      <w:bookmarkStart w:id="4560" w:name="_ETM_Q13_499310"/>
      <w:bookmarkEnd w:id="4560"/>
      <w:r>
        <w:rPr>
          <w:rtl/>
        </w:rPr>
        <w:t xml:space="preserve">רבה </w:t>
      </w:r>
      <w:bookmarkStart w:id="4561" w:name="_ETM_Q13_500160"/>
      <w:bookmarkStart w:id="4562" w:name="_ETM_Q13_500400"/>
      <w:bookmarkStart w:id="4563" w:name="_ETM_Q13_500820"/>
      <w:bookmarkEnd w:id="4561"/>
      <w:bookmarkEnd w:id="4562"/>
      <w:bookmarkEnd w:id="4563"/>
      <w:r>
        <w:rPr>
          <w:rtl/>
        </w:rPr>
        <w:t xml:space="preserve">לשר </w:t>
      </w:r>
      <w:bookmarkStart w:id="4564" w:name="_ETM_Q13_501269"/>
      <w:bookmarkEnd w:id="4564"/>
      <w:r>
        <w:rPr>
          <w:rtl/>
        </w:rPr>
        <w:t xml:space="preserve">יואב </w:t>
      </w:r>
      <w:bookmarkStart w:id="4565" w:name="_ETM_Q13_501510"/>
      <w:bookmarkEnd w:id="4565"/>
      <w:r>
        <w:rPr>
          <w:rtl/>
        </w:rPr>
        <w:t>קיש</w:t>
      </w:r>
      <w:r>
        <w:rPr>
          <w:rFonts w:hint="cs"/>
          <w:rtl/>
        </w:rPr>
        <w:t xml:space="preserve">. </w:t>
      </w:r>
      <w:bookmarkStart w:id="4566" w:name="_ETM_Q13_501000"/>
      <w:bookmarkStart w:id="4567" w:name="_ETM_Q13_502000"/>
      <w:bookmarkStart w:id="4568" w:name="_ETM_Q13_502580"/>
      <w:bookmarkEnd w:id="4566"/>
      <w:bookmarkEnd w:id="4567"/>
      <w:bookmarkEnd w:id="4568"/>
      <w:r>
        <w:rPr>
          <w:rtl/>
        </w:rPr>
        <w:t xml:space="preserve">אני </w:t>
      </w:r>
      <w:bookmarkStart w:id="4569" w:name="_ETM_Q13_502760"/>
      <w:bookmarkEnd w:id="4569"/>
      <w:r>
        <w:rPr>
          <w:rtl/>
        </w:rPr>
        <w:t xml:space="preserve">מזמין </w:t>
      </w:r>
      <w:bookmarkStart w:id="4570" w:name="_ETM_Q13_503480"/>
      <w:bookmarkEnd w:id="4570"/>
      <w:r>
        <w:rPr>
          <w:rtl/>
        </w:rPr>
        <w:t xml:space="preserve">את </w:t>
      </w:r>
      <w:bookmarkStart w:id="4571" w:name="_ETM_Q13_503900"/>
      <w:bookmarkEnd w:id="4571"/>
      <w:r>
        <w:rPr>
          <w:rtl/>
        </w:rPr>
        <w:t xml:space="preserve">ממלא </w:t>
      </w:r>
      <w:bookmarkStart w:id="4572" w:name="_ETM_Q13_504260"/>
      <w:bookmarkEnd w:id="4572"/>
      <w:r>
        <w:rPr>
          <w:rtl/>
        </w:rPr>
        <w:t xml:space="preserve">מקום </w:t>
      </w:r>
      <w:bookmarkStart w:id="4573" w:name="_ETM_Q13_504529"/>
      <w:bookmarkEnd w:id="4573"/>
      <w:r>
        <w:rPr>
          <w:rtl/>
        </w:rPr>
        <w:t xml:space="preserve">יושב-ראש </w:t>
      </w:r>
      <w:bookmarkStart w:id="4574" w:name="_ETM_Q13_504859"/>
      <w:bookmarkEnd w:id="4574"/>
      <w:r>
        <w:rPr>
          <w:rtl/>
        </w:rPr>
        <w:t xml:space="preserve">ועדת </w:t>
      </w:r>
      <w:bookmarkStart w:id="4575" w:name="_ETM_Q13_505130"/>
      <w:bookmarkEnd w:id="4575"/>
      <w:r>
        <w:rPr>
          <w:rtl/>
        </w:rPr>
        <w:t xml:space="preserve">הכלכלה </w:t>
      </w:r>
      <w:bookmarkStart w:id="4576" w:name="_ETM_Q13_506349"/>
      <w:bookmarkEnd w:id="4576"/>
      <w:r>
        <w:rPr>
          <w:rtl/>
        </w:rPr>
        <w:t xml:space="preserve">חבר </w:t>
      </w:r>
      <w:bookmarkStart w:id="4577" w:name="_ETM_Q13_506619"/>
      <w:bookmarkEnd w:id="4577"/>
      <w:r>
        <w:rPr>
          <w:rtl/>
        </w:rPr>
        <w:t xml:space="preserve">הכנסת </w:t>
      </w:r>
      <w:bookmarkStart w:id="4578" w:name="_ETM_Q13_506979"/>
      <w:bookmarkEnd w:id="4578"/>
      <w:r>
        <w:rPr>
          <w:rtl/>
        </w:rPr>
        <w:t xml:space="preserve">שלום </w:t>
      </w:r>
      <w:bookmarkStart w:id="4579" w:name="_ETM_Q13_507220"/>
      <w:bookmarkEnd w:id="4579"/>
      <w:r>
        <w:rPr>
          <w:rtl/>
        </w:rPr>
        <w:t>דנינו</w:t>
      </w:r>
      <w:r>
        <w:rPr>
          <w:rFonts w:hint="cs"/>
          <w:rtl/>
        </w:rPr>
        <w:t>,</w:t>
      </w:r>
      <w:r>
        <w:rPr>
          <w:rtl/>
        </w:rPr>
        <w:t xml:space="preserve"> </w:t>
      </w:r>
      <w:bookmarkStart w:id="4580" w:name="_ETM_Q13_508449"/>
      <w:bookmarkEnd w:id="4580"/>
      <w:r>
        <w:rPr>
          <w:rtl/>
        </w:rPr>
        <w:t xml:space="preserve">להציג </w:t>
      </w:r>
      <w:bookmarkStart w:id="4581" w:name="_ETM_Q13_508960"/>
      <w:bookmarkEnd w:id="4581"/>
      <w:r>
        <w:rPr>
          <w:rtl/>
        </w:rPr>
        <w:t xml:space="preserve">את </w:t>
      </w:r>
      <w:bookmarkStart w:id="4582" w:name="_ETM_Q13_509050"/>
      <w:bookmarkEnd w:id="4582"/>
      <w:r>
        <w:rPr>
          <w:rtl/>
        </w:rPr>
        <w:t xml:space="preserve">הודעת </w:t>
      </w:r>
      <w:bookmarkStart w:id="4583" w:name="_ETM_Q13_509859"/>
      <w:bookmarkEnd w:id="4583"/>
      <w:r>
        <w:rPr>
          <w:rtl/>
        </w:rPr>
        <w:t>הוועדה</w:t>
      </w:r>
      <w:r>
        <w:rPr>
          <w:rFonts w:hint="cs"/>
          <w:rtl/>
        </w:rPr>
        <w:t xml:space="preserve"> –</w:t>
      </w:r>
      <w:r>
        <w:rPr>
          <w:rtl/>
        </w:rPr>
        <w:t xml:space="preserve"> </w:t>
      </w:r>
      <w:bookmarkStart w:id="4584" w:name="_ETM_Q13_511230"/>
      <w:bookmarkEnd w:id="4584"/>
      <w:r>
        <w:rPr>
          <w:rtl/>
        </w:rPr>
        <w:t xml:space="preserve">כעת </w:t>
      </w:r>
      <w:bookmarkStart w:id="4585" w:name="_ETM_Q13_511619"/>
      <w:bookmarkEnd w:id="4585"/>
      <w:r>
        <w:rPr>
          <w:rtl/>
        </w:rPr>
        <w:t>ז</w:t>
      </w:r>
      <w:r>
        <w:rPr>
          <w:rFonts w:hint="cs"/>
          <w:rtl/>
        </w:rPr>
        <w:t>ו</w:t>
      </w:r>
      <w:r>
        <w:rPr>
          <w:rtl/>
        </w:rPr>
        <w:t xml:space="preserve"> </w:t>
      </w:r>
      <w:bookmarkStart w:id="4586" w:name="_ETM_Q13_512870"/>
      <w:bookmarkEnd w:id="4586"/>
      <w:r>
        <w:rPr>
          <w:rtl/>
        </w:rPr>
        <w:t xml:space="preserve">הודעה </w:t>
      </w:r>
      <w:bookmarkStart w:id="4587" w:name="_ETM_Q13_513440"/>
      <w:bookmarkEnd w:id="4587"/>
      <w:r>
        <w:rPr>
          <w:rtl/>
        </w:rPr>
        <w:t xml:space="preserve">של </w:t>
      </w:r>
      <w:bookmarkStart w:id="4588" w:name="_ETM_Q13_513620"/>
      <w:bookmarkEnd w:id="4588"/>
      <w:r>
        <w:rPr>
          <w:rtl/>
        </w:rPr>
        <w:t xml:space="preserve">ועדת </w:t>
      </w:r>
      <w:bookmarkStart w:id="4589" w:name="_ETM_Q13_513920"/>
      <w:bookmarkEnd w:id="4589"/>
      <w:r>
        <w:rPr>
          <w:rtl/>
        </w:rPr>
        <w:t>הכלכלה</w:t>
      </w:r>
      <w:r>
        <w:rPr>
          <w:rFonts w:hint="cs"/>
          <w:rtl/>
        </w:rPr>
        <w:t xml:space="preserve"> –</w:t>
      </w:r>
      <w:r>
        <w:rPr>
          <w:rtl/>
        </w:rPr>
        <w:t xml:space="preserve"> </w:t>
      </w:r>
      <w:bookmarkStart w:id="4590" w:name="_ETM_Q13_514790"/>
      <w:bookmarkEnd w:id="4590"/>
      <w:r>
        <w:rPr>
          <w:rtl/>
        </w:rPr>
        <w:t xml:space="preserve">על </w:t>
      </w:r>
      <w:bookmarkStart w:id="4591" w:name="_ETM_Q13_514940"/>
      <w:bookmarkEnd w:id="4591"/>
      <w:r>
        <w:rPr>
          <w:rtl/>
        </w:rPr>
        <w:t xml:space="preserve">רצונה </w:t>
      </w:r>
      <w:bookmarkStart w:id="4592" w:name="_ETM_Q13_515360"/>
      <w:bookmarkEnd w:id="4592"/>
      <w:r>
        <w:rPr>
          <w:rtl/>
        </w:rPr>
        <w:t xml:space="preserve">להחיל </w:t>
      </w:r>
      <w:bookmarkStart w:id="4593" w:name="_ETM_Q13_515750"/>
      <w:bookmarkEnd w:id="4593"/>
      <w:r>
        <w:rPr>
          <w:rtl/>
        </w:rPr>
        <w:t xml:space="preserve">דין </w:t>
      </w:r>
      <w:bookmarkStart w:id="4594" w:name="_ETM_Q13_515930"/>
      <w:bookmarkEnd w:id="4594"/>
      <w:r>
        <w:rPr>
          <w:rtl/>
        </w:rPr>
        <w:t xml:space="preserve">רציפות </w:t>
      </w:r>
      <w:bookmarkStart w:id="4595" w:name="_ETM_Q13_516860"/>
      <w:bookmarkEnd w:id="4595"/>
      <w:r>
        <w:rPr>
          <w:rtl/>
        </w:rPr>
        <w:t xml:space="preserve">על </w:t>
      </w:r>
      <w:bookmarkStart w:id="4596" w:name="_ETM_Q13_517040"/>
      <w:bookmarkEnd w:id="4596"/>
      <w:r>
        <w:rPr>
          <w:rtl/>
        </w:rPr>
        <w:t xml:space="preserve">הצעת </w:t>
      </w:r>
      <w:bookmarkStart w:id="4597" w:name="_ETM_Q13_517370"/>
      <w:bookmarkEnd w:id="4597"/>
      <w:r>
        <w:rPr>
          <w:rtl/>
        </w:rPr>
        <w:t xml:space="preserve">חוק </w:t>
      </w:r>
      <w:bookmarkStart w:id="4598" w:name="_ETM_Q13_517640"/>
      <w:bookmarkEnd w:id="4598"/>
      <w:r>
        <w:rPr>
          <w:rtl/>
        </w:rPr>
        <w:t xml:space="preserve">התקשורת </w:t>
      </w:r>
      <w:bookmarkStart w:id="4599" w:name="_ETM_Q13_518300"/>
      <w:bookmarkEnd w:id="4599"/>
      <w:r>
        <w:rPr>
          <w:rFonts w:hint="cs"/>
          <w:rtl/>
        </w:rPr>
        <w:t>(</w:t>
      </w:r>
      <w:r>
        <w:rPr>
          <w:rtl/>
        </w:rPr>
        <w:t xml:space="preserve">בזק </w:t>
      </w:r>
      <w:bookmarkStart w:id="4600" w:name="_ETM_Q13_518630"/>
      <w:bookmarkEnd w:id="4600"/>
      <w:r>
        <w:rPr>
          <w:rtl/>
        </w:rPr>
        <w:t>ושידורים</w:t>
      </w:r>
      <w:r>
        <w:rPr>
          <w:rFonts w:hint="cs"/>
          <w:rtl/>
        </w:rPr>
        <w:t>) (</w:t>
      </w:r>
      <w:bookmarkStart w:id="4601" w:name="_ETM_Q13_519560"/>
      <w:bookmarkEnd w:id="4601"/>
      <w:r>
        <w:rPr>
          <w:rtl/>
        </w:rPr>
        <w:t xml:space="preserve">תיקון </w:t>
      </w:r>
      <w:bookmarkStart w:id="4602" w:name="_ETM_Q13_519920"/>
      <w:bookmarkEnd w:id="4602"/>
      <w:r>
        <w:rPr>
          <w:rtl/>
        </w:rPr>
        <w:t>מס</w:t>
      </w:r>
      <w:r>
        <w:rPr>
          <w:rFonts w:hint="cs"/>
          <w:rtl/>
        </w:rPr>
        <w:t>'</w:t>
      </w:r>
      <w:r>
        <w:rPr>
          <w:rtl/>
        </w:rPr>
        <w:t xml:space="preserve"> </w:t>
      </w:r>
      <w:bookmarkStart w:id="4603" w:name="_ETM_Q13_520160"/>
      <w:bookmarkEnd w:id="4603"/>
      <w:r>
        <w:rPr>
          <w:rtl/>
        </w:rPr>
        <w:t>76</w:t>
      </w:r>
      <w:r>
        <w:rPr>
          <w:rFonts w:hint="cs"/>
          <w:rtl/>
        </w:rPr>
        <w:t>) (</w:t>
      </w:r>
      <w:bookmarkStart w:id="4604" w:name="_ETM_Q13_520820"/>
      <w:bookmarkEnd w:id="4604"/>
      <w:r>
        <w:rPr>
          <w:rtl/>
        </w:rPr>
        <w:t xml:space="preserve">הגבלות </w:t>
      </w:r>
      <w:bookmarkStart w:id="4605" w:name="_ETM_Q13_521839"/>
      <w:bookmarkEnd w:id="4605"/>
      <w:r>
        <w:rPr>
          <w:rtl/>
        </w:rPr>
        <w:t xml:space="preserve">מוסכמות </w:t>
      </w:r>
      <w:bookmarkStart w:id="4606" w:name="_ETM_Q13_522500"/>
      <w:bookmarkEnd w:id="4606"/>
      <w:r>
        <w:rPr>
          <w:rtl/>
        </w:rPr>
        <w:t xml:space="preserve">על </w:t>
      </w:r>
      <w:bookmarkStart w:id="4607" w:name="_ETM_Q13_522589"/>
      <w:bookmarkEnd w:id="4607"/>
      <w:r>
        <w:rPr>
          <w:rtl/>
        </w:rPr>
        <w:t xml:space="preserve">שירותי </w:t>
      </w:r>
      <w:bookmarkStart w:id="4608" w:name="_ETM_Q13_522980"/>
      <w:bookmarkEnd w:id="4608"/>
      <w:r>
        <w:rPr>
          <w:rtl/>
        </w:rPr>
        <w:t xml:space="preserve">תקשורת </w:t>
      </w:r>
      <w:bookmarkStart w:id="4609" w:name="_ETM_Q13_523399"/>
      <w:bookmarkEnd w:id="4609"/>
      <w:r>
        <w:rPr>
          <w:rFonts w:hint="cs"/>
          <w:rtl/>
        </w:rPr>
        <w:t>ו</w:t>
      </w:r>
      <w:r>
        <w:rPr>
          <w:rtl/>
        </w:rPr>
        <w:t xml:space="preserve">ציוד </w:t>
      </w:r>
      <w:bookmarkStart w:id="4610" w:name="_ETM_Q13_523670"/>
      <w:bookmarkEnd w:id="4610"/>
      <w:r>
        <w:rPr>
          <w:rtl/>
        </w:rPr>
        <w:t>תקשורת</w:t>
      </w:r>
      <w:r>
        <w:rPr>
          <w:rFonts w:hint="cs"/>
          <w:rtl/>
        </w:rPr>
        <w:t>), התשפ"ב</w:t>
      </w:r>
      <w:r>
        <w:rPr>
          <w:rFonts w:hint="eastAsia"/>
          <w:rtl/>
        </w:rPr>
        <w:t>–</w:t>
      </w:r>
      <w:r>
        <w:rPr>
          <w:rFonts w:hint="cs"/>
          <w:rtl/>
        </w:rPr>
        <w:t xml:space="preserve">2022. בבקשה. </w:t>
      </w:r>
    </w:p>
    <w:p w:rsidR="00FA1500" w:rsidRDefault="00FA1500" w:rsidP="000C6E63">
      <w:pPr>
        <w:rPr>
          <w:rtl/>
        </w:rPr>
      </w:pPr>
    </w:p>
    <w:p w:rsidR="00FA1500" w:rsidRDefault="00FA1500" w:rsidP="000C6E63">
      <w:pPr>
        <w:pStyle w:val="a4"/>
        <w:keepNext/>
        <w:rPr>
          <w:rtl/>
        </w:rPr>
      </w:pPr>
      <w:bookmarkStart w:id="4611" w:name="ET_speaker_6348_13"/>
      <w:r w:rsidRPr="0005555B">
        <w:rPr>
          <w:rStyle w:val="TagStyle"/>
          <w:rtl/>
        </w:rPr>
        <w:lastRenderedPageBreak/>
        <w:t xml:space="preserve"> &lt;&lt; דובר &gt;&gt; </w:t>
      </w:r>
      <w:bookmarkStart w:id="4612" w:name="_Toc127275334"/>
      <w:bookmarkStart w:id="4613" w:name="_Toc127353133"/>
      <w:bookmarkStart w:id="4614" w:name="_Toc127353233"/>
      <w:bookmarkStart w:id="4615" w:name="_Toc127353706"/>
      <w:bookmarkStart w:id="4616" w:name="_Toc127353813"/>
      <w:r>
        <w:rPr>
          <w:rtl/>
        </w:rPr>
        <w:t>שלום דנינו (</w:t>
      </w:r>
      <w:r>
        <w:rPr>
          <w:rFonts w:hint="cs"/>
          <w:rtl/>
        </w:rPr>
        <w:t>בשם ועדת הכלכלה</w:t>
      </w:r>
      <w:r>
        <w:rPr>
          <w:rtl/>
        </w:rPr>
        <w:t>):</w:t>
      </w:r>
      <w:bookmarkEnd w:id="4612"/>
      <w:bookmarkEnd w:id="4613"/>
      <w:bookmarkEnd w:id="4614"/>
      <w:bookmarkEnd w:id="4615"/>
      <w:bookmarkEnd w:id="4616"/>
      <w:r w:rsidRPr="0005555B">
        <w:rPr>
          <w:rStyle w:val="TagStyle"/>
          <w:rtl/>
        </w:rPr>
        <w:t xml:space="preserve"> &lt;&lt; דובר &gt;&gt;</w:t>
      </w:r>
      <w:r>
        <w:rPr>
          <w:rtl/>
        </w:rPr>
        <w:t xml:space="preserve">   </w:t>
      </w:r>
      <w:bookmarkEnd w:id="4611"/>
    </w:p>
    <w:p w:rsidR="00FA1500" w:rsidRDefault="00FA1500" w:rsidP="000C6E63">
      <w:pPr>
        <w:pStyle w:val="KeepWithNext"/>
        <w:rPr>
          <w:rtl/>
        </w:rPr>
      </w:pPr>
    </w:p>
    <w:p w:rsidR="00FA1500" w:rsidRDefault="00FA1500" w:rsidP="000C6E63">
      <w:pPr>
        <w:rPr>
          <w:rtl/>
        </w:rPr>
      </w:pPr>
      <w:bookmarkStart w:id="4617" w:name="_ETM_Q13_524029"/>
      <w:bookmarkStart w:id="4618" w:name="_ETM_Q13_524300"/>
      <w:bookmarkStart w:id="4619" w:name="_ETM_Q13_524690"/>
      <w:bookmarkStart w:id="4620" w:name="_ETM_Q13_524930"/>
      <w:bookmarkStart w:id="4621" w:name="_ETM_Q13_526819"/>
      <w:bookmarkEnd w:id="4617"/>
      <w:bookmarkEnd w:id="4618"/>
      <w:bookmarkEnd w:id="4619"/>
      <w:bookmarkEnd w:id="4620"/>
      <w:bookmarkEnd w:id="4621"/>
      <w:r>
        <w:rPr>
          <w:rtl/>
        </w:rPr>
        <w:t xml:space="preserve">אדוני </w:t>
      </w:r>
      <w:bookmarkStart w:id="4622" w:name="_ETM_Q13_527149"/>
      <w:bookmarkEnd w:id="4622"/>
      <w:r>
        <w:rPr>
          <w:rtl/>
        </w:rPr>
        <w:t>היושב-ראש</w:t>
      </w:r>
      <w:r>
        <w:rPr>
          <w:rFonts w:hint="cs"/>
          <w:rtl/>
        </w:rPr>
        <w:t>,</w:t>
      </w:r>
      <w:r>
        <w:rPr>
          <w:rtl/>
        </w:rPr>
        <w:t xml:space="preserve"> </w:t>
      </w:r>
      <w:bookmarkStart w:id="4623" w:name="_ETM_Q13_528109"/>
      <w:bookmarkEnd w:id="4623"/>
      <w:r>
        <w:rPr>
          <w:rtl/>
        </w:rPr>
        <w:t xml:space="preserve">כנסת </w:t>
      </w:r>
      <w:bookmarkStart w:id="4624" w:name="_ETM_Q13_528529"/>
      <w:bookmarkEnd w:id="4624"/>
      <w:r>
        <w:rPr>
          <w:rtl/>
        </w:rPr>
        <w:t>נכבדה</w:t>
      </w:r>
      <w:r>
        <w:rPr>
          <w:rFonts w:hint="cs"/>
          <w:rtl/>
        </w:rPr>
        <w:t>,</w:t>
      </w:r>
      <w:bookmarkStart w:id="4625" w:name="_ETM_Q13_528949"/>
      <w:bookmarkStart w:id="4626" w:name="_ETM_Q13_530210"/>
      <w:bookmarkEnd w:id="4625"/>
      <w:bookmarkEnd w:id="4626"/>
      <w:r>
        <w:rPr>
          <w:rFonts w:hint="cs"/>
          <w:rtl/>
        </w:rPr>
        <w:t xml:space="preserve"> </w:t>
      </w:r>
      <w:r>
        <w:rPr>
          <w:rtl/>
        </w:rPr>
        <w:t xml:space="preserve">בהתאם </w:t>
      </w:r>
      <w:bookmarkStart w:id="4627" w:name="_ETM_Q13_530690"/>
      <w:bookmarkEnd w:id="4627"/>
      <w:r>
        <w:rPr>
          <w:rtl/>
        </w:rPr>
        <w:t xml:space="preserve">להוראות </w:t>
      </w:r>
      <w:bookmarkStart w:id="4628" w:name="_ETM_Q13_531079"/>
      <w:bookmarkEnd w:id="4628"/>
      <w:r>
        <w:rPr>
          <w:rtl/>
        </w:rPr>
        <w:t xml:space="preserve">חוק </w:t>
      </w:r>
      <w:bookmarkStart w:id="4629" w:name="_ETM_Q13_531350"/>
      <w:bookmarkEnd w:id="4629"/>
      <w:r>
        <w:rPr>
          <w:rtl/>
        </w:rPr>
        <w:t xml:space="preserve">רציפות </w:t>
      </w:r>
      <w:bookmarkStart w:id="4630" w:name="_ETM_Q13_531949"/>
      <w:bookmarkEnd w:id="4630"/>
      <w:r>
        <w:rPr>
          <w:rtl/>
        </w:rPr>
        <w:t xml:space="preserve">הדיון </w:t>
      </w:r>
      <w:bookmarkStart w:id="4631" w:name="_ETM_Q13_532369"/>
      <w:bookmarkEnd w:id="4631"/>
      <w:r>
        <w:rPr>
          <w:rtl/>
        </w:rPr>
        <w:t xml:space="preserve">בהצעות </w:t>
      </w:r>
      <w:bookmarkStart w:id="4632" w:name="_ETM_Q13_533569"/>
      <w:bookmarkEnd w:id="4632"/>
      <w:r>
        <w:rPr>
          <w:rtl/>
        </w:rPr>
        <w:t>חוק</w:t>
      </w:r>
      <w:r>
        <w:rPr>
          <w:rFonts w:hint="cs"/>
          <w:rtl/>
        </w:rPr>
        <w:t>, התשנ"ג</w:t>
      </w:r>
      <w:r>
        <w:rPr>
          <w:rFonts w:hint="eastAsia"/>
          <w:rtl/>
        </w:rPr>
        <w:t>–</w:t>
      </w:r>
      <w:r>
        <w:rPr>
          <w:rFonts w:hint="cs"/>
          <w:rtl/>
        </w:rPr>
        <w:t xml:space="preserve">1993, </w:t>
      </w:r>
      <w:bookmarkStart w:id="4633" w:name="_ETM_Q13_537000"/>
      <w:bookmarkStart w:id="4634" w:name="_ETM_Q13_534109"/>
      <w:bookmarkStart w:id="4635" w:name="_ETM_Q13_534559"/>
      <w:bookmarkStart w:id="4636" w:name="_ETM_Q13_535939"/>
      <w:bookmarkStart w:id="4637" w:name="_ETM_Q13_537980"/>
      <w:bookmarkEnd w:id="4633"/>
      <w:bookmarkEnd w:id="4634"/>
      <w:bookmarkEnd w:id="4635"/>
      <w:bookmarkEnd w:id="4636"/>
      <w:bookmarkEnd w:id="4637"/>
      <w:r>
        <w:rPr>
          <w:rtl/>
        </w:rPr>
        <w:t xml:space="preserve">ועדת </w:t>
      </w:r>
      <w:bookmarkStart w:id="4638" w:name="_ETM_Q13_538430"/>
      <w:bookmarkEnd w:id="4638"/>
      <w:r>
        <w:rPr>
          <w:rtl/>
        </w:rPr>
        <w:t xml:space="preserve">הכלכלה </w:t>
      </w:r>
      <w:bookmarkStart w:id="4639" w:name="_ETM_Q13_538940"/>
      <w:bookmarkEnd w:id="4639"/>
      <w:r>
        <w:rPr>
          <w:rtl/>
        </w:rPr>
        <w:t xml:space="preserve">החליטה </w:t>
      </w:r>
      <w:bookmarkStart w:id="4640" w:name="_ETM_Q13_539420"/>
      <w:bookmarkEnd w:id="4640"/>
      <w:r>
        <w:rPr>
          <w:rtl/>
        </w:rPr>
        <w:t xml:space="preserve">בישיבתה </w:t>
      </w:r>
      <w:bookmarkStart w:id="4641" w:name="_ETM_Q13_540140"/>
      <w:bookmarkEnd w:id="4641"/>
      <w:r>
        <w:rPr>
          <w:rtl/>
        </w:rPr>
        <w:t xml:space="preserve">מיום </w:t>
      </w:r>
      <w:bookmarkStart w:id="4642" w:name="_ETM_Q13_541059"/>
      <w:bookmarkEnd w:id="4642"/>
      <w:r>
        <w:rPr>
          <w:rtl/>
        </w:rPr>
        <w:t xml:space="preserve">י"ז </w:t>
      </w:r>
      <w:bookmarkStart w:id="4643" w:name="_ETM_Q13_541749"/>
      <w:bookmarkEnd w:id="4643"/>
      <w:r>
        <w:rPr>
          <w:rtl/>
        </w:rPr>
        <w:t>בשבט</w:t>
      </w:r>
      <w:r>
        <w:rPr>
          <w:rFonts w:hint="cs"/>
          <w:rtl/>
        </w:rPr>
        <w:t xml:space="preserve">, 8 בפברואר 2023, </w:t>
      </w:r>
      <w:bookmarkStart w:id="4644" w:name="_ETM_Q13_543160"/>
      <w:bookmarkStart w:id="4645" w:name="_ETM_Q13_544630"/>
      <w:bookmarkStart w:id="4646" w:name="_ETM_Q13_544900"/>
      <w:bookmarkStart w:id="4647" w:name="_ETM_Q13_545290"/>
      <w:bookmarkEnd w:id="4644"/>
      <w:bookmarkEnd w:id="4645"/>
      <w:bookmarkEnd w:id="4646"/>
      <w:bookmarkEnd w:id="4647"/>
      <w:r>
        <w:rPr>
          <w:rtl/>
        </w:rPr>
        <w:t xml:space="preserve">להודיע </w:t>
      </w:r>
      <w:bookmarkStart w:id="4648" w:name="_ETM_Q13_545710"/>
      <w:bookmarkEnd w:id="4648"/>
      <w:r>
        <w:rPr>
          <w:rtl/>
        </w:rPr>
        <w:t xml:space="preserve">לכנסת </w:t>
      </w:r>
      <w:bookmarkStart w:id="4649" w:name="_ETM_Q13_547220"/>
      <w:bookmarkEnd w:id="4649"/>
      <w:r>
        <w:rPr>
          <w:rtl/>
        </w:rPr>
        <w:t xml:space="preserve">על </w:t>
      </w:r>
      <w:bookmarkStart w:id="4650" w:name="_ETM_Q13_547729"/>
      <w:bookmarkEnd w:id="4650"/>
      <w:r>
        <w:rPr>
          <w:rtl/>
        </w:rPr>
        <w:t>רצונ</w:t>
      </w:r>
      <w:r>
        <w:rPr>
          <w:rFonts w:hint="cs"/>
          <w:rtl/>
        </w:rPr>
        <w:t>ה</w:t>
      </w:r>
      <w:r>
        <w:rPr>
          <w:rtl/>
        </w:rPr>
        <w:t xml:space="preserve"> </w:t>
      </w:r>
      <w:bookmarkStart w:id="4651" w:name="_ETM_Q13_551140"/>
      <w:bookmarkEnd w:id="4651"/>
      <w:r>
        <w:rPr>
          <w:rtl/>
        </w:rPr>
        <w:t xml:space="preserve">להחיל </w:t>
      </w:r>
      <w:bookmarkStart w:id="4652" w:name="_ETM_Q13_552399"/>
      <w:bookmarkEnd w:id="4652"/>
      <w:r>
        <w:rPr>
          <w:rtl/>
        </w:rPr>
        <w:t xml:space="preserve">דין </w:t>
      </w:r>
      <w:bookmarkStart w:id="4653" w:name="_ETM_Q13_552729"/>
      <w:bookmarkEnd w:id="4653"/>
      <w:r>
        <w:rPr>
          <w:rtl/>
        </w:rPr>
        <w:t xml:space="preserve">רציפות </w:t>
      </w:r>
      <w:bookmarkStart w:id="4654" w:name="_ETM_Q13_553360"/>
      <w:bookmarkEnd w:id="4654"/>
      <w:r>
        <w:rPr>
          <w:rtl/>
        </w:rPr>
        <w:t xml:space="preserve">על </w:t>
      </w:r>
      <w:bookmarkStart w:id="4655" w:name="_ETM_Q13_553479"/>
      <w:bookmarkEnd w:id="4655"/>
      <w:r>
        <w:rPr>
          <w:rtl/>
        </w:rPr>
        <w:t xml:space="preserve">הצעת </w:t>
      </w:r>
      <w:bookmarkStart w:id="4656" w:name="_ETM_Q13_553899"/>
      <w:bookmarkEnd w:id="4656"/>
      <w:r>
        <w:rPr>
          <w:rtl/>
        </w:rPr>
        <w:t xml:space="preserve">חוק </w:t>
      </w:r>
      <w:bookmarkStart w:id="4657" w:name="_ETM_Q13_554170"/>
      <w:bookmarkEnd w:id="4657"/>
      <w:r>
        <w:rPr>
          <w:rtl/>
        </w:rPr>
        <w:t xml:space="preserve">התקשורת </w:t>
      </w:r>
      <w:bookmarkStart w:id="4658" w:name="_ETM_Q13_555009"/>
      <w:bookmarkEnd w:id="4658"/>
      <w:r>
        <w:rPr>
          <w:rFonts w:hint="cs"/>
          <w:rtl/>
        </w:rPr>
        <w:t>(</w:t>
      </w:r>
      <w:r>
        <w:rPr>
          <w:rtl/>
        </w:rPr>
        <w:t xml:space="preserve">בזק </w:t>
      </w:r>
      <w:bookmarkStart w:id="4659" w:name="_ETM_Q13_555430"/>
      <w:bookmarkEnd w:id="4659"/>
      <w:r>
        <w:rPr>
          <w:rtl/>
        </w:rPr>
        <w:t>ושידורים</w:t>
      </w:r>
      <w:r>
        <w:rPr>
          <w:rFonts w:hint="cs"/>
          <w:rtl/>
        </w:rPr>
        <w:t>)</w:t>
      </w:r>
      <w:r>
        <w:rPr>
          <w:rtl/>
        </w:rPr>
        <w:t xml:space="preserve"> </w:t>
      </w:r>
      <w:bookmarkStart w:id="4660" w:name="_ETM_Q13_556579"/>
      <w:bookmarkEnd w:id="4660"/>
      <w:r>
        <w:rPr>
          <w:rFonts w:hint="cs"/>
          <w:rtl/>
        </w:rPr>
        <w:t>(</w:t>
      </w:r>
      <w:r>
        <w:rPr>
          <w:rtl/>
        </w:rPr>
        <w:t xml:space="preserve">תיקון </w:t>
      </w:r>
      <w:bookmarkStart w:id="4661" w:name="_ETM_Q13_557000"/>
      <w:bookmarkEnd w:id="4661"/>
      <w:r>
        <w:rPr>
          <w:rtl/>
        </w:rPr>
        <w:t>מס</w:t>
      </w:r>
      <w:r>
        <w:rPr>
          <w:rFonts w:hint="cs"/>
          <w:rtl/>
        </w:rPr>
        <w:t>'</w:t>
      </w:r>
      <w:r>
        <w:rPr>
          <w:rtl/>
        </w:rPr>
        <w:t xml:space="preserve"> </w:t>
      </w:r>
      <w:bookmarkStart w:id="4662" w:name="_ETM_Q13_557329"/>
      <w:bookmarkEnd w:id="4662"/>
      <w:r>
        <w:rPr>
          <w:rtl/>
        </w:rPr>
        <w:t>76</w:t>
      </w:r>
      <w:bookmarkStart w:id="4663" w:name="_ETM_Q13_558839"/>
      <w:bookmarkEnd w:id="4663"/>
      <w:r>
        <w:rPr>
          <w:rFonts w:hint="cs"/>
          <w:rtl/>
        </w:rPr>
        <w:t>) (</w:t>
      </w:r>
      <w:r>
        <w:rPr>
          <w:rtl/>
        </w:rPr>
        <w:t xml:space="preserve">הגבלות </w:t>
      </w:r>
      <w:bookmarkStart w:id="4664" w:name="_ETM_Q13_559890"/>
      <w:bookmarkEnd w:id="4664"/>
      <w:r>
        <w:rPr>
          <w:rtl/>
        </w:rPr>
        <w:t xml:space="preserve">מוסכמות </w:t>
      </w:r>
      <w:bookmarkStart w:id="4665" w:name="_ETM_Q13_560579"/>
      <w:bookmarkEnd w:id="4665"/>
      <w:r>
        <w:rPr>
          <w:rtl/>
        </w:rPr>
        <w:t xml:space="preserve">על </w:t>
      </w:r>
      <w:bookmarkStart w:id="4666" w:name="_ETM_Q13_560700"/>
      <w:bookmarkEnd w:id="4666"/>
      <w:r>
        <w:rPr>
          <w:rtl/>
        </w:rPr>
        <w:t xml:space="preserve">שירות </w:t>
      </w:r>
      <w:bookmarkStart w:id="4667" w:name="_ETM_Q13_561630"/>
      <w:bookmarkEnd w:id="4667"/>
      <w:r>
        <w:rPr>
          <w:rtl/>
        </w:rPr>
        <w:t xml:space="preserve">תקשורת </w:t>
      </w:r>
      <w:bookmarkStart w:id="4668" w:name="_ETM_Q13_562409"/>
      <w:bookmarkEnd w:id="4668"/>
      <w:r>
        <w:rPr>
          <w:rtl/>
        </w:rPr>
        <w:t>וציו</w:t>
      </w:r>
      <w:r>
        <w:rPr>
          <w:rFonts w:hint="cs"/>
          <w:rtl/>
        </w:rPr>
        <w:t>ד</w:t>
      </w:r>
      <w:r>
        <w:rPr>
          <w:rtl/>
        </w:rPr>
        <w:t xml:space="preserve"> </w:t>
      </w:r>
      <w:bookmarkStart w:id="4669" w:name="_ETM_Q13_562859"/>
      <w:bookmarkEnd w:id="4669"/>
      <w:r>
        <w:rPr>
          <w:rtl/>
        </w:rPr>
        <w:t>תקשורת</w:t>
      </w:r>
      <w:r>
        <w:rPr>
          <w:rFonts w:hint="cs"/>
          <w:rtl/>
        </w:rPr>
        <w:t>), התשפ"ב</w:t>
      </w:r>
      <w:r>
        <w:rPr>
          <w:rFonts w:hint="eastAsia"/>
          <w:rtl/>
        </w:rPr>
        <w:t>–</w:t>
      </w:r>
      <w:r>
        <w:rPr>
          <w:rFonts w:hint="cs"/>
          <w:rtl/>
        </w:rPr>
        <w:t xml:space="preserve">2023, </w:t>
      </w:r>
      <w:bookmarkStart w:id="4670" w:name="_ETM_Q13_564009"/>
      <w:bookmarkStart w:id="4671" w:name="_ETM_Q13_564369"/>
      <w:bookmarkStart w:id="4672" w:name="_ETM_Q13_564700"/>
      <w:bookmarkStart w:id="4673" w:name="_ETM_Q13_564970"/>
      <w:bookmarkStart w:id="4674" w:name="_ETM_Q13_565630"/>
      <w:bookmarkStart w:id="4675" w:name="_ETM_Q13_566049"/>
      <w:bookmarkStart w:id="4676" w:name="_ETM_Q13_566890"/>
      <w:bookmarkEnd w:id="4670"/>
      <w:bookmarkEnd w:id="4671"/>
      <w:bookmarkEnd w:id="4672"/>
      <w:bookmarkEnd w:id="4673"/>
      <w:bookmarkEnd w:id="4674"/>
      <w:bookmarkEnd w:id="4675"/>
      <w:bookmarkEnd w:id="4676"/>
      <w:r>
        <w:rPr>
          <w:rtl/>
        </w:rPr>
        <w:t xml:space="preserve">של </w:t>
      </w:r>
      <w:bookmarkStart w:id="4677" w:name="_ETM_Q13_567490"/>
      <w:bookmarkEnd w:id="4677"/>
      <w:r>
        <w:rPr>
          <w:rtl/>
        </w:rPr>
        <w:t xml:space="preserve">קבוצת </w:t>
      </w:r>
      <w:bookmarkStart w:id="4678" w:name="_ETM_Q13_568089"/>
      <w:bookmarkEnd w:id="4678"/>
      <w:r>
        <w:rPr>
          <w:rtl/>
        </w:rPr>
        <w:t xml:space="preserve">חברי </w:t>
      </w:r>
      <w:bookmarkStart w:id="4679" w:name="_ETM_Q13_568479"/>
      <w:bookmarkEnd w:id="4679"/>
      <w:r>
        <w:rPr>
          <w:rFonts w:hint="cs"/>
          <w:rtl/>
        </w:rPr>
        <w:t>ה</w:t>
      </w:r>
      <w:r>
        <w:rPr>
          <w:rtl/>
        </w:rPr>
        <w:t>כנסת</w:t>
      </w:r>
      <w:r>
        <w:rPr>
          <w:rFonts w:hint="cs"/>
          <w:rtl/>
        </w:rPr>
        <w:t>.</w:t>
      </w:r>
      <w:r>
        <w:rPr>
          <w:rtl/>
        </w:rPr>
        <w:t xml:space="preserve"> </w:t>
      </w:r>
      <w:bookmarkStart w:id="4680" w:name="_ETM_Q13_569640"/>
      <w:bookmarkStart w:id="4681" w:name="_ETM_Q13_568000"/>
      <w:bookmarkStart w:id="4682" w:name="_ETM_Q13_569000"/>
      <w:bookmarkEnd w:id="4680"/>
      <w:bookmarkEnd w:id="4681"/>
      <w:bookmarkEnd w:id="4682"/>
      <w:r>
        <w:rPr>
          <w:rtl/>
        </w:rPr>
        <w:t xml:space="preserve">הצעת </w:t>
      </w:r>
      <w:bookmarkStart w:id="4683" w:name="_ETM_Q13_570119"/>
      <w:bookmarkEnd w:id="4683"/>
      <w:r>
        <w:rPr>
          <w:rtl/>
        </w:rPr>
        <w:t xml:space="preserve">החוק </w:t>
      </w:r>
      <w:bookmarkStart w:id="4684" w:name="_ETM_Q13_570479"/>
      <w:bookmarkEnd w:id="4684"/>
      <w:r>
        <w:rPr>
          <w:rtl/>
        </w:rPr>
        <w:t xml:space="preserve">אושרה </w:t>
      </w:r>
      <w:bookmarkStart w:id="4685" w:name="_ETM_Q13_570899"/>
      <w:bookmarkEnd w:id="4685"/>
      <w:r>
        <w:rPr>
          <w:rtl/>
        </w:rPr>
        <w:t xml:space="preserve">בקריאה </w:t>
      </w:r>
      <w:bookmarkStart w:id="4686" w:name="_ETM_Q13_571290"/>
      <w:bookmarkEnd w:id="4686"/>
      <w:r>
        <w:rPr>
          <w:rtl/>
        </w:rPr>
        <w:t xml:space="preserve">ראשונה </w:t>
      </w:r>
      <w:bookmarkStart w:id="4687" w:name="_ETM_Q13_571680"/>
      <w:bookmarkEnd w:id="4687"/>
      <w:r>
        <w:rPr>
          <w:rtl/>
        </w:rPr>
        <w:t xml:space="preserve">בכנסת </w:t>
      </w:r>
      <w:bookmarkStart w:id="4688" w:name="_ETM_Q13_572250"/>
      <w:bookmarkEnd w:id="4688"/>
      <w:r>
        <w:rPr>
          <w:rtl/>
        </w:rPr>
        <w:t xml:space="preserve">היוצאת </w:t>
      </w:r>
      <w:bookmarkStart w:id="4689" w:name="_ETM_Q13_573179"/>
      <w:bookmarkEnd w:id="4689"/>
      <w:r>
        <w:rPr>
          <w:rtl/>
        </w:rPr>
        <w:t xml:space="preserve">ביום </w:t>
      </w:r>
      <w:bookmarkStart w:id="4690" w:name="_ETM_Q13_573539"/>
      <w:bookmarkEnd w:id="4690"/>
      <w:r>
        <w:rPr>
          <w:rtl/>
        </w:rPr>
        <w:t xml:space="preserve">כ"ט </w:t>
      </w:r>
      <w:bookmarkStart w:id="4691" w:name="_ETM_Q13_574049"/>
      <w:bookmarkEnd w:id="4691"/>
      <w:r>
        <w:rPr>
          <w:rtl/>
        </w:rPr>
        <w:t>בסיו</w:t>
      </w:r>
      <w:r>
        <w:rPr>
          <w:rFonts w:hint="cs"/>
          <w:rtl/>
        </w:rPr>
        <w:t>ו</w:t>
      </w:r>
      <w:r>
        <w:rPr>
          <w:rtl/>
        </w:rPr>
        <w:t xml:space="preserve">ן </w:t>
      </w:r>
      <w:bookmarkStart w:id="4692" w:name="_ETM_Q13_575249"/>
      <w:bookmarkEnd w:id="4692"/>
      <w:r>
        <w:rPr>
          <w:rtl/>
        </w:rPr>
        <w:t>התשפ"ב</w:t>
      </w:r>
      <w:r>
        <w:rPr>
          <w:rFonts w:hint="cs"/>
          <w:rtl/>
        </w:rPr>
        <w:t>, 28 ביוני 2022.</w:t>
      </w:r>
    </w:p>
    <w:p w:rsidR="00FA1500" w:rsidRDefault="00FA1500" w:rsidP="000C6E63">
      <w:pPr>
        <w:rPr>
          <w:rtl/>
        </w:rPr>
      </w:pPr>
    </w:p>
    <w:p w:rsidR="00FA1500" w:rsidRDefault="00FA1500" w:rsidP="000C6E63">
      <w:pPr>
        <w:rPr>
          <w:rtl/>
        </w:rPr>
      </w:pPr>
      <w:bookmarkStart w:id="4693" w:name="_ETM_Q13_575000"/>
      <w:bookmarkStart w:id="4694" w:name="_ETM_Q13_576000"/>
      <w:bookmarkStart w:id="4695" w:name="_ETM_Q13_576509"/>
      <w:bookmarkStart w:id="4696" w:name="_ETM_Q13_578369"/>
      <w:bookmarkStart w:id="4697" w:name="_ETM_Q13_579579"/>
      <w:bookmarkEnd w:id="4693"/>
      <w:bookmarkEnd w:id="4694"/>
      <w:bookmarkEnd w:id="4695"/>
      <w:bookmarkEnd w:id="4696"/>
      <w:bookmarkEnd w:id="4697"/>
      <w:r>
        <w:rPr>
          <w:rtl/>
        </w:rPr>
        <w:t>בתמצית</w:t>
      </w:r>
      <w:r>
        <w:rPr>
          <w:rFonts w:hint="cs"/>
          <w:rtl/>
        </w:rPr>
        <w:t>,</w:t>
      </w:r>
      <w:r>
        <w:rPr>
          <w:rtl/>
        </w:rPr>
        <w:t xml:space="preserve"> </w:t>
      </w:r>
      <w:bookmarkStart w:id="4698" w:name="_ETM_Q13_580450"/>
      <w:bookmarkEnd w:id="4698"/>
      <w:r>
        <w:rPr>
          <w:rtl/>
        </w:rPr>
        <w:t xml:space="preserve">התיקון </w:t>
      </w:r>
      <w:bookmarkStart w:id="4699" w:name="_ETM_Q13_580899"/>
      <w:bookmarkEnd w:id="4699"/>
      <w:r>
        <w:rPr>
          <w:rtl/>
        </w:rPr>
        <w:t xml:space="preserve">המוצע </w:t>
      </w:r>
      <w:bookmarkStart w:id="4700" w:name="_ETM_Q13_581350"/>
      <w:bookmarkEnd w:id="4700"/>
      <w:r>
        <w:rPr>
          <w:rtl/>
        </w:rPr>
        <w:t xml:space="preserve">נועד </w:t>
      </w:r>
      <w:bookmarkStart w:id="4701" w:name="_ETM_Q13_581710"/>
      <w:bookmarkEnd w:id="4701"/>
      <w:r>
        <w:rPr>
          <w:rtl/>
        </w:rPr>
        <w:t xml:space="preserve">להרחיב </w:t>
      </w:r>
      <w:bookmarkStart w:id="4702" w:name="_ETM_Q13_582670"/>
      <w:bookmarkEnd w:id="4702"/>
      <w:r>
        <w:rPr>
          <w:rtl/>
        </w:rPr>
        <w:t xml:space="preserve">את </w:t>
      </w:r>
      <w:bookmarkStart w:id="4703" w:name="_ETM_Q13_582909"/>
      <w:bookmarkEnd w:id="4703"/>
      <w:r>
        <w:rPr>
          <w:rtl/>
        </w:rPr>
        <w:t xml:space="preserve">האפשרות </w:t>
      </w:r>
      <w:bookmarkStart w:id="4704" w:name="_ETM_Q13_583719"/>
      <w:bookmarkEnd w:id="4704"/>
      <w:r>
        <w:rPr>
          <w:rtl/>
        </w:rPr>
        <w:t xml:space="preserve">הקיימת </w:t>
      </w:r>
      <w:bookmarkStart w:id="4705" w:name="_ETM_Q13_584350"/>
      <w:bookmarkEnd w:id="4705"/>
      <w:r>
        <w:rPr>
          <w:rtl/>
        </w:rPr>
        <w:t xml:space="preserve">היום </w:t>
      </w:r>
      <w:bookmarkStart w:id="4706" w:name="_ETM_Q13_584680"/>
      <w:bookmarkEnd w:id="4706"/>
      <w:r>
        <w:rPr>
          <w:rtl/>
        </w:rPr>
        <w:t xml:space="preserve">בחוק </w:t>
      </w:r>
      <w:bookmarkStart w:id="4707" w:name="_ETM_Q13_585580"/>
      <w:bookmarkEnd w:id="4707"/>
      <w:r>
        <w:rPr>
          <w:rtl/>
        </w:rPr>
        <w:t xml:space="preserve">לקביעת </w:t>
      </w:r>
      <w:bookmarkStart w:id="4708" w:name="_ETM_Q13_586450"/>
      <w:bookmarkEnd w:id="4708"/>
      <w:r>
        <w:rPr>
          <w:rtl/>
        </w:rPr>
        <w:t xml:space="preserve">הגבלות </w:t>
      </w:r>
      <w:bookmarkStart w:id="4709" w:name="_ETM_Q13_586990"/>
      <w:bookmarkEnd w:id="4709"/>
      <w:r>
        <w:rPr>
          <w:rtl/>
        </w:rPr>
        <w:t xml:space="preserve">מוסכמות </w:t>
      </w:r>
      <w:bookmarkStart w:id="4710" w:name="_ETM_Q13_587560"/>
      <w:bookmarkEnd w:id="4710"/>
      <w:r>
        <w:rPr>
          <w:rtl/>
        </w:rPr>
        <w:t xml:space="preserve">לגבי </w:t>
      </w:r>
      <w:bookmarkStart w:id="4711" w:name="_ETM_Q13_588010"/>
      <w:bookmarkEnd w:id="4711"/>
      <w:r>
        <w:rPr>
          <w:rtl/>
        </w:rPr>
        <w:t xml:space="preserve">ציוד </w:t>
      </w:r>
      <w:bookmarkStart w:id="4712" w:name="_ETM_Q13_588520"/>
      <w:bookmarkEnd w:id="4712"/>
      <w:r>
        <w:rPr>
          <w:rtl/>
        </w:rPr>
        <w:t xml:space="preserve">קצה </w:t>
      </w:r>
      <w:bookmarkStart w:id="4713" w:name="_ETM_Q13_588790"/>
      <w:bookmarkStart w:id="4714" w:name="_ETM_Q13_589390"/>
      <w:bookmarkEnd w:id="4713"/>
      <w:bookmarkEnd w:id="4714"/>
      <w:r>
        <w:rPr>
          <w:rtl/>
        </w:rPr>
        <w:t xml:space="preserve">של </w:t>
      </w:r>
      <w:bookmarkStart w:id="4715" w:name="_ETM_Q13_589630"/>
      <w:bookmarkEnd w:id="4715"/>
      <w:r>
        <w:rPr>
          <w:rtl/>
        </w:rPr>
        <w:t xml:space="preserve">טלפונים </w:t>
      </w:r>
      <w:bookmarkStart w:id="4716" w:name="_ETM_Q13_590230"/>
      <w:bookmarkEnd w:id="4716"/>
      <w:r>
        <w:rPr>
          <w:rtl/>
        </w:rPr>
        <w:t xml:space="preserve">סלולריים </w:t>
      </w:r>
      <w:bookmarkStart w:id="4717" w:name="_ETM_Q13_591550"/>
      <w:bookmarkEnd w:id="4717"/>
      <w:r>
        <w:rPr>
          <w:rtl/>
        </w:rPr>
        <w:t xml:space="preserve">או </w:t>
      </w:r>
      <w:bookmarkStart w:id="4718" w:name="_ETM_Q13_591760"/>
      <w:bookmarkEnd w:id="4718"/>
      <w:r>
        <w:rPr>
          <w:rtl/>
        </w:rPr>
        <w:t xml:space="preserve">ציוד </w:t>
      </w:r>
      <w:bookmarkStart w:id="4719" w:name="_ETM_Q13_592180"/>
      <w:bookmarkEnd w:id="4719"/>
      <w:r>
        <w:rPr>
          <w:rtl/>
        </w:rPr>
        <w:t>תקשורת</w:t>
      </w:r>
      <w:r>
        <w:rPr>
          <w:rFonts w:hint="cs"/>
          <w:rtl/>
        </w:rPr>
        <w:t>.</w:t>
      </w:r>
      <w:r>
        <w:rPr>
          <w:rtl/>
        </w:rPr>
        <w:t xml:space="preserve"> </w:t>
      </w:r>
      <w:bookmarkStart w:id="4720" w:name="_ETM_Q13_592960"/>
      <w:bookmarkEnd w:id="4720"/>
      <w:r>
        <w:rPr>
          <w:rtl/>
        </w:rPr>
        <w:t>כלומר</w:t>
      </w:r>
      <w:r>
        <w:rPr>
          <w:rFonts w:hint="cs"/>
          <w:rtl/>
        </w:rPr>
        <w:t>,</w:t>
      </w:r>
      <w:r>
        <w:rPr>
          <w:rtl/>
        </w:rPr>
        <w:t xml:space="preserve"> </w:t>
      </w:r>
      <w:bookmarkStart w:id="4721" w:name="_ETM_Q13_593920"/>
      <w:bookmarkEnd w:id="4721"/>
      <w:r>
        <w:rPr>
          <w:rtl/>
        </w:rPr>
        <w:t xml:space="preserve">לצד </w:t>
      </w:r>
      <w:bookmarkStart w:id="4722" w:name="_ETM_Q13_594430"/>
      <w:bookmarkEnd w:id="4722"/>
      <w:r>
        <w:rPr>
          <w:rtl/>
        </w:rPr>
        <w:t xml:space="preserve">השימוש </w:t>
      </w:r>
      <w:bookmarkStart w:id="4723" w:name="_ETM_Q13_594940"/>
      <w:bookmarkEnd w:id="4723"/>
      <w:r>
        <w:rPr>
          <w:rtl/>
        </w:rPr>
        <w:t xml:space="preserve">החיוני </w:t>
      </w:r>
      <w:bookmarkStart w:id="4724" w:name="_ETM_Q13_595510"/>
      <w:bookmarkEnd w:id="4724"/>
      <w:r>
        <w:rPr>
          <w:rtl/>
        </w:rPr>
        <w:t xml:space="preserve">באמצעי </w:t>
      </w:r>
      <w:bookmarkStart w:id="4725" w:name="_ETM_Q13_596050"/>
      <w:bookmarkEnd w:id="4725"/>
      <w:r>
        <w:rPr>
          <w:rtl/>
        </w:rPr>
        <w:t>התקשורת</w:t>
      </w:r>
      <w:r>
        <w:rPr>
          <w:rFonts w:hint="cs"/>
          <w:rtl/>
        </w:rPr>
        <w:t>,</w:t>
      </w:r>
      <w:r>
        <w:rPr>
          <w:rtl/>
        </w:rPr>
        <w:t xml:space="preserve"> </w:t>
      </w:r>
      <w:bookmarkStart w:id="4726" w:name="_ETM_Q13_597279"/>
      <w:bookmarkEnd w:id="4726"/>
      <w:r>
        <w:rPr>
          <w:rtl/>
        </w:rPr>
        <w:t xml:space="preserve">התיקון </w:t>
      </w:r>
      <w:bookmarkStart w:id="4727" w:name="_ETM_Q13_597850"/>
      <w:bookmarkEnd w:id="4727"/>
      <w:r>
        <w:rPr>
          <w:rtl/>
        </w:rPr>
        <w:t xml:space="preserve">נועד </w:t>
      </w:r>
      <w:bookmarkStart w:id="4728" w:name="_ETM_Q13_598270"/>
      <w:bookmarkEnd w:id="4728"/>
      <w:r>
        <w:rPr>
          <w:rtl/>
        </w:rPr>
        <w:t xml:space="preserve">לאפשר </w:t>
      </w:r>
      <w:bookmarkStart w:id="4729" w:name="_ETM_Q13_598660"/>
      <w:bookmarkEnd w:id="4729"/>
      <w:r>
        <w:rPr>
          <w:rtl/>
        </w:rPr>
        <w:t xml:space="preserve">למנוי </w:t>
      </w:r>
      <w:bookmarkStart w:id="4730" w:name="_ETM_Q13_599410"/>
      <w:bookmarkEnd w:id="4730"/>
      <w:r>
        <w:rPr>
          <w:rtl/>
        </w:rPr>
        <w:t xml:space="preserve">להסכים </w:t>
      </w:r>
      <w:bookmarkStart w:id="4731" w:name="_ETM_Q13_600040"/>
      <w:bookmarkEnd w:id="4731"/>
      <w:r>
        <w:rPr>
          <w:rtl/>
        </w:rPr>
        <w:t xml:space="preserve">על </w:t>
      </w:r>
      <w:bookmarkStart w:id="4732" w:name="_ETM_Q13_600190"/>
      <w:bookmarkEnd w:id="4732"/>
      <w:r>
        <w:rPr>
          <w:rtl/>
        </w:rPr>
        <w:t xml:space="preserve">הגבלת </w:t>
      </w:r>
      <w:bookmarkStart w:id="4733" w:name="_ETM_Q13_600640"/>
      <w:bookmarkEnd w:id="4733"/>
      <w:r>
        <w:rPr>
          <w:rtl/>
        </w:rPr>
        <w:t xml:space="preserve">שירותי </w:t>
      </w:r>
      <w:bookmarkStart w:id="4734" w:name="_ETM_Q13_601090"/>
      <w:bookmarkEnd w:id="4734"/>
      <w:r>
        <w:rPr>
          <w:rtl/>
        </w:rPr>
        <w:t xml:space="preserve">התקשורת </w:t>
      </w:r>
      <w:bookmarkStart w:id="4735" w:name="_ETM_Q13_601720"/>
      <w:bookmarkEnd w:id="4735"/>
      <w:r>
        <w:rPr>
          <w:rtl/>
        </w:rPr>
        <w:t xml:space="preserve">שהוא </w:t>
      </w:r>
      <w:bookmarkStart w:id="4736" w:name="_ETM_Q13_601930"/>
      <w:bookmarkEnd w:id="4736"/>
      <w:r>
        <w:rPr>
          <w:rtl/>
        </w:rPr>
        <w:t>צורך</w:t>
      </w:r>
      <w:r>
        <w:rPr>
          <w:rFonts w:hint="cs"/>
          <w:rtl/>
        </w:rPr>
        <w:t>,</w:t>
      </w:r>
      <w:r>
        <w:rPr>
          <w:rtl/>
        </w:rPr>
        <w:t xml:space="preserve"> </w:t>
      </w:r>
      <w:bookmarkStart w:id="4737" w:name="_ETM_Q13_602980"/>
      <w:bookmarkEnd w:id="4737"/>
      <w:r>
        <w:rPr>
          <w:rtl/>
        </w:rPr>
        <w:t xml:space="preserve">דוגמת </w:t>
      </w:r>
      <w:bookmarkStart w:id="4738" w:name="_ETM_Q13_604010"/>
      <w:bookmarkEnd w:id="4738"/>
      <w:r>
        <w:rPr>
          <w:rtl/>
        </w:rPr>
        <w:t xml:space="preserve">סינון </w:t>
      </w:r>
      <w:bookmarkStart w:id="4739" w:name="_ETM_Q13_604549"/>
      <w:bookmarkEnd w:id="4739"/>
      <w:r>
        <w:rPr>
          <w:rtl/>
        </w:rPr>
        <w:t xml:space="preserve">תכנים </w:t>
      </w:r>
      <w:bookmarkStart w:id="4740" w:name="_ETM_Q13_605000"/>
      <w:bookmarkEnd w:id="4740"/>
      <w:r>
        <w:rPr>
          <w:rtl/>
        </w:rPr>
        <w:t>באינטרנט</w:t>
      </w:r>
      <w:r>
        <w:rPr>
          <w:rFonts w:hint="cs"/>
          <w:rtl/>
        </w:rPr>
        <w:t>,</w:t>
      </w:r>
      <w:r>
        <w:rPr>
          <w:rtl/>
        </w:rPr>
        <w:t xml:space="preserve"> </w:t>
      </w:r>
      <w:bookmarkStart w:id="4741" w:name="_ETM_Q13_606140"/>
      <w:bookmarkEnd w:id="4741"/>
      <w:r>
        <w:rPr>
          <w:rtl/>
        </w:rPr>
        <w:t xml:space="preserve">חסימת </w:t>
      </w:r>
      <w:bookmarkStart w:id="4742" w:name="_ETM_Q13_608290"/>
      <w:bookmarkEnd w:id="4742"/>
      <w:r>
        <w:rPr>
          <w:rtl/>
        </w:rPr>
        <w:t xml:space="preserve">שיחות </w:t>
      </w:r>
      <w:bookmarkStart w:id="4743" w:name="_ETM_Q13_608950"/>
      <w:bookmarkEnd w:id="4743"/>
      <w:r>
        <w:rPr>
          <w:rtl/>
        </w:rPr>
        <w:t>טלפון</w:t>
      </w:r>
      <w:r>
        <w:rPr>
          <w:rFonts w:hint="cs"/>
          <w:rtl/>
        </w:rPr>
        <w:t>,</w:t>
      </w:r>
      <w:r>
        <w:rPr>
          <w:rtl/>
        </w:rPr>
        <w:t xml:space="preserve"> </w:t>
      </w:r>
      <w:bookmarkStart w:id="4744" w:name="_ETM_Q13_609700"/>
      <w:bookmarkEnd w:id="4744"/>
      <w:r>
        <w:rPr>
          <w:rtl/>
        </w:rPr>
        <w:t xml:space="preserve">הימנעות </w:t>
      </w:r>
      <w:bookmarkStart w:id="4745" w:name="_ETM_Q13_610269"/>
      <w:bookmarkEnd w:id="4745"/>
      <w:r>
        <w:rPr>
          <w:rtl/>
        </w:rPr>
        <w:t xml:space="preserve">משירותי </w:t>
      </w:r>
      <w:bookmarkStart w:id="4746" w:name="_ETM_Q13_610870"/>
      <w:bookmarkEnd w:id="4746"/>
      <w:r>
        <w:rPr>
          <w:rtl/>
        </w:rPr>
        <w:t xml:space="preserve">תקשורת </w:t>
      </w:r>
      <w:bookmarkStart w:id="4747" w:name="_ETM_Q13_611379"/>
      <w:bookmarkEnd w:id="4747"/>
      <w:r>
        <w:rPr>
          <w:rtl/>
        </w:rPr>
        <w:t xml:space="preserve">מסוימים </w:t>
      </w:r>
      <w:bookmarkStart w:id="4748" w:name="_ETM_Q13_612319"/>
      <w:bookmarkEnd w:id="4748"/>
      <w:r>
        <w:rPr>
          <w:rtl/>
        </w:rPr>
        <w:t xml:space="preserve">או </w:t>
      </w:r>
      <w:bookmarkStart w:id="4749" w:name="_ETM_Q13_612769"/>
      <w:bookmarkEnd w:id="4749"/>
      <w:r>
        <w:rPr>
          <w:rtl/>
        </w:rPr>
        <w:t xml:space="preserve">הגבלת </w:t>
      </w:r>
      <w:bookmarkStart w:id="4750" w:name="_ETM_Q13_613280"/>
      <w:bookmarkEnd w:id="4750"/>
      <w:r>
        <w:rPr>
          <w:rtl/>
        </w:rPr>
        <w:t xml:space="preserve">מכשירי </w:t>
      </w:r>
      <w:bookmarkStart w:id="4751" w:name="_ETM_Q13_613760"/>
      <w:bookmarkEnd w:id="4751"/>
      <w:r>
        <w:rPr>
          <w:rtl/>
        </w:rPr>
        <w:t xml:space="preserve">קצה </w:t>
      </w:r>
      <w:bookmarkStart w:id="4752" w:name="_ETM_Q13_614209"/>
      <w:bookmarkEnd w:id="4752"/>
      <w:r>
        <w:rPr>
          <w:rtl/>
        </w:rPr>
        <w:t xml:space="preserve">באופן </w:t>
      </w:r>
      <w:bookmarkStart w:id="4753" w:name="_ETM_Q13_615360"/>
      <w:bookmarkEnd w:id="4753"/>
      <w:r>
        <w:rPr>
          <w:rtl/>
        </w:rPr>
        <w:t>שי</w:t>
      </w:r>
      <w:r>
        <w:rPr>
          <w:rFonts w:hint="cs"/>
          <w:rtl/>
        </w:rPr>
        <w:t>מ</w:t>
      </w:r>
      <w:r>
        <w:rPr>
          <w:rtl/>
        </w:rPr>
        <w:t>נ</w:t>
      </w:r>
      <w:r>
        <w:rPr>
          <w:rFonts w:hint="cs"/>
          <w:rtl/>
        </w:rPr>
        <w:t>ע</w:t>
      </w:r>
      <w:r>
        <w:rPr>
          <w:rtl/>
        </w:rPr>
        <w:t xml:space="preserve"> </w:t>
      </w:r>
      <w:bookmarkStart w:id="4754" w:name="_ETM_Q13_616019"/>
      <w:bookmarkEnd w:id="4754"/>
      <w:r>
        <w:rPr>
          <w:rtl/>
        </w:rPr>
        <w:t xml:space="preserve">שימוש </w:t>
      </w:r>
      <w:bookmarkStart w:id="4755" w:name="_ETM_Q13_616560"/>
      <w:bookmarkEnd w:id="4755"/>
      <w:r>
        <w:rPr>
          <w:rtl/>
        </w:rPr>
        <w:t xml:space="preserve">באמצעותם </w:t>
      </w:r>
      <w:bookmarkStart w:id="4756" w:name="_ETM_Q13_617790"/>
      <w:bookmarkEnd w:id="4756"/>
      <w:r>
        <w:rPr>
          <w:rtl/>
        </w:rPr>
        <w:t xml:space="preserve">בשירותים </w:t>
      </w:r>
      <w:bookmarkStart w:id="4757" w:name="_ETM_Q13_618569"/>
      <w:bookmarkEnd w:id="4757"/>
      <w:r>
        <w:rPr>
          <w:rtl/>
        </w:rPr>
        <w:t>מסוימים</w:t>
      </w:r>
      <w:r>
        <w:rPr>
          <w:rFonts w:hint="cs"/>
          <w:rtl/>
        </w:rPr>
        <w:t>.</w:t>
      </w:r>
    </w:p>
    <w:p w:rsidR="00FA1500" w:rsidRDefault="00FA1500" w:rsidP="000C6E63">
      <w:pPr>
        <w:rPr>
          <w:rtl/>
        </w:rPr>
      </w:pPr>
    </w:p>
    <w:p w:rsidR="00FA1500" w:rsidRDefault="00FA1500" w:rsidP="000C6E63">
      <w:pPr>
        <w:rPr>
          <w:rtl/>
        </w:rPr>
      </w:pPr>
      <w:bookmarkStart w:id="4758" w:name="_ETM_Q13_612000"/>
      <w:bookmarkStart w:id="4759" w:name="_ETM_Q13_619319"/>
      <w:bookmarkEnd w:id="4758"/>
      <w:bookmarkEnd w:id="4759"/>
      <w:r>
        <w:rPr>
          <w:rtl/>
        </w:rPr>
        <w:t xml:space="preserve">לפי </w:t>
      </w:r>
      <w:bookmarkStart w:id="4760" w:name="_ETM_Q13_619709"/>
      <w:bookmarkEnd w:id="4760"/>
      <w:r>
        <w:rPr>
          <w:rtl/>
        </w:rPr>
        <w:t>המוצע</w:t>
      </w:r>
      <w:r>
        <w:rPr>
          <w:rFonts w:hint="cs"/>
          <w:rtl/>
        </w:rPr>
        <w:t>, מנוי</w:t>
      </w:r>
      <w:bookmarkStart w:id="4761" w:name="_ETM_Q13_620720"/>
      <w:bookmarkStart w:id="4762" w:name="_ETM_Q13_620930"/>
      <w:bookmarkStart w:id="4763" w:name="_ETM_Q13_621110"/>
      <w:bookmarkEnd w:id="4761"/>
      <w:bookmarkEnd w:id="4762"/>
      <w:bookmarkEnd w:id="4763"/>
      <w:r>
        <w:rPr>
          <w:rFonts w:hint="cs"/>
          <w:rtl/>
        </w:rPr>
        <w:t xml:space="preserve"> או</w:t>
      </w:r>
      <w:r>
        <w:rPr>
          <w:rtl/>
        </w:rPr>
        <w:t xml:space="preserve"> </w:t>
      </w:r>
      <w:bookmarkStart w:id="4764" w:name="_ETM_Q13_621319"/>
      <w:bookmarkEnd w:id="4764"/>
      <w:r>
        <w:rPr>
          <w:rtl/>
        </w:rPr>
        <w:t xml:space="preserve">קבוצת </w:t>
      </w:r>
      <w:bookmarkStart w:id="4765" w:name="_ETM_Q13_621830"/>
      <w:bookmarkEnd w:id="4765"/>
      <w:r>
        <w:rPr>
          <w:rtl/>
        </w:rPr>
        <w:t xml:space="preserve">מנויים </w:t>
      </w:r>
      <w:bookmarkStart w:id="4766" w:name="_ETM_Q13_622430"/>
      <w:bookmarkEnd w:id="4766"/>
      <w:r>
        <w:rPr>
          <w:rtl/>
        </w:rPr>
        <w:t xml:space="preserve">יהיו </w:t>
      </w:r>
      <w:bookmarkStart w:id="4767" w:name="_ETM_Q13_622670"/>
      <w:bookmarkEnd w:id="4767"/>
      <w:r>
        <w:rPr>
          <w:rtl/>
        </w:rPr>
        <w:t xml:space="preserve">רשאים </w:t>
      </w:r>
      <w:bookmarkStart w:id="4768" w:name="_ETM_Q13_623629"/>
      <w:bookmarkEnd w:id="4768"/>
      <w:r>
        <w:rPr>
          <w:rtl/>
        </w:rPr>
        <w:t xml:space="preserve">לבקש </w:t>
      </w:r>
      <w:bookmarkStart w:id="4769" w:name="_ETM_Q13_624260"/>
      <w:bookmarkEnd w:id="4769"/>
      <w:r>
        <w:rPr>
          <w:rtl/>
        </w:rPr>
        <w:t xml:space="preserve">מחברת </w:t>
      </w:r>
      <w:bookmarkStart w:id="4770" w:name="_ETM_Q13_624860"/>
      <w:bookmarkEnd w:id="4770"/>
      <w:r>
        <w:rPr>
          <w:rtl/>
        </w:rPr>
        <w:t xml:space="preserve">תקשורת </w:t>
      </w:r>
      <w:bookmarkStart w:id="4771" w:name="_ETM_Q13_625819"/>
      <w:bookmarkEnd w:id="4771"/>
      <w:r>
        <w:rPr>
          <w:rtl/>
        </w:rPr>
        <w:t xml:space="preserve">או </w:t>
      </w:r>
      <w:bookmarkStart w:id="4772" w:name="_ETM_Q13_626000"/>
      <w:bookmarkEnd w:id="4772"/>
      <w:r>
        <w:rPr>
          <w:rtl/>
        </w:rPr>
        <w:t xml:space="preserve">ממי </w:t>
      </w:r>
      <w:bookmarkStart w:id="4773" w:name="_ETM_Q13_626330"/>
      <w:bookmarkEnd w:id="4773"/>
      <w:r>
        <w:rPr>
          <w:rtl/>
        </w:rPr>
        <w:t xml:space="preserve">שעוסק </w:t>
      </w:r>
      <w:bookmarkStart w:id="4774" w:name="_ETM_Q13_626900"/>
      <w:bookmarkEnd w:id="4774"/>
      <w:r>
        <w:rPr>
          <w:rtl/>
        </w:rPr>
        <w:t>ב</w:t>
      </w:r>
      <w:r>
        <w:rPr>
          <w:rFonts w:hint="cs"/>
          <w:rtl/>
        </w:rPr>
        <w:t>סחר</w:t>
      </w:r>
      <w:bookmarkStart w:id="4775" w:name="_ETM_Q13_627190"/>
      <w:bookmarkEnd w:id="4775"/>
      <w:r>
        <w:rPr>
          <w:rtl/>
        </w:rPr>
        <w:t xml:space="preserve"> </w:t>
      </w:r>
      <w:bookmarkStart w:id="4776" w:name="_ETM_Q13_628060"/>
      <w:bookmarkEnd w:id="4776"/>
      <w:r>
        <w:rPr>
          <w:rtl/>
        </w:rPr>
        <w:t>בציו</w:t>
      </w:r>
      <w:r>
        <w:rPr>
          <w:rFonts w:hint="cs"/>
          <w:rtl/>
        </w:rPr>
        <w:t>ד</w:t>
      </w:r>
      <w:r>
        <w:rPr>
          <w:rtl/>
        </w:rPr>
        <w:t xml:space="preserve"> </w:t>
      </w:r>
      <w:bookmarkStart w:id="4777" w:name="_ETM_Q13_629140"/>
      <w:bookmarkEnd w:id="4777"/>
      <w:r>
        <w:rPr>
          <w:rtl/>
        </w:rPr>
        <w:t xml:space="preserve">קצה </w:t>
      </w:r>
      <w:bookmarkStart w:id="4778" w:name="_ETM_Q13_629620"/>
      <w:bookmarkEnd w:id="4778"/>
      <w:r>
        <w:rPr>
          <w:rtl/>
        </w:rPr>
        <w:t xml:space="preserve">של </w:t>
      </w:r>
      <w:bookmarkStart w:id="4779" w:name="_ETM_Q13_629830"/>
      <w:bookmarkEnd w:id="4779"/>
      <w:r>
        <w:rPr>
          <w:rtl/>
        </w:rPr>
        <w:t xml:space="preserve">טלפונים </w:t>
      </w:r>
      <w:bookmarkStart w:id="4780" w:name="_ETM_Q13_630490"/>
      <w:bookmarkEnd w:id="4780"/>
      <w:r>
        <w:rPr>
          <w:rtl/>
        </w:rPr>
        <w:t xml:space="preserve">סלולריים </w:t>
      </w:r>
      <w:bookmarkStart w:id="4781" w:name="_ETM_Q13_631700"/>
      <w:bookmarkEnd w:id="4781"/>
      <w:r>
        <w:rPr>
          <w:rFonts w:hint="cs"/>
          <w:rtl/>
        </w:rPr>
        <w:t>או ציוד</w:t>
      </w:r>
      <w:r>
        <w:rPr>
          <w:rtl/>
        </w:rPr>
        <w:t xml:space="preserve"> </w:t>
      </w:r>
      <w:bookmarkStart w:id="4782" w:name="_ETM_Q13_632299"/>
      <w:bookmarkEnd w:id="4782"/>
      <w:r>
        <w:rPr>
          <w:rtl/>
        </w:rPr>
        <w:t>תקשורת</w:t>
      </w:r>
      <w:r>
        <w:rPr>
          <w:rFonts w:hint="cs"/>
          <w:rtl/>
        </w:rPr>
        <w:t>,</w:t>
      </w:r>
      <w:r>
        <w:rPr>
          <w:rtl/>
        </w:rPr>
        <w:t xml:space="preserve"> </w:t>
      </w:r>
      <w:bookmarkStart w:id="4783" w:name="_ETM_Q13_633500"/>
      <w:bookmarkEnd w:id="4783"/>
      <w:r>
        <w:rPr>
          <w:rtl/>
        </w:rPr>
        <w:t xml:space="preserve">בבקשה </w:t>
      </w:r>
      <w:bookmarkStart w:id="4784" w:name="_ETM_Q13_634190"/>
      <w:bookmarkEnd w:id="4784"/>
      <w:r>
        <w:rPr>
          <w:rtl/>
        </w:rPr>
        <w:t xml:space="preserve">פרטנית </w:t>
      </w:r>
      <w:bookmarkStart w:id="4785" w:name="_ETM_Q13_634819"/>
      <w:bookmarkEnd w:id="4785"/>
      <w:r>
        <w:rPr>
          <w:rtl/>
        </w:rPr>
        <w:t>ומפורשת</w:t>
      </w:r>
      <w:r>
        <w:rPr>
          <w:rFonts w:hint="cs"/>
          <w:rtl/>
        </w:rPr>
        <w:t>,</w:t>
      </w:r>
      <w:r>
        <w:rPr>
          <w:rtl/>
        </w:rPr>
        <w:t xml:space="preserve"> </w:t>
      </w:r>
      <w:bookmarkStart w:id="4786" w:name="_ETM_Q13_636080"/>
      <w:bookmarkEnd w:id="4786"/>
      <w:r>
        <w:rPr>
          <w:rtl/>
        </w:rPr>
        <w:t xml:space="preserve">להחיל </w:t>
      </w:r>
      <w:bookmarkStart w:id="4787" w:name="_ETM_Q13_636950"/>
      <w:bookmarkEnd w:id="4787"/>
      <w:r>
        <w:rPr>
          <w:rtl/>
        </w:rPr>
        <w:t xml:space="preserve">עליהם </w:t>
      </w:r>
      <w:bookmarkStart w:id="4788" w:name="_ETM_Q13_637849"/>
      <w:bookmarkEnd w:id="4788"/>
      <w:r>
        <w:rPr>
          <w:rtl/>
        </w:rPr>
        <w:t xml:space="preserve">את </w:t>
      </w:r>
      <w:bookmarkStart w:id="4789" w:name="_ETM_Q13_638090"/>
      <w:bookmarkEnd w:id="4789"/>
      <w:r>
        <w:rPr>
          <w:rtl/>
        </w:rPr>
        <w:t xml:space="preserve">אותן </w:t>
      </w:r>
      <w:bookmarkStart w:id="4790" w:name="_ETM_Q13_638450"/>
      <w:bookmarkEnd w:id="4790"/>
      <w:r>
        <w:rPr>
          <w:rtl/>
        </w:rPr>
        <w:t xml:space="preserve">הגבלות </w:t>
      </w:r>
      <w:bookmarkStart w:id="4791" w:name="_ETM_Q13_638989"/>
      <w:bookmarkEnd w:id="4791"/>
      <w:r>
        <w:rPr>
          <w:rtl/>
        </w:rPr>
        <w:t xml:space="preserve">הנוגעות </w:t>
      </w:r>
      <w:bookmarkStart w:id="4792" w:name="_ETM_Q13_639470"/>
      <w:bookmarkEnd w:id="4792"/>
      <w:r>
        <w:rPr>
          <w:rtl/>
        </w:rPr>
        <w:t xml:space="preserve">לשירות </w:t>
      </w:r>
      <w:bookmarkStart w:id="4793" w:name="_ETM_Q13_640069"/>
      <w:bookmarkEnd w:id="4793"/>
      <w:r>
        <w:rPr>
          <w:rtl/>
        </w:rPr>
        <w:t xml:space="preserve">תקשורת </w:t>
      </w:r>
      <w:bookmarkStart w:id="4794" w:name="_ETM_Q13_641090"/>
      <w:bookmarkEnd w:id="4794"/>
      <w:r>
        <w:rPr>
          <w:rtl/>
        </w:rPr>
        <w:t>וציו</w:t>
      </w:r>
      <w:r>
        <w:rPr>
          <w:rFonts w:hint="cs"/>
          <w:rtl/>
        </w:rPr>
        <w:t>ד</w:t>
      </w:r>
      <w:r>
        <w:rPr>
          <w:rtl/>
        </w:rPr>
        <w:t xml:space="preserve"> </w:t>
      </w:r>
      <w:bookmarkStart w:id="4795" w:name="_ETM_Q13_641689"/>
      <w:bookmarkEnd w:id="4795"/>
      <w:r>
        <w:rPr>
          <w:rtl/>
        </w:rPr>
        <w:t>תקשורת</w:t>
      </w:r>
      <w:r>
        <w:rPr>
          <w:rFonts w:hint="cs"/>
          <w:rtl/>
        </w:rPr>
        <w:t>.</w:t>
      </w:r>
    </w:p>
    <w:p w:rsidR="00FA1500" w:rsidRDefault="00FA1500" w:rsidP="000C6E63">
      <w:pPr>
        <w:rPr>
          <w:rtl/>
        </w:rPr>
      </w:pPr>
    </w:p>
    <w:p w:rsidR="00FA1500" w:rsidRDefault="00FA1500" w:rsidP="000C6E63">
      <w:pPr>
        <w:rPr>
          <w:rtl/>
        </w:rPr>
      </w:pPr>
      <w:bookmarkStart w:id="4796" w:name="_ETM_Q13_642739"/>
      <w:bookmarkEnd w:id="4796"/>
      <w:r>
        <w:rPr>
          <w:rtl/>
        </w:rPr>
        <w:t xml:space="preserve">כמו </w:t>
      </w:r>
      <w:bookmarkStart w:id="4797" w:name="_ETM_Q13_643069"/>
      <w:bookmarkEnd w:id="4797"/>
      <w:r>
        <w:rPr>
          <w:rtl/>
        </w:rPr>
        <w:t>כן</w:t>
      </w:r>
      <w:r>
        <w:rPr>
          <w:rFonts w:hint="cs"/>
          <w:rtl/>
        </w:rPr>
        <w:t>,</w:t>
      </w:r>
      <w:r>
        <w:rPr>
          <w:rtl/>
        </w:rPr>
        <w:t xml:space="preserve"> </w:t>
      </w:r>
      <w:bookmarkStart w:id="4798" w:name="_ETM_Q13_643909"/>
      <w:bookmarkEnd w:id="4798"/>
      <w:r>
        <w:rPr>
          <w:rtl/>
        </w:rPr>
        <w:t xml:space="preserve">מוצע </w:t>
      </w:r>
      <w:bookmarkStart w:id="4799" w:name="_ETM_Q13_644390"/>
      <w:bookmarkEnd w:id="4799"/>
      <w:r>
        <w:rPr>
          <w:rtl/>
        </w:rPr>
        <w:t xml:space="preserve">לקבוע </w:t>
      </w:r>
      <w:bookmarkStart w:id="4800" w:name="_ETM_Q13_645140"/>
      <w:bookmarkEnd w:id="4800"/>
      <w:r>
        <w:rPr>
          <w:rtl/>
        </w:rPr>
        <w:t xml:space="preserve">כי </w:t>
      </w:r>
      <w:bookmarkStart w:id="4801" w:name="_ETM_Q13_645379"/>
      <w:bookmarkEnd w:id="4801"/>
      <w:r>
        <w:rPr>
          <w:rtl/>
        </w:rPr>
        <w:t xml:space="preserve">ההגבלה </w:t>
      </w:r>
      <w:bookmarkStart w:id="4802" w:name="_ETM_Q13_645890"/>
      <w:bookmarkEnd w:id="4802"/>
      <w:r>
        <w:rPr>
          <w:rtl/>
        </w:rPr>
        <w:t xml:space="preserve">לעניין </w:t>
      </w:r>
      <w:bookmarkStart w:id="4803" w:name="_ETM_Q13_646400"/>
      <w:bookmarkEnd w:id="4803"/>
      <w:r>
        <w:rPr>
          <w:rtl/>
        </w:rPr>
        <w:t xml:space="preserve">זה </w:t>
      </w:r>
      <w:bookmarkStart w:id="4804" w:name="_ETM_Q13_647150"/>
      <w:bookmarkEnd w:id="4804"/>
      <w:r>
        <w:rPr>
          <w:rtl/>
        </w:rPr>
        <w:t xml:space="preserve">תהיה </w:t>
      </w:r>
      <w:bookmarkStart w:id="4805" w:name="_ETM_Q13_647450"/>
      <w:bookmarkEnd w:id="4805"/>
      <w:r>
        <w:rPr>
          <w:rtl/>
        </w:rPr>
        <w:t xml:space="preserve">לרבות </w:t>
      </w:r>
      <w:bookmarkStart w:id="4806" w:name="_ETM_Q13_647989"/>
      <w:bookmarkEnd w:id="4806"/>
      <w:r>
        <w:rPr>
          <w:rtl/>
        </w:rPr>
        <w:t xml:space="preserve">הגבלה </w:t>
      </w:r>
      <w:bookmarkStart w:id="4807" w:name="_ETM_Q13_648500"/>
      <w:bookmarkEnd w:id="4807"/>
      <w:r>
        <w:rPr>
          <w:rFonts w:hint="cs"/>
          <w:rtl/>
        </w:rPr>
        <w:t>ה</w:t>
      </w:r>
      <w:r>
        <w:rPr>
          <w:rtl/>
        </w:rPr>
        <w:t>נקבעת</w:t>
      </w:r>
      <w:r>
        <w:rPr>
          <w:rFonts w:hint="cs"/>
          <w:rtl/>
        </w:rPr>
        <w:t xml:space="preserve"> על ידי </w:t>
      </w:r>
      <w:bookmarkStart w:id="4808" w:name="_ETM_Q13_649430"/>
      <w:bookmarkStart w:id="4809" w:name="_ETM_Q13_649939"/>
      <w:bookmarkEnd w:id="4808"/>
      <w:bookmarkEnd w:id="4809"/>
      <w:r>
        <w:rPr>
          <w:rtl/>
        </w:rPr>
        <w:t xml:space="preserve">צד </w:t>
      </w:r>
      <w:bookmarkStart w:id="4810" w:name="_ETM_Q13_650239"/>
      <w:bookmarkEnd w:id="4810"/>
      <w:r>
        <w:rPr>
          <w:rtl/>
        </w:rPr>
        <w:t xml:space="preserve">שלישי </w:t>
      </w:r>
      <w:bookmarkStart w:id="4811" w:name="_ETM_Q13_651290"/>
      <w:bookmarkEnd w:id="4811"/>
      <w:r>
        <w:rPr>
          <w:rtl/>
        </w:rPr>
        <w:t xml:space="preserve">שהמנוי </w:t>
      </w:r>
      <w:bookmarkStart w:id="4812" w:name="_ETM_Q13_652400"/>
      <w:bookmarkStart w:id="4813" w:name="_ETM_Q13_653580"/>
      <w:bookmarkEnd w:id="4812"/>
      <w:bookmarkEnd w:id="4813"/>
      <w:r>
        <w:rPr>
          <w:rFonts w:hint="cs"/>
          <w:rtl/>
        </w:rPr>
        <w:t xml:space="preserve">ציין בבקשתו. </w:t>
      </w:r>
    </w:p>
    <w:p w:rsidR="00FA1500" w:rsidRDefault="00FA1500" w:rsidP="000C6E63">
      <w:pPr>
        <w:rPr>
          <w:rtl/>
        </w:rPr>
      </w:pPr>
    </w:p>
    <w:p w:rsidR="00FA1500" w:rsidRDefault="00FA1500" w:rsidP="000C6E63">
      <w:pPr>
        <w:rPr>
          <w:rtl/>
        </w:rPr>
      </w:pPr>
      <w:bookmarkStart w:id="4814" w:name="_ETM_Q13_654750"/>
      <w:bookmarkEnd w:id="4814"/>
      <w:r>
        <w:rPr>
          <w:rtl/>
        </w:rPr>
        <w:t xml:space="preserve">בנוסף </w:t>
      </w:r>
      <w:bookmarkStart w:id="4815" w:name="_ETM_Q13_655500"/>
      <w:bookmarkEnd w:id="4815"/>
      <w:r>
        <w:rPr>
          <w:rtl/>
        </w:rPr>
        <w:t xml:space="preserve">מוצע </w:t>
      </w:r>
      <w:bookmarkStart w:id="4816" w:name="_ETM_Q13_655830"/>
      <w:bookmarkEnd w:id="4816"/>
      <w:r>
        <w:rPr>
          <w:rtl/>
        </w:rPr>
        <w:t xml:space="preserve">לקבוע </w:t>
      </w:r>
      <w:bookmarkStart w:id="4817" w:name="_ETM_Q13_656280"/>
      <w:bookmarkEnd w:id="4817"/>
      <w:r>
        <w:rPr>
          <w:rtl/>
        </w:rPr>
        <w:t xml:space="preserve">כי </w:t>
      </w:r>
      <w:bookmarkStart w:id="4818" w:name="_ETM_Q13_656460"/>
      <w:bookmarkEnd w:id="4818"/>
      <w:r>
        <w:rPr>
          <w:rtl/>
        </w:rPr>
        <w:t xml:space="preserve">שר </w:t>
      </w:r>
      <w:bookmarkStart w:id="4819" w:name="_ETM_Q13_656700"/>
      <w:bookmarkEnd w:id="4819"/>
      <w:r>
        <w:rPr>
          <w:rtl/>
        </w:rPr>
        <w:t xml:space="preserve">התקשורת </w:t>
      </w:r>
      <w:bookmarkStart w:id="4820" w:name="_ETM_Q13_657840"/>
      <w:bookmarkEnd w:id="4820"/>
      <w:r>
        <w:rPr>
          <w:rtl/>
        </w:rPr>
        <w:t xml:space="preserve">יהיה </w:t>
      </w:r>
      <w:bookmarkStart w:id="4821" w:name="_ETM_Q13_658140"/>
      <w:bookmarkEnd w:id="4821"/>
      <w:r>
        <w:rPr>
          <w:rtl/>
        </w:rPr>
        <w:t xml:space="preserve">מוסמך </w:t>
      </w:r>
      <w:bookmarkStart w:id="4822" w:name="_ETM_Q13_658650"/>
      <w:bookmarkEnd w:id="4822"/>
      <w:r>
        <w:rPr>
          <w:rtl/>
        </w:rPr>
        <w:t xml:space="preserve">להתנות </w:t>
      </w:r>
      <w:bookmarkStart w:id="4823" w:name="_ETM_Q13_659670"/>
      <w:bookmarkEnd w:id="4823"/>
      <w:r>
        <w:rPr>
          <w:rFonts w:hint="cs"/>
          <w:rtl/>
        </w:rPr>
        <w:t>על</w:t>
      </w:r>
      <w:r>
        <w:rPr>
          <w:rtl/>
        </w:rPr>
        <w:t xml:space="preserve"> </w:t>
      </w:r>
      <w:bookmarkStart w:id="4824" w:name="_ETM_Q13_659850"/>
      <w:bookmarkEnd w:id="4824"/>
      <w:r>
        <w:rPr>
          <w:rtl/>
        </w:rPr>
        <w:t xml:space="preserve">זכות </w:t>
      </w:r>
      <w:bookmarkStart w:id="4825" w:name="_ETM_Q13_660210"/>
      <w:bookmarkEnd w:id="4825"/>
      <w:r>
        <w:rPr>
          <w:rtl/>
        </w:rPr>
        <w:t xml:space="preserve">המנוי </w:t>
      </w:r>
      <w:bookmarkStart w:id="4826" w:name="_ETM_Q13_660690"/>
      <w:bookmarkEnd w:id="4826"/>
      <w:r>
        <w:rPr>
          <w:rtl/>
        </w:rPr>
        <w:t xml:space="preserve">להגביל </w:t>
      </w:r>
      <w:bookmarkStart w:id="4827" w:name="_ETM_Q13_661170"/>
      <w:bookmarkEnd w:id="4827"/>
      <w:r>
        <w:rPr>
          <w:rtl/>
        </w:rPr>
        <w:t xml:space="preserve">שירות </w:t>
      </w:r>
      <w:bookmarkStart w:id="4828" w:name="_ETM_Q13_661620"/>
      <w:bookmarkEnd w:id="4828"/>
      <w:r>
        <w:rPr>
          <w:rFonts w:hint="cs"/>
          <w:rtl/>
        </w:rPr>
        <w:t xml:space="preserve">וציוד </w:t>
      </w:r>
      <w:bookmarkStart w:id="4829" w:name="_ETM_Q13_662070"/>
      <w:bookmarkEnd w:id="4829"/>
      <w:r>
        <w:rPr>
          <w:rtl/>
        </w:rPr>
        <w:t xml:space="preserve">תקשורת </w:t>
      </w:r>
      <w:bookmarkStart w:id="4830" w:name="_ETM_Q13_663050"/>
      <w:bookmarkEnd w:id="4830"/>
      <w:r>
        <w:rPr>
          <w:rtl/>
        </w:rPr>
        <w:t xml:space="preserve">רק </w:t>
      </w:r>
      <w:bookmarkStart w:id="4831" w:name="_ETM_Q13_663500"/>
      <w:bookmarkEnd w:id="4831"/>
      <w:r>
        <w:rPr>
          <w:rtl/>
        </w:rPr>
        <w:t>בתקנות</w:t>
      </w:r>
      <w:r>
        <w:rPr>
          <w:rFonts w:hint="cs"/>
          <w:rtl/>
        </w:rPr>
        <w:t>,</w:t>
      </w:r>
      <w:r>
        <w:rPr>
          <w:rtl/>
        </w:rPr>
        <w:t xml:space="preserve"> </w:t>
      </w:r>
      <w:bookmarkStart w:id="4832" w:name="_ETM_Q13_664640"/>
      <w:bookmarkEnd w:id="4832"/>
      <w:r>
        <w:rPr>
          <w:rtl/>
        </w:rPr>
        <w:t xml:space="preserve">באישור </w:t>
      </w:r>
      <w:bookmarkStart w:id="4833" w:name="_ETM_Q13_665150"/>
      <w:bookmarkEnd w:id="4833"/>
      <w:r>
        <w:rPr>
          <w:rtl/>
        </w:rPr>
        <w:t xml:space="preserve">ועדת </w:t>
      </w:r>
      <w:bookmarkStart w:id="4834" w:name="_ETM_Q13_665510"/>
      <w:bookmarkEnd w:id="4834"/>
      <w:r>
        <w:rPr>
          <w:rtl/>
        </w:rPr>
        <w:t xml:space="preserve">הכלכלה </w:t>
      </w:r>
      <w:bookmarkStart w:id="4835" w:name="_ETM_Q13_666170"/>
      <w:bookmarkEnd w:id="4835"/>
      <w:r>
        <w:rPr>
          <w:rtl/>
        </w:rPr>
        <w:t xml:space="preserve">של </w:t>
      </w:r>
      <w:bookmarkStart w:id="4836" w:name="_ETM_Q13_666410"/>
      <w:bookmarkEnd w:id="4836"/>
      <w:r>
        <w:rPr>
          <w:rtl/>
        </w:rPr>
        <w:t>הכנסת</w:t>
      </w:r>
      <w:r>
        <w:rPr>
          <w:rFonts w:hint="cs"/>
          <w:rtl/>
        </w:rPr>
        <w:t>,</w:t>
      </w:r>
      <w:r>
        <w:rPr>
          <w:rtl/>
        </w:rPr>
        <w:t xml:space="preserve"> </w:t>
      </w:r>
      <w:bookmarkStart w:id="4837" w:name="_ETM_Q13_667370"/>
      <w:bookmarkEnd w:id="4837"/>
      <w:r>
        <w:rPr>
          <w:rtl/>
        </w:rPr>
        <w:t xml:space="preserve">ובתנאי </w:t>
      </w:r>
      <w:bookmarkStart w:id="4838" w:name="_ETM_Q13_667970"/>
      <w:bookmarkEnd w:id="4838"/>
      <w:r>
        <w:rPr>
          <w:rtl/>
        </w:rPr>
        <w:t xml:space="preserve">שמצא </w:t>
      </w:r>
      <w:bookmarkStart w:id="4839" w:name="_ETM_Q13_668599"/>
      <w:bookmarkEnd w:id="4839"/>
      <w:r>
        <w:rPr>
          <w:rtl/>
        </w:rPr>
        <w:t xml:space="preserve">שהדבר </w:t>
      </w:r>
      <w:bookmarkStart w:id="4840" w:name="_ETM_Q13_669620"/>
      <w:bookmarkEnd w:id="4840"/>
      <w:r>
        <w:rPr>
          <w:rtl/>
        </w:rPr>
        <w:t xml:space="preserve">נדרש </w:t>
      </w:r>
      <w:bookmarkStart w:id="4841" w:name="_ETM_Q13_670280"/>
      <w:bookmarkEnd w:id="4841"/>
      <w:r>
        <w:rPr>
          <w:rtl/>
        </w:rPr>
        <w:t xml:space="preserve">לטובת </w:t>
      </w:r>
      <w:bookmarkStart w:id="4842" w:name="_ETM_Q13_671209"/>
      <w:bookmarkEnd w:id="4842"/>
      <w:r>
        <w:rPr>
          <w:rtl/>
        </w:rPr>
        <w:t xml:space="preserve">שמירה </w:t>
      </w:r>
      <w:bookmarkStart w:id="4843" w:name="_ETM_Q13_671930"/>
      <w:bookmarkEnd w:id="4843"/>
      <w:r>
        <w:rPr>
          <w:rtl/>
        </w:rPr>
        <w:t xml:space="preserve">על </w:t>
      </w:r>
      <w:bookmarkStart w:id="4844" w:name="_ETM_Q13_672080"/>
      <w:bookmarkEnd w:id="4844"/>
      <w:r>
        <w:rPr>
          <w:rtl/>
        </w:rPr>
        <w:t xml:space="preserve">ביטחון </w:t>
      </w:r>
      <w:bookmarkStart w:id="4845" w:name="_ETM_Q13_672530"/>
      <w:bookmarkEnd w:id="4845"/>
      <w:r>
        <w:rPr>
          <w:rtl/>
        </w:rPr>
        <w:t>הציבור</w:t>
      </w:r>
      <w:r>
        <w:rPr>
          <w:rFonts w:hint="cs"/>
          <w:rtl/>
        </w:rPr>
        <w:t>.</w:t>
      </w:r>
    </w:p>
    <w:p w:rsidR="00FA1500" w:rsidRDefault="00FA1500" w:rsidP="000C6E63">
      <w:pPr>
        <w:rPr>
          <w:rtl/>
        </w:rPr>
      </w:pPr>
    </w:p>
    <w:p w:rsidR="00FA1500" w:rsidRDefault="00FA1500" w:rsidP="000C6E63">
      <w:pPr>
        <w:pStyle w:val="af6"/>
        <w:keepNext/>
        <w:rPr>
          <w:rtl/>
        </w:rPr>
      </w:pPr>
      <w:bookmarkStart w:id="4846" w:name="ET_yor_6490_15"/>
      <w:r w:rsidRPr="00A214B2">
        <w:rPr>
          <w:rStyle w:val="TagStyle"/>
          <w:rtl/>
        </w:rPr>
        <w:t xml:space="preserve"> &lt;&lt; יור &gt;&gt; </w:t>
      </w:r>
      <w:r>
        <w:rPr>
          <w:rtl/>
        </w:rPr>
        <w:t>היו"ר ניסים ואטורי:</w:t>
      </w:r>
      <w:r w:rsidRPr="00A214B2">
        <w:rPr>
          <w:rStyle w:val="TagStyle"/>
          <w:rtl/>
        </w:rPr>
        <w:t xml:space="preserve"> &lt;&lt; יור &gt;&gt;</w:t>
      </w:r>
      <w:r>
        <w:rPr>
          <w:rtl/>
        </w:rPr>
        <w:t xml:space="preserve">   </w:t>
      </w:r>
      <w:bookmarkEnd w:id="4846"/>
    </w:p>
    <w:p w:rsidR="00FA1500" w:rsidRDefault="00FA1500" w:rsidP="000C6E63">
      <w:pPr>
        <w:pStyle w:val="KeepWithNext"/>
        <w:rPr>
          <w:rtl/>
        </w:rPr>
      </w:pPr>
    </w:p>
    <w:p w:rsidR="00FA1500" w:rsidRDefault="00FA1500" w:rsidP="000C6E63">
      <w:pPr>
        <w:rPr>
          <w:rtl/>
        </w:rPr>
      </w:pPr>
      <w:bookmarkStart w:id="4847" w:name="_ETM_Q13_674319"/>
      <w:bookmarkEnd w:id="4847"/>
      <w:r>
        <w:rPr>
          <w:rtl/>
        </w:rPr>
        <w:t xml:space="preserve">תודה </w:t>
      </w:r>
      <w:bookmarkStart w:id="4848" w:name="_ETM_Q13_674709"/>
      <w:bookmarkEnd w:id="4848"/>
      <w:r>
        <w:rPr>
          <w:rtl/>
        </w:rPr>
        <w:t xml:space="preserve">רבה </w:t>
      </w:r>
      <w:bookmarkStart w:id="4849" w:name="_ETM_Q13_675040"/>
      <w:bookmarkEnd w:id="4849"/>
      <w:r>
        <w:rPr>
          <w:rtl/>
        </w:rPr>
        <w:t xml:space="preserve">לחבר </w:t>
      </w:r>
      <w:bookmarkStart w:id="4850" w:name="_ETM_Q13_675430"/>
      <w:bookmarkEnd w:id="4850"/>
      <w:r>
        <w:rPr>
          <w:rtl/>
        </w:rPr>
        <w:t xml:space="preserve">הכנסת </w:t>
      </w:r>
      <w:bookmarkStart w:id="4851" w:name="_ETM_Q13_676240"/>
      <w:bookmarkEnd w:id="4851"/>
      <w:r>
        <w:rPr>
          <w:rtl/>
        </w:rPr>
        <w:t xml:space="preserve">שלום </w:t>
      </w:r>
      <w:bookmarkStart w:id="4852" w:name="_ETM_Q13_676599"/>
      <w:bookmarkEnd w:id="4852"/>
      <w:r>
        <w:rPr>
          <w:rFonts w:hint="cs"/>
          <w:rtl/>
        </w:rPr>
        <w:t xml:space="preserve">דנינו, </w:t>
      </w:r>
      <w:bookmarkStart w:id="4853" w:name="_ETM_Q13_676870"/>
      <w:bookmarkEnd w:id="4853"/>
      <w:r>
        <w:rPr>
          <w:rtl/>
        </w:rPr>
        <w:t xml:space="preserve">נציג </w:t>
      </w:r>
      <w:bookmarkStart w:id="4854" w:name="_ETM_Q13_677590"/>
      <w:bookmarkEnd w:id="4854"/>
      <w:r>
        <w:rPr>
          <w:rtl/>
        </w:rPr>
        <w:t xml:space="preserve">ועדת </w:t>
      </w:r>
      <w:bookmarkStart w:id="4855" w:name="_ETM_Q13_677920"/>
      <w:bookmarkEnd w:id="4855"/>
      <w:r>
        <w:rPr>
          <w:rtl/>
        </w:rPr>
        <w:t>הכלכלה</w:t>
      </w:r>
      <w:r>
        <w:rPr>
          <w:rFonts w:hint="cs"/>
          <w:rtl/>
        </w:rPr>
        <w:t>.</w:t>
      </w:r>
      <w:bookmarkStart w:id="4856" w:name="ET_subject_חילופים_בוועדות_הכנסת_16"/>
    </w:p>
    <w:p w:rsidR="00FA1500" w:rsidRDefault="00FA1500" w:rsidP="000C6E63">
      <w:pPr>
        <w:rPr>
          <w:rtl/>
        </w:rPr>
      </w:pPr>
    </w:p>
    <w:p w:rsidR="00FA1500" w:rsidRDefault="00FA1500" w:rsidP="000C6E63">
      <w:pPr>
        <w:rPr>
          <w:rtl/>
        </w:rPr>
      </w:pPr>
    </w:p>
    <w:p w:rsidR="00FA1500" w:rsidRDefault="00FA1500" w:rsidP="000C6E63">
      <w:pPr>
        <w:pStyle w:val="a6"/>
        <w:rPr>
          <w:rtl/>
        </w:rPr>
      </w:pPr>
      <w:r w:rsidRPr="003A703A">
        <w:rPr>
          <w:rStyle w:val="TagStyle"/>
          <w:rtl/>
        </w:rPr>
        <w:t xml:space="preserve">&lt;&lt; נושא &gt;&gt; </w:t>
      </w:r>
      <w:bookmarkStart w:id="4857" w:name="_Toc127275335"/>
      <w:bookmarkStart w:id="4858" w:name="_Toc127353134"/>
      <w:bookmarkStart w:id="4859" w:name="_Toc127353234"/>
      <w:bookmarkStart w:id="4860" w:name="_Toc127353707"/>
      <w:bookmarkStart w:id="4861" w:name="_Toc127353814"/>
      <w:r>
        <w:rPr>
          <w:rtl/>
        </w:rPr>
        <w:t>חילופים בוועדות הכנסת</w:t>
      </w:r>
      <w:bookmarkEnd w:id="4857"/>
      <w:bookmarkEnd w:id="4858"/>
      <w:bookmarkEnd w:id="4859"/>
      <w:bookmarkEnd w:id="4860"/>
      <w:bookmarkEnd w:id="4861"/>
      <w:r w:rsidRPr="003A703A">
        <w:rPr>
          <w:rStyle w:val="TagStyle"/>
          <w:rtl/>
        </w:rPr>
        <w:t xml:space="preserve"> &lt;&lt; נושא &gt;&gt;</w:t>
      </w:r>
      <w:r>
        <w:rPr>
          <w:rtl/>
        </w:rPr>
        <w:t xml:space="preserve">   </w:t>
      </w:r>
      <w:bookmarkEnd w:id="4856"/>
    </w:p>
    <w:p w:rsidR="00FA1500" w:rsidRDefault="00FA1500" w:rsidP="000C6E63">
      <w:pPr>
        <w:pStyle w:val="KeepWithNext"/>
        <w:rPr>
          <w:rtl/>
        </w:rPr>
      </w:pPr>
    </w:p>
    <w:p w:rsidR="00FA1500" w:rsidRDefault="00FA1500" w:rsidP="000C6E63">
      <w:pPr>
        <w:pStyle w:val="af6"/>
        <w:keepNext/>
        <w:rPr>
          <w:rtl/>
        </w:rPr>
      </w:pPr>
      <w:bookmarkStart w:id="4862" w:name="ET_yor_6490_17"/>
      <w:r w:rsidRPr="003A703A">
        <w:rPr>
          <w:rStyle w:val="TagStyle"/>
          <w:rtl/>
        </w:rPr>
        <w:t xml:space="preserve"> &lt;&lt; יור &gt;&gt; </w:t>
      </w:r>
      <w:r>
        <w:rPr>
          <w:rtl/>
        </w:rPr>
        <w:t>היו"ר ניסים ואטורי:</w:t>
      </w:r>
      <w:r w:rsidRPr="003A703A">
        <w:rPr>
          <w:rStyle w:val="TagStyle"/>
          <w:rtl/>
        </w:rPr>
        <w:t xml:space="preserve"> &lt;&lt; יור &gt;&gt;</w:t>
      </w:r>
      <w:r>
        <w:rPr>
          <w:rtl/>
        </w:rPr>
        <w:t xml:space="preserve">   </w:t>
      </w:r>
      <w:bookmarkEnd w:id="4862"/>
    </w:p>
    <w:p w:rsidR="00FA1500" w:rsidRDefault="00FA1500" w:rsidP="000C6E63">
      <w:pPr>
        <w:pStyle w:val="KeepWithNext"/>
        <w:rPr>
          <w:rtl/>
        </w:rPr>
      </w:pPr>
    </w:p>
    <w:p w:rsidR="00FA1500" w:rsidRDefault="00FA1500" w:rsidP="000C6E63">
      <w:pPr>
        <w:rPr>
          <w:rtl/>
        </w:rPr>
      </w:pPr>
      <w:bookmarkStart w:id="4863" w:name="_ETM_Q13_678000"/>
      <w:bookmarkStart w:id="4864" w:name="_ETM_Q13_679180"/>
      <w:bookmarkEnd w:id="4863"/>
      <w:bookmarkEnd w:id="4864"/>
      <w:r>
        <w:rPr>
          <w:rtl/>
        </w:rPr>
        <w:t xml:space="preserve">נעבור </w:t>
      </w:r>
      <w:bookmarkStart w:id="4865" w:name="_ETM_Q13_679510"/>
      <w:bookmarkEnd w:id="4865"/>
      <w:r>
        <w:rPr>
          <w:rtl/>
        </w:rPr>
        <w:t xml:space="preserve">להודעה </w:t>
      </w:r>
      <w:bookmarkStart w:id="4866" w:name="_ETM_Q13_679780"/>
      <w:bookmarkEnd w:id="4866"/>
      <w:r>
        <w:rPr>
          <w:rtl/>
        </w:rPr>
        <w:t xml:space="preserve">מטעם </w:t>
      </w:r>
      <w:bookmarkStart w:id="4867" w:name="_ETM_Q13_680049"/>
      <w:bookmarkEnd w:id="4867"/>
      <w:r>
        <w:rPr>
          <w:rtl/>
        </w:rPr>
        <w:t xml:space="preserve">יושב-ראש </w:t>
      </w:r>
      <w:bookmarkStart w:id="4868" w:name="_ETM_Q13_680530"/>
      <w:bookmarkEnd w:id="4868"/>
      <w:r>
        <w:rPr>
          <w:rtl/>
        </w:rPr>
        <w:t xml:space="preserve">ועדת </w:t>
      </w:r>
      <w:bookmarkStart w:id="4869" w:name="_ETM_Q13_680890"/>
      <w:bookmarkEnd w:id="4869"/>
      <w:r>
        <w:rPr>
          <w:rtl/>
        </w:rPr>
        <w:t xml:space="preserve">הכנסת </w:t>
      </w:r>
      <w:bookmarkStart w:id="4870" w:name="_ETM_Q13_682370"/>
      <w:bookmarkEnd w:id="4870"/>
      <w:r>
        <w:rPr>
          <w:rtl/>
        </w:rPr>
        <w:t xml:space="preserve">חבר </w:t>
      </w:r>
      <w:bookmarkStart w:id="4871" w:name="_ETM_Q13_682670"/>
      <w:bookmarkEnd w:id="4871"/>
      <w:r>
        <w:rPr>
          <w:rtl/>
        </w:rPr>
        <w:t xml:space="preserve">הכנסת </w:t>
      </w:r>
      <w:bookmarkStart w:id="4872" w:name="_ETM_Q13_683000"/>
      <w:bookmarkEnd w:id="4872"/>
      <w:r>
        <w:rPr>
          <w:rtl/>
        </w:rPr>
        <w:t xml:space="preserve">אופיר </w:t>
      </w:r>
      <w:bookmarkStart w:id="4873" w:name="_ETM_Q13_683269"/>
      <w:bookmarkEnd w:id="4873"/>
      <w:r>
        <w:rPr>
          <w:rtl/>
        </w:rPr>
        <w:t>כץ</w:t>
      </w:r>
      <w:r>
        <w:rPr>
          <w:rFonts w:hint="cs"/>
          <w:rtl/>
        </w:rPr>
        <w:t>,</w:t>
      </w:r>
      <w:r>
        <w:rPr>
          <w:rtl/>
        </w:rPr>
        <w:t xml:space="preserve"> </w:t>
      </w:r>
      <w:bookmarkStart w:id="4874" w:name="_ETM_Q13_683540"/>
      <w:bookmarkEnd w:id="4874"/>
      <w:r>
        <w:rPr>
          <w:rtl/>
        </w:rPr>
        <w:t>בבקשה</w:t>
      </w:r>
      <w:r>
        <w:rPr>
          <w:rFonts w:hint="cs"/>
          <w:rtl/>
        </w:rPr>
        <w:t>.</w:t>
      </w:r>
    </w:p>
    <w:p w:rsidR="00FA1500" w:rsidRDefault="00FA1500" w:rsidP="000C6E63">
      <w:pPr>
        <w:rPr>
          <w:rtl/>
        </w:rPr>
      </w:pPr>
    </w:p>
    <w:p w:rsidR="00FA1500" w:rsidRDefault="00FA1500" w:rsidP="000C6E63">
      <w:pPr>
        <w:pStyle w:val="a4"/>
        <w:keepNext/>
        <w:rPr>
          <w:rtl/>
        </w:rPr>
      </w:pPr>
      <w:bookmarkStart w:id="4875" w:name="ET_speaker_6443_18"/>
      <w:r w:rsidRPr="00F4050E">
        <w:rPr>
          <w:rStyle w:val="TagStyle"/>
          <w:rtl/>
        </w:rPr>
        <w:lastRenderedPageBreak/>
        <w:t xml:space="preserve"> &lt;&lt; דובר &gt;&gt; </w:t>
      </w:r>
      <w:bookmarkStart w:id="4876" w:name="_Toc127275336"/>
      <w:bookmarkStart w:id="4877" w:name="_Toc127353135"/>
      <w:bookmarkStart w:id="4878" w:name="_Toc127353235"/>
      <w:bookmarkStart w:id="4879" w:name="_Toc127353708"/>
      <w:bookmarkStart w:id="4880" w:name="_Toc127353815"/>
      <w:r>
        <w:rPr>
          <w:rtl/>
        </w:rPr>
        <w:t>אופיר כץ (יו"ר ועדת הכנסת):</w:t>
      </w:r>
      <w:bookmarkEnd w:id="4876"/>
      <w:bookmarkEnd w:id="4877"/>
      <w:bookmarkEnd w:id="4878"/>
      <w:bookmarkEnd w:id="4879"/>
      <w:bookmarkEnd w:id="4880"/>
      <w:r w:rsidRPr="00F4050E">
        <w:rPr>
          <w:rStyle w:val="TagStyle"/>
          <w:rtl/>
        </w:rPr>
        <w:t xml:space="preserve"> &lt;&lt; דובר &gt;&gt;</w:t>
      </w:r>
      <w:r>
        <w:rPr>
          <w:rtl/>
        </w:rPr>
        <w:t xml:space="preserve">   </w:t>
      </w:r>
      <w:bookmarkEnd w:id="4875"/>
    </w:p>
    <w:p w:rsidR="00FA1500" w:rsidRDefault="00FA1500" w:rsidP="000C6E63">
      <w:pPr>
        <w:pStyle w:val="KeepWithNext"/>
        <w:rPr>
          <w:rtl/>
        </w:rPr>
      </w:pPr>
    </w:p>
    <w:p w:rsidR="00FA1500" w:rsidRDefault="00FA1500" w:rsidP="000C6E63">
      <w:pPr>
        <w:rPr>
          <w:rtl/>
        </w:rPr>
      </w:pPr>
      <w:bookmarkStart w:id="4881" w:name="_ETM_Q13_686000"/>
      <w:bookmarkStart w:id="4882" w:name="_ETM_Q13_704239"/>
      <w:bookmarkEnd w:id="4881"/>
      <w:bookmarkEnd w:id="4882"/>
      <w:r>
        <w:rPr>
          <w:rtl/>
        </w:rPr>
        <w:t xml:space="preserve">אדוני </w:t>
      </w:r>
      <w:bookmarkStart w:id="4883" w:name="_ETM_Q13_704540"/>
      <w:bookmarkEnd w:id="4883"/>
      <w:r>
        <w:rPr>
          <w:rtl/>
        </w:rPr>
        <w:t>היושב-ראש</w:t>
      </w:r>
      <w:r>
        <w:rPr>
          <w:rFonts w:hint="cs"/>
          <w:rtl/>
        </w:rPr>
        <w:t>,</w:t>
      </w:r>
      <w:r>
        <w:rPr>
          <w:rtl/>
        </w:rPr>
        <w:t xml:space="preserve"> </w:t>
      </w:r>
      <w:bookmarkStart w:id="4884" w:name="_ETM_Q13_705140"/>
      <w:bookmarkEnd w:id="4884"/>
      <w:r>
        <w:rPr>
          <w:rtl/>
        </w:rPr>
        <w:t xml:space="preserve">אדוני </w:t>
      </w:r>
      <w:bookmarkStart w:id="4885" w:name="_ETM_Q13_705440"/>
      <w:bookmarkEnd w:id="4885"/>
      <w:r>
        <w:rPr>
          <w:rtl/>
        </w:rPr>
        <w:t>השר</w:t>
      </w:r>
      <w:r>
        <w:rPr>
          <w:rFonts w:hint="cs"/>
          <w:rtl/>
        </w:rPr>
        <w:t>,</w:t>
      </w:r>
      <w:r>
        <w:rPr>
          <w:rtl/>
        </w:rPr>
        <w:t xml:space="preserve"> </w:t>
      </w:r>
      <w:bookmarkStart w:id="4886" w:name="_ETM_Q13_706190"/>
      <w:bookmarkEnd w:id="4886"/>
      <w:r>
        <w:rPr>
          <w:rtl/>
        </w:rPr>
        <w:t xml:space="preserve">אבקש </w:t>
      </w:r>
      <w:bookmarkStart w:id="4887" w:name="_ETM_Q13_706640"/>
      <w:bookmarkEnd w:id="4887"/>
      <w:r>
        <w:rPr>
          <w:rtl/>
        </w:rPr>
        <w:t xml:space="preserve">להודיע </w:t>
      </w:r>
      <w:bookmarkStart w:id="4888" w:name="_ETM_Q13_707090"/>
      <w:bookmarkEnd w:id="4888"/>
      <w:r>
        <w:rPr>
          <w:rtl/>
        </w:rPr>
        <w:t xml:space="preserve">על </w:t>
      </w:r>
      <w:bookmarkStart w:id="4889" w:name="_ETM_Q13_707179"/>
      <w:bookmarkEnd w:id="4889"/>
      <w:r>
        <w:rPr>
          <w:rtl/>
        </w:rPr>
        <w:t xml:space="preserve">חילופי </w:t>
      </w:r>
      <w:bookmarkStart w:id="4890" w:name="_ETM_Q13_707629"/>
      <w:bookmarkEnd w:id="4890"/>
      <w:r>
        <w:rPr>
          <w:rtl/>
        </w:rPr>
        <w:t xml:space="preserve">אישים </w:t>
      </w:r>
      <w:bookmarkStart w:id="4891" w:name="_ETM_Q13_707870"/>
      <w:bookmarkEnd w:id="4891"/>
      <w:r>
        <w:rPr>
          <w:rtl/>
        </w:rPr>
        <w:t xml:space="preserve">בוועדות </w:t>
      </w:r>
      <w:bookmarkStart w:id="4892" w:name="_ETM_Q13_708290"/>
      <w:bookmarkEnd w:id="4892"/>
      <w:r>
        <w:rPr>
          <w:rtl/>
        </w:rPr>
        <w:t>הבאות</w:t>
      </w:r>
      <w:r>
        <w:rPr>
          <w:rFonts w:hint="cs"/>
          <w:rtl/>
        </w:rPr>
        <w:t>:</w:t>
      </w:r>
      <w:r>
        <w:rPr>
          <w:rtl/>
        </w:rPr>
        <w:t xml:space="preserve"> </w:t>
      </w:r>
      <w:bookmarkStart w:id="4893" w:name="_ETM_Q13_708650"/>
      <w:bookmarkEnd w:id="4893"/>
      <w:r>
        <w:rPr>
          <w:rtl/>
        </w:rPr>
        <w:t xml:space="preserve">מטעם </w:t>
      </w:r>
      <w:bookmarkStart w:id="4894" w:name="_ETM_Q13_709010"/>
      <w:bookmarkEnd w:id="4894"/>
      <w:r>
        <w:rPr>
          <w:rtl/>
        </w:rPr>
        <w:t xml:space="preserve">סיעת </w:t>
      </w:r>
      <w:bookmarkStart w:id="4895" w:name="_ETM_Q13_709340"/>
      <w:bookmarkEnd w:id="4895"/>
      <w:r>
        <w:rPr>
          <w:rtl/>
        </w:rPr>
        <w:t>הליכוד</w:t>
      </w:r>
      <w:r>
        <w:rPr>
          <w:rFonts w:hint="cs"/>
          <w:rtl/>
        </w:rPr>
        <w:t xml:space="preserve"> –</w:t>
      </w:r>
      <w:r>
        <w:rPr>
          <w:rtl/>
        </w:rPr>
        <w:t xml:space="preserve"> </w:t>
      </w:r>
      <w:bookmarkStart w:id="4896" w:name="_ETM_Q13_709790"/>
      <w:bookmarkEnd w:id="4896"/>
      <w:r>
        <w:rPr>
          <w:rtl/>
        </w:rPr>
        <w:t xml:space="preserve">בוועדת </w:t>
      </w:r>
      <w:bookmarkStart w:id="4897" w:name="_ETM_Q13_710209"/>
      <w:bookmarkEnd w:id="4897"/>
      <w:r>
        <w:rPr>
          <w:rtl/>
        </w:rPr>
        <w:t>הכספים</w:t>
      </w:r>
      <w:r>
        <w:rPr>
          <w:rFonts w:hint="cs"/>
          <w:rtl/>
        </w:rPr>
        <w:t>,</w:t>
      </w:r>
      <w:r>
        <w:rPr>
          <w:rtl/>
        </w:rPr>
        <w:t xml:space="preserve"> </w:t>
      </w:r>
      <w:bookmarkStart w:id="4898" w:name="_ETM_Q13_710660"/>
      <w:bookmarkEnd w:id="4898"/>
      <w:r>
        <w:rPr>
          <w:rtl/>
        </w:rPr>
        <w:t xml:space="preserve">במקום </w:t>
      </w:r>
      <w:bookmarkStart w:id="4899" w:name="_ETM_Q13_710900"/>
      <w:bookmarkEnd w:id="4899"/>
      <w:r>
        <w:rPr>
          <w:rtl/>
        </w:rPr>
        <w:t xml:space="preserve">חבר </w:t>
      </w:r>
      <w:bookmarkStart w:id="4900" w:name="_ETM_Q13_711140"/>
      <w:bookmarkEnd w:id="4900"/>
      <w:r>
        <w:rPr>
          <w:rtl/>
        </w:rPr>
        <w:t xml:space="preserve">הכנסת </w:t>
      </w:r>
      <w:bookmarkStart w:id="4901" w:name="_ETM_Q13_711500"/>
      <w:bookmarkEnd w:id="4901"/>
      <w:r>
        <w:rPr>
          <w:rtl/>
        </w:rPr>
        <w:t xml:space="preserve">דני </w:t>
      </w:r>
      <w:bookmarkStart w:id="4902" w:name="_ETM_Q13_711739"/>
      <w:bookmarkEnd w:id="4902"/>
      <w:r>
        <w:rPr>
          <w:rtl/>
        </w:rPr>
        <w:t xml:space="preserve">דנון </w:t>
      </w:r>
      <w:bookmarkStart w:id="4903" w:name="_ETM_Q13_712459"/>
      <w:bookmarkEnd w:id="4903"/>
      <w:r>
        <w:rPr>
          <w:rtl/>
        </w:rPr>
        <w:t xml:space="preserve">תכהן </w:t>
      </w:r>
      <w:bookmarkStart w:id="4904" w:name="_ETM_Q13_712819"/>
      <w:bookmarkEnd w:id="4904"/>
      <w:r>
        <w:rPr>
          <w:rtl/>
        </w:rPr>
        <w:t xml:space="preserve">חברת </w:t>
      </w:r>
      <w:bookmarkStart w:id="4905" w:name="_ETM_Q13_713120"/>
      <w:bookmarkEnd w:id="4905"/>
      <w:r>
        <w:rPr>
          <w:rtl/>
        </w:rPr>
        <w:t xml:space="preserve">הכנסת </w:t>
      </w:r>
      <w:bookmarkStart w:id="4906" w:name="_ETM_Q13_713400"/>
      <w:bookmarkEnd w:id="4906"/>
      <w:r>
        <w:rPr>
          <w:rtl/>
        </w:rPr>
        <w:t xml:space="preserve">חוה </w:t>
      </w:r>
      <w:bookmarkStart w:id="4907" w:name="_ETM_Q13_713879"/>
      <w:bookmarkEnd w:id="4907"/>
      <w:r>
        <w:rPr>
          <w:rtl/>
        </w:rPr>
        <w:t xml:space="preserve">אתי </w:t>
      </w:r>
      <w:bookmarkStart w:id="4908" w:name="_ETM_Q13_714059"/>
      <w:bookmarkEnd w:id="4908"/>
      <w:r>
        <w:rPr>
          <w:rtl/>
        </w:rPr>
        <w:t>עטייה</w:t>
      </w:r>
      <w:r>
        <w:rPr>
          <w:rFonts w:hint="cs"/>
          <w:rtl/>
        </w:rPr>
        <w:t>;</w:t>
      </w:r>
      <w:r>
        <w:rPr>
          <w:rtl/>
        </w:rPr>
        <w:t xml:space="preserve"> </w:t>
      </w:r>
      <w:bookmarkStart w:id="4909" w:name="_ETM_Q13_714719"/>
      <w:bookmarkEnd w:id="4909"/>
      <w:r>
        <w:rPr>
          <w:rtl/>
        </w:rPr>
        <w:t xml:space="preserve">בוועדת </w:t>
      </w:r>
      <w:bookmarkStart w:id="4910" w:name="_ETM_Q13_715260"/>
      <w:bookmarkEnd w:id="4910"/>
      <w:r>
        <w:rPr>
          <w:rtl/>
        </w:rPr>
        <w:t xml:space="preserve">החוץ </w:t>
      </w:r>
      <w:bookmarkStart w:id="4911" w:name="_ETM_Q13_715469"/>
      <w:bookmarkEnd w:id="4911"/>
      <w:r>
        <w:rPr>
          <w:rtl/>
        </w:rPr>
        <w:t>והביטחון</w:t>
      </w:r>
      <w:r>
        <w:rPr>
          <w:rFonts w:hint="cs"/>
          <w:rtl/>
        </w:rPr>
        <w:t>,</w:t>
      </w:r>
      <w:r>
        <w:rPr>
          <w:rtl/>
        </w:rPr>
        <w:t xml:space="preserve"> </w:t>
      </w:r>
      <w:bookmarkStart w:id="4912" w:name="_ETM_Q13_715949"/>
      <w:bookmarkEnd w:id="4912"/>
      <w:r>
        <w:rPr>
          <w:rtl/>
        </w:rPr>
        <w:t xml:space="preserve">במקום </w:t>
      </w:r>
      <w:bookmarkStart w:id="4913" w:name="_ETM_Q13_716189"/>
      <w:bookmarkEnd w:id="4913"/>
      <w:r>
        <w:rPr>
          <w:rtl/>
        </w:rPr>
        <w:t xml:space="preserve">חבר </w:t>
      </w:r>
      <w:bookmarkStart w:id="4914" w:name="_ETM_Q13_716429"/>
      <w:bookmarkEnd w:id="4914"/>
      <w:r>
        <w:rPr>
          <w:rtl/>
        </w:rPr>
        <w:t xml:space="preserve">הכנסת </w:t>
      </w:r>
      <w:bookmarkStart w:id="4915" w:name="_ETM_Q13_716790"/>
      <w:bookmarkEnd w:id="4915"/>
      <w:r>
        <w:rPr>
          <w:rtl/>
        </w:rPr>
        <w:t xml:space="preserve">דוד </w:t>
      </w:r>
      <w:bookmarkStart w:id="4916" w:name="_ETM_Q13_717029"/>
      <w:bookmarkEnd w:id="4916"/>
      <w:r>
        <w:rPr>
          <w:rtl/>
        </w:rPr>
        <w:t xml:space="preserve">אמסלם </w:t>
      </w:r>
      <w:bookmarkStart w:id="4917" w:name="_ETM_Q13_717510"/>
      <w:bookmarkEnd w:id="4917"/>
      <w:r>
        <w:rPr>
          <w:rtl/>
        </w:rPr>
        <w:t xml:space="preserve">יכהן </w:t>
      </w:r>
      <w:bookmarkStart w:id="4918" w:name="_ETM_Q13_717840"/>
      <w:bookmarkEnd w:id="4918"/>
      <w:r>
        <w:rPr>
          <w:rtl/>
        </w:rPr>
        <w:t xml:space="preserve">חבר </w:t>
      </w:r>
      <w:bookmarkStart w:id="4919" w:name="_ETM_Q13_718079"/>
      <w:bookmarkEnd w:id="4919"/>
      <w:r>
        <w:rPr>
          <w:rtl/>
        </w:rPr>
        <w:t xml:space="preserve">הכנסת </w:t>
      </w:r>
      <w:bookmarkStart w:id="4920" w:name="_ETM_Q13_718379"/>
      <w:bookmarkEnd w:id="4920"/>
      <w:r>
        <w:rPr>
          <w:rtl/>
        </w:rPr>
        <w:t xml:space="preserve">דני </w:t>
      </w:r>
      <w:bookmarkStart w:id="4921" w:name="_ETM_Q13_718559"/>
      <w:bookmarkEnd w:id="4921"/>
      <w:r>
        <w:rPr>
          <w:rtl/>
        </w:rPr>
        <w:t>דנון</w:t>
      </w:r>
      <w:r>
        <w:rPr>
          <w:rFonts w:hint="cs"/>
          <w:rtl/>
        </w:rPr>
        <w:t>;</w:t>
      </w:r>
      <w:r>
        <w:rPr>
          <w:rtl/>
        </w:rPr>
        <w:t xml:space="preserve"> </w:t>
      </w:r>
      <w:bookmarkStart w:id="4922" w:name="_ETM_Q13_719400"/>
      <w:bookmarkEnd w:id="4922"/>
      <w:r>
        <w:rPr>
          <w:rtl/>
        </w:rPr>
        <w:t xml:space="preserve">בוועדה </w:t>
      </w:r>
      <w:bookmarkStart w:id="4923" w:name="_ETM_Q13_719849"/>
      <w:bookmarkEnd w:id="4923"/>
      <w:r>
        <w:rPr>
          <w:rtl/>
        </w:rPr>
        <w:t xml:space="preserve">לביטחון </w:t>
      </w:r>
      <w:bookmarkStart w:id="4924" w:name="_ETM_Q13_720329"/>
      <w:bookmarkEnd w:id="4924"/>
      <w:r>
        <w:rPr>
          <w:rtl/>
        </w:rPr>
        <w:t>לאומי</w:t>
      </w:r>
      <w:r>
        <w:rPr>
          <w:rFonts w:hint="cs"/>
          <w:rtl/>
        </w:rPr>
        <w:t>,</w:t>
      </w:r>
      <w:r>
        <w:rPr>
          <w:rtl/>
        </w:rPr>
        <w:t xml:space="preserve"> </w:t>
      </w:r>
      <w:bookmarkStart w:id="4925" w:name="_ETM_Q13_720569"/>
      <w:bookmarkEnd w:id="4925"/>
      <w:r>
        <w:rPr>
          <w:rtl/>
        </w:rPr>
        <w:t xml:space="preserve">במקום </w:t>
      </w:r>
      <w:bookmarkStart w:id="4926" w:name="_ETM_Q13_720840"/>
      <w:bookmarkEnd w:id="4926"/>
      <w:r>
        <w:rPr>
          <w:rtl/>
        </w:rPr>
        <w:t xml:space="preserve">חבר </w:t>
      </w:r>
      <w:bookmarkStart w:id="4927" w:name="_ETM_Q13_721049"/>
      <w:bookmarkEnd w:id="4927"/>
      <w:r>
        <w:rPr>
          <w:rtl/>
        </w:rPr>
        <w:t xml:space="preserve">הכנסת </w:t>
      </w:r>
      <w:bookmarkStart w:id="4928" w:name="_ETM_Q13_721379"/>
      <w:bookmarkEnd w:id="4928"/>
      <w:r>
        <w:rPr>
          <w:rtl/>
        </w:rPr>
        <w:t xml:space="preserve">דן </w:t>
      </w:r>
      <w:bookmarkStart w:id="4929" w:name="_ETM_Q13_721590"/>
      <w:bookmarkEnd w:id="4929"/>
      <w:r>
        <w:rPr>
          <w:rtl/>
        </w:rPr>
        <w:t>אילו</w:t>
      </w:r>
      <w:bookmarkStart w:id="4930" w:name="_ETM_Q13_721799"/>
      <w:bookmarkEnd w:id="4930"/>
      <w:r>
        <w:rPr>
          <w:rtl/>
        </w:rPr>
        <w:t>ז</w:t>
      </w:r>
      <w:r>
        <w:rPr>
          <w:rFonts w:hint="cs"/>
          <w:rtl/>
        </w:rPr>
        <w:t xml:space="preserve"> י</w:t>
      </w:r>
      <w:r>
        <w:rPr>
          <w:rtl/>
        </w:rPr>
        <w:t>כ</w:t>
      </w:r>
      <w:r>
        <w:rPr>
          <w:rFonts w:hint="cs"/>
          <w:rtl/>
        </w:rPr>
        <w:t>ה</w:t>
      </w:r>
      <w:r>
        <w:rPr>
          <w:rtl/>
        </w:rPr>
        <w:t xml:space="preserve">ן </w:t>
      </w:r>
      <w:bookmarkStart w:id="4931" w:name="_ETM_Q13_722159"/>
      <w:bookmarkEnd w:id="4931"/>
      <w:r>
        <w:rPr>
          <w:rtl/>
        </w:rPr>
        <w:t xml:space="preserve">חבר </w:t>
      </w:r>
      <w:bookmarkStart w:id="4932" w:name="_ETM_Q13_722370"/>
      <w:bookmarkEnd w:id="4932"/>
      <w:r>
        <w:rPr>
          <w:rFonts w:hint="cs"/>
          <w:rtl/>
        </w:rPr>
        <w:t>ה</w:t>
      </w:r>
      <w:r>
        <w:rPr>
          <w:rtl/>
        </w:rPr>
        <w:t xml:space="preserve">כנסת </w:t>
      </w:r>
      <w:bookmarkStart w:id="4933" w:name="_ETM_Q13_722639"/>
      <w:bookmarkEnd w:id="4933"/>
      <w:r>
        <w:rPr>
          <w:rFonts w:hint="cs"/>
          <w:rtl/>
        </w:rPr>
        <w:t xml:space="preserve">עמית הלוי; </w:t>
      </w:r>
      <w:bookmarkStart w:id="4934" w:name="_ETM_Q13_722909"/>
      <w:bookmarkStart w:id="4935" w:name="_ETM_Q13_723599"/>
      <w:bookmarkEnd w:id="4934"/>
      <w:bookmarkEnd w:id="4935"/>
      <w:r>
        <w:rPr>
          <w:rtl/>
        </w:rPr>
        <w:t xml:space="preserve">בוועדה </w:t>
      </w:r>
      <w:bookmarkStart w:id="4936" w:name="_ETM_Q13_724140"/>
      <w:bookmarkEnd w:id="4936"/>
      <w:r>
        <w:rPr>
          <w:rtl/>
        </w:rPr>
        <w:t xml:space="preserve">לענייני </w:t>
      </w:r>
      <w:bookmarkStart w:id="4937" w:name="_ETM_Q13_724440"/>
      <w:bookmarkEnd w:id="4937"/>
      <w:r>
        <w:rPr>
          <w:rtl/>
        </w:rPr>
        <w:t xml:space="preserve">ביקורת </w:t>
      </w:r>
      <w:bookmarkStart w:id="4938" w:name="_ETM_Q13_724830"/>
      <w:bookmarkEnd w:id="4938"/>
      <w:r>
        <w:rPr>
          <w:rtl/>
        </w:rPr>
        <w:t>המדינה</w:t>
      </w:r>
      <w:r>
        <w:rPr>
          <w:rFonts w:hint="cs"/>
          <w:rtl/>
        </w:rPr>
        <w:t>,</w:t>
      </w:r>
      <w:r>
        <w:rPr>
          <w:rtl/>
        </w:rPr>
        <w:t xml:space="preserve"> </w:t>
      </w:r>
      <w:bookmarkStart w:id="4939" w:name="_ETM_Q13_725190"/>
      <w:bookmarkEnd w:id="4939"/>
      <w:r>
        <w:rPr>
          <w:rtl/>
        </w:rPr>
        <w:t xml:space="preserve">במקום </w:t>
      </w:r>
      <w:bookmarkStart w:id="4940" w:name="_ETM_Q13_725550"/>
      <w:bookmarkEnd w:id="4940"/>
      <w:r>
        <w:rPr>
          <w:rtl/>
        </w:rPr>
        <w:t xml:space="preserve">חבר </w:t>
      </w:r>
      <w:bookmarkStart w:id="4941" w:name="_ETM_Q13_725790"/>
      <w:bookmarkEnd w:id="4941"/>
      <w:r>
        <w:rPr>
          <w:rtl/>
        </w:rPr>
        <w:t xml:space="preserve">הכנסת </w:t>
      </w:r>
      <w:bookmarkStart w:id="4942" w:name="_ETM_Q13_726090"/>
      <w:bookmarkEnd w:id="4942"/>
      <w:r>
        <w:rPr>
          <w:rtl/>
        </w:rPr>
        <w:t xml:space="preserve">חנוך </w:t>
      </w:r>
      <w:bookmarkStart w:id="4943" w:name="_ETM_Q13_726450"/>
      <w:bookmarkEnd w:id="4943"/>
      <w:r>
        <w:rPr>
          <w:rFonts w:hint="cs"/>
          <w:rtl/>
        </w:rPr>
        <w:t xml:space="preserve">מלביצקי </w:t>
      </w:r>
      <w:bookmarkStart w:id="4944" w:name="_ETM_Q13_726959"/>
      <w:bookmarkEnd w:id="4944"/>
      <w:r>
        <w:rPr>
          <w:rtl/>
        </w:rPr>
        <w:t xml:space="preserve">תכהן </w:t>
      </w:r>
      <w:bookmarkStart w:id="4945" w:name="_ETM_Q13_727290"/>
      <w:bookmarkEnd w:id="4945"/>
      <w:r>
        <w:rPr>
          <w:rtl/>
        </w:rPr>
        <w:t xml:space="preserve">חברת </w:t>
      </w:r>
      <w:bookmarkStart w:id="4946" w:name="_ETM_Q13_727620"/>
      <w:bookmarkEnd w:id="4946"/>
      <w:r>
        <w:rPr>
          <w:rtl/>
        </w:rPr>
        <w:t xml:space="preserve">הכנסת </w:t>
      </w:r>
      <w:bookmarkStart w:id="4947" w:name="_ETM_Q13_728309"/>
      <w:bookmarkEnd w:id="4947"/>
      <w:r>
        <w:rPr>
          <w:rFonts w:hint="cs"/>
          <w:rtl/>
        </w:rPr>
        <w:t>צגה מלקו</w:t>
      </w:r>
      <w:bookmarkStart w:id="4948" w:name="_ETM_Q13_725000"/>
      <w:bookmarkEnd w:id="4948"/>
      <w:r>
        <w:rPr>
          <w:rFonts w:hint="cs"/>
          <w:rtl/>
        </w:rPr>
        <w:t xml:space="preserve">. </w:t>
      </w:r>
    </w:p>
    <w:p w:rsidR="00FA1500" w:rsidRDefault="00FA1500" w:rsidP="000C6E63">
      <w:pPr>
        <w:rPr>
          <w:rtl/>
        </w:rPr>
      </w:pPr>
    </w:p>
    <w:p w:rsidR="00FA1500" w:rsidRDefault="00FA1500" w:rsidP="000C6E63">
      <w:pPr>
        <w:rPr>
          <w:rtl/>
        </w:rPr>
      </w:pPr>
      <w:r>
        <w:rPr>
          <w:rFonts w:hint="cs"/>
          <w:rtl/>
        </w:rPr>
        <w:t xml:space="preserve">מטעם סיעת הציונות הדתית – </w:t>
      </w:r>
      <w:bookmarkStart w:id="4949" w:name="_ETM_Q13_728489"/>
      <w:bookmarkStart w:id="4950" w:name="_ETM_Q13_728700"/>
      <w:bookmarkStart w:id="4951" w:name="_ETM_Q13_728910"/>
      <w:bookmarkStart w:id="4952" w:name="_ETM_Q13_730660"/>
      <w:bookmarkStart w:id="4953" w:name="_ETM_Q13_731080"/>
      <w:bookmarkStart w:id="4954" w:name="_ETM_Q13_731559"/>
      <w:bookmarkEnd w:id="4949"/>
      <w:bookmarkEnd w:id="4950"/>
      <w:bookmarkEnd w:id="4951"/>
      <w:bookmarkEnd w:id="4952"/>
      <w:bookmarkEnd w:id="4953"/>
      <w:bookmarkEnd w:id="4954"/>
      <w:r>
        <w:rPr>
          <w:rtl/>
        </w:rPr>
        <w:t xml:space="preserve">חבר </w:t>
      </w:r>
      <w:bookmarkStart w:id="4955" w:name="_ETM_Q13_731890"/>
      <w:bookmarkEnd w:id="4955"/>
      <w:r>
        <w:rPr>
          <w:rFonts w:hint="cs"/>
          <w:rtl/>
        </w:rPr>
        <w:t>ה</w:t>
      </w:r>
      <w:r>
        <w:rPr>
          <w:rtl/>
        </w:rPr>
        <w:t xml:space="preserve">כנסת </w:t>
      </w:r>
      <w:bookmarkStart w:id="4956" w:name="_ETM_Q13_733319"/>
      <w:bookmarkEnd w:id="4956"/>
      <w:r>
        <w:rPr>
          <w:rtl/>
        </w:rPr>
        <w:t xml:space="preserve">צבי </w:t>
      </w:r>
      <w:bookmarkStart w:id="4957" w:name="_ETM_Q13_733769"/>
      <w:bookmarkEnd w:id="4957"/>
      <w:r>
        <w:rPr>
          <w:rtl/>
        </w:rPr>
        <w:t xml:space="preserve">סוכות </w:t>
      </w:r>
      <w:bookmarkStart w:id="4958" w:name="_ETM_Q13_734190"/>
      <w:bookmarkEnd w:id="4958"/>
      <w:r>
        <w:rPr>
          <w:rtl/>
        </w:rPr>
        <w:t xml:space="preserve">יכהן </w:t>
      </w:r>
      <w:bookmarkStart w:id="4959" w:name="_ETM_Q13_734879"/>
      <w:bookmarkEnd w:id="4959"/>
      <w:r>
        <w:rPr>
          <w:rtl/>
        </w:rPr>
        <w:t xml:space="preserve">כחבר </w:t>
      </w:r>
      <w:bookmarkStart w:id="4960" w:name="_ETM_Q13_735480"/>
      <w:bookmarkEnd w:id="4960"/>
      <w:r>
        <w:rPr>
          <w:rtl/>
        </w:rPr>
        <w:t xml:space="preserve">בוועדת </w:t>
      </w:r>
      <w:bookmarkStart w:id="4961" w:name="_ETM_Q13_736169"/>
      <w:bookmarkEnd w:id="4961"/>
      <w:r>
        <w:rPr>
          <w:rtl/>
        </w:rPr>
        <w:t xml:space="preserve">הכנסת </w:t>
      </w:r>
      <w:bookmarkStart w:id="4962" w:name="_ETM_Q13_736650"/>
      <w:bookmarkEnd w:id="4962"/>
      <w:r>
        <w:rPr>
          <w:rtl/>
        </w:rPr>
        <w:t xml:space="preserve">במקום </w:t>
      </w:r>
      <w:bookmarkStart w:id="4963" w:name="_ETM_Q13_736919"/>
      <w:bookmarkEnd w:id="4963"/>
      <w:r>
        <w:rPr>
          <w:rtl/>
        </w:rPr>
        <w:t xml:space="preserve">חבר </w:t>
      </w:r>
      <w:bookmarkStart w:id="4964" w:name="_ETM_Q13_737160"/>
      <w:bookmarkEnd w:id="4964"/>
      <w:r>
        <w:rPr>
          <w:rtl/>
        </w:rPr>
        <w:t xml:space="preserve">הכנסת </w:t>
      </w:r>
      <w:bookmarkStart w:id="4965" w:name="_ETM_Q13_737400"/>
      <w:bookmarkEnd w:id="4965"/>
      <w:r>
        <w:rPr>
          <w:rtl/>
        </w:rPr>
        <w:t xml:space="preserve">שמחה </w:t>
      </w:r>
      <w:bookmarkStart w:id="4966" w:name="_ETM_Q13_737699"/>
      <w:bookmarkEnd w:id="4966"/>
      <w:r>
        <w:rPr>
          <w:rtl/>
        </w:rPr>
        <w:t>רוטמן</w:t>
      </w:r>
      <w:r>
        <w:rPr>
          <w:rFonts w:hint="cs"/>
          <w:rtl/>
        </w:rPr>
        <w:t>;</w:t>
      </w:r>
      <w:r>
        <w:rPr>
          <w:rtl/>
        </w:rPr>
        <w:t xml:space="preserve"> </w:t>
      </w:r>
      <w:bookmarkStart w:id="4967" w:name="_ETM_Q13_738630"/>
      <w:bookmarkEnd w:id="4967"/>
      <w:r>
        <w:rPr>
          <w:rtl/>
        </w:rPr>
        <w:t xml:space="preserve">בוועדת </w:t>
      </w:r>
      <w:bookmarkStart w:id="4968" w:name="_ETM_Q13_739139"/>
      <w:bookmarkEnd w:id="4968"/>
      <w:r>
        <w:rPr>
          <w:rtl/>
        </w:rPr>
        <w:t xml:space="preserve">העבודה </w:t>
      </w:r>
      <w:bookmarkStart w:id="4969" w:name="_ETM_Q13_739590"/>
      <w:bookmarkEnd w:id="4969"/>
      <w:r>
        <w:rPr>
          <w:rtl/>
        </w:rPr>
        <w:t>והרווחה</w:t>
      </w:r>
      <w:r>
        <w:rPr>
          <w:rFonts w:hint="cs"/>
          <w:rtl/>
        </w:rPr>
        <w:t>,</w:t>
      </w:r>
      <w:r>
        <w:rPr>
          <w:rtl/>
        </w:rPr>
        <w:t xml:space="preserve"> </w:t>
      </w:r>
      <w:bookmarkStart w:id="4970" w:name="_ETM_Q13_740280"/>
      <w:bookmarkEnd w:id="4970"/>
      <w:r>
        <w:rPr>
          <w:rtl/>
        </w:rPr>
        <w:t xml:space="preserve">בוועדה </w:t>
      </w:r>
      <w:bookmarkStart w:id="4971" w:name="_ETM_Q13_740639"/>
      <w:bookmarkEnd w:id="4971"/>
      <w:r>
        <w:rPr>
          <w:rtl/>
        </w:rPr>
        <w:t xml:space="preserve">לביטחון </w:t>
      </w:r>
      <w:bookmarkStart w:id="4972" w:name="_ETM_Q13_741150"/>
      <w:bookmarkEnd w:id="4972"/>
      <w:r>
        <w:rPr>
          <w:rtl/>
        </w:rPr>
        <w:t>לאומי</w:t>
      </w:r>
      <w:r>
        <w:rPr>
          <w:rFonts w:hint="cs"/>
          <w:rtl/>
        </w:rPr>
        <w:t>,</w:t>
      </w:r>
      <w:r>
        <w:rPr>
          <w:rtl/>
        </w:rPr>
        <w:t xml:space="preserve"> </w:t>
      </w:r>
      <w:bookmarkStart w:id="4973" w:name="_ETM_Q13_741510"/>
      <w:bookmarkEnd w:id="4973"/>
      <w:r>
        <w:rPr>
          <w:rtl/>
        </w:rPr>
        <w:t xml:space="preserve">בוועדת </w:t>
      </w:r>
      <w:bookmarkStart w:id="4974" w:name="_ETM_Q13_741990"/>
      <w:bookmarkEnd w:id="4974"/>
      <w:r>
        <w:rPr>
          <w:rtl/>
        </w:rPr>
        <w:t xml:space="preserve">המדע </w:t>
      </w:r>
      <w:bookmarkStart w:id="4975" w:name="_ETM_Q13_742350"/>
      <w:bookmarkEnd w:id="4975"/>
      <w:r>
        <w:rPr>
          <w:rtl/>
        </w:rPr>
        <w:t>והטכנולוגיה</w:t>
      </w:r>
      <w:r>
        <w:rPr>
          <w:rFonts w:hint="cs"/>
          <w:rtl/>
        </w:rPr>
        <w:t>,</w:t>
      </w:r>
      <w:r>
        <w:rPr>
          <w:rtl/>
        </w:rPr>
        <w:t xml:space="preserve"> </w:t>
      </w:r>
      <w:bookmarkStart w:id="4976" w:name="_ETM_Q13_743490"/>
      <w:bookmarkEnd w:id="4976"/>
      <w:r>
        <w:rPr>
          <w:rtl/>
        </w:rPr>
        <w:t xml:space="preserve">בוועדה </w:t>
      </w:r>
      <w:bookmarkStart w:id="4977" w:name="_ETM_Q13_743940"/>
      <w:bookmarkEnd w:id="4977"/>
      <w:r>
        <w:rPr>
          <w:rtl/>
        </w:rPr>
        <w:t xml:space="preserve">המיוחדת </w:t>
      </w:r>
      <w:bookmarkStart w:id="4978" w:name="_ETM_Q13_744389"/>
      <w:bookmarkEnd w:id="4978"/>
      <w:r>
        <w:rPr>
          <w:rtl/>
        </w:rPr>
        <w:t xml:space="preserve">לענייני </w:t>
      </w:r>
      <w:bookmarkStart w:id="4979" w:name="_ETM_Q13_744720"/>
      <w:bookmarkEnd w:id="4979"/>
      <w:r>
        <w:rPr>
          <w:rtl/>
        </w:rPr>
        <w:t>הצעירים</w:t>
      </w:r>
      <w:r>
        <w:rPr>
          <w:rFonts w:hint="cs"/>
          <w:rtl/>
        </w:rPr>
        <w:t xml:space="preserve"> –</w:t>
      </w:r>
      <w:r>
        <w:rPr>
          <w:rtl/>
        </w:rPr>
        <w:t xml:space="preserve"> </w:t>
      </w:r>
      <w:bookmarkStart w:id="4980" w:name="_ETM_Q13_745290"/>
      <w:bookmarkEnd w:id="4980"/>
      <w:r>
        <w:rPr>
          <w:rtl/>
        </w:rPr>
        <w:t xml:space="preserve">במקום </w:t>
      </w:r>
      <w:bookmarkStart w:id="4981" w:name="_ETM_Q13_745590"/>
      <w:bookmarkEnd w:id="4981"/>
      <w:r>
        <w:rPr>
          <w:rtl/>
        </w:rPr>
        <w:t xml:space="preserve">חבר </w:t>
      </w:r>
      <w:bookmarkStart w:id="4982" w:name="_ETM_Q13_745860"/>
      <w:bookmarkEnd w:id="4982"/>
      <w:r>
        <w:rPr>
          <w:rtl/>
        </w:rPr>
        <w:t xml:space="preserve">הכנסת </w:t>
      </w:r>
      <w:bookmarkStart w:id="4983" w:name="_ETM_Q13_746250"/>
      <w:bookmarkEnd w:id="4983"/>
      <w:r>
        <w:rPr>
          <w:rtl/>
        </w:rPr>
        <w:t xml:space="preserve">משה </w:t>
      </w:r>
      <w:bookmarkStart w:id="4984" w:name="_ETM_Q13_746520"/>
      <w:bookmarkEnd w:id="4984"/>
      <w:r>
        <w:rPr>
          <w:rtl/>
        </w:rPr>
        <w:t>סולומון</w:t>
      </w:r>
      <w:r>
        <w:rPr>
          <w:rFonts w:hint="cs"/>
          <w:rtl/>
        </w:rPr>
        <w:t>;</w:t>
      </w:r>
      <w:r>
        <w:rPr>
          <w:rtl/>
        </w:rPr>
        <w:t xml:space="preserve"> </w:t>
      </w:r>
      <w:bookmarkStart w:id="4985" w:name="_ETM_Q13_747340"/>
      <w:bookmarkEnd w:id="4985"/>
      <w:r>
        <w:rPr>
          <w:rtl/>
        </w:rPr>
        <w:t xml:space="preserve">בוועדת </w:t>
      </w:r>
      <w:bookmarkStart w:id="4986" w:name="_ETM_Q13_747879"/>
      <w:bookmarkEnd w:id="4986"/>
      <w:r>
        <w:rPr>
          <w:rtl/>
        </w:rPr>
        <w:t>הבריאות</w:t>
      </w:r>
      <w:r>
        <w:rPr>
          <w:rFonts w:hint="cs"/>
          <w:rtl/>
        </w:rPr>
        <w:t>,</w:t>
      </w:r>
      <w:r>
        <w:rPr>
          <w:rtl/>
        </w:rPr>
        <w:t xml:space="preserve"> </w:t>
      </w:r>
      <w:bookmarkStart w:id="4987" w:name="_ETM_Q13_748389"/>
      <w:bookmarkEnd w:id="4987"/>
      <w:r>
        <w:rPr>
          <w:rtl/>
        </w:rPr>
        <w:t xml:space="preserve">בוועדה </w:t>
      </w:r>
      <w:bookmarkStart w:id="4988" w:name="_ETM_Q13_748809"/>
      <w:bookmarkEnd w:id="4988"/>
      <w:r>
        <w:rPr>
          <w:rtl/>
        </w:rPr>
        <w:t xml:space="preserve">המיוחדת </w:t>
      </w:r>
      <w:bookmarkStart w:id="4989" w:name="_ETM_Q13_749199"/>
      <w:bookmarkEnd w:id="4989"/>
      <w:r>
        <w:rPr>
          <w:rtl/>
        </w:rPr>
        <w:t xml:space="preserve">לחיזוק </w:t>
      </w:r>
      <w:bookmarkStart w:id="4990" w:name="_ETM_Q13_749530"/>
      <w:bookmarkEnd w:id="4990"/>
      <w:r>
        <w:rPr>
          <w:rFonts w:hint="cs"/>
          <w:rtl/>
        </w:rPr>
        <w:t>ו</w:t>
      </w:r>
      <w:r>
        <w:rPr>
          <w:rtl/>
        </w:rPr>
        <w:t xml:space="preserve">פיתוח </w:t>
      </w:r>
      <w:bookmarkStart w:id="4991" w:name="_ETM_Q13_749919"/>
      <w:bookmarkEnd w:id="4991"/>
      <w:r>
        <w:rPr>
          <w:rtl/>
        </w:rPr>
        <w:t xml:space="preserve">הנגב </w:t>
      </w:r>
      <w:bookmarkStart w:id="4992" w:name="_ETM_Q13_750219"/>
      <w:bookmarkEnd w:id="4992"/>
      <w:r>
        <w:rPr>
          <w:rtl/>
        </w:rPr>
        <w:t xml:space="preserve">והגליל </w:t>
      </w:r>
      <w:bookmarkStart w:id="4993" w:name="_ETM_Q13_750969"/>
      <w:bookmarkEnd w:id="4993"/>
      <w:r>
        <w:rPr>
          <w:rtl/>
        </w:rPr>
        <w:t xml:space="preserve">ובוועדה </w:t>
      </w:r>
      <w:bookmarkStart w:id="4994" w:name="_ETM_Q13_751479"/>
      <w:bookmarkEnd w:id="4994"/>
      <w:r>
        <w:rPr>
          <w:rtl/>
        </w:rPr>
        <w:t xml:space="preserve">המיוחדת </w:t>
      </w:r>
      <w:bookmarkStart w:id="4995" w:name="_ETM_Q13_751960"/>
      <w:bookmarkEnd w:id="4995"/>
      <w:r>
        <w:rPr>
          <w:rtl/>
        </w:rPr>
        <w:t xml:space="preserve">לעובדים </w:t>
      </w:r>
      <w:bookmarkStart w:id="4996" w:name="_ETM_Q13_752319"/>
      <w:bookmarkEnd w:id="4996"/>
      <w:r>
        <w:rPr>
          <w:rtl/>
        </w:rPr>
        <w:t>זרים</w:t>
      </w:r>
      <w:r>
        <w:rPr>
          <w:rFonts w:hint="cs"/>
          <w:rtl/>
        </w:rPr>
        <w:t xml:space="preserve"> </w:t>
      </w:r>
      <w:bookmarkStart w:id="4997" w:name="_ETM_Q13_749866"/>
      <w:bookmarkEnd w:id="4997"/>
      <w:r>
        <w:rPr>
          <w:rFonts w:hint="cs"/>
          <w:rtl/>
        </w:rPr>
        <w:t>– במקום חבר הכנסת אוהד טל. תודה.</w:t>
      </w:r>
    </w:p>
    <w:p w:rsidR="00FA1500" w:rsidRDefault="00FA1500" w:rsidP="000C6E63">
      <w:pPr>
        <w:rPr>
          <w:rtl/>
        </w:rPr>
      </w:pPr>
    </w:p>
    <w:p w:rsidR="00FA1500" w:rsidRDefault="00FA1500" w:rsidP="000C6E63">
      <w:pPr>
        <w:pStyle w:val="af6"/>
        <w:keepNext/>
        <w:rPr>
          <w:rtl/>
        </w:rPr>
      </w:pPr>
      <w:bookmarkStart w:id="4998" w:name="ET_yor_6490_19"/>
      <w:r w:rsidRPr="00F4050E">
        <w:rPr>
          <w:rStyle w:val="TagStyle"/>
          <w:rtl/>
        </w:rPr>
        <w:t xml:space="preserve"> &lt;&lt; יור &gt;&gt; </w:t>
      </w:r>
      <w:r>
        <w:rPr>
          <w:rtl/>
        </w:rPr>
        <w:t>היו"ר ניסים ואטורי:</w:t>
      </w:r>
      <w:r w:rsidRPr="00F4050E">
        <w:rPr>
          <w:rStyle w:val="TagStyle"/>
          <w:rtl/>
        </w:rPr>
        <w:t xml:space="preserve"> &lt;&lt; יור &gt;&gt;</w:t>
      </w:r>
      <w:r>
        <w:rPr>
          <w:rtl/>
        </w:rPr>
        <w:t xml:space="preserve">   </w:t>
      </w:r>
      <w:bookmarkEnd w:id="4998"/>
    </w:p>
    <w:p w:rsidR="00FA1500" w:rsidRDefault="00FA1500" w:rsidP="000C6E63">
      <w:pPr>
        <w:pStyle w:val="KeepWithNext"/>
        <w:rPr>
          <w:rtl/>
        </w:rPr>
      </w:pPr>
    </w:p>
    <w:p w:rsidR="00FA1500" w:rsidRDefault="00FA1500" w:rsidP="000C6E63">
      <w:pPr>
        <w:rPr>
          <w:rtl/>
        </w:rPr>
      </w:pPr>
      <w:bookmarkStart w:id="4999" w:name="_ETM_Q13_751000"/>
      <w:bookmarkStart w:id="5000" w:name="_ETM_Q13_750000"/>
      <w:bookmarkStart w:id="5001" w:name="_ETM_Q13_752679"/>
      <w:bookmarkStart w:id="5002" w:name="_ETM_Q13_752919"/>
      <w:bookmarkStart w:id="5003" w:name="_ETM_Q13_753189"/>
      <w:bookmarkStart w:id="5004" w:name="_ETM_Q13_753699"/>
      <w:bookmarkStart w:id="5005" w:name="_ETM_Q13_753849"/>
      <w:bookmarkStart w:id="5006" w:name="_ETM_Q13_754360"/>
      <w:bookmarkStart w:id="5007" w:name="_ETM_Q13_755780"/>
      <w:bookmarkEnd w:id="4999"/>
      <w:bookmarkEnd w:id="5000"/>
      <w:bookmarkEnd w:id="5001"/>
      <w:bookmarkEnd w:id="5002"/>
      <w:bookmarkEnd w:id="5003"/>
      <w:bookmarkEnd w:id="5004"/>
      <w:bookmarkEnd w:id="5005"/>
      <w:bookmarkEnd w:id="5006"/>
      <w:bookmarkEnd w:id="5007"/>
      <w:r>
        <w:rPr>
          <w:rtl/>
        </w:rPr>
        <w:t xml:space="preserve">תודה </w:t>
      </w:r>
      <w:bookmarkStart w:id="5008" w:name="_ETM_Q13_756110"/>
      <w:bookmarkEnd w:id="5008"/>
      <w:r>
        <w:rPr>
          <w:rtl/>
        </w:rPr>
        <w:t>רבה</w:t>
      </w:r>
      <w:r>
        <w:rPr>
          <w:rFonts w:hint="cs"/>
          <w:rtl/>
        </w:rPr>
        <w:t>.</w:t>
      </w:r>
    </w:p>
    <w:p w:rsidR="00FA1500" w:rsidRDefault="00FA1500" w:rsidP="000C6E63">
      <w:pPr>
        <w:rPr>
          <w:rtl/>
        </w:rPr>
      </w:pPr>
    </w:p>
    <w:p w:rsidR="00FA1500" w:rsidRDefault="00FA1500" w:rsidP="000C6E63">
      <w:pPr>
        <w:rPr>
          <w:rtl/>
        </w:rPr>
      </w:pPr>
    </w:p>
    <w:p w:rsidR="00FA1500" w:rsidRDefault="00FA1500" w:rsidP="000C6E63">
      <w:pPr>
        <w:pStyle w:val="a6"/>
        <w:rPr>
          <w:rtl/>
          <w:lang w:eastAsia="he-IL"/>
        </w:rPr>
      </w:pPr>
      <w:bookmarkStart w:id="5009" w:name="TOR_Q14"/>
      <w:bookmarkStart w:id="5010" w:name="ET_hatsach_638566_2"/>
      <w:bookmarkEnd w:id="5009"/>
      <w:r w:rsidRPr="004F19C1">
        <w:rPr>
          <w:rStyle w:val="TagStyle"/>
          <w:rtl/>
        </w:rPr>
        <w:t xml:space="preserve">&lt;&lt; הצח &gt;&gt; </w:t>
      </w:r>
      <w:bookmarkStart w:id="5011" w:name="_Toc127275337"/>
      <w:bookmarkStart w:id="5012" w:name="_Toc127353136"/>
      <w:bookmarkStart w:id="5013" w:name="_Toc127353236"/>
      <w:bookmarkStart w:id="5014" w:name="_Toc127353709"/>
      <w:bookmarkStart w:id="5015" w:name="_Toc127353816"/>
      <w:r>
        <w:rPr>
          <w:rtl/>
          <w:lang w:eastAsia="he-IL"/>
        </w:rPr>
        <w:t>הצעת חוק סמכויות מיוחדות להתמודדות עם נגיף הקורונה החדש (הוראת שעה) (תיקון מס' 12), התשפ"ג</w:t>
      </w:r>
      <w:r>
        <w:rPr>
          <w:rFonts w:hint="cs"/>
          <w:rtl/>
          <w:lang w:eastAsia="he-IL"/>
        </w:rPr>
        <w:t>–</w:t>
      </w:r>
      <w:r>
        <w:rPr>
          <w:rtl/>
          <w:lang w:eastAsia="he-IL"/>
        </w:rPr>
        <w:t>2023</w:t>
      </w:r>
      <w:bookmarkEnd w:id="5011"/>
      <w:bookmarkEnd w:id="5012"/>
      <w:bookmarkEnd w:id="5013"/>
      <w:bookmarkEnd w:id="5014"/>
      <w:bookmarkEnd w:id="5015"/>
      <w:r w:rsidRPr="004F19C1">
        <w:rPr>
          <w:rStyle w:val="TagStyle"/>
          <w:rtl/>
        </w:rPr>
        <w:t xml:space="preserve"> &lt;&lt; הצח &gt;&gt;</w:t>
      </w:r>
      <w:r>
        <w:rPr>
          <w:rtl/>
          <w:lang w:eastAsia="he-IL"/>
        </w:rPr>
        <w:t xml:space="preserve"> </w:t>
      </w:r>
      <w:bookmarkEnd w:id="5010"/>
    </w:p>
    <w:p w:rsidR="00FA1500" w:rsidRPr="00A97570" w:rsidRDefault="00FA1500" w:rsidP="000C6E63">
      <w:pPr>
        <w:rPr>
          <w:rtl/>
          <w:lang w:eastAsia="he-IL"/>
        </w:rPr>
      </w:pPr>
      <w:r>
        <w:rPr>
          <w:rFonts w:hint="cs"/>
          <w:rtl/>
          <w:lang w:eastAsia="he-IL"/>
        </w:rPr>
        <w:t>[</w:t>
      </w:r>
      <w:r>
        <w:rPr>
          <w:rtl/>
          <w:lang w:eastAsia="he-IL"/>
        </w:rPr>
        <w:t>מס'</w:t>
      </w:r>
      <w:r>
        <w:rPr>
          <w:rFonts w:hint="cs"/>
          <w:rtl/>
          <w:lang w:eastAsia="he-IL"/>
        </w:rPr>
        <w:t xml:space="preserve"> מ/1593</w:t>
      </w:r>
      <w:r>
        <w:rPr>
          <w:rtl/>
          <w:lang w:eastAsia="he-IL"/>
        </w:rPr>
        <w:t>; דברי הכנסת, חוב'</w:t>
      </w:r>
      <w:r>
        <w:rPr>
          <w:rFonts w:hint="cs"/>
          <w:rtl/>
          <w:lang w:eastAsia="he-IL"/>
        </w:rPr>
        <w:t xml:space="preserve"> י"ב</w:t>
      </w:r>
      <w:r>
        <w:rPr>
          <w:rtl/>
          <w:lang w:eastAsia="he-IL"/>
        </w:rPr>
        <w:t>, ישיבה</w:t>
      </w:r>
      <w:r>
        <w:rPr>
          <w:rFonts w:hint="cs"/>
          <w:rtl/>
          <w:lang w:eastAsia="he-IL"/>
        </w:rPr>
        <w:t xml:space="preserve"> 34;</w:t>
      </w:r>
      <w:r>
        <w:rPr>
          <w:rtl/>
          <w:lang w:eastAsia="he-IL"/>
        </w:rPr>
        <w:t xml:space="preserve"> נספחות.</w:t>
      </w:r>
      <w:r>
        <w:rPr>
          <w:rFonts w:hint="cs"/>
          <w:rtl/>
          <w:lang w:eastAsia="he-IL"/>
        </w:rPr>
        <w:t>]</w:t>
      </w:r>
    </w:p>
    <w:p w:rsidR="00FA1500" w:rsidRDefault="00FA1500" w:rsidP="000C6E63">
      <w:pPr>
        <w:pStyle w:val="-0"/>
        <w:rPr>
          <w:rtl/>
          <w:lang w:eastAsia="he-IL"/>
        </w:rPr>
      </w:pPr>
      <w:r>
        <w:rPr>
          <w:rtl/>
          <w:lang w:eastAsia="he-IL"/>
        </w:rPr>
        <w:t>(קריאה שנייה וקריאה שלישית)</w:t>
      </w:r>
    </w:p>
    <w:p w:rsidR="00FA1500" w:rsidRDefault="00FA1500" w:rsidP="000C6E63">
      <w:pPr>
        <w:rPr>
          <w:b/>
          <w:bCs/>
          <w:sz w:val="20"/>
          <w:szCs w:val="20"/>
          <w:rtl/>
        </w:rPr>
      </w:pPr>
    </w:p>
    <w:p w:rsidR="00FA1500" w:rsidRDefault="00FA1500" w:rsidP="000C6E63">
      <w:pPr>
        <w:pStyle w:val="af6"/>
        <w:keepNext/>
        <w:rPr>
          <w:rtl/>
        </w:rPr>
      </w:pPr>
      <w:bookmarkStart w:id="5016" w:name="ET_yor_6490_8"/>
      <w:r w:rsidRPr="00471F9E">
        <w:rPr>
          <w:rStyle w:val="TagStyle"/>
          <w:rtl/>
        </w:rPr>
        <w:t xml:space="preserve"> &lt;&lt; יור &gt;&gt; </w:t>
      </w:r>
      <w:r>
        <w:rPr>
          <w:rtl/>
        </w:rPr>
        <w:t>היו"ר ניסים ואטורי:</w:t>
      </w:r>
      <w:r w:rsidRPr="00471F9E">
        <w:rPr>
          <w:rStyle w:val="TagStyle"/>
          <w:rtl/>
        </w:rPr>
        <w:t xml:space="preserve"> &lt;&lt; יור &gt;&gt;</w:t>
      </w:r>
      <w:r>
        <w:rPr>
          <w:rtl/>
        </w:rPr>
        <w:t xml:space="preserve"> </w:t>
      </w:r>
      <w:bookmarkEnd w:id="5016"/>
    </w:p>
    <w:p w:rsidR="00FA1500" w:rsidRDefault="00FA1500" w:rsidP="000C6E63">
      <w:pPr>
        <w:pStyle w:val="KeepWithNext"/>
        <w:rPr>
          <w:rtl/>
          <w:lang w:eastAsia="he-IL"/>
        </w:rPr>
      </w:pPr>
    </w:p>
    <w:p w:rsidR="00FA1500" w:rsidRPr="00471F9E" w:rsidRDefault="00FA1500" w:rsidP="00A84CE5">
      <w:pPr>
        <w:rPr>
          <w:rtl/>
          <w:lang w:eastAsia="he-IL"/>
        </w:rPr>
      </w:pPr>
      <w:r>
        <w:rPr>
          <w:rFonts w:hint="cs"/>
          <w:rtl/>
          <w:lang w:eastAsia="he-IL"/>
        </w:rPr>
        <w:t xml:space="preserve">הנושא הבא על סדר-היום </w:t>
      </w:r>
      <w:r>
        <w:rPr>
          <w:rFonts w:hint="eastAsia"/>
          <w:rtl/>
          <w:lang w:eastAsia="he-IL"/>
        </w:rPr>
        <w:t xml:space="preserve">– </w:t>
      </w:r>
      <w:r>
        <w:rPr>
          <w:rFonts w:hint="cs"/>
          <w:rtl/>
          <w:lang w:eastAsia="he-IL"/>
        </w:rPr>
        <w:t xml:space="preserve">הצעת חוק סמכויות מיוחדות להתמודדות עם </w:t>
      </w:r>
      <w:bookmarkStart w:id="5017" w:name="_ETM_Q14_162841"/>
      <w:bookmarkEnd w:id="5017"/>
      <w:r>
        <w:rPr>
          <w:rFonts w:hint="cs"/>
          <w:rtl/>
          <w:lang w:eastAsia="he-IL"/>
        </w:rPr>
        <w:t>נגיף הקורונה החדש (הוראת שעה) (תיקון מס' 12), התשפ"ג</w:t>
      </w:r>
      <w:r>
        <w:rPr>
          <w:rFonts w:hint="eastAsia"/>
          <w:rtl/>
          <w:lang w:eastAsia="he-IL"/>
        </w:rPr>
        <w:t>–</w:t>
      </w:r>
      <w:r>
        <w:rPr>
          <w:rFonts w:hint="cs"/>
          <w:rtl/>
          <w:lang w:eastAsia="he-IL"/>
        </w:rPr>
        <w:t xml:space="preserve">2023, </w:t>
      </w:r>
      <w:bookmarkStart w:id="5018" w:name="_ETM_Q14_168627"/>
      <w:bookmarkEnd w:id="5018"/>
      <w:r>
        <w:rPr>
          <w:rFonts w:hint="cs"/>
          <w:rtl/>
          <w:lang w:eastAsia="he-IL"/>
        </w:rPr>
        <w:t xml:space="preserve">לקריאה השנייה והשלישית. אני מזמין את יושב-ראש ועדת הבריאות חבר </w:t>
      </w:r>
      <w:bookmarkStart w:id="5019" w:name="_ETM_Q14_172101"/>
      <w:bookmarkEnd w:id="5019"/>
      <w:r>
        <w:rPr>
          <w:rFonts w:hint="cs"/>
          <w:rtl/>
          <w:lang w:eastAsia="he-IL"/>
        </w:rPr>
        <w:t xml:space="preserve">הכנסת אוריאל בוסו להציג את הצעת החוק. בבקשה. </w:t>
      </w:r>
    </w:p>
    <w:p w:rsidR="00FA1500" w:rsidRDefault="00FA1500" w:rsidP="000C6E63">
      <w:pPr>
        <w:ind w:firstLine="0"/>
        <w:rPr>
          <w:b/>
          <w:bCs/>
          <w:u w:val="single"/>
          <w:rtl/>
          <w:lang w:eastAsia="he-IL"/>
        </w:rPr>
      </w:pPr>
    </w:p>
    <w:p w:rsidR="00FA1500" w:rsidRDefault="00FA1500" w:rsidP="000C6E63">
      <w:pPr>
        <w:pStyle w:val="a4"/>
        <w:keepNext/>
        <w:rPr>
          <w:rtl/>
        </w:rPr>
      </w:pPr>
      <w:bookmarkStart w:id="5020" w:name="ET_speaker_6508_5"/>
      <w:r w:rsidRPr="004F19C1">
        <w:rPr>
          <w:rStyle w:val="TagStyle"/>
          <w:rtl/>
        </w:rPr>
        <w:t xml:space="preserve"> &lt;&lt; דובר &gt;&gt; </w:t>
      </w:r>
      <w:bookmarkStart w:id="5021" w:name="_Toc127275338"/>
      <w:bookmarkStart w:id="5022" w:name="_Toc127353137"/>
      <w:bookmarkStart w:id="5023" w:name="_Toc127353237"/>
      <w:bookmarkStart w:id="5024" w:name="_Toc127353710"/>
      <w:bookmarkStart w:id="5025" w:name="_Toc127353817"/>
      <w:r>
        <w:rPr>
          <w:rtl/>
        </w:rPr>
        <w:t>אוריאל בוסו (</w:t>
      </w:r>
      <w:r>
        <w:rPr>
          <w:rFonts w:hint="cs"/>
          <w:rtl/>
        </w:rPr>
        <w:t xml:space="preserve">יו"ר </w:t>
      </w:r>
      <w:r>
        <w:rPr>
          <w:rtl/>
        </w:rPr>
        <w:t>ועדת הבריאות):</w:t>
      </w:r>
      <w:bookmarkEnd w:id="5021"/>
      <w:bookmarkEnd w:id="5022"/>
      <w:bookmarkEnd w:id="5023"/>
      <w:bookmarkEnd w:id="5024"/>
      <w:bookmarkEnd w:id="5025"/>
      <w:r w:rsidRPr="004F19C1">
        <w:rPr>
          <w:rStyle w:val="TagStyle"/>
          <w:rtl/>
        </w:rPr>
        <w:t xml:space="preserve"> &lt;&lt; דובר &gt;&gt;</w:t>
      </w:r>
      <w:r>
        <w:rPr>
          <w:rtl/>
        </w:rPr>
        <w:t xml:space="preserve"> </w:t>
      </w:r>
      <w:bookmarkEnd w:id="5020"/>
    </w:p>
    <w:p w:rsidR="00FA1500" w:rsidRDefault="00FA1500" w:rsidP="000C6E63">
      <w:pPr>
        <w:pStyle w:val="KeepWithNext"/>
        <w:rPr>
          <w:rtl/>
          <w:lang w:eastAsia="he-IL"/>
        </w:rPr>
      </w:pPr>
      <w:bookmarkStart w:id="5026" w:name="_ETM_Q14_184966"/>
      <w:bookmarkEnd w:id="5026"/>
    </w:p>
    <w:p w:rsidR="00FA1500" w:rsidRDefault="00FA1500" w:rsidP="000C6E63">
      <w:pPr>
        <w:rPr>
          <w:rtl/>
          <w:lang w:eastAsia="he-IL"/>
        </w:rPr>
      </w:pPr>
      <w:bookmarkStart w:id="5027" w:name="_ETM_Q14_185132"/>
      <w:bookmarkEnd w:id="5027"/>
      <w:r>
        <w:rPr>
          <w:rFonts w:hint="cs"/>
          <w:rtl/>
          <w:lang w:eastAsia="he-IL"/>
        </w:rPr>
        <w:t xml:space="preserve">אדוני </w:t>
      </w:r>
      <w:bookmarkStart w:id="5028" w:name="_ETM_Q14_187076"/>
      <w:bookmarkEnd w:id="5028"/>
      <w:r>
        <w:rPr>
          <w:rFonts w:hint="cs"/>
          <w:rtl/>
          <w:lang w:eastAsia="he-IL"/>
        </w:rPr>
        <w:t xml:space="preserve">היושב-ראש, מכובדיי השרים, חבריי חברי הכנסת, אני מתכבד להציג בפניכם </w:t>
      </w:r>
      <w:bookmarkStart w:id="5029" w:name="_ETM_Q14_191619"/>
      <w:bookmarkEnd w:id="5029"/>
      <w:r>
        <w:rPr>
          <w:rFonts w:hint="cs"/>
          <w:rtl/>
          <w:lang w:eastAsia="he-IL"/>
        </w:rPr>
        <w:t xml:space="preserve">את הצעת חוק סמכויות מיוחדות להתמודדות עם נגיף הקורונה </w:t>
      </w:r>
      <w:bookmarkStart w:id="5030" w:name="_ETM_Q14_196958"/>
      <w:bookmarkEnd w:id="5030"/>
      <w:r>
        <w:rPr>
          <w:rFonts w:hint="cs"/>
          <w:rtl/>
          <w:lang w:eastAsia="he-IL"/>
        </w:rPr>
        <w:t>החדש (הוראת שעה) (תיקון מס' 12), התשפ"ג</w:t>
      </w:r>
      <w:r>
        <w:rPr>
          <w:rFonts w:hint="eastAsia"/>
          <w:rtl/>
          <w:lang w:eastAsia="he-IL"/>
        </w:rPr>
        <w:t>–</w:t>
      </w:r>
      <w:r>
        <w:rPr>
          <w:rFonts w:hint="cs"/>
          <w:rtl/>
          <w:lang w:eastAsia="he-IL"/>
        </w:rPr>
        <w:t xml:space="preserve">2023, שהגישה הממשלה. </w:t>
      </w:r>
      <w:bookmarkStart w:id="5031" w:name="_ETM_Q14_205573"/>
      <w:bookmarkEnd w:id="5031"/>
    </w:p>
    <w:p w:rsidR="00FA1500" w:rsidRDefault="00FA1500" w:rsidP="000C6E63">
      <w:pPr>
        <w:rPr>
          <w:rtl/>
          <w:lang w:eastAsia="he-IL"/>
        </w:rPr>
      </w:pPr>
      <w:bookmarkStart w:id="5032" w:name="_ETM_Q14_205790"/>
      <w:bookmarkEnd w:id="5032"/>
    </w:p>
    <w:p w:rsidR="00FA1500" w:rsidRDefault="00FA1500" w:rsidP="000C6E63">
      <w:pPr>
        <w:rPr>
          <w:rtl/>
          <w:lang w:eastAsia="he-IL"/>
        </w:rPr>
      </w:pPr>
      <w:bookmarkStart w:id="5033" w:name="_ETM_Q14_205994"/>
      <w:bookmarkStart w:id="5034" w:name="_ETM_Q14_206011"/>
      <w:bookmarkStart w:id="5035" w:name="_ETM_Q14_206057"/>
      <w:bookmarkEnd w:id="5033"/>
      <w:bookmarkEnd w:id="5034"/>
      <w:bookmarkEnd w:id="5035"/>
      <w:r>
        <w:rPr>
          <w:rFonts w:hint="cs"/>
          <w:rtl/>
          <w:lang w:eastAsia="he-IL"/>
        </w:rPr>
        <w:lastRenderedPageBreak/>
        <w:t>בפתח הדברים אני רוצה לציין כי הצעת חו</w:t>
      </w:r>
      <w:bookmarkStart w:id="5036" w:name="_ETM_Q14_211502"/>
      <w:bookmarkEnd w:id="5036"/>
      <w:r>
        <w:rPr>
          <w:rFonts w:hint="cs"/>
          <w:rtl/>
          <w:lang w:eastAsia="he-IL"/>
        </w:rPr>
        <w:t xml:space="preserve">ק זו היא פרי עבודתה של ועדת הבריאות של </w:t>
      </w:r>
      <w:bookmarkStart w:id="5037" w:name="_ETM_Q14_211808"/>
      <w:bookmarkEnd w:id="5037"/>
      <w:r>
        <w:rPr>
          <w:rFonts w:hint="cs"/>
          <w:rtl/>
          <w:lang w:eastAsia="he-IL"/>
        </w:rPr>
        <w:t xml:space="preserve">הכנסת </w:t>
      </w:r>
      <w:r>
        <w:rPr>
          <w:rtl/>
          <w:lang w:eastAsia="he-IL"/>
        </w:rPr>
        <w:t>–</w:t>
      </w:r>
      <w:r>
        <w:rPr>
          <w:rFonts w:hint="cs"/>
          <w:rtl/>
          <w:lang w:eastAsia="he-IL"/>
        </w:rPr>
        <w:t xml:space="preserve"> הצעת החוק הראשונה </w:t>
      </w:r>
      <w:r>
        <w:rPr>
          <w:rtl/>
          <w:lang w:eastAsia="he-IL"/>
        </w:rPr>
        <w:t>–</w:t>
      </w:r>
      <w:r>
        <w:rPr>
          <w:rFonts w:hint="cs"/>
          <w:rtl/>
          <w:lang w:eastAsia="he-IL"/>
        </w:rPr>
        <w:t xml:space="preserve"> שהקמנו </w:t>
      </w:r>
      <w:bookmarkStart w:id="5038" w:name="_ETM_Q14_213435"/>
      <w:bookmarkEnd w:id="5038"/>
      <w:r>
        <w:rPr>
          <w:rFonts w:hint="cs"/>
          <w:rtl/>
          <w:lang w:eastAsia="he-IL"/>
        </w:rPr>
        <w:t xml:space="preserve">רק לפני כמה ימים. אני מבקש להודות לחברי ועדת </w:t>
      </w:r>
      <w:bookmarkStart w:id="5039" w:name="_ETM_Q14_219227"/>
      <w:bookmarkEnd w:id="5039"/>
      <w:r>
        <w:rPr>
          <w:rFonts w:hint="cs"/>
          <w:rtl/>
          <w:lang w:eastAsia="he-IL"/>
        </w:rPr>
        <w:t xml:space="preserve">הבריאות כולה על השתתפותה הפעילה וההתגייסות הן לקידום חוק זה והן לקידום נושא הבריאות בכנסת. רון, אתה חסר בוועדה בינתיים, וזה רשום </w:t>
      </w:r>
      <w:bookmarkStart w:id="5040" w:name="_ETM_Q14_230262"/>
      <w:bookmarkEnd w:id="5040"/>
      <w:r>
        <w:rPr>
          <w:rFonts w:hint="cs"/>
          <w:rtl/>
          <w:lang w:eastAsia="he-IL"/>
        </w:rPr>
        <w:t xml:space="preserve">אצלי. </w:t>
      </w:r>
    </w:p>
    <w:p w:rsidR="00FA1500" w:rsidRDefault="00FA1500" w:rsidP="000C6E63">
      <w:pPr>
        <w:rPr>
          <w:rtl/>
          <w:lang w:eastAsia="he-IL"/>
        </w:rPr>
      </w:pPr>
      <w:bookmarkStart w:id="5041" w:name="_ETM_Q14_231391"/>
      <w:bookmarkStart w:id="5042" w:name="_ETM_Q14_231523"/>
      <w:bookmarkEnd w:id="5041"/>
      <w:bookmarkEnd w:id="5042"/>
    </w:p>
    <w:p w:rsidR="00FA1500" w:rsidRDefault="00FA1500" w:rsidP="000C6E63">
      <w:pPr>
        <w:pStyle w:val="af5"/>
        <w:keepNext/>
        <w:rPr>
          <w:rtl/>
        </w:rPr>
      </w:pPr>
      <w:bookmarkStart w:id="5043" w:name="ET_interruption_5293_9"/>
      <w:r w:rsidRPr="00471F9E">
        <w:rPr>
          <w:rStyle w:val="TagStyle"/>
          <w:rtl/>
        </w:rPr>
        <w:t xml:space="preserve"> &lt;&lt; קריאה &gt;&gt; </w:t>
      </w:r>
      <w:r>
        <w:rPr>
          <w:rtl/>
        </w:rPr>
        <w:t>איימן עודה (חד"ש-תע"ל):</w:t>
      </w:r>
      <w:r w:rsidRPr="00471F9E">
        <w:rPr>
          <w:rStyle w:val="TagStyle"/>
          <w:rtl/>
        </w:rPr>
        <w:t xml:space="preserve"> &lt;&lt; קריאה &gt;&gt;</w:t>
      </w:r>
      <w:r>
        <w:rPr>
          <w:rtl/>
        </w:rPr>
        <w:t xml:space="preserve"> </w:t>
      </w:r>
      <w:bookmarkEnd w:id="504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כולל אחמד טיבי?</w:t>
      </w:r>
    </w:p>
    <w:p w:rsidR="00FA1500" w:rsidRDefault="00FA1500" w:rsidP="000C6E63">
      <w:pPr>
        <w:rPr>
          <w:b/>
          <w:bCs/>
          <w:u w:val="single"/>
          <w:rtl/>
          <w:lang w:eastAsia="he-IL"/>
        </w:rPr>
      </w:pPr>
      <w:bookmarkStart w:id="5044" w:name="_ETM_Q14_228875"/>
      <w:bookmarkStart w:id="5045" w:name="_ETM_Q14_229003"/>
      <w:bookmarkEnd w:id="5044"/>
      <w:bookmarkEnd w:id="5045"/>
    </w:p>
    <w:p w:rsidR="00FA1500" w:rsidRDefault="00FA1500" w:rsidP="000C6E63">
      <w:pPr>
        <w:pStyle w:val="-"/>
        <w:keepNext/>
        <w:rPr>
          <w:rtl/>
        </w:rPr>
      </w:pPr>
      <w:bookmarkStart w:id="5046" w:name="ET_speakercontinue_6508_12"/>
      <w:r w:rsidRPr="00471F9E">
        <w:rPr>
          <w:rStyle w:val="TagStyle"/>
          <w:rtl/>
        </w:rPr>
        <w:t xml:space="preserve"> &lt;&lt; דובר_המשך &gt;&gt; </w:t>
      </w:r>
      <w:r>
        <w:rPr>
          <w:rtl/>
        </w:rPr>
        <w:t>אוריאל בוסו (</w:t>
      </w:r>
      <w:r>
        <w:rPr>
          <w:rFonts w:hint="cs"/>
          <w:rtl/>
        </w:rPr>
        <w:t xml:space="preserve">יו"ר </w:t>
      </w:r>
      <w:r>
        <w:rPr>
          <w:rtl/>
        </w:rPr>
        <w:t>ועדת הבריאות):</w:t>
      </w:r>
      <w:r w:rsidRPr="00471F9E">
        <w:rPr>
          <w:rStyle w:val="TagStyle"/>
          <w:rtl/>
        </w:rPr>
        <w:t xml:space="preserve"> &lt;&lt; דובר_המשך &gt;&gt;</w:t>
      </w:r>
      <w:r>
        <w:rPr>
          <w:rtl/>
        </w:rPr>
        <w:t xml:space="preserve"> </w:t>
      </w:r>
      <w:bookmarkEnd w:id="504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כולל אחמד טיבי, שהו</w:t>
      </w:r>
      <w:bookmarkStart w:id="5047" w:name="_ETM_Q14_236145"/>
      <w:bookmarkEnd w:id="5047"/>
      <w:r>
        <w:rPr>
          <w:rFonts w:hint="cs"/>
          <w:rtl/>
          <w:lang w:eastAsia="he-IL"/>
        </w:rPr>
        <w:t xml:space="preserve">א חבר משתתף. </w:t>
      </w:r>
    </w:p>
    <w:p w:rsidR="00FA1500" w:rsidRDefault="00FA1500" w:rsidP="000C6E63">
      <w:pPr>
        <w:rPr>
          <w:rtl/>
          <w:lang w:eastAsia="he-IL"/>
        </w:rPr>
      </w:pPr>
    </w:p>
    <w:p w:rsidR="00FA1500" w:rsidRDefault="00FA1500" w:rsidP="000C6E63">
      <w:pPr>
        <w:pStyle w:val="af5"/>
        <w:keepNext/>
        <w:rPr>
          <w:rtl/>
        </w:rPr>
      </w:pPr>
      <w:bookmarkStart w:id="5048" w:name="ET_interruption_6151_13"/>
      <w:r w:rsidRPr="00471F9E">
        <w:rPr>
          <w:rStyle w:val="TagStyle"/>
          <w:rtl/>
        </w:rPr>
        <w:t xml:space="preserve"> &lt;&lt; קריאה &gt;&gt; </w:t>
      </w:r>
      <w:r>
        <w:rPr>
          <w:rtl/>
        </w:rPr>
        <w:t>רון כץ (יש עתיד):</w:t>
      </w:r>
      <w:r w:rsidRPr="00471F9E">
        <w:rPr>
          <w:rStyle w:val="TagStyle"/>
          <w:rtl/>
        </w:rPr>
        <w:t xml:space="preserve"> &lt;&lt; קריאה &gt;&gt;</w:t>
      </w:r>
      <w:r>
        <w:rPr>
          <w:rtl/>
        </w:rPr>
        <w:t xml:space="preserve"> </w:t>
      </w:r>
      <w:bookmarkEnd w:id="504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אני גם הייתי. </w:t>
      </w:r>
    </w:p>
    <w:p w:rsidR="00FA1500" w:rsidRDefault="00FA1500" w:rsidP="000C6E63">
      <w:pPr>
        <w:rPr>
          <w:rtl/>
          <w:lang w:eastAsia="he-IL"/>
        </w:rPr>
      </w:pPr>
      <w:bookmarkStart w:id="5049" w:name="_ETM_Q14_237941"/>
      <w:bookmarkStart w:id="5050" w:name="_ETM_Q14_238077"/>
      <w:bookmarkEnd w:id="5049"/>
      <w:bookmarkEnd w:id="5050"/>
    </w:p>
    <w:p w:rsidR="00FA1500" w:rsidRDefault="00FA1500" w:rsidP="000C6E63">
      <w:pPr>
        <w:pStyle w:val="-"/>
        <w:keepNext/>
        <w:rPr>
          <w:rtl/>
        </w:rPr>
      </w:pPr>
      <w:bookmarkStart w:id="5051" w:name="ET_speakercontinue_6508_14"/>
      <w:r w:rsidRPr="00471F9E">
        <w:rPr>
          <w:rStyle w:val="TagStyle"/>
          <w:rtl/>
        </w:rPr>
        <w:t xml:space="preserve"> &lt;&lt; דובר_המשך &gt;&gt; </w:t>
      </w:r>
      <w:r>
        <w:rPr>
          <w:rtl/>
        </w:rPr>
        <w:t>אוריאל בוסו (</w:t>
      </w:r>
      <w:r>
        <w:rPr>
          <w:rFonts w:hint="cs"/>
          <w:rtl/>
        </w:rPr>
        <w:t xml:space="preserve">יו"ר </w:t>
      </w:r>
      <w:r>
        <w:rPr>
          <w:rtl/>
        </w:rPr>
        <w:t>ועדת הבריאות):</w:t>
      </w:r>
      <w:r w:rsidRPr="00471F9E">
        <w:rPr>
          <w:rStyle w:val="TagStyle"/>
          <w:rtl/>
        </w:rPr>
        <w:t xml:space="preserve"> &lt;&lt; דובר_המשך &gt;&gt;</w:t>
      </w:r>
      <w:r>
        <w:rPr>
          <w:rtl/>
        </w:rPr>
        <w:t xml:space="preserve"> </w:t>
      </w:r>
      <w:bookmarkEnd w:id="5051"/>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הצעת החוק, </w:t>
      </w:r>
      <w:bookmarkStart w:id="5052" w:name="_ETM_Q14_235848"/>
      <w:bookmarkEnd w:id="5052"/>
      <w:r>
        <w:rPr>
          <w:rFonts w:hint="cs"/>
          <w:rtl/>
          <w:lang w:eastAsia="he-IL"/>
        </w:rPr>
        <w:t xml:space="preserve">כאמור, מבקשת להאריך עד ליום 15 בפברואר 2024 את תוקפו </w:t>
      </w:r>
      <w:bookmarkStart w:id="5053" w:name="_ETM_Q14_240190"/>
      <w:bookmarkEnd w:id="5053"/>
      <w:r>
        <w:rPr>
          <w:rFonts w:hint="cs"/>
          <w:rtl/>
          <w:lang w:eastAsia="he-IL"/>
        </w:rPr>
        <w:t xml:space="preserve">של חוק סמכויות מיוחדות להתמודדות עם נגיף הקורונה החדש (הוראת </w:t>
      </w:r>
      <w:bookmarkStart w:id="5054" w:name="_ETM_Q14_242356"/>
      <w:bookmarkEnd w:id="5054"/>
      <w:r>
        <w:rPr>
          <w:rFonts w:hint="cs"/>
          <w:rtl/>
          <w:lang w:eastAsia="he-IL"/>
        </w:rPr>
        <w:t xml:space="preserve">שעה), התש"ף–2020. חוק זה אמור היה לפקוע </w:t>
      </w:r>
      <w:bookmarkStart w:id="5055" w:name="_ETM_Q14_247646"/>
      <w:bookmarkEnd w:id="5055"/>
      <w:r>
        <w:rPr>
          <w:rFonts w:hint="cs"/>
          <w:rtl/>
          <w:lang w:eastAsia="he-IL"/>
        </w:rPr>
        <w:t xml:space="preserve">ב-31 בדצמבר 2022, אך לנוכח הוראת סעיף 38 לחוק-יסוד: </w:t>
      </w:r>
      <w:bookmarkStart w:id="5056" w:name="_ETM_Q14_253314"/>
      <w:bookmarkEnd w:id="5056"/>
      <w:r>
        <w:rPr>
          <w:rFonts w:hint="cs"/>
          <w:rtl/>
          <w:lang w:eastAsia="he-IL"/>
        </w:rPr>
        <w:t>הכנסת הוארך תוקפו עד ל-15 בפברואר 2023.</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חוק סמכויות מיוחדות </w:t>
      </w:r>
      <w:bookmarkStart w:id="5057" w:name="_ETM_Q14_258195"/>
      <w:bookmarkEnd w:id="5057"/>
      <w:r>
        <w:rPr>
          <w:rtl/>
          <w:lang w:eastAsia="he-IL"/>
        </w:rPr>
        <w:t>–</w:t>
      </w:r>
      <w:r>
        <w:rPr>
          <w:rFonts w:hint="cs"/>
          <w:rtl/>
          <w:lang w:eastAsia="he-IL"/>
        </w:rPr>
        <w:t xml:space="preserve"> וזה חשוב שהציבור ישמע ויבין פעם אחת מה המשמעות </w:t>
      </w:r>
      <w:bookmarkStart w:id="5058" w:name="_ETM_Q14_265873"/>
      <w:bookmarkEnd w:id="5058"/>
      <w:r>
        <w:rPr>
          <w:rFonts w:hint="cs"/>
          <w:rtl/>
          <w:lang w:eastAsia="he-IL"/>
        </w:rPr>
        <w:t>של החוק כרגע, כשאנחנו לא נמצאים באירוע של קורונה. חוק</w:t>
      </w:r>
      <w:bookmarkStart w:id="5059" w:name="_ETM_Q14_265583"/>
      <w:bookmarkEnd w:id="5059"/>
      <w:r>
        <w:rPr>
          <w:rFonts w:hint="cs"/>
          <w:rtl/>
          <w:lang w:eastAsia="he-IL"/>
        </w:rPr>
        <w:t xml:space="preserve"> סמכויות מיוחדות הוא מסגרת חוקתית המקנה לממשלה סמכות להכריז על </w:t>
      </w:r>
      <w:bookmarkStart w:id="5060" w:name="_ETM_Q14_272806"/>
      <w:bookmarkEnd w:id="5060"/>
      <w:r>
        <w:rPr>
          <w:rFonts w:hint="cs"/>
          <w:rtl/>
          <w:lang w:eastAsia="he-IL"/>
        </w:rPr>
        <w:t xml:space="preserve">מצב חירום או מצב בריאות מיוחד, ועל </w:t>
      </w:r>
      <w:bookmarkStart w:id="5061" w:name="_ETM_Q14_278089"/>
      <w:bookmarkEnd w:id="5061"/>
      <w:r>
        <w:rPr>
          <w:rFonts w:hint="cs"/>
          <w:rtl/>
          <w:lang w:eastAsia="he-IL"/>
        </w:rPr>
        <w:t>בסיסם להפעיל מגוון כלים לשם התמודדות עם המגפה, שכוללים</w:t>
      </w:r>
      <w:bookmarkStart w:id="5062" w:name="_ETM_Q14_279041"/>
      <w:bookmarkEnd w:id="5062"/>
      <w:r>
        <w:rPr>
          <w:rFonts w:hint="cs"/>
          <w:rtl/>
          <w:lang w:eastAsia="he-IL"/>
        </w:rPr>
        <w:t xml:space="preserve"> היום בין השאר תקנות לעניין הגבלת פעילות </w:t>
      </w:r>
      <w:bookmarkStart w:id="5063" w:name="_ETM_Q14_284857"/>
      <w:bookmarkEnd w:id="5063"/>
      <w:r>
        <w:rPr>
          <w:rFonts w:hint="cs"/>
          <w:rtl/>
          <w:lang w:eastAsia="he-IL"/>
        </w:rPr>
        <w:t xml:space="preserve">במרחב הפרטי, הגבלת פעילות במרחב ציבורי, הגבלת היציאה </w:t>
      </w:r>
      <w:bookmarkStart w:id="5064" w:name="_ETM_Q14_286652"/>
      <w:bookmarkEnd w:id="5064"/>
      <w:r>
        <w:rPr>
          <w:rFonts w:hint="cs"/>
          <w:rtl/>
          <w:lang w:eastAsia="he-IL"/>
        </w:rPr>
        <w:t xml:space="preserve">מישראל והכניסה אליה, הגבלת פעילות בתי עסק, מקומות עבודה, </w:t>
      </w:r>
      <w:bookmarkStart w:id="5065" w:name="_ETM_Q14_291466"/>
      <w:bookmarkEnd w:id="5065"/>
      <w:r>
        <w:rPr>
          <w:rFonts w:hint="cs"/>
          <w:rtl/>
          <w:lang w:eastAsia="he-IL"/>
        </w:rPr>
        <w:t>מקומות פתוחים לציבור ופעילות של מתן שירותים, הגבל</w:t>
      </w:r>
      <w:bookmarkStart w:id="5066" w:name="_ETM_Q14_293631"/>
      <w:bookmarkEnd w:id="5066"/>
      <w:r>
        <w:rPr>
          <w:rFonts w:hint="cs"/>
          <w:rtl/>
          <w:lang w:eastAsia="he-IL"/>
        </w:rPr>
        <w:t xml:space="preserve">ות כניסה למקום ללא הצגת תוצאות שליליות בבדיקה, תעודת </w:t>
      </w:r>
      <w:bookmarkStart w:id="5067" w:name="_ETM_Q14_299059"/>
      <w:bookmarkEnd w:id="5067"/>
      <w:r>
        <w:rPr>
          <w:rFonts w:hint="cs"/>
          <w:rtl/>
          <w:lang w:eastAsia="he-IL"/>
        </w:rPr>
        <w:t>מחלים או תעודת מחוסן – מה שנקרא תו ירוק – הגבלת אירועים</w:t>
      </w:r>
      <w:bookmarkStart w:id="5068" w:name="_ETM_Q14_302772"/>
      <w:bookmarkEnd w:id="5068"/>
      <w:r>
        <w:rPr>
          <w:rFonts w:hint="cs"/>
          <w:rtl/>
          <w:lang w:eastAsia="he-IL"/>
        </w:rPr>
        <w:t xml:space="preserve">, הגבלת פעילות של מוסדות המקיימים פעילויות חינוך או של </w:t>
      </w:r>
      <w:bookmarkStart w:id="5069" w:name="_ETM_Q14_304090"/>
      <w:bookmarkEnd w:id="5069"/>
      <w:r>
        <w:rPr>
          <w:rFonts w:hint="cs"/>
          <w:rtl/>
          <w:lang w:eastAsia="he-IL"/>
        </w:rPr>
        <w:t xml:space="preserve">מסגרות רווחה, ופעילות בתחום החברה. </w:t>
      </w:r>
    </w:p>
    <w:p w:rsidR="00FA1500" w:rsidRDefault="00FA1500" w:rsidP="000C6E63">
      <w:pPr>
        <w:rPr>
          <w:rtl/>
          <w:lang w:eastAsia="he-IL"/>
        </w:rPr>
      </w:pPr>
      <w:bookmarkStart w:id="5070" w:name="_ETM_Q14_306320"/>
      <w:bookmarkStart w:id="5071" w:name="_ETM_Q14_306455"/>
      <w:bookmarkEnd w:id="5070"/>
      <w:bookmarkEnd w:id="5071"/>
    </w:p>
    <w:p w:rsidR="00FA1500" w:rsidRDefault="00FA1500" w:rsidP="000C6E63">
      <w:pPr>
        <w:rPr>
          <w:rtl/>
          <w:lang w:eastAsia="he-IL"/>
        </w:rPr>
      </w:pPr>
      <w:bookmarkStart w:id="5072" w:name="_ETM_Q14_306561"/>
      <w:bookmarkStart w:id="5073" w:name="_ETM_Q14_306658"/>
      <w:bookmarkEnd w:id="5072"/>
      <w:bookmarkEnd w:id="5073"/>
      <w:r>
        <w:rPr>
          <w:rFonts w:hint="cs"/>
          <w:rtl/>
          <w:lang w:eastAsia="he-IL"/>
        </w:rPr>
        <w:lastRenderedPageBreak/>
        <w:t xml:space="preserve">משרד הבריאות הסביר לוועדת </w:t>
      </w:r>
      <w:bookmarkStart w:id="5074" w:name="_ETM_Q14_310832"/>
      <w:bookmarkEnd w:id="5074"/>
      <w:r>
        <w:rPr>
          <w:rFonts w:hint="cs"/>
          <w:rtl/>
          <w:lang w:eastAsia="he-IL"/>
        </w:rPr>
        <w:t xml:space="preserve">הבריאות כי כיום יש חשש שזן אומיקרון יוחלף בהדרגה בתת-זנים חדשים בשל ריבוי המוטציות שהנגיף </w:t>
      </w:r>
      <w:bookmarkStart w:id="5075" w:name="_ETM_Q14_320057"/>
      <w:bookmarkEnd w:id="5075"/>
      <w:r>
        <w:rPr>
          <w:rFonts w:hint="cs"/>
          <w:rtl/>
          <w:lang w:eastAsia="he-IL"/>
        </w:rPr>
        <w:t xml:space="preserve">עבר בזמן קצר, ועל כן יש צורך לשמר את התשתית החוקתית שתאפשר את הפעלת ההגבלות </w:t>
      </w:r>
      <w:bookmarkStart w:id="5076" w:name="_ETM_Q14_328087"/>
      <w:bookmarkEnd w:id="5076"/>
      <w:r>
        <w:rPr>
          <w:rFonts w:hint="cs"/>
          <w:rtl/>
          <w:lang w:eastAsia="he-IL"/>
        </w:rPr>
        <w:t xml:space="preserve">במקרה הצורך, במיקוד על שערי הכניסה לישראל. </w:t>
      </w:r>
    </w:p>
    <w:p w:rsidR="00FA1500" w:rsidRDefault="00FA1500" w:rsidP="000C6E63">
      <w:pPr>
        <w:rPr>
          <w:rtl/>
          <w:lang w:eastAsia="he-IL"/>
        </w:rPr>
      </w:pPr>
      <w:bookmarkStart w:id="5077" w:name="_ETM_Q14_330432"/>
      <w:bookmarkEnd w:id="5077"/>
    </w:p>
    <w:p w:rsidR="00FA1500" w:rsidRDefault="00FA1500" w:rsidP="000C6E63">
      <w:pPr>
        <w:rPr>
          <w:rtl/>
          <w:lang w:eastAsia="he-IL"/>
        </w:rPr>
      </w:pPr>
      <w:bookmarkStart w:id="5078" w:name="_ETM_Q14_330696"/>
      <w:bookmarkStart w:id="5079" w:name="_ETM_Q14_330713"/>
      <w:bookmarkEnd w:id="5078"/>
      <w:bookmarkEnd w:id="5079"/>
      <w:r>
        <w:rPr>
          <w:rFonts w:hint="cs"/>
          <w:rtl/>
          <w:lang w:eastAsia="he-IL"/>
        </w:rPr>
        <w:t>ו</w:t>
      </w:r>
      <w:bookmarkStart w:id="5080" w:name="_ETM_Q14_330760"/>
      <w:bookmarkEnd w:id="5080"/>
      <w:r>
        <w:rPr>
          <w:rFonts w:hint="cs"/>
          <w:rtl/>
          <w:lang w:eastAsia="he-IL"/>
        </w:rPr>
        <w:t xml:space="preserve">עדת הבריאות בראשותי סברה כי אין עתה צורך שהארכת תוקפו של החוק </w:t>
      </w:r>
      <w:bookmarkStart w:id="5081" w:name="_ETM_Q14_336837"/>
      <w:bookmarkEnd w:id="5081"/>
      <w:r>
        <w:rPr>
          <w:rFonts w:hint="cs"/>
          <w:rtl/>
          <w:lang w:eastAsia="he-IL"/>
        </w:rPr>
        <w:t xml:space="preserve">תחול על מכלול הוראותיו, ולאור זאת צמצמה מאוד את הוראות </w:t>
      </w:r>
      <w:bookmarkStart w:id="5082" w:name="_ETM_Q14_341669"/>
      <w:bookmarkEnd w:id="5082"/>
      <w:r>
        <w:rPr>
          <w:rFonts w:hint="cs"/>
          <w:rtl/>
          <w:lang w:eastAsia="he-IL"/>
        </w:rPr>
        <w:t xml:space="preserve">החוק, ובכך גם את ארגז הכלים שיהיה נתון בידי הממשלה </w:t>
      </w:r>
      <w:bookmarkStart w:id="5083" w:name="_ETM_Q14_345189"/>
      <w:bookmarkEnd w:id="5083"/>
      <w:r>
        <w:rPr>
          <w:rFonts w:hint="cs"/>
          <w:rtl/>
          <w:lang w:eastAsia="he-IL"/>
        </w:rPr>
        <w:t xml:space="preserve">בשנה שעד תום תקופת הארכת החוק. </w:t>
      </w:r>
    </w:p>
    <w:p w:rsidR="00FA1500" w:rsidRDefault="00FA1500" w:rsidP="000C6E63">
      <w:pPr>
        <w:rPr>
          <w:rtl/>
          <w:lang w:eastAsia="he-IL"/>
        </w:rPr>
      </w:pPr>
    </w:p>
    <w:p w:rsidR="00FA1500" w:rsidRDefault="00FA1500" w:rsidP="00A84CE5">
      <w:pPr>
        <w:rPr>
          <w:rtl/>
          <w:lang w:eastAsia="he-IL"/>
        </w:rPr>
      </w:pPr>
      <w:r>
        <w:rPr>
          <w:rFonts w:hint="cs"/>
          <w:rtl/>
          <w:lang w:eastAsia="he-IL"/>
        </w:rPr>
        <w:t>לפי הנוסח שבפניכם</w:t>
      </w:r>
      <w:bookmarkStart w:id="5084" w:name="_ETM_Q14_348510"/>
      <w:bookmarkEnd w:id="5084"/>
      <w:r>
        <w:rPr>
          <w:rFonts w:hint="cs"/>
          <w:rtl/>
          <w:lang w:eastAsia="he-IL"/>
        </w:rPr>
        <w:t xml:space="preserve">, הסמכות להכריז על מצב חירום בוטלה, ונותרה רק הסמכות </w:t>
      </w:r>
      <w:bookmarkStart w:id="5085" w:name="_ETM_Q14_353284"/>
      <w:bookmarkEnd w:id="5085"/>
      <w:r>
        <w:rPr>
          <w:rFonts w:hint="cs"/>
          <w:rtl/>
          <w:lang w:eastAsia="he-IL"/>
        </w:rPr>
        <w:t xml:space="preserve">להכריז על מצב בריאותי מיוחד, שבו נתונות לממשלה סמכויות אלה: א. להכריז על הפעלת פיקוח טכנולוגי לגבי כל </w:t>
      </w:r>
      <w:bookmarkStart w:id="5086" w:name="_ETM_Q14_363733"/>
      <w:bookmarkEnd w:id="5086"/>
      <w:r>
        <w:rPr>
          <w:rFonts w:hint="cs"/>
          <w:rtl/>
          <w:lang w:eastAsia="he-IL"/>
        </w:rPr>
        <w:t>מי שחייב בבידוד;</w:t>
      </w:r>
      <w:bookmarkStart w:id="5087" w:name="_ETM_Q14_363136"/>
      <w:bookmarkStart w:id="5088" w:name="_ETM_Q14_363222"/>
      <w:bookmarkStart w:id="5089" w:name="_ETM_Q14_363304"/>
      <w:bookmarkStart w:id="5090" w:name="_ETM_Q14_363394"/>
      <w:bookmarkEnd w:id="5087"/>
      <w:bookmarkEnd w:id="5088"/>
      <w:bookmarkEnd w:id="5089"/>
      <w:bookmarkEnd w:id="5090"/>
      <w:r>
        <w:rPr>
          <w:rFonts w:hint="cs"/>
          <w:rtl/>
          <w:lang w:eastAsia="he-IL"/>
        </w:rPr>
        <w:t xml:space="preserve"> ב. להתקין, באישור פרלמנטרי שיינתן מ</w:t>
      </w:r>
      <w:bookmarkStart w:id="5091" w:name="_ETM_Q14_366337"/>
      <w:bookmarkEnd w:id="5091"/>
      <w:r>
        <w:rPr>
          <w:rFonts w:hint="cs"/>
          <w:rtl/>
          <w:lang w:eastAsia="he-IL"/>
        </w:rPr>
        <w:t xml:space="preserve">ראש, למעט במקרי דחיפות, תקנות בעניינים מצומצמים הממוקדים </w:t>
      </w:r>
      <w:bookmarkStart w:id="5092" w:name="_ETM_Q14_369590"/>
      <w:bookmarkEnd w:id="5092"/>
      <w:r>
        <w:rPr>
          <w:rFonts w:hint="cs"/>
          <w:rtl/>
          <w:lang w:eastAsia="he-IL"/>
        </w:rPr>
        <w:t xml:space="preserve">בשערי הכניסה לישראל, ובהם לקבוע הגבלות אלה </w:t>
      </w:r>
      <w:bookmarkStart w:id="5093" w:name="_ETM_Q14_372172"/>
      <w:bookmarkEnd w:id="5093"/>
      <w:r>
        <w:rPr>
          <w:rFonts w:hint="cs"/>
          <w:rtl/>
          <w:lang w:eastAsia="he-IL"/>
        </w:rPr>
        <w:t>בלבד: 1. חובת בדיקה לנכנסים לישראל ומניעת כניסה</w:t>
      </w:r>
      <w:bookmarkStart w:id="5094" w:name="_ETM_Q14_377017"/>
      <w:bookmarkEnd w:id="5094"/>
      <w:r>
        <w:rPr>
          <w:rFonts w:hint="cs"/>
          <w:rtl/>
          <w:lang w:eastAsia="he-IL"/>
        </w:rPr>
        <w:t xml:space="preserve"> ממי שנמצא חיובי לנגיף; 2. חובת מפעיל כלי טיס או </w:t>
      </w:r>
      <w:bookmarkStart w:id="5095" w:name="_ETM_Q14_381129"/>
      <w:bookmarkEnd w:id="5095"/>
      <w:r>
        <w:rPr>
          <w:rFonts w:hint="cs"/>
          <w:rtl/>
          <w:lang w:eastAsia="he-IL"/>
        </w:rPr>
        <w:t>כלי שיט הנושאים נוסעים לישראל או ממנה לדרוש הצ</w:t>
      </w:r>
      <w:bookmarkStart w:id="5096" w:name="_ETM_Q14_386547"/>
      <w:bookmarkEnd w:id="5096"/>
      <w:r>
        <w:rPr>
          <w:rFonts w:hint="cs"/>
          <w:rtl/>
          <w:lang w:eastAsia="he-IL"/>
        </w:rPr>
        <w:t xml:space="preserve">גת תוצאה שלילית בבדיקה כתנאי לעלייתם לכלי התחבורה וחובת הנשיאה להציגה; 3. חובת נוסע למסור מידע שיאפשר יצירת קשר עימו אם יתעורר חשש להדבקה בנגיף או למטרות חקירה אפידמיולוגיות, וחובת מפעיל של כלי תחבורה שהנסיעה בו נעשית בתיאום </w:t>
      </w:r>
      <w:bookmarkStart w:id="5097" w:name="_ETM_Q14_404896"/>
      <w:bookmarkEnd w:id="5097"/>
      <w:r>
        <w:rPr>
          <w:rFonts w:hint="cs"/>
          <w:rtl/>
          <w:lang w:eastAsia="he-IL"/>
        </w:rPr>
        <w:t xml:space="preserve">או בהזמנה מראש לשמור פרטים אלו ולמוסרם לשם עריכת חקירה אפידמיולוגית. </w:t>
      </w:r>
      <w:bookmarkStart w:id="5098" w:name="_ETM_Q14_409477"/>
      <w:bookmarkStart w:id="5099" w:name="_ETM_Q14_409597"/>
      <w:bookmarkEnd w:id="5098"/>
      <w:bookmarkEnd w:id="5099"/>
      <w:r>
        <w:rPr>
          <w:rFonts w:hint="cs"/>
          <w:rtl/>
          <w:lang w:eastAsia="he-IL"/>
        </w:rPr>
        <w:t xml:space="preserve">ההוראות בעניין הפיקוח, האכיפה </w:t>
      </w:r>
      <w:bookmarkStart w:id="5100" w:name="_ETM_Q14_411098"/>
      <w:bookmarkEnd w:id="5100"/>
      <w:r>
        <w:rPr>
          <w:rFonts w:hint="cs"/>
          <w:rtl/>
          <w:lang w:eastAsia="he-IL"/>
        </w:rPr>
        <w:t xml:space="preserve">והדיווח שבחוק הותאמו להגבלות המצומצמות שניתן יהיה </w:t>
      </w:r>
      <w:bookmarkStart w:id="5101" w:name="_ETM_Q14_413921"/>
      <w:bookmarkEnd w:id="5101"/>
      <w:r>
        <w:rPr>
          <w:rFonts w:hint="cs"/>
          <w:rtl/>
          <w:lang w:eastAsia="he-IL"/>
        </w:rPr>
        <w:t xml:space="preserve">להטיל לפיו.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להצעת החוק הוגשו הסתייגויות, ואני קורא לכם לדחות את ההסתייגויות ולאשר את הצעת החוק בנוסח שאישרה הוועדה.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אני מבקש להודות למנהלת הוועדה תמי ברנע, לצוות הוועדה, ליועצת המשפטית </w:t>
      </w:r>
      <w:bookmarkStart w:id="5102" w:name="_ETM_Q14_429932"/>
      <w:bookmarkEnd w:id="5102"/>
      <w:r>
        <w:rPr>
          <w:rFonts w:hint="cs"/>
          <w:rtl/>
          <w:lang w:eastAsia="he-IL"/>
        </w:rPr>
        <w:t>עורכת דין נעה בן שבת ולצוות המשפטי, לעוז</w:t>
      </w:r>
      <w:bookmarkStart w:id="5103" w:name="_ETM_Q14_432377"/>
      <w:bookmarkEnd w:id="5103"/>
      <w:r>
        <w:rPr>
          <w:rFonts w:hint="cs"/>
          <w:rtl/>
          <w:lang w:eastAsia="he-IL"/>
        </w:rPr>
        <w:t xml:space="preserve">רי עורך דין יעקב שטרן ולכל צוות לשכתי על </w:t>
      </w:r>
      <w:bookmarkStart w:id="5104" w:name="_ETM_Q14_436365"/>
      <w:bookmarkEnd w:id="5104"/>
      <w:r>
        <w:rPr>
          <w:rFonts w:hint="cs"/>
          <w:rtl/>
          <w:lang w:eastAsia="he-IL"/>
        </w:rPr>
        <w:t xml:space="preserve">הסיוע וההשקעה בקידום הצעת החוק. תודה לכולם. </w:t>
      </w:r>
    </w:p>
    <w:p w:rsidR="00FA1500" w:rsidRDefault="00FA1500" w:rsidP="000C6E63">
      <w:pPr>
        <w:rPr>
          <w:rtl/>
          <w:lang w:eastAsia="he-IL"/>
        </w:rPr>
      </w:pPr>
    </w:p>
    <w:p w:rsidR="00FA1500" w:rsidRDefault="00FA1500" w:rsidP="000C6E63">
      <w:pPr>
        <w:rPr>
          <w:rtl/>
          <w:lang w:eastAsia="he-IL"/>
        </w:rPr>
      </w:pPr>
      <w:r>
        <w:rPr>
          <w:rFonts w:hint="cs"/>
          <w:rtl/>
          <w:lang w:eastAsia="he-IL"/>
        </w:rPr>
        <w:t xml:space="preserve">לכן אני קורא לחברי הכנסת, לאור מה ששמעתם, שאכן הוועדה צמצמה כמעט לחלוטין את הסמכויות שניתנות לממשלה </w:t>
      </w:r>
      <w:bookmarkStart w:id="5105" w:name="_ETM_Q14_449452"/>
      <w:bookmarkEnd w:id="5105"/>
      <w:r>
        <w:rPr>
          <w:rFonts w:hint="cs"/>
          <w:rtl/>
          <w:lang w:eastAsia="he-IL"/>
        </w:rPr>
        <w:t xml:space="preserve">בהצעת חוק הקורונה שהונח בפניכם: אין סיבה באמת </w:t>
      </w:r>
      <w:bookmarkStart w:id="5106" w:name="_ETM_Q14_455240"/>
      <w:bookmarkEnd w:id="5106"/>
      <w:r>
        <w:rPr>
          <w:rFonts w:hint="cs"/>
          <w:rtl/>
          <w:lang w:eastAsia="he-IL"/>
        </w:rPr>
        <w:t xml:space="preserve">להתנגד אליו, ועל כן נשמח שחברי הכנסת יצביעו </w:t>
      </w:r>
      <w:bookmarkStart w:id="5107" w:name="_ETM_Q14_459960"/>
      <w:bookmarkEnd w:id="5107"/>
      <w:r>
        <w:rPr>
          <w:rFonts w:hint="cs"/>
          <w:rtl/>
          <w:lang w:eastAsia="he-IL"/>
        </w:rPr>
        <w:t xml:space="preserve">לאשר אותו ולהאריך את תוקפן. תודה רבה. </w:t>
      </w:r>
    </w:p>
    <w:p w:rsidR="00FA1500" w:rsidRDefault="00FA1500" w:rsidP="000C6E63">
      <w:pPr>
        <w:rPr>
          <w:rtl/>
          <w:lang w:eastAsia="he-IL"/>
        </w:rPr>
      </w:pPr>
      <w:bookmarkStart w:id="5108" w:name="_ETM_Q14_461375"/>
      <w:bookmarkStart w:id="5109" w:name="_ETM_Q14_461489"/>
      <w:bookmarkEnd w:id="5108"/>
      <w:bookmarkEnd w:id="5109"/>
    </w:p>
    <w:p w:rsidR="00FA1500" w:rsidRDefault="00FA1500" w:rsidP="000C6E63">
      <w:pPr>
        <w:pStyle w:val="af6"/>
        <w:keepNext/>
        <w:rPr>
          <w:rtl/>
        </w:rPr>
      </w:pPr>
      <w:r w:rsidRPr="0045477F">
        <w:rPr>
          <w:rStyle w:val="TagStyle"/>
          <w:rtl/>
        </w:rPr>
        <w:t xml:space="preserve"> &lt;&lt; יור &gt;&gt; </w:t>
      </w:r>
      <w:r>
        <w:rPr>
          <w:rtl/>
        </w:rPr>
        <w:t>היו"ר ניסים ואטורי:</w:t>
      </w:r>
      <w:r w:rsidRPr="0045477F">
        <w:rPr>
          <w:rStyle w:val="TagStyle"/>
          <w:rtl/>
        </w:rPr>
        <w:t xml:space="preserve"> &lt;&lt; יור &gt;&gt;</w:t>
      </w:r>
      <w:r>
        <w:rPr>
          <w:rtl/>
        </w:rPr>
        <w:t xml:space="preserve"> </w:t>
      </w:r>
    </w:p>
    <w:p w:rsidR="00FA1500" w:rsidRDefault="00FA1500" w:rsidP="000C6E63">
      <w:pPr>
        <w:pStyle w:val="KeepWithNext"/>
        <w:rPr>
          <w:rtl/>
        </w:rPr>
      </w:pPr>
    </w:p>
    <w:p w:rsidR="00FA1500" w:rsidRDefault="00FA1500" w:rsidP="000C6E63">
      <w:pPr>
        <w:rPr>
          <w:rtl/>
        </w:rPr>
      </w:pPr>
      <w:bookmarkStart w:id="5110" w:name="_ETM_Q14_462716"/>
      <w:bookmarkEnd w:id="5110"/>
      <w:r>
        <w:rPr>
          <w:rFonts w:hint="cs"/>
          <w:rtl/>
        </w:rPr>
        <w:t xml:space="preserve">תודה רבה, חבר </w:t>
      </w:r>
      <w:bookmarkStart w:id="5111" w:name="_ETM_Q14_464303"/>
      <w:bookmarkEnd w:id="5111"/>
      <w:r>
        <w:rPr>
          <w:rFonts w:hint="cs"/>
          <w:rtl/>
        </w:rPr>
        <w:t xml:space="preserve">הכנסת אוריאל בוסו. נעבור כעת להנמקת הסתייגויות בהתאם לסדרי </w:t>
      </w:r>
      <w:bookmarkStart w:id="5112" w:name="_ETM_Q14_469174"/>
      <w:bookmarkEnd w:id="5112"/>
      <w:r>
        <w:rPr>
          <w:rFonts w:hint="cs"/>
          <w:rtl/>
        </w:rPr>
        <w:t>הדיון המיוחדים שקבעה ועדת הכנסת. הדוברת הראשונה,</w:t>
      </w:r>
      <w:bookmarkStart w:id="5113" w:name="_ETM_Q14_472570"/>
      <w:bookmarkEnd w:id="5113"/>
      <w:r>
        <w:rPr>
          <w:rFonts w:hint="cs"/>
          <w:rtl/>
        </w:rPr>
        <w:t xml:space="preserve"> קארין אלהרר. </w:t>
      </w:r>
      <w:bookmarkStart w:id="5114" w:name="_ETM_Q14_405469"/>
      <w:bookmarkStart w:id="5115" w:name="_ETM_Q14_405604"/>
      <w:bookmarkEnd w:id="5114"/>
      <w:bookmarkEnd w:id="5115"/>
    </w:p>
    <w:p w:rsidR="00FA1500" w:rsidRDefault="00FA1500" w:rsidP="000C6E63">
      <w:pPr>
        <w:rPr>
          <w:rtl/>
          <w:lang w:eastAsia="he-IL"/>
        </w:rPr>
      </w:pPr>
    </w:p>
    <w:p w:rsidR="00FA1500" w:rsidRDefault="00FA1500" w:rsidP="000C6E63">
      <w:pPr>
        <w:pStyle w:val="a4"/>
        <w:keepNext/>
        <w:rPr>
          <w:rtl/>
        </w:rPr>
      </w:pPr>
      <w:bookmarkStart w:id="5116" w:name="ET_speaker_5068_7"/>
      <w:r w:rsidRPr="004F19C1">
        <w:rPr>
          <w:rStyle w:val="TagStyle"/>
          <w:rtl/>
        </w:rPr>
        <w:lastRenderedPageBreak/>
        <w:t xml:space="preserve"> &lt;&lt; דובר &gt;&gt; </w:t>
      </w:r>
      <w:bookmarkStart w:id="5117" w:name="_Toc127275339"/>
      <w:bookmarkStart w:id="5118" w:name="_Toc127353138"/>
      <w:bookmarkStart w:id="5119" w:name="_Toc127353238"/>
      <w:bookmarkStart w:id="5120" w:name="_Toc127353711"/>
      <w:bookmarkStart w:id="5121" w:name="_Toc127353818"/>
      <w:r>
        <w:rPr>
          <w:rtl/>
        </w:rPr>
        <w:t>קארין אלהרר (יש עתיד):</w:t>
      </w:r>
      <w:bookmarkEnd w:id="5117"/>
      <w:bookmarkEnd w:id="5118"/>
      <w:bookmarkEnd w:id="5119"/>
      <w:bookmarkEnd w:id="5120"/>
      <w:bookmarkEnd w:id="5121"/>
      <w:r w:rsidRPr="004F19C1">
        <w:rPr>
          <w:rStyle w:val="TagStyle"/>
          <w:rtl/>
        </w:rPr>
        <w:t xml:space="preserve"> &lt;&lt; דובר &gt;&gt;</w:t>
      </w:r>
      <w:r>
        <w:rPr>
          <w:rtl/>
        </w:rPr>
        <w:t xml:space="preserve"> </w:t>
      </w:r>
      <w:bookmarkEnd w:id="511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אדוני היושב-ראש, אדוני השר </w:t>
      </w:r>
      <w:r>
        <w:rPr>
          <w:rtl/>
          <w:lang w:eastAsia="he-IL"/>
        </w:rPr>
        <w:t>–</w:t>
      </w:r>
      <w:r>
        <w:rPr>
          <w:rFonts w:hint="cs"/>
          <w:rtl/>
          <w:lang w:eastAsia="he-IL"/>
        </w:rPr>
        <w:t xml:space="preserve"> בהצלחה </w:t>
      </w:r>
      <w:r>
        <w:rPr>
          <w:rtl/>
          <w:lang w:eastAsia="he-IL"/>
        </w:rPr>
        <w:t>–</w:t>
      </w:r>
      <w:r>
        <w:rPr>
          <w:rFonts w:hint="cs"/>
          <w:rtl/>
          <w:lang w:eastAsia="he-IL"/>
        </w:rPr>
        <w:t xml:space="preserve"> כנ</w:t>
      </w:r>
      <w:bookmarkStart w:id="5122" w:name="_ETM_Q14_497817"/>
      <w:bookmarkEnd w:id="5122"/>
      <w:r>
        <w:rPr>
          <w:rFonts w:hint="cs"/>
          <w:rtl/>
          <w:lang w:eastAsia="he-IL"/>
        </w:rPr>
        <w:t xml:space="preserve">סת נכבדה, קודם כול אני רוצה </w:t>
      </w:r>
      <w:bookmarkStart w:id="5123" w:name="_ETM_Q14_502409"/>
      <w:bookmarkEnd w:id="5123"/>
      <w:r>
        <w:rPr>
          <w:rFonts w:hint="cs"/>
          <w:rtl/>
          <w:lang w:eastAsia="he-IL"/>
        </w:rPr>
        <w:t xml:space="preserve">להתייחס לחוק. אם כבר מנמקים הסתייגויות, אז שיהיה גם בחוק. </w:t>
      </w:r>
      <w:bookmarkStart w:id="5124" w:name="_ETM_Q14_502798"/>
      <w:bookmarkStart w:id="5125" w:name="_ETM_Q14_505547"/>
      <w:bookmarkEnd w:id="5124"/>
      <w:bookmarkEnd w:id="5125"/>
    </w:p>
    <w:p w:rsidR="00FA1500" w:rsidRDefault="00FA1500" w:rsidP="000C6E63">
      <w:pPr>
        <w:rPr>
          <w:rtl/>
          <w:lang w:eastAsia="he-IL"/>
        </w:rPr>
      </w:pPr>
      <w:bookmarkStart w:id="5126" w:name="_ETM_Q14_505660"/>
      <w:bookmarkEnd w:id="5126"/>
    </w:p>
    <w:p w:rsidR="00FA1500" w:rsidRDefault="00FA1500" w:rsidP="000C6E63">
      <w:pPr>
        <w:rPr>
          <w:rtl/>
          <w:lang w:eastAsia="he-IL"/>
        </w:rPr>
      </w:pPr>
      <w:bookmarkStart w:id="5127" w:name="_ETM_Q14_505764"/>
      <w:bookmarkStart w:id="5128" w:name="_ETM_Q14_505852"/>
      <w:bookmarkEnd w:id="5127"/>
      <w:bookmarkEnd w:id="5128"/>
      <w:r>
        <w:rPr>
          <w:rFonts w:hint="cs"/>
          <w:rtl/>
          <w:lang w:eastAsia="he-IL"/>
        </w:rPr>
        <w:t xml:space="preserve">תראו, ארגון הבריאות העולמי אומר שהקורונה, המגפה הקשה שעברה על כולנו, היא כבר לא מגפה שצריך להתמודד </w:t>
      </w:r>
      <w:bookmarkStart w:id="5129" w:name="_ETM_Q14_520292"/>
      <w:bookmarkEnd w:id="5129"/>
      <w:r>
        <w:rPr>
          <w:rFonts w:hint="cs"/>
          <w:rtl/>
          <w:lang w:eastAsia="he-IL"/>
        </w:rPr>
        <w:t xml:space="preserve">איתה כמו פעם, ולכן החוק הזה </w:t>
      </w:r>
      <w:r>
        <w:rPr>
          <w:rtl/>
          <w:lang w:eastAsia="he-IL"/>
        </w:rPr>
        <w:t>–</w:t>
      </w:r>
      <w:r>
        <w:rPr>
          <w:rFonts w:hint="cs"/>
          <w:rtl/>
          <w:lang w:eastAsia="he-IL"/>
        </w:rPr>
        <w:t xml:space="preserve"> באמת אין יותר </w:t>
      </w:r>
      <w:bookmarkStart w:id="5130" w:name="_ETM_Q14_522397"/>
      <w:bookmarkEnd w:id="5130"/>
      <w:r>
        <w:rPr>
          <w:rFonts w:hint="cs"/>
          <w:rtl/>
          <w:lang w:eastAsia="he-IL"/>
        </w:rPr>
        <w:t xml:space="preserve">מקום. אני באמת לא מצליחה להבין למה להמשיך לקדם </w:t>
      </w:r>
      <w:bookmarkStart w:id="5131" w:name="_ETM_Q14_531228"/>
      <w:bookmarkEnd w:id="5131"/>
      <w:r>
        <w:rPr>
          <w:rFonts w:hint="cs"/>
          <w:rtl/>
          <w:lang w:eastAsia="he-IL"/>
        </w:rPr>
        <w:t xml:space="preserve">חוק כל כך דרקוני, עם סמכויות כל כך נרחבות של ממשלה על אזרחים במקום שאין בו באמת </w:t>
      </w:r>
      <w:bookmarkStart w:id="5132" w:name="_ETM_Q14_540140"/>
      <w:bookmarkEnd w:id="5132"/>
      <w:r>
        <w:rPr>
          <w:rFonts w:hint="cs"/>
          <w:rtl/>
          <w:lang w:eastAsia="he-IL"/>
        </w:rPr>
        <w:t xml:space="preserve">צורך. אז אני, בעניין של החוק הספציפי, </w:t>
      </w:r>
      <w:bookmarkStart w:id="5133" w:name="_ETM_Q14_543933"/>
      <w:bookmarkEnd w:id="5133"/>
      <w:r>
        <w:rPr>
          <w:rFonts w:hint="cs"/>
          <w:rtl/>
          <w:lang w:eastAsia="he-IL"/>
        </w:rPr>
        <w:t xml:space="preserve">שאיתו רציתי להתחיל, אומרת שחבל - - </w:t>
      </w:r>
    </w:p>
    <w:p w:rsidR="00FA1500" w:rsidRDefault="00FA1500" w:rsidP="000C6E63">
      <w:pPr>
        <w:rPr>
          <w:rtl/>
          <w:lang w:eastAsia="he-IL"/>
        </w:rPr>
      </w:pPr>
    </w:p>
    <w:p w:rsidR="00FA1500" w:rsidRDefault="00FA1500" w:rsidP="000C6E63">
      <w:pPr>
        <w:pStyle w:val="af6"/>
        <w:keepNext/>
        <w:rPr>
          <w:rtl/>
        </w:rPr>
      </w:pPr>
      <w:bookmarkStart w:id="5134" w:name="ET_yor_6488_17"/>
      <w:r w:rsidRPr="0045477F">
        <w:rPr>
          <w:rStyle w:val="TagStyle"/>
          <w:rtl/>
        </w:rPr>
        <w:t xml:space="preserve"> &lt;&lt; יור &gt;&gt; </w:t>
      </w:r>
      <w:r>
        <w:rPr>
          <w:rtl/>
        </w:rPr>
        <w:t>היו"ר אוריאל בוסו:</w:t>
      </w:r>
      <w:r w:rsidRPr="0045477F">
        <w:rPr>
          <w:rStyle w:val="TagStyle"/>
          <w:rtl/>
        </w:rPr>
        <w:t xml:space="preserve"> &lt;&lt; יור &gt;&gt;</w:t>
      </w:r>
      <w:r>
        <w:rPr>
          <w:rtl/>
        </w:rPr>
        <w:t xml:space="preserve"> </w:t>
      </w:r>
      <w:bookmarkEnd w:id="5134"/>
    </w:p>
    <w:p w:rsidR="00FA1500" w:rsidRDefault="00FA1500" w:rsidP="000C6E63">
      <w:pPr>
        <w:pStyle w:val="KeepWithNext"/>
        <w:rPr>
          <w:rtl/>
          <w:lang w:eastAsia="he-IL"/>
        </w:rPr>
      </w:pPr>
    </w:p>
    <w:p w:rsidR="00FA1500" w:rsidRPr="0045477F" w:rsidRDefault="00FA1500" w:rsidP="000C6E63">
      <w:pPr>
        <w:rPr>
          <w:rtl/>
          <w:lang w:eastAsia="he-IL"/>
        </w:rPr>
      </w:pPr>
      <w:r>
        <w:rPr>
          <w:rFonts w:hint="cs"/>
          <w:rtl/>
          <w:lang w:eastAsia="he-IL"/>
        </w:rPr>
        <w:t>אני יכול להשיב?</w:t>
      </w:r>
    </w:p>
    <w:p w:rsidR="00FA1500" w:rsidRDefault="00FA1500" w:rsidP="000C6E63">
      <w:pPr>
        <w:rPr>
          <w:rtl/>
          <w:lang w:eastAsia="he-IL"/>
        </w:rPr>
      </w:pPr>
    </w:p>
    <w:p w:rsidR="00FA1500" w:rsidRDefault="00FA1500" w:rsidP="000C6E63">
      <w:pPr>
        <w:pStyle w:val="-"/>
        <w:keepNext/>
        <w:rPr>
          <w:rtl/>
        </w:rPr>
      </w:pPr>
      <w:bookmarkStart w:id="5135" w:name="ET_speakercontinue_5068_9"/>
      <w:r w:rsidRPr="004F19C1">
        <w:rPr>
          <w:rStyle w:val="TagStyle"/>
          <w:rtl/>
        </w:rPr>
        <w:t xml:space="preserve"> &lt;&lt; דובר_המשך &gt;&gt; </w:t>
      </w:r>
      <w:r>
        <w:rPr>
          <w:rtl/>
        </w:rPr>
        <w:t>קארין אלהרר (יש עתיד):</w:t>
      </w:r>
      <w:r w:rsidRPr="004F19C1">
        <w:rPr>
          <w:rStyle w:val="TagStyle"/>
          <w:rtl/>
        </w:rPr>
        <w:t xml:space="preserve"> &lt;&lt; דובר_המשך &gt;&gt;</w:t>
      </w:r>
      <w:r>
        <w:rPr>
          <w:rtl/>
        </w:rPr>
        <w:t xml:space="preserve"> </w:t>
      </w:r>
      <w:bookmarkEnd w:id="513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אה, שלום, אדוני היושב-ראש. </w:t>
      </w:r>
      <w:bookmarkStart w:id="5136" w:name="_ETM_Q14_553991"/>
      <w:bookmarkStart w:id="5137" w:name="_ETM_Q14_554204"/>
      <w:bookmarkStart w:id="5138" w:name="_ETM_Q14_554221"/>
      <w:bookmarkStart w:id="5139" w:name="_ETM_Q14_554272"/>
      <w:bookmarkEnd w:id="5136"/>
      <w:bookmarkEnd w:id="5137"/>
      <w:bookmarkEnd w:id="5138"/>
      <w:bookmarkEnd w:id="5139"/>
      <w:r>
        <w:rPr>
          <w:rFonts w:hint="cs"/>
          <w:rtl/>
          <w:lang w:eastAsia="he-IL"/>
        </w:rPr>
        <w:t xml:space="preserve">- - חבל שאתם מקדמים אותו. </w:t>
      </w:r>
    </w:p>
    <w:p w:rsidR="00FA1500" w:rsidRDefault="00FA1500" w:rsidP="000C6E63">
      <w:pPr>
        <w:rPr>
          <w:rtl/>
          <w:lang w:eastAsia="he-IL"/>
        </w:rPr>
      </w:pPr>
      <w:bookmarkStart w:id="5140" w:name="_ETM_Q14_554378"/>
      <w:bookmarkStart w:id="5141" w:name="_ETM_Q14_554490"/>
      <w:bookmarkEnd w:id="5140"/>
      <w:bookmarkEnd w:id="5141"/>
    </w:p>
    <w:p w:rsidR="00FA1500" w:rsidRDefault="00FA1500" w:rsidP="000C6E63">
      <w:pPr>
        <w:rPr>
          <w:rtl/>
          <w:lang w:eastAsia="he-IL"/>
        </w:rPr>
      </w:pPr>
      <w:bookmarkStart w:id="5142" w:name="_ETM_Q14_554522"/>
      <w:bookmarkStart w:id="5143" w:name="_ETM_Q14_554622"/>
      <w:bookmarkEnd w:id="5142"/>
      <w:bookmarkEnd w:id="5143"/>
      <w:r>
        <w:rPr>
          <w:rFonts w:hint="cs"/>
          <w:rtl/>
          <w:lang w:eastAsia="he-IL"/>
        </w:rPr>
        <w:t>עכש</w:t>
      </w:r>
      <w:bookmarkStart w:id="5144" w:name="_ETM_Q14_557138"/>
      <w:bookmarkEnd w:id="5144"/>
      <w:r>
        <w:rPr>
          <w:rFonts w:hint="cs"/>
          <w:rtl/>
          <w:lang w:eastAsia="he-IL"/>
        </w:rPr>
        <w:t>יו אני רוצה לדבר על נושא שהוא</w:t>
      </w:r>
      <w:bookmarkStart w:id="5145" w:name="_ETM_Q14_557671"/>
      <w:bookmarkEnd w:id="5145"/>
      <w:r>
        <w:rPr>
          <w:rFonts w:hint="cs"/>
          <w:rtl/>
          <w:lang w:eastAsia="he-IL"/>
        </w:rPr>
        <w:t xml:space="preserve"> באמת בנפשי, וזה מה שקרוי המהפכה המשפטית. </w:t>
      </w:r>
      <w:bookmarkStart w:id="5146" w:name="_ETM_Q14_568872"/>
      <w:bookmarkEnd w:id="5146"/>
      <w:r>
        <w:rPr>
          <w:rFonts w:hint="cs"/>
          <w:rtl/>
          <w:lang w:eastAsia="he-IL"/>
        </w:rPr>
        <w:t xml:space="preserve">מה שקרוי על ידי שר המשפטים ויו"ר ועדת החוקה הרפורמה </w:t>
      </w:r>
      <w:bookmarkStart w:id="5147" w:name="_ETM_Q14_574661"/>
      <w:bookmarkEnd w:id="5147"/>
      <w:r>
        <w:rPr>
          <w:rFonts w:hint="cs"/>
          <w:rtl/>
          <w:lang w:eastAsia="he-IL"/>
        </w:rPr>
        <w:t xml:space="preserve">המשפטית. </w:t>
      </w:r>
      <w:bookmarkStart w:id="5148" w:name="_ETM_Q14_576680"/>
      <w:bookmarkEnd w:id="5148"/>
    </w:p>
    <w:p w:rsidR="00FA1500" w:rsidRDefault="00FA1500" w:rsidP="000C6E63">
      <w:pPr>
        <w:rPr>
          <w:rtl/>
          <w:lang w:eastAsia="he-IL"/>
        </w:rPr>
      </w:pPr>
      <w:bookmarkStart w:id="5149" w:name="_ETM_Q14_576820"/>
      <w:bookmarkEnd w:id="5149"/>
    </w:p>
    <w:p w:rsidR="00FA1500" w:rsidRDefault="00FA1500" w:rsidP="000C6E63">
      <w:pPr>
        <w:rPr>
          <w:rtl/>
          <w:lang w:eastAsia="he-IL"/>
        </w:rPr>
      </w:pPr>
      <w:bookmarkStart w:id="5150" w:name="_ETM_Q14_576913"/>
      <w:bookmarkStart w:id="5151" w:name="_ETM_Q14_576961"/>
      <w:bookmarkEnd w:id="5150"/>
      <w:bookmarkEnd w:id="5151"/>
      <w:r>
        <w:rPr>
          <w:rFonts w:hint="cs"/>
          <w:rtl/>
          <w:lang w:eastAsia="he-IL"/>
        </w:rPr>
        <w:t xml:space="preserve">תראו, אני רוצה להגיד לכם ברמה האישית שיש לי </w:t>
      </w:r>
      <w:bookmarkStart w:id="5152" w:name="_ETM_Q14_579668"/>
      <w:bookmarkEnd w:id="5152"/>
      <w:r>
        <w:rPr>
          <w:rFonts w:hint="cs"/>
          <w:rtl/>
          <w:lang w:eastAsia="he-IL"/>
        </w:rPr>
        <w:t xml:space="preserve">מועקה גדולה על הקרע הגדול בעם שהדבר הזה מביא איתו. </w:t>
      </w:r>
      <w:bookmarkStart w:id="5153" w:name="_ETM_Q14_589940"/>
      <w:bookmarkEnd w:id="5153"/>
      <w:r>
        <w:rPr>
          <w:rFonts w:hint="cs"/>
          <w:rtl/>
          <w:lang w:eastAsia="he-IL"/>
        </w:rPr>
        <w:t xml:space="preserve">הרי במה מדובר? שר המשפטים יצא במסיבת עיתונאים שבה הוא </w:t>
      </w:r>
      <w:bookmarkStart w:id="5154" w:name="_ETM_Q14_595590"/>
      <w:bookmarkEnd w:id="5154"/>
      <w:r>
        <w:rPr>
          <w:rFonts w:hint="cs"/>
          <w:rtl/>
          <w:lang w:eastAsia="he-IL"/>
        </w:rPr>
        <w:t>הודיע על החלק הראשון ולא האחרון ברפורמה המשפטית. מה ה</w:t>
      </w:r>
      <w:bookmarkStart w:id="5155" w:name="_ETM_Q14_602094"/>
      <w:bookmarkEnd w:id="5155"/>
      <w:r>
        <w:rPr>
          <w:rFonts w:hint="cs"/>
          <w:rtl/>
          <w:lang w:eastAsia="he-IL"/>
        </w:rPr>
        <w:t xml:space="preserve">ביא איתו אותו חלק? מה זה היה? </w:t>
      </w:r>
      <w:bookmarkStart w:id="5156" w:name="_ETM_Q14_607404"/>
      <w:bookmarkStart w:id="5157" w:name="_ETM_Q14_607538"/>
      <w:bookmarkStart w:id="5158" w:name="_ETM_Q14_607572"/>
      <w:bookmarkStart w:id="5159" w:name="_ETM_Q14_607694"/>
      <w:bookmarkEnd w:id="5156"/>
      <w:bookmarkEnd w:id="5157"/>
      <w:bookmarkEnd w:id="5158"/>
      <w:bookmarkEnd w:id="5159"/>
      <w:r>
        <w:rPr>
          <w:rFonts w:hint="cs"/>
          <w:rtl/>
          <w:lang w:eastAsia="he-IL"/>
        </w:rPr>
        <w:t xml:space="preserve">קודם </w:t>
      </w:r>
      <w:bookmarkStart w:id="5160" w:name="_ETM_Q14_609638"/>
      <w:bookmarkEnd w:id="5160"/>
      <w:r>
        <w:rPr>
          <w:rFonts w:hint="cs"/>
          <w:rtl/>
          <w:lang w:eastAsia="he-IL"/>
        </w:rPr>
        <w:t xml:space="preserve">כול, ועדה למינוי שופטים שתייצר לא רוב, לא </w:t>
      </w:r>
      <w:bookmarkStart w:id="5161" w:name="_ETM_Q14_616533"/>
      <w:bookmarkEnd w:id="5161"/>
      <w:r>
        <w:rPr>
          <w:rFonts w:hint="cs"/>
          <w:rtl/>
          <w:lang w:eastAsia="he-IL"/>
        </w:rPr>
        <w:t xml:space="preserve">רוב דחוק, לא רוב גדול – שמונה מתוך תשעה </w:t>
      </w:r>
      <w:bookmarkStart w:id="5162" w:name="_ETM_Q14_621214"/>
      <w:bookmarkEnd w:id="5162"/>
      <w:r>
        <w:rPr>
          <w:rFonts w:hint="cs"/>
          <w:rtl/>
          <w:lang w:eastAsia="he-IL"/>
        </w:rPr>
        <w:t xml:space="preserve">נציגים בוועדה למינוי שופטים יהיו נציגי הקואליציה, שנבחרים על </w:t>
      </w:r>
      <w:bookmarkStart w:id="5163" w:name="_ETM_Q14_631031"/>
      <w:bookmarkEnd w:id="5163"/>
      <w:r>
        <w:rPr>
          <w:rFonts w:hint="cs"/>
          <w:rtl/>
          <w:lang w:eastAsia="he-IL"/>
        </w:rPr>
        <w:t xml:space="preserve">ידי שר המשפטים או מי מטעמו. </w:t>
      </w:r>
    </w:p>
    <w:p w:rsidR="00FA1500" w:rsidRDefault="00FA1500" w:rsidP="000C6E63">
      <w:pPr>
        <w:rPr>
          <w:rtl/>
          <w:lang w:eastAsia="he-IL"/>
        </w:rPr>
      </w:pPr>
      <w:bookmarkStart w:id="5164" w:name="_ETM_Q14_633540"/>
      <w:bookmarkStart w:id="5165" w:name="_ETM_Q14_633675"/>
      <w:bookmarkEnd w:id="5164"/>
      <w:bookmarkEnd w:id="5165"/>
    </w:p>
    <w:p w:rsidR="00FA1500" w:rsidRDefault="00FA1500" w:rsidP="000C6E63">
      <w:pPr>
        <w:pStyle w:val="af5"/>
        <w:keepNext/>
        <w:rPr>
          <w:rtl/>
        </w:rPr>
      </w:pPr>
      <w:bookmarkStart w:id="5166" w:name="ET_interruption_6448_18"/>
      <w:r w:rsidRPr="00BD3A9A">
        <w:rPr>
          <w:rStyle w:val="TagStyle"/>
          <w:rtl/>
        </w:rPr>
        <w:t xml:space="preserve"> &lt;&lt; קריאה &gt;&gt; </w:t>
      </w:r>
      <w:r>
        <w:rPr>
          <w:rtl/>
        </w:rPr>
        <w:t>השר לשירותי דת מיכאל מלכיאלי:</w:t>
      </w:r>
      <w:r w:rsidRPr="00BD3A9A">
        <w:rPr>
          <w:rStyle w:val="TagStyle"/>
          <w:rtl/>
        </w:rPr>
        <w:t xml:space="preserve"> &lt;&lt; קריאה &gt;&gt;</w:t>
      </w:r>
      <w:r>
        <w:rPr>
          <w:rtl/>
        </w:rPr>
        <w:t xml:space="preserve"> </w:t>
      </w:r>
      <w:bookmarkEnd w:id="516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זה טוב או לא טוב? זה מה שאתם עשיתם בדיינים. </w:t>
      </w:r>
    </w:p>
    <w:p w:rsidR="00FA1500" w:rsidRPr="00A84CE5" w:rsidRDefault="00FA1500" w:rsidP="000C6E63">
      <w:pPr>
        <w:rPr>
          <w:rtl/>
        </w:rPr>
      </w:pPr>
    </w:p>
    <w:p w:rsidR="00FA1500" w:rsidRDefault="00FA1500" w:rsidP="000C6E63">
      <w:pPr>
        <w:pStyle w:val="-"/>
        <w:keepNext/>
        <w:rPr>
          <w:rtl/>
        </w:rPr>
      </w:pPr>
      <w:bookmarkStart w:id="5167" w:name="ET_speakercontinue_5068_21"/>
      <w:r w:rsidRPr="00BD3A9A">
        <w:rPr>
          <w:rStyle w:val="TagStyle"/>
          <w:rtl/>
        </w:rPr>
        <w:t xml:space="preserve"> &lt;&lt; דובר_המשך &gt;&gt; </w:t>
      </w:r>
      <w:r>
        <w:rPr>
          <w:rtl/>
        </w:rPr>
        <w:t>קארין אלהרר (יש עתיד):</w:t>
      </w:r>
      <w:r w:rsidRPr="00BD3A9A">
        <w:rPr>
          <w:rStyle w:val="TagStyle"/>
          <w:rtl/>
        </w:rPr>
        <w:t xml:space="preserve"> &lt;&lt; דובר_המשך &gt;&gt;</w:t>
      </w:r>
      <w:r>
        <w:rPr>
          <w:rtl/>
        </w:rPr>
        <w:t xml:space="preserve"> </w:t>
      </w:r>
      <w:bookmarkEnd w:id="516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אני רוצה </w:t>
      </w:r>
      <w:bookmarkStart w:id="5168" w:name="_ETM_Q14_634063"/>
      <w:bookmarkEnd w:id="5168"/>
      <w:r>
        <w:rPr>
          <w:rFonts w:hint="cs"/>
          <w:rtl/>
          <w:lang w:eastAsia="he-IL"/>
        </w:rPr>
        <w:t>להגיד לך - - -</w:t>
      </w:r>
    </w:p>
    <w:p w:rsidR="00FA1500" w:rsidRDefault="00FA1500" w:rsidP="000C6E63">
      <w:pPr>
        <w:rPr>
          <w:b/>
          <w:bCs/>
          <w:u w:val="single"/>
          <w:rtl/>
          <w:lang w:eastAsia="he-IL"/>
        </w:rPr>
      </w:pPr>
      <w:bookmarkStart w:id="5169" w:name="_ETM_Q14_636214"/>
      <w:bookmarkStart w:id="5170" w:name="_ETM_Q14_636307"/>
      <w:bookmarkStart w:id="5171" w:name="_ETM_Q14_637424"/>
      <w:bookmarkEnd w:id="5169"/>
      <w:bookmarkEnd w:id="5170"/>
      <w:bookmarkEnd w:id="5171"/>
    </w:p>
    <w:p w:rsidR="00FA1500" w:rsidRDefault="00FA1500" w:rsidP="000C6E63">
      <w:pPr>
        <w:pStyle w:val="af5"/>
        <w:keepNext/>
        <w:rPr>
          <w:rtl/>
        </w:rPr>
      </w:pPr>
      <w:bookmarkStart w:id="5172" w:name="ET_interruption_6448_23"/>
      <w:r w:rsidRPr="00BD3A9A">
        <w:rPr>
          <w:rStyle w:val="TagStyle"/>
          <w:rtl/>
        </w:rPr>
        <w:lastRenderedPageBreak/>
        <w:t xml:space="preserve"> &lt;&lt; קריאה &gt;&gt; </w:t>
      </w:r>
      <w:r>
        <w:rPr>
          <w:rtl/>
        </w:rPr>
        <w:t>השר לשירותי דת מיכאל מלכיאלי:</w:t>
      </w:r>
      <w:r w:rsidRPr="00BD3A9A">
        <w:rPr>
          <w:rStyle w:val="TagStyle"/>
          <w:rtl/>
        </w:rPr>
        <w:t xml:space="preserve"> &lt;&lt; קריאה &gt;&gt;</w:t>
      </w:r>
      <w:r>
        <w:rPr>
          <w:rtl/>
        </w:rPr>
        <w:t xml:space="preserve"> </w:t>
      </w:r>
      <w:bookmarkEnd w:id="517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זה מה שאתם עשיתם בדיינים. </w:t>
      </w:r>
      <w:bookmarkStart w:id="5173" w:name="_ETM_Q14_635796"/>
      <w:bookmarkEnd w:id="5173"/>
    </w:p>
    <w:p w:rsidR="00FA1500" w:rsidRDefault="00FA1500" w:rsidP="000C6E63">
      <w:pPr>
        <w:rPr>
          <w:rtl/>
          <w:lang w:eastAsia="he-IL"/>
        </w:rPr>
      </w:pPr>
      <w:bookmarkStart w:id="5174" w:name="_ETM_Q14_637621"/>
      <w:bookmarkStart w:id="5175" w:name="_ETM_Q14_637732"/>
      <w:bookmarkEnd w:id="5174"/>
      <w:bookmarkEnd w:id="5175"/>
    </w:p>
    <w:p w:rsidR="00FA1500" w:rsidRDefault="00FA1500" w:rsidP="000C6E63">
      <w:pPr>
        <w:pStyle w:val="-"/>
        <w:keepNext/>
        <w:rPr>
          <w:rtl/>
        </w:rPr>
      </w:pPr>
      <w:bookmarkStart w:id="5176" w:name="ET_speakercontinue_5068_24"/>
      <w:r w:rsidRPr="00BD3A9A">
        <w:rPr>
          <w:rStyle w:val="TagStyle"/>
          <w:rtl/>
        </w:rPr>
        <w:t xml:space="preserve"> &lt;&lt; דובר_המשך &gt;&gt; </w:t>
      </w:r>
      <w:r>
        <w:rPr>
          <w:rtl/>
        </w:rPr>
        <w:t>קארין אלהרר (יש עתיד):</w:t>
      </w:r>
      <w:r w:rsidRPr="00BD3A9A">
        <w:rPr>
          <w:rStyle w:val="TagStyle"/>
          <w:rtl/>
        </w:rPr>
        <w:t xml:space="preserve"> &lt;&lt; דובר_המשך &gt;&gt;</w:t>
      </w:r>
      <w:r>
        <w:rPr>
          <w:rtl/>
        </w:rPr>
        <w:t xml:space="preserve"> </w:t>
      </w:r>
      <w:bookmarkEnd w:id="5176"/>
    </w:p>
    <w:p w:rsidR="00FA1500" w:rsidRDefault="00FA1500" w:rsidP="000C6E63">
      <w:pPr>
        <w:pStyle w:val="KeepWithNext"/>
        <w:rPr>
          <w:rtl/>
          <w:lang w:eastAsia="he-IL"/>
        </w:rPr>
      </w:pPr>
    </w:p>
    <w:p w:rsidR="00FA1500" w:rsidRDefault="00FA1500" w:rsidP="000C6E63">
      <w:pPr>
        <w:rPr>
          <w:rtl/>
          <w:lang w:eastAsia="he-IL"/>
        </w:rPr>
      </w:pPr>
      <w:bookmarkStart w:id="5177" w:name="_ETM_Q14_638980"/>
      <w:bookmarkEnd w:id="5177"/>
      <w:r>
        <w:rPr>
          <w:rFonts w:hint="cs"/>
          <w:rtl/>
          <w:lang w:eastAsia="he-IL"/>
        </w:rPr>
        <w:t>אני רוצה להגיד לך, אדוני השר,</w:t>
      </w:r>
      <w:bookmarkStart w:id="5178" w:name="_ETM_Q14_641104"/>
      <w:bookmarkEnd w:id="5178"/>
      <w:r>
        <w:rPr>
          <w:rFonts w:hint="cs"/>
          <w:rtl/>
          <w:lang w:eastAsia="he-IL"/>
        </w:rPr>
        <w:t xml:space="preserve"> זה לא נכון. </w:t>
      </w:r>
    </w:p>
    <w:p w:rsidR="00FA1500" w:rsidRDefault="00FA1500" w:rsidP="000C6E63">
      <w:pPr>
        <w:rPr>
          <w:rtl/>
          <w:lang w:eastAsia="he-IL"/>
        </w:rPr>
      </w:pPr>
      <w:bookmarkStart w:id="5179" w:name="_ETM_Q14_640128"/>
      <w:bookmarkEnd w:id="5179"/>
    </w:p>
    <w:p w:rsidR="00FA1500" w:rsidRDefault="00FA1500" w:rsidP="000C6E63">
      <w:pPr>
        <w:pStyle w:val="af5"/>
        <w:keepNext/>
        <w:rPr>
          <w:rtl/>
        </w:rPr>
      </w:pPr>
      <w:bookmarkStart w:id="5180" w:name="ET_interruption_5084_25"/>
      <w:r w:rsidRPr="00BD3A9A">
        <w:rPr>
          <w:rStyle w:val="TagStyle"/>
          <w:rtl/>
        </w:rPr>
        <w:t xml:space="preserve"> &lt;&lt; קריאה &gt;&gt; </w:t>
      </w:r>
      <w:r>
        <w:rPr>
          <w:rtl/>
        </w:rPr>
        <w:t>מיקי לוי (יש עתיד):</w:t>
      </w:r>
      <w:r w:rsidRPr="00BD3A9A">
        <w:rPr>
          <w:rStyle w:val="TagStyle"/>
          <w:rtl/>
        </w:rPr>
        <w:t xml:space="preserve"> &lt;&lt; קריאה &gt;&gt;</w:t>
      </w:r>
      <w:r>
        <w:rPr>
          <w:rtl/>
        </w:rPr>
        <w:t xml:space="preserve"> </w:t>
      </w:r>
      <w:bookmarkEnd w:id="5180"/>
    </w:p>
    <w:p w:rsidR="00FA1500" w:rsidRDefault="00FA1500" w:rsidP="000C6E63">
      <w:pPr>
        <w:pStyle w:val="KeepWithNext"/>
        <w:rPr>
          <w:rtl/>
          <w:lang w:eastAsia="he-IL"/>
        </w:rPr>
      </w:pPr>
    </w:p>
    <w:p w:rsidR="00FA1500" w:rsidRDefault="00FA1500" w:rsidP="000C6E63">
      <w:pPr>
        <w:rPr>
          <w:rtl/>
          <w:lang w:eastAsia="he-IL"/>
        </w:rPr>
      </w:pPr>
      <w:bookmarkStart w:id="5181" w:name="_ETM_Q14_639176"/>
      <w:bookmarkEnd w:id="5181"/>
      <w:r>
        <w:rPr>
          <w:rFonts w:hint="cs"/>
          <w:rtl/>
          <w:lang w:eastAsia="he-IL"/>
        </w:rPr>
        <w:t>לא</w:t>
      </w:r>
      <w:bookmarkStart w:id="5182" w:name="_ETM_Q14_639426"/>
      <w:bookmarkEnd w:id="5182"/>
      <w:r>
        <w:rPr>
          <w:rFonts w:hint="cs"/>
          <w:rtl/>
          <w:lang w:eastAsia="he-IL"/>
        </w:rPr>
        <w:t xml:space="preserve"> </w:t>
      </w:r>
      <w:bookmarkStart w:id="5183" w:name="_ETM_Q14_639530"/>
      <w:bookmarkEnd w:id="5183"/>
      <w:r>
        <w:rPr>
          <w:rFonts w:hint="cs"/>
          <w:rtl/>
          <w:lang w:eastAsia="he-IL"/>
        </w:rPr>
        <w:t>עשינו את זה - - -</w:t>
      </w:r>
    </w:p>
    <w:p w:rsidR="00FA1500" w:rsidRDefault="00FA1500" w:rsidP="000C6E63">
      <w:pPr>
        <w:rPr>
          <w:rtl/>
          <w:lang w:eastAsia="he-IL"/>
        </w:rPr>
      </w:pPr>
      <w:bookmarkStart w:id="5184" w:name="_ETM_Q14_642556"/>
      <w:bookmarkStart w:id="5185" w:name="_ETM_Q14_642710"/>
      <w:bookmarkStart w:id="5186" w:name="_ETM_Q14_640491"/>
      <w:bookmarkStart w:id="5187" w:name="_ETM_Q14_640507"/>
      <w:bookmarkEnd w:id="5184"/>
      <w:bookmarkEnd w:id="5185"/>
      <w:bookmarkEnd w:id="5186"/>
      <w:bookmarkEnd w:id="5187"/>
    </w:p>
    <w:p w:rsidR="00FA1500" w:rsidRDefault="00FA1500" w:rsidP="000C6E63">
      <w:pPr>
        <w:pStyle w:val="-"/>
        <w:keepNext/>
        <w:rPr>
          <w:rtl/>
        </w:rPr>
      </w:pPr>
      <w:bookmarkStart w:id="5188" w:name="ET_speakercontinue_5068_26"/>
      <w:r w:rsidRPr="00BD3A9A">
        <w:rPr>
          <w:rStyle w:val="TagStyle"/>
          <w:rtl/>
        </w:rPr>
        <w:t xml:space="preserve"> &lt;&lt; דובר_המשך &gt;&gt; </w:t>
      </w:r>
      <w:r>
        <w:rPr>
          <w:rtl/>
        </w:rPr>
        <w:t>קארין אלהרר (יש עתיד):</w:t>
      </w:r>
      <w:r w:rsidRPr="00BD3A9A">
        <w:rPr>
          <w:rStyle w:val="TagStyle"/>
          <w:rtl/>
        </w:rPr>
        <w:t xml:space="preserve"> &lt;&lt; דובר_המשך &gt;&gt;</w:t>
      </w:r>
      <w:r>
        <w:rPr>
          <w:rtl/>
        </w:rPr>
        <w:t xml:space="preserve"> </w:t>
      </w:r>
      <w:bookmarkEnd w:id="5188"/>
    </w:p>
    <w:p w:rsidR="00FA1500" w:rsidRDefault="00FA1500" w:rsidP="000C6E63">
      <w:pPr>
        <w:pStyle w:val="KeepWithNext"/>
        <w:rPr>
          <w:rtl/>
          <w:lang w:eastAsia="he-IL"/>
        </w:rPr>
      </w:pPr>
    </w:p>
    <w:p w:rsidR="00FA1500" w:rsidRDefault="00FA1500" w:rsidP="000C6E63">
      <w:pPr>
        <w:rPr>
          <w:rtl/>
          <w:lang w:eastAsia="he-IL"/>
        </w:rPr>
      </w:pPr>
      <w:bookmarkStart w:id="5189" w:name="_ETM_Q14_643663"/>
      <w:bookmarkEnd w:id="5189"/>
      <w:r>
        <w:rPr>
          <w:rFonts w:hint="cs"/>
          <w:rtl/>
          <w:lang w:eastAsia="he-IL"/>
        </w:rPr>
        <w:t>אדוני</w:t>
      </w:r>
      <w:bookmarkStart w:id="5190" w:name="_ETM_Q14_645021"/>
      <w:bookmarkEnd w:id="5190"/>
      <w:r>
        <w:rPr>
          <w:rFonts w:hint="cs"/>
          <w:rtl/>
          <w:lang w:eastAsia="he-IL"/>
        </w:rPr>
        <w:t xml:space="preserve"> השר, אתה מפריע לי בזמן - -</w:t>
      </w:r>
      <w:bookmarkStart w:id="5191" w:name="_ETM_Q14_642782"/>
      <w:bookmarkStart w:id="5192" w:name="_ETM_Q14_642837"/>
      <w:bookmarkEnd w:id="5191"/>
      <w:bookmarkEnd w:id="5192"/>
      <w:r>
        <w:rPr>
          <w:rFonts w:hint="cs"/>
          <w:rtl/>
          <w:lang w:eastAsia="he-IL"/>
        </w:rPr>
        <w:t xml:space="preserve"> -</w:t>
      </w:r>
    </w:p>
    <w:p w:rsidR="00FA1500" w:rsidRDefault="00FA1500" w:rsidP="000C6E63">
      <w:pPr>
        <w:rPr>
          <w:rtl/>
          <w:lang w:eastAsia="he-IL"/>
        </w:rPr>
      </w:pPr>
      <w:bookmarkStart w:id="5193" w:name="_ETM_Q14_641183"/>
      <w:bookmarkStart w:id="5194" w:name="_ETM_Q14_641321"/>
      <w:bookmarkEnd w:id="5193"/>
      <w:bookmarkEnd w:id="5194"/>
    </w:p>
    <w:p w:rsidR="00FA1500" w:rsidRDefault="00FA1500" w:rsidP="000C6E63">
      <w:pPr>
        <w:pStyle w:val="af5"/>
        <w:keepNext/>
        <w:rPr>
          <w:rtl/>
        </w:rPr>
      </w:pPr>
      <w:bookmarkStart w:id="5195" w:name="ET_interruption_5767_27"/>
      <w:r w:rsidRPr="00BD3A9A">
        <w:rPr>
          <w:rStyle w:val="TagStyle"/>
          <w:rtl/>
        </w:rPr>
        <w:t xml:space="preserve"> &lt;&lt; קריאה &gt;&gt; </w:t>
      </w:r>
      <w:r>
        <w:rPr>
          <w:rtl/>
        </w:rPr>
        <w:t>אורנה ברביבאי (יש עתיד):</w:t>
      </w:r>
      <w:r w:rsidRPr="00BD3A9A">
        <w:rPr>
          <w:rStyle w:val="TagStyle"/>
          <w:rtl/>
        </w:rPr>
        <w:t xml:space="preserve"> &lt;&lt; קריאה &gt;&gt;</w:t>
      </w:r>
      <w:r>
        <w:rPr>
          <w:rtl/>
        </w:rPr>
        <w:t xml:space="preserve"> </w:t>
      </w:r>
      <w:bookmarkEnd w:id="5195"/>
    </w:p>
    <w:p w:rsidR="00FA1500" w:rsidRDefault="00FA1500" w:rsidP="000C6E63">
      <w:pPr>
        <w:pStyle w:val="KeepWithNext"/>
        <w:rPr>
          <w:rtl/>
          <w:lang w:eastAsia="he-IL"/>
        </w:rPr>
      </w:pPr>
    </w:p>
    <w:p w:rsidR="00FA1500" w:rsidRDefault="00FA1500" w:rsidP="000C6E63">
      <w:pPr>
        <w:rPr>
          <w:rtl/>
          <w:lang w:eastAsia="he-IL"/>
        </w:rPr>
      </w:pPr>
      <w:bookmarkStart w:id="5196" w:name="_ETM_Q14_640514"/>
      <w:bookmarkStart w:id="5197" w:name="_ETM_Q14_640768"/>
      <w:bookmarkStart w:id="5198" w:name="_ETM_Q14_640843"/>
      <w:bookmarkStart w:id="5199" w:name="_ETM_Q14_646046"/>
      <w:bookmarkEnd w:id="5196"/>
      <w:bookmarkEnd w:id="5197"/>
      <w:bookmarkEnd w:id="5198"/>
      <w:bookmarkEnd w:id="5199"/>
      <w:r>
        <w:rPr>
          <w:rFonts w:hint="cs"/>
          <w:rtl/>
          <w:lang w:eastAsia="he-IL"/>
        </w:rPr>
        <w:t xml:space="preserve">לא לדאוג, כמו שאתם - </w:t>
      </w:r>
      <w:bookmarkStart w:id="5200" w:name="_ETM_Q14_645318"/>
      <w:bookmarkEnd w:id="5200"/>
      <w:r>
        <w:rPr>
          <w:rFonts w:hint="cs"/>
          <w:rtl/>
          <w:lang w:eastAsia="he-IL"/>
        </w:rPr>
        <w:t xml:space="preserve">- - לגבש חוקים, אנחנו נרצה - </w:t>
      </w:r>
      <w:bookmarkStart w:id="5201" w:name="_ETM_Q14_647621"/>
      <w:bookmarkEnd w:id="5201"/>
      <w:r>
        <w:rPr>
          <w:rFonts w:hint="cs"/>
          <w:rtl/>
          <w:lang w:eastAsia="he-IL"/>
        </w:rPr>
        <w:t xml:space="preserve">- - נראה אותך. </w:t>
      </w:r>
    </w:p>
    <w:p w:rsidR="00FA1500" w:rsidRDefault="00FA1500" w:rsidP="000C6E63">
      <w:pPr>
        <w:rPr>
          <w:rtl/>
          <w:lang w:eastAsia="he-IL"/>
        </w:rPr>
      </w:pPr>
      <w:bookmarkStart w:id="5202" w:name="_ETM_Q14_645940"/>
      <w:bookmarkStart w:id="5203" w:name="_ETM_Q14_646112"/>
      <w:bookmarkEnd w:id="5202"/>
      <w:bookmarkEnd w:id="5203"/>
    </w:p>
    <w:p w:rsidR="00FA1500" w:rsidRDefault="00FA1500" w:rsidP="000C6E63">
      <w:pPr>
        <w:pStyle w:val="-"/>
        <w:keepNext/>
        <w:rPr>
          <w:rtl/>
        </w:rPr>
      </w:pPr>
      <w:bookmarkStart w:id="5204" w:name="ET_speakercontinue_5068_28"/>
      <w:r w:rsidRPr="00BD3A9A">
        <w:rPr>
          <w:rStyle w:val="TagStyle"/>
          <w:rtl/>
        </w:rPr>
        <w:t xml:space="preserve"> &lt;&lt; דובר_המשך &gt;&gt; </w:t>
      </w:r>
      <w:r>
        <w:rPr>
          <w:rtl/>
        </w:rPr>
        <w:t>קארין אלהרר (יש עתיד):</w:t>
      </w:r>
      <w:r w:rsidRPr="00BD3A9A">
        <w:rPr>
          <w:rStyle w:val="TagStyle"/>
          <w:rtl/>
        </w:rPr>
        <w:t xml:space="preserve"> &lt;&lt; דובר_המשך &gt;&gt;</w:t>
      </w:r>
      <w:r>
        <w:rPr>
          <w:rtl/>
        </w:rPr>
        <w:t xml:space="preserve"> </w:t>
      </w:r>
      <w:bookmarkEnd w:id="5204"/>
    </w:p>
    <w:p w:rsidR="00FA1500" w:rsidRDefault="00FA1500" w:rsidP="000C6E63">
      <w:pPr>
        <w:pStyle w:val="KeepWithNext"/>
        <w:rPr>
          <w:rtl/>
          <w:lang w:eastAsia="he-IL"/>
        </w:rPr>
      </w:pPr>
    </w:p>
    <w:p w:rsidR="00FA1500" w:rsidRDefault="00FA1500" w:rsidP="000C6E63">
      <w:pPr>
        <w:rPr>
          <w:rtl/>
          <w:lang w:eastAsia="he-IL"/>
        </w:rPr>
      </w:pPr>
      <w:bookmarkStart w:id="5205" w:name="_ETM_Q14_649565"/>
      <w:bookmarkEnd w:id="5205"/>
      <w:r>
        <w:rPr>
          <w:rFonts w:hint="cs"/>
          <w:rtl/>
          <w:lang w:eastAsia="he-IL"/>
        </w:rPr>
        <w:t xml:space="preserve">אני אומרת לך, אדוני השר, אני </w:t>
      </w:r>
      <w:bookmarkStart w:id="5206" w:name="_ETM_Q14_652925"/>
      <w:bookmarkEnd w:id="5206"/>
      <w:r>
        <w:rPr>
          <w:rFonts w:hint="cs"/>
          <w:rtl/>
          <w:lang w:eastAsia="he-IL"/>
        </w:rPr>
        <w:t>מזמינה אותך - - -</w:t>
      </w:r>
    </w:p>
    <w:p w:rsidR="00FA1500" w:rsidRDefault="00FA1500" w:rsidP="000C6E63">
      <w:pPr>
        <w:rPr>
          <w:rtl/>
          <w:lang w:eastAsia="he-IL"/>
        </w:rPr>
      </w:pPr>
      <w:bookmarkStart w:id="5207" w:name="_ETM_Q14_650952"/>
      <w:bookmarkStart w:id="5208" w:name="_ETM_Q14_651089"/>
      <w:bookmarkEnd w:id="5207"/>
      <w:bookmarkEnd w:id="5208"/>
    </w:p>
    <w:p w:rsidR="00FA1500" w:rsidRDefault="00FA1500" w:rsidP="000C6E63">
      <w:pPr>
        <w:pStyle w:val="af5"/>
        <w:keepNext/>
        <w:rPr>
          <w:rtl/>
        </w:rPr>
      </w:pPr>
      <w:bookmarkStart w:id="5209" w:name="ET_interruption_6448_29"/>
      <w:r w:rsidRPr="00BD3A9A">
        <w:rPr>
          <w:rStyle w:val="TagStyle"/>
          <w:rtl/>
        </w:rPr>
        <w:t xml:space="preserve"> &lt;&lt; קריאה &gt;&gt; </w:t>
      </w:r>
      <w:r>
        <w:rPr>
          <w:rtl/>
        </w:rPr>
        <w:t>השר לשירותי דת מיכאל מלכיאלי:</w:t>
      </w:r>
      <w:r w:rsidRPr="00BD3A9A">
        <w:rPr>
          <w:rStyle w:val="TagStyle"/>
          <w:rtl/>
        </w:rPr>
        <w:t xml:space="preserve"> &lt;&lt; קריאה &gt;&gt;</w:t>
      </w:r>
      <w:r>
        <w:rPr>
          <w:rtl/>
        </w:rPr>
        <w:t xml:space="preserve"> </w:t>
      </w:r>
      <w:bookmarkEnd w:id="5209"/>
    </w:p>
    <w:p w:rsidR="00FA1500" w:rsidRDefault="00FA1500" w:rsidP="000C6E63">
      <w:pPr>
        <w:pStyle w:val="KeepWithNext"/>
        <w:rPr>
          <w:rtl/>
          <w:lang w:eastAsia="he-IL"/>
        </w:rPr>
      </w:pPr>
    </w:p>
    <w:p w:rsidR="00FA1500" w:rsidRDefault="00FA1500" w:rsidP="000C6E63">
      <w:pPr>
        <w:rPr>
          <w:rtl/>
          <w:lang w:eastAsia="he-IL"/>
        </w:rPr>
      </w:pPr>
      <w:bookmarkStart w:id="5210" w:name="_ETM_Q14_650730"/>
      <w:bookmarkEnd w:id="5210"/>
      <w:r>
        <w:rPr>
          <w:rFonts w:hint="cs"/>
          <w:rtl/>
          <w:lang w:eastAsia="he-IL"/>
        </w:rPr>
        <w:t xml:space="preserve">בדיינים אתם לקחתם נציגי ממשלה, </w:t>
      </w:r>
      <w:bookmarkStart w:id="5211" w:name="_ETM_Q14_653600"/>
      <w:bookmarkEnd w:id="5211"/>
      <w:r>
        <w:rPr>
          <w:rFonts w:hint="cs"/>
          <w:rtl/>
          <w:lang w:eastAsia="he-IL"/>
        </w:rPr>
        <w:t>הוספתם שם. מה שאתם עשיתם בדיינים - - -</w:t>
      </w:r>
    </w:p>
    <w:p w:rsidR="00FA1500" w:rsidRDefault="00FA1500" w:rsidP="000C6E63">
      <w:pPr>
        <w:rPr>
          <w:rtl/>
          <w:lang w:eastAsia="he-IL"/>
        </w:rPr>
      </w:pPr>
      <w:bookmarkStart w:id="5212" w:name="_ETM_Q14_662384"/>
      <w:bookmarkStart w:id="5213" w:name="_ETM_Q14_662504"/>
      <w:bookmarkEnd w:id="5212"/>
      <w:bookmarkEnd w:id="5213"/>
    </w:p>
    <w:p w:rsidR="00FA1500" w:rsidRDefault="00FA1500" w:rsidP="000C6E63">
      <w:pPr>
        <w:pStyle w:val="-"/>
        <w:keepNext/>
        <w:rPr>
          <w:rtl/>
        </w:rPr>
      </w:pPr>
      <w:bookmarkStart w:id="5214" w:name="ET_speakercontinue_5068_30"/>
      <w:r w:rsidRPr="00BD3A9A">
        <w:rPr>
          <w:rStyle w:val="TagStyle"/>
          <w:rtl/>
        </w:rPr>
        <w:t xml:space="preserve"> &lt;&lt; דובר_המשך &gt;&gt; </w:t>
      </w:r>
      <w:r>
        <w:rPr>
          <w:rtl/>
        </w:rPr>
        <w:t>קארין אלהרר (יש עתיד):</w:t>
      </w:r>
      <w:r w:rsidRPr="00BD3A9A">
        <w:rPr>
          <w:rStyle w:val="TagStyle"/>
          <w:rtl/>
        </w:rPr>
        <w:t xml:space="preserve"> &lt;&lt; דובר_המשך &gt;&gt;</w:t>
      </w:r>
      <w:r>
        <w:rPr>
          <w:rtl/>
        </w:rPr>
        <w:t xml:space="preserve"> </w:t>
      </w:r>
      <w:bookmarkEnd w:id="5214"/>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כבוד השר, מכיוון - - -</w:t>
      </w:r>
    </w:p>
    <w:p w:rsidR="00FA1500" w:rsidRDefault="00FA1500" w:rsidP="000C6E63">
      <w:pPr>
        <w:rPr>
          <w:rtl/>
          <w:lang w:eastAsia="he-IL"/>
        </w:rPr>
      </w:pPr>
      <w:bookmarkStart w:id="5215" w:name="_ETM_Q14_662738"/>
      <w:bookmarkStart w:id="5216" w:name="_ETM_Q14_662839"/>
      <w:bookmarkEnd w:id="5215"/>
      <w:bookmarkEnd w:id="5216"/>
    </w:p>
    <w:p w:rsidR="00FA1500" w:rsidRDefault="00FA1500" w:rsidP="000C6E63">
      <w:pPr>
        <w:pStyle w:val="af6"/>
        <w:keepNext/>
        <w:rPr>
          <w:rtl/>
        </w:rPr>
      </w:pPr>
      <w:bookmarkStart w:id="5217" w:name="ET_yor_6488_31"/>
      <w:r w:rsidRPr="00BD3A9A">
        <w:rPr>
          <w:rStyle w:val="TagStyle"/>
          <w:rtl/>
        </w:rPr>
        <w:t xml:space="preserve"> &lt;&lt; יור &gt;&gt; </w:t>
      </w:r>
      <w:r>
        <w:rPr>
          <w:rtl/>
        </w:rPr>
        <w:t>היו"ר אוריאל בוסו:</w:t>
      </w:r>
      <w:r w:rsidRPr="00BD3A9A">
        <w:rPr>
          <w:rStyle w:val="TagStyle"/>
          <w:rtl/>
        </w:rPr>
        <w:t xml:space="preserve"> &lt;&lt; יור &gt;&gt;</w:t>
      </w:r>
      <w:r>
        <w:rPr>
          <w:rtl/>
        </w:rPr>
        <w:t xml:space="preserve"> </w:t>
      </w:r>
      <w:bookmarkEnd w:id="521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אבל מה זה דיינים בכלל? כאן זה שופטים. </w:t>
      </w:r>
    </w:p>
    <w:p w:rsidR="00FA1500" w:rsidRDefault="00FA1500" w:rsidP="000C6E63">
      <w:pPr>
        <w:rPr>
          <w:rtl/>
          <w:lang w:eastAsia="he-IL"/>
        </w:rPr>
      </w:pPr>
      <w:bookmarkStart w:id="5218" w:name="_ETM_Q14_663408"/>
      <w:bookmarkStart w:id="5219" w:name="_ETM_Q14_663537"/>
      <w:bookmarkStart w:id="5220" w:name="_ETM_Q14_663770"/>
      <w:bookmarkStart w:id="5221" w:name="_ETM_Q14_663875"/>
      <w:bookmarkEnd w:id="5218"/>
      <w:bookmarkEnd w:id="5219"/>
      <w:bookmarkEnd w:id="5220"/>
      <w:bookmarkEnd w:id="5221"/>
    </w:p>
    <w:p w:rsidR="00FA1500" w:rsidRDefault="00FA1500" w:rsidP="000C6E63">
      <w:pPr>
        <w:pStyle w:val="-"/>
        <w:keepNext/>
        <w:rPr>
          <w:rtl/>
        </w:rPr>
      </w:pPr>
      <w:bookmarkStart w:id="5222" w:name="ET_speakercontinue_5068_32"/>
      <w:r w:rsidRPr="00BD3A9A">
        <w:rPr>
          <w:rStyle w:val="TagStyle"/>
          <w:rtl/>
        </w:rPr>
        <w:lastRenderedPageBreak/>
        <w:t xml:space="preserve"> &lt;&lt; דובר_המשך &gt;&gt; </w:t>
      </w:r>
      <w:r>
        <w:rPr>
          <w:rtl/>
        </w:rPr>
        <w:t>קארין אלהרר (יש עתיד):</w:t>
      </w:r>
      <w:r w:rsidRPr="00BD3A9A">
        <w:rPr>
          <w:rStyle w:val="TagStyle"/>
          <w:rtl/>
        </w:rPr>
        <w:t xml:space="preserve"> &lt;&lt; דובר_המשך &gt;&gt;</w:t>
      </w:r>
      <w:r>
        <w:rPr>
          <w:rtl/>
        </w:rPr>
        <w:t xml:space="preserve"> </w:t>
      </w:r>
      <w:bookmarkEnd w:id="5222"/>
    </w:p>
    <w:p w:rsidR="00FA1500" w:rsidRDefault="00FA1500" w:rsidP="000C6E63">
      <w:pPr>
        <w:pStyle w:val="KeepWithNext"/>
        <w:rPr>
          <w:rtl/>
          <w:lang w:eastAsia="he-IL"/>
        </w:rPr>
      </w:pPr>
    </w:p>
    <w:p w:rsidR="00FA1500" w:rsidRDefault="00FA1500" w:rsidP="000C6E63">
      <w:pPr>
        <w:rPr>
          <w:rtl/>
          <w:lang w:eastAsia="he-IL"/>
        </w:rPr>
      </w:pPr>
      <w:bookmarkStart w:id="5223" w:name="_ETM_Q14_665465"/>
      <w:bookmarkEnd w:id="5223"/>
      <w:r>
        <w:rPr>
          <w:rFonts w:hint="cs"/>
          <w:rtl/>
          <w:lang w:eastAsia="he-IL"/>
        </w:rPr>
        <w:t>מכיוון שאני בזמן דיבור, ואני בטוחה שכבוד</w:t>
      </w:r>
      <w:bookmarkStart w:id="5224" w:name="_ETM_Q14_668772"/>
      <w:bookmarkEnd w:id="5224"/>
      <w:r>
        <w:rPr>
          <w:rFonts w:hint="cs"/>
          <w:rtl/>
          <w:lang w:eastAsia="he-IL"/>
        </w:rPr>
        <w:t xml:space="preserve"> השר לא רוצה להפריע - - </w:t>
      </w:r>
    </w:p>
    <w:p w:rsidR="00FA1500" w:rsidRDefault="00FA1500" w:rsidP="000C6E63">
      <w:pPr>
        <w:rPr>
          <w:rtl/>
          <w:lang w:eastAsia="he-IL"/>
        </w:rPr>
      </w:pPr>
    </w:p>
    <w:p w:rsidR="00FA1500" w:rsidRDefault="00FA1500" w:rsidP="000C6E63">
      <w:pPr>
        <w:pStyle w:val="af5"/>
        <w:keepNext/>
        <w:rPr>
          <w:rtl/>
        </w:rPr>
      </w:pPr>
      <w:bookmarkStart w:id="5225" w:name="ET_interruption_6448_33"/>
      <w:r w:rsidRPr="00BD3A9A">
        <w:rPr>
          <w:rStyle w:val="TagStyle"/>
          <w:rtl/>
        </w:rPr>
        <w:t xml:space="preserve"> &lt;&lt; קריאה &gt;&gt; </w:t>
      </w:r>
      <w:r>
        <w:rPr>
          <w:rtl/>
        </w:rPr>
        <w:t>השר לשירותי דת מיכאל מלכיאלי:</w:t>
      </w:r>
      <w:r w:rsidRPr="00BD3A9A">
        <w:rPr>
          <w:rStyle w:val="TagStyle"/>
          <w:rtl/>
        </w:rPr>
        <w:t xml:space="preserve"> &lt;&lt; קריאה &gt;&gt;</w:t>
      </w:r>
      <w:r>
        <w:rPr>
          <w:rtl/>
        </w:rPr>
        <w:t xml:space="preserve"> </w:t>
      </w:r>
      <w:bookmarkEnd w:id="5225"/>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ודאי שלא. </w:t>
      </w:r>
    </w:p>
    <w:p w:rsidR="00FA1500" w:rsidRDefault="00FA1500" w:rsidP="000C6E63">
      <w:pPr>
        <w:rPr>
          <w:rtl/>
          <w:lang w:eastAsia="he-IL"/>
        </w:rPr>
      </w:pPr>
    </w:p>
    <w:p w:rsidR="00FA1500" w:rsidRDefault="00FA1500" w:rsidP="000C6E63">
      <w:pPr>
        <w:pStyle w:val="-"/>
        <w:keepNext/>
        <w:rPr>
          <w:rtl/>
        </w:rPr>
      </w:pPr>
      <w:bookmarkStart w:id="5226" w:name="ET_speakercontinue_5068_34"/>
      <w:r w:rsidRPr="00BD3A9A">
        <w:rPr>
          <w:rStyle w:val="TagStyle"/>
          <w:rtl/>
        </w:rPr>
        <w:t xml:space="preserve"> &lt;&lt; דובר_המשך &gt;&gt; </w:t>
      </w:r>
      <w:r>
        <w:rPr>
          <w:rtl/>
        </w:rPr>
        <w:t>קארין אלהרר (יש עתיד):</w:t>
      </w:r>
      <w:r w:rsidRPr="00BD3A9A">
        <w:rPr>
          <w:rStyle w:val="TagStyle"/>
          <w:rtl/>
        </w:rPr>
        <w:t xml:space="preserve"> &lt;&lt; דובר_המשך &gt;&gt;</w:t>
      </w:r>
      <w:r>
        <w:rPr>
          <w:rtl/>
        </w:rPr>
        <w:t xml:space="preserve"> </w:t>
      </w:r>
      <w:bookmarkEnd w:id="5226"/>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אז בוא תיתן לי להמשיך. </w:t>
      </w:r>
      <w:bookmarkStart w:id="5227" w:name="_ETM_Q14_673440"/>
      <w:bookmarkEnd w:id="5227"/>
    </w:p>
    <w:p w:rsidR="00FA1500" w:rsidRDefault="00FA1500" w:rsidP="000C6E63">
      <w:pPr>
        <w:rPr>
          <w:rtl/>
          <w:lang w:eastAsia="he-IL"/>
        </w:rPr>
      </w:pPr>
      <w:bookmarkStart w:id="5228" w:name="_ETM_Q14_673538"/>
      <w:bookmarkEnd w:id="5228"/>
    </w:p>
    <w:p w:rsidR="00FA1500" w:rsidRDefault="00FA1500" w:rsidP="000C6E63">
      <w:pPr>
        <w:rPr>
          <w:rtl/>
          <w:lang w:eastAsia="he-IL"/>
        </w:rPr>
      </w:pPr>
      <w:bookmarkStart w:id="5229" w:name="_ETM_Q14_673825"/>
      <w:bookmarkStart w:id="5230" w:name="_ETM_Q14_673949"/>
      <w:bookmarkEnd w:id="5229"/>
      <w:bookmarkEnd w:id="5230"/>
      <w:r>
        <w:rPr>
          <w:rFonts w:hint="cs"/>
          <w:rtl/>
          <w:lang w:eastAsia="he-IL"/>
        </w:rPr>
        <w:t xml:space="preserve">תראו, ממשלה שממנה שופטים, </w:t>
      </w:r>
      <w:bookmarkStart w:id="5231" w:name="_ETM_Q14_675974"/>
      <w:bookmarkEnd w:id="5231"/>
      <w:r>
        <w:rPr>
          <w:rFonts w:hint="cs"/>
          <w:rtl/>
          <w:lang w:eastAsia="he-IL"/>
        </w:rPr>
        <w:t xml:space="preserve">ולא רק שופטי העליון, שופטים גם בבית הדין לתעבורה, גם </w:t>
      </w:r>
      <w:bookmarkStart w:id="5232" w:name="_ETM_Q14_683320"/>
      <w:bookmarkEnd w:id="5232"/>
      <w:r>
        <w:rPr>
          <w:rFonts w:hint="cs"/>
          <w:rtl/>
          <w:lang w:eastAsia="he-IL"/>
        </w:rPr>
        <w:t>בבית הדין לעבודה, גם בבית משפט שלום, גם בבית המשפט</w:t>
      </w:r>
      <w:bookmarkStart w:id="5233" w:name="_ETM_Q14_689920"/>
      <w:bookmarkEnd w:id="5233"/>
      <w:r>
        <w:rPr>
          <w:rFonts w:hint="cs"/>
          <w:rtl/>
          <w:lang w:eastAsia="he-IL"/>
        </w:rPr>
        <w:t xml:space="preserve"> המחוזי </w:t>
      </w:r>
      <w:r>
        <w:rPr>
          <w:rtl/>
          <w:lang w:eastAsia="he-IL"/>
        </w:rPr>
        <w:t>–</w:t>
      </w:r>
      <w:r>
        <w:rPr>
          <w:rFonts w:hint="cs"/>
          <w:rtl/>
          <w:lang w:eastAsia="he-IL"/>
        </w:rPr>
        <w:t xml:space="preserve"> הרי תבינו, מה זה אומר על האמון של </w:t>
      </w:r>
      <w:bookmarkStart w:id="5234" w:name="_ETM_Q14_696041"/>
      <w:bookmarkEnd w:id="5234"/>
      <w:r>
        <w:rPr>
          <w:rFonts w:hint="cs"/>
          <w:rtl/>
          <w:lang w:eastAsia="he-IL"/>
        </w:rPr>
        <w:t xml:space="preserve">האזרחים בשופטים אם היום האמון בפוליטיקאים כל </w:t>
      </w:r>
      <w:bookmarkStart w:id="5235" w:name="_ETM_Q14_698099"/>
      <w:bookmarkEnd w:id="5235"/>
      <w:r>
        <w:rPr>
          <w:rFonts w:hint="cs"/>
          <w:rtl/>
          <w:lang w:eastAsia="he-IL"/>
        </w:rPr>
        <w:t xml:space="preserve">כך נמוך? מה זה יקרין על האמון בשופטים כששופטים נבחרים </w:t>
      </w:r>
      <w:bookmarkStart w:id="5236" w:name="_ETM_Q14_706265"/>
      <w:bookmarkEnd w:id="5236"/>
      <w:r>
        <w:rPr>
          <w:rFonts w:hint="cs"/>
          <w:rtl/>
          <w:lang w:eastAsia="he-IL"/>
        </w:rPr>
        <w:t>על ידי פוליטיקאים? וגם לא על ידי כל הפוליטיקאים</w:t>
      </w:r>
      <w:bookmarkStart w:id="5237" w:name="_ETM_Q14_711876"/>
      <w:bookmarkEnd w:id="5237"/>
      <w:r>
        <w:rPr>
          <w:rFonts w:hint="cs"/>
          <w:rtl/>
          <w:lang w:eastAsia="he-IL"/>
        </w:rPr>
        <w:t xml:space="preserve">. אם זה היה חצי-חצי קואליציה–אופוזיציה, אז זה </w:t>
      </w:r>
      <w:bookmarkStart w:id="5238" w:name="_ETM_Q14_713629"/>
      <w:bookmarkEnd w:id="5238"/>
      <w:r>
        <w:rPr>
          <w:rFonts w:hint="cs"/>
          <w:rtl/>
          <w:lang w:eastAsia="he-IL"/>
        </w:rPr>
        <w:t xml:space="preserve">נבחרי העם. אבל פה לא מדובר בנבחרי העם, מדובר בנבחרי </w:t>
      </w:r>
      <w:bookmarkStart w:id="5239" w:name="_ETM_Q14_719855"/>
      <w:bookmarkEnd w:id="5239"/>
      <w:r>
        <w:rPr>
          <w:rFonts w:hint="cs"/>
          <w:rtl/>
          <w:lang w:eastAsia="he-IL"/>
        </w:rPr>
        <w:t xml:space="preserve">חצי מן העם. אז זה דבר אחד. </w:t>
      </w:r>
    </w:p>
    <w:p w:rsidR="00FA1500" w:rsidRDefault="00FA1500" w:rsidP="000C6E63">
      <w:pPr>
        <w:ind w:firstLine="0"/>
        <w:rPr>
          <w:rtl/>
          <w:lang w:eastAsia="he-IL"/>
        </w:rPr>
      </w:pPr>
      <w:bookmarkStart w:id="5240" w:name="_ETM_Q14_720823"/>
      <w:bookmarkStart w:id="5241" w:name="_ETM_Q14_720841"/>
      <w:bookmarkEnd w:id="5240"/>
      <w:bookmarkEnd w:id="5241"/>
    </w:p>
    <w:p w:rsidR="00FA1500" w:rsidRDefault="00FA1500" w:rsidP="000C6E63">
      <w:pPr>
        <w:rPr>
          <w:rtl/>
          <w:lang w:eastAsia="he-IL"/>
        </w:rPr>
      </w:pPr>
      <w:bookmarkStart w:id="5242" w:name="TOR_Q15"/>
      <w:bookmarkStart w:id="5243" w:name="_ETM_Q15_124531"/>
      <w:bookmarkEnd w:id="5242"/>
      <w:bookmarkEnd w:id="5243"/>
      <w:r>
        <w:rPr>
          <w:rFonts w:hint="cs"/>
          <w:rtl/>
          <w:lang w:eastAsia="he-IL"/>
        </w:rPr>
        <w:t>הדבר השני שרוצ</w:t>
      </w:r>
      <w:bookmarkStart w:id="5244" w:name="_ETM_Q15_120671"/>
      <w:bookmarkEnd w:id="5244"/>
      <w:r>
        <w:rPr>
          <w:rFonts w:hint="cs"/>
          <w:rtl/>
          <w:lang w:eastAsia="he-IL"/>
        </w:rPr>
        <w:t>ים להביא</w:t>
      </w:r>
      <w:bookmarkStart w:id="5245" w:name="_ETM_Q15_122560"/>
      <w:bookmarkEnd w:id="5245"/>
      <w:r>
        <w:rPr>
          <w:rFonts w:hint="cs"/>
          <w:rtl/>
          <w:lang w:eastAsia="he-IL"/>
        </w:rPr>
        <w:t xml:space="preserve"> זה ביטול עילת הסבירות. תחשבו שממשלה </w:t>
      </w:r>
      <w:bookmarkStart w:id="5246" w:name="_ETM_Q15_128032"/>
      <w:bookmarkEnd w:id="5246"/>
      <w:r>
        <w:rPr>
          <w:rFonts w:hint="cs"/>
          <w:rtl/>
          <w:lang w:eastAsia="he-IL"/>
        </w:rPr>
        <w:t>תקבל החלטה, ואי</w:t>
      </w:r>
      <w:bookmarkStart w:id="5247" w:name="_ETM_Q15_131975"/>
      <w:bookmarkEnd w:id="5247"/>
      <w:r>
        <w:rPr>
          <w:rFonts w:hint="cs"/>
          <w:rtl/>
          <w:lang w:eastAsia="he-IL"/>
        </w:rPr>
        <w:t>-אפשר יהיה ל</w:t>
      </w:r>
      <w:bookmarkStart w:id="5248" w:name="_ETM_Q15_130182"/>
      <w:bookmarkEnd w:id="5248"/>
      <w:r>
        <w:rPr>
          <w:rFonts w:hint="cs"/>
          <w:rtl/>
          <w:lang w:eastAsia="he-IL"/>
        </w:rPr>
        <w:t>תקוף את זה על פי עילת הסבירות. ולא מדובר בה</w:t>
      </w:r>
      <w:bookmarkStart w:id="5249" w:name="_ETM_Q15_131812"/>
      <w:bookmarkEnd w:id="5249"/>
      <w:r>
        <w:rPr>
          <w:rFonts w:hint="cs"/>
          <w:rtl/>
          <w:lang w:eastAsia="he-IL"/>
        </w:rPr>
        <w:t>חלטות בשמיים, מדובר בהחלטות לרישוי עסקים, מדובר בהחלטות של שרי</w:t>
      </w:r>
      <w:bookmarkStart w:id="5250" w:name="_ETM_Q15_140332"/>
      <w:bookmarkEnd w:id="5250"/>
      <w:r>
        <w:rPr>
          <w:rFonts w:hint="cs"/>
          <w:rtl/>
          <w:lang w:eastAsia="he-IL"/>
        </w:rPr>
        <w:t>ם</w:t>
      </w:r>
      <w:bookmarkStart w:id="5251" w:name="_ETM_Q15_141308"/>
      <w:bookmarkEnd w:id="5251"/>
      <w:r>
        <w:rPr>
          <w:rFonts w:hint="cs"/>
          <w:rtl/>
          <w:lang w:eastAsia="he-IL"/>
        </w:rPr>
        <w:t xml:space="preserve"> – </w:t>
      </w:r>
      <w:bookmarkStart w:id="5252" w:name="_ETM_Q15_141384"/>
      <w:bookmarkStart w:id="5253" w:name="_ETM_Q15_141484"/>
      <w:bookmarkStart w:id="5254" w:name="_ETM_Q15_141556"/>
      <w:bookmarkStart w:id="5255" w:name="_ETM_Q15_155333"/>
      <w:bookmarkEnd w:id="5252"/>
      <w:bookmarkEnd w:id="5253"/>
      <w:bookmarkEnd w:id="5254"/>
      <w:bookmarkEnd w:id="5255"/>
      <w:r>
        <w:rPr>
          <w:rFonts w:hint="cs"/>
          <w:rtl/>
          <w:lang w:eastAsia="he-IL"/>
        </w:rPr>
        <w:t>אני הייתי שרת האנרגיה – מדובר בהחלטות על מתן רישיו</w:t>
      </w:r>
      <w:bookmarkStart w:id="5256" w:name="_ETM_Q15_147012"/>
      <w:bookmarkEnd w:id="5256"/>
      <w:r>
        <w:rPr>
          <w:rFonts w:hint="cs"/>
          <w:rtl/>
          <w:lang w:eastAsia="he-IL"/>
        </w:rPr>
        <w:t>ן לתחנות</w:t>
      </w:r>
      <w:bookmarkStart w:id="5257" w:name="_ETM_Q15_149932"/>
      <w:bookmarkEnd w:id="5257"/>
      <w:r>
        <w:rPr>
          <w:rFonts w:hint="cs"/>
          <w:rtl/>
          <w:lang w:eastAsia="he-IL"/>
        </w:rPr>
        <w:t xml:space="preserve"> כוח, על החלטות הרות גורל מבחינת האזרחים. לא יעלה</w:t>
      </w:r>
      <w:bookmarkStart w:id="5258" w:name="_ETM_Q15_158678"/>
      <w:bookmarkEnd w:id="5258"/>
      <w:r>
        <w:rPr>
          <w:rFonts w:hint="cs"/>
          <w:rtl/>
          <w:lang w:eastAsia="he-IL"/>
        </w:rPr>
        <w:t xml:space="preserve"> על הדעת שלא יהיה שום שימוש בעילת הסבירות.</w:t>
      </w:r>
      <w:bookmarkStart w:id="5259" w:name="_ETM_Q15_157573"/>
      <w:bookmarkStart w:id="5260" w:name="_ETM_Q15_157719"/>
      <w:bookmarkEnd w:id="5259"/>
      <w:bookmarkEnd w:id="5260"/>
    </w:p>
    <w:p w:rsidR="00FA1500" w:rsidRDefault="00FA1500" w:rsidP="000C6E63">
      <w:pPr>
        <w:rPr>
          <w:rtl/>
          <w:lang w:eastAsia="he-IL"/>
        </w:rPr>
      </w:pPr>
      <w:bookmarkStart w:id="5261" w:name="_ETM_Q15_157800"/>
      <w:bookmarkStart w:id="5262" w:name="_ETM_Q15_157879"/>
      <w:bookmarkEnd w:id="5261"/>
      <w:bookmarkEnd w:id="5262"/>
    </w:p>
    <w:p w:rsidR="00FA1500" w:rsidRDefault="00FA1500" w:rsidP="000C6E63">
      <w:pPr>
        <w:rPr>
          <w:rtl/>
        </w:rPr>
      </w:pPr>
      <w:bookmarkStart w:id="5263" w:name="_ETM_Q15_157953"/>
      <w:bookmarkEnd w:id="5263"/>
      <w:r>
        <w:rPr>
          <w:rFonts w:hint="cs"/>
          <w:rtl/>
          <w:lang w:eastAsia="he-IL"/>
        </w:rPr>
        <w:t xml:space="preserve">ובעיניי, הדבר החמור </w:t>
      </w:r>
      <w:bookmarkStart w:id="5264" w:name="_ETM_Q15_168871"/>
      <w:bookmarkEnd w:id="5264"/>
      <w:r>
        <w:rPr>
          <w:rFonts w:hint="cs"/>
          <w:rtl/>
          <w:lang w:eastAsia="he-IL"/>
        </w:rPr>
        <w:t>ביותר הוא סתימת ה</w:t>
      </w:r>
      <w:bookmarkStart w:id="5265" w:name="_ETM_Q15_164893"/>
      <w:bookmarkEnd w:id="5265"/>
      <w:r>
        <w:rPr>
          <w:rFonts w:hint="cs"/>
          <w:rtl/>
          <w:lang w:eastAsia="he-IL"/>
        </w:rPr>
        <w:t>פיות של בית המשפט העליון. בית</w:t>
      </w:r>
      <w:bookmarkStart w:id="5266" w:name="_ETM_Q15_172936"/>
      <w:bookmarkEnd w:id="5266"/>
      <w:r>
        <w:rPr>
          <w:rFonts w:hint="cs"/>
          <w:rtl/>
          <w:lang w:eastAsia="he-IL"/>
        </w:rPr>
        <w:t xml:space="preserve"> המשפט העליון לא יוכל לפסול חוקים גם אם יהיה בהם דבר שהוא אסור על פי חוק.</w:t>
      </w:r>
      <w:bookmarkStart w:id="5267" w:name="_ETM_Q15_175844"/>
      <w:bookmarkStart w:id="5268" w:name="_ETM_Q15_179615"/>
      <w:bookmarkEnd w:id="5267"/>
      <w:bookmarkEnd w:id="5268"/>
      <w:r>
        <w:rPr>
          <w:rFonts w:hint="cs"/>
          <w:rtl/>
          <w:lang w:eastAsia="he-IL"/>
        </w:rPr>
        <w:t xml:space="preserve"> </w:t>
      </w:r>
      <w:bookmarkStart w:id="5269" w:name="_ETM_Q15_128374"/>
      <w:bookmarkEnd w:id="5269"/>
      <w:r>
        <w:rPr>
          <w:rFonts w:hint="cs"/>
          <w:rtl/>
          <w:lang w:eastAsia="he-IL"/>
        </w:rPr>
        <w:t>ד</w:t>
      </w:r>
      <w:r>
        <w:rPr>
          <w:rtl/>
        </w:rPr>
        <w:t xml:space="preserve">מיינו </w:t>
      </w:r>
      <w:bookmarkStart w:id="5270" w:name="_ETM_Q15_181740"/>
      <w:bookmarkEnd w:id="5270"/>
      <w:r>
        <w:rPr>
          <w:rtl/>
        </w:rPr>
        <w:t xml:space="preserve">לכם </w:t>
      </w:r>
      <w:bookmarkStart w:id="5271" w:name="_ETM_Q15_182159"/>
      <w:bookmarkEnd w:id="5271"/>
      <w:r>
        <w:rPr>
          <w:rtl/>
        </w:rPr>
        <w:t xml:space="preserve">שיחוקקו </w:t>
      </w:r>
      <w:bookmarkStart w:id="5272" w:name="_ETM_Q15_182909"/>
      <w:bookmarkEnd w:id="5272"/>
      <w:r>
        <w:rPr>
          <w:rtl/>
        </w:rPr>
        <w:t xml:space="preserve">חוק </w:t>
      </w:r>
      <w:bookmarkStart w:id="5273" w:name="_ETM_Q15_184240"/>
      <w:bookmarkEnd w:id="5273"/>
      <w:r>
        <w:rPr>
          <w:rtl/>
        </w:rPr>
        <w:t>שאומר</w:t>
      </w:r>
      <w:bookmarkStart w:id="5274" w:name="_ETM_Q15_186580"/>
      <w:bookmarkEnd w:id="5274"/>
      <w:r>
        <w:rPr>
          <w:rtl/>
        </w:rPr>
        <w:t xml:space="preserve"> </w:t>
      </w:r>
      <w:bookmarkStart w:id="5275" w:name="_ETM_Q15_188150"/>
      <w:bookmarkStart w:id="5276" w:name="_ETM_Q15_188690"/>
      <w:bookmarkEnd w:id="5275"/>
      <w:bookmarkEnd w:id="5276"/>
      <w:r>
        <w:rPr>
          <w:rtl/>
        </w:rPr>
        <w:t xml:space="preserve">דבר </w:t>
      </w:r>
      <w:bookmarkStart w:id="5277" w:name="_ETM_Q15_189110"/>
      <w:bookmarkEnd w:id="5277"/>
      <w:r>
        <w:rPr>
          <w:rtl/>
        </w:rPr>
        <w:t xml:space="preserve">שהוא </w:t>
      </w:r>
      <w:bookmarkStart w:id="5278" w:name="_ETM_Q15_189320"/>
      <w:bookmarkEnd w:id="5278"/>
      <w:r>
        <w:rPr>
          <w:rtl/>
        </w:rPr>
        <w:t xml:space="preserve">בלתי </w:t>
      </w:r>
      <w:bookmarkStart w:id="5279" w:name="_ETM_Q15_189679"/>
      <w:bookmarkEnd w:id="5279"/>
      <w:r>
        <w:rPr>
          <w:rtl/>
        </w:rPr>
        <w:t xml:space="preserve">חוקי </w:t>
      </w:r>
      <w:bookmarkStart w:id="5280" w:name="_ETM_Q15_191160"/>
      <w:bookmarkEnd w:id="5280"/>
      <w:r>
        <w:rPr>
          <w:rFonts w:hint="cs"/>
          <w:rtl/>
        </w:rPr>
        <w:t xml:space="preserve">– </w:t>
      </w:r>
      <w:r>
        <w:rPr>
          <w:rtl/>
        </w:rPr>
        <w:t xml:space="preserve">אף </w:t>
      </w:r>
      <w:bookmarkStart w:id="5281" w:name="_ETM_Q15_191369"/>
      <w:bookmarkEnd w:id="5281"/>
      <w:r>
        <w:rPr>
          <w:rFonts w:hint="cs"/>
          <w:rtl/>
        </w:rPr>
        <w:t>אחד</w:t>
      </w:r>
      <w:bookmarkStart w:id="5282" w:name="_ETM_Q15_190115"/>
      <w:bookmarkEnd w:id="5282"/>
      <w:r>
        <w:rPr>
          <w:rtl/>
        </w:rPr>
        <w:t xml:space="preserve"> </w:t>
      </w:r>
      <w:bookmarkStart w:id="5283" w:name="_ETM_Q15_191640"/>
      <w:bookmarkEnd w:id="5283"/>
      <w:r>
        <w:rPr>
          <w:rtl/>
        </w:rPr>
        <w:t xml:space="preserve">לא </w:t>
      </w:r>
      <w:bookmarkStart w:id="5284" w:name="_ETM_Q15_191730"/>
      <w:bookmarkEnd w:id="5284"/>
      <w:r>
        <w:rPr>
          <w:rtl/>
        </w:rPr>
        <w:t xml:space="preserve">יוכל </w:t>
      </w:r>
      <w:bookmarkStart w:id="5285" w:name="_ETM_Q15_191970"/>
      <w:bookmarkEnd w:id="5285"/>
      <w:r>
        <w:rPr>
          <w:rtl/>
        </w:rPr>
        <w:t xml:space="preserve">לפסול </w:t>
      </w:r>
      <w:bookmarkStart w:id="5286" w:name="_ETM_Q15_192330"/>
      <w:bookmarkEnd w:id="5286"/>
      <w:r>
        <w:rPr>
          <w:rtl/>
        </w:rPr>
        <w:t xml:space="preserve">את </w:t>
      </w:r>
      <w:bookmarkStart w:id="5287" w:name="_ETM_Q15_192450"/>
      <w:bookmarkEnd w:id="5287"/>
      <w:r>
        <w:rPr>
          <w:rtl/>
        </w:rPr>
        <w:t>זה</w:t>
      </w:r>
      <w:r>
        <w:rPr>
          <w:rFonts w:hint="cs"/>
          <w:rtl/>
        </w:rPr>
        <w:t>.</w:t>
      </w:r>
      <w:bookmarkStart w:id="5288" w:name="_ETM_Q15_192710"/>
      <w:bookmarkStart w:id="5289" w:name="_ETM_Q15_193956"/>
      <w:bookmarkEnd w:id="5288"/>
      <w:bookmarkEnd w:id="5289"/>
    </w:p>
    <w:p w:rsidR="00FA1500" w:rsidRDefault="00FA1500" w:rsidP="000C6E63">
      <w:pPr>
        <w:rPr>
          <w:rtl/>
        </w:rPr>
      </w:pPr>
      <w:bookmarkStart w:id="5290" w:name="_ETM_Q15_194060"/>
      <w:bookmarkEnd w:id="5290"/>
    </w:p>
    <w:p w:rsidR="00FA1500" w:rsidRDefault="00FA1500" w:rsidP="000C6E63">
      <w:pPr>
        <w:pStyle w:val="af6"/>
        <w:rPr>
          <w:rtl/>
        </w:rPr>
      </w:pPr>
      <w:r w:rsidRPr="001925DA">
        <w:rPr>
          <w:rStyle w:val="TagStyle"/>
          <w:rtl/>
        </w:rPr>
        <w:t xml:space="preserve"> &lt;&lt; יור &gt;&gt;</w:t>
      </w:r>
      <w:r w:rsidRPr="00456EB3">
        <w:rPr>
          <w:rStyle w:val="TagStyle"/>
          <w:rtl/>
        </w:rPr>
        <w:t xml:space="preserve"> </w:t>
      </w:r>
      <w:r>
        <w:rPr>
          <w:rtl/>
        </w:rPr>
        <w:t>היו"ר אוריאל בוסו:</w:t>
      </w:r>
      <w:r w:rsidRPr="00456EB3">
        <w:rPr>
          <w:rStyle w:val="TagStyle"/>
          <w:rtl/>
        </w:rPr>
        <w:t xml:space="preserve"> </w:t>
      </w:r>
      <w:r w:rsidRPr="001925DA">
        <w:rPr>
          <w:rStyle w:val="TagStyle"/>
          <w:rtl/>
        </w:rPr>
        <w:t>&lt;&lt; יור &gt;&gt;</w:t>
      </w:r>
      <w:r>
        <w:rPr>
          <w:rtl/>
        </w:rPr>
        <w:t xml:space="preserve"> </w:t>
      </w:r>
    </w:p>
    <w:p w:rsidR="00FA1500" w:rsidRDefault="00FA1500" w:rsidP="000C6E63">
      <w:pPr>
        <w:pStyle w:val="KeepWithNext"/>
        <w:rPr>
          <w:rtl/>
          <w:lang w:eastAsia="he-IL"/>
        </w:rPr>
      </w:pPr>
    </w:p>
    <w:p w:rsidR="00FA1500" w:rsidRDefault="00FA1500" w:rsidP="000C6E63">
      <w:pPr>
        <w:rPr>
          <w:rtl/>
        </w:rPr>
      </w:pPr>
      <w:bookmarkStart w:id="5291" w:name="_ETM_Q15_195240"/>
      <w:bookmarkStart w:id="5292" w:name="_ETM_Q15_194161"/>
      <w:bookmarkStart w:id="5293" w:name="_ETM_Q15_194198"/>
      <w:bookmarkEnd w:id="5291"/>
      <w:bookmarkEnd w:id="5292"/>
      <w:bookmarkEnd w:id="5293"/>
      <w:r>
        <w:rPr>
          <w:rtl/>
        </w:rPr>
        <w:t xml:space="preserve">נא </w:t>
      </w:r>
      <w:bookmarkStart w:id="5294" w:name="_ETM_Q15_192980"/>
      <w:bookmarkEnd w:id="5294"/>
      <w:r>
        <w:rPr>
          <w:rtl/>
        </w:rPr>
        <w:t>לסיים</w:t>
      </w:r>
      <w:r>
        <w:rPr>
          <w:rFonts w:hint="cs"/>
          <w:rtl/>
        </w:rPr>
        <w:t>.</w:t>
      </w:r>
      <w:bookmarkStart w:id="5295" w:name="_ETM_Q15_193790"/>
      <w:bookmarkStart w:id="5296" w:name="_ETM_Q15_198437"/>
      <w:bookmarkEnd w:id="5295"/>
      <w:bookmarkEnd w:id="5296"/>
    </w:p>
    <w:p w:rsidR="00FA1500" w:rsidRDefault="00FA1500" w:rsidP="000C6E63">
      <w:pPr>
        <w:rPr>
          <w:rtl/>
        </w:rPr>
      </w:pPr>
      <w:bookmarkStart w:id="5297" w:name="_ETM_Q15_198571"/>
      <w:bookmarkEnd w:id="5297"/>
    </w:p>
    <w:p w:rsidR="00FA1500" w:rsidRDefault="00FA1500" w:rsidP="000C6E63">
      <w:pPr>
        <w:pStyle w:val="-"/>
        <w:rPr>
          <w:rtl/>
        </w:rPr>
      </w:pPr>
      <w:bookmarkStart w:id="5298" w:name="ET_speakercontinue_5068_4"/>
      <w:r w:rsidRPr="001925DA">
        <w:rPr>
          <w:rStyle w:val="TagStyle"/>
          <w:rtl/>
        </w:rPr>
        <w:t xml:space="preserve"> &lt;&lt; דובר_המשך &gt;&gt;</w:t>
      </w:r>
      <w:r w:rsidRPr="00456EB3">
        <w:rPr>
          <w:rStyle w:val="TagStyle"/>
          <w:rtl/>
        </w:rPr>
        <w:t xml:space="preserve"> </w:t>
      </w:r>
      <w:r>
        <w:rPr>
          <w:rtl/>
        </w:rPr>
        <w:t>קארין אלהרר (יש עתיד):</w:t>
      </w:r>
      <w:r w:rsidRPr="00456EB3">
        <w:rPr>
          <w:rStyle w:val="TagStyle"/>
          <w:rtl/>
        </w:rPr>
        <w:t xml:space="preserve"> </w:t>
      </w:r>
      <w:r w:rsidRPr="001925DA">
        <w:rPr>
          <w:rStyle w:val="TagStyle"/>
          <w:rtl/>
        </w:rPr>
        <w:t>&lt;&lt; דובר_המשך &gt;&gt;</w:t>
      </w:r>
      <w:r>
        <w:rPr>
          <w:rtl/>
        </w:rPr>
        <w:t xml:space="preserve"> </w:t>
      </w:r>
      <w:bookmarkEnd w:id="5298"/>
    </w:p>
    <w:p w:rsidR="00FA1500" w:rsidRDefault="00FA1500" w:rsidP="000C6E63">
      <w:pPr>
        <w:pStyle w:val="KeepWithNext"/>
        <w:rPr>
          <w:rtl/>
          <w:lang w:eastAsia="he-IL"/>
        </w:rPr>
      </w:pPr>
    </w:p>
    <w:p w:rsidR="00FA1500" w:rsidRDefault="00FA1500" w:rsidP="000C6E63">
      <w:pPr>
        <w:rPr>
          <w:rtl/>
        </w:rPr>
      </w:pPr>
      <w:bookmarkStart w:id="5299" w:name="_ETM_Q15_193884"/>
      <w:bookmarkStart w:id="5300" w:name="_ETM_Q15_198648"/>
      <w:bookmarkStart w:id="5301" w:name="_ETM_Q15_198683"/>
      <w:bookmarkStart w:id="5302" w:name="_ETM_Q15_194390"/>
      <w:bookmarkEnd w:id="5299"/>
      <w:bookmarkEnd w:id="5300"/>
      <w:bookmarkEnd w:id="5301"/>
      <w:bookmarkEnd w:id="5302"/>
      <w:r>
        <w:rPr>
          <w:rFonts w:hint="cs"/>
          <w:rtl/>
        </w:rPr>
        <w:t xml:space="preserve">אני </w:t>
      </w:r>
      <w:r>
        <w:rPr>
          <w:rtl/>
        </w:rPr>
        <w:t xml:space="preserve">במשפט </w:t>
      </w:r>
      <w:bookmarkStart w:id="5303" w:name="_ETM_Q15_194990"/>
      <w:bookmarkEnd w:id="5303"/>
      <w:r>
        <w:rPr>
          <w:rtl/>
        </w:rPr>
        <w:t>סיום</w:t>
      </w:r>
      <w:r>
        <w:rPr>
          <w:rFonts w:hint="cs"/>
          <w:rtl/>
        </w:rPr>
        <w:t>.</w:t>
      </w:r>
      <w:r>
        <w:rPr>
          <w:rtl/>
        </w:rPr>
        <w:t xml:space="preserve"> </w:t>
      </w:r>
      <w:bookmarkStart w:id="5304" w:name="_ETM_Q15_196420"/>
      <w:bookmarkEnd w:id="5304"/>
      <w:r>
        <w:rPr>
          <w:rtl/>
        </w:rPr>
        <w:t xml:space="preserve">אני </w:t>
      </w:r>
      <w:bookmarkStart w:id="5305" w:name="_ETM_Q15_196660"/>
      <w:bookmarkEnd w:id="5305"/>
      <w:r>
        <w:rPr>
          <w:rtl/>
        </w:rPr>
        <w:t xml:space="preserve">רוצה </w:t>
      </w:r>
      <w:bookmarkStart w:id="5306" w:name="_ETM_Q15_197640"/>
      <w:bookmarkEnd w:id="5306"/>
      <w:r>
        <w:rPr>
          <w:rtl/>
        </w:rPr>
        <w:t xml:space="preserve">קודם </w:t>
      </w:r>
      <w:bookmarkStart w:id="5307" w:name="_ETM_Q15_197909"/>
      <w:bookmarkEnd w:id="5307"/>
      <w:r>
        <w:rPr>
          <w:rtl/>
        </w:rPr>
        <w:t>כ</w:t>
      </w:r>
      <w:r>
        <w:rPr>
          <w:rFonts w:hint="cs"/>
          <w:rtl/>
        </w:rPr>
        <w:t>ו</w:t>
      </w:r>
      <w:r>
        <w:rPr>
          <w:rtl/>
        </w:rPr>
        <w:t>ל</w:t>
      </w:r>
      <w:bookmarkStart w:id="5308" w:name="_ETM_Q15_198324"/>
      <w:bookmarkEnd w:id="5308"/>
      <w:r>
        <w:rPr>
          <w:rtl/>
        </w:rPr>
        <w:t xml:space="preserve"> </w:t>
      </w:r>
      <w:bookmarkStart w:id="5309" w:name="_ETM_Q15_198150"/>
      <w:bookmarkEnd w:id="5309"/>
      <w:r>
        <w:rPr>
          <w:rtl/>
        </w:rPr>
        <w:t xml:space="preserve">להודות </w:t>
      </w:r>
      <w:bookmarkStart w:id="5310" w:name="_ETM_Q15_200060"/>
      <w:bookmarkEnd w:id="5310"/>
      <w:r>
        <w:rPr>
          <w:rtl/>
        </w:rPr>
        <w:t xml:space="preserve">ובאמת </w:t>
      </w:r>
      <w:bookmarkStart w:id="5311" w:name="_ETM_Q15_200960"/>
      <w:bookmarkEnd w:id="5311"/>
      <w:r>
        <w:rPr>
          <w:rtl/>
        </w:rPr>
        <w:t>להשת</w:t>
      </w:r>
      <w:r>
        <w:rPr>
          <w:rFonts w:hint="cs"/>
          <w:rtl/>
        </w:rPr>
        <w:t>א</w:t>
      </w:r>
      <w:r>
        <w:rPr>
          <w:rtl/>
        </w:rPr>
        <w:t xml:space="preserve">ות </w:t>
      </w:r>
      <w:bookmarkStart w:id="5312" w:name="_ETM_Q15_202689"/>
      <w:bookmarkEnd w:id="5312"/>
      <w:r>
        <w:rPr>
          <w:rtl/>
        </w:rPr>
        <w:t xml:space="preserve">מכל </w:t>
      </w:r>
      <w:bookmarkStart w:id="5313" w:name="_ETM_Q15_203140"/>
      <w:bookmarkEnd w:id="5313"/>
      <w:r>
        <w:rPr>
          <w:rtl/>
        </w:rPr>
        <w:t xml:space="preserve">המפגינות </w:t>
      </w:r>
      <w:bookmarkStart w:id="5314" w:name="_ETM_Q15_203739"/>
      <w:bookmarkEnd w:id="5314"/>
      <w:r>
        <w:rPr>
          <w:rtl/>
        </w:rPr>
        <w:t xml:space="preserve">והמפגינים </w:t>
      </w:r>
      <w:bookmarkStart w:id="5315" w:name="_ETM_Q15_204369"/>
      <w:bookmarkEnd w:id="5315"/>
      <w:r>
        <w:rPr>
          <w:rtl/>
        </w:rPr>
        <w:t xml:space="preserve">שהגיעו </w:t>
      </w:r>
      <w:bookmarkStart w:id="5316" w:name="_ETM_Q15_204789"/>
      <w:bookmarkEnd w:id="5316"/>
      <w:r>
        <w:rPr>
          <w:rtl/>
        </w:rPr>
        <w:t>לירושלים</w:t>
      </w:r>
      <w:r>
        <w:rPr>
          <w:rFonts w:hint="cs"/>
          <w:rtl/>
        </w:rPr>
        <w:t>.</w:t>
      </w:r>
      <w:r>
        <w:rPr>
          <w:rtl/>
        </w:rPr>
        <w:t xml:space="preserve"> </w:t>
      </w:r>
      <w:bookmarkStart w:id="5317" w:name="_ETM_Q15_206640"/>
      <w:bookmarkEnd w:id="5317"/>
      <w:r>
        <w:rPr>
          <w:rtl/>
        </w:rPr>
        <w:t xml:space="preserve">זה </w:t>
      </w:r>
      <w:bookmarkStart w:id="5318" w:name="_ETM_Q15_206880"/>
      <w:bookmarkEnd w:id="5318"/>
      <w:r>
        <w:rPr>
          <w:rtl/>
        </w:rPr>
        <w:t xml:space="preserve">מדהים </w:t>
      </w:r>
      <w:bookmarkStart w:id="5319" w:name="_ETM_Q15_207300"/>
      <w:bookmarkEnd w:id="5319"/>
      <w:r>
        <w:rPr>
          <w:rtl/>
        </w:rPr>
        <w:t xml:space="preserve">בעיניי </w:t>
      </w:r>
      <w:bookmarkStart w:id="5320" w:name="_ETM_Q15_208560"/>
      <w:bookmarkEnd w:id="5320"/>
      <w:r>
        <w:rPr>
          <w:rFonts w:hint="cs"/>
          <w:rtl/>
        </w:rPr>
        <w:t>ש</w:t>
      </w:r>
      <w:r>
        <w:rPr>
          <w:rtl/>
        </w:rPr>
        <w:t xml:space="preserve">אזרחים </w:t>
      </w:r>
      <w:bookmarkStart w:id="5321" w:name="_ETM_Q15_209970"/>
      <w:bookmarkEnd w:id="5321"/>
      <w:r>
        <w:rPr>
          <w:rtl/>
        </w:rPr>
        <w:t>פטריוטים</w:t>
      </w:r>
      <w:r>
        <w:rPr>
          <w:rFonts w:hint="cs"/>
          <w:rtl/>
        </w:rPr>
        <w:t>,</w:t>
      </w:r>
      <w:r>
        <w:rPr>
          <w:rtl/>
        </w:rPr>
        <w:t xml:space="preserve"> </w:t>
      </w:r>
      <w:bookmarkStart w:id="5322" w:name="_ETM_Q15_211019"/>
      <w:bookmarkEnd w:id="5322"/>
      <w:r>
        <w:rPr>
          <w:rtl/>
        </w:rPr>
        <w:t>טובים</w:t>
      </w:r>
      <w:r>
        <w:rPr>
          <w:rFonts w:hint="cs"/>
          <w:rtl/>
        </w:rPr>
        <w:t>,</w:t>
      </w:r>
      <w:bookmarkStart w:id="5323" w:name="_ETM_Q15_210774"/>
      <w:bookmarkEnd w:id="5323"/>
      <w:r>
        <w:rPr>
          <w:rtl/>
        </w:rPr>
        <w:t xml:space="preserve"> </w:t>
      </w:r>
      <w:bookmarkStart w:id="5324" w:name="_ETM_Q15_212370"/>
      <w:bookmarkEnd w:id="5324"/>
      <w:r>
        <w:rPr>
          <w:rtl/>
        </w:rPr>
        <w:t xml:space="preserve">שרוצים </w:t>
      </w:r>
      <w:bookmarkStart w:id="5325" w:name="_ETM_Q15_213120"/>
      <w:bookmarkEnd w:id="5325"/>
      <w:r>
        <w:rPr>
          <w:rtl/>
        </w:rPr>
        <w:t xml:space="preserve">בטובת </w:t>
      </w:r>
      <w:bookmarkStart w:id="5326" w:name="_ETM_Q15_213600"/>
      <w:bookmarkEnd w:id="5326"/>
      <w:r>
        <w:rPr>
          <w:rtl/>
        </w:rPr>
        <w:t>המדינה</w:t>
      </w:r>
      <w:r>
        <w:rPr>
          <w:rFonts w:hint="cs"/>
          <w:rtl/>
        </w:rPr>
        <w:t>,</w:t>
      </w:r>
      <w:r>
        <w:rPr>
          <w:rtl/>
        </w:rPr>
        <w:t xml:space="preserve"> </w:t>
      </w:r>
      <w:bookmarkStart w:id="5327" w:name="_ETM_Q15_214840"/>
      <w:bookmarkEnd w:id="5327"/>
      <w:r>
        <w:rPr>
          <w:rFonts w:hint="cs"/>
          <w:rtl/>
        </w:rPr>
        <w:t>ש</w:t>
      </w:r>
      <w:r>
        <w:rPr>
          <w:rtl/>
        </w:rPr>
        <w:t xml:space="preserve">רוצים </w:t>
      </w:r>
      <w:bookmarkStart w:id="5328" w:name="_ETM_Q15_215260"/>
      <w:bookmarkEnd w:id="5328"/>
      <w:r>
        <w:rPr>
          <w:rtl/>
        </w:rPr>
        <w:t>בדמוקרטיה</w:t>
      </w:r>
      <w:r>
        <w:rPr>
          <w:rFonts w:hint="cs"/>
          <w:rtl/>
        </w:rPr>
        <w:t>,</w:t>
      </w:r>
      <w:r>
        <w:rPr>
          <w:rtl/>
        </w:rPr>
        <w:t xml:space="preserve"> </w:t>
      </w:r>
      <w:bookmarkStart w:id="5329" w:name="_ETM_Q15_216830"/>
      <w:bookmarkEnd w:id="5329"/>
      <w:r>
        <w:rPr>
          <w:rtl/>
        </w:rPr>
        <w:t xml:space="preserve">עלו </w:t>
      </w:r>
      <w:bookmarkStart w:id="5330" w:name="_ETM_Q15_217250"/>
      <w:bookmarkEnd w:id="5330"/>
      <w:r>
        <w:rPr>
          <w:rtl/>
        </w:rPr>
        <w:t>לירושלים</w:t>
      </w:r>
      <w:r>
        <w:rPr>
          <w:rFonts w:hint="cs"/>
          <w:rtl/>
        </w:rPr>
        <w:t>,</w:t>
      </w:r>
      <w:r>
        <w:rPr>
          <w:rtl/>
        </w:rPr>
        <w:t xml:space="preserve"> </w:t>
      </w:r>
      <w:bookmarkStart w:id="5331" w:name="_ETM_Q15_218790"/>
      <w:bookmarkEnd w:id="5331"/>
      <w:r>
        <w:rPr>
          <w:rtl/>
        </w:rPr>
        <w:t xml:space="preserve">לקחו </w:t>
      </w:r>
      <w:bookmarkStart w:id="5332" w:name="_ETM_Q15_219210"/>
      <w:bookmarkEnd w:id="5332"/>
      <w:r>
        <w:rPr>
          <w:rtl/>
        </w:rPr>
        <w:t xml:space="preserve">יום </w:t>
      </w:r>
      <w:bookmarkStart w:id="5333" w:name="_ETM_Q15_219420"/>
      <w:bookmarkEnd w:id="5333"/>
      <w:r>
        <w:rPr>
          <w:rtl/>
        </w:rPr>
        <w:t xml:space="preserve">חופש </w:t>
      </w:r>
      <w:bookmarkStart w:id="5334" w:name="_ETM_Q15_220719"/>
      <w:bookmarkEnd w:id="5334"/>
      <w:r>
        <w:rPr>
          <w:rtl/>
        </w:rPr>
        <w:t xml:space="preserve">על </w:t>
      </w:r>
      <w:bookmarkStart w:id="5335" w:name="_ETM_Q15_220989"/>
      <w:bookmarkEnd w:id="5335"/>
      <w:r>
        <w:rPr>
          <w:rtl/>
        </w:rPr>
        <w:t xml:space="preserve">חשבונם </w:t>
      </w:r>
      <w:bookmarkStart w:id="5336" w:name="_ETM_Q15_222710"/>
      <w:bookmarkEnd w:id="5336"/>
      <w:r>
        <w:rPr>
          <w:rtl/>
        </w:rPr>
        <w:t xml:space="preserve">כדי </w:t>
      </w:r>
      <w:bookmarkStart w:id="5337" w:name="_ETM_Q15_222979"/>
      <w:bookmarkEnd w:id="5337"/>
      <w:r>
        <w:rPr>
          <w:rtl/>
        </w:rPr>
        <w:t xml:space="preserve">לבוא </w:t>
      </w:r>
      <w:bookmarkStart w:id="5338" w:name="_ETM_Q15_223280"/>
      <w:bookmarkEnd w:id="5338"/>
      <w:r>
        <w:rPr>
          <w:rtl/>
        </w:rPr>
        <w:t xml:space="preserve">ולהגיד </w:t>
      </w:r>
      <w:bookmarkStart w:id="5339" w:name="_ETM_Q15_223760"/>
      <w:bookmarkEnd w:id="5339"/>
      <w:r>
        <w:rPr>
          <w:rtl/>
        </w:rPr>
        <w:t>לממשלה</w:t>
      </w:r>
      <w:r>
        <w:rPr>
          <w:rFonts w:hint="cs"/>
          <w:rtl/>
        </w:rPr>
        <w:t>:</w:t>
      </w:r>
      <w:r>
        <w:rPr>
          <w:rtl/>
        </w:rPr>
        <w:t xml:space="preserve"> </w:t>
      </w:r>
      <w:bookmarkStart w:id="5340" w:name="_ETM_Q15_225210"/>
      <w:bookmarkEnd w:id="5340"/>
      <w:r>
        <w:rPr>
          <w:rtl/>
        </w:rPr>
        <w:t xml:space="preserve">אל </w:t>
      </w:r>
      <w:bookmarkStart w:id="5341" w:name="_ETM_Q15_225570"/>
      <w:bookmarkEnd w:id="5341"/>
      <w:r>
        <w:rPr>
          <w:rtl/>
        </w:rPr>
        <w:t>תקר</w:t>
      </w:r>
      <w:r>
        <w:rPr>
          <w:rFonts w:hint="cs"/>
          <w:rtl/>
        </w:rPr>
        <w:t>ע</w:t>
      </w:r>
      <w:r>
        <w:rPr>
          <w:rtl/>
        </w:rPr>
        <w:t xml:space="preserve">ו </w:t>
      </w:r>
      <w:bookmarkStart w:id="5342" w:name="_ETM_Q15_226229"/>
      <w:bookmarkEnd w:id="5342"/>
      <w:r>
        <w:rPr>
          <w:rtl/>
        </w:rPr>
        <w:t xml:space="preserve">אותנו </w:t>
      </w:r>
      <w:bookmarkStart w:id="5343" w:name="_ETM_Q15_226620"/>
      <w:bookmarkEnd w:id="5343"/>
      <w:r>
        <w:rPr>
          <w:rtl/>
        </w:rPr>
        <w:t>ל</w:t>
      </w:r>
      <w:r>
        <w:rPr>
          <w:rFonts w:hint="cs"/>
          <w:rtl/>
        </w:rPr>
        <w:t>שניים</w:t>
      </w:r>
      <w:bookmarkStart w:id="5344" w:name="_ETM_Q15_222794"/>
      <w:bookmarkEnd w:id="5344"/>
      <w:r>
        <w:rPr>
          <w:rFonts w:hint="cs"/>
          <w:rtl/>
        </w:rPr>
        <w:t>,</w:t>
      </w:r>
      <w:r>
        <w:rPr>
          <w:rtl/>
        </w:rPr>
        <w:t xml:space="preserve"> </w:t>
      </w:r>
      <w:bookmarkStart w:id="5345" w:name="_ETM_Q15_228129"/>
      <w:bookmarkEnd w:id="5345"/>
      <w:r>
        <w:rPr>
          <w:rtl/>
        </w:rPr>
        <w:t xml:space="preserve">אל </w:t>
      </w:r>
      <w:bookmarkStart w:id="5346" w:name="_ETM_Q15_228430"/>
      <w:bookmarkEnd w:id="5346"/>
      <w:r>
        <w:rPr>
          <w:rtl/>
        </w:rPr>
        <w:t>ת</w:t>
      </w:r>
      <w:r>
        <w:rPr>
          <w:rFonts w:hint="cs"/>
          <w:rtl/>
        </w:rPr>
        <w:t>ח</w:t>
      </w:r>
      <w:r>
        <w:rPr>
          <w:rtl/>
        </w:rPr>
        <w:t xml:space="preserve">צו </w:t>
      </w:r>
      <w:bookmarkStart w:id="5347" w:name="_ETM_Q15_228969"/>
      <w:bookmarkEnd w:id="5347"/>
      <w:r>
        <w:rPr>
          <w:rtl/>
        </w:rPr>
        <w:t>בינינו</w:t>
      </w:r>
      <w:r>
        <w:rPr>
          <w:rFonts w:hint="cs"/>
          <w:rtl/>
        </w:rPr>
        <w:t>.</w:t>
      </w:r>
      <w:r>
        <w:rPr>
          <w:rtl/>
        </w:rPr>
        <w:t xml:space="preserve"> </w:t>
      </w:r>
      <w:bookmarkStart w:id="5348" w:name="_ETM_Q15_230379"/>
      <w:bookmarkEnd w:id="5348"/>
      <w:r>
        <w:rPr>
          <w:rtl/>
        </w:rPr>
        <w:t xml:space="preserve">אני </w:t>
      </w:r>
      <w:bookmarkStart w:id="5349" w:name="_ETM_Q15_230590"/>
      <w:bookmarkEnd w:id="5349"/>
      <w:r>
        <w:rPr>
          <w:rtl/>
        </w:rPr>
        <w:t xml:space="preserve">קוראת </w:t>
      </w:r>
      <w:bookmarkStart w:id="5350" w:name="_ETM_Q15_230950"/>
      <w:bookmarkEnd w:id="5350"/>
      <w:r>
        <w:rPr>
          <w:rtl/>
        </w:rPr>
        <w:t>לממשל</w:t>
      </w:r>
      <w:r>
        <w:rPr>
          <w:rFonts w:hint="cs"/>
          <w:rtl/>
        </w:rPr>
        <w:t>ה:</w:t>
      </w:r>
      <w:bookmarkStart w:id="5351" w:name="_ETM_Q15_229273"/>
      <w:bookmarkEnd w:id="5351"/>
      <w:r>
        <w:rPr>
          <w:rtl/>
        </w:rPr>
        <w:t xml:space="preserve"> </w:t>
      </w:r>
      <w:bookmarkStart w:id="5352" w:name="_ETM_Q15_232390"/>
      <w:bookmarkEnd w:id="5352"/>
      <w:r>
        <w:rPr>
          <w:rtl/>
        </w:rPr>
        <w:t xml:space="preserve">יש </w:t>
      </w:r>
      <w:bookmarkStart w:id="5353" w:name="_ETM_Q15_232749"/>
      <w:bookmarkEnd w:id="5353"/>
      <w:r>
        <w:rPr>
          <w:rtl/>
        </w:rPr>
        <w:t xml:space="preserve">לכם </w:t>
      </w:r>
      <w:bookmarkStart w:id="5354" w:name="_ETM_Q15_233019"/>
      <w:bookmarkEnd w:id="5354"/>
      <w:r>
        <w:rPr>
          <w:rtl/>
        </w:rPr>
        <w:t xml:space="preserve">עוד </w:t>
      </w:r>
      <w:bookmarkStart w:id="5355" w:name="_ETM_Q15_233170"/>
      <w:bookmarkEnd w:id="5355"/>
      <w:r>
        <w:rPr>
          <w:rtl/>
        </w:rPr>
        <w:t xml:space="preserve">זמן </w:t>
      </w:r>
      <w:bookmarkStart w:id="5356" w:name="_ETM_Q15_233499"/>
      <w:bookmarkEnd w:id="5356"/>
      <w:r>
        <w:rPr>
          <w:rtl/>
        </w:rPr>
        <w:t xml:space="preserve">לעצור </w:t>
      </w:r>
      <w:bookmarkStart w:id="5357" w:name="_ETM_Q15_234640"/>
      <w:bookmarkEnd w:id="5357"/>
      <w:r>
        <w:rPr>
          <w:rFonts w:hint="cs"/>
          <w:rtl/>
        </w:rPr>
        <w:t>ל</w:t>
      </w:r>
      <w:r>
        <w:rPr>
          <w:rtl/>
        </w:rPr>
        <w:t xml:space="preserve">פני </w:t>
      </w:r>
      <w:bookmarkStart w:id="5358" w:name="_ETM_Q15_235120"/>
      <w:bookmarkEnd w:id="5358"/>
      <w:r>
        <w:rPr>
          <w:rtl/>
        </w:rPr>
        <w:t>שני</w:t>
      </w:r>
      <w:bookmarkStart w:id="5359" w:name="_ETM_Q15_235390"/>
      <w:bookmarkStart w:id="5360" w:name="_ETM_Q15_236109"/>
      <w:bookmarkEnd w:id="5359"/>
      <w:bookmarkEnd w:id="5360"/>
      <w:r>
        <w:rPr>
          <w:rFonts w:hint="cs"/>
          <w:rtl/>
        </w:rPr>
        <w:t>תקע בקרח</w:t>
      </w:r>
      <w:r>
        <w:rPr>
          <w:rtl/>
        </w:rPr>
        <w:t>ון</w:t>
      </w:r>
      <w:bookmarkStart w:id="5361" w:name="_ETM_Q15_231873"/>
      <w:bookmarkEnd w:id="5361"/>
      <w:r>
        <w:rPr>
          <w:rFonts w:hint="cs"/>
          <w:rtl/>
        </w:rPr>
        <w:t>.</w:t>
      </w:r>
      <w:r>
        <w:rPr>
          <w:rtl/>
        </w:rPr>
        <w:t xml:space="preserve"> </w:t>
      </w:r>
      <w:bookmarkStart w:id="5362" w:name="_ETM_Q15_237249"/>
      <w:bookmarkEnd w:id="5362"/>
      <w:r>
        <w:rPr>
          <w:rtl/>
        </w:rPr>
        <w:t xml:space="preserve">תבואו </w:t>
      </w:r>
      <w:bookmarkStart w:id="5363" w:name="_ETM_Q15_237789"/>
      <w:bookmarkEnd w:id="5363"/>
      <w:r>
        <w:rPr>
          <w:rtl/>
        </w:rPr>
        <w:t xml:space="preserve">להידברות </w:t>
      </w:r>
      <w:bookmarkStart w:id="5364" w:name="_ETM_Q15_238480"/>
      <w:bookmarkEnd w:id="5364"/>
      <w:r>
        <w:rPr>
          <w:rtl/>
        </w:rPr>
        <w:t>אמיתית</w:t>
      </w:r>
      <w:r>
        <w:rPr>
          <w:rFonts w:hint="cs"/>
          <w:rtl/>
        </w:rPr>
        <w:t>,</w:t>
      </w:r>
      <w:r>
        <w:rPr>
          <w:rtl/>
        </w:rPr>
        <w:t xml:space="preserve"> </w:t>
      </w:r>
      <w:bookmarkStart w:id="5365" w:name="_ETM_Q15_239690"/>
      <w:bookmarkEnd w:id="5365"/>
      <w:r>
        <w:rPr>
          <w:rtl/>
        </w:rPr>
        <w:t xml:space="preserve">לא </w:t>
      </w:r>
      <w:bookmarkStart w:id="5366" w:name="_ETM_Q15_240050"/>
      <w:bookmarkEnd w:id="5366"/>
      <w:r>
        <w:rPr>
          <w:rtl/>
        </w:rPr>
        <w:t xml:space="preserve">כמו </w:t>
      </w:r>
      <w:bookmarkStart w:id="5367" w:name="_ETM_Q15_240350"/>
      <w:bookmarkEnd w:id="5367"/>
      <w:r>
        <w:rPr>
          <w:rtl/>
        </w:rPr>
        <w:t xml:space="preserve">זאת </w:t>
      </w:r>
      <w:bookmarkStart w:id="5368" w:name="_ETM_Q15_240739"/>
      <w:bookmarkEnd w:id="5368"/>
      <w:r>
        <w:rPr>
          <w:rtl/>
        </w:rPr>
        <w:t xml:space="preserve">שהייתה </w:t>
      </w:r>
      <w:bookmarkStart w:id="5369" w:name="_ETM_Q15_241220"/>
      <w:bookmarkEnd w:id="5369"/>
      <w:r>
        <w:rPr>
          <w:rtl/>
        </w:rPr>
        <w:t>בוועד</w:t>
      </w:r>
      <w:r>
        <w:rPr>
          <w:rFonts w:hint="cs"/>
          <w:rtl/>
        </w:rPr>
        <w:t>ת</w:t>
      </w:r>
      <w:bookmarkStart w:id="5370" w:name="_ETM_Q15_242979"/>
      <w:bookmarkEnd w:id="5370"/>
      <w:r>
        <w:rPr>
          <w:rFonts w:hint="cs"/>
          <w:rtl/>
        </w:rPr>
        <w:t xml:space="preserve"> החוקה –</w:t>
      </w:r>
      <w:r>
        <w:rPr>
          <w:rtl/>
        </w:rPr>
        <w:t xml:space="preserve"> </w:t>
      </w:r>
      <w:bookmarkStart w:id="5371" w:name="_ETM_Q15_242149"/>
      <w:bookmarkStart w:id="5372" w:name="_ETM_Q15_242270"/>
      <w:bookmarkStart w:id="5373" w:name="_ETM_Q15_242840"/>
      <w:bookmarkEnd w:id="5371"/>
      <w:bookmarkEnd w:id="5372"/>
      <w:bookmarkEnd w:id="5373"/>
      <w:r>
        <w:rPr>
          <w:rtl/>
        </w:rPr>
        <w:t xml:space="preserve">שם </w:t>
      </w:r>
      <w:bookmarkStart w:id="5374" w:name="_ETM_Q15_243290"/>
      <w:bookmarkEnd w:id="5374"/>
      <w:r>
        <w:rPr>
          <w:rtl/>
        </w:rPr>
        <w:t xml:space="preserve">לא </w:t>
      </w:r>
      <w:bookmarkStart w:id="5375" w:name="_ETM_Q15_243470"/>
      <w:bookmarkEnd w:id="5375"/>
      <w:r>
        <w:rPr>
          <w:rtl/>
        </w:rPr>
        <w:t xml:space="preserve">הייתה </w:t>
      </w:r>
      <w:bookmarkStart w:id="5376" w:name="_ETM_Q15_243800"/>
      <w:bookmarkEnd w:id="5376"/>
      <w:r>
        <w:rPr>
          <w:rtl/>
        </w:rPr>
        <w:t>הידברות</w:t>
      </w:r>
      <w:r>
        <w:rPr>
          <w:rFonts w:hint="cs"/>
          <w:rtl/>
        </w:rPr>
        <w:t>,</w:t>
      </w:r>
      <w:r>
        <w:rPr>
          <w:rtl/>
        </w:rPr>
        <w:t xml:space="preserve"> </w:t>
      </w:r>
      <w:bookmarkStart w:id="5377" w:name="_ETM_Q15_245010"/>
      <w:bookmarkEnd w:id="5377"/>
      <w:r>
        <w:rPr>
          <w:rtl/>
        </w:rPr>
        <w:t xml:space="preserve">הייתה </w:t>
      </w:r>
      <w:bookmarkStart w:id="5378" w:name="_ETM_Q15_245890"/>
      <w:bookmarkEnd w:id="5378"/>
      <w:r>
        <w:rPr>
          <w:rtl/>
        </w:rPr>
        <w:t>התנגשות</w:t>
      </w:r>
      <w:r>
        <w:rPr>
          <w:rFonts w:hint="cs"/>
          <w:rtl/>
        </w:rPr>
        <w:t>.</w:t>
      </w:r>
      <w:bookmarkStart w:id="5379" w:name="_ETM_Q15_243834"/>
      <w:bookmarkEnd w:id="5379"/>
      <w:r>
        <w:rPr>
          <w:rtl/>
        </w:rPr>
        <w:t xml:space="preserve"> </w:t>
      </w:r>
      <w:bookmarkStart w:id="5380" w:name="_ETM_Q15_247299"/>
      <w:bookmarkEnd w:id="5380"/>
      <w:r>
        <w:rPr>
          <w:rtl/>
        </w:rPr>
        <w:t>ת</w:t>
      </w:r>
      <w:bookmarkStart w:id="5381" w:name="_ETM_Q15_247600"/>
      <w:bookmarkEnd w:id="5381"/>
      <w:r>
        <w:rPr>
          <w:rtl/>
        </w:rPr>
        <w:t>דברו</w:t>
      </w:r>
      <w:r>
        <w:rPr>
          <w:rFonts w:hint="cs"/>
          <w:rtl/>
        </w:rPr>
        <w:t>,</w:t>
      </w:r>
      <w:r>
        <w:rPr>
          <w:rtl/>
        </w:rPr>
        <w:t xml:space="preserve"> </w:t>
      </w:r>
      <w:bookmarkStart w:id="5382" w:name="_ETM_Q15_248780"/>
      <w:bookmarkEnd w:id="5382"/>
      <w:r>
        <w:rPr>
          <w:rtl/>
        </w:rPr>
        <w:t>נדבר</w:t>
      </w:r>
      <w:r>
        <w:rPr>
          <w:rFonts w:hint="cs"/>
          <w:rtl/>
        </w:rPr>
        <w:t>,</w:t>
      </w:r>
      <w:r>
        <w:rPr>
          <w:rtl/>
        </w:rPr>
        <w:t xml:space="preserve"> </w:t>
      </w:r>
      <w:bookmarkStart w:id="5383" w:name="_ETM_Q15_250189"/>
      <w:bookmarkEnd w:id="5383"/>
      <w:r>
        <w:rPr>
          <w:rtl/>
        </w:rPr>
        <w:t xml:space="preserve">כדי </w:t>
      </w:r>
      <w:bookmarkStart w:id="5384" w:name="_ETM_Q15_250490"/>
      <w:bookmarkEnd w:id="5384"/>
      <w:r>
        <w:rPr>
          <w:rtl/>
        </w:rPr>
        <w:t xml:space="preserve">למנוע </w:t>
      </w:r>
      <w:bookmarkStart w:id="5385" w:name="_ETM_Q15_250939"/>
      <w:bookmarkEnd w:id="5385"/>
      <w:r>
        <w:rPr>
          <w:rtl/>
        </w:rPr>
        <w:t xml:space="preserve">את </w:t>
      </w:r>
      <w:bookmarkStart w:id="5386" w:name="_ETM_Q15_251060"/>
      <w:bookmarkEnd w:id="5386"/>
      <w:r>
        <w:rPr>
          <w:rtl/>
        </w:rPr>
        <w:t xml:space="preserve">הקרע </w:t>
      </w:r>
      <w:bookmarkStart w:id="5387" w:name="_ETM_Q15_251420"/>
      <w:bookmarkEnd w:id="5387"/>
      <w:r>
        <w:rPr>
          <w:rtl/>
        </w:rPr>
        <w:t>בעם</w:t>
      </w:r>
      <w:r>
        <w:rPr>
          <w:rFonts w:hint="cs"/>
          <w:rtl/>
        </w:rPr>
        <w:t>.</w:t>
      </w:r>
      <w:r>
        <w:rPr>
          <w:rtl/>
        </w:rPr>
        <w:t xml:space="preserve"> </w:t>
      </w:r>
      <w:bookmarkStart w:id="5388" w:name="_ETM_Q15_252409"/>
      <w:bookmarkEnd w:id="5388"/>
      <w:r>
        <w:rPr>
          <w:rtl/>
        </w:rPr>
        <w:t xml:space="preserve">תודה </w:t>
      </w:r>
      <w:bookmarkStart w:id="5389" w:name="_ETM_Q15_252770"/>
      <w:bookmarkEnd w:id="5389"/>
      <w:r>
        <w:rPr>
          <w:rtl/>
        </w:rPr>
        <w:t>רבה</w:t>
      </w:r>
      <w:r>
        <w:rPr>
          <w:rFonts w:hint="cs"/>
          <w:rtl/>
        </w:rPr>
        <w:t>.</w:t>
      </w:r>
      <w:bookmarkStart w:id="5390" w:name="_ETM_Q15_253799"/>
      <w:bookmarkEnd w:id="5390"/>
    </w:p>
    <w:p w:rsidR="00FA1500" w:rsidRDefault="00FA1500" w:rsidP="000C6E63">
      <w:pPr>
        <w:rPr>
          <w:rtl/>
        </w:rPr>
      </w:pPr>
    </w:p>
    <w:p w:rsidR="00FA1500" w:rsidRDefault="00FA1500" w:rsidP="000C6E63">
      <w:pPr>
        <w:pStyle w:val="af6"/>
        <w:rPr>
          <w:rtl/>
        </w:rPr>
      </w:pPr>
      <w:r w:rsidRPr="001925DA">
        <w:rPr>
          <w:rStyle w:val="TagStyle"/>
          <w:rtl/>
        </w:rPr>
        <w:t xml:space="preserve"> &lt;&lt; יור &gt;&gt;</w:t>
      </w:r>
      <w:r w:rsidRPr="00374307">
        <w:rPr>
          <w:rStyle w:val="TagStyle"/>
          <w:rtl/>
        </w:rPr>
        <w:t xml:space="preserve"> </w:t>
      </w:r>
      <w:r>
        <w:rPr>
          <w:rtl/>
        </w:rPr>
        <w:t>היו"ר אוריאל בוסו:</w:t>
      </w:r>
      <w:r w:rsidRPr="00374307">
        <w:rPr>
          <w:rStyle w:val="TagStyle"/>
          <w:rtl/>
        </w:rPr>
        <w:t xml:space="preserve"> </w:t>
      </w:r>
      <w:r w:rsidRPr="001925DA">
        <w:rPr>
          <w:rStyle w:val="TagStyle"/>
          <w:rtl/>
        </w:rPr>
        <w:t>&lt;&lt; יור &gt;&gt;</w:t>
      </w:r>
      <w:r>
        <w:rPr>
          <w:rtl/>
        </w:rPr>
        <w:t xml:space="preserve"> </w:t>
      </w:r>
    </w:p>
    <w:p w:rsidR="00FA1500" w:rsidRDefault="00FA1500" w:rsidP="000C6E63">
      <w:pPr>
        <w:pStyle w:val="KeepWithNext"/>
        <w:rPr>
          <w:rtl/>
          <w:lang w:eastAsia="he-IL"/>
        </w:rPr>
      </w:pPr>
    </w:p>
    <w:p w:rsidR="00FA1500" w:rsidRDefault="00FA1500" w:rsidP="000C6E63">
      <w:pPr>
        <w:rPr>
          <w:rtl/>
        </w:rPr>
      </w:pPr>
      <w:bookmarkStart w:id="5391" w:name="_ETM_Q15_253151"/>
      <w:bookmarkStart w:id="5392" w:name="_ETM_Q15_249865"/>
      <w:bookmarkEnd w:id="5391"/>
      <w:bookmarkEnd w:id="5392"/>
      <w:r>
        <w:rPr>
          <w:rtl/>
        </w:rPr>
        <w:t xml:space="preserve">תודה </w:t>
      </w:r>
      <w:bookmarkStart w:id="5393" w:name="_ETM_Q15_254069"/>
      <w:bookmarkEnd w:id="5393"/>
      <w:r>
        <w:rPr>
          <w:rtl/>
        </w:rPr>
        <w:t xml:space="preserve">רבה </w:t>
      </w:r>
      <w:bookmarkStart w:id="5394" w:name="_ETM_Q15_254909"/>
      <w:bookmarkEnd w:id="5394"/>
      <w:r>
        <w:rPr>
          <w:rFonts w:hint="cs"/>
          <w:rtl/>
        </w:rPr>
        <w:t>ל</w:t>
      </w:r>
      <w:r>
        <w:rPr>
          <w:rtl/>
        </w:rPr>
        <w:t xml:space="preserve">חברת </w:t>
      </w:r>
      <w:bookmarkStart w:id="5395" w:name="_ETM_Q15_255209"/>
      <w:bookmarkEnd w:id="5395"/>
      <w:r>
        <w:rPr>
          <w:rtl/>
        </w:rPr>
        <w:t xml:space="preserve">הכנסת </w:t>
      </w:r>
      <w:bookmarkStart w:id="5396" w:name="_ETM_Q15_255479"/>
      <w:bookmarkEnd w:id="5396"/>
      <w:r>
        <w:rPr>
          <w:rtl/>
        </w:rPr>
        <w:t xml:space="preserve">קארין </w:t>
      </w:r>
      <w:bookmarkStart w:id="5397" w:name="_ETM_Q15_255659"/>
      <w:bookmarkEnd w:id="5397"/>
      <w:r>
        <w:rPr>
          <w:rtl/>
        </w:rPr>
        <w:t>אלהרר</w:t>
      </w:r>
      <w:r>
        <w:rPr>
          <w:rFonts w:hint="cs"/>
          <w:rtl/>
        </w:rPr>
        <w:t>.</w:t>
      </w:r>
      <w:r>
        <w:rPr>
          <w:rtl/>
        </w:rPr>
        <w:t xml:space="preserve"> </w:t>
      </w:r>
      <w:bookmarkStart w:id="5398" w:name="_ETM_Q15_256140"/>
      <w:bookmarkStart w:id="5399" w:name="_ETM_Q15_253134"/>
      <w:bookmarkEnd w:id="5398"/>
      <w:bookmarkEnd w:id="5399"/>
      <w:r>
        <w:rPr>
          <w:rtl/>
        </w:rPr>
        <w:t xml:space="preserve">הדוברת </w:t>
      </w:r>
      <w:bookmarkStart w:id="5400" w:name="_ETM_Q15_256530"/>
      <w:bookmarkEnd w:id="5400"/>
      <w:r>
        <w:rPr>
          <w:rtl/>
        </w:rPr>
        <w:t>הבאה</w:t>
      </w:r>
      <w:r>
        <w:rPr>
          <w:rFonts w:hint="cs"/>
          <w:rtl/>
        </w:rPr>
        <w:t>,</w:t>
      </w:r>
      <w:r>
        <w:rPr>
          <w:rtl/>
        </w:rPr>
        <w:t xml:space="preserve"> </w:t>
      </w:r>
      <w:bookmarkStart w:id="5401" w:name="_ETM_Q15_256799"/>
      <w:bookmarkEnd w:id="5401"/>
      <w:r>
        <w:rPr>
          <w:rtl/>
        </w:rPr>
        <w:t xml:space="preserve">חברת </w:t>
      </w:r>
      <w:bookmarkStart w:id="5402" w:name="_ETM_Q15_257130"/>
      <w:bookmarkEnd w:id="5402"/>
      <w:r>
        <w:rPr>
          <w:rtl/>
        </w:rPr>
        <w:t xml:space="preserve">הכנסת </w:t>
      </w:r>
      <w:bookmarkStart w:id="5403" w:name="_ETM_Q15_257520"/>
      <w:bookmarkEnd w:id="5403"/>
      <w:r>
        <w:rPr>
          <w:rtl/>
        </w:rPr>
        <w:t xml:space="preserve">מירב </w:t>
      </w:r>
      <w:bookmarkStart w:id="5404" w:name="_ETM_Q15_257819"/>
      <w:bookmarkEnd w:id="5404"/>
      <w:r>
        <w:rPr>
          <w:rtl/>
        </w:rPr>
        <w:t xml:space="preserve">בן </w:t>
      </w:r>
      <w:bookmarkStart w:id="5405" w:name="_ETM_Q15_257939"/>
      <w:bookmarkEnd w:id="5405"/>
      <w:r>
        <w:rPr>
          <w:rtl/>
        </w:rPr>
        <w:t>ארי</w:t>
      </w:r>
      <w:r>
        <w:rPr>
          <w:rFonts w:hint="cs"/>
          <w:rtl/>
        </w:rPr>
        <w:t>,</w:t>
      </w:r>
      <w:r>
        <w:rPr>
          <w:rtl/>
        </w:rPr>
        <w:t xml:space="preserve"> </w:t>
      </w:r>
      <w:bookmarkStart w:id="5406" w:name="_ETM_Q15_258090"/>
      <w:bookmarkEnd w:id="5406"/>
      <w:r>
        <w:rPr>
          <w:rtl/>
        </w:rPr>
        <w:t>בבקשה</w:t>
      </w:r>
      <w:r>
        <w:rPr>
          <w:rFonts w:hint="cs"/>
          <w:rtl/>
        </w:rPr>
        <w:t>.</w:t>
      </w:r>
      <w:bookmarkStart w:id="5407" w:name="_ETM_Q15_270250"/>
      <w:bookmarkStart w:id="5408" w:name="_ETM_Q15_262199"/>
      <w:bookmarkEnd w:id="5407"/>
      <w:bookmarkEnd w:id="5408"/>
    </w:p>
    <w:p w:rsidR="00FA1500" w:rsidRDefault="00FA1500" w:rsidP="000C6E63">
      <w:pPr>
        <w:rPr>
          <w:rtl/>
        </w:rPr>
      </w:pPr>
      <w:bookmarkStart w:id="5409" w:name="_ETM_Q15_262254"/>
      <w:bookmarkStart w:id="5410" w:name="_ETM_Q15_262360"/>
      <w:bookmarkEnd w:id="5409"/>
      <w:bookmarkEnd w:id="5410"/>
    </w:p>
    <w:p w:rsidR="00FA1500" w:rsidRDefault="00FA1500" w:rsidP="000C6E63">
      <w:pPr>
        <w:pStyle w:val="a4"/>
        <w:rPr>
          <w:rtl/>
        </w:rPr>
      </w:pPr>
      <w:bookmarkStart w:id="5411" w:name="ET_speaker_5300_6"/>
      <w:r w:rsidRPr="001925DA">
        <w:rPr>
          <w:rStyle w:val="TagStyle"/>
          <w:rtl/>
        </w:rPr>
        <w:t xml:space="preserve"> &lt;&lt; דובר &gt;&gt;</w:t>
      </w:r>
      <w:r w:rsidRPr="00374307">
        <w:rPr>
          <w:rStyle w:val="TagStyle"/>
          <w:rtl/>
        </w:rPr>
        <w:t xml:space="preserve"> </w:t>
      </w:r>
      <w:bookmarkStart w:id="5412" w:name="_Toc127275340"/>
      <w:bookmarkStart w:id="5413" w:name="_Toc127353139"/>
      <w:bookmarkStart w:id="5414" w:name="_Toc127353239"/>
      <w:bookmarkStart w:id="5415" w:name="_Toc127353712"/>
      <w:bookmarkStart w:id="5416" w:name="_Toc127353819"/>
      <w:r>
        <w:rPr>
          <w:rtl/>
        </w:rPr>
        <w:t>מירב בן ארי (יש עתיד):</w:t>
      </w:r>
      <w:bookmarkEnd w:id="5412"/>
      <w:bookmarkEnd w:id="5413"/>
      <w:bookmarkEnd w:id="5414"/>
      <w:bookmarkEnd w:id="5415"/>
      <w:bookmarkEnd w:id="5416"/>
      <w:r w:rsidRPr="00374307">
        <w:rPr>
          <w:rStyle w:val="TagStyle"/>
          <w:rtl/>
        </w:rPr>
        <w:t xml:space="preserve"> </w:t>
      </w:r>
      <w:r w:rsidRPr="001925DA">
        <w:rPr>
          <w:rStyle w:val="TagStyle"/>
          <w:rtl/>
        </w:rPr>
        <w:t>&lt;&lt; דובר &gt;&gt;</w:t>
      </w:r>
      <w:r>
        <w:rPr>
          <w:rtl/>
        </w:rPr>
        <w:t xml:space="preserve"> </w:t>
      </w:r>
      <w:bookmarkEnd w:id="5411"/>
    </w:p>
    <w:p w:rsidR="00FA1500" w:rsidRDefault="00FA1500" w:rsidP="000C6E63">
      <w:pPr>
        <w:pStyle w:val="KeepWithNext"/>
        <w:rPr>
          <w:rtl/>
          <w:lang w:eastAsia="he-IL"/>
        </w:rPr>
      </w:pPr>
    </w:p>
    <w:p w:rsidR="00FA1500" w:rsidRDefault="00FA1500" w:rsidP="000C6E63">
      <w:pPr>
        <w:rPr>
          <w:rtl/>
        </w:rPr>
      </w:pPr>
      <w:bookmarkStart w:id="5417" w:name="_ETM_Q15_264584"/>
      <w:bookmarkStart w:id="5418" w:name="_ETM_Q15_264634"/>
      <w:bookmarkStart w:id="5419" w:name="_ETM_Q15_262397"/>
      <w:bookmarkEnd w:id="5417"/>
      <w:bookmarkEnd w:id="5418"/>
      <w:bookmarkEnd w:id="5419"/>
      <w:r>
        <w:rPr>
          <w:rtl/>
        </w:rPr>
        <w:t>תודה</w:t>
      </w:r>
      <w:r>
        <w:rPr>
          <w:rFonts w:hint="cs"/>
          <w:rtl/>
        </w:rPr>
        <w:t>,</w:t>
      </w:r>
      <w:r>
        <w:rPr>
          <w:rtl/>
        </w:rPr>
        <w:t xml:space="preserve"> </w:t>
      </w:r>
      <w:bookmarkStart w:id="5420" w:name="_ETM_Q15_270610"/>
      <w:bookmarkEnd w:id="5420"/>
      <w:r>
        <w:rPr>
          <w:rtl/>
        </w:rPr>
        <w:t xml:space="preserve">אדוני </w:t>
      </w:r>
      <w:bookmarkStart w:id="5421" w:name="_ETM_Q15_270850"/>
      <w:bookmarkEnd w:id="5421"/>
      <w:r>
        <w:rPr>
          <w:rtl/>
        </w:rPr>
        <w:t>היושב</w:t>
      </w:r>
      <w:bookmarkStart w:id="5422" w:name="_ETM_Q15_271120"/>
      <w:bookmarkEnd w:id="5422"/>
      <w:r>
        <w:rPr>
          <w:rFonts w:hint="cs"/>
          <w:rtl/>
        </w:rPr>
        <w:t>-</w:t>
      </w:r>
      <w:r>
        <w:rPr>
          <w:rtl/>
        </w:rPr>
        <w:t>ראש</w:t>
      </w:r>
      <w:r>
        <w:rPr>
          <w:rFonts w:hint="cs"/>
          <w:rtl/>
        </w:rPr>
        <w:t>.</w:t>
      </w:r>
      <w:r>
        <w:rPr>
          <w:rtl/>
        </w:rPr>
        <w:t xml:space="preserve"> </w:t>
      </w:r>
      <w:bookmarkStart w:id="5423" w:name="_ETM_Q15_271720"/>
      <w:bookmarkEnd w:id="5423"/>
      <w:r>
        <w:rPr>
          <w:rtl/>
        </w:rPr>
        <w:t xml:space="preserve">כנסת </w:t>
      </w:r>
      <w:bookmarkStart w:id="5424" w:name="_ETM_Q15_272080"/>
      <w:bookmarkEnd w:id="5424"/>
      <w:r>
        <w:rPr>
          <w:rtl/>
        </w:rPr>
        <w:t>נכבדה</w:t>
      </w:r>
      <w:r>
        <w:rPr>
          <w:rFonts w:hint="cs"/>
          <w:rtl/>
        </w:rPr>
        <w:t>,</w:t>
      </w:r>
      <w:r>
        <w:rPr>
          <w:rtl/>
        </w:rPr>
        <w:t xml:space="preserve"> </w:t>
      </w:r>
      <w:bookmarkStart w:id="5425" w:name="_ETM_Q15_272830"/>
      <w:bookmarkEnd w:id="5425"/>
      <w:r>
        <w:rPr>
          <w:rtl/>
        </w:rPr>
        <w:t xml:space="preserve">אדוני </w:t>
      </w:r>
      <w:bookmarkStart w:id="5426" w:name="_ETM_Q15_273069"/>
      <w:bookmarkEnd w:id="5426"/>
      <w:r>
        <w:rPr>
          <w:rtl/>
        </w:rPr>
        <w:t>השר</w:t>
      </w:r>
      <w:r>
        <w:rPr>
          <w:rFonts w:hint="cs"/>
          <w:rtl/>
        </w:rPr>
        <w:t>,</w:t>
      </w:r>
      <w:r>
        <w:rPr>
          <w:rtl/>
        </w:rPr>
        <w:t xml:space="preserve"> </w:t>
      </w:r>
      <w:bookmarkStart w:id="5427" w:name="_ETM_Q15_274620"/>
      <w:bookmarkEnd w:id="5427"/>
      <w:r>
        <w:rPr>
          <w:rtl/>
        </w:rPr>
        <w:t xml:space="preserve">לפני </w:t>
      </w:r>
      <w:bookmarkStart w:id="5428" w:name="_ETM_Q15_274950"/>
      <w:bookmarkEnd w:id="5428"/>
      <w:r>
        <w:rPr>
          <w:rtl/>
        </w:rPr>
        <w:t>הכ</w:t>
      </w:r>
      <w:r>
        <w:rPr>
          <w:rFonts w:hint="cs"/>
          <w:rtl/>
        </w:rPr>
        <w:t>ו</w:t>
      </w:r>
      <w:bookmarkStart w:id="5429" w:name="_ETM_Q15_272084"/>
      <w:bookmarkEnd w:id="5429"/>
      <w:r>
        <w:rPr>
          <w:rtl/>
        </w:rPr>
        <w:t>ל</w:t>
      </w:r>
      <w:r>
        <w:rPr>
          <w:rFonts w:hint="cs"/>
          <w:rtl/>
        </w:rPr>
        <w:t>,</w:t>
      </w:r>
      <w:r>
        <w:rPr>
          <w:rtl/>
        </w:rPr>
        <w:t xml:space="preserve"> </w:t>
      </w:r>
      <w:bookmarkStart w:id="5430" w:name="_ETM_Q15_275160"/>
      <w:bookmarkEnd w:id="5430"/>
      <w:r>
        <w:rPr>
          <w:rtl/>
        </w:rPr>
        <w:t xml:space="preserve">אני </w:t>
      </w:r>
      <w:bookmarkStart w:id="5431" w:name="_ETM_Q15_275310"/>
      <w:bookmarkEnd w:id="5431"/>
      <w:r>
        <w:rPr>
          <w:rtl/>
        </w:rPr>
        <w:t xml:space="preserve">רוצה </w:t>
      </w:r>
      <w:bookmarkStart w:id="5432" w:name="_ETM_Q15_275550"/>
      <w:bookmarkEnd w:id="5432"/>
      <w:r>
        <w:rPr>
          <w:rtl/>
        </w:rPr>
        <w:t xml:space="preserve">להגיד </w:t>
      </w:r>
      <w:bookmarkStart w:id="5433" w:name="_ETM_Q15_275880"/>
      <w:bookmarkEnd w:id="5433"/>
      <w:r>
        <w:rPr>
          <w:rtl/>
        </w:rPr>
        <w:t xml:space="preserve">שהחוק </w:t>
      </w:r>
      <w:bookmarkStart w:id="5434" w:name="_ETM_Q15_276180"/>
      <w:bookmarkEnd w:id="5434"/>
      <w:r>
        <w:rPr>
          <w:rtl/>
        </w:rPr>
        <w:t xml:space="preserve">הזה </w:t>
      </w:r>
      <w:bookmarkStart w:id="5435" w:name="_ETM_Q15_276360"/>
      <w:bookmarkEnd w:id="5435"/>
      <w:r>
        <w:rPr>
          <w:rtl/>
        </w:rPr>
        <w:t xml:space="preserve">מיותר </w:t>
      </w:r>
      <w:bookmarkStart w:id="5436" w:name="_ETM_Q15_277260"/>
      <w:bookmarkEnd w:id="5436"/>
      <w:r>
        <w:rPr>
          <w:rFonts w:hint="cs"/>
          <w:rtl/>
        </w:rPr>
        <w:t>ו</w:t>
      </w:r>
      <w:r>
        <w:rPr>
          <w:rtl/>
        </w:rPr>
        <w:t>שאני</w:t>
      </w:r>
      <w:bookmarkStart w:id="5437" w:name="_ETM_Q15_277560"/>
      <w:bookmarkEnd w:id="5437"/>
      <w:r>
        <w:rPr>
          <w:rFonts w:hint="cs"/>
          <w:rtl/>
        </w:rPr>
        <w:t xml:space="preserve"> א</w:t>
      </w:r>
      <w:r>
        <w:rPr>
          <w:rtl/>
        </w:rPr>
        <w:t xml:space="preserve">תנגד </w:t>
      </w:r>
      <w:bookmarkStart w:id="5438" w:name="_ETM_Q15_278100"/>
      <w:bookmarkEnd w:id="5438"/>
      <w:r>
        <w:rPr>
          <w:rtl/>
        </w:rPr>
        <w:t>לו</w:t>
      </w:r>
      <w:r>
        <w:rPr>
          <w:rFonts w:hint="cs"/>
          <w:rtl/>
        </w:rPr>
        <w:t>.</w:t>
      </w:r>
      <w:r>
        <w:rPr>
          <w:rtl/>
        </w:rPr>
        <w:t xml:space="preserve"> </w:t>
      </w:r>
      <w:bookmarkStart w:id="5439" w:name="_ETM_Q15_279390"/>
      <w:bookmarkStart w:id="5440" w:name="_ETM_Q15_279600"/>
      <w:bookmarkStart w:id="5441" w:name="_ETM_Q15_279840"/>
      <w:bookmarkStart w:id="5442" w:name="_ETM_Q15_280560"/>
      <w:bookmarkStart w:id="5443" w:name="_ETM_Q15_281160"/>
      <w:bookmarkEnd w:id="5439"/>
      <w:bookmarkEnd w:id="5440"/>
      <w:bookmarkEnd w:id="5441"/>
      <w:bookmarkEnd w:id="5442"/>
      <w:bookmarkEnd w:id="5443"/>
      <w:r>
        <w:rPr>
          <w:rtl/>
        </w:rPr>
        <w:t>אגב</w:t>
      </w:r>
      <w:r>
        <w:rPr>
          <w:rFonts w:hint="cs"/>
          <w:rtl/>
        </w:rPr>
        <w:t>,</w:t>
      </w:r>
      <w:bookmarkStart w:id="5444" w:name="_ETM_Q15_277243"/>
      <w:bookmarkEnd w:id="5444"/>
      <w:r>
        <w:rPr>
          <w:rtl/>
        </w:rPr>
        <w:t xml:space="preserve"> </w:t>
      </w:r>
      <w:bookmarkStart w:id="5445" w:name="_ETM_Q15_281580"/>
      <w:bookmarkEnd w:id="5445"/>
      <w:r>
        <w:rPr>
          <w:rtl/>
        </w:rPr>
        <w:t xml:space="preserve">עברתי </w:t>
      </w:r>
      <w:bookmarkStart w:id="5446" w:name="_ETM_Q15_281880"/>
      <w:bookmarkEnd w:id="5446"/>
      <w:r>
        <w:rPr>
          <w:rtl/>
        </w:rPr>
        <w:t xml:space="preserve">על </w:t>
      </w:r>
      <w:bookmarkStart w:id="5447" w:name="_ETM_Q15_281970"/>
      <w:bookmarkEnd w:id="5447"/>
      <w:r>
        <w:rPr>
          <w:rtl/>
        </w:rPr>
        <w:t xml:space="preserve">כל </w:t>
      </w:r>
      <w:bookmarkStart w:id="5448" w:name="_ETM_Q15_282180"/>
      <w:bookmarkEnd w:id="5448"/>
      <w:r>
        <w:rPr>
          <w:rtl/>
        </w:rPr>
        <w:t>החוק</w:t>
      </w:r>
      <w:bookmarkStart w:id="5449" w:name="_ETM_Q15_279654"/>
      <w:bookmarkEnd w:id="5449"/>
      <w:r>
        <w:rPr>
          <w:rFonts w:hint="cs"/>
          <w:rtl/>
        </w:rPr>
        <w:t>;</w:t>
      </w:r>
      <w:r>
        <w:rPr>
          <w:rtl/>
        </w:rPr>
        <w:t xml:space="preserve"> </w:t>
      </w:r>
      <w:bookmarkStart w:id="5450" w:name="_ETM_Q15_282810"/>
      <w:bookmarkEnd w:id="5450"/>
      <w:r>
        <w:rPr>
          <w:rtl/>
        </w:rPr>
        <w:t xml:space="preserve">כמעט </w:t>
      </w:r>
      <w:bookmarkStart w:id="5451" w:name="_ETM_Q15_283380"/>
      <w:bookmarkEnd w:id="5451"/>
      <w:r>
        <w:rPr>
          <w:rFonts w:hint="cs"/>
          <w:rtl/>
        </w:rPr>
        <w:t>שלושת-רבעי</w:t>
      </w:r>
      <w:r>
        <w:rPr>
          <w:rtl/>
        </w:rPr>
        <w:t xml:space="preserve"> </w:t>
      </w:r>
      <w:bookmarkStart w:id="5452" w:name="_ETM_Q15_283770"/>
      <w:bookmarkStart w:id="5453" w:name="_ETM_Q15_282273"/>
      <w:bookmarkEnd w:id="5452"/>
      <w:bookmarkEnd w:id="5453"/>
      <w:r>
        <w:rPr>
          <w:rtl/>
        </w:rPr>
        <w:t>מהחוק</w:t>
      </w:r>
      <w:r>
        <w:rPr>
          <w:rFonts w:hint="cs"/>
          <w:rtl/>
        </w:rPr>
        <w:t xml:space="preserve"> </w:t>
      </w:r>
      <w:r>
        <w:rPr>
          <w:rFonts w:hint="eastAsia"/>
          <w:rtl/>
        </w:rPr>
        <w:t>–</w:t>
      </w:r>
      <w:r>
        <w:rPr>
          <w:rtl/>
        </w:rPr>
        <w:t xml:space="preserve"> </w:t>
      </w:r>
      <w:bookmarkStart w:id="5454" w:name="_ETM_Q15_284340"/>
      <w:bookmarkEnd w:id="5454"/>
      <w:r>
        <w:rPr>
          <w:rtl/>
        </w:rPr>
        <w:t xml:space="preserve">ואני </w:t>
      </w:r>
      <w:bookmarkStart w:id="5455" w:name="_ETM_Q15_284550"/>
      <w:bookmarkEnd w:id="5455"/>
      <w:r>
        <w:rPr>
          <w:rtl/>
        </w:rPr>
        <w:t>יודעת</w:t>
      </w:r>
      <w:r>
        <w:rPr>
          <w:rFonts w:hint="cs"/>
          <w:rtl/>
        </w:rPr>
        <w:t>,</w:t>
      </w:r>
      <w:r>
        <w:rPr>
          <w:rtl/>
        </w:rPr>
        <w:t xml:space="preserve"> </w:t>
      </w:r>
      <w:bookmarkStart w:id="5456" w:name="_ETM_Q15_284880"/>
      <w:bookmarkEnd w:id="5456"/>
      <w:r>
        <w:rPr>
          <w:rtl/>
        </w:rPr>
        <w:t xml:space="preserve">כי </w:t>
      </w:r>
      <w:bookmarkStart w:id="5457" w:name="_ETM_Q15_285090"/>
      <w:bookmarkEnd w:id="5457"/>
      <w:r>
        <w:rPr>
          <w:rtl/>
        </w:rPr>
        <w:t xml:space="preserve">אתה </w:t>
      </w:r>
      <w:bookmarkStart w:id="5458" w:name="_ETM_Q15_285330"/>
      <w:bookmarkEnd w:id="5458"/>
      <w:r>
        <w:rPr>
          <w:rtl/>
        </w:rPr>
        <w:t>אחראי</w:t>
      </w:r>
      <w:r>
        <w:rPr>
          <w:rFonts w:hint="cs"/>
          <w:rtl/>
        </w:rPr>
        <w:t xml:space="preserve"> </w:t>
      </w:r>
      <w:r>
        <w:rPr>
          <w:rFonts w:hint="eastAsia"/>
          <w:rtl/>
        </w:rPr>
        <w:t>–</w:t>
      </w:r>
      <w:bookmarkStart w:id="5459" w:name="_ETM_Q15_284744"/>
      <w:bookmarkEnd w:id="5459"/>
      <w:r>
        <w:rPr>
          <w:rtl/>
        </w:rPr>
        <w:t xml:space="preserve"> </w:t>
      </w:r>
      <w:bookmarkStart w:id="5460" w:name="_ETM_Q15_286749"/>
      <w:bookmarkEnd w:id="5460"/>
      <w:r>
        <w:rPr>
          <w:rtl/>
        </w:rPr>
        <w:t>הכ</w:t>
      </w:r>
      <w:r>
        <w:rPr>
          <w:rFonts w:hint="cs"/>
          <w:rtl/>
        </w:rPr>
        <w:t>ו</w:t>
      </w:r>
      <w:r>
        <w:rPr>
          <w:rtl/>
        </w:rPr>
        <w:t xml:space="preserve">ל </w:t>
      </w:r>
      <w:bookmarkStart w:id="5461" w:name="_ETM_Q15_287020"/>
      <w:bookmarkEnd w:id="5461"/>
      <w:r>
        <w:rPr>
          <w:rtl/>
        </w:rPr>
        <w:t xml:space="preserve">שם </w:t>
      </w:r>
      <w:bookmarkStart w:id="5462" w:name="_ETM_Q15_287289"/>
      <w:bookmarkEnd w:id="5462"/>
      <w:r>
        <w:rPr>
          <w:rtl/>
        </w:rPr>
        <w:t xml:space="preserve">או </w:t>
      </w:r>
      <w:bookmarkStart w:id="5463" w:name="_ETM_Q15_287469"/>
      <w:bookmarkEnd w:id="5463"/>
      <w:r>
        <w:rPr>
          <w:rtl/>
        </w:rPr>
        <w:t xml:space="preserve">למחוק </w:t>
      </w:r>
      <w:bookmarkStart w:id="5464" w:name="_ETM_Q15_288159"/>
      <w:bookmarkEnd w:id="5464"/>
      <w:r>
        <w:rPr>
          <w:rtl/>
        </w:rPr>
        <w:t xml:space="preserve">או </w:t>
      </w:r>
      <w:bookmarkStart w:id="5465" w:name="_ETM_Q15_288279"/>
      <w:bookmarkEnd w:id="5465"/>
      <w:r>
        <w:rPr>
          <w:rtl/>
        </w:rPr>
        <w:t>לבטל</w:t>
      </w:r>
      <w:r>
        <w:rPr>
          <w:rFonts w:hint="cs"/>
          <w:rtl/>
        </w:rPr>
        <w:t>,</w:t>
      </w:r>
      <w:r>
        <w:rPr>
          <w:rtl/>
        </w:rPr>
        <w:t xml:space="preserve"> </w:t>
      </w:r>
      <w:bookmarkStart w:id="5466" w:name="_ETM_Q15_288909"/>
      <w:bookmarkEnd w:id="5466"/>
      <w:r>
        <w:rPr>
          <w:rtl/>
        </w:rPr>
        <w:t xml:space="preserve">או </w:t>
      </w:r>
      <w:bookmarkStart w:id="5467" w:name="_ETM_Q15_288999"/>
      <w:bookmarkEnd w:id="5467"/>
      <w:r>
        <w:rPr>
          <w:rtl/>
        </w:rPr>
        <w:t xml:space="preserve">למחוק </w:t>
      </w:r>
      <w:bookmarkStart w:id="5468" w:name="_ETM_Q15_289479"/>
      <w:bookmarkStart w:id="5469" w:name="_ETM_Q15_289630"/>
      <w:bookmarkEnd w:id="5468"/>
      <w:bookmarkEnd w:id="5469"/>
      <w:r>
        <w:rPr>
          <w:rFonts w:hint="cs"/>
          <w:rtl/>
        </w:rPr>
        <w:t xml:space="preserve">או </w:t>
      </w:r>
      <w:r>
        <w:rPr>
          <w:rtl/>
        </w:rPr>
        <w:t>לבטל</w:t>
      </w:r>
      <w:r>
        <w:rPr>
          <w:rFonts w:hint="cs"/>
          <w:rtl/>
        </w:rPr>
        <w:t>,</w:t>
      </w:r>
      <w:r>
        <w:rPr>
          <w:rtl/>
        </w:rPr>
        <w:t xml:space="preserve"> </w:t>
      </w:r>
      <w:bookmarkStart w:id="5470" w:name="_ETM_Q15_290719"/>
      <w:bookmarkEnd w:id="5470"/>
      <w:r>
        <w:rPr>
          <w:rtl/>
        </w:rPr>
        <w:t xml:space="preserve">אז </w:t>
      </w:r>
      <w:bookmarkStart w:id="5471" w:name="_ETM_Q15_290899"/>
      <w:bookmarkEnd w:id="5471"/>
      <w:r>
        <w:rPr>
          <w:rtl/>
        </w:rPr>
        <w:t>למה</w:t>
      </w:r>
      <w:r>
        <w:rPr>
          <w:rFonts w:hint="cs"/>
          <w:rtl/>
        </w:rPr>
        <w:t>?</w:t>
      </w:r>
      <w:bookmarkStart w:id="5472" w:name="_ETM_Q15_288784"/>
      <w:bookmarkEnd w:id="5472"/>
      <w:r>
        <w:rPr>
          <w:rtl/>
        </w:rPr>
        <w:t xml:space="preserve"> </w:t>
      </w:r>
      <w:bookmarkStart w:id="5473" w:name="_ETM_Q15_291770"/>
      <w:bookmarkEnd w:id="5473"/>
      <w:r>
        <w:rPr>
          <w:rtl/>
        </w:rPr>
        <w:t xml:space="preserve">למה </w:t>
      </w:r>
      <w:bookmarkStart w:id="5474" w:name="_ETM_Q15_292250"/>
      <w:bookmarkEnd w:id="5474"/>
      <w:r>
        <w:rPr>
          <w:rtl/>
        </w:rPr>
        <w:t xml:space="preserve">להביא </w:t>
      </w:r>
      <w:bookmarkStart w:id="5475" w:name="_ETM_Q15_292640"/>
      <w:bookmarkEnd w:id="5475"/>
      <w:r>
        <w:rPr>
          <w:rtl/>
        </w:rPr>
        <w:t xml:space="preserve">חוק </w:t>
      </w:r>
      <w:bookmarkStart w:id="5476" w:name="_ETM_Q15_293450"/>
      <w:bookmarkEnd w:id="5476"/>
      <w:r>
        <w:rPr>
          <w:rtl/>
        </w:rPr>
        <w:t xml:space="preserve">שמאפשר </w:t>
      </w:r>
      <w:bookmarkStart w:id="5477" w:name="_ETM_Q15_294049"/>
      <w:bookmarkEnd w:id="5477"/>
      <w:r>
        <w:rPr>
          <w:rtl/>
        </w:rPr>
        <w:t xml:space="preserve">תקנות </w:t>
      </w:r>
      <w:bookmarkStart w:id="5478" w:name="_ETM_Q15_294500"/>
      <w:bookmarkEnd w:id="5478"/>
      <w:r>
        <w:rPr>
          <w:rtl/>
        </w:rPr>
        <w:t xml:space="preserve">חירום </w:t>
      </w:r>
      <w:bookmarkStart w:id="5479" w:name="_ETM_Q15_295210"/>
      <w:bookmarkEnd w:id="5479"/>
      <w:r>
        <w:rPr>
          <w:rtl/>
        </w:rPr>
        <w:t>לק</w:t>
      </w:r>
      <w:bookmarkStart w:id="5480" w:name="_ETM_Q15_293235"/>
      <w:bookmarkEnd w:id="5480"/>
      <w:r>
        <w:rPr>
          <w:rFonts w:hint="cs"/>
          <w:rtl/>
        </w:rPr>
        <w:t>ורונה?</w:t>
      </w:r>
      <w:r>
        <w:rPr>
          <w:rtl/>
        </w:rPr>
        <w:t xml:space="preserve"> </w:t>
      </w:r>
      <w:bookmarkStart w:id="5481" w:name="_ETM_Q15_296020"/>
      <w:bookmarkEnd w:id="5481"/>
      <w:r>
        <w:rPr>
          <w:rFonts w:hint="cs"/>
          <w:rtl/>
        </w:rPr>
        <w:t xml:space="preserve">הינה, </w:t>
      </w:r>
      <w:r>
        <w:rPr>
          <w:rtl/>
        </w:rPr>
        <w:t xml:space="preserve">אני </w:t>
      </w:r>
      <w:bookmarkStart w:id="5482" w:name="_ETM_Q15_296140"/>
      <w:bookmarkEnd w:id="5482"/>
      <w:r>
        <w:rPr>
          <w:rtl/>
        </w:rPr>
        <w:t xml:space="preserve">עוצרת </w:t>
      </w:r>
      <w:bookmarkStart w:id="5483" w:name="_ETM_Q15_296799"/>
      <w:bookmarkStart w:id="5484" w:name="_ETM_Q15_297070"/>
      <w:bookmarkStart w:id="5485" w:name="_ETM_Q15_297310"/>
      <w:bookmarkStart w:id="5486" w:name="_ETM_Q15_297549"/>
      <w:bookmarkStart w:id="5487" w:name="_ETM_Q15_297850"/>
      <w:bookmarkEnd w:id="5483"/>
      <w:bookmarkEnd w:id="5484"/>
      <w:bookmarkEnd w:id="5485"/>
      <w:bookmarkEnd w:id="5486"/>
      <w:bookmarkEnd w:id="5487"/>
      <w:r>
        <w:rPr>
          <w:rFonts w:hint="cs"/>
          <w:rtl/>
        </w:rPr>
        <w:t xml:space="preserve">כי </w:t>
      </w:r>
      <w:bookmarkStart w:id="5488" w:name="_ETM_Q15_294645"/>
      <w:bookmarkEnd w:id="5488"/>
      <w:r>
        <w:rPr>
          <w:rFonts w:hint="cs"/>
          <w:rtl/>
        </w:rPr>
        <w:t>אני רואה ש</w:t>
      </w:r>
      <w:r>
        <w:rPr>
          <w:rtl/>
        </w:rPr>
        <w:t xml:space="preserve">אתה </w:t>
      </w:r>
      <w:bookmarkStart w:id="5489" w:name="_ETM_Q15_298000"/>
      <w:bookmarkEnd w:id="5489"/>
      <w:r>
        <w:rPr>
          <w:rtl/>
        </w:rPr>
        <w:t xml:space="preserve">רוצה </w:t>
      </w:r>
      <w:bookmarkStart w:id="5490" w:name="_ETM_Q15_298210"/>
      <w:bookmarkEnd w:id="5490"/>
      <w:r>
        <w:rPr>
          <w:rtl/>
        </w:rPr>
        <w:t xml:space="preserve">להגיד </w:t>
      </w:r>
      <w:bookmarkStart w:id="5491" w:name="_ETM_Q15_298450"/>
      <w:bookmarkEnd w:id="5491"/>
      <w:r>
        <w:rPr>
          <w:rtl/>
        </w:rPr>
        <w:t xml:space="preserve">לי </w:t>
      </w:r>
      <w:bookmarkStart w:id="5492" w:name="_ETM_Q15_298540"/>
      <w:bookmarkEnd w:id="5492"/>
      <w:r>
        <w:rPr>
          <w:rFonts w:hint="cs"/>
          <w:rtl/>
        </w:rPr>
        <w:t>על</w:t>
      </w:r>
      <w:r>
        <w:rPr>
          <w:rtl/>
        </w:rPr>
        <w:t xml:space="preserve"> </w:t>
      </w:r>
      <w:bookmarkStart w:id="5493" w:name="_ETM_Q15_298630"/>
      <w:bookmarkEnd w:id="5493"/>
      <w:r>
        <w:rPr>
          <w:rtl/>
        </w:rPr>
        <w:t xml:space="preserve">זה </w:t>
      </w:r>
      <w:bookmarkStart w:id="5494" w:name="_ETM_Q15_298690"/>
      <w:bookmarkEnd w:id="5494"/>
      <w:r>
        <w:rPr>
          <w:rFonts w:hint="cs"/>
          <w:rtl/>
        </w:rPr>
        <w:t>משהו.</w:t>
      </w:r>
    </w:p>
    <w:p w:rsidR="00FA1500" w:rsidRDefault="00FA1500" w:rsidP="000C6E63">
      <w:pPr>
        <w:rPr>
          <w:rtl/>
        </w:rPr>
      </w:pPr>
      <w:bookmarkStart w:id="5495" w:name="_ETM_Q15_297695"/>
      <w:bookmarkEnd w:id="5495"/>
    </w:p>
    <w:p w:rsidR="00FA1500" w:rsidRDefault="00FA1500" w:rsidP="000C6E63">
      <w:pPr>
        <w:pStyle w:val="af6"/>
        <w:keepNext/>
        <w:rPr>
          <w:rtl/>
        </w:rPr>
      </w:pPr>
      <w:r w:rsidRPr="001925DA">
        <w:rPr>
          <w:rStyle w:val="TagStyle"/>
          <w:rtl/>
        </w:rPr>
        <w:t xml:space="preserve"> &lt;&lt; יור &gt;&gt;</w:t>
      </w:r>
      <w:r w:rsidRPr="00374307">
        <w:rPr>
          <w:rStyle w:val="TagStyle"/>
          <w:rtl/>
        </w:rPr>
        <w:t xml:space="preserve"> </w:t>
      </w:r>
      <w:r>
        <w:rPr>
          <w:rtl/>
        </w:rPr>
        <w:t>היו"ר אוריאל בוסו:</w:t>
      </w:r>
      <w:r w:rsidRPr="00374307">
        <w:rPr>
          <w:rStyle w:val="TagStyle"/>
          <w:rtl/>
        </w:rPr>
        <w:t xml:space="preserve"> </w:t>
      </w:r>
      <w:r w:rsidRPr="001925DA">
        <w:rPr>
          <w:rStyle w:val="TagStyle"/>
          <w:rtl/>
        </w:rPr>
        <w:t>&lt;&lt; יור &gt;&gt;</w:t>
      </w:r>
      <w:r>
        <w:rPr>
          <w:rtl/>
        </w:rPr>
        <w:t xml:space="preserve"> </w:t>
      </w:r>
    </w:p>
    <w:p w:rsidR="00FA1500" w:rsidRDefault="00FA1500" w:rsidP="000C6E63">
      <w:pPr>
        <w:pStyle w:val="KeepWithNext"/>
        <w:rPr>
          <w:rtl/>
          <w:lang w:eastAsia="he-IL"/>
        </w:rPr>
      </w:pPr>
    </w:p>
    <w:p w:rsidR="00FA1500" w:rsidRDefault="00FA1500" w:rsidP="000C6E63">
      <w:pPr>
        <w:keepNext/>
        <w:rPr>
          <w:rtl/>
        </w:rPr>
      </w:pPr>
      <w:bookmarkStart w:id="5496" w:name="_ETM_Q15_298538"/>
      <w:bookmarkEnd w:id="5496"/>
      <w:r>
        <w:rPr>
          <w:rFonts w:hint="cs"/>
          <w:rtl/>
          <w:lang w:eastAsia="he-IL"/>
        </w:rPr>
        <w:t>אם</w:t>
      </w:r>
      <w:bookmarkStart w:id="5497" w:name="_ETM_Q15_301002"/>
      <w:bookmarkEnd w:id="5497"/>
      <w:r>
        <w:rPr>
          <w:rFonts w:hint="cs"/>
          <w:rtl/>
          <w:lang w:eastAsia="he-IL"/>
        </w:rPr>
        <w:t xml:space="preserve"> את רוצה, אני מוכן להשיב. </w:t>
      </w:r>
      <w:bookmarkStart w:id="5498" w:name="_ETM_Q15_299320"/>
      <w:bookmarkStart w:id="5499" w:name="_ETM_Q15_299440"/>
      <w:bookmarkStart w:id="5500" w:name="_ETM_Q15_299530"/>
      <w:bookmarkStart w:id="5501" w:name="_ETM_Q15_299770"/>
      <w:bookmarkStart w:id="5502" w:name="_ETM_Q15_300430"/>
      <w:bookmarkStart w:id="5503" w:name="_ETM_Q15_300820"/>
      <w:bookmarkStart w:id="5504" w:name="_ETM_Q15_301000"/>
      <w:bookmarkStart w:id="5505" w:name="_ETM_Q15_301380"/>
      <w:bookmarkStart w:id="5506" w:name="_ETM_Q15_301740"/>
      <w:bookmarkStart w:id="5507" w:name="_ETM_Q15_301950"/>
      <w:bookmarkStart w:id="5508" w:name="_ETM_Q15_302940"/>
      <w:bookmarkStart w:id="5509" w:name="_ETM_Q15_303450"/>
      <w:bookmarkStart w:id="5510" w:name="_ETM_Q15_303605"/>
      <w:bookmarkEnd w:id="5498"/>
      <w:bookmarkEnd w:id="5499"/>
      <w:bookmarkEnd w:id="5500"/>
      <w:bookmarkEnd w:id="5501"/>
      <w:bookmarkEnd w:id="5502"/>
      <w:bookmarkEnd w:id="5503"/>
      <w:bookmarkEnd w:id="5504"/>
      <w:bookmarkEnd w:id="5505"/>
      <w:bookmarkEnd w:id="5506"/>
      <w:bookmarkEnd w:id="5507"/>
      <w:bookmarkEnd w:id="5508"/>
      <w:bookmarkEnd w:id="5509"/>
      <w:bookmarkEnd w:id="5510"/>
      <w:r>
        <w:rPr>
          <w:rtl/>
        </w:rPr>
        <w:t xml:space="preserve">ארגון </w:t>
      </w:r>
      <w:bookmarkStart w:id="5511" w:name="_ETM_Q15_303840"/>
      <w:bookmarkEnd w:id="5511"/>
      <w:r>
        <w:rPr>
          <w:rtl/>
        </w:rPr>
        <w:t xml:space="preserve">הבריאות </w:t>
      </w:r>
      <w:bookmarkStart w:id="5512" w:name="_ETM_Q15_304200"/>
      <w:bookmarkEnd w:id="5512"/>
      <w:r>
        <w:rPr>
          <w:rtl/>
        </w:rPr>
        <w:t xml:space="preserve">העולמי </w:t>
      </w:r>
      <w:bookmarkStart w:id="5513" w:name="_ETM_Q15_304650"/>
      <w:bookmarkEnd w:id="5513"/>
      <w:r>
        <w:rPr>
          <w:rtl/>
        </w:rPr>
        <w:t xml:space="preserve">עדיין </w:t>
      </w:r>
      <w:bookmarkStart w:id="5514" w:name="_ETM_Q15_305070"/>
      <w:bookmarkEnd w:id="5514"/>
      <w:r>
        <w:rPr>
          <w:rtl/>
        </w:rPr>
        <w:t xml:space="preserve">מכיר </w:t>
      </w:r>
      <w:bookmarkStart w:id="5515" w:name="_ETM_Q15_305729"/>
      <w:bookmarkEnd w:id="5515"/>
      <w:r>
        <w:rPr>
          <w:rtl/>
        </w:rPr>
        <w:t xml:space="preserve">בקורונה </w:t>
      </w:r>
      <w:bookmarkStart w:id="5516" w:name="_ETM_Q15_306810"/>
      <w:bookmarkEnd w:id="5516"/>
      <w:r>
        <w:rPr>
          <w:rtl/>
        </w:rPr>
        <w:t>כמחלה</w:t>
      </w:r>
      <w:bookmarkStart w:id="5517" w:name="_ETM_Q15_307799"/>
      <w:bookmarkEnd w:id="5517"/>
      <w:r>
        <w:rPr>
          <w:rFonts w:hint="cs"/>
          <w:rtl/>
        </w:rPr>
        <w:t xml:space="preserve">. </w:t>
      </w:r>
      <w:r>
        <w:rPr>
          <w:rtl/>
        </w:rPr>
        <w:t>נקודה</w:t>
      </w:r>
      <w:r>
        <w:rPr>
          <w:rFonts w:hint="cs"/>
          <w:rtl/>
        </w:rPr>
        <w:t>.</w:t>
      </w:r>
      <w:r>
        <w:rPr>
          <w:rtl/>
        </w:rPr>
        <w:t xml:space="preserve"> </w:t>
      </w:r>
      <w:bookmarkStart w:id="5518" w:name="_ETM_Q15_308669"/>
      <w:bookmarkEnd w:id="5518"/>
      <w:r>
        <w:rPr>
          <w:rtl/>
        </w:rPr>
        <w:t>ולכן</w:t>
      </w:r>
      <w:bookmarkStart w:id="5519" w:name="_ETM_Q15_307626"/>
      <w:bookmarkEnd w:id="5519"/>
      <w:r>
        <w:rPr>
          <w:rtl/>
        </w:rPr>
        <w:t xml:space="preserve"> </w:t>
      </w:r>
      <w:bookmarkStart w:id="5520" w:name="_ETM_Q15_309450"/>
      <w:bookmarkEnd w:id="5520"/>
      <w:r>
        <w:rPr>
          <w:rtl/>
        </w:rPr>
        <w:t xml:space="preserve">משרד </w:t>
      </w:r>
      <w:bookmarkStart w:id="5521" w:name="_ETM_Q15_309750"/>
      <w:bookmarkEnd w:id="5521"/>
      <w:r>
        <w:rPr>
          <w:rtl/>
        </w:rPr>
        <w:t>הבריאות</w:t>
      </w:r>
      <w:r>
        <w:rPr>
          <w:rFonts w:hint="cs"/>
          <w:rtl/>
        </w:rPr>
        <w:t>,</w:t>
      </w:r>
      <w:r>
        <w:rPr>
          <w:rtl/>
        </w:rPr>
        <w:t xml:space="preserve"> </w:t>
      </w:r>
      <w:bookmarkStart w:id="5522" w:name="_ETM_Q15_310139"/>
      <w:bookmarkStart w:id="5523" w:name="_ETM_Q15_306936"/>
      <w:bookmarkEnd w:id="5522"/>
      <w:bookmarkEnd w:id="5523"/>
      <w:r>
        <w:rPr>
          <w:rFonts w:hint="cs"/>
          <w:rtl/>
        </w:rPr>
        <w:t>בהיד</w:t>
      </w:r>
      <w:r>
        <w:rPr>
          <w:rtl/>
        </w:rPr>
        <w:t xml:space="preserve">ברות </w:t>
      </w:r>
      <w:bookmarkStart w:id="5524" w:name="_ETM_Q15_310590"/>
      <w:bookmarkEnd w:id="5524"/>
      <w:r>
        <w:rPr>
          <w:rtl/>
        </w:rPr>
        <w:t>מולי</w:t>
      </w:r>
      <w:r>
        <w:rPr>
          <w:rFonts w:hint="cs"/>
          <w:rtl/>
        </w:rPr>
        <w:t>,</w:t>
      </w:r>
      <w:r>
        <w:rPr>
          <w:rtl/>
        </w:rPr>
        <w:t xml:space="preserve"> </w:t>
      </w:r>
      <w:bookmarkStart w:id="5525" w:name="_ETM_Q15_311090"/>
      <w:bookmarkEnd w:id="5525"/>
      <w:r>
        <w:rPr>
          <w:rtl/>
        </w:rPr>
        <w:t xml:space="preserve">הבינו </w:t>
      </w:r>
      <w:bookmarkStart w:id="5526" w:name="_ETM_Q15_311540"/>
      <w:bookmarkEnd w:id="5526"/>
      <w:r>
        <w:rPr>
          <w:rtl/>
        </w:rPr>
        <w:t>ש</w:t>
      </w:r>
      <w:bookmarkStart w:id="5527" w:name="_ETM_Q15_311930"/>
      <w:bookmarkEnd w:id="5527"/>
      <w:r>
        <w:rPr>
          <w:rtl/>
        </w:rPr>
        <w:t xml:space="preserve">הסכנה </w:t>
      </w:r>
      <w:bookmarkStart w:id="5528" w:name="_ETM_Q15_312470"/>
      <w:bookmarkEnd w:id="5528"/>
      <w:r>
        <w:rPr>
          <w:rtl/>
        </w:rPr>
        <w:t xml:space="preserve">היחידה </w:t>
      </w:r>
      <w:bookmarkStart w:id="5529" w:name="_ETM_Q15_312950"/>
      <w:bookmarkEnd w:id="5529"/>
      <w:r>
        <w:rPr>
          <w:rtl/>
        </w:rPr>
        <w:t xml:space="preserve">שאולי </w:t>
      </w:r>
      <w:bookmarkStart w:id="5530" w:name="_ETM_Q15_313669"/>
      <w:bookmarkEnd w:id="5530"/>
      <w:r>
        <w:rPr>
          <w:rtl/>
        </w:rPr>
        <w:t xml:space="preserve">יכולה </w:t>
      </w:r>
      <w:bookmarkStart w:id="5531" w:name="_ETM_Q15_314030"/>
      <w:bookmarkEnd w:id="5531"/>
      <w:r>
        <w:rPr>
          <w:rtl/>
        </w:rPr>
        <w:t xml:space="preserve">להיווצר </w:t>
      </w:r>
      <w:bookmarkStart w:id="5532" w:name="_ETM_Q15_314810"/>
      <w:bookmarkStart w:id="5533" w:name="_ETM_Q15_315200"/>
      <w:bookmarkEnd w:id="5532"/>
      <w:bookmarkEnd w:id="5533"/>
      <w:r>
        <w:rPr>
          <w:rtl/>
        </w:rPr>
        <w:t xml:space="preserve">זה </w:t>
      </w:r>
      <w:bookmarkStart w:id="5534" w:name="_ETM_Q15_315349"/>
      <w:bookmarkEnd w:id="5534"/>
      <w:r>
        <w:rPr>
          <w:rtl/>
        </w:rPr>
        <w:t xml:space="preserve">מקרה </w:t>
      </w:r>
      <w:bookmarkStart w:id="5535" w:name="_ETM_Q15_315739"/>
      <w:bookmarkEnd w:id="5535"/>
      <w:r>
        <w:rPr>
          <w:rtl/>
        </w:rPr>
        <w:t xml:space="preserve">שיהיה </w:t>
      </w:r>
      <w:bookmarkStart w:id="5536" w:name="_ETM_Q15_316069"/>
      <w:bookmarkEnd w:id="5536"/>
      <w:r>
        <w:rPr>
          <w:rtl/>
        </w:rPr>
        <w:t xml:space="preserve">איזה </w:t>
      </w:r>
      <w:bookmarkStart w:id="5537" w:name="_ETM_Q15_316220"/>
      <w:bookmarkEnd w:id="5537"/>
      <w:r>
        <w:rPr>
          <w:rtl/>
        </w:rPr>
        <w:t xml:space="preserve">זן </w:t>
      </w:r>
      <w:bookmarkStart w:id="5538" w:name="_ETM_Q15_316550"/>
      <w:bookmarkEnd w:id="5538"/>
      <w:r>
        <w:rPr>
          <w:rtl/>
        </w:rPr>
        <w:t>ב</w:t>
      </w:r>
      <w:r>
        <w:rPr>
          <w:rFonts w:hint="cs"/>
          <w:rtl/>
        </w:rPr>
        <w:t>אחת</w:t>
      </w:r>
      <w:bookmarkStart w:id="5539" w:name="_ETM_Q15_313615"/>
      <w:bookmarkEnd w:id="5539"/>
      <w:r>
        <w:rPr>
          <w:rtl/>
        </w:rPr>
        <w:t xml:space="preserve"> </w:t>
      </w:r>
      <w:bookmarkStart w:id="5540" w:name="_ETM_Q15_316910"/>
      <w:bookmarkEnd w:id="5540"/>
      <w:r>
        <w:rPr>
          <w:rtl/>
        </w:rPr>
        <w:t>הערים</w:t>
      </w:r>
      <w:r>
        <w:rPr>
          <w:rFonts w:hint="cs"/>
          <w:rtl/>
        </w:rPr>
        <w:t>,</w:t>
      </w:r>
      <w:r>
        <w:rPr>
          <w:rtl/>
        </w:rPr>
        <w:t xml:space="preserve"> </w:t>
      </w:r>
      <w:bookmarkStart w:id="5541" w:name="_ETM_Q15_317209"/>
      <w:bookmarkEnd w:id="5541"/>
      <w:r>
        <w:rPr>
          <w:rtl/>
        </w:rPr>
        <w:t xml:space="preserve">אז </w:t>
      </w:r>
      <w:bookmarkStart w:id="5542" w:name="_ETM_Q15_317419"/>
      <w:bookmarkStart w:id="5543" w:name="_ETM_Q15_317900"/>
      <w:bookmarkEnd w:id="5542"/>
      <w:bookmarkEnd w:id="5543"/>
      <w:r>
        <w:rPr>
          <w:rFonts w:hint="cs"/>
          <w:rtl/>
        </w:rPr>
        <w:t>הסמכות - - -</w:t>
      </w:r>
    </w:p>
    <w:p w:rsidR="00FA1500" w:rsidRDefault="00FA1500" w:rsidP="000C6E63">
      <w:pPr>
        <w:rPr>
          <w:rtl/>
        </w:rPr>
      </w:pPr>
      <w:bookmarkStart w:id="5544" w:name="_ETM_Q15_313845"/>
      <w:bookmarkEnd w:id="5544"/>
    </w:p>
    <w:p w:rsidR="00FA1500" w:rsidRDefault="00FA1500" w:rsidP="00B221E6">
      <w:pPr>
        <w:pStyle w:val="-"/>
        <w:rPr>
          <w:rtl/>
        </w:rPr>
      </w:pPr>
      <w:bookmarkStart w:id="5545" w:name="ET_speakercontinue_5300_8"/>
      <w:r w:rsidRPr="00B221E6">
        <w:rPr>
          <w:rStyle w:val="TagStyle"/>
          <w:rtl/>
        </w:rPr>
        <w:t xml:space="preserve"> &lt;&lt; דובר_המשך &gt;&gt;</w:t>
      </w:r>
      <w:r w:rsidRPr="00374307">
        <w:rPr>
          <w:rStyle w:val="TagStyle"/>
          <w:rtl/>
        </w:rPr>
        <w:t xml:space="preserve"> </w:t>
      </w:r>
      <w:bookmarkStart w:id="5546" w:name="_Toc127275341"/>
      <w:r>
        <w:rPr>
          <w:rtl/>
        </w:rPr>
        <w:t>מירב בן ארי (יש עתיד):</w:t>
      </w:r>
      <w:bookmarkEnd w:id="5546"/>
      <w:r w:rsidRPr="00374307">
        <w:rPr>
          <w:rStyle w:val="TagStyle"/>
          <w:rtl/>
        </w:rPr>
        <w:t xml:space="preserve"> </w:t>
      </w:r>
      <w:r w:rsidRPr="00B221E6">
        <w:rPr>
          <w:rStyle w:val="TagStyle"/>
          <w:rtl/>
        </w:rPr>
        <w:t xml:space="preserve">&lt;&lt; דובר_המשך &gt;&gt; </w:t>
      </w:r>
      <w:r>
        <w:rPr>
          <w:rtl/>
        </w:rPr>
        <w:t xml:space="preserve"> </w:t>
      </w:r>
      <w:bookmarkEnd w:id="5545"/>
    </w:p>
    <w:p w:rsidR="00FA1500" w:rsidRDefault="00FA1500" w:rsidP="000C6E63">
      <w:pPr>
        <w:pStyle w:val="KeepWithNext"/>
        <w:rPr>
          <w:rtl/>
          <w:lang w:eastAsia="he-IL"/>
        </w:rPr>
      </w:pPr>
    </w:p>
    <w:p w:rsidR="00FA1500" w:rsidRDefault="00FA1500" w:rsidP="000C6E63">
      <w:pPr>
        <w:rPr>
          <w:rtl/>
        </w:rPr>
      </w:pPr>
      <w:bookmarkStart w:id="5547" w:name="_ETM_Q15_315910"/>
      <w:bookmarkStart w:id="5548" w:name="_ETM_Q15_315963"/>
      <w:bookmarkStart w:id="5549" w:name="_ETM_Q15_318230"/>
      <w:bookmarkStart w:id="5550" w:name="_ETM_Q15_318830"/>
      <w:bookmarkStart w:id="5551" w:name="_ETM_Q15_319340"/>
      <w:bookmarkStart w:id="5552" w:name="_ETM_Q15_319850"/>
      <w:bookmarkEnd w:id="5547"/>
      <w:bookmarkEnd w:id="5548"/>
      <w:bookmarkEnd w:id="5549"/>
      <w:bookmarkEnd w:id="5550"/>
      <w:bookmarkEnd w:id="5551"/>
      <w:bookmarkEnd w:id="5552"/>
      <w:r>
        <w:rPr>
          <w:rFonts w:hint="cs"/>
          <w:rtl/>
        </w:rPr>
        <w:t>אבל</w:t>
      </w:r>
      <w:bookmarkStart w:id="5553" w:name="_ETM_Q15_319135"/>
      <w:bookmarkEnd w:id="5553"/>
      <w:r>
        <w:rPr>
          <w:rFonts w:hint="cs"/>
          <w:rtl/>
        </w:rPr>
        <w:t xml:space="preserve"> בשביל זה החוק הזה?</w:t>
      </w:r>
    </w:p>
    <w:p w:rsidR="00FA1500" w:rsidRDefault="00FA1500" w:rsidP="000C6E63">
      <w:pPr>
        <w:rPr>
          <w:rtl/>
        </w:rPr>
      </w:pPr>
      <w:bookmarkStart w:id="5554" w:name="_ETM_Q15_316906"/>
      <w:bookmarkEnd w:id="5554"/>
    </w:p>
    <w:p w:rsidR="00FA1500" w:rsidRDefault="00FA1500" w:rsidP="000C6E63">
      <w:pPr>
        <w:pStyle w:val="af6"/>
        <w:rPr>
          <w:rtl/>
        </w:rPr>
      </w:pPr>
      <w:r w:rsidRPr="001925DA">
        <w:rPr>
          <w:rStyle w:val="TagStyle"/>
          <w:rtl/>
        </w:rPr>
        <w:t xml:space="preserve"> &lt;&lt; יור &gt;&gt;</w:t>
      </w:r>
      <w:r w:rsidRPr="00374307">
        <w:rPr>
          <w:rStyle w:val="TagStyle"/>
          <w:rtl/>
        </w:rPr>
        <w:t xml:space="preserve"> </w:t>
      </w:r>
      <w:r>
        <w:rPr>
          <w:rtl/>
        </w:rPr>
        <w:t>היו"ר אוריאל בוסו:</w:t>
      </w:r>
      <w:r w:rsidRPr="00374307">
        <w:rPr>
          <w:rStyle w:val="TagStyle"/>
          <w:rtl/>
        </w:rPr>
        <w:t xml:space="preserve"> </w:t>
      </w:r>
      <w:r w:rsidRPr="001925DA">
        <w:rPr>
          <w:rStyle w:val="TagStyle"/>
          <w:rtl/>
        </w:rPr>
        <w:t>&lt;&lt;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bookmarkStart w:id="5555" w:name="_ETM_Q15_318143"/>
      <w:bookmarkEnd w:id="5555"/>
      <w:r>
        <w:rPr>
          <w:rFonts w:hint="cs"/>
          <w:rtl/>
          <w:lang w:eastAsia="he-IL"/>
        </w:rPr>
        <w:t>רגע, רגע. תסתכל</w:t>
      </w:r>
      <w:bookmarkStart w:id="5556" w:name="_ETM_Q15_318427"/>
      <w:bookmarkEnd w:id="5556"/>
      <w:r>
        <w:rPr>
          <w:rFonts w:hint="cs"/>
          <w:rtl/>
          <w:lang w:eastAsia="he-IL"/>
        </w:rPr>
        <w:t>י, אם תיכנסי לחוק - -</w:t>
      </w:r>
    </w:p>
    <w:p w:rsidR="00FA1500" w:rsidRDefault="00FA1500" w:rsidP="000C6E63">
      <w:pPr>
        <w:rPr>
          <w:rtl/>
          <w:lang w:eastAsia="he-IL"/>
        </w:rPr>
      </w:pPr>
    </w:p>
    <w:p w:rsidR="00FA1500" w:rsidRDefault="00FA1500" w:rsidP="000C6E63">
      <w:pPr>
        <w:pStyle w:val="-"/>
        <w:rPr>
          <w:rtl/>
        </w:rPr>
      </w:pPr>
      <w:bookmarkStart w:id="5557" w:name="ET_speakercontinue_5300_10"/>
      <w:r w:rsidRPr="001925DA">
        <w:rPr>
          <w:rStyle w:val="TagStyle"/>
          <w:rtl/>
        </w:rPr>
        <w:t xml:space="preserve"> &lt;&lt; דובר_המשך &gt;&gt;</w:t>
      </w:r>
      <w:r w:rsidRPr="00374307">
        <w:rPr>
          <w:rStyle w:val="TagStyle"/>
          <w:rtl/>
        </w:rPr>
        <w:t xml:space="preserve"> </w:t>
      </w:r>
      <w:r>
        <w:rPr>
          <w:rtl/>
        </w:rPr>
        <w:t>מירב בן ארי (יש עתיד):</w:t>
      </w:r>
      <w:r w:rsidRPr="00374307">
        <w:rPr>
          <w:rStyle w:val="TagStyle"/>
          <w:rtl/>
        </w:rPr>
        <w:t xml:space="preserve"> </w:t>
      </w:r>
      <w:r w:rsidRPr="001925DA">
        <w:rPr>
          <w:rStyle w:val="TagStyle"/>
          <w:rtl/>
        </w:rPr>
        <w:t>&lt;&lt; דובר_המשך &gt;&gt;</w:t>
      </w:r>
      <w:r>
        <w:rPr>
          <w:rtl/>
        </w:rPr>
        <w:t xml:space="preserve"> </w:t>
      </w:r>
      <w:bookmarkEnd w:id="5557"/>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נכנסתי.</w:t>
      </w:r>
    </w:p>
    <w:p w:rsidR="00FA1500" w:rsidRDefault="00FA1500" w:rsidP="000C6E63">
      <w:pPr>
        <w:rPr>
          <w:rtl/>
          <w:lang w:eastAsia="he-IL"/>
        </w:rPr>
      </w:pPr>
      <w:bookmarkStart w:id="5558" w:name="_ETM_Q15_318406"/>
      <w:bookmarkEnd w:id="5558"/>
    </w:p>
    <w:p w:rsidR="00FA1500" w:rsidRDefault="00FA1500" w:rsidP="000C6E63">
      <w:pPr>
        <w:pStyle w:val="af6"/>
        <w:rPr>
          <w:rtl/>
        </w:rPr>
      </w:pPr>
      <w:r w:rsidRPr="001925DA">
        <w:rPr>
          <w:rStyle w:val="TagStyle"/>
          <w:rtl/>
        </w:rPr>
        <w:t xml:space="preserve"> &lt;&lt; יור &gt;&gt;</w:t>
      </w:r>
      <w:r w:rsidRPr="00374307">
        <w:rPr>
          <w:rStyle w:val="TagStyle"/>
          <w:rtl/>
        </w:rPr>
        <w:t xml:space="preserve"> </w:t>
      </w:r>
      <w:r>
        <w:rPr>
          <w:rtl/>
        </w:rPr>
        <w:t>היו"ר אוריאל בוסו:</w:t>
      </w:r>
      <w:r w:rsidRPr="00374307">
        <w:rPr>
          <w:rStyle w:val="TagStyle"/>
          <w:rtl/>
        </w:rPr>
        <w:t xml:space="preserve"> </w:t>
      </w:r>
      <w:r w:rsidRPr="001925DA">
        <w:rPr>
          <w:rStyle w:val="TagStyle"/>
          <w:rtl/>
        </w:rPr>
        <w:t>&lt;&lt; יור &gt;&gt;</w:t>
      </w:r>
      <w:r>
        <w:rPr>
          <w:rtl/>
        </w:rPr>
        <w:t xml:space="preserve"> </w:t>
      </w:r>
    </w:p>
    <w:p w:rsidR="00FA1500" w:rsidRDefault="00FA1500" w:rsidP="000C6E63">
      <w:pPr>
        <w:pStyle w:val="KeepWithNext"/>
        <w:rPr>
          <w:rtl/>
          <w:lang w:eastAsia="he-IL"/>
        </w:rPr>
      </w:pPr>
    </w:p>
    <w:p w:rsidR="00FA1500" w:rsidRDefault="00FA1500" w:rsidP="000C6E63">
      <w:pPr>
        <w:rPr>
          <w:rtl/>
        </w:rPr>
      </w:pPr>
      <w:bookmarkStart w:id="5559" w:name="_ETM_Q15_320158"/>
      <w:bookmarkEnd w:id="5559"/>
      <w:r>
        <w:rPr>
          <w:rFonts w:hint="cs"/>
          <w:rtl/>
          <w:lang w:eastAsia="he-IL"/>
        </w:rPr>
        <w:t xml:space="preserve">- - </w:t>
      </w:r>
      <w:bookmarkStart w:id="5560" w:name="_ETM_Q15_320300"/>
      <w:bookmarkStart w:id="5561" w:name="_ETM_Q15_320389"/>
      <w:bookmarkStart w:id="5562" w:name="_ETM_Q15_320750"/>
      <w:bookmarkStart w:id="5563" w:name="_ETM_Q15_321230"/>
      <w:bookmarkStart w:id="5564" w:name="_ETM_Q15_321530"/>
      <w:bookmarkStart w:id="5565" w:name="_ETM_Q15_321710"/>
      <w:bookmarkStart w:id="5566" w:name="_ETM_Q15_321800"/>
      <w:bookmarkEnd w:id="5560"/>
      <w:bookmarkEnd w:id="5561"/>
      <w:bookmarkEnd w:id="5562"/>
      <w:bookmarkEnd w:id="5563"/>
      <w:bookmarkEnd w:id="5564"/>
      <w:bookmarkEnd w:id="5565"/>
      <w:bookmarkEnd w:id="5566"/>
      <w:r>
        <w:rPr>
          <w:rFonts w:hint="cs"/>
          <w:rtl/>
          <w:lang w:eastAsia="he-IL"/>
        </w:rPr>
        <w:t>תביני</w:t>
      </w:r>
      <w:bookmarkStart w:id="5567" w:name="_ETM_Q15_318705"/>
      <w:bookmarkEnd w:id="5567"/>
      <w:r>
        <w:rPr>
          <w:rtl/>
        </w:rPr>
        <w:t xml:space="preserve"> </w:t>
      </w:r>
      <w:bookmarkStart w:id="5568" w:name="_ETM_Q15_321889"/>
      <w:bookmarkEnd w:id="5568"/>
      <w:r>
        <w:rPr>
          <w:rFonts w:hint="cs"/>
          <w:rtl/>
        </w:rPr>
        <w:t>ש</w:t>
      </w:r>
      <w:r>
        <w:rPr>
          <w:rtl/>
        </w:rPr>
        <w:t xml:space="preserve">הסמכות </w:t>
      </w:r>
      <w:bookmarkStart w:id="5569" w:name="_ETM_Q15_322400"/>
      <w:bookmarkEnd w:id="5569"/>
      <w:r>
        <w:rPr>
          <w:rtl/>
        </w:rPr>
        <w:t xml:space="preserve">היחידה </w:t>
      </w:r>
      <w:bookmarkStart w:id="5570" w:name="_ETM_Q15_322790"/>
      <w:bookmarkEnd w:id="5570"/>
      <w:r>
        <w:rPr>
          <w:rtl/>
        </w:rPr>
        <w:t>ש</w:t>
      </w:r>
      <w:r>
        <w:rPr>
          <w:rFonts w:hint="cs"/>
          <w:rtl/>
        </w:rPr>
        <w:t>יש שם</w:t>
      </w:r>
      <w:r>
        <w:rPr>
          <w:rtl/>
        </w:rPr>
        <w:t xml:space="preserve"> </w:t>
      </w:r>
      <w:bookmarkStart w:id="5571" w:name="_ETM_Q15_323060"/>
      <w:bookmarkEnd w:id="5571"/>
      <w:r>
        <w:rPr>
          <w:rFonts w:hint="cs"/>
          <w:rtl/>
        </w:rPr>
        <w:t>ל</w:t>
      </w:r>
      <w:r>
        <w:rPr>
          <w:rtl/>
        </w:rPr>
        <w:t xml:space="preserve">ממשלה </w:t>
      </w:r>
      <w:bookmarkStart w:id="5572" w:name="_ETM_Q15_323850"/>
      <w:bookmarkEnd w:id="5572"/>
      <w:r>
        <w:rPr>
          <w:rtl/>
        </w:rPr>
        <w:t xml:space="preserve">זה </w:t>
      </w:r>
      <w:bookmarkStart w:id="5573" w:name="_ETM_Q15_324060"/>
      <w:bookmarkEnd w:id="5573"/>
      <w:r>
        <w:rPr>
          <w:rtl/>
        </w:rPr>
        <w:t xml:space="preserve">כניסות </w:t>
      </w:r>
      <w:bookmarkStart w:id="5574" w:name="_ETM_Q15_324600"/>
      <w:bookmarkEnd w:id="5574"/>
      <w:r>
        <w:rPr>
          <w:rtl/>
        </w:rPr>
        <w:t xml:space="preserve">ויציאות </w:t>
      </w:r>
      <w:bookmarkStart w:id="5575" w:name="_ETM_Q15_325260"/>
      <w:bookmarkStart w:id="5576" w:name="_ETM_Q15_322265"/>
      <w:bookmarkEnd w:id="5575"/>
      <w:bookmarkEnd w:id="5576"/>
      <w:r>
        <w:rPr>
          <w:rFonts w:hint="cs"/>
          <w:rtl/>
        </w:rPr>
        <w:t>מ</w:t>
      </w:r>
      <w:r>
        <w:rPr>
          <w:rtl/>
        </w:rPr>
        <w:t xml:space="preserve">ישראל </w:t>
      </w:r>
      <w:bookmarkStart w:id="5577" w:name="_ETM_Q15_326130"/>
      <w:bookmarkEnd w:id="5577"/>
      <w:r>
        <w:rPr>
          <w:rtl/>
        </w:rPr>
        <w:t>ביבשה</w:t>
      </w:r>
      <w:r>
        <w:rPr>
          <w:rFonts w:hint="cs"/>
          <w:rtl/>
        </w:rPr>
        <w:t xml:space="preserve"> - - -</w:t>
      </w:r>
      <w:bookmarkStart w:id="5578" w:name="_ETM_Q15_328882"/>
      <w:bookmarkEnd w:id="5578"/>
    </w:p>
    <w:p w:rsidR="00FA1500" w:rsidRDefault="00FA1500" w:rsidP="000C6E63">
      <w:pPr>
        <w:rPr>
          <w:rtl/>
        </w:rPr>
      </w:pPr>
      <w:bookmarkStart w:id="5579" w:name="_ETM_Q15_328960"/>
      <w:bookmarkStart w:id="5580" w:name="_ETM_Q15_329058"/>
      <w:bookmarkEnd w:id="5579"/>
      <w:bookmarkEnd w:id="5580"/>
    </w:p>
    <w:p w:rsidR="00FA1500" w:rsidRDefault="00FA1500" w:rsidP="000C6E63">
      <w:pPr>
        <w:pStyle w:val="-"/>
        <w:rPr>
          <w:rtl/>
        </w:rPr>
      </w:pPr>
      <w:bookmarkStart w:id="5581" w:name="ET_speakercontinue_5300_12"/>
      <w:r w:rsidRPr="001925DA">
        <w:rPr>
          <w:rStyle w:val="TagStyle"/>
          <w:rtl/>
        </w:rPr>
        <w:t xml:space="preserve"> &lt;&lt; דובר_המשך &gt;&gt;</w:t>
      </w:r>
      <w:r w:rsidRPr="00374307">
        <w:rPr>
          <w:rStyle w:val="TagStyle"/>
          <w:rtl/>
        </w:rPr>
        <w:t xml:space="preserve"> </w:t>
      </w:r>
      <w:r>
        <w:rPr>
          <w:rtl/>
        </w:rPr>
        <w:t>מירב בן ארי (יש עתיד):</w:t>
      </w:r>
      <w:r w:rsidRPr="00374307">
        <w:rPr>
          <w:rStyle w:val="TagStyle"/>
          <w:rtl/>
        </w:rPr>
        <w:t xml:space="preserve"> </w:t>
      </w:r>
      <w:r w:rsidRPr="001925DA">
        <w:rPr>
          <w:rStyle w:val="TagStyle"/>
          <w:rtl/>
        </w:rPr>
        <w:t>&lt;&lt; דובר_המשך &gt;&gt;</w:t>
      </w:r>
      <w:r>
        <w:rPr>
          <w:rtl/>
        </w:rPr>
        <w:t xml:space="preserve"> </w:t>
      </w:r>
      <w:bookmarkEnd w:id="5581"/>
    </w:p>
    <w:p w:rsidR="00FA1500" w:rsidRDefault="00FA1500" w:rsidP="000C6E63">
      <w:pPr>
        <w:pStyle w:val="KeepWithNext"/>
        <w:rPr>
          <w:rtl/>
          <w:lang w:eastAsia="he-IL"/>
        </w:rPr>
      </w:pPr>
    </w:p>
    <w:p w:rsidR="00FA1500" w:rsidRDefault="00FA1500" w:rsidP="000C6E63">
      <w:pPr>
        <w:rPr>
          <w:rtl/>
        </w:rPr>
      </w:pPr>
      <w:bookmarkStart w:id="5582" w:name="_ETM_Q15_324624"/>
      <w:bookmarkStart w:id="5583" w:name="_ETM_Q15_329122"/>
      <w:bookmarkStart w:id="5584" w:name="_ETM_Q15_327090"/>
      <w:bookmarkEnd w:id="5582"/>
      <w:bookmarkEnd w:id="5583"/>
      <w:bookmarkEnd w:id="5584"/>
      <w:r>
        <w:rPr>
          <w:rtl/>
        </w:rPr>
        <w:t xml:space="preserve">אתה </w:t>
      </w:r>
      <w:bookmarkStart w:id="5585" w:name="_ETM_Q15_327300"/>
      <w:bookmarkEnd w:id="5585"/>
      <w:r>
        <w:rPr>
          <w:rtl/>
        </w:rPr>
        <w:t xml:space="preserve">לא </w:t>
      </w:r>
      <w:bookmarkStart w:id="5586" w:name="_ETM_Q15_327360"/>
      <w:bookmarkEnd w:id="5586"/>
      <w:r>
        <w:rPr>
          <w:rtl/>
        </w:rPr>
        <w:t xml:space="preserve">יכול </w:t>
      </w:r>
      <w:bookmarkStart w:id="5587" w:name="_ETM_Q15_327510"/>
      <w:bookmarkEnd w:id="5587"/>
      <w:r>
        <w:rPr>
          <w:rtl/>
        </w:rPr>
        <w:t xml:space="preserve">לעשות </w:t>
      </w:r>
      <w:bookmarkStart w:id="5588" w:name="_ETM_Q15_327780"/>
      <w:bookmarkEnd w:id="5588"/>
      <w:r>
        <w:rPr>
          <w:rtl/>
        </w:rPr>
        <w:t xml:space="preserve">את </w:t>
      </w:r>
      <w:bookmarkStart w:id="5589" w:name="_ETM_Q15_327900"/>
      <w:bookmarkEnd w:id="5589"/>
      <w:r>
        <w:rPr>
          <w:rtl/>
        </w:rPr>
        <w:t xml:space="preserve">זה </w:t>
      </w:r>
      <w:bookmarkStart w:id="5590" w:name="_ETM_Q15_329280"/>
      <w:bookmarkEnd w:id="5590"/>
      <w:r>
        <w:rPr>
          <w:rFonts w:hint="cs"/>
          <w:rtl/>
        </w:rPr>
        <w:t>ב</w:t>
      </w:r>
      <w:r>
        <w:rPr>
          <w:rtl/>
        </w:rPr>
        <w:t xml:space="preserve">פקודת </w:t>
      </w:r>
      <w:bookmarkStart w:id="5591" w:name="_ETM_Q15_329580"/>
      <w:bookmarkEnd w:id="5591"/>
      <w:r>
        <w:rPr>
          <w:rtl/>
        </w:rPr>
        <w:t>בריאות</w:t>
      </w:r>
      <w:bookmarkStart w:id="5592" w:name="_ETM_Q15_330030"/>
      <w:bookmarkEnd w:id="5592"/>
      <w:r>
        <w:rPr>
          <w:rFonts w:hint="cs"/>
          <w:rtl/>
        </w:rPr>
        <w:t xml:space="preserve"> העם?</w:t>
      </w:r>
      <w:bookmarkStart w:id="5593" w:name="_ETM_Q15_327454"/>
      <w:bookmarkStart w:id="5594" w:name="_ETM_Q15_331139"/>
      <w:bookmarkStart w:id="5595" w:name="_ETM_Q15_329187"/>
      <w:bookmarkEnd w:id="5593"/>
      <w:bookmarkEnd w:id="5594"/>
      <w:bookmarkEnd w:id="5595"/>
    </w:p>
    <w:p w:rsidR="00FA1500" w:rsidRDefault="00FA1500" w:rsidP="000C6E63">
      <w:pPr>
        <w:rPr>
          <w:rtl/>
        </w:rPr>
      </w:pPr>
      <w:bookmarkStart w:id="5596" w:name="_ETM_Q15_329238"/>
      <w:bookmarkStart w:id="5597" w:name="_ETM_Q15_329363"/>
      <w:bookmarkEnd w:id="5596"/>
      <w:bookmarkEnd w:id="5597"/>
    </w:p>
    <w:p w:rsidR="00FA1500" w:rsidRDefault="00FA1500" w:rsidP="000C6E63">
      <w:pPr>
        <w:pStyle w:val="af6"/>
        <w:rPr>
          <w:rtl/>
        </w:rPr>
      </w:pPr>
      <w:r w:rsidRPr="001925DA">
        <w:rPr>
          <w:rStyle w:val="TagStyle"/>
          <w:rtl/>
        </w:rPr>
        <w:t xml:space="preserve"> &lt;&lt; יור &gt;&gt;</w:t>
      </w:r>
      <w:r w:rsidRPr="00374307">
        <w:rPr>
          <w:rStyle w:val="TagStyle"/>
          <w:rtl/>
        </w:rPr>
        <w:t xml:space="preserve"> </w:t>
      </w:r>
      <w:r>
        <w:rPr>
          <w:rtl/>
        </w:rPr>
        <w:t>היו"ר אוריאל בוסו:</w:t>
      </w:r>
      <w:r w:rsidRPr="00374307">
        <w:rPr>
          <w:rStyle w:val="TagStyle"/>
          <w:rtl/>
        </w:rPr>
        <w:t xml:space="preserve"> </w:t>
      </w:r>
      <w:r w:rsidRPr="001925DA">
        <w:rPr>
          <w:rStyle w:val="TagStyle"/>
          <w:rtl/>
        </w:rPr>
        <w:t>&lt;&lt; יור &gt;&gt;</w:t>
      </w:r>
      <w:r>
        <w:rPr>
          <w:rtl/>
        </w:rPr>
        <w:t xml:space="preserve"> </w:t>
      </w:r>
    </w:p>
    <w:p w:rsidR="00FA1500" w:rsidRDefault="00FA1500" w:rsidP="000C6E63">
      <w:pPr>
        <w:pStyle w:val="KeepWithNext"/>
        <w:rPr>
          <w:rtl/>
          <w:lang w:eastAsia="he-IL"/>
        </w:rPr>
      </w:pPr>
    </w:p>
    <w:p w:rsidR="00FA1500" w:rsidRDefault="00FA1500" w:rsidP="000C6E63">
      <w:pPr>
        <w:rPr>
          <w:rtl/>
        </w:rPr>
      </w:pPr>
      <w:bookmarkStart w:id="5598" w:name="_ETM_Q15_332063"/>
      <w:bookmarkStart w:id="5599" w:name="_ETM_Q15_329415"/>
      <w:bookmarkEnd w:id="5598"/>
      <w:bookmarkEnd w:id="5599"/>
      <w:r>
        <w:rPr>
          <w:rtl/>
        </w:rPr>
        <w:t xml:space="preserve">מסתבר </w:t>
      </w:r>
      <w:bookmarkStart w:id="5600" w:name="_ETM_Q15_331590"/>
      <w:bookmarkEnd w:id="5600"/>
      <w:r>
        <w:rPr>
          <w:rtl/>
        </w:rPr>
        <w:t>שלא</w:t>
      </w:r>
      <w:r>
        <w:rPr>
          <w:rFonts w:hint="cs"/>
          <w:rtl/>
        </w:rPr>
        <w:t>,</w:t>
      </w:r>
      <w:bookmarkStart w:id="5601" w:name="_ETM_Q15_329325"/>
      <w:bookmarkEnd w:id="5601"/>
      <w:r>
        <w:rPr>
          <w:rtl/>
        </w:rPr>
        <w:t xml:space="preserve"> </w:t>
      </w:r>
      <w:bookmarkStart w:id="5602" w:name="_ETM_Q15_331889"/>
      <w:bookmarkEnd w:id="5602"/>
      <w:r>
        <w:rPr>
          <w:rtl/>
        </w:rPr>
        <w:t xml:space="preserve">כי </w:t>
      </w:r>
      <w:bookmarkStart w:id="5603" w:name="_ETM_Q15_332040"/>
      <w:bookmarkEnd w:id="5603"/>
      <w:r>
        <w:rPr>
          <w:rtl/>
        </w:rPr>
        <w:t>ש</w:t>
      </w:r>
      <w:r>
        <w:rPr>
          <w:rFonts w:hint="cs"/>
          <w:rtl/>
        </w:rPr>
        <w:t>ם</w:t>
      </w:r>
      <w:r>
        <w:rPr>
          <w:rtl/>
        </w:rPr>
        <w:t xml:space="preserve"> </w:t>
      </w:r>
      <w:bookmarkStart w:id="5604" w:name="_ETM_Q15_332310"/>
      <w:bookmarkEnd w:id="5604"/>
      <w:r>
        <w:rPr>
          <w:rtl/>
        </w:rPr>
        <w:t xml:space="preserve">אין </w:t>
      </w:r>
      <w:bookmarkStart w:id="5605" w:name="_ETM_Q15_332669"/>
      <w:bookmarkEnd w:id="5605"/>
      <w:r>
        <w:rPr>
          <w:rFonts w:hint="eastAsia"/>
          <w:rtl/>
        </w:rPr>
        <w:t>–</w:t>
      </w:r>
      <w:r>
        <w:rPr>
          <w:rFonts w:hint="cs"/>
          <w:rtl/>
        </w:rPr>
        <w:t xml:space="preserve"> </w:t>
      </w:r>
      <w:r>
        <w:rPr>
          <w:rtl/>
        </w:rPr>
        <w:t xml:space="preserve">חוץ </w:t>
      </w:r>
      <w:bookmarkStart w:id="5606" w:name="_ETM_Q15_333060"/>
      <w:bookmarkEnd w:id="5606"/>
      <w:r>
        <w:rPr>
          <w:rFonts w:hint="cs"/>
          <w:rtl/>
        </w:rPr>
        <w:t>מקנסות.</w:t>
      </w:r>
      <w:bookmarkStart w:id="5607" w:name="_ETM_Q15_329594"/>
      <w:bookmarkStart w:id="5608" w:name="_ETM_Q15_329775"/>
      <w:bookmarkEnd w:id="5607"/>
      <w:bookmarkEnd w:id="5608"/>
    </w:p>
    <w:p w:rsidR="00FA1500" w:rsidRDefault="00FA1500" w:rsidP="000C6E63">
      <w:pPr>
        <w:rPr>
          <w:rtl/>
        </w:rPr>
      </w:pPr>
      <w:bookmarkStart w:id="5609" w:name="_ETM_Q15_329834"/>
      <w:bookmarkEnd w:id="5609"/>
    </w:p>
    <w:p w:rsidR="00FA1500" w:rsidRDefault="00FA1500" w:rsidP="000C6E63">
      <w:pPr>
        <w:pStyle w:val="-"/>
        <w:rPr>
          <w:rtl/>
        </w:rPr>
      </w:pPr>
      <w:bookmarkStart w:id="5610" w:name="ET_speakercontinue_5300_14"/>
      <w:r w:rsidRPr="001925DA">
        <w:rPr>
          <w:rStyle w:val="TagStyle"/>
          <w:rtl/>
        </w:rPr>
        <w:t xml:space="preserve"> &lt;&lt; דובר_המשך &gt;&gt;</w:t>
      </w:r>
      <w:r w:rsidRPr="00374307">
        <w:rPr>
          <w:rStyle w:val="TagStyle"/>
          <w:rtl/>
        </w:rPr>
        <w:t xml:space="preserve"> </w:t>
      </w:r>
      <w:r>
        <w:rPr>
          <w:rtl/>
        </w:rPr>
        <w:t>מירב בן ארי (יש עתיד):</w:t>
      </w:r>
      <w:r w:rsidRPr="00374307">
        <w:rPr>
          <w:rStyle w:val="TagStyle"/>
          <w:rtl/>
        </w:rPr>
        <w:t xml:space="preserve"> </w:t>
      </w:r>
      <w:r w:rsidRPr="001925DA">
        <w:rPr>
          <w:rStyle w:val="TagStyle"/>
          <w:rtl/>
        </w:rPr>
        <w:t>&lt;&lt; דובר_המשך &gt;&gt;</w:t>
      </w:r>
      <w:r>
        <w:rPr>
          <w:rtl/>
        </w:rPr>
        <w:t xml:space="preserve"> </w:t>
      </w:r>
      <w:bookmarkEnd w:id="5610"/>
    </w:p>
    <w:p w:rsidR="00FA1500" w:rsidRDefault="00FA1500" w:rsidP="000C6E63">
      <w:pPr>
        <w:pStyle w:val="KeepWithNext"/>
        <w:rPr>
          <w:rtl/>
          <w:lang w:eastAsia="he-IL"/>
        </w:rPr>
      </w:pPr>
    </w:p>
    <w:p w:rsidR="00FA1500" w:rsidRDefault="00FA1500" w:rsidP="000C6E63">
      <w:pPr>
        <w:rPr>
          <w:rtl/>
        </w:rPr>
      </w:pPr>
      <w:bookmarkStart w:id="5611" w:name="_ETM_Q15_331053"/>
      <w:bookmarkEnd w:id="5611"/>
      <w:r>
        <w:rPr>
          <w:rtl/>
        </w:rPr>
        <w:t xml:space="preserve">אז </w:t>
      </w:r>
      <w:bookmarkStart w:id="5612" w:name="_ETM_Q15_333900"/>
      <w:bookmarkEnd w:id="5612"/>
      <w:r>
        <w:rPr>
          <w:rFonts w:hint="cs"/>
          <w:rtl/>
        </w:rPr>
        <w:t xml:space="preserve">שווה </w:t>
      </w:r>
      <w:r>
        <w:rPr>
          <w:rtl/>
        </w:rPr>
        <w:t xml:space="preserve">להביא </w:t>
      </w:r>
      <w:bookmarkStart w:id="5613" w:name="_ETM_Q15_334650"/>
      <w:bookmarkEnd w:id="5613"/>
      <w:r>
        <w:rPr>
          <w:rFonts w:hint="cs"/>
          <w:rtl/>
        </w:rPr>
        <w:t xml:space="preserve">את </w:t>
      </w:r>
      <w:bookmarkStart w:id="5614" w:name="_ETM_Q15_332875"/>
      <w:bookmarkEnd w:id="5614"/>
      <w:r>
        <w:rPr>
          <w:rtl/>
        </w:rPr>
        <w:t xml:space="preserve">כל </w:t>
      </w:r>
      <w:bookmarkStart w:id="5615" w:name="_ETM_Q15_334860"/>
      <w:bookmarkEnd w:id="5615"/>
      <w:r>
        <w:rPr>
          <w:rtl/>
        </w:rPr>
        <w:t xml:space="preserve">החוק </w:t>
      </w:r>
      <w:bookmarkStart w:id="5616" w:name="_ETM_Q15_335160"/>
      <w:bookmarkEnd w:id="5616"/>
      <w:r>
        <w:rPr>
          <w:rtl/>
        </w:rPr>
        <w:t>ה</w:t>
      </w:r>
      <w:bookmarkStart w:id="5617" w:name="_ETM_Q15_335280"/>
      <w:bookmarkEnd w:id="5617"/>
      <w:r>
        <w:rPr>
          <w:rtl/>
        </w:rPr>
        <w:t xml:space="preserve">זה </w:t>
      </w:r>
      <w:bookmarkStart w:id="5618" w:name="_ETM_Q15_335490"/>
      <w:bookmarkEnd w:id="5618"/>
      <w:r>
        <w:rPr>
          <w:rtl/>
        </w:rPr>
        <w:t xml:space="preserve">בגלל </w:t>
      </w:r>
      <w:bookmarkStart w:id="5619" w:name="_ETM_Q15_335970"/>
      <w:bookmarkEnd w:id="5619"/>
      <w:r>
        <w:rPr>
          <w:rFonts w:hint="cs"/>
          <w:rtl/>
        </w:rPr>
        <w:t>העניין?</w:t>
      </w:r>
    </w:p>
    <w:p w:rsidR="00FA1500" w:rsidRDefault="00FA1500" w:rsidP="000C6E63">
      <w:pPr>
        <w:rPr>
          <w:rtl/>
        </w:rPr>
      </w:pPr>
    </w:p>
    <w:p w:rsidR="00FA1500" w:rsidRDefault="00FA1500" w:rsidP="000C6E63">
      <w:pPr>
        <w:pStyle w:val="af6"/>
        <w:keepNext/>
        <w:rPr>
          <w:rtl/>
        </w:rPr>
      </w:pPr>
      <w:bookmarkStart w:id="5620" w:name="ET_yor_6488_15"/>
      <w:r w:rsidRPr="001925DA">
        <w:rPr>
          <w:rStyle w:val="TagStyle"/>
          <w:rtl/>
        </w:rPr>
        <w:t xml:space="preserve"> &lt;&lt; יור &gt;&gt;</w:t>
      </w:r>
      <w:r w:rsidRPr="00374307">
        <w:rPr>
          <w:rStyle w:val="TagStyle"/>
          <w:rtl/>
        </w:rPr>
        <w:t xml:space="preserve"> </w:t>
      </w:r>
      <w:r>
        <w:rPr>
          <w:rtl/>
        </w:rPr>
        <w:t>היו"ר אוריאל בוסו:</w:t>
      </w:r>
      <w:r w:rsidRPr="00374307">
        <w:rPr>
          <w:rStyle w:val="TagStyle"/>
          <w:rtl/>
        </w:rPr>
        <w:t xml:space="preserve"> </w:t>
      </w:r>
      <w:r w:rsidRPr="001925DA">
        <w:rPr>
          <w:rStyle w:val="TagStyle"/>
          <w:rtl/>
        </w:rPr>
        <w:t>&lt;&lt; יור &gt;&gt;</w:t>
      </w:r>
      <w:r>
        <w:rPr>
          <w:rtl/>
        </w:rPr>
        <w:t xml:space="preserve"> </w:t>
      </w:r>
      <w:bookmarkEnd w:id="5620"/>
    </w:p>
    <w:p w:rsidR="00FA1500" w:rsidRDefault="00FA1500" w:rsidP="000C6E63">
      <w:pPr>
        <w:pStyle w:val="KeepWithNext"/>
        <w:rPr>
          <w:rtl/>
          <w:lang w:eastAsia="he-IL"/>
        </w:rPr>
      </w:pPr>
    </w:p>
    <w:p w:rsidR="00FA1500" w:rsidRDefault="00FA1500" w:rsidP="000C6E63">
      <w:pPr>
        <w:keepNext/>
        <w:rPr>
          <w:rtl/>
        </w:rPr>
      </w:pPr>
      <w:bookmarkStart w:id="5621" w:name="_ETM_Q15_332425"/>
      <w:bookmarkEnd w:id="5621"/>
      <w:r>
        <w:rPr>
          <w:rFonts w:hint="cs"/>
          <w:rtl/>
          <w:lang w:eastAsia="he-IL"/>
        </w:rPr>
        <w:t>לא כל החוק.</w:t>
      </w:r>
      <w:bookmarkStart w:id="5622" w:name="_ETM_Q15_336120"/>
      <w:bookmarkStart w:id="5623" w:name="_ETM_Q15_336650"/>
      <w:bookmarkEnd w:id="5622"/>
      <w:bookmarkEnd w:id="5623"/>
      <w:r>
        <w:rPr>
          <w:rFonts w:hint="cs"/>
          <w:rtl/>
          <w:lang w:eastAsia="he-IL"/>
        </w:rPr>
        <w:t xml:space="preserve"> </w:t>
      </w:r>
      <w:r>
        <w:rPr>
          <w:rtl/>
        </w:rPr>
        <w:t xml:space="preserve">החוק </w:t>
      </w:r>
      <w:bookmarkStart w:id="5624" w:name="_ETM_Q15_336980"/>
      <w:bookmarkEnd w:id="5624"/>
      <w:r>
        <w:rPr>
          <w:rtl/>
        </w:rPr>
        <w:t xml:space="preserve">צומצם </w:t>
      </w:r>
      <w:bookmarkStart w:id="5625" w:name="_ETM_Q15_337490"/>
      <w:bookmarkEnd w:id="5625"/>
      <w:r>
        <w:rPr>
          <w:rtl/>
        </w:rPr>
        <w:t>ל</w:t>
      </w:r>
      <w:r>
        <w:rPr>
          <w:rFonts w:hint="cs"/>
          <w:rtl/>
        </w:rPr>
        <w:t>נושא ספציפי.</w:t>
      </w:r>
    </w:p>
    <w:p w:rsidR="00FA1500" w:rsidRDefault="00FA1500" w:rsidP="000C6E63">
      <w:pPr>
        <w:rPr>
          <w:rtl/>
        </w:rPr>
      </w:pPr>
    </w:p>
    <w:p w:rsidR="00FA1500" w:rsidRDefault="00FA1500" w:rsidP="000C6E63">
      <w:pPr>
        <w:pStyle w:val="-"/>
        <w:rPr>
          <w:rtl/>
        </w:rPr>
      </w:pPr>
      <w:bookmarkStart w:id="5626" w:name="ET_speakercontinue_5300_16"/>
      <w:r w:rsidRPr="001925DA">
        <w:rPr>
          <w:rStyle w:val="TagStyle"/>
          <w:rtl/>
        </w:rPr>
        <w:t xml:space="preserve"> &lt;&lt; דובר_המשך &gt;&gt;</w:t>
      </w:r>
      <w:r w:rsidRPr="00374307">
        <w:rPr>
          <w:rStyle w:val="TagStyle"/>
          <w:rtl/>
        </w:rPr>
        <w:t xml:space="preserve"> </w:t>
      </w:r>
      <w:r>
        <w:rPr>
          <w:rtl/>
        </w:rPr>
        <w:t>מירב בן ארי (יש עתיד):</w:t>
      </w:r>
      <w:r w:rsidRPr="00374307">
        <w:rPr>
          <w:rStyle w:val="TagStyle"/>
          <w:rtl/>
        </w:rPr>
        <w:t xml:space="preserve"> </w:t>
      </w:r>
      <w:r w:rsidRPr="001925DA">
        <w:rPr>
          <w:rStyle w:val="TagStyle"/>
          <w:rtl/>
        </w:rPr>
        <w:t>&lt;&lt; דובר_המשך &gt;&gt;</w:t>
      </w:r>
      <w:r>
        <w:rPr>
          <w:rtl/>
        </w:rPr>
        <w:t xml:space="preserve"> </w:t>
      </w:r>
      <w:bookmarkEnd w:id="5626"/>
    </w:p>
    <w:p w:rsidR="00FA1500" w:rsidRDefault="00FA1500" w:rsidP="000C6E63">
      <w:pPr>
        <w:pStyle w:val="KeepWithNext"/>
        <w:rPr>
          <w:rtl/>
          <w:lang w:eastAsia="he-IL"/>
        </w:rPr>
      </w:pPr>
    </w:p>
    <w:p w:rsidR="00FA1500" w:rsidRDefault="00FA1500" w:rsidP="000C6E63">
      <w:pPr>
        <w:rPr>
          <w:rtl/>
        </w:rPr>
      </w:pPr>
      <w:bookmarkStart w:id="5627" w:name="_ETM_Q15_336028"/>
      <w:bookmarkEnd w:id="5627"/>
      <w:r>
        <w:rPr>
          <w:rFonts w:hint="cs"/>
          <w:rtl/>
          <w:lang w:eastAsia="he-IL"/>
        </w:rPr>
        <w:t xml:space="preserve">תראה, </w:t>
      </w:r>
      <w:bookmarkStart w:id="5628" w:name="_ETM_Q15_333615"/>
      <w:bookmarkStart w:id="5629" w:name="_ETM_Q15_338040"/>
      <w:bookmarkStart w:id="5630" w:name="_ETM_Q15_338069"/>
      <w:bookmarkStart w:id="5631" w:name="_ETM_Q15_335355"/>
      <w:bookmarkEnd w:id="5628"/>
      <w:bookmarkEnd w:id="5629"/>
      <w:bookmarkEnd w:id="5630"/>
      <w:bookmarkEnd w:id="5631"/>
      <w:r>
        <w:rPr>
          <w:rtl/>
        </w:rPr>
        <w:t xml:space="preserve">צריך </w:t>
      </w:r>
      <w:bookmarkStart w:id="5632" w:name="_ETM_Q15_338280"/>
      <w:bookmarkEnd w:id="5632"/>
      <w:r>
        <w:rPr>
          <w:rtl/>
        </w:rPr>
        <w:t xml:space="preserve">לתת </w:t>
      </w:r>
      <w:bookmarkStart w:id="5633" w:name="_ETM_Q15_338639"/>
      <w:bookmarkEnd w:id="5633"/>
      <w:r>
        <w:rPr>
          <w:rtl/>
        </w:rPr>
        <w:t xml:space="preserve">לך </w:t>
      </w:r>
      <w:bookmarkStart w:id="5634" w:name="_ETM_Q15_338879"/>
      <w:bookmarkEnd w:id="5634"/>
      <w:r>
        <w:rPr>
          <w:rtl/>
        </w:rPr>
        <w:t xml:space="preserve">קרדיט </w:t>
      </w:r>
      <w:bookmarkStart w:id="5635" w:name="_ETM_Q15_339209"/>
      <w:bookmarkEnd w:id="5635"/>
      <w:r>
        <w:rPr>
          <w:rtl/>
        </w:rPr>
        <w:t xml:space="preserve">שריככת </w:t>
      </w:r>
      <w:bookmarkStart w:id="5636" w:name="_ETM_Q15_339810"/>
      <w:bookmarkEnd w:id="5636"/>
      <w:r>
        <w:rPr>
          <w:rtl/>
        </w:rPr>
        <w:t xml:space="preserve">את </w:t>
      </w:r>
      <w:bookmarkStart w:id="5637" w:name="_ETM_Q15_339930"/>
      <w:bookmarkEnd w:id="5637"/>
      <w:r>
        <w:rPr>
          <w:rtl/>
        </w:rPr>
        <w:t xml:space="preserve">החוק </w:t>
      </w:r>
      <w:bookmarkStart w:id="5638" w:name="_ETM_Q15_340290"/>
      <w:bookmarkEnd w:id="5638"/>
      <w:r>
        <w:rPr>
          <w:rtl/>
        </w:rPr>
        <w:t xml:space="preserve">כפי </w:t>
      </w:r>
      <w:bookmarkStart w:id="5639" w:name="_ETM_Q15_340530"/>
      <w:bookmarkEnd w:id="5639"/>
      <w:r>
        <w:rPr>
          <w:rtl/>
        </w:rPr>
        <w:t>ש</w:t>
      </w:r>
      <w:r>
        <w:rPr>
          <w:rFonts w:hint="cs"/>
          <w:rtl/>
        </w:rPr>
        <w:t xml:space="preserve">הוא </w:t>
      </w:r>
      <w:r>
        <w:rPr>
          <w:rtl/>
        </w:rPr>
        <w:t>הובא</w:t>
      </w:r>
      <w:r>
        <w:rPr>
          <w:rFonts w:hint="cs"/>
          <w:rtl/>
        </w:rPr>
        <w:t xml:space="preserve"> בהתחלה.</w:t>
      </w:r>
      <w:bookmarkStart w:id="5640" w:name="_ETM_Q15_341459"/>
      <w:bookmarkEnd w:id="5640"/>
    </w:p>
    <w:p w:rsidR="00FA1500" w:rsidRDefault="00FA1500" w:rsidP="000C6E63">
      <w:pPr>
        <w:rPr>
          <w:rtl/>
        </w:rPr>
      </w:pPr>
    </w:p>
    <w:p w:rsidR="00FA1500" w:rsidRDefault="00FA1500" w:rsidP="000C6E63">
      <w:pPr>
        <w:pStyle w:val="af6"/>
        <w:rPr>
          <w:rtl/>
        </w:rPr>
      </w:pPr>
      <w:r w:rsidRPr="001925DA">
        <w:rPr>
          <w:rStyle w:val="TagStyle"/>
          <w:rtl/>
        </w:rPr>
        <w:t xml:space="preserve"> &lt;&lt; יור &gt;&gt;</w:t>
      </w:r>
      <w:r w:rsidRPr="006A6BEA">
        <w:rPr>
          <w:rStyle w:val="TagStyle"/>
          <w:rtl/>
        </w:rPr>
        <w:t xml:space="preserve"> </w:t>
      </w:r>
      <w:r>
        <w:rPr>
          <w:rtl/>
        </w:rPr>
        <w:t>היו"ר אוריאל בוסו:</w:t>
      </w:r>
      <w:r w:rsidRPr="006A6BEA">
        <w:rPr>
          <w:rStyle w:val="TagStyle"/>
          <w:rtl/>
        </w:rPr>
        <w:t xml:space="preserve"> </w:t>
      </w:r>
      <w:r w:rsidRPr="001925DA">
        <w:rPr>
          <w:rStyle w:val="TagStyle"/>
          <w:rtl/>
        </w:rPr>
        <w:t>&lt;&lt; יור &gt;&gt;</w:t>
      </w:r>
      <w:r>
        <w:rPr>
          <w:rtl/>
        </w:rPr>
        <w:t xml:space="preserve"> </w:t>
      </w:r>
    </w:p>
    <w:p w:rsidR="00FA1500" w:rsidRDefault="00FA1500" w:rsidP="000C6E63">
      <w:pPr>
        <w:pStyle w:val="KeepWithNext"/>
        <w:rPr>
          <w:rtl/>
          <w:lang w:eastAsia="he-IL"/>
        </w:rPr>
      </w:pPr>
    </w:p>
    <w:p w:rsidR="00FA1500" w:rsidRDefault="00FA1500" w:rsidP="000C6E63">
      <w:pPr>
        <w:rPr>
          <w:rtl/>
        </w:rPr>
      </w:pPr>
      <w:bookmarkStart w:id="5641" w:name="_ETM_Q15_337175"/>
      <w:bookmarkEnd w:id="5641"/>
      <w:r>
        <w:rPr>
          <w:rFonts w:hint="cs"/>
          <w:rtl/>
          <w:lang w:eastAsia="he-IL"/>
        </w:rPr>
        <w:t>לא</w:t>
      </w:r>
      <w:bookmarkStart w:id="5642" w:name="_ETM_Q15_338294"/>
      <w:bookmarkEnd w:id="5642"/>
      <w:r>
        <w:rPr>
          <w:rFonts w:hint="cs"/>
          <w:rtl/>
          <w:lang w:eastAsia="he-IL"/>
        </w:rPr>
        <w:t xml:space="preserve"> ריככתי. </w:t>
      </w:r>
      <w:bookmarkStart w:id="5643" w:name="_ETM_Q15_338036"/>
      <w:bookmarkEnd w:id="5643"/>
      <w:r>
        <w:rPr>
          <w:rtl/>
        </w:rPr>
        <w:t xml:space="preserve">השארתי </w:t>
      </w:r>
      <w:bookmarkStart w:id="5644" w:name="_ETM_Q15_341819"/>
      <w:bookmarkEnd w:id="5644"/>
      <w:r>
        <w:rPr>
          <w:rtl/>
        </w:rPr>
        <w:t xml:space="preserve">אותו </w:t>
      </w:r>
      <w:bookmarkStart w:id="5645" w:name="_ETM_Q15_341969"/>
      <w:bookmarkEnd w:id="5645"/>
      <w:r>
        <w:rPr>
          <w:rtl/>
        </w:rPr>
        <w:t>ל</w:t>
      </w:r>
      <w:bookmarkStart w:id="5646" w:name="_ETM_Q15_337666"/>
      <w:bookmarkEnd w:id="5646"/>
      <w:r>
        <w:rPr>
          <w:rFonts w:hint="cs"/>
          <w:rtl/>
        </w:rPr>
        <w:t>נושא</w:t>
      </w:r>
      <w:r>
        <w:rPr>
          <w:rtl/>
        </w:rPr>
        <w:t xml:space="preserve"> </w:t>
      </w:r>
      <w:bookmarkStart w:id="5647" w:name="_ETM_Q15_342239"/>
      <w:bookmarkEnd w:id="5647"/>
      <w:r>
        <w:rPr>
          <w:rtl/>
        </w:rPr>
        <w:t>מאוד</w:t>
      </w:r>
      <w:r>
        <w:rPr>
          <w:rFonts w:hint="cs"/>
          <w:rtl/>
        </w:rPr>
        <w:t xml:space="preserve"> ספציפי.</w:t>
      </w:r>
      <w:bookmarkStart w:id="5648" w:name="_ETM_Q15_343668"/>
      <w:bookmarkEnd w:id="5648"/>
    </w:p>
    <w:p w:rsidR="00FA1500" w:rsidRDefault="00FA1500" w:rsidP="000C6E63">
      <w:pPr>
        <w:rPr>
          <w:rtl/>
        </w:rPr>
      </w:pPr>
      <w:bookmarkStart w:id="5649" w:name="_ETM_Q15_343750"/>
      <w:bookmarkStart w:id="5650" w:name="_ETM_Q15_343924"/>
      <w:bookmarkEnd w:id="5649"/>
      <w:bookmarkEnd w:id="5650"/>
    </w:p>
    <w:p w:rsidR="00FA1500" w:rsidRDefault="00FA1500" w:rsidP="000C6E63">
      <w:pPr>
        <w:pStyle w:val="-"/>
        <w:rPr>
          <w:rtl/>
        </w:rPr>
      </w:pPr>
      <w:bookmarkStart w:id="5651" w:name="ET_speakercontinue_5300_18"/>
      <w:r w:rsidRPr="001925DA">
        <w:rPr>
          <w:rStyle w:val="TagStyle"/>
          <w:rtl/>
        </w:rPr>
        <w:t xml:space="preserve"> &lt;&lt; דובר_המשך &gt;&gt;</w:t>
      </w:r>
      <w:r w:rsidRPr="006A6BEA">
        <w:rPr>
          <w:rStyle w:val="TagStyle"/>
          <w:rtl/>
        </w:rPr>
        <w:t xml:space="preserve"> </w:t>
      </w:r>
      <w:r>
        <w:rPr>
          <w:rtl/>
        </w:rPr>
        <w:t>מירב בן ארי (יש עתיד):</w:t>
      </w:r>
      <w:r w:rsidRPr="006A6BEA">
        <w:rPr>
          <w:rStyle w:val="TagStyle"/>
          <w:rtl/>
        </w:rPr>
        <w:t xml:space="preserve"> </w:t>
      </w:r>
      <w:r w:rsidRPr="001925DA">
        <w:rPr>
          <w:rStyle w:val="TagStyle"/>
          <w:rtl/>
        </w:rPr>
        <w:t>&lt;&lt; דובר_המשך &gt;&gt;</w:t>
      </w:r>
      <w:r>
        <w:rPr>
          <w:rtl/>
        </w:rPr>
        <w:t xml:space="preserve"> </w:t>
      </w:r>
      <w:bookmarkEnd w:id="5651"/>
    </w:p>
    <w:p w:rsidR="00FA1500" w:rsidRDefault="00FA1500" w:rsidP="000C6E63">
      <w:pPr>
        <w:pStyle w:val="KeepWithNext"/>
        <w:rPr>
          <w:rtl/>
          <w:lang w:eastAsia="he-IL"/>
        </w:rPr>
      </w:pPr>
    </w:p>
    <w:p w:rsidR="00FA1500" w:rsidRDefault="00FA1500" w:rsidP="000C6E63">
      <w:pPr>
        <w:rPr>
          <w:rtl/>
          <w:lang w:eastAsia="he-IL"/>
        </w:rPr>
      </w:pPr>
      <w:bookmarkStart w:id="5652" w:name="_ETM_Q15_339356"/>
      <w:bookmarkEnd w:id="5652"/>
      <w:r>
        <w:rPr>
          <w:rFonts w:hint="cs"/>
          <w:rtl/>
          <w:lang w:eastAsia="he-IL"/>
        </w:rPr>
        <w:t>לא. ריככת,</w:t>
      </w:r>
      <w:bookmarkStart w:id="5653" w:name="_ETM_Q15_336867"/>
      <w:bookmarkEnd w:id="5653"/>
      <w:r>
        <w:rPr>
          <w:rFonts w:hint="cs"/>
          <w:rtl/>
          <w:lang w:eastAsia="he-IL"/>
        </w:rPr>
        <w:t xml:space="preserve"> כי הרבה שם בוטל.</w:t>
      </w:r>
      <w:bookmarkStart w:id="5654" w:name="_ETM_Q15_340456"/>
      <w:bookmarkStart w:id="5655" w:name="_ETM_Q15_341125"/>
      <w:bookmarkEnd w:id="5654"/>
      <w:bookmarkEnd w:id="5655"/>
    </w:p>
    <w:p w:rsidR="00FA1500" w:rsidRDefault="00FA1500" w:rsidP="000C6E63">
      <w:pPr>
        <w:rPr>
          <w:rtl/>
          <w:lang w:eastAsia="he-IL"/>
        </w:rPr>
      </w:pPr>
      <w:bookmarkStart w:id="5656" w:name="_ETM_Q15_341188"/>
      <w:bookmarkEnd w:id="5656"/>
    </w:p>
    <w:p w:rsidR="00FA1500" w:rsidRDefault="00FA1500" w:rsidP="000C6E63">
      <w:pPr>
        <w:pStyle w:val="af6"/>
        <w:rPr>
          <w:rtl/>
        </w:rPr>
      </w:pPr>
      <w:bookmarkStart w:id="5657" w:name="ET_yor_6488_19"/>
      <w:r w:rsidRPr="001925DA">
        <w:rPr>
          <w:rStyle w:val="TagStyle"/>
          <w:rtl/>
        </w:rPr>
        <w:t xml:space="preserve"> &lt;&lt; יור &gt;&gt;</w:t>
      </w:r>
      <w:r w:rsidRPr="006A6BEA">
        <w:rPr>
          <w:rStyle w:val="TagStyle"/>
          <w:rtl/>
        </w:rPr>
        <w:t xml:space="preserve"> </w:t>
      </w:r>
      <w:r>
        <w:rPr>
          <w:rtl/>
        </w:rPr>
        <w:t>היו"ר אוריאל בוסו:</w:t>
      </w:r>
      <w:r w:rsidRPr="006A6BEA">
        <w:rPr>
          <w:rStyle w:val="TagStyle"/>
          <w:rtl/>
        </w:rPr>
        <w:t xml:space="preserve"> </w:t>
      </w:r>
      <w:r w:rsidRPr="001925DA">
        <w:rPr>
          <w:rStyle w:val="TagStyle"/>
          <w:rtl/>
        </w:rPr>
        <w:t>&lt;&lt; יור &gt;&gt;</w:t>
      </w:r>
      <w:r>
        <w:rPr>
          <w:rtl/>
        </w:rPr>
        <w:t xml:space="preserve"> </w:t>
      </w:r>
      <w:bookmarkEnd w:id="5657"/>
    </w:p>
    <w:p w:rsidR="00FA1500" w:rsidRDefault="00FA1500" w:rsidP="000C6E63">
      <w:pPr>
        <w:pStyle w:val="KeepWithNext"/>
        <w:rPr>
          <w:rtl/>
          <w:lang w:eastAsia="he-IL"/>
        </w:rPr>
      </w:pPr>
    </w:p>
    <w:p w:rsidR="00FA1500" w:rsidRDefault="00FA1500" w:rsidP="000C6E63">
      <w:pPr>
        <w:rPr>
          <w:rtl/>
          <w:lang w:eastAsia="he-IL"/>
        </w:rPr>
      </w:pPr>
      <w:bookmarkStart w:id="5658" w:name="_ETM_Q15_346267"/>
      <w:bookmarkEnd w:id="5658"/>
      <w:r>
        <w:rPr>
          <w:rFonts w:hint="cs"/>
          <w:rtl/>
          <w:lang w:eastAsia="he-IL"/>
        </w:rPr>
        <w:t>אבל זה הרבה יותר מריככתי.</w:t>
      </w:r>
      <w:bookmarkStart w:id="5659" w:name="_ETM_Q15_342617"/>
      <w:bookmarkStart w:id="5660" w:name="_ETM_Q15_342804"/>
      <w:bookmarkEnd w:id="5659"/>
      <w:bookmarkEnd w:id="5660"/>
    </w:p>
    <w:p w:rsidR="00FA1500" w:rsidRDefault="00FA1500" w:rsidP="000C6E63">
      <w:pPr>
        <w:rPr>
          <w:rtl/>
          <w:lang w:eastAsia="he-IL"/>
        </w:rPr>
      </w:pPr>
      <w:bookmarkStart w:id="5661" w:name="_ETM_Q15_342873"/>
      <w:bookmarkEnd w:id="5661"/>
    </w:p>
    <w:p w:rsidR="00FA1500" w:rsidRDefault="00FA1500" w:rsidP="000C6E63">
      <w:pPr>
        <w:pStyle w:val="-"/>
        <w:rPr>
          <w:rtl/>
        </w:rPr>
      </w:pPr>
      <w:bookmarkStart w:id="5662" w:name="ET_speakercontinue_5300_20"/>
      <w:r w:rsidRPr="001925DA">
        <w:rPr>
          <w:rStyle w:val="TagStyle"/>
          <w:rtl/>
        </w:rPr>
        <w:t xml:space="preserve"> &lt;&lt; דובר_המשך &gt;&gt;</w:t>
      </w:r>
      <w:r w:rsidRPr="005A1693">
        <w:rPr>
          <w:rStyle w:val="TagStyle"/>
          <w:rtl/>
        </w:rPr>
        <w:t xml:space="preserve"> </w:t>
      </w:r>
      <w:r>
        <w:rPr>
          <w:rtl/>
        </w:rPr>
        <w:t>מירב בן ארי (יש עתיד):</w:t>
      </w:r>
      <w:r w:rsidRPr="005A1693">
        <w:rPr>
          <w:rStyle w:val="TagStyle"/>
          <w:rtl/>
        </w:rPr>
        <w:t xml:space="preserve"> </w:t>
      </w:r>
      <w:r w:rsidRPr="001925DA">
        <w:rPr>
          <w:rStyle w:val="TagStyle"/>
          <w:rtl/>
        </w:rPr>
        <w:t>&lt;&lt; דובר_המשך &gt;&gt;</w:t>
      </w:r>
      <w:r>
        <w:rPr>
          <w:rtl/>
        </w:rPr>
        <w:t xml:space="preserve"> </w:t>
      </w:r>
      <w:bookmarkEnd w:id="5662"/>
    </w:p>
    <w:p w:rsidR="00FA1500" w:rsidRDefault="00FA1500" w:rsidP="000C6E63">
      <w:pPr>
        <w:pStyle w:val="KeepWithNext"/>
        <w:rPr>
          <w:rtl/>
          <w:lang w:eastAsia="he-IL"/>
        </w:rPr>
      </w:pPr>
    </w:p>
    <w:p w:rsidR="00FA1500" w:rsidRDefault="00FA1500" w:rsidP="000C6E63">
      <w:pPr>
        <w:rPr>
          <w:rtl/>
        </w:rPr>
      </w:pPr>
      <w:bookmarkStart w:id="5663" w:name="_ETM_Q15_347073"/>
      <w:bookmarkStart w:id="5664" w:name="_ETM_Q15_344012"/>
      <w:bookmarkStart w:id="5665" w:name="_ETM_Q15_342389"/>
      <w:bookmarkStart w:id="5666" w:name="_ETM_Q15_343049"/>
      <w:bookmarkStart w:id="5667" w:name="_ETM_Q15_343590"/>
      <w:bookmarkStart w:id="5668" w:name="_ETM_Q15_343889"/>
      <w:bookmarkStart w:id="5669" w:name="_ETM_Q15_344280"/>
      <w:bookmarkStart w:id="5670" w:name="_ETM_Q15_344519"/>
      <w:bookmarkStart w:id="5671" w:name="_ETM_Q15_344879"/>
      <w:bookmarkStart w:id="5672" w:name="_ETM_Q15_345480"/>
      <w:bookmarkEnd w:id="5663"/>
      <w:bookmarkEnd w:id="5664"/>
      <w:bookmarkEnd w:id="5665"/>
      <w:bookmarkEnd w:id="5666"/>
      <w:bookmarkEnd w:id="5667"/>
      <w:bookmarkEnd w:id="5668"/>
      <w:bookmarkEnd w:id="5669"/>
      <w:bookmarkEnd w:id="5670"/>
      <w:bookmarkEnd w:id="5671"/>
      <w:bookmarkEnd w:id="5672"/>
      <w:r>
        <w:rPr>
          <w:rtl/>
        </w:rPr>
        <w:t xml:space="preserve">אבל </w:t>
      </w:r>
      <w:bookmarkStart w:id="5673" w:name="_ETM_Q15_345980"/>
      <w:bookmarkStart w:id="5674" w:name="_ETM_Q15_346400"/>
      <w:bookmarkStart w:id="5675" w:name="_ETM_Q15_346940"/>
      <w:bookmarkStart w:id="5676" w:name="_ETM_Q15_346057"/>
      <w:bookmarkEnd w:id="5673"/>
      <w:bookmarkEnd w:id="5674"/>
      <w:bookmarkEnd w:id="5675"/>
      <w:bookmarkEnd w:id="5676"/>
      <w:r>
        <w:rPr>
          <w:rtl/>
        </w:rPr>
        <w:t>לתפיסתי</w:t>
      </w:r>
      <w:r>
        <w:rPr>
          <w:rFonts w:hint="cs"/>
          <w:rtl/>
        </w:rPr>
        <w:t>,</w:t>
      </w:r>
      <w:r>
        <w:rPr>
          <w:rtl/>
        </w:rPr>
        <w:t xml:space="preserve"> </w:t>
      </w:r>
      <w:bookmarkStart w:id="5677" w:name="_ETM_Q15_348200"/>
      <w:bookmarkEnd w:id="5677"/>
      <w:r>
        <w:rPr>
          <w:rtl/>
        </w:rPr>
        <w:t xml:space="preserve">בנושא </w:t>
      </w:r>
      <w:bookmarkStart w:id="5678" w:name="_ETM_Q15_348739"/>
      <w:bookmarkEnd w:id="5678"/>
      <w:r>
        <w:rPr>
          <w:rtl/>
        </w:rPr>
        <w:t>הזה</w:t>
      </w:r>
      <w:r>
        <w:rPr>
          <w:rFonts w:hint="cs"/>
          <w:rtl/>
        </w:rPr>
        <w:t>,</w:t>
      </w:r>
      <w:r>
        <w:rPr>
          <w:rtl/>
        </w:rPr>
        <w:t xml:space="preserve"> </w:t>
      </w:r>
      <w:bookmarkStart w:id="5679" w:name="_ETM_Q15_349549"/>
      <w:bookmarkStart w:id="5680" w:name="_ETM_Q15_350360"/>
      <w:bookmarkEnd w:id="5679"/>
      <w:bookmarkEnd w:id="5680"/>
      <w:r>
        <w:rPr>
          <w:rtl/>
        </w:rPr>
        <w:t>די</w:t>
      </w:r>
      <w:r>
        <w:rPr>
          <w:rFonts w:hint="cs"/>
          <w:rtl/>
        </w:rPr>
        <w:t>,</w:t>
      </w:r>
      <w:bookmarkStart w:id="5681" w:name="_ETM_Q15_347817"/>
      <w:bookmarkEnd w:id="5681"/>
      <w:r>
        <w:rPr>
          <w:rtl/>
        </w:rPr>
        <w:t xml:space="preserve"> </w:t>
      </w:r>
      <w:bookmarkStart w:id="5682" w:name="_ETM_Q15_350689"/>
      <w:bookmarkEnd w:id="5682"/>
      <w:r>
        <w:rPr>
          <w:rtl/>
        </w:rPr>
        <w:t xml:space="preserve">חייבים </w:t>
      </w:r>
      <w:bookmarkStart w:id="5683" w:name="_ETM_Q15_351169"/>
      <w:bookmarkEnd w:id="5683"/>
      <w:r>
        <w:rPr>
          <w:rtl/>
        </w:rPr>
        <w:t>להשתחרר</w:t>
      </w:r>
      <w:r>
        <w:rPr>
          <w:rFonts w:hint="cs"/>
          <w:rtl/>
        </w:rPr>
        <w:t xml:space="preserve"> ממנו,</w:t>
      </w:r>
      <w:r>
        <w:rPr>
          <w:rtl/>
        </w:rPr>
        <w:t xml:space="preserve"> </w:t>
      </w:r>
      <w:bookmarkStart w:id="5684" w:name="_ETM_Q15_351680"/>
      <w:bookmarkStart w:id="5685" w:name="_ETM_Q15_351889"/>
      <w:bookmarkEnd w:id="5684"/>
      <w:bookmarkEnd w:id="5685"/>
      <w:r>
        <w:rPr>
          <w:rFonts w:hint="cs"/>
          <w:rtl/>
        </w:rPr>
        <w:t>ל</w:t>
      </w:r>
      <w:r>
        <w:rPr>
          <w:rtl/>
        </w:rPr>
        <w:t>התקדם</w:t>
      </w:r>
      <w:r>
        <w:rPr>
          <w:rFonts w:hint="cs"/>
          <w:rtl/>
        </w:rPr>
        <w:t>.</w:t>
      </w:r>
      <w:r>
        <w:rPr>
          <w:rtl/>
        </w:rPr>
        <w:t xml:space="preserve"> </w:t>
      </w:r>
      <w:bookmarkStart w:id="5686" w:name="_ETM_Q15_352579"/>
      <w:bookmarkStart w:id="5687" w:name="_ETM_Q15_352700"/>
      <w:bookmarkStart w:id="5688" w:name="_ETM_Q15_352819"/>
      <w:bookmarkStart w:id="5689" w:name="_ETM_Q15_353930"/>
      <w:bookmarkStart w:id="5690" w:name="_ETM_Q15_352647"/>
      <w:bookmarkEnd w:id="5686"/>
      <w:bookmarkEnd w:id="5687"/>
      <w:bookmarkEnd w:id="5688"/>
      <w:bookmarkEnd w:id="5689"/>
      <w:bookmarkEnd w:id="5690"/>
      <w:r>
        <w:rPr>
          <w:rtl/>
        </w:rPr>
        <w:t xml:space="preserve">ולכן </w:t>
      </w:r>
      <w:bookmarkStart w:id="5691" w:name="_ETM_Q15_354409"/>
      <w:bookmarkEnd w:id="5691"/>
      <w:r>
        <w:rPr>
          <w:rtl/>
        </w:rPr>
        <w:t>אנחנו</w:t>
      </w:r>
      <w:r>
        <w:rPr>
          <w:rFonts w:hint="cs"/>
          <w:rtl/>
        </w:rPr>
        <w:t xml:space="preserve"> גם</w:t>
      </w:r>
      <w:r>
        <w:rPr>
          <w:rtl/>
        </w:rPr>
        <w:t xml:space="preserve"> </w:t>
      </w:r>
      <w:bookmarkStart w:id="5692" w:name="_ETM_Q15_355069"/>
      <w:bookmarkEnd w:id="5692"/>
      <w:r>
        <w:rPr>
          <w:rtl/>
        </w:rPr>
        <w:t xml:space="preserve">נתנגד </w:t>
      </w:r>
      <w:bookmarkStart w:id="5693" w:name="_ETM_Q15_356150"/>
      <w:bookmarkEnd w:id="5693"/>
      <w:r>
        <w:rPr>
          <w:rtl/>
        </w:rPr>
        <w:t xml:space="preserve">לחוק </w:t>
      </w:r>
      <w:bookmarkStart w:id="5694" w:name="_ETM_Q15_357200"/>
      <w:bookmarkEnd w:id="5694"/>
      <w:r>
        <w:rPr>
          <w:rtl/>
        </w:rPr>
        <w:t>הזה</w:t>
      </w:r>
      <w:r>
        <w:rPr>
          <w:rFonts w:hint="cs"/>
          <w:rtl/>
        </w:rPr>
        <w:t>.</w:t>
      </w:r>
      <w:bookmarkStart w:id="5695" w:name="_ETM_Q15_357889"/>
      <w:bookmarkStart w:id="5696" w:name="_ETM_Q15_359010"/>
      <w:bookmarkStart w:id="5697" w:name="_ETM_Q15_359093"/>
      <w:bookmarkStart w:id="5698" w:name="_ETM_Q15_359202"/>
      <w:bookmarkStart w:id="5699" w:name="_ETM_Q15_359242"/>
      <w:bookmarkStart w:id="5700" w:name="_ETM_Q15_354288"/>
      <w:bookmarkStart w:id="5701" w:name="_ETM_Q15_358189"/>
      <w:bookmarkEnd w:id="5695"/>
      <w:bookmarkEnd w:id="5696"/>
      <w:bookmarkEnd w:id="5697"/>
      <w:bookmarkEnd w:id="5698"/>
      <w:bookmarkEnd w:id="5699"/>
      <w:bookmarkEnd w:id="5700"/>
      <w:bookmarkEnd w:id="5701"/>
      <w:r>
        <w:rPr>
          <w:rtl/>
        </w:rPr>
        <w:t xml:space="preserve"> </w:t>
      </w:r>
      <w:bookmarkStart w:id="5702" w:name="_ETM_Q15_359180"/>
      <w:bookmarkEnd w:id="5702"/>
      <w:r>
        <w:rPr>
          <w:rtl/>
        </w:rPr>
        <w:t>ז</w:t>
      </w:r>
      <w:r>
        <w:rPr>
          <w:rFonts w:hint="cs"/>
          <w:rtl/>
        </w:rPr>
        <w:t>ו</w:t>
      </w:r>
      <w:bookmarkStart w:id="5703" w:name="_ETM_Q15_355817"/>
      <w:bookmarkEnd w:id="5703"/>
      <w:r>
        <w:rPr>
          <w:rtl/>
        </w:rPr>
        <w:t xml:space="preserve"> </w:t>
      </w:r>
      <w:bookmarkStart w:id="5704" w:name="_ETM_Q15_359389"/>
      <w:bookmarkStart w:id="5705" w:name="_ETM_Q15_356467"/>
      <w:bookmarkEnd w:id="5704"/>
      <w:bookmarkEnd w:id="5705"/>
      <w:r>
        <w:rPr>
          <w:rtl/>
        </w:rPr>
        <w:t>מ</w:t>
      </w:r>
      <w:r>
        <w:rPr>
          <w:rFonts w:hint="cs"/>
          <w:rtl/>
        </w:rPr>
        <w:t xml:space="preserve">ילת אחת על הקורונה, כי </w:t>
      </w:r>
      <w:bookmarkStart w:id="5706" w:name="_ETM_Q15_359870"/>
      <w:bookmarkStart w:id="5707" w:name="_ETM_Q15_360379"/>
      <w:bookmarkEnd w:id="5706"/>
      <w:bookmarkEnd w:id="5707"/>
      <w:r>
        <w:rPr>
          <w:rFonts w:hint="cs"/>
          <w:rtl/>
        </w:rPr>
        <w:t>אני</w:t>
      </w:r>
      <w:r>
        <w:rPr>
          <w:rtl/>
        </w:rPr>
        <w:t xml:space="preserve"> </w:t>
      </w:r>
      <w:bookmarkStart w:id="5708" w:name="_ETM_Q15_360560"/>
      <w:bookmarkEnd w:id="5708"/>
      <w:r>
        <w:rPr>
          <w:rtl/>
        </w:rPr>
        <w:t xml:space="preserve">תמיד </w:t>
      </w:r>
      <w:bookmarkStart w:id="5709" w:name="_ETM_Q15_360799"/>
      <w:bookmarkEnd w:id="5709"/>
      <w:r>
        <w:rPr>
          <w:rtl/>
        </w:rPr>
        <w:t xml:space="preserve">אוהבת </w:t>
      </w:r>
      <w:bookmarkStart w:id="5710" w:name="_ETM_Q15_361040"/>
      <w:bookmarkEnd w:id="5710"/>
      <w:r>
        <w:rPr>
          <w:rFonts w:hint="cs"/>
          <w:rtl/>
        </w:rPr>
        <w:t>ל</w:t>
      </w:r>
      <w:bookmarkStart w:id="5711" w:name="_ETM_Q15_357897"/>
      <w:bookmarkEnd w:id="5711"/>
      <w:r>
        <w:rPr>
          <w:rtl/>
        </w:rPr>
        <w:t xml:space="preserve">התייחס </w:t>
      </w:r>
      <w:bookmarkStart w:id="5712" w:name="_ETM_Q15_361340"/>
      <w:bookmarkEnd w:id="5712"/>
      <w:r>
        <w:rPr>
          <w:rtl/>
        </w:rPr>
        <w:t xml:space="preserve">גם </w:t>
      </w:r>
      <w:bookmarkStart w:id="5713" w:name="_ETM_Q15_361489"/>
      <w:bookmarkEnd w:id="5713"/>
      <w:r>
        <w:rPr>
          <w:rtl/>
        </w:rPr>
        <w:t xml:space="preserve">לגופו </w:t>
      </w:r>
      <w:bookmarkStart w:id="5714" w:name="_ETM_Q15_361819"/>
      <w:bookmarkEnd w:id="5714"/>
      <w:r>
        <w:rPr>
          <w:rtl/>
        </w:rPr>
        <w:t xml:space="preserve">של </w:t>
      </w:r>
      <w:bookmarkStart w:id="5715" w:name="_ETM_Q15_361970"/>
      <w:bookmarkEnd w:id="5715"/>
      <w:r>
        <w:rPr>
          <w:rtl/>
        </w:rPr>
        <w:t>עניין</w:t>
      </w:r>
      <w:r>
        <w:rPr>
          <w:rFonts w:hint="cs"/>
          <w:rtl/>
        </w:rPr>
        <w:t>.</w:t>
      </w:r>
      <w:bookmarkStart w:id="5716" w:name="_ETM_Q15_362209"/>
      <w:bookmarkStart w:id="5717" w:name="_ETM_Q15_362044"/>
      <w:bookmarkEnd w:id="5716"/>
      <w:bookmarkEnd w:id="5717"/>
    </w:p>
    <w:p w:rsidR="00FA1500" w:rsidRDefault="00FA1500" w:rsidP="000C6E63">
      <w:pPr>
        <w:rPr>
          <w:rtl/>
        </w:rPr>
      </w:pPr>
      <w:bookmarkStart w:id="5718" w:name="_ETM_Q15_362102"/>
      <w:bookmarkStart w:id="5719" w:name="_ETM_Q15_362222"/>
      <w:bookmarkEnd w:id="5718"/>
      <w:bookmarkEnd w:id="5719"/>
    </w:p>
    <w:p w:rsidR="00FA1500" w:rsidRDefault="00FA1500" w:rsidP="000C6E63">
      <w:pPr>
        <w:rPr>
          <w:rtl/>
        </w:rPr>
      </w:pPr>
      <w:bookmarkStart w:id="5720" w:name="_ETM_Q15_362263"/>
      <w:bookmarkEnd w:id="5720"/>
      <w:r>
        <w:rPr>
          <w:rtl/>
        </w:rPr>
        <w:t xml:space="preserve">עכשיו </w:t>
      </w:r>
      <w:bookmarkStart w:id="5721" w:name="_ETM_Q15_362419"/>
      <w:bookmarkEnd w:id="5721"/>
      <w:r>
        <w:rPr>
          <w:rFonts w:hint="cs"/>
          <w:rtl/>
        </w:rPr>
        <w:t>אני</w:t>
      </w:r>
      <w:bookmarkStart w:id="5722" w:name="_ETM_Q15_364637"/>
      <w:bookmarkEnd w:id="5722"/>
      <w:r>
        <w:rPr>
          <w:rFonts w:hint="cs"/>
          <w:rtl/>
        </w:rPr>
        <w:t xml:space="preserve"> </w:t>
      </w:r>
      <w:r>
        <w:rPr>
          <w:rtl/>
        </w:rPr>
        <w:t xml:space="preserve">רוצה </w:t>
      </w:r>
      <w:bookmarkStart w:id="5723" w:name="_ETM_Q15_362629"/>
      <w:bookmarkEnd w:id="5723"/>
      <w:r>
        <w:rPr>
          <w:rtl/>
        </w:rPr>
        <w:t>ל</w:t>
      </w:r>
      <w:bookmarkStart w:id="5724" w:name="_ETM_Q15_363019"/>
      <w:bookmarkStart w:id="5725" w:name="_ETM_Q15_363260"/>
      <w:bookmarkStart w:id="5726" w:name="_ETM_Q15_360297"/>
      <w:bookmarkEnd w:id="5724"/>
      <w:bookmarkEnd w:id="5725"/>
      <w:bookmarkEnd w:id="5726"/>
      <w:r>
        <w:rPr>
          <w:rtl/>
        </w:rPr>
        <w:t xml:space="preserve">נצל </w:t>
      </w:r>
      <w:bookmarkStart w:id="5727" w:name="_ETM_Q15_363680"/>
      <w:bookmarkEnd w:id="5727"/>
      <w:r>
        <w:rPr>
          <w:rtl/>
        </w:rPr>
        <w:t xml:space="preserve">את </w:t>
      </w:r>
      <w:bookmarkStart w:id="5728" w:name="_ETM_Q15_363739"/>
      <w:bookmarkEnd w:id="5728"/>
      <w:r>
        <w:rPr>
          <w:rtl/>
        </w:rPr>
        <w:t xml:space="preserve">הבמה </w:t>
      </w:r>
      <w:bookmarkStart w:id="5729" w:name="_ETM_Q15_364040"/>
      <w:bookmarkEnd w:id="5729"/>
      <w:r>
        <w:rPr>
          <w:rtl/>
        </w:rPr>
        <w:t xml:space="preserve">הזאת </w:t>
      </w:r>
      <w:bookmarkStart w:id="5730" w:name="_ETM_Q15_364250"/>
      <w:bookmarkEnd w:id="5730"/>
      <w:r>
        <w:rPr>
          <w:rtl/>
        </w:rPr>
        <w:t xml:space="preserve">ולהגיד </w:t>
      </w:r>
      <w:bookmarkStart w:id="5731" w:name="_ETM_Q15_364639"/>
      <w:bookmarkEnd w:id="5731"/>
      <w:r>
        <w:rPr>
          <w:rtl/>
        </w:rPr>
        <w:t xml:space="preserve">תודה </w:t>
      </w:r>
      <w:bookmarkStart w:id="5732" w:name="_ETM_Q15_364879"/>
      <w:bookmarkEnd w:id="5732"/>
      <w:r>
        <w:rPr>
          <w:rtl/>
        </w:rPr>
        <w:t>רבה</w:t>
      </w:r>
      <w:r>
        <w:rPr>
          <w:rFonts w:hint="cs"/>
          <w:rtl/>
        </w:rPr>
        <w:t>.</w:t>
      </w:r>
      <w:r>
        <w:rPr>
          <w:rtl/>
        </w:rPr>
        <w:t xml:space="preserve"> </w:t>
      </w:r>
      <w:bookmarkStart w:id="5733" w:name="_ETM_Q15_365900"/>
      <w:bookmarkEnd w:id="5733"/>
      <w:r>
        <w:rPr>
          <w:rtl/>
        </w:rPr>
        <w:t xml:space="preserve">אני </w:t>
      </w:r>
      <w:bookmarkStart w:id="5734" w:name="_ETM_Q15_365989"/>
      <w:bookmarkEnd w:id="5734"/>
      <w:r>
        <w:rPr>
          <w:rtl/>
        </w:rPr>
        <w:t xml:space="preserve">רוצה </w:t>
      </w:r>
      <w:bookmarkStart w:id="5735" w:name="_ETM_Q15_366200"/>
      <w:bookmarkEnd w:id="5735"/>
      <w:r>
        <w:rPr>
          <w:rtl/>
        </w:rPr>
        <w:t xml:space="preserve">להגיד </w:t>
      </w:r>
      <w:bookmarkStart w:id="5736" w:name="_ETM_Q15_366469"/>
      <w:bookmarkEnd w:id="5736"/>
      <w:r>
        <w:rPr>
          <w:rtl/>
        </w:rPr>
        <w:t xml:space="preserve">תודה </w:t>
      </w:r>
      <w:bookmarkStart w:id="5737" w:name="_ETM_Q15_366919"/>
      <w:bookmarkEnd w:id="5737"/>
      <w:r>
        <w:rPr>
          <w:rtl/>
        </w:rPr>
        <w:t xml:space="preserve">לכל </w:t>
      </w:r>
      <w:bookmarkStart w:id="5738" w:name="_ETM_Q15_367249"/>
      <w:bookmarkEnd w:id="5738"/>
      <w:r>
        <w:rPr>
          <w:rtl/>
        </w:rPr>
        <w:t xml:space="preserve">המפגינים </w:t>
      </w:r>
      <w:bookmarkStart w:id="5739" w:name="_ETM_Q15_367819"/>
      <w:bookmarkEnd w:id="5739"/>
      <w:r>
        <w:rPr>
          <w:rtl/>
        </w:rPr>
        <w:t xml:space="preserve">והמפגינות </w:t>
      </w:r>
      <w:bookmarkStart w:id="5740" w:name="_ETM_Q15_368389"/>
      <w:bookmarkEnd w:id="5740"/>
      <w:r>
        <w:rPr>
          <w:rtl/>
        </w:rPr>
        <w:t xml:space="preserve">שהגיעו </w:t>
      </w:r>
      <w:bookmarkStart w:id="5741" w:name="_ETM_Q15_368810"/>
      <w:bookmarkEnd w:id="5741"/>
      <w:r>
        <w:rPr>
          <w:rtl/>
        </w:rPr>
        <w:t>היום</w:t>
      </w:r>
      <w:r>
        <w:rPr>
          <w:rFonts w:hint="cs"/>
          <w:rtl/>
        </w:rPr>
        <w:t>,</w:t>
      </w:r>
      <w:r>
        <w:rPr>
          <w:rtl/>
        </w:rPr>
        <w:t xml:space="preserve"> </w:t>
      </w:r>
      <w:bookmarkStart w:id="5742" w:name="_ETM_Q15_369809"/>
      <w:bookmarkEnd w:id="5742"/>
      <w:r>
        <w:rPr>
          <w:rtl/>
        </w:rPr>
        <w:t xml:space="preserve">אנשים </w:t>
      </w:r>
      <w:bookmarkStart w:id="5743" w:name="_ETM_Q15_370469"/>
      <w:bookmarkEnd w:id="5743"/>
      <w:r>
        <w:rPr>
          <w:rtl/>
        </w:rPr>
        <w:t>ש</w:t>
      </w:r>
      <w:bookmarkStart w:id="5744" w:name="_ETM_Q15_371400"/>
      <w:bookmarkStart w:id="5745" w:name="_ETM_Q15_371760"/>
      <w:bookmarkStart w:id="5746" w:name="_ETM_Q15_372150"/>
      <w:bookmarkStart w:id="5747" w:name="_ETM_Q15_368597"/>
      <w:bookmarkEnd w:id="5744"/>
      <w:bookmarkEnd w:id="5745"/>
      <w:bookmarkEnd w:id="5746"/>
      <w:bookmarkEnd w:id="5747"/>
      <w:r>
        <w:rPr>
          <w:rFonts w:hint="cs"/>
          <w:rtl/>
        </w:rPr>
        <w:t xml:space="preserve">גם לקחו </w:t>
      </w:r>
      <w:bookmarkStart w:id="5748" w:name="_ETM_Q15_369468"/>
      <w:bookmarkEnd w:id="5748"/>
      <w:r>
        <w:rPr>
          <w:rtl/>
        </w:rPr>
        <w:t xml:space="preserve">יום </w:t>
      </w:r>
      <w:bookmarkStart w:id="5749" w:name="_ETM_Q15_372389"/>
      <w:bookmarkEnd w:id="5749"/>
      <w:r>
        <w:rPr>
          <w:rtl/>
        </w:rPr>
        <w:t>חופש</w:t>
      </w:r>
      <w:r>
        <w:rPr>
          <w:rFonts w:hint="cs"/>
          <w:rtl/>
        </w:rPr>
        <w:t>,</w:t>
      </w:r>
      <w:r>
        <w:rPr>
          <w:rtl/>
        </w:rPr>
        <w:t xml:space="preserve"> </w:t>
      </w:r>
      <w:bookmarkStart w:id="5750" w:name="_ETM_Q15_373049"/>
      <w:bookmarkEnd w:id="5750"/>
      <w:r>
        <w:rPr>
          <w:rtl/>
        </w:rPr>
        <w:t xml:space="preserve">גם </w:t>
      </w:r>
      <w:bookmarkStart w:id="5751" w:name="_ETM_Q15_373230"/>
      <w:bookmarkEnd w:id="5751"/>
      <w:r>
        <w:rPr>
          <w:rtl/>
        </w:rPr>
        <w:t xml:space="preserve">הביאו </w:t>
      </w:r>
      <w:bookmarkStart w:id="5752" w:name="_ETM_Q15_373499"/>
      <w:bookmarkEnd w:id="5752"/>
      <w:r>
        <w:rPr>
          <w:rtl/>
        </w:rPr>
        <w:t xml:space="preserve">את </w:t>
      </w:r>
      <w:bookmarkStart w:id="5753" w:name="_ETM_Q15_373559"/>
      <w:bookmarkEnd w:id="5753"/>
      <w:r>
        <w:rPr>
          <w:rtl/>
        </w:rPr>
        <w:t>הילדים</w:t>
      </w:r>
      <w:r>
        <w:rPr>
          <w:rFonts w:hint="cs"/>
          <w:rtl/>
        </w:rPr>
        <w:t>,</w:t>
      </w:r>
      <w:r>
        <w:rPr>
          <w:rtl/>
        </w:rPr>
        <w:t xml:space="preserve"> </w:t>
      </w:r>
      <w:bookmarkStart w:id="5754" w:name="_ETM_Q15_374669"/>
      <w:bookmarkEnd w:id="5754"/>
      <w:r>
        <w:rPr>
          <w:rtl/>
        </w:rPr>
        <w:t xml:space="preserve">עלו </w:t>
      </w:r>
      <w:bookmarkStart w:id="5755" w:name="_ETM_Q15_375089"/>
      <w:bookmarkEnd w:id="5755"/>
      <w:r>
        <w:rPr>
          <w:rtl/>
        </w:rPr>
        <w:t xml:space="preserve">באוטובוסים </w:t>
      </w:r>
      <w:bookmarkStart w:id="5756" w:name="_ETM_Q15_375809"/>
      <w:bookmarkEnd w:id="5756"/>
      <w:r>
        <w:rPr>
          <w:rtl/>
        </w:rPr>
        <w:t>צפופים</w:t>
      </w:r>
      <w:r>
        <w:rPr>
          <w:rFonts w:hint="cs"/>
          <w:rtl/>
        </w:rPr>
        <w:t>,</w:t>
      </w:r>
      <w:r>
        <w:rPr>
          <w:rtl/>
        </w:rPr>
        <w:t xml:space="preserve"> </w:t>
      </w:r>
      <w:bookmarkStart w:id="5757" w:name="_ETM_Q15_376559"/>
      <w:bookmarkEnd w:id="5757"/>
      <w:r>
        <w:rPr>
          <w:rtl/>
        </w:rPr>
        <w:t xml:space="preserve">ברכבות </w:t>
      </w:r>
      <w:bookmarkStart w:id="5758" w:name="_ETM_Q15_377339"/>
      <w:bookmarkEnd w:id="5758"/>
      <w:r>
        <w:rPr>
          <w:rtl/>
        </w:rPr>
        <w:t>צפופות</w:t>
      </w:r>
      <w:r>
        <w:rPr>
          <w:rFonts w:hint="cs"/>
          <w:rtl/>
        </w:rPr>
        <w:t>.</w:t>
      </w:r>
      <w:bookmarkStart w:id="5759" w:name="_ETM_Q15_376057"/>
      <w:bookmarkEnd w:id="5759"/>
      <w:r>
        <w:rPr>
          <w:rtl/>
        </w:rPr>
        <w:t xml:space="preserve"> </w:t>
      </w:r>
      <w:bookmarkStart w:id="5760" w:name="_ETM_Q15_378469"/>
      <w:bookmarkStart w:id="5761" w:name="_ETM_Q15_379577"/>
      <w:bookmarkEnd w:id="5760"/>
      <w:bookmarkEnd w:id="5761"/>
      <w:r>
        <w:rPr>
          <w:rtl/>
        </w:rPr>
        <w:t xml:space="preserve">זאת </w:t>
      </w:r>
      <w:bookmarkStart w:id="5762" w:name="_ETM_Q15_378769"/>
      <w:bookmarkEnd w:id="5762"/>
      <w:r>
        <w:rPr>
          <w:rtl/>
        </w:rPr>
        <w:t>אומרת</w:t>
      </w:r>
      <w:bookmarkStart w:id="5763" w:name="_ETM_Q15_379917"/>
      <w:bookmarkStart w:id="5764" w:name="_ETM_Q15_379189"/>
      <w:bookmarkEnd w:id="5763"/>
      <w:bookmarkEnd w:id="5764"/>
      <w:r>
        <w:rPr>
          <w:rFonts w:hint="cs"/>
          <w:rtl/>
        </w:rPr>
        <w:t xml:space="preserve">, </w:t>
      </w:r>
      <w:r>
        <w:rPr>
          <w:rtl/>
        </w:rPr>
        <w:t>שר</w:t>
      </w:r>
      <w:r>
        <w:rPr>
          <w:rFonts w:hint="cs"/>
          <w:rtl/>
        </w:rPr>
        <w:t>ת</w:t>
      </w:r>
      <w:bookmarkStart w:id="5765" w:name="_ETM_Q15_377177"/>
      <w:bookmarkEnd w:id="5765"/>
      <w:r>
        <w:rPr>
          <w:rtl/>
        </w:rPr>
        <w:t xml:space="preserve"> </w:t>
      </w:r>
      <w:bookmarkStart w:id="5766" w:name="_ETM_Q15_379669"/>
      <w:bookmarkEnd w:id="5766"/>
      <w:r>
        <w:rPr>
          <w:rtl/>
        </w:rPr>
        <w:t>התחבורה</w:t>
      </w:r>
      <w:r>
        <w:rPr>
          <w:rFonts w:hint="cs"/>
          <w:rtl/>
        </w:rPr>
        <w:t>,</w:t>
      </w:r>
      <w:r>
        <w:rPr>
          <w:rtl/>
        </w:rPr>
        <w:t xml:space="preserve"> </w:t>
      </w:r>
      <w:bookmarkStart w:id="5767" w:name="_ETM_Q15_381010"/>
      <w:bookmarkStart w:id="5768" w:name="_ETM_Q15_381370"/>
      <w:bookmarkStart w:id="5769" w:name="_ETM_Q15_382150"/>
      <w:bookmarkEnd w:id="5767"/>
      <w:bookmarkEnd w:id="5768"/>
      <w:bookmarkEnd w:id="5769"/>
      <w:r>
        <w:rPr>
          <w:rFonts w:hint="cs"/>
          <w:rtl/>
        </w:rPr>
        <w:t>כ</w:t>
      </w:r>
      <w:bookmarkStart w:id="5770" w:name="_ETM_Q15_382677"/>
      <w:bookmarkEnd w:id="5770"/>
      <w:r>
        <w:rPr>
          <w:rtl/>
        </w:rPr>
        <w:t>ש</w:t>
      </w:r>
      <w:bookmarkStart w:id="5771" w:name="_ETM_Q15_382209"/>
      <w:bookmarkEnd w:id="5771"/>
      <w:r>
        <w:rPr>
          <w:rtl/>
        </w:rPr>
        <w:t xml:space="preserve">יש </w:t>
      </w:r>
      <w:bookmarkStart w:id="5772" w:name="_ETM_Q15_382389"/>
      <w:bookmarkEnd w:id="5772"/>
      <w:r>
        <w:rPr>
          <w:rFonts w:hint="cs"/>
          <w:rtl/>
        </w:rPr>
        <w:t>ה</w:t>
      </w:r>
      <w:r>
        <w:rPr>
          <w:rtl/>
        </w:rPr>
        <w:t xml:space="preserve">ופעה </w:t>
      </w:r>
      <w:bookmarkStart w:id="5773" w:name="_ETM_Q15_382719"/>
      <w:bookmarkEnd w:id="5773"/>
      <w:r>
        <w:rPr>
          <w:rtl/>
        </w:rPr>
        <w:t xml:space="preserve">של </w:t>
      </w:r>
      <w:bookmarkStart w:id="5774" w:name="_ETM_Q15_382900"/>
      <w:bookmarkEnd w:id="5774"/>
      <w:r>
        <w:rPr>
          <w:rtl/>
        </w:rPr>
        <w:t xml:space="preserve">נועה </w:t>
      </w:r>
      <w:bookmarkStart w:id="5775" w:name="_ETM_Q15_383109"/>
      <w:bookmarkEnd w:id="5775"/>
      <w:r>
        <w:rPr>
          <w:rFonts w:hint="cs"/>
          <w:rtl/>
        </w:rPr>
        <w:t>ק</w:t>
      </w:r>
      <w:r>
        <w:rPr>
          <w:rtl/>
        </w:rPr>
        <w:t>י</w:t>
      </w:r>
      <w:r>
        <w:rPr>
          <w:rFonts w:hint="cs"/>
          <w:rtl/>
        </w:rPr>
        <w:t>ר</w:t>
      </w:r>
      <w:r>
        <w:rPr>
          <w:rtl/>
        </w:rPr>
        <w:t xml:space="preserve">ל </w:t>
      </w:r>
      <w:bookmarkStart w:id="5776" w:name="_ETM_Q15_383439"/>
      <w:bookmarkEnd w:id="5776"/>
      <w:r>
        <w:rPr>
          <w:rtl/>
        </w:rPr>
        <w:t xml:space="preserve">בפארק </w:t>
      </w:r>
      <w:bookmarkStart w:id="5777" w:name="_ETM_Q15_384340"/>
      <w:bookmarkEnd w:id="5777"/>
      <w:r>
        <w:rPr>
          <w:rtl/>
        </w:rPr>
        <w:t xml:space="preserve">או </w:t>
      </w:r>
      <w:bookmarkStart w:id="5778" w:name="_ETM_Q15_384459"/>
      <w:bookmarkEnd w:id="5778"/>
      <w:r>
        <w:rPr>
          <w:rtl/>
        </w:rPr>
        <w:t>של</w:t>
      </w:r>
      <w:bookmarkStart w:id="5779" w:name="_ETM_Q15_379857"/>
      <w:bookmarkEnd w:id="5779"/>
      <w:r>
        <w:rPr>
          <w:rFonts w:hint="cs"/>
          <w:rtl/>
        </w:rPr>
        <w:t xml:space="preserve"> עומר אדם,</w:t>
      </w:r>
      <w:r>
        <w:rPr>
          <w:rtl/>
        </w:rPr>
        <w:t xml:space="preserve"> </w:t>
      </w:r>
      <w:bookmarkStart w:id="5780" w:name="_ETM_Q15_385750"/>
      <w:bookmarkEnd w:id="5780"/>
      <w:r>
        <w:rPr>
          <w:rtl/>
        </w:rPr>
        <w:t xml:space="preserve">היא </w:t>
      </w:r>
      <w:bookmarkStart w:id="5781" w:name="_ETM_Q15_385900"/>
      <w:bookmarkEnd w:id="5781"/>
      <w:r>
        <w:rPr>
          <w:rtl/>
        </w:rPr>
        <w:t xml:space="preserve">מגבירה </w:t>
      </w:r>
      <w:bookmarkStart w:id="5782" w:name="_ETM_Q15_386860"/>
      <w:bookmarkEnd w:id="5782"/>
      <w:r>
        <w:rPr>
          <w:rtl/>
        </w:rPr>
        <w:t xml:space="preserve">את </w:t>
      </w:r>
      <w:bookmarkStart w:id="5783" w:name="_ETM_Q15_386980"/>
      <w:bookmarkEnd w:id="5783"/>
      <w:r>
        <w:rPr>
          <w:rtl/>
        </w:rPr>
        <w:t>התחבורה</w:t>
      </w:r>
      <w:r>
        <w:rPr>
          <w:rFonts w:hint="cs"/>
          <w:rtl/>
        </w:rPr>
        <w:t>,</w:t>
      </w:r>
      <w:r>
        <w:rPr>
          <w:rtl/>
        </w:rPr>
        <w:t xml:space="preserve"> </w:t>
      </w:r>
      <w:bookmarkStart w:id="5784" w:name="_ETM_Q15_387639"/>
      <w:bookmarkEnd w:id="5784"/>
      <w:r>
        <w:rPr>
          <w:rtl/>
        </w:rPr>
        <w:t xml:space="preserve">היא </w:t>
      </w:r>
      <w:bookmarkStart w:id="5785" w:name="_ETM_Q15_387760"/>
      <w:bookmarkEnd w:id="5785"/>
      <w:r>
        <w:rPr>
          <w:rtl/>
        </w:rPr>
        <w:t>מג</w:t>
      </w:r>
      <w:r>
        <w:rPr>
          <w:rFonts w:hint="cs"/>
          <w:rtl/>
        </w:rPr>
        <w:t>ביר</w:t>
      </w:r>
      <w:r>
        <w:rPr>
          <w:rtl/>
        </w:rPr>
        <w:t xml:space="preserve">ה </w:t>
      </w:r>
      <w:bookmarkStart w:id="5786" w:name="_ETM_Q15_388000"/>
      <w:bookmarkStart w:id="5787" w:name="_ETM_Q15_388510"/>
      <w:bookmarkEnd w:id="5786"/>
      <w:bookmarkEnd w:id="5787"/>
      <w:r>
        <w:rPr>
          <w:rFonts w:hint="cs"/>
          <w:rtl/>
        </w:rPr>
        <w:t>את הרכבות</w:t>
      </w:r>
      <w:bookmarkStart w:id="5788" w:name="_ETM_Q15_386957"/>
      <w:bookmarkEnd w:id="5788"/>
      <w:r>
        <w:rPr>
          <w:rFonts w:hint="cs"/>
          <w:rtl/>
        </w:rPr>
        <w:t>,</w:t>
      </w:r>
      <w:r>
        <w:rPr>
          <w:rtl/>
        </w:rPr>
        <w:t xml:space="preserve"> </w:t>
      </w:r>
      <w:bookmarkStart w:id="5789" w:name="_ETM_Q15_389860"/>
      <w:bookmarkEnd w:id="5789"/>
      <w:r>
        <w:rPr>
          <w:rtl/>
        </w:rPr>
        <w:t xml:space="preserve">אבל </w:t>
      </w:r>
      <w:bookmarkStart w:id="5790" w:name="_ETM_Q15_390400"/>
      <w:bookmarkEnd w:id="5790"/>
      <w:r>
        <w:rPr>
          <w:rFonts w:hint="cs"/>
          <w:rtl/>
        </w:rPr>
        <w:t>ל</w:t>
      </w:r>
      <w:r>
        <w:rPr>
          <w:rtl/>
        </w:rPr>
        <w:t xml:space="preserve">הפגנה </w:t>
      </w:r>
      <w:bookmarkStart w:id="5791" w:name="_ETM_Q15_391540"/>
      <w:bookmarkEnd w:id="5791"/>
      <w:r>
        <w:rPr>
          <w:rtl/>
        </w:rPr>
        <w:t xml:space="preserve">של </w:t>
      </w:r>
      <w:bookmarkStart w:id="5792" w:name="_ETM_Q15_391750"/>
      <w:bookmarkEnd w:id="5792"/>
      <w:r>
        <w:rPr>
          <w:rtl/>
        </w:rPr>
        <w:t xml:space="preserve">אלפים </w:t>
      </w:r>
      <w:bookmarkStart w:id="5793" w:name="_ETM_Q15_393630"/>
      <w:bookmarkEnd w:id="5793"/>
      <w:r>
        <w:rPr>
          <w:rtl/>
        </w:rPr>
        <w:t xml:space="preserve">על </w:t>
      </w:r>
      <w:bookmarkStart w:id="5794" w:name="_ETM_Q15_393840"/>
      <w:bookmarkEnd w:id="5794"/>
      <w:r>
        <w:rPr>
          <w:rtl/>
        </w:rPr>
        <w:t xml:space="preserve">אופי </w:t>
      </w:r>
      <w:bookmarkStart w:id="5795" w:name="_ETM_Q15_394200"/>
      <w:bookmarkEnd w:id="5795"/>
      <w:r>
        <w:rPr>
          <w:rtl/>
        </w:rPr>
        <w:t xml:space="preserve">המדינה </w:t>
      </w:r>
      <w:bookmarkStart w:id="5796" w:name="_ETM_Q15_394620"/>
      <w:bookmarkStart w:id="5797" w:name="_ETM_Q15_394740"/>
      <w:bookmarkEnd w:id="5796"/>
      <w:bookmarkEnd w:id="5797"/>
      <w:r>
        <w:rPr>
          <w:rFonts w:hint="cs"/>
          <w:rtl/>
        </w:rPr>
        <w:t>הזאת, על הדמוקרטיה</w:t>
      </w:r>
      <w:bookmarkStart w:id="5798" w:name="_ETM_Q15_391367"/>
      <w:bookmarkEnd w:id="5798"/>
      <w:r>
        <w:rPr>
          <w:rFonts w:hint="cs"/>
          <w:rtl/>
        </w:rPr>
        <w:t xml:space="preserve"> –</w:t>
      </w:r>
      <w:r>
        <w:rPr>
          <w:rtl/>
        </w:rPr>
        <w:t xml:space="preserve"> </w:t>
      </w:r>
      <w:bookmarkStart w:id="5799" w:name="_ETM_Q15_394920"/>
      <w:bookmarkEnd w:id="5799"/>
      <w:r>
        <w:rPr>
          <w:rtl/>
        </w:rPr>
        <w:t>לא</w:t>
      </w:r>
      <w:r>
        <w:rPr>
          <w:rFonts w:hint="cs"/>
          <w:rtl/>
        </w:rPr>
        <w:t>, לא,</w:t>
      </w:r>
      <w:bookmarkStart w:id="5800" w:name="_ETM_Q15_394307"/>
      <w:bookmarkEnd w:id="5800"/>
      <w:r>
        <w:rPr>
          <w:rFonts w:hint="cs"/>
          <w:rtl/>
        </w:rPr>
        <w:t xml:space="preserve"> לא</w:t>
      </w:r>
      <w:bookmarkStart w:id="5801" w:name="_ETM_Q15_395010"/>
      <w:bookmarkStart w:id="5802" w:name="_ETM_Q15_396569"/>
      <w:bookmarkStart w:id="5803" w:name="_ETM_Q15_397200"/>
      <w:bookmarkEnd w:id="5801"/>
      <w:bookmarkEnd w:id="5802"/>
      <w:bookmarkEnd w:id="5803"/>
      <w:r>
        <w:rPr>
          <w:rFonts w:hint="cs"/>
          <w:rtl/>
        </w:rPr>
        <w:t xml:space="preserve">, </w:t>
      </w:r>
      <w:r>
        <w:rPr>
          <w:rtl/>
        </w:rPr>
        <w:t>אי</w:t>
      </w:r>
      <w:bookmarkStart w:id="5804" w:name="_ETM_Q15_397379"/>
      <w:bookmarkEnd w:id="5804"/>
      <w:r>
        <w:rPr>
          <w:rFonts w:hint="cs"/>
          <w:rtl/>
        </w:rPr>
        <w:t>-</w:t>
      </w:r>
      <w:r>
        <w:rPr>
          <w:rtl/>
        </w:rPr>
        <w:t>אפשר</w:t>
      </w:r>
      <w:r>
        <w:rPr>
          <w:rFonts w:hint="cs"/>
          <w:rtl/>
        </w:rPr>
        <w:t>.</w:t>
      </w:r>
      <w:bookmarkStart w:id="5805" w:name="_ETM_Q15_396217"/>
      <w:bookmarkEnd w:id="5805"/>
      <w:r>
        <w:rPr>
          <w:rtl/>
        </w:rPr>
        <w:t xml:space="preserve"> </w:t>
      </w:r>
      <w:bookmarkStart w:id="5806" w:name="_ETM_Q15_398400"/>
      <w:bookmarkEnd w:id="5806"/>
      <w:r>
        <w:rPr>
          <w:rtl/>
        </w:rPr>
        <w:t xml:space="preserve">בכל </w:t>
      </w:r>
      <w:bookmarkStart w:id="5807" w:name="_ETM_Q15_398879"/>
      <w:bookmarkEnd w:id="5807"/>
      <w:r>
        <w:rPr>
          <w:rtl/>
        </w:rPr>
        <w:t>זאת</w:t>
      </w:r>
      <w:r>
        <w:rPr>
          <w:rFonts w:hint="cs"/>
          <w:rtl/>
        </w:rPr>
        <w:t>,</w:t>
      </w:r>
      <w:r>
        <w:rPr>
          <w:rtl/>
        </w:rPr>
        <w:t xml:space="preserve"> </w:t>
      </w:r>
      <w:bookmarkStart w:id="5808" w:name="_ETM_Q15_399299"/>
      <w:bookmarkEnd w:id="5808"/>
      <w:r>
        <w:rPr>
          <w:rtl/>
        </w:rPr>
        <w:t xml:space="preserve">עדיף </w:t>
      </w:r>
      <w:bookmarkStart w:id="5809" w:name="_ETM_Q15_399569"/>
      <w:bookmarkEnd w:id="5809"/>
      <w:r>
        <w:rPr>
          <w:rtl/>
        </w:rPr>
        <w:t xml:space="preserve">שתיתקעו </w:t>
      </w:r>
      <w:bookmarkStart w:id="5810" w:name="_ETM_Q15_400019"/>
      <w:bookmarkEnd w:id="5810"/>
      <w:r>
        <w:rPr>
          <w:rtl/>
        </w:rPr>
        <w:t>בפקקים</w:t>
      </w:r>
      <w:r>
        <w:rPr>
          <w:rFonts w:hint="cs"/>
          <w:rtl/>
        </w:rPr>
        <w:t>.</w:t>
      </w:r>
      <w:bookmarkStart w:id="5811" w:name="_ETM_Q15_400800"/>
      <w:bookmarkStart w:id="5812" w:name="_ETM_Q15_402897"/>
      <w:bookmarkEnd w:id="5811"/>
      <w:bookmarkEnd w:id="5812"/>
    </w:p>
    <w:p w:rsidR="00FA1500" w:rsidRDefault="00FA1500" w:rsidP="000C6E63">
      <w:pPr>
        <w:rPr>
          <w:rtl/>
        </w:rPr>
      </w:pPr>
      <w:bookmarkStart w:id="5813" w:name="_ETM_Q15_402948"/>
      <w:bookmarkStart w:id="5814" w:name="_ETM_Q15_403056"/>
      <w:bookmarkEnd w:id="5813"/>
      <w:bookmarkEnd w:id="5814"/>
    </w:p>
    <w:p w:rsidR="00FA1500" w:rsidRDefault="00FA1500" w:rsidP="000C6E63">
      <w:pPr>
        <w:rPr>
          <w:rtl/>
        </w:rPr>
      </w:pPr>
      <w:bookmarkStart w:id="5815" w:name="_ETM_Q15_403094"/>
      <w:bookmarkStart w:id="5816" w:name="_ETM_Q15_401040"/>
      <w:bookmarkStart w:id="5817" w:name="_ETM_Q15_401220"/>
      <w:bookmarkEnd w:id="5815"/>
      <w:bookmarkEnd w:id="5816"/>
      <w:bookmarkEnd w:id="5817"/>
      <w:r>
        <w:rPr>
          <w:rtl/>
        </w:rPr>
        <w:t>אדוני</w:t>
      </w:r>
      <w:r>
        <w:rPr>
          <w:rFonts w:hint="cs"/>
          <w:rtl/>
        </w:rPr>
        <w:t>,</w:t>
      </w:r>
      <w:bookmarkStart w:id="5818" w:name="_ETM_Q15_399167"/>
      <w:bookmarkEnd w:id="5818"/>
      <w:r>
        <w:rPr>
          <w:rtl/>
        </w:rPr>
        <w:t xml:space="preserve"> </w:t>
      </w:r>
      <w:bookmarkStart w:id="5819" w:name="_ETM_Q15_401550"/>
      <w:bookmarkEnd w:id="5819"/>
      <w:r>
        <w:rPr>
          <w:rFonts w:hint="cs"/>
          <w:rtl/>
        </w:rPr>
        <w:t xml:space="preserve">אני אגיד לך משהו, </w:t>
      </w:r>
      <w:bookmarkStart w:id="5820" w:name="_ETM_Q15_397867"/>
      <w:bookmarkEnd w:id="5820"/>
      <w:r>
        <w:rPr>
          <w:rtl/>
        </w:rPr>
        <w:t xml:space="preserve">אני </w:t>
      </w:r>
      <w:bookmarkStart w:id="5821" w:name="_ETM_Q15_401700"/>
      <w:bookmarkStart w:id="5822" w:name="_ETM_Q15_401940"/>
      <w:bookmarkEnd w:id="5821"/>
      <w:bookmarkEnd w:id="5822"/>
      <w:r>
        <w:rPr>
          <w:rFonts w:hint="cs"/>
          <w:rtl/>
        </w:rPr>
        <w:t>חייבת להעיר ל</w:t>
      </w:r>
      <w:bookmarkStart w:id="5823" w:name="_ETM_Q15_400747"/>
      <w:bookmarkEnd w:id="5823"/>
      <w:r>
        <w:rPr>
          <w:rtl/>
        </w:rPr>
        <w:t>ך</w:t>
      </w:r>
      <w:bookmarkStart w:id="5824" w:name="_ETM_Q15_402120"/>
      <w:bookmarkStart w:id="5825" w:name="_ETM_Q15_402239"/>
      <w:bookmarkStart w:id="5826" w:name="_ETM_Q15_398047"/>
      <w:bookmarkStart w:id="5827" w:name="_ETM_Q15_396437"/>
      <w:bookmarkStart w:id="5828" w:name="_ETM_Q15_402480"/>
      <w:bookmarkStart w:id="5829" w:name="_ETM_Q15_402690"/>
      <w:bookmarkStart w:id="5830" w:name="_ETM_Q15_402959"/>
      <w:bookmarkStart w:id="5831" w:name="_ETM_Q15_403440"/>
      <w:bookmarkEnd w:id="5824"/>
      <w:bookmarkEnd w:id="5825"/>
      <w:bookmarkEnd w:id="5826"/>
      <w:bookmarkEnd w:id="5827"/>
      <w:bookmarkEnd w:id="5828"/>
      <w:bookmarkEnd w:id="5829"/>
      <w:bookmarkEnd w:id="5830"/>
      <w:bookmarkEnd w:id="5831"/>
      <w:r>
        <w:rPr>
          <w:rFonts w:hint="cs"/>
          <w:rtl/>
        </w:rPr>
        <w:t>.</w:t>
      </w:r>
      <w:bookmarkStart w:id="5832" w:name="_ETM_Q15_406525"/>
      <w:bookmarkEnd w:id="5832"/>
      <w:r>
        <w:rPr>
          <w:rFonts w:hint="cs"/>
          <w:rtl/>
        </w:rPr>
        <w:t xml:space="preserve"> אני לא יודעת א</w:t>
      </w:r>
      <w:bookmarkStart w:id="5833" w:name="_ETM_Q15_403236"/>
      <w:bookmarkEnd w:id="5833"/>
      <w:r>
        <w:rPr>
          <w:rFonts w:hint="cs"/>
          <w:rtl/>
        </w:rPr>
        <w:t>ם</w:t>
      </w:r>
      <w:r>
        <w:rPr>
          <w:rtl/>
        </w:rPr>
        <w:t xml:space="preserve"> </w:t>
      </w:r>
      <w:bookmarkStart w:id="5834" w:name="_ETM_Q15_403560"/>
      <w:bookmarkEnd w:id="5834"/>
      <w:r>
        <w:rPr>
          <w:rtl/>
        </w:rPr>
        <w:t xml:space="preserve">אתה </w:t>
      </w:r>
      <w:bookmarkStart w:id="5835" w:name="_ETM_Q15_403709"/>
      <w:bookmarkEnd w:id="5835"/>
      <w:r>
        <w:rPr>
          <w:rtl/>
        </w:rPr>
        <w:t xml:space="preserve">רואה </w:t>
      </w:r>
      <w:bookmarkStart w:id="5836" w:name="_ETM_Q15_403860"/>
      <w:bookmarkEnd w:id="5836"/>
      <w:r>
        <w:rPr>
          <w:rtl/>
        </w:rPr>
        <w:t xml:space="preserve">את </w:t>
      </w:r>
      <w:bookmarkStart w:id="5837" w:name="_ETM_Q15_403920"/>
      <w:bookmarkEnd w:id="5837"/>
      <w:r>
        <w:rPr>
          <w:rtl/>
        </w:rPr>
        <w:t>התמונות</w:t>
      </w:r>
      <w:r>
        <w:rPr>
          <w:rFonts w:hint="cs"/>
          <w:rtl/>
        </w:rPr>
        <w:t>,</w:t>
      </w:r>
      <w:r>
        <w:rPr>
          <w:rtl/>
        </w:rPr>
        <w:t xml:space="preserve"> </w:t>
      </w:r>
      <w:bookmarkStart w:id="5838" w:name="_ETM_Q15_404910"/>
      <w:bookmarkEnd w:id="5838"/>
      <w:r>
        <w:rPr>
          <w:rtl/>
        </w:rPr>
        <w:t xml:space="preserve">תחנת </w:t>
      </w:r>
      <w:bookmarkStart w:id="5839" w:name="_ETM_Q15_405599"/>
      <w:bookmarkEnd w:id="5839"/>
      <w:r>
        <w:rPr>
          <w:rtl/>
        </w:rPr>
        <w:t xml:space="preserve">הרכבת </w:t>
      </w:r>
      <w:bookmarkStart w:id="5840" w:name="_ETM_Q15_406200"/>
      <w:bookmarkEnd w:id="5840"/>
      <w:r>
        <w:rPr>
          <w:rFonts w:hint="cs"/>
          <w:rtl/>
        </w:rPr>
        <w:t xml:space="preserve">נבון </w:t>
      </w:r>
      <w:bookmarkStart w:id="5841" w:name="_ETM_Q15_405615"/>
      <w:bookmarkEnd w:id="5841"/>
      <w:r>
        <w:rPr>
          <w:rtl/>
        </w:rPr>
        <w:t xml:space="preserve">עדיין </w:t>
      </w:r>
      <w:bookmarkStart w:id="5842" w:name="_ETM_Q15_406890"/>
      <w:bookmarkStart w:id="5843" w:name="_ETM_Q15_407849"/>
      <w:bookmarkEnd w:id="5842"/>
      <w:bookmarkEnd w:id="5843"/>
      <w:r>
        <w:rPr>
          <w:rtl/>
        </w:rPr>
        <w:t>מפוצ</w:t>
      </w:r>
      <w:r>
        <w:rPr>
          <w:rFonts w:hint="cs"/>
          <w:rtl/>
        </w:rPr>
        <w:t>צת</w:t>
      </w:r>
      <w:bookmarkStart w:id="5844" w:name="_ETM_Q15_404494"/>
      <w:bookmarkEnd w:id="5844"/>
      <w:r>
        <w:rPr>
          <w:rFonts w:hint="cs"/>
          <w:rtl/>
        </w:rPr>
        <w:t xml:space="preserve"> –</w:t>
      </w:r>
      <w:r>
        <w:rPr>
          <w:rtl/>
        </w:rPr>
        <w:t xml:space="preserve"> </w:t>
      </w:r>
      <w:bookmarkStart w:id="5845" w:name="_ETM_Q15_408720"/>
      <w:bookmarkEnd w:id="5845"/>
      <w:r>
        <w:rPr>
          <w:rtl/>
        </w:rPr>
        <w:t>א</w:t>
      </w:r>
      <w:bookmarkStart w:id="5846" w:name="_ETM_Q15_408870"/>
      <w:bookmarkEnd w:id="5846"/>
      <w:r>
        <w:rPr>
          <w:rFonts w:hint="cs"/>
          <w:rtl/>
        </w:rPr>
        <w:t>ני לא יודעת</w:t>
      </w:r>
      <w:r>
        <w:rPr>
          <w:rtl/>
        </w:rPr>
        <w:t xml:space="preserve"> </w:t>
      </w:r>
      <w:bookmarkStart w:id="5847" w:name="_ETM_Q15_409260"/>
      <w:bookmarkEnd w:id="5847"/>
      <w:r>
        <w:rPr>
          <w:rtl/>
        </w:rPr>
        <w:t xml:space="preserve">כמה </w:t>
      </w:r>
      <w:bookmarkStart w:id="5848" w:name="_ETM_Q15_409470"/>
      <w:bookmarkEnd w:id="5848"/>
      <w:r>
        <w:rPr>
          <w:rtl/>
        </w:rPr>
        <w:t xml:space="preserve">מכם </w:t>
      </w:r>
      <w:bookmarkStart w:id="5849" w:name="_ETM_Q15_409830"/>
      <w:bookmarkEnd w:id="5849"/>
      <w:r>
        <w:rPr>
          <w:rtl/>
        </w:rPr>
        <w:t xml:space="preserve">היו </w:t>
      </w:r>
      <w:bookmarkStart w:id="5850" w:name="_ETM_Q15_409980"/>
      <w:bookmarkEnd w:id="5850"/>
      <w:r>
        <w:rPr>
          <w:rtl/>
        </w:rPr>
        <w:t>בתחנ</w:t>
      </w:r>
      <w:bookmarkStart w:id="5851" w:name="_ETM_Q15_410390"/>
      <w:bookmarkEnd w:id="5851"/>
      <w:r>
        <w:rPr>
          <w:rtl/>
        </w:rPr>
        <w:t xml:space="preserve">ת </w:t>
      </w:r>
      <w:bookmarkStart w:id="5852" w:name="_ETM_Q15_410569"/>
      <w:bookmarkEnd w:id="5852"/>
      <w:r>
        <w:rPr>
          <w:rtl/>
        </w:rPr>
        <w:t xml:space="preserve">הרכבת </w:t>
      </w:r>
      <w:bookmarkStart w:id="5853" w:name="_ETM_Q15_411080"/>
      <w:bookmarkEnd w:id="5853"/>
      <w:r>
        <w:rPr>
          <w:rtl/>
        </w:rPr>
        <w:t xml:space="preserve">היפה </w:t>
      </w:r>
      <w:bookmarkStart w:id="5854" w:name="_ETM_Q15_411620"/>
      <w:bookmarkEnd w:id="5854"/>
      <w:r>
        <w:rPr>
          <w:rtl/>
        </w:rPr>
        <w:t>הז</w:t>
      </w:r>
      <w:r>
        <w:rPr>
          <w:rFonts w:hint="cs"/>
          <w:rtl/>
        </w:rPr>
        <w:t>את,</w:t>
      </w:r>
      <w:bookmarkStart w:id="5855" w:name="_ETM_Q15_409065"/>
      <w:bookmarkEnd w:id="5855"/>
      <w:r>
        <w:rPr>
          <w:rtl/>
        </w:rPr>
        <w:t xml:space="preserve"> </w:t>
      </w:r>
      <w:bookmarkStart w:id="5856" w:name="_ETM_Q15_411800"/>
      <w:bookmarkEnd w:id="5856"/>
      <w:r>
        <w:rPr>
          <w:rtl/>
        </w:rPr>
        <w:t xml:space="preserve">צריך </w:t>
      </w:r>
      <w:bookmarkStart w:id="5857" w:name="_ETM_Q15_412010"/>
      <w:bookmarkEnd w:id="5857"/>
      <w:r>
        <w:rPr>
          <w:rtl/>
        </w:rPr>
        <w:t>לומר</w:t>
      </w:r>
      <w:r>
        <w:rPr>
          <w:rFonts w:hint="cs"/>
          <w:rtl/>
        </w:rPr>
        <w:t xml:space="preserve"> –</w:t>
      </w:r>
      <w:r>
        <w:rPr>
          <w:rtl/>
        </w:rPr>
        <w:t xml:space="preserve"> </w:t>
      </w:r>
      <w:bookmarkStart w:id="5858" w:name="_ETM_Q15_412790"/>
      <w:bookmarkEnd w:id="5858"/>
      <w:r>
        <w:rPr>
          <w:rFonts w:hint="cs"/>
          <w:rtl/>
        </w:rPr>
        <w:t>היא</w:t>
      </w:r>
      <w:r>
        <w:rPr>
          <w:rtl/>
        </w:rPr>
        <w:t xml:space="preserve"> </w:t>
      </w:r>
      <w:bookmarkStart w:id="5859" w:name="_ETM_Q15_412970"/>
      <w:bookmarkEnd w:id="5859"/>
      <w:r>
        <w:rPr>
          <w:rFonts w:hint="cs"/>
          <w:rtl/>
        </w:rPr>
        <w:t>מ</w:t>
      </w:r>
      <w:r>
        <w:rPr>
          <w:rtl/>
        </w:rPr>
        <w:t>פו</w:t>
      </w:r>
      <w:bookmarkStart w:id="5860" w:name="_ETM_Q15_410954"/>
      <w:bookmarkEnd w:id="5860"/>
      <w:r>
        <w:rPr>
          <w:rFonts w:hint="cs"/>
          <w:rtl/>
        </w:rPr>
        <w:t>צצ</w:t>
      </w:r>
      <w:r>
        <w:rPr>
          <w:rtl/>
        </w:rPr>
        <w:t xml:space="preserve">ת </w:t>
      </w:r>
      <w:bookmarkStart w:id="5861" w:name="_ETM_Q15_413630"/>
      <w:bookmarkEnd w:id="5861"/>
      <w:r>
        <w:rPr>
          <w:rFonts w:hint="cs"/>
          <w:rtl/>
        </w:rPr>
        <w:t>ב</w:t>
      </w:r>
      <w:r>
        <w:rPr>
          <w:rtl/>
        </w:rPr>
        <w:t>אנשים</w:t>
      </w:r>
      <w:r>
        <w:rPr>
          <w:rFonts w:hint="cs"/>
          <w:rtl/>
        </w:rPr>
        <w:t>.</w:t>
      </w:r>
      <w:r>
        <w:rPr>
          <w:rtl/>
        </w:rPr>
        <w:t xml:space="preserve"> </w:t>
      </w:r>
      <w:bookmarkStart w:id="5862" w:name="_ETM_Q15_414420"/>
      <w:bookmarkEnd w:id="5862"/>
      <w:r>
        <w:rPr>
          <w:rtl/>
        </w:rPr>
        <w:t xml:space="preserve">רק </w:t>
      </w:r>
      <w:bookmarkStart w:id="5863" w:name="_ETM_Q15_414810"/>
      <w:bookmarkEnd w:id="5863"/>
      <w:r>
        <w:rPr>
          <w:rtl/>
        </w:rPr>
        <w:t xml:space="preserve">הסכנה </w:t>
      </w:r>
      <w:bookmarkStart w:id="5864" w:name="_ETM_Q15_415709"/>
      <w:bookmarkEnd w:id="5864"/>
      <w:r>
        <w:rPr>
          <w:rtl/>
        </w:rPr>
        <w:t xml:space="preserve">שחלילה </w:t>
      </w:r>
      <w:bookmarkStart w:id="5865" w:name="_ETM_Q15_416519"/>
      <w:bookmarkStart w:id="5866" w:name="_ETM_Q15_416790"/>
      <w:bookmarkEnd w:id="5865"/>
      <w:bookmarkEnd w:id="5866"/>
      <w:r>
        <w:rPr>
          <w:rFonts w:hint="cs"/>
          <w:rtl/>
        </w:rPr>
        <w:t>אם היה</w:t>
      </w:r>
      <w:r>
        <w:rPr>
          <w:rtl/>
        </w:rPr>
        <w:t xml:space="preserve"> </w:t>
      </w:r>
      <w:bookmarkStart w:id="5867" w:name="_ETM_Q15_416879"/>
      <w:bookmarkEnd w:id="5867"/>
      <w:r>
        <w:rPr>
          <w:rtl/>
        </w:rPr>
        <w:t xml:space="preserve">קורה </w:t>
      </w:r>
      <w:bookmarkStart w:id="5868" w:name="_ETM_Q15_417180"/>
      <w:bookmarkEnd w:id="5868"/>
      <w:r>
        <w:rPr>
          <w:rtl/>
        </w:rPr>
        <w:t xml:space="preserve">אסון </w:t>
      </w:r>
      <w:bookmarkStart w:id="5869" w:name="_ETM_Q15_418019"/>
      <w:bookmarkStart w:id="5870" w:name="_ETM_Q15_415285"/>
      <w:bookmarkEnd w:id="5869"/>
      <w:bookmarkEnd w:id="5870"/>
      <w:r>
        <w:rPr>
          <w:rFonts w:hint="cs"/>
          <w:rtl/>
        </w:rPr>
        <w:t xml:space="preserve">– </w:t>
      </w:r>
      <w:bookmarkStart w:id="5871" w:name="_ETM_Q15_418650"/>
      <w:bookmarkEnd w:id="5871"/>
      <w:r>
        <w:rPr>
          <w:rtl/>
        </w:rPr>
        <w:t>למה</w:t>
      </w:r>
      <w:r>
        <w:rPr>
          <w:rFonts w:hint="cs"/>
          <w:rtl/>
        </w:rPr>
        <w:t>?</w:t>
      </w:r>
      <w:bookmarkStart w:id="5872" w:name="_ETM_Q15_414605"/>
      <w:bookmarkEnd w:id="5872"/>
      <w:r>
        <w:rPr>
          <w:rFonts w:hint="cs"/>
          <w:rtl/>
        </w:rPr>
        <w:t xml:space="preserve"> למ</w:t>
      </w:r>
      <w:bookmarkStart w:id="5873" w:name="_ETM_Q15_415421"/>
      <w:bookmarkEnd w:id="5873"/>
      <w:r>
        <w:rPr>
          <w:rFonts w:hint="cs"/>
          <w:rtl/>
        </w:rPr>
        <w:t>ה לא</w:t>
      </w:r>
      <w:r>
        <w:rPr>
          <w:rtl/>
        </w:rPr>
        <w:t xml:space="preserve"> </w:t>
      </w:r>
      <w:bookmarkStart w:id="5874" w:name="_ETM_Q15_419159"/>
      <w:bookmarkEnd w:id="5874"/>
      <w:r>
        <w:rPr>
          <w:rtl/>
        </w:rPr>
        <w:t xml:space="preserve">לתת </w:t>
      </w:r>
      <w:bookmarkStart w:id="5875" w:name="_ETM_Q15_419430"/>
      <w:bookmarkEnd w:id="5875"/>
      <w:r>
        <w:rPr>
          <w:rtl/>
        </w:rPr>
        <w:t xml:space="preserve">לאנשים </w:t>
      </w:r>
      <w:bookmarkStart w:id="5876" w:name="_ETM_Q15_419879"/>
      <w:bookmarkEnd w:id="5876"/>
      <w:r>
        <w:rPr>
          <w:rtl/>
        </w:rPr>
        <w:t xml:space="preserve">להגיע </w:t>
      </w:r>
      <w:bookmarkStart w:id="5877" w:name="_ETM_Q15_420239"/>
      <w:bookmarkEnd w:id="5877"/>
      <w:r>
        <w:rPr>
          <w:rtl/>
        </w:rPr>
        <w:t xml:space="preserve">בצורה </w:t>
      </w:r>
      <w:bookmarkStart w:id="5878" w:name="_ETM_Q15_420599"/>
      <w:bookmarkEnd w:id="5878"/>
      <w:r>
        <w:rPr>
          <w:rtl/>
        </w:rPr>
        <w:t xml:space="preserve">מכובדת </w:t>
      </w:r>
      <w:bookmarkStart w:id="5879" w:name="_ETM_Q15_421110"/>
      <w:bookmarkEnd w:id="5879"/>
      <w:r>
        <w:rPr>
          <w:rtl/>
        </w:rPr>
        <w:t>לירושלים</w:t>
      </w:r>
      <w:r>
        <w:rPr>
          <w:rFonts w:hint="cs"/>
          <w:rtl/>
        </w:rPr>
        <w:t>?</w:t>
      </w:r>
      <w:r>
        <w:rPr>
          <w:rtl/>
        </w:rPr>
        <w:t xml:space="preserve"> </w:t>
      </w:r>
      <w:bookmarkStart w:id="5880" w:name="_ETM_Q15_422189"/>
      <w:bookmarkEnd w:id="5880"/>
      <w:r>
        <w:rPr>
          <w:rtl/>
        </w:rPr>
        <w:t>אב</w:t>
      </w:r>
      <w:bookmarkStart w:id="5881" w:name="_ETM_Q15_422760"/>
      <w:bookmarkStart w:id="5882" w:name="_ETM_Q15_422909"/>
      <w:bookmarkStart w:id="5883" w:name="_ETM_Q15_419475"/>
      <w:bookmarkEnd w:id="5881"/>
      <w:bookmarkEnd w:id="5882"/>
      <w:bookmarkEnd w:id="5883"/>
      <w:r>
        <w:rPr>
          <w:rFonts w:hint="cs"/>
          <w:rtl/>
        </w:rPr>
        <w:t>ל זו הערת א</w:t>
      </w:r>
      <w:r>
        <w:rPr>
          <w:rtl/>
        </w:rPr>
        <w:t xml:space="preserve">גב </w:t>
      </w:r>
      <w:bookmarkStart w:id="5884" w:name="_ETM_Q15_423209"/>
      <w:bookmarkEnd w:id="5884"/>
      <w:r>
        <w:rPr>
          <w:rtl/>
        </w:rPr>
        <w:t xml:space="preserve">שאני </w:t>
      </w:r>
      <w:bookmarkStart w:id="5885" w:name="_ETM_Q15_423569"/>
      <w:bookmarkEnd w:id="5885"/>
      <w:r>
        <w:rPr>
          <w:rtl/>
        </w:rPr>
        <w:t xml:space="preserve">פתחתי </w:t>
      </w:r>
      <w:bookmarkStart w:id="5886" w:name="_ETM_Q15_423989"/>
      <w:bookmarkEnd w:id="5886"/>
      <w:r>
        <w:rPr>
          <w:rtl/>
        </w:rPr>
        <w:t xml:space="preserve">לתוך </w:t>
      </w:r>
      <w:bookmarkStart w:id="5887" w:name="_ETM_Q15_424230"/>
      <w:bookmarkStart w:id="5888" w:name="_ETM_Q15_424590"/>
      <w:bookmarkEnd w:id="5887"/>
      <w:bookmarkEnd w:id="5888"/>
      <w:r>
        <w:rPr>
          <w:rFonts w:hint="cs"/>
          <w:rtl/>
        </w:rPr>
        <w:t>ה</w:t>
      </w:r>
      <w:r>
        <w:rPr>
          <w:rtl/>
        </w:rPr>
        <w:t>ס</w:t>
      </w:r>
      <w:r>
        <w:rPr>
          <w:rFonts w:hint="cs"/>
          <w:rtl/>
        </w:rPr>
        <w:t>וגריים</w:t>
      </w:r>
      <w:bookmarkStart w:id="5889" w:name="_ETM_Q15_419835"/>
      <w:bookmarkStart w:id="5890" w:name="_ETM_Q15_421885"/>
      <w:bookmarkEnd w:id="5889"/>
      <w:bookmarkEnd w:id="5890"/>
      <w:r>
        <w:rPr>
          <w:rFonts w:hint="cs"/>
          <w:rtl/>
        </w:rPr>
        <w:t xml:space="preserve"> וסגרתי אותה</w:t>
      </w:r>
      <w:bookmarkStart w:id="5891" w:name="_ETM_Q15_424125"/>
      <w:bookmarkEnd w:id="5891"/>
      <w:r>
        <w:rPr>
          <w:rFonts w:hint="cs"/>
          <w:rtl/>
        </w:rPr>
        <w:t xml:space="preserve">, כי </w:t>
      </w:r>
      <w:bookmarkStart w:id="5892" w:name="_ETM_Q15_424244"/>
      <w:bookmarkEnd w:id="5892"/>
      <w:r>
        <w:rPr>
          <w:rFonts w:hint="cs"/>
          <w:rtl/>
        </w:rPr>
        <w:t>כש</w:t>
      </w:r>
      <w:bookmarkStart w:id="5893" w:name="_ETM_Q15_425250"/>
      <w:bookmarkStart w:id="5894" w:name="_ETM_Q15_425670"/>
      <w:bookmarkStart w:id="5895" w:name="_ETM_Q15_425849"/>
      <w:bookmarkEnd w:id="5893"/>
      <w:bookmarkEnd w:id="5894"/>
      <w:bookmarkEnd w:id="5895"/>
      <w:r>
        <w:rPr>
          <w:rtl/>
        </w:rPr>
        <w:t xml:space="preserve">יש </w:t>
      </w:r>
      <w:bookmarkStart w:id="5896" w:name="_ETM_Q15_426090"/>
      <w:bookmarkStart w:id="5897" w:name="_ETM_Q15_426360"/>
      <w:bookmarkEnd w:id="5896"/>
      <w:bookmarkEnd w:id="5897"/>
      <w:r>
        <w:rPr>
          <w:rFonts w:hint="cs"/>
          <w:rtl/>
        </w:rPr>
        <w:t>ה</w:t>
      </w:r>
      <w:r>
        <w:rPr>
          <w:rtl/>
        </w:rPr>
        <w:t xml:space="preserve">ופעות </w:t>
      </w:r>
      <w:bookmarkStart w:id="5898" w:name="_ETM_Q15_427500"/>
      <w:bookmarkEnd w:id="5898"/>
      <w:r>
        <w:rPr>
          <w:rtl/>
        </w:rPr>
        <w:t xml:space="preserve">לא </w:t>
      </w:r>
      <w:bookmarkStart w:id="5899" w:name="_ETM_Q15_427680"/>
      <w:bookmarkEnd w:id="5899"/>
      <w:r>
        <w:rPr>
          <w:rtl/>
        </w:rPr>
        <w:t>מעניינות</w:t>
      </w:r>
      <w:r>
        <w:rPr>
          <w:rFonts w:hint="cs"/>
          <w:rtl/>
        </w:rPr>
        <w:t>,</w:t>
      </w:r>
      <w:bookmarkStart w:id="5900" w:name="_ETM_Q15_427064"/>
      <w:bookmarkEnd w:id="5900"/>
      <w:r>
        <w:rPr>
          <w:rtl/>
        </w:rPr>
        <w:t xml:space="preserve"> </w:t>
      </w:r>
      <w:bookmarkStart w:id="5901" w:name="_ETM_Q15_428370"/>
      <w:bookmarkEnd w:id="5901"/>
      <w:r>
        <w:rPr>
          <w:rtl/>
        </w:rPr>
        <w:t xml:space="preserve">יותר </w:t>
      </w:r>
      <w:bookmarkStart w:id="5902" w:name="_ETM_Q15_428579"/>
      <w:bookmarkEnd w:id="5902"/>
      <w:r>
        <w:rPr>
          <w:rtl/>
        </w:rPr>
        <w:t xml:space="preserve">חשוב </w:t>
      </w:r>
      <w:bookmarkStart w:id="5903" w:name="_ETM_Q15_428909"/>
      <w:bookmarkEnd w:id="5903"/>
      <w:r>
        <w:rPr>
          <w:rtl/>
        </w:rPr>
        <w:t xml:space="preserve">להגביר </w:t>
      </w:r>
      <w:bookmarkStart w:id="5904" w:name="_ETM_Q15_429540"/>
      <w:bookmarkEnd w:id="5904"/>
      <w:r>
        <w:rPr>
          <w:rtl/>
        </w:rPr>
        <w:t xml:space="preserve">את </w:t>
      </w:r>
      <w:bookmarkStart w:id="5905" w:name="_ETM_Q15_429810"/>
      <w:bookmarkEnd w:id="5905"/>
      <w:r>
        <w:rPr>
          <w:rtl/>
        </w:rPr>
        <w:t>ה</w:t>
      </w:r>
      <w:bookmarkStart w:id="5906" w:name="_ETM_Q15_430799"/>
      <w:bookmarkStart w:id="5907" w:name="_ETM_Q15_431010"/>
      <w:bookmarkEnd w:id="5906"/>
      <w:bookmarkEnd w:id="5907"/>
      <w:r>
        <w:rPr>
          <w:rtl/>
        </w:rPr>
        <w:t>תחבורה</w:t>
      </w:r>
      <w:r>
        <w:rPr>
          <w:rFonts w:hint="cs"/>
          <w:rtl/>
        </w:rPr>
        <w:t>;</w:t>
      </w:r>
      <w:r>
        <w:rPr>
          <w:rtl/>
        </w:rPr>
        <w:t xml:space="preserve"> </w:t>
      </w:r>
      <w:bookmarkStart w:id="5908" w:name="_ETM_Q15_431459"/>
      <w:bookmarkEnd w:id="5908"/>
      <w:r>
        <w:rPr>
          <w:rtl/>
        </w:rPr>
        <w:t>כ</w:t>
      </w:r>
      <w:r>
        <w:rPr>
          <w:rFonts w:hint="cs"/>
          <w:rtl/>
        </w:rPr>
        <w:t>א</w:t>
      </w:r>
      <w:r>
        <w:rPr>
          <w:rtl/>
        </w:rPr>
        <w:t xml:space="preserve">ן </w:t>
      </w:r>
      <w:bookmarkStart w:id="5909" w:name="_ETM_Q15_431760"/>
      <w:bookmarkEnd w:id="5909"/>
      <w:r>
        <w:rPr>
          <w:rtl/>
        </w:rPr>
        <w:t xml:space="preserve">זה </w:t>
      </w:r>
      <w:bookmarkStart w:id="5910" w:name="_ETM_Q15_431909"/>
      <w:bookmarkEnd w:id="5910"/>
      <w:r>
        <w:rPr>
          <w:rtl/>
        </w:rPr>
        <w:t xml:space="preserve">לא </w:t>
      </w:r>
      <w:bookmarkStart w:id="5911" w:name="_ETM_Q15_432030"/>
      <w:bookmarkEnd w:id="5911"/>
      <w:r>
        <w:rPr>
          <w:rtl/>
        </w:rPr>
        <w:t>חשוב</w:t>
      </w:r>
      <w:r>
        <w:rPr>
          <w:rFonts w:hint="cs"/>
          <w:rtl/>
        </w:rPr>
        <w:t>.</w:t>
      </w:r>
      <w:bookmarkStart w:id="5912" w:name="_ETM_Q15_429823"/>
      <w:bookmarkStart w:id="5913" w:name="_ETM_Q15_432849"/>
      <w:bookmarkStart w:id="5914" w:name="_ETM_Q15_434055"/>
      <w:bookmarkEnd w:id="5912"/>
      <w:bookmarkEnd w:id="5913"/>
      <w:bookmarkEnd w:id="5914"/>
      <w:r>
        <w:rPr>
          <w:rFonts w:hint="cs"/>
          <w:rtl/>
        </w:rPr>
        <w:t xml:space="preserve"> </w:t>
      </w:r>
      <w:r>
        <w:rPr>
          <w:rtl/>
        </w:rPr>
        <w:t xml:space="preserve">אבל </w:t>
      </w:r>
      <w:bookmarkStart w:id="5915" w:name="_ETM_Q15_433180"/>
      <w:bookmarkEnd w:id="5915"/>
      <w:r>
        <w:rPr>
          <w:rFonts w:hint="cs"/>
          <w:rtl/>
        </w:rPr>
        <w:t>אני א</w:t>
      </w:r>
      <w:r>
        <w:rPr>
          <w:rtl/>
        </w:rPr>
        <w:t xml:space="preserve">סגור </w:t>
      </w:r>
      <w:bookmarkStart w:id="5916" w:name="_ETM_Q15_433540"/>
      <w:bookmarkEnd w:id="5916"/>
      <w:r>
        <w:rPr>
          <w:rFonts w:hint="cs"/>
          <w:rtl/>
        </w:rPr>
        <w:t>כאן</w:t>
      </w:r>
      <w:bookmarkStart w:id="5917" w:name="_ETM_Q15_435336"/>
      <w:bookmarkEnd w:id="5917"/>
      <w:r>
        <w:rPr>
          <w:rFonts w:hint="cs"/>
          <w:rtl/>
        </w:rPr>
        <w:t xml:space="preserve"> </w:t>
      </w:r>
      <w:bookmarkStart w:id="5918" w:name="_ETM_Q15_430653"/>
      <w:bookmarkEnd w:id="5918"/>
      <w:r>
        <w:rPr>
          <w:rtl/>
        </w:rPr>
        <w:t xml:space="preserve">את </w:t>
      </w:r>
      <w:bookmarkStart w:id="5919" w:name="_ETM_Q15_433659"/>
      <w:bookmarkEnd w:id="5919"/>
      <w:r>
        <w:rPr>
          <w:rtl/>
        </w:rPr>
        <w:t>הסוגר</w:t>
      </w:r>
      <w:r>
        <w:rPr>
          <w:rFonts w:hint="cs"/>
          <w:rtl/>
        </w:rPr>
        <w:t>יים</w:t>
      </w:r>
      <w:r>
        <w:rPr>
          <w:rtl/>
        </w:rPr>
        <w:t xml:space="preserve"> </w:t>
      </w:r>
      <w:bookmarkStart w:id="5920" w:name="_ETM_Q15_434019"/>
      <w:bookmarkEnd w:id="5920"/>
      <w:r>
        <w:rPr>
          <w:rtl/>
        </w:rPr>
        <w:t xml:space="preserve">ואני </w:t>
      </w:r>
      <w:bookmarkStart w:id="5921" w:name="_ETM_Q15_434170"/>
      <w:bookmarkEnd w:id="5921"/>
      <w:r>
        <w:rPr>
          <w:rtl/>
        </w:rPr>
        <w:t xml:space="preserve">אמשיך </w:t>
      </w:r>
      <w:bookmarkStart w:id="5922" w:name="_ETM_Q15_434439"/>
      <w:bookmarkEnd w:id="5922"/>
      <w:r>
        <w:rPr>
          <w:rtl/>
        </w:rPr>
        <w:t xml:space="preserve">להגיד </w:t>
      </w:r>
      <w:bookmarkStart w:id="5923" w:name="_ETM_Q15_434739"/>
      <w:bookmarkEnd w:id="5923"/>
      <w:r>
        <w:rPr>
          <w:rtl/>
        </w:rPr>
        <w:t xml:space="preserve">תודה </w:t>
      </w:r>
      <w:bookmarkStart w:id="5924" w:name="_ETM_Q15_435010"/>
      <w:bookmarkEnd w:id="5924"/>
      <w:r>
        <w:rPr>
          <w:rtl/>
        </w:rPr>
        <w:t xml:space="preserve">לאנשים </w:t>
      </w:r>
      <w:bookmarkStart w:id="5925" w:name="_ETM_Q15_435459"/>
      <w:bookmarkEnd w:id="5925"/>
      <w:r>
        <w:rPr>
          <w:rtl/>
        </w:rPr>
        <w:t xml:space="preserve">ונשים </w:t>
      </w:r>
      <w:bookmarkStart w:id="5926" w:name="_ETM_Q15_435819"/>
      <w:bookmarkEnd w:id="5926"/>
      <w:r>
        <w:rPr>
          <w:rtl/>
        </w:rPr>
        <w:t>שהגיעו</w:t>
      </w:r>
      <w:r>
        <w:rPr>
          <w:rFonts w:hint="cs"/>
          <w:rtl/>
        </w:rPr>
        <w:t>,</w:t>
      </w:r>
      <w:bookmarkStart w:id="5927" w:name="_ETM_Q15_434584"/>
      <w:bookmarkEnd w:id="5927"/>
      <w:r>
        <w:rPr>
          <w:rtl/>
        </w:rPr>
        <w:t xml:space="preserve"> </w:t>
      </w:r>
      <w:bookmarkStart w:id="5928" w:name="_ETM_Q15_436870"/>
      <w:bookmarkEnd w:id="5928"/>
      <w:r>
        <w:rPr>
          <w:rtl/>
        </w:rPr>
        <w:t xml:space="preserve">מכל </w:t>
      </w:r>
      <w:bookmarkStart w:id="5929" w:name="_ETM_Q15_437470"/>
      <w:bookmarkEnd w:id="5929"/>
      <w:r>
        <w:rPr>
          <w:rtl/>
        </w:rPr>
        <w:t xml:space="preserve">הארץ </w:t>
      </w:r>
      <w:bookmarkStart w:id="5930" w:name="_ETM_Q15_437979"/>
      <w:bookmarkEnd w:id="5930"/>
      <w:r>
        <w:rPr>
          <w:rtl/>
        </w:rPr>
        <w:t>הגיעו</w:t>
      </w:r>
      <w:r>
        <w:rPr>
          <w:rFonts w:hint="cs"/>
          <w:rtl/>
        </w:rPr>
        <w:t>,</w:t>
      </w:r>
      <w:r>
        <w:rPr>
          <w:rtl/>
        </w:rPr>
        <w:t xml:space="preserve"> </w:t>
      </w:r>
      <w:bookmarkStart w:id="5931" w:name="_ETM_Q15_438880"/>
      <w:bookmarkEnd w:id="5931"/>
      <w:r>
        <w:rPr>
          <w:rtl/>
        </w:rPr>
        <w:t>ע</w:t>
      </w:r>
      <w:bookmarkStart w:id="5932" w:name="_ETM_Q15_440370"/>
      <w:bookmarkEnd w:id="5932"/>
      <w:r>
        <w:rPr>
          <w:rFonts w:hint="cs"/>
          <w:rtl/>
        </w:rPr>
        <w:t>מדו פה</w:t>
      </w:r>
      <w:r>
        <w:rPr>
          <w:rtl/>
        </w:rPr>
        <w:t xml:space="preserve"> </w:t>
      </w:r>
      <w:bookmarkStart w:id="5933" w:name="_ETM_Q15_440639"/>
      <w:bookmarkEnd w:id="5933"/>
      <w:r>
        <w:rPr>
          <w:rtl/>
        </w:rPr>
        <w:t>בירושלים</w:t>
      </w:r>
      <w:r>
        <w:rPr>
          <w:rFonts w:hint="cs"/>
          <w:rtl/>
        </w:rPr>
        <w:t>,</w:t>
      </w:r>
      <w:bookmarkStart w:id="5934" w:name="_ETM_Q15_438374"/>
      <w:bookmarkEnd w:id="5934"/>
      <w:r>
        <w:rPr>
          <w:rtl/>
        </w:rPr>
        <w:t xml:space="preserve"> </w:t>
      </w:r>
      <w:bookmarkStart w:id="5935" w:name="_ETM_Q15_441569"/>
      <w:bookmarkEnd w:id="5935"/>
      <w:r>
        <w:rPr>
          <w:rtl/>
        </w:rPr>
        <w:t xml:space="preserve">הלכו </w:t>
      </w:r>
      <w:bookmarkStart w:id="5936" w:name="_ETM_Q15_442250"/>
      <w:bookmarkStart w:id="5937" w:name="_ETM_Q15_442339"/>
      <w:bookmarkStart w:id="5938" w:name="_ETM_Q15_442460"/>
      <w:bookmarkEnd w:id="5936"/>
      <w:bookmarkEnd w:id="5937"/>
      <w:bookmarkEnd w:id="5938"/>
      <w:r>
        <w:rPr>
          <w:rFonts w:hint="cs"/>
          <w:rtl/>
        </w:rPr>
        <w:t>ברגל,</w:t>
      </w:r>
      <w:r>
        <w:rPr>
          <w:rtl/>
        </w:rPr>
        <w:t xml:space="preserve"> </w:t>
      </w:r>
      <w:bookmarkStart w:id="5939" w:name="_ETM_Q15_442520"/>
      <w:bookmarkEnd w:id="5939"/>
      <w:r>
        <w:rPr>
          <w:rtl/>
        </w:rPr>
        <w:t xml:space="preserve">אנשים </w:t>
      </w:r>
      <w:bookmarkStart w:id="5940" w:name="_ETM_Q15_442910"/>
      <w:bookmarkEnd w:id="5940"/>
      <w:r>
        <w:rPr>
          <w:rtl/>
        </w:rPr>
        <w:t>מבוגרים</w:t>
      </w:r>
      <w:r>
        <w:rPr>
          <w:rFonts w:hint="cs"/>
          <w:rtl/>
        </w:rPr>
        <w:t>, רק</w:t>
      </w:r>
      <w:bookmarkStart w:id="5941" w:name="_ETM_Q15_441644"/>
      <w:bookmarkStart w:id="5942" w:name="_ETM_Q15_444640"/>
      <w:bookmarkEnd w:id="5941"/>
      <w:bookmarkEnd w:id="5942"/>
      <w:r>
        <w:rPr>
          <w:rtl/>
        </w:rPr>
        <w:t xml:space="preserve"> </w:t>
      </w:r>
      <w:bookmarkStart w:id="5943" w:name="_ETM_Q15_445029"/>
      <w:bookmarkEnd w:id="5943"/>
      <w:r>
        <w:rPr>
          <w:rtl/>
        </w:rPr>
        <w:t xml:space="preserve">כדי </w:t>
      </w:r>
      <w:bookmarkStart w:id="5944" w:name="_ETM_Q15_445360"/>
      <w:bookmarkEnd w:id="5944"/>
      <w:r>
        <w:rPr>
          <w:rtl/>
        </w:rPr>
        <w:t xml:space="preserve">לבוא </w:t>
      </w:r>
      <w:bookmarkStart w:id="5945" w:name="_ETM_Q15_445630"/>
      <w:bookmarkEnd w:id="5945"/>
      <w:r>
        <w:rPr>
          <w:rtl/>
        </w:rPr>
        <w:t>ולמחות</w:t>
      </w:r>
      <w:r>
        <w:rPr>
          <w:rFonts w:hint="cs"/>
          <w:rtl/>
        </w:rPr>
        <w:t>,</w:t>
      </w:r>
      <w:r>
        <w:rPr>
          <w:rtl/>
        </w:rPr>
        <w:t xml:space="preserve"> </w:t>
      </w:r>
      <w:bookmarkStart w:id="5946" w:name="_ETM_Q15_446470"/>
      <w:bookmarkEnd w:id="5946"/>
      <w:r>
        <w:rPr>
          <w:rtl/>
        </w:rPr>
        <w:t xml:space="preserve">כדי </w:t>
      </w:r>
      <w:bookmarkStart w:id="5947" w:name="_ETM_Q15_446770"/>
      <w:bookmarkEnd w:id="5947"/>
      <w:r>
        <w:rPr>
          <w:rtl/>
        </w:rPr>
        <w:t xml:space="preserve">שהעם </w:t>
      </w:r>
      <w:bookmarkStart w:id="5948" w:name="_ETM_Q15_447460"/>
      <w:bookmarkEnd w:id="5948"/>
      <w:r>
        <w:rPr>
          <w:rtl/>
        </w:rPr>
        <w:t xml:space="preserve">הזה </w:t>
      </w:r>
      <w:bookmarkStart w:id="5949" w:name="_ETM_Q15_447790"/>
      <w:bookmarkEnd w:id="5949"/>
      <w:r>
        <w:rPr>
          <w:rtl/>
        </w:rPr>
        <w:t xml:space="preserve">לא </w:t>
      </w:r>
      <w:bookmarkStart w:id="5950" w:name="_ETM_Q15_447970"/>
      <w:bookmarkEnd w:id="5950"/>
      <w:r>
        <w:rPr>
          <w:rtl/>
        </w:rPr>
        <w:t>י</w:t>
      </w:r>
      <w:r>
        <w:rPr>
          <w:rFonts w:hint="cs"/>
          <w:rtl/>
        </w:rPr>
        <w:t>י</w:t>
      </w:r>
      <w:r>
        <w:rPr>
          <w:rtl/>
        </w:rPr>
        <w:t>קר</w:t>
      </w:r>
      <w:r>
        <w:rPr>
          <w:rFonts w:hint="cs"/>
          <w:rtl/>
        </w:rPr>
        <w:t xml:space="preserve">ע לשניים, </w:t>
      </w:r>
      <w:bookmarkStart w:id="5951" w:name="_ETM_Q15_448360"/>
      <w:bookmarkStart w:id="5952" w:name="_ETM_Q15_448480"/>
      <w:bookmarkStart w:id="5953" w:name="_ETM_Q15_449800"/>
      <w:bookmarkEnd w:id="5951"/>
      <w:bookmarkEnd w:id="5952"/>
      <w:bookmarkEnd w:id="5953"/>
      <w:r>
        <w:rPr>
          <w:rtl/>
        </w:rPr>
        <w:t xml:space="preserve">בשביל </w:t>
      </w:r>
      <w:bookmarkStart w:id="5954" w:name="_ETM_Q15_450130"/>
      <w:bookmarkEnd w:id="5954"/>
      <w:r>
        <w:rPr>
          <w:rtl/>
        </w:rPr>
        <w:t>ל</w:t>
      </w:r>
      <w:bookmarkStart w:id="5955" w:name="_ETM_Q15_450460"/>
      <w:bookmarkStart w:id="5956" w:name="_ETM_Q15_447355"/>
      <w:bookmarkEnd w:id="5955"/>
      <w:bookmarkEnd w:id="5956"/>
      <w:r>
        <w:rPr>
          <w:rtl/>
        </w:rPr>
        <w:t>הגיד</w:t>
      </w:r>
      <w:r>
        <w:rPr>
          <w:rFonts w:hint="cs"/>
          <w:rtl/>
        </w:rPr>
        <w:t>:</w:t>
      </w:r>
      <w:r>
        <w:rPr>
          <w:rtl/>
        </w:rPr>
        <w:t xml:space="preserve"> </w:t>
      </w:r>
      <w:bookmarkStart w:id="5957" w:name="_ETM_Q15_451060"/>
      <w:bookmarkEnd w:id="5957"/>
      <w:r>
        <w:rPr>
          <w:rtl/>
        </w:rPr>
        <w:t xml:space="preserve">בואו </w:t>
      </w:r>
      <w:bookmarkStart w:id="5958" w:name="_ETM_Q15_451450"/>
      <w:bookmarkEnd w:id="5958"/>
      <w:r>
        <w:rPr>
          <w:rtl/>
        </w:rPr>
        <w:t xml:space="preserve">נשב </w:t>
      </w:r>
      <w:bookmarkStart w:id="5959" w:name="_ETM_Q15_451930"/>
      <w:bookmarkEnd w:id="5959"/>
      <w:r>
        <w:rPr>
          <w:rtl/>
        </w:rPr>
        <w:t>ונדבר</w:t>
      </w:r>
      <w:r>
        <w:rPr>
          <w:rFonts w:hint="cs"/>
          <w:rtl/>
        </w:rPr>
        <w:t>.</w:t>
      </w:r>
      <w:r>
        <w:rPr>
          <w:rtl/>
        </w:rPr>
        <w:t xml:space="preserve"> </w:t>
      </w:r>
      <w:bookmarkStart w:id="5960" w:name="_ETM_Q15_453759"/>
      <w:bookmarkEnd w:id="5960"/>
      <w:r>
        <w:rPr>
          <w:rtl/>
        </w:rPr>
        <w:t xml:space="preserve">וזה </w:t>
      </w:r>
      <w:bookmarkStart w:id="5961" w:name="_ETM_Q15_454389"/>
      <w:bookmarkStart w:id="5962" w:name="_ETM_Q15_455409"/>
      <w:bookmarkEnd w:id="5961"/>
      <w:bookmarkEnd w:id="5962"/>
      <w:r>
        <w:rPr>
          <w:rFonts w:hint="cs"/>
          <w:rtl/>
        </w:rPr>
        <w:t>ח</w:t>
      </w:r>
      <w:bookmarkStart w:id="5963" w:name="_ETM_Q15_453405"/>
      <w:bookmarkEnd w:id="5963"/>
      <w:r>
        <w:rPr>
          <w:rFonts w:hint="cs"/>
          <w:rtl/>
        </w:rPr>
        <w:t xml:space="preserve">שוב. </w:t>
      </w:r>
      <w:bookmarkStart w:id="5964" w:name="_ETM_Q15_455860"/>
      <w:bookmarkStart w:id="5965" w:name="_ETM_Q15_456009"/>
      <w:bookmarkStart w:id="5966" w:name="_ETM_Q15_456339"/>
      <w:bookmarkEnd w:id="5964"/>
      <w:bookmarkEnd w:id="5965"/>
      <w:bookmarkEnd w:id="5966"/>
      <w:r>
        <w:rPr>
          <w:rtl/>
        </w:rPr>
        <w:t xml:space="preserve">הרי </w:t>
      </w:r>
      <w:bookmarkStart w:id="5967" w:name="_ETM_Q15_456610"/>
      <w:bookmarkEnd w:id="5967"/>
      <w:r>
        <w:rPr>
          <w:rtl/>
        </w:rPr>
        <w:t xml:space="preserve">כולנו </w:t>
      </w:r>
      <w:bookmarkStart w:id="5968" w:name="_ETM_Q15_457029"/>
      <w:bookmarkEnd w:id="5968"/>
      <w:r>
        <w:rPr>
          <w:rtl/>
        </w:rPr>
        <w:t xml:space="preserve">שמענו </w:t>
      </w:r>
      <w:bookmarkStart w:id="5969" w:name="_ETM_Q15_457900"/>
      <w:bookmarkEnd w:id="5969"/>
      <w:r>
        <w:rPr>
          <w:rtl/>
        </w:rPr>
        <w:t xml:space="preserve">את </w:t>
      </w:r>
      <w:bookmarkStart w:id="5970" w:name="_ETM_Q15_458169"/>
      <w:bookmarkEnd w:id="5970"/>
      <w:r>
        <w:rPr>
          <w:rtl/>
        </w:rPr>
        <w:t>ה</w:t>
      </w:r>
      <w:bookmarkStart w:id="5971" w:name="_ETM_Q15_458469"/>
      <w:bookmarkStart w:id="5972" w:name="_ETM_Q15_458740"/>
      <w:bookmarkStart w:id="5973" w:name="_ETM_Q15_460230"/>
      <w:bookmarkStart w:id="5974" w:name="_ETM_Q15_460400"/>
      <w:bookmarkEnd w:id="5971"/>
      <w:bookmarkEnd w:id="5972"/>
      <w:bookmarkEnd w:id="5973"/>
      <w:bookmarkEnd w:id="5974"/>
      <w:r>
        <w:rPr>
          <w:rFonts w:hint="cs"/>
          <w:rtl/>
        </w:rPr>
        <w:t>קול של האזרחים</w:t>
      </w:r>
      <w:bookmarkStart w:id="5975" w:name="_ETM_Q15_460825"/>
      <w:bookmarkEnd w:id="5975"/>
      <w:r>
        <w:rPr>
          <w:rFonts w:hint="cs"/>
          <w:rtl/>
        </w:rPr>
        <w:t xml:space="preserve"> </w:t>
      </w:r>
      <w:r>
        <w:rPr>
          <w:rFonts w:hint="eastAsia"/>
        </w:rPr>
        <w:t>–</w:t>
      </w:r>
      <w:r>
        <w:rPr>
          <w:rtl/>
        </w:rPr>
        <w:t xml:space="preserve"> </w:t>
      </w:r>
      <w:bookmarkStart w:id="5976" w:name="_ETM_Q15_461180"/>
      <w:bookmarkStart w:id="5977" w:name="_ETM_Q15_461839"/>
      <w:bookmarkEnd w:id="5976"/>
      <w:bookmarkEnd w:id="5977"/>
      <w:r>
        <w:rPr>
          <w:rtl/>
        </w:rPr>
        <w:t xml:space="preserve">מה </w:t>
      </w:r>
      <w:bookmarkStart w:id="5978" w:name="_ETM_Q15_462470"/>
      <w:bookmarkEnd w:id="5978"/>
      <w:r>
        <w:rPr>
          <w:rFonts w:hint="cs"/>
          <w:rtl/>
        </w:rPr>
        <w:t xml:space="preserve">הם באים </w:t>
      </w:r>
      <w:bookmarkStart w:id="5979" w:name="_ETM_Q15_460064"/>
      <w:bookmarkEnd w:id="5979"/>
      <w:r>
        <w:rPr>
          <w:rFonts w:hint="cs"/>
          <w:rtl/>
        </w:rPr>
        <w:t>ו</w:t>
      </w:r>
      <w:r>
        <w:rPr>
          <w:rtl/>
        </w:rPr>
        <w:t>אומרים</w:t>
      </w:r>
      <w:r>
        <w:rPr>
          <w:rFonts w:hint="cs"/>
          <w:rtl/>
        </w:rPr>
        <w:t>?</w:t>
      </w:r>
      <w:r>
        <w:rPr>
          <w:rtl/>
        </w:rPr>
        <w:t xml:space="preserve"> </w:t>
      </w:r>
      <w:bookmarkStart w:id="5980" w:name="_ETM_Q15_463490"/>
      <w:bookmarkStart w:id="5981" w:name="_ETM_Q15_463790"/>
      <w:bookmarkEnd w:id="5980"/>
      <w:bookmarkEnd w:id="5981"/>
      <w:r>
        <w:rPr>
          <w:rFonts w:hint="cs"/>
          <w:rtl/>
        </w:rPr>
        <w:t xml:space="preserve">אני רואה </w:t>
      </w:r>
      <w:bookmarkStart w:id="5982" w:name="_ETM_Q15_460594"/>
      <w:bookmarkEnd w:id="5982"/>
      <w:r>
        <w:rPr>
          <w:rtl/>
        </w:rPr>
        <w:t xml:space="preserve">שאתה </w:t>
      </w:r>
      <w:bookmarkStart w:id="5983" w:name="_ETM_Q15_463970"/>
      <w:bookmarkEnd w:id="5983"/>
      <w:r>
        <w:rPr>
          <w:rtl/>
        </w:rPr>
        <w:t xml:space="preserve">מקשיב </w:t>
      </w:r>
      <w:bookmarkStart w:id="5984" w:name="_ETM_Q15_464300"/>
      <w:bookmarkEnd w:id="5984"/>
      <w:r>
        <w:rPr>
          <w:rtl/>
        </w:rPr>
        <w:t xml:space="preserve">לי </w:t>
      </w:r>
      <w:bookmarkStart w:id="5985" w:name="_ETM_Q15_464390"/>
      <w:bookmarkEnd w:id="5985"/>
      <w:r>
        <w:rPr>
          <w:rtl/>
        </w:rPr>
        <w:t>גם</w:t>
      </w:r>
      <w:r>
        <w:rPr>
          <w:rFonts w:hint="cs"/>
          <w:rtl/>
        </w:rPr>
        <w:t>, טייב.</w:t>
      </w:r>
    </w:p>
    <w:p w:rsidR="00FA1500" w:rsidRDefault="00FA1500" w:rsidP="000C6E63">
      <w:pPr>
        <w:rPr>
          <w:b/>
          <w:bCs/>
          <w:u w:val="single"/>
          <w:rtl/>
          <w:lang w:eastAsia="he-IL"/>
        </w:rPr>
      </w:pPr>
      <w:bookmarkStart w:id="5986" w:name="_ETM_Q15_468622"/>
      <w:bookmarkEnd w:id="5986"/>
    </w:p>
    <w:p w:rsidR="00FA1500" w:rsidRDefault="00FA1500" w:rsidP="000C6E63">
      <w:pPr>
        <w:pStyle w:val="af5"/>
        <w:rPr>
          <w:rtl/>
        </w:rPr>
      </w:pPr>
      <w:bookmarkStart w:id="5987" w:name="ET_interruption_6053_24"/>
      <w:r w:rsidRPr="001925DA">
        <w:rPr>
          <w:rStyle w:val="TagStyle"/>
          <w:rtl/>
        </w:rPr>
        <w:t xml:space="preserve"> &lt;&lt; קריאה &gt;&gt;</w:t>
      </w:r>
      <w:r w:rsidRPr="00553682">
        <w:rPr>
          <w:rStyle w:val="TagStyle"/>
          <w:rtl/>
        </w:rPr>
        <w:t xml:space="preserve"> </w:t>
      </w:r>
      <w:r>
        <w:rPr>
          <w:rtl/>
        </w:rPr>
        <w:t>יוסף טייב (ש"ס):</w:t>
      </w:r>
      <w:r w:rsidRPr="00553682">
        <w:rPr>
          <w:rStyle w:val="TagStyle"/>
          <w:rtl/>
        </w:rPr>
        <w:t xml:space="preserve"> </w:t>
      </w:r>
      <w:r w:rsidRPr="001925DA">
        <w:rPr>
          <w:rStyle w:val="TagStyle"/>
          <w:rtl/>
        </w:rPr>
        <w:t>&lt;&lt; קריאה &gt;&gt;</w:t>
      </w:r>
      <w:r>
        <w:rPr>
          <w:rtl/>
        </w:rPr>
        <w:t xml:space="preserve"> </w:t>
      </w:r>
      <w:bookmarkEnd w:id="5987"/>
    </w:p>
    <w:p w:rsidR="00FA1500" w:rsidRDefault="00FA1500" w:rsidP="000C6E63">
      <w:pPr>
        <w:pStyle w:val="KeepWithNext"/>
        <w:rPr>
          <w:rtl/>
          <w:lang w:eastAsia="he-IL"/>
        </w:rPr>
      </w:pPr>
    </w:p>
    <w:p w:rsidR="00FA1500" w:rsidRDefault="00FA1500" w:rsidP="000C6E63">
      <w:pPr>
        <w:rPr>
          <w:rtl/>
          <w:lang w:eastAsia="he-IL"/>
        </w:rPr>
      </w:pPr>
      <w:bookmarkStart w:id="5988" w:name="_ETM_Q15_462354"/>
      <w:bookmarkEnd w:id="5988"/>
      <w:r>
        <w:rPr>
          <w:rFonts w:hint="cs"/>
          <w:rtl/>
          <w:lang w:eastAsia="he-IL"/>
        </w:rPr>
        <w:t>לא, אני מופתע.</w:t>
      </w:r>
      <w:bookmarkStart w:id="5989" w:name="_ETM_Q15_465174"/>
      <w:bookmarkStart w:id="5990" w:name="_ETM_Q15_459482"/>
      <w:bookmarkStart w:id="5991" w:name="_ETM_Q15_464198"/>
      <w:bookmarkStart w:id="5992" w:name="_ETM_Q15_464727"/>
      <w:bookmarkStart w:id="5993" w:name="_ETM_Q15_467726"/>
      <w:bookmarkEnd w:id="5989"/>
      <w:bookmarkEnd w:id="5990"/>
      <w:bookmarkEnd w:id="5991"/>
      <w:bookmarkEnd w:id="5992"/>
      <w:bookmarkEnd w:id="5993"/>
    </w:p>
    <w:p w:rsidR="00FA1500" w:rsidRDefault="00FA1500" w:rsidP="000C6E63">
      <w:pPr>
        <w:rPr>
          <w:rtl/>
          <w:lang w:eastAsia="he-IL"/>
        </w:rPr>
      </w:pPr>
      <w:bookmarkStart w:id="5994" w:name="_ETM_Q15_467791"/>
      <w:bookmarkEnd w:id="5994"/>
    </w:p>
    <w:p w:rsidR="00FA1500" w:rsidRDefault="00FA1500" w:rsidP="000C6E63">
      <w:pPr>
        <w:pStyle w:val="af6"/>
        <w:rPr>
          <w:rtl/>
        </w:rPr>
      </w:pPr>
      <w:bookmarkStart w:id="5995" w:name="ET_yor_6488_22"/>
      <w:r w:rsidRPr="001925DA">
        <w:rPr>
          <w:rStyle w:val="TagStyle"/>
          <w:rtl/>
        </w:rPr>
        <w:t>&lt;&lt; יור &gt;&gt;</w:t>
      </w:r>
      <w:r w:rsidRPr="00553682">
        <w:rPr>
          <w:rStyle w:val="TagStyle"/>
          <w:rtl/>
        </w:rPr>
        <w:t xml:space="preserve"> </w:t>
      </w:r>
      <w:r>
        <w:rPr>
          <w:rtl/>
        </w:rPr>
        <w:t>היו"ר אוריאל בוסו:</w:t>
      </w:r>
      <w:r w:rsidRPr="00553682">
        <w:rPr>
          <w:rStyle w:val="TagStyle"/>
          <w:rtl/>
        </w:rPr>
        <w:t xml:space="preserve"> </w:t>
      </w:r>
      <w:r w:rsidRPr="001925DA">
        <w:rPr>
          <w:rStyle w:val="TagStyle"/>
          <w:rtl/>
        </w:rPr>
        <w:t>&lt;&lt; יור &gt;&gt;</w:t>
      </w:r>
      <w:r>
        <w:rPr>
          <w:rtl/>
        </w:rPr>
        <w:t xml:space="preserve"> </w:t>
      </w:r>
      <w:bookmarkEnd w:id="5995"/>
    </w:p>
    <w:p w:rsidR="00FA1500" w:rsidRDefault="00FA1500" w:rsidP="000C6E63">
      <w:pPr>
        <w:pStyle w:val="KeepWithNext"/>
        <w:rPr>
          <w:rtl/>
          <w:lang w:eastAsia="he-IL"/>
        </w:rPr>
      </w:pPr>
    </w:p>
    <w:p w:rsidR="00FA1500" w:rsidRPr="00553682" w:rsidRDefault="00FA1500" w:rsidP="000C6E63">
      <w:pPr>
        <w:rPr>
          <w:rtl/>
          <w:lang w:eastAsia="he-IL"/>
        </w:rPr>
      </w:pPr>
      <w:bookmarkStart w:id="5996" w:name="_ETM_Q15_469937"/>
      <w:bookmarkStart w:id="5997" w:name="_ETM_Q15_465227"/>
      <w:bookmarkEnd w:id="5996"/>
      <w:bookmarkEnd w:id="5997"/>
      <w:r>
        <w:rPr>
          <w:rFonts w:hint="cs"/>
          <w:rtl/>
          <w:lang w:eastAsia="he-IL"/>
        </w:rPr>
        <w:t xml:space="preserve">אני </w:t>
      </w:r>
      <w:bookmarkStart w:id="5998" w:name="_ETM_Q15_461948"/>
      <w:bookmarkEnd w:id="5998"/>
      <w:r>
        <w:rPr>
          <w:rFonts w:hint="cs"/>
          <w:rtl/>
          <w:lang w:eastAsia="he-IL"/>
        </w:rPr>
        <w:t>מקשיב לכל מילה שלך</w:t>
      </w:r>
      <w:bookmarkStart w:id="5999" w:name="_ETM_Q15_464680"/>
      <w:bookmarkEnd w:id="5999"/>
      <w:r>
        <w:rPr>
          <w:rFonts w:hint="cs"/>
          <w:rtl/>
          <w:lang w:eastAsia="he-IL"/>
        </w:rPr>
        <w:t>.</w:t>
      </w:r>
    </w:p>
    <w:p w:rsidR="00FA1500" w:rsidRDefault="00FA1500" w:rsidP="000C6E63">
      <w:pPr>
        <w:pStyle w:val="KeepWithNext"/>
        <w:rPr>
          <w:rtl/>
          <w:lang w:eastAsia="he-IL"/>
        </w:rPr>
      </w:pPr>
      <w:bookmarkStart w:id="6000" w:name="_ETM_Q15_465323"/>
      <w:bookmarkEnd w:id="6000"/>
    </w:p>
    <w:p w:rsidR="00FA1500" w:rsidRDefault="00FA1500" w:rsidP="000C6E63">
      <w:pPr>
        <w:pStyle w:val="af5"/>
        <w:rPr>
          <w:rtl/>
        </w:rPr>
      </w:pPr>
      <w:bookmarkStart w:id="6001" w:name="ET_interruption_6053_25"/>
      <w:r w:rsidRPr="001925DA">
        <w:rPr>
          <w:rStyle w:val="TagStyle"/>
          <w:rtl/>
        </w:rPr>
        <w:t xml:space="preserve"> &lt;&lt; קריאה &gt;&gt;</w:t>
      </w:r>
      <w:r w:rsidRPr="00553682">
        <w:rPr>
          <w:rStyle w:val="TagStyle"/>
          <w:rtl/>
        </w:rPr>
        <w:t xml:space="preserve"> </w:t>
      </w:r>
      <w:r>
        <w:rPr>
          <w:rtl/>
        </w:rPr>
        <w:t>יוסף טייב (ש"ס):</w:t>
      </w:r>
      <w:r w:rsidRPr="00553682">
        <w:rPr>
          <w:rStyle w:val="TagStyle"/>
          <w:rtl/>
        </w:rPr>
        <w:t xml:space="preserve"> </w:t>
      </w:r>
      <w:r w:rsidRPr="001925DA">
        <w:rPr>
          <w:rStyle w:val="TagStyle"/>
          <w:rtl/>
        </w:rPr>
        <w:t>&lt;&lt; קריאה &gt;&gt;</w:t>
      </w:r>
      <w:r>
        <w:rPr>
          <w:rtl/>
        </w:rPr>
        <w:t xml:space="preserve"> </w:t>
      </w:r>
      <w:bookmarkEnd w:id="6001"/>
    </w:p>
    <w:p w:rsidR="00FA1500" w:rsidRDefault="00FA1500" w:rsidP="000C6E63">
      <w:pPr>
        <w:pStyle w:val="KeepWithNext"/>
        <w:rPr>
          <w:rtl/>
          <w:lang w:eastAsia="he-IL"/>
        </w:rPr>
      </w:pPr>
    </w:p>
    <w:p w:rsidR="00FA1500" w:rsidRDefault="00FA1500" w:rsidP="000C6E63">
      <w:pPr>
        <w:rPr>
          <w:rtl/>
          <w:lang w:eastAsia="he-IL"/>
        </w:rPr>
      </w:pPr>
      <w:bookmarkStart w:id="6002" w:name="_ETM_Q15_463671"/>
      <w:bookmarkEnd w:id="6002"/>
      <w:r>
        <w:rPr>
          <w:rFonts w:hint="cs"/>
          <w:rtl/>
          <w:lang w:eastAsia="he-IL"/>
        </w:rPr>
        <w:t xml:space="preserve">השאלה </w:t>
      </w:r>
      <w:bookmarkStart w:id="6003" w:name="_ETM_Q15_465756"/>
      <w:bookmarkEnd w:id="6003"/>
      <w:r>
        <w:rPr>
          <w:rFonts w:hint="cs"/>
          <w:rtl/>
          <w:lang w:eastAsia="he-IL"/>
        </w:rPr>
        <w:t>היא</w:t>
      </w:r>
      <w:bookmarkStart w:id="6004" w:name="_ETM_Q15_466265"/>
      <w:bookmarkEnd w:id="6004"/>
      <w:r>
        <w:rPr>
          <w:rFonts w:hint="cs"/>
          <w:rtl/>
          <w:lang w:eastAsia="he-IL"/>
        </w:rPr>
        <w:t xml:space="preserve"> אם המפגינים שאת מדברת עליהם</w:t>
      </w:r>
      <w:bookmarkStart w:id="6005" w:name="_ETM_Q15_464124"/>
      <w:bookmarkStart w:id="6006" w:name="_ETM_Q15_470264"/>
      <w:bookmarkEnd w:id="6005"/>
      <w:bookmarkEnd w:id="6006"/>
      <w:r>
        <w:rPr>
          <w:rFonts w:hint="cs"/>
          <w:rtl/>
          <w:lang w:eastAsia="he-IL"/>
        </w:rPr>
        <w:t xml:space="preserve"> זה אותם מ</w:t>
      </w:r>
      <w:bookmarkStart w:id="6007" w:name="_ETM_Q15_466562"/>
      <w:bookmarkEnd w:id="6007"/>
      <w:r>
        <w:rPr>
          <w:rFonts w:hint="cs"/>
          <w:rtl/>
          <w:lang w:eastAsia="he-IL"/>
        </w:rPr>
        <w:t xml:space="preserve">פגינים - - - לפוצץ </w:t>
      </w:r>
      <w:bookmarkStart w:id="6008" w:name="_ETM_Q15_468109"/>
      <w:bookmarkEnd w:id="6008"/>
      <w:r>
        <w:rPr>
          <w:rFonts w:hint="cs"/>
          <w:rtl/>
          <w:lang w:eastAsia="he-IL"/>
        </w:rPr>
        <w:t>ישיבה</w:t>
      </w:r>
      <w:bookmarkStart w:id="6009" w:name="_ETM_Q15_468949"/>
      <w:bookmarkEnd w:id="6009"/>
      <w:r>
        <w:rPr>
          <w:rFonts w:hint="cs"/>
          <w:rtl/>
          <w:lang w:eastAsia="he-IL"/>
        </w:rPr>
        <w:t xml:space="preserve"> - - -</w:t>
      </w:r>
      <w:bookmarkStart w:id="6010" w:name="_ETM_Q15_473010"/>
      <w:bookmarkEnd w:id="6010"/>
    </w:p>
    <w:p w:rsidR="00FA1500" w:rsidRDefault="00FA1500" w:rsidP="000C6E63">
      <w:pPr>
        <w:rPr>
          <w:rtl/>
          <w:lang w:eastAsia="he-IL"/>
        </w:rPr>
      </w:pPr>
      <w:bookmarkStart w:id="6011" w:name="_ETM_Q15_473085"/>
      <w:bookmarkStart w:id="6012" w:name="_ETM_Q15_468370"/>
      <w:bookmarkStart w:id="6013" w:name="_ETM_Q15_471427"/>
      <w:bookmarkStart w:id="6014" w:name="_ETM_Q15_471475"/>
      <w:bookmarkEnd w:id="6011"/>
      <w:bookmarkEnd w:id="6012"/>
      <w:bookmarkEnd w:id="6013"/>
      <w:bookmarkEnd w:id="6014"/>
    </w:p>
    <w:p w:rsidR="00FA1500" w:rsidRDefault="00FA1500" w:rsidP="000C6E63">
      <w:pPr>
        <w:pStyle w:val="-"/>
        <w:rPr>
          <w:rtl/>
        </w:rPr>
      </w:pPr>
      <w:bookmarkStart w:id="6015" w:name="ET_speakercontinue_5300_27"/>
      <w:r w:rsidRPr="001925DA">
        <w:rPr>
          <w:rStyle w:val="TagStyle"/>
          <w:rtl/>
        </w:rPr>
        <w:t xml:space="preserve"> &lt;&lt; דובר_המשך &gt;&gt;</w:t>
      </w:r>
      <w:r w:rsidRPr="00553682">
        <w:rPr>
          <w:rStyle w:val="TagStyle"/>
          <w:rtl/>
        </w:rPr>
        <w:t xml:space="preserve"> </w:t>
      </w:r>
      <w:r>
        <w:rPr>
          <w:rtl/>
        </w:rPr>
        <w:t>מירב בן ארי (יש עתיד):</w:t>
      </w:r>
      <w:r w:rsidRPr="00553682">
        <w:rPr>
          <w:rStyle w:val="TagStyle"/>
          <w:rtl/>
        </w:rPr>
        <w:t xml:space="preserve"> </w:t>
      </w:r>
      <w:r w:rsidRPr="001925DA">
        <w:rPr>
          <w:rStyle w:val="TagStyle"/>
          <w:rtl/>
        </w:rPr>
        <w:t>&lt;&lt; דובר_המשך &gt;&gt;</w:t>
      </w:r>
      <w:r>
        <w:rPr>
          <w:rtl/>
        </w:rPr>
        <w:t xml:space="preserve"> </w:t>
      </w:r>
      <w:bookmarkEnd w:id="6015"/>
    </w:p>
    <w:p w:rsidR="00FA1500" w:rsidRDefault="00FA1500" w:rsidP="000C6E63">
      <w:pPr>
        <w:pStyle w:val="KeepWithNext"/>
        <w:rPr>
          <w:rtl/>
          <w:lang w:eastAsia="he-IL"/>
        </w:rPr>
      </w:pPr>
    </w:p>
    <w:p w:rsidR="00FA1500" w:rsidRDefault="00FA1500" w:rsidP="000C6E63">
      <w:pPr>
        <w:rPr>
          <w:rtl/>
        </w:rPr>
      </w:pPr>
      <w:bookmarkStart w:id="6016" w:name="_ETM_Q15_472231"/>
      <w:bookmarkEnd w:id="6016"/>
      <w:r>
        <w:rPr>
          <w:rFonts w:hint="cs"/>
          <w:rtl/>
          <w:lang w:eastAsia="he-IL"/>
        </w:rPr>
        <w:t>אז בוא אני אגיד לך משה</w:t>
      </w:r>
      <w:bookmarkStart w:id="6017" w:name="_ETM_Q15_471470"/>
      <w:bookmarkEnd w:id="6017"/>
      <w:r>
        <w:rPr>
          <w:rFonts w:hint="cs"/>
          <w:rtl/>
          <w:lang w:eastAsia="he-IL"/>
        </w:rPr>
        <w:t xml:space="preserve">ו. </w:t>
      </w:r>
      <w:bookmarkStart w:id="6018" w:name="_ETM_Q15_464570"/>
      <w:bookmarkStart w:id="6019" w:name="_ETM_Q15_465240"/>
      <w:bookmarkStart w:id="6020" w:name="_ETM_Q15_465479"/>
      <w:bookmarkStart w:id="6021" w:name="_ETM_Q15_465779"/>
      <w:bookmarkStart w:id="6022" w:name="_ETM_Q15_466080"/>
      <w:bookmarkStart w:id="6023" w:name="_ETM_Q15_467159"/>
      <w:bookmarkStart w:id="6024" w:name="_ETM_Q15_468210"/>
      <w:bookmarkStart w:id="6025" w:name="_ETM_Q15_468360"/>
      <w:bookmarkStart w:id="6026" w:name="_ETM_Q15_468690"/>
      <w:bookmarkStart w:id="6027" w:name="_ETM_Q15_468930"/>
      <w:bookmarkStart w:id="6028" w:name="_ETM_Q15_469139"/>
      <w:bookmarkStart w:id="6029" w:name="_ETM_Q15_469919"/>
      <w:bookmarkStart w:id="6030" w:name="_ETM_Q15_470310"/>
      <w:bookmarkStart w:id="6031" w:name="_ETM_Q15_477319"/>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r>
        <w:rPr>
          <w:rFonts w:hint="cs"/>
          <w:rtl/>
          <w:lang w:eastAsia="he-IL"/>
        </w:rPr>
        <w:t xml:space="preserve">העם קרוע, ויש </w:t>
      </w:r>
      <w:bookmarkStart w:id="6032" w:name="_ETM_Q15_480779"/>
      <w:bookmarkStart w:id="6033" w:name="_ETM_Q15_475686"/>
      <w:bookmarkEnd w:id="6032"/>
      <w:bookmarkEnd w:id="6033"/>
      <w:r>
        <w:rPr>
          <w:rFonts w:hint="cs"/>
          <w:rtl/>
          <w:lang w:eastAsia="he-IL"/>
        </w:rPr>
        <w:t>כאן חצי עם שמרגיש שלא</w:t>
      </w:r>
      <w:bookmarkStart w:id="6034" w:name="_ETM_Q15_481132"/>
      <w:bookmarkEnd w:id="6034"/>
      <w:r>
        <w:rPr>
          <w:rFonts w:hint="cs"/>
          <w:rtl/>
          <w:lang w:eastAsia="he-IL"/>
        </w:rPr>
        <w:t xml:space="preserve"> מקשיבים לו, שלא סופרים אותו, </w:t>
      </w:r>
      <w:bookmarkStart w:id="6035" w:name="_ETM_Q15_485470"/>
      <w:bookmarkEnd w:id="6035"/>
      <w:r>
        <w:rPr>
          <w:rtl/>
        </w:rPr>
        <w:t xml:space="preserve">ולכן </w:t>
      </w:r>
      <w:bookmarkStart w:id="6036" w:name="_ETM_Q15_487279"/>
      <w:bookmarkEnd w:id="6036"/>
      <w:r>
        <w:rPr>
          <w:rFonts w:hint="cs"/>
          <w:rtl/>
        </w:rPr>
        <w:t xml:space="preserve">הוא נוקט </w:t>
      </w:r>
      <w:bookmarkStart w:id="6037" w:name="_ETM_Q15_485444"/>
      <w:bookmarkEnd w:id="6037"/>
      <w:r>
        <w:rPr>
          <w:rtl/>
        </w:rPr>
        <w:t xml:space="preserve">כל </w:t>
      </w:r>
      <w:bookmarkStart w:id="6038" w:name="_ETM_Q15_487549"/>
      <w:bookmarkEnd w:id="6038"/>
      <w:r>
        <w:rPr>
          <w:rtl/>
        </w:rPr>
        <w:t xml:space="preserve">מיני </w:t>
      </w:r>
      <w:bookmarkStart w:id="6039" w:name="_ETM_Q15_487759"/>
      <w:bookmarkEnd w:id="6039"/>
      <w:r>
        <w:rPr>
          <w:rtl/>
        </w:rPr>
        <w:t>אמצעים</w:t>
      </w:r>
      <w:r>
        <w:rPr>
          <w:rFonts w:hint="cs"/>
          <w:rtl/>
        </w:rPr>
        <w:t>,</w:t>
      </w:r>
      <w:r>
        <w:rPr>
          <w:rtl/>
        </w:rPr>
        <w:t xml:space="preserve"> </w:t>
      </w:r>
      <w:bookmarkStart w:id="6040" w:name="_ETM_Q15_489339"/>
      <w:bookmarkEnd w:id="6040"/>
      <w:r>
        <w:rPr>
          <w:rtl/>
        </w:rPr>
        <w:t xml:space="preserve">מה </w:t>
      </w:r>
      <w:bookmarkStart w:id="6041" w:name="_ETM_Q15_489549"/>
      <w:bookmarkEnd w:id="6041"/>
      <w:r>
        <w:rPr>
          <w:rtl/>
        </w:rPr>
        <w:t>שנקרא</w:t>
      </w:r>
      <w:r>
        <w:rPr>
          <w:rFonts w:hint="cs"/>
          <w:rtl/>
        </w:rPr>
        <w:t>,</w:t>
      </w:r>
      <w:r>
        <w:rPr>
          <w:rtl/>
        </w:rPr>
        <w:t xml:space="preserve"> </w:t>
      </w:r>
      <w:bookmarkStart w:id="6042" w:name="_ETM_Q15_489969"/>
      <w:bookmarkEnd w:id="6042"/>
      <w:r>
        <w:rPr>
          <w:rtl/>
        </w:rPr>
        <w:t>טקטוניים</w:t>
      </w:r>
      <w:r>
        <w:rPr>
          <w:rFonts w:hint="cs"/>
          <w:rtl/>
        </w:rPr>
        <w:t>,</w:t>
      </w:r>
      <w:r>
        <w:rPr>
          <w:rtl/>
        </w:rPr>
        <w:t xml:space="preserve"> </w:t>
      </w:r>
      <w:bookmarkStart w:id="6043" w:name="_ETM_Q15_490860"/>
      <w:bookmarkEnd w:id="6043"/>
      <w:r>
        <w:rPr>
          <w:rtl/>
        </w:rPr>
        <w:t xml:space="preserve">כדי </w:t>
      </w:r>
      <w:bookmarkStart w:id="6044" w:name="_ETM_Q15_491160"/>
      <w:bookmarkEnd w:id="6044"/>
      <w:r>
        <w:rPr>
          <w:rtl/>
        </w:rPr>
        <w:t>לה</w:t>
      </w:r>
      <w:bookmarkStart w:id="6045" w:name="_ETM_Q15_488726"/>
      <w:bookmarkEnd w:id="6045"/>
      <w:r>
        <w:rPr>
          <w:rFonts w:hint="cs"/>
          <w:rtl/>
        </w:rPr>
        <w:t>רע</w:t>
      </w:r>
      <w:r>
        <w:rPr>
          <w:rtl/>
        </w:rPr>
        <w:t xml:space="preserve">יד </w:t>
      </w:r>
      <w:bookmarkStart w:id="6046" w:name="_ETM_Q15_491610"/>
      <w:bookmarkEnd w:id="6046"/>
      <w:r>
        <w:rPr>
          <w:rtl/>
        </w:rPr>
        <w:t xml:space="preserve">את </w:t>
      </w:r>
      <w:bookmarkStart w:id="6047" w:name="_ETM_Q15_491759"/>
      <w:bookmarkEnd w:id="6047"/>
      <w:r>
        <w:rPr>
          <w:rtl/>
        </w:rPr>
        <w:t xml:space="preserve">הבית </w:t>
      </w:r>
      <w:bookmarkStart w:id="6048" w:name="_ETM_Q15_492120"/>
      <w:bookmarkEnd w:id="6048"/>
      <w:r>
        <w:rPr>
          <w:rtl/>
        </w:rPr>
        <w:t>הזה</w:t>
      </w:r>
      <w:r>
        <w:rPr>
          <w:rFonts w:hint="cs"/>
          <w:rtl/>
        </w:rPr>
        <w:t>.</w:t>
      </w:r>
      <w:bookmarkStart w:id="6049" w:name="_ETM_Q15_493660"/>
      <w:bookmarkStart w:id="6050" w:name="_ETM_Q15_492691"/>
      <w:bookmarkEnd w:id="6049"/>
      <w:bookmarkEnd w:id="6050"/>
      <w:r>
        <w:rPr>
          <w:rFonts w:hint="cs"/>
          <w:rtl/>
        </w:rPr>
        <w:t xml:space="preserve"> </w:t>
      </w:r>
      <w:bookmarkStart w:id="6051" w:name="_ETM_Q15_492748"/>
      <w:bookmarkStart w:id="6052" w:name="_ETM_Q15_492853"/>
      <w:bookmarkStart w:id="6053" w:name="_ETM_Q15_492896"/>
      <w:bookmarkEnd w:id="6051"/>
      <w:bookmarkEnd w:id="6052"/>
      <w:bookmarkEnd w:id="6053"/>
      <w:r>
        <w:rPr>
          <w:rtl/>
        </w:rPr>
        <w:t xml:space="preserve">אבל </w:t>
      </w:r>
      <w:bookmarkStart w:id="6054" w:name="_ETM_Q15_493990"/>
      <w:bookmarkEnd w:id="6054"/>
      <w:r>
        <w:rPr>
          <w:rtl/>
        </w:rPr>
        <w:t>עזבו</w:t>
      </w:r>
      <w:bookmarkStart w:id="6055" w:name="_ETM_Q15_494380"/>
      <w:bookmarkEnd w:id="6055"/>
      <w:r>
        <w:rPr>
          <w:rFonts w:hint="cs"/>
          <w:rtl/>
        </w:rPr>
        <w:t xml:space="preserve">, </w:t>
      </w:r>
      <w:r>
        <w:rPr>
          <w:rtl/>
        </w:rPr>
        <w:t xml:space="preserve">אני </w:t>
      </w:r>
      <w:bookmarkStart w:id="6056" w:name="_ETM_Q15_494559"/>
      <w:bookmarkEnd w:id="6056"/>
      <w:r>
        <w:rPr>
          <w:rtl/>
        </w:rPr>
        <w:t xml:space="preserve">הסתובבתי </w:t>
      </w:r>
      <w:bookmarkStart w:id="6057" w:name="_ETM_Q15_495219"/>
      <w:bookmarkEnd w:id="6057"/>
      <w:r>
        <w:rPr>
          <w:rtl/>
        </w:rPr>
        <w:t>בחוץ</w:t>
      </w:r>
      <w:r>
        <w:rPr>
          <w:rFonts w:hint="cs"/>
          <w:rtl/>
        </w:rPr>
        <w:t xml:space="preserve"> - - -</w:t>
      </w:r>
    </w:p>
    <w:p w:rsidR="00FA1500" w:rsidRDefault="00FA1500" w:rsidP="000C6E63">
      <w:pPr>
        <w:rPr>
          <w:rtl/>
        </w:rPr>
      </w:pPr>
    </w:p>
    <w:p w:rsidR="00FA1500" w:rsidRDefault="00FA1500" w:rsidP="000C6E63">
      <w:pPr>
        <w:pStyle w:val="af5"/>
        <w:rPr>
          <w:rtl/>
        </w:rPr>
      </w:pPr>
      <w:bookmarkStart w:id="6058" w:name="ET_interruption_5293_28"/>
      <w:r w:rsidRPr="001925DA">
        <w:rPr>
          <w:rStyle w:val="TagStyle"/>
          <w:rtl/>
        </w:rPr>
        <w:t xml:space="preserve"> &lt;&lt; קריאה &gt;&gt;</w:t>
      </w:r>
      <w:r w:rsidRPr="00240ADA">
        <w:rPr>
          <w:rStyle w:val="TagStyle"/>
          <w:rtl/>
        </w:rPr>
        <w:t xml:space="preserve"> </w:t>
      </w:r>
      <w:r>
        <w:rPr>
          <w:rtl/>
        </w:rPr>
        <w:t>איימן עודה (חד"ש-תע"ל):</w:t>
      </w:r>
      <w:r w:rsidRPr="00240ADA">
        <w:rPr>
          <w:rStyle w:val="TagStyle"/>
          <w:rtl/>
        </w:rPr>
        <w:t xml:space="preserve"> </w:t>
      </w:r>
      <w:r w:rsidRPr="001925DA">
        <w:rPr>
          <w:rStyle w:val="TagStyle"/>
          <w:rtl/>
        </w:rPr>
        <w:t>&lt;&lt; קריאה &gt;&gt;</w:t>
      </w:r>
      <w:r>
        <w:rPr>
          <w:rtl/>
        </w:rPr>
        <w:t xml:space="preserve"> </w:t>
      </w:r>
      <w:bookmarkEnd w:id="605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מירב.</w:t>
      </w:r>
    </w:p>
    <w:p w:rsidR="00FA1500" w:rsidRDefault="00FA1500" w:rsidP="000C6E63">
      <w:pPr>
        <w:rPr>
          <w:rtl/>
          <w:lang w:eastAsia="he-IL"/>
        </w:rPr>
      </w:pPr>
    </w:p>
    <w:p w:rsidR="00FA1500" w:rsidRDefault="00FA1500" w:rsidP="000C6E63">
      <w:pPr>
        <w:pStyle w:val="-"/>
        <w:rPr>
          <w:rtl/>
        </w:rPr>
      </w:pPr>
      <w:bookmarkStart w:id="6059" w:name="ET_speakercontinue_5300_29"/>
      <w:r w:rsidRPr="001925DA">
        <w:rPr>
          <w:rStyle w:val="TagStyle"/>
          <w:rtl/>
        </w:rPr>
        <w:t xml:space="preserve"> &lt;&lt; דובר_המשך &gt;&gt;</w:t>
      </w:r>
      <w:r w:rsidRPr="00240ADA">
        <w:rPr>
          <w:rStyle w:val="TagStyle"/>
          <w:rtl/>
        </w:rPr>
        <w:t xml:space="preserve"> </w:t>
      </w:r>
      <w:r>
        <w:rPr>
          <w:rtl/>
        </w:rPr>
        <w:t>מירב בן ארי (יש עתיד):</w:t>
      </w:r>
      <w:r w:rsidRPr="00240ADA">
        <w:rPr>
          <w:rStyle w:val="TagStyle"/>
          <w:rtl/>
        </w:rPr>
        <w:t xml:space="preserve"> </w:t>
      </w:r>
      <w:r w:rsidRPr="001925DA">
        <w:rPr>
          <w:rStyle w:val="TagStyle"/>
          <w:rtl/>
        </w:rPr>
        <w:t>&lt;&lt; דובר_המשך &gt;&gt;</w:t>
      </w:r>
      <w:r>
        <w:rPr>
          <w:rtl/>
        </w:rPr>
        <w:t xml:space="preserve"> </w:t>
      </w:r>
      <w:bookmarkEnd w:id="6059"/>
    </w:p>
    <w:p w:rsidR="00FA1500" w:rsidRDefault="00FA1500" w:rsidP="000C6E63">
      <w:pPr>
        <w:pStyle w:val="KeepWithNext"/>
        <w:rPr>
          <w:rtl/>
          <w:lang w:eastAsia="he-IL"/>
        </w:rPr>
      </w:pPr>
    </w:p>
    <w:p w:rsidR="00FA1500" w:rsidRDefault="00FA1500" w:rsidP="000C6E63">
      <w:pPr>
        <w:rPr>
          <w:rtl/>
          <w:lang w:eastAsia="he-IL"/>
        </w:rPr>
      </w:pPr>
      <w:bookmarkStart w:id="6060" w:name="_ETM_Q15_491298"/>
      <w:bookmarkEnd w:id="6060"/>
      <w:r>
        <w:rPr>
          <w:rFonts w:hint="cs"/>
          <w:rtl/>
          <w:lang w:eastAsia="he-IL"/>
        </w:rPr>
        <w:t>כן, איימן.</w:t>
      </w:r>
      <w:bookmarkStart w:id="6061" w:name="_ETM_Q15_497117"/>
      <w:bookmarkEnd w:id="6061"/>
    </w:p>
    <w:p w:rsidR="00FA1500" w:rsidRDefault="00FA1500" w:rsidP="000C6E63">
      <w:pPr>
        <w:rPr>
          <w:rtl/>
          <w:lang w:eastAsia="he-IL"/>
        </w:rPr>
      </w:pPr>
      <w:bookmarkStart w:id="6062" w:name="_ETM_Q15_497185"/>
      <w:bookmarkEnd w:id="6062"/>
    </w:p>
    <w:p w:rsidR="00FA1500" w:rsidRDefault="00FA1500" w:rsidP="000C6E63">
      <w:pPr>
        <w:pStyle w:val="af5"/>
        <w:keepNext/>
        <w:rPr>
          <w:rtl/>
        </w:rPr>
      </w:pPr>
      <w:bookmarkStart w:id="6063" w:name="ET_interruption_5293_30"/>
      <w:r w:rsidRPr="001925DA">
        <w:rPr>
          <w:rStyle w:val="TagStyle"/>
          <w:rtl/>
        </w:rPr>
        <w:t xml:space="preserve"> &lt;&lt; קריאה &gt;&gt;</w:t>
      </w:r>
      <w:r w:rsidRPr="00240ADA">
        <w:rPr>
          <w:rStyle w:val="TagStyle"/>
          <w:rtl/>
        </w:rPr>
        <w:t xml:space="preserve"> </w:t>
      </w:r>
      <w:r>
        <w:rPr>
          <w:rtl/>
        </w:rPr>
        <w:t>איימן עודה (חד"ש-תע"ל):</w:t>
      </w:r>
      <w:r w:rsidRPr="00240ADA">
        <w:rPr>
          <w:rStyle w:val="TagStyle"/>
          <w:rtl/>
        </w:rPr>
        <w:t xml:space="preserve"> </w:t>
      </w:r>
      <w:r w:rsidRPr="001925DA">
        <w:rPr>
          <w:rStyle w:val="TagStyle"/>
          <w:rtl/>
        </w:rPr>
        <w:t>&lt;&lt; קריאה &gt;&gt;</w:t>
      </w:r>
      <w:r>
        <w:rPr>
          <w:rtl/>
        </w:rPr>
        <w:t xml:space="preserve"> </w:t>
      </w:r>
      <w:bookmarkEnd w:id="6063"/>
    </w:p>
    <w:p w:rsidR="00FA1500" w:rsidRDefault="00FA1500" w:rsidP="000C6E63">
      <w:pPr>
        <w:pStyle w:val="KeepWithNext"/>
        <w:rPr>
          <w:rtl/>
          <w:lang w:eastAsia="he-IL"/>
        </w:rPr>
      </w:pPr>
    </w:p>
    <w:p w:rsidR="00FA1500" w:rsidRDefault="00FA1500" w:rsidP="000C6E63">
      <w:pPr>
        <w:keepNext/>
        <w:rPr>
          <w:rtl/>
          <w:lang w:eastAsia="he-IL"/>
        </w:rPr>
      </w:pPr>
      <w:bookmarkStart w:id="6064" w:name="_ETM_Q15_501229"/>
      <w:bookmarkStart w:id="6065" w:name="_ETM_Q15_496648"/>
      <w:bookmarkStart w:id="6066" w:name="_ETM_Q15_492913"/>
      <w:bookmarkEnd w:id="6064"/>
      <w:bookmarkEnd w:id="6065"/>
      <w:bookmarkEnd w:id="6066"/>
      <w:r>
        <w:rPr>
          <w:rFonts w:hint="cs"/>
          <w:rtl/>
          <w:lang w:eastAsia="he-IL"/>
        </w:rPr>
        <w:t xml:space="preserve">יש </w:t>
      </w:r>
      <w:bookmarkStart w:id="6067" w:name="_ETM_Q15_494075"/>
      <w:bookmarkEnd w:id="6067"/>
      <w:r>
        <w:rPr>
          <w:rFonts w:hint="cs"/>
          <w:rtl/>
          <w:lang w:eastAsia="he-IL"/>
        </w:rPr>
        <w:t xml:space="preserve">חלק אחר </w:t>
      </w:r>
      <w:bookmarkStart w:id="6068" w:name="_ETM_Q15_494822"/>
      <w:bookmarkEnd w:id="6068"/>
      <w:r>
        <w:rPr>
          <w:rFonts w:hint="cs"/>
          <w:rtl/>
          <w:lang w:eastAsia="he-IL"/>
        </w:rPr>
        <w:t>מהאזרחים</w:t>
      </w:r>
      <w:bookmarkStart w:id="6069" w:name="_ETM_Q15_494933"/>
      <w:bookmarkStart w:id="6070" w:name="_ETM_Q15_498948"/>
      <w:bookmarkEnd w:id="6069"/>
      <w:bookmarkEnd w:id="6070"/>
      <w:r>
        <w:rPr>
          <w:rFonts w:hint="cs"/>
          <w:rtl/>
          <w:lang w:eastAsia="he-IL"/>
        </w:rPr>
        <w:t xml:space="preserve"> </w:t>
      </w:r>
      <w:r>
        <w:rPr>
          <w:rFonts w:hint="eastAsia"/>
          <w:rtl/>
          <w:lang w:eastAsia="he-IL"/>
        </w:rPr>
        <w:t>–</w:t>
      </w:r>
      <w:bookmarkStart w:id="6071" w:name="_ETM_Q15_494893"/>
      <w:bookmarkEnd w:id="6071"/>
      <w:r>
        <w:rPr>
          <w:rFonts w:hint="cs"/>
          <w:rtl/>
          <w:lang w:eastAsia="he-IL"/>
        </w:rPr>
        <w:t xml:space="preserve"> הערבים</w:t>
      </w:r>
      <w:bookmarkStart w:id="6072" w:name="_ETM_Q15_496103"/>
      <w:bookmarkEnd w:id="6072"/>
      <w:r>
        <w:rPr>
          <w:rFonts w:hint="cs"/>
          <w:rtl/>
          <w:lang w:eastAsia="he-IL"/>
        </w:rPr>
        <w:t>, והם לא העם זה, הם עם אחר.</w:t>
      </w:r>
      <w:bookmarkStart w:id="6073" w:name="_ETM_Q15_497363"/>
      <w:bookmarkStart w:id="6074" w:name="_ETM_Q15_497552"/>
      <w:bookmarkEnd w:id="6073"/>
      <w:bookmarkEnd w:id="6074"/>
    </w:p>
    <w:p w:rsidR="00FA1500" w:rsidRDefault="00FA1500" w:rsidP="000C6E63">
      <w:pPr>
        <w:rPr>
          <w:rtl/>
          <w:lang w:eastAsia="he-IL"/>
        </w:rPr>
      </w:pPr>
      <w:bookmarkStart w:id="6075" w:name="_ETM_Q15_497638"/>
      <w:bookmarkEnd w:id="6075"/>
    </w:p>
    <w:p w:rsidR="00FA1500" w:rsidRDefault="00FA1500" w:rsidP="000C6E63">
      <w:pPr>
        <w:pStyle w:val="-"/>
        <w:rPr>
          <w:rtl/>
        </w:rPr>
      </w:pPr>
      <w:bookmarkStart w:id="6076" w:name="ET_speakercontinue_5300_31"/>
      <w:r w:rsidRPr="001925DA">
        <w:rPr>
          <w:rStyle w:val="TagStyle"/>
          <w:rtl/>
        </w:rPr>
        <w:t xml:space="preserve"> &lt;&lt; דובר_המשך &gt;&gt;</w:t>
      </w:r>
      <w:r w:rsidRPr="00240ADA">
        <w:rPr>
          <w:rStyle w:val="TagStyle"/>
          <w:rtl/>
        </w:rPr>
        <w:t xml:space="preserve"> </w:t>
      </w:r>
      <w:r>
        <w:rPr>
          <w:rtl/>
        </w:rPr>
        <w:t>מירב בן ארי (יש עתיד):</w:t>
      </w:r>
      <w:r w:rsidRPr="00240ADA">
        <w:rPr>
          <w:rStyle w:val="TagStyle"/>
          <w:rtl/>
        </w:rPr>
        <w:t xml:space="preserve"> </w:t>
      </w:r>
      <w:r w:rsidRPr="001925DA">
        <w:rPr>
          <w:rStyle w:val="TagStyle"/>
          <w:rtl/>
        </w:rPr>
        <w:t>&lt;&lt; דובר_המשך &gt;&gt;</w:t>
      </w:r>
      <w:r>
        <w:rPr>
          <w:rtl/>
        </w:rPr>
        <w:t xml:space="preserve"> </w:t>
      </w:r>
      <w:bookmarkEnd w:id="6076"/>
    </w:p>
    <w:p w:rsidR="00FA1500" w:rsidRDefault="00FA1500" w:rsidP="000C6E63">
      <w:pPr>
        <w:pStyle w:val="KeepWithNext"/>
        <w:rPr>
          <w:rtl/>
          <w:lang w:eastAsia="he-IL"/>
        </w:rPr>
      </w:pPr>
    </w:p>
    <w:p w:rsidR="00FA1500" w:rsidRDefault="00FA1500" w:rsidP="000C6E63">
      <w:pPr>
        <w:rPr>
          <w:rtl/>
          <w:lang w:eastAsia="he-IL"/>
        </w:rPr>
      </w:pPr>
      <w:bookmarkStart w:id="6077" w:name="_ETM_Q15_498396"/>
      <w:bookmarkEnd w:id="6077"/>
      <w:r>
        <w:rPr>
          <w:rFonts w:hint="cs"/>
          <w:rtl/>
          <w:lang w:eastAsia="he-IL"/>
        </w:rPr>
        <w:t xml:space="preserve">קודם כול, מבחינתי, מי שישראלי </w:t>
      </w:r>
      <w:r>
        <w:rPr>
          <w:rtl/>
          <w:lang w:eastAsia="he-IL"/>
        </w:rPr>
        <w:t>–</w:t>
      </w:r>
      <w:r>
        <w:rPr>
          <w:rFonts w:hint="cs"/>
          <w:rtl/>
          <w:lang w:eastAsia="he-IL"/>
        </w:rPr>
        <w:t xml:space="preserve"> ישראלי.</w:t>
      </w:r>
      <w:bookmarkStart w:id="6078" w:name="_ETM_Q15_499422"/>
      <w:bookmarkStart w:id="6079" w:name="_ETM_Q15_497003"/>
      <w:bookmarkEnd w:id="6078"/>
      <w:bookmarkEnd w:id="6079"/>
    </w:p>
    <w:p w:rsidR="00FA1500" w:rsidRDefault="00FA1500" w:rsidP="000C6E63">
      <w:pPr>
        <w:rPr>
          <w:rtl/>
          <w:lang w:eastAsia="he-IL"/>
        </w:rPr>
      </w:pPr>
    </w:p>
    <w:p w:rsidR="00FA1500" w:rsidRDefault="00FA1500" w:rsidP="000C6E63">
      <w:pPr>
        <w:pStyle w:val="af5"/>
        <w:rPr>
          <w:rtl/>
        </w:rPr>
      </w:pPr>
      <w:bookmarkStart w:id="6080" w:name="ET_interruption_5293_32"/>
      <w:r w:rsidRPr="001925DA">
        <w:rPr>
          <w:rStyle w:val="TagStyle"/>
          <w:rtl/>
        </w:rPr>
        <w:t xml:space="preserve"> &lt;&lt; קריאה &gt;&gt;</w:t>
      </w:r>
      <w:r w:rsidRPr="00240ADA">
        <w:rPr>
          <w:rStyle w:val="TagStyle"/>
          <w:rtl/>
        </w:rPr>
        <w:t xml:space="preserve"> </w:t>
      </w:r>
      <w:r>
        <w:rPr>
          <w:rtl/>
        </w:rPr>
        <w:t>איימן עודה (חד"ש-תע"ל):</w:t>
      </w:r>
      <w:r w:rsidRPr="00240ADA">
        <w:rPr>
          <w:rStyle w:val="TagStyle"/>
          <w:rtl/>
        </w:rPr>
        <w:t xml:space="preserve"> </w:t>
      </w:r>
      <w:r w:rsidRPr="001925DA">
        <w:rPr>
          <w:rStyle w:val="TagStyle"/>
          <w:rtl/>
        </w:rPr>
        <w:t>&lt;&lt; קריאה &gt;&gt;</w:t>
      </w:r>
      <w:r>
        <w:rPr>
          <w:rtl/>
        </w:rPr>
        <w:t xml:space="preserve"> </w:t>
      </w:r>
      <w:bookmarkEnd w:id="6080"/>
    </w:p>
    <w:p w:rsidR="00FA1500" w:rsidRDefault="00FA1500" w:rsidP="000C6E63">
      <w:pPr>
        <w:pStyle w:val="KeepWithNext"/>
        <w:rPr>
          <w:rtl/>
          <w:lang w:eastAsia="he-IL"/>
        </w:rPr>
      </w:pPr>
    </w:p>
    <w:p w:rsidR="00FA1500" w:rsidRDefault="00FA1500" w:rsidP="000C6E63">
      <w:pPr>
        <w:rPr>
          <w:rtl/>
        </w:rPr>
      </w:pPr>
      <w:bookmarkStart w:id="6081" w:name="_ETM_Q15_501438"/>
      <w:bookmarkStart w:id="6082" w:name="_ETM_Q15_496289"/>
      <w:bookmarkStart w:id="6083" w:name="_ETM_Q15_496560"/>
      <w:bookmarkStart w:id="6084" w:name="_ETM_Q15_499700"/>
      <w:bookmarkStart w:id="6085" w:name="_ETM_Q15_501350"/>
      <w:bookmarkStart w:id="6086" w:name="_ETM_Q15_504210"/>
      <w:bookmarkStart w:id="6087" w:name="_ETM_Q15_504600"/>
      <w:bookmarkStart w:id="6088" w:name="_ETM_Q15_511189"/>
      <w:bookmarkStart w:id="6089" w:name="_ETM_Q15_514180"/>
      <w:bookmarkStart w:id="6090" w:name="_ETM_Q15_514779"/>
      <w:bookmarkStart w:id="6091" w:name="_ETM_Q15_517399"/>
      <w:bookmarkStart w:id="6092" w:name="_ETM_Q15_520740"/>
      <w:bookmarkStart w:id="6093" w:name="_ETM_Q15_521970"/>
      <w:bookmarkStart w:id="6094" w:name="_ETM_Q15_522809"/>
      <w:bookmarkStart w:id="6095" w:name="_ETM_Q15_523170"/>
      <w:bookmarkStart w:id="6096" w:name="_ETM_Q15_524779"/>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r>
        <w:rPr>
          <w:rFonts w:hint="cs"/>
          <w:rtl/>
        </w:rPr>
        <w:t>הם</w:t>
      </w:r>
      <w:bookmarkStart w:id="6097" w:name="_ETM_Q15_505801"/>
      <w:bookmarkEnd w:id="6097"/>
      <w:r>
        <w:rPr>
          <w:rFonts w:hint="cs"/>
          <w:rtl/>
        </w:rPr>
        <w:t xml:space="preserve"> אזרחים שותפים</w:t>
      </w:r>
      <w:bookmarkStart w:id="6098" w:name="_ETM_Q15_503166"/>
      <w:bookmarkEnd w:id="6098"/>
      <w:r>
        <w:rPr>
          <w:rFonts w:hint="cs"/>
          <w:rtl/>
        </w:rPr>
        <w:t>.</w:t>
      </w:r>
      <w:bookmarkStart w:id="6099" w:name="_ETM_Q15_505236"/>
      <w:bookmarkEnd w:id="6099"/>
      <w:r>
        <w:rPr>
          <w:rFonts w:hint="cs"/>
          <w:rtl/>
        </w:rPr>
        <w:t xml:space="preserve"> הדמוקרטיה </w:t>
      </w:r>
      <w:bookmarkStart w:id="6100" w:name="_ETM_Q15_504849"/>
      <w:bookmarkStart w:id="6101" w:name="_ETM_Q15_505281"/>
      <w:bookmarkEnd w:id="6100"/>
      <w:bookmarkEnd w:id="6101"/>
      <w:r>
        <w:rPr>
          <w:rFonts w:hint="cs"/>
          <w:rtl/>
        </w:rPr>
        <w:t>ובכלל</w:t>
      </w:r>
      <w:bookmarkStart w:id="6102" w:name="_ETM_Q15_509583"/>
      <w:bookmarkEnd w:id="6102"/>
      <w:r>
        <w:rPr>
          <w:rFonts w:hint="cs"/>
          <w:rtl/>
        </w:rPr>
        <w:t xml:space="preserve"> השוויון </w:t>
      </w:r>
      <w:r>
        <w:rPr>
          <w:rFonts w:hint="eastAsia"/>
          <w:rtl/>
        </w:rPr>
        <w:t>–</w:t>
      </w:r>
      <w:bookmarkStart w:id="6103" w:name="_ETM_Q15_506440"/>
      <w:bookmarkEnd w:id="6103"/>
      <w:r>
        <w:rPr>
          <w:rFonts w:hint="cs"/>
          <w:rtl/>
        </w:rPr>
        <w:t xml:space="preserve"> מדברים על שוויון </w:t>
      </w:r>
      <w:bookmarkStart w:id="6104" w:name="_ETM_Q15_507623"/>
      <w:bookmarkStart w:id="6105" w:name="_ETM_Q15_504906"/>
      <w:bookmarkEnd w:id="6104"/>
      <w:bookmarkEnd w:id="6105"/>
      <w:r>
        <w:rPr>
          <w:rFonts w:hint="cs"/>
          <w:rtl/>
        </w:rPr>
        <w:t xml:space="preserve">לאוכלוסייה </w:t>
      </w:r>
      <w:bookmarkStart w:id="6106" w:name="_ETM_Q15_509316"/>
      <w:bookmarkEnd w:id="6106"/>
      <w:r>
        <w:rPr>
          <w:rFonts w:hint="cs"/>
          <w:rtl/>
        </w:rPr>
        <w:t>הערבית, למשל, בהפגנות</w:t>
      </w:r>
      <w:bookmarkStart w:id="6107" w:name="_ETM_Q15_508816"/>
      <w:bookmarkEnd w:id="6107"/>
      <w:r>
        <w:rPr>
          <w:rFonts w:hint="cs"/>
          <w:rtl/>
        </w:rPr>
        <w:t xml:space="preserve"> - - -</w:t>
      </w:r>
      <w:bookmarkStart w:id="6108" w:name="_ETM_Q15_510173"/>
      <w:bookmarkEnd w:id="6108"/>
    </w:p>
    <w:p w:rsidR="00FA1500" w:rsidRDefault="00FA1500" w:rsidP="000C6E63">
      <w:pPr>
        <w:rPr>
          <w:rtl/>
        </w:rPr>
      </w:pPr>
      <w:bookmarkStart w:id="6109" w:name="_ETM_Q15_510244"/>
      <w:bookmarkEnd w:id="6109"/>
    </w:p>
    <w:p w:rsidR="00FA1500" w:rsidRDefault="00FA1500" w:rsidP="000C6E63">
      <w:pPr>
        <w:pStyle w:val="-"/>
        <w:rPr>
          <w:rtl/>
        </w:rPr>
      </w:pPr>
      <w:bookmarkStart w:id="6110" w:name="ET_speakercontinue_5300_33"/>
      <w:r w:rsidRPr="001925DA">
        <w:rPr>
          <w:rStyle w:val="TagStyle"/>
          <w:rtl/>
        </w:rPr>
        <w:t xml:space="preserve"> &lt;&lt; דובר_המשך &gt;&gt;</w:t>
      </w:r>
      <w:r w:rsidRPr="00240ADA">
        <w:rPr>
          <w:rStyle w:val="TagStyle"/>
          <w:rtl/>
        </w:rPr>
        <w:t xml:space="preserve"> </w:t>
      </w:r>
      <w:r>
        <w:rPr>
          <w:rtl/>
        </w:rPr>
        <w:t>מירב בן ארי (יש עתיד):</w:t>
      </w:r>
      <w:r w:rsidRPr="00240ADA">
        <w:rPr>
          <w:rStyle w:val="TagStyle"/>
          <w:rtl/>
        </w:rPr>
        <w:t xml:space="preserve"> </w:t>
      </w:r>
      <w:r w:rsidRPr="001925DA">
        <w:rPr>
          <w:rStyle w:val="TagStyle"/>
          <w:rtl/>
        </w:rPr>
        <w:t>&lt;&lt; דובר_המשך &gt;&gt;</w:t>
      </w:r>
      <w:r>
        <w:rPr>
          <w:rtl/>
        </w:rPr>
        <w:t xml:space="preserve"> </w:t>
      </w:r>
      <w:bookmarkEnd w:id="6110"/>
    </w:p>
    <w:p w:rsidR="00FA1500" w:rsidRDefault="00FA1500" w:rsidP="000C6E63">
      <w:pPr>
        <w:pStyle w:val="KeepWithNext"/>
        <w:rPr>
          <w:rtl/>
          <w:lang w:eastAsia="he-IL"/>
        </w:rPr>
      </w:pPr>
    </w:p>
    <w:p w:rsidR="00FA1500" w:rsidRDefault="00FA1500" w:rsidP="000C6E63">
      <w:pPr>
        <w:rPr>
          <w:rtl/>
          <w:lang w:eastAsia="he-IL"/>
        </w:rPr>
      </w:pPr>
      <w:bookmarkStart w:id="6111" w:name="_ETM_Q15_511490"/>
      <w:bookmarkEnd w:id="6111"/>
      <w:r>
        <w:rPr>
          <w:rFonts w:hint="cs"/>
          <w:rtl/>
          <w:lang w:eastAsia="he-IL"/>
        </w:rPr>
        <w:t>אבל</w:t>
      </w:r>
      <w:bookmarkStart w:id="6112" w:name="_ETM_Q15_513500"/>
      <w:bookmarkEnd w:id="6112"/>
      <w:r>
        <w:rPr>
          <w:rFonts w:hint="cs"/>
          <w:rtl/>
          <w:lang w:eastAsia="he-IL"/>
        </w:rPr>
        <w:t xml:space="preserve"> דיברתי על אזרחי ישראל. לא דיברתי על</w:t>
      </w:r>
      <w:bookmarkStart w:id="6113" w:name="_ETM_Q15_511929"/>
      <w:bookmarkEnd w:id="6113"/>
      <w:r>
        <w:rPr>
          <w:rFonts w:hint="cs"/>
          <w:rtl/>
          <w:lang w:eastAsia="he-IL"/>
        </w:rPr>
        <w:t xml:space="preserve"> היהודים.</w:t>
      </w:r>
      <w:bookmarkStart w:id="6114" w:name="_ETM_Q15_515586"/>
      <w:bookmarkStart w:id="6115" w:name="_ETM_Q15_514368"/>
      <w:bookmarkStart w:id="6116" w:name="_ETM_Q15_513710"/>
      <w:bookmarkEnd w:id="6114"/>
      <w:bookmarkEnd w:id="6115"/>
      <w:bookmarkEnd w:id="6116"/>
    </w:p>
    <w:p w:rsidR="00FA1500" w:rsidRDefault="00FA1500" w:rsidP="000C6E63">
      <w:pPr>
        <w:rPr>
          <w:rtl/>
          <w:lang w:eastAsia="he-IL"/>
        </w:rPr>
      </w:pPr>
      <w:bookmarkStart w:id="6117" w:name="_ETM_Q15_515676"/>
      <w:bookmarkEnd w:id="6117"/>
    </w:p>
    <w:p w:rsidR="00FA1500" w:rsidRDefault="00FA1500" w:rsidP="000C6E63">
      <w:pPr>
        <w:pStyle w:val="af5"/>
        <w:rPr>
          <w:rtl/>
        </w:rPr>
      </w:pPr>
      <w:bookmarkStart w:id="6118" w:name="ET_interruption_5293_34"/>
      <w:r w:rsidRPr="001925DA">
        <w:rPr>
          <w:rStyle w:val="TagStyle"/>
          <w:rtl/>
        </w:rPr>
        <w:t xml:space="preserve"> &lt;&lt; קריאה &gt;&gt;</w:t>
      </w:r>
      <w:r w:rsidRPr="00240ADA">
        <w:rPr>
          <w:rStyle w:val="TagStyle"/>
          <w:rtl/>
        </w:rPr>
        <w:t xml:space="preserve"> </w:t>
      </w:r>
      <w:r>
        <w:rPr>
          <w:rtl/>
        </w:rPr>
        <w:t>איימן עודה (חד"ש-תע"ל):</w:t>
      </w:r>
      <w:r w:rsidRPr="00240ADA">
        <w:rPr>
          <w:rStyle w:val="TagStyle"/>
          <w:rtl/>
        </w:rPr>
        <w:t xml:space="preserve"> </w:t>
      </w:r>
      <w:r w:rsidRPr="001925DA">
        <w:rPr>
          <w:rStyle w:val="TagStyle"/>
          <w:rtl/>
        </w:rPr>
        <w:t>&lt;&lt; קריאה &gt;&gt;</w:t>
      </w:r>
      <w:r>
        <w:rPr>
          <w:rtl/>
        </w:rPr>
        <w:t xml:space="preserve"> </w:t>
      </w:r>
      <w:bookmarkEnd w:id="6118"/>
    </w:p>
    <w:p w:rsidR="00FA1500" w:rsidRDefault="00FA1500" w:rsidP="000C6E63">
      <w:pPr>
        <w:pStyle w:val="KeepWithNext"/>
        <w:rPr>
          <w:rtl/>
          <w:lang w:eastAsia="he-IL"/>
        </w:rPr>
      </w:pPr>
    </w:p>
    <w:p w:rsidR="00FA1500" w:rsidRDefault="00FA1500" w:rsidP="000C6E63">
      <w:pPr>
        <w:rPr>
          <w:rtl/>
          <w:lang w:eastAsia="he-IL"/>
        </w:rPr>
      </w:pPr>
      <w:bookmarkStart w:id="6119" w:name="_ETM_Q15_522187"/>
      <w:bookmarkStart w:id="6120" w:name="_ETM_Q15_517459"/>
      <w:bookmarkEnd w:id="6119"/>
      <w:bookmarkEnd w:id="6120"/>
      <w:r>
        <w:rPr>
          <w:rFonts w:hint="cs"/>
          <w:rtl/>
          <w:lang w:eastAsia="he-IL"/>
        </w:rPr>
        <w:t>המילה</w:t>
      </w:r>
      <w:bookmarkStart w:id="6121" w:name="_ETM_Q15_518616"/>
      <w:bookmarkEnd w:id="6121"/>
      <w:r>
        <w:rPr>
          <w:rFonts w:hint="cs"/>
          <w:rtl/>
          <w:lang w:eastAsia="he-IL"/>
        </w:rPr>
        <w:t xml:space="preserve"> "עם</w:t>
      </w:r>
      <w:bookmarkStart w:id="6122" w:name="_ETM_Q15_514937"/>
      <w:bookmarkEnd w:id="6122"/>
      <w:r>
        <w:rPr>
          <w:rFonts w:hint="cs"/>
          <w:rtl/>
          <w:lang w:eastAsia="he-IL"/>
        </w:rPr>
        <w:t xml:space="preserve">", "קרע </w:t>
      </w:r>
      <w:bookmarkStart w:id="6123" w:name="_ETM_Q15_516979"/>
      <w:bookmarkEnd w:id="6123"/>
      <w:r>
        <w:rPr>
          <w:rFonts w:hint="cs"/>
          <w:rtl/>
          <w:lang w:eastAsia="he-IL"/>
        </w:rPr>
        <w:t xml:space="preserve">העם" </w:t>
      </w:r>
      <w:r>
        <w:rPr>
          <w:rtl/>
          <w:lang w:eastAsia="he-IL"/>
        </w:rPr>
        <w:t>–</w:t>
      </w:r>
      <w:r>
        <w:rPr>
          <w:rFonts w:hint="cs"/>
          <w:rtl/>
          <w:lang w:eastAsia="he-IL"/>
        </w:rPr>
        <w:t xml:space="preserve"> את עם, ואני עם</w:t>
      </w:r>
      <w:bookmarkStart w:id="6124" w:name="_ETM_Q15_524631"/>
      <w:bookmarkEnd w:id="6124"/>
      <w:r>
        <w:rPr>
          <w:rFonts w:hint="cs"/>
          <w:rtl/>
          <w:lang w:eastAsia="he-IL"/>
        </w:rPr>
        <w:t xml:space="preserve"> אחר.</w:t>
      </w:r>
    </w:p>
    <w:p w:rsidR="00FA1500" w:rsidRDefault="00FA1500" w:rsidP="000C6E63">
      <w:pPr>
        <w:rPr>
          <w:rtl/>
          <w:lang w:eastAsia="he-IL"/>
        </w:rPr>
      </w:pPr>
    </w:p>
    <w:p w:rsidR="00FA1500" w:rsidRDefault="00FA1500" w:rsidP="000C6E63">
      <w:pPr>
        <w:pStyle w:val="-"/>
        <w:rPr>
          <w:rtl/>
        </w:rPr>
      </w:pPr>
      <w:bookmarkStart w:id="6125" w:name="ET_speakercontinue_5300_35"/>
      <w:r w:rsidRPr="001925DA">
        <w:rPr>
          <w:rStyle w:val="TagStyle"/>
          <w:rtl/>
        </w:rPr>
        <w:lastRenderedPageBreak/>
        <w:t xml:space="preserve"> &lt;&lt; דובר_המשך &gt;&gt;</w:t>
      </w:r>
      <w:r w:rsidRPr="00240ADA">
        <w:rPr>
          <w:rStyle w:val="TagStyle"/>
          <w:rtl/>
        </w:rPr>
        <w:t xml:space="preserve"> </w:t>
      </w:r>
      <w:r>
        <w:rPr>
          <w:rtl/>
        </w:rPr>
        <w:t>מירב בן ארי (יש עתיד):</w:t>
      </w:r>
      <w:r w:rsidRPr="00240ADA">
        <w:rPr>
          <w:rStyle w:val="TagStyle"/>
          <w:rtl/>
        </w:rPr>
        <w:t xml:space="preserve"> </w:t>
      </w:r>
      <w:r w:rsidRPr="001925DA">
        <w:rPr>
          <w:rStyle w:val="TagStyle"/>
          <w:rtl/>
        </w:rPr>
        <w:t>&lt;&lt; דובר_המשך &gt;&gt;</w:t>
      </w:r>
      <w:r>
        <w:rPr>
          <w:rtl/>
        </w:rPr>
        <w:t xml:space="preserve"> </w:t>
      </w:r>
      <w:bookmarkEnd w:id="6125"/>
    </w:p>
    <w:p w:rsidR="00FA1500" w:rsidRDefault="00FA1500" w:rsidP="000C6E63">
      <w:pPr>
        <w:pStyle w:val="KeepWithNext"/>
        <w:rPr>
          <w:rtl/>
          <w:lang w:eastAsia="he-IL"/>
        </w:rPr>
      </w:pPr>
    </w:p>
    <w:p w:rsidR="00FA1500" w:rsidRDefault="00FA1500" w:rsidP="000C6E63">
      <w:pPr>
        <w:rPr>
          <w:rtl/>
          <w:lang w:eastAsia="he-IL"/>
        </w:rPr>
      </w:pPr>
      <w:bookmarkStart w:id="6126" w:name="_ETM_Q15_520658"/>
      <w:bookmarkStart w:id="6127" w:name="_ETM_Q15_521610"/>
      <w:bookmarkStart w:id="6128" w:name="_ETM_Q15_519452"/>
      <w:bookmarkEnd w:id="6126"/>
      <w:bookmarkEnd w:id="6127"/>
      <w:bookmarkEnd w:id="6128"/>
      <w:r>
        <w:rPr>
          <w:rFonts w:hint="cs"/>
          <w:rtl/>
          <w:lang w:eastAsia="he-IL"/>
        </w:rPr>
        <w:t>אז</w:t>
      </w:r>
      <w:bookmarkStart w:id="6129" w:name="_ETM_Q15_517960"/>
      <w:bookmarkStart w:id="6130" w:name="_ETM_Q15_513402"/>
      <w:bookmarkEnd w:id="6129"/>
      <w:bookmarkEnd w:id="6130"/>
      <w:r>
        <w:rPr>
          <w:rFonts w:hint="cs"/>
          <w:rtl/>
          <w:lang w:eastAsia="he-IL"/>
        </w:rPr>
        <w:t xml:space="preserve"> אוקיי</w:t>
      </w:r>
      <w:bookmarkStart w:id="6131" w:name="_ETM_Q15_512292"/>
      <w:bookmarkStart w:id="6132" w:name="_ETM_Q15_507831"/>
      <w:bookmarkStart w:id="6133" w:name="_ETM_Q15_505989"/>
      <w:bookmarkStart w:id="6134" w:name="_ETM_Q15_513603"/>
      <w:bookmarkEnd w:id="6131"/>
      <w:bookmarkEnd w:id="6132"/>
      <w:bookmarkEnd w:id="6133"/>
      <w:bookmarkEnd w:id="6134"/>
      <w:r>
        <w:rPr>
          <w:rFonts w:hint="cs"/>
          <w:rtl/>
          <w:lang w:eastAsia="he-IL"/>
        </w:rPr>
        <w:t>, אני מדברת לישראלים.</w:t>
      </w:r>
      <w:bookmarkStart w:id="6135" w:name="_ETM_Q15_522071"/>
      <w:bookmarkStart w:id="6136" w:name="_ETM_Q15_522335"/>
      <w:bookmarkEnd w:id="6135"/>
      <w:bookmarkEnd w:id="6136"/>
    </w:p>
    <w:p w:rsidR="00FA1500" w:rsidRDefault="00FA1500" w:rsidP="000C6E63">
      <w:pPr>
        <w:rPr>
          <w:rtl/>
          <w:lang w:eastAsia="he-IL"/>
        </w:rPr>
      </w:pPr>
      <w:bookmarkStart w:id="6137" w:name="_ETM_Q15_522397"/>
      <w:bookmarkEnd w:id="6137"/>
    </w:p>
    <w:p w:rsidR="00FA1500" w:rsidRDefault="00FA1500" w:rsidP="000C6E63">
      <w:pPr>
        <w:pStyle w:val="af5"/>
        <w:rPr>
          <w:rtl/>
        </w:rPr>
      </w:pPr>
      <w:bookmarkStart w:id="6138" w:name="ET_interruption_5293_36"/>
      <w:r w:rsidRPr="001925DA">
        <w:rPr>
          <w:rStyle w:val="TagStyle"/>
          <w:rtl/>
        </w:rPr>
        <w:t xml:space="preserve"> &lt;&lt; קריאה &gt;&gt;</w:t>
      </w:r>
      <w:r w:rsidRPr="00240ADA">
        <w:rPr>
          <w:rStyle w:val="TagStyle"/>
          <w:rtl/>
        </w:rPr>
        <w:t xml:space="preserve"> </w:t>
      </w:r>
      <w:r>
        <w:rPr>
          <w:rtl/>
        </w:rPr>
        <w:t>איימן עודה (חד"ש-תע"ל):</w:t>
      </w:r>
      <w:r w:rsidRPr="00240ADA">
        <w:rPr>
          <w:rStyle w:val="TagStyle"/>
          <w:rtl/>
        </w:rPr>
        <w:t xml:space="preserve"> </w:t>
      </w:r>
      <w:r w:rsidRPr="001925DA">
        <w:rPr>
          <w:rStyle w:val="TagStyle"/>
          <w:rtl/>
        </w:rPr>
        <w:t>&lt;&lt; קריאה &gt;&gt;</w:t>
      </w:r>
      <w:r>
        <w:rPr>
          <w:rtl/>
        </w:rPr>
        <w:t xml:space="preserve"> </w:t>
      </w:r>
      <w:bookmarkEnd w:id="6138"/>
    </w:p>
    <w:p w:rsidR="00FA1500" w:rsidRDefault="00FA1500" w:rsidP="000C6E63">
      <w:pPr>
        <w:pStyle w:val="KeepWithNext"/>
        <w:rPr>
          <w:rtl/>
          <w:lang w:eastAsia="he-IL"/>
        </w:rPr>
      </w:pPr>
    </w:p>
    <w:p w:rsidR="00FA1500" w:rsidRDefault="00FA1500" w:rsidP="000C6E63">
      <w:pPr>
        <w:rPr>
          <w:rtl/>
          <w:lang w:eastAsia="he-IL"/>
        </w:rPr>
      </w:pPr>
      <w:bookmarkStart w:id="6139" w:name="_ETM_Q15_525241"/>
      <w:bookmarkEnd w:id="6139"/>
      <w:r>
        <w:rPr>
          <w:rFonts w:hint="cs"/>
          <w:rtl/>
          <w:lang w:eastAsia="he-IL"/>
        </w:rPr>
        <w:t xml:space="preserve">בשביל להיות חלק </w:t>
      </w:r>
      <w:bookmarkStart w:id="6140" w:name="_ETM_Q15_528400"/>
      <w:bookmarkEnd w:id="6140"/>
      <w:r>
        <w:rPr>
          <w:rFonts w:hint="cs"/>
          <w:rtl/>
          <w:lang w:eastAsia="he-IL"/>
        </w:rPr>
        <w:t>מהמחאה, בשביל שאני אהיה חלק מהמחאה</w:t>
      </w:r>
      <w:bookmarkStart w:id="6141" w:name="_ETM_Q15_525191"/>
      <w:bookmarkEnd w:id="6141"/>
      <w:r>
        <w:rPr>
          <w:rFonts w:hint="cs"/>
          <w:rtl/>
          <w:lang w:eastAsia="he-IL"/>
        </w:rPr>
        <w:t>, חשוב לי שאלות קרדינליות עבור השלום, השוויון</w:t>
      </w:r>
      <w:bookmarkStart w:id="6142" w:name="_ETM_Q15_527977"/>
      <w:bookmarkEnd w:id="6142"/>
      <w:r>
        <w:rPr>
          <w:rFonts w:hint="cs"/>
          <w:rtl/>
          <w:lang w:eastAsia="he-IL"/>
        </w:rPr>
        <w:t>. זה חלק מהמחאה.</w:t>
      </w:r>
    </w:p>
    <w:p w:rsidR="00FA1500" w:rsidRDefault="00FA1500" w:rsidP="000C6E63">
      <w:pPr>
        <w:rPr>
          <w:rtl/>
          <w:lang w:eastAsia="he-IL"/>
        </w:rPr>
      </w:pPr>
    </w:p>
    <w:p w:rsidR="00FA1500" w:rsidRDefault="00FA1500" w:rsidP="000C6E63">
      <w:pPr>
        <w:pStyle w:val="-"/>
        <w:rPr>
          <w:rtl/>
        </w:rPr>
      </w:pPr>
      <w:bookmarkStart w:id="6143" w:name="ET_speakercontinue_5300_37"/>
      <w:r w:rsidRPr="001925DA">
        <w:rPr>
          <w:rStyle w:val="TagStyle"/>
          <w:rtl/>
        </w:rPr>
        <w:t xml:space="preserve"> &lt;&lt; דובר_המשך &gt;&gt;</w:t>
      </w:r>
      <w:r w:rsidRPr="00F80FEB">
        <w:rPr>
          <w:rStyle w:val="TagStyle"/>
          <w:rtl/>
        </w:rPr>
        <w:t xml:space="preserve"> </w:t>
      </w:r>
      <w:r>
        <w:rPr>
          <w:rtl/>
        </w:rPr>
        <w:t>מירב בן ארי (יש עתיד):</w:t>
      </w:r>
      <w:r w:rsidRPr="00F80FEB">
        <w:rPr>
          <w:rStyle w:val="TagStyle"/>
          <w:rtl/>
        </w:rPr>
        <w:t xml:space="preserve"> </w:t>
      </w:r>
      <w:r w:rsidRPr="001925DA">
        <w:rPr>
          <w:rStyle w:val="TagStyle"/>
          <w:rtl/>
        </w:rPr>
        <w:t>&lt;&lt; דובר_המשך &gt;&gt;</w:t>
      </w:r>
      <w:r>
        <w:rPr>
          <w:rtl/>
        </w:rPr>
        <w:t xml:space="preserve"> </w:t>
      </w:r>
      <w:bookmarkEnd w:id="6143"/>
    </w:p>
    <w:p w:rsidR="00FA1500" w:rsidRDefault="00FA1500" w:rsidP="000C6E63">
      <w:pPr>
        <w:pStyle w:val="KeepWithNext"/>
        <w:rPr>
          <w:rtl/>
          <w:lang w:eastAsia="he-IL"/>
        </w:rPr>
      </w:pPr>
    </w:p>
    <w:p w:rsidR="00FA1500" w:rsidRDefault="00FA1500" w:rsidP="000C6E63">
      <w:pPr>
        <w:rPr>
          <w:rtl/>
        </w:rPr>
      </w:pPr>
      <w:bookmarkStart w:id="6144" w:name="_ETM_Q15_532509"/>
      <w:bookmarkEnd w:id="6144"/>
      <w:r>
        <w:rPr>
          <w:rFonts w:hint="cs"/>
          <w:rtl/>
          <w:lang w:eastAsia="he-IL"/>
        </w:rPr>
        <w:t xml:space="preserve">אתה יודע מה, </w:t>
      </w:r>
      <w:bookmarkStart w:id="6145" w:name="_ETM_Q15_533409"/>
      <w:bookmarkStart w:id="6146" w:name="_ETM_Q15_505320"/>
      <w:bookmarkStart w:id="6147" w:name="_ETM_Q15_505385"/>
      <w:bookmarkStart w:id="6148" w:name="_ETM_Q15_505450"/>
      <w:bookmarkStart w:id="6149" w:name="_ETM_Q15_525410"/>
      <w:bookmarkStart w:id="6150" w:name="_ETM_Q15_528050"/>
      <w:bookmarkStart w:id="6151" w:name="_ETM_Q15_530250"/>
      <w:bookmarkStart w:id="6152" w:name="_ETM_Q15_535560"/>
      <w:bookmarkStart w:id="6153" w:name="_ETM_Q15_540630"/>
      <w:bookmarkStart w:id="6154" w:name="_ETM_Q15_547230"/>
      <w:bookmarkStart w:id="6155" w:name="_ETM_Q15_548969"/>
      <w:bookmarkStart w:id="6156" w:name="_ETM_Q15_549979"/>
      <w:bookmarkStart w:id="6157" w:name="_ETM_Q15_551089"/>
      <w:bookmarkStart w:id="6158" w:name="_ETM_Q15_551569"/>
      <w:bookmarkStart w:id="6159" w:name="_ETM_Q15_551899"/>
      <w:bookmarkStart w:id="6160" w:name="_ETM_Q15_552380"/>
      <w:bookmarkStart w:id="6161" w:name="_ETM_Q15_552710"/>
      <w:bookmarkStart w:id="6162" w:name="_ETM_Q15_553460"/>
      <w:bookmarkStart w:id="6163" w:name="_ETM_Q15_553579"/>
      <w:bookmarkStart w:id="6164" w:name="_ETM_Q15_553850"/>
      <w:bookmarkStart w:id="6165" w:name="_ETM_Q15_554089"/>
      <w:bookmarkStart w:id="6166" w:name="_ETM_Q15_554539"/>
      <w:bookmarkStart w:id="6167" w:name="_ETM_Q15_555890"/>
      <w:bookmarkStart w:id="6168" w:name="_ETM_Q15_556560"/>
      <w:bookmarkStart w:id="6169" w:name="_ETM_Q15_556860"/>
      <w:bookmarkStart w:id="6170" w:name="_ETM_Q15_557880"/>
      <w:bookmarkStart w:id="6171" w:name="_ETM_Q15_558120"/>
      <w:bookmarkStart w:id="6172" w:name="_ETM_Q15_558540"/>
      <w:bookmarkStart w:id="6173" w:name="_ETM_Q15_558690"/>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bookmarkEnd w:id="6166"/>
      <w:bookmarkEnd w:id="6167"/>
      <w:bookmarkEnd w:id="6168"/>
      <w:bookmarkEnd w:id="6169"/>
      <w:bookmarkEnd w:id="6170"/>
      <w:bookmarkEnd w:id="6171"/>
      <w:bookmarkEnd w:id="6172"/>
      <w:bookmarkEnd w:id="6173"/>
      <w:r>
        <w:rPr>
          <w:rFonts w:hint="cs"/>
          <w:rtl/>
          <w:lang w:eastAsia="he-IL"/>
        </w:rPr>
        <w:t xml:space="preserve">כשאני הסתובבתי בתל אביב, במחאה </w:t>
      </w:r>
      <w:bookmarkStart w:id="6174" w:name="_ETM_Q15_533543"/>
      <w:bookmarkEnd w:id="6174"/>
      <w:r>
        <w:rPr>
          <w:rFonts w:hint="cs"/>
          <w:rtl/>
          <w:lang w:eastAsia="he-IL"/>
        </w:rPr>
        <w:t xml:space="preserve">בהבימה בגשם, </w:t>
      </w:r>
      <w:bookmarkStart w:id="6175" w:name="_ETM_Q15_558960"/>
      <w:bookmarkStart w:id="6176" w:name="_ETM_Q15_560279"/>
      <w:bookmarkStart w:id="6177" w:name="_ETM_Q15_560549"/>
      <w:bookmarkStart w:id="6178" w:name="_ETM_Q15_561060"/>
      <w:bookmarkStart w:id="6179" w:name="_ETM_Q15_562200"/>
      <w:bookmarkStart w:id="6180" w:name="_ETM_Q15_562890"/>
      <w:bookmarkStart w:id="6181" w:name="_ETM_Q15_563670"/>
      <w:bookmarkStart w:id="6182" w:name="_ETM_Q15_563969"/>
      <w:bookmarkStart w:id="6183" w:name="_ETM_Q15_536649"/>
      <w:bookmarkStart w:id="6184" w:name="_ETM_Q15_564149"/>
      <w:bookmarkStart w:id="6185" w:name="_ETM_Q15_564710"/>
      <w:bookmarkStart w:id="6186" w:name="_ETM_Q15_564920"/>
      <w:bookmarkStart w:id="6187" w:name="_ETM_Q15_565040"/>
      <w:bookmarkStart w:id="6188" w:name="_ETM_Q15_565430"/>
      <w:bookmarkStart w:id="6189" w:name="_ETM_Q15_565820"/>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r>
        <w:rPr>
          <w:rFonts w:hint="cs"/>
          <w:rtl/>
          <w:lang w:eastAsia="he-IL"/>
        </w:rPr>
        <w:t>מי שהסתובב לידי היה</w:t>
      </w:r>
      <w:bookmarkStart w:id="6190" w:name="_ETM_Q15_542504"/>
      <w:bookmarkEnd w:id="6190"/>
      <w:r>
        <w:rPr>
          <w:rFonts w:hint="cs"/>
          <w:rtl/>
          <w:lang w:eastAsia="he-IL"/>
        </w:rPr>
        <w:t xml:space="preserve"> מנס</w:t>
      </w:r>
      <w:bookmarkStart w:id="6191" w:name="_ETM_Q15_545841"/>
      <w:bookmarkEnd w:id="6191"/>
      <w:r>
        <w:rPr>
          <w:rFonts w:hint="cs"/>
          <w:rtl/>
          <w:lang w:eastAsia="he-IL"/>
        </w:rPr>
        <w:t>ור עבאס</w:t>
      </w:r>
      <w:bookmarkStart w:id="6192" w:name="_ETM_Q15_539776"/>
      <w:bookmarkStart w:id="6193" w:name="_ETM_Q15_541387"/>
      <w:bookmarkEnd w:id="6192"/>
      <w:bookmarkEnd w:id="6193"/>
      <w:r>
        <w:rPr>
          <w:rFonts w:hint="cs"/>
          <w:rtl/>
          <w:lang w:eastAsia="he-IL"/>
        </w:rPr>
        <w:t xml:space="preserve">. הוא הסתובב, אנשים חיבקו אותו, אמרו לו: תודה </w:t>
      </w:r>
      <w:bookmarkStart w:id="6194" w:name="_ETM_Q15_543434"/>
      <w:bookmarkEnd w:id="6194"/>
      <w:r>
        <w:rPr>
          <w:rFonts w:hint="cs"/>
          <w:rtl/>
          <w:lang w:eastAsia="he-IL"/>
        </w:rPr>
        <w:t>רבה שאתה חלק מהמחאה. אני לא</w:t>
      </w:r>
      <w:bookmarkStart w:id="6195" w:name="_ETM_Q15_548258"/>
      <w:bookmarkEnd w:id="6195"/>
      <w:r>
        <w:rPr>
          <w:rFonts w:hint="cs"/>
          <w:rtl/>
          <w:lang w:eastAsia="he-IL"/>
        </w:rPr>
        <w:t xml:space="preserve"> מצליחה להבין </w:t>
      </w:r>
      <w:r>
        <w:rPr>
          <w:rtl/>
          <w:lang w:eastAsia="he-IL"/>
        </w:rPr>
        <w:t>–</w:t>
      </w:r>
      <w:r>
        <w:rPr>
          <w:rFonts w:hint="cs"/>
          <w:rtl/>
          <w:lang w:eastAsia="he-IL"/>
        </w:rPr>
        <w:t xml:space="preserve"> יש לנו כאן משהו שמאיים על מדינת ישראל כמדינה דמוקרטית.</w:t>
      </w:r>
      <w:bookmarkStart w:id="6196" w:name="_ETM_Q15_549168"/>
      <w:bookmarkEnd w:id="6196"/>
      <w:r>
        <w:rPr>
          <w:rFonts w:hint="cs"/>
          <w:rtl/>
          <w:lang w:eastAsia="he-IL"/>
        </w:rPr>
        <w:t xml:space="preserve"> מבחינתי, איימן, הינה, אני</w:t>
      </w:r>
      <w:bookmarkStart w:id="6197" w:name="_ETM_Q15_561741"/>
      <w:bookmarkEnd w:id="6197"/>
      <w:r>
        <w:rPr>
          <w:rFonts w:hint="cs"/>
          <w:rtl/>
          <w:lang w:eastAsia="he-IL"/>
        </w:rPr>
        <w:t xml:space="preserve"> אומרת לך, א</w:t>
      </w:r>
      <w:bookmarkStart w:id="6198" w:name="_ETM_Q15_557481"/>
      <w:bookmarkEnd w:id="6198"/>
      <w:r>
        <w:rPr>
          <w:rFonts w:hint="cs"/>
          <w:rtl/>
          <w:lang w:eastAsia="he-IL"/>
        </w:rPr>
        <w:t xml:space="preserve">ני מדברת לישראלים שאכפת להם, ולא אכפת לי אם הם </w:t>
      </w:r>
      <w:bookmarkStart w:id="6199" w:name="_ETM_Q15_560890"/>
      <w:bookmarkEnd w:id="6199"/>
      <w:r>
        <w:rPr>
          <w:rFonts w:hint="cs"/>
          <w:rtl/>
          <w:lang w:eastAsia="he-IL"/>
        </w:rPr>
        <w:t xml:space="preserve">יהודים, ערבים, צ'רקסים, </w:t>
      </w:r>
      <w:bookmarkStart w:id="6200" w:name="_ETM_Q15_560871"/>
      <w:bookmarkStart w:id="6201" w:name="_ETM_Q15_566330"/>
      <w:bookmarkStart w:id="6202" w:name="_ETM_Q15_566720"/>
      <w:bookmarkEnd w:id="6200"/>
      <w:bookmarkEnd w:id="6201"/>
      <w:bookmarkEnd w:id="6202"/>
      <w:r>
        <w:rPr>
          <w:rFonts w:hint="cs"/>
          <w:rtl/>
          <w:lang w:eastAsia="he-IL"/>
        </w:rPr>
        <w:t>דרוזים, חילו</w:t>
      </w:r>
      <w:r>
        <w:rPr>
          <w:rtl/>
        </w:rPr>
        <w:t>נים</w:t>
      </w:r>
      <w:r>
        <w:rPr>
          <w:rFonts w:hint="cs"/>
          <w:rtl/>
        </w:rPr>
        <w:t>,</w:t>
      </w:r>
      <w:r>
        <w:rPr>
          <w:rtl/>
        </w:rPr>
        <w:t xml:space="preserve"> </w:t>
      </w:r>
      <w:bookmarkStart w:id="6203" w:name="_ETM_Q15_567080"/>
      <w:bookmarkEnd w:id="6203"/>
      <w:r>
        <w:rPr>
          <w:rtl/>
        </w:rPr>
        <w:t>דתיים</w:t>
      </w:r>
      <w:r>
        <w:rPr>
          <w:rFonts w:hint="cs"/>
          <w:rtl/>
        </w:rPr>
        <w:t>.</w:t>
      </w:r>
      <w:bookmarkStart w:id="6204" w:name="_ETM_Q15_564410"/>
      <w:bookmarkEnd w:id="6204"/>
      <w:r>
        <w:rPr>
          <w:rtl/>
        </w:rPr>
        <w:t xml:space="preserve"> </w:t>
      </w:r>
      <w:bookmarkStart w:id="6205" w:name="_ETM_Q15_567620"/>
      <w:bookmarkEnd w:id="6205"/>
      <w:r>
        <w:rPr>
          <w:rtl/>
        </w:rPr>
        <w:t xml:space="preserve">אתה </w:t>
      </w:r>
      <w:bookmarkStart w:id="6206" w:name="_ETM_Q15_567770"/>
      <w:bookmarkEnd w:id="6206"/>
      <w:r>
        <w:rPr>
          <w:rtl/>
        </w:rPr>
        <w:t xml:space="preserve">גם </w:t>
      </w:r>
      <w:bookmarkStart w:id="6207" w:name="_ETM_Q15_568959"/>
      <w:bookmarkEnd w:id="6207"/>
      <w:r>
        <w:rPr>
          <w:rFonts w:hint="cs"/>
          <w:rtl/>
        </w:rPr>
        <w:t>לא</w:t>
      </w:r>
      <w:bookmarkStart w:id="6208" w:name="_ETM_Q15_567411"/>
      <w:bookmarkEnd w:id="6208"/>
      <w:r>
        <w:rPr>
          <w:rFonts w:hint="cs"/>
          <w:rtl/>
        </w:rPr>
        <w:t xml:space="preserve"> מאמין, </w:t>
      </w:r>
      <w:r>
        <w:rPr>
          <w:rtl/>
        </w:rPr>
        <w:t xml:space="preserve">בסוף </w:t>
      </w:r>
      <w:bookmarkStart w:id="6209" w:name="_ETM_Q15_569289"/>
      <w:bookmarkEnd w:id="6209"/>
      <w:r>
        <w:rPr>
          <w:rFonts w:hint="cs"/>
          <w:rtl/>
        </w:rPr>
        <w:t>ה</w:t>
      </w:r>
      <w:r>
        <w:rPr>
          <w:rtl/>
        </w:rPr>
        <w:t xml:space="preserve">שבוע </w:t>
      </w:r>
      <w:bookmarkStart w:id="6210" w:name="_ETM_Q15_569619"/>
      <w:bookmarkEnd w:id="6210"/>
      <w:r>
        <w:rPr>
          <w:rtl/>
        </w:rPr>
        <w:t xml:space="preserve">האחרון </w:t>
      </w:r>
      <w:bookmarkStart w:id="6211" w:name="_ETM_Q15_569979"/>
      <w:bookmarkStart w:id="6212" w:name="_ETM_Q15_570130"/>
      <w:bookmarkEnd w:id="6211"/>
      <w:bookmarkEnd w:id="6212"/>
      <w:r>
        <w:rPr>
          <w:rFonts w:hint="cs"/>
          <w:rtl/>
        </w:rPr>
        <w:t>ה</w:t>
      </w:r>
      <w:bookmarkStart w:id="6213" w:name="_ETM_Q15_566998"/>
      <w:bookmarkEnd w:id="6213"/>
      <w:r>
        <w:rPr>
          <w:rFonts w:hint="cs"/>
          <w:rtl/>
        </w:rPr>
        <w:t>י</w:t>
      </w:r>
      <w:r>
        <w:rPr>
          <w:rtl/>
        </w:rPr>
        <w:t xml:space="preserve">יתה </w:t>
      </w:r>
      <w:bookmarkStart w:id="6214" w:name="_ETM_Q15_570579"/>
      <w:bookmarkStart w:id="6215" w:name="_ETM_Q15_570880"/>
      <w:bookmarkEnd w:id="6214"/>
      <w:bookmarkEnd w:id="6215"/>
      <w:r>
        <w:rPr>
          <w:rFonts w:hint="cs"/>
          <w:rtl/>
        </w:rPr>
        <w:t xml:space="preserve">הפגנה גם </w:t>
      </w:r>
      <w:r>
        <w:rPr>
          <w:rtl/>
        </w:rPr>
        <w:t xml:space="preserve">בגוש </w:t>
      </w:r>
      <w:bookmarkStart w:id="6216" w:name="_ETM_Q15_571119"/>
      <w:bookmarkEnd w:id="6216"/>
      <w:r>
        <w:rPr>
          <w:rtl/>
        </w:rPr>
        <w:t xml:space="preserve">עציון </w:t>
      </w:r>
      <w:bookmarkStart w:id="6217" w:name="_ETM_Q15_573049"/>
      <w:bookmarkStart w:id="6218" w:name="_ETM_Q15_573469"/>
      <w:bookmarkStart w:id="6219" w:name="_ETM_Q15_570470"/>
      <w:bookmarkEnd w:id="6217"/>
      <w:bookmarkEnd w:id="6218"/>
      <w:bookmarkEnd w:id="6219"/>
      <w:r>
        <w:rPr>
          <w:rFonts w:hint="cs"/>
          <w:rtl/>
        </w:rPr>
        <w:t>ש</w:t>
      </w:r>
      <w:r>
        <w:rPr>
          <w:rtl/>
        </w:rPr>
        <w:t xml:space="preserve">ל </w:t>
      </w:r>
      <w:bookmarkStart w:id="6220" w:name="_ETM_Q15_573710"/>
      <w:bookmarkEnd w:id="6220"/>
      <w:r>
        <w:rPr>
          <w:rtl/>
        </w:rPr>
        <w:t xml:space="preserve">אנשים </w:t>
      </w:r>
      <w:bookmarkStart w:id="6221" w:name="_ETM_Q15_574100"/>
      <w:bookmarkEnd w:id="6221"/>
      <w:r>
        <w:rPr>
          <w:rtl/>
        </w:rPr>
        <w:t xml:space="preserve">שאני </w:t>
      </w:r>
      <w:bookmarkStart w:id="6222" w:name="_ETM_Q15_574339"/>
      <w:bookmarkEnd w:id="6222"/>
      <w:r>
        <w:rPr>
          <w:rtl/>
        </w:rPr>
        <w:t xml:space="preserve">מניחה </w:t>
      </w:r>
      <w:bookmarkStart w:id="6223" w:name="_ETM_Q15_574670"/>
      <w:bookmarkEnd w:id="6223"/>
      <w:r>
        <w:rPr>
          <w:rtl/>
        </w:rPr>
        <w:t>ש</w:t>
      </w:r>
      <w:r>
        <w:rPr>
          <w:rFonts w:hint="cs"/>
          <w:rtl/>
        </w:rPr>
        <w:t>אתה</w:t>
      </w:r>
      <w:bookmarkStart w:id="6224" w:name="_ETM_Q15_571029"/>
      <w:bookmarkEnd w:id="6224"/>
      <w:r>
        <w:rPr>
          <w:rtl/>
        </w:rPr>
        <w:t xml:space="preserve"> </w:t>
      </w:r>
      <w:bookmarkStart w:id="6225" w:name="_ETM_Q15_574850"/>
      <w:bookmarkEnd w:id="6225"/>
      <w:r>
        <w:rPr>
          <w:rtl/>
        </w:rPr>
        <w:t xml:space="preserve">פחות </w:t>
      </w:r>
      <w:bookmarkStart w:id="6226" w:name="_ETM_Q15_575089"/>
      <w:bookmarkEnd w:id="6226"/>
      <w:r>
        <w:rPr>
          <w:rtl/>
        </w:rPr>
        <w:t xml:space="preserve">מתחבר </w:t>
      </w:r>
      <w:bookmarkStart w:id="6227" w:name="_ETM_Q15_575479"/>
      <w:bookmarkEnd w:id="6227"/>
      <w:r>
        <w:rPr>
          <w:rFonts w:hint="cs"/>
          <w:rtl/>
        </w:rPr>
        <w:t>א</w:t>
      </w:r>
      <w:r>
        <w:rPr>
          <w:rtl/>
        </w:rPr>
        <w:t>ל</w:t>
      </w:r>
      <w:r>
        <w:rPr>
          <w:rFonts w:hint="cs"/>
          <w:rtl/>
        </w:rPr>
        <w:t>י</w:t>
      </w:r>
      <w:r>
        <w:rPr>
          <w:rtl/>
        </w:rPr>
        <w:t>הם</w:t>
      </w:r>
      <w:r>
        <w:rPr>
          <w:rFonts w:hint="cs"/>
          <w:rtl/>
        </w:rPr>
        <w:t>,</w:t>
      </w:r>
      <w:r>
        <w:rPr>
          <w:rtl/>
        </w:rPr>
        <w:t xml:space="preserve"> </w:t>
      </w:r>
      <w:bookmarkStart w:id="6228" w:name="_ETM_Q15_575600"/>
      <w:bookmarkEnd w:id="6228"/>
      <w:r>
        <w:rPr>
          <w:rtl/>
        </w:rPr>
        <w:t xml:space="preserve">וגם </w:t>
      </w:r>
      <w:bookmarkStart w:id="6229" w:name="_ETM_Q15_575869"/>
      <w:bookmarkEnd w:id="6229"/>
      <w:r>
        <w:rPr>
          <w:rtl/>
        </w:rPr>
        <w:t>ל</w:t>
      </w:r>
      <w:r>
        <w:rPr>
          <w:rFonts w:hint="cs"/>
          <w:rtl/>
        </w:rPr>
        <w:t>הם נמאס.</w:t>
      </w:r>
    </w:p>
    <w:p w:rsidR="00FA1500" w:rsidRDefault="00FA1500" w:rsidP="000C6E63">
      <w:pPr>
        <w:rPr>
          <w:rtl/>
        </w:rPr>
      </w:pPr>
      <w:bookmarkStart w:id="6230" w:name="_ETM_Q15_573768"/>
      <w:bookmarkEnd w:id="6230"/>
    </w:p>
    <w:p w:rsidR="00FA1500" w:rsidRDefault="00FA1500" w:rsidP="000C6E63">
      <w:pPr>
        <w:rPr>
          <w:rtl/>
        </w:rPr>
      </w:pPr>
      <w:bookmarkStart w:id="6231" w:name="_ETM_Q15_576380"/>
      <w:bookmarkStart w:id="6232" w:name="_ETM_Q15_577659"/>
      <w:bookmarkStart w:id="6233" w:name="_ETM_Q15_578439"/>
      <w:bookmarkEnd w:id="6231"/>
      <w:bookmarkEnd w:id="6232"/>
      <w:bookmarkEnd w:id="6233"/>
      <w:r>
        <w:rPr>
          <w:rtl/>
        </w:rPr>
        <w:t xml:space="preserve">אז </w:t>
      </w:r>
      <w:bookmarkStart w:id="6234" w:name="_ETM_Q15_578560"/>
      <w:bookmarkEnd w:id="6234"/>
      <w:r>
        <w:rPr>
          <w:rtl/>
        </w:rPr>
        <w:t xml:space="preserve">עכשיו </w:t>
      </w:r>
      <w:bookmarkStart w:id="6235" w:name="_ETM_Q15_578829"/>
      <w:bookmarkEnd w:id="6235"/>
      <w:r>
        <w:rPr>
          <w:rtl/>
        </w:rPr>
        <w:t xml:space="preserve">אני </w:t>
      </w:r>
      <w:bookmarkStart w:id="6236" w:name="_ETM_Q15_578979"/>
      <w:bookmarkEnd w:id="6236"/>
      <w:r>
        <w:rPr>
          <w:rtl/>
        </w:rPr>
        <w:t xml:space="preserve">רק </w:t>
      </w:r>
      <w:bookmarkStart w:id="6237" w:name="_ETM_Q15_579159"/>
      <w:bookmarkEnd w:id="6237"/>
      <w:r>
        <w:rPr>
          <w:rtl/>
        </w:rPr>
        <w:t xml:space="preserve">רוצה </w:t>
      </w:r>
      <w:bookmarkStart w:id="6238" w:name="_ETM_Q15_579460"/>
      <w:bookmarkEnd w:id="6238"/>
      <w:r>
        <w:rPr>
          <w:rtl/>
        </w:rPr>
        <w:t>להמשיך</w:t>
      </w:r>
      <w:r>
        <w:rPr>
          <w:rFonts w:hint="cs"/>
          <w:rtl/>
        </w:rPr>
        <w:t>,</w:t>
      </w:r>
      <w:r>
        <w:rPr>
          <w:rtl/>
        </w:rPr>
        <w:t xml:space="preserve"> </w:t>
      </w:r>
      <w:bookmarkStart w:id="6239" w:name="_ETM_Q15_579880"/>
      <w:bookmarkEnd w:id="6239"/>
      <w:r>
        <w:rPr>
          <w:rtl/>
        </w:rPr>
        <w:t xml:space="preserve">כי </w:t>
      </w:r>
      <w:bookmarkStart w:id="6240" w:name="_ETM_Q15_580000"/>
      <w:bookmarkEnd w:id="6240"/>
      <w:r>
        <w:rPr>
          <w:rtl/>
        </w:rPr>
        <w:t xml:space="preserve">אני </w:t>
      </w:r>
      <w:bookmarkStart w:id="6241" w:name="_ETM_Q15_580089"/>
      <w:bookmarkEnd w:id="6241"/>
      <w:r>
        <w:rPr>
          <w:rFonts w:hint="cs"/>
          <w:rtl/>
        </w:rPr>
        <w:t xml:space="preserve">כל פעם </w:t>
      </w:r>
      <w:bookmarkStart w:id="6242" w:name="_ETM_Q15_577085"/>
      <w:bookmarkStart w:id="6243" w:name="_ETM_Q15_580360"/>
      <w:bookmarkEnd w:id="6242"/>
      <w:bookmarkEnd w:id="6243"/>
      <w:r>
        <w:rPr>
          <w:rtl/>
        </w:rPr>
        <w:t xml:space="preserve">רוצה </w:t>
      </w:r>
      <w:bookmarkStart w:id="6244" w:name="_ETM_Q15_580540"/>
      <w:bookmarkEnd w:id="6244"/>
      <w:r>
        <w:rPr>
          <w:rtl/>
        </w:rPr>
        <w:t xml:space="preserve">להגיד </w:t>
      </w:r>
      <w:bookmarkStart w:id="6245" w:name="_ETM_Q15_580779"/>
      <w:bookmarkEnd w:id="6245"/>
      <w:r>
        <w:rPr>
          <w:rtl/>
        </w:rPr>
        <w:t>תודה</w:t>
      </w:r>
      <w:r>
        <w:rPr>
          <w:rFonts w:hint="cs"/>
          <w:rtl/>
        </w:rPr>
        <w:t>,</w:t>
      </w:r>
      <w:bookmarkStart w:id="6246" w:name="_ETM_Q15_578325"/>
      <w:bookmarkEnd w:id="6246"/>
      <w:r>
        <w:rPr>
          <w:rtl/>
        </w:rPr>
        <w:t xml:space="preserve"> </w:t>
      </w:r>
      <w:bookmarkStart w:id="6247" w:name="_ETM_Q15_581049"/>
      <w:bookmarkEnd w:id="6247"/>
      <w:r>
        <w:rPr>
          <w:rtl/>
        </w:rPr>
        <w:t xml:space="preserve">וכל </w:t>
      </w:r>
      <w:bookmarkStart w:id="6248" w:name="_ETM_Q15_581320"/>
      <w:bookmarkEnd w:id="6248"/>
      <w:r>
        <w:rPr>
          <w:rtl/>
        </w:rPr>
        <w:t xml:space="preserve">פעם </w:t>
      </w:r>
      <w:bookmarkStart w:id="6249" w:name="_ETM_Q15_581500"/>
      <w:bookmarkEnd w:id="6249"/>
      <w:r>
        <w:rPr>
          <w:rtl/>
        </w:rPr>
        <w:t xml:space="preserve">עוצרים </w:t>
      </w:r>
      <w:bookmarkStart w:id="6250" w:name="_ETM_Q15_581829"/>
      <w:bookmarkEnd w:id="6250"/>
      <w:r>
        <w:rPr>
          <w:rtl/>
        </w:rPr>
        <w:t>אותי</w:t>
      </w:r>
      <w:r>
        <w:rPr>
          <w:rFonts w:hint="cs"/>
          <w:rtl/>
        </w:rPr>
        <w:t>.</w:t>
      </w:r>
      <w:r>
        <w:rPr>
          <w:rtl/>
        </w:rPr>
        <w:t xml:space="preserve"> </w:t>
      </w:r>
      <w:bookmarkStart w:id="6251" w:name="_ETM_Q15_582440"/>
      <w:bookmarkEnd w:id="6251"/>
      <w:r>
        <w:rPr>
          <w:rtl/>
        </w:rPr>
        <w:t xml:space="preserve">אני </w:t>
      </w:r>
      <w:bookmarkStart w:id="6252" w:name="_ETM_Q15_582560"/>
      <w:bookmarkEnd w:id="6252"/>
      <w:r>
        <w:rPr>
          <w:rtl/>
        </w:rPr>
        <w:t xml:space="preserve">רוצה </w:t>
      </w:r>
      <w:bookmarkStart w:id="6253" w:name="_ETM_Q15_582710"/>
      <w:bookmarkEnd w:id="6253"/>
      <w:r>
        <w:rPr>
          <w:rtl/>
        </w:rPr>
        <w:t xml:space="preserve">להגיד </w:t>
      </w:r>
      <w:bookmarkStart w:id="6254" w:name="_ETM_Q15_582980"/>
      <w:bookmarkEnd w:id="6254"/>
      <w:r>
        <w:rPr>
          <w:rtl/>
        </w:rPr>
        <w:t xml:space="preserve">להם </w:t>
      </w:r>
      <w:bookmarkStart w:id="6255" w:name="_ETM_Q15_583130"/>
      <w:bookmarkEnd w:id="6255"/>
      <w:r>
        <w:rPr>
          <w:rtl/>
        </w:rPr>
        <w:t xml:space="preserve">תודה </w:t>
      </w:r>
      <w:bookmarkStart w:id="6256" w:name="_ETM_Q15_583400"/>
      <w:bookmarkEnd w:id="6256"/>
      <w:r>
        <w:rPr>
          <w:rtl/>
        </w:rPr>
        <w:t xml:space="preserve">רבה </w:t>
      </w:r>
      <w:bookmarkStart w:id="6257" w:name="_ETM_Q15_584350"/>
      <w:bookmarkStart w:id="6258" w:name="_ETM_Q15_584560"/>
      <w:bookmarkEnd w:id="6257"/>
      <w:bookmarkEnd w:id="6258"/>
      <w:r>
        <w:rPr>
          <w:rFonts w:hint="cs"/>
          <w:rtl/>
        </w:rPr>
        <w:t xml:space="preserve">על זה </w:t>
      </w:r>
      <w:bookmarkStart w:id="6259" w:name="_ETM_Q15_581877"/>
      <w:bookmarkEnd w:id="6259"/>
      <w:r>
        <w:rPr>
          <w:rtl/>
        </w:rPr>
        <w:t xml:space="preserve">שהם </w:t>
      </w:r>
      <w:bookmarkStart w:id="6260" w:name="_ETM_Q15_584859"/>
      <w:bookmarkEnd w:id="6260"/>
      <w:r>
        <w:rPr>
          <w:rtl/>
        </w:rPr>
        <w:t xml:space="preserve">הגיעו </w:t>
      </w:r>
      <w:bookmarkStart w:id="6261" w:name="_ETM_Q15_585219"/>
      <w:bookmarkEnd w:id="6261"/>
      <w:r>
        <w:rPr>
          <w:rtl/>
        </w:rPr>
        <w:t>היום</w:t>
      </w:r>
      <w:r>
        <w:rPr>
          <w:rFonts w:hint="cs"/>
          <w:rtl/>
        </w:rPr>
        <w:t>,</w:t>
      </w:r>
      <w:r>
        <w:rPr>
          <w:rtl/>
        </w:rPr>
        <w:t xml:space="preserve"> </w:t>
      </w:r>
      <w:bookmarkStart w:id="6262" w:name="_ETM_Q15_586359"/>
      <w:bookmarkEnd w:id="6262"/>
      <w:r>
        <w:rPr>
          <w:rFonts w:hint="cs"/>
          <w:rtl/>
        </w:rPr>
        <w:t>על</w:t>
      </w:r>
      <w:r>
        <w:rPr>
          <w:rtl/>
        </w:rPr>
        <w:t xml:space="preserve"> </w:t>
      </w:r>
      <w:bookmarkStart w:id="6263" w:name="_ETM_Q15_586569"/>
      <w:bookmarkEnd w:id="6263"/>
      <w:r>
        <w:rPr>
          <w:rtl/>
        </w:rPr>
        <w:t xml:space="preserve">זה </w:t>
      </w:r>
      <w:bookmarkStart w:id="6264" w:name="_ETM_Q15_586659"/>
      <w:bookmarkEnd w:id="6264"/>
      <w:r>
        <w:rPr>
          <w:rtl/>
        </w:rPr>
        <w:t xml:space="preserve">שהם </w:t>
      </w:r>
      <w:bookmarkStart w:id="6265" w:name="_ETM_Q15_586929"/>
      <w:bookmarkEnd w:id="6265"/>
      <w:r>
        <w:rPr>
          <w:rtl/>
        </w:rPr>
        <w:t xml:space="preserve">נלחמים </w:t>
      </w:r>
      <w:bookmarkStart w:id="6266" w:name="_ETM_Q15_587469"/>
      <w:bookmarkEnd w:id="6266"/>
      <w:r>
        <w:rPr>
          <w:rtl/>
        </w:rPr>
        <w:t xml:space="preserve">שם </w:t>
      </w:r>
      <w:bookmarkStart w:id="6267" w:name="_ETM_Q15_587950"/>
      <w:bookmarkStart w:id="6268" w:name="_ETM_Q15_588140"/>
      <w:bookmarkEnd w:id="6267"/>
      <w:bookmarkEnd w:id="6268"/>
      <w:r>
        <w:rPr>
          <w:rFonts w:hint="cs"/>
          <w:rtl/>
        </w:rPr>
        <w:t>כל</w:t>
      </w:r>
      <w:bookmarkStart w:id="6269" w:name="_ETM_Q15_590088"/>
      <w:bookmarkEnd w:id="6269"/>
      <w:r>
        <w:rPr>
          <w:rFonts w:hint="cs"/>
          <w:rtl/>
        </w:rPr>
        <w:t xml:space="preserve"> שבת</w:t>
      </w:r>
      <w:bookmarkStart w:id="6270" w:name="_ETM_Q15_585847"/>
      <w:bookmarkEnd w:id="6270"/>
      <w:r>
        <w:rPr>
          <w:rFonts w:hint="cs"/>
          <w:rtl/>
        </w:rPr>
        <w:t>, בשבוע האחרון</w:t>
      </w:r>
      <w:bookmarkStart w:id="6271" w:name="_ETM_Q15_585886"/>
      <w:bookmarkEnd w:id="6271"/>
      <w:r>
        <w:rPr>
          <w:rFonts w:hint="cs"/>
          <w:rtl/>
        </w:rPr>
        <w:t xml:space="preserve"> נס ציונה, ראשון </w:t>
      </w:r>
      <w:r>
        <w:rPr>
          <w:rFonts w:hint="eastAsia"/>
          <w:rtl/>
        </w:rPr>
        <w:t>–</w:t>
      </w:r>
      <w:r>
        <w:rPr>
          <w:rFonts w:hint="cs"/>
          <w:rtl/>
        </w:rPr>
        <w:t xml:space="preserve"> </w:t>
      </w:r>
      <w:bookmarkStart w:id="6272" w:name="_ETM_Q15_589439"/>
      <w:bookmarkStart w:id="6273" w:name="_ETM_Q15_589740"/>
      <w:bookmarkStart w:id="6274" w:name="_ETM_Q15_590490"/>
      <w:bookmarkStart w:id="6275" w:name="_ETM_Q15_591119"/>
      <w:bookmarkStart w:id="6276" w:name="_ETM_Q15_592569"/>
      <w:bookmarkStart w:id="6277" w:name="_ETM_Q15_588575"/>
      <w:bookmarkEnd w:id="6272"/>
      <w:bookmarkEnd w:id="6273"/>
      <w:bookmarkEnd w:id="6274"/>
      <w:bookmarkEnd w:id="6275"/>
      <w:bookmarkEnd w:id="6276"/>
      <w:bookmarkEnd w:id="6277"/>
      <w:r>
        <w:rPr>
          <w:rtl/>
        </w:rPr>
        <w:t xml:space="preserve">עזבו </w:t>
      </w:r>
      <w:bookmarkStart w:id="6278" w:name="_ETM_Q15_592960"/>
      <w:bookmarkEnd w:id="6278"/>
      <w:r>
        <w:rPr>
          <w:rtl/>
        </w:rPr>
        <w:t xml:space="preserve">את </w:t>
      </w:r>
      <w:bookmarkStart w:id="6279" w:name="_ETM_Q15_593079"/>
      <w:bookmarkEnd w:id="6279"/>
      <w:r>
        <w:rPr>
          <w:rtl/>
        </w:rPr>
        <w:t xml:space="preserve">תל </w:t>
      </w:r>
      <w:bookmarkStart w:id="6280" w:name="_ETM_Q15_593200"/>
      <w:bookmarkEnd w:id="6280"/>
      <w:r>
        <w:rPr>
          <w:rtl/>
        </w:rPr>
        <w:t xml:space="preserve">אביב </w:t>
      </w:r>
      <w:bookmarkStart w:id="6281" w:name="_ETM_Q15_593469"/>
      <w:bookmarkEnd w:id="6281"/>
      <w:r>
        <w:rPr>
          <w:rFonts w:hint="cs"/>
          <w:rtl/>
        </w:rPr>
        <w:t>ו</w:t>
      </w:r>
      <w:r>
        <w:rPr>
          <w:rtl/>
        </w:rPr>
        <w:t>ירושלים</w:t>
      </w:r>
      <w:r>
        <w:rPr>
          <w:rFonts w:hint="cs"/>
          <w:rtl/>
        </w:rPr>
        <w:t xml:space="preserve"> </w:t>
      </w:r>
      <w:r>
        <w:rPr>
          <w:rFonts w:hint="eastAsia"/>
          <w:rtl/>
        </w:rPr>
        <w:t>–</w:t>
      </w:r>
      <w:r>
        <w:rPr>
          <w:rtl/>
        </w:rPr>
        <w:t xml:space="preserve"> </w:t>
      </w:r>
      <w:bookmarkStart w:id="6282" w:name="_ETM_Q15_594339"/>
      <w:bookmarkEnd w:id="6282"/>
      <w:r>
        <w:rPr>
          <w:rtl/>
        </w:rPr>
        <w:t>חיפה</w:t>
      </w:r>
      <w:r>
        <w:rPr>
          <w:rFonts w:hint="cs"/>
          <w:rtl/>
        </w:rPr>
        <w:t>, באר</w:t>
      </w:r>
      <w:bookmarkStart w:id="6283" w:name="_ETM_Q15_596450"/>
      <w:bookmarkEnd w:id="6283"/>
      <w:r>
        <w:rPr>
          <w:rFonts w:hint="cs"/>
          <w:rtl/>
        </w:rPr>
        <w:t xml:space="preserve"> שבע, מדהים, אשדוד</w:t>
      </w:r>
      <w:bookmarkStart w:id="6284" w:name="_ETM_Q15_594928"/>
      <w:bookmarkEnd w:id="6284"/>
      <w:r>
        <w:rPr>
          <w:rFonts w:hint="cs"/>
          <w:rtl/>
        </w:rPr>
        <w:t>. פספסתי עוד כמה ערים פה. לא</w:t>
      </w:r>
      <w:bookmarkStart w:id="6285" w:name="_ETM_Q15_603945"/>
      <w:bookmarkEnd w:id="6285"/>
      <w:r>
        <w:rPr>
          <w:rFonts w:hint="cs"/>
          <w:rtl/>
        </w:rPr>
        <w:t xml:space="preserve"> להיעלב</w:t>
      </w:r>
      <w:bookmarkStart w:id="6286" w:name="_ETM_Q15_600258"/>
      <w:bookmarkEnd w:id="6286"/>
      <w:r>
        <w:rPr>
          <w:rFonts w:hint="cs"/>
          <w:rtl/>
        </w:rPr>
        <w:t>. ישראלים שכואב להם.</w:t>
      </w:r>
      <w:bookmarkStart w:id="6287" w:name="_ETM_Q15_605432"/>
      <w:bookmarkEnd w:id="6287"/>
    </w:p>
    <w:p w:rsidR="00FA1500" w:rsidRDefault="00FA1500" w:rsidP="000C6E63">
      <w:pPr>
        <w:rPr>
          <w:rtl/>
        </w:rPr>
      </w:pPr>
      <w:bookmarkStart w:id="6288" w:name="_ETM_Q15_605519"/>
      <w:bookmarkStart w:id="6289" w:name="_ETM_Q15_605572"/>
      <w:bookmarkEnd w:id="6288"/>
      <w:bookmarkEnd w:id="6289"/>
    </w:p>
    <w:p w:rsidR="00FA1500" w:rsidRDefault="00FA1500" w:rsidP="000C6E63">
      <w:pPr>
        <w:rPr>
          <w:rtl/>
        </w:rPr>
      </w:pPr>
      <w:bookmarkStart w:id="6290" w:name="_ETM_Q15_605663"/>
      <w:bookmarkStart w:id="6291" w:name="_ETM_Q15_595200"/>
      <w:bookmarkStart w:id="6292" w:name="_ETM_Q15_597439"/>
      <w:bookmarkStart w:id="6293" w:name="_ETM_Q15_597649"/>
      <w:bookmarkStart w:id="6294" w:name="_ETM_Q15_597859"/>
      <w:bookmarkStart w:id="6295" w:name="_ETM_Q15_599189"/>
      <w:bookmarkStart w:id="6296" w:name="_ETM_Q15_599399"/>
      <w:bookmarkStart w:id="6297" w:name="_ETM_Q15_599969"/>
      <w:bookmarkStart w:id="6298" w:name="_ETM_Q15_600479"/>
      <w:bookmarkStart w:id="6299" w:name="_ETM_Q15_600599"/>
      <w:bookmarkStart w:id="6300" w:name="_ETM_Q15_600899"/>
      <w:bookmarkStart w:id="6301" w:name="_ETM_Q15_601200"/>
      <w:bookmarkStart w:id="6302" w:name="_ETM_Q15_601349"/>
      <w:bookmarkStart w:id="6303" w:name="_ETM_Q15_601499"/>
      <w:bookmarkStart w:id="6304" w:name="_ETM_Q15_602420"/>
      <w:bookmarkStart w:id="6305" w:name="_ETM_Q15_603350"/>
      <w:bookmarkStart w:id="6306" w:name="_ETM_Q15_604010"/>
      <w:bookmarkStart w:id="6307" w:name="_ETM_Q15_605109"/>
      <w:bookmarkStart w:id="6308" w:name="_ETM_Q15_603910"/>
      <w:bookmarkEnd w:id="6290"/>
      <w:bookmarkEnd w:id="6291"/>
      <w:bookmarkEnd w:id="6292"/>
      <w:bookmarkEnd w:id="6293"/>
      <w:bookmarkEnd w:id="6294"/>
      <w:bookmarkEnd w:id="6295"/>
      <w:bookmarkEnd w:id="6296"/>
      <w:bookmarkEnd w:id="6297"/>
      <w:bookmarkEnd w:id="6298"/>
      <w:bookmarkEnd w:id="6299"/>
      <w:bookmarkEnd w:id="6300"/>
      <w:bookmarkEnd w:id="6301"/>
      <w:bookmarkEnd w:id="6302"/>
      <w:bookmarkEnd w:id="6303"/>
      <w:bookmarkEnd w:id="6304"/>
      <w:bookmarkEnd w:id="6305"/>
      <w:bookmarkEnd w:id="6306"/>
      <w:bookmarkEnd w:id="6307"/>
      <w:bookmarkEnd w:id="6308"/>
      <w:r>
        <w:rPr>
          <w:rtl/>
        </w:rPr>
        <w:t xml:space="preserve">אבל </w:t>
      </w:r>
      <w:bookmarkStart w:id="6309" w:name="_ETM_Q15_605529"/>
      <w:bookmarkEnd w:id="6309"/>
      <w:r>
        <w:rPr>
          <w:rtl/>
        </w:rPr>
        <w:t xml:space="preserve">אני </w:t>
      </w:r>
      <w:bookmarkStart w:id="6310" w:name="_ETM_Q15_605649"/>
      <w:bookmarkStart w:id="6311" w:name="_ETM_Q15_605799"/>
      <w:bookmarkEnd w:id="6310"/>
      <w:bookmarkEnd w:id="6311"/>
      <w:r>
        <w:rPr>
          <w:rtl/>
        </w:rPr>
        <w:t>ח</w:t>
      </w:r>
      <w:bookmarkStart w:id="6312" w:name="_ETM_Q15_601866"/>
      <w:bookmarkEnd w:id="6312"/>
      <w:r>
        <w:rPr>
          <w:rtl/>
        </w:rPr>
        <w:t xml:space="preserve">ייבת </w:t>
      </w:r>
      <w:bookmarkStart w:id="6313" w:name="_ETM_Q15_606159"/>
      <w:bookmarkEnd w:id="6313"/>
      <w:r>
        <w:rPr>
          <w:rtl/>
        </w:rPr>
        <w:t xml:space="preserve">להגיד </w:t>
      </w:r>
      <w:bookmarkStart w:id="6314" w:name="_ETM_Q15_606579"/>
      <w:bookmarkEnd w:id="6314"/>
      <w:r>
        <w:rPr>
          <w:rtl/>
        </w:rPr>
        <w:t xml:space="preserve">משהו </w:t>
      </w:r>
      <w:bookmarkStart w:id="6315" w:name="_ETM_Q15_606909"/>
      <w:bookmarkEnd w:id="6315"/>
      <w:r>
        <w:rPr>
          <w:rFonts w:hint="cs"/>
          <w:rtl/>
        </w:rPr>
        <w:t>אחד</w:t>
      </w:r>
      <w:r>
        <w:rPr>
          <w:rtl/>
        </w:rPr>
        <w:t xml:space="preserve"> </w:t>
      </w:r>
      <w:bookmarkStart w:id="6316" w:name="_ETM_Q15_607209"/>
      <w:bookmarkEnd w:id="6316"/>
      <w:r>
        <w:rPr>
          <w:rtl/>
        </w:rPr>
        <w:t xml:space="preserve">על </w:t>
      </w:r>
      <w:bookmarkStart w:id="6317" w:name="_ETM_Q15_607329"/>
      <w:bookmarkEnd w:id="6317"/>
      <w:r>
        <w:rPr>
          <w:rtl/>
        </w:rPr>
        <w:t>זה</w:t>
      </w:r>
      <w:r>
        <w:rPr>
          <w:rFonts w:hint="cs"/>
          <w:rtl/>
        </w:rPr>
        <w:t>:</w:t>
      </w:r>
      <w:r>
        <w:rPr>
          <w:rtl/>
        </w:rPr>
        <w:t xml:space="preserve"> </w:t>
      </w:r>
      <w:bookmarkStart w:id="6318" w:name="_ETM_Q15_607719"/>
      <w:bookmarkEnd w:id="6318"/>
      <w:r>
        <w:rPr>
          <w:rtl/>
        </w:rPr>
        <w:t xml:space="preserve">יש </w:t>
      </w:r>
      <w:bookmarkStart w:id="6319" w:name="_ETM_Q15_608080"/>
      <w:bookmarkEnd w:id="6319"/>
      <w:r>
        <w:rPr>
          <w:rtl/>
        </w:rPr>
        <w:t xml:space="preserve">הרבה </w:t>
      </w:r>
      <w:bookmarkStart w:id="6320" w:name="_ETM_Q15_608439"/>
      <w:bookmarkStart w:id="6321" w:name="_ETM_Q15_609489"/>
      <w:bookmarkEnd w:id="6320"/>
      <w:bookmarkEnd w:id="6321"/>
      <w:r>
        <w:rPr>
          <w:rtl/>
        </w:rPr>
        <w:t>חב</w:t>
      </w:r>
      <w:bookmarkStart w:id="6322" w:name="_ETM_Q15_605781"/>
      <w:bookmarkEnd w:id="6322"/>
      <w:r>
        <w:rPr>
          <w:rtl/>
        </w:rPr>
        <w:t xml:space="preserve">ר'ה </w:t>
      </w:r>
      <w:bookmarkStart w:id="6323" w:name="_ETM_Q15_609970"/>
      <w:bookmarkEnd w:id="6323"/>
      <w:r>
        <w:rPr>
          <w:rtl/>
        </w:rPr>
        <w:t xml:space="preserve">ביביסטים </w:t>
      </w:r>
      <w:bookmarkStart w:id="6324" w:name="_ETM_Q15_610540"/>
      <w:bookmarkEnd w:id="6324"/>
      <w:r>
        <w:rPr>
          <w:rtl/>
        </w:rPr>
        <w:t xml:space="preserve">שקשה </w:t>
      </w:r>
      <w:bookmarkStart w:id="6325" w:name="_ETM_Q15_612210"/>
      <w:bookmarkEnd w:id="6325"/>
      <w:r>
        <w:rPr>
          <w:rFonts w:hint="cs"/>
          <w:rtl/>
        </w:rPr>
        <w:t xml:space="preserve">להם, קשה להם </w:t>
      </w:r>
      <w:bookmarkStart w:id="6326" w:name="_ETM_Q15_609140"/>
      <w:bookmarkStart w:id="6327" w:name="_ETM_Q15_612330"/>
      <w:bookmarkEnd w:id="6326"/>
      <w:bookmarkEnd w:id="6327"/>
      <w:r>
        <w:rPr>
          <w:rFonts w:hint="cs"/>
          <w:rtl/>
        </w:rPr>
        <w:t>עם המחאה. הם</w:t>
      </w:r>
      <w:r>
        <w:rPr>
          <w:rtl/>
        </w:rPr>
        <w:t xml:space="preserve"> </w:t>
      </w:r>
      <w:bookmarkStart w:id="6328" w:name="_ETM_Q15_613760"/>
      <w:bookmarkEnd w:id="6328"/>
      <w:r>
        <w:rPr>
          <w:rtl/>
        </w:rPr>
        <w:t xml:space="preserve">קוראים </w:t>
      </w:r>
      <w:bookmarkStart w:id="6329" w:name="_ETM_Q15_614090"/>
      <w:bookmarkEnd w:id="6329"/>
      <w:r>
        <w:rPr>
          <w:rtl/>
        </w:rPr>
        <w:t xml:space="preserve">לזה </w:t>
      </w:r>
      <w:bookmarkStart w:id="6330" w:name="_ETM_Q15_614360"/>
      <w:bookmarkEnd w:id="6330"/>
      <w:r>
        <w:rPr>
          <w:rtl/>
        </w:rPr>
        <w:t xml:space="preserve">מרי </w:t>
      </w:r>
      <w:bookmarkStart w:id="6331" w:name="_ETM_Q15_614690"/>
      <w:bookmarkEnd w:id="6331"/>
      <w:r>
        <w:rPr>
          <w:rtl/>
        </w:rPr>
        <w:t>אזרחי</w:t>
      </w:r>
      <w:r>
        <w:rPr>
          <w:rFonts w:hint="cs"/>
          <w:rtl/>
        </w:rPr>
        <w:t>,</w:t>
      </w:r>
      <w:bookmarkStart w:id="6332" w:name="_ETM_Q15_611991"/>
      <w:bookmarkStart w:id="6333" w:name="_ETM_Q15_615629"/>
      <w:bookmarkStart w:id="6334" w:name="_ETM_Q15_613855"/>
      <w:bookmarkEnd w:id="6332"/>
      <w:bookmarkEnd w:id="6333"/>
      <w:bookmarkEnd w:id="6334"/>
      <w:r>
        <w:rPr>
          <w:rFonts w:hint="cs"/>
          <w:rtl/>
        </w:rPr>
        <w:t xml:space="preserve"> הם הולכים</w:t>
      </w:r>
      <w:bookmarkStart w:id="6335" w:name="_ETM_Q15_616109"/>
      <w:bookmarkStart w:id="6336" w:name="_ETM_Q15_616230"/>
      <w:bookmarkEnd w:id="6335"/>
      <w:bookmarkEnd w:id="6336"/>
      <w:r>
        <w:rPr>
          <w:rFonts w:hint="cs"/>
          <w:rtl/>
        </w:rPr>
        <w:t xml:space="preserve"> ו</w:t>
      </w:r>
      <w:r>
        <w:rPr>
          <w:rtl/>
        </w:rPr>
        <w:t xml:space="preserve">מחפשים </w:t>
      </w:r>
      <w:bookmarkStart w:id="6337" w:name="_ETM_Q15_616889"/>
      <w:bookmarkEnd w:id="6337"/>
      <w:r>
        <w:rPr>
          <w:rtl/>
        </w:rPr>
        <w:t xml:space="preserve">דגל </w:t>
      </w:r>
      <w:bookmarkStart w:id="6338" w:name="_ETM_Q15_617219"/>
      <w:bookmarkEnd w:id="6338"/>
      <w:r>
        <w:rPr>
          <w:rtl/>
        </w:rPr>
        <w:t>פלסטין</w:t>
      </w:r>
      <w:r>
        <w:rPr>
          <w:rFonts w:hint="cs"/>
          <w:rtl/>
        </w:rPr>
        <w:t xml:space="preserve"> </w:t>
      </w:r>
      <w:r>
        <w:rPr>
          <w:rFonts w:hint="eastAsia"/>
          <w:rtl/>
        </w:rPr>
        <w:t>–</w:t>
      </w:r>
      <w:r>
        <w:rPr>
          <w:rtl/>
        </w:rPr>
        <w:t xml:space="preserve"> </w:t>
      </w:r>
      <w:bookmarkStart w:id="6339" w:name="_ETM_Q15_617700"/>
      <w:bookmarkEnd w:id="6339"/>
      <w:r>
        <w:rPr>
          <w:rtl/>
        </w:rPr>
        <w:t>רגע</w:t>
      </w:r>
      <w:r>
        <w:rPr>
          <w:rFonts w:hint="cs"/>
          <w:rtl/>
        </w:rPr>
        <w:t>,</w:t>
      </w:r>
      <w:r>
        <w:rPr>
          <w:rtl/>
        </w:rPr>
        <w:t xml:space="preserve"> </w:t>
      </w:r>
      <w:bookmarkStart w:id="6340" w:name="_ETM_Q15_617939"/>
      <w:bookmarkEnd w:id="6340"/>
      <w:r>
        <w:rPr>
          <w:rtl/>
        </w:rPr>
        <w:t>רגע</w:t>
      </w:r>
      <w:bookmarkStart w:id="6341" w:name="_ETM_Q15_613725"/>
      <w:bookmarkEnd w:id="6341"/>
      <w:r>
        <w:rPr>
          <w:rFonts w:hint="cs"/>
          <w:rtl/>
        </w:rPr>
        <w:t>, יש פה דגל?</w:t>
      </w:r>
      <w:bookmarkStart w:id="6342" w:name="_ETM_Q15_618209"/>
      <w:bookmarkStart w:id="6343" w:name="_ETM_Q15_618329"/>
      <w:bookmarkStart w:id="6344" w:name="_ETM_Q15_617852"/>
      <w:bookmarkEnd w:id="6342"/>
      <w:bookmarkEnd w:id="6343"/>
      <w:bookmarkEnd w:id="6344"/>
      <w:r>
        <w:rPr>
          <w:rFonts w:hint="cs"/>
          <w:rtl/>
        </w:rPr>
        <w:t xml:space="preserve"> נהר של </w:t>
      </w:r>
      <w:bookmarkStart w:id="6345" w:name="_ETM_Q15_621769"/>
      <w:bookmarkEnd w:id="6345"/>
      <w:r>
        <w:rPr>
          <w:rtl/>
        </w:rPr>
        <w:t xml:space="preserve">דגלי </w:t>
      </w:r>
      <w:bookmarkStart w:id="6346" w:name="_ETM_Q15_622069"/>
      <w:bookmarkEnd w:id="6346"/>
      <w:r>
        <w:rPr>
          <w:rtl/>
        </w:rPr>
        <w:t>ישראל</w:t>
      </w:r>
      <w:bookmarkStart w:id="6347" w:name="_ETM_Q15_622644"/>
      <w:bookmarkEnd w:id="6347"/>
      <w:r>
        <w:rPr>
          <w:rFonts w:hint="cs"/>
          <w:rtl/>
        </w:rPr>
        <w:t xml:space="preserve"> הלכו, והם </w:t>
      </w:r>
      <w:bookmarkStart w:id="6348" w:name="_ETM_Q15_618857"/>
      <w:bookmarkStart w:id="6349" w:name="_ETM_Q15_622400"/>
      <w:bookmarkStart w:id="6350" w:name="_ETM_Q15_622760"/>
      <w:bookmarkEnd w:id="6348"/>
      <w:bookmarkEnd w:id="6349"/>
      <w:bookmarkEnd w:id="6350"/>
      <w:r>
        <w:rPr>
          <w:rtl/>
        </w:rPr>
        <w:t>מחפשים</w:t>
      </w:r>
      <w:r>
        <w:rPr>
          <w:rFonts w:hint="cs"/>
          <w:rtl/>
        </w:rPr>
        <w:t xml:space="preserve"> –</w:t>
      </w:r>
      <w:r>
        <w:rPr>
          <w:rtl/>
        </w:rPr>
        <w:t xml:space="preserve"> </w:t>
      </w:r>
      <w:bookmarkStart w:id="6351" w:name="_ETM_Q15_623180"/>
      <w:bookmarkEnd w:id="6351"/>
      <w:r>
        <w:rPr>
          <w:rtl/>
        </w:rPr>
        <w:t>ה</w:t>
      </w:r>
      <w:r>
        <w:rPr>
          <w:rFonts w:hint="cs"/>
          <w:rtl/>
        </w:rPr>
        <w:t>י</w:t>
      </w:r>
      <w:r>
        <w:rPr>
          <w:rtl/>
        </w:rPr>
        <w:t>נה</w:t>
      </w:r>
      <w:r>
        <w:rPr>
          <w:rFonts w:hint="cs"/>
          <w:rtl/>
        </w:rPr>
        <w:t>,</w:t>
      </w:r>
      <w:r>
        <w:rPr>
          <w:rtl/>
        </w:rPr>
        <w:t xml:space="preserve"> </w:t>
      </w:r>
      <w:bookmarkStart w:id="6352" w:name="_ETM_Q15_623389"/>
      <w:bookmarkEnd w:id="6352"/>
      <w:r>
        <w:rPr>
          <w:rtl/>
        </w:rPr>
        <w:t>תראו</w:t>
      </w:r>
      <w:r>
        <w:rPr>
          <w:rFonts w:hint="cs"/>
          <w:rtl/>
        </w:rPr>
        <w:t>.</w:t>
      </w:r>
      <w:bookmarkStart w:id="6353" w:name="_ETM_Q15_624769"/>
      <w:bookmarkStart w:id="6354" w:name="_ETM_Q15_622485"/>
      <w:bookmarkEnd w:id="6353"/>
      <w:bookmarkEnd w:id="6354"/>
      <w:r>
        <w:rPr>
          <w:rFonts w:hint="cs"/>
          <w:rtl/>
        </w:rPr>
        <w:t xml:space="preserve"> </w:t>
      </w:r>
      <w:r>
        <w:rPr>
          <w:rtl/>
        </w:rPr>
        <w:t>היום</w:t>
      </w:r>
      <w:bookmarkStart w:id="6355" w:name="_ETM_Q15_625470"/>
      <w:bookmarkEnd w:id="6355"/>
      <w:r>
        <w:rPr>
          <w:rtl/>
        </w:rPr>
        <w:t xml:space="preserve"> </w:t>
      </w:r>
      <w:bookmarkStart w:id="6356" w:name="_ETM_Q15_625560"/>
      <w:bookmarkEnd w:id="6356"/>
      <w:r>
        <w:rPr>
          <w:rtl/>
        </w:rPr>
        <w:t xml:space="preserve">שמעתי </w:t>
      </w:r>
      <w:bookmarkStart w:id="6357" w:name="_ETM_Q15_626040"/>
      <w:bookmarkEnd w:id="6357"/>
      <w:r>
        <w:rPr>
          <w:rtl/>
        </w:rPr>
        <w:t xml:space="preserve">שקראו </w:t>
      </w:r>
      <w:bookmarkStart w:id="6358" w:name="_ETM_Q15_626460"/>
      <w:bookmarkEnd w:id="6358"/>
      <w:r>
        <w:rPr>
          <w:rtl/>
        </w:rPr>
        <w:t>ל</w:t>
      </w:r>
      <w:bookmarkStart w:id="6359" w:name="_ETM_Q15_626610"/>
      <w:bookmarkEnd w:id="6359"/>
      <w:r>
        <w:rPr>
          <w:rtl/>
        </w:rPr>
        <w:t xml:space="preserve">רם </w:t>
      </w:r>
      <w:bookmarkStart w:id="6360" w:name="_ETM_Q15_626850"/>
      <w:bookmarkEnd w:id="6360"/>
      <w:r>
        <w:rPr>
          <w:rtl/>
        </w:rPr>
        <w:t xml:space="preserve">בן </w:t>
      </w:r>
      <w:bookmarkStart w:id="6361" w:name="_ETM_Q15_627030"/>
      <w:bookmarkEnd w:id="6361"/>
      <w:r>
        <w:rPr>
          <w:rtl/>
        </w:rPr>
        <w:t xml:space="preserve">ברק </w:t>
      </w:r>
      <w:bookmarkStart w:id="6362" w:name="_ETM_Q15_627640"/>
      <w:bookmarkStart w:id="6363" w:name="_ETM_Q15_627760"/>
      <w:bookmarkStart w:id="6364" w:name="_ETM_Q15_624732"/>
      <w:bookmarkEnd w:id="6362"/>
      <w:bookmarkEnd w:id="6363"/>
      <w:bookmarkEnd w:id="6364"/>
      <w:r>
        <w:rPr>
          <w:rFonts w:hint="cs"/>
          <w:rtl/>
        </w:rPr>
        <w:t>"</w:t>
      </w:r>
      <w:r>
        <w:rPr>
          <w:rtl/>
        </w:rPr>
        <w:t xml:space="preserve">עוכר </w:t>
      </w:r>
      <w:bookmarkStart w:id="6365" w:name="_ETM_Q15_628060"/>
      <w:bookmarkEnd w:id="6365"/>
      <w:r>
        <w:rPr>
          <w:rtl/>
        </w:rPr>
        <w:t>ישראל</w:t>
      </w:r>
      <w:r>
        <w:rPr>
          <w:rFonts w:hint="cs"/>
          <w:rtl/>
        </w:rPr>
        <w:t>".</w:t>
      </w:r>
      <w:bookmarkStart w:id="6366" w:name="_ETM_Q15_625104"/>
      <w:bookmarkEnd w:id="6366"/>
      <w:r>
        <w:rPr>
          <w:rtl/>
        </w:rPr>
        <w:t xml:space="preserve"> </w:t>
      </w:r>
      <w:bookmarkStart w:id="6367" w:name="_ETM_Q15_628720"/>
      <w:bookmarkStart w:id="6368" w:name="_ETM_Q15_628959"/>
      <w:bookmarkEnd w:id="6367"/>
      <w:bookmarkEnd w:id="6368"/>
      <w:r>
        <w:rPr>
          <w:rtl/>
        </w:rPr>
        <w:t xml:space="preserve">אני </w:t>
      </w:r>
      <w:bookmarkStart w:id="6369" w:name="_ETM_Q15_629080"/>
      <w:bookmarkEnd w:id="6369"/>
      <w:r>
        <w:rPr>
          <w:rtl/>
        </w:rPr>
        <w:t xml:space="preserve">לא </w:t>
      </w:r>
      <w:bookmarkStart w:id="6370" w:name="_ETM_Q15_629170"/>
      <w:bookmarkEnd w:id="6370"/>
      <w:r>
        <w:rPr>
          <w:rtl/>
        </w:rPr>
        <w:t xml:space="preserve">רוצה </w:t>
      </w:r>
      <w:bookmarkStart w:id="6371" w:name="_ETM_Q15_629379"/>
      <w:bookmarkEnd w:id="6371"/>
      <w:r>
        <w:rPr>
          <w:rtl/>
        </w:rPr>
        <w:t xml:space="preserve">לנקוב </w:t>
      </w:r>
      <w:bookmarkStart w:id="6372" w:name="_ETM_Q15_629770"/>
      <w:bookmarkEnd w:id="6372"/>
      <w:r>
        <w:rPr>
          <w:rtl/>
        </w:rPr>
        <w:t>ב</w:t>
      </w:r>
      <w:r>
        <w:rPr>
          <w:rFonts w:hint="cs"/>
          <w:rtl/>
        </w:rPr>
        <w:t xml:space="preserve">שם </w:t>
      </w:r>
      <w:r>
        <w:rPr>
          <w:rtl/>
        </w:rPr>
        <w:t xml:space="preserve">חבר </w:t>
      </w:r>
      <w:bookmarkStart w:id="6373" w:name="_ETM_Q15_630129"/>
      <w:bookmarkEnd w:id="6373"/>
      <w:r>
        <w:rPr>
          <w:rFonts w:hint="cs"/>
          <w:rtl/>
        </w:rPr>
        <w:t>ה</w:t>
      </w:r>
      <w:r>
        <w:rPr>
          <w:rtl/>
        </w:rPr>
        <w:t>כנסת</w:t>
      </w:r>
      <w:r>
        <w:rPr>
          <w:rFonts w:hint="cs"/>
          <w:rtl/>
        </w:rPr>
        <w:t>,</w:t>
      </w:r>
      <w:r>
        <w:rPr>
          <w:rtl/>
        </w:rPr>
        <w:t xml:space="preserve"> </w:t>
      </w:r>
      <w:bookmarkStart w:id="6374" w:name="_ETM_Q15_630879"/>
      <w:bookmarkEnd w:id="6374"/>
      <w:r>
        <w:rPr>
          <w:rtl/>
        </w:rPr>
        <w:t xml:space="preserve">כי </w:t>
      </w:r>
      <w:bookmarkStart w:id="6375" w:name="_ETM_Q15_631090"/>
      <w:bookmarkEnd w:id="6375"/>
      <w:r>
        <w:rPr>
          <w:rtl/>
        </w:rPr>
        <w:t xml:space="preserve">הבנתי </w:t>
      </w:r>
      <w:bookmarkStart w:id="6376" w:name="_ETM_Q15_632110"/>
      <w:bookmarkEnd w:id="6376"/>
      <w:r w:rsidRPr="006F37E9">
        <w:rPr>
          <w:rtl/>
        </w:rPr>
        <w:t xml:space="preserve">שזה </w:t>
      </w:r>
      <w:bookmarkStart w:id="6377" w:name="_ETM_Q15_632620"/>
      <w:bookmarkEnd w:id="6377"/>
      <w:r w:rsidRPr="006F37E9">
        <w:rPr>
          <w:rtl/>
        </w:rPr>
        <w:t>שפ</w:t>
      </w:r>
      <w:bookmarkStart w:id="6378" w:name="_ETM_Q15_628986"/>
      <w:bookmarkStart w:id="6379" w:name="_ETM_Q15_631388"/>
      <w:bookmarkEnd w:id="6378"/>
      <w:bookmarkEnd w:id="6379"/>
      <w:r w:rsidRPr="006F37E9">
        <w:rPr>
          <w:rtl/>
        </w:rPr>
        <w:t xml:space="preserve">רסם </w:t>
      </w:r>
      <w:bookmarkStart w:id="6380" w:name="_ETM_Q15_633599"/>
      <w:bookmarkEnd w:id="6380"/>
      <w:r w:rsidRPr="006F37E9">
        <w:rPr>
          <w:rtl/>
        </w:rPr>
        <w:t>ה</w:t>
      </w:r>
      <w:r w:rsidRPr="006F37E9">
        <w:rPr>
          <w:rFonts w:hint="cs"/>
          <w:rtl/>
        </w:rPr>
        <w:t>תנ</w:t>
      </w:r>
      <w:bookmarkStart w:id="6381" w:name="_ETM_Q15_631049"/>
      <w:bookmarkEnd w:id="6381"/>
      <w:r w:rsidRPr="006F37E9">
        <w:rPr>
          <w:rtl/>
        </w:rPr>
        <w:t>צל</w:t>
      </w:r>
      <w:r>
        <w:rPr>
          <w:rFonts w:hint="cs"/>
          <w:rtl/>
        </w:rPr>
        <w:t>,</w:t>
      </w:r>
      <w:r>
        <w:rPr>
          <w:rtl/>
        </w:rPr>
        <w:t xml:space="preserve"> </w:t>
      </w:r>
      <w:bookmarkStart w:id="6382" w:name="_ETM_Q15_634049"/>
      <w:bookmarkEnd w:id="6382"/>
      <w:r>
        <w:rPr>
          <w:rtl/>
        </w:rPr>
        <w:t xml:space="preserve">ואולי </w:t>
      </w:r>
      <w:bookmarkStart w:id="6383" w:name="_ETM_Q15_634379"/>
      <w:bookmarkEnd w:id="6383"/>
      <w:r>
        <w:rPr>
          <w:rtl/>
        </w:rPr>
        <w:t xml:space="preserve">זה </w:t>
      </w:r>
      <w:bookmarkStart w:id="6384" w:name="_ETM_Q15_634499"/>
      <w:bookmarkEnd w:id="6384"/>
      <w:r>
        <w:rPr>
          <w:rtl/>
        </w:rPr>
        <w:t>לא</w:t>
      </w:r>
      <w:r>
        <w:rPr>
          <w:rFonts w:hint="cs"/>
          <w:rtl/>
        </w:rPr>
        <w:t>.</w:t>
      </w:r>
      <w:bookmarkStart w:id="6385" w:name="_ETM_Q15_629827"/>
      <w:bookmarkEnd w:id="6385"/>
      <w:r>
        <w:rPr>
          <w:rtl/>
        </w:rPr>
        <w:t xml:space="preserve"> </w:t>
      </w:r>
      <w:bookmarkStart w:id="6386" w:name="_ETM_Q15_634890"/>
      <w:bookmarkEnd w:id="6386"/>
      <w:r>
        <w:rPr>
          <w:rtl/>
        </w:rPr>
        <w:t>ר</w:t>
      </w:r>
      <w:r>
        <w:rPr>
          <w:rFonts w:hint="cs"/>
          <w:rtl/>
        </w:rPr>
        <w:t>ם</w:t>
      </w:r>
      <w:r>
        <w:rPr>
          <w:rtl/>
        </w:rPr>
        <w:t xml:space="preserve"> </w:t>
      </w:r>
      <w:bookmarkStart w:id="6387" w:name="_ETM_Q15_635670"/>
      <w:bookmarkStart w:id="6388" w:name="_ETM_Q15_636690"/>
      <w:bookmarkStart w:id="6389" w:name="_ETM_Q15_638690"/>
      <w:bookmarkEnd w:id="6387"/>
      <w:bookmarkEnd w:id="6388"/>
      <w:bookmarkEnd w:id="6389"/>
      <w:r>
        <w:rPr>
          <w:rFonts w:hint="cs"/>
          <w:rtl/>
        </w:rPr>
        <w:t>בן ברק, גיבור ישרא</w:t>
      </w:r>
      <w:bookmarkStart w:id="6390" w:name="_ETM_Q15_631551"/>
      <w:bookmarkEnd w:id="6390"/>
      <w:r>
        <w:rPr>
          <w:rFonts w:hint="cs"/>
          <w:rtl/>
        </w:rPr>
        <w:t>ל</w:t>
      </w:r>
      <w:bookmarkStart w:id="6391" w:name="_ETM_Q15_639200"/>
      <w:bookmarkEnd w:id="6391"/>
      <w:r>
        <w:rPr>
          <w:rFonts w:hint="cs"/>
          <w:rtl/>
        </w:rPr>
        <w:t>, אח שכול,</w:t>
      </w:r>
      <w:bookmarkStart w:id="6392" w:name="_ETM_Q15_639830"/>
      <w:bookmarkEnd w:id="6392"/>
      <w:r>
        <w:rPr>
          <w:rtl/>
        </w:rPr>
        <w:t xml:space="preserve"> </w:t>
      </w:r>
      <w:bookmarkStart w:id="6393" w:name="_ETM_Q15_640640"/>
      <w:bookmarkEnd w:id="6393"/>
      <w:r>
        <w:rPr>
          <w:rtl/>
        </w:rPr>
        <w:t>בן</w:t>
      </w:r>
      <w:bookmarkStart w:id="6394" w:name="_ETM_Q15_638310"/>
      <w:bookmarkEnd w:id="6394"/>
      <w:r>
        <w:rPr>
          <w:rFonts w:hint="cs"/>
          <w:rtl/>
        </w:rPr>
        <w:t xml:space="preserve"> </w:t>
      </w:r>
      <w:bookmarkStart w:id="6395" w:name="_ETM_Q15_638426"/>
      <w:bookmarkEnd w:id="6395"/>
      <w:r>
        <w:rPr>
          <w:rtl/>
        </w:rPr>
        <w:t xml:space="preserve">אדם </w:t>
      </w:r>
      <w:bookmarkStart w:id="6396" w:name="_ETM_Q15_641150"/>
      <w:bookmarkEnd w:id="6396"/>
      <w:r>
        <w:rPr>
          <w:rtl/>
        </w:rPr>
        <w:t xml:space="preserve">שנלחם </w:t>
      </w:r>
      <w:bookmarkStart w:id="6397" w:name="_ETM_Q15_641840"/>
      <w:bookmarkEnd w:id="6397"/>
      <w:r>
        <w:rPr>
          <w:rtl/>
        </w:rPr>
        <w:t>בשביל</w:t>
      </w:r>
      <w:r>
        <w:rPr>
          <w:rFonts w:hint="cs"/>
          <w:rtl/>
        </w:rPr>
        <w:t xml:space="preserve"> המדינה הזאת,</w:t>
      </w:r>
      <w:r>
        <w:rPr>
          <w:rtl/>
        </w:rPr>
        <w:t xml:space="preserve"> </w:t>
      </w:r>
      <w:bookmarkStart w:id="6398" w:name="_ETM_Q15_642950"/>
      <w:bookmarkEnd w:id="6398"/>
      <w:r>
        <w:rPr>
          <w:rtl/>
        </w:rPr>
        <w:t>ל</w:t>
      </w:r>
      <w:r>
        <w:rPr>
          <w:rFonts w:hint="cs"/>
          <w:rtl/>
        </w:rPr>
        <w:t xml:space="preserve">ו אתם </w:t>
      </w:r>
      <w:bookmarkStart w:id="6399" w:name="_ETM_Q15_638639"/>
      <w:bookmarkEnd w:id="6399"/>
      <w:r>
        <w:rPr>
          <w:rFonts w:hint="cs"/>
          <w:rtl/>
        </w:rPr>
        <w:t>קוראים</w:t>
      </w:r>
      <w:r>
        <w:rPr>
          <w:rtl/>
        </w:rPr>
        <w:t xml:space="preserve"> </w:t>
      </w:r>
      <w:bookmarkStart w:id="6400" w:name="_ETM_Q15_643640"/>
      <w:bookmarkEnd w:id="6400"/>
      <w:r>
        <w:rPr>
          <w:rFonts w:hint="cs"/>
          <w:rtl/>
        </w:rPr>
        <w:t>"</w:t>
      </w:r>
      <w:r>
        <w:rPr>
          <w:rtl/>
        </w:rPr>
        <w:t xml:space="preserve">עוכר </w:t>
      </w:r>
      <w:bookmarkStart w:id="6401" w:name="_ETM_Q15_643880"/>
      <w:bookmarkEnd w:id="6401"/>
      <w:r>
        <w:rPr>
          <w:rtl/>
        </w:rPr>
        <w:t>ישראל</w:t>
      </w:r>
      <w:r>
        <w:rPr>
          <w:rFonts w:hint="cs"/>
          <w:rtl/>
        </w:rPr>
        <w:t>"?</w:t>
      </w:r>
      <w:r>
        <w:rPr>
          <w:rtl/>
        </w:rPr>
        <w:t xml:space="preserve"> </w:t>
      </w:r>
      <w:bookmarkStart w:id="6402" w:name="_ETM_Q15_644780"/>
      <w:bookmarkEnd w:id="6402"/>
      <w:r>
        <w:rPr>
          <w:rtl/>
        </w:rPr>
        <w:t xml:space="preserve">אבל </w:t>
      </w:r>
      <w:bookmarkStart w:id="6403" w:name="_ETM_Q15_644990"/>
      <w:bookmarkEnd w:id="6403"/>
      <w:r>
        <w:rPr>
          <w:rtl/>
        </w:rPr>
        <w:t xml:space="preserve">ככה </w:t>
      </w:r>
      <w:bookmarkStart w:id="6404" w:name="_ETM_Q15_645230"/>
      <w:bookmarkEnd w:id="6404"/>
      <w:r>
        <w:rPr>
          <w:rtl/>
        </w:rPr>
        <w:t xml:space="preserve">הם </w:t>
      </w:r>
      <w:bookmarkStart w:id="6405" w:name="_ETM_Q15_645290"/>
      <w:bookmarkEnd w:id="6405"/>
      <w:r>
        <w:rPr>
          <w:rtl/>
        </w:rPr>
        <w:t xml:space="preserve">קוראים </w:t>
      </w:r>
      <w:bookmarkStart w:id="6406" w:name="_ETM_Q15_645680"/>
      <w:bookmarkEnd w:id="6406"/>
      <w:r>
        <w:rPr>
          <w:rtl/>
        </w:rPr>
        <w:t>למפגינים</w:t>
      </w:r>
      <w:r>
        <w:rPr>
          <w:rFonts w:hint="cs"/>
          <w:rtl/>
        </w:rPr>
        <w:t>,</w:t>
      </w:r>
      <w:r>
        <w:rPr>
          <w:rtl/>
        </w:rPr>
        <w:t xml:space="preserve"> </w:t>
      </w:r>
      <w:bookmarkStart w:id="6407" w:name="_ETM_Q15_647090"/>
      <w:bookmarkEnd w:id="6407"/>
      <w:r>
        <w:rPr>
          <w:rtl/>
        </w:rPr>
        <w:t>ל</w:t>
      </w:r>
      <w:bookmarkStart w:id="6408" w:name="_ETM_Q15_647600"/>
      <w:bookmarkEnd w:id="6408"/>
      <w:r>
        <w:rPr>
          <w:rFonts w:hint="cs"/>
          <w:rtl/>
        </w:rPr>
        <w:t>ישראלים</w:t>
      </w:r>
      <w:bookmarkStart w:id="6409" w:name="_ETM_Q15_644621"/>
      <w:bookmarkEnd w:id="6409"/>
      <w:r>
        <w:rPr>
          <w:rFonts w:hint="cs"/>
          <w:rtl/>
        </w:rPr>
        <w:t xml:space="preserve"> הפטריוטים</w:t>
      </w:r>
      <w:r>
        <w:rPr>
          <w:rtl/>
        </w:rPr>
        <w:t xml:space="preserve"> </w:t>
      </w:r>
      <w:bookmarkStart w:id="6410" w:name="_ETM_Q15_648170"/>
      <w:bookmarkStart w:id="6411" w:name="_ETM_Q15_648590"/>
      <w:bookmarkStart w:id="6412" w:name="_ETM_Q15_649250"/>
      <w:bookmarkStart w:id="6413" w:name="_ETM_Q15_650640"/>
      <w:bookmarkEnd w:id="6410"/>
      <w:bookmarkEnd w:id="6411"/>
      <w:bookmarkEnd w:id="6412"/>
      <w:bookmarkEnd w:id="6413"/>
      <w:r>
        <w:rPr>
          <w:rFonts w:hint="cs"/>
          <w:rtl/>
        </w:rPr>
        <w:t>שהולכי</w:t>
      </w:r>
      <w:bookmarkStart w:id="6414" w:name="_ETM_Q15_648561"/>
      <w:bookmarkEnd w:id="6414"/>
      <w:r>
        <w:rPr>
          <w:rtl/>
        </w:rPr>
        <w:t xml:space="preserve">ם </w:t>
      </w:r>
      <w:bookmarkStart w:id="6415" w:name="_ETM_Q15_650790"/>
      <w:bookmarkEnd w:id="6415"/>
      <w:r>
        <w:rPr>
          <w:rtl/>
        </w:rPr>
        <w:t xml:space="preserve">עם </w:t>
      </w:r>
      <w:bookmarkStart w:id="6416" w:name="_ETM_Q15_650940"/>
      <w:bookmarkEnd w:id="6416"/>
      <w:r>
        <w:rPr>
          <w:rtl/>
        </w:rPr>
        <w:t xml:space="preserve">דגל </w:t>
      </w:r>
      <w:bookmarkStart w:id="6417" w:name="_ETM_Q15_651960"/>
      <w:bookmarkEnd w:id="6417"/>
      <w:r>
        <w:rPr>
          <w:rtl/>
        </w:rPr>
        <w:t>מ</w:t>
      </w:r>
      <w:r>
        <w:rPr>
          <w:rFonts w:hint="cs"/>
          <w:rtl/>
        </w:rPr>
        <w:t>אילת</w:t>
      </w:r>
      <w:r>
        <w:rPr>
          <w:rtl/>
        </w:rPr>
        <w:t xml:space="preserve"> </w:t>
      </w:r>
      <w:bookmarkStart w:id="6418" w:name="_ETM_Q15_652590"/>
      <w:bookmarkEnd w:id="6418"/>
      <w:r>
        <w:rPr>
          <w:rFonts w:hint="cs"/>
          <w:rtl/>
        </w:rPr>
        <w:t>ו</w:t>
      </w:r>
      <w:r>
        <w:rPr>
          <w:rtl/>
        </w:rPr>
        <w:t xml:space="preserve">קריית </w:t>
      </w:r>
      <w:bookmarkStart w:id="6419" w:name="_ETM_Q15_653010"/>
      <w:bookmarkEnd w:id="6419"/>
      <w:r>
        <w:rPr>
          <w:rFonts w:hint="cs"/>
          <w:rtl/>
        </w:rPr>
        <w:t>שמונה</w:t>
      </w:r>
      <w:bookmarkStart w:id="6420" w:name="_ETM_Q15_650228"/>
      <w:bookmarkEnd w:id="6420"/>
      <w:r>
        <w:rPr>
          <w:rFonts w:hint="cs"/>
          <w:rtl/>
        </w:rPr>
        <w:t>. אלה</w:t>
      </w:r>
      <w:bookmarkStart w:id="6421" w:name="_ETM_Q15_654485"/>
      <w:bookmarkEnd w:id="6421"/>
      <w:r>
        <w:rPr>
          <w:rFonts w:hint="cs"/>
          <w:rtl/>
        </w:rPr>
        <w:t xml:space="preserve"> עוכרי ישראל?</w:t>
      </w:r>
      <w:bookmarkStart w:id="6422" w:name="_ETM_Q15_650955"/>
      <w:bookmarkStart w:id="6423" w:name="_ETM_Q15_654090"/>
      <w:bookmarkStart w:id="6424" w:name="_ETM_Q15_656560"/>
      <w:bookmarkStart w:id="6425" w:name="_ETM_Q15_658030"/>
      <w:bookmarkStart w:id="6426" w:name="_ETM_Q15_652885"/>
      <w:bookmarkStart w:id="6427" w:name="_ETM_Q15_654119"/>
      <w:bookmarkEnd w:id="6422"/>
      <w:bookmarkEnd w:id="6423"/>
      <w:bookmarkEnd w:id="6424"/>
      <w:bookmarkEnd w:id="6425"/>
      <w:bookmarkEnd w:id="6426"/>
      <w:bookmarkEnd w:id="6427"/>
    </w:p>
    <w:p w:rsidR="00FA1500" w:rsidRDefault="00FA1500" w:rsidP="000C6E63">
      <w:pPr>
        <w:rPr>
          <w:rtl/>
        </w:rPr>
      </w:pPr>
      <w:bookmarkStart w:id="6428" w:name="_ETM_Q15_654181"/>
      <w:bookmarkStart w:id="6429" w:name="_ETM_Q15_654285"/>
      <w:bookmarkEnd w:id="6428"/>
      <w:bookmarkEnd w:id="6429"/>
    </w:p>
    <w:p w:rsidR="00FA1500" w:rsidRDefault="00FA1500" w:rsidP="000C6E63">
      <w:pPr>
        <w:pStyle w:val="af5"/>
        <w:rPr>
          <w:rtl/>
        </w:rPr>
      </w:pPr>
      <w:bookmarkStart w:id="6430" w:name="ET_interruption_קר_אה_38"/>
      <w:r w:rsidRPr="001925DA">
        <w:rPr>
          <w:rStyle w:val="TagStyle"/>
          <w:rtl/>
        </w:rPr>
        <w:t xml:space="preserve"> &lt;&lt; קריאה &gt;&gt;</w:t>
      </w:r>
      <w:r w:rsidRPr="00125B80">
        <w:rPr>
          <w:rStyle w:val="TagStyle"/>
          <w:rtl/>
        </w:rPr>
        <w:t xml:space="preserve"> </w:t>
      </w:r>
      <w:r>
        <w:rPr>
          <w:rtl/>
        </w:rPr>
        <w:t>קריאה:</w:t>
      </w:r>
      <w:r w:rsidRPr="00125B80">
        <w:rPr>
          <w:rStyle w:val="TagStyle"/>
          <w:rtl/>
        </w:rPr>
        <w:t xml:space="preserve"> </w:t>
      </w:r>
      <w:r w:rsidRPr="001925DA">
        <w:rPr>
          <w:rStyle w:val="TagStyle"/>
          <w:rtl/>
        </w:rPr>
        <w:t>&lt;&lt; קריאה &gt;&gt;</w:t>
      </w:r>
      <w:r>
        <w:rPr>
          <w:rtl/>
        </w:rPr>
        <w:t xml:space="preserve"> </w:t>
      </w:r>
      <w:bookmarkEnd w:id="6430"/>
    </w:p>
    <w:p w:rsidR="00FA1500" w:rsidRDefault="00FA1500" w:rsidP="000C6E63">
      <w:pPr>
        <w:pStyle w:val="KeepWithNext"/>
        <w:rPr>
          <w:rtl/>
          <w:lang w:eastAsia="he-IL"/>
        </w:rPr>
      </w:pPr>
    </w:p>
    <w:p w:rsidR="00FA1500" w:rsidRDefault="00FA1500" w:rsidP="000C6E63">
      <w:pPr>
        <w:rPr>
          <w:rtl/>
          <w:lang w:eastAsia="he-IL"/>
        </w:rPr>
      </w:pPr>
      <w:bookmarkStart w:id="6431" w:name="_ETM_Q15_659338"/>
      <w:bookmarkStart w:id="6432" w:name="_ETM_Q15_659587"/>
      <w:bookmarkStart w:id="6433" w:name="_ETM_Q15_659661"/>
      <w:bookmarkEnd w:id="6431"/>
      <w:bookmarkEnd w:id="6432"/>
      <w:bookmarkEnd w:id="6433"/>
      <w:r>
        <w:rPr>
          <w:rFonts w:hint="cs"/>
          <w:rtl/>
          <w:lang w:eastAsia="he-IL"/>
        </w:rPr>
        <w:t>מילואימניקים.</w:t>
      </w:r>
    </w:p>
    <w:p w:rsidR="00FA1500" w:rsidRDefault="00FA1500" w:rsidP="000C6E63">
      <w:pPr>
        <w:rPr>
          <w:rtl/>
          <w:lang w:eastAsia="he-IL"/>
        </w:rPr>
      </w:pPr>
    </w:p>
    <w:p w:rsidR="00FA1500" w:rsidRDefault="00FA1500" w:rsidP="000C6E63">
      <w:pPr>
        <w:pStyle w:val="-"/>
        <w:rPr>
          <w:rtl/>
        </w:rPr>
      </w:pPr>
      <w:bookmarkStart w:id="6434" w:name="ET_speakercontinue_5300_39"/>
      <w:r w:rsidRPr="001925DA">
        <w:rPr>
          <w:rStyle w:val="TagStyle"/>
          <w:rtl/>
        </w:rPr>
        <w:t xml:space="preserve"> &lt;&lt; דובר_המשך &gt;&gt;</w:t>
      </w:r>
      <w:r w:rsidRPr="00125B80">
        <w:rPr>
          <w:rStyle w:val="TagStyle"/>
          <w:rtl/>
        </w:rPr>
        <w:t xml:space="preserve"> </w:t>
      </w:r>
      <w:r>
        <w:rPr>
          <w:rtl/>
        </w:rPr>
        <w:t>מירב בן ארי (יש עתיד):</w:t>
      </w:r>
      <w:r w:rsidRPr="00125B80">
        <w:rPr>
          <w:rStyle w:val="TagStyle"/>
          <w:rtl/>
        </w:rPr>
        <w:t xml:space="preserve"> </w:t>
      </w:r>
      <w:r w:rsidRPr="001925DA">
        <w:rPr>
          <w:rStyle w:val="TagStyle"/>
          <w:rtl/>
        </w:rPr>
        <w:t>&lt;&lt; דובר_המשך &gt;&gt;</w:t>
      </w:r>
      <w:r>
        <w:rPr>
          <w:rtl/>
        </w:rPr>
        <w:t xml:space="preserve"> </w:t>
      </w:r>
      <w:bookmarkEnd w:id="6434"/>
    </w:p>
    <w:p w:rsidR="00FA1500" w:rsidRDefault="00FA1500" w:rsidP="000C6E63">
      <w:pPr>
        <w:pStyle w:val="KeepWithNext"/>
        <w:rPr>
          <w:rtl/>
          <w:lang w:eastAsia="he-IL"/>
        </w:rPr>
      </w:pPr>
    </w:p>
    <w:p w:rsidR="00FA1500" w:rsidRDefault="00FA1500" w:rsidP="000C6E63">
      <w:pPr>
        <w:rPr>
          <w:rtl/>
        </w:rPr>
      </w:pPr>
      <w:bookmarkStart w:id="6435" w:name="_ETM_Q15_654696"/>
      <w:bookmarkStart w:id="6436" w:name="_ETM_Q15_654330"/>
      <w:bookmarkEnd w:id="6435"/>
      <w:bookmarkEnd w:id="6436"/>
      <w:r>
        <w:rPr>
          <w:rFonts w:hint="cs"/>
          <w:rtl/>
        </w:rPr>
        <w:t xml:space="preserve">מילואימניקים, צעדת המילואים </w:t>
      </w:r>
      <w:r>
        <w:rPr>
          <w:rFonts w:hint="eastAsia"/>
          <w:rtl/>
        </w:rPr>
        <w:t>–</w:t>
      </w:r>
      <w:r>
        <w:rPr>
          <w:rFonts w:hint="cs"/>
          <w:rtl/>
        </w:rPr>
        <w:t xml:space="preserve"> הולכים </w:t>
      </w:r>
      <w:bookmarkStart w:id="6437" w:name="_ETM_Q15_653352"/>
      <w:bookmarkStart w:id="6438" w:name="_ETM_Q15_658690"/>
      <w:bookmarkStart w:id="6439" w:name="_ETM_Q15_659260"/>
      <w:bookmarkEnd w:id="6437"/>
      <w:bookmarkEnd w:id="6438"/>
      <w:bookmarkEnd w:id="6439"/>
      <w:r>
        <w:rPr>
          <w:rFonts w:hint="cs"/>
          <w:rtl/>
        </w:rPr>
        <w:t>ו</w:t>
      </w:r>
      <w:r>
        <w:rPr>
          <w:rtl/>
        </w:rPr>
        <w:t>מחפשים</w:t>
      </w:r>
      <w:r>
        <w:rPr>
          <w:rFonts w:hint="cs"/>
          <w:rtl/>
        </w:rPr>
        <w:t>,</w:t>
      </w:r>
      <w:bookmarkStart w:id="6440" w:name="_ETM_Q15_656348"/>
      <w:bookmarkEnd w:id="6440"/>
      <w:r>
        <w:rPr>
          <w:rtl/>
        </w:rPr>
        <w:t xml:space="preserve"> </w:t>
      </w:r>
      <w:bookmarkStart w:id="6441" w:name="_ETM_Q15_659860"/>
      <w:bookmarkEnd w:id="6441"/>
      <w:r>
        <w:rPr>
          <w:rtl/>
        </w:rPr>
        <w:t>רגע</w:t>
      </w:r>
      <w:r>
        <w:rPr>
          <w:rFonts w:hint="cs"/>
          <w:rtl/>
        </w:rPr>
        <w:t>,</w:t>
      </w:r>
      <w:r>
        <w:rPr>
          <w:rtl/>
        </w:rPr>
        <w:t xml:space="preserve"> </w:t>
      </w:r>
      <w:bookmarkStart w:id="6442" w:name="_ETM_Q15_660590"/>
      <w:bookmarkEnd w:id="6442"/>
      <w:r>
        <w:rPr>
          <w:rtl/>
        </w:rPr>
        <w:t xml:space="preserve">הוא </w:t>
      </w:r>
      <w:bookmarkStart w:id="6443" w:name="_ETM_Q15_660860"/>
      <w:bookmarkEnd w:id="6443"/>
      <w:r>
        <w:rPr>
          <w:rtl/>
        </w:rPr>
        <w:t>אשכנזי</w:t>
      </w:r>
      <w:r>
        <w:rPr>
          <w:rFonts w:hint="cs"/>
          <w:rtl/>
        </w:rPr>
        <w:t>? הוא</w:t>
      </w:r>
      <w:bookmarkStart w:id="6444" w:name="_ETM_Q15_660993"/>
      <w:bookmarkEnd w:id="6444"/>
      <w:r>
        <w:rPr>
          <w:rFonts w:hint="cs"/>
          <w:rtl/>
        </w:rPr>
        <w:t xml:space="preserve"> פריבילג</w:t>
      </w:r>
      <w:bookmarkStart w:id="6445" w:name="_ETM_Q15_658327"/>
      <w:bookmarkEnd w:id="6445"/>
      <w:r>
        <w:rPr>
          <w:rFonts w:hint="cs"/>
          <w:rtl/>
        </w:rPr>
        <w:t xml:space="preserve">? אז </w:t>
      </w:r>
      <w:bookmarkStart w:id="6446" w:name="_ETM_Q15_661829"/>
      <w:bookmarkStart w:id="6447" w:name="_ETM_Q15_662129"/>
      <w:bookmarkStart w:id="6448" w:name="_ETM_Q15_662800"/>
      <w:bookmarkStart w:id="6449" w:name="_ETM_Q15_662950"/>
      <w:bookmarkEnd w:id="6446"/>
      <w:bookmarkEnd w:id="6447"/>
      <w:bookmarkEnd w:id="6448"/>
      <w:bookmarkEnd w:id="6449"/>
      <w:r>
        <w:rPr>
          <w:rFonts w:hint="cs"/>
          <w:rtl/>
        </w:rPr>
        <w:t>הו</w:t>
      </w:r>
      <w:r>
        <w:rPr>
          <w:rtl/>
        </w:rPr>
        <w:t xml:space="preserve">א </w:t>
      </w:r>
      <w:bookmarkStart w:id="6450" w:name="_ETM_Q15_663040"/>
      <w:bookmarkEnd w:id="6450"/>
      <w:r>
        <w:rPr>
          <w:rtl/>
        </w:rPr>
        <w:t xml:space="preserve">בטח </w:t>
      </w:r>
      <w:bookmarkStart w:id="6451" w:name="_ETM_Q15_663680"/>
      <w:bookmarkEnd w:id="6451"/>
      <w:r>
        <w:rPr>
          <w:rFonts w:hint="cs"/>
          <w:rtl/>
        </w:rPr>
        <w:t>ישראל ה</w:t>
      </w:r>
      <w:r>
        <w:rPr>
          <w:rtl/>
        </w:rPr>
        <w:t>ראשו</w:t>
      </w:r>
      <w:r>
        <w:rPr>
          <w:rFonts w:hint="cs"/>
          <w:rtl/>
        </w:rPr>
        <w:t>נה, והוא לא י</w:t>
      </w:r>
      <w:bookmarkStart w:id="6452" w:name="_ETM_Q15_661079"/>
      <w:bookmarkStart w:id="6453" w:name="_ETM_Q15_665280"/>
      <w:bookmarkStart w:id="6454" w:name="_ETM_Q15_665610"/>
      <w:bookmarkEnd w:id="6452"/>
      <w:bookmarkEnd w:id="6453"/>
      <w:bookmarkEnd w:id="6454"/>
      <w:r>
        <w:rPr>
          <w:rtl/>
        </w:rPr>
        <w:t xml:space="preserve">כול </w:t>
      </w:r>
      <w:bookmarkStart w:id="6455" w:name="_ETM_Q15_665880"/>
      <w:bookmarkEnd w:id="6455"/>
      <w:r>
        <w:rPr>
          <w:rtl/>
        </w:rPr>
        <w:t>להפגין</w:t>
      </w:r>
      <w:r>
        <w:rPr>
          <w:rFonts w:hint="cs"/>
          <w:rtl/>
        </w:rPr>
        <w:t>.</w:t>
      </w:r>
      <w:r>
        <w:rPr>
          <w:rtl/>
        </w:rPr>
        <w:t xml:space="preserve"> </w:t>
      </w:r>
      <w:bookmarkStart w:id="6456" w:name="_ETM_Q15_666909"/>
      <w:bookmarkStart w:id="6457" w:name="_ETM_Q15_663152"/>
      <w:bookmarkEnd w:id="6456"/>
      <w:bookmarkEnd w:id="6457"/>
      <w:r>
        <w:rPr>
          <w:rtl/>
        </w:rPr>
        <w:t>נכון</w:t>
      </w:r>
      <w:r>
        <w:rPr>
          <w:rFonts w:hint="cs"/>
          <w:rtl/>
        </w:rPr>
        <w:t>?</w:t>
      </w:r>
      <w:bookmarkStart w:id="6458" w:name="_ETM_Q15_667540"/>
      <w:bookmarkEnd w:id="6458"/>
    </w:p>
    <w:p w:rsidR="00FA1500" w:rsidRDefault="00FA1500" w:rsidP="000C6E63">
      <w:pPr>
        <w:rPr>
          <w:rtl/>
        </w:rPr>
      </w:pPr>
    </w:p>
    <w:p w:rsidR="00FA1500" w:rsidRDefault="00FA1500" w:rsidP="00A84CE5">
      <w:pPr>
        <w:rPr>
          <w:rtl/>
        </w:rPr>
      </w:pPr>
      <w:bookmarkStart w:id="6459" w:name="_ETM_Q15_663351"/>
      <w:bookmarkEnd w:id="6459"/>
      <w:r>
        <w:rPr>
          <w:rtl/>
        </w:rPr>
        <w:t>ראית</w:t>
      </w:r>
      <w:r>
        <w:rPr>
          <w:rFonts w:hint="cs"/>
          <w:rtl/>
        </w:rPr>
        <w:t>ם</w:t>
      </w:r>
      <w:bookmarkStart w:id="6460" w:name="_ETM_Q15_664403"/>
      <w:bookmarkEnd w:id="6460"/>
      <w:r>
        <w:rPr>
          <w:rtl/>
        </w:rPr>
        <w:t xml:space="preserve"> </w:t>
      </w:r>
      <w:bookmarkStart w:id="6461" w:name="_ETM_Q15_667860"/>
      <w:bookmarkEnd w:id="6461"/>
      <w:r>
        <w:rPr>
          <w:rFonts w:hint="cs"/>
          <w:rtl/>
        </w:rPr>
        <w:t>מ</w:t>
      </w:r>
      <w:r>
        <w:rPr>
          <w:rtl/>
        </w:rPr>
        <w:t xml:space="preserve">ה </w:t>
      </w:r>
      <w:bookmarkStart w:id="6462" w:name="_ETM_Q15_668130"/>
      <w:bookmarkEnd w:id="6462"/>
      <w:r>
        <w:rPr>
          <w:rtl/>
        </w:rPr>
        <w:t xml:space="preserve">היה </w:t>
      </w:r>
      <w:bookmarkStart w:id="6463" w:name="_ETM_Q15_668310"/>
      <w:bookmarkEnd w:id="6463"/>
      <w:r>
        <w:rPr>
          <w:rtl/>
        </w:rPr>
        <w:t>היו</w:t>
      </w:r>
      <w:bookmarkStart w:id="6464" w:name="_ETM_Q15_665550"/>
      <w:bookmarkEnd w:id="6464"/>
      <w:r>
        <w:rPr>
          <w:rtl/>
        </w:rPr>
        <w:t xml:space="preserve">ם </w:t>
      </w:r>
      <w:bookmarkStart w:id="6465" w:name="_ETM_Q15_668520"/>
      <w:bookmarkEnd w:id="6465"/>
      <w:r>
        <w:rPr>
          <w:rtl/>
        </w:rPr>
        <w:t xml:space="preserve">עם </w:t>
      </w:r>
      <w:bookmarkStart w:id="6466" w:name="_ETM_Q15_668640"/>
      <w:bookmarkEnd w:id="6466"/>
      <w:r>
        <w:rPr>
          <w:rtl/>
        </w:rPr>
        <w:t xml:space="preserve">יוליה </w:t>
      </w:r>
      <w:bookmarkStart w:id="6467" w:name="_ETM_Q15_668940"/>
      <w:bookmarkEnd w:id="6467"/>
      <w:r>
        <w:rPr>
          <w:rtl/>
        </w:rPr>
        <w:t xml:space="preserve">מלינובסקי </w:t>
      </w:r>
      <w:bookmarkStart w:id="6468" w:name="_ETM_Q15_669540"/>
      <w:bookmarkEnd w:id="6468"/>
      <w:r>
        <w:rPr>
          <w:rtl/>
        </w:rPr>
        <w:t>בוועדה</w:t>
      </w:r>
      <w:r>
        <w:rPr>
          <w:rFonts w:hint="cs"/>
          <w:rtl/>
        </w:rPr>
        <w:t>?</w:t>
      </w:r>
      <w:r>
        <w:rPr>
          <w:rtl/>
        </w:rPr>
        <w:t xml:space="preserve"> </w:t>
      </w:r>
      <w:bookmarkStart w:id="6469" w:name="_ETM_Q15_671189"/>
      <w:bookmarkEnd w:id="6469"/>
      <w:r>
        <w:rPr>
          <w:rtl/>
        </w:rPr>
        <w:t xml:space="preserve">בחורה </w:t>
      </w:r>
      <w:bookmarkStart w:id="6470" w:name="_ETM_Q15_671640"/>
      <w:bookmarkEnd w:id="6470"/>
      <w:r>
        <w:rPr>
          <w:rtl/>
        </w:rPr>
        <w:t xml:space="preserve">שהגיעה </w:t>
      </w:r>
      <w:bookmarkStart w:id="6471" w:name="_ETM_Q15_672030"/>
      <w:bookmarkEnd w:id="6471"/>
      <w:r>
        <w:rPr>
          <w:rtl/>
        </w:rPr>
        <w:t xml:space="preserve">עם </w:t>
      </w:r>
      <w:bookmarkStart w:id="6472" w:name="_ETM_Q15_672120"/>
      <w:bookmarkEnd w:id="6472"/>
      <w:r>
        <w:rPr>
          <w:rtl/>
        </w:rPr>
        <w:t xml:space="preserve">200 </w:t>
      </w:r>
      <w:bookmarkStart w:id="6473" w:name="_ETM_Q15_672510"/>
      <w:bookmarkEnd w:id="6473"/>
      <w:r>
        <w:rPr>
          <w:rtl/>
        </w:rPr>
        <w:t xml:space="preserve">דולר </w:t>
      </w:r>
      <w:bookmarkStart w:id="6474" w:name="_ETM_Q15_672810"/>
      <w:bookmarkEnd w:id="6474"/>
      <w:r>
        <w:rPr>
          <w:rtl/>
        </w:rPr>
        <w:t>ו</w:t>
      </w:r>
      <w:bookmarkStart w:id="6475" w:name="_ETM_Q15_668921"/>
      <w:bookmarkEnd w:id="6475"/>
      <w:r>
        <w:rPr>
          <w:rFonts w:hint="cs"/>
          <w:rtl/>
        </w:rPr>
        <w:t>עם שתי מזוודות</w:t>
      </w:r>
      <w:bookmarkStart w:id="6476" w:name="_ETM_Q15_671469"/>
      <w:bookmarkEnd w:id="6476"/>
      <w:r>
        <w:rPr>
          <w:rtl/>
        </w:rPr>
        <w:t xml:space="preserve"> </w:t>
      </w:r>
      <w:bookmarkStart w:id="6477" w:name="_ETM_Q15_673409"/>
      <w:bookmarkStart w:id="6478" w:name="_ETM_Q15_673810"/>
      <w:bookmarkEnd w:id="6477"/>
      <w:bookmarkEnd w:id="6478"/>
      <w:r>
        <w:rPr>
          <w:rFonts w:hint="cs"/>
          <w:rtl/>
        </w:rPr>
        <w:t>היא</w:t>
      </w:r>
      <w:r>
        <w:rPr>
          <w:rtl/>
        </w:rPr>
        <w:t xml:space="preserve"> </w:t>
      </w:r>
      <w:bookmarkStart w:id="6479" w:name="_ETM_Q15_674680"/>
      <w:bookmarkEnd w:id="6479"/>
      <w:r>
        <w:rPr>
          <w:rtl/>
        </w:rPr>
        <w:t xml:space="preserve">ישראל </w:t>
      </w:r>
      <w:bookmarkStart w:id="6480" w:name="_ETM_Q15_675099"/>
      <w:bookmarkEnd w:id="6480"/>
      <w:r>
        <w:rPr>
          <w:rtl/>
        </w:rPr>
        <w:t>הראשונה</w:t>
      </w:r>
      <w:r>
        <w:rPr>
          <w:rFonts w:hint="cs"/>
          <w:rtl/>
        </w:rPr>
        <w:t>? היא?</w:t>
      </w:r>
      <w:r>
        <w:rPr>
          <w:rtl/>
        </w:rPr>
        <w:t xml:space="preserve"> </w:t>
      </w:r>
      <w:bookmarkStart w:id="6481" w:name="_ETM_Q15_676569"/>
      <w:bookmarkEnd w:id="6481"/>
      <w:r>
        <w:rPr>
          <w:rFonts w:hint="cs"/>
          <w:rtl/>
        </w:rPr>
        <w:t>ו</w:t>
      </w:r>
      <w:r>
        <w:rPr>
          <w:rtl/>
        </w:rPr>
        <w:t xml:space="preserve">אני </w:t>
      </w:r>
      <w:bookmarkStart w:id="6482" w:name="_ETM_Q15_676750"/>
      <w:bookmarkEnd w:id="6482"/>
      <w:r>
        <w:rPr>
          <w:rtl/>
        </w:rPr>
        <w:t xml:space="preserve">בכלל </w:t>
      </w:r>
      <w:bookmarkStart w:id="6483" w:name="_ETM_Q15_676959"/>
      <w:bookmarkStart w:id="6484" w:name="_ETM_Q15_672601"/>
      <w:bookmarkEnd w:id="6483"/>
      <w:bookmarkEnd w:id="6484"/>
      <w:r>
        <w:rPr>
          <w:rFonts w:hint="cs"/>
          <w:rtl/>
        </w:rPr>
        <w:t>לא</w:t>
      </w:r>
      <w:r>
        <w:rPr>
          <w:rtl/>
        </w:rPr>
        <w:t xml:space="preserve"> </w:t>
      </w:r>
      <w:bookmarkStart w:id="6485" w:name="_ETM_Q15_677080"/>
      <w:bookmarkEnd w:id="6485"/>
      <w:r>
        <w:rPr>
          <w:rtl/>
        </w:rPr>
        <w:t>מתחיל</w:t>
      </w:r>
      <w:r>
        <w:rPr>
          <w:rFonts w:hint="cs"/>
          <w:rtl/>
        </w:rPr>
        <w:t>ה</w:t>
      </w:r>
      <w:r>
        <w:rPr>
          <w:rtl/>
        </w:rPr>
        <w:t xml:space="preserve"> </w:t>
      </w:r>
      <w:bookmarkStart w:id="6486" w:name="_ETM_Q15_677349"/>
      <w:bookmarkEnd w:id="6486"/>
      <w:r>
        <w:rPr>
          <w:rtl/>
        </w:rPr>
        <w:t xml:space="preserve">לדבר </w:t>
      </w:r>
      <w:bookmarkStart w:id="6487" w:name="_ETM_Q15_677709"/>
      <w:bookmarkEnd w:id="6487"/>
      <w:r>
        <w:rPr>
          <w:rtl/>
        </w:rPr>
        <w:t xml:space="preserve">עליי </w:t>
      </w:r>
      <w:bookmarkStart w:id="6488" w:name="_ETM_Q15_677950"/>
      <w:bookmarkEnd w:id="6488"/>
      <w:r>
        <w:rPr>
          <w:rtl/>
        </w:rPr>
        <w:t xml:space="preserve">ועל </w:t>
      </w:r>
      <w:bookmarkStart w:id="6489" w:name="_ETM_Q15_678130"/>
      <w:bookmarkEnd w:id="6489"/>
      <w:r>
        <w:rPr>
          <w:rtl/>
        </w:rPr>
        <w:t xml:space="preserve">מאיפה </w:t>
      </w:r>
      <w:bookmarkStart w:id="6490" w:name="_ETM_Q15_678400"/>
      <w:bookmarkStart w:id="6491" w:name="_ETM_Q15_678520"/>
      <w:bookmarkEnd w:id="6490"/>
      <w:bookmarkEnd w:id="6491"/>
      <w:r>
        <w:rPr>
          <w:rtl/>
        </w:rPr>
        <w:t>ס</w:t>
      </w:r>
      <w:bookmarkStart w:id="6492" w:name="_ETM_Q15_674582"/>
      <w:bookmarkEnd w:id="6492"/>
      <w:r>
        <w:rPr>
          <w:rtl/>
        </w:rPr>
        <w:t xml:space="preserve">בא </w:t>
      </w:r>
      <w:bookmarkStart w:id="6493" w:name="_ETM_Q15_678790"/>
      <w:bookmarkEnd w:id="6493"/>
      <w:r>
        <w:rPr>
          <w:rtl/>
        </w:rPr>
        <w:t xml:space="preserve">שלי </w:t>
      </w:r>
      <w:bookmarkStart w:id="6494" w:name="_ETM_Q15_679030"/>
      <w:bookmarkEnd w:id="6494"/>
      <w:r>
        <w:rPr>
          <w:rtl/>
        </w:rPr>
        <w:t>הגיע</w:t>
      </w:r>
      <w:r>
        <w:rPr>
          <w:rFonts w:hint="cs"/>
          <w:rtl/>
        </w:rPr>
        <w:t>,</w:t>
      </w:r>
      <w:r>
        <w:rPr>
          <w:rtl/>
        </w:rPr>
        <w:t xml:space="preserve"> </w:t>
      </w:r>
      <w:bookmarkStart w:id="6495" w:name="_ETM_Q15_679300"/>
      <w:bookmarkEnd w:id="6495"/>
      <w:r>
        <w:rPr>
          <w:rtl/>
        </w:rPr>
        <w:t xml:space="preserve">כי </w:t>
      </w:r>
      <w:bookmarkStart w:id="6496" w:name="_ETM_Q15_679450"/>
      <w:bookmarkEnd w:id="6496"/>
      <w:r>
        <w:rPr>
          <w:rtl/>
        </w:rPr>
        <w:t xml:space="preserve">אז </w:t>
      </w:r>
      <w:bookmarkStart w:id="6497" w:name="_ETM_Q15_679599"/>
      <w:bookmarkEnd w:id="6497"/>
      <w:r>
        <w:rPr>
          <w:rtl/>
        </w:rPr>
        <w:t xml:space="preserve">אימא </w:t>
      </w:r>
      <w:bookmarkStart w:id="6498" w:name="_ETM_Q15_679780"/>
      <w:bookmarkEnd w:id="6498"/>
      <w:r>
        <w:rPr>
          <w:rtl/>
        </w:rPr>
        <w:t xml:space="preserve">שלי </w:t>
      </w:r>
      <w:bookmarkStart w:id="6499" w:name="_ETM_Q15_679959"/>
      <w:bookmarkEnd w:id="6499"/>
      <w:r>
        <w:rPr>
          <w:rtl/>
        </w:rPr>
        <w:t>מתחיל</w:t>
      </w:r>
      <w:r>
        <w:rPr>
          <w:rFonts w:hint="cs"/>
          <w:rtl/>
        </w:rPr>
        <w:t>ה</w:t>
      </w:r>
      <w:bookmarkStart w:id="6500" w:name="_ETM_Q15_677098"/>
      <w:bookmarkEnd w:id="6500"/>
      <w:r>
        <w:rPr>
          <w:rtl/>
        </w:rPr>
        <w:t xml:space="preserve"> </w:t>
      </w:r>
      <w:bookmarkStart w:id="6501" w:name="_ETM_Q15_680260"/>
      <w:bookmarkEnd w:id="6501"/>
      <w:r>
        <w:rPr>
          <w:rtl/>
        </w:rPr>
        <w:t xml:space="preserve">להגיד </w:t>
      </w:r>
      <w:bookmarkStart w:id="6502" w:name="_ETM_Q15_680560"/>
      <w:bookmarkEnd w:id="6502"/>
      <w:r>
        <w:rPr>
          <w:rtl/>
        </w:rPr>
        <w:t>לי</w:t>
      </w:r>
      <w:bookmarkStart w:id="6503" w:name="_ETM_Q15_680650"/>
      <w:bookmarkStart w:id="6504" w:name="_ETM_Q15_680158"/>
      <w:bookmarkEnd w:id="6503"/>
      <w:bookmarkEnd w:id="6504"/>
      <w:r>
        <w:rPr>
          <w:rFonts w:hint="cs"/>
          <w:rtl/>
        </w:rPr>
        <w:t xml:space="preserve">: </w:t>
      </w:r>
      <w:r>
        <w:rPr>
          <w:rtl/>
        </w:rPr>
        <w:t>למה</w:t>
      </w:r>
      <w:r>
        <w:rPr>
          <w:rFonts w:hint="cs"/>
          <w:rtl/>
        </w:rPr>
        <w:t>?</w:t>
      </w:r>
      <w:r>
        <w:rPr>
          <w:rtl/>
        </w:rPr>
        <w:t xml:space="preserve"> </w:t>
      </w:r>
      <w:bookmarkStart w:id="6505" w:name="_ETM_Q15_682290"/>
      <w:bookmarkEnd w:id="6505"/>
      <w:r>
        <w:rPr>
          <w:rtl/>
        </w:rPr>
        <w:t xml:space="preserve">סבא </w:t>
      </w:r>
      <w:bookmarkStart w:id="6506" w:name="_ETM_Q15_682650"/>
      <w:bookmarkEnd w:id="6506"/>
      <w:r>
        <w:rPr>
          <w:rtl/>
        </w:rPr>
        <w:t xml:space="preserve">שלך </w:t>
      </w:r>
      <w:bookmarkStart w:id="6507" w:name="_ETM_Q15_683010"/>
      <w:bookmarkEnd w:id="6507"/>
      <w:r>
        <w:rPr>
          <w:rtl/>
        </w:rPr>
        <w:t xml:space="preserve">היה </w:t>
      </w:r>
      <w:bookmarkStart w:id="6508" w:name="_ETM_Q15_683249"/>
      <w:bookmarkEnd w:id="6508"/>
      <w:r>
        <w:rPr>
          <w:rtl/>
        </w:rPr>
        <w:t xml:space="preserve">איש </w:t>
      </w:r>
      <w:bookmarkStart w:id="6509" w:name="_ETM_Q15_683459"/>
      <w:bookmarkEnd w:id="6509"/>
      <w:r>
        <w:rPr>
          <w:rFonts w:hint="cs"/>
          <w:rtl/>
        </w:rPr>
        <w:t>אציל,</w:t>
      </w:r>
      <w:bookmarkStart w:id="6510" w:name="_ETM_Q15_681334"/>
      <w:bookmarkEnd w:id="6510"/>
      <w:r>
        <w:rPr>
          <w:rtl/>
        </w:rPr>
        <w:t xml:space="preserve"> </w:t>
      </w:r>
      <w:bookmarkStart w:id="6511" w:name="_ETM_Q15_684540"/>
      <w:bookmarkEnd w:id="6511"/>
      <w:r>
        <w:rPr>
          <w:rtl/>
        </w:rPr>
        <w:t>גיבור</w:t>
      </w:r>
      <w:r>
        <w:rPr>
          <w:rFonts w:hint="cs"/>
          <w:rtl/>
        </w:rPr>
        <w:t>,</w:t>
      </w:r>
      <w:r>
        <w:rPr>
          <w:rtl/>
        </w:rPr>
        <w:t xml:space="preserve"> </w:t>
      </w:r>
      <w:bookmarkStart w:id="6512" w:name="_ETM_Q15_685230"/>
      <w:bookmarkEnd w:id="6512"/>
      <w:r>
        <w:rPr>
          <w:rtl/>
        </w:rPr>
        <w:t xml:space="preserve">שהגיע </w:t>
      </w:r>
      <w:bookmarkStart w:id="6513" w:name="_ETM_Q15_685680"/>
      <w:bookmarkEnd w:id="6513"/>
      <w:r>
        <w:rPr>
          <w:rtl/>
        </w:rPr>
        <w:t>מלו</w:t>
      </w:r>
      <w:r>
        <w:rPr>
          <w:rFonts w:hint="cs"/>
          <w:rtl/>
        </w:rPr>
        <w:t>ב,</w:t>
      </w:r>
      <w:r>
        <w:rPr>
          <w:rtl/>
        </w:rPr>
        <w:t xml:space="preserve"> </w:t>
      </w:r>
      <w:bookmarkStart w:id="6514" w:name="_ETM_Q15_686010"/>
      <w:bookmarkEnd w:id="6514"/>
      <w:r>
        <w:rPr>
          <w:rtl/>
        </w:rPr>
        <w:t xml:space="preserve">ואז </w:t>
      </w:r>
      <w:bookmarkStart w:id="6515" w:name="_ETM_Q15_686370"/>
      <w:bookmarkEnd w:id="6515"/>
      <w:r>
        <w:rPr>
          <w:rFonts w:hint="cs"/>
          <w:rtl/>
        </w:rPr>
        <w:t xml:space="preserve">היא </w:t>
      </w:r>
      <w:bookmarkStart w:id="6516" w:name="_ETM_Q15_683460"/>
      <w:bookmarkEnd w:id="6516"/>
      <w:r>
        <w:rPr>
          <w:rtl/>
        </w:rPr>
        <w:t>מתחיל</w:t>
      </w:r>
      <w:r>
        <w:rPr>
          <w:rFonts w:hint="cs"/>
          <w:rtl/>
        </w:rPr>
        <w:t>ה</w:t>
      </w:r>
      <w:r>
        <w:rPr>
          <w:rtl/>
        </w:rPr>
        <w:t xml:space="preserve"> </w:t>
      </w:r>
      <w:bookmarkStart w:id="6517" w:name="_ETM_Q15_686700"/>
      <w:bookmarkEnd w:id="6517"/>
      <w:r>
        <w:rPr>
          <w:rtl/>
        </w:rPr>
        <w:t xml:space="preserve">להגיד </w:t>
      </w:r>
      <w:bookmarkStart w:id="6518" w:name="_ETM_Q15_687029"/>
      <w:bookmarkEnd w:id="6518"/>
      <w:r>
        <w:rPr>
          <w:rtl/>
        </w:rPr>
        <w:t>לי</w:t>
      </w:r>
      <w:r>
        <w:rPr>
          <w:rFonts w:hint="cs"/>
          <w:rtl/>
        </w:rPr>
        <w:t>:</w:t>
      </w:r>
      <w:r>
        <w:rPr>
          <w:rtl/>
        </w:rPr>
        <w:t xml:space="preserve"> </w:t>
      </w:r>
      <w:bookmarkStart w:id="6519" w:name="_ETM_Q15_687299"/>
      <w:bookmarkEnd w:id="6519"/>
      <w:r>
        <w:rPr>
          <w:rtl/>
        </w:rPr>
        <w:t xml:space="preserve">למה </w:t>
      </w:r>
      <w:bookmarkStart w:id="6520" w:name="_ETM_Q15_688090"/>
      <w:bookmarkStart w:id="6521" w:name="_ETM_Q15_688480"/>
      <w:bookmarkEnd w:id="6520"/>
      <w:bookmarkEnd w:id="6521"/>
      <w:r>
        <w:rPr>
          <w:rFonts w:hint="cs"/>
          <w:rtl/>
        </w:rPr>
        <w:t>א</w:t>
      </w:r>
      <w:r>
        <w:rPr>
          <w:rtl/>
        </w:rPr>
        <w:t xml:space="preserve">ת </w:t>
      </w:r>
      <w:bookmarkStart w:id="6522" w:name="_ETM_Q15_688600"/>
      <w:bookmarkEnd w:id="6522"/>
      <w:r>
        <w:rPr>
          <w:rtl/>
        </w:rPr>
        <w:t xml:space="preserve">אומרת </w:t>
      </w:r>
      <w:bookmarkStart w:id="6523" w:name="_ETM_Q15_688960"/>
      <w:bookmarkEnd w:id="6523"/>
      <w:r>
        <w:rPr>
          <w:rtl/>
        </w:rPr>
        <w:t xml:space="preserve">את </w:t>
      </w:r>
      <w:bookmarkStart w:id="6524" w:name="_ETM_Q15_689080"/>
      <w:bookmarkEnd w:id="6524"/>
      <w:r>
        <w:rPr>
          <w:rtl/>
        </w:rPr>
        <w:t>זה</w:t>
      </w:r>
      <w:r>
        <w:rPr>
          <w:rFonts w:hint="cs"/>
          <w:rtl/>
        </w:rPr>
        <w:t>,</w:t>
      </w:r>
      <w:bookmarkStart w:id="6525" w:name="_ETM_Q15_685889"/>
      <w:bookmarkEnd w:id="6525"/>
      <w:r>
        <w:rPr>
          <w:rtl/>
        </w:rPr>
        <w:t xml:space="preserve"> </w:t>
      </w:r>
      <w:bookmarkStart w:id="6526" w:name="_ETM_Q15_689200"/>
      <w:bookmarkEnd w:id="6526"/>
      <w:r>
        <w:rPr>
          <w:rtl/>
        </w:rPr>
        <w:t>מירב</w:t>
      </w:r>
      <w:r>
        <w:rPr>
          <w:rFonts w:hint="cs"/>
          <w:rtl/>
        </w:rPr>
        <w:t>? נו אז מה אם</w:t>
      </w:r>
      <w:r>
        <w:rPr>
          <w:rtl/>
        </w:rPr>
        <w:t xml:space="preserve"> </w:t>
      </w:r>
      <w:bookmarkStart w:id="6527" w:name="_ETM_Q15_690190"/>
      <w:bookmarkStart w:id="6528" w:name="_ETM_Q15_690489"/>
      <w:bookmarkStart w:id="6529" w:name="_ETM_Q15_690639"/>
      <w:bookmarkStart w:id="6530" w:name="_ETM_Q15_690730"/>
      <w:bookmarkEnd w:id="6527"/>
      <w:bookmarkEnd w:id="6528"/>
      <w:bookmarkEnd w:id="6529"/>
      <w:bookmarkEnd w:id="6530"/>
      <w:r>
        <w:rPr>
          <w:rFonts w:hint="cs"/>
          <w:rtl/>
        </w:rPr>
        <w:t>צ</w:t>
      </w:r>
      <w:r>
        <w:rPr>
          <w:rtl/>
        </w:rPr>
        <w:t>מח</w:t>
      </w:r>
      <w:r>
        <w:rPr>
          <w:rFonts w:hint="cs"/>
          <w:rtl/>
        </w:rPr>
        <w:t>נו</w:t>
      </w:r>
      <w:bookmarkStart w:id="6531" w:name="_ETM_Q15_687572"/>
      <w:bookmarkEnd w:id="6531"/>
      <w:r>
        <w:rPr>
          <w:rtl/>
        </w:rPr>
        <w:t xml:space="preserve"> </w:t>
      </w:r>
      <w:bookmarkStart w:id="6532" w:name="_ETM_Q15_691090"/>
      <w:bookmarkEnd w:id="6532"/>
      <w:r>
        <w:rPr>
          <w:rtl/>
        </w:rPr>
        <w:t>מלמטה</w:t>
      </w:r>
      <w:r>
        <w:rPr>
          <w:rFonts w:hint="cs"/>
          <w:rtl/>
        </w:rPr>
        <w:t>?</w:t>
      </w:r>
      <w:r>
        <w:rPr>
          <w:rtl/>
        </w:rPr>
        <w:t xml:space="preserve"> </w:t>
      </w:r>
      <w:bookmarkStart w:id="6533" w:name="_ETM_Q15_691930"/>
      <w:bookmarkEnd w:id="6533"/>
      <w:r>
        <w:rPr>
          <w:rtl/>
        </w:rPr>
        <w:t xml:space="preserve">למה </w:t>
      </w:r>
      <w:bookmarkStart w:id="6534" w:name="_ETM_Q15_692379"/>
      <w:bookmarkEnd w:id="6534"/>
      <w:r>
        <w:rPr>
          <w:rtl/>
        </w:rPr>
        <w:t xml:space="preserve">הפכתם </w:t>
      </w:r>
      <w:bookmarkStart w:id="6535" w:name="_ETM_Q15_692889"/>
      <w:bookmarkEnd w:id="6535"/>
      <w:r>
        <w:rPr>
          <w:rtl/>
        </w:rPr>
        <w:t xml:space="preserve">אותנו </w:t>
      </w:r>
      <w:bookmarkStart w:id="6536" w:name="_ETM_Q15_693639"/>
      <w:bookmarkEnd w:id="6536"/>
      <w:r>
        <w:rPr>
          <w:rtl/>
        </w:rPr>
        <w:t>ל</w:t>
      </w:r>
      <w:bookmarkStart w:id="6537" w:name="_ETM_Q15_693819"/>
      <w:bookmarkEnd w:id="6537"/>
      <w:r>
        <w:rPr>
          <w:rtl/>
        </w:rPr>
        <w:t xml:space="preserve">עוכרי </w:t>
      </w:r>
      <w:bookmarkStart w:id="6538" w:name="_ETM_Q15_694090"/>
      <w:bookmarkEnd w:id="6538"/>
      <w:r>
        <w:rPr>
          <w:rtl/>
        </w:rPr>
        <w:t>ישראל</w:t>
      </w:r>
      <w:r>
        <w:rPr>
          <w:rFonts w:hint="cs"/>
          <w:rtl/>
        </w:rPr>
        <w:t>,</w:t>
      </w:r>
      <w:r>
        <w:rPr>
          <w:rtl/>
        </w:rPr>
        <w:t xml:space="preserve"> </w:t>
      </w:r>
      <w:bookmarkStart w:id="6539" w:name="_ETM_Q15_694870"/>
      <w:bookmarkEnd w:id="6539"/>
      <w:r>
        <w:rPr>
          <w:rtl/>
        </w:rPr>
        <w:t xml:space="preserve">ללא </w:t>
      </w:r>
      <w:bookmarkStart w:id="6540" w:name="_ETM_Q15_695319"/>
      <w:bookmarkEnd w:id="6540"/>
      <w:r>
        <w:rPr>
          <w:rtl/>
        </w:rPr>
        <w:t>פטריוטים</w:t>
      </w:r>
      <w:r>
        <w:rPr>
          <w:rFonts w:hint="cs"/>
          <w:rtl/>
        </w:rPr>
        <w:t>,</w:t>
      </w:r>
      <w:r>
        <w:rPr>
          <w:rtl/>
        </w:rPr>
        <w:t xml:space="preserve"> </w:t>
      </w:r>
      <w:bookmarkStart w:id="6541" w:name="_ETM_Q15_696120"/>
      <w:bookmarkEnd w:id="6541"/>
      <w:r>
        <w:rPr>
          <w:rtl/>
        </w:rPr>
        <w:t xml:space="preserve">רק </w:t>
      </w:r>
      <w:bookmarkStart w:id="6542" w:name="_ETM_Q15_696569"/>
      <w:bookmarkEnd w:id="6542"/>
      <w:r>
        <w:rPr>
          <w:rtl/>
        </w:rPr>
        <w:t xml:space="preserve">כי </w:t>
      </w:r>
      <w:bookmarkStart w:id="6543" w:name="_ETM_Q15_696659"/>
      <w:bookmarkEnd w:id="6543"/>
      <w:r>
        <w:rPr>
          <w:rtl/>
        </w:rPr>
        <w:t xml:space="preserve">אנחנו </w:t>
      </w:r>
      <w:bookmarkStart w:id="6544" w:name="_ETM_Q15_696959"/>
      <w:bookmarkEnd w:id="6544"/>
      <w:r>
        <w:rPr>
          <w:rtl/>
        </w:rPr>
        <w:t>לא</w:t>
      </w:r>
      <w:bookmarkStart w:id="6545" w:name="_ETM_Q15_697409"/>
      <w:bookmarkStart w:id="6546" w:name="_ETM_Q15_697559"/>
      <w:bookmarkStart w:id="6547" w:name="_ETM_Q15_695229"/>
      <w:bookmarkEnd w:id="6545"/>
      <w:bookmarkEnd w:id="6546"/>
      <w:bookmarkEnd w:id="6547"/>
      <w:r>
        <w:rPr>
          <w:rtl/>
        </w:rPr>
        <w:t xml:space="preserve"> </w:t>
      </w:r>
      <w:bookmarkStart w:id="6548" w:name="_ETM_Q15_697769"/>
      <w:bookmarkEnd w:id="6548"/>
      <w:r>
        <w:rPr>
          <w:rtl/>
        </w:rPr>
        <w:t xml:space="preserve">מוכנים </w:t>
      </w:r>
      <w:bookmarkStart w:id="6549" w:name="_ETM_Q15_698220"/>
      <w:bookmarkEnd w:id="6549"/>
      <w:r>
        <w:rPr>
          <w:rtl/>
        </w:rPr>
        <w:t xml:space="preserve">לקבל </w:t>
      </w:r>
      <w:bookmarkStart w:id="6550" w:name="_ETM_Q15_698610"/>
      <w:bookmarkEnd w:id="6550"/>
      <w:r>
        <w:rPr>
          <w:rtl/>
        </w:rPr>
        <w:t xml:space="preserve">עלינו </w:t>
      </w:r>
      <w:bookmarkStart w:id="6551" w:name="_ETM_Q15_699690"/>
      <w:bookmarkEnd w:id="6551"/>
      <w:r>
        <w:rPr>
          <w:rtl/>
        </w:rPr>
        <w:t xml:space="preserve">את </w:t>
      </w:r>
      <w:bookmarkStart w:id="6552" w:name="_ETM_Q15_699930"/>
      <w:bookmarkEnd w:id="6552"/>
      <w:r>
        <w:rPr>
          <w:rtl/>
        </w:rPr>
        <w:t xml:space="preserve">המהפכה </w:t>
      </w:r>
      <w:bookmarkStart w:id="6553" w:name="_ETM_Q15_700590"/>
      <w:bookmarkEnd w:id="6553"/>
      <w:r>
        <w:rPr>
          <w:rFonts w:hint="cs"/>
          <w:rtl/>
        </w:rPr>
        <w:t>ה</w:t>
      </w:r>
      <w:r>
        <w:rPr>
          <w:rtl/>
        </w:rPr>
        <w:t>משטר</w:t>
      </w:r>
      <w:r>
        <w:rPr>
          <w:rFonts w:hint="cs"/>
          <w:rtl/>
        </w:rPr>
        <w:t>י</w:t>
      </w:r>
      <w:r>
        <w:rPr>
          <w:rtl/>
        </w:rPr>
        <w:t xml:space="preserve">ת </w:t>
      </w:r>
      <w:bookmarkStart w:id="6554" w:name="_ETM_Q15_701160"/>
      <w:bookmarkEnd w:id="6554"/>
      <w:r>
        <w:rPr>
          <w:rtl/>
        </w:rPr>
        <w:t>הזאת</w:t>
      </w:r>
      <w:r>
        <w:rPr>
          <w:rFonts w:hint="cs"/>
          <w:rtl/>
        </w:rPr>
        <w:t xml:space="preserve">? </w:t>
      </w:r>
      <w:bookmarkStart w:id="6555" w:name="TOR_Q16"/>
      <w:bookmarkStart w:id="6556" w:name="_ETM_Q16_180000"/>
      <w:bookmarkEnd w:id="6555"/>
      <w:bookmarkEnd w:id="6556"/>
      <w:r>
        <w:rPr>
          <w:rFonts w:hint="cs"/>
          <w:rtl/>
        </w:rPr>
        <w:t>אתה יודע למה? אני אגיד לך למה, ותזכור: כי כשאנחנו היינו - - -</w:t>
      </w:r>
    </w:p>
    <w:p w:rsidR="00FA1500" w:rsidRDefault="00FA1500" w:rsidP="000C6E63">
      <w:pPr>
        <w:rPr>
          <w:rtl/>
        </w:rPr>
      </w:pPr>
    </w:p>
    <w:p w:rsidR="00FA1500" w:rsidRDefault="00FA1500" w:rsidP="000C6E63">
      <w:pPr>
        <w:pStyle w:val="af6"/>
        <w:keepNext/>
        <w:rPr>
          <w:rtl/>
        </w:rPr>
      </w:pPr>
      <w:r w:rsidRPr="00040F2B">
        <w:rPr>
          <w:rStyle w:val="TagStyle"/>
          <w:rtl/>
        </w:rPr>
        <w:t xml:space="preserve"> &lt;&lt; יור &gt;&gt;</w:t>
      </w:r>
      <w:r w:rsidRPr="009E301A">
        <w:rPr>
          <w:rStyle w:val="TagStyle"/>
          <w:rtl/>
        </w:rPr>
        <w:t xml:space="preserve"> </w:t>
      </w:r>
      <w:r>
        <w:rPr>
          <w:rtl/>
        </w:rPr>
        <w:t>היו"ר אוריאל בוסו:</w:t>
      </w:r>
      <w:r w:rsidRPr="009E301A">
        <w:rPr>
          <w:rStyle w:val="TagStyle"/>
          <w:rtl/>
        </w:rPr>
        <w:t xml:space="preserve"> </w:t>
      </w:r>
      <w:r w:rsidRPr="00040F2B">
        <w:rPr>
          <w:rStyle w:val="TagStyle"/>
          <w:rtl/>
        </w:rPr>
        <w:t>&lt;&lt; יור &gt;&gt;</w:t>
      </w:r>
      <w:r>
        <w:rPr>
          <w:rtl/>
        </w:rPr>
        <w:t xml:space="preserve"> </w:t>
      </w:r>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יש לי המון מה להשיב, אבל אני בכובעי כיושב-ראש משתדל להישאר </w:t>
      </w:r>
      <w:bookmarkStart w:id="6557" w:name="_ETM_Q16_110190"/>
      <w:bookmarkEnd w:id="6557"/>
      <w:r>
        <w:rPr>
          <w:rFonts w:hint="cs"/>
          <w:rtl/>
          <w:lang w:eastAsia="he-IL"/>
        </w:rPr>
        <w:t>- - -</w:t>
      </w:r>
    </w:p>
    <w:p w:rsidR="00FA1500" w:rsidRDefault="00FA1500" w:rsidP="000C6E63">
      <w:pPr>
        <w:rPr>
          <w:rtl/>
          <w:lang w:eastAsia="he-IL"/>
        </w:rPr>
      </w:pPr>
    </w:p>
    <w:p w:rsidR="00FA1500" w:rsidRDefault="00FA1500" w:rsidP="000C6E63">
      <w:pPr>
        <w:pStyle w:val="-"/>
        <w:keepNext/>
        <w:rPr>
          <w:rtl/>
        </w:rPr>
      </w:pPr>
      <w:bookmarkStart w:id="6558" w:name="ET_speakercontinue_5300_4"/>
      <w:r w:rsidRPr="00040F2B">
        <w:rPr>
          <w:rStyle w:val="TagStyle"/>
          <w:rtl/>
        </w:rPr>
        <w:t xml:space="preserve"> &lt;&lt; דובר_המשך &gt;&gt;</w:t>
      </w:r>
      <w:r w:rsidRPr="009E301A">
        <w:rPr>
          <w:rStyle w:val="TagStyle"/>
          <w:rtl/>
        </w:rPr>
        <w:t xml:space="preserve"> </w:t>
      </w:r>
      <w:r>
        <w:rPr>
          <w:rtl/>
        </w:rPr>
        <w:t>מירב בן ארי (יש עתיד):</w:t>
      </w:r>
      <w:r w:rsidRPr="009E301A">
        <w:rPr>
          <w:rStyle w:val="TagStyle"/>
          <w:rtl/>
        </w:rPr>
        <w:t xml:space="preserve"> </w:t>
      </w:r>
      <w:r w:rsidRPr="00040F2B">
        <w:rPr>
          <w:rStyle w:val="TagStyle"/>
          <w:rtl/>
        </w:rPr>
        <w:t>&lt;&lt; דובר_המשך &gt;&gt;</w:t>
      </w:r>
      <w:r>
        <w:rPr>
          <w:rtl/>
        </w:rPr>
        <w:t xml:space="preserve"> </w:t>
      </w:r>
      <w:bookmarkEnd w:id="6558"/>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כי כשאנחנו היינו בשלטון, הם לא </w:t>
      </w:r>
      <w:bookmarkStart w:id="6559" w:name="_ETM_Q16_112167"/>
      <w:bookmarkEnd w:id="6559"/>
      <w:r>
        <w:rPr>
          <w:rFonts w:hint="cs"/>
          <w:rtl/>
          <w:lang w:eastAsia="he-IL"/>
        </w:rPr>
        <w:t xml:space="preserve">היו מוכנים לקרוא לבנט ראש ממשלה, הם לא היו מוכנים </w:t>
      </w:r>
      <w:bookmarkStart w:id="6560" w:name="_ETM_Q16_118777"/>
      <w:bookmarkEnd w:id="6560"/>
      <w:r>
        <w:rPr>
          <w:rFonts w:hint="cs"/>
          <w:rtl/>
          <w:lang w:eastAsia="he-IL"/>
        </w:rPr>
        <w:t>לקרוא ללפיד ראש ממשלה -</w:t>
      </w:r>
      <w:bookmarkStart w:id="6561" w:name="_ETM_Q16_112888"/>
      <w:bookmarkEnd w:id="6561"/>
      <w:r>
        <w:rPr>
          <w:rFonts w:hint="cs"/>
          <w:rtl/>
          <w:lang w:eastAsia="he-IL"/>
        </w:rPr>
        <w:t xml:space="preserve"> -</w:t>
      </w:r>
    </w:p>
    <w:p w:rsidR="00FA1500" w:rsidRDefault="00FA1500" w:rsidP="000C6E63">
      <w:pPr>
        <w:rPr>
          <w:rtl/>
          <w:lang w:eastAsia="he-IL"/>
        </w:rPr>
      </w:pPr>
    </w:p>
    <w:p w:rsidR="00FA1500" w:rsidRDefault="00FA1500" w:rsidP="000C6E63">
      <w:pPr>
        <w:pStyle w:val="af5"/>
        <w:keepNext/>
        <w:rPr>
          <w:rtl/>
        </w:rPr>
      </w:pPr>
      <w:bookmarkStart w:id="6562" w:name="ET_interruption_5787_5"/>
      <w:r w:rsidRPr="00040F2B">
        <w:rPr>
          <w:rStyle w:val="TagStyle"/>
          <w:rtl/>
        </w:rPr>
        <w:t xml:space="preserve"> &lt;&lt; קריאה &gt;&gt;</w:t>
      </w:r>
      <w:r w:rsidRPr="009E301A">
        <w:rPr>
          <w:rStyle w:val="TagStyle"/>
          <w:rtl/>
        </w:rPr>
        <w:t xml:space="preserve"> </w:t>
      </w:r>
      <w:r>
        <w:rPr>
          <w:rtl/>
        </w:rPr>
        <w:t>יוראי להב הרצנו (יש עתיד):</w:t>
      </w:r>
      <w:r w:rsidRPr="009E301A">
        <w:rPr>
          <w:rStyle w:val="TagStyle"/>
          <w:rtl/>
        </w:rPr>
        <w:t xml:space="preserve"> </w:t>
      </w:r>
      <w:r w:rsidRPr="00040F2B">
        <w:rPr>
          <w:rStyle w:val="TagStyle"/>
          <w:rtl/>
        </w:rPr>
        <w:t>&lt;&lt; קריאה &gt;&gt;</w:t>
      </w:r>
      <w:r>
        <w:rPr>
          <w:rtl/>
        </w:rPr>
        <w:t xml:space="preserve"> </w:t>
      </w:r>
      <w:bookmarkEnd w:id="6562"/>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הם קראו לו רוצח.</w:t>
      </w:r>
    </w:p>
    <w:p w:rsidR="00FA1500" w:rsidRDefault="00FA1500" w:rsidP="000C6E63">
      <w:pPr>
        <w:rPr>
          <w:rtl/>
          <w:lang w:eastAsia="he-IL"/>
        </w:rPr>
      </w:pPr>
    </w:p>
    <w:p w:rsidR="00FA1500" w:rsidRDefault="00FA1500" w:rsidP="000C6E63">
      <w:pPr>
        <w:pStyle w:val="-"/>
        <w:keepNext/>
        <w:rPr>
          <w:rtl/>
        </w:rPr>
      </w:pPr>
      <w:bookmarkStart w:id="6563" w:name="ET_speakercontinue_5300_6"/>
      <w:r w:rsidRPr="00040F2B">
        <w:rPr>
          <w:rStyle w:val="TagStyle"/>
          <w:rtl/>
        </w:rPr>
        <w:t xml:space="preserve"> &lt;&lt; דובר_המשך &gt;&gt;</w:t>
      </w:r>
      <w:r w:rsidRPr="009E301A">
        <w:rPr>
          <w:rStyle w:val="TagStyle"/>
          <w:rtl/>
        </w:rPr>
        <w:t xml:space="preserve"> </w:t>
      </w:r>
      <w:r>
        <w:rPr>
          <w:rtl/>
        </w:rPr>
        <w:t>מירב בן ארי (יש עתיד):</w:t>
      </w:r>
      <w:r w:rsidRPr="009E301A">
        <w:rPr>
          <w:rStyle w:val="TagStyle"/>
          <w:rtl/>
        </w:rPr>
        <w:t xml:space="preserve"> </w:t>
      </w:r>
      <w:r w:rsidRPr="00040F2B">
        <w:rPr>
          <w:rStyle w:val="TagStyle"/>
          <w:rtl/>
        </w:rPr>
        <w:t>&lt;&lt; דובר_המשך &gt;&gt;</w:t>
      </w:r>
      <w:r>
        <w:rPr>
          <w:rtl/>
        </w:rPr>
        <w:t xml:space="preserve"> </w:t>
      </w:r>
      <w:bookmarkEnd w:id="6563"/>
    </w:p>
    <w:p w:rsidR="00FA1500" w:rsidRDefault="00FA1500" w:rsidP="000C6E63">
      <w:pPr>
        <w:pStyle w:val="KeepWithNext"/>
        <w:rPr>
          <w:rtl/>
          <w:lang w:eastAsia="he-IL"/>
        </w:rPr>
      </w:pPr>
    </w:p>
    <w:p w:rsidR="00FA1500" w:rsidRDefault="00FA1500" w:rsidP="000C6E63">
      <w:pPr>
        <w:rPr>
          <w:rtl/>
          <w:lang w:eastAsia="he-IL"/>
        </w:rPr>
      </w:pPr>
      <w:r>
        <w:rPr>
          <w:rFonts w:hint="cs"/>
          <w:rtl/>
          <w:lang w:eastAsia="he-IL"/>
        </w:rPr>
        <w:t xml:space="preserve">- - </w:t>
      </w:r>
      <w:bookmarkStart w:id="6564" w:name="_ETM_Q16_122671"/>
      <w:bookmarkEnd w:id="6564"/>
      <w:r>
        <w:rPr>
          <w:rFonts w:hint="cs"/>
          <w:rtl/>
          <w:lang w:eastAsia="he-IL"/>
        </w:rPr>
        <w:t xml:space="preserve">הם לא השתתפו בוועדות, הוועדות שאנחנו נמצאים מהבוקר עד הלילה, מצביעים, לפעמים גם מצביעים בעד – לצערי רוב הזמן בחוקה מצביעים נגד, אבל יש גם ועדות שעובדות. אנחנו לוקחים חלק במשחק הדמוקרטי, הם לא. כל מה שהם עשו </w:t>
      </w:r>
      <w:r>
        <w:rPr>
          <w:rtl/>
          <w:lang w:eastAsia="he-IL"/>
        </w:rPr>
        <w:t>–</w:t>
      </w:r>
      <w:r>
        <w:rPr>
          <w:rFonts w:hint="cs"/>
          <w:rtl/>
          <w:lang w:eastAsia="he-IL"/>
        </w:rPr>
        <w:t xml:space="preserve"> הינה, אני אגיד לכם, מטי, ודבי ושלי </w:t>
      </w:r>
      <w:r>
        <w:rPr>
          <w:rtl/>
          <w:lang w:eastAsia="he-IL"/>
        </w:rPr>
        <w:t>–</w:t>
      </w:r>
      <w:r>
        <w:rPr>
          <w:rFonts w:hint="cs"/>
          <w:rtl/>
          <w:lang w:eastAsia="he-IL"/>
        </w:rPr>
        <w:t xml:space="preserve"> היינו פה, ישבנו כאן, הם עשו הכול. אין להם כאבי </w:t>
      </w:r>
      <w:bookmarkStart w:id="6565" w:name="_ETM_Q16_147664"/>
      <w:bookmarkEnd w:id="6565"/>
      <w:r>
        <w:rPr>
          <w:rFonts w:hint="cs"/>
          <w:rtl/>
          <w:lang w:eastAsia="he-IL"/>
        </w:rPr>
        <w:t xml:space="preserve">בטן. ויזות לארצות הברית שעברו פה ביום שלישי אפילו </w:t>
      </w:r>
      <w:bookmarkStart w:id="6566" w:name="_ETM_Q16_149192"/>
      <w:bookmarkEnd w:id="6566"/>
      <w:r>
        <w:rPr>
          <w:rFonts w:hint="cs"/>
          <w:rtl/>
          <w:lang w:eastAsia="he-IL"/>
        </w:rPr>
        <w:t>בלי פיליבסטר, כי אנחנו יודעים כמה חשוב לתת לאזרחי ישראל ויזות. אנחנו מתנהלים אחרת, ועדיין, בכל מקום שאפשר ללכת לנו על הראש, למה לא? ואני רוצה - - -</w:t>
      </w:r>
    </w:p>
    <w:p w:rsidR="00FA1500" w:rsidRDefault="00FA1500" w:rsidP="000C6E63">
      <w:pPr>
        <w:rPr>
          <w:rtl/>
          <w:lang w:eastAsia="he-IL"/>
        </w:rPr>
      </w:pPr>
    </w:p>
    <w:p w:rsidR="00FA1500" w:rsidRDefault="00FA1500" w:rsidP="000C6E63">
      <w:pPr>
        <w:pStyle w:val="af5"/>
        <w:keepNext/>
        <w:rPr>
          <w:rtl/>
        </w:rPr>
      </w:pPr>
      <w:bookmarkStart w:id="6567" w:name="ET_interruption_6341_10"/>
      <w:r w:rsidRPr="00040F2B">
        <w:rPr>
          <w:rStyle w:val="TagStyle"/>
          <w:rtl/>
        </w:rPr>
        <w:t xml:space="preserve"> &lt;&lt; קריאה &gt;&gt;</w:t>
      </w:r>
      <w:r w:rsidRPr="00BC3047">
        <w:rPr>
          <w:rStyle w:val="TagStyle"/>
          <w:rtl/>
        </w:rPr>
        <w:t xml:space="preserve"> </w:t>
      </w:r>
      <w:r>
        <w:rPr>
          <w:rtl/>
        </w:rPr>
        <w:t>דבי ביטון (יש עתיד):</w:t>
      </w:r>
      <w:r w:rsidRPr="00BC3047">
        <w:rPr>
          <w:rStyle w:val="TagStyle"/>
          <w:rtl/>
        </w:rPr>
        <w:t xml:space="preserve"> </w:t>
      </w:r>
      <w:r w:rsidRPr="00040F2B">
        <w:rPr>
          <w:rStyle w:val="TagStyle"/>
          <w:rtl/>
        </w:rPr>
        <w:t>&lt;&lt; קריאה &gt;&gt;</w:t>
      </w:r>
      <w:r>
        <w:rPr>
          <w:rtl/>
        </w:rPr>
        <w:t xml:space="preserve"> </w:t>
      </w:r>
      <w:bookmarkEnd w:id="6567"/>
    </w:p>
    <w:p w:rsidR="00FA1500" w:rsidRDefault="00FA1500" w:rsidP="000C6E63">
      <w:pPr>
        <w:pStyle w:val="KeepWithNext"/>
        <w:rPr>
          <w:rtl/>
        </w:rPr>
      </w:pPr>
    </w:p>
    <w:p w:rsidR="00FA1500" w:rsidRDefault="00FA1500" w:rsidP="000C6E63">
      <w:pPr>
        <w:rPr>
          <w:rtl/>
        </w:rPr>
      </w:pPr>
      <w:r>
        <w:rPr>
          <w:rFonts w:hint="cs"/>
          <w:rtl/>
        </w:rPr>
        <w:t>מה עם האיזוק?</w:t>
      </w:r>
    </w:p>
    <w:p w:rsidR="00FA1500" w:rsidRDefault="00FA1500" w:rsidP="000C6E63">
      <w:pPr>
        <w:pStyle w:val="ETSpeechToText"/>
        <w:rPr>
          <w:rtl/>
        </w:rPr>
      </w:pPr>
    </w:p>
    <w:p w:rsidR="00FA1500" w:rsidRDefault="00FA1500" w:rsidP="000C6E63">
      <w:pPr>
        <w:pStyle w:val="-"/>
        <w:keepNext/>
        <w:rPr>
          <w:rtl/>
        </w:rPr>
      </w:pPr>
      <w:r w:rsidRPr="00040F2B">
        <w:rPr>
          <w:rStyle w:val="TagStyle"/>
          <w:rtl/>
        </w:rPr>
        <w:t xml:space="preserve"> &lt;&lt; דובר_המשך &gt;&gt;</w:t>
      </w:r>
      <w:r w:rsidRPr="003C0443">
        <w:rPr>
          <w:rStyle w:val="TagStyle"/>
          <w:rtl/>
        </w:rPr>
        <w:t xml:space="preserve"> </w:t>
      </w:r>
      <w:r>
        <w:rPr>
          <w:rtl/>
        </w:rPr>
        <w:t>מירב בן ארי (יש עתיד):</w:t>
      </w:r>
      <w:r w:rsidRPr="003C0443">
        <w:rPr>
          <w:rStyle w:val="TagStyle"/>
          <w:rtl/>
        </w:rPr>
        <w:t xml:space="preserve"> </w:t>
      </w:r>
      <w:r w:rsidRPr="00040F2B">
        <w:rPr>
          <w:rStyle w:val="TagStyle"/>
          <w:rtl/>
        </w:rPr>
        <w:t>&lt;&lt; דובר_המשך &gt;&gt;</w:t>
      </w:r>
      <w:r>
        <w:rPr>
          <w:rtl/>
        </w:rPr>
        <w:t xml:space="preserve"> </w:t>
      </w:r>
    </w:p>
    <w:p w:rsidR="00FA1500" w:rsidRDefault="00FA1500" w:rsidP="000C6E63">
      <w:pPr>
        <w:pStyle w:val="KeepWithNext"/>
        <w:rPr>
          <w:rtl/>
        </w:rPr>
      </w:pPr>
    </w:p>
    <w:p w:rsidR="00FA1500" w:rsidRDefault="00FA1500" w:rsidP="000C6E63">
      <w:pPr>
        <w:rPr>
          <w:rtl/>
        </w:rPr>
      </w:pPr>
      <w:r>
        <w:rPr>
          <w:rFonts w:hint="cs"/>
          <w:rtl/>
        </w:rPr>
        <w:t xml:space="preserve">האיזוק – אין כאבי בטן. גם לא בערכות אונס. </w:t>
      </w:r>
      <w:bookmarkStart w:id="6568" w:name="_ETM_Q16_167884"/>
      <w:bookmarkEnd w:id="6568"/>
      <w:r>
        <w:rPr>
          <w:rFonts w:hint="cs"/>
          <w:rtl/>
        </w:rPr>
        <w:t xml:space="preserve">אין כאבי בטן. לנו יש כאבי בטן. וביום רביעי, כשתביאו הצעות חוק טרומיות טובות, אנחנו לא מתנגד ולא נעשה שמית, למה? </w:t>
      </w:r>
      <w:bookmarkStart w:id="6569" w:name="_ETM_Q16_173325"/>
      <w:bookmarkEnd w:id="6569"/>
      <w:r>
        <w:rPr>
          <w:rFonts w:hint="cs"/>
          <w:rtl/>
        </w:rPr>
        <w:t xml:space="preserve">כי אנחנו הרבה יותר טובים. אנחנו רואים את הציבור, לא </w:t>
      </w:r>
      <w:bookmarkStart w:id="6570" w:name="_ETM_Q16_181532"/>
      <w:bookmarkEnd w:id="6570"/>
      <w:r>
        <w:rPr>
          <w:rFonts w:hint="cs"/>
          <w:rtl/>
        </w:rPr>
        <w:t>יוצאים</w:t>
      </w:r>
      <w:r>
        <w:rPr>
          <w:rtl/>
        </w:rPr>
        <w:t xml:space="preserve"> </w:t>
      </w:r>
      <w:bookmarkStart w:id="6571" w:name="_ETM_Q16_180179"/>
      <w:bookmarkEnd w:id="6571"/>
      <w:r>
        <w:rPr>
          <w:rtl/>
        </w:rPr>
        <w:t>נ</w:t>
      </w:r>
      <w:r>
        <w:rPr>
          <w:rFonts w:hint="cs"/>
          <w:rtl/>
        </w:rPr>
        <w:t>ג</w:t>
      </w:r>
      <w:r>
        <w:rPr>
          <w:rtl/>
        </w:rPr>
        <w:t xml:space="preserve">ד </w:t>
      </w:r>
      <w:bookmarkStart w:id="6572" w:name="_ETM_Q16_180420"/>
      <w:bookmarkEnd w:id="6572"/>
      <w:r>
        <w:rPr>
          <w:rFonts w:hint="cs"/>
          <w:rtl/>
        </w:rPr>
        <w:t>ה</w:t>
      </w:r>
      <w:r>
        <w:rPr>
          <w:rtl/>
        </w:rPr>
        <w:t>ממשלה</w:t>
      </w:r>
      <w:r>
        <w:rPr>
          <w:rFonts w:hint="cs"/>
          <w:rtl/>
        </w:rPr>
        <w:t>.</w:t>
      </w:r>
      <w:r>
        <w:rPr>
          <w:rtl/>
        </w:rPr>
        <w:t xml:space="preserve"> </w:t>
      </w:r>
      <w:bookmarkStart w:id="6573" w:name="_ETM_Q16_181930"/>
      <w:bookmarkStart w:id="6574" w:name="_ETM_Q16_183058"/>
      <w:bookmarkEnd w:id="6573"/>
      <w:bookmarkEnd w:id="6574"/>
    </w:p>
    <w:p w:rsidR="00FA1500" w:rsidRDefault="00FA1500" w:rsidP="000C6E63">
      <w:pPr>
        <w:rPr>
          <w:rtl/>
        </w:rPr>
      </w:pPr>
      <w:bookmarkStart w:id="6575" w:name="_ETM_Q16_183144"/>
      <w:bookmarkStart w:id="6576" w:name="_ETM_Q16_183202"/>
      <w:bookmarkEnd w:id="6575"/>
      <w:bookmarkEnd w:id="6576"/>
    </w:p>
    <w:p w:rsidR="00FA1500" w:rsidRDefault="00FA1500" w:rsidP="000C6E63">
      <w:pPr>
        <w:rPr>
          <w:rtl/>
        </w:rPr>
      </w:pPr>
      <w:bookmarkStart w:id="6577" w:name="_ETM_Q16_183279"/>
      <w:bookmarkEnd w:id="6577"/>
      <w:r>
        <w:rPr>
          <w:rtl/>
        </w:rPr>
        <w:t xml:space="preserve">אבל </w:t>
      </w:r>
      <w:bookmarkStart w:id="6578" w:name="_ETM_Q16_182110"/>
      <w:bookmarkEnd w:id="6578"/>
      <w:r>
        <w:rPr>
          <w:rtl/>
        </w:rPr>
        <w:t xml:space="preserve">אני </w:t>
      </w:r>
      <w:bookmarkStart w:id="6579" w:name="_ETM_Q16_182230"/>
      <w:bookmarkEnd w:id="6579"/>
      <w:r>
        <w:rPr>
          <w:rtl/>
        </w:rPr>
        <w:t xml:space="preserve">חייבת </w:t>
      </w:r>
      <w:bookmarkStart w:id="6580" w:name="_ETM_Q16_182590"/>
      <w:bookmarkEnd w:id="6580"/>
      <w:r>
        <w:rPr>
          <w:rtl/>
        </w:rPr>
        <w:t xml:space="preserve">להגיד </w:t>
      </w:r>
      <w:bookmarkStart w:id="6581" w:name="_ETM_Q16_182920"/>
      <w:bookmarkEnd w:id="6581"/>
      <w:r>
        <w:rPr>
          <w:rtl/>
        </w:rPr>
        <w:t xml:space="preserve">משהו </w:t>
      </w:r>
      <w:bookmarkStart w:id="6582" w:name="_ETM_Q16_183190"/>
      <w:bookmarkStart w:id="6583" w:name="_ETM_Q16_183400"/>
      <w:bookmarkEnd w:id="6582"/>
      <w:bookmarkEnd w:id="6583"/>
      <w:r>
        <w:rPr>
          <w:rFonts w:hint="cs"/>
          <w:rtl/>
        </w:rPr>
        <w:t xml:space="preserve">אחד, </w:t>
      </w:r>
      <w:r>
        <w:rPr>
          <w:rtl/>
        </w:rPr>
        <w:t xml:space="preserve">כי </w:t>
      </w:r>
      <w:bookmarkStart w:id="6584" w:name="_ETM_Q16_183489"/>
      <w:bookmarkEnd w:id="6584"/>
      <w:r>
        <w:rPr>
          <w:rtl/>
        </w:rPr>
        <w:t xml:space="preserve">כל </w:t>
      </w:r>
      <w:bookmarkStart w:id="6585" w:name="_ETM_Q16_183759"/>
      <w:bookmarkEnd w:id="6585"/>
      <w:r>
        <w:rPr>
          <w:rtl/>
        </w:rPr>
        <w:t xml:space="preserve">יום </w:t>
      </w:r>
      <w:bookmarkStart w:id="6586" w:name="_ETM_Q16_183880"/>
      <w:bookmarkEnd w:id="6586"/>
      <w:r>
        <w:rPr>
          <w:rtl/>
        </w:rPr>
        <w:t xml:space="preserve">אני </w:t>
      </w:r>
      <w:bookmarkStart w:id="6587" w:name="_ETM_Q16_184029"/>
      <w:bookmarkEnd w:id="6587"/>
      <w:r>
        <w:rPr>
          <w:rtl/>
        </w:rPr>
        <w:t xml:space="preserve">רואה </w:t>
      </w:r>
      <w:bookmarkStart w:id="6588" w:name="_ETM_Q16_184210"/>
      <w:bookmarkEnd w:id="6588"/>
      <w:r>
        <w:rPr>
          <w:rtl/>
        </w:rPr>
        <w:t xml:space="preserve">את </w:t>
      </w:r>
      <w:bookmarkStart w:id="6589" w:name="_ETM_Q16_184269"/>
      <w:bookmarkEnd w:id="6589"/>
      <w:r>
        <w:rPr>
          <w:rFonts w:hint="cs"/>
          <w:rtl/>
        </w:rPr>
        <w:t>המחאה,</w:t>
      </w:r>
      <w:r>
        <w:rPr>
          <w:rtl/>
        </w:rPr>
        <w:t xml:space="preserve"> </w:t>
      </w:r>
      <w:bookmarkStart w:id="6590" w:name="_ETM_Q16_184629"/>
      <w:bookmarkEnd w:id="6590"/>
      <w:r>
        <w:rPr>
          <w:rtl/>
        </w:rPr>
        <w:t xml:space="preserve">ואני </w:t>
      </w:r>
      <w:bookmarkStart w:id="6591" w:name="_ETM_Q16_184900"/>
      <w:bookmarkEnd w:id="6591"/>
      <w:r>
        <w:rPr>
          <w:rtl/>
        </w:rPr>
        <w:t xml:space="preserve">רואה </w:t>
      </w:r>
      <w:bookmarkStart w:id="6592" w:name="_ETM_Q16_185109"/>
      <w:bookmarkEnd w:id="6592"/>
      <w:r>
        <w:rPr>
          <w:rtl/>
        </w:rPr>
        <w:t xml:space="preserve">חברים </w:t>
      </w:r>
      <w:bookmarkStart w:id="6593" w:name="_ETM_Q16_185559"/>
      <w:bookmarkEnd w:id="6593"/>
      <w:r>
        <w:rPr>
          <w:rtl/>
        </w:rPr>
        <w:t xml:space="preserve">שלי </w:t>
      </w:r>
      <w:bookmarkStart w:id="6594" w:name="_ETM_Q16_186529"/>
      <w:bookmarkEnd w:id="6594"/>
      <w:r>
        <w:rPr>
          <w:rtl/>
        </w:rPr>
        <w:t xml:space="preserve">שבאים </w:t>
      </w:r>
      <w:bookmarkStart w:id="6595" w:name="_ETM_Q16_187190"/>
      <w:bookmarkEnd w:id="6595"/>
      <w:r>
        <w:rPr>
          <w:rtl/>
        </w:rPr>
        <w:t xml:space="preserve">ובאמת </w:t>
      </w:r>
      <w:bookmarkStart w:id="6596" w:name="_ETM_Q16_187730"/>
      <w:bookmarkEnd w:id="6596"/>
      <w:r>
        <w:rPr>
          <w:rtl/>
        </w:rPr>
        <w:t xml:space="preserve">נלחמים </w:t>
      </w:r>
      <w:bookmarkStart w:id="6597" w:name="_ETM_Q16_188389"/>
      <w:bookmarkEnd w:id="6597"/>
      <w:r>
        <w:rPr>
          <w:rtl/>
        </w:rPr>
        <w:t xml:space="preserve">בשביל </w:t>
      </w:r>
      <w:bookmarkStart w:id="6598" w:name="_ETM_Q16_188690"/>
      <w:bookmarkEnd w:id="6598"/>
      <w:r>
        <w:rPr>
          <w:rtl/>
        </w:rPr>
        <w:t xml:space="preserve">המדינה </w:t>
      </w:r>
      <w:bookmarkStart w:id="6599" w:name="_ETM_Q16_189139"/>
      <w:bookmarkEnd w:id="6599"/>
      <w:r>
        <w:rPr>
          <w:rtl/>
        </w:rPr>
        <w:t>הזאת</w:t>
      </w:r>
      <w:r>
        <w:rPr>
          <w:rFonts w:hint="cs"/>
          <w:rtl/>
        </w:rPr>
        <w:t>,</w:t>
      </w:r>
      <w:r>
        <w:rPr>
          <w:rtl/>
        </w:rPr>
        <w:t xml:space="preserve"> </w:t>
      </w:r>
      <w:bookmarkStart w:id="6600" w:name="_ETM_Q16_189599"/>
      <w:bookmarkEnd w:id="6600"/>
      <w:r>
        <w:rPr>
          <w:rtl/>
        </w:rPr>
        <w:t xml:space="preserve">אוהבים </w:t>
      </w:r>
      <w:bookmarkStart w:id="6601" w:name="_ETM_Q16_189869"/>
      <w:bookmarkEnd w:id="6601"/>
      <w:r>
        <w:rPr>
          <w:rtl/>
        </w:rPr>
        <w:t xml:space="preserve">את </w:t>
      </w:r>
      <w:bookmarkStart w:id="6602" w:name="_ETM_Q16_189929"/>
      <w:bookmarkEnd w:id="6602"/>
      <w:r>
        <w:rPr>
          <w:rtl/>
        </w:rPr>
        <w:t xml:space="preserve">המדינה </w:t>
      </w:r>
      <w:bookmarkStart w:id="6603" w:name="_ETM_Q16_190650"/>
      <w:bookmarkEnd w:id="6603"/>
      <w:r>
        <w:rPr>
          <w:rFonts w:hint="cs"/>
          <w:rtl/>
        </w:rPr>
        <w:t>הזאת, עזבו היום את</w:t>
      </w:r>
      <w:r>
        <w:rPr>
          <w:rtl/>
        </w:rPr>
        <w:t xml:space="preserve"> </w:t>
      </w:r>
      <w:bookmarkStart w:id="6604" w:name="_ETM_Q16_191410"/>
      <w:bookmarkEnd w:id="6604"/>
      <w:r>
        <w:rPr>
          <w:rtl/>
        </w:rPr>
        <w:t xml:space="preserve">מקום </w:t>
      </w:r>
      <w:bookmarkStart w:id="6605" w:name="_ETM_Q16_191740"/>
      <w:bookmarkEnd w:id="6605"/>
      <w:r>
        <w:rPr>
          <w:rtl/>
        </w:rPr>
        <w:t xml:space="preserve">העבודה </w:t>
      </w:r>
      <w:bookmarkStart w:id="6606" w:name="_ETM_Q16_192070"/>
      <w:bookmarkEnd w:id="6606"/>
      <w:r>
        <w:rPr>
          <w:rtl/>
        </w:rPr>
        <w:t>שלהם</w:t>
      </w:r>
      <w:r>
        <w:rPr>
          <w:rFonts w:hint="cs"/>
          <w:rtl/>
        </w:rPr>
        <w:t>, שבתו,</w:t>
      </w:r>
      <w:r>
        <w:rPr>
          <w:rtl/>
        </w:rPr>
        <w:t xml:space="preserve"> </w:t>
      </w:r>
      <w:bookmarkStart w:id="6607" w:name="_ETM_Q16_192710"/>
      <w:bookmarkEnd w:id="6607"/>
      <w:r>
        <w:rPr>
          <w:rtl/>
        </w:rPr>
        <w:t xml:space="preserve">חלק </w:t>
      </w:r>
      <w:bookmarkStart w:id="6608" w:name="_ETM_Q16_193160"/>
      <w:bookmarkEnd w:id="6608"/>
      <w:r>
        <w:rPr>
          <w:rtl/>
        </w:rPr>
        <w:t xml:space="preserve">גם </w:t>
      </w:r>
      <w:bookmarkStart w:id="6609" w:name="_ETM_Q16_193310"/>
      <w:bookmarkEnd w:id="6609"/>
      <w:r>
        <w:rPr>
          <w:rtl/>
        </w:rPr>
        <w:t xml:space="preserve">לא </w:t>
      </w:r>
      <w:bookmarkStart w:id="6610" w:name="_ETM_Q16_193400"/>
      <w:bookmarkEnd w:id="6610"/>
      <w:r>
        <w:rPr>
          <w:rtl/>
        </w:rPr>
        <w:t xml:space="preserve">יכלו </w:t>
      </w:r>
      <w:bookmarkStart w:id="6611" w:name="_ETM_Q16_193610"/>
      <w:bookmarkEnd w:id="6611"/>
      <w:r>
        <w:rPr>
          <w:rtl/>
        </w:rPr>
        <w:t>להגיע</w:t>
      </w:r>
      <w:r>
        <w:rPr>
          <w:rFonts w:hint="cs"/>
          <w:rtl/>
        </w:rPr>
        <w:t xml:space="preserve"> - - -</w:t>
      </w:r>
    </w:p>
    <w:p w:rsidR="00FA1500" w:rsidRDefault="00FA1500" w:rsidP="000C6E63">
      <w:pPr>
        <w:rPr>
          <w:rtl/>
        </w:rPr>
      </w:pPr>
      <w:bookmarkStart w:id="6612" w:name="_ETM_Q16_192608"/>
      <w:bookmarkStart w:id="6613" w:name="_ETM_Q16_192733"/>
      <w:bookmarkEnd w:id="6612"/>
      <w:bookmarkEnd w:id="6613"/>
    </w:p>
    <w:p w:rsidR="00FA1500" w:rsidRDefault="00FA1500" w:rsidP="000C6E63">
      <w:pPr>
        <w:pStyle w:val="af5"/>
        <w:keepNext/>
        <w:rPr>
          <w:rtl/>
        </w:rPr>
      </w:pPr>
      <w:bookmarkStart w:id="6614" w:name="ET_interruption_6341_32"/>
      <w:r w:rsidRPr="00040F2B">
        <w:rPr>
          <w:rStyle w:val="TagStyle"/>
          <w:rtl/>
        </w:rPr>
        <w:t>&lt;&lt; קריאה &gt;&gt;</w:t>
      </w:r>
      <w:r w:rsidRPr="00BC3047">
        <w:rPr>
          <w:rStyle w:val="TagStyle"/>
          <w:rtl/>
        </w:rPr>
        <w:t xml:space="preserve"> </w:t>
      </w:r>
      <w:r>
        <w:rPr>
          <w:rtl/>
        </w:rPr>
        <w:t>דבי ביטון (יש עתיד):</w:t>
      </w:r>
      <w:r w:rsidRPr="00BC3047">
        <w:rPr>
          <w:rStyle w:val="TagStyle"/>
          <w:rtl/>
        </w:rPr>
        <w:t xml:space="preserve"> </w:t>
      </w:r>
      <w:r w:rsidRPr="00040F2B">
        <w:rPr>
          <w:rStyle w:val="TagStyle"/>
          <w:rtl/>
        </w:rPr>
        <w:t>&lt;&lt; קריאה &gt;&gt;</w:t>
      </w:r>
      <w:bookmarkEnd w:id="6614"/>
      <w:r>
        <w:rPr>
          <w:rtl/>
        </w:rPr>
        <w:t xml:space="preserve"> </w:t>
      </w:r>
    </w:p>
    <w:p w:rsidR="00FA1500" w:rsidRPr="00BC3047" w:rsidRDefault="00FA1500" w:rsidP="000C6E63">
      <w:pPr>
        <w:pStyle w:val="KeepWithNext"/>
        <w:rPr>
          <w:rtl/>
          <w:lang w:eastAsia="he-IL"/>
        </w:rPr>
      </w:pPr>
    </w:p>
    <w:p w:rsidR="00FA1500" w:rsidRDefault="00FA1500" w:rsidP="000C6E63">
      <w:pPr>
        <w:pStyle w:val="KeepWithNext"/>
        <w:rPr>
          <w:rtl/>
          <w:lang w:eastAsia="he-IL"/>
        </w:rPr>
      </w:pPr>
      <w:r>
        <w:rPr>
          <w:rFonts w:hint="cs"/>
          <w:rtl/>
          <w:lang w:eastAsia="he-IL"/>
        </w:rPr>
        <w:t xml:space="preserve">הם לא יקבלו כסף. </w:t>
      </w:r>
    </w:p>
    <w:p w:rsidR="00FA1500" w:rsidRDefault="00FA1500" w:rsidP="000C6E63">
      <w:pPr>
        <w:rPr>
          <w:rtl/>
        </w:rPr>
      </w:pPr>
    </w:p>
    <w:p w:rsidR="00FA1500" w:rsidRDefault="00FA1500" w:rsidP="000C6E63">
      <w:pPr>
        <w:pStyle w:val="-"/>
        <w:keepNext/>
        <w:rPr>
          <w:rtl/>
        </w:rPr>
      </w:pPr>
      <w:bookmarkStart w:id="6615" w:name="ET_speakercontinue_5300_11"/>
      <w:r w:rsidRPr="00040F2B">
        <w:rPr>
          <w:rStyle w:val="TagStyle"/>
          <w:rtl/>
        </w:rPr>
        <w:t xml:space="preserve"> &lt;&lt; דובר_המשך &gt;&gt;</w:t>
      </w:r>
      <w:r w:rsidRPr="00EB134F">
        <w:rPr>
          <w:rStyle w:val="TagStyle"/>
          <w:rtl/>
        </w:rPr>
        <w:t xml:space="preserve"> </w:t>
      </w:r>
      <w:r>
        <w:rPr>
          <w:rtl/>
        </w:rPr>
        <w:t>מירב בן ארי (יש עתיד):</w:t>
      </w:r>
      <w:r w:rsidRPr="00EB134F">
        <w:rPr>
          <w:rStyle w:val="TagStyle"/>
          <w:rtl/>
        </w:rPr>
        <w:t xml:space="preserve"> </w:t>
      </w:r>
      <w:r w:rsidRPr="00040F2B">
        <w:rPr>
          <w:rStyle w:val="TagStyle"/>
          <w:rtl/>
        </w:rPr>
        <w:t>&lt;&lt; דובר_המשך &gt;&gt;</w:t>
      </w:r>
      <w:r>
        <w:rPr>
          <w:rtl/>
        </w:rPr>
        <w:t xml:space="preserve"> </w:t>
      </w:r>
      <w:bookmarkEnd w:id="6615"/>
    </w:p>
    <w:p w:rsidR="00FA1500" w:rsidRDefault="00FA1500" w:rsidP="000C6E63">
      <w:pPr>
        <w:pStyle w:val="KeepWithNext"/>
        <w:rPr>
          <w:rtl/>
        </w:rPr>
      </w:pPr>
    </w:p>
    <w:p w:rsidR="00FA1500" w:rsidRDefault="00FA1500" w:rsidP="000C6E63">
      <w:pPr>
        <w:rPr>
          <w:rtl/>
        </w:rPr>
      </w:pPr>
      <w:bookmarkStart w:id="6616" w:name="_ETM_Q16_195669"/>
      <w:bookmarkStart w:id="6617" w:name="_ETM_Q16_195820"/>
      <w:bookmarkEnd w:id="6616"/>
      <w:bookmarkEnd w:id="6617"/>
      <w:r>
        <w:rPr>
          <w:rtl/>
        </w:rPr>
        <w:t>בטח</w:t>
      </w:r>
      <w:r>
        <w:rPr>
          <w:rFonts w:hint="cs"/>
          <w:rtl/>
        </w:rPr>
        <w:t>.</w:t>
      </w:r>
      <w:r>
        <w:rPr>
          <w:rtl/>
        </w:rPr>
        <w:t xml:space="preserve"> </w:t>
      </w:r>
      <w:bookmarkStart w:id="6618" w:name="_ETM_Q16_197199"/>
      <w:bookmarkEnd w:id="6618"/>
      <w:r>
        <w:rPr>
          <w:rtl/>
        </w:rPr>
        <w:t xml:space="preserve">חלק </w:t>
      </w:r>
      <w:bookmarkStart w:id="6619" w:name="_ETM_Q16_197590"/>
      <w:bookmarkEnd w:id="6619"/>
      <w:r>
        <w:rPr>
          <w:rtl/>
        </w:rPr>
        <w:t>מה</w:t>
      </w:r>
      <w:r>
        <w:rPr>
          <w:rFonts w:hint="cs"/>
          <w:rtl/>
        </w:rPr>
        <w:t xml:space="preserve">ם אפילו </w:t>
      </w:r>
      <w:bookmarkStart w:id="6620" w:name="_ETM_Q16_195580"/>
      <w:bookmarkEnd w:id="6620"/>
      <w:r>
        <w:rPr>
          <w:rFonts w:hint="cs"/>
          <w:rtl/>
        </w:rPr>
        <w:t xml:space="preserve">הצביעו – חלק הצביעו לנתניהו, ואומרים לי: עשינו טעות, לא </w:t>
      </w:r>
      <w:bookmarkStart w:id="6621" w:name="_ETM_Q16_201957"/>
      <w:bookmarkEnd w:id="6621"/>
      <w:r>
        <w:rPr>
          <w:rFonts w:hint="cs"/>
          <w:rtl/>
        </w:rPr>
        <w:t>ידענו.</w:t>
      </w:r>
      <w:r>
        <w:rPr>
          <w:rtl/>
        </w:rPr>
        <w:t xml:space="preserve"> </w:t>
      </w:r>
      <w:bookmarkStart w:id="6622" w:name="_ETM_Q16_198519"/>
      <w:bookmarkStart w:id="6623" w:name="_ETM_Q16_199570"/>
      <w:bookmarkStart w:id="6624" w:name="_ETM_Q16_200289"/>
      <w:bookmarkStart w:id="6625" w:name="_ETM_Q16_200410"/>
      <w:bookmarkStart w:id="6626" w:name="_ETM_Q16_200739"/>
      <w:bookmarkStart w:id="6627" w:name="_ETM_Q16_201130"/>
      <w:bookmarkStart w:id="6628" w:name="_ETM_Q16_201579"/>
      <w:bookmarkStart w:id="6629" w:name="_ETM_Q16_201910"/>
      <w:bookmarkStart w:id="6630" w:name="_ETM_Q16_203779"/>
      <w:bookmarkStart w:id="6631" w:name="_ETM_Q16_203930"/>
      <w:bookmarkStart w:id="6632" w:name="_ETM_Q16_204529"/>
      <w:bookmarkEnd w:id="6622"/>
      <w:bookmarkEnd w:id="6623"/>
      <w:bookmarkEnd w:id="6624"/>
      <w:bookmarkEnd w:id="6625"/>
      <w:bookmarkEnd w:id="6626"/>
      <w:bookmarkEnd w:id="6627"/>
      <w:bookmarkEnd w:id="6628"/>
      <w:bookmarkEnd w:id="6629"/>
      <w:bookmarkEnd w:id="6630"/>
      <w:bookmarkEnd w:id="6631"/>
      <w:bookmarkEnd w:id="6632"/>
      <w:r>
        <w:rPr>
          <w:rtl/>
        </w:rPr>
        <w:t xml:space="preserve">חלק </w:t>
      </w:r>
      <w:bookmarkStart w:id="6633" w:name="_ETM_Q16_204800"/>
      <w:bookmarkEnd w:id="6633"/>
      <w:r>
        <w:rPr>
          <w:rtl/>
        </w:rPr>
        <w:t>ה</w:t>
      </w:r>
      <w:r>
        <w:rPr>
          <w:rFonts w:hint="cs"/>
          <w:rtl/>
        </w:rPr>
        <w:t>צביעו</w:t>
      </w:r>
      <w:r>
        <w:rPr>
          <w:rtl/>
        </w:rPr>
        <w:t xml:space="preserve"> </w:t>
      </w:r>
      <w:bookmarkStart w:id="6634" w:name="_ETM_Q16_205099"/>
      <w:bookmarkEnd w:id="6634"/>
      <w:r>
        <w:rPr>
          <w:rtl/>
        </w:rPr>
        <w:t xml:space="preserve">לבן </w:t>
      </w:r>
      <w:bookmarkStart w:id="6635" w:name="_ETM_Q16_205460"/>
      <w:bookmarkStart w:id="6636" w:name="_ETM_Q16_205699"/>
      <w:bookmarkEnd w:id="6635"/>
      <w:bookmarkEnd w:id="6636"/>
      <w:r>
        <w:rPr>
          <w:rtl/>
        </w:rPr>
        <w:t xml:space="preserve">גביר </w:t>
      </w:r>
      <w:bookmarkStart w:id="6637" w:name="_ETM_Q16_206000"/>
      <w:bookmarkEnd w:id="6637"/>
      <w:r>
        <w:rPr>
          <w:rtl/>
        </w:rPr>
        <w:t xml:space="preserve">בשביל </w:t>
      </w:r>
      <w:bookmarkStart w:id="6638" w:name="_ETM_Q16_206239"/>
      <w:bookmarkEnd w:id="6638"/>
      <w:r>
        <w:rPr>
          <w:rtl/>
        </w:rPr>
        <w:t xml:space="preserve">המשילות </w:t>
      </w:r>
      <w:bookmarkStart w:id="6639" w:name="_ETM_Q16_207180"/>
      <w:bookmarkEnd w:id="6639"/>
      <w:r>
        <w:rPr>
          <w:rFonts w:hint="cs"/>
          <w:rtl/>
        </w:rPr>
        <w:t xml:space="preserve">והריבונות – </w:t>
      </w:r>
      <w:bookmarkStart w:id="6640" w:name="_ETM_Q16_207420"/>
      <w:bookmarkStart w:id="6641" w:name="_ETM_Q16_208789"/>
      <w:bookmarkEnd w:id="6640"/>
      <w:bookmarkEnd w:id="6641"/>
      <w:r>
        <w:rPr>
          <w:rtl/>
        </w:rPr>
        <w:t xml:space="preserve">בסוף </w:t>
      </w:r>
      <w:bookmarkStart w:id="6642" w:name="_ETM_Q16_209029"/>
      <w:bookmarkEnd w:id="6642"/>
      <w:r>
        <w:rPr>
          <w:rtl/>
        </w:rPr>
        <w:t xml:space="preserve">הוא </w:t>
      </w:r>
      <w:bookmarkStart w:id="6643" w:name="_ETM_Q16_209090"/>
      <w:bookmarkEnd w:id="6643"/>
      <w:r>
        <w:rPr>
          <w:rtl/>
        </w:rPr>
        <w:t xml:space="preserve">מתעסק </w:t>
      </w:r>
      <w:bookmarkStart w:id="6644" w:name="_ETM_Q16_209480"/>
      <w:bookmarkEnd w:id="6644"/>
      <w:r>
        <w:rPr>
          <w:rtl/>
        </w:rPr>
        <w:t xml:space="preserve">לי </w:t>
      </w:r>
      <w:bookmarkStart w:id="6645" w:name="_ETM_Q16_209599"/>
      <w:bookmarkEnd w:id="6645"/>
      <w:r>
        <w:rPr>
          <w:rtl/>
        </w:rPr>
        <w:t xml:space="preserve">כל </w:t>
      </w:r>
      <w:bookmarkStart w:id="6646" w:name="_ETM_Q16_209779"/>
      <w:bookmarkEnd w:id="6646"/>
      <w:r>
        <w:rPr>
          <w:rtl/>
        </w:rPr>
        <w:t xml:space="preserve">היום </w:t>
      </w:r>
      <w:bookmarkStart w:id="6647" w:name="_ETM_Q16_209900"/>
      <w:bookmarkEnd w:id="6647"/>
      <w:r>
        <w:rPr>
          <w:rtl/>
        </w:rPr>
        <w:t xml:space="preserve">עם </w:t>
      </w:r>
      <w:bookmarkStart w:id="6648" w:name="_ETM_Q16_210020"/>
      <w:bookmarkEnd w:id="6648"/>
      <w:r>
        <w:rPr>
          <w:rtl/>
        </w:rPr>
        <w:t>הפיתות</w:t>
      </w:r>
      <w:r>
        <w:rPr>
          <w:rFonts w:hint="cs"/>
          <w:rtl/>
        </w:rPr>
        <w:t>.</w:t>
      </w:r>
      <w:r>
        <w:rPr>
          <w:rtl/>
        </w:rPr>
        <w:t xml:space="preserve"> </w:t>
      </w:r>
      <w:bookmarkStart w:id="6649" w:name="_ETM_Q16_212170"/>
      <w:bookmarkEnd w:id="6649"/>
      <w:r>
        <w:rPr>
          <w:rtl/>
        </w:rPr>
        <w:t xml:space="preserve">אבל </w:t>
      </w:r>
      <w:bookmarkStart w:id="6650" w:name="_ETM_Q16_212440"/>
      <w:bookmarkEnd w:id="6650"/>
      <w:r>
        <w:rPr>
          <w:rtl/>
        </w:rPr>
        <w:t xml:space="preserve">אני </w:t>
      </w:r>
      <w:bookmarkStart w:id="6651" w:name="_ETM_Q16_212590"/>
      <w:bookmarkEnd w:id="6651"/>
      <w:r>
        <w:rPr>
          <w:rtl/>
        </w:rPr>
        <w:t xml:space="preserve">רוצה </w:t>
      </w:r>
      <w:bookmarkStart w:id="6652" w:name="_ETM_Q16_212860"/>
      <w:bookmarkEnd w:id="6652"/>
      <w:r>
        <w:rPr>
          <w:rtl/>
        </w:rPr>
        <w:t>רגע</w:t>
      </w:r>
      <w:r>
        <w:rPr>
          <w:rFonts w:hint="cs"/>
          <w:rtl/>
        </w:rPr>
        <w:t>,</w:t>
      </w:r>
      <w:r>
        <w:rPr>
          <w:rtl/>
        </w:rPr>
        <w:t xml:space="preserve"> </w:t>
      </w:r>
      <w:bookmarkStart w:id="6653" w:name="_ETM_Q16_213430"/>
      <w:bookmarkEnd w:id="6653"/>
      <w:r>
        <w:rPr>
          <w:rtl/>
        </w:rPr>
        <w:t xml:space="preserve">כי </w:t>
      </w:r>
      <w:bookmarkStart w:id="6654" w:name="_ETM_Q16_213579"/>
      <w:bookmarkEnd w:id="6654"/>
      <w:r>
        <w:rPr>
          <w:rtl/>
        </w:rPr>
        <w:t xml:space="preserve">הכנתי </w:t>
      </w:r>
      <w:bookmarkStart w:id="6655" w:name="_ETM_Q16_214059"/>
      <w:bookmarkEnd w:id="6655"/>
      <w:r>
        <w:rPr>
          <w:rtl/>
        </w:rPr>
        <w:t xml:space="preserve">כאן </w:t>
      </w:r>
      <w:bookmarkStart w:id="6656" w:name="_ETM_Q16_214239"/>
      <w:bookmarkEnd w:id="6656"/>
      <w:r>
        <w:rPr>
          <w:rtl/>
        </w:rPr>
        <w:t xml:space="preserve">משהו </w:t>
      </w:r>
      <w:bookmarkStart w:id="6657" w:name="_ETM_Q16_214450"/>
      <w:bookmarkEnd w:id="6657"/>
      <w:r>
        <w:rPr>
          <w:rtl/>
        </w:rPr>
        <w:t xml:space="preserve">של </w:t>
      </w:r>
      <w:bookmarkStart w:id="6658" w:name="_ETM_Q16_214600"/>
      <w:bookmarkEnd w:id="6658"/>
      <w:r>
        <w:rPr>
          <w:rtl/>
        </w:rPr>
        <w:t xml:space="preserve">מנחם </w:t>
      </w:r>
      <w:bookmarkStart w:id="6659" w:name="_ETM_Q16_215050"/>
      <w:bookmarkEnd w:id="6659"/>
      <w:r>
        <w:rPr>
          <w:rtl/>
        </w:rPr>
        <w:t>בגין</w:t>
      </w:r>
      <w:r>
        <w:rPr>
          <w:rFonts w:hint="cs"/>
          <w:rtl/>
        </w:rPr>
        <w:t>, חייבת בדקה האחרונה - -</w:t>
      </w:r>
      <w:bookmarkStart w:id="6660" w:name="_ETM_Q16_217332"/>
      <w:bookmarkEnd w:id="6660"/>
      <w:r>
        <w:rPr>
          <w:rFonts w:hint="cs"/>
          <w:rtl/>
        </w:rPr>
        <w:t xml:space="preserve"> -</w:t>
      </w:r>
    </w:p>
    <w:p w:rsidR="00FA1500" w:rsidRDefault="00FA1500" w:rsidP="000C6E63">
      <w:pPr>
        <w:rPr>
          <w:rtl/>
        </w:rPr>
      </w:pPr>
    </w:p>
    <w:p w:rsidR="00FA1500" w:rsidRDefault="00FA1500" w:rsidP="000C6E63">
      <w:pPr>
        <w:pStyle w:val="af6"/>
        <w:keepNext/>
        <w:rPr>
          <w:rtl/>
        </w:rPr>
      </w:pPr>
      <w:r w:rsidRPr="00040F2B">
        <w:rPr>
          <w:rStyle w:val="TagStyle"/>
          <w:rtl/>
        </w:rPr>
        <w:t xml:space="preserve"> &lt;&lt; יור &gt;&gt;</w:t>
      </w:r>
      <w:r w:rsidRPr="00BC400F">
        <w:rPr>
          <w:rStyle w:val="TagStyle"/>
          <w:rtl/>
        </w:rPr>
        <w:t xml:space="preserve"> </w:t>
      </w:r>
      <w:r>
        <w:rPr>
          <w:rtl/>
        </w:rPr>
        <w:t>היו"ר אוריאל בוסו:</w:t>
      </w:r>
      <w:r w:rsidRPr="00BC400F">
        <w:rPr>
          <w:rStyle w:val="TagStyle"/>
          <w:rtl/>
        </w:rPr>
        <w:t xml:space="preserve"> </w:t>
      </w:r>
      <w:r w:rsidRPr="00040F2B">
        <w:rPr>
          <w:rStyle w:val="TagStyle"/>
          <w:rtl/>
        </w:rPr>
        <w:t>&lt;&lt; יור &gt;&gt;</w:t>
      </w:r>
      <w:r>
        <w:rPr>
          <w:rtl/>
        </w:rPr>
        <w:t xml:space="preserve"> </w:t>
      </w:r>
    </w:p>
    <w:p w:rsidR="00FA1500" w:rsidRDefault="00FA1500" w:rsidP="000C6E63">
      <w:pPr>
        <w:pStyle w:val="KeepWithNext"/>
        <w:rPr>
          <w:rtl/>
        </w:rPr>
      </w:pPr>
    </w:p>
    <w:p w:rsidR="00FA1500" w:rsidRDefault="00FA1500" w:rsidP="000C6E63">
      <w:pPr>
        <w:rPr>
          <w:rtl/>
        </w:rPr>
      </w:pPr>
      <w:r>
        <w:rPr>
          <w:rFonts w:hint="cs"/>
          <w:rtl/>
        </w:rPr>
        <w:t>מה שתספיקי להכניס בדקה.</w:t>
      </w:r>
      <w:r>
        <w:rPr>
          <w:rtl/>
        </w:rPr>
        <w:t xml:space="preserve"> </w:t>
      </w:r>
      <w:bookmarkStart w:id="6661" w:name="_ETM_Q16_216390"/>
      <w:bookmarkEnd w:id="6661"/>
    </w:p>
    <w:p w:rsidR="00FA1500" w:rsidRDefault="00FA1500" w:rsidP="000C6E63">
      <w:pPr>
        <w:rPr>
          <w:rtl/>
        </w:rPr>
      </w:pPr>
    </w:p>
    <w:p w:rsidR="00FA1500" w:rsidRDefault="00FA1500" w:rsidP="000C6E63">
      <w:pPr>
        <w:pStyle w:val="-"/>
        <w:keepNext/>
        <w:rPr>
          <w:rtl/>
        </w:rPr>
      </w:pPr>
      <w:bookmarkStart w:id="6662" w:name="ET_speakercontinue_5300_13"/>
      <w:r w:rsidRPr="00040F2B">
        <w:rPr>
          <w:rStyle w:val="TagStyle"/>
          <w:rtl/>
        </w:rPr>
        <w:t xml:space="preserve"> &lt;&lt; דובר_המשך &gt;&gt;</w:t>
      </w:r>
      <w:r w:rsidRPr="00BC400F">
        <w:rPr>
          <w:rStyle w:val="TagStyle"/>
          <w:rtl/>
        </w:rPr>
        <w:t xml:space="preserve"> </w:t>
      </w:r>
      <w:r>
        <w:rPr>
          <w:rtl/>
        </w:rPr>
        <w:t>מירב בן ארי (יש עתיד):</w:t>
      </w:r>
      <w:r w:rsidRPr="00BC400F">
        <w:rPr>
          <w:rStyle w:val="TagStyle"/>
          <w:rtl/>
        </w:rPr>
        <w:t xml:space="preserve"> </w:t>
      </w:r>
      <w:r w:rsidRPr="00040F2B">
        <w:rPr>
          <w:rStyle w:val="TagStyle"/>
          <w:rtl/>
        </w:rPr>
        <w:t>&lt;&lt; דובר_המשך &gt;&gt;</w:t>
      </w:r>
      <w:r>
        <w:rPr>
          <w:rtl/>
        </w:rPr>
        <w:t xml:space="preserve"> </w:t>
      </w:r>
      <w:bookmarkEnd w:id="6662"/>
    </w:p>
    <w:p w:rsidR="00FA1500" w:rsidRDefault="00FA1500" w:rsidP="000C6E63">
      <w:pPr>
        <w:pStyle w:val="KeepWithNext"/>
        <w:rPr>
          <w:rtl/>
        </w:rPr>
      </w:pPr>
    </w:p>
    <w:p w:rsidR="00FA1500" w:rsidRDefault="00FA1500" w:rsidP="000C6E63">
      <w:pPr>
        <w:rPr>
          <w:rtl/>
        </w:rPr>
      </w:pPr>
      <w:r>
        <w:rPr>
          <w:rFonts w:hint="cs"/>
          <w:rtl/>
        </w:rPr>
        <w:t>בסדר. בוא, גם כולם</w:t>
      </w:r>
      <w:r>
        <w:rPr>
          <w:rtl/>
        </w:rPr>
        <w:t xml:space="preserve"> </w:t>
      </w:r>
      <w:bookmarkStart w:id="6663" w:name="_ETM_Q16_219390"/>
      <w:bookmarkEnd w:id="6663"/>
      <w:r>
        <w:rPr>
          <w:rtl/>
        </w:rPr>
        <w:t xml:space="preserve">פה </w:t>
      </w:r>
      <w:bookmarkStart w:id="6664" w:name="_ETM_Q16_219510"/>
      <w:bookmarkEnd w:id="6664"/>
      <w:r>
        <w:rPr>
          <w:rtl/>
        </w:rPr>
        <w:t xml:space="preserve">קצת </w:t>
      </w:r>
      <w:bookmarkStart w:id="6665" w:name="_ETM_Q16_219719"/>
      <w:bookmarkEnd w:id="6665"/>
      <w:r>
        <w:rPr>
          <w:rtl/>
        </w:rPr>
        <w:t>דיברו</w:t>
      </w:r>
      <w:r>
        <w:rPr>
          <w:rFonts w:hint="cs"/>
          <w:rtl/>
        </w:rPr>
        <w:t>.</w:t>
      </w:r>
      <w:r>
        <w:rPr>
          <w:rtl/>
        </w:rPr>
        <w:t xml:space="preserve"> </w:t>
      </w:r>
      <w:bookmarkStart w:id="6666" w:name="_ETM_Q16_220289"/>
      <w:bookmarkEnd w:id="6666"/>
      <w:r>
        <w:rPr>
          <w:rFonts w:hint="cs"/>
          <w:rtl/>
        </w:rPr>
        <w:t xml:space="preserve">אני </w:t>
      </w:r>
      <w:r>
        <w:rPr>
          <w:rtl/>
        </w:rPr>
        <w:t xml:space="preserve">רק </w:t>
      </w:r>
      <w:bookmarkStart w:id="6667" w:name="_ETM_Q16_220559"/>
      <w:bookmarkEnd w:id="6667"/>
      <w:r>
        <w:rPr>
          <w:rFonts w:hint="cs"/>
          <w:rtl/>
        </w:rPr>
        <w:t>אקריא</w:t>
      </w:r>
      <w:r>
        <w:rPr>
          <w:rtl/>
        </w:rPr>
        <w:t xml:space="preserve"> </w:t>
      </w:r>
      <w:bookmarkStart w:id="6668" w:name="_ETM_Q16_220829"/>
      <w:bookmarkEnd w:id="6668"/>
      <w:r>
        <w:rPr>
          <w:rtl/>
        </w:rPr>
        <w:t xml:space="preserve">משהו </w:t>
      </w:r>
      <w:bookmarkStart w:id="6669" w:name="_ETM_Q16_221129"/>
      <w:bookmarkEnd w:id="6669"/>
      <w:r>
        <w:rPr>
          <w:rtl/>
        </w:rPr>
        <w:t>קצר</w:t>
      </w:r>
      <w:r>
        <w:rPr>
          <w:rFonts w:hint="cs"/>
          <w:rtl/>
        </w:rPr>
        <w:t xml:space="preserve"> - - -</w:t>
      </w:r>
    </w:p>
    <w:p w:rsidR="00FA1500" w:rsidRDefault="00FA1500" w:rsidP="000C6E63">
      <w:pPr>
        <w:rPr>
          <w:rtl/>
        </w:rPr>
      </w:pPr>
    </w:p>
    <w:p w:rsidR="00FA1500" w:rsidRDefault="00FA1500" w:rsidP="000C6E63">
      <w:pPr>
        <w:pStyle w:val="af5"/>
        <w:keepNext/>
        <w:rPr>
          <w:rtl/>
        </w:rPr>
      </w:pPr>
      <w:bookmarkStart w:id="6670" w:name="ET_interruption_6341_15"/>
      <w:r w:rsidRPr="00040F2B">
        <w:rPr>
          <w:rStyle w:val="TagStyle"/>
          <w:rtl/>
        </w:rPr>
        <w:t xml:space="preserve"> &lt;&lt; קריאה &gt;&gt;</w:t>
      </w:r>
      <w:r w:rsidRPr="00BC019F">
        <w:rPr>
          <w:rStyle w:val="TagStyle"/>
          <w:rtl/>
        </w:rPr>
        <w:t xml:space="preserve"> </w:t>
      </w:r>
      <w:r>
        <w:rPr>
          <w:rtl/>
        </w:rPr>
        <w:t>דבי ביטון (יש עתיד):</w:t>
      </w:r>
      <w:r w:rsidRPr="00BC019F">
        <w:rPr>
          <w:rStyle w:val="TagStyle"/>
          <w:rtl/>
        </w:rPr>
        <w:t xml:space="preserve"> </w:t>
      </w:r>
      <w:r w:rsidRPr="00040F2B">
        <w:rPr>
          <w:rStyle w:val="TagStyle"/>
          <w:rtl/>
        </w:rPr>
        <w:t>&lt;&lt; קריאה &gt;&gt;</w:t>
      </w:r>
      <w:r>
        <w:rPr>
          <w:rtl/>
        </w:rPr>
        <w:t xml:space="preserve"> </w:t>
      </w:r>
      <w:bookmarkEnd w:id="6670"/>
    </w:p>
    <w:p w:rsidR="00FA1500" w:rsidRDefault="00FA1500" w:rsidP="000C6E63">
      <w:pPr>
        <w:pStyle w:val="KeepWithNext"/>
        <w:rPr>
          <w:rtl/>
        </w:rPr>
      </w:pPr>
    </w:p>
    <w:p w:rsidR="00FA1500" w:rsidRPr="00BC019F" w:rsidRDefault="00FA1500" w:rsidP="000C6E63">
      <w:pPr>
        <w:rPr>
          <w:rtl/>
        </w:rPr>
      </w:pPr>
      <w:r>
        <w:rPr>
          <w:rFonts w:hint="cs"/>
          <w:rtl/>
        </w:rPr>
        <w:t>קחי עוד שתי דקות - - -</w:t>
      </w:r>
    </w:p>
    <w:p w:rsidR="00FA1500" w:rsidRDefault="00FA1500" w:rsidP="000C6E63">
      <w:pPr>
        <w:rPr>
          <w:rtl/>
        </w:rPr>
      </w:pPr>
    </w:p>
    <w:p w:rsidR="00FA1500" w:rsidRDefault="00FA1500" w:rsidP="000C6E63">
      <w:pPr>
        <w:pStyle w:val="-"/>
        <w:keepNext/>
        <w:rPr>
          <w:rtl/>
        </w:rPr>
      </w:pPr>
      <w:r w:rsidRPr="00040F2B">
        <w:rPr>
          <w:rStyle w:val="TagStyle"/>
          <w:rtl/>
        </w:rPr>
        <w:t xml:space="preserve"> &lt;&lt; דובר_המשך &gt;&gt;</w:t>
      </w:r>
      <w:r w:rsidRPr="00BB206A">
        <w:rPr>
          <w:rStyle w:val="TagStyle"/>
          <w:rtl/>
        </w:rPr>
        <w:t xml:space="preserve"> </w:t>
      </w:r>
      <w:r>
        <w:rPr>
          <w:rtl/>
        </w:rPr>
        <w:t>מירב בן ארי (יש עתיד):</w:t>
      </w:r>
      <w:r w:rsidRPr="00BB206A">
        <w:rPr>
          <w:rStyle w:val="TagStyle"/>
          <w:rtl/>
        </w:rPr>
        <w:t xml:space="preserve"> </w:t>
      </w:r>
      <w:r w:rsidRPr="00040F2B">
        <w:rPr>
          <w:rStyle w:val="TagStyle"/>
          <w:rtl/>
        </w:rPr>
        <w:t>&lt;&lt; דובר_המשך &gt;&gt;</w:t>
      </w:r>
      <w:r>
        <w:rPr>
          <w:rtl/>
        </w:rPr>
        <w:t xml:space="preserve"> </w:t>
      </w:r>
    </w:p>
    <w:p w:rsidR="00FA1500" w:rsidRDefault="00FA1500" w:rsidP="000C6E63">
      <w:pPr>
        <w:pStyle w:val="KeepWithNext"/>
        <w:rPr>
          <w:rtl/>
        </w:rPr>
      </w:pPr>
    </w:p>
    <w:p w:rsidR="00FA1500" w:rsidRDefault="00FA1500" w:rsidP="000C6E63">
      <w:pPr>
        <w:rPr>
          <w:rtl/>
        </w:rPr>
      </w:pPr>
      <w:bookmarkStart w:id="6671" w:name="_ETM_Q16_222199"/>
      <w:bookmarkStart w:id="6672" w:name="_ETM_Q16_222649"/>
      <w:bookmarkStart w:id="6673" w:name="_ETM_Q16_223129"/>
      <w:bookmarkEnd w:id="6671"/>
      <w:bookmarkEnd w:id="6672"/>
      <w:bookmarkEnd w:id="6673"/>
      <w:r>
        <w:rPr>
          <w:rtl/>
        </w:rPr>
        <w:t xml:space="preserve">אני </w:t>
      </w:r>
      <w:bookmarkStart w:id="6674" w:name="_ETM_Q16_223280"/>
      <w:bookmarkEnd w:id="6674"/>
      <w:r>
        <w:rPr>
          <w:rtl/>
        </w:rPr>
        <w:t xml:space="preserve">רוצה </w:t>
      </w:r>
      <w:bookmarkStart w:id="6675" w:name="_ETM_Q16_223460"/>
      <w:bookmarkEnd w:id="6675"/>
      <w:r>
        <w:rPr>
          <w:rtl/>
        </w:rPr>
        <w:t xml:space="preserve">משהו </w:t>
      </w:r>
      <w:bookmarkStart w:id="6676" w:name="_ETM_Q16_223670"/>
      <w:bookmarkEnd w:id="6676"/>
      <w:r>
        <w:rPr>
          <w:rtl/>
        </w:rPr>
        <w:t>ק</w:t>
      </w:r>
      <w:r>
        <w:rPr>
          <w:rFonts w:hint="cs"/>
          <w:rtl/>
        </w:rPr>
        <w:t>צר של מנחם בגין.</w:t>
      </w:r>
    </w:p>
    <w:p w:rsidR="00FA1500" w:rsidRDefault="00FA1500" w:rsidP="000C6E63">
      <w:pPr>
        <w:rPr>
          <w:rtl/>
        </w:rPr>
      </w:pPr>
      <w:bookmarkStart w:id="6677" w:name="_ETM_Q16_225769"/>
      <w:bookmarkStart w:id="6678" w:name="_ETM_Q16_225868"/>
      <w:bookmarkEnd w:id="6677"/>
      <w:bookmarkEnd w:id="6678"/>
    </w:p>
    <w:p w:rsidR="00FA1500" w:rsidRDefault="00FA1500" w:rsidP="000C6E63">
      <w:pPr>
        <w:pStyle w:val="af6"/>
        <w:keepNext/>
        <w:rPr>
          <w:rtl/>
        </w:rPr>
      </w:pPr>
      <w:r w:rsidRPr="00040F2B">
        <w:rPr>
          <w:rStyle w:val="TagStyle"/>
          <w:rtl/>
        </w:rPr>
        <w:t xml:space="preserve"> &lt;&lt; יור &gt;&gt;</w:t>
      </w:r>
      <w:r w:rsidRPr="00BC019F">
        <w:rPr>
          <w:rStyle w:val="TagStyle"/>
          <w:rtl/>
        </w:rPr>
        <w:t xml:space="preserve"> </w:t>
      </w:r>
      <w:r>
        <w:rPr>
          <w:rtl/>
        </w:rPr>
        <w:t>היו"ר אוריאל בוסו:</w:t>
      </w:r>
      <w:r w:rsidRPr="00BC019F">
        <w:rPr>
          <w:rStyle w:val="TagStyle"/>
          <w:rtl/>
        </w:rPr>
        <w:t xml:space="preserve"> </w:t>
      </w:r>
      <w:r w:rsidRPr="00040F2B">
        <w:rPr>
          <w:rStyle w:val="TagStyle"/>
          <w:rtl/>
        </w:rPr>
        <w:t>&lt;&lt; יור &gt;&gt;</w:t>
      </w:r>
      <w:r>
        <w:rPr>
          <w:rtl/>
        </w:rPr>
        <w:t xml:space="preserve"> </w:t>
      </w:r>
    </w:p>
    <w:p w:rsidR="00FA1500" w:rsidRDefault="00FA1500" w:rsidP="000C6E63">
      <w:pPr>
        <w:pStyle w:val="KeepWithNext"/>
        <w:rPr>
          <w:rtl/>
        </w:rPr>
      </w:pPr>
    </w:p>
    <w:p w:rsidR="00FA1500" w:rsidRDefault="00FA1500" w:rsidP="000C6E63">
      <w:pPr>
        <w:rPr>
          <w:rtl/>
        </w:rPr>
      </w:pPr>
      <w:bookmarkStart w:id="6679" w:name="_ETM_Q16_226490"/>
      <w:bookmarkEnd w:id="6679"/>
      <w:r>
        <w:rPr>
          <w:rFonts w:hint="cs"/>
          <w:rtl/>
        </w:rPr>
        <w:t xml:space="preserve">אם זה על חשבונך </w:t>
      </w:r>
      <w:bookmarkStart w:id="6680" w:name="_ETM_Q16_225117"/>
      <w:bookmarkEnd w:id="6680"/>
      <w:r>
        <w:rPr>
          <w:rFonts w:hint="cs"/>
          <w:rtl/>
        </w:rPr>
        <w:t>- - -</w:t>
      </w:r>
      <w:bookmarkStart w:id="6681" w:name="_ETM_Q16_225933"/>
      <w:bookmarkStart w:id="6682" w:name="_ETM_Q16_226015"/>
      <w:bookmarkStart w:id="6683" w:name="_ETM_Q16_223240"/>
      <w:bookmarkEnd w:id="6681"/>
      <w:bookmarkEnd w:id="6682"/>
      <w:bookmarkEnd w:id="6683"/>
    </w:p>
    <w:p w:rsidR="00FA1500" w:rsidRDefault="00FA1500" w:rsidP="000C6E63">
      <w:pPr>
        <w:rPr>
          <w:rtl/>
        </w:rPr>
      </w:pPr>
      <w:bookmarkStart w:id="6684" w:name="_ETM_Q16_223332"/>
      <w:bookmarkEnd w:id="6684"/>
    </w:p>
    <w:p w:rsidR="00FA1500" w:rsidRDefault="00FA1500" w:rsidP="000C6E63">
      <w:pPr>
        <w:pStyle w:val="af5"/>
        <w:keepNext/>
        <w:rPr>
          <w:rtl/>
        </w:rPr>
      </w:pPr>
      <w:bookmarkStart w:id="6685" w:name="ET_interruption_6341_18"/>
      <w:r w:rsidRPr="00040F2B">
        <w:rPr>
          <w:rStyle w:val="TagStyle"/>
          <w:rtl/>
        </w:rPr>
        <w:t xml:space="preserve"> &lt;&lt; קריאה &gt;&gt;</w:t>
      </w:r>
      <w:r w:rsidRPr="00BC019F">
        <w:rPr>
          <w:rStyle w:val="TagStyle"/>
          <w:rtl/>
        </w:rPr>
        <w:t xml:space="preserve"> </w:t>
      </w:r>
      <w:r>
        <w:rPr>
          <w:rtl/>
        </w:rPr>
        <w:t>דבי ביטון (יש עתיד):</w:t>
      </w:r>
      <w:r w:rsidRPr="00BC019F">
        <w:rPr>
          <w:rStyle w:val="TagStyle"/>
          <w:rtl/>
        </w:rPr>
        <w:t xml:space="preserve"> </w:t>
      </w:r>
      <w:r w:rsidRPr="00040F2B">
        <w:rPr>
          <w:rStyle w:val="TagStyle"/>
          <w:rtl/>
        </w:rPr>
        <w:t>&lt;&lt; קריאה &gt;&gt;</w:t>
      </w:r>
      <w:r>
        <w:rPr>
          <w:rtl/>
        </w:rPr>
        <w:t xml:space="preserve"> </w:t>
      </w:r>
      <w:bookmarkEnd w:id="6685"/>
    </w:p>
    <w:p w:rsidR="00FA1500" w:rsidRDefault="00FA1500" w:rsidP="000C6E63">
      <w:pPr>
        <w:pStyle w:val="KeepWithNext"/>
        <w:rPr>
          <w:rtl/>
        </w:rPr>
      </w:pPr>
    </w:p>
    <w:p w:rsidR="00FA1500" w:rsidRDefault="00FA1500" w:rsidP="000C6E63">
      <w:pPr>
        <w:rPr>
          <w:rtl/>
        </w:rPr>
      </w:pPr>
      <w:r>
        <w:rPr>
          <w:rFonts w:hint="cs"/>
          <w:rtl/>
        </w:rPr>
        <w:t>- - -</w:t>
      </w:r>
    </w:p>
    <w:p w:rsidR="00FA1500" w:rsidRDefault="00FA1500" w:rsidP="000C6E63">
      <w:pPr>
        <w:rPr>
          <w:rtl/>
        </w:rPr>
      </w:pPr>
      <w:bookmarkStart w:id="6686" w:name="_ETM_Q16_222850"/>
      <w:bookmarkStart w:id="6687" w:name="_ETM_Q16_222957"/>
      <w:bookmarkEnd w:id="6686"/>
      <w:bookmarkEnd w:id="6687"/>
    </w:p>
    <w:p w:rsidR="00FA1500" w:rsidRDefault="00FA1500" w:rsidP="000C6E63">
      <w:pPr>
        <w:pStyle w:val="-"/>
        <w:keepNext/>
        <w:rPr>
          <w:rtl/>
        </w:rPr>
      </w:pPr>
      <w:bookmarkStart w:id="6688" w:name="ET_speakercontinue_5300_19"/>
      <w:r w:rsidRPr="00040F2B">
        <w:rPr>
          <w:rStyle w:val="TagStyle"/>
          <w:rtl/>
        </w:rPr>
        <w:t xml:space="preserve"> &lt;&lt; דובר_המשך &gt;&gt;</w:t>
      </w:r>
      <w:r w:rsidRPr="00BC019F">
        <w:rPr>
          <w:rStyle w:val="TagStyle"/>
          <w:rtl/>
        </w:rPr>
        <w:t xml:space="preserve"> </w:t>
      </w:r>
      <w:r>
        <w:rPr>
          <w:rtl/>
        </w:rPr>
        <w:t>מירב בן ארי (יש עתיד):</w:t>
      </w:r>
      <w:r w:rsidRPr="00BC019F">
        <w:rPr>
          <w:rStyle w:val="TagStyle"/>
          <w:rtl/>
        </w:rPr>
        <w:t xml:space="preserve"> </w:t>
      </w:r>
      <w:r w:rsidRPr="00040F2B">
        <w:rPr>
          <w:rStyle w:val="TagStyle"/>
          <w:rtl/>
        </w:rPr>
        <w:t>&lt;&lt; דובר_המשך &gt;&gt;</w:t>
      </w:r>
      <w:r>
        <w:rPr>
          <w:rtl/>
        </w:rPr>
        <w:t xml:space="preserve"> </w:t>
      </w:r>
      <w:bookmarkEnd w:id="6688"/>
    </w:p>
    <w:p w:rsidR="00FA1500" w:rsidRDefault="00FA1500" w:rsidP="000C6E63">
      <w:pPr>
        <w:pStyle w:val="KeepWithNext"/>
        <w:rPr>
          <w:rtl/>
        </w:rPr>
      </w:pPr>
    </w:p>
    <w:p w:rsidR="00FA1500" w:rsidRDefault="00FA1500" w:rsidP="000C6E63">
      <w:pPr>
        <w:rPr>
          <w:rtl/>
        </w:rPr>
      </w:pPr>
      <w:bookmarkStart w:id="6689" w:name="_ETM_Q16_223960"/>
      <w:bookmarkStart w:id="6690" w:name="_ETM_Q16_224059"/>
      <w:bookmarkStart w:id="6691" w:name="_ETM_Q16_224420"/>
      <w:bookmarkStart w:id="6692" w:name="_ETM_Q16_225100"/>
      <w:bookmarkStart w:id="6693" w:name="_ETM_Q16_225370"/>
      <w:bookmarkStart w:id="6694" w:name="_ETM_Q16_226769"/>
      <w:bookmarkEnd w:id="6689"/>
      <w:bookmarkEnd w:id="6690"/>
      <w:bookmarkEnd w:id="6691"/>
      <w:bookmarkEnd w:id="6692"/>
      <w:bookmarkEnd w:id="6693"/>
      <w:bookmarkEnd w:id="6694"/>
      <w:r>
        <w:rPr>
          <w:rFonts w:hint="cs"/>
          <w:rtl/>
        </w:rPr>
        <w:t xml:space="preserve">לא, לא, </w:t>
      </w:r>
      <w:r>
        <w:rPr>
          <w:rtl/>
        </w:rPr>
        <w:t xml:space="preserve">אני </w:t>
      </w:r>
      <w:bookmarkStart w:id="6695" w:name="_ETM_Q16_227010"/>
      <w:bookmarkEnd w:id="6695"/>
      <w:r>
        <w:rPr>
          <w:rtl/>
        </w:rPr>
        <w:t>מסיי</w:t>
      </w:r>
      <w:r>
        <w:rPr>
          <w:rFonts w:hint="cs"/>
          <w:rtl/>
        </w:rPr>
        <w:t xml:space="preserve">מת </w:t>
      </w:r>
      <w:bookmarkStart w:id="6696" w:name="_ETM_Q16_227429"/>
      <w:bookmarkEnd w:id="6696"/>
      <w:r>
        <w:rPr>
          <w:rtl/>
        </w:rPr>
        <w:t xml:space="preserve">את </w:t>
      </w:r>
      <w:bookmarkStart w:id="6697" w:name="_ETM_Q16_227579"/>
      <w:bookmarkEnd w:id="6697"/>
      <w:r>
        <w:rPr>
          <w:rtl/>
        </w:rPr>
        <w:t xml:space="preserve">הנאום </w:t>
      </w:r>
      <w:bookmarkStart w:id="6698" w:name="_ETM_Q16_227969"/>
      <w:bookmarkEnd w:id="6698"/>
      <w:r>
        <w:rPr>
          <w:rtl/>
        </w:rPr>
        <w:t xml:space="preserve">שלי </w:t>
      </w:r>
      <w:bookmarkStart w:id="6699" w:name="_ETM_Q16_229610"/>
      <w:bookmarkEnd w:id="6699"/>
      <w:r>
        <w:rPr>
          <w:rFonts w:hint="cs"/>
          <w:rtl/>
        </w:rPr>
        <w:t>- -</w:t>
      </w:r>
      <w:bookmarkStart w:id="6700" w:name="_ETM_Q16_226563"/>
      <w:bookmarkStart w:id="6701" w:name="_ETM_Q16_226979"/>
      <w:bookmarkEnd w:id="6700"/>
      <w:bookmarkEnd w:id="6701"/>
    </w:p>
    <w:p w:rsidR="00FA1500" w:rsidRDefault="00FA1500" w:rsidP="000C6E63">
      <w:pPr>
        <w:rPr>
          <w:rtl/>
        </w:rPr>
      </w:pPr>
      <w:bookmarkStart w:id="6702" w:name="_ETM_Q16_227059"/>
      <w:bookmarkEnd w:id="6702"/>
    </w:p>
    <w:p w:rsidR="00FA1500" w:rsidRDefault="00FA1500" w:rsidP="000C6E63">
      <w:pPr>
        <w:pStyle w:val="af5"/>
        <w:keepNext/>
        <w:rPr>
          <w:rtl/>
        </w:rPr>
      </w:pPr>
      <w:bookmarkStart w:id="6703" w:name="ET_interruption_6341_20"/>
      <w:r w:rsidRPr="00040F2B">
        <w:rPr>
          <w:rStyle w:val="TagStyle"/>
          <w:rtl/>
        </w:rPr>
        <w:t xml:space="preserve"> &lt;&lt; קריאה &gt;&gt;</w:t>
      </w:r>
      <w:r w:rsidRPr="00BC019F">
        <w:rPr>
          <w:rStyle w:val="TagStyle"/>
          <w:rtl/>
        </w:rPr>
        <w:t xml:space="preserve"> </w:t>
      </w:r>
      <w:r>
        <w:rPr>
          <w:rtl/>
        </w:rPr>
        <w:t>דבי ביטון (יש עתיד):</w:t>
      </w:r>
      <w:r w:rsidRPr="00BC019F">
        <w:rPr>
          <w:rStyle w:val="TagStyle"/>
          <w:rtl/>
        </w:rPr>
        <w:t xml:space="preserve"> </w:t>
      </w:r>
      <w:r w:rsidRPr="00040F2B">
        <w:rPr>
          <w:rStyle w:val="TagStyle"/>
          <w:rtl/>
        </w:rPr>
        <w:t>&lt;&lt; קריאה &gt;&gt;</w:t>
      </w:r>
      <w:r>
        <w:rPr>
          <w:rtl/>
        </w:rPr>
        <w:t xml:space="preserve"> </w:t>
      </w:r>
      <w:bookmarkEnd w:id="6703"/>
    </w:p>
    <w:p w:rsidR="00FA1500" w:rsidRDefault="00FA1500" w:rsidP="000C6E63">
      <w:pPr>
        <w:pStyle w:val="KeepWithNext"/>
        <w:rPr>
          <w:rtl/>
        </w:rPr>
      </w:pPr>
    </w:p>
    <w:p w:rsidR="00FA1500" w:rsidRDefault="00FA1500" w:rsidP="000C6E63">
      <w:pPr>
        <w:rPr>
          <w:rtl/>
        </w:rPr>
      </w:pPr>
      <w:r>
        <w:rPr>
          <w:rFonts w:hint="cs"/>
          <w:rtl/>
        </w:rPr>
        <w:t xml:space="preserve">מה בוער? אנחנו פה כל הלילה, </w:t>
      </w:r>
      <w:bookmarkStart w:id="6704" w:name="_ETM_Q16_232293"/>
      <w:bookmarkEnd w:id="6704"/>
      <w:r>
        <w:rPr>
          <w:rFonts w:hint="cs"/>
          <w:rtl/>
        </w:rPr>
        <w:t>לאן אתה ממהר? - - -</w:t>
      </w:r>
    </w:p>
    <w:p w:rsidR="00FA1500" w:rsidRDefault="00FA1500" w:rsidP="000C6E63">
      <w:pPr>
        <w:rPr>
          <w:rtl/>
        </w:rPr>
      </w:pPr>
      <w:bookmarkStart w:id="6705" w:name="_ETM_Q16_223884"/>
      <w:bookmarkStart w:id="6706" w:name="_ETM_Q16_223972"/>
      <w:bookmarkEnd w:id="6705"/>
      <w:bookmarkEnd w:id="6706"/>
    </w:p>
    <w:p w:rsidR="00FA1500" w:rsidRDefault="00FA1500" w:rsidP="000C6E63">
      <w:pPr>
        <w:pStyle w:val="-"/>
        <w:keepNext/>
        <w:rPr>
          <w:rtl/>
        </w:rPr>
      </w:pPr>
      <w:bookmarkStart w:id="6707" w:name="ET_speakercontinue_5300_21"/>
      <w:r w:rsidRPr="00040F2B">
        <w:rPr>
          <w:rStyle w:val="TagStyle"/>
          <w:rtl/>
        </w:rPr>
        <w:t xml:space="preserve"> &lt;&lt; דובר_המשך &gt;&gt;</w:t>
      </w:r>
      <w:r w:rsidRPr="00BC019F">
        <w:rPr>
          <w:rStyle w:val="TagStyle"/>
          <w:rtl/>
        </w:rPr>
        <w:t xml:space="preserve"> </w:t>
      </w:r>
      <w:r>
        <w:rPr>
          <w:rtl/>
        </w:rPr>
        <w:t>מירב בן ארי (יש עתיד):</w:t>
      </w:r>
      <w:r w:rsidRPr="00BC019F">
        <w:rPr>
          <w:rStyle w:val="TagStyle"/>
          <w:rtl/>
        </w:rPr>
        <w:t xml:space="preserve"> </w:t>
      </w:r>
      <w:r w:rsidRPr="00040F2B">
        <w:rPr>
          <w:rStyle w:val="TagStyle"/>
          <w:rtl/>
        </w:rPr>
        <w:t>&lt;&lt; דובר_המשך &gt;&gt;</w:t>
      </w:r>
      <w:r>
        <w:rPr>
          <w:rtl/>
        </w:rPr>
        <w:t xml:space="preserve"> </w:t>
      </w:r>
      <w:bookmarkEnd w:id="6707"/>
    </w:p>
    <w:p w:rsidR="00FA1500" w:rsidRDefault="00FA1500" w:rsidP="000C6E63">
      <w:pPr>
        <w:pStyle w:val="KeepWithNext"/>
        <w:rPr>
          <w:rtl/>
        </w:rPr>
      </w:pPr>
    </w:p>
    <w:p w:rsidR="00FA1500" w:rsidRDefault="00FA1500" w:rsidP="000C6E63">
      <w:pPr>
        <w:rPr>
          <w:rtl/>
        </w:rPr>
      </w:pPr>
      <w:bookmarkStart w:id="6708" w:name="_ETM_Q16_224597"/>
      <w:bookmarkStart w:id="6709" w:name="_ETM_Q16_230270"/>
      <w:bookmarkStart w:id="6710" w:name="_ETM_Q16_230479"/>
      <w:bookmarkEnd w:id="6708"/>
      <w:bookmarkEnd w:id="6709"/>
      <w:bookmarkEnd w:id="6710"/>
      <w:r>
        <w:rPr>
          <w:rFonts w:hint="cs"/>
          <w:rtl/>
        </w:rPr>
        <w:t>- - ב</w:t>
      </w:r>
      <w:r>
        <w:rPr>
          <w:rtl/>
        </w:rPr>
        <w:t>ציטוט</w:t>
      </w:r>
      <w:r>
        <w:rPr>
          <w:rFonts w:hint="cs"/>
          <w:rtl/>
        </w:rPr>
        <w:t>,</w:t>
      </w:r>
      <w:r>
        <w:rPr>
          <w:rtl/>
        </w:rPr>
        <w:t xml:space="preserve"> </w:t>
      </w:r>
      <w:bookmarkStart w:id="6711" w:name="_ETM_Q16_231739"/>
      <w:bookmarkEnd w:id="6711"/>
      <w:r>
        <w:rPr>
          <w:rtl/>
        </w:rPr>
        <w:t xml:space="preserve">אדוני </w:t>
      </w:r>
      <w:bookmarkStart w:id="6712" w:name="_ETM_Q16_232159"/>
      <w:bookmarkEnd w:id="6712"/>
      <w:r>
        <w:rPr>
          <w:rFonts w:hint="cs"/>
          <w:rtl/>
        </w:rPr>
        <w:t>- - -</w:t>
      </w:r>
    </w:p>
    <w:p w:rsidR="00FA1500" w:rsidRDefault="00FA1500" w:rsidP="000C6E63">
      <w:pPr>
        <w:rPr>
          <w:rtl/>
        </w:rPr>
      </w:pPr>
      <w:bookmarkStart w:id="6713" w:name="_ETM_Q16_233017"/>
      <w:bookmarkStart w:id="6714" w:name="_ETM_Q16_233100"/>
      <w:bookmarkEnd w:id="6713"/>
      <w:bookmarkEnd w:id="6714"/>
    </w:p>
    <w:p w:rsidR="00FA1500" w:rsidRDefault="00FA1500" w:rsidP="000C6E63">
      <w:pPr>
        <w:pStyle w:val="af6"/>
        <w:keepNext/>
        <w:rPr>
          <w:rtl/>
        </w:rPr>
      </w:pPr>
      <w:r w:rsidRPr="00040F2B">
        <w:rPr>
          <w:rStyle w:val="TagStyle"/>
          <w:rtl/>
        </w:rPr>
        <w:t xml:space="preserve"> &lt;&lt; יור &gt;&gt;</w:t>
      </w:r>
      <w:r w:rsidRPr="00BC019F">
        <w:rPr>
          <w:rStyle w:val="TagStyle"/>
          <w:rtl/>
        </w:rPr>
        <w:t xml:space="preserve"> </w:t>
      </w:r>
      <w:r>
        <w:rPr>
          <w:rtl/>
        </w:rPr>
        <w:t>היו"ר אוריאל בוסו:</w:t>
      </w:r>
      <w:r w:rsidRPr="00BC019F">
        <w:rPr>
          <w:rStyle w:val="TagStyle"/>
          <w:rtl/>
        </w:rPr>
        <w:t xml:space="preserve"> </w:t>
      </w:r>
      <w:r w:rsidRPr="00040F2B">
        <w:rPr>
          <w:rStyle w:val="TagStyle"/>
          <w:rtl/>
        </w:rPr>
        <w:t>&lt;&lt; יור &gt;&gt;</w:t>
      </w:r>
      <w:r>
        <w:rPr>
          <w:rtl/>
        </w:rPr>
        <w:t xml:space="preserve"> </w:t>
      </w:r>
    </w:p>
    <w:p w:rsidR="00FA1500" w:rsidRDefault="00FA1500" w:rsidP="000C6E63">
      <w:pPr>
        <w:pStyle w:val="KeepWithNext"/>
        <w:rPr>
          <w:rtl/>
        </w:rPr>
      </w:pPr>
    </w:p>
    <w:p w:rsidR="00FA1500" w:rsidRDefault="00FA1500" w:rsidP="000C6E63">
      <w:pPr>
        <w:rPr>
          <w:rtl/>
        </w:rPr>
      </w:pPr>
      <w:bookmarkStart w:id="6715" w:name="_ETM_Q16_233729"/>
      <w:bookmarkStart w:id="6716" w:name="_ETM_Q16_232850"/>
      <w:bookmarkEnd w:id="6715"/>
      <w:bookmarkEnd w:id="6716"/>
      <w:r>
        <w:rPr>
          <w:rtl/>
        </w:rPr>
        <w:t xml:space="preserve">אם </w:t>
      </w:r>
      <w:bookmarkStart w:id="6717" w:name="_ETM_Q16_232940"/>
      <w:bookmarkEnd w:id="6717"/>
      <w:r>
        <w:rPr>
          <w:rtl/>
        </w:rPr>
        <w:t xml:space="preserve">אנחנו </w:t>
      </w:r>
      <w:bookmarkStart w:id="6718" w:name="_ETM_Q16_233239"/>
      <w:bookmarkEnd w:id="6718"/>
      <w:r>
        <w:rPr>
          <w:rtl/>
        </w:rPr>
        <w:t xml:space="preserve">כבר </w:t>
      </w:r>
      <w:bookmarkStart w:id="6719" w:name="_ETM_Q16_233390"/>
      <w:bookmarkEnd w:id="6719"/>
      <w:r>
        <w:rPr>
          <w:rtl/>
        </w:rPr>
        <w:t xml:space="preserve">רוצים </w:t>
      </w:r>
      <w:bookmarkStart w:id="6720" w:name="_ETM_Q16_233659"/>
      <w:bookmarkEnd w:id="6720"/>
      <w:r>
        <w:rPr>
          <w:rtl/>
        </w:rPr>
        <w:t xml:space="preserve">להיות </w:t>
      </w:r>
      <w:bookmarkStart w:id="6721" w:name="_ETM_Q16_233870"/>
      <w:bookmarkEnd w:id="6721"/>
      <w:r>
        <w:rPr>
          <w:rtl/>
        </w:rPr>
        <w:t xml:space="preserve">יותר </w:t>
      </w:r>
      <w:bookmarkStart w:id="6722" w:name="_ETM_Q16_234829"/>
      <w:bookmarkEnd w:id="6722"/>
      <w:r>
        <w:rPr>
          <w:rFonts w:hint="cs"/>
          <w:rtl/>
        </w:rPr>
        <w:t>רציניים,</w:t>
      </w:r>
      <w:r>
        <w:rPr>
          <w:rtl/>
        </w:rPr>
        <w:t xml:space="preserve"> </w:t>
      </w:r>
      <w:bookmarkStart w:id="6723" w:name="_ETM_Q16_235720"/>
      <w:bookmarkEnd w:id="6723"/>
      <w:r>
        <w:rPr>
          <w:rtl/>
        </w:rPr>
        <w:t xml:space="preserve">ממש </w:t>
      </w:r>
      <w:bookmarkStart w:id="6724" w:name="_ETM_Q16_236170"/>
      <w:bookmarkEnd w:id="6724"/>
      <w:r>
        <w:rPr>
          <w:rtl/>
        </w:rPr>
        <w:t xml:space="preserve">בדקות </w:t>
      </w:r>
      <w:bookmarkStart w:id="6725" w:name="_ETM_Q16_236650"/>
      <w:bookmarkEnd w:id="6725"/>
      <w:r>
        <w:rPr>
          <w:rtl/>
        </w:rPr>
        <w:t xml:space="preserve">אלו </w:t>
      </w:r>
      <w:bookmarkStart w:id="6726" w:name="_ETM_Q16_237430"/>
      <w:bookmarkEnd w:id="6726"/>
      <w:r>
        <w:rPr>
          <w:rFonts w:hint="cs"/>
          <w:rtl/>
        </w:rPr>
        <w:t>- -</w:t>
      </w:r>
    </w:p>
    <w:p w:rsidR="00FA1500" w:rsidRDefault="00FA1500" w:rsidP="000C6E63">
      <w:pPr>
        <w:rPr>
          <w:rtl/>
        </w:rPr>
      </w:pPr>
    </w:p>
    <w:p w:rsidR="00FA1500" w:rsidRDefault="00FA1500" w:rsidP="000C6E63">
      <w:pPr>
        <w:pStyle w:val="-"/>
        <w:keepNext/>
        <w:rPr>
          <w:rtl/>
        </w:rPr>
      </w:pPr>
      <w:bookmarkStart w:id="6727" w:name="ET_speakercontinue_5300_23"/>
      <w:r w:rsidRPr="00040F2B">
        <w:rPr>
          <w:rStyle w:val="TagStyle"/>
          <w:rtl/>
        </w:rPr>
        <w:t xml:space="preserve"> &lt;&lt; דובר_המשך &gt;&gt;</w:t>
      </w:r>
      <w:r w:rsidRPr="00BC019F">
        <w:rPr>
          <w:rStyle w:val="TagStyle"/>
          <w:rtl/>
        </w:rPr>
        <w:t xml:space="preserve"> </w:t>
      </w:r>
      <w:r>
        <w:rPr>
          <w:rtl/>
        </w:rPr>
        <w:t>מירב בן ארי (יש עתיד):</w:t>
      </w:r>
      <w:r w:rsidRPr="00BC019F">
        <w:rPr>
          <w:rStyle w:val="TagStyle"/>
          <w:rtl/>
        </w:rPr>
        <w:t xml:space="preserve"> </w:t>
      </w:r>
      <w:r w:rsidRPr="00040F2B">
        <w:rPr>
          <w:rStyle w:val="TagStyle"/>
          <w:rtl/>
        </w:rPr>
        <w:t>&lt;&lt; דובר_המשך &gt;&gt;</w:t>
      </w:r>
      <w:r>
        <w:rPr>
          <w:rtl/>
        </w:rPr>
        <w:t xml:space="preserve"> </w:t>
      </w:r>
      <w:bookmarkEnd w:id="6727"/>
    </w:p>
    <w:p w:rsidR="00FA1500" w:rsidRDefault="00FA1500" w:rsidP="000C6E63">
      <w:pPr>
        <w:pStyle w:val="KeepWithNext"/>
        <w:rPr>
          <w:rtl/>
        </w:rPr>
      </w:pPr>
    </w:p>
    <w:p w:rsidR="00FA1500" w:rsidRDefault="00FA1500" w:rsidP="000C6E63">
      <w:pPr>
        <w:rPr>
          <w:rtl/>
        </w:rPr>
      </w:pPr>
      <w:r>
        <w:rPr>
          <w:rFonts w:hint="cs"/>
          <w:rtl/>
        </w:rPr>
        <w:t>אז תיתן לי את הזמן הזה, טוב?</w:t>
      </w:r>
    </w:p>
    <w:p w:rsidR="00FA1500" w:rsidRDefault="00FA1500" w:rsidP="000C6E63">
      <w:pPr>
        <w:rPr>
          <w:rtl/>
        </w:rPr>
      </w:pPr>
    </w:p>
    <w:p w:rsidR="00FA1500" w:rsidRDefault="00FA1500" w:rsidP="000C6E63">
      <w:pPr>
        <w:pStyle w:val="af6"/>
        <w:keepNext/>
        <w:rPr>
          <w:rtl/>
        </w:rPr>
      </w:pPr>
      <w:bookmarkStart w:id="6728" w:name="ET_yor_6488_24"/>
      <w:r w:rsidRPr="00040F2B">
        <w:rPr>
          <w:rStyle w:val="TagStyle"/>
          <w:rtl/>
        </w:rPr>
        <w:t xml:space="preserve"> &lt;&lt; יור &gt;&gt;</w:t>
      </w:r>
      <w:r w:rsidRPr="00BC019F">
        <w:rPr>
          <w:rStyle w:val="TagStyle"/>
          <w:rtl/>
        </w:rPr>
        <w:t xml:space="preserve"> </w:t>
      </w:r>
      <w:r>
        <w:rPr>
          <w:rtl/>
        </w:rPr>
        <w:t>היו"ר אוריאל בוסו:</w:t>
      </w:r>
      <w:r w:rsidRPr="00BC019F">
        <w:rPr>
          <w:rStyle w:val="TagStyle"/>
          <w:rtl/>
        </w:rPr>
        <w:t xml:space="preserve"> </w:t>
      </w:r>
      <w:r w:rsidRPr="00040F2B">
        <w:rPr>
          <w:rStyle w:val="TagStyle"/>
          <w:rtl/>
        </w:rPr>
        <w:t>&lt;&lt; יור &gt;&gt;</w:t>
      </w:r>
      <w:r>
        <w:rPr>
          <w:rtl/>
        </w:rPr>
        <w:t xml:space="preserve"> </w:t>
      </w:r>
      <w:bookmarkEnd w:id="6728"/>
    </w:p>
    <w:p w:rsidR="00FA1500" w:rsidRDefault="00FA1500" w:rsidP="000C6E63">
      <w:pPr>
        <w:pStyle w:val="KeepWithNext"/>
        <w:rPr>
          <w:rtl/>
        </w:rPr>
      </w:pPr>
    </w:p>
    <w:p w:rsidR="00FA1500" w:rsidRDefault="00FA1500" w:rsidP="000C6E63">
      <w:pPr>
        <w:rPr>
          <w:rtl/>
        </w:rPr>
      </w:pPr>
      <w:bookmarkStart w:id="6729" w:name="_ETM_Q16_237940"/>
      <w:bookmarkStart w:id="6730" w:name="_ETM_Q16_238720"/>
      <w:bookmarkEnd w:id="6729"/>
      <w:bookmarkEnd w:id="6730"/>
      <w:r>
        <w:rPr>
          <w:rFonts w:hint="cs"/>
          <w:rtl/>
        </w:rPr>
        <w:t xml:space="preserve">- - בדקות אלו </w:t>
      </w:r>
      <w:r>
        <w:rPr>
          <w:rtl/>
        </w:rPr>
        <w:t xml:space="preserve">יש </w:t>
      </w:r>
      <w:bookmarkStart w:id="6731" w:name="_ETM_Q16_239890"/>
      <w:bookmarkEnd w:id="6731"/>
      <w:r>
        <w:rPr>
          <w:rtl/>
        </w:rPr>
        <w:t xml:space="preserve">פיגוע </w:t>
      </w:r>
      <w:bookmarkStart w:id="6732" w:name="_ETM_Q16_240789"/>
      <w:bookmarkEnd w:id="6732"/>
      <w:r>
        <w:rPr>
          <w:rtl/>
        </w:rPr>
        <w:t xml:space="preserve">במחסום </w:t>
      </w:r>
      <w:bookmarkStart w:id="6733" w:name="_ETM_Q16_241569"/>
      <w:bookmarkEnd w:id="6733"/>
      <w:r>
        <w:rPr>
          <w:rFonts w:hint="cs"/>
          <w:rtl/>
        </w:rPr>
        <w:t>שועפא</w:t>
      </w:r>
      <w:r>
        <w:rPr>
          <w:rFonts w:hint="eastAsia"/>
          <w:rtl/>
        </w:rPr>
        <w:t>ט</w:t>
      </w:r>
      <w:r>
        <w:rPr>
          <w:rFonts w:hint="cs"/>
          <w:rtl/>
        </w:rPr>
        <w:t>,</w:t>
      </w:r>
      <w:r>
        <w:rPr>
          <w:rtl/>
        </w:rPr>
        <w:t xml:space="preserve"> </w:t>
      </w:r>
      <w:bookmarkStart w:id="6734" w:name="_ETM_Q16_242109"/>
      <w:bookmarkEnd w:id="6734"/>
      <w:r>
        <w:rPr>
          <w:rtl/>
        </w:rPr>
        <w:t xml:space="preserve">פצוע </w:t>
      </w:r>
      <w:bookmarkStart w:id="6735" w:name="_ETM_Q16_242499"/>
      <w:bookmarkEnd w:id="6735"/>
      <w:r>
        <w:rPr>
          <w:rtl/>
        </w:rPr>
        <w:t>קשה</w:t>
      </w:r>
      <w:r>
        <w:rPr>
          <w:rFonts w:hint="cs"/>
          <w:rtl/>
        </w:rPr>
        <w:t>.</w:t>
      </w:r>
      <w:r>
        <w:rPr>
          <w:rtl/>
        </w:rPr>
        <w:t xml:space="preserve"> </w:t>
      </w:r>
      <w:bookmarkStart w:id="6736" w:name="_ETM_Q16_244230"/>
      <w:bookmarkEnd w:id="6736"/>
      <w:r>
        <w:rPr>
          <w:rtl/>
        </w:rPr>
        <w:t xml:space="preserve">יש </w:t>
      </w:r>
      <w:bookmarkStart w:id="6737" w:name="_ETM_Q16_244410"/>
      <w:bookmarkEnd w:id="6737"/>
      <w:r>
        <w:rPr>
          <w:rtl/>
        </w:rPr>
        <w:t xml:space="preserve">פצוע </w:t>
      </w:r>
      <w:bookmarkStart w:id="6738" w:name="_ETM_Q16_244740"/>
      <w:bookmarkEnd w:id="6738"/>
      <w:r>
        <w:rPr>
          <w:rtl/>
        </w:rPr>
        <w:t xml:space="preserve">קשה </w:t>
      </w:r>
      <w:bookmarkStart w:id="6739" w:name="_ETM_Q16_245010"/>
      <w:bookmarkEnd w:id="6739"/>
      <w:r>
        <w:rPr>
          <w:rFonts w:hint="cs"/>
          <w:rtl/>
        </w:rPr>
        <w:t>מ</w:t>
      </w:r>
      <w:r>
        <w:rPr>
          <w:rtl/>
        </w:rPr>
        <w:t>ירי</w:t>
      </w:r>
      <w:r>
        <w:rPr>
          <w:rFonts w:hint="cs"/>
          <w:rtl/>
        </w:rPr>
        <w:t>.</w:t>
      </w:r>
      <w:r>
        <w:rPr>
          <w:rtl/>
        </w:rPr>
        <w:t xml:space="preserve"> </w:t>
      </w:r>
      <w:bookmarkStart w:id="6740" w:name="_ETM_Q16_245490"/>
      <w:bookmarkEnd w:id="6740"/>
      <w:r>
        <w:rPr>
          <w:rtl/>
        </w:rPr>
        <w:t xml:space="preserve">זה </w:t>
      </w:r>
      <w:bookmarkStart w:id="6741" w:name="_ETM_Q16_246180"/>
      <w:bookmarkEnd w:id="6741"/>
      <w:r>
        <w:rPr>
          <w:rtl/>
        </w:rPr>
        <w:t xml:space="preserve">מחזיר </w:t>
      </w:r>
      <w:bookmarkStart w:id="6742" w:name="_ETM_Q16_246480"/>
      <w:bookmarkEnd w:id="6742"/>
      <w:r>
        <w:rPr>
          <w:rtl/>
        </w:rPr>
        <w:t xml:space="preserve">אותנו </w:t>
      </w:r>
      <w:bookmarkStart w:id="6743" w:name="_ETM_Q16_246660"/>
      <w:bookmarkEnd w:id="6743"/>
      <w:r>
        <w:rPr>
          <w:rtl/>
        </w:rPr>
        <w:t xml:space="preserve">למציאות </w:t>
      </w:r>
      <w:bookmarkStart w:id="6744" w:name="_ETM_Q16_247110"/>
      <w:bookmarkEnd w:id="6744"/>
      <w:r>
        <w:rPr>
          <w:rtl/>
        </w:rPr>
        <w:t>הישראלית</w:t>
      </w:r>
      <w:r>
        <w:rPr>
          <w:rFonts w:hint="cs"/>
          <w:rtl/>
        </w:rPr>
        <w:t>. אנחנו מתפללים</w:t>
      </w:r>
      <w:r>
        <w:rPr>
          <w:rtl/>
        </w:rPr>
        <w:t xml:space="preserve"> </w:t>
      </w:r>
      <w:bookmarkStart w:id="6745" w:name="_ETM_Q16_248160"/>
      <w:bookmarkEnd w:id="6745"/>
      <w:r>
        <w:rPr>
          <w:rtl/>
        </w:rPr>
        <w:t>לרפוא</w:t>
      </w:r>
      <w:r>
        <w:rPr>
          <w:rFonts w:hint="cs"/>
          <w:rtl/>
        </w:rPr>
        <w:t>ת</w:t>
      </w:r>
      <w:r>
        <w:rPr>
          <w:rtl/>
        </w:rPr>
        <w:t xml:space="preserve"> </w:t>
      </w:r>
      <w:bookmarkStart w:id="6746" w:name="_ETM_Q16_248760"/>
      <w:bookmarkEnd w:id="6746"/>
      <w:r>
        <w:rPr>
          <w:rFonts w:hint="cs"/>
          <w:rtl/>
        </w:rPr>
        <w:t>ה</w:t>
      </w:r>
      <w:r>
        <w:rPr>
          <w:rtl/>
        </w:rPr>
        <w:t>פצוע</w:t>
      </w:r>
      <w:r>
        <w:rPr>
          <w:rFonts w:hint="cs"/>
          <w:rtl/>
        </w:rPr>
        <w:t>.</w:t>
      </w:r>
      <w:r>
        <w:rPr>
          <w:rtl/>
        </w:rPr>
        <w:t xml:space="preserve"> </w:t>
      </w:r>
      <w:bookmarkStart w:id="6747" w:name="_ETM_Q16_250110"/>
      <w:bookmarkEnd w:id="6747"/>
      <w:r>
        <w:rPr>
          <w:rFonts w:hint="cs"/>
          <w:rtl/>
        </w:rPr>
        <w:t>נ</w:t>
      </w:r>
      <w:r>
        <w:rPr>
          <w:rtl/>
        </w:rPr>
        <w:t xml:space="preserve">קווה </w:t>
      </w:r>
      <w:bookmarkStart w:id="6748" w:name="_ETM_Q16_250440"/>
      <w:bookmarkEnd w:id="6748"/>
      <w:r>
        <w:rPr>
          <w:rtl/>
        </w:rPr>
        <w:t xml:space="preserve">שהנושא </w:t>
      </w:r>
      <w:bookmarkStart w:id="6749" w:name="_ETM_Q16_250860"/>
      <w:bookmarkEnd w:id="6749"/>
      <w:r>
        <w:rPr>
          <w:rtl/>
        </w:rPr>
        <w:t xml:space="preserve">יסתיים </w:t>
      </w:r>
      <w:bookmarkStart w:id="6750" w:name="_ETM_Q16_251190"/>
      <w:bookmarkEnd w:id="6750"/>
      <w:r>
        <w:rPr>
          <w:rtl/>
        </w:rPr>
        <w:t>בשלום</w:t>
      </w:r>
      <w:r>
        <w:rPr>
          <w:rFonts w:hint="cs"/>
          <w:rtl/>
        </w:rPr>
        <w:t>.</w:t>
      </w:r>
    </w:p>
    <w:p w:rsidR="00FA1500" w:rsidRDefault="00FA1500" w:rsidP="000C6E63">
      <w:pPr>
        <w:rPr>
          <w:rtl/>
        </w:rPr>
      </w:pPr>
      <w:bookmarkStart w:id="6751" w:name="_ETM_Q16_252567"/>
      <w:bookmarkStart w:id="6752" w:name="_ETM_Q16_252697"/>
      <w:bookmarkEnd w:id="6751"/>
      <w:bookmarkEnd w:id="6752"/>
    </w:p>
    <w:p w:rsidR="00FA1500" w:rsidRDefault="00FA1500" w:rsidP="000C6E63">
      <w:pPr>
        <w:pStyle w:val="-"/>
        <w:keepNext/>
        <w:rPr>
          <w:rtl/>
        </w:rPr>
      </w:pPr>
      <w:bookmarkStart w:id="6753" w:name="ET_speakercontinue_5300_25"/>
      <w:r w:rsidRPr="00040F2B">
        <w:rPr>
          <w:rStyle w:val="TagStyle"/>
          <w:rtl/>
        </w:rPr>
        <w:lastRenderedPageBreak/>
        <w:t xml:space="preserve"> &lt;&lt; דובר_המשך &gt;&gt;</w:t>
      </w:r>
      <w:r w:rsidRPr="00901E31">
        <w:rPr>
          <w:rStyle w:val="TagStyle"/>
          <w:rtl/>
        </w:rPr>
        <w:t xml:space="preserve"> </w:t>
      </w:r>
      <w:r>
        <w:rPr>
          <w:rtl/>
        </w:rPr>
        <w:t>מירב בן ארי (יש עתיד):</w:t>
      </w:r>
      <w:r w:rsidRPr="00901E31">
        <w:rPr>
          <w:rStyle w:val="TagStyle"/>
          <w:rtl/>
        </w:rPr>
        <w:t xml:space="preserve"> </w:t>
      </w:r>
      <w:r w:rsidRPr="00040F2B">
        <w:rPr>
          <w:rStyle w:val="TagStyle"/>
          <w:rtl/>
        </w:rPr>
        <w:t>&lt;&lt; דובר_המשך &gt;&gt;</w:t>
      </w:r>
      <w:r>
        <w:rPr>
          <w:rtl/>
        </w:rPr>
        <w:t xml:space="preserve"> </w:t>
      </w:r>
      <w:bookmarkEnd w:id="6753"/>
    </w:p>
    <w:p w:rsidR="00FA1500" w:rsidRDefault="00FA1500" w:rsidP="000C6E63">
      <w:pPr>
        <w:pStyle w:val="KeepWithNext"/>
        <w:rPr>
          <w:rtl/>
        </w:rPr>
      </w:pPr>
    </w:p>
    <w:p w:rsidR="00FA1500" w:rsidRDefault="00FA1500" w:rsidP="000C6E63">
      <w:pPr>
        <w:rPr>
          <w:rtl/>
        </w:rPr>
      </w:pPr>
      <w:bookmarkStart w:id="6754" w:name="_ETM_Q16_253345"/>
      <w:bookmarkEnd w:id="6754"/>
      <w:r>
        <w:rPr>
          <w:rFonts w:hint="cs"/>
          <w:rtl/>
        </w:rPr>
        <w:t xml:space="preserve">זה הכי חשוב. הכי </w:t>
      </w:r>
      <w:bookmarkStart w:id="6755" w:name="_ETM_Q16_251008"/>
      <w:bookmarkEnd w:id="6755"/>
      <w:r>
        <w:rPr>
          <w:rFonts w:hint="cs"/>
          <w:rtl/>
        </w:rPr>
        <w:t>חשוב,</w:t>
      </w:r>
      <w:r>
        <w:rPr>
          <w:rtl/>
        </w:rPr>
        <w:t xml:space="preserve"> </w:t>
      </w:r>
      <w:bookmarkStart w:id="6756" w:name="_ETM_Q16_252270"/>
      <w:bookmarkEnd w:id="6756"/>
      <w:r>
        <w:rPr>
          <w:rtl/>
        </w:rPr>
        <w:t>כמובן</w:t>
      </w:r>
      <w:r>
        <w:rPr>
          <w:rFonts w:hint="cs"/>
          <w:rtl/>
        </w:rPr>
        <w:t>,</w:t>
      </w:r>
      <w:r>
        <w:rPr>
          <w:rtl/>
        </w:rPr>
        <w:t xml:space="preserve"> </w:t>
      </w:r>
      <w:bookmarkStart w:id="6757" w:name="_ETM_Q16_253470"/>
      <w:bookmarkEnd w:id="6757"/>
      <w:r>
        <w:rPr>
          <w:rtl/>
        </w:rPr>
        <w:t xml:space="preserve">לאחל </w:t>
      </w:r>
      <w:bookmarkStart w:id="6758" w:name="_ETM_Q16_253830"/>
      <w:bookmarkEnd w:id="6758"/>
      <w:r>
        <w:rPr>
          <w:rtl/>
        </w:rPr>
        <w:t xml:space="preserve">איחולי </w:t>
      </w:r>
      <w:bookmarkStart w:id="6759" w:name="_ETM_Q16_254190"/>
      <w:bookmarkEnd w:id="6759"/>
      <w:r>
        <w:rPr>
          <w:rtl/>
        </w:rPr>
        <w:t xml:space="preserve">החלמה </w:t>
      </w:r>
      <w:bookmarkStart w:id="6760" w:name="_ETM_Q16_254610"/>
      <w:bookmarkEnd w:id="6760"/>
      <w:r>
        <w:rPr>
          <w:rtl/>
        </w:rPr>
        <w:t>לפצועים</w:t>
      </w:r>
      <w:r>
        <w:rPr>
          <w:rFonts w:hint="cs"/>
          <w:rtl/>
        </w:rPr>
        <w:t>.</w:t>
      </w:r>
      <w:r>
        <w:rPr>
          <w:rtl/>
        </w:rPr>
        <w:t xml:space="preserve"> </w:t>
      </w:r>
      <w:bookmarkStart w:id="6761" w:name="_ETM_Q16_255660"/>
      <w:bookmarkEnd w:id="6761"/>
      <w:r>
        <w:rPr>
          <w:rtl/>
        </w:rPr>
        <w:t xml:space="preserve">זה </w:t>
      </w:r>
      <w:bookmarkStart w:id="6762" w:name="_ETM_Q16_255840"/>
      <w:bookmarkEnd w:id="6762"/>
      <w:r>
        <w:rPr>
          <w:rtl/>
        </w:rPr>
        <w:t xml:space="preserve">הכי </w:t>
      </w:r>
      <w:bookmarkStart w:id="6763" w:name="_ETM_Q16_256050"/>
      <w:bookmarkEnd w:id="6763"/>
      <w:r>
        <w:rPr>
          <w:rtl/>
        </w:rPr>
        <w:t>חשוב</w:t>
      </w:r>
      <w:r>
        <w:rPr>
          <w:rFonts w:hint="cs"/>
          <w:rtl/>
        </w:rPr>
        <w:t>.</w:t>
      </w:r>
      <w:r>
        <w:rPr>
          <w:rtl/>
        </w:rPr>
        <w:t xml:space="preserve"> </w:t>
      </w:r>
      <w:bookmarkStart w:id="6764" w:name="_ETM_Q16_256770"/>
      <w:bookmarkEnd w:id="6764"/>
    </w:p>
    <w:p w:rsidR="00FA1500" w:rsidRDefault="00FA1500" w:rsidP="000C6E63">
      <w:pPr>
        <w:rPr>
          <w:rtl/>
        </w:rPr>
      </w:pPr>
    </w:p>
    <w:p w:rsidR="00FA1500" w:rsidRDefault="00FA1500" w:rsidP="000C6E63">
      <w:pPr>
        <w:pStyle w:val="af6"/>
        <w:keepNext/>
        <w:rPr>
          <w:rtl/>
        </w:rPr>
      </w:pPr>
      <w:r w:rsidRPr="00040F2B">
        <w:rPr>
          <w:rStyle w:val="TagStyle"/>
          <w:rtl/>
        </w:rPr>
        <w:t xml:space="preserve"> &lt;&lt; יור &gt;&gt;</w:t>
      </w:r>
      <w:r w:rsidRPr="00901E31">
        <w:rPr>
          <w:rStyle w:val="TagStyle"/>
          <w:rtl/>
        </w:rPr>
        <w:t xml:space="preserve"> </w:t>
      </w:r>
      <w:r>
        <w:rPr>
          <w:rtl/>
        </w:rPr>
        <w:t>היו"ר אוריאל בוסו:</w:t>
      </w:r>
      <w:r w:rsidRPr="00901E31">
        <w:rPr>
          <w:rStyle w:val="TagStyle"/>
          <w:rtl/>
        </w:rPr>
        <w:t xml:space="preserve"> </w:t>
      </w:r>
      <w:r w:rsidRPr="00040F2B">
        <w:rPr>
          <w:rStyle w:val="TagStyle"/>
          <w:rtl/>
        </w:rPr>
        <w:t>&lt;&lt; יור &gt;&gt;</w:t>
      </w:r>
      <w:r>
        <w:rPr>
          <w:rtl/>
        </w:rPr>
        <w:t xml:space="preserve"> </w:t>
      </w:r>
    </w:p>
    <w:p w:rsidR="00FA1500" w:rsidRDefault="00FA1500" w:rsidP="000C6E63">
      <w:pPr>
        <w:pStyle w:val="KeepWithNext"/>
        <w:rPr>
          <w:rtl/>
        </w:rPr>
      </w:pPr>
    </w:p>
    <w:p w:rsidR="00FA1500" w:rsidRDefault="00FA1500" w:rsidP="000C6E63">
      <w:pPr>
        <w:rPr>
          <w:rtl/>
        </w:rPr>
      </w:pPr>
      <w:r>
        <w:rPr>
          <w:rFonts w:hint="cs"/>
          <w:rtl/>
        </w:rPr>
        <w:t xml:space="preserve">לפי הדיווח. </w:t>
      </w:r>
      <w:bookmarkStart w:id="6765" w:name="_ETM_Q16_262600"/>
      <w:bookmarkEnd w:id="6765"/>
    </w:p>
    <w:p w:rsidR="00FA1500" w:rsidRDefault="00FA1500" w:rsidP="000C6E63">
      <w:pPr>
        <w:rPr>
          <w:rtl/>
        </w:rPr>
      </w:pPr>
      <w:bookmarkStart w:id="6766" w:name="_ETM_Q16_262689"/>
      <w:bookmarkEnd w:id="6766"/>
    </w:p>
    <w:p w:rsidR="00FA1500" w:rsidRDefault="00FA1500" w:rsidP="000C6E63">
      <w:pPr>
        <w:pStyle w:val="-"/>
        <w:keepNext/>
        <w:rPr>
          <w:rtl/>
        </w:rPr>
      </w:pPr>
      <w:r w:rsidRPr="00040F2B">
        <w:rPr>
          <w:rStyle w:val="TagStyle"/>
          <w:rtl/>
        </w:rPr>
        <w:t xml:space="preserve"> &lt;&lt; דובר_המשך &gt;&gt;</w:t>
      </w:r>
      <w:r w:rsidRPr="00901E31">
        <w:rPr>
          <w:rStyle w:val="TagStyle"/>
          <w:rtl/>
        </w:rPr>
        <w:t xml:space="preserve"> </w:t>
      </w:r>
      <w:r>
        <w:rPr>
          <w:rtl/>
        </w:rPr>
        <w:t>מירב בן ארי (יש עתיד):</w:t>
      </w:r>
      <w:r w:rsidRPr="00901E31">
        <w:rPr>
          <w:rStyle w:val="TagStyle"/>
          <w:rtl/>
        </w:rPr>
        <w:t xml:space="preserve"> </w:t>
      </w:r>
      <w:r w:rsidRPr="00040F2B">
        <w:rPr>
          <w:rStyle w:val="TagStyle"/>
          <w:rtl/>
        </w:rPr>
        <w:t>&lt;&lt; דובר_המשך &gt;&gt;</w:t>
      </w:r>
      <w:r>
        <w:rPr>
          <w:rtl/>
        </w:rPr>
        <w:t xml:space="preserve"> </w:t>
      </w:r>
    </w:p>
    <w:p w:rsidR="00FA1500" w:rsidRDefault="00FA1500" w:rsidP="000C6E63">
      <w:pPr>
        <w:pStyle w:val="KeepWithNext"/>
        <w:rPr>
          <w:rtl/>
        </w:rPr>
      </w:pPr>
    </w:p>
    <w:p w:rsidR="00FA1500" w:rsidRDefault="00FA1500" w:rsidP="000C6E63">
      <w:pPr>
        <w:rPr>
          <w:rtl/>
        </w:rPr>
      </w:pPr>
      <w:bookmarkStart w:id="6767" w:name="_ETM_Q16_263471"/>
      <w:bookmarkEnd w:id="6767"/>
      <w:r>
        <w:rPr>
          <w:rtl/>
        </w:rPr>
        <w:t xml:space="preserve">אני </w:t>
      </w:r>
      <w:bookmarkStart w:id="6768" w:name="_ETM_Q16_256920"/>
      <w:bookmarkEnd w:id="6768"/>
      <w:r>
        <w:rPr>
          <w:rtl/>
        </w:rPr>
        <w:t xml:space="preserve">רוצה </w:t>
      </w:r>
      <w:bookmarkStart w:id="6769" w:name="_ETM_Q16_257189"/>
      <w:bookmarkEnd w:id="6769"/>
      <w:r>
        <w:rPr>
          <w:rtl/>
        </w:rPr>
        <w:t xml:space="preserve">לסיים </w:t>
      </w:r>
      <w:bookmarkStart w:id="6770" w:name="_ETM_Q16_259200"/>
      <w:bookmarkEnd w:id="6770"/>
      <w:r>
        <w:rPr>
          <w:rtl/>
        </w:rPr>
        <w:t xml:space="preserve">רגע </w:t>
      </w:r>
      <w:bookmarkStart w:id="6771" w:name="_ETM_Q16_259560"/>
      <w:bookmarkEnd w:id="6771"/>
      <w:r>
        <w:rPr>
          <w:rtl/>
        </w:rPr>
        <w:t xml:space="preserve">רק </w:t>
      </w:r>
      <w:bookmarkStart w:id="6772" w:name="_ETM_Q16_259799"/>
      <w:bookmarkEnd w:id="6772"/>
      <w:r>
        <w:rPr>
          <w:rtl/>
        </w:rPr>
        <w:t xml:space="preserve">בציטוט </w:t>
      </w:r>
      <w:bookmarkStart w:id="6773" w:name="_ETM_Q16_260959"/>
      <w:bookmarkEnd w:id="6773"/>
      <w:r>
        <w:rPr>
          <w:rtl/>
        </w:rPr>
        <w:t xml:space="preserve">של </w:t>
      </w:r>
      <w:bookmarkStart w:id="6774" w:name="_ETM_Q16_261230"/>
      <w:bookmarkEnd w:id="6774"/>
      <w:r>
        <w:rPr>
          <w:rtl/>
        </w:rPr>
        <w:t xml:space="preserve">מנחם </w:t>
      </w:r>
      <w:bookmarkStart w:id="6775" w:name="_ETM_Q16_261740"/>
      <w:bookmarkEnd w:id="6775"/>
      <w:r>
        <w:rPr>
          <w:rtl/>
        </w:rPr>
        <w:t xml:space="preserve">בגין </w:t>
      </w:r>
      <w:bookmarkStart w:id="6776" w:name="_ETM_Q16_262459"/>
      <w:bookmarkEnd w:id="6776"/>
      <w:r>
        <w:rPr>
          <w:rtl/>
        </w:rPr>
        <w:t xml:space="preserve">מתוך </w:t>
      </w:r>
      <w:bookmarkStart w:id="6777" w:name="_ETM_Q16_262850"/>
      <w:bookmarkEnd w:id="6777"/>
      <w:r>
        <w:rPr>
          <w:rtl/>
        </w:rPr>
        <w:t xml:space="preserve">החוברת </w:t>
      </w:r>
      <w:bookmarkStart w:id="6778" w:name="_ETM_Q16_263330"/>
      <w:bookmarkEnd w:id="6778"/>
      <w:r>
        <w:rPr>
          <w:rtl/>
        </w:rPr>
        <w:t xml:space="preserve">שהוא </w:t>
      </w:r>
      <w:bookmarkStart w:id="6779" w:name="_ETM_Q16_263450"/>
      <w:bookmarkEnd w:id="6779"/>
      <w:r>
        <w:rPr>
          <w:rtl/>
        </w:rPr>
        <w:t xml:space="preserve">כתב </w:t>
      </w:r>
      <w:bookmarkStart w:id="6780" w:name="_ETM_Q16_263780"/>
      <w:bookmarkEnd w:id="6780"/>
      <w:r>
        <w:rPr>
          <w:rtl/>
        </w:rPr>
        <w:t>ב-1952</w:t>
      </w:r>
      <w:r>
        <w:rPr>
          <w:rFonts w:hint="cs"/>
          <w:rtl/>
        </w:rPr>
        <w:t xml:space="preserve"> </w:t>
      </w:r>
      <w:r>
        <w:rPr>
          <w:rFonts w:hint="eastAsia"/>
          <w:rtl/>
        </w:rPr>
        <w:t>–</w:t>
      </w:r>
      <w:r>
        <w:rPr>
          <w:rtl/>
        </w:rPr>
        <w:t xml:space="preserve"> </w:t>
      </w:r>
      <w:bookmarkStart w:id="6781" w:name="_ETM_Q16_265310"/>
      <w:bookmarkEnd w:id="6781"/>
      <w:r>
        <w:rPr>
          <w:rtl/>
        </w:rPr>
        <w:t>תקשיבו</w:t>
      </w:r>
      <w:r>
        <w:rPr>
          <w:rFonts w:hint="cs"/>
          <w:rtl/>
        </w:rPr>
        <w:t xml:space="preserve"> </w:t>
      </w:r>
      <w:r>
        <w:rPr>
          <w:rFonts w:hint="eastAsia"/>
          <w:rtl/>
        </w:rPr>
        <w:t>–</w:t>
      </w:r>
      <w:r>
        <w:rPr>
          <w:rtl/>
        </w:rPr>
        <w:t xml:space="preserve"> </w:t>
      </w:r>
      <w:bookmarkStart w:id="6782" w:name="_ETM_Q16_266209"/>
      <w:bookmarkEnd w:id="6782"/>
      <w:r>
        <w:rPr>
          <w:rtl/>
        </w:rPr>
        <w:t xml:space="preserve">בשם </w:t>
      </w:r>
      <w:bookmarkStart w:id="6783" w:name="_ETM_Q16_266630"/>
      <w:bookmarkEnd w:id="6783"/>
      <w:r>
        <w:rPr>
          <w:rFonts w:hint="cs"/>
          <w:rtl/>
        </w:rPr>
        <w:t>"</w:t>
      </w:r>
      <w:r>
        <w:rPr>
          <w:rtl/>
        </w:rPr>
        <w:t xml:space="preserve">השקפת </w:t>
      </w:r>
      <w:bookmarkStart w:id="6784" w:name="_ETM_Q16_267140"/>
      <w:bookmarkEnd w:id="6784"/>
      <w:r>
        <w:rPr>
          <w:rtl/>
        </w:rPr>
        <w:t xml:space="preserve">חיים </w:t>
      </w:r>
      <w:bookmarkStart w:id="6785" w:name="_ETM_Q16_267470"/>
      <w:bookmarkEnd w:id="6785"/>
      <w:r>
        <w:rPr>
          <w:rtl/>
        </w:rPr>
        <w:t xml:space="preserve">והשקפה </w:t>
      </w:r>
      <w:bookmarkStart w:id="6786" w:name="_ETM_Q16_267980"/>
      <w:bookmarkEnd w:id="6786"/>
      <w:r>
        <w:rPr>
          <w:rtl/>
        </w:rPr>
        <w:t>לאומית</w:t>
      </w:r>
      <w:r>
        <w:rPr>
          <w:rFonts w:hint="cs"/>
          <w:rtl/>
        </w:rPr>
        <w:t>".</w:t>
      </w:r>
      <w:r>
        <w:rPr>
          <w:rtl/>
        </w:rPr>
        <w:t xml:space="preserve"> </w:t>
      </w:r>
      <w:bookmarkStart w:id="6787" w:name="_ETM_Q16_269340"/>
      <w:bookmarkEnd w:id="6787"/>
      <w:r>
        <w:rPr>
          <w:rtl/>
        </w:rPr>
        <w:t xml:space="preserve">מנחם </w:t>
      </w:r>
      <w:bookmarkStart w:id="6788" w:name="_ETM_Q16_269880"/>
      <w:bookmarkEnd w:id="6788"/>
      <w:r>
        <w:rPr>
          <w:rFonts w:hint="cs"/>
          <w:rtl/>
        </w:rPr>
        <w:t>ב</w:t>
      </w:r>
      <w:r>
        <w:rPr>
          <w:rtl/>
        </w:rPr>
        <w:t>ג</w:t>
      </w:r>
      <w:r>
        <w:rPr>
          <w:rFonts w:hint="cs"/>
          <w:rtl/>
        </w:rPr>
        <w:t>י</w:t>
      </w:r>
      <w:r>
        <w:rPr>
          <w:rtl/>
        </w:rPr>
        <w:t>ן</w:t>
      </w:r>
      <w:r>
        <w:rPr>
          <w:rFonts w:hint="cs"/>
          <w:rtl/>
        </w:rPr>
        <w:t>, שהיה</w:t>
      </w:r>
      <w:r>
        <w:rPr>
          <w:rtl/>
        </w:rPr>
        <w:t xml:space="preserve"> </w:t>
      </w:r>
      <w:bookmarkStart w:id="6789" w:name="_ETM_Q16_270299"/>
      <w:bookmarkEnd w:id="6789"/>
      <w:r>
        <w:rPr>
          <w:rtl/>
        </w:rPr>
        <w:t xml:space="preserve">מפקד </w:t>
      </w:r>
      <w:bookmarkStart w:id="6790" w:name="_ETM_Q16_270750"/>
      <w:bookmarkEnd w:id="6790"/>
      <w:r>
        <w:rPr>
          <w:rtl/>
        </w:rPr>
        <w:t>האצ"ל</w:t>
      </w:r>
      <w:r>
        <w:rPr>
          <w:rFonts w:hint="cs"/>
          <w:rtl/>
        </w:rPr>
        <w:t>,</w:t>
      </w:r>
      <w:r>
        <w:rPr>
          <w:rtl/>
        </w:rPr>
        <w:t xml:space="preserve"> </w:t>
      </w:r>
      <w:bookmarkStart w:id="6791" w:name="_ETM_Q16_271079"/>
      <w:bookmarkEnd w:id="6791"/>
      <w:r>
        <w:rPr>
          <w:rtl/>
        </w:rPr>
        <w:t xml:space="preserve">מייסד </w:t>
      </w:r>
      <w:bookmarkStart w:id="6792" w:name="_ETM_Q16_271500"/>
      <w:bookmarkEnd w:id="6792"/>
      <w:r>
        <w:rPr>
          <w:rtl/>
        </w:rPr>
        <w:t xml:space="preserve">הימין </w:t>
      </w:r>
      <w:bookmarkStart w:id="6793" w:name="_ETM_Q16_271799"/>
      <w:bookmarkEnd w:id="6793"/>
      <w:r>
        <w:rPr>
          <w:rtl/>
        </w:rPr>
        <w:t>הישראלי</w:t>
      </w:r>
      <w:r>
        <w:rPr>
          <w:rFonts w:hint="cs"/>
          <w:rtl/>
        </w:rPr>
        <w:t>, ראש הממשלה</w:t>
      </w:r>
      <w:r>
        <w:rPr>
          <w:rtl/>
        </w:rPr>
        <w:t xml:space="preserve"> </w:t>
      </w:r>
      <w:bookmarkStart w:id="6794" w:name="_ETM_Q16_272909"/>
      <w:bookmarkEnd w:id="6794"/>
      <w:r>
        <w:rPr>
          <w:rtl/>
        </w:rPr>
        <w:t>שהבי</w:t>
      </w:r>
      <w:r>
        <w:rPr>
          <w:rFonts w:hint="cs"/>
          <w:rtl/>
        </w:rPr>
        <w:t>א</w:t>
      </w:r>
      <w:r>
        <w:rPr>
          <w:rtl/>
        </w:rPr>
        <w:t xml:space="preserve"> </w:t>
      </w:r>
      <w:bookmarkStart w:id="6795" w:name="_ETM_Q16_273270"/>
      <w:bookmarkEnd w:id="6795"/>
      <w:r>
        <w:rPr>
          <w:rFonts w:hint="cs"/>
          <w:rtl/>
        </w:rPr>
        <w:t xml:space="preserve">את </w:t>
      </w:r>
      <w:r>
        <w:rPr>
          <w:rtl/>
        </w:rPr>
        <w:t>המהפך</w:t>
      </w:r>
      <w:r>
        <w:rPr>
          <w:rFonts w:hint="cs"/>
          <w:rtl/>
        </w:rPr>
        <w:t>,</w:t>
      </w:r>
      <w:r>
        <w:rPr>
          <w:rtl/>
        </w:rPr>
        <w:t xml:space="preserve"> </w:t>
      </w:r>
      <w:bookmarkStart w:id="6796" w:name="_ETM_Q16_275049"/>
      <w:bookmarkEnd w:id="6796"/>
      <w:r>
        <w:rPr>
          <w:rtl/>
        </w:rPr>
        <w:t>אומר</w:t>
      </w:r>
      <w:r>
        <w:rPr>
          <w:rFonts w:hint="cs"/>
          <w:rtl/>
        </w:rPr>
        <w:t>:</w:t>
      </w:r>
      <w:r>
        <w:rPr>
          <w:rtl/>
        </w:rPr>
        <w:t xml:space="preserve"> </w:t>
      </w:r>
      <w:bookmarkStart w:id="6797" w:name="_ETM_Q16_275440"/>
      <w:bookmarkEnd w:id="6797"/>
      <w:r>
        <w:rPr>
          <w:rFonts w:hint="cs"/>
          <w:rtl/>
        </w:rPr>
        <w:t>"</w:t>
      </w:r>
      <w:r>
        <w:rPr>
          <w:rtl/>
        </w:rPr>
        <w:t xml:space="preserve">ובמדינתנו </w:t>
      </w:r>
      <w:bookmarkStart w:id="6798" w:name="_ETM_Q16_276580"/>
      <w:bookmarkEnd w:id="6798"/>
      <w:r>
        <w:rPr>
          <w:rtl/>
        </w:rPr>
        <w:t xml:space="preserve">פנימה </w:t>
      </w:r>
      <w:bookmarkStart w:id="6799" w:name="_ETM_Q16_277360"/>
      <w:bookmarkEnd w:id="6799"/>
      <w:r>
        <w:rPr>
          <w:rtl/>
        </w:rPr>
        <w:t xml:space="preserve">יהיה </w:t>
      </w:r>
      <w:bookmarkStart w:id="6800" w:name="_ETM_Q16_277750"/>
      <w:bookmarkEnd w:id="6800"/>
      <w:r>
        <w:rPr>
          <w:rtl/>
        </w:rPr>
        <w:t xml:space="preserve">הצדק </w:t>
      </w:r>
      <w:bookmarkStart w:id="6801" w:name="_ETM_Q16_278380"/>
      <w:bookmarkEnd w:id="6801"/>
      <w:r>
        <w:rPr>
          <w:rtl/>
        </w:rPr>
        <w:t xml:space="preserve">השליט </w:t>
      </w:r>
      <w:bookmarkStart w:id="6802" w:name="_ETM_Q16_278860"/>
      <w:bookmarkEnd w:id="6802"/>
      <w:r>
        <w:rPr>
          <w:rtl/>
        </w:rPr>
        <w:t>העליון</w:t>
      </w:r>
      <w:r>
        <w:rPr>
          <w:rFonts w:hint="cs"/>
          <w:rtl/>
        </w:rPr>
        <w:t>,</w:t>
      </w:r>
      <w:r>
        <w:rPr>
          <w:rtl/>
        </w:rPr>
        <w:t xml:space="preserve"> </w:t>
      </w:r>
      <w:bookmarkStart w:id="6803" w:name="_ETM_Q16_279760"/>
      <w:bookmarkEnd w:id="6803"/>
      <w:r>
        <w:rPr>
          <w:rtl/>
        </w:rPr>
        <w:t xml:space="preserve">השליט </w:t>
      </w:r>
      <w:bookmarkStart w:id="6804" w:name="_ETM_Q16_280510"/>
      <w:bookmarkEnd w:id="6804"/>
      <w:r>
        <w:rPr>
          <w:rtl/>
        </w:rPr>
        <w:t xml:space="preserve">גם </w:t>
      </w:r>
      <w:bookmarkStart w:id="6805" w:name="_ETM_Q16_280840"/>
      <w:bookmarkEnd w:id="6805"/>
      <w:r>
        <w:rPr>
          <w:rtl/>
        </w:rPr>
        <w:t xml:space="preserve">על </w:t>
      </w:r>
      <w:bookmarkStart w:id="6806" w:name="_ETM_Q16_280930"/>
      <w:bookmarkEnd w:id="6806"/>
      <w:r>
        <w:rPr>
          <w:rtl/>
        </w:rPr>
        <w:t>שליטיה</w:t>
      </w:r>
      <w:r>
        <w:rPr>
          <w:rFonts w:hint="cs"/>
          <w:rtl/>
        </w:rPr>
        <w:t>.</w:t>
      </w:r>
      <w:r>
        <w:rPr>
          <w:rtl/>
        </w:rPr>
        <w:t xml:space="preserve"> </w:t>
      </w:r>
      <w:bookmarkStart w:id="6807" w:name="_ETM_Q16_282430"/>
      <w:bookmarkEnd w:id="6807"/>
      <w:r>
        <w:rPr>
          <w:rFonts w:hint="cs"/>
          <w:rtl/>
        </w:rPr>
        <w:t>ב</w:t>
      </w:r>
      <w:r>
        <w:rPr>
          <w:rtl/>
        </w:rPr>
        <w:t xml:space="preserve">ל </w:t>
      </w:r>
      <w:bookmarkStart w:id="6808" w:name="_ETM_Q16_282580"/>
      <w:bookmarkEnd w:id="6808"/>
      <w:r>
        <w:rPr>
          <w:rtl/>
        </w:rPr>
        <w:t xml:space="preserve">תהיה </w:t>
      </w:r>
      <w:bookmarkStart w:id="6809" w:name="_ETM_Q16_283060"/>
      <w:bookmarkEnd w:id="6809"/>
      <w:r>
        <w:rPr>
          <w:rtl/>
        </w:rPr>
        <w:t>רודנות</w:t>
      </w:r>
      <w:r>
        <w:rPr>
          <w:rFonts w:hint="cs"/>
          <w:rtl/>
        </w:rPr>
        <w:t>.</w:t>
      </w:r>
      <w:r>
        <w:rPr>
          <w:rtl/>
        </w:rPr>
        <w:t xml:space="preserve"> </w:t>
      </w:r>
      <w:bookmarkStart w:id="6810" w:name="_ETM_Q16_284259"/>
      <w:bookmarkEnd w:id="6810"/>
      <w:r>
        <w:rPr>
          <w:rtl/>
        </w:rPr>
        <w:t xml:space="preserve">יהיו </w:t>
      </w:r>
      <w:bookmarkStart w:id="6811" w:name="_ETM_Q16_284590"/>
      <w:bookmarkEnd w:id="6811"/>
      <w:r>
        <w:rPr>
          <w:rtl/>
        </w:rPr>
        <w:t xml:space="preserve">נושאי </w:t>
      </w:r>
      <w:bookmarkStart w:id="6812" w:name="_ETM_Q16_284920"/>
      <w:bookmarkEnd w:id="6812"/>
      <w:r>
        <w:rPr>
          <w:rtl/>
        </w:rPr>
        <w:t xml:space="preserve">המשרה </w:t>
      </w:r>
      <w:bookmarkStart w:id="6813" w:name="_ETM_Q16_285369"/>
      <w:bookmarkEnd w:id="6813"/>
      <w:r>
        <w:rPr>
          <w:rtl/>
        </w:rPr>
        <w:t xml:space="preserve">משרתי </w:t>
      </w:r>
      <w:bookmarkStart w:id="6814" w:name="_ETM_Q16_285970"/>
      <w:bookmarkEnd w:id="6814"/>
      <w:r>
        <w:rPr>
          <w:rtl/>
        </w:rPr>
        <w:t xml:space="preserve">החברה </w:t>
      </w:r>
      <w:bookmarkStart w:id="6815" w:name="_ETM_Q16_286600"/>
      <w:bookmarkEnd w:id="6815"/>
      <w:r>
        <w:rPr>
          <w:rtl/>
        </w:rPr>
        <w:t xml:space="preserve">ולא </w:t>
      </w:r>
      <w:bookmarkStart w:id="6816" w:name="_ETM_Q16_286990"/>
      <w:bookmarkEnd w:id="6816"/>
      <w:r>
        <w:rPr>
          <w:rtl/>
        </w:rPr>
        <w:t>רודני</w:t>
      </w:r>
      <w:r>
        <w:rPr>
          <w:rFonts w:hint="cs"/>
          <w:rtl/>
        </w:rPr>
        <w:t>ה.</w:t>
      </w:r>
      <w:r>
        <w:rPr>
          <w:rtl/>
        </w:rPr>
        <w:t xml:space="preserve"> </w:t>
      </w:r>
      <w:bookmarkStart w:id="6817" w:name="_ETM_Q16_288079"/>
      <w:bookmarkEnd w:id="6817"/>
      <w:r>
        <w:rPr>
          <w:rtl/>
        </w:rPr>
        <w:t>למד</w:t>
      </w:r>
      <w:r>
        <w:rPr>
          <w:rFonts w:hint="cs"/>
          <w:rtl/>
        </w:rPr>
        <w:t xml:space="preserve">נו" </w:t>
      </w:r>
      <w:bookmarkStart w:id="6818" w:name="_ETM_Q16_287858"/>
      <w:bookmarkEnd w:id="6818"/>
      <w:r>
        <w:rPr>
          <w:rtl/>
        </w:rPr>
        <w:t xml:space="preserve">– </w:t>
      </w:r>
      <w:bookmarkStart w:id="6819" w:name="_ETM_Q16_288909"/>
      <w:bookmarkEnd w:id="6819"/>
      <w:r>
        <w:rPr>
          <w:rtl/>
        </w:rPr>
        <w:t xml:space="preserve">תקשיב </w:t>
      </w:r>
      <w:bookmarkStart w:id="6820" w:name="_ETM_Q16_289360"/>
      <w:bookmarkEnd w:id="6820"/>
      <w:r>
        <w:rPr>
          <w:rtl/>
        </w:rPr>
        <w:t xml:space="preserve">טוב </w:t>
      </w:r>
      <w:bookmarkStart w:id="6821" w:name="_ETM_Q16_289630"/>
      <w:bookmarkEnd w:id="6821"/>
      <w:r>
        <w:rPr>
          <w:rFonts w:hint="cs"/>
          <w:rtl/>
        </w:rPr>
        <w:t>– "</w:t>
      </w:r>
      <w:r>
        <w:rPr>
          <w:rtl/>
        </w:rPr>
        <w:t xml:space="preserve">כי </w:t>
      </w:r>
      <w:bookmarkStart w:id="6822" w:name="_ETM_Q16_289810"/>
      <w:bookmarkEnd w:id="6822"/>
      <w:r>
        <w:rPr>
          <w:rtl/>
        </w:rPr>
        <w:t xml:space="preserve">רוב </w:t>
      </w:r>
      <w:bookmarkStart w:id="6823" w:name="_ETM_Q16_290110"/>
      <w:bookmarkEnd w:id="6823"/>
      <w:r>
        <w:rPr>
          <w:rtl/>
        </w:rPr>
        <w:t xml:space="preserve">פרלמנטרי </w:t>
      </w:r>
      <w:bookmarkStart w:id="6824" w:name="_ETM_Q16_290890"/>
      <w:bookmarkEnd w:id="6824"/>
      <w:r>
        <w:rPr>
          <w:rtl/>
        </w:rPr>
        <w:t xml:space="preserve">נבחר </w:t>
      </w:r>
      <w:bookmarkStart w:id="6825" w:name="_ETM_Q16_291790"/>
      <w:bookmarkEnd w:id="6825"/>
      <w:r>
        <w:rPr>
          <w:rtl/>
        </w:rPr>
        <w:t xml:space="preserve">יכול </w:t>
      </w:r>
      <w:bookmarkStart w:id="6826" w:name="_ETM_Q16_292270"/>
      <w:bookmarkEnd w:id="6826"/>
      <w:r>
        <w:rPr>
          <w:rtl/>
        </w:rPr>
        <w:t xml:space="preserve">להיות </w:t>
      </w:r>
      <w:bookmarkStart w:id="6827" w:name="_ETM_Q16_292600"/>
      <w:bookmarkEnd w:id="6827"/>
      <w:r>
        <w:rPr>
          <w:rtl/>
        </w:rPr>
        <w:t xml:space="preserve">מכשיר </w:t>
      </w:r>
      <w:bookmarkStart w:id="6828" w:name="_ETM_Q16_293200"/>
      <w:bookmarkEnd w:id="6828"/>
      <w:r>
        <w:rPr>
          <w:rtl/>
        </w:rPr>
        <w:t xml:space="preserve">בידי </w:t>
      </w:r>
      <w:bookmarkStart w:id="6829" w:name="_ETM_Q16_293500"/>
      <w:bookmarkEnd w:id="6829"/>
      <w:r>
        <w:rPr>
          <w:rtl/>
        </w:rPr>
        <w:t>קבוצ</w:t>
      </w:r>
      <w:r>
        <w:rPr>
          <w:rFonts w:hint="cs"/>
          <w:rtl/>
        </w:rPr>
        <w:t>ת שליטים ומסווה</w:t>
      </w:r>
      <w:r>
        <w:rPr>
          <w:rtl/>
        </w:rPr>
        <w:t xml:space="preserve"> </w:t>
      </w:r>
      <w:bookmarkStart w:id="6830" w:name="_ETM_Q16_295500"/>
      <w:bookmarkEnd w:id="6830"/>
      <w:r>
        <w:rPr>
          <w:rFonts w:hint="cs"/>
          <w:rtl/>
        </w:rPr>
        <w:t>ל</w:t>
      </w:r>
      <w:r>
        <w:rPr>
          <w:rtl/>
        </w:rPr>
        <w:t>עריצותם</w:t>
      </w:r>
      <w:r>
        <w:rPr>
          <w:rFonts w:hint="cs"/>
          <w:rtl/>
        </w:rPr>
        <w:t>.</w:t>
      </w:r>
      <w:r>
        <w:rPr>
          <w:rtl/>
        </w:rPr>
        <w:t xml:space="preserve"> </w:t>
      </w:r>
      <w:bookmarkStart w:id="6831" w:name="_ETM_Q16_297060"/>
      <w:bookmarkEnd w:id="6831"/>
      <w:r>
        <w:rPr>
          <w:rtl/>
        </w:rPr>
        <w:t xml:space="preserve">על </w:t>
      </w:r>
      <w:bookmarkStart w:id="6832" w:name="_ETM_Q16_297350"/>
      <w:bookmarkEnd w:id="6832"/>
      <w:r>
        <w:rPr>
          <w:rFonts w:hint="cs"/>
          <w:rtl/>
        </w:rPr>
        <w:t xml:space="preserve">כן חייב העם, </w:t>
      </w:r>
      <w:bookmarkStart w:id="6833" w:name="_ETM_Q16_297979"/>
      <w:bookmarkStart w:id="6834" w:name="_ETM_Q16_298460"/>
      <w:bookmarkStart w:id="6835" w:name="_ETM_Q16_299600"/>
      <w:bookmarkEnd w:id="6833"/>
      <w:bookmarkEnd w:id="6834"/>
      <w:bookmarkEnd w:id="6835"/>
      <w:r>
        <w:rPr>
          <w:rtl/>
        </w:rPr>
        <w:t xml:space="preserve">אם </w:t>
      </w:r>
      <w:bookmarkStart w:id="6836" w:name="_ETM_Q16_299869"/>
      <w:bookmarkEnd w:id="6836"/>
      <w:r>
        <w:rPr>
          <w:rtl/>
        </w:rPr>
        <w:t xml:space="preserve">הוא </w:t>
      </w:r>
      <w:bookmarkStart w:id="6837" w:name="_ETM_Q16_299990"/>
      <w:bookmarkEnd w:id="6837"/>
      <w:r>
        <w:rPr>
          <w:rtl/>
        </w:rPr>
        <w:t xml:space="preserve">בוחר </w:t>
      </w:r>
      <w:bookmarkStart w:id="6838" w:name="_ETM_Q16_300320"/>
      <w:bookmarkEnd w:id="6838"/>
      <w:r>
        <w:rPr>
          <w:rtl/>
        </w:rPr>
        <w:t>בחירות</w:t>
      </w:r>
      <w:r>
        <w:rPr>
          <w:rFonts w:hint="cs"/>
          <w:rtl/>
        </w:rPr>
        <w:t>,</w:t>
      </w:r>
      <w:r>
        <w:rPr>
          <w:rtl/>
        </w:rPr>
        <w:t xml:space="preserve"> </w:t>
      </w:r>
      <w:bookmarkStart w:id="6839" w:name="_ETM_Q16_300950"/>
      <w:bookmarkEnd w:id="6839"/>
      <w:r>
        <w:rPr>
          <w:rtl/>
        </w:rPr>
        <w:t xml:space="preserve">לקבוע </w:t>
      </w:r>
      <w:bookmarkStart w:id="6840" w:name="_ETM_Q16_301509"/>
      <w:bookmarkEnd w:id="6840"/>
      <w:r>
        <w:rPr>
          <w:rtl/>
        </w:rPr>
        <w:t xml:space="preserve">את </w:t>
      </w:r>
      <w:bookmarkStart w:id="6841" w:name="_ETM_Q16_301840"/>
      <w:bookmarkEnd w:id="6841"/>
      <w:r>
        <w:rPr>
          <w:rtl/>
        </w:rPr>
        <w:t xml:space="preserve">זכויותיו </w:t>
      </w:r>
      <w:bookmarkStart w:id="6842" w:name="_ETM_Q16_302619"/>
      <w:bookmarkEnd w:id="6842"/>
      <w:r>
        <w:rPr>
          <w:rFonts w:hint="cs"/>
          <w:rtl/>
        </w:rPr>
        <w:t xml:space="preserve">גם </w:t>
      </w:r>
      <w:r>
        <w:rPr>
          <w:rtl/>
        </w:rPr>
        <w:t xml:space="preserve">מול </w:t>
      </w:r>
      <w:bookmarkStart w:id="6843" w:name="_ETM_Q16_303130"/>
      <w:bookmarkEnd w:id="6843"/>
      <w:r>
        <w:rPr>
          <w:rtl/>
        </w:rPr>
        <w:t>הנבחרים</w:t>
      </w:r>
      <w:r>
        <w:rPr>
          <w:rFonts w:hint="cs"/>
          <w:rtl/>
        </w:rPr>
        <w:t xml:space="preserve">, </w:t>
      </w:r>
      <w:bookmarkStart w:id="6844" w:name="_ETM_Q16_304856"/>
      <w:bookmarkEnd w:id="6844"/>
      <w:r>
        <w:rPr>
          <w:rFonts w:hint="cs"/>
          <w:rtl/>
        </w:rPr>
        <w:t>לבל</w:t>
      </w:r>
      <w:r>
        <w:rPr>
          <w:rtl/>
        </w:rPr>
        <w:t xml:space="preserve"> </w:t>
      </w:r>
      <w:bookmarkStart w:id="6845" w:name="_ETM_Q16_304829"/>
      <w:bookmarkEnd w:id="6845"/>
      <w:r>
        <w:rPr>
          <w:rtl/>
        </w:rPr>
        <w:t xml:space="preserve">יוכל </w:t>
      </w:r>
      <w:bookmarkStart w:id="6846" w:name="_ETM_Q16_305189"/>
      <w:bookmarkEnd w:id="6846"/>
      <w:r>
        <w:rPr>
          <w:rtl/>
        </w:rPr>
        <w:t xml:space="preserve">הרוב </w:t>
      </w:r>
      <w:bookmarkStart w:id="6847" w:name="_ETM_Q16_305759"/>
      <w:bookmarkEnd w:id="6847"/>
      <w:r>
        <w:rPr>
          <w:rtl/>
        </w:rPr>
        <w:t>שבו</w:t>
      </w:r>
      <w:r>
        <w:rPr>
          <w:rFonts w:hint="cs"/>
          <w:rtl/>
        </w:rPr>
        <w:t>,</w:t>
      </w:r>
      <w:r>
        <w:rPr>
          <w:rtl/>
        </w:rPr>
        <w:t xml:space="preserve"> </w:t>
      </w:r>
      <w:bookmarkStart w:id="6848" w:name="_ETM_Q16_306509"/>
      <w:bookmarkEnd w:id="6848"/>
      <w:r>
        <w:rPr>
          <w:rtl/>
        </w:rPr>
        <w:t xml:space="preserve">המשרת </w:t>
      </w:r>
      <w:bookmarkStart w:id="6849" w:name="_ETM_Q16_307229"/>
      <w:bookmarkEnd w:id="6849"/>
      <w:r>
        <w:rPr>
          <w:rtl/>
        </w:rPr>
        <w:t xml:space="preserve">את </w:t>
      </w:r>
      <w:bookmarkStart w:id="6850" w:name="_ETM_Q16_307380"/>
      <w:bookmarkEnd w:id="6850"/>
      <w:r>
        <w:rPr>
          <w:rtl/>
        </w:rPr>
        <w:t xml:space="preserve">השלטון </w:t>
      </w:r>
      <w:bookmarkStart w:id="6851" w:name="_ETM_Q16_308280"/>
      <w:bookmarkEnd w:id="6851"/>
      <w:r>
        <w:rPr>
          <w:rtl/>
        </w:rPr>
        <w:t xml:space="preserve">יותר </w:t>
      </w:r>
      <w:bookmarkStart w:id="6852" w:name="_ETM_Q16_308849"/>
      <w:bookmarkEnd w:id="6852"/>
      <w:r>
        <w:rPr>
          <w:rtl/>
        </w:rPr>
        <w:t xml:space="preserve">מאשר </w:t>
      </w:r>
      <w:bookmarkStart w:id="6853" w:name="_ETM_Q16_309239"/>
      <w:bookmarkEnd w:id="6853"/>
      <w:r>
        <w:rPr>
          <w:rFonts w:hint="cs"/>
          <w:rtl/>
        </w:rPr>
        <w:t xml:space="preserve">הוא </w:t>
      </w:r>
      <w:r>
        <w:rPr>
          <w:rtl/>
        </w:rPr>
        <w:t xml:space="preserve">מפקח </w:t>
      </w:r>
      <w:bookmarkStart w:id="6854" w:name="_ETM_Q16_309810"/>
      <w:bookmarkEnd w:id="6854"/>
      <w:r>
        <w:rPr>
          <w:rtl/>
        </w:rPr>
        <w:t>עליו</w:t>
      </w:r>
      <w:r>
        <w:rPr>
          <w:rFonts w:hint="cs"/>
          <w:rtl/>
        </w:rPr>
        <w:t>,</w:t>
      </w:r>
      <w:r>
        <w:rPr>
          <w:rtl/>
        </w:rPr>
        <w:t xml:space="preserve"> </w:t>
      </w:r>
      <w:bookmarkStart w:id="6855" w:name="_ETM_Q16_310379"/>
      <w:bookmarkEnd w:id="6855"/>
      <w:r>
        <w:rPr>
          <w:rtl/>
        </w:rPr>
        <w:t xml:space="preserve">לשלול </w:t>
      </w:r>
      <w:bookmarkStart w:id="6856" w:name="_ETM_Q16_310950"/>
      <w:bookmarkEnd w:id="6856"/>
      <w:r>
        <w:rPr>
          <w:rtl/>
        </w:rPr>
        <w:t xml:space="preserve">את </w:t>
      </w:r>
      <w:bookmarkStart w:id="6857" w:name="_ETM_Q16_311030"/>
      <w:bookmarkStart w:id="6858" w:name="_ETM_Q16_311120"/>
      <w:bookmarkEnd w:id="6857"/>
      <w:bookmarkEnd w:id="6858"/>
      <w:r>
        <w:rPr>
          <w:rtl/>
        </w:rPr>
        <w:t xml:space="preserve">הזכויות </w:t>
      </w:r>
      <w:bookmarkStart w:id="6859" w:name="_ETM_Q16_311630"/>
      <w:bookmarkEnd w:id="6859"/>
      <w:r>
        <w:rPr>
          <w:rtl/>
        </w:rPr>
        <w:t>הללו</w:t>
      </w:r>
      <w:r>
        <w:rPr>
          <w:rFonts w:hint="cs"/>
          <w:rtl/>
        </w:rPr>
        <w:t>.</w:t>
      </w:r>
      <w:r>
        <w:rPr>
          <w:rtl/>
        </w:rPr>
        <w:t xml:space="preserve"> </w:t>
      </w:r>
      <w:bookmarkStart w:id="6860" w:name="_ETM_Q16_312500"/>
      <w:bookmarkEnd w:id="6860"/>
      <w:r>
        <w:rPr>
          <w:rtl/>
        </w:rPr>
        <w:t xml:space="preserve">את </w:t>
      </w:r>
      <w:bookmarkStart w:id="6861" w:name="_ETM_Q16_312680"/>
      <w:bookmarkEnd w:id="6861"/>
      <w:r>
        <w:rPr>
          <w:rtl/>
        </w:rPr>
        <w:t xml:space="preserve">זאת </w:t>
      </w:r>
      <w:bookmarkStart w:id="6862" w:name="_ETM_Q16_313040"/>
      <w:bookmarkEnd w:id="6862"/>
      <w:r>
        <w:rPr>
          <w:rtl/>
        </w:rPr>
        <w:t xml:space="preserve">אפשר </w:t>
      </w:r>
      <w:bookmarkStart w:id="6863" w:name="_ETM_Q16_313430"/>
      <w:bookmarkEnd w:id="6863"/>
      <w:r>
        <w:rPr>
          <w:rtl/>
        </w:rPr>
        <w:t xml:space="preserve">להשיג </w:t>
      </w:r>
      <w:bookmarkStart w:id="6864" w:name="_ETM_Q16_314209"/>
      <w:bookmarkEnd w:id="6864"/>
      <w:r>
        <w:rPr>
          <w:rtl/>
        </w:rPr>
        <w:t xml:space="preserve">רק </w:t>
      </w:r>
      <w:bookmarkStart w:id="6865" w:name="_ETM_Q16_314659"/>
      <w:bookmarkEnd w:id="6865"/>
      <w:r>
        <w:rPr>
          <w:rtl/>
        </w:rPr>
        <w:t xml:space="preserve">בדרך </w:t>
      </w:r>
      <w:bookmarkStart w:id="6866" w:name="_ETM_Q16_315049"/>
      <w:bookmarkEnd w:id="6866"/>
      <w:r>
        <w:rPr>
          <w:rtl/>
        </w:rPr>
        <w:t xml:space="preserve">של </w:t>
      </w:r>
      <w:bookmarkStart w:id="6867" w:name="_ETM_Q16_315200"/>
      <w:bookmarkEnd w:id="6867"/>
      <w:r>
        <w:rPr>
          <w:rtl/>
        </w:rPr>
        <w:t xml:space="preserve">עליונות </w:t>
      </w:r>
      <w:bookmarkStart w:id="6868" w:name="_ETM_Q16_315620"/>
      <w:bookmarkEnd w:id="6868"/>
      <w:r>
        <w:rPr>
          <w:rtl/>
        </w:rPr>
        <w:t>המשפט</w:t>
      </w:r>
      <w:r>
        <w:rPr>
          <w:rFonts w:hint="cs"/>
          <w:rtl/>
        </w:rPr>
        <w:t>.</w:t>
      </w:r>
      <w:r>
        <w:rPr>
          <w:rtl/>
        </w:rPr>
        <w:t xml:space="preserve"> </w:t>
      </w:r>
      <w:bookmarkStart w:id="6869" w:name="_ETM_Q16_316459"/>
      <w:bookmarkEnd w:id="6869"/>
      <w:r>
        <w:rPr>
          <w:rtl/>
        </w:rPr>
        <w:t>כלומר</w:t>
      </w:r>
      <w:r>
        <w:rPr>
          <w:rFonts w:hint="cs"/>
          <w:rtl/>
        </w:rPr>
        <w:t>,</w:t>
      </w:r>
      <w:r>
        <w:rPr>
          <w:rtl/>
        </w:rPr>
        <w:t xml:space="preserve"> </w:t>
      </w:r>
      <w:bookmarkStart w:id="6870" w:name="_ETM_Q16_316879"/>
      <w:bookmarkEnd w:id="6870"/>
      <w:r>
        <w:rPr>
          <w:rtl/>
        </w:rPr>
        <w:t xml:space="preserve">קביעת </w:t>
      </w:r>
      <w:bookmarkStart w:id="6871" w:name="_ETM_Q16_317389"/>
      <w:bookmarkEnd w:id="6871"/>
      <w:r>
        <w:rPr>
          <w:rFonts w:hint="cs"/>
          <w:rtl/>
        </w:rPr>
        <w:t>ה</w:t>
      </w:r>
      <w:r>
        <w:rPr>
          <w:rtl/>
        </w:rPr>
        <w:t>ח</w:t>
      </w:r>
      <w:r>
        <w:rPr>
          <w:rFonts w:hint="cs"/>
          <w:rtl/>
        </w:rPr>
        <w:t>י</w:t>
      </w:r>
      <w:r>
        <w:rPr>
          <w:rtl/>
        </w:rPr>
        <w:t xml:space="preserve">רויות </w:t>
      </w:r>
      <w:bookmarkStart w:id="6872" w:name="_ETM_Q16_318080"/>
      <w:bookmarkEnd w:id="6872"/>
      <w:r>
        <w:rPr>
          <w:rtl/>
        </w:rPr>
        <w:t xml:space="preserve">האזרחיות </w:t>
      </w:r>
      <w:bookmarkStart w:id="6873" w:name="_ETM_Q16_319040"/>
      <w:bookmarkEnd w:id="6873"/>
      <w:r>
        <w:rPr>
          <w:rtl/>
        </w:rPr>
        <w:t>כחוק</w:t>
      </w:r>
      <w:bookmarkStart w:id="6874" w:name="_ETM_Q16_319550"/>
      <w:bookmarkEnd w:id="6874"/>
      <w:r>
        <w:rPr>
          <w:rFonts w:hint="cs"/>
          <w:rtl/>
        </w:rPr>
        <w:t>-</w:t>
      </w:r>
      <w:r>
        <w:rPr>
          <w:rtl/>
        </w:rPr>
        <w:t xml:space="preserve">יסוד </w:t>
      </w:r>
      <w:bookmarkStart w:id="6875" w:name="_ETM_Q16_319910"/>
      <w:bookmarkStart w:id="6876" w:name="_ETM_Q16_320000"/>
      <w:bookmarkEnd w:id="6875"/>
      <w:bookmarkEnd w:id="6876"/>
      <w:r>
        <w:rPr>
          <w:rFonts w:hint="cs"/>
          <w:rtl/>
        </w:rPr>
        <w:t xml:space="preserve">או </w:t>
      </w:r>
      <w:r>
        <w:rPr>
          <w:rtl/>
        </w:rPr>
        <w:t xml:space="preserve">חוק </w:t>
      </w:r>
      <w:bookmarkStart w:id="6877" w:name="_ETM_Q16_320270"/>
      <w:bookmarkEnd w:id="6877"/>
      <w:r>
        <w:rPr>
          <w:rtl/>
        </w:rPr>
        <w:t xml:space="preserve">עליון </w:t>
      </w:r>
      <w:bookmarkStart w:id="6878" w:name="_ETM_Q16_321050"/>
      <w:bookmarkEnd w:id="6878"/>
      <w:r>
        <w:rPr>
          <w:rtl/>
        </w:rPr>
        <w:t xml:space="preserve">ומתן </w:t>
      </w:r>
      <w:bookmarkStart w:id="6879" w:name="_ETM_Q16_321620"/>
      <w:bookmarkEnd w:id="6879"/>
      <w:r>
        <w:rPr>
          <w:rtl/>
        </w:rPr>
        <w:t xml:space="preserve">סמכות </w:t>
      </w:r>
      <w:bookmarkStart w:id="6880" w:name="_ETM_Q16_322130"/>
      <w:bookmarkEnd w:id="6880"/>
      <w:r>
        <w:rPr>
          <w:rtl/>
        </w:rPr>
        <w:t xml:space="preserve">לחבר </w:t>
      </w:r>
      <w:bookmarkStart w:id="6881" w:name="_ETM_Q16_322550"/>
      <w:bookmarkEnd w:id="6881"/>
      <w:r>
        <w:rPr>
          <w:rtl/>
        </w:rPr>
        <w:t xml:space="preserve">השופטים </w:t>
      </w:r>
      <w:bookmarkStart w:id="6882" w:name="_ETM_Q16_323510"/>
      <w:bookmarkEnd w:id="6882"/>
      <w:r>
        <w:rPr>
          <w:rtl/>
        </w:rPr>
        <w:t>לב</w:t>
      </w:r>
      <w:r>
        <w:rPr>
          <w:rFonts w:hint="cs"/>
          <w:rtl/>
        </w:rPr>
        <w:t>טל</w:t>
      </w:r>
      <w:r>
        <w:rPr>
          <w:rtl/>
        </w:rPr>
        <w:t xml:space="preserve"> </w:t>
      </w:r>
      <w:bookmarkStart w:id="6883" w:name="_ETM_Q16_324000"/>
      <w:bookmarkStart w:id="6884" w:name="_ETM_Q16_324360"/>
      <w:bookmarkEnd w:id="6883"/>
      <w:bookmarkEnd w:id="6884"/>
      <w:r>
        <w:rPr>
          <w:rFonts w:hint="cs"/>
          <w:rtl/>
        </w:rPr>
        <w:t xml:space="preserve">את </w:t>
      </w:r>
      <w:r>
        <w:rPr>
          <w:rtl/>
        </w:rPr>
        <w:t xml:space="preserve">תוקפו </w:t>
      </w:r>
      <w:bookmarkStart w:id="6885" w:name="_ETM_Q16_324840"/>
      <w:bookmarkEnd w:id="6885"/>
      <w:r>
        <w:rPr>
          <w:rtl/>
        </w:rPr>
        <w:t xml:space="preserve">של </w:t>
      </w:r>
      <w:bookmarkStart w:id="6886" w:name="_ETM_Q16_325020"/>
      <w:bookmarkEnd w:id="6886"/>
      <w:r>
        <w:rPr>
          <w:rtl/>
        </w:rPr>
        <w:t xml:space="preserve">החוק </w:t>
      </w:r>
      <w:bookmarkStart w:id="6887" w:name="_ETM_Q16_325650"/>
      <w:bookmarkEnd w:id="6887"/>
      <w:r>
        <w:rPr>
          <w:rtl/>
        </w:rPr>
        <w:t xml:space="preserve">הנוגד </w:t>
      </w:r>
      <w:bookmarkStart w:id="6888" w:name="_ETM_Q16_326190"/>
      <w:bookmarkEnd w:id="6888"/>
      <w:r>
        <w:rPr>
          <w:rtl/>
        </w:rPr>
        <w:t xml:space="preserve">את </w:t>
      </w:r>
      <w:bookmarkStart w:id="6889" w:name="_ETM_Q16_326310"/>
      <w:bookmarkEnd w:id="6889"/>
      <w:r>
        <w:rPr>
          <w:rtl/>
        </w:rPr>
        <w:t>חוק</w:t>
      </w:r>
      <w:bookmarkStart w:id="6890" w:name="_ETM_Q16_326639"/>
      <w:bookmarkEnd w:id="6890"/>
      <w:r>
        <w:rPr>
          <w:rFonts w:hint="cs"/>
          <w:rtl/>
        </w:rPr>
        <w:t>-</w:t>
      </w:r>
      <w:r>
        <w:rPr>
          <w:rtl/>
        </w:rPr>
        <w:t>היסוד</w:t>
      </w:r>
      <w:r>
        <w:rPr>
          <w:rFonts w:hint="cs"/>
          <w:rtl/>
        </w:rPr>
        <w:t>,</w:t>
      </w:r>
      <w:r>
        <w:rPr>
          <w:rtl/>
        </w:rPr>
        <w:t xml:space="preserve"> </w:t>
      </w:r>
      <w:bookmarkStart w:id="6891" w:name="_ETM_Q16_327419"/>
      <w:bookmarkEnd w:id="6891"/>
      <w:r>
        <w:rPr>
          <w:rFonts w:hint="cs"/>
          <w:rtl/>
        </w:rPr>
        <w:t>הסותר את החירויות האזרחיות".</w:t>
      </w:r>
    </w:p>
    <w:p w:rsidR="00FA1500" w:rsidRDefault="00FA1500" w:rsidP="000C6E63">
      <w:pPr>
        <w:rPr>
          <w:rtl/>
        </w:rPr>
      </w:pPr>
      <w:bookmarkStart w:id="6892" w:name="_ETM_Q16_326902"/>
      <w:bookmarkStart w:id="6893" w:name="_ETM_Q16_327001"/>
      <w:bookmarkEnd w:id="6892"/>
      <w:bookmarkEnd w:id="6893"/>
    </w:p>
    <w:p w:rsidR="00FA1500" w:rsidRDefault="00FA1500" w:rsidP="000C6E63">
      <w:pPr>
        <w:rPr>
          <w:rtl/>
        </w:rPr>
      </w:pPr>
      <w:bookmarkStart w:id="6894" w:name="_ETM_Q16_327094"/>
      <w:bookmarkStart w:id="6895" w:name="_ETM_Q16_327158"/>
      <w:bookmarkStart w:id="6896" w:name="_ETM_Q16_328200"/>
      <w:bookmarkStart w:id="6897" w:name="_ETM_Q16_328680"/>
      <w:bookmarkStart w:id="6898" w:name="_ETM_Q16_329430"/>
      <w:bookmarkEnd w:id="6894"/>
      <w:bookmarkEnd w:id="6895"/>
      <w:bookmarkEnd w:id="6896"/>
      <w:bookmarkEnd w:id="6897"/>
      <w:bookmarkEnd w:id="6898"/>
      <w:r>
        <w:rPr>
          <w:rtl/>
        </w:rPr>
        <w:t xml:space="preserve">ועוד </w:t>
      </w:r>
      <w:bookmarkStart w:id="6899" w:name="_ETM_Q16_329700"/>
      <w:bookmarkEnd w:id="6899"/>
      <w:r>
        <w:rPr>
          <w:rtl/>
        </w:rPr>
        <w:t xml:space="preserve">משפט </w:t>
      </w:r>
      <w:bookmarkStart w:id="6900" w:name="_ETM_Q16_330120"/>
      <w:bookmarkEnd w:id="6900"/>
      <w:r>
        <w:rPr>
          <w:rFonts w:hint="cs"/>
          <w:rtl/>
        </w:rPr>
        <w:t>א</w:t>
      </w:r>
      <w:r>
        <w:rPr>
          <w:rtl/>
        </w:rPr>
        <w:t xml:space="preserve">למותי </w:t>
      </w:r>
      <w:bookmarkStart w:id="6901" w:name="_ETM_Q16_330630"/>
      <w:bookmarkEnd w:id="6901"/>
      <w:r>
        <w:rPr>
          <w:rtl/>
        </w:rPr>
        <w:t xml:space="preserve">של </w:t>
      </w:r>
      <w:bookmarkStart w:id="6902" w:name="_ETM_Q16_330840"/>
      <w:bookmarkEnd w:id="6902"/>
      <w:r>
        <w:rPr>
          <w:rtl/>
        </w:rPr>
        <w:t>בגין</w:t>
      </w:r>
      <w:r>
        <w:rPr>
          <w:rFonts w:hint="cs"/>
          <w:rtl/>
        </w:rPr>
        <w:t xml:space="preserve"> –</w:t>
      </w:r>
      <w:r>
        <w:rPr>
          <w:rtl/>
        </w:rPr>
        <w:t xml:space="preserve"> </w:t>
      </w:r>
      <w:bookmarkStart w:id="6903" w:name="_ETM_Q16_331650"/>
      <w:bookmarkEnd w:id="6903"/>
      <w:r>
        <w:rPr>
          <w:rtl/>
        </w:rPr>
        <w:t>מיקי</w:t>
      </w:r>
      <w:r>
        <w:rPr>
          <w:rFonts w:hint="cs"/>
          <w:rtl/>
        </w:rPr>
        <w:t>,</w:t>
      </w:r>
      <w:r>
        <w:rPr>
          <w:rtl/>
        </w:rPr>
        <w:t xml:space="preserve"> </w:t>
      </w:r>
      <w:bookmarkStart w:id="6904" w:name="_ETM_Q16_331980"/>
      <w:bookmarkEnd w:id="6904"/>
      <w:r>
        <w:rPr>
          <w:rtl/>
        </w:rPr>
        <w:t xml:space="preserve">תשמע </w:t>
      </w:r>
      <w:bookmarkStart w:id="6905" w:name="_ETM_Q16_332400"/>
      <w:bookmarkEnd w:id="6905"/>
      <w:r>
        <w:rPr>
          <w:rtl/>
        </w:rPr>
        <w:t xml:space="preserve">את </w:t>
      </w:r>
      <w:bookmarkStart w:id="6906" w:name="_ETM_Q16_332550"/>
      <w:bookmarkEnd w:id="6906"/>
      <w:r>
        <w:rPr>
          <w:rtl/>
        </w:rPr>
        <w:t xml:space="preserve">המשפט </w:t>
      </w:r>
      <w:bookmarkStart w:id="6907" w:name="_ETM_Q16_333570"/>
      <w:bookmarkEnd w:id="6907"/>
      <w:r>
        <w:rPr>
          <w:rFonts w:hint="cs"/>
          <w:rtl/>
        </w:rPr>
        <w:t>האלמותי.</w:t>
      </w:r>
    </w:p>
    <w:p w:rsidR="00FA1500" w:rsidRDefault="00FA1500" w:rsidP="000C6E63">
      <w:pPr>
        <w:rPr>
          <w:rtl/>
        </w:rPr>
      </w:pPr>
    </w:p>
    <w:p w:rsidR="00FA1500" w:rsidRDefault="00FA1500" w:rsidP="000C6E63">
      <w:pPr>
        <w:pStyle w:val="af6"/>
        <w:keepNext/>
        <w:rPr>
          <w:rtl/>
        </w:rPr>
      </w:pPr>
      <w:bookmarkStart w:id="6908" w:name="ET_yor_6488_28"/>
      <w:r w:rsidRPr="00040F2B">
        <w:rPr>
          <w:rStyle w:val="TagStyle"/>
          <w:rtl/>
        </w:rPr>
        <w:t xml:space="preserve"> &lt;&lt; יור &gt;&gt;</w:t>
      </w:r>
      <w:r w:rsidRPr="005925CC">
        <w:rPr>
          <w:rStyle w:val="TagStyle"/>
          <w:rtl/>
        </w:rPr>
        <w:t xml:space="preserve"> </w:t>
      </w:r>
      <w:r>
        <w:rPr>
          <w:rtl/>
        </w:rPr>
        <w:t>היו"ר אוריאל בוסו:</w:t>
      </w:r>
      <w:r w:rsidRPr="005925CC">
        <w:rPr>
          <w:rStyle w:val="TagStyle"/>
          <w:rtl/>
        </w:rPr>
        <w:t xml:space="preserve"> </w:t>
      </w:r>
      <w:r w:rsidRPr="00040F2B">
        <w:rPr>
          <w:rStyle w:val="TagStyle"/>
          <w:rtl/>
        </w:rPr>
        <w:t>&lt;&lt; יור &gt;&gt;</w:t>
      </w:r>
      <w:r>
        <w:rPr>
          <w:rtl/>
        </w:rPr>
        <w:t xml:space="preserve"> </w:t>
      </w:r>
      <w:bookmarkEnd w:id="6908"/>
    </w:p>
    <w:p w:rsidR="00FA1500" w:rsidRDefault="00FA1500" w:rsidP="000C6E63">
      <w:pPr>
        <w:pStyle w:val="KeepWithNext"/>
        <w:rPr>
          <w:rtl/>
        </w:rPr>
      </w:pPr>
    </w:p>
    <w:p w:rsidR="00FA1500" w:rsidRDefault="00FA1500" w:rsidP="000C6E63">
      <w:pPr>
        <w:rPr>
          <w:rtl/>
        </w:rPr>
      </w:pPr>
      <w:r>
        <w:rPr>
          <w:rtl/>
        </w:rPr>
        <w:t xml:space="preserve">משפט </w:t>
      </w:r>
      <w:bookmarkStart w:id="6909" w:name="_ETM_Q16_333900"/>
      <w:bookmarkEnd w:id="6909"/>
      <w:r>
        <w:rPr>
          <w:rtl/>
        </w:rPr>
        <w:t xml:space="preserve">אחרון </w:t>
      </w:r>
      <w:bookmarkStart w:id="6910" w:name="_ETM_Q16_334710"/>
      <w:bookmarkEnd w:id="6910"/>
      <w:r>
        <w:rPr>
          <w:rFonts w:hint="cs"/>
          <w:rtl/>
        </w:rPr>
        <w:t>לסיום.</w:t>
      </w:r>
    </w:p>
    <w:p w:rsidR="00FA1500" w:rsidRDefault="00FA1500" w:rsidP="000C6E63">
      <w:pPr>
        <w:rPr>
          <w:rtl/>
        </w:rPr>
      </w:pPr>
    </w:p>
    <w:p w:rsidR="00FA1500" w:rsidRDefault="00FA1500" w:rsidP="000C6E63">
      <w:pPr>
        <w:pStyle w:val="-"/>
        <w:keepNext/>
        <w:rPr>
          <w:rtl/>
        </w:rPr>
      </w:pPr>
      <w:r w:rsidRPr="00040F2B">
        <w:rPr>
          <w:rStyle w:val="TagStyle"/>
          <w:rtl/>
        </w:rPr>
        <w:t xml:space="preserve"> &lt;&lt; דובר_המשך &gt;&gt;</w:t>
      </w:r>
      <w:r w:rsidRPr="005925CC">
        <w:rPr>
          <w:rStyle w:val="TagStyle"/>
          <w:rtl/>
        </w:rPr>
        <w:t xml:space="preserve"> </w:t>
      </w:r>
      <w:r>
        <w:rPr>
          <w:rtl/>
        </w:rPr>
        <w:t>מירב בן ארי (יש עתיד):</w:t>
      </w:r>
      <w:r w:rsidRPr="005925CC">
        <w:rPr>
          <w:rStyle w:val="TagStyle"/>
          <w:rtl/>
        </w:rPr>
        <w:t xml:space="preserve"> </w:t>
      </w:r>
      <w:r w:rsidRPr="00040F2B">
        <w:rPr>
          <w:rStyle w:val="TagStyle"/>
          <w:rtl/>
        </w:rPr>
        <w:t>&lt;&lt; דובר_המשך &gt;&gt;</w:t>
      </w:r>
      <w:r>
        <w:rPr>
          <w:rtl/>
        </w:rPr>
        <w:t xml:space="preserve"> </w:t>
      </w:r>
    </w:p>
    <w:p w:rsidR="00FA1500" w:rsidRDefault="00FA1500" w:rsidP="000C6E63">
      <w:pPr>
        <w:pStyle w:val="KeepWithNext"/>
        <w:rPr>
          <w:rtl/>
        </w:rPr>
      </w:pPr>
    </w:p>
    <w:p w:rsidR="00FA1500" w:rsidRDefault="00FA1500" w:rsidP="000C6E63">
      <w:pPr>
        <w:rPr>
          <w:rtl/>
        </w:rPr>
      </w:pPr>
      <w:r>
        <w:rPr>
          <w:rtl/>
        </w:rPr>
        <w:t xml:space="preserve">משפט </w:t>
      </w:r>
      <w:bookmarkStart w:id="6911" w:name="_ETM_Q16_335430"/>
      <w:bookmarkEnd w:id="6911"/>
      <w:r>
        <w:rPr>
          <w:rFonts w:hint="cs"/>
          <w:rtl/>
        </w:rPr>
        <w:t xml:space="preserve">אחרון. "המשפט </w:t>
      </w:r>
      <w:r>
        <w:rPr>
          <w:rtl/>
        </w:rPr>
        <w:t>הבלתי</w:t>
      </w:r>
      <w:bookmarkStart w:id="6912" w:name="_ETM_Q16_335880"/>
      <w:bookmarkEnd w:id="6912"/>
      <w:r>
        <w:rPr>
          <w:rFonts w:hint="cs"/>
          <w:rtl/>
        </w:rPr>
        <w:t>-</w:t>
      </w:r>
      <w:r>
        <w:rPr>
          <w:rtl/>
        </w:rPr>
        <w:t xml:space="preserve">תלוי </w:t>
      </w:r>
      <w:bookmarkStart w:id="6913" w:name="_ETM_Q16_336790"/>
      <w:bookmarkEnd w:id="6913"/>
      <w:r>
        <w:rPr>
          <w:rtl/>
        </w:rPr>
        <w:t xml:space="preserve">הוא </w:t>
      </w:r>
      <w:bookmarkStart w:id="6914" w:name="_ETM_Q16_337060"/>
      <w:bookmarkEnd w:id="6914"/>
      <w:r>
        <w:rPr>
          <w:rtl/>
        </w:rPr>
        <w:t xml:space="preserve">למעשה </w:t>
      </w:r>
      <w:bookmarkStart w:id="6915" w:name="_ETM_Q16_337720"/>
      <w:bookmarkEnd w:id="6915"/>
      <w:r>
        <w:rPr>
          <w:rtl/>
        </w:rPr>
        <w:t xml:space="preserve">המבצר </w:t>
      </w:r>
      <w:bookmarkStart w:id="6916" w:name="_ETM_Q16_338380"/>
      <w:bookmarkEnd w:id="6916"/>
      <w:r>
        <w:rPr>
          <w:rtl/>
        </w:rPr>
        <w:t xml:space="preserve">האחרון </w:t>
      </w:r>
      <w:bookmarkStart w:id="6917" w:name="_ETM_Q16_339010"/>
      <w:bookmarkEnd w:id="6917"/>
      <w:r>
        <w:rPr>
          <w:rtl/>
        </w:rPr>
        <w:t xml:space="preserve">של </w:t>
      </w:r>
      <w:bookmarkStart w:id="6918" w:name="_ETM_Q16_339190"/>
      <w:bookmarkEnd w:id="6918"/>
      <w:r>
        <w:rPr>
          <w:rtl/>
        </w:rPr>
        <w:t xml:space="preserve">חירות </w:t>
      </w:r>
      <w:bookmarkStart w:id="6919" w:name="_ETM_Q16_339610"/>
      <w:bookmarkEnd w:id="6919"/>
      <w:r>
        <w:rPr>
          <w:rtl/>
        </w:rPr>
        <w:t xml:space="preserve">האדם </w:t>
      </w:r>
      <w:bookmarkStart w:id="6920" w:name="_ETM_Q16_339970"/>
      <w:bookmarkEnd w:id="6920"/>
      <w:r>
        <w:rPr>
          <w:rtl/>
        </w:rPr>
        <w:t>בימינו</w:t>
      </w:r>
      <w:r>
        <w:rPr>
          <w:rFonts w:hint="cs"/>
          <w:rtl/>
        </w:rPr>
        <w:t>.</w:t>
      </w:r>
      <w:r>
        <w:rPr>
          <w:rtl/>
        </w:rPr>
        <w:t xml:space="preserve"> </w:t>
      </w:r>
      <w:bookmarkStart w:id="6921" w:name="_ETM_Q16_340790"/>
      <w:bookmarkEnd w:id="6921"/>
      <w:r>
        <w:rPr>
          <w:rtl/>
        </w:rPr>
        <w:t xml:space="preserve">כל </w:t>
      </w:r>
      <w:bookmarkStart w:id="6922" w:name="_ETM_Q16_341150"/>
      <w:bookmarkEnd w:id="6922"/>
      <w:r>
        <w:rPr>
          <w:rtl/>
        </w:rPr>
        <w:t xml:space="preserve">עוד </w:t>
      </w:r>
      <w:bookmarkStart w:id="6923" w:name="_ETM_Q16_341270"/>
      <w:bookmarkEnd w:id="6923"/>
      <w:r>
        <w:rPr>
          <w:rtl/>
        </w:rPr>
        <w:t>מבצ</w:t>
      </w:r>
      <w:r>
        <w:rPr>
          <w:rFonts w:hint="cs"/>
          <w:rtl/>
        </w:rPr>
        <w:t>ר</w:t>
      </w:r>
      <w:r>
        <w:rPr>
          <w:rtl/>
        </w:rPr>
        <w:t xml:space="preserve"> </w:t>
      </w:r>
      <w:bookmarkStart w:id="6924" w:name="_ETM_Q16_341780"/>
      <w:bookmarkEnd w:id="6924"/>
      <w:r>
        <w:rPr>
          <w:rtl/>
        </w:rPr>
        <w:t xml:space="preserve">זה </w:t>
      </w:r>
      <w:bookmarkStart w:id="6925" w:name="_ETM_Q16_341960"/>
      <w:bookmarkEnd w:id="6925"/>
      <w:r>
        <w:rPr>
          <w:rtl/>
        </w:rPr>
        <w:t>קיים</w:t>
      </w:r>
      <w:r>
        <w:rPr>
          <w:rFonts w:hint="cs"/>
          <w:rtl/>
        </w:rPr>
        <w:t>,</w:t>
      </w:r>
      <w:r>
        <w:rPr>
          <w:rtl/>
        </w:rPr>
        <w:t xml:space="preserve"> </w:t>
      </w:r>
      <w:bookmarkStart w:id="6926" w:name="_ETM_Q16_342770"/>
      <w:bookmarkEnd w:id="6926"/>
      <w:r>
        <w:rPr>
          <w:rtl/>
        </w:rPr>
        <w:t xml:space="preserve">יש </w:t>
      </w:r>
      <w:bookmarkStart w:id="6927" w:name="_ETM_Q16_343070"/>
      <w:bookmarkEnd w:id="6927"/>
      <w:r>
        <w:rPr>
          <w:rtl/>
        </w:rPr>
        <w:t xml:space="preserve">תוחלת </w:t>
      </w:r>
      <w:bookmarkStart w:id="6928" w:name="_ETM_Q16_343639"/>
      <w:bookmarkEnd w:id="6928"/>
      <w:r>
        <w:rPr>
          <w:rtl/>
        </w:rPr>
        <w:t>ל</w:t>
      </w:r>
      <w:r>
        <w:rPr>
          <w:rFonts w:hint="cs"/>
          <w:rtl/>
        </w:rPr>
        <w:t>הדיפת</w:t>
      </w:r>
      <w:r>
        <w:rPr>
          <w:rtl/>
        </w:rPr>
        <w:t xml:space="preserve"> </w:t>
      </w:r>
      <w:bookmarkStart w:id="6929" w:name="_ETM_Q16_344210"/>
      <w:bookmarkEnd w:id="6929"/>
      <w:r>
        <w:rPr>
          <w:rtl/>
        </w:rPr>
        <w:t xml:space="preserve">הגל </w:t>
      </w:r>
      <w:bookmarkStart w:id="6930" w:name="_ETM_Q16_344540"/>
      <w:bookmarkEnd w:id="6930"/>
      <w:r>
        <w:rPr>
          <w:rtl/>
        </w:rPr>
        <w:t>העכור</w:t>
      </w:r>
      <w:r>
        <w:rPr>
          <w:rFonts w:hint="cs"/>
          <w:rtl/>
        </w:rPr>
        <w:t>.</w:t>
      </w:r>
      <w:r>
        <w:rPr>
          <w:rtl/>
        </w:rPr>
        <w:t xml:space="preserve"> </w:t>
      </w:r>
      <w:bookmarkStart w:id="6931" w:name="_ETM_Q16_345520"/>
      <w:bookmarkEnd w:id="6931"/>
      <w:r>
        <w:rPr>
          <w:rtl/>
        </w:rPr>
        <w:t>ב</w:t>
      </w:r>
      <w:r>
        <w:rPr>
          <w:rFonts w:hint="cs"/>
          <w:rtl/>
        </w:rPr>
        <w:t>נפול</w:t>
      </w:r>
      <w:r>
        <w:rPr>
          <w:rtl/>
        </w:rPr>
        <w:t xml:space="preserve"> </w:t>
      </w:r>
      <w:bookmarkStart w:id="6932" w:name="_ETM_Q16_346210"/>
      <w:bookmarkEnd w:id="6932"/>
      <w:r>
        <w:rPr>
          <w:rtl/>
        </w:rPr>
        <w:t>מבצ</w:t>
      </w:r>
      <w:r>
        <w:rPr>
          <w:rFonts w:hint="cs"/>
          <w:rtl/>
        </w:rPr>
        <w:t>ר</w:t>
      </w:r>
      <w:r>
        <w:rPr>
          <w:rtl/>
        </w:rPr>
        <w:t xml:space="preserve"> </w:t>
      </w:r>
      <w:bookmarkStart w:id="6933" w:name="_ETM_Q16_346690"/>
      <w:bookmarkEnd w:id="6933"/>
      <w:r>
        <w:rPr>
          <w:rtl/>
        </w:rPr>
        <w:t>המשפט</w:t>
      </w:r>
      <w:r>
        <w:rPr>
          <w:rFonts w:hint="cs"/>
          <w:rtl/>
        </w:rPr>
        <w:t>,</w:t>
      </w:r>
      <w:r>
        <w:rPr>
          <w:rtl/>
        </w:rPr>
        <w:t xml:space="preserve"> </w:t>
      </w:r>
      <w:bookmarkStart w:id="6934" w:name="_ETM_Q16_347880"/>
      <w:bookmarkEnd w:id="6934"/>
      <w:r>
        <w:rPr>
          <w:rtl/>
        </w:rPr>
        <w:t xml:space="preserve">אין </w:t>
      </w:r>
      <w:bookmarkStart w:id="6935" w:name="_ETM_Q16_348120"/>
      <w:bookmarkEnd w:id="6935"/>
      <w:r>
        <w:rPr>
          <w:rtl/>
        </w:rPr>
        <w:t xml:space="preserve">עוד </w:t>
      </w:r>
      <w:bookmarkStart w:id="6936" w:name="_ETM_Q16_348270"/>
      <w:bookmarkEnd w:id="6936"/>
      <w:r>
        <w:rPr>
          <w:rtl/>
        </w:rPr>
        <w:t xml:space="preserve">מציל </w:t>
      </w:r>
      <w:bookmarkStart w:id="6937" w:name="_ETM_Q16_348750"/>
      <w:bookmarkEnd w:id="6937"/>
      <w:r>
        <w:rPr>
          <w:rFonts w:hint="cs"/>
          <w:rtl/>
        </w:rPr>
        <w:t>ל</w:t>
      </w:r>
      <w:r>
        <w:rPr>
          <w:rtl/>
        </w:rPr>
        <w:t xml:space="preserve">אדם </w:t>
      </w:r>
      <w:bookmarkStart w:id="6938" w:name="_ETM_Q16_349290"/>
      <w:bookmarkEnd w:id="6938"/>
      <w:r>
        <w:rPr>
          <w:rtl/>
        </w:rPr>
        <w:t xml:space="preserve">הנשחק </w:t>
      </w:r>
      <w:bookmarkStart w:id="6939" w:name="_ETM_Q16_350100"/>
      <w:bookmarkEnd w:id="6939"/>
      <w:r>
        <w:rPr>
          <w:rtl/>
        </w:rPr>
        <w:t xml:space="preserve">בין </w:t>
      </w:r>
      <w:bookmarkStart w:id="6940" w:name="_ETM_Q16_350340"/>
      <w:bookmarkEnd w:id="6940"/>
      <w:r>
        <w:rPr>
          <w:rtl/>
        </w:rPr>
        <w:t>אבנ</w:t>
      </w:r>
      <w:r>
        <w:rPr>
          <w:rFonts w:hint="cs"/>
          <w:rtl/>
        </w:rPr>
        <w:t xml:space="preserve">י </w:t>
      </w:r>
      <w:bookmarkStart w:id="6941" w:name="_ETM_Q16_350820"/>
      <w:bookmarkEnd w:id="6941"/>
      <w:r>
        <w:rPr>
          <w:rFonts w:hint="cs"/>
          <w:rtl/>
        </w:rPr>
        <w:t>הרי</w:t>
      </w:r>
      <w:r>
        <w:rPr>
          <w:rtl/>
        </w:rPr>
        <w:t xml:space="preserve">חיים </w:t>
      </w:r>
      <w:bookmarkStart w:id="6942" w:name="_ETM_Q16_351270"/>
      <w:bookmarkEnd w:id="6942"/>
      <w:r>
        <w:rPr>
          <w:rtl/>
        </w:rPr>
        <w:t xml:space="preserve">של </w:t>
      </w:r>
      <w:bookmarkStart w:id="6943" w:name="_ETM_Q16_351750"/>
      <w:bookmarkEnd w:id="6943"/>
      <w:r>
        <w:rPr>
          <w:rFonts w:hint="cs"/>
          <w:rtl/>
        </w:rPr>
        <w:t>השררה".</w:t>
      </w:r>
      <w:bookmarkStart w:id="6944" w:name="_ETM_Q16_352620"/>
      <w:bookmarkEnd w:id="6944"/>
      <w:r>
        <w:rPr>
          <w:rFonts w:hint="cs"/>
          <w:rtl/>
        </w:rPr>
        <w:t xml:space="preserve"> </w:t>
      </w:r>
      <w:r>
        <w:rPr>
          <w:rtl/>
        </w:rPr>
        <w:t xml:space="preserve">תודה </w:t>
      </w:r>
      <w:bookmarkStart w:id="6945" w:name="_ETM_Q16_352919"/>
      <w:bookmarkEnd w:id="6945"/>
      <w:r>
        <w:rPr>
          <w:rtl/>
        </w:rPr>
        <w:t>רבה</w:t>
      </w:r>
      <w:r>
        <w:rPr>
          <w:rFonts w:hint="cs"/>
          <w:rtl/>
        </w:rPr>
        <w:t>.</w:t>
      </w:r>
      <w:bookmarkStart w:id="6946" w:name="_ETM_Q16_351960"/>
      <w:bookmarkEnd w:id="6946"/>
    </w:p>
    <w:p w:rsidR="00FA1500" w:rsidRDefault="00FA1500" w:rsidP="000C6E63">
      <w:pPr>
        <w:rPr>
          <w:rtl/>
        </w:rPr>
      </w:pPr>
      <w:bookmarkStart w:id="6947" w:name="_ETM_Q16_352076"/>
      <w:bookmarkEnd w:id="6947"/>
    </w:p>
    <w:p w:rsidR="00FA1500" w:rsidRDefault="00FA1500" w:rsidP="000C6E63">
      <w:pPr>
        <w:pStyle w:val="af6"/>
        <w:keepNext/>
        <w:rPr>
          <w:rtl/>
        </w:rPr>
      </w:pPr>
      <w:bookmarkStart w:id="6948" w:name="ET_yor_6488_30"/>
      <w:r w:rsidRPr="00040F2B">
        <w:rPr>
          <w:rStyle w:val="TagStyle"/>
          <w:rtl/>
        </w:rPr>
        <w:lastRenderedPageBreak/>
        <w:t xml:space="preserve"> &lt;&lt; יור &gt;&gt;</w:t>
      </w:r>
      <w:r w:rsidRPr="005925CC">
        <w:rPr>
          <w:rStyle w:val="TagStyle"/>
          <w:rtl/>
        </w:rPr>
        <w:t xml:space="preserve"> </w:t>
      </w:r>
      <w:r>
        <w:rPr>
          <w:rtl/>
        </w:rPr>
        <w:t>היו"ר אוריאל בוסו:</w:t>
      </w:r>
      <w:r w:rsidRPr="005925CC">
        <w:rPr>
          <w:rStyle w:val="TagStyle"/>
          <w:rtl/>
        </w:rPr>
        <w:t xml:space="preserve"> </w:t>
      </w:r>
      <w:r w:rsidRPr="00040F2B">
        <w:rPr>
          <w:rStyle w:val="TagStyle"/>
          <w:rtl/>
        </w:rPr>
        <w:t>&lt;&lt; יור &gt;&gt;</w:t>
      </w:r>
      <w:r>
        <w:rPr>
          <w:rtl/>
        </w:rPr>
        <w:t xml:space="preserve"> </w:t>
      </w:r>
      <w:bookmarkEnd w:id="6948"/>
    </w:p>
    <w:p w:rsidR="00FA1500" w:rsidRDefault="00FA1500" w:rsidP="000C6E63">
      <w:pPr>
        <w:pStyle w:val="KeepWithNext"/>
        <w:rPr>
          <w:rtl/>
        </w:rPr>
      </w:pPr>
    </w:p>
    <w:p w:rsidR="00FA1500" w:rsidRDefault="00FA1500" w:rsidP="000C6E63">
      <w:pPr>
        <w:rPr>
          <w:rtl/>
        </w:rPr>
      </w:pPr>
      <w:bookmarkStart w:id="6949" w:name="_ETM_Q16_352834"/>
      <w:bookmarkEnd w:id="6949"/>
      <w:r>
        <w:rPr>
          <w:rFonts w:hint="cs"/>
          <w:rtl/>
        </w:rPr>
        <w:t>תודה רבה</w:t>
      </w:r>
      <w:r>
        <w:rPr>
          <w:rtl/>
        </w:rPr>
        <w:t xml:space="preserve"> </w:t>
      </w:r>
      <w:bookmarkStart w:id="6950" w:name="_ETM_Q16_353880"/>
      <w:bookmarkEnd w:id="6950"/>
      <w:r>
        <w:rPr>
          <w:rtl/>
        </w:rPr>
        <w:t xml:space="preserve">לחברת </w:t>
      </w:r>
      <w:bookmarkStart w:id="6951" w:name="_ETM_Q16_354780"/>
      <w:bookmarkEnd w:id="6951"/>
      <w:r>
        <w:rPr>
          <w:rtl/>
        </w:rPr>
        <w:t xml:space="preserve">הכנסת </w:t>
      </w:r>
      <w:bookmarkStart w:id="6952" w:name="_ETM_Q16_355590"/>
      <w:bookmarkEnd w:id="6952"/>
      <w:r>
        <w:rPr>
          <w:rtl/>
        </w:rPr>
        <w:t xml:space="preserve">מירב </w:t>
      </w:r>
      <w:bookmarkStart w:id="6953" w:name="_ETM_Q16_355950"/>
      <w:bookmarkEnd w:id="6953"/>
      <w:r>
        <w:rPr>
          <w:rtl/>
        </w:rPr>
        <w:t xml:space="preserve">בן </w:t>
      </w:r>
      <w:bookmarkStart w:id="6954" w:name="_ETM_Q16_356100"/>
      <w:bookmarkEnd w:id="6954"/>
      <w:r>
        <w:rPr>
          <w:rtl/>
        </w:rPr>
        <w:t>ארי</w:t>
      </w:r>
      <w:r>
        <w:rPr>
          <w:rFonts w:hint="cs"/>
          <w:rtl/>
        </w:rPr>
        <w:t>.</w:t>
      </w:r>
      <w:r>
        <w:rPr>
          <w:rtl/>
        </w:rPr>
        <w:t xml:space="preserve"> </w:t>
      </w:r>
      <w:bookmarkStart w:id="6955" w:name="_ETM_Q16_357250"/>
      <w:bookmarkEnd w:id="6955"/>
      <w:r>
        <w:rPr>
          <w:rtl/>
        </w:rPr>
        <w:t xml:space="preserve">ואני </w:t>
      </w:r>
      <w:bookmarkStart w:id="6956" w:name="_ETM_Q16_357580"/>
      <w:bookmarkEnd w:id="6956"/>
      <w:r>
        <w:rPr>
          <w:rtl/>
        </w:rPr>
        <w:t xml:space="preserve">מזמין </w:t>
      </w:r>
      <w:bookmarkStart w:id="6957" w:name="_ETM_Q16_358240"/>
      <w:bookmarkEnd w:id="6957"/>
      <w:r>
        <w:rPr>
          <w:rtl/>
        </w:rPr>
        <w:t xml:space="preserve">את </w:t>
      </w:r>
      <w:bookmarkStart w:id="6958" w:name="_ETM_Q16_358330"/>
      <w:bookmarkEnd w:id="6958"/>
      <w:r>
        <w:rPr>
          <w:rtl/>
        </w:rPr>
        <w:t xml:space="preserve">הדוברת </w:t>
      </w:r>
      <w:bookmarkStart w:id="6959" w:name="_ETM_Q16_358660"/>
      <w:bookmarkEnd w:id="6959"/>
      <w:r>
        <w:rPr>
          <w:rtl/>
        </w:rPr>
        <w:t>הבאה</w:t>
      </w:r>
      <w:r>
        <w:rPr>
          <w:rFonts w:hint="cs"/>
          <w:rtl/>
        </w:rPr>
        <w:t>,</w:t>
      </w:r>
      <w:r>
        <w:rPr>
          <w:rtl/>
        </w:rPr>
        <w:t xml:space="preserve"> </w:t>
      </w:r>
      <w:bookmarkStart w:id="6960" w:name="_ETM_Q16_358960"/>
      <w:bookmarkEnd w:id="6960"/>
      <w:r>
        <w:rPr>
          <w:rtl/>
        </w:rPr>
        <w:t xml:space="preserve">חברת </w:t>
      </w:r>
      <w:bookmarkStart w:id="6961" w:name="_ETM_Q16_359320"/>
      <w:bookmarkEnd w:id="6961"/>
      <w:r>
        <w:rPr>
          <w:rtl/>
        </w:rPr>
        <w:t xml:space="preserve">הכנסת </w:t>
      </w:r>
      <w:bookmarkStart w:id="6962" w:name="_ETM_Q16_359830"/>
      <w:bookmarkEnd w:id="6962"/>
      <w:r>
        <w:rPr>
          <w:rFonts w:hint="cs"/>
          <w:rtl/>
        </w:rPr>
        <w:t>דבי ביטון. בבקשה.</w:t>
      </w:r>
      <w:bookmarkStart w:id="6963" w:name="_ETM_Q16_367000"/>
      <w:bookmarkEnd w:id="6963"/>
    </w:p>
    <w:p w:rsidR="00FA1500" w:rsidRDefault="00FA1500" w:rsidP="000C6E63">
      <w:pPr>
        <w:rPr>
          <w:rtl/>
        </w:rPr>
      </w:pPr>
      <w:bookmarkStart w:id="6964" w:name="_ETM_Q16_367115"/>
      <w:bookmarkStart w:id="6965" w:name="_ETM_Q16_367991"/>
      <w:bookmarkEnd w:id="6964"/>
      <w:bookmarkEnd w:id="6965"/>
    </w:p>
    <w:p w:rsidR="00FA1500" w:rsidRDefault="00FA1500" w:rsidP="000C6E63">
      <w:pPr>
        <w:pStyle w:val="a4"/>
        <w:keepNext/>
        <w:rPr>
          <w:rtl/>
        </w:rPr>
      </w:pPr>
      <w:bookmarkStart w:id="6966" w:name="ET_speaker_6341_31"/>
      <w:r w:rsidRPr="00040F2B">
        <w:rPr>
          <w:rStyle w:val="TagStyle"/>
          <w:rtl/>
        </w:rPr>
        <w:t xml:space="preserve"> &lt;&lt; דובר &gt;&gt;</w:t>
      </w:r>
      <w:r w:rsidRPr="005925CC">
        <w:rPr>
          <w:rStyle w:val="TagStyle"/>
          <w:rtl/>
        </w:rPr>
        <w:t xml:space="preserve"> </w:t>
      </w:r>
      <w:bookmarkStart w:id="6967" w:name="_Toc127275342"/>
      <w:bookmarkStart w:id="6968" w:name="_Toc127353140"/>
      <w:bookmarkStart w:id="6969" w:name="_Toc127353240"/>
      <w:bookmarkStart w:id="6970" w:name="_Toc127353713"/>
      <w:bookmarkStart w:id="6971" w:name="_Toc127353820"/>
      <w:r>
        <w:rPr>
          <w:rtl/>
        </w:rPr>
        <w:t>דבי ביטון (יש עתיד):</w:t>
      </w:r>
      <w:bookmarkEnd w:id="6967"/>
      <w:bookmarkEnd w:id="6968"/>
      <w:bookmarkEnd w:id="6969"/>
      <w:bookmarkEnd w:id="6970"/>
      <w:bookmarkEnd w:id="6971"/>
      <w:r w:rsidRPr="005925CC">
        <w:rPr>
          <w:rStyle w:val="TagStyle"/>
          <w:rtl/>
        </w:rPr>
        <w:t xml:space="preserve"> </w:t>
      </w:r>
      <w:r w:rsidRPr="00040F2B">
        <w:rPr>
          <w:rStyle w:val="TagStyle"/>
          <w:rtl/>
        </w:rPr>
        <w:t>&lt;&lt; דובר &gt;&gt;</w:t>
      </w:r>
      <w:r>
        <w:rPr>
          <w:rtl/>
        </w:rPr>
        <w:t xml:space="preserve"> </w:t>
      </w:r>
      <w:bookmarkEnd w:id="6966"/>
    </w:p>
    <w:p w:rsidR="00FA1500" w:rsidRDefault="00FA1500" w:rsidP="000C6E63">
      <w:pPr>
        <w:pStyle w:val="KeepWithNext"/>
        <w:rPr>
          <w:rtl/>
        </w:rPr>
      </w:pPr>
    </w:p>
    <w:p w:rsidR="00FA1500" w:rsidRDefault="00FA1500" w:rsidP="000C6E63">
      <w:pPr>
        <w:rPr>
          <w:rtl/>
        </w:rPr>
      </w:pPr>
      <w:bookmarkStart w:id="6972" w:name="_ETM_Q16_368745"/>
      <w:bookmarkStart w:id="6973" w:name="_ETM_Q16_368810"/>
      <w:bookmarkStart w:id="6974" w:name="_ETM_Q16_374950"/>
      <w:bookmarkEnd w:id="6972"/>
      <w:bookmarkEnd w:id="6973"/>
      <w:bookmarkEnd w:id="6974"/>
      <w:r>
        <w:rPr>
          <w:rtl/>
        </w:rPr>
        <w:t xml:space="preserve">כבוד </w:t>
      </w:r>
      <w:bookmarkStart w:id="6975" w:name="_ETM_Q16_375310"/>
      <w:bookmarkEnd w:id="6975"/>
      <w:r>
        <w:rPr>
          <w:rtl/>
        </w:rPr>
        <w:t>היושב-ראש</w:t>
      </w:r>
      <w:r>
        <w:rPr>
          <w:rFonts w:hint="cs"/>
          <w:rtl/>
        </w:rPr>
        <w:t>,</w:t>
      </w:r>
      <w:r>
        <w:rPr>
          <w:rtl/>
        </w:rPr>
        <w:t xml:space="preserve"> </w:t>
      </w:r>
      <w:bookmarkStart w:id="6976" w:name="_ETM_Q16_378980"/>
      <w:bookmarkEnd w:id="6976"/>
      <w:r>
        <w:rPr>
          <w:rtl/>
        </w:rPr>
        <w:t xml:space="preserve">כנסת </w:t>
      </w:r>
      <w:bookmarkStart w:id="6977" w:name="_ETM_Q16_379400"/>
      <w:bookmarkEnd w:id="6977"/>
      <w:r>
        <w:rPr>
          <w:rtl/>
        </w:rPr>
        <w:t>נכבדה</w:t>
      </w:r>
      <w:r>
        <w:rPr>
          <w:rFonts w:hint="cs"/>
          <w:rtl/>
        </w:rPr>
        <w:t>,</w:t>
      </w:r>
      <w:r>
        <w:rPr>
          <w:rtl/>
        </w:rPr>
        <w:t xml:space="preserve"> </w:t>
      </w:r>
      <w:bookmarkStart w:id="6978" w:name="_ETM_Q16_381850"/>
      <w:bookmarkEnd w:id="6978"/>
      <w:r>
        <w:rPr>
          <w:rFonts w:hint="cs"/>
          <w:rtl/>
        </w:rPr>
        <w:t>מדי</w:t>
      </w:r>
      <w:r>
        <w:rPr>
          <w:rtl/>
        </w:rPr>
        <w:t xml:space="preserve"> </w:t>
      </w:r>
      <w:bookmarkStart w:id="6979" w:name="_ETM_Q16_382960"/>
      <w:bookmarkEnd w:id="6979"/>
      <w:r>
        <w:rPr>
          <w:rFonts w:hint="cs"/>
          <w:rtl/>
        </w:rPr>
        <w:t>צ</w:t>
      </w:r>
      <w:r>
        <w:rPr>
          <w:rtl/>
        </w:rPr>
        <w:t xml:space="preserve">את </w:t>
      </w:r>
      <w:bookmarkStart w:id="6980" w:name="_ETM_Q16_383230"/>
      <w:bookmarkEnd w:id="6980"/>
      <w:r>
        <w:rPr>
          <w:rtl/>
        </w:rPr>
        <w:t>שב</w:t>
      </w:r>
      <w:r>
        <w:rPr>
          <w:rFonts w:hint="cs"/>
          <w:rtl/>
        </w:rPr>
        <w:t>ת</w:t>
      </w:r>
      <w:r>
        <w:rPr>
          <w:rtl/>
        </w:rPr>
        <w:t xml:space="preserve"> </w:t>
      </w:r>
      <w:bookmarkStart w:id="6981" w:name="_ETM_Q16_384040"/>
      <w:bookmarkEnd w:id="6981"/>
      <w:r>
        <w:rPr>
          <w:rtl/>
        </w:rPr>
        <w:t xml:space="preserve">אנחנו </w:t>
      </w:r>
      <w:bookmarkStart w:id="6982" w:name="_ETM_Q16_384370"/>
      <w:bookmarkEnd w:id="6982"/>
      <w:r>
        <w:rPr>
          <w:rtl/>
        </w:rPr>
        <w:t xml:space="preserve">יוצאים </w:t>
      </w:r>
      <w:bookmarkStart w:id="6983" w:name="_ETM_Q16_385419"/>
      <w:bookmarkEnd w:id="6983"/>
      <w:r>
        <w:rPr>
          <w:rtl/>
        </w:rPr>
        <w:t xml:space="preserve">להפגנות </w:t>
      </w:r>
      <w:bookmarkStart w:id="6984" w:name="_ETM_Q16_387050"/>
      <w:bookmarkEnd w:id="6984"/>
      <w:r>
        <w:rPr>
          <w:rtl/>
        </w:rPr>
        <w:t xml:space="preserve">בכל </w:t>
      </w:r>
      <w:bookmarkStart w:id="6985" w:name="_ETM_Q16_387380"/>
      <w:bookmarkEnd w:id="6985"/>
      <w:r>
        <w:rPr>
          <w:rtl/>
        </w:rPr>
        <w:t xml:space="preserve">רחבי </w:t>
      </w:r>
      <w:bookmarkStart w:id="6986" w:name="_ETM_Q16_387770"/>
      <w:bookmarkEnd w:id="6986"/>
      <w:r>
        <w:rPr>
          <w:rtl/>
        </w:rPr>
        <w:t>הארץ</w:t>
      </w:r>
      <w:r>
        <w:rPr>
          <w:rFonts w:hint="cs"/>
          <w:rtl/>
        </w:rPr>
        <w:t>.</w:t>
      </w:r>
      <w:r>
        <w:rPr>
          <w:rtl/>
        </w:rPr>
        <w:t xml:space="preserve"> </w:t>
      </w:r>
      <w:bookmarkStart w:id="6987" w:name="_ETM_Q16_389160"/>
      <w:bookmarkEnd w:id="6987"/>
      <w:r>
        <w:rPr>
          <w:rtl/>
        </w:rPr>
        <w:t>לדאבוני</w:t>
      </w:r>
      <w:r>
        <w:rPr>
          <w:rFonts w:hint="cs"/>
          <w:rtl/>
        </w:rPr>
        <w:t>,</w:t>
      </w:r>
      <w:r>
        <w:rPr>
          <w:rtl/>
        </w:rPr>
        <w:t xml:space="preserve"> </w:t>
      </w:r>
      <w:bookmarkStart w:id="6988" w:name="_ETM_Q16_392080"/>
      <w:bookmarkEnd w:id="6988"/>
      <w:r>
        <w:rPr>
          <w:rtl/>
        </w:rPr>
        <w:t xml:space="preserve">דווקא </w:t>
      </w:r>
      <w:bookmarkStart w:id="6989" w:name="_ETM_Q16_392740"/>
      <w:bookmarkEnd w:id="6989"/>
      <w:r>
        <w:rPr>
          <w:rtl/>
        </w:rPr>
        <w:t xml:space="preserve">מי </w:t>
      </w:r>
      <w:bookmarkStart w:id="6990" w:name="_ETM_Q16_392889"/>
      <w:bookmarkEnd w:id="6990"/>
      <w:r>
        <w:rPr>
          <w:rtl/>
        </w:rPr>
        <w:t xml:space="preserve">שצריך </w:t>
      </w:r>
      <w:bookmarkStart w:id="6991" w:name="_ETM_Q16_393430"/>
      <w:bookmarkEnd w:id="6991"/>
      <w:r>
        <w:rPr>
          <w:rtl/>
        </w:rPr>
        <w:t xml:space="preserve">לבוא </w:t>
      </w:r>
      <w:bookmarkStart w:id="6992" w:name="_ETM_Q16_393850"/>
      <w:bookmarkEnd w:id="6992"/>
      <w:r>
        <w:rPr>
          <w:rtl/>
        </w:rPr>
        <w:t xml:space="preserve">ולשמוע </w:t>
      </w:r>
      <w:bookmarkStart w:id="6993" w:name="_ETM_Q16_394360"/>
      <w:bookmarkEnd w:id="6993"/>
      <w:r>
        <w:rPr>
          <w:rtl/>
        </w:rPr>
        <w:t xml:space="preserve">את </w:t>
      </w:r>
      <w:bookmarkStart w:id="6994" w:name="_ETM_Q16_394480"/>
      <w:bookmarkEnd w:id="6994"/>
      <w:r>
        <w:rPr>
          <w:rtl/>
        </w:rPr>
        <w:t xml:space="preserve">קולות </w:t>
      </w:r>
      <w:bookmarkStart w:id="6995" w:name="_ETM_Q16_395110"/>
      <w:bookmarkEnd w:id="6995"/>
      <w:r>
        <w:rPr>
          <w:rtl/>
        </w:rPr>
        <w:t xml:space="preserve">האנשים </w:t>
      </w:r>
      <w:bookmarkStart w:id="6996" w:name="_ETM_Q16_395680"/>
      <w:bookmarkEnd w:id="6996"/>
      <w:r>
        <w:rPr>
          <w:rtl/>
        </w:rPr>
        <w:t xml:space="preserve">שם </w:t>
      </w:r>
      <w:bookmarkStart w:id="6997" w:name="_ETM_Q16_395950"/>
      <w:bookmarkEnd w:id="6997"/>
      <w:r>
        <w:rPr>
          <w:rtl/>
        </w:rPr>
        <w:t xml:space="preserve">לא </w:t>
      </w:r>
      <w:bookmarkStart w:id="6998" w:name="_ETM_Q16_396040"/>
      <w:bookmarkEnd w:id="6998"/>
      <w:r>
        <w:rPr>
          <w:rtl/>
        </w:rPr>
        <w:t xml:space="preserve">תמיד </w:t>
      </w:r>
      <w:bookmarkStart w:id="6999" w:name="_ETM_Q16_396430"/>
      <w:bookmarkEnd w:id="6999"/>
      <w:r>
        <w:rPr>
          <w:rtl/>
        </w:rPr>
        <w:t>נמצא</w:t>
      </w:r>
      <w:r>
        <w:rPr>
          <w:rFonts w:hint="cs"/>
          <w:rtl/>
        </w:rPr>
        <w:t>.</w:t>
      </w:r>
      <w:r>
        <w:rPr>
          <w:rtl/>
        </w:rPr>
        <w:t xml:space="preserve"> </w:t>
      </w:r>
      <w:bookmarkStart w:id="7000" w:name="_ETM_Q16_397430"/>
      <w:bookmarkEnd w:id="7000"/>
      <w:r>
        <w:rPr>
          <w:rtl/>
        </w:rPr>
        <w:t xml:space="preserve">ואני </w:t>
      </w:r>
      <w:bookmarkStart w:id="7001" w:name="_ETM_Q16_397669"/>
      <w:bookmarkEnd w:id="7001"/>
      <w:r>
        <w:rPr>
          <w:rtl/>
        </w:rPr>
        <w:t>בחרתי</w:t>
      </w:r>
      <w:r>
        <w:rPr>
          <w:rFonts w:hint="cs"/>
          <w:rtl/>
        </w:rPr>
        <w:t>,</w:t>
      </w:r>
      <w:r>
        <w:rPr>
          <w:rtl/>
        </w:rPr>
        <w:t xml:space="preserve"> </w:t>
      </w:r>
      <w:bookmarkStart w:id="7002" w:name="_ETM_Q16_398150"/>
      <w:bookmarkEnd w:id="7002"/>
      <w:r>
        <w:rPr>
          <w:rtl/>
        </w:rPr>
        <w:t>אדוני</w:t>
      </w:r>
      <w:r>
        <w:rPr>
          <w:rFonts w:hint="cs"/>
          <w:rtl/>
        </w:rPr>
        <w:t>,</w:t>
      </w:r>
      <w:r>
        <w:rPr>
          <w:rtl/>
        </w:rPr>
        <w:t xml:space="preserve"> </w:t>
      </w:r>
      <w:bookmarkStart w:id="7003" w:name="_ETM_Q16_398749"/>
      <w:bookmarkEnd w:id="7003"/>
      <w:r>
        <w:rPr>
          <w:rtl/>
        </w:rPr>
        <w:t xml:space="preserve">להביא </w:t>
      </w:r>
      <w:bookmarkStart w:id="7004" w:name="_ETM_Q16_399049"/>
      <w:bookmarkEnd w:id="7004"/>
      <w:r>
        <w:rPr>
          <w:rtl/>
        </w:rPr>
        <w:t xml:space="preserve">את </w:t>
      </w:r>
      <w:bookmarkStart w:id="7005" w:name="_ETM_Q16_399139"/>
      <w:bookmarkEnd w:id="7005"/>
      <w:r>
        <w:rPr>
          <w:rtl/>
        </w:rPr>
        <w:t xml:space="preserve">הקולות </w:t>
      </w:r>
      <w:bookmarkStart w:id="7006" w:name="_ETM_Q16_399620"/>
      <w:bookmarkEnd w:id="7006"/>
      <w:r>
        <w:rPr>
          <w:rtl/>
        </w:rPr>
        <w:t>משם</w:t>
      </w:r>
      <w:r>
        <w:rPr>
          <w:rFonts w:hint="cs"/>
          <w:rtl/>
        </w:rPr>
        <w:t>,</w:t>
      </w:r>
      <w:r>
        <w:rPr>
          <w:rtl/>
        </w:rPr>
        <w:t xml:space="preserve"> </w:t>
      </w:r>
      <w:bookmarkStart w:id="7007" w:name="_ETM_Q16_400519"/>
      <w:bookmarkEnd w:id="7007"/>
      <w:r>
        <w:rPr>
          <w:rtl/>
        </w:rPr>
        <w:t xml:space="preserve">להביא </w:t>
      </w:r>
      <w:bookmarkStart w:id="7008" w:name="_ETM_Q16_400819"/>
      <w:bookmarkEnd w:id="7008"/>
      <w:r>
        <w:rPr>
          <w:rtl/>
        </w:rPr>
        <w:t xml:space="preserve">את </w:t>
      </w:r>
      <w:bookmarkStart w:id="7009" w:name="_ETM_Q16_400879"/>
      <w:bookmarkEnd w:id="7009"/>
      <w:r>
        <w:rPr>
          <w:rtl/>
        </w:rPr>
        <w:t xml:space="preserve">הנאומים </w:t>
      </w:r>
      <w:bookmarkStart w:id="7010" w:name="_ETM_Q16_402100"/>
      <w:bookmarkEnd w:id="7010"/>
      <w:r>
        <w:rPr>
          <w:rFonts w:hint="cs"/>
          <w:rtl/>
        </w:rPr>
        <w:t>ו</w:t>
      </w:r>
      <w:r>
        <w:rPr>
          <w:rtl/>
        </w:rPr>
        <w:t xml:space="preserve">את </w:t>
      </w:r>
      <w:bookmarkStart w:id="7011" w:name="_ETM_Q16_402280"/>
      <w:bookmarkEnd w:id="7011"/>
      <w:r>
        <w:rPr>
          <w:rtl/>
        </w:rPr>
        <w:t xml:space="preserve">הדברים </w:t>
      </w:r>
      <w:bookmarkStart w:id="7012" w:name="_ETM_Q16_402700"/>
      <w:bookmarkEnd w:id="7012"/>
      <w:r>
        <w:rPr>
          <w:rtl/>
        </w:rPr>
        <w:t>שנאמרים</w:t>
      </w:r>
      <w:r>
        <w:rPr>
          <w:rFonts w:hint="cs"/>
          <w:rtl/>
        </w:rPr>
        <w:t>,</w:t>
      </w:r>
      <w:r>
        <w:rPr>
          <w:rtl/>
        </w:rPr>
        <w:t xml:space="preserve"> </w:t>
      </w:r>
      <w:bookmarkStart w:id="7013" w:name="_ETM_Q16_403849"/>
      <w:bookmarkEnd w:id="7013"/>
      <w:r>
        <w:rPr>
          <w:rtl/>
        </w:rPr>
        <w:t xml:space="preserve">כי </w:t>
      </w:r>
      <w:bookmarkStart w:id="7014" w:name="_ETM_Q16_404090"/>
      <w:bookmarkStart w:id="7015" w:name="_ETM_Q16_404480"/>
      <w:bookmarkEnd w:id="7014"/>
      <w:bookmarkEnd w:id="7015"/>
      <w:r>
        <w:rPr>
          <w:rtl/>
        </w:rPr>
        <w:t xml:space="preserve">בכל </w:t>
      </w:r>
      <w:bookmarkStart w:id="7016" w:name="_ETM_Q16_404870"/>
      <w:bookmarkEnd w:id="7016"/>
      <w:r>
        <w:rPr>
          <w:rtl/>
        </w:rPr>
        <w:t xml:space="preserve">הפגנה </w:t>
      </w:r>
      <w:bookmarkStart w:id="7017" w:name="_ETM_Q16_405590"/>
      <w:bookmarkEnd w:id="7017"/>
      <w:r>
        <w:rPr>
          <w:rtl/>
        </w:rPr>
        <w:t xml:space="preserve">עולים </w:t>
      </w:r>
      <w:bookmarkStart w:id="7018" w:name="_ETM_Q16_405890"/>
      <w:bookmarkEnd w:id="7018"/>
      <w:r>
        <w:rPr>
          <w:rtl/>
        </w:rPr>
        <w:t xml:space="preserve">אנשים </w:t>
      </w:r>
      <w:bookmarkStart w:id="7019" w:name="_ETM_Q16_406549"/>
      <w:bookmarkEnd w:id="7019"/>
      <w:r>
        <w:rPr>
          <w:rtl/>
        </w:rPr>
        <w:t xml:space="preserve">מאוד </w:t>
      </w:r>
      <w:bookmarkStart w:id="7020" w:name="_ETM_Q16_407090"/>
      <w:bookmarkEnd w:id="7020"/>
      <w:r>
        <w:rPr>
          <w:rtl/>
        </w:rPr>
        <w:t xml:space="preserve">מאוד </w:t>
      </w:r>
      <w:bookmarkStart w:id="7021" w:name="_ETM_Q16_407659"/>
      <w:bookmarkEnd w:id="7021"/>
      <w:r>
        <w:rPr>
          <w:rtl/>
        </w:rPr>
        <w:t>ישראלים</w:t>
      </w:r>
      <w:bookmarkStart w:id="7022" w:name="_ETM_Q16_408920"/>
      <w:bookmarkEnd w:id="7022"/>
      <w:r>
        <w:rPr>
          <w:rtl/>
        </w:rPr>
        <w:t xml:space="preserve"> </w:t>
      </w:r>
      <w:bookmarkStart w:id="7023" w:name="_ETM_Q16_409430"/>
      <w:bookmarkEnd w:id="7023"/>
      <w:r>
        <w:rPr>
          <w:rtl/>
        </w:rPr>
        <w:t xml:space="preserve">שחרדים </w:t>
      </w:r>
      <w:bookmarkStart w:id="7024" w:name="_ETM_Q16_410180"/>
      <w:bookmarkEnd w:id="7024"/>
      <w:r>
        <w:rPr>
          <w:rtl/>
        </w:rPr>
        <w:t>לדמוקרטיה</w:t>
      </w:r>
      <w:r>
        <w:rPr>
          <w:rFonts w:hint="cs"/>
          <w:rtl/>
        </w:rPr>
        <w:t>.</w:t>
      </w:r>
      <w:r>
        <w:rPr>
          <w:rtl/>
        </w:rPr>
        <w:t xml:space="preserve"> </w:t>
      </w:r>
      <w:bookmarkStart w:id="7025" w:name="_ETM_Q16_411700"/>
      <w:bookmarkStart w:id="7026" w:name="_ETM_Q16_421016"/>
      <w:bookmarkStart w:id="7027" w:name="_ETM_Q16_421112"/>
      <w:bookmarkStart w:id="7028" w:name="_ETM_Q16_421177"/>
      <w:bookmarkStart w:id="7029" w:name="_ETM_Q16_421259"/>
      <w:bookmarkEnd w:id="7025"/>
      <w:bookmarkEnd w:id="7026"/>
      <w:bookmarkEnd w:id="7027"/>
      <w:bookmarkEnd w:id="7028"/>
      <w:bookmarkEnd w:id="7029"/>
      <w:r>
        <w:rPr>
          <w:rtl/>
        </w:rPr>
        <w:t xml:space="preserve">והיום </w:t>
      </w:r>
      <w:bookmarkStart w:id="7030" w:name="_ETM_Q16_412269"/>
      <w:bookmarkEnd w:id="7030"/>
      <w:r>
        <w:rPr>
          <w:rtl/>
        </w:rPr>
        <w:t xml:space="preserve">בחרתי </w:t>
      </w:r>
      <w:bookmarkStart w:id="7031" w:name="_ETM_Q16_413170"/>
      <w:bookmarkEnd w:id="7031"/>
      <w:r>
        <w:rPr>
          <w:rtl/>
        </w:rPr>
        <w:t xml:space="preserve">לשתף </w:t>
      </w:r>
      <w:bookmarkStart w:id="7032" w:name="_ETM_Q16_413859"/>
      <w:bookmarkEnd w:id="7032"/>
      <w:r>
        <w:rPr>
          <w:rtl/>
        </w:rPr>
        <w:t xml:space="preserve">אתכם </w:t>
      </w:r>
      <w:bookmarkStart w:id="7033" w:name="_ETM_Q16_414430"/>
      <w:bookmarkEnd w:id="7033"/>
      <w:r>
        <w:rPr>
          <w:rtl/>
        </w:rPr>
        <w:t xml:space="preserve">בנאומו </w:t>
      </w:r>
      <w:bookmarkStart w:id="7034" w:name="_ETM_Q16_416150"/>
      <w:bookmarkEnd w:id="7034"/>
      <w:r>
        <w:rPr>
          <w:rtl/>
        </w:rPr>
        <w:t xml:space="preserve">של </w:t>
      </w:r>
      <w:bookmarkStart w:id="7035" w:name="_ETM_Q16_416510"/>
      <w:bookmarkEnd w:id="7035"/>
      <w:r>
        <w:rPr>
          <w:rtl/>
        </w:rPr>
        <w:t xml:space="preserve">הקומיקאי </w:t>
      </w:r>
      <w:bookmarkStart w:id="7036" w:name="_ETM_Q16_417920"/>
      <w:bookmarkEnd w:id="7036"/>
      <w:r>
        <w:rPr>
          <w:rtl/>
        </w:rPr>
        <w:t xml:space="preserve">אבי </w:t>
      </w:r>
      <w:bookmarkStart w:id="7037" w:name="_ETM_Q16_418250"/>
      <w:bookmarkEnd w:id="7037"/>
      <w:r>
        <w:rPr>
          <w:rtl/>
        </w:rPr>
        <w:t>גרייניק</w:t>
      </w:r>
      <w:r>
        <w:rPr>
          <w:rFonts w:hint="cs"/>
          <w:rtl/>
        </w:rPr>
        <w:t>.</w:t>
      </w:r>
      <w:r>
        <w:rPr>
          <w:rtl/>
        </w:rPr>
        <w:t xml:space="preserve"> </w:t>
      </w:r>
      <w:bookmarkStart w:id="7038" w:name="_ETM_Q16_419490"/>
      <w:bookmarkEnd w:id="7038"/>
      <w:r>
        <w:rPr>
          <w:rtl/>
        </w:rPr>
        <w:t xml:space="preserve">הוא </w:t>
      </w:r>
      <w:bookmarkStart w:id="7039" w:name="_ETM_Q16_419610"/>
      <w:bookmarkEnd w:id="7039"/>
      <w:r>
        <w:rPr>
          <w:rtl/>
        </w:rPr>
        <w:t xml:space="preserve">בן </w:t>
      </w:r>
      <w:bookmarkStart w:id="7040" w:name="_ETM_Q16_419730"/>
      <w:bookmarkEnd w:id="7040"/>
      <w:r>
        <w:rPr>
          <w:rtl/>
        </w:rPr>
        <w:t xml:space="preserve">51 </w:t>
      </w:r>
      <w:bookmarkStart w:id="7041" w:name="_ETM_Q16_422040"/>
      <w:bookmarkEnd w:id="7041"/>
      <w:r>
        <w:rPr>
          <w:rtl/>
        </w:rPr>
        <w:t xml:space="preserve">והוא </w:t>
      </w:r>
      <w:bookmarkStart w:id="7042" w:name="_ETM_Q16_422819"/>
      <w:bookmarkEnd w:id="7042"/>
      <w:r>
        <w:rPr>
          <w:rFonts w:hint="cs"/>
          <w:rtl/>
        </w:rPr>
        <w:t>קומיקאי,</w:t>
      </w:r>
      <w:r>
        <w:rPr>
          <w:rtl/>
        </w:rPr>
        <w:t xml:space="preserve"> </w:t>
      </w:r>
      <w:bookmarkStart w:id="7043" w:name="_ETM_Q16_423510"/>
      <w:bookmarkEnd w:id="7043"/>
      <w:r>
        <w:rPr>
          <w:rtl/>
        </w:rPr>
        <w:t>שחקן</w:t>
      </w:r>
      <w:r>
        <w:rPr>
          <w:rFonts w:hint="cs"/>
          <w:rtl/>
        </w:rPr>
        <w:t>,</w:t>
      </w:r>
      <w:r>
        <w:rPr>
          <w:rtl/>
        </w:rPr>
        <w:t xml:space="preserve"> </w:t>
      </w:r>
      <w:bookmarkStart w:id="7044" w:name="_ETM_Q16_424230"/>
      <w:bookmarkEnd w:id="7044"/>
      <w:r>
        <w:rPr>
          <w:rtl/>
        </w:rPr>
        <w:t xml:space="preserve">סטנדאפיסט </w:t>
      </w:r>
      <w:bookmarkStart w:id="7045" w:name="_ETM_Q16_425099"/>
      <w:bookmarkEnd w:id="7045"/>
      <w:r>
        <w:rPr>
          <w:rtl/>
        </w:rPr>
        <w:t>ומוזיקאי</w:t>
      </w:r>
      <w:r>
        <w:rPr>
          <w:rFonts w:hint="cs"/>
          <w:rtl/>
        </w:rPr>
        <w:t>,</w:t>
      </w:r>
      <w:r>
        <w:rPr>
          <w:rtl/>
        </w:rPr>
        <w:t xml:space="preserve"> </w:t>
      </w:r>
      <w:bookmarkStart w:id="7046" w:name="_ETM_Q16_426469"/>
      <w:bookmarkEnd w:id="7046"/>
      <w:r>
        <w:rPr>
          <w:rtl/>
        </w:rPr>
        <w:t xml:space="preserve">ואותו </w:t>
      </w:r>
      <w:bookmarkStart w:id="7047" w:name="_ETM_Q16_426829"/>
      <w:bookmarkEnd w:id="7047"/>
      <w:r>
        <w:rPr>
          <w:rtl/>
        </w:rPr>
        <w:t xml:space="preserve">הכרתי </w:t>
      </w:r>
      <w:bookmarkStart w:id="7048" w:name="_ETM_Q16_427370"/>
      <w:bookmarkStart w:id="7049" w:name="_ETM_Q16_427969"/>
      <w:bookmarkStart w:id="7050" w:name="_ETM_Q16_428450"/>
      <w:bookmarkStart w:id="7051" w:name="_ETM_Q16_428659"/>
      <w:bookmarkStart w:id="7052" w:name="_ETM_Q16_429049"/>
      <w:bookmarkEnd w:id="7048"/>
      <w:bookmarkEnd w:id="7049"/>
      <w:bookmarkEnd w:id="7050"/>
      <w:bookmarkEnd w:id="7051"/>
      <w:bookmarkEnd w:id="7052"/>
      <w:r>
        <w:rPr>
          <w:rFonts w:hint="cs"/>
          <w:rtl/>
        </w:rPr>
        <w:t>ב</w:t>
      </w:r>
      <w:r>
        <w:rPr>
          <w:rtl/>
        </w:rPr>
        <w:t xml:space="preserve">מוצאי </w:t>
      </w:r>
      <w:bookmarkStart w:id="7053" w:name="_ETM_Q16_429319"/>
      <w:bookmarkEnd w:id="7053"/>
      <w:r>
        <w:rPr>
          <w:rtl/>
        </w:rPr>
        <w:t xml:space="preserve">שבת </w:t>
      </w:r>
      <w:bookmarkStart w:id="7054" w:name="_ETM_Q16_429680"/>
      <w:bookmarkEnd w:id="7054"/>
      <w:r>
        <w:rPr>
          <w:rtl/>
        </w:rPr>
        <w:t>האחרון</w:t>
      </w:r>
      <w:r>
        <w:rPr>
          <w:rFonts w:hint="cs"/>
          <w:rtl/>
        </w:rPr>
        <w:t>.</w:t>
      </w:r>
      <w:r>
        <w:rPr>
          <w:rtl/>
        </w:rPr>
        <w:t xml:space="preserve"> </w:t>
      </w:r>
      <w:bookmarkStart w:id="7055" w:name="_ETM_Q16_431800"/>
      <w:bookmarkEnd w:id="7055"/>
      <w:r>
        <w:rPr>
          <w:rtl/>
        </w:rPr>
        <w:t xml:space="preserve">הוא </w:t>
      </w:r>
      <w:bookmarkStart w:id="7056" w:name="_ETM_Q16_431950"/>
      <w:bookmarkEnd w:id="7056"/>
      <w:r>
        <w:rPr>
          <w:rFonts w:hint="cs"/>
          <w:rtl/>
        </w:rPr>
        <w:t>ה</w:t>
      </w:r>
      <w:r>
        <w:rPr>
          <w:rtl/>
        </w:rPr>
        <w:t xml:space="preserve">גיע </w:t>
      </w:r>
      <w:bookmarkStart w:id="7057" w:name="_ETM_Q16_432790"/>
      <w:bookmarkEnd w:id="7057"/>
      <w:r>
        <w:rPr>
          <w:rtl/>
        </w:rPr>
        <w:t xml:space="preserve">וביקש </w:t>
      </w:r>
      <w:bookmarkStart w:id="7058" w:name="_ETM_Q16_433239"/>
      <w:bookmarkEnd w:id="7058"/>
      <w:r>
        <w:rPr>
          <w:rtl/>
        </w:rPr>
        <w:t>לדבר</w:t>
      </w:r>
      <w:r>
        <w:rPr>
          <w:rFonts w:hint="cs"/>
          <w:rtl/>
        </w:rPr>
        <w:t>,</w:t>
      </w:r>
      <w:r>
        <w:rPr>
          <w:rtl/>
        </w:rPr>
        <w:t xml:space="preserve"> </w:t>
      </w:r>
      <w:bookmarkStart w:id="7059" w:name="_ETM_Q16_434260"/>
      <w:bookmarkEnd w:id="7059"/>
      <w:r>
        <w:rPr>
          <w:rtl/>
        </w:rPr>
        <w:t xml:space="preserve">ומאוד </w:t>
      </w:r>
      <w:bookmarkStart w:id="7060" w:name="_ETM_Q16_434650"/>
      <w:bookmarkEnd w:id="7060"/>
      <w:r>
        <w:rPr>
          <w:rtl/>
        </w:rPr>
        <w:t xml:space="preserve">חשוב </w:t>
      </w:r>
      <w:bookmarkStart w:id="7061" w:name="_ETM_Q16_435040"/>
      <w:bookmarkEnd w:id="7061"/>
      <w:r>
        <w:rPr>
          <w:rtl/>
        </w:rPr>
        <w:t xml:space="preserve">לי </w:t>
      </w:r>
      <w:bookmarkStart w:id="7062" w:name="_ETM_Q16_435159"/>
      <w:bookmarkEnd w:id="7062"/>
      <w:r>
        <w:rPr>
          <w:rtl/>
        </w:rPr>
        <w:t xml:space="preserve">שתשמעו </w:t>
      </w:r>
      <w:bookmarkStart w:id="7063" w:name="_ETM_Q16_436029"/>
      <w:bookmarkEnd w:id="7063"/>
      <w:r>
        <w:rPr>
          <w:rtl/>
        </w:rPr>
        <w:t xml:space="preserve">מה </w:t>
      </w:r>
      <w:bookmarkStart w:id="7064" w:name="_ETM_Q16_436300"/>
      <w:bookmarkEnd w:id="7064"/>
      <w:r>
        <w:rPr>
          <w:rtl/>
        </w:rPr>
        <w:t>ל</w:t>
      </w:r>
      <w:r>
        <w:rPr>
          <w:rFonts w:hint="cs"/>
          <w:rtl/>
        </w:rPr>
        <w:t>ו</w:t>
      </w:r>
      <w:r>
        <w:rPr>
          <w:rtl/>
        </w:rPr>
        <w:t xml:space="preserve"> </w:t>
      </w:r>
      <w:bookmarkStart w:id="7065" w:name="_ETM_Q16_436479"/>
      <w:bookmarkEnd w:id="7065"/>
      <w:r>
        <w:rPr>
          <w:rtl/>
        </w:rPr>
        <w:t xml:space="preserve">יש </w:t>
      </w:r>
      <w:bookmarkStart w:id="7066" w:name="_ETM_Q16_436779"/>
      <w:bookmarkEnd w:id="7066"/>
      <w:r>
        <w:rPr>
          <w:rtl/>
        </w:rPr>
        <w:t>להגיד</w:t>
      </w:r>
      <w:r>
        <w:rPr>
          <w:rFonts w:hint="cs"/>
          <w:rtl/>
        </w:rPr>
        <w:t>:</w:t>
      </w:r>
      <w:r>
        <w:rPr>
          <w:rtl/>
        </w:rPr>
        <w:t xml:space="preserve"> </w:t>
      </w:r>
      <w:bookmarkStart w:id="7067" w:name="_ETM_Q16_438720"/>
      <w:bookmarkEnd w:id="7067"/>
    </w:p>
    <w:p w:rsidR="00FA1500" w:rsidRDefault="00FA1500" w:rsidP="000C6E63">
      <w:pPr>
        <w:rPr>
          <w:rtl/>
        </w:rPr>
      </w:pPr>
    </w:p>
    <w:p w:rsidR="00FA1500" w:rsidRDefault="00FA1500" w:rsidP="000C6E63">
      <w:pPr>
        <w:rPr>
          <w:rtl/>
        </w:rPr>
      </w:pPr>
      <w:r>
        <w:rPr>
          <w:rtl/>
        </w:rPr>
        <w:t>אני</w:t>
      </w:r>
      <w:r>
        <w:rPr>
          <w:rFonts w:hint="cs"/>
          <w:rtl/>
        </w:rPr>
        <w:t>,</w:t>
      </w:r>
      <w:r>
        <w:rPr>
          <w:rtl/>
        </w:rPr>
        <w:t xml:space="preserve"> </w:t>
      </w:r>
      <w:bookmarkStart w:id="7068" w:name="_ETM_Q16_439110"/>
      <w:bookmarkEnd w:id="7068"/>
      <w:r>
        <w:rPr>
          <w:rtl/>
        </w:rPr>
        <w:t xml:space="preserve">אבי </w:t>
      </w:r>
      <w:bookmarkStart w:id="7069" w:name="_ETM_Q16_439440"/>
      <w:bookmarkEnd w:id="7069"/>
      <w:r>
        <w:rPr>
          <w:rtl/>
        </w:rPr>
        <w:t>גרייניק</w:t>
      </w:r>
      <w:r>
        <w:rPr>
          <w:rFonts w:hint="cs"/>
          <w:rtl/>
        </w:rPr>
        <w:t>,</w:t>
      </w:r>
      <w:r>
        <w:rPr>
          <w:rtl/>
        </w:rPr>
        <w:t xml:space="preserve"> </w:t>
      </w:r>
      <w:bookmarkStart w:id="7070" w:name="_ETM_Q16_440010"/>
      <w:bookmarkEnd w:id="7070"/>
      <w:r>
        <w:rPr>
          <w:rtl/>
        </w:rPr>
        <w:t xml:space="preserve">בן </w:t>
      </w:r>
      <w:bookmarkStart w:id="7071" w:name="_ETM_Q16_440220"/>
      <w:bookmarkEnd w:id="7071"/>
      <w:r>
        <w:rPr>
          <w:rtl/>
        </w:rPr>
        <w:t>51</w:t>
      </w:r>
      <w:r>
        <w:rPr>
          <w:rFonts w:hint="cs"/>
          <w:rtl/>
        </w:rPr>
        <w:t>,</w:t>
      </w:r>
      <w:r>
        <w:rPr>
          <w:rtl/>
        </w:rPr>
        <w:t xml:space="preserve"> </w:t>
      </w:r>
      <w:bookmarkStart w:id="7072" w:name="_ETM_Q16_441210"/>
      <w:bookmarkEnd w:id="7072"/>
      <w:r>
        <w:rPr>
          <w:rtl/>
        </w:rPr>
        <w:t xml:space="preserve">מתל </w:t>
      </w:r>
      <w:bookmarkStart w:id="7073" w:name="_ETM_Q16_441570"/>
      <w:bookmarkEnd w:id="7073"/>
      <w:r>
        <w:rPr>
          <w:rtl/>
        </w:rPr>
        <w:t>אביב</w:t>
      </w:r>
      <w:r>
        <w:rPr>
          <w:rFonts w:hint="cs"/>
          <w:rtl/>
        </w:rPr>
        <w:t>,</w:t>
      </w:r>
      <w:r>
        <w:rPr>
          <w:rtl/>
        </w:rPr>
        <w:t xml:space="preserve"> </w:t>
      </w:r>
      <w:bookmarkStart w:id="7074" w:name="_ETM_Q16_442839"/>
      <w:bookmarkEnd w:id="7074"/>
      <w:r>
        <w:rPr>
          <w:rtl/>
        </w:rPr>
        <w:t xml:space="preserve">בחרתי </w:t>
      </w:r>
      <w:bookmarkStart w:id="7075" w:name="_ETM_Q16_443410"/>
      <w:bookmarkEnd w:id="7075"/>
      <w:r>
        <w:rPr>
          <w:rtl/>
        </w:rPr>
        <w:t>ל</w:t>
      </w:r>
      <w:r>
        <w:rPr>
          <w:rFonts w:hint="cs"/>
          <w:rtl/>
        </w:rPr>
        <w:t>פ</w:t>
      </w:r>
      <w:r>
        <w:rPr>
          <w:rtl/>
        </w:rPr>
        <w:t xml:space="preserve">נות </w:t>
      </w:r>
      <w:bookmarkStart w:id="7076" w:name="_ETM_Q16_443920"/>
      <w:bookmarkEnd w:id="7076"/>
      <w:r>
        <w:rPr>
          <w:rtl/>
        </w:rPr>
        <w:t xml:space="preserve">היום </w:t>
      </w:r>
      <w:bookmarkStart w:id="7077" w:name="_ETM_Q16_444339"/>
      <w:bookmarkEnd w:id="7077"/>
      <w:r>
        <w:rPr>
          <w:rtl/>
        </w:rPr>
        <w:t xml:space="preserve">לאזרחיות </w:t>
      </w:r>
      <w:bookmarkStart w:id="7078" w:name="_ETM_Q16_445240"/>
      <w:bookmarkEnd w:id="7078"/>
      <w:r>
        <w:rPr>
          <w:rtl/>
        </w:rPr>
        <w:t>ולאזרחים</w:t>
      </w:r>
      <w:r>
        <w:rPr>
          <w:rFonts w:hint="cs"/>
          <w:rtl/>
        </w:rPr>
        <w:t>,</w:t>
      </w:r>
      <w:r>
        <w:rPr>
          <w:rtl/>
        </w:rPr>
        <w:t xml:space="preserve"> </w:t>
      </w:r>
      <w:bookmarkStart w:id="7079" w:name="_ETM_Q16_446470"/>
      <w:bookmarkEnd w:id="7079"/>
      <w:r>
        <w:rPr>
          <w:rtl/>
        </w:rPr>
        <w:t xml:space="preserve">מצביעות </w:t>
      </w:r>
      <w:bookmarkStart w:id="7080" w:name="_ETM_Q16_447339"/>
      <w:bookmarkEnd w:id="7080"/>
      <w:r>
        <w:rPr>
          <w:rtl/>
        </w:rPr>
        <w:t xml:space="preserve">ומצביעי </w:t>
      </w:r>
      <w:bookmarkStart w:id="7081" w:name="_ETM_Q16_448029"/>
      <w:bookmarkEnd w:id="7081"/>
      <w:r>
        <w:rPr>
          <w:rtl/>
        </w:rPr>
        <w:t>ימין</w:t>
      </w:r>
      <w:r>
        <w:rPr>
          <w:rFonts w:hint="cs"/>
          <w:rtl/>
        </w:rPr>
        <w:t>,</w:t>
      </w:r>
      <w:r>
        <w:rPr>
          <w:rtl/>
        </w:rPr>
        <w:t xml:space="preserve"> </w:t>
      </w:r>
      <w:bookmarkStart w:id="7082" w:name="_ETM_Q16_448870"/>
      <w:bookmarkEnd w:id="7082"/>
      <w:r>
        <w:rPr>
          <w:rtl/>
        </w:rPr>
        <w:t>חילונים</w:t>
      </w:r>
      <w:r>
        <w:rPr>
          <w:rFonts w:hint="cs"/>
          <w:rtl/>
        </w:rPr>
        <w:t>,</w:t>
      </w:r>
      <w:r>
        <w:rPr>
          <w:rtl/>
        </w:rPr>
        <w:t xml:space="preserve"> </w:t>
      </w:r>
      <w:bookmarkStart w:id="7083" w:name="_ETM_Q16_449770"/>
      <w:bookmarkEnd w:id="7083"/>
      <w:r>
        <w:rPr>
          <w:rtl/>
        </w:rPr>
        <w:t>חילוניות</w:t>
      </w:r>
      <w:r>
        <w:rPr>
          <w:rFonts w:hint="cs"/>
          <w:rtl/>
        </w:rPr>
        <w:t>,</w:t>
      </w:r>
      <w:r>
        <w:rPr>
          <w:rtl/>
        </w:rPr>
        <w:t xml:space="preserve"> </w:t>
      </w:r>
      <w:bookmarkStart w:id="7084" w:name="_ETM_Q16_450729"/>
      <w:bookmarkEnd w:id="7084"/>
      <w:r>
        <w:rPr>
          <w:rtl/>
        </w:rPr>
        <w:t>מסורתיים</w:t>
      </w:r>
      <w:r>
        <w:rPr>
          <w:rFonts w:hint="cs"/>
          <w:rtl/>
        </w:rPr>
        <w:t>,</w:t>
      </w:r>
      <w:r>
        <w:rPr>
          <w:rtl/>
        </w:rPr>
        <w:t xml:space="preserve"> </w:t>
      </w:r>
      <w:bookmarkStart w:id="7085" w:name="_ETM_Q16_451629"/>
      <w:bookmarkEnd w:id="7085"/>
      <w:r>
        <w:rPr>
          <w:rtl/>
        </w:rPr>
        <w:t>מסורתי</w:t>
      </w:r>
      <w:r>
        <w:rPr>
          <w:rFonts w:hint="cs"/>
          <w:rtl/>
        </w:rPr>
        <w:t>ות,</w:t>
      </w:r>
      <w:r>
        <w:rPr>
          <w:rtl/>
        </w:rPr>
        <w:t xml:space="preserve"> </w:t>
      </w:r>
      <w:bookmarkStart w:id="7086" w:name="_ETM_Q16_451990"/>
      <w:bookmarkStart w:id="7087" w:name="_ETM_Q16_453189"/>
      <w:bookmarkEnd w:id="7086"/>
      <w:bookmarkEnd w:id="7087"/>
      <w:r>
        <w:rPr>
          <w:rtl/>
        </w:rPr>
        <w:t xml:space="preserve">דתיים </w:t>
      </w:r>
      <w:bookmarkStart w:id="7088" w:name="_ETM_Q16_453759"/>
      <w:bookmarkEnd w:id="7088"/>
      <w:r>
        <w:rPr>
          <w:rtl/>
        </w:rPr>
        <w:t>ודתיות</w:t>
      </w:r>
      <w:r>
        <w:rPr>
          <w:rFonts w:hint="cs"/>
          <w:rtl/>
        </w:rPr>
        <w:t>,</w:t>
      </w:r>
      <w:r>
        <w:rPr>
          <w:rtl/>
        </w:rPr>
        <w:t xml:space="preserve"> </w:t>
      </w:r>
      <w:bookmarkStart w:id="7089" w:name="_ETM_Q16_455710"/>
      <w:bookmarkEnd w:id="7089"/>
      <w:r>
        <w:rPr>
          <w:rtl/>
        </w:rPr>
        <w:t xml:space="preserve">אני </w:t>
      </w:r>
      <w:bookmarkStart w:id="7090" w:name="_ETM_Q16_456039"/>
      <w:bookmarkEnd w:id="7090"/>
      <w:r>
        <w:rPr>
          <w:rtl/>
        </w:rPr>
        <w:t xml:space="preserve">פונה </w:t>
      </w:r>
      <w:bookmarkStart w:id="7091" w:name="_ETM_Q16_456759"/>
      <w:bookmarkEnd w:id="7091"/>
      <w:r>
        <w:rPr>
          <w:rtl/>
        </w:rPr>
        <w:t xml:space="preserve">אליכם </w:t>
      </w:r>
      <w:bookmarkStart w:id="7092" w:name="_ETM_Q16_457330"/>
      <w:bookmarkEnd w:id="7092"/>
      <w:r>
        <w:rPr>
          <w:rtl/>
        </w:rPr>
        <w:t xml:space="preserve">לא </w:t>
      </w:r>
      <w:bookmarkStart w:id="7093" w:name="_ETM_Q16_457569"/>
      <w:bookmarkEnd w:id="7093"/>
      <w:r>
        <w:rPr>
          <w:rtl/>
        </w:rPr>
        <w:t>בבקשה</w:t>
      </w:r>
      <w:r>
        <w:rPr>
          <w:rFonts w:hint="cs"/>
          <w:rtl/>
        </w:rPr>
        <w:t>, בתחנון:</w:t>
      </w:r>
      <w:r>
        <w:rPr>
          <w:rtl/>
        </w:rPr>
        <w:t xml:space="preserve"> </w:t>
      </w:r>
      <w:bookmarkStart w:id="7094" w:name="_ETM_Q16_460660"/>
      <w:bookmarkEnd w:id="7094"/>
      <w:r>
        <w:rPr>
          <w:rtl/>
        </w:rPr>
        <w:t xml:space="preserve">גורל </w:t>
      </w:r>
      <w:bookmarkStart w:id="7095" w:name="_ETM_Q16_461080"/>
      <w:bookmarkEnd w:id="7095"/>
      <w:r>
        <w:rPr>
          <w:rtl/>
        </w:rPr>
        <w:t xml:space="preserve">מדינת </w:t>
      </w:r>
      <w:bookmarkStart w:id="7096" w:name="_ETM_Q16_461529"/>
      <w:bookmarkEnd w:id="7096"/>
      <w:r>
        <w:rPr>
          <w:rtl/>
        </w:rPr>
        <w:t xml:space="preserve">ישראל </w:t>
      </w:r>
      <w:bookmarkStart w:id="7097" w:name="_ETM_Q16_462039"/>
      <w:bookmarkEnd w:id="7097"/>
      <w:r>
        <w:rPr>
          <w:rtl/>
        </w:rPr>
        <w:t xml:space="preserve">מוטל </w:t>
      </w:r>
      <w:bookmarkStart w:id="7098" w:name="_ETM_Q16_462430"/>
      <w:bookmarkEnd w:id="7098"/>
      <w:r>
        <w:rPr>
          <w:rtl/>
        </w:rPr>
        <w:t xml:space="preserve">על </w:t>
      </w:r>
      <w:bookmarkStart w:id="7099" w:name="_ETM_Q16_462580"/>
      <w:bookmarkEnd w:id="7099"/>
      <w:r>
        <w:rPr>
          <w:rtl/>
        </w:rPr>
        <w:t>ה</w:t>
      </w:r>
      <w:r>
        <w:rPr>
          <w:rFonts w:hint="cs"/>
          <w:rtl/>
        </w:rPr>
        <w:t>כף.</w:t>
      </w:r>
      <w:r>
        <w:rPr>
          <w:rtl/>
        </w:rPr>
        <w:t xml:space="preserve"> </w:t>
      </w:r>
      <w:bookmarkStart w:id="7100" w:name="_ETM_Q16_463520"/>
      <w:bookmarkEnd w:id="7100"/>
      <w:r>
        <w:rPr>
          <w:rtl/>
        </w:rPr>
        <w:t xml:space="preserve">גם </w:t>
      </w:r>
      <w:bookmarkStart w:id="7101" w:name="_ETM_Q16_463939"/>
      <w:bookmarkEnd w:id="7101"/>
      <w:r>
        <w:rPr>
          <w:rtl/>
        </w:rPr>
        <w:t xml:space="preserve">על </w:t>
      </w:r>
      <w:bookmarkStart w:id="7102" w:name="_ETM_Q16_464120"/>
      <w:bookmarkEnd w:id="7102"/>
      <w:r>
        <w:rPr>
          <w:rtl/>
        </w:rPr>
        <w:t xml:space="preserve">הימנים </w:t>
      </w:r>
      <w:bookmarkStart w:id="7103" w:name="_ETM_Q16_464900"/>
      <w:bookmarkEnd w:id="7103"/>
      <w:r>
        <w:rPr>
          <w:rtl/>
        </w:rPr>
        <w:t xml:space="preserve">וגם </w:t>
      </w:r>
      <w:bookmarkStart w:id="7104" w:name="_ETM_Q16_465289"/>
      <w:bookmarkEnd w:id="7104"/>
      <w:r>
        <w:rPr>
          <w:rtl/>
        </w:rPr>
        <w:t xml:space="preserve">על </w:t>
      </w:r>
      <w:bookmarkStart w:id="7105" w:name="_ETM_Q16_465409"/>
      <w:bookmarkEnd w:id="7105"/>
      <w:r>
        <w:rPr>
          <w:rtl/>
        </w:rPr>
        <w:t xml:space="preserve">השמאלנים </w:t>
      </w:r>
      <w:bookmarkStart w:id="7106" w:name="_ETM_Q16_466580"/>
      <w:bookmarkEnd w:id="7106"/>
      <w:r>
        <w:rPr>
          <w:rtl/>
        </w:rPr>
        <w:t xml:space="preserve">מפזרים </w:t>
      </w:r>
      <w:bookmarkStart w:id="7107" w:name="_ETM_Q16_467300"/>
      <w:bookmarkEnd w:id="7107"/>
      <w:r>
        <w:rPr>
          <w:rtl/>
        </w:rPr>
        <w:t xml:space="preserve">בדיוק </w:t>
      </w:r>
      <w:bookmarkStart w:id="7108" w:name="_ETM_Q16_467779"/>
      <w:bookmarkEnd w:id="7108"/>
      <w:r>
        <w:rPr>
          <w:rtl/>
        </w:rPr>
        <w:t xml:space="preserve">את </w:t>
      </w:r>
      <w:bookmarkStart w:id="7109" w:name="_ETM_Q16_467930"/>
      <w:bookmarkEnd w:id="7109"/>
      <w:r>
        <w:rPr>
          <w:rtl/>
        </w:rPr>
        <w:t xml:space="preserve">אותו </w:t>
      </w:r>
      <w:bookmarkStart w:id="7110" w:name="_ETM_Q16_468229"/>
      <w:bookmarkEnd w:id="7110"/>
      <w:r>
        <w:rPr>
          <w:rFonts w:hint="cs"/>
          <w:rtl/>
        </w:rPr>
        <w:t>ה</w:t>
      </w:r>
      <w:r>
        <w:rPr>
          <w:rtl/>
        </w:rPr>
        <w:t>ערפל</w:t>
      </w:r>
      <w:r>
        <w:rPr>
          <w:rFonts w:hint="cs"/>
          <w:rtl/>
        </w:rPr>
        <w:t>,</w:t>
      </w:r>
      <w:r>
        <w:rPr>
          <w:rtl/>
        </w:rPr>
        <w:t xml:space="preserve"> </w:t>
      </w:r>
      <w:bookmarkStart w:id="7111" w:name="_ETM_Q16_469819"/>
      <w:bookmarkEnd w:id="7111"/>
      <w:r>
        <w:rPr>
          <w:rtl/>
        </w:rPr>
        <w:t>והכ</w:t>
      </w:r>
      <w:r>
        <w:rPr>
          <w:rFonts w:hint="cs"/>
          <w:rtl/>
        </w:rPr>
        <w:t>ו</w:t>
      </w:r>
      <w:r>
        <w:rPr>
          <w:rtl/>
        </w:rPr>
        <w:t xml:space="preserve">ל </w:t>
      </w:r>
      <w:bookmarkStart w:id="7112" w:name="_ETM_Q16_470479"/>
      <w:bookmarkEnd w:id="7112"/>
      <w:r>
        <w:rPr>
          <w:rtl/>
        </w:rPr>
        <w:t xml:space="preserve">כדי </w:t>
      </w:r>
      <w:bookmarkStart w:id="7113" w:name="_ETM_Q16_470749"/>
      <w:bookmarkEnd w:id="7113"/>
      <w:r>
        <w:rPr>
          <w:rtl/>
        </w:rPr>
        <w:t xml:space="preserve">שניפול </w:t>
      </w:r>
      <w:bookmarkStart w:id="7114" w:name="_ETM_Q16_471680"/>
      <w:bookmarkEnd w:id="7114"/>
      <w:r>
        <w:rPr>
          <w:rtl/>
        </w:rPr>
        <w:t xml:space="preserve">כעיוורים </w:t>
      </w:r>
      <w:bookmarkStart w:id="7115" w:name="_ETM_Q16_472309"/>
      <w:bookmarkEnd w:id="7115"/>
      <w:r>
        <w:rPr>
          <w:rtl/>
        </w:rPr>
        <w:t xml:space="preserve">לתהומות </w:t>
      </w:r>
      <w:bookmarkStart w:id="7116" w:name="_ETM_Q16_472939"/>
      <w:bookmarkEnd w:id="7116"/>
      <w:r>
        <w:rPr>
          <w:rtl/>
        </w:rPr>
        <w:t xml:space="preserve">של </w:t>
      </w:r>
      <w:bookmarkStart w:id="7117" w:name="_ETM_Q16_473120"/>
      <w:bookmarkEnd w:id="7117"/>
      <w:r>
        <w:rPr>
          <w:rtl/>
        </w:rPr>
        <w:t xml:space="preserve">מלחמה </w:t>
      </w:r>
      <w:bookmarkStart w:id="7118" w:name="_ETM_Q16_473930"/>
      <w:bookmarkEnd w:id="7118"/>
      <w:r>
        <w:rPr>
          <w:rtl/>
        </w:rPr>
        <w:t xml:space="preserve">בין </w:t>
      </w:r>
      <w:bookmarkStart w:id="7119" w:name="_ETM_Q16_474259"/>
      <w:bookmarkEnd w:id="7119"/>
      <w:r>
        <w:rPr>
          <w:rtl/>
        </w:rPr>
        <w:t xml:space="preserve">יהודים </w:t>
      </w:r>
      <w:bookmarkStart w:id="7120" w:name="_ETM_Q16_474770"/>
      <w:bookmarkEnd w:id="7120"/>
      <w:r>
        <w:rPr>
          <w:rtl/>
        </w:rPr>
        <w:t>ליהודים</w:t>
      </w:r>
      <w:r>
        <w:rPr>
          <w:rFonts w:hint="cs"/>
          <w:rtl/>
        </w:rPr>
        <w:t>,</w:t>
      </w:r>
      <w:r>
        <w:rPr>
          <w:rtl/>
        </w:rPr>
        <w:t xml:space="preserve"> </w:t>
      </w:r>
      <w:bookmarkStart w:id="7121" w:name="_ETM_Q16_476040"/>
      <w:bookmarkEnd w:id="7121"/>
      <w:r>
        <w:rPr>
          <w:rtl/>
        </w:rPr>
        <w:t xml:space="preserve">בין </w:t>
      </w:r>
      <w:bookmarkStart w:id="7122" w:name="_ETM_Q16_476339"/>
      <w:bookmarkEnd w:id="7122"/>
      <w:r>
        <w:rPr>
          <w:rtl/>
        </w:rPr>
        <w:t xml:space="preserve">ישראלים </w:t>
      </w:r>
      <w:bookmarkStart w:id="7123" w:name="_ETM_Q16_476910"/>
      <w:bookmarkEnd w:id="7123"/>
      <w:r>
        <w:rPr>
          <w:rtl/>
        </w:rPr>
        <w:t>לישראלים</w:t>
      </w:r>
      <w:r>
        <w:rPr>
          <w:rFonts w:hint="cs"/>
          <w:rtl/>
        </w:rPr>
        <w:t>.</w:t>
      </w:r>
      <w:r>
        <w:rPr>
          <w:rtl/>
        </w:rPr>
        <w:t xml:space="preserve"> </w:t>
      </w:r>
      <w:bookmarkStart w:id="7124" w:name="_ETM_Q16_478670"/>
      <w:bookmarkEnd w:id="7124"/>
      <w:r>
        <w:rPr>
          <w:rtl/>
        </w:rPr>
        <w:t xml:space="preserve">דבר </w:t>
      </w:r>
      <w:bookmarkStart w:id="7125" w:name="_ETM_Q16_479150"/>
      <w:bookmarkStart w:id="7126" w:name="_ETM_Q16_479720"/>
      <w:bookmarkEnd w:id="7125"/>
      <w:bookmarkEnd w:id="7126"/>
      <w:r>
        <w:rPr>
          <w:rFonts w:hint="cs"/>
          <w:rtl/>
        </w:rPr>
        <w:t xml:space="preserve">אחד </w:t>
      </w:r>
      <w:bookmarkStart w:id="7127" w:name="_ETM_Q16_477412"/>
      <w:bookmarkEnd w:id="7127"/>
      <w:r>
        <w:rPr>
          <w:rtl/>
        </w:rPr>
        <w:t xml:space="preserve">יוכל </w:t>
      </w:r>
      <w:bookmarkStart w:id="7128" w:name="_ETM_Q16_480140"/>
      <w:bookmarkEnd w:id="7128"/>
      <w:r>
        <w:rPr>
          <w:rtl/>
        </w:rPr>
        <w:t xml:space="preserve">לעצור </w:t>
      </w:r>
      <w:bookmarkStart w:id="7129" w:name="_ETM_Q16_480529"/>
      <w:bookmarkEnd w:id="7129"/>
      <w:r>
        <w:rPr>
          <w:rtl/>
        </w:rPr>
        <w:t xml:space="preserve">את </w:t>
      </w:r>
      <w:bookmarkStart w:id="7130" w:name="_ETM_Q16_480650"/>
      <w:bookmarkEnd w:id="7130"/>
      <w:r>
        <w:rPr>
          <w:rtl/>
        </w:rPr>
        <w:t xml:space="preserve">הטירוף </w:t>
      </w:r>
      <w:bookmarkStart w:id="7131" w:name="_ETM_Q16_480000"/>
      <w:bookmarkStart w:id="7132" w:name="_ETM_Q16_480420"/>
      <w:bookmarkEnd w:id="7131"/>
      <w:bookmarkEnd w:id="7132"/>
      <w:r>
        <w:rPr>
          <w:rFonts w:hint="cs"/>
          <w:rtl/>
        </w:rPr>
        <w:t xml:space="preserve">שמוחק </w:t>
      </w:r>
      <w:bookmarkStart w:id="7133" w:name="_ETM_Q16_480839"/>
      <w:bookmarkStart w:id="7134" w:name="_ETM_Q16_481230"/>
      <w:bookmarkStart w:id="7135" w:name="_ETM_Q16_481350"/>
      <w:bookmarkStart w:id="7136" w:name="_ETM_Q16_482010"/>
      <w:bookmarkStart w:id="7137" w:name="_ETM_Q16_482820"/>
      <w:bookmarkEnd w:id="7133"/>
      <w:bookmarkEnd w:id="7134"/>
      <w:bookmarkEnd w:id="7135"/>
      <w:bookmarkEnd w:id="7136"/>
      <w:bookmarkEnd w:id="7137"/>
      <w:r>
        <w:rPr>
          <w:rtl/>
        </w:rPr>
        <w:t xml:space="preserve">כל </w:t>
      </w:r>
      <w:bookmarkStart w:id="7138" w:name="_ETM_Q16_483120"/>
      <w:bookmarkEnd w:id="7138"/>
      <w:r>
        <w:rPr>
          <w:rtl/>
        </w:rPr>
        <w:t>מ</w:t>
      </w:r>
      <w:r>
        <w:rPr>
          <w:rFonts w:hint="cs"/>
          <w:rtl/>
        </w:rPr>
        <w:t>כ</w:t>
      </w:r>
      <w:r>
        <w:rPr>
          <w:rtl/>
        </w:rPr>
        <w:t xml:space="preserve">נה </w:t>
      </w:r>
      <w:bookmarkStart w:id="7139" w:name="_ETM_Q16_483600"/>
      <w:bookmarkEnd w:id="7139"/>
      <w:r>
        <w:rPr>
          <w:rtl/>
        </w:rPr>
        <w:t xml:space="preserve">משותף </w:t>
      </w:r>
      <w:bookmarkStart w:id="7140" w:name="_ETM_Q16_484170"/>
      <w:bookmarkEnd w:id="7140"/>
      <w:r>
        <w:rPr>
          <w:rtl/>
        </w:rPr>
        <w:t xml:space="preserve">שנותר </w:t>
      </w:r>
      <w:bookmarkStart w:id="7141" w:name="_ETM_Q16_484710"/>
      <w:bookmarkEnd w:id="7141"/>
      <w:r>
        <w:rPr>
          <w:rtl/>
        </w:rPr>
        <w:t>בינינו</w:t>
      </w:r>
      <w:r>
        <w:rPr>
          <w:rFonts w:hint="cs"/>
          <w:rtl/>
        </w:rPr>
        <w:t>:</w:t>
      </w:r>
      <w:r>
        <w:rPr>
          <w:rtl/>
        </w:rPr>
        <w:t xml:space="preserve"> </w:t>
      </w:r>
      <w:bookmarkStart w:id="7142" w:name="_ETM_Q16_485740"/>
      <w:bookmarkEnd w:id="7142"/>
      <w:r>
        <w:rPr>
          <w:rtl/>
        </w:rPr>
        <w:t>אחדות</w:t>
      </w:r>
      <w:r>
        <w:rPr>
          <w:rFonts w:hint="cs"/>
          <w:rtl/>
        </w:rPr>
        <w:t>.</w:t>
      </w:r>
      <w:r>
        <w:rPr>
          <w:rtl/>
        </w:rPr>
        <w:t xml:space="preserve"> </w:t>
      </w:r>
      <w:bookmarkStart w:id="7143" w:name="_ETM_Q16_487470"/>
      <w:bookmarkEnd w:id="7143"/>
      <w:r>
        <w:rPr>
          <w:rtl/>
        </w:rPr>
        <w:t xml:space="preserve">אנחנו </w:t>
      </w:r>
      <w:bookmarkStart w:id="7144" w:name="_ETM_Q16_487920"/>
      <w:bookmarkEnd w:id="7144"/>
      <w:r>
        <w:rPr>
          <w:rtl/>
        </w:rPr>
        <w:t xml:space="preserve">צריכים </w:t>
      </w:r>
      <w:bookmarkStart w:id="7145" w:name="_ETM_Q16_488400"/>
      <w:bookmarkEnd w:id="7145"/>
      <w:r>
        <w:rPr>
          <w:rtl/>
        </w:rPr>
        <w:t>להתאחד</w:t>
      </w:r>
      <w:r>
        <w:rPr>
          <w:rFonts w:hint="cs"/>
          <w:rtl/>
        </w:rPr>
        <w:t>.</w:t>
      </w:r>
      <w:r>
        <w:rPr>
          <w:rtl/>
        </w:rPr>
        <w:t xml:space="preserve"> </w:t>
      </w:r>
      <w:bookmarkStart w:id="7146" w:name="_ETM_Q16_489529"/>
      <w:bookmarkEnd w:id="7146"/>
    </w:p>
    <w:p w:rsidR="00FA1500" w:rsidRDefault="00FA1500" w:rsidP="000C6E63">
      <w:pPr>
        <w:rPr>
          <w:rtl/>
        </w:rPr>
      </w:pPr>
      <w:bookmarkStart w:id="7147" w:name="_ETM_Q16_490608"/>
      <w:bookmarkStart w:id="7148" w:name="_ETM_Q16_490685"/>
      <w:bookmarkEnd w:id="7147"/>
      <w:bookmarkEnd w:id="7148"/>
    </w:p>
    <w:p w:rsidR="00FA1500" w:rsidRDefault="00FA1500" w:rsidP="000C6E63">
      <w:pPr>
        <w:rPr>
          <w:rtl/>
        </w:rPr>
      </w:pPr>
      <w:bookmarkStart w:id="7149" w:name="_ETM_Q16_490784"/>
      <w:bookmarkStart w:id="7150" w:name="_ETM_Q16_490864"/>
      <w:bookmarkEnd w:id="7149"/>
      <w:bookmarkEnd w:id="7150"/>
      <w:r>
        <w:rPr>
          <w:rtl/>
        </w:rPr>
        <w:t xml:space="preserve">אני </w:t>
      </w:r>
      <w:bookmarkStart w:id="7151" w:name="_ETM_Q16_489890"/>
      <w:bookmarkEnd w:id="7151"/>
      <w:r>
        <w:rPr>
          <w:rtl/>
        </w:rPr>
        <w:t xml:space="preserve">פונה </w:t>
      </w:r>
      <w:bookmarkStart w:id="7152" w:name="_ETM_Q16_490250"/>
      <w:bookmarkEnd w:id="7152"/>
      <w:r>
        <w:rPr>
          <w:rtl/>
        </w:rPr>
        <w:t xml:space="preserve">אליכם </w:t>
      </w:r>
      <w:bookmarkStart w:id="7153" w:name="_ETM_Q16_490610"/>
      <w:bookmarkEnd w:id="7153"/>
      <w:r>
        <w:rPr>
          <w:rtl/>
        </w:rPr>
        <w:t xml:space="preserve">בשם </w:t>
      </w:r>
      <w:bookmarkStart w:id="7154" w:name="_ETM_Q16_491000"/>
      <w:bookmarkEnd w:id="7154"/>
      <w:r>
        <w:rPr>
          <w:rtl/>
        </w:rPr>
        <w:t xml:space="preserve">הרוח </w:t>
      </w:r>
      <w:bookmarkStart w:id="7155" w:name="_ETM_Q16_491389"/>
      <w:bookmarkEnd w:id="7155"/>
      <w:r>
        <w:rPr>
          <w:rtl/>
        </w:rPr>
        <w:t xml:space="preserve">היהודית </w:t>
      </w:r>
      <w:bookmarkStart w:id="7156" w:name="_ETM_Q16_492020"/>
      <w:bookmarkEnd w:id="7156"/>
      <w:r>
        <w:rPr>
          <w:rtl/>
        </w:rPr>
        <w:t xml:space="preserve">והצדק </w:t>
      </w:r>
      <w:bookmarkStart w:id="7157" w:name="_ETM_Q16_492620"/>
      <w:bookmarkEnd w:id="7157"/>
      <w:r>
        <w:rPr>
          <w:rtl/>
        </w:rPr>
        <w:t>היהודי</w:t>
      </w:r>
      <w:r>
        <w:rPr>
          <w:rFonts w:hint="cs"/>
          <w:rtl/>
        </w:rPr>
        <w:t>,</w:t>
      </w:r>
      <w:r>
        <w:rPr>
          <w:rtl/>
        </w:rPr>
        <w:t xml:space="preserve"> </w:t>
      </w:r>
      <w:bookmarkStart w:id="7158" w:name="_ETM_Q16_493610"/>
      <w:bookmarkEnd w:id="7158"/>
      <w:r>
        <w:rPr>
          <w:rtl/>
        </w:rPr>
        <w:t xml:space="preserve">שנחטפים </w:t>
      </w:r>
      <w:bookmarkStart w:id="7159" w:name="_ETM_Q16_494480"/>
      <w:bookmarkEnd w:id="7159"/>
      <w:r>
        <w:rPr>
          <w:rtl/>
        </w:rPr>
        <w:t xml:space="preserve">על </w:t>
      </w:r>
      <w:bookmarkStart w:id="7160" w:name="_ETM_Q16_494629"/>
      <w:bookmarkEnd w:id="7160"/>
      <w:r>
        <w:rPr>
          <w:rtl/>
        </w:rPr>
        <w:t xml:space="preserve">ידי </w:t>
      </w:r>
      <w:bookmarkStart w:id="7161" w:name="_ETM_Q16_494930"/>
      <w:bookmarkEnd w:id="7161"/>
      <w:r>
        <w:rPr>
          <w:rtl/>
        </w:rPr>
        <w:t xml:space="preserve">אנשים </w:t>
      </w:r>
      <w:bookmarkStart w:id="7162" w:name="_ETM_Q16_495469"/>
      <w:bookmarkEnd w:id="7162"/>
      <w:r>
        <w:rPr>
          <w:rtl/>
        </w:rPr>
        <w:t xml:space="preserve">כוחניים </w:t>
      </w:r>
      <w:bookmarkStart w:id="7163" w:name="_ETM_Q16_496339"/>
      <w:bookmarkEnd w:id="7163"/>
      <w:r>
        <w:rPr>
          <w:rtl/>
        </w:rPr>
        <w:t>ותא</w:t>
      </w:r>
      <w:r>
        <w:rPr>
          <w:rFonts w:hint="cs"/>
          <w:rtl/>
        </w:rPr>
        <w:t>בי</w:t>
      </w:r>
      <w:r>
        <w:rPr>
          <w:rtl/>
        </w:rPr>
        <w:t xml:space="preserve"> </w:t>
      </w:r>
      <w:bookmarkStart w:id="7164" w:name="_ETM_Q16_496700"/>
      <w:bookmarkEnd w:id="7164"/>
      <w:r>
        <w:rPr>
          <w:rtl/>
        </w:rPr>
        <w:t>שלטון</w:t>
      </w:r>
      <w:r>
        <w:rPr>
          <w:rFonts w:hint="cs"/>
          <w:rtl/>
        </w:rPr>
        <w:t>.</w:t>
      </w:r>
      <w:r>
        <w:rPr>
          <w:rtl/>
        </w:rPr>
        <w:t xml:space="preserve"> </w:t>
      </w:r>
      <w:bookmarkStart w:id="7165" w:name="_ETM_Q16_498230"/>
      <w:bookmarkEnd w:id="7165"/>
      <w:r>
        <w:rPr>
          <w:rtl/>
        </w:rPr>
        <w:t xml:space="preserve">המהפכה </w:t>
      </w:r>
      <w:bookmarkStart w:id="7166" w:name="_ETM_Q16_498920"/>
      <w:bookmarkEnd w:id="7166"/>
      <w:r>
        <w:rPr>
          <w:rtl/>
        </w:rPr>
        <w:t xml:space="preserve">המשפטית </w:t>
      </w:r>
      <w:bookmarkStart w:id="7167" w:name="_ETM_Q16_499640"/>
      <w:bookmarkEnd w:id="7167"/>
      <w:r>
        <w:rPr>
          <w:rtl/>
        </w:rPr>
        <w:t xml:space="preserve">היא </w:t>
      </w:r>
      <w:bookmarkStart w:id="7168" w:name="_ETM_Q16_499760"/>
      <w:bookmarkEnd w:id="7168"/>
      <w:r>
        <w:rPr>
          <w:rtl/>
        </w:rPr>
        <w:t xml:space="preserve">תחילת </w:t>
      </w:r>
      <w:bookmarkStart w:id="7169" w:name="_ETM_Q16_500300"/>
      <w:bookmarkEnd w:id="7169"/>
      <w:r>
        <w:rPr>
          <w:rFonts w:hint="cs"/>
          <w:rtl/>
        </w:rPr>
        <w:t>סופה</w:t>
      </w:r>
      <w:r>
        <w:rPr>
          <w:rtl/>
        </w:rPr>
        <w:t xml:space="preserve"> </w:t>
      </w:r>
      <w:bookmarkStart w:id="7170" w:name="_ETM_Q16_500750"/>
      <w:bookmarkEnd w:id="7170"/>
      <w:r>
        <w:rPr>
          <w:rtl/>
        </w:rPr>
        <w:t xml:space="preserve">של </w:t>
      </w:r>
      <w:bookmarkStart w:id="7171" w:name="_ETM_Q16_501050"/>
      <w:bookmarkEnd w:id="7171"/>
      <w:r>
        <w:rPr>
          <w:rFonts w:hint="cs"/>
          <w:rtl/>
        </w:rPr>
        <w:t>ה</w:t>
      </w:r>
      <w:r>
        <w:rPr>
          <w:rtl/>
        </w:rPr>
        <w:t xml:space="preserve">אחדות </w:t>
      </w:r>
      <w:bookmarkStart w:id="7172" w:name="_ETM_Q16_501470"/>
      <w:bookmarkEnd w:id="7172"/>
      <w:r>
        <w:rPr>
          <w:rtl/>
        </w:rPr>
        <w:t xml:space="preserve">היהודית </w:t>
      </w:r>
      <w:bookmarkStart w:id="7173" w:name="_ETM_Q16_501980"/>
      <w:bookmarkEnd w:id="7173"/>
      <w:r>
        <w:rPr>
          <w:rtl/>
        </w:rPr>
        <w:t xml:space="preserve">בארץ </w:t>
      </w:r>
      <w:bookmarkStart w:id="7174" w:name="_ETM_Q16_502505"/>
      <w:bookmarkEnd w:id="7174"/>
      <w:r>
        <w:rPr>
          <w:rtl/>
        </w:rPr>
        <w:t>ישראל</w:t>
      </w:r>
      <w:r>
        <w:rPr>
          <w:rFonts w:hint="cs"/>
          <w:rtl/>
        </w:rPr>
        <w:t>.</w:t>
      </w:r>
      <w:r>
        <w:rPr>
          <w:rtl/>
        </w:rPr>
        <w:t xml:space="preserve"> </w:t>
      </w:r>
      <w:bookmarkStart w:id="7175" w:name="_ETM_Q16_503589"/>
      <w:bookmarkEnd w:id="7175"/>
      <w:r>
        <w:rPr>
          <w:rtl/>
        </w:rPr>
        <w:t xml:space="preserve">היא </w:t>
      </w:r>
      <w:bookmarkStart w:id="7176" w:name="_ETM_Q16_503740"/>
      <w:bookmarkEnd w:id="7176"/>
      <w:r>
        <w:rPr>
          <w:rtl/>
        </w:rPr>
        <w:t xml:space="preserve">תפגע </w:t>
      </w:r>
      <w:bookmarkStart w:id="7177" w:name="_ETM_Q16_504160"/>
      <w:bookmarkEnd w:id="7177"/>
      <w:r>
        <w:rPr>
          <w:rtl/>
        </w:rPr>
        <w:t xml:space="preserve">בעיקר </w:t>
      </w:r>
      <w:bookmarkStart w:id="7178" w:name="_ETM_Q16_504670"/>
      <w:bookmarkEnd w:id="7178"/>
      <w:r>
        <w:rPr>
          <w:rtl/>
        </w:rPr>
        <w:t xml:space="preserve">בזכויות </w:t>
      </w:r>
      <w:bookmarkStart w:id="7179" w:name="_ETM_Q16_505210"/>
      <w:bookmarkEnd w:id="7179"/>
      <w:r>
        <w:rPr>
          <w:rtl/>
        </w:rPr>
        <w:t xml:space="preserve">של </w:t>
      </w:r>
      <w:bookmarkStart w:id="7180" w:name="_ETM_Q16_505390"/>
      <w:bookmarkEnd w:id="7180"/>
      <w:r>
        <w:rPr>
          <w:rtl/>
        </w:rPr>
        <w:t xml:space="preserve">יהודים </w:t>
      </w:r>
      <w:bookmarkStart w:id="7181" w:name="_ETM_Q16_505839"/>
      <w:bookmarkEnd w:id="7181"/>
      <w:r>
        <w:rPr>
          <w:rtl/>
        </w:rPr>
        <w:t xml:space="preserve">וישראלים </w:t>
      </w:r>
      <w:bookmarkStart w:id="7182" w:name="_ETM_Q16_506980"/>
      <w:bookmarkEnd w:id="7182"/>
      <w:r>
        <w:rPr>
          <w:rtl/>
        </w:rPr>
        <w:t xml:space="preserve">ממעמד </w:t>
      </w:r>
      <w:bookmarkStart w:id="7183" w:name="_ETM_Q16_507700"/>
      <w:bookmarkEnd w:id="7183"/>
      <w:r>
        <w:rPr>
          <w:rtl/>
        </w:rPr>
        <w:t>הביניים</w:t>
      </w:r>
      <w:r>
        <w:rPr>
          <w:rFonts w:hint="cs"/>
          <w:rtl/>
        </w:rPr>
        <w:t>,</w:t>
      </w:r>
      <w:r>
        <w:rPr>
          <w:rtl/>
        </w:rPr>
        <w:t xml:space="preserve"> </w:t>
      </w:r>
      <w:bookmarkStart w:id="7184" w:name="_ETM_Q16_508390"/>
      <w:bookmarkEnd w:id="7184"/>
      <w:r>
        <w:rPr>
          <w:rtl/>
        </w:rPr>
        <w:t xml:space="preserve">ועוד </w:t>
      </w:r>
      <w:bookmarkStart w:id="7185" w:name="_ETM_Q16_508750"/>
      <w:bookmarkEnd w:id="7185"/>
      <w:r>
        <w:rPr>
          <w:rtl/>
        </w:rPr>
        <w:t xml:space="preserve">יותר </w:t>
      </w:r>
      <w:bookmarkStart w:id="7186" w:name="_ETM_Q16_509589"/>
      <w:bookmarkEnd w:id="7186"/>
      <w:r>
        <w:rPr>
          <w:rtl/>
        </w:rPr>
        <w:t xml:space="preserve">באוכלוסיות </w:t>
      </w:r>
      <w:bookmarkStart w:id="7187" w:name="_ETM_Q16_510460"/>
      <w:bookmarkEnd w:id="7187"/>
      <w:r>
        <w:rPr>
          <w:rtl/>
        </w:rPr>
        <w:t>המוחלשות</w:t>
      </w:r>
      <w:r>
        <w:rPr>
          <w:rFonts w:hint="cs"/>
          <w:rtl/>
        </w:rPr>
        <w:t>.</w:t>
      </w:r>
      <w:r>
        <w:rPr>
          <w:rtl/>
        </w:rPr>
        <w:t xml:space="preserve"> </w:t>
      </w:r>
      <w:bookmarkStart w:id="7188" w:name="_ETM_Q16_511630"/>
      <w:bookmarkEnd w:id="7188"/>
      <w:r>
        <w:rPr>
          <w:rtl/>
        </w:rPr>
        <w:t xml:space="preserve">וגם </w:t>
      </w:r>
      <w:bookmarkStart w:id="7189" w:name="_ETM_Q16_512170"/>
      <w:bookmarkEnd w:id="7189"/>
      <w:r>
        <w:rPr>
          <w:rFonts w:hint="cs"/>
          <w:rtl/>
        </w:rPr>
        <w:t>א</w:t>
      </w:r>
      <w:r>
        <w:rPr>
          <w:rtl/>
        </w:rPr>
        <w:t xml:space="preserve">ם </w:t>
      </w:r>
      <w:bookmarkStart w:id="7190" w:name="_ETM_Q16_512320"/>
      <w:bookmarkEnd w:id="7190"/>
      <w:r>
        <w:rPr>
          <w:rtl/>
        </w:rPr>
        <w:t xml:space="preserve">מערכת </w:t>
      </w:r>
      <w:bookmarkStart w:id="7191" w:name="_ETM_Q16_512800"/>
      <w:bookmarkEnd w:id="7191"/>
      <w:r>
        <w:rPr>
          <w:rtl/>
        </w:rPr>
        <w:t xml:space="preserve">המשפט </w:t>
      </w:r>
      <w:bookmarkStart w:id="7192" w:name="_ETM_Q16_513400"/>
      <w:bookmarkEnd w:id="7192"/>
      <w:r>
        <w:rPr>
          <w:rtl/>
        </w:rPr>
        <w:t xml:space="preserve">הנוכחית </w:t>
      </w:r>
      <w:bookmarkStart w:id="7193" w:name="_ETM_Q16_514060"/>
      <w:bookmarkEnd w:id="7193"/>
      <w:r>
        <w:rPr>
          <w:rtl/>
        </w:rPr>
        <w:t xml:space="preserve">לא </w:t>
      </w:r>
      <w:bookmarkStart w:id="7194" w:name="_ETM_Q16_514210"/>
      <w:bookmarkEnd w:id="7194"/>
      <w:r>
        <w:rPr>
          <w:rtl/>
        </w:rPr>
        <w:t>מושלמת</w:t>
      </w:r>
      <w:r>
        <w:rPr>
          <w:rFonts w:hint="cs"/>
          <w:rtl/>
        </w:rPr>
        <w:t>,</w:t>
      </w:r>
      <w:r>
        <w:rPr>
          <w:rtl/>
        </w:rPr>
        <w:t xml:space="preserve"> </w:t>
      </w:r>
      <w:bookmarkStart w:id="7195" w:name="_ETM_Q16_515500"/>
      <w:bookmarkEnd w:id="7195"/>
      <w:r>
        <w:rPr>
          <w:rtl/>
        </w:rPr>
        <w:t xml:space="preserve">הרי </w:t>
      </w:r>
      <w:bookmarkStart w:id="7196" w:name="_ETM_Q16_515800"/>
      <w:bookmarkEnd w:id="7196"/>
      <w:r>
        <w:rPr>
          <w:rtl/>
        </w:rPr>
        <w:t xml:space="preserve">אחרי </w:t>
      </w:r>
      <w:bookmarkStart w:id="7197" w:name="_ETM_Q16_516160"/>
      <w:bookmarkEnd w:id="7197"/>
      <w:r>
        <w:rPr>
          <w:rtl/>
        </w:rPr>
        <w:t xml:space="preserve">ההפיכה </w:t>
      </w:r>
      <w:bookmarkStart w:id="7198" w:name="_ETM_Q16_517240"/>
      <w:bookmarkEnd w:id="7198"/>
      <w:r>
        <w:rPr>
          <w:rtl/>
        </w:rPr>
        <w:t xml:space="preserve">תהיה </w:t>
      </w:r>
      <w:bookmarkStart w:id="7199" w:name="_ETM_Q16_517540"/>
      <w:bookmarkEnd w:id="7199"/>
      <w:r>
        <w:rPr>
          <w:rtl/>
        </w:rPr>
        <w:t xml:space="preserve">בלתי </w:t>
      </w:r>
      <w:bookmarkStart w:id="7200" w:name="_ETM_Q16_517990"/>
      <w:bookmarkEnd w:id="7200"/>
      <w:r>
        <w:rPr>
          <w:rtl/>
        </w:rPr>
        <w:t xml:space="preserve">מושגת </w:t>
      </w:r>
      <w:bookmarkStart w:id="7201" w:name="_ETM_Q16_518560"/>
      <w:bookmarkEnd w:id="7201"/>
      <w:r>
        <w:rPr>
          <w:rtl/>
        </w:rPr>
        <w:t xml:space="preserve">לאזרחים </w:t>
      </w:r>
      <w:bookmarkStart w:id="7202" w:name="_ETM_Q16_519220"/>
      <w:bookmarkEnd w:id="7202"/>
      <w:r>
        <w:rPr>
          <w:rtl/>
        </w:rPr>
        <w:t xml:space="preserve">נטולי </w:t>
      </w:r>
      <w:bookmarkStart w:id="7203" w:name="_ETM_Q16_519670"/>
      <w:bookmarkEnd w:id="7203"/>
      <w:r>
        <w:rPr>
          <w:rtl/>
        </w:rPr>
        <w:t>אמצעים</w:t>
      </w:r>
      <w:r>
        <w:rPr>
          <w:rFonts w:hint="cs"/>
          <w:rtl/>
        </w:rPr>
        <w:t>.</w:t>
      </w:r>
      <w:r>
        <w:rPr>
          <w:rtl/>
        </w:rPr>
        <w:t xml:space="preserve"> </w:t>
      </w:r>
      <w:bookmarkStart w:id="7204" w:name="_ETM_Q16_521429"/>
      <w:bookmarkEnd w:id="7204"/>
      <w:r>
        <w:rPr>
          <w:rFonts w:hint="cs"/>
          <w:rtl/>
        </w:rPr>
        <w:t>דמיינו</w:t>
      </w:r>
      <w:r>
        <w:rPr>
          <w:rtl/>
        </w:rPr>
        <w:t xml:space="preserve"> </w:t>
      </w:r>
      <w:bookmarkStart w:id="7205" w:name="_ETM_Q16_522089"/>
      <w:bookmarkEnd w:id="7205"/>
      <w:r>
        <w:rPr>
          <w:rtl/>
        </w:rPr>
        <w:t xml:space="preserve">עולם </w:t>
      </w:r>
      <w:bookmarkStart w:id="7206" w:name="_ETM_Q16_522479"/>
      <w:bookmarkEnd w:id="7206"/>
      <w:r>
        <w:rPr>
          <w:rtl/>
        </w:rPr>
        <w:t xml:space="preserve">שבו </w:t>
      </w:r>
      <w:bookmarkStart w:id="7207" w:name="_ETM_Q16_522899"/>
      <w:bookmarkEnd w:id="7207"/>
      <w:r>
        <w:rPr>
          <w:rtl/>
        </w:rPr>
        <w:t xml:space="preserve">אתם </w:t>
      </w:r>
      <w:bookmarkStart w:id="7208" w:name="_ETM_Q16_523350"/>
      <w:bookmarkEnd w:id="7208"/>
      <w:r>
        <w:rPr>
          <w:rtl/>
        </w:rPr>
        <w:t xml:space="preserve">תובעים </w:t>
      </w:r>
      <w:bookmarkStart w:id="7209" w:name="_ETM_Q16_523769"/>
      <w:bookmarkEnd w:id="7209"/>
      <w:r>
        <w:rPr>
          <w:rtl/>
        </w:rPr>
        <w:t xml:space="preserve">צדק </w:t>
      </w:r>
      <w:bookmarkStart w:id="7210" w:name="_ETM_Q16_524219"/>
      <w:bookmarkEnd w:id="7210"/>
      <w:r>
        <w:rPr>
          <w:rtl/>
        </w:rPr>
        <w:t xml:space="preserve">בבית </w:t>
      </w:r>
      <w:bookmarkStart w:id="7211" w:name="_ETM_Q16_524609"/>
      <w:bookmarkEnd w:id="7211"/>
      <w:r>
        <w:rPr>
          <w:rtl/>
        </w:rPr>
        <w:t>משפט</w:t>
      </w:r>
      <w:r>
        <w:rPr>
          <w:rFonts w:hint="cs"/>
          <w:rtl/>
        </w:rPr>
        <w:t>,</w:t>
      </w:r>
      <w:r>
        <w:rPr>
          <w:rtl/>
        </w:rPr>
        <w:t xml:space="preserve"> </w:t>
      </w:r>
      <w:bookmarkStart w:id="7212" w:name="_ETM_Q16_525820"/>
      <w:bookmarkEnd w:id="7212"/>
      <w:r>
        <w:rPr>
          <w:rtl/>
        </w:rPr>
        <w:t xml:space="preserve">אבל </w:t>
      </w:r>
      <w:bookmarkStart w:id="7213" w:name="_ETM_Q16_526420"/>
      <w:bookmarkEnd w:id="7213"/>
      <w:r>
        <w:rPr>
          <w:rtl/>
        </w:rPr>
        <w:t xml:space="preserve">אחרי </w:t>
      </w:r>
      <w:bookmarkStart w:id="7214" w:name="_ETM_Q16_526720"/>
      <w:bookmarkEnd w:id="7214"/>
      <w:r>
        <w:rPr>
          <w:rtl/>
        </w:rPr>
        <w:t xml:space="preserve">שזכיתם </w:t>
      </w:r>
      <w:bookmarkStart w:id="7215" w:name="_ETM_Q16_527589"/>
      <w:bookmarkEnd w:id="7215"/>
      <w:r>
        <w:rPr>
          <w:rtl/>
        </w:rPr>
        <w:t xml:space="preserve">המדינה </w:t>
      </w:r>
      <w:bookmarkStart w:id="7216" w:name="_ETM_Q16_528100"/>
      <w:bookmarkEnd w:id="7216"/>
      <w:r>
        <w:rPr>
          <w:rtl/>
        </w:rPr>
        <w:t xml:space="preserve">הופכת </w:t>
      </w:r>
      <w:bookmarkStart w:id="7217" w:name="_ETM_Q16_528490"/>
      <w:bookmarkEnd w:id="7217"/>
      <w:r>
        <w:rPr>
          <w:rtl/>
        </w:rPr>
        <w:t xml:space="preserve">את </w:t>
      </w:r>
      <w:bookmarkStart w:id="7218" w:name="_ETM_Q16_528670"/>
      <w:bookmarkEnd w:id="7218"/>
      <w:r>
        <w:rPr>
          <w:rtl/>
        </w:rPr>
        <w:t xml:space="preserve">ההחלטה </w:t>
      </w:r>
      <w:bookmarkStart w:id="7219" w:name="_ETM_Q16_529240"/>
      <w:bookmarkEnd w:id="7219"/>
      <w:r>
        <w:rPr>
          <w:rtl/>
        </w:rPr>
        <w:t xml:space="preserve">על </w:t>
      </w:r>
      <w:bookmarkStart w:id="7220" w:name="_ETM_Q16_529330"/>
      <w:bookmarkEnd w:id="7220"/>
      <w:r>
        <w:rPr>
          <w:rtl/>
        </w:rPr>
        <w:t>פיה</w:t>
      </w:r>
      <w:r>
        <w:rPr>
          <w:rFonts w:hint="cs"/>
          <w:rtl/>
        </w:rPr>
        <w:t>.</w:t>
      </w:r>
      <w:r>
        <w:rPr>
          <w:rtl/>
        </w:rPr>
        <w:t xml:space="preserve"> </w:t>
      </w:r>
      <w:bookmarkStart w:id="7221" w:name="_ETM_Q16_530320"/>
      <w:bookmarkEnd w:id="7221"/>
      <w:r>
        <w:rPr>
          <w:rtl/>
        </w:rPr>
        <w:t xml:space="preserve">תוכלו </w:t>
      </w:r>
      <w:bookmarkStart w:id="7222" w:name="_ETM_Q16_530680"/>
      <w:bookmarkEnd w:id="7222"/>
      <w:r>
        <w:rPr>
          <w:rtl/>
        </w:rPr>
        <w:t>לצעוק</w:t>
      </w:r>
      <w:r>
        <w:rPr>
          <w:rFonts w:hint="cs"/>
          <w:rtl/>
        </w:rPr>
        <w:t>,</w:t>
      </w:r>
      <w:r>
        <w:rPr>
          <w:rtl/>
        </w:rPr>
        <w:t xml:space="preserve"> </w:t>
      </w:r>
      <w:bookmarkStart w:id="7223" w:name="_ETM_Q16_531399"/>
      <w:bookmarkEnd w:id="7223"/>
      <w:r>
        <w:rPr>
          <w:rtl/>
        </w:rPr>
        <w:t>לבכות</w:t>
      </w:r>
      <w:r>
        <w:rPr>
          <w:rFonts w:hint="cs"/>
          <w:rtl/>
        </w:rPr>
        <w:t xml:space="preserve"> –</w:t>
      </w:r>
      <w:r>
        <w:rPr>
          <w:rtl/>
        </w:rPr>
        <w:t xml:space="preserve"> </w:t>
      </w:r>
      <w:bookmarkStart w:id="7224" w:name="_ETM_Q16_532120"/>
      <w:bookmarkEnd w:id="7224"/>
      <w:r>
        <w:rPr>
          <w:rtl/>
        </w:rPr>
        <w:t xml:space="preserve">לאיש </w:t>
      </w:r>
      <w:bookmarkStart w:id="7225" w:name="_ETM_Q16_532480"/>
      <w:bookmarkEnd w:id="7225"/>
      <w:r>
        <w:rPr>
          <w:rtl/>
        </w:rPr>
        <w:t xml:space="preserve">לא </w:t>
      </w:r>
      <w:bookmarkStart w:id="7226" w:name="_ETM_Q16_532629"/>
      <w:bookmarkEnd w:id="7226"/>
      <w:r>
        <w:rPr>
          <w:rtl/>
        </w:rPr>
        <w:t xml:space="preserve">יהיה </w:t>
      </w:r>
      <w:bookmarkStart w:id="7227" w:name="_ETM_Q16_532870"/>
      <w:bookmarkEnd w:id="7227"/>
      <w:r>
        <w:rPr>
          <w:rtl/>
        </w:rPr>
        <w:t>אכפת</w:t>
      </w:r>
      <w:r>
        <w:rPr>
          <w:rFonts w:hint="cs"/>
          <w:rtl/>
        </w:rPr>
        <w:t>,</w:t>
      </w:r>
      <w:r>
        <w:rPr>
          <w:rtl/>
        </w:rPr>
        <w:t xml:space="preserve"> </w:t>
      </w:r>
      <w:bookmarkStart w:id="7228" w:name="_ETM_Q16_533949"/>
      <w:bookmarkEnd w:id="7228"/>
      <w:r>
        <w:rPr>
          <w:rtl/>
        </w:rPr>
        <w:t xml:space="preserve">ואף </w:t>
      </w:r>
      <w:bookmarkStart w:id="7229" w:name="_ETM_Q16_534309"/>
      <w:bookmarkStart w:id="7230" w:name="_ETM_Q16_534640"/>
      <w:bookmarkEnd w:id="7229"/>
      <w:bookmarkEnd w:id="7230"/>
      <w:r>
        <w:rPr>
          <w:rFonts w:hint="cs"/>
          <w:rtl/>
        </w:rPr>
        <w:t xml:space="preserve">אחד </w:t>
      </w:r>
      <w:r>
        <w:rPr>
          <w:rtl/>
        </w:rPr>
        <w:t xml:space="preserve">לא </w:t>
      </w:r>
      <w:bookmarkStart w:id="7231" w:name="_ETM_Q16_534760"/>
      <w:bookmarkEnd w:id="7231"/>
      <w:r>
        <w:rPr>
          <w:rtl/>
        </w:rPr>
        <w:t xml:space="preserve">יוכל </w:t>
      </w:r>
      <w:bookmarkStart w:id="7232" w:name="_ETM_Q16_535149"/>
      <w:bookmarkEnd w:id="7232"/>
      <w:r>
        <w:rPr>
          <w:rtl/>
        </w:rPr>
        <w:t xml:space="preserve">להגן </w:t>
      </w:r>
      <w:bookmarkStart w:id="7233" w:name="_ETM_Q16_535539"/>
      <w:bookmarkEnd w:id="7233"/>
      <w:r>
        <w:rPr>
          <w:rtl/>
        </w:rPr>
        <w:t xml:space="preserve">עליכם </w:t>
      </w:r>
      <w:bookmarkStart w:id="7234" w:name="_ETM_Q16_536079"/>
      <w:bookmarkEnd w:id="7234"/>
      <w:r>
        <w:rPr>
          <w:rtl/>
        </w:rPr>
        <w:t>ו</w:t>
      </w:r>
      <w:r>
        <w:rPr>
          <w:rFonts w:hint="cs"/>
          <w:rtl/>
        </w:rPr>
        <w:t>א</w:t>
      </w:r>
      <w:r>
        <w:rPr>
          <w:rtl/>
        </w:rPr>
        <w:t xml:space="preserve">ל </w:t>
      </w:r>
      <w:bookmarkStart w:id="7235" w:name="_ETM_Q16_536289"/>
      <w:bookmarkEnd w:id="7235"/>
      <w:r>
        <w:rPr>
          <w:rtl/>
        </w:rPr>
        <w:t xml:space="preserve">הצדק </w:t>
      </w:r>
      <w:bookmarkStart w:id="7236" w:name="_ETM_Q16_536739"/>
      <w:bookmarkEnd w:id="7236"/>
      <w:r>
        <w:rPr>
          <w:rtl/>
        </w:rPr>
        <w:t>שלכם</w:t>
      </w:r>
      <w:r>
        <w:rPr>
          <w:rFonts w:hint="cs"/>
          <w:rtl/>
        </w:rPr>
        <w:t>.</w:t>
      </w:r>
      <w:r>
        <w:rPr>
          <w:rtl/>
        </w:rPr>
        <w:t xml:space="preserve"> </w:t>
      </w:r>
      <w:bookmarkStart w:id="7237" w:name="_ETM_Q16_537640"/>
      <w:bookmarkEnd w:id="7237"/>
      <w:r>
        <w:rPr>
          <w:rtl/>
        </w:rPr>
        <w:t>למה</w:t>
      </w:r>
      <w:r>
        <w:rPr>
          <w:rFonts w:hint="cs"/>
          <w:rtl/>
        </w:rPr>
        <w:t>?</w:t>
      </w:r>
      <w:r>
        <w:rPr>
          <w:rtl/>
        </w:rPr>
        <w:t xml:space="preserve"> </w:t>
      </w:r>
      <w:bookmarkStart w:id="7238" w:name="_ETM_Q16_538420"/>
      <w:bookmarkEnd w:id="7238"/>
      <w:r>
        <w:rPr>
          <w:rtl/>
        </w:rPr>
        <w:t xml:space="preserve">כי </w:t>
      </w:r>
      <w:bookmarkStart w:id="7239" w:name="_ETM_Q16_538600"/>
      <w:bookmarkEnd w:id="7239"/>
      <w:r>
        <w:rPr>
          <w:rtl/>
        </w:rPr>
        <w:t>כ</w:t>
      </w:r>
      <w:r>
        <w:rPr>
          <w:rFonts w:hint="cs"/>
          <w:rtl/>
        </w:rPr>
        <w:t>כה.</w:t>
      </w:r>
      <w:r>
        <w:rPr>
          <w:rtl/>
        </w:rPr>
        <w:t xml:space="preserve"> </w:t>
      </w:r>
      <w:bookmarkStart w:id="7240" w:name="_ETM_Q16_539980"/>
      <w:bookmarkStart w:id="7241" w:name="_ETM_Q16_542844"/>
      <w:bookmarkStart w:id="7242" w:name="_ETM_Q16_542905"/>
      <w:bookmarkStart w:id="7243" w:name="_ETM_Q16_543004"/>
      <w:bookmarkStart w:id="7244" w:name="_ETM_Q16_543076"/>
      <w:bookmarkEnd w:id="7240"/>
      <w:bookmarkEnd w:id="7241"/>
      <w:bookmarkEnd w:id="7242"/>
      <w:bookmarkEnd w:id="7243"/>
      <w:bookmarkEnd w:id="7244"/>
    </w:p>
    <w:p w:rsidR="00FA1500" w:rsidRDefault="00FA1500" w:rsidP="000C6E63">
      <w:pPr>
        <w:rPr>
          <w:rtl/>
        </w:rPr>
      </w:pPr>
    </w:p>
    <w:p w:rsidR="00FA1500" w:rsidRDefault="00FA1500" w:rsidP="000C6E63">
      <w:pPr>
        <w:rPr>
          <w:rtl/>
        </w:rPr>
      </w:pPr>
      <w:r w:rsidRPr="00040F2B">
        <w:rPr>
          <w:rtl/>
        </w:rPr>
        <w:t xml:space="preserve">ואם </w:t>
      </w:r>
      <w:bookmarkStart w:id="7245" w:name="_ETM_Q16_540399"/>
      <w:bookmarkEnd w:id="7245"/>
      <w:r w:rsidRPr="00040F2B">
        <w:rPr>
          <w:rtl/>
        </w:rPr>
        <w:t xml:space="preserve">אנחנו </w:t>
      </w:r>
      <w:bookmarkStart w:id="7246" w:name="_ETM_Q16_541120"/>
      <w:bookmarkEnd w:id="7246"/>
      <w:r w:rsidRPr="00040F2B">
        <w:rPr>
          <w:rtl/>
        </w:rPr>
        <w:t xml:space="preserve">כאן </w:t>
      </w:r>
      <w:bookmarkStart w:id="7247" w:name="_ETM_Q16_541420"/>
      <w:bookmarkEnd w:id="7247"/>
      <w:r w:rsidRPr="00040F2B">
        <w:rPr>
          <w:rtl/>
        </w:rPr>
        <w:t xml:space="preserve">בבירת </w:t>
      </w:r>
      <w:bookmarkStart w:id="7248" w:name="_ETM_Q16_541989"/>
      <w:bookmarkEnd w:id="7248"/>
      <w:r w:rsidRPr="00040F2B">
        <w:rPr>
          <w:rtl/>
        </w:rPr>
        <w:t>הנגב</w:t>
      </w:r>
      <w:r w:rsidRPr="00040F2B">
        <w:rPr>
          <w:rFonts w:hint="cs"/>
          <w:rtl/>
        </w:rPr>
        <w:t>,</w:t>
      </w:r>
      <w:r w:rsidRPr="00040F2B">
        <w:rPr>
          <w:rtl/>
        </w:rPr>
        <w:t xml:space="preserve"> </w:t>
      </w:r>
      <w:bookmarkStart w:id="7249" w:name="_ETM_Q16_543219"/>
      <w:bookmarkEnd w:id="7249"/>
      <w:r w:rsidRPr="00040F2B">
        <w:rPr>
          <w:rtl/>
        </w:rPr>
        <w:t xml:space="preserve">זה </w:t>
      </w:r>
      <w:bookmarkStart w:id="7250" w:name="_ETM_Q16_543460"/>
      <w:bookmarkEnd w:id="7250"/>
      <w:r w:rsidRPr="00040F2B">
        <w:rPr>
          <w:rtl/>
        </w:rPr>
        <w:t xml:space="preserve">לא </w:t>
      </w:r>
      <w:bookmarkStart w:id="7251" w:name="_ETM_Q16_543640"/>
      <w:bookmarkEnd w:id="7251"/>
      <w:r w:rsidRPr="00040F2B">
        <w:rPr>
          <w:rtl/>
        </w:rPr>
        <w:t xml:space="preserve">רק </w:t>
      </w:r>
      <w:bookmarkStart w:id="7252" w:name="_ETM_Q16_543850"/>
      <w:bookmarkEnd w:id="7252"/>
      <w:r w:rsidRPr="00040F2B">
        <w:rPr>
          <w:rtl/>
        </w:rPr>
        <w:t xml:space="preserve">בתי </w:t>
      </w:r>
      <w:bookmarkStart w:id="7253" w:name="_ETM_Q16_544180"/>
      <w:bookmarkEnd w:id="7253"/>
      <w:r w:rsidRPr="00040F2B">
        <w:rPr>
          <w:rtl/>
        </w:rPr>
        <w:t>משפט</w:t>
      </w:r>
      <w:r>
        <w:rPr>
          <w:rFonts w:hint="cs"/>
          <w:rtl/>
        </w:rPr>
        <w:t>.</w:t>
      </w:r>
      <w:r w:rsidRPr="00040F2B">
        <w:rPr>
          <w:rtl/>
        </w:rPr>
        <w:t xml:space="preserve"> </w:t>
      </w:r>
      <w:bookmarkStart w:id="7254" w:name="_ETM_Q16_544869"/>
      <w:bookmarkEnd w:id="7254"/>
      <w:r w:rsidRPr="00040F2B">
        <w:rPr>
          <w:rtl/>
        </w:rPr>
        <w:t xml:space="preserve">אל </w:t>
      </w:r>
      <w:bookmarkStart w:id="7255" w:name="_ETM_Q16_545079"/>
      <w:bookmarkEnd w:id="7255"/>
      <w:r w:rsidRPr="00040F2B">
        <w:rPr>
          <w:rtl/>
        </w:rPr>
        <w:t>תטעו</w:t>
      </w:r>
      <w:r w:rsidRPr="00040F2B">
        <w:rPr>
          <w:rFonts w:hint="cs"/>
          <w:rtl/>
        </w:rPr>
        <w:t>,</w:t>
      </w:r>
      <w:r w:rsidRPr="00040F2B">
        <w:rPr>
          <w:rtl/>
        </w:rPr>
        <w:t xml:space="preserve"> </w:t>
      </w:r>
      <w:bookmarkStart w:id="7256" w:name="_ETM_Q16_545740"/>
      <w:bookmarkEnd w:id="7256"/>
      <w:r w:rsidRPr="00040F2B">
        <w:rPr>
          <w:rtl/>
        </w:rPr>
        <w:t xml:space="preserve">האנשים </w:t>
      </w:r>
      <w:bookmarkStart w:id="7257" w:name="_ETM_Q16_546310"/>
      <w:bookmarkEnd w:id="7257"/>
      <w:r w:rsidRPr="00040F2B">
        <w:rPr>
          <w:rtl/>
        </w:rPr>
        <w:t xml:space="preserve">שבשלטון </w:t>
      </w:r>
      <w:bookmarkStart w:id="7258" w:name="_ETM_Q16_547210"/>
      <w:bookmarkEnd w:id="7258"/>
      <w:r w:rsidRPr="00040F2B">
        <w:rPr>
          <w:rtl/>
        </w:rPr>
        <w:t xml:space="preserve">לא </w:t>
      </w:r>
      <w:bookmarkStart w:id="7259" w:name="_ETM_Q16_547420"/>
      <w:bookmarkEnd w:id="7259"/>
      <w:r w:rsidRPr="00040F2B">
        <w:rPr>
          <w:rtl/>
        </w:rPr>
        <w:t xml:space="preserve">יעשו </w:t>
      </w:r>
      <w:bookmarkStart w:id="7260" w:name="_ETM_Q16_547779"/>
      <w:bookmarkEnd w:id="7260"/>
      <w:r w:rsidRPr="00040F2B">
        <w:rPr>
          <w:rtl/>
        </w:rPr>
        <w:t xml:space="preserve">צדק </w:t>
      </w:r>
      <w:bookmarkStart w:id="7261" w:name="_ETM_Q16_548229"/>
      <w:bookmarkEnd w:id="7261"/>
      <w:r w:rsidRPr="00040F2B">
        <w:rPr>
          <w:rtl/>
        </w:rPr>
        <w:t xml:space="preserve">עם </w:t>
      </w:r>
      <w:bookmarkStart w:id="7262" w:name="_ETM_Q16_548680"/>
      <w:bookmarkEnd w:id="7262"/>
      <w:r w:rsidRPr="00040F2B">
        <w:rPr>
          <w:rtl/>
        </w:rPr>
        <w:t xml:space="preserve">ישראל </w:t>
      </w:r>
      <w:bookmarkStart w:id="7263" w:name="_ETM_Q16_549220"/>
      <w:bookmarkEnd w:id="7263"/>
      <w:r w:rsidRPr="00040F2B">
        <w:rPr>
          <w:rtl/>
        </w:rPr>
        <w:t>השנייה</w:t>
      </w:r>
      <w:r w:rsidRPr="00040F2B">
        <w:rPr>
          <w:rFonts w:hint="cs"/>
          <w:rtl/>
        </w:rPr>
        <w:t>.</w:t>
      </w:r>
      <w:r w:rsidRPr="00040F2B">
        <w:rPr>
          <w:rtl/>
        </w:rPr>
        <w:t xml:space="preserve"> </w:t>
      </w:r>
      <w:bookmarkStart w:id="7264" w:name="_ETM_Q16_549939"/>
      <w:bookmarkEnd w:id="7264"/>
      <w:r w:rsidRPr="00040F2B">
        <w:rPr>
          <w:rtl/>
        </w:rPr>
        <w:t xml:space="preserve">העוולות </w:t>
      </w:r>
      <w:bookmarkStart w:id="7265" w:name="_ETM_Q16_550479"/>
      <w:bookmarkEnd w:id="7265"/>
      <w:r w:rsidRPr="00040F2B">
        <w:rPr>
          <w:rtl/>
        </w:rPr>
        <w:t xml:space="preserve">שעשתה </w:t>
      </w:r>
      <w:bookmarkStart w:id="7266" w:name="_ETM_Q16_550990"/>
      <w:bookmarkEnd w:id="7266"/>
      <w:r w:rsidRPr="00040F2B">
        <w:rPr>
          <w:rtl/>
        </w:rPr>
        <w:t xml:space="preserve">מפא"י </w:t>
      </w:r>
      <w:bookmarkStart w:id="7267" w:name="_ETM_Q16_552350"/>
      <w:bookmarkEnd w:id="7267"/>
      <w:r w:rsidRPr="00040F2B">
        <w:rPr>
          <w:rtl/>
        </w:rPr>
        <w:t>ב</w:t>
      </w:r>
      <w:r w:rsidRPr="00040F2B">
        <w:rPr>
          <w:rFonts w:hint="cs"/>
          <w:rtl/>
        </w:rPr>
        <w:t>קום</w:t>
      </w:r>
      <w:r w:rsidRPr="00040F2B">
        <w:rPr>
          <w:rtl/>
        </w:rPr>
        <w:t xml:space="preserve"> </w:t>
      </w:r>
      <w:bookmarkStart w:id="7268" w:name="_ETM_Q16_552890"/>
      <w:bookmarkEnd w:id="7268"/>
      <w:r w:rsidRPr="00040F2B">
        <w:rPr>
          <w:rtl/>
        </w:rPr>
        <w:t xml:space="preserve">המדינה </w:t>
      </w:r>
      <w:bookmarkStart w:id="7269" w:name="_ETM_Q16_553339"/>
      <w:bookmarkEnd w:id="7269"/>
      <w:r w:rsidRPr="00040F2B">
        <w:rPr>
          <w:rtl/>
        </w:rPr>
        <w:t xml:space="preserve">לתושבי </w:t>
      </w:r>
      <w:bookmarkStart w:id="7270" w:name="_ETM_Q16_553880"/>
      <w:bookmarkEnd w:id="7270"/>
      <w:r w:rsidRPr="00040F2B">
        <w:rPr>
          <w:rtl/>
        </w:rPr>
        <w:t>הדרום</w:t>
      </w:r>
      <w:r w:rsidRPr="00040F2B">
        <w:rPr>
          <w:rFonts w:hint="cs"/>
          <w:rtl/>
        </w:rPr>
        <w:t>,</w:t>
      </w:r>
      <w:r w:rsidRPr="00040F2B">
        <w:rPr>
          <w:rtl/>
        </w:rPr>
        <w:t xml:space="preserve"> </w:t>
      </w:r>
      <w:bookmarkStart w:id="7271" w:name="_ETM_Q16_554390"/>
      <w:bookmarkEnd w:id="7271"/>
      <w:r w:rsidRPr="00040F2B">
        <w:rPr>
          <w:rtl/>
        </w:rPr>
        <w:t xml:space="preserve">ובפרט </w:t>
      </w:r>
      <w:bookmarkStart w:id="7272" w:name="_ETM_Q16_554899"/>
      <w:bookmarkEnd w:id="7272"/>
      <w:r w:rsidRPr="00040F2B">
        <w:rPr>
          <w:rtl/>
        </w:rPr>
        <w:t xml:space="preserve">למורשת </w:t>
      </w:r>
      <w:bookmarkStart w:id="7273" w:name="_ETM_Q16_555500"/>
      <w:bookmarkEnd w:id="7273"/>
      <w:r w:rsidRPr="00040F2B">
        <w:rPr>
          <w:rtl/>
        </w:rPr>
        <w:t xml:space="preserve">יהדות </w:t>
      </w:r>
      <w:bookmarkStart w:id="7274" w:name="_ETM_Q16_556009"/>
      <w:bookmarkEnd w:id="7274"/>
      <w:r w:rsidRPr="00040F2B">
        <w:rPr>
          <w:rtl/>
        </w:rPr>
        <w:t>המזרח</w:t>
      </w:r>
      <w:r w:rsidRPr="00040F2B">
        <w:rPr>
          <w:rFonts w:hint="cs"/>
          <w:rtl/>
        </w:rPr>
        <w:t>,</w:t>
      </w:r>
      <w:r w:rsidRPr="00040F2B">
        <w:rPr>
          <w:rtl/>
        </w:rPr>
        <w:t xml:space="preserve"> </w:t>
      </w:r>
      <w:bookmarkStart w:id="7275" w:name="_ETM_Q16_556610"/>
      <w:bookmarkEnd w:id="7275"/>
      <w:r w:rsidRPr="00040F2B">
        <w:rPr>
          <w:rtl/>
        </w:rPr>
        <w:t xml:space="preserve">לא </w:t>
      </w:r>
      <w:bookmarkStart w:id="7276" w:name="_ETM_Q16_556759"/>
      <w:bookmarkEnd w:id="7276"/>
      <w:r w:rsidRPr="00040F2B">
        <w:rPr>
          <w:rtl/>
        </w:rPr>
        <w:t xml:space="preserve">יתוקנו </w:t>
      </w:r>
      <w:bookmarkStart w:id="7277" w:name="_ETM_Q16_557240"/>
      <w:bookmarkEnd w:id="7277"/>
      <w:r w:rsidRPr="00040F2B">
        <w:rPr>
          <w:rtl/>
        </w:rPr>
        <w:t>ע</w:t>
      </w:r>
      <w:r w:rsidRPr="00040F2B">
        <w:rPr>
          <w:rFonts w:hint="cs"/>
          <w:rtl/>
        </w:rPr>
        <w:t>ל ידי</w:t>
      </w:r>
      <w:r w:rsidRPr="00040F2B">
        <w:rPr>
          <w:rtl/>
        </w:rPr>
        <w:t xml:space="preserve"> </w:t>
      </w:r>
      <w:bookmarkStart w:id="7278" w:name="_ETM_Q16_557779"/>
      <w:bookmarkEnd w:id="7278"/>
      <w:r w:rsidRPr="00040F2B">
        <w:rPr>
          <w:rtl/>
        </w:rPr>
        <w:t xml:space="preserve">מכורים </w:t>
      </w:r>
      <w:bookmarkStart w:id="7279" w:name="_ETM_Q16_558289"/>
      <w:bookmarkEnd w:id="7279"/>
      <w:r w:rsidRPr="00040F2B">
        <w:rPr>
          <w:rtl/>
        </w:rPr>
        <w:t xml:space="preserve">לשלטון </w:t>
      </w:r>
      <w:bookmarkStart w:id="7280" w:name="_ETM_Q16_558920"/>
      <w:bookmarkEnd w:id="7280"/>
      <w:r w:rsidRPr="00040F2B">
        <w:rPr>
          <w:rFonts w:hint="cs"/>
          <w:rtl/>
        </w:rPr>
        <w:t>ו</w:t>
      </w:r>
      <w:r w:rsidRPr="00040F2B">
        <w:rPr>
          <w:rtl/>
        </w:rPr>
        <w:t>כוח</w:t>
      </w:r>
      <w:r w:rsidRPr="00040F2B">
        <w:rPr>
          <w:rFonts w:hint="cs"/>
          <w:rtl/>
        </w:rPr>
        <w:t>.</w:t>
      </w:r>
      <w:r w:rsidRPr="00040F2B">
        <w:rPr>
          <w:rtl/>
        </w:rPr>
        <w:t xml:space="preserve"> </w:t>
      </w:r>
      <w:bookmarkStart w:id="7281" w:name="_ETM_Q16_559960"/>
      <w:bookmarkEnd w:id="7281"/>
      <w:r w:rsidRPr="00040F2B">
        <w:rPr>
          <w:rtl/>
        </w:rPr>
        <w:t>עכשיו</w:t>
      </w:r>
      <w:r>
        <w:rPr>
          <w:rtl/>
        </w:rPr>
        <w:t xml:space="preserve"> </w:t>
      </w:r>
      <w:bookmarkStart w:id="7282" w:name="_ETM_Q16_560590"/>
      <w:bookmarkEnd w:id="7282"/>
      <w:r>
        <w:rPr>
          <w:rtl/>
        </w:rPr>
        <w:t xml:space="preserve">זה </w:t>
      </w:r>
      <w:bookmarkStart w:id="7283" w:name="_ETM_Q16_560800"/>
      <w:bookmarkEnd w:id="7283"/>
      <w:r>
        <w:rPr>
          <w:rtl/>
        </w:rPr>
        <w:t xml:space="preserve">הזמן </w:t>
      </w:r>
      <w:bookmarkStart w:id="7284" w:name="_ETM_Q16_561220"/>
      <w:bookmarkEnd w:id="7284"/>
      <w:r>
        <w:rPr>
          <w:rtl/>
        </w:rPr>
        <w:t>שלכם</w:t>
      </w:r>
      <w:r>
        <w:rPr>
          <w:rFonts w:hint="cs"/>
          <w:rtl/>
        </w:rPr>
        <w:t>,</w:t>
      </w:r>
      <w:r>
        <w:rPr>
          <w:rtl/>
        </w:rPr>
        <w:t xml:space="preserve"> </w:t>
      </w:r>
      <w:bookmarkStart w:id="7285" w:name="_ETM_Q16_562090"/>
      <w:bookmarkEnd w:id="7285"/>
      <w:r>
        <w:rPr>
          <w:rtl/>
        </w:rPr>
        <w:t xml:space="preserve">הימין </w:t>
      </w:r>
      <w:bookmarkStart w:id="7286" w:name="_ETM_Q16_562690"/>
      <w:bookmarkEnd w:id="7286"/>
      <w:r>
        <w:rPr>
          <w:rtl/>
        </w:rPr>
        <w:t>השפוי</w:t>
      </w:r>
      <w:r>
        <w:rPr>
          <w:rFonts w:hint="cs"/>
          <w:rtl/>
        </w:rPr>
        <w:t>.</w:t>
      </w:r>
      <w:r>
        <w:rPr>
          <w:rtl/>
        </w:rPr>
        <w:t xml:space="preserve"> </w:t>
      </w:r>
      <w:bookmarkStart w:id="7287" w:name="_ETM_Q16_564240"/>
      <w:bookmarkEnd w:id="7287"/>
    </w:p>
    <w:p w:rsidR="00FA1500" w:rsidRDefault="00FA1500" w:rsidP="000C6E63">
      <w:pPr>
        <w:rPr>
          <w:rtl/>
        </w:rPr>
      </w:pPr>
      <w:bookmarkStart w:id="7288" w:name="_ETM_Q16_566752"/>
      <w:bookmarkStart w:id="7289" w:name="_ETM_Q16_566825"/>
      <w:bookmarkStart w:id="7290" w:name="_ETM_Q16_566943"/>
      <w:bookmarkEnd w:id="7288"/>
      <w:bookmarkEnd w:id="7289"/>
      <w:bookmarkEnd w:id="7290"/>
    </w:p>
    <w:p w:rsidR="00FA1500" w:rsidRDefault="00FA1500" w:rsidP="000C6E63">
      <w:pPr>
        <w:rPr>
          <w:rtl/>
        </w:rPr>
      </w:pPr>
      <w:bookmarkStart w:id="7291" w:name="_ETM_Q16_567002"/>
      <w:bookmarkEnd w:id="7291"/>
      <w:r>
        <w:rPr>
          <w:rtl/>
        </w:rPr>
        <w:t xml:space="preserve">האם </w:t>
      </w:r>
      <w:bookmarkStart w:id="7292" w:name="_ETM_Q16_564509"/>
      <w:bookmarkEnd w:id="7292"/>
      <w:r>
        <w:rPr>
          <w:rtl/>
        </w:rPr>
        <w:t xml:space="preserve">יש </w:t>
      </w:r>
      <w:bookmarkStart w:id="7293" w:name="_ETM_Q16_564719"/>
      <w:bookmarkEnd w:id="7293"/>
      <w:r>
        <w:rPr>
          <w:rtl/>
        </w:rPr>
        <w:t xml:space="preserve">כאלה </w:t>
      </w:r>
      <w:bookmarkStart w:id="7294" w:name="_ETM_Q16_565110"/>
      <w:bookmarkEnd w:id="7294"/>
      <w:r>
        <w:rPr>
          <w:rtl/>
        </w:rPr>
        <w:t xml:space="preserve">שחושבים </w:t>
      </w:r>
      <w:bookmarkStart w:id="7295" w:name="_ETM_Q16_566009"/>
      <w:bookmarkEnd w:id="7295"/>
      <w:r>
        <w:rPr>
          <w:rtl/>
        </w:rPr>
        <w:t xml:space="preserve">שהגבלת </w:t>
      </w:r>
      <w:bookmarkStart w:id="7296" w:name="_ETM_Q16_566759"/>
      <w:bookmarkEnd w:id="7296"/>
      <w:r>
        <w:rPr>
          <w:rtl/>
        </w:rPr>
        <w:t>התנועה</w:t>
      </w:r>
      <w:r>
        <w:rPr>
          <w:rFonts w:hint="cs"/>
          <w:rtl/>
        </w:rPr>
        <w:t>,</w:t>
      </w:r>
      <w:r>
        <w:rPr>
          <w:rtl/>
        </w:rPr>
        <w:t xml:space="preserve"> </w:t>
      </w:r>
      <w:bookmarkStart w:id="7297" w:name="_ETM_Q16_567479"/>
      <w:bookmarkEnd w:id="7297"/>
      <w:r>
        <w:rPr>
          <w:rtl/>
        </w:rPr>
        <w:t xml:space="preserve">הגבלת </w:t>
      </w:r>
      <w:bookmarkStart w:id="7298" w:name="_ETM_Q16_567990"/>
      <w:bookmarkEnd w:id="7298"/>
      <w:r>
        <w:rPr>
          <w:rtl/>
        </w:rPr>
        <w:t>יכול</w:t>
      </w:r>
      <w:r>
        <w:rPr>
          <w:rFonts w:hint="cs"/>
          <w:rtl/>
        </w:rPr>
        <w:t>ת</w:t>
      </w:r>
      <w:r>
        <w:rPr>
          <w:rtl/>
        </w:rPr>
        <w:t xml:space="preserve"> </w:t>
      </w:r>
      <w:bookmarkStart w:id="7299" w:name="_ETM_Q16_568469"/>
      <w:bookmarkEnd w:id="7299"/>
      <w:r>
        <w:rPr>
          <w:rtl/>
        </w:rPr>
        <w:t>הערעור</w:t>
      </w:r>
      <w:r>
        <w:rPr>
          <w:rFonts w:hint="cs"/>
          <w:rtl/>
        </w:rPr>
        <w:t>,</w:t>
      </w:r>
      <w:r>
        <w:rPr>
          <w:rtl/>
        </w:rPr>
        <w:t xml:space="preserve"> </w:t>
      </w:r>
      <w:bookmarkStart w:id="7300" w:name="_ETM_Q16_569620"/>
      <w:bookmarkEnd w:id="7300"/>
      <w:r>
        <w:rPr>
          <w:rtl/>
        </w:rPr>
        <w:t xml:space="preserve">הם </w:t>
      </w:r>
      <w:bookmarkStart w:id="7301" w:name="_ETM_Q16_569890"/>
      <w:bookmarkEnd w:id="7301"/>
      <w:r>
        <w:rPr>
          <w:rtl/>
        </w:rPr>
        <w:t>מעש</w:t>
      </w:r>
      <w:r>
        <w:rPr>
          <w:rFonts w:hint="cs"/>
          <w:rtl/>
        </w:rPr>
        <w:t>ה</w:t>
      </w:r>
      <w:r>
        <w:rPr>
          <w:rtl/>
        </w:rPr>
        <w:t xml:space="preserve"> </w:t>
      </w:r>
      <w:bookmarkStart w:id="7302" w:name="_ETM_Q16_570700"/>
      <w:bookmarkEnd w:id="7302"/>
      <w:r>
        <w:rPr>
          <w:rtl/>
        </w:rPr>
        <w:t xml:space="preserve">ייצוג </w:t>
      </w:r>
      <w:bookmarkStart w:id="7303" w:name="_ETM_Q16_571210"/>
      <w:bookmarkEnd w:id="7303"/>
      <w:r>
        <w:rPr>
          <w:rtl/>
        </w:rPr>
        <w:t xml:space="preserve">שמייצג </w:t>
      </w:r>
      <w:bookmarkStart w:id="7304" w:name="_ETM_Q16_571870"/>
      <w:bookmarkEnd w:id="7304"/>
      <w:r>
        <w:rPr>
          <w:rtl/>
        </w:rPr>
        <w:t xml:space="preserve">את </w:t>
      </w:r>
      <w:bookmarkStart w:id="7305" w:name="_ETM_Q16_571990"/>
      <w:bookmarkEnd w:id="7305"/>
      <w:r>
        <w:rPr>
          <w:rtl/>
        </w:rPr>
        <w:t>המדינה</w:t>
      </w:r>
      <w:r>
        <w:rPr>
          <w:rFonts w:hint="cs"/>
          <w:rtl/>
        </w:rPr>
        <w:t>,</w:t>
      </w:r>
      <w:r>
        <w:rPr>
          <w:rtl/>
        </w:rPr>
        <w:t xml:space="preserve"> </w:t>
      </w:r>
      <w:bookmarkStart w:id="7306" w:name="_ETM_Q16_573170"/>
      <w:bookmarkEnd w:id="7306"/>
      <w:r>
        <w:rPr>
          <w:rtl/>
        </w:rPr>
        <w:t xml:space="preserve">מדינת </w:t>
      </w:r>
      <w:bookmarkStart w:id="7307" w:name="_ETM_Q16_573650"/>
      <w:bookmarkEnd w:id="7307"/>
      <w:r>
        <w:rPr>
          <w:rtl/>
        </w:rPr>
        <w:t>ישראל</w:t>
      </w:r>
      <w:r>
        <w:rPr>
          <w:rFonts w:hint="cs"/>
          <w:rtl/>
        </w:rPr>
        <w:t>,</w:t>
      </w:r>
      <w:r>
        <w:rPr>
          <w:rtl/>
        </w:rPr>
        <w:t xml:space="preserve"> </w:t>
      </w:r>
      <w:bookmarkStart w:id="7308" w:name="_ETM_Q16_574160"/>
      <w:bookmarkEnd w:id="7308"/>
      <w:r>
        <w:rPr>
          <w:rtl/>
        </w:rPr>
        <w:t xml:space="preserve">שאבותינו </w:t>
      </w:r>
      <w:bookmarkStart w:id="7309" w:name="_ETM_Q16_574910"/>
      <w:bookmarkEnd w:id="7309"/>
      <w:r>
        <w:rPr>
          <w:rtl/>
        </w:rPr>
        <w:t xml:space="preserve">חלמו </w:t>
      </w:r>
      <w:bookmarkStart w:id="7310" w:name="_ETM_Q16_575390"/>
      <w:bookmarkEnd w:id="7310"/>
      <w:r>
        <w:rPr>
          <w:rtl/>
        </w:rPr>
        <w:t>עליה</w:t>
      </w:r>
      <w:r>
        <w:rPr>
          <w:rFonts w:hint="cs"/>
          <w:rtl/>
        </w:rPr>
        <w:t>?</w:t>
      </w:r>
      <w:r>
        <w:rPr>
          <w:rtl/>
        </w:rPr>
        <w:t xml:space="preserve"> </w:t>
      </w:r>
      <w:bookmarkStart w:id="7311" w:name="_ETM_Q16_576960"/>
      <w:bookmarkEnd w:id="7311"/>
      <w:r>
        <w:rPr>
          <w:rFonts w:hint="cs"/>
          <w:rtl/>
        </w:rPr>
        <w:t>אחיי</w:t>
      </w:r>
      <w:r>
        <w:rPr>
          <w:rtl/>
        </w:rPr>
        <w:t xml:space="preserve"> </w:t>
      </w:r>
      <w:bookmarkStart w:id="7312" w:name="_ETM_Q16_577860"/>
      <w:bookmarkEnd w:id="7312"/>
      <w:r>
        <w:rPr>
          <w:rtl/>
        </w:rPr>
        <w:t xml:space="preserve">מן </w:t>
      </w:r>
      <w:bookmarkStart w:id="7313" w:name="_ETM_Q16_578040"/>
      <w:bookmarkEnd w:id="7313"/>
      <w:r>
        <w:rPr>
          <w:rtl/>
        </w:rPr>
        <w:t>הימין</w:t>
      </w:r>
      <w:r>
        <w:rPr>
          <w:rFonts w:hint="cs"/>
          <w:rtl/>
        </w:rPr>
        <w:t>,</w:t>
      </w:r>
      <w:r>
        <w:rPr>
          <w:rtl/>
        </w:rPr>
        <w:t xml:space="preserve"> </w:t>
      </w:r>
      <w:bookmarkStart w:id="7314" w:name="_ETM_Q16_579050"/>
      <w:bookmarkEnd w:id="7314"/>
      <w:r>
        <w:rPr>
          <w:rtl/>
        </w:rPr>
        <w:t xml:space="preserve">העוול </w:t>
      </w:r>
      <w:bookmarkStart w:id="7315" w:name="_ETM_Q16_579560"/>
      <w:bookmarkEnd w:id="7315"/>
      <w:r>
        <w:rPr>
          <w:rtl/>
        </w:rPr>
        <w:t xml:space="preserve">ההיסטורי </w:t>
      </w:r>
      <w:bookmarkStart w:id="7316" w:name="_ETM_Q16_580100"/>
      <w:bookmarkEnd w:id="7316"/>
      <w:r>
        <w:rPr>
          <w:rtl/>
        </w:rPr>
        <w:t xml:space="preserve">שנעשה </w:t>
      </w:r>
      <w:bookmarkStart w:id="7317" w:name="_ETM_Q16_580670"/>
      <w:bookmarkEnd w:id="7317"/>
      <w:r>
        <w:rPr>
          <w:rtl/>
        </w:rPr>
        <w:t xml:space="preserve">כלפי </w:t>
      </w:r>
      <w:bookmarkStart w:id="7318" w:name="_ETM_Q16_581060"/>
      <w:bookmarkEnd w:id="7318"/>
      <w:r>
        <w:rPr>
          <w:rtl/>
        </w:rPr>
        <w:t xml:space="preserve">ימנים </w:t>
      </w:r>
      <w:bookmarkStart w:id="7319" w:name="_ETM_Q16_581630"/>
      <w:bookmarkEnd w:id="7319"/>
      <w:r>
        <w:rPr>
          <w:rtl/>
        </w:rPr>
        <w:t xml:space="preserve">בני </w:t>
      </w:r>
      <w:bookmarkStart w:id="7320" w:name="_ETM_Q16_581960"/>
      <w:bookmarkEnd w:id="7320"/>
      <w:r>
        <w:rPr>
          <w:rtl/>
        </w:rPr>
        <w:t xml:space="preserve">עדות </w:t>
      </w:r>
      <w:bookmarkStart w:id="7321" w:name="_ETM_Q16_582290"/>
      <w:bookmarkEnd w:id="7321"/>
      <w:r>
        <w:rPr>
          <w:rtl/>
        </w:rPr>
        <w:t>המזרח</w:t>
      </w:r>
      <w:r>
        <w:rPr>
          <w:rFonts w:hint="cs"/>
          <w:rtl/>
        </w:rPr>
        <w:t>,</w:t>
      </w:r>
      <w:r>
        <w:rPr>
          <w:rtl/>
        </w:rPr>
        <w:t xml:space="preserve"> </w:t>
      </w:r>
      <w:bookmarkStart w:id="7322" w:name="_ETM_Q16_582800"/>
      <w:bookmarkEnd w:id="7322"/>
      <w:r>
        <w:rPr>
          <w:rtl/>
        </w:rPr>
        <w:t xml:space="preserve">ובעיקר </w:t>
      </w:r>
      <w:bookmarkStart w:id="7323" w:name="_ETM_Q16_583310"/>
      <w:bookmarkEnd w:id="7323"/>
      <w:r>
        <w:rPr>
          <w:rtl/>
        </w:rPr>
        <w:t xml:space="preserve">בדרום </w:t>
      </w:r>
      <w:bookmarkStart w:id="7324" w:name="_ETM_Q16_583760"/>
      <w:bookmarkEnd w:id="7324"/>
      <w:r>
        <w:rPr>
          <w:rtl/>
        </w:rPr>
        <w:t>הארץ</w:t>
      </w:r>
      <w:r>
        <w:rPr>
          <w:rFonts w:hint="cs"/>
          <w:rtl/>
        </w:rPr>
        <w:t xml:space="preserve"> </w:t>
      </w:r>
      <w:r>
        <w:rPr>
          <w:rFonts w:hint="eastAsia"/>
          <w:rtl/>
        </w:rPr>
        <w:t>–</w:t>
      </w:r>
      <w:r>
        <w:rPr>
          <w:rtl/>
        </w:rPr>
        <w:t xml:space="preserve"> </w:t>
      </w:r>
      <w:bookmarkStart w:id="7325" w:name="_ETM_Q16_584479"/>
      <w:bookmarkEnd w:id="7325"/>
      <w:r>
        <w:rPr>
          <w:rtl/>
        </w:rPr>
        <w:t xml:space="preserve">לא </w:t>
      </w:r>
      <w:bookmarkStart w:id="7326" w:name="_ETM_Q16_584720"/>
      <w:bookmarkEnd w:id="7326"/>
      <w:r>
        <w:rPr>
          <w:rtl/>
        </w:rPr>
        <w:t>רק</w:t>
      </w:r>
      <w:r>
        <w:rPr>
          <w:rFonts w:hint="cs"/>
          <w:rtl/>
        </w:rPr>
        <w:t>,</w:t>
      </w:r>
      <w:r>
        <w:rPr>
          <w:rtl/>
        </w:rPr>
        <w:t xml:space="preserve"> </w:t>
      </w:r>
      <w:bookmarkStart w:id="7327" w:name="_ETM_Q16_584990"/>
      <w:bookmarkEnd w:id="7327"/>
      <w:r>
        <w:rPr>
          <w:rtl/>
        </w:rPr>
        <w:t xml:space="preserve">אבל </w:t>
      </w:r>
      <w:bookmarkStart w:id="7328" w:name="_ETM_Q16_585229"/>
      <w:bookmarkEnd w:id="7328"/>
      <w:r>
        <w:rPr>
          <w:rtl/>
        </w:rPr>
        <w:t xml:space="preserve">בעיקר </w:t>
      </w:r>
      <w:bookmarkStart w:id="7329" w:name="_ETM_Q16_586679"/>
      <w:bookmarkEnd w:id="7329"/>
      <w:r>
        <w:rPr>
          <w:rFonts w:hint="cs"/>
          <w:rtl/>
        </w:rPr>
        <w:t>– אתכם</w:t>
      </w:r>
      <w:r>
        <w:rPr>
          <w:rtl/>
        </w:rPr>
        <w:t xml:space="preserve"> </w:t>
      </w:r>
      <w:bookmarkStart w:id="7330" w:name="_ETM_Q16_587159"/>
      <w:bookmarkEnd w:id="7330"/>
      <w:r>
        <w:rPr>
          <w:rtl/>
        </w:rPr>
        <w:t xml:space="preserve">אני </w:t>
      </w:r>
      <w:bookmarkStart w:id="7331" w:name="_ETM_Q16_587369"/>
      <w:bookmarkEnd w:id="7331"/>
      <w:r>
        <w:rPr>
          <w:rtl/>
        </w:rPr>
        <w:t xml:space="preserve">שואל </w:t>
      </w:r>
      <w:bookmarkStart w:id="7332" w:name="_ETM_Q16_587729"/>
      <w:bookmarkEnd w:id="7332"/>
      <w:r>
        <w:rPr>
          <w:rtl/>
        </w:rPr>
        <w:t xml:space="preserve">בענווה </w:t>
      </w:r>
      <w:bookmarkStart w:id="7333" w:name="_ETM_Q16_588479"/>
      <w:bookmarkEnd w:id="7333"/>
      <w:r>
        <w:rPr>
          <w:rtl/>
        </w:rPr>
        <w:lastRenderedPageBreak/>
        <w:t>וב</w:t>
      </w:r>
      <w:r>
        <w:rPr>
          <w:rFonts w:hint="cs"/>
          <w:rtl/>
        </w:rPr>
        <w:t>אהבה:</w:t>
      </w:r>
      <w:r>
        <w:rPr>
          <w:rtl/>
        </w:rPr>
        <w:t xml:space="preserve"> </w:t>
      </w:r>
      <w:bookmarkStart w:id="7334" w:name="_ETM_Q16_589960"/>
      <w:bookmarkEnd w:id="7334"/>
      <w:r>
        <w:rPr>
          <w:rtl/>
        </w:rPr>
        <w:t xml:space="preserve">האם </w:t>
      </w:r>
      <w:bookmarkStart w:id="7335" w:name="_ETM_Q16_590289"/>
      <w:bookmarkEnd w:id="7335"/>
      <w:r>
        <w:rPr>
          <w:rtl/>
        </w:rPr>
        <w:t xml:space="preserve">המהפכה </w:t>
      </w:r>
      <w:bookmarkStart w:id="7336" w:name="_ETM_Q16_590950"/>
      <w:bookmarkEnd w:id="7336"/>
      <w:r>
        <w:rPr>
          <w:rtl/>
        </w:rPr>
        <w:t xml:space="preserve">המשפטית </w:t>
      </w:r>
      <w:bookmarkStart w:id="7337" w:name="_ETM_Q16_592159"/>
      <w:bookmarkEnd w:id="7337"/>
      <w:r>
        <w:rPr>
          <w:rtl/>
        </w:rPr>
        <w:t xml:space="preserve">היא </w:t>
      </w:r>
      <w:bookmarkStart w:id="7338" w:name="_ETM_Q16_592310"/>
      <w:bookmarkEnd w:id="7338"/>
      <w:r>
        <w:rPr>
          <w:rtl/>
        </w:rPr>
        <w:t xml:space="preserve">חלק </w:t>
      </w:r>
      <w:bookmarkStart w:id="7339" w:name="_ETM_Q16_592909"/>
      <w:bookmarkEnd w:id="7339"/>
      <w:r>
        <w:rPr>
          <w:rtl/>
        </w:rPr>
        <w:t xml:space="preserve">מהצדק </w:t>
      </w:r>
      <w:bookmarkStart w:id="7340" w:name="_ETM_Q16_593659"/>
      <w:bookmarkEnd w:id="7340"/>
      <w:r>
        <w:rPr>
          <w:rtl/>
        </w:rPr>
        <w:t xml:space="preserve">ההיסטורי </w:t>
      </w:r>
      <w:bookmarkStart w:id="7341" w:name="_ETM_Q16_594290"/>
      <w:bookmarkEnd w:id="7341"/>
      <w:r>
        <w:rPr>
          <w:rtl/>
        </w:rPr>
        <w:t xml:space="preserve">שאתם </w:t>
      </w:r>
      <w:bookmarkStart w:id="7342" w:name="_ETM_Q16_594680"/>
      <w:bookmarkEnd w:id="7342"/>
      <w:r>
        <w:rPr>
          <w:rtl/>
        </w:rPr>
        <w:t xml:space="preserve">צריכים </w:t>
      </w:r>
      <w:bookmarkStart w:id="7343" w:name="_ETM_Q16_595100"/>
      <w:bookmarkEnd w:id="7343"/>
      <w:r>
        <w:rPr>
          <w:rtl/>
        </w:rPr>
        <w:t>לתבוע</w:t>
      </w:r>
      <w:r>
        <w:rPr>
          <w:rFonts w:hint="cs"/>
          <w:rtl/>
        </w:rPr>
        <w:t>,</w:t>
      </w:r>
      <w:r>
        <w:rPr>
          <w:rtl/>
        </w:rPr>
        <w:t xml:space="preserve"> </w:t>
      </w:r>
      <w:bookmarkStart w:id="7344" w:name="_ETM_Q16_596210"/>
      <w:bookmarkEnd w:id="7344"/>
      <w:r>
        <w:rPr>
          <w:rtl/>
        </w:rPr>
        <w:t xml:space="preserve">או </w:t>
      </w:r>
      <w:bookmarkStart w:id="7345" w:name="_ETM_Q16_596299"/>
      <w:bookmarkEnd w:id="7345"/>
      <w:r>
        <w:rPr>
          <w:rtl/>
        </w:rPr>
        <w:t>ש</w:t>
      </w:r>
      <w:bookmarkStart w:id="7346" w:name="_ETM_Q16_596490"/>
      <w:bookmarkEnd w:id="7346"/>
      <w:r>
        <w:rPr>
          <w:rtl/>
        </w:rPr>
        <w:t xml:space="preserve">זו </w:t>
      </w:r>
      <w:bookmarkStart w:id="7347" w:name="_ETM_Q16_596640"/>
      <w:bookmarkEnd w:id="7347"/>
      <w:r>
        <w:rPr>
          <w:rtl/>
        </w:rPr>
        <w:t xml:space="preserve">מהפכה </w:t>
      </w:r>
      <w:bookmarkStart w:id="7348" w:name="_ETM_Q16_597150"/>
      <w:bookmarkEnd w:id="7348"/>
      <w:r>
        <w:rPr>
          <w:rtl/>
        </w:rPr>
        <w:t>ש</w:t>
      </w:r>
      <w:r>
        <w:rPr>
          <w:rFonts w:hint="cs"/>
          <w:rtl/>
        </w:rPr>
        <w:t xml:space="preserve">כולנו נטבע בה? </w:t>
      </w:r>
      <w:bookmarkStart w:id="7349" w:name="_ETM_Q16_598320"/>
      <w:bookmarkEnd w:id="7349"/>
      <w:r>
        <w:rPr>
          <w:rFonts w:hint="cs"/>
          <w:rtl/>
        </w:rPr>
        <w:t xml:space="preserve">נטבע </w:t>
      </w:r>
      <w:bookmarkStart w:id="7350" w:name="_ETM_Q16_597689"/>
      <w:bookmarkStart w:id="7351" w:name="_ETM_Q16_598200"/>
      <w:bookmarkEnd w:id="7350"/>
      <w:bookmarkEnd w:id="7351"/>
      <w:r>
        <w:rPr>
          <w:rFonts w:hint="cs"/>
          <w:rtl/>
        </w:rPr>
        <w:t>בה</w:t>
      </w:r>
      <w:r>
        <w:rPr>
          <w:rtl/>
        </w:rPr>
        <w:t xml:space="preserve"> </w:t>
      </w:r>
      <w:bookmarkStart w:id="7352" w:name="_ETM_Q16_600180"/>
      <w:bookmarkEnd w:id="7352"/>
      <w:r w:rsidRPr="00040F2B">
        <w:rPr>
          <w:rtl/>
        </w:rPr>
        <w:t xml:space="preserve">עם </w:t>
      </w:r>
      <w:bookmarkStart w:id="7353" w:name="_ETM_Q16_600299"/>
      <w:bookmarkEnd w:id="7353"/>
      <w:r w:rsidRPr="00040F2B">
        <w:rPr>
          <w:rtl/>
        </w:rPr>
        <w:t>החלו</w:t>
      </w:r>
      <w:r w:rsidRPr="00040F2B">
        <w:rPr>
          <w:rFonts w:hint="cs"/>
          <w:rtl/>
        </w:rPr>
        <w:t>ם</w:t>
      </w:r>
      <w:r w:rsidRPr="00040F2B">
        <w:rPr>
          <w:rtl/>
        </w:rPr>
        <w:t xml:space="preserve"> </w:t>
      </w:r>
      <w:bookmarkStart w:id="7354" w:name="_ETM_Q16_600899"/>
      <w:bookmarkEnd w:id="7354"/>
      <w:r w:rsidRPr="00040F2B">
        <w:rPr>
          <w:rtl/>
        </w:rPr>
        <w:t xml:space="preserve">למדינה </w:t>
      </w:r>
      <w:bookmarkStart w:id="7355" w:name="_ETM_Q16_601409"/>
      <w:bookmarkEnd w:id="7355"/>
      <w:r w:rsidRPr="00040F2B">
        <w:rPr>
          <w:rtl/>
        </w:rPr>
        <w:t xml:space="preserve">יהודית </w:t>
      </w:r>
      <w:bookmarkStart w:id="7356" w:name="_ETM_Q16_602219"/>
      <w:bookmarkEnd w:id="7356"/>
      <w:r w:rsidRPr="00040F2B">
        <w:rPr>
          <w:rtl/>
        </w:rPr>
        <w:t xml:space="preserve">שוויונית </w:t>
      </w:r>
      <w:bookmarkStart w:id="7357" w:name="_ETM_Q16_603299"/>
      <w:bookmarkEnd w:id="7357"/>
      <w:r w:rsidRPr="00040F2B">
        <w:rPr>
          <w:rtl/>
        </w:rPr>
        <w:t xml:space="preserve">שבה </w:t>
      </w:r>
      <w:bookmarkStart w:id="7358" w:name="_ETM_Q16_603630"/>
      <w:bookmarkEnd w:id="7358"/>
      <w:r w:rsidRPr="00040F2B">
        <w:rPr>
          <w:rtl/>
        </w:rPr>
        <w:t xml:space="preserve">כל </w:t>
      </w:r>
      <w:bookmarkStart w:id="7359" w:name="_ETM_Q16_603959"/>
      <w:bookmarkEnd w:id="7359"/>
      <w:r w:rsidRPr="00040F2B">
        <w:rPr>
          <w:rtl/>
        </w:rPr>
        <w:t xml:space="preserve">אזרח </w:t>
      </w:r>
      <w:bookmarkStart w:id="7360" w:name="_ETM_Q16_604439"/>
      <w:bookmarkEnd w:id="7360"/>
      <w:r w:rsidRPr="00040F2B">
        <w:rPr>
          <w:rtl/>
        </w:rPr>
        <w:t xml:space="preserve">ואזרחית </w:t>
      </w:r>
      <w:bookmarkStart w:id="7361" w:name="_ETM_Q16_605039"/>
      <w:bookmarkEnd w:id="7361"/>
      <w:r w:rsidRPr="00040F2B">
        <w:rPr>
          <w:rtl/>
        </w:rPr>
        <w:t xml:space="preserve">ישראלית </w:t>
      </w:r>
      <w:bookmarkStart w:id="7362" w:name="_ETM_Q16_606239"/>
      <w:bookmarkEnd w:id="7362"/>
      <w:r w:rsidRPr="00040F2B">
        <w:rPr>
          <w:rtl/>
        </w:rPr>
        <w:t xml:space="preserve">באשר </w:t>
      </w:r>
      <w:bookmarkStart w:id="7363" w:name="_ETM_Q16_606869"/>
      <w:bookmarkEnd w:id="7363"/>
      <w:r w:rsidRPr="00040F2B">
        <w:rPr>
          <w:rtl/>
        </w:rPr>
        <w:t>ה</w:t>
      </w:r>
      <w:bookmarkStart w:id="7364" w:name="_ETM_Q16_607589"/>
      <w:bookmarkStart w:id="7365" w:name="_ETM_Q16_607739"/>
      <w:bookmarkEnd w:id="7364"/>
      <w:bookmarkEnd w:id="7365"/>
      <w:r>
        <w:rPr>
          <w:rFonts w:hint="cs"/>
          <w:rtl/>
        </w:rPr>
        <w:t>ם</w:t>
      </w:r>
      <w:r w:rsidRPr="00040F2B">
        <w:rPr>
          <w:rFonts w:hint="cs"/>
          <w:rtl/>
        </w:rPr>
        <w:t xml:space="preserve"> </w:t>
      </w:r>
      <w:r w:rsidRPr="00040F2B">
        <w:rPr>
          <w:rtl/>
        </w:rPr>
        <w:t xml:space="preserve">כבר </w:t>
      </w:r>
      <w:bookmarkStart w:id="7366" w:name="_ETM_Q16_607979"/>
      <w:bookmarkEnd w:id="7366"/>
      <w:r w:rsidRPr="00040F2B">
        <w:rPr>
          <w:rtl/>
        </w:rPr>
        <w:t xml:space="preserve">לעולם </w:t>
      </w:r>
      <w:bookmarkStart w:id="7367" w:name="_ETM_Q16_608489"/>
      <w:bookmarkEnd w:id="7367"/>
      <w:r w:rsidRPr="00040F2B">
        <w:rPr>
          <w:rtl/>
        </w:rPr>
        <w:t xml:space="preserve">לא </w:t>
      </w:r>
      <w:bookmarkStart w:id="7368" w:name="_ETM_Q16_608610"/>
      <w:bookmarkEnd w:id="7368"/>
      <w:r w:rsidRPr="00040F2B">
        <w:rPr>
          <w:rFonts w:hint="cs"/>
          <w:rtl/>
        </w:rPr>
        <w:t>יהיו</w:t>
      </w:r>
      <w:r w:rsidRPr="00040F2B">
        <w:rPr>
          <w:rtl/>
        </w:rPr>
        <w:t xml:space="preserve"> </w:t>
      </w:r>
      <w:bookmarkStart w:id="7369" w:name="_ETM_Q16_609150"/>
      <w:bookmarkEnd w:id="7369"/>
      <w:r w:rsidRPr="00040F2B">
        <w:rPr>
          <w:rtl/>
        </w:rPr>
        <w:t>אזרחי</w:t>
      </w:r>
      <w:r w:rsidRPr="00040F2B">
        <w:rPr>
          <w:rFonts w:hint="cs"/>
          <w:rtl/>
        </w:rPr>
        <w:t>ם</w:t>
      </w:r>
      <w:r w:rsidRPr="00040F2B">
        <w:rPr>
          <w:rtl/>
        </w:rPr>
        <w:t xml:space="preserve"> </w:t>
      </w:r>
      <w:bookmarkStart w:id="7370" w:name="_ETM_Q16_609780"/>
      <w:bookmarkEnd w:id="7370"/>
      <w:r w:rsidRPr="00040F2B">
        <w:rPr>
          <w:rtl/>
        </w:rPr>
        <w:t xml:space="preserve">שווי </w:t>
      </w:r>
      <w:bookmarkStart w:id="7371" w:name="_ETM_Q16_610110"/>
      <w:bookmarkEnd w:id="7371"/>
      <w:r w:rsidRPr="00040F2B">
        <w:rPr>
          <w:rtl/>
        </w:rPr>
        <w:t>זכויות</w:t>
      </w:r>
      <w:r w:rsidRPr="00040F2B">
        <w:rPr>
          <w:rFonts w:hint="cs"/>
          <w:rtl/>
        </w:rPr>
        <w:t>.</w:t>
      </w:r>
    </w:p>
    <w:p w:rsidR="00FA1500" w:rsidRDefault="00FA1500" w:rsidP="000C6E63">
      <w:pPr>
        <w:rPr>
          <w:rtl/>
        </w:rPr>
      </w:pPr>
      <w:bookmarkStart w:id="7372" w:name="_ETM_Q16_613184"/>
      <w:bookmarkStart w:id="7373" w:name="_ETM_Q16_613291"/>
      <w:bookmarkStart w:id="7374" w:name="_ETM_Q16_613344"/>
      <w:bookmarkEnd w:id="7372"/>
      <w:bookmarkEnd w:id="7373"/>
      <w:bookmarkEnd w:id="7374"/>
    </w:p>
    <w:p w:rsidR="00FA1500" w:rsidRDefault="00FA1500" w:rsidP="000C6E63">
      <w:pPr>
        <w:rPr>
          <w:rtl/>
        </w:rPr>
      </w:pPr>
      <w:bookmarkStart w:id="7375" w:name="_ETM_Q16_613451"/>
      <w:bookmarkEnd w:id="7375"/>
      <w:r>
        <w:rPr>
          <w:rtl/>
        </w:rPr>
        <w:t xml:space="preserve"> </w:t>
      </w:r>
      <w:bookmarkStart w:id="7376" w:name="_ETM_Q16_611659"/>
      <w:bookmarkEnd w:id="7376"/>
      <w:r>
        <w:rPr>
          <w:rtl/>
        </w:rPr>
        <w:t xml:space="preserve">אחיי </w:t>
      </w:r>
      <w:bookmarkStart w:id="7377" w:name="_ETM_Q16_612079"/>
      <w:bookmarkEnd w:id="7377"/>
      <w:r>
        <w:rPr>
          <w:rtl/>
        </w:rPr>
        <w:t xml:space="preserve">ואחיותיי </w:t>
      </w:r>
      <w:bookmarkStart w:id="7378" w:name="_ETM_Q16_612890"/>
      <w:bookmarkEnd w:id="7378"/>
      <w:r>
        <w:rPr>
          <w:rtl/>
        </w:rPr>
        <w:t>מהימין</w:t>
      </w:r>
      <w:r>
        <w:rPr>
          <w:rFonts w:hint="cs"/>
          <w:rtl/>
        </w:rPr>
        <w:t>,</w:t>
      </w:r>
      <w:r>
        <w:rPr>
          <w:rtl/>
        </w:rPr>
        <w:t xml:space="preserve"> </w:t>
      </w:r>
      <w:bookmarkStart w:id="7379" w:name="_ETM_Q16_614000"/>
      <w:bookmarkEnd w:id="7379"/>
      <w:r>
        <w:rPr>
          <w:rtl/>
        </w:rPr>
        <w:t xml:space="preserve">לא </w:t>
      </w:r>
      <w:bookmarkStart w:id="7380" w:name="_ETM_Q16_614239"/>
      <w:bookmarkEnd w:id="7380"/>
      <w:r>
        <w:rPr>
          <w:rtl/>
        </w:rPr>
        <w:t xml:space="preserve">יודע </w:t>
      </w:r>
      <w:bookmarkStart w:id="7381" w:name="_ETM_Q16_614719"/>
      <w:bookmarkEnd w:id="7381"/>
      <w:r>
        <w:rPr>
          <w:rtl/>
        </w:rPr>
        <w:t xml:space="preserve">אם </w:t>
      </w:r>
      <w:bookmarkStart w:id="7382" w:name="_ETM_Q16_614840"/>
      <w:bookmarkEnd w:id="7382"/>
      <w:r>
        <w:rPr>
          <w:rtl/>
        </w:rPr>
        <w:t xml:space="preserve">שמתם </w:t>
      </w:r>
      <w:bookmarkStart w:id="7383" w:name="_ETM_Q16_615319"/>
      <w:bookmarkEnd w:id="7383"/>
      <w:r>
        <w:rPr>
          <w:rtl/>
        </w:rPr>
        <w:t>לב</w:t>
      </w:r>
      <w:r>
        <w:rPr>
          <w:rFonts w:hint="cs"/>
          <w:rtl/>
        </w:rPr>
        <w:t>,</w:t>
      </w:r>
      <w:r>
        <w:rPr>
          <w:rtl/>
        </w:rPr>
        <w:t xml:space="preserve"> </w:t>
      </w:r>
      <w:bookmarkStart w:id="7384" w:name="_ETM_Q16_615950"/>
      <w:bookmarkStart w:id="7385" w:name="_ETM_Q16_616609"/>
      <w:bookmarkEnd w:id="7384"/>
      <w:bookmarkEnd w:id="7385"/>
      <w:r>
        <w:rPr>
          <w:rtl/>
        </w:rPr>
        <w:t xml:space="preserve">המדינה </w:t>
      </w:r>
      <w:bookmarkStart w:id="7386" w:name="_ETM_Q16_617180"/>
      <w:bookmarkEnd w:id="7386"/>
      <w:r>
        <w:rPr>
          <w:rtl/>
        </w:rPr>
        <w:t xml:space="preserve">כבר </w:t>
      </w:r>
      <w:bookmarkStart w:id="7387" w:name="_ETM_Q16_617420"/>
      <w:bookmarkEnd w:id="7387"/>
      <w:r>
        <w:rPr>
          <w:rtl/>
        </w:rPr>
        <w:t xml:space="preserve">מזמן </w:t>
      </w:r>
      <w:bookmarkStart w:id="7388" w:name="_ETM_Q16_617989"/>
      <w:bookmarkEnd w:id="7388"/>
      <w:r>
        <w:rPr>
          <w:rtl/>
        </w:rPr>
        <w:t xml:space="preserve">לא </w:t>
      </w:r>
      <w:bookmarkStart w:id="7389" w:name="_ETM_Q16_618079"/>
      <w:bookmarkEnd w:id="7389"/>
      <w:r>
        <w:rPr>
          <w:rtl/>
        </w:rPr>
        <w:t xml:space="preserve">בידי </w:t>
      </w:r>
      <w:bookmarkStart w:id="7390" w:name="_ETM_Q16_618439"/>
      <w:bookmarkEnd w:id="7390"/>
      <w:r>
        <w:rPr>
          <w:rtl/>
        </w:rPr>
        <w:t>השמאל</w:t>
      </w:r>
      <w:r>
        <w:rPr>
          <w:rFonts w:hint="cs"/>
          <w:rtl/>
        </w:rPr>
        <w:t>,</w:t>
      </w:r>
      <w:r>
        <w:rPr>
          <w:rtl/>
        </w:rPr>
        <w:t xml:space="preserve"> </w:t>
      </w:r>
      <w:bookmarkStart w:id="7391" w:name="_ETM_Q16_618980"/>
      <w:bookmarkEnd w:id="7391"/>
      <w:r>
        <w:rPr>
          <w:rtl/>
        </w:rPr>
        <w:t xml:space="preserve">ומה </w:t>
      </w:r>
      <w:bookmarkStart w:id="7392" w:name="_ETM_Q16_619219"/>
      <w:bookmarkEnd w:id="7392"/>
      <w:r>
        <w:rPr>
          <w:rtl/>
        </w:rPr>
        <w:t>שבטוח</w:t>
      </w:r>
      <w:r>
        <w:rPr>
          <w:rFonts w:hint="cs"/>
          <w:rtl/>
        </w:rPr>
        <w:t>,</w:t>
      </w:r>
      <w:r>
        <w:rPr>
          <w:rtl/>
        </w:rPr>
        <w:t xml:space="preserve"> </w:t>
      </w:r>
      <w:bookmarkStart w:id="7393" w:name="_ETM_Q16_620420"/>
      <w:bookmarkEnd w:id="7393"/>
      <w:r>
        <w:rPr>
          <w:rtl/>
        </w:rPr>
        <w:t xml:space="preserve">כבר </w:t>
      </w:r>
      <w:bookmarkStart w:id="7394" w:name="_ETM_Q16_620659"/>
      <w:bookmarkEnd w:id="7394"/>
      <w:r>
        <w:rPr>
          <w:rtl/>
        </w:rPr>
        <w:t xml:space="preserve">מזמן </w:t>
      </w:r>
      <w:bookmarkStart w:id="7395" w:name="_ETM_Q16_621109"/>
      <w:bookmarkEnd w:id="7395"/>
      <w:r>
        <w:rPr>
          <w:rtl/>
        </w:rPr>
        <w:t xml:space="preserve">לא </w:t>
      </w:r>
      <w:bookmarkStart w:id="7396" w:name="_ETM_Q16_621230"/>
      <w:bookmarkEnd w:id="7396"/>
      <w:r>
        <w:rPr>
          <w:rtl/>
        </w:rPr>
        <w:t>ביד</w:t>
      </w:r>
      <w:r>
        <w:rPr>
          <w:rFonts w:hint="cs"/>
          <w:rtl/>
        </w:rPr>
        <w:t>י</w:t>
      </w:r>
      <w:r>
        <w:rPr>
          <w:rtl/>
        </w:rPr>
        <w:t xml:space="preserve"> </w:t>
      </w:r>
      <w:bookmarkStart w:id="7397" w:name="_ETM_Q16_622249"/>
      <w:bookmarkEnd w:id="7397"/>
      <w:r>
        <w:rPr>
          <w:rtl/>
        </w:rPr>
        <w:t xml:space="preserve">ערכי </w:t>
      </w:r>
      <w:bookmarkStart w:id="7398" w:name="_ETM_Q16_622640"/>
      <w:bookmarkEnd w:id="7398"/>
      <w:r>
        <w:rPr>
          <w:rtl/>
        </w:rPr>
        <w:t xml:space="preserve">היהדות </w:t>
      </w:r>
      <w:bookmarkStart w:id="7399" w:name="_ETM_Q16_623209"/>
      <w:bookmarkStart w:id="7400" w:name="_ETM_Q16_623599"/>
      <w:bookmarkEnd w:id="7399"/>
      <w:bookmarkEnd w:id="7400"/>
      <w:r>
        <w:rPr>
          <w:rtl/>
        </w:rPr>
        <w:t xml:space="preserve">האמיתיים </w:t>
      </w:r>
      <w:bookmarkStart w:id="7401" w:name="_ETM_Q16_624349"/>
      <w:bookmarkEnd w:id="7401"/>
      <w:r>
        <w:rPr>
          <w:rtl/>
        </w:rPr>
        <w:t xml:space="preserve">שלשמם </w:t>
      </w:r>
      <w:bookmarkStart w:id="7402" w:name="_ETM_Q16_625189"/>
      <w:bookmarkEnd w:id="7402"/>
      <w:r>
        <w:rPr>
          <w:rtl/>
        </w:rPr>
        <w:t xml:space="preserve">עלינו </w:t>
      </w:r>
      <w:bookmarkStart w:id="7403" w:name="_ETM_Q16_625609"/>
      <w:bookmarkEnd w:id="7403"/>
      <w:r>
        <w:rPr>
          <w:rtl/>
        </w:rPr>
        <w:t xml:space="preserve">מכל </w:t>
      </w:r>
      <w:bookmarkStart w:id="7404" w:name="_ETM_Q16_625969"/>
      <w:bookmarkEnd w:id="7404"/>
      <w:r>
        <w:rPr>
          <w:rtl/>
        </w:rPr>
        <w:t xml:space="preserve">קצוות </w:t>
      </w:r>
      <w:bookmarkStart w:id="7405" w:name="_ETM_Q16_626510"/>
      <w:bookmarkEnd w:id="7405"/>
      <w:r>
        <w:rPr>
          <w:rtl/>
        </w:rPr>
        <w:t>העולם</w:t>
      </w:r>
      <w:r>
        <w:rPr>
          <w:rFonts w:hint="cs"/>
          <w:rtl/>
        </w:rPr>
        <w:t>.</w:t>
      </w:r>
      <w:r>
        <w:rPr>
          <w:rtl/>
        </w:rPr>
        <w:t xml:space="preserve"> </w:t>
      </w:r>
      <w:bookmarkStart w:id="7406" w:name="_ETM_Q16_628090"/>
      <w:bookmarkEnd w:id="7406"/>
      <w:r>
        <w:rPr>
          <w:rtl/>
        </w:rPr>
        <w:t xml:space="preserve">בדיוק </w:t>
      </w:r>
      <w:bookmarkStart w:id="7407" w:name="_ETM_Q16_628690"/>
      <w:bookmarkEnd w:id="7407"/>
      <w:r>
        <w:rPr>
          <w:rtl/>
        </w:rPr>
        <w:t xml:space="preserve">כמו </w:t>
      </w:r>
      <w:bookmarkStart w:id="7408" w:name="_ETM_Q16_628900"/>
      <w:bookmarkEnd w:id="7408"/>
      <w:r>
        <w:rPr>
          <w:rtl/>
        </w:rPr>
        <w:t>שמפ</w:t>
      </w:r>
      <w:r>
        <w:rPr>
          <w:rFonts w:hint="cs"/>
          <w:rtl/>
        </w:rPr>
        <w:t>א"י</w:t>
      </w:r>
      <w:r>
        <w:rPr>
          <w:rtl/>
        </w:rPr>
        <w:t xml:space="preserve"> </w:t>
      </w:r>
      <w:bookmarkStart w:id="7409" w:name="_ETM_Q16_629470"/>
      <w:bookmarkEnd w:id="7409"/>
      <w:r>
        <w:rPr>
          <w:rtl/>
        </w:rPr>
        <w:t xml:space="preserve">יצרה </w:t>
      </w:r>
      <w:bookmarkStart w:id="7410" w:name="_ETM_Q16_630360"/>
      <w:bookmarkEnd w:id="7410"/>
      <w:r>
        <w:rPr>
          <w:rtl/>
        </w:rPr>
        <w:t xml:space="preserve">פערים </w:t>
      </w:r>
      <w:bookmarkStart w:id="7411" w:name="_ETM_Q16_630960"/>
      <w:bookmarkEnd w:id="7411"/>
      <w:r>
        <w:rPr>
          <w:rtl/>
        </w:rPr>
        <w:t xml:space="preserve">חברתיים </w:t>
      </w:r>
      <w:bookmarkStart w:id="7412" w:name="_ETM_Q16_631590"/>
      <w:bookmarkEnd w:id="7412"/>
      <w:r>
        <w:rPr>
          <w:rtl/>
        </w:rPr>
        <w:t xml:space="preserve">וכלכליים </w:t>
      </w:r>
      <w:bookmarkStart w:id="7413" w:name="_ETM_Q16_632280"/>
      <w:bookmarkEnd w:id="7413"/>
      <w:r>
        <w:rPr>
          <w:rtl/>
        </w:rPr>
        <w:t>בפריפריה</w:t>
      </w:r>
      <w:r>
        <w:rPr>
          <w:rFonts w:hint="cs"/>
          <w:rtl/>
        </w:rPr>
        <w:t>,</w:t>
      </w:r>
      <w:r>
        <w:rPr>
          <w:rtl/>
        </w:rPr>
        <w:t xml:space="preserve"> </w:t>
      </w:r>
      <w:bookmarkStart w:id="7414" w:name="_ETM_Q16_633560"/>
      <w:bookmarkEnd w:id="7414"/>
      <w:r>
        <w:rPr>
          <w:rtl/>
        </w:rPr>
        <w:t xml:space="preserve">עכשיו </w:t>
      </w:r>
      <w:bookmarkStart w:id="7415" w:name="_ETM_Q16_634099"/>
      <w:bookmarkEnd w:id="7415"/>
      <w:r>
        <w:rPr>
          <w:rtl/>
        </w:rPr>
        <w:t xml:space="preserve">השלטון </w:t>
      </w:r>
      <w:bookmarkStart w:id="7416" w:name="_ETM_Q16_634819"/>
      <w:bookmarkEnd w:id="7416"/>
      <w:r>
        <w:rPr>
          <w:rtl/>
        </w:rPr>
        <w:t xml:space="preserve">מטשטש </w:t>
      </w:r>
      <w:bookmarkStart w:id="7417" w:name="_ETM_Q16_636050"/>
      <w:bookmarkEnd w:id="7417"/>
      <w:r>
        <w:rPr>
          <w:rtl/>
        </w:rPr>
        <w:t xml:space="preserve">אותנו </w:t>
      </w:r>
      <w:bookmarkStart w:id="7418" w:name="_ETM_Q16_636530"/>
      <w:bookmarkEnd w:id="7418"/>
      <w:r>
        <w:rPr>
          <w:rtl/>
        </w:rPr>
        <w:t xml:space="preserve">כדי </w:t>
      </w:r>
      <w:bookmarkStart w:id="7419" w:name="_ETM_Q16_636800"/>
      <w:bookmarkEnd w:id="7419"/>
      <w:r>
        <w:rPr>
          <w:rtl/>
        </w:rPr>
        <w:t xml:space="preserve">ליצור </w:t>
      </w:r>
      <w:bookmarkStart w:id="7420" w:name="_ETM_Q16_637280"/>
      <w:bookmarkEnd w:id="7420"/>
      <w:r>
        <w:rPr>
          <w:rtl/>
        </w:rPr>
        <w:t xml:space="preserve">פער </w:t>
      </w:r>
      <w:bookmarkStart w:id="7421" w:name="_ETM_Q16_637760"/>
      <w:bookmarkEnd w:id="7421"/>
      <w:r>
        <w:rPr>
          <w:rtl/>
        </w:rPr>
        <w:t xml:space="preserve">בינינו </w:t>
      </w:r>
      <w:bookmarkStart w:id="7422" w:name="_ETM_Q16_638780"/>
      <w:bookmarkEnd w:id="7422"/>
      <w:r>
        <w:rPr>
          <w:rtl/>
        </w:rPr>
        <w:t>לבינם</w:t>
      </w:r>
      <w:r>
        <w:rPr>
          <w:rFonts w:hint="cs"/>
          <w:rtl/>
        </w:rPr>
        <w:t xml:space="preserve"> –</w:t>
      </w:r>
      <w:r>
        <w:rPr>
          <w:rtl/>
        </w:rPr>
        <w:t xml:space="preserve"> </w:t>
      </w:r>
      <w:bookmarkStart w:id="7423" w:name="_ETM_Q16_639720"/>
      <w:bookmarkEnd w:id="7423"/>
      <w:r>
        <w:rPr>
          <w:rtl/>
        </w:rPr>
        <w:t xml:space="preserve">פער </w:t>
      </w:r>
      <w:bookmarkStart w:id="7424" w:name="_ETM_Q16_640290"/>
      <w:bookmarkEnd w:id="7424"/>
      <w:r>
        <w:rPr>
          <w:rtl/>
        </w:rPr>
        <w:t xml:space="preserve">שחוצץ </w:t>
      </w:r>
      <w:bookmarkStart w:id="7425" w:name="_ETM_Q16_640920"/>
      <w:bookmarkEnd w:id="7425"/>
      <w:r>
        <w:rPr>
          <w:rtl/>
        </w:rPr>
        <w:t xml:space="preserve">בין </w:t>
      </w:r>
      <w:bookmarkStart w:id="7426" w:name="_ETM_Q16_641100"/>
      <w:bookmarkStart w:id="7427" w:name="_ETM_Q16_642180"/>
      <w:bookmarkEnd w:id="7426"/>
      <w:bookmarkEnd w:id="7427"/>
      <w:r>
        <w:rPr>
          <w:rtl/>
        </w:rPr>
        <w:t xml:space="preserve">ההיגיון </w:t>
      </w:r>
      <w:bookmarkStart w:id="7428" w:name="_ETM_Q16_642750"/>
      <w:bookmarkEnd w:id="7428"/>
      <w:r>
        <w:rPr>
          <w:rtl/>
        </w:rPr>
        <w:t xml:space="preserve">הישר </w:t>
      </w:r>
      <w:bookmarkStart w:id="7429" w:name="_ETM_Q16_643740"/>
      <w:bookmarkEnd w:id="7429"/>
      <w:r>
        <w:rPr>
          <w:rtl/>
        </w:rPr>
        <w:t>והבריא</w:t>
      </w:r>
      <w:r>
        <w:rPr>
          <w:rFonts w:hint="cs"/>
          <w:rtl/>
        </w:rPr>
        <w:t>,</w:t>
      </w:r>
      <w:r>
        <w:rPr>
          <w:rtl/>
        </w:rPr>
        <w:t xml:space="preserve"> </w:t>
      </w:r>
      <w:bookmarkStart w:id="7430" w:name="_ETM_Q16_644430"/>
      <w:bookmarkEnd w:id="7430"/>
      <w:r>
        <w:rPr>
          <w:rtl/>
        </w:rPr>
        <w:t xml:space="preserve">צדק </w:t>
      </w:r>
      <w:bookmarkStart w:id="7431" w:name="_ETM_Q16_644880"/>
      <w:bookmarkEnd w:id="7431"/>
      <w:r>
        <w:rPr>
          <w:rtl/>
        </w:rPr>
        <w:t xml:space="preserve">ואהבת </w:t>
      </w:r>
      <w:bookmarkStart w:id="7432" w:name="_ETM_Q16_645360"/>
      <w:bookmarkEnd w:id="7432"/>
      <w:r>
        <w:rPr>
          <w:rtl/>
        </w:rPr>
        <w:t>חינם</w:t>
      </w:r>
      <w:r>
        <w:rPr>
          <w:rFonts w:hint="cs"/>
          <w:rtl/>
        </w:rPr>
        <w:t>.</w:t>
      </w:r>
      <w:r>
        <w:rPr>
          <w:rtl/>
        </w:rPr>
        <w:t xml:space="preserve"> </w:t>
      </w:r>
      <w:bookmarkStart w:id="7433" w:name="_ETM_Q16_646380"/>
      <w:bookmarkEnd w:id="7433"/>
      <w:r>
        <w:rPr>
          <w:rtl/>
        </w:rPr>
        <w:t xml:space="preserve">המדינה </w:t>
      </w:r>
      <w:bookmarkStart w:id="7434" w:name="_ETM_Q16_646920"/>
      <w:bookmarkEnd w:id="7434"/>
      <w:r>
        <w:rPr>
          <w:rtl/>
        </w:rPr>
        <w:t xml:space="preserve">שלנו </w:t>
      </w:r>
      <w:bookmarkStart w:id="7435" w:name="_ETM_Q16_648180"/>
      <w:bookmarkEnd w:id="7435"/>
      <w:r>
        <w:rPr>
          <w:rtl/>
        </w:rPr>
        <w:t xml:space="preserve">נלקחה </w:t>
      </w:r>
      <w:bookmarkStart w:id="7436" w:name="_ETM_Q16_649560"/>
      <w:bookmarkEnd w:id="7436"/>
      <w:r>
        <w:rPr>
          <w:rtl/>
        </w:rPr>
        <w:t>ע</w:t>
      </w:r>
      <w:r>
        <w:rPr>
          <w:rFonts w:hint="cs"/>
          <w:rtl/>
        </w:rPr>
        <w:t>ל ידי</w:t>
      </w:r>
      <w:r>
        <w:rPr>
          <w:rtl/>
        </w:rPr>
        <w:t xml:space="preserve"> </w:t>
      </w:r>
      <w:bookmarkStart w:id="7437" w:name="_ETM_Q16_650010"/>
      <w:bookmarkEnd w:id="7437"/>
      <w:r>
        <w:rPr>
          <w:rFonts w:hint="cs"/>
          <w:rtl/>
        </w:rPr>
        <w:t>שובים,</w:t>
      </w:r>
      <w:r>
        <w:rPr>
          <w:rtl/>
        </w:rPr>
        <w:t xml:space="preserve"> </w:t>
      </w:r>
      <w:bookmarkStart w:id="7438" w:name="_ETM_Q16_650580"/>
      <w:bookmarkEnd w:id="7438"/>
      <w:r>
        <w:rPr>
          <w:rtl/>
        </w:rPr>
        <w:t xml:space="preserve">ובקרוב </w:t>
      </w:r>
      <w:bookmarkStart w:id="7439" w:name="_ETM_Q16_651180"/>
      <w:bookmarkEnd w:id="7439"/>
      <w:r>
        <w:rPr>
          <w:rtl/>
        </w:rPr>
        <w:t xml:space="preserve">נבין </w:t>
      </w:r>
      <w:bookmarkStart w:id="7440" w:name="_ETM_Q16_651629"/>
      <w:bookmarkEnd w:id="7440"/>
      <w:r>
        <w:rPr>
          <w:rtl/>
        </w:rPr>
        <w:t xml:space="preserve">שלא </w:t>
      </w:r>
      <w:bookmarkStart w:id="7441" w:name="_ETM_Q16_651989"/>
      <w:bookmarkEnd w:id="7441"/>
      <w:r>
        <w:rPr>
          <w:rtl/>
        </w:rPr>
        <w:t xml:space="preserve">מוגזם </w:t>
      </w:r>
      <w:bookmarkStart w:id="7442" w:name="_ETM_Q16_652530"/>
      <w:bookmarkEnd w:id="7442"/>
      <w:r>
        <w:rPr>
          <w:rtl/>
        </w:rPr>
        <w:t xml:space="preserve">יהיה </w:t>
      </w:r>
      <w:bookmarkStart w:id="7443" w:name="_ETM_Q16_653010"/>
      <w:bookmarkEnd w:id="7443"/>
      <w:r>
        <w:rPr>
          <w:rtl/>
        </w:rPr>
        <w:t xml:space="preserve">להגיד </w:t>
      </w:r>
      <w:bookmarkStart w:id="7444" w:name="_ETM_Q16_653550"/>
      <w:bookmarkEnd w:id="7444"/>
      <w:r>
        <w:rPr>
          <w:rtl/>
        </w:rPr>
        <w:t xml:space="preserve">שאנחנו </w:t>
      </w:r>
      <w:bookmarkStart w:id="7445" w:name="_ETM_Q16_654120"/>
      <w:bookmarkEnd w:id="7445"/>
      <w:r>
        <w:rPr>
          <w:rtl/>
        </w:rPr>
        <w:t>בשבי</w:t>
      </w:r>
      <w:r>
        <w:rPr>
          <w:rFonts w:hint="cs"/>
          <w:rtl/>
        </w:rPr>
        <w:t>.</w:t>
      </w:r>
      <w:r>
        <w:rPr>
          <w:rtl/>
        </w:rPr>
        <w:t xml:space="preserve"> </w:t>
      </w:r>
      <w:bookmarkStart w:id="7446" w:name="_ETM_Q16_654870"/>
      <w:bookmarkEnd w:id="7446"/>
    </w:p>
    <w:p w:rsidR="00FA1500" w:rsidRDefault="00FA1500" w:rsidP="000C6E63">
      <w:pPr>
        <w:rPr>
          <w:rtl/>
        </w:rPr>
      </w:pPr>
      <w:bookmarkStart w:id="7447" w:name="_ETM_Q16_655569"/>
      <w:bookmarkStart w:id="7448" w:name="_ETM_Q16_655655"/>
      <w:bookmarkStart w:id="7449" w:name="_ETM_Q16_655776"/>
      <w:bookmarkEnd w:id="7447"/>
      <w:bookmarkEnd w:id="7448"/>
      <w:bookmarkEnd w:id="7449"/>
    </w:p>
    <w:p w:rsidR="00FA1500" w:rsidRDefault="00FA1500" w:rsidP="000C6E63">
      <w:pPr>
        <w:rPr>
          <w:rtl/>
        </w:rPr>
      </w:pPr>
      <w:bookmarkStart w:id="7450" w:name="_ETM_Q16_655866"/>
      <w:bookmarkEnd w:id="7450"/>
      <w:r>
        <w:rPr>
          <w:rtl/>
        </w:rPr>
        <w:t xml:space="preserve">אזרחי </w:t>
      </w:r>
      <w:bookmarkStart w:id="7451" w:name="_ETM_Q16_655410"/>
      <w:bookmarkEnd w:id="7451"/>
      <w:r>
        <w:rPr>
          <w:rtl/>
        </w:rPr>
        <w:t>ישראל</w:t>
      </w:r>
      <w:r>
        <w:rPr>
          <w:rFonts w:hint="cs"/>
          <w:rtl/>
        </w:rPr>
        <w:t>,</w:t>
      </w:r>
      <w:r>
        <w:rPr>
          <w:rtl/>
        </w:rPr>
        <w:t xml:space="preserve"> </w:t>
      </w:r>
      <w:bookmarkStart w:id="7452" w:name="_ETM_Q16_655980"/>
      <w:bookmarkEnd w:id="7452"/>
      <w:r>
        <w:rPr>
          <w:rtl/>
        </w:rPr>
        <w:t xml:space="preserve">ובפרט </w:t>
      </w:r>
      <w:bookmarkStart w:id="7453" w:name="_ETM_Q16_656550"/>
      <w:bookmarkEnd w:id="7453"/>
      <w:r>
        <w:rPr>
          <w:rtl/>
        </w:rPr>
        <w:t xml:space="preserve">תושבי </w:t>
      </w:r>
      <w:bookmarkStart w:id="7454" w:name="_ETM_Q16_656910"/>
      <w:bookmarkEnd w:id="7454"/>
      <w:r>
        <w:rPr>
          <w:rtl/>
        </w:rPr>
        <w:t>הדרום</w:t>
      </w:r>
      <w:r>
        <w:rPr>
          <w:rFonts w:hint="cs"/>
          <w:rtl/>
        </w:rPr>
        <w:t>,</w:t>
      </w:r>
      <w:r>
        <w:rPr>
          <w:rtl/>
        </w:rPr>
        <w:t xml:space="preserve"> </w:t>
      </w:r>
      <w:bookmarkStart w:id="7455" w:name="_ETM_Q16_658209"/>
      <w:bookmarkEnd w:id="7455"/>
      <w:r>
        <w:rPr>
          <w:rtl/>
        </w:rPr>
        <w:t xml:space="preserve">אלה </w:t>
      </w:r>
      <w:bookmarkStart w:id="7456" w:name="_ETM_Q16_658480"/>
      <w:bookmarkEnd w:id="7456"/>
      <w:r>
        <w:rPr>
          <w:rtl/>
        </w:rPr>
        <w:t xml:space="preserve">מכם </w:t>
      </w:r>
      <w:bookmarkStart w:id="7457" w:name="_ETM_Q16_658870"/>
      <w:bookmarkEnd w:id="7457"/>
      <w:r>
        <w:rPr>
          <w:rtl/>
        </w:rPr>
        <w:t xml:space="preserve">שרוצים </w:t>
      </w:r>
      <w:bookmarkStart w:id="7458" w:name="_ETM_Q16_659379"/>
      <w:bookmarkEnd w:id="7458"/>
      <w:r>
        <w:rPr>
          <w:rtl/>
        </w:rPr>
        <w:t xml:space="preserve">שלטון </w:t>
      </w:r>
      <w:bookmarkStart w:id="7459" w:name="_ETM_Q16_659829"/>
      <w:bookmarkEnd w:id="7459"/>
      <w:r>
        <w:rPr>
          <w:rtl/>
        </w:rPr>
        <w:t>ימין</w:t>
      </w:r>
      <w:r>
        <w:rPr>
          <w:rFonts w:hint="cs"/>
          <w:rtl/>
        </w:rPr>
        <w:t>,</w:t>
      </w:r>
      <w:r>
        <w:rPr>
          <w:rtl/>
        </w:rPr>
        <w:t xml:space="preserve"> </w:t>
      </w:r>
      <w:bookmarkStart w:id="7460" w:name="_ETM_Q16_660610"/>
      <w:bookmarkEnd w:id="7460"/>
      <w:r>
        <w:rPr>
          <w:rtl/>
        </w:rPr>
        <w:t xml:space="preserve">שרוצים </w:t>
      </w:r>
      <w:bookmarkStart w:id="7461" w:name="_ETM_Q16_661150"/>
      <w:bookmarkEnd w:id="7461"/>
      <w:r>
        <w:rPr>
          <w:rtl/>
        </w:rPr>
        <w:t xml:space="preserve">צדק </w:t>
      </w:r>
      <w:bookmarkStart w:id="7462" w:name="_ETM_Q16_661599"/>
      <w:bookmarkEnd w:id="7462"/>
      <w:r>
        <w:rPr>
          <w:rtl/>
        </w:rPr>
        <w:t xml:space="preserve">היסטורי </w:t>
      </w:r>
      <w:bookmarkStart w:id="7463" w:name="_ETM_Q16_662109"/>
      <w:bookmarkEnd w:id="7463"/>
      <w:r>
        <w:rPr>
          <w:rtl/>
        </w:rPr>
        <w:t>עכשיו</w:t>
      </w:r>
      <w:r>
        <w:rPr>
          <w:rFonts w:hint="cs"/>
          <w:rtl/>
        </w:rPr>
        <w:t>,</w:t>
      </w:r>
      <w:r>
        <w:rPr>
          <w:rtl/>
        </w:rPr>
        <w:t xml:space="preserve"> </w:t>
      </w:r>
      <w:bookmarkStart w:id="7464" w:name="_ETM_Q16_662859"/>
      <w:bookmarkEnd w:id="7464"/>
      <w:r>
        <w:rPr>
          <w:rtl/>
        </w:rPr>
        <w:t xml:space="preserve">זה </w:t>
      </w:r>
      <w:bookmarkStart w:id="7465" w:name="_ETM_Q16_663219"/>
      <w:bookmarkEnd w:id="7465"/>
      <w:r>
        <w:rPr>
          <w:rtl/>
        </w:rPr>
        <w:t xml:space="preserve">הזמן </w:t>
      </w:r>
      <w:bookmarkStart w:id="7466" w:name="_ETM_Q16_663819"/>
      <w:bookmarkEnd w:id="7466"/>
      <w:r>
        <w:rPr>
          <w:rtl/>
        </w:rPr>
        <w:t xml:space="preserve">היחיד </w:t>
      </w:r>
      <w:bookmarkStart w:id="7467" w:name="_ETM_Q16_664299"/>
      <w:bookmarkEnd w:id="7467"/>
      <w:r>
        <w:rPr>
          <w:rtl/>
        </w:rPr>
        <w:t xml:space="preserve">שנותר </w:t>
      </w:r>
      <w:bookmarkStart w:id="7468" w:name="_ETM_Q16_665049"/>
      <w:bookmarkEnd w:id="7468"/>
      <w:r>
        <w:rPr>
          <w:rtl/>
        </w:rPr>
        <w:t xml:space="preserve">לכם </w:t>
      </w:r>
      <w:bookmarkStart w:id="7469" w:name="_ETM_Q16_665439"/>
      <w:bookmarkEnd w:id="7469"/>
      <w:r>
        <w:rPr>
          <w:rtl/>
        </w:rPr>
        <w:t xml:space="preserve">לצאת </w:t>
      </w:r>
      <w:bookmarkStart w:id="7470" w:name="_ETM_Q16_666310"/>
      <w:bookmarkEnd w:id="7470"/>
      <w:r>
        <w:rPr>
          <w:rtl/>
        </w:rPr>
        <w:t>לרחובות</w:t>
      </w:r>
      <w:r>
        <w:rPr>
          <w:rFonts w:hint="cs"/>
          <w:rtl/>
        </w:rPr>
        <w:t xml:space="preserve"> להיאבק</w:t>
      </w:r>
      <w:r>
        <w:rPr>
          <w:rtl/>
        </w:rPr>
        <w:t xml:space="preserve"> </w:t>
      </w:r>
      <w:bookmarkStart w:id="7471" w:name="_ETM_Q16_667810"/>
      <w:bookmarkEnd w:id="7471"/>
      <w:r>
        <w:rPr>
          <w:rtl/>
        </w:rPr>
        <w:t xml:space="preserve">על </w:t>
      </w:r>
      <w:bookmarkStart w:id="7472" w:name="_ETM_Q16_667989"/>
      <w:bookmarkEnd w:id="7472"/>
      <w:r>
        <w:rPr>
          <w:rtl/>
        </w:rPr>
        <w:t xml:space="preserve">שלטון </w:t>
      </w:r>
      <w:bookmarkStart w:id="7473" w:name="_ETM_Q16_668530"/>
      <w:bookmarkEnd w:id="7473"/>
      <w:r>
        <w:rPr>
          <w:rtl/>
        </w:rPr>
        <w:t xml:space="preserve">ימני </w:t>
      </w:r>
      <w:bookmarkStart w:id="7474" w:name="_ETM_Q16_669459"/>
      <w:bookmarkEnd w:id="7474"/>
      <w:r>
        <w:rPr>
          <w:rtl/>
        </w:rPr>
        <w:t>מוסרי</w:t>
      </w:r>
      <w:r>
        <w:rPr>
          <w:rFonts w:hint="cs"/>
          <w:rtl/>
        </w:rPr>
        <w:t>,</w:t>
      </w:r>
      <w:r>
        <w:rPr>
          <w:rtl/>
        </w:rPr>
        <w:t xml:space="preserve"> </w:t>
      </w:r>
      <w:bookmarkStart w:id="7475" w:name="_ETM_Q16_670420"/>
      <w:bookmarkEnd w:id="7475"/>
      <w:r>
        <w:rPr>
          <w:rtl/>
        </w:rPr>
        <w:t xml:space="preserve">שוויוני </w:t>
      </w:r>
      <w:bookmarkStart w:id="7476" w:name="_ETM_Q16_671109"/>
      <w:bookmarkEnd w:id="7476"/>
      <w:r>
        <w:rPr>
          <w:rtl/>
        </w:rPr>
        <w:t>וצודק</w:t>
      </w:r>
      <w:r>
        <w:rPr>
          <w:rFonts w:hint="cs"/>
          <w:rtl/>
        </w:rPr>
        <w:t>.</w:t>
      </w:r>
      <w:r>
        <w:rPr>
          <w:rtl/>
        </w:rPr>
        <w:t xml:space="preserve"> </w:t>
      </w:r>
      <w:bookmarkStart w:id="7477" w:name="_ETM_Q16_672560"/>
      <w:bookmarkEnd w:id="7477"/>
      <w:r>
        <w:rPr>
          <w:rFonts w:hint="cs"/>
          <w:rtl/>
        </w:rPr>
        <w:t>צאו</w:t>
      </w:r>
      <w:r>
        <w:rPr>
          <w:rtl/>
        </w:rPr>
        <w:t xml:space="preserve"> </w:t>
      </w:r>
      <w:bookmarkStart w:id="7478" w:name="_ETM_Q16_672950"/>
      <w:bookmarkEnd w:id="7478"/>
      <w:r w:rsidRPr="00040F2B">
        <w:rPr>
          <w:rtl/>
        </w:rPr>
        <w:t>עכשיו</w:t>
      </w:r>
      <w:r w:rsidRPr="00040F2B">
        <w:rPr>
          <w:rFonts w:hint="cs"/>
          <w:rtl/>
        </w:rPr>
        <w:t>.</w:t>
      </w:r>
      <w:r w:rsidRPr="00040F2B">
        <w:rPr>
          <w:rtl/>
        </w:rPr>
        <w:t xml:space="preserve"> </w:t>
      </w:r>
      <w:bookmarkStart w:id="7479" w:name="_ETM_Q16_674120"/>
      <w:bookmarkEnd w:id="7479"/>
      <w:r w:rsidRPr="00040F2B">
        <w:rPr>
          <w:rtl/>
        </w:rPr>
        <w:t xml:space="preserve">לא </w:t>
      </w:r>
      <w:bookmarkStart w:id="7480" w:name="_ETM_Q16_674450"/>
      <w:bookmarkEnd w:id="7480"/>
      <w:r w:rsidRPr="00040F2B">
        <w:rPr>
          <w:rtl/>
        </w:rPr>
        <w:t xml:space="preserve">יהיה </w:t>
      </w:r>
      <w:bookmarkStart w:id="7481" w:name="_ETM_Q16_674720"/>
      <w:bookmarkEnd w:id="7481"/>
      <w:r w:rsidRPr="00040F2B">
        <w:rPr>
          <w:rtl/>
        </w:rPr>
        <w:t xml:space="preserve">אחר </w:t>
      </w:r>
      <w:bookmarkStart w:id="7482" w:name="_ETM_Q16_675170"/>
      <w:bookmarkEnd w:id="7482"/>
      <w:r w:rsidRPr="00040F2B">
        <w:rPr>
          <w:rtl/>
        </w:rPr>
        <w:t>כך</w:t>
      </w:r>
      <w:r w:rsidRPr="00040F2B">
        <w:rPr>
          <w:rFonts w:hint="cs"/>
          <w:rtl/>
        </w:rPr>
        <w:t>.</w:t>
      </w:r>
      <w:r w:rsidRPr="00040F2B">
        <w:rPr>
          <w:rtl/>
        </w:rPr>
        <w:t xml:space="preserve"> </w:t>
      </w:r>
      <w:bookmarkStart w:id="7483" w:name="_ETM_Q16_676770"/>
      <w:bookmarkEnd w:id="7483"/>
      <w:r w:rsidRPr="00040F2B">
        <w:rPr>
          <w:rFonts w:hint="cs"/>
          <w:rtl/>
        </w:rPr>
        <w:t>העבירו</w:t>
      </w:r>
      <w:r w:rsidRPr="00040F2B">
        <w:rPr>
          <w:rtl/>
        </w:rPr>
        <w:t xml:space="preserve"> </w:t>
      </w:r>
      <w:bookmarkStart w:id="7484" w:name="_ETM_Q16_677430"/>
      <w:bookmarkEnd w:id="7484"/>
      <w:r w:rsidRPr="00040F2B">
        <w:rPr>
          <w:rtl/>
        </w:rPr>
        <w:t xml:space="preserve">מסר </w:t>
      </w:r>
      <w:bookmarkStart w:id="7485" w:name="_ETM_Q16_677910"/>
      <w:bookmarkEnd w:id="7485"/>
      <w:r w:rsidRPr="00040F2B">
        <w:rPr>
          <w:rtl/>
        </w:rPr>
        <w:t xml:space="preserve">חד </w:t>
      </w:r>
      <w:bookmarkStart w:id="7486" w:name="_ETM_Q16_678750"/>
      <w:bookmarkEnd w:id="7486"/>
      <w:r w:rsidRPr="00040F2B">
        <w:rPr>
          <w:rtl/>
        </w:rPr>
        <w:t xml:space="preserve">שאתם </w:t>
      </w:r>
      <w:bookmarkStart w:id="7487" w:name="_ETM_Q16_679500"/>
      <w:bookmarkEnd w:id="7487"/>
      <w:r w:rsidRPr="00040F2B">
        <w:rPr>
          <w:rtl/>
        </w:rPr>
        <w:t xml:space="preserve">נגד </w:t>
      </w:r>
      <w:bookmarkStart w:id="7488" w:name="_ETM_Q16_679890"/>
      <w:bookmarkEnd w:id="7488"/>
      <w:r w:rsidRPr="00040F2B">
        <w:rPr>
          <w:rtl/>
        </w:rPr>
        <w:t xml:space="preserve">המהפכה </w:t>
      </w:r>
      <w:bookmarkStart w:id="7489" w:name="_ETM_Q16_680459"/>
      <w:bookmarkEnd w:id="7489"/>
      <w:r w:rsidRPr="00040F2B">
        <w:rPr>
          <w:rtl/>
        </w:rPr>
        <w:t>המשפטית</w:t>
      </w:r>
      <w:r w:rsidRPr="00040F2B">
        <w:rPr>
          <w:rFonts w:hint="cs"/>
          <w:rtl/>
        </w:rPr>
        <w:t>.</w:t>
      </w:r>
      <w:r w:rsidRPr="00040F2B">
        <w:rPr>
          <w:rtl/>
        </w:rPr>
        <w:t xml:space="preserve"> </w:t>
      </w:r>
      <w:bookmarkStart w:id="7490" w:name="_ETM_Q16_682600"/>
      <w:bookmarkEnd w:id="7490"/>
      <w:r w:rsidRPr="00040F2B">
        <w:rPr>
          <w:rtl/>
        </w:rPr>
        <w:t xml:space="preserve">אני </w:t>
      </w:r>
      <w:bookmarkStart w:id="7491" w:name="_ETM_Q16_682870"/>
      <w:bookmarkEnd w:id="7491"/>
      <w:r w:rsidRPr="00040F2B">
        <w:rPr>
          <w:rtl/>
        </w:rPr>
        <w:t xml:space="preserve">מבקש </w:t>
      </w:r>
      <w:bookmarkStart w:id="7492" w:name="_ETM_Q16_683770"/>
      <w:bookmarkEnd w:id="7492"/>
      <w:r w:rsidRPr="00040F2B">
        <w:rPr>
          <w:rtl/>
        </w:rPr>
        <w:t xml:space="preserve">את </w:t>
      </w:r>
      <w:bookmarkStart w:id="7493" w:name="_ETM_Q16_683950"/>
      <w:bookmarkEnd w:id="7493"/>
      <w:r w:rsidRPr="00040F2B">
        <w:rPr>
          <w:rtl/>
        </w:rPr>
        <w:t xml:space="preserve">העצירה </w:t>
      </w:r>
      <w:bookmarkStart w:id="7494" w:name="_ETM_Q16_684400"/>
      <w:bookmarkEnd w:id="7494"/>
      <w:r w:rsidRPr="00040F2B">
        <w:rPr>
          <w:rtl/>
        </w:rPr>
        <w:t xml:space="preserve">של </w:t>
      </w:r>
      <w:bookmarkStart w:id="7495" w:name="_ETM_Q16_684610"/>
      <w:bookmarkEnd w:id="7495"/>
      <w:r w:rsidRPr="00040F2B">
        <w:rPr>
          <w:rFonts w:hint="cs"/>
          <w:rtl/>
        </w:rPr>
        <w:t xml:space="preserve">מחול </w:t>
      </w:r>
      <w:bookmarkStart w:id="7496" w:name="_ETM_Q16_685060"/>
      <w:bookmarkEnd w:id="7496"/>
      <w:r w:rsidRPr="00040F2B">
        <w:rPr>
          <w:rtl/>
        </w:rPr>
        <w:t xml:space="preserve">הטירוף </w:t>
      </w:r>
      <w:bookmarkStart w:id="7497" w:name="_ETM_Q16_685540"/>
      <w:bookmarkEnd w:id="7497"/>
      <w:r w:rsidRPr="00040F2B">
        <w:rPr>
          <w:rtl/>
        </w:rPr>
        <w:t>הזה</w:t>
      </w:r>
      <w:r w:rsidRPr="00040F2B">
        <w:rPr>
          <w:rFonts w:hint="cs"/>
          <w:rtl/>
        </w:rPr>
        <w:t>. הוא</w:t>
      </w:r>
      <w:r w:rsidRPr="00040F2B">
        <w:rPr>
          <w:rtl/>
        </w:rPr>
        <w:t xml:space="preserve"> </w:t>
      </w:r>
      <w:bookmarkStart w:id="7498" w:name="_ETM_Q16_686140"/>
      <w:bookmarkEnd w:id="7498"/>
      <w:r w:rsidRPr="00040F2B">
        <w:rPr>
          <w:rtl/>
        </w:rPr>
        <w:t>עליכם</w:t>
      </w:r>
      <w:r w:rsidRPr="00040F2B">
        <w:rPr>
          <w:rFonts w:hint="cs"/>
          <w:rtl/>
        </w:rPr>
        <w:t>.</w:t>
      </w:r>
      <w:r w:rsidRPr="00040F2B">
        <w:rPr>
          <w:rtl/>
        </w:rPr>
        <w:t xml:space="preserve"> </w:t>
      </w:r>
      <w:bookmarkStart w:id="7499" w:name="_ETM_Q16_686620"/>
      <w:bookmarkEnd w:id="7499"/>
      <w:r w:rsidRPr="00040F2B">
        <w:rPr>
          <w:rtl/>
        </w:rPr>
        <w:t xml:space="preserve">ולא </w:t>
      </w:r>
      <w:bookmarkStart w:id="7500" w:name="_ETM_Q16_686890"/>
      <w:bookmarkEnd w:id="7500"/>
      <w:r w:rsidRPr="00040F2B">
        <w:rPr>
          <w:rtl/>
        </w:rPr>
        <w:t xml:space="preserve">חלילה </w:t>
      </w:r>
      <w:bookmarkStart w:id="7501" w:name="_ETM_Q16_687340"/>
      <w:bookmarkEnd w:id="7501"/>
      <w:r w:rsidRPr="00040F2B">
        <w:rPr>
          <w:rtl/>
        </w:rPr>
        <w:t>ב</w:t>
      </w:r>
      <w:r w:rsidRPr="00040F2B">
        <w:rPr>
          <w:rFonts w:hint="cs"/>
          <w:rtl/>
        </w:rPr>
        <w:t>אשמה,</w:t>
      </w:r>
      <w:r w:rsidRPr="00040F2B">
        <w:rPr>
          <w:rtl/>
        </w:rPr>
        <w:t xml:space="preserve"> </w:t>
      </w:r>
      <w:bookmarkStart w:id="7502" w:name="_ETM_Q16_688120"/>
      <w:bookmarkEnd w:id="7502"/>
      <w:r w:rsidRPr="00040F2B">
        <w:rPr>
          <w:rtl/>
        </w:rPr>
        <w:t xml:space="preserve">אלא </w:t>
      </w:r>
      <w:bookmarkStart w:id="7503" w:name="_ETM_Q16_688360"/>
      <w:bookmarkEnd w:id="7503"/>
      <w:r w:rsidRPr="00040F2B">
        <w:rPr>
          <w:rtl/>
        </w:rPr>
        <w:t xml:space="preserve">בבקשה </w:t>
      </w:r>
      <w:bookmarkStart w:id="7504" w:name="_ETM_Q16_689230"/>
      <w:bookmarkEnd w:id="7504"/>
      <w:r w:rsidRPr="00040F2B">
        <w:rPr>
          <w:rtl/>
        </w:rPr>
        <w:t>ותחנון</w:t>
      </w:r>
      <w:r w:rsidRPr="00040F2B">
        <w:rPr>
          <w:rFonts w:hint="cs"/>
          <w:rtl/>
        </w:rPr>
        <w:t>.</w:t>
      </w:r>
      <w:r w:rsidRPr="00040F2B">
        <w:rPr>
          <w:rtl/>
        </w:rPr>
        <w:t xml:space="preserve"> </w:t>
      </w:r>
      <w:bookmarkStart w:id="7505" w:name="_ETM_Q16_690310"/>
      <w:bookmarkEnd w:id="7505"/>
      <w:r w:rsidRPr="00040F2B">
        <w:rPr>
          <w:rtl/>
        </w:rPr>
        <w:t xml:space="preserve">אני </w:t>
      </w:r>
      <w:bookmarkStart w:id="7506" w:name="_ETM_Q16_690639"/>
      <w:bookmarkEnd w:id="7506"/>
      <w:r w:rsidRPr="00040F2B">
        <w:rPr>
          <w:rtl/>
        </w:rPr>
        <w:t xml:space="preserve">והחברים </w:t>
      </w:r>
      <w:bookmarkStart w:id="7507" w:name="_ETM_Q16_691299"/>
      <w:bookmarkEnd w:id="7507"/>
      <w:r w:rsidRPr="00040F2B">
        <w:rPr>
          <w:rtl/>
        </w:rPr>
        <w:t xml:space="preserve">שלי </w:t>
      </w:r>
      <w:bookmarkStart w:id="7508" w:name="_ETM_Q16_691569"/>
      <w:bookmarkEnd w:id="7508"/>
      <w:r w:rsidRPr="00040F2B">
        <w:rPr>
          <w:rtl/>
        </w:rPr>
        <w:t xml:space="preserve">מהשמאל </w:t>
      </w:r>
      <w:bookmarkStart w:id="7509" w:name="_ETM_Q16_692109"/>
      <w:bookmarkEnd w:id="7509"/>
      <w:r w:rsidRPr="00040F2B">
        <w:rPr>
          <w:rtl/>
        </w:rPr>
        <w:t xml:space="preserve">יכולים </w:t>
      </w:r>
      <w:bookmarkStart w:id="7510" w:name="_ETM_Q16_692499"/>
      <w:bookmarkEnd w:id="7510"/>
      <w:r w:rsidRPr="00040F2B">
        <w:rPr>
          <w:rtl/>
        </w:rPr>
        <w:t xml:space="preserve">להמשיך </w:t>
      </w:r>
      <w:bookmarkStart w:id="7511" w:name="_ETM_Q16_692920"/>
      <w:bookmarkEnd w:id="7511"/>
      <w:r w:rsidRPr="00040F2B">
        <w:rPr>
          <w:rtl/>
        </w:rPr>
        <w:t xml:space="preserve">למלא </w:t>
      </w:r>
      <w:bookmarkStart w:id="7512" w:name="_ETM_Q16_693670"/>
      <w:bookmarkEnd w:id="7512"/>
      <w:r w:rsidRPr="00040F2B">
        <w:rPr>
          <w:rtl/>
        </w:rPr>
        <w:t xml:space="preserve">את </w:t>
      </w:r>
      <w:bookmarkStart w:id="7513" w:name="_ETM_Q16_693879"/>
      <w:bookmarkEnd w:id="7513"/>
      <w:r w:rsidRPr="00040F2B">
        <w:rPr>
          <w:rtl/>
        </w:rPr>
        <w:t xml:space="preserve">הכיכרות </w:t>
      </w:r>
      <w:bookmarkStart w:id="7514" w:name="_ETM_Q16_694450"/>
      <w:bookmarkEnd w:id="7514"/>
      <w:r w:rsidRPr="00040F2B">
        <w:rPr>
          <w:rtl/>
        </w:rPr>
        <w:t xml:space="preserve">בתל </w:t>
      </w:r>
      <w:bookmarkStart w:id="7515" w:name="_ETM_Q16_694840"/>
      <w:bookmarkEnd w:id="7515"/>
      <w:r w:rsidRPr="00040F2B">
        <w:rPr>
          <w:rtl/>
        </w:rPr>
        <w:t>אביב</w:t>
      </w:r>
      <w:r w:rsidRPr="00040F2B">
        <w:rPr>
          <w:rFonts w:hint="cs"/>
          <w:rtl/>
        </w:rPr>
        <w:t>,</w:t>
      </w:r>
      <w:r w:rsidRPr="00040F2B">
        <w:rPr>
          <w:rtl/>
        </w:rPr>
        <w:t xml:space="preserve"> </w:t>
      </w:r>
      <w:bookmarkStart w:id="7516" w:name="_ETM_Q16_695559"/>
      <w:bookmarkEnd w:id="7516"/>
      <w:r w:rsidRPr="00040F2B">
        <w:rPr>
          <w:rtl/>
        </w:rPr>
        <w:t xml:space="preserve">וגם </w:t>
      </w:r>
      <w:bookmarkStart w:id="7517" w:name="_ETM_Q16_695920"/>
      <w:bookmarkEnd w:id="7517"/>
      <w:r w:rsidRPr="00040F2B">
        <w:rPr>
          <w:rtl/>
        </w:rPr>
        <w:t xml:space="preserve">נמשיך </w:t>
      </w:r>
      <w:bookmarkStart w:id="7518" w:name="_ETM_Q16_696340"/>
      <w:bookmarkEnd w:id="7518"/>
      <w:r w:rsidRPr="00040F2B">
        <w:rPr>
          <w:rtl/>
        </w:rPr>
        <w:t xml:space="preserve">להשמיע </w:t>
      </w:r>
      <w:bookmarkStart w:id="7519" w:name="_ETM_Q16_697359"/>
      <w:bookmarkEnd w:id="7519"/>
      <w:r w:rsidRPr="00040F2B">
        <w:rPr>
          <w:rtl/>
        </w:rPr>
        <w:t xml:space="preserve">צעקה </w:t>
      </w:r>
      <w:bookmarkStart w:id="7520" w:name="_ETM_Q16_697870"/>
      <w:bookmarkEnd w:id="7520"/>
      <w:r w:rsidRPr="00040F2B">
        <w:rPr>
          <w:rtl/>
        </w:rPr>
        <w:t>רמה</w:t>
      </w:r>
      <w:r w:rsidRPr="00040F2B">
        <w:rPr>
          <w:rFonts w:hint="cs"/>
          <w:rtl/>
        </w:rPr>
        <w:t>,</w:t>
      </w:r>
      <w:r w:rsidRPr="00040F2B">
        <w:rPr>
          <w:rtl/>
        </w:rPr>
        <w:t xml:space="preserve"> </w:t>
      </w:r>
      <w:bookmarkStart w:id="7521" w:name="_ETM_Q16_698469"/>
      <w:bookmarkEnd w:id="7521"/>
      <w:r w:rsidRPr="00040F2B">
        <w:rPr>
          <w:rtl/>
        </w:rPr>
        <w:t xml:space="preserve">אבל </w:t>
      </w:r>
      <w:bookmarkStart w:id="7522" w:name="_ETM_Q16_698799"/>
      <w:bookmarkEnd w:id="7522"/>
      <w:r w:rsidRPr="00040F2B">
        <w:rPr>
          <w:rtl/>
        </w:rPr>
        <w:t xml:space="preserve">רק </w:t>
      </w:r>
      <w:bookmarkStart w:id="7523" w:name="_ETM_Q16_699069"/>
      <w:bookmarkEnd w:id="7523"/>
      <w:r w:rsidRPr="00040F2B">
        <w:rPr>
          <w:rtl/>
        </w:rPr>
        <w:t xml:space="preserve">אתם </w:t>
      </w:r>
      <w:bookmarkStart w:id="7524" w:name="_ETM_Q16_699400"/>
      <w:bookmarkEnd w:id="7524"/>
      <w:r w:rsidRPr="00040F2B">
        <w:rPr>
          <w:rtl/>
        </w:rPr>
        <w:t xml:space="preserve">יכולים </w:t>
      </w:r>
      <w:bookmarkStart w:id="7525" w:name="_ETM_Q16_700239"/>
      <w:bookmarkEnd w:id="7525"/>
      <w:r w:rsidRPr="00040F2B">
        <w:rPr>
          <w:rFonts w:hint="cs"/>
          <w:rtl/>
        </w:rPr>
        <w:t>להטות</w:t>
      </w:r>
      <w:r w:rsidRPr="00040F2B">
        <w:rPr>
          <w:rtl/>
        </w:rPr>
        <w:t xml:space="preserve"> </w:t>
      </w:r>
      <w:bookmarkStart w:id="7526" w:name="_ETM_Q16_700900"/>
      <w:bookmarkEnd w:id="7526"/>
      <w:r w:rsidRPr="00040F2B">
        <w:rPr>
          <w:rtl/>
        </w:rPr>
        <w:t xml:space="preserve">את </w:t>
      </w:r>
      <w:bookmarkStart w:id="7527" w:name="_ETM_Q16_701079"/>
      <w:bookmarkEnd w:id="7527"/>
      <w:r w:rsidRPr="00040F2B">
        <w:rPr>
          <w:rtl/>
        </w:rPr>
        <w:t>ה</w:t>
      </w:r>
      <w:r w:rsidRPr="00040F2B">
        <w:rPr>
          <w:rFonts w:hint="cs"/>
          <w:rtl/>
        </w:rPr>
        <w:t>כף</w:t>
      </w:r>
      <w:r w:rsidRPr="00040F2B">
        <w:rPr>
          <w:rtl/>
        </w:rPr>
        <w:t xml:space="preserve"> </w:t>
      </w:r>
      <w:bookmarkStart w:id="7528" w:name="_ETM_Q16_701590"/>
      <w:bookmarkEnd w:id="7528"/>
      <w:r w:rsidRPr="00040F2B">
        <w:rPr>
          <w:rtl/>
        </w:rPr>
        <w:t xml:space="preserve">ולהציל </w:t>
      </w:r>
      <w:bookmarkStart w:id="7529" w:name="_ETM_Q16_702400"/>
      <w:bookmarkEnd w:id="7529"/>
      <w:r w:rsidRPr="00040F2B">
        <w:rPr>
          <w:rtl/>
        </w:rPr>
        <w:t xml:space="preserve">את </w:t>
      </w:r>
      <w:bookmarkStart w:id="7530" w:name="_ETM_Q16_702700"/>
      <w:bookmarkEnd w:id="7530"/>
      <w:r w:rsidRPr="00040F2B">
        <w:rPr>
          <w:rtl/>
        </w:rPr>
        <w:t xml:space="preserve">ישראל </w:t>
      </w:r>
      <w:bookmarkStart w:id="7531" w:name="_ETM_Q16_703719"/>
      <w:bookmarkEnd w:id="7531"/>
      <w:r w:rsidRPr="00040F2B">
        <w:rPr>
          <w:rtl/>
        </w:rPr>
        <w:t>מ</w:t>
      </w:r>
      <w:r w:rsidRPr="00040F2B">
        <w:rPr>
          <w:rFonts w:hint="cs"/>
          <w:rtl/>
        </w:rPr>
        <w:t>י</w:t>
      </w:r>
      <w:r w:rsidRPr="00040F2B">
        <w:rPr>
          <w:rtl/>
        </w:rPr>
        <w:t>ד</w:t>
      </w:r>
      <w:r w:rsidRPr="00040F2B">
        <w:rPr>
          <w:rFonts w:hint="cs"/>
          <w:rtl/>
        </w:rPr>
        <w:t>יה</w:t>
      </w:r>
      <w:r w:rsidRPr="00040F2B">
        <w:rPr>
          <w:rtl/>
        </w:rPr>
        <w:t xml:space="preserve">ם </w:t>
      </w:r>
      <w:bookmarkStart w:id="7532" w:name="_ETM_Q16_704679"/>
      <w:bookmarkEnd w:id="7532"/>
      <w:r w:rsidRPr="00040F2B">
        <w:rPr>
          <w:rtl/>
        </w:rPr>
        <w:t>הש</w:t>
      </w:r>
      <w:r w:rsidRPr="00040F2B">
        <w:rPr>
          <w:rFonts w:hint="cs"/>
          <w:rtl/>
        </w:rPr>
        <w:t>מנוניות</w:t>
      </w:r>
      <w:r w:rsidRPr="00040F2B">
        <w:rPr>
          <w:rtl/>
        </w:rPr>
        <w:t xml:space="preserve"> </w:t>
      </w:r>
      <w:bookmarkStart w:id="7533" w:name="_ETM_Q16_706400"/>
      <w:bookmarkEnd w:id="7533"/>
      <w:r w:rsidRPr="00040F2B">
        <w:rPr>
          <w:rtl/>
        </w:rPr>
        <w:t xml:space="preserve">של </w:t>
      </w:r>
      <w:bookmarkStart w:id="7534" w:name="_ETM_Q16_706670"/>
      <w:bookmarkEnd w:id="7534"/>
      <w:r w:rsidRPr="00040F2B">
        <w:rPr>
          <w:rtl/>
        </w:rPr>
        <w:t xml:space="preserve">רמאים </w:t>
      </w:r>
      <w:bookmarkStart w:id="7535" w:name="_ETM_Q16_707209"/>
      <w:bookmarkEnd w:id="7535"/>
      <w:r w:rsidRPr="00040F2B">
        <w:rPr>
          <w:rtl/>
        </w:rPr>
        <w:t xml:space="preserve">המייצגים </w:t>
      </w:r>
      <w:bookmarkStart w:id="7536" w:name="_ETM_Q16_707809"/>
      <w:bookmarkEnd w:id="7536"/>
      <w:r w:rsidRPr="00040F2B">
        <w:rPr>
          <w:rtl/>
        </w:rPr>
        <w:t xml:space="preserve">בצורה </w:t>
      </w:r>
      <w:bookmarkStart w:id="7537" w:name="_ETM_Q16_708260"/>
      <w:bookmarkEnd w:id="7537"/>
      <w:r w:rsidRPr="00040F2B">
        <w:rPr>
          <w:rtl/>
        </w:rPr>
        <w:t xml:space="preserve">כל </w:t>
      </w:r>
      <w:bookmarkStart w:id="7538" w:name="_ETM_Q16_708590"/>
      <w:bookmarkEnd w:id="7538"/>
      <w:r w:rsidRPr="00040F2B">
        <w:rPr>
          <w:rtl/>
        </w:rPr>
        <w:t xml:space="preserve">כך </w:t>
      </w:r>
      <w:bookmarkStart w:id="7539" w:name="_ETM_Q16_708860"/>
      <w:bookmarkEnd w:id="7539"/>
      <w:r w:rsidRPr="00040F2B">
        <w:rPr>
          <w:rtl/>
        </w:rPr>
        <w:t xml:space="preserve">רעה </w:t>
      </w:r>
      <w:bookmarkStart w:id="7540" w:name="_ETM_Q16_709670"/>
      <w:bookmarkEnd w:id="7540"/>
      <w:r w:rsidRPr="00040F2B">
        <w:rPr>
          <w:rtl/>
        </w:rPr>
        <w:t xml:space="preserve">את </w:t>
      </w:r>
      <w:bookmarkStart w:id="7541" w:name="_ETM_Q16_709849"/>
      <w:bookmarkEnd w:id="7541"/>
      <w:r w:rsidRPr="00040F2B">
        <w:rPr>
          <w:rtl/>
        </w:rPr>
        <w:t xml:space="preserve">חובשי </w:t>
      </w:r>
      <w:bookmarkStart w:id="7542" w:name="_ETM_Q16_710269"/>
      <w:bookmarkEnd w:id="7542"/>
      <w:r w:rsidRPr="00040F2B">
        <w:rPr>
          <w:rtl/>
        </w:rPr>
        <w:t xml:space="preserve">הכיפה </w:t>
      </w:r>
      <w:bookmarkStart w:id="7543" w:name="_ETM_Q16_710750"/>
      <w:bookmarkEnd w:id="7543"/>
      <w:r w:rsidRPr="00040F2B">
        <w:rPr>
          <w:rFonts w:hint="cs"/>
          <w:rtl/>
        </w:rPr>
        <w:t>ה</w:t>
      </w:r>
      <w:r w:rsidRPr="00040F2B">
        <w:rPr>
          <w:rtl/>
        </w:rPr>
        <w:t xml:space="preserve">ישרים </w:t>
      </w:r>
      <w:bookmarkStart w:id="7544" w:name="_ETM_Q16_711290"/>
      <w:bookmarkEnd w:id="7544"/>
      <w:r w:rsidRPr="00040F2B">
        <w:rPr>
          <w:rtl/>
        </w:rPr>
        <w:t xml:space="preserve">ותמימי </w:t>
      </w:r>
      <w:bookmarkStart w:id="7545" w:name="_ETM_Q16_711799"/>
      <w:bookmarkEnd w:id="7545"/>
      <w:r w:rsidRPr="00040F2B">
        <w:rPr>
          <w:rtl/>
        </w:rPr>
        <w:t>הדרך</w:t>
      </w:r>
      <w:r w:rsidRPr="00040F2B">
        <w:rPr>
          <w:rFonts w:hint="cs"/>
          <w:rtl/>
        </w:rPr>
        <w:t>.</w:t>
      </w:r>
      <w:r>
        <w:rPr>
          <w:rtl/>
        </w:rPr>
        <w:t xml:space="preserve"> </w:t>
      </w:r>
      <w:bookmarkStart w:id="7546" w:name="_ETM_Q16_713559"/>
      <w:bookmarkEnd w:id="7546"/>
    </w:p>
    <w:p w:rsidR="00FA1500" w:rsidRDefault="00FA1500" w:rsidP="00C742F9">
      <w:pPr>
        <w:keepNext/>
        <w:rPr>
          <w:vanish/>
          <w:rtl/>
        </w:rPr>
      </w:pPr>
      <w:bookmarkStart w:id="7547" w:name="_ETM_Q16_713027"/>
      <w:bookmarkStart w:id="7548" w:name="_ETM_Q16_713116"/>
      <w:bookmarkStart w:id="7549" w:name="_ETM_Q16_713186"/>
      <w:bookmarkStart w:id="7550" w:name="ET_typistreplace_אחרי_כן_מא_18_38_11"/>
      <w:bookmarkEnd w:id="7547"/>
      <w:bookmarkEnd w:id="7548"/>
      <w:bookmarkEnd w:id="7549"/>
    </w:p>
    <w:p w:rsidR="00FA1500" w:rsidRDefault="00FA1500" w:rsidP="00C742F9">
      <w:pPr>
        <w:keepNext/>
        <w:rPr>
          <w:rtl/>
        </w:rPr>
      </w:pPr>
      <w:bookmarkStart w:id="7551" w:name="TOR_Q17"/>
      <w:bookmarkEnd w:id="7550"/>
      <w:bookmarkEnd w:id="7551"/>
      <w:r>
        <w:rPr>
          <w:rFonts w:hint="cs"/>
          <w:rtl/>
        </w:rPr>
        <w:t xml:space="preserve">רק ההמון הימני השפוי יציל אותנו ממוחם המתרגש של פוליטיקאים שבשם, עלק, אהבת הארץ, מאמינים </w:t>
      </w:r>
      <w:bookmarkStart w:id="7552" w:name="_ETM_Q17_124339"/>
      <w:bookmarkEnd w:id="7552"/>
      <w:r>
        <w:rPr>
          <w:rFonts w:hint="cs"/>
          <w:rtl/>
        </w:rPr>
        <w:t xml:space="preserve">בהצתת השטח. צאו לרחובות, הצטרפו לאחיכם ולאחיותיכם. זה לא כדי </w:t>
      </w:r>
      <w:bookmarkStart w:id="7553" w:name="_ETM_Q17_131148"/>
      <w:bookmarkEnd w:id="7553"/>
      <w:r>
        <w:rPr>
          <w:rFonts w:hint="cs"/>
          <w:rtl/>
        </w:rPr>
        <w:t xml:space="preserve">לוותר על העיקרון שלכם אלא כדי לשמור עליו. יהודים אמיתיים </w:t>
      </w:r>
      <w:bookmarkStart w:id="7554" w:name="_ETM_Q17_135703"/>
      <w:bookmarkEnd w:id="7554"/>
      <w:r>
        <w:rPr>
          <w:rFonts w:hint="cs"/>
          <w:rtl/>
        </w:rPr>
        <w:t xml:space="preserve">לא מטילים צל על אחרים כשצריך להילחם, ימנים ושמאלנים, מזרחים </w:t>
      </w:r>
      <w:bookmarkStart w:id="7555" w:name="_ETM_Q17_141454"/>
      <w:bookmarkEnd w:id="7555"/>
      <w:r>
        <w:rPr>
          <w:rFonts w:hint="cs"/>
          <w:rtl/>
        </w:rPr>
        <w:t xml:space="preserve">ואשכנזים למען הצדק. </w:t>
      </w:r>
      <w:bookmarkStart w:id="7556" w:name="_ETM_Q17_143298"/>
      <w:bookmarkEnd w:id="7556"/>
    </w:p>
    <w:p w:rsidR="00FA1500" w:rsidRDefault="00FA1500" w:rsidP="00C742F9">
      <w:pPr>
        <w:rPr>
          <w:rtl/>
        </w:rPr>
      </w:pPr>
      <w:bookmarkStart w:id="7557" w:name="_ETM_Q17_143362"/>
      <w:bookmarkEnd w:id="7557"/>
    </w:p>
    <w:p w:rsidR="00FA1500" w:rsidRDefault="00FA1500" w:rsidP="00C742F9">
      <w:pPr>
        <w:rPr>
          <w:rtl/>
        </w:rPr>
      </w:pPr>
      <w:bookmarkStart w:id="7558" w:name="_ETM_Q17_143490"/>
      <w:bookmarkStart w:id="7559" w:name="_ETM_Q17_143539"/>
      <w:bookmarkEnd w:id="7558"/>
      <w:bookmarkEnd w:id="7559"/>
      <w:r>
        <w:rPr>
          <w:rFonts w:hint="cs"/>
          <w:rtl/>
        </w:rPr>
        <w:t xml:space="preserve">יש לכולנו את התבונה לעצור את </w:t>
      </w:r>
      <w:bookmarkStart w:id="7560" w:name="_ETM_Q17_148082"/>
      <w:bookmarkEnd w:id="7560"/>
      <w:r>
        <w:rPr>
          <w:rFonts w:hint="cs"/>
          <w:rtl/>
        </w:rPr>
        <w:t xml:space="preserve">אנשי הצל והערפל. תודה לכם מקרב לב על ההקשבה. את </w:t>
      </w:r>
      <w:bookmarkStart w:id="7561" w:name="_ETM_Q17_155362"/>
      <w:bookmarkEnd w:id="7561"/>
      <w:r>
        <w:rPr>
          <w:rFonts w:hint="cs"/>
          <w:rtl/>
        </w:rPr>
        <w:t xml:space="preserve">זה אמר - - - </w:t>
      </w:r>
    </w:p>
    <w:p w:rsidR="00FA1500" w:rsidRDefault="00FA1500" w:rsidP="00C742F9">
      <w:pPr>
        <w:rPr>
          <w:rtl/>
        </w:rPr>
      </w:pPr>
    </w:p>
    <w:p w:rsidR="00FA1500" w:rsidRDefault="00FA1500" w:rsidP="00C742F9">
      <w:pPr>
        <w:pStyle w:val="af5"/>
        <w:keepNext/>
        <w:rPr>
          <w:rtl/>
        </w:rPr>
      </w:pPr>
      <w:bookmarkStart w:id="7562" w:name="ET_interruption_5293_14"/>
      <w:r w:rsidRPr="00A70EAF">
        <w:rPr>
          <w:rStyle w:val="TagStyle"/>
          <w:rtl/>
        </w:rPr>
        <w:t xml:space="preserve"> &lt;&lt; קריאה &gt;&gt; </w:t>
      </w:r>
      <w:r>
        <w:rPr>
          <w:rtl/>
        </w:rPr>
        <w:t>איימן עודה (חד"ש-תע"ל):</w:t>
      </w:r>
      <w:r w:rsidRPr="00A70EAF">
        <w:rPr>
          <w:rStyle w:val="TagStyle"/>
          <w:rtl/>
        </w:rPr>
        <w:t xml:space="preserve"> &lt;&lt; קריאה &gt;&gt;</w:t>
      </w:r>
      <w:r>
        <w:rPr>
          <w:rtl/>
        </w:rPr>
        <w:t xml:space="preserve">   </w:t>
      </w:r>
      <w:bookmarkEnd w:id="7562"/>
    </w:p>
    <w:p w:rsidR="00FA1500" w:rsidRDefault="00FA1500" w:rsidP="00C742F9">
      <w:pPr>
        <w:pStyle w:val="KeepWithNext"/>
        <w:rPr>
          <w:rtl/>
          <w:lang w:eastAsia="he-IL"/>
        </w:rPr>
      </w:pPr>
    </w:p>
    <w:p w:rsidR="00FA1500" w:rsidRDefault="00FA1500" w:rsidP="009635F5">
      <w:pPr>
        <w:rPr>
          <w:rtl/>
        </w:rPr>
      </w:pPr>
      <w:r>
        <w:rPr>
          <w:rFonts w:hint="cs"/>
          <w:rtl/>
        </w:rPr>
        <w:t>מאיזו מפלגה את?</w:t>
      </w:r>
    </w:p>
    <w:p w:rsidR="00FA1500" w:rsidRDefault="00FA1500" w:rsidP="009635F5">
      <w:pPr>
        <w:rPr>
          <w:rtl/>
        </w:rPr>
      </w:pPr>
    </w:p>
    <w:p w:rsidR="00FA1500" w:rsidRDefault="00FA1500" w:rsidP="00C742F9">
      <w:pPr>
        <w:pStyle w:val="-"/>
        <w:keepNext/>
        <w:rPr>
          <w:rtl/>
        </w:rPr>
      </w:pPr>
      <w:bookmarkStart w:id="7563" w:name="ET_speakercontinue_6341_16"/>
      <w:r w:rsidRPr="00A70EAF">
        <w:rPr>
          <w:rStyle w:val="TagStyle"/>
          <w:rtl/>
        </w:rPr>
        <w:t xml:space="preserve"> &lt;&lt; דובר_המשך &gt;&gt; </w:t>
      </w:r>
      <w:r>
        <w:rPr>
          <w:rtl/>
        </w:rPr>
        <w:t>דבי ביטון (יש עתיד):</w:t>
      </w:r>
      <w:r w:rsidRPr="00A70EAF">
        <w:rPr>
          <w:rStyle w:val="TagStyle"/>
          <w:rtl/>
        </w:rPr>
        <w:t xml:space="preserve"> &lt;&lt; דובר_המשך &gt;&gt;</w:t>
      </w:r>
      <w:r>
        <w:rPr>
          <w:rtl/>
        </w:rPr>
        <w:t xml:space="preserve">   </w:t>
      </w:r>
      <w:bookmarkEnd w:id="756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סליחה, אמרת משהו?</w:t>
      </w:r>
      <w:bookmarkStart w:id="7564" w:name="_ETM_Q17_156764"/>
      <w:bookmarkEnd w:id="7564"/>
      <w:r>
        <w:rPr>
          <w:rFonts w:hint="cs"/>
          <w:rtl/>
          <w:lang w:eastAsia="he-IL"/>
        </w:rPr>
        <w:t xml:space="preserve"> מי אמר את זה?</w:t>
      </w:r>
    </w:p>
    <w:p w:rsidR="00FA1500" w:rsidRDefault="00FA1500" w:rsidP="00C742F9">
      <w:pPr>
        <w:rPr>
          <w:rtl/>
          <w:lang w:eastAsia="he-IL"/>
        </w:rPr>
      </w:pPr>
    </w:p>
    <w:p w:rsidR="00FA1500" w:rsidRDefault="00FA1500" w:rsidP="00C742F9">
      <w:pPr>
        <w:pStyle w:val="af6"/>
        <w:keepNext/>
        <w:rPr>
          <w:rtl/>
        </w:rPr>
      </w:pPr>
      <w:r w:rsidRPr="00A70EAF">
        <w:rPr>
          <w:rStyle w:val="TagStyle"/>
          <w:rtl/>
        </w:rPr>
        <w:t xml:space="preserve"> &lt;&lt; יור &gt;&gt; </w:t>
      </w:r>
      <w:r>
        <w:rPr>
          <w:rtl/>
        </w:rPr>
        <w:t>היו"ר אוריאל בוסו:</w:t>
      </w:r>
      <w:r w:rsidRPr="00A70EAF">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הוא שאל מאיזו מפלגה את. יש עתיד. </w:t>
      </w:r>
    </w:p>
    <w:p w:rsidR="00FA1500" w:rsidRDefault="00FA1500" w:rsidP="00C742F9">
      <w:pPr>
        <w:rPr>
          <w:rtl/>
          <w:lang w:eastAsia="he-IL"/>
        </w:rPr>
      </w:pPr>
    </w:p>
    <w:p w:rsidR="00FA1500" w:rsidRDefault="00FA1500" w:rsidP="00C742F9">
      <w:pPr>
        <w:pStyle w:val="-"/>
        <w:keepNext/>
        <w:rPr>
          <w:rtl/>
        </w:rPr>
      </w:pPr>
      <w:bookmarkStart w:id="7565" w:name="ET_speakercontinue_6341_18"/>
      <w:r w:rsidRPr="00A70EAF">
        <w:rPr>
          <w:rStyle w:val="TagStyle"/>
          <w:rtl/>
        </w:rPr>
        <w:t xml:space="preserve"> &lt;&lt; דובר_המשך &gt;&gt; </w:t>
      </w:r>
      <w:r>
        <w:rPr>
          <w:rtl/>
        </w:rPr>
        <w:t>דבי ביטון (יש עתיד):</w:t>
      </w:r>
      <w:r w:rsidRPr="00A70EAF">
        <w:rPr>
          <w:rStyle w:val="TagStyle"/>
          <w:rtl/>
        </w:rPr>
        <w:t xml:space="preserve"> &lt;&lt; דובר_המשך &gt;&gt;</w:t>
      </w:r>
      <w:r>
        <w:rPr>
          <w:rtl/>
        </w:rPr>
        <w:t xml:space="preserve">   </w:t>
      </w:r>
      <w:bookmarkEnd w:id="756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ממפלגת יש עתיד. </w:t>
      </w:r>
    </w:p>
    <w:p w:rsidR="00FA1500" w:rsidRDefault="00FA1500" w:rsidP="00C742F9">
      <w:pPr>
        <w:rPr>
          <w:rtl/>
          <w:lang w:eastAsia="he-IL"/>
        </w:rPr>
      </w:pPr>
      <w:bookmarkStart w:id="7566" w:name="_ETM_Q17_162165"/>
      <w:bookmarkStart w:id="7567" w:name="_ETM_Q17_162238"/>
      <w:bookmarkStart w:id="7568" w:name="_ETM_Q17_162309"/>
      <w:bookmarkStart w:id="7569" w:name="_ETM_Q17_162424"/>
      <w:bookmarkEnd w:id="7566"/>
      <w:bookmarkEnd w:id="7567"/>
      <w:bookmarkEnd w:id="7568"/>
      <w:bookmarkEnd w:id="7569"/>
    </w:p>
    <w:p w:rsidR="00FA1500" w:rsidRDefault="00FA1500" w:rsidP="00C742F9">
      <w:pPr>
        <w:pStyle w:val="af5"/>
        <w:keepNext/>
        <w:rPr>
          <w:rtl/>
        </w:rPr>
      </w:pPr>
      <w:bookmarkStart w:id="7570" w:name="ET_interruption_5293_19"/>
      <w:r w:rsidRPr="00A70EAF">
        <w:rPr>
          <w:rStyle w:val="TagStyle"/>
          <w:rtl/>
        </w:rPr>
        <w:t xml:space="preserve"> &lt;&lt; קריאה &gt;&gt; </w:t>
      </w:r>
      <w:r>
        <w:rPr>
          <w:rtl/>
        </w:rPr>
        <w:t>איימן עודה (חד"ש-תע"ל):</w:t>
      </w:r>
      <w:r w:rsidRPr="00A70EAF">
        <w:rPr>
          <w:rStyle w:val="TagStyle"/>
          <w:rtl/>
        </w:rPr>
        <w:t xml:space="preserve"> &lt;&lt; קריאה &gt;&gt;</w:t>
      </w:r>
      <w:r>
        <w:rPr>
          <w:rtl/>
        </w:rPr>
        <w:t xml:space="preserve">   </w:t>
      </w:r>
      <w:bookmarkEnd w:id="7570"/>
    </w:p>
    <w:p w:rsidR="00FA1500" w:rsidRDefault="00FA1500" w:rsidP="00C742F9">
      <w:pPr>
        <w:pStyle w:val="KeepWithNext"/>
        <w:rPr>
          <w:rtl/>
          <w:lang w:eastAsia="he-IL"/>
        </w:rPr>
      </w:pPr>
    </w:p>
    <w:p w:rsidR="00FA1500" w:rsidRDefault="00FA1500" w:rsidP="00C742F9">
      <w:pPr>
        <w:rPr>
          <w:rtl/>
        </w:rPr>
      </w:pPr>
      <w:bookmarkStart w:id="7571" w:name="_ETM_Q17_156820"/>
      <w:bookmarkEnd w:id="7571"/>
      <w:r>
        <w:rPr>
          <w:rFonts w:hint="cs"/>
          <w:rtl/>
        </w:rPr>
        <w:t xml:space="preserve">- - יש ערבים ביש עתיד? הוויכוח הוא - - - </w:t>
      </w:r>
    </w:p>
    <w:p w:rsidR="00FA1500" w:rsidRDefault="00FA1500" w:rsidP="009635F5">
      <w:pPr>
        <w:rPr>
          <w:rtl/>
        </w:rPr>
      </w:pPr>
    </w:p>
    <w:p w:rsidR="00FA1500" w:rsidRDefault="00FA1500" w:rsidP="00C742F9">
      <w:pPr>
        <w:pStyle w:val="-"/>
        <w:keepNext/>
        <w:rPr>
          <w:rtl/>
        </w:rPr>
      </w:pPr>
      <w:bookmarkStart w:id="7572" w:name="ET_speakercontinue_6341_2"/>
      <w:r w:rsidRPr="00264B8C">
        <w:rPr>
          <w:rStyle w:val="TagStyle"/>
          <w:rtl/>
        </w:rPr>
        <w:t xml:space="preserve"> &lt;&lt; דובר_המשך &gt;&gt; </w:t>
      </w:r>
      <w:r>
        <w:rPr>
          <w:rtl/>
        </w:rPr>
        <w:t>דבי ביטון (יש עתיד):</w:t>
      </w:r>
      <w:r w:rsidRPr="00264B8C">
        <w:rPr>
          <w:rStyle w:val="TagStyle"/>
          <w:rtl/>
        </w:rPr>
        <w:t xml:space="preserve"> &lt;&lt; דובר_המשך &gt;&gt;</w:t>
      </w:r>
      <w:r>
        <w:rPr>
          <w:rtl/>
        </w:rPr>
        <w:t xml:space="preserve">   </w:t>
      </w:r>
      <w:bookmarkEnd w:id="757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הרעיון הוא שעכשיו אין ויכוח, לא ימין ולא שמאל, לא אשכנזים ולא מזרחים, לא ערבים ולא יהודים. </w:t>
      </w:r>
      <w:bookmarkStart w:id="7573" w:name="_ETM_Q17_179991"/>
      <w:bookmarkEnd w:id="7573"/>
      <w:r>
        <w:rPr>
          <w:rFonts w:hint="cs"/>
          <w:rtl/>
          <w:lang w:eastAsia="he-IL"/>
        </w:rPr>
        <w:t xml:space="preserve">הוויכוח היום הוא על שמירת הדמוקרטיה פה במדינת ישראל. זה </w:t>
      </w:r>
      <w:bookmarkStart w:id="7574" w:name="_ETM_Q17_180448"/>
      <w:bookmarkEnd w:id="7574"/>
      <w:r>
        <w:rPr>
          <w:rFonts w:hint="cs"/>
          <w:rtl/>
          <w:lang w:eastAsia="he-IL"/>
        </w:rPr>
        <w:t xml:space="preserve">מה שאנחנו רוצים, בשביל זה אנחנו יוצאים לרחובות, יוצאים אלפים. אנחנו עושים את כל מה שביכולתנו בוועדות, במליאה. </w:t>
      </w:r>
    </w:p>
    <w:p w:rsidR="00FA1500" w:rsidRDefault="00FA1500" w:rsidP="00C742F9">
      <w:pPr>
        <w:rPr>
          <w:rtl/>
          <w:lang w:eastAsia="he-IL"/>
        </w:rPr>
      </w:pPr>
      <w:bookmarkStart w:id="7575" w:name="_ETM_Q17_193918"/>
      <w:bookmarkStart w:id="7576" w:name="_ETM_Q17_193996"/>
      <w:bookmarkStart w:id="7577" w:name="_ETM_Q17_194079"/>
      <w:bookmarkStart w:id="7578" w:name="_ETM_Q17_194140"/>
      <w:bookmarkEnd w:id="7575"/>
      <w:bookmarkEnd w:id="7576"/>
      <w:bookmarkEnd w:id="7577"/>
      <w:bookmarkEnd w:id="7578"/>
    </w:p>
    <w:p w:rsidR="00FA1500" w:rsidRDefault="00FA1500" w:rsidP="00C742F9">
      <w:pPr>
        <w:pStyle w:val="af5"/>
        <w:keepNext/>
        <w:rPr>
          <w:rtl/>
        </w:rPr>
      </w:pPr>
      <w:bookmarkStart w:id="7579" w:name="ET_interruption_5293_20"/>
      <w:r w:rsidRPr="0024103B">
        <w:rPr>
          <w:rStyle w:val="TagStyle"/>
          <w:rtl/>
        </w:rPr>
        <w:t xml:space="preserve"> &lt;&lt; קריאה &gt;&gt; </w:t>
      </w:r>
      <w:r>
        <w:rPr>
          <w:rtl/>
        </w:rPr>
        <w:t>איימן עודה (חד"ש-תע"ל):</w:t>
      </w:r>
      <w:r w:rsidRPr="0024103B">
        <w:rPr>
          <w:rStyle w:val="TagStyle"/>
          <w:rtl/>
        </w:rPr>
        <w:t xml:space="preserve"> &lt;&lt; קריאה &gt;&gt;</w:t>
      </w:r>
      <w:r>
        <w:rPr>
          <w:rtl/>
        </w:rPr>
        <w:t xml:space="preserve">   </w:t>
      </w:r>
      <w:bookmarkEnd w:id="7579"/>
    </w:p>
    <w:p w:rsidR="00FA1500" w:rsidRDefault="00FA1500" w:rsidP="00C742F9">
      <w:pPr>
        <w:pStyle w:val="KeepWithNext"/>
        <w:rPr>
          <w:rtl/>
          <w:lang w:eastAsia="he-IL"/>
        </w:rPr>
      </w:pPr>
    </w:p>
    <w:p w:rsidR="00FA1500" w:rsidRDefault="00FA1500" w:rsidP="00C742F9">
      <w:pPr>
        <w:rPr>
          <w:rtl/>
          <w:lang w:eastAsia="he-IL"/>
        </w:rPr>
      </w:pPr>
      <w:bookmarkStart w:id="7580" w:name="_ETM_Q17_198377"/>
      <w:bookmarkStart w:id="7581" w:name="_ETM_Q17_198663"/>
      <w:bookmarkStart w:id="7582" w:name="_ETM_Q17_198728"/>
      <w:bookmarkEnd w:id="7580"/>
      <w:bookmarkEnd w:id="7581"/>
      <w:bookmarkEnd w:id="7582"/>
      <w:r>
        <w:rPr>
          <w:rFonts w:hint="cs"/>
          <w:rtl/>
          <w:lang w:eastAsia="he-IL"/>
        </w:rPr>
        <w:t xml:space="preserve">- </w:t>
      </w:r>
      <w:bookmarkStart w:id="7583" w:name="_ETM_Q17_197153"/>
      <w:bookmarkEnd w:id="7583"/>
      <w:r>
        <w:rPr>
          <w:rFonts w:hint="cs"/>
          <w:rtl/>
          <w:lang w:eastAsia="he-IL"/>
        </w:rPr>
        <w:t xml:space="preserve">- - </w:t>
      </w:r>
      <w:bookmarkStart w:id="7584" w:name="_ETM_Q17_199458"/>
      <w:bookmarkEnd w:id="7584"/>
    </w:p>
    <w:p w:rsidR="00FA1500" w:rsidRDefault="00FA1500" w:rsidP="00C742F9">
      <w:pPr>
        <w:rPr>
          <w:rtl/>
          <w:lang w:eastAsia="he-IL"/>
        </w:rPr>
      </w:pPr>
      <w:bookmarkStart w:id="7585" w:name="_ETM_Q17_199509"/>
      <w:bookmarkEnd w:id="7585"/>
    </w:p>
    <w:p w:rsidR="00FA1500" w:rsidRDefault="00FA1500" w:rsidP="00C742F9">
      <w:pPr>
        <w:pStyle w:val="-"/>
        <w:keepNext/>
        <w:rPr>
          <w:rtl/>
        </w:rPr>
      </w:pPr>
      <w:bookmarkStart w:id="7586" w:name="ET_speakercontinue_6341_3"/>
      <w:r w:rsidRPr="00264B8C">
        <w:rPr>
          <w:rStyle w:val="TagStyle"/>
          <w:rtl/>
        </w:rPr>
        <w:t xml:space="preserve"> &lt;&lt; דובר_המשך &gt;&gt; </w:t>
      </w:r>
      <w:r>
        <w:rPr>
          <w:rtl/>
        </w:rPr>
        <w:t>דבי ביטון (יש עתיד):</w:t>
      </w:r>
      <w:r w:rsidRPr="00264B8C">
        <w:rPr>
          <w:rStyle w:val="TagStyle"/>
          <w:rtl/>
        </w:rPr>
        <w:t xml:space="preserve"> &lt;&lt; דובר_המשך &gt;&gt;</w:t>
      </w:r>
      <w:r>
        <w:rPr>
          <w:rtl/>
        </w:rPr>
        <w:t xml:space="preserve">   </w:t>
      </w:r>
      <w:bookmarkEnd w:id="758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מקריאה קטע של קומיקאי. לא אני כתבתי את זה. אני אמרתי </w:t>
      </w:r>
      <w:bookmarkStart w:id="7587" w:name="_ETM_Q17_204556"/>
      <w:bookmarkEnd w:id="7587"/>
      <w:r>
        <w:rPr>
          <w:rFonts w:hint="cs"/>
          <w:rtl/>
          <w:lang w:eastAsia="he-IL"/>
        </w:rPr>
        <w:t>שאני מקריאה את זה מתוך נאום בהפגנה. נכחתי בהפגנה, ו</w:t>
      </w:r>
      <w:bookmarkStart w:id="7588" w:name="_ETM_Q17_208577"/>
      <w:bookmarkEnd w:id="7588"/>
      <w:r>
        <w:rPr>
          <w:rFonts w:hint="cs"/>
          <w:rtl/>
          <w:lang w:eastAsia="he-IL"/>
        </w:rPr>
        <w:t xml:space="preserve">במקרה הזה היו בהפגנה בבאר שבע והקשיבו 3,000. עכשיו אני </w:t>
      </w:r>
      <w:bookmarkStart w:id="7589" w:name="_ETM_Q17_208725"/>
      <w:bookmarkEnd w:id="7589"/>
      <w:r>
        <w:rPr>
          <w:rFonts w:hint="cs"/>
          <w:rtl/>
          <w:lang w:eastAsia="he-IL"/>
        </w:rPr>
        <w:t xml:space="preserve">לא רוצה שרק 3,000 יקשיבו, אני רוצה שכל מי שרואה </w:t>
      </w:r>
      <w:bookmarkStart w:id="7590" w:name="_ETM_Q17_215312"/>
      <w:bookmarkEnd w:id="7590"/>
      <w:r>
        <w:rPr>
          <w:rFonts w:hint="cs"/>
          <w:rtl/>
          <w:lang w:eastAsia="he-IL"/>
        </w:rPr>
        <w:t xml:space="preserve">יקשיב מה יש להגיד. בכל נאום שלי אני </w:t>
      </w:r>
      <w:bookmarkStart w:id="7591" w:name="_ETM_Q17_216344"/>
      <w:bookmarkEnd w:id="7591"/>
      <w:r>
        <w:rPr>
          <w:rFonts w:hint="cs"/>
          <w:rtl/>
          <w:lang w:eastAsia="he-IL"/>
        </w:rPr>
        <w:t xml:space="preserve">אביא את הנאומים מבחוץ, כי לצערי הנאומים האלה לא משודרים, לא באים לידי ביטוי לאנשים. </w:t>
      </w:r>
      <w:bookmarkStart w:id="7592" w:name="_ETM_Q17_220319"/>
      <w:bookmarkStart w:id="7593" w:name="_ETM_Q17_220381"/>
      <w:bookmarkStart w:id="7594" w:name="_ETM_Q17_220447"/>
      <w:bookmarkStart w:id="7595" w:name="_ETM_Q17_220499"/>
      <w:bookmarkEnd w:id="7592"/>
      <w:bookmarkEnd w:id="7593"/>
      <w:bookmarkEnd w:id="7594"/>
      <w:bookmarkEnd w:id="7595"/>
      <w:r>
        <w:rPr>
          <w:rFonts w:hint="cs"/>
          <w:rtl/>
          <w:lang w:eastAsia="he-IL"/>
        </w:rPr>
        <w:t xml:space="preserve">כן, צריך לשמוע את הקולות </w:t>
      </w:r>
      <w:bookmarkStart w:id="7596" w:name="_ETM_Q17_227246"/>
      <w:bookmarkEnd w:id="7596"/>
      <w:r>
        <w:rPr>
          <w:rFonts w:hint="cs"/>
          <w:rtl/>
          <w:lang w:eastAsia="he-IL"/>
        </w:rPr>
        <w:t xml:space="preserve">גם מתוך ההפגנות. </w:t>
      </w:r>
      <w:bookmarkStart w:id="7597" w:name="_ETM_Q17_225954"/>
      <w:bookmarkEnd w:id="7597"/>
    </w:p>
    <w:p w:rsidR="00FA1500" w:rsidRDefault="00FA1500" w:rsidP="00C742F9">
      <w:pPr>
        <w:rPr>
          <w:rtl/>
          <w:lang w:eastAsia="he-IL"/>
        </w:rPr>
      </w:pPr>
      <w:bookmarkStart w:id="7598" w:name="_ETM_Q17_226010"/>
      <w:bookmarkEnd w:id="7598"/>
    </w:p>
    <w:p w:rsidR="00FA1500" w:rsidRDefault="00FA1500" w:rsidP="00C742F9">
      <w:pPr>
        <w:rPr>
          <w:rtl/>
          <w:lang w:eastAsia="he-IL"/>
        </w:rPr>
      </w:pPr>
      <w:bookmarkStart w:id="7599" w:name="_ETM_Q17_226098"/>
      <w:bookmarkStart w:id="7600" w:name="_ETM_Q17_226162"/>
      <w:bookmarkEnd w:id="7599"/>
      <w:bookmarkEnd w:id="7600"/>
      <w:r>
        <w:rPr>
          <w:rFonts w:hint="cs"/>
          <w:rtl/>
          <w:lang w:eastAsia="he-IL"/>
        </w:rPr>
        <w:t xml:space="preserve">מבחינתנו, כל מי שאזרח במדינת ישראל צריך </w:t>
      </w:r>
      <w:bookmarkStart w:id="7601" w:name="_ETM_Q17_234145"/>
      <w:bookmarkEnd w:id="7601"/>
      <w:r>
        <w:rPr>
          <w:rFonts w:hint="cs"/>
          <w:rtl/>
          <w:lang w:eastAsia="he-IL"/>
        </w:rPr>
        <w:t xml:space="preserve">לשמור על הזכויות שלו ועל הכבוד שלו, והכי חשוב </w:t>
      </w:r>
      <w:r>
        <w:rPr>
          <w:rFonts w:hint="eastAsia"/>
          <w:rtl/>
          <w:lang w:eastAsia="he-IL"/>
        </w:rPr>
        <w:t xml:space="preserve">– </w:t>
      </w:r>
      <w:r>
        <w:rPr>
          <w:rFonts w:hint="cs"/>
          <w:rtl/>
          <w:lang w:eastAsia="he-IL"/>
        </w:rPr>
        <w:t xml:space="preserve">על </w:t>
      </w:r>
      <w:bookmarkStart w:id="7602" w:name="_ETM_Q17_238101"/>
      <w:bookmarkEnd w:id="7602"/>
      <w:r>
        <w:rPr>
          <w:rFonts w:hint="cs"/>
          <w:rtl/>
          <w:lang w:eastAsia="he-IL"/>
        </w:rPr>
        <w:t xml:space="preserve">הדמוקרטיה שאליה נולדנו ובה אנחנו רוצים להישאר, כדי שמחר </w:t>
      </w:r>
      <w:bookmarkStart w:id="7603" w:name="_ETM_Q17_243299"/>
      <w:bookmarkEnd w:id="7603"/>
      <w:r>
        <w:rPr>
          <w:rFonts w:hint="cs"/>
          <w:rtl/>
          <w:lang w:eastAsia="he-IL"/>
        </w:rPr>
        <w:t xml:space="preserve">לא נצטרך לתת הסברים לנכדים שלנו ולצאצאים שלנו איפה </w:t>
      </w:r>
      <w:bookmarkStart w:id="7604" w:name="_ETM_Q17_246883"/>
      <w:bookmarkEnd w:id="7604"/>
      <w:r>
        <w:rPr>
          <w:rFonts w:hint="cs"/>
          <w:rtl/>
          <w:lang w:eastAsia="he-IL"/>
        </w:rPr>
        <w:t xml:space="preserve">היינו כשזה קרה. תודה רבה, אדוני. </w:t>
      </w:r>
    </w:p>
    <w:p w:rsidR="00FA1500" w:rsidRDefault="00FA1500" w:rsidP="00C742F9">
      <w:pPr>
        <w:rPr>
          <w:rtl/>
          <w:lang w:eastAsia="he-IL"/>
        </w:rPr>
      </w:pPr>
    </w:p>
    <w:p w:rsidR="00FA1500" w:rsidRPr="00264B8C" w:rsidRDefault="00FA1500" w:rsidP="00C742F9">
      <w:pPr>
        <w:pStyle w:val="af6"/>
        <w:keepNext/>
        <w:rPr>
          <w:rtl/>
        </w:rPr>
      </w:pPr>
      <w:r w:rsidRPr="00264B8C">
        <w:rPr>
          <w:rStyle w:val="TagStyle"/>
          <w:rtl/>
        </w:rPr>
        <w:t xml:space="preserve"> &lt;&lt; יור &gt;&gt; </w:t>
      </w:r>
      <w:r>
        <w:rPr>
          <w:rtl/>
        </w:rPr>
        <w:t>היו"ר אוריאל בוסו:</w:t>
      </w:r>
      <w:r w:rsidRPr="00264B8C">
        <w:rPr>
          <w:rStyle w:val="TagStyle"/>
          <w:rtl/>
        </w:rPr>
        <w:t xml:space="preserve"> &lt;&lt; יור &gt;&gt;</w:t>
      </w:r>
      <w:r>
        <w:rPr>
          <w:rtl/>
        </w:rPr>
        <w:t xml:space="preserve">   </w:t>
      </w:r>
    </w:p>
    <w:p w:rsidR="00FA1500" w:rsidRDefault="00FA1500" w:rsidP="00C742F9">
      <w:pPr>
        <w:keepNext/>
        <w:rPr>
          <w:rtl/>
        </w:rPr>
      </w:pPr>
    </w:p>
    <w:p w:rsidR="00FA1500" w:rsidRDefault="00FA1500" w:rsidP="00C742F9">
      <w:pPr>
        <w:pStyle w:val="KeepWithNext"/>
        <w:rPr>
          <w:rtl/>
          <w:lang w:eastAsia="he-IL"/>
        </w:rPr>
      </w:pPr>
      <w:r>
        <w:rPr>
          <w:rFonts w:hint="cs"/>
          <w:rtl/>
          <w:lang w:eastAsia="he-IL"/>
        </w:rPr>
        <w:t xml:space="preserve">תודה רבה לחברת הכנסת דבי ביטון. </w:t>
      </w:r>
      <w:bookmarkStart w:id="7605" w:name="_ETM_Q17_206163"/>
      <w:bookmarkStart w:id="7606" w:name="_ETM_Q17_206234"/>
      <w:bookmarkStart w:id="7607" w:name="_ETM_Q17_206391"/>
      <w:bookmarkStart w:id="7608" w:name="_ETM_Q17_206453"/>
      <w:bookmarkEnd w:id="7605"/>
      <w:bookmarkEnd w:id="7606"/>
      <w:bookmarkEnd w:id="7607"/>
      <w:bookmarkEnd w:id="7608"/>
    </w:p>
    <w:p w:rsidR="00FA1500" w:rsidRPr="00D623D0" w:rsidRDefault="00FA1500" w:rsidP="00C742F9">
      <w:pPr>
        <w:rPr>
          <w:rtl/>
          <w:lang w:eastAsia="he-IL"/>
        </w:rPr>
      </w:pPr>
      <w:bookmarkStart w:id="7609" w:name="_ETM_Q17_206710"/>
      <w:bookmarkStart w:id="7610" w:name="_ETM_Q17_206771"/>
      <w:bookmarkEnd w:id="7609"/>
      <w:bookmarkEnd w:id="7610"/>
    </w:p>
    <w:p w:rsidR="00FA1500" w:rsidRDefault="00FA1500" w:rsidP="00C742F9">
      <w:pPr>
        <w:rPr>
          <w:lang w:eastAsia="he-IL"/>
        </w:rPr>
      </w:pPr>
      <w:r>
        <w:rPr>
          <w:rtl/>
          <w:lang w:eastAsia="he-IL"/>
        </w:rPr>
        <w:br w:type="page"/>
      </w:r>
    </w:p>
    <w:p w:rsidR="00FA1500" w:rsidRDefault="00FA1500" w:rsidP="00C742F9">
      <w:pPr>
        <w:pStyle w:val="a6"/>
        <w:rPr>
          <w:rtl/>
          <w:lang w:eastAsia="he-IL"/>
        </w:rPr>
      </w:pPr>
      <w:bookmarkStart w:id="7611" w:name="ET_subject_מסמכים_שהונחו_על_שולחן__8"/>
      <w:r w:rsidRPr="00264B8C">
        <w:rPr>
          <w:rStyle w:val="TagStyle"/>
          <w:rtl/>
        </w:rPr>
        <w:lastRenderedPageBreak/>
        <w:t xml:space="preserve"> &lt;&lt; נושא &gt;&gt; </w:t>
      </w:r>
      <w:bookmarkStart w:id="7612" w:name="_Toc127275343"/>
      <w:bookmarkStart w:id="7613" w:name="_Toc127353141"/>
      <w:bookmarkStart w:id="7614" w:name="_Toc127353241"/>
      <w:bookmarkStart w:id="7615" w:name="_Toc127353714"/>
      <w:bookmarkStart w:id="7616" w:name="_Toc127353821"/>
      <w:r>
        <w:rPr>
          <w:rtl/>
          <w:lang w:eastAsia="he-IL"/>
        </w:rPr>
        <w:t>מסמכים שהונחו על שולחן הכנסת</w:t>
      </w:r>
      <w:bookmarkEnd w:id="7612"/>
      <w:bookmarkEnd w:id="7613"/>
      <w:bookmarkEnd w:id="7614"/>
      <w:bookmarkEnd w:id="7615"/>
      <w:bookmarkEnd w:id="7616"/>
      <w:r w:rsidRPr="00264B8C">
        <w:rPr>
          <w:rStyle w:val="TagStyle"/>
          <w:rtl/>
        </w:rPr>
        <w:t xml:space="preserve"> &lt;&lt; נושא &gt;&gt;</w:t>
      </w:r>
      <w:r>
        <w:rPr>
          <w:rtl/>
          <w:lang w:eastAsia="he-IL"/>
        </w:rPr>
        <w:t xml:space="preserve">   </w:t>
      </w:r>
      <w:bookmarkEnd w:id="7611"/>
    </w:p>
    <w:p w:rsidR="00FA1500" w:rsidRDefault="00FA1500" w:rsidP="00C742F9">
      <w:pPr>
        <w:rPr>
          <w:rtl/>
          <w:lang w:eastAsia="he-IL"/>
        </w:rPr>
      </w:pPr>
    </w:p>
    <w:p w:rsidR="00FA1500" w:rsidRDefault="00FA1500" w:rsidP="00C742F9">
      <w:pPr>
        <w:pStyle w:val="af6"/>
        <w:keepNext/>
        <w:rPr>
          <w:rtl/>
        </w:rPr>
      </w:pPr>
      <w:r w:rsidRPr="00264B8C">
        <w:rPr>
          <w:rStyle w:val="TagStyle"/>
          <w:rtl/>
        </w:rPr>
        <w:t xml:space="preserve"> &lt;&lt; יור &gt;&gt; </w:t>
      </w:r>
      <w:r>
        <w:rPr>
          <w:rtl/>
        </w:rPr>
        <w:t>היו"ר אוריאל בוסו:</w:t>
      </w:r>
      <w:r w:rsidRPr="00264B8C">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הודעת לסגנית מזכיר הכנסת. </w:t>
      </w:r>
    </w:p>
    <w:p w:rsidR="00FA1500" w:rsidRDefault="00FA1500" w:rsidP="00C742F9">
      <w:pPr>
        <w:rPr>
          <w:rtl/>
          <w:lang w:eastAsia="he-IL"/>
        </w:rPr>
      </w:pPr>
    </w:p>
    <w:p w:rsidR="00FA1500" w:rsidRDefault="00FA1500" w:rsidP="00C742F9">
      <w:pPr>
        <w:pStyle w:val="a4"/>
        <w:keepNext/>
        <w:rPr>
          <w:rtl/>
        </w:rPr>
      </w:pPr>
      <w:bookmarkStart w:id="7617" w:name="ET_speaker_6316_11"/>
      <w:r w:rsidRPr="00264B8C">
        <w:rPr>
          <w:rStyle w:val="TagStyle"/>
          <w:rtl/>
        </w:rPr>
        <w:t xml:space="preserve"> &lt;&lt; דובר &gt;&gt; </w:t>
      </w:r>
      <w:bookmarkStart w:id="7618" w:name="_Toc127275344"/>
      <w:bookmarkStart w:id="7619" w:name="_Toc127353142"/>
      <w:bookmarkStart w:id="7620" w:name="_Toc127353242"/>
      <w:bookmarkStart w:id="7621" w:name="_Toc127353715"/>
      <w:bookmarkStart w:id="7622" w:name="_Toc127353822"/>
      <w:r>
        <w:rPr>
          <w:rtl/>
        </w:rPr>
        <w:t>סגנית מזכיר הכנסת ראדה חסייסי:</w:t>
      </w:r>
      <w:bookmarkEnd w:id="7618"/>
      <w:bookmarkEnd w:id="7619"/>
      <w:bookmarkEnd w:id="7620"/>
      <w:bookmarkEnd w:id="7621"/>
      <w:bookmarkEnd w:id="7622"/>
      <w:r w:rsidRPr="00264B8C">
        <w:rPr>
          <w:rStyle w:val="TagStyle"/>
          <w:rtl/>
        </w:rPr>
        <w:t xml:space="preserve"> &lt;&lt; דובר &gt;&gt;</w:t>
      </w:r>
      <w:r>
        <w:rPr>
          <w:rtl/>
        </w:rPr>
        <w:t xml:space="preserve">   </w:t>
      </w:r>
      <w:bookmarkEnd w:id="761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תודה. </w:t>
      </w:r>
      <w:bookmarkStart w:id="7623" w:name="_ETM_Q17_252685"/>
      <w:bookmarkStart w:id="7624" w:name="_ETM_Q17_252731"/>
      <w:bookmarkStart w:id="7625" w:name="_ETM_Q17_252813"/>
      <w:bookmarkStart w:id="7626" w:name="_ETM_Q17_252870"/>
      <w:bookmarkEnd w:id="7623"/>
      <w:bookmarkEnd w:id="7624"/>
      <w:bookmarkEnd w:id="7625"/>
      <w:bookmarkEnd w:id="7626"/>
      <w:r>
        <w:rPr>
          <w:rFonts w:hint="cs"/>
          <w:rtl/>
          <w:lang w:eastAsia="he-IL"/>
        </w:rPr>
        <w:t xml:space="preserve">ברשות יושב-ראש הישיבה, אני מתכבדת להודיעכם, כי </w:t>
      </w:r>
      <w:bookmarkStart w:id="7627" w:name="_ETM_Q17_253344"/>
      <w:bookmarkEnd w:id="7627"/>
      <w:r>
        <w:rPr>
          <w:rFonts w:hint="cs"/>
          <w:rtl/>
          <w:lang w:eastAsia="he-IL"/>
        </w:rPr>
        <w:t xml:space="preserve">הונחה היום על שולחן הכנסת </w:t>
      </w:r>
      <w:r>
        <w:rPr>
          <w:rFonts w:hint="eastAsia"/>
          <w:rtl/>
          <w:lang w:eastAsia="he-I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לקריאה שנייה ולקריאה שלישית: הצעת </w:t>
      </w:r>
      <w:bookmarkStart w:id="7628" w:name="_ETM_Q17_260929"/>
      <w:bookmarkEnd w:id="7628"/>
      <w:r>
        <w:rPr>
          <w:rFonts w:hint="cs"/>
          <w:rtl/>
          <w:lang w:eastAsia="he-IL"/>
        </w:rPr>
        <w:t>חוק לייעול האכיפה והפיקוח העירוניים ברשויות המקומיות (הוראת שעה) (תיקון מס' 9), התשפ"ג</w:t>
      </w:r>
      <w:r>
        <w:rPr>
          <w:rFonts w:hint="eastAsia"/>
          <w:rtl/>
          <w:lang w:eastAsia="he-IL"/>
        </w:rPr>
        <w:t>–</w:t>
      </w:r>
      <w:r>
        <w:rPr>
          <w:rFonts w:hint="cs"/>
          <w:rtl/>
          <w:lang w:eastAsia="he-IL"/>
        </w:rPr>
        <w:t xml:space="preserve">2023, שהחזירה הוועדה לביטחון לאומי. </w:t>
      </w:r>
    </w:p>
    <w:p w:rsidR="00FA1500" w:rsidRDefault="00FA1500" w:rsidP="00C742F9">
      <w:pPr>
        <w:rPr>
          <w:rtl/>
          <w:lang w:eastAsia="he-IL"/>
        </w:rPr>
      </w:pPr>
      <w:bookmarkStart w:id="7629" w:name="_ETM_Q17_265969"/>
      <w:bookmarkStart w:id="7630" w:name="_ETM_Q17_266042"/>
      <w:bookmarkEnd w:id="7629"/>
      <w:bookmarkEnd w:id="7630"/>
    </w:p>
    <w:p w:rsidR="00FA1500" w:rsidRDefault="00FA1500" w:rsidP="00C742F9">
      <w:pPr>
        <w:rPr>
          <w:rtl/>
          <w:lang w:eastAsia="he-IL"/>
        </w:rPr>
      </w:pPr>
      <w:bookmarkStart w:id="7631" w:name="_ETM_Q17_266113"/>
      <w:bookmarkStart w:id="7632" w:name="_ETM_Q17_266181"/>
      <w:bookmarkEnd w:id="7631"/>
      <w:bookmarkEnd w:id="7632"/>
      <w:r>
        <w:rPr>
          <w:rFonts w:hint="cs"/>
          <w:rtl/>
          <w:lang w:eastAsia="he-IL"/>
        </w:rPr>
        <w:t>לקריאה ראשונה, מטעם</w:t>
      </w:r>
      <w:bookmarkStart w:id="7633" w:name="_ETM_Q17_271712"/>
      <w:bookmarkEnd w:id="7633"/>
      <w:r>
        <w:rPr>
          <w:rFonts w:hint="cs"/>
          <w:rtl/>
          <w:lang w:eastAsia="he-IL"/>
        </w:rPr>
        <w:t xml:space="preserve"> הכנסת: הצעת חוק-יסוד: השפיטה (תיקון מס' 3) (חיזוק הפרדת </w:t>
      </w:r>
      <w:bookmarkStart w:id="7634" w:name="_ETM_Q17_276639"/>
      <w:bookmarkEnd w:id="7634"/>
      <w:r>
        <w:rPr>
          <w:rFonts w:hint="cs"/>
          <w:rtl/>
          <w:lang w:eastAsia="he-IL"/>
        </w:rPr>
        <w:t xml:space="preserve">הרשויות), מטעם ועדת החוקה, חוק ומשפט.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הצעת חוק בתי המשפט </w:t>
      </w:r>
      <w:bookmarkStart w:id="7635" w:name="_ETM_Q17_281288"/>
      <w:bookmarkEnd w:id="7635"/>
      <w:r>
        <w:rPr>
          <w:rFonts w:hint="cs"/>
          <w:rtl/>
          <w:lang w:eastAsia="he-IL"/>
        </w:rPr>
        <w:t>(תיקון מס' 105) (הוראות לעניין הוועדה לבחירת שופטים), התשפ"ג</w:t>
      </w:r>
      <w:r>
        <w:rPr>
          <w:rFonts w:hint="eastAsia"/>
          <w:rtl/>
          <w:lang w:eastAsia="he-IL"/>
        </w:rPr>
        <w:t>–</w:t>
      </w:r>
      <w:r>
        <w:rPr>
          <w:rFonts w:hint="cs"/>
          <w:rtl/>
          <w:lang w:eastAsia="he-IL"/>
        </w:rPr>
        <w:t xml:space="preserve">2023, מטעם </w:t>
      </w:r>
      <w:bookmarkStart w:id="7636" w:name="_ETM_Q17_287759"/>
      <w:bookmarkEnd w:id="7636"/>
      <w:r>
        <w:rPr>
          <w:rFonts w:hint="cs"/>
          <w:rtl/>
          <w:lang w:eastAsia="he-IL"/>
        </w:rPr>
        <w:t>ועדת החוקה, חוק ומשפט.</w:t>
      </w:r>
      <w:bookmarkStart w:id="7637" w:name="_ETM_Q17_285058"/>
      <w:bookmarkStart w:id="7638" w:name="_ETM_Q17_285106"/>
      <w:bookmarkStart w:id="7639" w:name="_ETM_Q17_286562"/>
      <w:bookmarkEnd w:id="7637"/>
      <w:bookmarkEnd w:id="7638"/>
      <w:bookmarkEnd w:id="7639"/>
    </w:p>
    <w:p w:rsidR="00FA1500" w:rsidRDefault="00FA1500" w:rsidP="00C742F9">
      <w:pPr>
        <w:rPr>
          <w:rtl/>
          <w:lang w:eastAsia="he-IL"/>
        </w:rPr>
      </w:pPr>
      <w:bookmarkStart w:id="7640" w:name="_ETM_Q17_286621"/>
      <w:bookmarkEnd w:id="7640"/>
    </w:p>
    <w:p w:rsidR="00FA1500" w:rsidRDefault="00FA1500" w:rsidP="00C742F9">
      <w:pPr>
        <w:rPr>
          <w:rtl/>
          <w:lang w:eastAsia="he-IL"/>
        </w:rPr>
      </w:pPr>
      <w:bookmarkStart w:id="7641" w:name="_ETM_Q17_286754"/>
      <w:bookmarkStart w:id="7642" w:name="_ETM_Q17_286822"/>
      <w:bookmarkEnd w:id="7641"/>
      <w:bookmarkEnd w:id="7642"/>
      <w:r>
        <w:rPr>
          <w:rFonts w:hint="cs"/>
          <w:rtl/>
          <w:lang w:eastAsia="he-IL"/>
        </w:rPr>
        <w:t xml:space="preserve">עוד הונחו היום על שולחן הכנסת </w:t>
      </w:r>
      <w:bookmarkStart w:id="7643" w:name="_ETM_Q17_291122"/>
      <w:bookmarkEnd w:id="7643"/>
      <w:r>
        <w:rPr>
          <w:rFonts w:hint="cs"/>
          <w:rtl/>
          <w:lang w:eastAsia="he-IL"/>
        </w:rPr>
        <w:t xml:space="preserve">ההסכמים האלה: פרוטוקול מתקן למזכר ההבנה בין ממשלת מדינת ישראל </w:t>
      </w:r>
      <w:bookmarkStart w:id="7644" w:name="_ETM_Q17_297260"/>
      <w:bookmarkEnd w:id="7644"/>
      <w:r>
        <w:rPr>
          <w:rFonts w:hint="cs"/>
          <w:rtl/>
          <w:lang w:eastAsia="he-IL"/>
        </w:rPr>
        <w:t xml:space="preserve">לבין ממשלת מדינת מסצ'וסטס בדבר שיתוף פעולה דו-צדדי במחקר ופיתוח </w:t>
      </w:r>
      <w:bookmarkStart w:id="7645" w:name="_ETM_Q17_301782"/>
      <w:bookmarkEnd w:id="7645"/>
      <w:r>
        <w:rPr>
          <w:rFonts w:hint="cs"/>
          <w:rtl/>
          <w:lang w:eastAsia="he-IL"/>
        </w:rPr>
        <w:t xml:space="preserve">תעשייתי; הסכם שירותים אוויריים בין ממשלת מדינת ישראל לבין </w:t>
      </w:r>
      <w:bookmarkStart w:id="7646" w:name="_ETM_Q17_305819"/>
      <w:bookmarkEnd w:id="7646"/>
      <w:r>
        <w:rPr>
          <w:rFonts w:hint="cs"/>
          <w:rtl/>
          <w:lang w:eastAsia="he-IL"/>
        </w:rPr>
        <w:t xml:space="preserve">ממשלת הרפובליקה הפדרלית של ניגריה.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נוסף על כך הונחה על שולחן הכנסת </w:t>
      </w:r>
      <w:bookmarkStart w:id="7647" w:name="_ETM_Q17_311869"/>
      <w:bookmarkEnd w:id="7647"/>
      <w:r>
        <w:rPr>
          <w:rFonts w:hint="cs"/>
          <w:rtl/>
          <w:lang w:eastAsia="he-IL"/>
        </w:rPr>
        <w:t xml:space="preserve">הצעת ועדת החוץ והביטחון בדבר פיצול הצעת חוק שירות ביטחון </w:t>
      </w:r>
      <w:bookmarkStart w:id="7648" w:name="_ETM_Q17_316997"/>
      <w:bookmarkEnd w:id="7648"/>
      <w:r>
        <w:rPr>
          <w:rFonts w:hint="cs"/>
          <w:rtl/>
          <w:lang w:eastAsia="he-IL"/>
        </w:rPr>
        <w:t xml:space="preserve">(הצבת יוצאי צבא במשטרת ישראל ובשירות בתי הסוהר) (תיקוני </w:t>
      </w:r>
      <w:bookmarkStart w:id="7649" w:name="_ETM_Q17_317129"/>
      <w:bookmarkEnd w:id="7649"/>
      <w:r>
        <w:rPr>
          <w:rFonts w:hint="cs"/>
          <w:rtl/>
          <w:lang w:eastAsia="he-IL"/>
        </w:rPr>
        <w:t>חקיקה) (הוראת שעה) (תיקון) התשפ"ג</w:t>
      </w:r>
      <w:r>
        <w:rPr>
          <w:rFonts w:hint="eastAsia"/>
          <w:rtl/>
          <w:lang w:eastAsia="he-IL"/>
        </w:rPr>
        <w:t>–</w:t>
      </w:r>
      <w:r>
        <w:rPr>
          <w:rFonts w:hint="cs"/>
          <w:rtl/>
          <w:lang w:eastAsia="he-IL"/>
        </w:rPr>
        <w:t xml:space="preserve">2023. תודה. </w:t>
      </w:r>
    </w:p>
    <w:p w:rsidR="00FA1500" w:rsidRDefault="00FA1500" w:rsidP="00C742F9">
      <w:pPr>
        <w:rPr>
          <w:rtl/>
          <w:lang w:eastAsia="he-IL"/>
        </w:rPr>
      </w:pPr>
      <w:bookmarkStart w:id="7650" w:name="_ETM_Q17_318998"/>
      <w:bookmarkStart w:id="7651" w:name="_ETM_Q17_319054"/>
      <w:bookmarkEnd w:id="7650"/>
      <w:bookmarkEnd w:id="7651"/>
    </w:p>
    <w:p w:rsidR="00FA1500" w:rsidRDefault="00FA1500" w:rsidP="00C742F9">
      <w:pPr>
        <w:pStyle w:val="af6"/>
        <w:keepNext/>
        <w:rPr>
          <w:rtl/>
        </w:rPr>
      </w:pPr>
      <w:bookmarkStart w:id="7652" w:name="ET_yor_6488_21"/>
      <w:r w:rsidRPr="00C40EC5">
        <w:rPr>
          <w:rStyle w:val="TagStyle"/>
          <w:rtl/>
        </w:rPr>
        <w:t xml:space="preserve"> &lt;&lt; יור &gt;&gt; </w:t>
      </w:r>
      <w:r>
        <w:rPr>
          <w:rtl/>
        </w:rPr>
        <w:t>היו"ר אוריאל בוסו:</w:t>
      </w:r>
      <w:r w:rsidRPr="00C40EC5">
        <w:rPr>
          <w:rStyle w:val="TagStyle"/>
          <w:rtl/>
        </w:rPr>
        <w:t xml:space="preserve"> &lt;&lt; יור &gt;&gt;</w:t>
      </w:r>
      <w:r>
        <w:rPr>
          <w:rtl/>
        </w:rPr>
        <w:t xml:space="preserve">   </w:t>
      </w:r>
      <w:bookmarkEnd w:id="7652"/>
    </w:p>
    <w:p w:rsidR="00FA1500" w:rsidRDefault="00FA1500" w:rsidP="00C742F9">
      <w:pPr>
        <w:pStyle w:val="KeepWithNext"/>
        <w:rPr>
          <w:rtl/>
          <w:lang w:eastAsia="he-IL"/>
        </w:rPr>
      </w:pPr>
    </w:p>
    <w:p w:rsidR="00FA1500" w:rsidRDefault="00FA1500" w:rsidP="00C742F9">
      <w:pPr>
        <w:rPr>
          <w:rtl/>
          <w:lang w:eastAsia="he-IL"/>
        </w:rPr>
      </w:pPr>
      <w:bookmarkStart w:id="7653" w:name="_ETM_Q17_320226"/>
      <w:bookmarkEnd w:id="7653"/>
      <w:r>
        <w:rPr>
          <w:rFonts w:hint="cs"/>
          <w:rtl/>
          <w:lang w:eastAsia="he-IL"/>
        </w:rPr>
        <w:t xml:space="preserve">תודה רבה לסגנית מזכיר הכנסת. </w:t>
      </w:r>
      <w:bookmarkStart w:id="7654" w:name="_ETM_Q17_327301"/>
      <w:bookmarkEnd w:id="7654"/>
    </w:p>
    <w:p w:rsidR="00FA1500" w:rsidRDefault="00FA1500" w:rsidP="00C742F9">
      <w:pPr>
        <w:rPr>
          <w:rtl/>
          <w:lang w:eastAsia="he-IL"/>
        </w:rPr>
      </w:pPr>
    </w:p>
    <w:p w:rsidR="00FA1500" w:rsidRDefault="00FA1500" w:rsidP="00C742F9">
      <w:pPr>
        <w:rPr>
          <w:rtl/>
          <w:lang w:eastAsia="he-IL"/>
        </w:rPr>
      </w:pPr>
    </w:p>
    <w:p w:rsidR="00FA1500" w:rsidRDefault="00FA1500" w:rsidP="00C742F9">
      <w:pPr>
        <w:pStyle w:val="a6"/>
        <w:rPr>
          <w:rtl/>
          <w:lang w:eastAsia="he-IL"/>
        </w:rPr>
      </w:pPr>
      <w:bookmarkStart w:id="7655" w:name="ET_hatsach_638566_12"/>
      <w:r w:rsidRPr="00264B8C">
        <w:rPr>
          <w:rStyle w:val="TagStyle"/>
          <w:rtl/>
        </w:rPr>
        <w:lastRenderedPageBreak/>
        <w:t xml:space="preserve"> &lt;&lt; הצח &gt;&gt; </w:t>
      </w:r>
      <w:bookmarkStart w:id="7656" w:name="_Toc127275345"/>
      <w:bookmarkStart w:id="7657" w:name="_Toc127353143"/>
      <w:bookmarkStart w:id="7658" w:name="_Toc127353243"/>
      <w:bookmarkStart w:id="7659" w:name="_Toc127353716"/>
      <w:bookmarkStart w:id="7660" w:name="_Toc127353823"/>
      <w:r>
        <w:rPr>
          <w:rtl/>
          <w:lang w:eastAsia="he-IL"/>
        </w:rPr>
        <w:t>הצעת חוק סמכויות מיוחדות להתמודדות עם נגיף הקורונה החדש (הוראת שעה) (תיקון מס' 12), התשפ"ג</w:t>
      </w:r>
      <w:r>
        <w:rPr>
          <w:rFonts w:hint="cs"/>
          <w:rtl/>
          <w:lang w:eastAsia="he-IL"/>
        </w:rPr>
        <w:t>–</w:t>
      </w:r>
      <w:r>
        <w:rPr>
          <w:rtl/>
          <w:lang w:eastAsia="he-IL"/>
        </w:rPr>
        <w:t>2023</w:t>
      </w:r>
      <w:bookmarkEnd w:id="7656"/>
      <w:bookmarkEnd w:id="7657"/>
      <w:bookmarkEnd w:id="7658"/>
      <w:bookmarkEnd w:id="7659"/>
      <w:bookmarkEnd w:id="7660"/>
      <w:r w:rsidRPr="00264B8C">
        <w:rPr>
          <w:rStyle w:val="TagStyle"/>
          <w:rtl/>
        </w:rPr>
        <w:t xml:space="preserve"> &lt;&lt; הצח &gt;&gt;</w:t>
      </w:r>
      <w:r>
        <w:rPr>
          <w:rtl/>
          <w:lang w:eastAsia="he-IL"/>
        </w:rPr>
        <w:t xml:space="preserve">   </w:t>
      </w:r>
      <w:bookmarkEnd w:id="7655"/>
    </w:p>
    <w:p w:rsidR="00FA1500" w:rsidRDefault="00FA1500" w:rsidP="00C742F9">
      <w:pPr>
        <w:pStyle w:val="-0"/>
        <w:rPr>
          <w:rtl/>
          <w:lang w:eastAsia="he-IL"/>
        </w:rPr>
      </w:pPr>
      <w:r>
        <w:rPr>
          <w:rtl/>
          <w:lang w:eastAsia="he-IL"/>
        </w:rPr>
        <w:t>(קריאה שנייה וקריאה שלישית)</w:t>
      </w:r>
    </w:p>
    <w:p w:rsidR="00FA1500" w:rsidRDefault="00FA1500" w:rsidP="00C742F9">
      <w:pPr>
        <w:rPr>
          <w:rtl/>
          <w:lang w:eastAsia="he-IL"/>
        </w:rPr>
      </w:pPr>
    </w:p>
    <w:p w:rsidR="00FA1500" w:rsidRDefault="00FA1500" w:rsidP="00C742F9">
      <w:pPr>
        <w:pStyle w:val="af6"/>
        <w:keepNext/>
        <w:rPr>
          <w:rtl/>
        </w:rPr>
      </w:pPr>
      <w:r w:rsidRPr="00264B8C">
        <w:rPr>
          <w:rStyle w:val="TagStyle"/>
          <w:rtl/>
        </w:rPr>
        <w:t xml:space="preserve"> &lt;&lt; יור &gt;&gt; </w:t>
      </w:r>
      <w:r>
        <w:rPr>
          <w:rtl/>
        </w:rPr>
        <w:t>היו"ר אוריאל בוסו:</w:t>
      </w:r>
      <w:r w:rsidRPr="00264B8C">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הדובר הבא </w:t>
      </w:r>
      <w:r>
        <w:rPr>
          <w:rFonts w:hint="eastAsia"/>
          <w:rtl/>
          <w:lang w:eastAsia="he-IL"/>
        </w:rPr>
        <w:t xml:space="preserve">– </w:t>
      </w:r>
      <w:r>
        <w:rPr>
          <w:rFonts w:hint="cs"/>
          <w:rtl/>
          <w:lang w:eastAsia="he-IL"/>
        </w:rPr>
        <w:t xml:space="preserve">חבר הכנסת רון כץ. 20 דקות לרשותך, אדוני. </w:t>
      </w:r>
    </w:p>
    <w:p w:rsidR="00FA1500" w:rsidRDefault="00FA1500" w:rsidP="00C742F9">
      <w:pPr>
        <w:rPr>
          <w:rtl/>
          <w:lang w:eastAsia="he-IL"/>
        </w:rPr>
      </w:pPr>
      <w:bookmarkStart w:id="7661" w:name="_ETM_Q17_328546"/>
      <w:bookmarkStart w:id="7662" w:name="_ETM_Q17_328611"/>
      <w:bookmarkEnd w:id="7661"/>
      <w:bookmarkEnd w:id="7662"/>
    </w:p>
    <w:p w:rsidR="00FA1500" w:rsidRDefault="00FA1500" w:rsidP="00C742F9">
      <w:pPr>
        <w:pStyle w:val="a4"/>
        <w:keepNext/>
        <w:rPr>
          <w:rtl/>
        </w:rPr>
      </w:pPr>
      <w:bookmarkStart w:id="7663" w:name="ET_speaker_6151_10"/>
      <w:r w:rsidRPr="00264B8C">
        <w:rPr>
          <w:rStyle w:val="TagStyle"/>
          <w:rtl/>
        </w:rPr>
        <w:t xml:space="preserve"> &lt;&lt; דובר &gt;&gt; </w:t>
      </w:r>
      <w:bookmarkStart w:id="7664" w:name="_Toc127275346"/>
      <w:bookmarkStart w:id="7665" w:name="_Toc127353144"/>
      <w:bookmarkStart w:id="7666" w:name="_Toc127353244"/>
      <w:bookmarkStart w:id="7667" w:name="_Toc127353717"/>
      <w:bookmarkStart w:id="7668" w:name="_Toc127353824"/>
      <w:r>
        <w:rPr>
          <w:rtl/>
        </w:rPr>
        <w:t>רון כץ (יש עתיד):</w:t>
      </w:r>
      <w:bookmarkEnd w:id="7664"/>
      <w:bookmarkEnd w:id="7665"/>
      <w:bookmarkEnd w:id="7666"/>
      <w:bookmarkEnd w:id="7667"/>
      <w:bookmarkEnd w:id="7668"/>
      <w:r w:rsidRPr="00264B8C">
        <w:rPr>
          <w:rStyle w:val="TagStyle"/>
          <w:rtl/>
        </w:rPr>
        <w:t xml:space="preserve"> &lt;&lt; דובר &gt;&gt;</w:t>
      </w:r>
      <w:r>
        <w:rPr>
          <w:rtl/>
        </w:rPr>
        <w:t xml:space="preserve">   </w:t>
      </w:r>
      <w:bookmarkEnd w:id="7663"/>
    </w:p>
    <w:p w:rsidR="00FA1500" w:rsidRDefault="00FA1500" w:rsidP="00C742F9">
      <w:pPr>
        <w:pStyle w:val="KeepWithNext"/>
        <w:rPr>
          <w:rtl/>
          <w:lang w:eastAsia="he-IL"/>
        </w:rPr>
      </w:pPr>
      <w:bookmarkStart w:id="7669" w:name="_ETM_Q17_346261"/>
      <w:bookmarkEnd w:id="7669"/>
    </w:p>
    <w:p w:rsidR="00FA1500" w:rsidRPr="00C40EC5" w:rsidRDefault="00FA1500" w:rsidP="00C742F9">
      <w:pPr>
        <w:rPr>
          <w:rtl/>
          <w:lang w:eastAsia="he-IL"/>
        </w:rPr>
      </w:pPr>
      <w:bookmarkStart w:id="7670" w:name="_ETM_Q17_346330"/>
      <w:bookmarkEnd w:id="7670"/>
      <w:r>
        <w:rPr>
          <w:rFonts w:hint="cs"/>
          <w:rtl/>
          <w:lang w:eastAsia="he-IL"/>
        </w:rPr>
        <w:t xml:space="preserve">תודה רבה, אדוני. כנסת נכבדה, קודם כול, כבר </w:t>
      </w:r>
      <w:bookmarkStart w:id="7671" w:name="_ETM_Q17_352100"/>
      <w:bookmarkEnd w:id="7671"/>
      <w:r>
        <w:rPr>
          <w:rFonts w:hint="cs"/>
          <w:rtl/>
          <w:lang w:eastAsia="he-IL"/>
        </w:rPr>
        <w:t xml:space="preserve">בראשית דבריי, אני רוצה להעניק לך משהו שאולי כדאי שיהיה על הדוכן </w:t>
      </w:r>
      <w:r>
        <w:rPr>
          <w:rFonts w:hint="eastAsia"/>
          <w:rtl/>
          <w:lang w:eastAsia="he-IL"/>
        </w:rPr>
        <w:t xml:space="preserve">– </w:t>
      </w:r>
      <w:r>
        <w:rPr>
          <w:rFonts w:hint="cs"/>
          <w:rtl/>
          <w:lang w:eastAsia="he-IL"/>
        </w:rPr>
        <w:t xml:space="preserve">מגילת העצמאות של מדינת ישראל. אני משאיר לך </w:t>
      </w:r>
      <w:bookmarkStart w:id="7672" w:name="_ETM_Q17_358209"/>
      <w:bookmarkEnd w:id="7672"/>
      <w:r>
        <w:rPr>
          <w:rFonts w:hint="cs"/>
          <w:rtl/>
          <w:lang w:eastAsia="he-IL"/>
        </w:rPr>
        <w:t xml:space="preserve">אותו פה, תעיין בו. נדבר על זה אחר כך. </w:t>
      </w:r>
    </w:p>
    <w:p w:rsidR="00FA1500" w:rsidRDefault="00FA1500" w:rsidP="00C742F9">
      <w:pPr>
        <w:rPr>
          <w:rtl/>
          <w:lang w:eastAsia="he-IL"/>
        </w:rPr>
      </w:pPr>
    </w:p>
    <w:p w:rsidR="00FA1500" w:rsidRDefault="00FA1500" w:rsidP="00C742F9">
      <w:pPr>
        <w:pStyle w:val="af6"/>
        <w:keepNext/>
        <w:rPr>
          <w:rtl/>
        </w:rPr>
      </w:pPr>
      <w:r w:rsidRPr="00C40EC5">
        <w:rPr>
          <w:rStyle w:val="TagStyle"/>
          <w:rtl/>
        </w:rPr>
        <w:t xml:space="preserve"> &lt;&lt; יור &gt;&gt; </w:t>
      </w:r>
      <w:r>
        <w:rPr>
          <w:rtl/>
        </w:rPr>
        <w:t>היו"ר אוריאל בוסו:</w:t>
      </w:r>
      <w:r w:rsidRPr="00C40EC5">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מופיע שם יהודית ודמוקרטית?</w:t>
      </w:r>
      <w:bookmarkStart w:id="7673" w:name="_ETM_Q17_358676"/>
      <w:bookmarkEnd w:id="7673"/>
    </w:p>
    <w:p w:rsidR="00FA1500" w:rsidRDefault="00FA1500" w:rsidP="00C742F9">
      <w:pPr>
        <w:rPr>
          <w:rtl/>
          <w:lang w:eastAsia="he-IL"/>
        </w:rPr>
      </w:pPr>
      <w:bookmarkStart w:id="7674" w:name="_ETM_Q17_358744"/>
      <w:bookmarkEnd w:id="7674"/>
    </w:p>
    <w:p w:rsidR="00FA1500" w:rsidRDefault="00FA1500" w:rsidP="00B221E6">
      <w:pPr>
        <w:pStyle w:val="-"/>
        <w:rPr>
          <w:rtl/>
        </w:rPr>
      </w:pPr>
      <w:bookmarkStart w:id="7675" w:name="ET_speakercontinue_6151_24"/>
      <w:r w:rsidRPr="00B221E6">
        <w:rPr>
          <w:rStyle w:val="TagStyle"/>
          <w:rtl/>
        </w:rPr>
        <w:t xml:space="preserve"> &lt;&lt; דובר_המשך &gt;&gt;</w:t>
      </w:r>
      <w:r w:rsidRPr="00C40EC5">
        <w:rPr>
          <w:rStyle w:val="TagStyle"/>
          <w:rtl/>
        </w:rPr>
        <w:t xml:space="preserve"> </w:t>
      </w:r>
      <w:bookmarkStart w:id="7676" w:name="_Toc127275347"/>
      <w:r>
        <w:rPr>
          <w:rtl/>
        </w:rPr>
        <w:t>רון כץ (יש עתיד):</w:t>
      </w:r>
      <w:bookmarkEnd w:id="7676"/>
      <w:r w:rsidRPr="00C40EC5">
        <w:rPr>
          <w:rStyle w:val="TagStyle"/>
          <w:rtl/>
        </w:rPr>
        <w:t xml:space="preserve"> </w:t>
      </w:r>
      <w:r w:rsidRPr="00B221E6">
        <w:rPr>
          <w:rStyle w:val="TagStyle"/>
          <w:rtl/>
        </w:rPr>
        <w:t xml:space="preserve">&lt;&lt; דובר_המשך &gt;&gt; </w:t>
      </w:r>
      <w:r>
        <w:rPr>
          <w:rtl/>
        </w:rPr>
        <w:t xml:space="preserve">   </w:t>
      </w:r>
      <w:bookmarkEnd w:id="767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יהודית ודמוקרטית. </w:t>
      </w:r>
    </w:p>
    <w:p w:rsidR="00FA1500" w:rsidRDefault="00FA1500" w:rsidP="00C742F9">
      <w:pPr>
        <w:rPr>
          <w:rtl/>
          <w:lang w:eastAsia="he-IL"/>
        </w:rPr>
      </w:pPr>
    </w:p>
    <w:p w:rsidR="00FA1500" w:rsidRDefault="00FA1500" w:rsidP="00C742F9">
      <w:pPr>
        <w:pStyle w:val="af6"/>
        <w:keepNext/>
        <w:rPr>
          <w:rtl/>
        </w:rPr>
      </w:pPr>
      <w:bookmarkStart w:id="7677" w:name="ET_yor_6488_25"/>
      <w:r w:rsidRPr="00C40EC5">
        <w:rPr>
          <w:rStyle w:val="TagStyle"/>
          <w:rtl/>
        </w:rPr>
        <w:t xml:space="preserve"> &lt;&lt; יור &gt;&gt; </w:t>
      </w:r>
      <w:r>
        <w:rPr>
          <w:rtl/>
        </w:rPr>
        <w:t>היו"ר אוריאל בוסו:</w:t>
      </w:r>
      <w:r w:rsidRPr="00C40EC5">
        <w:rPr>
          <w:rStyle w:val="TagStyle"/>
          <w:rtl/>
        </w:rPr>
        <w:t xml:space="preserve"> &lt;&lt; יור &gt;&gt;</w:t>
      </w:r>
      <w:r>
        <w:rPr>
          <w:rtl/>
        </w:rPr>
        <w:t xml:space="preserve">   </w:t>
      </w:r>
      <w:bookmarkEnd w:id="7677"/>
    </w:p>
    <w:p w:rsidR="00FA1500" w:rsidRDefault="00FA1500" w:rsidP="00C742F9">
      <w:pPr>
        <w:pStyle w:val="KeepWithNext"/>
        <w:rPr>
          <w:rtl/>
          <w:lang w:eastAsia="he-IL"/>
        </w:rPr>
      </w:pPr>
    </w:p>
    <w:p w:rsidR="00FA1500" w:rsidRDefault="00FA1500" w:rsidP="00C742F9">
      <w:pPr>
        <w:rPr>
          <w:rtl/>
          <w:lang w:eastAsia="he-IL"/>
        </w:rPr>
      </w:pPr>
      <w:bookmarkStart w:id="7678" w:name="_ETM_Q17_365065"/>
      <w:bookmarkEnd w:id="7678"/>
      <w:r>
        <w:rPr>
          <w:rFonts w:hint="cs"/>
          <w:rtl/>
          <w:lang w:eastAsia="he-IL"/>
        </w:rPr>
        <w:t xml:space="preserve">אוקיי, כי אתמול שמעתי שאהרון ברק אמר </w:t>
      </w:r>
      <w:bookmarkStart w:id="7679" w:name="_ETM_Q17_366999"/>
      <w:bookmarkEnd w:id="7679"/>
      <w:r>
        <w:rPr>
          <w:rFonts w:hint="cs"/>
          <w:rtl/>
          <w:lang w:eastAsia="he-IL"/>
        </w:rPr>
        <w:t xml:space="preserve">שהוא פחות מאמין ביהודית. </w:t>
      </w:r>
    </w:p>
    <w:p w:rsidR="00FA1500" w:rsidRDefault="00FA1500" w:rsidP="00C742F9">
      <w:pPr>
        <w:rPr>
          <w:rtl/>
          <w:lang w:eastAsia="he-IL"/>
        </w:rPr>
      </w:pPr>
      <w:bookmarkStart w:id="7680" w:name="_ETM_Q17_370999"/>
      <w:bookmarkStart w:id="7681" w:name="_ETM_Q17_371063"/>
      <w:bookmarkEnd w:id="7680"/>
      <w:bookmarkEnd w:id="7681"/>
    </w:p>
    <w:p w:rsidR="00FA1500" w:rsidRDefault="00FA1500" w:rsidP="00C742F9">
      <w:pPr>
        <w:pStyle w:val="af5"/>
        <w:keepNext/>
        <w:rPr>
          <w:rtl/>
        </w:rPr>
      </w:pPr>
      <w:bookmarkStart w:id="7682" w:name="ET_interruption_5767_26"/>
      <w:r w:rsidRPr="00C40EC5">
        <w:rPr>
          <w:rStyle w:val="TagStyle"/>
          <w:rtl/>
        </w:rPr>
        <w:t xml:space="preserve"> &lt;&lt; קריאה &gt;&gt; </w:t>
      </w:r>
      <w:r>
        <w:rPr>
          <w:rtl/>
        </w:rPr>
        <w:t>אורנה ברביבאי (יש עתיד):</w:t>
      </w:r>
      <w:r w:rsidRPr="00C40EC5">
        <w:rPr>
          <w:rStyle w:val="TagStyle"/>
          <w:rtl/>
        </w:rPr>
        <w:t xml:space="preserve"> &lt;&lt; קריאה &gt;&gt;</w:t>
      </w:r>
      <w:r>
        <w:rPr>
          <w:rtl/>
        </w:rPr>
        <w:t xml:space="preserve">   </w:t>
      </w:r>
      <w:bookmarkEnd w:id="768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 - אבל ערכים, שוויון, צדק, </w:t>
      </w:r>
      <w:bookmarkStart w:id="7683" w:name="_ETM_Q17_375747"/>
      <w:bookmarkEnd w:id="7683"/>
      <w:r>
        <w:rPr>
          <w:rFonts w:hint="cs"/>
          <w:rtl/>
          <w:lang w:eastAsia="he-IL"/>
        </w:rPr>
        <w:t xml:space="preserve">חירות, ללא הבדל דת, גזע ומין, רשום ממש באופן ברור. </w:t>
      </w:r>
      <w:bookmarkStart w:id="7684" w:name="_ETM_Q17_381280"/>
      <w:bookmarkEnd w:id="7684"/>
    </w:p>
    <w:p w:rsidR="00FA1500" w:rsidRDefault="00FA1500" w:rsidP="00C742F9">
      <w:pPr>
        <w:rPr>
          <w:b/>
          <w:bCs/>
          <w:u w:val="single"/>
          <w:rtl/>
          <w:lang w:eastAsia="he-IL"/>
        </w:rPr>
      </w:pPr>
    </w:p>
    <w:p w:rsidR="00FA1500" w:rsidRDefault="00FA1500" w:rsidP="00C742F9">
      <w:pPr>
        <w:pStyle w:val="af5"/>
        <w:keepNext/>
        <w:rPr>
          <w:rtl/>
        </w:rPr>
      </w:pPr>
      <w:bookmarkStart w:id="7685" w:name="ET_interruption_5787_29"/>
      <w:r w:rsidRPr="00C40EC5">
        <w:rPr>
          <w:rStyle w:val="TagStyle"/>
          <w:rtl/>
        </w:rPr>
        <w:t xml:space="preserve"> &lt;&lt; קריאה &gt;&gt; </w:t>
      </w:r>
      <w:r>
        <w:rPr>
          <w:rtl/>
        </w:rPr>
        <w:t>יוראי להב הרצנו (יש עתיד):</w:t>
      </w:r>
      <w:r w:rsidRPr="00C40EC5">
        <w:rPr>
          <w:rStyle w:val="TagStyle"/>
          <w:rtl/>
        </w:rPr>
        <w:t xml:space="preserve"> &lt;&lt; קריאה &gt;&gt;</w:t>
      </w:r>
      <w:r>
        <w:rPr>
          <w:rtl/>
        </w:rPr>
        <w:t xml:space="preserve">   </w:t>
      </w:r>
      <w:bookmarkEnd w:id="768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לאור חזונם של נביאי ישראל. </w:t>
      </w:r>
    </w:p>
    <w:p w:rsidR="00FA1500" w:rsidRDefault="00FA1500" w:rsidP="00C742F9">
      <w:pPr>
        <w:rPr>
          <w:rtl/>
          <w:lang w:eastAsia="he-IL"/>
        </w:rPr>
      </w:pPr>
      <w:bookmarkStart w:id="7686" w:name="_ETM_Q17_379840"/>
      <w:bookmarkStart w:id="7687" w:name="_ETM_Q17_379914"/>
      <w:bookmarkStart w:id="7688" w:name="_ETM_Q17_382705"/>
      <w:bookmarkStart w:id="7689" w:name="_ETM_Q17_382767"/>
      <w:bookmarkEnd w:id="7686"/>
      <w:bookmarkEnd w:id="7687"/>
      <w:bookmarkEnd w:id="7688"/>
      <w:bookmarkEnd w:id="7689"/>
    </w:p>
    <w:p w:rsidR="00FA1500" w:rsidRDefault="00FA1500" w:rsidP="00C742F9">
      <w:pPr>
        <w:pStyle w:val="-"/>
        <w:keepNext/>
        <w:rPr>
          <w:rtl/>
        </w:rPr>
      </w:pPr>
      <w:bookmarkStart w:id="7690" w:name="ET_speakercontinue_6151_31"/>
      <w:r w:rsidRPr="00C40EC5">
        <w:rPr>
          <w:rStyle w:val="TagStyle"/>
          <w:rtl/>
        </w:rPr>
        <w:lastRenderedPageBreak/>
        <w:t xml:space="preserve"> &lt;&lt; דובר_המשך &gt;&gt; </w:t>
      </w:r>
      <w:r>
        <w:rPr>
          <w:rtl/>
        </w:rPr>
        <w:t>רון כץ (יש עתיד):</w:t>
      </w:r>
      <w:r w:rsidRPr="00C40EC5">
        <w:rPr>
          <w:rStyle w:val="TagStyle"/>
          <w:rtl/>
        </w:rPr>
        <w:t xml:space="preserve"> &lt;&lt; דובר_המשך &gt;&gt;</w:t>
      </w:r>
      <w:r>
        <w:rPr>
          <w:rtl/>
        </w:rPr>
        <w:t xml:space="preserve">   </w:t>
      </w:r>
      <w:bookmarkEnd w:id="769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אתם יכולים לקרוא זה אחר כך. </w:t>
      </w:r>
    </w:p>
    <w:p w:rsidR="00FA1500" w:rsidRDefault="00FA1500" w:rsidP="00C742F9">
      <w:pPr>
        <w:rPr>
          <w:rtl/>
          <w:lang w:eastAsia="he-IL"/>
        </w:rPr>
      </w:pPr>
    </w:p>
    <w:p w:rsidR="00FA1500" w:rsidRDefault="00FA1500" w:rsidP="00C742F9">
      <w:pPr>
        <w:pStyle w:val="af6"/>
        <w:keepNext/>
        <w:rPr>
          <w:rtl/>
        </w:rPr>
      </w:pPr>
      <w:r w:rsidRPr="00C40EC5">
        <w:rPr>
          <w:rStyle w:val="TagStyle"/>
          <w:rtl/>
        </w:rPr>
        <w:t xml:space="preserve"> &lt;&lt; יור &gt;&gt; </w:t>
      </w:r>
      <w:r>
        <w:rPr>
          <w:rtl/>
        </w:rPr>
        <w:t>היו"ר אוריאל בוסו:</w:t>
      </w:r>
      <w:r w:rsidRPr="00C40EC5">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אנחנו יכולים לנהל פה עכשיו דו-שיח עד לתוך הלילה. </w:t>
      </w:r>
      <w:bookmarkStart w:id="7691" w:name="_ETM_Q17_388216"/>
      <w:bookmarkEnd w:id="7691"/>
    </w:p>
    <w:p w:rsidR="00FA1500" w:rsidRDefault="00FA1500" w:rsidP="00C742F9">
      <w:pPr>
        <w:rPr>
          <w:rtl/>
          <w:lang w:eastAsia="he-IL"/>
        </w:rPr>
      </w:pPr>
      <w:bookmarkStart w:id="7692" w:name="_ETM_Q17_388424"/>
      <w:bookmarkStart w:id="7693" w:name="_ETM_Q17_388510"/>
      <w:bookmarkEnd w:id="7692"/>
      <w:bookmarkEnd w:id="7693"/>
    </w:p>
    <w:p w:rsidR="00FA1500" w:rsidRDefault="00FA1500" w:rsidP="00C742F9">
      <w:pPr>
        <w:pStyle w:val="-"/>
        <w:keepNext/>
        <w:rPr>
          <w:rtl/>
        </w:rPr>
      </w:pPr>
      <w:bookmarkStart w:id="7694" w:name="ET_speakercontinue_6151_33"/>
      <w:r w:rsidRPr="00C40EC5">
        <w:rPr>
          <w:rStyle w:val="TagStyle"/>
          <w:rtl/>
        </w:rPr>
        <w:t xml:space="preserve"> &lt;&lt; דובר_המשך &gt;&gt; </w:t>
      </w:r>
      <w:r>
        <w:rPr>
          <w:rtl/>
        </w:rPr>
        <w:t>רון כץ (יש עתיד):</w:t>
      </w:r>
      <w:r w:rsidRPr="00C40EC5">
        <w:rPr>
          <w:rStyle w:val="TagStyle"/>
          <w:rtl/>
        </w:rPr>
        <w:t xml:space="preserve"> &lt;&lt; דובר_המשך &gt;&gt;</w:t>
      </w:r>
      <w:r>
        <w:rPr>
          <w:rtl/>
        </w:rPr>
        <w:t xml:space="preserve">   </w:t>
      </w:r>
      <w:bookmarkEnd w:id="7694"/>
    </w:p>
    <w:p w:rsidR="00FA1500" w:rsidRDefault="00FA1500" w:rsidP="00C742F9">
      <w:pPr>
        <w:pStyle w:val="KeepWithNext"/>
        <w:rPr>
          <w:rtl/>
          <w:lang w:eastAsia="he-IL"/>
        </w:rPr>
      </w:pPr>
    </w:p>
    <w:p w:rsidR="00FA1500" w:rsidRDefault="00FA1500" w:rsidP="00C742F9">
      <w:pPr>
        <w:rPr>
          <w:rtl/>
          <w:lang w:eastAsia="he-IL"/>
        </w:rPr>
      </w:pPr>
      <w:bookmarkStart w:id="7695" w:name="_ETM_Q17_389406"/>
      <w:bookmarkEnd w:id="7695"/>
      <w:r>
        <w:rPr>
          <w:rFonts w:hint="cs"/>
          <w:rtl/>
          <w:lang w:eastAsia="he-IL"/>
        </w:rPr>
        <w:t xml:space="preserve">אין בעיה. </w:t>
      </w:r>
      <w:bookmarkStart w:id="7696" w:name="_ETM_Q17_391367"/>
      <w:bookmarkStart w:id="7697" w:name="_ETM_Q17_391433"/>
      <w:bookmarkStart w:id="7698" w:name="_ETM_Q17_391496"/>
      <w:bookmarkStart w:id="7699" w:name="_ETM_Q17_391552"/>
      <w:bookmarkEnd w:id="7696"/>
      <w:bookmarkEnd w:id="7697"/>
      <w:bookmarkEnd w:id="7698"/>
      <w:bookmarkEnd w:id="7699"/>
      <w:r>
        <w:rPr>
          <w:rFonts w:hint="cs"/>
          <w:rtl/>
          <w:lang w:eastAsia="he-IL"/>
        </w:rPr>
        <w:t xml:space="preserve">בפתח דבריי אני רוצה קודם כול להודות למאות </w:t>
      </w:r>
      <w:bookmarkStart w:id="7700" w:name="_ETM_Q17_390467"/>
      <w:bookmarkEnd w:id="7700"/>
      <w:r>
        <w:rPr>
          <w:rFonts w:hint="cs"/>
          <w:rtl/>
          <w:lang w:eastAsia="he-IL"/>
        </w:rPr>
        <w:t xml:space="preserve">אלפי האנשים שהגיעו לפה היום מכל רחבי מדינת ישראל. באמת, </w:t>
      </w:r>
      <w:bookmarkStart w:id="7701" w:name="_ETM_Q17_401620"/>
      <w:bookmarkEnd w:id="7701"/>
      <w:r>
        <w:rPr>
          <w:rFonts w:hint="cs"/>
          <w:rtl/>
          <w:lang w:eastAsia="he-IL"/>
        </w:rPr>
        <w:t xml:space="preserve">מפגן שאני לא זוכר בשנים האחרונות. אנשים עזבו היום הכול, </w:t>
      </w:r>
      <w:bookmarkStart w:id="7702" w:name="_ETM_Q17_408291"/>
      <w:bookmarkEnd w:id="7702"/>
      <w:r>
        <w:rPr>
          <w:rFonts w:hint="cs"/>
          <w:rtl/>
          <w:lang w:eastAsia="he-IL"/>
        </w:rPr>
        <w:t xml:space="preserve">ויתרו על יום עבודה, חלקם אפילו הסתכנו בהמרדת שר החינוך, </w:t>
      </w:r>
      <w:bookmarkStart w:id="7703" w:name="_ETM_Q17_420404"/>
      <w:bookmarkEnd w:id="7703"/>
      <w:r>
        <w:rPr>
          <w:rFonts w:hint="cs"/>
          <w:rtl/>
          <w:lang w:eastAsia="he-IL"/>
        </w:rPr>
        <w:t>שהוציא מייד הודעה שמורה שלא יגיע זה ייחשב לו כחיסור</w:t>
      </w:r>
      <w:bookmarkStart w:id="7704" w:name="_ETM_Q17_420455"/>
      <w:bookmarkEnd w:id="7704"/>
      <w:r>
        <w:rPr>
          <w:rFonts w:hint="cs"/>
          <w:rtl/>
          <w:lang w:eastAsia="he-IL"/>
        </w:rPr>
        <w:t xml:space="preserve"> ותלמיד שלא יגיע לבית הספר זה יהיה חיסור לא מוצדק. </w:t>
      </w:r>
      <w:bookmarkStart w:id="7705" w:name="_ETM_Q17_425725"/>
      <w:bookmarkEnd w:id="7705"/>
      <w:r>
        <w:rPr>
          <w:rFonts w:hint="cs"/>
          <w:rtl/>
          <w:lang w:eastAsia="he-IL"/>
        </w:rPr>
        <w:t xml:space="preserve">חלילה לא לומר להם: בואו, זה שיעור האזרחות האמיתי. חבל </w:t>
      </w:r>
      <w:bookmarkStart w:id="7706" w:name="_ETM_Q17_432885"/>
      <w:bookmarkEnd w:id="7706"/>
      <w:r>
        <w:rPr>
          <w:rFonts w:hint="cs"/>
          <w:rtl/>
          <w:lang w:eastAsia="he-IL"/>
        </w:rPr>
        <w:t xml:space="preserve">לי שכך הדבר. </w:t>
      </w:r>
    </w:p>
    <w:p w:rsidR="00FA1500" w:rsidRDefault="00FA1500" w:rsidP="00C742F9">
      <w:pPr>
        <w:rPr>
          <w:rtl/>
          <w:lang w:eastAsia="he-IL"/>
        </w:rPr>
      </w:pPr>
      <w:bookmarkStart w:id="7707" w:name="_ETM_Q17_436438"/>
      <w:bookmarkStart w:id="7708" w:name="_ETM_Q17_436520"/>
      <w:bookmarkEnd w:id="7707"/>
      <w:bookmarkEnd w:id="7708"/>
    </w:p>
    <w:p w:rsidR="00FA1500" w:rsidRDefault="00FA1500" w:rsidP="00C742F9">
      <w:pPr>
        <w:rPr>
          <w:rtl/>
          <w:lang w:eastAsia="he-IL"/>
        </w:rPr>
      </w:pPr>
      <w:bookmarkStart w:id="7709" w:name="_ETM_Q17_436582"/>
      <w:bookmarkStart w:id="7710" w:name="_ETM_Q17_436652"/>
      <w:bookmarkEnd w:id="7709"/>
      <w:bookmarkEnd w:id="7710"/>
      <w:r>
        <w:rPr>
          <w:rFonts w:hint="cs"/>
          <w:rtl/>
          <w:lang w:eastAsia="he-IL"/>
        </w:rPr>
        <w:t xml:space="preserve">אני רוצה לומר להם: ריגשתם אותנו. אתם הכוח האמיתי שלנו. הבית הזה שמע אתכם היום בצורה ברורה. </w:t>
      </w:r>
      <w:bookmarkStart w:id="7711" w:name="_ETM_Q17_447047"/>
      <w:bookmarkEnd w:id="7711"/>
      <w:r>
        <w:rPr>
          <w:rFonts w:hint="cs"/>
          <w:rtl/>
          <w:lang w:eastAsia="he-IL"/>
        </w:rPr>
        <w:t>אי-אפשר להתעלם מהמחאה המדהימה הזאת. אני פגשתי פה היום ימנים,</w:t>
      </w:r>
      <w:bookmarkStart w:id="7712" w:name="_ETM_Q17_453311"/>
      <w:bookmarkEnd w:id="7712"/>
      <w:r>
        <w:rPr>
          <w:rFonts w:hint="cs"/>
          <w:rtl/>
          <w:lang w:eastAsia="he-IL"/>
        </w:rPr>
        <w:t xml:space="preserve"> שמאלנים, מזרחים, אשכנזים וערבים </w:t>
      </w:r>
      <w:r>
        <w:rPr>
          <w:rtl/>
          <w:lang w:eastAsia="he-IL"/>
        </w:rPr>
        <w:t>–</w:t>
      </w:r>
      <w:r>
        <w:rPr>
          <w:rFonts w:hint="cs"/>
          <w:rtl/>
          <w:lang w:eastAsia="he-IL"/>
        </w:rPr>
        <w:t xml:space="preserve"> באמת, כל האנשים שמרכיבים את </w:t>
      </w:r>
      <w:bookmarkStart w:id="7713" w:name="_ETM_Q17_458826"/>
      <w:bookmarkEnd w:id="7713"/>
      <w:r>
        <w:rPr>
          <w:rFonts w:hint="cs"/>
          <w:rtl/>
          <w:lang w:eastAsia="he-IL"/>
        </w:rPr>
        <w:t xml:space="preserve">החברה המדהימה הזאת של מדינת ישראל. </w:t>
      </w:r>
    </w:p>
    <w:p w:rsidR="00FA1500" w:rsidRDefault="00FA1500" w:rsidP="00C742F9">
      <w:pPr>
        <w:rPr>
          <w:rtl/>
          <w:lang w:eastAsia="he-IL"/>
        </w:rPr>
      </w:pPr>
    </w:p>
    <w:p w:rsidR="00FA1500" w:rsidRDefault="00FA1500" w:rsidP="00C742F9">
      <w:pPr>
        <w:rPr>
          <w:rtl/>
          <w:lang w:eastAsia="he-IL"/>
        </w:rPr>
      </w:pPr>
      <w:bookmarkStart w:id="7714" w:name="_ETM_Q17_462435"/>
      <w:bookmarkEnd w:id="7714"/>
      <w:r>
        <w:rPr>
          <w:rFonts w:hint="cs"/>
          <w:rtl/>
          <w:lang w:eastAsia="he-IL"/>
        </w:rPr>
        <w:t xml:space="preserve">אני שמעתי פה שחברי </w:t>
      </w:r>
      <w:bookmarkStart w:id="7715" w:name="_ETM_Q17_467076"/>
      <w:bookmarkEnd w:id="7715"/>
      <w:r>
        <w:rPr>
          <w:rFonts w:hint="cs"/>
          <w:rtl/>
          <w:lang w:eastAsia="he-IL"/>
        </w:rPr>
        <w:t xml:space="preserve">קודם עלה ואמר שהוא ראה רק מרצדסים ואני לא יודע, שעוני יוקרה. אז אני רוצה לומר לך, חברי הטוב, </w:t>
      </w:r>
      <w:bookmarkStart w:id="7716" w:name="_ETM_Q17_478834"/>
      <w:bookmarkEnd w:id="7716"/>
      <w:r>
        <w:rPr>
          <w:rFonts w:hint="cs"/>
          <w:rtl/>
          <w:lang w:eastAsia="he-IL"/>
        </w:rPr>
        <w:t xml:space="preserve">כל הקשת הפוליטית של מדינת ישראל היו פה היום בחוץ. </w:t>
      </w:r>
      <w:bookmarkStart w:id="7717" w:name="_ETM_Q17_477754"/>
      <w:bookmarkEnd w:id="7717"/>
      <w:r>
        <w:rPr>
          <w:rFonts w:hint="cs"/>
          <w:rtl/>
          <w:lang w:eastAsia="he-IL"/>
        </w:rPr>
        <w:t xml:space="preserve">אתם צריכים לשמוע אותם. אל תתעלמו מהם, כי זה לא </w:t>
      </w:r>
      <w:bookmarkStart w:id="7718" w:name="_ETM_Q17_488267"/>
      <w:bookmarkEnd w:id="7718"/>
      <w:r>
        <w:rPr>
          <w:rFonts w:hint="cs"/>
          <w:rtl/>
          <w:lang w:eastAsia="he-IL"/>
        </w:rPr>
        <w:t xml:space="preserve">הולך להיגמר. הם לא יוותרו על המדינה שלנו, הם לא </w:t>
      </w:r>
      <w:bookmarkStart w:id="7719" w:name="_ETM_Q17_489739"/>
      <w:bookmarkEnd w:id="7719"/>
      <w:r>
        <w:rPr>
          <w:rFonts w:hint="cs"/>
          <w:rtl/>
          <w:lang w:eastAsia="he-IL"/>
        </w:rPr>
        <w:t xml:space="preserve">יוותרו על הדמוקרטיה שלנו, לא משנה מה תעשו. ולמרות שאתם </w:t>
      </w:r>
      <w:bookmarkStart w:id="7720" w:name="_ETM_Q17_492161"/>
      <w:bookmarkEnd w:id="7720"/>
      <w:r>
        <w:rPr>
          <w:rFonts w:hint="cs"/>
          <w:rtl/>
          <w:lang w:eastAsia="he-IL"/>
        </w:rPr>
        <w:t xml:space="preserve">מאוד מנסים בכל כוחכם להשמיד את הדמוקרטיה של מדינת ישראל, </w:t>
      </w:r>
      <w:bookmarkStart w:id="7721" w:name="_ETM_Q17_507521"/>
      <w:bookmarkEnd w:id="7721"/>
      <w:r>
        <w:rPr>
          <w:rFonts w:hint="cs"/>
          <w:rtl/>
          <w:lang w:eastAsia="he-IL"/>
        </w:rPr>
        <w:t xml:space="preserve">ואנחנו רואים את זה בוועדת החוקה בראשות חבר הכנסת רוטמן, שלקח על עצמו את תפקיד הדיקטטור שלא נותן לחברי </w:t>
      </w:r>
      <w:bookmarkStart w:id="7722" w:name="_ETM_Q17_513559"/>
      <w:bookmarkEnd w:id="7722"/>
      <w:r>
        <w:rPr>
          <w:rFonts w:hint="cs"/>
          <w:rtl/>
          <w:lang w:eastAsia="he-IL"/>
        </w:rPr>
        <w:t xml:space="preserve">כנסת מהאופוזיציה לדבר </w:t>
      </w:r>
      <w:r>
        <w:rPr>
          <w:rFonts w:hint="eastAsia"/>
          <w:rtl/>
          <w:lang w:eastAsia="he-IL"/>
        </w:rPr>
        <w:t xml:space="preserve">– </w:t>
      </w:r>
      <w:r>
        <w:rPr>
          <w:rFonts w:hint="cs"/>
          <w:rtl/>
          <w:lang w:eastAsia="he-IL"/>
        </w:rPr>
        <w:t xml:space="preserve">היום אפילו פניתי ליועצת המשפטית לכנסת בשביל שתבדוק כמה פעמים קראו לסדר חברי אופוזיציה, כמה פעמים קראו לסדר חברי קואליציה, כמה הוציאו חברי אופוזיציה ולעומת זאת כמה הוציאו מחברי הקואליציה. אני חושב שהוא שבר שיא בכנסת הזאת, </w:t>
      </w:r>
      <w:bookmarkStart w:id="7723" w:name="_ETM_Q17_529841"/>
      <w:bookmarkEnd w:id="7723"/>
      <w:r>
        <w:rPr>
          <w:rFonts w:hint="cs"/>
          <w:rtl/>
          <w:lang w:eastAsia="he-IL"/>
        </w:rPr>
        <w:t>והנתונים יהיו נתונים שיוכיחו מעל לכל צל של ספק שדיון</w:t>
      </w:r>
      <w:bookmarkStart w:id="7724" w:name="_ETM_Q17_539201"/>
      <w:bookmarkEnd w:id="7724"/>
      <w:r>
        <w:rPr>
          <w:rFonts w:hint="cs"/>
          <w:rtl/>
          <w:lang w:eastAsia="he-IL"/>
        </w:rPr>
        <w:t xml:space="preserve"> אמיתי לא היה פה. כל מי שהיה בחדר הזה, כל </w:t>
      </w:r>
      <w:bookmarkStart w:id="7725" w:name="_ETM_Q17_542120"/>
      <w:bookmarkEnd w:id="7725"/>
      <w:r>
        <w:rPr>
          <w:rFonts w:hint="cs"/>
          <w:rtl/>
          <w:lang w:eastAsia="he-IL"/>
        </w:rPr>
        <w:t xml:space="preserve">מי שהיה בוועדה, ראה שדיון אמיתי לא היה פה. היה </w:t>
      </w:r>
      <w:bookmarkStart w:id="7726" w:name="_ETM_Q17_544048"/>
      <w:bookmarkEnd w:id="7726"/>
      <w:r>
        <w:rPr>
          <w:rFonts w:hint="cs"/>
          <w:rtl/>
          <w:lang w:eastAsia="he-IL"/>
        </w:rPr>
        <w:t xml:space="preserve">פה איזה ניסיון לעשות וי על כך שבעצם נתנו לאנשים </w:t>
      </w:r>
      <w:bookmarkStart w:id="7727" w:name="_ETM_Q17_550961"/>
      <w:bookmarkEnd w:id="7727"/>
      <w:r>
        <w:rPr>
          <w:rFonts w:hint="cs"/>
          <w:rtl/>
          <w:lang w:eastAsia="he-IL"/>
        </w:rPr>
        <w:t xml:space="preserve">להיכנס לוועדה. לא לקח להם, לדעתי, יותר מחמש דקות עד </w:t>
      </w:r>
      <w:bookmarkStart w:id="7728" w:name="_ETM_Q17_554728"/>
      <w:bookmarkEnd w:id="7728"/>
      <w:r>
        <w:rPr>
          <w:rFonts w:hint="cs"/>
          <w:rtl/>
          <w:lang w:eastAsia="he-IL"/>
        </w:rPr>
        <w:t xml:space="preserve">שכל חברי האופוזיציה היו בחוץ, למרות שדווקא חברי הקואליציה היום </w:t>
      </w:r>
      <w:bookmarkStart w:id="7729" w:name="_ETM_Q17_565093"/>
      <w:bookmarkEnd w:id="7729"/>
      <w:r>
        <w:rPr>
          <w:rFonts w:hint="cs"/>
          <w:rtl/>
          <w:lang w:eastAsia="he-IL"/>
        </w:rPr>
        <w:t xml:space="preserve">הפריעו לא פחות. שוב אני אומר, כך לא מנהלים דיון. </w:t>
      </w:r>
      <w:bookmarkStart w:id="7730" w:name="_ETM_Q17_565305"/>
      <w:bookmarkEnd w:id="7730"/>
      <w:r>
        <w:rPr>
          <w:rFonts w:hint="cs"/>
          <w:rtl/>
          <w:lang w:eastAsia="he-IL"/>
        </w:rPr>
        <w:t xml:space="preserve">כך מנהל דיון אדם חלש שהוא סך הכול בובה של שר </w:t>
      </w:r>
      <w:bookmarkStart w:id="7731" w:name="_ETM_Q17_574058"/>
      <w:bookmarkEnd w:id="7731"/>
      <w:r>
        <w:rPr>
          <w:rFonts w:hint="cs"/>
          <w:rtl/>
          <w:lang w:eastAsia="he-IL"/>
        </w:rPr>
        <w:t xml:space="preserve">המשפטים, שאני מבין שמינה אותו לתפקיד רק בשביל לומר שיש </w:t>
      </w:r>
      <w:bookmarkStart w:id="7732" w:name="_ETM_Q17_577615"/>
      <w:bookmarkEnd w:id="7732"/>
      <w:r>
        <w:rPr>
          <w:rFonts w:hint="cs"/>
          <w:rtl/>
          <w:lang w:eastAsia="he-IL"/>
        </w:rPr>
        <w:t xml:space="preserve">ועדה, יש </w:t>
      </w:r>
      <w:r>
        <w:rPr>
          <w:rFonts w:hint="cs"/>
          <w:rtl/>
          <w:lang w:eastAsia="he-IL"/>
        </w:rPr>
        <w:lastRenderedPageBreak/>
        <w:t xml:space="preserve">דיון ויש שיח. בפועל, אין דיון, אין שיח. </w:t>
      </w:r>
      <w:bookmarkStart w:id="7733" w:name="_ETM_Q17_580495"/>
      <w:bookmarkEnd w:id="7733"/>
      <w:r>
        <w:rPr>
          <w:rFonts w:hint="cs"/>
          <w:rtl/>
          <w:lang w:eastAsia="he-IL"/>
        </w:rPr>
        <w:t xml:space="preserve">שום דבר לא משתנה </w:t>
      </w:r>
      <w:r>
        <w:rPr>
          <w:rFonts w:hint="eastAsia"/>
          <w:rtl/>
          <w:lang w:eastAsia="he-IL"/>
        </w:rPr>
        <w:t xml:space="preserve">– </w:t>
      </w:r>
      <w:r>
        <w:rPr>
          <w:rFonts w:hint="cs"/>
          <w:rtl/>
          <w:lang w:eastAsia="he-IL"/>
        </w:rPr>
        <w:t xml:space="preserve">כמו שההצעה הגיעה כך היא ממשיכה. </w:t>
      </w:r>
      <w:bookmarkStart w:id="7734" w:name="_ETM_Q17_586943"/>
      <w:bookmarkEnd w:id="7734"/>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אני קורא מפה לשר המשפטים: זאת לא הדרך לנסות ולהעביר </w:t>
      </w:r>
      <w:bookmarkStart w:id="7735" w:name="_ETM_Q17_593309"/>
      <w:bookmarkEnd w:id="7735"/>
      <w:r>
        <w:rPr>
          <w:rFonts w:hint="cs"/>
          <w:rtl/>
          <w:lang w:eastAsia="he-IL"/>
        </w:rPr>
        <w:t xml:space="preserve">רפורמה שהולכת להשפיע על הדמוקרטיה הישראלית, על כל אזרח ואזרח </w:t>
      </w:r>
      <w:bookmarkStart w:id="7736" w:name="_ETM_Q17_596882"/>
      <w:bookmarkEnd w:id="7736"/>
      <w:r>
        <w:rPr>
          <w:rFonts w:hint="cs"/>
          <w:rtl/>
          <w:lang w:eastAsia="he-IL"/>
        </w:rPr>
        <w:t xml:space="preserve">במדינת ישראל. אני באמת מאמין שבכוחך למנוע את הדבר </w:t>
      </w:r>
      <w:bookmarkStart w:id="7737" w:name="_ETM_Q17_606466"/>
      <w:bookmarkEnd w:id="7737"/>
      <w:r>
        <w:rPr>
          <w:rFonts w:hint="cs"/>
          <w:rtl/>
          <w:lang w:eastAsia="he-IL"/>
        </w:rPr>
        <w:t xml:space="preserve">הזה. אני גם לא מבין למה צריך את זה. אני </w:t>
      </w:r>
      <w:bookmarkStart w:id="7738" w:name="_ETM_Q17_610675"/>
      <w:bookmarkEnd w:id="7738"/>
      <w:r>
        <w:rPr>
          <w:rFonts w:hint="cs"/>
          <w:rtl/>
          <w:lang w:eastAsia="he-IL"/>
        </w:rPr>
        <w:t xml:space="preserve">שואל באמת. כשאתה רואה איך מתנהלת ועדת </w:t>
      </w:r>
      <w:bookmarkStart w:id="7739" w:name="_ETM_Q17_603669"/>
      <w:r>
        <w:rPr>
          <w:rFonts w:hint="cs"/>
          <w:rtl/>
          <w:lang w:eastAsia="he-IL"/>
        </w:rPr>
        <w:t>החוקה, אתה מסכים</w:t>
      </w:r>
      <w:bookmarkStart w:id="7740" w:name="_ETM_Q17_611084"/>
      <w:bookmarkEnd w:id="7740"/>
      <w:r>
        <w:rPr>
          <w:rFonts w:hint="cs"/>
          <w:rtl/>
          <w:lang w:eastAsia="he-IL"/>
        </w:rPr>
        <w:t xml:space="preserve"> לזה? </w:t>
      </w:r>
      <w:bookmarkEnd w:id="7739"/>
      <w:r>
        <w:rPr>
          <w:rFonts w:hint="cs"/>
          <w:rtl/>
          <w:lang w:eastAsia="he-IL"/>
        </w:rPr>
        <w:t xml:space="preserve">היית יושב-ראש הכנסת. שמרת במשך שנים על כבודה של הכנסת. </w:t>
      </w:r>
      <w:bookmarkStart w:id="7741" w:name="_ETM_Q17_622533"/>
      <w:bookmarkEnd w:id="7741"/>
      <w:r>
        <w:rPr>
          <w:rFonts w:hint="cs"/>
          <w:rtl/>
          <w:lang w:eastAsia="he-IL"/>
        </w:rPr>
        <w:t xml:space="preserve">כתבת את תקנון הכנסת בהסכמה פה אחד של כל חברי </w:t>
      </w:r>
      <w:bookmarkStart w:id="7742" w:name="_ETM_Q17_624558"/>
      <w:bookmarkEnd w:id="7742"/>
      <w:r>
        <w:rPr>
          <w:rFonts w:hint="cs"/>
          <w:rtl/>
          <w:lang w:eastAsia="he-IL"/>
        </w:rPr>
        <w:t xml:space="preserve">הכנסת בבית הזה. כשאתה רואה מה קורה בוועדת חוקה, </w:t>
      </w:r>
      <w:bookmarkStart w:id="7743" w:name="_ETM_Q17_631151"/>
      <w:bookmarkEnd w:id="7743"/>
      <w:r>
        <w:rPr>
          <w:rFonts w:hint="cs"/>
          <w:rtl/>
          <w:lang w:eastAsia="he-IL"/>
        </w:rPr>
        <w:t xml:space="preserve">זה מקובל עליך? זה משהו שאתה רואה לנכון שיכול </w:t>
      </w:r>
      <w:bookmarkStart w:id="7744" w:name="_ETM_Q17_632216"/>
      <w:bookmarkEnd w:id="7744"/>
      <w:r>
        <w:rPr>
          <w:rFonts w:hint="cs"/>
          <w:rtl/>
          <w:lang w:eastAsia="he-IL"/>
        </w:rPr>
        <w:t>לקרות במדינה דמוקרטית? זה משהו שאתה חושב שהציבור יוכל לקבל?</w:t>
      </w:r>
    </w:p>
    <w:p w:rsidR="00FA1500" w:rsidRDefault="00FA1500" w:rsidP="00C742F9">
      <w:pPr>
        <w:rPr>
          <w:rtl/>
          <w:lang w:eastAsia="he-IL"/>
        </w:rPr>
      </w:pPr>
      <w:bookmarkStart w:id="7745" w:name="_ETM_Q17_643225"/>
      <w:bookmarkStart w:id="7746" w:name="_ETM_Q17_643288"/>
      <w:bookmarkEnd w:id="7745"/>
      <w:bookmarkEnd w:id="7746"/>
    </w:p>
    <w:p w:rsidR="00FA1500" w:rsidRDefault="00FA1500" w:rsidP="00C742F9">
      <w:pPr>
        <w:rPr>
          <w:rtl/>
          <w:lang w:eastAsia="he-IL"/>
        </w:rPr>
      </w:pPr>
      <w:bookmarkStart w:id="7747" w:name="_ETM_Q17_643368"/>
      <w:bookmarkStart w:id="7748" w:name="_ETM_Q17_643440"/>
      <w:bookmarkEnd w:id="7747"/>
      <w:bookmarkEnd w:id="7748"/>
      <w:r>
        <w:rPr>
          <w:rFonts w:hint="cs"/>
          <w:rtl/>
          <w:lang w:eastAsia="he-IL"/>
        </w:rPr>
        <w:t xml:space="preserve">משבוע לשבוע אנחנו רואים התגברות של המאבק ומשבוע לשבוע אנחנו מבינים </w:t>
      </w:r>
      <w:bookmarkStart w:id="7749" w:name="_ETM_Q17_647411"/>
      <w:bookmarkEnd w:id="7749"/>
      <w:r>
        <w:rPr>
          <w:rFonts w:hint="cs"/>
          <w:rtl/>
          <w:lang w:eastAsia="he-IL"/>
        </w:rPr>
        <w:t xml:space="preserve">שעם ישראל לא מוכן לקבל את הרפורמה הזאת. עם ישראל </w:t>
      </w:r>
      <w:bookmarkStart w:id="7750" w:name="_ETM_Q17_652722"/>
      <w:bookmarkEnd w:id="7750"/>
      <w:r>
        <w:rPr>
          <w:rFonts w:hint="cs"/>
          <w:rtl/>
          <w:lang w:eastAsia="he-IL"/>
        </w:rPr>
        <w:t>לא מוכן להפוך למדינה דיקטטורית. לא משנה איך תנסו לעטוף</w:t>
      </w:r>
      <w:bookmarkStart w:id="7751" w:name="_ETM_Q17_657919"/>
      <w:bookmarkEnd w:id="7751"/>
      <w:r>
        <w:rPr>
          <w:rFonts w:hint="cs"/>
          <w:rtl/>
          <w:lang w:eastAsia="he-IL"/>
        </w:rPr>
        <w:t xml:space="preserve"> את זה ולא משנה כמה תנסו למכור את זה, זה </w:t>
      </w:r>
      <w:bookmarkStart w:id="7752" w:name="_ETM_Q17_663614"/>
      <w:bookmarkEnd w:id="7752"/>
      <w:r>
        <w:rPr>
          <w:rFonts w:hint="cs"/>
          <w:rtl/>
          <w:lang w:eastAsia="he-IL"/>
        </w:rPr>
        <w:t xml:space="preserve">פשוט לא יקרה. </w:t>
      </w:r>
    </w:p>
    <w:p w:rsidR="00FA1500" w:rsidRDefault="00FA1500" w:rsidP="00C742F9">
      <w:pPr>
        <w:rPr>
          <w:rtl/>
          <w:lang w:eastAsia="he-IL"/>
        </w:rPr>
      </w:pPr>
      <w:bookmarkStart w:id="7753" w:name="_ETM_Q17_596712"/>
      <w:bookmarkStart w:id="7754" w:name="_ETM_Q17_596795"/>
      <w:bookmarkEnd w:id="7753"/>
      <w:bookmarkEnd w:id="7754"/>
    </w:p>
    <w:p w:rsidR="00FA1500" w:rsidRDefault="00FA1500" w:rsidP="00C742F9">
      <w:pPr>
        <w:pStyle w:val="af5"/>
        <w:keepNext/>
        <w:rPr>
          <w:rtl/>
        </w:rPr>
      </w:pPr>
      <w:r w:rsidRPr="00D623D0">
        <w:rPr>
          <w:rStyle w:val="TagStyle"/>
          <w:rtl/>
        </w:rPr>
        <w:t xml:space="preserve"> &lt;&lt; קריאה &gt;&gt; </w:t>
      </w:r>
      <w:r>
        <w:rPr>
          <w:rtl/>
        </w:rPr>
        <w:t>איימן עודה (חד"ש-תע"ל):</w:t>
      </w:r>
      <w:r w:rsidRPr="00D623D0">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 - דיקטטורית רק נגד יהודים? למשל הפלסטינים בשטחים, לא מגיע להם זכות להגדרה עצמית?</w:t>
      </w:r>
      <w:bookmarkStart w:id="7755" w:name="_ETM_Q17_674493"/>
      <w:bookmarkEnd w:id="7755"/>
    </w:p>
    <w:p w:rsidR="00FA1500" w:rsidRDefault="00FA1500" w:rsidP="00C742F9">
      <w:pPr>
        <w:rPr>
          <w:rtl/>
          <w:lang w:eastAsia="he-IL"/>
        </w:rPr>
      </w:pPr>
      <w:bookmarkStart w:id="7756" w:name="_ETM_Q17_674555"/>
      <w:bookmarkEnd w:id="7756"/>
    </w:p>
    <w:p w:rsidR="00FA1500" w:rsidRDefault="00FA1500" w:rsidP="00C742F9">
      <w:pPr>
        <w:pStyle w:val="af5"/>
        <w:keepNext/>
        <w:rPr>
          <w:rtl/>
        </w:rPr>
      </w:pPr>
      <w:bookmarkStart w:id="7757" w:name="_ETM_Q17_674636"/>
      <w:bookmarkStart w:id="7758" w:name="_ETM_Q17_674698"/>
      <w:bookmarkEnd w:id="7757"/>
      <w:bookmarkEnd w:id="7758"/>
      <w:r w:rsidRPr="00E85AB4">
        <w:rPr>
          <w:rStyle w:val="TagStyle"/>
          <w:rtl/>
        </w:rPr>
        <w:t xml:space="preserve"> &lt;&lt; קריאה &gt;&gt; </w:t>
      </w:r>
      <w:r>
        <w:rPr>
          <w:rtl/>
        </w:rPr>
        <w:t>אורנה ברביבאי (יש עתיד):</w:t>
      </w:r>
      <w:r w:rsidRPr="00E85AB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Pr="00E85AB4" w:rsidRDefault="00FA1500" w:rsidP="00C742F9">
      <w:pPr>
        <w:rPr>
          <w:rtl/>
          <w:lang w:eastAsia="he-IL"/>
        </w:rPr>
      </w:pPr>
      <w:r>
        <w:rPr>
          <w:rFonts w:hint="cs"/>
          <w:rtl/>
          <w:lang w:eastAsia="he-IL"/>
        </w:rPr>
        <w:t xml:space="preserve">איימן - - - </w:t>
      </w:r>
    </w:p>
    <w:p w:rsidR="00FA1500" w:rsidRDefault="00FA1500" w:rsidP="00C742F9">
      <w:pPr>
        <w:rPr>
          <w:rtl/>
          <w:lang w:eastAsia="he-IL"/>
        </w:rPr>
      </w:pPr>
      <w:bookmarkStart w:id="7759" w:name="_ETM_Q17_674832"/>
      <w:bookmarkStart w:id="7760" w:name="_ETM_Q17_674917"/>
      <w:bookmarkEnd w:id="7759"/>
      <w:bookmarkEnd w:id="7760"/>
    </w:p>
    <w:p w:rsidR="00FA1500" w:rsidRDefault="00FA1500" w:rsidP="00C742F9">
      <w:pPr>
        <w:pStyle w:val="-"/>
        <w:keepNext/>
        <w:rPr>
          <w:rtl/>
        </w:rPr>
      </w:pPr>
      <w:bookmarkStart w:id="7761" w:name="ET_speakercontinue_6151_28"/>
      <w:r w:rsidRPr="00E85AB4">
        <w:rPr>
          <w:rStyle w:val="TagStyle"/>
          <w:rtl/>
        </w:rPr>
        <w:t xml:space="preserve"> &lt;&lt; דובר_המשך &gt;&gt; </w:t>
      </w:r>
      <w:r>
        <w:rPr>
          <w:rtl/>
        </w:rPr>
        <w:t>רון כץ (יש עתיד):</w:t>
      </w:r>
      <w:r w:rsidRPr="00E85AB4">
        <w:rPr>
          <w:rStyle w:val="TagStyle"/>
          <w:rtl/>
        </w:rPr>
        <w:t xml:space="preserve"> &lt;&lt; דובר_המשך &gt;&gt;</w:t>
      </w:r>
      <w:r>
        <w:rPr>
          <w:rtl/>
        </w:rPr>
        <w:t xml:space="preserve">   </w:t>
      </w:r>
      <w:bookmarkEnd w:id="7761"/>
    </w:p>
    <w:p w:rsidR="00FA1500" w:rsidRDefault="00FA1500" w:rsidP="00C742F9">
      <w:pPr>
        <w:pStyle w:val="KeepWithNext"/>
        <w:rPr>
          <w:rtl/>
          <w:lang w:eastAsia="he-IL"/>
        </w:rPr>
      </w:pPr>
    </w:p>
    <w:p w:rsidR="00FA1500" w:rsidRDefault="00FA1500" w:rsidP="00C742F9">
      <w:pPr>
        <w:rPr>
          <w:rtl/>
          <w:lang w:eastAsia="he-IL"/>
        </w:rPr>
      </w:pPr>
      <w:bookmarkStart w:id="7762" w:name="_ETM_Q17_675753"/>
      <w:bookmarkEnd w:id="7762"/>
      <w:r>
        <w:rPr>
          <w:rFonts w:hint="cs"/>
          <w:rtl/>
          <w:lang w:eastAsia="he-IL"/>
        </w:rPr>
        <w:t xml:space="preserve">איימן, זה </w:t>
      </w:r>
      <w:bookmarkStart w:id="7763" w:name="_ETM_Q17_677297"/>
      <w:bookmarkEnd w:id="7763"/>
      <w:r>
        <w:rPr>
          <w:rFonts w:hint="cs"/>
          <w:rtl/>
          <w:lang w:eastAsia="he-IL"/>
        </w:rPr>
        <w:t xml:space="preserve">לא הנושא הזה. אנחנו כנראה לא נסכים על הדברים האלה, אבל זה לא הנושא. </w:t>
      </w:r>
    </w:p>
    <w:p w:rsidR="00FA1500" w:rsidRDefault="00FA1500" w:rsidP="00C742F9">
      <w:pPr>
        <w:rPr>
          <w:rtl/>
          <w:lang w:eastAsia="he-IL"/>
        </w:rPr>
      </w:pPr>
      <w:bookmarkStart w:id="7764" w:name="_ETM_Q17_677609"/>
      <w:bookmarkEnd w:id="7764"/>
    </w:p>
    <w:p w:rsidR="00FA1500" w:rsidRDefault="00FA1500" w:rsidP="00C742F9">
      <w:pPr>
        <w:pStyle w:val="af5"/>
        <w:keepNext/>
        <w:rPr>
          <w:rtl/>
        </w:rPr>
      </w:pPr>
      <w:bookmarkStart w:id="7765" w:name="ET_interruption_5767_29"/>
      <w:r w:rsidRPr="00E85AB4">
        <w:rPr>
          <w:rStyle w:val="TagStyle"/>
          <w:rtl/>
        </w:rPr>
        <w:t xml:space="preserve"> &lt;&lt; קריאה &gt;&gt; </w:t>
      </w:r>
      <w:r>
        <w:rPr>
          <w:rtl/>
        </w:rPr>
        <w:t>אורנה ברביבאי (יש עתיד):</w:t>
      </w:r>
      <w:r w:rsidRPr="00E85AB4">
        <w:rPr>
          <w:rStyle w:val="TagStyle"/>
          <w:rtl/>
        </w:rPr>
        <w:t xml:space="preserve"> &lt;&lt; קריאה &gt;&gt;</w:t>
      </w:r>
      <w:r>
        <w:rPr>
          <w:rtl/>
        </w:rPr>
        <w:t xml:space="preserve">   </w:t>
      </w:r>
      <w:bookmarkEnd w:id="7765"/>
    </w:p>
    <w:p w:rsidR="00FA1500" w:rsidRDefault="00FA1500" w:rsidP="00C742F9">
      <w:pPr>
        <w:pStyle w:val="KeepWithNext"/>
        <w:rPr>
          <w:rtl/>
          <w:lang w:eastAsia="he-IL"/>
        </w:rPr>
      </w:pPr>
    </w:p>
    <w:p w:rsidR="00FA1500" w:rsidRPr="00E85AB4" w:rsidRDefault="00FA1500" w:rsidP="00C742F9">
      <w:pPr>
        <w:rPr>
          <w:rtl/>
          <w:lang w:eastAsia="he-IL"/>
        </w:rPr>
      </w:pPr>
      <w:bookmarkStart w:id="7766" w:name="_ETM_Q17_680443"/>
      <w:bookmarkStart w:id="7767" w:name="_ETM_Q17_680730"/>
      <w:bookmarkStart w:id="7768" w:name="_ETM_Q17_680791"/>
      <w:bookmarkEnd w:id="7766"/>
      <w:bookmarkEnd w:id="7767"/>
      <w:bookmarkEnd w:id="7768"/>
      <w:r>
        <w:rPr>
          <w:rFonts w:hint="cs"/>
          <w:rtl/>
          <w:lang w:eastAsia="he-IL"/>
        </w:rPr>
        <w:t xml:space="preserve">אתה מוזמן להצטרף למאבק על הדמוקרטיה </w:t>
      </w:r>
      <w:bookmarkStart w:id="7769" w:name="_ETM_Q17_684963"/>
      <w:bookmarkEnd w:id="7769"/>
      <w:r>
        <w:rPr>
          <w:rFonts w:hint="cs"/>
          <w:rtl/>
          <w:lang w:eastAsia="he-IL"/>
        </w:rPr>
        <w:t xml:space="preserve">הישראלית - - - עכשיו. </w:t>
      </w:r>
    </w:p>
    <w:p w:rsidR="00FA1500" w:rsidRDefault="00FA1500" w:rsidP="00C742F9">
      <w:pPr>
        <w:pStyle w:val="af6"/>
        <w:keepNext/>
        <w:rPr>
          <w:rtl/>
        </w:rPr>
      </w:pPr>
    </w:p>
    <w:p w:rsidR="00FA1500" w:rsidRDefault="00FA1500" w:rsidP="00C742F9">
      <w:pPr>
        <w:pStyle w:val="af6"/>
        <w:keepNext/>
        <w:rPr>
          <w:rtl/>
        </w:rPr>
      </w:pPr>
      <w:r w:rsidRPr="000821A2">
        <w:rPr>
          <w:rStyle w:val="TagStyle"/>
          <w:rtl/>
        </w:rPr>
        <w:t xml:space="preserve"> &lt;&lt; יור &gt;&gt; </w:t>
      </w:r>
      <w:r>
        <w:rPr>
          <w:rtl/>
        </w:rPr>
        <w:t>היו"ר אוריאל בוסו:</w:t>
      </w:r>
      <w:r w:rsidRPr="000821A2">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7770" w:name="_ETM_Q17_685855"/>
      <w:bookmarkEnd w:id="7770"/>
      <w:r>
        <w:rPr>
          <w:rFonts w:hint="cs"/>
          <w:rtl/>
        </w:rPr>
        <w:t xml:space="preserve">אני שומע את חבר הכנסת איימן </w:t>
      </w:r>
      <w:bookmarkStart w:id="7771" w:name="_ETM_Q17_688947"/>
      <w:bookmarkEnd w:id="7771"/>
      <w:r>
        <w:rPr>
          <w:rFonts w:hint="cs"/>
          <w:rtl/>
        </w:rPr>
        <w:t xml:space="preserve">עודה בעוד כמה דקות שואל שאלות. </w:t>
      </w:r>
    </w:p>
    <w:p w:rsidR="00FA1500" w:rsidRDefault="00FA1500" w:rsidP="00C742F9">
      <w:pPr>
        <w:rPr>
          <w:rtl/>
        </w:rPr>
      </w:pPr>
    </w:p>
    <w:p w:rsidR="00FA1500" w:rsidRDefault="00FA1500" w:rsidP="00C742F9">
      <w:pPr>
        <w:pStyle w:val="af5"/>
        <w:keepNext/>
        <w:rPr>
          <w:rtl/>
        </w:rPr>
      </w:pPr>
      <w:bookmarkStart w:id="7772" w:name="ET_interruption_5084_31"/>
      <w:r w:rsidRPr="000821A2">
        <w:rPr>
          <w:rStyle w:val="TagStyle"/>
          <w:rtl/>
        </w:rPr>
        <w:lastRenderedPageBreak/>
        <w:t xml:space="preserve"> &lt;&lt; קריאה &gt;&gt; </w:t>
      </w:r>
      <w:r>
        <w:rPr>
          <w:rtl/>
        </w:rPr>
        <w:t>מיקי לוי (יש עתיד):</w:t>
      </w:r>
      <w:r w:rsidRPr="000821A2">
        <w:rPr>
          <w:rStyle w:val="TagStyle"/>
          <w:rtl/>
        </w:rPr>
        <w:t xml:space="preserve"> &lt;&lt; קריאה &gt;&gt;</w:t>
      </w:r>
      <w:r>
        <w:rPr>
          <w:rtl/>
        </w:rPr>
        <w:t xml:space="preserve">   </w:t>
      </w:r>
      <w:bookmarkEnd w:id="7772"/>
    </w:p>
    <w:p w:rsidR="00FA1500" w:rsidRDefault="00FA1500" w:rsidP="00C742F9">
      <w:pPr>
        <w:pStyle w:val="KeepWithNext"/>
        <w:rPr>
          <w:rtl/>
        </w:rPr>
      </w:pPr>
    </w:p>
    <w:p w:rsidR="00FA1500" w:rsidRDefault="00FA1500" w:rsidP="00C742F9">
      <w:pPr>
        <w:rPr>
          <w:rtl/>
        </w:rPr>
      </w:pPr>
      <w:r>
        <w:rPr>
          <w:rFonts w:hint="cs"/>
          <w:rtl/>
        </w:rPr>
        <w:t xml:space="preserve">אתם לא - - - </w:t>
      </w:r>
      <w:r>
        <w:rPr>
          <w:rtl/>
        </w:rPr>
        <w:t xml:space="preserve">  </w:t>
      </w:r>
    </w:p>
    <w:p w:rsidR="00FA1500" w:rsidRDefault="00FA1500" w:rsidP="00C742F9">
      <w:pPr>
        <w:pStyle w:val="KeepWithNext"/>
        <w:rPr>
          <w:rtl/>
          <w:lang w:eastAsia="he-IL"/>
        </w:rPr>
      </w:pPr>
    </w:p>
    <w:p w:rsidR="00FA1500" w:rsidRDefault="00FA1500" w:rsidP="00C742F9">
      <w:pPr>
        <w:pStyle w:val="af6"/>
        <w:keepNext/>
        <w:rPr>
          <w:rtl/>
        </w:rPr>
      </w:pPr>
      <w:bookmarkStart w:id="7773" w:name="ET_yor_6488_32"/>
      <w:r w:rsidRPr="000821A2">
        <w:rPr>
          <w:rStyle w:val="TagStyle"/>
          <w:rtl/>
        </w:rPr>
        <w:t xml:space="preserve"> &lt;&lt; יור &gt;&gt; </w:t>
      </w:r>
      <w:r>
        <w:rPr>
          <w:rtl/>
        </w:rPr>
        <w:t>היו"ר אוריאל בוסו:</w:t>
      </w:r>
      <w:r w:rsidRPr="000821A2">
        <w:rPr>
          <w:rStyle w:val="TagStyle"/>
          <w:rtl/>
        </w:rPr>
        <w:t xml:space="preserve"> &lt;&lt; יור &gt;&gt;</w:t>
      </w:r>
      <w:r>
        <w:rPr>
          <w:rtl/>
        </w:rPr>
        <w:t xml:space="preserve">   </w:t>
      </w:r>
      <w:bookmarkEnd w:id="7773"/>
    </w:p>
    <w:p w:rsidR="00FA1500" w:rsidRDefault="00FA1500" w:rsidP="00C742F9">
      <w:pPr>
        <w:pStyle w:val="KeepWithNext"/>
        <w:rPr>
          <w:rtl/>
          <w:lang w:eastAsia="he-IL"/>
        </w:rPr>
      </w:pPr>
    </w:p>
    <w:p w:rsidR="00FA1500" w:rsidRDefault="00FA1500" w:rsidP="00C742F9">
      <w:pPr>
        <w:rPr>
          <w:rtl/>
          <w:lang w:eastAsia="he-IL"/>
        </w:rPr>
      </w:pPr>
      <w:bookmarkStart w:id="7774" w:name="_ETM_Q17_690481"/>
      <w:bookmarkEnd w:id="7774"/>
      <w:r>
        <w:rPr>
          <w:rFonts w:hint="cs"/>
          <w:rtl/>
          <w:lang w:eastAsia="he-IL"/>
        </w:rPr>
        <w:t xml:space="preserve">לא, לא, חבר הכנסת לוי, אני מוכרח לומר מהצד. אני אקח רק דקה. </w:t>
      </w:r>
    </w:p>
    <w:p w:rsidR="00FA1500" w:rsidRDefault="00FA1500" w:rsidP="00C742F9">
      <w:pPr>
        <w:rPr>
          <w:rtl/>
          <w:lang w:eastAsia="he-IL"/>
        </w:rPr>
      </w:pPr>
      <w:bookmarkStart w:id="7775" w:name="_ETM_Q17_689498"/>
      <w:bookmarkStart w:id="7776" w:name="_ETM_Q17_689559"/>
      <w:bookmarkStart w:id="7777" w:name="_ETM_Q17_690155"/>
      <w:bookmarkStart w:id="7778" w:name="_ETM_Q17_690227"/>
      <w:bookmarkEnd w:id="7775"/>
      <w:bookmarkEnd w:id="7776"/>
      <w:bookmarkEnd w:id="7777"/>
      <w:bookmarkEnd w:id="7778"/>
    </w:p>
    <w:p w:rsidR="00FA1500" w:rsidRDefault="00FA1500" w:rsidP="00C742F9">
      <w:pPr>
        <w:pStyle w:val="af5"/>
        <w:keepNext/>
        <w:rPr>
          <w:rtl/>
        </w:rPr>
      </w:pPr>
      <w:bookmarkStart w:id="7779" w:name="ET_interruption_5767_33"/>
      <w:r w:rsidRPr="000821A2">
        <w:rPr>
          <w:rStyle w:val="TagStyle"/>
          <w:rtl/>
        </w:rPr>
        <w:t xml:space="preserve"> &lt;&lt; קריאה &gt;&gt; </w:t>
      </w:r>
      <w:r>
        <w:rPr>
          <w:rtl/>
        </w:rPr>
        <w:t>אורנה ברביבאי (יש עתיד):</w:t>
      </w:r>
      <w:r w:rsidRPr="000821A2">
        <w:rPr>
          <w:rStyle w:val="TagStyle"/>
          <w:rtl/>
        </w:rPr>
        <w:t xml:space="preserve"> &lt;&lt; קריאה &gt;&gt;</w:t>
      </w:r>
      <w:r>
        <w:rPr>
          <w:rtl/>
        </w:rPr>
        <w:t xml:space="preserve">   </w:t>
      </w:r>
      <w:bookmarkEnd w:id="7779"/>
    </w:p>
    <w:p w:rsidR="00FA1500" w:rsidRDefault="00FA1500" w:rsidP="00C742F9">
      <w:pPr>
        <w:pStyle w:val="KeepWithNext"/>
        <w:rPr>
          <w:rtl/>
          <w:lang w:eastAsia="he-IL"/>
        </w:rPr>
      </w:pPr>
    </w:p>
    <w:p w:rsidR="00FA1500" w:rsidRPr="000821A2" w:rsidRDefault="00FA1500" w:rsidP="00C742F9">
      <w:pPr>
        <w:rPr>
          <w:rtl/>
          <w:lang w:eastAsia="he-IL"/>
        </w:rPr>
      </w:pPr>
      <w:r>
        <w:rPr>
          <w:rFonts w:hint="cs"/>
          <w:rtl/>
          <w:lang w:eastAsia="he-IL"/>
        </w:rPr>
        <w:t xml:space="preserve">כן, בבקשה. </w:t>
      </w:r>
    </w:p>
    <w:p w:rsidR="00FA1500" w:rsidRDefault="00FA1500" w:rsidP="00C742F9">
      <w:pPr>
        <w:rPr>
          <w:rtl/>
          <w:lang w:eastAsia="he-IL"/>
        </w:rPr>
      </w:pPr>
    </w:p>
    <w:p w:rsidR="00FA1500" w:rsidRDefault="00FA1500" w:rsidP="00C742F9">
      <w:pPr>
        <w:pStyle w:val="af6"/>
        <w:keepNext/>
        <w:rPr>
          <w:rtl/>
        </w:rPr>
      </w:pPr>
      <w:bookmarkStart w:id="7780" w:name="ET_yor_6488_34"/>
      <w:r w:rsidRPr="000821A2">
        <w:rPr>
          <w:rStyle w:val="TagStyle"/>
          <w:rtl/>
        </w:rPr>
        <w:t xml:space="preserve"> &lt;&lt; יור &gt;&gt; </w:t>
      </w:r>
      <w:r>
        <w:rPr>
          <w:rtl/>
        </w:rPr>
        <w:t>היו"ר אוריאל בוסו:</w:t>
      </w:r>
      <w:r w:rsidRPr="000821A2">
        <w:rPr>
          <w:rStyle w:val="TagStyle"/>
          <w:rtl/>
        </w:rPr>
        <w:t xml:space="preserve"> &lt;&lt; יור &gt;&gt;</w:t>
      </w:r>
      <w:r>
        <w:rPr>
          <w:rtl/>
        </w:rPr>
        <w:t xml:space="preserve">   </w:t>
      </w:r>
      <w:bookmarkEnd w:id="7780"/>
    </w:p>
    <w:p w:rsidR="00FA1500" w:rsidRDefault="00FA1500" w:rsidP="00C742F9">
      <w:pPr>
        <w:pStyle w:val="KeepWithNext"/>
        <w:rPr>
          <w:rtl/>
          <w:lang w:eastAsia="he-IL"/>
        </w:rPr>
      </w:pPr>
    </w:p>
    <w:p w:rsidR="00FA1500" w:rsidRDefault="00FA1500" w:rsidP="00C742F9">
      <w:pPr>
        <w:rPr>
          <w:rtl/>
          <w:lang w:eastAsia="he-IL"/>
        </w:rPr>
      </w:pPr>
      <w:bookmarkStart w:id="7781" w:name="_ETM_Q17_691316"/>
      <w:bookmarkEnd w:id="7781"/>
      <w:r>
        <w:rPr>
          <w:rFonts w:hint="cs"/>
          <w:rtl/>
          <w:lang w:eastAsia="he-IL"/>
        </w:rPr>
        <w:t xml:space="preserve">הוא </w:t>
      </w:r>
      <w:bookmarkStart w:id="7782" w:name="_ETM_Q17_692426"/>
      <w:bookmarkEnd w:id="7782"/>
      <w:r>
        <w:rPr>
          <w:rFonts w:hint="cs"/>
          <w:rtl/>
          <w:lang w:eastAsia="he-IL"/>
        </w:rPr>
        <w:t xml:space="preserve">שאל גם את חברת הכנסת ביטון, שאל את מירב בן ארי והוא גם שואל אותך. אני חלוק עליו מזרח </w:t>
      </w:r>
      <w:bookmarkStart w:id="7783" w:name="_ETM_Q17_700904"/>
      <w:bookmarkEnd w:id="7783"/>
      <w:r>
        <w:rPr>
          <w:rFonts w:hint="cs"/>
          <w:rtl/>
          <w:lang w:eastAsia="he-IL"/>
        </w:rPr>
        <w:t xml:space="preserve">ומערב. בדבר אחד אנחנו יכולים </w:t>
      </w:r>
      <w:bookmarkStart w:id="7784" w:name="_ETM_Q17_700917"/>
      <w:bookmarkEnd w:id="7784"/>
      <w:r>
        <w:rPr>
          <w:rFonts w:hint="cs"/>
          <w:rtl/>
          <w:lang w:eastAsia="he-IL"/>
        </w:rPr>
        <w:t xml:space="preserve">להסכים </w:t>
      </w:r>
      <w:r>
        <w:rPr>
          <w:rFonts w:hint="eastAsia"/>
          <w:rtl/>
          <w:lang w:eastAsia="he-IL"/>
        </w:rPr>
        <w:t xml:space="preserve">– </w:t>
      </w:r>
      <w:r>
        <w:rPr>
          <w:rFonts w:hint="cs"/>
          <w:rtl/>
          <w:lang w:eastAsia="he-IL"/>
        </w:rPr>
        <w:t xml:space="preserve">שאנחנו מיעוט שלא באמת קיבל את מה שנדרש. </w:t>
      </w:r>
    </w:p>
    <w:p w:rsidR="00FA1500" w:rsidRDefault="00FA1500" w:rsidP="00C742F9">
      <w:pPr>
        <w:rPr>
          <w:rtl/>
          <w:lang w:eastAsia="he-IL"/>
        </w:rPr>
      </w:pPr>
    </w:p>
    <w:p w:rsidR="00FA1500" w:rsidRDefault="00FA1500" w:rsidP="00C742F9">
      <w:pPr>
        <w:pStyle w:val="af5"/>
        <w:keepNext/>
        <w:rPr>
          <w:rtl/>
        </w:rPr>
      </w:pPr>
      <w:bookmarkStart w:id="7785" w:name="ET_interruption_5767_35"/>
      <w:r w:rsidRPr="000821A2">
        <w:rPr>
          <w:rStyle w:val="TagStyle"/>
          <w:rtl/>
        </w:rPr>
        <w:t xml:space="preserve"> &lt;&lt; קריאה &gt;&gt; </w:t>
      </w:r>
      <w:r>
        <w:rPr>
          <w:rtl/>
        </w:rPr>
        <w:t>אורנה ברביבאי (יש עתיד):</w:t>
      </w:r>
      <w:r w:rsidRPr="000821A2">
        <w:rPr>
          <w:rStyle w:val="TagStyle"/>
          <w:rtl/>
        </w:rPr>
        <w:t xml:space="preserve"> &lt;&lt; קריאה &gt;&gt;</w:t>
      </w:r>
      <w:r>
        <w:rPr>
          <w:rtl/>
        </w:rPr>
        <w:t xml:space="preserve">   </w:t>
      </w:r>
      <w:bookmarkEnd w:id="778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מי זה אנחנו?</w:t>
      </w:r>
    </w:p>
    <w:p w:rsidR="00FA1500" w:rsidRDefault="00FA1500" w:rsidP="00C742F9">
      <w:pPr>
        <w:rPr>
          <w:rtl/>
          <w:lang w:eastAsia="he-IL"/>
        </w:rPr>
      </w:pPr>
    </w:p>
    <w:p w:rsidR="00FA1500" w:rsidRDefault="00FA1500" w:rsidP="00C742F9">
      <w:pPr>
        <w:pStyle w:val="af6"/>
        <w:keepNext/>
        <w:rPr>
          <w:rtl/>
        </w:rPr>
      </w:pPr>
      <w:r w:rsidRPr="00CB48C4">
        <w:rPr>
          <w:rStyle w:val="TagStyle"/>
          <w:rtl/>
        </w:rPr>
        <w:t xml:space="preserve">&lt;&lt; יור &gt;&gt; </w:t>
      </w:r>
      <w:r>
        <w:rPr>
          <w:rtl/>
        </w:rPr>
        <w:t>היו"ר אוריאל בוסו:</w:t>
      </w:r>
      <w:r w:rsidRPr="00CB48C4">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אנחנו – החרדים, הדתיים והחלק הזה, </w:t>
      </w:r>
      <w:bookmarkStart w:id="7786" w:name="_ETM_Q18_108403"/>
      <w:bookmarkEnd w:id="7786"/>
      <w:r>
        <w:rPr>
          <w:rFonts w:hint="cs"/>
          <w:rtl/>
          <w:lang w:eastAsia="he-IL"/>
        </w:rPr>
        <w:t xml:space="preserve">המגזר הערבי. והוא שואל איפה השוויון, ומה אתם עונים לו כל הזמן? זה הזמן </w:t>
      </w:r>
      <w:bookmarkStart w:id="7787" w:name="_ETM_Q18_115309"/>
      <w:bookmarkEnd w:id="7787"/>
      <w:r>
        <w:rPr>
          <w:rFonts w:hint="cs"/>
          <w:rtl/>
          <w:lang w:eastAsia="he-IL"/>
        </w:rPr>
        <w:t>להצטרף למאבק ולעשות.</w:t>
      </w:r>
    </w:p>
    <w:p w:rsidR="00FA1500" w:rsidRDefault="00FA1500" w:rsidP="00C742F9">
      <w:pPr>
        <w:rPr>
          <w:rtl/>
          <w:lang w:eastAsia="he-IL"/>
        </w:rPr>
      </w:pPr>
    </w:p>
    <w:p w:rsidR="00FA1500" w:rsidRDefault="00FA1500" w:rsidP="00C742F9">
      <w:pPr>
        <w:pStyle w:val="af5"/>
        <w:keepNext/>
        <w:rPr>
          <w:rtl/>
        </w:rPr>
      </w:pPr>
      <w:bookmarkStart w:id="7788" w:name="ET_interruption_5767_13"/>
      <w:r w:rsidRPr="00F049EB">
        <w:rPr>
          <w:rStyle w:val="TagStyle"/>
          <w:rtl/>
        </w:rPr>
        <w:t xml:space="preserve"> &lt;&lt; קריאה &gt;&gt; </w:t>
      </w:r>
      <w:r>
        <w:rPr>
          <w:rtl/>
        </w:rPr>
        <w:t>אורנה ברביבאי (יש עתיד):</w:t>
      </w:r>
      <w:r w:rsidRPr="00F049EB">
        <w:rPr>
          <w:rStyle w:val="TagStyle"/>
          <w:rtl/>
        </w:rPr>
        <w:t xml:space="preserve"> &lt;&lt; קריאה &gt;&gt;</w:t>
      </w:r>
      <w:r>
        <w:rPr>
          <w:rtl/>
        </w:rPr>
        <w:t xml:space="preserve"> </w:t>
      </w:r>
      <w:bookmarkEnd w:id="778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נכון. </w:t>
      </w:r>
    </w:p>
    <w:p w:rsidR="00FA1500" w:rsidRDefault="00FA1500" w:rsidP="00C742F9">
      <w:pPr>
        <w:rPr>
          <w:rtl/>
          <w:lang w:eastAsia="he-IL"/>
        </w:rPr>
      </w:pPr>
      <w:bookmarkStart w:id="7789" w:name="_ETM_Q18_115036"/>
      <w:bookmarkStart w:id="7790" w:name="_ETM_Q18_115165"/>
      <w:bookmarkEnd w:id="7789"/>
      <w:bookmarkEnd w:id="7790"/>
    </w:p>
    <w:p w:rsidR="00FA1500" w:rsidRDefault="00FA1500" w:rsidP="00C742F9">
      <w:pPr>
        <w:pStyle w:val="af6"/>
        <w:keepNext/>
        <w:rPr>
          <w:rtl/>
        </w:rPr>
      </w:pPr>
      <w:r w:rsidRPr="00F049EB">
        <w:rPr>
          <w:rStyle w:val="TagStyle"/>
          <w:rtl/>
        </w:rPr>
        <w:t xml:space="preserve"> &lt;&lt; יור &gt;&gt; </w:t>
      </w:r>
      <w:r>
        <w:rPr>
          <w:rtl/>
        </w:rPr>
        <w:t>היו"ר אוריאל בוסו:</w:t>
      </w:r>
      <w:r w:rsidRPr="00F049EB">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7791" w:name="_ETM_Q18_116574"/>
      <w:bookmarkEnd w:id="7791"/>
      <w:r>
        <w:rPr>
          <w:rFonts w:hint="cs"/>
          <w:rtl/>
          <w:lang w:eastAsia="he-IL"/>
        </w:rPr>
        <w:t xml:space="preserve">איפה אנחנו בתמונה? זה הזמן להצטרף </w:t>
      </w:r>
      <w:r>
        <w:rPr>
          <w:rtl/>
          <w:lang w:eastAsia="he-IL"/>
        </w:rPr>
        <w:t>–</w:t>
      </w:r>
      <w:r>
        <w:rPr>
          <w:rFonts w:hint="cs"/>
          <w:rtl/>
          <w:lang w:eastAsia="he-IL"/>
        </w:rPr>
        <w:t xml:space="preserve"> </w:t>
      </w:r>
      <w:bookmarkStart w:id="7792" w:name="_ETM_Q18_117550"/>
      <w:bookmarkEnd w:id="7792"/>
      <w:r>
        <w:rPr>
          <w:rFonts w:hint="cs"/>
          <w:rtl/>
          <w:lang w:eastAsia="he-IL"/>
        </w:rPr>
        <w:t xml:space="preserve">איפה אנחנו בתמונה? </w:t>
      </w:r>
    </w:p>
    <w:p w:rsidR="00FA1500" w:rsidRDefault="00FA1500" w:rsidP="00C742F9">
      <w:pPr>
        <w:rPr>
          <w:rtl/>
          <w:lang w:eastAsia="he-IL"/>
        </w:rPr>
      </w:pPr>
    </w:p>
    <w:p w:rsidR="00FA1500" w:rsidRDefault="00FA1500" w:rsidP="00C742F9">
      <w:pPr>
        <w:pStyle w:val="af5"/>
        <w:keepNext/>
        <w:rPr>
          <w:rtl/>
        </w:rPr>
      </w:pPr>
      <w:r w:rsidRPr="00F049EB">
        <w:rPr>
          <w:rStyle w:val="TagStyle"/>
          <w:rtl/>
        </w:rPr>
        <w:lastRenderedPageBreak/>
        <w:t xml:space="preserve"> &lt;&lt; קריאה &gt;&gt; </w:t>
      </w:r>
      <w:r>
        <w:rPr>
          <w:rtl/>
        </w:rPr>
        <w:t>מיקי לוי (יש עתיד):</w:t>
      </w:r>
      <w:r w:rsidRPr="00F049EB">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אדוני היושב-ראש - - </w:t>
      </w:r>
    </w:p>
    <w:p w:rsidR="00FA1500" w:rsidRDefault="00FA1500" w:rsidP="00C742F9">
      <w:pPr>
        <w:rPr>
          <w:rtl/>
          <w:lang w:eastAsia="he-IL"/>
        </w:rPr>
      </w:pPr>
    </w:p>
    <w:p w:rsidR="00FA1500" w:rsidRDefault="00FA1500" w:rsidP="00C742F9">
      <w:pPr>
        <w:pStyle w:val="af5"/>
        <w:keepNext/>
        <w:rPr>
          <w:rtl/>
        </w:rPr>
      </w:pPr>
      <w:bookmarkStart w:id="7793" w:name="ET_interruption_5767_16"/>
      <w:r w:rsidRPr="00F049EB">
        <w:rPr>
          <w:rStyle w:val="TagStyle"/>
          <w:rtl/>
        </w:rPr>
        <w:t xml:space="preserve"> &lt;&lt; קריאה &gt;&gt; </w:t>
      </w:r>
      <w:r>
        <w:rPr>
          <w:rtl/>
        </w:rPr>
        <w:t>אורנה ברביבאי (יש עתיד):</w:t>
      </w:r>
      <w:r w:rsidRPr="00F049EB">
        <w:rPr>
          <w:rStyle w:val="TagStyle"/>
          <w:rtl/>
        </w:rPr>
        <w:t xml:space="preserve"> &lt;&lt; קריאה &gt;&gt;</w:t>
      </w:r>
      <w:r>
        <w:rPr>
          <w:rtl/>
        </w:rPr>
        <w:t xml:space="preserve"> </w:t>
      </w:r>
      <w:bookmarkEnd w:id="7793"/>
    </w:p>
    <w:p w:rsidR="00FA1500" w:rsidRDefault="00FA1500" w:rsidP="00C742F9">
      <w:pPr>
        <w:pStyle w:val="KeepWithNext"/>
        <w:rPr>
          <w:rtl/>
          <w:lang w:eastAsia="he-IL"/>
        </w:rPr>
      </w:pPr>
    </w:p>
    <w:p w:rsidR="00FA1500" w:rsidRDefault="00FA1500" w:rsidP="00C742F9">
      <w:pPr>
        <w:rPr>
          <w:rtl/>
          <w:lang w:eastAsia="he-IL"/>
        </w:rPr>
      </w:pPr>
      <w:bookmarkStart w:id="7794" w:name="_ETM_Q18_123520"/>
      <w:bookmarkStart w:id="7795" w:name="_ETM_Q18_123770"/>
      <w:bookmarkStart w:id="7796" w:name="_ETM_Q18_123832"/>
      <w:bookmarkEnd w:id="7794"/>
      <w:bookmarkEnd w:id="7795"/>
      <w:bookmarkEnd w:id="7796"/>
      <w:r>
        <w:rPr>
          <w:rFonts w:hint="cs"/>
          <w:rtl/>
          <w:lang w:eastAsia="he-IL"/>
        </w:rPr>
        <w:t xml:space="preserve">אז אנחנו שואלים - - - </w:t>
      </w:r>
    </w:p>
    <w:p w:rsidR="00FA1500" w:rsidRDefault="00FA1500" w:rsidP="00C742F9">
      <w:pPr>
        <w:rPr>
          <w:rtl/>
          <w:lang w:eastAsia="he-IL"/>
        </w:rPr>
      </w:pPr>
      <w:bookmarkStart w:id="7797" w:name="_ETM_Q18_123054"/>
      <w:bookmarkStart w:id="7798" w:name="_ETM_Q18_123160"/>
      <w:bookmarkEnd w:id="7797"/>
      <w:bookmarkEnd w:id="7798"/>
    </w:p>
    <w:p w:rsidR="00FA1500" w:rsidRDefault="00FA1500" w:rsidP="00C742F9">
      <w:pPr>
        <w:pStyle w:val="af5"/>
        <w:keepNext/>
        <w:rPr>
          <w:rtl/>
        </w:rPr>
      </w:pPr>
      <w:bookmarkStart w:id="7799" w:name="ET_interruption_5767_17"/>
      <w:r w:rsidRPr="00F049EB">
        <w:rPr>
          <w:rStyle w:val="TagStyle"/>
          <w:rtl/>
        </w:rPr>
        <w:t xml:space="preserve"> &lt;&lt; קריאה &gt;&gt; </w:t>
      </w:r>
      <w:r>
        <w:rPr>
          <w:rtl/>
        </w:rPr>
        <w:t>אורנה ברביבאי (יש עתיד):</w:t>
      </w:r>
      <w:r w:rsidRPr="00F049EB">
        <w:rPr>
          <w:rStyle w:val="TagStyle"/>
          <w:rtl/>
        </w:rPr>
        <w:t xml:space="preserve"> &lt;&lt; קריאה &gt;&gt;</w:t>
      </w:r>
      <w:r>
        <w:rPr>
          <w:rtl/>
        </w:rPr>
        <w:t xml:space="preserve"> </w:t>
      </w:r>
      <w:bookmarkEnd w:id="779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אענה, אני אענה. </w:t>
      </w:r>
    </w:p>
    <w:p w:rsidR="00FA1500" w:rsidRDefault="00FA1500" w:rsidP="00C742F9">
      <w:pPr>
        <w:rPr>
          <w:rtl/>
          <w:lang w:eastAsia="he-IL"/>
        </w:rPr>
      </w:pPr>
    </w:p>
    <w:p w:rsidR="00FA1500" w:rsidRDefault="00FA1500" w:rsidP="00C742F9">
      <w:pPr>
        <w:pStyle w:val="af5"/>
        <w:keepNext/>
        <w:rPr>
          <w:rtl/>
        </w:rPr>
      </w:pPr>
      <w:bookmarkStart w:id="7800" w:name="ET_interruption_5084_18"/>
      <w:r w:rsidRPr="00F049EB">
        <w:rPr>
          <w:rStyle w:val="TagStyle"/>
          <w:rtl/>
        </w:rPr>
        <w:t xml:space="preserve"> &lt;&lt; קריאה &gt;&gt; </w:t>
      </w:r>
      <w:r>
        <w:rPr>
          <w:rtl/>
        </w:rPr>
        <w:t>מיקי לוי (יש עתיד):</w:t>
      </w:r>
      <w:r w:rsidRPr="00F049EB">
        <w:rPr>
          <w:rStyle w:val="TagStyle"/>
          <w:rtl/>
        </w:rPr>
        <w:t xml:space="preserve"> &lt;&lt; קריאה &gt;&gt;</w:t>
      </w:r>
      <w:r>
        <w:rPr>
          <w:rtl/>
        </w:rPr>
        <w:t xml:space="preserve"> </w:t>
      </w:r>
      <w:bookmarkEnd w:id="780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 על חשבונו של חברי. על חשבונו של חברי - - - </w:t>
      </w:r>
      <w:bookmarkStart w:id="7801" w:name="_ETM_Q18_126842"/>
      <w:bookmarkEnd w:id="7801"/>
    </w:p>
    <w:p w:rsidR="00FA1500" w:rsidRDefault="00FA1500" w:rsidP="00C742F9">
      <w:pPr>
        <w:rPr>
          <w:rtl/>
          <w:lang w:eastAsia="he-IL"/>
        </w:rPr>
      </w:pPr>
    </w:p>
    <w:p w:rsidR="00FA1500" w:rsidRDefault="00FA1500" w:rsidP="00C742F9">
      <w:pPr>
        <w:pStyle w:val="af6"/>
        <w:keepNext/>
        <w:rPr>
          <w:rtl/>
        </w:rPr>
      </w:pPr>
      <w:r w:rsidRPr="00F049EB">
        <w:rPr>
          <w:rStyle w:val="TagStyle"/>
          <w:rtl/>
        </w:rPr>
        <w:t xml:space="preserve"> &lt;&lt; יור &gt;&gt; </w:t>
      </w:r>
      <w:r>
        <w:rPr>
          <w:rtl/>
        </w:rPr>
        <w:t>היו"ר אוריאל בוסו:</w:t>
      </w:r>
      <w:r w:rsidRPr="00F049EB">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אנחנו הרגשנו את אותה הרגשה עשרות שנים. </w:t>
      </w:r>
    </w:p>
    <w:p w:rsidR="00FA1500" w:rsidRDefault="00FA1500" w:rsidP="00C742F9">
      <w:pPr>
        <w:rPr>
          <w:rtl/>
          <w:lang w:eastAsia="he-IL"/>
        </w:rPr>
      </w:pPr>
      <w:bookmarkStart w:id="7802" w:name="_ETM_Q18_129002"/>
      <w:bookmarkStart w:id="7803" w:name="_ETM_Q18_129118"/>
      <w:bookmarkEnd w:id="7802"/>
      <w:bookmarkEnd w:id="7803"/>
    </w:p>
    <w:p w:rsidR="00FA1500" w:rsidRDefault="00FA1500" w:rsidP="00C742F9">
      <w:pPr>
        <w:pStyle w:val="af5"/>
        <w:keepNext/>
        <w:rPr>
          <w:rtl/>
        </w:rPr>
      </w:pPr>
      <w:bookmarkStart w:id="7804" w:name="ET_interruption_5767_20"/>
      <w:r w:rsidRPr="00F049EB">
        <w:rPr>
          <w:rStyle w:val="TagStyle"/>
          <w:rtl/>
        </w:rPr>
        <w:t xml:space="preserve"> &lt;&lt; קריאה &gt;&gt; </w:t>
      </w:r>
      <w:r>
        <w:rPr>
          <w:rtl/>
        </w:rPr>
        <w:t>אורנה ברביבאי (יש עתיד):</w:t>
      </w:r>
      <w:r w:rsidRPr="00F049EB">
        <w:rPr>
          <w:rStyle w:val="TagStyle"/>
          <w:rtl/>
        </w:rPr>
        <w:t xml:space="preserve"> &lt;&lt; קריאה &gt;&gt;</w:t>
      </w:r>
      <w:r>
        <w:rPr>
          <w:rtl/>
        </w:rPr>
        <w:t xml:space="preserve"> </w:t>
      </w:r>
      <w:bookmarkEnd w:id="780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שוויון בחובות וזכויות. </w:t>
      </w:r>
      <w:bookmarkStart w:id="7805" w:name="_ETM_Q18_130937"/>
      <w:bookmarkEnd w:id="7805"/>
      <w:r>
        <w:rPr>
          <w:rFonts w:hint="cs"/>
          <w:rtl/>
          <w:lang w:eastAsia="he-IL"/>
        </w:rPr>
        <w:t xml:space="preserve">שוויון בחובות וזכויות. </w:t>
      </w:r>
    </w:p>
    <w:p w:rsidR="00FA1500" w:rsidRDefault="00FA1500" w:rsidP="00C742F9">
      <w:pPr>
        <w:rPr>
          <w:rtl/>
          <w:lang w:eastAsia="he-IL"/>
        </w:rPr>
      </w:pPr>
      <w:bookmarkStart w:id="7806" w:name="_ETM_Q18_130842"/>
      <w:bookmarkStart w:id="7807" w:name="_ETM_Q18_131005"/>
      <w:bookmarkEnd w:id="7806"/>
      <w:bookmarkEnd w:id="7807"/>
    </w:p>
    <w:p w:rsidR="00FA1500" w:rsidRDefault="00FA1500" w:rsidP="00C742F9">
      <w:pPr>
        <w:pStyle w:val="af6"/>
        <w:keepNext/>
        <w:rPr>
          <w:rtl/>
        </w:rPr>
      </w:pPr>
      <w:r w:rsidRPr="00F049EB">
        <w:rPr>
          <w:rStyle w:val="TagStyle"/>
          <w:rtl/>
        </w:rPr>
        <w:t xml:space="preserve"> &lt;&lt; יור &gt;&gt; </w:t>
      </w:r>
      <w:r>
        <w:rPr>
          <w:rtl/>
        </w:rPr>
        <w:t>היו"ר אוריאל בוסו:</w:t>
      </w:r>
      <w:r w:rsidRPr="00F049EB">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7808" w:name="_ETM_Q18_133537"/>
      <w:bookmarkEnd w:id="7808"/>
      <w:r>
        <w:rPr>
          <w:rFonts w:hint="cs"/>
          <w:rtl/>
          <w:lang w:eastAsia="he-IL"/>
        </w:rPr>
        <w:t xml:space="preserve">30 שנה כשבית המשפט התערב בחוקי-יסוד, זה היה נגד הציבור הדתי. </w:t>
      </w:r>
    </w:p>
    <w:p w:rsidR="00FA1500" w:rsidRDefault="00FA1500" w:rsidP="00C742F9">
      <w:pPr>
        <w:ind w:firstLine="0"/>
        <w:rPr>
          <w:rtl/>
          <w:lang w:eastAsia="he-IL"/>
        </w:rPr>
      </w:pPr>
      <w:bookmarkStart w:id="7809" w:name="_ETM_Q18_136000"/>
      <w:bookmarkStart w:id="7810" w:name="_ETM_Q18_136124"/>
      <w:bookmarkEnd w:id="7809"/>
      <w:bookmarkEnd w:id="7810"/>
    </w:p>
    <w:p w:rsidR="00FA1500" w:rsidRDefault="00FA1500" w:rsidP="00C742F9">
      <w:pPr>
        <w:pStyle w:val="-"/>
        <w:keepNext/>
        <w:rPr>
          <w:rtl/>
        </w:rPr>
      </w:pPr>
      <w:bookmarkStart w:id="7811" w:name="ET_speakercontinue_6151_22"/>
      <w:r w:rsidRPr="00F049EB">
        <w:rPr>
          <w:rStyle w:val="TagStyle"/>
          <w:rtl/>
        </w:rPr>
        <w:t xml:space="preserve"> &lt;&lt; דובר_המשך &gt;&gt; </w:t>
      </w:r>
      <w:r>
        <w:rPr>
          <w:rtl/>
        </w:rPr>
        <w:t>רון כץ (יש עתיד):</w:t>
      </w:r>
      <w:r w:rsidRPr="00F049EB">
        <w:rPr>
          <w:rStyle w:val="TagStyle"/>
          <w:rtl/>
        </w:rPr>
        <w:t xml:space="preserve"> &lt;&lt; דובר_המשך &gt;&gt;</w:t>
      </w:r>
      <w:r>
        <w:rPr>
          <w:rtl/>
        </w:rPr>
        <w:t xml:space="preserve"> </w:t>
      </w:r>
      <w:bookmarkEnd w:id="7811"/>
    </w:p>
    <w:p w:rsidR="00FA1500" w:rsidRDefault="00FA1500" w:rsidP="00C742F9">
      <w:pPr>
        <w:pStyle w:val="KeepWithNext"/>
        <w:rPr>
          <w:rtl/>
        </w:rPr>
      </w:pPr>
    </w:p>
    <w:p w:rsidR="00FA1500" w:rsidRDefault="00FA1500" w:rsidP="00C742F9">
      <w:pPr>
        <w:rPr>
          <w:rtl/>
        </w:rPr>
      </w:pPr>
      <w:r>
        <w:rPr>
          <w:rFonts w:hint="cs"/>
          <w:rtl/>
        </w:rPr>
        <w:t xml:space="preserve">איזו </w:t>
      </w:r>
      <w:bookmarkStart w:id="7812" w:name="_ETM_Q18_135178"/>
      <w:bookmarkEnd w:id="7812"/>
      <w:r>
        <w:rPr>
          <w:rFonts w:hint="cs"/>
          <w:rtl/>
        </w:rPr>
        <w:t xml:space="preserve">הרגשה, אוריאל? </w:t>
      </w:r>
    </w:p>
    <w:p w:rsidR="00FA1500" w:rsidRDefault="00FA1500" w:rsidP="00C742F9">
      <w:pPr>
        <w:keepNext/>
        <w:rPr>
          <w:rtl/>
        </w:rPr>
      </w:pPr>
      <w:bookmarkStart w:id="7813" w:name="ET_yor_6488_4"/>
    </w:p>
    <w:p w:rsidR="00FA1500" w:rsidRDefault="00FA1500" w:rsidP="00C742F9">
      <w:pPr>
        <w:pStyle w:val="af6"/>
        <w:keepNext/>
        <w:rPr>
          <w:rtl/>
        </w:rPr>
      </w:pPr>
      <w:bookmarkStart w:id="7814" w:name="_ETM_Q18_138306"/>
      <w:bookmarkStart w:id="7815" w:name="_ETM_Q18_138441"/>
      <w:bookmarkEnd w:id="7814"/>
      <w:bookmarkEnd w:id="7815"/>
      <w:r w:rsidRPr="00CB48C4">
        <w:rPr>
          <w:rStyle w:val="TagStyle"/>
          <w:rtl/>
        </w:rPr>
        <w:t xml:space="preserve"> &lt;&lt; יור &gt;&gt; </w:t>
      </w:r>
      <w:r>
        <w:rPr>
          <w:rtl/>
        </w:rPr>
        <w:t>היו"ר אוריאל בוסו:</w:t>
      </w:r>
      <w:r w:rsidRPr="00CB48C4">
        <w:rPr>
          <w:rStyle w:val="TagStyle"/>
          <w:rtl/>
        </w:rPr>
        <w:t xml:space="preserve"> &lt;&lt; יור &gt;&gt;</w:t>
      </w:r>
      <w:r>
        <w:rPr>
          <w:rtl/>
        </w:rPr>
        <w:t xml:space="preserve"> </w:t>
      </w:r>
      <w:bookmarkEnd w:id="781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הרגשה אלא מציאות. </w:t>
      </w:r>
    </w:p>
    <w:p w:rsidR="00FA1500" w:rsidRDefault="00FA1500" w:rsidP="00C742F9">
      <w:pPr>
        <w:rPr>
          <w:rtl/>
          <w:lang w:eastAsia="he-IL"/>
        </w:rPr>
      </w:pPr>
      <w:bookmarkStart w:id="7816" w:name="_ETM_Q18_136628"/>
      <w:bookmarkStart w:id="7817" w:name="_ETM_Q18_136749"/>
      <w:bookmarkEnd w:id="7816"/>
      <w:bookmarkEnd w:id="7817"/>
    </w:p>
    <w:p w:rsidR="00FA1500" w:rsidRDefault="00FA1500" w:rsidP="00C742F9">
      <w:pPr>
        <w:pStyle w:val="af5"/>
        <w:keepNext/>
        <w:rPr>
          <w:rtl/>
        </w:rPr>
      </w:pPr>
      <w:bookmarkStart w:id="7818" w:name="ET_interruption_5084_23"/>
      <w:r w:rsidRPr="00413538">
        <w:rPr>
          <w:rStyle w:val="TagStyle"/>
          <w:rtl/>
        </w:rPr>
        <w:lastRenderedPageBreak/>
        <w:t xml:space="preserve"> &lt;&lt; קריאה &gt;&gt; </w:t>
      </w:r>
      <w:r>
        <w:rPr>
          <w:rtl/>
        </w:rPr>
        <w:t>מיקי לוי (יש עתיד):</w:t>
      </w:r>
      <w:r w:rsidRPr="00413538">
        <w:rPr>
          <w:rStyle w:val="TagStyle"/>
          <w:rtl/>
        </w:rPr>
        <w:t xml:space="preserve"> &lt;&lt; קריאה &gt;&gt;</w:t>
      </w:r>
      <w:r>
        <w:rPr>
          <w:rtl/>
        </w:rPr>
        <w:t xml:space="preserve"> </w:t>
      </w:r>
      <w:bookmarkEnd w:id="781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על מה? תביא דוגמה אחת. </w:t>
      </w:r>
      <w:bookmarkStart w:id="7819" w:name="_ETM_Q18_139357"/>
      <w:bookmarkEnd w:id="7819"/>
    </w:p>
    <w:p w:rsidR="00FA1500" w:rsidRDefault="00FA1500" w:rsidP="00C742F9">
      <w:pPr>
        <w:rPr>
          <w:rtl/>
          <w:lang w:eastAsia="he-IL"/>
        </w:rPr>
      </w:pPr>
    </w:p>
    <w:p w:rsidR="00FA1500" w:rsidRDefault="00FA1500" w:rsidP="00C742F9">
      <w:pPr>
        <w:pStyle w:val="-"/>
        <w:keepNext/>
        <w:rPr>
          <w:rtl/>
        </w:rPr>
      </w:pPr>
      <w:bookmarkStart w:id="7820" w:name="_ETM_Q18_139056"/>
      <w:bookmarkStart w:id="7821" w:name="_ETM_Q18_139178"/>
      <w:bookmarkStart w:id="7822" w:name="ET_speakercontinue_6151_25"/>
      <w:bookmarkEnd w:id="7820"/>
      <w:bookmarkEnd w:id="7821"/>
      <w:r w:rsidRPr="00413538">
        <w:rPr>
          <w:rStyle w:val="TagStyle"/>
          <w:rtl/>
        </w:rPr>
        <w:t xml:space="preserve"> &lt;&lt; דובר_המשך &gt;&gt; </w:t>
      </w:r>
      <w:r>
        <w:rPr>
          <w:rtl/>
        </w:rPr>
        <w:t>רון כץ (יש עתיד):</w:t>
      </w:r>
      <w:r w:rsidRPr="00413538">
        <w:rPr>
          <w:rStyle w:val="TagStyle"/>
          <w:rtl/>
        </w:rPr>
        <w:t xml:space="preserve"> &lt;&lt; דובר_המשך &gt;&gt;</w:t>
      </w:r>
      <w:r>
        <w:rPr>
          <w:rtl/>
        </w:rPr>
        <w:t xml:space="preserve"> </w:t>
      </w:r>
      <w:bookmarkEnd w:id="7822"/>
    </w:p>
    <w:p w:rsidR="00FA1500" w:rsidRDefault="00FA1500" w:rsidP="00C742F9">
      <w:pPr>
        <w:pStyle w:val="KeepWithNext"/>
        <w:rPr>
          <w:rtl/>
          <w:lang w:eastAsia="he-IL"/>
        </w:rPr>
      </w:pPr>
    </w:p>
    <w:p w:rsidR="00FA1500" w:rsidRDefault="00FA1500" w:rsidP="00C742F9">
      <w:pPr>
        <w:rPr>
          <w:rtl/>
          <w:lang w:eastAsia="he-IL"/>
        </w:rPr>
      </w:pPr>
      <w:bookmarkStart w:id="7823" w:name="_ETM_Q18_137986"/>
      <w:bookmarkEnd w:id="7823"/>
      <w:r>
        <w:rPr>
          <w:rFonts w:hint="cs"/>
          <w:rtl/>
          <w:lang w:eastAsia="he-IL"/>
        </w:rPr>
        <w:t xml:space="preserve">איזו הרגשה? הרגשה של מי? כמו הפלסטינים? איזו הרגשה? </w:t>
      </w:r>
    </w:p>
    <w:p w:rsidR="00FA1500" w:rsidRDefault="00FA1500" w:rsidP="00C742F9">
      <w:pPr>
        <w:rPr>
          <w:rtl/>
          <w:lang w:eastAsia="he-IL"/>
        </w:rPr>
      </w:pPr>
    </w:p>
    <w:p w:rsidR="00FA1500" w:rsidRDefault="00FA1500" w:rsidP="00C742F9">
      <w:pPr>
        <w:pStyle w:val="af5"/>
        <w:keepNext/>
        <w:rPr>
          <w:rtl/>
        </w:rPr>
      </w:pPr>
      <w:bookmarkStart w:id="7824" w:name="ET_interruption_5767_24"/>
      <w:r w:rsidRPr="00413538">
        <w:rPr>
          <w:rStyle w:val="TagStyle"/>
          <w:rtl/>
        </w:rPr>
        <w:t xml:space="preserve">&lt;&lt; קריאה &gt;&gt; </w:t>
      </w:r>
      <w:r>
        <w:rPr>
          <w:rtl/>
        </w:rPr>
        <w:t>אורנה ברביבאי (יש עתיד):</w:t>
      </w:r>
      <w:r w:rsidRPr="00413538">
        <w:rPr>
          <w:rStyle w:val="TagStyle"/>
          <w:rtl/>
        </w:rPr>
        <w:t xml:space="preserve"> &lt;&lt; קריאה &gt;&gt;</w:t>
      </w:r>
      <w:r>
        <w:rPr>
          <w:rtl/>
        </w:rPr>
        <w:t xml:space="preserve"> </w:t>
      </w:r>
      <w:bookmarkEnd w:id="7824"/>
    </w:p>
    <w:p w:rsidR="00FA1500" w:rsidRDefault="00FA1500" w:rsidP="00C742F9">
      <w:pPr>
        <w:pStyle w:val="KeepWithNext"/>
        <w:rPr>
          <w:rtl/>
          <w:lang w:eastAsia="he-IL"/>
        </w:rPr>
      </w:pPr>
    </w:p>
    <w:p w:rsidR="00FA1500" w:rsidRDefault="00FA1500" w:rsidP="00C742F9">
      <w:pPr>
        <w:rPr>
          <w:rtl/>
          <w:lang w:eastAsia="he-IL"/>
        </w:rPr>
      </w:pPr>
      <w:bookmarkStart w:id="7825" w:name="_ETM_Q18_136794"/>
      <w:bookmarkStart w:id="7826" w:name="_ETM_Q18_136978"/>
      <w:bookmarkStart w:id="7827" w:name="_ETM_Q18_137002"/>
      <w:bookmarkStart w:id="7828" w:name="_ETM_Q18_137066"/>
      <w:bookmarkEnd w:id="7825"/>
      <w:bookmarkEnd w:id="7826"/>
      <w:bookmarkEnd w:id="7827"/>
      <w:bookmarkEnd w:id="7828"/>
      <w:r>
        <w:rPr>
          <w:rFonts w:hint="cs"/>
          <w:rtl/>
          <w:lang w:eastAsia="he-IL"/>
        </w:rPr>
        <w:t>מי ביטל לכם את הרצון לבטל את הסבסוד של המעונות?</w:t>
      </w:r>
    </w:p>
    <w:p w:rsidR="00FA1500" w:rsidRDefault="00FA1500" w:rsidP="00C742F9">
      <w:pPr>
        <w:rPr>
          <w:rtl/>
          <w:lang w:eastAsia="he-IL"/>
        </w:rPr>
      </w:pPr>
    </w:p>
    <w:p w:rsidR="00FA1500" w:rsidRDefault="00FA1500" w:rsidP="00C742F9">
      <w:pPr>
        <w:pStyle w:val="af6"/>
        <w:keepNext/>
        <w:rPr>
          <w:rtl/>
        </w:rPr>
      </w:pPr>
      <w:r w:rsidRPr="00413538">
        <w:rPr>
          <w:rStyle w:val="TagStyle"/>
          <w:rtl/>
        </w:rPr>
        <w:t xml:space="preserve"> &lt;&lt; יור &gt;&gt; </w:t>
      </w:r>
      <w:r>
        <w:rPr>
          <w:rtl/>
        </w:rPr>
        <w:t>היו"ר אוריאל בוסו:</w:t>
      </w:r>
      <w:r w:rsidRPr="00413538">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כשבוטל </w:t>
      </w:r>
      <w:bookmarkStart w:id="7829" w:name="_ETM_Q18_143755"/>
      <w:bookmarkEnd w:id="7829"/>
      <w:r>
        <w:rPr>
          <w:rFonts w:hint="cs"/>
          <w:rtl/>
          <w:lang w:eastAsia="he-IL"/>
        </w:rPr>
        <w:t>חוק החמץ זה לא נגד הדתי? כשחוק הגיוס בוטל זה לא נגד הציבור הדתי?</w:t>
      </w:r>
    </w:p>
    <w:p w:rsidR="00FA1500" w:rsidRDefault="00FA1500" w:rsidP="00C742F9">
      <w:pPr>
        <w:rPr>
          <w:rtl/>
          <w:lang w:eastAsia="he-IL"/>
        </w:rPr>
      </w:pPr>
    </w:p>
    <w:p w:rsidR="00FA1500" w:rsidRDefault="00FA1500" w:rsidP="00C742F9">
      <w:pPr>
        <w:pStyle w:val="-"/>
        <w:keepNext/>
        <w:rPr>
          <w:rtl/>
        </w:rPr>
      </w:pPr>
      <w:bookmarkStart w:id="7830" w:name="ET_speakercontinue_6151_27"/>
      <w:r w:rsidRPr="00413538">
        <w:rPr>
          <w:rStyle w:val="TagStyle"/>
          <w:rtl/>
        </w:rPr>
        <w:t xml:space="preserve"> &lt;&lt; דובר_המשך &gt;&gt; </w:t>
      </w:r>
      <w:r>
        <w:rPr>
          <w:rtl/>
        </w:rPr>
        <w:t>רון כץ (יש עתיד):</w:t>
      </w:r>
      <w:r w:rsidRPr="00413538">
        <w:rPr>
          <w:rStyle w:val="TagStyle"/>
          <w:rtl/>
        </w:rPr>
        <w:t xml:space="preserve"> &lt;&lt; דובר_המשך &gt;&gt;</w:t>
      </w:r>
      <w:r>
        <w:rPr>
          <w:rtl/>
        </w:rPr>
        <w:t xml:space="preserve"> </w:t>
      </w:r>
      <w:bookmarkEnd w:id="7830"/>
    </w:p>
    <w:p w:rsidR="00FA1500" w:rsidRDefault="00FA1500" w:rsidP="00C742F9">
      <w:pPr>
        <w:pStyle w:val="KeepWithNext"/>
        <w:rPr>
          <w:rtl/>
          <w:lang w:eastAsia="he-IL"/>
        </w:rPr>
      </w:pPr>
    </w:p>
    <w:p w:rsidR="00FA1500" w:rsidRDefault="00FA1500" w:rsidP="00C742F9">
      <w:pPr>
        <w:rPr>
          <w:rtl/>
          <w:lang w:eastAsia="he-IL"/>
        </w:rPr>
      </w:pPr>
      <w:bookmarkStart w:id="7831" w:name="_ETM_Q18_148414"/>
      <w:bookmarkEnd w:id="7831"/>
      <w:r>
        <w:rPr>
          <w:rFonts w:hint="cs"/>
          <w:rtl/>
          <w:lang w:eastAsia="he-IL"/>
        </w:rPr>
        <w:t xml:space="preserve">לא, לא. </w:t>
      </w:r>
    </w:p>
    <w:p w:rsidR="00FA1500" w:rsidRDefault="00FA1500" w:rsidP="00C742F9">
      <w:pPr>
        <w:rPr>
          <w:rtl/>
          <w:lang w:eastAsia="he-IL"/>
        </w:rPr>
      </w:pPr>
    </w:p>
    <w:p w:rsidR="00FA1500" w:rsidRDefault="00FA1500" w:rsidP="00C742F9">
      <w:pPr>
        <w:pStyle w:val="af5"/>
        <w:keepNext/>
        <w:rPr>
          <w:rtl/>
        </w:rPr>
      </w:pPr>
      <w:bookmarkStart w:id="7832" w:name="ET_interruption_5084_28"/>
      <w:r w:rsidRPr="00413538">
        <w:rPr>
          <w:rStyle w:val="TagStyle"/>
          <w:rtl/>
        </w:rPr>
        <w:t xml:space="preserve"> &lt;&lt; קריאה &gt;&gt; </w:t>
      </w:r>
      <w:r>
        <w:rPr>
          <w:rtl/>
        </w:rPr>
        <w:t>מיקי לוי (יש עתיד):</w:t>
      </w:r>
      <w:r w:rsidRPr="00413538">
        <w:rPr>
          <w:rStyle w:val="TagStyle"/>
          <w:rtl/>
        </w:rPr>
        <w:t xml:space="preserve"> &lt;&lt; קריאה &gt;&gt;</w:t>
      </w:r>
      <w:r>
        <w:rPr>
          <w:rtl/>
        </w:rPr>
        <w:t xml:space="preserve"> </w:t>
      </w:r>
      <w:bookmarkEnd w:id="783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בוטל. </w:t>
      </w:r>
      <w:bookmarkStart w:id="7833" w:name="_ETM_Q18_147857"/>
      <w:bookmarkEnd w:id="7833"/>
    </w:p>
    <w:p w:rsidR="00FA1500" w:rsidRDefault="00FA1500" w:rsidP="00C742F9">
      <w:pPr>
        <w:rPr>
          <w:rtl/>
          <w:lang w:eastAsia="he-IL"/>
        </w:rPr>
      </w:pPr>
      <w:bookmarkStart w:id="7834" w:name="_ETM_Q18_147987"/>
      <w:bookmarkEnd w:id="7834"/>
    </w:p>
    <w:p w:rsidR="00FA1500" w:rsidRDefault="00FA1500" w:rsidP="00C742F9">
      <w:pPr>
        <w:pStyle w:val="af5"/>
        <w:keepNext/>
        <w:rPr>
          <w:rtl/>
        </w:rPr>
      </w:pPr>
      <w:r w:rsidRPr="00413538">
        <w:rPr>
          <w:rStyle w:val="TagStyle"/>
          <w:rtl/>
        </w:rPr>
        <w:t xml:space="preserve"> &lt;&lt; קריאה &gt;&gt; </w:t>
      </w:r>
      <w:r>
        <w:rPr>
          <w:rtl/>
        </w:rPr>
        <w:t>אורנה ברביבאי (יש עתיד):</w:t>
      </w:r>
      <w:r w:rsidRPr="00413538">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זה נגד </w:t>
      </w:r>
      <w:bookmarkStart w:id="7835" w:name="_ETM_Q18_147819"/>
      <w:bookmarkEnd w:id="7835"/>
      <w:r>
        <w:rPr>
          <w:rFonts w:hint="cs"/>
          <w:rtl/>
          <w:lang w:eastAsia="he-IL"/>
        </w:rPr>
        <w:t xml:space="preserve">הציבור בישראל. </w:t>
      </w:r>
    </w:p>
    <w:p w:rsidR="00FA1500" w:rsidRDefault="00FA1500" w:rsidP="00C742F9">
      <w:pPr>
        <w:rPr>
          <w:rtl/>
          <w:lang w:eastAsia="he-IL"/>
        </w:rPr>
      </w:pPr>
      <w:bookmarkStart w:id="7836" w:name="_ETM_Q18_152379"/>
      <w:bookmarkStart w:id="7837" w:name="_ETM_Q18_152496"/>
      <w:bookmarkEnd w:id="7836"/>
      <w:bookmarkEnd w:id="7837"/>
    </w:p>
    <w:p w:rsidR="00FA1500" w:rsidRDefault="00FA1500" w:rsidP="00C742F9">
      <w:pPr>
        <w:pStyle w:val="af6"/>
        <w:keepNext/>
        <w:rPr>
          <w:rtl/>
        </w:rPr>
      </w:pPr>
      <w:r w:rsidRPr="00413538">
        <w:rPr>
          <w:rStyle w:val="TagStyle"/>
          <w:rtl/>
        </w:rPr>
        <w:t xml:space="preserve"> &lt;&lt; יור &gt;&gt; </w:t>
      </w:r>
      <w:r>
        <w:rPr>
          <w:rtl/>
        </w:rPr>
        <w:t>היו"ר אוריאל בוסו:</w:t>
      </w:r>
      <w:r w:rsidRPr="00413538">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רק חקיקות דתיות? אנחנו גרייס? </w:t>
      </w:r>
    </w:p>
    <w:p w:rsidR="00FA1500" w:rsidRDefault="00FA1500" w:rsidP="00C742F9">
      <w:pPr>
        <w:rPr>
          <w:rtl/>
          <w:lang w:eastAsia="he-IL"/>
        </w:rPr>
      </w:pPr>
    </w:p>
    <w:p w:rsidR="00FA1500" w:rsidRDefault="00FA1500" w:rsidP="00C742F9">
      <w:pPr>
        <w:pStyle w:val="af5"/>
        <w:keepNext/>
        <w:rPr>
          <w:rtl/>
        </w:rPr>
      </w:pPr>
      <w:bookmarkStart w:id="7838" w:name="ET_interruption_5767_31"/>
      <w:r w:rsidRPr="00413538">
        <w:rPr>
          <w:rStyle w:val="TagStyle"/>
          <w:rtl/>
        </w:rPr>
        <w:t xml:space="preserve"> &lt;&lt; קריאה &gt;&gt; </w:t>
      </w:r>
      <w:r>
        <w:rPr>
          <w:rtl/>
        </w:rPr>
        <w:t>אורנה ברביבאי (יש עתיד):</w:t>
      </w:r>
      <w:r w:rsidRPr="00413538">
        <w:rPr>
          <w:rStyle w:val="TagStyle"/>
          <w:rtl/>
        </w:rPr>
        <w:t xml:space="preserve"> &lt;&lt; קריאה &gt;&gt;</w:t>
      </w:r>
      <w:r>
        <w:rPr>
          <w:rtl/>
        </w:rPr>
        <w:t xml:space="preserve"> </w:t>
      </w:r>
      <w:bookmarkEnd w:id="783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אתה רוצה שאיימן עודה ייכנס עם כשר לבית חולים? זה מה </w:t>
      </w:r>
      <w:bookmarkStart w:id="7839" w:name="_ETM_Q18_153801"/>
      <w:bookmarkEnd w:id="7839"/>
      <w:r>
        <w:rPr>
          <w:rFonts w:hint="cs"/>
          <w:rtl/>
          <w:lang w:eastAsia="he-IL"/>
        </w:rPr>
        <w:t>שאתה רוצה?</w:t>
      </w:r>
    </w:p>
    <w:p w:rsidR="00FA1500" w:rsidRDefault="00FA1500" w:rsidP="00C742F9">
      <w:pPr>
        <w:rPr>
          <w:rtl/>
          <w:lang w:eastAsia="he-IL"/>
        </w:rPr>
      </w:pPr>
    </w:p>
    <w:p w:rsidR="00FA1500" w:rsidRDefault="00FA1500" w:rsidP="00C742F9">
      <w:pPr>
        <w:pStyle w:val="af5"/>
        <w:keepNext/>
        <w:rPr>
          <w:rtl/>
        </w:rPr>
      </w:pPr>
      <w:bookmarkStart w:id="7840" w:name="ET_interruption_5084_32"/>
      <w:r w:rsidRPr="004B40F7">
        <w:rPr>
          <w:rStyle w:val="TagStyle"/>
          <w:rtl/>
        </w:rPr>
        <w:lastRenderedPageBreak/>
        <w:t xml:space="preserve"> &lt;&lt; קריאה &gt;&gt; </w:t>
      </w:r>
      <w:r>
        <w:rPr>
          <w:rtl/>
        </w:rPr>
        <w:t>מיקי לוי (יש עתיד):</w:t>
      </w:r>
      <w:r w:rsidRPr="004B40F7">
        <w:rPr>
          <w:rStyle w:val="TagStyle"/>
          <w:rtl/>
        </w:rPr>
        <w:t xml:space="preserve"> &lt;&lt; קריאה &gt;&gt;</w:t>
      </w:r>
      <w:r>
        <w:rPr>
          <w:rtl/>
        </w:rPr>
        <w:t xml:space="preserve"> </w:t>
      </w:r>
      <w:bookmarkEnd w:id="784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לא בוטל.</w:t>
      </w:r>
    </w:p>
    <w:p w:rsidR="00FA1500" w:rsidRPr="004B40F7" w:rsidRDefault="00FA1500" w:rsidP="00C742F9">
      <w:pPr>
        <w:rPr>
          <w:rtl/>
          <w:lang w:eastAsia="he-IL"/>
        </w:rPr>
      </w:pPr>
      <w:bookmarkStart w:id="7841" w:name="_ETM_Q18_157306"/>
      <w:bookmarkStart w:id="7842" w:name="_ETM_Q18_157409"/>
      <w:bookmarkEnd w:id="7841"/>
      <w:bookmarkEnd w:id="7842"/>
    </w:p>
    <w:p w:rsidR="00FA1500" w:rsidRDefault="00FA1500" w:rsidP="00C742F9">
      <w:pPr>
        <w:pStyle w:val="af6"/>
        <w:keepNext/>
        <w:rPr>
          <w:rtl/>
        </w:rPr>
      </w:pPr>
      <w:r w:rsidRPr="00CB48C4">
        <w:rPr>
          <w:rStyle w:val="TagStyle"/>
          <w:rtl/>
        </w:rPr>
        <w:t xml:space="preserve"> &lt;&lt; יור &gt;&gt; </w:t>
      </w:r>
      <w:r>
        <w:rPr>
          <w:rtl/>
        </w:rPr>
        <w:t>היו"ר אוריאל בוסו:</w:t>
      </w:r>
      <w:r w:rsidRPr="00CB48C4">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איימן עודה שומר דת יותר ממה שהציבור</w:t>
      </w:r>
      <w:bookmarkStart w:id="7843" w:name="_ETM_Q18_159245"/>
      <w:bookmarkEnd w:id="7843"/>
      <w:r>
        <w:rPr>
          <w:rFonts w:hint="cs"/>
          <w:rtl/>
          <w:lang w:eastAsia="he-IL"/>
        </w:rPr>
        <w:t xml:space="preserve"> - - -</w:t>
      </w:r>
    </w:p>
    <w:p w:rsidR="00FA1500" w:rsidRDefault="00FA1500" w:rsidP="00C742F9">
      <w:pPr>
        <w:rPr>
          <w:rtl/>
          <w:lang w:eastAsia="he-IL"/>
        </w:rPr>
      </w:pPr>
    </w:p>
    <w:p w:rsidR="00FA1500" w:rsidRDefault="00FA1500" w:rsidP="00C742F9">
      <w:pPr>
        <w:pStyle w:val="af5"/>
        <w:keepNext/>
        <w:rPr>
          <w:rtl/>
        </w:rPr>
      </w:pPr>
      <w:r w:rsidRPr="00C96ED6">
        <w:rPr>
          <w:rStyle w:val="TagStyle"/>
          <w:rtl/>
        </w:rPr>
        <w:t xml:space="preserve"> &lt;&lt; קריאה &gt;&gt; </w:t>
      </w:r>
      <w:r>
        <w:rPr>
          <w:rtl/>
        </w:rPr>
        <w:t>אורנה ברביבאי (יש עתיד):</w:t>
      </w:r>
      <w:r w:rsidRPr="00C96ED6">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אז מה אתה מצפה?</w:t>
      </w:r>
    </w:p>
    <w:p w:rsidR="00FA1500" w:rsidRDefault="00FA1500" w:rsidP="00C742F9">
      <w:pPr>
        <w:rPr>
          <w:rtl/>
          <w:lang w:eastAsia="he-IL"/>
        </w:rPr>
      </w:pPr>
      <w:bookmarkStart w:id="7844" w:name="_ETM_Q18_160149"/>
      <w:bookmarkStart w:id="7845" w:name="_ETM_Q18_160268"/>
      <w:bookmarkEnd w:id="7844"/>
      <w:bookmarkEnd w:id="7845"/>
    </w:p>
    <w:p w:rsidR="00FA1500" w:rsidRDefault="00FA1500" w:rsidP="00C742F9">
      <w:pPr>
        <w:pStyle w:val="af6"/>
        <w:keepNext/>
        <w:rPr>
          <w:rtl/>
        </w:rPr>
      </w:pPr>
      <w:r w:rsidRPr="00C96ED6">
        <w:rPr>
          <w:rStyle w:val="TagStyle"/>
          <w:rtl/>
        </w:rPr>
        <w:t xml:space="preserve"> &lt;&lt; יור &gt;&gt; </w:t>
      </w:r>
      <w:r>
        <w:rPr>
          <w:rtl/>
        </w:rPr>
        <w:t>היו"ר אוריאל בוסו:</w:t>
      </w:r>
      <w:r w:rsidRPr="00C96ED6">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7846" w:name="_ETM_Q18_162827"/>
      <w:bookmarkEnd w:id="7846"/>
      <w:r>
        <w:rPr>
          <w:rFonts w:hint="cs"/>
          <w:rtl/>
          <w:lang w:eastAsia="he-IL"/>
        </w:rPr>
        <w:t xml:space="preserve">זה דת בצד שלו, אבל אני אומר: </w:t>
      </w:r>
      <w:bookmarkStart w:id="7847" w:name="_ETM_Q18_164384"/>
      <w:bookmarkEnd w:id="7847"/>
      <w:r>
        <w:rPr>
          <w:rFonts w:hint="cs"/>
          <w:rtl/>
          <w:lang w:eastAsia="he-IL"/>
        </w:rPr>
        <w:t xml:space="preserve">לפחות להגן על מיעוט. לא קיבלנו את ההגנה על המיעוט </w:t>
      </w:r>
      <w:bookmarkStart w:id="7848" w:name="_ETM_Q18_164693"/>
      <w:bookmarkEnd w:id="7848"/>
      <w:r>
        <w:rPr>
          <w:rFonts w:hint="cs"/>
          <w:rtl/>
          <w:lang w:eastAsia="he-IL"/>
        </w:rPr>
        <w:t xml:space="preserve">הנדרשת כשהיינו צריכים. </w:t>
      </w:r>
    </w:p>
    <w:p w:rsidR="00FA1500" w:rsidRDefault="00FA1500" w:rsidP="00C742F9">
      <w:pPr>
        <w:rPr>
          <w:rtl/>
          <w:lang w:eastAsia="he-IL"/>
        </w:rPr>
      </w:pPr>
      <w:bookmarkStart w:id="7849" w:name="_ETM_Q18_166361"/>
      <w:bookmarkStart w:id="7850" w:name="_ETM_Q18_166470"/>
      <w:bookmarkEnd w:id="7849"/>
      <w:bookmarkEnd w:id="7850"/>
    </w:p>
    <w:p w:rsidR="00FA1500" w:rsidRDefault="00FA1500" w:rsidP="00C742F9">
      <w:pPr>
        <w:pStyle w:val="af5"/>
        <w:keepNext/>
        <w:rPr>
          <w:rtl/>
        </w:rPr>
      </w:pPr>
      <w:bookmarkStart w:id="7851" w:name="ET_interruption_5084_35"/>
      <w:r w:rsidRPr="00C96ED6">
        <w:rPr>
          <w:rStyle w:val="TagStyle"/>
          <w:rtl/>
        </w:rPr>
        <w:t xml:space="preserve"> &lt;&lt; קריאה &gt;&gt; </w:t>
      </w:r>
      <w:r>
        <w:rPr>
          <w:rtl/>
        </w:rPr>
        <w:t>מיקי לוי (יש עתיד):</w:t>
      </w:r>
      <w:r w:rsidRPr="00C96ED6">
        <w:rPr>
          <w:rStyle w:val="TagStyle"/>
          <w:rtl/>
        </w:rPr>
        <w:t xml:space="preserve"> &lt;&lt; קריאה &gt;&gt;</w:t>
      </w:r>
      <w:r>
        <w:rPr>
          <w:rtl/>
        </w:rPr>
        <w:t xml:space="preserve"> </w:t>
      </w:r>
      <w:bookmarkEnd w:id="7851"/>
    </w:p>
    <w:p w:rsidR="00FA1500" w:rsidRDefault="00FA1500" w:rsidP="00C742F9">
      <w:pPr>
        <w:pStyle w:val="KeepWithNext"/>
        <w:rPr>
          <w:rtl/>
        </w:rPr>
      </w:pPr>
    </w:p>
    <w:p w:rsidR="00FA1500" w:rsidRDefault="00FA1500" w:rsidP="00C742F9">
      <w:pPr>
        <w:rPr>
          <w:rtl/>
          <w:lang w:eastAsia="he-IL"/>
        </w:rPr>
      </w:pPr>
      <w:bookmarkStart w:id="7852" w:name="_ETM_Q18_165973"/>
      <w:bookmarkEnd w:id="7852"/>
      <w:r>
        <w:rPr>
          <w:rFonts w:hint="cs"/>
          <w:rtl/>
        </w:rPr>
        <w:t xml:space="preserve">חבר הכנסת בוסו, </w:t>
      </w:r>
      <w:r>
        <w:rPr>
          <w:rFonts w:hint="cs"/>
          <w:rtl/>
          <w:lang w:eastAsia="he-IL"/>
        </w:rPr>
        <w:t xml:space="preserve">אילולי בית המשפט מצבכם היה רע. ולאיימן אני אומר - - </w:t>
      </w:r>
    </w:p>
    <w:p w:rsidR="00FA1500" w:rsidRDefault="00FA1500" w:rsidP="00C742F9">
      <w:pPr>
        <w:rPr>
          <w:rtl/>
          <w:lang w:eastAsia="he-IL"/>
        </w:rPr>
      </w:pPr>
    </w:p>
    <w:p w:rsidR="00FA1500" w:rsidRDefault="00FA1500" w:rsidP="00C742F9">
      <w:pPr>
        <w:pStyle w:val="af5"/>
        <w:keepNext/>
        <w:rPr>
          <w:rtl/>
        </w:rPr>
      </w:pPr>
      <w:bookmarkStart w:id="7853" w:name="ET_interruption_5767_36"/>
      <w:r w:rsidRPr="00C96ED6">
        <w:rPr>
          <w:rStyle w:val="TagStyle"/>
          <w:rtl/>
        </w:rPr>
        <w:t xml:space="preserve"> &lt;&lt; קריאה &gt;&gt; </w:t>
      </w:r>
      <w:r>
        <w:rPr>
          <w:rtl/>
        </w:rPr>
        <w:t>אורנה ברביבאי (יש עתיד):</w:t>
      </w:r>
      <w:r w:rsidRPr="00C96ED6">
        <w:rPr>
          <w:rStyle w:val="TagStyle"/>
          <w:rtl/>
        </w:rPr>
        <w:t xml:space="preserve"> &lt;&lt; קריאה &gt;&gt;</w:t>
      </w:r>
      <w:r>
        <w:rPr>
          <w:rtl/>
        </w:rPr>
        <w:t xml:space="preserve"> </w:t>
      </w:r>
      <w:bookmarkEnd w:id="7853"/>
    </w:p>
    <w:p w:rsidR="00FA1500" w:rsidRDefault="00FA1500" w:rsidP="00C742F9">
      <w:pPr>
        <w:pStyle w:val="KeepWithNext"/>
        <w:rPr>
          <w:rtl/>
          <w:lang w:eastAsia="he-IL"/>
        </w:rPr>
      </w:pPr>
    </w:p>
    <w:p w:rsidR="00FA1500" w:rsidRPr="00C96ED6" w:rsidRDefault="00FA1500" w:rsidP="00C742F9">
      <w:pPr>
        <w:rPr>
          <w:rtl/>
          <w:lang w:eastAsia="he-IL"/>
        </w:rPr>
      </w:pPr>
      <w:bookmarkStart w:id="7854" w:name="_ETM_Q18_174219"/>
      <w:bookmarkEnd w:id="7854"/>
      <w:r>
        <w:rPr>
          <w:rFonts w:hint="cs"/>
          <w:rtl/>
          <w:lang w:eastAsia="he-IL"/>
        </w:rPr>
        <w:t xml:space="preserve">בהרבה מאוד החלטות. </w:t>
      </w:r>
    </w:p>
    <w:p w:rsidR="00FA1500" w:rsidRDefault="00FA1500" w:rsidP="00C742F9">
      <w:pPr>
        <w:rPr>
          <w:rtl/>
          <w:lang w:eastAsia="he-IL"/>
        </w:rPr>
      </w:pPr>
    </w:p>
    <w:p w:rsidR="00FA1500" w:rsidRDefault="00FA1500" w:rsidP="00C742F9">
      <w:pPr>
        <w:pStyle w:val="af5"/>
        <w:keepNext/>
        <w:rPr>
          <w:rtl/>
        </w:rPr>
      </w:pPr>
      <w:bookmarkStart w:id="7855" w:name="ET_interruption_5084_37"/>
      <w:r w:rsidRPr="00C96ED6">
        <w:rPr>
          <w:rStyle w:val="TagStyle"/>
          <w:rtl/>
        </w:rPr>
        <w:t xml:space="preserve"> &lt;&lt; קריאה &gt;&gt; </w:t>
      </w:r>
      <w:r>
        <w:rPr>
          <w:rtl/>
        </w:rPr>
        <w:t>מיקי לוי (יש עתיד):</w:t>
      </w:r>
      <w:r w:rsidRPr="00C96ED6">
        <w:rPr>
          <w:rStyle w:val="TagStyle"/>
          <w:rtl/>
        </w:rPr>
        <w:t xml:space="preserve"> &lt;&lt; קריאה &gt;&gt;</w:t>
      </w:r>
      <w:r>
        <w:rPr>
          <w:rtl/>
        </w:rPr>
        <w:t xml:space="preserve"> </w:t>
      </w:r>
      <w:bookmarkEnd w:id="785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 לא החמצתם שום הזדמנות להצטרף ולהיות חלק ממדינת ישראל.</w:t>
      </w:r>
    </w:p>
    <w:p w:rsidR="00FA1500" w:rsidRDefault="00FA1500" w:rsidP="00C742F9">
      <w:pPr>
        <w:rPr>
          <w:rtl/>
          <w:lang w:eastAsia="he-IL"/>
        </w:rPr>
      </w:pPr>
      <w:bookmarkStart w:id="7856" w:name="_ETM_Q18_173078"/>
      <w:bookmarkEnd w:id="7856"/>
    </w:p>
    <w:p w:rsidR="00FA1500" w:rsidRDefault="00FA1500" w:rsidP="00C742F9">
      <w:pPr>
        <w:pStyle w:val="af6"/>
        <w:keepNext/>
        <w:rPr>
          <w:rtl/>
        </w:rPr>
      </w:pPr>
      <w:bookmarkStart w:id="7857" w:name="ET_yor_6488_38"/>
      <w:r w:rsidRPr="00C96ED6">
        <w:rPr>
          <w:rStyle w:val="TagStyle"/>
          <w:rtl/>
        </w:rPr>
        <w:t xml:space="preserve"> &lt;&lt; יור &gt;&gt; </w:t>
      </w:r>
      <w:r>
        <w:rPr>
          <w:rtl/>
        </w:rPr>
        <w:t>היו"ר אוריאל בוסו:</w:t>
      </w:r>
      <w:r w:rsidRPr="00C96ED6">
        <w:rPr>
          <w:rStyle w:val="TagStyle"/>
          <w:rtl/>
        </w:rPr>
        <w:t xml:space="preserve"> &lt;&lt; יור &gt;&gt;</w:t>
      </w:r>
      <w:r>
        <w:rPr>
          <w:rtl/>
        </w:rPr>
        <w:t xml:space="preserve"> </w:t>
      </w:r>
      <w:bookmarkEnd w:id="7857"/>
    </w:p>
    <w:p w:rsidR="00FA1500" w:rsidRDefault="00FA1500" w:rsidP="00C742F9">
      <w:pPr>
        <w:pStyle w:val="KeepWithNext"/>
        <w:rPr>
          <w:rtl/>
          <w:lang w:eastAsia="he-IL"/>
        </w:rPr>
      </w:pPr>
    </w:p>
    <w:p w:rsidR="00FA1500" w:rsidRDefault="00FA1500" w:rsidP="00C742F9">
      <w:pPr>
        <w:rPr>
          <w:rtl/>
          <w:lang w:eastAsia="he-IL"/>
        </w:rPr>
      </w:pPr>
      <w:bookmarkStart w:id="7858" w:name="_ETM_Q18_172776"/>
      <w:bookmarkEnd w:id="7858"/>
      <w:r>
        <w:rPr>
          <w:rFonts w:hint="cs"/>
          <w:rtl/>
          <w:lang w:eastAsia="he-IL"/>
        </w:rPr>
        <w:t xml:space="preserve">זה כבר איום. </w:t>
      </w:r>
    </w:p>
    <w:p w:rsidR="00FA1500" w:rsidRDefault="00FA1500" w:rsidP="00C742F9">
      <w:pPr>
        <w:rPr>
          <w:rtl/>
          <w:lang w:eastAsia="he-IL"/>
        </w:rPr>
      </w:pPr>
    </w:p>
    <w:p w:rsidR="00FA1500" w:rsidRDefault="00FA1500" w:rsidP="00C742F9">
      <w:pPr>
        <w:pStyle w:val="af5"/>
        <w:keepNext/>
        <w:rPr>
          <w:rtl/>
        </w:rPr>
      </w:pPr>
      <w:bookmarkStart w:id="7859" w:name="ET_interruption_5767_39"/>
      <w:r w:rsidRPr="00C96ED6">
        <w:rPr>
          <w:rStyle w:val="TagStyle"/>
          <w:rtl/>
        </w:rPr>
        <w:t xml:space="preserve"> &lt;&lt; קריאה &gt;&gt; </w:t>
      </w:r>
      <w:r>
        <w:rPr>
          <w:rtl/>
        </w:rPr>
        <w:t>אורנה ברביבאי (יש עתיד):</w:t>
      </w:r>
      <w:r w:rsidRPr="00C96ED6">
        <w:rPr>
          <w:rStyle w:val="TagStyle"/>
          <w:rtl/>
        </w:rPr>
        <w:t xml:space="preserve"> &lt;&lt; קריאה &gt;&gt;</w:t>
      </w:r>
      <w:r>
        <w:rPr>
          <w:rtl/>
        </w:rPr>
        <w:t xml:space="preserve"> </w:t>
      </w:r>
      <w:bookmarkEnd w:id="785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בהרבה מאוד </w:t>
      </w:r>
      <w:bookmarkStart w:id="7860" w:name="_ETM_Q18_172432"/>
      <w:bookmarkEnd w:id="7860"/>
      <w:r>
        <w:rPr>
          <w:rFonts w:hint="cs"/>
          <w:rtl/>
          <w:lang w:eastAsia="he-IL"/>
        </w:rPr>
        <w:t xml:space="preserve">החלטות. </w:t>
      </w:r>
    </w:p>
    <w:p w:rsidR="00FA1500" w:rsidRDefault="00FA1500" w:rsidP="00C742F9">
      <w:pPr>
        <w:rPr>
          <w:rtl/>
          <w:lang w:eastAsia="he-IL"/>
        </w:rPr>
      </w:pPr>
      <w:bookmarkStart w:id="7861" w:name="_ETM_Q18_173583"/>
      <w:bookmarkStart w:id="7862" w:name="_ETM_Q18_173711"/>
      <w:bookmarkEnd w:id="7861"/>
      <w:bookmarkEnd w:id="7862"/>
    </w:p>
    <w:p w:rsidR="00FA1500" w:rsidRDefault="00FA1500" w:rsidP="00C742F9">
      <w:pPr>
        <w:pStyle w:val="af6"/>
        <w:keepNext/>
        <w:rPr>
          <w:rtl/>
        </w:rPr>
      </w:pPr>
      <w:bookmarkStart w:id="7863" w:name="ET_yor_6488_40"/>
      <w:r w:rsidRPr="00C96ED6">
        <w:rPr>
          <w:rStyle w:val="TagStyle"/>
          <w:rtl/>
        </w:rPr>
        <w:t xml:space="preserve"> &lt;&lt; יור &gt;&gt; </w:t>
      </w:r>
      <w:r>
        <w:rPr>
          <w:rtl/>
        </w:rPr>
        <w:t>היו"ר אוריאל בוסו:</w:t>
      </w:r>
      <w:r w:rsidRPr="00C96ED6">
        <w:rPr>
          <w:rStyle w:val="TagStyle"/>
          <w:rtl/>
        </w:rPr>
        <w:t xml:space="preserve"> &lt;&lt; יור &gt;&gt;</w:t>
      </w:r>
      <w:r>
        <w:rPr>
          <w:rtl/>
        </w:rPr>
        <w:t xml:space="preserve"> </w:t>
      </w:r>
      <w:bookmarkEnd w:id="7863"/>
    </w:p>
    <w:p w:rsidR="00FA1500" w:rsidRDefault="00FA1500" w:rsidP="00C742F9">
      <w:pPr>
        <w:pStyle w:val="KeepWithNext"/>
        <w:rPr>
          <w:rtl/>
          <w:lang w:eastAsia="he-IL"/>
        </w:rPr>
      </w:pPr>
    </w:p>
    <w:p w:rsidR="00FA1500" w:rsidRDefault="00FA1500" w:rsidP="00C742F9">
      <w:pPr>
        <w:rPr>
          <w:rtl/>
          <w:lang w:eastAsia="he-IL"/>
        </w:rPr>
      </w:pPr>
      <w:bookmarkStart w:id="7864" w:name="_ETM_Q18_175283"/>
      <w:bookmarkEnd w:id="7864"/>
      <w:r>
        <w:rPr>
          <w:rFonts w:hint="cs"/>
          <w:rtl/>
          <w:lang w:eastAsia="he-IL"/>
        </w:rPr>
        <w:t xml:space="preserve">זה כבר איום, כשאומרים לנו: אם אתה לא תגנו </w:t>
      </w:r>
      <w:bookmarkStart w:id="7865" w:name="_ETM_Q18_175797"/>
      <w:bookmarkEnd w:id="7865"/>
      <w:r>
        <w:rPr>
          <w:rFonts w:hint="cs"/>
          <w:rtl/>
          <w:lang w:eastAsia="he-IL"/>
        </w:rPr>
        <w:t xml:space="preserve">על בית המשפט, ידרסו אתכם עוד יותר. </w:t>
      </w:r>
    </w:p>
    <w:p w:rsidR="00FA1500" w:rsidRDefault="00FA1500" w:rsidP="00C742F9">
      <w:pPr>
        <w:rPr>
          <w:rtl/>
          <w:lang w:eastAsia="he-IL"/>
        </w:rPr>
      </w:pPr>
      <w:bookmarkStart w:id="7866" w:name="_ETM_Q18_178821"/>
      <w:bookmarkStart w:id="7867" w:name="_ETM_Q18_178935"/>
      <w:bookmarkEnd w:id="7866"/>
      <w:bookmarkEnd w:id="7867"/>
    </w:p>
    <w:p w:rsidR="00FA1500" w:rsidRDefault="00FA1500" w:rsidP="00C742F9">
      <w:pPr>
        <w:pStyle w:val="af5"/>
        <w:keepNext/>
        <w:rPr>
          <w:rtl/>
        </w:rPr>
      </w:pPr>
      <w:bookmarkStart w:id="7868" w:name="ET_interruption_5767_41"/>
      <w:r w:rsidRPr="00C96ED6">
        <w:rPr>
          <w:rStyle w:val="TagStyle"/>
          <w:rtl/>
        </w:rPr>
        <w:t xml:space="preserve"> &lt;&lt; קריאה &gt;&gt; </w:t>
      </w:r>
      <w:r>
        <w:rPr>
          <w:rtl/>
        </w:rPr>
        <w:t>אורנה ברביבאי (יש עתיד):</w:t>
      </w:r>
      <w:r w:rsidRPr="00C96ED6">
        <w:rPr>
          <w:rStyle w:val="TagStyle"/>
          <w:rtl/>
        </w:rPr>
        <w:t xml:space="preserve"> &lt;&lt; קריאה &gt;&gt;</w:t>
      </w:r>
      <w:r>
        <w:rPr>
          <w:rtl/>
        </w:rPr>
        <w:t xml:space="preserve"> </w:t>
      </w:r>
      <w:bookmarkEnd w:id="7868"/>
    </w:p>
    <w:p w:rsidR="00FA1500" w:rsidRDefault="00FA1500" w:rsidP="00C742F9">
      <w:pPr>
        <w:pStyle w:val="KeepWithNext"/>
        <w:rPr>
          <w:rtl/>
          <w:lang w:eastAsia="he-IL"/>
        </w:rPr>
      </w:pPr>
    </w:p>
    <w:p w:rsidR="00FA1500" w:rsidRPr="00C96ED6" w:rsidRDefault="00FA1500" w:rsidP="00C742F9">
      <w:pPr>
        <w:rPr>
          <w:rtl/>
          <w:lang w:eastAsia="he-IL"/>
        </w:rPr>
      </w:pPr>
      <w:r>
        <w:rPr>
          <w:rFonts w:hint="cs"/>
          <w:rtl/>
          <w:lang w:eastAsia="he-IL"/>
        </w:rPr>
        <w:t xml:space="preserve">בוסו, </w:t>
      </w:r>
      <w:bookmarkStart w:id="7869" w:name="_ETM_Q18_175969"/>
      <w:bookmarkEnd w:id="7869"/>
      <w:r>
        <w:rPr>
          <w:rFonts w:hint="cs"/>
          <w:rtl/>
          <w:lang w:eastAsia="he-IL"/>
        </w:rPr>
        <w:t xml:space="preserve">שוויון בזכויות וחובות, לא רק זכויות. </w:t>
      </w:r>
    </w:p>
    <w:p w:rsidR="00FA1500" w:rsidRDefault="00FA1500" w:rsidP="00C742F9">
      <w:pPr>
        <w:rPr>
          <w:rtl/>
          <w:lang w:eastAsia="he-IL"/>
        </w:rPr>
      </w:pPr>
    </w:p>
    <w:p w:rsidR="00FA1500" w:rsidRDefault="00FA1500" w:rsidP="00C742F9">
      <w:pPr>
        <w:pStyle w:val="af5"/>
        <w:keepNext/>
        <w:rPr>
          <w:rtl/>
        </w:rPr>
      </w:pPr>
      <w:bookmarkStart w:id="7870" w:name="ET_interruption_5084_42"/>
      <w:r w:rsidRPr="00C96ED6">
        <w:rPr>
          <w:rStyle w:val="TagStyle"/>
          <w:rtl/>
        </w:rPr>
        <w:t xml:space="preserve"> &lt;&lt; קריאה &gt;&gt; </w:t>
      </w:r>
      <w:r>
        <w:rPr>
          <w:rtl/>
        </w:rPr>
        <w:t>מיקי לוי (יש עתיד):</w:t>
      </w:r>
      <w:r w:rsidRPr="00C96ED6">
        <w:rPr>
          <w:rStyle w:val="TagStyle"/>
          <w:rtl/>
        </w:rPr>
        <w:t xml:space="preserve"> &lt;&lt; קריאה &gt;&gt;</w:t>
      </w:r>
      <w:r>
        <w:rPr>
          <w:rtl/>
        </w:rPr>
        <w:t xml:space="preserve"> </w:t>
      </w:r>
      <w:bookmarkEnd w:id="787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החמצתם </w:t>
      </w:r>
      <w:bookmarkStart w:id="7871" w:name="_ETM_Q18_182539"/>
      <w:bookmarkEnd w:id="7871"/>
      <w:r>
        <w:rPr>
          <w:rFonts w:hint="cs"/>
          <w:rtl/>
          <w:lang w:eastAsia="he-IL"/>
        </w:rPr>
        <w:t xml:space="preserve">שום הזדמנות. </w:t>
      </w:r>
      <w:bookmarkStart w:id="7872" w:name="_ETM_Q18_173158"/>
      <w:bookmarkStart w:id="7873" w:name="_ETM_Q18_173251"/>
      <w:bookmarkStart w:id="7874" w:name="_ETM_Q18_173392"/>
      <w:bookmarkStart w:id="7875" w:name="_ETM_Q18_173426"/>
      <w:bookmarkStart w:id="7876" w:name="_ETM_Q18_173496"/>
      <w:bookmarkEnd w:id="7872"/>
      <w:bookmarkEnd w:id="7873"/>
      <w:bookmarkEnd w:id="7874"/>
      <w:bookmarkEnd w:id="7875"/>
      <w:bookmarkEnd w:id="7876"/>
      <w:r>
        <w:rPr>
          <w:rFonts w:hint="cs"/>
          <w:rtl/>
          <w:lang w:eastAsia="he-IL"/>
        </w:rPr>
        <w:t xml:space="preserve">תלמדו מעבאס. הגיע הזמן שתלמדו מעבאס. </w:t>
      </w:r>
    </w:p>
    <w:p w:rsidR="00FA1500" w:rsidRDefault="00FA1500" w:rsidP="00C742F9">
      <w:pPr>
        <w:rPr>
          <w:rtl/>
          <w:lang w:eastAsia="he-IL"/>
        </w:rPr>
      </w:pPr>
    </w:p>
    <w:p w:rsidR="00FA1500" w:rsidRDefault="00FA1500" w:rsidP="00C742F9">
      <w:pPr>
        <w:pStyle w:val="af6"/>
        <w:keepNext/>
        <w:rPr>
          <w:rtl/>
        </w:rPr>
      </w:pPr>
      <w:r w:rsidRPr="00C96ED6">
        <w:rPr>
          <w:rStyle w:val="TagStyle"/>
          <w:rtl/>
        </w:rPr>
        <w:t xml:space="preserve">&lt;&lt; יור &gt;&gt; </w:t>
      </w:r>
      <w:r>
        <w:rPr>
          <w:rtl/>
        </w:rPr>
        <w:t>היו"ר אוריאל בוסו:</w:t>
      </w:r>
      <w:r w:rsidRPr="00C96ED6">
        <w:rPr>
          <w:rStyle w:val="TagStyle"/>
          <w:rtl/>
        </w:rPr>
        <w:t xml:space="preserve"> &lt;&lt; יור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תודה. חבר הכנסת כץ.</w:t>
      </w:r>
    </w:p>
    <w:p w:rsidR="00FA1500" w:rsidRDefault="00FA1500" w:rsidP="00C742F9">
      <w:pPr>
        <w:rPr>
          <w:rtl/>
          <w:lang w:eastAsia="he-IL"/>
        </w:rPr>
      </w:pPr>
      <w:bookmarkStart w:id="7877" w:name="_ETM_Q18_193189"/>
      <w:bookmarkStart w:id="7878" w:name="_ETM_Q18_193311"/>
      <w:bookmarkEnd w:id="7877"/>
      <w:bookmarkEnd w:id="7878"/>
    </w:p>
    <w:p w:rsidR="00FA1500" w:rsidRDefault="00FA1500" w:rsidP="00C742F9">
      <w:pPr>
        <w:pStyle w:val="-"/>
        <w:keepNext/>
        <w:rPr>
          <w:rtl/>
        </w:rPr>
      </w:pPr>
      <w:bookmarkStart w:id="7879" w:name="ET_speakercontinue_6151_43"/>
      <w:r w:rsidRPr="00C96ED6">
        <w:rPr>
          <w:rStyle w:val="TagStyle"/>
          <w:rtl/>
        </w:rPr>
        <w:t xml:space="preserve"> &lt;&lt; דובר_המשך &gt;&gt; </w:t>
      </w:r>
      <w:r>
        <w:rPr>
          <w:rtl/>
        </w:rPr>
        <w:t>רון כץ (יש עתיד):</w:t>
      </w:r>
      <w:r w:rsidRPr="00C96ED6">
        <w:rPr>
          <w:rStyle w:val="TagStyle"/>
          <w:rtl/>
        </w:rPr>
        <w:t xml:space="preserve"> &lt;&lt; דובר_המשך &gt;&gt;</w:t>
      </w:r>
      <w:r>
        <w:rPr>
          <w:rtl/>
        </w:rPr>
        <w:t xml:space="preserve"> </w:t>
      </w:r>
      <w:bookmarkEnd w:id="787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יש לי כאן שלוש דקות, אבל מרגש אותי שיתוף הפעולה שלכם עם המפלגות. </w:t>
      </w:r>
      <w:bookmarkStart w:id="7880" w:name="_ETM_Q18_194328"/>
      <w:bookmarkEnd w:id="7880"/>
    </w:p>
    <w:p w:rsidR="00FA1500" w:rsidRDefault="00FA1500" w:rsidP="00C742F9">
      <w:pPr>
        <w:rPr>
          <w:rtl/>
          <w:lang w:eastAsia="he-IL"/>
        </w:rPr>
      </w:pPr>
      <w:bookmarkStart w:id="7881" w:name="_ETM_Q18_197303"/>
      <w:bookmarkStart w:id="7882" w:name="_ETM_Q18_197392"/>
      <w:bookmarkEnd w:id="7881"/>
      <w:bookmarkEnd w:id="7882"/>
    </w:p>
    <w:p w:rsidR="00FA1500" w:rsidRDefault="00FA1500" w:rsidP="00C742F9">
      <w:pPr>
        <w:pStyle w:val="af6"/>
        <w:keepNext/>
        <w:rPr>
          <w:rtl/>
        </w:rPr>
      </w:pPr>
      <w:bookmarkStart w:id="7883" w:name="ET_yor_6488_44"/>
      <w:r w:rsidRPr="00C96ED6">
        <w:rPr>
          <w:rStyle w:val="TagStyle"/>
          <w:rtl/>
        </w:rPr>
        <w:t xml:space="preserve"> &lt;&lt; יור &gt;&gt; </w:t>
      </w:r>
      <w:r>
        <w:rPr>
          <w:rtl/>
        </w:rPr>
        <w:t>היו"ר אוריאל בוסו:</w:t>
      </w:r>
      <w:r w:rsidRPr="00C96ED6">
        <w:rPr>
          <w:rStyle w:val="TagStyle"/>
          <w:rtl/>
        </w:rPr>
        <w:t xml:space="preserve"> &lt;&lt; יור &gt;&gt;</w:t>
      </w:r>
      <w:r>
        <w:rPr>
          <w:rtl/>
        </w:rPr>
        <w:t xml:space="preserve"> </w:t>
      </w:r>
      <w:bookmarkEnd w:id="788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לא שיתוף פעולה. </w:t>
      </w:r>
    </w:p>
    <w:p w:rsidR="00FA1500" w:rsidRDefault="00FA1500" w:rsidP="00C742F9">
      <w:pPr>
        <w:rPr>
          <w:rtl/>
          <w:lang w:eastAsia="he-IL"/>
        </w:rPr>
      </w:pPr>
      <w:bookmarkStart w:id="7884" w:name="_ETM_Q18_196072"/>
      <w:bookmarkStart w:id="7885" w:name="_ETM_Q18_196167"/>
      <w:bookmarkEnd w:id="7884"/>
      <w:bookmarkEnd w:id="7885"/>
    </w:p>
    <w:p w:rsidR="00FA1500" w:rsidRDefault="00FA1500" w:rsidP="00C742F9">
      <w:pPr>
        <w:pStyle w:val="af5"/>
        <w:keepNext/>
        <w:rPr>
          <w:rtl/>
        </w:rPr>
      </w:pPr>
      <w:bookmarkStart w:id="7886" w:name="ET_interruption_5293_45"/>
      <w:r w:rsidRPr="00C96ED6">
        <w:rPr>
          <w:rStyle w:val="TagStyle"/>
          <w:rtl/>
        </w:rPr>
        <w:t xml:space="preserve"> &lt;&lt; קריאה &gt;&gt; </w:t>
      </w:r>
      <w:r>
        <w:rPr>
          <w:rtl/>
        </w:rPr>
        <w:t>איימן עודה (חד"ש-תע"ל):</w:t>
      </w:r>
      <w:r w:rsidRPr="00C96ED6">
        <w:rPr>
          <w:rStyle w:val="TagStyle"/>
          <w:rtl/>
        </w:rPr>
        <w:t xml:space="preserve"> &lt;&lt; קריאה &gt;&gt;</w:t>
      </w:r>
      <w:r>
        <w:rPr>
          <w:rtl/>
        </w:rPr>
        <w:t xml:space="preserve"> </w:t>
      </w:r>
      <w:bookmarkEnd w:id="7886"/>
    </w:p>
    <w:p w:rsidR="00FA1500" w:rsidRDefault="00FA1500" w:rsidP="00C742F9">
      <w:pPr>
        <w:pStyle w:val="KeepWithNext"/>
        <w:rPr>
          <w:rtl/>
          <w:lang w:eastAsia="he-IL"/>
        </w:rPr>
      </w:pPr>
    </w:p>
    <w:p w:rsidR="00FA1500" w:rsidRDefault="00FA1500" w:rsidP="00C742F9">
      <w:pPr>
        <w:rPr>
          <w:rtl/>
          <w:lang w:eastAsia="he-IL"/>
        </w:rPr>
      </w:pPr>
      <w:bookmarkStart w:id="7887" w:name="_ETM_Q18_194403"/>
      <w:bookmarkEnd w:id="7887"/>
      <w:r>
        <w:rPr>
          <w:rFonts w:hint="cs"/>
          <w:rtl/>
          <w:lang w:eastAsia="he-IL"/>
        </w:rPr>
        <w:t xml:space="preserve">אתם רוצים לבנות אותנו כמו שאתם רוצים, וזה לא יהיה. הימין יותר גרוע מכם בכל דבר; יש דבר אחד שאתם גרועים יותר מהימין – שאתם רוצים לבנות אותנו כמו שאתם רוצים. </w:t>
      </w:r>
    </w:p>
    <w:p w:rsidR="00FA1500" w:rsidRDefault="00FA1500" w:rsidP="00C742F9">
      <w:pPr>
        <w:rPr>
          <w:rtl/>
          <w:lang w:eastAsia="he-IL"/>
        </w:rPr>
      </w:pPr>
    </w:p>
    <w:p w:rsidR="00FA1500" w:rsidRDefault="00FA1500" w:rsidP="00C742F9">
      <w:pPr>
        <w:pStyle w:val="af5"/>
        <w:keepNext/>
        <w:rPr>
          <w:rtl/>
        </w:rPr>
      </w:pPr>
      <w:bookmarkStart w:id="7888" w:name="ET_interruption_5084_47"/>
      <w:r w:rsidRPr="007E3CDD">
        <w:rPr>
          <w:rStyle w:val="TagStyle"/>
          <w:rtl/>
        </w:rPr>
        <w:t xml:space="preserve"> &lt;&lt; קריאה &gt;&gt; </w:t>
      </w:r>
      <w:r>
        <w:rPr>
          <w:rtl/>
        </w:rPr>
        <w:t>מיקי לוי (יש עתיד):</w:t>
      </w:r>
      <w:r w:rsidRPr="007E3CDD">
        <w:rPr>
          <w:rStyle w:val="TagStyle"/>
          <w:rtl/>
        </w:rPr>
        <w:t xml:space="preserve"> &lt;&lt; קריאה &gt;&gt;</w:t>
      </w:r>
      <w:r>
        <w:rPr>
          <w:rtl/>
        </w:rPr>
        <w:t xml:space="preserve"> </w:t>
      </w:r>
      <w:bookmarkEnd w:id="7888"/>
    </w:p>
    <w:p w:rsidR="00FA1500" w:rsidRDefault="00FA1500" w:rsidP="00C742F9">
      <w:pPr>
        <w:pStyle w:val="KeepWithNext"/>
        <w:rPr>
          <w:rtl/>
          <w:lang w:eastAsia="he-IL"/>
        </w:rPr>
      </w:pPr>
    </w:p>
    <w:p w:rsidR="00FA1500" w:rsidRPr="007E3CDD" w:rsidRDefault="00FA1500" w:rsidP="00C742F9">
      <w:pPr>
        <w:rPr>
          <w:rtl/>
          <w:lang w:eastAsia="he-IL"/>
        </w:rPr>
      </w:pPr>
      <w:r>
        <w:rPr>
          <w:rFonts w:hint="cs"/>
          <w:rtl/>
          <w:lang w:eastAsia="he-IL"/>
        </w:rPr>
        <w:t xml:space="preserve">חס וחלילה. </w:t>
      </w:r>
      <w:bookmarkStart w:id="7889" w:name="_ETM_Q18_218107"/>
      <w:bookmarkEnd w:id="7889"/>
      <w:r>
        <w:rPr>
          <w:rFonts w:hint="cs"/>
          <w:rtl/>
          <w:lang w:eastAsia="he-IL"/>
        </w:rPr>
        <w:t xml:space="preserve">חס וחלילה. </w:t>
      </w:r>
    </w:p>
    <w:p w:rsidR="00FA1500" w:rsidRDefault="00FA1500" w:rsidP="00C742F9">
      <w:pPr>
        <w:rPr>
          <w:rtl/>
          <w:lang w:eastAsia="he-IL"/>
        </w:rPr>
      </w:pPr>
    </w:p>
    <w:p w:rsidR="00FA1500" w:rsidRDefault="00FA1500" w:rsidP="00C742F9">
      <w:pPr>
        <w:pStyle w:val="af5"/>
        <w:keepNext/>
        <w:rPr>
          <w:rtl/>
        </w:rPr>
      </w:pPr>
      <w:bookmarkStart w:id="7890" w:name="ET_interruption_5767_46"/>
      <w:r w:rsidRPr="007E3CDD">
        <w:rPr>
          <w:rStyle w:val="TagStyle"/>
          <w:rtl/>
        </w:rPr>
        <w:lastRenderedPageBreak/>
        <w:t xml:space="preserve"> &lt;&lt; קריאה &gt;&gt; </w:t>
      </w:r>
      <w:r>
        <w:rPr>
          <w:rtl/>
        </w:rPr>
        <w:t>אורנה ברביבאי (יש עתיד):</w:t>
      </w:r>
      <w:r w:rsidRPr="007E3CDD">
        <w:rPr>
          <w:rStyle w:val="TagStyle"/>
          <w:rtl/>
        </w:rPr>
        <w:t xml:space="preserve"> &lt;&lt; קריאה &gt;&gt;</w:t>
      </w:r>
      <w:r>
        <w:rPr>
          <w:rtl/>
        </w:rPr>
        <w:t xml:space="preserve"> </w:t>
      </w:r>
      <w:bookmarkEnd w:id="7890"/>
    </w:p>
    <w:p w:rsidR="00FA1500" w:rsidRDefault="00FA1500" w:rsidP="00C742F9">
      <w:pPr>
        <w:pStyle w:val="KeepWithNext"/>
        <w:rPr>
          <w:rtl/>
          <w:lang w:eastAsia="he-IL"/>
        </w:rPr>
      </w:pPr>
    </w:p>
    <w:p w:rsidR="00FA1500" w:rsidRDefault="00FA1500" w:rsidP="00C742F9">
      <w:pPr>
        <w:rPr>
          <w:rtl/>
          <w:lang w:eastAsia="he-IL"/>
        </w:rPr>
      </w:pPr>
      <w:bookmarkStart w:id="7891" w:name="_ETM_Q18_218300"/>
      <w:bookmarkEnd w:id="7891"/>
      <w:r>
        <w:rPr>
          <w:rFonts w:hint="cs"/>
          <w:rtl/>
          <w:lang w:eastAsia="he-IL"/>
        </w:rPr>
        <w:t xml:space="preserve">לא. אבל יש דמוקרטיה, היא לא מעניינת אותך, אז </w:t>
      </w:r>
      <w:bookmarkStart w:id="7892" w:name="_ETM_Q18_222184"/>
      <w:bookmarkEnd w:id="7892"/>
      <w:r>
        <w:rPr>
          <w:rFonts w:hint="cs"/>
          <w:rtl/>
          <w:lang w:eastAsia="he-IL"/>
        </w:rPr>
        <w:t xml:space="preserve">אין לנו על מה לדבר. </w:t>
      </w:r>
    </w:p>
    <w:p w:rsidR="00FA1500" w:rsidRDefault="00FA1500" w:rsidP="00C742F9">
      <w:pPr>
        <w:rPr>
          <w:rtl/>
          <w:lang w:eastAsia="he-IL"/>
        </w:rPr>
      </w:pPr>
      <w:bookmarkStart w:id="7893" w:name="_ETM_Q18_223015"/>
      <w:bookmarkStart w:id="7894" w:name="_ETM_Q18_223144"/>
      <w:bookmarkEnd w:id="7893"/>
      <w:bookmarkEnd w:id="7894"/>
    </w:p>
    <w:p w:rsidR="00FA1500" w:rsidRDefault="00FA1500" w:rsidP="00C742F9">
      <w:pPr>
        <w:pStyle w:val="af5"/>
        <w:keepNext/>
        <w:rPr>
          <w:rtl/>
        </w:rPr>
      </w:pPr>
      <w:bookmarkStart w:id="7895" w:name="ET_interruption_5084_48"/>
      <w:r w:rsidRPr="003D120B">
        <w:rPr>
          <w:rStyle w:val="TagStyle"/>
          <w:rtl/>
        </w:rPr>
        <w:t xml:space="preserve"> &lt;&lt; קריאה &gt;&gt; </w:t>
      </w:r>
      <w:r>
        <w:rPr>
          <w:rtl/>
        </w:rPr>
        <w:t>מיקי לוי (יש עתיד):</w:t>
      </w:r>
      <w:r w:rsidRPr="003D120B">
        <w:rPr>
          <w:rStyle w:val="TagStyle"/>
          <w:rtl/>
        </w:rPr>
        <w:t xml:space="preserve"> &lt;&lt; קריאה &gt;&gt;</w:t>
      </w:r>
      <w:r>
        <w:rPr>
          <w:rtl/>
        </w:rPr>
        <w:t xml:space="preserve"> </w:t>
      </w:r>
      <w:bookmarkEnd w:id="7895"/>
    </w:p>
    <w:p w:rsidR="00FA1500" w:rsidRDefault="00FA1500" w:rsidP="00C742F9">
      <w:pPr>
        <w:pStyle w:val="KeepWithNext"/>
        <w:rPr>
          <w:rtl/>
          <w:lang w:eastAsia="he-IL"/>
        </w:rPr>
      </w:pPr>
    </w:p>
    <w:p w:rsidR="00FA1500" w:rsidRDefault="00FA1500" w:rsidP="00C742F9">
      <w:pPr>
        <w:rPr>
          <w:rtl/>
          <w:lang w:eastAsia="he-IL"/>
        </w:rPr>
      </w:pPr>
      <w:bookmarkStart w:id="7896" w:name="_ETM_Q18_221997"/>
      <w:bookmarkEnd w:id="7896"/>
      <w:r>
        <w:rPr>
          <w:rFonts w:hint="cs"/>
          <w:rtl/>
          <w:lang w:eastAsia="he-IL"/>
        </w:rPr>
        <w:t xml:space="preserve">אנחנו רוצים שתדאגו קודם לציבור </w:t>
      </w:r>
      <w:bookmarkStart w:id="7897" w:name="_ETM_Q18_225578"/>
      <w:bookmarkEnd w:id="7897"/>
      <w:r>
        <w:rPr>
          <w:rFonts w:hint="cs"/>
          <w:rtl/>
          <w:lang w:eastAsia="he-IL"/>
        </w:rPr>
        <w:t xml:space="preserve">שלכם. </w:t>
      </w:r>
    </w:p>
    <w:p w:rsidR="00FA1500" w:rsidRDefault="00FA1500" w:rsidP="00C742F9">
      <w:pPr>
        <w:rPr>
          <w:rtl/>
          <w:lang w:eastAsia="he-IL"/>
        </w:rPr>
      </w:pPr>
    </w:p>
    <w:p w:rsidR="00FA1500" w:rsidRDefault="00FA1500" w:rsidP="00C742F9">
      <w:pPr>
        <w:pStyle w:val="-"/>
        <w:keepNext/>
        <w:rPr>
          <w:rtl/>
        </w:rPr>
      </w:pPr>
      <w:bookmarkStart w:id="7898" w:name="ET_speakercontinue_6151_49"/>
      <w:r w:rsidRPr="003D120B">
        <w:rPr>
          <w:rStyle w:val="TagStyle"/>
          <w:rtl/>
        </w:rPr>
        <w:t xml:space="preserve"> &lt;&lt; דובר_המשך &gt;&gt; </w:t>
      </w:r>
      <w:r>
        <w:rPr>
          <w:rtl/>
        </w:rPr>
        <w:t>רון כץ (יש עתיד):</w:t>
      </w:r>
      <w:r w:rsidRPr="003D120B">
        <w:rPr>
          <w:rStyle w:val="TagStyle"/>
          <w:rtl/>
        </w:rPr>
        <w:t xml:space="preserve"> &lt;&lt; דובר_המשך &gt;&gt;</w:t>
      </w:r>
      <w:r>
        <w:rPr>
          <w:rtl/>
        </w:rPr>
        <w:t xml:space="preserve"> </w:t>
      </w:r>
      <w:bookmarkEnd w:id="789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ברשותכם, חברים. </w:t>
      </w:r>
    </w:p>
    <w:p w:rsidR="00FA1500" w:rsidRDefault="00FA1500" w:rsidP="00C742F9">
      <w:pPr>
        <w:rPr>
          <w:rtl/>
          <w:lang w:eastAsia="he-IL"/>
        </w:rPr>
      </w:pPr>
      <w:bookmarkStart w:id="7899" w:name="_ETM_Q18_225174"/>
      <w:bookmarkStart w:id="7900" w:name="_ETM_Q18_225281"/>
      <w:bookmarkEnd w:id="7899"/>
      <w:bookmarkEnd w:id="7900"/>
    </w:p>
    <w:p w:rsidR="00FA1500" w:rsidRDefault="00FA1500" w:rsidP="00C742F9">
      <w:pPr>
        <w:pStyle w:val="af5"/>
        <w:keepNext/>
        <w:rPr>
          <w:rtl/>
        </w:rPr>
      </w:pPr>
      <w:bookmarkStart w:id="7901" w:name="ET_interruption_5084_50"/>
      <w:r w:rsidRPr="003D120B">
        <w:rPr>
          <w:rStyle w:val="TagStyle"/>
          <w:rtl/>
        </w:rPr>
        <w:t xml:space="preserve"> &lt;&lt; קריאה &gt;&gt; </w:t>
      </w:r>
      <w:r>
        <w:rPr>
          <w:rtl/>
        </w:rPr>
        <w:t>מיקי לוי (יש עתיד):</w:t>
      </w:r>
      <w:r w:rsidRPr="003D120B">
        <w:rPr>
          <w:rStyle w:val="TagStyle"/>
          <w:rtl/>
        </w:rPr>
        <w:t xml:space="preserve"> &lt;&lt; קריאה &gt;&gt;</w:t>
      </w:r>
      <w:r>
        <w:rPr>
          <w:rtl/>
        </w:rPr>
        <w:t xml:space="preserve"> </w:t>
      </w:r>
      <w:bookmarkEnd w:id="7901"/>
    </w:p>
    <w:p w:rsidR="00FA1500" w:rsidRDefault="00FA1500" w:rsidP="00C742F9">
      <w:pPr>
        <w:pStyle w:val="KeepWithNext"/>
        <w:rPr>
          <w:rtl/>
          <w:lang w:eastAsia="he-IL"/>
        </w:rPr>
      </w:pPr>
    </w:p>
    <w:p w:rsidR="00FA1500" w:rsidRDefault="00FA1500" w:rsidP="00C742F9">
      <w:pPr>
        <w:rPr>
          <w:rtl/>
          <w:lang w:eastAsia="he-IL"/>
        </w:rPr>
      </w:pPr>
      <w:bookmarkStart w:id="7902" w:name="_ETM_Q18_229371"/>
      <w:bookmarkEnd w:id="7902"/>
      <w:r>
        <w:rPr>
          <w:rFonts w:hint="cs"/>
          <w:rtl/>
          <w:lang w:eastAsia="he-IL"/>
        </w:rPr>
        <w:t>אתה יודע שהצד הזה - - -</w:t>
      </w:r>
    </w:p>
    <w:p w:rsidR="00FA1500" w:rsidRDefault="00FA1500" w:rsidP="00C742F9">
      <w:pPr>
        <w:rPr>
          <w:rtl/>
          <w:lang w:eastAsia="he-IL"/>
        </w:rPr>
      </w:pPr>
      <w:bookmarkStart w:id="7903" w:name="_ETM_Q18_228079"/>
      <w:bookmarkStart w:id="7904" w:name="_ETM_Q18_228181"/>
      <w:bookmarkEnd w:id="7903"/>
      <w:bookmarkEnd w:id="7904"/>
    </w:p>
    <w:p w:rsidR="00FA1500" w:rsidRDefault="00FA1500" w:rsidP="00C742F9">
      <w:pPr>
        <w:pStyle w:val="af5"/>
        <w:keepNext/>
        <w:rPr>
          <w:rtl/>
        </w:rPr>
      </w:pPr>
      <w:bookmarkStart w:id="7905" w:name="ET_interruption_5767_51"/>
      <w:r w:rsidRPr="003D120B">
        <w:rPr>
          <w:rStyle w:val="TagStyle"/>
          <w:rtl/>
        </w:rPr>
        <w:t xml:space="preserve"> &lt;&lt; קריאה &gt;&gt; </w:t>
      </w:r>
      <w:r>
        <w:rPr>
          <w:rtl/>
        </w:rPr>
        <w:t>אורנה ברביבאי (יש עתיד):</w:t>
      </w:r>
      <w:r w:rsidRPr="003D120B">
        <w:rPr>
          <w:rStyle w:val="TagStyle"/>
          <w:rtl/>
        </w:rPr>
        <w:t xml:space="preserve"> &lt;&lt; קריאה &gt;&gt;</w:t>
      </w:r>
      <w:r>
        <w:rPr>
          <w:rtl/>
        </w:rPr>
        <w:t xml:space="preserve"> </w:t>
      </w:r>
      <w:bookmarkEnd w:id="7905"/>
    </w:p>
    <w:p w:rsidR="00FA1500" w:rsidRDefault="00FA1500" w:rsidP="00C742F9">
      <w:pPr>
        <w:pStyle w:val="KeepWithNext"/>
        <w:rPr>
          <w:rtl/>
          <w:lang w:eastAsia="he-IL"/>
        </w:rPr>
      </w:pPr>
    </w:p>
    <w:p w:rsidR="00FA1500" w:rsidRDefault="00FA1500" w:rsidP="00C742F9">
      <w:pPr>
        <w:rPr>
          <w:rtl/>
          <w:lang w:eastAsia="he-IL"/>
        </w:rPr>
      </w:pPr>
      <w:bookmarkStart w:id="7906" w:name="_ETM_Q18_227491"/>
      <w:bookmarkEnd w:id="7906"/>
      <w:r>
        <w:rPr>
          <w:rFonts w:hint="cs"/>
          <w:rtl/>
          <w:lang w:eastAsia="he-IL"/>
        </w:rPr>
        <w:t xml:space="preserve">- - - </w:t>
      </w:r>
    </w:p>
    <w:p w:rsidR="00FA1500" w:rsidRDefault="00FA1500" w:rsidP="00C742F9">
      <w:pPr>
        <w:rPr>
          <w:rtl/>
          <w:lang w:eastAsia="he-IL"/>
        </w:rPr>
      </w:pPr>
      <w:bookmarkStart w:id="7907" w:name="_ETM_Q18_227660"/>
      <w:bookmarkEnd w:id="7907"/>
    </w:p>
    <w:p w:rsidR="00FA1500" w:rsidRDefault="00FA1500" w:rsidP="00C742F9">
      <w:pPr>
        <w:pStyle w:val="af6"/>
        <w:keepNext/>
        <w:rPr>
          <w:rtl/>
        </w:rPr>
      </w:pPr>
      <w:bookmarkStart w:id="7908" w:name="ET_yor_6488_52"/>
      <w:r w:rsidRPr="003D120B">
        <w:rPr>
          <w:rStyle w:val="TagStyle"/>
          <w:rtl/>
        </w:rPr>
        <w:t xml:space="preserve"> &lt;&lt; יור &gt;&gt; </w:t>
      </w:r>
      <w:r>
        <w:rPr>
          <w:rtl/>
        </w:rPr>
        <w:t>היו"ר אוריאל בוסו:</w:t>
      </w:r>
      <w:r w:rsidRPr="003D120B">
        <w:rPr>
          <w:rStyle w:val="TagStyle"/>
          <w:rtl/>
        </w:rPr>
        <w:t xml:space="preserve"> &lt;&lt; יור &gt;&gt;</w:t>
      </w:r>
      <w:r>
        <w:rPr>
          <w:rtl/>
        </w:rPr>
        <w:t xml:space="preserve"> </w:t>
      </w:r>
      <w:bookmarkEnd w:id="7908"/>
    </w:p>
    <w:p w:rsidR="00FA1500" w:rsidRDefault="00FA1500" w:rsidP="00C742F9">
      <w:pPr>
        <w:pStyle w:val="KeepWithNext"/>
        <w:rPr>
          <w:rtl/>
        </w:rPr>
      </w:pPr>
    </w:p>
    <w:p w:rsidR="00FA1500" w:rsidRDefault="00FA1500" w:rsidP="00C742F9">
      <w:pPr>
        <w:rPr>
          <w:rtl/>
        </w:rPr>
      </w:pPr>
      <w:bookmarkStart w:id="7909" w:name="_ETM_Q18_228950"/>
      <w:bookmarkEnd w:id="7909"/>
      <w:r>
        <w:rPr>
          <w:rFonts w:hint="cs"/>
          <w:rtl/>
        </w:rPr>
        <w:t xml:space="preserve">חבר הכנסת עודה, יש לך היום גם כן זמן נאום, </w:t>
      </w:r>
      <w:bookmarkStart w:id="7910" w:name="_ETM_Q18_229120"/>
      <w:bookmarkEnd w:id="7910"/>
      <w:r>
        <w:rPr>
          <w:rFonts w:hint="cs"/>
          <w:rtl/>
        </w:rPr>
        <w:t xml:space="preserve">ואתה תגיד את הדברים שלך בנאום. חברי הכנסת, נמשיך במסלול. </w:t>
      </w:r>
    </w:p>
    <w:p w:rsidR="00FA1500" w:rsidRDefault="00FA1500" w:rsidP="00C742F9">
      <w:pPr>
        <w:rPr>
          <w:rtl/>
        </w:rPr>
      </w:pPr>
      <w:bookmarkStart w:id="7911" w:name="_ETM_Q18_233369"/>
      <w:bookmarkStart w:id="7912" w:name="_ETM_Q18_233505"/>
      <w:bookmarkEnd w:id="7911"/>
      <w:bookmarkEnd w:id="7912"/>
    </w:p>
    <w:p w:rsidR="00FA1500" w:rsidRDefault="00FA1500" w:rsidP="00C742F9">
      <w:pPr>
        <w:pStyle w:val="af5"/>
        <w:keepNext/>
        <w:rPr>
          <w:rtl/>
        </w:rPr>
      </w:pPr>
      <w:bookmarkStart w:id="7913" w:name="ET_interruption_5084_53"/>
      <w:r w:rsidRPr="003D120B">
        <w:rPr>
          <w:rStyle w:val="TagStyle"/>
          <w:rtl/>
        </w:rPr>
        <w:t xml:space="preserve"> &lt;&lt; קריאה &gt;&gt; </w:t>
      </w:r>
      <w:r>
        <w:rPr>
          <w:rtl/>
        </w:rPr>
        <w:t>מיקי לוי (יש עתיד):</w:t>
      </w:r>
      <w:r w:rsidRPr="003D120B">
        <w:rPr>
          <w:rStyle w:val="TagStyle"/>
          <w:rtl/>
        </w:rPr>
        <w:t xml:space="preserve"> &lt;&lt; קריאה &gt;&gt;</w:t>
      </w:r>
      <w:r>
        <w:rPr>
          <w:rtl/>
        </w:rPr>
        <w:t xml:space="preserve"> </w:t>
      </w:r>
      <w:bookmarkEnd w:id="7913"/>
    </w:p>
    <w:p w:rsidR="00FA1500" w:rsidRDefault="00FA1500" w:rsidP="00C742F9">
      <w:pPr>
        <w:pStyle w:val="KeepWithNext"/>
        <w:rPr>
          <w:rtl/>
        </w:rPr>
      </w:pPr>
    </w:p>
    <w:p w:rsidR="00FA1500" w:rsidRDefault="00FA1500" w:rsidP="00C742F9">
      <w:pPr>
        <w:rPr>
          <w:rtl/>
          <w:lang w:eastAsia="he-IL"/>
        </w:rPr>
      </w:pPr>
      <w:r>
        <w:rPr>
          <w:rFonts w:hint="cs"/>
          <w:rtl/>
          <w:lang w:eastAsia="he-IL"/>
        </w:rPr>
        <w:t xml:space="preserve">אתה יודע שהצד הזה הוא נגד הכיבוש, בעד הסדר שלום. אתה יודע את זה, אבל אתה בוחר להחמיץ כל הזדמנות מאז קום המדינה. </w:t>
      </w:r>
    </w:p>
    <w:p w:rsidR="00FA1500" w:rsidRDefault="00FA1500" w:rsidP="00C742F9">
      <w:pPr>
        <w:rPr>
          <w:rtl/>
          <w:lang w:eastAsia="he-IL"/>
        </w:rPr>
      </w:pPr>
    </w:p>
    <w:p w:rsidR="00FA1500" w:rsidRDefault="00FA1500" w:rsidP="00C742F9">
      <w:pPr>
        <w:pStyle w:val="af5"/>
        <w:keepNext/>
        <w:rPr>
          <w:rtl/>
        </w:rPr>
      </w:pPr>
      <w:bookmarkStart w:id="7914" w:name="ET_interruption_5767_54"/>
      <w:r w:rsidRPr="003D120B">
        <w:rPr>
          <w:rStyle w:val="TagStyle"/>
          <w:rtl/>
        </w:rPr>
        <w:t xml:space="preserve"> &lt;&lt; קריאה &gt;&gt; </w:t>
      </w:r>
      <w:r>
        <w:rPr>
          <w:rtl/>
        </w:rPr>
        <w:t>אורנה ברביבאי (יש עתיד):</w:t>
      </w:r>
      <w:r w:rsidRPr="003D120B">
        <w:rPr>
          <w:rStyle w:val="TagStyle"/>
          <w:rtl/>
        </w:rPr>
        <w:t xml:space="preserve"> &lt;&lt; קריאה &gt;&gt;</w:t>
      </w:r>
      <w:r>
        <w:rPr>
          <w:rtl/>
        </w:rPr>
        <w:t xml:space="preserve"> </w:t>
      </w:r>
      <w:bookmarkEnd w:id="7914"/>
    </w:p>
    <w:p w:rsidR="00FA1500" w:rsidRDefault="00FA1500" w:rsidP="00C742F9">
      <w:pPr>
        <w:pStyle w:val="KeepWithNext"/>
        <w:rPr>
          <w:rtl/>
        </w:rPr>
      </w:pPr>
    </w:p>
    <w:p w:rsidR="00FA1500" w:rsidRDefault="00FA1500" w:rsidP="00C742F9">
      <w:pPr>
        <w:rPr>
          <w:rtl/>
        </w:rPr>
      </w:pPr>
      <w:r>
        <w:rPr>
          <w:rFonts w:hint="cs"/>
          <w:rtl/>
        </w:rPr>
        <w:t xml:space="preserve">לא מפספס. לא מפספס. </w:t>
      </w:r>
    </w:p>
    <w:p w:rsidR="00FA1500" w:rsidRDefault="00FA1500" w:rsidP="00C742F9">
      <w:pPr>
        <w:rPr>
          <w:rtl/>
        </w:rPr>
      </w:pPr>
    </w:p>
    <w:p w:rsidR="00FA1500" w:rsidRDefault="00FA1500" w:rsidP="00C742F9">
      <w:pPr>
        <w:pStyle w:val="af5"/>
        <w:keepNext/>
        <w:rPr>
          <w:rtl/>
        </w:rPr>
      </w:pPr>
      <w:bookmarkStart w:id="7915" w:name="ET_interruption_5084_55"/>
      <w:r w:rsidRPr="003D120B">
        <w:rPr>
          <w:rStyle w:val="TagStyle"/>
          <w:rtl/>
        </w:rPr>
        <w:lastRenderedPageBreak/>
        <w:t xml:space="preserve"> &lt;&lt; קריאה &gt;&gt; </w:t>
      </w:r>
      <w:r>
        <w:rPr>
          <w:rtl/>
        </w:rPr>
        <w:t>מיקי לוי (יש עתיד):</w:t>
      </w:r>
      <w:r w:rsidRPr="003D120B">
        <w:rPr>
          <w:rStyle w:val="TagStyle"/>
          <w:rtl/>
        </w:rPr>
        <w:t xml:space="preserve"> &lt;&lt; קריאה &gt;&gt;</w:t>
      </w:r>
      <w:r>
        <w:rPr>
          <w:rtl/>
        </w:rPr>
        <w:t xml:space="preserve"> </w:t>
      </w:r>
      <w:bookmarkEnd w:id="7915"/>
    </w:p>
    <w:p w:rsidR="00FA1500" w:rsidRDefault="00FA1500" w:rsidP="00C742F9">
      <w:pPr>
        <w:pStyle w:val="KeepWithNext"/>
        <w:rPr>
          <w:rtl/>
        </w:rPr>
      </w:pPr>
    </w:p>
    <w:p w:rsidR="00FA1500" w:rsidRDefault="00FA1500" w:rsidP="00C742F9">
      <w:pPr>
        <w:rPr>
          <w:rtl/>
        </w:rPr>
      </w:pPr>
      <w:r>
        <w:rPr>
          <w:rFonts w:hint="cs"/>
          <w:rtl/>
        </w:rPr>
        <w:t xml:space="preserve">אתה והשותפים שלך. כדאי שתלמדו מעבאס. </w:t>
      </w:r>
    </w:p>
    <w:p w:rsidR="00FA1500" w:rsidRDefault="00FA1500" w:rsidP="00C742F9">
      <w:pPr>
        <w:rPr>
          <w:rtl/>
        </w:rPr>
      </w:pPr>
      <w:bookmarkStart w:id="7916" w:name="_ETM_Q18_249622"/>
      <w:bookmarkStart w:id="7917" w:name="_ETM_Q18_249765"/>
      <w:bookmarkEnd w:id="7916"/>
      <w:bookmarkEnd w:id="7917"/>
    </w:p>
    <w:p w:rsidR="00FA1500" w:rsidRDefault="00FA1500" w:rsidP="00C742F9">
      <w:pPr>
        <w:pStyle w:val="af6"/>
        <w:keepNext/>
        <w:rPr>
          <w:rtl/>
        </w:rPr>
      </w:pPr>
      <w:bookmarkStart w:id="7918" w:name="ET_yor_6488_57"/>
      <w:r w:rsidRPr="006C4BB8">
        <w:rPr>
          <w:rStyle w:val="TagStyle"/>
          <w:rtl/>
        </w:rPr>
        <w:t xml:space="preserve"> &lt;&lt; יור &gt;&gt; </w:t>
      </w:r>
      <w:r>
        <w:rPr>
          <w:rtl/>
        </w:rPr>
        <w:t>היו"ר אוריאל בוסו:</w:t>
      </w:r>
      <w:r w:rsidRPr="006C4BB8">
        <w:rPr>
          <w:rStyle w:val="TagStyle"/>
          <w:rtl/>
        </w:rPr>
        <w:t xml:space="preserve"> &lt;&lt; יור &gt;&gt;</w:t>
      </w:r>
      <w:r>
        <w:rPr>
          <w:rtl/>
        </w:rPr>
        <w:t xml:space="preserve"> </w:t>
      </w:r>
      <w:bookmarkEnd w:id="7918"/>
    </w:p>
    <w:p w:rsidR="00FA1500" w:rsidRDefault="00FA1500" w:rsidP="00C742F9">
      <w:pPr>
        <w:pStyle w:val="KeepWithNext"/>
        <w:rPr>
          <w:rtl/>
          <w:lang w:eastAsia="he-IL"/>
        </w:rPr>
      </w:pPr>
    </w:p>
    <w:p w:rsidR="00FA1500" w:rsidRDefault="00FA1500" w:rsidP="00C742F9">
      <w:pPr>
        <w:rPr>
          <w:rtl/>
          <w:lang w:eastAsia="he-IL"/>
        </w:rPr>
      </w:pPr>
      <w:bookmarkStart w:id="7919" w:name="_ETM_Q18_249306"/>
      <w:bookmarkEnd w:id="7919"/>
      <w:r>
        <w:rPr>
          <w:rFonts w:hint="cs"/>
          <w:rtl/>
          <w:lang w:eastAsia="he-IL"/>
        </w:rPr>
        <w:t xml:space="preserve">תודה רבה. חבר הכנסת </w:t>
      </w:r>
      <w:bookmarkStart w:id="7920" w:name="_ETM_Q18_248596"/>
      <w:bookmarkEnd w:id="7920"/>
      <w:r>
        <w:rPr>
          <w:rFonts w:hint="cs"/>
          <w:rtl/>
          <w:lang w:eastAsia="he-IL"/>
        </w:rPr>
        <w:t xml:space="preserve">מיקי לוי, נאפשר לרון כץ להמשיך. </w:t>
      </w:r>
    </w:p>
    <w:p w:rsidR="00FA1500" w:rsidRDefault="00FA1500" w:rsidP="00C742F9">
      <w:pPr>
        <w:rPr>
          <w:rtl/>
        </w:rPr>
      </w:pPr>
      <w:bookmarkStart w:id="7921" w:name="_ETM_Q18_246975"/>
      <w:bookmarkStart w:id="7922" w:name="_ETM_Q18_247169"/>
      <w:bookmarkStart w:id="7923" w:name="_ETM_Q18_247196"/>
      <w:bookmarkStart w:id="7924" w:name="_ETM_Q18_247256"/>
      <w:bookmarkEnd w:id="7921"/>
      <w:bookmarkEnd w:id="7922"/>
      <w:bookmarkEnd w:id="7923"/>
      <w:bookmarkEnd w:id="7924"/>
    </w:p>
    <w:p w:rsidR="00FA1500" w:rsidRDefault="00FA1500" w:rsidP="00C742F9">
      <w:pPr>
        <w:pStyle w:val="af5"/>
        <w:keepNext/>
        <w:rPr>
          <w:rtl/>
        </w:rPr>
      </w:pPr>
      <w:bookmarkStart w:id="7925" w:name="ET_interruption_5293_56"/>
      <w:r w:rsidRPr="006C4BB8">
        <w:rPr>
          <w:rStyle w:val="TagStyle"/>
          <w:rtl/>
        </w:rPr>
        <w:t xml:space="preserve"> &lt;&lt; קריאה &gt;&gt; </w:t>
      </w:r>
      <w:r>
        <w:rPr>
          <w:rtl/>
        </w:rPr>
        <w:t>איימן עודה (חד"ש-תע"ל):</w:t>
      </w:r>
      <w:r w:rsidRPr="006C4BB8">
        <w:rPr>
          <w:rStyle w:val="TagStyle"/>
          <w:rtl/>
        </w:rPr>
        <w:t xml:space="preserve"> &lt;&lt; קריאה &gt;&gt;</w:t>
      </w:r>
      <w:r>
        <w:rPr>
          <w:rtl/>
        </w:rPr>
        <w:t xml:space="preserve"> </w:t>
      </w:r>
      <w:bookmarkEnd w:id="7925"/>
    </w:p>
    <w:p w:rsidR="00FA1500" w:rsidRDefault="00FA1500" w:rsidP="00C742F9">
      <w:pPr>
        <w:pStyle w:val="KeepWithNext"/>
        <w:rPr>
          <w:rtl/>
        </w:rPr>
      </w:pPr>
    </w:p>
    <w:p w:rsidR="00FA1500" w:rsidRDefault="00FA1500" w:rsidP="00C742F9">
      <w:pPr>
        <w:rPr>
          <w:rtl/>
          <w:lang w:eastAsia="he-IL"/>
        </w:rPr>
      </w:pPr>
      <w:r>
        <w:rPr>
          <w:rFonts w:hint="cs"/>
          <w:rtl/>
          <w:lang w:eastAsia="he-IL"/>
        </w:rPr>
        <w:t xml:space="preserve">תשמע, הממשלה שלך הרגה 144 פלסטינים. אתה מוכן להיות בממשלה שהורגת 144 יהודים? אתה מוכן? גזענות מובנית. גזענות </w:t>
      </w:r>
      <w:bookmarkStart w:id="7926" w:name="_ETM_Q18_263129"/>
      <w:bookmarkEnd w:id="7926"/>
      <w:r>
        <w:rPr>
          <w:rFonts w:hint="cs"/>
          <w:rtl/>
          <w:lang w:eastAsia="he-IL"/>
        </w:rPr>
        <w:t xml:space="preserve">מובנית. </w:t>
      </w:r>
    </w:p>
    <w:p w:rsidR="00FA1500" w:rsidRDefault="00FA1500" w:rsidP="00C742F9">
      <w:pPr>
        <w:rPr>
          <w:rtl/>
          <w:lang w:eastAsia="he-IL"/>
        </w:rPr>
      </w:pPr>
    </w:p>
    <w:p w:rsidR="00FA1500" w:rsidRDefault="00FA1500" w:rsidP="00C742F9">
      <w:pPr>
        <w:pStyle w:val="af6"/>
        <w:keepNext/>
        <w:rPr>
          <w:rtl/>
        </w:rPr>
      </w:pPr>
      <w:r w:rsidRPr="00CB48C4">
        <w:rPr>
          <w:rStyle w:val="TagStyle"/>
          <w:rtl/>
        </w:rPr>
        <w:t xml:space="preserve"> &lt;&lt; יור &gt;&gt; </w:t>
      </w:r>
      <w:r>
        <w:rPr>
          <w:rtl/>
        </w:rPr>
        <w:t>היו"ר אוריאל בוסו:</w:t>
      </w:r>
      <w:r w:rsidRPr="00CB48C4">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7927" w:name="_ETM_Q18_263115"/>
      <w:bookmarkStart w:id="7928" w:name="_ETM_Q18_263230"/>
      <w:bookmarkEnd w:id="7927"/>
      <w:bookmarkEnd w:id="7928"/>
      <w:r>
        <w:rPr>
          <w:rFonts w:hint="cs"/>
          <w:rtl/>
          <w:lang w:eastAsia="he-IL"/>
        </w:rPr>
        <w:t>חבר הכנסת איימן עודה, הממשלה שלו לא הרגה,</w:t>
      </w:r>
      <w:bookmarkStart w:id="7929" w:name="_ETM_Q18_263915"/>
      <w:bookmarkEnd w:id="7929"/>
      <w:r>
        <w:rPr>
          <w:rFonts w:hint="cs"/>
          <w:rtl/>
          <w:lang w:eastAsia="he-IL"/>
        </w:rPr>
        <w:t xml:space="preserve"> ואלו פה ביטויים שלא צריכים להישמע כאן. אנחנו </w:t>
      </w:r>
      <w:bookmarkStart w:id="7930" w:name="_ETM_Q18_269750"/>
      <w:bookmarkEnd w:id="7930"/>
      <w:r>
        <w:rPr>
          <w:rFonts w:hint="cs"/>
          <w:rtl/>
          <w:lang w:eastAsia="he-IL"/>
        </w:rPr>
        <w:t xml:space="preserve">נלחמים בטרור, בנושא הזה, באופן </w:t>
      </w:r>
      <w:bookmarkStart w:id="7931" w:name="_ETM_Q18_268298"/>
      <w:bookmarkEnd w:id="7931"/>
      <w:r>
        <w:rPr>
          <w:rFonts w:hint="cs"/>
          <w:rtl/>
          <w:lang w:eastAsia="he-IL"/>
        </w:rPr>
        <w:t xml:space="preserve">שוויוני. </w:t>
      </w:r>
      <w:bookmarkStart w:id="7932" w:name="_ETM_Q18_269280"/>
      <w:bookmarkEnd w:id="7932"/>
    </w:p>
    <w:p w:rsidR="00FA1500" w:rsidRDefault="00FA1500" w:rsidP="00C742F9">
      <w:pPr>
        <w:rPr>
          <w:rtl/>
          <w:lang w:eastAsia="he-IL"/>
        </w:rPr>
      </w:pPr>
      <w:bookmarkStart w:id="7933" w:name="_ETM_Q18_269397"/>
      <w:bookmarkEnd w:id="7933"/>
    </w:p>
    <w:p w:rsidR="00FA1500" w:rsidRDefault="00FA1500" w:rsidP="00C742F9">
      <w:pPr>
        <w:pStyle w:val="af5"/>
        <w:keepNext/>
        <w:rPr>
          <w:rtl/>
        </w:rPr>
      </w:pPr>
      <w:bookmarkStart w:id="7934" w:name="ET_interruption_5767_58"/>
      <w:r w:rsidRPr="00E15060">
        <w:rPr>
          <w:rStyle w:val="TagStyle"/>
          <w:rtl/>
        </w:rPr>
        <w:t xml:space="preserve"> &lt;&lt; קריאה &gt;&gt; </w:t>
      </w:r>
      <w:r>
        <w:rPr>
          <w:rtl/>
        </w:rPr>
        <w:t>אורנה ברביבאי (יש עתיד):</w:t>
      </w:r>
      <w:r w:rsidRPr="00E15060">
        <w:rPr>
          <w:rStyle w:val="TagStyle"/>
          <w:rtl/>
        </w:rPr>
        <w:t xml:space="preserve"> &lt;&lt; קריאה &gt;&gt;</w:t>
      </w:r>
      <w:r>
        <w:rPr>
          <w:rtl/>
        </w:rPr>
        <w:t xml:space="preserve"> </w:t>
      </w:r>
      <w:bookmarkEnd w:id="793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 - </w:t>
      </w:r>
    </w:p>
    <w:p w:rsidR="00FA1500" w:rsidRDefault="00FA1500" w:rsidP="00C742F9">
      <w:pPr>
        <w:rPr>
          <w:rtl/>
          <w:lang w:eastAsia="he-IL"/>
        </w:rPr>
      </w:pPr>
      <w:bookmarkStart w:id="7935" w:name="_ETM_Q18_270786"/>
      <w:bookmarkStart w:id="7936" w:name="_ETM_Q18_270889"/>
      <w:bookmarkEnd w:id="7935"/>
      <w:bookmarkEnd w:id="7936"/>
    </w:p>
    <w:p w:rsidR="00FA1500" w:rsidRDefault="00FA1500" w:rsidP="00C742F9">
      <w:pPr>
        <w:pStyle w:val="af5"/>
        <w:keepNext/>
        <w:rPr>
          <w:rtl/>
        </w:rPr>
      </w:pPr>
      <w:bookmarkStart w:id="7937" w:name="ET_interruption_5293_59"/>
      <w:r w:rsidRPr="00E15060">
        <w:rPr>
          <w:rStyle w:val="TagStyle"/>
          <w:rtl/>
        </w:rPr>
        <w:t xml:space="preserve"> &lt;&lt; קריאה &gt;&gt; </w:t>
      </w:r>
      <w:r>
        <w:rPr>
          <w:rtl/>
        </w:rPr>
        <w:t>איימן עודה (חד"ש-תע"ל):</w:t>
      </w:r>
      <w:r w:rsidRPr="00E15060">
        <w:rPr>
          <w:rStyle w:val="TagStyle"/>
          <w:rtl/>
        </w:rPr>
        <w:t xml:space="preserve"> &lt;&lt; קריאה &gt;&gt;</w:t>
      </w:r>
      <w:r>
        <w:rPr>
          <w:rtl/>
        </w:rPr>
        <w:t xml:space="preserve"> </w:t>
      </w:r>
      <w:bookmarkEnd w:id="793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גזענות מובנית. </w:t>
      </w:r>
    </w:p>
    <w:p w:rsidR="00FA1500" w:rsidRDefault="00FA1500" w:rsidP="00C742F9">
      <w:pPr>
        <w:rPr>
          <w:rtl/>
          <w:lang w:eastAsia="he-IL"/>
        </w:rPr>
      </w:pPr>
    </w:p>
    <w:p w:rsidR="00FA1500" w:rsidRDefault="00FA1500" w:rsidP="00C742F9">
      <w:pPr>
        <w:pStyle w:val="af6"/>
        <w:keepNext/>
        <w:rPr>
          <w:rtl/>
        </w:rPr>
      </w:pPr>
      <w:bookmarkStart w:id="7938" w:name="ET_yor_6488_60"/>
      <w:r w:rsidRPr="00E15060">
        <w:rPr>
          <w:rStyle w:val="TagStyle"/>
          <w:rtl/>
        </w:rPr>
        <w:t xml:space="preserve"> &lt;&lt; יור &gt;&gt; </w:t>
      </w:r>
      <w:r>
        <w:rPr>
          <w:rtl/>
        </w:rPr>
        <w:t>היו"ר אוריאל בוסו:</w:t>
      </w:r>
      <w:r w:rsidRPr="00E15060">
        <w:rPr>
          <w:rStyle w:val="TagStyle"/>
          <w:rtl/>
        </w:rPr>
        <w:t xml:space="preserve"> &lt;&lt; יור &gt;&gt;</w:t>
      </w:r>
      <w:r>
        <w:rPr>
          <w:rtl/>
        </w:rPr>
        <w:t xml:space="preserve"> </w:t>
      </w:r>
      <w:bookmarkEnd w:id="793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אבל אתה צריך גם כן לגנות את הפיגועים כחבר כנסת </w:t>
      </w:r>
      <w:bookmarkStart w:id="7939" w:name="_ETM_Q18_277686"/>
      <w:bookmarkEnd w:id="7939"/>
      <w:r>
        <w:rPr>
          <w:rFonts w:hint="cs"/>
          <w:rtl/>
          <w:lang w:eastAsia="he-IL"/>
        </w:rPr>
        <w:t xml:space="preserve">כאן בישראל. כרגע נעשה פיגוע ויש שם פצוע קשה, </w:t>
      </w:r>
      <w:bookmarkStart w:id="7940" w:name="_ETM_Q18_281128"/>
      <w:bookmarkEnd w:id="7940"/>
      <w:r>
        <w:rPr>
          <w:rFonts w:hint="cs"/>
          <w:rtl/>
          <w:lang w:eastAsia="he-IL"/>
        </w:rPr>
        <w:t xml:space="preserve">והשבוע נרצחו עוד. וכשאתה תגנה את זה, אז אנחנו נהיה שותפים במאבק הזה, אחרת - - - </w:t>
      </w:r>
    </w:p>
    <w:p w:rsidR="00FA1500" w:rsidRDefault="00FA1500" w:rsidP="00C742F9">
      <w:pPr>
        <w:rPr>
          <w:rtl/>
          <w:lang w:eastAsia="he-IL"/>
        </w:rPr>
      </w:pPr>
      <w:bookmarkStart w:id="7941" w:name="_ETM_Q18_286670"/>
      <w:bookmarkStart w:id="7942" w:name="_ETM_Q18_286812"/>
      <w:bookmarkEnd w:id="7941"/>
      <w:bookmarkEnd w:id="7942"/>
    </w:p>
    <w:p w:rsidR="00FA1500" w:rsidRDefault="00FA1500" w:rsidP="00C742F9">
      <w:pPr>
        <w:pStyle w:val="af5"/>
        <w:keepNext/>
        <w:rPr>
          <w:rtl/>
        </w:rPr>
      </w:pPr>
      <w:bookmarkStart w:id="7943" w:name="ET_interruption_5293_61"/>
      <w:r w:rsidRPr="00617127">
        <w:rPr>
          <w:rStyle w:val="TagStyle"/>
          <w:rtl/>
        </w:rPr>
        <w:t xml:space="preserve"> &lt;&lt; קריאה &gt;&gt; </w:t>
      </w:r>
      <w:r>
        <w:rPr>
          <w:rtl/>
        </w:rPr>
        <w:t>איימן עודה (חד"ש-תע"ל):</w:t>
      </w:r>
      <w:r w:rsidRPr="00617127">
        <w:rPr>
          <w:rStyle w:val="TagStyle"/>
          <w:rtl/>
        </w:rPr>
        <w:t xml:space="preserve"> &lt;&lt; קריאה &gt;&gt;</w:t>
      </w:r>
      <w:r>
        <w:rPr>
          <w:rtl/>
        </w:rPr>
        <w:t xml:space="preserve"> </w:t>
      </w:r>
      <w:bookmarkEnd w:id="7943"/>
    </w:p>
    <w:p w:rsidR="00FA1500" w:rsidRDefault="00FA1500" w:rsidP="00C742F9">
      <w:pPr>
        <w:pStyle w:val="KeepWithNext"/>
        <w:rPr>
          <w:rtl/>
          <w:lang w:eastAsia="he-IL"/>
        </w:rPr>
      </w:pPr>
    </w:p>
    <w:p w:rsidR="00FA1500" w:rsidRDefault="00FA1500" w:rsidP="00C742F9">
      <w:pPr>
        <w:rPr>
          <w:rtl/>
          <w:lang w:eastAsia="he-IL"/>
        </w:rPr>
      </w:pPr>
      <w:bookmarkStart w:id="7944" w:name="_ETM_Q18_285407"/>
      <w:bookmarkEnd w:id="7944"/>
      <w:r>
        <w:rPr>
          <w:rFonts w:hint="cs"/>
          <w:rtl/>
          <w:lang w:eastAsia="he-IL"/>
        </w:rPr>
        <w:t xml:space="preserve">יש לי עמדה ערכית נגד כל פגיעה בכל אזרח, אזרח יהודי ואזרח פלסטיני. זוהי העמדה </w:t>
      </w:r>
      <w:bookmarkStart w:id="7945" w:name="_ETM_Q18_290564"/>
      <w:bookmarkEnd w:id="7945"/>
      <w:r>
        <w:rPr>
          <w:rFonts w:hint="cs"/>
          <w:rtl/>
          <w:lang w:eastAsia="he-IL"/>
        </w:rPr>
        <w:t xml:space="preserve">הערכית. ולראות שהכיבוש הוא שורש כל רע, זוהי העמדה הערכית. </w:t>
      </w:r>
    </w:p>
    <w:p w:rsidR="00FA1500" w:rsidRDefault="00FA1500" w:rsidP="00C742F9">
      <w:pPr>
        <w:rPr>
          <w:rtl/>
          <w:lang w:eastAsia="he-IL"/>
        </w:rPr>
      </w:pPr>
    </w:p>
    <w:p w:rsidR="00FA1500" w:rsidRDefault="00FA1500" w:rsidP="00C742F9">
      <w:pPr>
        <w:pStyle w:val="af5"/>
        <w:keepNext/>
        <w:rPr>
          <w:rtl/>
        </w:rPr>
      </w:pPr>
      <w:bookmarkStart w:id="7946" w:name="ET_interruption_5084_62"/>
      <w:r w:rsidRPr="00617127">
        <w:rPr>
          <w:rStyle w:val="TagStyle"/>
          <w:rtl/>
        </w:rPr>
        <w:t xml:space="preserve"> &lt;&lt; קריאה &gt;&gt; </w:t>
      </w:r>
      <w:r>
        <w:rPr>
          <w:rtl/>
        </w:rPr>
        <w:t>מיקי לוי (יש עתיד):</w:t>
      </w:r>
      <w:r w:rsidRPr="00617127">
        <w:rPr>
          <w:rStyle w:val="TagStyle"/>
          <w:rtl/>
        </w:rPr>
        <w:t xml:space="preserve"> &lt;&lt; קריאה &gt;&gt;</w:t>
      </w:r>
      <w:r>
        <w:rPr>
          <w:rtl/>
        </w:rPr>
        <w:t xml:space="preserve"> </w:t>
      </w:r>
      <w:bookmarkEnd w:id="794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הצד הזה </w:t>
      </w:r>
      <w:r>
        <w:rPr>
          <w:rtl/>
          <w:lang w:eastAsia="he-IL"/>
        </w:rPr>
        <w:t>–</w:t>
      </w:r>
      <w:r>
        <w:rPr>
          <w:rFonts w:hint="cs"/>
          <w:rtl/>
          <w:lang w:eastAsia="he-IL"/>
        </w:rPr>
        <w:t xml:space="preserve"> אתה יודע את עמדתו, אז אל תטיף לנו מוסר. </w:t>
      </w:r>
    </w:p>
    <w:p w:rsidR="00FA1500" w:rsidRDefault="00FA1500" w:rsidP="00C742F9">
      <w:pPr>
        <w:rPr>
          <w:rtl/>
          <w:lang w:eastAsia="he-IL"/>
        </w:rPr>
      </w:pPr>
    </w:p>
    <w:p w:rsidR="00FA1500" w:rsidRDefault="00FA1500" w:rsidP="00C742F9">
      <w:pPr>
        <w:pStyle w:val="af5"/>
        <w:keepNext/>
        <w:rPr>
          <w:rtl/>
        </w:rPr>
      </w:pPr>
      <w:bookmarkStart w:id="7947" w:name="ET_interruption_5293_63"/>
      <w:r w:rsidRPr="00617127">
        <w:rPr>
          <w:rStyle w:val="TagStyle"/>
          <w:rtl/>
        </w:rPr>
        <w:t xml:space="preserve"> &lt;&lt; קריאה &gt;&gt; </w:t>
      </w:r>
      <w:r>
        <w:rPr>
          <w:rtl/>
        </w:rPr>
        <w:t>איימן עודה (חד"ש-תע"ל):</w:t>
      </w:r>
      <w:r w:rsidRPr="00617127">
        <w:rPr>
          <w:rStyle w:val="TagStyle"/>
          <w:rtl/>
        </w:rPr>
        <w:t xml:space="preserve"> &lt;&lt; קריאה &gt;&gt;</w:t>
      </w:r>
      <w:r>
        <w:rPr>
          <w:rtl/>
        </w:rPr>
        <w:t xml:space="preserve"> </w:t>
      </w:r>
      <w:bookmarkEnd w:id="794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אטיף לך </w:t>
      </w:r>
      <w:bookmarkStart w:id="7948" w:name="_ETM_Q18_301380"/>
      <w:bookmarkEnd w:id="7948"/>
      <w:r>
        <w:rPr>
          <w:rFonts w:hint="cs"/>
          <w:rtl/>
          <w:lang w:eastAsia="he-IL"/>
        </w:rPr>
        <w:t xml:space="preserve">אתה מוסר. </w:t>
      </w:r>
    </w:p>
    <w:p w:rsidR="00FA1500" w:rsidRDefault="00FA1500" w:rsidP="00C742F9">
      <w:pPr>
        <w:rPr>
          <w:rtl/>
          <w:lang w:eastAsia="he-IL"/>
        </w:rPr>
      </w:pPr>
      <w:bookmarkStart w:id="7949" w:name="_ETM_Q18_304309"/>
      <w:bookmarkStart w:id="7950" w:name="_ETM_Q18_304429"/>
      <w:bookmarkEnd w:id="7949"/>
      <w:bookmarkEnd w:id="7950"/>
    </w:p>
    <w:p w:rsidR="00FA1500" w:rsidRDefault="00FA1500" w:rsidP="00C742F9">
      <w:pPr>
        <w:pStyle w:val="af5"/>
        <w:keepNext/>
        <w:rPr>
          <w:rtl/>
        </w:rPr>
      </w:pPr>
      <w:bookmarkStart w:id="7951" w:name="ET_interruption_5084_64"/>
      <w:r w:rsidRPr="00617127">
        <w:rPr>
          <w:rStyle w:val="TagStyle"/>
          <w:rtl/>
        </w:rPr>
        <w:t xml:space="preserve"> &lt;&lt; קריאה &gt;&gt; </w:t>
      </w:r>
      <w:r>
        <w:rPr>
          <w:rtl/>
        </w:rPr>
        <w:t>מיקי לוי (יש עתיד):</w:t>
      </w:r>
      <w:r w:rsidRPr="00617127">
        <w:rPr>
          <w:rStyle w:val="TagStyle"/>
          <w:rtl/>
        </w:rPr>
        <w:t xml:space="preserve"> &lt;&lt; קריאה &gt;&gt;</w:t>
      </w:r>
      <w:r>
        <w:rPr>
          <w:rtl/>
        </w:rPr>
        <w:t xml:space="preserve"> </w:t>
      </w:r>
      <w:bookmarkEnd w:id="7951"/>
    </w:p>
    <w:p w:rsidR="00FA1500" w:rsidRDefault="00FA1500" w:rsidP="00C742F9">
      <w:pPr>
        <w:pStyle w:val="KeepWithNext"/>
        <w:rPr>
          <w:rtl/>
          <w:lang w:eastAsia="he-IL"/>
        </w:rPr>
      </w:pPr>
    </w:p>
    <w:p w:rsidR="00FA1500" w:rsidRDefault="00FA1500" w:rsidP="00C742F9">
      <w:pPr>
        <w:rPr>
          <w:rtl/>
          <w:lang w:eastAsia="he-IL"/>
        </w:rPr>
      </w:pPr>
      <w:bookmarkStart w:id="7952" w:name="_ETM_Q18_304162"/>
      <w:bookmarkEnd w:id="7952"/>
      <w:r>
        <w:rPr>
          <w:rFonts w:hint="cs"/>
          <w:rtl/>
          <w:lang w:eastAsia="he-IL"/>
        </w:rPr>
        <w:t xml:space="preserve">לא, אל תטיף לי מוסר. </w:t>
      </w:r>
    </w:p>
    <w:p w:rsidR="00FA1500" w:rsidRDefault="00FA1500" w:rsidP="00C742F9">
      <w:pPr>
        <w:rPr>
          <w:rtl/>
          <w:lang w:eastAsia="he-IL"/>
        </w:rPr>
      </w:pPr>
    </w:p>
    <w:p w:rsidR="00FA1500" w:rsidRDefault="00FA1500" w:rsidP="00C742F9">
      <w:pPr>
        <w:pStyle w:val="af6"/>
        <w:keepNext/>
        <w:rPr>
          <w:rtl/>
        </w:rPr>
      </w:pPr>
      <w:bookmarkStart w:id="7953" w:name="ET_yor_6488_65"/>
      <w:r w:rsidRPr="00DB13E5">
        <w:rPr>
          <w:rStyle w:val="TagStyle"/>
          <w:rtl/>
        </w:rPr>
        <w:t xml:space="preserve"> &lt;&lt; יור &gt;&gt; </w:t>
      </w:r>
      <w:r>
        <w:rPr>
          <w:rtl/>
        </w:rPr>
        <w:t>היו"ר אוריאל בוסו:</w:t>
      </w:r>
      <w:r w:rsidRPr="00DB13E5">
        <w:rPr>
          <w:rStyle w:val="TagStyle"/>
          <w:rtl/>
        </w:rPr>
        <w:t xml:space="preserve"> &lt;&lt; יור &gt;&gt;</w:t>
      </w:r>
      <w:r>
        <w:rPr>
          <w:rtl/>
        </w:rPr>
        <w:t xml:space="preserve"> </w:t>
      </w:r>
      <w:bookmarkEnd w:id="795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חבר הכנסת איימן עודה, חבר הכנסת מיקי</w:t>
      </w:r>
      <w:bookmarkStart w:id="7954" w:name="_ETM_Q18_306881"/>
      <w:bookmarkEnd w:id="7954"/>
      <w:r>
        <w:rPr>
          <w:rFonts w:hint="cs"/>
          <w:rtl/>
          <w:lang w:eastAsia="he-IL"/>
        </w:rPr>
        <w:t xml:space="preserve"> לוי, תם הוויכוח. </w:t>
      </w:r>
    </w:p>
    <w:p w:rsidR="00FA1500" w:rsidRDefault="00FA1500" w:rsidP="00C742F9">
      <w:pPr>
        <w:rPr>
          <w:rtl/>
          <w:lang w:eastAsia="he-IL"/>
        </w:rPr>
      </w:pPr>
    </w:p>
    <w:p w:rsidR="00FA1500" w:rsidRDefault="00FA1500" w:rsidP="00C742F9">
      <w:pPr>
        <w:pStyle w:val="af5"/>
        <w:keepNext/>
        <w:rPr>
          <w:rtl/>
        </w:rPr>
      </w:pPr>
      <w:bookmarkStart w:id="7955" w:name="ET_interruption_5084_66"/>
      <w:r w:rsidRPr="00DB13E5">
        <w:rPr>
          <w:rStyle w:val="TagStyle"/>
          <w:rtl/>
        </w:rPr>
        <w:t xml:space="preserve"> &lt;&lt; קריאה &gt;&gt; </w:t>
      </w:r>
      <w:r>
        <w:rPr>
          <w:rtl/>
        </w:rPr>
        <w:t>מיקי לוי (יש עתיד):</w:t>
      </w:r>
      <w:r w:rsidRPr="00DB13E5">
        <w:rPr>
          <w:rStyle w:val="TagStyle"/>
          <w:rtl/>
        </w:rPr>
        <w:t xml:space="preserve"> &lt;&lt; קריאה &gt;&gt;</w:t>
      </w:r>
      <w:r>
        <w:rPr>
          <w:rtl/>
        </w:rPr>
        <w:t xml:space="preserve"> </w:t>
      </w:r>
      <w:bookmarkEnd w:id="795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כל חיי נלחמתי בטרור, ואני אמשיך להילחם בטרור. </w:t>
      </w:r>
    </w:p>
    <w:p w:rsidR="00FA1500" w:rsidRDefault="00FA1500" w:rsidP="00C742F9">
      <w:pPr>
        <w:rPr>
          <w:rtl/>
          <w:lang w:eastAsia="he-IL"/>
        </w:rPr>
      </w:pPr>
    </w:p>
    <w:p w:rsidR="00FA1500" w:rsidRDefault="00FA1500" w:rsidP="00C742F9">
      <w:pPr>
        <w:pStyle w:val="af6"/>
        <w:keepNext/>
        <w:rPr>
          <w:rtl/>
        </w:rPr>
      </w:pPr>
      <w:bookmarkStart w:id="7956" w:name="ET_yor_6488_67"/>
      <w:r w:rsidRPr="00DB13E5">
        <w:rPr>
          <w:rStyle w:val="TagStyle"/>
          <w:rtl/>
        </w:rPr>
        <w:t xml:space="preserve"> &lt;&lt; יור &gt;&gt; </w:t>
      </w:r>
      <w:r>
        <w:rPr>
          <w:rtl/>
        </w:rPr>
        <w:t>היו"ר אוריאל בוסו:</w:t>
      </w:r>
      <w:r w:rsidRPr="00DB13E5">
        <w:rPr>
          <w:rStyle w:val="TagStyle"/>
          <w:rtl/>
        </w:rPr>
        <w:t xml:space="preserve"> &lt;&lt; יור &gt;&gt;</w:t>
      </w:r>
      <w:r>
        <w:rPr>
          <w:rtl/>
        </w:rPr>
        <w:t xml:space="preserve"> </w:t>
      </w:r>
      <w:bookmarkEnd w:id="795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תם הוויכוח. תודה רבה. </w:t>
      </w:r>
    </w:p>
    <w:p w:rsidR="00FA1500" w:rsidRDefault="00FA1500" w:rsidP="00C742F9">
      <w:pPr>
        <w:rPr>
          <w:rtl/>
          <w:lang w:eastAsia="he-IL"/>
        </w:rPr>
      </w:pPr>
      <w:bookmarkStart w:id="7957" w:name="_ETM_Q18_310065"/>
      <w:bookmarkStart w:id="7958" w:name="_ETM_Q18_310160"/>
      <w:bookmarkEnd w:id="7957"/>
      <w:bookmarkEnd w:id="7958"/>
    </w:p>
    <w:p w:rsidR="00FA1500" w:rsidRDefault="00FA1500" w:rsidP="00C742F9">
      <w:pPr>
        <w:pStyle w:val="af5"/>
        <w:keepNext/>
        <w:rPr>
          <w:rtl/>
        </w:rPr>
      </w:pPr>
      <w:bookmarkStart w:id="7959" w:name="ET_interruption_5293_68"/>
      <w:r w:rsidRPr="00DB13E5">
        <w:rPr>
          <w:rStyle w:val="TagStyle"/>
          <w:rtl/>
        </w:rPr>
        <w:t xml:space="preserve"> &lt;&lt; קריאה &gt;&gt; </w:t>
      </w:r>
      <w:r>
        <w:rPr>
          <w:rtl/>
        </w:rPr>
        <w:t>איימן עודה (חד"ש-תע"ל):</w:t>
      </w:r>
      <w:r w:rsidRPr="00DB13E5">
        <w:rPr>
          <w:rStyle w:val="TagStyle"/>
          <w:rtl/>
        </w:rPr>
        <w:t xml:space="preserve"> &lt;&lt; קריאה &gt;&gt;</w:t>
      </w:r>
      <w:r>
        <w:rPr>
          <w:rtl/>
        </w:rPr>
        <w:t xml:space="preserve"> </w:t>
      </w:r>
      <w:bookmarkEnd w:id="795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הטרור הוא הכיבוש שלך. זהו הטרור. </w:t>
      </w:r>
    </w:p>
    <w:p w:rsidR="00FA1500" w:rsidRDefault="00FA1500" w:rsidP="00C742F9">
      <w:pPr>
        <w:rPr>
          <w:rtl/>
          <w:lang w:eastAsia="he-IL"/>
        </w:rPr>
      </w:pPr>
    </w:p>
    <w:p w:rsidR="00FA1500" w:rsidRDefault="00FA1500" w:rsidP="00C742F9">
      <w:pPr>
        <w:pStyle w:val="af5"/>
        <w:keepNext/>
        <w:rPr>
          <w:rtl/>
        </w:rPr>
      </w:pPr>
      <w:bookmarkStart w:id="7960" w:name="ET_interruption_5767_69"/>
      <w:r w:rsidRPr="00DB13E5">
        <w:rPr>
          <w:rStyle w:val="TagStyle"/>
          <w:rtl/>
        </w:rPr>
        <w:t xml:space="preserve"> &lt;&lt; קריאה &gt;&gt; </w:t>
      </w:r>
      <w:r>
        <w:rPr>
          <w:rtl/>
        </w:rPr>
        <w:t>אורנה ברביבאי (יש עתיד):</w:t>
      </w:r>
      <w:r w:rsidRPr="00DB13E5">
        <w:rPr>
          <w:rStyle w:val="TagStyle"/>
          <w:rtl/>
        </w:rPr>
        <w:t xml:space="preserve"> &lt;&lt; קריאה &gt;&gt;</w:t>
      </w:r>
      <w:r>
        <w:rPr>
          <w:rtl/>
        </w:rPr>
        <w:t xml:space="preserve"> </w:t>
      </w:r>
      <w:bookmarkEnd w:id="796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בסדר. </w:t>
      </w:r>
    </w:p>
    <w:p w:rsidR="00FA1500" w:rsidRDefault="00FA1500" w:rsidP="00C742F9">
      <w:pPr>
        <w:rPr>
          <w:rtl/>
          <w:lang w:eastAsia="he-IL"/>
        </w:rPr>
      </w:pPr>
    </w:p>
    <w:p w:rsidR="00FA1500" w:rsidRDefault="00FA1500" w:rsidP="00C742F9">
      <w:pPr>
        <w:pStyle w:val="af6"/>
        <w:keepNext/>
        <w:rPr>
          <w:rtl/>
        </w:rPr>
      </w:pPr>
      <w:bookmarkStart w:id="7961" w:name="ET_yor_6488_70"/>
      <w:r w:rsidRPr="00DB13E5">
        <w:rPr>
          <w:rStyle w:val="TagStyle"/>
          <w:rtl/>
        </w:rPr>
        <w:t xml:space="preserve"> &lt;&lt; יור &gt;&gt; </w:t>
      </w:r>
      <w:r>
        <w:rPr>
          <w:rtl/>
        </w:rPr>
        <w:t>היו"ר אוריאל בוסו:</w:t>
      </w:r>
      <w:r w:rsidRPr="00DB13E5">
        <w:rPr>
          <w:rStyle w:val="TagStyle"/>
          <w:rtl/>
        </w:rPr>
        <w:t xml:space="preserve"> &lt;&lt; יור &gt;&gt;</w:t>
      </w:r>
      <w:r>
        <w:rPr>
          <w:rtl/>
        </w:rPr>
        <w:t xml:space="preserve"> </w:t>
      </w:r>
      <w:bookmarkEnd w:id="7961"/>
    </w:p>
    <w:p w:rsidR="00FA1500" w:rsidRDefault="00FA1500" w:rsidP="00C742F9">
      <w:pPr>
        <w:pStyle w:val="KeepWithNext"/>
        <w:rPr>
          <w:rtl/>
          <w:lang w:eastAsia="he-IL"/>
        </w:rPr>
      </w:pPr>
    </w:p>
    <w:p w:rsidR="00FA1500" w:rsidRPr="00DB13E5" w:rsidRDefault="00FA1500" w:rsidP="00C742F9">
      <w:pPr>
        <w:rPr>
          <w:rtl/>
          <w:lang w:eastAsia="he-IL"/>
        </w:rPr>
      </w:pPr>
      <w:r>
        <w:rPr>
          <w:rFonts w:hint="cs"/>
          <w:rtl/>
          <w:lang w:eastAsia="he-IL"/>
        </w:rPr>
        <w:t xml:space="preserve">חבר הכנסת איימן עודה. </w:t>
      </w:r>
    </w:p>
    <w:p w:rsidR="00FA1500" w:rsidRDefault="00FA1500" w:rsidP="00C742F9">
      <w:pPr>
        <w:rPr>
          <w:rtl/>
          <w:lang w:eastAsia="he-IL"/>
        </w:rPr>
      </w:pPr>
    </w:p>
    <w:p w:rsidR="00FA1500" w:rsidRDefault="00FA1500" w:rsidP="00C742F9">
      <w:pPr>
        <w:pStyle w:val="-"/>
        <w:keepNext/>
        <w:rPr>
          <w:rtl/>
        </w:rPr>
      </w:pPr>
      <w:bookmarkStart w:id="7962" w:name="ET_speakercontinue_6151_7"/>
      <w:r w:rsidRPr="00CB48C4">
        <w:rPr>
          <w:rStyle w:val="TagStyle"/>
          <w:rtl/>
        </w:rPr>
        <w:t xml:space="preserve"> &lt;&lt; דובר_המשך &gt;&gt; </w:t>
      </w:r>
      <w:r>
        <w:rPr>
          <w:rtl/>
        </w:rPr>
        <w:t>רון כץ (יש עתיד):</w:t>
      </w:r>
      <w:r w:rsidRPr="00CB48C4">
        <w:rPr>
          <w:rStyle w:val="TagStyle"/>
          <w:rtl/>
        </w:rPr>
        <w:t xml:space="preserve"> &lt;&lt; דובר_המשך &gt;&gt;</w:t>
      </w:r>
      <w:r>
        <w:rPr>
          <w:rtl/>
        </w:rPr>
        <w:t xml:space="preserve"> </w:t>
      </w:r>
      <w:bookmarkEnd w:id="796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שיהיה ברור, למען הסדר </w:t>
      </w:r>
      <w:bookmarkStart w:id="7963" w:name="_ETM_Q18_314688"/>
      <w:bookmarkEnd w:id="7963"/>
      <w:r>
        <w:rPr>
          <w:rFonts w:hint="cs"/>
          <w:rtl/>
          <w:lang w:eastAsia="he-IL"/>
        </w:rPr>
        <w:t xml:space="preserve">הטוב, אנחנו מגנים כל פעולת טרור שמתבצעת כלפי כל אזרח ישראלי, יהודי </w:t>
      </w:r>
      <w:bookmarkStart w:id="7964" w:name="_ETM_Q18_319828"/>
      <w:bookmarkEnd w:id="7964"/>
      <w:r>
        <w:rPr>
          <w:rFonts w:hint="cs"/>
          <w:rtl/>
          <w:lang w:eastAsia="he-IL"/>
        </w:rPr>
        <w:t xml:space="preserve">וערבי. כל פעולת טרור אנחנו מגנים, איימן, ולא </w:t>
      </w:r>
      <w:bookmarkStart w:id="7965" w:name="_ETM_Q18_325261"/>
      <w:bookmarkEnd w:id="7965"/>
      <w:r>
        <w:rPr>
          <w:rFonts w:hint="cs"/>
          <w:rtl/>
          <w:lang w:eastAsia="he-IL"/>
        </w:rPr>
        <w:t xml:space="preserve">יעזור. פה אנחנו נהיה חלוקים, ולא יעזור מה תגיד, אנחנו </w:t>
      </w:r>
      <w:bookmarkStart w:id="7966" w:name="_ETM_Q18_328530"/>
      <w:bookmarkEnd w:id="7966"/>
      <w:r>
        <w:rPr>
          <w:rFonts w:hint="cs"/>
          <w:rtl/>
          <w:lang w:eastAsia="he-IL"/>
        </w:rPr>
        <w:t xml:space="preserve">מגנים כל פעולת טרור שקורית על אדמת מדינת ישראל - - </w:t>
      </w:r>
    </w:p>
    <w:p w:rsidR="00FA1500" w:rsidRDefault="00FA1500" w:rsidP="00C742F9">
      <w:pPr>
        <w:rPr>
          <w:rtl/>
          <w:lang w:eastAsia="he-IL"/>
        </w:rPr>
      </w:pPr>
    </w:p>
    <w:p w:rsidR="00FA1500" w:rsidRDefault="00FA1500" w:rsidP="00C742F9">
      <w:pPr>
        <w:pStyle w:val="af5"/>
        <w:keepNext/>
        <w:rPr>
          <w:rtl/>
        </w:rPr>
      </w:pPr>
      <w:bookmarkStart w:id="7967" w:name="ET_interruption_5293_71"/>
      <w:r w:rsidRPr="00636EE4">
        <w:rPr>
          <w:rStyle w:val="TagStyle"/>
          <w:rtl/>
        </w:rPr>
        <w:t xml:space="preserve"> &lt;&lt; קריאה &gt;&gt; </w:t>
      </w:r>
      <w:r>
        <w:rPr>
          <w:rtl/>
        </w:rPr>
        <w:t>איימן עודה (חד"ש-תע"ל):</w:t>
      </w:r>
      <w:r w:rsidRPr="00636EE4">
        <w:rPr>
          <w:rStyle w:val="TagStyle"/>
          <w:rtl/>
        </w:rPr>
        <w:t xml:space="preserve"> &lt;&lt; קריאה &gt;&gt;</w:t>
      </w:r>
      <w:r>
        <w:rPr>
          <w:rtl/>
        </w:rPr>
        <w:t xml:space="preserve"> </w:t>
      </w:r>
      <w:bookmarkEnd w:id="796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אתה לא רוצה דיקטטורה נגד יהודים, אבל אתה רוצה דיקטטורה נגד פלסטינים. </w:t>
      </w:r>
    </w:p>
    <w:p w:rsidR="00FA1500" w:rsidRDefault="00FA1500" w:rsidP="00C742F9">
      <w:pPr>
        <w:rPr>
          <w:rtl/>
          <w:lang w:eastAsia="he-IL"/>
        </w:rPr>
      </w:pPr>
    </w:p>
    <w:p w:rsidR="00FA1500" w:rsidRDefault="00FA1500" w:rsidP="00C742F9">
      <w:pPr>
        <w:pStyle w:val="-"/>
        <w:keepNext/>
        <w:rPr>
          <w:rtl/>
        </w:rPr>
      </w:pPr>
      <w:bookmarkStart w:id="7968" w:name="ET_speakercontinue_6151_8"/>
      <w:r w:rsidRPr="00CB48C4">
        <w:rPr>
          <w:rStyle w:val="TagStyle"/>
          <w:rtl/>
        </w:rPr>
        <w:t xml:space="preserve"> &lt;&lt; דובר_המשך &gt;&gt; </w:t>
      </w:r>
      <w:r>
        <w:rPr>
          <w:rtl/>
        </w:rPr>
        <w:t>רון כץ (יש עתיד):</w:t>
      </w:r>
      <w:r w:rsidRPr="00CB48C4">
        <w:rPr>
          <w:rStyle w:val="TagStyle"/>
          <w:rtl/>
        </w:rPr>
        <w:t xml:space="preserve"> &lt;&lt; דובר_המשך &gt;&gt;</w:t>
      </w:r>
      <w:r>
        <w:rPr>
          <w:rtl/>
        </w:rPr>
        <w:t xml:space="preserve"> </w:t>
      </w:r>
      <w:bookmarkEnd w:id="796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 נילחם לשמור על </w:t>
      </w:r>
      <w:bookmarkStart w:id="7969" w:name="_ETM_Q18_332078"/>
      <w:bookmarkEnd w:id="7969"/>
      <w:r>
        <w:rPr>
          <w:rFonts w:hint="cs"/>
          <w:rtl/>
          <w:lang w:eastAsia="he-IL"/>
        </w:rPr>
        <w:t xml:space="preserve">תושבי מדינת ישראל, נילחם בכל העוצמה של מדינת ישראל ולא </w:t>
      </w:r>
      <w:bookmarkStart w:id="7970" w:name="_ETM_Q18_339597"/>
      <w:bookmarkEnd w:id="7970"/>
      <w:r>
        <w:rPr>
          <w:rFonts w:hint="cs"/>
          <w:rtl/>
          <w:lang w:eastAsia="he-IL"/>
        </w:rPr>
        <w:t xml:space="preserve">נרפה. </w:t>
      </w:r>
    </w:p>
    <w:p w:rsidR="00FA1500" w:rsidRDefault="00FA1500" w:rsidP="00C742F9">
      <w:pPr>
        <w:rPr>
          <w:rtl/>
          <w:lang w:eastAsia="he-IL"/>
        </w:rPr>
      </w:pPr>
    </w:p>
    <w:p w:rsidR="00FA1500" w:rsidRDefault="00FA1500" w:rsidP="00C742F9">
      <w:pPr>
        <w:pStyle w:val="af5"/>
        <w:keepNext/>
        <w:rPr>
          <w:rtl/>
        </w:rPr>
      </w:pPr>
      <w:bookmarkStart w:id="7971" w:name="ET_interruption_5293_72"/>
      <w:r w:rsidRPr="00636EE4">
        <w:rPr>
          <w:rStyle w:val="TagStyle"/>
          <w:rtl/>
        </w:rPr>
        <w:t xml:space="preserve"> &lt;&lt; קריאה &gt;&gt; </w:t>
      </w:r>
      <w:r>
        <w:rPr>
          <w:rtl/>
        </w:rPr>
        <w:t>איימן עודה (חד"ש-תע"ל):</w:t>
      </w:r>
      <w:r w:rsidRPr="00636EE4">
        <w:rPr>
          <w:rStyle w:val="TagStyle"/>
          <w:rtl/>
        </w:rPr>
        <w:t xml:space="preserve"> &lt;&lt; קריאה &gt;&gt;</w:t>
      </w:r>
      <w:r>
        <w:rPr>
          <w:rtl/>
        </w:rPr>
        <w:t xml:space="preserve"> </w:t>
      </w:r>
      <w:bookmarkEnd w:id="797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מעמד ביניים מתנשא. </w:t>
      </w:r>
    </w:p>
    <w:p w:rsidR="00FA1500" w:rsidRDefault="00FA1500" w:rsidP="00C742F9">
      <w:pPr>
        <w:rPr>
          <w:rtl/>
          <w:lang w:eastAsia="he-IL"/>
        </w:rPr>
      </w:pPr>
    </w:p>
    <w:p w:rsidR="00FA1500" w:rsidRDefault="00FA1500" w:rsidP="00C742F9">
      <w:pPr>
        <w:pStyle w:val="-"/>
        <w:keepNext/>
        <w:rPr>
          <w:rtl/>
        </w:rPr>
      </w:pPr>
      <w:bookmarkStart w:id="7972" w:name="ET_speakercontinue_6151_9"/>
      <w:r w:rsidRPr="00CB48C4">
        <w:rPr>
          <w:rStyle w:val="TagStyle"/>
          <w:rtl/>
        </w:rPr>
        <w:t xml:space="preserve"> &lt;&lt; דובר_המשך &gt;&gt; </w:t>
      </w:r>
      <w:r>
        <w:rPr>
          <w:rtl/>
        </w:rPr>
        <w:t>רון כץ (יש עתיד):</w:t>
      </w:r>
      <w:r w:rsidRPr="00CB48C4">
        <w:rPr>
          <w:rStyle w:val="TagStyle"/>
          <w:rtl/>
        </w:rPr>
        <w:t xml:space="preserve"> &lt;&lt; דובר_המשך &gt;&gt;</w:t>
      </w:r>
      <w:r>
        <w:rPr>
          <w:rtl/>
        </w:rPr>
        <w:t xml:space="preserve"> </w:t>
      </w:r>
      <w:bookmarkEnd w:id="797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ועכשיו ברשותכם אני רוצה לחזור לעניינים שאנחנו מנהלים </w:t>
      </w:r>
      <w:bookmarkStart w:id="7973" w:name="_ETM_Q18_346849"/>
      <w:bookmarkEnd w:id="7973"/>
      <w:r>
        <w:rPr>
          <w:rFonts w:hint="cs"/>
          <w:rtl/>
          <w:lang w:eastAsia="he-IL"/>
        </w:rPr>
        <w:t xml:space="preserve">פה בבית הזה, כי אפשר לגלוש ולפספס עוד הזדמנות, אבל הפעם ההזדמנות הזו היא חד-פעמית. ההזדמנות הזו היא על </w:t>
      </w:r>
      <w:bookmarkStart w:id="7974" w:name="_ETM_Q18_353302"/>
      <w:bookmarkEnd w:id="7974"/>
      <w:r>
        <w:rPr>
          <w:rFonts w:hint="cs"/>
          <w:rtl/>
          <w:lang w:eastAsia="he-IL"/>
        </w:rPr>
        <w:t xml:space="preserve">דמוקרטיה, היא על לב-ליבה של מדינת ישראל. הבית הזה - - </w:t>
      </w:r>
    </w:p>
    <w:p w:rsidR="00FA1500" w:rsidRDefault="00FA1500" w:rsidP="00C742F9">
      <w:pPr>
        <w:rPr>
          <w:rtl/>
          <w:lang w:eastAsia="he-IL"/>
        </w:rPr>
      </w:pPr>
    </w:p>
    <w:p w:rsidR="00FA1500" w:rsidRDefault="00FA1500" w:rsidP="00C742F9">
      <w:pPr>
        <w:pStyle w:val="af5"/>
        <w:keepNext/>
        <w:rPr>
          <w:rtl/>
        </w:rPr>
      </w:pPr>
      <w:bookmarkStart w:id="7975" w:name="ET_interruption_5082_73"/>
      <w:r w:rsidRPr="00636EE4">
        <w:rPr>
          <w:rStyle w:val="TagStyle"/>
          <w:rtl/>
        </w:rPr>
        <w:t xml:space="preserve"> &lt;&lt; קריאה &gt;&gt; </w:t>
      </w:r>
      <w:r>
        <w:rPr>
          <w:rtl/>
        </w:rPr>
        <w:t>מאיר כהן (יש עתיד):</w:t>
      </w:r>
      <w:r w:rsidRPr="00636EE4">
        <w:rPr>
          <w:rStyle w:val="TagStyle"/>
          <w:rtl/>
        </w:rPr>
        <w:t xml:space="preserve"> &lt;&lt; קריאה &gt;&gt;</w:t>
      </w:r>
      <w:r>
        <w:rPr>
          <w:rtl/>
        </w:rPr>
        <w:t xml:space="preserve"> </w:t>
      </w:r>
      <w:bookmarkEnd w:id="797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הפלתם את הממשלה, מה אתה רוצה?</w:t>
      </w:r>
      <w:bookmarkStart w:id="7976" w:name="_ETM_Q18_361126"/>
      <w:bookmarkEnd w:id="7976"/>
    </w:p>
    <w:p w:rsidR="00FA1500" w:rsidRDefault="00FA1500" w:rsidP="00C742F9">
      <w:pPr>
        <w:rPr>
          <w:rtl/>
          <w:lang w:eastAsia="he-IL"/>
        </w:rPr>
      </w:pPr>
      <w:bookmarkStart w:id="7977" w:name="_ETM_Q18_361542"/>
      <w:bookmarkEnd w:id="7977"/>
    </w:p>
    <w:p w:rsidR="00FA1500" w:rsidRDefault="00FA1500" w:rsidP="00C742F9">
      <w:pPr>
        <w:pStyle w:val="af5"/>
        <w:keepNext/>
        <w:rPr>
          <w:rtl/>
        </w:rPr>
      </w:pPr>
      <w:bookmarkStart w:id="7978" w:name="ET_interruption_5767_74"/>
      <w:r w:rsidRPr="00565713">
        <w:rPr>
          <w:rStyle w:val="TagStyle"/>
          <w:rtl/>
        </w:rPr>
        <w:t xml:space="preserve"> &lt;&lt; קריאה &gt;&gt; </w:t>
      </w:r>
      <w:r>
        <w:rPr>
          <w:rtl/>
        </w:rPr>
        <w:t>אורנה ברביבאי (יש עתיד):</w:t>
      </w:r>
      <w:r w:rsidRPr="00565713">
        <w:rPr>
          <w:rStyle w:val="TagStyle"/>
          <w:rtl/>
        </w:rPr>
        <w:t xml:space="preserve"> &lt;&lt; קריאה &gt;&gt;</w:t>
      </w:r>
      <w:r>
        <w:rPr>
          <w:rtl/>
        </w:rPr>
        <w:t xml:space="preserve"> </w:t>
      </w:r>
      <w:bookmarkEnd w:id="797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מה אתה רוצה? מה אתה רוצה? אתה רוצה </w:t>
      </w:r>
      <w:bookmarkStart w:id="7979" w:name="_ETM_Q18_363511"/>
      <w:bookmarkEnd w:id="7979"/>
      <w:r>
        <w:rPr>
          <w:rFonts w:hint="cs"/>
          <w:rtl/>
          <w:lang w:eastAsia="he-IL"/>
        </w:rPr>
        <w:t xml:space="preserve">את ביבי, לך לביבי. </w:t>
      </w:r>
    </w:p>
    <w:p w:rsidR="00FA1500" w:rsidRDefault="00FA1500" w:rsidP="00C742F9">
      <w:pPr>
        <w:rPr>
          <w:rtl/>
          <w:lang w:eastAsia="he-IL"/>
        </w:rPr>
      </w:pPr>
      <w:bookmarkStart w:id="7980" w:name="_ETM_Q18_362791"/>
      <w:bookmarkStart w:id="7981" w:name="_ETM_Q18_362941"/>
      <w:bookmarkEnd w:id="7980"/>
      <w:bookmarkEnd w:id="7981"/>
    </w:p>
    <w:p w:rsidR="00FA1500" w:rsidRDefault="00FA1500" w:rsidP="00C742F9">
      <w:pPr>
        <w:pStyle w:val="af5"/>
        <w:keepNext/>
        <w:rPr>
          <w:rtl/>
        </w:rPr>
      </w:pPr>
      <w:bookmarkStart w:id="7982" w:name="ET_interruption_5082_75"/>
      <w:r w:rsidRPr="00565713">
        <w:rPr>
          <w:rStyle w:val="TagStyle"/>
          <w:rtl/>
        </w:rPr>
        <w:t xml:space="preserve"> &lt;&lt; קריאה &gt;&gt; </w:t>
      </w:r>
      <w:r>
        <w:rPr>
          <w:rtl/>
        </w:rPr>
        <w:t>מאיר כהן (יש עתיד):</w:t>
      </w:r>
      <w:r w:rsidRPr="00565713">
        <w:rPr>
          <w:rStyle w:val="TagStyle"/>
          <w:rtl/>
        </w:rPr>
        <w:t xml:space="preserve"> &lt;&lt; קריאה &gt;&gt;</w:t>
      </w:r>
      <w:r>
        <w:rPr>
          <w:rtl/>
        </w:rPr>
        <w:t xml:space="preserve"> </w:t>
      </w:r>
      <w:bookmarkEnd w:id="7982"/>
    </w:p>
    <w:p w:rsidR="00FA1500" w:rsidRDefault="00FA1500" w:rsidP="00C742F9">
      <w:pPr>
        <w:pStyle w:val="KeepWithNext"/>
        <w:rPr>
          <w:rtl/>
          <w:lang w:eastAsia="he-IL"/>
        </w:rPr>
      </w:pPr>
    </w:p>
    <w:p w:rsidR="00FA1500" w:rsidRDefault="00FA1500" w:rsidP="00C742F9">
      <w:pPr>
        <w:ind w:firstLine="0"/>
        <w:rPr>
          <w:rtl/>
          <w:lang w:eastAsia="he-IL"/>
        </w:rPr>
      </w:pPr>
      <w:r>
        <w:rPr>
          <w:rtl/>
          <w:lang w:eastAsia="he-IL"/>
        </w:rPr>
        <w:tab/>
      </w:r>
      <w:r>
        <w:rPr>
          <w:rFonts w:hint="cs"/>
          <w:rtl/>
          <w:lang w:eastAsia="he-IL"/>
        </w:rPr>
        <w:t>מה אתה רוצה? זה מה שאתה רוצה?</w:t>
      </w:r>
    </w:p>
    <w:p w:rsidR="00FA1500" w:rsidRDefault="00FA1500" w:rsidP="00C742F9">
      <w:pPr>
        <w:ind w:firstLine="0"/>
        <w:rPr>
          <w:rtl/>
          <w:lang w:eastAsia="he-IL"/>
        </w:rPr>
      </w:pPr>
      <w:bookmarkStart w:id="7983" w:name="_ETM_Q18_365194"/>
      <w:bookmarkStart w:id="7984" w:name="_ETM_Q18_365330"/>
      <w:bookmarkEnd w:id="7983"/>
      <w:bookmarkEnd w:id="7984"/>
    </w:p>
    <w:p w:rsidR="00FA1500" w:rsidRDefault="00FA1500" w:rsidP="00C742F9">
      <w:pPr>
        <w:pStyle w:val="-"/>
        <w:keepNext/>
        <w:rPr>
          <w:rtl/>
        </w:rPr>
      </w:pPr>
      <w:bookmarkStart w:id="7985" w:name="ET_speakercontinue_6151_76"/>
      <w:r w:rsidRPr="00565713">
        <w:rPr>
          <w:rStyle w:val="TagStyle"/>
          <w:rtl/>
        </w:rPr>
        <w:t xml:space="preserve"> &lt;&lt; דובר_המשך &gt;&gt; </w:t>
      </w:r>
      <w:r>
        <w:rPr>
          <w:rtl/>
        </w:rPr>
        <w:t>רון כץ (יש עתיד):</w:t>
      </w:r>
      <w:r w:rsidRPr="00565713">
        <w:rPr>
          <w:rStyle w:val="TagStyle"/>
          <w:rtl/>
        </w:rPr>
        <w:t xml:space="preserve"> &lt;&lt; דובר_המשך &gt;&gt;</w:t>
      </w:r>
      <w:r>
        <w:rPr>
          <w:rtl/>
        </w:rPr>
        <w:t xml:space="preserve"> </w:t>
      </w:r>
      <w:bookmarkEnd w:id="798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זה מה שעושים, אורנה. </w:t>
      </w:r>
    </w:p>
    <w:p w:rsidR="00FA1500" w:rsidRDefault="00FA1500" w:rsidP="00C742F9">
      <w:pPr>
        <w:rPr>
          <w:rtl/>
          <w:lang w:eastAsia="he-IL"/>
        </w:rPr>
      </w:pPr>
    </w:p>
    <w:p w:rsidR="00FA1500" w:rsidRDefault="00FA1500" w:rsidP="00C742F9">
      <w:pPr>
        <w:pStyle w:val="af5"/>
        <w:keepNext/>
        <w:rPr>
          <w:rtl/>
        </w:rPr>
      </w:pPr>
      <w:bookmarkStart w:id="7986" w:name="ET_interruption_5293_77"/>
      <w:r w:rsidRPr="003048A5">
        <w:rPr>
          <w:rStyle w:val="TagStyle"/>
          <w:rtl/>
        </w:rPr>
        <w:t xml:space="preserve"> &lt;&lt; קריאה &gt;&gt; </w:t>
      </w:r>
      <w:r>
        <w:rPr>
          <w:rtl/>
        </w:rPr>
        <w:t>איימן עודה (חד"ש-תע"ל):</w:t>
      </w:r>
      <w:r w:rsidRPr="003048A5">
        <w:rPr>
          <w:rStyle w:val="TagStyle"/>
          <w:rtl/>
        </w:rPr>
        <w:t xml:space="preserve"> &lt;&lt; קריאה &gt;&gt;</w:t>
      </w:r>
      <w:r>
        <w:rPr>
          <w:rtl/>
        </w:rPr>
        <w:t xml:space="preserve"> </w:t>
      </w:r>
      <w:bookmarkEnd w:id="798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נגד הממשלה הזו ונגד הגזענות שלכם. </w:t>
      </w:r>
    </w:p>
    <w:p w:rsidR="00FA1500" w:rsidRDefault="00FA1500" w:rsidP="00C742F9">
      <w:pPr>
        <w:rPr>
          <w:rtl/>
          <w:lang w:eastAsia="he-IL"/>
        </w:rPr>
      </w:pPr>
    </w:p>
    <w:p w:rsidR="00FA1500" w:rsidRDefault="00FA1500" w:rsidP="00C742F9">
      <w:pPr>
        <w:pStyle w:val="af6"/>
        <w:keepNext/>
        <w:rPr>
          <w:rtl/>
        </w:rPr>
      </w:pPr>
      <w:bookmarkStart w:id="7987" w:name="ET_yor_6488_79"/>
      <w:r w:rsidRPr="003048A5">
        <w:rPr>
          <w:rStyle w:val="TagStyle"/>
          <w:rtl/>
        </w:rPr>
        <w:t xml:space="preserve"> &lt;&lt; יור &gt;&gt; </w:t>
      </w:r>
      <w:r>
        <w:rPr>
          <w:rtl/>
        </w:rPr>
        <w:t>היו"ר אוריאל בוסו:</w:t>
      </w:r>
      <w:r w:rsidRPr="003048A5">
        <w:rPr>
          <w:rStyle w:val="TagStyle"/>
          <w:rtl/>
        </w:rPr>
        <w:t xml:space="preserve"> &lt;&lt; יור &gt;&gt;</w:t>
      </w:r>
      <w:r>
        <w:rPr>
          <w:rtl/>
        </w:rPr>
        <w:t xml:space="preserve"> </w:t>
      </w:r>
      <w:bookmarkEnd w:id="798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חברי הכנסת, חברי הכנסת. </w:t>
      </w:r>
    </w:p>
    <w:p w:rsidR="00FA1500" w:rsidRDefault="00FA1500" w:rsidP="00C742F9">
      <w:pPr>
        <w:rPr>
          <w:rtl/>
          <w:lang w:eastAsia="he-IL"/>
        </w:rPr>
      </w:pPr>
    </w:p>
    <w:p w:rsidR="00FA1500" w:rsidRDefault="00FA1500" w:rsidP="00C742F9">
      <w:pPr>
        <w:pStyle w:val="af5"/>
        <w:keepNext/>
        <w:rPr>
          <w:rtl/>
        </w:rPr>
      </w:pPr>
      <w:bookmarkStart w:id="7988" w:name="ET_interruption_5767_78"/>
      <w:r w:rsidRPr="003048A5">
        <w:rPr>
          <w:rStyle w:val="TagStyle"/>
          <w:rtl/>
        </w:rPr>
        <w:t xml:space="preserve">&lt;&lt; קריאה &gt;&gt; </w:t>
      </w:r>
      <w:r>
        <w:rPr>
          <w:rtl/>
        </w:rPr>
        <w:t>אורנה ברביבאי (יש עתיד):</w:t>
      </w:r>
      <w:r w:rsidRPr="003048A5">
        <w:rPr>
          <w:rStyle w:val="TagStyle"/>
          <w:rtl/>
        </w:rPr>
        <w:t xml:space="preserve"> &lt;&lt; קריאה &gt;&gt;</w:t>
      </w:r>
      <w:r>
        <w:rPr>
          <w:rtl/>
        </w:rPr>
        <w:t xml:space="preserve"> </w:t>
      </w:r>
      <w:bookmarkEnd w:id="798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אתה נגד האזרחים הערבים גם</w:t>
      </w:r>
      <w:bookmarkStart w:id="7989" w:name="_ETM_Q18_373918"/>
      <w:bookmarkEnd w:id="7989"/>
      <w:r>
        <w:rPr>
          <w:rFonts w:hint="cs"/>
          <w:rtl/>
          <w:lang w:eastAsia="he-IL"/>
        </w:rPr>
        <w:t xml:space="preserve">. אתה לא מייצג </w:t>
      </w:r>
      <w:bookmarkStart w:id="7990" w:name="_ETM_Q18_375349"/>
      <w:bookmarkEnd w:id="7990"/>
      <w:r>
        <w:rPr>
          <w:rFonts w:hint="cs"/>
          <w:rtl/>
          <w:lang w:eastAsia="he-IL"/>
        </w:rPr>
        <w:t xml:space="preserve">אותם בכבוד. </w:t>
      </w:r>
    </w:p>
    <w:p w:rsidR="00FA1500" w:rsidRDefault="00FA1500" w:rsidP="00C742F9">
      <w:pPr>
        <w:rPr>
          <w:rtl/>
          <w:lang w:eastAsia="he-IL"/>
        </w:rPr>
      </w:pPr>
      <w:bookmarkStart w:id="7991" w:name="_ETM_Q18_379876"/>
      <w:bookmarkStart w:id="7992" w:name="_ETM_Q18_379999"/>
      <w:bookmarkEnd w:id="7991"/>
      <w:bookmarkEnd w:id="7992"/>
    </w:p>
    <w:p w:rsidR="00FA1500" w:rsidRDefault="00FA1500" w:rsidP="00C742F9">
      <w:pPr>
        <w:pStyle w:val="af5"/>
        <w:keepNext/>
        <w:rPr>
          <w:rtl/>
        </w:rPr>
      </w:pPr>
      <w:bookmarkStart w:id="7993" w:name="ET_interruption_5293_80"/>
      <w:r w:rsidRPr="00082AD4">
        <w:rPr>
          <w:rStyle w:val="TagStyle"/>
          <w:rtl/>
        </w:rPr>
        <w:t xml:space="preserve"> &lt;&lt; קריאה &gt;&gt; </w:t>
      </w:r>
      <w:r>
        <w:rPr>
          <w:rtl/>
        </w:rPr>
        <w:t>איימן עודה (חד"ש-תע"ל):</w:t>
      </w:r>
      <w:r w:rsidRPr="00082AD4">
        <w:rPr>
          <w:rStyle w:val="TagStyle"/>
          <w:rtl/>
        </w:rPr>
        <w:t xml:space="preserve"> &lt;&lt; קריאה &gt;&gt;</w:t>
      </w:r>
      <w:r>
        <w:rPr>
          <w:rtl/>
        </w:rPr>
        <w:t xml:space="preserve"> </w:t>
      </w:r>
      <w:bookmarkEnd w:id="799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אתם מתים להיות מתנשאים על ערבים. </w:t>
      </w:r>
    </w:p>
    <w:p w:rsidR="00FA1500" w:rsidRDefault="00FA1500" w:rsidP="00C742F9">
      <w:pPr>
        <w:rPr>
          <w:rtl/>
          <w:lang w:eastAsia="he-IL"/>
        </w:rPr>
      </w:pPr>
    </w:p>
    <w:p w:rsidR="00FA1500" w:rsidRDefault="00FA1500" w:rsidP="00C742F9">
      <w:pPr>
        <w:pStyle w:val="af5"/>
        <w:keepNext/>
        <w:rPr>
          <w:rtl/>
        </w:rPr>
      </w:pPr>
      <w:bookmarkStart w:id="7994" w:name="ET_interruption_5767_81"/>
      <w:r w:rsidRPr="00082AD4">
        <w:rPr>
          <w:rStyle w:val="TagStyle"/>
          <w:rtl/>
        </w:rPr>
        <w:t xml:space="preserve"> &lt;&lt; קריאה &gt;&gt; </w:t>
      </w:r>
      <w:r>
        <w:rPr>
          <w:rtl/>
        </w:rPr>
        <w:t>אורנה ברביבאי (יש עתיד):</w:t>
      </w:r>
      <w:r w:rsidRPr="00082AD4">
        <w:rPr>
          <w:rStyle w:val="TagStyle"/>
          <w:rtl/>
        </w:rPr>
        <w:t xml:space="preserve"> &lt;&lt; קריאה &gt;&gt;</w:t>
      </w:r>
      <w:r>
        <w:rPr>
          <w:rtl/>
        </w:rPr>
        <w:t xml:space="preserve"> </w:t>
      </w:r>
      <w:bookmarkEnd w:id="799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מתנשאים. </w:t>
      </w:r>
    </w:p>
    <w:p w:rsidR="00FA1500" w:rsidRDefault="00FA1500" w:rsidP="00C742F9">
      <w:pPr>
        <w:rPr>
          <w:rtl/>
          <w:lang w:eastAsia="he-IL"/>
        </w:rPr>
      </w:pPr>
      <w:bookmarkStart w:id="7995" w:name="_ETM_Q18_380816"/>
      <w:bookmarkStart w:id="7996" w:name="_ETM_Q18_380897"/>
      <w:bookmarkEnd w:id="7995"/>
      <w:bookmarkEnd w:id="7996"/>
    </w:p>
    <w:p w:rsidR="00FA1500" w:rsidRDefault="00FA1500" w:rsidP="00C742F9">
      <w:pPr>
        <w:pStyle w:val="af5"/>
        <w:keepNext/>
        <w:rPr>
          <w:rtl/>
        </w:rPr>
      </w:pPr>
      <w:bookmarkStart w:id="7997" w:name="ET_interruption_5293_82"/>
      <w:r w:rsidRPr="00082AD4">
        <w:rPr>
          <w:rStyle w:val="TagStyle"/>
          <w:rtl/>
        </w:rPr>
        <w:t xml:space="preserve"> &lt;&lt; קריאה &gt;&gt; </w:t>
      </w:r>
      <w:r>
        <w:rPr>
          <w:rtl/>
        </w:rPr>
        <w:t>איימן עודה (חד"ש-תע"ל):</w:t>
      </w:r>
      <w:r w:rsidRPr="00082AD4">
        <w:rPr>
          <w:rStyle w:val="TagStyle"/>
          <w:rtl/>
        </w:rPr>
        <w:t xml:space="preserve"> &lt;&lt; קריאה &gt;&gt;</w:t>
      </w:r>
      <w:r>
        <w:rPr>
          <w:rtl/>
        </w:rPr>
        <w:t xml:space="preserve"> </w:t>
      </w:r>
      <w:bookmarkEnd w:id="7997"/>
    </w:p>
    <w:p w:rsidR="00FA1500" w:rsidRDefault="00FA1500" w:rsidP="00C742F9">
      <w:pPr>
        <w:pStyle w:val="KeepWithNext"/>
        <w:rPr>
          <w:rtl/>
          <w:lang w:eastAsia="he-IL"/>
        </w:rPr>
      </w:pPr>
    </w:p>
    <w:p w:rsidR="00FA1500" w:rsidRDefault="00FA1500" w:rsidP="00C742F9">
      <w:pPr>
        <w:rPr>
          <w:rtl/>
          <w:lang w:eastAsia="he-IL"/>
        </w:rPr>
      </w:pPr>
      <w:bookmarkStart w:id="7998" w:name="_ETM_Q18_384694"/>
      <w:bookmarkEnd w:id="7998"/>
      <w:r>
        <w:rPr>
          <w:rFonts w:hint="cs"/>
          <w:rtl/>
          <w:lang w:eastAsia="he-IL"/>
        </w:rPr>
        <w:t>לא, אתם ח</w:t>
      </w:r>
      <w:bookmarkStart w:id="7999" w:name="_ETM_Q18_385252"/>
      <w:bookmarkEnd w:id="7999"/>
      <w:r>
        <w:rPr>
          <w:rFonts w:hint="cs"/>
          <w:rtl/>
          <w:lang w:eastAsia="he-IL"/>
        </w:rPr>
        <w:t xml:space="preserve">לק ממפלגה שמתנשאת על ערבים. זה יאיר לפיד שעושה את - - - הוא הגזען הגדול ביותר. </w:t>
      </w:r>
    </w:p>
    <w:p w:rsidR="00FA1500" w:rsidRDefault="00FA1500" w:rsidP="00C742F9">
      <w:pPr>
        <w:rPr>
          <w:rtl/>
          <w:lang w:eastAsia="he-IL"/>
        </w:rPr>
      </w:pPr>
      <w:bookmarkStart w:id="8000" w:name="_ETM_Q18_394641"/>
      <w:bookmarkStart w:id="8001" w:name="_ETM_Q18_394805"/>
      <w:bookmarkEnd w:id="8000"/>
      <w:bookmarkEnd w:id="8001"/>
    </w:p>
    <w:p w:rsidR="00FA1500" w:rsidRDefault="00FA1500" w:rsidP="00C742F9">
      <w:pPr>
        <w:pStyle w:val="af5"/>
        <w:keepNext/>
        <w:rPr>
          <w:rtl/>
        </w:rPr>
      </w:pPr>
      <w:bookmarkStart w:id="8002" w:name="ET_interruption_5767_83"/>
      <w:r w:rsidRPr="009B527E">
        <w:rPr>
          <w:rStyle w:val="TagStyle"/>
          <w:rtl/>
        </w:rPr>
        <w:t xml:space="preserve"> &lt;&lt; קריאה &gt;&gt; </w:t>
      </w:r>
      <w:r>
        <w:rPr>
          <w:rtl/>
        </w:rPr>
        <w:t>אורנה ברביבאי (יש עתיד):</w:t>
      </w:r>
      <w:r w:rsidRPr="009B527E">
        <w:rPr>
          <w:rStyle w:val="TagStyle"/>
          <w:rtl/>
        </w:rPr>
        <w:t xml:space="preserve"> &lt;&lt; קריאה &gt;&gt;</w:t>
      </w:r>
      <w:r>
        <w:rPr>
          <w:rtl/>
        </w:rPr>
        <w:t xml:space="preserve"> </w:t>
      </w:r>
      <w:bookmarkEnd w:id="8002"/>
    </w:p>
    <w:p w:rsidR="00FA1500" w:rsidRDefault="00FA1500" w:rsidP="00C742F9">
      <w:pPr>
        <w:pStyle w:val="KeepWithNext"/>
        <w:rPr>
          <w:rtl/>
          <w:lang w:eastAsia="he-IL"/>
        </w:rPr>
      </w:pPr>
    </w:p>
    <w:p w:rsidR="00FA1500" w:rsidRPr="009B527E" w:rsidRDefault="00FA1500" w:rsidP="00C742F9">
      <w:pPr>
        <w:rPr>
          <w:rtl/>
          <w:lang w:eastAsia="he-IL"/>
        </w:rPr>
      </w:pPr>
      <w:r>
        <w:rPr>
          <w:rFonts w:hint="cs"/>
          <w:rtl/>
          <w:lang w:eastAsia="he-IL"/>
        </w:rPr>
        <w:t xml:space="preserve">- - </w:t>
      </w:r>
      <w:bookmarkStart w:id="8003" w:name="_ETM_Q18_394690"/>
      <w:bookmarkEnd w:id="8003"/>
      <w:r>
        <w:rPr>
          <w:rFonts w:hint="cs"/>
          <w:rtl/>
          <w:lang w:eastAsia="he-IL"/>
        </w:rPr>
        <w:t xml:space="preserve">- </w:t>
      </w:r>
    </w:p>
    <w:p w:rsidR="00FA1500" w:rsidRDefault="00FA1500" w:rsidP="00C742F9">
      <w:pPr>
        <w:rPr>
          <w:rtl/>
          <w:lang w:eastAsia="he-IL"/>
        </w:rPr>
      </w:pPr>
    </w:p>
    <w:p w:rsidR="00FA1500" w:rsidRDefault="00FA1500" w:rsidP="00C742F9">
      <w:pPr>
        <w:pStyle w:val="-"/>
        <w:keepNext/>
        <w:rPr>
          <w:rtl/>
        </w:rPr>
      </w:pPr>
      <w:bookmarkStart w:id="8004" w:name="ET_speakercontinue_6151_10"/>
      <w:r w:rsidRPr="00CB48C4">
        <w:rPr>
          <w:rStyle w:val="TagStyle"/>
          <w:rtl/>
        </w:rPr>
        <w:lastRenderedPageBreak/>
        <w:t xml:space="preserve"> &lt;&lt; דובר_המשך &gt;&gt; </w:t>
      </w:r>
      <w:r>
        <w:rPr>
          <w:rtl/>
        </w:rPr>
        <w:t>רון כץ (יש עתיד):</w:t>
      </w:r>
      <w:r w:rsidRPr="00CB48C4">
        <w:rPr>
          <w:rStyle w:val="TagStyle"/>
          <w:rtl/>
        </w:rPr>
        <w:t xml:space="preserve"> &lt;&lt; דובר_המשך &gt;&gt;</w:t>
      </w:r>
      <w:r>
        <w:rPr>
          <w:rtl/>
        </w:rPr>
        <w:t xml:space="preserve"> </w:t>
      </w:r>
      <w:bookmarkEnd w:id="800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לא, לא. איימן, בזה אתה טועה. בזה אתה </w:t>
      </w:r>
      <w:bookmarkStart w:id="8005" w:name="_ETM_Q18_397948"/>
      <w:bookmarkEnd w:id="8005"/>
      <w:r>
        <w:rPr>
          <w:rFonts w:hint="cs"/>
          <w:rtl/>
          <w:lang w:eastAsia="he-IL"/>
        </w:rPr>
        <w:t xml:space="preserve">טועה. </w:t>
      </w:r>
    </w:p>
    <w:p w:rsidR="00FA1500" w:rsidRDefault="00FA1500" w:rsidP="00C742F9">
      <w:pPr>
        <w:rPr>
          <w:rtl/>
          <w:lang w:eastAsia="he-IL"/>
        </w:rPr>
      </w:pPr>
    </w:p>
    <w:p w:rsidR="00FA1500" w:rsidRDefault="00FA1500" w:rsidP="00C742F9">
      <w:pPr>
        <w:pStyle w:val="af5"/>
        <w:keepNext/>
        <w:rPr>
          <w:rtl/>
        </w:rPr>
      </w:pPr>
      <w:bookmarkStart w:id="8006" w:name="ET_interruption_5293_84"/>
      <w:r w:rsidRPr="004C5EB3">
        <w:rPr>
          <w:rStyle w:val="TagStyle"/>
          <w:rtl/>
        </w:rPr>
        <w:t xml:space="preserve"> &lt;&lt; קריאה &gt;&gt; </w:t>
      </w:r>
      <w:r>
        <w:rPr>
          <w:rtl/>
        </w:rPr>
        <w:t>איימן עודה (חד"ש-תע"ל):</w:t>
      </w:r>
      <w:r w:rsidRPr="004C5EB3">
        <w:rPr>
          <w:rStyle w:val="TagStyle"/>
          <w:rtl/>
        </w:rPr>
        <w:t xml:space="preserve"> &lt;&lt; קריאה &gt;&gt;</w:t>
      </w:r>
      <w:r>
        <w:rPr>
          <w:rtl/>
        </w:rPr>
        <w:t xml:space="preserve"> </w:t>
      </w:r>
      <w:bookmarkEnd w:id="800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הוא הגזען - - - </w:t>
      </w:r>
    </w:p>
    <w:p w:rsidR="00FA1500" w:rsidRDefault="00FA1500" w:rsidP="00C742F9">
      <w:pPr>
        <w:rPr>
          <w:rtl/>
          <w:lang w:eastAsia="he-IL"/>
        </w:rPr>
      </w:pPr>
      <w:bookmarkStart w:id="8007" w:name="_ETM_Q18_398488"/>
      <w:bookmarkStart w:id="8008" w:name="_ETM_Q18_398613"/>
      <w:bookmarkEnd w:id="8007"/>
      <w:bookmarkEnd w:id="8008"/>
    </w:p>
    <w:p w:rsidR="00FA1500" w:rsidRDefault="00FA1500" w:rsidP="00C742F9">
      <w:pPr>
        <w:pStyle w:val="-"/>
        <w:keepNext/>
        <w:rPr>
          <w:rtl/>
        </w:rPr>
      </w:pPr>
      <w:bookmarkStart w:id="8009" w:name="ET_speakercontinue_6151_85"/>
      <w:r w:rsidRPr="004C5EB3">
        <w:rPr>
          <w:rStyle w:val="TagStyle"/>
          <w:rtl/>
        </w:rPr>
        <w:t xml:space="preserve"> &lt;&lt; דובר_המשך &gt;&gt; </w:t>
      </w:r>
      <w:r>
        <w:rPr>
          <w:rtl/>
        </w:rPr>
        <w:t>רון כץ (יש עתיד):</w:t>
      </w:r>
      <w:r w:rsidRPr="004C5EB3">
        <w:rPr>
          <w:rStyle w:val="TagStyle"/>
          <w:rtl/>
        </w:rPr>
        <w:t xml:space="preserve"> &lt;&lt; דובר_המשך &gt;&gt;</w:t>
      </w:r>
      <w:r>
        <w:rPr>
          <w:rtl/>
        </w:rPr>
        <w:t xml:space="preserve"> </w:t>
      </w:r>
      <w:bookmarkEnd w:id="8009"/>
    </w:p>
    <w:p w:rsidR="00FA1500" w:rsidRDefault="00FA1500" w:rsidP="00C742F9">
      <w:pPr>
        <w:pStyle w:val="KeepWithNext"/>
        <w:rPr>
          <w:rtl/>
          <w:lang w:eastAsia="he-IL"/>
        </w:rPr>
      </w:pPr>
    </w:p>
    <w:p w:rsidR="00FA1500" w:rsidRDefault="00FA1500" w:rsidP="00C742F9">
      <w:pPr>
        <w:rPr>
          <w:rtl/>
          <w:lang w:eastAsia="he-IL"/>
        </w:rPr>
      </w:pPr>
      <w:bookmarkStart w:id="8010" w:name="_ETM_Q18_399740"/>
      <w:bookmarkEnd w:id="8010"/>
      <w:r>
        <w:rPr>
          <w:rFonts w:hint="cs"/>
          <w:rtl/>
          <w:lang w:eastAsia="he-IL"/>
        </w:rPr>
        <w:t xml:space="preserve">הייתה פה ממשלה </w:t>
      </w:r>
      <w:bookmarkStart w:id="8011" w:name="_ETM_Q18_397632"/>
      <w:bookmarkEnd w:id="8011"/>
      <w:r>
        <w:rPr>
          <w:rFonts w:hint="cs"/>
          <w:rtl/>
          <w:lang w:eastAsia="he-IL"/>
        </w:rPr>
        <w:t xml:space="preserve">טובה, ממשלה שוויונית, ובעזרתכם הפילו אותה. אי-אפשר להתווכח עם העובדות. הייתה פה ממשלה טובה, היו פה שרים </w:t>
      </w:r>
      <w:bookmarkStart w:id="8012" w:name="_ETM_Q18_404753"/>
      <w:bookmarkEnd w:id="8012"/>
      <w:r>
        <w:rPr>
          <w:rFonts w:hint="cs"/>
          <w:rtl/>
          <w:lang w:eastAsia="he-IL"/>
        </w:rPr>
        <w:t xml:space="preserve">שקמו כל בוקר לעבוד בשביל כל הציבור במדינת ישראל, ואתם </w:t>
      </w:r>
      <w:bookmarkStart w:id="8013" w:name="_ETM_Q18_411461"/>
      <w:bookmarkEnd w:id="8013"/>
      <w:r>
        <w:rPr>
          <w:rFonts w:hint="cs"/>
          <w:rtl/>
          <w:lang w:eastAsia="he-IL"/>
        </w:rPr>
        <w:t xml:space="preserve">הפלתם אותה. אתם הפלתם אותה, עם זה אי-אפשר להתווכח. </w:t>
      </w:r>
      <w:bookmarkStart w:id="8014" w:name="_ETM_Q18_415667"/>
      <w:bookmarkEnd w:id="8014"/>
      <w:r>
        <w:rPr>
          <w:rFonts w:hint="cs"/>
          <w:rtl/>
          <w:lang w:eastAsia="he-IL"/>
        </w:rPr>
        <w:t xml:space="preserve">אלה נתונים עובדתיים. </w:t>
      </w:r>
      <w:bookmarkStart w:id="8015" w:name="_ETM_Q18_414346"/>
      <w:bookmarkEnd w:id="8015"/>
    </w:p>
    <w:p w:rsidR="00FA1500" w:rsidRDefault="00FA1500" w:rsidP="00C742F9">
      <w:pPr>
        <w:rPr>
          <w:rtl/>
          <w:lang w:eastAsia="he-IL"/>
        </w:rPr>
      </w:pPr>
      <w:bookmarkStart w:id="8016" w:name="_ETM_Q18_414458"/>
      <w:bookmarkEnd w:id="8016"/>
    </w:p>
    <w:p w:rsidR="00FA1500" w:rsidRDefault="00FA1500" w:rsidP="00C742F9">
      <w:pPr>
        <w:pStyle w:val="af5"/>
        <w:keepNext/>
        <w:rPr>
          <w:rtl/>
        </w:rPr>
      </w:pPr>
      <w:bookmarkStart w:id="8017" w:name="ET_interruption_5293_86"/>
      <w:r w:rsidRPr="004C5EB3">
        <w:rPr>
          <w:rStyle w:val="TagStyle"/>
          <w:rtl/>
        </w:rPr>
        <w:t xml:space="preserve"> &lt;&lt; קריאה &gt;&gt; </w:t>
      </w:r>
      <w:r>
        <w:rPr>
          <w:rtl/>
        </w:rPr>
        <w:t>איימן עודה (חד"ש-תע"ל):</w:t>
      </w:r>
      <w:r w:rsidRPr="004C5EB3">
        <w:rPr>
          <w:rStyle w:val="TagStyle"/>
          <w:rtl/>
        </w:rPr>
        <w:t xml:space="preserve"> &lt;&lt; קריאה &gt;&gt;</w:t>
      </w:r>
      <w:r>
        <w:rPr>
          <w:rtl/>
        </w:rPr>
        <w:t xml:space="preserve"> </w:t>
      </w:r>
      <w:bookmarkEnd w:id="8017"/>
    </w:p>
    <w:p w:rsidR="00FA1500" w:rsidRDefault="00FA1500" w:rsidP="00C742F9">
      <w:pPr>
        <w:pStyle w:val="KeepWithNext"/>
        <w:rPr>
          <w:rtl/>
        </w:rPr>
      </w:pPr>
    </w:p>
    <w:p w:rsidR="00FA1500" w:rsidRDefault="00FA1500" w:rsidP="00C742F9">
      <w:pPr>
        <w:rPr>
          <w:rtl/>
          <w:lang w:eastAsia="he-IL"/>
        </w:rPr>
      </w:pPr>
      <w:bookmarkStart w:id="8018" w:name="_ETM_Q18_415563"/>
      <w:bookmarkEnd w:id="8018"/>
      <w:r>
        <w:rPr>
          <w:rFonts w:hint="cs"/>
          <w:rtl/>
          <w:lang w:eastAsia="he-IL"/>
        </w:rPr>
        <w:t xml:space="preserve">גם זה שקר מוחלט. </w:t>
      </w:r>
    </w:p>
    <w:p w:rsidR="00FA1500" w:rsidRDefault="00FA1500" w:rsidP="00C742F9">
      <w:pPr>
        <w:rPr>
          <w:rtl/>
          <w:lang w:eastAsia="he-IL"/>
        </w:rPr>
      </w:pPr>
    </w:p>
    <w:p w:rsidR="00FA1500" w:rsidRDefault="00FA1500" w:rsidP="00C742F9">
      <w:pPr>
        <w:pStyle w:val="-"/>
        <w:keepNext/>
        <w:rPr>
          <w:rtl/>
        </w:rPr>
      </w:pPr>
      <w:bookmarkStart w:id="8019" w:name="ET_speakercontinue_6151_87"/>
      <w:r w:rsidRPr="004C5EB3">
        <w:rPr>
          <w:rStyle w:val="TagStyle"/>
          <w:rtl/>
        </w:rPr>
        <w:t xml:space="preserve"> &lt;&lt; דובר_המשך &gt;&gt; </w:t>
      </w:r>
      <w:r>
        <w:rPr>
          <w:rtl/>
        </w:rPr>
        <w:t>רון כץ (יש עתיד):</w:t>
      </w:r>
      <w:r w:rsidRPr="004C5EB3">
        <w:rPr>
          <w:rStyle w:val="TagStyle"/>
          <w:rtl/>
        </w:rPr>
        <w:t xml:space="preserve"> &lt;&lt; דובר_המשך &gt;&gt;</w:t>
      </w:r>
      <w:r>
        <w:rPr>
          <w:rtl/>
        </w:rPr>
        <w:t xml:space="preserve"> </w:t>
      </w:r>
      <w:bookmarkEnd w:id="8019"/>
    </w:p>
    <w:p w:rsidR="00FA1500" w:rsidRDefault="00FA1500" w:rsidP="00C742F9">
      <w:pPr>
        <w:pStyle w:val="KeepWithNext"/>
        <w:rPr>
          <w:rtl/>
          <w:lang w:eastAsia="he-IL"/>
        </w:rPr>
      </w:pPr>
    </w:p>
    <w:p w:rsidR="00FA1500" w:rsidRDefault="00FA1500" w:rsidP="00C742F9">
      <w:pPr>
        <w:rPr>
          <w:rtl/>
          <w:lang w:eastAsia="he-IL"/>
        </w:rPr>
      </w:pPr>
      <w:bookmarkStart w:id="8020" w:name="_ETM_Q18_416162"/>
      <w:bookmarkEnd w:id="8020"/>
      <w:r>
        <w:rPr>
          <w:rFonts w:hint="cs"/>
          <w:rtl/>
          <w:lang w:eastAsia="he-IL"/>
        </w:rPr>
        <w:t xml:space="preserve">אלה נתונים עובדתיים, אי-אפשר להתווכח עם </w:t>
      </w:r>
      <w:bookmarkStart w:id="8021" w:name="_ETM_Q18_420600"/>
      <w:bookmarkEnd w:id="8021"/>
      <w:r>
        <w:rPr>
          <w:rFonts w:hint="cs"/>
          <w:rtl/>
          <w:lang w:eastAsia="he-IL"/>
        </w:rPr>
        <w:t xml:space="preserve">זה. </w:t>
      </w:r>
    </w:p>
    <w:p w:rsidR="00FA1500" w:rsidRDefault="00FA1500" w:rsidP="00C742F9">
      <w:pPr>
        <w:rPr>
          <w:rtl/>
          <w:lang w:eastAsia="he-IL"/>
        </w:rPr>
      </w:pPr>
    </w:p>
    <w:p w:rsidR="00FA1500" w:rsidRDefault="00FA1500" w:rsidP="00C742F9">
      <w:pPr>
        <w:pStyle w:val="af5"/>
        <w:keepNext/>
        <w:rPr>
          <w:rtl/>
        </w:rPr>
      </w:pPr>
      <w:bookmarkStart w:id="8022" w:name="ET_interruption_5293_88"/>
      <w:r w:rsidRPr="004C5EB3">
        <w:rPr>
          <w:rStyle w:val="TagStyle"/>
          <w:rtl/>
        </w:rPr>
        <w:t xml:space="preserve"> &lt;&lt; קריאה &gt;&gt; </w:t>
      </w:r>
      <w:r>
        <w:rPr>
          <w:rtl/>
        </w:rPr>
        <w:t>איימן עודה (חד"ש-תע"ל):</w:t>
      </w:r>
      <w:r w:rsidRPr="004C5EB3">
        <w:rPr>
          <w:rStyle w:val="TagStyle"/>
          <w:rtl/>
        </w:rPr>
        <w:t xml:space="preserve"> &lt;&lt; קריאה &gt;&gt;</w:t>
      </w:r>
      <w:r>
        <w:rPr>
          <w:rtl/>
        </w:rPr>
        <w:t xml:space="preserve"> </w:t>
      </w:r>
      <w:bookmarkEnd w:id="802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מי שהפיל אותה זה - - - שקר מוחלט, שקר מוחלט. </w:t>
      </w:r>
    </w:p>
    <w:p w:rsidR="00FA1500" w:rsidRDefault="00FA1500" w:rsidP="00C742F9">
      <w:pPr>
        <w:rPr>
          <w:rtl/>
          <w:lang w:eastAsia="he-IL"/>
        </w:rPr>
      </w:pPr>
      <w:bookmarkStart w:id="8023" w:name="_ETM_Q18_421398"/>
      <w:bookmarkStart w:id="8024" w:name="_ETM_Q18_421506"/>
      <w:bookmarkEnd w:id="8023"/>
      <w:bookmarkEnd w:id="8024"/>
    </w:p>
    <w:p w:rsidR="00FA1500" w:rsidRDefault="00FA1500" w:rsidP="00C742F9">
      <w:pPr>
        <w:pStyle w:val="-"/>
        <w:keepNext/>
        <w:rPr>
          <w:rtl/>
        </w:rPr>
      </w:pPr>
      <w:bookmarkStart w:id="8025" w:name="ET_speakercontinue_6151_89"/>
      <w:r w:rsidRPr="004C5EB3">
        <w:rPr>
          <w:rStyle w:val="TagStyle"/>
          <w:rtl/>
        </w:rPr>
        <w:t xml:space="preserve"> &lt;&lt; דובר_המשך &gt;&gt; </w:t>
      </w:r>
      <w:r>
        <w:rPr>
          <w:rtl/>
        </w:rPr>
        <w:t>רון כץ (יש עתיד):</w:t>
      </w:r>
      <w:r w:rsidRPr="004C5EB3">
        <w:rPr>
          <w:rStyle w:val="TagStyle"/>
          <w:rtl/>
        </w:rPr>
        <w:t xml:space="preserve"> &lt;&lt; דובר_המשך &gt;&gt;</w:t>
      </w:r>
      <w:r>
        <w:rPr>
          <w:rtl/>
        </w:rPr>
        <w:t xml:space="preserve"> </w:t>
      </w:r>
      <w:bookmarkEnd w:id="8025"/>
    </w:p>
    <w:p w:rsidR="00FA1500" w:rsidRDefault="00FA1500" w:rsidP="00C742F9">
      <w:pPr>
        <w:pStyle w:val="KeepWithNext"/>
        <w:rPr>
          <w:rtl/>
        </w:rPr>
      </w:pPr>
    </w:p>
    <w:p w:rsidR="00FA1500" w:rsidRDefault="00FA1500" w:rsidP="00C742F9">
      <w:pPr>
        <w:rPr>
          <w:rtl/>
        </w:rPr>
      </w:pPr>
      <w:bookmarkStart w:id="8026" w:name="_ETM_Q18_422547"/>
      <w:bookmarkEnd w:id="8026"/>
      <w:r>
        <w:rPr>
          <w:rFonts w:hint="cs"/>
          <w:rtl/>
        </w:rPr>
        <w:t xml:space="preserve">אי-אפשר להתווכח עם זה, אני לא </w:t>
      </w:r>
      <w:bookmarkStart w:id="8027" w:name="_ETM_Q18_423867"/>
      <w:bookmarkEnd w:id="8027"/>
      <w:r>
        <w:rPr>
          <w:rFonts w:hint="cs"/>
          <w:rtl/>
        </w:rPr>
        <w:t xml:space="preserve">רב איתך על זה. בסופו של דבר שיתוף פעולה שלכם ביחד עם הליכוד זה מה שהפיל את הממשלה. </w:t>
      </w:r>
    </w:p>
    <w:p w:rsidR="00FA1500" w:rsidRDefault="00FA1500" w:rsidP="00C742F9">
      <w:pPr>
        <w:rPr>
          <w:rtl/>
        </w:rPr>
      </w:pPr>
    </w:p>
    <w:p w:rsidR="00FA1500" w:rsidRDefault="00FA1500" w:rsidP="00C742F9">
      <w:pPr>
        <w:pStyle w:val="af5"/>
        <w:keepNext/>
        <w:rPr>
          <w:rtl/>
        </w:rPr>
      </w:pPr>
      <w:bookmarkStart w:id="8028" w:name="ET_interruption_5767_90"/>
      <w:r w:rsidRPr="004C5EB3">
        <w:rPr>
          <w:rStyle w:val="TagStyle"/>
          <w:rtl/>
        </w:rPr>
        <w:t xml:space="preserve"> &lt;&lt; קריאה &gt;&gt; </w:t>
      </w:r>
      <w:r>
        <w:rPr>
          <w:rtl/>
        </w:rPr>
        <w:t>אורנה ברביבאי (יש עתיד):</w:t>
      </w:r>
      <w:r w:rsidRPr="004C5EB3">
        <w:rPr>
          <w:rStyle w:val="TagStyle"/>
          <w:rtl/>
        </w:rPr>
        <w:t xml:space="preserve"> &lt;&lt; קריאה &gt;&gt;</w:t>
      </w:r>
      <w:r>
        <w:rPr>
          <w:rtl/>
        </w:rPr>
        <w:t xml:space="preserve"> </w:t>
      </w:r>
      <w:bookmarkEnd w:id="8028"/>
    </w:p>
    <w:p w:rsidR="00FA1500" w:rsidRDefault="00FA1500" w:rsidP="00C742F9">
      <w:pPr>
        <w:pStyle w:val="KeepWithNext"/>
        <w:rPr>
          <w:rtl/>
        </w:rPr>
      </w:pPr>
    </w:p>
    <w:p w:rsidR="00FA1500" w:rsidRDefault="00FA1500" w:rsidP="00C742F9">
      <w:pPr>
        <w:rPr>
          <w:rtl/>
        </w:rPr>
      </w:pPr>
      <w:r>
        <w:rPr>
          <w:rFonts w:hint="cs"/>
          <w:rtl/>
        </w:rPr>
        <w:t xml:space="preserve">- - </w:t>
      </w:r>
      <w:bookmarkStart w:id="8029" w:name="_ETM_Q18_429041"/>
      <w:bookmarkEnd w:id="8029"/>
      <w:r>
        <w:rPr>
          <w:rFonts w:hint="cs"/>
          <w:rtl/>
        </w:rPr>
        <w:t xml:space="preserve">- </w:t>
      </w:r>
    </w:p>
    <w:p w:rsidR="00FA1500" w:rsidRDefault="00FA1500" w:rsidP="00C742F9">
      <w:pPr>
        <w:rPr>
          <w:rtl/>
        </w:rPr>
      </w:pPr>
      <w:bookmarkStart w:id="8030" w:name="_ETM_Q18_430241"/>
      <w:bookmarkStart w:id="8031" w:name="_ETM_Q18_430346"/>
      <w:bookmarkEnd w:id="8030"/>
      <w:bookmarkEnd w:id="8031"/>
    </w:p>
    <w:p w:rsidR="00FA1500" w:rsidRDefault="00FA1500" w:rsidP="00C742F9">
      <w:pPr>
        <w:pStyle w:val="af5"/>
        <w:keepNext/>
        <w:rPr>
          <w:rtl/>
        </w:rPr>
      </w:pPr>
      <w:bookmarkStart w:id="8032" w:name="ET_interruption_5293_91"/>
      <w:r w:rsidRPr="004C5EB3">
        <w:rPr>
          <w:rStyle w:val="TagStyle"/>
          <w:rtl/>
        </w:rPr>
        <w:lastRenderedPageBreak/>
        <w:t xml:space="preserve"> &lt;&lt; קריאה &gt;&gt; </w:t>
      </w:r>
      <w:r>
        <w:rPr>
          <w:rtl/>
        </w:rPr>
        <w:t>איימן עודה (חד"ש-תע"ל):</w:t>
      </w:r>
      <w:r w:rsidRPr="004C5EB3">
        <w:rPr>
          <w:rStyle w:val="TagStyle"/>
          <w:rtl/>
        </w:rPr>
        <w:t xml:space="preserve"> &lt;&lt; קריאה &gt;&gt;</w:t>
      </w:r>
      <w:r>
        <w:rPr>
          <w:rtl/>
        </w:rPr>
        <w:t xml:space="preserve"> </w:t>
      </w:r>
      <w:bookmarkEnd w:id="8032"/>
    </w:p>
    <w:p w:rsidR="00FA1500" w:rsidRDefault="00FA1500" w:rsidP="00C742F9">
      <w:pPr>
        <w:pStyle w:val="KeepWithNext"/>
        <w:rPr>
          <w:rtl/>
        </w:rPr>
      </w:pPr>
    </w:p>
    <w:p w:rsidR="00FA1500" w:rsidRDefault="00FA1500" w:rsidP="00C742F9">
      <w:pPr>
        <w:rPr>
          <w:rtl/>
          <w:lang w:eastAsia="he-IL"/>
        </w:rPr>
      </w:pPr>
      <w:r>
        <w:rPr>
          <w:rFonts w:hint="cs"/>
          <w:rtl/>
          <w:lang w:eastAsia="he-IL"/>
        </w:rPr>
        <w:t xml:space="preserve">אתה שקרן. שקרן, זהו. </w:t>
      </w:r>
    </w:p>
    <w:p w:rsidR="00FA1500" w:rsidRDefault="00FA1500" w:rsidP="00C742F9">
      <w:pPr>
        <w:rPr>
          <w:rtl/>
          <w:lang w:eastAsia="he-IL"/>
        </w:rPr>
      </w:pPr>
      <w:bookmarkStart w:id="8033" w:name="_ETM_Q18_432513"/>
      <w:bookmarkStart w:id="8034" w:name="_ETM_Q18_432585"/>
      <w:bookmarkEnd w:id="8033"/>
      <w:bookmarkEnd w:id="8034"/>
    </w:p>
    <w:p w:rsidR="00FA1500" w:rsidRDefault="00FA1500" w:rsidP="00C742F9">
      <w:pPr>
        <w:pStyle w:val="-"/>
        <w:keepNext/>
        <w:rPr>
          <w:rtl/>
        </w:rPr>
      </w:pPr>
      <w:bookmarkStart w:id="8035" w:name="ET_speakercontinue_6151_92"/>
      <w:r w:rsidRPr="004C5EB3">
        <w:rPr>
          <w:rStyle w:val="TagStyle"/>
          <w:rtl/>
        </w:rPr>
        <w:t xml:space="preserve"> &lt;&lt; דובר_המשך &gt;&gt; </w:t>
      </w:r>
      <w:r>
        <w:rPr>
          <w:rtl/>
        </w:rPr>
        <w:t>רון כץ (יש עתיד):</w:t>
      </w:r>
      <w:r w:rsidRPr="004C5EB3">
        <w:rPr>
          <w:rStyle w:val="TagStyle"/>
          <w:rtl/>
        </w:rPr>
        <w:t xml:space="preserve"> &lt;&lt; דובר_המשך &gt;&gt;</w:t>
      </w:r>
      <w:r>
        <w:rPr>
          <w:rtl/>
        </w:rPr>
        <w:t xml:space="preserve"> </w:t>
      </w:r>
      <w:bookmarkEnd w:id="803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זה מה שהפיל את הממשלה. זה מה שהפיל את </w:t>
      </w:r>
      <w:bookmarkStart w:id="8036" w:name="_ETM_Q18_432397"/>
      <w:bookmarkEnd w:id="8036"/>
      <w:r>
        <w:rPr>
          <w:rFonts w:hint="cs"/>
          <w:rtl/>
          <w:lang w:eastAsia="he-IL"/>
        </w:rPr>
        <w:t xml:space="preserve">הממשלה, לא שום דבר אחר. אבל אני לא עוסק </w:t>
      </w:r>
      <w:bookmarkStart w:id="8037" w:name="_ETM_Q18_438799"/>
      <w:bookmarkEnd w:id="8037"/>
      <w:r>
        <w:rPr>
          <w:rFonts w:hint="cs"/>
          <w:rtl/>
          <w:lang w:eastAsia="he-IL"/>
        </w:rPr>
        <w:t xml:space="preserve">בנושא הזה. </w:t>
      </w:r>
    </w:p>
    <w:p w:rsidR="00FA1500" w:rsidRDefault="00FA1500" w:rsidP="00C742F9">
      <w:pPr>
        <w:rPr>
          <w:rtl/>
          <w:lang w:eastAsia="he-IL"/>
        </w:rPr>
      </w:pPr>
      <w:bookmarkStart w:id="8038" w:name="_ETM_Q18_437466"/>
      <w:bookmarkStart w:id="8039" w:name="_ETM_Q18_437576"/>
      <w:bookmarkEnd w:id="8038"/>
      <w:bookmarkEnd w:id="8039"/>
    </w:p>
    <w:p w:rsidR="00FA1500" w:rsidRDefault="00FA1500" w:rsidP="00C742F9">
      <w:pPr>
        <w:pStyle w:val="af6"/>
        <w:keepNext/>
        <w:rPr>
          <w:rtl/>
        </w:rPr>
      </w:pPr>
      <w:bookmarkStart w:id="8040" w:name="ET_yor_6488_93"/>
      <w:r w:rsidRPr="004C5EB3">
        <w:rPr>
          <w:rStyle w:val="TagStyle"/>
          <w:rtl/>
        </w:rPr>
        <w:t xml:space="preserve"> &lt;&lt; יור &gt;&gt; </w:t>
      </w:r>
      <w:r>
        <w:rPr>
          <w:rtl/>
        </w:rPr>
        <w:t>היו"ר אוריאל בוסו:</w:t>
      </w:r>
      <w:r w:rsidRPr="004C5EB3">
        <w:rPr>
          <w:rStyle w:val="TagStyle"/>
          <w:rtl/>
        </w:rPr>
        <w:t xml:space="preserve"> &lt;&lt; יור &gt;&gt;</w:t>
      </w:r>
      <w:r>
        <w:rPr>
          <w:rtl/>
        </w:rPr>
        <w:t xml:space="preserve"> </w:t>
      </w:r>
      <w:bookmarkEnd w:id="8040"/>
    </w:p>
    <w:p w:rsidR="00FA1500" w:rsidRDefault="00FA1500" w:rsidP="00C742F9">
      <w:pPr>
        <w:pStyle w:val="KeepWithNext"/>
        <w:rPr>
          <w:rtl/>
          <w:lang w:eastAsia="he-IL"/>
        </w:rPr>
      </w:pPr>
    </w:p>
    <w:p w:rsidR="00FA1500" w:rsidRDefault="00FA1500" w:rsidP="00C742F9">
      <w:pPr>
        <w:rPr>
          <w:rtl/>
          <w:lang w:eastAsia="he-IL"/>
        </w:rPr>
      </w:pPr>
      <w:bookmarkStart w:id="8041" w:name="_ETM_Q18_439228"/>
      <w:bookmarkEnd w:id="8041"/>
      <w:r>
        <w:rPr>
          <w:rFonts w:hint="cs"/>
          <w:rtl/>
          <w:lang w:eastAsia="he-IL"/>
        </w:rPr>
        <w:t xml:space="preserve">זהו, חבר הכנסת איימן עודה. </w:t>
      </w:r>
    </w:p>
    <w:p w:rsidR="00FA1500" w:rsidRDefault="00FA1500" w:rsidP="00C742F9">
      <w:pPr>
        <w:rPr>
          <w:rtl/>
          <w:lang w:eastAsia="he-IL"/>
        </w:rPr>
      </w:pPr>
    </w:p>
    <w:p w:rsidR="00FA1500" w:rsidRDefault="00FA1500" w:rsidP="00C742F9">
      <w:pPr>
        <w:pStyle w:val="af5"/>
        <w:keepNext/>
        <w:rPr>
          <w:rtl/>
        </w:rPr>
      </w:pPr>
      <w:bookmarkStart w:id="8042" w:name="ET_interruption_5293_94"/>
      <w:r w:rsidRPr="004C5EB3">
        <w:rPr>
          <w:rStyle w:val="TagStyle"/>
          <w:rtl/>
        </w:rPr>
        <w:t xml:space="preserve"> &lt;&lt; קריאה &gt;&gt; </w:t>
      </w:r>
      <w:r>
        <w:rPr>
          <w:rtl/>
        </w:rPr>
        <w:t>איימן עודה (חד"ש-תע"ל):</w:t>
      </w:r>
      <w:r w:rsidRPr="004C5EB3">
        <w:rPr>
          <w:rStyle w:val="TagStyle"/>
          <w:rtl/>
        </w:rPr>
        <w:t xml:space="preserve"> &lt;&lt; קריאה &gt;&gt;</w:t>
      </w:r>
      <w:r>
        <w:rPr>
          <w:rtl/>
        </w:rPr>
        <w:t xml:space="preserve"> </w:t>
      </w:r>
      <w:bookmarkEnd w:id="8042"/>
    </w:p>
    <w:p w:rsidR="00FA1500" w:rsidRDefault="00FA1500" w:rsidP="00C742F9">
      <w:pPr>
        <w:pStyle w:val="KeepWithNext"/>
        <w:rPr>
          <w:rtl/>
          <w:lang w:eastAsia="he-IL"/>
        </w:rPr>
      </w:pPr>
    </w:p>
    <w:p w:rsidR="00FA1500" w:rsidRDefault="00FA1500" w:rsidP="00C742F9">
      <w:pPr>
        <w:rPr>
          <w:rtl/>
          <w:lang w:eastAsia="he-IL"/>
        </w:rPr>
      </w:pPr>
      <w:bookmarkStart w:id="8043" w:name="_ETM_Q18_441027"/>
      <w:bookmarkStart w:id="8044" w:name="_ETM_Q18_432642"/>
      <w:bookmarkStart w:id="8045" w:name="_ETM_Q18_432744"/>
      <w:bookmarkStart w:id="8046" w:name="_ETM_Q18_432769"/>
      <w:bookmarkStart w:id="8047" w:name="_ETM_Q18_432858"/>
      <w:bookmarkStart w:id="8048" w:name="_ETM_Q18_432912"/>
      <w:bookmarkStart w:id="8049" w:name="_ETM_Q18_433011"/>
      <w:bookmarkEnd w:id="8043"/>
      <w:bookmarkEnd w:id="8044"/>
      <w:bookmarkEnd w:id="8045"/>
      <w:bookmarkEnd w:id="8046"/>
      <w:bookmarkEnd w:id="8047"/>
      <w:bookmarkEnd w:id="8048"/>
      <w:bookmarkEnd w:id="8049"/>
      <w:r>
        <w:rPr>
          <w:rFonts w:hint="cs"/>
          <w:rtl/>
          <w:lang w:eastAsia="he-IL"/>
        </w:rPr>
        <w:t xml:space="preserve">מי שעושה דה-לגיטימציה נגד הנהגת האוכלוסייה הערבית ישתף פעולה עם נתניהו, וזה מה שעושה עכשיו יאיר לפיד, דה-לגיטימציה </w:t>
      </w:r>
      <w:bookmarkStart w:id="8050" w:name="_ETM_Q18_449029"/>
      <w:bookmarkEnd w:id="8050"/>
      <w:r>
        <w:rPr>
          <w:rFonts w:hint="cs"/>
          <w:rtl/>
          <w:lang w:eastAsia="he-IL"/>
        </w:rPr>
        <w:t xml:space="preserve">נגדנו זה שיתוף פעולה עם נתניהו. </w:t>
      </w:r>
    </w:p>
    <w:p w:rsidR="00FA1500" w:rsidRDefault="00FA1500" w:rsidP="00C742F9">
      <w:pPr>
        <w:rPr>
          <w:rtl/>
          <w:lang w:eastAsia="he-IL"/>
        </w:rPr>
      </w:pPr>
    </w:p>
    <w:p w:rsidR="00FA1500" w:rsidRDefault="00FA1500" w:rsidP="00C742F9">
      <w:pPr>
        <w:pStyle w:val="-"/>
        <w:keepNext/>
        <w:rPr>
          <w:rtl/>
        </w:rPr>
      </w:pPr>
      <w:bookmarkStart w:id="8051" w:name="ET_speakercontinue_6151_11"/>
      <w:r w:rsidRPr="00CB48C4">
        <w:rPr>
          <w:rStyle w:val="TagStyle"/>
          <w:rtl/>
        </w:rPr>
        <w:t xml:space="preserve"> &lt;&lt; דובר_המשך &gt;&gt; </w:t>
      </w:r>
      <w:r>
        <w:rPr>
          <w:rtl/>
        </w:rPr>
        <w:t>רון כץ (יש עתיד):</w:t>
      </w:r>
      <w:r w:rsidRPr="00CB48C4">
        <w:rPr>
          <w:rStyle w:val="TagStyle"/>
          <w:rtl/>
        </w:rPr>
        <w:t xml:space="preserve"> &lt;&lt; דובר_המשך &gt;&gt;</w:t>
      </w:r>
      <w:r>
        <w:rPr>
          <w:rtl/>
        </w:rPr>
        <w:t xml:space="preserve"> </w:t>
      </w:r>
      <w:bookmarkEnd w:id="805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היחיד שמשתף פעולה עם </w:t>
      </w:r>
      <w:bookmarkStart w:id="8052" w:name="_ETM_Q18_451855"/>
      <w:bookmarkEnd w:id="8052"/>
      <w:r>
        <w:rPr>
          <w:rFonts w:hint="cs"/>
          <w:rtl/>
          <w:lang w:eastAsia="he-IL"/>
        </w:rPr>
        <w:t xml:space="preserve">נתניהו זה אתם. היחידים שהפילו את הממשלה הזאת </w:t>
      </w:r>
      <w:bookmarkStart w:id="8053" w:name="_ETM_Q18_453244"/>
      <w:bookmarkEnd w:id="8053"/>
      <w:r>
        <w:rPr>
          <w:rFonts w:hint="cs"/>
          <w:rtl/>
          <w:lang w:eastAsia="he-IL"/>
        </w:rPr>
        <w:t xml:space="preserve">הם אתם. </w:t>
      </w:r>
    </w:p>
    <w:p w:rsidR="00FA1500" w:rsidRDefault="00FA1500" w:rsidP="00C742F9">
      <w:pPr>
        <w:rPr>
          <w:rtl/>
          <w:lang w:eastAsia="he-IL"/>
        </w:rPr>
      </w:pPr>
    </w:p>
    <w:p w:rsidR="00FA1500" w:rsidRDefault="00FA1500" w:rsidP="00C742F9">
      <w:pPr>
        <w:pStyle w:val="af5"/>
        <w:keepNext/>
        <w:rPr>
          <w:rtl/>
        </w:rPr>
      </w:pPr>
      <w:bookmarkStart w:id="8054" w:name="ET_interruption_5767_95"/>
      <w:r w:rsidRPr="00356CB5">
        <w:rPr>
          <w:rStyle w:val="TagStyle"/>
          <w:rtl/>
        </w:rPr>
        <w:t xml:space="preserve"> &lt;&lt; קריאה &gt;&gt; </w:t>
      </w:r>
      <w:r>
        <w:rPr>
          <w:rtl/>
        </w:rPr>
        <w:t>אורנה ברביבאי (יש עתיד):</w:t>
      </w:r>
      <w:r w:rsidRPr="00356CB5">
        <w:rPr>
          <w:rStyle w:val="TagStyle"/>
          <w:rtl/>
        </w:rPr>
        <w:t xml:space="preserve"> &lt;&lt; קריאה &gt;&gt;</w:t>
      </w:r>
      <w:r>
        <w:rPr>
          <w:rtl/>
        </w:rPr>
        <w:t xml:space="preserve"> </w:t>
      </w:r>
      <w:bookmarkEnd w:id="805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מה הוא הצביע? מה הוא הצביע?</w:t>
      </w:r>
      <w:bookmarkStart w:id="8055" w:name="_ETM_Q18_456425"/>
      <w:bookmarkEnd w:id="8055"/>
    </w:p>
    <w:p w:rsidR="00FA1500" w:rsidRDefault="00FA1500" w:rsidP="00C742F9">
      <w:pPr>
        <w:rPr>
          <w:rtl/>
          <w:lang w:eastAsia="he-IL"/>
        </w:rPr>
      </w:pPr>
      <w:bookmarkStart w:id="8056" w:name="_ETM_Q18_456533"/>
      <w:bookmarkEnd w:id="8056"/>
    </w:p>
    <w:p w:rsidR="00FA1500" w:rsidRDefault="00FA1500" w:rsidP="00C742F9">
      <w:pPr>
        <w:pStyle w:val="-"/>
        <w:keepNext/>
        <w:rPr>
          <w:rtl/>
        </w:rPr>
      </w:pPr>
      <w:bookmarkStart w:id="8057" w:name="ET_speakercontinue_6151_96"/>
      <w:r w:rsidRPr="00356CB5">
        <w:rPr>
          <w:rStyle w:val="TagStyle"/>
          <w:rtl/>
        </w:rPr>
        <w:t xml:space="preserve"> &lt;&lt; דובר_המשך &gt;&gt; </w:t>
      </w:r>
      <w:r>
        <w:rPr>
          <w:rtl/>
        </w:rPr>
        <w:t>רון כץ (יש עתיד):</w:t>
      </w:r>
      <w:r w:rsidRPr="00356CB5">
        <w:rPr>
          <w:rStyle w:val="TagStyle"/>
          <w:rtl/>
        </w:rPr>
        <w:t xml:space="preserve"> &lt;&lt; דובר_המשך &gt;&gt;</w:t>
      </w:r>
      <w:r>
        <w:rPr>
          <w:rtl/>
        </w:rPr>
        <w:t xml:space="preserve"> </w:t>
      </w:r>
      <w:bookmarkEnd w:id="805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אתם </w:t>
      </w:r>
      <w:bookmarkStart w:id="8058" w:name="_ETM_Q18_453874"/>
      <w:bookmarkEnd w:id="8058"/>
      <w:r>
        <w:rPr>
          <w:rFonts w:hint="cs"/>
          <w:rtl/>
          <w:lang w:eastAsia="he-IL"/>
        </w:rPr>
        <w:t xml:space="preserve">הצבעתם יחד איתם להפיל את הממשלה הכי טובה שהייתה פה </w:t>
      </w:r>
      <w:bookmarkStart w:id="8059" w:name="_ETM_Q18_457739"/>
      <w:bookmarkEnd w:id="8059"/>
      <w:r>
        <w:rPr>
          <w:rFonts w:hint="cs"/>
          <w:rtl/>
          <w:lang w:eastAsia="he-IL"/>
        </w:rPr>
        <w:t xml:space="preserve">בשביל כל הציבור הישראלי. בשביל כל הציבור הישראלי הממשלה </w:t>
      </w:r>
      <w:bookmarkStart w:id="8060" w:name="_ETM_Q18_463306"/>
      <w:bookmarkEnd w:id="8060"/>
      <w:r>
        <w:rPr>
          <w:rFonts w:hint="cs"/>
          <w:rtl/>
          <w:lang w:eastAsia="he-IL"/>
        </w:rPr>
        <w:t xml:space="preserve">הזאת הייתה הכי טובה שיש - - </w:t>
      </w:r>
    </w:p>
    <w:p w:rsidR="00FA1500" w:rsidRDefault="00FA1500" w:rsidP="00C742F9">
      <w:pPr>
        <w:rPr>
          <w:rtl/>
          <w:lang w:eastAsia="he-IL"/>
        </w:rPr>
      </w:pPr>
    </w:p>
    <w:p w:rsidR="00FA1500" w:rsidRDefault="00FA1500" w:rsidP="00C742F9">
      <w:pPr>
        <w:pStyle w:val="af5"/>
        <w:keepNext/>
        <w:rPr>
          <w:rtl/>
        </w:rPr>
      </w:pPr>
      <w:bookmarkStart w:id="8061" w:name="ET_interruption_5293_97"/>
      <w:r w:rsidRPr="00356CB5">
        <w:rPr>
          <w:rStyle w:val="TagStyle"/>
          <w:rtl/>
        </w:rPr>
        <w:t xml:space="preserve"> &lt;&lt; קריאה &gt;&gt; </w:t>
      </w:r>
      <w:r>
        <w:rPr>
          <w:rtl/>
        </w:rPr>
        <w:t>איימן עודה (חד"ש-תע"ל):</w:t>
      </w:r>
      <w:r w:rsidRPr="00356CB5">
        <w:rPr>
          <w:rStyle w:val="TagStyle"/>
          <w:rtl/>
        </w:rPr>
        <w:t xml:space="preserve"> &lt;&lt; קריאה &gt;&gt;</w:t>
      </w:r>
      <w:r>
        <w:rPr>
          <w:rtl/>
        </w:rPr>
        <w:t xml:space="preserve"> </w:t>
      </w:r>
      <w:bookmarkEnd w:id="8061"/>
    </w:p>
    <w:p w:rsidR="00FA1500" w:rsidRDefault="00FA1500" w:rsidP="00C742F9">
      <w:pPr>
        <w:pStyle w:val="KeepWithNext"/>
        <w:rPr>
          <w:rtl/>
          <w:lang w:eastAsia="he-IL"/>
        </w:rPr>
      </w:pPr>
    </w:p>
    <w:p w:rsidR="00FA1500" w:rsidRDefault="00FA1500" w:rsidP="00C742F9">
      <w:pPr>
        <w:rPr>
          <w:rtl/>
          <w:lang w:eastAsia="he-IL"/>
        </w:rPr>
      </w:pPr>
      <w:bookmarkStart w:id="8062" w:name="_ETM_Q18_464813"/>
      <w:bookmarkEnd w:id="8062"/>
      <w:r>
        <w:rPr>
          <w:rFonts w:hint="cs"/>
          <w:rtl/>
          <w:lang w:eastAsia="he-IL"/>
        </w:rPr>
        <w:t xml:space="preserve">אתה שקרן. תמשיכו לשקר. תמשיכו לשקר. </w:t>
      </w:r>
    </w:p>
    <w:p w:rsidR="00FA1500" w:rsidRDefault="00FA1500" w:rsidP="00C742F9">
      <w:pPr>
        <w:rPr>
          <w:rtl/>
          <w:lang w:eastAsia="he-IL"/>
        </w:rPr>
      </w:pPr>
    </w:p>
    <w:p w:rsidR="00FA1500" w:rsidRDefault="00FA1500" w:rsidP="00C742F9">
      <w:pPr>
        <w:pStyle w:val="-"/>
        <w:keepNext/>
        <w:rPr>
          <w:rtl/>
        </w:rPr>
      </w:pPr>
      <w:bookmarkStart w:id="8063" w:name="ET_speakercontinue_6151_12"/>
      <w:r w:rsidRPr="00CB48C4">
        <w:rPr>
          <w:rStyle w:val="TagStyle"/>
          <w:rtl/>
        </w:rPr>
        <w:lastRenderedPageBreak/>
        <w:t xml:space="preserve"> &lt;&lt; דובר_המשך &gt;&gt; </w:t>
      </w:r>
      <w:r>
        <w:rPr>
          <w:rtl/>
        </w:rPr>
        <w:t>רון כץ (יש עתיד):</w:t>
      </w:r>
      <w:r w:rsidRPr="00CB48C4">
        <w:rPr>
          <w:rStyle w:val="TagStyle"/>
          <w:rtl/>
        </w:rPr>
        <w:t xml:space="preserve"> &lt;&lt; דובר_המשך &gt;&gt;</w:t>
      </w:r>
      <w:r>
        <w:rPr>
          <w:rtl/>
        </w:rPr>
        <w:t xml:space="preserve"> </w:t>
      </w:r>
      <w:bookmarkEnd w:id="806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 והנתונים האלה הם נתונים בדוקים. הנתונים האלה הם נתונים בדוקים. </w:t>
      </w:r>
      <w:bookmarkStart w:id="8064" w:name="_ETM_Q18_469636"/>
      <w:bookmarkEnd w:id="8064"/>
      <w:r>
        <w:rPr>
          <w:rFonts w:hint="cs"/>
          <w:rtl/>
          <w:lang w:eastAsia="he-IL"/>
        </w:rPr>
        <w:t xml:space="preserve">זה לא משהו שמישהו ממציא, יש הצבעה, אפשר להוציא פרוטוקול. </w:t>
      </w:r>
      <w:bookmarkStart w:id="8065" w:name="_ETM_Q18_471553"/>
      <w:bookmarkEnd w:id="8065"/>
    </w:p>
    <w:p w:rsidR="00FA1500" w:rsidRDefault="00FA1500" w:rsidP="00C742F9">
      <w:pPr>
        <w:rPr>
          <w:rtl/>
          <w:lang w:eastAsia="he-IL"/>
        </w:rPr>
      </w:pPr>
      <w:bookmarkStart w:id="8066" w:name="_ETM_Q18_473137"/>
      <w:bookmarkStart w:id="8067" w:name="_ETM_Q18_473250"/>
      <w:bookmarkEnd w:id="8066"/>
      <w:bookmarkEnd w:id="8067"/>
    </w:p>
    <w:p w:rsidR="00FA1500" w:rsidRDefault="00FA1500" w:rsidP="00C742F9">
      <w:pPr>
        <w:pStyle w:val="af5"/>
        <w:keepNext/>
        <w:rPr>
          <w:rtl/>
        </w:rPr>
      </w:pPr>
      <w:bookmarkStart w:id="8068" w:name="ET_interruption_5293_98"/>
      <w:r w:rsidRPr="00730DD0">
        <w:rPr>
          <w:rStyle w:val="TagStyle"/>
          <w:rtl/>
        </w:rPr>
        <w:t xml:space="preserve"> &lt;&lt; קריאה &gt;&gt; </w:t>
      </w:r>
      <w:r>
        <w:rPr>
          <w:rtl/>
        </w:rPr>
        <w:t>איימן עודה (חד"ש-תע"ל):</w:t>
      </w:r>
      <w:r w:rsidRPr="00730DD0">
        <w:rPr>
          <w:rStyle w:val="TagStyle"/>
          <w:rtl/>
        </w:rPr>
        <w:t xml:space="preserve"> &lt;&lt; קריאה &gt;&gt;</w:t>
      </w:r>
      <w:r>
        <w:rPr>
          <w:rtl/>
        </w:rPr>
        <w:t xml:space="preserve"> </w:t>
      </w:r>
      <w:bookmarkEnd w:id="806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אתה - - - להצביע בעד אי-אמון.</w:t>
      </w:r>
    </w:p>
    <w:p w:rsidR="00FA1500" w:rsidRDefault="00FA1500" w:rsidP="00C742F9">
      <w:pPr>
        <w:rPr>
          <w:rtl/>
          <w:lang w:eastAsia="he-IL"/>
        </w:rPr>
      </w:pPr>
    </w:p>
    <w:p w:rsidR="00FA1500" w:rsidRDefault="00FA1500" w:rsidP="00C742F9">
      <w:pPr>
        <w:pStyle w:val="af6"/>
        <w:keepNext/>
        <w:rPr>
          <w:rtl/>
        </w:rPr>
      </w:pPr>
      <w:bookmarkStart w:id="8069" w:name="ET_yor_6488_99"/>
      <w:r w:rsidRPr="00730DD0">
        <w:rPr>
          <w:rStyle w:val="TagStyle"/>
          <w:rtl/>
        </w:rPr>
        <w:t xml:space="preserve"> &lt;&lt; יור &gt;&gt; </w:t>
      </w:r>
      <w:r>
        <w:rPr>
          <w:rtl/>
        </w:rPr>
        <w:t>היו"ר אוריאל בוסו:</w:t>
      </w:r>
      <w:r w:rsidRPr="00730DD0">
        <w:rPr>
          <w:rStyle w:val="TagStyle"/>
          <w:rtl/>
        </w:rPr>
        <w:t xml:space="preserve"> &lt;&lt; יור &gt;&gt;</w:t>
      </w:r>
      <w:r>
        <w:rPr>
          <w:rtl/>
        </w:rPr>
        <w:t xml:space="preserve"> </w:t>
      </w:r>
      <w:bookmarkEnd w:id="8069"/>
    </w:p>
    <w:p w:rsidR="00FA1500" w:rsidRDefault="00FA1500" w:rsidP="00C742F9">
      <w:pPr>
        <w:pStyle w:val="KeepWithNext"/>
        <w:rPr>
          <w:rtl/>
          <w:lang w:eastAsia="he-IL"/>
        </w:rPr>
      </w:pPr>
    </w:p>
    <w:p w:rsidR="00FA1500" w:rsidRPr="00730DD0" w:rsidRDefault="00FA1500" w:rsidP="00C742F9">
      <w:pPr>
        <w:rPr>
          <w:rtl/>
          <w:lang w:eastAsia="he-IL"/>
        </w:rPr>
      </w:pPr>
      <w:r>
        <w:rPr>
          <w:rFonts w:hint="cs"/>
          <w:rtl/>
          <w:lang w:eastAsia="he-IL"/>
        </w:rPr>
        <w:t xml:space="preserve">תודה רבה. </w:t>
      </w:r>
    </w:p>
    <w:p w:rsidR="00FA1500" w:rsidRDefault="00FA1500" w:rsidP="00C742F9">
      <w:pPr>
        <w:rPr>
          <w:rtl/>
          <w:lang w:eastAsia="he-IL"/>
        </w:rPr>
      </w:pPr>
    </w:p>
    <w:p w:rsidR="00FA1500" w:rsidRDefault="00FA1500" w:rsidP="00C742F9">
      <w:pPr>
        <w:pStyle w:val="-"/>
        <w:keepNext/>
        <w:rPr>
          <w:rtl/>
        </w:rPr>
      </w:pPr>
      <w:bookmarkStart w:id="8070" w:name="ET_speakercontinue_6151_13"/>
      <w:r w:rsidRPr="00CB48C4">
        <w:rPr>
          <w:rStyle w:val="TagStyle"/>
          <w:rtl/>
        </w:rPr>
        <w:t xml:space="preserve"> &lt;&lt; דובר_המשך &gt;&gt; </w:t>
      </w:r>
      <w:r>
        <w:rPr>
          <w:rtl/>
        </w:rPr>
        <w:t>רון כץ (יש עתיד):</w:t>
      </w:r>
      <w:r w:rsidRPr="00CB48C4">
        <w:rPr>
          <w:rStyle w:val="TagStyle"/>
          <w:rtl/>
        </w:rPr>
        <w:t xml:space="preserve"> &lt;&lt; דובר_המשך &gt;&gt;</w:t>
      </w:r>
      <w:r>
        <w:rPr>
          <w:rtl/>
        </w:rPr>
        <w:t xml:space="preserve"> </w:t>
      </w:r>
      <w:bookmarkEnd w:id="8070"/>
    </w:p>
    <w:p w:rsidR="00FA1500" w:rsidRDefault="00FA1500" w:rsidP="00C742F9">
      <w:pPr>
        <w:pStyle w:val="KeepWithNext"/>
        <w:rPr>
          <w:rtl/>
          <w:lang w:eastAsia="he-IL"/>
        </w:rPr>
      </w:pPr>
    </w:p>
    <w:p w:rsidR="00FA1500" w:rsidRDefault="00FA1500" w:rsidP="00C742F9">
      <w:pPr>
        <w:rPr>
          <w:rtl/>
          <w:lang w:eastAsia="he-IL"/>
        </w:rPr>
      </w:pPr>
      <w:bookmarkStart w:id="8071" w:name="_ETM_Q18_476474"/>
      <w:bookmarkStart w:id="8072" w:name="_ETM_Q18_476594"/>
      <w:bookmarkEnd w:id="8071"/>
      <w:bookmarkEnd w:id="8072"/>
      <w:r>
        <w:rPr>
          <w:rFonts w:hint="cs"/>
          <w:rtl/>
          <w:lang w:eastAsia="he-IL"/>
        </w:rPr>
        <w:t xml:space="preserve">אפשר להוציא פרוטוקול. </w:t>
      </w:r>
    </w:p>
    <w:p w:rsidR="00FA1500" w:rsidRDefault="00FA1500" w:rsidP="00C742F9">
      <w:pPr>
        <w:rPr>
          <w:rtl/>
          <w:lang w:eastAsia="he-IL"/>
        </w:rPr>
      </w:pPr>
    </w:p>
    <w:p w:rsidR="00FA1500" w:rsidRDefault="00FA1500" w:rsidP="00C742F9">
      <w:pPr>
        <w:pStyle w:val="af6"/>
        <w:keepNext/>
        <w:rPr>
          <w:rtl/>
        </w:rPr>
      </w:pPr>
      <w:bookmarkStart w:id="8073" w:name="ET_yor_6488_100"/>
      <w:r w:rsidRPr="00730DD0">
        <w:rPr>
          <w:rStyle w:val="TagStyle"/>
          <w:rtl/>
        </w:rPr>
        <w:t xml:space="preserve"> &lt;&lt; יור &gt;&gt; </w:t>
      </w:r>
      <w:r>
        <w:rPr>
          <w:rtl/>
        </w:rPr>
        <w:t>היו"ר אוריאל בוסו:</w:t>
      </w:r>
      <w:r w:rsidRPr="00730DD0">
        <w:rPr>
          <w:rStyle w:val="TagStyle"/>
          <w:rtl/>
        </w:rPr>
        <w:t xml:space="preserve"> &lt;&lt; יור &gt;&gt;</w:t>
      </w:r>
      <w:r>
        <w:rPr>
          <w:rtl/>
        </w:rPr>
        <w:t xml:space="preserve"> </w:t>
      </w:r>
      <w:bookmarkEnd w:id="807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טוב, תודה. </w:t>
      </w:r>
      <w:bookmarkStart w:id="8074" w:name="_ETM_Q18_480260"/>
      <w:bookmarkEnd w:id="8074"/>
    </w:p>
    <w:p w:rsidR="00FA1500" w:rsidRDefault="00FA1500" w:rsidP="00C742F9">
      <w:pPr>
        <w:rPr>
          <w:rtl/>
          <w:lang w:eastAsia="he-IL"/>
        </w:rPr>
      </w:pPr>
      <w:bookmarkStart w:id="8075" w:name="_ETM_Q18_480517"/>
      <w:bookmarkStart w:id="8076" w:name="_ETM_Q18_480613"/>
      <w:bookmarkEnd w:id="8075"/>
      <w:bookmarkEnd w:id="8076"/>
    </w:p>
    <w:p w:rsidR="00FA1500" w:rsidRDefault="00FA1500" w:rsidP="00C742F9">
      <w:pPr>
        <w:pStyle w:val="-"/>
        <w:keepNext/>
        <w:rPr>
          <w:rtl/>
        </w:rPr>
      </w:pPr>
      <w:bookmarkStart w:id="8077" w:name="ET_speakercontinue_6151_101"/>
      <w:r w:rsidRPr="00730DD0">
        <w:rPr>
          <w:rStyle w:val="TagStyle"/>
          <w:rtl/>
        </w:rPr>
        <w:t xml:space="preserve"> &lt;&lt; דובר_המשך &gt;&gt; </w:t>
      </w:r>
      <w:r>
        <w:rPr>
          <w:rtl/>
        </w:rPr>
        <w:t>רון כץ (יש עתיד):</w:t>
      </w:r>
      <w:r w:rsidRPr="00730DD0">
        <w:rPr>
          <w:rStyle w:val="TagStyle"/>
          <w:rtl/>
        </w:rPr>
        <w:t xml:space="preserve"> &lt;&lt; דובר_המשך &gt;&gt;</w:t>
      </w:r>
      <w:r>
        <w:rPr>
          <w:rtl/>
        </w:rPr>
        <w:t xml:space="preserve"> </w:t>
      </w:r>
      <w:bookmarkEnd w:id="8077"/>
    </w:p>
    <w:p w:rsidR="00FA1500" w:rsidRDefault="00FA1500" w:rsidP="00C742F9">
      <w:pPr>
        <w:pStyle w:val="KeepWithNext"/>
        <w:rPr>
          <w:rtl/>
          <w:lang w:eastAsia="he-IL"/>
        </w:rPr>
      </w:pPr>
    </w:p>
    <w:p w:rsidR="00FA1500" w:rsidRDefault="00FA1500" w:rsidP="00C742F9">
      <w:pPr>
        <w:rPr>
          <w:rtl/>
          <w:lang w:eastAsia="he-IL"/>
        </w:rPr>
      </w:pPr>
      <w:bookmarkStart w:id="8078" w:name="_ETM_Q18_481997"/>
      <w:bookmarkEnd w:id="8078"/>
      <w:r>
        <w:rPr>
          <w:rFonts w:hint="cs"/>
          <w:rtl/>
          <w:lang w:eastAsia="he-IL"/>
        </w:rPr>
        <w:t xml:space="preserve">עכשיו ברשותכם אני רוצה לחזור לנושא המרכזי שבשבילו התכנסנו פה היום. המדינה גועשת, אנשים עוצרים את כל החיים שלהם, עוזבים את </w:t>
      </w:r>
      <w:bookmarkStart w:id="8079" w:name="_ETM_Q18_501336"/>
      <w:bookmarkEnd w:id="8079"/>
      <w:r>
        <w:rPr>
          <w:rFonts w:hint="cs"/>
          <w:rtl/>
          <w:lang w:eastAsia="he-IL"/>
        </w:rPr>
        <w:t xml:space="preserve">העבודות שלהם, יוצאים מבתי הספר בשביל למחות, בשביל שישמעו אותם, בשביל לומר באופן ברור שמדינת ישראל לא תהפוך למדינה דיקטטורית, ולשם אנחנו הולכים. וזה מתחיל כשחברי כנסת לא מאפשרים זכות </w:t>
      </w:r>
      <w:bookmarkStart w:id="8080" w:name="_ETM_Q18_526430"/>
      <w:bookmarkEnd w:id="8080"/>
      <w:r>
        <w:rPr>
          <w:rFonts w:hint="cs"/>
          <w:rtl/>
          <w:lang w:eastAsia="he-IL"/>
        </w:rPr>
        <w:t xml:space="preserve">דיבור לאופוזיציה בוועדות, וזה ממשיך שעובדים כאלה ואחרים מרחיקים כבר צוותים, וזו ההזדמנות שלנו פה באמת לפנות לכל חבריי בקואליציה ולומר להם: אף אחד לא ישכח לעולם את ההצבעות שלכם בעד הפיכת מדינת ישראל למדינה דיקטטורית.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אבי נולד בהונגריה, </w:t>
      </w:r>
      <w:bookmarkStart w:id="8081" w:name="_ETM_Q18_556267"/>
      <w:bookmarkEnd w:id="8081"/>
      <w:r>
        <w:rPr>
          <w:rFonts w:hint="cs"/>
          <w:rtl/>
          <w:lang w:eastAsia="he-IL"/>
        </w:rPr>
        <w:t xml:space="preserve">ואחד הדברים שאני שומע במשך הרבה מאוד שנים זה שעד היום הם יודעים שמית כל חבר פרלמנט שעזר </w:t>
      </w:r>
      <w:bookmarkStart w:id="8082" w:name="_ETM_Q18_566411"/>
      <w:bookmarkEnd w:id="8082"/>
      <w:r>
        <w:rPr>
          <w:rFonts w:hint="cs"/>
          <w:rtl/>
          <w:lang w:eastAsia="he-IL"/>
        </w:rPr>
        <w:t xml:space="preserve">להפוך את הונגריה מהמדינה הגדולה הראשונה לאחר שברית המועצות התפרקה למדינה דמוקרטית. מי עזר להם להפוך אותה </w:t>
      </w:r>
      <w:bookmarkStart w:id="8083" w:name="_ETM_Q18_573798"/>
      <w:bookmarkEnd w:id="8083"/>
      <w:r>
        <w:rPr>
          <w:rFonts w:hint="cs"/>
          <w:rtl/>
          <w:lang w:eastAsia="he-IL"/>
        </w:rPr>
        <w:t xml:space="preserve">בחזרה למדינה הדיקטטורית שהיא נמצאת בה היום, מדינה עם 27% </w:t>
      </w:r>
      <w:bookmarkStart w:id="8084" w:name="_ETM_Q18_578210"/>
      <w:bookmarkEnd w:id="8084"/>
      <w:r>
        <w:rPr>
          <w:rFonts w:hint="cs"/>
          <w:rtl/>
          <w:lang w:eastAsia="he-IL"/>
        </w:rPr>
        <w:t xml:space="preserve">אינפלציה, מדינה שאף אחד לא רוצה להיות בה, מדינה שבאיחוד האירופאי כבר לא מקנאים בה, מדינה שאי-אפשר לעשות בה עסקים, מדינה שהתושבים בה </w:t>
      </w:r>
      <w:r>
        <w:rPr>
          <w:rFonts w:hint="cs"/>
          <w:rtl/>
          <w:lang w:eastAsia="he-IL"/>
        </w:rPr>
        <w:lastRenderedPageBreak/>
        <w:t xml:space="preserve">סובלים? וזה מה שאתם </w:t>
      </w:r>
      <w:bookmarkStart w:id="8085" w:name="_ETM_Q18_589441"/>
      <w:bookmarkEnd w:id="8085"/>
      <w:r>
        <w:rPr>
          <w:rFonts w:hint="cs"/>
          <w:rtl/>
          <w:lang w:eastAsia="he-IL"/>
        </w:rPr>
        <w:t xml:space="preserve">מביאים את מדינת ישראל – ואני מדבר על כל החברים שיושבים שם. אני רוצה להזכיר לכם, חברים, לא נבחרתם בשביל לשרת את בנימין נתניהו, לא נבחרתם בשביל להוציא אדם אחד מכתבי האישום </w:t>
      </w:r>
      <w:bookmarkStart w:id="8086" w:name="_ETM_Q18_608042"/>
      <w:bookmarkEnd w:id="8086"/>
      <w:r>
        <w:rPr>
          <w:rFonts w:hint="cs"/>
          <w:rtl/>
          <w:lang w:eastAsia="he-IL"/>
        </w:rPr>
        <w:t xml:space="preserve">שלו. זו לא הדרך להגיש חנינה. יש דרכים שמגישים בהן חנינה – זו לא הדרך. נבחרתם בשביל להתעסק ביוקר המחיה, נבחרתם בשביל להתעסק בחינוך, נבחרתם בשביל </w:t>
      </w:r>
      <w:bookmarkStart w:id="8087" w:name="_ETM_Q18_619340"/>
      <w:bookmarkEnd w:id="8087"/>
      <w:r>
        <w:rPr>
          <w:rFonts w:hint="cs"/>
          <w:rtl/>
          <w:lang w:eastAsia="he-IL"/>
        </w:rPr>
        <w:t xml:space="preserve">להתעסק בקשישים, בניצולי השואה, נבחרתם להתעסק בנשים במדינת ישראל, שהן 51% מהציבור. לא רק </w:t>
      </w:r>
      <w:bookmarkStart w:id="8088" w:name="_ETM_Q18_627850"/>
      <w:bookmarkEnd w:id="8088"/>
      <w:r>
        <w:rPr>
          <w:rFonts w:hint="cs"/>
          <w:rtl/>
          <w:lang w:eastAsia="he-IL"/>
        </w:rPr>
        <w:t xml:space="preserve">שאף אחד לא מתעסק בהן, גם מחוקקים חוקים נגדן. אל </w:t>
      </w:r>
      <w:bookmarkStart w:id="8089" w:name="_ETM_Q18_636331"/>
      <w:bookmarkEnd w:id="8089"/>
      <w:r>
        <w:rPr>
          <w:rFonts w:hint="cs"/>
          <w:rtl/>
          <w:lang w:eastAsia="he-IL"/>
        </w:rPr>
        <w:t xml:space="preserve">תחשבו שהציבור לא רואה את מה שעשיתם. אל תחשבו שהציבור </w:t>
      </w:r>
      <w:bookmarkStart w:id="8090" w:name="_ETM_Q18_641390"/>
      <w:bookmarkEnd w:id="8090"/>
      <w:r>
        <w:rPr>
          <w:rFonts w:hint="cs"/>
          <w:rtl/>
          <w:lang w:eastAsia="he-IL"/>
        </w:rPr>
        <w:t xml:space="preserve">לא עוקב אחרי כל אחד ואחד מחברי הכנסת שנמצאים פה. </w:t>
      </w:r>
      <w:bookmarkStart w:id="8091" w:name="_ETM_Q18_647246"/>
      <w:bookmarkEnd w:id="8091"/>
    </w:p>
    <w:p w:rsidR="00FA1500" w:rsidRDefault="00FA1500" w:rsidP="00C742F9">
      <w:pPr>
        <w:rPr>
          <w:rtl/>
          <w:lang w:eastAsia="he-IL"/>
        </w:rPr>
      </w:pPr>
      <w:bookmarkStart w:id="8092" w:name="_ETM_Q18_648558"/>
      <w:bookmarkEnd w:id="8092"/>
    </w:p>
    <w:p w:rsidR="00FA1500" w:rsidRDefault="00FA1500" w:rsidP="00C742F9">
      <w:pPr>
        <w:rPr>
          <w:rtl/>
          <w:lang w:eastAsia="he-IL"/>
        </w:rPr>
      </w:pPr>
      <w:bookmarkStart w:id="8093" w:name="_ETM_Q18_648706"/>
      <w:bookmarkStart w:id="8094" w:name="_ETM_Q18_648765"/>
      <w:bookmarkStart w:id="8095" w:name="_ETM_Q18_648823"/>
      <w:bookmarkEnd w:id="8093"/>
      <w:bookmarkEnd w:id="8094"/>
      <w:bookmarkEnd w:id="8095"/>
      <w:r>
        <w:rPr>
          <w:rFonts w:hint="cs"/>
          <w:rtl/>
          <w:lang w:eastAsia="he-IL"/>
        </w:rPr>
        <w:t xml:space="preserve">אני שומע על בסיס יומי אנשים שהצביעו לכם ומצטערים </w:t>
      </w:r>
      <w:bookmarkStart w:id="8096" w:name="_ETM_Q18_651097"/>
      <w:bookmarkEnd w:id="8096"/>
      <w:r>
        <w:rPr>
          <w:rFonts w:hint="cs"/>
          <w:rtl/>
          <w:lang w:eastAsia="he-IL"/>
        </w:rPr>
        <w:t xml:space="preserve">על זה, כי הם הצביעו על ביטחון אישי, שלא קורה. </w:t>
      </w:r>
      <w:bookmarkStart w:id="8097" w:name="_ETM_Q18_657737"/>
      <w:bookmarkEnd w:id="8097"/>
      <w:r>
        <w:rPr>
          <w:rFonts w:hint="cs"/>
          <w:rtl/>
          <w:lang w:eastAsia="he-IL"/>
        </w:rPr>
        <w:t xml:space="preserve">לקחתם את השר הכי לא מתאים, שמתעסק במיטות קומתיים, </w:t>
      </w:r>
      <w:bookmarkStart w:id="8098" w:name="_ETM_Q18_660297"/>
      <w:bookmarkEnd w:id="8098"/>
      <w:r>
        <w:rPr>
          <w:rFonts w:hint="cs"/>
          <w:rtl/>
          <w:lang w:eastAsia="he-IL"/>
        </w:rPr>
        <w:t xml:space="preserve">בפחמימות, באלף ואחד דברים. ההישג האחרון שלו זה שהוא הגיע </w:t>
      </w:r>
      <w:bookmarkStart w:id="8099" w:name="_ETM_Q18_666319"/>
      <w:bookmarkEnd w:id="8099"/>
      <w:r>
        <w:rPr>
          <w:rFonts w:hint="cs"/>
          <w:rtl/>
          <w:lang w:eastAsia="he-IL"/>
        </w:rPr>
        <w:t xml:space="preserve">עם קלסר שכתוב עליו "סודי". אם תרצו – גברתי האלופה, </w:t>
      </w:r>
      <w:bookmarkStart w:id="8100" w:name="_ETM_Q18_668752"/>
      <w:bookmarkEnd w:id="8100"/>
      <w:r>
        <w:rPr>
          <w:rFonts w:hint="cs"/>
          <w:rtl/>
          <w:lang w:eastAsia="he-IL"/>
        </w:rPr>
        <w:t xml:space="preserve">את נמצאת פה – אז סיווג סודי, למה הוא </w:t>
      </w:r>
      <w:bookmarkStart w:id="8101" w:name="_ETM_Q18_674766"/>
      <w:bookmarkEnd w:id="8101"/>
      <w:r>
        <w:rPr>
          <w:rFonts w:hint="cs"/>
          <w:rtl/>
          <w:lang w:eastAsia="he-IL"/>
        </w:rPr>
        <w:t>ניתן? באיזה אלמנטים?</w:t>
      </w:r>
    </w:p>
    <w:p w:rsidR="00FA1500" w:rsidRDefault="00FA1500" w:rsidP="00C742F9">
      <w:pPr>
        <w:rPr>
          <w:rtl/>
          <w:lang w:eastAsia="he-IL"/>
        </w:rPr>
      </w:pPr>
    </w:p>
    <w:p w:rsidR="00FA1500" w:rsidRDefault="00FA1500" w:rsidP="00C742F9">
      <w:pPr>
        <w:pStyle w:val="af5"/>
        <w:keepNext/>
        <w:rPr>
          <w:rtl/>
        </w:rPr>
      </w:pPr>
      <w:bookmarkStart w:id="8102" w:name="ET_interruption_5767_102"/>
      <w:r w:rsidRPr="007503B1">
        <w:rPr>
          <w:rStyle w:val="TagStyle"/>
          <w:rtl/>
        </w:rPr>
        <w:t xml:space="preserve"> &lt;&lt; קריאה &gt;&gt; </w:t>
      </w:r>
      <w:r>
        <w:rPr>
          <w:rtl/>
        </w:rPr>
        <w:t>אורנה ברביבאי (יש עתיד):</w:t>
      </w:r>
      <w:r w:rsidRPr="007503B1">
        <w:rPr>
          <w:rStyle w:val="TagStyle"/>
          <w:rtl/>
        </w:rPr>
        <w:t xml:space="preserve"> &lt;&lt; קריאה &gt;&gt;</w:t>
      </w:r>
      <w:r>
        <w:rPr>
          <w:rtl/>
        </w:rPr>
        <w:t xml:space="preserve"> </w:t>
      </w:r>
      <w:bookmarkEnd w:id="810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ההייררכיה של הדירוג היא לפי מידת הנזק לביטחון המדינה. </w:t>
      </w:r>
    </w:p>
    <w:p w:rsidR="00FA1500" w:rsidRDefault="00FA1500" w:rsidP="00C742F9">
      <w:pPr>
        <w:rPr>
          <w:rtl/>
          <w:lang w:eastAsia="he-IL"/>
        </w:rPr>
      </w:pPr>
      <w:bookmarkStart w:id="8103" w:name="_ETM_Q18_680142"/>
      <w:bookmarkStart w:id="8104" w:name="_ETM_Q18_680264"/>
      <w:bookmarkEnd w:id="8103"/>
      <w:bookmarkEnd w:id="8104"/>
    </w:p>
    <w:p w:rsidR="00FA1500" w:rsidRDefault="00FA1500" w:rsidP="00C742F9">
      <w:pPr>
        <w:pStyle w:val="-"/>
        <w:keepNext/>
        <w:rPr>
          <w:rtl/>
        </w:rPr>
      </w:pPr>
      <w:bookmarkStart w:id="8105" w:name="ET_speakercontinue_6151_103"/>
      <w:r w:rsidRPr="007503B1">
        <w:rPr>
          <w:rStyle w:val="TagStyle"/>
          <w:rtl/>
        </w:rPr>
        <w:t xml:space="preserve"> &lt;&lt; דובר_המשך &gt;&gt; </w:t>
      </w:r>
      <w:r>
        <w:rPr>
          <w:rtl/>
        </w:rPr>
        <w:t>רון כץ (יש עתיד):</w:t>
      </w:r>
      <w:r w:rsidRPr="007503B1">
        <w:rPr>
          <w:rStyle w:val="TagStyle"/>
          <w:rtl/>
        </w:rPr>
        <w:t xml:space="preserve"> &lt;&lt; דובר_המשך &gt;&gt;</w:t>
      </w:r>
      <w:r>
        <w:rPr>
          <w:rtl/>
        </w:rPr>
        <w:t xml:space="preserve"> </w:t>
      </w:r>
      <w:bookmarkEnd w:id="8105"/>
    </w:p>
    <w:p w:rsidR="00FA1500" w:rsidRDefault="00FA1500" w:rsidP="00C742F9">
      <w:pPr>
        <w:pStyle w:val="KeepWithNext"/>
        <w:rPr>
          <w:rtl/>
        </w:rPr>
      </w:pPr>
    </w:p>
    <w:p w:rsidR="00FA1500" w:rsidRDefault="00FA1500" w:rsidP="00C742F9">
      <w:pPr>
        <w:rPr>
          <w:rtl/>
        </w:rPr>
      </w:pPr>
      <w:bookmarkStart w:id="8106" w:name="_ETM_Q18_681381"/>
      <w:bookmarkEnd w:id="8106"/>
      <w:r>
        <w:rPr>
          <w:rFonts w:hint="cs"/>
          <w:rtl/>
        </w:rPr>
        <w:t xml:space="preserve">כלומר, מבצע צבאי מאגף הפיתות, </w:t>
      </w:r>
      <w:bookmarkStart w:id="8107" w:name="_ETM_Q18_684199"/>
      <w:bookmarkEnd w:id="8107"/>
      <w:r>
        <w:rPr>
          <w:rFonts w:hint="cs"/>
          <w:rtl/>
        </w:rPr>
        <w:t xml:space="preserve">או איך שהוא קרא לו - - </w:t>
      </w:r>
    </w:p>
    <w:p w:rsidR="00FA1500" w:rsidRDefault="00FA1500" w:rsidP="00C742F9">
      <w:pPr>
        <w:rPr>
          <w:rtl/>
        </w:rPr>
      </w:pPr>
    </w:p>
    <w:p w:rsidR="00FA1500" w:rsidRDefault="00FA1500" w:rsidP="00C742F9">
      <w:pPr>
        <w:pStyle w:val="af5"/>
        <w:keepNext/>
        <w:rPr>
          <w:rtl/>
        </w:rPr>
      </w:pPr>
      <w:bookmarkStart w:id="8108" w:name="ET_interruption_5767_104"/>
      <w:r w:rsidRPr="007503B1">
        <w:rPr>
          <w:rStyle w:val="TagStyle"/>
          <w:rtl/>
        </w:rPr>
        <w:t xml:space="preserve"> &lt;&lt; קריאה &gt;&gt; </w:t>
      </w:r>
      <w:r>
        <w:rPr>
          <w:rtl/>
        </w:rPr>
        <w:t>אורנה ברביבאי (יש עתיד):</w:t>
      </w:r>
      <w:r w:rsidRPr="007503B1">
        <w:rPr>
          <w:rStyle w:val="TagStyle"/>
          <w:rtl/>
        </w:rPr>
        <w:t xml:space="preserve"> &lt;&lt; קריאה &gt;&gt;</w:t>
      </w:r>
      <w:r>
        <w:rPr>
          <w:rtl/>
        </w:rPr>
        <w:t xml:space="preserve"> </w:t>
      </w:r>
      <w:bookmarkEnd w:id="8108"/>
    </w:p>
    <w:p w:rsidR="00FA1500" w:rsidRDefault="00FA1500" w:rsidP="00C742F9">
      <w:pPr>
        <w:pStyle w:val="KeepWithNext"/>
        <w:rPr>
          <w:rtl/>
        </w:rPr>
      </w:pPr>
    </w:p>
    <w:p w:rsidR="00FA1500" w:rsidRDefault="00FA1500" w:rsidP="00C742F9">
      <w:pPr>
        <w:rPr>
          <w:rtl/>
          <w:lang w:eastAsia="he-IL"/>
        </w:rPr>
      </w:pPr>
      <w:r>
        <w:rPr>
          <w:rFonts w:hint="cs"/>
          <w:rtl/>
          <w:lang w:eastAsia="he-IL"/>
        </w:rPr>
        <w:t xml:space="preserve">יותר. תעלה, תעלה. </w:t>
      </w:r>
    </w:p>
    <w:p w:rsidR="00FA1500" w:rsidRDefault="00FA1500" w:rsidP="00C742F9">
      <w:pPr>
        <w:rPr>
          <w:rtl/>
          <w:lang w:eastAsia="he-IL"/>
        </w:rPr>
      </w:pPr>
    </w:p>
    <w:p w:rsidR="00FA1500" w:rsidRDefault="00FA1500" w:rsidP="00C742F9">
      <w:pPr>
        <w:pStyle w:val="-"/>
        <w:keepNext/>
        <w:rPr>
          <w:rtl/>
        </w:rPr>
      </w:pPr>
      <w:bookmarkStart w:id="8109" w:name="ET_speakercontinue_6151_14"/>
      <w:r w:rsidRPr="008A7328">
        <w:rPr>
          <w:rStyle w:val="TagStyle"/>
          <w:rtl/>
        </w:rPr>
        <w:t xml:space="preserve"> &lt;&lt; דובר_המשך &gt;&gt; </w:t>
      </w:r>
      <w:r>
        <w:rPr>
          <w:rtl/>
        </w:rPr>
        <w:t>רון כץ (יש עתיד):</w:t>
      </w:r>
      <w:r w:rsidRPr="008A7328">
        <w:rPr>
          <w:rStyle w:val="TagStyle"/>
          <w:rtl/>
        </w:rPr>
        <w:t xml:space="preserve"> &lt;&lt; דובר_המשך &gt;&gt;</w:t>
      </w:r>
      <w:r>
        <w:rPr>
          <w:rtl/>
        </w:rPr>
        <w:t xml:space="preserve"> </w:t>
      </w:r>
      <w:bookmarkEnd w:id="8109"/>
    </w:p>
    <w:p w:rsidR="00FA1500" w:rsidRDefault="00FA1500" w:rsidP="00C742F9">
      <w:pPr>
        <w:pStyle w:val="KeepWithNext"/>
        <w:rPr>
          <w:rtl/>
          <w:lang w:eastAsia="he-IL"/>
        </w:rPr>
      </w:pPr>
    </w:p>
    <w:p w:rsidR="00FA1500" w:rsidRDefault="00FA1500" w:rsidP="00C742F9">
      <w:pPr>
        <w:rPr>
          <w:rtl/>
          <w:lang w:eastAsia="he-IL"/>
        </w:rPr>
      </w:pPr>
      <w:bookmarkStart w:id="8110" w:name="_ETM_Q18_687818"/>
      <w:bookmarkStart w:id="8111" w:name="_ETM_Q18_687968"/>
      <w:bookmarkEnd w:id="8110"/>
      <w:bookmarkEnd w:id="8111"/>
      <w:r>
        <w:rPr>
          <w:rFonts w:hint="cs"/>
          <w:rtl/>
          <w:lang w:eastAsia="he-IL"/>
        </w:rPr>
        <w:t xml:space="preserve">- - </w:t>
      </w:r>
      <w:bookmarkStart w:id="8112" w:name="_ETM_Q18_688555"/>
      <w:bookmarkEnd w:id="8112"/>
      <w:r>
        <w:rPr>
          <w:rFonts w:hint="cs"/>
          <w:rtl/>
          <w:lang w:eastAsia="he-IL"/>
        </w:rPr>
        <w:t>כמה זה? איך זה אמור להיות?</w:t>
      </w:r>
    </w:p>
    <w:p w:rsidR="00FA1500" w:rsidRDefault="00FA1500" w:rsidP="00C742F9">
      <w:pPr>
        <w:rPr>
          <w:rtl/>
          <w:lang w:eastAsia="he-IL"/>
        </w:rPr>
      </w:pPr>
    </w:p>
    <w:p w:rsidR="00FA1500" w:rsidRDefault="00FA1500" w:rsidP="00C742F9">
      <w:pPr>
        <w:pStyle w:val="af5"/>
        <w:keepNext/>
        <w:rPr>
          <w:rtl/>
        </w:rPr>
      </w:pPr>
      <w:bookmarkStart w:id="8113" w:name="ET_interruption_5767_105"/>
      <w:r w:rsidRPr="007503B1">
        <w:rPr>
          <w:rStyle w:val="TagStyle"/>
          <w:rtl/>
        </w:rPr>
        <w:t xml:space="preserve"> &lt;&lt; קריאה &gt;&gt; </w:t>
      </w:r>
      <w:r>
        <w:rPr>
          <w:rtl/>
        </w:rPr>
        <w:t>אורנה ברביבאי (יש עתיד):</w:t>
      </w:r>
      <w:r w:rsidRPr="007503B1">
        <w:rPr>
          <w:rStyle w:val="TagStyle"/>
          <w:rtl/>
        </w:rPr>
        <w:t xml:space="preserve"> &lt;&lt; קריאה &gt;&gt;</w:t>
      </w:r>
      <w:r>
        <w:rPr>
          <w:rtl/>
        </w:rPr>
        <w:t xml:space="preserve"> </w:t>
      </w:r>
      <w:bookmarkEnd w:id="811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תעלה, תעלה. </w:t>
      </w:r>
    </w:p>
    <w:p w:rsidR="00FA1500" w:rsidRDefault="00FA1500" w:rsidP="00C742F9">
      <w:pPr>
        <w:rPr>
          <w:rtl/>
          <w:lang w:eastAsia="he-IL"/>
        </w:rPr>
      </w:pPr>
      <w:bookmarkStart w:id="8114" w:name="_ETM_Q18_686819"/>
      <w:bookmarkStart w:id="8115" w:name="_ETM_Q18_686932"/>
      <w:bookmarkEnd w:id="8114"/>
      <w:bookmarkEnd w:id="8115"/>
    </w:p>
    <w:p w:rsidR="00FA1500" w:rsidRDefault="00FA1500" w:rsidP="00C742F9">
      <w:pPr>
        <w:pStyle w:val="-"/>
        <w:keepNext/>
        <w:rPr>
          <w:rtl/>
        </w:rPr>
      </w:pPr>
      <w:bookmarkStart w:id="8116" w:name="ET_speakercontinue_6151_106"/>
      <w:r w:rsidRPr="007503B1">
        <w:rPr>
          <w:rStyle w:val="TagStyle"/>
          <w:rtl/>
        </w:rPr>
        <w:lastRenderedPageBreak/>
        <w:t xml:space="preserve"> &lt;&lt; דובר_המשך &gt;&gt; </w:t>
      </w:r>
      <w:r>
        <w:rPr>
          <w:rtl/>
        </w:rPr>
        <w:t>רון כץ (יש עתיד):</w:t>
      </w:r>
      <w:r w:rsidRPr="007503B1">
        <w:rPr>
          <w:rStyle w:val="TagStyle"/>
          <w:rtl/>
        </w:rPr>
        <w:t xml:space="preserve"> &lt;&lt; דובר_המשך &gt;&gt;</w:t>
      </w:r>
      <w:r>
        <w:rPr>
          <w:rtl/>
        </w:rPr>
        <w:t xml:space="preserve"> </w:t>
      </w:r>
      <w:bookmarkEnd w:id="8116"/>
    </w:p>
    <w:p w:rsidR="00FA1500" w:rsidRDefault="00FA1500" w:rsidP="00C742F9">
      <w:pPr>
        <w:pStyle w:val="KeepWithNext"/>
        <w:rPr>
          <w:rtl/>
          <w:lang w:eastAsia="he-IL"/>
        </w:rPr>
      </w:pPr>
    </w:p>
    <w:p w:rsidR="00FA1500" w:rsidRDefault="00FA1500" w:rsidP="00C742F9">
      <w:pPr>
        <w:rPr>
          <w:rtl/>
        </w:rPr>
      </w:pPr>
      <w:bookmarkStart w:id="8117" w:name="_ETM_Q18_688999"/>
      <w:bookmarkEnd w:id="8117"/>
      <w:r>
        <w:rPr>
          <w:rFonts w:hint="cs"/>
          <w:rtl/>
          <w:lang w:eastAsia="he-IL"/>
        </w:rPr>
        <w:t xml:space="preserve">אז הינה, שיעור בחינם לשר הפחמימות </w:t>
      </w:r>
      <w:bookmarkStart w:id="8118" w:name="_ETM_Q18_692887"/>
      <w:bookmarkEnd w:id="8118"/>
      <w:r>
        <w:rPr>
          <w:rFonts w:hint="cs"/>
          <w:rtl/>
          <w:lang w:eastAsia="he-IL"/>
        </w:rPr>
        <w:t xml:space="preserve">מהאלופה במיל' אורנה ברביבאי. כאשר מדובר על מבצע עתידי שעלול לסכן כוחות, הסיווג צריך להיות שמור ביותר, כנראה </w:t>
      </w:r>
      <w:bookmarkStart w:id="8119" w:name="_ETM_Q18_702428"/>
      <w:bookmarkEnd w:id="8119"/>
      <w:r>
        <w:rPr>
          <w:rFonts w:hint="cs"/>
          <w:rtl/>
          <w:lang w:eastAsia="he-IL"/>
        </w:rPr>
        <w:t xml:space="preserve">שותף סוד, אחרי דיון בקבינט. אז שוב אני רוצה להזכיר לכל מי שמנסה להתעסק בביטחון ולא מבין </w:t>
      </w:r>
      <w:bookmarkStart w:id="8120" w:name="_ETM_Q18_707401"/>
      <w:bookmarkEnd w:id="8120"/>
      <w:r>
        <w:rPr>
          <w:rFonts w:hint="cs"/>
          <w:rtl/>
          <w:lang w:eastAsia="he-IL"/>
        </w:rPr>
        <w:t xml:space="preserve">שום דבר שמדובר בחיי אדם. </w:t>
      </w:r>
      <w:bookmarkStart w:id="8121" w:name="TOR_Q19"/>
      <w:bookmarkStart w:id="8122" w:name="_ETM_Q19_180000"/>
      <w:bookmarkEnd w:id="8121"/>
      <w:bookmarkEnd w:id="8122"/>
      <w:r>
        <w:rPr>
          <w:rFonts w:hint="cs"/>
          <w:rtl/>
          <w:lang w:eastAsia="he-IL"/>
        </w:rPr>
        <w:t>ו</w:t>
      </w:r>
      <w:r>
        <w:rPr>
          <w:rFonts w:hint="cs"/>
          <w:rtl/>
        </w:rPr>
        <w:t xml:space="preserve">כשאתם לא מגיבים על ירי שיורים על תושבי הדרום, זה </w:t>
      </w:r>
      <w:bookmarkStart w:id="8123" w:name="_ETM_Q19_122000"/>
      <w:bookmarkEnd w:id="8123"/>
      <w:r>
        <w:rPr>
          <w:rFonts w:hint="cs"/>
          <w:rtl/>
        </w:rPr>
        <w:t>ממשיך הלאה לדברים חמורים יותר. כשיש חברת כנסת שנמצאת פה</w:t>
      </w:r>
      <w:bookmarkStart w:id="8124" w:name="_ETM_Q19_125000"/>
      <w:bookmarkEnd w:id="8124"/>
      <w:r>
        <w:rPr>
          <w:rFonts w:hint="cs"/>
          <w:rtl/>
        </w:rPr>
        <w:t xml:space="preserve"> ומאשימה את נשיאת בית המשפט העליון בפיגוע שנעשה במדינת ישראל ולא מתנצלת על כך, זאת בושה וחרפה. כשיש פה חברי </w:t>
      </w:r>
      <w:bookmarkStart w:id="8125" w:name="_ETM_Q19_138000"/>
      <w:bookmarkEnd w:id="8125"/>
      <w:r>
        <w:rPr>
          <w:rFonts w:hint="cs"/>
          <w:rtl/>
        </w:rPr>
        <w:t>כנסת שלא מבינים את גודל האחריות של הבית הזה, שלא</w:t>
      </w:r>
      <w:bookmarkStart w:id="8126" w:name="_ETM_Q19_142000"/>
      <w:bookmarkEnd w:id="8126"/>
      <w:r>
        <w:rPr>
          <w:rFonts w:hint="cs"/>
          <w:rtl/>
        </w:rPr>
        <w:t xml:space="preserve"> מבינים שבהתנהגות שלהם פה זה מחלחל לציבור וממשיכים להסית, זה</w:t>
      </w:r>
      <w:bookmarkStart w:id="8127" w:name="_ETM_Q19_149000"/>
      <w:bookmarkEnd w:id="8127"/>
      <w:r>
        <w:rPr>
          <w:rFonts w:hint="cs"/>
          <w:rtl/>
        </w:rPr>
        <w:t xml:space="preserve"> בושה לבית הזה.</w:t>
      </w:r>
      <w:bookmarkStart w:id="8128" w:name="_ETM_Q19_152000"/>
      <w:bookmarkEnd w:id="8128"/>
      <w:r>
        <w:rPr>
          <w:rFonts w:hint="cs"/>
          <w:rtl/>
        </w:rPr>
        <w:t xml:space="preserve"> כשיש מי שבנה את הקואליציה הזו וחשב לקחת</w:t>
      </w:r>
      <w:bookmarkStart w:id="8129" w:name="_ETM_Q19_156000"/>
      <w:bookmarkEnd w:id="8129"/>
      <w:r>
        <w:rPr>
          <w:rFonts w:hint="cs"/>
          <w:rtl/>
        </w:rPr>
        <w:t xml:space="preserve"> את ראש השב"כ לשעבר, השר אבי דיכטר, ולתת לו להתעסק</w:t>
      </w:r>
      <w:bookmarkStart w:id="8130" w:name="_ETM_Q19_162000"/>
      <w:bookmarkEnd w:id="8130"/>
      <w:r>
        <w:rPr>
          <w:rFonts w:hint="cs"/>
          <w:rtl/>
        </w:rPr>
        <w:t xml:space="preserve"> בחקלאות במקום להתעסק בביטחון פנים בתקופה הכי נפיצה במדינת ישראל,</w:t>
      </w:r>
      <w:bookmarkStart w:id="8131" w:name="_ETM_Q19_163000"/>
      <w:bookmarkEnd w:id="8131"/>
      <w:r>
        <w:rPr>
          <w:rFonts w:hint="cs"/>
          <w:rtl/>
        </w:rPr>
        <w:t xml:space="preserve"> זה טירוף הדעת. </w:t>
      </w:r>
    </w:p>
    <w:p w:rsidR="00FA1500" w:rsidRDefault="00FA1500" w:rsidP="00C742F9">
      <w:pPr>
        <w:rPr>
          <w:rtl/>
        </w:rPr>
      </w:pPr>
    </w:p>
    <w:p w:rsidR="00FA1500" w:rsidRDefault="00FA1500" w:rsidP="00C742F9">
      <w:pPr>
        <w:rPr>
          <w:rtl/>
        </w:rPr>
      </w:pPr>
      <w:r>
        <w:rPr>
          <w:rFonts w:hint="cs"/>
          <w:rtl/>
        </w:rPr>
        <w:t xml:space="preserve">מפה אני קורא למי שיכול לסדר את </w:t>
      </w:r>
      <w:bookmarkStart w:id="8132" w:name="_ETM_Q19_167000"/>
      <w:bookmarkEnd w:id="8132"/>
      <w:r>
        <w:rPr>
          <w:rFonts w:hint="cs"/>
          <w:rtl/>
        </w:rPr>
        <w:t>הברדק הזה, כי אני כבר לא יודע מי זה יכול</w:t>
      </w:r>
      <w:bookmarkStart w:id="8133" w:name="_ETM_Q19_170000"/>
      <w:bookmarkEnd w:id="8133"/>
      <w:r>
        <w:rPr>
          <w:rFonts w:hint="cs"/>
          <w:rtl/>
        </w:rPr>
        <w:t xml:space="preserve"> להיות. יש אנשים רציניים בממשלה הזאת. אבי דיכטר, אני קורא לך מפה: </w:t>
      </w:r>
      <w:bookmarkStart w:id="8134" w:name="_ETM_Q19_180149"/>
      <w:bookmarkStart w:id="8135" w:name="_ETM_Q19_180870"/>
      <w:bookmarkEnd w:id="8134"/>
      <w:bookmarkEnd w:id="8135"/>
      <w:r>
        <w:rPr>
          <w:rFonts w:hint="cs"/>
          <w:rtl/>
        </w:rPr>
        <w:t>זו שעת חירום. זו</w:t>
      </w:r>
      <w:r>
        <w:rPr>
          <w:rtl/>
        </w:rPr>
        <w:t xml:space="preserve"> </w:t>
      </w:r>
      <w:bookmarkStart w:id="8136" w:name="_ETM_Q19_181110"/>
      <w:bookmarkEnd w:id="8136"/>
      <w:r>
        <w:rPr>
          <w:rtl/>
        </w:rPr>
        <w:t xml:space="preserve">שעת </w:t>
      </w:r>
      <w:bookmarkStart w:id="8137" w:name="_ETM_Q19_181350"/>
      <w:bookmarkEnd w:id="8137"/>
      <w:r>
        <w:rPr>
          <w:rtl/>
        </w:rPr>
        <w:t>חירום</w:t>
      </w:r>
      <w:r>
        <w:rPr>
          <w:rFonts w:hint="cs"/>
          <w:rtl/>
        </w:rPr>
        <w:t>.</w:t>
      </w:r>
      <w:r>
        <w:rPr>
          <w:rtl/>
        </w:rPr>
        <w:t xml:space="preserve"> </w:t>
      </w:r>
      <w:bookmarkStart w:id="8138" w:name="_ETM_Q19_181680"/>
      <w:bookmarkEnd w:id="8138"/>
      <w:r>
        <w:rPr>
          <w:rtl/>
        </w:rPr>
        <w:t xml:space="preserve">אתה </w:t>
      </w:r>
      <w:bookmarkStart w:id="8139" w:name="_ETM_Q19_181860"/>
      <w:bookmarkEnd w:id="8139"/>
      <w:r>
        <w:rPr>
          <w:rtl/>
        </w:rPr>
        <w:t xml:space="preserve">חייב </w:t>
      </w:r>
      <w:bookmarkStart w:id="8140" w:name="_ETM_Q19_182730"/>
      <w:bookmarkEnd w:id="8140"/>
      <w:r>
        <w:rPr>
          <w:rtl/>
        </w:rPr>
        <w:t xml:space="preserve">להיכנס </w:t>
      </w:r>
      <w:bookmarkStart w:id="8141" w:name="_ETM_Q19_183330"/>
      <w:bookmarkEnd w:id="8141"/>
      <w:r>
        <w:rPr>
          <w:rtl/>
        </w:rPr>
        <w:t xml:space="preserve">למשרד </w:t>
      </w:r>
      <w:bookmarkStart w:id="8142" w:name="_ETM_Q19_183840"/>
      <w:bookmarkEnd w:id="8142"/>
      <w:r>
        <w:rPr>
          <w:rtl/>
        </w:rPr>
        <w:t xml:space="preserve">לביטחון </w:t>
      </w:r>
      <w:bookmarkStart w:id="8143" w:name="_ETM_Q19_184290"/>
      <w:bookmarkEnd w:id="8143"/>
      <w:r>
        <w:rPr>
          <w:rtl/>
        </w:rPr>
        <w:t>פנים</w:t>
      </w:r>
      <w:r>
        <w:rPr>
          <w:rFonts w:hint="cs"/>
          <w:rtl/>
        </w:rPr>
        <w:t>.</w:t>
      </w:r>
      <w:r>
        <w:rPr>
          <w:rtl/>
        </w:rPr>
        <w:t xml:space="preserve"> </w:t>
      </w:r>
      <w:bookmarkStart w:id="8144" w:name="_ETM_Q19_184920"/>
      <w:bookmarkEnd w:id="8144"/>
      <w:r>
        <w:rPr>
          <w:rtl/>
        </w:rPr>
        <w:t xml:space="preserve">מי </w:t>
      </w:r>
      <w:bookmarkStart w:id="8145" w:name="_ETM_Q19_185130"/>
      <w:bookmarkEnd w:id="8145"/>
      <w:r>
        <w:rPr>
          <w:rtl/>
        </w:rPr>
        <w:t xml:space="preserve">שנמצא </w:t>
      </w:r>
      <w:bookmarkStart w:id="8146" w:name="_ETM_Q19_185640"/>
      <w:bookmarkEnd w:id="8146"/>
      <w:r>
        <w:rPr>
          <w:rtl/>
        </w:rPr>
        <w:t xml:space="preserve">שם </w:t>
      </w:r>
      <w:bookmarkStart w:id="8147" w:name="_ETM_Q19_185819"/>
      <w:bookmarkEnd w:id="8147"/>
      <w:r>
        <w:rPr>
          <w:rtl/>
        </w:rPr>
        <w:t xml:space="preserve">לא </w:t>
      </w:r>
      <w:bookmarkStart w:id="8148" w:name="_ETM_Q19_185910"/>
      <w:bookmarkEnd w:id="8148"/>
      <w:r>
        <w:rPr>
          <w:rtl/>
        </w:rPr>
        <w:t xml:space="preserve">מבין </w:t>
      </w:r>
      <w:bookmarkStart w:id="8149" w:name="_ETM_Q19_186180"/>
      <w:bookmarkEnd w:id="8149"/>
      <w:r>
        <w:rPr>
          <w:rtl/>
        </w:rPr>
        <w:t xml:space="preserve">מה </w:t>
      </w:r>
      <w:bookmarkStart w:id="8150" w:name="_ETM_Q19_186330"/>
      <w:bookmarkEnd w:id="8150"/>
      <w:r>
        <w:rPr>
          <w:rtl/>
        </w:rPr>
        <w:t xml:space="preserve">הוא </w:t>
      </w:r>
      <w:bookmarkStart w:id="8151" w:name="_ETM_Q19_186420"/>
      <w:bookmarkEnd w:id="8151"/>
      <w:r>
        <w:rPr>
          <w:rtl/>
        </w:rPr>
        <w:t>עושה</w:t>
      </w:r>
      <w:r>
        <w:rPr>
          <w:rFonts w:hint="cs"/>
          <w:rtl/>
        </w:rPr>
        <w:t>.</w:t>
      </w:r>
      <w:r>
        <w:rPr>
          <w:rtl/>
        </w:rPr>
        <w:t xml:space="preserve"> </w:t>
      </w:r>
      <w:bookmarkStart w:id="8152" w:name="_ETM_Q19_187170"/>
      <w:bookmarkEnd w:id="8152"/>
      <w:r>
        <w:rPr>
          <w:rtl/>
        </w:rPr>
        <w:t xml:space="preserve">לא </w:t>
      </w:r>
      <w:bookmarkStart w:id="8153" w:name="_ETM_Q19_187379"/>
      <w:bookmarkEnd w:id="8153"/>
      <w:r>
        <w:rPr>
          <w:rtl/>
        </w:rPr>
        <w:t xml:space="preserve">רק </w:t>
      </w:r>
      <w:bookmarkStart w:id="8154" w:name="_ETM_Q19_187560"/>
      <w:bookmarkEnd w:id="8154"/>
      <w:r>
        <w:rPr>
          <w:rtl/>
        </w:rPr>
        <w:t xml:space="preserve">שהוא </w:t>
      </w:r>
      <w:bookmarkStart w:id="8155" w:name="_ETM_Q19_187740"/>
      <w:bookmarkEnd w:id="8155"/>
      <w:r>
        <w:rPr>
          <w:rtl/>
        </w:rPr>
        <w:t xml:space="preserve">לא </w:t>
      </w:r>
      <w:bookmarkStart w:id="8156" w:name="_ETM_Q19_187830"/>
      <w:bookmarkEnd w:id="8156"/>
      <w:r>
        <w:rPr>
          <w:rtl/>
        </w:rPr>
        <w:t xml:space="preserve">מבין </w:t>
      </w:r>
      <w:bookmarkStart w:id="8157" w:name="_ETM_Q19_188160"/>
      <w:bookmarkEnd w:id="8157"/>
      <w:r>
        <w:rPr>
          <w:rtl/>
        </w:rPr>
        <w:t xml:space="preserve">מה </w:t>
      </w:r>
      <w:bookmarkStart w:id="8158" w:name="_ETM_Q19_188280"/>
      <w:bookmarkEnd w:id="8158"/>
      <w:r>
        <w:rPr>
          <w:rtl/>
        </w:rPr>
        <w:t xml:space="preserve">הוא </w:t>
      </w:r>
      <w:bookmarkStart w:id="8159" w:name="_ETM_Q19_188369"/>
      <w:bookmarkEnd w:id="8159"/>
      <w:r>
        <w:rPr>
          <w:rtl/>
        </w:rPr>
        <w:t>עושה</w:t>
      </w:r>
      <w:r>
        <w:rPr>
          <w:rFonts w:hint="cs"/>
          <w:rtl/>
        </w:rPr>
        <w:t>,</w:t>
      </w:r>
      <w:r>
        <w:rPr>
          <w:rtl/>
        </w:rPr>
        <w:t xml:space="preserve"> </w:t>
      </w:r>
      <w:bookmarkStart w:id="8160" w:name="_ETM_Q19_188700"/>
      <w:bookmarkEnd w:id="8160"/>
      <w:r>
        <w:rPr>
          <w:rtl/>
        </w:rPr>
        <w:t xml:space="preserve">הוא </w:t>
      </w:r>
      <w:bookmarkStart w:id="8161" w:name="_ETM_Q19_188789"/>
      <w:bookmarkEnd w:id="8161"/>
      <w:r>
        <w:rPr>
          <w:rtl/>
        </w:rPr>
        <w:t xml:space="preserve">עושה </w:t>
      </w:r>
      <w:bookmarkStart w:id="8162" w:name="_ETM_Q19_189059"/>
      <w:bookmarkEnd w:id="8162"/>
      <w:r>
        <w:rPr>
          <w:rtl/>
        </w:rPr>
        <w:t>נזק</w:t>
      </w:r>
      <w:r>
        <w:rPr>
          <w:rFonts w:hint="cs"/>
          <w:rtl/>
        </w:rPr>
        <w:t>.</w:t>
      </w:r>
      <w:r>
        <w:rPr>
          <w:rtl/>
        </w:rPr>
        <w:t xml:space="preserve"> </w:t>
      </w:r>
      <w:bookmarkStart w:id="8163" w:name="_ETM_Q19_189809"/>
      <w:bookmarkEnd w:id="8163"/>
      <w:r>
        <w:rPr>
          <w:rtl/>
        </w:rPr>
        <w:t xml:space="preserve">הנזק </w:t>
      </w:r>
      <w:bookmarkStart w:id="8164" w:name="_ETM_Q19_190320"/>
      <w:bookmarkEnd w:id="8164"/>
      <w:r>
        <w:rPr>
          <w:rtl/>
        </w:rPr>
        <w:t xml:space="preserve">הזה </w:t>
      </w:r>
      <w:bookmarkStart w:id="8165" w:name="_ETM_Q19_190889"/>
      <w:bookmarkEnd w:id="8165"/>
      <w:r>
        <w:rPr>
          <w:rtl/>
        </w:rPr>
        <w:t>יבי</w:t>
      </w:r>
      <w:r>
        <w:rPr>
          <w:rFonts w:hint="cs"/>
          <w:rtl/>
        </w:rPr>
        <w:t>א</w:t>
      </w:r>
      <w:r>
        <w:rPr>
          <w:rtl/>
        </w:rPr>
        <w:t xml:space="preserve"> </w:t>
      </w:r>
      <w:bookmarkStart w:id="8166" w:name="_ETM_Q19_191250"/>
      <w:bookmarkEnd w:id="8166"/>
      <w:r>
        <w:rPr>
          <w:rtl/>
        </w:rPr>
        <w:t xml:space="preserve">אותנו </w:t>
      </w:r>
      <w:bookmarkStart w:id="8167" w:name="_ETM_Q19_191550"/>
      <w:bookmarkEnd w:id="8167"/>
      <w:r>
        <w:rPr>
          <w:rtl/>
        </w:rPr>
        <w:t xml:space="preserve">לאינתיפאדה </w:t>
      </w:r>
      <w:bookmarkStart w:id="8168" w:name="_ETM_Q19_192269"/>
      <w:bookmarkEnd w:id="8168"/>
      <w:r>
        <w:rPr>
          <w:rtl/>
        </w:rPr>
        <w:t>נוספת</w:t>
      </w:r>
      <w:r>
        <w:rPr>
          <w:rFonts w:hint="cs"/>
          <w:rtl/>
        </w:rPr>
        <w:t>.</w:t>
      </w:r>
      <w:r>
        <w:rPr>
          <w:rtl/>
        </w:rPr>
        <w:t xml:space="preserve"> </w:t>
      </w:r>
      <w:bookmarkStart w:id="8169" w:name="_ETM_Q19_193080"/>
      <w:bookmarkEnd w:id="8169"/>
      <w:r>
        <w:rPr>
          <w:rtl/>
        </w:rPr>
        <w:t xml:space="preserve">הנזק </w:t>
      </w:r>
      <w:bookmarkStart w:id="8170" w:name="_ETM_Q19_193590"/>
      <w:bookmarkEnd w:id="8170"/>
      <w:r>
        <w:rPr>
          <w:rtl/>
        </w:rPr>
        <w:t xml:space="preserve">הזה </w:t>
      </w:r>
      <w:bookmarkStart w:id="8171" w:name="_ETM_Q19_193799"/>
      <w:bookmarkEnd w:id="8171"/>
      <w:r>
        <w:rPr>
          <w:rtl/>
        </w:rPr>
        <w:t xml:space="preserve">יוביל </w:t>
      </w:r>
      <w:bookmarkStart w:id="8172" w:name="_ETM_Q19_194719"/>
      <w:bookmarkEnd w:id="8172"/>
      <w:r>
        <w:rPr>
          <w:rtl/>
        </w:rPr>
        <w:t>ל</w:t>
      </w:r>
      <w:r>
        <w:rPr>
          <w:rFonts w:hint="cs"/>
          <w:rtl/>
        </w:rPr>
        <w:t>הרס</w:t>
      </w:r>
      <w:r>
        <w:rPr>
          <w:rtl/>
        </w:rPr>
        <w:t xml:space="preserve"> </w:t>
      </w:r>
      <w:bookmarkStart w:id="8173" w:name="_ETM_Q19_195559"/>
      <w:bookmarkEnd w:id="8173"/>
      <w:r>
        <w:rPr>
          <w:rtl/>
        </w:rPr>
        <w:t xml:space="preserve">והרג </w:t>
      </w:r>
      <w:bookmarkStart w:id="8174" w:name="_ETM_Q19_196130"/>
      <w:bookmarkEnd w:id="8174"/>
      <w:r>
        <w:rPr>
          <w:rtl/>
        </w:rPr>
        <w:t>של</w:t>
      </w:r>
      <w:r>
        <w:rPr>
          <w:rFonts w:hint="cs"/>
          <w:rtl/>
        </w:rPr>
        <w:t xml:space="preserve"> ל</w:t>
      </w:r>
      <w:r>
        <w:rPr>
          <w:rtl/>
        </w:rPr>
        <w:t xml:space="preserve">וחמים </w:t>
      </w:r>
      <w:bookmarkStart w:id="8175" w:name="_ETM_Q19_197210"/>
      <w:bookmarkEnd w:id="8175"/>
      <w:r>
        <w:rPr>
          <w:rtl/>
        </w:rPr>
        <w:t>שלנו</w:t>
      </w:r>
      <w:r>
        <w:rPr>
          <w:rFonts w:hint="cs"/>
          <w:rtl/>
        </w:rPr>
        <w:t>.</w:t>
      </w:r>
      <w:r>
        <w:rPr>
          <w:rtl/>
        </w:rPr>
        <w:t xml:space="preserve"> </w:t>
      </w:r>
      <w:bookmarkStart w:id="8176" w:name="_ETM_Q19_198519"/>
      <w:bookmarkEnd w:id="8176"/>
      <w:r>
        <w:rPr>
          <w:rtl/>
        </w:rPr>
        <w:t xml:space="preserve">תן </w:t>
      </w:r>
      <w:bookmarkStart w:id="8177" w:name="_ETM_Q19_198760"/>
      <w:bookmarkEnd w:id="8177"/>
      <w:r>
        <w:rPr>
          <w:rtl/>
        </w:rPr>
        <w:t xml:space="preserve">לו </w:t>
      </w:r>
      <w:bookmarkStart w:id="8178" w:name="_ETM_Q19_198849"/>
      <w:bookmarkEnd w:id="8178"/>
      <w:r>
        <w:rPr>
          <w:rtl/>
        </w:rPr>
        <w:t xml:space="preserve">להתעסק </w:t>
      </w:r>
      <w:bookmarkStart w:id="8179" w:name="_ETM_Q19_199420"/>
      <w:bookmarkEnd w:id="8179"/>
      <w:r>
        <w:rPr>
          <w:rtl/>
        </w:rPr>
        <w:t>בחקלאות</w:t>
      </w:r>
      <w:r>
        <w:rPr>
          <w:rFonts w:hint="cs"/>
          <w:rtl/>
        </w:rPr>
        <w:t>,</w:t>
      </w:r>
      <w:r>
        <w:rPr>
          <w:rtl/>
        </w:rPr>
        <w:t xml:space="preserve"> </w:t>
      </w:r>
      <w:bookmarkStart w:id="8180" w:name="_ETM_Q19_200109"/>
      <w:bookmarkEnd w:id="8180"/>
      <w:r>
        <w:rPr>
          <w:rtl/>
        </w:rPr>
        <w:t xml:space="preserve">שם </w:t>
      </w:r>
      <w:bookmarkStart w:id="8181" w:name="_ETM_Q19_200349"/>
      <w:bookmarkEnd w:id="8181"/>
      <w:r>
        <w:rPr>
          <w:rtl/>
        </w:rPr>
        <w:t xml:space="preserve">הוא </w:t>
      </w:r>
      <w:bookmarkStart w:id="8182" w:name="_ETM_Q19_200439"/>
      <w:bookmarkEnd w:id="8182"/>
      <w:r>
        <w:rPr>
          <w:rtl/>
        </w:rPr>
        <w:t xml:space="preserve">לא </w:t>
      </w:r>
      <w:bookmarkStart w:id="8183" w:name="_ETM_Q19_200560"/>
      <w:bookmarkEnd w:id="8183"/>
      <w:r>
        <w:rPr>
          <w:rtl/>
        </w:rPr>
        <w:t xml:space="preserve">יכול </w:t>
      </w:r>
      <w:bookmarkStart w:id="8184" w:name="_ETM_Q19_200890"/>
      <w:bookmarkEnd w:id="8184"/>
      <w:r>
        <w:rPr>
          <w:rtl/>
        </w:rPr>
        <w:t xml:space="preserve">לעשות </w:t>
      </w:r>
      <w:bookmarkStart w:id="8185" w:name="_ETM_Q19_201279"/>
      <w:bookmarkEnd w:id="8185"/>
      <w:r>
        <w:rPr>
          <w:rtl/>
        </w:rPr>
        <w:t>נזק</w:t>
      </w:r>
      <w:r>
        <w:rPr>
          <w:rFonts w:hint="cs"/>
          <w:rtl/>
        </w:rPr>
        <w:t>.</w:t>
      </w:r>
      <w:r>
        <w:rPr>
          <w:rtl/>
        </w:rPr>
        <w:t xml:space="preserve"> </w:t>
      </w:r>
      <w:bookmarkStart w:id="8186" w:name="_ETM_Q19_202619"/>
      <w:bookmarkEnd w:id="8186"/>
      <w:r>
        <w:rPr>
          <w:rtl/>
        </w:rPr>
        <w:t xml:space="preserve">תראה </w:t>
      </w:r>
      <w:bookmarkStart w:id="8187" w:name="_ETM_Q19_202980"/>
      <w:bookmarkEnd w:id="8187"/>
      <w:r>
        <w:rPr>
          <w:rtl/>
        </w:rPr>
        <w:t xml:space="preserve">את </w:t>
      </w:r>
      <w:bookmarkStart w:id="8188" w:name="_ETM_Q19_203070"/>
      <w:bookmarkEnd w:id="8188"/>
      <w:r>
        <w:rPr>
          <w:rtl/>
        </w:rPr>
        <w:t xml:space="preserve">זה </w:t>
      </w:r>
      <w:bookmarkStart w:id="8189" w:name="_ETM_Q19_203220"/>
      <w:bookmarkEnd w:id="8189"/>
      <w:r>
        <w:rPr>
          <w:rFonts w:hint="cs"/>
          <w:rtl/>
        </w:rPr>
        <w:t>כצו</w:t>
      </w:r>
      <w:r>
        <w:rPr>
          <w:rtl/>
        </w:rPr>
        <w:t xml:space="preserve"> </w:t>
      </w:r>
      <w:bookmarkStart w:id="8190" w:name="_ETM_Q19_203640"/>
      <w:bookmarkEnd w:id="8190"/>
      <w:r>
        <w:rPr>
          <w:rtl/>
        </w:rPr>
        <w:t xml:space="preserve">מילואים </w:t>
      </w:r>
      <w:bookmarkStart w:id="8191" w:name="_ETM_Q19_204119"/>
      <w:bookmarkEnd w:id="8191"/>
      <w:r>
        <w:rPr>
          <w:rtl/>
        </w:rPr>
        <w:t xml:space="preserve">ותגיע </w:t>
      </w:r>
      <w:bookmarkStart w:id="8192" w:name="_ETM_Q19_204570"/>
      <w:bookmarkEnd w:id="8192"/>
      <w:r>
        <w:rPr>
          <w:rtl/>
        </w:rPr>
        <w:t xml:space="preserve">למשרד </w:t>
      </w:r>
      <w:bookmarkStart w:id="8193" w:name="_ETM_Q19_205079"/>
      <w:bookmarkEnd w:id="8193"/>
      <w:r>
        <w:rPr>
          <w:rtl/>
        </w:rPr>
        <w:t xml:space="preserve">לביטחון </w:t>
      </w:r>
      <w:bookmarkStart w:id="8194" w:name="_ETM_Q19_205560"/>
      <w:bookmarkEnd w:id="8194"/>
      <w:r>
        <w:rPr>
          <w:rtl/>
        </w:rPr>
        <w:t xml:space="preserve">פנים </w:t>
      </w:r>
      <w:bookmarkStart w:id="8195" w:name="_ETM_Q19_206250"/>
      <w:bookmarkEnd w:id="8195"/>
      <w:r>
        <w:rPr>
          <w:rtl/>
        </w:rPr>
        <w:t xml:space="preserve">ותגאל </w:t>
      </w:r>
      <w:bookmarkStart w:id="8196" w:name="_ETM_Q19_206849"/>
      <w:bookmarkEnd w:id="8196"/>
      <w:r>
        <w:rPr>
          <w:rtl/>
        </w:rPr>
        <w:t xml:space="preserve">אותנו </w:t>
      </w:r>
      <w:bookmarkStart w:id="8197" w:name="_ETM_Q19_207390"/>
      <w:bookmarkEnd w:id="8197"/>
      <w:r>
        <w:rPr>
          <w:rtl/>
        </w:rPr>
        <w:t xml:space="preserve">מאדון </w:t>
      </w:r>
      <w:bookmarkStart w:id="8198" w:name="_ETM_Q19_207900"/>
      <w:bookmarkEnd w:id="8198"/>
      <w:r>
        <w:rPr>
          <w:rtl/>
        </w:rPr>
        <w:t>פחמימות</w:t>
      </w:r>
      <w:r>
        <w:rPr>
          <w:rFonts w:hint="cs"/>
          <w:rtl/>
        </w:rPr>
        <w:t>.</w:t>
      </w:r>
      <w:r>
        <w:rPr>
          <w:rtl/>
        </w:rPr>
        <w:t xml:space="preserve"> </w:t>
      </w:r>
      <w:bookmarkStart w:id="8199" w:name="_ETM_Q19_209340"/>
      <w:bookmarkEnd w:id="8199"/>
      <w:r>
        <w:rPr>
          <w:rtl/>
        </w:rPr>
        <w:t xml:space="preserve">תודה </w:t>
      </w:r>
      <w:bookmarkStart w:id="8200" w:name="_ETM_Q19_209760"/>
      <w:bookmarkEnd w:id="8200"/>
      <w:r>
        <w:rPr>
          <w:rtl/>
        </w:rPr>
        <w:t>רבה</w:t>
      </w:r>
      <w:r>
        <w:rPr>
          <w:rFonts w:hint="cs"/>
          <w:rtl/>
        </w:rPr>
        <w:t>.</w:t>
      </w:r>
    </w:p>
    <w:p w:rsidR="00FA1500" w:rsidRDefault="00FA1500" w:rsidP="00C742F9">
      <w:pPr>
        <w:rPr>
          <w:rtl/>
        </w:rPr>
      </w:pPr>
      <w:bookmarkStart w:id="8201" w:name="_ETM_Q19_211000"/>
      <w:bookmarkEnd w:id="8201"/>
    </w:p>
    <w:p w:rsidR="00FA1500" w:rsidRDefault="00FA1500" w:rsidP="00C742F9">
      <w:pPr>
        <w:pStyle w:val="af6"/>
        <w:rPr>
          <w:rtl/>
        </w:rPr>
      </w:pPr>
      <w:r w:rsidRPr="00104E8E">
        <w:rPr>
          <w:rStyle w:val="TagStyle"/>
          <w:rtl/>
        </w:rPr>
        <w:t xml:space="preserve"> &lt;&lt; יור &gt;&gt;</w:t>
      </w:r>
      <w:r w:rsidRPr="00EF320F">
        <w:rPr>
          <w:rStyle w:val="TagStyle"/>
          <w:rtl/>
        </w:rPr>
        <w:t xml:space="preserve"> </w:t>
      </w:r>
      <w:r>
        <w:rPr>
          <w:rtl/>
        </w:rPr>
        <w:t>היו"ר אוריאל בוסו:</w:t>
      </w:r>
      <w:r w:rsidRPr="00EF320F">
        <w:rPr>
          <w:rStyle w:val="TagStyle"/>
          <w:rtl/>
        </w:rPr>
        <w:t xml:space="preserve"> </w:t>
      </w:r>
      <w:r w:rsidRPr="00104E8E">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bookmarkStart w:id="8202" w:name="_ETM_Q19_211300"/>
      <w:bookmarkEnd w:id="8202"/>
      <w:r>
        <w:rPr>
          <w:rtl/>
        </w:rPr>
        <w:t xml:space="preserve">תודה </w:t>
      </w:r>
      <w:bookmarkStart w:id="8203" w:name="_ETM_Q19_211540"/>
      <w:bookmarkEnd w:id="8203"/>
      <w:r>
        <w:rPr>
          <w:rtl/>
        </w:rPr>
        <w:t xml:space="preserve">רבה </w:t>
      </w:r>
      <w:bookmarkStart w:id="8204" w:name="_ETM_Q19_211750"/>
      <w:bookmarkEnd w:id="8204"/>
      <w:r>
        <w:rPr>
          <w:rtl/>
        </w:rPr>
        <w:t xml:space="preserve">לחבר </w:t>
      </w:r>
      <w:bookmarkStart w:id="8205" w:name="_ETM_Q19_212080"/>
      <w:bookmarkEnd w:id="8205"/>
      <w:r>
        <w:rPr>
          <w:rtl/>
        </w:rPr>
        <w:t xml:space="preserve">הכנסת </w:t>
      </w:r>
      <w:bookmarkStart w:id="8206" w:name="_ETM_Q19_212560"/>
      <w:bookmarkEnd w:id="8206"/>
      <w:r>
        <w:rPr>
          <w:rFonts w:hint="cs"/>
          <w:rtl/>
        </w:rPr>
        <w:t xml:space="preserve">רון </w:t>
      </w:r>
      <w:r>
        <w:rPr>
          <w:rtl/>
        </w:rPr>
        <w:t>כץ</w:t>
      </w:r>
      <w:r>
        <w:rPr>
          <w:rFonts w:hint="cs"/>
          <w:rtl/>
        </w:rPr>
        <w:t>.</w:t>
      </w:r>
      <w:r>
        <w:rPr>
          <w:rtl/>
        </w:rPr>
        <w:t xml:space="preserve"> </w:t>
      </w:r>
      <w:bookmarkStart w:id="8207" w:name="_ETM_Q19_212860"/>
      <w:bookmarkEnd w:id="8207"/>
      <w:r>
        <w:rPr>
          <w:rtl/>
        </w:rPr>
        <w:t xml:space="preserve">הדובר </w:t>
      </w:r>
      <w:bookmarkStart w:id="8208" w:name="_ETM_Q19_213220"/>
      <w:bookmarkEnd w:id="8208"/>
      <w:r>
        <w:rPr>
          <w:rtl/>
        </w:rPr>
        <w:t xml:space="preserve">הבא </w:t>
      </w:r>
      <w:bookmarkStart w:id="8209" w:name="_ETM_Q19_213460"/>
      <w:bookmarkEnd w:id="8209"/>
      <w:r>
        <w:rPr>
          <w:rFonts w:hint="cs"/>
          <w:rtl/>
        </w:rPr>
        <w:t xml:space="preserve">– </w:t>
      </w:r>
      <w:r>
        <w:rPr>
          <w:rtl/>
        </w:rPr>
        <w:t xml:space="preserve">חבר </w:t>
      </w:r>
      <w:bookmarkStart w:id="8210" w:name="_ETM_Q19_213729"/>
      <w:bookmarkEnd w:id="8210"/>
      <w:r>
        <w:rPr>
          <w:rtl/>
        </w:rPr>
        <w:t xml:space="preserve">הכנסת </w:t>
      </w:r>
      <w:bookmarkStart w:id="8211" w:name="_ETM_Q19_214120"/>
      <w:bookmarkEnd w:id="8211"/>
      <w:r>
        <w:rPr>
          <w:rtl/>
        </w:rPr>
        <w:t xml:space="preserve">מאיר </w:t>
      </w:r>
      <w:bookmarkStart w:id="8212" w:name="_ETM_Q19_214360"/>
      <w:bookmarkEnd w:id="8212"/>
      <w:r>
        <w:rPr>
          <w:rtl/>
        </w:rPr>
        <w:t>כהן</w:t>
      </w:r>
      <w:r>
        <w:rPr>
          <w:rFonts w:hint="cs"/>
          <w:rtl/>
        </w:rPr>
        <w:t>,</w:t>
      </w:r>
      <w:r>
        <w:rPr>
          <w:rtl/>
        </w:rPr>
        <w:t xml:space="preserve"> </w:t>
      </w:r>
      <w:bookmarkStart w:id="8213" w:name="_ETM_Q19_214659"/>
      <w:bookmarkEnd w:id="8213"/>
      <w:r>
        <w:rPr>
          <w:rtl/>
        </w:rPr>
        <w:t>בבקשה</w:t>
      </w:r>
      <w:r>
        <w:rPr>
          <w:rFonts w:hint="cs"/>
          <w:rtl/>
        </w:rPr>
        <w:t>.</w:t>
      </w:r>
    </w:p>
    <w:p w:rsidR="00FA1500" w:rsidRDefault="00FA1500" w:rsidP="00C742F9">
      <w:pPr>
        <w:rPr>
          <w:rtl/>
        </w:rPr>
      </w:pPr>
      <w:bookmarkStart w:id="8214" w:name="_ETM_Q19_224000"/>
      <w:bookmarkEnd w:id="8214"/>
    </w:p>
    <w:p w:rsidR="00FA1500" w:rsidRDefault="00FA1500" w:rsidP="00C742F9">
      <w:pPr>
        <w:pStyle w:val="a4"/>
        <w:rPr>
          <w:rtl/>
        </w:rPr>
      </w:pPr>
      <w:bookmarkStart w:id="8215" w:name="ET_speaker_5082_3"/>
      <w:r w:rsidRPr="00104E8E">
        <w:rPr>
          <w:rStyle w:val="TagStyle"/>
          <w:rtl/>
        </w:rPr>
        <w:t xml:space="preserve"> &lt;&lt; דובר &gt;&gt;</w:t>
      </w:r>
      <w:r w:rsidRPr="00EF320F">
        <w:rPr>
          <w:rStyle w:val="TagStyle"/>
          <w:rtl/>
        </w:rPr>
        <w:t xml:space="preserve"> </w:t>
      </w:r>
      <w:bookmarkStart w:id="8216" w:name="_Toc127275348"/>
      <w:bookmarkStart w:id="8217" w:name="_Toc127353145"/>
      <w:bookmarkStart w:id="8218" w:name="_Toc127353245"/>
      <w:bookmarkStart w:id="8219" w:name="_Toc127353718"/>
      <w:bookmarkStart w:id="8220" w:name="_Toc127353825"/>
      <w:r>
        <w:rPr>
          <w:rtl/>
        </w:rPr>
        <w:t>מאיר כהן (יש עתיד):</w:t>
      </w:r>
      <w:bookmarkEnd w:id="8216"/>
      <w:bookmarkEnd w:id="8217"/>
      <w:bookmarkEnd w:id="8218"/>
      <w:bookmarkEnd w:id="8219"/>
      <w:bookmarkEnd w:id="8220"/>
      <w:r w:rsidRPr="00EF320F">
        <w:rPr>
          <w:rStyle w:val="TagStyle"/>
          <w:rtl/>
        </w:rPr>
        <w:t xml:space="preserve"> </w:t>
      </w:r>
      <w:r w:rsidRPr="00104E8E">
        <w:rPr>
          <w:rStyle w:val="TagStyle"/>
          <w:rtl/>
        </w:rPr>
        <w:t>&lt;&lt; דובר &gt;&gt;</w:t>
      </w:r>
      <w:r>
        <w:rPr>
          <w:rtl/>
        </w:rPr>
        <w:t xml:space="preserve">   </w:t>
      </w:r>
      <w:bookmarkEnd w:id="8215"/>
    </w:p>
    <w:p w:rsidR="00FA1500" w:rsidRDefault="00FA1500" w:rsidP="00C742F9">
      <w:pPr>
        <w:pStyle w:val="KeepWithNext"/>
        <w:rPr>
          <w:rtl/>
        </w:rPr>
      </w:pPr>
    </w:p>
    <w:p w:rsidR="00FA1500" w:rsidRDefault="00FA1500" w:rsidP="00C742F9">
      <w:pPr>
        <w:rPr>
          <w:rtl/>
        </w:rPr>
      </w:pPr>
      <w:bookmarkStart w:id="8221" w:name="_ETM_Q19_218780"/>
      <w:bookmarkStart w:id="8222" w:name="_ETM_Q19_219050"/>
      <w:bookmarkStart w:id="8223" w:name="_ETM_Q19_219260"/>
      <w:bookmarkStart w:id="8224" w:name="_ETM_Q19_224440"/>
      <w:bookmarkEnd w:id="8221"/>
      <w:bookmarkEnd w:id="8222"/>
      <w:bookmarkEnd w:id="8223"/>
      <w:bookmarkEnd w:id="8224"/>
      <w:r>
        <w:rPr>
          <w:rtl/>
        </w:rPr>
        <w:t xml:space="preserve">אדוני </w:t>
      </w:r>
      <w:bookmarkStart w:id="8225" w:name="_ETM_Q19_224800"/>
      <w:bookmarkEnd w:id="8225"/>
      <w:r>
        <w:rPr>
          <w:rtl/>
        </w:rPr>
        <w:t>היושב-ראש</w:t>
      </w:r>
      <w:r>
        <w:rPr>
          <w:rFonts w:hint="cs"/>
          <w:rtl/>
        </w:rPr>
        <w:t>,</w:t>
      </w:r>
      <w:r>
        <w:rPr>
          <w:rtl/>
        </w:rPr>
        <w:t xml:space="preserve"> </w:t>
      </w:r>
      <w:bookmarkStart w:id="8226" w:name="_ETM_Q19_225430"/>
      <w:bookmarkEnd w:id="8226"/>
      <w:r>
        <w:rPr>
          <w:rtl/>
        </w:rPr>
        <w:t xml:space="preserve">חברות </w:t>
      </w:r>
      <w:bookmarkStart w:id="8227" w:name="_ETM_Q19_225760"/>
      <w:bookmarkEnd w:id="8227"/>
      <w:r>
        <w:rPr>
          <w:rtl/>
        </w:rPr>
        <w:t xml:space="preserve">וחברי </w:t>
      </w:r>
      <w:bookmarkStart w:id="8228" w:name="_ETM_Q19_226180"/>
      <w:bookmarkEnd w:id="8228"/>
      <w:r>
        <w:rPr>
          <w:rtl/>
        </w:rPr>
        <w:t xml:space="preserve">כנסת </w:t>
      </w:r>
      <w:bookmarkStart w:id="8229" w:name="_ETM_Q19_226629"/>
      <w:bookmarkEnd w:id="8229"/>
      <w:r>
        <w:rPr>
          <w:rtl/>
        </w:rPr>
        <w:t>נכבדים</w:t>
      </w:r>
      <w:r>
        <w:rPr>
          <w:rFonts w:hint="cs"/>
          <w:rtl/>
        </w:rPr>
        <w:t>,</w:t>
      </w:r>
      <w:r>
        <w:rPr>
          <w:rtl/>
        </w:rPr>
        <w:t xml:space="preserve"> </w:t>
      </w:r>
      <w:bookmarkStart w:id="8230" w:name="_ETM_Q19_227109"/>
      <w:bookmarkEnd w:id="8230"/>
      <w:r>
        <w:rPr>
          <w:rtl/>
        </w:rPr>
        <w:t xml:space="preserve">אדוני </w:t>
      </w:r>
      <w:bookmarkStart w:id="8231" w:name="_ETM_Q19_227500"/>
      <w:bookmarkEnd w:id="8231"/>
      <w:r>
        <w:rPr>
          <w:rtl/>
        </w:rPr>
        <w:t xml:space="preserve">השר </w:t>
      </w:r>
      <w:bookmarkStart w:id="8232" w:name="_ETM_Q19_228200"/>
      <w:bookmarkEnd w:id="8232"/>
      <w:r>
        <w:rPr>
          <w:rtl/>
        </w:rPr>
        <w:t xml:space="preserve">אבי </w:t>
      </w:r>
      <w:bookmarkStart w:id="8233" w:name="_ETM_Q19_228590"/>
      <w:bookmarkEnd w:id="8233"/>
      <w:r>
        <w:rPr>
          <w:rtl/>
        </w:rPr>
        <w:t>דיכטר</w:t>
      </w:r>
      <w:r>
        <w:rPr>
          <w:rFonts w:hint="cs"/>
          <w:rtl/>
        </w:rPr>
        <w:t>,</w:t>
      </w:r>
      <w:r>
        <w:rPr>
          <w:rtl/>
        </w:rPr>
        <w:t xml:space="preserve"> </w:t>
      </w:r>
      <w:bookmarkStart w:id="8234" w:name="_ETM_Q19_230050"/>
      <w:bookmarkEnd w:id="8234"/>
      <w:r>
        <w:rPr>
          <w:rtl/>
        </w:rPr>
        <w:t xml:space="preserve">תצליח </w:t>
      </w:r>
      <w:bookmarkStart w:id="8235" w:name="_ETM_Q19_230710"/>
      <w:bookmarkEnd w:id="8235"/>
      <w:r>
        <w:rPr>
          <w:rtl/>
        </w:rPr>
        <w:t xml:space="preserve">בעזרת </w:t>
      </w:r>
      <w:bookmarkStart w:id="8236" w:name="_ETM_Q19_231070"/>
      <w:bookmarkEnd w:id="8236"/>
      <w:r>
        <w:rPr>
          <w:rtl/>
        </w:rPr>
        <w:t>השם</w:t>
      </w:r>
      <w:r>
        <w:rPr>
          <w:rFonts w:hint="cs"/>
          <w:rtl/>
        </w:rPr>
        <w:t>.</w:t>
      </w:r>
      <w:r>
        <w:rPr>
          <w:rtl/>
        </w:rPr>
        <w:t xml:space="preserve"> </w:t>
      </w:r>
      <w:bookmarkStart w:id="8237" w:name="_ETM_Q19_232199"/>
      <w:bookmarkEnd w:id="8237"/>
      <w:r>
        <w:rPr>
          <w:rtl/>
        </w:rPr>
        <w:t xml:space="preserve">אני </w:t>
      </w:r>
      <w:bookmarkStart w:id="8238" w:name="_ETM_Q19_232679"/>
      <w:bookmarkEnd w:id="8238"/>
      <w:r>
        <w:rPr>
          <w:rtl/>
        </w:rPr>
        <w:t xml:space="preserve">אגב </w:t>
      </w:r>
      <w:bookmarkStart w:id="8239" w:name="_ETM_Q19_233399"/>
      <w:bookmarkEnd w:id="8239"/>
      <w:r>
        <w:rPr>
          <w:rtl/>
        </w:rPr>
        <w:t xml:space="preserve">אשמח </w:t>
      </w:r>
      <w:bookmarkStart w:id="8240" w:name="_ETM_Q19_233819"/>
      <w:bookmarkEnd w:id="8240"/>
      <w:r>
        <w:rPr>
          <w:rtl/>
        </w:rPr>
        <w:t xml:space="preserve">מאוד </w:t>
      </w:r>
      <w:bookmarkStart w:id="8241" w:name="_ETM_Q19_234149"/>
      <w:bookmarkEnd w:id="8241"/>
      <w:r>
        <w:rPr>
          <w:rtl/>
        </w:rPr>
        <w:t xml:space="preserve">אם </w:t>
      </w:r>
      <w:bookmarkStart w:id="8242" w:name="_ETM_Q19_234269"/>
      <w:bookmarkEnd w:id="8242"/>
      <w:r>
        <w:rPr>
          <w:rtl/>
        </w:rPr>
        <w:t>ת</w:t>
      </w:r>
      <w:r>
        <w:rPr>
          <w:rFonts w:hint="cs"/>
          <w:rtl/>
        </w:rPr>
        <w:t>עבור</w:t>
      </w:r>
      <w:r>
        <w:rPr>
          <w:rtl/>
        </w:rPr>
        <w:t xml:space="preserve"> </w:t>
      </w:r>
      <w:bookmarkStart w:id="8243" w:name="_ETM_Q19_235109"/>
      <w:bookmarkEnd w:id="8243"/>
      <w:r>
        <w:rPr>
          <w:rtl/>
        </w:rPr>
        <w:t xml:space="preserve">למשרד </w:t>
      </w:r>
      <w:bookmarkStart w:id="8244" w:name="_ETM_Q19_235530"/>
      <w:bookmarkEnd w:id="8244"/>
      <w:r>
        <w:rPr>
          <w:rtl/>
        </w:rPr>
        <w:t xml:space="preserve">לביטחון </w:t>
      </w:r>
      <w:bookmarkStart w:id="8245" w:name="_ETM_Q19_235920"/>
      <w:bookmarkEnd w:id="8245"/>
      <w:r>
        <w:rPr>
          <w:rtl/>
        </w:rPr>
        <w:t>פנים</w:t>
      </w:r>
      <w:r>
        <w:rPr>
          <w:rFonts w:hint="cs"/>
          <w:rtl/>
        </w:rPr>
        <w:t>,</w:t>
      </w:r>
      <w:r>
        <w:rPr>
          <w:rtl/>
        </w:rPr>
        <w:t xml:space="preserve"> </w:t>
      </w:r>
      <w:bookmarkStart w:id="8246" w:name="_ETM_Q19_237200"/>
      <w:bookmarkStart w:id="8247" w:name="_ETM_Q19_237350"/>
      <w:bookmarkEnd w:id="8246"/>
      <w:bookmarkEnd w:id="8247"/>
      <w:r>
        <w:rPr>
          <w:rFonts w:hint="cs"/>
          <w:rtl/>
        </w:rPr>
        <w:t>איש עטור</w:t>
      </w:r>
      <w:r>
        <w:rPr>
          <w:rtl/>
        </w:rPr>
        <w:t xml:space="preserve"> </w:t>
      </w:r>
      <w:bookmarkStart w:id="8248" w:name="_ETM_Q19_237830"/>
      <w:bookmarkEnd w:id="8248"/>
      <w:r>
        <w:rPr>
          <w:rtl/>
        </w:rPr>
        <w:t xml:space="preserve">ניסיון </w:t>
      </w:r>
      <w:bookmarkStart w:id="8249" w:name="_ETM_Q19_238370"/>
      <w:bookmarkEnd w:id="8249"/>
      <w:r>
        <w:rPr>
          <w:rtl/>
        </w:rPr>
        <w:t>כמוך</w:t>
      </w:r>
      <w:r>
        <w:rPr>
          <w:rFonts w:hint="cs"/>
          <w:rtl/>
        </w:rPr>
        <w:t>,</w:t>
      </w:r>
      <w:r>
        <w:rPr>
          <w:rtl/>
        </w:rPr>
        <w:t xml:space="preserve"> </w:t>
      </w:r>
      <w:bookmarkStart w:id="8250" w:name="_ETM_Q19_240180"/>
      <w:bookmarkEnd w:id="8250"/>
      <w:r>
        <w:rPr>
          <w:rtl/>
        </w:rPr>
        <w:t xml:space="preserve">אבל </w:t>
      </w:r>
      <w:bookmarkStart w:id="8251" w:name="_ETM_Q19_240510"/>
      <w:bookmarkEnd w:id="8251"/>
      <w:r>
        <w:rPr>
          <w:rtl/>
        </w:rPr>
        <w:t>ז</w:t>
      </w:r>
      <w:r>
        <w:rPr>
          <w:rFonts w:hint="cs"/>
          <w:rtl/>
        </w:rPr>
        <w:t>ו</w:t>
      </w:r>
      <w:r>
        <w:rPr>
          <w:rtl/>
        </w:rPr>
        <w:t xml:space="preserve"> </w:t>
      </w:r>
      <w:bookmarkStart w:id="8252" w:name="_ETM_Q19_240720"/>
      <w:bookmarkEnd w:id="8252"/>
      <w:r>
        <w:rPr>
          <w:rtl/>
        </w:rPr>
        <w:t xml:space="preserve">ההחלטה </w:t>
      </w:r>
      <w:bookmarkStart w:id="8253" w:name="_ETM_Q19_241110"/>
      <w:bookmarkEnd w:id="8253"/>
      <w:r>
        <w:rPr>
          <w:rtl/>
        </w:rPr>
        <w:t>שלכם</w:t>
      </w:r>
      <w:r>
        <w:rPr>
          <w:rFonts w:hint="cs"/>
          <w:rtl/>
        </w:rPr>
        <w:t>.</w:t>
      </w:r>
    </w:p>
    <w:p w:rsidR="00FA1500" w:rsidRDefault="00FA1500" w:rsidP="00C742F9">
      <w:pPr>
        <w:rPr>
          <w:rtl/>
        </w:rPr>
      </w:pPr>
    </w:p>
    <w:p w:rsidR="00FA1500" w:rsidRDefault="00FA1500" w:rsidP="00C742F9">
      <w:pPr>
        <w:rPr>
          <w:rtl/>
        </w:rPr>
      </w:pPr>
      <w:bookmarkStart w:id="8254" w:name="_ETM_Q19_241739"/>
      <w:bookmarkStart w:id="8255" w:name="_ETM_Q19_242000"/>
      <w:bookmarkEnd w:id="8254"/>
      <w:bookmarkEnd w:id="8255"/>
      <w:r>
        <w:rPr>
          <w:rtl/>
        </w:rPr>
        <w:t>שוב</w:t>
      </w:r>
      <w:r>
        <w:rPr>
          <w:rFonts w:hint="cs"/>
          <w:rtl/>
        </w:rPr>
        <w:t>,</w:t>
      </w:r>
      <w:r>
        <w:rPr>
          <w:rtl/>
        </w:rPr>
        <w:t xml:space="preserve"> </w:t>
      </w:r>
      <w:bookmarkStart w:id="8256" w:name="_ETM_Q19_242070"/>
      <w:bookmarkEnd w:id="8256"/>
      <w:r>
        <w:rPr>
          <w:rtl/>
        </w:rPr>
        <w:t xml:space="preserve">אדוני </w:t>
      </w:r>
      <w:bookmarkStart w:id="8257" w:name="_ETM_Q19_242610"/>
      <w:bookmarkEnd w:id="8257"/>
      <w:r>
        <w:rPr>
          <w:rtl/>
        </w:rPr>
        <w:t>היושב-ראש</w:t>
      </w:r>
      <w:r>
        <w:rPr>
          <w:rFonts w:hint="cs"/>
          <w:rtl/>
        </w:rPr>
        <w:t>,</w:t>
      </w:r>
      <w:r>
        <w:rPr>
          <w:rtl/>
        </w:rPr>
        <w:t xml:space="preserve"> </w:t>
      </w:r>
      <w:bookmarkStart w:id="8258" w:name="_ETM_Q19_244130"/>
      <w:bookmarkEnd w:id="8258"/>
      <w:r>
        <w:rPr>
          <w:rtl/>
        </w:rPr>
        <w:t xml:space="preserve">מזכירת </w:t>
      </w:r>
      <w:bookmarkStart w:id="8259" w:name="_ETM_Q19_244640"/>
      <w:bookmarkEnd w:id="8259"/>
      <w:r>
        <w:rPr>
          <w:rtl/>
        </w:rPr>
        <w:t>הכנסת</w:t>
      </w:r>
      <w:r>
        <w:rPr>
          <w:rFonts w:hint="cs"/>
          <w:rtl/>
        </w:rPr>
        <w:t>,</w:t>
      </w:r>
      <w:r>
        <w:rPr>
          <w:rtl/>
        </w:rPr>
        <w:t xml:space="preserve"> </w:t>
      </w:r>
      <w:bookmarkStart w:id="8260" w:name="_ETM_Q19_245720"/>
      <w:bookmarkEnd w:id="8260"/>
      <w:r>
        <w:rPr>
          <w:rtl/>
        </w:rPr>
        <w:t xml:space="preserve">אני </w:t>
      </w:r>
      <w:bookmarkStart w:id="8261" w:name="_ETM_Q19_245990"/>
      <w:bookmarkEnd w:id="8261"/>
      <w:r>
        <w:rPr>
          <w:rtl/>
        </w:rPr>
        <w:t xml:space="preserve">רוצה </w:t>
      </w:r>
      <w:bookmarkStart w:id="8262" w:name="_ETM_Q19_246170"/>
      <w:bookmarkEnd w:id="8262"/>
      <w:r>
        <w:rPr>
          <w:rtl/>
        </w:rPr>
        <w:t xml:space="preserve">להגיד </w:t>
      </w:r>
      <w:bookmarkStart w:id="8263" w:name="_ETM_Q19_246380"/>
      <w:bookmarkEnd w:id="8263"/>
      <w:r>
        <w:rPr>
          <w:rtl/>
        </w:rPr>
        <w:t>לך</w:t>
      </w:r>
      <w:r>
        <w:rPr>
          <w:rFonts w:hint="cs"/>
          <w:rtl/>
        </w:rPr>
        <w:t>,</w:t>
      </w:r>
      <w:r>
        <w:rPr>
          <w:rtl/>
        </w:rPr>
        <w:t xml:space="preserve"> </w:t>
      </w:r>
      <w:bookmarkStart w:id="8264" w:name="_ETM_Q19_246560"/>
      <w:bookmarkEnd w:id="8264"/>
      <w:r>
        <w:rPr>
          <w:rtl/>
        </w:rPr>
        <w:t xml:space="preserve">חבר </w:t>
      </w:r>
      <w:bookmarkStart w:id="8265" w:name="_ETM_Q19_246799"/>
      <w:bookmarkEnd w:id="8265"/>
      <w:r>
        <w:rPr>
          <w:rtl/>
        </w:rPr>
        <w:t xml:space="preserve">הכנסת </w:t>
      </w:r>
      <w:bookmarkStart w:id="8266" w:name="_ETM_Q19_247580"/>
      <w:bookmarkEnd w:id="8266"/>
      <w:r>
        <w:rPr>
          <w:rtl/>
        </w:rPr>
        <w:t xml:space="preserve">איימן </w:t>
      </w:r>
      <w:bookmarkStart w:id="8267" w:name="_ETM_Q19_247970"/>
      <w:bookmarkEnd w:id="8267"/>
      <w:r>
        <w:rPr>
          <w:rtl/>
        </w:rPr>
        <w:t>עודה</w:t>
      </w:r>
      <w:r>
        <w:rPr>
          <w:rFonts w:hint="cs"/>
          <w:rtl/>
        </w:rPr>
        <w:t>,</w:t>
      </w:r>
      <w:r>
        <w:rPr>
          <w:rtl/>
        </w:rPr>
        <w:t xml:space="preserve"> </w:t>
      </w:r>
      <w:bookmarkStart w:id="8268" w:name="_ETM_Q19_248630"/>
      <w:bookmarkEnd w:id="8268"/>
      <w:r>
        <w:rPr>
          <w:rtl/>
        </w:rPr>
        <w:t xml:space="preserve">ולא </w:t>
      </w:r>
      <w:bookmarkStart w:id="8269" w:name="_ETM_Q19_249020"/>
      <w:bookmarkEnd w:id="8269"/>
      <w:r>
        <w:rPr>
          <w:rtl/>
        </w:rPr>
        <w:t xml:space="preserve">לפתוח </w:t>
      </w:r>
      <w:bookmarkStart w:id="8270" w:name="_ETM_Q19_249500"/>
      <w:bookmarkEnd w:id="8270"/>
      <w:r>
        <w:rPr>
          <w:rtl/>
        </w:rPr>
        <w:t>בדיון</w:t>
      </w:r>
      <w:r>
        <w:rPr>
          <w:rFonts w:hint="cs"/>
          <w:rtl/>
        </w:rPr>
        <w:t>,</w:t>
      </w:r>
      <w:r>
        <w:rPr>
          <w:rtl/>
        </w:rPr>
        <w:t xml:space="preserve"> </w:t>
      </w:r>
      <w:bookmarkStart w:id="8271" w:name="_ETM_Q19_250249"/>
      <w:bookmarkEnd w:id="8271"/>
      <w:r>
        <w:rPr>
          <w:rtl/>
        </w:rPr>
        <w:t xml:space="preserve">אבל </w:t>
      </w:r>
      <w:bookmarkStart w:id="8272" w:name="_ETM_Q19_250729"/>
      <w:bookmarkEnd w:id="8272"/>
      <w:r>
        <w:rPr>
          <w:rtl/>
        </w:rPr>
        <w:t xml:space="preserve">אתה </w:t>
      </w:r>
      <w:bookmarkStart w:id="8273" w:name="_ETM_Q19_250969"/>
      <w:bookmarkEnd w:id="8273"/>
      <w:r>
        <w:rPr>
          <w:rtl/>
        </w:rPr>
        <w:t>יודע</w:t>
      </w:r>
      <w:r>
        <w:rPr>
          <w:rFonts w:hint="cs"/>
          <w:rtl/>
        </w:rPr>
        <w:t>,</w:t>
      </w:r>
      <w:r>
        <w:rPr>
          <w:rtl/>
        </w:rPr>
        <w:t xml:space="preserve"> </w:t>
      </w:r>
      <w:bookmarkStart w:id="8274" w:name="_ETM_Q19_251359"/>
      <w:bookmarkEnd w:id="8274"/>
      <w:r>
        <w:rPr>
          <w:rtl/>
        </w:rPr>
        <w:t xml:space="preserve">יש </w:t>
      </w:r>
      <w:bookmarkStart w:id="8275" w:name="_ETM_Q19_251659"/>
      <w:bookmarkEnd w:id="8275"/>
      <w:r>
        <w:rPr>
          <w:rtl/>
        </w:rPr>
        <w:t xml:space="preserve">רגעים </w:t>
      </w:r>
      <w:bookmarkStart w:id="8276" w:name="_ETM_Q19_252049"/>
      <w:bookmarkEnd w:id="8276"/>
      <w:r>
        <w:rPr>
          <w:rtl/>
        </w:rPr>
        <w:t xml:space="preserve">שבהם </w:t>
      </w:r>
      <w:bookmarkStart w:id="8277" w:name="_ETM_Q19_252380"/>
      <w:bookmarkEnd w:id="8277"/>
      <w:r>
        <w:rPr>
          <w:rtl/>
        </w:rPr>
        <w:t xml:space="preserve">צריכים </w:t>
      </w:r>
      <w:bookmarkStart w:id="8278" w:name="_ETM_Q19_252709"/>
      <w:bookmarkEnd w:id="8278"/>
      <w:r>
        <w:rPr>
          <w:rtl/>
        </w:rPr>
        <w:t xml:space="preserve">לעשות </w:t>
      </w:r>
      <w:bookmarkStart w:id="8279" w:name="_ETM_Q19_252979"/>
      <w:bookmarkEnd w:id="8279"/>
      <w:r>
        <w:rPr>
          <w:rtl/>
        </w:rPr>
        <w:t xml:space="preserve">חשבון </w:t>
      </w:r>
      <w:bookmarkStart w:id="8280" w:name="_ETM_Q19_253369"/>
      <w:bookmarkEnd w:id="8280"/>
      <w:r>
        <w:rPr>
          <w:rtl/>
        </w:rPr>
        <w:t>נפש</w:t>
      </w:r>
      <w:r>
        <w:rPr>
          <w:rFonts w:hint="cs"/>
          <w:rtl/>
        </w:rPr>
        <w:t>.</w:t>
      </w:r>
      <w:r>
        <w:rPr>
          <w:rtl/>
        </w:rPr>
        <w:t xml:space="preserve"> </w:t>
      </w:r>
      <w:bookmarkStart w:id="8281" w:name="_ETM_Q19_253759"/>
      <w:bookmarkEnd w:id="8281"/>
      <w:r>
        <w:rPr>
          <w:rtl/>
        </w:rPr>
        <w:t xml:space="preserve">אנחנו </w:t>
      </w:r>
      <w:bookmarkStart w:id="8282" w:name="_ETM_Q19_254209"/>
      <w:bookmarkEnd w:id="8282"/>
      <w:r>
        <w:rPr>
          <w:rtl/>
        </w:rPr>
        <w:t xml:space="preserve">עושים </w:t>
      </w:r>
      <w:bookmarkStart w:id="8283" w:name="_ETM_Q19_254450"/>
      <w:bookmarkEnd w:id="8283"/>
      <w:r>
        <w:rPr>
          <w:rtl/>
        </w:rPr>
        <w:t xml:space="preserve">חשבון </w:t>
      </w:r>
      <w:bookmarkStart w:id="8284" w:name="_ETM_Q19_254840"/>
      <w:bookmarkEnd w:id="8284"/>
      <w:r>
        <w:rPr>
          <w:rtl/>
        </w:rPr>
        <w:t>נפש</w:t>
      </w:r>
      <w:r>
        <w:rPr>
          <w:rFonts w:hint="cs"/>
          <w:rtl/>
        </w:rPr>
        <w:t>.</w:t>
      </w:r>
      <w:r>
        <w:rPr>
          <w:rtl/>
        </w:rPr>
        <w:t xml:space="preserve"> </w:t>
      </w:r>
      <w:bookmarkStart w:id="8285" w:name="_ETM_Q19_255140"/>
      <w:bookmarkEnd w:id="8285"/>
      <w:r>
        <w:rPr>
          <w:rtl/>
        </w:rPr>
        <w:t xml:space="preserve">אני </w:t>
      </w:r>
      <w:bookmarkStart w:id="8286" w:name="_ETM_Q19_255319"/>
      <w:bookmarkEnd w:id="8286"/>
      <w:r>
        <w:rPr>
          <w:rtl/>
        </w:rPr>
        <w:t xml:space="preserve">חושב </w:t>
      </w:r>
      <w:bookmarkStart w:id="8287" w:name="_ETM_Q19_255499"/>
      <w:bookmarkEnd w:id="8287"/>
      <w:r>
        <w:rPr>
          <w:rtl/>
        </w:rPr>
        <w:t xml:space="preserve">שגם </w:t>
      </w:r>
      <w:bookmarkStart w:id="8288" w:name="_ETM_Q19_255770"/>
      <w:bookmarkEnd w:id="8288"/>
      <w:r>
        <w:rPr>
          <w:rtl/>
        </w:rPr>
        <w:t xml:space="preserve">אתה </w:t>
      </w:r>
      <w:bookmarkStart w:id="8289" w:name="_ETM_Q19_255979"/>
      <w:bookmarkEnd w:id="8289"/>
      <w:r>
        <w:rPr>
          <w:rtl/>
        </w:rPr>
        <w:t xml:space="preserve">צריך </w:t>
      </w:r>
      <w:bookmarkStart w:id="8290" w:name="_ETM_Q19_256280"/>
      <w:bookmarkEnd w:id="8290"/>
      <w:r>
        <w:rPr>
          <w:rtl/>
        </w:rPr>
        <w:t xml:space="preserve">לעשות </w:t>
      </w:r>
      <w:bookmarkStart w:id="8291" w:name="_ETM_Q19_256579"/>
      <w:bookmarkEnd w:id="8291"/>
      <w:r>
        <w:rPr>
          <w:rFonts w:hint="cs"/>
          <w:rtl/>
        </w:rPr>
        <w:t xml:space="preserve">חשבון נפש - - - </w:t>
      </w:r>
    </w:p>
    <w:p w:rsidR="00FA1500" w:rsidRDefault="00FA1500" w:rsidP="00C742F9">
      <w:pPr>
        <w:rPr>
          <w:rtl/>
        </w:rPr>
      </w:pPr>
    </w:p>
    <w:p w:rsidR="00FA1500" w:rsidRDefault="00FA1500" w:rsidP="00C742F9">
      <w:pPr>
        <w:pStyle w:val="af5"/>
        <w:rPr>
          <w:rtl/>
        </w:rPr>
      </w:pPr>
      <w:bookmarkStart w:id="8292" w:name="ET_interruption_5293_4"/>
      <w:r w:rsidRPr="00104E8E">
        <w:rPr>
          <w:rStyle w:val="TagStyle"/>
          <w:rtl/>
        </w:rPr>
        <w:t xml:space="preserve"> &lt;&lt; קריאה &gt;&gt;</w:t>
      </w:r>
      <w:r w:rsidRPr="00FF6A0E">
        <w:rPr>
          <w:rStyle w:val="TagStyle"/>
          <w:rtl/>
        </w:rPr>
        <w:t xml:space="preserve"> </w:t>
      </w:r>
      <w:r>
        <w:rPr>
          <w:rtl/>
        </w:rPr>
        <w:t>איימן עודה (חד"ש-תע"ל):</w:t>
      </w:r>
      <w:r w:rsidRPr="00FF6A0E">
        <w:rPr>
          <w:rStyle w:val="TagStyle"/>
          <w:rtl/>
        </w:rPr>
        <w:t xml:space="preserve"> </w:t>
      </w:r>
      <w:r w:rsidRPr="00104E8E">
        <w:rPr>
          <w:rStyle w:val="TagStyle"/>
          <w:rtl/>
        </w:rPr>
        <w:t>&lt;&lt; קריאה &gt;&gt;</w:t>
      </w:r>
      <w:r>
        <w:rPr>
          <w:rtl/>
        </w:rPr>
        <w:t xml:space="preserve">   </w:t>
      </w:r>
      <w:bookmarkEnd w:id="8292"/>
    </w:p>
    <w:p w:rsidR="00FA1500" w:rsidRDefault="00FA1500" w:rsidP="00C742F9">
      <w:pPr>
        <w:pStyle w:val="KeepWithNext"/>
        <w:rPr>
          <w:rtl/>
        </w:rPr>
      </w:pPr>
    </w:p>
    <w:p w:rsidR="00FA1500" w:rsidRDefault="00FA1500" w:rsidP="00C742F9">
      <w:pPr>
        <w:rPr>
          <w:rtl/>
        </w:rPr>
      </w:pPr>
      <w:bookmarkStart w:id="8293" w:name="_ETM_Q19_257490"/>
      <w:bookmarkEnd w:id="8293"/>
      <w:r>
        <w:rPr>
          <w:rFonts w:hint="cs"/>
          <w:rtl/>
        </w:rPr>
        <w:t xml:space="preserve"> - - - אתם לא צריכים לעשות.</w:t>
      </w:r>
    </w:p>
    <w:p w:rsidR="00FA1500" w:rsidRDefault="00FA1500" w:rsidP="00C742F9">
      <w:pPr>
        <w:rPr>
          <w:rtl/>
        </w:rPr>
      </w:pPr>
      <w:bookmarkStart w:id="8294" w:name="_ETM_Q19_255000"/>
      <w:bookmarkEnd w:id="8294"/>
    </w:p>
    <w:p w:rsidR="00FA1500" w:rsidRDefault="00FA1500" w:rsidP="00C742F9">
      <w:pPr>
        <w:pStyle w:val="-"/>
        <w:keepNext/>
        <w:rPr>
          <w:rtl/>
        </w:rPr>
      </w:pPr>
      <w:bookmarkStart w:id="8295" w:name="ET_speakercontinue_5082_5"/>
      <w:r w:rsidRPr="00104E8E">
        <w:rPr>
          <w:rStyle w:val="TagStyle"/>
          <w:rtl/>
        </w:rPr>
        <w:t xml:space="preserve"> &lt;&lt; דובר_המשך &gt;&gt;</w:t>
      </w:r>
      <w:r w:rsidRPr="00FF6A0E">
        <w:rPr>
          <w:rStyle w:val="TagStyle"/>
          <w:rtl/>
        </w:rPr>
        <w:t xml:space="preserve"> </w:t>
      </w:r>
      <w:r>
        <w:rPr>
          <w:rtl/>
        </w:rPr>
        <w:t>מאיר כהן (יש עתיד):</w:t>
      </w:r>
      <w:r w:rsidRPr="00FF6A0E">
        <w:rPr>
          <w:rStyle w:val="TagStyle"/>
          <w:rtl/>
        </w:rPr>
        <w:t xml:space="preserve"> </w:t>
      </w:r>
      <w:r w:rsidRPr="00104E8E">
        <w:rPr>
          <w:rStyle w:val="TagStyle"/>
          <w:rtl/>
        </w:rPr>
        <w:t>&lt;&lt; דובר_המשך &gt;&gt;</w:t>
      </w:r>
      <w:r>
        <w:rPr>
          <w:rtl/>
        </w:rPr>
        <w:t xml:space="preserve">   </w:t>
      </w:r>
      <w:bookmarkEnd w:id="8295"/>
    </w:p>
    <w:p w:rsidR="00FA1500" w:rsidRDefault="00FA1500" w:rsidP="00C742F9">
      <w:pPr>
        <w:pStyle w:val="KeepWithNext"/>
        <w:rPr>
          <w:rtl/>
        </w:rPr>
      </w:pPr>
    </w:p>
    <w:p w:rsidR="00FA1500" w:rsidRDefault="00FA1500" w:rsidP="00C742F9">
      <w:pPr>
        <w:keepNext/>
        <w:rPr>
          <w:rtl/>
        </w:rPr>
      </w:pPr>
      <w:r>
        <w:rPr>
          <w:rtl/>
        </w:rPr>
        <w:t>תודה</w:t>
      </w:r>
      <w:r>
        <w:rPr>
          <w:rFonts w:hint="cs"/>
          <w:rtl/>
        </w:rPr>
        <w:t>,</w:t>
      </w:r>
      <w:r>
        <w:rPr>
          <w:rtl/>
        </w:rPr>
        <w:t xml:space="preserve"> </w:t>
      </w:r>
      <w:bookmarkStart w:id="8296" w:name="_ETM_Q19_258249"/>
      <w:bookmarkEnd w:id="8296"/>
      <w:r>
        <w:rPr>
          <w:rtl/>
        </w:rPr>
        <w:t>תודה</w:t>
      </w:r>
      <w:r>
        <w:rPr>
          <w:rFonts w:hint="cs"/>
          <w:rtl/>
        </w:rPr>
        <w:t>.</w:t>
      </w:r>
      <w:r>
        <w:rPr>
          <w:rtl/>
        </w:rPr>
        <w:t xml:space="preserve"> </w:t>
      </w:r>
      <w:bookmarkStart w:id="8297" w:name="_ETM_Q19_258549"/>
      <w:bookmarkEnd w:id="8297"/>
    </w:p>
    <w:p w:rsidR="00FA1500" w:rsidRDefault="00FA1500" w:rsidP="00C742F9">
      <w:pPr>
        <w:rPr>
          <w:rtl/>
        </w:rPr>
      </w:pPr>
    </w:p>
    <w:p w:rsidR="00FA1500" w:rsidRDefault="00FA1500" w:rsidP="00C742F9">
      <w:pPr>
        <w:pStyle w:val="af6"/>
        <w:rPr>
          <w:rtl/>
        </w:rPr>
      </w:pPr>
      <w:r w:rsidRPr="00104E8E">
        <w:rPr>
          <w:rStyle w:val="TagStyle"/>
          <w:rtl/>
        </w:rPr>
        <w:t xml:space="preserve"> &lt;&lt; יור &gt;&gt;</w:t>
      </w:r>
      <w:r w:rsidRPr="00FF6A0E">
        <w:rPr>
          <w:rStyle w:val="TagStyle"/>
          <w:rtl/>
        </w:rPr>
        <w:t xml:space="preserve"> </w:t>
      </w:r>
      <w:r>
        <w:rPr>
          <w:rtl/>
        </w:rPr>
        <w:t>היו"ר אוריאל בוסו:</w:t>
      </w:r>
      <w:r w:rsidRPr="00FF6A0E">
        <w:rPr>
          <w:rStyle w:val="TagStyle"/>
          <w:rtl/>
        </w:rPr>
        <w:t xml:space="preserve"> </w:t>
      </w:r>
      <w:r w:rsidRPr="00104E8E">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חבר הכנסת</w:t>
      </w:r>
      <w:bookmarkStart w:id="8298" w:name="_ETM_Q19_256000"/>
      <w:bookmarkEnd w:id="8298"/>
      <w:r>
        <w:rPr>
          <w:rFonts w:hint="cs"/>
          <w:rtl/>
        </w:rPr>
        <w:t xml:space="preserve"> איימן עודה. </w:t>
      </w:r>
    </w:p>
    <w:p w:rsidR="00FA1500" w:rsidRDefault="00FA1500" w:rsidP="00C742F9">
      <w:pPr>
        <w:rPr>
          <w:rtl/>
        </w:rPr>
      </w:pPr>
      <w:bookmarkStart w:id="8299" w:name="_ETM_Q19_260000"/>
      <w:bookmarkEnd w:id="8299"/>
    </w:p>
    <w:p w:rsidR="00FA1500" w:rsidRDefault="00FA1500" w:rsidP="00C742F9">
      <w:pPr>
        <w:pStyle w:val="-"/>
        <w:rPr>
          <w:rtl/>
        </w:rPr>
      </w:pPr>
      <w:bookmarkStart w:id="8300" w:name="ET_speakercontinue_5082_7"/>
      <w:r w:rsidRPr="00104E8E">
        <w:rPr>
          <w:rStyle w:val="TagStyle"/>
          <w:rtl/>
        </w:rPr>
        <w:t xml:space="preserve"> &lt;&lt; דובר_המשך &gt;&gt;</w:t>
      </w:r>
      <w:r w:rsidRPr="00FF6A0E">
        <w:rPr>
          <w:rStyle w:val="TagStyle"/>
          <w:rtl/>
        </w:rPr>
        <w:t xml:space="preserve"> </w:t>
      </w:r>
      <w:r>
        <w:rPr>
          <w:rtl/>
        </w:rPr>
        <w:t>מאיר כהן (יש עתיד):</w:t>
      </w:r>
      <w:r w:rsidRPr="00FF6A0E">
        <w:rPr>
          <w:rStyle w:val="TagStyle"/>
          <w:rtl/>
        </w:rPr>
        <w:t xml:space="preserve"> </w:t>
      </w:r>
      <w:r w:rsidRPr="00104E8E">
        <w:rPr>
          <w:rStyle w:val="TagStyle"/>
          <w:rtl/>
        </w:rPr>
        <w:t>&lt;&lt; דובר_המשך &gt;&gt;</w:t>
      </w:r>
      <w:r>
        <w:rPr>
          <w:rtl/>
        </w:rPr>
        <w:t xml:space="preserve">   </w:t>
      </w:r>
      <w:bookmarkEnd w:id="8300"/>
    </w:p>
    <w:p w:rsidR="00FA1500" w:rsidRDefault="00FA1500" w:rsidP="00C742F9">
      <w:pPr>
        <w:pStyle w:val="KeepWithNext"/>
        <w:rPr>
          <w:rtl/>
        </w:rPr>
      </w:pPr>
    </w:p>
    <w:p w:rsidR="00FA1500" w:rsidRDefault="00FA1500" w:rsidP="00C742F9">
      <w:pPr>
        <w:rPr>
          <w:rtl/>
        </w:rPr>
      </w:pPr>
      <w:bookmarkStart w:id="8301" w:name="_ETM_Q19_261000"/>
      <w:bookmarkStart w:id="8302" w:name="_ETM_Q19_259539"/>
      <w:bookmarkStart w:id="8303" w:name="_ETM_Q19_259810"/>
      <w:bookmarkStart w:id="8304" w:name="_ETM_Q19_260229"/>
      <w:bookmarkStart w:id="8305" w:name="_ETM_Q19_260560"/>
      <w:bookmarkStart w:id="8306" w:name="_ETM_Q19_261100"/>
      <w:bookmarkEnd w:id="8301"/>
      <w:bookmarkEnd w:id="8302"/>
      <w:bookmarkEnd w:id="8303"/>
      <w:bookmarkEnd w:id="8304"/>
      <w:bookmarkEnd w:id="8305"/>
      <w:bookmarkEnd w:id="8306"/>
      <w:r>
        <w:rPr>
          <w:rtl/>
        </w:rPr>
        <w:t xml:space="preserve">אני </w:t>
      </w:r>
      <w:bookmarkStart w:id="8307" w:name="_ETM_Q19_261280"/>
      <w:bookmarkEnd w:id="8307"/>
      <w:r>
        <w:rPr>
          <w:rtl/>
        </w:rPr>
        <w:t xml:space="preserve">חושב </w:t>
      </w:r>
      <w:bookmarkStart w:id="8308" w:name="_ETM_Q19_261549"/>
      <w:bookmarkEnd w:id="8308"/>
      <w:r>
        <w:rPr>
          <w:rtl/>
        </w:rPr>
        <w:t>ש</w:t>
      </w:r>
      <w:r>
        <w:rPr>
          <w:rFonts w:hint="cs"/>
          <w:rtl/>
        </w:rPr>
        <w:t>אלה</w:t>
      </w:r>
      <w:r>
        <w:rPr>
          <w:rtl/>
        </w:rPr>
        <w:t xml:space="preserve"> </w:t>
      </w:r>
      <w:bookmarkStart w:id="8309" w:name="_ETM_Q19_261850"/>
      <w:bookmarkEnd w:id="8309"/>
      <w:r>
        <w:rPr>
          <w:rtl/>
        </w:rPr>
        <w:t xml:space="preserve">לא </w:t>
      </w:r>
      <w:bookmarkStart w:id="8310" w:name="_ETM_Q19_261999"/>
      <w:bookmarkEnd w:id="8310"/>
      <w:r>
        <w:rPr>
          <w:rtl/>
        </w:rPr>
        <w:t xml:space="preserve">הרגעים </w:t>
      </w:r>
      <w:bookmarkStart w:id="8311" w:name="_ETM_Q19_262450"/>
      <w:bookmarkEnd w:id="8311"/>
      <w:r>
        <w:rPr>
          <w:rtl/>
        </w:rPr>
        <w:t>הי</w:t>
      </w:r>
      <w:r>
        <w:rPr>
          <w:rFonts w:hint="cs"/>
          <w:rtl/>
        </w:rPr>
        <w:t>פים</w:t>
      </w:r>
      <w:r>
        <w:rPr>
          <w:rtl/>
        </w:rPr>
        <w:t xml:space="preserve"> </w:t>
      </w:r>
      <w:bookmarkStart w:id="8312" w:name="_ETM_Q19_262840"/>
      <w:bookmarkEnd w:id="8312"/>
      <w:r>
        <w:rPr>
          <w:rtl/>
        </w:rPr>
        <w:t>שלכם</w:t>
      </w:r>
      <w:r>
        <w:rPr>
          <w:rFonts w:hint="cs"/>
          <w:rtl/>
        </w:rPr>
        <w:t>,</w:t>
      </w:r>
      <w:r>
        <w:rPr>
          <w:rtl/>
        </w:rPr>
        <w:t xml:space="preserve"> </w:t>
      </w:r>
      <w:bookmarkStart w:id="8313" w:name="_ETM_Q19_263289"/>
      <w:bookmarkEnd w:id="8313"/>
      <w:r>
        <w:rPr>
          <w:rtl/>
        </w:rPr>
        <w:t xml:space="preserve">גם </w:t>
      </w:r>
      <w:bookmarkStart w:id="8314" w:name="_ETM_Q19_263530"/>
      <w:bookmarkEnd w:id="8314"/>
      <w:r>
        <w:rPr>
          <w:rtl/>
        </w:rPr>
        <w:t xml:space="preserve">לא </w:t>
      </w:r>
      <w:bookmarkStart w:id="8315" w:name="_ETM_Q19_263649"/>
      <w:bookmarkEnd w:id="8315"/>
      <w:r>
        <w:rPr>
          <w:rtl/>
        </w:rPr>
        <w:t xml:space="preserve">ברחוב </w:t>
      </w:r>
      <w:bookmarkStart w:id="8316" w:name="_ETM_Q19_264069"/>
      <w:bookmarkEnd w:id="8316"/>
      <w:r>
        <w:rPr>
          <w:rtl/>
        </w:rPr>
        <w:t>הערבי</w:t>
      </w:r>
      <w:r>
        <w:rPr>
          <w:rFonts w:hint="cs"/>
          <w:rtl/>
        </w:rPr>
        <w:t>,</w:t>
      </w:r>
      <w:r>
        <w:rPr>
          <w:rtl/>
        </w:rPr>
        <w:t xml:space="preserve"> </w:t>
      </w:r>
      <w:bookmarkStart w:id="8317" w:name="_ETM_Q19_264759"/>
      <w:bookmarkEnd w:id="8317"/>
      <w:r>
        <w:rPr>
          <w:rtl/>
        </w:rPr>
        <w:t xml:space="preserve">ותאמין </w:t>
      </w:r>
      <w:bookmarkStart w:id="8318" w:name="_ETM_Q19_265270"/>
      <w:bookmarkEnd w:id="8318"/>
      <w:r>
        <w:rPr>
          <w:rtl/>
        </w:rPr>
        <w:t>לי</w:t>
      </w:r>
      <w:r>
        <w:rPr>
          <w:rFonts w:hint="cs"/>
          <w:rtl/>
        </w:rPr>
        <w:t>,</w:t>
      </w:r>
      <w:r>
        <w:rPr>
          <w:rtl/>
        </w:rPr>
        <w:t xml:space="preserve"> </w:t>
      </w:r>
      <w:bookmarkStart w:id="8319" w:name="_ETM_Q19_265389"/>
      <w:bookmarkEnd w:id="8319"/>
      <w:r>
        <w:rPr>
          <w:rtl/>
        </w:rPr>
        <w:t xml:space="preserve">אני </w:t>
      </w:r>
      <w:bookmarkStart w:id="8320" w:name="_ETM_Q19_265539"/>
      <w:bookmarkStart w:id="8321" w:name="_ETM_Q19_265869"/>
      <w:bookmarkEnd w:id="8320"/>
      <w:bookmarkEnd w:id="8321"/>
      <w:r>
        <w:rPr>
          <w:rtl/>
        </w:rPr>
        <w:t xml:space="preserve">גם </w:t>
      </w:r>
      <w:bookmarkStart w:id="8322" w:name="_ETM_Q19_266520"/>
      <w:bookmarkStart w:id="8323" w:name="_ETM_Q19_266790"/>
      <w:bookmarkStart w:id="8324" w:name="_ETM_Q19_267000"/>
      <w:bookmarkEnd w:id="8322"/>
      <w:bookmarkEnd w:id="8323"/>
      <w:bookmarkEnd w:id="8324"/>
      <w:r>
        <w:rPr>
          <w:rtl/>
        </w:rPr>
        <w:t xml:space="preserve">שומע </w:t>
      </w:r>
      <w:bookmarkStart w:id="8325" w:name="_ETM_Q19_267329"/>
      <w:bookmarkEnd w:id="8325"/>
      <w:r>
        <w:rPr>
          <w:rtl/>
        </w:rPr>
        <w:t xml:space="preserve">את </w:t>
      </w:r>
      <w:bookmarkStart w:id="8326" w:name="_ETM_Q19_267420"/>
      <w:bookmarkEnd w:id="8326"/>
      <w:r>
        <w:rPr>
          <w:rtl/>
        </w:rPr>
        <w:t xml:space="preserve">הרחוב </w:t>
      </w:r>
      <w:bookmarkStart w:id="8327" w:name="_ETM_Q19_267810"/>
      <w:bookmarkEnd w:id="8327"/>
      <w:r>
        <w:rPr>
          <w:rtl/>
        </w:rPr>
        <w:t>הערבי</w:t>
      </w:r>
      <w:r>
        <w:rPr>
          <w:rFonts w:hint="cs"/>
          <w:rtl/>
        </w:rPr>
        <w:t xml:space="preserve"> - - - </w:t>
      </w:r>
    </w:p>
    <w:p w:rsidR="00FA1500" w:rsidRDefault="00FA1500" w:rsidP="00C742F9">
      <w:pPr>
        <w:rPr>
          <w:rtl/>
        </w:rPr>
      </w:pPr>
      <w:bookmarkStart w:id="8328" w:name="_ETM_Q19_266000"/>
      <w:bookmarkEnd w:id="8328"/>
    </w:p>
    <w:p w:rsidR="00FA1500" w:rsidRDefault="00FA1500" w:rsidP="00C742F9">
      <w:pPr>
        <w:pStyle w:val="af5"/>
        <w:rPr>
          <w:rtl/>
        </w:rPr>
      </w:pPr>
      <w:bookmarkStart w:id="8329" w:name="ET_interruption_5293_8"/>
      <w:r w:rsidRPr="00104E8E">
        <w:rPr>
          <w:rStyle w:val="TagStyle"/>
          <w:rtl/>
        </w:rPr>
        <w:t xml:space="preserve"> &lt;&lt; קריאה &gt;&gt;</w:t>
      </w:r>
      <w:r w:rsidRPr="00FF6A0E">
        <w:rPr>
          <w:rStyle w:val="TagStyle"/>
          <w:rtl/>
        </w:rPr>
        <w:t xml:space="preserve"> </w:t>
      </w:r>
      <w:r>
        <w:rPr>
          <w:rtl/>
        </w:rPr>
        <w:t>איימן עודה (חד"ש-תע"ל):</w:t>
      </w:r>
      <w:r w:rsidRPr="00FF6A0E">
        <w:rPr>
          <w:rStyle w:val="TagStyle"/>
          <w:rtl/>
        </w:rPr>
        <w:t xml:space="preserve"> </w:t>
      </w:r>
      <w:r w:rsidRPr="00104E8E">
        <w:rPr>
          <w:rStyle w:val="TagStyle"/>
          <w:rtl/>
        </w:rPr>
        <w:t>&lt;&lt; קריאה &gt;&gt;</w:t>
      </w:r>
      <w:r>
        <w:rPr>
          <w:rtl/>
        </w:rPr>
        <w:t xml:space="preserve">   </w:t>
      </w:r>
      <w:bookmarkEnd w:id="8329"/>
    </w:p>
    <w:p w:rsidR="00FA1500" w:rsidRDefault="00FA1500" w:rsidP="00C742F9">
      <w:pPr>
        <w:pStyle w:val="KeepWithNext"/>
        <w:rPr>
          <w:rtl/>
        </w:rPr>
      </w:pPr>
    </w:p>
    <w:p w:rsidR="00FA1500" w:rsidRDefault="00FA1500" w:rsidP="00C742F9">
      <w:pPr>
        <w:rPr>
          <w:rtl/>
        </w:rPr>
      </w:pPr>
      <w:r>
        <w:rPr>
          <w:rFonts w:hint="cs"/>
          <w:rtl/>
        </w:rPr>
        <w:t>לא, לא שלך -</w:t>
      </w:r>
      <w:bookmarkStart w:id="8330" w:name="_ETM_Q19_269000"/>
      <w:bookmarkEnd w:id="8330"/>
      <w:r>
        <w:rPr>
          <w:rFonts w:hint="cs"/>
          <w:rtl/>
        </w:rPr>
        <w:t xml:space="preserve"> - - שהיה שלך.</w:t>
      </w:r>
    </w:p>
    <w:p w:rsidR="00FA1500" w:rsidRDefault="00FA1500" w:rsidP="00C742F9">
      <w:pPr>
        <w:rPr>
          <w:rtl/>
        </w:rPr>
      </w:pPr>
    </w:p>
    <w:p w:rsidR="00FA1500" w:rsidRDefault="00FA1500" w:rsidP="00C742F9">
      <w:pPr>
        <w:pStyle w:val="-"/>
        <w:rPr>
          <w:rtl/>
        </w:rPr>
      </w:pPr>
      <w:bookmarkStart w:id="8331" w:name="ET_speakercontinue_5082_9"/>
      <w:r w:rsidRPr="00104E8E">
        <w:rPr>
          <w:rStyle w:val="TagStyle"/>
          <w:rtl/>
        </w:rPr>
        <w:t xml:space="preserve"> &lt;&lt; דובר_המשך &gt;&gt;</w:t>
      </w:r>
      <w:r w:rsidRPr="0082304B">
        <w:rPr>
          <w:rStyle w:val="TagStyle"/>
          <w:rtl/>
        </w:rPr>
        <w:t xml:space="preserve"> </w:t>
      </w:r>
      <w:r>
        <w:rPr>
          <w:rtl/>
        </w:rPr>
        <w:t>מאיר כהן (יש עתיד):</w:t>
      </w:r>
      <w:r w:rsidRPr="0082304B">
        <w:rPr>
          <w:rStyle w:val="TagStyle"/>
          <w:rtl/>
        </w:rPr>
        <w:t xml:space="preserve"> </w:t>
      </w:r>
      <w:r w:rsidRPr="00104E8E">
        <w:rPr>
          <w:rStyle w:val="TagStyle"/>
          <w:rtl/>
        </w:rPr>
        <w:t>&lt;&lt; דובר_המשך &gt;&gt;</w:t>
      </w:r>
      <w:r>
        <w:rPr>
          <w:rtl/>
        </w:rPr>
        <w:t xml:space="preserve">   </w:t>
      </w:r>
      <w:bookmarkEnd w:id="8331"/>
    </w:p>
    <w:p w:rsidR="00FA1500" w:rsidRDefault="00FA1500" w:rsidP="00C742F9">
      <w:pPr>
        <w:pStyle w:val="KeepWithNext"/>
        <w:rPr>
          <w:rtl/>
        </w:rPr>
      </w:pPr>
    </w:p>
    <w:p w:rsidR="00FA1500" w:rsidRDefault="00FA1500" w:rsidP="00C742F9">
      <w:pPr>
        <w:rPr>
          <w:rtl/>
        </w:rPr>
      </w:pPr>
      <w:bookmarkStart w:id="8332" w:name="_ETM_Q19_268590"/>
      <w:bookmarkStart w:id="8333" w:name="_ETM_Q19_268860"/>
      <w:bookmarkStart w:id="8334" w:name="_ETM_Q19_270069"/>
      <w:bookmarkStart w:id="8335" w:name="_ETM_Q19_271180"/>
      <w:bookmarkEnd w:id="8332"/>
      <w:bookmarkEnd w:id="8333"/>
      <w:bookmarkEnd w:id="8334"/>
      <w:bookmarkEnd w:id="8335"/>
      <w:r>
        <w:rPr>
          <w:rFonts w:hint="cs"/>
          <w:rtl/>
        </w:rPr>
        <w:t xml:space="preserve">לא, </w:t>
      </w:r>
      <w:r>
        <w:rPr>
          <w:rtl/>
        </w:rPr>
        <w:t xml:space="preserve">ממש </w:t>
      </w:r>
      <w:bookmarkStart w:id="8336" w:name="_ETM_Q19_276110"/>
      <w:bookmarkEnd w:id="8336"/>
      <w:r>
        <w:rPr>
          <w:rtl/>
        </w:rPr>
        <w:t>לא</w:t>
      </w:r>
      <w:r>
        <w:rPr>
          <w:rFonts w:hint="cs"/>
          <w:rtl/>
        </w:rPr>
        <w:t xml:space="preserve"> שלך, ממש לא שלך. </w:t>
      </w:r>
    </w:p>
    <w:p w:rsidR="00FA1500" w:rsidRDefault="00FA1500" w:rsidP="00C742F9">
      <w:pPr>
        <w:rPr>
          <w:rtl/>
        </w:rPr>
      </w:pPr>
      <w:bookmarkStart w:id="8337" w:name="_ETM_Q19_270000"/>
      <w:bookmarkEnd w:id="8337"/>
    </w:p>
    <w:p w:rsidR="00FA1500" w:rsidRDefault="00FA1500" w:rsidP="00C742F9">
      <w:pPr>
        <w:pStyle w:val="af5"/>
        <w:rPr>
          <w:rtl/>
        </w:rPr>
      </w:pPr>
      <w:bookmarkStart w:id="8338" w:name="ET_interruption_5293_10"/>
      <w:r w:rsidRPr="00104E8E">
        <w:rPr>
          <w:rStyle w:val="TagStyle"/>
          <w:rtl/>
        </w:rPr>
        <w:t xml:space="preserve"> &lt;&lt; קריאה &gt;&gt;</w:t>
      </w:r>
      <w:r w:rsidRPr="0082304B">
        <w:rPr>
          <w:rStyle w:val="TagStyle"/>
          <w:rtl/>
        </w:rPr>
        <w:t xml:space="preserve"> </w:t>
      </w:r>
      <w:r>
        <w:rPr>
          <w:rtl/>
        </w:rPr>
        <w:t>איימן עודה (חד"ש-תע"ל):</w:t>
      </w:r>
      <w:r w:rsidRPr="0082304B">
        <w:rPr>
          <w:rStyle w:val="TagStyle"/>
          <w:rtl/>
        </w:rPr>
        <w:t xml:space="preserve"> </w:t>
      </w:r>
      <w:r w:rsidRPr="00104E8E">
        <w:rPr>
          <w:rStyle w:val="TagStyle"/>
          <w:rtl/>
        </w:rPr>
        <w:t>&lt;&lt; קריאה &gt;&gt;</w:t>
      </w:r>
      <w:r>
        <w:rPr>
          <w:rtl/>
        </w:rPr>
        <w:t xml:space="preserve">   </w:t>
      </w:r>
      <w:bookmarkEnd w:id="8338"/>
    </w:p>
    <w:p w:rsidR="00FA1500" w:rsidRDefault="00FA1500" w:rsidP="00C742F9">
      <w:pPr>
        <w:pStyle w:val="KeepWithNext"/>
        <w:rPr>
          <w:rtl/>
        </w:rPr>
      </w:pPr>
    </w:p>
    <w:p w:rsidR="00FA1500" w:rsidRDefault="00FA1500" w:rsidP="00C742F9">
      <w:pPr>
        <w:rPr>
          <w:rtl/>
        </w:rPr>
      </w:pPr>
      <w:bookmarkStart w:id="8339" w:name="_ETM_Q19_274000"/>
      <w:bookmarkEnd w:id="8339"/>
      <w:r>
        <w:rPr>
          <w:rFonts w:hint="cs"/>
          <w:rtl/>
        </w:rPr>
        <w:t xml:space="preserve"> - - - מבין בערבים טוב ממני, תמשיך בדרך שלך</w:t>
      </w:r>
      <w:bookmarkStart w:id="8340" w:name="_ETM_Q19_276000"/>
      <w:bookmarkEnd w:id="8340"/>
      <w:r>
        <w:rPr>
          <w:rFonts w:hint="cs"/>
          <w:rtl/>
        </w:rPr>
        <w:t xml:space="preserve"> - - - </w:t>
      </w:r>
    </w:p>
    <w:p w:rsidR="00FA1500" w:rsidRDefault="00FA1500" w:rsidP="00C742F9">
      <w:pPr>
        <w:rPr>
          <w:rtl/>
        </w:rPr>
      </w:pPr>
    </w:p>
    <w:p w:rsidR="00FA1500" w:rsidRDefault="00FA1500" w:rsidP="00C742F9">
      <w:pPr>
        <w:pStyle w:val="-"/>
        <w:rPr>
          <w:rtl/>
        </w:rPr>
      </w:pPr>
      <w:bookmarkStart w:id="8341" w:name="ET_speakercontinue_5082_11"/>
      <w:r w:rsidRPr="00104E8E">
        <w:rPr>
          <w:rStyle w:val="TagStyle"/>
          <w:rtl/>
        </w:rPr>
        <w:t xml:space="preserve"> &lt;&lt; דובר_המשך &gt;&gt;</w:t>
      </w:r>
      <w:r w:rsidRPr="0082304B">
        <w:rPr>
          <w:rStyle w:val="TagStyle"/>
          <w:rtl/>
        </w:rPr>
        <w:t xml:space="preserve"> </w:t>
      </w:r>
      <w:r>
        <w:rPr>
          <w:rtl/>
        </w:rPr>
        <w:t>מאיר כהן (יש עתיד):</w:t>
      </w:r>
      <w:r w:rsidRPr="0082304B">
        <w:rPr>
          <w:rStyle w:val="TagStyle"/>
          <w:rtl/>
        </w:rPr>
        <w:t xml:space="preserve"> </w:t>
      </w:r>
      <w:r w:rsidRPr="00104E8E">
        <w:rPr>
          <w:rStyle w:val="TagStyle"/>
          <w:rtl/>
        </w:rPr>
        <w:t>&lt;&lt; דובר_המשך &gt;&gt;</w:t>
      </w:r>
      <w:r>
        <w:rPr>
          <w:rtl/>
        </w:rPr>
        <w:t xml:space="preserve">   </w:t>
      </w:r>
      <w:bookmarkEnd w:id="8341"/>
    </w:p>
    <w:p w:rsidR="00FA1500" w:rsidRDefault="00FA1500" w:rsidP="00C742F9">
      <w:pPr>
        <w:pStyle w:val="KeepWithNext"/>
        <w:rPr>
          <w:rtl/>
        </w:rPr>
      </w:pPr>
    </w:p>
    <w:p w:rsidR="00FA1500" w:rsidRDefault="00FA1500" w:rsidP="00C742F9">
      <w:pPr>
        <w:rPr>
          <w:rtl/>
        </w:rPr>
      </w:pPr>
      <w:r>
        <w:rPr>
          <w:rFonts w:hint="cs"/>
          <w:rtl/>
        </w:rPr>
        <w:t xml:space="preserve">לא יותר ממך, אבל כמוך. </w:t>
      </w:r>
    </w:p>
    <w:p w:rsidR="00FA1500" w:rsidRDefault="00FA1500" w:rsidP="00C742F9">
      <w:pPr>
        <w:rPr>
          <w:rtl/>
        </w:rPr>
      </w:pPr>
      <w:bookmarkStart w:id="8342" w:name="_ETM_Q19_279000"/>
      <w:bookmarkEnd w:id="8342"/>
    </w:p>
    <w:p w:rsidR="00FA1500" w:rsidRDefault="00FA1500" w:rsidP="00C742F9">
      <w:pPr>
        <w:pStyle w:val="af5"/>
        <w:rPr>
          <w:rtl/>
        </w:rPr>
      </w:pPr>
      <w:bookmarkStart w:id="8343" w:name="ET_interruption_5293_12"/>
      <w:r w:rsidRPr="00104E8E">
        <w:rPr>
          <w:rStyle w:val="TagStyle"/>
          <w:rtl/>
        </w:rPr>
        <w:t xml:space="preserve"> &lt;&lt; קריאה &gt;&gt;</w:t>
      </w:r>
      <w:r w:rsidRPr="0082304B">
        <w:rPr>
          <w:rStyle w:val="TagStyle"/>
          <w:rtl/>
        </w:rPr>
        <w:t xml:space="preserve"> </w:t>
      </w:r>
      <w:r>
        <w:rPr>
          <w:rtl/>
        </w:rPr>
        <w:t>איימן עודה (חד"ש-תע"ל):</w:t>
      </w:r>
      <w:r w:rsidRPr="0082304B">
        <w:rPr>
          <w:rStyle w:val="TagStyle"/>
          <w:rtl/>
        </w:rPr>
        <w:t xml:space="preserve"> </w:t>
      </w:r>
      <w:r w:rsidRPr="00104E8E">
        <w:rPr>
          <w:rStyle w:val="TagStyle"/>
          <w:rtl/>
        </w:rPr>
        <w:t>&lt;&lt; קריאה &gt;&gt;</w:t>
      </w:r>
      <w:r>
        <w:rPr>
          <w:rtl/>
        </w:rPr>
        <w:t xml:space="preserve">   </w:t>
      </w:r>
      <w:bookmarkEnd w:id="8343"/>
    </w:p>
    <w:p w:rsidR="00FA1500" w:rsidRDefault="00FA1500" w:rsidP="00C742F9">
      <w:pPr>
        <w:pStyle w:val="KeepWithNext"/>
        <w:rPr>
          <w:rtl/>
        </w:rPr>
      </w:pPr>
    </w:p>
    <w:p w:rsidR="00FA1500" w:rsidRDefault="00FA1500" w:rsidP="00C742F9">
      <w:pPr>
        <w:rPr>
          <w:rtl/>
        </w:rPr>
      </w:pPr>
      <w:r>
        <w:rPr>
          <w:rFonts w:hint="cs"/>
          <w:rtl/>
        </w:rPr>
        <w:t>הם לימדו אותך להיות כמוהם.</w:t>
      </w:r>
    </w:p>
    <w:p w:rsidR="00FA1500" w:rsidRDefault="00FA1500" w:rsidP="00C742F9">
      <w:pPr>
        <w:rPr>
          <w:rtl/>
        </w:rPr>
      </w:pPr>
    </w:p>
    <w:p w:rsidR="00FA1500" w:rsidRDefault="00FA1500" w:rsidP="00C742F9">
      <w:pPr>
        <w:pStyle w:val="-"/>
        <w:keepNext/>
        <w:rPr>
          <w:rtl/>
        </w:rPr>
      </w:pPr>
      <w:bookmarkStart w:id="8344" w:name="ET_speakercontinue_5082_13"/>
      <w:r w:rsidRPr="00104E8E">
        <w:rPr>
          <w:rStyle w:val="TagStyle"/>
          <w:rtl/>
        </w:rPr>
        <w:lastRenderedPageBreak/>
        <w:t xml:space="preserve"> &lt;&lt; דובר_המשך &gt;&gt;</w:t>
      </w:r>
      <w:r w:rsidRPr="0082304B">
        <w:rPr>
          <w:rStyle w:val="TagStyle"/>
          <w:rtl/>
        </w:rPr>
        <w:t xml:space="preserve"> </w:t>
      </w:r>
      <w:r>
        <w:rPr>
          <w:rtl/>
        </w:rPr>
        <w:t>מאיר כהן (יש עתיד):</w:t>
      </w:r>
      <w:r w:rsidRPr="0082304B">
        <w:rPr>
          <w:rStyle w:val="TagStyle"/>
          <w:rtl/>
        </w:rPr>
        <w:t xml:space="preserve"> </w:t>
      </w:r>
      <w:r w:rsidRPr="00104E8E">
        <w:rPr>
          <w:rStyle w:val="TagStyle"/>
          <w:rtl/>
        </w:rPr>
        <w:t>&lt;&lt; דובר_המשך &gt;&gt;</w:t>
      </w:r>
      <w:r>
        <w:rPr>
          <w:rtl/>
        </w:rPr>
        <w:t xml:space="preserve">   </w:t>
      </w:r>
      <w:bookmarkEnd w:id="8344"/>
    </w:p>
    <w:p w:rsidR="00FA1500" w:rsidRDefault="00FA1500" w:rsidP="00C742F9">
      <w:pPr>
        <w:pStyle w:val="KeepWithNext"/>
        <w:rPr>
          <w:rtl/>
        </w:rPr>
      </w:pPr>
    </w:p>
    <w:p w:rsidR="00FA1500" w:rsidRDefault="00FA1500" w:rsidP="00C742F9">
      <w:pPr>
        <w:keepNext/>
        <w:rPr>
          <w:rtl/>
        </w:rPr>
      </w:pPr>
      <w:bookmarkStart w:id="8345" w:name="_ETM_Q19_281330"/>
      <w:bookmarkStart w:id="8346" w:name="_ETM_Q19_282290"/>
      <w:bookmarkEnd w:id="8345"/>
      <w:bookmarkEnd w:id="8346"/>
      <w:r>
        <w:rPr>
          <w:rFonts w:hint="cs"/>
          <w:rtl/>
        </w:rPr>
        <w:t xml:space="preserve">אכן, בכנסת ישראל, אדוני היושב-ראש, </w:t>
      </w:r>
      <w:bookmarkStart w:id="8347" w:name="_ETM_Q19_282709"/>
      <w:bookmarkStart w:id="8348" w:name="_ETM_Q19_283040"/>
      <w:bookmarkStart w:id="8349" w:name="_ETM_Q19_283910"/>
      <w:bookmarkEnd w:id="8347"/>
      <w:bookmarkEnd w:id="8348"/>
      <w:bookmarkEnd w:id="8349"/>
      <w:r>
        <w:rPr>
          <w:rtl/>
        </w:rPr>
        <w:t xml:space="preserve">חבריי </w:t>
      </w:r>
      <w:bookmarkStart w:id="8350" w:name="_ETM_Q19_284450"/>
      <w:bookmarkEnd w:id="8350"/>
      <w:r>
        <w:rPr>
          <w:rtl/>
        </w:rPr>
        <w:t xml:space="preserve">חברי </w:t>
      </w:r>
      <w:bookmarkStart w:id="8351" w:name="_ETM_Q19_284810"/>
      <w:bookmarkEnd w:id="8351"/>
      <w:r>
        <w:rPr>
          <w:rtl/>
        </w:rPr>
        <w:t>הכנסת</w:t>
      </w:r>
      <w:r>
        <w:rPr>
          <w:rFonts w:hint="cs"/>
          <w:rtl/>
        </w:rPr>
        <w:t>,</w:t>
      </w:r>
      <w:r>
        <w:rPr>
          <w:rtl/>
        </w:rPr>
        <w:t xml:space="preserve"> </w:t>
      </w:r>
      <w:bookmarkStart w:id="8352" w:name="_ETM_Q19_286400"/>
      <w:bookmarkEnd w:id="8352"/>
      <w:r>
        <w:rPr>
          <w:rtl/>
        </w:rPr>
        <w:t xml:space="preserve">הכרעת </w:t>
      </w:r>
      <w:bookmarkStart w:id="8353" w:name="_ETM_Q19_287060"/>
      <w:bookmarkEnd w:id="8353"/>
      <w:r>
        <w:rPr>
          <w:rtl/>
        </w:rPr>
        <w:t xml:space="preserve">הרוב </w:t>
      </w:r>
      <w:bookmarkStart w:id="8354" w:name="_ETM_Q19_287360"/>
      <w:bookmarkEnd w:id="8354"/>
      <w:r>
        <w:rPr>
          <w:rtl/>
        </w:rPr>
        <w:t>ה</w:t>
      </w:r>
      <w:r>
        <w:rPr>
          <w:rFonts w:hint="cs"/>
          <w:rtl/>
        </w:rPr>
        <w:t>יא</w:t>
      </w:r>
      <w:r>
        <w:rPr>
          <w:rtl/>
        </w:rPr>
        <w:t xml:space="preserve"> </w:t>
      </w:r>
      <w:bookmarkStart w:id="8355" w:name="_ETM_Q19_287479"/>
      <w:bookmarkEnd w:id="8355"/>
      <w:r>
        <w:rPr>
          <w:rtl/>
        </w:rPr>
        <w:t xml:space="preserve">המנגנון </w:t>
      </w:r>
      <w:bookmarkStart w:id="8356" w:name="_ETM_Q19_288020"/>
      <w:bookmarkEnd w:id="8356"/>
      <w:r>
        <w:rPr>
          <w:rtl/>
        </w:rPr>
        <w:t xml:space="preserve">הראוי </w:t>
      </w:r>
      <w:bookmarkStart w:id="8357" w:name="_ETM_Q19_288500"/>
      <w:bookmarkEnd w:id="8357"/>
      <w:r>
        <w:rPr>
          <w:rtl/>
        </w:rPr>
        <w:t xml:space="preserve">והנכון </w:t>
      </w:r>
      <w:bookmarkStart w:id="8358" w:name="_ETM_Q19_289009"/>
      <w:bookmarkEnd w:id="8358"/>
      <w:r>
        <w:rPr>
          <w:rtl/>
        </w:rPr>
        <w:t xml:space="preserve">לקבל </w:t>
      </w:r>
      <w:bookmarkStart w:id="8359" w:name="_ETM_Q19_289369"/>
      <w:bookmarkEnd w:id="8359"/>
      <w:r>
        <w:rPr>
          <w:rtl/>
        </w:rPr>
        <w:t>החלטות</w:t>
      </w:r>
      <w:r>
        <w:rPr>
          <w:rFonts w:hint="cs"/>
          <w:rtl/>
        </w:rPr>
        <w:t>.</w:t>
      </w:r>
      <w:r>
        <w:rPr>
          <w:rtl/>
        </w:rPr>
        <w:t xml:space="preserve"> </w:t>
      </w:r>
      <w:bookmarkStart w:id="8360" w:name="_ETM_Q19_290180"/>
      <w:bookmarkEnd w:id="8360"/>
      <w:r>
        <w:rPr>
          <w:rtl/>
        </w:rPr>
        <w:t xml:space="preserve">אנחנו </w:t>
      </w:r>
      <w:bookmarkStart w:id="8361" w:name="_ETM_Q19_290600"/>
      <w:bookmarkEnd w:id="8361"/>
      <w:r>
        <w:rPr>
          <w:rtl/>
        </w:rPr>
        <w:t xml:space="preserve">לא </w:t>
      </w:r>
      <w:bookmarkStart w:id="8362" w:name="_ETM_Q19_290720"/>
      <w:bookmarkEnd w:id="8362"/>
      <w:r>
        <w:rPr>
          <w:rtl/>
        </w:rPr>
        <w:t xml:space="preserve">מתווכחים </w:t>
      </w:r>
      <w:bookmarkStart w:id="8363" w:name="_ETM_Q19_291200"/>
      <w:bookmarkEnd w:id="8363"/>
      <w:r>
        <w:rPr>
          <w:rtl/>
        </w:rPr>
        <w:t xml:space="preserve">על </w:t>
      </w:r>
      <w:bookmarkStart w:id="8364" w:name="_ETM_Q19_291290"/>
      <w:bookmarkEnd w:id="8364"/>
      <w:r>
        <w:rPr>
          <w:rtl/>
        </w:rPr>
        <w:t>זה</w:t>
      </w:r>
      <w:r>
        <w:rPr>
          <w:rFonts w:hint="cs"/>
          <w:rtl/>
        </w:rPr>
        <w:t>.</w:t>
      </w:r>
      <w:r>
        <w:rPr>
          <w:rtl/>
        </w:rPr>
        <w:t xml:space="preserve"> </w:t>
      </w:r>
      <w:bookmarkStart w:id="8365" w:name="_ETM_Q19_291439"/>
      <w:bookmarkEnd w:id="8365"/>
      <w:r>
        <w:rPr>
          <w:rtl/>
        </w:rPr>
        <w:t>להזכירכם</w:t>
      </w:r>
      <w:r>
        <w:rPr>
          <w:rFonts w:hint="cs"/>
          <w:rtl/>
        </w:rPr>
        <w:t>,</w:t>
      </w:r>
      <w:r>
        <w:rPr>
          <w:rtl/>
        </w:rPr>
        <w:t xml:space="preserve"> </w:t>
      </w:r>
      <w:bookmarkStart w:id="8366" w:name="_ETM_Q19_293290"/>
      <w:bookmarkEnd w:id="8366"/>
      <w:r>
        <w:rPr>
          <w:rtl/>
        </w:rPr>
        <w:t xml:space="preserve">גם </w:t>
      </w:r>
      <w:bookmarkStart w:id="8367" w:name="_ETM_Q19_293620"/>
      <w:bookmarkEnd w:id="8367"/>
      <w:r>
        <w:rPr>
          <w:rtl/>
        </w:rPr>
        <w:t xml:space="preserve">מדינות </w:t>
      </w:r>
      <w:bookmarkStart w:id="8368" w:name="_ETM_Q19_294100"/>
      <w:bookmarkEnd w:id="8368"/>
      <w:r>
        <w:rPr>
          <w:rtl/>
        </w:rPr>
        <w:t xml:space="preserve">שאינן </w:t>
      </w:r>
      <w:bookmarkStart w:id="8369" w:name="_ETM_Q19_294520"/>
      <w:bookmarkEnd w:id="8369"/>
      <w:r>
        <w:rPr>
          <w:rtl/>
        </w:rPr>
        <w:t>דמוקרטיות</w:t>
      </w:r>
      <w:r>
        <w:rPr>
          <w:rFonts w:hint="cs"/>
          <w:rtl/>
        </w:rPr>
        <w:t>,</w:t>
      </w:r>
      <w:r>
        <w:rPr>
          <w:rtl/>
        </w:rPr>
        <w:t xml:space="preserve"> </w:t>
      </w:r>
      <w:bookmarkStart w:id="8370" w:name="_ETM_Q19_295240"/>
      <w:bookmarkEnd w:id="8370"/>
      <w:r>
        <w:rPr>
          <w:rtl/>
        </w:rPr>
        <w:t xml:space="preserve">חבר </w:t>
      </w:r>
      <w:bookmarkStart w:id="8371" w:name="_ETM_Q19_295540"/>
      <w:bookmarkEnd w:id="8371"/>
      <w:r>
        <w:rPr>
          <w:rtl/>
        </w:rPr>
        <w:t xml:space="preserve">הכנסת </w:t>
      </w:r>
      <w:bookmarkStart w:id="8372" w:name="_ETM_Q19_295990"/>
      <w:bookmarkEnd w:id="8372"/>
      <w:r>
        <w:rPr>
          <w:rtl/>
        </w:rPr>
        <w:t xml:space="preserve">מיקי </w:t>
      </w:r>
      <w:bookmarkStart w:id="8373" w:name="_ETM_Q19_296320"/>
      <w:bookmarkEnd w:id="8373"/>
      <w:r>
        <w:rPr>
          <w:rtl/>
        </w:rPr>
        <w:t>לוי</w:t>
      </w:r>
      <w:r>
        <w:rPr>
          <w:rFonts w:hint="cs"/>
          <w:rtl/>
        </w:rPr>
        <w:t>,</w:t>
      </w:r>
      <w:r>
        <w:rPr>
          <w:rtl/>
        </w:rPr>
        <w:t xml:space="preserve"> </w:t>
      </w:r>
      <w:bookmarkStart w:id="8374" w:name="_ETM_Q19_296680"/>
      <w:bookmarkEnd w:id="8374"/>
      <w:r>
        <w:rPr>
          <w:rtl/>
        </w:rPr>
        <w:t xml:space="preserve">מדי </w:t>
      </w:r>
      <w:bookmarkStart w:id="8375" w:name="_ETM_Q19_297010"/>
      <w:bookmarkEnd w:id="8375"/>
      <w:r>
        <w:rPr>
          <w:rtl/>
        </w:rPr>
        <w:t xml:space="preserve">פעם </w:t>
      </w:r>
      <w:bookmarkStart w:id="8376" w:name="_ETM_Q19_297340"/>
      <w:bookmarkEnd w:id="8376"/>
      <w:r>
        <w:rPr>
          <w:rFonts w:hint="cs"/>
          <w:rtl/>
        </w:rPr>
        <w:t>עורכות</w:t>
      </w:r>
      <w:r>
        <w:rPr>
          <w:rtl/>
        </w:rPr>
        <w:t xml:space="preserve"> </w:t>
      </w:r>
      <w:bookmarkStart w:id="8377" w:name="_ETM_Q19_297880"/>
      <w:bookmarkEnd w:id="8377"/>
      <w:r>
        <w:rPr>
          <w:rtl/>
        </w:rPr>
        <w:t xml:space="preserve">בחירות </w:t>
      </w:r>
      <w:bookmarkStart w:id="8378" w:name="_ETM_Q19_299499"/>
      <w:bookmarkEnd w:id="8378"/>
      <w:r>
        <w:rPr>
          <w:rtl/>
        </w:rPr>
        <w:t xml:space="preserve">כדי </w:t>
      </w:r>
      <w:bookmarkStart w:id="8379" w:name="_ETM_Q19_299889"/>
      <w:bookmarkEnd w:id="8379"/>
      <w:r>
        <w:rPr>
          <w:rtl/>
        </w:rPr>
        <w:t xml:space="preserve">לחזק </w:t>
      </w:r>
      <w:bookmarkStart w:id="8380" w:name="_ETM_Q19_300549"/>
      <w:bookmarkEnd w:id="8380"/>
      <w:r>
        <w:rPr>
          <w:rtl/>
        </w:rPr>
        <w:t xml:space="preserve">את </w:t>
      </w:r>
      <w:bookmarkStart w:id="8381" w:name="_ETM_Q19_300669"/>
      <w:bookmarkEnd w:id="8381"/>
      <w:r>
        <w:rPr>
          <w:rtl/>
        </w:rPr>
        <w:t xml:space="preserve">הלגיטימציה </w:t>
      </w:r>
      <w:bookmarkStart w:id="8382" w:name="_ETM_Q19_301509"/>
      <w:bookmarkEnd w:id="8382"/>
      <w:r>
        <w:rPr>
          <w:rtl/>
        </w:rPr>
        <w:t xml:space="preserve">של </w:t>
      </w:r>
      <w:bookmarkStart w:id="8383" w:name="_ETM_Q19_301719"/>
      <w:bookmarkEnd w:id="8383"/>
      <w:r>
        <w:rPr>
          <w:rtl/>
        </w:rPr>
        <w:t>השליט</w:t>
      </w:r>
      <w:r>
        <w:rPr>
          <w:rFonts w:hint="cs"/>
          <w:rtl/>
        </w:rPr>
        <w:t>,</w:t>
      </w:r>
      <w:r>
        <w:rPr>
          <w:rtl/>
        </w:rPr>
        <w:t xml:space="preserve"> </w:t>
      </w:r>
      <w:bookmarkStart w:id="8384" w:name="_ETM_Q19_302289"/>
      <w:bookmarkEnd w:id="8384"/>
      <w:r>
        <w:rPr>
          <w:rtl/>
        </w:rPr>
        <w:t xml:space="preserve">של </w:t>
      </w:r>
      <w:bookmarkStart w:id="8385" w:name="_ETM_Q19_302529"/>
      <w:bookmarkEnd w:id="8385"/>
      <w:r>
        <w:rPr>
          <w:rtl/>
        </w:rPr>
        <w:t>ה</w:t>
      </w:r>
      <w:r>
        <w:rPr>
          <w:rFonts w:hint="cs"/>
          <w:rtl/>
        </w:rPr>
        <w:t>ערי</w:t>
      </w:r>
      <w:r>
        <w:rPr>
          <w:rtl/>
        </w:rPr>
        <w:t>ץ</w:t>
      </w:r>
      <w:r>
        <w:rPr>
          <w:rFonts w:hint="cs"/>
          <w:rtl/>
        </w:rPr>
        <w:t>,</w:t>
      </w:r>
      <w:r>
        <w:rPr>
          <w:rtl/>
        </w:rPr>
        <w:t xml:space="preserve"> </w:t>
      </w:r>
      <w:bookmarkStart w:id="8386" w:name="_ETM_Q19_303069"/>
      <w:bookmarkEnd w:id="8386"/>
      <w:r>
        <w:rPr>
          <w:rtl/>
        </w:rPr>
        <w:t xml:space="preserve">של </w:t>
      </w:r>
      <w:bookmarkStart w:id="8387" w:name="_ETM_Q19_303310"/>
      <w:bookmarkEnd w:id="8387"/>
      <w:r>
        <w:rPr>
          <w:rtl/>
        </w:rPr>
        <w:t>השלטון</w:t>
      </w:r>
      <w:r>
        <w:rPr>
          <w:rFonts w:hint="cs"/>
          <w:rtl/>
        </w:rPr>
        <w:t>.</w:t>
      </w:r>
    </w:p>
    <w:p w:rsidR="00FA1500" w:rsidRDefault="00FA1500" w:rsidP="00C742F9">
      <w:pPr>
        <w:rPr>
          <w:rtl/>
        </w:rPr>
      </w:pPr>
    </w:p>
    <w:p w:rsidR="00FA1500" w:rsidRDefault="00FA1500" w:rsidP="00C742F9">
      <w:pPr>
        <w:rPr>
          <w:rtl/>
        </w:rPr>
      </w:pPr>
      <w:bookmarkStart w:id="8388" w:name="_ETM_Q19_303000"/>
      <w:bookmarkStart w:id="8389" w:name="_ETM_Q19_304720"/>
      <w:bookmarkEnd w:id="8388"/>
      <w:bookmarkEnd w:id="8389"/>
      <w:r>
        <w:rPr>
          <w:rtl/>
        </w:rPr>
        <w:t xml:space="preserve">אני </w:t>
      </w:r>
      <w:bookmarkStart w:id="8390" w:name="_ETM_Q19_304990"/>
      <w:bookmarkEnd w:id="8390"/>
      <w:r>
        <w:rPr>
          <w:rtl/>
        </w:rPr>
        <w:t xml:space="preserve">רוצה </w:t>
      </w:r>
      <w:bookmarkStart w:id="8391" w:name="_ETM_Q19_305350"/>
      <w:bookmarkEnd w:id="8391"/>
      <w:r>
        <w:rPr>
          <w:rtl/>
        </w:rPr>
        <w:t>להבהיר</w:t>
      </w:r>
      <w:r>
        <w:rPr>
          <w:rFonts w:hint="cs"/>
          <w:rtl/>
        </w:rPr>
        <w:t>,</w:t>
      </w:r>
      <w:r>
        <w:rPr>
          <w:rtl/>
        </w:rPr>
        <w:t xml:space="preserve"> </w:t>
      </w:r>
      <w:bookmarkStart w:id="8392" w:name="_ETM_Q19_306010"/>
      <w:bookmarkEnd w:id="8392"/>
      <w:r>
        <w:rPr>
          <w:rtl/>
        </w:rPr>
        <w:t xml:space="preserve">אדוני </w:t>
      </w:r>
      <w:bookmarkStart w:id="8393" w:name="_ETM_Q19_306340"/>
      <w:bookmarkEnd w:id="8393"/>
      <w:r>
        <w:rPr>
          <w:rtl/>
        </w:rPr>
        <w:t>היושב-ראש</w:t>
      </w:r>
      <w:r>
        <w:rPr>
          <w:rFonts w:hint="cs"/>
          <w:rtl/>
        </w:rPr>
        <w:t>,</w:t>
      </w:r>
      <w:r>
        <w:rPr>
          <w:rtl/>
        </w:rPr>
        <w:t xml:space="preserve"> </w:t>
      </w:r>
      <w:bookmarkStart w:id="8394" w:name="_ETM_Q19_307469"/>
      <w:bookmarkEnd w:id="8394"/>
      <w:r>
        <w:rPr>
          <w:rtl/>
        </w:rPr>
        <w:t xml:space="preserve">ואני </w:t>
      </w:r>
      <w:bookmarkStart w:id="8395" w:name="_ETM_Q19_307859"/>
      <w:bookmarkStart w:id="8396" w:name="_ETM_Q19_308129"/>
      <w:bookmarkEnd w:id="8395"/>
      <w:bookmarkEnd w:id="8396"/>
      <w:r>
        <w:rPr>
          <w:rFonts w:hint="cs"/>
          <w:rtl/>
        </w:rPr>
        <w:t>רוצה להבהיר</w:t>
      </w:r>
      <w:r>
        <w:rPr>
          <w:rtl/>
        </w:rPr>
        <w:t xml:space="preserve"> </w:t>
      </w:r>
      <w:bookmarkStart w:id="8397" w:name="_ETM_Q19_308430"/>
      <w:bookmarkEnd w:id="8397"/>
      <w:r>
        <w:rPr>
          <w:rtl/>
        </w:rPr>
        <w:t>לכולם</w:t>
      </w:r>
      <w:r>
        <w:rPr>
          <w:rFonts w:hint="cs"/>
          <w:rtl/>
        </w:rPr>
        <w:t>,</w:t>
      </w:r>
      <w:r>
        <w:rPr>
          <w:rtl/>
        </w:rPr>
        <w:t xml:space="preserve"> </w:t>
      </w:r>
      <w:bookmarkStart w:id="8398" w:name="_ETM_Q19_309510"/>
      <w:bookmarkEnd w:id="8398"/>
      <w:r>
        <w:rPr>
          <w:rtl/>
        </w:rPr>
        <w:t xml:space="preserve">גם </w:t>
      </w:r>
      <w:bookmarkStart w:id="8399" w:name="_ETM_Q19_309840"/>
      <w:bookmarkEnd w:id="8399"/>
      <w:r>
        <w:rPr>
          <w:rtl/>
        </w:rPr>
        <w:t>לך</w:t>
      </w:r>
      <w:r>
        <w:rPr>
          <w:rFonts w:hint="cs"/>
          <w:rtl/>
        </w:rPr>
        <w:t>,</w:t>
      </w:r>
      <w:r>
        <w:rPr>
          <w:rtl/>
        </w:rPr>
        <w:t xml:space="preserve"> </w:t>
      </w:r>
      <w:bookmarkStart w:id="8400" w:name="_ETM_Q19_310260"/>
      <w:bookmarkEnd w:id="8400"/>
      <w:r>
        <w:rPr>
          <w:rtl/>
        </w:rPr>
        <w:t xml:space="preserve">חברי </w:t>
      </w:r>
      <w:bookmarkStart w:id="8401" w:name="_ETM_Q19_310860"/>
      <w:bookmarkEnd w:id="8401"/>
      <w:r>
        <w:rPr>
          <w:rtl/>
        </w:rPr>
        <w:t>איימן</w:t>
      </w:r>
      <w:r>
        <w:rPr>
          <w:rFonts w:hint="cs"/>
          <w:rtl/>
        </w:rPr>
        <w:t xml:space="preserve"> עודה,</w:t>
      </w:r>
      <w:bookmarkStart w:id="8402" w:name="_ETM_Q19_308000"/>
      <w:bookmarkEnd w:id="8402"/>
      <w:r>
        <w:rPr>
          <w:rFonts w:hint="cs"/>
          <w:rtl/>
        </w:rPr>
        <w:t xml:space="preserve"> </w:t>
      </w:r>
      <w:bookmarkStart w:id="8403" w:name="_ETM_Q19_311190"/>
      <w:bookmarkStart w:id="8404" w:name="_ETM_Q19_312310"/>
      <w:bookmarkEnd w:id="8403"/>
      <w:bookmarkEnd w:id="8404"/>
      <w:r>
        <w:rPr>
          <w:rFonts w:hint="cs"/>
          <w:rtl/>
        </w:rPr>
        <w:t>שדמ</w:t>
      </w:r>
      <w:r>
        <w:rPr>
          <w:rtl/>
        </w:rPr>
        <w:t xml:space="preserve">וקרטיה </w:t>
      </w:r>
      <w:bookmarkStart w:id="8405" w:name="_ETM_Q19_313690"/>
      <w:bookmarkEnd w:id="8405"/>
      <w:r>
        <w:rPr>
          <w:rtl/>
        </w:rPr>
        <w:t>א</w:t>
      </w:r>
      <w:r>
        <w:rPr>
          <w:rFonts w:hint="cs"/>
          <w:rtl/>
        </w:rPr>
        <w:t>ו</w:t>
      </w:r>
      <w:r>
        <w:rPr>
          <w:rtl/>
        </w:rPr>
        <w:t xml:space="preserve">מנם </w:t>
      </w:r>
      <w:bookmarkStart w:id="8406" w:name="_ETM_Q19_314169"/>
      <w:bookmarkEnd w:id="8406"/>
      <w:r>
        <w:rPr>
          <w:rtl/>
        </w:rPr>
        <w:t xml:space="preserve">מתבססת </w:t>
      </w:r>
      <w:bookmarkStart w:id="8407" w:name="_ETM_Q19_315489"/>
      <w:bookmarkEnd w:id="8407"/>
      <w:r>
        <w:rPr>
          <w:rtl/>
        </w:rPr>
        <w:t xml:space="preserve">על </w:t>
      </w:r>
      <w:bookmarkStart w:id="8408" w:name="_ETM_Q19_315700"/>
      <w:bookmarkEnd w:id="8408"/>
      <w:r>
        <w:rPr>
          <w:rtl/>
        </w:rPr>
        <w:t xml:space="preserve">הכרעת </w:t>
      </w:r>
      <w:bookmarkStart w:id="8409" w:name="_ETM_Q19_316180"/>
      <w:bookmarkEnd w:id="8409"/>
      <w:r>
        <w:rPr>
          <w:rtl/>
        </w:rPr>
        <w:t>הרוב</w:t>
      </w:r>
      <w:r>
        <w:rPr>
          <w:rFonts w:hint="cs"/>
          <w:rtl/>
        </w:rPr>
        <w:t>,</w:t>
      </w:r>
      <w:r>
        <w:rPr>
          <w:rtl/>
        </w:rPr>
        <w:t xml:space="preserve"> </w:t>
      </w:r>
      <w:bookmarkStart w:id="8410" w:name="_ETM_Q19_316959"/>
      <w:bookmarkEnd w:id="8410"/>
      <w:r>
        <w:rPr>
          <w:rtl/>
        </w:rPr>
        <w:t xml:space="preserve">אבל </w:t>
      </w:r>
      <w:bookmarkStart w:id="8411" w:name="_ETM_Q19_317290"/>
      <w:bookmarkEnd w:id="8411"/>
      <w:r>
        <w:rPr>
          <w:rtl/>
        </w:rPr>
        <w:t xml:space="preserve">זה </w:t>
      </w:r>
      <w:bookmarkStart w:id="8412" w:name="_ETM_Q19_317530"/>
      <w:bookmarkEnd w:id="8412"/>
      <w:r>
        <w:rPr>
          <w:rtl/>
        </w:rPr>
        <w:t xml:space="preserve">לא </w:t>
      </w:r>
      <w:bookmarkStart w:id="8413" w:name="_ETM_Q19_317739"/>
      <w:bookmarkEnd w:id="8413"/>
      <w:r>
        <w:rPr>
          <w:rtl/>
        </w:rPr>
        <w:t xml:space="preserve">המאפיין </w:t>
      </w:r>
      <w:bookmarkStart w:id="8414" w:name="_ETM_Q19_318580"/>
      <w:bookmarkEnd w:id="8414"/>
      <w:r>
        <w:rPr>
          <w:rtl/>
        </w:rPr>
        <w:t xml:space="preserve">היחיד </w:t>
      </w:r>
      <w:bookmarkStart w:id="8415" w:name="_ETM_Q19_319569"/>
      <w:bookmarkEnd w:id="8415"/>
      <w:r>
        <w:rPr>
          <w:rtl/>
        </w:rPr>
        <w:t xml:space="preserve">והבלעדי </w:t>
      </w:r>
      <w:bookmarkStart w:id="8416" w:name="_ETM_Q19_320349"/>
      <w:bookmarkEnd w:id="8416"/>
      <w:r>
        <w:rPr>
          <w:rtl/>
        </w:rPr>
        <w:t xml:space="preserve">של </w:t>
      </w:r>
      <w:bookmarkStart w:id="8417" w:name="_ETM_Q19_320530"/>
      <w:bookmarkEnd w:id="8417"/>
      <w:r>
        <w:rPr>
          <w:rtl/>
        </w:rPr>
        <w:t>דמוקרטיה</w:t>
      </w:r>
      <w:r>
        <w:rPr>
          <w:rFonts w:hint="cs"/>
          <w:rtl/>
        </w:rPr>
        <w:t>.</w:t>
      </w:r>
      <w:r>
        <w:rPr>
          <w:rtl/>
        </w:rPr>
        <w:t xml:space="preserve"> </w:t>
      </w:r>
      <w:bookmarkStart w:id="8418" w:name="_ETM_Q19_321880"/>
      <w:bookmarkStart w:id="8419" w:name="_ETM_Q19_322180"/>
      <w:bookmarkEnd w:id="8418"/>
      <w:bookmarkEnd w:id="8419"/>
      <w:r>
        <w:rPr>
          <w:rFonts w:hint="cs"/>
          <w:rtl/>
        </w:rPr>
        <w:t>טעות</w:t>
      </w:r>
      <w:r>
        <w:rPr>
          <w:rtl/>
        </w:rPr>
        <w:t xml:space="preserve"> </w:t>
      </w:r>
      <w:bookmarkStart w:id="8420" w:name="_ETM_Q19_322480"/>
      <w:bookmarkEnd w:id="8420"/>
      <w:r>
        <w:rPr>
          <w:rtl/>
        </w:rPr>
        <w:t xml:space="preserve">לחשוב </w:t>
      </w:r>
      <w:bookmarkStart w:id="8421" w:name="_ETM_Q19_322990"/>
      <w:bookmarkEnd w:id="8421"/>
      <w:r>
        <w:rPr>
          <w:rtl/>
        </w:rPr>
        <w:t>שדמוקרטיה</w:t>
      </w:r>
      <w:r>
        <w:rPr>
          <w:rFonts w:hint="cs"/>
          <w:rtl/>
        </w:rPr>
        <w:t>,</w:t>
      </w:r>
      <w:r>
        <w:rPr>
          <w:rtl/>
        </w:rPr>
        <w:t xml:space="preserve"> </w:t>
      </w:r>
      <w:bookmarkStart w:id="8422" w:name="_ETM_Q19_324010"/>
      <w:bookmarkEnd w:id="8422"/>
      <w:r>
        <w:rPr>
          <w:rtl/>
        </w:rPr>
        <w:t xml:space="preserve">כמו </w:t>
      </w:r>
      <w:bookmarkStart w:id="8423" w:name="_ETM_Q19_324190"/>
      <w:bookmarkEnd w:id="8423"/>
      <w:r>
        <w:rPr>
          <w:rtl/>
        </w:rPr>
        <w:t xml:space="preserve">שקורה </w:t>
      </w:r>
      <w:bookmarkStart w:id="8424" w:name="_ETM_Q19_324610"/>
      <w:bookmarkEnd w:id="8424"/>
      <w:r>
        <w:rPr>
          <w:rtl/>
        </w:rPr>
        <w:t>היום</w:t>
      </w:r>
      <w:r>
        <w:rPr>
          <w:rFonts w:hint="cs"/>
          <w:rtl/>
        </w:rPr>
        <w:t>,</w:t>
      </w:r>
      <w:r>
        <w:rPr>
          <w:rtl/>
        </w:rPr>
        <w:t xml:space="preserve"> </w:t>
      </w:r>
      <w:bookmarkStart w:id="8425" w:name="_ETM_Q19_325970"/>
      <w:bookmarkEnd w:id="8425"/>
      <w:r>
        <w:rPr>
          <w:rtl/>
        </w:rPr>
        <w:t xml:space="preserve">כל </w:t>
      </w:r>
      <w:bookmarkStart w:id="8426" w:name="_ETM_Q19_326330"/>
      <w:bookmarkStart w:id="8427" w:name="_ETM_Q19_326720"/>
      <w:bookmarkStart w:id="8428" w:name="_ETM_Q19_327020"/>
      <w:bookmarkStart w:id="8429" w:name="_ETM_Q19_327380"/>
      <w:bookmarkStart w:id="8430" w:name="_ETM_Q19_327680"/>
      <w:bookmarkStart w:id="8431" w:name="_ETM_Q19_328280"/>
      <w:bookmarkEnd w:id="8426"/>
      <w:bookmarkEnd w:id="8427"/>
      <w:bookmarkEnd w:id="8428"/>
      <w:bookmarkEnd w:id="8429"/>
      <w:bookmarkEnd w:id="8430"/>
      <w:bookmarkEnd w:id="8431"/>
      <w:r>
        <w:rPr>
          <w:rFonts w:hint="cs"/>
          <w:rtl/>
        </w:rPr>
        <w:t>עניינה אינה אלא בהכרעת הרוב.</w:t>
      </w:r>
      <w:r>
        <w:rPr>
          <w:rtl/>
        </w:rPr>
        <w:t xml:space="preserve"> </w:t>
      </w:r>
      <w:bookmarkStart w:id="8432" w:name="_ETM_Q19_329900"/>
      <w:bookmarkEnd w:id="8432"/>
      <w:r>
        <w:rPr>
          <w:rtl/>
        </w:rPr>
        <w:t xml:space="preserve">בדמוקרטיה </w:t>
      </w:r>
      <w:bookmarkStart w:id="8433" w:name="_ETM_Q19_331159"/>
      <w:bookmarkEnd w:id="8433"/>
      <w:r>
        <w:rPr>
          <w:rtl/>
        </w:rPr>
        <w:t xml:space="preserve">לא </w:t>
      </w:r>
      <w:bookmarkStart w:id="8434" w:name="_ETM_Q19_331459"/>
      <w:bookmarkEnd w:id="8434"/>
      <w:r>
        <w:rPr>
          <w:rtl/>
        </w:rPr>
        <w:t xml:space="preserve">מספיק </w:t>
      </w:r>
      <w:bookmarkStart w:id="8435" w:name="_ETM_Q19_331909"/>
      <w:bookmarkEnd w:id="8435"/>
      <w:r>
        <w:rPr>
          <w:rtl/>
        </w:rPr>
        <w:t xml:space="preserve">שיתקיים </w:t>
      </w:r>
      <w:bookmarkStart w:id="8436" w:name="_ETM_Q19_332659"/>
      <w:bookmarkEnd w:id="8436"/>
      <w:r>
        <w:rPr>
          <w:rtl/>
        </w:rPr>
        <w:t xml:space="preserve">רק </w:t>
      </w:r>
      <w:bookmarkStart w:id="8437" w:name="_ETM_Q19_333169"/>
      <w:bookmarkEnd w:id="8437"/>
      <w:r>
        <w:rPr>
          <w:rtl/>
        </w:rPr>
        <w:t xml:space="preserve">העיקרון </w:t>
      </w:r>
      <w:bookmarkStart w:id="8438" w:name="_ETM_Q19_333769"/>
      <w:bookmarkEnd w:id="8438"/>
      <w:r>
        <w:rPr>
          <w:rtl/>
        </w:rPr>
        <w:t>הזה</w:t>
      </w:r>
      <w:r>
        <w:rPr>
          <w:rFonts w:hint="cs"/>
          <w:rtl/>
        </w:rPr>
        <w:t>,</w:t>
      </w:r>
      <w:r>
        <w:rPr>
          <w:rtl/>
        </w:rPr>
        <w:t xml:space="preserve"> </w:t>
      </w:r>
      <w:bookmarkStart w:id="8439" w:name="_ETM_Q19_335219"/>
      <w:bookmarkEnd w:id="8439"/>
      <w:r>
        <w:rPr>
          <w:rtl/>
        </w:rPr>
        <w:t xml:space="preserve">כי </w:t>
      </w:r>
      <w:bookmarkStart w:id="8440" w:name="_ETM_Q19_335430"/>
      <w:bookmarkEnd w:id="8440"/>
      <w:r>
        <w:rPr>
          <w:rFonts w:hint="cs"/>
          <w:rtl/>
        </w:rPr>
        <w:t>א</w:t>
      </w:r>
      <w:r>
        <w:rPr>
          <w:rtl/>
        </w:rPr>
        <w:t xml:space="preserve">ם </w:t>
      </w:r>
      <w:bookmarkStart w:id="8441" w:name="_ETM_Q19_335609"/>
      <w:bookmarkEnd w:id="8441"/>
      <w:r>
        <w:rPr>
          <w:rtl/>
        </w:rPr>
        <w:t xml:space="preserve">משתמשים </w:t>
      </w:r>
      <w:bookmarkStart w:id="8442" w:name="_ETM_Q19_336510"/>
      <w:bookmarkEnd w:id="8442"/>
      <w:r>
        <w:rPr>
          <w:rtl/>
        </w:rPr>
        <w:t xml:space="preserve">בבוטות </w:t>
      </w:r>
      <w:bookmarkStart w:id="8443" w:name="_ETM_Q19_337260"/>
      <w:bookmarkEnd w:id="8443"/>
      <w:r>
        <w:rPr>
          <w:rtl/>
        </w:rPr>
        <w:t xml:space="preserve">ובכוח </w:t>
      </w:r>
      <w:bookmarkStart w:id="8444" w:name="_ETM_Q19_338720"/>
      <w:bookmarkEnd w:id="8444"/>
      <w:r>
        <w:rPr>
          <w:rtl/>
        </w:rPr>
        <w:t xml:space="preserve">ללא </w:t>
      </w:r>
      <w:bookmarkStart w:id="8445" w:name="_ETM_Q19_339230"/>
      <w:bookmarkEnd w:id="8445"/>
      <w:r>
        <w:rPr>
          <w:rtl/>
        </w:rPr>
        <w:t xml:space="preserve">הידברות </w:t>
      </w:r>
      <w:bookmarkStart w:id="8446" w:name="_ETM_Q19_340069"/>
      <w:bookmarkEnd w:id="8446"/>
      <w:r>
        <w:rPr>
          <w:rtl/>
        </w:rPr>
        <w:t xml:space="preserve">וללא </w:t>
      </w:r>
      <w:bookmarkStart w:id="8447" w:name="_ETM_Q19_340550"/>
      <w:bookmarkEnd w:id="8447"/>
      <w:r>
        <w:rPr>
          <w:rtl/>
        </w:rPr>
        <w:t>הסכמות</w:t>
      </w:r>
      <w:r>
        <w:rPr>
          <w:rFonts w:hint="cs"/>
          <w:rtl/>
        </w:rPr>
        <w:t xml:space="preserve">, </w:t>
      </w:r>
      <w:r>
        <w:rPr>
          <w:rtl/>
        </w:rPr>
        <w:t xml:space="preserve"> </w:t>
      </w:r>
      <w:bookmarkStart w:id="8448" w:name="_ETM_Q19_341840"/>
      <w:bookmarkEnd w:id="8448"/>
      <w:r>
        <w:rPr>
          <w:rtl/>
        </w:rPr>
        <w:t xml:space="preserve">הכרעת </w:t>
      </w:r>
      <w:bookmarkStart w:id="8449" w:name="_ETM_Q19_342530"/>
      <w:bookmarkEnd w:id="8449"/>
      <w:r>
        <w:rPr>
          <w:rtl/>
        </w:rPr>
        <w:t xml:space="preserve">הרוב </w:t>
      </w:r>
      <w:bookmarkStart w:id="8450" w:name="_ETM_Q19_342830"/>
      <w:bookmarkEnd w:id="8450"/>
      <w:r>
        <w:rPr>
          <w:rtl/>
        </w:rPr>
        <w:t xml:space="preserve">הופכת </w:t>
      </w:r>
      <w:bookmarkStart w:id="8451" w:name="_ETM_Q19_343370"/>
      <w:bookmarkEnd w:id="8451"/>
      <w:r>
        <w:rPr>
          <w:rtl/>
        </w:rPr>
        <w:t xml:space="preserve">מהר </w:t>
      </w:r>
      <w:bookmarkStart w:id="8452" w:name="_ETM_Q19_344000"/>
      <w:bookmarkEnd w:id="8452"/>
      <w:r>
        <w:rPr>
          <w:rtl/>
        </w:rPr>
        <w:t xml:space="preserve">מאוד </w:t>
      </w:r>
      <w:bookmarkStart w:id="8453" w:name="_ETM_Q19_344939"/>
      <w:bookmarkEnd w:id="8453"/>
      <w:r>
        <w:rPr>
          <w:rtl/>
        </w:rPr>
        <w:t xml:space="preserve">אתה </w:t>
      </w:r>
      <w:bookmarkStart w:id="8454" w:name="_ETM_Q19_345329"/>
      <w:bookmarkEnd w:id="8454"/>
      <w:r>
        <w:rPr>
          <w:rtl/>
        </w:rPr>
        <w:t xml:space="preserve">יודע </w:t>
      </w:r>
      <w:bookmarkStart w:id="8455" w:name="_ETM_Q19_345540"/>
      <w:bookmarkEnd w:id="8455"/>
      <w:r>
        <w:rPr>
          <w:rtl/>
        </w:rPr>
        <w:t>למה</w:t>
      </w:r>
      <w:r>
        <w:rPr>
          <w:rFonts w:hint="cs"/>
          <w:rtl/>
        </w:rPr>
        <w:t>?</w:t>
      </w:r>
      <w:r>
        <w:rPr>
          <w:rtl/>
        </w:rPr>
        <w:t xml:space="preserve"> </w:t>
      </w:r>
      <w:bookmarkStart w:id="8456" w:name="_ETM_Q19_346230"/>
      <w:bookmarkEnd w:id="8456"/>
      <w:r>
        <w:rPr>
          <w:rtl/>
        </w:rPr>
        <w:t xml:space="preserve">לעריצות </w:t>
      </w:r>
      <w:bookmarkStart w:id="8457" w:name="_ETM_Q19_347249"/>
      <w:bookmarkEnd w:id="8457"/>
      <w:r>
        <w:rPr>
          <w:rtl/>
        </w:rPr>
        <w:t>הרוב</w:t>
      </w:r>
      <w:r>
        <w:rPr>
          <w:rFonts w:hint="cs"/>
          <w:rtl/>
        </w:rPr>
        <w:t>.</w:t>
      </w:r>
    </w:p>
    <w:p w:rsidR="00FA1500" w:rsidRDefault="00FA1500" w:rsidP="00C742F9">
      <w:pPr>
        <w:rPr>
          <w:rtl/>
        </w:rPr>
      </w:pPr>
      <w:bookmarkStart w:id="8458" w:name="_ETM_Q19_348000"/>
      <w:bookmarkEnd w:id="8458"/>
    </w:p>
    <w:p w:rsidR="00FA1500" w:rsidRDefault="00FA1500" w:rsidP="00C742F9">
      <w:pPr>
        <w:rPr>
          <w:rtl/>
        </w:rPr>
      </w:pPr>
      <w:bookmarkStart w:id="8459" w:name="_ETM_Q19_349000"/>
      <w:bookmarkStart w:id="8460" w:name="_ETM_Q19_349549"/>
      <w:bookmarkEnd w:id="8459"/>
      <w:bookmarkEnd w:id="8460"/>
      <w:r>
        <w:rPr>
          <w:rtl/>
        </w:rPr>
        <w:t xml:space="preserve">מבזים </w:t>
      </w:r>
      <w:bookmarkStart w:id="8461" w:name="_ETM_Q19_350239"/>
      <w:bookmarkEnd w:id="8461"/>
      <w:r>
        <w:rPr>
          <w:rtl/>
        </w:rPr>
        <w:t xml:space="preserve">את </w:t>
      </w:r>
      <w:bookmarkStart w:id="8462" w:name="_ETM_Q19_350389"/>
      <w:bookmarkEnd w:id="8462"/>
      <w:r>
        <w:rPr>
          <w:rtl/>
        </w:rPr>
        <w:t xml:space="preserve">מוסד </w:t>
      </w:r>
      <w:bookmarkStart w:id="8463" w:name="_ETM_Q19_350809"/>
      <w:bookmarkEnd w:id="8463"/>
      <w:r>
        <w:rPr>
          <w:rtl/>
        </w:rPr>
        <w:t>הנשיאות</w:t>
      </w:r>
      <w:r>
        <w:rPr>
          <w:rFonts w:hint="cs"/>
          <w:rtl/>
        </w:rPr>
        <w:t>.</w:t>
      </w:r>
      <w:r>
        <w:rPr>
          <w:rtl/>
        </w:rPr>
        <w:t xml:space="preserve"> </w:t>
      </w:r>
      <w:bookmarkStart w:id="8464" w:name="_ETM_Q19_352489"/>
      <w:bookmarkEnd w:id="8464"/>
      <w:r>
        <w:rPr>
          <w:rtl/>
        </w:rPr>
        <w:t xml:space="preserve">עומד </w:t>
      </w:r>
      <w:bookmarkStart w:id="8465" w:name="_ETM_Q19_352879"/>
      <w:bookmarkEnd w:id="8465"/>
      <w:r>
        <w:rPr>
          <w:rtl/>
        </w:rPr>
        <w:t xml:space="preserve">נשיא </w:t>
      </w:r>
      <w:bookmarkStart w:id="8466" w:name="_ETM_Q19_353270"/>
      <w:bookmarkEnd w:id="8466"/>
      <w:r>
        <w:rPr>
          <w:rtl/>
        </w:rPr>
        <w:t xml:space="preserve">מדינת </w:t>
      </w:r>
      <w:bookmarkStart w:id="8467" w:name="_ETM_Q19_353750"/>
      <w:bookmarkEnd w:id="8467"/>
      <w:r>
        <w:rPr>
          <w:rtl/>
        </w:rPr>
        <w:t>ישראל</w:t>
      </w:r>
      <w:r>
        <w:rPr>
          <w:rFonts w:hint="cs"/>
          <w:rtl/>
        </w:rPr>
        <w:t>,</w:t>
      </w:r>
      <w:r>
        <w:rPr>
          <w:rtl/>
        </w:rPr>
        <w:t xml:space="preserve"> </w:t>
      </w:r>
      <w:bookmarkStart w:id="8468" w:name="_ETM_Q19_354230"/>
      <w:bookmarkEnd w:id="8468"/>
      <w:r>
        <w:rPr>
          <w:rtl/>
        </w:rPr>
        <w:t>שכולנו</w:t>
      </w:r>
      <w:r>
        <w:rPr>
          <w:rFonts w:hint="cs"/>
          <w:rtl/>
        </w:rPr>
        <w:t>,</w:t>
      </w:r>
      <w:r>
        <w:rPr>
          <w:rtl/>
        </w:rPr>
        <w:t xml:space="preserve"> </w:t>
      </w:r>
      <w:bookmarkStart w:id="8469" w:name="_ETM_Q19_355909"/>
      <w:bookmarkEnd w:id="8469"/>
      <w:r>
        <w:rPr>
          <w:rtl/>
        </w:rPr>
        <w:t xml:space="preserve">רובנו </w:t>
      </w:r>
      <w:bookmarkStart w:id="8470" w:name="_ETM_Q19_356480"/>
      <w:bookmarkEnd w:id="8470"/>
      <w:r>
        <w:rPr>
          <w:rtl/>
        </w:rPr>
        <w:t xml:space="preserve">הגדול </w:t>
      </w:r>
      <w:bookmarkStart w:id="8471" w:name="_ETM_Q19_356870"/>
      <w:bookmarkEnd w:id="8471"/>
      <w:r>
        <w:rPr>
          <w:rtl/>
        </w:rPr>
        <w:t>תמ</w:t>
      </w:r>
      <w:r>
        <w:rPr>
          <w:rFonts w:hint="cs"/>
          <w:rtl/>
        </w:rPr>
        <w:t>כנו</w:t>
      </w:r>
      <w:r>
        <w:rPr>
          <w:rtl/>
        </w:rPr>
        <w:t xml:space="preserve"> </w:t>
      </w:r>
      <w:bookmarkStart w:id="8472" w:name="_ETM_Q19_357230"/>
      <w:bookmarkEnd w:id="8472"/>
      <w:r>
        <w:rPr>
          <w:rtl/>
        </w:rPr>
        <w:t>בו</w:t>
      </w:r>
      <w:r>
        <w:rPr>
          <w:rFonts w:hint="cs"/>
          <w:rtl/>
        </w:rPr>
        <w:t>,</w:t>
      </w:r>
      <w:r>
        <w:rPr>
          <w:rtl/>
        </w:rPr>
        <w:t xml:space="preserve"> </w:t>
      </w:r>
      <w:bookmarkStart w:id="8473" w:name="_ETM_Q19_358040"/>
      <w:bookmarkStart w:id="8474" w:name="_ETM_Q19_358219"/>
      <w:bookmarkEnd w:id="8473"/>
      <w:bookmarkEnd w:id="8474"/>
      <w:r>
        <w:rPr>
          <w:rFonts w:hint="cs"/>
          <w:rtl/>
        </w:rPr>
        <w:t>ו</w:t>
      </w:r>
      <w:r>
        <w:rPr>
          <w:rtl/>
        </w:rPr>
        <w:t xml:space="preserve">בתחינה </w:t>
      </w:r>
      <w:bookmarkStart w:id="8475" w:name="_ETM_Q19_359419"/>
      <w:bookmarkEnd w:id="8475"/>
      <w:r>
        <w:rPr>
          <w:rtl/>
        </w:rPr>
        <w:t xml:space="preserve">מרגשת </w:t>
      </w:r>
      <w:bookmarkStart w:id="8476" w:name="_ETM_Q19_361430"/>
      <w:bookmarkEnd w:id="8476"/>
      <w:r>
        <w:rPr>
          <w:rtl/>
        </w:rPr>
        <w:t>פונה</w:t>
      </w:r>
      <w:r>
        <w:rPr>
          <w:rFonts w:hint="cs"/>
          <w:rtl/>
        </w:rPr>
        <w:t>,</w:t>
      </w:r>
      <w:r>
        <w:rPr>
          <w:rtl/>
        </w:rPr>
        <w:t xml:space="preserve"> </w:t>
      </w:r>
      <w:bookmarkStart w:id="8477" w:name="_ETM_Q19_362889"/>
      <w:bookmarkEnd w:id="8477"/>
      <w:r>
        <w:rPr>
          <w:rtl/>
        </w:rPr>
        <w:t>ומי</w:t>
      </w:r>
      <w:r>
        <w:rPr>
          <w:rFonts w:hint="cs"/>
          <w:rtl/>
        </w:rPr>
        <w:t>י</w:t>
      </w:r>
      <w:r>
        <w:rPr>
          <w:rtl/>
        </w:rPr>
        <w:t xml:space="preserve">ד </w:t>
      </w:r>
      <w:bookmarkStart w:id="8478" w:name="_ETM_Q19_364090"/>
      <w:bookmarkEnd w:id="8478"/>
      <w:r>
        <w:rPr>
          <w:rtl/>
        </w:rPr>
        <w:t xml:space="preserve">יוצאת </w:t>
      </w:r>
      <w:bookmarkStart w:id="8479" w:name="_ETM_Q19_364540"/>
      <w:bookmarkEnd w:id="8479"/>
      <w:r>
        <w:rPr>
          <w:rtl/>
        </w:rPr>
        <w:t xml:space="preserve">בת </w:t>
      </w:r>
      <w:bookmarkStart w:id="8480" w:name="_ETM_Q19_364750"/>
      <w:bookmarkEnd w:id="8480"/>
      <w:r>
        <w:rPr>
          <w:rtl/>
        </w:rPr>
        <w:t xml:space="preserve">קול </w:t>
      </w:r>
      <w:bookmarkStart w:id="8481" w:name="_ETM_Q19_365110"/>
      <w:bookmarkEnd w:id="8481"/>
      <w:r>
        <w:rPr>
          <w:rtl/>
        </w:rPr>
        <w:t>שאומרת</w:t>
      </w:r>
      <w:r>
        <w:rPr>
          <w:rFonts w:hint="cs"/>
          <w:rtl/>
        </w:rPr>
        <w:t>:</w:t>
      </w:r>
      <w:r>
        <w:rPr>
          <w:rtl/>
        </w:rPr>
        <w:t xml:space="preserve"> </w:t>
      </w:r>
      <w:bookmarkStart w:id="8482" w:name="_ETM_Q19_365830"/>
      <w:bookmarkEnd w:id="8482"/>
      <w:r>
        <w:rPr>
          <w:rtl/>
        </w:rPr>
        <w:t>אדוני</w:t>
      </w:r>
      <w:r>
        <w:rPr>
          <w:rFonts w:hint="cs"/>
          <w:rtl/>
        </w:rPr>
        <w:t>,</w:t>
      </w:r>
      <w:r>
        <w:rPr>
          <w:rtl/>
        </w:rPr>
        <w:t xml:space="preserve"> </w:t>
      </w:r>
      <w:bookmarkStart w:id="8483" w:name="_ETM_Q19_366370"/>
      <w:bookmarkEnd w:id="8483"/>
      <w:r>
        <w:rPr>
          <w:rtl/>
        </w:rPr>
        <w:t xml:space="preserve">אנחנו </w:t>
      </w:r>
      <w:bookmarkStart w:id="8484" w:name="_ETM_Q19_366850"/>
      <w:bookmarkEnd w:id="8484"/>
      <w:r>
        <w:rPr>
          <w:rtl/>
        </w:rPr>
        <w:t xml:space="preserve">לא </w:t>
      </w:r>
      <w:bookmarkStart w:id="8485" w:name="_ETM_Q19_367120"/>
      <w:bookmarkEnd w:id="8485"/>
      <w:r>
        <w:rPr>
          <w:rtl/>
        </w:rPr>
        <w:t xml:space="preserve">נקפיא </w:t>
      </w:r>
      <w:bookmarkStart w:id="8486" w:name="_ETM_Q19_367690"/>
      <w:bookmarkEnd w:id="8486"/>
      <w:r>
        <w:rPr>
          <w:rtl/>
        </w:rPr>
        <w:t xml:space="preserve">את </w:t>
      </w:r>
      <w:bookmarkStart w:id="8487" w:name="_ETM_Q19_367840"/>
      <w:bookmarkEnd w:id="8487"/>
      <w:r>
        <w:rPr>
          <w:rtl/>
        </w:rPr>
        <w:t>ההצבעות</w:t>
      </w:r>
      <w:r>
        <w:rPr>
          <w:rFonts w:hint="cs"/>
          <w:rtl/>
        </w:rPr>
        <w:t>.</w:t>
      </w:r>
      <w:r>
        <w:rPr>
          <w:rtl/>
        </w:rPr>
        <w:t xml:space="preserve"> </w:t>
      </w:r>
      <w:bookmarkStart w:id="8488" w:name="_ETM_Q19_368709"/>
      <w:bookmarkEnd w:id="8488"/>
      <w:r>
        <w:rPr>
          <w:rtl/>
        </w:rPr>
        <w:t xml:space="preserve">מה </w:t>
      </w:r>
      <w:bookmarkStart w:id="8489" w:name="_ETM_Q19_369069"/>
      <w:bookmarkEnd w:id="8489"/>
      <w:r>
        <w:rPr>
          <w:rtl/>
        </w:rPr>
        <w:t xml:space="preserve">היה </w:t>
      </w:r>
      <w:bookmarkStart w:id="8490" w:name="_ETM_Q19_369340"/>
      <w:bookmarkEnd w:id="8490"/>
      <w:r>
        <w:rPr>
          <w:rtl/>
        </w:rPr>
        <w:t xml:space="preserve">קורה </w:t>
      </w:r>
      <w:bookmarkStart w:id="8491" w:name="_ETM_Q19_369669"/>
      <w:bookmarkEnd w:id="8491"/>
      <w:r>
        <w:rPr>
          <w:rtl/>
        </w:rPr>
        <w:t xml:space="preserve">אם </w:t>
      </w:r>
      <w:bookmarkStart w:id="8492" w:name="_ETM_Q19_369909"/>
      <w:bookmarkEnd w:id="8492"/>
      <w:r>
        <w:rPr>
          <w:rtl/>
        </w:rPr>
        <w:t xml:space="preserve">כן </w:t>
      </w:r>
      <w:bookmarkStart w:id="8493" w:name="_ETM_Q19_370359"/>
      <w:bookmarkEnd w:id="8493"/>
      <w:r>
        <w:rPr>
          <w:rtl/>
        </w:rPr>
        <w:t xml:space="preserve">הייתם </w:t>
      </w:r>
      <w:bookmarkStart w:id="8494" w:name="_ETM_Q19_370719"/>
      <w:bookmarkEnd w:id="8494"/>
      <w:r>
        <w:rPr>
          <w:rtl/>
        </w:rPr>
        <w:t xml:space="preserve">מקבלים </w:t>
      </w:r>
      <w:bookmarkStart w:id="8495" w:name="_ETM_Q19_371909"/>
      <w:bookmarkEnd w:id="8495"/>
      <w:r>
        <w:rPr>
          <w:rtl/>
        </w:rPr>
        <w:t xml:space="preserve">את </w:t>
      </w:r>
      <w:bookmarkStart w:id="8496" w:name="_ETM_Q19_372090"/>
      <w:bookmarkEnd w:id="8496"/>
      <w:r>
        <w:rPr>
          <w:rtl/>
        </w:rPr>
        <w:t xml:space="preserve">בקשתו </w:t>
      </w:r>
      <w:bookmarkStart w:id="8497" w:name="_ETM_Q19_372629"/>
      <w:bookmarkEnd w:id="8497"/>
      <w:r>
        <w:rPr>
          <w:rtl/>
        </w:rPr>
        <w:t xml:space="preserve">של </w:t>
      </w:r>
      <w:bookmarkStart w:id="8498" w:name="_ETM_Q19_373530"/>
      <w:bookmarkEnd w:id="8498"/>
      <w:r>
        <w:rPr>
          <w:rtl/>
        </w:rPr>
        <w:t xml:space="preserve">הנשיא </w:t>
      </w:r>
      <w:bookmarkStart w:id="8499" w:name="_ETM_Q19_374669"/>
      <w:bookmarkEnd w:id="8499"/>
      <w:r>
        <w:rPr>
          <w:rtl/>
        </w:rPr>
        <w:t xml:space="preserve">וכן </w:t>
      </w:r>
      <w:bookmarkStart w:id="8500" w:name="_ETM_Q19_375090"/>
      <w:bookmarkEnd w:id="8500"/>
      <w:r>
        <w:rPr>
          <w:rtl/>
        </w:rPr>
        <w:t xml:space="preserve">נכנסים </w:t>
      </w:r>
      <w:bookmarkStart w:id="8501" w:name="_ETM_Q19_375569"/>
      <w:bookmarkEnd w:id="8501"/>
      <w:r>
        <w:rPr>
          <w:rtl/>
        </w:rPr>
        <w:t>להידברות</w:t>
      </w:r>
      <w:r>
        <w:rPr>
          <w:rFonts w:hint="cs"/>
          <w:rtl/>
        </w:rPr>
        <w:t>?</w:t>
      </w:r>
      <w:r>
        <w:rPr>
          <w:rtl/>
        </w:rPr>
        <w:t xml:space="preserve"> </w:t>
      </w:r>
      <w:bookmarkStart w:id="8502" w:name="_ETM_Q19_377650"/>
      <w:bookmarkEnd w:id="8502"/>
      <w:r>
        <w:rPr>
          <w:rtl/>
        </w:rPr>
        <w:t xml:space="preserve">אני </w:t>
      </w:r>
      <w:bookmarkStart w:id="8503" w:name="_ETM_Q19_377919"/>
      <w:bookmarkEnd w:id="8503"/>
      <w:r>
        <w:rPr>
          <w:rtl/>
        </w:rPr>
        <w:t>מסתכל</w:t>
      </w:r>
      <w:r>
        <w:rPr>
          <w:rFonts w:hint="cs"/>
          <w:rtl/>
        </w:rPr>
        <w:t>,</w:t>
      </w:r>
      <w:r>
        <w:rPr>
          <w:rtl/>
        </w:rPr>
        <w:t xml:space="preserve"> </w:t>
      </w:r>
      <w:bookmarkStart w:id="8504" w:name="_ETM_Q19_378549"/>
      <w:bookmarkEnd w:id="8504"/>
      <w:r>
        <w:rPr>
          <w:rtl/>
        </w:rPr>
        <w:t>אדוני</w:t>
      </w:r>
      <w:r>
        <w:rPr>
          <w:rFonts w:hint="cs"/>
          <w:rtl/>
        </w:rPr>
        <w:t xml:space="preserve"> - - </w:t>
      </w:r>
    </w:p>
    <w:p w:rsidR="00FA1500" w:rsidRDefault="00FA1500" w:rsidP="00C742F9">
      <w:pPr>
        <w:rPr>
          <w:rtl/>
        </w:rPr>
      </w:pPr>
    </w:p>
    <w:p w:rsidR="00FA1500" w:rsidRDefault="00FA1500" w:rsidP="00C742F9">
      <w:pPr>
        <w:pStyle w:val="af6"/>
        <w:rPr>
          <w:rtl/>
        </w:rPr>
      </w:pPr>
      <w:r w:rsidRPr="00104E8E">
        <w:rPr>
          <w:rStyle w:val="TagStyle"/>
          <w:rtl/>
        </w:rPr>
        <w:t xml:space="preserve"> &lt;&lt; יור &gt;&gt;</w:t>
      </w:r>
      <w:r w:rsidRPr="00E11AAB">
        <w:rPr>
          <w:rStyle w:val="TagStyle"/>
          <w:rtl/>
        </w:rPr>
        <w:t xml:space="preserve"> </w:t>
      </w:r>
      <w:r>
        <w:rPr>
          <w:rtl/>
        </w:rPr>
        <w:t>היו"ר אוריאל בוסו:</w:t>
      </w:r>
      <w:r w:rsidRPr="00E11AAB">
        <w:rPr>
          <w:rStyle w:val="TagStyle"/>
          <w:rtl/>
        </w:rPr>
        <w:t xml:space="preserve"> </w:t>
      </w:r>
      <w:r w:rsidRPr="00104E8E">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אבל</w:t>
      </w:r>
      <w:r>
        <w:rPr>
          <w:rtl/>
        </w:rPr>
        <w:t xml:space="preserve"> </w:t>
      </w:r>
      <w:bookmarkStart w:id="8505" w:name="_ETM_Q19_379150"/>
      <w:bookmarkEnd w:id="8505"/>
      <w:r>
        <w:rPr>
          <w:rtl/>
        </w:rPr>
        <w:t>הודיעו</w:t>
      </w:r>
      <w:bookmarkStart w:id="8506" w:name="_ETM_Q19_379569"/>
      <w:bookmarkStart w:id="8507" w:name="_ETM_Q19_377000"/>
      <w:bookmarkEnd w:id="8506"/>
      <w:bookmarkEnd w:id="8507"/>
      <w:r>
        <w:rPr>
          <w:rFonts w:hint="cs"/>
          <w:rtl/>
        </w:rPr>
        <w:t xml:space="preserve"> שניכנס להידברות.</w:t>
      </w:r>
    </w:p>
    <w:p w:rsidR="00FA1500" w:rsidRDefault="00FA1500" w:rsidP="00C742F9">
      <w:pPr>
        <w:rPr>
          <w:rtl/>
        </w:rPr>
      </w:pPr>
    </w:p>
    <w:p w:rsidR="00FA1500" w:rsidRDefault="00FA1500" w:rsidP="00C742F9">
      <w:pPr>
        <w:pStyle w:val="-"/>
        <w:rPr>
          <w:rtl/>
        </w:rPr>
      </w:pPr>
      <w:bookmarkStart w:id="8508" w:name="ET_speakercontinue_5082_15"/>
      <w:r w:rsidRPr="00104E8E">
        <w:rPr>
          <w:rStyle w:val="TagStyle"/>
          <w:rtl/>
        </w:rPr>
        <w:t xml:space="preserve"> &lt;&lt; דובר_המשך &gt;&gt;</w:t>
      </w:r>
      <w:r w:rsidRPr="00E11AAB">
        <w:rPr>
          <w:rStyle w:val="TagStyle"/>
          <w:rtl/>
        </w:rPr>
        <w:t xml:space="preserve"> </w:t>
      </w:r>
      <w:r>
        <w:rPr>
          <w:rtl/>
        </w:rPr>
        <w:t>מאיר כהן (יש עתיד):</w:t>
      </w:r>
      <w:r w:rsidRPr="00E11AAB">
        <w:rPr>
          <w:rStyle w:val="TagStyle"/>
          <w:rtl/>
        </w:rPr>
        <w:t xml:space="preserve"> </w:t>
      </w:r>
      <w:r w:rsidRPr="00104E8E">
        <w:rPr>
          <w:rStyle w:val="TagStyle"/>
          <w:rtl/>
        </w:rPr>
        <w:t>&lt;&lt; דובר_המשך &gt;&gt;</w:t>
      </w:r>
      <w:r>
        <w:rPr>
          <w:rtl/>
        </w:rPr>
        <w:t xml:space="preserve">   </w:t>
      </w:r>
      <w:bookmarkEnd w:id="8508"/>
    </w:p>
    <w:p w:rsidR="00FA1500" w:rsidRDefault="00FA1500" w:rsidP="00C742F9">
      <w:pPr>
        <w:pStyle w:val="KeepWithNext"/>
        <w:rPr>
          <w:rtl/>
        </w:rPr>
      </w:pPr>
    </w:p>
    <w:p w:rsidR="00FA1500" w:rsidRDefault="00FA1500" w:rsidP="00C742F9">
      <w:pPr>
        <w:rPr>
          <w:rtl/>
        </w:rPr>
      </w:pPr>
      <w:r>
        <w:rPr>
          <w:rFonts w:hint="cs"/>
          <w:rtl/>
        </w:rPr>
        <w:t xml:space="preserve"> - - על </w:t>
      </w:r>
      <w:bookmarkStart w:id="8509" w:name="_ETM_Q19_380169"/>
      <w:bookmarkEnd w:id="8509"/>
      <w:r>
        <w:rPr>
          <w:rtl/>
        </w:rPr>
        <w:t xml:space="preserve">דיוני </w:t>
      </w:r>
      <w:bookmarkStart w:id="8510" w:name="_ETM_Q19_380709"/>
      <w:bookmarkEnd w:id="8510"/>
      <w:r>
        <w:rPr>
          <w:rtl/>
        </w:rPr>
        <w:t xml:space="preserve">ועדת </w:t>
      </w:r>
      <w:bookmarkStart w:id="8511" w:name="_ETM_Q19_381099"/>
      <w:bookmarkEnd w:id="8511"/>
      <w:r>
        <w:rPr>
          <w:rtl/>
        </w:rPr>
        <w:t>הכנסת</w:t>
      </w:r>
      <w:r>
        <w:rPr>
          <w:rFonts w:hint="cs"/>
          <w:rtl/>
        </w:rPr>
        <w:t>,</w:t>
      </w:r>
      <w:r>
        <w:rPr>
          <w:rtl/>
        </w:rPr>
        <w:t xml:space="preserve"> </w:t>
      </w:r>
      <w:bookmarkStart w:id="8512" w:name="_ETM_Q19_382040"/>
      <w:bookmarkEnd w:id="8512"/>
      <w:r>
        <w:rPr>
          <w:rtl/>
        </w:rPr>
        <w:t xml:space="preserve">על </w:t>
      </w:r>
      <w:bookmarkStart w:id="8513" w:name="_ETM_Q19_382219"/>
      <w:bookmarkEnd w:id="8513"/>
      <w:r>
        <w:rPr>
          <w:rtl/>
        </w:rPr>
        <w:t xml:space="preserve">סתימת </w:t>
      </w:r>
      <w:bookmarkStart w:id="8514" w:name="_ETM_Q19_382730"/>
      <w:bookmarkEnd w:id="8514"/>
      <w:r>
        <w:rPr>
          <w:rtl/>
        </w:rPr>
        <w:t xml:space="preserve">הפיות </w:t>
      </w:r>
      <w:bookmarkStart w:id="8515" w:name="_ETM_Q19_383180"/>
      <w:bookmarkEnd w:id="8515"/>
      <w:r>
        <w:rPr>
          <w:rtl/>
        </w:rPr>
        <w:t>ו</w:t>
      </w:r>
      <w:r>
        <w:rPr>
          <w:rFonts w:hint="cs"/>
          <w:rtl/>
        </w:rPr>
        <w:t>על</w:t>
      </w:r>
      <w:bookmarkStart w:id="8516" w:name="_ETM_Q19_384000"/>
      <w:bookmarkEnd w:id="8516"/>
      <w:r>
        <w:rPr>
          <w:rFonts w:hint="cs"/>
          <w:rtl/>
        </w:rPr>
        <w:t xml:space="preserve"> </w:t>
      </w:r>
      <w:r>
        <w:rPr>
          <w:rtl/>
        </w:rPr>
        <w:t xml:space="preserve">סגירת </w:t>
      </w:r>
      <w:bookmarkStart w:id="8517" w:name="_ETM_Q19_383840"/>
      <w:bookmarkEnd w:id="8517"/>
      <w:r>
        <w:rPr>
          <w:rtl/>
        </w:rPr>
        <w:t xml:space="preserve">המיקרופונים </w:t>
      </w:r>
      <w:bookmarkStart w:id="8518" w:name="_ETM_Q19_384590"/>
      <w:bookmarkEnd w:id="8518"/>
      <w:r>
        <w:rPr>
          <w:rtl/>
        </w:rPr>
        <w:t>בוועדה</w:t>
      </w:r>
      <w:r>
        <w:rPr>
          <w:rFonts w:hint="cs"/>
          <w:rtl/>
        </w:rPr>
        <w:t>,</w:t>
      </w:r>
      <w:r>
        <w:rPr>
          <w:rtl/>
        </w:rPr>
        <w:t xml:space="preserve"> </w:t>
      </w:r>
      <w:bookmarkStart w:id="8519" w:name="_ETM_Q19_386019"/>
      <w:bookmarkEnd w:id="8519"/>
      <w:r>
        <w:rPr>
          <w:rtl/>
        </w:rPr>
        <w:t xml:space="preserve">ולמרות </w:t>
      </w:r>
      <w:bookmarkStart w:id="8520" w:name="_ETM_Q19_388030"/>
      <w:bookmarkEnd w:id="8520"/>
      <w:r>
        <w:rPr>
          <w:rtl/>
        </w:rPr>
        <w:t xml:space="preserve">מחאות </w:t>
      </w:r>
      <w:bookmarkStart w:id="8521" w:name="_ETM_Q19_388540"/>
      <w:bookmarkEnd w:id="8521"/>
      <w:r>
        <w:rPr>
          <w:rtl/>
        </w:rPr>
        <w:t>האופוזיציה</w:t>
      </w:r>
      <w:r>
        <w:rPr>
          <w:rFonts w:hint="cs"/>
          <w:rtl/>
        </w:rPr>
        <w:t>,</w:t>
      </w:r>
      <w:r>
        <w:rPr>
          <w:rtl/>
        </w:rPr>
        <w:t xml:space="preserve"> </w:t>
      </w:r>
      <w:bookmarkStart w:id="8522" w:name="_ETM_Q19_389319"/>
      <w:bookmarkEnd w:id="8522"/>
      <w:r>
        <w:rPr>
          <w:rtl/>
        </w:rPr>
        <w:t xml:space="preserve">שזוכות </w:t>
      </w:r>
      <w:bookmarkStart w:id="8523" w:name="_ETM_Q19_390700"/>
      <w:bookmarkEnd w:id="8523"/>
      <w:r>
        <w:rPr>
          <w:rtl/>
        </w:rPr>
        <w:t>לקי</w:t>
      </w:r>
      <w:r>
        <w:rPr>
          <w:rFonts w:hint="cs"/>
          <w:rtl/>
        </w:rPr>
        <w:t>ת</w:t>
      </w:r>
      <w:r>
        <w:rPr>
          <w:rtl/>
        </w:rPr>
        <w:t xml:space="preserve">ונות </w:t>
      </w:r>
      <w:bookmarkStart w:id="8524" w:name="_ETM_Q19_391389"/>
      <w:bookmarkEnd w:id="8524"/>
      <w:r>
        <w:rPr>
          <w:rtl/>
        </w:rPr>
        <w:t xml:space="preserve">של </w:t>
      </w:r>
      <w:bookmarkStart w:id="8525" w:name="_ETM_Q19_391540"/>
      <w:bookmarkEnd w:id="8525"/>
      <w:r>
        <w:rPr>
          <w:rtl/>
        </w:rPr>
        <w:t xml:space="preserve">ביקורת </w:t>
      </w:r>
      <w:bookmarkStart w:id="8526" w:name="_ETM_Q19_392139"/>
      <w:bookmarkEnd w:id="8526"/>
      <w:r>
        <w:rPr>
          <w:rFonts w:hint="cs"/>
          <w:rtl/>
        </w:rPr>
        <w:t xml:space="preserve">– </w:t>
      </w:r>
      <w:r>
        <w:rPr>
          <w:rtl/>
        </w:rPr>
        <w:t>כ</w:t>
      </w:r>
      <w:r>
        <w:rPr>
          <w:rFonts w:hint="cs"/>
          <w:rtl/>
        </w:rPr>
        <w:t>א</w:t>
      </w:r>
      <w:r>
        <w:rPr>
          <w:rtl/>
        </w:rPr>
        <w:t xml:space="preserve">ן </w:t>
      </w:r>
      <w:bookmarkStart w:id="8527" w:name="_ETM_Q19_392470"/>
      <w:bookmarkEnd w:id="8527"/>
      <w:r>
        <w:rPr>
          <w:rtl/>
        </w:rPr>
        <w:t xml:space="preserve">שמעתי </w:t>
      </w:r>
      <w:bookmarkStart w:id="8528" w:name="_ETM_Q19_392980"/>
      <w:bookmarkEnd w:id="8528"/>
      <w:r>
        <w:rPr>
          <w:rtl/>
        </w:rPr>
        <w:t xml:space="preserve">גם </w:t>
      </w:r>
      <w:bookmarkStart w:id="8529" w:name="_ETM_Q19_393190"/>
      <w:bookmarkEnd w:id="8529"/>
      <w:r>
        <w:rPr>
          <w:rtl/>
        </w:rPr>
        <w:t xml:space="preserve">את </w:t>
      </w:r>
      <w:bookmarkStart w:id="8530" w:name="_ETM_Q19_393310"/>
      <w:bookmarkEnd w:id="8530"/>
      <w:r>
        <w:rPr>
          <w:rtl/>
        </w:rPr>
        <w:t xml:space="preserve">יושב-ראש </w:t>
      </w:r>
      <w:bookmarkStart w:id="8531" w:name="_ETM_Q19_393730"/>
      <w:bookmarkEnd w:id="8531"/>
      <w:r>
        <w:rPr>
          <w:rtl/>
        </w:rPr>
        <w:t xml:space="preserve">הכנסת </w:t>
      </w:r>
      <w:bookmarkStart w:id="8532" w:name="_ETM_Q19_395290"/>
      <w:bookmarkEnd w:id="8532"/>
      <w:r>
        <w:rPr>
          <w:rtl/>
        </w:rPr>
        <w:t xml:space="preserve">אמיר </w:t>
      </w:r>
      <w:bookmarkStart w:id="8533" w:name="_ETM_Q19_395709"/>
      <w:bookmarkEnd w:id="8533"/>
      <w:r>
        <w:rPr>
          <w:rtl/>
        </w:rPr>
        <w:t xml:space="preserve">אוחנה </w:t>
      </w:r>
      <w:bookmarkStart w:id="8534" w:name="_ETM_Q19_398749"/>
      <w:bookmarkEnd w:id="8534"/>
      <w:r>
        <w:rPr>
          <w:rFonts w:hint="cs"/>
          <w:rtl/>
        </w:rPr>
        <w:t xml:space="preserve">– </w:t>
      </w:r>
      <w:r>
        <w:rPr>
          <w:rtl/>
        </w:rPr>
        <w:t xml:space="preserve">מעבירים </w:t>
      </w:r>
      <w:bookmarkStart w:id="8535" w:name="_ETM_Q19_399439"/>
      <w:bookmarkEnd w:id="8535"/>
      <w:r>
        <w:rPr>
          <w:rtl/>
        </w:rPr>
        <w:t xml:space="preserve">ביקורת </w:t>
      </w:r>
      <w:bookmarkStart w:id="8536" w:name="_ETM_Q19_400010"/>
      <w:bookmarkEnd w:id="8536"/>
      <w:r>
        <w:rPr>
          <w:rtl/>
        </w:rPr>
        <w:t xml:space="preserve">אותם </w:t>
      </w:r>
      <w:bookmarkStart w:id="8537" w:name="_ETM_Q19_400310"/>
      <w:bookmarkEnd w:id="8537"/>
      <w:r>
        <w:rPr>
          <w:rtl/>
        </w:rPr>
        <w:t xml:space="preserve">האנשים </w:t>
      </w:r>
      <w:bookmarkStart w:id="8538" w:name="_ETM_Q19_400700"/>
      <w:bookmarkEnd w:id="8538"/>
      <w:r>
        <w:rPr>
          <w:rtl/>
        </w:rPr>
        <w:t xml:space="preserve">שרק </w:t>
      </w:r>
      <w:bookmarkStart w:id="8539" w:name="_ETM_Q19_401029"/>
      <w:bookmarkEnd w:id="8539"/>
      <w:r>
        <w:rPr>
          <w:rtl/>
        </w:rPr>
        <w:t xml:space="preserve">לפני </w:t>
      </w:r>
      <w:bookmarkStart w:id="8540" w:name="_ETM_Q19_401359"/>
      <w:bookmarkEnd w:id="8540"/>
      <w:r>
        <w:rPr>
          <w:rtl/>
        </w:rPr>
        <w:t xml:space="preserve">כמה </w:t>
      </w:r>
      <w:bookmarkStart w:id="8541" w:name="_ETM_Q19_401599"/>
      <w:bookmarkEnd w:id="8541"/>
      <w:r>
        <w:rPr>
          <w:rtl/>
        </w:rPr>
        <w:t xml:space="preserve">חודשים </w:t>
      </w:r>
      <w:bookmarkStart w:id="8542" w:name="_ETM_Q19_402590"/>
      <w:bookmarkEnd w:id="8542"/>
      <w:r>
        <w:rPr>
          <w:rtl/>
        </w:rPr>
        <w:t xml:space="preserve">החרימו </w:t>
      </w:r>
      <w:bookmarkStart w:id="8543" w:name="_ETM_Q19_403400"/>
      <w:bookmarkEnd w:id="8543"/>
      <w:r>
        <w:rPr>
          <w:rtl/>
        </w:rPr>
        <w:t xml:space="preserve">את </w:t>
      </w:r>
      <w:bookmarkStart w:id="8544" w:name="_ETM_Q19_403549"/>
      <w:bookmarkEnd w:id="8544"/>
      <w:r>
        <w:rPr>
          <w:rtl/>
        </w:rPr>
        <w:t xml:space="preserve">הוועדות </w:t>
      </w:r>
      <w:bookmarkStart w:id="8545" w:name="_ETM_Q19_404029"/>
      <w:bookmarkEnd w:id="8545"/>
      <w:r>
        <w:rPr>
          <w:rtl/>
        </w:rPr>
        <w:t>האלה</w:t>
      </w:r>
      <w:r>
        <w:rPr>
          <w:rFonts w:hint="cs"/>
          <w:rtl/>
        </w:rPr>
        <w:t>,</w:t>
      </w:r>
      <w:r>
        <w:rPr>
          <w:rtl/>
        </w:rPr>
        <w:t xml:space="preserve"> </w:t>
      </w:r>
      <w:bookmarkStart w:id="8546" w:name="_ETM_Q19_405610"/>
      <w:bookmarkEnd w:id="8546"/>
      <w:r>
        <w:rPr>
          <w:rtl/>
        </w:rPr>
        <w:t xml:space="preserve">פגעו </w:t>
      </w:r>
      <w:bookmarkStart w:id="8547" w:name="_ETM_Q19_406300"/>
      <w:bookmarkEnd w:id="8547"/>
      <w:r>
        <w:rPr>
          <w:rtl/>
        </w:rPr>
        <w:t xml:space="preserve">וביזו </w:t>
      </w:r>
      <w:bookmarkStart w:id="8548" w:name="_ETM_Q19_406990"/>
      <w:bookmarkEnd w:id="8548"/>
      <w:r>
        <w:rPr>
          <w:rtl/>
        </w:rPr>
        <w:t xml:space="preserve">את </w:t>
      </w:r>
      <w:bookmarkStart w:id="8549" w:name="_ETM_Q19_407110"/>
      <w:bookmarkEnd w:id="8549"/>
      <w:r>
        <w:rPr>
          <w:rtl/>
        </w:rPr>
        <w:t xml:space="preserve">מוסד </w:t>
      </w:r>
      <w:bookmarkStart w:id="8550" w:name="_ETM_Q19_407500"/>
      <w:bookmarkEnd w:id="8550"/>
      <w:r>
        <w:rPr>
          <w:rtl/>
        </w:rPr>
        <w:t>הכנסת</w:t>
      </w:r>
      <w:r>
        <w:rPr>
          <w:rFonts w:hint="cs"/>
          <w:rtl/>
        </w:rPr>
        <w:t>,</w:t>
      </w:r>
      <w:r>
        <w:rPr>
          <w:rtl/>
        </w:rPr>
        <w:t xml:space="preserve"> </w:t>
      </w:r>
      <w:bookmarkStart w:id="8551" w:name="_ETM_Q19_407980"/>
      <w:bookmarkEnd w:id="8551"/>
      <w:r>
        <w:rPr>
          <w:rtl/>
        </w:rPr>
        <w:t xml:space="preserve">החרימו </w:t>
      </w:r>
      <w:bookmarkStart w:id="8552" w:name="_ETM_Q19_408370"/>
      <w:bookmarkEnd w:id="8552"/>
      <w:r>
        <w:rPr>
          <w:rtl/>
        </w:rPr>
        <w:t xml:space="preserve">את </w:t>
      </w:r>
      <w:bookmarkStart w:id="8553" w:name="_ETM_Q19_408460"/>
      <w:bookmarkEnd w:id="8553"/>
      <w:r>
        <w:rPr>
          <w:rtl/>
        </w:rPr>
        <w:t>הוועדות</w:t>
      </w:r>
      <w:r>
        <w:rPr>
          <w:rFonts w:hint="cs"/>
          <w:rtl/>
        </w:rPr>
        <w:t>.</w:t>
      </w:r>
    </w:p>
    <w:p w:rsidR="00FA1500" w:rsidRDefault="00FA1500" w:rsidP="00C742F9">
      <w:pPr>
        <w:rPr>
          <w:rtl/>
        </w:rPr>
      </w:pPr>
    </w:p>
    <w:p w:rsidR="00FA1500" w:rsidRDefault="00FA1500" w:rsidP="00C742F9">
      <w:pPr>
        <w:rPr>
          <w:rtl/>
        </w:rPr>
      </w:pPr>
      <w:bookmarkStart w:id="8554" w:name="_ETM_Q19_411000"/>
      <w:bookmarkStart w:id="8555" w:name="_ETM_Q19_411290"/>
      <w:bookmarkEnd w:id="8554"/>
      <w:bookmarkEnd w:id="8555"/>
      <w:r>
        <w:rPr>
          <w:rtl/>
        </w:rPr>
        <w:t xml:space="preserve">אני </w:t>
      </w:r>
      <w:bookmarkStart w:id="8556" w:name="_ETM_Q19_411589"/>
      <w:bookmarkEnd w:id="8556"/>
      <w:r>
        <w:rPr>
          <w:rtl/>
        </w:rPr>
        <w:t xml:space="preserve">מבין </w:t>
      </w:r>
      <w:bookmarkStart w:id="8557" w:name="_ETM_Q19_413060"/>
      <w:bookmarkEnd w:id="8557"/>
      <w:r>
        <w:rPr>
          <w:rtl/>
        </w:rPr>
        <w:t xml:space="preserve">שבדרך </w:t>
      </w:r>
      <w:bookmarkStart w:id="8558" w:name="_ETM_Q19_413840"/>
      <w:bookmarkEnd w:id="8558"/>
      <w:r>
        <w:rPr>
          <w:rtl/>
        </w:rPr>
        <w:t xml:space="preserve">לחקיקה </w:t>
      </w:r>
      <w:bookmarkStart w:id="8559" w:name="_ETM_Q19_414769"/>
      <w:bookmarkEnd w:id="8559"/>
      <w:r>
        <w:rPr>
          <w:rtl/>
        </w:rPr>
        <w:t xml:space="preserve">חסרת </w:t>
      </w:r>
      <w:bookmarkStart w:id="8560" w:name="_ETM_Q19_415340"/>
      <w:bookmarkEnd w:id="8560"/>
      <w:r>
        <w:rPr>
          <w:rtl/>
        </w:rPr>
        <w:t xml:space="preserve">התקדים </w:t>
      </w:r>
      <w:bookmarkStart w:id="8561" w:name="_ETM_Q19_415819"/>
      <w:bookmarkEnd w:id="8561"/>
      <w:r>
        <w:rPr>
          <w:rtl/>
        </w:rPr>
        <w:t xml:space="preserve">הזאת </w:t>
      </w:r>
      <w:bookmarkStart w:id="8562" w:name="_ETM_Q19_416120"/>
      <w:bookmarkEnd w:id="8562"/>
      <w:r>
        <w:rPr>
          <w:rtl/>
        </w:rPr>
        <w:t xml:space="preserve">ולפגיעה </w:t>
      </w:r>
      <w:bookmarkStart w:id="8563" w:name="_ETM_Q19_416719"/>
      <w:bookmarkEnd w:id="8563"/>
      <w:r>
        <w:rPr>
          <w:rtl/>
        </w:rPr>
        <w:t xml:space="preserve">קשה </w:t>
      </w:r>
      <w:bookmarkStart w:id="8564" w:name="_ETM_Q19_417019"/>
      <w:bookmarkEnd w:id="8564"/>
      <w:r>
        <w:rPr>
          <w:rtl/>
        </w:rPr>
        <w:t xml:space="preserve">בדמוקרטיה </w:t>
      </w:r>
      <w:bookmarkStart w:id="8565" w:name="_ETM_Q19_418099"/>
      <w:bookmarkEnd w:id="8565"/>
      <w:r>
        <w:rPr>
          <w:rtl/>
        </w:rPr>
        <w:t xml:space="preserve">יש </w:t>
      </w:r>
      <w:bookmarkStart w:id="8566" w:name="_ETM_Q19_418430"/>
      <w:bookmarkEnd w:id="8566"/>
      <w:r>
        <w:rPr>
          <w:rtl/>
        </w:rPr>
        <w:t xml:space="preserve">מישהו </w:t>
      </w:r>
      <w:bookmarkStart w:id="8567" w:name="_ETM_Q19_419000"/>
      <w:bookmarkEnd w:id="8567"/>
      <w:r>
        <w:rPr>
          <w:rtl/>
        </w:rPr>
        <w:t xml:space="preserve">שהחליט </w:t>
      </w:r>
      <w:bookmarkStart w:id="8568" w:name="_ETM_Q19_419659"/>
      <w:bookmarkEnd w:id="8568"/>
      <w:r>
        <w:rPr>
          <w:rtl/>
        </w:rPr>
        <w:t xml:space="preserve">לשבור </w:t>
      </w:r>
      <w:bookmarkStart w:id="8569" w:name="_ETM_Q19_420109"/>
      <w:bookmarkEnd w:id="8569"/>
      <w:r>
        <w:rPr>
          <w:rtl/>
        </w:rPr>
        <w:t xml:space="preserve">את </w:t>
      </w:r>
      <w:bookmarkStart w:id="8570" w:name="_ETM_Q19_420200"/>
      <w:bookmarkEnd w:id="8570"/>
      <w:r>
        <w:rPr>
          <w:rtl/>
        </w:rPr>
        <w:t xml:space="preserve">כללי </w:t>
      </w:r>
      <w:bookmarkStart w:id="8571" w:name="_ETM_Q19_420560"/>
      <w:bookmarkEnd w:id="8571"/>
      <w:r>
        <w:rPr>
          <w:rtl/>
        </w:rPr>
        <w:t>המשחק</w:t>
      </w:r>
      <w:r>
        <w:rPr>
          <w:rFonts w:hint="cs"/>
          <w:rtl/>
        </w:rPr>
        <w:t>.</w:t>
      </w:r>
      <w:r>
        <w:rPr>
          <w:rtl/>
        </w:rPr>
        <w:t xml:space="preserve"> </w:t>
      </w:r>
      <w:bookmarkStart w:id="8572" w:name="_ETM_Q19_422069"/>
      <w:bookmarkEnd w:id="8572"/>
      <w:r>
        <w:rPr>
          <w:rtl/>
        </w:rPr>
        <w:t xml:space="preserve">ברור </w:t>
      </w:r>
      <w:bookmarkStart w:id="8573" w:name="_ETM_Q19_422640"/>
      <w:bookmarkEnd w:id="8573"/>
      <w:r>
        <w:rPr>
          <w:rtl/>
        </w:rPr>
        <w:t>לי</w:t>
      </w:r>
      <w:r>
        <w:rPr>
          <w:rFonts w:hint="cs"/>
          <w:rtl/>
        </w:rPr>
        <w:t>,</w:t>
      </w:r>
      <w:r>
        <w:rPr>
          <w:rtl/>
        </w:rPr>
        <w:t xml:space="preserve"> </w:t>
      </w:r>
      <w:bookmarkStart w:id="8574" w:name="_ETM_Q19_422790"/>
      <w:bookmarkEnd w:id="8574"/>
      <w:r>
        <w:rPr>
          <w:rtl/>
        </w:rPr>
        <w:t xml:space="preserve">וצריך </w:t>
      </w:r>
      <w:bookmarkStart w:id="8575" w:name="_ETM_Q19_423330"/>
      <w:bookmarkEnd w:id="8575"/>
      <w:r>
        <w:rPr>
          <w:rtl/>
        </w:rPr>
        <w:t xml:space="preserve">להיות </w:t>
      </w:r>
      <w:bookmarkStart w:id="8576" w:name="_ETM_Q19_424080"/>
      <w:bookmarkEnd w:id="8576"/>
      <w:r>
        <w:rPr>
          <w:rtl/>
        </w:rPr>
        <w:t xml:space="preserve">לכל </w:t>
      </w:r>
      <w:bookmarkStart w:id="8577" w:name="_ETM_Q19_424440"/>
      <w:bookmarkEnd w:id="8577"/>
      <w:r>
        <w:rPr>
          <w:rtl/>
        </w:rPr>
        <w:t xml:space="preserve">המאזינים </w:t>
      </w:r>
      <w:bookmarkStart w:id="8578" w:name="_ETM_Q19_425129"/>
      <w:bookmarkEnd w:id="8578"/>
      <w:r>
        <w:rPr>
          <w:rFonts w:hint="cs"/>
          <w:rtl/>
        </w:rPr>
        <w:t xml:space="preserve">– </w:t>
      </w:r>
      <w:r>
        <w:rPr>
          <w:rtl/>
        </w:rPr>
        <w:t xml:space="preserve">אדוני </w:t>
      </w:r>
      <w:bookmarkStart w:id="8579" w:name="_ETM_Q19_425459"/>
      <w:bookmarkEnd w:id="8579"/>
      <w:r>
        <w:rPr>
          <w:rtl/>
        </w:rPr>
        <w:t>השר</w:t>
      </w:r>
      <w:r>
        <w:rPr>
          <w:rFonts w:hint="cs"/>
          <w:rtl/>
        </w:rPr>
        <w:t>,</w:t>
      </w:r>
      <w:r>
        <w:rPr>
          <w:rtl/>
        </w:rPr>
        <w:t xml:space="preserve"> </w:t>
      </w:r>
      <w:bookmarkStart w:id="8580" w:name="_ETM_Q19_426060"/>
      <w:bookmarkEnd w:id="8580"/>
      <w:r>
        <w:rPr>
          <w:rtl/>
        </w:rPr>
        <w:t xml:space="preserve">גם </w:t>
      </w:r>
      <w:bookmarkStart w:id="8581" w:name="_ETM_Q19_426299"/>
      <w:bookmarkEnd w:id="8581"/>
      <w:r>
        <w:rPr>
          <w:rtl/>
        </w:rPr>
        <w:t xml:space="preserve">לך </w:t>
      </w:r>
      <w:bookmarkStart w:id="8582" w:name="_ETM_Q19_427620"/>
      <w:bookmarkEnd w:id="8582"/>
      <w:r>
        <w:rPr>
          <w:rFonts w:hint="cs"/>
          <w:rtl/>
        </w:rPr>
        <w:t xml:space="preserve">– </w:t>
      </w:r>
      <w:r>
        <w:rPr>
          <w:rtl/>
        </w:rPr>
        <w:t xml:space="preserve">ובמיוחד </w:t>
      </w:r>
      <w:bookmarkStart w:id="8583" w:name="_ETM_Q19_428730"/>
      <w:bookmarkEnd w:id="8583"/>
      <w:r>
        <w:rPr>
          <w:rtl/>
        </w:rPr>
        <w:t xml:space="preserve">לחבריי </w:t>
      </w:r>
      <w:bookmarkStart w:id="8584" w:name="_ETM_Q19_429480"/>
      <w:bookmarkEnd w:id="8584"/>
      <w:r>
        <w:rPr>
          <w:rtl/>
        </w:rPr>
        <w:t>בליכוד</w:t>
      </w:r>
      <w:r>
        <w:rPr>
          <w:rFonts w:hint="cs"/>
          <w:rtl/>
        </w:rPr>
        <w:t>,</w:t>
      </w:r>
      <w:r>
        <w:rPr>
          <w:rtl/>
        </w:rPr>
        <w:t xml:space="preserve"> </w:t>
      </w:r>
      <w:bookmarkStart w:id="8585" w:name="_ETM_Q19_430230"/>
      <w:bookmarkEnd w:id="8585"/>
      <w:r>
        <w:rPr>
          <w:rtl/>
        </w:rPr>
        <w:t xml:space="preserve">שרובם </w:t>
      </w:r>
      <w:bookmarkStart w:id="8586" w:name="_ETM_Q19_431549"/>
      <w:bookmarkEnd w:id="8586"/>
      <w:r>
        <w:rPr>
          <w:rFonts w:hint="cs"/>
          <w:rtl/>
        </w:rPr>
        <w:t xml:space="preserve">– </w:t>
      </w:r>
      <w:r>
        <w:rPr>
          <w:rtl/>
        </w:rPr>
        <w:t xml:space="preserve">גם </w:t>
      </w:r>
      <w:bookmarkStart w:id="8587" w:name="_ETM_Q19_431879"/>
      <w:bookmarkEnd w:id="8587"/>
      <w:r>
        <w:rPr>
          <w:rtl/>
        </w:rPr>
        <w:t>אתה</w:t>
      </w:r>
      <w:r>
        <w:rPr>
          <w:rFonts w:hint="cs"/>
          <w:rtl/>
        </w:rPr>
        <w:t>,</w:t>
      </w:r>
      <w:r>
        <w:rPr>
          <w:rtl/>
        </w:rPr>
        <w:t xml:space="preserve"> </w:t>
      </w:r>
      <w:bookmarkStart w:id="8588" w:name="_ETM_Q19_432239"/>
      <w:bookmarkEnd w:id="8588"/>
      <w:r>
        <w:rPr>
          <w:rtl/>
        </w:rPr>
        <w:t xml:space="preserve">אדוני </w:t>
      </w:r>
      <w:bookmarkStart w:id="8589" w:name="_ETM_Q19_432510"/>
      <w:bookmarkEnd w:id="8589"/>
      <w:r>
        <w:rPr>
          <w:rtl/>
        </w:rPr>
        <w:t xml:space="preserve">השר </w:t>
      </w:r>
      <w:bookmarkStart w:id="8590" w:name="_ETM_Q19_433049"/>
      <w:bookmarkEnd w:id="8590"/>
      <w:r>
        <w:rPr>
          <w:rFonts w:hint="cs"/>
          <w:rtl/>
        </w:rPr>
        <w:t>– ה</w:t>
      </w:r>
      <w:r>
        <w:rPr>
          <w:rtl/>
        </w:rPr>
        <w:t xml:space="preserve">ם </w:t>
      </w:r>
      <w:bookmarkStart w:id="8591" w:name="_ETM_Q19_433170"/>
      <w:bookmarkEnd w:id="8591"/>
      <w:r>
        <w:rPr>
          <w:rtl/>
        </w:rPr>
        <w:t xml:space="preserve">אנשים </w:t>
      </w:r>
      <w:bookmarkStart w:id="8592" w:name="_ETM_Q19_433590"/>
      <w:bookmarkEnd w:id="8592"/>
      <w:r>
        <w:rPr>
          <w:rtl/>
        </w:rPr>
        <w:t>ליברלים</w:t>
      </w:r>
      <w:r>
        <w:rPr>
          <w:rFonts w:hint="cs"/>
          <w:rtl/>
        </w:rPr>
        <w:t>, ש</w:t>
      </w:r>
      <w:bookmarkStart w:id="8593" w:name="_ETM_Q19_435200"/>
      <w:bookmarkEnd w:id="8593"/>
      <w:r>
        <w:rPr>
          <w:rtl/>
        </w:rPr>
        <w:t xml:space="preserve">זה </w:t>
      </w:r>
      <w:bookmarkStart w:id="8594" w:name="_ETM_Q19_435560"/>
      <w:bookmarkEnd w:id="8594"/>
      <w:r>
        <w:rPr>
          <w:rtl/>
        </w:rPr>
        <w:t xml:space="preserve">יגיע </w:t>
      </w:r>
      <w:bookmarkStart w:id="8595" w:name="_ETM_Q19_436310"/>
      <w:bookmarkEnd w:id="8595"/>
      <w:r>
        <w:rPr>
          <w:rtl/>
        </w:rPr>
        <w:t xml:space="preserve">גם </w:t>
      </w:r>
      <w:bookmarkStart w:id="8596" w:name="_ETM_Q19_436580"/>
      <w:bookmarkEnd w:id="8596"/>
      <w:r>
        <w:rPr>
          <w:rtl/>
        </w:rPr>
        <w:t>לפתחכם</w:t>
      </w:r>
      <w:r>
        <w:rPr>
          <w:rFonts w:hint="cs"/>
          <w:rtl/>
        </w:rPr>
        <w:t>.</w:t>
      </w:r>
      <w:r>
        <w:rPr>
          <w:rtl/>
        </w:rPr>
        <w:t xml:space="preserve"> </w:t>
      </w:r>
      <w:bookmarkStart w:id="8597" w:name="_ETM_Q19_438810"/>
      <w:bookmarkEnd w:id="8597"/>
      <w:r>
        <w:rPr>
          <w:rtl/>
        </w:rPr>
        <w:t xml:space="preserve">היד </w:t>
      </w:r>
      <w:bookmarkStart w:id="8598" w:name="_ETM_Q19_439440"/>
      <w:bookmarkEnd w:id="8598"/>
      <w:r>
        <w:rPr>
          <w:rtl/>
        </w:rPr>
        <w:t xml:space="preserve">שמכוונת </w:t>
      </w:r>
      <w:bookmarkStart w:id="8599" w:name="_ETM_Q19_440310"/>
      <w:bookmarkEnd w:id="8599"/>
      <w:r>
        <w:rPr>
          <w:rtl/>
        </w:rPr>
        <w:t xml:space="preserve">לפגוע </w:t>
      </w:r>
      <w:bookmarkStart w:id="8600" w:name="_ETM_Q19_440700"/>
      <w:bookmarkEnd w:id="8600"/>
      <w:r>
        <w:rPr>
          <w:rtl/>
        </w:rPr>
        <w:t xml:space="preserve">בבתי </w:t>
      </w:r>
      <w:bookmarkStart w:id="8601" w:name="_ETM_Q19_441089"/>
      <w:bookmarkEnd w:id="8601"/>
      <w:r>
        <w:rPr>
          <w:rtl/>
        </w:rPr>
        <w:t xml:space="preserve">המשפט </w:t>
      </w:r>
      <w:bookmarkStart w:id="8602" w:name="_ETM_Q19_441600"/>
      <w:bookmarkStart w:id="8603" w:name="_ETM_Q19_441690"/>
      <w:bookmarkEnd w:id="8602"/>
      <w:bookmarkEnd w:id="8603"/>
      <w:r>
        <w:rPr>
          <w:rFonts w:hint="cs"/>
          <w:rtl/>
        </w:rPr>
        <w:t>ו</w:t>
      </w:r>
      <w:r>
        <w:rPr>
          <w:rtl/>
        </w:rPr>
        <w:t xml:space="preserve">בדמוקרטיה </w:t>
      </w:r>
      <w:bookmarkStart w:id="8604" w:name="_ETM_Q19_442500"/>
      <w:bookmarkEnd w:id="8604"/>
      <w:r>
        <w:rPr>
          <w:rtl/>
        </w:rPr>
        <w:t xml:space="preserve">הישראלית </w:t>
      </w:r>
      <w:bookmarkStart w:id="8605" w:name="_ETM_Q19_443779"/>
      <w:bookmarkEnd w:id="8605"/>
      <w:r>
        <w:rPr>
          <w:rtl/>
        </w:rPr>
        <w:t xml:space="preserve">היא </w:t>
      </w:r>
      <w:bookmarkStart w:id="8606" w:name="_ETM_Q19_444020"/>
      <w:bookmarkStart w:id="8607" w:name="_ETM_Q19_444349"/>
      <w:bookmarkEnd w:id="8606"/>
      <w:bookmarkEnd w:id="8607"/>
      <w:r>
        <w:rPr>
          <w:rtl/>
        </w:rPr>
        <w:t>ש</w:t>
      </w:r>
      <w:bookmarkStart w:id="8608" w:name="_ETM_Q19_444830"/>
      <w:bookmarkStart w:id="8609" w:name="_ETM_Q19_445610"/>
      <w:bookmarkEnd w:id="8608"/>
      <w:bookmarkEnd w:id="8609"/>
      <w:r>
        <w:rPr>
          <w:rFonts w:hint="cs"/>
          <w:rtl/>
        </w:rPr>
        <w:t>תאסור את חופש</w:t>
      </w:r>
      <w:r>
        <w:rPr>
          <w:rtl/>
        </w:rPr>
        <w:t xml:space="preserve"> </w:t>
      </w:r>
      <w:bookmarkStart w:id="8610" w:name="_ETM_Q19_445970"/>
      <w:bookmarkEnd w:id="8610"/>
      <w:r>
        <w:rPr>
          <w:rtl/>
        </w:rPr>
        <w:t>ההתארגנות</w:t>
      </w:r>
      <w:r>
        <w:rPr>
          <w:rFonts w:hint="cs"/>
          <w:rtl/>
        </w:rPr>
        <w:t>,</w:t>
      </w:r>
      <w:r>
        <w:rPr>
          <w:rtl/>
        </w:rPr>
        <w:t xml:space="preserve"> </w:t>
      </w:r>
      <w:bookmarkStart w:id="8611" w:name="_ETM_Q19_447449"/>
      <w:bookmarkEnd w:id="8611"/>
      <w:r>
        <w:rPr>
          <w:rtl/>
        </w:rPr>
        <w:t xml:space="preserve">את </w:t>
      </w:r>
      <w:bookmarkStart w:id="8612" w:name="_ETM_Q19_447659"/>
      <w:bookmarkEnd w:id="8612"/>
      <w:r>
        <w:rPr>
          <w:rtl/>
        </w:rPr>
        <w:t xml:space="preserve">הזכות </w:t>
      </w:r>
      <w:bookmarkStart w:id="8613" w:name="_ETM_Q19_449040"/>
      <w:bookmarkEnd w:id="8613"/>
      <w:r>
        <w:rPr>
          <w:rtl/>
        </w:rPr>
        <w:t xml:space="preserve">על </w:t>
      </w:r>
      <w:bookmarkStart w:id="8614" w:name="_ETM_Q19_449220"/>
      <w:bookmarkEnd w:id="8614"/>
      <w:r>
        <w:rPr>
          <w:rtl/>
        </w:rPr>
        <w:t xml:space="preserve">הקניין </w:t>
      </w:r>
      <w:bookmarkStart w:id="8615" w:name="_ETM_Q19_449820"/>
      <w:bookmarkEnd w:id="8615"/>
      <w:r>
        <w:rPr>
          <w:rtl/>
        </w:rPr>
        <w:t>שלנו</w:t>
      </w:r>
      <w:r>
        <w:rPr>
          <w:rFonts w:hint="cs"/>
          <w:rtl/>
        </w:rPr>
        <w:t xml:space="preserve">, היא שתאסור </w:t>
      </w:r>
      <w:bookmarkStart w:id="8616" w:name="_ETM_Q19_451029"/>
      <w:bookmarkStart w:id="8617" w:name="_ETM_Q19_451540"/>
      <w:bookmarkStart w:id="8618" w:name="_ETM_Q19_452139"/>
      <w:bookmarkStart w:id="8619" w:name="_ETM_Q19_452650"/>
      <w:bookmarkEnd w:id="8616"/>
      <w:bookmarkEnd w:id="8617"/>
      <w:bookmarkEnd w:id="8618"/>
      <w:bookmarkEnd w:id="8619"/>
      <w:r>
        <w:rPr>
          <w:rtl/>
        </w:rPr>
        <w:t xml:space="preserve">הבעת </w:t>
      </w:r>
      <w:bookmarkStart w:id="8620" w:name="_ETM_Q19_453160"/>
      <w:bookmarkEnd w:id="8620"/>
      <w:r>
        <w:rPr>
          <w:rtl/>
        </w:rPr>
        <w:t>דעה</w:t>
      </w:r>
      <w:r>
        <w:rPr>
          <w:rFonts w:hint="cs"/>
          <w:rtl/>
        </w:rPr>
        <w:t>,</w:t>
      </w:r>
      <w:r>
        <w:rPr>
          <w:rtl/>
        </w:rPr>
        <w:t xml:space="preserve"> </w:t>
      </w:r>
      <w:bookmarkStart w:id="8621" w:name="_ETM_Q19_454630"/>
      <w:bookmarkEnd w:id="8621"/>
      <w:r>
        <w:rPr>
          <w:rtl/>
        </w:rPr>
        <w:t xml:space="preserve">אם </w:t>
      </w:r>
      <w:bookmarkStart w:id="8622" w:name="_ETM_Q19_454870"/>
      <w:bookmarkEnd w:id="8622"/>
      <w:r>
        <w:rPr>
          <w:rtl/>
        </w:rPr>
        <w:t xml:space="preserve">זו </w:t>
      </w:r>
      <w:bookmarkStart w:id="8623" w:name="_ETM_Q19_455110"/>
      <w:bookmarkEnd w:id="8623"/>
      <w:r>
        <w:rPr>
          <w:rtl/>
        </w:rPr>
        <w:t xml:space="preserve">לא </w:t>
      </w:r>
      <w:bookmarkStart w:id="8624" w:name="_ETM_Q19_455320"/>
      <w:bookmarkEnd w:id="8624"/>
      <w:r>
        <w:rPr>
          <w:rtl/>
        </w:rPr>
        <w:t xml:space="preserve">הדעה </w:t>
      </w:r>
      <w:bookmarkStart w:id="8625" w:name="_ETM_Q19_455770"/>
      <w:bookmarkEnd w:id="8625"/>
      <w:r>
        <w:rPr>
          <w:rtl/>
        </w:rPr>
        <w:t>שלה</w:t>
      </w:r>
      <w:r>
        <w:rPr>
          <w:rFonts w:hint="cs"/>
          <w:rtl/>
        </w:rPr>
        <w:t>,</w:t>
      </w:r>
      <w:r>
        <w:rPr>
          <w:rtl/>
        </w:rPr>
        <w:t xml:space="preserve"> </w:t>
      </w:r>
      <w:bookmarkStart w:id="8626" w:name="_ETM_Q19_456810"/>
      <w:bookmarkEnd w:id="8626"/>
      <w:r>
        <w:rPr>
          <w:rtl/>
        </w:rPr>
        <w:t xml:space="preserve">והיא </w:t>
      </w:r>
      <w:bookmarkStart w:id="8627" w:name="_ETM_Q19_457470"/>
      <w:bookmarkEnd w:id="8627"/>
      <w:r>
        <w:rPr>
          <w:rtl/>
        </w:rPr>
        <w:t>זו</w:t>
      </w:r>
      <w:r>
        <w:rPr>
          <w:rFonts w:hint="cs"/>
          <w:rtl/>
        </w:rPr>
        <w:t>,</w:t>
      </w:r>
      <w:r>
        <w:rPr>
          <w:rtl/>
        </w:rPr>
        <w:t xml:space="preserve"> </w:t>
      </w:r>
      <w:bookmarkStart w:id="8628" w:name="_ETM_Q19_457830"/>
      <w:bookmarkEnd w:id="8628"/>
      <w:r>
        <w:rPr>
          <w:rtl/>
        </w:rPr>
        <w:t xml:space="preserve">אדוני </w:t>
      </w:r>
      <w:bookmarkStart w:id="8629" w:name="_ETM_Q19_458220"/>
      <w:bookmarkEnd w:id="8629"/>
      <w:r>
        <w:rPr>
          <w:rtl/>
        </w:rPr>
        <w:t>השר</w:t>
      </w:r>
      <w:r>
        <w:rPr>
          <w:rFonts w:hint="cs"/>
          <w:rtl/>
        </w:rPr>
        <w:t>,</w:t>
      </w:r>
      <w:r>
        <w:rPr>
          <w:rtl/>
        </w:rPr>
        <w:t xml:space="preserve"> </w:t>
      </w:r>
      <w:bookmarkStart w:id="8630" w:name="_ETM_Q19_458910"/>
      <w:bookmarkEnd w:id="8630"/>
      <w:r>
        <w:rPr>
          <w:rtl/>
        </w:rPr>
        <w:t xml:space="preserve">שתקרא </w:t>
      </w:r>
      <w:bookmarkStart w:id="8631" w:name="_ETM_Q19_459630"/>
      <w:bookmarkEnd w:id="8631"/>
      <w:r>
        <w:rPr>
          <w:rtl/>
        </w:rPr>
        <w:t xml:space="preserve">לכם </w:t>
      </w:r>
      <w:bookmarkStart w:id="8632" w:name="_ETM_Q19_460050"/>
      <w:bookmarkEnd w:id="8632"/>
      <w:r>
        <w:rPr>
          <w:rtl/>
        </w:rPr>
        <w:t>בוגדים</w:t>
      </w:r>
      <w:r>
        <w:rPr>
          <w:rFonts w:hint="cs"/>
          <w:rtl/>
        </w:rPr>
        <w:t>.</w:t>
      </w:r>
      <w:bookmarkStart w:id="8633" w:name="_ETM_Q19_462000"/>
      <w:bookmarkStart w:id="8634" w:name="_ETM_Q19_462380"/>
      <w:bookmarkEnd w:id="8633"/>
      <w:bookmarkEnd w:id="8634"/>
      <w:r>
        <w:rPr>
          <w:rFonts w:hint="cs"/>
          <w:rtl/>
        </w:rPr>
        <w:t xml:space="preserve"> </w:t>
      </w:r>
      <w:r>
        <w:rPr>
          <w:rtl/>
        </w:rPr>
        <w:t xml:space="preserve">ביום </w:t>
      </w:r>
      <w:bookmarkStart w:id="8635" w:name="_ETM_Q19_462980"/>
      <w:bookmarkEnd w:id="8635"/>
      <w:r>
        <w:rPr>
          <w:rtl/>
        </w:rPr>
        <w:t>שת</w:t>
      </w:r>
      <w:r>
        <w:rPr>
          <w:rFonts w:hint="cs"/>
          <w:rtl/>
        </w:rPr>
        <w:t>ערערו</w:t>
      </w:r>
      <w:r>
        <w:rPr>
          <w:rtl/>
        </w:rPr>
        <w:t xml:space="preserve"> </w:t>
      </w:r>
      <w:bookmarkStart w:id="8636" w:name="_ETM_Q19_463700"/>
      <w:bookmarkStart w:id="8637" w:name="_ETM_Q19_464240"/>
      <w:bookmarkEnd w:id="8636"/>
      <w:bookmarkEnd w:id="8637"/>
      <w:r>
        <w:rPr>
          <w:rtl/>
        </w:rPr>
        <w:t xml:space="preserve">על </w:t>
      </w:r>
      <w:bookmarkStart w:id="8638" w:name="_ETM_Q19_464360"/>
      <w:bookmarkEnd w:id="8638"/>
      <w:r>
        <w:rPr>
          <w:rtl/>
        </w:rPr>
        <w:t xml:space="preserve">החלטותיה </w:t>
      </w:r>
      <w:bookmarkStart w:id="8639" w:name="_ETM_Q19_465050"/>
      <w:bookmarkEnd w:id="8639"/>
      <w:r>
        <w:rPr>
          <w:rFonts w:hint="cs"/>
          <w:rtl/>
        </w:rPr>
        <w:t xml:space="preserve">– </w:t>
      </w:r>
      <w:r>
        <w:rPr>
          <w:rtl/>
        </w:rPr>
        <w:t>תנסו</w:t>
      </w:r>
      <w:r>
        <w:rPr>
          <w:rFonts w:hint="cs"/>
          <w:rtl/>
        </w:rPr>
        <w:t>;</w:t>
      </w:r>
      <w:r>
        <w:rPr>
          <w:rtl/>
        </w:rPr>
        <w:t xml:space="preserve"> </w:t>
      </w:r>
      <w:bookmarkStart w:id="8640" w:name="_ETM_Q19_466010"/>
      <w:bookmarkEnd w:id="8640"/>
      <w:r>
        <w:rPr>
          <w:rtl/>
        </w:rPr>
        <w:t xml:space="preserve">עברנו </w:t>
      </w:r>
      <w:bookmarkStart w:id="8641" w:name="_ETM_Q19_466670"/>
      <w:bookmarkEnd w:id="8641"/>
      <w:r>
        <w:rPr>
          <w:rtl/>
        </w:rPr>
        <w:t xml:space="preserve">את </w:t>
      </w:r>
      <w:bookmarkStart w:id="8642" w:name="_ETM_Q19_466760"/>
      <w:bookmarkEnd w:id="8642"/>
      <w:r>
        <w:rPr>
          <w:rtl/>
        </w:rPr>
        <w:t xml:space="preserve">זה </w:t>
      </w:r>
      <w:bookmarkStart w:id="8643" w:name="_ETM_Q19_468849"/>
      <w:bookmarkEnd w:id="8643"/>
      <w:r>
        <w:rPr>
          <w:rFonts w:hint="cs"/>
          <w:rtl/>
        </w:rPr>
        <w:t xml:space="preserve">– </w:t>
      </w:r>
      <w:r>
        <w:rPr>
          <w:rtl/>
        </w:rPr>
        <w:t xml:space="preserve">אתה </w:t>
      </w:r>
      <w:bookmarkStart w:id="8644" w:name="_ETM_Q19_469089"/>
      <w:bookmarkEnd w:id="8644"/>
      <w:r>
        <w:rPr>
          <w:rtl/>
        </w:rPr>
        <w:t xml:space="preserve">תהיה </w:t>
      </w:r>
      <w:bookmarkStart w:id="8645" w:name="_ETM_Q19_469419"/>
      <w:bookmarkEnd w:id="8645"/>
      <w:r>
        <w:rPr>
          <w:rtl/>
        </w:rPr>
        <w:t xml:space="preserve">בוגד </w:t>
      </w:r>
      <w:bookmarkStart w:id="8646" w:name="_ETM_Q19_469930"/>
      <w:bookmarkEnd w:id="8646"/>
      <w:r>
        <w:rPr>
          <w:rtl/>
        </w:rPr>
        <w:t xml:space="preserve">ביום </w:t>
      </w:r>
      <w:bookmarkStart w:id="8647" w:name="_ETM_Q19_470410"/>
      <w:bookmarkEnd w:id="8647"/>
      <w:r>
        <w:rPr>
          <w:rtl/>
        </w:rPr>
        <w:t xml:space="preserve">שאתה </w:t>
      </w:r>
      <w:bookmarkStart w:id="8648" w:name="_ETM_Q19_470710"/>
      <w:bookmarkEnd w:id="8648"/>
      <w:r>
        <w:rPr>
          <w:rtl/>
        </w:rPr>
        <w:t xml:space="preserve">תדבר </w:t>
      </w:r>
      <w:bookmarkStart w:id="8649" w:name="_ETM_Q19_471460"/>
      <w:bookmarkEnd w:id="8649"/>
      <w:r>
        <w:rPr>
          <w:rtl/>
        </w:rPr>
        <w:t xml:space="preserve">אחרת </w:t>
      </w:r>
      <w:bookmarkStart w:id="8650" w:name="_ETM_Q19_472880"/>
      <w:bookmarkEnd w:id="8650"/>
      <w:r>
        <w:rPr>
          <w:rtl/>
        </w:rPr>
        <w:t xml:space="preserve">ממה </w:t>
      </w:r>
      <w:bookmarkStart w:id="8651" w:name="_ETM_Q19_473300"/>
      <w:bookmarkEnd w:id="8651"/>
      <w:r>
        <w:rPr>
          <w:rtl/>
        </w:rPr>
        <w:t>שה</w:t>
      </w:r>
      <w:bookmarkStart w:id="8652" w:name="_ETM_Q19_473570"/>
      <w:bookmarkEnd w:id="8652"/>
      <w:r>
        <w:rPr>
          <w:rFonts w:hint="cs"/>
          <w:rtl/>
        </w:rPr>
        <w:t>מ</w:t>
      </w:r>
      <w:r>
        <w:rPr>
          <w:rtl/>
        </w:rPr>
        <w:t xml:space="preserve">נהיגות </w:t>
      </w:r>
      <w:bookmarkStart w:id="8653" w:name="_ETM_Q19_474800"/>
      <w:bookmarkEnd w:id="8653"/>
      <w:r>
        <w:rPr>
          <w:rtl/>
        </w:rPr>
        <w:t xml:space="preserve">רוצה </w:t>
      </w:r>
      <w:bookmarkStart w:id="8654" w:name="_ETM_Q19_475219"/>
      <w:bookmarkEnd w:id="8654"/>
      <w:r>
        <w:rPr>
          <w:rtl/>
        </w:rPr>
        <w:t xml:space="preserve">שאתה </w:t>
      </w:r>
      <w:bookmarkStart w:id="8655" w:name="_ETM_Q19_475550"/>
      <w:bookmarkEnd w:id="8655"/>
      <w:r>
        <w:rPr>
          <w:rtl/>
        </w:rPr>
        <w:t>תגיד</w:t>
      </w:r>
      <w:r>
        <w:rPr>
          <w:rFonts w:hint="cs"/>
          <w:rtl/>
        </w:rPr>
        <w:t>.</w:t>
      </w:r>
      <w:r>
        <w:rPr>
          <w:rtl/>
        </w:rPr>
        <w:t xml:space="preserve"> </w:t>
      </w:r>
      <w:bookmarkStart w:id="8656" w:name="_ETM_Q19_476650"/>
      <w:bookmarkEnd w:id="8656"/>
    </w:p>
    <w:p w:rsidR="00FA1500" w:rsidRDefault="00FA1500" w:rsidP="00C742F9">
      <w:pPr>
        <w:rPr>
          <w:rtl/>
        </w:rPr>
      </w:pPr>
      <w:bookmarkStart w:id="8657" w:name="_ETM_Q19_488963"/>
      <w:bookmarkStart w:id="8658" w:name="_ETM_Q19_489013"/>
      <w:bookmarkEnd w:id="8657"/>
      <w:bookmarkEnd w:id="8658"/>
    </w:p>
    <w:p w:rsidR="00FA1500" w:rsidRDefault="00FA1500" w:rsidP="00C742F9">
      <w:pPr>
        <w:rPr>
          <w:rtl/>
        </w:rPr>
      </w:pPr>
      <w:bookmarkStart w:id="8659" w:name="_ETM_Q19_489163"/>
      <w:bookmarkStart w:id="8660" w:name="_ETM_Q19_489218"/>
      <w:bookmarkEnd w:id="8659"/>
      <w:bookmarkEnd w:id="8660"/>
      <w:r>
        <w:rPr>
          <w:rtl/>
        </w:rPr>
        <w:lastRenderedPageBreak/>
        <w:t xml:space="preserve">דמוקרטיה </w:t>
      </w:r>
      <w:bookmarkStart w:id="8661" w:name="_ETM_Q19_477520"/>
      <w:bookmarkStart w:id="8662" w:name="_ETM_Q19_478000"/>
      <w:bookmarkEnd w:id="8661"/>
      <w:bookmarkEnd w:id="8662"/>
      <w:r>
        <w:rPr>
          <w:rFonts w:hint="cs"/>
          <w:rtl/>
        </w:rPr>
        <w:t xml:space="preserve">אמיתית היא </w:t>
      </w:r>
      <w:r>
        <w:rPr>
          <w:rtl/>
        </w:rPr>
        <w:t xml:space="preserve">דמוקרטיה </w:t>
      </w:r>
      <w:bookmarkStart w:id="8663" w:name="_ETM_Q19_478630"/>
      <w:bookmarkEnd w:id="8663"/>
      <w:r>
        <w:rPr>
          <w:rtl/>
        </w:rPr>
        <w:t xml:space="preserve">שיש </w:t>
      </w:r>
      <w:bookmarkStart w:id="8664" w:name="_ETM_Q19_478870"/>
      <w:bookmarkEnd w:id="8664"/>
      <w:r>
        <w:rPr>
          <w:rtl/>
        </w:rPr>
        <w:t xml:space="preserve">בה </w:t>
      </w:r>
      <w:bookmarkStart w:id="8665" w:name="_ETM_Q19_479020"/>
      <w:bookmarkEnd w:id="8665"/>
      <w:r>
        <w:rPr>
          <w:rtl/>
        </w:rPr>
        <w:t>סובלנות</w:t>
      </w:r>
      <w:r>
        <w:rPr>
          <w:rFonts w:hint="cs"/>
          <w:rtl/>
        </w:rPr>
        <w:t>,</w:t>
      </w:r>
      <w:r>
        <w:rPr>
          <w:rtl/>
        </w:rPr>
        <w:t xml:space="preserve"> </w:t>
      </w:r>
      <w:bookmarkStart w:id="8666" w:name="_ETM_Q19_479740"/>
      <w:bookmarkEnd w:id="8666"/>
      <w:r>
        <w:rPr>
          <w:rtl/>
        </w:rPr>
        <w:t xml:space="preserve">פלורליזם </w:t>
      </w:r>
      <w:bookmarkStart w:id="8667" w:name="_ETM_Q19_480520"/>
      <w:bookmarkEnd w:id="8667"/>
      <w:r>
        <w:rPr>
          <w:rFonts w:hint="cs"/>
          <w:rtl/>
        </w:rPr>
        <w:t>ו</w:t>
      </w:r>
      <w:r>
        <w:rPr>
          <w:rtl/>
        </w:rPr>
        <w:t>פשרות</w:t>
      </w:r>
      <w:r>
        <w:rPr>
          <w:rFonts w:hint="cs"/>
          <w:rtl/>
        </w:rPr>
        <w:t>.</w:t>
      </w:r>
      <w:r>
        <w:rPr>
          <w:rtl/>
        </w:rPr>
        <w:t xml:space="preserve"> </w:t>
      </w:r>
      <w:bookmarkStart w:id="8668" w:name="_ETM_Q19_480000"/>
      <w:bookmarkStart w:id="8669" w:name="_ETM_Q19_480060"/>
      <w:bookmarkStart w:id="8670" w:name="_ETM_Q19_480149"/>
      <w:bookmarkStart w:id="8671" w:name="_ETM_Q19_481619"/>
      <w:bookmarkStart w:id="8672" w:name="_ETM_Q19_485771"/>
      <w:bookmarkStart w:id="8673" w:name="_ETM_Q19_485845"/>
      <w:bookmarkStart w:id="8674" w:name="_ETM_Q19_486027"/>
      <w:bookmarkStart w:id="8675" w:name="_ETM_Q19_486082"/>
      <w:bookmarkEnd w:id="8668"/>
      <w:bookmarkEnd w:id="8669"/>
      <w:bookmarkEnd w:id="8670"/>
      <w:bookmarkEnd w:id="8671"/>
      <w:bookmarkEnd w:id="8672"/>
      <w:bookmarkEnd w:id="8673"/>
      <w:bookmarkEnd w:id="8674"/>
      <w:bookmarkEnd w:id="8675"/>
      <w:r>
        <w:rPr>
          <w:rtl/>
        </w:rPr>
        <w:t xml:space="preserve">אני </w:t>
      </w:r>
      <w:bookmarkStart w:id="8676" w:name="_ETM_Q19_481920"/>
      <w:bookmarkEnd w:id="8676"/>
      <w:r>
        <w:rPr>
          <w:rtl/>
        </w:rPr>
        <w:t xml:space="preserve">מתפלא </w:t>
      </w:r>
      <w:bookmarkStart w:id="8677" w:name="_ETM_Q19_482460"/>
      <w:bookmarkEnd w:id="8677"/>
      <w:r>
        <w:rPr>
          <w:rtl/>
        </w:rPr>
        <w:t>עליכם</w:t>
      </w:r>
      <w:r>
        <w:rPr>
          <w:rFonts w:hint="cs"/>
          <w:rtl/>
        </w:rPr>
        <w:t>,</w:t>
      </w:r>
      <w:r>
        <w:rPr>
          <w:rtl/>
        </w:rPr>
        <w:t xml:space="preserve"> </w:t>
      </w:r>
      <w:bookmarkStart w:id="8678" w:name="_ETM_Q19_482909"/>
      <w:bookmarkEnd w:id="8678"/>
      <w:r>
        <w:rPr>
          <w:rtl/>
        </w:rPr>
        <w:t xml:space="preserve">על </w:t>
      </w:r>
      <w:bookmarkStart w:id="8679" w:name="_ETM_Q19_483060"/>
      <w:bookmarkEnd w:id="8679"/>
      <w:r>
        <w:rPr>
          <w:rtl/>
        </w:rPr>
        <w:t xml:space="preserve">הקואליציה </w:t>
      </w:r>
      <w:bookmarkStart w:id="8680" w:name="_ETM_Q19_483750"/>
      <w:bookmarkEnd w:id="8680"/>
      <w:r>
        <w:rPr>
          <w:rFonts w:hint="cs"/>
          <w:rtl/>
        </w:rPr>
        <w:t>ה</w:t>
      </w:r>
      <w:r>
        <w:rPr>
          <w:rtl/>
        </w:rPr>
        <w:t>קיימת</w:t>
      </w:r>
      <w:r>
        <w:rPr>
          <w:rFonts w:hint="cs"/>
          <w:rtl/>
        </w:rPr>
        <w:t>.</w:t>
      </w:r>
      <w:r>
        <w:rPr>
          <w:rtl/>
        </w:rPr>
        <w:t xml:space="preserve"> </w:t>
      </w:r>
      <w:bookmarkStart w:id="8681" w:name="_ETM_Q19_484259"/>
      <w:bookmarkEnd w:id="8681"/>
      <w:r>
        <w:rPr>
          <w:rtl/>
        </w:rPr>
        <w:t xml:space="preserve">אני </w:t>
      </w:r>
      <w:bookmarkStart w:id="8682" w:name="_ETM_Q19_484410"/>
      <w:bookmarkEnd w:id="8682"/>
      <w:r>
        <w:rPr>
          <w:rtl/>
        </w:rPr>
        <w:t xml:space="preserve">מתפלא </w:t>
      </w:r>
      <w:bookmarkStart w:id="8683" w:name="_ETM_Q19_485009"/>
      <w:bookmarkEnd w:id="8683"/>
      <w:r>
        <w:rPr>
          <w:rtl/>
        </w:rPr>
        <w:t xml:space="preserve">על </w:t>
      </w:r>
      <w:bookmarkStart w:id="8684" w:name="_ETM_Q19_485160"/>
      <w:bookmarkEnd w:id="8684"/>
      <w:r>
        <w:rPr>
          <w:rtl/>
        </w:rPr>
        <w:t xml:space="preserve">הממשלה </w:t>
      </w:r>
      <w:bookmarkStart w:id="8685" w:name="_ETM_Q19_485759"/>
      <w:bookmarkEnd w:id="8685"/>
      <w:r>
        <w:rPr>
          <w:rtl/>
        </w:rPr>
        <w:t>הזאת</w:t>
      </w:r>
      <w:r>
        <w:rPr>
          <w:rFonts w:hint="cs"/>
          <w:rtl/>
        </w:rPr>
        <w:t>,</w:t>
      </w:r>
      <w:r>
        <w:rPr>
          <w:rtl/>
        </w:rPr>
        <w:t xml:space="preserve"> </w:t>
      </w:r>
      <w:bookmarkStart w:id="8686" w:name="_ETM_Q19_486089"/>
      <w:bookmarkEnd w:id="8686"/>
      <w:r>
        <w:rPr>
          <w:rtl/>
        </w:rPr>
        <w:t xml:space="preserve">על </w:t>
      </w:r>
      <w:bookmarkStart w:id="8687" w:name="_ETM_Q19_486240"/>
      <w:bookmarkEnd w:id="8687"/>
      <w:r>
        <w:rPr>
          <w:rtl/>
        </w:rPr>
        <w:t xml:space="preserve">מנהיגי </w:t>
      </w:r>
      <w:bookmarkStart w:id="8688" w:name="_ETM_Q19_486660"/>
      <w:bookmarkEnd w:id="8688"/>
      <w:r>
        <w:rPr>
          <w:rtl/>
        </w:rPr>
        <w:t>הממשלה</w:t>
      </w:r>
      <w:r>
        <w:rPr>
          <w:rFonts w:hint="cs"/>
          <w:rtl/>
        </w:rPr>
        <w:t>. הלזה</w:t>
      </w:r>
      <w:r>
        <w:rPr>
          <w:rtl/>
        </w:rPr>
        <w:t xml:space="preserve"> </w:t>
      </w:r>
      <w:bookmarkStart w:id="8689" w:name="_ETM_Q19_487759"/>
      <w:bookmarkStart w:id="8690" w:name="_ETM_Q19_487999"/>
      <w:bookmarkStart w:id="8691" w:name="_ETM_Q19_488240"/>
      <w:bookmarkEnd w:id="8689"/>
      <w:bookmarkEnd w:id="8690"/>
      <w:bookmarkEnd w:id="8691"/>
      <w:r>
        <w:rPr>
          <w:rtl/>
        </w:rPr>
        <w:t>פיללתם</w:t>
      </w:r>
      <w:r>
        <w:rPr>
          <w:rFonts w:hint="cs"/>
          <w:rtl/>
        </w:rPr>
        <w:t>?</w:t>
      </w:r>
      <w:r>
        <w:rPr>
          <w:rtl/>
        </w:rPr>
        <w:t xml:space="preserve"> </w:t>
      </w:r>
      <w:bookmarkStart w:id="8692" w:name="_ETM_Q19_490419"/>
      <w:bookmarkStart w:id="8693" w:name="_ETM_Q19_498000"/>
      <w:bookmarkEnd w:id="8692"/>
      <w:bookmarkEnd w:id="8693"/>
      <w:r>
        <w:rPr>
          <w:rtl/>
        </w:rPr>
        <w:t xml:space="preserve">הממשלה </w:t>
      </w:r>
      <w:bookmarkStart w:id="8694" w:name="_ETM_Q19_491170"/>
      <w:bookmarkEnd w:id="8694"/>
      <w:r>
        <w:rPr>
          <w:rtl/>
        </w:rPr>
        <w:t xml:space="preserve">קיימת </w:t>
      </w:r>
      <w:bookmarkStart w:id="8695" w:name="_ETM_Q19_491709"/>
      <w:bookmarkEnd w:id="8695"/>
      <w:r>
        <w:rPr>
          <w:rtl/>
        </w:rPr>
        <w:t xml:space="preserve">כבר </w:t>
      </w:r>
      <w:bookmarkStart w:id="8696" w:name="_ETM_Q19_491919"/>
      <w:bookmarkEnd w:id="8696"/>
      <w:r>
        <w:rPr>
          <w:rtl/>
        </w:rPr>
        <w:t xml:space="preserve">45 </w:t>
      </w:r>
      <w:bookmarkStart w:id="8697" w:name="_ETM_Q19_492820"/>
      <w:bookmarkEnd w:id="8697"/>
      <w:r>
        <w:rPr>
          <w:rtl/>
        </w:rPr>
        <w:t>יום</w:t>
      </w:r>
      <w:r>
        <w:rPr>
          <w:rFonts w:hint="cs"/>
          <w:rtl/>
        </w:rPr>
        <w:t>,</w:t>
      </w:r>
      <w:r>
        <w:rPr>
          <w:rtl/>
        </w:rPr>
        <w:t xml:space="preserve"> </w:t>
      </w:r>
      <w:bookmarkStart w:id="8698" w:name="_ETM_Q19_493710"/>
      <w:bookmarkEnd w:id="8698"/>
      <w:r>
        <w:rPr>
          <w:rtl/>
        </w:rPr>
        <w:t xml:space="preserve">ונראה </w:t>
      </w:r>
      <w:bookmarkStart w:id="8699" w:name="_ETM_Q19_494430"/>
      <w:bookmarkEnd w:id="8699"/>
      <w:r>
        <w:rPr>
          <w:rtl/>
        </w:rPr>
        <w:t xml:space="preserve">שכל </w:t>
      </w:r>
      <w:bookmarkStart w:id="8700" w:name="_ETM_Q19_494969"/>
      <w:bookmarkEnd w:id="8700"/>
      <w:r>
        <w:rPr>
          <w:rtl/>
        </w:rPr>
        <w:t xml:space="preserve">עניינכם </w:t>
      </w:r>
      <w:bookmarkStart w:id="8701" w:name="_ETM_Q19_495630"/>
      <w:bookmarkEnd w:id="8701"/>
      <w:r>
        <w:rPr>
          <w:rtl/>
        </w:rPr>
        <w:t xml:space="preserve">אינו </w:t>
      </w:r>
      <w:bookmarkStart w:id="8702" w:name="_ETM_Q19_495930"/>
      <w:bookmarkEnd w:id="8702"/>
      <w:r>
        <w:rPr>
          <w:rtl/>
        </w:rPr>
        <w:t xml:space="preserve">אלא </w:t>
      </w:r>
      <w:bookmarkStart w:id="8703" w:name="_ETM_Q19_496170"/>
      <w:bookmarkEnd w:id="8703"/>
      <w:r>
        <w:rPr>
          <w:rtl/>
        </w:rPr>
        <w:t xml:space="preserve">בחקיקה </w:t>
      </w:r>
      <w:bookmarkStart w:id="8704" w:name="_ETM_Q19_496800"/>
      <w:bookmarkEnd w:id="8704"/>
      <w:r>
        <w:rPr>
          <w:rtl/>
        </w:rPr>
        <w:t>פרסונלי</w:t>
      </w:r>
      <w:r>
        <w:rPr>
          <w:rFonts w:hint="cs"/>
          <w:rtl/>
        </w:rPr>
        <w:t>ת,</w:t>
      </w:r>
      <w:r>
        <w:rPr>
          <w:rtl/>
        </w:rPr>
        <w:t xml:space="preserve"> </w:t>
      </w:r>
      <w:bookmarkStart w:id="8705" w:name="_ETM_Q19_497580"/>
      <w:bookmarkEnd w:id="8705"/>
      <w:r>
        <w:rPr>
          <w:rtl/>
        </w:rPr>
        <w:t xml:space="preserve">דורסנית </w:t>
      </w:r>
      <w:bookmarkStart w:id="8706" w:name="_ETM_Q19_498849"/>
      <w:bookmarkEnd w:id="8706"/>
      <w:r>
        <w:rPr>
          <w:rtl/>
        </w:rPr>
        <w:t>ו</w:t>
      </w:r>
      <w:bookmarkStart w:id="8707" w:name="_ETM_Q19_499000"/>
      <w:bookmarkEnd w:id="8707"/>
      <w:r>
        <w:rPr>
          <w:rtl/>
        </w:rPr>
        <w:t xml:space="preserve">חסרת </w:t>
      </w:r>
      <w:bookmarkStart w:id="8708" w:name="_ETM_Q19_499420"/>
      <w:bookmarkEnd w:id="8708"/>
      <w:r>
        <w:rPr>
          <w:rtl/>
        </w:rPr>
        <w:t>גבולות</w:t>
      </w:r>
      <w:r>
        <w:rPr>
          <w:rFonts w:hint="cs"/>
          <w:rtl/>
        </w:rPr>
        <w:t>.</w:t>
      </w:r>
      <w:r>
        <w:rPr>
          <w:rtl/>
        </w:rPr>
        <w:t xml:space="preserve"> </w:t>
      </w:r>
      <w:bookmarkStart w:id="8709" w:name="_ETM_Q19_500570"/>
      <w:bookmarkEnd w:id="8709"/>
      <w:r>
        <w:rPr>
          <w:rtl/>
        </w:rPr>
        <w:t xml:space="preserve">סוגרים </w:t>
      </w:r>
      <w:bookmarkStart w:id="8710" w:name="_ETM_Q19_501230"/>
      <w:bookmarkEnd w:id="8710"/>
      <w:r>
        <w:rPr>
          <w:rtl/>
        </w:rPr>
        <w:t xml:space="preserve">את </w:t>
      </w:r>
      <w:bookmarkStart w:id="8711" w:name="_ETM_Q19_501349"/>
      <w:bookmarkEnd w:id="8711"/>
      <w:r>
        <w:rPr>
          <w:rtl/>
        </w:rPr>
        <w:t xml:space="preserve">שערי </w:t>
      </w:r>
      <w:bookmarkStart w:id="8712" w:name="_ETM_Q19_501859"/>
      <w:bookmarkEnd w:id="8712"/>
      <w:r>
        <w:rPr>
          <w:rtl/>
        </w:rPr>
        <w:t xml:space="preserve">בית </w:t>
      </w:r>
      <w:bookmarkStart w:id="8713" w:name="_ETM_Q19_502070"/>
      <w:bookmarkEnd w:id="8713"/>
      <w:r>
        <w:rPr>
          <w:rtl/>
        </w:rPr>
        <w:t xml:space="preserve">הספר </w:t>
      </w:r>
      <w:bookmarkStart w:id="8714" w:name="_ETM_Q19_502550"/>
      <w:bookmarkEnd w:id="8714"/>
      <w:r>
        <w:rPr>
          <w:rtl/>
        </w:rPr>
        <w:t xml:space="preserve">בפני </w:t>
      </w:r>
      <w:bookmarkStart w:id="8715" w:name="_ETM_Q19_502910"/>
      <w:bookmarkEnd w:id="8715"/>
      <w:r>
        <w:rPr>
          <w:rtl/>
        </w:rPr>
        <w:t xml:space="preserve">פלורליזם </w:t>
      </w:r>
      <w:bookmarkStart w:id="8716" w:name="_ETM_Q19_503630"/>
      <w:bookmarkEnd w:id="8716"/>
      <w:r>
        <w:rPr>
          <w:rtl/>
        </w:rPr>
        <w:t xml:space="preserve">מחשבתי </w:t>
      </w:r>
      <w:bookmarkStart w:id="8717" w:name="_ETM_Q19_504439"/>
      <w:bookmarkEnd w:id="8717"/>
      <w:r>
        <w:rPr>
          <w:rtl/>
        </w:rPr>
        <w:t xml:space="preserve">ואוסרים </w:t>
      </w:r>
      <w:bookmarkStart w:id="8718" w:name="_ETM_Q19_505220"/>
      <w:bookmarkEnd w:id="8718"/>
      <w:r>
        <w:rPr>
          <w:rtl/>
        </w:rPr>
        <w:t xml:space="preserve">על </w:t>
      </w:r>
      <w:bookmarkStart w:id="8719" w:name="_ETM_Q19_505339"/>
      <w:bookmarkEnd w:id="8719"/>
      <w:r>
        <w:rPr>
          <w:rtl/>
        </w:rPr>
        <w:t xml:space="preserve">תלמידים </w:t>
      </w:r>
      <w:bookmarkStart w:id="8720" w:name="_ETM_Q19_505820"/>
      <w:bookmarkEnd w:id="8720"/>
      <w:r>
        <w:rPr>
          <w:rtl/>
        </w:rPr>
        <w:t xml:space="preserve">לפגוש </w:t>
      </w:r>
      <w:bookmarkStart w:id="8721" w:name="_ETM_Q19_506150"/>
      <w:bookmarkEnd w:id="8721"/>
      <w:r>
        <w:rPr>
          <w:rtl/>
        </w:rPr>
        <w:t xml:space="preserve">פוליטיקאים </w:t>
      </w:r>
      <w:bookmarkStart w:id="8722" w:name="_ETM_Q19_507289"/>
      <w:bookmarkEnd w:id="8722"/>
      <w:r>
        <w:rPr>
          <w:rtl/>
        </w:rPr>
        <w:t xml:space="preserve">ללא </w:t>
      </w:r>
      <w:bookmarkStart w:id="8723" w:name="_ETM_Q19_508099"/>
      <w:bookmarkEnd w:id="8723"/>
      <w:r>
        <w:rPr>
          <w:rtl/>
        </w:rPr>
        <w:t>אישור</w:t>
      </w:r>
      <w:r>
        <w:rPr>
          <w:rFonts w:hint="cs"/>
          <w:rtl/>
        </w:rPr>
        <w:t>ו</w:t>
      </w:r>
      <w:r>
        <w:rPr>
          <w:rtl/>
        </w:rPr>
        <w:t xml:space="preserve"> </w:t>
      </w:r>
      <w:bookmarkStart w:id="8724" w:name="_ETM_Q19_508550"/>
      <w:bookmarkStart w:id="8725" w:name="_ETM_Q19_509150"/>
      <w:bookmarkEnd w:id="8724"/>
      <w:bookmarkEnd w:id="8725"/>
      <w:r>
        <w:rPr>
          <w:rtl/>
        </w:rPr>
        <w:t xml:space="preserve">של </w:t>
      </w:r>
      <w:bookmarkStart w:id="8726" w:name="_ETM_Q19_509509"/>
      <w:bookmarkEnd w:id="8726"/>
      <w:r>
        <w:rPr>
          <w:rtl/>
        </w:rPr>
        <w:t xml:space="preserve">הוד </w:t>
      </w:r>
      <w:bookmarkStart w:id="8727" w:name="_ETM_Q19_509750"/>
      <w:bookmarkEnd w:id="8727"/>
      <w:r>
        <w:rPr>
          <w:rtl/>
        </w:rPr>
        <w:t>מלכותו</w:t>
      </w:r>
      <w:r>
        <w:rPr>
          <w:rFonts w:hint="cs"/>
          <w:rtl/>
        </w:rPr>
        <w:t>,</w:t>
      </w:r>
      <w:r>
        <w:rPr>
          <w:rtl/>
        </w:rPr>
        <w:t xml:space="preserve"> </w:t>
      </w:r>
      <w:bookmarkStart w:id="8728" w:name="_ETM_Q19_511169"/>
      <w:bookmarkEnd w:id="8728"/>
      <w:r>
        <w:rPr>
          <w:rtl/>
        </w:rPr>
        <w:t xml:space="preserve">שר </w:t>
      </w:r>
      <w:bookmarkStart w:id="8729" w:name="_ETM_Q19_511499"/>
      <w:bookmarkEnd w:id="8729"/>
      <w:r>
        <w:rPr>
          <w:rtl/>
        </w:rPr>
        <w:t>החינוך</w:t>
      </w:r>
      <w:r>
        <w:rPr>
          <w:rFonts w:hint="cs"/>
          <w:rtl/>
        </w:rPr>
        <w:t>.</w:t>
      </w:r>
    </w:p>
    <w:p w:rsidR="00FA1500" w:rsidRDefault="00FA1500" w:rsidP="00C742F9">
      <w:pPr>
        <w:rPr>
          <w:rtl/>
        </w:rPr>
      </w:pPr>
    </w:p>
    <w:p w:rsidR="00FA1500" w:rsidRDefault="00FA1500" w:rsidP="00C742F9">
      <w:pPr>
        <w:pStyle w:val="af5"/>
        <w:rPr>
          <w:rtl/>
        </w:rPr>
      </w:pPr>
      <w:r w:rsidRPr="00104E8E">
        <w:rPr>
          <w:rStyle w:val="TagStyle"/>
          <w:rtl/>
        </w:rPr>
        <w:t xml:space="preserve"> &lt;&lt; קריאה &gt;&gt;</w:t>
      </w:r>
      <w:r w:rsidRPr="001B6F4E">
        <w:rPr>
          <w:rStyle w:val="TagStyle"/>
          <w:rtl/>
        </w:rPr>
        <w:t xml:space="preserve"> </w:t>
      </w:r>
      <w:r>
        <w:rPr>
          <w:rtl/>
        </w:rPr>
        <w:t>אורנה ברביבאי (יש עתיד):</w:t>
      </w:r>
      <w:r w:rsidRPr="001B6F4E">
        <w:rPr>
          <w:rStyle w:val="TagStyle"/>
          <w:rtl/>
        </w:rPr>
        <w:t xml:space="preserve"> </w:t>
      </w:r>
      <w:r w:rsidRPr="00104E8E">
        <w:rPr>
          <w:rStyle w:val="TagStyle"/>
          <w:rtl/>
        </w:rPr>
        <w:t>&lt;&lt;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אחד מהחמישה.</w:t>
      </w:r>
    </w:p>
    <w:p w:rsidR="00FA1500" w:rsidRDefault="00FA1500" w:rsidP="00C742F9">
      <w:pPr>
        <w:rPr>
          <w:rtl/>
        </w:rPr>
      </w:pPr>
    </w:p>
    <w:p w:rsidR="00FA1500" w:rsidRDefault="00FA1500" w:rsidP="00C742F9">
      <w:pPr>
        <w:pStyle w:val="-"/>
        <w:rPr>
          <w:rtl/>
        </w:rPr>
      </w:pPr>
      <w:bookmarkStart w:id="8730" w:name="ET_speakercontinue_5082_17"/>
      <w:r w:rsidRPr="00104E8E">
        <w:rPr>
          <w:rStyle w:val="TagStyle"/>
          <w:rtl/>
        </w:rPr>
        <w:t xml:space="preserve"> &lt;&lt; דובר_המשך &gt;&gt;</w:t>
      </w:r>
      <w:r w:rsidRPr="001B6F4E">
        <w:rPr>
          <w:rStyle w:val="TagStyle"/>
          <w:rtl/>
        </w:rPr>
        <w:t xml:space="preserve"> </w:t>
      </w:r>
      <w:r>
        <w:rPr>
          <w:rtl/>
        </w:rPr>
        <w:t>מאיר כהן (יש עתיד):</w:t>
      </w:r>
      <w:r w:rsidRPr="001B6F4E">
        <w:rPr>
          <w:rStyle w:val="TagStyle"/>
          <w:rtl/>
        </w:rPr>
        <w:t xml:space="preserve"> </w:t>
      </w:r>
      <w:r w:rsidRPr="00104E8E">
        <w:rPr>
          <w:rStyle w:val="TagStyle"/>
          <w:rtl/>
        </w:rPr>
        <w:t>&lt;&lt; דובר_המשך &gt;&gt;</w:t>
      </w:r>
      <w:r>
        <w:rPr>
          <w:rtl/>
        </w:rPr>
        <w:t xml:space="preserve">   </w:t>
      </w:r>
      <w:bookmarkEnd w:id="8730"/>
    </w:p>
    <w:p w:rsidR="00FA1500" w:rsidRDefault="00FA1500" w:rsidP="00C742F9">
      <w:pPr>
        <w:pStyle w:val="KeepWithNext"/>
        <w:rPr>
          <w:rtl/>
        </w:rPr>
      </w:pPr>
    </w:p>
    <w:p w:rsidR="00FA1500" w:rsidRDefault="00FA1500" w:rsidP="00C742F9">
      <w:pPr>
        <w:rPr>
          <w:rtl/>
        </w:rPr>
      </w:pPr>
      <w:r>
        <w:rPr>
          <w:rtl/>
        </w:rPr>
        <w:t xml:space="preserve"> </w:t>
      </w:r>
      <w:bookmarkStart w:id="8731" w:name="_ETM_Q19_514200"/>
      <w:bookmarkEnd w:id="8731"/>
      <w:r>
        <w:rPr>
          <w:rtl/>
        </w:rPr>
        <w:t xml:space="preserve">ללא </w:t>
      </w:r>
      <w:bookmarkStart w:id="8732" w:name="_ETM_Q19_514710"/>
      <w:bookmarkEnd w:id="8732"/>
      <w:r>
        <w:rPr>
          <w:rtl/>
        </w:rPr>
        <w:t xml:space="preserve">אישורו </w:t>
      </w:r>
      <w:bookmarkStart w:id="8733" w:name="_ETM_Q19_515100"/>
      <w:bookmarkEnd w:id="8733"/>
      <w:r>
        <w:rPr>
          <w:rtl/>
        </w:rPr>
        <w:t xml:space="preserve">של </w:t>
      </w:r>
      <w:bookmarkStart w:id="8734" w:name="_ETM_Q19_515279"/>
      <w:bookmarkEnd w:id="8734"/>
      <w:r>
        <w:rPr>
          <w:rtl/>
        </w:rPr>
        <w:t xml:space="preserve">שר </w:t>
      </w:r>
      <w:bookmarkStart w:id="8735" w:name="_ETM_Q19_515489"/>
      <w:bookmarkEnd w:id="8735"/>
      <w:r>
        <w:rPr>
          <w:rtl/>
        </w:rPr>
        <w:t>החינוך</w:t>
      </w:r>
      <w:r>
        <w:rPr>
          <w:rFonts w:hint="cs"/>
          <w:rtl/>
        </w:rPr>
        <w:t>?</w:t>
      </w:r>
      <w:r>
        <w:rPr>
          <w:rtl/>
        </w:rPr>
        <w:t xml:space="preserve"> </w:t>
      </w:r>
      <w:bookmarkStart w:id="8736" w:name="_ETM_Q19_515910"/>
      <w:bookmarkStart w:id="8737" w:name="_ETM_Q19_517110"/>
      <w:bookmarkEnd w:id="8736"/>
      <w:bookmarkEnd w:id="8737"/>
      <w:r>
        <w:rPr>
          <w:rtl/>
        </w:rPr>
        <w:t xml:space="preserve">25 </w:t>
      </w:r>
      <w:bookmarkStart w:id="8738" w:name="_ETM_Q19_517710"/>
      <w:bookmarkEnd w:id="8738"/>
      <w:r>
        <w:rPr>
          <w:rtl/>
        </w:rPr>
        <w:t xml:space="preserve">שנים </w:t>
      </w:r>
      <w:bookmarkStart w:id="8739" w:name="_ETM_Q19_517950"/>
      <w:bookmarkEnd w:id="8739"/>
      <w:r>
        <w:rPr>
          <w:rtl/>
        </w:rPr>
        <w:t xml:space="preserve">ניהלתי </w:t>
      </w:r>
      <w:bookmarkStart w:id="8740" w:name="_ETM_Q19_518309"/>
      <w:bookmarkEnd w:id="8740"/>
      <w:r>
        <w:rPr>
          <w:rtl/>
        </w:rPr>
        <w:t xml:space="preserve">בית </w:t>
      </w:r>
      <w:bookmarkStart w:id="8741" w:name="_ETM_Q19_518460"/>
      <w:bookmarkEnd w:id="8741"/>
      <w:r>
        <w:rPr>
          <w:rtl/>
        </w:rPr>
        <w:t>ספר</w:t>
      </w:r>
      <w:r>
        <w:rPr>
          <w:rFonts w:hint="cs"/>
          <w:rtl/>
        </w:rPr>
        <w:t>.</w:t>
      </w:r>
      <w:r>
        <w:rPr>
          <w:rtl/>
        </w:rPr>
        <w:t xml:space="preserve"> </w:t>
      </w:r>
      <w:bookmarkStart w:id="8742" w:name="_ETM_Q19_519089"/>
      <w:bookmarkEnd w:id="8742"/>
      <w:r>
        <w:rPr>
          <w:rtl/>
        </w:rPr>
        <w:t xml:space="preserve">מעולם </w:t>
      </w:r>
      <w:bookmarkStart w:id="8743" w:name="_ETM_Q19_522029"/>
      <w:bookmarkEnd w:id="8743"/>
      <w:r>
        <w:rPr>
          <w:rtl/>
        </w:rPr>
        <w:t xml:space="preserve">לא </w:t>
      </w:r>
      <w:bookmarkStart w:id="8744" w:name="_ETM_Q19_522210"/>
      <w:bookmarkEnd w:id="8744"/>
      <w:r>
        <w:rPr>
          <w:rtl/>
        </w:rPr>
        <w:t xml:space="preserve">הייתי </w:t>
      </w:r>
      <w:bookmarkStart w:id="8745" w:name="_ETM_Q19_522390"/>
      <w:bookmarkEnd w:id="8745"/>
      <w:r>
        <w:rPr>
          <w:rtl/>
        </w:rPr>
        <w:t xml:space="preserve">צריך </w:t>
      </w:r>
      <w:bookmarkStart w:id="8746" w:name="_ETM_Q19_522660"/>
      <w:bookmarkEnd w:id="8746"/>
      <w:r>
        <w:rPr>
          <w:rtl/>
        </w:rPr>
        <w:t xml:space="preserve">לקבל </w:t>
      </w:r>
      <w:bookmarkStart w:id="8747" w:name="_ETM_Q19_523110"/>
      <w:bookmarkEnd w:id="8747"/>
      <w:r>
        <w:rPr>
          <w:rtl/>
        </w:rPr>
        <w:t xml:space="preserve">אישור </w:t>
      </w:r>
      <w:bookmarkStart w:id="8748" w:name="_ETM_Q19_523470"/>
      <w:bookmarkEnd w:id="8748"/>
      <w:r>
        <w:rPr>
          <w:rtl/>
        </w:rPr>
        <w:t xml:space="preserve">מאף </w:t>
      </w:r>
      <w:bookmarkStart w:id="8749" w:name="_ETM_Q19_523740"/>
      <w:bookmarkEnd w:id="8749"/>
      <w:r>
        <w:rPr>
          <w:rFonts w:hint="cs"/>
          <w:rtl/>
        </w:rPr>
        <w:t>אחד.</w:t>
      </w:r>
      <w:r>
        <w:rPr>
          <w:rtl/>
        </w:rPr>
        <w:t xml:space="preserve"> </w:t>
      </w:r>
      <w:bookmarkStart w:id="8750" w:name="_ETM_Q19_524070"/>
      <w:bookmarkEnd w:id="8750"/>
      <w:r>
        <w:rPr>
          <w:rtl/>
        </w:rPr>
        <w:t>ידעתי</w:t>
      </w:r>
      <w:r>
        <w:rPr>
          <w:rFonts w:hint="cs"/>
          <w:rtl/>
        </w:rPr>
        <w:t>,</w:t>
      </w:r>
      <w:r>
        <w:rPr>
          <w:rtl/>
        </w:rPr>
        <w:t xml:space="preserve"> </w:t>
      </w:r>
      <w:bookmarkStart w:id="8751" w:name="_ETM_Q19_524640"/>
      <w:bookmarkEnd w:id="8751"/>
      <w:r>
        <w:rPr>
          <w:rtl/>
        </w:rPr>
        <w:t xml:space="preserve">כמו </w:t>
      </w:r>
      <w:bookmarkStart w:id="8752" w:name="_ETM_Q19_524850"/>
      <w:bookmarkEnd w:id="8752"/>
      <w:r>
        <w:rPr>
          <w:rtl/>
        </w:rPr>
        <w:t xml:space="preserve">שיודעים </w:t>
      </w:r>
      <w:bookmarkStart w:id="8753" w:name="_ETM_Q19_525330"/>
      <w:bookmarkEnd w:id="8753"/>
      <w:r>
        <w:rPr>
          <w:rtl/>
        </w:rPr>
        <w:t xml:space="preserve">כל </w:t>
      </w:r>
      <w:bookmarkStart w:id="8754" w:name="_ETM_Q19_525570"/>
      <w:bookmarkEnd w:id="8754"/>
      <w:r>
        <w:rPr>
          <w:rtl/>
        </w:rPr>
        <w:t xml:space="preserve">מנהלי </w:t>
      </w:r>
      <w:bookmarkStart w:id="8755" w:name="_ETM_Q19_525960"/>
      <w:bookmarkEnd w:id="8755"/>
      <w:r>
        <w:rPr>
          <w:rtl/>
        </w:rPr>
        <w:t xml:space="preserve">בתי </w:t>
      </w:r>
      <w:bookmarkStart w:id="8756" w:name="_ETM_Q19_526200"/>
      <w:bookmarkEnd w:id="8756"/>
      <w:r>
        <w:rPr>
          <w:rtl/>
        </w:rPr>
        <w:t>הספר</w:t>
      </w:r>
      <w:r>
        <w:rPr>
          <w:rFonts w:hint="cs"/>
          <w:rtl/>
        </w:rPr>
        <w:t>,</w:t>
      </w:r>
      <w:r>
        <w:rPr>
          <w:rtl/>
        </w:rPr>
        <w:t xml:space="preserve"> </w:t>
      </w:r>
      <w:bookmarkStart w:id="8757" w:name="_ETM_Q19_526920"/>
      <w:bookmarkEnd w:id="8757"/>
      <w:r>
        <w:rPr>
          <w:rtl/>
        </w:rPr>
        <w:t xml:space="preserve">שאם </w:t>
      </w:r>
      <w:bookmarkStart w:id="8758" w:name="_ETM_Q19_527250"/>
      <w:bookmarkEnd w:id="8758"/>
      <w:r>
        <w:rPr>
          <w:rtl/>
        </w:rPr>
        <w:t xml:space="preserve">אתה </w:t>
      </w:r>
      <w:bookmarkStart w:id="8759" w:name="_ETM_Q19_527490"/>
      <w:bookmarkEnd w:id="8759"/>
      <w:r>
        <w:rPr>
          <w:rtl/>
        </w:rPr>
        <w:t xml:space="preserve">מביא </w:t>
      </w:r>
      <w:bookmarkStart w:id="8760" w:name="_ETM_Q19_527760"/>
      <w:bookmarkEnd w:id="8760"/>
      <w:r>
        <w:rPr>
          <w:rtl/>
        </w:rPr>
        <w:t xml:space="preserve">מישהו </w:t>
      </w:r>
      <w:bookmarkStart w:id="8761" w:name="_ETM_Q19_528029"/>
      <w:bookmarkEnd w:id="8761"/>
      <w:r>
        <w:rPr>
          <w:rtl/>
        </w:rPr>
        <w:t xml:space="preserve">מצד </w:t>
      </w:r>
      <w:bookmarkStart w:id="8762" w:name="_ETM_Q19_528390"/>
      <w:bookmarkEnd w:id="8762"/>
      <w:r>
        <w:rPr>
          <w:rtl/>
        </w:rPr>
        <w:t xml:space="preserve">ימין </w:t>
      </w:r>
      <w:bookmarkStart w:id="8763" w:name="_ETM_Q19_528720"/>
      <w:bookmarkEnd w:id="8763"/>
      <w:r>
        <w:rPr>
          <w:rtl/>
        </w:rPr>
        <w:t xml:space="preserve">אתה </w:t>
      </w:r>
      <w:bookmarkStart w:id="8764" w:name="_ETM_Q19_528930"/>
      <w:bookmarkEnd w:id="8764"/>
      <w:r>
        <w:rPr>
          <w:rtl/>
        </w:rPr>
        <w:t xml:space="preserve">מביא </w:t>
      </w:r>
      <w:bookmarkStart w:id="8765" w:name="_ETM_Q19_529230"/>
      <w:bookmarkEnd w:id="8765"/>
      <w:r>
        <w:rPr>
          <w:rtl/>
        </w:rPr>
        <w:t xml:space="preserve">גם </w:t>
      </w:r>
      <w:bookmarkStart w:id="8766" w:name="_ETM_Q19_529470"/>
      <w:bookmarkEnd w:id="8766"/>
      <w:r>
        <w:rPr>
          <w:rtl/>
        </w:rPr>
        <w:t xml:space="preserve">מישהו </w:t>
      </w:r>
      <w:bookmarkStart w:id="8767" w:name="_ETM_Q19_529680"/>
      <w:bookmarkEnd w:id="8767"/>
      <w:r>
        <w:rPr>
          <w:rtl/>
        </w:rPr>
        <w:t xml:space="preserve">מצד </w:t>
      </w:r>
      <w:bookmarkStart w:id="8768" w:name="_ETM_Q19_529980"/>
      <w:bookmarkEnd w:id="8768"/>
      <w:r>
        <w:rPr>
          <w:rtl/>
        </w:rPr>
        <w:t>שמאל</w:t>
      </w:r>
      <w:r>
        <w:rPr>
          <w:rFonts w:hint="cs"/>
          <w:rtl/>
        </w:rPr>
        <w:t>.</w:t>
      </w:r>
      <w:r>
        <w:rPr>
          <w:rtl/>
        </w:rPr>
        <w:t xml:space="preserve"> </w:t>
      </w:r>
      <w:bookmarkStart w:id="8769" w:name="_ETM_Q19_531670"/>
      <w:bookmarkEnd w:id="8769"/>
      <w:r>
        <w:rPr>
          <w:rtl/>
        </w:rPr>
        <w:t>ה</w:t>
      </w:r>
      <w:r>
        <w:rPr>
          <w:rFonts w:hint="cs"/>
          <w:rtl/>
        </w:rPr>
        <w:t>י</w:t>
      </w:r>
      <w:r>
        <w:rPr>
          <w:rtl/>
        </w:rPr>
        <w:t xml:space="preserve">נה </w:t>
      </w:r>
      <w:bookmarkStart w:id="8770" w:name="_ETM_Q19_532299"/>
      <w:bookmarkEnd w:id="8770"/>
      <w:r>
        <w:rPr>
          <w:rtl/>
        </w:rPr>
        <w:t xml:space="preserve">מגיע </w:t>
      </w:r>
      <w:bookmarkStart w:id="8771" w:name="_ETM_Q19_532749"/>
      <w:bookmarkEnd w:id="8771"/>
      <w:r>
        <w:rPr>
          <w:rtl/>
        </w:rPr>
        <w:t xml:space="preserve">שר </w:t>
      </w:r>
      <w:bookmarkStart w:id="8772" w:name="_ETM_Q19_533019"/>
      <w:bookmarkEnd w:id="8772"/>
      <w:r>
        <w:rPr>
          <w:rtl/>
        </w:rPr>
        <w:t xml:space="preserve">חינוך </w:t>
      </w:r>
      <w:bookmarkStart w:id="8773" w:name="_ETM_Q19_533350"/>
      <w:bookmarkEnd w:id="8773"/>
      <w:r>
        <w:rPr>
          <w:rtl/>
        </w:rPr>
        <w:t xml:space="preserve">ומחליט </w:t>
      </w:r>
      <w:bookmarkStart w:id="8774" w:name="_ETM_Q19_533769"/>
      <w:bookmarkEnd w:id="8774"/>
      <w:r>
        <w:rPr>
          <w:rtl/>
        </w:rPr>
        <w:t xml:space="preserve">את </w:t>
      </w:r>
      <w:bookmarkStart w:id="8775" w:name="_ETM_Q19_533859"/>
      <w:bookmarkEnd w:id="8775"/>
      <w:r>
        <w:rPr>
          <w:rtl/>
        </w:rPr>
        <w:t xml:space="preserve">מה </w:t>
      </w:r>
      <w:bookmarkStart w:id="8776" w:name="_ETM_Q19_533979"/>
      <w:bookmarkEnd w:id="8776"/>
      <w:r>
        <w:rPr>
          <w:rtl/>
        </w:rPr>
        <w:t xml:space="preserve">שהוא </w:t>
      </w:r>
      <w:bookmarkStart w:id="8777" w:name="_ETM_Q19_534129"/>
      <w:bookmarkEnd w:id="8777"/>
      <w:r>
        <w:rPr>
          <w:rtl/>
        </w:rPr>
        <w:t>מחליט</w:t>
      </w:r>
      <w:r>
        <w:rPr>
          <w:rFonts w:hint="cs"/>
          <w:rtl/>
        </w:rPr>
        <w:t>.</w:t>
      </w:r>
      <w:r>
        <w:rPr>
          <w:rtl/>
        </w:rPr>
        <w:t xml:space="preserve"> </w:t>
      </w:r>
      <w:bookmarkStart w:id="8778" w:name="_ETM_Q19_534460"/>
      <w:bookmarkEnd w:id="8778"/>
      <w:r>
        <w:rPr>
          <w:rtl/>
        </w:rPr>
        <w:t>למה</w:t>
      </w:r>
      <w:r>
        <w:rPr>
          <w:rFonts w:hint="cs"/>
          <w:rtl/>
        </w:rPr>
        <w:t>?</w:t>
      </w:r>
      <w:r>
        <w:rPr>
          <w:rtl/>
        </w:rPr>
        <w:t xml:space="preserve"> </w:t>
      </w:r>
      <w:bookmarkStart w:id="8779" w:name="_ETM_Q19_535179"/>
      <w:bookmarkEnd w:id="8779"/>
      <w:r>
        <w:rPr>
          <w:rtl/>
        </w:rPr>
        <w:t>ככה</w:t>
      </w:r>
      <w:r>
        <w:rPr>
          <w:rFonts w:hint="cs"/>
          <w:rtl/>
        </w:rPr>
        <w:t>.</w:t>
      </w:r>
    </w:p>
    <w:p w:rsidR="00FA1500" w:rsidRDefault="00FA1500" w:rsidP="00C742F9">
      <w:pPr>
        <w:rPr>
          <w:rtl/>
        </w:rPr>
      </w:pPr>
    </w:p>
    <w:p w:rsidR="00FA1500" w:rsidRDefault="00FA1500" w:rsidP="00C742F9">
      <w:pPr>
        <w:rPr>
          <w:rtl/>
        </w:rPr>
      </w:pPr>
      <w:bookmarkStart w:id="8780" w:name="_ETM_Q19_538000"/>
      <w:bookmarkStart w:id="8781" w:name="_ETM_Q19_536760"/>
      <w:bookmarkEnd w:id="8780"/>
      <w:bookmarkEnd w:id="8781"/>
      <w:r>
        <w:rPr>
          <w:rtl/>
        </w:rPr>
        <w:t xml:space="preserve">ממשיכים </w:t>
      </w:r>
      <w:bookmarkStart w:id="8782" w:name="_ETM_Q19_537449"/>
      <w:bookmarkEnd w:id="8782"/>
      <w:r>
        <w:rPr>
          <w:rtl/>
        </w:rPr>
        <w:t xml:space="preserve">לקרוא </w:t>
      </w:r>
      <w:bookmarkStart w:id="8783" w:name="_ETM_Q19_537809"/>
      <w:bookmarkEnd w:id="8783"/>
      <w:r>
        <w:rPr>
          <w:rtl/>
        </w:rPr>
        <w:t xml:space="preserve">לחצי </w:t>
      </w:r>
      <w:bookmarkStart w:id="8784" w:name="_ETM_Q19_538320"/>
      <w:bookmarkEnd w:id="8784"/>
      <w:r>
        <w:rPr>
          <w:rtl/>
        </w:rPr>
        <w:t xml:space="preserve">מהעם </w:t>
      </w:r>
      <w:bookmarkStart w:id="8785" w:name="_ETM_Q19_538949"/>
      <w:bookmarkEnd w:id="8785"/>
      <w:r>
        <w:rPr>
          <w:rtl/>
        </w:rPr>
        <w:t>בוגדים</w:t>
      </w:r>
      <w:r>
        <w:rPr>
          <w:rFonts w:hint="cs"/>
          <w:rtl/>
        </w:rPr>
        <w:t>;</w:t>
      </w:r>
      <w:r>
        <w:rPr>
          <w:rtl/>
        </w:rPr>
        <w:t xml:space="preserve"> </w:t>
      </w:r>
      <w:bookmarkStart w:id="8786" w:name="_ETM_Q19_540230"/>
      <w:bookmarkEnd w:id="8786"/>
      <w:r>
        <w:rPr>
          <w:rtl/>
        </w:rPr>
        <w:t xml:space="preserve">קוראים </w:t>
      </w:r>
      <w:bookmarkStart w:id="8787" w:name="_ETM_Q19_540620"/>
      <w:bookmarkEnd w:id="8787"/>
      <w:r>
        <w:rPr>
          <w:rtl/>
        </w:rPr>
        <w:t xml:space="preserve">להכניס </w:t>
      </w:r>
      <w:bookmarkStart w:id="8788" w:name="_ETM_Q19_541160"/>
      <w:bookmarkEnd w:id="8788"/>
      <w:r>
        <w:rPr>
          <w:rtl/>
        </w:rPr>
        <w:t xml:space="preserve">את </w:t>
      </w:r>
      <w:bookmarkStart w:id="8789" w:name="_ETM_Q19_541309"/>
      <w:bookmarkEnd w:id="8789"/>
      <w:r>
        <w:rPr>
          <w:rtl/>
        </w:rPr>
        <w:t xml:space="preserve">היועץ </w:t>
      </w:r>
      <w:bookmarkStart w:id="8790" w:name="_ETM_Q19_541699"/>
      <w:bookmarkEnd w:id="8790"/>
      <w:r>
        <w:rPr>
          <w:rtl/>
        </w:rPr>
        <w:t xml:space="preserve">המשפטי </w:t>
      </w:r>
      <w:bookmarkStart w:id="8791" w:name="_ETM_Q19_542239"/>
      <w:bookmarkEnd w:id="8791"/>
      <w:r>
        <w:rPr>
          <w:rtl/>
        </w:rPr>
        <w:t xml:space="preserve">לשעבר </w:t>
      </w:r>
      <w:bookmarkStart w:id="8792" w:name="_ETM_Q19_542779"/>
      <w:bookmarkEnd w:id="8792"/>
      <w:r>
        <w:rPr>
          <w:rtl/>
        </w:rPr>
        <w:t xml:space="preserve">לכלא </w:t>
      </w:r>
      <w:bookmarkStart w:id="8793" w:name="_ETM_Q19_543679"/>
      <w:bookmarkEnd w:id="8793"/>
      <w:r>
        <w:rPr>
          <w:rtl/>
        </w:rPr>
        <w:t xml:space="preserve">ולאזוק </w:t>
      </w:r>
      <w:bookmarkStart w:id="8794" w:name="_ETM_Q19_544520"/>
      <w:bookmarkEnd w:id="8794"/>
      <w:r>
        <w:rPr>
          <w:rtl/>
        </w:rPr>
        <w:t xml:space="preserve">באזיקים </w:t>
      </w:r>
      <w:bookmarkStart w:id="8795" w:name="_ETM_Q19_545089"/>
      <w:bookmarkEnd w:id="8795"/>
      <w:r>
        <w:rPr>
          <w:rtl/>
        </w:rPr>
        <w:t xml:space="preserve">את </w:t>
      </w:r>
      <w:bookmarkStart w:id="8796" w:name="_ETM_Q19_545210"/>
      <w:bookmarkEnd w:id="8796"/>
      <w:r>
        <w:rPr>
          <w:rtl/>
        </w:rPr>
        <w:t xml:space="preserve">ראשי </w:t>
      </w:r>
      <w:bookmarkStart w:id="8797" w:name="_ETM_Q19_545509"/>
      <w:bookmarkEnd w:id="8797"/>
      <w:r>
        <w:rPr>
          <w:rtl/>
        </w:rPr>
        <w:t xml:space="preserve">האופוזיציה </w:t>
      </w:r>
      <w:bookmarkStart w:id="8798" w:name="_ETM_Q19_547080"/>
      <w:bookmarkEnd w:id="8798"/>
      <w:r>
        <w:rPr>
          <w:rFonts w:hint="cs"/>
          <w:rtl/>
        </w:rPr>
        <w:t xml:space="preserve">– </w:t>
      </w:r>
      <w:r>
        <w:rPr>
          <w:rtl/>
        </w:rPr>
        <w:t xml:space="preserve">אמירות </w:t>
      </w:r>
      <w:bookmarkStart w:id="8799" w:name="_ETM_Q19_547800"/>
      <w:bookmarkEnd w:id="8799"/>
      <w:r>
        <w:rPr>
          <w:rtl/>
        </w:rPr>
        <w:t xml:space="preserve">מקוממות </w:t>
      </w:r>
      <w:bookmarkStart w:id="8800" w:name="_ETM_Q19_548550"/>
      <w:bookmarkEnd w:id="8800"/>
      <w:r>
        <w:rPr>
          <w:rtl/>
        </w:rPr>
        <w:t xml:space="preserve">שבראש </w:t>
      </w:r>
      <w:bookmarkStart w:id="8801" w:name="_ETM_Q19_549150"/>
      <w:bookmarkEnd w:id="8801"/>
      <w:r>
        <w:rPr>
          <w:rtl/>
        </w:rPr>
        <w:t xml:space="preserve">ובראשונה </w:t>
      </w:r>
      <w:bookmarkStart w:id="8802" w:name="_ETM_Q19_549870"/>
      <w:bookmarkEnd w:id="8802"/>
      <w:r>
        <w:rPr>
          <w:rtl/>
        </w:rPr>
        <w:t xml:space="preserve">מסכנות </w:t>
      </w:r>
      <w:bookmarkStart w:id="8803" w:name="_ETM_Q19_550650"/>
      <w:bookmarkEnd w:id="8803"/>
      <w:r>
        <w:rPr>
          <w:rtl/>
        </w:rPr>
        <w:t xml:space="preserve">את </w:t>
      </w:r>
      <w:bookmarkStart w:id="8804" w:name="_ETM_Q19_550800"/>
      <w:bookmarkEnd w:id="8804"/>
      <w:r>
        <w:rPr>
          <w:rtl/>
        </w:rPr>
        <w:t xml:space="preserve">המפעל </w:t>
      </w:r>
      <w:bookmarkStart w:id="8805" w:name="_ETM_Q19_551190"/>
      <w:bookmarkEnd w:id="8805"/>
      <w:r>
        <w:rPr>
          <w:rtl/>
        </w:rPr>
        <w:t>הציוני</w:t>
      </w:r>
      <w:r>
        <w:rPr>
          <w:rFonts w:hint="cs"/>
          <w:rtl/>
        </w:rPr>
        <w:t>.</w:t>
      </w:r>
      <w:r>
        <w:rPr>
          <w:rtl/>
        </w:rPr>
        <w:t xml:space="preserve"> </w:t>
      </w:r>
      <w:bookmarkStart w:id="8806" w:name="_ETM_Q19_552359"/>
      <w:bookmarkEnd w:id="8806"/>
      <w:r>
        <w:rPr>
          <w:rtl/>
        </w:rPr>
        <w:t xml:space="preserve">חוקיים </w:t>
      </w:r>
      <w:bookmarkStart w:id="8807" w:name="_ETM_Q19_553760"/>
      <w:bookmarkEnd w:id="8807"/>
      <w:r>
        <w:rPr>
          <w:rtl/>
        </w:rPr>
        <w:t xml:space="preserve">הזויים </w:t>
      </w:r>
      <w:bookmarkStart w:id="8808" w:name="_ETM_Q19_554900"/>
      <w:bookmarkEnd w:id="8808"/>
      <w:r>
        <w:rPr>
          <w:rtl/>
        </w:rPr>
        <w:t xml:space="preserve">שמטרתם </w:t>
      </w:r>
      <w:bookmarkStart w:id="8809" w:name="_ETM_Q19_555620"/>
      <w:bookmarkEnd w:id="8809"/>
      <w:r>
        <w:rPr>
          <w:rtl/>
        </w:rPr>
        <w:t xml:space="preserve">בדלנות </w:t>
      </w:r>
      <w:bookmarkStart w:id="8810" w:name="_ETM_Q19_556160"/>
      <w:bookmarkEnd w:id="8810"/>
      <w:r>
        <w:rPr>
          <w:rtl/>
        </w:rPr>
        <w:t xml:space="preserve">ופגיעה </w:t>
      </w:r>
      <w:bookmarkStart w:id="8811" w:name="_ETM_Q19_556640"/>
      <w:bookmarkEnd w:id="8811"/>
      <w:r>
        <w:rPr>
          <w:rtl/>
        </w:rPr>
        <w:t xml:space="preserve">קשה </w:t>
      </w:r>
      <w:bookmarkStart w:id="8812" w:name="_ETM_Q19_556970"/>
      <w:bookmarkEnd w:id="8812"/>
      <w:r>
        <w:rPr>
          <w:rtl/>
        </w:rPr>
        <w:t xml:space="preserve">בזכויות </w:t>
      </w:r>
      <w:bookmarkStart w:id="8813" w:name="_ETM_Q19_557450"/>
      <w:bookmarkEnd w:id="8813"/>
      <w:r>
        <w:rPr>
          <w:rtl/>
        </w:rPr>
        <w:t xml:space="preserve">הפרט </w:t>
      </w:r>
      <w:bookmarkStart w:id="8814" w:name="_ETM_Q19_558110"/>
      <w:bookmarkEnd w:id="8814"/>
      <w:r>
        <w:rPr>
          <w:rFonts w:hint="cs"/>
          <w:rtl/>
        </w:rPr>
        <w:t xml:space="preserve">– </w:t>
      </w:r>
      <w:r>
        <w:rPr>
          <w:rtl/>
        </w:rPr>
        <w:t xml:space="preserve">הזה </w:t>
      </w:r>
      <w:bookmarkStart w:id="8815" w:name="_ETM_Q19_559900"/>
      <w:bookmarkEnd w:id="8815"/>
      <w:r>
        <w:rPr>
          <w:rtl/>
        </w:rPr>
        <w:t>פיללתם</w:t>
      </w:r>
      <w:r>
        <w:rPr>
          <w:rFonts w:hint="cs"/>
          <w:rtl/>
        </w:rPr>
        <w:t>?</w:t>
      </w:r>
      <w:bookmarkStart w:id="8816" w:name="_ETM_Q19_561000"/>
      <w:bookmarkStart w:id="8817" w:name="_ETM_Q19_561650"/>
      <w:bookmarkEnd w:id="8816"/>
      <w:bookmarkEnd w:id="8817"/>
      <w:r>
        <w:rPr>
          <w:rFonts w:hint="cs"/>
          <w:rtl/>
        </w:rPr>
        <w:t xml:space="preserve"> </w:t>
      </w:r>
      <w:r>
        <w:rPr>
          <w:rtl/>
        </w:rPr>
        <w:t>נתניהו</w:t>
      </w:r>
      <w:r>
        <w:rPr>
          <w:rFonts w:hint="cs"/>
          <w:rtl/>
        </w:rPr>
        <w:t>,</w:t>
      </w:r>
      <w:r>
        <w:rPr>
          <w:rtl/>
        </w:rPr>
        <w:t xml:space="preserve"> </w:t>
      </w:r>
      <w:bookmarkStart w:id="8818" w:name="_ETM_Q19_563189"/>
      <w:bookmarkEnd w:id="8818"/>
      <w:r>
        <w:rPr>
          <w:rtl/>
        </w:rPr>
        <w:t xml:space="preserve">איך </w:t>
      </w:r>
      <w:bookmarkStart w:id="8819" w:name="_ETM_Q19_563369"/>
      <w:bookmarkEnd w:id="8819"/>
      <w:r>
        <w:rPr>
          <w:rtl/>
        </w:rPr>
        <w:t xml:space="preserve">אומר </w:t>
      </w:r>
      <w:bookmarkStart w:id="8820" w:name="_ETM_Q19_563579"/>
      <w:bookmarkEnd w:id="8820"/>
      <w:r>
        <w:rPr>
          <w:rtl/>
        </w:rPr>
        <w:t>השיר</w:t>
      </w:r>
      <w:r>
        <w:rPr>
          <w:rFonts w:hint="cs"/>
          <w:rtl/>
        </w:rPr>
        <w:t>:</w:t>
      </w:r>
      <w:r>
        <w:rPr>
          <w:rtl/>
        </w:rPr>
        <w:t xml:space="preserve"> </w:t>
      </w:r>
      <w:bookmarkStart w:id="8821" w:name="_ETM_Q19_564240"/>
      <w:bookmarkEnd w:id="8821"/>
      <w:r>
        <w:rPr>
          <w:rtl/>
        </w:rPr>
        <w:t>תתעורר</w:t>
      </w:r>
      <w:r>
        <w:rPr>
          <w:rFonts w:hint="cs"/>
          <w:rtl/>
        </w:rPr>
        <w:t>,</w:t>
      </w:r>
      <w:r>
        <w:rPr>
          <w:rtl/>
        </w:rPr>
        <w:t xml:space="preserve"> </w:t>
      </w:r>
      <w:bookmarkStart w:id="8822" w:name="_ETM_Q19_565109"/>
      <w:bookmarkEnd w:id="8822"/>
      <w:r>
        <w:rPr>
          <w:rtl/>
        </w:rPr>
        <w:t xml:space="preserve">כי </w:t>
      </w:r>
      <w:bookmarkStart w:id="8823" w:name="_ETM_Q19_565289"/>
      <w:bookmarkEnd w:id="8823"/>
      <w:r>
        <w:rPr>
          <w:rtl/>
        </w:rPr>
        <w:t xml:space="preserve">הבית </w:t>
      </w:r>
      <w:bookmarkStart w:id="8824" w:name="_ETM_Q19_565679"/>
      <w:bookmarkEnd w:id="8824"/>
      <w:r>
        <w:rPr>
          <w:rtl/>
        </w:rPr>
        <w:t>מתפורר</w:t>
      </w:r>
      <w:r>
        <w:rPr>
          <w:rFonts w:hint="cs"/>
          <w:rtl/>
        </w:rPr>
        <w:t>.</w:t>
      </w:r>
      <w:r>
        <w:rPr>
          <w:rtl/>
        </w:rPr>
        <w:t xml:space="preserve"> </w:t>
      </w:r>
      <w:bookmarkStart w:id="8825" w:name="_ETM_Q19_566540"/>
      <w:bookmarkEnd w:id="8825"/>
    </w:p>
    <w:p w:rsidR="00FA1500" w:rsidRDefault="00FA1500" w:rsidP="00C742F9">
      <w:pPr>
        <w:rPr>
          <w:rtl/>
        </w:rPr>
      </w:pPr>
    </w:p>
    <w:p w:rsidR="00FA1500" w:rsidRDefault="00FA1500" w:rsidP="00C742F9">
      <w:pPr>
        <w:rPr>
          <w:rtl/>
        </w:rPr>
      </w:pPr>
      <w:bookmarkStart w:id="8826" w:name="_ETM_Q19_562000"/>
      <w:bookmarkEnd w:id="8826"/>
      <w:r>
        <w:rPr>
          <w:rtl/>
        </w:rPr>
        <w:t xml:space="preserve">אני </w:t>
      </w:r>
      <w:bookmarkStart w:id="8827" w:name="_ETM_Q19_566810"/>
      <w:bookmarkEnd w:id="8827"/>
      <w:r>
        <w:rPr>
          <w:rtl/>
        </w:rPr>
        <w:t xml:space="preserve">רוצה </w:t>
      </w:r>
      <w:bookmarkStart w:id="8828" w:name="_ETM_Q19_567320"/>
      <w:bookmarkEnd w:id="8828"/>
      <w:r>
        <w:rPr>
          <w:rtl/>
        </w:rPr>
        <w:t xml:space="preserve">עוד </w:t>
      </w:r>
      <w:bookmarkStart w:id="8829" w:name="_ETM_Q19_567890"/>
      <w:bookmarkEnd w:id="8829"/>
      <w:r>
        <w:rPr>
          <w:rtl/>
        </w:rPr>
        <w:t xml:space="preserve">20 </w:t>
      </w:r>
      <w:bookmarkStart w:id="8830" w:name="_ETM_Q19_568250"/>
      <w:bookmarkEnd w:id="8830"/>
      <w:r>
        <w:rPr>
          <w:rtl/>
        </w:rPr>
        <w:t>שניות</w:t>
      </w:r>
      <w:r>
        <w:rPr>
          <w:rFonts w:hint="cs"/>
          <w:rtl/>
        </w:rPr>
        <w:t>.</w:t>
      </w:r>
      <w:r>
        <w:rPr>
          <w:rtl/>
        </w:rPr>
        <w:t xml:space="preserve"> </w:t>
      </w:r>
      <w:bookmarkStart w:id="8831" w:name="_ETM_Q19_568700"/>
      <w:bookmarkEnd w:id="8831"/>
      <w:r>
        <w:rPr>
          <w:rtl/>
        </w:rPr>
        <w:t xml:space="preserve">מהבמה </w:t>
      </w:r>
      <w:bookmarkStart w:id="8832" w:name="_ETM_Q19_569300"/>
      <w:bookmarkEnd w:id="8832"/>
      <w:r>
        <w:rPr>
          <w:rtl/>
        </w:rPr>
        <w:t xml:space="preserve">הזאת </w:t>
      </w:r>
      <w:bookmarkStart w:id="8833" w:name="_ETM_Q19_569570"/>
      <w:bookmarkEnd w:id="8833"/>
      <w:r>
        <w:rPr>
          <w:rtl/>
        </w:rPr>
        <w:t xml:space="preserve">אני </w:t>
      </w:r>
      <w:bookmarkStart w:id="8834" w:name="_ETM_Q19_569750"/>
      <w:bookmarkEnd w:id="8834"/>
      <w:r>
        <w:rPr>
          <w:rtl/>
        </w:rPr>
        <w:t xml:space="preserve">רוצה </w:t>
      </w:r>
      <w:bookmarkStart w:id="8835" w:name="_ETM_Q19_570080"/>
      <w:bookmarkEnd w:id="8835"/>
      <w:r>
        <w:rPr>
          <w:rtl/>
        </w:rPr>
        <w:t xml:space="preserve">להודות </w:t>
      </w:r>
      <w:bookmarkStart w:id="8836" w:name="_ETM_Q19_570950"/>
      <w:bookmarkEnd w:id="8836"/>
      <w:r>
        <w:rPr>
          <w:rtl/>
        </w:rPr>
        <w:t xml:space="preserve">לכל </w:t>
      </w:r>
      <w:bookmarkStart w:id="8837" w:name="_ETM_Q19_571850"/>
      <w:bookmarkStart w:id="8838" w:name="_ETM_Q19_572390"/>
      <w:bookmarkEnd w:id="8837"/>
      <w:bookmarkEnd w:id="8838"/>
      <w:r>
        <w:rPr>
          <w:rFonts w:hint="cs"/>
          <w:rtl/>
        </w:rPr>
        <w:t>אחת ואחד</w:t>
      </w:r>
      <w:r>
        <w:rPr>
          <w:rtl/>
        </w:rPr>
        <w:t xml:space="preserve"> </w:t>
      </w:r>
      <w:bookmarkStart w:id="8839" w:name="_ETM_Q19_572930"/>
      <w:bookmarkEnd w:id="8839"/>
      <w:r>
        <w:rPr>
          <w:rtl/>
        </w:rPr>
        <w:t xml:space="preserve">ממאות </w:t>
      </w:r>
      <w:bookmarkStart w:id="8840" w:name="_ETM_Q19_573409"/>
      <w:bookmarkEnd w:id="8840"/>
      <w:r>
        <w:rPr>
          <w:rtl/>
        </w:rPr>
        <w:t xml:space="preserve">אלפי </w:t>
      </w:r>
      <w:bookmarkStart w:id="8841" w:name="_ETM_Q19_573680"/>
      <w:bookmarkEnd w:id="8841"/>
      <w:r>
        <w:rPr>
          <w:rtl/>
        </w:rPr>
        <w:t xml:space="preserve">הישראלים </w:t>
      </w:r>
      <w:bookmarkStart w:id="8842" w:name="_ETM_Q19_574850"/>
      <w:bookmarkEnd w:id="8842"/>
      <w:r>
        <w:rPr>
          <w:rtl/>
        </w:rPr>
        <w:t>שיוצא</w:t>
      </w:r>
      <w:r>
        <w:rPr>
          <w:rFonts w:hint="cs"/>
          <w:rtl/>
        </w:rPr>
        <w:t>ים</w:t>
      </w:r>
      <w:r>
        <w:rPr>
          <w:rtl/>
        </w:rPr>
        <w:t xml:space="preserve"> </w:t>
      </w:r>
      <w:bookmarkStart w:id="8843" w:name="_ETM_Q19_575360"/>
      <w:bookmarkEnd w:id="8843"/>
      <w:r>
        <w:rPr>
          <w:rtl/>
        </w:rPr>
        <w:t xml:space="preserve">מדי </w:t>
      </w:r>
      <w:bookmarkStart w:id="8844" w:name="_ETM_Q19_575659"/>
      <w:bookmarkEnd w:id="8844"/>
      <w:r>
        <w:rPr>
          <w:rtl/>
        </w:rPr>
        <w:t xml:space="preserve">שבוע </w:t>
      </w:r>
      <w:bookmarkStart w:id="8845" w:name="_ETM_Q19_576110"/>
      <w:bookmarkEnd w:id="8845"/>
      <w:r>
        <w:rPr>
          <w:rtl/>
        </w:rPr>
        <w:t>לרחובות</w:t>
      </w:r>
      <w:r>
        <w:rPr>
          <w:rFonts w:hint="cs"/>
          <w:rtl/>
        </w:rPr>
        <w:t>, לצמתים,</w:t>
      </w:r>
      <w:r>
        <w:rPr>
          <w:rtl/>
        </w:rPr>
        <w:t xml:space="preserve"> </w:t>
      </w:r>
      <w:bookmarkStart w:id="8846" w:name="_ETM_Q19_576650"/>
      <w:bookmarkStart w:id="8847" w:name="_ETM_Q19_577130"/>
      <w:bookmarkStart w:id="8848" w:name="_ETM_Q19_577250"/>
      <w:bookmarkEnd w:id="8846"/>
      <w:bookmarkEnd w:id="8847"/>
      <w:bookmarkEnd w:id="8848"/>
      <w:r>
        <w:rPr>
          <w:rtl/>
        </w:rPr>
        <w:t xml:space="preserve">מהצפון </w:t>
      </w:r>
      <w:bookmarkStart w:id="8849" w:name="_ETM_Q19_577850"/>
      <w:bookmarkEnd w:id="8849"/>
      <w:r>
        <w:rPr>
          <w:rtl/>
        </w:rPr>
        <w:t xml:space="preserve">ועד </w:t>
      </w:r>
      <w:bookmarkStart w:id="8850" w:name="_ETM_Q19_578089"/>
      <w:bookmarkEnd w:id="8850"/>
      <w:r>
        <w:rPr>
          <w:rtl/>
        </w:rPr>
        <w:t>הדרום</w:t>
      </w:r>
      <w:r>
        <w:rPr>
          <w:rFonts w:hint="cs"/>
          <w:rtl/>
        </w:rPr>
        <w:t>.</w:t>
      </w:r>
      <w:r>
        <w:rPr>
          <w:rtl/>
        </w:rPr>
        <w:t xml:space="preserve"> </w:t>
      </w:r>
      <w:bookmarkStart w:id="8851" w:name="_ETM_Q19_578900"/>
      <w:bookmarkEnd w:id="8851"/>
      <w:r>
        <w:rPr>
          <w:rtl/>
        </w:rPr>
        <w:t xml:space="preserve">האנשים </w:t>
      </w:r>
      <w:bookmarkStart w:id="8852" w:name="_ETM_Q19_579500"/>
      <w:bookmarkEnd w:id="8852"/>
      <w:r>
        <w:rPr>
          <w:rtl/>
        </w:rPr>
        <w:t xml:space="preserve">האלה </w:t>
      </w:r>
      <w:bookmarkStart w:id="8853" w:name="_ETM_Q19_579770"/>
      <w:bookmarkEnd w:id="8853"/>
      <w:r>
        <w:rPr>
          <w:rtl/>
        </w:rPr>
        <w:t xml:space="preserve">יוצאים </w:t>
      </w:r>
      <w:bookmarkStart w:id="8854" w:name="_ETM_Q19_580159"/>
      <w:bookmarkEnd w:id="8854"/>
      <w:r>
        <w:rPr>
          <w:rtl/>
        </w:rPr>
        <w:t xml:space="preserve">לרחובות </w:t>
      </w:r>
      <w:bookmarkStart w:id="8855" w:name="_ETM_Q19_580940"/>
      <w:bookmarkEnd w:id="8855"/>
      <w:r>
        <w:rPr>
          <w:rtl/>
        </w:rPr>
        <w:t xml:space="preserve">כדי </w:t>
      </w:r>
      <w:bookmarkStart w:id="8856" w:name="_ETM_Q19_581330"/>
      <w:bookmarkEnd w:id="8856"/>
      <w:r>
        <w:rPr>
          <w:rtl/>
        </w:rPr>
        <w:t xml:space="preserve">לשמור </w:t>
      </w:r>
      <w:bookmarkStart w:id="8857" w:name="_ETM_Q19_581750"/>
      <w:bookmarkEnd w:id="8857"/>
      <w:r>
        <w:rPr>
          <w:rtl/>
        </w:rPr>
        <w:t xml:space="preserve">על </w:t>
      </w:r>
      <w:bookmarkStart w:id="8858" w:name="_ETM_Q19_581869"/>
      <w:bookmarkEnd w:id="8858"/>
      <w:r>
        <w:rPr>
          <w:rtl/>
        </w:rPr>
        <w:t xml:space="preserve">המדינה </w:t>
      </w:r>
      <w:bookmarkStart w:id="8859" w:name="_ETM_Q19_582320"/>
      <w:bookmarkEnd w:id="8859"/>
      <w:r>
        <w:rPr>
          <w:rtl/>
        </w:rPr>
        <w:t xml:space="preserve">שכולנו </w:t>
      </w:r>
      <w:bookmarkStart w:id="8860" w:name="_ETM_Q19_582860"/>
      <w:bookmarkEnd w:id="8860"/>
      <w:r>
        <w:rPr>
          <w:rtl/>
        </w:rPr>
        <w:t xml:space="preserve">אוהבים </w:t>
      </w:r>
      <w:bookmarkStart w:id="8861" w:name="_ETM_Q19_583920"/>
      <w:bookmarkEnd w:id="8861"/>
      <w:r>
        <w:rPr>
          <w:rFonts w:hint="cs"/>
          <w:rtl/>
        </w:rPr>
        <w:t xml:space="preserve">– </w:t>
      </w:r>
      <w:r>
        <w:rPr>
          <w:rtl/>
        </w:rPr>
        <w:t xml:space="preserve">אתם </w:t>
      </w:r>
      <w:bookmarkStart w:id="8862" w:name="_ETM_Q19_584250"/>
      <w:bookmarkEnd w:id="8862"/>
      <w:r>
        <w:rPr>
          <w:rtl/>
        </w:rPr>
        <w:t>יודעים</w:t>
      </w:r>
      <w:r>
        <w:rPr>
          <w:rFonts w:hint="cs"/>
          <w:rtl/>
        </w:rPr>
        <w:t>,</w:t>
      </w:r>
      <w:r>
        <w:rPr>
          <w:rtl/>
        </w:rPr>
        <w:t xml:space="preserve"> </w:t>
      </w:r>
      <w:bookmarkStart w:id="8863" w:name="_ETM_Q19_584580"/>
      <w:bookmarkEnd w:id="8863"/>
      <w:r>
        <w:rPr>
          <w:rtl/>
        </w:rPr>
        <w:t xml:space="preserve">גם </w:t>
      </w:r>
      <w:bookmarkStart w:id="8864" w:name="_ETM_Q19_584790"/>
      <w:bookmarkEnd w:id="8864"/>
      <w:r>
        <w:rPr>
          <w:rtl/>
        </w:rPr>
        <w:t>אתם</w:t>
      </w:r>
      <w:r>
        <w:rPr>
          <w:rFonts w:hint="cs"/>
          <w:rtl/>
        </w:rPr>
        <w:t>,</w:t>
      </w:r>
      <w:r>
        <w:rPr>
          <w:rtl/>
        </w:rPr>
        <w:t xml:space="preserve"> </w:t>
      </w:r>
      <w:bookmarkStart w:id="8865" w:name="_ETM_Q19_586499"/>
      <w:bookmarkEnd w:id="8865"/>
      <w:r>
        <w:rPr>
          <w:rtl/>
        </w:rPr>
        <w:t xml:space="preserve">גם </w:t>
      </w:r>
      <w:bookmarkStart w:id="8866" w:name="_ETM_Q19_586829"/>
      <w:bookmarkEnd w:id="8866"/>
      <w:r>
        <w:rPr>
          <w:rtl/>
        </w:rPr>
        <w:t xml:space="preserve">אתם </w:t>
      </w:r>
      <w:bookmarkStart w:id="8867" w:name="_ETM_Q19_587069"/>
      <w:bookmarkEnd w:id="8867"/>
      <w:r>
        <w:rPr>
          <w:rtl/>
        </w:rPr>
        <w:t xml:space="preserve">אוהבים </w:t>
      </w:r>
      <w:bookmarkStart w:id="8868" w:name="_ETM_Q19_587369"/>
      <w:bookmarkEnd w:id="8868"/>
      <w:r>
        <w:rPr>
          <w:rtl/>
        </w:rPr>
        <w:t xml:space="preserve">את </w:t>
      </w:r>
      <w:bookmarkStart w:id="8869" w:name="_ETM_Q19_587429"/>
      <w:bookmarkEnd w:id="8869"/>
      <w:r>
        <w:rPr>
          <w:rtl/>
        </w:rPr>
        <w:t xml:space="preserve">המדינה </w:t>
      </w:r>
      <w:bookmarkStart w:id="8870" w:name="_ETM_Q19_587759"/>
      <w:bookmarkEnd w:id="8870"/>
      <w:r>
        <w:rPr>
          <w:rtl/>
        </w:rPr>
        <w:t>הזאת</w:t>
      </w:r>
      <w:r>
        <w:rPr>
          <w:rFonts w:hint="cs"/>
          <w:rtl/>
        </w:rPr>
        <w:t xml:space="preserve"> </w:t>
      </w:r>
      <w:bookmarkStart w:id="8871" w:name="_ETM_Q19_588988"/>
      <w:bookmarkEnd w:id="8871"/>
      <w:r>
        <w:rPr>
          <w:rFonts w:hint="cs"/>
          <w:rtl/>
        </w:rPr>
        <w:t xml:space="preserve">- - </w:t>
      </w:r>
      <w:r>
        <w:rPr>
          <w:rtl/>
        </w:rPr>
        <w:t xml:space="preserve"> </w:t>
      </w:r>
      <w:bookmarkStart w:id="8872" w:name="_ETM_Q19_589060"/>
      <w:bookmarkEnd w:id="8872"/>
    </w:p>
    <w:p w:rsidR="00FA1500" w:rsidRDefault="00FA1500" w:rsidP="00C742F9">
      <w:pPr>
        <w:rPr>
          <w:rtl/>
        </w:rPr>
      </w:pPr>
      <w:bookmarkStart w:id="8873" w:name="_ETM_Q19_586000"/>
      <w:bookmarkEnd w:id="8873"/>
    </w:p>
    <w:p w:rsidR="00FA1500" w:rsidRDefault="00FA1500" w:rsidP="00C742F9">
      <w:pPr>
        <w:pStyle w:val="af6"/>
        <w:rPr>
          <w:rtl/>
        </w:rPr>
      </w:pPr>
      <w:r w:rsidRPr="00104E8E">
        <w:rPr>
          <w:rStyle w:val="TagStyle"/>
          <w:rtl/>
        </w:rPr>
        <w:t xml:space="preserve"> &lt;&lt; יור &gt;&gt;</w:t>
      </w:r>
      <w:r w:rsidRPr="004732C2">
        <w:rPr>
          <w:rStyle w:val="TagStyle"/>
          <w:rtl/>
        </w:rPr>
        <w:t xml:space="preserve"> </w:t>
      </w:r>
      <w:r>
        <w:rPr>
          <w:rtl/>
        </w:rPr>
        <w:t>היו"ר אוריאל בוסו:</w:t>
      </w:r>
      <w:r w:rsidRPr="004732C2">
        <w:rPr>
          <w:rStyle w:val="TagStyle"/>
          <w:rtl/>
        </w:rPr>
        <w:t xml:space="preserve"> </w:t>
      </w:r>
      <w:r w:rsidRPr="00104E8E">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bookmarkStart w:id="8874" w:name="_ETM_Q19_587000"/>
      <w:bookmarkEnd w:id="8874"/>
      <w:r>
        <w:rPr>
          <w:rFonts w:hint="cs"/>
          <w:rtl/>
        </w:rPr>
        <w:t>תודה.</w:t>
      </w:r>
    </w:p>
    <w:p w:rsidR="00FA1500" w:rsidRDefault="00FA1500" w:rsidP="00C742F9">
      <w:pPr>
        <w:rPr>
          <w:rtl/>
        </w:rPr>
      </w:pPr>
    </w:p>
    <w:p w:rsidR="00FA1500" w:rsidRDefault="00FA1500" w:rsidP="00C742F9">
      <w:pPr>
        <w:pStyle w:val="-"/>
        <w:keepNext/>
        <w:rPr>
          <w:rtl/>
        </w:rPr>
      </w:pPr>
      <w:bookmarkStart w:id="8875" w:name="ET_speakercontinue_5082_19"/>
      <w:r w:rsidRPr="00104E8E">
        <w:rPr>
          <w:rStyle w:val="TagStyle"/>
          <w:rtl/>
        </w:rPr>
        <w:t xml:space="preserve"> &lt;&lt; דובר_המשך &gt;&gt;</w:t>
      </w:r>
      <w:r w:rsidRPr="004732C2">
        <w:rPr>
          <w:rStyle w:val="TagStyle"/>
          <w:rtl/>
        </w:rPr>
        <w:t xml:space="preserve"> </w:t>
      </w:r>
      <w:r>
        <w:rPr>
          <w:rtl/>
        </w:rPr>
        <w:t>מאיר כהן (יש עתיד):</w:t>
      </w:r>
      <w:r w:rsidRPr="004732C2">
        <w:rPr>
          <w:rStyle w:val="TagStyle"/>
          <w:rtl/>
        </w:rPr>
        <w:t xml:space="preserve"> </w:t>
      </w:r>
      <w:r w:rsidRPr="00104E8E">
        <w:rPr>
          <w:rStyle w:val="TagStyle"/>
          <w:rtl/>
        </w:rPr>
        <w:t>&lt;&lt; דובר_המשך &gt;&gt;</w:t>
      </w:r>
      <w:r>
        <w:rPr>
          <w:rtl/>
        </w:rPr>
        <w:t xml:space="preserve">   </w:t>
      </w:r>
      <w:bookmarkEnd w:id="8875"/>
    </w:p>
    <w:p w:rsidR="00FA1500" w:rsidRDefault="00FA1500" w:rsidP="00C742F9">
      <w:pPr>
        <w:pStyle w:val="KeepWithNext"/>
        <w:rPr>
          <w:rtl/>
        </w:rPr>
      </w:pPr>
    </w:p>
    <w:p w:rsidR="00FA1500" w:rsidRDefault="00FA1500" w:rsidP="00C742F9">
      <w:pPr>
        <w:keepNext/>
        <w:rPr>
          <w:rtl/>
        </w:rPr>
      </w:pPr>
      <w:r>
        <w:rPr>
          <w:rFonts w:hint="cs"/>
          <w:rtl/>
        </w:rPr>
        <w:t>- - ל</w:t>
      </w:r>
      <w:r>
        <w:rPr>
          <w:rtl/>
        </w:rPr>
        <w:t xml:space="preserve">שמור </w:t>
      </w:r>
      <w:bookmarkStart w:id="8876" w:name="_ETM_Q19_589779"/>
      <w:bookmarkStart w:id="8877" w:name="_ETM_Q19_590170"/>
      <w:bookmarkStart w:id="8878" w:name="_ETM_Q19_590439"/>
      <w:bookmarkEnd w:id="8876"/>
      <w:bookmarkEnd w:id="8877"/>
      <w:bookmarkEnd w:id="8878"/>
      <w:r>
        <w:rPr>
          <w:rFonts w:hint="cs"/>
          <w:rtl/>
        </w:rPr>
        <w:t>על אופייה</w:t>
      </w:r>
      <w:r>
        <w:rPr>
          <w:rtl/>
        </w:rPr>
        <w:t xml:space="preserve"> </w:t>
      </w:r>
      <w:bookmarkStart w:id="8879" w:name="_ETM_Q19_590560"/>
      <w:bookmarkEnd w:id="8879"/>
      <w:r>
        <w:rPr>
          <w:rFonts w:hint="cs"/>
          <w:rtl/>
        </w:rPr>
        <w:t>ו</w:t>
      </w:r>
      <w:r>
        <w:rPr>
          <w:rtl/>
        </w:rPr>
        <w:t xml:space="preserve">על </w:t>
      </w:r>
      <w:bookmarkStart w:id="8880" w:name="_ETM_Q19_590649"/>
      <w:bookmarkEnd w:id="8880"/>
      <w:r>
        <w:rPr>
          <w:rtl/>
        </w:rPr>
        <w:t xml:space="preserve">דמותה </w:t>
      </w:r>
      <w:bookmarkStart w:id="8881" w:name="_ETM_Q19_591130"/>
      <w:bookmarkEnd w:id="8881"/>
      <w:r>
        <w:rPr>
          <w:rtl/>
        </w:rPr>
        <w:t xml:space="preserve">של </w:t>
      </w:r>
      <w:bookmarkStart w:id="8882" w:name="_ETM_Q19_591339"/>
      <w:bookmarkEnd w:id="8882"/>
      <w:r>
        <w:rPr>
          <w:rtl/>
        </w:rPr>
        <w:t>המדינה</w:t>
      </w:r>
      <w:r>
        <w:rPr>
          <w:rFonts w:hint="cs"/>
          <w:rtl/>
        </w:rPr>
        <w:t>.</w:t>
      </w:r>
      <w:r>
        <w:rPr>
          <w:rtl/>
        </w:rPr>
        <w:t xml:space="preserve"> </w:t>
      </w:r>
      <w:bookmarkStart w:id="8883" w:name="_ETM_Q19_592730"/>
      <w:bookmarkEnd w:id="8883"/>
      <w:r>
        <w:rPr>
          <w:rtl/>
        </w:rPr>
        <w:t xml:space="preserve">הם </w:t>
      </w:r>
      <w:bookmarkStart w:id="8884" w:name="_ETM_Q19_592970"/>
      <w:bookmarkEnd w:id="8884"/>
      <w:r>
        <w:rPr>
          <w:rtl/>
        </w:rPr>
        <w:t xml:space="preserve">זועקים </w:t>
      </w:r>
      <w:bookmarkStart w:id="8885" w:name="_ETM_Q19_593510"/>
      <w:bookmarkEnd w:id="8885"/>
      <w:r>
        <w:rPr>
          <w:rtl/>
        </w:rPr>
        <w:t xml:space="preserve">את </w:t>
      </w:r>
      <w:bookmarkStart w:id="8886" w:name="_ETM_Q19_593600"/>
      <w:bookmarkEnd w:id="8886"/>
      <w:r>
        <w:rPr>
          <w:rtl/>
        </w:rPr>
        <w:t>זעקת</w:t>
      </w:r>
      <w:r>
        <w:rPr>
          <w:rFonts w:hint="cs"/>
          <w:rtl/>
        </w:rPr>
        <w:t>ם</w:t>
      </w:r>
      <w:r>
        <w:rPr>
          <w:rtl/>
        </w:rPr>
        <w:t xml:space="preserve"> </w:t>
      </w:r>
      <w:bookmarkStart w:id="8887" w:name="_ETM_Q19_594110"/>
      <w:bookmarkEnd w:id="8887"/>
      <w:r>
        <w:rPr>
          <w:rtl/>
        </w:rPr>
        <w:t>ה</w:t>
      </w:r>
      <w:bookmarkStart w:id="8888" w:name="_ETM_Q19_594230"/>
      <w:bookmarkEnd w:id="8888"/>
      <w:r>
        <w:rPr>
          <w:rtl/>
        </w:rPr>
        <w:t>צודקת</w:t>
      </w:r>
      <w:r>
        <w:rPr>
          <w:rFonts w:hint="cs"/>
          <w:rtl/>
        </w:rPr>
        <w:t>.</w:t>
      </w:r>
      <w:r>
        <w:rPr>
          <w:rtl/>
        </w:rPr>
        <w:t xml:space="preserve"> </w:t>
      </w:r>
      <w:bookmarkStart w:id="8889" w:name="_ETM_Q19_595719"/>
      <w:bookmarkEnd w:id="8889"/>
      <w:r>
        <w:rPr>
          <w:rtl/>
        </w:rPr>
        <w:t xml:space="preserve">הם </w:t>
      </w:r>
      <w:bookmarkStart w:id="8890" w:name="_ETM_Q19_596049"/>
      <w:bookmarkEnd w:id="8890"/>
      <w:r>
        <w:rPr>
          <w:rtl/>
        </w:rPr>
        <w:t xml:space="preserve">זועקים </w:t>
      </w:r>
      <w:bookmarkStart w:id="8891" w:name="_ETM_Q19_596829"/>
      <w:bookmarkEnd w:id="8891"/>
      <w:r>
        <w:rPr>
          <w:rtl/>
        </w:rPr>
        <w:t>בשביל</w:t>
      </w:r>
      <w:r>
        <w:rPr>
          <w:rFonts w:hint="cs"/>
          <w:rtl/>
        </w:rPr>
        <w:t xml:space="preserve"> </w:t>
      </w:r>
      <w:r>
        <w:rPr>
          <w:rtl/>
        </w:rPr>
        <w:t>ה</w:t>
      </w:r>
      <w:bookmarkStart w:id="8892" w:name="_ETM_Q19_597219"/>
      <w:bookmarkEnd w:id="8892"/>
      <w:r>
        <w:rPr>
          <w:rtl/>
        </w:rPr>
        <w:t>דמוקרטיה</w:t>
      </w:r>
      <w:r>
        <w:rPr>
          <w:rFonts w:hint="cs"/>
          <w:rtl/>
        </w:rPr>
        <w:t>,</w:t>
      </w:r>
      <w:r>
        <w:rPr>
          <w:rtl/>
        </w:rPr>
        <w:t xml:space="preserve"> </w:t>
      </w:r>
      <w:bookmarkStart w:id="8893" w:name="_ETM_Q19_598060"/>
      <w:bookmarkEnd w:id="8893"/>
      <w:r>
        <w:rPr>
          <w:rtl/>
        </w:rPr>
        <w:t xml:space="preserve">שהיא </w:t>
      </w:r>
      <w:bookmarkStart w:id="8894" w:name="_ETM_Q19_598299"/>
      <w:bookmarkEnd w:id="8894"/>
      <w:r>
        <w:rPr>
          <w:rtl/>
        </w:rPr>
        <w:t xml:space="preserve">נשמת </w:t>
      </w:r>
      <w:bookmarkStart w:id="8895" w:name="_ETM_Q19_598869"/>
      <w:bookmarkEnd w:id="8895"/>
      <w:r>
        <w:rPr>
          <w:rtl/>
        </w:rPr>
        <w:t xml:space="preserve">אפה </w:t>
      </w:r>
      <w:bookmarkStart w:id="8896" w:name="_ETM_Q19_599320"/>
      <w:bookmarkEnd w:id="8896"/>
      <w:r>
        <w:rPr>
          <w:rtl/>
        </w:rPr>
        <w:t xml:space="preserve">של </w:t>
      </w:r>
      <w:bookmarkStart w:id="8897" w:name="_ETM_Q19_599529"/>
      <w:bookmarkEnd w:id="8897"/>
      <w:r>
        <w:rPr>
          <w:rtl/>
        </w:rPr>
        <w:t xml:space="preserve">מדינת </w:t>
      </w:r>
      <w:bookmarkStart w:id="8898" w:name="_ETM_Q19_600039"/>
      <w:bookmarkEnd w:id="8898"/>
      <w:r>
        <w:rPr>
          <w:rtl/>
        </w:rPr>
        <w:t xml:space="preserve">ישראל </w:t>
      </w:r>
      <w:bookmarkStart w:id="8899" w:name="_ETM_Q19_600880"/>
      <w:bookmarkEnd w:id="8899"/>
      <w:r>
        <w:rPr>
          <w:rtl/>
        </w:rPr>
        <w:t xml:space="preserve">ושל </w:t>
      </w:r>
      <w:bookmarkStart w:id="8900" w:name="_ETM_Q19_602399"/>
      <w:bookmarkEnd w:id="8900"/>
      <w:r>
        <w:rPr>
          <w:rFonts w:hint="cs"/>
          <w:rtl/>
        </w:rPr>
        <w:t>ע</w:t>
      </w:r>
      <w:r>
        <w:rPr>
          <w:rtl/>
        </w:rPr>
        <w:t xml:space="preserve">רכי </w:t>
      </w:r>
      <w:bookmarkStart w:id="8901" w:name="_ETM_Q19_602969"/>
      <w:bookmarkEnd w:id="8901"/>
      <w:r>
        <w:rPr>
          <w:rtl/>
        </w:rPr>
        <w:t>ה</w:t>
      </w:r>
      <w:bookmarkStart w:id="8902" w:name="_ETM_Q19_603419"/>
      <w:bookmarkEnd w:id="8902"/>
      <w:r>
        <w:rPr>
          <w:rtl/>
        </w:rPr>
        <w:t xml:space="preserve">ציונות </w:t>
      </w:r>
      <w:bookmarkStart w:id="8903" w:name="_ETM_Q19_604540"/>
      <w:bookmarkEnd w:id="8903"/>
      <w:r>
        <w:rPr>
          <w:rtl/>
        </w:rPr>
        <w:t>והיהדות</w:t>
      </w:r>
      <w:r>
        <w:rPr>
          <w:rFonts w:hint="cs"/>
          <w:rtl/>
        </w:rPr>
        <w:t>,</w:t>
      </w:r>
      <w:r>
        <w:rPr>
          <w:rtl/>
        </w:rPr>
        <w:t xml:space="preserve"> </w:t>
      </w:r>
      <w:bookmarkStart w:id="8904" w:name="_ETM_Q19_606249"/>
      <w:bookmarkEnd w:id="8904"/>
      <w:r>
        <w:rPr>
          <w:rtl/>
        </w:rPr>
        <w:t xml:space="preserve">הדמוקרטיה </w:t>
      </w:r>
      <w:bookmarkStart w:id="8905" w:name="_ETM_Q19_607209"/>
      <w:bookmarkEnd w:id="8905"/>
      <w:r>
        <w:rPr>
          <w:rtl/>
        </w:rPr>
        <w:t>הישראלית</w:t>
      </w:r>
      <w:r>
        <w:rPr>
          <w:rFonts w:hint="cs"/>
          <w:rtl/>
        </w:rPr>
        <w:t>,</w:t>
      </w:r>
      <w:r>
        <w:rPr>
          <w:rtl/>
        </w:rPr>
        <w:t xml:space="preserve"> </w:t>
      </w:r>
      <w:bookmarkStart w:id="8906" w:name="_ETM_Q19_608140"/>
      <w:bookmarkEnd w:id="8906"/>
      <w:r>
        <w:rPr>
          <w:rtl/>
        </w:rPr>
        <w:t xml:space="preserve">שכולנו </w:t>
      </w:r>
      <w:bookmarkStart w:id="8907" w:name="_ETM_Q19_609159"/>
      <w:bookmarkEnd w:id="8907"/>
      <w:r>
        <w:rPr>
          <w:rtl/>
        </w:rPr>
        <w:t xml:space="preserve">גאים </w:t>
      </w:r>
      <w:bookmarkStart w:id="8908" w:name="_ETM_Q19_609730"/>
      <w:bookmarkEnd w:id="8908"/>
      <w:r>
        <w:rPr>
          <w:rtl/>
        </w:rPr>
        <w:t>בה</w:t>
      </w:r>
      <w:r>
        <w:rPr>
          <w:rFonts w:hint="cs"/>
          <w:rtl/>
        </w:rPr>
        <w:t>,</w:t>
      </w:r>
      <w:r>
        <w:rPr>
          <w:rtl/>
        </w:rPr>
        <w:t xml:space="preserve"> </w:t>
      </w:r>
      <w:bookmarkStart w:id="8909" w:name="_ETM_Q19_610329"/>
      <w:bookmarkEnd w:id="8909"/>
      <w:r>
        <w:rPr>
          <w:rtl/>
        </w:rPr>
        <w:t xml:space="preserve">הדבר </w:t>
      </w:r>
      <w:bookmarkStart w:id="8910" w:name="_ETM_Q19_610989"/>
      <w:bookmarkEnd w:id="8910"/>
      <w:r>
        <w:rPr>
          <w:rtl/>
        </w:rPr>
        <w:t xml:space="preserve">המייחד </w:t>
      </w:r>
      <w:bookmarkStart w:id="8911" w:name="_ETM_Q19_611680"/>
      <w:bookmarkEnd w:id="8911"/>
      <w:r>
        <w:rPr>
          <w:rtl/>
        </w:rPr>
        <w:t xml:space="preserve">אותנו </w:t>
      </w:r>
      <w:bookmarkStart w:id="8912" w:name="_ETM_Q19_612519"/>
      <w:bookmarkEnd w:id="8912"/>
      <w:r>
        <w:rPr>
          <w:rtl/>
        </w:rPr>
        <w:t xml:space="preserve">במזרח </w:t>
      </w:r>
      <w:bookmarkStart w:id="8913" w:name="_ETM_Q19_613000"/>
      <w:bookmarkEnd w:id="8913"/>
      <w:r>
        <w:rPr>
          <w:rtl/>
        </w:rPr>
        <w:t xml:space="preserve">התיכון </w:t>
      </w:r>
      <w:bookmarkStart w:id="8914" w:name="_ETM_Q19_613720"/>
      <w:bookmarkStart w:id="8915" w:name="_ETM_Q19_614140"/>
      <w:bookmarkEnd w:id="8914"/>
      <w:bookmarkEnd w:id="8915"/>
      <w:r>
        <w:rPr>
          <w:rFonts w:hint="cs"/>
          <w:rtl/>
        </w:rPr>
        <w:t>המלוכני,</w:t>
      </w:r>
      <w:r>
        <w:rPr>
          <w:rtl/>
        </w:rPr>
        <w:t xml:space="preserve"> </w:t>
      </w:r>
      <w:bookmarkStart w:id="8916" w:name="_ETM_Q19_614709"/>
      <w:bookmarkEnd w:id="8916"/>
      <w:r>
        <w:rPr>
          <w:rFonts w:hint="cs"/>
          <w:rtl/>
        </w:rPr>
        <w:t>ה</w:t>
      </w:r>
      <w:r>
        <w:rPr>
          <w:rtl/>
        </w:rPr>
        <w:t>טוטליטרי</w:t>
      </w:r>
      <w:r>
        <w:rPr>
          <w:rFonts w:hint="cs"/>
          <w:rtl/>
        </w:rPr>
        <w:t xml:space="preserve"> - -</w:t>
      </w:r>
      <w:r>
        <w:rPr>
          <w:rtl/>
        </w:rPr>
        <w:t xml:space="preserve"> </w:t>
      </w:r>
      <w:bookmarkStart w:id="8917" w:name="_ETM_Q19_616240"/>
      <w:bookmarkEnd w:id="8917"/>
    </w:p>
    <w:p w:rsidR="00FA1500" w:rsidRDefault="00FA1500" w:rsidP="00C742F9">
      <w:pPr>
        <w:rPr>
          <w:rtl/>
        </w:rPr>
      </w:pPr>
    </w:p>
    <w:p w:rsidR="00FA1500" w:rsidRDefault="00FA1500" w:rsidP="00C742F9">
      <w:pPr>
        <w:pStyle w:val="af6"/>
        <w:rPr>
          <w:rtl/>
        </w:rPr>
      </w:pPr>
      <w:bookmarkStart w:id="8918" w:name="ET_yor_6488_20"/>
      <w:r w:rsidRPr="00104E8E">
        <w:rPr>
          <w:rStyle w:val="TagStyle"/>
          <w:rtl/>
        </w:rPr>
        <w:lastRenderedPageBreak/>
        <w:t xml:space="preserve"> &lt;&lt; יור &gt;&gt;</w:t>
      </w:r>
      <w:r w:rsidRPr="00EC4730">
        <w:rPr>
          <w:rStyle w:val="TagStyle"/>
          <w:rtl/>
        </w:rPr>
        <w:t xml:space="preserve"> </w:t>
      </w:r>
      <w:r>
        <w:rPr>
          <w:rtl/>
        </w:rPr>
        <w:t>היו"ר אוריאל בוסו:</w:t>
      </w:r>
      <w:r w:rsidRPr="00EC4730">
        <w:rPr>
          <w:rStyle w:val="TagStyle"/>
          <w:rtl/>
        </w:rPr>
        <w:t xml:space="preserve"> </w:t>
      </w:r>
      <w:r w:rsidRPr="00104E8E">
        <w:rPr>
          <w:rStyle w:val="TagStyle"/>
          <w:rtl/>
        </w:rPr>
        <w:t>&lt;&lt; יור &gt;&gt;</w:t>
      </w:r>
      <w:r>
        <w:rPr>
          <w:rtl/>
        </w:rPr>
        <w:t xml:space="preserve">   </w:t>
      </w:r>
      <w:bookmarkEnd w:id="8918"/>
    </w:p>
    <w:p w:rsidR="00FA1500" w:rsidRDefault="00FA1500" w:rsidP="00C742F9">
      <w:pPr>
        <w:pStyle w:val="KeepWithNext"/>
        <w:rPr>
          <w:rtl/>
        </w:rPr>
      </w:pPr>
    </w:p>
    <w:p w:rsidR="00FA1500" w:rsidRDefault="00FA1500" w:rsidP="00C742F9">
      <w:pPr>
        <w:rPr>
          <w:rtl/>
        </w:rPr>
      </w:pPr>
      <w:r>
        <w:rPr>
          <w:rFonts w:hint="cs"/>
          <w:rtl/>
        </w:rPr>
        <w:t>תודה רבה.</w:t>
      </w:r>
    </w:p>
    <w:p w:rsidR="00FA1500" w:rsidRDefault="00FA1500" w:rsidP="00C742F9">
      <w:pPr>
        <w:rPr>
          <w:rtl/>
        </w:rPr>
      </w:pPr>
    </w:p>
    <w:p w:rsidR="00FA1500" w:rsidRDefault="00FA1500" w:rsidP="00C742F9">
      <w:pPr>
        <w:pStyle w:val="-"/>
        <w:rPr>
          <w:rtl/>
        </w:rPr>
      </w:pPr>
      <w:bookmarkStart w:id="8919" w:name="ET_speakercontinue_5082_21"/>
      <w:r w:rsidRPr="00104E8E">
        <w:rPr>
          <w:rStyle w:val="TagStyle"/>
          <w:rtl/>
        </w:rPr>
        <w:t xml:space="preserve"> &lt;&lt; דובר_המשך &gt;&gt;</w:t>
      </w:r>
      <w:r w:rsidRPr="00EC4730">
        <w:rPr>
          <w:rStyle w:val="TagStyle"/>
          <w:rtl/>
        </w:rPr>
        <w:t xml:space="preserve"> </w:t>
      </w:r>
      <w:r>
        <w:rPr>
          <w:rtl/>
        </w:rPr>
        <w:t>מאיר כהן (יש עתיד):</w:t>
      </w:r>
      <w:r w:rsidRPr="00EC4730">
        <w:rPr>
          <w:rStyle w:val="TagStyle"/>
          <w:rtl/>
        </w:rPr>
        <w:t xml:space="preserve"> </w:t>
      </w:r>
      <w:r w:rsidRPr="00104E8E">
        <w:rPr>
          <w:rStyle w:val="TagStyle"/>
          <w:rtl/>
        </w:rPr>
        <w:t>&lt;&lt; דובר_המשך &gt;&gt;</w:t>
      </w:r>
      <w:r>
        <w:rPr>
          <w:rtl/>
        </w:rPr>
        <w:t xml:space="preserve">   </w:t>
      </w:r>
      <w:bookmarkEnd w:id="8919"/>
    </w:p>
    <w:p w:rsidR="00FA1500" w:rsidRDefault="00FA1500" w:rsidP="00C742F9">
      <w:pPr>
        <w:pStyle w:val="KeepWithNext"/>
        <w:rPr>
          <w:rtl/>
        </w:rPr>
      </w:pPr>
    </w:p>
    <w:p w:rsidR="00FA1500" w:rsidRDefault="00FA1500" w:rsidP="00C742F9">
      <w:pPr>
        <w:rPr>
          <w:rtl/>
        </w:rPr>
      </w:pPr>
      <w:r>
        <w:rPr>
          <w:rFonts w:hint="cs"/>
          <w:rtl/>
        </w:rPr>
        <w:t>- - ה</w:t>
      </w:r>
      <w:r>
        <w:rPr>
          <w:rtl/>
        </w:rPr>
        <w:t xml:space="preserve">דמוקרטיה </w:t>
      </w:r>
      <w:bookmarkStart w:id="8920" w:name="_ETM_Q19_617200"/>
      <w:bookmarkEnd w:id="8920"/>
      <w:r>
        <w:rPr>
          <w:rtl/>
        </w:rPr>
        <w:t>שא</w:t>
      </w:r>
      <w:r>
        <w:rPr>
          <w:rFonts w:hint="cs"/>
          <w:rtl/>
        </w:rPr>
        <w:t>בות</w:t>
      </w:r>
      <w:r>
        <w:rPr>
          <w:rtl/>
        </w:rPr>
        <w:t xml:space="preserve"> </w:t>
      </w:r>
      <w:bookmarkStart w:id="8921" w:name="_ETM_Q19_617590"/>
      <w:bookmarkEnd w:id="8921"/>
      <w:r>
        <w:rPr>
          <w:rtl/>
        </w:rPr>
        <w:t xml:space="preserve">הציונות </w:t>
      </w:r>
      <w:bookmarkStart w:id="8922" w:name="_ETM_Q19_618160"/>
      <w:bookmarkEnd w:id="8922"/>
      <w:r>
        <w:rPr>
          <w:rtl/>
        </w:rPr>
        <w:t xml:space="preserve">חלמו </w:t>
      </w:r>
      <w:bookmarkStart w:id="8923" w:name="_ETM_Q19_618520"/>
      <w:bookmarkEnd w:id="8923"/>
      <w:r>
        <w:rPr>
          <w:rtl/>
        </w:rPr>
        <w:t>עליה</w:t>
      </w:r>
      <w:r>
        <w:rPr>
          <w:rFonts w:hint="cs"/>
          <w:rtl/>
        </w:rPr>
        <w:t>.</w:t>
      </w:r>
      <w:r>
        <w:rPr>
          <w:rtl/>
        </w:rPr>
        <w:t xml:space="preserve"> </w:t>
      </w:r>
      <w:bookmarkStart w:id="8924" w:name="_ETM_Q19_619180"/>
      <w:bookmarkEnd w:id="8924"/>
      <w:r>
        <w:rPr>
          <w:rtl/>
        </w:rPr>
        <w:t xml:space="preserve">תודה </w:t>
      </w:r>
      <w:bookmarkStart w:id="8925" w:name="_ETM_Q19_619480"/>
      <w:bookmarkEnd w:id="8925"/>
      <w:r>
        <w:rPr>
          <w:rtl/>
        </w:rPr>
        <w:t xml:space="preserve">רבה </w:t>
      </w:r>
      <w:bookmarkStart w:id="8926" w:name="_ETM_Q19_619720"/>
      <w:bookmarkEnd w:id="8926"/>
      <w:r>
        <w:rPr>
          <w:rtl/>
        </w:rPr>
        <w:t>לך</w:t>
      </w:r>
      <w:r>
        <w:rPr>
          <w:rFonts w:hint="cs"/>
          <w:rtl/>
        </w:rPr>
        <w:t>,</w:t>
      </w:r>
      <w:r>
        <w:rPr>
          <w:rtl/>
        </w:rPr>
        <w:t xml:space="preserve"> </w:t>
      </w:r>
      <w:bookmarkStart w:id="8927" w:name="_ETM_Q19_619930"/>
      <w:bookmarkEnd w:id="8927"/>
      <w:r>
        <w:rPr>
          <w:rtl/>
        </w:rPr>
        <w:t>אדוני</w:t>
      </w:r>
      <w:r>
        <w:rPr>
          <w:rFonts w:hint="cs"/>
          <w:rtl/>
        </w:rPr>
        <w:t>.</w:t>
      </w:r>
      <w:r>
        <w:rPr>
          <w:rtl/>
        </w:rPr>
        <w:t xml:space="preserve"> </w:t>
      </w:r>
      <w:bookmarkStart w:id="8928" w:name="_ETM_Q19_620380"/>
      <w:bookmarkEnd w:id="8928"/>
      <w:r>
        <w:rPr>
          <w:rtl/>
        </w:rPr>
        <w:t xml:space="preserve">אנחנו </w:t>
      </w:r>
      <w:bookmarkStart w:id="8929" w:name="_ETM_Q19_620830"/>
      <w:bookmarkEnd w:id="8929"/>
      <w:r>
        <w:rPr>
          <w:rtl/>
        </w:rPr>
        <w:t xml:space="preserve">לא </w:t>
      </w:r>
      <w:bookmarkStart w:id="8930" w:name="_ETM_Q19_621010"/>
      <w:bookmarkEnd w:id="8930"/>
      <w:r>
        <w:rPr>
          <w:rtl/>
        </w:rPr>
        <w:t xml:space="preserve">נפסיק </w:t>
      </w:r>
      <w:bookmarkStart w:id="8931" w:name="_ETM_Q19_621340"/>
      <w:bookmarkEnd w:id="8931"/>
      <w:r>
        <w:rPr>
          <w:rtl/>
        </w:rPr>
        <w:t xml:space="preserve">את </w:t>
      </w:r>
      <w:bookmarkStart w:id="8932" w:name="_ETM_Q19_621490"/>
      <w:bookmarkEnd w:id="8932"/>
      <w:r>
        <w:rPr>
          <w:rtl/>
        </w:rPr>
        <w:t xml:space="preserve">המאבק </w:t>
      </w:r>
      <w:bookmarkStart w:id="8933" w:name="_ETM_Q19_621910"/>
      <w:bookmarkEnd w:id="8933"/>
      <w:r>
        <w:rPr>
          <w:rtl/>
        </w:rPr>
        <w:t>הזה</w:t>
      </w:r>
      <w:r>
        <w:rPr>
          <w:rFonts w:hint="cs"/>
          <w:rtl/>
        </w:rPr>
        <w:t>.</w:t>
      </w:r>
    </w:p>
    <w:p w:rsidR="00FA1500" w:rsidRDefault="00FA1500" w:rsidP="00C742F9">
      <w:pPr>
        <w:rPr>
          <w:rtl/>
        </w:rPr>
      </w:pPr>
    </w:p>
    <w:p w:rsidR="00FA1500" w:rsidRDefault="00FA1500" w:rsidP="00C742F9">
      <w:pPr>
        <w:pStyle w:val="af6"/>
        <w:rPr>
          <w:rtl/>
        </w:rPr>
      </w:pPr>
      <w:bookmarkStart w:id="8934" w:name="ET_yor_6488_23"/>
      <w:r w:rsidRPr="00104E8E">
        <w:rPr>
          <w:rStyle w:val="TagStyle"/>
          <w:rtl/>
        </w:rPr>
        <w:t xml:space="preserve"> &lt;&lt; יור &gt;&gt;</w:t>
      </w:r>
      <w:r w:rsidRPr="00EC4730">
        <w:rPr>
          <w:rStyle w:val="TagStyle"/>
          <w:rtl/>
        </w:rPr>
        <w:t xml:space="preserve"> </w:t>
      </w:r>
      <w:r>
        <w:rPr>
          <w:rtl/>
        </w:rPr>
        <w:t>היו"ר אוריאל בוסו:</w:t>
      </w:r>
      <w:r w:rsidRPr="00EC4730">
        <w:rPr>
          <w:rStyle w:val="TagStyle"/>
          <w:rtl/>
        </w:rPr>
        <w:t xml:space="preserve"> </w:t>
      </w:r>
      <w:r w:rsidRPr="00104E8E">
        <w:rPr>
          <w:rStyle w:val="TagStyle"/>
          <w:rtl/>
        </w:rPr>
        <w:t>&lt;&lt; יור &gt;&gt;</w:t>
      </w:r>
      <w:r>
        <w:rPr>
          <w:rtl/>
        </w:rPr>
        <w:t xml:space="preserve">   </w:t>
      </w:r>
      <w:bookmarkEnd w:id="893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תודה רבה לחבר הכנסת מאיר כהן.</w:t>
      </w:r>
    </w:p>
    <w:p w:rsidR="00FA1500" w:rsidRPr="00EC4730" w:rsidRDefault="00FA1500" w:rsidP="00C742F9">
      <w:pPr>
        <w:rPr>
          <w:rtl/>
          <w:lang w:eastAsia="he-IL"/>
        </w:rPr>
      </w:pPr>
    </w:p>
    <w:p w:rsidR="00FA1500" w:rsidRDefault="00FA1500" w:rsidP="00C742F9">
      <w:pPr>
        <w:pStyle w:val="af5"/>
        <w:rPr>
          <w:rtl/>
        </w:rPr>
      </w:pPr>
      <w:bookmarkStart w:id="8935" w:name="ET_interruption_5293_22"/>
      <w:r w:rsidRPr="00104E8E">
        <w:rPr>
          <w:rStyle w:val="TagStyle"/>
          <w:rtl/>
        </w:rPr>
        <w:t xml:space="preserve"> &lt;&lt; קריאה &gt;&gt;</w:t>
      </w:r>
      <w:r w:rsidRPr="00EC4730">
        <w:rPr>
          <w:rStyle w:val="TagStyle"/>
          <w:rtl/>
        </w:rPr>
        <w:t xml:space="preserve"> </w:t>
      </w:r>
      <w:r>
        <w:rPr>
          <w:rtl/>
        </w:rPr>
        <w:t>איימן עודה (חד"ש-תע"ל):</w:t>
      </w:r>
      <w:r w:rsidRPr="00EC4730">
        <w:rPr>
          <w:rStyle w:val="TagStyle"/>
          <w:rtl/>
        </w:rPr>
        <w:t xml:space="preserve"> </w:t>
      </w:r>
      <w:r w:rsidRPr="00104E8E">
        <w:rPr>
          <w:rStyle w:val="TagStyle"/>
          <w:rtl/>
        </w:rPr>
        <w:t>&lt;&lt; קריאה &gt;&gt;</w:t>
      </w:r>
      <w:r>
        <w:rPr>
          <w:rtl/>
        </w:rPr>
        <w:t xml:space="preserve">   </w:t>
      </w:r>
      <w:bookmarkEnd w:id="8935"/>
    </w:p>
    <w:p w:rsidR="00FA1500" w:rsidRDefault="00FA1500" w:rsidP="00C742F9">
      <w:pPr>
        <w:pStyle w:val="KeepWithNext"/>
        <w:rPr>
          <w:rtl/>
        </w:rPr>
      </w:pPr>
    </w:p>
    <w:p w:rsidR="00FA1500" w:rsidRDefault="00FA1500" w:rsidP="00C742F9">
      <w:pPr>
        <w:rPr>
          <w:rtl/>
        </w:rPr>
      </w:pPr>
      <w:r>
        <w:rPr>
          <w:rFonts w:hint="cs"/>
          <w:rtl/>
        </w:rPr>
        <w:t xml:space="preserve"> - -</w:t>
      </w:r>
      <w:bookmarkStart w:id="8936" w:name="_ETM_Q19_620000"/>
      <w:bookmarkEnd w:id="8936"/>
      <w:r>
        <w:rPr>
          <w:rFonts w:hint="cs"/>
          <w:rtl/>
        </w:rPr>
        <w:t xml:space="preserve"> - </w:t>
      </w:r>
      <w:r>
        <w:rPr>
          <w:rtl/>
        </w:rPr>
        <w:t xml:space="preserve"> </w:t>
      </w:r>
      <w:bookmarkStart w:id="8937" w:name="_ETM_Q19_622780"/>
      <w:bookmarkEnd w:id="8937"/>
    </w:p>
    <w:p w:rsidR="00FA1500" w:rsidRDefault="00FA1500" w:rsidP="00C742F9">
      <w:pPr>
        <w:rPr>
          <w:rtl/>
        </w:rPr>
      </w:pPr>
      <w:bookmarkStart w:id="8938" w:name="_ETM_Q19_623000"/>
      <w:bookmarkEnd w:id="8938"/>
    </w:p>
    <w:p w:rsidR="00FA1500" w:rsidRDefault="00FA1500" w:rsidP="00C742F9">
      <w:pPr>
        <w:pStyle w:val="-"/>
        <w:rPr>
          <w:rtl/>
        </w:rPr>
      </w:pPr>
      <w:bookmarkStart w:id="8939" w:name="ET_speakercontinue_5082_24"/>
      <w:r w:rsidRPr="00104E8E">
        <w:rPr>
          <w:rStyle w:val="TagStyle"/>
          <w:rtl/>
        </w:rPr>
        <w:t xml:space="preserve"> &lt;&lt; דובר_המשך &gt;&gt;</w:t>
      </w:r>
      <w:r w:rsidRPr="00EC4730">
        <w:rPr>
          <w:rStyle w:val="TagStyle"/>
          <w:rtl/>
        </w:rPr>
        <w:t xml:space="preserve"> </w:t>
      </w:r>
      <w:r>
        <w:rPr>
          <w:rtl/>
        </w:rPr>
        <w:t>מאיר כהן (יש עתיד):</w:t>
      </w:r>
      <w:r w:rsidRPr="00EC4730">
        <w:rPr>
          <w:rStyle w:val="TagStyle"/>
          <w:rtl/>
        </w:rPr>
        <w:t xml:space="preserve"> </w:t>
      </w:r>
      <w:r w:rsidRPr="00104E8E">
        <w:rPr>
          <w:rStyle w:val="TagStyle"/>
          <w:rtl/>
        </w:rPr>
        <w:t>&lt;&lt; דובר_המשך &gt;&gt;</w:t>
      </w:r>
      <w:r>
        <w:rPr>
          <w:rtl/>
        </w:rPr>
        <w:t xml:space="preserve">   </w:t>
      </w:r>
      <w:bookmarkEnd w:id="8939"/>
    </w:p>
    <w:p w:rsidR="00FA1500" w:rsidRDefault="00FA1500" w:rsidP="00C742F9">
      <w:pPr>
        <w:pStyle w:val="KeepWithNext"/>
        <w:rPr>
          <w:rtl/>
        </w:rPr>
      </w:pPr>
    </w:p>
    <w:p w:rsidR="00FA1500" w:rsidRDefault="00FA1500" w:rsidP="00C742F9">
      <w:pPr>
        <w:rPr>
          <w:rtl/>
        </w:rPr>
      </w:pPr>
      <w:bookmarkStart w:id="8940" w:name="_ETM_Q19_624000"/>
      <w:bookmarkStart w:id="8941" w:name="_ETM_Q19_623080"/>
      <w:bookmarkStart w:id="8942" w:name="_ETM_Q19_623379"/>
      <w:bookmarkStart w:id="8943" w:name="_ETM_Q19_623440"/>
      <w:bookmarkStart w:id="8944" w:name="_ETM_Q19_623830"/>
      <w:bookmarkStart w:id="8945" w:name="_ETM_Q19_624040"/>
      <w:bookmarkStart w:id="8946" w:name="_ETM_Q19_624610"/>
      <w:bookmarkStart w:id="8947" w:name="_ETM_Q19_624940"/>
      <w:bookmarkEnd w:id="8940"/>
      <w:bookmarkEnd w:id="8941"/>
      <w:bookmarkEnd w:id="8942"/>
      <w:bookmarkEnd w:id="8943"/>
      <w:bookmarkEnd w:id="8944"/>
      <w:bookmarkEnd w:id="8945"/>
      <w:bookmarkEnd w:id="8946"/>
      <w:bookmarkEnd w:id="8947"/>
      <w:r>
        <w:rPr>
          <w:rtl/>
        </w:rPr>
        <w:t xml:space="preserve">אין </w:t>
      </w:r>
      <w:bookmarkStart w:id="8948" w:name="_ETM_Q19_625209"/>
      <w:bookmarkEnd w:id="8948"/>
      <w:r>
        <w:rPr>
          <w:rtl/>
        </w:rPr>
        <w:t xml:space="preserve">שום </w:t>
      </w:r>
      <w:bookmarkStart w:id="8949" w:name="_ETM_Q19_625540"/>
      <w:bookmarkEnd w:id="8949"/>
      <w:r>
        <w:rPr>
          <w:rtl/>
        </w:rPr>
        <w:t>דמוקרטיה</w:t>
      </w:r>
      <w:r>
        <w:rPr>
          <w:rFonts w:hint="cs"/>
          <w:rtl/>
        </w:rPr>
        <w:t>.</w:t>
      </w:r>
      <w:r>
        <w:rPr>
          <w:rtl/>
        </w:rPr>
        <w:t xml:space="preserve"> </w:t>
      </w:r>
      <w:bookmarkStart w:id="8950" w:name="_ETM_Q19_626230"/>
      <w:bookmarkEnd w:id="8950"/>
      <w:r>
        <w:rPr>
          <w:rtl/>
        </w:rPr>
        <w:t>כן</w:t>
      </w:r>
      <w:r>
        <w:rPr>
          <w:rFonts w:hint="cs"/>
          <w:rtl/>
        </w:rPr>
        <w:t>,</w:t>
      </w:r>
      <w:r>
        <w:rPr>
          <w:rtl/>
        </w:rPr>
        <w:t xml:space="preserve"> </w:t>
      </w:r>
      <w:bookmarkStart w:id="8951" w:name="_ETM_Q19_626950"/>
      <w:bookmarkEnd w:id="8951"/>
      <w:r>
        <w:rPr>
          <w:rtl/>
        </w:rPr>
        <w:t xml:space="preserve">אין </w:t>
      </w:r>
      <w:bookmarkStart w:id="8952" w:name="_ETM_Q19_627250"/>
      <w:bookmarkEnd w:id="8952"/>
      <w:r>
        <w:rPr>
          <w:rtl/>
        </w:rPr>
        <w:t xml:space="preserve">שום </w:t>
      </w:r>
      <w:bookmarkStart w:id="8953" w:name="_ETM_Q19_627519"/>
      <w:bookmarkEnd w:id="8953"/>
      <w:r>
        <w:rPr>
          <w:rtl/>
        </w:rPr>
        <w:t xml:space="preserve">דמוקרטיה </w:t>
      </w:r>
      <w:bookmarkStart w:id="8954" w:name="_ETM_Q19_628150"/>
      <w:bookmarkEnd w:id="8954"/>
      <w:r>
        <w:rPr>
          <w:rtl/>
        </w:rPr>
        <w:t xml:space="preserve">חוץ </w:t>
      </w:r>
      <w:bookmarkStart w:id="8955" w:name="_ETM_Q19_628390"/>
      <w:bookmarkEnd w:id="8955"/>
      <w:r>
        <w:rPr>
          <w:rtl/>
        </w:rPr>
        <w:t xml:space="preserve">ממדינת </w:t>
      </w:r>
      <w:bookmarkStart w:id="8956" w:name="_ETM_Q19_628840"/>
      <w:bookmarkEnd w:id="8956"/>
      <w:r>
        <w:rPr>
          <w:rtl/>
        </w:rPr>
        <w:t>ישראל</w:t>
      </w:r>
      <w:r>
        <w:rPr>
          <w:rFonts w:hint="cs"/>
          <w:rtl/>
        </w:rPr>
        <w:t>.</w:t>
      </w:r>
    </w:p>
    <w:p w:rsidR="00FA1500" w:rsidRDefault="00FA1500" w:rsidP="00C742F9">
      <w:pPr>
        <w:rPr>
          <w:rtl/>
        </w:rPr>
      </w:pPr>
    </w:p>
    <w:p w:rsidR="00FA1500" w:rsidRDefault="00FA1500" w:rsidP="00C742F9">
      <w:pPr>
        <w:pStyle w:val="af5"/>
        <w:rPr>
          <w:rtl/>
        </w:rPr>
      </w:pPr>
      <w:bookmarkStart w:id="8957" w:name="ET_interruption_5293_25"/>
      <w:r w:rsidRPr="00104E8E">
        <w:rPr>
          <w:rStyle w:val="TagStyle"/>
          <w:rtl/>
        </w:rPr>
        <w:t xml:space="preserve"> &lt;&lt; קריאה &gt;&gt;</w:t>
      </w:r>
      <w:r w:rsidRPr="00EC4730">
        <w:rPr>
          <w:rStyle w:val="TagStyle"/>
          <w:rtl/>
        </w:rPr>
        <w:t xml:space="preserve"> </w:t>
      </w:r>
      <w:r>
        <w:rPr>
          <w:rtl/>
        </w:rPr>
        <w:t>איימן עודה (חד"ש-תע"ל):</w:t>
      </w:r>
      <w:r w:rsidRPr="00EC4730">
        <w:rPr>
          <w:rStyle w:val="TagStyle"/>
          <w:rtl/>
        </w:rPr>
        <w:t xml:space="preserve"> </w:t>
      </w:r>
      <w:r w:rsidRPr="00104E8E">
        <w:rPr>
          <w:rStyle w:val="TagStyle"/>
          <w:rtl/>
        </w:rPr>
        <w:t>&lt;&lt; קריאה &gt;&gt;</w:t>
      </w:r>
      <w:r>
        <w:rPr>
          <w:rtl/>
        </w:rPr>
        <w:t xml:space="preserve">   </w:t>
      </w:r>
      <w:bookmarkEnd w:id="8957"/>
    </w:p>
    <w:p w:rsidR="00FA1500" w:rsidRDefault="00FA1500" w:rsidP="00C742F9">
      <w:pPr>
        <w:pStyle w:val="KeepWithNext"/>
        <w:rPr>
          <w:rtl/>
        </w:rPr>
      </w:pPr>
    </w:p>
    <w:p w:rsidR="00FA1500" w:rsidRDefault="00FA1500" w:rsidP="00C742F9">
      <w:pPr>
        <w:rPr>
          <w:rtl/>
        </w:rPr>
      </w:pPr>
      <w:bookmarkStart w:id="8958" w:name="_ETM_Q19_625000"/>
      <w:bookmarkEnd w:id="8958"/>
      <w:r w:rsidRPr="00F1344B">
        <w:rPr>
          <w:rFonts w:hint="cs"/>
          <w:rtl/>
        </w:rPr>
        <w:t>בוז</w:t>
      </w:r>
      <w:r>
        <w:rPr>
          <w:rFonts w:hint="cs"/>
          <w:rtl/>
        </w:rPr>
        <w:t xml:space="preserve"> על הדמוקרטיה שלכם. </w:t>
      </w:r>
    </w:p>
    <w:p w:rsidR="00FA1500" w:rsidRDefault="00FA1500" w:rsidP="00C742F9">
      <w:pPr>
        <w:rPr>
          <w:rtl/>
        </w:rPr>
      </w:pPr>
    </w:p>
    <w:p w:rsidR="00FA1500" w:rsidRDefault="00FA1500" w:rsidP="00C742F9">
      <w:pPr>
        <w:pStyle w:val="-"/>
        <w:rPr>
          <w:rtl/>
        </w:rPr>
      </w:pPr>
      <w:bookmarkStart w:id="8959" w:name="ET_speakercontinue_5082_26"/>
      <w:r w:rsidRPr="00104E8E">
        <w:rPr>
          <w:rStyle w:val="TagStyle"/>
          <w:rtl/>
        </w:rPr>
        <w:t xml:space="preserve"> &lt;&lt; דובר_המשך &gt;&gt;</w:t>
      </w:r>
      <w:r w:rsidRPr="00EC4730">
        <w:rPr>
          <w:rStyle w:val="TagStyle"/>
          <w:rtl/>
        </w:rPr>
        <w:t xml:space="preserve"> </w:t>
      </w:r>
      <w:r>
        <w:rPr>
          <w:rtl/>
        </w:rPr>
        <w:t>מאיר כהן (יש עתיד):</w:t>
      </w:r>
      <w:r w:rsidRPr="00EC4730">
        <w:rPr>
          <w:rStyle w:val="TagStyle"/>
          <w:rtl/>
        </w:rPr>
        <w:t xml:space="preserve"> </w:t>
      </w:r>
      <w:r w:rsidRPr="00104E8E">
        <w:rPr>
          <w:rStyle w:val="TagStyle"/>
          <w:rtl/>
        </w:rPr>
        <w:t>&lt;&lt; דובר_המשך &gt;&gt;</w:t>
      </w:r>
      <w:r>
        <w:rPr>
          <w:rtl/>
        </w:rPr>
        <w:t xml:space="preserve">   </w:t>
      </w:r>
      <w:bookmarkEnd w:id="8959"/>
    </w:p>
    <w:p w:rsidR="00FA1500" w:rsidRDefault="00FA1500" w:rsidP="00C742F9">
      <w:pPr>
        <w:pStyle w:val="KeepWithNext"/>
        <w:rPr>
          <w:rtl/>
        </w:rPr>
      </w:pPr>
    </w:p>
    <w:p w:rsidR="00FA1500" w:rsidRDefault="00FA1500" w:rsidP="00C742F9">
      <w:pPr>
        <w:rPr>
          <w:rtl/>
        </w:rPr>
      </w:pPr>
      <w:bookmarkStart w:id="8960" w:name="_ETM_Q19_628000"/>
      <w:bookmarkStart w:id="8961" w:name="_ETM_Q19_630200"/>
      <w:bookmarkEnd w:id="8960"/>
      <w:bookmarkEnd w:id="8961"/>
      <w:r>
        <w:rPr>
          <w:rtl/>
        </w:rPr>
        <w:t>בוודאי</w:t>
      </w:r>
      <w:r>
        <w:rPr>
          <w:rFonts w:hint="cs"/>
          <w:rtl/>
        </w:rPr>
        <w:t>, בוודאי.</w:t>
      </w:r>
    </w:p>
    <w:p w:rsidR="00FA1500" w:rsidRDefault="00FA1500" w:rsidP="00C742F9">
      <w:pPr>
        <w:rPr>
          <w:rtl/>
        </w:rPr>
      </w:pPr>
      <w:bookmarkStart w:id="8962" w:name="_ETM_Q19_636000"/>
      <w:bookmarkEnd w:id="8962"/>
    </w:p>
    <w:p w:rsidR="00FA1500" w:rsidRDefault="00FA1500" w:rsidP="00C742F9">
      <w:pPr>
        <w:pStyle w:val="af5"/>
        <w:keepNext/>
        <w:rPr>
          <w:rtl/>
        </w:rPr>
      </w:pPr>
      <w:bookmarkStart w:id="8963" w:name="ET_interruption_5084_27"/>
      <w:r w:rsidRPr="00104E8E">
        <w:rPr>
          <w:rStyle w:val="TagStyle"/>
          <w:rtl/>
        </w:rPr>
        <w:t xml:space="preserve"> &lt;&lt; קריאה &gt;&gt;</w:t>
      </w:r>
      <w:r w:rsidRPr="00C306D9">
        <w:rPr>
          <w:rStyle w:val="TagStyle"/>
          <w:rtl/>
        </w:rPr>
        <w:t xml:space="preserve"> </w:t>
      </w:r>
      <w:r>
        <w:rPr>
          <w:rtl/>
        </w:rPr>
        <w:t>מיקי לוי (יש עתיד):</w:t>
      </w:r>
      <w:r w:rsidRPr="00C306D9">
        <w:rPr>
          <w:rStyle w:val="TagStyle"/>
          <w:rtl/>
        </w:rPr>
        <w:t xml:space="preserve"> </w:t>
      </w:r>
      <w:r w:rsidRPr="00104E8E">
        <w:rPr>
          <w:rStyle w:val="TagStyle"/>
          <w:rtl/>
        </w:rPr>
        <w:t>&lt;&lt; קריאה &gt;&gt;</w:t>
      </w:r>
      <w:r>
        <w:rPr>
          <w:rtl/>
        </w:rPr>
        <w:t xml:space="preserve">   </w:t>
      </w:r>
      <w:bookmarkEnd w:id="8963"/>
    </w:p>
    <w:p w:rsidR="00FA1500" w:rsidRDefault="00FA1500" w:rsidP="00C742F9">
      <w:pPr>
        <w:pStyle w:val="KeepWithNext"/>
        <w:rPr>
          <w:rtl/>
        </w:rPr>
      </w:pPr>
    </w:p>
    <w:p w:rsidR="00FA1500" w:rsidRDefault="00FA1500" w:rsidP="00C742F9">
      <w:pPr>
        <w:keepNext/>
        <w:rPr>
          <w:rtl/>
        </w:rPr>
      </w:pPr>
      <w:r>
        <w:rPr>
          <w:rFonts w:hint="cs"/>
          <w:rtl/>
        </w:rPr>
        <w:t>אין דמוקרטיה - - -</w:t>
      </w:r>
    </w:p>
    <w:p w:rsidR="00FA1500" w:rsidRDefault="00FA1500" w:rsidP="00C742F9">
      <w:pPr>
        <w:rPr>
          <w:rtl/>
        </w:rPr>
      </w:pPr>
    </w:p>
    <w:p w:rsidR="00FA1500" w:rsidRDefault="00FA1500" w:rsidP="00C742F9">
      <w:pPr>
        <w:pStyle w:val="af6"/>
        <w:rPr>
          <w:rtl/>
        </w:rPr>
      </w:pPr>
      <w:r w:rsidRPr="00104E8E">
        <w:rPr>
          <w:rStyle w:val="TagStyle"/>
          <w:rtl/>
        </w:rPr>
        <w:t xml:space="preserve"> &lt;&lt; יור &gt;&gt;</w:t>
      </w:r>
      <w:r w:rsidRPr="00C306D9">
        <w:rPr>
          <w:rStyle w:val="TagStyle"/>
          <w:rtl/>
        </w:rPr>
        <w:t xml:space="preserve"> </w:t>
      </w:r>
      <w:r>
        <w:rPr>
          <w:rtl/>
        </w:rPr>
        <w:t>היו"ר אוריאל בוסו:</w:t>
      </w:r>
      <w:r w:rsidRPr="00C306D9">
        <w:rPr>
          <w:rStyle w:val="TagStyle"/>
          <w:rtl/>
        </w:rPr>
        <w:t xml:space="preserve"> </w:t>
      </w:r>
      <w:r w:rsidRPr="00104E8E">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תודה רבה. </w:t>
      </w:r>
    </w:p>
    <w:p w:rsidR="00FA1500" w:rsidRDefault="00FA1500" w:rsidP="00C742F9">
      <w:pPr>
        <w:rPr>
          <w:rtl/>
        </w:rPr>
      </w:pPr>
    </w:p>
    <w:p w:rsidR="00FA1500" w:rsidRDefault="00FA1500" w:rsidP="00C742F9">
      <w:pPr>
        <w:pStyle w:val="af5"/>
        <w:rPr>
          <w:rtl/>
        </w:rPr>
      </w:pPr>
      <w:bookmarkStart w:id="8964" w:name="ET_interruption_5293_29"/>
      <w:r w:rsidRPr="00104E8E">
        <w:rPr>
          <w:rStyle w:val="TagStyle"/>
          <w:rtl/>
        </w:rPr>
        <w:t xml:space="preserve"> &lt;&lt; קריאה &gt;&gt;</w:t>
      </w:r>
      <w:r w:rsidRPr="0051643F">
        <w:rPr>
          <w:rStyle w:val="TagStyle"/>
          <w:rtl/>
        </w:rPr>
        <w:t xml:space="preserve"> </w:t>
      </w:r>
      <w:r>
        <w:rPr>
          <w:rtl/>
        </w:rPr>
        <w:t>איימן עודה (חד"ש-תע"ל):</w:t>
      </w:r>
      <w:r w:rsidRPr="0051643F">
        <w:rPr>
          <w:rStyle w:val="TagStyle"/>
          <w:rtl/>
        </w:rPr>
        <w:t xml:space="preserve"> </w:t>
      </w:r>
      <w:r w:rsidRPr="00104E8E">
        <w:rPr>
          <w:rStyle w:val="TagStyle"/>
          <w:rtl/>
        </w:rPr>
        <w:t>&lt;&lt; קריאה &gt;&gt;</w:t>
      </w:r>
      <w:r>
        <w:rPr>
          <w:rtl/>
        </w:rPr>
        <w:t xml:space="preserve">   </w:t>
      </w:r>
      <w:bookmarkEnd w:id="8964"/>
    </w:p>
    <w:p w:rsidR="00FA1500" w:rsidRDefault="00FA1500" w:rsidP="00C742F9">
      <w:pPr>
        <w:pStyle w:val="KeepWithNext"/>
        <w:rPr>
          <w:rtl/>
        </w:rPr>
      </w:pPr>
    </w:p>
    <w:p w:rsidR="00FA1500" w:rsidRDefault="00FA1500" w:rsidP="00C742F9">
      <w:pPr>
        <w:rPr>
          <w:rtl/>
        </w:rPr>
      </w:pPr>
      <w:r>
        <w:rPr>
          <w:rFonts w:hint="cs"/>
          <w:rtl/>
        </w:rPr>
        <w:t xml:space="preserve"> - - - עם</w:t>
      </w:r>
      <w:bookmarkStart w:id="8965" w:name="_ETM_Q19_637000"/>
      <w:bookmarkEnd w:id="8965"/>
      <w:r>
        <w:rPr>
          <w:rFonts w:hint="cs"/>
          <w:rtl/>
        </w:rPr>
        <w:t xml:space="preserve"> שכובש עם אחר - - -  תתביישו.</w:t>
      </w:r>
    </w:p>
    <w:p w:rsidR="00FA1500" w:rsidRDefault="00FA1500" w:rsidP="00C742F9">
      <w:pPr>
        <w:rPr>
          <w:rtl/>
        </w:rPr>
      </w:pPr>
    </w:p>
    <w:p w:rsidR="00FA1500" w:rsidRDefault="00FA1500" w:rsidP="00C742F9">
      <w:pPr>
        <w:pStyle w:val="-"/>
        <w:rPr>
          <w:rtl/>
        </w:rPr>
      </w:pPr>
      <w:bookmarkStart w:id="8966" w:name="ET_speakercontinue_5082_30"/>
      <w:r w:rsidRPr="00104E8E">
        <w:rPr>
          <w:rStyle w:val="TagStyle"/>
          <w:rtl/>
        </w:rPr>
        <w:t xml:space="preserve"> &lt;&lt; דובר_המשך &gt;&gt;</w:t>
      </w:r>
      <w:r w:rsidRPr="0051643F">
        <w:rPr>
          <w:rStyle w:val="TagStyle"/>
          <w:rtl/>
        </w:rPr>
        <w:t xml:space="preserve"> </w:t>
      </w:r>
      <w:r>
        <w:rPr>
          <w:rtl/>
        </w:rPr>
        <w:t>מאיר כהן (יש עתיד):</w:t>
      </w:r>
      <w:r w:rsidRPr="0051643F">
        <w:rPr>
          <w:rStyle w:val="TagStyle"/>
          <w:rtl/>
        </w:rPr>
        <w:t xml:space="preserve"> </w:t>
      </w:r>
      <w:r w:rsidRPr="00104E8E">
        <w:rPr>
          <w:rStyle w:val="TagStyle"/>
          <w:rtl/>
        </w:rPr>
        <w:t>&lt;&lt; דובר_המשך &gt;&gt;</w:t>
      </w:r>
      <w:r>
        <w:rPr>
          <w:rtl/>
        </w:rPr>
        <w:t xml:space="preserve">   </w:t>
      </w:r>
      <w:bookmarkEnd w:id="8966"/>
    </w:p>
    <w:p w:rsidR="00FA1500" w:rsidRDefault="00FA1500" w:rsidP="00C742F9">
      <w:pPr>
        <w:pStyle w:val="KeepWithNext"/>
        <w:rPr>
          <w:rtl/>
        </w:rPr>
      </w:pPr>
    </w:p>
    <w:p w:rsidR="00FA1500" w:rsidRDefault="00FA1500" w:rsidP="00C742F9">
      <w:pPr>
        <w:rPr>
          <w:rtl/>
        </w:rPr>
      </w:pPr>
      <w:r>
        <w:rPr>
          <w:rFonts w:hint="cs"/>
          <w:rtl/>
        </w:rPr>
        <w:t>אתה מבזה את הדמוקרטיה שמאפשרת לך לשבת פה.</w:t>
      </w:r>
    </w:p>
    <w:p w:rsidR="00FA1500" w:rsidRDefault="00FA1500" w:rsidP="00C742F9">
      <w:pPr>
        <w:rPr>
          <w:rtl/>
        </w:rPr>
      </w:pPr>
    </w:p>
    <w:p w:rsidR="00FA1500" w:rsidRDefault="00FA1500" w:rsidP="00C742F9">
      <w:pPr>
        <w:pStyle w:val="af5"/>
        <w:rPr>
          <w:rtl/>
        </w:rPr>
      </w:pPr>
      <w:bookmarkStart w:id="8967" w:name="ET_interruption_5293_31"/>
      <w:r w:rsidRPr="00104E8E">
        <w:rPr>
          <w:rStyle w:val="TagStyle"/>
          <w:rtl/>
        </w:rPr>
        <w:t xml:space="preserve"> &lt;&lt; קריאה &gt;&gt;</w:t>
      </w:r>
      <w:r w:rsidRPr="0051643F">
        <w:rPr>
          <w:rStyle w:val="TagStyle"/>
          <w:rtl/>
        </w:rPr>
        <w:t xml:space="preserve"> </w:t>
      </w:r>
      <w:r>
        <w:rPr>
          <w:rtl/>
        </w:rPr>
        <w:t>איימן עודה (חד"ש-תע"ל):</w:t>
      </w:r>
      <w:r w:rsidRPr="0051643F">
        <w:rPr>
          <w:rStyle w:val="TagStyle"/>
          <w:rtl/>
        </w:rPr>
        <w:t xml:space="preserve"> </w:t>
      </w:r>
      <w:r w:rsidRPr="00104E8E">
        <w:rPr>
          <w:rStyle w:val="TagStyle"/>
          <w:rtl/>
        </w:rPr>
        <w:t>&lt;&lt; קריאה &gt;&gt;</w:t>
      </w:r>
      <w:r>
        <w:rPr>
          <w:rtl/>
        </w:rPr>
        <w:t xml:space="preserve">   </w:t>
      </w:r>
      <w:bookmarkEnd w:id="8967"/>
    </w:p>
    <w:p w:rsidR="00FA1500" w:rsidRDefault="00FA1500" w:rsidP="00C742F9">
      <w:pPr>
        <w:pStyle w:val="KeepWithNext"/>
        <w:rPr>
          <w:rtl/>
        </w:rPr>
      </w:pPr>
    </w:p>
    <w:p w:rsidR="00FA1500" w:rsidRDefault="00FA1500" w:rsidP="00C742F9">
      <w:pPr>
        <w:rPr>
          <w:rtl/>
        </w:rPr>
      </w:pPr>
      <w:r>
        <w:rPr>
          <w:rFonts w:hint="cs"/>
          <w:rtl/>
        </w:rPr>
        <w:t xml:space="preserve"> - - - תתבייש.</w:t>
      </w:r>
    </w:p>
    <w:p w:rsidR="00FA1500" w:rsidRDefault="00FA1500" w:rsidP="00C742F9">
      <w:pPr>
        <w:rPr>
          <w:rtl/>
        </w:rPr>
      </w:pPr>
      <w:bookmarkStart w:id="8968" w:name="_ETM_Q19_643000"/>
      <w:bookmarkEnd w:id="8968"/>
    </w:p>
    <w:p w:rsidR="00FA1500" w:rsidRDefault="00FA1500" w:rsidP="00C742F9">
      <w:pPr>
        <w:pStyle w:val="-"/>
        <w:rPr>
          <w:rtl/>
        </w:rPr>
      </w:pPr>
      <w:bookmarkStart w:id="8969" w:name="ET_speakercontinue_5082_32"/>
      <w:r w:rsidRPr="00104E8E">
        <w:rPr>
          <w:rStyle w:val="TagStyle"/>
          <w:rtl/>
        </w:rPr>
        <w:t xml:space="preserve"> &lt;&lt; דובר_המשך &gt;&gt;</w:t>
      </w:r>
      <w:r w:rsidRPr="00F1344B">
        <w:rPr>
          <w:rStyle w:val="TagStyle"/>
          <w:rtl/>
        </w:rPr>
        <w:t xml:space="preserve"> </w:t>
      </w:r>
      <w:r>
        <w:rPr>
          <w:rtl/>
        </w:rPr>
        <w:t>מאיר כהן (יש עתיד):</w:t>
      </w:r>
      <w:r w:rsidRPr="00F1344B">
        <w:rPr>
          <w:rStyle w:val="TagStyle"/>
          <w:rtl/>
        </w:rPr>
        <w:t xml:space="preserve"> </w:t>
      </w:r>
      <w:r w:rsidRPr="00104E8E">
        <w:rPr>
          <w:rStyle w:val="TagStyle"/>
          <w:rtl/>
        </w:rPr>
        <w:t>&lt;&lt; דובר_המשך &gt;&gt;</w:t>
      </w:r>
      <w:r>
        <w:rPr>
          <w:rtl/>
        </w:rPr>
        <w:t xml:space="preserve">   </w:t>
      </w:r>
      <w:bookmarkEnd w:id="8969"/>
    </w:p>
    <w:p w:rsidR="00FA1500" w:rsidRDefault="00FA1500" w:rsidP="00C742F9">
      <w:pPr>
        <w:pStyle w:val="KeepWithNext"/>
        <w:rPr>
          <w:rtl/>
        </w:rPr>
      </w:pPr>
    </w:p>
    <w:p w:rsidR="00FA1500" w:rsidRDefault="00FA1500" w:rsidP="00C742F9">
      <w:pPr>
        <w:rPr>
          <w:rtl/>
        </w:rPr>
      </w:pPr>
      <w:bookmarkStart w:id="8970" w:name="_ETM_Q19_644000"/>
      <w:bookmarkEnd w:id="8970"/>
      <w:r>
        <w:rPr>
          <w:rFonts w:hint="cs"/>
          <w:rtl/>
        </w:rPr>
        <w:t>אתה תתבייש</w:t>
      </w:r>
      <w:bookmarkStart w:id="8971" w:name="_ETM_Q19_647000"/>
      <w:bookmarkEnd w:id="8971"/>
      <w:r>
        <w:rPr>
          <w:rFonts w:hint="cs"/>
          <w:rtl/>
        </w:rPr>
        <w:t xml:space="preserve"> לך. אתה יושב פה, מקבל שכר מהכנסת ומרשה לעצמך להגיד בוז למדינת ישראל. תתבייש לך. </w:t>
      </w:r>
    </w:p>
    <w:p w:rsidR="00FA1500" w:rsidRDefault="00FA1500" w:rsidP="00C742F9">
      <w:pPr>
        <w:rPr>
          <w:rtl/>
        </w:rPr>
      </w:pPr>
      <w:bookmarkStart w:id="8972" w:name="_ETM_Q19_655000"/>
      <w:bookmarkEnd w:id="8972"/>
    </w:p>
    <w:p w:rsidR="00FA1500" w:rsidRDefault="00FA1500" w:rsidP="00C742F9">
      <w:pPr>
        <w:pStyle w:val="af5"/>
        <w:rPr>
          <w:rtl/>
        </w:rPr>
      </w:pPr>
      <w:bookmarkStart w:id="8973" w:name="ET_interruption_5293_33"/>
      <w:r w:rsidRPr="00104E8E">
        <w:rPr>
          <w:rStyle w:val="TagStyle"/>
          <w:rtl/>
        </w:rPr>
        <w:t xml:space="preserve"> &lt;&lt; קריאה &gt;&gt;</w:t>
      </w:r>
      <w:r w:rsidRPr="00F1344B">
        <w:rPr>
          <w:rStyle w:val="TagStyle"/>
          <w:rtl/>
        </w:rPr>
        <w:t xml:space="preserve"> </w:t>
      </w:r>
      <w:r>
        <w:rPr>
          <w:rtl/>
        </w:rPr>
        <w:t>איימן עודה (חד"ש-תע"ל):</w:t>
      </w:r>
      <w:r w:rsidRPr="00F1344B">
        <w:rPr>
          <w:rStyle w:val="TagStyle"/>
          <w:rtl/>
        </w:rPr>
        <w:t xml:space="preserve"> </w:t>
      </w:r>
      <w:r w:rsidRPr="00104E8E">
        <w:rPr>
          <w:rStyle w:val="TagStyle"/>
          <w:rtl/>
        </w:rPr>
        <w:t>&lt;&lt; קריאה &gt;&gt;</w:t>
      </w:r>
      <w:r>
        <w:rPr>
          <w:rtl/>
        </w:rPr>
        <w:t xml:space="preserve">   </w:t>
      </w:r>
      <w:bookmarkEnd w:id="8973"/>
    </w:p>
    <w:p w:rsidR="00FA1500" w:rsidRDefault="00FA1500" w:rsidP="00C742F9">
      <w:pPr>
        <w:pStyle w:val="KeepWithNext"/>
        <w:rPr>
          <w:rtl/>
        </w:rPr>
      </w:pPr>
    </w:p>
    <w:p w:rsidR="00FA1500" w:rsidRDefault="00FA1500" w:rsidP="00C742F9">
      <w:pPr>
        <w:rPr>
          <w:rtl/>
        </w:rPr>
      </w:pPr>
      <w:r>
        <w:rPr>
          <w:rFonts w:hint="cs"/>
          <w:rtl/>
        </w:rPr>
        <w:t xml:space="preserve"> - - - כובש עם אחר ומדבר על דמוקרטיה, תתביישו כבר. ממש תתביישו.</w:t>
      </w:r>
      <w:bookmarkStart w:id="8974" w:name="_ETM_Q19_664000"/>
      <w:bookmarkEnd w:id="8974"/>
      <w:r>
        <w:rPr>
          <w:rFonts w:hint="cs"/>
          <w:rtl/>
        </w:rPr>
        <w:t xml:space="preserve"> </w:t>
      </w:r>
    </w:p>
    <w:p w:rsidR="00FA1500" w:rsidRDefault="00FA1500" w:rsidP="00C742F9">
      <w:pPr>
        <w:rPr>
          <w:rtl/>
        </w:rPr>
      </w:pPr>
      <w:bookmarkStart w:id="8975" w:name="_ETM_Q19_666000"/>
      <w:bookmarkEnd w:id="8975"/>
    </w:p>
    <w:p w:rsidR="00FA1500" w:rsidRDefault="00FA1500" w:rsidP="00C742F9">
      <w:pPr>
        <w:pStyle w:val="af6"/>
        <w:rPr>
          <w:rtl/>
        </w:rPr>
      </w:pPr>
      <w:r w:rsidRPr="00104E8E">
        <w:rPr>
          <w:rStyle w:val="TagStyle"/>
          <w:rtl/>
        </w:rPr>
        <w:t xml:space="preserve"> &lt;&lt; יור &gt;&gt;</w:t>
      </w:r>
      <w:r w:rsidRPr="00F1344B">
        <w:rPr>
          <w:rStyle w:val="TagStyle"/>
          <w:rtl/>
        </w:rPr>
        <w:t xml:space="preserve"> </w:t>
      </w:r>
      <w:r>
        <w:rPr>
          <w:rtl/>
        </w:rPr>
        <w:t>היו"ר אוריאל בוסו:</w:t>
      </w:r>
      <w:r w:rsidRPr="00F1344B">
        <w:rPr>
          <w:rStyle w:val="TagStyle"/>
          <w:rtl/>
        </w:rPr>
        <w:t xml:space="preserve"> </w:t>
      </w:r>
      <w:r w:rsidRPr="00104E8E">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bookmarkStart w:id="8976" w:name="_ETM_Q19_668000"/>
      <w:bookmarkEnd w:id="8976"/>
      <w:r>
        <w:rPr>
          <w:rFonts w:hint="cs"/>
          <w:rtl/>
        </w:rPr>
        <w:t>חבר הכנסת איימן עודה, אני מציע לך כמה דקות להיות בחוץ להירגע, שנוכל להמשיך את הדיון במליאה.</w:t>
      </w:r>
    </w:p>
    <w:p w:rsidR="00FA1500" w:rsidRDefault="00FA1500" w:rsidP="00C742F9">
      <w:pPr>
        <w:rPr>
          <w:rtl/>
        </w:rPr>
      </w:pPr>
    </w:p>
    <w:p w:rsidR="00FA1500" w:rsidRDefault="00FA1500" w:rsidP="00C742F9">
      <w:pPr>
        <w:pStyle w:val="af5"/>
        <w:keepNext/>
        <w:rPr>
          <w:rtl/>
        </w:rPr>
      </w:pPr>
      <w:r w:rsidRPr="00104E8E">
        <w:rPr>
          <w:rStyle w:val="TagStyle"/>
          <w:rtl/>
        </w:rPr>
        <w:t xml:space="preserve"> &lt;&lt; קריאה &gt;&gt;</w:t>
      </w:r>
      <w:r w:rsidRPr="00F1344B">
        <w:rPr>
          <w:rStyle w:val="TagStyle"/>
          <w:rtl/>
        </w:rPr>
        <w:t xml:space="preserve"> </w:t>
      </w:r>
      <w:r>
        <w:rPr>
          <w:rtl/>
        </w:rPr>
        <w:t>מיקי לוי (יש עתיד):</w:t>
      </w:r>
      <w:r w:rsidRPr="00F1344B">
        <w:rPr>
          <w:rStyle w:val="TagStyle"/>
          <w:rtl/>
        </w:rPr>
        <w:t xml:space="preserve"> </w:t>
      </w:r>
      <w:r w:rsidRPr="00104E8E">
        <w:rPr>
          <w:rStyle w:val="TagStyle"/>
          <w:rtl/>
        </w:rPr>
        <w:t>&lt;&lt; קריאה &gt;&gt;</w:t>
      </w:r>
      <w:r>
        <w:rPr>
          <w:rtl/>
        </w:rPr>
        <w:t xml:space="preserve">   </w:t>
      </w:r>
    </w:p>
    <w:p w:rsidR="00FA1500" w:rsidRDefault="00FA1500" w:rsidP="00C742F9">
      <w:pPr>
        <w:pStyle w:val="KeepWithNext"/>
        <w:rPr>
          <w:rtl/>
        </w:rPr>
      </w:pPr>
    </w:p>
    <w:p w:rsidR="00FA1500" w:rsidRDefault="00FA1500" w:rsidP="00C742F9">
      <w:pPr>
        <w:keepNext/>
        <w:rPr>
          <w:rtl/>
        </w:rPr>
      </w:pPr>
      <w:r>
        <w:rPr>
          <w:rFonts w:hint="cs"/>
          <w:rtl/>
        </w:rPr>
        <w:t>הדמוקרטיה היחידה במזרח התיכון,</w:t>
      </w:r>
      <w:bookmarkStart w:id="8977" w:name="_ETM_Q19_670000"/>
      <w:bookmarkEnd w:id="8977"/>
      <w:r>
        <w:rPr>
          <w:rFonts w:hint="cs"/>
          <w:rtl/>
        </w:rPr>
        <w:t xml:space="preserve"> היחידה במזרח התיכון. </w:t>
      </w:r>
    </w:p>
    <w:p w:rsidR="00FA1500" w:rsidRDefault="00FA1500" w:rsidP="00C742F9">
      <w:pPr>
        <w:rPr>
          <w:rtl/>
        </w:rPr>
      </w:pPr>
      <w:bookmarkStart w:id="8978" w:name="_ETM_Q19_676000"/>
      <w:bookmarkEnd w:id="8978"/>
    </w:p>
    <w:p w:rsidR="00FA1500" w:rsidRDefault="00FA1500" w:rsidP="00C742F9">
      <w:pPr>
        <w:pStyle w:val="af6"/>
        <w:rPr>
          <w:rtl/>
        </w:rPr>
      </w:pPr>
      <w:bookmarkStart w:id="8979" w:name="ET_yor_6488_36"/>
      <w:r w:rsidRPr="00104E8E">
        <w:rPr>
          <w:rStyle w:val="TagStyle"/>
          <w:rtl/>
        </w:rPr>
        <w:t xml:space="preserve"> &lt;&lt; יור &gt;&gt;</w:t>
      </w:r>
      <w:r w:rsidRPr="00F1344B">
        <w:rPr>
          <w:rStyle w:val="TagStyle"/>
          <w:rtl/>
        </w:rPr>
        <w:t xml:space="preserve"> </w:t>
      </w:r>
      <w:r>
        <w:rPr>
          <w:rtl/>
        </w:rPr>
        <w:t>היו"ר אוריאל בוסו:</w:t>
      </w:r>
      <w:r w:rsidRPr="00F1344B">
        <w:rPr>
          <w:rStyle w:val="TagStyle"/>
          <w:rtl/>
        </w:rPr>
        <w:t xml:space="preserve"> </w:t>
      </w:r>
      <w:r w:rsidRPr="00104E8E">
        <w:rPr>
          <w:rStyle w:val="TagStyle"/>
          <w:rtl/>
        </w:rPr>
        <w:t>&lt;&lt; יור &gt;&gt;</w:t>
      </w:r>
      <w:r>
        <w:rPr>
          <w:rtl/>
        </w:rPr>
        <w:t xml:space="preserve">   </w:t>
      </w:r>
      <w:bookmarkEnd w:id="8979"/>
    </w:p>
    <w:p w:rsidR="00FA1500" w:rsidRDefault="00FA1500" w:rsidP="00C742F9">
      <w:pPr>
        <w:pStyle w:val="KeepWithNext"/>
        <w:rPr>
          <w:rtl/>
        </w:rPr>
      </w:pPr>
    </w:p>
    <w:p w:rsidR="00FA1500" w:rsidRDefault="00FA1500" w:rsidP="00C742F9">
      <w:pPr>
        <w:rPr>
          <w:rtl/>
        </w:rPr>
      </w:pPr>
      <w:bookmarkStart w:id="8980" w:name="_ETM_Q19_677000"/>
      <w:bookmarkEnd w:id="8980"/>
      <w:r>
        <w:rPr>
          <w:rFonts w:hint="cs"/>
          <w:rtl/>
        </w:rPr>
        <w:t xml:space="preserve">חברת הכנסת אורנה ברביבאי, בבקשה. </w:t>
      </w:r>
    </w:p>
    <w:p w:rsidR="00FA1500" w:rsidRDefault="00FA1500" w:rsidP="00C742F9">
      <w:pPr>
        <w:rPr>
          <w:rtl/>
        </w:rPr>
      </w:pPr>
    </w:p>
    <w:p w:rsidR="00FA1500" w:rsidRDefault="00FA1500" w:rsidP="00C742F9">
      <w:pPr>
        <w:pStyle w:val="af5"/>
        <w:rPr>
          <w:rtl/>
        </w:rPr>
      </w:pPr>
      <w:bookmarkStart w:id="8981" w:name="ET_interruption_5293_38"/>
      <w:r w:rsidRPr="00104E8E">
        <w:rPr>
          <w:rStyle w:val="TagStyle"/>
          <w:rtl/>
        </w:rPr>
        <w:t xml:space="preserve"> &lt;&lt; קריאה &gt;&gt;</w:t>
      </w:r>
      <w:r w:rsidRPr="00686B41">
        <w:rPr>
          <w:rStyle w:val="TagStyle"/>
          <w:rtl/>
        </w:rPr>
        <w:t xml:space="preserve"> </w:t>
      </w:r>
      <w:r>
        <w:rPr>
          <w:rtl/>
        </w:rPr>
        <w:t>איימן עודה (חד"ש-תע"ל):</w:t>
      </w:r>
      <w:r w:rsidRPr="00686B41">
        <w:rPr>
          <w:rStyle w:val="TagStyle"/>
          <w:rtl/>
        </w:rPr>
        <w:t xml:space="preserve"> </w:t>
      </w:r>
      <w:r w:rsidRPr="00104E8E">
        <w:rPr>
          <w:rStyle w:val="TagStyle"/>
          <w:rtl/>
        </w:rPr>
        <w:t>&lt;&lt; קריאה &gt;&gt;</w:t>
      </w:r>
      <w:r>
        <w:rPr>
          <w:rtl/>
        </w:rPr>
        <w:t xml:space="preserve">   </w:t>
      </w:r>
      <w:bookmarkEnd w:id="898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כובשים עם</w:t>
      </w:r>
      <w:bookmarkStart w:id="8982" w:name="_ETM_Q19_682000"/>
      <w:bookmarkEnd w:id="8982"/>
      <w:r>
        <w:rPr>
          <w:rFonts w:hint="cs"/>
          <w:rtl/>
          <w:lang w:eastAsia="he-IL"/>
        </w:rPr>
        <w:t xml:space="preserve"> אחר ומדברים על דמוקרטיה. תתביישו.</w:t>
      </w:r>
    </w:p>
    <w:p w:rsidR="00FA1500" w:rsidRDefault="00FA1500" w:rsidP="00C742F9">
      <w:pPr>
        <w:rPr>
          <w:rtl/>
          <w:lang w:eastAsia="he-IL"/>
        </w:rPr>
      </w:pPr>
      <w:bookmarkStart w:id="8983" w:name="_ETM_Q19_689000"/>
      <w:bookmarkEnd w:id="8983"/>
    </w:p>
    <w:p w:rsidR="00FA1500" w:rsidRDefault="00FA1500" w:rsidP="00C742F9">
      <w:pPr>
        <w:pStyle w:val="af6"/>
        <w:rPr>
          <w:rtl/>
        </w:rPr>
      </w:pPr>
      <w:bookmarkStart w:id="8984" w:name="ET_yor_6488_39"/>
      <w:r w:rsidRPr="00104E8E">
        <w:rPr>
          <w:rStyle w:val="TagStyle"/>
          <w:rtl/>
        </w:rPr>
        <w:t xml:space="preserve"> &lt;&lt; יור &gt;&gt;</w:t>
      </w:r>
      <w:r w:rsidRPr="00686B41">
        <w:rPr>
          <w:rStyle w:val="TagStyle"/>
          <w:rtl/>
        </w:rPr>
        <w:t xml:space="preserve"> </w:t>
      </w:r>
      <w:r>
        <w:rPr>
          <w:rtl/>
        </w:rPr>
        <w:t>היו"ר אוריאל בוסו:</w:t>
      </w:r>
      <w:r w:rsidRPr="00686B41">
        <w:rPr>
          <w:rStyle w:val="TagStyle"/>
          <w:rtl/>
        </w:rPr>
        <w:t xml:space="preserve"> </w:t>
      </w:r>
      <w:r w:rsidRPr="00104E8E">
        <w:rPr>
          <w:rStyle w:val="TagStyle"/>
          <w:rtl/>
        </w:rPr>
        <w:t>&lt;&lt; יור &gt;&gt;</w:t>
      </w:r>
      <w:r>
        <w:rPr>
          <w:rtl/>
        </w:rPr>
        <w:t xml:space="preserve">   </w:t>
      </w:r>
      <w:bookmarkEnd w:id="898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חבר הכנסת איימן עודה, בבקשה. חמש דקות לרשותך.</w:t>
      </w:r>
    </w:p>
    <w:p w:rsidR="00FA1500" w:rsidRPr="00686B41" w:rsidRDefault="00FA1500" w:rsidP="00C742F9">
      <w:pPr>
        <w:rPr>
          <w:rtl/>
          <w:lang w:eastAsia="he-IL"/>
        </w:rPr>
      </w:pPr>
      <w:bookmarkStart w:id="8985" w:name="_ETM_Q19_684000"/>
      <w:bookmarkEnd w:id="8985"/>
    </w:p>
    <w:p w:rsidR="00FA1500" w:rsidRDefault="00FA1500" w:rsidP="00C742F9">
      <w:pPr>
        <w:pStyle w:val="a4"/>
        <w:rPr>
          <w:rtl/>
        </w:rPr>
      </w:pPr>
      <w:bookmarkStart w:id="8986" w:name="ET_speaker_5767_37"/>
      <w:r w:rsidRPr="00104E8E">
        <w:rPr>
          <w:rStyle w:val="TagStyle"/>
          <w:rtl/>
        </w:rPr>
        <w:t xml:space="preserve"> &lt;&lt; דובר &gt;&gt;</w:t>
      </w:r>
      <w:r w:rsidRPr="00F1344B">
        <w:rPr>
          <w:rStyle w:val="TagStyle"/>
          <w:rtl/>
        </w:rPr>
        <w:t xml:space="preserve"> </w:t>
      </w:r>
      <w:bookmarkStart w:id="8987" w:name="_Toc127275349"/>
      <w:bookmarkStart w:id="8988" w:name="_Toc127353146"/>
      <w:bookmarkStart w:id="8989" w:name="_Toc127353246"/>
      <w:bookmarkStart w:id="8990" w:name="_Toc127353719"/>
      <w:bookmarkStart w:id="8991" w:name="_Toc127353826"/>
      <w:r>
        <w:rPr>
          <w:rtl/>
        </w:rPr>
        <w:t>אורנה ברביבאי (יש עתיד):</w:t>
      </w:r>
      <w:bookmarkEnd w:id="8987"/>
      <w:bookmarkEnd w:id="8988"/>
      <w:bookmarkEnd w:id="8989"/>
      <w:bookmarkEnd w:id="8990"/>
      <w:bookmarkEnd w:id="8991"/>
      <w:r w:rsidRPr="00F1344B">
        <w:rPr>
          <w:rStyle w:val="TagStyle"/>
          <w:rtl/>
        </w:rPr>
        <w:t xml:space="preserve"> </w:t>
      </w:r>
      <w:r w:rsidRPr="00104E8E">
        <w:rPr>
          <w:rStyle w:val="TagStyle"/>
          <w:rtl/>
        </w:rPr>
        <w:t>&lt;&lt; דובר &gt;&gt;</w:t>
      </w:r>
      <w:r>
        <w:rPr>
          <w:rtl/>
        </w:rPr>
        <w:t xml:space="preserve">   </w:t>
      </w:r>
      <w:bookmarkEnd w:id="8986"/>
    </w:p>
    <w:p w:rsidR="00FA1500" w:rsidRDefault="00FA1500" w:rsidP="00C742F9">
      <w:pPr>
        <w:pStyle w:val="KeepWithNext"/>
        <w:rPr>
          <w:rtl/>
        </w:rPr>
      </w:pPr>
    </w:p>
    <w:p w:rsidR="00FA1500" w:rsidRDefault="00FA1500" w:rsidP="00C742F9">
      <w:pPr>
        <w:rPr>
          <w:rtl/>
        </w:rPr>
      </w:pPr>
      <w:bookmarkStart w:id="8992" w:name="_ETM_Q19_689200"/>
      <w:bookmarkEnd w:id="8992"/>
      <w:r>
        <w:rPr>
          <w:rFonts w:hint="cs"/>
          <w:rtl/>
        </w:rPr>
        <w:t>תודה, אדוני היושב-ראש. חברי כנסת,</w:t>
      </w:r>
      <w:r>
        <w:rPr>
          <w:rtl/>
        </w:rPr>
        <w:t xml:space="preserve"> </w:t>
      </w:r>
      <w:bookmarkStart w:id="8993" w:name="_ETM_Q19_693129"/>
      <w:bookmarkStart w:id="8994" w:name="_ETM_Q19_693249"/>
      <w:bookmarkStart w:id="8995" w:name="_ETM_Q19_694059"/>
      <w:bookmarkStart w:id="8996" w:name="_ETM_Q19_694870"/>
      <w:bookmarkStart w:id="8997" w:name="_ETM_Q19_695139"/>
      <w:bookmarkStart w:id="8998" w:name="_ETM_Q19_695620"/>
      <w:bookmarkEnd w:id="8993"/>
      <w:bookmarkEnd w:id="8994"/>
      <w:bookmarkEnd w:id="8995"/>
      <w:bookmarkEnd w:id="8996"/>
      <w:bookmarkEnd w:id="8997"/>
      <w:bookmarkEnd w:id="8998"/>
      <w:r>
        <w:rPr>
          <w:rtl/>
        </w:rPr>
        <w:t xml:space="preserve">השעה </w:t>
      </w:r>
      <w:bookmarkStart w:id="8999" w:name="_ETM_Q19_695980"/>
      <w:bookmarkStart w:id="9000" w:name="_ETM_Q19_697030"/>
      <w:bookmarkEnd w:id="8999"/>
      <w:bookmarkEnd w:id="9000"/>
      <w:r>
        <w:rPr>
          <w:rFonts w:hint="cs"/>
          <w:rtl/>
        </w:rPr>
        <w:t xml:space="preserve">19:00 </w:t>
      </w:r>
      <w:r>
        <w:rPr>
          <w:rtl/>
        </w:rPr>
        <w:t>ו</w:t>
      </w:r>
      <w:bookmarkStart w:id="9001" w:name="_ETM_Q19_697980"/>
      <w:bookmarkEnd w:id="9001"/>
      <w:r>
        <w:rPr>
          <w:rFonts w:hint="cs"/>
          <w:rtl/>
        </w:rPr>
        <w:t xml:space="preserve">עוד </w:t>
      </w:r>
      <w:bookmarkStart w:id="9002" w:name="_ETM_Q19_698370"/>
      <w:bookmarkEnd w:id="9002"/>
      <w:r>
        <w:rPr>
          <w:rtl/>
        </w:rPr>
        <w:t xml:space="preserve">לילה </w:t>
      </w:r>
      <w:bookmarkStart w:id="9003" w:name="_ETM_Q19_698670"/>
      <w:bookmarkEnd w:id="9003"/>
      <w:r>
        <w:rPr>
          <w:rtl/>
        </w:rPr>
        <w:t xml:space="preserve">ארוך </w:t>
      </w:r>
      <w:bookmarkStart w:id="9004" w:name="_ETM_Q19_698909"/>
      <w:bookmarkEnd w:id="9004"/>
      <w:r>
        <w:rPr>
          <w:rtl/>
        </w:rPr>
        <w:t>לפנינו</w:t>
      </w:r>
      <w:r>
        <w:rPr>
          <w:rFonts w:hint="cs"/>
          <w:rtl/>
        </w:rPr>
        <w:t>,</w:t>
      </w:r>
      <w:r>
        <w:rPr>
          <w:rtl/>
        </w:rPr>
        <w:t xml:space="preserve"> </w:t>
      </w:r>
      <w:bookmarkStart w:id="9005" w:name="_ETM_Q19_700139"/>
      <w:bookmarkEnd w:id="9005"/>
      <w:r>
        <w:rPr>
          <w:rtl/>
        </w:rPr>
        <w:t xml:space="preserve">אז </w:t>
      </w:r>
      <w:bookmarkStart w:id="9006" w:name="_ETM_Q19_700319"/>
      <w:bookmarkEnd w:id="9006"/>
      <w:r>
        <w:rPr>
          <w:rtl/>
        </w:rPr>
        <w:t xml:space="preserve">אני </w:t>
      </w:r>
      <w:bookmarkStart w:id="9007" w:name="_ETM_Q19_700469"/>
      <w:bookmarkEnd w:id="9007"/>
      <w:r>
        <w:rPr>
          <w:rtl/>
        </w:rPr>
        <w:t xml:space="preserve">לא </w:t>
      </w:r>
      <w:bookmarkStart w:id="9008" w:name="_ETM_Q19_700529"/>
      <w:bookmarkEnd w:id="9008"/>
      <w:r>
        <w:rPr>
          <w:rtl/>
        </w:rPr>
        <w:t xml:space="preserve">רוצה </w:t>
      </w:r>
      <w:bookmarkStart w:id="9009" w:name="_ETM_Q19_700739"/>
      <w:bookmarkEnd w:id="9009"/>
      <w:r>
        <w:rPr>
          <w:rtl/>
        </w:rPr>
        <w:t xml:space="preserve">לסכם </w:t>
      </w:r>
      <w:bookmarkStart w:id="9010" w:name="_ETM_Q19_701159"/>
      <w:bookmarkEnd w:id="9010"/>
      <w:r>
        <w:rPr>
          <w:rFonts w:hint="cs"/>
          <w:rtl/>
        </w:rPr>
        <w:t xml:space="preserve">את היום, </w:t>
      </w:r>
      <w:bookmarkStart w:id="9011" w:name="_ETM_Q19_698000"/>
      <w:bookmarkEnd w:id="9011"/>
      <w:r>
        <w:rPr>
          <w:rFonts w:hint="cs"/>
          <w:rtl/>
        </w:rPr>
        <w:t xml:space="preserve">כי </w:t>
      </w:r>
      <w:bookmarkStart w:id="9012" w:name="_ETM_Q19_701219"/>
      <w:bookmarkStart w:id="9013" w:name="_ETM_Q19_701459"/>
      <w:bookmarkEnd w:id="9012"/>
      <w:bookmarkEnd w:id="9013"/>
      <w:r>
        <w:rPr>
          <w:rFonts w:hint="cs"/>
          <w:rtl/>
        </w:rPr>
        <w:t>אני עוד</w:t>
      </w:r>
      <w:r>
        <w:rPr>
          <w:rtl/>
        </w:rPr>
        <w:t xml:space="preserve"> </w:t>
      </w:r>
      <w:bookmarkStart w:id="9014" w:name="_ETM_Q19_701700"/>
      <w:bookmarkEnd w:id="9014"/>
      <w:r>
        <w:rPr>
          <w:rtl/>
        </w:rPr>
        <w:t xml:space="preserve">לא </w:t>
      </w:r>
      <w:bookmarkStart w:id="9015" w:name="_ETM_Q19_701819"/>
      <w:bookmarkEnd w:id="9015"/>
      <w:r>
        <w:rPr>
          <w:rtl/>
        </w:rPr>
        <w:t xml:space="preserve">יודעת </w:t>
      </w:r>
      <w:bookmarkStart w:id="9016" w:name="_ETM_Q19_701999"/>
      <w:bookmarkEnd w:id="9016"/>
      <w:r>
        <w:rPr>
          <w:rFonts w:hint="cs"/>
          <w:rtl/>
        </w:rPr>
        <w:t xml:space="preserve">מה עוד יתפתח </w:t>
      </w:r>
      <w:bookmarkStart w:id="9017" w:name="_ETM_Q19_702090"/>
      <w:bookmarkStart w:id="9018" w:name="_ETM_Q19_702239"/>
      <w:bookmarkStart w:id="9019" w:name="_ETM_Q19_703139"/>
      <w:bookmarkEnd w:id="9017"/>
      <w:bookmarkEnd w:id="9018"/>
      <w:bookmarkEnd w:id="9019"/>
      <w:r>
        <w:rPr>
          <w:rtl/>
        </w:rPr>
        <w:t xml:space="preserve">בדינמיקה </w:t>
      </w:r>
      <w:bookmarkStart w:id="9020" w:name="_ETM_Q19_703859"/>
      <w:bookmarkEnd w:id="9020"/>
      <w:r>
        <w:rPr>
          <w:rtl/>
        </w:rPr>
        <w:t xml:space="preserve">של </w:t>
      </w:r>
      <w:bookmarkStart w:id="9021" w:name="_ETM_Q19_704279"/>
      <w:bookmarkEnd w:id="9021"/>
      <w:r>
        <w:rPr>
          <w:rtl/>
        </w:rPr>
        <w:t xml:space="preserve">החיים </w:t>
      </w:r>
      <w:bookmarkStart w:id="9022" w:name="_ETM_Q19_704639"/>
      <w:bookmarkEnd w:id="9022"/>
      <w:r>
        <w:rPr>
          <w:rtl/>
        </w:rPr>
        <w:t>שלנו</w:t>
      </w:r>
      <w:r>
        <w:rPr>
          <w:rFonts w:hint="cs"/>
          <w:rtl/>
        </w:rPr>
        <w:t>.</w:t>
      </w:r>
      <w:r>
        <w:rPr>
          <w:rtl/>
        </w:rPr>
        <w:t xml:space="preserve"> </w:t>
      </w:r>
      <w:bookmarkStart w:id="9023" w:name="_ETM_Q19_706069"/>
      <w:bookmarkEnd w:id="9023"/>
      <w:r>
        <w:rPr>
          <w:rtl/>
        </w:rPr>
        <w:t xml:space="preserve">אבל </w:t>
      </w:r>
      <w:bookmarkStart w:id="9024" w:name="_ETM_Q19_706280"/>
      <w:bookmarkEnd w:id="9024"/>
      <w:r>
        <w:rPr>
          <w:rtl/>
        </w:rPr>
        <w:t xml:space="preserve">אני </w:t>
      </w:r>
      <w:bookmarkStart w:id="9025" w:name="_ETM_Q19_706400"/>
      <w:bookmarkEnd w:id="9025"/>
      <w:r>
        <w:rPr>
          <w:rtl/>
        </w:rPr>
        <w:t xml:space="preserve">רוצה </w:t>
      </w:r>
      <w:bookmarkStart w:id="9026" w:name="_ETM_Q19_706580"/>
      <w:bookmarkEnd w:id="9026"/>
      <w:r>
        <w:rPr>
          <w:rtl/>
        </w:rPr>
        <w:t xml:space="preserve">להגיד </w:t>
      </w:r>
      <w:bookmarkStart w:id="9027" w:name="_ETM_Q19_706879"/>
      <w:bookmarkEnd w:id="9027"/>
      <w:r>
        <w:rPr>
          <w:rtl/>
        </w:rPr>
        <w:t xml:space="preserve">שמבחינתי </w:t>
      </w:r>
      <w:bookmarkStart w:id="9028" w:name="_ETM_Q19_707569"/>
      <w:bookmarkEnd w:id="9028"/>
      <w:r>
        <w:rPr>
          <w:rtl/>
        </w:rPr>
        <w:t xml:space="preserve">היום </w:t>
      </w:r>
      <w:bookmarkStart w:id="9029" w:name="_ETM_Q19_707900"/>
      <w:bookmarkEnd w:id="9029"/>
      <w:r>
        <w:rPr>
          <w:rtl/>
        </w:rPr>
        <w:t xml:space="preserve">הזה </w:t>
      </w:r>
      <w:bookmarkStart w:id="9030" w:name="_ETM_Q19_708470"/>
      <w:bookmarkEnd w:id="9030"/>
      <w:r>
        <w:rPr>
          <w:rtl/>
        </w:rPr>
        <w:t xml:space="preserve">גם </w:t>
      </w:r>
      <w:bookmarkStart w:id="9031" w:name="_ETM_Q19_709159"/>
      <w:bookmarkEnd w:id="9031"/>
      <w:r>
        <w:rPr>
          <w:rtl/>
        </w:rPr>
        <w:t xml:space="preserve">יום </w:t>
      </w:r>
      <w:bookmarkStart w:id="9032" w:name="_ETM_Q19_710000"/>
      <w:bookmarkEnd w:id="9032"/>
      <w:r>
        <w:rPr>
          <w:rtl/>
        </w:rPr>
        <w:t xml:space="preserve">מאוד </w:t>
      </w:r>
      <w:bookmarkStart w:id="9033" w:name="_ETM_Q19_710420"/>
      <w:bookmarkEnd w:id="9033"/>
      <w:r>
        <w:rPr>
          <w:rtl/>
        </w:rPr>
        <w:t xml:space="preserve">מאוד </w:t>
      </w:r>
      <w:bookmarkStart w:id="9034" w:name="_ETM_Q19_710659"/>
      <w:bookmarkEnd w:id="9034"/>
      <w:r>
        <w:rPr>
          <w:rtl/>
        </w:rPr>
        <w:t xml:space="preserve">מסוכן </w:t>
      </w:r>
      <w:bookmarkStart w:id="9035" w:name="_ETM_Q19_711980"/>
      <w:bookmarkEnd w:id="9035"/>
      <w:r>
        <w:rPr>
          <w:rtl/>
        </w:rPr>
        <w:t xml:space="preserve">ובאותה </w:t>
      </w:r>
      <w:bookmarkStart w:id="9036" w:name="_ETM_Q19_712549"/>
      <w:bookmarkEnd w:id="9036"/>
      <w:r>
        <w:rPr>
          <w:rtl/>
        </w:rPr>
        <w:t xml:space="preserve">נשימה </w:t>
      </w:r>
      <w:bookmarkStart w:id="9037" w:name="_ETM_Q19_712999"/>
      <w:bookmarkEnd w:id="9037"/>
      <w:r>
        <w:rPr>
          <w:rtl/>
        </w:rPr>
        <w:t xml:space="preserve">הוא </w:t>
      </w:r>
      <w:bookmarkStart w:id="9038" w:name="_ETM_Q19_713090"/>
      <w:bookmarkEnd w:id="9038"/>
      <w:r>
        <w:rPr>
          <w:rtl/>
        </w:rPr>
        <w:t xml:space="preserve">גם </w:t>
      </w:r>
      <w:bookmarkStart w:id="9039" w:name="_ETM_Q19_713299"/>
      <w:bookmarkEnd w:id="9039"/>
      <w:r>
        <w:rPr>
          <w:rtl/>
        </w:rPr>
        <w:t xml:space="preserve">יום </w:t>
      </w:r>
      <w:bookmarkStart w:id="9040" w:name="_ETM_Q19_713540"/>
      <w:bookmarkEnd w:id="9040"/>
      <w:r>
        <w:rPr>
          <w:rtl/>
        </w:rPr>
        <w:t xml:space="preserve">מאוד </w:t>
      </w:r>
      <w:bookmarkStart w:id="9041" w:name="_ETM_Q19_713809"/>
      <w:bookmarkEnd w:id="9041"/>
      <w:r>
        <w:rPr>
          <w:rtl/>
        </w:rPr>
        <w:t>מרגש</w:t>
      </w:r>
      <w:r>
        <w:rPr>
          <w:rFonts w:hint="cs"/>
          <w:rtl/>
        </w:rPr>
        <w:t>.</w:t>
      </w:r>
    </w:p>
    <w:p w:rsidR="00FA1500" w:rsidRDefault="00FA1500" w:rsidP="00C742F9">
      <w:pPr>
        <w:rPr>
          <w:rtl/>
        </w:rPr>
      </w:pPr>
    </w:p>
    <w:p w:rsidR="00FA1500" w:rsidRDefault="00FA1500" w:rsidP="00C742F9">
      <w:pPr>
        <w:rPr>
          <w:rtl/>
        </w:rPr>
      </w:pPr>
      <w:bookmarkStart w:id="9042" w:name="TOR_Q20"/>
      <w:bookmarkStart w:id="9043" w:name="_ETM_Q20_180000"/>
      <w:bookmarkEnd w:id="9042"/>
      <w:bookmarkEnd w:id="9043"/>
      <w:r>
        <w:rPr>
          <w:rFonts w:hint="cs"/>
          <w:rtl/>
        </w:rPr>
        <w:t xml:space="preserve">הוא מסוכן, כי היום בוועדת החוקה עברו הסעיפים </w:t>
      </w:r>
      <w:bookmarkStart w:id="9044" w:name="_ETM_Q20_121000"/>
      <w:bookmarkEnd w:id="9044"/>
      <w:r>
        <w:rPr>
          <w:rFonts w:hint="cs"/>
          <w:rtl/>
        </w:rPr>
        <w:t>המחפירים, שיסבו בושה גדולה למדינת ישראל כחלק מהמדינות הנאורות, הדמוקרטיות</w:t>
      </w:r>
      <w:bookmarkStart w:id="9045" w:name="_ETM_Q20_132000"/>
      <w:bookmarkEnd w:id="9045"/>
      <w:r>
        <w:rPr>
          <w:rFonts w:hint="cs"/>
          <w:rtl/>
        </w:rPr>
        <w:t xml:space="preserve"> </w:t>
      </w:r>
      <w:r>
        <w:rPr>
          <w:rFonts w:hint="eastAsia"/>
        </w:rPr>
        <w:t>–</w:t>
      </w:r>
      <w:r>
        <w:rPr>
          <w:rFonts w:hint="cs"/>
          <w:rtl/>
        </w:rPr>
        <w:t xml:space="preserve"> שרוצות להיקרא דמוקרטיה </w:t>
      </w:r>
      <w:r>
        <w:rPr>
          <w:rFonts w:hint="eastAsia"/>
          <w:rtl/>
        </w:rPr>
        <w:t>–</w:t>
      </w:r>
      <w:r>
        <w:rPr>
          <w:rFonts w:hint="cs"/>
          <w:rtl/>
        </w:rPr>
        <w:t xml:space="preserve"> כשאנחנו יודעים שהסעיף הראשון היה שפוליטיקאים מושחתים </w:t>
      </w:r>
      <w:bookmarkStart w:id="9046" w:name="_ETM_Q20_139000"/>
      <w:bookmarkEnd w:id="9046"/>
      <w:r>
        <w:rPr>
          <w:rFonts w:hint="cs"/>
          <w:rtl/>
        </w:rPr>
        <w:t xml:space="preserve">ימנו את השופטים כדי שהם יוכלו להמשיך למשול, והסעיף השני דיבר על זה שבג"ץ לא יוכל להתערב. במה </w:t>
      </w:r>
      <w:bookmarkStart w:id="9047" w:name="_ETM_Q20_149000"/>
      <w:bookmarkEnd w:id="9047"/>
      <w:r>
        <w:rPr>
          <w:rFonts w:hint="cs"/>
          <w:rtl/>
        </w:rPr>
        <w:t>הוא לא יוכל להתערב? בזה שבוועדת השרים לחקיקה אתמ</w:t>
      </w:r>
      <w:bookmarkStart w:id="9048" w:name="_ETM_Q20_155000"/>
      <w:bookmarkEnd w:id="9048"/>
      <w:r>
        <w:rPr>
          <w:rFonts w:hint="cs"/>
          <w:rtl/>
        </w:rPr>
        <w:t xml:space="preserve">ול מתקבלת החלטה לעשות עוקף בג"ץ מיוחד לדרעי, דרעי 2, צריך להגיד. על העניין הזה </w:t>
      </w:r>
      <w:r>
        <w:rPr>
          <w:rtl/>
        </w:rPr>
        <w:t>–</w:t>
      </w:r>
      <w:r>
        <w:rPr>
          <w:rFonts w:hint="cs"/>
          <w:rtl/>
        </w:rPr>
        <w:t xml:space="preserve"> </w:t>
      </w:r>
      <w:bookmarkStart w:id="9049" w:name="_ETM_Q20_162000"/>
      <w:bookmarkEnd w:id="9049"/>
      <w:r>
        <w:rPr>
          <w:rFonts w:hint="cs"/>
          <w:rtl/>
        </w:rPr>
        <w:t xml:space="preserve">איך עושים את דרעי שר אחרי שבג"ץ, בית המשפט הגבוה לצדק, אומר: לא יכול להיות שר? ממצאים חוק </w:t>
      </w:r>
      <w:bookmarkStart w:id="9050" w:name="_ETM_Q20_169000"/>
      <w:bookmarkEnd w:id="9050"/>
      <w:r>
        <w:rPr>
          <w:rFonts w:hint="cs"/>
          <w:rtl/>
        </w:rPr>
        <w:t>שעוקף את בג"ץ. ואז אומרים: בג"ץ, לא תוכל להתערב.</w:t>
      </w:r>
      <w:bookmarkStart w:id="9051" w:name="_ETM_Q20_176000"/>
      <w:bookmarkEnd w:id="9051"/>
      <w:r>
        <w:rPr>
          <w:rFonts w:hint="cs"/>
          <w:rtl/>
        </w:rPr>
        <w:t xml:space="preserve"> אז מבחינתי, זה יום מאוד מסוכן,</w:t>
      </w:r>
      <w:r>
        <w:rPr>
          <w:rtl/>
        </w:rPr>
        <w:t xml:space="preserve"> </w:t>
      </w:r>
      <w:bookmarkStart w:id="9052" w:name="_ETM_Q20_180810"/>
      <w:bookmarkEnd w:id="9052"/>
      <w:r>
        <w:rPr>
          <w:rFonts w:hint="cs"/>
          <w:rtl/>
        </w:rPr>
        <w:t>ש</w:t>
      </w:r>
      <w:r>
        <w:rPr>
          <w:rtl/>
        </w:rPr>
        <w:t xml:space="preserve">מראה </w:t>
      </w:r>
      <w:bookmarkStart w:id="9053" w:name="_ETM_Q20_181139"/>
      <w:bookmarkEnd w:id="9053"/>
      <w:r>
        <w:rPr>
          <w:rtl/>
        </w:rPr>
        <w:t xml:space="preserve">לעולם </w:t>
      </w:r>
      <w:bookmarkStart w:id="9054" w:name="_ETM_Q20_181829"/>
      <w:bookmarkEnd w:id="9054"/>
      <w:r>
        <w:rPr>
          <w:rtl/>
        </w:rPr>
        <w:t xml:space="preserve">עד </w:t>
      </w:r>
      <w:bookmarkStart w:id="9055" w:name="_ETM_Q20_182129"/>
      <w:bookmarkEnd w:id="9055"/>
      <w:r>
        <w:rPr>
          <w:rtl/>
        </w:rPr>
        <w:t xml:space="preserve">כמה </w:t>
      </w:r>
      <w:bookmarkStart w:id="9056" w:name="_ETM_Q20_182520"/>
      <w:bookmarkEnd w:id="9056"/>
      <w:r>
        <w:rPr>
          <w:rtl/>
        </w:rPr>
        <w:t xml:space="preserve">הדמוקרטיה </w:t>
      </w:r>
      <w:bookmarkStart w:id="9057" w:name="_ETM_Q20_183270"/>
      <w:bookmarkEnd w:id="9057"/>
      <w:r>
        <w:rPr>
          <w:rtl/>
        </w:rPr>
        <w:t xml:space="preserve">שלנו </w:t>
      </w:r>
      <w:bookmarkStart w:id="9058" w:name="_ETM_Q20_184200"/>
      <w:bookmarkEnd w:id="9058"/>
      <w:r>
        <w:rPr>
          <w:rtl/>
        </w:rPr>
        <w:t xml:space="preserve">הייתה </w:t>
      </w:r>
      <w:bookmarkStart w:id="9059" w:name="_ETM_Q20_184890"/>
      <w:bookmarkEnd w:id="9059"/>
      <w:r w:rsidRPr="00B63BF9">
        <w:rPr>
          <w:rtl/>
        </w:rPr>
        <w:t>פרי</w:t>
      </w:r>
      <w:r w:rsidRPr="00B63BF9">
        <w:rPr>
          <w:rFonts w:hint="cs"/>
          <w:rtl/>
        </w:rPr>
        <w:t>כ</w:t>
      </w:r>
      <w:r w:rsidRPr="00B63BF9">
        <w:rPr>
          <w:rtl/>
        </w:rPr>
        <w:t>ה</w:t>
      </w:r>
      <w:r>
        <w:rPr>
          <w:rFonts w:hint="cs"/>
          <w:rtl/>
        </w:rPr>
        <w:t>,</w:t>
      </w:r>
      <w:r>
        <w:rPr>
          <w:rtl/>
        </w:rPr>
        <w:t xml:space="preserve"> </w:t>
      </w:r>
      <w:bookmarkStart w:id="9060" w:name="_ETM_Q20_185940"/>
      <w:bookmarkEnd w:id="9060"/>
      <w:r>
        <w:rPr>
          <w:rtl/>
        </w:rPr>
        <w:t xml:space="preserve">ועד </w:t>
      </w:r>
      <w:bookmarkStart w:id="9061" w:name="_ETM_Q20_186420"/>
      <w:bookmarkEnd w:id="9061"/>
      <w:r>
        <w:rPr>
          <w:rtl/>
        </w:rPr>
        <w:t xml:space="preserve">כמה </w:t>
      </w:r>
      <w:bookmarkStart w:id="9062" w:name="_ETM_Q20_186839"/>
      <w:bookmarkEnd w:id="9062"/>
      <w:r>
        <w:rPr>
          <w:rtl/>
        </w:rPr>
        <w:t xml:space="preserve">בכזאת </w:t>
      </w:r>
      <w:bookmarkStart w:id="9063" w:name="_ETM_Q20_187440"/>
      <w:bookmarkEnd w:id="9063"/>
      <w:r>
        <w:rPr>
          <w:rtl/>
        </w:rPr>
        <w:t xml:space="preserve">קלות </w:t>
      </w:r>
      <w:bookmarkStart w:id="9064" w:name="_ETM_Q20_188250"/>
      <w:bookmarkEnd w:id="9064"/>
      <w:r>
        <w:rPr>
          <w:rtl/>
        </w:rPr>
        <w:t xml:space="preserve">חושבת </w:t>
      </w:r>
      <w:bookmarkStart w:id="9065" w:name="_ETM_Q20_188820"/>
      <w:bookmarkEnd w:id="9065"/>
      <w:r>
        <w:rPr>
          <w:rtl/>
        </w:rPr>
        <w:t xml:space="preserve">הממשלה </w:t>
      </w:r>
      <w:bookmarkStart w:id="9066" w:name="_ETM_Q20_189360"/>
      <w:bookmarkEnd w:id="9066"/>
      <w:r>
        <w:rPr>
          <w:rtl/>
        </w:rPr>
        <w:t>הזאת</w:t>
      </w:r>
      <w:r>
        <w:rPr>
          <w:rFonts w:hint="cs"/>
          <w:rtl/>
        </w:rPr>
        <w:t>,</w:t>
      </w:r>
      <w:r>
        <w:rPr>
          <w:rtl/>
        </w:rPr>
        <w:t xml:space="preserve"> </w:t>
      </w:r>
      <w:bookmarkStart w:id="9067" w:name="_ETM_Q20_189599"/>
      <w:bookmarkEnd w:id="9067"/>
      <w:r>
        <w:rPr>
          <w:rtl/>
        </w:rPr>
        <w:t xml:space="preserve">חושבת </w:t>
      </w:r>
      <w:bookmarkStart w:id="9068" w:name="_ETM_Q20_189990"/>
      <w:bookmarkEnd w:id="9068"/>
      <w:r>
        <w:rPr>
          <w:rtl/>
        </w:rPr>
        <w:t xml:space="preserve">הקואליציה </w:t>
      </w:r>
      <w:bookmarkStart w:id="9069" w:name="_ETM_Q20_190619"/>
      <w:bookmarkEnd w:id="9069"/>
      <w:r>
        <w:rPr>
          <w:rtl/>
        </w:rPr>
        <w:t>הזאת</w:t>
      </w:r>
      <w:r>
        <w:rPr>
          <w:rFonts w:hint="cs"/>
          <w:rtl/>
        </w:rPr>
        <w:t>,</w:t>
      </w:r>
      <w:r>
        <w:rPr>
          <w:rtl/>
        </w:rPr>
        <w:t xml:space="preserve"> </w:t>
      </w:r>
      <w:bookmarkStart w:id="9070" w:name="_ETM_Q20_190800"/>
      <w:bookmarkEnd w:id="9070"/>
      <w:r>
        <w:rPr>
          <w:rtl/>
        </w:rPr>
        <w:t xml:space="preserve">שהיא </w:t>
      </w:r>
      <w:bookmarkStart w:id="9071" w:name="_ETM_Q20_190950"/>
      <w:bookmarkEnd w:id="9071"/>
      <w:r>
        <w:rPr>
          <w:rtl/>
        </w:rPr>
        <w:t xml:space="preserve">תוכל </w:t>
      </w:r>
      <w:bookmarkStart w:id="9072" w:name="_ETM_Q20_191250"/>
      <w:bookmarkEnd w:id="9072"/>
      <w:r>
        <w:rPr>
          <w:rtl/>
        </w:rPr>
        <w:t xml:space="preserve">לשנות </w:t>
      </w:r>
      <w:bookmarkStart w:id="9073" w:name="_ETM_Q20_191670"/>
      <w:bookmarkEnd w:id="9073"/>
      <w:r>
        <w:rPr>
          <w:rtl/>
        </w:rPr>
        <w:t>אותה</w:t>
      </w:r>
      <w:r>
        <w:rPr>
          <w:rFonts w:hint="cs"/>
          <w:rtl/>
        </w:rPr>
        <w:t>.</w:t>
      </w:r>
      <w:r>
        <w:rPr>
          <w:rtl/>
        </w:rPr>
        <w:t xml:space="preserve"> </w:t>
      </w:r>
      <w:bookmarkStart w:id="9074" w:name="_ETM_Q20_192330"/>
      <w:bookmarkEnd w:id="9074"/>
    </w:p>
    <w:p w:rsidR="00FA1500" w:rsidRDefault="00FA1500" w:rsidP="00C742F9">
      <w:pPr>
        <w:rPr>
          <w:rtl/>
        </w:rPr>
      </w:pPr>
      <w:bookmarkStart w:id="9075" w:name="_ETM_Q20_195000"/>
      <w:bookmarkEnd w:id="9075"/>
    </w:p>
    <w:p w:rsidR="00FA1500" w:rsidRDefault="00FA1500" w:rsidP="00C742F9">
      <w:pPr>
        <w:rPr>
          <w:rtl/>
        </w:rPr>
      </w:pPr>
      <w:r>
        <w:rPr>
          <w:rtl/>
        </w:rPr>
        <w:t xml:space="preserve">אז </w:t>
      </w:r>
      <w:bookmarkStart w:id="9076" w:name="_ETM_Q20_192509"/>
      <w:bookmarkEnd w:id="9076"/>
      <w:r>
        <w:rPr>
          <w:rtl/>
        </w:rPr>
        <w:t xml:space="preserve">אנחנו </w:t>
      </w:r>
      <w:bookmarkStart w:id="9077" w:name="_ETM_Q20_192840"/>
      <w:bookmarkEnd w:id="9077"/>
      <w:r>
        <w:rPr>
          <w:rtl/>
        </w:rPr>
        <w:t xml:space="preserve">כאן </w:t>
      </w:r>
      <w:bookmarkStart w:id="9078" w:name="_ETM_Q20_193320"/>
      <w:bookmarkEnd w:id="9078"/>
      <w:r>
        <w:rPr>
          <w:rtl/>
        </w:rPr>
        <w:t xml:space="preserve">כדי </w:t>
      </w:r>
      <w:bookmarkStart w:id="9079" w:name="_ETM_Q20_193620"/>
      <w:bookmarkEnd w:id="9079"/>
      <w:r>
        <w:rPr>
          <w:rtl/>
        </w:rPr>
        <w:t>להגיד</w:t>
      </w:r>
      <w:r>
        <w:rPr>
          <w:rFonts w:hint="cs"/>
          <w:rtl/>
        </w:rPr>
        <w:t>: לא,</w:t>
      </w:r>
      <w:bookmarkStart w:id="9080" w:name="_ETM_Q20_194250"/>
      <w:bookmarkStart w:id="9081" w:name="_ETM_Q20_194759"/>
      <w:bookmarkEnd w:id="9080"/>
      <w:bookmarkEnd w:id="9081"/>
      <w:r>
        <w:rPr>
          <w:rFonts w:hint="cs"/>
          <w:rtl/>
        </w:rPr>
        <w:t xml:space="preserve"> </w:t>
      </w:r>
      <w:r>
        <w:rPr>
          <w:rtl/>
        </w:rPr>
        <w:t xml:space="preserve">לא </w:t>
      </w:r>
      <w:bookmarkStart w:id="9082" w:name="_ETM_Q20_194880"/>
      <w:bookmarkEnd w:id="9082"/>
      <w:r>
        <w:rPr>
          <w:rtl/>
        </w:rPr>
        <w:t xml:space="preserve">ניתן </w:t>
      </w:r>
      <w:bookmarkStart w:id="9083" w:name="_ETM_Q20_195179"/>
      <w:bookmarkEnd w:id="9083"/>
      <w:r>
        <w:rPr>
          <w:rtl/>
        </w:rPr>
        <w:t xml:space="preserve">לזה </w:t>
      </w:r>
      <w:bookmarkStart w:id="9084" w:name="_ETM_Q20_195360"/>
      <w:bookmarkEnd w:id="9084"/>
      <w:r>
        <w:rPr>
          <w:rtl/>
        </w:rPr>
        <w:t>לקרות</w:t>
      </w:r>
      <w:r>
        <w:rPr>
          <w:rFonts w:hint="cs"/>
          <w:rtl/>
        </w:rPr>
        <w:t>.</w:t>
      </w:r>
      <w:r>
        <w:rPr>
          <w:rtl/>
        </w:rPr>
        <w:t xml:space="preserve"> </w:t>
      </w:r>
      <w:bookmarkStart w:id="9085" w:name="_ETM_Q20_195990"/>
      <w:bookmarkEnd w:id="9085"/>
      <w:r>
        <w:rPr>
          <w:rtl/>
        </w:rPr>
        <w:t xml:space="preserve">כשאני </w:t>
      </w:r>
      <w:bookmarkStart w:id="9086" w:name="_ETM_Q20_196529"/>
      <w:bookmarkEnd w:id="9086"/>
      <w:r>
        <w:rPr>
          <w:rtl/>
        </w:rPr>
        <w:t xml:space="preserve">אומרת </w:t>
      </w:r>
      <w:bookmarkStart w:id="9087" w:name="_ETM_Q20_196860"/>
      <w:bookmarkEnd w:id="9087"/>
      <w:r>
        <w:rPr>
          <w:rtl/>
        </w:rPr>
        <w:t xml:space="preserve">שהיום </w:t>
      </w:r>
      <w:bookmarkStart w:id="9088" w:name="_ETM_Q20_197160"/>
      <w:bookmarkEnd w:id="9088"/>
      <w:r>
        <w:rPr>
          <w:rtl/>
        </w:rPr>
        <w:t xml:space="preserve">הזה </w:t>
      </w:r>
      <w:bookmarkStart w:id="9089" w:name="_ETM_Q20_197340"/>
      <w:bookmarkEnd w:id="9089"/>
      <w:r>
        <w:rPr>
          <w:rtl/>
        </w:rPr>
        <w:t>מרגש</w:t>
      </w:r>
      <w:r>
        <w:rPr>
          <w:rFonts w:hint="cs"/>
          <w:rtl/>
        </w:rPr>
        <w:t xml:space="preserve"> </w:t>
      </w:r>
      <w:bookmarkStart w:id="9090" w:name="_ETM_Q20_200000"/>
      <w:bookmarkEnd w:id="9090"/>
      <w:r>
        <w:rPr>
          <w:rFonts w:hint="cs"/>
          <w:rtl/>
        </w:rPr>
        <w:t>זה</w:t>
      </w:r>
      <w:bookmarkStart w:id="9091" w:name="_ETM_Q20_198360"/>
      <w:bookmarkEnd w:id="9091"/>
      <w:r>
        <w:rPr>
          <w:rFonts w:hint="cs"/>
          <w:rtl/>
        </w:rPr>
        <w:t xml:space="preserve"> </w:t>
      </w:r>
      <w:r>
        <w:rPr>
          <w:rtl/>
        </w:rPr>
        <w:t xml:space="preserve">בעיקר </w:t>
      </w:r>
      <w:bookmarkStart w:id="9092" w:name="_ETM_Q20_199739"/>
      <w:bookmarkEnd w:id="9092"/>
      <w:r>
        <w:rPr>
          <w:rtl/>
        </w:rPr>
        <w:t xml:space="preserve">לנוכח </w:t>
      </w:r>
      <w:bookmarkStart w:id="9093" w:name="_ETM_Q20_200310"/>
      <w:bookmarkEnd w:id="9093"/>
      <w:r>
        <w:rPr>
          <w:rtl/>
        </w:rPr>
        <w:t xml:space="preserve">היקף </w:t>
      </w:r>
      <w:bookmarkStart w:id="9094" w:name="_ETM_Q20_200760"/>
      <w:bookmarkEnd w:id="9094"/>
      <w:r>
        <w:rPr>
          <w:rtl/>
        </w:rPr>
        <w:t xml:space="preserve">אנשים </w:t>
      </w:r>
      <w:bookmarkStart w:id="9095" w:name="_ETM_Q20_201180"/>
      <w:bookmarkEnd w:id="9095"/>
      <w:r>
        <w:rPr>
          <w:rtl/>
        </w:rPr>
        <w:t xml:space="preserve">שהגיע </w:t>
      </w:r>
      <w:bookmarkStart w:id="9096" w:name="_ETM_Q20_201630"/>
      <w:bookmarkEnd w:id="9096"/>
      <w:r>
        <w:rPr>
          <w:rtl/>
        </w:rPr>
        <w:t xml:space="preserve">היום </w:t>
      </w:r>
      <w:bookmarkStart w:id="9097" w:name="_ETM_Q20_201840"/>
      <w:bookmarkEnd w:id="9097"/>
      <w:r>
        <w:rPr>
          <w:rtl/>
        </w:rPr>
        <w:t>להפגנה</w:t>
      </w:r>
      <w:r>
        <w:rPr>
          <w:rFonts w:hint="cs"/>
          <w:rtl/>
        </w:rPr>
        <w:t>.</w:t>
      </w:r>
      <w:r>
        <w:rPr>
          <w:rtl/>
        </w:rPr>
        <w:t xml:space="preserve"> </w:t>
      </w:r>
      <w:bookmarkStart w:id="9098" w:name="_ETM_Q20_202710"/>
      <w:bookmarkEnd w:id="9098"/>
      <w:r>
        <w:rPr>
          <w:rtl/>
        </w:rPr>
        <w:t xml:space="preserve">אני </w:t>
      </w:r>
      <w:bookmarkStart w:id="9099" w:name="_ETM_Q20_202920"/>
      <w:bookmarkEnd w:id="9099"/>
      <w:r>
        <w:rPr>
          <w:rtl/>
        </w:rPr>
        <w:t xml:space="preserve">נמצאת </w:t>
      </w:r>
      <w:bookmarkStart w:id="9100" w:name="_ETM_Q20_203279"/>
      <w:bookmarkEnd w:id="9100"/>
      <w:r>
        <w:rPr>
          <w:rtl/>
        </w:rPr>
        <w:t xml:space="preserve">בכל </w:t>
      </w:r>
      <w:bookmarkStart w:id="9101" w:name="_ETM_Q20_203910"/>
      <w:bookmarkEnd w:id="9101"/>
      <w:r>
        <w:rPr>
          <w:rtl/>
        </w:rPr>
        <w:t xml:space="preserve">מוצאי </w:t>
      </w:r>
      <w:bookmarkStart w:id="9102" w:name="_ETM_Q20_204239"/>
      <w:bookmarkEnd w:id="9102"/>
      <w:r>
        <w:rPr>
          <w:rtl/>
        </w:rPr>
        <w:t xml:space="preserve">שבת </w:t>
      </w:r>
      <w:bookmarkStart w:id="9103" w:name="_ETM_Q20_204630"/>
      <w:bookmarkEnd w:id="9103"/>
      <w:r>
        <w:rPr>
          <w:rtl/>
        </w:rPr>
        <w:t>בהפגנות</w:t>
      </w:r>
      <w:r>
        <w:rPr>
          <w:rFonts w:hint="cs"/>
          <w:rtl/>
        </w:rPr>
        <w:t>,</w:t>
      </w:r>
      <w:r>
        <w:rPr>
          <w:rtl/>
        </w:rPr>
        <w:t xml:space="preserve"> </w:t>
      </w:r>
      <w:bookmarkStart w:id="9104" w:name="_ETM_Q20_205869"/>
      <w:bookmarkEnd w:id="9104"/>
      <w:r>
        <w:rPr>
          <w:rtl/>
        </w:rPr>
        <w:t xml:space="preserve">אבל </w:t>
      </w:r>
      <w:bookmarkStart w:id="9105" w:name="_ETM_Q20_206350"/>
      <w:bookmarkEnd w:id="9105"/>
      <w:r>
        <w:rPr>
          <w:rtl/>
        </w:rPr>
        <w:t xml:space="preserve">אני </w:t>
      </w:r>
      <w:bookmarkStart w:id="9106" w:name="_ETM_Q20_206500"/>
      <w:bookmarkEnd w:id="9106"/>
      <w:r>
        <w:rPr>
          <w:rtl/>
        </w:rPr>
        <w:t xml:space="preserve">חושבת </w:t>
      </w:r>
      <w:bookmarkStart w:id="9107" w:name="_ETM_Q20_207100"/>
      <w:bookmarkEnd w:id="9107"/>
      <w:r>
        <w:rPr>
          <w:rtl/>
        </w:rPr>
        <w:t xml:space="preserve">שהיה </w:t>
      </w:r>
      <w:bookmarkStart w:id="9108" w:name="_ETM_Q20_207610"/>
      <w:bookmarkEnd w:id="9108"/>
      <w:r>
        <w:rPr>
          <w:rtl/>
        </w:rPr>
        <w:t xml:space="preserve">משהו </w:t>
      </w:r>
      <w:bookmarkStart w:id="9109" w:name="_ETM_Q20_208000"/>
      <w:bookmarkEnd w:id="9109"/>
      <w:r>
        <w:rPr>
          <w:rtl/>
        </w:rPr>
        <w:t xml:space="preserve">כל </w:t>
      </w:r>
      <w:bookmarkStart w:id="9110" w:name="_ETM_Q20_208240"/>
      <w:bookmarkEnd w:id="9110"/>
      <w:r>
        <w:rPr>
          <w:rtl/>
        </w:rPr>
        <w:t xml:space="preserve">כך </w:t>
      </w:r>
      <w:bookmarkStart w:id="9111" w:name="_ETM_Q20_209050"/>
      <w:bookmarkEnd w:id="9111"/>
      <w:r>
        <w:rPr>
          <w:rtl/>
        </w:rPr>
        <w:t>מיוחד</w:t>
      </w:r>
      <w:r>
        <w:rPr>
          <w:rFonts w:hint="cs"/>
          <w:rtl/>
        </w:rPr>
        <w:t>,</w:t>
      </w:r>
      <w:r>
        <w:rPr>
          <w:rtl/>
        </w:rPr>
        <w:t xml:space="preserve"> </w:t>
      </w:r>
      <w:bookmarkStart w:id="9112" w:name="_ETM_Q20_209680"/>
      <w:bookmarkEnd w:id="9112"/>
      <w:r>
        <w:rPr>
          <w:rtl/>
        </w:rPr>
        <w:t xml:space="preserve">כל </w:t>
      </w:r>
      <w:bookmarkStart w:id="9113" w:name="_ETM_Q20_209830"/>
      <w:bookmarkEnd w:id="9113"/>
      <w:r>
        <w:rPr>
          <w:rtl/>
        </w:rPr>
        <w:t xml:space="preserve">כך </w:t>
      </w:r>
      <w:bookmarkStart w:id="9114" w:name="_ETM_Q20_210010"/>
      <w:bookmarkEnd w:id="9114"/>
      <w:r>
        <w:rPr>
          <w:rtl/>
        </w:rPr>
        <w:t>ישראלי</w:t>
      </w:r>
      <w:r>
        <w:rPr>
          <w:rFonts w:hint="cs"/>
          <w:rtl/>
        </w:rPr>
        <w:t>,</w:t>
      </w:r>
      <w:r>
        <w:rPr>
          <w:rtl/>
        </w:rPr>
        <w:t xml:space="preserve"> </w:t>
      </w:r>
      <w:bookmarkStart w:id="9115" w:name="_ETM_Q20_211210"/>
      <w:bookmarkEnd w:id="9115"/>
      <w:r>
        <w:rPr>
          <w:rtl/>
        </w:rPr>
        <w:t xml:space="preserve">בעובדה </w:t>
      </w:r>
      <w:bookmarkStart w:id="9116" w:name="_ETM_Q20_211810"/>
      <w:bookmarkEnd w:id="9116"/>
      <w:r>
        <w:rPr>
          <w:rtl/>
        </w:rPr>
        <w:t xml:space="preserve">שהגיעו </w:t>
      </w:r>
      <w:bookmarkStart w:id="9117" w:name="_ETM_Q20_212290"/>
      <w:bookmarkEnd w:id="9117"/>
      <w:r>
        <w:rPr>
          <w:rtl/>
        </w:rPr>
        <w:t xml:space="preserve">לפה </w:t>
      </w:r>
      <w:bookmarkStart w:id="9118" w:name="_ETM_Q20_212559"/>
      <w:bookmarkEnd w:id="9118"/>
      <w:r>
        <w:rPr>
          <w:rtl/>
        </w:rPr>
        <w:t xml:space="preserve">כל </w:t>
      </w:r>
      <w:bookmarkStart w:id="9119" w:name="_ETM_Q20_212680"/>
      <w:bookmarkEnd w:id="9119"/>
      <w:r>
        <w:rPr>
          <w:rtl/>
        </w:rPr>
        <w:t xml:space="preserve">כך </w:t>
      </w:r>
      <w:bookmarkStart w:id="9120" w:name="_ETM_Q20_212860"/>
      <w:bookmarkEnd w:id="9120"/>
      <w:r>
        <w:rPr>
          <w:rtl/>
        </w:rPr>
        <w:t xml:space="preserve">הרבה </w:t>
      </w:r>
      <w:bookmarkStart w:id="9121" w:name="_ETM_Q20_213100"/>
      <w:bookmarkEnd w:id="9121"/>
      <w:r>
        <w:rPr>
          <w:rtl/>
        </w:rPr>
        <w:t>אנשים</w:t>
      </w:r>
      <w:bookmarkStart w:id="9122" w:name="_ETM_Q20_213430"/>
      <w:bookmarkEnd w:id="9122"/>
      <w:r>
        <w:rPr>
          <w:rFonts w:hint="cs"/>
          <w:rtl/>
        </w:rPr>
        <w:t xml:space="preserve">, </w:t>
      </w:r>
      <w:r>
        <w:rPr>
          <w:rtl/>
        </w:rPr>
        <w:t>אגב</w:t>
      </w:r>
      <w:r>
        <w:rPr>
          <w:rFonts w:hint="cs"/>
          <w:rtl/>
        </w:rPr>
        <w:t>,</w:t>
      </w:r>
      <w:r>
        <w:rPr>
          <w:rtl/>
        </w:rPr>
        <w:t xml:space="preserve"> </w:t>
      </w:r>
      <w:bookmarkStart w:id="9123" w:name="_ETM_Q20_213670"/>
      <w:bookmarkEnd w:id="9123"/>
      <w:r>
        <w:rPr>
          <w:rtl/>
        </w:rPr>
        <w:t xml:space="preserve">בכל </w:t>
      </w:r>
      <w:bookmarkStart w:id="9124" w:name="_ETM_Q20_214000"/>
      <w:bookmarkEnd w:id="9124"/>
      <w:r>
        <w:rPr>
          <w:rtl/>
        </w:rPr>
        <w:t xml:space="preserve">הגילים </w:t>
      </w:r>
      <w:bookmarkStart w:id="9125" w:name="_ETM_Q20_214940"/>
      <w:bookmarkEnd w:id="9125"/>
      <w:r>
        <w:rPr>
          <w:rFonts w:hint="cs"/>
          <w:rtl/>
        </w:rPr>
        <w:t xml:space="preserve">– </w:t>
      </w:r>
      <w:r>
        <w:rPr>
          <w:rtl/>
        </w:rPr>
        <w:t>הורים</w:t>
      </w:r>
      <w:r>
        <w:rPr>
          <w:rFonts w:hint="cs"/>
          <w:rtl/>
        </w:rPr>
        <w:t>,</w:t>
      </w:r>
      <w:r>
        <w:rPr>
          <w:rtl/>
        </w:rPr>
        <w:t xml:space="preserve"> </w:t>
      </w:r>
      <w:bookmarkStart w:id="9126" w:name="_ETM_Q20_215510"/>
      <w:bookmarkEnd w:id="9126"/>
      <w:r>
        <w:rPr>
          <w:rtl/>
        </w:rPr>
        <w:t>ילדים</w:t>
      </w:r>
      <w:r>
        <w:rPr>
          <w:rFonts w:hint="cs"/>
          <w:rtl/>
        </w:rPr>
        <w:t>,</w:t>
      </w:r>
      <w:r>
        <w:rPr>
          <w:rtl/>
        </w:rPr>
        <w:t xml:space="preserve"> </w:t>
      </w:r>
      <w:bookmarkStart w:id="9127" w:name="_ETM_Q20_216379"/>
      <w:bookmarkEnd w:id="9127"/>
      <w:r>
        <w:rPr>
          <w:rtl/>
        </w:rPr>
        <w:t xml:space="preserve">סבים </w:t>
      </w:r>
      <w:bookmarkStart w:id="9128" w:name="_ETM_Q20_216799"/>
      <w:bookmarkEnd w:id="9128"/>
      <w:r>
        <w:rPr>
          <w:rtl/>
        </w:rPr>
        <w:t>וסבתות</w:t>
      </w:r>
      <w:r>
        <w:rPr>
          <w:rFonts w:hint="cs"/>
          <w:rtl/>
        </w:rPr>
        <w:t>,</w:t>
      </w:r>
      <w:r>
        <w:rPr>
          <w:rtl/>
        </w:rPr>
        <w:t xml:space="preserve"> </w:t>
      </w:r>
      <w:bookmarkStart w:id="9129" w:name="_ETM_Q20_217969"/>
      <w:bookmarkEnd w:id="9129"/>
      <w:r>
        <w:rPr>
          <w:rtl/>
        </w:rPr>
        <w:t>לוחמים</w:t>
      </w:r>
      <w:bookmarkStart w:id="9130" w:name="_ETM_Q20_218780"/>
      <w:bookmarkEnd w:id="9130"/>
      <w:r>
        <w:rPr>
          <w:rFonts w:hint="cs"/>
          <w:rtl/>
        </w:rPr>
        <w:t xml:space="preserve"> </w:t>
      </w:r>
      <w:r>
        <w:rPr>
          <w:rtl/>
        </w:rPr>
        <w:t>–</w:t>
      </w:r>
      <w:r>
        <w:rPr>
          <w:rFonts w:hint="cs"/>
          <w:rtl/>
        </w:rPr>
        <w:t xml:space="preserve"> מ</w:t>
      </w:r>
      <w:r>
        <w:rPr>
          <w:rtl/>
        </w:rPr>
        <w:t xml:space="preserve">כל </w:t>
      </w:r>
      <w:bookmarkStart w:id="9131" w:name="_ETM_Q20_219109"/>
      <w:bookmarkEnd w:id="9131"/>
      <w:r>
        <w:rPr>
          <w:rtl/>
        </w:rPr>
        <w:t xml:space="preserve">המערכים </w:t>
      </w:r>
      <w:bookmarkStart w:id="9132" w:name="_ETM_Q20_219530"/>
      <w:bookmarkEnd w:id="9132"/>
      <w:r>
        <w:rPr>
          <w:rtl/>
        </w:rPr>
        <w:t xml:space="preserve">שאפשר </w:t>
      </w:r>
      <w:bookmarkStart w:id="9133" w:name="_ETM_Q20_219829"/>
      <w:bookmarkEnd w:id="9133"/>
      <w:r>
        <w:rPr>
          <w:rtl/>
        </w:rPr>
        <w:t xml:space="preserve">לדבר </w:t>
      </w:r>
      <w:bookmarkStart w:id="9134" w:name="_ETM_Q20_220159"/>
      <w:bookmarkEnd w:id="9134"/>
      <w:r>
        <w:rPr>
          <w:rtl/>
        </w:rPr>
        <w:t xml:space="preserve">עליהם </w:t>
      </w:r>
      <w:bookmarkStart w:id="9135" w:name="_ETM_Q20_220370"/>
      <w:bookmarkEnd w:id="9135"/>
      <w:r>
        <w:rPr>
          <w:rtl/>
        </w:rPr>
        <w:t xml:space="preserve">במשק </w:t>
      </w:r>
      <w:bookmarkStart w:id="9136" w:name="_ETM_Q20_220879"/>
      <w:bookmarkEnd w:id="9136"/>
      <w:r>
        <w:rPr>
          <w:rtl/>
        </w:rPr>
        <w:t>הישראלי</w:t>
      </w:r>
      <w:r>
        <w:rPr>
          <w:rFonts w:hint="cs"/>
          <w:rtl/>
        </w:rPr>
        <w:t>,</w:t>
      </w:r>
      <w:r>
        <w:rPr>
          <w:rtl/>
        </w:rPr>
        <w:t xml:space="preserve"> </w:t>
      </w:r>
      <w:bookmarkStart w:id="9137" w:name="_ETM_Q20_222249"/>
      <w:bookmarkEnd w:id="9137"/>
      <w:r>
        <w:rPr>
          <w:rtl/>
        </w:rPr>
        <w:t xml:space="preserve">לקחו </w:t>
      </w:r>
      <w:bookmarkStart w:id="9138" w:name="_ETM_Q20_222699"/>
      <w:bookmarkEnd w:id="9138"/>
      <w:r>
        <w:rPr>
          <w:rtl/>
        </w:rPr>
        <w:t>יום</w:t>
      </w:r>
      <w:r>
        <w:rPr>
          <w:rFonts w:hint="cs"/>
          <w:rtl/>
        </w:rPr>
        <w:t>,</w:t>
      </w:r>
      <w:r>
        <w:rPr>
          <w:rtl/>
        </w:rPr>
        <w:t xml:space="preserve"> </w:t>
      </w:r>
      <w:bookmarkStart w:id="9139" w:name="_ETM_Q20_223179"/>
      <w:bookmarkEnd w:id="9139"/>
      <w:r>
        <w:rPr>
          <w:rtl/>
        </w:rPr>
        <w:t xml:space="preserve">כן </w:t>
      </w:r>
      <w:bookmarkStart w:id="9140" w:name="_ETM_Q20_223420"/>
      <w:bookmarkEnd w:id="9140"/>
      <w:r>
        <w:rPr>
          <w:rtl/>
        </w:rPr>
        <w:t xml:space="preserve">שילמו </w:t>
      </w:r>
      <w:bookmarkStart w:id="9141" w:name="_ETM_Q20_223780"/>
      <w:bookmarkEnd w:id="9141"/>
      <w:r>
        <w:rPr>
          <w:rtl/>
        </w:rPr>
        <w:t>להם</w:t>
      </w:r>
      <w:r>
        <w:rPr>
          <w:rFonts w:hint="cs"/>
          <w:rtl/>
        </w:rPr>
        <w:t>,</w:t>
      </w:r>
      <w:r>
        <w:rPr>
          <w:rtl/>
        </w:rPr>
        <w:t xml:space="preserve"> </w:t>
      </w:r>
      <w:bookmarkStart w:id="9142" w:name="_ETM_Q20_223989"/>
      <w:bookmarkEnd w:id="9142"/>
      <w:r>
        <w:rPr>
          <w:rtl/>
        </w:rPr>
        <w:t xml:space="preserve">לא </w:t>
      </w:r>
      <w:bookmarkStart w:id="9143" w:name="_ETM_Q20_224079"/>
      <w:bookmarkEnd w:id="9143"/>
      <w:r>
        <w:rPr>
          <w:rtl/>
        </w:rPr>
        <w:t xml:space="preserve">שילמו </w:t>
      </w:r>
      <w:bookmarkStart w:id="9144" w:name="_ETM_Q20_224379"/>
      <w:bookmarkEnd w:id="9144"/>
      <w:r>
        <w:rPr>
          <w:rtl/>
        </w:rPr>
        <w:t>להם</w:t>
      </w:r>
      <w:r>
        <w:rPr>
          <w:rFonts w:hint="cs"/>
          <w:rtl/>
        </w:rPr>
        <w:t>,</w:t>
      </w:r>
      <w:r>
        <w:rPr>
          <w:rtl/>
        </w:rPr>
        <w:t xml:space="preserve"> </w:t>
      </w:r>
      <w:bookmarkStart w:id="9145" w:name="_ETM_Q20_224559"/>
      <w:bookmarkEnd w:id="9145"/>
      <w:r>
        <w:rPr>
          <w:rtl/>
        </w:rPr>
        <w:t xml:space="preserve">לא </w:t>
      </w:r>
      <w:bookmarkStart w:id="9146" w:name="_ETM_Q20_224649"/>
      <w:bookmarkEnd w:id="9146"/>
      <w:r>
        <w:rPr>
          <w:rtl/>
        </w:rPr>
        <w:t xml:space="preserve">עניין </w:t>
      </w:r>
      <w:bookmarkStart w:id="9147" w:name="_ETM_Q20_224979"/>
      <w:bookmarkEnd w:id="9147"/>
      <w:r>
        <w:rPr>
          <w:rtl/>
        </w:rPr>
        <w:t>אותם</w:t>
      </w:r>
      <w:r>
        <w:rPr>
          <w:rFonts w:hint="cs"/>
          <w:rtl/>
        </w:rPr>
        <w:t>;</w:t>
      </w:r>
      <w:r>
        <w:rPr>
          <w:rtl/>
        </w:rPr>
        <w:t xml:space="preserve"> </w:t>
      </w:r>
      <w:bookmarkStart w:id="9148" w:name="_ETM_Q20_225550"/>
      <w:bookmarkEnd w:id="9148"/>
      <w:r>
        <w:rPr>
          <w:rtl/>
        </w:rPr>
        <w:t xml:space="preserve">הגיעו </w:t>
      </w:r>
      <w:bookmarkStart w:id="9149" w:name="_ETM_Q20_225940"/>
      <w:bookmarkEnd w:id="9149"/>
      <w:r>
        <w:rPr>
          <w:rtl/>
        </w:rPr>
        <w:t xml:space="preserve">לפה </w:t>
      </w:r>
      <w:bookmarkStart w:id="9150" w:name="_ETM_Q20_226829"/>
      <w:bookmarkStart w:id="9151" w:name="_ETM_Q20_227220"/>
      <w:bookmarkEnd w:id="9150"/>
      <w:bookmarkEnd w:id="9151"/>
      <w:r>
        <w:rPr>
          <w:rFonts w:hint="cs"/>
          <w:rtl/>
        </w:rPr>
        <w:t>עם</w:t>
      </w:r>
      <w:r>
        <w:rPr>
          <w:rtl/>
        </w:rPr>
        <w:t xml:space="preserve"> </w:t>
      </w:r>
      <w:bookmarkStart w:id="9152" w:name="_ETM_Q20_227370"/>
      <w:bookmarkEnd w:id="9152"/>
      <w:r>
        <w:rPr>
          <w:rtl/>
        </w:rPr>
        <w:t xml:space="preserve">מצעד </w:t>
      </w:r>
      <w:bookmarkStart w:id="9153" w:name="_ETM_Q20_227790"/>
      <w:bookmarkEnd w:id="9153"/>
      <w:r>
        <w:rPr>
          <w:rFonts w:hint="cs"/>
          <w:rtl/>
        </w:rPr>
        <w:t>ד</w:t>
      </w:r>
      <w:r>
        <w:rPr>
          <w:rtl/>
        </w:rPr>
        <w:t xml:space="preserve">גלים </w:t>
      </w:r>
      <w:bookmarkStart w:id="9154" w:name="_ETM_Q20_228180"/>
      <w:bookmarkEnd w:id="9154"/>
      <w:r>
        <w:rPr>
          <w:rtl/>
        </w:rPr>
        <w:t xml:space="preserve">שאני </w:t>
      </w:r>
      <w:bookmarkStart w:id="9155" w:name="_ETM_Q20_228360"/>
      <w:bookmarkEnd w:id="9155"/>
      <w:r>
        <w:rPr>
          <w:rtl/>
        </w:rPr>
        <w:t xml:space="preserve">לא </w:t>
      </w:r>
      <w:bookmarkStart w:id="9156" w:name="_ETM_Q20_228420"/>
      <w:bookmarkEnd w:id="9156"/>
      <w:r>
        <w:rPr>
          <w:rtl/>
        </w:rPr>
        <w:t>זוכר</w:t>
      </w:r>
      <w:r>
        <w:rPr>
          <w:rFonts w:hint="cs"/>
          <w:rtl/>
        </w:rPr>
        <w:t>ת</w:t>
      </w:r>
      <w:r>
        <w:rPr>
          <w:rtl/>
        </w:rPr>
        <w:t xml:space="preserve"> </w:t>
      </w:r>
      <w:bookmarkStart w:id="9157" w:name="_ETM_Q20_228630"/>
      <w:bookmarkEnd w:id="9157"/>
      <w:r>
        <w:rPr>
          <w:rtl/>
        </w:rPr>
        <w:t xml:space="preserve">שראיתי </w:t>
      </w:r>
      <w:bookmarkStart w:id="9158" w:name="_ETM_Q20_228960"/>
      <w:bookmarkEnd w:id="9158"/>
      <w:r>
        <w:rPr>
          <w:rtl/>
        </w:rPr>
        <w:t xml:space="preserve">כזה </w:t>
      </w:r>
      <w:bookmarkStart w:id="9159" w:name="_ETM_Q20_229229"/>
      <w:bookmarkEnd w:id="9159"/>
      <w:r>
        <w:rPr>
          <w:rtl/>
        </w:rPr>
        <w:t xml:space="preserve">ביום </w:t>
      </w:r>
      <w:bookmarkStart w:id="9160" w:name="_ETM_Q20_229530"/>
      <w:bookmarkEnd w:id="9160"/>
      <w:r>
        <w:rPr>
          <w:rtl/>
        </w:rPr>
        <w:t xml:space="preserve">העצמאות </w:t>
      </w:r>
      <w:bookmarkStart w:id="9161" w:name="_ETM_Q20_230070"/>
      <w:bookmarkEnd w:id="9161"/>
      <w:r>
        <w:rPr>
          <w:rtl/>
        </w:rPr>
        <w:t xml:space="preserve">שלנו </w:t>
      </w:r>
      <w:bookmarkStart w:id="9162" w:name="_ETM_Q20_230520"/>
      <w:bookmarkEnd w:id="9162"/>
      <w:r>
        <w:rPr>
          <w:rtl/>
        </w:rPr>
        <w:t>אפילו</w:t>
      </w:r>
      <w:r>
        <w:rPr>
          <w:rFonts w:hint="cs"/>
          <w:rtl/>
        </w:rPr>
        <w:t>,</w:t>
      </w:r>
      <w:r>
        <w:rPr>
          <w:rtl/>
        </w:rPr>
        <w:t xml:space="preserve"> </w:t>
      </w:r>
      <w:bookmarkStart w:id="9163" w:name="_ETM_Q20_231470"/>
      <w:bookmarkEnd w:id="9163"/>
      <w:r>
        <w:rPr>
          <w:rtl/>
        </w:rPr>
        <w:t xml:space="preserve">ואמרו </w:t>
      </w:r>
      <w:bookmarkStart w:id="9164" w:name="_ETM_Q20_232010"/>
      <w:bookmarkEnd w:id="9164"/>
      <w:r>
        <w:rPr>
          <w:rtl/>
        </w:rPr>
        <w:t xml:space="preserve">לנו </w:t>
      </w:r>
      <w:bookmarkStart w:id="9165" w:name="_ETM_Q20_232430"/>
      <w:bookmarkEnd w:id="9165"/>
      <w:r>
        <w:rPr>
          <w:rtl/>
        </w:rPr>
        <w:t>ב</w:t>
      </w:r>
      <w:r>
        <w:rPr>
          <w:rFonts w:hint="cs"/>
          <w:rtl/>
        </w:rPr>
        <w:t>קו</w:t>
      </w:r>
      <w:r>
        <w:rPr>
          <w:rtl/>
        </w:rPr>
        <w:t xml:space="preserve">ל </w:t>
      </w:r>
      <w:bookmarkStart w:id="9166" w:name="_ETM_Q20_233030"/>
      <w:bookmarkEnd w:id="9166"/>
      <w:r>
        <w:rPr>
          <w:rtl/>
        </w:rPr>
        <w:t>רם</w:t>
      </w:r>
      <w:r>
        <w:rPr>
          <w:rFonts w:hint="cs"/>
          <w:rtl/>
        </w:rPr>
        <w:t>:</w:t>
      </w:r>
      <w:r>
        <w:rPr>
          <w:rtl/>
        </w:rPr>
        <w:t xml:space="preserve"> </w:t>
      </w:r>
      <w:bookmarkStart w:id="9167" w:name="_ETM_Q20_233600"/>
      <w:bookmarkEnd w:id="9167"/>
      <w:r>
        <w:rPr>
          <w:rtl/>
        </w:rPr>
        <w:t xml:space="preserve">אנחנו </w:t>
      </w:r>
      <w:bookmarkStart w:id="9168" w:name="_ETM_Q20_234410"/>
      <w:bookmarkEnd w:id="9168"/>
      <w:r>
        <w:rPr>
          <w:rtl/>
        </w:rPr>
        <w:t xml:space="preserve">רוצים </w:t>
      </w:r>
      <w:bookmarkStart w:id="9169" w:name="_ETM_Q20_235040"/>
      <w:bookmarkEnd w:id="9169"/>
      <w:r>
        <w:rPr>
          <w:rtl/>
        </w:rPr>
        <w:t xml:space="preserve">לשמור </w:t>
      </w:r>
      <w:bookmarkStart w:id="9170" w:name="_ETM_Q20_235580"/>
      <w:bookmarkEnd w:id="9170"/>
      <w:r>
        <w:rPr>
          <w:rtl/>
        </w:rPr>
        <w:t xml:space="preserve">על </w:t>
      </w:r>
      <w:bookmarkStart w:id="9171" w:name="_ETM_Q20_235670"/>
      <w:bookmarkEnd w:id="9171"/>
      <w:r>
        <w:rPr>
          <w:rtl/>
        </w:rPr>
        <w:t xml:space="preserve">המדינה </w:t>
      </w:r>
      <w:bookmarkStart w:id="9172" w:name="_ETM_Q20_236090"/>
      <w:bookmarkEnd w:id="9172"/>
      <w:r>
        <w:rPr>
          <w:rtl/>
        </w:rPr>
        <w:t>שלנו</w:t>
      </w:r>
      <w:r>
        <w:rPr>
          <w:rFonts w:hint="cs"/>
          <w:rtl/>
        </w:rPr>
        <w:t>.</w:t>
      </w:r>
      <w:r>
        <w:rPr>
          <w:rtl/>
        </w:rPr>
        <w:t xml:space="preserve"> </w:t>
      </w:r>
      <w:bookmarkStart w:id="9173" w:name="_ETM_Q20_237080"/>
      <w:bookmarkEnd w:id="9173"/>
      <w:r>
        <w:rPr>
          <w:rtl/>
        </w:rPr>
        <w:t xml:space="preserve">אנחנו </w:t>
      </w:r>
      <w:bookmarkStart w:id="9174" w:name="_ETM_Q20_237590"/>
      <w:bookmarkEnd w:id="9174"/>
      <w:r>
        <w:rPr>
          <w:rtl/>
        </w:rPr>
        <w:t xml:space="preserve">רוצים </w:t>
      </w:r>
      <w:bookmarkStart w:id="9175" w:name="_ETM_Q20_237890"/>
      <w:bookmarkEnd w:id="9175"/>
      <w:r>
        <w:rPr>
          <w:rtl/>
        </w:rPr>
        <w:t xml:space="preserve">את </w:t>
      </w:r>
      <w:bookmarkStart w:id="9176" w:name="_ETM_Q20_237980"/>
      <w:bookmarkEnd w:id="9176"/>
      <w:r>
        <w:rPr>
          <w:rtl/>
        </w:rPr>
        <w:t xml:space="preserve">ישראל </w:t>
      </w:r>
      <w:bookmarkStart w:id="9177" w:name="_ETM_Q20_238489"/>
      <w:bookmarkEnd w:id="9177"/>
      <w:r>
        <w:rPr>
          <w:rtl/>
        </w:rPr>
        <w:t>דמוקרטית</w:t>
      </w:r>
      <w:r>
        <w:rPr>
          <w:rFonts w:hint="cs"/>
          <w:rtl/>
        </w:rPr>
        <w:t>.</w:t>
      </w:r>
      <w:r>
        <w:rPr>
          <w:rtl/>
        </w:rPr>
        <w:t xml:space="preserve"> </w:t>
      </w:r>
      <w:bookmarkStart w:id="9178" w:name="_ETM_Q20_239390"/>
      <w:bookmarkEnd w:id="9178"/>
      <w:r>
        <w:rPr>
          <w:rtl/>
        </w:rPr>
        <w:t xml:space="preserve">אנחנו </w:t>
      </w:r>
      <w:bookmarkStart w:id="9179" w:name="_ETM_Q20_239630"/>
      <w:bookmarkEnd w:id="9179"/>
      <w:r>
        <w:rPr>
          <w:rtl/>
        </w:rPr>
        <w:t xml:space="preserve">רוצים </w:t>
      </w:r>
      <w:bookmarkStart w:id="9180" w:name="_ETM_Q20_239930"/>
      <w:bookmarkEnd w:id="9180"/>
      <w:r>
        <w:rPr>
          <w:rtl/>
        </w:rPr>
        <w:t xml:space="preserve">את </w:t>
      </w:r>
      <w:bookmarkStart w:id="9181" w:name="_ETM_Q20_240020"/>
      <w:bookmarkEnd w:id="9181"/>
      <w:r>
        <w:rPr>
          <w:rtl/>
        </w:rPr>
        <w:t xml:space="preserve">ישראל </w:t>
      </w:r>
      <w:bookmarkStart w:id="9182" w:name="_ETM_Q20_240410"/>
      <w:bookmarkEnd w:id="9182"/>
      <w:r>
        <w:rPr>
          <w:rtl/>
        </w:rPr>
        <w:t>חופש</w:t>
      </w:r>
      <w:r>
        <w:rPr>
          <w:rFonts w:hint="cs"/>
          <w:rtl/>
        </w:rPr>
        <w:t>י</w:t>
      </w:r>
      <w:r>
        <w:rPr>
          <w:rtl/>
        </w:rPr>
        <w:t>יה</w:t>
      </w:r>
      <w:r>
        <w:rPr>
          <w:rFonts w:hint="cs"/>
          <w:rtl/>
        </w:rPr>
        <w:t>,</w:t>
      </w:r>
      <w:r>
        <w:rPr>
          <w:rtl/>
        </w:rPr>
        <w:t xml:space="preserve"> </w:t>
      </w:r>
      <w:bookmarkStart w:id="9183" w:name="_ETM_Q20_241220"/>
      <w:bookmarkEnd w:id="9183"/>
      <w:r>
        <w:rPr>
          <w:rtl/>
        </w:rPr>
        <w:t>ליברלי</w:t>
      </w:r>
      <w:r>
        <w:rPr>
          <w:rFonts w:hint="cs"/>
          <w:rtl/>
        </w:rPr>
        <w:t>ת.</w:t>
      </w:r>
      <w:r>
        <w:rPr>
          <w:rtl/>
        </w:rPr>
        <w:t xml:space="preserve"> </w:t>
      </w:r>
      <w:bookmarkStart w:id="9184" w:name="_ETM_Q20_242300"/>
      <w:bookmarkEnd w:id="9184"/>
      <w:r>
        <w:rPr>
          <w:rtl/>
        </w:rPr>
        <w:t xml:space="preserve">אני </w:t>
      </w:r>
      <w:bookmarkStart w:id="9185" w:name="_ETM_Q20_242540"/>
      <w:bookmarkEnd w:id="9185"/>
      <w:r>
        <w:rPr>
          <w:rtl/>
        </w:rPr>
        <w:t xml:space="preserve">לא </w:t>
      </w:r>
      <w:bookmarkStart w:id="9186" w:name="_ETM_Q20_242660"/>
      <w:bookmarkEnd w:id="9186"/>
      <w:r>
        <w:rPr>
          <w:rtl/>
        </w:rPr>
        <w:t xml:space="preserve">דואגת </w:t>
      </w:r>
      <w:bookmarkStart w:id="9187" w:name="_ETM_Q20_243050"/>
      <w:bookmarkEnd w:id="9187"/>
      <w:r>
        <w:rPr>
          <w:rtl/>
        </w:rPr>
        <w:t>ליהודית</w:t>
      </w:r>
      <w:r>
        <w:rPr>
          <w:rFonts w:hint="cs"/>
          <w:rtl/>
        </w:rPr>
        <w:t>, כי</w:t>
      </w:r>
      <w:bookmarkStart w:id="9188" w:name="_ETM_Q20_243710"/>
      <w:bookmarkEnd w:id="9188"/>
      <w:r>
        <w:rPr>
          <w:rFonts w:hint="cs"/>
          <w:rtl/>
        </w:rPr>
        <w:t xml:space="preserve"> </w:t>
      </w:r>
      <w:bookmarkStart w:id="9189" w:name="_ETM_Q20_241000"/>
      <w:bookmarkEnd w:id="9189"/>
      <w:r>
        <w:rPr>
          <w:rtl/>
        </w:rPr>
        <w:t xml:space="preserve">יהודית </w:t>
      </w:r>
      <w:bookmarkStart w:id="9190" w:name="_ETM_Q20_244729"/>
      <w:bookmarkEnd w:id="9190"/>
      <w:r>
        <w:rPr>
          <w:rtl/>
        </w:rPr>
        <w:t xml:space="preserve">תהיה </w:t>
      </w:r>
      <w:bookmarkStart w:id="9191" w:name="_ETM_Q20_245000"/>
      <w:bookmarkEnd w:id="9191"/>
      <w:r>
        <w:rPr>
          <w:rtl/>
        </w:rPr>
        <w:t xml:space="preserve">כאן </w:t>
      </w:r>
      <w:bookmarkStart w:id="9192" w:name="_ETM_Q20_245209"/>
      <w:bookmarkEnd w:id="9192"/>
      <w:r>
        <w:rPr>
          <w:rtl/>
        </w:rPr>
        <w:t>תמיד</w:t>
      </w:r>
      <w:r>
        <w:rPr>
          <w:rFonts w:hint="cs"/>
          <w:rtl/>
        </w:rPr>
        <w:t>,</w:t>
      </w:r>
      <w:r>
        <w:rPr>
          <w:rtl/>
        </w:rPr>
        <w:t xml:space="preserve"> </w:t>
      </w:r>
      <w:bookmarkStart w:id="9193" w:name="_ETM_Q20_245780"/>
      <w:bookmarkEnd w:id="9193"/>
      <w:r>
        <w:rPr>
          <w:rtl/>
        </w:rPr>
        <w:t xml:space="preserve">יש </w:t>
      </w:r>
      <w:bookmarkStart w:id="9194" w:name="_ETM_Q20_246050"/>
      <w:bookmarkEnd w:id="9194"/>
      <w:r>
        <w:rPr>
          <w:rtl/>
        </w:rPr>
        <w:t xml:space="preserve">מי </w:t>
      </w:r>
      <w:bookmarkStart w:id="9195" w:name="_ETM_Q20_246200"/>
      <w:bookmarkEnd w:id="9195"/>
      <w:r>
        <w:rPr>
          <w:rtl/>
        </w:rPr>
        <w:t xml:space="preserve">ששומר </w:t>
      </w:r>
      <w:bookmarkStart w:id="9196" w:name="_ETM_Q20_246740"/>
      <w:bookmarkEnd w:id="9196"/>
      <w:r>
        <w:rPr>
          <w:rtl/>
        </w:rPr>
        <w:t xml:space="preserve">על </w:t>
      </w:r>
      <w:bookmarkStart w:id="9197" w:name="_ETM_Q20_246860"/>
      <w:bookmarkEnd w:id="9197"/>
      <w:r>
        <w:rPr>
          <w:rtl/>
        </w:rPr>
        <w:t>היהודית</w:t>
      </w:r>
      <w:r>
        <w:rPr>
          <w:rFonts w:hint="cs"/>
          <w:rtl/>
        </w:rPr>
        <w:t>.</w:t>
      </w:r>
      <w:r>
        <w:rPr>
          <w:rtl/>
        </w:rPr>
        <w:t xml:space="preserve"> </w:t>
      </w:r>
      <w:bookmarkStart w:id="9198" w:name="_ETM_Q20_247700"/>
      <w:bookmarkEnd w:id="9198"/>
      <w:r>
        <w:rPr>
          <w:rtl/>
        </w:rPr>
        <w:t xml:space="preserve">הרי </w:t>
      </w:r>
      <w:bookmarkStart w:id="9199" w:name="_ETM_Q20_247940"/>
      <w:bookmarkEnd w:id="9199"/>
      <w:r>
        <w:rPr>
          <w:rtl/>
        </w:rPr>
        <w:t xml:space="preserve">כל </w:t>
      </w:r>
      <w:bookmarkStart w:id="9200" w:name="_ETM_Q20_248209"/>
      <w:bookmarkEnd w:id="9200"/>
      <w:r>
        <w:rPr>
          <w:rtl/>
        </w:rPr>
        <w:t xml:space="preserve">הקונפליקט </w:t>
      </w:r>
      <w:bookmarkStart w:id="9201" w:name="_ETM_Q20_249050"/>
      <w:bookmarkEnd w:id="9201"/>
      <w:r>
        <w:rPr>
          <w:rtl/>
        </w:rPr>
        <w:t xml:space="preserve">המדומה </w:t>
      </w:r>
      <w:bookmarkStart w:id="9202" w:name="_ETM_Q20_249619"/>
      <w:bookmarkEnd w:id="9202"/>
      <w:r>
        <w:rPr>
          <w:rtl/>
        </w:rPr>
        <w:t xml:space="preserve">הזה </w:t>
      </w:r>
      <w:bookmarkStart w:id="9203" w:name="_ETM_Q20_250290"/>
      <w:bookmarkEnd w:id="9203"/>
      <w:r>
        <w:rPr>
          <w:rtl/>
        </w:rPr>
        <w:t xml:space="preserve">שיש </w:t>
      </w:r>
      <w:bookmarkStart w:id="9204" w:name="_ETM_Q20_250619"/>
      <w:bookmarkEnd w:id="9204"/>
      <w:r>
        <w:rPr>
          <w:rtl/>
        </w:rPr>
        <w:t xml:space="preserve">מי </w:t>
      </w:r>
      <w:bookmarkStart w:id="9205" w:name="_ETM_Q20_250740"/>
      <w:bookmarkEnd w:id="9205"/>
      <w:r>
        <w:rPr>
          <w:rtl/>
        </w:rPr>
        <w:t xml:space="preserve">שרוצה </w:t>
      </w:r>
      <w:bookmarkStart w:id="9206" w:name="_ETM_Q20_251189"/>
      <w:bookmarkEnd w:id="9206"/>
      <w:r>
        <w:rPr>
          <w:rtl/>
        </w:rPr>
        <w:t xml:space="preserve">בממשלה </w:t>
      </w:r>
      <w:bookmarkStart w:id="9207" w:name="_ETM_Q20_251790"/>
      <w:bookmarkEnd w:id="9207"/>
      <w:r>
        <w:rPr>
          <w:rtl/>
        </w:rPr>
        <w:t xml:space="preserve">הזאת </w:t>
      </w:r>
      <w:bookmarkStart w:id="9208" w:name="_ETM_Q20_252030"/>
      <w:bookmarkEnd w:id="9208"/>
      <w:r>
        <w:rPr>
          <w:rtl/>
        </w:rPr>
        <w:t xml:space="preserve">לייצר </w:t>
      </w:r>
      <w:bookmarkStart w:id="9209" w:name="_ETM_Q20_252569"/>
      <w:bookmarkEnd w:id="9209"/>
      <w:r>
        <w:rPr>
          <w:rtl/>
        </w:rPr>
        <w:t xml:space="preserve">בין </w:t>
      </w:r>
      <w:bookmarkStart w:id="9210" w:name="_ETM_Q20_252780"/>
      <w:bookmarkEnd w:id="9210"/>
      <w:r>
        <w:rPr>
          <w:rtl/>
        </w:rPr>
        <w:t xml:space="preserve">יהודית </w:t>
      </w:r>
      <w:bookmarkStart w:id="9211" w:name="_ETM_Q20_253140"/>
      <w:bookmarkEnd w:id="9211"/>
      <w:r>
        <w:rPr>
          <w:rFonts w:hint="cs"/>
          <w:rtl/>
        </w:rPr>
        <w:t>ל</w:t>
      </w:r>
      <w:r>
        <w:rPr>
          <w:rtl/>
        </w:rPr>
        <w:t xml:space="preserve">דמוקרטית </w:t>
      </w:r>
      <w:bookmarkStart w:id="9212" w:name="_ETM_Q20_254100"/>
      <w:bookmarkEnd w:id="9212"/>
      <w:r>
        <w:rPr>
          <w:rtl/>
        </w:rPr>
        <w:t xml:space="preserve">זה </w:t>
      </w:r>
      <w:bookmarkStart w:id="9213" w:name="_ETM_Q20_254310"/>
      <w:bookmarkEnd w:id="9213"/>
      <w:r>
        <w:rPr>
          <w:rtl/>
        </w:rPr>
        <w:t xml:space="preserve">כדי </w:t>
      </w:r>
      <w:bookmarkStart w:id="9214" w:name="_ETM_Q20_254549"/>
      <w:bookmarkEnd w:id="9214"/>
      <w:r>
        <w:rPr>
          <w:rtl/>
        </w:rPr>
        <w:t xml:space="preserve">להחליש </w:t>
      </w:r>
      <w:bookmarkStart w:id="9215" w:name="_ETM_Q20_255060"/>
      <w:bookmarkEnd w:id="9215"/>
      <w:r>
        <w:rPr>
          <w:rtl/>
        </w:rPr>
        <w:t xml:space="preserve">את </w:t>
      </w:r>
      <w:bookmarkStart w:id="9216" w:name="_ETM_Q20_255180"/>
      <w:bookmarkEnd w:id="9216"/>
      <w:r>
        <w:rPr>
          <w:rtl/>
        </w:rPr>
        <w:t>ה</w:t>
      </w:r>
      <w:r>
        <w:rPr>
          <w:rFonts w:hint="cs"/>
          <w:rtl/>
        </w:rPr>
        <w:t>קו</w:t>
      </w:r>
      <w:r>
        <w:rPr>
          <w:rtl/>
        </w:rPr>
        <w:t xml:space="preserve">ל </w:t>
      </w:r>
      <w:bookmarkStart w:id="9217" w:name="_ETM_Q20_255450"/>
      <w:bookmarkEnd w:id="9217"/>
      <w:r>
        <w:rPr>
          <w:rtl/>
        </w:rPr>
        <w:t>הליברלי</w:t>
      </w:r>
      <w:r>
        <w:rPr>
          <w:rFonts w:hint="cs"/>
          <w:rtl/>
        </w:rPr>
        <w:t>.</w:t>
      </w:r>
      <w:r>
        <w:rPr>
          <w:rtl/>
        </w:rPr>
        <w:t xml:space="preserve"> </w:t>
      </w:r>
      <w:bookmarkStart w:id="9218" w:name="_ETM_Q20_256409"/>
      <w:bookmarkEnd w:id="9218"/>
      <w:r>
        <w:rPr>
          <w:rtl/>
        </w:rPr>
        <w:t>יהודי</w:t>
      </w:r>
      <w:r>
        <w:rPr>
          <w:rFonts w:hint="cs"/>
          <w:rtl/>
        </w:rPr>
        <w:t>ת</w:t>
      </w:r>
      <w:r>
        <w:rPr>
          <w:rtl/>
        </w:rPr>
        <w:t xml:space="preserve"> </w:t>
      </w:r>
      <w:bookmarkStart w:id="9219" w:name="_ETM_Q20_256770"/>
      <w:bookmarkEnd w:id="9219"/>
      <w:r>
        <w:rPr>
          <w:rtl/>
        </w:rPr>
        <w:t>תהיה</w:t>
      </w:r>
      <w:r>
        <w:rPr>
          <w:rFonts w:hint="cs"/>
          <w:rtl/>
        </w:rPr>
        <w:t>,</w:t>
      </w:r>
      <w:r>
        <w:rPr>
          <w:rtl/>
        </w:rPr>
        <w:t xml:space="preserve"> </w:t>
      </w:r>
      <w:bookmarkStart w:id="9220" w:name="_ETM_Q20_257340"/>
      <w:bookmarkEnd w:id="9220"/>
      <w:r>
        <w:rPr>
          <w:rtl/>
        </w:rPr>
        <w:t xml:space="preserve">הייתה </w:t>
      </w:r>
      <w:bookmarkStart w:id="9221" w:name="_ETM_Q20_257729"/>
      <w:bookmarkEnd w:id="9221"/>
      <w:r>
        <w:rPr>
          <w:rtl/>
        </w:rPr>
        <w:t>ותהיה</w:t>
      </w:r>
      <w:r>
        <w:rPr>
          <w:rFonts w:hint="cs"/>
          <w:rtl/>
        </w:rPr>
        <w:t>.</w:t>
      </w:r>
      <w:r>
        <w:rPr>
          <w:rtl/>
        </w:rPr>
        <w:t xml:space="preserve"> </w:t>
      </w:r>
      <w:bookmarkStart w:id="9222" w:name="_ETM_Q20_258540"/>
      <w:bookmarkEnd w:id="9222"/>
      <w:r>
        <w:rPr>
          <w:rtl/>
        </w:rPr>
        <w:t xml:space="preserve">אבל </w:t>
      </w:r>
      <w:bookmarkStart w:id="9223" w:name="_ETM_Q20_258899"/>
      <w:bookmarkEnd w:id="9223"/>
      <w:r>
        <w:rPr>
          <w:rtl/>
        </w:rPr>
        <w:t xml:space="preserve">אם </w:t>
      </w:r>
      <w:bookmarkStart w:id="9224" w:name="_ETM_Q20_259140"/>
      <w:bookmarkEnd w:id="9224"/>
      <w:r>
        <w:rPr>
          <w:rtl/>
        </w:rPr>
        <w:t xml:space="preserve">אתה </w:t>
      </w:r>
      <w:bookmarkStart w:id="9225" w:name="_ETM_Q20_259380"/>
      <w:bookmarkEnd w:id="9225"/>
      <w:r>
        <w:rPr>
          <w:rtl/>
        </w:rPr>
        <w:t xml:space="preserve">אומר </w:t>
      </w:r>
      <w:bookmarkStart w:id="9226" w:name="_ETM_Q20_259709"/>
      <w:bookmarkEnd w:id="9226"/>
      <w:r>
        <w:rPr>
          <w:rtl/>
        </w:rPr>
        <w:t>ליברל</w:t>
      </w:r>
      <w:r>
        <w:rPr>
          <w:rFonts w:hint="cs"/>
          <w:rtl/>
        </w:rPr>
        <w:t>ית,</w:t>
      </w:r>
      <w:r>
        <w:rPr>
          <w:rtl/>
        </w:rPr>
        <w:t xml:space="preserve"> </w:t>
      </w:r>
      <w:bookmarkStart w:id="9227" w:name="_ETM_Q20_260189"/>
      <w:bookmarkEnd w:id="9227"/>
      <w:r>
        <w:rPr>
          <w:rtl/>
        </w:rPr>
        <w:t xml:space="preserve">אם </w:t>
      </w:r>
      <w:bookmarkStart w:id="9228" w:name="_ETM_Q20_260340"/>
      <w:bookmarkEnd w:id="9228"/>
      <w:r>
        <w:rPr>
          <w:rtl/>
        </w:rPr>
        <w:t xml:space="preserve">אתה </w:t>
      </w:r>
      <w:bookmarkStart w:id="9229" w:name="_ETM_Q20_260490"/>
      <w:bookmarkEnd w:id="9229"/>
      <w:r>
        <w:rPr>
          <w:rtl/>
        </w:rPr>
        <w:t xml:space="preserve">אומר </w:t>
      </w:r>
      <w:bookmarkStart w:id="9230" w:name="_ETM_Q20_260700"/>
      <w:bookmarkEnd w:id="9230"/>
      <w:r>
        <w:rPr>
          <w:rtl/>
        </w:rPr>
        <w:t>דמוקרטי</w:t>
      </w:r>
      <w:r>
        <w:rPr>
          <w:rFonts w:hint="cs"/>
          <w:rtl/>
        </w:rPr>
        <w:t>ת, בהכרח</w:t>
      </w:r>
      <w:bookmarkStart w:id="9231" w:name="_ETM_Q20_261299"/>
      <w:bookmarkStart w:id="9232" w:name="_ETM_Q20_261540"/>
      <w:bookmarkEnd w:id="9231"/>
      <w:bookmarkEnd w:id="9232"/>
      <w:r>
        <w:rPr>
          <w:rtl/>
        </w:rPr>
        <w:t xml:space="preserve"> </w:t>
      </w:r>
      <w:bookmarkStart w:id="9233" w:name="_ETM_Q20_261900"/>
      <w:bookmarkEnd w:id="9233"/>
      <w:r>
        <w:rPr>
          <w:rtl/>
        </w:rPr>
        <w:t xml:space="preserve">אתה </w:t>
      </w:r>
      <w:bookmarkStart w:id="9234" w:name="_ETM_Q20_262080"/>
      <w:bookmarkEnd w:id="9234"/>
      <w:r>
        <w:rPr>
          <w:rtl/>
        </w:rPr>
        <w:t>מסכ</w:t>
      </w:r>
      <w:r>
        <w:rPr>
          <w:rFonts w:hint="cs"/>
          <w:rtl/>
        </w:rPr>
        <w:t>ן</w:t>
      </w:r>
      <w:r>
        <w:rPr>
          <w:rtl/>
        </w:rPr>
        <w:t xml:space="preserve"> </w:t>
      </w:r>
      <w:bookmarkStart w:id="9235" w:name="_ETM_Q20_262530"/>
      <w:bookmarkEnd w:id="9235"/>
      <w:r>
        <w:rPr>
          <w:rtl/>
        </w:rPr>
        <w:t xml:space="preserve">את </w:t>
      </w:r>
      <w:bookmarkStart w:id="9236" w:name="_ETM_Q20_262590"/>
      <w:bookmarkEnd w:id="9236"/>
      <w:r>
        <w:rPr>
          <w:rtl/>
        </w:rPr>
        <w:t>היהודית</w:t>
      </w:r>
      <w:r>
        <w:rPr>
          <w:rFonts w:hint="cs"/>
          <w:rtl/>
        </w:rPr>
        <w:t>.</w:t>
      </w:r>
      <w:r>
        <w:rPr>
          <w:rtl/>
        </w:rPr>
        <w:t xml:space="preserve"> </w:t>
      </w:r>
      <w:bookmarkStart w:id="9237" w:name="_ETM_Q20_262980"/>
      <w:bookmarkEnd w:id="9237"/>
      <w:r>
        <w:rPr>
          <w:rtl/>
        </w:rPr>
        <w:t xml:space="preserve">לא </w:t>
      </w:r>
      <w:bookmarkStart w:id="9238" w:name="_ETM_Q20_263280"/>
      <w:bookmarkEnd w:id="9238"/>
      <w:r>
        <w:rPr>
          <w:rtl/>
        </w:rPr>
        <w:t xml:space="preserve">מסכנים </w:t>
      </w:r>
      <w:bookmarkStart w:id="9239" w:name="_ETM_Q20_263760"/>
      <w:bookmarkEnd w:id="9239"/>
      <w:r>
        <w:rPr>
          <w:rtl/>
        </w:rPr>
        <w:t xml:space="preserve">את </w:t>
      </w:r>
      <w:bookmarkStart w:id="9240" w:name="_ETM_Q20_263850"/>
      <w:bookmarkEnd w:id="9240"/>
      <w:r>
        <w:rPr>
          <w:rtl/>
        </w:rPr>
        <w:t>היהודית</w:t>
      </w:r>
      <w:r>
        <w:rPr>
          <w:rFonts w:hint="cs"/>
          <w:rtl/>
        </w:rPr>
        <w:t>.</w:t>
      </w:r>
      <w:r>
        <w:rPr>
          <w:rtl/>
        </w:rPr>
        <w:t xml:space="preserve"> </w:t>
      </w:r>
      <w:bookmarkStart w:id="9241" w:name="_ETM_Q20_264600"/>
      <w:bookmarkEnd w:id="9241"/>
      <w:r>
        <w:rPr>
          <w:rtl/>
        </w:rPr>
        <w:t xml:space="preserve">אנחנו </w:t>
      </w:r>
      <w:bookmarkStart w:id="9242" w:name="_ETM_Q20_264930"/>
      <w:bookmarkEnd w:id="9242"/>
      <w:r>
        <w:rPr>
          <w:rtl/>
        </w:rPr>
        <w:t xml:space="preserve">יכולים </w:t>
      </w:r>
      <w:bookmarkStart w:id="9243" w:name="_ETM_Q20_265260"/>
      <w:bookmarkEnd w:id="9243"/>
      <w:r>
        <w:rPr>
          <w:rtl/>
        </w:rPr>
        <w:t xml:space="preserve">להיות </w:t>
      </w:r>
      <w:bookmarkStart w:id="9244" w:name="_ETM_Q20_265470"/>
      <w:bookmarkEnd w:id="9244"/>
      <w:r>
        <w:rPr>
          <w:rtl/>
        </w:rPr>
        <w:t xml:space="preserve">ליברלים </w:t>
      </w:r>
      <w:bookmarkStart w:id="9245" w:name="_ETM_Q20_266010"/>
      <w:bookmarkEnd w:id="9245"/>
      <w:r>
        <w:rPr>
          <w:rtl/>
        </w:rPr>
        <w:t xml:space="preserve">ויכולים </w:t>
      </w:r>
      <w:bookmarkStart w:id="9246" w:name="_ETM_Q20_266370"/>
      <w:bookmarkEnd w:id="9246"/>
      <w:r>
        <w:rPr>
          <w:rtl/>
        </w:rPr>
        <w:t xml:space="preserve">להיות </w:t>
      </w:r>
      <w:bookmarkStart w:id="9247" w:name="_ETM_Q20_266580"/>
      <w:bookmarkEnd w:id="9247"/>
      <w:r>
        <w:rPr>
          <w:rtl/>
        </w:rPr>
        <w:t>יהודי</w:t>
      </w:r>
      <w:r>
        <w:rPr>
          <w:rFonts w:hint="cs"/>
          <w:rtl/>
        </w:rPr>
        <w:t>ם,</w:t>
      </w:r>
      <w:r>
        <w:rPr>
          <w:rtl/>
        </w:rPr>
        <w:t xml:space="preserve"> </w:t>
      </w:r>
      <w:bookmarkStart w:id="9248" w:name="_ETM_Q20_266940"/>
      <w:bookmarkEnd w:id="9248"/>
      <w:r>
        <w:rPr>
          <w:rtl/>
        </w:rPr>
        <w:t>ואף</w:t>
      </w:r>
      <w:bookmarkStart w:id="9249" w:name="_ETM_Q20_267150"/>
      <w:bookmarkEnd w:id="9249"/>
      <w:r>
        <w:rPr>
          <w:rFonts w:hint="cs"/>
          <w:rtl/>
        </w:rPr>
        <w:t xml:space="preserve"> אחד</w:t>
      </w:r>
      <w:r>
        <w:rPr>
          <w:rtl/>
        </w:rPr>
        <w:t xml:space="preserve"> </w:t>
      </w:r>
      <w:bookmarkStart w:id="9250" w:name="_ETM_Q20_267420"/>
      <w:bookmarkEnd w:id="9250"/>
      <w:r>
        <w:rPr>
          <w:rtl/>
        </w:rPr>
        <w:t xml:space="preserve">לא </w:t>
      </w:r>
      <w:bookmarkStart w:id="9251" w:name="_ETM_Q20_267480"/>
      <w:bookmarkEnd w:id="9251"/>
      <w:r>
        <w:rPr>
          <w:rtl/>
        </w:rPr>
        <w:t>יק</w:t>
      </w:r>
      <w:r>
        <w:rPr>
          <w:rFonts w:hint="cs"/>
          <w:rtl/>
        </w:rPr>
        <w:t>בע</w:t>
      </w:r>
      <w:r>
        <w:rPr>
          <w:rtl/>
        </w:rPr>
        <w:t xml:space="preserve"> </w:t>
      </w:r>
      <w:bookmarkStart w:id="9252" w:name="_ETM_Q20_267750"/>
      <w:bookmarkEnd w:id="9252"/>
      <w:r>
        <w:rPr>
          <w:rtl/>
        </w:rPr>
        <w:t xml:space="preserve">לנו </w:t>
      </w:r>
      <w:bookmarkStart w:id="9253" w:name="_ETM_Q20_268260"/>
      <w:bookmarkEnd w:id="9253"/>
      <w:r>
        <w:rPr>
          <w:rtl/>
        </w:rPr>
        <w:t>מה</w:t>
      </w:r>
      <w:r>
        <w:rPr>
          <w:rFonts w:hint="cs"/>
          <w:rtl/>
        </w:rPr>
        <w:t>י</w:t>
      </w:r>
      <w:r>
        <w:rPr>
          <w:rtl/>
        </w:rPr>
        <w:t xml:space="preserve"> </w:t>
      </w:r>
      <w:bookmarkStart w:id="9254" w:name="_ETM_Q20_268500"/>
      <w:bookmarkEnd w:id="9254"/>
      <w:r>
        <w:rPr>
          <w:rtl/>
        </w:rPr>
        <w:t>יהדות</w:t>
      </w:r>
      <w:r>
        <w:rPr>
          <w:rFonts w:hint="cs"/>
          <w:rtl/>
        </w:rPr>
        <w:t>.</w:t>
      </w:r>
      <w:r>
        <w:rPr>
          <w:rtl/>
        </w:rPr>
        <w:t xml:space="preserve"> </w:t>
      </w:r>
      <w:bookmarkStart w:id="9255" w:name="_ETM_Q20_269869"/>
      <w:bookmarkEnd w:id="9255"/>
    </w:p>
    <w:p w:rsidR="00FA1500" w:rsidRDefault="00FA1500" w:rsidP="00C742F9">
      <w:pPr>
        <w:rPr>
          <w:rtl/>
        </w:rPr>
      </w:pPr>
      <w:bookmarkStart w:id="9256" w:name="_ETM_Q20_270000"/>
      <w:bookmarkEnd w:id="9256"/>
    </w:p>
    <w:p w:rsidR="00FA1500" w:rsidRDefault="00FA1500" w:rsidP="00C742F9">
      <w:pPr>
        <w:rPr>
          <w:rtl/>
        </w:rPr>
      </w:pPr>
      <w:bookmarkStart w:id="9257" w:name="_ETM_Q20_271000"/>
      <w:bookmarkEnd w:id="9257"/>
      <w:r>
        <w:rPr>
          <w:rtl/>
        </w:rPr>
        <w:lastRenderedPageBreak/>
        <w:t xml:space="preserve">כשמגיע </w:t>
      </w:r>
      <w:bookmarkStart w:id="9258" w:name="_ETM_Q20_270619"/>
      <w:bookmarkEnd w:id="9258"/>
      <w:r>
        <w:rPr>
          <w:rtl/>
        </w:rPr>
        <w:t xml:space="preserve">המון </w:t>
      </w:r>
      <w:bookmarkStart w:id="9259" w:name="_ETM_Q20_271579"/>
      <w:bookmarkEnd w:id="9259"/>
      <w:r>
        <w:rPr>
          <w:rtl/>
        </w:rPr>
        <w:t xml:space="preserve">כזה </w:t>
      </w:r>
      <w:bookmarkStart w:id="9260" w:name="_ETM_Q20_272000"/>
      <w:bookmarkEnd w:id="9260"/>
      <w:r>
        <w:rPr>
          <w:rtl/>
        </w:rPr>
        <w:t xml:space="preserve">גדול </w:t>
      </w:r>
      <w:bookmarkStart w:id="9261" w:name="_ETM_Q20_272600"/>
      <w:bookmarkEnd w:id="9261"/>
      <w:r>
        <w:rPr>
          <w:rtl/>
        </w:rPr>
        <w:t xml:space="preserve">ואומר </w:t>
      </w:r>
      <w:bookmarkStart w:id="9262" w:name="_ETM_Q20_273200"/>
      <w:bookmarkEnd w:id="9262"/>
      <w:r>
        <w:rPr>
          <w:rtl/>
        </w:rPr>
        <w:t xml:space="preserve">את </w:t>
      </w:r>
      <w:bookmarkStart w:id="9263" w:name="_ETM_Q20_273319"/>
      <w:bookmarkEnd w:id="9263"/>
      <w:r>
        <w:rPr>
          <w:rtl/>
        </w:rPr>
        <w:t>זה</w:t>
      </w:r>
      <w:r>
        <w:rPr>
          <w:rFonts w:hint="cs"/>
          <w:rtl/>
        </w:rPr>
        <w:t>,</w:t>
      </w:r>
      <w:r>
        <w:rPr>
          <w:rtl/>
        </w:rPr>
        <w:t xml:space="preserve"> </w:t>
      </w:r>
      <w:bookmarkStart w:id="9264" w:name="_ETM_Q20_273649"/>
      <w:bookmarkEnd w:id="9264"/>
      <w:r>
        <w:rPr>
          <w:rtl/>
        </w:rPr>
        <w:t xml:space="preserve">אני </w:t>
      </w:r>
      <w:bookmarkStart w:id="9265" w:name="_ETM_Q20_273890"/>
      <w:bookmarkEnd w:id="9265"/>
      <w:r>
        <w:rPr>
          <w:rtl/>
        </w:rPr>
        <w:t xml:space="preserve">מצפה </w:t>
      </w:r>
      <w:bookmarkStart w:id="9266" w:name="_ETM_Q20_274369"/>
      <w:bookmarkEnd w:id="9266"/>
      <w:r>
        <w:rPr>
          <w:rtl/>
        </w:rPr>
        <w:t xml:space="preserve">שראש </w:t>
      </w:r>
      <w:bookmarkStart w:id="9267" w:name="_ETM_Q20_274640"/>
      <w:bookmarkEnd w:id="9267"/>
      <w:r>
        <w:rPr>
          <w:rtl/>
        </w:rPr>
        <w:t xml:space="preserve">הממשלה </w:t>
      </w:r>
      <w:bookmarkStart w:id="9268" w:name="_ETM_Q20_275360"/>
      <w:bookmarkStart w:id="9269" w:name="_ETM_Q20_275619"/>
      <w:bookmarkEnd w:id="9268"/>
      <w:bookmarkEnd w:id="9269"/>
      <w:r>
        <w:rPr>
          <w:rtl/>
        </w:rPr>
        <w:t>י</w:t>
      </w:r>
      <w:r>
        <w:rPr>
          <w:rFonts w:hint="cs"/>
          <w:rtl/>
        </w:rPr>
        <w:t>ק</w:t>
      </w:r>
      <w:r>
        <w:rPr>
          <w:rtl/>
        </w:rPr>
        <w:t>שיב</w:t>
      </w:r>
      <w:r>
        <w:rPr>
          <w:rFonts w:hint="cs"/>
          <w:rtl/>
        </w:rPr>
        <w:t>;</w:t>
      </w:r>
      <w:r>
        <w:rPr>
          <w:rtl/>
        </w:rPr>
        <w:t xml:space="preserve"> </w:t>
      </w:r>
      <w:bookmarkStart w:id="9270" w:name="_ETM_Q20_276639"/>
      <w:bookmarkEnd w:id="9270"/>
      <w:r>
        <w:rPr>
          <w:rFonts w:hint="cs"/>
          <w:rtl/>
        </w:rPr>
        <w:t>לא</w:t>
      </w:r>
      <w:r>
        <w:rPr>
          <w:rtl/>
        </w:rPr>
        <w:t xml:space="preserve"> </w:t>
      </w:r>
      <w:bookmarkStart w:id="9271" w:name="_ETM_Q20_276909"/>
      <w:bookmarkEnd w:id="9271"/>
      <w:r>
        <w:rPr>
          <w:rtl/>
        </w:rPr>
        <w:t xml:space="preserve">שיבקש </w:t>
      </w:r>
      <w:bookmarkStart w:id="9272" w:name="_ETM_Q20_277899"/>
      <w:bookmarkEnd w:id="9272"/>
      <w:r>
        <w:rPr>
          <w:rtl/>
        </w:rPr>
        <w:t xml:space="preserve">להסיר </w:t>
      </w:r>
      <w:bookmarkStart w:id="9273" w:name="_ETM_Q20_278319"/>
      <w:bookmarkEnd w:id="9273"/>
      <w:r>
        <w:rPr>
          <w:rtl/>
        </w:rPr>
        <w:t xml:space="preserve">את </w:t>
      </w:r>
      <w:bookmarkStart w:id="9274" w:name="_ETM_Q20_278409"/>
      <w:bookmarkEnd w:id="9274"/>
      <w:r>
        <w:rPr>
          <w:rtl/>
        </w:rPr>
        <w:t xml:space="preserve">ניגוד </w:t>
      </w:r>
      <w:bookmarkStart w:id="9275" w:name="_ETM_Q20_278740"/>
      <w:bookmarkEnd w:id="9275"/>
      <w:r>
        <w:rPr>
          <w:rtl/>
        </w:rPr>
        <w:t>העניינים</w:t>
      </w:r>
      <w:r>
        <w:rPr>
          <w:rFonts w:hint="cs"/>
          <w:rtl/>
        </w:rPr>
        <w:t>,</w:t>
      </w:r>
      <w:r>
        <w:rPr>
          <w:rtl/>
        </w:rPr>
        <w:t xml:space="preserve"> </w:t>
      </w:r>
      <w:bookmarkStart w:id="9276" w:name="_ETM_Q20_279280"/>
      <w:bookmarkEnd w:id="9276"/>
      <w:r>
        <w:rPr>
          <w:rtl/>
        </w:rPr>
        <w:t xml:space="preserve">כי </w:t>
      </w:r>
      <w:bookmarkStart w:id="9277" w:name="_ETM_Q20_279429"/>
      <w:bookmarkEnd w:id="9277"/>
      <w:r>
        <w:rPr>
          <w:rtl/>
        </w:rPr>
        <w:t xml:space="preserve">ברור </w:t>
      </w:r>
      <w:bookmarkStart w:id="9278" w:name="_ETM_Q20_279759"/>
      <w:bookmarkEnd w:id="9278"/>
      <w:r>
        <w:rPr>
          <w:rtl/>
        </w:rPr>
        <w:t xml:space="preserve">לגמרי </w:t>
      </w:r>
      <w:bookmarkStart w:id="9279" w:name="_ETM_Q20_280630"/>
      <w:bookmarkEnd w:id="9279"/>
      <w:r>
        <w:rPr>
          <w:rtl/>
        </w:rPr>
        <w:t xml:space="preserve">שבהצגה </w:t>
      </w:r>
      <w:bookmarkStart w:id="9280" w:name="_ETM_Q20_281409"/>
      <w:bookmarkEnd w:id="9280"/>
      <w:r>
        <w:rPr>
          <w:rtl/>
        </w:rPr>
        <w:t xml:space="preserve">הזאת </w:t>
      </w:r>
      <w:bookmarkStart w:id="9281" w:name="_ETM_Q20_281679"/>
      <w:bookmarkEnd w:id="9281"/>
      <w:r>
        <w:rPr>
          <w:rtl/>
        </w:rPr>
        <w:t xml:space="preserve">הוא </w:t>
      </w:r>
      <w:bookmarkStart w:id="9282" w:name="_ETM_Q20_281799"/>
      <w:bookmarkEnd w:id="9282"/>
      <w:r>
        <w:rPr>
          <w:rtl/>
        </w:rPr>
        <w:t xml:space="preserve">הבמאי </w:t>
      </w:r>
      <w:bookmarkStart w:id="9283" w:name="_ETM_Q20_282779"/>
      <w:bookmarkEnd w:id="9283"/>
      <w:r>
        <w:rPr>
          <w:rFonts w:hint="cs"/>
          <w:rtl/>
        </w:rPr>
        <w:t xml:space="preserve">– </w:t>
      </w:r>
      <w:r>
        <w:rPr>
          <w:rtl/>
        </w:rPr>
        <w:t xml:space="preserve">הוא </w:t>
      </w:r>
      <w:bookmarkStart w:id="9284" w:name="_ETM_Q20_282959"/>
      <w:bookmarkEnd w:id="9284"/>
      <w:r>
        <w:rPr>
          <w:rtl/>
        </w:rPr>
        <w:t>מנחה</w:t>
      </w:r>
      <w:r>
        <w:rPr>
          <w:rFonts w:hint="cs"/>
          <w:rtl/>
        </w:rPr>
        <w:t>,</w:t>
      </w:r>
      <w:r>
        <w:rPr>
          <w:rtl/>
        </w:rPr>
        <w:t xml:space="preserve"> </w:t>
      </w:r>
      <w:bookmarkStart w:id="9285" w:name="_ETM_Q20_283889"/>
      <w:bookmarkEnd w:id="9285"/>
      <w:r>
        <w:rPr>
          <w:rtl/>
        </w:rPr>
        <w:t xml:space="preserve">הוא </w:t>
      </w:r>
      <w:bookmarkStart w:id="9286" w:name="_ETM_Q20_284009"/>
      <w:bookmarkEnd w:id="9286"/>
      <w:r>
        <w:rPr>
          <w:rtl/>
        </w:rPr>
        <w:t xml:space="preserve">שולח </w:t>
      </w:r>
      <w:bookmarkStart w:id="9287" w:name="_ETM_Q20_284399"/>
      <w:bookmarkEnd w:id="9287"/>
      <w:r>
        <w:rPr>
          <w:rtl/>
        </w:rPr>
        <w:t xml:space="preserve">את </w:t>
      </w:r>
      <w:bookmarkStart w:id="9288" w:name="_ETM_Q20_284520"/>
      <w:bookmarkEnd w:id="9288"/>
      <w:r>
        <w:rPr>
          <w:rtl/>
        </w:rPr>
        <w:t>לוין</w:t>
      </w:r>
      <w:r>
        <w:rPr>
          <w:rFonts w:hint="cs"/>
          <w:rtl/>
        </w:rPr>
        <w:t>,</w:t>
      </w:r>
      <w:r>
        <w:rPr>
          <w:rtl/>
        </w:rPr>
        <w:t xml:space="preserve"> </w:t>
      </w:r>
      <w:bookmarkStart w:id="9289" w:name="_ETM_Q20_285179"/>
      <w:bookmarkEnd w:id="9289"/>
      <w:r>
        <w:rPr>
          <w:rtl/>
        </w:rPr>
        <w:t xml:space="preserve">הוא </w:t>
      </w:r>
      <w:bookmarkStart w:id="9290" w:name="_ETM_Q20_285299"/>
      <w:bookmarkEnd w:id="9290"/>
      <w:r>
        <w:rPr>
          <w:rtl/>
        </w:rPr>
        <w:t xml:space="preserve">שולח </w:t>
      </w:r>
      <w:bookmarkStart w:id="9291" w:name="_ETM_Q20_285719"/>
      <w:bookmarkEnd w:id="9291"/>
      <w:r>
        <w:rPr>
          <w:rtl/>
        </w:rPr>
        <w:t xml:space="preserve">את </w:t>
      </w:r>
      <w:bookmarkStart w:id="9292" w:name="_ETM_Q20_285869"/>
      <w:bookmarkEnd w:id="9292"/>
      <w:r>
        <w:rPr>
          <w:rtl/>
        </w:rPr>
        <w:t>רוטמן</w:t>
      </w:r>
      <w:r>
        <w:rPr>
          <w:rFonts w:hint="cs"/>
          <w:rtl/>
        </w:rPr>
        <w:t>,</w:t>
      </w:r>
      <w:r>
        <w:rPr>
          <w:rtl/>
        </w:rPr>
        <w:t xml:space="preserve"> </w:t>
      </w:r>
      <w:bookmarkStart w:id="9293" w:name="_ETM_Q20_286709"/>
      <w:bookmarkEnd w:id="9293"/>
      <w:r>
        <w:rPr>
          <w:rtl/>
        </w:rPr>
        <w:t xml:space="preserve">עושה </w:t>
      </w:r>
      <w:bookmarkStart w:id="9294" w:name="_ETM_Q20_287039"/>
      <w:bookmarkEnd w:id="9294"/>
      <w:r>
        <w:rPr>
          <w:rtl/>
        </w:rPr>
        <w:t>דברו</w:t>
      </w:r>
      <w:r>
        <w:rPr>
          <w:rFonts w:hint="cs"/>
          <w:rtl/>
        </w:rPr>
        <w:t>,</w:t>
      </w:r>
      <w:r>
        <w:rPr>
          <w:rtl/>
        </w:rPr>
        <w:t xml:space="preserve"> </w:t>
      </w:r>
      <w:bookmarkStart w:id="9295" w:name="_ETM_Q20_287849"/>
      <w:bookmarkEnd w:id="9295"/>
      <w:r>
        <w:rPr>
          <w:rtl/>
        </w:rPr>
        <w:t xml:space="preserve">הוא </w:t>
      </w:r>
      <w:bookmarkStart w:id="9296" w:name="_ETM_Q20_287999"/>
      <w:bookmarkEnd w:id="9296"/>
      <w:r>
        <w:rPr>
          <w:rtl/>
        </w:rPr>
        <w:t xml:space="preserve">מסתתר </w:t>
      </w:r>
      <w:bookmarkStart w:id="9297" w:name="_ETM_Q20_288929"/>
      <w:bookmarkEnd w:id="9297"/>
      <w:r>
        <w:rPr>
          <w:rFonts w:hint="cs"/>
          <w:rtl/>
        </w:rPr>
        <w:t>מ</w:t>
      </w:r>
      <w:r>
        <w:rPr>
          <w:rtl/>
        </w:rPr>
        <w:t>אח</w:t>
      </w:r>
      <w:r>
        <w:rPr>
          <w:rFonts w:hint="cs"/>
          <w:rtl/>
        </w:rPr>
        <w:t>ו</w:t>
      </w:r>
      <w:r>
        <w:rPr>
          <w:rtl/>
        </w:rPr>
        <w:t xml:space="preserve">רי </w:t>
      </w:r>
      <w:bookmarkStart w:id="9298" w:name="_ETM_Q20_289259"/>
      <w:bookmarkEnd w:id="9298"/>
      <w:r>
        <w:rPr>
          <w:rtl/>
        </w:rPr>
        <w:t xml:space="preserve">ניגוד </w:t>
      </w:r>
      <w:bookmarkStart w:id="9299" w:name="_ETM_Q20_289619"/>
      <w:bookmarkEnd w:id="9299"/>
      <w:r>
        <w:rPr>
          <w:rtl/>
        </w:rPr>
        <w:t>העניינים</w:t>
      </w:r>
      <w:r>
        <w:rPr>
          <w:rFonts w:hint="cs"/>
          <w:rtl/>
        </w:rPr>
        <w:t>.</w:t>
      </w:r>
      <w:r>
        <w:rPr>
          <w:rtl/>
        </w:rPr>
        <w:t xml:space="preserve"> </w:t>
      </w:r>
      <w:bookmarkStart w:id="9300" w:name="_ETM_Q20_290470"/>
      <w:bookmarkEnd w:id="9300"/>
      <w:r>
        <w:rPr>
          <w:rtl/>
        </w:rPr>
        <w:t xml:space="preserve">עכשיו </w:t>
      </w:r>
      <w:bookmarkStart w:id="9301" w:name="_ETM_Q20_290710"/>
      <w:bookmarkEnd w:id="9301"/>
      <w:r>
        <w:rPr>
          <w:rtl/>
        </w:rPr>
        <w:t xml:space="preserve">יצא </w:t>
      </w:r>
      <w:bookmarkStart w:id="9302" w:name="_ETM_Q20_290980"/>
      <w:bookmarkEnd w:id="9302"/>
      <w:r>
        <w:rPr>
          <w:rtl/>
        </w:rPr>
        <w:t xml:space="preserve">המרצע </w:t>
      </w:r>
      <w:bookmarkStart w:id="9303" w:name="_ETM_Q20_291460"/>
      <w:bookmarkEnd w:id="9303"/>
      <w:r>
        <w:rPr>
          <w:rtl/>
        </w:rPr>
        <w:t>מהשק</w:t>
      </w:r>
      <w:r>
        <w:rPr>
          <w:rFonts w:hint="cs"/>
          <w:rtl/>
        </w:rPr>
        <w:t>:</w:t>
      </w:r>
      <w:r>
        <w:rPr>
          <w:rtl/>
        </w:rPr>
        <w:t xml:space="preserve"> </w:t>
      </w:r>
      <w:bookmarkStart w:id="9304" w:name="_ETM_Q20_292440"/>
      <w:bookmarkEnd w:id="9304"/>
      <w:r>
        <w:rPr>
          <w:rtl/>
        </w:rPr>
        <w:t xml:space="preserve">מבקש </w:t>
      </w:r>
      <w:bookmarkStart w:id="9305" w:name="_ETM_Q20_293160"/>
      <w:bookmarkEnd w:id="9305"/>
      <w:r>
        <w:rPr>
          <w:rtl/>
        </w:rPr>
        <w:t>ר</w:t>
      </w:r>
      <w:r>
        <w:rPr>
          <w:rFonts w:hint="cs"/>
          <w:rtl/>
        </w:rPr>
        <w:t xml:space="preserve">אש הממשלה </w:t>
      </w:r>
      <w:bookmarkStart w:id="9306" w:name="_ETM_Q20_294390"/>
      <w:bookmarkStart w:id="9307" w:name="_ETM_Q20_294750"/>
      <w:bookmarkStart w:id="9308" w:name="_ETM_Q20_295729"/>
      <w:bookmarkEnd w:id="9306"/>
      <w:bookmarkEnd w:id="9307"/>
      <w:bookmarkEnd w:id="9308"/>
      <w:r>
        <w:rPr>
          <w:rtl/>
        </w:rPr>
        <w:t xml:space="preserve">להסיר </w:t>
      </w:r>
      <w:bookmarkStart w:id="9309" w:name="_ETM_Q20_296119"/>
      <w:bookmarkEnd w:id="9309"/>
      <w:r>
        <w:rPr>
          <w:rtl/>
        </w:rPr>
        <w:t xml:space="preserve">את </w:t>
      </w:r>
      <w:bookmarkStart w:id="9310" w:name="_ETM_Q20_296179"/>
      <w:bookmarkEnd w:id="9310"/>
      <w:r>
        <w:rPr>
          <w:rtl/>
        </w:rPr>
        <w:t xml:space="preserve">ניגוד </w:t>
      </w:r>
      <w:bookmarkStart w:id="9311" w:name="_ETM_Q20_296450"/>
      <w:bookmarkEnd w:id="9311"/>
      <w:r>
        <w:rPr>
          <w:rtl/>
        </w:rPr>
        <w:t>העניינים</w:t>
      </w:r>
      <w:r>
        <w:rPr>
          <w:rFonts w:hint="cs"/>
          <w:rtl/>
        </w:rPr>
        <w:t>.</w:t>
      </w:r>
      <w:r>
        <w:rPr>
          <w:rtl/>
        </w:rPr>
        <w:t xml:space="preserve"> </w:t>
      </w:r>
      <w:bookmarkStart w:id="9312" w:name="_ETM_Q20_296840"/>
      <w:bookmarkStart w:id="9313" w:name="_ETM_Q20_297000"/>
      <w:bookmarkEnd w:id="9312"/>
      <w:bookmarkEnd w:id="9313"/>
      <w:r>
        <w:rPr>
          <w:rtl/>
        </w:rPr>
        <w:t xml:space="preserve">טוב </w:t>
      </w:r>
      <w:bookmarkStart w:id="9314" w:name="_ETM_Q20_297170"/>
      <w:bookmarkEnd w:id="9314"/>
      <w:r>
        <w:rPr>
          <w:rtl/>
        </w:rPr>
        <w:t xml:space="preserve">עשתה </w:t>
      </w:r>
      <w:bookmarkStart w:id="9315" w:name="_ETM_Q20_297439"/>
      <w:bookmarkEnd w:id="9315"/>
      <w:r>
        <w:rPr>
          <w:rtl/>
        </w:rPr>
        <w:t xml:space="preserve">היועצת </w:t>
      </w:r>
      <w:bookmarkStart w:id="9316" w:name="_ETM_Q20_297770"/>
      <w:bookmarkEnd w:id="9316"/>
      <w:r>
        <w:rPr>
          <w:rtl/>
        </w:rPr>
        <w:t xml:space="preserve">המשפטית </w:t>
      </w:r>
      <w:bookmarkStart w:id="9317" w:name="_ETM_Q20_298700"/>
      <w:bookmarkEnd w:id="9317"/>
      <w:r>
        <w:rPr>
          <w:rtl/>
        </w:rPr>
        <w:t>ש</w:t>
      </w:r>
      <w:bookmarkStart w:id="9318" w:name="_ETM_Q20_299119"/>
      <w:bookmarkStart w:id="9319" w:name="_ETM_Q20_299299"/>
      <w:bookmarkEnd w:id="9318"/>
      <w:bookmarkEnd w:id="9319"/>
      <w:r>
        <w:rPr>
          <w:rtl/>
        </w:rPr>
        <w:t xml:space="preserve">התנגדה </w:t>
      </w:r>
      <w:bookmarkStart w:id="9320" w:name="_ETM_Q20_299779"/>
      <w:bookmarkEnd w:id="9320"/>
      <w:r>
        <w:rPr>
          <w:rtl/>
        </w:rPr>
        <w:t>לזה</w:t>
      </w:r>
      <w:r>
        <w:rPr>
          <w:rFonts w:hint="cs"/>
          <w:rtl/>
        </w:rPr>
        <w:t>.</w:t>
      </w:r>
      <w:r>
        <w:rPr>
          <w:rtl/>
        </w:rPr>
        <w:t xml:space="preserve"> </w:t>
      </w:r>
      <w:bookmarkStart w:id="9321" w:name="_ETM_Q20_300439"/>
      <w:bookmarkEnd w:id="9321"/>
    </w:p>
    <w:p w:rsidR="00FA1500" w:rsidRDefault="00FA1500" w:rsidP="00C742F9">
      <w:pPr>
        <w:rPr>
          <w:rtl/>
        </w:rPr>
      </w:pPr>
    </w:p>
    <w:p w:rsidR="00FA1500" w:rsidRDefault="00FA1500" w:rsidP="00C742F9">
      <w:pPr>
        <w:rPr>
          <w:rtl/>
        </w:rPr>
      </w:pPr>
      <w:bookmarkStart w:id="9322" w:name="_ETM_Q20_316000"/>
      <w:bookmarkEnd w:id="9322"/>
      <w:r>
        <w:rPr>
          <w:rtl/>
        </w:rPr>
        <w:t>בחייך</w:t>
      </w:r>
      <w:r>
        <w:rPr>
          <w:rFonts w:hint="cs"/>
          <w:rtl/>
        </w:rPr>
        <w:t>,</w:t>
      </w:r>
      <w:r>
        <w:rPr>
          <w:rtl/>
        </w:rPr>
        <w:t xml:space="preserve"> </w:t>
      </w:r>
      <w:bookmarkStart w:id="9323" w:name="_ETM_Q20_300950"/>
      <w:bookmarkEnd w:id="9323"/>
      <w:r>
        <w:rPr>
          <w:rtl/>
        </w:rPr>
        <w:t xml:space="preserve">אין </w:t>
      </w:r>
      <w:bookmarkStart w:id="9324" w:name="_ETM_Q20_301039"/>
      <w:bookmarkEnd w:id="9324"/>
      <w:r>
        <w:rPr>
          <w:rtl/>
        </w:rPr>
        <w:t xml:space="preserve">לך </w:t>
      </w:r>
      <w:bookmarkStart w:id="9325" w:name="_ETM_Q20_301249"/>
      <w:bookmarkEnd w:id="9325"/>
      <w:r>
        <w:rPr>
          <w:rtl/>
        </w:rPr>
        <w:t>בושה</w:t>
      </w:r>
      <w:r>
        <w:rPr>
          <w:rFonts w:hint="cs"/>
          <w:rtl/>
        </w:rPr>
        <w:t>?</w:t>
      </w:r>
      <w:r>
        <w:rPr>
          <w:rtl/>
        </w:rPr>
        <w:t xml:space="preserve"> </w:t>
      </w:r>
      <w:bookmarkStart w:id="9326" w:name="_ETM_Q20_302209"/>
      <w:bookmarkEnd w:id="9326"/>
      <w:r>
        <w:rPr>
          <w:rtl/>
        </w:rPr>
        <w:t xml:space="preserve">אתה </w:t>
      </w:r>
      <w:bookmarkStart w:id="9327" w:name="_ETM_Q20_303170"/>
      <w:bookmarkStart w:id="9328" w:name="_ETM_Q20_303590"/>
      <w:bookmarkStart w:id="9329" w:name="_ETM_Q20_304189"/>
      <w:bookmarkEnd w:id="9327"/>
      <w:bookmarkEnd w:id="9328"/>
      <w:bookmarkEnd w:id="9329"/>
      <w:r>
        <w:rPr>
          <w:rtl/>
        </w:rPr>
        <w:t xml:space="preserve">עם </w:t>
      </w:r>
      <w:bookmarkStart w:id="9330" w:name="_ETM_Q20_304280"/>
      <w:bookmarkEnd w:id="9330"/>
      <w:r>
        <w:rPr>
          <w:rtl/>
        </w:rPr>
        <w:t xml:space="preserve">כתבי </w:t>
      </w:r>
      <w:bookmarkStart w:id="9331" w:name="_ETM_Q20_304759"/>
      <w:bookmarkEnd w:id="9331"/>
      <w:r>
        <w:rPr>
          <w:rtl/>
        </w:rPr>
        <w:t xml:space="preserve">אישום </w:t>
      </w:r>
      <w:bookmarkStart w:id="9332" w:name="_ETM_Q20_305060"/>
      <w:bookmarkEnd w:id="9332"/>
      <w:r>
        <w:rPr>
          <w:rtl/>
        </w:rPr>
        <w:t xml:space="preserve">של </w:t>
      </w:r>
      <w:bookmarkStart w:id="9333" w:name="_ETM_Q20_305209"/>
      <w:bookmarkEnd w:id="9333"/>
      <w:r>
        <w:rPr>
          <w:rtl/>
        </w:rPr>
        <w:t>שוחד</w:t>
      </w:r>
      <w:r>
        <w:rPr>
          <w:rFonts w:hint="cs"/>
          <w:rtl/>
        </w:rPr>
        <w:t>,</w:t>
      </w:r>
      <w:r>
        <w:rPr>
          <w:rtl/>
        </w:rPr>
        <w:t xml:space="preserve"> </w:t>
      </w:r>
      <w:bookmarkStart w:id="9334" w:name="_ETM_Q20_305569"/>
      <w:bookmarkEnd w:id="9334"/>
      <w:r>
        <w:rPr>
          <w:rtl/>
        </w:rPr>
        <w:t xml:space="preserve">מרמה </w:t>
      </w:r>
      <w:bookmarkStart w:id="9335" w:name="_ETM_Q20_305840"/>
      <w:bookmarkEnd w:id="9335"/>
      <w:r>
        <w:rPr>
          <w:rtl/>
        </w:rPr>
        <w:t xml:space="preserve">והפרת </w:t>
      </w:r>
      <w:bookmarkStart w:id="9336" w:name="_ETM_Q20_306319"/>
      <w:bookmarkEnd w:id="9336"/>
      <w:r>
        <w:rPr>
          <w:rtl/>
        </w:rPr>
        <w:t>אמונים</w:t>
      </w:r>
      <w:r>
        <w:rPr>
          <w:rFonts w:hint="cs"/>
          <w:rtl/>
        </w:rPr>
        <w:t>,</w:t>
      </w:r>
      <w:r>
        <w:rPr>
          <w:rtl/>
        </w:rPr>
        <w:t xml:space="preserve"> </w:t>
      </w:r>
      <w:bookmarkStart w:id="9337" w:name="_ETM_Q20_306649"/>
      <w:bookmarkEnd w:id="9337"/>
      <w:r>
        <w:rPr>
          <w:rtl/>
        </w:rPr>
        <w:t xml:space="preserve">ואתה </w:t>
      </w:r>
      <w:bookmarkStart w:id="9338" w:name="_ETM_Q20_306920"/>
      <w:bookmarkEnd w:id="9338"/>
      <w:r>
        <w:rPr>
          <w:rtl/>
        </w:rPr>
        <w:t xml:space="preserve">אומר </w:t>
      </w:r>
      <w:bookmarkStart w:id="9339" w:name="_ETM_Q20_307249"/>
      <w:bookmarkEnd w:id="9339"/>
      <w:r>
        <w:rPr>
          <w:rFonts w:hint="cs"/>
          <w:rtl/>
        </w:rPr>
        <w:t>ש</w:t>
      </w:r>
      <w:r>
        <w:rPr>
          <w:rtl/>
        </w:rPr>
        <w:t xml:space="preserve">אין </w:t>
      </w:r>
      <w:bookmarkStart w:id="9340" w:name="_ETM_Q20_307399"/>
      <w:bookmarkEnd w:id="9340"/>
      <w:r>
        <w:rPr>
          <w:rtl/>
        </w:rPr>
        <w:t xml:space="preserve">לך </w:t>
      </w:r>
      <w:bookmarkStart w:id="9341" w:name="_ETM_Q20_307639"/>
      <w:bookmarkEnd w:id="9341"/>
      <w:r>
        <w:rPr>
          <w:rtl/>
        </w:rPr>
        <w:t xml:space="preserve">ניגוד </w:t>
      </w:r>
      <w:bookmarkStart w:id="9342" w:name="_ETM_Q20_307939"/>
      <w:bookmarkEnd w:id="9342"/>
      <w:r>
        <w:rPr>
          <w:rtl/>
        </w:rPr>
        <w:t>עניינים</w:t>
      </w:r>
      <w:r>
        <w:rPr>
          <w:rFonts w:hint="cs"/>
          <w:rtl/>
        </w:rPr>
        <w:t>?</w:t>
      </w:r>
      <w:r>
        <w:rPr>
          <w:rtl/>
        </w:rPr>
        <w:t xml:space="preserve"> </w:t>
      </w:r>
      <w:bookmarkStart w:id="9343" w:name="_ETM_Q20_309480"/>
      <w:bookmarkEnd w:id="9343"/>
      <w:r>
        <w:rPr>
          <w:rtl/>
        </w:rPr>
        <w:t xml:space="preserve">אבל </w:t>
      </w:r>
      <w:bookmarkStart w:id="9344" w:name="_ETM_Q20_309660"/>
      <w:bookmarkEnd w:id="9344"/>
      <w:r>
        <w:rPr>
          <w:rtl/>
        </w:rPr>
        <w:t xml:space="preserve">אני </w:t>
      </w:r>
      <w:bookmarkStart w:id="9345" w:name="_ETM_Q20_309750"/>
      <w:bookmarkEnd w:id="9345"/>
      <w:r>
        <w:rPr>
          <w:rFonts w:hint="cs"/>
          <w:rtl/>
        </w:rPr>
        <w:t xml:space="preserve">רוצה להזכיר לך את הנאום שלך </w:t>
      </w:r>
      <w:bookmarkStart w:id="9346" w:name="_ETM_Q20_310000"/>
      <w:bookmarkStart w:id="9347" w:name="_ETM_Q20_310329"/>
      <w:bookmarkStart w:id="9348" w:name="_ETM_Q20_310870"/>
      <w:bookmarkStart w:id="9349" w:name="_ETM_Q20_311110"/>
      <w:bookmarkEnd w:id="9346"/>
      <w:bookmarkEnd w:id="9347"/>
      <w:bookmarkEnd w:id="9348"/>
      <w:bookmarkEnd w:id="9349"/>
      <w:r>
        <w:rPr>
          <w:rtl/>
        </w:rPr>
        <w:t xml:space="preserve">כראש </w:t>
      </w:r>
      <w:bookmarkStart w:id="9350" w:name="_ETM_Q20_311379"/>
      <w:bookmarkEnd w:id="9350"/>
      <w:r>
        <w:rPr>
          <w:rtl/>
        </w:rPr>
        <w:t xml:space="preserve">ממשלה </w:t>
      </w:r>
      <w:bookmarkStart w:id="9351" w:name="_ETM_Q20_311680"/>
      <w:bookmarkEnd w:id="9351"/>
      <w:r>
        <w:rPr>
          <w:rtl/>
        </w:rPr>
        <w:t>פה</w:t>
      </w:r>
      <w:r>
        <w:rPr>
          <w:rFonts w:hint="cs"/>
          <w:rtl/>
        </w:rPr>
        <w:t>,</w:t>
      </w:r>
      <w:r>
        <w:rPr>
          <w:rtl/>
        </w:rPr>
        <w:t xml:space="preserve"> </w:t>
      </w:r>
      <w:bookmarkStart w:id="9352" w:name="_ETM_Q20_311950"/>
      <w:bookmarkEnd w:id="9352"/>
      <w:r>
        <w:rPr>
          <w:rtl/>
        </w:rPr>
        <w:t xml:space="preserve">מעל </w:t>
      </w:r>
      <w:bookmarkStart w:id="9353" w:name="_ETM_Q20_312159"/>
      <w:bookmarkEnd w:id="9353"/>
      <w:r>
        <w:rPr>
          <w:rtl/>
        </w:rPr>
        <w:t xml:space="preserve">הבמה </w:t>
      </w:r>
      <w:bookmarkStart w:id="9354" w:name="_ETM_Q20_312519"/>
      <w:bookmarkEnd w:id="9354"/>
      <w:r>
        <w:rPr>
          <w:rtl/>
        </w:rPr>
        <w:t>הזאת</w:t>
      </w:r>
      <w:r>
        <w:rPr>
          <w:rFonts w:hint="cs"/>
          <w:rtl/>
        </w:rPr>
        <w:t>:</w:t>
      </w:r>
      <w:r>
        <w:rPr>
          <w:rtl/>
        </w:rPr>
        <w:t xml:space="preserve"> </w:t>
      </w:r>
      <w:bookmarkStart w:id="9355" w:name="_ETM_Q20_312909"/>
      <w:bookmarkEnd w:id="9355"/>
      <w:r>
        <w:rPr>
          <w:rtl/>
        </w:rPr>
        <w:t xml:space="preserve">אני </w:t>
      </w:r>
      <w:bookmarkStart w:id="9356" w:name="_ETM_Q20_313120"/>
      <w:bookmarkEnd w:id="9356"/>
      <w:r>
        <w:rPr>
          <w:rtl/>
        </w:rPr>
        <w:t xml:space="preserve">ראש </w:t>
      </w:r>
      <w:bookmarkStart w:id="9357" w:name="_ETM_Q20_313329"/>
      <w:bookmarkEnd w:id="9357"/>
      <w:r>
        <w:rPr>
          <w:rtl/>
        </w:rPr>
        <w:t xml:space="preserve">הממשלה </w:t>
      </w:r>
      <w:bookmarkStart w:id="9358" w:name="_ETM_Q20_313840"/>
      <w:bookmarkEnd w:id="9358"/>
      <w:r>
        <w:rPr>
          <w:rtl/>
        </w:rPr>
        <w:t xml:space="preserve">של </w:t>
      </w:r>
      <w:bookmarkStart w:id="9359" w:name="_ETM_Q20_314049"/>
      <w:bookmarkEnd w:id="9359"/>
      <w:r>
        <w:rPr>
          <w:rtl/>
        </w:rPr>
        <w:t>כולם</w:t>
      </w:r>
      <w:r>
        <w:rPr>
          <w:rFonts w:hint="cs"/>
          <w:rtl/>
        </w:rPr>
        <w:t>.</w:t>
      </w:r>
      <w:r>
        <w:rPr>
          <w:rtl/>
        </w:rPr>
        <w:t xml:space="preserve"> </w:t>
      </w:r>
      <w:bookmarkStart w:id="9360" w:name="_ETM_Q20_315189"/>
      <w:bookmarkEnd w:id="9360"/>
      <w:r>
        <w:rPr>
          <w:rtl/>
        </w:rPr>
        <w:t xml:space="preserve">אני </w:t>
      </w:r>
      <w:bookmarkStart w:id="9361" w:name="_ETM_Q20_315489"/>
      <w:bookmarkEnd w:id="9361"/>
      <w:r>
        <w:rPr>
          <w:rtl/>
        </w:rPr>
        <w:t xml:space="preserve">רוצה </w:t>
      </w:r>
      <w:bookmarkStart w:id="9362" w:name="_ETM_Q20_317590"/>
      <w:bookmarkStart w:id="9363" w:name="_ETM_Q20_317980"/>
      <w:bookmarkEnd w:id="9362"/>
      <w:bookmarkEnd w:id="9363"/>
      <w:r>
        <w:rPr>
          <w:rtl/>
        </w:rPr>
        <w:t xml:space="preserve">להבטיח </w:t>
      </w:r>
      <w:bookmarkStart w:id="9364" w:name="_ETM_Q20_318489"/>
      <w:bookmarkEnd w:id="9364"/>
      <w:r>
        <w:rPr>
          <w:rtl/>
        </w:rPr>
        <w:t xml:space="preserve">שישראל </w:t>
      </w:r>
      <w:bookmarkStart w:id="9365" w:name="_ETM_Q20_319000"/>
      <w:bookmarkEnd w:id="9365"/>
      <w:r>
        <w:rPr>
          <w:rtl/>
        </w:rPr>
        <w:t xml:space="preserve">תהיה </w:t>
      </w:r>
      <w:bookmarkStart w:id="9366" w:name="_ETM_Q20_319180"/>
      <w:bookmarkEnd w:id="9366"/>
      <w:r>
        <w:rPr>
          <w:rtl/>
        </w:rPr>
        <w:t>מאוחדת</w:t>
      </w:r>
      <w:r>
        <w:rPr>
          <w:rFonts w:hint="cs"/>
          <w:rtl/>
        </w:rPr>
        <w:t>,</w:t>
      </w:r>
      <w:r>
        <w:rPr>
          <w:rtl/>
        </w:rPr>
        <w:t xml:space="preserve"> </w:t>
      </w:r>
      <w:bookmarkStart w:id="9367" w:name="_ETM_Q20_319900"/>
      <w:bookmarkEnd w:id="9367"/>
      <w:r>
        <w:rPr>
          <w:rtl/>
        </w:rPr>
        <w:t xml:space="preserve">ואני </w:t>
      </w:r>
      <w:bookmarkStart w:id="9368" w:name="_ETM_Q20_320110"/>
      <w:bookmarkEnd w:id="9368"/>
      <w:r>
        <w:rPr>
          <w:rtl/>
        </w:rPr>
        <w:t xml:space="preserve">קורא </w:t>
      </w:r>
      <w:bookmarkStart w:id="9369" w:name="_ETM_Q20_320319"/>
      <w:bookmarkEnd w:id="9369"/>
      <w:r>
        <w:rPr>
          <w:rtl/>
        </w:rPr>
        <w:t xml:space="preserve">לאחדות </w:t>
      </w:r>
      <w:bookmarkStart w:id="9370" w:name="_ETM_Q20_320709"/>
      <w:bookmarkEnd w:id="9370"/>
      <w:r>
        <w:rPr>
          <w:rtl/>
        </w:rPr>
        <w:t xml:space="preserve">בעם </w:t>
      </w:r>
      <w:bookmarkStart w:id="9371" w:name="_ETM_Q20_320980"/>
      <w:bookmarkEnd w:id="9371"/>
      <w:r>
        <w:rPr>
          <w:rtl/>
        </w:rPr>
        <w:t>וכו</w:t>
      </w:r>
      <w:r>
        <w:rPr>
          <w:rFonts w:hint="cs"/>
          <w:rtl/>
        </w:rPr>
        <w:t>'.</w:t>
      </w:r>
      <w:r>
        <w:rPr>
          <w:rtl/>
        </w:rPr>
        <w:t xml:space="preserve"> </w:t>
      </w:r>
      <w:bookmarkStart w:id="9372" w:name="_ETM_Q20_321910"/>
      <w:bookmarkEnd w:id="9372"/>
      <w:r>
        <w:rPr>
          <w:rtl/>
        </w:rPr>
        <w:t xml:space="preserve">כל </w:t>
      </w:r>
      <w:bookmarkStart w:id="9373" w:name="_ETM_Q20_322360"/>
      <w:bookmarkEnd w:id="9373"/>
      <w:r>
        <w:rPr>
          <w:rtl/>
        </w:rPr>
        <w:t xml:space="preserve">מאות </w:t>
      </w:r>
      <w:bookmarkStart w:id="9374" w:name="_ETM_Q20_322959"/>
      <w:bookmarkEnd w:id="9374"/>
      <w:r>
        <w:rPr>
          <w:rFonts w:hint="cs"/>
          <w:rtl/>
        </w:rPr>
        <w:t>ה</w:t>
      </w:r>
      <w:r>
        <w:rPr>
          <w:rtl/>
        </w:rPr>
        <w:t xml:space="preserve">אלפים </w:t>
      </w:r>
      <w:bookmarkStart w:id="9375" w:name="_ETM_Q20_323349"/>
      <w:bookmarkEnd w:id="9375"/>
      <w:r>
        <w:rPr>
          <w:rtl/>
        </w:rPr>
        <w:t xml:space="preserve">שיוצאים </w:t>
      </w:r>
      <w:bookmarkStart w:id="9376" w:name="_ETM_Q20_324099"/>
      <w:bookmarkEnd w:id="9376"/>
      <w:r>
        <w:rPr>
          <w:rtl/>
        </w:rPr>
        <w:t xml:space="preserve">לרחובות </w:t>
      </w:r>
      <w:bookmarkStart w:id="9377" w:name="_ETM_Q20_324790"/>
      <w:bookmarkEnd w:id="9377"/>
      <w:r>
        <w:rPr>
          <w:rtl/>
        </w:rPr>
        <w:t xml:space="preserve">לא </w:t>
      </w:r>
      <w:bookmarkStart w:id="9378" w:name="_ETM_Q20_324910"/>
      <w:bookmarkEnd w:id="9378"/>
      <w:r>
        <w:rPr>
          <w:rtl/>
        </w:rPr>
        <w:t xml:space="preserve">מעניינים </w:t>
      </w:r>
      <w:bookmarkStart w:id="9379" w:name="_ETM_Q20_325360"/>
      <w:bookmarkEnd w:id="9379"/>
      <w:r>
        <w:rPr>
          <w:rtl/>
        </w:rPr>
        <w:t>אותך</w:t>
      </w:r>
      <w:r>
        <w:rPr>
          <w:rFonts w:hint="cs"/>
          <w:rtl/>
        </w:rPr>
        <w:t>?</w:t>
      </w:r>
      <w:r>
        <w:rPr>
          <w:rtl/>
        </w:rPr>
        <w:t xml:space="preserve"> </w:t>
      </w:r>
      <w:bookmarkStart w:id="9380" w:name="_ETM_Q20_326139"/>
      <w:bookmarkEnd w:id="9380"/>
      <w:r>
        <w:rPr>
          <w:rtl/>
        </w:rPr>
        <w:t xml:space="preserve">אתה </w:t>
      </w:r>
      <w:bookmarkStart w:id="9381" w:name="_ETM_Q20_326409"/>
      <w:bookmarkEnd w:id="9381"/>
      <w:r>
        <w:rPr>
          <w:rtl/>
        </w:rPr>
        <w:t xml:space="preserve">לא </w:t>
      </w:r>
      <w:bookmarkStart w:id="9382" w:name="_ETM_Q20_326560"/>
      <w:bookmarkEnd w:id="9382"/>
      <w:r>
        <w:rPr>
          <w:rtl/>
        </w:rPr>
        <w:t xml:space="preserve">מקשיב </w:t>
      </w:r>
      <w:bookmarkStart w:id="9383" w:name="_ETM_Q20_327040"/>
      <w:bookmarkEnd w:id="9383"/>
      <w:r>
        <w:rPr>
          <w:rtl/>
        </w:rPr>
        <w:t>להם</w:t>
      </w:r>
      <w:r>
        <w:rPr>
          <w:rFonts w:hint="cs"/>
          <w:rtl/>
        </w:rPr>
        <w:t>?</w:t>
      </w:r>
      <w:bookmarkStart w:id="9384" w:name="_ETM_Q20_327940"/>
      <w:bookmarkStart w:id="9385" w:name="_ETM_Q20_328210"/>
      <w:bookmarkEnd w:id="9384"/>
      <w:bookmarkEnd w:id="9385"/>
      <w:r>
        <w:rPr>
          <w:rtl/>
        </w:rPr>
        <w:t xml:space="preserve"> </w:t>
      </w:r>
      <w:bookmarkStart w:id="9386" w:name="_ETM_Q20_328600"/>
      <w:bookmarkEnd w:id="9386"/>
      <w:r>
        <w:rPr>
          <w:rtl/>
        </w:rPr>
        <w:t xml:space="preserve">אין </w:t>
      </w:r>
      <w:bookmarkStart w:id="9387" w:name="_ETM_Q20_328750"/>
      <w:bookmarkEnd w:id="9387"/>
      <w:r>
        <w:rPr>
          <w:rtl/>
        </w:rPr>
        <w:t xml:space="preserve">לך </w:t>
      </w:r>
      <w:bookmarkStart w:id="9388" w:name="_ETM_Q20_328990"/>
      <w:bookmarkEnd w:id="9388"/>
      <w:r>
        <w:rPr>
          <w:rtl/>
        </w:rPr>
        <w:t xml:space="preserve">איזה </w:t>
      </w:r>
      <w:bookmarkStart w:id="9389" w:name="_ETM_Q20_329980"/>
      <w:bookmarkEnd w:id="9389"/>
      <w:r>
        <w:rPr>
          <w:rtl/>
        </w:rPr>
        <w:t xml:space="preserve">חוש </w:t>
      </w:r>
      <w:bookmarkStart w:id="9390" w:name="_ETM_Q20_330310"/>
      <w:bookmarkEnd w:id="9390"/>
      <w:r>
        <w:rPr>
          <w:rtl/>
        </w:rPr>
        <w:t xml:space="preserve">שמיעה </w:t>
      </w:r>
      <w:bookmarkStart w:id="9391" w:name="_ETM_Q20_330819"/>
      <w:bookmarkEnd w:id="9391"/>
      <w:r>
        <w:rPr>
          <w:rtl/>
        </w:rPr>
        <w:t xml:space="preserve">מיוחד </w:t>
      </w:r>
      <w:bookmarkStart w:id="9392" w:name="_ETM_Q20_331840"/>
      <w:bookmarkEnd w:id="9392"/>
      <w:r>
        <w:rPr>
          <w:rtl/>
        </w:rPr>
        <w:t>שאומר</w:t>
      </w:r>
      <w:r>
        <w:rPr>
          <w:rFonts w:hint="cs"/>
          <w:rtl/>
        </w:rPr>
        <w:t>:</w:t>
      </w:r>
      <w:r>
        <w:rPr>
          <w:rtl/>
        </w:rPr>
        <w:t xml:space="preserve"> </w:t>
      </w:r>
      <w:bookmarkStart w:id="9393" w:name="_ETM_Q20_332650"/>
      <w:bookmarkEnd w:id="9393"/>
      <w:r>
        <w:rPr>
          <w:rtl/>
        </w:rPr>
        <w:t xml:space="preserve">אם </w:t>
      </w:r>
      <w:bookmarkStart w:id="9394" w:name="_ETM_Q20_332830"/>
      <w:bookmarkEnd w:id="9394"/>
      <w:r>
        <w:rPr>
          <w:rtl/>
        </w:rPr>
        <w:t xml:space="preserve">ציבור </w:t>
      </w:r>
      <w:bookmarkStart w:id="9395" w:name="_ETM_Q20_333400"/>
      <w:bookmarkEnd w:id="9395"/>
      <w:r>
        <w:rPr>
          <w:rtl/>
        </w:rPr>
        <w:t xml:space="preserve">כזה </w:t>
      </w:r>
      <w:bookmarkStart w:id="9396" w:name="_ETM_Q20_333760"/>
      <w:bookmarkEnd w:id="9396"/>
      <w:r>
        <w:rPr>
          <w:rtl/>
        </w:rPr>
        <w:t xml:space="preserve">גדול </w:t>
      </w:r>
      <w:bookmarkStart w:id="9397" w:name="_ETM_Q20_334330"/>
      <w:bookmarkEnd w:id="9397"/>
      <w:r>
        <w:rPr>
          <w:rtl/>
        </w:rPr>
        <w:t xml:space="preserve">אומר </w:t>
      </w:r>
      <w:bookmarkStart w:id="9398" w:name="_ETM_Q20_334840"/>
      <w:bookmarkEnd w:id="9398"/>
      <w:r>
        <w:rPr>
          <w:rtl/>
        </w:rPr>
        <w:t xml:space="preserve">שיש </w:t>
      </w:r>
      <w:bookmarkStart w:id="9399" w:name="_ETM_Q20_335260"/>
      <w:bookmarkEnd w:id="9399"/>
      <w:r>
        <w:rPr>
          <w:rtl/>
        </w:rPr>
        <w:t xml:space="preserve">פה </w:t>
      </w:r>
      <w:bookmarkStart w:id="9400" w:name="_ETM_Q20_335410"/>
      <w:bookmarkEnd w:id="9400"/>
      <w:r>
        <w:rPr>
          <w:rtl/>
        </w:rPr>
        <w:t>בעיה</w:t>
      </w:r>
      <w:r>
        <w:rPr>
          <w:rFonts w:hint="cs"/>
          <w:rtl/>
        </w:rPr>
        <w:t>,</w:t>
      </w:r>
      <w:r>
        <w:rPr>
          <w:rtl/>
        </w:rPr>
        <w:t xml:space="preserve"> </w:t>
      </w:r>
      <w:bookmarkStart w:id="9401" w:name="_ETM_Q20_336459"/>
      <w:bookmarkEnd w:id="9401"/>
      <w:r>
        <w:rPr>
          <w:rtl/>
        </w:rPr>
        <w:t xml:space="preserve">אני </w:t>
      </w:r>
      <w:bookmarkStart w:id="9402" w:name="_ETM_Q20_336730"/>
      <w:bookmarkEnd w:id="9402"/>
      <w:r>
        <w:rPr>
          <w:rtl/>
        </w:rPr>
        <w:t xml:space="preserve">צריך </w:t>
      </w:r>
      <w:bookmarkStart w:id="9403" w:name="_ETM_Q20_337060"/>
      <w:bookmarkEnd w:id="9403"/>
      <w:r>
        <w:rPr>
          <w:rtl/>
        </w:rPr>
        <w:t xml:space="preserve">להקשיב </w:t>
      </w:r>
      <w:bookmarkStart w:id="9404" w:name="_ETM_Q20_337599"/>
      <w:bookmarkEnd w:id="9404"/>
      <w:r>
        <w:rPr>
          <w:rtl/>
        </w:rPr>
        <w:t>להם</w:t>
      </w:r>
      <w:r>
        <w:rPr>
          <w:rFonts w:hint="cs"/>
          <w:rtl/>
        </w:rPr>
        <w:t>?</w:t>
      </w:r>
      <w:bookmarkStart w:id="9405" w:name="_ETM_Q20_338630"/>
      <w:bookmarkEnd w:id="9405"/>
      <w:r>
        <w:rPr>
          <w:rFonts w:hint="cs"/>
          <w:rtl/>
        </w:rPr>
        <w:t xml:space="preserve"> אז</w:t>
      </w:r>
      <w:r>
        <w:rPr>
          <w:rtl/>
        </w:rPr>
        <w:t xml:space="preserve"> </w:t>
      </w:r>
      <w:bookmarkStart w:id="9406" w:name="_ETM_Q20_338870"/>
      <w:bookmarkEnd w:id="9406"/>
      <w:r>
        <w:rPr>
          <w:rtl/>
        </w:rPr>
        <w:t xml:space="preserve">תוכיח </w:t>
      </w:r>
      <w:bookmarkStart w:id="9407" w:name="_ETM_Q20_339169"/>
      <w:bookmarkEnd w:id="9407"/>
      <w:r>
        <w:rPr>
          <w:rtl/>
        </w:rPr>
        <w:t>אחרת</w:t>
      </w:r>
      <w:r>
        <w:rPr>
          <w:rFonts w:hint="cs"/>
          <w:rtl/>
        </w:rPr>
        <w:t>.</w:t>
      </w:r>
      <w:r>
        <w:rPr>
          <w:rtl/>
        </w:rPr>
        <w:t xml:space="preserve"> </w:t>
      </w:r>
      <w:bookmarkStart w:id="9408" w:name="_ETM_Q20_339799"/>
      <w:bookmarkEnd w:id="9408"/>
      <w:r>
        <w:rPr>
          <w:rtl/>
        </w:rPr>
        <w:t xml:space="preserve">תוכיח </w:t>
      </w:r>
      <w:bookmarkStart w:id="9409" w:name="_ETM_Q20_340220"/>
      <w:bookmarkEnd w:id="9409"/>
      <w:r>
        <w:rPr>
          <w:rtl/>
        </w:rPr>
        <w:t xml:space="preserve">שמה </w:t>
      </w:r>
      <w:bookmarkStart w:id="9410" w:name="_ETM_Q20_340519"/>
      <w:bookmarkEnd w:id="9410"/>
      <w:r>
        <w:rPr>
          <w:rtl/>
        </w:rPr>
        <w:t xml:space="preserve">שאמרת </w:t>
      </w:r>
      <w:bookmarkStart w:id="9411" w:name="_ETM_Q20_341150"/>
      <w:bookmarkEnd w:id="9411"/>
      <w:r>
        <w:rPr>
          <w:rFonts w:hint="cs"/>
          <w:rtl/>
        </w:rPr>
        <w:t xml:space="preserve">– </w:t>
      </w:r>
      <w:r>
        <w:rPr>
          <w:rtl/>
        </w:rPr>
        <w:t>התכוונת</w:t>
      </w:r>
      <w:r>
        <w:rPr>
          <w:rFonts w:hint="cs"/>
          <w:rtl/>
        </w:rPr>
        <w:t>,</w:t>
      </w:r>
      <w:r>
        <w:rPr>
          <w:rtl/>
        </w:rPr>
        <w:t xml:space="preserve"> </w:t>
      </w:r>
      <w:bookmarkStart w:id="9412" w:name="_ETM_Q20_342200"/>
      <w:bookmarkEnd w:id="9412"/>
      <w:r>
        <w:rPr>
          <w:rtl/>
        </w:rPr>
        <w:t xml:space="preserve">או </w:t>
      </w:r>
      <w:bookmarkStart w:id="9413" w:name="_ETM_Q20_342319"/>
      <w:bookmarkEnd w:id="9413"/>
      <w:r>
        <w:rPr>
          <w:rtl/>
        </w:rPr>
        <w:t xml:space="preserve">שכולנו </w:t>
      </w:r>
      <w:bookmarkStart w:id="9414" w:name="_ETM_Q20_342889"/>
      <w:bookmarkEnd w:id="9414"/>
      <w:r>
        <w:rPr>
          <w:rtl/>
        </w:rPr>
        <w:t xml:space="preserve">נדע </w:t>
      </w:r>
      <w:bookmarkStart w:id="9415" w:name="_ETM_Q20_343190"/>
      <w:bookmarkEnd w:id="9415"/>
      <w:r>
        <w:rPr>
          <w:rtl/>
        </w:rPr>
        <w:t xml:space="preserve">את </w:t>
      </w:r>
      <w:bookmarkStart w:id="9416" w:name="_ETM_Q20_343340"/>
      <w:bookmarkEnd w:id="9416"/>
      <w:r>
        <w:rPr>
          <w:rtl/>
        </w:rPr>
        <w:t xml:space="preserve">הידוע </w:t>
      </w:r>
      <w:bookmarkStart w:id="9417" w:name="_ETM_Q20_343730"/>
      <w:bookmarkEnd w:id="9417"/>
      <w:r>
        <w:rPr>
          <w:rtl/>
        </w:rPr>
        <w:t>מאליו</w:t>
      </w:r>
      <w:r>
        <w:rPr>
          <w:rFonts w:hint="cs"/>
          <w:rtl/>
        </w:rPr>
        <w:t>:</w:t>
      </w:r>
      <w:r>
        <w:rPr>
          <w:rtl/>
        </w:rPr>
        <w:t xml:space="preserve"> </w:t>
      </w:r>
      <w:bookmarkStart w:id="9418" w:name="_ETM_Q20_344540"/>
      <w:bookmarkEnd w:id="9418"/>
      <w:r>
        <w:rPr>
          <w:rtl/>
        </w:rPr>
        <w:t xml:space="preserve">אין </w:t>
      </w:r>
      <w:bookmarkStart w:id="9419" w:name="_ETM_Q20_344840"/>
      <w:bookmarkEnd w:id="9419"/>
      <w:r>
        <w:rPr>
          <w:rtl/>
        </w:rPr>
        <w:t xml:space="preserve">מחיר </w:t>
      </w:r>
      <w:bookmarkStart w:id="9420" w:name="_ETM_Q20_345260"/>
      <w:bookmarkEnd w:id="9420"/>
      <w:r>
        <w:rPr>
          <w:rtl/>
        </w:rPr>
        <w:t>לחופש</w:t>
      </w:r>
      <w:r>
        <w:rPr>
          <w:rFonts w:hint="cs"/>
          <w:rtl/>
        </w:rPr>
        <w:t>,</w:t>
      </w:r>
      <w:r>
        <w:rPr>
          <w:rtl/>
        </w:rPr>
        <w:t xml:space="preserve"> </w:t>
      </w:r>
      <w:bookmarkStart w:id="9421" w:name="_ETM_Q20_346220"/>
      <w:bookmarkEnd w:id="9421"/>
      <w:r>
        <w:rPr>
          <w:rFonts w:hint="cs"/>
          <w:rtl/>
        </w:rPr>
        <w:t>ו</w:t>
      </w:r>
      <w:r>
        <w:rPr>
          <w:rtl/>
        </w:rPr>
        <w:t xml:space="preserve">מבחינתך </w:t>
      </w:r>
      <w:bookmarkStart w:id="9422" w:name="_ETM_Q20_347599"/>
      <w:bookmarkEnd w:id="9422"/>
      <w:r>
        <w:rPr>
          <w:rtl/>
        </w:rPr>
        <w:t xml:space="preserve">העובדה </w:t>
      </w:r>
      <w:bookmarkStart w:id="9423" w:name="_ETM_Q20_348530"/>
      <w:bookmarkEnd w:id="9423"/>
      <w:r>
        <w:rPr>
          <w:rtl/>
        </w:rPr>
        <w:t xml:space="preserve">שגזר </w:t>
      </w:r>
      <w:bookmarkStart w:id="9424" w:name="_ETM_Q20_349069"/>
      <w:bookmarkEnd w:id="9424"/>
      <w:r>
        <w:rPr>
          <w:rtl/>
        </w:rPr>
        <w:t xml:space="preserve">הדין </w:t>
      </w:r>
      <w:bookmarkStart w:id="9425" w:name="_ETM_Q20_349400"/>
      <w:bookmarkEnd w:id="9425"/>
      <w:r>
        <w:rPr>
          <w:rtl/>
        </w:rPr>
        <w:t xml:space="preserve">מרחף </w:t>
      </w:r>
      <w:bookmarkStart w:id="9426" w:name="_ETM_Q20_349909"/>
      <w:bookmarkEnd w:id="9426"/>
      <w:r>
        <w:rPr>
          <w:rtl/>
        </w:rPr>
        <w:t xml:space="preserve">מעל </w:t>
      </w:r>
      <w:bookmarkStart w:id="9427" w:name="_ETM_Q20_350209"/>
      <w:bookmarkEnd w:id="9427"/>
      <w:r>
        <w:rPr>
          <w:rtl/>
        </w:rPr>
        <w:t>ראשך</w:t>
      </w:r>
      <w:bookmarkStart w:id="9428" w:name="_ETM_Q20_350989"/>
      <w:bookmarkEnd w:id="9428"/>
      <w:r>
        <w:rPr>
          <w:rFonts w:hint="cs"/>
          <w:rtl/>
        </w:rPr>
        <w:t xml:space="preserve"> </w:t>
      </w:r>
      <w:r>
        <w:rPr>
          <w:rtl/>
        </w:rPr>
        <w:t>–</w:t>
      </w:r>
      <w:r>
        <w:rPr>
          <w:rFonts w:hint="cs"/>
          <w:rtl/>
        </w:rPr>
        <w:t xml:space="preserve"> </w:t>
      </w:r>
      <w:r>
        <w:rPr>
          <w:rtl/>
        </w:rPr>
        <w:t xml:space="preserve">אני </w:t>
      </w:r>
      <w:bookmarkStart w:id="9429" w:name="_ETM_Q20_351200"/>
      <w:bookmarkEnd w:id="9429"/>
      <w:r>
        <w:rPr>
          <w:rtl/>
        </w:rPr>
        <w:t xml:space="preserve">אומרת </w:t>
      </w:r>
      <w:bookmarkStart w:id="9430" w:name="_ETM_Q20_351470"/>
      <w:bookmarkEnd w:id="9430"/>
      <w:r>
        <w:rPr>
          <w:rtl/>
        </w:rPr>
        <w:t xml:space="preserve">את </w:t>
      </w:r>
      <w:bookmarkStart w:id="9431" w:name="_ETM_Q20_351560"/>
      <w:bookmarkEnd w:id="9431"/>
      <w:r>
        <w:rPr>
          <w:rtl/>
        </w:rPr>
        <w:t xml:space="preserve">זה </w:t>
      </w:r>
      <w:bookmarkStart w:id="9432" w:name="_ETM_Q20_351680"/>
      <w:bookmarkEnd w:id="9432"/>
      <w:r>
        <w:rPr>
          <w:rtl/>
        </w:rPr>
        <w:t>לך</w:t>
      </w:r>
      <w:r>
        <w:rPr>
          <w:rFonts w:hint="cs"/>
          <w:rtl/>
        </w:rPr>
        <w:t>,</w:t>
      </w:r>
      <w:r>
        <w:rPr>
          <w:rtl/>
        </w:rPr>
        <w:t xml:space="preserve"> </w:t>
      </w:r>
      <w:bookmarkStart w:id="9433" w:name="_ETM_Q20_351919"/>
      <w:bookmarkEnd w:id="9433"/>
      <w:r>
        <w:rPr>
          <w:rtl/>
        </w:rPr>
        <w:t>נתניהו</w:t>
      </w:r>
      <w:bookmarkStart w:id="9434" w:name="_ETM_Q20_352960"/>
      <w:bookmarkEnd w:id="9434"/>
      <w:r>
        <w:rPr>
          <w:rFonts w:hint="cs"/>
          <w:rtl/>
        </w:rPr>
        <w:t xml:space="preserve"> </w:t>
      </w:r>
      <w:r>
        <w:rPr>
          <w:rtl/>
        </w:rPr>
        <w:t>–</w:t>
      </w:r>
      <w:r>
        <w:rPr>
          <w:rFonts w:hint="cs"/>
          <w:rtl/>
        </w:rPr>
        <w:t xml:space="preserve"> ו</w:t>
      </w:r>
      <w:r>
        <w:rPr>
          <w:rtl/>
        </w:rPr>
        <w:t xml:space="preserve">הברית </w:t>
      </w:r>
      <w:bookmarkStart w:id="9435" w:name="_ETM_Q20_354280"/>
      <w:bookmarkEnd w:id="9435"/>
      <w:r>
        <w:rPr>
          <w:rtl/>
        </w:rPr>
        <w:t>ש</w:t>
      </w:r>
      <w:r>
        <w:rPr>
          <w:rFonts w:hint="cs"/>
          <w:rtl/>
        </w:rPr>
        <w:t>כרתת</w:t>
      </w:r>
      <w:r>
        <w:rPr>
          <w:rtl/>
        </w:rPr>
        <w:t xml:space="preserve"> </w:t>
      </w:r>
      <w:bookmarkStart w:id="9436" w:name="_ETM_Q20_354700"/>
      <w:bookmarkEnd w:id="9436"/>
      <w:r>
        <w:rPr>
          <w:rFonts w:hint="cs"/>
          <w:rtl/>
        </w:rPr>
        <w:t xml:space="preserve">עם </w:t>
      </w:r>
      <w:bookmarkStart w:id="9437" w:name="_ETM_Q20_354880"/>
      <w:bookmarkStart w:id="9438" w:name="_ETM_Q20_355120"/>
      <w:bookmarkEnd w:id="9437"/>
      <w:bookmarkEnd w:id="9438"/>
      <w:r>
        <w:rPr>
          <w:rtl/>
        </w:rPr>
        <w:t xml:space="preserve">מי </w:t>
      </w:r>
      <w:bookmarkStart w:id="9439" w:name="_ETM_Q20_355480"/>
      <w:bookmarkEnd w:id="9439"/>
      <w:r>
        <w:rPr>
          <w:rtl/>
        </w:rPr>
        <w:t xml:space="preserve">שבג"ץ </w:t>
      </w:r>
      <w:bookmarkStart w:id="9440" w:name="_ETM_Q20_356320"/>
      <w:bookmarkEnd w:id="9440"/>
      <w:r>
        <w:rPr>
          <w:rtl/>
        </w:rPr>
        <w:t xml:space="preserve">החליט </w:t>
      </w:r>
      <w:bookmarkStart w:id="9441" w:name="_ETM_Q20_356650"/>
      <w:bookmarkEnd w:id="9441"/>
      <w:r>
        <w:rPr>
          <w:rtl/>
        </w:rPr>
        <w:t xml:space="preserve">שהוא </w:t>
      </w:r>
      <w:bookmarkStart w:id="9442" w:name="_ETM_Q20_356800"/>
      <w:bookmarkEnd w:id="9442"/>
      <w:r>
        <w:rPr>
          <w:rtl/>
        </w:rPr>
        <w:t xml:space="preserve">לא </w:t>
      </w:r>
      <w:bookmarkStart w:id="9443" w:name="_ETM_Q20_356919"/>
      <w:bookmarkEnd w:id="9443"/>
      <w:r>
        <w:rPr>
          <w:rtl/>
        </w:rPr>
        <w:t xml:space="preserve">יכול </w:t>
      </w:r>
      <w:bookmarkStart w:id="9444" w:name="_ETM_Q20_357220"/>
      <w:bookmarkEnd w:id="9444"/>
      <w:r>
        <w:rPr>
          <w:rtl/>
        </w:rPr>
        <w:t xml:space="preserve">להיות </w:t>
      </w:r>
      <w:bookmarkStart w:id="9445" w:name="_ETM_Q20_357400"/>
      <w:bookmarkEnd w:id="9445"/>
      <w:r>
        <w:rPr>
          <w:rFonts w:hint="cs"/>
          <w:rtl/>
        </w:rPr>
        <w:t xml:space="preserve">שר, </w:t>
      </w:r>
      <w:bookmarkStart w:id="9446" w:name="_ETM_Q20_355000"/>
      <w:bookmarkStart w:id="9447" w:name="_ETM_Q20_358270"/>
      <w:bookmarkEnd w:id="9446"/>
      <w:bookmarkEnd w:id="9447"/>
      <w:r>
        <w:rPr>
          <w:rFonts w:hint="cs"/>
          <w:rtl/>
        </w:rPr>
        <w:t xml:space="preserve">זה </w:t>
      </w:r>
      <w:r>
        <w:rPr>
          <w:rtl/>
        </w:rPr>
        <w:t xml:space="preserve">אומר </w:t>
      </w:r>
      <w:bookmarkStart w:id="9448" w:name="_ETM_Q20_358840"/>
      <w:bookmarkEnd w:id="9448"/>
      <w:r>
        <w:rPr>
          <w:rtl/>
        </w:rPr>
        <w:t xml:space="preserve">שכל </w:t>
      </w:r>
      <w:bookmarkStart w:id="9449" w:name="_ETM_Q20_359440"/>
      <w:bookmarkEnd w:id="9449"/>
      <w:r>
        <w:rPr>
          <w:rtl/>
        </w:rPr>
        <w:t xml:space="preserve">החקיקה </w:t>
      </w:r>
      <w:bookmarkStart w:id="9450" w:name="_ETM_Q20_359950"/>
      <w:bookmarkEnd w:id="9450"/>
      <w:r>
        <w:rPr>
          <w:rtl/>
        </w:rPr>
        <w:t xml:space="preserve">הזאת </w:t>
      </w:r>
      <w:bookmarkStart w:id="9451" w:name="_ETM_Q20_360190"/>
      <w:bookmarkEnd w:id="9451"/>
      <w:r>
        <w:rPr>
          <w:rtl/>
        </w:rPr>
        <w:t xml:space="preserve">היא </w:t>
      </w:r>
      <w:bookmarkStart w:id="9452" w:name="_ETM_Q20_360280"/>
      <w:bookmarkEnd w:id="9452"/>
      <w:r>
        <w:rPr>
          <w:rtl/>
        </w:rPr>
        <w:t xml:space="preserve">חקיקה </w:t>
      </w:r>
      <w:bookmarkStart w:id="9453" w:name="_ETM_Q20_360700"/>
      <w:bookmarkEnd w:id="9453"/>
      <w:r>
        <w:rPr>
          <w:rtl/>
        </w:rPr>
        <w:t xml:space="preserve">פרסונלית </w:t>
      </w:r>
      <w:bookmarkStart w:id="9454" w:name="_ETM_Q20_361750"/>
      <w:bookmarkEnd w:id="9454"/>
      <w:r>
        <w:rPr>
          <w:rtl/>
        </w:rPr>
        <w:t xml:space="preserve">שיש </w:t>
      </w:r>
      <w:bookmarkStart w:id="9455" w:name="_ETM_Q20_361990"/>
      <w:bookmarkEnd w:id="9455"/>
      <w:r>
        <w:rPr>
          <w:rtl/>
        </w:rPr>
        <w:t xml:space="preserve">לה </w:t>
      </w:r>
      <w:bookmarkStart w:id="9456" w:name="_ETM_Q20_362110"/>
      <w:bookmarkEnd w:id="9456"/>
      <w:r>
        <w:rPr>
          <w:rtl/>
        </w:rPr>
        <w:t>תכלית</w:t>
      </w:r>
      <w:r>
        <w:rPr>
          <w:rFonts w:hint="cs"/>
          <w:rtl/>
        </w:rPr>
        <w:t xml:space="preserve"> אחת,</w:t>
      </w:r>
      <w:bookmarkStart w:id="9457" w:name="_ETM_Q20_362620"/>
      <w:bookmarkStart w:id="9458" w:name="_ETM_Q20_363430"/>
      <w:bookmarkEnd w:id="9457"/>
      <w:bookmarkEnd w:id="9458"/>
      <w:r>
        <w:rPr>
          <w:rFonts w:hint="cs"/>
          <w:rtl/>
        </w:rPr>
        <w:t xml:space="preserve"> </w:t>
      </w:r>
      <w:r>
        <w:rPr>
          <w:rtl/>
        </w:rPr>
        <w:t xml:space="preserve">והיא </w:t>
      </w:r>
      <w:bookmarkStart w:id="9459" w:name="_ETM_Q20_363730"/>
      <w:bookmarkEnd w:id="9459"/>
      <w:r>
        <w:rPr>
          <w:rtl/>
        </w:rPr>
        <w:t xml:space="preserve">בכלל </w:t>
      </w:r>
      <w:bookmarkStart w:id="9460" w:name="_ETM_Q20_364510"/>
      <w:bookmarkEnd w:id="9460"/>
      <w:r>
        <w:rPr>
          <w:rtl/>
        </w:rPr>
        <w:t xml:space="preserve">לא </w:t>
      </w:r>
      <w:bookmarkStart w:id="9461" w:name="_ETM_Q20_364870"/>
      <w:bookmarkEnd w:id="9461"/>
      <w:r>
        <w:rPr>
          <w:rtl/>
        </w:rPr>
        <w:t xml:space="preserve">קשורה </w:t>
      </w:r>
      <w:bookmarkStart w:id="9462" w:name="_ETM_Q20_365830"/>
      <w:bookmarkEnd w:id="9462"/>
      <w:r>
        <w:rPr>
          <w:rFonts w:hint="cs"/>
          <w:rtl/>
        </w:rPr>
        <w:t>ל</w:t>
      </w:r>
      <w:r>
        <w:rPr>
          <w:rtl/>
        </w:rPr>
        <w:t>ליברליות</w:t>
      </w:r>
      <w:r>
        <w:rPr>
          <w:rFonts w:hint="cs"/>
          <w:rtl/>
        </w:rPr>
        <w:t>,</w:t>
      </w:r>
      <w:r>
        <w:rPr>
          <w:rtl/>
        </w:rPr>
        <w:t xml:space="preserve"> </w:t>
      </w:r>
      <w:bookmarkStart w:id="9463" w:name="_ETM_Q20_367060"/>
      <w:bookmarkEnd w:id="9463"/>
      <w:r>
        <w:rPr>
          <w:rtl/>
        </w:rPr>
        <w:t>לחופש</w:t>
      </w:r>
      <w:r>
        <w:rPr>
          <w:rFonts w:hint="cs"/>
          <w:rtl/>
        </w:rPr>
        <w:t>,</w:t>
      </w:r>
      <w:r>
        <w:rPr>
          <w:rtl/>
        </w:rPr>
        <w:t xml:space="preserve"> </w:t>
      </w:r>
      <w:bookmarkStart w:id="9464" w:name="_ETM_Q20_368080"/>
      <w:bookmarkEnd w:id="9464"/>
      <w:r>
        <w:rPr>
          <w:rtl/>
        </w:rPr>
        <w:t>לציונות</w:t>
      </w:r>
      <w:r>
        <w:rPr>
          <w:rFonts w:hint="cs"/>
          <w:rtl/>
        </w:rPr>
        <w:t>,</w:t>
      </w:r>
      <w:r>
        <w:rPr>
          <w:rtl/>
        </w:rPr>
        <w:t xml:space="preserve"> </w:t>
      </w:r>
      <w:bookmarkStart w:id="9465" w:name="_ETM_Q20_369669"/>
      <w:bookmarkEnd w:id="9465"/>
      <w:r>
        <w:rPr>
          <w:rtl/>
        </w:rPr>
        <w:t xml:space="preserve">למה </w:t>
      </w:r>
      <w:bookmarkStart w:id="9466" w:name="_ETM_Q20_369970"/>
      <w:bookmarkEnd w:id="9466"/>
      <w:r>
        <w:rPr>
          <w:rtl/>
        </w:rPr>
        <w:t>ש</w:t>
      </w:r>
      <w:r>
        <w:rPr>
          <w:rFonts w:hint="cs"/>
          <w:rtl/>
        </w:rPr>
        <w:t>ה</w:t>
      </w:r>
      <w:r>
        <w:rPr>
          <w:rtl/>
        </w:rPr>
        <w:t xml:space="preserve">קמנו </w:t>
      </w:r>
      <w:bookmarkStart w:id="9467" w:name="_ETM_Q20_370480"/>
      <w:bookmarkEnd w:id="9467"/>
      <w:r>
        <w:rPr>
          <w:rtl/>
        </w:rPr>
        <w:t xml:space="preserve">פה </w:t>
      </w:r>
      <w:bookmarkStart w:id="9468" w:name="_ETM_Q20_370600"/>
      <w:bookmarkEnd w:id="9468"/>
      <w:r>
        <w:rPr>
          <w:rtl/>
        </w:rPr>
        <w:t xml:space="preserve">במדינה </w:t>
      </w:r>
      <w:bookmarkStart w:id="9469" w:name="_ETM_Q20_371080"/>
      <w:bookmarkEnd w:id="9469"/>
      <w:r>
        <w:rPr>
          <w:rtl/>
        </w:rPr>
        <w:t>הזאת</w:t>
      </w:r>
      <w:r>
        <w:rPr>
          <w:rFonts w:hint="cs"/>
          <w:rtl/>
        </w:rPr>
        <w:t>.</w:t>
      </w:r>
      <w:r>
        <w:rPr>
          <w:rtl/>
        </w:rPr>
        <w:t xml:space="preserve"> </w:t>
      </w:r>
      <w:bookmarkStart w:id="9470" w:name="_ETM_Q20_371380"/>
      <w:bookmarkEnd w:id="9470"/>
      <w:r>
        <w:rPr>
          <w:rtl/>
        </w:rPr>
        <w:t xml:space="preserve">ואני </w:t>
      </w:r>
      <w:bookmarkStart w:id="9471" w:name="_ETM_Q20_371590"/>
      <w:bookmarkEnd w:id="9471"/>
      <w:r>
        <w:rPr>
          <w:rtl/>
        </w:rPr>
        <w:t>שואלת</w:t>
      </w:r>
      <w:r>
        <w:rPr>
          <w:rFonts w:hint="cs"/>
          <w:rtl/>
        </w:rPr>
        <w:t>:</w:t>
      </w:r>
      <w:r>
        <w:rPr>
          <w:rtl/>
        </w:rPr>
        <w:t xml:space="preserve"> </w:t>
      </w:r>
      <w:bookmarkStart w:id="9472" w:name="_ETM_Q20_371980"/>
      <w:bookmarkEnd w:id="9472"/>
      <w:r>
        <w:rPr>
          <w:rtl/>
        </w:rPr>
        <w:t xml:space="preserve">באיזה </w:t>
      </w:r>
      <w:bookmarkStart w:id="9473" w:name="_ETM_Q20_372310"/>
      <w:bookmarkEnd w:id="9473"/>
      <w:r>
        <w:rPr>
          <w:rtl/>
        </w:rPr>
        <w:t xml:space="preserve">מחיר </w:t>
      </w:r>
      <w:bookmarkStart w:id="9474" w:name="_ETM_Q20_373880"/>
      <w:bookmarkEnd w:id="9474"/>
      <w:r>
        <w:rPr>
          <w:rFonts w:hint="cs"/>
          <w:rtl/>
        </w:rPr>
        <w:t xml:space="preserve">ראש הממשלה </w:t>
      </w:r>
      <w:bookmarkStart w:id="9475" w:name="_ETM_Q20_374840"/>
      <w:bookmarkEnd w:id="9475"/>
      <w:r>
        <w:rPr>
          <w:rtl/>
        </w:rPr>
        <w:t xml:space="preserve">מוכן </w:t>
      </w:r>
      <w:bookmarkStart w:id="9476" w:name="_ETM_Q20_375260"/>
      <w:bookmarkEnd w:id="9476"/>
      <w:r>
        <w:rPr>
          <w:rtl/>
        </w:rPr>
        <w:t xml:space="preserve">להפסיד </w:t>
      </w:r>
      <w:bookmarkStart w:id="9477" w:name="_ETM_Q20_375620"/>
      <w:bookmarkEnd w:id="9477"/>
      <w:r>
        <w:rPr>
          <w:rtl/>
        </w:rPr>
        <w:t xml:space="preserve">את </w:t>
      </w:r>
      <w:bookmarkStart w:id="9478" w:name="_ETM_Q20_375709"/>
      <w:bookmarkEnd w:id="9478"/>
      <w:r>
        <w:rPr>
          <w:rtl/>
        </w:rPr>
        <w:t xml:space="preserve">כל </w:t>
      </w:r>
      <w:bookmarkStart w:id="9479" w:name="_ETM_Q20_375889"/>
      <w:bookmarkEnd w:id="9479"/>
      <w:r>
        <w:rPr>
          <w:rtl/>
        </w:rPr>
        <w:t xml:space="preserve">מה </w:t>
      </w:r>
      <w:bookmarkStart w:id="9480" w:name="_ETM_Q20_376010"/>
      <w:bookmarkEnd w:id="9480"/>
      <w:r>
        <w:rPr>
          <w:rtl/>
        </w:rPr>
        <w:t xml:space="preserve">שהשגנו </w:t>
      </w:r>
      <w:bookmarkStart w:id="9481" w:name="_ETM_Q20_376730"/>
      <w:bookmarkEnd w:id="9481"/>
      <w:r>
        <w:rPr>
          <w:rtl/>
        </w:rPr>
        <w:t>כ</w:t>
      </w:r>
      <w:r>
        <w:rPr>
          <w:rFonts w:hint="cs"/>
          <w:rtl/>
        </w:rPr>
        <w:t>א</w:t>
      </w:r>
      <w:r>
        <w:rPr>
          <w:rtl/>
        </w:rPr>
        <w:t>ן</w:t>
      </w:r>
      <w:r>
        <w:rPr>
          <w:rFonts w:hint="cs"/>
          <w:rtl/>
        </w:rPr>
        <w:t>?</w:t>
      </w:r>
    </w:p>
    <w:p w:rsidR="00FA1500" w:rsidRDefault="00FA1500" w:rsidP="00C742F9">
      <w:pPr>
        <w:rPr>
          <w:rtl/>
        </w:rPr>
      </w:pPr>
      <w:bookmarkStart w:id="9482" w:name="_ETM_Q20_378000"/>
      <w:bookmarkEnd w:id="9482"/>
    </w:p>
    <w:p w:rsidR="00FA1500" w:rsidRDefault="00FA1500" w:rsidP="00C742F9">
      <w:pPr>
        <w:rPr>
          <w:rtl/>
        </w:rPr>
      </w:pPr>
      <w:bookmarkStart w:id="9483" w:name="_ETM_Q20_379000"/>
      <w:bookmarkStart w:id="9484" w:name="_ETM_Q20_377350"/>
      <w:bookmarkEnd w:id="9483"/>
      <w:bookmarkEnd w:id="9484"/>
      <w:r>
        <w:rPr>
          <w:rtl/>
        </w:rPr>
        <w:t xml:space="preserve">אני </w:t>
      </w:r>
      <w:bookmarkStart w:id="9485" w:name="_ETM_Q20_377560"/>
      <w:bookmarkEnd w:id="9485"/>
      <w:r>
        <w:rPr>
          <w:rtl/>
        </w:rPr>
        <w:t xml:space="preserve">רוצה </w:t>
      </w:r>
      <w:bookmarkStart w:id="9486" w:name="_ETM_Q20_377770"/>
      <w:bookmarkEnd w:id="9486"/>
      <w:r>
        <w:rPr>
          <w:rtl/>
        </w:rPr>
        <w:t xml:space="preserve">להביע </w:t>
      </w:r>
      <w:bookmarkStart w:id="9487" w:name="_ETM_Q20_378160"/>
      <w:bookmarkEnd w:id="9487"/>
      <w:r>
        <w:rPr>
          <w:rtl/>
        </w:rPr>
        <w:t xml:space="preserve">הערכה </w:t>
      </w:r>
      <w:bookmarkStart w:id="9488" w:name="_ETM_Q20_378550"/>
      <w:bookmarkEnd w:id="9488"/>
      <w:r>
        <w:rPr>
          <w:rtl/>
        </w:rPr>
        <w:t xml:space="preserve">רבה </w:t>
      </w:r>
      <w:bookmarkStart w:id="9489" w:name="_ETM_Q20_378850"/>
      <w:bookmarkEnd w:id="9489"/>
      <w:r>
        <w:rPr>
          <w:rtl/>
        </w:rPr>
        <w:t xml:space="preserve">לכל </w:t>
      </w:r>
      <w:bookmarkStart w:id="9490" w:name="_ETM_Q20_379120"/>
      <w:bookmarkEnd w:id="9490"/>
      <w:r>
        <w:rPr>
          <w:rtl/>
        </w:rPr>
        <w:t xml:space="preserve">מי </w:t>
      </w:r>
      <w:bookmarkStart w:id="9491" w:name="_ETM_Q20_379240"/>
      <w:bookmarkEnd w:id="9491"/>
      <w:r>
        <w:rPr>
          <w:rtl/>
        </w:rPr>
        <w:t>שהגיע</w:t>
      </w:r>
      <w:r>
        <w:rPr>
          <w:rFonts w:hint="cs"/>
          <w:rtl/>
        </w:rPr>
        <w:t xml:space="preserve"> היום</w:t>
      </w:r>
      <w:bookmarkStart w:id="9492" w:name="_ETM_Q20_379840"/>
      <w:bookmarkStart w:id="9493" w:name="_ETM_Q20_380139"/>
      <w:bookmarkEnd w:id="9492"/>
      <w:bookmarkEnd w:id="9493"/>
      <w:r>
        <w:rPr>
          <w:rFonts w:hint="cs"/>
          <w:rtl/>
        </w:rPr>
        <w:t xml:space="preserve"> ו</w:t>
      </w:r>
      <w:r>
        <w:rPr>
          <w:rtl/>
        </w:rPr>
        <w:t xml:space="preserve">למי </w:t>
      </w:r>
      <w:bookmarkStart w:id="9494" w:name="_ETM_Q20_380320"/>
      <w:bookmarkEnd w:id="9494"/>
      <w:r>
        <w:rPr>
          <w:rtl/>
        </w:rPr>
        <w:t xml:space="preserve">שמגיע </w:t>
      </w:r>
      <w:bookmarkStart w:id="9495" w:name="_ETM_Q20_380740"/>
      <w:bookmarkEnd w:id="9495"/>
      <w:r>
        <w:rPr>
          <w:rtl/>
        </w:rPr>
        <w:t>להפגנות</w:t>
      </w:r>
      <w:r>
        <w:rPr>
          <w:rFonts w:hint="cs"/>
          <w:rtl/>
        </w:rPr>
        <w:t>.</w:t>
      </w:r>
      <w:r>
        <w:rPr>
          <w:rtl/>
        </w:rPr>
        <w:t xml:space="preserve"> </w:t>
      </w:r>
      <w:bookmarkStart w:id="9496" w:name="_ETM_Q20_381520"/>
      <w:bookmarkEnd w:id="9496"/>
      <w:r>
        <w:rPr>
          <w:rtl/>
        </w:rPr>
        <w:t>את</w:t>
      </w:r>
      <w:r>
        <w:rPr>
          <w:rFonts w:hint="cs"/>
          <w:rtl/>
        </w:rPr>
        <w:t>ם</w:t>
      </w:r>
      <w:r>
        <w:rPr>
          <w:rtl/>
        </w:rPr>
        <w:t xml:space="preserve"> </w:t>
      </w:r>
      <w:bookmarkStart w:id="9497" w:name="_ETM_Q20_381730"/>
      <w:bookmarkEnd w:id="9497"/>
      <w:r>
        <w:rPr>
          <w:rtl/>
        </w:rPr>
        <w:t xml:space="preserve">מרגשים </w:t>
      </w:r>
      <w:bookmarkStart w:id="9498" w:name="_ETM_Q20_382240"/>
      <w:bookmarkEnd w:id="9498"/>
      <w:r>
        <w:rPr>
          <w:rtl/>
        </w:rPr>
        <w:t>אותנו</w:t>
      </w:r>
      <w:r>
        <w:rPr>
          <w:rFonts w:hint="cs"/>
          <w:rtl/>
        </w:rPr>
        <w:t>.</w:t>
      </w:r>
      <w:r>
        <w:rPr>
          <w:rtl/>
        </w:rPr>
        <w:t xml:space="preserve"> </w:t>
      </w:r>
      <w:bookmarkStart w:id="9499" w:name="_ETM_Q20_382990"/>
      <w:bookmarkEnd w:id="9499"/>
      <w:r>
        <w:rPr>
          <w:rtl/>
        </w:rPr>
        <w:t xml:space="preserve">המלחמה </w:t>
      </w:r>
      <w:bookmarkStart w:id="9500" w:name="_ETM_Q20_383530"/>
      <w:bookmarkEnd w:id="9500"/>
      <w:r>
        <w:rPr>
          <w:rtl/>
        </w:rPr>
        <w:t xml:space="preserve">המשותפת </w:t>
      </w:r>
      <w:bookmarkStart w:id="9501" w:name="_ETM_Q20_384130"/>
      <w:bookmarkEnd w:id="9501"/>
      <w:r>
        <w:rPr>
          <w:rtl/>
        </w:rPr>
        <w:t>שלנו</w:t>
      </w:r>
      <w:r>
        <w:rPr>
          <w:rFonts w:hint="cs"/>
          <w:rtl/>
        </w:rPr>
        <w:t>,</w:t>
      </w:r>
      <w:r>
        <w:rPr>
          <w:rtl/>
        </w:rPr>
        <w:t xml:space="preserve"> </w:t>
      </w:r>
      <w:bookmarkStart w:id="9502" w:name="_ETM_Q20_384430"/>
      <w:bookmarkEnd w:id="9502"/>
      <w:r>
        <w:rPr>
          <w:rtl/>
        </w:rPr>
        <w:t xml:space="preserve">המאבק </w:t>
      </w:r>
      <w:bookmarkStart w:id="9503" w:name="_ETM_Q20_385000"/>
      <w:bookmarkEnd w:id="9503"/>
      <w:r>
        <w:rPr>
          <w:rtl/>
        </w:rPr>
        <w:t xml:space="preserve">המשותף </w:t>
      </w:r>
      <w:bookmarkStart w:id="9504" w:name="_ETM_Q20_385540"/>
      <w:bookmarkEnd w:id="9504"/>
      <w:r>
        <w:rPr>
          <w:rtl/>
        </w:rPr>
        <w:t>שלנו</w:t>
      </w:r>
      <w:r>
        <w:rPr>
          <w:rFonts w:hint="cs"/>
          <w:rtl/>
        </w:rPr>
        <w:t>,</w:t>
      </w:r>
      <w:r>
        <w:rPr>
          <w:rtl/>
        </w:rPr>
        <w:t xml:space="preserve"> </w:t>
      </w:r>
      <w:bookmarkStart w:id="9505" w:name="_ETM_Q20_386350"/>
      <w:bookmarkEnd w:id="9505"/>
      <w:r>
        <w:rPr>
          <w:rtl/>
        </w:rPr>
        <w:t xml:space="preserve">לא </w:t>
      </w:r>
      <w:bookmarkStart w:id="9506" w:name="_ETM_Q20_387040"/>
      <w:bookmarkEnd w:id="9506"/>
      <w:r>
        <w:rPr>
          <w:rtl/>
        </w:rPr>
        <w:t>יאפשר</w:t>
      </w:r>
      <w:r>
        <w:rPr>
          <w:rFonts w:hint="cs"/>
          <w:rtl/>
        </w:rPr>
        <w:t>ו</w:t>
      </w:r>
      <w:bookmarkStart w:id="9507" w:name="_ETM_Q20_387820"/>
      <w:bookmarkEnd w:id="9507"/>
      <w:r>
        <w:rPr>
          <w:rtl/>
        </w:rPr>
        <w:t xml:space="preserve"> </w:t>
      </w:r>
      <w:bookmarkStart w:id="9508" w:name="_ETM_Q20_388240"/>
      <w:bookmarkEnd w:id="9508"/>
      <w:r>
        <w:rPr>
          <w:rtl/>
        </w:rPr>
        <w:t xml:space="preserve">לעשות </w:t>
      </w:r>
      <w:bookmarkStart w:id="9509" w:name="_ETM_Q20_388600"/>
      <w:bookmarkEnd w:id="9509"/>
      <w:r>
        <w:rPr>
          <w:rtl/>
        </w:rPr>
        <w:t xml:space="preserve">הפיכה </w:t>
      </w:r>
      <w:bookmarkStart w:id="9510" w:name="_ETM_Q20_388960"/>
      <w:bookmarkEnd w:id="9510"/>
      <w:r>
        <w:rPr>
          <w:rtl/>
        </w:rPr>
        <w:t xml:space="preserve">במדינת </w:t>
      </w:r>
      <w:bookmarkStart w:id="9511" w:name="_ETM_Q20_389470"/>
      <w:bookmarkEnd w:id="9511"/>
      <w:r>
        <w:rPr>
          <w:rtl/>
        </w:rPr>
        <w:t>ישראל</w:t>
      </w:r>
      <w:r>
        <w:rPr>
          <w:rFonts w:hint="cs"/>
          <w:rtl/>
        </w:rPr>
        <w:t>.</w:t>
      </w:r>
      <w:r>
        <w:rPr>
          <w:rtl/>
        </w:rPr>
        <w:t xml:space="preserve"> </w:t>
      </w:r>
      <w:bookmarkStart w:id="9512" w:name="_ETM_Q20_390370"/>
      <w:bookmarkEnd w:id="9512"/>
      <w:r>
        <w:rPr>
          <w:rtl/>
        </w:rPr>
        <w:t xml:space="preserve">אנחנו </w:t>
      </w:r>
      <w:bookmarkStart w:id="9513" w:name="_ETM_Q20_391030"/>
      <w:bookmarkEnd w:id="9513"/>
      <w:r>
        <w:rPr>
          <w:rtl/>
        </w:rPr>
        <w:t xml:space="preserve">מרגישים </w:t>
      </w:r>
      <w:bookmarkStart w:id="9514" w:name="_ETM_Q20_392050"/>
      <w:bookmarkEnd w:id="9514"/>
      <w:r>
        <w:rPr>
          <w:rtl/>
        </w:rPr>
        <w:t xml:space="preserve">שהכוח </w:t>
      </w:r>
      <w:bookmarkStart w:id="9515" w:name="_ETM_Q20_392620"/>
      <w:bookmarkEnd w:id="9515"/>
      <w:r>
        <w:rPr>
          <w:rtl/>
        </w:rPr>
        <w:t xml:space="preserve">שלנו </w:t>
      </w:r>
      <w:bookmarkStart w:id="9516" w:name="_ETM_Q20_393100"/>
      <w:bookmarkEnd w:id="9516"/>
      <w:r>
        <w:rPr>
          <w:rFonts w:hint="cs"/>
          <w:rtl/>
        </w:rPr>
        <w:t xml:space="preserve">הוא </w:t>
      </w:r>
      <w:r>
        <w:rPr>
          <w:rtl/>
        </w:rPr>
        <w:t>מכם</w:t>
      </w:r>
      <w:r>
        <w:rPr>
          <w:rFonts w:hint="cs"/>
          <w:rtl/>
        </w:rPr>
        <w:t>,</w:t>
      </w:r>
      <w:r>
        <w:rPr>
          <w:rtl/>
        </w:rPr>
        <w:t xml:space="preserve"> </w:t>
      </w:r>
      <w:bookmarkStart w:id="9517" w:name="_ETM_Q20_393550"/>
      <w:bookmarkEnd w:id="9517"/>
      <w:r>
        <w:rPr>
          <w:rtl/>
        </w:rPr>
        <w:t>מהעם</w:t>
      </w:r>
      <w:r>
        <w:rPr>
          <w:rFonts w:hint="cs"/>
          <w:rtl/>
        </w:rPr>
        <w:t>,</w:t>
      </w:r>
      <w:r>
        <w:rPr>
          <w:rtl/>
        </w:rPr>
        <w:t xml:space="preserve"> </w:t>
      </w:r>
      <w:bookmarkStart w:id="9518" w:name="_ETM_Q20_394180"/>
      <w:bookmarkEnd w:id="9518"/>
      <w:r>
        <w:rPr>
          <w:rtl/>
        </w:rPr>
        <w:t xml:space="preserve">ואנחנו </w:t>
      </w:r>
      <w:bookmarkStart w:id="9519" w:name="_ETM_Q20_394480"/>
      <w:bookmarkEnd w:id="9519"/>
      <w:r>
        <w:rPr>
          <w:rtl/>
        </w:rPr>
        <w:t xml:space="preserve">נעשה </w:t>
      </w:r>
      <w:bookmarkStart w:id="9520" w:name="_ETM_Q20_394780"/>
      <w:bookmarkEnd w:id="9520"/>
      <w:r>
        <w:rPr>
          <w:rtl/>
        </w:rPr>
        <w:t xml:space="preserve">את </w:t>
      </w:r>
      <w:bookmarkStart w:id="9521" w:name="_ETM_Q20_394870"/>
      <w:bookmarkEnd w:id="9521"/>
      <w:r>
        <w:rPr>
          <w:rtl/>
        </w:rPr>
        <w:t xml:space="preserve">הכול </w:t>
      </w:r>
      <w:bookmarkStart w:id="9522" w:name="_ETM_Q20_395260"/>
      <w:bookmarkEnd w:id="9522"/>
      <w:r>
        <w:rPr>
          <w:rtl/>
        </w:rPr>
        <w:t xml:space="preserve">כדי </w:t>
      </w:r>
      <w:bookmarkStart w:id="9523" w:name="_ETM_Q20_395560"/>
      <w:bookmarkEnd w:id="9523"/>
      <w:r>
        <w:rPr>
          <w:rtl/>
        </w:rPr>
        <w:t xml:space="preserve">להיות </w:t>
      </w:r>
      <w:bookmarkStart w:id="9524" w:name="_ETM_Q20_395890"/>
      <w:bookmarkEnd w:id="9524"/>
      <w:r>
        <w:rPr>
          <w:rtl/>
        </w:rPr>
        <w:t xml:space="preserve">ראויים </w:t>
      </w:r>
      <w:bookmarkStart w:id="9525" w:name="_ETM_Q20_396640"/>
      <w:bookmarkEnd w:id="9525"/>
      <w:r>
        <w:rPr>
          <w:rtl/>
        </w:rPr>
        <w:t xml:space="preserve">לאותה </w:t>
      </w:r>
      <w:bookmarkStart w:id="9526" w:name="_ETM_Q20_397030"/>
      <w:bookmarkEnd w:id="9526"/>
      <w:r>
        <w:rPr>
          <w:rtl/>
        </w:rPr>
        <w:t xml:space="preserve">תמיכה </w:t>
      </w:r>
      <w:bookmarkStart w:id="9527" w:name="_ETM_Q20_397630"/>
      <w:bookmarkEnd w:id="9527"/>
      <w:r>
        <w:rPr>
          <w:rtl/>
        </w:rPr>
        <w:t xml:space="preserve">ולאותו </w:t>
      </w:r>
      <w:bookmarkStart w:id="9528" w:name="_ETM_Q20_398290"/>
      <w:bookmarkEnd w:id="9528"/>
      <w:r>
        <w:rPr>
          <w:rtl/>
        </w:rPr>
        <w:t xml:space="preserve">גיבוי </w:t>
      </w:r>
      <w:bookmarkStart w:id="9529" w:name="_ETM_Q20_399070"/>
      <w:bookmarkEnd w:id="9529"/>
      <w:r>
        <w:rPr>
          <w:rtl/>
        </w:rPr>
        <w:t xml:space="preserve">שהעם </w:t>
      </w:r>
      <w:bookmarkStart w:id="9530" w:name="_ETM_Q20_399550"/>
      <w:bookmarkEnd w:id="9530"/>
      <w:r>
        <w:rPr>
          <w:rtl/>
        </w:rPr>
        <w:t xml:space="preserve">נותן </w:t>
      </w:r>
      <w:bookmarkStart w:id="9531" w:name="_ETM_Q20_399880"/>
      <w:bookmarkEnd w:id="9531"/>
      <w:r>
        <w:rPr>
          <w:rtl/>
        </w:rPr>
        <w:t xml:space="preserve">לאופוזיציה </w:t>
      </w:r>
      <w:bookmarkStart w:id="9532" w:name="_ETM_Q20_400960"/>
      <w:bookmarkEnd w:id="9532"/>
      <w:r>
        <w:rPr>
          <w:rtl/>
        </w:rPr>
        <w:t xml:space="preserve">כדי </w:t>
      </w:r>
      <w:bookmarkStart w:id="9533" w:name="_ETM_Q20_401320"/>
      <w:bookmarkEnd w:id="9533"/>
      <w:r>
        <w:rPr>
          <w:rtl/>
        </w:rPr>
        <w:t xml:space="preserve">להחזיר </w:t>
      </w:r>
      <w:bookmarkStart w:id="9534" w:name="_ETM_Q20_401950"/>
      <w:bookmarkEnd w:id="9534"/>
      <w:r>
        <w:rPr>
          <w:rtl/>
        </w:rPr>
        <w:t xml:space="preserve">את </w:t>
      </w:r>
      <w:bookmarkStart w:id="9535" w:name="_ETM_Q20_402070"/>
      <w:bookmarkEnd w:id="9535"/>
      <w:r>
        <w:rPr>
          <w:rtl/>
        </w:rPr>
        <w:t>סדר</w:t>
      </w:r>
      <w:bookmarkStart w:id="9536" w:name="_ETM_Q20_402370"/>
      <w:bookmarkEnd w:id="9536"/>
      <w:r>
        <w:rPr>
          <w:rFonts w:hint="cs"/>
          <w:rtl/>
        </w:rPr>
        <w:t>-</w:t>
      </w:r>
      <w:r>
        <w:rPr>
          <w:rtl/>
        </w:rPr>
        <w:t xml:space="preserve">היום </w:t>
      </w:r>
      <w:bookmarkStart w:id="9537" w:name="_ETM_Q20_402580"/>
      <w:bookmarkEnd w:id="9537"/>
      <w:r>
        <w:rPr>
          <w:rtl/>
        </w:rPr>
        <w:t xml:space="preserve">על </w:t>
      </w:r>
      <w:bookmarkStart w:id="9538" w:name="_ETM_Q20_402670"/>
      <w:bookmarkEnd w:id="9538"/>
      <w:r>
        <w:rPr>
          <w:rtl/>
        </w:rPr>
        <w:t>כנו</w:t>
      </w:r>
      <w:r>
        <w:rPr>
          <w:rFonts w:hint="cs"/>
          <w:rtl/>
        </w:rPr>
        <w:t>.</w:t>
      </w:r>
      <w:r>
        <w:rPr>
          <w:rtl/>
        </w:rPr>
        <w:t xml:space="preserve"> </w:t>
      </w:r>
      <w:bookmarkStart w:id="9539" w:name="_ETM_Q20_403000"/>
      <w:bookmarkEnd w:id="9539"/>
      <w:r>
        <w:rPr>
          <w:rtl/>
        </w:rPr>
        <w:t xml:space="preserve">תודה </w:t>
      </w:r>
      <w:bookmarkStart w:id="9540" w:name="_ETM_Q20_403270"/>
      <w:bookmarkEnd w:id="9540"/>
      <w:r>
        <w:rPr>
          <w:rtl/>
        </w:rPr>
        <w:t>רבה</w:t>
      </w:r>
      <w:r>
        <w:rPr>
          <w:rFonts w:hint="cs"/>
          <w:rtl/>
        </w:rPr>
        <w:t>.</w:t>
      </w:r>
    </w:p>
    <w:p w:rsidR="00FA1500" w:rsidRDefault="00FA1500" w:rsidP="00C742F9">
      <w:pPr>
        <w:pStyle w:val="KeepWithNext"/>
        <w:rPr>
          <w:rtl/>
        </w:rPr>
      </w:pPr>
      <w:bookmarkStart w:id="9541" w:name="_ETM_Q20_404000"/>
      <w:bookmarkEnd w:id="9541"/>
    </w:p>
    <w:p w:rsidR="00FA1500" w:rsidRDefault="00FA1500" w:rsidP="00C742F9">
      <w:pPr>
        <w:pStyle w:val="af6"/>
        <w:keepNext/>
        <w:rPr>
          <w:rtl/>
        </w:rPr>
      </w:pPr>
      <w:r w:rsidRPr="000F2E0C">
        <w:rPr>
          <w:rStyle w:val="TagStyle"/>
          <w:rtl/>
        </w:rPr>
        <w:t xml:space="preserve"> &lt;&lt; יור &gt;&gt; </w:t>
      </w:r>
      <w:r>
        <w:rPr>
          <w:rtl/>
        </w:rPr>
        <w:t>היו"ר אוריאל בוסו:</w:t>
      </w:r>
      <w:r w:rsidRPr="000F2E0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9542" w:name="_ETM_Q20_405000"/>
      <w:bookmarkStart w:id="9543" w:name="_ETM_Q20_403600"/>
      <w:bookmarkEnd w:id="9542"/>
      <w:bookmarkEnd w:id="9543"/>
      <w:r>
        <w:rPr>
          <w:rtl/>
        </w:rPr>
        <w:t xml:space="preserve">תודה </w:t>
      </w:r>
      <w:bookmarkStart w:id="9544" w:name="_ETM_Q20_403930"/>
      <w:bookmarkEnd w:id="9544"/>
      <w:r>
        <w:rPr>
          <w:rtl/>
        </w:rPr>
        <w:t>רבה</w:t>
      </w:r>
      <w:r>
        <w:rPr>
          <w:rFonts w:hint="cs"/>
          <w:rtl/>
        </w:rPr>
        <w:t>.</w:t>
      </w:r>
      <w:r>
        <w:rPr>
          <w:rtl/>
        </w:rPr>
        <w:t xml:space="preserve"> </w:t>
      </w:r>
      <w:bookmarkStart w:id="9545" w:name="_ETM_Q20_404290"/>
      <w:bookmarkEnd w:id="9545"/>
      <w:r>
        <w:rPr>
          <w:rtl/>
        </w:rPr>
        <w:t xml:space="preserve">הדובר </w:t>
      </w:r>
      <w:bookmarkStart w:id="9546" w:name="_ETM_Q20_404620"/>
      <w:bookmarkEnd w:id="9546"/>
      <w:r>
        <w:rPr>
          <w:rtl/>
        </w:rPr>
        <w:t>הבא</w:t>
      </w:r>
      <w:r>
        <w:rPr>
          <w:rFonts w:hint="cs"/>
          <w:rtl/>
        </w:rPr>
        <w:t xml:space="preserve"> </w:t>
      </w:r>
      <w:r>
        <w:rPr>
          <w:rtl/>
        </w:rPr>
        <w:t xml:space="preserve">– </w:t>
      </w:r>
      <w:bookmarkStart w:id="9547" w:name="_ETM_Q20_404920"/>
      <w:bookmarkEnd w:id="9547"/>
      <w:r>
        <w:rPr>
          <w:rtl/>
        </w:rPr>
        <w:t xml:space="preserve">חבר </w:t>
      </w:r>
      <w:bookmarkStart w:id="9548" w:name="_ETM_Q20_405190"/>
      <w:bookmarkEnd w:id="9548"/>
      <w:r>
        <w:rPr>
          <w:rtl/>
        </w:rPr>
        <w:t xml:space="preserve">הכנסת </w:t>
      </w:r>
      <w:bookmarkStart w:id="9549" w:name="_ETM_Q20_405580"/>
      <w:bookmarkEnd w:id="9549"/>
      <w:r>
        <w:rPr>
          <w:rtl/>
        </w:rPr>
        <w:t xml:space="preserve">יוראי </w:t>
      </w:r>
      <w:bookmarkStart w:id="9550" w:name="_ETM_Q20_405790"/>
      <w:bookmarkEnd w:id="9550"/>
      <w:r>
        <w:rPr>
          <w:rtl/>
        </w:rPr>
        <w:t xml:space="preserve">להב </w:t>
      </w:r>
      <w:bookmarkStart w:id="9551" w:name="_ETM_Q20_405970"/>
      <w:bookmarkEnd w:id="9551"/>
      <w:r>
        <w:rPr>
          <w:rtl/>
        </w:rPr>
        <w:t>הרצנו</w:t>
      </w:r>
      <w:r>
        <w:rPr>
          <w:rFonts w:hint="cs"/>
          <w:rtl/>
        </w:rPr>
        <w:t>,</w:t>
      </w:r>
      <w:r>
        <w:rPr>
          <w:rtl/>
        </w:rPr>
        <w:t xml:space="preserve"> </w:t>
      </w:r>
      <w:bookmarkStart w:id="9552" w:name="_ETM_Q20_406360"/>
      <w:bookmarkEnd w:id="9552"/>
      <w:r>
        <w:rPr>
          <w:rtl/>
        </w:rPr>
        <w:t>בבקשה</w:t>
      </w:r>
      <w:r>
        <w:rPr>
          <w:rFonts w:hint="cs"/>
          <w:rtl/>
        </w:rPr>
        <w:t>.</w:t>
      </w:r>
    </w:p>
    <w:p w:rsidR="00FA1500" w:rsidRDefault="00FA1500" w:rsidP="00C742F9">
      <w:pPr>
        <w:rPr>
          <w:rtl/>
        </w:rPr>
      </w:pPr>
      <w:bookmarkStart w:id="9553" w:name="_ETM_Q20_410000"/>
      <w:bookmarkEnd w:id="9553"/>
    </w:p>
    <w:p w:rsidR="00FA1500" w:rsidRDefault="00FA1500" w:rsidP="00C742F9">
      <w:pPr>
        <w:pStyle w:val="a4"/>
        <w:keepNext/>
        <w:rPr>
          <w:rtl/>
        </w:rPr>
      </w:pPr>
      <w:bookmarkStart w:id="9554" w:name="ET_speaker_5787_2"/>
      <w:r w:rsidRPr="000F2E0C">
        <w:rPr>
          <w:rStyle w:val="TagStyle"/>
          <w:rtl/>
        </w:rPr>
        <w:t xml:space="preserve"> &lt;&lt; דובר &gt;&gt; </w:t>
      </w:r>
      <w:bookmarkStart w:id="9555" w:name="_Toc127275350"/>
      <w:bookmarkStart w:id="9556" w:name="_Toc127353147"/>
      <w:bookmarkStart w:id="9557" w:name="_Toc127353247"/>
      <w:bookmarkStart w:id="9558" w:name="_Toc127353720"/>
      <w:bookmarkStart w:id="9559" w:name="_Toc127353827"/>
      <w:r>
        <w:rPr>
          <w:rtl/>
        </w:rPr>
        <w:t>יוראי להב הרצנו (יש עתיד):</w:t>
      </w:r>
      <w:bookmarkEnd w:id="9555"/>
      <w:bookmarkEnd w:id="9556"/>
      <w:bookmarkEnd w:id="9557"/>
      <w:bookmarkEnd w:id="9558"/>
      <w:bookmarkEnd w:id="9559"/>
      <w:r w:rsidRPr="000F2E0C">
        <w:rPr>
          <w:rStyle w:val="TagStyle"/>
          <w:rtl/>
        </w:rPr>
        <w:t xml:space="preserve"> &lt;&lt; דובר &gt;&gt;</w:t>
      </w:r>
      <w:r>
        <w:rPr>
          <w:rtl/>
        </w:rPr>
        <w:t xml:space="preserve">  </w:t>
      </w:r>
      <w:bookmarkEnd w:id="9554"/>
    </w:p>
    <w:p w:rsidR="00FA1500" w:rsidRDefault="00FA1500" w:rsidP="00C742F9">
      <w:pPr>
        <w:pStyle w:val="KeepWithNext"/>
        <w:rPr>
          <w:rtl/>
        </w:rPr>
      </w:pPr>
    </w:p>
    <w:p w:rsidR="00FA1500" w:rsidRDefault="00FA1500" w:rsidP="00C742F9">
      <w:pPr>
        <w:rPr>
          <w:rtl/>
        </w:rPr>
      </w:pPr>
      <w:bookmarkStart w:id="9560" w:name="_ETM_Q20_415000"/>
      <w:bookmarkStart w:id="9561" w:name="_ETM_Q20_425340"/>
      <w:bookmarkEnd w:id="9560"/>
      <w:bookmarkEnd w:id="9561"/>
      <w:r>
        <w:rPr>
          <w:rtl/>
        </w:rPr>
        <w:t xml:space="preserve">אדוני </w:t>
      </w:r>
      <w:bookmarkStart w:id="9562" w:name="_ETM_Q20_425700"/>
      <w:bookmarkEnd w:id="9562"/>
      <w:r>
        <w:rPr>
          <w:rFonts w:hint="cs"/>
          <w:rtl/>
        </w:rPr>
        <w:t>ה</w:t>
      </w:r>
      <w:r>
        <w:rPr>
          <w:rtl/>
        </w:rPr>
        <w:t>יושב</w:t>
      </w:r>
      <w:bookmarkStart w:id="9563" w:name="_ETM_Q20_425970"/>
      <w:bookmarkEnd w:id="9563"/>
      <w:r>
        <w:rPr>
          <w:rFonts w:hint="cs"/>
          <w:rtl/>
        </w:rPr>
        <w:t>-</w:t>
      </w:r>
      <w:r>
        <w:rPr>
          <w:rtl/>
        </w:rPr>
        <w:t>ראש</w:t>
      </w:r>
      <w:bookmarkStart w:id="9564" w:name="_ETM_Q20_426510"/>
      <w:bookmarkEnd w:id="9564"/>
      <w:r>
        <w:rPr>
          <w:rFonts w:hint="cs"/>
          <w:rtl/>
        </w:rPr>
        <w:t xml:space="preserve">, </w:t>
      </w:r>
      <w:bookmarkStart w:id="9565" w:name="_ETM_Q20_428000"/>
      <w:bookmarkEnd w:id="9565"/>
      <w:r>
        <w:rPr>
          <w:rtl/>
        </w:rPr>
        <w:t xml:space="preserve">כנסת </w:t>
      </w:r>
      <w:bookmarkStart w:id="9566" w:name="_ETM_Q20_426900"/>
      <w:bookmarkEnd w:id="9566"/>
      <w:r>
        <w:rPr>
          <w:rtl/>
        </w:rPr>
        <w:t>נכבדה</w:t>
      </w:r>
      <w:r>
        <w:rPr>
          <w:rFonts w:hint="cs"/>
          <w:rtl/>
        </w:rPr>
        <w:t>,</w:t>
      </w:r>
      <w:r>
        <w:rPr>
          <w:rtl/>
        </w:rPr>
        <w:t xml:space="preserve"> </w:t>
      </w:r>
      <w:bookmarkStart w:id="9567" w:name="_ETM_Q20_428310"/>
      <w:bookmarkEnd w:id="9567"/>
      <w:r>
        <w:rPr>
          <w:rtl/>
        </w:rPr>
        <w:t xml:space="preserve">אני </w:t>
      </w:r>
      <w:bookmarkStart w:id="9568" w:name="_ETM_Q20_428550"/>
      <w:bookmarkEnd w:id="9568"/>
      <w:r>
        <w:rPr>
          <w:rtl/>
        </w:rPr>
        <w:t xml:space="preserve">רוצה </w:t>
      </w:r>
      <w:bookmarkStart w:id="9569" w:name="_ETM_Q20_429209"/>
      <w:bookmarkEnd w:id="9569"/>
      <w:r>
        <w:rPr>
          <w:rtl/>
        </w:rPr>
        <w:t xml:space="preserve">לשתף </w:t>
      </w:r>
      <w:bookmarkStart w:id="9570" w:name="_ETM_Q20_429690"/>
      <w:bookmarkEnd w:id="9570"/>
      <w:r>
        <w:rPr>
          <w:rtl/>
        </w:rPr>
        <w:t xml:space="preserve">אתכם </w:t>
      </w:r>
      <w:bookmarkStart w:id="9571" w:name="_ETM_Q20_430319"/>
      <w:bookmarkEnd w:id="9571"/>
      <w:r>
        <w:rPr>
          <w:rtl/>
        </w:rPr>
        <w:t xml:space="preserve">בחיבור </w:t>
      </w:r>
      <w:bookmarkStart w:id="9572" w:name="_ETM_Q20_431280"/>
      <w:bookmarkEnd w:id="9572"/>
      <w:r>
        <w:rPr>
          <w:rtl/>
        </w:rPr>
        <w:t xml:space="preserve">שנתקלתי </w:t>
      </w:r>
      <w:bookmarkStart w:id="9573" w:name="_ETM_Q20_431850"/>
      <w:bookmarkEnd w:id="9573"/>
      <w:r>
        <w:rPr>
          <w:rtl/>
        </w:rPr>
        <w:t xml:space="preserve">בו </w:t>
      </w:r>
      <w:bookmarkStart w:id="9574" w:name="_ETM_Q20_432000"/>
      <w:bookmarkEnd w:id="9574"/>
      <w:r>
        <w:rPr>
          <w:rtl/>
        </w:rPr>
        <w:t>לאחרונה</w:t>
      </w:r>
      <w:r>
        <w:rPr>
          <w:rFonts w:hint="cs"/>
          <w:rtl/>
        </w:rPr>
        <w:t>,</w:t>
      </w:r>
      <w:bookmarkStart w:id="9575" w:name="_ETM_Q20_432600"/>
      <w:bookmarkEnd w:id="9575"/>
      <w:r>
        <w:rPr>
          <w:rFonts w:hint="cs"/>
          <w:rtl/>
        </w:rPr>
        <w:t xml:space="preserve"> </w:t>
      </w:r>
      <w:r>
        <w:rPr>
          <w:rtl/>
        </w:rPr>
        <w:t xml:space="preserve">חיבור </w:t>
      </w:r>
      <w:bookmarkStart w:id="9576" w:name="_ETM_Q20_432959"/>
      <w:bookmarkEnd w:id="9576"/>
      <w:r>
        <w:rPr>
          <w:rtl/>
        </w:rPr>
        <w:t xml:space="preserve">מעניין </w:t>
      </w:r>
      <w:bookmarkStart w:id="9577" w:name="_ETM_Q20_434360"/>
      <w:bookmarkEnd w:id="9577"/>
      <w:r>
        <w:rPr>
          <w:rtl/>
        </w:rPr>
        <w:t>שנקרא</w:t>
      </w:r>
      <w:bookmarkStart w:id="9578" w:name="_ETM_Q20_434960"/>
      <w:bookmarkEnd w:id="9578"/>
      <w:r>
        <w:rPr>
          <w:rFonts w:hint="cs"/>
          <w:rtl/>
        </w:rPr>
        <w:t xml:space="preserve">: </w:t>
      </w:r>
      <w:r>
        <w:rPr>
          <w:rtl/>
        </w:rPr>
        <w:t xml:space="preserve">השקפת </w:t>
      </w:r>
      <w:bookmarkStart w:id="9579" w:name="_ETM_Q20_435410"/>
      <w:bookmarkEnd w:id="9579"/>
      <w:r>
        <w:rPr>
          <w:rtl/>
        </w:rPr>
        <w:t xml:space="preserve">חיים </w:t>
      </w:r>
      <w:bookmarkStart w:id="9580" w:name="_ETM_Q20_435710"/>
      <w:bookmarkEnd w:id="9580"/>
      <w:r>
        <w:rPr>
          <w:rtl/>
        </w:rPr>
        <w:t xml:space="preserve">והשקפה </w:t>
      </w:r>
      <w:bookmarkStart w:id="9581" w:name="_ETM_Q20_436220"/>
      <w:bookmarkEnd w:id="9581"/>
      <w:r>
        <w:rPr>
          <w:rtl/>
        </w:rPr>
        <w:t>הלאומית</w:t>
      </w:r>
      <w:r>
        <w:rPr>
          <w:rFonts w:hint="cs"/>
          <w:rtl/>
        </w:rPr>
        <w:t>,</w:t>
      </w:r>
      <w:r>
        <w:rPr>
          <w:rtl/>
        </w:rPr>
        <w:t xml:space="preserve"> </w:t>
      </w:r>
      <w:bookmarkStart w:id="9582" w:name="_ETM_Q20_436700"/>
      <w:bookmarkEnd w:id="9582"/>
      <w:r>
        <w:rPr>
          <w:rtl/>
        </w:rPr>
        <w:t xml:space="preserve">שכתב </w:t>
      </w:r>
      <w:bookmarkStart w:id="9583" w:name="_ETM_Q20_437240"/>
      <w:bookmarkEnd w:id="9583"/>
      <w:r>
        <w:rPr>
          <w:rtl/>
        </w:rPr>
        <w:t xml:space="preserve">לא </w:t>
      </w:r>
      <w:bookmarkStart w:id="9584" w:name="_ETM_Q20_437420"/>
      <w:bookmarkEnd w:id="9584"/>
      <w:r>
        <w:rPr>
          <w:rtl/>
        </w:rPr>
        <w:t xml:space="preserve">אחר </w:t>
      </w:r>
      <w:bookmarkStart w:id="9585" w:name="_ETM_Q20_437720"/>
      <w:bookmarkEnd w:id="9585"/>
      <w:r>
        <w:rPr>
          <w:rtl/>
        </w:rPr>
        <w:t xml:space="preserve">ממנחם </w:t>
      </w:r>
      <w:bookmarkStart w:id="9586" w:name="_ETM_Q20_438290"/>
      <w:bookmarkEnd w:id="9586"/>
      <w:r>
        <w:rPr>
          <w:rtl/>
        </w:rPr>
        <w:t xml:space="preserve">בגין </w:t>
      </w:r>
      <w:bookmarkStart w:id="9587" w:name="_ETM_Q20_439300"/>
      <w:bookmarkEnd w:id="9587"/>
      <w:r>
        <w:rPr>
          <w:rtl/>
        </w:rPr>
        <w:t xml:space="preserve">בשנת </w:t>
      </w:r>
      <w:bookmarkStart w:id="9588" w:name="_ETM_Q20_440050"/>
      <w:bookmarkEnd w:id="9588"/>
      <w:r>
        <w:rPr>
          <w:rtl/>
        </w:rPr>
        <w:t>1952</w:t>
      </w:r>
      <w:r>
        <w:rPr>
          <w:rFonts w:hint="cs"/>
          <w:rtl/>
        </w:rPr>
        <w:t>.</w:t>
      </w:r>
      <w:r>
        <w:rPr>
          <w:rtl/>
        </w:rPr>
        <w:t xml:space="preserve"> </w:t>
      </w:r>
      <w:bookmarkStart w:id="9589" w:name="_ETM_Q20_441970"/>
      <w:bookmarkEnd w:id="9589"/>
      <w:r>
        <w:rPr>
          <w:rtl/>
        </w:rPr>
        <w:t xml:space="preserve">אני </w:t>
      </w:r>
      <w:bookmarkStart w:id="9590" w:name="_ETM_Q20_442270"/>
      <w:bookmarkEnd w:id="9590"/>
      <w:r>
        <w:rPr>
          <w:rtl/>
        </w:rPr>
        <w:t xml:space="preserve">רוצה </w:t>
      </w:r>
      <w:bookmarkStart w:id="9591" w:name="_ETM_Q20_443409"/>
      <w:bookmarkEnd w:id="9591"/>
      <w:r>
        <w:rPr>
          <w:rtl/>
        </w:rPr>
        <w:t xml:space="preserve">להקריא </w:t>
      </w:r>
      <w:bookmarkStart w:id="9592" w:name="_ETM_Q20_444099"/>
      <w:bookmarkEnd w:id="9592"/>
      <w:r>
        <w:rPr>
          <w:rtl/>
        </w:rPr>
        <w:t xml:space="preserve">כאן </w:t>
      </w:r>
      <w:bookmarkStart w:id="9593" w:name="_ETM_Q20_444279"/>
      <w:bookmarkEnd w:id="9593"/>
      <w:r>
        <w:rPr>
          <w:rtl/>
        </w:rPr>
        <w:t xml:space="preserve">קטעים </w:t>
      </w:r>
      <w:bookmarkStart w:id="9594" w:name="_ETM_Q20_444610"/>
      <w:bookmarkEnd w:id="9594"/>
      <w:r>
        <w:rPr>
          <w:rtl/>
        </w:rPr>
        <w:t xml:space="preserve">שבחרתי </w:t>
      </w:r>
      <w:bookmarkStart w:id="9595" w:name="_ETM_Q20_445330"/>
      <w:bookmarkEnd w:id="9595"/>
      <w:r>
        <w:rPr>
          <w:rtl/>
        </w:rPr>
        <w:t xml:space="preserve">מתוך </w:t>
      </w:r>
      <w:bookmarkStart w:id="9596" w:name="_ETM_Q20_445689"/>
      <w:bookmarkEnd w:id="9596"/>
      <w:r>
        <w:rPr>
          <w:rtl/>
        </w:rPr>
        <w:t xml:space="preserve">פרק </w:t>
      </w:r>
      <w:bookmarkStart w:id="9597" w:name="_ETM_Q20_446729"/>
      <w:bookmarkEnd w:id="9597"/>
      <w:r>
        <w:rPr>
          <w:rtl/>
        </w:rPr>
        <w:t xml:space="preserve">שנקרא </w:t>
      </w:r>
      <w:bookmarkStart w:id="9598" w:name="_ETM_Q20_447210"/>
      <w:bookmarkEnd w:id="9598"/>
      <w:r>
        <w:rPr>
          <w:rFonts w:hint="cs"/>
          <w:rtl/>
        </w:rPr>
        <w:t>"</w:t>
      </w:r>
      <w:r>
        <w:rPr>
          <w:rtl/>
        </w:rPr>
        <w:t xml:space="preserve">עליונות </w:t>
      </w:r>
      <w:bookmarkStart w:id="9599" w:name="_ETM_Q20_447630"/>
      <w:bookmarkEnd w:id="9599"/>
      <w:r>
        <w:rPr>
          <w:rtl/>
        </w:rPr>
        <w:t>המשפט</w:t>
      </w:r>
      <w:r>
        <w:rPr>
          <w:rFonts w:hint="cs"/>
          <w:rtl/>
        </w:rPr>
        <w:t>"</w:t>
      </w:r>
      <w:r>
        <w:rPr>
          <w:rtl/>
        </w:rPr>
        <w:t xml:space="preserve"> </w:t>
      </w:r>
      <w:bookmarkStart w:id="9600" w:name="_ETM_Q20_448770"/>
      <w:bookmarkEnd w:id="9600"/>
      <w:r>
        <w:rPr>
          <w:rtl/>
        </w:rPr>
        <w:t xml:space="preserve">מתוך </w:t>
      </w:r>
      <w:bookmarkStart w:id="9601" w:name="_ETM_Q20_449250"/>
      <w:bookmarkEnd w:id="9601"/>
      <w:r>
        <w:rPr>
          <w:rtl/>
        </w:rPr>
        <w:t xml:space="preserve">אותו </w:t>
      </w:r>
      <w:bookmarkStart w:id="9602" w:name="_ETM_Q20_449460"/>
      <w:bookmarkEnd w:id="9602"/>
      <w:r>
        <w:rPr>
          <w:rtl/>
        </w:rPr>
        <w:t>חיבור</w:t>
      </w:r>
      <w:r>
        <w:rPr>
          <w:rFonts w:hint="cs"/>
          <w:rtl/>
        </w:rPr>
        <w:t>.</w:t>
      </w:r>
      <w:r>
        <w:rPr>
          <w:rtl/>
        </w:rPr>
        <w:t xml:space="preserve"> </w:t>
      </w:r>
      <w:bookmarkStart w:id="9603" w:name="_ETM_Q20_450779"/>
      <w:bookmarkEnd w:id="9603"/>
      <w:r>
        <w:rPr>
          <w:rtl/>
        </w:rPr>
        <w:t xml:space="preserve">למי </w:t>
      </w:r>
      <w:bookmarkStart w:id="9604" w:name="_ETM_Q20_451139"/>
      <w:bookmarkEnd w:id="9604"/>
      <w:r>
        <w:rPr>
          <w:rtl/>
        </w:rPr>
        <w:t xml:space="preserve">שצופה </w:t>
      </w:r>
      <w:bookmarkStart w:id="9605" w:name="_ETM_Q20_451650"/>
      <w:bookmarkEnd w:id="9605"/>
      <w:r>
        <w:rPr>
          <w:rtl/>
        </w:rPr>
        <w:t xml:space="preserve">בנו </w:t>
      </w:r>
      <w:bookmarkStart w:id="9606" w:name="_ETM_Q20_451860"/>
      <w:bookmarkEnd w:id="9606"/>
      <w:r>
        <w:rPr>
          <w:rtl/>
        </w:rPr>
        <w:t xml:space="preserve">בבית </w:t>
      </w:r>
      <w:bookmarkStart w:id="9607" w:name="_ETM_Q20_452249"/>
      <w:bookmarkEnd w:id="9607"/>
      <w:r>
        <w:rPr>
          <w:rtl/>
        </w:rPr>
        <w:t xml:space="preserve">ולא </w:t>
      </w:r>
      <w:bookmarkStart w:id="9608" w:name="_ETM_Q20_453029"/>
      <w:bookmarkEnd w:id="9608"/>
      <w:r>
        <w:rPr>
          <w:rtl/>
        </w:rPr>
        <w:t>מכיר</w:t>
      </w:r>
      <w:r>
        <w:rPr>
          <w:rFonts w:hint="cs"/>
          <w:rtl/>
        </w:rPr>
        <w:t>,</w:t>
      </w:r>
      <w:r>
        <w:rPr>
          <w:rtl/>
        </w:rPr>
        <w:t xml:space="preserve"> </w:t>
      </w:r>
      <w:bookmarkStart w:id="9609" w:name="_ETM_Q20_453749"/>
      <w:bookmarkEnd w:id="9609"/>
      <w:r>
        <w:rPr>
          <w:rtl/>
        </w:rPr>
        <w:t xml:space="preserve">מנחם </w:t>
      </w:r>
      <w:bookmarkStart w:id="9610" w:name="_ETM_Q20_454199"/>
      <w:bookmarkEnd w:id="9610"/>
      <w:r>
        <w:rPr>
          <w:rtl/>
        </w:rPr>
        <w:t xml:space="preserve">בגין </w:t>
      </w:r>
      <w:bookmarkStart w:id="9611" w:name="_ETM_Q20_454529"/>
      <w:bookmarkEnd w:id="9611"/>
      <w:r>
        <w:rPr>
          <w:rtl/>
        </w:rPr>
        <w:t xml:space="preserve">היה </w:t>
      </w:r>
      <w:bookmarkStart w:id="9612" w:name="_ETM_Q20_454740"/>
      <w:bookmarkEnd w:id="9612"/>
      <w:r>
        <w:rPr>
          <w:rFonts w:hint="cs"/>
          <w:rtl/>
        </w:rPr>
        <w:t xml:space="preserve">יושב-ראש </w:t>
      </w:r>
      <w:bookmarkStart w:id="9613" w:name="_ETM_Q20_455370"/>
      <w:bookmarkEnd w:id="9613"/>
      <w:r>
        <w:rPr>
          <w:rtl/>
        </w:rPr>
        <w:t xml:space="preserve">תנועת </w:t>
      </w:r>
      <w:bookmarkStart w:id="9614" w:name="_ETM_Q20_455699"/>
      <w:bookmarkEnd w:id="9614"/>
      <w:r>
        <w:rPr>
          <w:rtl/>
        </w:rPr>
        <w:t xml:space="preserve">החרות </w:t>
      </w:r>
      <w:bookmarkStart w:id="9615" w:name="_ETM_Q20_456180"/>
      <w:bookmarkEnd w:id="9615"/>
      <w:r>
        <w:rPr>
          <w:rtl/>
        </w:rPr>
        <w:t>והליכוד</w:t>
      </w:r>
      <w:r>
        <w:rPr>
          <w:rFonts w:hint="cs"/>
          <w:rtl/>
        </w:rPr>
        <w:t>,</w:t>
      </w:r>
      <w:r>
        <w:rPr>
          <w:rtl/>
        </w:rPr>
        <w:t xml:space="preserve"> </w:t>
      </w:r>
      <w:bookmarkStart w:id="9616" w:name="_ETM_Q20_457319"/>
      <w:bookmarkEnd w:id="9616"/>
      <w:r>
        <w:rPr>
          <w:rtl/>
        </w:rPr>
        <w:t xml:space="preserve">ראש </w:t>
      </w:r>
      <w:bookmarkStart w:id="9617" w:name="_ETM_Q20_457589"/>
      <w:bookmarkEnd w:id="9617"/>
      <w:r>
        <w:rPr>
          <w:rtl/>
        </w:rPr>
        <w:t xml:space="preserve">ממשלת </w:t>
      </w:r>
      <w:bookmarkStart w:id="9618" w:name="_ETM_Q20_458009"/>
      <w:bookmarkEnd w:id="9618"/>
      <w:r>
        <w:rPr>
          <w:rtl/>
        </w:rPr>
        <w:t xml:space="preserve">ישראל </w:t>
      </w:r>
      <w:bookmarkStart w:id="9619" w:name="_ETM_Q20_458789"/>
      <w:bookmarkEnd w:id="9619"/>
      <w:r>
        <w:rPr>
          <w:rtl/>
        </w:rPr>
        <w:t>ו</w:t>
      </w:r>
      <w:r>
        <w:rPr>
          <w:rFonts w:hint="cs"/>
          <w:rtl/>
        </w:rPr>
        <w:t>ש</w:t>
      </w:r>
      <w:r>
        <w:rPr>
          <w:rtl/>
        </w:rPr>
        <w:t xml:space="preserve">ר </w:t>
      </w:r>
      <w:bookmarkStart w:id="9620" w:name="_ETM_Q20_459180"/>
      <w:bookmarkEnd w:id="9620"/>
      <w:r>
        <w:rPr>
          <w:rtl/>
        </w:rPr>
        <w:t xml:space="preserve">בממשלות </w:t>
      </w:r>
      <w:bookmarkStart w:id="9621" w:name="_ETM_Q20_459749"/>
      <w:bookmarkEnd w:id="9621"/>
      <w:r>
        <w:rPr>
          <w:rtl/>
        </w:rPr>
        <w:t>ישראל</w:t>
      </w:r>
      <w:r>
        <w:rPr>
          <w:rFonts w:hint="cs"/>
          <w:rtl/>
        </w:rPr>
        <w:t>,</w:t>
      </w:r>
      <w:r>
        <w:rPr>
          <w:rtl/>
        </w:rPr>
        <w:t xml:space="preserve"> </w:t>
      </w:r>
      <w:bookmarkStart w:id="9622" w:name="_ETM_Q20_460199"/>
      <w:bookmarkEnd w:id="9622"/>
      <w:r>
        <w:rPr>
          <w:rtl/>
        </w:rPr>
        <w:t xml:space="preserve">מפקד </w:t>
      </w:r>
      <w:bookmarkStart w:id="9623" w:name="_ETM_Q20_460710"/>
      <w:bookmarkEnd w:id="9623"/>
      <w:r>
        <w:rPr>
          <w:rtl/>
        </w:rPr>
        <w:t xml:space="preserve">האצ"ל </w:t>
      </w:r>
      <w:bookmarkStart w:id="9624" w:name="_ETM_Q20_461889"/>
      <w:bookmarkEnd w:id="9624"/>
      <w:r>
        <w:rPr>
          <w:rtl/>
        </w:rPr>
        <w:t xml:space="preserve">בתקופת </w:t>
      </w:r>
      <w:bookmarkStart w:id="9625" w:name="_ETM_Q20_462490"/>
      <w:bookmarkEnd w:id="9625"/>
      <w:r>
        <w:rPr>
          <w:rtl/>
        </w:rPr>
        <w:t xml:space="preserve">המרד </w:t>
      </w:r>
      <w:bookmarkStart w:id="9626" w:name="_ETM_Q20_462940"/>
      <w:bookmarkEnd w:id="9626"/>
      <w:r>
        <w:rPr>
          <w:rtl/>
        </w:rPr>
        <w:t xml:space="preserve">בשלטון </w:t>
      </w:r>
      <w:bookmarkStart w:id="9627" w:name="_ETM_Q20_463419"/>
      <w:bookmarkEnd w:id="9627"/>
      <w:r>
        <w:rPr>
          <w:rtl/>
        </w:rPr>
        <w:t xml:space="preserve">המנדט </w:t>
      </w:r>
      <w:bookmarkStart w:id="9628" w:name="_ETM_Q20_463900"/>
      <w:bookmarkEnd w:id="9628"/>
      <w:r>
        <w:rPr>
          <w:rtl/>
        </w:rPr>
        <w:t>הבריטי</w:t>
      </w:r>
      <w:r>
        <w:rPr>
          <w:rFonts w:hint="cs"/>
          <w:rtl/>
        </w:rPr>
        <w:t>,</w:t>
      </w:r>
      <w:r>
        <w:rPr>
          <w:rtl/>
        </w:rPr>
        <w:t xml:space="preserve"> </w:t>
      </w:r>
      <w:bookmarkStart w:id="9629" w:name="_ETM_Q20_464470"/>
      <w:bookmarkEnd w:id="9629"/>
      <w:r>
        <w:rPr>
          <w:rtl/>
        </w:rPr>
        <w:t xml:space="preserve">חתן </w:t>
      </w:r>
      <w:bookmarkStart w:id="9630" w:name="_ETM_Q20_464860"/>
      <w:bookmarkEnd w:id="9630"/>
      <w:r>
        <w:rPr>
          <w:rtl/>
        </w:rPr>
        <w:t xml:space="preserve">פרס </w:t>
      </w:r>
      <w:bookmarkStart w:id="9631" w:name="_ETM_Q20_465130"/>
      <w:bookmarkEnd w:id="9631"/>
      <w:r>
        <w:rPr>
          <w:rtl/>
        </w:rPr>
        <w:t xml:space="preserve">נובל </w:t>
      </w:r>
      <w:bookmarkStart w:id="9632" w:name="_ETM_Q20_465940"/>
      <w:bookmarkEnd w:id="9632"/>
      <w:r>
        <w:rPr>
          <w:rtl/>
        </w:rPr>
        <w:t>לשלום</w:t>
      </w:r>
      <w:r>
        <w:rPr>
          <w:rFonts w:hint="cs"/>
          <w:rtl/>
        </w:rPr>
        <w:t>, אחד</w:t>
      </w:r>
      <w:bookmarkStart w:id="9633" w:name="_ETM_Q20_467279"/>
      <w:bookmarkStart w:id="9634" w:name="_ETM_Q20_467640"/>
      <w:bookmarkEnd w:id="9633"/>
      <w:bookmarkEnd w:id="9634"/>
      <w:r>
        <w:rPr>
          <w:rFonts w:hint="cs"/>
          <w:rtl/>
        </w:rPr>
        <w:t xml:space="preserve"> </w:t>
      </w:r>
      <w:r>
        <w:rPr>
          <w:rtl/>
        </w:rPr>
        <w:t xml:space="preserve">מהמנהיגים </w:t>
      </w:r>
      <w:bookmarkStart w:id="9635" w:name="_ETM_Q20_468990"/>
      <w:bookmarkEnd w:id="9635"/>
      <w:r>
        <w:rPr>
          <w:rtl/>
        </w:rPr>
        <w:t xml:space="preserve">הכי </w:t>
      </w:r>
      <w:bookmarkStart w:id="9636" w:name="_ETM_Q20_469259"/>
      <w:bookmarkEnd w:id="9636"/>
      <w:r>
        <w:rPr>
          <w:rtl/>
        </w:rPr>
        <w:t xml:space="preserve">מוערכים </w:t>
      </w:r>
      <w:bookmarkStart w:id="9637" w:name="_ETM_Q20_470159"/>
      <w:bookmarkEnd w:id="9637"/>
      <w:r>
        <w:rPr>
          <w:rtl/>
        </w:rPr>
        <w:t xml:space="preserve">בתולדות </w:t>
      </w:r>
      <w:bookmarkStart w:id="9638" w:name="_ETM_Q20_470909"/>
      <w:bookmarkEnd w:id="9638"/>
      <w:r>
        <w:rPr>
          <w:rtl/>
        </w:rPr>
        <w:t xml:space="preserve">מדינת </w:t>
      </w:r>
      <w:bookmarkStart w:id="9639" w:name="_ETM_Q20_471330"/>
      <w:bookmarkEnd w:id="9639"/>
      <w:r>
        <w:rPr>
          <w:rtl/>
        </w:rPr>
        <w:t>ישראל</w:t>
      </w:r>
      <w:r>
        <w:rPr>
          <w:rFonts w:hint="cs"/>
          <w:rtl/>
        </w:rPr>
        <w:t>.</w:t>
      </w:r>
      <w:r>
        <w:rPr>
          <w:rtl/>
        </w:rPr>
        <w:t xml:space="preserve"> </w:t>
      </w:r>
      <w:bookmarkStart w:id="9640" w:name="_ETM_Q20_472349"/>
      <w:bookmarkEnd w:id="9640"/>
    </w:p>
    <w:p w:rsidR="00FA1500" w:rsidRDefault="00FA1500" w:rsidP="00C742F9">
      <w:pPr>
        <w:rPr>
          <w:rtl/>
        </w:rPr>
      </w:pPr>
      <w:bookmarkStart w:id="9641" w:name="_ETM_Q20_475000"/>
      <w:bookmarkEnd w:id="9641"/>
    </w:p>
    <w:p w:rsidR="00FA1500" w:rsidRDefault="00FA1500" w:rsidP="00C742F9">
      <w:pPr>
        <w:rPr>
          <w:rtl/>
        </w:rPr>
      </w:pPr>
      <w:bookmarkStart w:id="9642" w:name="_ETM_Q20_470000"/>
      <w:bookmarkEnd w:id="9642"/>
      <w:r>
        <w:rPr>
          <w:rtl/>
        </w:rPr>
        <w:t xml:space="preserve">כך </w:t>
      </w:r>
      <w:bookmarkStart w:id="9643" w:name="_ETM_Q20_472979"/>
      <w:bookmarkEnd w:id="9643"/>
      <w:r>
        <w:rPr>
          <w:rtl/>
        </w:rPr>
        <w:t xml:space="preserve">בגין </w:t>
      </w:r>
      <w:bookmarkStart w:id="9644" w:name="_ETM_Q20_473400"/>
      <w:bookmarkEnd w:id="9644"/>
      <w:r>
        <w:rPr>
          <w:rtl/>
        </w:rPr>
        <w:t xml:space="preserve">עצמו </w:t>
      </w:r>
      <w:bookmarkStart w:id="9645" w:name="_ETM_Q20_473669"/>
      <w:bookmarkStart w:id="9646" w:name="_ETM_Q20_473729"/>
      <w:bookmarkEnd w:id="9645"/>
      <w:bookmarkEnd w:id="9646"/>
      <w:r>
        <w:rPr>
          <w:rtl/>
        </w:rPr>
        <w:t xml:space="preserve">כותב </w:t>
      </w:r>
      <w:bookmarkStart w:id="9647" w:name="_ETM_Q20_474659"/>
      <w:bookmarkEnd w:id="9647"/>
      <w:r>
        <w:rPr>
          <w:rtl/>
        </w:rPr>
        <w:t>ב</w:t>
      </w:r>
      <w:r>
        <w:rPr>
          <w:rFonts w:hint="cs"/>
          <w:rtl/>
        </w:rPr>
        <w:t>"</w:t>
      </w:r>
      <w:r>
        <w:rPr>
          <w:rtl/>
        </w:rPr>
        <w:t xml:space="preserve">עליונות </w:t>
      </w:r>
      <w:bookmarkStart w:id="9648" w:name="_ETM_Q20_475289"/>
      <w:bookmarkEnd w:id="9648"/>
      <w:r>
        <w:rPr>
          <w:rtl/>
        </w:rPr>
        <w:t>המשפט</w:t>
      </w:r>
      <w:r>
        <w:rPr>
          <w:rFonts w:hint="cs"/>
          <w:rtl/>
        </w:rPr>
        <w:t>":</w:t>
      </w:r>
      <w:r>
        <w:rPr>
          <w:rtl/>
        </w:rPr>
        <w:t xml:space="preserve"> </w:t>
      </w:r>
      <w:bookmarkStart w:id="9649" w:name="_ETM_Q20_476249"/>
      <w:bookmarkEnd w:id="9649"/>
      <w:r>
        <w:rPr>
          <w:rFonts w:hint="cs"/>
          <w:rtl/>
        </w:rPr>
        <w:t>"</w:t>
      </w:r>
      <w:r>
        <w:rPr>
          <w:rtl/>
        </w:rPr>
        <w:t>הריני מציע להעלות את הרעיון של עליונות המשפט, רעיון שהוא חברתי במהותו, אך נוגע במישרין בצורת המשטר המדיני</w:t>
      </w:r>
      <w:r>
        <w:rPr>
          <w:rFonts w:hint="cs"/>
          <w:rtl/>
        </w:rPr>
        <w:t>ת.</w:t>
      </w:r>
      <w:r>
        <w:rPr>
          <w:rtl/>
        </w:rPr>
        <w:t xml:space="preserve"> להסברת הרעיון </w:t>
      </w:r>
      <w:r>
        <w:rPr>
          <w:rtl/>
        </w:rPr>
        <w:lastRenderedPageBreak/>
        <w:t>הזה עלי</w:t>
      </w:r>
      <w:r>
        <w:rPr>
          <w:rFonts w:hint="cs"/>
          <w:rtl/>
        </w:rPr>
        <w:t>י</w:t>
      </w:r>
      <w:r>
        <w:rPr>
          <w:rtl/>
        </w:rPr>
        <w:t xml:space="preserve"> להקדים הערה על הבעיה הידועה</w:t>
      </w:r>
      <w:r>
        <w:rPr>
          <w:rFonts w:hint="cs"/>
          <w:rtl/>
        </w:rPr>
        <w:t xml:space="preserve"> </w:t>
      </w:r>
      <w:r>
        <w:rPr>
          <w:rtl/>
        </w:rPr>
        <w:t xml:space="preserve">בתורת המדינה בשם </w:t>
      </w:r>
      <w:r>
        <w:rPr>
          <w:rFonts w:hint="cs"/>
          <w:rtl/>
        </w:rPr>
        <w:t>'</w:t>
      </w:r>
      <w:r>
        <w:rPr>
          <w:rtl/>
        </w:rPr>
        <w:t>הפרדת הרשויות</w:t>
      </w:r>
      <w:r>
        <w:rPr>
          <w:rFonts w:hint="cs"/>
          <w:rtl/>
        </w:rPr>
        <w:t>'</w:t>
      </w:r>
      <w:r>
        <w:rPr>
          <w:rtl/>
        </w:rPr>
        <w:t>.</w:t>
      </w:r>
      <w:r>
        <w:rPr>
          <w:rFonts w:hint="cs"/>
          <w:rtl/>
        </w:rPr>
        <w:t xml:space="preserve"> </w:t>
      </w:r>
      <w:r>
        <w:rPr>
          <w:rtl/>
        </w:rPr>
        <w:t>הוגה הדעות הצרפתי מונטסקי</w:t>
      </w:r>
      <w:r>
        <w:rPr>
          <w:rFonts w:hint="cs"/>
          <w:rtl/>
        </w:rPr>
        <w:t>י</w:t>
      </w:r>
      <w:r>
        <w:rPr>
          <w:rtl/>
        </w:rPr>
        <w:t>ה, בהבחינו בשלוש</w:t>
      </w:r>
      <w:r>
        <w:rPr>
          <w:rFonts w:hint="cs"/>
          <w:rtl/>
        </w:rPr>
        <w:t xml:space="preserve"> </w:t>
      </w:r>
      <w:r>
        <w:rPr>
          <w:rtl/>
        </w:rPr>
        <w:t>רשויות, או בשלוש סמכויות במדינה והן: הרשות</w:t>
      </w:r>
      <w:r>
        <w:rPr>
          <w:rFonts w:hint="cs"/>
          <w:rtl/>
        </w:rPr>
        <w:t xml:space="preserve"> </w:t>
      </w:r>
      <w:bookmarkStart w:id="9650" w:name="_ETM_Q20_503000"/>
      <w:bookmarkEnd w:id="9650"/>
      <w:r>
        <w:rPr>
          <w:rtl/>
        </w:rPr>
        <w:t>המחוקקת</w:t>
      </w:r>
      <w:r>
        <w:rPr>
          <w:rFonts w:hint="cs"/>
          <w:rtl/>
        </w:rPr>
        <w:t>,</w:t>
      </w:r>
      <w:r>
        <w:rPr>
          <w:rtl/>
        </w:rPr>
        <w:t xml:space="preserve"> הרשות השופטת והרשות המוציאה אל</w:t>
      </w:r>
      <w:r>
        <w:rPr>
          <w:rFonts w:hint="cs"/>
          <w:rtl/>
        </w:rPr>
        <w:t xml:space="preserve"> </w:t>
      </w:r>
      <w:r>
        <w:rPr>
          <w:rtl/>
        </w:rPr>
        <w:t>הפועל</w:t>
      </w:r>
      <w:r>
        <w:rPr>
          <w:rFonts w:hint="cs"/>
          <w:rtl/>
        </w:rPr>
        <w:t xml:space="preserve">, היא הממשלה, </w:t>
      </w:r>
      <w:r>
        <w:rPr>
          <w:rtl/>
        </w:rPr>
        <w:t>העלה את הדרישה להפריד בין הרשויות הללו,</w:t>
      </w:r>
      <w:r>
        <w:rPr>
          <w:rFonts w:hint="cs"/>
          <w:rtl/>
        </w:rPr>
        <w:t xml:space="preserve"> </w:t>
      </w:r>
      <w:r>
        <w:rPr>
          <w:rtl/>
        </w:rPr>
        <w:t xml:space="preserve">בעוד בארצו שלו שרר </w:t>
      </w:r>
      <w:r>
        <w:rPr>
          <w:rFonts w:hint="cs"/>
          <w:rtl/>
        </w:rPr>
        <w:t>'</w:t>
      </w:r>
      <w:r>
        <w:rPr>
          <w:rtl/>
        </w:rPr>
        <w:t>המשטר הישן</w:t>
      </w:r>
      <w:r>
        <w:rPr>
          <w:rFonts w:hint="cs"/>
          <w:rtl/>
        </w:rPr>
        <w:t>'</w:t>
      </w:r>
      <w:r>
        <w:rPr>
          <w:rtl/>
        </w:rPr>
        <w:t>, אשר בו גם</w:t>
      </w:r>
      <w:r>
        <w:rPr>
          <w:rFonts w:hint="cs"/>
          <w:rtl/>
        </w:rPr>
        <w:t xml:space="preserve"> </w:t>
      </w:r>
      <w:r>
        <w:rPr>
          <w:rtl/>
        </w:rPr>
        <w:t>הזכות לחוקק חוקים וגם הזכות לחרוץ משפט היו בידי</w:t>
      </w:r>
      <w:r>
        <w:rPr>
          <w:rFonts w:hint="cs"/>
          <w:rtl/>
        </w:rPr>
        <w:t xml:space="preserve"> </w:t>
      </w:r>
      <w:r>
        <w:rPr>
          <w:rtl/>
        </w:rPr>
        <w:t>השליט</w:t>
      </w:r>
      <w:r>
        <w:rPr>
          <w:rFonts w:hint="cs"/>
          <w:rtl/>
        </w:rPr>
        <w:t>, הממשלה</w:t>
      </w:r>
      <w:r>
        <w:rPr>
          <w:rtl/>
        </w:rPr>
        <w:t xml:space="preserve">. מאז הייתה </w:t>
      </w:r>
      <w:r>
        <w:rPr>
          <w:rFonts w:hint="cs"/>
          <w:rtl/>
        </w:rPr>
        <w:t>'</w:t>
      </w:r>
      <w:r>
        <w:rPr>
          <w:rtl/>
        </w:rPr>
        <w:t>הפרדת הרשויות</w:t>
      </w:r>
      <w:r>
        <w:rPr>
          <w:rFonts w:hint="cs"/>
          <w:rtl/>
        </w:rPr>
        <w:t>'</w:t>
      </w:r>
      <w:r>
        <w:rPr>
          <w:rtl/>
        </w:rPr>
        <w:t xml:space="preserve"> לאחת הבעיות</w:t>
      </w:r>
      <w:r>
        <w:rPr>
          <w:rFonts w:hint="cs"/>
          <w:rtl/>
        </w:rPr>
        <w:t xml:space="preserve"> </w:t>
      </w:r>
      <w:bookmarkStart w:id="9651" w:name="_ETM_Q20_529000"/>
      <w:bookmarkEnd w:id="9651"/>
      <w:r>
        <w:rPr>
          <w:rtl/>
        </w:rPr>
        <w:t>המרכזיות בתורת המדינה ונחשבה כערובה מדינית</w:t>
      </w:r>
      <w:r>
        <w:rPr>
          <w:rFonts w:hint="cs"/>
          <w:rtl/>
        </w:rPr>
        <w:t xml:space="preserve"> </w:t>
      </w:r>
      <w:r>
        <w:rPr>
          <w:rtl/>
        </w:rPr>
        <w:t>לשמירת זכויותיו של האדם והאזרח לבל תירמסנה על ידי שלטון כל-יכול.</w:t>
      </w:r>
      <w:r>
        <w:rPr>
          <w:rFonts w:hint="cs"/>
          <w:rtl/>
        </w:rPr>
        <w:t>"</w:t>
      </w:r>
    </w:p>
    <w:p w:rsidR="00FA1500" w:rsidRDefault="00FA1500" w:rsidP="00C742F9">
      <w:pPr>
        <w:rPr>
          <w:rtl/>
        </w:rPr>
      </w:pPr>
    </w:p>
    <w:p w:rsidR="00FA1500" w:rsidRDefault="00FA1500" w:rsidP="00C742F9">
      <w:pPr>
        <w:rPr>
          <w:rtl/>
        </w:rPr>
      </w:pPr>
      <w:bookmarkStart w:id="9652" w:name="_ETM_Q20_536000"/>
      <w:bookmarkEnd w:id="9652"/>
      <w:r>
        <w:rPr>
          <w:rFonts w:hint="cs"/>
          <w:rtl/>
        </w:rPr>
        <w:t>כך כותב בגין: "ב</w:t>
      </w:r>
      <w:r>
        <w:rPr>
          <w:rtl/>
        </w:rPr>
        <w:t xml:space="preserve">מדינה לא </w:t>
      </w:r>
      <w:r>
        <w:rPr>
          <w:rFonts w:hint="cs"/>
          <w:rtl/>
        </w:rPr>
        <w:t>טוטליטרית,</w:t>
      </w:r>
      <w:r>
        <w:rPr>
          <w:rtl/>
        </w:rPr>
        <w:t xml:space="preserve"> חוק הוא כי השופט, לאחר שנתמנה, אינו יכול עוד להיות מודח, אלא אם כן יחטא בפלילים ויידון על ידי בית</w:t>
      </w:r>
      <w:r>
        <w:rPr>
          <w:rFonts w:hint="cs"/>
          <w:rtl/>
        </w:rPr>
        <w:t xml:space="preserve"> </w:t>
      </w:r>
      <w:r>
        <w:rPr>
          <w:rtl/>
        </w:rPr>
        <w:t>דין צדק. החוק הזה מעניק לשופט אי-תלות באלה שמינו</w:t>
      </w:r>
      <w:r>
        <w:rPr>
          <w:rFonts w:hint="cs"/>
          <w:rtl/>
        </w:rPr>
        <w:t xml:space="preserve"> אותו</w:t>
      </w:r>
      <w:r>
        <w:rPr>
          <w:rtl/>
        </w:rPr>
        <w:t xml:space="preserve">, או </w:t>
      </w:r>
      <w:r>
        <w:rPr>
          <w:rFonts w:hint="cs"/>
          <w:rtl/>
        </w:rPr>
        <w:t xml:space="preserve">באלו </w:t>
      </w:r>
      <w:r>
        <w:rPr>
          <w:rtl/>
        </w:rPr>
        <w:t xml:space="preserve">בחרו </w:t>
      </w:r>
      <w:r>
        <w:rPr>
          <w:rFonts w:hint="cs"/>
          <w:rtl/>
        </w:rPr>
        <w:t xml:space="preserve">אותו </w:t>
      </w:r>
      <w:r>
        <w:rPr>
          <w:rtl/>
        </w:rPr>
        <w:t>לכהונתו. באשר לחוקים, הרי הם קובעים מה לעשות באזרח שהוכר כאשם או חייב; הא</w:t>
      </w:r>
      <w:r>
        <w:rPr>
          <w:rFonts w:hint="cs"/>
          <w:rtl/>
        </w:rPr>
        <w:t>ם</w:t>
      </w:r>
      <w:r>
        <w:rPr>
          <w:rtl/>
        </w:rPr>
        <w:t xml:space="preserve"> האזרח הוא אשם או חייב, קובע</w:t>
      </w:r>
      <w:r>
        <w:rPr>
          <w:rFonts w:hint="cs"/>
          <w:rtl/>
        </w:rPr>
        <w:t xml:space="preserve"> </w:t>
      </w:r>
      <w:r>
        <w:rPr>
          <w:rtl/>
        </w:rPr>
        <w:t>השופט הבלתי</w:t>
      </w:r>
      <w:r>
        <w:rPr>
          <w:rFonts w:hint="cs"/>
          <w:rtl/>
        </w:rPr>
        <w:t>-</w:t>
      </w:r>
      <w:r>
        <w:rPr>
          <w:rtl/>
        </w:rPr>
        <w:t>תלוי על פי הכרתו ומצפונו. זוהי בוודאי</w:t>
      </w:r>
      <w:r>
        <w:rPr>
          <w:rFonts w:hint="cs"/>
          <w:rtl/>
        </w:rPr>
        <w:t xml:space="preserve"> </w:t>
      </w:r>
      <w:r>
        <w:rPr>
          <w:rtl/>
        </w:rPr>
        <w:t>מידה רבה של אי-תלות בהכרעה ונשאלת השאלה</w:t>
      </w:r>
      <w:r>
        <w:rPr>
          <w:rFonts w:hint="cs"/>
          <w:rtl/>
        </w:rPr>
        <w:t xml:space="preserve">: </w:t>
      </w:r>
      <w:bookmarkStart w:id="9653" w:name="_ETM_Q20_574000"/>
      <w:bookmarkEnd w:id="9653"/>
      <w:r>
        <w:rPr>
          <w:rtl/>
        </w:rPr>
        <w:t>המספיקה מידה זו של אי-תלות המשפט?</w:t>
      </w:r>
      <w:bookmarkStart w:id="9654" w:name="_ETM_Q20_583000"/>
      <w:bookmarkEnd w:id="9654"/>
      <w:r>
        <w:rPr>
          <w:rFonts w:hint="cs"/>
          <w:rtl/>
        </w:rPr>
        <w:t>"</w:t>
      </w:r>
    </w:p>
    <w:p w:rsidR="00FA1500" w:rsidRDefault="00FA1500" w:rsidP="00C742F9">
      <w:pPr>
        <w:rPr>
          <w:rtl/>
        </w:rPr>
      </w:pPr>
    </w:p>
    <w:p w:rsidR="00FA1500" w:rsidRDefault="00FA1500" w:rsidP="00C742F9">
      <w:pPr>
        <w:rPr>
          <w:rtl/>
        </w:rPr>
      </w:pPr>
      <w:r>
        <w:rPr>
          <w:rFonts w:hint="cs"/>
          <w:rtl/>
        </w:rPr>
        <w:t>"</w:t>
      </w:r>
      <w:r>
        <w:rPr>
          <w:rtl/>
        </w:rPr>
        <w:t>המשפט הבלתי</w:t>
      </w:r>
      <w:r>
        <w:rPr>
          <w:rFonts w:hint="cs"/>
          <w:rtl/>
        </w:rPr>
        <w:t>-</w:t>
      </w:r>
      <w:r>
        <w:rPr>
          <w:rtl/>
        </w:rPr>
        <w:t>תלוי הוא למעשה המבצר האחרון של ח</w:t>
      </w:r>
      <w:r>
        <w:rPr>
          <w:rFonts w:hint="cs"/>
          <w:rtl/>
        </w:rPr>
        <w:t>י</w:t>
      </w:r>
      <w:r>
        <w:rPr>
          <w:rtl/>
        </w:rPr>
        <w:t>רות האדם בימינו. כל עוד מבצר זה קיים</w:t>
      </w:r>
      <w:r>
        <w:rPr>
          <w:rFonts w:hint="cs"/>
          <w:rtl/>
        </w:rPr>
        <w:t xml:space="preserve">" </w:t>
      </w:r>
      <w:r>
        <w:rPr>
          <w:rtl/>
        </w:rPr>
        <w:t>–</w:t>
      </w:r>
      <w:r>
        <w:rPr>
          <w:rFonts w:hint="cs"/>
          <w:rtl/>
        </w:rPr>
        <w:t xml:space="preserve"> כותב בגין </w:t>
      </w:r>
      <w:r>
        <w:rPr>
          <w:rtl/>
        </w:rPr>
        <w:t xml:space="preserve">– </w:t>
      </w:r>
      <w:r>
        <w:rPr>
          <w:rFonts w:hint="cs"/>
          <w:rtl/>
        </w:rPr>
        <w:t>"</w:t>
      </w:r>
      <w:r>
        <w:rPr>
          <w:rtl/>
        </w:rPr>
        <w:t>יש תוחלת להדיפת הגל העכור; בנפול מבצר המשפט, אין עוד מציל לאדם הנשחק בין אבני הריחיי</w:t>
      </w:r>
      <w:r>
        <w:rPr>
          <w:rFonts w:hint="cs"/>
          <w:rtl/>
        </w:rPr>
        <w:t>ם</w:t>
      </w:r>
      <w:r>
        <w:rPr>
          <w:rtl/>
        </w:rPr>
        <w:t xml:space="preserve"> של השררה.</w:t>
      </w:r>
      <w:r>
        <w:rPr>
          <w:rFonts w:hint="cs"/>
          <w:rtl/>
        </w:rPr>
        <w:t xml:space="preserve"> </w:t>
      </w:r>
      <w:bookmarkStart w:id="9655" w:name="_ETM_Q20_603000"/>
      <w:bookmarkEnd w:id="9655"/>
      <w:r>
        <w:rPr>
          <w:rtl/>
        </w:rPr>
        <w:t>על פי השקפת החיים של שוחרי הח</w:t>
      </w:r>
      <w:r>
        <w:rPr>
          <w:rFonts w:hint="cs"/>
          <w:rtl/>
        </w:rPr>
        <w:t>י</w:t>
      </w:r>
      <w:r>
        <w:rPr>
          <w:rtl/>
        </w:rPr>
        <w:t>רות</w:t>
      </w:r>
      <w:r>
        <w:rPr>
          <w:rFonts w:hint="cs"/>
          <w:rtl/>
        </w:rPr>
        <w:t>,</w:t>
      </w:r>
      <w:r>
        <w:rPr>
          <w:rtl/>
        </w:rPr>
        <w:t xml:space="preserve"> אנו חושבים כ</w:t>
      </w:r>
      <w:r>
        <w:rPr>
          <w:rFonts w:hint="cs"/>
          <w:rtl/>
        </w:rPr>
        <w:t>'</w:t>
      </w:r>
      <w:r>
        <w:rPr>
          <w:rtl/>
        </w:rPr>
        <w:t>אמיתות מובנות מאליהן</w:t>
      </w:r>
      <w:r>
        <w:rPr>
          <w:rFonts w:hint="cs"/>
          <w:rtl/>
        </w:rPr>
        <w:t xml:space="preserve">' </w:t>
      </w:r>
      <w:r>
        <w:rPr>
          <w:rtl/>
        </w:rPr>
        <w:t>– לאסונה של האנושות</w:t>
      </w:r>
      <w:r>
        <w:rPr>
          <w:rFonts w:hint="cs"/>
          <w:rtl/>
        </w:rPr>
        <w:t>,</w:t>
      </w:r>
      <w:r>
        <w:rPr>
          <w:rtl/>
        </w:rPr>
        <w:t xml:space="preserve"> הן חדלו להיות אמיתות וחדלו להיות </w:t>
      </w:r>
      <w:r>
        <w:rPr>
          <w:rFonts w:hint="cs"/>
          <w:rtl/>
        </w:rPr>
        <w:t>'</w:t>
      </w:r>
      <w:r>
        <w:rPr>
          <w:rtl/>
        </w:rPr>
        <w:t>מובנות מאליהן</w:t>
      </w:r>
      <w:r>
        <w:rPr>
          <w:rFonts w:hint="cs"/>
          <w:rtl/>
        </w:rPr>
        <w:t xml:space="preserve">' </w:t>
      </w:r>
      <w:r>
        <w:rPr>
          <w:rtl/>
        </w:rPr>
        <w:t>– כי המשפט והשופט חייבים להיות בלתי</w:t>
      </w:r>
      <w:r>
        <w:rPr>
          <w:rFonts w:hint="cs"/>
          <w:rtl/>
        </w:rPr>
        <w:t xml:space="preserve"> </w:t>
      </w:r>
      <w:r>
        <w:rPr>
          <w:rtl/>
        </w:rPr>
        <w:t>תלויים בשליט, אפילו הוא נבחר על ידי העם</w:t>
      </w:r>
      <w:bookmarkStart w:id="9656" w:name="_ETM_Q20_626000"/>
      <w:bookmarkEnd w:id="9656"/>
      <w:r>
        <w:rPr>
          <w:rFonts w:hint="cs"/>
          <w:rtl/>
        </w:rPr>
        <w:t xml:space="preserve">" </w:t>
      </w:r>
      <w:r>
        <w:rPr>
          <w:rtl/>
        </w:rPr>
        <w:t>–</w:t>
      </w:r>
      <w:r>
        <w:rPr>
          <w:rFonts w:hint="cs"/>
          <w:rtl/>
        </w:rPr>
        <w:t xml:space="preserve"> </w:t>
      </w:r>
      <w:r>
        <w:rPr>
          <w:rtl/>
        </w:rPr>
        <w:t>כי המשפט והשופט חייבים להיות בלתי</w:t>
      </w:r>
      <w:r>
        <w:rPr>
          <w:rFonts w:hint="cs"/>
          <w:rtl/>
        </w:rPr>
        <w:t xml:space="preserve"> </w:t>
      </w:r>
      <w:r>
        <w:rPr>
          <w:rtl/>
        </w:rPr>
        <w:t>תלויים בשליט, אפילו הוא נבחר על ידי העם</w:t>
      </w:r>
      <w:r>
        <w:rPr>
          <w:rFonts w:hint="cs"/>
          <w:rtl/>
        </w:rPr>
        <w:t xml:space="preserve">, השרה גולן </w:t>
      </w:r>
      <w:r>
        <w:rPr>
          <w:rtl/>
        </w:rPr>
        <w:t>–</w:t>
      </w:r>
      <w:r>
        <w:rPr>
          <w:rFonts w:hint="cs"/>
          <w:rtl/>
        </w:rPr>
        <w:t xml:space="preserve"> "</w:t>
      </w:r>
      <w:r>
        <w:rPr>
          <w:rtl/>
        </w:rPr>
        <w:t>כי השליחים ונציגיהם אינם רשאים להתערב במהלך המשפט ולהשפיע על מידת הדין וכי המוסדות השלטוניים למיניהם אינם זכאים ליטו</w:t>
      </w:r>
      <w:r>
        <w:rPr>
          <w:rFonts w:hint="cs"/>
          <w:rtl/>
        </w:rPr>
        <w:t xml:space="preserve">ל </w:t>
      </w:r>
      <w:r>
        <w:rPr>
          <w:rtl/>
        </w:rPr>
        <w:t>לידיהם שום סמכות מסמכויות השיפוט, שום סמכות</w:t>
      </w:r>
      <w:r>
        <w:rPr>
          <w:rFonts w:hint="cs"/>
          <w:rtl/>
        </w:rPr>
        <w:t xml:space="preserve"> </w:t>
      </w:r>
      <w:r>
        <w:rPr>
          <w:rtl/>
        </w:rPr>
        <w:t xml:space="preserve">של עשיית דין. אלה הם הכללים של </w:t>
      </w:r>
      <w:r>
        <w:rPr>
          <w:rFonts w:hint="cs"/>
          <w:rtl/>
        </w:rPr>
        <w:t>'</w:t>
      </w:r>
      <w:r>
        <w:rPr>
          <w:rtl/>
        </w:rPr>
        <w:t>ייחוד המשפט</w:t>
      </w:r>
      <w:r>
        <w:rPr>
          <w:rFonts w:hint="cs"/>
          <w:rtl/>
        </w:rPr>
        <w:t xml:space="preserve"> </w:t>
      </w:r>
      <w:r>
        <w:rPr>
          <w:rtl/>
        </w:rPr>
        <w:t>ועצמאותו</w:t>
      </w:r>
      <w:r>
        <w:rPr>
          <w:rFonts w:hint="cs"/>
          <w:rtl/>
        </w:rPr>
        <w:t>'</w:t>
      </w:r>
      <w:r>
        <w:rPr>
          <w:rtl/>
        </w:rPr>
        <w:t>.</w:t>
      </w:r>
      <w:r>
        <w:rPr>
          <w:rFonts w:hint="cs"/>
          <w:rtl/>
        </w:rPr>
        <w:t>"</w:t>
      </w:r>
      <w:r>
        <w:rPr>
          <w:rtl/>
        </w:rPr>
        <w:t xml:space="preserve"> </w:t>
      </w:r>
    </w:p>
    <w:p w:rsidR="00FA1500" w:rsidRDefault="00FA1500" w:rsidP="00C742F9">
      <w:pPr>
        <w:rPr>
          <w:rtl/>
        </w:rPr>
      </w:pPr>
      <w:bookmarkStart w:id="9657" w:name="_ETM_Q20_655000"/>
      <w:bookmarkEnd w:id="9657"/>
    </w:p>
    <w:p w:rsidR="00FA1500" w:rsidRDefault="00FA1500" w:rsidP="00C742F9">
      <w:pPr>
        <w:rPr>
          <w:rtl/>
        </w:rPr>
      </w:pPr>
      <w:bookmarkStart w:id="9658" w:name="_ETM_Q20_656000"/>
      <w:bookmarkEnd w:id="9658"/>
      <w:r>
        <w:rPr>
          <w:rFonts w:hint="cs"/>
          <w:rtl/>
        </w:rPr>
        <w:t xml:space="preserve">תופעת </w:t>
      </w:r>
      <w:r>
        <w:rPr>
          <w:rtl/>
        </w:rPr>
        <w:t>חוקי החירום</w:t>
      </w:r>
      <w:r>
        <w:rPr>
          <w:rFonts w:hint="cs"/>
          <w:rtl/>
        </w:rPr>
        <w:t>, כותב בגין, "</w:t>
      </w:r>
      <w:r>
        <w:rPr>
          <w:rtl/>
        </w:rPr>
        <w:t xml:space="preserve">מוכיחה שגם עליהם </w:t>
      </w:r>
      <w:r>
        <w:rPr>
          <w:rFonts w:hint="cs"/>
          <w:rtl/>
        </w:rPr>
        <w:t xml:space="preserve">יש </w:t>
      </w:r>
      <w:r>
        <w:rPr>
          <w:rtl/>
        </w:rPr>
        <w:t>להילחם בתקופתנו ובמדינתנו</w:t>
      </w:r>
      <w:r>
        <w:rPr>
          <w:rFonts w:hint="cs"/>
          <w:rtl/>
        </w:rPr>
        <w:t>. אול</w:t>
      </w:r>
      <w:r>
        <w:rPr>
          <w:rtl/>
        </w:rPr>
        <w:t>ם אני מציע לא להסתפק בעצמאות המשפט כי אם לחרות על דגלנו את</w:t>
      </w:r>
      <w:r>
        <w:rPr>
          <w:rFonts w:hint="cs"/>
          <w:rtl/>
        </w:rPr>
        <w:t xml:space="preserve"> </w:t>
      </w:r>
      <w:r>
        <w:rPr>
          <w:rtl/>
        </w:rPr>
        <w:t>עליונות המשפט.</w:t>
      </w:r>
      <w:bookmarkStart w:id="9659" w:name="_ETM_Q20_674000"/>
      <w:bookmarkEnd w:id="9659"/>
      <w:r>
        <w:rPr>
          <w:rFonts w:hint="cs"/>
          <w:rtl/>
        </w:rPr>
        <w:t xml:space="preserve"> </w:t>
      </w:r>
      <w:r>
        <w:rPr>
          <w:rtl/>
        </w:rPr>
        <w:t>עליונות</w:t>
      </w:r>
      <w:r>
        <w:rPr>
          <w:rFonts w:hint="cs"/>
          <w:rtl/>
        </w:rPr>
        <w:t xml:space="preserve"> </w:t>
      </w:r>
      <w:r>
        <w:rPr>
          <w:rtl/>
        </w:rPr>
        <w:t>המשפט</w:t>
      </w:r>
      <w:r>
        <w:rPr>
          <w:rFonts w:hint="cs"/>
          <w:rtl/>
        </w:rPr>
        <w:t>", תוהה בגין,</w:t>
      </w:r>
      <w:bookmarkStart w:id="9660" w:name="_ETM_Q20_675000"/>
      <w:bookmarkEnd w:id="9660"/>
      <w:r>
        <w:rPr>
          <w:rFonts w:hint="cs"/>
          <w:rtl/>
        </w:rPr>
        <w:t xml:space="preserve"> "</w:t>
      </w:r>
      <w:r>
        <w:rPr>
          <w:rtl/>
        </w:rPr>
        <w:t>כיצד? אם העם קבע לעצמו על</w:t>
      </w:r>
      <w:r>
        <w:rPr>
          <w:rFonts w:hint="cs"/>
          <w:rtl/>
        </w:rPr>
        <w:t xml:space="preserve"> </w:t>
      </w:r>
      <w:r>
        <w:rPr>
          <w:rtl/>
        </w:rPr>
        <w:t>ידי</w:t>
      </w:r>
      <w:r>
        <w:rPr>
          <w:rFonts w:hint="cs"/>
          <w:rtl/>
        </w:rPr>
        <w:t xml:space="preserve"> </w:t>
      </w:r>
      <w:r>
        <w:rPr>
          <w:rtl/>
        </w:rPr>
        <w:t>נבחריו חוק</w:t>
      </w:r>
      <w:r>
        <w:rPr>
          <w:rFonts w:hint="cs"/>
          <w:rtl/>
        </w:rPr>
        <w:t xml:space="preserve"> </w:t>
      </w:r>
      <w:r>
        <w:rPr>
          <w:rtl/>
        </w:rPr>
        <w:t>יסודי,</w:t>
      </w:r>
      <w:r>
        <w:rPr>
          <w:rFonts w:hint="cs"/>
          <w:rtl/>
        </w:rPr>
        <w:t xml:space="preserve"> </w:t>
      </w:r>
      <w:r>
        <w:rPr>
          <w:rtl/>
        </w:rPr>
        <w:t>המגדיר את מעמדו ואת יחסיהן</w:t>
      </w:r>
      <w:r>
        <w:rPr>
          <w:rFonts w:hint="cs"/>
          <w:rtl/>
        </w:rPr>
        <w:t xml:space="preserve"> </w:t>
      </w:r>
      <w:r>
        <w:rPr>
          <w:rtl/>
        </w:rPr>
        <w:t>ההדדיים של הרשות המחוקקת, המבצעת והשופטת;</w:t>
      </w:r>
      <w:r>
        <w:rPr>
          <w:rFonts w:hint="cs"/>
          <w:rtl/>
        </w:rPr>
        <w:t xml:space="preserve"> </w:t>
      </w:r>
      <w:r>
        <w:rPr>
          <w:rtl/>
        </w:rPr>
        <w:t>המגדיר לא רק את זכויותיהם וסמכויותיהם</w:t>
      </w:r>
      <w:r>
        <w:rPr>
          <w:rFonts w:hint="cs"/>
          <w:rtl/>
        </w:rPr>
        <w:t>,</w:t>
      </w:r>
      <w:r>
        <w:rPr>
          <w:rtl/>
        </w:rPr>
        <w:t xml:space="preserve"> אלא גם את</w:t>
      </w:r>
      <w:r>
        <w:rPr>
          <w:rFonts w:hint="cs"/>
          <w:rtl/>
        </w:rPr>
        <w:t xml:space="preserve"> </w:t>
      </w:r>
      <w:r>
        <w:rPr>
          <w:rtl/>
        </w:rPr>
        <w:t>חובותיהם של נציגי השלטון; המגדיר לא רק את חובותיו</w:t>
      </w:r>
      <w:r>
        <w:rPr>
          <w:rFonts w:hint="cs"/>
          <w:rtl/>
        </w:rPr>
        <w:t xml:space="preserve">, </w:t>
      </w:r>
      <w:r>
        <w:rPr>
          <w:rtl/>
        </w:rPr>
        <w:t>אלא גם את זכויותיו של האזרח ואת ח</w:t>
      </w:r>
      <w:r>
        <w:rPr>
          <w:rFonts w:hint="cs"/>
          <w:rtl/>
        </w:rPr>
        <w:t>י</w:t>
      </w:r>
      <w:r>
        <w:rPr>
          <w:rtl/>
        </w:rPr>
        <w:t>רויותיו המדיניות,</w:t>
      </w:r>
      <w:r>
        <w:rPr>
          <w:rFonts w:hint="cs"/>
          <w:rtl/>
        </w:rPr>
        <w:t xml:space="preserve"> </w:t>
      </w:r>
      <w:r>
        <w:rPr>
          <w:rtl/>
        </w:rPr>
        <w:t>הנפשיות והכלכליות; לאחר שהעם קבע לעצמו חוקת יסוד</w:t>
      </w:r>
      <w:r>
        <w:rPr>
          <w:rFonts w:hint="cs"/>
          <w:rtl/>
        </w:rPr>
        <w:t xml:space="preserve"> </w:t>
      </w:r>
      <w:r>
        <w:rPr>
          <w:rtl/>
        </w:rPr>
        <w:t>כזאת, הרי כל שאר החוקים, ולא רק פקודות השלטון</w:t>
      </w:r>
      <w:r>
        <w:rPr>
          <w:rFonts w:hint="cs"/>
          <w:rtl/>
        </w:rPr>
        <w:t xml:space="preserve"> </w:t>
      </w:r>
      <w:r>
        <w:rPr>
          <w:rtl/>
        </w:rPr>
        <w:t>המבצע, חייבים להיות מתאימים ומותאמים לחוק</w:t>
      </w:r>
      <w:r>
        <w:rPr>
          <w:rFonts w:hint="cs"/>
          <w:rtl/>
        </w:rPr>
        <w:t xml:space="preserve"> </w:t>
      </w:r>
      <w:bookmarkStart w:id="9661" w:name="_ETM_Q20_716000"/>
      <w:bookmarkEnd w:id="9661"/>
      <w:r>
        <w:rPr>
          <w:rtl/>
        </w:rPr>
        <w:t>היסודי</w:t>
      </w:r>
      <w:bookmarkStart w:id="9662" w:name="_ETM_Q21_180000"/>
      <w:bookmarkEnd w:id="9662"/>
      <w:r>
        <w:rPr>
          <w:rFonts w:hint="cs"/>
          <w:rtl/>
        </w:rPr>
        <w:t>,</w:t>
      </w:r>
      <w:r w:rsidRPr="0068319E">
        <w:rPr>
          <w:rtl/>
        </w:rPr>
        <w:t xml:space="preserve"> </w:t>
      </w:r>
      <w:r>
        <w:rPr>
          <w:rtl/>
        </w:rPr>
        <w:t>ואין הם יכולים לסתור אותו</w:t>
      </w:r>
      <w:r>
        <w:rPr>
          <w:rFonts w:hint="cs"/>
          <w:rtl/>
        </w:rPr>
        <w:t>.</w:t>
      </w:r>
    </w:p>
    <w:p w:rsidR="00FA1500" w:rsidRDefault="00FA1500" w:rsidP="00C742F9">
      <w:pPr>
        <w:keepNext/>
        <w:rPr>
          <w:color w:val="0000FF"/>
          <w:rtl/>
        </w:rPr>
      </w:pPr>
      <w:bookmarkStart w:id="9663" w:name="_ETM_Q20_718000"/>
      <w:bookmarkEnd w:id="9663"/>
    </w:p>
    <w:p w:rsidR="00FA1500" w:rsidRDefault="00FA1500" w:rsidP="00C742F9">
      <w:pPr>
        <w:rPr>
          <w:rtl/>
        </w:rPr>
      </w:pPr>
      <w:bookmarkStart w:id="9664" w:name="TOR_Q21"/>
      <w:bookmarkEnd w:id="9664"/>
      <w:r>
        <w:rPr>
          <w:rFonts w:hint="cs"/>
          <w:rtl/>
        </w:rPr>
        <w:t xml:space="preserve">כמובן, החוקה מבטיחה את החירויות האזרחיות רק במידה </w:t>
      </w:r>
      <w:bookmarkStart w:id="9665" w:name="_ETM_Q21_122188"/>
      <w:bookmarkEnd w:id="9665"/>
      <w:r>
        <w:rPr>
          <w:rFonts w:hint="cs"/>
          <w:rtl/>
        </w:rPr>
        <w:t xml:space="preserve">שהן 'חיות' בהכרת העם ובמידה שהעם נלחם עליהן ומוכן </w:t>
      </w:r>
      <w:bookmarkStart w:id="9666" w:name="_ETM_Q21_127922"/>
      <w:bookmarkEnd w:id="9666"/>
      <w:r>
        <w:rPr>
          <w:rFonts w:hint="cs"/>
          <w:rtl/>
        </w:rPr>
        <w:t xml:space="preserve">להילחם עליהם. אולם החוקה עצמה הופכת להיות, בדרך של השפעת </w:t>
      </w:r>
      <w:r>
        <w:rPr>
          <w:rFonts w:hint="cs"/>
          <w:rtl/>
        </w:rPr>
        <w:lastRenderedPageBreak/>
        <w:t xml:space="preserve">גומלין, גורם נושא חירות, באשר היא מעמיקה את הכרת העם בזכויותיו. </w:t>
      </w:r>
      <w:bookmarkStart w:id="9667" w:name="_ETM_Q21_149000"/>
      <w:bookmarkEnd w:id="9667"/>
      <w:r>
        <w:rPr>
          <w:rFonts w:hint="cs"/>
          <w:rtl/>
        </w:rPr>
        <w:t xml:space="preserve">עליונות המשפט תתבטא בכך", כותב בגין, "שלחבר </w:t>
      </w:r>
      <w:bookmarkStart w:id="9668" w:name="_ETM_Q21_148096"/>
      <w:bookmarkEnd w:id="9668"/>
      <w:r>
        <w:rPr>
          <w:rFonts w:hint="cs"/>
          <w:rtl/>
        </w:rPr>
        <w:t xml:space="preserve">שופטים בלתי תלויים תוענק לא רק הסמכות לקבוע, במקרה של </w:t>
      </w:r>
      <w:bookmarkStart w:id="9669" w:name="_ETM_Q21_150663"/>
      <w:bookmarkEnd w:id="9669"/>
      <w:r>
        <w:rPr>
          <w:rFonts w:hint="cs"/>
          <w:rtl/>
        </w:rPr>
        <w:t xml:space="preserve">תלונה, או חוקיותה או צדקתה של פקודה או תקנה אדמיניסטרטיבית מטעם מוסדות השלטון המבצע, אלא גם הסמכות לחרוץ </w:t>
      </w:r>
      <w:bookmarkStart w:id="9670" w:name="_ETM_Q21_160864"/>
      <w:bookmarkEnd w:id="9670"/>
      <w:r>
        <w:rPr>
          <w:rFonts w:hint="cs"/>
          <w:rtl/>
        </w:rPr>
        <w:t xml:space="preserve">משפט, במקרה של קובלנה, האם החוקים, המתקבלים על ידי בית הנבחרים (המתקבלים, כפי שראינו, בהשפעה ניכרת </w:t>
      </w:r>
      <w:bookmarkStart w:id="9671" w:name="_ETM_Q21_168473"/>
      <w:bookmarkEnd w:id="9671"/>
      <w:r>
        <w:rPr>
          <w:rFonts w:hint="cs"/>
          <w:rtl/>
        </w:rPr>
        <w:t xml:space="preserve">או מכרעת של הממשלה)", כותב בגין, "האם הם מתאימים לחוק-היסוד או סותרים את זכויות האזרח שנקבעו </w:t>
      </w:r>
      <w:bookmarkStart w:id="9672" w:name="_ETM_Q21_179188"/>
      <w:bookmarkEnd w:id="9672"/>
      <w:r>
        <w:rPr>
          <w:rFonts w:hint="cs"/>
          <w:rtl/>
        </w:rPr>
        <w:t xml:space="preserve">בו. את זכות הקובלנה </w:t>
      </w:r>
      <w:bookmarkStart w:id="9673" w:name="_ETM_Q21_180390"/>
      <w:bookmarkStart w:id="9674" w:name="_ETM_Q21_180870"/>
      <w:bookmarkEnd w:id="9673"/>
      <w:bookmarkEnd w:id="9674"/>
      <w:r>
        <w:rPr>
          <w:rtl/>
        </w:rPr>
        <w:t xml:space="preserve">המשפטית </w:t>
      </w:r>
      <w:bookmarkStart w:id="9675" w:name="_ETM_Q21_181410"/>
      <w:bookmarkEnd w:id="9675"/>
      <w:r>
        <w:rPr>
          <w:rtl/>
        </w:rPr>
        <w:t xml:space="preserve">ביחס </w:t>
      </w:r>
      <w:bookmarkStart w:id="9676" w:name="_ETM_Q21_181890"/>
      <w:bookmarkEnd w:id="9676"/>
      <w:r>
        <w:rPr>
          <w:rtl/>
        </w:rPr>
        <w:t>ל</w:t>
      </w:r>
      <w:r>
        <w:rPr>
          <w:rFonts w:hint="cs"/>
          <w:rtl/>
        </w:rPr>
        <w:t>'</w:t>
      </w:r>
      <w:r>
        <w:rPr>
          <w:rtl/>
        </w:rPr>
        <w:t>חוקים</w:t>
      </w:r>
      <w:r>
        <w:rPr>
          <w:rFonts w:hint="cs"/>
          <w:rtl/>
        </w:rPr>
        <w:t>'</w:t>
      </w:r>
      <w:r>
        <w:rPr>
          <w:rtl/>
        </w:rPr>
        <w:t xml:space="preserve"> </w:t>
      </w:r>
      <w:bookmarkStart w:id="9677" w:name="_ETM_Q21_183159"/>
      <w:bookmarkEnd w:id="9677"/>
      <w:r>
        <w:rPr>
          <w:rtl/>
        </w:rPr>
        <w:t xml:space="preserve">יש </w:t>
      </w:r>
      <w:bookmarkStart w:id="9678" w:name="_ETM_Q21_183460"/>
      <w:bookmarkEnd w:id="9678"/>
      <w:r>
        <w:rPr>
          <w:rtl/>
        </w:rPr>
        <w:t xml:space="preserve">להעניק </w:t>
      </w:r>
      <w:bookmarkStart w:id="9679" w:name="_ETM_Q21_183909"/>
      <w:bookmarkEnd w:id="9679"/>
      <w:r>
        <w:rPr>
          <w:rtl/>
        </w:rPr>
        <w:t xml:space="preserve">לכל </w:t>
      </w:r>
      <w:bookmarkStart w:id="9680" w:name="_ETM_Q21_184600"/>
      <w:bookmarkEnd w:id="9680"/>
      <w:r>
        <w:rPr>
          <w:rtl/>
        </w:rPr>
        <w:t>אזרח</w:t>
      </w:r>
      <w:r>
        <w:rPr>
          <w:rFonts w:hint="cs"/>
          <w:rtl/>
        </w:rPr>
        <w:t>,</w:t>
      </w:r>
      <w:r>
        <w:rPr>
          <w:rtl/>
        </w:rPr>
        <w:t xml:space="preserve"> </w:t>
      </w:r>
      <w:bookmarkStart w:id="9681" w:name="_ETM_Q21_185709"/>
      <w:bookmarkEnd w:id="9681"/>
      <w:r>
        <w:rPr>
          <w:rtl/>
        </w:rPr>
        <w:t xml:space="preserve">אם </w:t>
      </w:r>
      <w:bookmarkStart w:id="9682" w:name="_ETM_Q21_185859"/>
      <w:bookmarkEnd w:id="9682"/>
      <w:r>
        <w:rPr>
          <w:rtl/>
        </w:rPr>
        <w:t xml:space="preserve">הוא </w:t>
      </w:r>
      <w:bookmarkStart w:id="9683" w:name="_ETM_Q21_185979"/>
      <w:bookmarkEnd w:id="9683"/>
      <w:r>
        <w:rPr>
          <w:rtl/>
        </w:rPr>
        <w:t xml:space="preserve">רואה </w:t>
      </w:r>
      <w:bookmarkStart w:id="9684" w:name="_ETM_Q21_186249"/>
      <w:bookmarkEnd w:id="9684"/>
      <w:r>
        <w:rPr>
          <w:rtl/>
        </w:rPr>
        <w:t xml:space="preserve">את </w:t>
      </w:r>
      <w:bookmarkStart w:id="9685" w:name="_ETM_Q21_186339"/>
      <w:bookmarkEnd w:id="9685"/>
      <w:r>
        <w:rPr>
          <w:rtl/>
        </w:rPr>
        <w:t xml:space="preserve">עצמו </w:t>
      </w:r>
      <w:bookmarkStart w:id="9686" w:name="_ETM_Q21_186729"/>
      <w:bookmarkEnd w:id="9686"/>
      <w:r>
        <w:rPr>
          <w:rtl/>
        </w:rPr>
        <w:t xml:space="preserve">נפגע </w:t>
      </w:r>
      <w:bookmarkStart w:id="9687" w:name="_ETM_Q21_187209"/>
      <w:bookmarkEnd w:id="9687"/>
      <w:r>
        <w:rPr>
          <w:rtl/>
        </w:rPr>
        <w:t xml:space="preserve">על </w:t>
      </w:r>
      <w:bookmarkStart w:id="9688" w:name="_ETM_Q21_187299"/>
      <w:bookmarkEnd w:id="9688"/>
      <w:r>
        <w:rPr>
          <w:rtl/>
        </w:rPr>
        <w:t xml:space="preserve">ידם </w:t>
      </w:r>
      <w:bookmarkStart w:id="9689" w:name="_ETM_Q21_187629"/>
      <w:bookmarkEnd w:id="9689"/>
      <w:r>
        <w:rPr>
          <w:rtl/>
        </w:rPr>
        <w:t xml:space="preserve">במישרין </w:t>
      </w:r>
      <w:bookmarkStart w:id="9690" w:name="_ETM_Q21_188500"/>
      <w:bookmarkEnd w:id="9690"/>
      <w:r>
        <w:rPr>
          <w:rtl/>
        </w:rPr>
        <w:t xml:space="preserve">או </w:t>
      </w:r>
      <w:bookmarkStart w:id="9691" w:name="_ETM_Q21_188559"/>
      <w:bookmarkEnd w:id="9691"/>
      <w:r>
        <w:rPr>
          <w:rtl/>
        </w:rPr>
        <w:t>בעקיפין</w:t>
      </w:r>
      <w:r>
        <w:rPr>
          <w:rFonts w:hint="cs"/>
          <w:rtl/>
        </w:rPr>
        <w:t>,</w:t>
      </w:r>
      <w:r>
        <w:rPr>
          <w:rtl/>
        </w:rPr>
        <w:t xml:space="preserve"> </w:t>
      </w:r>
      <w:bookmarkStart w:id="9692" w:name="_ETM_Q21_189840"/>
      <w:bookmarkEnd w:id="9692"/>
      <w:r>
        <w:rPr>
          <w:rtl/>
        </w:rPr>
        <w:t xml:space="preserve">ודבר </w:t>
      </w:r>
      <w:bookmarkStart w:id="9693" w:name="_ETM_Q21_190410"/>
      <w:bookmarkEnd w:id="9693"/>
      <w:r>
        <w:rPr>
          <w:rtl/>
        </w:rPr>
        <w:t xml:space="preserve">המשפט </w:t>
      </w:r>
      <w:bookmarkStart w:id="9694" w:name="_ETM_Q21_190950"/>
      <w:bookmarkEnd w:id="9694"/>
      <w:r>
        <w:rPr>
          <w:rtl/>
        </w:rPr>
        <w:t>יקום</w:t>
      </w:r>
      <w:r>
        <w:rPr>
          <w:rFonts w:hint="cs"/>
          <w:rtl/>
        </w:rPr>
        <w:t>".</w:t>
      </w:r>
      <w:r>
        <w:rPr>
          <w:rtl/>
        </w:rPr>
        <w:t xml:space="preserve"> </w:t>
      </w:r>
      <w:bookmarkStart w:id="9695" w:name="_ETM_Q21_193320"/>
      <w:bookmarkEnd w:id="9695"/>
    </w:p>
    <w:p w:rsidR="00FA1500" w:rsidRDefault="00FA1500" w:rsidP="00C742F9">
      <w:pPr>
        <w:rPr>
          <w:rtl/>
        </w:rPr>
      </w:pPr>
    </w:p>
    <w:p w:rsidR="00FA1500" w:rsidRDefault="00FA1500" w:rsidP="00C742F9">
      <w:pPr>
        <w:rPr>
          <w:rtl/>
        </w:rPr>
      </w:pPr>
      <w:bookmarkStart w:id="9696" w:name="_ETM_Q21_195000"/>
      <w:bookmarkEnd w:id="9696"/>
      <w:r>
        <w:rPr>
          <w:rtl/>
        </w:rPr>
        <w:t xml:space="preserve">בגין </w:t>
      </w:r>
      <w:bookmarkStart w:id="9697" w:name="_ETM_Q21_193770"/>
      <w:bookmarkEnd w:id="9697"/>
      <w:r>
        <w:rPr>
          <w:rtl/>
        </w:rPr>
        <w:t xml:space="preserve">שואל </w:t>
      </w:r>
      <w:bookmarkStart w:id="9698" w:name="_ETM_Q21_194130"/>
      <w:bookmarkEnd w:id="9698"/>
      <w:r>
        <w:rPr>
          <w:rtl/>
        </w:rPr>
        <w:t>עוד</w:t>
      </w:r>
      <w:r>
        <w:rPr>
          <w:rFonts w:hint="cs"/>
          <w:rtl/>
        </w:rPr>
        <w:t xml:space="preserve">: </w:t>
      </w:r>
      <w:bookmarkStart w:id="9699" w:name="_ETM_Q21_194490"/>
      <w:bookmarkEnd w:id="9699"/>
      <w:r>
        <w:rPr>
          <w:rFonts w:hint="cs"/>
          <w:rtl/>
        </w:rPr>
        <w:t>"</w:t>
      </w:r>
      <w:r>
        <w:rPr>
          <w:rtl/>
        </w:rPr>
        <w:t xml:space="preserve">עליונות </w:t>
      </w:r>
      <w:bookmarkStart w:id="9700" w:name="_ETM_Q21_194970"/>
      <w:bookmarkEnd w:id="9700"/>
      <w:r>
        <w:rPr>
          <w:rtl/>
        </w:rPr>
        <w:t xml:space="preserve">המשפט </w:t>
      </w:r>
      <w:bookmarkStart w:id="9701" w:name="_ETM_Q21_195420"/>
      <w:bookmarkEnd w:id="9701"/>
      <w:r>
        <w:rPr>
          <w:rFonts w:hint="cs"/>
          <w:rtl/>
        </w:rPr>
        <w:t xml:space="preserve">– </w:t>
      </w:r>
      <w:r>
        <w:rPr>
          <w:rtl/>
        </w:rPr>
        <w:t>למה</w:t>
      </w:r>
      <w:r>
        <w:rPr>
          <w:rFonts w:hint="cs"/>
          <w:rtl/>
        </w:rPr>
        <w:t>?</w:t>
      </w:r>
      <w:r>
        <w:rPr>
          <w:rtl/>
        </w:rPr>
        <w:t xml:space="preserve"> </w:t>
      </w:r>
      <w:bookmarkStart w:id="9702" w:name="_ETM_Q21_196860"/>
      <w:bookmarkEnd w:id="9702"/>
      <w:r>
        <w:rPr>
          <w:rtl/>
        </w:rPr>
        <w:t xml:space="preserve">יש </w:t>
      </w:r>
      <w:bookmarkStart w:id="9703" w:name="_ETM_Q21_197160"/>
      <w:bookmarkEnd w:id="9703"/>
      <w:r>
        <w:rPr>
          <w:rFonts w:hint="cs"/>
          <w:rtl/>
        </w:rPr>
        <w:t>ש</w:t>
      </w:r>
      <w:r>
        <w:rPr>
          <w:rtl/>
        </w:rPr>
        <w:t xml:space="preserve">ישאלו </w:t>
      </w:r>
      <w:bookmarkStart w:id="9704" w:name="_ETM_Q21_197520"/>
      <w:bookmarkEnd w:id="9704"/>
      <w:r>
        <w:rPr>
          <w:rtl/>
        </w:rPr>
        <w:t xml:space="preserve">אותנו </w:t>
      </w:r>
      <w:bookmarkStart w:id="9705" w:name="_ETM_Q21_197880"/>
      <w:bookmarkEnd w:id="9705"/>
      <w:r>
        <w:rPr>
          <w:rFonts w:hint="cs"/>
          <w:rtl/>
        </w:rPr>
        <w:t xml:space="preserve">– </w:t>
      </w:r>
      <w:r>
        <w:rPr>
          <w:rtl/>
        </w:rPr>
        <w:t xml:space="preserve">בשם </w:t>
      </w:r>
      <w:bookmarkStart w:id="9706" w:name="_ETM_Q21_198300"/>
      <w:bookmarkEnd w:id="9706"/>
      <w:r>
        <w:rPr>
          <w:rtl/>
        </w:rPr>
        <w:t>ה</w:t>
      </w:r>
      <w:r>
        <w:rPr>
          <w:rFonts w:hint="cs"/>
          <w:rtl/>
        </w:rPr>
        <w:t>'</w:t>
      </w:r>
      <w:r>
        <w:rPr>
          <w:rtl/>
        </w:rPr>
        <w:t>דמוקרטיה</w:t>
      </w:r>
      <w:r>
        <w:rPr>
          <w:rFonts w:hint="cs"/>
          <w:rtl/>
        </w:rPr>
        <w:t>',</w:t>
      </w:r>
      <w:r>
        <w:rPr>
          <w:rtl/>
        </w:rPr>
        <w:t xml:space="preserve"> </w:t>
      </w:r>
      <w:bookmarkStart w:id="9707" w:name="_ETM_Q21_199579"/>
      <w:bookmarkEnd w:id="9707"/>
      <w:r>
        <w:rPr>
          <w:rtl/>
        </w:rPr>
        <w:t>כמובן</w:t>
      </w:r>
      <w:r>
        <w:rPr>
          <w:rFonts w:hint="cs"/>
          <w:rtl/>
        </w:rPr>
        <w:t>:</w:t>
      </w:r>
      <w:r>
        <w:rPr>
          <w:rtl/>
        </w:rPr>
        <w:t xml:space="preserve"> </w:t>
      </w:r>
      <w:bookmarkStart w:id="9708" w:name="_ETM_Q21_200810"/>
      <w:bookmarkEnd w:id="9708"/>
      <w:r>
        <w:rPr>
          <w:rtl/>
        </w:rPr>
        <w:t xml:space="preserve">כלום </w:t>
      </w:r>
      <w:bookmarkStart w:id="9709" w:name="_ETM_Q21_201140"/>
      <w:bookmarkEnd w:id="9709"/>
      <w:r>
        <w:rPr>
          <w:rtl/>
        </w:rPr>
        <w:t xml:space="preserve">זה </w:t>
      </w:r>
      <w:bookmarkStart w:id="9710" w:name="_ETM_Q21_201259"/>
      <w:bookmarkEnd w:id="9710"/>
      <w:r>
        <w:rPr>
          <w:rtl/>
        </w:rPr>
        <w:t>דמוקרטי</w:t>
      </w:r>
      <w:r>
        <w:rPr>
          <w:rFonts w:hint="cs"/>
          <w:rtl/>
        </w:rPr>
        <w:t>,</w:t>
      </w:r>
      <w:r>
        <w:rPr>
          <w:rtl/>
        </w:rPr>
        <w:t xml:space="preserve"> </w:t>
      </w:r>
      <w:bookmarkStart w:id="9711" w:name="_ETM_Q21_201980"/>
      <w:bookmarkEnd w:id="9711"/>
      <w:r>
        <w:rPr>
          <w:rtl/>
        </w:rPr>
        <w:t xml:space="preserve">שחמישה </w:t>
      </w:r>
      <w:bookmarkStart w:id="9712" w:name="_ETM_Q21_202909"/>
      <w:bookmarkEnd w:id="9712"/>
      <w:r>
        <w:rPr>
          <w:rtl/>
        </w:rPr>
        <w:t>או</w:t>
      </w:r>
      <w:r>
        <w:rPr>
          <w:rFonts w:hint="cs"/>
          <w:rtl/>
        </w:rPr>
        <w:t xml:space="preserve"> שבעה או אחד עשר אנשים, אשר לא </w:t>
      </w:r>
      <w:bookmarkStart w:id="9713" w:name="_ETM_Q21_204150"/>
      <w:bookmarkEnd w:id="9713"/>
      <w:r>
        <w:rPr>
          <w:rFonts w:hint="cs"/>
          <w:rtl/>
        </w:rPr>
        <w:t xml:space="preserve">נבחרו על ידי העם, </w:t>
      </w:r>
      <w:bookmarkStart w:id="9714" w:name="_ETM_Q21_203029"/>
      <w:bookmarkStart w:id="9715" w:name="_ETM_Q21_203689"/>
      <w:bookmarkStart w:id="9716" w:name="_ETM_Q21_203839"/>
      <w:bookmarkStart w:id="9717" w:name="_ETM_Q21_204499"/>
      <w:bookmarkStart w:id="9718" w:name="_ETM_Q21_205369"/>
      <w:bookmarkStart w:id="9719" w:name="_ETM_Q21_205699"/>
      <w:bookmarkStart w:id="9720" w:name="_ETM_Q21_205820"/>
      <w:bookmarkStart w:id="9721" w:name="_ETM_Q21_206300"/>
      <w:bookmarkStart w:id="9722" w:name="_ETM_Q21_206630"/>
      <w:bookmarkStart w:id="9723" w:name="_ETM_Q21_207750"/>
      <w:bookmarkEnd w:id="9714"/>
      <w:bookmarkEnd w:id="9715"/>
      <w:bookmarkEnd w:id="9716"/>
      <w:bookmarkEnd w:id="9717"/>
      <w:bookmarkEnd w:id="9718"/>
      <w:bookmarkEnd w:id="9719"/>
      <w:bookmarkEnd w:id="9720"/>
      <w:bookmarkEnd w:id="9721"/>
      <w:bookmarkEnd w:id="9722"/>
      <w:bookmarkEnd w:id="9723"/>
      <w:r>
        <w:rPr>
          <w:rtl/>
        </w:rPr>
        <w:t xml:space="preserve">יוכלו </w:t>
      </w:r>
      <w:bookmarkStart w:id="9724" w:name="_ETM_Q21_208140"/>
      <w:bookmarkEnd w:id="9724"/>
      <w:r>
        <w:rPr>
          <w:rtl/>
        </w:rPr>
        <w:t>לבטל</w:t>
      </w:r>
      <w:r>
        <w:rPr>
          <w:rFonts w:hint="cs"/>
          <w:rtl/>
        </w:rPr>
        <w:t xml:space="preserve"> על </w:t>
      </w:r>
      <w:bookmarkStart w:id="9725" w:name="_ETM_Q21_201000"/>
      <w:bookmarkEnd w:id="9725"/>
      <w:r>
        <w:rPr>
          <w:rFonts w:hint="cs"/>
          <w:rtl/>
        </w:rPr>
        <w:t xml:space="preserve">ידי </w:t>
      </w:r>
      <w:bookmarkStart w:id="9726" w:name="_ETM_Q21_208920"/>
      <w:bookmarkStart w:id="9727" w:name="_ETM_Q21_209310"/>
      <w:bookmarkEnd w:id="9726"/>
      <w:bookmarkEnd w:id="9727"/>
      <w:r>
        <w:rPr>
          <w:rtl/>
        </w:rPr>
        <w:t xml:space="preserve">החלטתם </w:t>
      </w:r>
      <w:bookmarkStart w:id="9728" w:name="_ETM_Q21_209880"/>
      <w:bookmarkEnd w:id="9728"/>
      <w:r>
        <w:rPr>
          <w:rtl/>
        </w:rPr>
        <w:t xml:space="preserve">הקרויה </w:t>
      </w:r>
      <w:bookmarkStart w:id="9729" w:name="_ETM_Q21_210300"/>
      <w:bookmarkEnd w:id="9729"/>
      <w:r>
        <w:rPr>
          <w:rFonts w:hint="cs"/>
          <w:rtl/>
        </w:rPr>
        <w:t>'</w:t>
      </w:r>
      <w:r>
        <w:rPr>
          <w:rtl/>
        </w:rPr>
        <w:t xml:space="preserve">פסק </w:t>
      </w:r>
      <w:bookmarkStart w:id="9730" w:name="_ETM_Q21_210869"/>
      <w:bookmarkEnd w:id="9730"/>
      <w:r>
        <w:rPr>
          <w:rtl/>
        </w:rPr>
        <w:t>דין</w:t>
      </w:r>
      <w:r>
        <w:rPr>
          <w:rFonts w:hint="cs"/>
          <w:rtl/>
        </w:rPr>
        <w:t>',</w:t>
      </w:r>
      <w:r>
        <w:rPr>
          <w:rtl/>
        </w:rPr>
        <w:t xml:space="preserve"> </w:t>
      </w:r>
      <w:bookmarkStart w:id="9731" w:name="_ETM_Q21_211619"/>
      <w:bookmarkEnd w:id="9731"/>
      <w:r>
        <w:rPr>
          <w:rtl/>
        </w:rPr>
        <w:t xml:space="preserve">החלטה </w:t>
      </w:r>
      <w:bookmarkStart w:id="9732" w:name="_ETM_Q21_212100"/>
      <w:bookmarkEnd w:id="9732"/>
      <w:r>
        <w:rPr>
          <w:rtl/>
        </w:rPr>
        <w:t xml:space="preserve">שנתקבלה </w:t>
      </w:r>
      <w:bookmarkStart w:id="9733" w:name="_ETM_Q21_212760"/>
      <w:bookmarkStart w:id="9734" w:name="_ETM_Q21_213720"/>
      <w:bookmarkEnd w:id="9733"/>
      <w:bookmarkEnd w:id="9734"/>
      <w:r>
        <w:rPr>
          <w:rtl/>
        </w:rPr>
        <w:t xml:space="preserve">בצורת </w:t>
      </w:r>
      <w:bookmarkStart w:id="9735" w:name="_ETM_Q21_214170"/>
      <w:bookmarkEnd w:id="9735"/>
      <w:r>
        <w:rPr>
          <w:rtl/>
        </w:rPr>
        <w:t xml:space="preserve">חוק </w:t>
      </w:r>
      <w:bookmarkStart w:id="9736" w:name="_ETM_Q21_214409"/>
      <w:bookmarkEnd w:id="9736"/>
      <w:r>
        <w:rPr>
          <w:rFonts w:hint="cs"/>
          <w:rtl/>
        </w:rPr>
        <w:t xml:space="preserve">על ידי </w:t>
      </w:r>
      <w:bookmarkStart w:id="9737" w:name="_ETM_Q21_214680"/>
      <w:bookmarkEnd w:id="9737"/>
      <w:r>
        <w:rPr>
          <w:rtl/>
        </w:rPr>
        <w:t xml:space="preserve">נבחרי </w:t>
      </w:r>
      <w:bookmarkStart w:id="9738" w:name="_ETM_Q21_215220"/>
      <w:bookmarkEnd w:id="9738"/>
      <w:r>
        <w:rPr>
          <w:rtl/>
        </w:rPr>
        <w:t>העם</w:t>
      </w:r>
      <w:r>
        <w:rPr>
          <w:rFonts w:hint="cs"/>
          <w:rtl/>
        </w:rPr>
        <w:t>?</w:t>
      </w:r>
      <w:r>
        <w:rPr>
          <w:rtl/>
        </w:rPr>
        <w:t xml:space="preserve"> </w:t>
      </w:r>
      <w:bookmarkStart w:id="9739" w:name="_ETM_Q21_216819"/>
      <w:bookmarkEnd w:id="9739"/>
      <w:r>
        <w:rPr>
          <w:rtl/>
        </w:rPr>
        <w:t xml:space="preserve">זו </w:t>
      </w:r>
      <w:bookmarkStart w:id="9740" w:name="_ETM_Q21_217179"/>
      <w:bookmarkEnd w:id="9740"/>
      <w:r>
        <w:rPr>
          <w:rtl/>
        </w:rPr>
        <w:t>שאל</w:t>
      </w:r>
      <w:r>
        <w:rPr>
          <w:rFonts w:hint="cs"/>
          <w:rtl/>
        </w:rPr>
        <w:t xml:space="preserve">ה </w:t>
      </w:r>
      <w:bookmarkStart w:id="9741" w:name="_ETM_Q21_217659"/>
      <w:bookmarkEnd w:id="9741"/>
      <w:r>
        <w:rPr>
          <w:rtl/>
        </w:rPr>
        <w:t>מדיח</w:t>
      </w:r>
      <w:r>
        <w:rPr>
          <w:rFonts w:hint="cs"/>
          <w:rtl/>
        </w:rPr>
        <w:t>ת</w:t>
      </w:r>
      <w:bookmarkStart w:id="9742" w:name="_ETM_Q21_218050"/>
      <w:bookmarkEnd w:id="9742"/>
      <w:r>
        <w:rPr>
          <w:rFonts w:hint="cs"/>
          <w:rtl/>
        </w:rPr>
        <w:t>-</w:t>
      </w:r>
      <w:r>
        <w:rPr>
          <w:rtl/>
        </w:rPr>
        <w:t>דעת</w:t>
      </w:r>
      <w:r>
        <w:rPr>
          <w:rFonts w:hint="cs"/>
          <w:rtl/>
        </w:rPr>
        <w:t>",</w:t>
      </w:r>
      <w:r>
        <w:rPr>
          <w:rtl/>
        </w:rPr>
        <w:t xml:space="preserve"> </w:t>
      </w:r>
      <w:bookmarkStart w:id="9743" w:name="_ETM_Q21_218409"/>
      <w:bookmarkEnd w:id="9743"/>
      <w:r>
        <w:rPr>
          <w:rtl/>
        </w:rPr>
        <w:t xml:space="preserve">קובע </w:t>
      </w:r>
      <w:bookmarkStart w:id="9744" w:name="_ETM_Q21_219039"/>
      <w:bookmarkEnd w:id="9744"/>
      <w:r>
        <w:rPr>
          <w:rtl/>
        </w:rPr>
        <w:t>בגין</w:t>
      </w:r>
      <w:r>
        <w:rPr>
          <w:rFonts w:hint="cs"/>
          <w:rtl/>
        </w:rPr>
        <w:t>,</w:t>
      </w:r>
      <w:r>
        <w:rPr>
          <w:rtl/>
        </w:rPr>
        <w:t xml:space="preserve"> </w:t>
      </w:r>
      <w:bookmarkStart w:id="9745" w:name="_ETM_Q21_220039"/>
      <w:bookmarkEnd w:id="9745"/>
      <w:r>
        <w:rPr>
          <w:rtl/>
        </w:rPr>
        <w:t>וכותב</w:t>
      </w:r>
      <w:r>
        <w:rPr>
          <w:rFonts w:hint="cs"/>
          <w:rtl/>
        </w:rPr>
        <w:t>:</w:t>
      </w:r>
      <w:r>
        <w:rPr>
          <w:rtl/>
        </w:rPr>
        <w:t xml:space="preserve"> </w:t>
      </w:r>
      <w:bookmarkStart w:id="9746" w:name="_ETM_Q21_220699"/>
      <w:bookmarkEnd w:id="9746"/>
      <w:r>
        <w:rPr>
          <w:rFonts w:hint="cs"/>
          <w:rtl/>
        </w:rPr>
        <w:t>"</w:t>
      </w:r>
      <w:r>
        <w:rPr>
          <w:rtl/>
        </w:rPr>
        <w:t>הדמוקרטיה</w:t>
      </w:r>
      <w:r>
        <w:rPr>
          <w:rFonts w:hint="cs"/>
          <w:rtl/>
        </w:rPr>
        <w:t>,</w:t>
      </w:r>
      <w:r>
        <w:rPr>
          <w:rtl/>
        </w:rPr>
        <w:t xml:space="preserve"> </w:t>
      </w:r>
      <w:bookmarkStart w:id="9747" w:name="_ETM_Q21_222010"/>
      <w:bookmarkEnd w:id="9747"/>
      <w:r>
        <w:rPr>
          <w:rtl/>
        </w:rPr>
        <w:t>המוצגת</w:t>
      </w:r>
      <w:r>
        <w:rPr>
          <w:rFonts w:hint="cs"/>
          <w:rtl/>
        </w:rPr>
        <w:t xml:space="preserve"> </w:t>
      </w:r>
      <w:bookmarkStart w:id="9748" w:name="_ETM_Q21_222119"/>
      <w:bookmarkEnd w:id="9748"/>
      <w:r>
        <w:rPr>
          <w:rFonts w:hint="cs"/>
          <w:rtl/>
        </w:rPr>
        <w:t xml:space="preserve">על ידי מי שהציג את השאלה הזאת, אינה אלא </w:t>
      </w:r>
      <w:bookmarkStart w:id="9749" w:name="_ETM_Q21_222640"/>
      <w:bookmarkStart w:id="9750" w:name="_ETM_Q21_222909"/>
      <w:bookmarkStart w:id="9751" w:name="_ETM_Q21_223090"/>
      <w:bookmarkStart w:id="9752" w:name="_ETM_Q21_223539"/>
      <w:bookmarkStart w:id="9753" w:name="_ETM_Q21_223659"/>
      <w:bookmarkStart w:id="9754" w:name="_ETM_Q21_224229"/>
      <w:bookmarkStart w:id="9755" w:name="_ETM_Q21_225170"/>
      <w:bookmarkStart w:id="9756" w:name="_ETM_Q21_225769"/>
      <w:bookmarkStart w:id="9757" w:name="_ETM_Q21_226010"/>
      <w:bookmarkEnd w:id="9749"/>
      <w:bookmarkEnd w:id="9750"/>
      <w:bookmarkEnd w:id="9751"/>
      <w:bookmarkEnd w:id="9752"/>
      <w:bookmarkEnd w:id="9753"/>
      <w:bookmarkEnd w:id="9754"/>
      <w:bookmarkEnd w:id="9755"/>
      <w:bookmarkEnd w:id="9756"/>
      <w:bookmarkEnd w:id="9757"/>
      <w:r>
        <w:rPr>
          <w:rtl/>
        </w:rPr>
        <w:t xml:space="preserve">סילוף </w:t>
      </w:r>
      <w:bookmarkStart w:id="9758" w:name="_ETM_Q21_226489"/>
      <w:bookmarkEnd w:id="9758"/>
      <w:r>
        <w:rPr>
          <w:rtl/>
        </w:rPr>
        <w:t xml:space="preserve">המושג </w:t>
      </w:r>
      <w:bookmarkStart w:id="9759" w:name="_ETM_Q21_227030"/>
      <w:bookmarkEnd w:id="9759"/>
      <w:r>
        <w:rPr>
          <w:rtl/>
        </w:rPr>
        <w:t xml:space="preserve">של </w:t>
      </w:r>
      <w:bookmarkStart w:id="9760" w:name="_ETM_Q21_227179"/>
      <w:bookmarkEnd w:id="9760"/>
      <w:r>
        <w:rPr>
          <w:rtl/>
        </w:rPr>
        <w:t xml:space="preserve">שלטון </w:t>
      </w:r>
      <w:bookmarkStart w:id="9761" w:name="_ETM_Q21_227690"/>
      <w:bookmarkEnd w:id="9761"/>
      <w:r>
        <w:rPr>
          <w:rtl/>
        </w:rPr>
        <w:t>העם</w:t>
      </w:r>
      <w:r>
        <w:rPr>
          <w:rFonts w:hint="cs"/>
          <w:rtl/>
        </w:rPr>
        <w:t>.</w:t>
      </w:r>
      <w:bookmarkStart w:id="9762" w:name="_ETM_Q21_226185"/>
      <w:bookmarkStart w:id="9763" w:name="_ETM_Q21_226344"/>
      <w:bookmarkStart w:id="9764" w:name="_ETM_Q21_226410"/>
      <w:bookmarkStart w:id="9765" w:name="_ETM_Q21_226481"/>
      <w:bookmarkStart w:id="9766" w:name="_ETM_Q21_228580"/>
      <w:bookmarkEnd w:id="9762"/>
      <w:bookmarkEnd w:id="9763"/>
      <w:bookmarkEnd w:id="9764"/>
      <w:bookmarkEnd w:id="9765"/>
      <w:bookmarkEnd w:id="9766"/>
      <w:r>
        <w:rPr>
          <w:rFonts w:hint="cs"/>
          <w:rtl/>
        </w:rPr>
        <w:t xml:space="preserve"> </w:t>
      </w:r>
      <w:r>
        <w:rPr>
          <w:rtl/>
        </w:rPr>
        <w:t xml:space="preserve">אפשר </w:t>
      </w:r>
      <w:bookmarkStart w:id="9767" w:name="_ETM_Q21_228909"/>
      <w:bookmarkEnd w:id="9767"/>
      <w:r>
        <w:rPr>
          <w:rtl/>
        </w:rPr>
        <w:t xml:space="preserve">להקשות </w:t>
      </w:r>
      <w:bookmarkStart w:id="9768" w:name="_ETM_Q21_229360"/>
      <w:bookmarkEnd w:id="9768"/>
      <w:r>
        <w:rPr>
          <w:rtl/>
        </w:rPr>
        <w:t>נגדו</w:t>
      </w:r>
      <w:r>
        <w:rPr>
          <w:rFonts w:hint="cs"/>
          <w:rtl/>
        </w:rPr>
        <w:t>:</w:t>
      </w:r>
      <w:r>
        <w:rPr>
          <w:rtl/>
        </w:rPr>
        <w:t xml:space="preserve"> </w:t>
      </w:r>
      <w:bookmarkStart w:id="9769" w:name="_ETM_Q21_230200"/>
      <w:bookmarkEnd w:id="9769"/>
      <w:r>
        <w:rPr>
          <w:rtl/>
        </w:rPr>
        <w:t xml:space="preserve">כלום </w:t>
      </w:r>
      <w:bookmarkStart w:id="9770" w:name="_ETM_Q21_230560"/>
      <w:bookmarkEnd w:id="9770"/>
      <w:r>
        <w:rPr>
          <w:rFonts w:hint="cs"/>
          <w:rtl/>
        </w:rPr>
        <w:t xml:space="preserve">זו </w:t>
      </w:r>
      <w:bookmarkStart w:id="9771" w:name="_ETM_Q21_230680"/>
      <w:bookmarkEnd w:id="9771"/>
      <w:r>
        <w:rPr>
          <w:rtl/>
        </w:rPr>
        <w:t>דמוקרטיה</w:t>
      </w:r>
      <w:r>
        <w:rPr>
          <w:rFonts w:hint="cs"/>
          <w:rtl/>
        </w:rPr>
        <w:t>,</w:t>
      </w:r>
      <w:r>
        <w:rPr>
          <w:rtl/>
        </w:rPr>
        <w:t xml:space="preserve"> </w:t>
      </w:r>
      <w:bookmarkStart w:id="9772" w:name="_ETM_Q21_231520"/>
      <w:bookmarkEnd w:id="9772"/>
      <w:r>
        <w:rPr>
          <w:rtl/>
        </w:rPr>
        <w:t>שאיש</w:t>
      </w:r>
      <w:r>
        <w:rPr>
          <w:rFonts w:hint="cs"/>
          <w:rtl/>
        </w:rPr>
        <w:t xml:space="preserve"> אחד </w:t>
      </w:r>
      <w:bookmarkStart w:id="9773" w:name="_ETM_Q21_231285"/>
      <w:bookmarkEnd w:id="9773"/>
      <w:r>
        <w:rPr>
          <w:rFonts w:hint="cs"/>
          <w:rtl/>
        </w:rPr>
        <w:t xml:space="preserve">או אחד עשרה או חמישה עשר אנשים הקרויים 'מיניסטרים'" </w:t>
      </w:r>
      <w:r>
        <w:rPr>
          <w:rFonts w:hint="eastAsia"/>
          <w:rtl/>
        </w:rPr>
        <w:t xml:space="preserve">– </w:t>
      </w:r>
      <w:r>
        <w:rPr>
          <w:rFonts w:hint="cs"/>
          <w:rtl/>
        </w:rPr>
        <w:t xml:space="preserve">שרים </w:t>
      </w:r>
      <w:r>
        <w:rPr>
          <w:rFonts w:hint="eastAsia"/>
          <w:rtl/>
        </w:rPr>
        <w:t xml:space="preserve">– </w:t>
      </w:r>
      <w:r>
        <w:rPr>
          <w:rFonts w:hint="cs"/>
          <w:rtl/>
        </w:rPr>
        <w:t xml:space="preserve">"ישללו </w:t>
      </w:r>
      <w:bookmarkStart w:id="9774" w:name="_ETM_Q21_231880"/>
      <w:bookmarkStart w:id="9775" w:name="_ETM_Q21_233809"/>
      <w:bookmarkStart w:id="9776" w:name="_ETM_Q21_233989"/>
      <w:bookmarkStart w:id="9777" w:name="_ETM_Q21_235359"/>
      <w:bookmarkStart w:id="9778" w:name="_ETM_Q21_235510"/>
      <w:bookmarkStart w:id="9779" w:name="_ETM_Q21_236379"/>
      <w:bookmarkStart w:id="9780" w:name="_ETM_Q21_236800"/>
      <w:bookmarkStart w:id="9781" w:name="_ETM_Q21_237160"/>
      <w:bookmarkStart w:id="9782" w:name="_ETM_Q21_237429"/>
      <w:bookmarkStart w:id="9783" w:name="_ETM_Q21_238179"/>
      <w:bookmarkStart w:id="9784" w:name="_ETM_Q21_239340"/>
      <w:bookmarkStart w:id="9785" w:name="_ETM_Q21_240760"/>
      <w:bookmarkStart w:id="9786" w:name="_ETM_Q21_241270"/>
      <w:bookmarkStart w:id="9787" w:name="_ETM_Q21_242320"/>
      <w:bookmarkStart w:id="9788" w:name="_ETM_Q21_242470"/>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r>
        <w:rPr>
          <w:rFonts w:hint="cs"/>
          <w:rtl/>
        </w:rPr>
        <w:t xml:space="preserve">מאת </w:t>
      </w:r>
      <w:bookmarkStart w:id="9789" w:name="_ETM_Q21_236889"/>
      <w:bookmarkEnd w:id="9789"/>
      <w:r>
        <w:rPr>
          <w:rFonts w:hint="cs"/>
          <w:rtl/>
        </w:rPr>
        <w:t xml:space="preserve">העם את </w:t>
      </w:r>
      <w:r>
        <w:rPr>
          <w:rtl/>
        </w:rPr>
        <w:t xml:space="preserve">זכויותיו </w:t>
      </w:r>
      <w:bookmarkStart w:id="9790" w:name="_ETM_Q21_243190"/>
      <w:bookmarkEnd w:id="9790"/>
      <w:r>
        <w:rPr>
          <w:rtl/>
        </w:rPr>
        <w:t>האלמנטריות</w:t>
      </w:r>
      <w:r>
        <w:rPr>
          <w:rFonts w:hint="cs"/>
          <w:rtl/>
        </w:rPr>
        <w:t>,</w:t>
      </w:r>
      <w:r>
        <w:rPr>
          <w:rtl/>
        </w:rPr>
        <w:t xml:space="preserve"> </w:t>
      </w:r>
      <w:bookmarkStart w:id="9791" w:name="_ETM_Q21_244330"/>
      <w:bookmarkEnd w:id="9791"/>
      <w:r>
        <w:rPr>
          <w:rtl/>
        </w:rPr>
        <w:t xml:space="preserve">ויניעו </w:t>
      </w:r>
      <w:bookmarkStart w:id="9792" w:name="_ETM_Q21_244840"/>
      <w:bookmarkEnd w:id="9792"/>
      <w:r>
        <w:rPr>
          <w:rtl/>
        </w:rPr>
        <w:t xml:space="preserve">את </w:t>
      </w:r>
      <w:bookmarkStart w:id="9793" w:name="_ETM_Q21_244990"/>
      <w:bookmarkEnd w:id="9793"/>
      <w:r>
        <w:rPr>
          <w:rtl/>
        </w:rPr>
        <w:t>ה</w:t>
      </w:r>
      <w:r>
        <w:rPr>
          <w:rFonts w:hint="cs"/>
          <w:rtl/>
        </w:rPr>
        <w:t>'</w:t>
      </w:r>
      <w:r>
        <w:rPr>
          <w:rtl/>
        </w:rPr>
        <w:t xml:space="preserve">רוב </w:t>
      </w:r>
      <w:bookmarkStart w:id="9794" w:name="_ETM_Q21_245470"/>
      <w:bookmarkEnd w:id="9794"/>
      <w:r>
        <w:rPr>
          <w:rtl/>
        </w:rPr>
        <w:t>שלהם</w:t>
      </w:r>
      <w:r>
        <w:rPr>
          <w:rFonts w:hint="cs"/>
          <w:rtl/>
        </w:rPr>
        <w:t>'</w:t>
      </w:r>
      <w:r>
        <w:rPr>
          <w:rtl/>
        </w:rPr>
        <w:t xml:space="preserve"> </w:t>
      </w:r>
      <w:bookmarkStart w:id="9795" w:name="_ETM_Q21_246509"/>
      <w:bookmarkEnd w:id="9795"/>
      <w:r>
        <w:rPr>
          <w:rtl/>
        </w:rPr>
        <w:t xml:space="preserve">בבית </w:t>
      </w:r>
      <w:bookmarkStart w:id="9796" w:name="_ETM_Q21_246869"/>
      <w:bookmarkEnd w:id="9796"/>
      <w:r>
        <w:rPr>
          <w:rtl/>
        </w:rPr>
        <w:t xml:space="preserve">הנבחרים </w:t>
      </w:r>
      <w:bookmarkStart w:id="9797" w:name="_ETM_Q21_247350"/>
      <w:bookmarkEnd w:id="9797"/>
      <w:r>
        <w:rPr>
          <w:rtl/>
        </w:rPr>
        <w:t xml:space="preserve">לקבל </w:t>
      </w:r>
      <w:bookmarkStart w:id="9798" w:name="_ETM_Q21_247740"/>
      <w:bookmarkEnd w:id="9798"/>
      <w:r>
        <w:rPr>
          <w:rFonts w:hint="cs"/>
          <w:rtl/>
        </w:rPr>
        <w:t>'</w:t>
      </w:r>
      <w:r>
        <w:rPr>
          <w:rtl/>
        </w:rPr>
        <w:t>חוק</w:t>
      </w:r>
      <w:r>
        <w:rPr>
          <w:rFonts w:hint="cs"/>
          <w:rtl/>
        </w:rPr>
        <w:t>'</w:t>
      </w:r>
      <w:r>
        <w:rPr>
          <w:rtl/>
        </w:rPr>
        <w:t xml:space="preserve"> </w:t>
      </w:r>
      <w:bookmarkStart w:id="9799" w:name="_ETM_Q21_248579"/>
      <w:bookmarkEnd w:id="9799"/>
      <w:r>
        <w:rPr>
          <w:rtl/>
        </w:rPr>
        <w:t>שעל</w:t>
      </w:r>
      <w:r>
        <w:rPr>
          <w:rFonts w:hint="cs"/>
          <w:rtl/>
        </w:rPr>
        <w:t xml:space="preserve"> </w:t>
      </w:r>
      <w:r>
        <w:rPr>
          <w:rtl/>
        </w:rPr>
        <w:t xml:space="preserve">פיו </w:t>
      </w:r>
      <w:bookmarkStart w:id="9800" w:name="_ETM_Q21_249119"/>
      <w:bookmarkEnd w:id="9800"/>
      <w:r>
        <w:rPr>
          <w:rtl/>
        </w:rPr>
        <w:t xml:space="preserve">כל </w:t>
      </w:r>
      <w:bookmarkStart w:id="9801" w:name="_ETM_Q21_249390"/>
      <w:bookmarkEnd w:id="9801"/>
      <w:r>
        <w:rPr>
          <w:rtl/>
        </w:rPr>
        <w:t>חייל</w:t>
      </w:r>
      <w:r>
        <w:rPr>
          <w:rFonts w:hint="cs"/>
          <w:rtl/>
        </w:rPr>
        <w:t xml:space="preserve">, או שוטר, </w:t>
      </w:r>
      <w:bookmarkStart w:id="9802" w:name="_ETM_Q21_250780"/>
      <w:bookmarkStart w:id="9803" w:name="_ETM_Q21_250930"/>
      <w:bookmarkStart w:id="9804" w:name="_ETM_Q21_252110"/>
      <w:bookmarkEnd w:id="9802"/>
      <w:bookmarkEnd w:id="9803"/>
      <w:bookmarkEnd w:id="9804"/>
      <w:r>
        <w:rPr>
          <w:rtl/>
        </w:rPr>
        <w:t xml:space="preserve">רשאי </w:t>
      </w:r>
      <w:bookmarkStart w:id="9805" w:name="_ETM_Q21_252620"/>
      <w:bookmarkEnd w:id="9805"/>
      <w:r>
        <w:rPr>
          <w:rtl/>
        </w:rPr>
        <w:t xml:space="preserve">לאסור </w:t>
      </w:r>
      <w:bookmarkStart w:id="9806" w:name="_ETM_Q21_253220"/>
      <w:bookmarkEnd w:id="9806"/>
      <w:r>
        <w:rPr>
          <w:rtl/>
        </w:rPr>
        <w:t>ולכלו</w:t>
      </w:r>
      <w:r>
        <w:rPr>
          <w:rFonts w:hint="cs"/>
          <w:rtl/>
        </w:rPr>
        <w:t>א</w:t>
      </w:r>
      <w:r>
        <w:rPr>
          <w:rtl/>
        </w:rPr>
        <w:t xml:space="preserve"> </w:t>
      </w:r>
      <w:bookmarkStart w:id="9807" w:name="_ETM_Q21_253790"/>
      <w:bookmarkEnd w:id="9807"/>
      <w:r>
        <w:rPr>
          <w:rtl/>
        </w:rPr>
        <w:t xml:space="preserve">כל </w:t>
      </w:r>
      <w:bookmarkStart w:id="9808" w:name="_ETM_Q21_254060"/>
      <w:bookmarkEnd w:id="9808"/>
      <w:r>
        <w:rPr>
          <w:rtl/>
        </w:rPr>
        <w:t xml:space="preserve">אדם </w:t>
      </w:r>
      <w:bookmarkStart w:id="9809" w:name="_ETM_Q21_254360"/>
      <w:bookmarkEnd w:id="9809"/>
      <w:r>
        <w:rPr>
          <w:rtl/>
        </w:rPr>
        <w:t>ש</w:t>
      </w:r>
      <w:r>
        <w:rPr>
          <w:rFonts w:hint="cs"/>
          <w:rtl/>
        </w:rPr>
        <w:t>י</w:t>
      </w:r>
      <w:r>
        <w:rPr>
          <w:rtl/>
        </w:rPr>
        <w:t xml:space="preserve">היה </w:t>
      </w:r>
      <w:bookmarkStart w:id="9810" w:name="_ETM_Q21_254569"/>
      <w:bookmarkEnd w:id="9810"/>
      <w:r>
        <w:rPr>
          <w:rtl/>
        </w:rPr>
        <w:t xml:space="preserve">חשוד </w:t>
      </w:r>
      <w:bookmarkStart w:id="9811" w:name="_ETM_Q21_254930"/>
      <w:bookmarkEnd w:id="9811"/>
      <w:r>
        <w:rPr>
          <w:rtl/>
        </w:rPr>
        <w:t>בעיניו</w:t>
      </w:r>
      <w:r>
        <w:rPr>
          <w:rFonts w:hint="cs"/>
          <w:rtl/>
        </w:rPr>
        <w:t>,</w:t>
      </w:r>
      <w:r>
        <w:rPr>
          <w:rtl/>
        </w:rPr>
        <w:t xml:space="preserve"> </w:t>
      </w:r>
      <w:bookmarkStart w:id="9812" w:name="_ETM_Q21_256109"/>
      <w:bookmarkEnd w:id="9812"/>
      <w:r>
        <w:rPr>
          <w:rtl/>
        </w:rPr>
        <w:t xml:space="preserve">או </w:t>
      </w:r>
      <w:bookmarkStart w:id="9813" w:name="_ETM_Q21_256709"/>
      <w:bookmarkEnd w:id="9813"/>
      <w:r>
        <w:rPr>
          <w:rtl/>
        </w:rPr>
        <w:t xml:space="preserve">למשל </w:t>
      </w:r>
      <w:bookmarkStart w:id="9814" w:name="_ETM_Q21_257249"/>
      <w:bookmarkEnd w:id="9814"/>
      <w:r>
        <w:rPr>
          <w:rtl/>
        </w:rPr>
        <w:t xml:space="preserve">להיכנס </w:t>
      </w:r>
      <w:bookmarkStart w:id="9815" w:name="_ETM_Q21_257700"/>
      <w:bookmarkEnd w:id="9815"/>
      <w:r>
        <w:rPr>
          <w:rtl/>
        </w:rPr>
        <w:t xml:space="preserve">לביתו </w:t>
      </w:r>
      <w:bookmarkStart w:id="9816" w:name="_ETM_Q21_258149"/>
      <w:bookmarkEnd w:id="9816"/>
      <w:r>
        <w:rPr>
          <w:rtl/>
        </w:rPr>
        <w:t xml:space="preserve">של </w:t>
      </w:r>
      <w:bookmarkStart w:id="9817" w:name="_ETM_Q21_258329"/>
      <w:bookmarkEnd w:id="9817"/>
      <w:r>
        <w:rPr>
          <w:rtl/>
        </w:rPr>
        <w:t xml:space="preserve">אזרח </w:t>
      </w:r>
      <w:bookmarkStart w:id="9818" w:name="_ETM_Q21_259229"/>
      <w:bookmarkEnd w:id="9818"/>
      <w:r>
        <w:rPr>
          <w:rtl/>
        </w:rPr>
        <w:t xml:space="preserve">ולערוך </w:t>
      </w:r>
      <w:bookmarkStart w:id="9819" w:name="_ETM_Q21_259799"/>
      <w:bookmarkEnd w:id="9819"/>
      <w:r>
        <w:rPr>
          <w:rtl/>
        </w:rPr>
        <w:t xml:space="preserve">בו </w:t>
      </w:r>
      <w:bookmarkStart w:id="9820" w:name="_ETM_Q21_259950"/>
      <w:bookmarkEnd w:id="9820"/>
      <w:r>
        <w:rPr>
          <w:rtl/>
        </w:rPr>
        <w:t xml:space="preserve">חיפוש </w:t>
      </w:r>
      <w:bookmarkStart w:id="9821" w:name="_ETM_Q21_261110"/>
      <w:bookmarkEnd w:id="9821"/>
      <w:r>
        <w:rPr>
          <w:rtl/>
        </w:rPr>
        <w:t xml:space="preserve">או </w:t>
      </w:r>
      <w:bookmarkStart w:id="9822" w:name="_ETM_Q21_261230"/>
      <w:bookmarkEnd w:id="9822"/>
      <w:r>
        <w:rPr>
          <w:rtl/>
        </w:rPr>
        <w:t xml:space="preserve">לפתוח </w:t>
      </w:r>
      <w:bookmarkStart w:id="9823" w:name="_ETM_Q21_261830"/>
      <w:bookmarkEnd w:id="9823"/>
      <w:r>
        <w:rPr>
          <w:rtl/>
        </w:rPr>
        <w:t xml:space="preserve">מכתביו </w:t>
      </w:r>
      <w:bookmarkStart w:id="9824" w:name="_ETM_Q21_262580"/>
      <w:bookmarkEnd w:id="9824"/>
      <w:r>
        <w:rPr>
          <w:rtl/>
        </w:rPr>
        <w:t xml:space="preserve">של </w:t>
      </w:r>
      <w:bookmarkStart w:id="9825" w:name="_ETM_Q21_262819"/>
      <w:bookmarkEnd w:id="9825"/>
      <w:r>
        <w:rPr>
          <w:rtl/>
        </w:rPr>
        <w:t>האזרח</w:t>
      </w:r>
      <w:r>
        <w:rPr>
          <w:rFonts w:hint="cs"/>
          <w:rtl/>
        </w:rPr>
        <w:t>,</w:t>
      </w:r>
      <w:r>
        <w:rPr>
          <w:rtl/>
        </w:rPr>
        <w:t xml:space="preserve"> </w:t>
      </w:r>
      <w:bookmarkStart w:id="9826" w:name="_ETM_Q21_263700"/>
      <w:bookmarkEnd w:id="9826"/>
      <w:r>
        <w:rPr>
          <w:rtl/>
        </w:rPr>
        <w:t xml:space="preserve">וביניהם </w:t>
      </w:r>
      <w:bookmarkStart w:id="9827" w:name="_ETM_Q21_264360"/>
      <w:bookmarkEnd w:id="9827"/>
      <w:r>
        <w:rPr>
          <w:rtl/>
        </w:rPr>
        <w:t xml:space="preserve">את </w:t>
      </w:r>
      <w:bookmarkStart w:id="9828" w:name="_ETM_Q21_264450"/>
      <w:bookmarkEnd w:id="9828"/>
      <w:r>
        <w:rPr>
          <w:rtl/>
        </w:rPr>
        <w:t>מכתב</w:t>
      </w:r>
      <w:r>
        <w:rPr>
          <w:rFonts w:hint="cs"/>
          <w:rtl/>
        </w:rPr>
        <w:t xml:space="preserve">יו המשפחתיים האינטימיים </w:t>
      </w:r>
      <w:bookmarkStart w:id="9829" w:name="_ETM_Q21_264900"/>
      <w:bookmarkStart w:id="9830" w:name="_ETM_Q21_265110"/>
      <w:bookmarkStart w:id="9831" w:name="_ETM_Q21_265590"/>
      <w:bookmarkStart w:id="9832" w:name="_ETM_Q21_266280"/>
      <w:bookmarkStart w:id="9833" w:name="_ETM_Q21_267509"/>
      <w:bookmarkEnd w:id="9829"/>
      <w:bookmarkEnd w:id="9830"/>
      <w:bookmarkEnd w:id="9831"/>
      <w:bookmarkEnd w:id="9832"/>
      <w:bookmarkEnd w:id="9833"/>
      <w:r>
        <w:rPr>
          <w:rFonts w:hint="eastAsia"/>
          <w:rtl/>
        </w:rPr>
        <w:t xml:space="preserve">– </w:t>
      </w:r>
      <w:r>
        <w:rPr>
          <w:rtl/>
        </w:rPr>
        <w:t xml:space="preserve">כלום </w:t>
      </w:r>
      <w:bookmarkStart w:id="9834" w:name="_ETM_Q21_267899"/>
      <w:bookmarkEnd w:id="9834"/>
      <w:r>
        <w:rPr>
          <w:rtl/>
        </w:rPr>
        <w:t xml:space="preserve">אין </w:t>
      </w:r>
      <w:bookmarkStart w:id="9835" w:name="_ETM_Q21_268020"/>
      <w:bookmarkEnd w:id="9835"/>
      <w:r>
        <w:rPr>
          <w:rtl/>
        </w:rPr>
        <w:t xml:space="preserve">זו </w:t>
      </w:r>
      <w:bookmarkStart w:id="9836" w:name="_ETM_Q21_268170"/>
      <w:bookmarkEnd w:id="9836"/>
      <w:r>
        <w:rPr>
          <w:rtl/>
        </w:rPr>
        <w:t xml:space="preserve">דמוקרטיה </w:t>
      </w:r>
      <w:bookmarkStart w:id="9837" w:name="_ETM_Q21_268829"/>
      <w:bookmarkEnd w:id="9837"/>
      <w:r>
        <w:rPr>
          <w:rtl/>
        </w:rPr>
        <w:t xml:space="preserve">מזויפת </w:t>
      </w:r>
      <w:bookmarkStart w:id="9838" w:name="_ETM_Q21_270010"/>
      <w:bookmarkEnd w:id="9838"/>
      <w:r>
        <w:rPr>
          <w:rtl/>
        </w:rPr>
        <w:t xml:space="preserve">שתוכנה </w:t>
      </w:r>
      <w:bookmarkStart w:id="9839" w:name="_ETM_Q21_270970"/>
      <w:bookmarkEnd w:id="9839"/>
      <w:r>
        <w:rPr>
          <w:rtl/>
        </w:rPr>
        <w:t xml:space="preserve">הממשי </w:t>
      </w:r>
      <w:bookmarkStart w:id="9840" w:name="_ETM_Q21_272140"/>
      <w:bookmarkEnd w:id="9840"/>
      <w:r>
        <w:rPr>
          <w:rtl/>
        </w:rPr>
        <w:t xml:space="preserve">הוא </w:t>
      </w:r>
      <w:bookmarkStart w:id="9841" w:name="_ETM_Q21_272350"/>
      <w:bookmarkEnd w:id="9841"/>
      <w:r>
        <w:rPr>
          <w:rtl/>
        </w:rPr>
        <w:t>עריצות</w:t>
      </w:r>
      <w:r>
        <w:rPr>
          <w:rFonts w:hint="cs"/>
          <w:rtl/>
        </w:rPr>
        <w:t>?</w:t>
      </w:r>
      <w:r>
        <w:rPr>
          <w:rtl/>
        </w:rPr>
        <w:t xml:space="preserve"> </w:t>
      </w:r>
      <w:bookmarkStart w:id="9842" w:name="_ETM_Q21_273680"/>
      <w:bookmarkEnd w:id="9842"/>
      <w:r>
        <w:rPr>
          <w:rtl/>
        </w:rPr>
        <w:t xml:space="preserve">וכלום </w:t>
      </w:r>
      <w:bookmarkStart w:id="9843" w:name="_ETM_Q21_274189"/>
      <w:bookmarkEnd w:id="9843"/>
      <w:r>
        <w:rPr>
          <w:rtl/>
        </w:rPr>
        <w:t xml:space="preserve">חוקים </w:t>
      </w:r>
      <w:bookmarkStart w:id="9844" w:name="_ETM_Q21_274670"/>
      <w:bookmarkEnd w:id="9844"/>
      <w:r>
        <w:rPr>
          <w:rtl/>
        </w:rPr>
        <w:t>אלה</w:t>
      </w:r>
      <w:r>
        <w:rPr>
          <w:rFonts w:hint="cs"/>
          <w:rtl/>
        </w:rPr>
        <w:t>,</w:t>
      </w:r>
      <w:r>
        <w:rPr>
          <w:rtl/>
        </w:rPr>
        <w:t xml:space="preserve"> </w:t>
      </w:r>
      <w:bookmarkStart w:id="9845" w:name="_ETM_Q21_275209"/>
      <w:bookmarkEnd w:id="9845"/>
      <w:r>
        <w:rPr>
          <w:rtl/>
        </w:rPr>
        <w:t xml:space="preserve">ודומים </w:t>
      </w:r>
      <w:bookmarkStart w:id="9846" w:name="_ETM_Q21_275780"/>
      <w:bookmarkEnd w:id="9846"/>
      <w:r>
        <w:rPr>
          <w:rtl/>
        </w:rPr>
        <w:t xml:space="preserve">להם </w:t>
      </w:r>
      <w:bookmarkStart w:id="9847" w:name="_ETM_Q21_276049"/>
      <w:bookmarkEnd w:id="9847"/>
      <w:r>
        <w:rPr>
          <w:rtl/>
        </w:rPr>
        <w:t>במהותם</w:t>
      </w:r>
      <w:r>
        <w:rPr>
          <w:rFonts w:hint="cs"/>
          <w:rtl/>
        </w:rPr>
        <w:t>,</w:t>
      </w:r>
      <w:r>
        <w:rPr>
          <w:rtl/>
        </w:rPr>
        <w:t xml:space="preserve"> </w:t>
      </w:r>
      <w:bookmarkStart w:id="9848" w:name="_ETM_Q21_277130"/>
      <w:bookmarkEnd w:id="9848"/>
      <w:r>
        <w:rPr>
          <w:rtl/>
        </w:rPr>
        <w:t>המ</w:t>
      </w:r>
      <w:r>
        <w:rPr>
          <w:rFonts w:hint="cs"/>
          <w:rtl/>
        </w:rPr>
        <w:t xml:space="preserve">טילים </w:t>
      </w:r>
      <w:bookmarkStart w:id="9849" w:name="_ETM_Q21_279052"/>
      <w:bookmarkStart w:id="9850" w:name="_ETM_Q21_277700"/>
      <w:bookmarkEnd w:id="9849"/>
      <w:bookmarkEnd w:id="9850"/>
      <w:r>
        <w:rPr>
          <w:rtl/>
        </w:rPr>
        <w:t xml:space="preserve">פחד </w:t>
      </w:r>
      <w:bookmarkStart w:id="9851" w:name="_ETM_Q21_278150"/>
      <w:bookmarkEnd w:id="9851"/>
      <w:r>
        <w:rPr>
          <w:rtl/>
        </w:rPr>
        <w:t xml:space="preserve">על </w:t>
      </w:r>
      <w:bookmarkStart w:id="9852" w:name="_ETM_Q21_278270"/>
      <w:bookmarkEnd w:id="9852"/>
      <w:r>
        <w:rPr>
          <w:rtl/>
        </w:rPr>
        <w:t xml:space="preserve">ציבור </w:t>
      </w:r>
      <w:bookmarkStart w:id="9853" w:name="_ETM_Q21_278689"/>
      <w:bookmarkEnd w:id="9853"/>
      <w:r>
        <w:rPr>
          <w:rtl/>
        </w:rPr>
        <w:t>האזרחים</w:t>
      </w:r>
      <w:r>
        <w:rPr>
          <w:rFonts w:hint="cs"/>
          <w:rtl/>
        </w:rPr>
        <w:t>,</w:t>
      </w:r>
      <w:r>
        <w:rPr>
          <w:rtl/>
        </w:rPr>
        <w:t xml:space="preserve"> </w:t>
      </w:r>
      <w:bookmarkStart w:id="9854" w:name="_ETM_Q21_279319"/>
      <w:bookmarkEnd w:id="9854"/>
      <w:r>
        <w:rPr>
          <w:rtl/>
        </w:rPr>
        <w:t xml:space="preserve">אינם </w:t>
      </w:r>
      <w:bookmarkStart w:id="9855" w:name="_ETM_Q21_280020"/>
      <w:bookmarkEnd w:id="9855"/>
      <w:r>
        <w:rPr>
          <w:rtl/>
        </w:rPr>
        <w:t xml:space="preserve">עלולים </w:t>
      </w:r>
      <w:bookmarkStart w:id="9856" w:name="_ETM_Q21_280470"/>
      <w:bookmarkEnd w:id="9856"/>
      <w:r>
        <w:rPr>
          <w:rtl/>
        </w:rPr>
        <w:t xml:space="preserve">לגרום </w:t>
      </w:r>
      <w:bookmarkStart w:id="9857" w:name="_ETM_Q21_280860"/>
      <w:bookmarkEnd w:id="9857"/>
      <w:r>
        <w:rPr>
          <w:rtl/>
        </w:rPr>
        <w:t>לכך</w:t>
      </w:r>
      <w:r>
        <w:rPr>
          <w:rFonts w:hint="cs"/>
          <w:rtl/>
        </w:rPr>
        <w:t>,</w:t>
      </w:r>
      <w:r>
        <w:rPr>
          <w:rtl/>
        </w:rPr>
        <w:t xml:space="preserve"> </w:t>
      </w:r>
      <w:bookmarkStart w:id="9858" w:name="_ETM_Q21_281770"/>
      <w:bookmarkEnd w:id="9858"/>
      <w:r>
        <w:rPr>
          <w:rtl/>
        </w:rPr>
        <w:t xml:space="preserve">שהעם </w:t>
      </w:r>
      <w:bookmarkStart w:id="9859" w:name="_ETM_Q21_282400"/>
      <w:bookmarkEnd w:id="9859"/>
      <w:r>
        <w:rPr>
          <w:rtl/>
        </w:rPr>
        <w:t xml:space="preserve">לא </w:t>
      </w:r>
      <w:bookmarkStart w:id="9860" w:name="_ETM_Q21_282610"/>
      <w:bookmarkEnd w:id="9860"/>
      <w:r>
        <w:rPr>
          <w:rtl/>
        </w:rPr>
        <w:t xml:space="preserve">יהיה </w:t>
      </w:r>
      <w:bookmarkStart w:id="9861" w:name="_ETM_Q21_282819"/>
      <w:bookmarkEnd w:id="9861"/>
      <w:r>
        <w:rPr>
          <w:rtl/>
        </w:rPr>
        <w:t xml:space="preserve">מוכשר </w:t>
      </w:r>
      <w:bookmarkStart w:id="9862" w:name="_ETM_Q21_283390"/>
      <w:bookmarkEnd w:id="9862"/>
      <w:r>
        <w:rPr>
          <w:rtl/>
        </w:rPr>
        <w:t xml:space="preserve">עוד </w:t>
      </w:r>
      <w:bookmarkStart w:id="9863" w:name="_ETM_Q21_283630"/>
      <w:bookmarkEnd w:id="9863"/>
      <w:r>
        <w:rPr>
          <w:rtl/>
        </w:rPr>
        <w:t xml:space="preserve">בבוא </w:t>
      </w:r>
      <w:bookmarkStart w:id="9864" w:name="_ETM_Q21_283990"/>
      <w:bookmarkEnd w:id="9864"/>
      <w:r>
        <w:rPr>
          <w:rtl/>
        </w:rPr>
        <w:t xml:space="preserve">יום </w:t>
      </w:r>
      <w:bookmarkStart w:id="9865" w:name="_ETM_Q21_284410"/>
      <w:bookmarkEnd w:id="9865"/>
      <w:r>
        <w:rPr>
          <w:rtl/>
        </w:rPr>
        <w:t xml:space="preserve">הבחירות </w:t>
      </w:r>
      <w:bookmarkStart w:id="9866" w:name="_ETM_Q21_285040"/>
      <w:bookmarkEnd w:id="9866"/>
      <w:r>
        <w:rPr>
          <w:rtl/>
        </w:rPr>
        <w:t xml:space="preserve">לבחור </w:t>
      </w:r>
      <w:bookmarkStart w:id="9867" w:name="_ETM_Q21_285640"/>
      <w:bookmarkEnd w:id="9867"/>
      <w:r>
        <w:rPr>
          <w:rtl/>
        </w:rPr>
        <w:t xml:space="preserve">באורח </w:t>
      </w:r>
      <w:bookmarkStart w:id="9868" w:name="_ETM_Q21_286330"/>
      <w:bookmarkEnd w:id="9868"/>
      <w:r>
        <w:rPr>
          <w:rtl/>
        </w:rPr>
        <w:t xml:space="preserve">חופשי </w:t>
      </w:r>
      <w:bookmarkStart w:id="9869" w:name="_ETM_Q21_287520"/>
      <w:bookmarkEnd w:id="9869"/>
      <w:r>
        <w:rPr>
          <w:rtl/>
        </w:rPr>
        <w:t xml:space="preserve">בין </w:t>
      </w:r>
      <w:bookmarkStart w:id="9870" w:name="_ETM_Q21_287790"/>
      <w:bookmarkEnd w:id="9870"/>
      <w:r>
        <w:rPr>
          <w:rtl/>
        </w:rPr>
        <w:t xml:space="preserve">ראשי </w:t>
      </w:r>
      <w:bookmarkStart w:id="9871" w:name="_ETM_Q21_288150"/>
      <w:bookmarkEnd w:id="9871"/>
      <w:r>
        <w:rPr>
          <w:rtl/>
        </w:rPr>
        <w:t xml:space="preserve">השלטון </w:t>
      </w:r>
      <w:bookmarkStart w:id="9872" w:name="_ETM_Q21_289260"/>
      <w:bookmarkEnd w:id="9872"/>
      <w:r>
        <w:rPr>
          <w:rFonts w:hint="cs"/>
          <w:rtl/>
        </w:rPr>
        <w:t xml:space="preserve">לבין </w:t>
      </w:r>
      <w:r>
        <w:rPr>
          <w:rtl/>
        </w:rPr>
        <w:t>מתנגדיהם</w:t>
      </w:r>
      <w:r>
        <w:rPr>
          <w:rFonts w:hint="cs"/>
          <w:rtl/>
        </w:rPr>
        <w:t xml:space="preserve">? </w:t>
      </w:r>
      <w:bookmarkStart w:id="9873" w:name="_ETM_Q21_284594"/>
      <w:bookmarkStart w:id="9874" w:name="_ETM_Q21_284721"/>
      <w:bookmarkStart w:id="9875" w:name="_ETM_Q21_284786"/>
      <w:bookmarkStart w:id="9876" w:name="_ETM_Q21_284900"/>
      <w:bookmarkStart w:id="9877" w:name="_ETM_Q21_291820"/>
      <w:bookmarkEnd w:id="9873"/>
      <w:bookmarkEnd w:id="9874"/>
      <w:bookmarkEnd w:id="9875"/>
      <w:bookmarkEnd w:id="9876"/>
      <w:bookmarkEnd w:id="9877"/>
      <w:r>
        <w:rPr>
          <w:rtl/>
        </w:rPr>
        <w:t xml:space="preserve">לאחר </w:t>
      </w:r>
      <w:bookmarkStart w:id="9878" w:name="_ETM_Q21_292420"/>
      <w:bookmarkEnd w:id="9878"/>
      <w:r>
        <w:rPr>
          <w:rtl/>
        </w:rPr>
        <w:t xml:space="preserve">שהסתכלנו </w:t>
      </w:r>
      <w:bookmarkStart w:id="9879" w:name="_ETM_Q21_293020"/>
      <w:bookmarkEnd w:id="9879"/>
      <w:r>
        <w:rPr>
          <w:rtl/>
        </w:rPr>
        <w:t xml:space="preserve">מקרוב </w:t>
      </w:r>
      <w:bookmarkStart w:id="9880" w:name="_ETM_Q21_293979"/>
      <w:bookmarkEnd w:id="9880"/>
      <w:r>
        <w:rPr>
          <w:rtl/>
        </w:rPr>
        <w:t xml:space="preserve">בדרכי </w:t>
      </w:r>
      <w:bookmarkStart w:id="9881" w:name="_ETM_Q21_294490"/>
      <w:bookmarkEnd w:id="9881"/>
      <w:r>
        <w:rPr>
          <w:rtl/>
        </w:rPr>
        <w:t xml:space="preserve">הפעולה </w:t>
      </w:r>
      <w:bookmarkStart w:id="9882" w:name="_ETM_Q21_295120"/>
      <w:bookmarkEnd w:id="9882"/>
      <w:r>
        <w:rPr>
          <w:rtl/>
        </w:rPr>
        <w:t xml:space="preserve">של </w:t>
      </w:r>
      <w:bookmarkStart w:id="9883" w:name="_ETM_Q21_295330"/>
      <w:bookmarkEnd w:id="9883"/>
      <w:r>
        <w:rPr>
          <w:rtl/>
        </w:rPr>
        <w:t xml:space="preserve">המכונה </w:t>
      </w:r>
      <w:bookmarkStart w:id="9884" w:name="_ETM_Q21_295870"/>
      <w:bookmarkEnd w:id="9884"/>
      <w:r>
        <w:rPr>
          <w:rtl/>
        </w:rPr>
        <w:t>המשטרית</w:t>
      </w:r>
      <w:r>
        <w:rPr>
          <w:rFonts w:hint="cs"/>
          <w:rtl/>
        </w:rPr>
        <w:t>,</w:t>
      </w:r>
      <w:r>
        <w:rPr>
          <w:rtl/>
        </w:rPr>
        <w:t xml:space="preserve"> </w:t>
      </w:r>
      <w:bookmarkStart w:id="9885" w:name="_ETM_Q21_296979"/>
      <w:bookmarkEnd w:id="9885"/>
      <w:r>
        <w:rPr>
          <w:rtl/>
        </w:rPr>
        <w:t>השלטונית</w:t>
      </w:r>
      <w:r>
        <w:rPr>
          <w:rFonts w:hint="cs"/>
          <w:rtl/>
        </w:rPr>
        <w:t>,</w:t>
      </w:r>
      <w:r>
        <w:rPr>
          <w:rtl/>
        </w:rPr>
        <w:t xml:space="preserve"> </w:t>
      </w:r>
      <w:bookmarkStart w:id="9886" w:name="_ETM_Q21_298099"/>
      <w:bookmarkEnd w:id="9886"/>
      <w:r>
        <w:rPr>
          <w:rtl/>
        </w:rPr>
        <w:t xml:space="preserve">גם </w:t>
      </w:r>
      <w:bookmarkStart w:id="9887" w:name="_ETM_Q21_298700"/>
      <w:bookmarkEnd w:id="9887"/>
      <w:r>
        <w:rPr>
          <w:rtl/>
        </w:rPr>
        <w:t xml:space="preserve">במשטרים </w:t>
      </w:r>
      <w:bookmarkStart w:id="9888" w:name="_ETM_Q21_299419"/>
      <w:bookmarkEnd w:id="9888"/>
      <w:r>
        <w:rPr>
          <w:rtl/>
        </w:rPr>
        <w:t>לא</w:t>
      </w:r>
      <w:bookmarkStart w:id="9889" w:name="_ETM_Q21_299630"/>
      <w:bookmarkEnd w:id="9889"/>
      <w:r>
        <w:rPr>
          <w:rFonts w:hint="cs"/>
          <w:rtl/>
        </w:rPr>
        <w:t xml:space="preserve"> </w:t>
      </w:r>
      <w:r>
        <w:rPr>
          <w:rtl/>
        </w:rPr>
        <w:t>טוטליטריים</w:t>
      </w:r>
      <w:r>
        <w:rPr>
          <w:rFonts w:hint="cs"/>
          <w:rtl/>
        </w:rPr>
        <w:t>,</w:t>
      </w:r>
      <w:r>
        <w:rPr>
          <w:rtl/>
        </w:rPr>
        <w:t xml:space="preserve"> </w:t>
      </w:r>
      <w:bookmarkStart w:id="9890" w:name="_ETM_Q21_300909"/>
      <w:bookmarkEnd w:id="9890"/>
      <w:r>
        <w:rPr>
          <w:rtl/>
        </w:rPr>
        <w:t xml:space="preserve">לא </w:t>
      </w:r>
      <w:bookmarkStart w:id="9891" w:name="_ETM_Q21_301329"/>
      <w:bookmarkEnd w:id="9891"/>
      <w:r>
        <w:rPr>
          <w:rtl/>
        </w:rPr>
        <w:t>חד</w:t>
      </w:r>
      <w:bookmarkStart w:id="9892" w:name="_ETM_Q21_301630"/>
      <w:bookmarkEnd w:id="9892"/>
      <w:r>
        <w:rPr>
          <w:rFonts w:hint="cs"/>
          <w:rtl/>
        </w:rPr>
        <w:t>-</w:t>
      </w:r>
      <w:r>
        <w:rPr>
          <w:rtl/>
        </w:rPr>
        <w:t>מפלגתיים</w:t>
      </w:r>
      <w:r>
        <w:rPr>
          <w:rFonts w:hint="cs"/>
          <w:rtl/>
        </w:rPr>
        <w:t>,</w:t>
      </w:r>
      <w:r>
        <w:rPr>
          <w:rtl/>
        </w:rPr>
        <w:t xml:space="preserve"> </w:t>
      </w:r>
      <w:bookmarkStart w:id="9893" w:name="_ETM_Q21_302619"/>
      <w:bookmarkEnd w:id="9893"/>
      <w:r>
        <w:rPr>
          <w:rtl/>
        </w:rPr>
        <w:t xml:space="preserve">למדנו </w:t>
      </w:r>
      <w:bookmarkStart w:id="9894" w:name="_ETM_Q21_303189"/>
      <w:bookmarkEnd w:id="9894"/>
      <w:r>
        <w:rPr>
          <w:rtl/>
        </w:rPr>
        <w:t xml:space="preserve">בוודאי </w:t>
      </w:r>
      <w:bookmarkStart w:id="9895" w:name="_ETM_Q21_303640"/>
      <w:bookmarkEnd w:id="9895"/>
      <w:r>
        <w:rPr>
          <w:rtl/>
        </w:rPr>
        <w:t xml:space="preserve">להבחין </w:t>
      </w:r>
      <w:bookmarkStart w:id="9896" w:name="_ETM_Q21_304679"/>
      <w:bookmarkEnd w:id="9896"/>
      <w:r>
        <w:rPr>
          <w:rtl/>
        </w:rPr>
        <w:t xml:space="preserve">בין </w:t>
      </w:r>
      <w:bookmarkStart w:id="9897" w:name="_ETM_Q21_305009"/>
      <w:bookmarkEnd w:id="9897"/>
      <w:r>
        <w:rPr>
          <w:rtl/>
        </w:rPr>
        <w:t xml:space="preserve">הצורה </w:t>
      </w:r>
      <w:bookmarkStart w:id="9898" w:name="_ETM_Q21_305700"/>
      <w:bookmarkEnd w:id="9898"/>
      <w:r>
        <w:rPr>
          <w:rtl/>
        </w:rPr>
        <w:t xml:space="preserve">לבין </w:t>
      </w:r>
      <w:bookmarkStart w:id="9899" w:name="_ETM_Q21_305999"/>
      <w:bookmarkEnd w:id="9899"/>
      <w:r>
        <w:rPr>
          <w:rtl/>
        </w:rPr>
        <w:t>התוכן</w:t>
      </w:r>
      <w:r>
        <w:rPr>
          <w:rFonts w:hint="cs"/>
          <w:rtl/>
        </w:rPr>
        <w:t>.</w:t>
      </w:r>
      <w:r>
        <w:rPr>
          <w:rtl/>
        </w:rPr>
        <w:t xml:space="preserve"> </w:t>
      </w:r>
      <w:bookmarkStart w:id="9900" w:name="_ETM_Q21_306659"/>
      <w:bookmarkEnd w:id="9900"/>
      <w:r>
        <w:rPr>
          <w:rtl/>
        </w:rPr>
        <w:t xml:space="preserve">למדנו </w:t>
      </w:r>
      <w:bookmarkStart w:id="9901" w:name="_ETM_Q21_307799"/>
      <w:bookmarkEnd w:id="9901"/>
      <w:r>
        <w:rPr>
          <w:rtl/>
        </w:rPr>
        <w:t xml:space="preserve">כי </w:t>
      </w:r>
      <w:bookmarkStart w:id="9902" w:name="_ETM_Q21_308010"/>
      <w:bookmarkEnd w:id="9902"/>
      <w:r>
        <w:rPr>
          <w:rtl/>
        </w:rPr>
        <w:t xml:space="preserve">רוב </w:t>
      </w:r>
      <w:bookmarkStart w:id="9903" w:name="_ETM_Q21_308340"/>
      <w:bookmarkEnd w:id="9903"/>
      <w:r>
        <w:rPr>
          <w:rtl/>
        </w:rPr>
        <w:t xml:space="preserve">פרלמנטרי </w:t>
      </w:r>
      <w:bookmarkStart w:id="9904" w:name="_ETM_Q21_309180"/>
      <w:bookmarkEnd w:id="9904"/>
      <w:r>
        <w:rPr>
          <w:rtl/>
        </w:rPr>
        <w:t xml:space="preserve">נבחר </w:t>
      </w:r>
      <w:bookmarkStart w:id="9905" w:name="_ETM_Q21_309690"/>
      <w:bookmarkEnd w:id="9905"/>
      <w:r>
        <w:rPr>
          <w:rtl/>
        </w:rPr>
        <w:t xml:space="preserve">יכול </w:t>
      </w:r>
      <w:bookmarkStart w:id="9906" w:name="_ETM_Q21_310230"/>
      <w:bookmarkEnd w:id="9906"/>
      <w:r>
        <w:rPr>
          <w:rtl/>
        </w:rPr>
        <w:t xml:space="preserve">להיות </w:t>
      </w:r>
      <w:bookmarkStart w:id="9907" w:name="_ETM_Q21_310530"/>
      <w:bookmarkEnd w:id="9907"/>
      <w:r>
        <w:rPr>
          <w:rtl/>
        </w:rPr>
        <w:t xml:space="preserve">מכשיר </w:t>
      </w:r>
      <w:bookmarkStart w:id="9908" w:name="_ETM_Q21_311840"/>
      <w:bookmarkEnd w:id="9908"/>
      <w:r>
        <w:rPr>
          <w:rtl/>
        </w:rPr>
        <w:t xml:space="preserve">בידי </w:t>
      </w:r>
      <w:bookmarkStart w:id="9909" w:name="_ETM_Q21_312379"/>
      <w:bookmarkEnd w:id="9909"/>
      <w:r>
        <w:rPr>
          <w:rtl/>
        </w:rPr>
        <w:t xml:space="preserve">קבוצת </w:t>
      </w:r>
      <w:bookmarkStart w:id="9910" w:name="_ETM_Q21_313069"/>
      <w:bookmarkEnd w:id="9910"/>
      <w:r>
        <w:rPr>
          <w:rtl/>
        </w:rPr>
        <w:t xml:space="preserve">שליטים </w:t>
      </w:r>
      <w:bookmarkStart w:id="9911" w:name="_ETM_Q21_314400"/>
      <w:bookmarkEnd w:id="9911"/>
      <w:r>
        <w:rPr>
          <w:rtl/>
        </w:rPr>
        <w:t xml:space="preserve">ומסווה </w:t>
      </w:r>
      <w:bookmarkStart w:id="9912" w:name="_ETM_Q21_315120"/>
      <w:bookmarkEnd w:id="9912"/>
      <w:r>
        <w:rPr>
          <w:rtl/>
        </w:rPr>
        <w:t>לעריצותם</w:t>
      </w:r>
      <w:r>
        <w:rPr>
          <w:rFonts w:hint="cs"/>
          <w:rtl/>
        </w:rPr>
        <w:t>".</w:t>
      </w:r>
      <w:bookmarkStart w:id="9913" w:name="_ETM_Q21_316440"/>
      <w:bookmarkEnd w:id="9913"/>
      <w:r>
        <w:rPr>
          <w:rFonts w:hint="cs"/>
          <w:rtl/>
        </w:rPr>
        <w:t xml:space="preserve"> </w:t>
      </w:r>
      <w:r>
        <w:rPr>
          <w:rtl/>
        </w:rPr>
        <w:t xml:space="preserve">מסווה </w:t>
      </w:r>
      <w:bookmarkStart w:id="9914" w:name="_ETM_Q21_317779"/>
      <w:bookmarkEnd w:id="9914"/>
      <w:r>
        <w:rPr>
          <w:rtl/>
        </w:rPr>
        <w:t>לעריצותם</w:t>
      </w:r>
      <w:r>
        <w:rPr>
          <w:rFonts w:hint="cs"/>
          <w:rtl/>
        </w:rPr>
        <w:t>.</w:t>
      </w:r>
    </w:p>
    <w:p w:rsidR="00FA1500" w:rsidRDefault="00FA1500" w:rsidP="00C742F9">
      <w:pPr>
        <w:rPr>
          <w:rtl/>
        </w:rPr>
      </w:pPr>
    </w:p>
    <w:p w:rsidR="00FA1500" w:rsidRDefault="00FA1500" w:rsidP="00C742F9">
      <w:pPr>
        <w:rPr>
          <w:rtl/>
        </w:rPr>
      </w:pPr>
      <w:r>
        <w:rPr>
          <w:rtl/>
        </w:rPr>
        <w:t xml:space="preserve"> </w:t>
      </w:r>
      <w:bookmarkStart w:id="9915" w:name="_ETM_Q21_319709"/>
      <w:bookmarkEnd w:id="9915"/>
      <w:r>
        <w:rPr>
          <w:rFonts w:hint="cs"/>
          <w:rtl/>
        </w:rPr>
        <w:t>"</w:t>
      </w:r>
      <w:r>
        <w:rPr>
          <w:rtl/>
        </w:rPr>
        <w:t xml:space="preserve">על </w:t>
      </w:r>
      <w:bookmarkStart w:id="9916" w:name="_ETM_Q21_319889"/>
      <w:bookmarkEnd w:id="9916"/>
      <w:r>
        <w:rPr>
          <w:rtl/>
        </w:rPr>
        <w:t>כן</w:t>
      </w:r>
      <w:r>
        <w:rPr>
          <w:rFonts w:hint="cs"/>
          <w:rtl/>
        </w:rPr>
        <w:t>",</w:t>
      </w:r>
      <w:r>
        <w:rPr>
          <w:rtl/>
        </w:rPr>
        <w:t xml:space="preserve"> </w:t>
      </w:r>
      <w:bookmarkStart w:id="9917" w:name="_ETM_Q21_320870"/>
      <w:bookmarkEnd w:id="9917"/>
      <w:r>
        <w:rPr>
          <w:rtl/>
        </w:rPr>
        <w:t xml:space="preserve">כותב </w:t>
      </w:r>
      <w:bookmarkStart w:id="9918" w:name="_ETM_Q21_321230"/>
      <w:bookmarkEnd w:id="9918"/>
      <w:r>
        <w:rPr>
          <w:rtl/>
        </w:rPr>
        <w:t>בגין</w:t>
      </w:r>
      <w:r>
        <w:rPr>
          <w:rFonts w:hint="cs"/>
          <w:rtl/>
        </w:rPr>
        <w:t>,</w:t>
      </w:r>
      <w:bookmarkStart w:id="9919" w:name="_ETM_Q21_322069"/>
      <w:bookmarkEnd w:id="9919"/>
      <w:r>
        <w:rPr>
          <w:rtl/>
        </w:rPr>
        <w:t xml:space="preserve"> </w:t>
      </w:r>
      <w:r>
        <w:rPr>
          <w:rFonts w:hint="cs"/>
          <w:rtl/>
        </w:rPr>
        <w:t>"</w:t>
      </w:r>
      <w:r>
        <w:rPr>
          <w:rtl/>
        </w:rPr>
        <w:t xml:space="preserve">חייב </w:t>
      </w:r>
      <w:bookmarkStart w:id="9920" w:name="_ETM_Q21_323419"/>
      <w:bookmarkEnd w:id="9920"/>
      <w:r>
        <w:rPr>
          <w:rFonts w:hint="cs"/>
          <w:rtl/>
        </w:rPr>
        <w:t xml:space="preserve">העם, </w:t>
      </w:r>
      <w:bookmarkStart w:id="9921" w:name="_ETM_Q21_323629"/>
      <w:bookmarkEnd w:id="9921"/>
      <w:r>
        <w:rPr>
          <w:rtl/>
        </w:rPr>
        <w:t xml:space="preserve">אם </w:t>
      </w:r>
      <w:bookmarkStart w:id="9922" w:name="_ETM_Q21_323749"/>
      <w:bookmarkEnd w:id="9922"/>
      <w:r>
        <w:rPr>
          <w:rtl/>
        </w:rPr>
        <w:t xml:space="preserve">הוא </w:t>
      </w:r>
      <w:bookmarkStart w:id="9923" w:name="_ETM_Q21_323840"/>
      <w:bookmarkEnd w:id="9923"/>
      <w:r>
        <w:rPr>
          <w:rtl/>
        </w:rPr>
        <w:t xml:space="preserve">בוחר </w:t>
      </w:r>
      <w:bookmarkStart w:id="9924" w:name="_ETM_Q21_324290"/>
      <w:bookmarkEnd w:id="9924"/>
      <w:r>
        <w:rPr>
          <w:rtl/>
        </w:rPr>
        <w:t>בחירות</w:t>
      </w:r>
      <w:r>
        <w:rPr>
          <w:rFonts w:hint="cs"/>
          <w:rtl/>
        </w:rPr>
        <w:t>,</w:t>
      </w:r>
      <w:r>
        <w:rPr>
          <w:rtl/>
        </w:rPr>
        <w:t xml:space="preserve"> </w:t>
      </w:r>
      <w:bookmarkStart w:id="9925" w:name="_ETM_Q21_325340"/>
      <w:bookmarkEnd w:id="9925"/>
      <w:r>
        <w:rPr>
          <w:rtl/>
        </w:rPr>
        <w:t xml:space="preserve">לקבוע </w:t>
      </w:r>
      <w:bookmarkStart w:id="9926" w:name="_ETM_Q21_325999"/>
      <w:bookmarkEnd w:id="9926"/>
      <w:r>
        <w:rPr>
          <w:rtl/>
        </w:rPr>
        <w:t xml:space="preserve">את </w:t>
      </w:r>
      <w:bookmarkStart w:id="9927" w:name="_ETM_Q21_326120"/>
      <w:bookmarkEnd w:id="9927"/>
      <w:r>
        <w:rPr>
          <w:rtl/>
        </w:rPr>
        <w:t xml:space="preserve">זכויותיו </w:t>
      </w:r>
      <w:bookmarkStart w:id="9928" w:name="_ETM_Q21_326900"/>
      <w:bookmarkEnd w:id="9928"/>
      <w:r>
        <w:rPr>
          <w:rtl/>
        </w:rPr>
        <w:t xml:space="preserve">גם </w:t>
      </w:r>
      <w:bookmarkStart w:id="9929" w:name="_ETM_Q21_327319"/>
      <w:bookmarkEnd w:id="9929"/>
      <w:r>
        <w:rPr>
          <w:rtl/>
        </w:rPr>
        <w:t xml:space="preserve">מול </w:t>
      </w:r>
      <w:bookmarkStart w:id="9930" w:name="_ETM_Q21_327469"/>
      <w:bookmarkEnd w:id="9930"/>
      <w:r>
        <w:rPr>
          <w:rtl/>
        </w:rPr>
        <w:t xml:space="preserve">בית </w:t>
      </w:r>
      <w:bookmarkStart w:id="9931" w:name="_ETM_Q21_327739"/>
      <w:bookmarkEnd w:id="9931"/>
      <w:r>
        <w:rPr>
          <w:rtl/>
        </w:rPr>
        <w:t>הנבחרים</w:t>
      </w:r>
      <w:r>
        <w:rPr>
          <w:rFonts w:hint="cs"/>
          <w:rtl/>
        </w:rPr>
        <w:t>,</w:t>
      </w:r>
      <w:r>
        <w:rPr>
          <w:rtl/>
        </w:rPr>
        <w:t xml:space="preserve"> </w:t>
      </w:r>
      <w:bookmarkStart w:id="9932" w:name="_ETM_Q21_329290"/>
      <w:bookmarkEnd w:id="9932"/>
      <w:r>
        <w:rPr>
          <w:rtl/>
        </w:rPr>
        <w:t>לב</w:t>
      </w:r>
      <w:r>
        <w:rPr>
          <w:rFonts w:hint="cs"/>
          <w:rtl/>
        </w:rPr>
        <w:t>ל</w:t>
      </w:r>
      <w:r>
        <w:rPr>
          <w:rtl/>
        </w:rPr>
        <w:t xml:space="preserve"> </w:t>
      </w:r>
      <w:bookmarkStart w:id="9933" w:name="_ETM_Q21_329829"/>
      <w:bookmarkStart w:id="9934" w:name="_ETM_Q21_330340"/>
      <w:bookmarkEnd w:id="9933"/>
      <w:bookmarkEnd w:id="9934"/>
      <w:r>
        <w:rPr>
          <w:rtl/>
        </w:rPr>
        <w:t xml:space="preserve">יוכל </w:t>
      </w:r>
      <w:bookmarkStart w:id="9935" w:name="_ETM_Q21_330760"/>
      <w:bookmarkEnd w:id="9935"/>
      <w:r>
        <w:rPr>
          <w:rFonts w:hint="cs"/>
          <w:rtl/>
        </w:rPr>
        <w:t>ה</w:t>
      </w:r>
      <w:r>
        <w:rPr>
          <w:rtl/>
        </w:rPr>
        <w:t xml:space="preserve">רוב </w:t>
      </w:r>
      <w:bookmarkStart w:id="9936" w:name="_ETM_Q21_331120"/>
      <w:bookmarkEnd w:id="9936"/>
      <w:r>
        <w:rPr>
          <w:rtl/>
        </w:rPr>
        <w:t>שבו</w:t>
      </w:r>
      <w:r>
        <w:rPr>
          <w:rFonts w:hint="cs"/>
          <w:rtl/>
        </w:rPr>
        <w:t>,</w:t>
      </w:r>
      <w:r>
        <w:rPr>
          <w:rtl/>
        </w:rPr>
        <w:t xml:space="preserve"> </w:t>
      </w:r>
      <w:bookmarkStart w:id="9937" w:name="_ETM_Q21_331930"/>
      <w:bookmarkEnd w:id="9937"/>
      <w:r>
        <w:rPr>
          <w:rtl/>
        </w:rPr>
        <w:t xml:space="preserve">המשרת </w:t>
      </w:r>
      <w:bookmarkStart w:id="9938" w:name="_ETM_Q21_332560"/>
      <w:bookmarkEnd w:id="9938"/>
      <w:r>
        <w:rPr>
          <w:rtl/>
        </w:rPr>
        <w:t xml:space="preserve">את </w:t>
      </w:r>
      <w:bookmarkStart w:id="9939" w:name="_ETM_Q21_332680"/>
      <w:bookmarkEnd w:id="9939"/>
      <w:r>
        <w:rPr>
          <w:rtl/>
        </w:rPr>
        <w:t xml:space="preserve">השלטון </w:t>
      </w:r>
      <w:bookmarkStart w:id="9940" w:name="_ETM_Q21_333370"/>
      <w:bookmarkEnd w:id="9940"/>
      <w:r>
        <w:rPr>
          <w:rtl/>
        </w:rPr>
        <w:t xml:space="preserve">יותר </w:t>
      </w:r>
      <w:bookmarkStart w:id="9941" w:name="_ETM_Q21_333909"/>
      <w:bookmarkEnd w:id="9941"/>
      <w:r>
        <w:rPr>
          <w:rtl/>
        </w:rPr>
        <w:t xml:space="preserve">מאשר </w:t>
      </w:r>
      <w:bookmarkStart w:id="9942" w:name="_ETM_Q21_334359"/>
      <w:bookmarkEnd w:id="9942"/>
      <w:r>
        <w:rPr>
          <w:rtl/>
        </w:rPr>
        <w:t xml:space="preserve">הוא </w:t>
      </w:r>
      <w:bookmarkStart w:id="9943" w:name="_ETM_Q21_334419"/>
      <w:bookmarkEnd w:id="9943"/>
      <w:r>
        <w:rPr>
          <w:rtl/>
        </w:rPr>
        <w:t xml:space="preserve">מפקח </w:t>
      </w:r>
      <w:bookmarkStart w:id="9944" w:name="_ETM_Q21_335109"/>
      <w:bookmarkEnd w:id="9944"/>
      <w:r>
        <w:rPr>
          <w:rtl/>
        </w:rPr>
        <w:t>עליו</w:t>
      </w:r>
      <w:r>
        <w:rPr>
          <w:rFonts w:hint="cs"/>
          <w:rtl/>
        </w:rPr>
        <w:t>,</w:t>
      </w:r>
      <w:r>
        <w:rPr>
          <w:rtl/>
        </w:rPr>
        <w:t xml:space="preserve"> </w:t>
      </w:r>
      <w:bookmarkStart w:id="9945" w:name="_ETM_Q21_336360"/>
      <w:bookmarkEnd w:id="9945"/>
      <w:r>
        <w:rPr>
          <w:rtl/>
        </w:rPr>
        <w:t xml:space="preserve">לשלול </w:t>
      </w:r>
      <w:bookmarkStart w:id="9946" w:name="_ETM_Q21_337760"/>
      <w:bookmarkEnd w:id="9946"/>
      <w:r>
        <w:rPr>
          <w:rtl/>
        </w:rPr>
        <w:t xml:space="preserve">את </w:t>
      </w:r>
      <w:bookmarkStart w:id="9947" w:name="_ETM_Q21_337850"/>
      <w:bookmarkEnd w:id="9947"/>
      <w:r>
        <w:rPr>
          <w:rFonts w:hint="cs"/>
          <w:rtl/>
        </w:rPr>
        <w:t>ה</w:t>
      </w:r>
      <w:r>
        <w:rPr>
          <w:rtl/>
        </w:rPr>
        <w:t xml:space="preserve">זכויות </w:t>
      </w:r>
      <w:bookmarkStart w:id="9948" w:name="_ETM_Q21_339090"/>
      <w:bookmarkEnd w:id="9948"/>
      <w:r>
        <w:rPr>
          <w:rFonts w:hint="cs"/>
          <w:rtl/>
        </w:rPr>
        <w:t>הל</w:t>
      </w:r>
      <w:r>
        <w:rPr>
          <w:rtl/>
        </w:rPr>
        <w:t>ל</w:t>
      </w:r>
      <w:r>
        <w:rPr>
          <w:rFonts w:hint="cs"/>
          <w:rtl/>
        </w:rPr>
        <w:t>ו.</w:t>
      </w:r>
      <w:r>
        <w:rPr>
          <w:rtl/>
        </w:rPr>
        <w:t xml:space="preserve"> </w:t>
      </w:r>
      <w:bookmarkStart w:id="9949" w:name="_ETM_Q21_340239"/>
      <w:bookmarkEnd w:id="9949"/>
      <w:r>
        <w:rPr>
          <w:rtl/>
        </w:rPr>
        <w:t xml:space="preserve">את </w:t>
      </w:r>
      <w:bookmarkStart w:id="9950" w:name="_ETM_Q21_340389"/>
      <w:bookmarkEnd w:id="9950"/>
      <w:r>
        <w:rPr>
          <w:rtl/>
        </w:rPr>
        <w:t xml:space="preserve">זאת </w:t>
      </w:r>
      <w:bookmarkStart w:id="9951" w:name="_ETM_Q21_340780"/>
      <w:bookmarkEnd w:id="9951"/>
      <w:r>
        <w:rPr>
          <w:rtl/>
        </w:rPr>
        <w:t xml:space="preserve">אפשר </w:t>
      </w:r>
      <w:bookmarkStart w:id="9952" w:name="_ETM_Q21_341200"/>
      <w:bookmarkEnd w:id="9952"/>
      <w:r>
        <w:rPr>
          <w:rtl/>
        </w:rPr>
        <w:t>להשיג</w:t>
      </w:r>
      <w:r>
        <w:rPr>
          <w:rFonts w:hint="cs"/>
          <w:rtl/>
        </w:rPr>
        <w:t>",</w:t>
      </w:r>
      <w:r>
        <w:rPr>
          <w:rtl/>
        </w:rPr>
        <w:t xml:space="preserve"> </w:t>
      </w:r>
      <w:bookmarkStart w:id="9953" w:name="_ETM_Q21_341829"/>
      <w:bookmarkEnd w:id="9953"/>
      <w:r>
        <w:rPr>
          <w:rtl/>
        </w:rPr>
        <w:t xml:space="preserve">לדידו </w:t>
      </w:r>
      <w:bookmarkStart w:id="9954" w:name="_ETM_Q21_342340"/>
      <w:bookmarkEnd w:id="9954"/>
      <w:r>
        <w:rPr>
          <w:rtl/>
        </w:rPr>
        <w:t xml:space="preserve">של </w:t>
      </w:r>
      <w:bookmarkStart w:id="9955" w:name="_ETM_Q21_342579"/>
      <w:bookmarkEnd w:id="9955"/>
      <w:r>
        <w:rPr>
          <w:rtl/>
        </w:rPr>
        <w:t>בגין</w:t>
      </w:r>
      <w:bookmarkStart w:id="9956" w:name="_ETM_Q21_343450"/>
      <w:bookmarkEnd w:id="9956"/>
      <w:r>
        <w:rPr>
          <w:rFonts w:hint="cs"/>
          <w:rtl/>
        </w:rPr>
        <w:t>, "</w:t>
      </w:r>
      <w:r>
        <w:rPr>
          <w:rtl/>
        </w:rPr>
        <w:t xml:space="preserve">רק </w:t>
      </w:r>
      <w:bookmarkStart w:id="9957" w:name="_ETM_Q21_343749"/>
      <w:bookmarkEnd w:id="9957"/>
      <w:r>
        <w:rPr>
          <w:rtl/>
        </w:rPr>
        <w:t xml:space="preserve">בדרך </w:t>
      </w:r>
      <w:bookmarkStart w:id="9958" w:name="_ETM_Q21_344230"/>
      <w:bookmarkEnd w:id="9958"/>
      <w:r>
        <w:rPr>
          <w:rtl/>
        </w:rPr>
        <w:t xml:space="preserve">של </w:t>
      </w:r>
      <w:bookmarkStart w:id="9959" w:name="_ETM_Q21_344439"/>
      <w:bookmarkEnd w:id="9959"/>
      <w:r>
        <w:rPr>
          <w:rFonts w:hint="cs"/>
          <w:rtl/>
        </w:rPr>
        <w:t>'</w:t>
      </w:r>
      <w:r>
        <w:rPr>
          <w:rtl/>
        </w:rPr>
        <w:t xml:space="preserve">עליונות </w:t>
      </w:r>
      <w:bookmarkStart w:id="9960" w:name="_ETM_Q21_345189"/>
      <w:bookmarkEnd w:id="9960"/>
      <w:r>
        <w:rPr>
          <w:rtl/>
        </w:rPr>
        <w:t>המשפט</w:t>
      </w:r>
      <w:r>
        <w:rPr>
          <w:rFonts w:hint="cs"/>
          <w:rtl/>
        </w:rPr>
        <w:t>',</w:t>
      </w:r>
      <w:r>
        <w:rPr>
          <w:rtl/>
        </w:rPr>
        <w:t xml:space="preserve"> </w:t>
      </w:r>
      <w:bookmarkStart w:id="9961" w:name="_ETM_Q21_346680"/>
      <w:bookmarkEnd w:id="9961"/>
      <w:r>
        <w:rPr>
          <w:rtl/>
        </w:rPr>
        <w:t>כלומר</w:t>
      </w:r>
      <w:bookmarkStart w:id="9962" w:name="_ETM_Q21_347249"/>
      <w:bookmarkEnd w:id="9962"/>
      <w:r>
        <w:rPr>
          <w:rFonts w:hint="cs"/>
          <w:rtl/>
        </w:rPr>
        <w:t xml:space="preserve"> </w:t>
      </w:r>
      <w:r>
        <w:rPr>
          <w:rtl/>
        </w:rPr>
        <w:t xml:space="preserve">קביעת </w:t>
      </w:r>
      <w:bookmarkStart w:id="9963" w:name="_ETM_Q21_347760"/>
      <w:bookmarkEnd w:id="9963"/>
      <w:r>
        <w:rPr>
          <w:rtl/>
        </w:rPr>
        <w:t>ה</w:t>
      </w:r>
      <w:bookmarkStart w:id="9964" w:name="_ETM_Q21_348299"/>
      <w:bookmarkEnd w:id="9964"/>
      <w:r>
        <w:rPr>
          <w:rFonts w:hint="cs"/>
          <w:rtl/>
        </w:rPr>
        <w:t xml:space="preserve">חירויות </w:t>
      </w:r>
      <w:r>
        <w:rPr>
          <w:rtl/>
        </w:rPr>
        <w:t xml:space="preserve">האזרחיות </w:t>
      </w:r>
      <w:bookmarkStart w:id="9965" w:name="_ETM_Q21_349650"/>
      <w:bookmarkEnd w:id="9965"/>
      <w:r>
        <w:rPr>
          <w:rtl/>
        </w:rPr>
        <w:t>כ</w:t>
      </w:r>
      <w:r>
        <w:rPr>
          <w:rFonts w:hint="cs"/>
          <w:rtl/>
        </w:rPr>
        <w:t>'</w:t>
      </w:r>
      <w:r>
        <w:rPr>
          <w:rtl/>
        </w:rPr>
        <w:t>חוק</w:t>
      </w:r>
      <w:bookmarkStart w:id="9966" w:name="_ETM_Q21_350070"/>
      <w:bookmarkEnd w:id="9966"/>
      <w:r>
        <w:rPr>
          <w:rFonts w:hint="cs"/>
          <w:rtl/>
        </w:rPr>
        <w:t xml:space="preserve"> </w:t>
      </w:r>
      <w:bookmarkStart w:id="9967" w:name="_ETM_Q21_350000"/>
      <w:bookmarkEnd w:id="9967"/>
      <w:r>
        <w:rPr>
          <w:rtl/>
        </w:rPr>
        <w:t>יסוד</w:t>
      </w:r>
      <w:r>
        <w:rPr>
          <w:rFonts w:hint="cs"/>
          <w:rtl/>
        </w:rPr>
        <w:t>'</w:t>
      </w:r>
      <w:r>
        <w:rPr>
          <w:rtl/>
        </w:rPr>
        <w:t xml:space="preserve"> </w:t>
      </w:r>
      <w:bookmarkStart w:id="9968" w:name="_ETM_Q21_351120"/>
      <w:bookmarkEnd w:id="9968"/>
      <w:r>
        <w:rPr>
          <w:rtl/>
        </w:rPr>
        <w:t xml:space="preserve">או </w:t>
      </w:r>
      <w:bookmarkStart w:id="9969" w:name="_ETM_Q21_351240"/>
      <w:bookmarkEnd w:id="9969"/>
      <w:r>
        <w:rPr>
          <w:rtl/>
        </w:rPr>
        <w:t>כ</w:t>
      </w:r>
      <w:r>
        <w:rPr>
          <w:rFonts w:hint="cs"/>
          <w:rtl/>
        </w:rPr>
        <w:t>'</w:t>
      </w:r>
      <w:r>
        <w:rPr>
          <w:rtl/>
        </w:rPr>
        <w:t xml:space="preserve">חוק </w:t>
      </w:r>
      <w:bookmarkStart w:id="9970" w:name="_ETM_Q21_351630"/>
      <w:bookmarkEnd w:id="9970"/>
      <w:r>
        <w:rPr>
          <w:rtl/>
        </w:rPr>
        <w:t>עליון</w:t>
      </w:r>
      <w:r>
        <w:rPr>
          <w:rFonts w:hint="cs"/>
          <w:rtl/>
        </w:rPr>
        <w:t>'</w:t>
      </w:r>
      <w:r>
        <w:rPr>
          <w:rtl/>
        </w:rPr>
        <w:t xml:space="preserve"> </w:t>
      </w:r>
      <w:bookmarkStart w:id="9971" w:name="_ETM_Q21_352530"/>
      <w:bookmarkEnd w:id="9971"/>
      <w:r>
        <w:rPr>
          <w:rtl/>
        </w:rPr>
        <w:t xml:space="preserve">ומתן </w:t>
      </w:r>
      <w:bookmarkStart w:id="9972" w:name="_ETM_Q21_352980"/>
      <w:bookmarkEnd w:id="9972"/>
      <w:r>
        <w:rPr>
          <w:rtl/>
        </w:rPr>
        <w:t xml:space="preserve">סמכות </w:t>
      </w:r>
      <w:bookmarkStart w:id="9973" w:name="_ETM_Q21_353460"/>
      <w:bookmarkEnd w:id="9973"/>
      <w:r>
        <w:rPr>
          <w:rtl/>
        </w:rPr>
        <w:t xml:space="preserve">לחבר </w:t>
      </w:r>
      <w:bookmarkStart w:id="9974" w:name="_ETM_Q21_353910"/>
      <w:bookmarkEnd w:id="9974"/>
      <w:r>
        <w:rPr>
          <w:rtl/>
        </w:rPr>
        <w:t>שופטים</w:t>
      </w:r>
      <w:bookmarkStart w:id="9975" w:name="_ETM_Q21_354450"/>
      <w:bookmarkEnd w:id="9975"/>
      <w:r>
        <w:rPr>
          <w:rFonts w:hint="cs"/>
          <w:rtl/>
        </w:rPr>
        <w:t xml:space="preserve">", </w:t>
      </w:r>
      <w:r>
        <w:rPr>
          <w:rtl/>
        </w:rPr>
        <w:t xml:space="preserve">אדוני </w:t>
      </w:r>
      <w:bookmarkStart w:id="9976" w:name="_ETM_Q21_354780"/>
      <w:bookmarkEnd w:id="9976"/>
      <w:r>
        <w:rPr>
          <w:rFonts w:hint="cs"/>
          <w:rtl/>
        </w:rPr>
        <w:t>הי</w:t>
      </w:r>
      <w:r>
        <w:rPr>
          <w:rtl/>
        </w:rPr>
        <w:t>ושב</w:t>
      </w:r>
      <w:bookmarkStart w:id="9977" w:name="_ETM_Q21_355110"/>
      <w:bookmarkEnd w:id="9977"/>
      <w:r>
        <w:rPr>
          <w:rFonts w:hint="cs"/>
          <w:rtl/>
        </w:rPr>
        <w:t>-</w:t>
      </w:r>
      <w:r>
        <w:rPr>
          <w:rtl/>
        </w:rPr>
        <w:t>ראש</w:t>
      </w:r>
      <w:r>
        <w:rPr>
          <w:rFonts w:hint="cs"/>
          <w:rtl/>
        </w:rPr>
        <w:t>,</w:t>
      </w:r>
      <w:r>
        <w:rPr>
          <w:rtl/>
        </w:rPr>
        <w:t xml:space="preserve"> </w:t>
      </w:r>
      <w:bookmarkStart w:id="9978" w:name="_ETM_Q21_355889"/>
      <w:bookmarkEnd w:id="9978"/>
      <w:r>
        <w:rPr>
          <w:rtl/>
        </w:rPr>
        <w:t xml:space="preserve">לבטל </w:t>
      </w:r>
      <w:bookmarkStart w:id="9979" w:name="_ETM_Q21_356940"/>
      <w:bookmarkEnd w:id="9979"/>
      <w:r>
        <w:rPr>
          <w:rtl/>
        </w:rPr>
        <w:t xml:space="preserve">את </w:t>
      </w:r>
      <w:bookmarkStart w:id="9980" w:name="_ETM_Q21_357090"/>
      <w:bookmarkEnd w:id="9980"/>
      <w:r>
        <w:rPr>
          <w:rtl/>
        </w:rPr>
        <w:t xml:space="preserve">תוקפו </w:t>
      </w:r>
      <w:bookmarkStart w:id="9981" w:name="_ETM_Q21_357540"/>
      <w:bookmarkEnd w:id="9981"/>
      <w:r>
        <w:rPr>
          <w:rtl/>
        </w:rPr>
        <w:t xml:space="preserve">של </w:t>
      </w:r>
      <w:bookmarkStart w:id="9982" w:name="_ETM_Q21_357810"/>
      <w:bookmarkEnd w:id="9982"/>
      <w:r>
        <w:rPr>
          <w:rtl/>
        </w:rPr>
        <w:t xml:space="preserve">חוק </w:t>
      </w:r>
      <w:bookmarkStart w:id="9983" w:name="_ETM_Q21_358669"/>
      <w:bookmarkEnd w:id="9983"/>
      <w:r>
        <w:rPr>
          <w:rtl/>
        </w:rPr>
        <w:t xml:space="preserve">הנוגד </w:t>
      </w:r>
      <w:bookmarkStart w:id="9984" w:name="_ETM_Q21_359270"/>
      <w:bookmarkEnd w:id="9984"/>
      <w:r>
        <w:rPr>
          <w:rtl/>
        </w:rPr>
        <w:t xml:space="preserve">את </w:t>
      </w:r>
      <w:bookmarkStart w:id="9985" w:name="_ETM_Q21_359389"/>
      <w:bookmarkEnd w:id="9985"/>
      <w:r>
        <w:rPr>
          <w:rtl/>
        </w:rPr>
        <w:t>חוק</w:t>
      </w:r>
      <w:bookmarkStart w:id="9986" w:name="_ETM_Q21_359630"/>
      <w:bookmarkEnd w:id="9986"/>
      <w:r>
        <w:rPr>
          <w:rFonts w:hint="cs"/>
          <w:rtl/>
        </w:rPr>
        <w:t xml:space="preserve"> </w:t>
      </w:r>
      <w:r>
        <w:rPr>
          <w:rtl/>
        </w:rPr>
        <w:t>היסוד</w:t>
      </w:r>
      <w:r>
        <w:rPr>
          <w:rFonts w:hint="cs"/>
          <w:rtl/>
        </w:rPr>
        <w:t>,</w:t>
      </w:r>
      <w:r>
        <w:rPr>
          <w:rtl/>
        </w:rPr>
        <w:t xml:space="preserve"> </w:t>
      </w:r>
      <w:bookmarkStart w:id="9987" w:name="_ETM_Q21_360500"/>
      <w:bookmarkEnd w:id="9987"/>
      <w:r>
        <w:rPr>
          <w:rtl/>
        </w:rPr>
        <w:t xml:space="preserve">הסותר </w:t>
      </w:r>
      <w:bookmarkStart w:id="9988" w:name="_ETM_Q21_361840"/>
      <w:bookmarkEnd w:id="9988"/>
      <w:r>
        <w:rPr>
          <w:rtl/>
        </w:rPr>
        <w:t xml:space="preserve">את </w:t>
      </w:r>
      <w:bookmarkStart w:id="9989" w:name="_ETM_Q21_362019"/>
      <w:bookmarkEnd w:id="9989"/>
      <w:r>
        <w:rPr>
          <w:rtl/>
        </w:rPr>
        <w:t xml:space="preserve">החירויות </w:t>
      </w:r>
      <w:bookmarkStart w:id="9990" w:name="_ETM_Q21_362560"/>
      <w:bookmarkEnd w:id="9990"/>
      <w:r>
        <w:rPr>
          <w:rtl/>
        </w:rPr>
        <w:t>האזרחיות</w:t>
      </w:r>
      <w:r>
        <w:rPr>
          <w:rFonts w:hint="cs"/>
          <w:rtl/>
        </w:rPr>
        <w:t>".</w:t>
      </w:r>
    </w:p>
    <w:p w:rsidR="00FA1500" w:rsidRDefault="00FA1500" w:rsidP="00C742F9">
      <w:pPr>
        <w:rPr>
          <w:rtl/>
        </w:rPr>
      </w:pPr>
      <w:bookmarkStart w:id="9991" w:name="_ETM_Q21_364812"/>
      <w:bookmarkStart w:id="9992" w:name="_ETM_Q21_364940"/>
      <w:bookmarkEnd w:id="9991"/>
      <w:bookmarkEnd w:id="9992"/>
    </w:p>
    <w:p w:rsidR="00FA1500" w:rsidRDefault="00FA1500" w:rsidP="00C742F9">
      <w:pPr>
        <w:rPr>
          <w:rtl/>
        </w:rPr>
      </w:pPr>
      <w:bookmarkStart w:id="9993" w:name="_ETM_Q21_365019"/>
      <w:bookmarkStart w:id="9994" w:name="_ETM_Q21_365129"/>
      <w:bookmarkStart w:id="9995" w:name="_ETM_Q21_364299"/>
      <w:bookmarkEnd w:id="9993"/>
      <w:bookmarkEnd w:id="9994"/>
      <w:bookmarkEnd w:id="9995"/>
      <w:r>
        <w:rPr>
          <w:rFonts w:hint="cs"/>
          <w:rtl/>
        </w:rPr>
        <w:t>"</w:t>
      </w:r>
      <w:r>
        <w:rPr>
          <w:rtl/>
        </w:rPr>
        <w:t>כמובן</w:t>
      </w:r>
      <w:r>
        <w:rPr>
          <w:rFonts w:hint="cs"/>
          <w:rtl/>
        </w:rPr>
        <w:t>",</w:t>
      </w:r>
      <w:r>
        <w:rPr>
          <w:rtl/>
        </w:rPr>
        <w:t xml:space="preserve"> </w:t>
      </w:r>
      <w:bookmarkStart w:id="9996" w:name="_ETM_Q21_365349"/>
      <w:bookmarkEnd w:id="9996"/>
      <w:r>
        <w:rPr>
          <w:rtl/>
        </w:rPr>
        <w:t xml:space="preserve">כותב </w:t>
      </w:r>
      <w:bookmarkStart w:id="9997" w:name="_ETM_Q21_365680"/>
      <w:bookmarkEnd w:id="9997"/>
      <w:r>
        <w:rPr>
          <w:rtl/>
        </w:rPr>
        <w:t>בגין</w:t>
      </w:r>
      <w:r>
        <w:rPr>
          <w:rFonts w:hint="cs"/>
          <w:rtl/>
        </w:rPr>
        <w:t>,</w:t>
      </w:r>
      <w:r>
        <w:rPr>
          <w:rtl/>
        </w:rPr>
        <w:t xml:space="preserve"> </w:t>
      </w:r>
      <w:r>
        <w:rPr>
          <w:rFonts w:hint="cs"/>
          <w:rtl/>
        </w:rPr>
        <w:t>"</w:t>
      </w:r>
      <w:r>
        <w:rPr>
          <w:rtl/>
        </w:rPr>
        <w:t xml:space="preserve">גם </w:t>
      </w:r>
      <w:bookmarkStart w:id="9998" w:name="_ETM_Q21_366950"/>
      <w:bookmarkEnd w:id="9998"/>
      <w:r>
        <w:rPr>
          <w:rtl/>
        </w:rPr>
        <w:t xml:space="preserve">השופט </w:t>
      </w:r>
      <w:bookmarkStart w:id="9999" w:name="_ETM_Q21_367700"/>
      <w:bookmarkEnd w:id="9999"/>
      <w:r>
        <w:rPr>
          <w:rtl/>
        </w:rPr>
        <w:t xml:space="preserve">אינו </w:t>
      </w:r>
      <w:bookmarkStart w:id="10000" w:name="_ETM_Q21_368060"/>
      <w:bookmarkEnd w:id="10000"/>
      <w:r>
        <w:rPr>
          <w:rtl/>
        </w:rPr>
        <w:t xml:space="preserve">אלא </w:t>
      </w:r>
      <w:bookmarkStart w:id="10001" w:name="_ETM_Q21_368269"/>
      <w:bookmarkEnd w:id="10001"/>
      <w:r>
        <w:rPr>
          <w:rtl/>
        </w:rPr>
        <w:t xml:space="preserve">בשר </w:t>
      </w:r>
      <w:bookmarkStart w:id="10002" w:name="_ETM_Q21_368629"/>
      <w:bookmarkEnd w:id="10002"/>
      <w:r>
        <w:rPr>
          <w:rtl/>
        </w:rPr>
        <w:t>ודם</w:t>
      </w:r>
      <w:r>
        <w:rPr>
          <w:rFonts w:hint="cs"/>
          <w:rtl/>
        </w:rPr>
        <w:t>;</w:t>
      </w:r>
      <w:r>
        <w:rPr>
          <w:rtl/>
        </w:rPr>
        <w:t xml:space="preserve"> </w:t>
      </w:r>
      <w:bookmarkStart w:id="10003" w:name="_ETM_Q21_369739"/>
      <w:bookmarkEnd w:id="10003"/>
      <w:r>
        <w:rPr>
          <w:rtl/>
        </w:rPr>
        <w:t xml:space="preserve">הוא </w:t>
      </w:r>
      <w:bookmarkStart w:id="10004" w:name="_ETM_Q21_369889"/>
      <w:bookmarkEnd w:id="10004"/>
      <w:r>
        <w:rPr>
          <w:rFonts w:hint="cs"/>
          <w:rtl/>
        </w:rPr>
        <w:t>עלול</w:t>
      </w:r>
      <w:r>
        <w:rPr>
          <w:rtl/>
        </w:rPr>
        <w:t xml:space="preserve"> </w:t>
      </w:r>
      <w:bookmarkStart w:id="10005" w:name="_ETM_Q21_370189"/>
      <w:bookmarkEnd w:id="10005"/>
      <w:r>
        <w:rPr>
          <w:rtl/>
        </w:rPr>
        <w:t>ל</w:t>
      </w:r>
      <w:r>
        <w:rPr>
          <w:rFonts w:hint="cs"/>
          <w:rtl/>
        </w:rPr>
        <w:t xml:space="preserve">טעות, </w:t>
      </w:r>
      <w:bookmarkStart w:id="10006" w:name="_ETM_Q21_371330"/>
      <w:bookmarkEnd w:id="10006"/>
      <w:r>
        <w:rPr>
          <w:rtl/>
        </w:rPr>
        <w:t xml:space="preserve">או </w:t>
      </w:r>
      <w:bookmarkStart w:id="10007" w:name="_ETM_Q21_371450"/>
      <w:bookmarkEnd w:id="10007"/>
      <w:r>
        <w:rPr>
          <w:rtl/>
        </w:rPr>
        <w:t>לשגות</w:t>
      </w:r>
      <w:r>
        <w:rPr>
          <w:rFonts w:hint="cs"/>
          <w:rtl/>
        </w:rPr>
        <w:t>,</w:t>
      </w:r>
      <w:r>
        <w:rPr>
          <w:rtl/>
        </w:rPr>
        <w:t xml:space="preserve"> </w:t>
      </w:r>
      <w:bookmarkStart w:id="10008" w:name="_ETM_Q21_372709"/>
      <w:bookmarkEnd w:id="10008"/>
      <w:r>
        <w:rPr>
          <w:rtl/>
        </w:rPr>
        <w:t xml:space="preserve">או </w:t>
      </w:r>
      <w:bookmarkStart w:id="10009" w:name="_ETM_Q21_372830"/>
      <w:bookmarkEnd w:id="10009"/>
      <w:r>
        <w:rPr>
          <w:rFonts w:hint="cs"/>
          <w:rtl/>
        </w:rPr>
        <w:t>להשתחד,</w:t>
      </w:r>
      <w:r>
        <w:rPr>
          <w:rtl/>
        </w:rPr>
        <w:t xml:space="preserve"> </w:t>
      </w:r>
      <w:bookmarkStart w:id="10010" w:name="_ETM_Q21_374360"/>
      <w:bookmarkEnd w:id="10010"/>
      <w:r>
        <w:rPr>
          <w:rtl/>
        </w:rPr>
        <w:t xml:space="preserve">או </w:t>
      </w:r>
      <w:bookmarkStart w:id="10011" w:name="_ETM_Q21_374510"/>
      <w:bookmarkEnd w:id="10011"/>
      <w:r>
        <w:rPr>
          <w:rFonts w:hint="cs"/>
          <w:rtl/>
        </w:rPr>
        <w:t>ל</w:t>
      </w:r>
      <w:r>
        <w:rPr>
          <w:rtl/>
        </w:rPr>
        <w:t>פחד</w:t>
      </w:r>
      <w:r>
        <w:rPr>
          <w:rFonts w:hint="cs"/>
          <w:rtl/>
        </w:rPr>
        <w:t>.</w:t>
      </w:r>
      <w:r>
        <w:rPr>
          <w:rtl/>
        </w:rPr>
        <w:t xml:space="preserve"> </w:t>
      </w:r>
      <w:bookmarkStart w:id="10012" w:name="_ETM_Q21_376209"/>
      <w:bookmarkEnd w:id="10012"/>
      <w:r>
        <w:rPr>
          <w:rtl/>
        </w:rPr>
        <w:t xml:space="preserve">אולם </w:t>
      </w:r>
      <w:bookmarkStart w:id="10013" w:name="_ETM_Q21_376660"/>
      <w:bookmarkEnd w:id="10013"/>
      <w:r>
        <w:rPr>
          <w:rtl/>
        </w:rPr>
        <w:t xml:space="preserve">הצעד </w:t>
      </w:r>
      <w:bookmarkStart w:id="10014" w:name="_ETM_Q21_377020"/>
      <w:bookmarkEnd w:id="10014"/>
      <w:r>
        <w:rPr>
          <w:rtl/>
        </w:rPr>
        <w:t xml:space="preserve">המכריע </w:t>
      </w:r>
      <w:bookmarkStart w:id="10015" w:name="_ETM_Q21_377620"/>
      <w:bookmarkEnd w:id="10015"/>
      <w:r>
        <w:rPr>
          <w:rtl/>
        </w:rPr>
        <w:t xml:space="preserve">בתפקיד </w:t>
      </w:r>
      <w:bookmarkStart w:id="10016" w:name="_ETM_Q21_378099"/>
      <w:bookmarkEnd w:id="10016"/>
      <w:r>
        <w:rPr>
          <w:rtl/>
        </w:rPr>
        <w:t xml:space="preserve">המשפט </w:t>
      </w:r>
      <w:bookmarkStart w:id="10017" w:name="_ETM_Q21_378610"/>
      <w:bookmarkEnd w:id="10017"/>
      <w:r>
        <w:rPr>
          <w:rtl/>
        </w:rPr>
        <w:t xml:space="preserve">בחברה </w:t>
      </w:r>
      <w:bookmarkStart w:id="10018" w:name="_ETM_Q21_379750"/>
      <w:bookmarkEnd w:id="10018"/>
      <w:r>
        <w:rPr>
          <w:rtl/>
        </w:rPr>
        <w:t xml:space="preserve">אינו </w:t>
      </w:r>
      <w:bookmarkStart w:id="10019" w:name="_ETM_Q21_380290"/>
      <w:bookmarkEnd w:id="10019"/>
      <w:r>
        <w:rPr>
          <w:rFonts w:hint="cs"/>
          <w:rtl/>
        </w:rPr>
        <w:t>'</w:t>
      </w:r>
      <w:r>
        <w:rPr>
          <w:rtl/>
        </w:rPr>
        <w:t>חולשותיו</w:t>
      </w:r>
      <w:r>
        <w:rPr>
          <w:rFonts w:hint="cs"/>
          <w:rtl/>
        </w:rPr>
        <w:t>'</w:t>
      </w:r>
      <w:r>
        <w:rPr>
          <w:rtl/>
        </w:rPr>
        <w:t xml:space="preserve"> </w:t>
      </w:r>
      <w:bookmarkStart w:id="10020" w:name="_ETM_Q21_381010"/>
      <w:bookmarkEnd w:id="10020"/>
      <w:r>
        <w:rPr>
          <w:rtl/>
        </w:rPr>
        <w:t xml:space="preserve">האנושיות </w:t>
      </w:r>
      <w:bookmarkStart w:id="10021" w:name="_ETM_Q21_381639"/>
      <w:bookmarkEnd w:id="10021"/>
      <w:r>
        <w:rPr>
          <w:rtl/>
        </w:rPr>
        <w:t xml:space="preserve">של </w:t>
      </w:r>
      <w:bookmarkStart w:id="10022" w:name="_ETM_Q21_381790"/>
      <w:bookmarkEnd w:id="10022"/>
      <w:r>
        <w:rPr>
          <w:rFonts w:hint="cs"/>
          <w:rtl/>
        </w:rPr>
        <w:t xml:space="preserve">שופט זה או </w:t>
      </w:r>
      <w:bookmarkStart w:id="10023" w:name="_ETM_Q21_382367"/>
      <w:bookmarkEnd w:id="10023"/>
      <w:r>
        <w:rPr>
          <w:rFonts w:hint="cs"/>
          <w:rtl/>
        </w:rPr>
        <w:t xml:space="preserve">אחר, </w:t>
      </w:r>
      <w:bookmarkStart w:id="10024" w:name="_ETM_Q21_382060"/>
      <w:bookmarkStart w:id="10025" w:name="_ETM_Q21_382300"/>
      <w:bookmarkStart w:id="10026" w:name="_ETM_Q21_382720"/>
      <w:bookmarkStart w:id="10027" w:name="_ETM_Q21_383290"/>
      <w:bookmarkStart w:id="10028" w:name="_ETM_Q21_383440"/>
      <w:bookmarkStart w:id="10029" w:name="_ETM_Q21_384310"/>
      <w:bookmarkEnd w:id="10024"/>
      <w:bookmarkEnd w:id="10025"/>
      <w:bookmarkEnd w:id="10026"/>
      <w:bookmarkEnd w:id="10027"/>
      <w:bookmarkEnd w:id="10028"/>
      <w:bookmarkEnd w:id="10029"/>
      <w:r>
        <w:rPr>
          <w:rtl/>
        </w:rPr>
        <w:t xml:space="preserve">כי </w:t>
      </w:r>
      <w:bookmarkStart w:id="10030" w:name="_ETM_Q21_384519"/>
      <w:bookmarkEnd w:id="10030"/>
      <w:r>
        <w:rPr>
          <w:rtl/>
        </w:rPr>
        <w:t xml:space="preserve">אם </w:t>
      </w:r>
      <w:bookmarkStart w:id="10031" w:name="_ETM_Q21_384730"/>
      <w:bookmarkEnd w:id="10031"/>
      <w:r>
        <w:rPr>
          <w:rFonts w:hint="cs"/>
          <w:rtl/>
        </w:rPr>
        <w:t>'</w:t>
      </w:r>
      <w:r>
        <w:rPr>
          <w:rtl/>
        </w:rPr>
        <w:t xml:space="preserve">המעמד </w:t>
      </w:r>
      <w:bookmarkStart w:id="10032" w:name="_ETM_Q21_385360"/>
      <w:bookmarkEnd w:id="10032"/>
      <w:r>
        <w:rPr>
          <w:rtl/>
        </w:rPr>
        <w:t>הפסיכולוגי</w:t>
      </w:r>
      <w:r>
        <w:rPr>
          <w:rFonts w:hint="cs"/>
          <w:rtl/>
        </w:rPr>
        <w:t>'</w:t>
      </w:r>
      <w:r>
        <w:rPr>
          <w:rtl/>
        </w:rPr>
        <w:t xml:space="preserve"> </w:t>
      </w:r>
      <w:bookmarkStart w:id="10033" w:name="_ETM_Q21_386690"/>
      <w:bookmarkEnd w:id="10033"/>
      <w:r>
        <w:rPr>
          <w:rtl/>
        </w:rPr>
        <w:t xml:space="preserve">שניתן </w:t>
      </w:r>
      <w:bookmarkStart w:id="10034" w:name="_ETM_Q21_387319"/>
      <w:bookmarkEnd w:id="10034"/>
      <w:r>
        <w:rPr>
          <w:rtl/>
        </w:rPr>
        <w:t xml:space="preserve">למוסד </w:t>
      </w:r>
      <w:bookmarkStart w:id="10035" w:name="_ETM_Q21_388580"/>
      <w:bookmarkEnd w:id="10035"/>
      <w:r>
        <w:rPr>
          <w:rFonts w:hint="cs"/>
          <w:rtl/>
        </w:rPr>
        <w:t xml:space="preserve">השופט </w:t>
      </w:r>
      <w:bookmarkStart w:id="10036" w:name="_ETM_Q21_389060"/>
      <w:bookmarkStart w:id="10037" w:name="_ETM_Q21_389660"/>
      <w:bookmarkStart w:id="10038" w:name="_ETM_Q21_390290"/>
      <w:bookmarkStart w:id="10039" w:name="_ETM_Q21_391380"/>
      <w:bookmarkEnd w:id="10036"/>
      <w:bookmarkEnd w:id="10037"/>
      <w:bookmarkEnd w:id="10038"/>
      <w:bookmarkEnd w:id="10039"/>
      <w:r>
        <w:rPr>
          <w:rtl/>
        </w:rPr>
        <w:t xml:space="preserve">ולאיש </w:t>
      </w:r>
      <w:bookmarkStart w:id="10040" w:name="_ETM_Q21_391980"/>
      <w:bookmarkEnd w:id="10040"/>
      <w:r>
        <w:rPr>
          <w:rtl/>
        </w:rPr>
        <w:t xml:space="preserve">היושב </w:t>
      </w:r>
      <w:bookmarkStart w:id="10041" w:name="_ETM_Q21_392430"/>
      <w:bookmarkEnd w:id="10041"/>
      <w:r>
        <w:rPr>
          <w:rtl/>
        </w:rPr>
        <w:t>בדין</w:t>
      </w:r>
      <w:r>
        <w:rPr>
          <w:rFonts w:hint="cs"/>
          <w:rtl/>
        </w:rPr>
        <w:t xml:space="preserve">. אם העם יכיר וחוק המדינה יקבע שהמשפט </w:t>
      </w:r>
      <w:bookmarkStart w:id="10042" w:name="_ETM_Q21_397341"/>
      <w:bookmarkEnd w:id="10042"/>
      <w:r>
        <w:rPr>
          <w:rFonts w:hint="cs"/>
          <w:rtl/>
        </w:rPr>
        <w:t xml:space="preserve">והשופט </w:t>
      </w:r>
      <w:bookmarkStart w:id="10043" w:name="_ETM_Q21_393629"/>
      <w:bookmarkStart w:id="10044" w:name="_ETM_Q21_393930"/>
      <w:bookmarkStart w:id="10045" w:name="_ETM_Q21_394230"/>
      <w:bookmarkStart w:id="10046" w:name="_ETM_Q21_394980"/>
      <w:bookmarkStart w:id="10047" w:name="_ETM_Q21_395370"/>
      <w:bookmarkStart w:id="10048" w:name="_ETM_Q21_395819"/>
      <w:bookmarkStart w:id="10049" w:name="_ETM_Q21_396810"/>
      <w:bookmarkStart w:id="10050" w:name="_ETM_Q21_397169"/>
      <w:bookmarkStart w:id="10051" w:name="_ETM_Q21_397709"/>
      <w:bookmarkStart w:id="10052" w:name="_ETM_Q21_398249"/>
      <w:bookmarkEnd w:id="10043"/>
      <w:bookmarkEnd w:id="10044"/>
      <w:bookmarkEnd w:id="10045"/>
      <w:bookmarkEnd w:id="10046"/>
      <w:bookmarkEnd w:id="10047"/>
      <w:bookmarkEnd w:id="10048"/>
      <w:bookmarkEnd w:id="10049"/>
      <w:bookmarkEnd w:id="10050"/>
      <w:bookmarkEnd w:id="10051"/>
      <w:bookmarkEnd w:id="10052"/>
      <w:r>
        <w:rPr>
          <w:rtl/>
        </w:rPr>
        <w:t xml:space="preserve">חייבים </w:t>
      </w:r>
      <w:bookmarkStart w:id="10053" w:name="_ETM_Q21_399510"/>
      <w:bookmarkEnd w:id="10053"/>
      <w:r>
        <w:rPr>
          <w:rtl/>
        </w:rPr>
        <w:t xml:space="preserve">להיות </w:t>
      </w:r>
      <w:bookmarkStart w:id="10054" w:name="_ETM_Q21_399989"/>
      <w:bookmarkEnd w:id="10054"/>
      <w:r>
        <w:rPr>
          <w:rtl/>
        </w:rPr>
        <w:t>בלתי</w:t>
      </w:r>
      <w:bookmarkStart w:id="10055" w:name="_ETM_Q21_400620"/>
      <w:bookmarkEnd w:id="10055"/>
      <w:r>
        <w:rPr>
          <w:rFonts w:hint="cs"/>
          <w:rtl/>
        </w:rPr>
        <w:t xml:space="preserve"> </w:t>
      </w:r>
      <w:r>
        <w:rPr>
          <w:rtl/>
        </w:rPr>
        <w:t xml:space="preserve">תלויים </w:t>
      </w:r>
      <w:bookmarkStart w:id="10056" w:name="_ETM_Q21_401069"/>
      <w:bookmarkEnd w:id="10056"/>
      <w:r>
        <w:rPr>
          <w:rtl/>
        </w:rPr>
        <w:t>לחלוטין</w:t>
      </w:r>
      <w:r>
        <w:rPr>
          <w:rFonts w:hint="cs"/>
          <w:rtl/>
        </w:rPr>
        <w:t xml:space="preserve"> </w:t>
      </w:r>
      <w:r>
        <w:rPr>
          <w:rFonts w:hint="eastAsia"/>
          <w:rtl/>
        </w:rPr>
        <w:t xml:space="preserve">– </w:t>
      </w:r>
      <w:r>
        <w:rPr>
          <w:rtl/>
        </w:rPr>
        <w:t xml:space="preserve">חובת </w:t>
      </w:r>
      <w:bookmarkStart w:id="10057" w:name="_ETM_Q21_402890"/>
      <w:bookmarkEnd w:id="10057"/>
      <w:r>
        <w:rPr>
          <w:rFonts w:hint="cs"/>
          <w:rtl/>
        </w:rPr>
        <w:t xml:space="preserve">אי-התלות היא הדדית: הן מצד השלטונות </w:t>
      </w:r>
      <w:bookmarkStart w:id="10058" w:name="_ETM_Q21_407900"/>
      <w:bookmarkEnd w:id="10058"/>
      <w:r>
        <w:rPr>
          <w:rFonts w:hint="cs"/>
          <w:rtl/>
        </w:rPr>
        <w:t xml:space="preserve">כלפי השופט והן מצד השופט כלפי השלטונות. </w:t>
      </w:r>
      <w:bookmarkStart w:id="10059" w:name="_ETM_Q21_404430"/>
      <w:bookmarkStart w:id="10060" w:name="_ETM_Q21_404609"/>
      <w:bookmarkStart w:id="10061" w:name="_ETM_Q21_406120"/>
      <w:bookmarkStart w:id="10062" w:name="_ETM_Q21_407349"/>
      <w:bookmarkStart w:id="10063" w:name="_ETM_Q21_407919"/>
      <w:bookmarkStart w:id="10064" w:name="_ETM_Q21_408969"/>
      <w:bookmarkStart w:id="10065" w:name="_ETM_Q21_409209"/>
      <w:bookmarkStart w:id="10066" w:name="_ETM_Q21_410319"/>
      <w:bookmarkStart w:id="10067" w:name="_ETM_Q21_410620"/>
      <w:bookmarkStart w:id="10068" w:name="_ETM_Q21_410980"/>
      <w:bookmarkStart w:id="10069" w:name="_ETM_Q21_411459"/>
      <w:bookmarkStart w:id="10070" w:name="_ETM_Q21_411819"/>
      <w:bookmarkStart w:id="10071" w:name="_ETM_Q21_413170"/>
      <w:bookmarkStart w:id="10072" w:name="_ETM_Q21_413590"/>
      <w:bookmarkStart w:id="10073" w:name="_ETM_Q21_413920"/>
      <w:bookmarkStart w:id="10074" w:name="_ETM_Q21_414370"/>
      <w:bookmarkStart w:id="10075" w:name="_ETM_Q21_414670"/>
      <w:bookmarkStart w:id="10076" w:name="_ETM_Q21_415959"/>
      <w:bookmarkEnd w:id="10059"/>
      <w:bookmarkEnd w:id="10060"/>
      <w:bookmarkEnd w:id="10061"/>
      <w:bookmarkEnd w:id="10062"/>
      <w:bookmarkEnd w:id="10063"/>
      <w:bookmarkEnd w:id="10064"/>
      <w:bookmarkEnd w:id="10065"/>
      <w:bookmarkEnd w:id="10066"/>
      <w:bookmarkEnd w:id="10067"/>
      <w:bookmarkEnd w:id="10068"/>
      <w:bookmarkEnd w:id="10069"/>
      <w:bookmarkEnd w:id="10070"/>
      <w:bookmarkEnd w:id="10071"/>
      <w:bookmarkEnd w:id="10072"/>
      <w:bookmarkEnd w:id="10073"/>
      <w:bookmarkEnd w:id="10074"/>
      <w:bookmarkEnd w:id="10075"/>
      <w:bookmarkEnd w:id="10076"/>
      <w:r>
        <w:rPr>
          <w:rtl/>
        </w:rPr>
        <w:t xml:space="preserve">ואם </w:t>
      </w:r>
      <w:bookmarkStart w:id="10077" w:name="_ETM_Q21_416680"/>
      <w:bookmarkEnd w:id="10077"/>
      <w:r>
        <w:rPr>
          <w:rtl/>
        </w:rPr>
        <w:t xml:space="preserve">מוסד </w:t>
      </w:r>
      <w:bookmarkStart w:id="10078" w:name="_ETM_Q21_417129"/>
      <w:bookmarkEnd w:id="10078"/>
      <w:r>
        <w:rPr>
          <w:rtl/>
        </w:rPr>
        <w:t xml:space="preserve">השופט </w:t>
      </w:r>
      <w:bookmarkStart w:id="10079" w:name="_ETM_Q21_417640"/>
      <w:bookmarkEnd w:id="10079"/>
      <w:r>
        <w:rPr>
          <w:rFonts w:hint="cs"/>
          <w:rtl/>
        </w:rPr>
        <w:t>'</w:t>
      </w:r>
      <w:r>
        <w:rPr>
          <w:rtl/>
        </w:rPr>
        <w:t xml:space="preserve">יועמד </w:t>
      </w:r>
      <w:bookmarkStart w:id="10080" w:name="_ETM_Q21_418120"/>
      <w:bookmarkEnd w:id="10080"/>
      <w:r>
        <w:rPr>
          <w:rtl/>
        </w:rPr>
        <w:lastRenderedPageBreak/>
        <w:t>מעל</w:t>
      </w:r>
      <w:r>
        <w:rPr>
          <w:rFonts w:hint="cs"/>
          <w:rtl/>
        </w:rPr>
        <w:t>'</w:t>
      </w:r>
      <w:r>
        <w:rPr>
          <w:rtl/>
        </w:rPr>
        <w:t xml:space="preserve"> </w:t>
      </w:r>
      <w:bookmarkStart w:id="10081" w:name="_ETM_Q21_419140"/>
      <w:bookmarkEnd w:id="10081"/>
      <w:r>
        <w:rPr>
          <w:rtl/>
        </w:rPr>
        <w:t xml:space="preserve">לא </w:t>
      </w:r>
      <w:bookmarkStart w:id="10082" w:name="_ETM_Q21_419470"/>
      <w:bookmarkEnd w:id="10082"/>
      <w:r>
        <w:rPr>
          <w:rtl/>
        </w:rPr>
        <w:t xml:space="preserve">רק </w:t>
      </w:r>
      <w:bookmarkStart w:id="10083" w:name="_ETM_Q21_419709"/>
      <w:bookmarkEnd w:id="10083"/>
      <w:r>
        <w:rPr>
          <w:rtl/>
        </w:rPr>
        <w:t xml:space="preserve">בשטח </w:t>
      </w:r>
      <w:bookmarkStart w:id="10084" w:name="_ETM_Q21_420159"/>
      <w:bookmarkEnd w:id="10084"/>
      <w:r>
        <w:rPr>
          <w:rtl/>
        </w:rPr>
        <w:t xml:space="preserve">היחסים </w:t>
      </w:r>
      <w:bookmarkStart w:id="10085" w:name="_ETM_Q21_420640"/>
      <w:bookmarkEnd w:id="10085"/>
      <w:r>
        <w:rPr>
          <w:rtl/>
        </w:rPr>
        <w:t xml:space="preserve">שבין </w:t>
      </w:r>
      <w:bookmarkStart w:id="10086" w:name="_ETM_Q21_421090"/>
      <w:bookmarkEnd w:id="10086"/>
      <w:r>
        <w:rPr>
          <w:rtl/>
        </w:rPr>
        <w:t xml:space="preserve">האזרח </w:t>
      </w:r>
      <w:bookmarkStart w:id="10087" w:name="_ETM_Q21_421780"/>
      <w:bookmarkEnd w:id="10087"/>
      <w:r>
        <w:rPr>
          <w:rtl/>
        </w:rPr>
        <w:t>ורעהו</w:t>
      </w:r>
      <w:r>
        <w:rPr>
          <w:rFonts w:hint="cs"/>
          <w:rtl/>
        </w:rPr>
        <w:t>,</w:t>
      </w:r>
      <w:r>
        <w:rPr>
          <w:rtl/>
        </w:rPr>
        <w:t xml:space="preserve"> </w:t>
      </w:r>
      <w:bookmarkStart w:id="10088" w:name="_ETM_Q21_422319"/>
      <w:bookmarkEnd w:id="10088"/>
      <w:r>
        <w:rPr>
          <w:rtl/>
        </w:rPr>
        <w:t xml:space="preserve">אלא </w:t>
      </w:r>
      <w:bookmarkStart w:id="10089" w:name="_ETM_Q21_422500"/>
      <w:bookmarkEnd w:id="10089"/>
      <w:r>
        <w:rPr>
          <w:rtl/>
        </w:rPr>
        <w:t xml:space="preserve">גם </w:t>
      </w:r>
      <w:bookmarkStart w:id="10090" w:name="_ETM_Q21_422739"/>
      <w:bookmarkEnd w:id="10090"/>
      <w:r>
        <w:rPr>
          <w:rtl/>
        </w:rPr>
        <w:t xml:space="preserve">בשטח </w:t>
      </w:r>
      <w:bookmarkStart w:id="10091" w:name="_ETM_Q21_423189"/>
      <w:bookmarkEnd w:id="10091"/>
      <w:r>
        <w:rPr>
          <w:rtl/>
        </w:rPr>
        <w:t xml:space="preserve">היחסים </w:t>
      </w:r>
      <w:bookmarkStart w:id="10092" w:name="_ETM_Q21_423700"/>
      <w:bookmarkEnd w:id="10092"/>
      <w:r>
        <w:rPr>
          <w:rtl/>
        </w:rPr>
        <w:t xml:space="preserve">בין </w:t>
      </w:r>
      <w:bookmarkStart w:id="10093" w:name="_ETM_Q21_423849"/>
      <w:bookmarkEnd w:id="10093"/>
      <w:r>
        <w:rPr>
          <w:rtl/>
        </w:rPr>
        <w:t xml:space="preserve">רשויות </w:t>
      </w:r>
      <w:bookmarkStart w:id="10094" w:name="_ETM_Q21_424299"/>
      <w:bookmarkEnd w:id="10094"/>
      <w:r>
        <w:rPr>
          <w:rtl/>
        </w:rPr>
        <w:t>המדינה</w:t>
      </w:r>
      <w:r>
        <w:rPr>
          <w:rFonts w:hint="cs"/>
          <w:rtl/>
        </w:rPr>
        <w:t>,</w:t>
      </w:r>
      <w:r>
        <w:rPr>
          <w:rtl/>
        </w:rPr>
        <w:t xml:space="preserve"> </w:t>
      </w:r>
      <w:bookmarkStart w:id="10095" w:name="_ETM_Q21_425249"/>
      <w:bookmarkEnd w:id="10095"/>
      <w:r>
        <w:rPr>
          <w:rtl/>
        </w:rPr>
        <w:t xml:space="preserve">המבצעת </w:t>
      </w:r>
      <w:bookmarkStart w:id="10096" w:name="_ETM_Q21_426150"/>
      <w:bookmarkEnd w:id="10096"/>
      <w:r>
        <w:rPr>
          <w:rtl/>
        </w:rPr>
        <w:t>והמחוקקת</w:t>
      </w:r>
      <w:r>
        <w:rPr>
          <w:rFonts w:hint="cs"/>
          <w:rtl/>
        </w:rPr>
        <w:t>,</w:t>
      </w:r>
      <w:r>
        <w:rPr>
          <w:rtl/>
        </w:rPr>
        <w:t xml:space="preserve"> </w:t>
      </w:r>
      <w:bookmarkStart w:id="10097" w:name="_ETM_Q21_426870"/>
      <w:bookmarkEnd w:id="10097"/>
      <w:r>
        <w:rPr>
          <w:rtl/>
        </w:rPr>
        <w:t xml:space="preserve">לבין </w:t>
      </w:r>
      <w:bookmarkStart w:id="10098" w:name="_ETM_Q21_427199"/>
      <w:bookmarkEnd w:id="10098"/>
      <w:r>
        <w:rPr>
          <w:rtl/>
        </w:rPr>
        <w:t>האזרח</w:t>
      </w:r>
      <w:r>
        <w:rPr>
          <w:rFonts w:hint="cs"/>
          <w:rtl/>
        </w:rPr>
        <w:t>,</w:t>
      </w:r>
      <w:r>
        <w:rPr>
          <w:rtl/>
        </w:rPr>
        <w:t xml:space="preserve"> </w:t>
      </w:r>
      <w:bookmarkStart w:id="10099" w:name="_ETM_Q21_428600"/>
      <w:bookmarkEnd w:id="10099"/>
      <w:r>
        <w:rPr>
          <w:rtl/>
        </w:rPr>
        <w:t xml:space="preserve">יש </w:t>
      </w:r>
      <w:bookmarkStart w:id="10100" w:name="_ETM_Q21_428960"/>
      <w:bookmarkEnd w:id="10100"/>
      <w:r>
        <w:rPr>
          <w:rtl/>
        </w:rPr>
        <w:t xml:space="preserve">יסוד </w:t>
      </w:r>
      <w:bookmarkStart w:id="10101" w:name="_ETM_Q21_429740"/>
      <w:bookmarkEnd w:id="10101"/>
      <w:r>
        <w:rPr>
          <w:rtl/>
        </w:rPr>
        <w:t xml:space="preserve">להניח </w:t>
      </w:r>
      <w:bookmarkStart w:id="10102" w:name="_ETM_Q21_430880"/>
      <w:bookmarkEnd w:id="10102"/>
      <w:r>
        <w:rPr>
          <w:rtl/>
        </w:rPr>
        <w:t xml:space="preserve">כי </w:t>
      </w:r>
      <w:bookmarkStart w:id="10103" w:name="_ETM_Q21_431060"/>
      <w:bookmarkEnd w:id="10103"/>
      <w:r>
        <w:rPr>
          <w:rtl/>
        </w:rPr>
        <w:t xml:space="preserve">בדרך </w:t>
      </w:r>
      <w:bookmarkStart w:id="10104" w:name="_ETM_Q21_431450"/>
      <w:bookmarkEnd w:id="10104"/>
      <w:r>
        <w:rPr>
          <w:rtl/>
        </w:rPr>
        <w:t xml:space="preserve">כלל </w:t>
      </w:r>
      <w:bookmarkStart w:id="10105" w:name="_ETM_Q21_431720"/>
      <w:bookmarkEnd w:id="10105"/>
      <w:r>
        <w:rPr>
          <w:rFonts w:hint="cs"/>
          <w:rtl/>
        </w:rPr>
        <w:t>י</w:t>
      </w:r>
      <w:r>
        <w:rPr>
          <w:rtl/>
        </w:rPr>
        <w:t xml:space="preserve">היה </w:t>
      </w:r>
      <w:bookmarkStart w:id="10106" w:name="_ETM_Q21_431930"/>
      <w:bookmarkEnd w:id="10106"/>
      <w:r>
        <w:rPr>
          <w:rFonts w:hint="cs"/>
          <w:rtl/>
        </w:rPr>
        <w:t>ה</w:t>
      </w:r>
      <w:r>
        <w:rPr>
          <w:rtl/>
        </w:rPr>
        <w:t>שופט</w:t>
      </w:r>
      <w:r>
        <w:rPr>
          <w:rFonts w:hint="cs"/>
          <w:rtl/>
        </w:rPr>
        <w:t>,</w:t>
      </w:r>
      <w:r>
        <w:rPr>
          <w:rtl/>
        </w:rPr>
        <w:t xml:space="preserve"> </w:t>
      </w:r>
      <w:bookmarkStart w:id="10107" w:name="_ETM_Q21_432990"/>
      <w:bookmarkEnd w:id="10107"/>
      <w:r>
        <w:rPr>
          <w:rtl/>
        </w:rPr>
        <w:t xml:space="preserve">אשר </w:t>
      </w:r>
      <w:bookmarkStart w:id="10108" w:name="_ETM_Q21_433770"/>
      <w:bookmarkEnd w:id="10108"/>
      <w:r>
        <w:rPr>
          <w:rFonts w:hint="cs"/>
          <w:rtl/>
        </w:rPr>
        <w:t xml:space="preserve">ביקר אי-תלותו רוצה </w:t>
      </w:r>
      <w:bookmarkStart w:id="10109" w:name="_ETM_Q21_434091"/>
      <w:bookmarkEnd w:id="10109"/>
      <w:r>
        <w:rPr>
          <w:rFonts w:hint="cs"/>
          <w:rtl/>
        </w:rPr>
        <w:t xml:space="preserve">האומה, ראוי לאמון שניתן בו". </w:t>
      </w:r>
    </w:p>
    <w:p w:rsidR="00FA1500" w:rsidRDefault="00FA1500" w:rsidP="00C742F9">
      <w:pPr>
        <w:rPr>
          <w:rtl/>
        </w:rPr>
      </w:pPr>
      <w:bookmarkStart w:id="10110" w:name="_ETM_Q21_442668"/>
      <w:bookmarkEnd w:id="10110"/>
    </w:p>
    <w:p w:rsidR="00FA1500" w:rsidRDefault="00FA1500" w:rsidP="00C742F9">
      <w:pPr>
        <w:rPr>
          <w:rtl/>
        </w:rPr>
      </w:pPr>
      <w:bookmarkStart w:id="10111" w:name="_ETM_Q21_439857"/>
      <w:bookmarkStart w:id="10112" w:name="_ETM_Q21_439948"/>
      <w:bookmarkEnd w:id="10111"/>
      <w:bookmarkEnd w:id="10112"/>
      <w:r>
        <w:rPr>
          <w:rFonts w:hint="cs"/>
          <w:rtl/>
        </w:rPr>
        <w:t xml:space="preserve">"ההיסטוריה מלמדת", </w:t>
      </w:r>
      <w:bookmarkStart w:id="10113" w:name="_ETM_Q21_438290"/>
      <w:bookmarkEnd w:id="10113"/>
      <w:r>
        <w:rPr>
          <w:rFonts w:hint="cs"/>
          <w:rtl/>
        </w:rPr>
        <w:t xml:space="preserve">כותב בגין, "כי כל עוד שלטון עריץ לא הצליח </w:t>
      </w:r>
      <w:bookmarkStart w:id="10114" w:name="_ETM_Q21_442811"/>
      <w:bookmarkStart w:id="10115" w:name="_ETM_Q21_442888"/>
      <w:bookmarkStart w:id="10116" w:name="_ETM_Q21_442958"/>
      <w:bookmarkStart w:id="10117" w:name="_ETM_Q21_435060"/>
      <w:bookmarkStart w:id="10118" w:name="_ETM_Q21_435420"/>
      <w:bookmarkStart w:id="10119" w:name="_ETM_Q21_435719"/>
      <w:bookmarkStart w:id="10120" w:name="_ETM_Q21_436199"/>
      <w:bookmarkStart w:id="10121" w:name="_ETM_Q21_437220"/>
      <w:bookmarkStart w:id="10122" w:name="_ETM_Q21_438300"/>
      <w:bookmarkStart w:id="10123" w:name="_ETM_Q21_439190"/>
      <w:bookmarkStart w:id="10124" w:name="_ETM_Q21_439790"/>
      <w:bookmarkStart w:id="10125" w:name="_ETM_Q21_440790"/>
      <w:bookmarkStart w:id="10126" w:name="_ETM_Q21_441419"/>
      <w:bookmarkStart w:id="10127" w:name="_ETM_Q21_441990"/>
      <w:bookmarkStart w:id="10128" w:name="_ETM_Q21_442350"/>
      <w:bookmarkStart w:id="10129" w:name="_ETM_Q21_443130"/>
      <w:bookmarkStart w:id="10130" w:name="_ETM_Q21_443339"/>
      <w:bookmarkStart w:id="10131" w:name="_ETM_Q21_443760"/>
      <w:bookmarkStart w:id="10132" w:name="_ETM_Q21_444029"/>
      <w:bookmarkStart w:id="10133" w:name="_ETM_Q21_444540"/>
      <w:bookmarkStart w:id="10134" w:name="_ETM_Q21_445529"/>
      <w:bookmarkStart w:id="10135" w:name="_ETM_Q21_445800"/>
      <w:bookmarkStart w:id="10136" w:name="_ETM_Q21_446610"/>
      <w:bookmarkEnd w:id="10114"/>
      <w:bookmarkEnd w:id="10115"/>
      <w:bookmarkEnd w:id="10116"/>
      <w:bookmarkEnd w:id="10117"/>
      <w:bookmarkEnd w:id="10118"/>
      <w:bookmarkEnd w:id="10119"/>
      <w:bookmarkEnd w:id="10120"/>
      <w:bookmarkEnd w:id="10121"/>
      <w:bookmarkEnd w:id="10122"/>
      <w:bookmarkEnd w:id="10123"/>
      <w:bookmarkEnd w:id="10124"/>
      <w:bookmarkEnd w:id="10125"/>
      <w:bookmarkEnd w:id="10126"/>
      <w:bookmarkEnd w:id="10127"/>
      <w:bookmarkEnd w:id="10128"/>
      <w:bookmarkEnd w:id="10129"/>
      <w:bookmarkEnd w:id="10130"/>
      <w:bookmarkEnd w:id="10131"/>
      <w:bookmarkEnd w:id="10132"/>
      <w:bookmarkEnd w:id="10133"/>
      <w:bookmarkEnd w:id="10134"/>
      <w:bookmarkEnd w:id="10135"/>
      <w:bookmarkEnd w:id="10136"/>
      <w:r>
        <w:rPr>
          <w:rtl/>
        </w:rPr>
        <w:t xml:space="preserve">להדביר </w:t>
      </w:r>
      <w:bookmarkStart w:id="10137" w:name="_ETM_Q21_447330"/>
      <w:bookmarkEnd w:id="10137"/>
      <w:r>
        <w:rPr>
          <w:rtl/>
        </w:rPr>
        <w:t xml:space="preserve">תחתיו </w:t>
      </w:r>
      <w:bookmarkStart w:id="10138" w:name="_ETM_Q21_447839"/>
      <w:bookmarkEnd w:id="10138"/>
      <w:r>
        <w:rPr>
          <w:rtl/>
        </w:rPr>
        <w:t xml:space="preserve">את </w:t>
      </w:r>
      <w:bookmarkStart w:id="10139" w:name="_ETM_Q21_447990"/>
      <w:bookmarkEnd w:id="10139"/>
      <w:r>
        <w:rPr>
          <w:rtl/>
        </w:rPr>
        <w:t>המשפט</w:t>
      </w:r>
      <w:r>
        <w:rPr>
          <w:rFonts w:hint="cs"/>
          <w:rtl/>
        </w:rPr>
        <w:t xml:space="preserve">, </w:t>
      </w:r>
      <w:bookmarkStart w:id="10140" w:name="_ETM_Q21_449470"/>
      <w:bookmarkEnd w:id="10140"/>
      <w:r>
        <w:rPr>
          <w:rtl/>
        </w:rPr>
        <w:t xml:space="preserve">כל </w:t>
      </w:r>
      <w:bookmarkStart w:id="10141" w:name="_ETM_Q21_450039"/>
      <w:bookmarkEnd w:id="10141"/>
      <w:r>
        <w:rPr>
          <w:rtl/>
        </w:rPr>
        <w:t xml:space="preserve">עוד </w:t>
      </w:r>
      <w:bookmarkStart w:id="10142" w:name="_ETM_Q21_451270"/>
      <w:bookmarkEnd w:id="10142"/>
      <w:r>
        <w:rPr>
          <w:rtl/>
        </w:rPr>
        <w:t xml:space="preserve">לא </w:t>
      </w:r>
      <w:bookmarkStart w:id="10143" w:name="_ETM_Q21_451720"/>
      <w:bookmarkEnd w:id="10143"/>
      <w:r>
        <w:rPr>
          <w:rtl/>
        </w:rPr>
        <w:t xml:space="preserve">עלה </w:t>
      </w:r>
      <w:bookmarkStart w:id="10144" w:name="_ETM_Q21_452050"/>
      <w:bookmarkEnd w:id="10144"/>
      <w:r>
        <w:rPr>
          <w:rtl/>
        </w:rPr>
        <w:t xml:space="preserve">בידו </w:t>
      </w:r>
      <w:bookmarkStart w:id="10145" w:name="_ETM_Q21_452740"/>
      <w:bookmarkEnd w:id="10145"/>
      <w:r>
        <w:rPr>
          <w:rtl/>
        </w:rPr>
        <w:t xml:space="preserve">להפוך </w:t>
      </w:r>
      <w:bookmarkStart w:id="10146" w:name="_ETM_Q21_453250"/>
      <w:bookmarkEnd w:id="10146"/>
      <w:r>
        <w:rPr>
          <w:rtl/>
        </w:rPr>
        <w:t xml:space="preserve">את </w:t>
      </w:r>
      <w:bookmarkStart w:id="10147" w:name="_ETM_Q21_453370"/>
      <w:bookmarkEnd w:id="10147"/>
      <w:r>
        <w:rPr>
          <w:rtl/>
        </w:rPr>
        <w:t xml:space="preserve">אולם </w:t>
      </w:r>
      <w:bookmarkStart w:id="10148" w:name="_ETM_Q21_453700"/>
      <w:bookmarkEnd w:id="10148"/>
      <w:r>
        <w:rPr>
          <w:rtl/>
        </w:rPr>
        <w:t>בית</w:t>
      </w:r>
      <w:bookmarkStart w:id="10149" w:name="_ETM_Q21_453970"/>
      <w:bookmarkEnd w:id="10149"/>
      <w:r>
        <w:rPr>
          <w:rFonts w:hint="cs"/>
          <w:rtl/>
        </w:rPr>
        <w:t xml:space="preserve"> </w:t>
      </w:r>
      <w:r>
        <w:rPr>
          <w:rtl/>
        </w:rPr>
        <w:t xml:space="preserve">הדין </w:t>
      </w:r>
      <w:bookmarkStart w:id="10150" w:name="_ETM_Q21_454510"/>
      <w:bookmarkEnd w:id="10150"/>
      <w:r>
        <w:rPr>
          <w:rtl/>
        </w:rPr>
        <w:t xml:space="preserve">לאולם </w:t>
      </w:r>
      <w:bookmarkStart w:id="10151" w:name="_ETM_Q21_455020"/>
      <w:bookmarkEnd w:id="10151"/>
      <w:r>
        <w:rPr>
          <w:rtl/>
        </w:rPr>
        <w:t>הצגות</w:t>
      </w:r>
      <w:r>
        <w:rPr>
          <w:rFonts w:hint="cs"/>
          <w:rtl/>
        </w:rPr>
        <w:t>,</w:t>
      </w:r>
      <w:r>
        <w:rPr>
          <w:rtl/>
        </w:rPr>
        <w:t xml:space="preserve"> </w:t>
      </w:r>
      <w:bookmarkStart w:id="10152" w:name="_ETM_Q21_456560"/>
      <w:bookmarkEnd w:id="10152"/>
      <w:r>
        <w:rPr>
          <w:rtl/>
        </w:rPr>
        <w:t xml:space="preserve">שעליהן </w:t>
      </w:r>
      <w:bookmarkStart w:id="10153" w:name="_ETM_Q21_457220"/>
      <w:bookmarkEnd w:id="10153"/>
      <w:r>
        <w:rPr>
          <w:rtl/>
        </w:rPr>
        <w:t xml:space="preserve">מנצחת </w:t>
      </w:r>
      <w:bookmarkStart w:id="10154" w:name="_ETM_Q21_457850"/>
      <w:bookmarkEnd w:id="10154"/>
      <w:r>
        <w:rPr>
          <w:rtl/>
        </w:rPr>
        <w:t xml:space="preserve">מאחורי </w:t>
      </w:r>
      <w:bookmarkStart w:id="10155" w:name="_ETM_Q21_458419"/>
      <w:bookmarkEnd w:id="10155"/>
      <w:r>
        <w:rPr>
          <w:rtl/>
        </w:rPr>
        <w:t xml:space="preserve">הקלעים </w:t>
      </w:r>
      <w:bookmarkStart w:id="10156" w:name="_ETM_Q21_458900"/>
      <w:bookmarkEnd w:id="10156"/>
      <w:r>
        <w:rPr>
          <w:rtl/>
        </w:rPr>
        <w:t xml:space="preserve">המשטרה </w:t>
      </w:r>
      <w:bookmarkStart w:id="10157" w:name="_ETM_Q21_459440"/>
      <w:bookmarkEnd w:id="10157"/>
      <w:r>
        <w:rPr>
          <w:rtl/>
        </w:rPr>
        <w:t>החשאית</w:t>
      </w:r>
      <w:r>
        <w:rPr>
          <w:rFonts w:hint="cs"/>
          <w:rtl/>
        </w:rPr>
        <w:t>;</w:t>
      </w:r>
      <w:r>
        <w:rPr>
          <w:rtl/>
        </w:rPr>
        <w:t xml:space="preserve"> </w:t>
      </w:r>
      <w:bookmarkStart w:id="10158" w:name="_ETM_Q21_460910"/>
      <w:bookmarkEnd w:id="10158"/>
      <w:r>
        <w:rPr>
          <w:rtl/>
        </w:rPr>
        <w:t xml:space="preserve">כל </w:t>
      </w:r>
      <w:bookmarkStart w:id="10159" w:name="_ETM_Q21_461210"/>
      <w:bookmarkEnd w:id="10159"/>
      <w:r>
        <w:rPr>
          <w:rtl/>
        </w:rPr>
        <w:t xml:space="preserve">עוד </w:t>
      </w:r>
      <w:bookmarkStart w:id="10160" w:name="_ETM_Q21_461450"/>
      <w:bookmarkEnd w:id="10160"/>
      <w:r>
        <w:rPr>
          <w:rtl/>
        </w:rPr>
        <w:t xml:space="preserve">קיימת </w:t>
      </w:r>
      <w:bookmarkStart w:id="10161" w:name="_ETM_Q21_461990"/>
      <w:bookmarkEnd w:id="10161"/>
      <w:r>
        <w:rPr>
          <w:rtl/>
        </w:rPr>
        <w:t xml:space="preserve">אווירה </w:t>
      </w:r>
      <w:bookmarkStart w:id="10162" w:name="_ETM_Q21_462529"/>
      <w:bookmarkEnd w:id="10162"/>
      <w:r>
        <w:rPr>
          <w:rtl/>
        </w:rPr>
        <w:t xml:space="preserve">ציבורית </w:t>
      </w:r>
      <w:bookmarkStart w:id="10163" w:name="_ETM_Q21_463790"/>
      <w:bookmarkEnd w:id="10163"/>
      <w:r>
        <w:rPr>
          <w:rtl/>
        </w:rPr>
        <w:t>ל</w:t>
      </w:r>
      <w:r>
        <w:rPr>
          <w:rFonts w:hint="cs"/>
          <w:rtl/>
        </w:rPr>
        <w:t xml:space="preserve">טובת 'קדושת המצפון' של השופט ועצמאותו של המשפט </w:t>
      </w:r>
      <w:bookmarkStart w:id="10164" w:name="_ETM_Q21_471687"/>
      <w:bookmarkEnd w:id="10164"/>
      <w:r>
        <w:rPr>
          <w:rFonts w:hint="eastAsia"/>
          <w:rtl/>
        </w:rPr>
        <w:t xml:space="preserve">– </w:t>
      </w:r>
      <w:r>
        <w:rPr>
          <w:rFonts w:hint="cs"/>
          <w:rtl/>
        </w:rPr>
        <w:t xml:space="preserve">ידעו שופטים להתייצב מול שליטים ולהעדיף את צו מצפונם על </w:t>
      </w:r>
      <w:bookmarkStart w:id="10165" w:name="_ETM_Q21_473614"/>
      <w:bookmarkEnd w:id="10165"/>
      <w:r>
        <w:rPr>
          <w:rFonts w:hint="cs"/>
          <w:rtl/>
        </w:rPr>
        <w:t xml:space="preserve">לחץ השלטונות, או פקודתם הנסתרת; ידעו להתגבר על פחד מפני </w:t>
      </w:r>
      <w:bookmarkStart w:id="10166" w:name="_ETM_Q21_482718"/>
      <w:bookmarkEnd w:id="10166"/>
      <w:r>
        <w:rPr>
          <w:rFonts w:hint="cs"/>
          <w:rtl/>
        </w:rPr>
        <w:t xml:space="preserve">רדיפות, לא 'נשאו פנים', לא הונעו על ידי פניות צדדיות וחרצו </w:t>
      </w:r>
      <w:bookmarkStart w:id="10167" w:name="_ETM_Q21_481723"/>
      <w:bookmarkEnd w:id="10167"/>
      <w:r>
        <w:rPr>
          <w:rFonts w:hint="cs"/>
          <w:rtl/>
        </w:rPr>
        <w:t>דין צדק.</w:t>
      </w:r>
    </w:p>
    <w:p w:rsidR="00FA1500" w:rsidRDefault="00FA1500" w:rsidP="00C742F9">
      <w:pPr>
        <w:rPr>
          <w:rtl/>
        </w:rPr>
      </w:pPr>
      <w:bookmarkStart w:id="10168" w:name="_ETM_Q21_484666"/>
      <w:bookmarkStart w:id="10169" w:name="_ETM_Q21_484765"/>
      <w:bookmarkEnd w:id="10168"/>
      <w:bookmarkEnd w:id="10169"/>
    </w:p>
    <w:p w:rsidR="00FA1500" w:rsidRDefault="00FA1500" w:rsidP="00C742F9">
      <w:pPr>
        <w:rPr>
          <w:rtl/>
        </w:rPr>
      </w:pPr>
      <w:bookmarkStart w:id="10170" w:name="_ETM_Q21_484827"/>
      <w:bookmarkStart w:id="10171" w:name="_ETM_Q21_484912"/>
      <w:bookmarkEnd w:id="10170"/>
      <w:bookmarkEnd w:id="10171"/>
      <w:r>
        <w:rPr>
          <w:rFonts w:hint="cs"/>
          <w:rtl/>
        </w:rPr>
        <w:t xml:space="preserve">קטע נוסף שכותב בגין בתוך החיבור המדהים הזה </w:t>
      </w:r>
      <w:bookmarkStart w:id="10172" w:name="_ETM_Q21_493834"/>
      <w:bookmarkEnd w:id="10172"/>
      <w:r>
        <w:rPr>
          <w:rFonts w:hint="cs"/>
          <w:rtl/>
        </w:rPr>
        <w:t xml:space="preserve">הוא ש"רעיון 'עליונות המשפט' איננו, אפוא, רעיון 'תמים' או </w:t>
      </w:r>
      <w:bookmarkStart w:id="10173" w:name="_ETM_Q21_500615"/>
      <w:bookmarkEnd w:id="10173"/>
      <w:r>
        <w:rPr>
          <w:rFonts w:hint="cs"/>
          <w:rtl/>
        </w:rPr>
        <w:t xml:space="preserve">'רומנטי' או תיאורטי. אם 'האווירה הציבורית' תיתן למשפט בחברה </w:t>
      </w:r>
      <w:bookmarkStart w:id="10174" w:name="_ETM_Q21_505598"/>
      <w:bookmarkEnd w:id="10174"/>
      <w:r>
        <w:rPr>
          <w:rFonts w:hint="cs"/>
          <w:rtl/>
        </w:rPr>
        <w:t xml:space="preserve">ובמדינה את מעמד העצמאות הבלתי-מסויגת, אם לשופט תינתן ההכרה </w:t>
      </w:r>
      <w:r>
        <w:rPr>
          <w:rtl/>
        </w:rPr>
        <w:t>–</w:t>
      </w:r>
      <w:r>
        <w:rPr>
          <w:rFonts w:hint="cs"/>
          <w:rtl/>
        </w:rPr>
        <w:t xml:space="preserve"> </w:t>
      </w:r>
      <w:bookmarkStart w:id="10175" w:name="_ETM_Q21_512564"/>
      <w:bookmarkEnd w:id="10175"/>
      <w:r>
        <w:rPr>
          <w:rFonts w:hint="cs"/>
          <w:rtl/>
        </w:rPr>
        <w:t xml:space="preserve">לא רק החוקית, כי אם הפנימית </w:t>
      </w:r>
      <w:r>
        <w:rPr>
          <w:rtl/>
        </w:rPr>
        <w:t>–</w:t>
      </w:r>
      <w:r>
        <w:rPr>
          <w:rFonts w:hint="cs"/>
          <w:rtl/>
        </w:rPr>
        <w:t xml:space="preserve"> של דיין צדק </w:t>
      </w:r>
      <w:bookmarkStart w:id="10176" w:name="_ETM_Q21_520755"/>
      <w:bookmarkEnd w:id="10176"/>
      <w:r>
        <w:rPr>
          <w:rFonts w:hint="cs"/>
          <w:rtl/>
        </w:rPr>
        <w:t xml:space="preserve">בלתי תלוי, הרי האווירה הציבורית הזאת, וההכרה הפנימית הזאת יקבעו </w:t>
      </w:r>
      <w:bookmarkStart w:id="10177" w:name="_ETM_Q21_531955"/>
      <w:bookmarkEnd w:id="10177"/>
      <w:r>
        <w:rPr>
          <w:rFonts w:hint="cs"/>
          <w:rtl/>
        </w:rPr>
        <w:t xml:space="preserve">את קיומה של 'עליונות המשפט', כערובה מעשית לחירות היחיד וכקו </w:t>
      </w:r>
      <w:bookmarkStart w:id="10178" w:name="_ETM_Q21_544419"/>
      <w:bookmarkEnd w:id="10178"/>
      <w:r>
        <w:rPr>
          <w:rFonts w:hint="cs"/>
          <w:rtl/>
        </w:rPr>
        <w:t xml:space="preserve">חיבור בין חירות האדם ובין תיקון החברה". </w:t>
      </w:r>
    </w:p>
    <w:p w:rsidR="00FA1500" w:rsidRDefault="00FA1500" w:rsidP="00C742F9">
      <w:pPr>
        <w:rPr>
          <w:rtl/>
        </w:rPr>
      </w:pPr>
      <w:bookmarkStart w:id="10179" w:name="_ETM_Q21_550467"/>
      <w:bookmarkStart w:id="10180" w:name="_ETM_Q21_550593"/>
      <w:bookmarkEnd w:id="10179"/>
      <w:bookmarkEnd w:id="10180"/>
    </w:p>
    <w:p w:rsidR="00FA1500" w:rsidRDefault="00FA1500" w:rsidP="00C742F9">
      <w:pPr>
        <w:rPr>
          <w:rtl/>
        </w:rPr>
      </w:pPr>
      <w:bookmarkStart w:id="10181" w:name="_ETM_Q21_555557"/>
      <w:bookmarkStart w:id="10182" w:name="_ETM_Q21_555647"/>
      <w:bookmarkStart w:id="10183" w:name="_ETM_Q21_550644"/>
      <w:bookmarkStart w:id="10184" w:name="_ETM_Q21_550762"/>
      <w:bookmarkStart w:id="10185" w:name="_ETM_Q21_511509"/>
      <w:bookmarkStart w:id="10186" w:name="_ETM_Q21_511869"/>
      <w:bookmarkStart w:id="10187" w:name="_ETM_Q21_512469"/>
      <w:bookmarkStart w:id="10188" w:name="_ETM_Q21_512920"/>
      <w:bookmarkStart w:id="10189" w:name="_ETM_Q21_552400"/>
      <w:bookmarkStart w:id="10190" w:name="_ETM_Q21_552850"/>
      <w:bookmarkStart w:id="10191" w:name="_ETM_Q21_553000"/>
      <w:bookmarkStart w:id="10192" w:name="_ETM_Q21_553450"/>
      <w:bookmarkStart w:id="10193" w:name="_ETM_Q21_554440"/>
      <w:bookmarkStart w:id="10194" w:name="_ETM_Q21_554770"/>
      <w:bookmarkStart w:id="10195" w:name="_ETM_Q21_555160"/>
      <w:bookmarkStart w:id="10196" w:name="_ETM_Q21_556600"/>
      <w:bookmarkEnd w:id="10181"/>
      <w:bookmarkEnd w:id="10182"/>
      <w:bookmarkEnd w:id="10183"/>
      <w:bookmarkEnd w:id="10184"/>
      <w:bookmarkEnd w:id="10185"/>
      <w:bookmarkEnd w:id="10186"/>
      <w:bookmarkEnd w:id="10187"/>
      <w:bookmarkEnd w:id="10188"/>
      <w:bookmarkEnd w:id="10189"/>
      <w:bookmarkEnd w:id="10190"/>
      <w:bookmarkEnd w:id="10191"/>
      <w:bookmarkEnd w:id="10192"/>
      <w:bookmarkEnd w:id="10193"/>
      <w:bookmarkEnd w:id="10194"/>
      <w:bookmarkEnd w:id="10195"/>
      <w:bookmarkEnd w:id="10196"/>
      <w:r>
        <w:rPr>
          <w:rtl/>
        </w:rPr>
        <w:t xml:space="preserve">חבר </w:t>
      </w:r>
      <w:bookmarkStart w:id="10197" w:name="_ETM_Q21_556990"/>
      <w:bookmarkEnd w:id="10197"/>
      <w:r>
        <w:rPr>
          <w:rtl/>
        </w:rPr>
        <w:t xml:space="preserve">הכנסת </w:t>
      </w:r>
      <w:bookmarkStart w:id="10198" w:name="_ETM_Q21_557380"/>
      <w:bookmarkEnd w:id="10198"/>
      <w:r>
        <w:rPr>
          <w:rtl/>
        </w:rPr>
        <w:t>דיכטר</w:t>
      </w:r>
      <w:r>
        <w:rPr>
          <w:rFonts w:hint="cs"/>
          <w:rtl/>
        </w:rPr>
        <w:t>,</w:t>
      </w:r>
      <w:r>
        <w:rPr>
          <w:rtl/>
        </w:rPr>
        <w:t xml:space="preserve"> </w:t>
      </w:r>
      <w:bookmarkStart w:id="10199" w:name="_ETM_Q21_557860"/>
      <w:bookmarkEnd w:id="10199"/>
      <w:r>
        <w:rPr>
          <w:rtl/>
        </w:rPr>
        <w:t xml:space="preserve">השר </w:t>
      </w:r>
      <w:bookmarkStart w:id="10200" w:name="_ETM_Q21_558250"/>
      <w:bookmarkEnd w:id="10200"/>
      <w:r>
        <w:rPr>
          <w:rtl/>
        </w:rPr>
        <w:t>דיכטר</w:t>
      </w:r>
      <w:r>
        <w:rPr>
          <w:rFonts w:hint="cs"/>
          <w:rtl/>
        </w:rPr>
        <w:t>,</w:t>
      </w:r>
      <w:r>
        <w:rPr>
          <w:rtl/>
        </w:rPr>
        <w:t xml:space="preserve"> </w:t>
      </w:r>
      <w:bookmarkStart w:id="10201" w:name="_ETM_Q21_559409"/>
      <w:bookmarkEnd w:id="10201"/>
      <w:r>
        <w:rPr>
          <w:rtl/>
        </w:rPr>
        <w:t xml:space="preserve">איפה </w:t>
      </w:r>
      <w:bookmarkStart w:id="10202" w:name="_ETM_Q21_559979"/>
      <w:bookmarkEnd w:id="10202"/>
      <w:r>
        <w:rPr>
          <w:rtl/>
        </w:rPr>
        <w:t xml:space="preserve">בגין </w:t>
      </w:r>
      <w:bookmarkStart w:id="10203" w:name="_ETM_Q21_560999"/>
      <w:bookmarkEnd w:id="10203"/>
      <w:r>
        <w:rPr>
          <w:rtl/>
        </w:rPr>
        <w:t xml:space="preserve">ואיפה </w:t>
      </w:r>
      <w:bookmarkStart w:id="10204" w:name="_ETM_Q21_561450"/>
      <w:bookmarkEnd w:id="10204"/>
      <w:r>
        <w:rPr>
          <w:rtl/>
        </w:rPr>
        <w:t xml:space="preserve">הליכוד </w:t>
      </w:r>
      <w:bookmarkStart w:id="10205" w:name="_ETM_Q21_561810"/>
      <w:bookmarkEnd w:id="10205"/>
      <w:r>
        <w:rPr>
          <w:rtl/>
        </w:rPr>
        <w:t xml:space="preserve">של </w:t>
      </w:r>
      <w:bookmarkStart w:id="10206" w:name="_ETM_Q21_561990"/>
      <w:bookmarkEnd w:id="10206"/>
      <w:r>
        <w:rPr>
          <w:rtl/>
        </w:rPr>
        <w:t>היום</w:t>
      </w:r>
      <w:r>
        <w:rPr>
          <w:rFonts w:hint="cs"/>
          <w:rtl/>
        </w:rPr>
        <w:t>?</w:t>
      </w:r>
      <w:r>
        <w:rPr>
          <w:rtl/>
        </w:rPr>
        <w:t xml:space="preserve"> </w:t>
      </w:r>
      <w:bookmarkStart w:id="10207" w:name="_ETM_Q21_563080"/>
      <w:bookmarkEnd w:id="10207"/>
      <w:r>
        <w:rPr>
          <w:rtl/>
        </w:rPr>
        <w:t xml:space="preserve">הליכוד </w:t>
      </w:r>
      <w:bookmarkStart w:id="10208" w:name="_ETM_Q21_563590"/>
      <w:bookmarkEnd w:id="10208"/>
      <w:r>
        <w:rPr>
          <w:rtl/>
        </w:rPr>
        <w:t xml:space="preserve">של </w:t>
      </w:r>
      <w:bookmarkStart w:id="10209" w:name="_ETM_Q21_563770"/>
      <w:bookmarkEnd w:id="10209"/>
      <w:r>
        <w:rPr>
          <w:rtl/>
        </w:rPr>
        <w:t xml:space="preserve">היום </w:t>
      </w:r>
      <w:bookmarkStart w:id="10210" w:name="_ETM_Q21_564160"/>
      <w:bookmarkEnd w:id="10210"/>
      <w:r>
        <w:rPr>
          <w:rtl/>
        </w:rPr>
        <w:t xml:space="preserve">אינו </w:t>
      </w:r>
      <w:bookmarkStart w:id="10211" w:name="_ETM_Q21_564490"/>
      <w:bookmarkEnd w:id="10211"/>
      <w:r>
        <w:rPr>
          <w:rtl/>
        </w:rPr>
        <w:t xml:space="preserve">מייצג </w:t>
      </w:r>
      <w:bookmarkStart w:id="10212" w:name="_ETM_Q21_564970"/>
      <w:bookmarkEnd w:id="10212"/>
      <w:r>
        <w:rPr>
          <w:rtl/>
        </w:rPr>
        <w:t xml:space="preserve">את </w:t>
      </w:r>
      <w:bookmarkStart w:id="10213" w:name="_ETM_Q21_565090"/>
      <w:bookmarkEnd w:id="10213"/>
      <w:r>
        <w:rPr>
          <w:rtl/>
        </w:rPr>
        <w:t xml:space="preserve">הערכים </w:t>
      </w:r>
      <w:bookmarkStart w:id="10214" w:name="_ETM_Q21_566020"/>
      <w:bookmarkEnd w:id="10214"/>
      <w:r>
        <w:rPr>
          <w:rtl/>
        </w:rPr>
        <w:t xml:space="preserve">הנשגבים </w:t>
      </w:r>
      <w:bookmarkStart w:id="10215" w:name="_ETM_Q21_566860"/>
      <w:bookmarkEnd w:id="10215"/>
      <w:r>
        <w:rPr>
          <w:rtl/>
        </w:rPr>
        <w:t xml:space="preserve">שמדבר </w:t>
      </w:r>
      <w:bookmarkStart w:id="10216" w:name="_ETM_Q21_567430"/>
      <w:bookmarkEnd w:id="10216"/>
      <w:r>
        <w:rPr>
          <w:rtl/>
        </w:rPr>
        <w:t xml:space="preserve">עליהם </w:t>
      </w:r>
      <w:bookmarkStart w:id="10217" w:name="_ETM_Q21_568210"/>
      <w:bookmarkEnd w:id="10217"/>
      <w:r>
        <w:rPr>
          <w:rtl/>
        </w:rPr>
        <w:t xml:space="preserve">מנחם </w:t>
      </w:r>
      <w:bookmarkStart w:id="10218" w:name="_ETM_Q21_568750"/>
      <w:bookmarkEnd w:id="10218"/>
      <w:r>
        <w:rPr>
          <w:rtl/>
        </w:rPr>
        <w:t xml:space="preserve">בגין </w:t>
      </w:r>
      <w:bookmarkStart w:id="10219" w:name="_ETM_Q21_569140"/>
      <w:bookmarkEnd w:id="10219"/>
      <w:r>
        <w:rPr>
          <w:rtl/>
        </w:rPr>
        <w:t xml:space="preserve">בחיבורו </w:t>
      </w:r>
      <w:bookmarkStart w:id="10220" w:name="_ETM_Q21_569830"/>
      <w:bookmarkEnd w:id="10220"/>
      <w:r>
        <w:rPr>
          <w:rtl/>
        </w:rPr>
        <w:t>בעל</w:t>
      </w:r>
      <w:bookmarkStart w:id="10221" w:name="_ETM_Q21_570070"/>
      <w:bookmarkEnd w:id="10221"/>
      <w:r>
        <w:rPr>
          <w:rFonts w:hint="cs"/>
          <w:rtl/>
        </w:rPr>
        <w:t xml:space="preserve"> </w:t>
      </w:r>
      <w:r>
        <w:rPr>
          <w:rtl/>
        </w:rPr>
        <w:t xml:space="preserve">פה </w:t>
      </w:r>
      <w:bookmarkStart w:id="10222" w:name="_ETM_Q21_570370"/>
      <w:bookmarkEnd w:id="10222"/>
      <w:r>
        <w:rPr>
          <w:rtl/>
        </w:rPr>
        <w:t>ב-1952</w:t>
      </w:r>
      <w:r>
        <w:rPr>
          <w:rFonts w:hint="cs"/>
          <w:rtl/>
        </w:rPr>
        <w:t>.</w:t>
      </w:r>
      <w:r>
        <w:rPr>
          <w:rtl/>
        </w:rPr>
        <w:t xml:space="preserve"> </w:t>
      </w:r>
      <w:bookmarkStart w:id="10223" w:name="_ETM_Q21_572700"/>
      <w:bookmarkEnd w:id="10223"/>
      <w:r>
        <w:rPr>
          <w:rtl/>
        </w:rPr>
        <w:t xml:space="preserve">ואני </w:t>
      </w:r>
      <w:bookmarkStart w:id="10224" w:name="_ETM_Q21_572909"/>
      <w:bookmarkEnd w:id="10224"/>
      <w:r>
        <w:rPr>
          <w:rtl/>
        </w:rPr>
        <w:t xml:space="preserve">שואל </w:t>
      </w:r>
      <w:bookmarkStart w:id="10225" w:name="_ETM_Q21_573210"/>
      <w:bookmarkEnd w:id="10225"/>
      <w:r>
        <w:rPr>
          <w:rtl/>
        </w:rPr>
        <w:t>אותך</w:t>
      </w:r>
      <w:r>
        <w:rPr>
          <w:rFonts w:hint="cs"/>
          <w:rtl/>
        </w:rPr>
        <w:t>,</w:t>
      </w:r>
      <w:r>
        <w:rPr>
          <w:rtl/>
        </w:rPr>
        <w:t xml:space="preserve"> </w:t>
      </w:r>
      <w:bookmarkStart w:id="10226" w:name="_ETM_Q21_574100"/>
      <w:bookmarkEnd w:id="10226"/>
      <w:r>
        <w:rPr>
          <w:rtl/>
        </w:rPr>
        <w:t xml:space="preserve">חבר </w:t>
      </w:r>
      <w:bookmarkStart w:id="10227" w:name="_ETM_Q21_574490"/>
      <w:bookmarkEnd w:id="10227"/>
      <w:r>
        <w:rPr>
          <w:rtl/>
        </w:rPr>
        <w:t xml:space="preserve">הכנסת </w:t>
      </w:r>
      <w:bookmarkStart w:id="10228" w:name="_ETM_Q21_574910"/>
      <w:bookmarkEnd w:id="10228"/>
      <w:r>
        <w:rPr>
          <w:rtl/>
        </w:rPr>
        <w:t xml:space="preserve">השר </w:t>
      </w:r>
      <w:bookmarkStart w:id="10229" w:name="_ETM_Q21_575240"/>
      <w:bookmarkEnd w:id="10229"/>
      <w:r>
        <w:rPr>
          <w:rtl/>
        </w:rPr>
        <w:t>דיכטר</w:t>
      </w:r>
      <w:r>
        <w:rPr>
          <w:rFonts w:hint="cs"/>
          <w:rtl/>
        </w:rPr>
        <w:t>:</w:t>
      </w:r>
      <w:r>
        <w:rPr>
          <w:rtl/>
        </w:rPr>
        <w:t xml:space="preserve"> </w:t>
      </w:r>
      <w:bookmarkStart w:id="10230" w:name="_ETM_Q21_578190"/>
      <w:bookmarkEnd w:id="10230"/>
      <w:r>
        <w:rPr>
          <w:rtl/>
        </w:rPr>
        <w:t xml:space="preserve">איך </w:t>
      </w:r>
      <w:bookmarkStart w:id="10231" w:name="_ETM_Q21_578400"/>
      <w:bookmarkEnd w:id="10231"/>
      <w:r>
        <w:rPr>
          <w:rtl/>
        </w:rPr>
        <w:t xml:space="preserve">יכול </w:t>
      </w:r>
      <w:bookmarkStart w:id="10232" w:name="_ETM_Q21_578670"/>
      <w:bookmarkEnd w:id="10232"/>
      <w:r>
        <w:rPr>
          <w:rtl/>
        </w:rPr>
        <w:t xml:space="preserve">להיות </w:t>
      </w:r>
      <w:bookmarkStart w:id="10233" w:name="_ETM_Q21_579029"/>
      <w:bookmarkEnd w:id="10233"/>
      <w:r>
        <w:rPr>
          <w:rtl/>
        </w:rPr>
        <w:t xml:space="preserve">שאתם </w:t>
      </w:r>
      <w:bookmarkStart w:id="10234" w:name="_ETM_Q21_579360"/>
      <w:bookmarkEnd w:id="10234"/>
      <w:r>
        <w:rPr>
          <w:rtl/>
        </w:rPr>
        <w:t xml:space="preserve">רוצים </w:t>
      </w:r>
      <w:bookmarkStart w:id="10235" w:name="_ETM_Q21_579720"/>
      <w:bookmarkEnd w:id="10235"/>
      <w:r>
        <w:rPr>
          <w:rtl/>
        </w:rPr>
        <w:t xml:space="preserve">לייצר </w:t>
      </w:r>
      <w:bookmarkStart w:id="10236" w:name="_ETM_Q21_580140"/>
      <w:bookmarkEnd w:id="10236"/>
      <w:r>
        <w:rPr>
          <w:rtl/>
        </w:rPr>
        <w:t xml:space="preserve">תלות </w:t>
      </w:r>
      <w:bookmarkStart w:id="10237" w:name="_ETM_Q21_580529"/>
      <w:bookmarkEnd w:id="10237"/>
      <w:r>
        <w:rPr>
          <w:rtl/>
        </w:rPr>
        <w:t xml:space="preserve">בלתי </w:t>
      </w:r>
      <w:bookmarkStart w:id="10238" w:name="_ETM_Q21_580890"/>
      <w:bookmarkEnd w:id="10238"/>
      <w:r>
        <w:rPr>
          <w:rtl/>
        </w:rPr>
        <w:t xml:space="preserve">בריאה </w:t>
      </w:r>
      <w:bookmarkStart w:id="10239" w:name="_ETM_Q21_581869"/>
      <w:bookmarkEnd w:id="10239"/>
      <w:r>
        <w:rPr>
          <w:rtl/>
        </w:rPr>
        <w:t xml:space="preserve">בין </w:t>
      </w:r>
      <w:bookmarkStart w:id="10240" w:name="_ETM_Q21_582200"/>
      <w:bookmarkEnd w:id="10240"/>
      <w:r>
        <w:rPr>
          <w:rtl/>
        </w:rPr>
        <w:t xml:space="preserve">הממשלה </w:t>
      </w:r>
      <w:bookmarkStart w:id="10241" w:name="_ETM_Q21_583619"/>
      <w:bookmarkEnd w:id="10241"/>
      <w:r>
        <w:rPr>
          <w:rtl/>
        </w:rPr>
        <w:t xml:space="preserve">לבין </w:t>
      </w:r>
      <w:bookmarkStart w:id="10242" w:name="_ETM_Q21_583979"/>
      <w:bookmarkEnd w:id="10242"/>
      <w:r>
        <w:rPr>
          <w:rtl/>
        </w:rPr>
        <w:t>מ</w:t>
      </w:r>
      <w:r>
        <w:rPr>
          <w:rFonts w:hint="cs"/>
          <w:rtl/>
        </w:rPr>
        <w:t>י</w:t>
      </w:r>
      <w:r>
        <w:rPr>
          <w:rtl/>
        </w:rPr>
        <w:t xml:space="preserve">נוי </w:t>
      </w:r>
      <w:bookmarkStart w:id="10243" w:name="_ETM_Q21_584369"/>
      <w:bookmarkEnd w:id="10243"/>
      <w:r>
        <w:rPr>
          <w:rtl/>
        </w:rPr>
        <w:t>השופטים</w:t>
      </w:r>
      <w:r>
        <w:rPr>
          <w:rFonts w:hint="cs"/>
          <w:rtl/>
        </w:rPr>
        <w:t>?</w:t>
      </w:r>
      <w:r>
        <w:rPr>
          <w:rtl/>
        </w:rPr>
        <w:t xml:space="preserve"> </w:t>
      </w:r>
      <w:bookmarkStart w:id="10244" w:name="_ETM_Q21_585420"/>
      <w:bookmarkEnd w:id="10244"/>
      <w:r>
        <w:rPr>
          <w:rtl/>
        </w:rPr>
        <w:t xml:space="preserve">תלות </w:t>
      </w:r>
      <w:bookmarkStart w:id="10245" w:name="_ETM_Q21_585689"/>
      <w:bookmarkEnd w:id="10245"/>
      <w:r>
        <w:rPr>
          <w:rtl/>
        </w:rPr>
        <w:t xml:space="preserve">בלתי </w:t>
      </w:r>
      <w:bookmarkStart w:id="10246" w:name="_ETM_Q21_585990"/>
      <w:bookmarkEnd w:id="10246"/>
      <w:r>
        <w:rPr>
          <w:rtl/>
        </w:rPr>
        <w:t>בריאה</w:t>
      </w:r>
      <w:r>
        <w:rPr>
          <w:rFonts w:hint="cs"/>
          <w:rtl/>
        </w:rPr>
        <w:t>.</w:t>
      </w:r>
      <w:r>
        <w:rPr>
          <w:rtl/>
        </w:rPr>
        <w:t xml:space="preserve"> </w:t>
      </w:r>
      <w:bookmarkStart w:id="10247" w:name="_ETM_Q21_586740"/>
      <w:bookmarkEnd w:id="10247"/>
      <w:r>
        <w:rPr>
          <w:rtl/>
        </w:rPr>
        <w:t xml:space="preserve">לפי </w:t>
      </w:r>
      <w:bookmarkStart w:id="10248" w:name="_ETM_Q21_587039"/>
      <w:bookmarkEnd w:id="10248"/>
      <w:r>
        <w:rPr>
          <w:rtl/>
        </w:rPr>
        <w:t xml:space="preserve">הצעה </w:t>
      </w:r>
      <w:bookmarkStart w:id="10249" w:name="_ETM_Q21_587429"/>
      <w:bookmarkEnd w:id="10249"/>
      <w:r>
        <w:rPr>
          <w:rtl/>
        </w:rPr>
        <w:t>שלכם</w:t>
      </w:r>
      <w:r>
        <w:rPr>
          <w:rFonts w:hint="cs"/>
          <w:rtl/>
        </w:rPr>
        <w:t>,</w:t>
      </w:r>
      <w:r>
        <w:rPr>
          <w:rtl/>
        </w:rPr>
        <w:t xml:space="preserve"> </w:t>
      </w:r>
      <w:bookmarkStart w:id="10250" w:name="_ETM_Q21_587909"/>
      <w:bookmarkEnd w:id="10250"/>
      <w:r>
        <w:rPr>
          <w:rtl/>
        </w:rPr>
        <w:t xml:space="preserve">השר </w:t>
      </w:r>
      <w:bookmarkStart w:id="10251" w:name="_ETM_Q21_588209"/>
      <w:bookmarkEnd w:id="10251"/>
      <w:r>
        <w:rPr>
          <w:rtl/>
        </w:rPr>
        <w:t>דיכטר</w:t>
      </w:r>
      <w:r>
        <w:rPr>
          <w:rFonts w:hint="cs"/>
          <w:rtl/>
        </w:rPr>
        <w:t>,</w:t>
      </w:r>
      <w:r>
        <w:rPr>
          <w:rtl/>
        </w:rPr>
        <w:t xml:space="preserve"> </w:t>
      </w:r>
      <w:bookmarkStart w:id="10252" w:name="_ETM_Q21_589149"/>
      <w:bookmarkEnd w:id="10252"/>
      <w:r>
        <w:rPr>
          <w:rtl/>
        </w:rPr>
        <w:t xml:space="preserve">מי </w:t>
      </w:r>
      <w:bookmarkStart w:id="10253" w:name="_ETM_Q21_589329"/>
      <w:bookmarkEnd w:id="10253"/>
      <w:r>
        <w:rPr>
          <w:rtl/>
        </w:rPr>
        <w:t xml:space="preserve">שיבחרו </w:t>
      </w:r>
      <w:bookmarkStart w:id="10254" w:name="_ETM_Q21_589960"/>
      <w:bookmarkEnd w:id="10254"/>
      <w:r>
        <w:rPr>
          <w:rtl/>
        </w:rPr>
        <w:t xml:space="preserve">את </w:t>
      </w:r>
      <w:bookmarkStart w:id="10255" w:name="_ETM_Q21_590049"/>
      <w:bookmarkEnd w:id="10255"/>
      <w:r>
        <w:rPr>
          <w:rtl/>
        </w:rPr>
        <w:t xml:space="preserve">שופטי </w:t>
      </w:r>
      <w:bookmarkStart w:id="10256" w:name="_ETM_Q21_590439"/>
      <w:bookmarkEnd w:id="10256"/>
      <w:r>
        <w:rPr>
          <w:rtl/>
        </w:rPr>
        <w:t xml:space="preserve">ישראל </w:t>
      </w:r>
      <w:bookmarkStart w:id="10257" w:name="_ETM_Q21_591339"/>
      <w:bookmarkEnd w:id="10257"/>
      <w:r>
        <w:rPr>
          <w:rtl/>
        </w:rPr>
        <w:t xml:space="preserve">יהיו </w:t>
      </w:r>
      <w:bookmarkStart w:id="10258" w:name="_ETM_Q21_591700"/>
      <w:bookmarkEnd w:id="10258"/>
      <w:r>
        <w:rPr>
          <w:rtl/>
        </w:rPr>
        <w:t xml:space="preserve">רק </w:t>
      </w:r>
      <w:bookmarkStart w:id="10259" w:name="_ETM_Q21_592200"/>
      <w:bookmarkEnd w:id="10259"/>
      <w:r>
        <w:rPr>
          <w:rtl/>
        </w:rPr>
        <w:t xml:space="preserve">ממשלת </w:t>
      </w:r>
      <w:bookmarkStart w:id="10260" w:name="_ETM_Q21_592800"/>
      <w:bookmarkEnd w:id="10260"/>
      <w:r>
        <w:rPr>
          <w:rtl/>
        </w:rPr>
        <w:t xml:space="preserve">ישראל </w:t>
      </w:r>
      <w:bookmarkStart w:id="10261" w:name="_ETM_Q21_594370"/>
      <w:bookmarkEnd w:id="10261"/>
      <w:r>
        <w:rPr>
          <w:rtl/>
        </w:rPr>
        <w:t xml:space="preserve">וראש </w:t>
      </w:r>
      <w:bookmarkStart w:id="10262" w:name="_ETM_Q21_594910"/>
      <w:bookmarkEnd w:id="10262"/>
      <w:r>
        <w:rPr>
          <w:rtl/>
        </w:rPr>
        <w:t>הממשלה</w:t>
      </w:r>
      <w:r>
        <w:rPr>
          <w:rFonts w:hint="cs"/>
          <w:rtl/>
        </w:rPr>
        <w:t>,</w:t>
      </w:r>
      <w:r>
        <w:rPr>
          <w:rtl/>
        </w:rPr>
        <w:t xml:space="preserve"> </w:t>
      </w:r>
      <w:bookmarkStart w:id="10263" w:name="_ETM_Q21_595570"/>
      <w:bookmarkEnd w:id="10263"/>
      <w:r>
        <w:rPr>
          <w:rtl/>
        </w:rPr>
        <w:t xml:space="preserve">בהקשר </w:t>
      </w:r>
      <w:bookmarkStart w:id="10264" w:name="_ETM_Q21_596020"/>
      <w:bookmarkEnd w:id="10264"/>
      <w:r>
        <w:rPr>
          <w:rtl/>
        </w:rPr>
        <w:t>הזה</w:t>
      </w:r>
      <w:r>
        <w:rPr>
          <w:rFonts w:hint="cs"/>
          <w:rtl/>
        </w:rPr>
        <w:t>.</w:t>
      </w:r>
      <w:r>
        <w:rPr>
          <w:rtl/>
        </w:rPr>
        <w:t xml:space="preserve"> </w:t>
      </w:r>
      <w:bookmarkStart w:id="10265" w:name="_ETM_Q21_597380"/>
      <w:bookmarkEnd w:id="10265"/>
      <w:r>
        <w:rPr>
          <w:rtl/>
        </w:rPr>
        <w:t xml:space="preserve">איך </w:t>
      </w:r>
      <w:bookmarkStart w:id="10266" w:name="_ETM_Q21_597620"/>
      <w:bookmarkEnd w:id="10266"/>
      <w:r>
        <w:rPr>
          <w:rtl/>
        </w:rPr>
        <w:t xml:space="preserve">יכול </w:t>
      </w:r>
      <w:bookmarkStart w:id="10267" w:name="_ETM_Q21_598010"/>
      <w:bookmarkEnd w:id="10267"/>
      <w:r>
        <w:rPr>
          <w:rtl/>
        </w:rPr>
        <w:t xml:space="preserve">להיות </w:t>
      </w:r>
      <w:bookmarkStart w:id="10268" w:name="_ETM_Q21_598400"/>
      <w:bookmarkEnd w:id="10268"/>
      <w:r>
        <w:rPr>
          <w:rtl/>
        </w:rPr>
        <w:t xml:space="preserve">ששופט </w:t>
      </w:r>
      <w:bookmarkStart w:id="10269" w:name="_ETM_Q21_599150"/>
      <w:bookmarkEnd w:id="10269"/>
      <w:r>
        <w:rPr>
          <w:rtl/>
        </w:rPr>
        <w:t xml:space="preserve">יהיה </w:t>
      </w:r>
      <w:bookmarkStart w:id="10270" w:name="_ETM_Q21_599360"/>
      <w:bookmarkEnd w:id="10270"/>
      <w:r>
        <w:rPr>
          <w:rtl/>
        </w:rPr>
        <w:t xml:space="preserve">בלתי </w:t>
      </w:r>
      <w:bookmarkStart w:id="10271" w:name="_ETM_Q21_599839"/>
      <w:bookmarkEnd w:id="10271"/>
      <w:r>
        <w:rPr>
          <w:rtl/>
        </w:rPr>
        <w:t>תלוי</w:t>
      </w:r>
      <w:r>
        <w:rPr>
          <w:rFonts w:hint="cs"/>
          <w:rtl/>
        </w:rPr>
        <w:t>,</w:t>
      </w:r>
      <w:r>
        <w:rPr>
          <w:rtl/>
        </w:rPr>
        <w:t xml:space="preserve"> </w:t>
      </w:r>
      <w:bookmarkStart w:id="10272" w:name="_ETM_Q21_600650"/>
      <w:bookmarkEnd w:id="10272"/>
      <w:r>
        <w:rPr>
          <w:rtl/>
        </w:rPr>
        <w:t xml:space="preserve">עצמאי </w:t>
      </w:r>
      <w:bookmarkStart w:id="10273" w:name="_ETM_Q21_601160"/>
      <w:bookmarkEnd w:id="10273"/>
      <w:r>
        <w:rPr>
          <w:rtl/>
        </w:rPr>
        <w:t xml:space="preserve">בשיקול </w:t>
      </w:r>
      <w:bookmarkStart w:id="10274" w:name="_ETM_Q21_601610"/>
      <w:bookmarkEnd w:id="10274"/>
      <w:r>
        <w:rPr>
          <w:rtl/>
        </w:rPr>
        <w:t xml:space="preserve">הדעת </w:t>
      </w:r>
      <w:bookmarkStart w:id="10275" w:name="_ETM_Q21_601970"/>
      <w:bookmarkEnd w:id="10275"/>
      <w:r>
        <w:rPr>
          <w:rtl/>
        </w:rPr>
        <w:t xml:space="preserve">שלו </w:t>
      </w:r>
      <w:bookmarkStart w:id="10276" w:name="_ETM_Q21_602930"/>
      <w:bookmarkEnd w:id="10276"/>
      <w:r>
        <w:rPr>
          <w:rtl/>
        </w:rPr>
        <w:t xml:space="preserve">לשפוט </w:t>
      </w:r>
      <w:bookmarkStart w:id="10277" w:name="_ETM_Q21_603740"/>
      <w:bookmarkEnd w:id="10277"/>
      <w:r>
        <w:rPr>
          <w:rtl/>
        </w:rPr>
        <w:t xml:space="preserve">משפט </w:t>
      </w:r>
      <w:bookmarkStart w:id="10278" w:name="_ETM_Q21_604190"/>
      <w:bookmarkEnd w:id="10278"/>
      <w:r>
        <w:rPr>
          <w:rtl/>
        </w:rPr>
        <w:t>צדק</w:t>
      </w:r>
      <w:r>
        <w:rPr>
          <w:rFonts w:hint="cs"/>
          <w:rtl/>
        </w:rPr>
        <w:t>,</w:t>
      </w:r>
      <w:r>
        <w:rPr>
          <w:rtl/>
        </w:rPr>
        <w:t xml:space="preserve"> </w:t>
      </w:r>
      <w:bookmarkStart w:id="10279" w:name="_ETM_Q21_604729"/>
      <w:bookmarkEnd w:id="10279"/>
      <w:r>
        <w:rPr>
          <w:rFonts w:hint="cs"/>
          <w:rtl/>
        </w:rPr>
        <w:t xml:space="preserve">אם </w:t>
      </w:r>
      <w:r>
        <w:rPr>
          <w:rtl/>
        </w:rPr>
        <w:t xml:space="preserve">מי </w:t>
      </w:r>
      <w:bookmarkStart w:id="10280" w:name="_ETM_Q21_605900"/>
      <w:bookmarkEnd w:id="10280"/>
      <w:r>
        <w:rPr>
          <w:rtl/>
        </w:rPr>
        <w:t xml:space="preserve">שבוחר </w:t>
      </w:r>
      <w:bookmarkStart w:id="10281" w:name="_ETM_Q21_606380"/>
      <w:bookmarkEnd w:id="10281"/>
      <w:r>
        <w:rPr>
          <w:rtl/>
        </w:rPr>
        <w:t xml:space="preserve">אותו </w:t>
      </w:r>
      <w:bookmarkStart w:id="10282" w:name="_ETM_Q21_607070"/>
      <w:bookmarkEnd w:id="10282"/>
      <w:r>
        <w:rPr>
          <w:rtl/>
        </w:rPr>
        <w:t xml:space="preserve">הם </w:t>
      </w:r>
      <w:bookmarkStart w:id="10283" w:name="_ETM_Q21_607220"/>
      <w:bookmarkEnd w:id="10283"/>
      <w:r>
        <w:rPr>
          <w:rtl/>
        </w:rPr>
        <w:t xml:space="preserve">שרי </w:t>
      </w:r>
      <w:bookmarkStart w:id="10284" w:name="_ETM_Q21_607520"/>
      <w:bookmarkEnd w:id="10284"/>
      <w:r>
        <w:rPr>
          <w:rtl/>
        </w:rPr>
        <w:t>הממשלה</w:t>
      </w:r>
      <w:r>
        <w:rPr>
          <w:rFonts w:hint="cs"/>
          <w:rtl/>
        </w:rPr>
        <w:t>?</w:t>
      </w:r>
      <w:r>
        <w:rPr>
          <w:rtl/>
        </w:rPr>
        <w:t xml:space="preserve"> </w:t>
      </w:r>
      <w:bookmarkStart w:id="10285" w:name="_ETM_Q21_608900"/>
      <w:bookmarkEnd w:id="10285"/>
      <w:r>
        <w:rPr>
          <w:rtl/>
        </w:rPr>
        <w:t xml:space="preserve">בהצעה </w:t>
      </w:r>
      <w:bookmarkStart w:id="10286" w:name="_ETM_Q21_609710"/>
      <w:bookmarkEnd w:id="10286"/>
      <w:r>
        <w:rPr>
          <w:rtl/>
        </w:rPr>
        <w:t xml:space="preserve">הראשונה </w:t>
      </w:r>
      <w:bookmarkStart w:id="10287" w:name="_ETM_Q21_611920"/>
      <w:bookmarkEnd w:id="10287"/>
      <w:r>
        <w:rPr>
          <w:rtl/>
        </w:rPr>
        <w:t xml:space="preserve">של </w:t>
      </w:r>
      <w:bookmarkStart w:id="10288" w:name="_ETM_Q21_612280"/>
      <w:bookmarkEnd w:id="10288"/>
      <w:r>
        <w:rPr>
          <w:rtl/>
        </w:rPr>
        <w:t xml:space="preserve">השר </w:t>
      </w:r>
      <w:bookmarkStart w:id="10289" w:name="_ETM_Q21_612640"/>
      <w:bookmarkEnd w:id="10289"/>
      <w:r>
        <w:rPr>
          <w:rtl/>
        </w:rPr>
        <w:t xml:space="preserve">לוין </w:t>
      </w:r>
      <w:bookmarkStart w:id="10290" w:name="_ETM_Q21_613090"/>
      <w:bookmarkEnd w:id="10290"/>
      <w:r>
        <w:rPr>
          <w:rtl/>
        </w:rPr>
        <w:t xml:space="preserve">יש </w:t>
      </w:r>
      <w:bookmarkStart w:id="10291" w:name="_ETM_Q21_613269"/>
      <w:bookmarkEnd w:id="10291"/>
      <w:r>
        <w:rPr>
          <w:rtl/>
        </w:rPr>
        <w:t xml:space="preserve">רוב </w:t>
      </w:r>
      <w:bookmarkStart w:id="10292" w:name="_ETM_Q21_613540"/>
      <w:bookmarkEnd w:id="10292"/>
      <w:r>
        <w:rPr>
          <w:rtl/>
        </w:rPr>
        <w:t xml:space="preserve">אוטומטי </w:t>
      </w:r>
      <w:bookmarkStart w:id="10293" w:name="_ETM_Q21_614049"/>
      <w:bookmarkEnd w:id="10293"/>
      <w:r>
        <w:rPr>
          <w:rtl/>
        </w:rPr>
        <w:t>לממשלה</w:t>
      </w:r>
      <w:r>
        <w:rPr>
          <w:rFonts w:hint="cs"/>
          <w:rtl/>
        </w:rPr>
        <w:t>.</w:t>
      </w:r>
      <w:r>
        <w:rPr>
          <w:rtl/>
        </w:rPr>
        <w:t xml:space="preserve"> </w:t>
      </w:r>
      <w:bookmarkStart w:id="10294" w:name="_ETM_Q21_614920"/>
      <w:bookmarkEnd w:id="10294"/>
      <w:r>
        <w:rPr>
          <w:rtl/>
        </w:rPr>
        <w:t xml:space="preserve">בהצעה </w:t>
      </w:r>
      <w:bookmarkStart w:id="10295" w:name="_ETM_Q21_615459"/>
      <w:bookmarkEnd w:id="10295"/>
      <w:r>
        <w:rPr>
          <w:rtl/>
        </w:rPr>
        <w:t xml:space="preserve">השנייה </w:t>
      </w:r>
      <w:bookmarkStart w:id="10296" w:name="_ETM_Q21_615969"/>
      <w:bookmarkEnd w:id="10296"/>
      <w:r>
        <w:rPr>
          <w:rtl/>
        </w:rPr>
        <w:t xml:space="preserve">של </w:t>
      </w:r>
      <w:bookmarkStart w:id="10297" w:name="_ETM_Q21_616150"/>
      <w:bookmarkEnd w:id="10297"/>
      <w:r>
        <w:rPr>
          <w:rtl/>
        </w:rPr>
        <w:t xml:space="preserve">חבר </w:t>
      </w:r>
      <w:bookmarkStart w:id="10298" w:name="_ETM_Q21_616450"/>
      <w:bookmarkEnd w:id="10298"/>
      <w:r>
        <w:rPr>
          <w:rtl/>
        </w:rPr>
        <w:t xml:space="preserve">הכנסת </w:t>
      </w:r>
      <w:bookmarkStart w:id="10299" w:name="_ETM_Q21_616780"/>
      <w:bookmarkEnd w:id="10299"/>
      <w:r>
        <w:rPr>
          <w:rtl/>
        </w:rPr>
        <w:t xml:space="preserve">רוטמן </w:t>
      </w:r>
      <w:bookmarkStart w:id="10300" w:name="_ETM_Q21_617590"/>
      <w:bookmarkEnd w:id="10300"/>
      <w:r>
        <w:rPr>
          <w:rtl/>
        </w:rPr>
        <w:t xml:space="preserve">יש </w:t>
      </w:r>
      <w:bookmarkStart w:id="10301" w:name="_ETM_Q21_617920"/>
      <w:bookmarkEnd w:id="10301"/>
      <w:r>
        <w:rPr>
          <w:rtl/>
        </w:rPr>
        <w:t xml:space="preserve">רוב </w:t>
      </w:r>
      <w:bookmarkStart w:id="10302" w:name="_ETM_Q21_618519"/>
      <w:bookmarkEnd w:id="10302"/>
      <w:r>
        <w:rPr>
          <w:rtl/>
        </w:rPr>
        <w:t xml:space="preserve">מוחלט </w:t>
      </w:r>
      <w:bookmarkStart w:id="10303" w:name="_ETM_Q21_619000"/>
      <w:bookmarkEnd w:id="10303"/>
      <w:r>
        <w:rPr>
          <w:rtl/>
        </w:rPr>
        <w:t>לממשלה</w:t>
      </w:r>
      <w:r>
        <w:rPr>
          <w:rFonts w:hint="cs"/>
          <w:rtl/>
        </w:rPr>
        <w:t>.</w:t>
      </w:r>
      <w:r>
        <w:rPr>
          <w:rtl/>
        </w:rPr>
        <w:t xml:space="preserve"> </w:t>
      </w:r>
      <w:bookmarkStart w:id="10304" w:name="_ETM_Q21_620970"/>
      <w:bookmarkEnd w:id="10304"/>
      <w:r>
        <w:rPr>
          <w:rtl/>
        </w:rPr>
        <w:t xml:space="preserve">איך </w:t>
      </w:r>
      <w:bookmarkStart w:id="10305" w:name="_ETM_Q21_621950"/>
      <w:bookmarkEnd w:id="10305"/>
      <w:r>
        <w:rPr>
          <w:rtl/>
        </w:rPr>
        <w:t xml:space="preserve">בהינף </w:t>
      </w:r>
      <w:bookmarkStart w:id="10306" w:name="_ETM_Q21_622609"/>
      <w:bookmarkEnd w:id="10306"/>
      <w:r>
        <w:rPr>
          <w:rtl/>
        </w:rPr>
        <w:t xml:space="preserve">יד </w:t>
      </w:r>
      <w:bookmarkStart w:id="10307" w:name="_ETM_Q21_623390"/>
      <w:bookmarkEnd w:id="10307"/>
      <w:r>
        <w:rPr>
          <w:rtl/>
        </w:rPr>
        <w:t xml:space="preserve">אתם </w:t>
      </w:r>
      <w:bookmarkStart w:id="10308" w:name="_ETM_Q21_623659"/>
      <w:bookmarkEnd w:id="10308"/>
      <w:r>
        <w:rPr>
          <w:rtl/>
        </w:rPr>
        <w:t xml:space="preserve">מוחקים </w:t>
      </w:r>
      <w:bookmarkStart w:id="10309" w:name="_ETM_Q21_624079"/>
      <w:bookmarkEnd w:id="10309"/>
      <w:r>
        <w:rPr>
          <w:rtl/>
        </w:rPr>
        <w:t xml:space="preserve">את </w:t>
      </w:r>
      <w:bookmarkStart w:id="10310" w:name="_ETM_Q21_624200"/>
      <w:bookmarkEnd w:id="10310"/>
      <w:r>
        <w:rPr>
          <w:rtl/>
        </w:rPr>
        <w:t xml:space="preserve">הפרדת </w:t>
      </w:r>
      <w:bookmarkStart w:id="10311" w:name="_ETM_Q21_624739"/>
      <w:bookmarkEnd w:id="10311"/>
      <w:r>
        <w:rPr>
          <w:rtl/>
        </w:rPr>
        <w:t xml:space="preserve">הרשויות </w:t>
      </w:r>
      <w:bookmarkStart w:id="10312" w:name="_ETM_Q21_625249"/>
      <w:bookmarkEnd w:id="10312"/>
      <w:r>
        <w:rPr>
          <w:rtl/>
        </w:rPr>
        <w:t xml:space="preserve">במדינת </w:t>
      </w:r>
      <w:bookmarkStart w:id="10313" w:name="_ETM_Q21_625700"/>
      <w:bookmarkEnd w:id="10313"/>
      <w:r>
        <w:rPr>
          <w:rtl/>
        </w:rPr>
        <w:t xml:space="preserve">ישראל </w:t>
      </w:r>
      <w:bookmarkStart w:id="10314" w:name="_ETM_Q21_626090"/>
      <w:bookmarkEnd w:id="10314"/>
      <w:r>
        <w:rPr>
          <w:rtl/>
        </w:rPr>
        <w:t xml:space="preserve">ומרכזים </w:t>
      </w:r>
      <w:bookmarkStart w:id="10315" w:name="_ETM_Q21_626689"/>
      <w:bookmarkEnd w:id="10315"/>
      <w:r>
        <w:rPr>
          <w:rtl/>
        </w:rPr>
        <w:t xml:space="preserve">את </w:t>
      </w:r>
      <w:bookmarkStart w:id="10316" w:name="_ETM_Q21_626810"/>
      <w:bookmarkEnd w:id="10316"/>
      <w:r>
        <w:rPr>
          <w:rtl/>
        </w:rPr>
        <w:t xml:space="preserve">כל </w:t>
      </w:r>
      <w:bookmarkStart w:id="10317" w:name="_ETM_Q21_627109"/>
      <w:bookmarkEnd w:id="10317"/>
      <w:r>
        <w:rPr>
          <w:rtl/>
        </w:rPr>
        <w:t xml:space="preserve">הכוח </w:t>
      </w:r>
      <w:bookmarkStart w:id="10318" w:name="_ETM_Q21_627560"/>
      <w:bookmarkEnd w:id="10318"/>
      <w:r>
        <w:rPr>
          <w:rtl/>
        </w:rPr>
        <w:t xml:space="preserve">השלטוני </w:t>
      </w:r>
      <w:bookmarkStart w:id="10319" w:name="_ETM_Q21_628609"/>
      <w:bookmarkEnd w:id="10319"/>
      <w:r>
        <w:rPr>
          <w:rtl/>
        </w:rPr>
        <w:t xml:space="preserve">בידי </w:t>
      </w:r>
      <w:bookmarkStart w:id="10320" w:name="_ETM_Q21_628999"/>
      <w:bookmarkEnd w:id="10320"/>
      <w:r>
        <w:rPr>
          <w:rtl/>
        </w:rPr>
        <w:t>רשות</w:t>
      </w:r>
      <w:r>
        <w:rPr>
          <w:rFonts w:hint="cs"/>
          <w:rtl/>
        </w:rPr>
        <w:t xml:space="preserve"> אחת </w:t>
      </w:r>
      <w:r>
        <w:rPr>
          <w:rFonts w:hint="eastAsia"/>
          <w:rtl/>
        </w:rPr>
        <w:t>–</w:t>
      </w:r>
      <w:r>
        <w:rPr>
          <w:rFonts w:hint="cs"/>
          <w:rtl/>
        </w:rPr>
        <w:t xml:space="preserve"> </w:t>
      </w:r>
      <w:bookmarkStart w:id="10321" w:name="_ETM_Q21_621219"/>
      <w:bookmarkStart w:id="10322" w:name="_ETM_Q21_629329"/>
      <w:bookmarkStart w:id="10323" w:name="_ETM_Q21_629719"/>
      <w:bookmarkEnd w:id="10321"/>
      <w:bookmarkEnd w:id="10322"/>
      <w:bookmarkEnd w:id="10323"/>
      <w:r>
        <w:rPr>
          <w:rtl/>
        </w:rPr>
        <w:t xml:space="preserve">בידי </w:t>
      </w:r>
      <w:bookmarkStart w:id="10324" w:name="_ETM_Q21_630049"/>
      <w:bookmarkEnd w:id="10324"/>
      <w:r>
        <w:rPr>
          <w:rtl/>
        </w:rPr>
        <w:t>הממשלה</w:t>
      </w:r>
      <w:r>
        <w:rPr>
          <w:rFonts w:hint="cs"/>
          <w:rtl/>
        </w:rPr>
        <w:t>?</w:t>
      </w:r>
      <w:r>
        <w:rPr>
          <w:rtl/>
        </w:rPr>
        <w:t xml:space="preserve"> </w:t>
      </w:r>
      <w:bookmarkStart w:id="10325" w:name="_ETM_Q21_631849"/>
      <w:bookmarkEnd w:id="10325"/>
    </w:p>
    <w:p w:rsidR="00FA1500" w:rsidRDefault="00FA1500" w:rsidP="00C742F9">
      <w:pPr>
        <w:rPr>
          <w:rtl/>
        </w:rPr>
      </w:pPr>
    </w:p>
    <w:p w:rsidR="00FA1500" w:rsidRDefault="00FA1500" w:rsidP="00C742F9">
      <w:pPr>
        <w:rPr>
          <w:rtl/>
        </w:rPr>
      </w:pPr>
      <w:r>
        <w:rPr>
          <w:rtl/>
        </w:rPr>
        <w:t>איך</w:t>
      </w:r>
      <w:r>
        <w:rPr>
          <w:rFonts w:hint="cs"/>
          <w:rtl/>
        </w:rPr>
        <w:t>,</w:t>
      </w:r>
      <w:r>
        <w:rPr>
          <w:rtl/>
        </w:rPr>
        <w:t xml:space="preserve"> </w:t>
      </w:r>
      <w:bookmarkStart w:id="10326" w:name="_ETM_Q21_632800"/>
      <w:bookmarkEnd w:id="10326"/>
      <w:r>
        <w:rPr>
          <w:rtl/>
        </w:rPr>
        <w:t>ת</w:t>
      </w:r>
      <w:r>
        <w:rPr>
          <w:rFonts w:hint="cs"/>
          <w:rtl/>
        </w:rPr>
        <w:t xml:space="preserve">והה </w:t>
      </w:r>
      <w:bookmarkStart w:id="10327" w:name="_ETM_Q21_634780"/>
      <w:bookmarkEnd w:id="10327"/>
      <w:r>
        <w:rPr>
          <w:rtl/>
        </w:rPr>
        <w:t xml:space="preserve">מנחם </w:t>
      </w:r>
      <w:bookmarkStart w:id="10328" w:name="_ETM_Q21_635230"/>
      <w:bookmarkEnd w:id="10328"/>
      <w:r>
        <w:rPr>
          <w:rtl/>
        </w:rPr>
        <w:t>בגין</w:t>
      </w:r>
      <w:bookmarkStart w:id="10329" w:name="_ETM_Q21_636010"/>
      <w:bookmarkEnd w:id="10329"/>
      <w:r>
        <w:rPr>
          <w:rFonts w:hint="cs"/>
          <w:rtl/>
        </w:rPr>
        <w:t xml:space="preserve">, </w:t>
      </w:r>
      <w:r>
        <w:rPr>
          <w:rtl/>
        </w:rPr>
        <w:t xml:space="preserve">נמנע </w:t>
      </w:r>
      <w:bookmarkStart w:id="10330" w:name="_ETM_Q21_636790"/>
      <w:bookmarkEnd w:id="10330"/>
      <w:r>
        <w:rPr>
          <w:rtl/>
        </w:rPr>
        <w:t xml:space="preserve">פגיעה </w:t>
      </w:r>
      <w:bookmarkStart w:id="10331" w:name="_ETM_Q21_637480"/>
      <w:bookmarkEnd w:id="10331"/>
      <w:r>
        <w:rPr>
          <w:rtl/>
        </w:rPr>
        <w:t xml:space="preserve">קשה </w:t>
      </w:r>
      <w:bookmarkStart w:id="10332" w:name="_ETM_Q21_638319"/>
      <w:bookmarkEnd w:id="10332"/>
      <w:r>
        <w:rPr>
          <w:rtl/>
        </w:rPr>
        <w:t xml:space="preserve">בחירויות </w:t>
      </w:r>
      <w:bookmarkStart w:id="10333" w:name="_ETM_Q21_638950"/>
      <w:bookmarkEnd w:id="10333"/>
      <w:r>
        <w:rPr>
          <w:rtl/>
        </w:rPr>
        <w:t>הפרט</w:t>
      </w:r>
      <w:r>
        <w:rPr>
          <w:rFonts w:hint="cs"/>
          <w:rtl/>
        </w:rPr>
        <w:t>,</w:t>
      </w:r>
      <w:r>
        <w:rPr>
          <w:rtl/>
        </w:rPr>
        <w:t xml:space="preserve"> </w:t>
      </w:r>
      <w:bookmarkStart w:id="10334" w:name="_ETM_Q21_639459"/>
      <w:bookmarkEnd w:id="10334"/>
      <w:r>
        <w:rPr>
          <w:rtl/>
        </w:rPr>
        <w:t xml:space="preserve">בזכות </w:t>
      </w:r>
      <w:bookmarkStart w:id="10335" w:name="_ETM_Q21_639909"/>
      <w:bookmarkEnd w:id="10335"/>
      <w:r>
        <w:rPr>
          <w:rtl/>
        </w:rPr>
        <w:t>לפרטיות</w:t>
      </w:r>
      <w:r>
        <w:rPr>
          <w:rFonts w:hint="cs"/>
          <w:rtl/>
        </w:rPr>
        <w:t>,</w:t>
      </w:r>
      <w:r>
        <w:rPr>
          <w:rtl/>
        </w:rPr>
        <w:t xml:space="preserve"> </w:t>
      </w:r>
      <w:bookmarkStart w:id="10336" w:name="_ETM_Q21_641079"/>
      <w:bookmarkEnd w:id="10336"/>
      <w:r>
        <w:rPr>
          <w:rtl/>
        </w:rPr>
        <w:t xml:space="preserve">ביכולת </w:t>
      </w:r>
      <w:bookmarkStart w:id="10337" w:name="_ETM_Q21_641709"/>
      <w:bookmarkEnd w:id="10337"/>
      <w:r>
        <w:rPr>
          <w:rtl/>
        </w:rPr>
        <w:t xml:space="preserve">של </w:t>
      </w:r>
      <w:bookmarkStart w:id="10338" w:name="_ETM_Q21_641890"/>
      <w:bookmarkEnd w:id="10338"/>
      <w:r>
        <w:rPr>
          <w:rtl/>
        </w:rPr>
        <w:t xml:space="preserve">אדם </w:t>
      </w:r>
      <w:bookmarkStart w:id="10339" w:name="_ETM_Q21_642730"/>
      <w:bookmarkEnd w:id="10339"/>
      <w:r>
        <w:rPr>
          <w:rtl/>
        </w:rPr>
        <w:t xml:space="preserve">לשהות </w:t>
      </w:r>
      <w:bookmarkStart w:id="10340" w:name="_ETM_Q21_643209"/>
      <w:bookmarkEnd w:id="10340"/>
      <w:r>
        <w:rPr>
          <w:rtl/>
        </w:rPr>
        <w:t>במבצרו</w:t>
      </w:r>
      <w:bookmarkStart w:id="10341" w:name="_ETM_Q21_643930"/>
      <w:bookmarkEnd w:id="10341"/>
      <w:r>
        <w:rPr>
          <w:rFonts w:hint="cs"/>
          <w:rtl/>
        </w:rPr>
        <w:t xml:space="preserve">, </w:t>
      </w:r>
      <w:r>
        <w:rPr>
          <w:rtl/>
        </w:rPr>
        <w:t xml:space="preserve">בלי </w:t>
      </w:r>
      <w:bookmarkStart w:id="10342" w:name="_ETM_Q21_644709"/>
      <w:bookmarkEnd w:id="10342"/>
      <w:r>
        <w:rPr>
          <w:rtl/>
        </w:rPr>
        <w:t xml:space="preserve">שכוח </w:t>
      </w:r>
      <w:bookmarkStart w:id="10343" w:name="_ETM_Q21_645219"/>
      <w:bookmarkEnd w:id="10343"/>
      <w:r>
        <w:rPr>
          <w:rtl/>
        </w:rPr>
        <w:t xml:space="preserve">משטרה </w:t>
      </w:r>
      <w:bookmarkStart w:id="10344" w:name="_ETM_Q21_645730"/>
      <w:bookmarkEnd w:id="10344"/>
      <w:r>
        <w:rPr>
          <w:rtl/>
        </w:rPr>
        <w:t xml:space="preserve">או </w:t>
      </w:r>
      <w:bookmarkStart w:id="10345" w:name="_ETM_Q21_645819"/>
      <w:bookmarkEnd w:id="10345"/>
      <w:r>
        <w:rPr>
          <w:rtl/>
        </w:rPr>
        <w:t>צב</w:t>
      </w:r>
      <w:r>
        <w:rPr>
          <w:rFonts w:hint="cs"/>
          <w:rtl/>
        </w:rPr>
        <w:t>א</w:t>
      </w:r>
      <w:r>
        <w:rPr>
          <w:rtl/>
        </w:rPr>
        <w:t xml:space="preserve"> </w:t>
      </w:r>
      <w:bookmarkStart w:id="10346" w:name="_ETM_Q21_646659"/>
      <w:bookmarkEnd w:id="10346"/>
      <w:r>
        <w:rPr>
          <w:rtl/>
        </w:rPr>
        <w:t xml:space="preserve">ייכנס </w:t>
      </w:r>
      <w:bookmarkStart w:id="10347" w:name="_ETM_Q21_647109"/>
      <w:bookmarkEnd w:id="10347"/>
      <w:r>
        <w:rPr>
          <w:rtl/>
        </w:rPr>
        <w:t xml:space="preserve">אליו </w:t>
      </w:r>
      <w:bookmarkStart w:id="10348" w:name="_ETM_Q21_647409"/>
      <w:bookmarkEnd w:id="10348"/>
      <w:r>
        <w:rPr>
          <w:rtl/>
        </w:rPr>
        <w:t xml:space="preserve">ויחפש </w:t>
      </w:r>
      <w:bookmarkStart w:id="10349" w:name="_ETM_Q21_647920"/>
      <w:bookmarkEnd w:id="10349"/>
      <w:r>
        <w:rPr>
          <w:rtl/>
        </w:rPr>
        <w:t>בכליו</w:t>
      </w:r>
      <w:r>
        <w:rPr>
          <w:rFonts w:hint="cs"/>
          <w:rtl/>
        </w:rPr>
        <w:t>?</w:t>
      </w:r>
      <w:r>
        <w:rPr>
          <w:rtl/>
        </w:rPr>
        <w:t xml:space="preserve"> </w:t>
      </w:r>
      <w:bookmarkStart w:id="10350" w:name="_ETM_Q21_649750"/>
      <w:bookmarkEnd w:id="10350"/>
      <w:r>
        <w:rPr>
          <w:rtl/>
        </w:rPr>
        <w:t xml:space="preserve">איך </w:t>
      </w:r>
      <w:bookmarkStart w:id="10351" w:name="_ETM_Q21_649990"/>
      <w:bookmarkEnd w:id="10351"/>
      <w:r>
        <w:rPr>
          <w:rtl/>
        </w:rPr>
        <w:t xml:space="preserve">נוכל </w:t>
      </w:r>
      <w:bookmarkStart w:id="10352" w:name="_ETM_Q21_650410"/>
      <w:bookmarkEnd w:id="10352"/>
      <w:r>
        <w:rPr>
          <w:rtl/>
        </w:rPr>
        <w:t xml:space="preserve">לוודא </w:t>
      </w:r>
      <w:bookmarkStart w:id="10353" w:name="_ETM_Q21_650920"/>
      <w:bookmarkEnd w:id="10353"/>
      <w:r>
        <w:rPr>
          <w:rtl/>
        </w:rPr>
        <w:t xml:space="preserve">שחוק </w:t>
      </w:r>
      <w:bookmarkStart w:id="10354" w:name="_ETM_Q21_651340"/>
      <w:bookmarkEnd w:id="10354"/>
      <w:r>
        <w:rPr>
          <w:rtl/>
        </w:rPr>
        <w:t xml:space="preserve">שעובר </w:t>
      </w:r>
      <w:bookmarkStart w:id="10355" w:name="_ETM_Q21_651700"/>
      <w:bookmarkEnd w:id="10355"/>
      <w:r>
        <w:rPr>
          <w:rtl/>
        </w:rPr>
        <w:t>בכנסת</w:t>
      </w:r>
      <w:r>
        <w:rPr>
          <w:rFonts w:hint="cs"/>
          <w:rtl/>
        </w:rPr>
        <w:t>,</w:t>
      </w:r>
      <w:r>
        <w:rPr>
          <w:rtl/>
        </w:rPr>
        <w:t xml:space="preserve"> </w:t>
      </w:r>
      <w:bookmarkStart w:id="10356" w:name="_ETM_Q21_652750"/>
      <w:bookmarkEnd w:id="10356"/>
      <w:r>
        <w:rPr>
          <w:rtl/>
        </w:rPr>
        <w:t xml:space="preserve">שהממשלה </w:t>
      </w:r>
      <w:bookmarkStart w:id="10357" w:name="_ETM_Q21_653440"/>
      <w:bookmarkEnd w:id="10357"/>
      <w:r>
        <w:rPr>
          <w:rtl/>
        </w:rPr>
        <w:t xml:space="preserve">מחוקקת </w:t>
      </w:r>
      <w:bookmarkStart w:id="10358" w:name="_ETM_Q21_653980"/>
      <w:bookmarkEnd w:id="10358"/>
      <w:r>
        <w:rPr>
          <w:rtl/>
        </w:rPr>
        <w:t>אותו</w:t>
      </w:r>
      <w:r>
        <w:rPr>
          <w:rFonts w:hint="cs"/>
          <w:rtl/>
        </w:rPr>
        <w:t>,</w:t>
      </w:r>
      <w:r>
        <w:rPr>
          <w:rtl/>
        </w:rPr>
        <w:t xml:space="preserve"> </w:t>
      </w:r>
      <w:bookmarkStart w:id="10359" w:name="_ETM_Q21_655290"/>
      <w:bookmarkEnd w:id="10359"/>
      <w:r>
        <w:rPr>
          <w:rtl/>
        </w:rPr>
        <w:t xml:space="preserve">יהיה </w:t>
      </w:r>
      <w:bookmarkStart w:id="10360" w:name="_ETM_Q21_655560"/>
      <w:bookmarkEnd w:id="10360"/>
      <w:r>
        <w:rPr>
          <w:rtl/>
        </w:rPr>
        <w:t>בית</w:t>
      </w:r>
      <w:bookmarkStart w:id="10361" w:name="_ETM_Q21_655739"/>
      <w:bookmarkEnd w:id="10361"/>
      <w:r>
        <w:rPr>
          <w:rFonts w:hint="cs"/>
          <w:rtl/>
        </w:rPr>
        <w:t xml:space="preserve"> מ</w:t>
      </w:r>
      <w:r>
        <w:rPr>
          <w:rtl/>
        </w:rPr>
        <w:t xml:space="preserve">שפט </w:t>
      </w:r>
      <w:bookmarkStart w:id="10362" w:name="_ETM_Q21_656129"/>
      <w:bookmarkEnd w:id="10362"/>
      <w:r>
        <w:rPr>
          <w:rtl/>
        </w:rPr>
        <w:t xml:space="preserve">שיוכל </w:t>
      </w:r>
      <w:bookmarkStart w:id="10363" w:name="_ETM_Q21_656489"/>
      <w:bookmarkEnd w:id="10363"/>
      <w:r>
        <w:rPr>
          <w:rtl/>
        </w:rPr>
        <w:t>ל</w:t>
      </w:r>
      <w:r>
        <w:rPr>
          <w:rFonts w:hint="cs"/>
          <w:rtl/>
        </w:rPr>
        <w:t xml:space="preserve">אזן אותו? </w:t>
      </w:r>
      <w:bookmarkStart w:id="10364" w:name="_ETM_Q21_656819"/>
      <w:bookmarkStart w:id="10365" w:name="_ETM_Q21_657629"/>
      <w:bookmarkEnd w:id="10364"/>
      <w:bookmarkEnd w:id="10365"/>
      <w:r>
        <w:rPr>
          <w:rtl/>
        </w:rPr>
        <w:t xml:space="preserve">השר </w:t>
      </w:r>
      <w:bookmarkStart w:id="10366" w:name="_ETM_Q21_658110"/>
      <w:bookmarkEnd w:id="10366"/>
      <w:r>
        <w:rPr>
          <w:rtl/>
        </w:rPr>
        <w:t>דיכטר</w:t>
      </w:r>
      <w:r>
        <w:rPr>
          <w:rFonts w:hint="cs"/>
          <w:rtl/>
        </w:rPr>
        <w:t>,</w:t>
      </w:r>
      <w:r>
        <w:rPr>
          <w:rtl/>
        </w:rPr>
        <w:t xml:space="preserve"> </w:t>
      </w:r>
      <w:bookmarkStart w:id="10367" w:name="_ETM_Q21_658530"/>
      <w:bookmarkEnd w:id="10367"/>
      <w:r>
        <w:rPr>
          <w:rtl/>
        </w:rPr>
        <w:t xml:space="preserve">אני </w:t>
      </w:r>
      <w:bookmarkStart w:id="10368" w:name="_ETM_Q21_658680"/>
      <w:bookmarkEnd w:id="10368"/>
      <w:r>
        <w:rPr>
          <w:rtl/>
        </w:rPr>
        <w:t xml:space="preserve">יושב </w:t>
      </w:r>
      <w:bookmarkStart w:id="10369" w:name="_ETM_Q21_659010"/>
      <w:bookmarkEnd w:id="10369"/>
      <w:r>
        <w:rPr>
          <w:rtl/>
        </w:rPr>
        <w:t xml:space="preserve">בוועדת </w:t>
      </w:r>
      <w:bookmarkStart w:id="10370" w:name="_ETM_Q21_659430"/>
      <w:bookmarkEnd w:id="10370"/>
      <w:r>
        <w:rPr>
          <w:rtl/>
        </w:rPr>
        <w:t xml:space="preserve">חוקה </w:t>
      </w:r>
      <w:bookmarkStart w:id="10371" w:name="_ETM_Q21_660030"/>
      <w:bookmarkEnd w:id="10371"/>
      <w:r>
        <w:rPr>
          <w:rtl/>
        </w:rPr>
        <w:t xml:space="preserve">עד </w:t>
      </w:r>
      <w:bookmarkStart w:id="10372" w:name="_ETM_Q21_660330"/>
      <w:bookmarkEnd w:id="10372"/>
      <w:r>
        <w:rPr>
          <w:rtl/>
        </w:rPr>
        <w:t xml:space="preserve">אשר </w:t>
      </w:r>
      <w:bookmarkStart w:id="10373" w:name="_ETM_Q21_660629"/>
      <w:bookmarkEnd w:id="10373"/>
      <w:r>
        <w:rPr>
          <w:rtl/>
        </w:rPr>
        <w:t xml:space="preserve">אני </w:t>
      </w:r>
      <w:bookmarkStart w:id="10374" w:name="_ETM_Q21_661409"/>
      <w:bookmarkEnd w:id="10374"/>
      <w:r>
        <w:rPr>
          <w:rtl/>
        </w:rPr>
        <w:t xml:space="preserve">נזרק </w:t>
      </w:r>
      <w:bookmarkStart w:id="10375" w:name="_ETM_Q21_661799"/>
      <w:bookmarkEnd w:id="10375"/>
      <w:r>
        <w:rPr>
          <w:rtl/>
        </w:rPr>
        <w:t xml:space="preserve">משם </w:t>
      </w:r>
      <w:bookmarkStart w:id="10376" w:name="_ETM_Q21_662750"/>
      <w:bookmarkEnd w:id="10376"/>
      <w:r>
        <w:rPr>
          <w:rtl/>
        </w:rPr>
        <w:t xml:space="preserve">כלאחר </w:t>
      </w:r>
      <w:bookmarkStart w:id="10377" w:name="_ETM_Q21_663200"/>
      <w:bookmarkEnd w:id="10377"/>
      <w:r>
        <w:rPr>
          <w:rtl/>
        </w:rPr>
        <w:t xml:space="preserve">כבוד </w:t>
      </w:r>
      <w:bookmarkStart w:id="10378" w:name="_ETM_Q21_663560"/>
      <w:bookmarkEnd w:id="10378"/>
      <w:r>
        <w:rPr>
          <w:rtl/>
        </w:rPr>
        <w:t xml:space="preserve">פעם </w:t>
      </w:r>
      <w:bookmarkStart w:id="10379" w:name="_ETM_Q21_663829"/>
      <w:bookmarkEnd w:id="10379"/>
      <w:r>
        <w:rPr>
          <w:rtl/>
        </w:rPr>
        <w:t xml:space="preserve">אחר </w:t>
      </w:r>
      <w:bookmarkStart w:id="10380" w:name="_ETM_Q21_664069"/>
      <w:bookmarkEnd w:id="10380"/>
      <w:r>
        <w:rPr>
          <w:rtl/>
        </w:rPr>
        <w:t xml:space="preserve">פעם </w:t>
      </w:r>
      <w:bookmarkStart w:id="10381" w:name="_ETM_Q21_664340"/>
      <w:bookmarkEnd w:id="10381"/>
      <w:r>
        <w:rPr>
          <w:rtl/>
        </w:rPr>
        <w:t xml:space="preserve">אחר </w:t>
      </w:r>
      <w:bookmarkStart w:id="10382" w:name="_ETM_Q21_664579"/>
      <w:bookmarkEnd w:id="10382"/>
      <w:r>
        <w:rPr>
          <w:rtl/>
        </w:rPr>
        <w:t>פעם</w:t>
      </w:r>
      <w:r>
        <w:rPr>
          <w:rFonts w:hint="cs"/>
          <w:rtl/>
        </w:rPr>
        <w:t>,</w:t>
      </w:r>
      <w:r>
        <w:rPr>
          <w:rtl/>
        </w:rPr>
        <w:t xml:space="preserve"> </w:t>
      </w:r>
      <w:bookmarkStart w:id="10383" w:name="_ETM_Q21_664790"/>
      <w:bookmarkEnd w:id="10383"/>
      <w:r>
        <w:rPr>
          <w:rtl/>
        </w:rPr>
        <w:t xml:space="preserve">אבל </w:t>
      </w:r>
      <w:bookmarkStart w:id="10384" w:name="_ETM_Q21_664970"/>
      <w:bookmarkEnd w:id="10384"/>
      <w:r>
        <w:rPr>
          <w:rtl/>
        </w:rPr>
        <w:t xml:space="preserve">אני </w:t>
      </w:r>
      <w:bookmarkStart w:id="10385" w:name="_ETM_Q21_665090"/>
      <w:bookmarkEnd w:id="10385"/>
      <w:r>
        <w:rPr>
          <w:rtl/>
        </w:rPr>
        <w:t xml:space="preserve">מאזין </w:t>
      </w:r>
      <w:bookmarkStart w:id="10386" w:name="_ETM_Q21_665510"/>
      <w:bookmarkEnd w:id="10386"/>
      <w:r>
        <w:rPr>
          <w:rFonts w:hint="cs"/>
          <w:rtl/>
        </w:rPr>
        <w:t>ל</w:t>
      </w:r>
      <w:r>
        <w:rPr>
          <w:rtl/>
        </w:rPr>
        <w:t xml:space="preserve">דיונים </w:t>
      </w:r>
      <w:bookmarkStart w:id="10387" w:name="_ETM_Q21_666230"/>
      <w:bookmarkStart w:id="10388" w:name="_ETM_Q21_666500"/>
      <w:bookmarkEnd w:id="10387"/>
      <w:bookmarkEnd w:id="10388"/>
      <w:r>
        <w:rPr>
          <w:rtl/>
        </w:rPr>
        <w:t xml:space="preserve">אם </w:t>
      </w:r>
      <w:bookmarkStart w:id="10389" w:name="_ETM_Q21_666620"/>
      <w:bookmarkEnd w:id="10389"/>
      <w:r>
        <w:rPr>
          <w:rtl/>
        </w:rPr>
        <w:t xml:space="preserve">בחדר </w:t>
      </w:r>
      <w:bookmarkStart w:id="10390" w:name="_ETM_Q21_667400"/>
      <w:bookmarkEnd w:id="10390"/>
      <w:r>
        <w:rPr>
          <w:rFonts w:hint="cs"/>
          <w:rtl/>
        </w:rPr>
        <w:t>הו</w:t>
      </w:r>
      <w:r>
        <w:rPr>
          <w:rtl/>
        </w:rPr>
        <w:t xml:space="preserve">ועדה </w:t>
      </w:r>
      <w:bookmarkStart w:id="10391" w:name="_ETM_Q21_667700"/>
      <w:bookmarkEnd w:id="10391"/>
      <w:r>
        <w:rPr>
          <w:rtl/>
        </w:rPr>
        <w:t>ו</w:t>
      </w:r>
      <w:bookmarkStart w:id="10392" w:name="_ETM_Q21_667970"/>
      <w:bookmarkEnd w:id="10392"/>
      <w:r>
        <w:rPr>
          <w:rtl/>
        </w:rPr>
        <w:t xml:space="preserve">אם </w:t>
      </w:r>
      <w:bookmarkStart w:id="10393" w:name="_ETM_Q21_668090"/>
      <w:bookmarkEnd w:id="10393"/>
      <w:r>
        <w:rPr>
          <w:rtl/>
        </w:rPr>
        <w:t>במשרדי</w:t>
      </w:r>
      <w:r>
        <w:rPr>
          <w:rFonts w:hint="cs"/>
          <w:rtl/>
        </w:rPr>
        <w:t>.</w:t>
      </w:r>
      <w:r>
        <w:rPr>
          <w:rtl/>
        </w:rPr>
        <w:t xml:space="preserve"> </w:t>
      </w:r>
      <w:bookmarkStart w:id="10394" w:name="_ETM_Q21_672519"/>
      <w:bookmarkEnd w:id="10394"/>
    </w:p>
    <w:p w:rsidR="00FA1500" w:rsidRDefault="00FA1500" w:rsidP="00C742F9">
      <w:pPr>
        <w:ind w:firstLine="0"/>
        <w:rPr>
          <w:rtl/>
        </w:rPr>
      </w:pPr>
    </w:p>
    <w:p w:rsidR="00FA1500" w:rsidRDefault="00FA1500" w:rsidP="00C742F9">
      <w:pPr>
        <w:pStyle w:val="af5"/>
        <w:keepNext/>
        <w:rPr>
          <w:rtl/>
        </w:rPr>
      </w:pPr>
      <w:bookmarkStart w:id="10395" w:name="ET_interruption_6434_6"/>
      <w:r w:rsidRPr="00DD7117">
        <w:rPr>
          <w:rStyle w:val="TagStyle"/>
          <w:rtl/>
        </w:rPr>
        <w:t xml:space="preserve"> &lt;&lt; קריאה &gt;&gt; </w:t>
      </w:r>
      <w:r>
        <w:rPr>
          <w:rtl/>
        </w:rPr>
        <w:t>שר החקלאות ופיתוח הכפר אבי דיכטר:</w:t>
      </w:r>
      <w:r w:rsidRPr="00DD7117">
        <w:rPr>
          <w:rStyle w:val="TagStyle"/>
          <w:rtl/>
        </w:rPr>
        <w:t xml:space="preserve"> &lt;&lt; קריאה &gt;&gt;</w:t>
      </w:r>
      <w:r>
        <w:rPr>
          <w:rtl/>
        </w:rPr>
        <w:t xml:space="preserve">   </w:t>
      </w:r>
      <w:bookmarkEnd w:id="10395"/>
    </w:p>
    <w:p w:rsidR="00FA1500" w:rsidRDefault="00FA1500" w:rsidP="00C742F9">
      <w:pPr>
        <w:pStyle w:val="KeepWithNext"/>
        <w:rPr>
          <w:rtl/>
        </w:rPr>
      </w:pPr>
    </w:p>
    <w:p w:rsidR="00FA1500" w:rsidRPr="00DD7117" w:rsidRDefault="00FA1500" w:rsidP="00C742F9">
      <w:pPr>
        <w:rPr>
          <w:rtl/>
        </w:rPr>
      </w:pPr>
      <w:r>
        <w:rPr>
          <w:rFonts w:hint="cs"/>
          <w:rtl/>
        </w:rPr>
        <w:t xml:space="preserve">ראיתי </w:t>
      </w:r>
      <w:bookmarkStart w:id="10396" w:name="_ETM_Q21_667230"/>
      <w:bookmarkEnd w:id="10396"/>
      <w:r>
        <w:rPr>
          <w:rFonts w:hint="cs"/>
          <w:rtl/>
        </w:rPr>
        <w:t>כישורים ספורטאיים שלא פשוט לראות אותם היום.</w:t>
      </w:r>
    </w:p>
    <w:p w:rsidR="00FA1500" w:rsidRDefault="00FA1500" w:rsidP="00C742F9">
      <w:pPr>
        <w:rPr>
          <w:rtl/>
        </w:rPr>
      </w:pPr>
    </w:p>
    <w:p w:rsidR="00FA1500" w:rsidRDefault="00FA1500" w:rsidP="00C742F9">
      <w:pPr>
        <w:pStyle w:val="-"/>
        <w:keepNext/>
        <w:rPr>
          <w:rtl/>
        </w:rPr>
      </w:pPr>
      <w:bookmarkStart w:id="10397" w:name="ET_speakercontinue_5787_7"/>
      <w:r w:rsidRPr="00DD7117">
        <w:rPr>
          <w:rStyle w:val="TagStyle"/>
          <w:rtl/>
        </w:rPr>
        <w:t xml:space="preserve"> &lt;&lt; דובר_המשך &gt;&gt; </w:t>
      </w:r>
      <w:r>
        <w:rPr>
          <w:rtl/>
        </w:rPr>
        <w:t>יוראי להב הרצנו (יש עתיד):</w:t>
      </w:r>
      <w:r w:rsidRPr="00DD7117">
        <w:rPr>
          <w:rStyle w:val="TagStyle"/>
          <w:rtl/>
        </w:rPr>
        <w:t xml:space="preserve"> &lt;&lt; דובר_המשך &gt;&gt;</w:t>
      </w:r>
      <w:r>
        <w:rPr>
          <w:rtl/>
        </w:rPr>
        <w:t xml:space="preserve">   </w:t>
      </w:r>
      <w:bookmarkEnd w:id="10397"/>
    </w:p>
    <w:p w:rsidR="00FA1500" w:rsidRDefault="00FA1500" w:rsidP="00C742F9">
      <w:pPr>
        <w:pStyle w:val="KeepWithNext"/>
        <w:rPr>
          <w:rtl/>
        </w:rPr>
      </w:pPr>
    </w:p>
    <w:p w:rsidR="00FA1500" w:rsidRDefault="00FA1500" w:rsidP="00C742F9">
      <w:pPr>
        <w:rPr>
          <w:rtl/>
        </w:rPr>
      </w:pPr>
      <w:r>
        <w:rPr>
          <w:rtl/>
        </w:rPr>
        <w:t xml:space="preserve">ואני </w:t>
      </w:r>
      <w:bookmarkStart w:id="10398" w:name="_ETM_Q21_673209"/>
      <w:bookmarkEnd w:id="10398"/>
      <w:r>
        <w:rPr>
          <w:rtl/>
        </w:rPr>
        <w:t xml:space="preserve">רוצה </w:t>
      </w:r>
      <w:bookmarkStart w:id="10399" w:name="_ETM_Q21_673480"/>
      <w:bookmarkEnd w:id="10399"/>
      <w:r>
        <w:rPr>
          <w:rtl/>
        </w:rPr>
        <w:t xml:space="preserve">לשאול </w:t>
      </w:r>
      <w:bookmarkStart w:id="10400" w:name="_ETM_Q21_673779"/>
      <w:bookmarkEnd w:id="10400"/>
      <w:r>
        <w:rPr>
          <w:rtl/>
        </w:rPr>
        <w:t>אותך</w:t>
      </w:r>
      <w:bookmarkStart w:id="10401" w:name="_ETM_Q21_674260"/>
      <w:bookmarkEnd w:id="10401"/>
      <w:r>
        <w:rPr>
          <w:rFonts w:hint="cs"/>
          <w:rtl/>
        </w:rPr>
        <w:t xml:space="preserve"> </w:t>
      </w:r>
      <w:r>
        <w:rPr>
          <w:rFonts w:hint="eastAsia"/>
        </w:rPr>
        <w:t>–</w:t>
      </w:r>
      <w:r>
        <w:rPr>
          <w:rFonts w:hint="cs"/>
          <w:rtl/>
        </w:rPr>
        <w:t xml:space="preserve"> </w:t>
      </w:r>
      <w:r>
        <w:rPr>
          <w:rtl/>
        </w:rPr>
        <w:t xml:space="preserve">אני </w:t>
      </w:r>
      <w:bookmarkStart w:id="10402" w:name="_ETM_Q21_674469"/>
      <w:bookmarkEnd w:id="10402"/>
      <w:r>
        <w:rPr>
          <w:rtl/>
        </w:rPr>
        <w:t xml:space="preserve">מאזין </w:t>
      </w:r>
      <w:bookmarkStart w:id="10403" w:name="_ETM_Q21_674859"/>
      <w:bookmarkEnd w:id="10403"/>
      <w:r>
        <w:rPr>
          <w:rtl/>
        </w:rPr>
        <w:t xml:space="preserve">היטב </w:t>
      </w:r>
      <w:bookmarkStart w:id="10404" w:name="_ETM_Q21_675580"/>
      <w:bookmarkEnd w:id="10404"/>
      <w:r>
        <w:rPr>
          <w:rtl/>
        </w:rPr>
        <w:t>לדיונים</w:t>
      </w:r>
      <w:r>
        <w:rPr>
          <w:rFonts w:hint="cs"/>
          <w:rtl/>
        </w:rPr>
        <w:t xml:space="preserve">, ושאלה אחת </w:t>
      </w:r>
      <w:bookmarkStart w:id="10405" w:name="_ETM_Q21_676450"/>
      <w:bookmarkStart w:id="10406" w:name="_ETM_Q21_676870"/>
      <w:bookmarkStart w:id="10407" w:name="_ETM_Q21_677940"/>
      <w:bookmarkEnd w:id="10405"/>
      <w:bookmarkEnd w:id="10406"/>
      <w:bookmarkEnd w:id="10407"/>
      <w:r>
        <w:rPr>
          <w:rtl/>
        </w:rPr>
        <w:t xml:space="preserve">אין </w:t>
      </w:r>
      <w:bookmarkStart w:id="10408" w:name="_ETM_Q21_678090"/>
      <w:bookmarkEnd w:id="10408"/>
      <w:r>
        <w:rPr>
          <w:rtl/>
        </w:rPr>
        <w:t xml:space="preserve">עליה </w:t>
      </w:r>
      <w:bookmarkStart w:id="10409" w:name="_ETM_Q21_678330"/>
      <w:bookmarkEnd w:id="10409"/>
      <w:r>
        <w:rPr>
          <w:rtl/>
        </w:rPr>
        <w:t>תשובה</w:t>
      </w:r>
      <w:r>
        <w:rPr>
          <w:rFonts w:hint="cs"/>
          <w:rtl/>
        </w:rPr>
        <w:t xml:space="preserve">; לפחות, אני לא מצליח להבין - - - </w:t>
      </w:r>
    </w:p>
    <w:p w:rsidR="00FA1500" w:rsidRDefault="00FA1500" w:rsidP="00C742F9">
      <w:pPr>
        <w:rPr>
          <w:rtl/>
        </w:rPr>
      </w:pPr>
      <w:bookmarkStart w:id="10410" w:name="_ETM_Q21_677271"/>
      <w:bookmarkStart w:id="10411" w:name="_ETM_Q21_677421"/>
      <w:bookmarkStart w:id="10412" w:name="_ETM_Q21_674723"/>
      <w:bookmarkStart w:id="10413" w:name="_ETM_Q21_677474"/>
      <w:bookmarkEnd w:id="10410"/>
      <w:bookmarkEnd w:id="10411"/>
      <w:bookmarkEnd w:id="10412"/>
      <w:bookmarkEnd w:id="10413"/>
    </w:p>
    <w:p w:rsidR="00FA1500" w:rsidRDefault="00FA1500" w:rsidP="00C742F9">
      <w:pPr>
        <w:pStyle w:val="af6"/>
        <w:keepNext/>
        <w:rPr>
          <w:rtl/>
        </w:rPr>
      </w:pPr>
      <w:r w:rsidRPr="00C7125D">
        <w:rPr>
          <w:rStyle w:val="TagStyle"/>
          <w:rtl/>
        </w:rPr>
        <w:t xml:space="preserve"> &lt;&lt; יור &gt;&gt; </w:t>
      </w:r>
      <w:r>
        <w:rPr>
          <w:rtl/>
        </w:rPr>
        <w:t>היו"ר אוריאל בוסו:</w:t>
      </w:r>
      <w:r w:rsidRPr="00C7125D">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0414" w:name="_ETM_Q21_680172"/>
      <w:bookmarkEnd w:id="10414"/>
      <w:r>
        <w:rPr>
          <w:rFonts w:hint="cs"/>
          <w:rtl/>
        </w:rPr>
        <w:t xml:space="preserve">לא עלית על השולחן </w:t>
      </w:r>
      <w:bookmarkStart w:id="10415" w:name="_ETM_Q21_682294"/>
      <w:bookmarkEnd w:id="10415"/>
      <w:r>
        <w:rPr>
          <w:rFonts w:hint="cs"/>
          <w:rtl/>
        </w:rPr>
        <w:t>היום?</w:t>
      </w:r>
    </w:p>
    <w:p w:rsidR="00FA1500" w:rsidRDefault="00FA1500" w:rsidP="00C742F9">
      <w:pPr>
        <w:rPr>
          <w:rtl/>
        </w:rPr>
      </w:pPr>
    </w:p>
    <w:p w:rsidR="00FA1500" w:rsidRDefault="00FA1500" w:rsidP="00C742F9">
      <w:pPr>
        <w:pStyle w:val="af5"/>
        <w:keepNext/>
        <w:rPr>
          <w:rtl/>
        </w:rPr>
      </w:pPr>
      <w:bookmarkStart w:id="10416" w:name="ET_interruption_6361_5"/>
      <w:r w:rsidRPr="00DD7117">
        <w:rPr>
          <w:rStyle w:val="TagStyle"/>
          <w:rtl/>
        </w:rPr>
        <w:t xml:space="preserve"> &lt;&lt; קריאה &gt;&gt; </w:t>
      </w:r>
      <w:r>
        <w:rPr>
          <w:rtl/>
        </w:rPr>
        <w:t>נאור שירי (יש עתיד):</w:t>
      </w:r>
      <w:r w:rsidRPr="00DD7117">
        <w:rPr>
          <w:rStyle w:val="TagStyle"/>
          <w:rtl/>
        </w:rPr>
        <w:t xml:space="preserve"> &lt;&lt; קריאה &gt;&gt;</w:t>
      </w:r>
      <w:r>
        <w:rPr>
          <w:rtl/>
        </w:rPr>
        <w:t xml:space="preserve">   </w:t>
      </w:r>
      <w:bookmarkEnd w:id="10416"/>
    </w:p>
    <w:p w:rsidR="00FA1500" w:rsidRDefault="00FA1500" w:rsidP="00C742F9">
      <w:pPr>
        <w:pStyle w:val="KeepWithNext"/>
        <w:rPr>
          <w:rtl/>
        </w:rPr>
      </w:pPr>
    </w:p>
    <w:p w:rsidR="00FA1500" w:rsidRPr="00DD7117" w:rsidRDefault="00FA1500" w:rsidP="00C742F9">
      <w:pPr>
        <w:rPr>
          <w:rtl/>
        </w:rPr>
      </w:pPr>
      <w:r>
        <w:rPr>
          <w:rFonts w:hint="cs"/>
          <w:rtl/>
        </w:rPr>
        <w:t xml:space="preserve">לא יכולתי. תפסו אותי היום ארבעה מאבטחים. </w:t>
      </w:r>
    </w:p>
    <w:p w:rsidR="00FA1500" w:rsidRDefault="00FA1500" w:rsidP="00C742F9">
      <w:pPr>
        <w:rPr>
          <w:rtl/>
        </w:rPr>
      </w:pPr>
      <w:bookmarkStart w:id="10417" w:name="_ETM_Q21_686682"/>
      <w:bookmarkStart w:id="10418" w:name="_ETM_Q21_686809"/>
      <w:bookmarkStart w:id="10419" w:name="_ETM_Q21_686875"/>
      <w:bookmarkStart w:id="10420" w:name="_ETM_Q21_686987"/>
      <w:bookmarkEnd w:id="10417"/>
      <w:bookmarkEnd w:id="10418"/>
      <w:bookmarkEnd w:id="10419"/>
      <w:bookmarkEnd w:id="10420"/>
    </w:p>
    <w:p w:rsidR="00FA1500" w:rsidRDefault="00FA1500" w:rsidP="00C742F9">
      <w:pPr>
        <w:pStyle w:val="-"/>
        <w:keepNext/>
        <w:rPr>
          <w:rtl/>
        </w:rPr>
      </w:pPr>
      <w:bookmarkStart w:id="10421" w:name="_ETM_Q21_674825"/>
      <w:bookmarkStart w:id="10422" w:name="_ETM_Q21_677447"/>
      <w:bookmarkStart w:id="10423" w:name="_ETM_Q21_677554"/>
      <w:bookmarkStart w:id="10424" w:name="ET_speakercontinue_5787_5"/>
      <w:bookmarkEnd w:id="10421"/>
      <w:bookmarkEnd w:id="10422"/>
      <w:bookmarkEnd w:id="10423"/>
      <w:r w:rsidRPr="00F3713D">
        <w:rPr>
          <w:rStyle w:val="TagStyle"/>
          <w:rtl/>
        </w:rPr>
        <w:t xml:space="preserve"> &lt;&lt; דובר_המשך &gt;&gt; </w:t>
      </w:r>
      <w:r>
        <w:rPr>
          <w:rtl/>
        </w:rPr>
        <w:t>יוראי להב הרצנו (יש עתיד):</w:t>
      </w:r>
      <w:r w:rsidRPr="00F3713D">
        <w:rPr>
          <w:rStyle w:val="TagStyle"/>
          <w:rtl/>
        </w:rPr>
        <w:t xml:space="preserve"> &lt;&lt; דובר_המשך &gt;&gt;</w:t>
      </w:r>
      <w:r>
        <w:rPr>
          <w:rtl/>
        </w:rPr>
        <w:t xml:space="preserve">   </w:t>
      </w:r>
      <w:bookmarkEnd w:id="10424"/>
    </w:p>
    <w:p w:rsidR="00FA1500" w:rsidRDefault="00FA1500" w:rsidP="00C742F9">
      <w:pPr>
        <w:pStyle w:val="KeepWithNext"/>
        <w:rPr>
          <w:rtl/>
        </w:rPr>
      </w:pPr>
    </w:p>
    <w:p w:rsidR="00FA1500" w:rsidRDefault="00FA1500" w:rsidP="00C742F9">
      <w:pPr>
        <w:rPr>
          <w:rtl/>
        </w:rPr>
      </w:pPr>
      <w:r>
        <w:rPr>
          <w:rFonts w:hint="cs"/>
          <w:rtl/>
        </w:rPr>
        <w:t xml:space="preserve">השר דיכטר, אני </w:t>
      </w:r>
      <w:bookmarkStart w:id="10425" w:name="_ETM_Q21_687371"/>
      <w:bookmarkEnd w:id="10425"/>
      <w:r>
        <w:rPr>
          <w:rFonts w:hint="cs"/>
          <w:rtl/>
        </w:rPr>
        <w:t xml:space="preserve">באמת שואל. אני שואל באמת שאלה כנה שאני לא מצליח </w:t>
      </w:r>
      <w:bookmarkStart w:id="10426" w:name="_ETM_Q21_690337"/>
      <w:bookmarkEnd w:id="10426"/>
      <w:r>
        <w:rPr>
          <w:rFonts w:hint="cs"/>
          <w:rtl/>
        </w:rPr>
        <w:t xml:space="preserve">לקבל תשובה עליה: איזה בלם אחד אתם משאירים שיאזן או </w:t>
      </w:r>
      <w:bookmarkStart w:id="10427" w:name="_ETM_Q21_695413"/>
      <w:bookmarkEnd w:id="10427"/>
      <w:r>
        <w:rPr>
          <w:rFonts w:hint="cs"/>
          <w:rtl/>
        </w:rPr>
        <w:t xml:space="preserve">יבקר את כוחה של הממשלה </w:t>
      </w:r>
      <w:bookmarkStart w:id="10428" w:name="_ETM_Q21_695086"/>
      <w:bookmarkStart w:id="10429" w:name="_ETM_Q21_695209"/>
      <w:bookmarkStart w:id="10430" w:name="_ETM_Q21_695719"/>
      <w:bookmarkStart w:id="10431" w:name="_ETM_Q21_696659"/>
      <w:bookmarkStart w:id="10432" w:name="_ETM_Q21_697109"/>
      <w:bookmarkStart w:id="10433" w:name="_ETM_Q21_698179"/>
      <w:bookmarkStart w:id="10434" w:name="_ETM_Q21_699469"/>
      <w:bookmarkStart w:id="10435" w:name="_ETM_Q21_699559"/>
      <w:bookmarkStart w:id="10436" w:name="_ETM_Q21_700069"/>
      <w:bookmarkStart w:id="10437" w:name="_ETM_Q21_700159"/>
      <w:bookmarkStart w:id="10438" w:name="_ETM_Q21_700519"/>
      <w:bookmarkStart w:id="10439" w:name="_ETM_Q21_700700"/>
      <w:bookmarkStart w:id="10440" w:name="_ETM_Q21_701239"/>
      <w:bookmarkEnd w:id="10428"/>
      <w:bookmarkEnd w:id="10429"/>
      <w:bookmarkEnd w:id="10430"/>
      <w:bookmarkEnd w:id="10431"/>
      <w:bookmarkEnd w:id="10432"/>
      <w:bookmarkEnd w:id="10433"/>
      <w:bookmarkEnd w:id="10434"/>
      <w:bookmarkEnd w:id="10435"/>
      <w:bookmarkEnd w:id="10436"/>
      <w:bookmarkEnd w:id="10437"/>
      <w:bookmarkEnd w:id="10438"/>
      <w:bookmarkEnd w:id="10439"/>
      <w:bookmarkEnd w:id="10440"/>
      <w:r>
        <w:rPr>
          <w:rtl/>
        </w:rPr>
        <w:t xml:space="preserve">לעשות </w:t>
      </w:r>
      <w:bookmarkStart w:id="10441" w:name="_ETM_Q21_701599"/>
      <w:bookmarkEnd w:id="10441"/>
      <w:r>
        <w:rPr>
          <w:rFonts w:hint="cs"/>
          <w:rtl/>
        </w:rPr>
        <w:t>כ</w:t>
      </w:r>
      <w:r>
        <w:rPr>
          <w:rtl/>
        </w:rPr>
        <w:t xml:space="preserve">כל </w:t>
      </w:r>
      <w:bookmarkStart w:id="10442" w:name="_ETM_Q21_702049"/>
      <w:bookmarkEnd w:id="10442"/>
      <w:r>
        <w:rPr>
          <w:rtl/>
        </w:rPr>
        <w:t xml:space="preserve">העולה </w:t>
      </w:r>
      <w:bookmarkStart w:id="10443" w:name="_ETM_Q21_702709"/>
      <w:bookmarkEnd w:id="10443"/>
      <w:r>
        <w:rPr>
          <w:rtl/>
        </w:rPr>
        <w:t xml:space="preserve">על </w:t>
      </w:r>
      <w:bookmarkStart w:id="10444" w:name="_ETM_Q21_702859"/>
      <w:bookmarkEnd w:id="10444"/>
      <w:r>
        <w:rPr>
          <w:rtl/>
        </w:rPr>
        <w:t>רוחה</w:t>
      </w:r>
      <w:r>
        <w:rPr>
          <w:rFonts w:hint="cs"/>
          <w:rtl/>
        </w:rPr>
        <w:t>?</w:t>
      </w:r>
      <w:r>
        <w:rPr>
          <w:rtl/>
        </w:rPr>
        <w:t xml:space="preserve"> </w:t>
      </w:r>
      <w:bookmarkStart w:id="10445" w:name="_ETM_Q21_704020"/>
      <w:bookmarkEnd w:id="10445"/>
      <w:r>
        <w:rPr>
          <w:rtl/>
        </w:rPr>
        <w:t xml:space="preserve">איזה </w:t>
      </w:r>
      <w:bookmarkStart w:id="10446" w:name="_ETM_Q21_704320"/>
      <w:bookmarkEnd w:id="10446"/>
      <w:r>
        <w:rPr>
          <w:rtl/>
        </w:rPr>
        <w:t xml:space="preserve">בלם </w:t>
      </w:r>
      <w:bookmarkStart w:id="10447" w:name="_ETM_Q21_705120"/>
      <w:bookmarkEnd w:id="10447"/>
      <w:r>
        <w:rPr>
          <w:rtl/>
        </w:rPr>
        <w:t xml:space="preserve">אתם </w:t>
      </w:r>
      <w:bookmarkStart w:id="10448" w:name="_ETM_Q21_705510"/>
      <w:bookmarkEnd w:id="10448"/>
      <w:r>
        <w:rPr>
          <w:rtl/>
        </w:rPr>
        <w:t>משאירים</w:t>
      </w:r>
      <w:r>
        <w:rPr>
          <w:rFonts w:hint="cs"/>
          <w:rtl/>
        </w:rPr>
        <w:t>?</w:t>
      </w:r>
      <w:r>
        <w:rPr>
          <w:rtl/>
        </w:rPr>
        <w:t xml:space="preserve"> </w:t>
      </w:r>
      <w:bookmarkStart w:id="10449" w:name="_ETM_Q21_706900"/>
      <w:bookmarkEnd w:id="10449"/>
      <w:r>
        <w:rPr>
          <w:rtl/>
        </w:rPr>
        <w:t xml:space="preserve">איזה </w:t>
      </w:r>
      <w:bookmarkStart w:id="10450" w:name="_ETM_Q21_707230"/>
      <w:bookmarkEnd w:id="10450"/>
      <w:r>
        <w:rPr>
          <w:rtl/>
        </w:rPr>
        <w:t xml:space="preserve">איזון </w:t>
      </w:r>
      <w:bookmarkStart w:id="10451" w:name="_ETM_Q21_707739"/>
      <w:bookmarkEnd w:id="10451"/>
      <w:r>
        <w:rPr>
          <w:rtl/>
        </w:rPr>
        <w:t xml:space="preserve">אתם </w:t>
      </w:r>
      <w:bookmarkStart w:id="10452" w:name="_ETM_Q21_708010"/>
      <w:bookmarkEnd w:id="10452"/>
      <w:r>
        <w:rPr>
          <w:rtl/>
        </w:rPr>
        <w:t xml:space="preserve">משאירים </w:t>
      </w:r>
      <w:bookmarkStart w:id="10453" w:name="_ETM_Q21_708760"/>
      <w:bookmarkEnd w:id="10453"/>
      <w:r>
        <w:rPr>
          <w:rtl/>
        </w:rPr>
        <w:t xml:space="preserve">בין </w:t>
      </w:r>
      <w:bookmarkStart w:id="10454" w:name="_ETM_Q21_709059"/>
      <w:bookmarkEnd w:id="10454"/>
      <w:r>
        <w:rPr>
          <w:rtl/>
        </w:rPr>
        <w:t xml:space="preserve">הרשויות </w:t>
      </w:r>
      <w:bookmarkStart w:id="10455" w:name="_ETM_Q21_709629"/>
      <w:bookmarkEnd w:id="10455"/>
      <w:r>
        <w:rPr>
          <w:rtl/>
        </w:rPr>
        <w:t xml:space="preserve">באופן </w:t>
      </w:r>
      <w:bookmarkStart w:id="10456" w:name="_ETM_Q21_709989"/>
      <w:bookmarkEnd w:id="10456"/>
      <w:r>
        <w:rPr>
          <w:rtl/>
        </w:rPr>
        <w:t xml:space="preserve">שיאזן </w:t>
      </w:r>
      <w:bookmarkStart w:id="10457" w:name="_ETM_Q21_711040"/>
      <w:bookmarkEnd w:id="10457"/>
      <w:r>
        <w:rPr>
          <w:rtl/>
        </w:rPr>
        <w:t xml:space="preserve">בין </w:t>
      </w:r>
      <w:bookmarkStart w:id="10458" w:name="_ETM_Q21_711280"/>
      <w:bookmarkEnd w:id="10458"/>
      <w:r>
        <w:rPr>
          <w:rtl/>
        </w:rPr>
        <w:t xml:space="preserve">רצון </w:t>
      </w:r>
      <w:bookmarkStart w:id="10459" w:name="_ETM_Q21_711670"/>
      <w:bookmarkEnd w:id="10459"/>
      <w:r>
        <w:rPr>
          <w:rtl/>
        </w:rPr>
        <w:t xml:space="preserve">הרוב </w:t>
      </w:r>
      <w:bookmarkStart w:id="10460" w:name="_ETM_Q21_712329"/>
      <w:bookmarkEnd w:id="10460"/>
      <w:r>
        <w:rPr>
          <w:rtl/>
        </w:rPr>
        <w:t xml:space="preserve">להגנה </w:t>
      </w:r>
      <w:bookmarkStart w:id="10461" w:name="_ETM_Q21_712959"/>
      <w:bookmarkEnd w:id="10461"/>
      <w:r>
        <w:rPr>
          <w:rtl/>
        </w:rPr>
        <w:t xml:space="preserve">על </w:t>
      </w:r>
      <w:bookmarkStart w:id="10462" w:name="_ETM_Q21_713019"/>
      <w:bookmarkEnd w:id="10462"/>
      <w:r>
        <w:rPr>
          <w:rtl/>
        </w:rPr>
        <w:t xml:space="preserve">זכויות </w:t>
      </w:r>
      <w:bookmarkStart w:id="10463" w:name="_ETM_Q21_713409"/>
      <w:bookmarkEnd w:id="10463"/>
      <w:r>
        <w:rPr>
          <w:rtl/>
        </w:rPr>
        <w:t>המיעוט</w:t>
      </w:r>
      <w:r>
        <w:rPr>
          <w:rFonts w:hint="cs"/>
          <w:rtl/>
        </w:rPr>
        <w:t>,</w:t>
      </w:r>
      <w:r>
        <w:rPr>
          <w:rtl/>
        </w:rPr>
        <w:t xml:space="preserve"> </w:t>
      </w:r>
      <w:bookmarkStart w:id="10464" w:name="_ETM_Q21_714010"/>
      <w:bookmarkEnd w:id="10464"/>
      <w:r>
        <w:rPr>
          <w:rtl/>
        </w:rPr>
        <w:t xml:space="preserve">השר </w:t>
      </w:r>
      <w:bookmarkStart w:id="10465" w:name="_ETM_Q21_714309"/>
      <w:bookmarkEnd w:id="10465"/>
      <w:r>
        <w:rPr>
          <w:rtl/>
        </w:rPr>
        <w:t>דיכטר</w:t>
      </w:r>
      <w:r>
        <w:rPr>
          <w:rFonts w:hint="cs"/>
          <w:rtl/>
        </w:rPr>
        <w:t>?</w:t>
      </w:r>
      <w:r>
        <w:rPr>
          <w:rtl/>
        </w:rPr>
        <w:t xml:space="preserve"> </w:t>
      </w:r>
      <w:bookmarkStart w:id="10466" w:name="_ETM_Q21_716760"/>
      <w:bookmarkStart w:id="10467" w:name="_ETM_Q21_719283"/>
      <w:bookmarkStart w:id="10468" w:name="_ETM_Q21_719363"/>
      <w:bookmarkStart w:id="10469" w:name="_ETM_Q21_719442"/>
      <w:bookmarkStart w:id="10470" w:name="_ETM_Q21_719528"/>
      <w:bookmarkStart w:id="10471" w:name="_ETM_Q21_719617"/>
      <w:bookmarkStart w:id="10472" w:name="_ETM_Q21_719701"/>
      <w:bookmarkStart w:id="10473" w:name="_ETM_Q21_719810"/>
      <w:bookmarkStart w:id="10474" w:name="_ETM_Q21_719893"/>
      <w:bookmarkStart w:id="10475" w:name="TOR_Q22"/>
      <w:bookmarkEnd w:id="10466"/>
      <w:bookmarkEnd w:id="10467"/>
      <w:bookmarkEnd w:id="10468"/>
      <w:bookmarkEnd w:id="10469"/>
      <w:bookmarkEnd w:id="10470"/>
      <w:bookmarkEnd w:id="10471"/>
      <w:bookmarkEnd w:id="10472"/>
      <w:bookmarkEnd w:id="10473"/>
      <w:bookmarkEnd w:id="10474"/>
      <w:bookmarkEnd w:id="10475"/>
      <w:r>
        <w:rPr>
          <w:rFonts w:hint="cs"/>
          <w:rtl/>
        </w:rPr>
        <w:t xml:space="preserve">איזה בלם? איזה איזון בהצעה שמונחת לפני חברי הכנסת? היום מאות אלפי אזרחים שבתו – אנשים ששירתו איתך בצה"ל, משלמי מיסים, אוהבי העם, אוהבי המדינה שלהם, </w:t>
      </w:r>
      <w:bookmarkStart w:id="10476" w:name="_ETM_Q22_135588"/>
      <w:bookmarkEnd w:id="10476"/>
      <w:r>
        <w:rPr>
          <w:rFonts w:hint="cs"/>
          <w:rtl/>
        </w:rPr>
        <w:t xml:space="preserve">יצאו מבתיהם, הגיעו ועלו לירושלים, ביניהם אבא שלי ובן הזוג </w:t>
      </w:r>
      <w:bookmarkStart w:id="10477" w:name="_ETM_Q22_140021"/>
      <w:bookmarkEnd w:id="10477"/>
      <w:r>
        <w:rPr>
          <w:rFonts w:hint="cs"/>
          <w:rtl/>
        </w:rPr>
        <w:t xml:space="preserve">שלי וחבריו לצבא, ליחידה, ועוד מאות אלפי אזרחים, באו </w:t>
      </w:r>
      <w:r w:rsidRPr="00880D24">
        <w:rPr>
          <w:rFonts w:hint="cs"/>
          <w:rtl/>
        </w:rPr>
        <w:t xml:space="preserve">להפגין </w:t>
      </w:r>
      <w:bookmarkStart w:id="10478" w:name="_ETM_Q22_146253"/>
      <w:bookmarkEnd w:id="10478"/>
      <w:r w:rsidRPr="00880D24">
        <w:rPr>
          <w:rFonts w:hint="cs"/>
          <w:rtl/>
        </w:rPr>
        <w:t xml:space="preserve">מתוך חרדה עמוקה לעתיד הדמוקרטיה שלהם, לעתיד הזכויות שלהם, לעתיד </w:t>
      </w:r>
      <w:bookmarkStart w:id="10479" w:name="_ETM_Q22_152844"/>
      <w:bookmarkEnd w:id="10479"/>
      <w:r w:rsidRPr="00880D24">
        <w:rPr>
          <w:rFonts w:hint="cs"/>
          <w:rtl/>
        </w:rPr>
        <w:t xml:space="preserve">של הילדים שלהם בארץ הזאת. </w:t>
      </w:r>
      <w:bookmarkStart w:id="10480" w:name="_ETM_Q22_157527"/>
      <w:bookmarkStart w:id="10481" w:name="_ETM_Q22_157594"/>
      <w:bookmarkEnd w:id="10480"/>
      <w:bookmarkEnd w:id="10481"/>
      <w:r w:rsidRPr="00880D24">
        <w:rPr>
          <w:rFonts w:hint="cs"/>
          <w:rtl/>
        </w:rPr>
        <w:t xml:space="preserve">מה אתה אומר להם, אבי דיכטר? יהיה בסדר? תסמכו על הרוב שלא יפגע בזכויות </w:t>
      </w:r>
      <w:bookmarkStart w:id="10482" w:name="_ETM_Q22_161921"/>
      <w:bookmarkEnd w:id="10482"/>
      <w:r w:rsidRPr="00880D24">
        <w:rPr>
          <w:rFonts w:hint="cs"/>
          <w:rtl/>
        </w:rPr>
        <w:t>של המיעוטים?</w:t>
      </w:r>
      <w:bookmarkStart w:id="10483" w:name="_ETM_Q22_163960"/>
      <w:bookmarkEnd w:id="10483"/>
    </w:p>
    <w:p w:rsidR="00FA1500" w:rsidRDefault="00FA1500" w:rsidP="00C742F9">
      <w:pPr>
        <w:ind w:firstLine="0"/>
        <w:rPr>
          <w:rtl/>
        </w:rPr>
      </w:pPr>
      <w:bookmarkStart w:id="10484" w:name="_ETM_Q22_164020"/>
      <w:bookmarkEnd w:id="10484"/>
    </w:p>
    <w:p w:rsidR="00FA1500" w:rsidRDefault="00FA1500" w:rsidP="00C742F9">
      <w:pPr>
        <w:ind w:firstLine="0"/>
        <w:rPr>
          <w:rtl/>
        </w:rPr>
      </w:pPr>
      <w:bookmarkStart w:id="10485" w:name="_ETM_Q22_164192"/>
      <w:bookmarkStart w:id="10486" w:name="_ETM_Q22_164272"/>
      <w:bookmarkEnd w:id="10485"/>
      <w:bookmarkEnd w:id="10486"/>
      <w:r>
        <w:rPr>
          <w:rtl/>
        </w:rPr>
        <w:tab/>
      </w:r>
      <w:r>
        <w:rPr>
          <w:rFonts w:hint="cs"/>
          <w:rtl/>
        </w:rPr>
        <w:t xml:space="preserve">אני שב ואני חוזר על השאלה היחידה. </w:t>
      </w:r>
      <w:bookmarkStart w:id="10487" w:name="_ETM_Q22_168091"/>
      <w:bookmarkEnd w:id="10487"/>
      <w:r>
        <w:rPr>
          <w:rFonts w:hint="cs"/>
          <w:rtl/>
        </w:rPr>
        <w:t xml:space="preserve">אני באמת שואל, כי אני לא מצליח להבין איזה בלם </w:t>
      </w:r>
      <w:bookmarkStart w:id="10488" w:name="_ETM_Q22_173666"/>
      <w:bookmarkEnd w:id="10488"/>
      <w:r>
        <w:rPr>
          <w:rFonts w:hint="cs"/>
          <w:rtl/>
        </w:rPr>
        <w:t xml:space="preserve">אחד יש בהצעה שיגביל את כוחה של הממשלה, את כוחו </w:t>
      </w:r>
      <w:bookmarkStart w:id="10489" w:name="_ETM_Q22_178321"/>
      <w:bookmarkEnd w:id="10489"/>
      <w:r>
        <w:rPr>
          <w:rFonts w:hint="cs"/>
          <w:rtl/>
        </w:rPr>
        <w:t xml:space="preserve">של הרוב, מלעשות כל מה שעולה על דעתו? </w:t>
      </w:r>
      <w:bookmarkStart w:id="10490" w:name="_ETM_Q22_181730"/>
      <w:bookmarkStart w:id="10491" w:name="_ETM_Q22_181796"/>
      <w:bookmarkEnd w:id="10490"/>
      <w:bookmarkEnd w:id="10491"/>
      <w:r>
        <w:rPr>
          <w:rFonts w:hint="cs"/>
          <w:rtl/>
        </w:rPr>
        <w:t xml:space="preserve">האם יש כוח </w:t>
      </w:r>
      <w:bookmarkStart w:id="10492" w:name="_ETM_Q22_183360"/>
      <w:bookmarkEnd w:id="10492"/>
      <w:r>
        <w:rPr>
          <w:rFonts w:hint="cs"/>
          <w:rtl/>
        </w:rPr>
        <w:t xml:space="preserve">לבית המשפט שאנחנו לא יודעים עליו? או האם אתם מקימים </w:t>
      </w:r>
      <w:bookmarkStart w:id="10493" w:name="_ETM_Q22_185189"/>
      <w:bookmarkEnd w:id="10493"/>
      <w:r>
        <w:rPr>
          <w:rFonts w:hint="cs"/>
          <w:rtl/>
        </w:rPr>
        <w:t>איזו רשות נוספת שתאזן את כוחה של הממשלה?</w:t>
      </w:r>
    </w:p>
    <w:p w:rsidR="00FA1500" w:rsidRDefault="00FA1500" w:rsidP="00C742F9">
      <w:pPr>
        <w:ind w:firstLine="0"/>
        <w:rPr>
          <w:rtl/>
        </w:rPr>
      </w:pPr>
      <w:bookmarkStart w:id="10494" w:name="_ETM_Q22_186760"/>
      <w:bookmarkStart w:id="10495" w:name="_ETM_Q22_186838"/>
      <w:bookmarkEnd w:id="10494"/>
      <w:bookmarkEnd w:id="10495"/>
    </w:p>
    <w:p w:rsidR="00FA1500" w:rsidRDefault="00FA1500" w:rsidP="00C742F9">
      <w:pPr>
        <w:pStyle w:val="af6"/>
        <w:keepNext/>
        <w:rPr>
          <w:rtl/>
        </w:rPr>
      </w:pPr>
      <w:r w:rsidRPr="00990CD4">
        <w:rPr>
          <w:rStyle w:val="TagStyle"/>
          <w:rtl/>
        </w:rPr>
        <w:t xml:space="preserve"> &lt;&lt; יור &gt;&gt; </w:t>
      </w:r>
      <w:r>
        <w:rPr>
          <w:rtl/>
        </w:rPr>
        <w:t>היו"ר אוריאל בוסו:</w:t>
      </w:r>
      <w:r w:rsidRPr="00990CD4">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0496" w:name="_ETM_Q22_187793"/>
      <w:bookmarkEnd w:id="10496"/>
      <w:r>
        <w:rPr>
          <w:rFonts w:hint="cs"/>
          <w:rtl/>
        </w:rPr>
        <w:t xml:space="preserve">כרגע אני </w:t>
      </w:r>
      <w:bookmarkStart w:id="10497" w:name="_ETM_Q22_187484"/>
      <w:bookmarkEnd w:id="10497"/>
      <w:r>
        <w:rPr>
          <w:rFonts w:hint="cs"/>
          <w:rtl/>
        </w:rPr>
        <w:t xml:space="preserve">יודע שמה שעומד על הפרק זה ההרכב למינוי שופטים. ושאלנו </w:t>
      </w:r>
      <w:bookmarkStart w:id="10498" w:name="_ETM_Q22_191071"/>
      <w:bookmarkEnd w:id="10498"/>
      <w:r>
        <w:rPr>
          <w:rFonts w:hint="cs"/>
          <w:rtl/>
        </w:rPr>
        <w:t xml:space="preserve">את אותה שאלה בוועדה למינוי דיינים, ולא קיבלנו תשובות. אנחנו </w:t>
      </w:r>
      <w:bookmarkStart w:id="10499" w:name="_ETM_Q22_194074"/>
      <w:bookmarkEnd w:id="10499"/>
      <w:r>
        <w:rPr>
          <w:rFonts w:hint="cs"/>
          <w:rtl/>
        </w:rPr>
        <w:t>מבחינתנו חושבים שיש פה העתק-הדבק, וזה הכול.</w:t>
      </w:r>
    </w:p>
    <w:p w:rsidR="00FA1500" w:rsidRDefault="00FA1500" w:rsidP="00C742F9">
      <w:pPr>
        <w:rPr>
          <w:rtl/>
        </w:rPr>
      </w:pPr>
      <w:bookmarkStart w:id="10500" w:name="_ETM_Q22_197705"/>
      <w:bookmarkStart w:id="10501" w:name="_ETM_Q22_197781"/>
      <w:bookmarkEnd w:id="10500"/>
      <w:bookmarkEnd w:id="10501"/>
    </w:p>
    <w:p w:rsidR="00FA1500" w:rsidRDefault="00FA1500" w:rsidP="00B221E6">
      <w:pPr>
        <w:pStyle w:val="-"/>
        <w:rPr>
          <w:rtl/>
        </w:rPr>
      </w:pPr>
      <w:bookmarkStart w:id="10502" w:name="ET_speakercontinue_5787_11"/>
      <w:r w:rsidRPr="00B221E6">
        <w:rPr>
          <w:rStyle w:val="TagStyle"/>
          <w:rtl/>
        </w:rPr>
        <w:lastRenderedPageBreak/>
        <w:t xml:space="preserve"> &lt;&lt; דובר_המשך &gt;&gt;</w:t>
      </w:r>
      <w:r w:rsidRPr="00990CD4">
        <w:rPr>
          <w:rStyle w:val="TagStyle"/>
          <w:rtl/>
        </w:rPr>
        <w:t xml:space="preserve"> </w:t>
      </w:r>
      <w:bookmarkStart w:id="10503" w:name="_Toc127275351"/>
      <w:r>
        <w:rPr>
          <w:rtl/>
        </w:rPr>
        <w:t>יוראי להב הרצנו (יש עתיד):</w:t>
      </w:r>
      <w:bookmarkEnd w:id="10503"/>
      <w:r w:rsidRPr="00990CD4">
        <w:rPr>
          <w:rStyle w:val="TagStyle"/>
          <w:rtl/>
        </w:rPr>
        <w:t xml:space="preserve"> </w:t>
      </w:r>
      <w:r w:rsidRPr="00B221E6">
        <w:rPr>
          <w:rStyle w:val="TagStyle"/>
          <w:rtl/>
        </w:rPr>
        <w:t xml:space="preserve">&lt;&lt; דובר_המשך &gt;&gt; </w:t>
      </w:r>
      <w:r>
        <w:rPr>
          <w:rtl/>
        </w:rPr>
        <w:t xml:space="preserve"> </w:t>
      </w:r>
      <w:bookmarkEnd w:id="10502"/>
    </w:p>
    <w:p w:rsidR="00FA1500" w:rsidRDefault="00FA1500" w:rsidP="00C742F9">
      <w:pPr>
        <w:pStyle w:val="KeepWithNext"/>
        <w:rPr>
          <w:rtl/>
        </w:rPr>
      </w:pPr>
    </w:p>
    <w:p w:rsidR="00FA1500" w:rsidRDefault="00FA1500" w:rsidP="00C742F9">
      <w:pPr>
        <w:rPr>
          <w:rtl/>
        </w:rPr>
      </w:pPr>
      <w:bookmarkStart w:id="10504" w:name="_ETM_Q22_198070"/>
      <w:bookmarkEnd w:id="10504"/>
      <w:r>
        <w:rPr>
          <w:rFonts w:hint="cs"/>
          <w:rtl/>
        </w:rPr>
        <w:t xml:space="preserve">בסדר גמור. הבעיה היחידה היא שהבית הזה ב-2018, לא לפני הרבה מאוד שנים, </w:t>
      </w:r>
      <w:bookmarkStart w:id="10505" w:name="_ETM_Q22_205457"/>
      <w:bookmarkEnd w:id="10505"/>
      <w:r>
        <w:rPr>
          <w:rFonts w:hint="cs"/>
          <w:rtl/>
        </w:rPr>
        <w:t xml:space="preserve">תיקן חוק, חוק הפונדקאות, באופן שאומר להומואים שרק הם לא יוכלו להפוך להיות הורים באמצעות הליך פונדקאות. פגיעה יסודית </w:t>
      </w:r>
      <w:bookmarkStart w:id="10506" w:name="_ETM_Q22_213996"/>
      <w:bookmarkEnd w:id="10506"/>
      <w:r>
        <w:rPr>
          <w:rFonts w:hint="cs"/>
          <w:rtl/>
        </w:rPr>
        <w:t>בזכות שלי להפוך להיות אבא.</w:t>
      </w:r>
      <w:bookmarkStart w:id="10507" w:name="_ETM_Q22_218588"/>
      <w:bookmarkStart w:id="10508" w:name="_ETM_Q22_218647"/>
      <w:bookmarkStart w:id="10509" w:name="_ETM_Q22_218796"/>
      <w:bookmarkStart w:id="10510" w:name="_ETM_Q22_218857"/>
      <w:bookmarkEnd w:id="10507"/>
      <w:bookmarkEnd w:id="10508"/>
      <w:bookmarkEnd w:id="10509"/>
      <w:bookmarkEnd w:id="10510"/>
      <w:r>
        <w:rPr>
          <w:rFonts w:hint="cs"/>
          <w:rtl/>
        </w:rPr>
        <w:t xml:space="preserve"> במשטר הנוכחי יש את בג"ץ – בג"ץ </w:t>
      </w:r>
      <w:bookmarkStart w:id="10511" w:name="_ETM_Q22_221577"/>
      <w:bookmarkEnd w:id="10511"/>
      <w:r>
        <w:rPr>
          <w:rFonts w:hint="cs"/>
          <w:rtl/>
        </w:rPr>
        <w:t xml:space="preserve">תיקן את החקיקה הזאת של הכנסת וקבע שגם הומואים וגברים </w:t>
      </w:r>
      <w:bookmarkStart w:id="10512" w:name="_ETM_Q22_226114"/>
      <w:bookmarkEnd w:id="10512"/>
      <w:r>
        <w:rPr>
          <w:rFonts w:hint="cs"/>
          <w:rtl/>
        </w:rPr>
        <w:t xml:space="preserve">יחידנים יוכלו להפוך להיות אבא. חבר הכנסת בוסו, בזכות הפסיקה </w:t>
      </w:r>
      <w:bookmarkStart w:id="10513" w:name="_ETM_Q22_230327"/>
      <w:bookmarkEnd w:id="10513"/>
      <w:r>
        <w:rPr>
          <w:rFonts w:hint="cs"/>
          <w:rtl/>
        </w:rPr>
        <w:t xml:space="preserve">הזאת בן זוגי ואני התחלנו הליך פונדקאות במדינת ישראל, ואני </w:t>
      </w:r>
      <w:bookmarkStart w:id="10514" w:name="_ETM_Q22_237241"/>
      <w:bookmarkEnd w:id="10514"/>
      <w:r>
        <w:rPr>
          <w:rFonts w:hint="cs"/>
          <w:rtl/>
        </w:rPr>
        <w:t xml:space="preserve">מקווה שעוד השנה נצליח להפוך להיות הורים בהליך בישראל. סביבנו </w:t>
      </w:r>
      <w:bookmarkStart w:id="10515" w:name="_ETM_Q22_243628"/>
      <w:bookmarkEnd w:id="10515"/>
      <w:r>
        <w:rPr>
          <w:rFonts w:hint="cs"/>
          <w:rtl/>
        </w:rPr>
        <w:t>המשפחות שלנו והחברים שלנו.</w:t>
      </w:r>
    </w:p>
    <w:p w:rsidR="00FA1500" w:rsidRDefault="00FA1500" w:rsidP="00C742F9">
      <w:pPr>
        <w:rPr>
          <w:rtl/>
        </w:rPr>
      </w:pPr>
      <w:bookmarkStart w:id="10516" w:name="_ETM_Q22_247623"/>
      <w:bookmarkEnd w:id="10516"/>
    </w:p>
    <w:p w:rsidR="00FA1500" w:rsidRDefault="00FA1500" w:rsidP="00C742F9">
      <w:pPr>
        <w:rPr>
          <w:rtl/>
        </w:rPr>
      </w:pPr>
      <w:bookmarkStart w:id="10517" w:name="_ETM_Q22_247639"/>
      <w:bookmarkStart w:id="10518" w:name="_ETM_Q22_247689"/>
      <w:bookmarkEnd w:id="10517"/>
      <w:bookmarkEnd w:id="10518"/>
      <w:r>
        <w:rPr>
          <w:rFonts w:hint="cs"/>
          <w:rtl/>
        </w:rPr>
        <w:t xml:space="preserve">אחרי שאתם תשלימו את ההפיכה המשטרית, לא </w:t>
      </w:r>
      <w:bookmarkStart w:id="10519" w:name="_ETM_Q22_251300"/>
      <w:bookmarkEnd w:id="10519"/>
      <w:r>
        <w:rPr>
          <w:rFonts w:hint="cs"/>
          <w:rtl/>
        </w:rPr>
        <w:t xml:space="preserve">יהיה אף אחד, חבר הכנסת בוסו, שיוכל להגן על הקהילה </w:t>
      </w:r>
      <w:bookmarkStart w:id="10520" w:name="_ETM_Q22_255948"/>
      <w:bookmarkEnd w:id="10520"/>
      <w:r>
        <w:rPr>
          <w:rFonts w:hint="cs"/>
          <w:rtl/>
        </w:rPr>
        <w:t xml:space="preserve">הגאה, על נשים, על מיעוטים, על כל מי שלא משתייך, </w:t>
      </w:r>
      <w:bookmarkStart w:id="10521" w:name="_ETM_Q22_260889"/>
      <w:bookmarkEnd w:id="10521"/>
      <w:r>
        <w:rPr>
          <w:rFonts w:hint="cs"/>
          <w:rtl/>
        </w:rPr>
        <w:t>חושב או נראה כמו הממשלה, כמו קבוצת הרוב.</w:t>
      </w:r>
      <w:bookmarkStart w:id="10522" w:name="_ETM_Q22_267353"/>
      <w:bookmarkStart w:id="10523" w:name="_ETM_Q22_267425"/>
      <w:bookmarkStart w:id="10524" w:name="_ETM_Q22_267479"/>
      <w:bookmarkEnd w:id="10522"/>
      <w:bookmarkEnd w:id="10523"/>
      <w:bookmarkEnd w:id="10524"/>
      <w:r>
        <w:rPr>
          <w:rFonts w:hint="cs"/>
          <w:rtl/>
        </w:rPr>
        <w:t xml:space="preserve"> ואני אומר שוב, </w:t>
      </w:r>
      <w:bookmarkStart w:id="10525" w:name="_ETM_Q22_269697"/>
      <w:bookmarkEnd w:id="10525"/>
      <w:r>
        <w:rPr>
          <w:rFonts w:hint="cs"/>
          <w:rtl/>
        </w:rPr>
        <w:t xml:space="preserve">השר דיכטר, אין מדינה דמוקרטית אחת בעולם, אחת, שבה כל </w:t>
      </w:r>
      <w:bookmarkStart w:id="10526" w:name="_ETM_Q22_275950"/>
      <w:bookmarkEnd w:id="10526"/>
      <w:r>
        <w:rPr>
          <w:rFonts w:hint="cs"/>
          <w:rtl/>
        </w:rPr>
        <w:t>סמכויות השלטון מרוכזות בידי רשות אחת, בידי הממשלה.</w:t>
      </w:r>
    </w:p>
    <w:p w:rsidR="00FA1500" w:rsidRDefault="00FA1500" w:rsidP="00C742F9">
      <w:pPr>
        <w:rPr>
          <w:rtl/>
        </w:rPr>
      </w:pPr>
      <w:bookmarkStart w:id="10527" w:name="_ETM_Q22_281057"/>
      <w:bookmarkStart w:id="10528" w:name="_ETM_Q22_281122"/>
      <w:bookmarkEnd w:id="10527"/>
      <w:bookmarkEnd w:id="10528"/>
    </w:p>
    <w:p w:rsidR="00FA1500" w:rsidRDefault="00FA1500" w:rsidP="00C742F9">
      <w:pPr>
        <w:rPr>
          <w:rtl/>
        </w:rPr>
      </w:pPr>
      <w:bookmarkStart w:id="10529" w:name="_ETM_Q22_281257"/>
      <w:bookmarkStart w:id="10530" w:name="_ETM_Q22_281304"/>
      <w:bookmarkEnd w:id="10529"/>
      <w:bookmarkEnd w:id="10530"/>
      <w:r>
        <w:rPr>
          <w:rFonts w:hint="cs"/>
          <w:rtl/>
        </w:rPr>
        <w:t xml:space="preserve">קראנו פה את </w:t>
      </w:r>
      <w:bookmarkStart w:id="10531" w:name="_ETM_Q22_283249"/>
      <w:bookmarkEnd w:id="10531"/>
      <w:r>
        <w:rPr>
          <w:rFonts w:hint="cs"/>
          <w:rtl/>
        </w:rPr>
        <w:t xml:space="preserve">ההגות יוצאת הדופן ומעוררת ההשראה של מנחם בגין, מנהיג הליכוד, </w:t>
      </w:r>
      <w:bookmarkStart w:id="10532" w:name="_ETM_Q22_288613"/>
      <w:bookmarkEnd w:id="10532"/>
      <w:r>
        <w:rPr>
          <w:rFonts w:hint="cs"/>
          <w:rtl/>
        </w:rPr>
        <w:t xml:space="preserve">מנהיג גוש החירות. הוא אומר שהיכולת שלנו להבטיח את החירות, </w:t>
      </w:r>
      <w:bookmarkStart w:id="10533" w:name="_ETM_Q22_293575"/>
      <w:bookmarkEnd w:id="10533"/>
      <w:r>
        <w:rPr>
          <w:rFonts w:hint="cs"/>
          <w:rtl/>
        </w:rPr>
        <w:t xml:space="preserve">את הזכויות של האזרחים, תלויה בבית משפט עצמאי ובלתי תלוי </w:t>
      </w:r>
      <w:bookmarkStart w:id="10534" w:name="_ETM_Q22_299258"/>
      <w:bookmarkEnd w:id="10534"/>
      <w:r>
        <w:rPr>
          <w:rFonts w:hint="cs"/>
          <w:rtl/>
        </w:rPr>
        <w:t xml:space="preserve">ביכולת של שופטים לשפוט משפט צדק מבלי חשש ומורא מפני </w:t>
      </w:r>
      <w:bookmarkStart w:id="10535" w:name="_ETM_Q22_305257"/>
      <w:bookmarkEnd w:id="10535"/>
      <w:r>
        <w:rPr>
          <w:rFonts w:hint="cs"/>
          <w:rtl/>
        </w:rPr>
        <w:t xml:space="preserve">הממשלה. מה בהצעה שלכם מבטיח את זה? מה בהצעה שלכם </w:t>
      </w:r>
      <w:bookmarkStart w:id="10536" w:name="_ETM_Q22_310375"/>
      <w:bookmarkEnd w:id="10536"/>
      <w:r>
        <w:rPr>
          <w:rFonts w:hint="cs"/>
          <w:rtl/>
        </w:rPr>
        <w:t xml:space="preserve">מבטיח שישראל תיוותר דמוקרטיה? איזה בלם אתם משאירים על כוחה </w:t>
      </w:r>
      <w:bookmarkStart w:id="10537" w:name="_ETM_Q22_317439"/>
      <w:bookmarkEnd w:id="10537"/>
      <w:r>
        <w:rPr>
          <w:rFonts w:hint="cs"/>
          <w:rtl/>
        </w:rPr>
        <w:t>של הממשלה לעשות כל העולה על רוחה?</w:t>
      </w:r>
    </w:p>
    <w:p w:rsidR="00FA1500" w:rsidRDefault="00FA1500" w:rsidP="00C742F9">
      <w:pPr>
        <w:rPr>
          <w:rtl/>
        </w:rPr>
      </w:pPr>
      <w:bookmarkStart w:id="10538" w:name="_ETM_Q22_323430"/>
      <w:bookmarkStart w:id="10539" w:name="_ETM_Q22_323492"/>
      <w:bookmarkEnd w:id="10538"/>
      <w:bookmarkEnd w:id="10539"/>
    </w:p>
    <w:p w:rsidR="00FA1500" w:rsidRDefault="00FA1500" w:rsidP="00C742F9">
      <w:pPr>
        <w:rPr>
          <w:rtl/>
          <w:lang w:eastAsia="he-IL"/>
        </w:rPr>
      </w:pPr>
      <w:bookmarkStart w:id="10540" w:name="_ETM_Q22_323624"/>
      <w:bookmarkStart w:id="10541" w:name="_ETM_Q22_323684"/>
      <w:bookmarkEnd w:id="10540"/>
      <w:bookmarkEnd w:id="10541"/>
      <w:r>
        <w:rPr>
          <w:rFonts w:hint="cs"/>
          <w:rtl/>
        </w:rPr>
        <w:t xml:space="preserve">והתשובה, השר דיכטר, התשובה </w:t>
      </w:r>
      <w:bookmarkStart w:id="10542" w:name="_ETM_Q22_326062"/>
      <w:bookmarkEnd w:id="10542"/>
      <w:r>
        <w:rPr>
          <w:rFonts w:hint="cs"/>
          <w:rtl/>
          <w:lang w:eastAsia="he-IL"/>
        </w:rPr>
        <w:t>שבגללה יוצאים מאות אלפי אזרחים שבת אחרי שבת, הסיבה שהיום הם עלו, עשרות אלפים, לירושלים, עזבו את מקומות העבודה שלהם</w:t>
      </w:r>
      <w:r>
        <w:rPr>
          <w:rFonts w:hint="cs"/>
          <w:rtl/>
        </w:rPr>
        <w:t xml:space="preserve">, דאגו לבייביסיטר לילדים או לקחו את הילדים איתם לירושלים, </w:t>
      </w:r>
      <w:bookmarkStart w:id="10543" w:name="_ETM_Q22_343360"/>
      <w:bookmarkEnd w:id="10543"/>
      <w:r>
        <w:rPr>
          <w:rFonts w:hint="cs"/>
          <w:rtl/>
        </w:rPr>
        <w:t xml:space="preserve">כי התשובה </w:t>
      </w:r>
      <w:r>
        <w:rPr>
          <w:rFonts w:hint="cs"/>
          <w:rtl/>
          <w:lang w:eastAsia="he-IL"/>
        </w:rPr>
        <w:t>היא שאם תצליחו, ישראל תחדל מלהיות דמוקרטיה, והמשמעויות הכלכליות, הערכיות, הן חריפות.</w:t>
      </w:r>
    </w:p>
    <w:p w:rsidR="00FA1500" w:rsidRDefault="00FA1500" w:rsidP="00C742F9">
      <w:pPr>
        <w:rPr>
          <w:rtl/>
          <w:lang w:eastAsia="he-IL"/>
        </w:rPr>
      </w:pPr>
      <w:bookmarkStart w:id="10544" w:name="_ETM_Q22_356141"/>
      <w:bookmarkStart w:id="10545" w:name="_ETM_Q22_356214"/>
      <w:bookmarkEnd w:id="10544"/>
      <w:bookmarkEnd w:id="10545"/>
    </w:p>
    <w:p w:rsidR="00FA1500" w:rsidRDefault="00FA1500" w:rsidP="00C742F9">
      <w:pPr>
        <w:rPr>
          <w:rtl/>
          <w:lang w:eastAsia="he-IL"/>
        </w:rPr>
      </w:pPr>
      <w:r>
        <w:rPr>
          <w:rFonts w:hint="cs"/>
          <w:rtl/>
          <w:lang w:eastAsia="he-IL"/>
        </w:rPr>
        <w:t xml:space="preserve">אתם במו ידיכם, השר דיכטר, שעשרות שנים של </w:t>
      </w:r>
      <w:bookmarkStart w:id="10546" w:name="_ETM_Q22_360757"/>
      <w:bookmarkEnd w:id="10546"/>
      <w:r>
        <w:rPr>
          <w:rFonts w:hint="cs"/>
          <w:rtl/>
          <w:lang w:eastAsia="he-IL"/>
        </w:rPr>
        <w:t xml:space="preserve">הגנת המדינה מאחוריך </w:t>
      </w:r>
      <w:r>
        <w:rPr>
          <w:rtl/>
          <w:lang w:eastAsia="he-IL"/>
        </w:rPr>
        <w:t>–</w:t>
      </w:r>
      <w:r>
        <w:rPr>
          <w:rFonts w:hint="cs"/>
          <w:rtl/>
          <w:lang w:eastAsia="he-IL"/>
        </w:rPr>
        <w:t xml:space="preserve"> אתם מביאים לחורבן הבית, אתם מביאים להכחדתה של מדינת ישראל כפי שאנחנו מכירים אותה היום. אתם גומרים לבנות ובני הדור שלי את העתיד. ולי יש </w:t>
      </w:r>
      <w:bookmarkStart w:id="10547" w:name="_ETM_Q22_375517"/>
      <w:bookmarkEnd w:id="10547"/>
      <w:r>
        <w:rPr>
          <w:rFonts w:hint="cs"/>
          <w:rtl/>
          <w:lang w:eastAsia="he-IL"/>
        </w:rPr>
        <w:t xml:space="preserve">את האחריות, ואני מוכן לקפוץ על כל שולחן שצריך לקפוץ </w:t>
      </w:r>
      <w:bookmarkStart w:id="10548" w:name="_ETM_Q22_379913"/>
      <w:bookmarkEnd w:id="10548"/>
      <w:r>
        <w:rPr>
          <w:rFonts w:hint="cs"/>
          <w:rtl/>
          <w:lang w:eastAsia="he-IL"/>
        </w:rPr>
        <w:t xml:space="preserve">מעליו בשביל </w:t>
      </w:r>
      <w:r w:rsidRPr="00B77E7D">
        <w:rPr>
          <w:rFonts w:hint="cs"/>
          <w:rtl/>
          <w:lang w:eastAsia="he-IL"/>
        </w:rPr>
        <w:t>לדלבר</w:t>
      </w:r>
      <w:r>
        <w:rPr>
          <w:rFonts w:hint="cs"/>
          <w:rtl/>
          <w:lang w:eastAsia="he-IL"/>
        </w:rPr>
        <w:t xml:space="preserve"> את האחריות הזאת. בנות ובני הדור שלי </w:t>
      </w:r>
      <w:bookmarkStart w:id="10549" w:name="_ETM_Q22_385167"/>
      <w:bookmarkEnd w:id="10549"/>
      <w:r>
        <w:rPr>
          <w:rFonts w:hint="cs"/>
          <w:rtl/>
          <w:lang w:eastAsia="he-IL"/>
        </w:rPr>
        <w:t xml:space="preserve">נולדו בדמוקרטיה, ואין לנו כוונה לוותר עליה. אין לנו כוונה לוותר על הערכים </w:t>
      </w:r>
      <w:bookmarkStart w:id="10550" w:name="_ETM_Q22_392851"/>
      <w:bookmarkEnd w:id="10550"/>
      <w:r>
        <w:rPr>
          <w:rFonts w:hint="cs"/>
          <w:rtl/>
          <w:lang w:eastAsia="he-IL"/>
        </w:rPr>
        <w:t xml:space="preserve">שמופיעים במגילת העצמאות, על ההבטחה של האבות המייסדים לשוויון מדיני וחברתי גמור בין כל </w:t>
      </w:r>
      <w:bookmarkStart w:id="10551" w:name="_ETM_Q22_403516"/>
      <w:bookmarkEnd w:id="10551"/>
      <w:r>
        <w:rPr>
          <w:rFonts w:hint="cs"/>
          <w:rtl/>
          <w:lang w:eastAsia="he-IL"/>
        </w:rPr>
        <w:t xml:space="preserve">אזרחי מדינת ישראל, לערכים של שוויון, של שלום, לאור חזונם של נביאי ישראל. </w:t>
      </w:r>
    </w:p>
    <w:p w:rsidR="00FA1500" w:rsidRDefault="00FA1500" w:rsidP="00C742F9">
      <w:pPr>
        <w:rPr>
          <w:rtl/>
          <w:lang w:eastAsia="he-IL"/>
        </w:rPr>
      </w:pPr>
      <w:bookmarkStart w:id="10552" w:name="_ETM_Q22_412826"/>
      <w:bookmarkStart w:id="10553" w:name="_ETM_Q22_412867"/>
      <w:bookmarkEnd w:id="10552"/>
      <w:bookmarkEnd w:id="10553"/>
    </w:p>
    <w:p w:rsidR="00FA1500" w:rsidRDefault="00FA1500" w:rsidP="00C742F9">
      <w:pPr>
        <w:rPr>
          <w:rtl/>
          <w:lang w:eastAsia="he-IL"/>
        </w:rPr>
      </w:pPr>
      <w:bookmarkStart w:id="10554" w:name="_ETM_Q22_413026"/>
      <w:bookmarkStart w:id="10555" w:name="_ETM_Q22_413099"/>
      <w:bookmarkEnd w:id="10554"/>
      <w:bookmarkEnd w:id="10555"/>
      <w:r>
        <w:rPr>
          <w:rFonts w:hint="cs"/>
          <w:rtl/>
          <w:lang w:eastAsia="he-IL"/>
        </w:rPr>
        <w:t xml:space="preserve">אנחנו לא נאפשר לנתניהו, </w:t>
      </w:r>
      <w:bookmarkStart w:id="10556" w:name="_ETM_Q22_414370"/>
      <w:bookmarkEnd w:id="10556"/>
      <w:r>
        <w:rPr>
          <w:rFonts w:hint="cs"/>
          <w:rtl/>
          <w:lang w:eastAsia="he-IL"/>
        </w:rPr>
        <w:t xml:space="preserve">ללוין, לרוטמן, לסטרוק, לאבי מעוז וגם לא לך, אבי </w:t>
      </w:r>
      <w:bookmarkStart w:id="10557" w:name="_ETM_Q22_419324"/>
      <w:bookmarkEnd w:id="10557"/>
      <w:r>
        <w:rPr>
          <w:rFonts w:hint="cs"/>
          <w:rtl/>
          <w:lang w:eastAsia="he-IL"/>
        </w:rPr>
        <w:t>דיכטר, לקרוע לגזרים את מגילת העצמאות. אבי, הגיע הזמן שתרים את קולך ותגיד: עד כאן.</w:t>
      </w:r>
    </w:p>
    <w:p w:rsidR="00FA1500" w:rsidRDefault="00FA1500" w:rsidP="00C742F9">
      <w:pPr>
        <w:rPr>
          <w:rtl/>
          <w:lang w:eastAsia="he-IL"/>
        </w:rPr>
      </w:pPr>
    </w:p>
    <w:p w:rsidR="00FA1500" w:rsidRDefault="00FA1500" w:rsidP="00C742F9">
      <w:pPr>
        <w:pStyle w:val="af6"/>
        <w:keepNext/>
        <w:rPr>
          <w:rtl/>
        </w:rPr>
      </w:pPr>
      <w:r w:rsidRPr="008C080D">
        <w:rPr>
          <w:rStyle w:val="TagStyle"/>
          <w:rtl/>
        </w:rPr>
        <w:lastRenderedPageBreak/>
        <w:t xml:space="preserve"> &lt;&lt; יור &gt;&gt; </w:t>
      </w:r>
      <w:r>
        <w:rPr>
          <w:rtl/>
        </w:rPr>
        <w:t>היו"ר אוריאל בוסו:</w:t>
      </w:r>
      <w:r w:rsidRPr="008C080D">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תודה רבה לחבר הכנסת יוראי להב הרצנו. הדובר הבא, חבר </w:t>
      </w:r>
      <w:bookmarkStart w:id="10558" w:name="_ETM_Q22_430353"/>
      <w:bookmarkEnd w:id="10558"/>
      <w:r>
        <w:rPr>
          <w:rFonts w:hint="cs"/>
          <w:rtl/>
          <w:lang w:eastAsia="he-IL"/>
        </w:rPr>
        <w:t>הכנסת עודד פורר, בבקשה. 42 דקות לרשותך.</w:t>
      </w:r>
    </w:p>
    <w:p w:rsidR="00FA1500" w:rsidRDefault="00FA1500" w:rsidP="00C742F9">
      <w:pPr>
        <w:rPr>
          <w:rtl/>
          <w:lang w:eastAsia="he-IL"/>
        </w:rPr>
      </w:pPr>
    </w:p>
    <w:p w:rsidR="00FA1500" w:rsidRDefault="00FA1500" w:rsidP="00C742F9">
      <w:pPr>
        <w:pStyle w:val="a4"/>
        <w:keepNext/>
        <w:rPr>
          <w:rtl/>
        </w:rPr>
      </w:pPr>
      <w:bookmarkStart w:id="10559" w:name="ET_speaker_5520_6"/>
      <w:r w:rsidRPr="008C080D">
        <w:rPr>
          <w:rStyle w:val="TagStyle"/>
          <w:rtl/>
        </w:rPr>
        <w:t xml:space="preserve"> &lt;&lt; דובר &gt;&gt; </w:t>
      </w:r>
      <w:bookmarkStart w:id="10560" w:name="_Toc127275352"/>
      <w:bookmarkStart w:id="10561" w:name="_Toc127353148"/>
      <w:bookmarkStart w:id="10562" w:name="_Toc127353248"/>
      <w:bookmarkStart w:id="10563" w:name="_Toc127353721"/>
      <w:bookmarkStart w:id="10564" w:name="_Toc127353828"/>
      <w:r>
        <w:rPr>
          <w:rtl/>
        </w:rPr>
        <w:t>עודד פורר (ישראל ביתנו):</w:t>
      </w:r>
      <w:bookmarkEnd w:id="10560"/>
      <w:bookmarkEnd w:id="10561"/>
      <w:bookmarkEnd w:id="10562"/>
      <w:bookmarkEnd w:id="10563"/>
      <w:bookmarkEnd w:id="10564"/>
      <w:r w:rsidRPr="008C080D">
        <w:rPr>
          <w:rStyle w:val="TagStyle"/>
          <w:rtl/>
        </w:rPr>
        <w:t xml:space="preserve"> &lt;&lt; דובר &gt;&gt;</w:t>
      </w:r>
      <w:r>
        <w:rPr>
          <w:rtl/>
        </w:rPr>
        <w:t xml:space="preserve"> </w:t>
      </w:r>
      <w:bookmarkEnd w:id="10559"/>
    </w:p>
    <w:p w:rsidR="00FA1500" w:rsidRDefault="00FA1500" w:rsidP="00C742F9">
      <w:pPr>
        <w:pStyle w:val="KeepWithNext"/>
        <w:rPr>
          <w:rtl/>
          <w:lang w:eastAsia="he-IL"/>
        </w:rPr>
      </w:pPr>
    </w:p>
    <w:p w:rsidR="00FA1500" w:rsidRDefault="00FA1500" w:rsidP="00C742F9">
      <w:pPr>
        <w:rPr>
          <w:rtl/>
          <w:lang w:eastAsia="he-IL"/>
        </w:rPr>
      </w:pPr>
      <w:bookmarkStart w:id="10565" w:name="_ETM_Q22_458461"/>
      <w:bookmarkStart w:id="10566" w:name="_ETM_Q22_458539"/>
      <w:bookmarkEnd w:id="10565"/>
      <w:bookmarkEnd w:id="10566"/>
      <w:r>
        <w:rPr>
          <w:rFonts w:hint="cs"/>
          <w:rtl/>
          <w:lang w:eastAsia="he-IL"/>
        </w:rPr>
        <w:t>עוד לא התחלתי. אם אני אצטרך</w:t>
      </w:r>
      <w:bookmarkStart w:id="10567" w:name="_ETM_Q22_464076"/>
      <w:bookmarkEnd w:id="10567"/>
      <w:r>
        <w:rPr>
          <w:rFonts w:hint="cs"/>
          <w:rtl/>
          <w:lang w:eastAsia="he-IL"/>
        </w:rPr>
        <w:t xml:space="preserve"> עוד כמה שניות, תיתן לי.</w:t>
      </w:r>
    </w:p>
    <w:p w:rsidR="00FA1500" w:rsidRDefault="00FA1500" w:rsidP="00C742F9">
      <w:pPr>
        <w:rPr>
          <w:rtl/>
          <w:lang w:eastAsia="he-IL"/>
        </w:rPr>
      </w:pPr>
      <w:bookmarkStart w:id="10568" w:name="_ETM_Q22_467614"/>
      <w:bookmarkStart w:id="10569" w:name="_ETM_Q22_467671"/>
      <w:bookmarkEnd w:id="10568"/>
      <w:bookmarkEnd w:id="10569"/>
    </w:p>
    <w:p w:rsidR="00FA1500" w:rsidRDefault="00FA1500" w:rsidP="00C742F9">
      <w:pPr>
        <w:pStyle w:val="af6"/>
        <w:keepNext/>
        <w:rPr>
          <w:rtl/>
        </w:rPr>
      </w:pPr>
      <w:r w:rsidRPr="00743C9A">
        <w:rPr>
          <w:rStyle w:val="TagStyle"/>
          <w:rtl/>
        </w:rPr>
        <w:t xml:space="preserve"> &lt;&lt; יור &gt;&gt; </w:t>
      </w:r>
      <w:r>
        <w:rPr>
          <w:rtl/>
        </w:rPr>
        <w:t>היו"ר אוריאל בוסו:</w:t>
      </w:r>
      <w:r w:rsidRPr="00743C9A">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0570" w:name="_ETM_Q22_469305"/>
      <w:bookmarkEnd w:id="10570"/>
      <w:r>
        <w:rPr>
          <w:rFonts w:hint="cs"/>
          <w:rtl/>
          <w:lang w:eastAsia="he-IL"/>
        </w:rPr>
        <w:t>חמש שניות עלינו.</w:t>
      </w:r>
    </w:p>
    <w:p w:rsidR="00FA1500" w:rsidRDefault="00FA1500" w:rsidP="00C742F9">
      <w:pPr>
        <w:rPr>
          <w:rtl/>
          <w:lang w:eastAsia="he-IL"/>
        </w:rPr>
      </w:pPr>
      <w:bookmarkStart w:id="10571" w:name="_ETM_Q22_468840"/>
      <w:bookmarkStart w:id="10572" w:name="_ETM_Q22_468877"/>
      <w:bookmarkEnd w:id="10571"/>
      <w:bookmarkEnd w:id="10572"/>
    </w:p>
    <w:p w:rsidR="00FA1500" w:rsidRDefault="00FA1500" w:rsidP="00C742F9">
      <w:pPr>
        <w:pStyle w:val="-"/>
        <w:keepNext/>
        <w:rPr>
          <w:rtl/>
        </w:rPr>
      </w:pPr>
      <w:bookmarkStart w:id="10573" w:name="_ETM_Q22_470317"/>
      <w:bookmarkStart w:id="10574" w:name="ET_speakercontinue_5520_13"/>
      <w:bookmarkEnd w:id="10573"/>
      <w:r w:rsidRPr="00743C9A">
        <w:rPr>
          <w:rStyle w:val="TagStyle"/>
          <w:rtl/>
        </w:rPr>
        <w:t xml:space="preserve"> &lt;&lt; דובר_המשך &gt;&gt; </w:t>
      </w:r>
      <w:r>
        <w:rPr>
          <w:rtl/>
        </w:rPr>
        <w:t>עודד פורר (ישראל ביתנו):</w:t>
      </w:r>
      <w:r w:rsidRPr="00743C9A">
        <w:rPr>
          <w:rStyle w:val="TagStyle"/>
          <w:rtl/>
        </w:rPr>
        <w:t xml:space="preserve"> &lt;&lt; דובר_המשך &gt;&gt;</w:t>
      </w:r>
      <w:r>
        <w:rPr>
          <w:rStyle w:val="TagStyle"/>
          <w:rtl/>
        </w:rPr>
        <w:t xml:space="preserve"> </w:t>
      </w:r>
      <w:bookmarkEnd w:id="10574"/>
    </w:p>
    <w:p w:rsidR="00FA1500" w:rsidRDefault="00FA1500" w:rsidP="00C742F9">
      <w:pPr>
        <w:pStyle w:val="KeepWithNext"/>
        <w:rPr>
          <w:rtl/>
          <w:lang w:eastAsia="he-IL"/>
        </w:rPr>
      </w:pPr>
    </w:p>
    <w:p w:rsidR="00FA1500" w:rsidRPr="00743C9A" w:rsidRDefault="00FA1500" w:rsidP="00C742F9">
      <w:pPr>
        <w:rPr>
          <w:rtl/>
          <w:lang w:eastAsia="he-IL"/>
        </w:rPr>
      </w:pPr>
      <w:bookmarkStart w:id="10575" w:name="_ETM_Q22_469141"/>
      <w:bookmarkStart w:id="10576" w:name="_ETM_Q22_469179"/>
      <w:bookmarkEnd w:id="10575"/>
      <w:bookmarkEnd w:id="10576"/>
      <w:r>
        <w:rPr>
          <w:rFonts w:hint="cs"/>
          <w:rtl/>
          <w:lang w:eastAsia="he-IL"/>
        </w:rPr>
        <w:t xml:space="preserve">תודה, אדוני היושב-ראש. חבריי </w:t>
      </w:r>
      <w:bookmarkStart w:id="10577" w:name="_ETM_Q22_474059"/>
      <w:bookmarkEnd w:id="10577"/>
      <w:r>
        <w:rPr>
          <w:rFonts w:hint="cs"/>
          <w:rtl/>
          <w:lang w:eastAsia="he-IL"/>
        </w:rPr>
        <w:t>חברי הכנסת - -</w:t>
      </w:r>
    </w:p>
    <w:p w:rsidR="00FA1500" w:rsidRPr="008C080D" w:rsidRDefault="00FA1500" w:rsidP="00C742F9">
      <w:pPr>
        <w:rPr>
          <w:rtl/>
          <w:lang w:eastAsia="he-IL"/>
        </w:rPr>
      </w:pPr>
    </w:p>
    <w:p w:rsidR="00FA1500" w:rsidRDefault="00FA1500" w:rsidP="00C742F9">
      <w:pPr>
        <w:pStyle w:val="af5"/>
        <w:keepNext/>
        <w:rPr>
          <w:rtl/>
        </w:rPr>
      </w:pPr>
      <w:bookmarkStart w:id="10578" w:name="ET_interruption_6361_7"/>
      <w:r w:rsidRPr="009C5874">
        <w:rPr>
          <w:rStyle w:val="TagStyle"/>
          <w:rtl/>
        </w:rPr>
        <w:t xml:space="preserve"> &lt;&lt; קריאה &gt;&gt; </w:t>
      </w:r>
      <w:r>
        <w:rPr>
          <w:rtl/>
        </w:rPr>
        <w:t>נאור שירי (יש עתיד):</w:t>
      </w:r>
      <w:r w:rsidRPr="009C5874">
        <w:rPr>
          <w:rStyle w:val="TagStyle"/>
          <w:rtl/>
        </w:rPr>
        <w:t xml:space="preserve"> &lt;&lt; קריאה &gt;&gt;</w:t>
      </w:r>
      <w:r>
        <w:rPr>
          <w:rtl/>
        </w:rPr>
        <w:t xml:space="preserve"> </w:t>
      </w:r>
      <w:bookmarkEnd w:id="1057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נאום על מרתון?</w:t>
      </w:r>
    </w:p>
    <w:p w:rsidR="00FA1500" w:rsidRDefault="00FA1500" w:rsidP="00C742F9">
      <w:pPr>
        <w:rPr>
          <w:rtl/>
          <w:lang w:eastAsia="he-IL"/>
        </w:rPr>
      </w:pPr>
    </w:p>
    <w:p w:rsidR="00FA1500" w:rsidRDefault="00FA1500" w:rsidP="00C742F9">
      <w:pPr>
        <w:pStyle w:val="-"/>
        <w:keepNext/>
        <w:rPr>
          <w:rtl/>
        </w:rPr>
      </w:pPr>
      <w:bookmarkStart w:id="10579" w:name="ET_speakercontinue_5520_8"/>
      <w:r w:rsidRPr="009C5874">
        <w:rPr>
          <w:rStyle w:val="TagStyle"/>
          <w:rtl/>
        </w:rPr>
        <w:t xml:space="preserve"> &lt;&lt; דובר_המשך &gt;&gt; </w:t>
      </w:r>
      <w:r>
        <w:rPr>
          <w:rtl/>
        </w:rPr>
        <w:t>עודד פורר (ישראל ביתנו):</w:t>
      </w:r>
      <w:r w:rsidRPr="009C5874">
        <w:rPr>
          <w:rStyle w:val="TagStyle"/>
          <w:rtl/>
        </w:rPr>
        <w:t xml:space="preserve"> &lt;&lt; דובר_המשך &gt;&gt;</w:t>
      </w:r>
      <w:r>
        <w:rPr>
          <w:rtl/>
        </w:rPr>
        <w:t xml:space="preserve"> </w:t>
      </w:r>
      <w:bookmarkEnd w:id="1057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w:t>
      </w:r>
      <w:bookmarkStart w:id="10580" w:name="_ETM_Q22_477959"/>
      <w:bookmarkEnd w:id="10580"/>
      <w:r>
        <w:rPr>
          <w:rFonts w:hint="cs"/>
          <w:rtl/>
          <w:lang w:eastAsia="he-IL"/>
        </w:rPr>
        <w:t>- אדוני שר החקלאות, השר דיכטר, אני רוצה לפנות אליך פנייה אישית, רק אתה ואני שומעים.</w:t>
      </w:r>
    </w:p>
    <w:p w:rsidR="00FA1500" w:rsidRDefault="00FA1500" w:rsidP="00C742F9">
      <w:pPr>
        <w:rPr>
          <w:rtl/>
          <w:lang w:eastAsia="he-IL"/>
        </w:rPr>
      </w:pPr>
    </w:p>
    <w:p w:rsidR="00FA1500" w:rsidRDefault="00FA1500" w:rsidP="00C742F9">
      <w:pPr>
        <w:pStyle w:val="af5"/>
        <w:keepNext/>
        <w:rPr>
          <w:rtl/>
        </w:rPr>
      </w:pPr>
      <w:bookmarkStart w:id="10581" w:name="ET_interruption_6361_9"/>
      <w:r w:rsidRPr="009C5874">
        <w:rPr>
          <w:rStyle w:val="TagStyle"/>
          <w:rtl/>
        </w:rPr>
        <w:t xml:space="preserve"> &lt;&lt; קריאה &gt;&gt; </w:t>
      </w:r>
      <w:r>
        <w:rPr>
          <w:rtl/>
        </w:rPr>
        <w:t>נאור שירי (יש עתיד):</w:t>
      </w:r>
      <w:r w:rsidRPr="009C5874">
        <w:rPr>
          <w:rStyle w:val="TagStyle"/>
          <w:rtl/>
        </w:rPr>
        <w:t xml:space="preserve"> &lt;&lt; קריאה &gt;&gt;</w:t>
      </w:r>
      <w:r>
        <w:rPr>
          <w:rtl/>
        </w:rPr>
        <w:t xml:space="preserve"> </w:t>
      </w:r>
      <w:bookmarkEnd w:id="1058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אתה רוצה שנצא מהמליאה?</w:t>
      </w:r>
    </w:p>
    <w:p w:rsidR="00FA1500" w:rsidRDefault="00FA1500" w:rsidP="00C742F9">
      <w:pPr>
        <w:rPr>
          <w:rtl/>
          <w:lang w:eastAsia="he-IL"/>
        </w:rPr>
      </w:pPr>
    </w:p>
    <w:p w:rsidR="00FA1500" w:rsidRDefault="00FA1500" w:rsidP="00C742F9">
      <w:pPr>
        <w:pStyle w:val="-"/>
        <w:keepNext/>
        <w:rPr>
          <w:rtl/>
        </w:rPr>
      </w:pPr>
      <w:bookmarkStart w:id="10582" w:name="ET_speakercontinue_5520_10"/>
      <w:r w:rsidRPr="009C5874">
        <w:rPr>
          <w:rStyle w:val="TagStyle"/>
          <w:rtl/>
        </w:rPr>
        <w:t xml:space="preserve"> &lt;&lt; דובר_המשך &gt;&gt; </w:t>
      </w:r>
      <w:r>
        <w:rPr>
          <w:rtl/>
        </w:rPr>
        <w:t>עודד פורר (ישראל ביתנו):</w:t>
      </w:r>
      <w:r w:rsidRPr="009C5874">
        <w:rPr>
          <w:rStyle w:val="TagStyle"/>
          <w:rtl/>
        </w:rPr>
        <w:t xml:space="preserve"> &lt;&lt; דובר_המשך &gt;&gt;</w:t>
      </w:r>
      <w:r>
        <w:rPr>
          <w:rtl/>
        </w:rPr>
        <w:t xml:space="preserve"> </w:t>
      </w:r>
      <w:bookmarkEnd w:id="1058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אני חושב שמה </w:t>
      </w:r>
      <w:bookmarkStart w:id="10583" w:name="_ETM_Q22_489473"/>
      <w:bookmarkEnd w:id="10583"/>
      <w:r>
        <w:rPr>
          <w:rFonts w:hint="cs"/>
          <w:rtl/>
          <w:lang w:eastAsia="he-IL"/>
        </w:rPr>
        <w:t>שאני אגיד, להערכתי השר דיכטר חושב בליבו. יש רגעים שבהם אנשים נבחנים במעשה שלהם, בעמידה שלהם. אנחנו נמצאים היום במאבק על דמותה של מדינת ישראל.</w:t>
      </w:r>
    </w:p>
    <w:p w:rsidR="00FA1500" w:rsidRDefault="00FA1500" w:rsidP="00C742F9">
      <w:pPr>
        <w:rPr>
          <w:rtl/>
          <w:lang w:eastAsia="he-IL"/>
        </w:rPr>
      </w:pPr>
    </w:p>
    <w:p w:rsidR="00FA1500" w:rsidRDefault="00FA1500" w:rsidP="00C742F9">
      <w:pPr>
        <w:rPr>
          <w:rtl/>
          <w:lang w:eastAsia="he-IL"/>
        </w:rPr>
      </w:pPr>
      <w:r>
        <w:rPr>
          <w:rFonts w:hint="cs"/>
          <w:rtl/>
          <w:lang w:eastAsia="he-IL"/>
        </w:rPr>
        <w:lastRenderedPageBreak/>
        <w:t xml:space="preserve">השר דיכטר, אתה נולדת באשקלון לזוג הורים ניצולי שואה שבאו לכאן </w:t>
      </w:r>
      <w:bookmarkStart w:id="10584" w:name="_ETM_Q22_522327"/>
      <w:bookmarkEnd w:id="10584"/>
      <w:r>
        <w:rPr>
          <w:rFonts w:hint="cs"/>
          <w:rtl/>
          <w:lang w:eastAsia="he-IL"/>
        </w:rPr>
        <w:t xml:space="preserve">אחרי התופת כדי לבנות מחדש את מדינתו של העם היהודי. </w:t>
      </w:r>
      <w:bookmarkStart w:id="10585" w:name="_ETM_Q22_530494"/>
      <w:bookmarkEnd w:id="10585"/>
      <w:r>
        <w:rPr>
          <w:rFonts w:hint="cs"/>
          <w:rtl/>
          <w:lang w:eastAsia="he-IL"/>
        </w:rPr>
        <w:t xml:space="preserve">שירת במערכת הביטחון, סיכנת את חייך למען מדינת ישראל, וראית, אני בטוח, בחלק מהזמן, את מה שקרה כאן מחוץ לכנסת, את עשרות האלפים שהגיעו לכאן, עזבו את מקום העבודה שלהם, לקחו יום חופש, נסעו באוטובוס, ברכבת, </w:t>
      </w:r>
      <w:bookmarkStart w:id="10586" w:name="_ETM_Q22_554958"/>
      <w:bookmarkEnd w:id="10586"/>
      <w:r>
        <w:rPr>
          <w:rFonts w:hint="cs"/>
          <w:rtl/>
          <w:lang w:eastAsia="he-IL"/>
        </w:rPr>
        <w:t xml:space="preserve">עלו עם הרכב שלהם, כדי להגיד דבר אחד מאוד פשוט: אנחנו רוצים לנהל את הדיון על הרפורמה המשפטית כמו שמנהלים דיון, לא במשא ומתן תחת אש. זאת הבקשה. זאת הדרישה. מדינת ישראל נקרעת מבפנים. אתה יודע מצוין מה זה עושה לחוסן הלאומי שלנו. אתם יכולים להקים עשרה משרדים שיקראו להם "חוסן </w:t>
      </w:r>
      <w:bookmarkStart w:id="10587" w:name="_ETM_Q22_588559"/>
      <w:bookmarkEnd w:id="10587"/>
      <w:r>
        <w:rPr>
          <w:rFonts w:hint="cs"/>
          <w:rtl/>
          <w:lang w:eastAsia="he-IL"/>
        </w:rPr>
        <w:t>לאומי", אבל כשתפרקו את העם מבפנים, לא נוכל להתמודד עם האתגרים שיש לנו, ואתה מצוי טוב בחומר בשביל לדעת איזה אתגרים ניצבים בפני מדינת ישראל.</w:t>
      </w:r>
    </w:p>
    <w:p w:rsidR="00FA1500" w:rsidRDefault="00FA1500" w:rsidP="00C742F9">
      <w:pPr>
        <w:rPr>
          <w:rtl/>
          <w:lang w:eastAsia="he-IL"/>
        </w:rPr>
      </w:pPr>
      <w:bookmarkStart w:id="10588" w:name="_ETM_Q22_602047"/>
      <w:bookmarkStart w:id="10589" w:name="_ETM_Q22_602105"/>
      <w:bookmarkEnd w:id="10588"/>
      <w:bookmarkEnd w:id="10589"/>
    </w:p>
    <w:p w:rsidR="00FA1500" w:rsidRDefault="00FA1500" w:rsidP="00C742F9">
      <w:pPr>
        <w:rPr>
          <w:rtl/>
          <w:lang w:eastAsia="he-IL"/>
        </w:rPr>
      </w:pPr>
      <w:r>
        <w:rPr>
          <w:rFonts w:hint="cs"/>
          <w:rtl/>
          <w:lang w:eastAsia="he-IL"/>
        </w:rPr>
        <w:t>ב-1931 כתב חיים נחמן ביאליק שיר אחרי שהוא ראה את המריבות בתנועה הציונית, שחלק מהמילים</w:t>
      </w:r>
      <w:bookmarkStart w:id="10590" w:name="_ETM_Q22_615064"/>
      <w:bookmarkEnd w:id="10590"/>
      <w:r>
        <w:rPr>
          <w:rFonts w:hint="cs"/>
          <w:rtl/>
          <w:lang w:eastAsia="he-IL"/>
        </w:rPr>
        <w:t xml:space="preserve"> מתאימות כמו היום: "ראיתיכם שוב בקוצר ידכם </w:t>
      </w:r>
      <w:bookmarkStart w:id="10591" w:name="_ETM_Q22_617937"/>
      <w:bookmarkEnd w:id="10591"/>
      <w:r>
        <w:rPr>
          <w:rFonts w:hint="cs"/>
          <w:rtl/>
          <w:lang w:eastAsia="he-IL"/>
        </w:rPr>
        <w:t xml:space="preserve">ולבבי סף דמעה. / איכה דלותם פתאום, איכה חדלתם ישע? / איכה נעזבתם בדד, אובדי עצה ונתיבה, / ללא מחונן ומשיב נפש </w:t>
      </w:r>
      <w:bookmarkStart w:id="10592" w:name="_ETM_Q22_635115"/>
      <w:bookmarkEnd w:id="10592"/>
      <w:r>
        <w:rPr>
          <w:rFonts w:hint="cs"/>
          <w:rtl/>
          <w:lang w:eastAsia="he-IL"/>
        </w:rPr>
        <w:t xml:space="preserve">וללא מכונן צעד. / - - - ואם אוזלת יד כולכם גם יחד מהושיע </w:t>
      </w:r>
      <w:bookmarkStart w:id="10593" w:name="_ETM_Q22_641888"/>
      <w:bookmarkEnd w:id="10593"/>
      <w:r>
        <w:rPr>
          <w:rFonts w:hint="cs"/>
          <w:rtl/>
          <w:lang w:eastAsia="he-IL"/>
        </w:rPr>
        <w:t xml:space="preserve">לנפשכם, / האין איש ביהודה, האין אחד" </w:t>
      </w:r>
      <w:r>
        <w:rPr>
          <w:rtl/>
          <w:lang w:eastAsia="he-IL"/>
        </w:rPr>
        <w:t>–</w:t>
      </w:r>
      <w:r>
        <w:rPr>
          <w:rFonts w:hint="cs"/>
          <w:rtl/>
          <w:lang w:eastAsia="he-IL"/>
        </w:rPr>
        <w:t xml:space="preserve"> השר דיכטר </w:t>
      </w:r>
      <w:bookmarkStart w:id="10594" w:name="_ETM_Q22_649755"/>
      <w:bookmarkEnd w:id="10594"/>
      <w:r>
        <w:rPr>
          <w:rtl/>
          <w:lang w:eastAsia="he-IL"/>
        </w:rPr>
        <w:t>–</w:t>
      </w:r>
      <w:r>
        <w:rPr>
          <w:rFonts w:hint="cs"/>
          <w:rtl/>
          <w:lang w:eastAsia="he-IL"/>
        </w:rPr>
        <w:t xml:space="preserve"> "בכל מערכותיכם / גבר חיל, מושל בעוז, גדל רוח ונגיד </w:t>
      </w:r>
      <w:bookmarkStart w:id="10595" w:name="_ETM_Q22_657580"/>
      <w:bookmarkEnd w:id="10595"/>
      <w:r>
        <w:rPr>
          <w:rFonts w:hint="cs"/>
          <w:rtl/>
          <w:lang w:eastAsia="he-IL"/>
        </w:rPr>
        <w:t xml:space="preserve">עם, / תקיף ובר לבב, שבט ברזל ותבונות כפיים עימו, / אשר </w:t>
      </w:r>
      <w:bookmarkStart w:id="10596" w:name="_ETM_Q22_667571"/>
      <w:bookmarkEnd w:id="10596"/>
      <w:r>
        <w:rPr>
          <w:rFonts w:hint="cs"/>
          <w:rtl/>
          <w:lang w:eastAsia="he-IL"/>
        </w:rPr>
        <w:t xml:space="preserve">יאחזכם בציצית ראשכם וינערכם בחוזק יד / כנער שיכור הלום סובאו </w:t>
      </w:r>
      <w:bookmarkStart w:id="10597" w:name="_ETM_Q22_674672"/>
      <w:bookmarkEnd w:id="10597"/>
      <w:r>
        <w:rPr>
          <w:rFonts w:hint="cs"/>
          <w:rtl/>
          <w:lang w:eastAsia="he-IL"/>
        </w:rPr>
        <w:t>ומתבוסס בקיאו,/ למען השב רוחכם וכוחכם אליכם ולמען הקימכם?..."</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השר דיכטר, </w:t>
      </w:r>
      <w:bookmarkStart w:id="10598" w:name="_ETM_Q22_684772"/>
      <w:bookmarkEnd w:id="10598"/>
      <w:r>
        <w:rPr>
          <w:rFonts w:hint="cs"/>
          <w:rtl/>
          <w:lang w:eastAsia="he-IL"/>
        </w:rPr>
        <w:t xml:space="preserve">יש לך ההזדמנות להיות האיש הזה ביהודה. לא ביציאה נגד </w:t>
      </w:r>
      <w:bookmarkStart w:id="10599" w:name="_ETM_Q22_690308"/>
      <w:bookmarkEnd w:id="10599"/>
      <w:r>
        <w:rPr>
          <w:rFonts w:hint="cs"/>
          <w:rtl/>
          <w:lang w:eastAsia="he-IL"/>
        </w:rPr>
        <w:t xml:space="preserve">הרפורמה המשפטית – נחוצה רפורמה המשפטית, אני מאלה שחתמו לא </w:t>
      </w:r>
      <w:bookmarkStart w:id="10600" w:name="_ETM_Q22_695393"/>
      <w:bookmarkEnd w:id="10600"/>
      <w:r>
        <w:rPr>
          <w:rFonts w:hint="cs"/>
          <w:rtl/>
          <w:lang w:eastAsia="he-IL"/>
        </w:rPr>
        <w:t xml:space="preserve">פעם ולא פעמיים על הצעות חוק שנוגעות ברפורמות הנדרשות כאן, </w:t>
      </w:r>
      <w:bookmarkStart w:id="10601" w:name="_ETM_Q22_700702"/>
      <w:bookmarkEnd w:id="10601"/>
      <w:r>
        <w:rPr>
          <w:rFonts w:hint="cs"/>
          <w:rtl/>
          <w:lang w:eastAsia="he-IL"/>
        </w:rPr>
        <w:t xml:space="preserve">אבל היא לא נחוצה ברוב דורסני, היא נחוצה ברוב מוצק. </w:t>
      </w:r>
      <w:bookmarkStart w:id="10602" w:name="_ETM_Q22_705725"/>
      <w:bookmarkEnd w:id="10602"/>
      <w:r>
        <w:rPr>
          <w:rFonts w:hint="cs"/>
          <w:rtl/>
          <w:lang w:eastAsia="he-IL"/>
        </w:rPr>
        <w:t xml:space="preserve">תקום ותגיד דבר אחד מאוד ברור לחברים שלך בקואליציה – שכדי </w:t>
      </w:r>
      <w:bookmarkStart w:id="10603" w:name="_ETM_Q22_710629"/>
      <w:bookmarkEnd w:id="10603"/>
      <w:r>
        <w:rPr>
          <w:rFonts w:hint="cs"/>
          <w:rtl/>
          <w:lang w:eastAsia="he-IL"/>
        </w:rPr>
        <w:t xml:space="preserve">שיזכו באצבע שלך על הרפורמה המשפטית, אתה דורש שהיא תעבור </w:t>
      </w:r>
      <w:bookmarkStart w:id="10604" w:name="_ETM_Q22_716330"/>
      <w:bookmarkEnd w:id="10604"/>
      <w:r>
        <w:rPr>
          <w:rFonts w:hint="cs"/>
          <w:rtl/>
          <w:lang w:eastAsia="he-IL"/>
        </w:rPr>
        <w:t xml:space="preserve">ברוב של לפחות 70 או 75 חברי כנסת. </w:t>
      </w:r>
      <w:bookmarkStart w:id="10605" w:name="TOR_Q23"/>
      <w:bookmarkEnd w:id="10605"/>
      <w:r>
        <w:rPr>
          <w:rFonts w:hint="cs"/>
          <w:rtl/>
          <w:lang w:eastAsia="he-IL"/>
        </w:rPr>
        <w:t>תייצרו מנגנון שבו הרפורמה המשפטית הזאת עוברת בהסכמה רחבה, לא כאיזו גחמה שנובעת מצרכים קואליציוניים או צרכים אישיים. וככל שלא תעשה את זה, תמעל בתפקידך. אחרי עשרות שנים של שירות במערכת הביטחון</w:t>
      </w:r>
      <w:bookmarkStart w:id="10606" w:name="_ETM_Q23_145000"/>
      <w:bookmarkEnd w:id="10606"/>
      <w:r>
        <w:rPr>
          <w:rFonts w:hint="cs"/>
          <w:rtl/>
          <w:lang w:eastAsia="he-IL"/>
        </w:rPr>
        <w:t xml:space="preserve">, עשרות שנים שסיכנת את חייך, תפספס את ההזדמנות שיש לך לעצור את מדינת ישראל מההתפרקות הזאת ומהקרע הזה. </w:t>
      </w:r>
      <w:bookmarkStart w:id="10607" w:name="_ETM_Q23_69000"/>
      <w:bookmarkStart w:id="10608" w:name="_ETM_Q23_72000"/>
      <w:bookmarkEnd w:id="10607"/>
      <w:bookmarkEnd w:id="10608"/>
      <w:r>
        <w:rPr>
          <w:rFonts w:hint="cs"/>
          <w:rtl/>
          <w:lang w:eastAsia="he-IL"/>
        </w:rPr>
        <w:t>"</w:t>
      </w:r>
      <w:r>
        <w:rPr>
          <w:rtl/>
          <w:lang w:eastAsia="he-IL"/>
        </w:rPr>
        <w:t>איכה דל</w:t>
      </w:r>
      <w:r>
        <w:rPr>
          <w:rFonts w:hint="cs"/>
          <w:rtl/>
          <w:lang w:eastAsia="he-IL"/>
        </w:rPr>
        <w:t>ו</w:t>
      </w:r>
      <w:r>
        <w:rPr>
          <w:rtl/>
          <w:lang w:eastAsia="he-IL"/>
        </w:rPr>
        <w:t>תם פתא</w:t>
      </w:r>
      <w:r>
        <w:rPr>
          <w:rFonts w:hint="cs"/>
          <w:rtl/>
          <w:lang w:eastAsia="he-IL"/>
        </w:rPr>
        <w:t>ו</w:t>
      </w:r>
      <w:r>
        <w:rPr>
          <w:rtl/>
          <w:lang w:eastAsia="he-IL"/>
        </w:rPr>
        <w:t>ם, איכה חדלתם ישע /</w:t>
      </w:r>
      <w:r>
        <w:rPr>
          <w:rFonts w:hint="cs"/>
          <w:rtl/>
          <w:lang w:eastAsia="he-IL"/>
        </w:rPr>
        <w:t xml:space="preserve"> </w:t>
      </w:r>
      <w:r>
        <w:rPr>
          <w:rtl/>
          <w:lang w:eastAsia="he-IL"/>
        </w:rPr>
        <w:t>איכה נעזבתם בדד, א</w:t>
      </w:r>
      <w:r>
        <w:rPr>
          <w:rFonts w:hint="cs"/>
          <w:rtl/>
          <w:lang w:eastAsia="he-IL"/>
        </w:rPr>
        <w:t>ו</w:t>
      </w:r>
      <w:r>
        <w:rPr>
          <w:rtl/>
          <w:lang w:eastAsia="he-IL"/>
        </w:rPr>
        <w:t>בדי עצה ונתיבה /</w:t>
      </w:r>
      <w:r>
        <w:rPr>
          <w:rFonts w:hint="cs"/>
          <w:rtl/>
          <w:lang w:eastAsia="he-IL"/>
        </w:rPr>
        <w:t xml:space="preserve"> </w:t>
      </w:r>
      <w:r>
        <w:rPr>
          <w:rtl/>
          <w:lang w:eastAsia="he-IL"/>
        </w:rPr>
        <w:t>ראיתיכם שוב בקצר ידכם ולבבי סף דמעה</w:t>
      </w:r>
      <w:r>
        <w:rPr>
          <w:rFonts w:hint="cs"/>
          <w:rtl/>
          <w:lang w:eastAsia="he-IL"/>
        </w:rPr>
        <w:t>".</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האמן לי, השר דיכטר, לא בשמיים היא. לא צריך ללכת רחוק כדי להשיג את זה. צריך פשוט להיות מוכן לסכן אולי את המעמד מול ראש הממשלה, או מול שר המשפטים, או מול קבוצות כאלה או </w:t>
      </w:r>
      <w:bookmarkStart w:id="10609" w:name="_ETM_Q23_195000"/>
      <w:bookmarkEnd w:id="10609"/>
      <w:r>
        <w:rPr>
          <w:rFonts w:hint="cs"/>
          <w:rtl/>
          <w:lang w:eastAsia="he-IL"/>
        </w:rPr>
        <w:t>אחרות בתוך הליכוד. אבל ככה זה כשמובילים. ככה זה כשבוחרים דרך. ככה זה כששמים אג'נדה ואומרים: בזה אני</w:t>
      </w:r>
      <w:bookmarkStart w:id="10610" w:name="_ETM_Q23_206000"/>
      <w:bookmarkEnd w:id="10610"/>
      <w:r>
        <w:rPr>
          <w:rFonts w:hint="cs"/>
          <w:rtl/>
          <w:lang w:eastAsia="he-IL"/>
        </w:rPr>
        <w:t xml:space="preserve"> מאמין,</w:t>
      </w:r>
      <w:bookmarkStart w:id="10611" w:name="_ETM_Q23_210000"/>
      <w:bookmarkEnd w:id="10611"/>
      <w:r>
        <w:rPr>
          <w:rFonts w:hint="cs"/>
          <w:rtl/>
          <w:lang w:eastAsia="he-IL"/>
        </w:rPr>
        <w:t xml:space="preserve"> בשביל זה באתי לחיים הציבוריים. כשהתמודדת, באת לחיים הציבוריים כדי לקבל את משרת השר ולא להילחם על שום דבר שאתה מאמין בו?</w:t>
      </w:r>
      <w:bookmarkStart w:id="10612" w:name="_ETM_Q23_225000"/>
      <w:bookmarkEnd w:id="10612"/>
      <w:r>
        <w:rPr>
          <w:rFonts w:hint="cs"/>
          <w:rtl/>
          <w:lang w:eastAsia="he-IL"/>
        </w:rPr>
        <w:t xml:space="preserve"> על שום דבר שיאפשר לנו לקיים את מדינת ישראל כמדינה</w:t>
      </w:r>
      <w:bookmarkStart w:id="10613" w:name="_ETM_Q23_228000"/>
      <w:bookmarkEnd w:id="10613"/>
      <w:r>
        <w:rPr>
          <w:rFonts w:hint="cs"/>
          <w:rtl/>
          <w:lang w:eastAsia="he-IL"/>
        </w:rPr>
        <w:t xml:space="preserve"> ציונית, כמקום שבו הציונות מגשימה את החזון שלה כמדינה יהודית </w:t>
      </w:r>
      <w:r>
        <w:rPr>
          <w:rFonts w:hint="cs"/>
          <w:rtl/>
          <w:lang w:eastAsia="he-IL"/>
        </w:rPr>
        <w:lastRenderedPageBreak/>
        <w:t>ודמוקרטית? שכבר כתב השופט חיים כהן בעבר: היא לא יכולה להיות מדינה יהודית ובלבד שתהיה דמוקרטית.</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ועל מה אנחנו נלחמים כאן? </w:t>
      </w:r>
      <w:bookmarkStart w:id="10614" w:name="_ETM_Q23_248000"/>
      <w:bookmarkEnd w:id="10614"/>
      <w:r>
        <w:rPr>
          <w:rFonts w:hint="cs"/>
          <w:rtl/>
          <w:lang w:eastAsia="he-IL"/>
        </w:rPr>
        <w:t>על מה המאבק? המאבק על הוועדה למינוי שופטים כוועדה, או המאבק הוא בעצם על הפרדת הרשויות? הרי מה המשמעות של הפרדת רשויות? המשמעות היא שכל רשות היא</w:t>
      </w:r>
      <w:bookmarkStart w:id="10615" w:name="_ETM_Q23_265000"/>
      <w:bookmarkEnd w:id="10615"/>
      <w:r>
        <w:rPr>
          <w:rFonts w:hint="cs"/>
          <w:rtl/>
          <w:lang w:eastAsia="he-IL"/>
        </w:rPr>
        <w:t xml:space="preserve"> עצמאית, כל רשות סוברנית לקבל את החלטותיה ומאזנת את הרשויות האחרות, תוך שכולם </w:t>
      </w:r>
      <w:r>
        <w:rPr>
          <w:rtl/>
          <w:lang w:eastAsia="he-IL"/>
        </w:rPr>
        <w:t>–</w:t>
      </w:r>
      <w:r>
        <w:rPr>
          <w:rFonts w:hint="cs"/>
          <w:rtl/>
          <w:lang w:eastAsia="he-IL"/>
        </w:rPr>
        <w:t xml:space="preserve"> כולם </w:t>
      </w:r>
      <w:r>
        <w:rPr>
          <w:rtl/>
          <w:lang w:eastAsia="he-IL"/>
        </w:rPr>
        <w:t>–</w:t>
      </w:r>
      <w:r>
        <w:rPr>
          <w:rFonts w:hint="cs"/>
          <w:rtl/>
          <w:lang w:eastAsia="he-IL"/>
        </w:rPr>
        <w:t xml:space="preserve"> כפופים לחוק.</w:t>
      </w:r>
    </w:p>
    <w:p w:rsidR="00FA1500" w:rsidRDefault="00FA1500" w:rsidP="00C742F9">
      <w:pPr>
        <w:rPr>
          <w:rtl/>
          <w:lang w:eastAsia="he-IL"/>
        </w:rPr>
      </w:pPr>
    </w:p>
    <w:p w:rsidR="00FA1500" w:rsidRDefault="00FA1500" w:rsidP="00C742F9">
      <w:pPr>
        <w:pStyle w:val="af6"/>
        <w:keepNext/>
        <w:rPr>
          <w:rtl/>
        </w:rPr>
      </w:pPr>
      <w:r w:rsidRPr="001D227C">
        <w:rPr>
          <w:rStyle w:val="TagStyle"/>
          <w:rtl/>
        </w:rPr>
        <w:t xml:space="preserve"> &lt;&lt; יור &gt;&gt; </w:t>
      </w:r>
      <w:r>
        <w:rPr>
          <w:rtl/>
        </w:rPr>
        <w:t>היו"ר אוריאל בוסו:</w:t>
      </w:r>
      <w:r w:rsidRPr="001D227C">
        <w:rPr>
          <w:rStyle w:val="TagStyle"/>
          <w:rtl/>
        </w:rPr>
        <w:t xml:space="preserve"> &lt;&lt; יור &gt;&gt;</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איפה האיזונים בדיוק?</w:t>
      </w:r>
    </w:p>
    <w:p w:rsidR="00FA1500" w:rsidRDefault="00FA1500" w:rsidP="00C742F9">
      <w:pPr>
        <w:rPr>
          <w:rtl/>
          <w:lang w:eastAsia="he-IL"/>
        </w:rPr>
      </w:pPr>
    </w:p>
    <w:p w:rsidR="00FA1500" w:rsidRDefault="00FA1500" w:rsidP="00C742F9">
      <w:pPr>
        <w:pStyle w:val="-"/>
        <w:keepNext/>
        <w:rPr>
          <w:rtl/>
        </w:rPr>
      </w:pPr>
      <w:bookmarkStart w:id="10616" w:name="ET_speakercontinue_5520_4"/>
      <w:r w:rsidRPr="001D227C">
        <w:rPr>
          <w:rStyle w:val="TagStyle"/>
          <w:rtl/>
        </w:rPr>
        <w:t xml:space="preserve"> &lt;&lt; דובר_המשך &gt;&gt; </w:t>
      </w:r>
      <w:r>
        <w:rPr>
          <w:rtl/>
        </w:rPr>
        <w:t>עודד פורר (ישראל ביתנו):</w:t>
      </w:r>
      <w:r w:rsidRPr="001D227C">
        <w:rPr>
          <w:rStyle w:val="TagStyle"/>
          <w:rtl/>
        </w:rPr>
        <w:t xml:space="preserve"> &lt;&lt; דובר_המשך &gt;&gt;</w:t>
      </w:r>
      <w:r>
        <w:rPr>
          <w:rtl/>
        </w:rPr>
        <w:t xml:space="preserve">   </w:t>
      </w:r>
      <w:bookmarkEnd w:id="1061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ואני אדבר על </w:t>
      </w:r>
      <w:bookmarkStart w:id="10617" w:name="_ETM_Q23_282000"/>
      <w:bookmarkEnd w:id="10617"/>
      <w:r>
        <w:rPr>
          <w:rFonts w:hint="cs"/>
          <w:rtl/>
          <w:lang w:eastAsia="he-IL"/>
        </w:rPr>
        <w:t>האיזונים, ואני חושב שצריך לתקן את האיזונים. חבר הכנסת בוסו, אני אמרתי, ואני אגיד עוד פעם, דרושה רפורמה משפטית מקיפה ועמוקה</w:t>
      </w:r>
      <w:bookmarkStart w:id="10618" w:name="_ETM_Q23_296000"/>
      <w:bookmarkEnd w:id="10618"/>
      <w:r>
        <w:rPr>
          <w:rFonts w:hint="cs"/>
          <w:rtl/>
          <w:lang w:eastAsia="he-IL"/>
        </w:rPr>
        <w:t>. והרבה מעבר לרפורמה משפטית, גם בתוך מערכת אכיפת החוק,</w:t>
      </w:r>
      <w:bookmarkStart w:id="10619" w:name="_ETM_Q23_299000"/>
      <w:bookmarkEnd w:id="10619"/>
      <w:r>
        <w:rPr>
          <w:rFonts w:hint="cs"/>
          <w:rtl/>
          <w:lang w:eastAsia="he-IL"/>
        </w:rPr>
        <w:t xml:space="preserve"> וזה נוגע בסוף גם בביטחון האישי שלנו. אבל רפורמה משפטית אין משמעותה פירוק בית</w:t>
      </w:r>
      <w:bookmarkStart w:id="10620" w:name="_ETM_Q23_308000"/>
      <w:bookmarkEnd w:id="10620"/>
      <w:r>
        <w:rPr>
          <w:rFonts w:hint="cs"/>
          <w:rtl/>
          <w:lang w:eastAsia="he-IL"/>
        </w:rPr>
        <w:t xml:space="preserve"> המשפט, אין משמעותה הכפפת בית המשפט לממשלה. כי כשאתה מקים ועדה למינוי שופטים שבה לממשלה יש </w:t>
      </w:r>
      <w:bookmarkStart w:id="10621" w:name="_ETM_Q23_321000"/>
      <w:bookmarkEnd w:id="10621"/>
      <w:r>
        <w:rPr>
          <w:rFonts w:hint="cs"/>
          <w:rtl/>
          <w:lang w:eastAsia="he-IL"/>
        </w:rPr>
        <w:t xml:space="preserve">רוב ברור, הכפפת את הרשות השופטת לרשות המבצעת. </w:t>
      </w:r>
    </w:p>
    <w:p w:rsidR="00FA1500" w:rsidRDefault="00FA1500" w:rsidP="00C742F9">
      <w:pPr>
        <w:rPr>
          <w:rtl/>
          <w:lang w:eastAsia="he-IL"/>
        </w:rPr>
      </w:pPr>
    </w:p>
    <w:p w:rsidR="00FA1500" w:rsidRDefault="00FA1500" w:rsidP="00C742F9">
      <w:pPr>
        <w:rPr>
          <w:rtl/>
          <w:lang w:eastAsia="he-IL"/>
        </w:rPr>
      </w:pPr>
      <w:bookmarkStart w:id="10622" w:name="_ETM_Q23_330000"/>
      <w:bookmarkEnd w:id="10622"/>
      <w:r>
        <w:rPr>
          <w:rFonts w:hint="cs"/>
          <w:rtl/>
          <w:lang w:eastAsia="he-IL"/>
        </w:rPr>
        <w:t xml:space="preserve">אתם כל הזמן אומרים שופטי העליון, שופטי העליון </w:t>
      </w:r>
      <w:r>
        <w:rPr>
          <w:rtl/>
          <w:lang w:eastAsia="he-IL"/>
        </w:rPr>
        <w:t>–</w:t>
      </w:r>
      <w:r>
        <w:rPr>
          <w:rFonts w:hint="cs"/>
          <w:rtl/>
          <w:lang w:eastAsia="he-IL"/>
        </w:rPr>
        <w:t xml:space="preserve"> אני תכף אגע בכל הנושא החוקתי ובצורך שלנו בכלל </w:t>
      </w:r>
      <w:bookmarkStart w:id="10623" w:name="_ETM_Q23_338000"/>
      <w:bookmarkEnd w:id="10623"/>
      <w:r>
        <w:rPr>
          <w:rFonts w:hint="cs"/>
          <w:rtl/>
          <w:lang w:eastAsia="he-IL"/>
        </w:rPr>
        <w:t>בבית משפט לחוקה. ואם רוצים להוביל רפורמה, אנחנו</w:t>
      </w:r>
      <w:bookmarkStart w:id="10624" w:name="_ETM_Q23_339000"/>
      <w:bookmarkEnd w:id="10624"/>
      <w:r>
        <w:rPr>
          <w:rFonts w:hint="cs"/>
          <w:rtl/>
          <w:lang w:eastAsia="he-IL"/>
        </w:rPr>
        <w:t xml:space="preserve"> נלך אתכם על חוקה לישראל, אבל יש מי </w:t>
      </w:r>
      <w:r>
        <w:rPr>
          <w:rtl/>
          <w:lang w:eastAsia="he-IL"/>
        </w:rPr>
        <w:t>–</w:t>
      </w:r>
      <w:r>
        <w:rPr>
          <w:rFonts w:hint="cs"/>
          <w:rtl/>
          <w:lang w:eastAsia="he-IL"/>
        </w:rPr>
        <w:t xml:space="preserve"> ואתה יודע מי הם, אולי גם</w:t>
      </w:r>
      <w:bookmarkStart w:id="10625" w:name="_ETM_Q23_343000"/>
      <w:bookmarkEnd w:id="10625"/>
      <w:r>
        <w:rPr>
          <w:rFonts w:hint="cs"/>
          <w:rtl/>
          <w:lang w:eastAsia="he-IL"/>
        </w:rPr>
        <w:t xml:space="preserve"> אתה בתוכם </w:t>
      </w:r>
      <w:r>
        <w:rPr>
          <w:rtl/>
          <w:lang w:eastAsia="he-IL"/>
        </w:rPr>
        <w:t>–</w:t>
      </w:r>
      <w:r>
        <w:rPr>
          <w:rFonts w:hint="cs"/>
          <w:rtl/>
          <w:lang w:eastAsia="he-IL"/>
        </w:rPr>
        <w:t xml:space="preserve"> שמתנגדים לחוקה. חס וחלילה שתהיה חוקה במדינת ישראל אחרי 75 שנה. המשמעות בסופו של דבר היא שכל שופט שישב בדין יסתכל למעלה לממשלה ויגיד: אני רוצה להתקדם,</w:t>
      </w:r>
      <w:bookmarkStart w:id="10626" w:name="_ETM_Q23_364000"/>
      <w:bookmarkEnd w:id="10626"/>
      <w:r>
        <w:rPr>
          <w:rFonts w:hint="cs"/>
          <w:rtl/>
          <w:lang w:eastAsia="he-IL"/>
        </w:rPr>
        <w:t xml:space="preserve"> אני צריך להגשים את רצונה של הממשלה. הרי אין משמעות גם אם</w:t>
      </w:r>
      <w:bookmarkStart w:id="10627" w:name="_ETM_Q23_369000"/>
      <w:bookmarkEnd w:id="10627"/>
      <w:r>
        <w:rPr>
          <w:rFonts w:hint="cs"/>
          <w:rtl/>
          <w:lang w:eastAsia="he-IL"/>
        </w:rPr>
        <w:t xml:space="preserve"> תשימו 50 איש בוועדה למינוי שופטים, אבל 26 יהיו נתונים למרותה של הממשלה – זאת לא ועדה למינוי שופטים, זאת ועדה </w:t>
      </w:r>
      <w:bookmarkStart w:id="10628" w:name="_ETM_Q23_381000"/>
      <w:bookmarkEnd w:id="10628"/>
      <w:r>
        <w:rPr>
          <w:rFonts w:hint="cs"/>
          <w:rtl/>
          <w:lang w:eastAsia="he-IL"/>
        </w:rPr>
        <w:t>ממשלתית שממנה את השופטים בדיוק בהתאם לצרכים הקואליציוניים שלכם.</w:t>
      </w:r>
    </w:p>
    <w:p w:rsidR="00FA1500" w:rsidRDefault="00FA1500" w:rsidP="00C742F9">
      <w:pPr>
        <w:rPr>
          <w:rtl/>
          <w:lang w:eastAsia="he-IL"/>
        </w:rPr>
      </w:pPr>
    </w:p>
    <w:p w:rsidR="00FA1500" w:rsidRDefault="00FA1500" w:rsidP="00C742F9">
      <w:pPr>
        <w:rPr>
          <w:rtl/>
          <w:lang w:eastAsia="he-IL"/>
        </w:rPr>
      </w:pPr>
      <w:r>
        <w:rPr>
          <w:rFonts w:hint="cs"/>
          <w:rtl/>
          <w:lang w:eastAsia="he-IL"/>
        </w:rPr>
        <w:t>ואני יכול להבין</w:t>
      </w:r>
      <w:bookmarkStart w:id="10629" w:name="_ETM_Q23_387000"/>
      <w:bookmarkEnd w:id="10629"/>
      <w:r>
        <w:rPr>
          <w:rFonts w:hint="cs"/>
          <w:rtl/>
          <w:lang w:eastAsia="he-IL"/>
        </w:rPr>
        <w:t xml:space="preserve"> אולי, חבר הכנסת בוסו, למה אתם רוצים את זה, או למה חלקכם רוצים את זה. אבל כשאני שואל את עצמי איזו מדינה אני רוצה לראות כאן, איזו </w:t>
      </w:r>
      <w:bookmarkStart w:id="10630" w:name="_ETM_Q23_398000"/>
      <w:bookmarkEnd w:id="10630"/>
      <w:r>
        <w:rPr>
          <w:rFonts w:hint="cs"/>
          <w:rtl/>
          <w:lang w:eastAsia="he-IL"/>
        </w:rPr>
        <w:t xml:space="preserve">מדינה </w:t>
      </w:r>
      <w:r>
        <w:rPr>
          <w:rtl/>
          <w:lang w:eastAsia="he-IL"/>
        </w:rPr>
        <w:t>–</w:t>
      </w:r>
      <w:r>
        <w:rPr>
          <w:rFonts w:hint="cs"/>
          <w:rtl/>
          <w:lang w:eastAsia="he-IL"/>
        </w:rPr>
        <w:t xml:space="preserve"> אני רוצה לראות מדינה שבה המערכת המשפטית היא מערכת עצמאית. טובה, הגונה, בלי סחבת, עם תקנים מספיקים, עם מתקנים מספיקים, אבל לא מערכת משפטית שכפופה לממשלה.</w:t>
      </w:r>
    </w:p>
    <w:p w:rsidR="00FA1500" w:rsidRDefault="00FA1500" w:rsidP="00C742F9">
      <w:pPr>
        <w:rPr>
          <w:rtl/>
          <w:lang w:eastAsia="he-IL"/>
        </w:rPr>
      </w:pPr>
    </w:p>
    <w:p w:rsidR="00FA1500" w:rsidRDefault="00FA1500" w:rsidP="00C742F9">
      <w:pPr>
        <w:rPr>
          <w:rtl/>
          <w:lang w:eastAsia="he-IL"/>
        </w:rPr>
      </w:pPr>
      <w:bookmarkStart w:id="10631" w:name="_ETM_Q23_418000"/>
      <w:bookmarkEnd w:id="10631"/>
      <w:r>
        <w:rPr>
          <w:rFonts w:hint="cs"/>
          <w:rtl/>
          <w:lang w:eastAsia="he-IL"/>
        </w:rPr>
        <w:lastRenderedPageBreak/>
        <w:t>הרי אנחנו כאן בבניין הזה, בגדול, בסוג של תיאטרון אבסורד שהבמאי</w:t>
      </w:r>
      <w:bookmarkStart w:id="10632" w:name="_ETM_Q23_429000"/>
      <w:bookmarkEnd w:id="10632"/>
      <w:r>
        <w:rPr>
          <w:rFonts w:hint="cs"/>
          <w:rtl/>
          <w:lang w:eastAsia="he-IL"/>
        </w:rPr>
        <w:t xml:space="preserve"> הוא ראש ממשלה. כל ראש ממשלה, אגב. מרגע שנבחרת ממשלה מתחילה הממשלה לנהל את הרשות המחוקקת.</w:t>
      </w:r>
      <w:bookmarkStart w:id="10633" w:name="_ETM_Q23_441000"/>
      <w:bookmarkEnd w:id="10633"/>
      <w:r>
        <w:rPr>
          <w:rFonts w:hint="cs"/>
          <w:rtl/>
          <w:lang w:eastAsia="he-IL"/>
        </w:rPr>
        <w:t xml:space="preserve"> אז אני יכול לזמן לוועדה שלי פקיד שייתן מידע, שיספר,</w:t>
      </w:r>
      <w:bookmarkStart w:id="10634" w:name="_ETM_Q23_443000"/>
      <w:bookmarkEnd w:id="10634"/>
      <w:r>
        <w:rPr>
          <w:rFonts w:hint="cs"/>
          <w:rtl/>
          <w:lang w:eastAsia="he-IL"/>
        </w:rPr>
        <w:t xml:space="preserve"> שיגיד, אבל בסופו של יום סדר-היום בחקיקה נקבע על ידי הממשלה. כשהממשלה רוצה להעביר חוק היא מעבירה אותו. אגב, הדרך שבה אתם נוהגים</w:t>
      </w:r>
      <w:bookmarkStart w:id="10635" w:name="_ETM_Q23_455000"/>
      <w:bookmarkEnd w:id="10635"/>
      <w:r>
        <w:rPr>
          <w:rFonts w:hint="cs"/>
          <w:rtl/>
          <w:lang w:eastAsia="he-IL"/>
        </w:rPr>
        <w:t xml:space="preserve"> בהעברת הרפורמה המשפטית הזאת מראה עד כמה הכנסת אינה עצמאית לעומת הממשלה. יש רוב קואליציוני של 64, הוא בכלל לא משנה. הממשלה החליטה, </w:t>
      </w:r>
      <w:bookmarkStart w:id="10636" w:name="_ETM_Q23_471000"/>
      <w:bookmarkEnd w:id="10636"/>
      <w:r>
        <w:rPr>
          <w:rFonts w:hint="cs"/>
          <w:rtl/>
          <w:lang w:eastAsia="he-IL"/>
        </w:rPr>
        <w:t>שר המשפטים החליט שהוא רוצה לעשות את זה, וכולם מתייצבים. זה לא שבאמת הכנסת נפרדת מהממשלה.</w:t>
      </w:r>
      <w:bookmarkStart w:id="10637" w:name="_ETM_Q23_477000"/>
      <w:bookmarkEnd w:id="10637"/>
      <w:r>
        <w:rPr>
          <w:rFonts w:hint="cs"/>
          <w:rtl/>
          <w:lang w:eastAsia="he-IL"/>
        </w:rPr>
        <w:t xml:space="preserve"> חוקקתם חוק נורבגי. אתם רוצים להפריד בין</w:t>
      </w:r>
      <w:bookmarkStart w:id="10638" w:name="_ETM_Q23_480000"/>
      <w:bookmarkEnd w:id="10638"/>
      <w:r>
        <w:rPr>
          <w:rFonts w:hint="cs"/>
          <w:rtl/>
          <w:lang w:eastAsia="he-IL"/>
        </w:rPr>
        <w:t xml:space="preserve"> הרשויות? תקבע ששר לא יכול להיות חבר כנסת, אבל אל תקבע ששר לא יהיה חבר כנסת ושאר</w:t>
      </w:r>
      <w:bookmarkStart w:id="10639" w:name="_ETM_Q23_488000"/>
      <w:bookmarkEnd w:id="10639"/>
      <w:r>
        <w:rPr>
          <w:rFonts w:hint="cs"/>
          <w:rtl/>
          <w:lang w:eastAsia="he-IL"/>
        </w:rPr>
        <w:t xml:space="preserve"> חברי הכנסת יהיו על תנאי. תנסה לייצר עוד קצת עצמאות, אפילו מינימום העצמאות שהייתה, גם היא נעלמת מכאן.</w:t>
      </w:r>
    </w:p>
    <w:p w:rsidR="00FA1500" w:rsidRDefault="00FA1500" w:rsidP="00C742F9">
      <w:pPr>
        <w:rPr>
          <w:rtl/>
          <w:lang w:eastAsia="he-IL"/>
        </w:rPr>
      </w:pPr>
    </w:p>
    <w:p w:rsidR="00FA1500" w:rsidRDefault="00FA1500" w:rsidP="00C742F9">
      <w:pPr>
        <w:rPr>
          <w:rtl/>
          <w:lang w:eastAsia="he-IL"/>
        </w:rPr>
      </w:pPr>
      <w:r>
        <w:rPr>
          <w:rFonts w:hint="cs"/>
          <w:rtl/>
          <w:lang w:eastAsia="he-IL"/>
        </w:rPr>
        <w:t>וכשאנחנו מדברים על יצירת האיזון</w:t>
      </w:r>
      <w:bookmarkStart w:id="10640" w:name="_ETM_Q23_496000"/>
      <w:bookmarkEnd w:id="10640"/>
      <w:r>
        <w:rPr>
          <w:rFonts w:hint="cs"/>
          <w:rtl/>
          <w:lang w:eastAsia="he-IL"/>
        </w:rPr>
        <w:t xml:space="preserve"> הזה בין הרשויות – על זה אנחנו מדברים. עכשיו </w:t>
      </w:r>
      <w:bookmarkStart w:id="10641" w:name="_ETM_Q23_499000"/>
      <w:bookmarkEnd w:id="10641"/>
      <w:r>
        <w:rPr>
          <w:rFonts w:hint="cs"/>
          <w:rtl/>
          <w:lang w:eastAsia="he-IL"/>
        </w:rPr>
        <w:t>תבוא ותגיד: הרכב הוועדה היום הוא לא טוב. יכול להיות, אפשר לנהל על זה דיון.</w:t>
      </w:r>
      <w:bookmarkStart w:id="10642" w:name="_ETM_Q23_507000"/>
      <w:bookmarkEnd w:id="10642"/>
      <w:r>
        <w:rPr>
          <w:rFonts w:hint="cs"/>
          <w:rtl/>
          <w:lang w:eastAsia="he-IL"/>
        </w:rPr>
        <w:t xml:space="preserve"> אבל האם בגלל שהרכב הוועדה היום הוא לא</w:t>
      </w:r>
      <w:bookmarkStart w:id="10643" w:name="_ETM_Q23_508000"/>
      <w:bookmarkEnd w:id="10643"/>
      <w:r>
        <w:rPr>
          <w:rFonts w:hint="cs"/>
          <w:rtl/>
          <w:lang w:eastAsia="he-IL"/>
        </w:rPr>
        <w:t xml:space="preserve"> טוב נעשה הרכב פחות טוב? אז נלך לרפורמה שמשמעותה ועדה למינוי שופטים שהיא איזשהו עלה תאנה כדי לכסות על זה שעושים בעצם את מה שרוצה הממשלה? </w:t>
      </w:r>
    </w:p>
    <w:p w:rsidR="00FA1500" w:rsidRDefault="00FA1500" w:rsidP="00C742F9">
      <w:pPr>
        <w:rPr>
          <w:rtl/>
          <w:lang w:eastAsia="he-IL"/>
        </w:rPr>
      </w:pPr>
    </w:p>
    <w:p w:rsidR="00FA1500" w:rsidRDefault="00FA1500" w:rsidP="00C742F9">
      <w:pPr>
        <w:rPr>
          <w:rtl/>
          <w:lang w:eastAsia="he-IL"/>
        </w:rPr>
      </w:pPr>
      <w:bookmarkStart w:id="10644" w:name="_ETM_Q23_527000"/>
      <w:bookmarkEnd w:id="10644"/>
      <w:r>
        <w:rPr>
          <w:rFonts w:hint="cs"/>
          <w:rtl/>
          <w:lang w:eastAsia="he-IL"/>
        </w:rPr>
        <w:t>ולכן העיסוק שלנו כאן והקרב שמנהלים על אותה רפורמה הוא לא סתם. ואני חוזר ואומר: אין לי הסכמה עם הרבה מהחברים שלי באופוזיציה לגבי הרפורמות הנדרשות במערכת המשפט,</w:t>
      </w:r>
      <w:bookmarkStart w:id="10645" w:name="_ETM_Q23_541000"/>
      <w:bookmarkEnd w:id="10645"/>
      <w:r>
        <w:rPr>
          <w:rFonts w:hint="cs"/>
          <w:rtl/>
          <w:lang w:eastAsia="he-IL"/>
        </w:rPr>
        <w:t xml:space="preserve"> אבל יש לי הסכמה אחת ברורה, שמה שמונח כאן הוא לא רפורמה. </w:t>
      </w:r>
      <w:bookmarkStart w:id="10646" w:name="_ETM_Q23_548000"/>
      <w:bookmarkEnd w:id="10646"/>
      <w:r>
        <w:rPr>
          <w:rFonts w:hint="cs"/>
          <w:rtl/>
          <w:lang w:eastAsia="he-IL"/>
        </w:rPr>
        <w:t>מה שמונח כאן הוא חיסול מדינת ישראל כמדינה יהודית ודמוקרטית. כל זה למה? הרי ברורים הלחצים הקואליציוניים, וצריך להגיד את האמת</w:t>
      </w:r>
      <w:bookmarkStart w:id="10647" w:name="_ETM_Q23_564000"/>
      <w:bookmarkEnd w:id="10647"/>
      <w:r>
        <w:rPr>
          <w:rFonts w:hint="cs"/>
          <w:rtl/>
          <w:lang w:eastAsia="he-IL"/>
        </w:rPr>
        <w:t xml:space="preserve"> שמסתתרת מתחת לפני השטח. הרי באות המפלגות החרדיות </w:t>
      </w:r>
      <w:r>
        <w:rPr>
          <w:rFonts w:hint="eastAsia"/>
          <w:rtl/>
          <w:lang w:eastAsia="he-IL"/>
        </w:rPr>
        <w:t>–</w:t>
      </w:r>
      <w:r>
        <w:rPr>
          <w:rFonts w:hint="cs"/>
          <w:rtl/>
          <w:lang w:eastAsia="he-IL"/>
        </w:rPr>
        <w:t xml:space="preserve"> יהדות התורה, ש"ס </w:t>
      </w:r>
      <w:r>
        <w:rPr>
          <w:rFonts w:hint="eastAsia"/>
          <w:rtl/>
          <w:lang w:eastAsia="he-IL"/>
        </w:rPr>
        <w:t>–</w:t>
      </w:r>
      <w:r>
        <w:rPr>
          <w:rFonts w:hint="cs"/>
          <w:rtl/>
          <w:lang w:eastAsia="he-IL"/>
        </w:rPr>
        <w:t xml:space="preserve"> להן יש בעיה עם חוק הגיוס.</w:t>
      </w:r>
      <w:bookmarkStart w:id="10648" w:name="_ETM_Q23_574000"/>
      <w:bookmarkEnd w:id="10648"/>
      <w:r>
        <w:rPr>
          <w:rFonts w:hint="cs"/>
          <w:rtl/>
          <w:lang w:eastAsia="he-IL"/>
        </w:rPr>
        <w:t xml:space="preserve"> אמר כבר חבר הכנסת גפני, הוא רוצה שחצי מהעם ילמד </w:t>
      </w:r>
      <w:bookmarkStart w:id="10649" w:name="_ETM_Q23_577000"/>
      <w:bookmarkEnd w:id="10649"/>
      <w:r>
        <w:rPr>
          <w:rFonts w:hint="cs"/>
          <w:rtl/>
          <w:lang w:eastAsia="he-IL"/>
        </w:rPr>
        <w:t>תורה, וחצי מהעם ישרת. מה לעשות, זה לא עומד בשום מבחן. אף אחד לא יכול להסביר לילדים שלו למה הם צריכים ללכת ולמות על קידוש השם כשאחרים ימותו באוהלה של תורה. למה הוא כן והוא</w:t>
      </w:r>
      <w:bookmarkStart w:id="10650" w:name="_ETM_Q23_597000"/>
      <w:bookmarkEnd w:id="10650"/>
      <w:r>
        <w:rPr>
          <w:rFonts w:hint="cs"/>
          <w:rtl/>
          <w:lang w:eastAsia="he-IL"/>
        </w:rPr>
        <w:t xml:space="preserve"> לא. אי-אפשר להסביר את זה. הם יודעים שהם לא יכולים להסביר</w:t>
      </w:r>
      <w:bookmarkStart w:id="10651" w:name="_ETM_Q23_598000"/>
      <w:bookmarkEnd w:id="10651"/>
      <w:r>
        <w:rPr>
          <w:rFonts w:hint="cs"/>
          <w:rtl/>
          <w:lang w:eastAsia="he-IL"/>
        </w:rPr>
        <w:t xml:space="preserve"> את זה, חבר הכנסת לוי. הם יודעים שכשהם יגיעו למישהו שצריך לבחון את זה, הוא יגיד</w:t>
      </w:r>
      <w:bookmarkStart w:id="10652" w:name="_ETM_Q23_607000"/>
      <w:bookmarkEnd w:id="10652"/>
      <w:r>
        <w:rPr>
          <w:rFonts w:hint="cs"/>
          <w:rtl/>
          <w:lang w:eastAsia="he-IL"/>
        </w:rPr>
        <w:t>: חברים, אין פה שוויון. אין פה שום הוגנות בין</w:t>
      </w:r>
      <w:bookmarkStart w:id="10653" w:name="_ETM_Q23_612000"/>
      <w:bookmarkEnd w:id="10653"/>
      <w:r>
        <w:rPr>
          <w:rFonts w:hint="cs"/>
          <w:rtl/>
          <w:lang w:eastAsia="he-IL"/>
        </w:rPr>
        <w:t xml:space="preserve"> האזרחים. אז מה עושים? משנים את החקיקה כך שנוכל לעשות חוקים לא הוגנים. שמפלים. שמאפשרים לדרוש מאזרח</w:t>
      </w:r>
      <w:bookmarkStart w:id="10654" w:name="_ETM_Q23_621000"/>
      <w:bookmarkEnd w:id="10654"/>
      <w:r>
        <w:rPr>
          <w:rFonts w:hint="cs"/>
          <w:rtl/>
          <w:lang w:eastAsia="he-IL"/>
        </w:rPr>
        <w:t xml:space="preserve"> אחד לשרת בצבא, ומאזרח אחר לא. ושיוכלו לדרוש מאזרח אחר </w:t>
      </w:r>
      <w:bookmarkStart w:id="10655" w:name="_ETM_Q23_628000"/>
      <w:bookmarkEnd w:id="10655"/>
      <w:r>
        <w:rPr>
          <w:rFonts w:hint="cs"/>
          <w:rtl/>
          <w:lang w:eastAsia="he-IL"/>
        </w:rPr>
        <w:t>לצאת לעבודה ואזרח אחר לא. ואזרח אחד יזכה לדין כזה, ואזרח אחר לא. כזה הוא גם הרצון של הממשלה והקואליציה בהסכמים הקואליציוניים, להרחיב את סמכויות בתי הדין הרבניים.</w:t>
      </w:r>
      <w:bookmarkStart w:id="10656" w:name="_ETM_Q23_643000"/>
      <w:bookmarkEnd w:id="10656"/>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אני לא מכיר עוד מדינה דמוקרטית שיש בה שתיים או שלוש מערכות משפטיות. רוצים כאן מערכת משפטית מקבילה. במערכת משפטית מקבילה כזאת, כשבתוך החוזה מי שידו על העליונה יכניס </w:t>
      </w:r>
      <w:bookmarkStart w:id="10657" w:name="_ETM_Q23_661000"/>
      <w:bookmarkEnd w:id="10657"/>
      <w:r>
        <w:rPr>
          <w:rFonts w:hint="cs"/>
          <w:rtl/>
          <w:lang w:eastAsia="he-IL"/>
        </w:rPr>
        <w:t>סעיף שמפנה אוטומטית לבתי הדין הרבניים, הוא יצטרך לדון בבתי דין</w:t>
      </w:r>
      <w:bookmarkStart w:id="10658" w:name="_ETM_Q23_668000"/>
      <w:bookmarkEnd w:id="10658"/>
      <w:r>
        <w:rPr>
          <w:rFonts w:hint="cs"/>
          <w:rtl/>
          <w:lang w:eastAsia="he-IL"/>
        </w:rPr>
        <w:t xml:space="preserve"> רבניים לפי דין תורה באופן פורמלי במדינת ישראל. זה יהיה הדין. לא כמו שקבעו שלדין העברי</w:t>
      </w:r>
      <w:bookmarkStart w:id="10659" w:name="_ETM_Q23_682000"/>
      <w:bookmarkEnd w:id="10659"/>
      <w:r>
        <w:rPr>
          <w:rFonts w:hint="cs"/>
          <w:rtl/>
          <w:lang w:eastAsia="he-IL"/>
        </w:rPr>
        <w:t xml:space="preserve"> יש משמעות מיוחדת במשפט הישראלי, וצריך לקחת ולפרש כש</w:t>
      </w:r>
      <w:bookmarkStart w:id="10660" w:name="_ETM_Q23_685000"/>
      <w:bookmarkEnd w:id="10660"/>
      <w:r>
        <w:rPr>
          <w:rFonts w:hint="cs"/>
          <w:rtl/>
          <w:lang w:eastAsia="he-IL"/>
        </w:rPr>
        <w:t xml:space="preserve">יש לקונה מעקרונות הצדק והאמת של נביאי ישראל, מתוך </w:t>
      </w:r>
      <w:r>
        <w:rPr>
          <w:rFonts w:hint="cs"/>
          <w:rtl/>
          <w:lang w:eastAsia="he-IL"/>
        </w:rPr>
        <w:lastRenderedPageBreak/>
        <w:t xml:space="preserve">הבנה שאם תשפוט לפי דין תורה, </w:t>
      </w:r>
      <w:bookmarkStart w:id="10661" w:name="_ETM_Q23_693000"/>
      <w:bookmarkEnd w:id="10661"/>
      <w:r>
        <w:rPr>
          <w:rFonts w:hint="cs"/>
          <w:rtl/>
          <w:lang w:eastAsia="he-IL"/>
        </w:rPr>
        <w:t xml:space="preserve">מטבע הדברים יש שם אפליות כאלה או אחרות </w:t>
      </w:r>
      <w:bookmarkStart w:id="10662" w:name="_ETM_Q23_702471"/>
      <w:bookmarkEnd w:id="10662"/>
      <w:r>
        <w:rPr>
          <w:rFonts w:hint="cs"/>
          <w:rtl/>
          <w:lang w:eastAsia="he-IL"/>
        </w:rPr>
        <w:t>שלא יכולות להיות במדינה דמוקרטית.</w:t>
      </w:r>
    </w:p>
    <w:p w:rsidR="00FA1500" w:rsidRDefault="00FA1500" w:rsidP="00C742F9">
      <w:pPr>
        <w:rPr>
          <w:rtl/>
          <w:lang w:eastAsia="he-IL"/>
        </w:rPr>
      </w:pPr>
    </w:p>
    <w:p w:rsidR="00FA1500" w:rsidRDefault="00FA1500" w:rsidP="00C742F9">
      <w:pPr>
        <w:rPr>
          <w:rtl/>
        </w:rPr>
      </w:pPr>
      <w:bookmarkStart w:id="10663" w:name="TOR_Q24"/>
      <w:bookmarkEnd w:id="10663"/>
      <w:r>
        <w:rPr>
          <w:rFonts w:hint="cs"/>
          <w:rtl/>
        </w:rPr>
        <w:t xml:space="preserve">אז כדי לענות על הצורך הזה של ש"ס ויהדות התורה חייבים לחוקק מהר את אותה רפורמה משפטית, שתאיין את בתי המשפט מהמשמעות </w:t>
      </w:r>
      <w:bookmarkStart w:id="10664" w:name="_ETM_Q24_113000"/>
      <w:bookmarkEnd w:id="10664"/>
      <w:r>
        <w:rPr>
          <w:rFonts w:hint="cs"/>
          <w:rtl/>
        </w:rPr>
        <w:t xml:space="preserve">ומהעצמאות שלהם, על דבר שברור לכל אחד שעיניו בראשו כשאין שוויון; וצריך למנות את השר אריה דרעי לשר, </w:t>
      </w:r>
      <w:bookmarkStart w:id="10665" w:name="_ETM_Q24_124000"/>
      <w:bookmarkEnd w:id="10665"/>
      <w:r>
        <w:rPr>
          <w:rFonts w:hint="cs"/>
          <w:rtl/>
        </w:rPr>
        <w:t xml:space="preserve">את חבר הכנסת דרעי לשר, למרות שהוא לא יכול על פי חוק להיות שר. אבל אי-אפשר לעשות את זה כשיש מערכת משפטית עצמאית, אז צריך להשתלט עליה. ואז תהיה לנו כאן ממשלה שתשלוט גם על הרשות המחוקקת וגם </w:t>
      </w:r>
      <w:bookmarkStart w:id="10666" w:name="_ETM_Q24_145000"/>
      <w:bookmarkEnd w:id="10666"/>
      <w:r>
        <w:rPr>
          <w:rFonts w:hint="cs"/>
          <w:rtl/>
        </w:rPr>
        <w:t xml:space="preserve">על הרשות השופטת. </w:t>
      </w:r>
    </w:p>
    <w:p w:rsidR="00FA1500" w:rsidRDefault="00FA1500" w:rsidP="009635F5">
      <w:pPr>
        <w:rPr>
          <w:rtl/>
        </w:rPr>
      </w:pPr>
    </w:p>
    <w:p w:rsidR="00FA1500" w:rsidRDefault="00FA1500" w:rsidP="00C742F9">
      <w:pPr>
        <w:rPr>
          <w:rtl/>
        </w:rPr>
      </w:pPr>
      <w:r>
        <w:rPr>
          <w:rFonts w:hint="cs"/>
          <w:rtl/>
        </w:rPr>
        <w:t xml:space="preserve">אפשר לקרוא לשיטת הממשל הזאת בהרבה מאוד שמות, אדוני היושב-ראש, אדוני השר דיכטר, בהרבה מאוד שמות. אי-אפשר לקרוא לה מדינה דמוקרטית. </w:t>
      </w:r>
    </w:p>
    <w:p w:rsidR="00FA1500" w:rsidRDefault="00FA1500" w:rsidP="009635F5">
      <w:pPr>
        <w:rPr>
          <w:rtl/>
        </w:rPr>
      </w:pPr>
    </w:p>
    <w:p w:rsidR="00FA1500" w:rsidRDefault="00FA1500" w:rsidP="00C742F9">
      <w:pPr>
        <w:pStyle w:val="af5"/>
        <w:keepNext/>
        <w:rPr>
          <w:rtl/>
        </w:rPr>
      </w:pPr>
      <w:bookmarkStart w:id="10667" w:name="ET_interruption_קריאה_23"/>
      <w:r w:rsidRPr="00D747D7">
        <w:rPr>
          <w:rStyle w:val="TagStyle"/>
          <w:rtl/>
        </w:rPr>
        <w:t xml:space="preserve"> &lt;&lt; קריאה &gt;&gt; </w:t>
      </w:r>
      <w:r>
        <w:rPr>
          <w:rtl/>
        </w:rPr>
        <w:t>קריאה:</w:t>
      </w:r>
      <w:r w:rsidRPr="00D747D7">
        <w:rPr>
          <w:rStyle w:val="TagStyle"/>
          <w:rtl/>
        </w:rPr>
        <w:t xml:space="preserve"> &lt;&lt; קריאה &gt;&gt;</w:t>
      </w:r>
      <w:r>
        <w:rPr>
          <w:rtl/>
        </w:rPr>
        <w:t xml:space="preserve">   </w:t>
      </w:r>
      <w:bookmarkEnd w:id="10667"/>
    </w:p>
    <w:p w:rsidR="00FA1500" w:rsidRDefault="00FA1500" w:rsidP="00C742F9">
      <w:pPr>
        <w:pStyle w:val="KeepWithNext"/>
        <w:rPr>
          <w:rtl/>
        </w:rPr>
      </w:pPr>
    </w:p>
    <w:p w:rsidR="00FA1500" w:rsidRDefault="00FA1500" w:rsidP="00C742F9">
      <w:pPr>
        <w:rPr>
          <w:rtl/>
        </w:rPr>
      </w:pPr>
      <w:bookmarkStart w:id="10668" w:name="_ETM_Q24_157000"/>
      <w:bookmarkEnd w:id="10668"/>
      <w:r>
        <w:rPr>
          <w:rFonts w:hint="cs"/>
          <w:rtl/>
        </w:rPr>
        <w:t>-</w:t>
      </w:r>
      <w:bookmarkStart w:id="10669" w:name="_ETM_Q24_158000"/>
      <w:bookmarkEnd w:id="10669"/>
      <w:r>
        <w:rPr>
          <w:rFonts w:hint="cs"/>
          <w:rtl/>
        </w:rPr>
        <w:t xml:space="preserve"> - -</w:t>
      </w:r>
    </w:p>
    <w:p w:rsidR="00FA1500" w:rsidRDefault="00FA1500" w:rsidP="00C742F9">
      <w:pPr>
        <w:rPr>
          <w:rtl/>
        </w:rPr>
      </w:pPr>
    </w:p>
    <w:p w:rsidR="00FA1500" w:rsidRDefault="00FA1500" w:rsidP="00C742F9">
      <w:pPr>
        <w:pStyle w:val="af6"/>
        <w:keepNext/>
        <w:rPr>
          <w:rtl/>
        </w:rPr>
      </w:pPr>
      <w:r w:rsidRPr="00D747D7">
        <w:rPr>
          <w:rStyle w:val="TagStyle"/>
          <w:rtl/>
        </w:rPr>
        <w:t xml:space="preserve"> &lt;&lt; יור &gt;&gt; </w:t>
      </w:r>
      <w:r>
        <w:rPr>
          <w:rtl/>
        </w:rPr>
        <w:t>היו"ר אוריאל בוסו:</w:t>
      </w:r>
      <w:r w:rsidRPr="00D747D7">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0670" w:name="_ETM_Q24_159000"/>
      <w:bookmarkEnd w:id="10670"/>
      <w:r>
        <w:rPr>
          <w:rFonts w:hint="cs"/>
          <w:rtl/>
        </w:rPr>
        <w:t xml:space="preserve">אני מאמין שהוא התייחס למה שאמר היועמ"ש </w:t>
      </w:r>
      <w:bookmarkStart w:id="10671" w:name="_ETM_Q24_161000"/>
      <w:bookmarkEnd w:id="10671"/>
      <w:r>
        <w:rPr>
          <w:rFonts w:hint="cs"/>
          <w:rtl/>
        </w:rPr>
        <w:t xml:space="preserve">לשעבר. </w:t>
      </w:r>
    </w:p>
    <w:p w:rsidR="00FA1500" w:rsidRDefault="00FA1500" w:rsidP="00C742F9">
      <w:pPr>
        <w:rPr>
          <w:rtl/>
        </w:rPr>
      </w:pPr>
    </w:p>
    <w:p w:rsidR="00FA1500" w:rsidRDefault="00FA1500" w:rsidP="00C742F9">
      <w:pPr>
        <w:pStyle w:val="af5"/>
        <w:keepNext/>
        <w:rPr>
          <w:rtl/>
        </w:rPr>
      </w:pPr>
      <w:bookmarkStart w:id="10672" w:name="ET_interruption_קריאה_25"/>
      <w:r w:rsidRPr="00D747D7">
        <w:rPr>
          <w:rStyle w:val="TagStyle"/>
          <w:rtl/>
        </w:rPr>
        <w:t xml:space="preserve"> &lt;&lt; קריאה &gt;&gt; </w:t>
      </w:r>
      <w:r>
        <w:rPr>
          <w:rtl/>
        </w:rPr>
        <w:t>קריאה:</w:t>
      </w:r>
      <w:r w:rsidRPr="00D747D7">
        <w:rPr>
          <w:rStyle w:val="TagStyle"/>
          <w:rtl/>
        </w:rPr>
        <w:t xml:space="preserve"> &lt;&lt; קריאה &gt;&gt;</w:t>
      </w:r>
      <w:r>
        <w:rPr>
          <w:rtl/>
        </w:rPr>
        <w:t xml:space="preserve">   </w:t>
      </w:r>
      <w:bookmarkEnd w:id="10672"/>
    </w:p>
    <w:p w:rsidR="00FA1500" w:rsidRDefault="00FA1500" w:rsidP="00C742F9">
      <w:pPr>
        <w:pStyle w:val="KeepWithNext"/>
        <w:rPr>
          <w:rtl/>
        </w:rPr>
      </w:pPr>
    </w:p>
    <w:p w:rsidR="00FA1500" w:rsidRDefault="00FA1500" w:rsidP="00C742F9">
      <w:pPr>
        <w:rPr>
          <w:rtl/>
        </w:rPr>
      </w:pPr>
      <w:bookmarkStart w:id="10673" w:name="_ETM_Q24_160000"/>
      <w:bookmarkEnd w:id="10673"/>
      <w:r>
        <w:rPr>
          <w:rFonts w:hint="cs"/>
          <w:rtl/>
        </w:rPr>
        <w:t>- - -</w:t>
      </w:r>
    </w:p>
    <w:p w:rsidR="00FA1500" w:rsidRDefault="00FA1500" w:rsidP="00C742F9">
      <w:pPr>
        <w:rPr>
          <w:rtl/>
        </w:rPr>
      </w:pPr>
    </w:p>
    <w:p w:rsidR="00FA1500" w:rsidRDefault="00FA1500" w:rsidP="00C742F9">
      <w:pPr>
        <w:pStyle w:val="af6"/>
        <w:keepNext/>
        <w:rPr>
          <w:rtl/>
        </w:rPr>
      </w:pPr>
      <w:r w:rsidRPr="00D747D7">
        <w:rPr>
          <w:rStyle w:val="TagStyle"/>
          <w:rtl/>
        </w:rPr>
        <w:t xml:space="preserve"> &lt;&lt; יור &gt;&gt; </w:t>
      </w:r>
      <w:r>
        <w:rPr>
          <w:rtl/>
        </w:rPr>
        <w:t>היו"ר אוריאל בוסו:</w:t>
      </w:r>
      <w:r w:rsidRPr="00D747D7">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0674" w:name="_ETM_Q24_164000"/>
      <w:bookmarkEnd w:id="10674"/>
      <w:r>
        <w:rPr>
          <w:rFonts w:hint="cs"/>
          <w:rtl/>
        </w:rPr>
        <w:t xml:space="preserve">אז מה שהוא דיבר עליו אתמול </w:t>
      </w:r>
      <w:bookmarkStart w:id="10675" w:name="_ETM_Q24_162000"/>
      <w:bookmarkEnd w:id="10675"/>
      <w:r>
        <w:rPr>
          <w:rFonts w:hint="cs"/>
          <w:rtl/>
        </w:rPr>
        <w:t xml:space="preserve">בסדר, וזה לא. </w:t>
      </w:r>
    </w:p>
    <w:p w:rsidR="00FA1500" w:rsidRDefault="00FA1500" w:rsidP="00C742F9">
      <w:pPr>
        <w:rPr>
          <w:rtl/>
        </w:rPr>
      </w:pPr>
    </w:p>
    <w:p w:rsidR="00FA1500" w:rsidRDefault="00FA1500" w:rsidP="00C742F9">
      <w:pPr>
        <w:pStyle w:val="-"/>
        <w:keepNext/>
        <w:rPr>
          <w:rtl/>
        </w:rPr>
      </w:pPr>
      <w:bookmarkStart w:id="10676" w:name="ET_speakercontinue_5520_27"/>
      <w:r w:rsidRPr="00D747D7">
        <w:rPr>
          <w:rStyle w:val="TagStyle"/>
          <w:rtl/>
        </w:rPr>
        <w:t xml:space="preserve"> &lt;&lt; דובר_המשך &gt;&gt; </w:t>
      </w:r>
      <w:r>
        <w:rPr>
          <w:rtl/>
        </w:rPr>
        <w:t>עודד פורר (ישראל ביתנו):</w:t>
      </w:r>
      <w:r w:rsidRPr="00D747D7">
        <w:rPr>
          <w:rStyle w:val="TagStyle"/>
          <w:rtl/>
        </w:rPr>
        <w:t xml:space="preserve"> &lt;&lt; דובר_המשך &gt;&gt;</w:t>
      </w:r>
      <w:r>
        <w:rPr>
          <w:rtl/>
        </w:rPr>
        <w:t xml:space="preserve">   </w:t>
      </w:r>
      <w:bookmarkEnd w:id="10676"/>
    </w:p>
    <w:p w:rsidR="00FA1500" w:rsidRDefault="00FA1500" w:rsidP="00C742F9">
      <w:pPr>
        <w:pStyle w:val="KeepWithNext"/>
        <w:rPr>
          <w:rtl/>
        </w:rPr>
      </w:pPr>
    </w:p>
    <w:p w:rsidR="00FA1500" w:rsidRDefault="00FA1500" w:rsidP="00C742F9">
      <w:pPr>
        <w:rPr>
          <w:rtl/>
        </w:rPr>
      </w:pPr>
      <w:r>
        <w:rPr>
          <w:rFonts w:hint="cs"/>
          <w:rtl/>
        </w:rPr>
        <w:t>כשאני מדבר על הפתרונות - - -</w:t>
      </w:r>
    </w:p>
    <w:p w:rsidR="00FA1500" w:rsidRDefault="00FA1500" w:rsidP="00C742F9">
      <w:pPr>
        <w:rPr>
          <w:rtl/>
        </w:rPr>
      </w:pPr>
    </w:p>
    <w:p w:rsidR="00FA1500" w:rsidRDefault="00FA1500" w:rsidP="00C742F9">
      <w:pPr>
        <w:pStyle w:val="af5"/>
        <w:keepNext/>
        <w:rPr>
          <w:rtl/>
        </w:rPr>
      </w:pPr>
      <w:bookmarkStart w:id="10677" w:name="ET_interruption_6447_28"/>
      <w:r w:rsidRPr="00D747D7">
        <w:rPr>
          <w:rStyle w:val="TagStyle"/>
          <w:rtl/>
        </w:rPr>
        <w:t xml:space="preserve"> &lt;&lt; קריאה &gt;&gt; </w:t>
      </w:r>
      <w:r>
        <w:rPr>
          <w:rtl/>
        </w:rPr>
        <w:t>יונתן מישרקי (ש"ס):</w:t>
      </w:r>
      <w:r w:rsidRPr="00D747D7">
        <w:rPr>
          <w:rStyle w:val="TagStyle"/>
          <w:rtl/>
        </w:rPr>
        <w:t xml:space="preserve"> &lt;&lt; קריאה &gt;&gt;</w:t>
      </w:r>
      <w:r>
        <w:rPr>
          <w:rtl/>
        </w:rPr>
        <w:t xml:space="preserve">   </w:t>
      </w:r>
      <w:bookmarkEnd w:id="10677"/>
    </w:p>
    <w:p w:rsidR="00FA1500" w:rsidRDefault="00FA1500" w:rsidP="00C742F9">
      <w:pPr>
        <w:pStyle w:val="KeepWithNext"/>
        <w:rPr>
          <w:rtl/>
        </w:rPr>
      </w:pPr>
    </w:p>
    <w:p w:rsidR="00FA1500" w:rsidRDefault="00FA1500" w:rsidP="00C742F9">
      <w:pPr>
        <w:rPr>
          <w:rtl/>
        </w:rPr>
      </w:pPr>
      <w:r>
        <w:rPr>
          <w:rFonts w:hint="cs"/>
          <w:rtl/>
        </w:rPr>
        <w:t>- - -</w:t>
      </w:r>
    </w:p>
    <w:p w:rsidR="00FA1500" w:rsidRPr="00D747D7" w:rsidRDefault="00FA1500" w:rsidP="00C742F9">
      <w:pPr>
        <w:rPr>
          <w:rtl/>
        </w:rPr>
      </w:pPr>
    </w:p>
    <w:p w:rsidR="00FA1500" w:rsidRDefault="00FA1500" w:rsidP="00C742F9">
      <w:pPr>
        <w:pStyle w:val="-"/>
        <w:keepNext/>
        <w:rPr>
          <w:rtl/>
        </w:rPr>
      </w:pPr>
      <w:bookmarkStart w:id="10678" w:name="_ETM_Q24_163000"/>
      <w:bookmarkStart w:id="10679" w:name="ET_speakercontinue_5520_29"/>
      <w:bookmarkEnd w:id="10678"/>
      <w:r w:rsidRPr="00D747D7">
        <w:rPr>
          <w:rStyle w:val="TagStyle"/>
          <w:rtl/>
        </w:rPr>
        <w:t xml:space="preserve">&lt;&lt; דובר_המשך &gt;&gt; </w:t>
      </w:r>
      <w:r>
        <w:rPr>
          <w:rtl/>
        </w:rPr>
        <w:t>עודד פורר (ישראל ביתנו):</w:t>
      </w:r>
      <w:r w:rsidRPr="00D747D7">
        <w:rPr>
          <w:rStyle w:val="TagStyle"/>
          <w:rtl/>
        </w:rPr>
        <w:t xml:space="preserve"> &lt;&lt; דובר_המשך &gt;&gt;</w:t>
      </w:r>
      <w:r>
        <w:rPr>
          <w:rtl/>
        </w:rPr>
        <w:t xml:space="preserve">   </w:t>
      </w:r>
      <w:bookmarkEnd w:id="10679"/>
    </w:p>
    <w:p w:rsidR="00FA1500" w:rsidRDefault="00FA1500" w:rsidP="00C742F9">
      <w:pPr>
        <w:pStyle w:val="KeepWithNext"/>
        <w:rPr>
          <w:rtl/>
        </w:rPr>
      </w:pPr>
    </w:p>
    <w:p w:rsidR="00FA1500" w:rsidRDefault="00FA1500" w:rsidP="009635F5">
      <w:pPr>
        <w:rPr>
          <w:rtl/>
        </w:rPr>
      </w:pPr>
      <w:bookmarkStart w:id="10680" w:name="_ETM_Q24_166000"/>
      <w:bookmarkEnd w:id="10680"/>
      <w:r>
        <w:rPr>
          <w:rFonts w:hint="cs"/>
          <w:rtl/>
        </w:rPr>
        <w:t xml:space="preserve">אני מבקש שתוסיף לי את הזמן הזה. </w:t>
      </w:r>
    </w:p>
    <w:p w:rsidR="00FA1500" w:rsidRDefault="00FA1500" w:rsidP="009635F5">
      <w:pPr>
        <w:rPr>
          <w:rtl/>
        </w:rPr>
      </w:pPr>
    </w:p>
    <w:p w:rsidR="00FA1500" w:rsidRDefault="00FA1500" w:rsidP="00C742F9">
      <w:pPr>
        <w:pStyle w:val="af5"/>
        <w:keepNext/>
        <w:rPr>
          <w:rtl/>
        </w:rPr>
      </w:pPr>
      <w:bookmarkStart w:id="10681" w:name="ET_interruption_6345_30"/>
      <w:r w:rsidRPr="00BC6D3B">
        <w:rPr>
          <w:rStyle w:val="TagStyle"/>
          <w:rtl/>
        </w:rPr>
        <w:t xml:space="preserve"> &lt;&lt; קריאה &gt;&gt; </w:t>
      </w:r>
      <w:r>
        <w:rPr>
          <w:rtl/>
        </w:rPr>
        <w:t>טלי גוטליב (הליכוד):</w:t>
      </w:r>
      <w:r w:rsidRPr="00BC6D3B">
        <w:rPr>
          <w:rStyle w:val="TagStyle"/>
          <w:rtl/>
        </w:rPr>
        <w:t xml:space="preserve"> &lt;&lt; קריאה &gt;&gt;</w:t>
      </w:r>
      <w:r>
        <w:rPr>
          <w:rtl/>
        </w:rPr>
        <w:t xml:space="preserve">   </w:t>
      </w:r>
      <w:bookmarkEnd w:id="10681"/>
    </w:p>
    <w:p w:rsidR="00FA1500" w:rsidRDefault="00FA1500" w:rsidP="00C742F9">
      <w:pPr>
        <w:pStyle w:val="KeepWithNext"/>
        <w:rPr>
          <w:rtl/>
        </w:rPr>
      </w:pPr>
    </w:p>
    <w:p w:rsidR="00FA1500" w:rsidRDefault="00FA1500" w:rsidP="00C742F9">
      <w:pPr>
        <w:rPr>
          <w:rtl/>
        </w:rPr>
      </w:pPr>
      <w:bookmarkStart w:id="10682" w:name="_ETM_Q24_168000"/>
      <w:bookmarkEnd w:id="10682"/>
      <w:r>
        <w:rPr>
          <w:rFonts w:hint="cs"/>
          <w:rtl/>
        </w:rPr>
        <w:t xml:space="preserve">אבל אתה יודע </w:t>
      </w:r>
      <w:bookmarkStart w:id="10683" w:name="_ETM_Q24_169000"/>
      <w:bookmarkEnd w:id="10683"/>
      <w:r>
        <w:rPr>
          <w:rFonts w:hint="cs"/>
          <w:rtl/>
        </w:rPr>
        <w:t>שהם תיקנו את זה, כן? פורר, אתם תיקנתם את זה</w:t>
      </w:r>
      <w:bookmarkStart w:id="10684" w:name="_ETM_Q24_172000"/>
      <w:bookmarkEnd w:id="10684"/>
      <w:r>
        <w:rPr>
          <w:rFonts w:hint="cs"/>
          <w:rtl/>
        </w:rPr>
        <w:t xml:space="preserve">, הם לא מבינים. צמצמו הכול מהכול. </w:t>
      </w:r>
    </w:p>
    <w:p w:rsidR="00FA1500" w:rsidRDefault="00FA1500" w:rsidP="00C742F9">
      <w:pPr>
        <w:rPr>
          <w:rtl/>
        </w:rPr>
      </w:pPr>
      <w:bookmarkStart w:id="10685" w:name="_ETM_Q24_180000"/>
      <w:bookmarkEnd w:id="10685"/>
    </w:p>
    <w:p w:rsidR="00FA1500" w:rsidRDefault="00FA1500" w:rsidP="00C742F9">
      <w:pPr>
        <w:pStyle w:val="af6"/>
        <w:keepNext/>
        <w:rPr>
          <w:rtl/>
        </w:rPr>
      </w:pPr>
      <w:r w:rsidRPr="00BC6D3B">
        <w:rPr>
          <w:rStyle w:val="TagStyle"/>
          <w:rtl/>
        </w:rPr>
        <w:t xml:space="preserve"> &lt;&lt; יור &gt;&gt; </w:t>
      </w:r>
      <w:r>
        <w:rPr>
          <w:rtl/>
        </w:rPr>
        <w:t>היו"ר אוריאל בוסו:</w:t>
      </w:r>
      <w:r w:rsidRPr="00BC6D3B">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0686" w:name="_ETM_Q24_181000"/>
      <w:bookmarkEnd w:id="10686"/>
      <w:r>
        <w:rPr>
          <w:rFonts w:hint="cs"/>
          <w:rtl/>
        </w:rPr>
        <w:t xml:space="preserve">הוא ידבר. </w:t>
      </w:r>
    </w:p>
    <w:p w:rsidR="00FA1500" w:rsidRDefault="00FA1500" w:rsidP="00C742F9">
      <w:pPr>
        <w:rPr>
          <w:rtl/>
        </w:rPr>
      </w:pPr>
      <w:bookmarkStart w:id="10687" w:name="_ETM_Q24_183000"/>
      <w:bookmarkEnd w:id="10687"/>
    </w:p>
    <w:p w:rsidR="00FA1500" w:rsidRDefault="00FA1500" w:rsidP="00C742F9">
      <w:pPr>
        <w:pStyle w:val="-"/>
        <w:keepNext/>
        <w:rPr>
          <w:rtl/>
        </w:rPr>
      </w:pPr>
      <w:bookmarkStart w:id="10688" w:name="ET_speakercontinue_5520_32"/>
      <w:r w:rsidRPr="00BC6D3B">
        <w:rPr>
          <w:rStyle w:val="TagStyle"/>
          <w:rtl/>
        </w:rPr>
        <w:t xml:space="preserve"> &lt;&lt; דובר_המשך &gt;&gt; </w:t>
      </w:r>
      <w:r>
        <w:rPr>
          <w:rtl/>
        </w:rPr>
        <w:t>עודד פורר (ישראל ביתנו):</w:t>
      </w:r>
      <w:r w:rsidRPr="00BC6D3B">
        <w:rPr>
          <w:rStyle w:val="TagStyle"/>
          <w:rtl/>
        </w:rPr>
        <w:t xml:space="preserve"> &lt;&lt; דובר_המשך &gt;&gt;</w:t>
      </w:r>
      <w:r>
        <w:rPr>
          <w:rtl/>
        </w:rPr>
        <w:t xml:space="preserve">   </w:t>
      </w:r>
      <w:bookmarkEnd w:id="10688"/>
    </w:p>
    <w:p w:rsidR="00FA1500" w:rsidRDefault="00FA1500" w:rsidP="00C742F9">
      <w:pPr>
        <w:pStyle w:val="KeepWithNext"/>
        <w:rPr>
          <w:rtl/>
        </w:rPr>
      </w:pPr>
    </w:p>
    <w:p w:rsidR="00FA1500" w:rsidRDefault="00FA1500" w:rsidP="00C742F9">
      <w:pPr>
        <w:rPr>
          <w:rtl/>
          <w:lang w:eastAsia="he-IL"/>
        </w:rPr>
      </w:pPr>
      <w:bookmarkStart w:id="10689" w:name="_ETM_Q24_184000"/>
      <w:bookmarkEnd w:id="10689"/>
      <w:r>
        <w:rPr>
          <w:rFonts w:hint="cs"/>
          <w:rtl/>
        </w:rPr>
        <w:t xml:space="preserve">כשאני מדבר על הצורך ומה נדרש לנו במדינת ישראל, כדי לענות על </w:t>
      </w:r>
      <w:bookmarkStart w:id="10690" w:name="_ETM_Q24_190000"/>
      <w:bookmarkEnd w:id="10690"/>
      <w:r>
        <w:rPr>
          <w:rFonts w:hint="cs"/>
          <w:rtl/>
        </w:rPr>
        <w:t xml:space="preserve">הבעיות האלה, </w:t>
      </w:r>
      <w:r>
        <w:rPr>
          <w:rFonts w:hint="cs"/>
          <w:rtl/>
          <w:lang w:eastAsia="he-IL"/>
        </w:rPr>
        <w:t xml:space="preserve">ואיך אפשר לענות על הבעיות האלה, בין היתר </w:t>
      </w:r>
      <w:bookmarkStart w:id="10691" w:name="_ETM_Q24_196000"/>
      <w:bookmarkEnd w:id="10691"/>
      <w:r>
        <w:rPr>
          <w:rFonts w:hint="cs"/>
          <w:rtl/>
          <w:lang w:eastAsia="he-IL"/>
        </w:rPr>
        <w:t>בהתקנת חוקה לישראל. עכשיו, אני לא ממציא, כבר הקריא לפניי</w:t>
      </w:r>
      <w:bookmarkStart w:id="10692" w:name="_ETM_Q24_203000"/>
      <w:bookmarkEnd w:id="10692"/>
      <w:r>
        <w:rPr>
          <w:rFonts w:hint="cs"/>
          <w:rtl/>
          <w:lang w:eastAsia="he-IL"/>
        </w:rPr>
        <w:t xml:space="preserve"> חבר הכנסת את בגין מ-1952, אפשר גם להקריא את בגין מ-1956, כאן מעל בימת הכנסת, כאילו הדיון </w:t>
      </w:r>
      <w:bookmarkStart w:id="10693" w:name="_ETM_Q24_213000"/>
      <w:bookmarkEnd w:id="10693"/>
      <w:r>
        <w:rPr>
          <w:rFonts w:hint="cs"/>
          <w:rtl/>
          <w:lang w:eastAsia="he-IL"/>
        </w:rPr>
        <w:t xml:space="preserve">מתקיים היום, כאילו הוא חוזה את הבעיות שבהן אנחנו ניתקל </w:t>
      </w:r>
      <w:bookmarkStart w:id="10694" w:name="_ETM_Q24_220000"/>
      <w:bookmarkEnd w:id="10694"/>
      <w:r>
        <w:rPr>
          <w:rFonts w:hint="cs"/>
          <w:rtl/>
          <w:lang w:eastAsia="he-IL"/>
        </w:rPr>
        <w:t xml:space="preserve">היום. </w:t>
      </w:r>
    </w:p>
    <w:p w:rsidR="00FA1500" w:rsidRDefault="00FA1500" w:rsidP="00C742F9">
      <w:pPr>
        <w:rPr>
          <w:rtl/>
          <w:lang w:eastAsia="he-IL"/>
        </w:rPr>
      </w:pPr>
    </w:p>
    <w:p w:rsidR="00FA1500" w:rsidRDefault="00FA1500" w:rsidP="00C742F9">
      <w:pPr>
        <w:rPr>
          <w:rtl/>
          <w:lang w:eastAsia="he-IL"/>
        </w:rPr>
      </w:pPr>
      <w:bookmarkStart w:id="10695" w:name="_ETM_Q24_215000"/>
      <w:bookmarkEnd w:id="10695"/>
      <w:r>
        <w:rPr>
          <w:rFonts w:hint="cs"/>
          <w:rtl/>
          <w:lang w:eastAsia="he-IL"/>
        </w:rPr>
        <w:t xml:space="preserve">כשהוא אומר מה המצב אצלנו, אחרי שנות דור, אחרי </w:t>
      </w:r>
      <w:bookmarkStart w:id="10696" w:name="_ETM_Q24_231000"/>
      <w:bookmarkEnd w:id="10696"/>
      <w:r>
        <w:rPr>
          <w:rFonts w:hint="cs"/>
          <w:rtl/>
          <w:lang w:eastAsia="he-IL"/>
        </w:rPr>
        <w:t xml:space="preserve">שהתנתקנו מהאימפריה הבריטית, ניתקנו את עצמנו מאותו גוף, ועל פי הדעת המשפטית המוסמכת הזאת, היה יסוד מייד לאחר קום </w:t>
      </w:r>
      <w:bookmarkStart w:id="10697" w:name="_ETM_Q24_242000"/>
      <w:bookmarkEnd w:id="10697"/>
      <w:r>
        <w:rPr>
          <w:rFonts w:hint="cs"/>
          <w:rtl/>
          <w:lang w:eastAsia="he-IL"/>
        </w:rPr>
        <w:t xml:space="preserve">המדינה, מייד לאחר מעשה ההינתקות, לתת למדינה זו חוקה, </w:t>
      </w:r>
      <w:bookmarkStart w:id="10698" w:name="_ETM_Q24_248000"/>
      <w:bookmarkEnd w:id="10698"/>
      <w:r>
        <w:rPr>
          <w:rFonts w:hint="cs"/>
          <w:rtl/>
          <w:lang w:eastAsia="he-IL"/>
        </w:rPr>
        <w:t xml:space="preserve">ולא לחיות מפי מה שהיה בעבר, בעוד אשר לא קיבלנו לאורך ימים את החוק אשר בבריטניה קוראים לו חוק </w:t>
      </w:r>
      <w:bookmarkStart w:id="10699" w:name="_ETM_Q24_251000"/>
      <w:bookmarkEnd w:id="10699"/>
      <w:r>
        <w:rPr>
          <w:rFonts w:hint="cs"/>
          <w:rtl/>
          <w:lang w:eastAsia="he-IL"/>
        </w:rPr>
        <w:t xml:space="preserve">עליון, והוא בבחינת חוקתה הבלתי כתובה של הארץ ההיא. </w:t>
      </w:r>
      <w:bookmarkStart w:id="10700" w:name="_ETM_Q24_258000"/>
      <w:bookmarkEnd w:id="10700"/>
      <w:r>
        <w:rPr>
          <w:rFonts w:hint="cs"/>
          <w:rtl/>
          <w:lang w:eastAsia="he-IL"/>
        </w:rPr>
        <w:t>עובדה</w:t>
      </w:r>
      <w:bookmarkStart w:id="10701" w:name="_ETM_Q24_259000"/>
      <w:bookmarkEnd w:id="10701"/>
      <w:r>
        <w:rPr>
          <w:rFonts w:hint="cs"/>
          <w:rtl/>
          <w:lang w:eastAsia="he-IL"/>
        </w:rPr>
        <w:t xml:space="preserve"> היא שעדיין אין לנו חוקה, ועובדה שנייה היא שנמנע מאיתנו </w:t>
      </w:r>
      <w:bookmarkStart w:id="10702" w:name="_ETM_Q24_264000"/>
      <w:bookmarkEnd w:id="10702"/>
      <w:r>
        <w:rPr>
          <w:rFonts w:hint="cs"/>
          <w:rtl/>
          <w:lang w:eastAsia="he-IL"/>
        </w:rPr>
        <w:t xml:space="preserve">להביא לפני הכנסת מסמך משפט חוקתי שלם. </w:t>
      </w:r>
    </w:p>
    <w:p w:rsidR="00FA1500" w:rsidRDefault="00FA1500" w:rsidP="00C742F9">
      <w:pPr>
        <w:rPr>
          <w:rtl/>
          <w:lang w:eastAsia="he-IL"/>
        </w:rPr>
      </w:pPr>
      <w:bookmarkStart w:id="10703" w:name="_ETM_Q24_272394"/>
      <w:bookmarkStart w:id="10704" w:name="_ETM_Q24_272521"/>
      <w:bookmarkEnd w:id="10703"/>
      <w:bookmarkEnd w:id="10704"/>
    </w:p>
    <w:p w:rsidR="00FA1500" w:rsidRDefault="00FA1500" w:rsidP="00C742F9">
      <w:pPr>
        <w:rPr>
          <w:rtl/>
          <w:lang w:eastAsia="he-IL"/>
        </w:rPr>
      </w:pPr>
      <w:bookmarkStart w:id="10705" w:name="_ETM_Q24_272589"/>
      <w:bookmarkStart w:id="10706" w:name="_ETM_Q24_272664"/>
      <w:bookmarkEnd w:id="10705"/>
      <w:bookmarkEnd w:id="10706"/>
      <w:r>
        <w:rPr>
          <w:rFonts w:hint="cs"/>
          <w:rtl/>
          <w:lang w:eastAsia="he-IL"/>
        </w:rPr>
        <w:t>זה הסיפור. צריך</w:t>
      </w:r>
      <w:bookmarkStart w:id="10707" w:name="_ETM_Q24_270000"/>
      <w:bookmarkEnd w:id="10707"/>
      <w:r>
        <w:rPr>
          <w:rFonts w:hint="cs"/>
          <w:rtl/>
          <w:lang w:eastAsia="he-IL"/>
        </w:rPr>
        <w:t xml:space="preserve"> לדון במערכת האיזונים והבלמים בין הרשויות, אדוני היושב-ראש, </w:t>
      </w:r>
      <w:bookmarkStart w:id="10708" w:name="_ETM_Q24_274000"/>
      <w:bookmarkEnd w:id="10708"/>
      <w:r>
        <w:rPr>
          <w:rFonts w:hint="cs"/>
          <w:rtl/>
          <w:lang w:eastAsia="he-IL"/>
        </w:rPr>
        <w:t xml:space="preserve">היא לא תקינה היום, אבל צריך לעשות את זה עם </w:t>
      </w:r>
      <w:bookmarkStart w:id="10709" w:name="_ETM_Q24_279000"/>
      <w:bookmarkEnd w:id="10709"/>
      <w:r>
        <w:rPr>
          <w:rFonts w:hint="cs"/>
          <w:rtl/>
          <w:lang w:eastAsia="he-IL"/>
        </w:rPr>
        <w:t xml:space="preserve">משפט חוקתי שלם, שייתן מעמד מיוחד לכנסת, כי אני </w:t>
      </w:r>
      <w:bookmarkStart w:id="10710" w:name="_ETM_Q24_286000"/>
      <w:bookmarkEnd w:id="10710"/>
      <w:r>
        <w:rPr>
          <w:rFonts w:hint="cs"/>
          <w:rtl/>
          <w:lang w:eastAsia="he-IL"/>
        </w:rPr>
        <w:t xml:space="preserve">אגיד לך משהו, אם היה מעמד מיוחד לכנסת, חברת הכנסת </w:t>
      </w:r>
      <w:bookmarkStart w:id="10711" w:name="_ETM_Q24_287000"/>
      <w:bookmarkEnd w:id="10711"/>
      <w:r>
        <w:rPr>
          <w:rFonts w:hint="cs"/>
          <w:rtl/>
          <w:lang w:eastAsia="he-IL"/>
        </w:rPr>
        <w:t xml:space="preserve">גוטליב, לא היינו מצביעים על חוק הקורונה הזה, שאני יודע שאת מתנגדת לו. </w:t>
      </w:r>
    </w:p>
    <w:p w:rsidR="00FA1500" w:rsidRDefault="00FA1500" w:rsidP="00C742F9">
      <w:pPr>
        <w:rPr>
          <w:rtl/>
          <w:lang w:eastAsia="he-IL"/>
        </w:rPr>
      </w:pPr>
    </w:p>
    <w:p w:rsidR="00FA1500" w:rsidRDefault="00FA1500" w:rsidP="00C742F9">
      <w:pPr>
        <w:pStyle w:val="af5"/>
        <w:keepNext/>
        <w:rPr>
          <w:rtl/>
        </w:rPr>
      </w:pPr>
      <w:r w:rsidRPr="006D4C3A">
        <w:rPr>
          <w:rStyle w:val="TagStyle"/>
          <w:rtl/>
        </w:rPr>
        <w:t xml:space="preserve"> &lt;&lt; קריאה &gt;&gt; </w:t>
      </w:r>
      <w:r>
        <w:rPr>
          <w:rtl/>
        </w:rPr>
        <w:t>טלי גוטליב (הליכוד):</w:t>
      </w:r>
      <w:r w:rsidRPr="006D4C3A">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להפך, תיקנו אותו. </w:t>
      </w:r>
    </w:p>
    <w:p w:rsidR="00FA1500" w:rsidRDefault="00FA1500" w:rsidP="00C742F9">
      <w:pPr>
        <w:rPr>
          <w:rtl/>
          <w:lang w:eastAsia="he-IL"/>
        </w:rPr>
      </w:pPr>
    </w:p>
    <w:p w:rsidR="00FA1500" w:rsidRDefault="00FA1500" w:rsidP="00C742F9">
      <w:pPr>
        <w:pStyle w:val="-"/>
        <w:keepNext/>
        <w:rPr>
          <w:rtl/>
        </w:rPr>
      </w:pPr>
      <w:bookmarkStart w:id="10712" w:name="ET_speakercontinue_5520_33"/>
      <w:r w:rsidRPr="00CB7BFA">
        <w:rPr>
          <w:rStyle w:val="TagStyle"/>
          <w:rtl/>
        </w:rPr>
        <w:t xml:space="preserve"> &lt;&lt; דובר_המשך &gt;&gt; </w:t>
      </w:r>
      <w:r>
        <w:rPr>
          <w:rtl/>
        </w:rPr>
        <w:t>עודד פורר (ישראל ביתנו):</w:t>
      </w:r>
      <w:r w:rsidRPr="00CB7BFA">
        <w:rPr>
          <w:rStyle w:val="TagStyle"/>
          <w:rtl/>
        </w:rPr>
        <w:t xml:space="preserve"> &lt;&lt; דובר_המשך &gt;&gt;</w:t>
      </w:r>
      <w:r>
        <w:rPr>
          <w:rtl/>
        </w:rPr>
        <w:t xml:space="preserve">   </w:t>
      </w:r>
      <w:bookmarkEnd w:id="10712"/>
    </w:p>
    <w:p w:rsidR="00FA1500" w:rsidRDefault="00FA1500" w:rsidP="00C742F9">
      <w:pPr>
        <w:pStyle w:val="KeepWithNext"/>
        <w:rPr>
          <w:rtl/>
          <w:lang w:eastAsia="he-IL"/>
        </w:rPr>
      </w:pPr>
    </w:p>
    <w:p w:rsidR="00FA1500" w:rsidRDefault="00FA1500" w:rsidP="00C742F9">
      <w:pPr>
        <w:rPr>
          <w:rtl/>
          <w:lang w:eastAsia="he-IL"/>
        </w:rPr>
      </w:pPr>
      <w:bookmarkStart w:id="10713" w:name="_ETM_Q24_288000"/>
      <w:bookmarkEnd w:id="10713"/>
      <w:r>
        <w:rPr>
          <w:rFonts w:hint="cs"/>
          <w:rtl/>
          <w:lang w:eastAsia="he-IL"/>
        </w:rPr>
        <w:t xml:space="preserve">לא היינו מצביעים עליו. </w:t>
      </w:r>
    </w:p>
    <w:p w:rsidR="00FA1500" w:rsidRDefault="00FA1500" w:rsidP="00C742F9">
      <w:pPr>
        <w:rPr>
          <w:rtl/>
          <w:lang w:eastAsia="he-IL"/>
        </w:rPr>
      </w:pPr>
      <w:bookmarkStart w:id="10714" w:name="_ETM_Q24_290000"/>
      <w:bookmarkEnd w:id="10714"/>
    </w:p>
    <w:p w:rsidR="00FA1500" w:rsidRDefault="00FA1500" w:rsidP="00C742F9">
      <w:pPr>
        <w:pStyle w:val="af5"/>
        <w:keepNext/>
        <w:rPr>
          <w:rtl/>
        </w:rPr>
      </w:pPr>
      <w:bookmarkStart w:id="10715" w:name="ET_interruption_6345_34"/>
      <w:r w:rsidRPr="00CB7BFA">
        <w:rPr>
          <w:rStyle w:val="TagStyle"/>
          <w:rtl/>
        </w:rPr>
        <w:t xml:space="preserve"> &lt;&lt; קריאה &gt;&gt; </w:t>
      </w:r>
      <w:r>
        <w:rPr>
          <w:rtl/>
        </w:rPr>
        <w:t>טלי גוטליב (הליכוד):</w:t>
      </w:r>
      <w:r w:rsidRPr="00CB7BFA">
        <w:rPr>
          <w:rStyle w:val="TagStyle"/>
          <w:rtl/>
        </w:rPr>
        <w:t xml:space="preserve"> &lt;&lt; קריאה &gt;&gt;</w:t>
      </w:r>
      <w:r>
        <w:rPr>
          <w:rtl/>
        </w:rPr>
        <w:t xml:space="preserve">   </w:t>
      </w:r>
      <w:bookmarkEnd w:id="10715"/>
    </w:p>
    <w:p w:rsidR="00FA1500" w:rsidRDefault="00FA1500" w:rsidP="00C742F9">
      <w:pPr>
        <w:pStyle w:val="KeepWithNext"/>
        <w:rPr>
          <w:rtl/>
          <w:lang w:eastAsia="he-IL"/>
        </w:rPr>
      </w:pPr>
    </w:p>
    <w:p w:rsidR="00FA1500" w:rsidRDefault="00FA1500" w:rsidP="00C742F9">
      <w:pPr>
        <w:rPr>
          <w:rtl/>
          <w:lang w:eastAsia="he-IL"/>
        </w:rPr>
      </w:pPr>
      <w:bookmarkStart w:id="10716" w:name="_ETM_Q24_292000"/>
      <w:bookmarkEnd w:id="10716"/>
      <w:r>
        <w:rPr>
          <w:rFonts w:hint="cs"/>
          <w:rtl/>
          <w:lang w:eastAsia="he-IL"/>
        </w:rPr>
        <w:t xml:space="preserve">בגלל שהתנגדתי, התכנסה ועדת הבריאות, צמצמה את הסמכויות - - - </w:t>
      </w:r>
    </w:p>
    <w:p w:rsidR="00FA1500" w:rsidRDefault="00FA1500" w:rsidP="00C742F9">
      <w:pPr>
        <w:rPr>
          <w:rtl/>
          <w:lang w:eastAsia="he-IL"/>
        </w:rPr>
      </w:pPr>
      <w:bookmarkStart w:id="10717" w:name="_ETM_Q24_293000"/>
      <w:bookmarkEnd w:id="10717"/>
    </w:p>
    <w:p w:rsidR="00FA1500" w:rsidRDefault="00FA1500" w:rsidP="00C742F9">
      <w:pPr>
        <w:pStyle w:val="-"/>
        <w:keepNext/>
        <w:rPr>
          <w:rtl/>
        </w:rPr>
      </w:pPr>
      <w:bookmarkStart w:id="10718" w:name="ET_speakercontinue_5520_35"/>
      <w:r w:rsidRPr="00A76ACA">
        <w:rPr>
          <w:rStyle w:val="TagStyle"/>
          <w:rtl/>
        </w:rPr>
        <w:t xml:space="preserve"> &lt;&lt; דובר_המשך &gt;&gt; </w:t>
      </w:r>
      <w:r>
        <w:rPr>
          <w:rtl/>
        </w:rPr>
        <w:t>עודד פורר (ישראל ביתנו):</w:t>
      </w:r>
      <w:r w:rsidRPr="00A76ACA">
        <w:rPr>
          <w:rStyle w:val="TagStyle"/>
          <w:rtl/>
        </w:rPr>
        <w:t xml:space="preserve"> &lt;&lt; דובר_המשך &gt;&gt;</w:t>
      </w:r>
      <w:r>
        <w:rPr>
          <w:rtl/>
        </w:rPr>
        <w:t xml:space="preserve">   </w:t>
      </w:r>
      <w:bookmarkEnd w:id="1071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מה, עכשיו חוק הקורונה. </w:t>
      </w:r>
    </w:p>
    <w:p w:rsidR="00FA1500" w:rsidRDefault="00FA1500" w:rsidP="00C742F9">
      <w:pPr>
        <w:rPr>
          <w:rtl/>
          <w:lang w:eastAsia="he-IL"/>
        </w:rPr>
      </w:pPr>
      <w:bookmarkStart w:id="10719" w:name="_ETM_Q24_296000"/>
      <w:bookmarkEnd w:id="10719"/>
    </w:p>
    <w:p w:rsidR="00FA1500" w:rsidRDefault="00FA1500" w:rsidP="00C742F9">
      <w:pPr>
        <w:pStyle w:val="af5"/>
        <w:keepNext/>
        <w:rPr>
          <w:rtl/>
        </w:rPr>
      </w:pPr>
      <w:bookmarkStart w:id="10720" w:name="ET_interruption_6345_36"/>
      <w:r w:rsidRPr="00A76ACA">
        <w:rPr>
          <w:rStyle w:val="TagStyle"/>
          <w:rtl/>
        </w:rPr>
        <w:t xml:space="preserve"> &lt;&lt; קריאה &gt;&gt; </w:t>
      </w:r>
      <w:r>
        <w:rPr>
          <w:rtl/>
        </w:rPr>
        <w:t>טלי גוטליב (הליכוד):</w:t>
      </w:r>
      <w:r w:rsidRPr="00A76ACA">
        <w:rPr>
          <w:rStyle w:val="TagStyle"/>
          <w:rtl/>
        </w:rPr>
        <w:t xml:space="preserve"> &lt;&lt; קריאה &gt;&gt;</w:t>
      </w:r>
      <w:r>
        <w:rPr>
          <w:rtl/>
        </w:rPr>
        <w:t xml:space="preserve">   </w:t>
      </w:r>
      <w:bookmarkEnd w:id="10720"/>
    </w:p>
    <w:p w:rsidR="00FA1500" w:rsidRDefault="00FA1500" w:rsidP="00C742F9">
      <w:pPr>
        <w:pStyle w:val="KeepWithNext"/>
        <w:rPr>
          <w:rtl/>
          <w:lang w:eastAsia="he-IL"/>
        </w:rPr>
      </w:pPr>
    </w:p>
    <w:p w:rsidR="00FA1500" w:rsidRDefault="00FA1500" w:rsidP="00C742F9">
      <w:pPr>
        <w:rPr>
          <w:rtl/>
          <w:lang w:eastAsia="he-IL"/>
        </w:rPr>
      </w:pPr>
      <w:bookmarkStart w:id="10721" w:name="_ETM_Q24_294000"/>
      <w:bookmarkEnd w:id="10721"/>
      <w:r>
        <w:rPr>
          <w:rFonts w:hint="cs"/>
          <w:rtl/>
          <w:lang w:eastAsia="he-IL"/>
        </w:rPr>
        <w:t>והשאירו רק בדיקת דם - - -</w:t>
      </w:r>
    </w:p>
    <w:p w:rsidR="00FA1500" w:rsidRDefault="00FA1500" w:rsidP="00C742F9">
      <w:pPr>
        <w:rPr>
          <w:rtl/>
          <w:lang w:eastAsia="he-IL"/>
        </w:rPr>
      </w:pPr>
    </w:p>
    <w:p w:rsidR="00FA1500" w:rsidRDefault="00FA1500" w:rsidP="00C742F9">
      <w:pPr>
        <w:pStyle w:val="-"/>
        <w:keepNext/>
        <w:rPr>
          <w:rtl/>
        </w:rPr>
      </w:pPr>
      <w:bookmarkStart w:id="10722" w:name="ET_speakercontinue_5520_37"/>
      <w:r w:rsidRPr="00A76ACA">
        <w:rPr>
          <w:rStyle w:val="TagStyle"/>
          <w:rtl/>
        </w:rPr>
        <w:t xml:space="preserve"> &lt;&lt; דובר_המשך &gt;&gt; </w:t>
      </w:r>
      <w:r>
        <w:rPr>
          <w:rtl/>
        </w:rPr>
        <w:t>עודד פורר (ישראל ביתנו):</w:t>
      </w:r>
      <w:r w:rsidRPr="00A76ACA">
        <w:rPr>
          <w:rStyle w:val="TagStyle"/>
          <w:rtl/>
        </w:rPr>
        <w:t xml:space="preserve"> &lt;&lt; דובר_המשך &gt;&gt;</w:t>
      </w:r>
      <w:r>
        <w:rPr>
          <w:rtl/>
        </w:rPr>
        <w:t xml:space="preserve">   </w:t>
      </w:r>
      <w:bookmarkEnd w:id="10722"/>
    </w:p>
    <w:p w:rsidR="00FA1500" w:rsidRDefault="00FA1500" w:rsidP="00C742F9">
      <w:pPr>
        <w:pStyle w:val="KeepWithNext"/>
        <w:rPr>
          <w:rtl/>
          <w:lang w:eastAsia="he-IL"/>
        </w:rPr>
      </w:pPr>
    </w:p>
    <w:p w:rsidR="00FA1500" w:rsidRDefault="00FA1500" w:rsidP="00C742F9">
      <w:pPr>
        <w:rPr>
          <w:rtl/>
          <w:lang w:eastAsia="he-IL"/>
        </w:rPr>
      </w:pPr>
      <w:bookmarkStart w:id="10723" w:name="_ETM_Q24_297000"/>
      <w:bookmarkEnd w:id="10723"/>
      <w:r>
        <w:rPr>
          <w:rFonts w:hint="cs"/>
          <w:rtl/>
          <w:lang w:eastAsia="he-IL"/>
        </w:rPr>
        <w:t>עוד סמכויות מיוחדות לממשלה?</w:t>
      </w:r>
    </w:p>
    <w:p w:rsidR="00FA1500" w:rsidRDefault="00FA1500" w:rsidP="00C742F9">
      <w:pPr>
        <w:rPr>
          <w:rtl/>
          <w:lang w:eastAsia="he-IL"/>
        </w:rPr>
      </w:pPr>
      <w:bookmarkStart w:id="10724" w:name="_ETM_Q24_299000"/>
      <w:bookmarkEnd w:id="10724"/>
    </w:p>
    <w:p w:rsidR="00FA1500" w:rsidRDefault="00FA1500" w:rsidP="00C742F9">
      <w:pPr>
        <w:pStyle w:val="af5"/>
        <w:keepNext/>
        <w:rPr>
          <w:rtl/>
        </w:rPr>
      </w:pPr>
      <w:bookmarkStart w:id="10725" w:name="ET_interruption_6345_38"/>
      <w:r w:rsidRPr="00A76ACA">
        <w:rPr>
          <w:rStyle w:val="TagStyle"/>
          <w:rtl/>
        </w:rPr>
        <w:t xml:space="preserve"> &lt;&lt; קריאה &gt;&gt; </w:t>
      </w:r>
      <w:r>
        <w:rPr>
          <w:rtl/>
        </w:rPr>
        <w:t>טלי גוטליב (הליכוד):</w:t>
      </w:r>
      <w:r w:rsidRPr="00A76ACA">
        <w:rPr>
          <w:rStyle w:val="TagStyle"/>
          <w:rtl/>
        </w:rPr>
        <w:t xml:space="preserve"> &lt;&lt; קריאה &gt;&gt;</w:t>
      </w:r>
      <w:r>
        <w:rPr>
          <w:rtl/>
        </w:rPr>
        <w:t xml:space="preserve">   </w:t>
      </w:r>
      <w:bookmarkEnd w:id="1072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 - אתם מטורפים. </w:t>
      </w:r>
    </w:p>
    <w:p w:rsidR="00FA1500" w:rsidRDefault="00FA1500" w:rsidP="00C742F9">
      <w:pPr>
        <w:rPr>
          <w:rtl/>
          <w:lang w:eastAsia="he-IL"/>
        </w:rPr>
      </w:pPr>
    </w:p>
    <w:p w:rsidR="00FA1500" w:rsidRDefault="00FA1500" w:rsidP="00C742F9">
      <w:pPr>
        <w:pStyle w:val="-"/>
        <w:keepNext/>
        <w:rPr>
          <w:rtl/>
        </w:rPr>
      </w:pPr>
      <w:bookmarkStart w:id="10726" w:name="ET_speakercontinue_5520_6"/>
      <w:r w:rsidRPr="006D4C3A">
        <w:rPr>
          <w:rStyle w:val="TagStyle"/>
          <w:rtl/>
        </w:rPr>
        <w:t xml:space="preserve"> &lt;&lt; דובר_המשך &gt;&gt; </w:t>
      </w:r>
      <w:r>
        <w:rPr>
          <w:rtl/>
        </w:rPr>
        <w:t>עודד פורר (ישראל ביתנו):</w:t>
      </w:r>
      <w:r w:rsidRPr="006D4C3A">
        <w:rPr>
          <w:rStyle w:val="TagStyle"/>
          <w:rtl/>
        </w:rPr>
        <w:t xml:space="preserve"> &lt;&lt; דובר_המשך &gt;&gt;</w:t>
      </w:r>
      <w:r>
        <w:rPr>
          <w:rtl/>
        </w:rPr>
        <w:t xml:space="preserve">   </w:t>
      </w:r>
      <w:bookmarkEnd w:id="1072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עוד סמכויות מיוחדות לממשלה, עוד סמכויות לממשלה. </w:t>
      </w:r>
    </w:p>
    <w:p w:rsidR="00FA1500" w:rsidRDefault="00FA1500" w:rsidP="00C742F9">
      <w:pPr>
        <w:rPr>
          <w:rtl/>
          <w:lang w:eastAsia="he-IL"/>
        </w:rPr>
      </w:pPr>
    </w:p>
    <w:p w:rsidR="00FA1500" w:rsidRDefault="00FA1500" w:rsidP="00C742F9">
      <w:pPr>
        <w:pStyle w:val="af5"/>
        <w:keepNext/>
        <w:rPr>
          <w:rtl/>
        </w:rPr>
      </w:pPr>
      <w:r w:rsidRPr="00A76ACA">
        <w:rPr>
          <w:rStyle w:val="TagStyle"/>
          <w:rtl/>
        </w:rPr>
        <w:t xml:space="preserve"> &lt;&lt; קריאה &gt;&gt; </w:t>
      </w:r>
      <w:r>
        <w:rPr>
          <w:rtl/>
        </w:rPr>
        <w:t>טלי גוטליב (הליכוד):</w:t>
      </w:r>
      <w:r w:rsidRPr="00A76ACA">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0727" w:name="_ETM_Q24_302000"/>
      <w:bookmarkStart w:id="10728" w:name="_ETM_Q24_300000"/>
      <w:bookmarkEnd w:id="10727"/>
      <w:bookmarkEnd w:id="10728"/>
      <w:r>
        <w:rPr>
          <w:rFonts w:hint="cs"/>
          <w:rtl/>
          <w:lang w:eastAsia="he-IL"/>
        </w:rPr>
        <w:t xml:space="preserve">אתם מטורפים. </w:t>
      </w:r>
    </w:p>
    <w:p w:rsidR="00FA1500" w:rsidRDefault="00FA1500" w:rsidP="00C742F9">
      <w:pPr>
        <w:rPr>
          <w:rtl/>
          <w:lang w:eastAsia="he-IL"/>
        </w:rPr>
      </w:pPr>
    </w:p>
    <w:p w:rsidR="00FA1500" w:rsidRDefault="00FA1500" w:rsidP="00C742F9">
      <w:pPr>
        <w:pStyle w:val="-"/>
        <w:keepNext/>
        <w:rPr>
          <w:rtl/>
        </w:rPr>
      </w:pPr>
      <w:bookmarkStart w:id="10729" w:name="ET_speakercontinue_5520_40"/>
      <w:r w:rsidRPr="00A76ACA">
        <w:rPr>
          <w:rStyle w:val="TagStyle"/>
          <w:rtl/>
        </w:rPr>
        <w:t xml:space="preserve"> &lt;&lt; דובר_המשך &gt;&gt; </w:t>
      </w:r>
      <w:r>
        <w:rPr>
          <w:rtl/>
        </w:rPr>
        <w:t>עודד פורר (ישראל ביתנו):</w:t>
      </w:r>
      <w:r w:rsidRPr="00A76ACA">
        <w:rPr>
          <w:rStyle w:val="TagStyle"/>
          <w:rtl/>
        </w:rPr>
        <w:t xml:space="preserve"> &lt;&lt; דובר_המשך &gt;&gt;</w:t>
      </w:r>
      <w:r>
        <w:rPr>
          <w:rtl/>
        </w:rPr>
        <w:t xml:space="preserve">   </w:t>
      </w:r>
      <w:bookmarkEnd w:id="10729"/>
    </w:p>
    <w:p w:rsidR="00FA1500" w:rsidRDefault="00FA1500" w:rsidP="00C742F9">
      <w:pPr>
        <w:pStyle w:val="KeepWithNext"/>
        <w:rPr>
          <w:rtl/>
          <w:lang w:eastAsia="he-IL"/>
        </w:rPr>
      </w:pPr>
    </w:p>
    <w:p w:rsidR="00FA1500" w:rsidRDefault="00FA1500" w:rsidP="00C742F9">
      <w:pPr>
        <w:rPr>
          <w:rtl/>
          <w:lang w:eastAsia="he-IL"/>
        </w:rPr>
      </w:pPr>
      <w:bookmarkStart w:id="10730" w:name="_ETM_Q24_303000"/>
      <w:bookmarkEnd w:id="10730"/>
      <w:r>
        <w:rPr>
          <w:rFonts w:hint="cs"/>
          <w:rtl/>
          <w:lang w:eastAsia="he-IL"/>
        </w:rPr>
        <w:t xml:space="preserve">אם היו סמכויות לכנסת, ברור לחלוטין שזה לא היה קורה. </w:t>
      </w:r>
    </w:p>
    <w:p w:rsidR="00FA1500" w:rsidRDefault="00FA1500" w:rsidP="00C742F9">
      <w:pPr>
        <w:rPr>
          <w:rtl/>
          <w:lang w:eastAsia="he-IL"/>
        </w:rPr>
      </w:pPr>
    </w:p>
    <w:p w:rsidR="00FA1500" w:rsidRDefault="00FA1500" w:rsidP="00C742F9">
      <w:pPr>
        <w:pStyle w:val="af5"/>
        <w:keepNext/>
        <w:rPr>
          <w:rtl/>
        </w:rPr>
      </w:pPr>
      <w:bookmarkStart w:id="10731" w:name="ET_interruption_6345_41"/>
      <w:r w:rsidRPr="00A76ACA">
        <w:rPr>
          <w:rStyle w:val="TagStyle"/>
          <w:rtl/>
        </w:rPr>
        <w:t xml:space="preserve"> &lt;&lt; קריאה &gt;&gt; </w:t>
      </w:r>
      <w:r>
        <w:rPr>
          <w:rtl/>
        </w:rPr>
        <w:t>טלי גוטליב (הליכוד):</w:t>
      </w:r>
      <w:r w:rsidRPr="00A76ACA">
        <w:rPr>
          <w:rStyle w:val="TagStyle"/>
          <w:rtl/>
        </w:rPr>
        <w:t xml:space="preserve"> &lt;&lt; קריאה &gt;&gt;</w:t>
      </w:r>
      <w:r>
        <w:rPr>
          <w:rtl/>
        </w:rPr>
        <w:t xml:space="preserve">   </w:t>
      </w:r>
      <w:bookmarkEnd w:id="1073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תראה מה כתוב שם. </w:t>
      </w:r>
    </w:p>
    <w:p w:rsidR="00FA1500" w:rsidRDefault="00FA1500" w:rsidP="00C742F9">
      <w:pPr>
        <w:rPr>
          <w:rtl/>
          <w:lang w:eastAsia="he-IL"/>
        </w:rPr>
      </w:pPr>
    </w:p>
    <w:p w:rsidR="00FA1500" w:rsidRDefault="00FA1500" w:rsidP="00C742F9">
      <w:pPr>
        <w:pStyle w:val="-"/>
        <w:keepNext/>
        <w:rPr>
          <w:rtl/>
        </w:rPr>
      </w:pPr>
      <w:bookmarkStart w:id="10732" w:name="ET_speakercontinue_5520_42"/>
      <w:r w:rsidRPr="002C5096">
        <w:rPr>
          <w:rStyle w:val="TagStyle"/>
          <w:rtl/>
        </w:rPr>
        <w:t xml:space="preserve"> &lt;&lt; דובר_המשך &gt;&gt; </w:t>
      </w:r>
      <w:r>
        <w:rPr>
          <w:rtl/>
        </w:rPr>
        <w:t>עודד פורר (ישראל ביתנו):</w:t>
      </w:r>
      <w:r w:rsidRPr="002C5096">
        <w:rPr>
          <w:rStyle w:val="TagStyle"/>
          <w:rtl/>
        </w:rPr>
        <w:t xml:space="preserve"> &lt;&lt; דובר_המשך &gt;&gt;</w:t>
      </w:r>
      <w:r>
        <w:rPr>
          <w:rtl/>
        </w:rPr>
        <w:t xml:space="preserve">   </w:t>
      </w:r>
      <w:bookmarkEnd w:id="10732"/>
    </w:p>
    <w:p w:rsidR="00FA1500" w:rsidRDefault="00FA1500" w:rsidP="00C742F9">
      <w:pPr>
        <w:pStyle w:val="KeepWithNext"/>
        <w:rPr>
          <w:rtl/>
          <w:lang w:eastAsia="he-IL"/>
        </w:rPr>
      </w:pPr>
    </w:p>
    <w:p w:rsidR="00FA1500" w:rsidRDefault="00FA1500" w:rsidP="00C742F9">
      <w:pPr>
        <w:rPr>
          <w:rtl/>
          <w:lang w:eastAsia="he-IL"/>
        </w:rPr>
      </w:pPr>
      <w:bookmarkStart w:id="10733" w:name="_ETM_Q24_307000"/>
      <w:bookmarkEnd w:id="10733"/>
      <w:r>
        <w:rPr>
          <w:rFonts w:hint="cs"/>
          <w:rtl/>
          <w:lang w:eastAsia="he-IL"/>
        </w:rPr>
        <w:t xml:space="preserve">ברור לחלוטין שזה לא </w:t>
      </w:r>
      <w:bookmarkStart w:id="10734" w:name="_ETM_Q24_313000"/>
      <w:bookmarkEnd w:id="10734"/>
      <w:r>
        <w:rPr>
          <w:rFonts w:hint="cs"/>
          <w:rtl/>
          <w:lang w:eastAsia="he-IL"/>
        </w:rPr>
        <w:t xml:space="preserve">היה קורה. </w:t>
      </w:r>
    </w:p>
    <w:p w:rsidR="00FA1500" w:rsidRDefault="00FA1500" w:rsidP="00C742F9">
      <w:pPr>
        <w:rPr>
          <w:rtl/>
          <w:lang w:eastAsia="he-IL"/>
        </w:rPr>
      </w:pPr>
      <w:bookmarkStart w:id="10735" w:name="_ETM_Q24_309000"/>
      <w:bookmarkEnd w:id="10735"/>
    </w:p>
    <w:p w:rsidR="00FA1500" w:rsidRDefault="00FA1500" w:rsidP="00C742F9">
      <w:pPr>
        <w:pStyle w:val="af5"/>
        <w:keepNext/>
        <w:rPr>
          <w:rtl/>
        </w:rPr>
      </w:pPr>
      <w:bookmarkStart w:id="10736" w:name="ET_interruption_6345_43"/>
      <w:r w:rsidRPr="002C5096">
        <w:rPr>
          <w:rStyle w:val="TagStyle"/>
          <w:rtl/>
        </w:rPr>
        <w:t xml:space="preserve"> &lt;&lt; קריאה &gt;&gt; </w:t>
      </w:r>
      <w:r>
        <w:rPr>
          <w:rtl/>
        </w:rPr>
        <w:t>טלי גוטליב (הליכוד):</w:t>
      </w:r>
      <w:r w:rsidRPr="002C5096">
        <w:rPr>
          <w:rStyle w:val="TagStyle"/>
          <w:rtl/>
        </w:rPr>
        <w:t xml:space="preserve"> &lt;&lt; קריאה &gt;&gt;</w:t>
      </w:r>
      <w:r>
        <w:rPr>
          <w:rtl/>
        </w:rPr>
        <w:t xml:space="preserve">   </w:t>
      </w:r>
      <w:bookmarkEnd w:id="10736"/>
    </w:p>
    <w:p w:rsidR="00FA1500" w:rsidRDefault="00FA1500" w:rsidP="00C742F9">
      <w:pPr>
        <w:pStyle w:val="KeepWithNext"/>
        <w:rPr>
          <w:rtl/>
          <w:lang w:eastAsia="he-IL"/>
        </w:rPr>
      </w:pPr>
    </w:p>
    <w:p w:rsidR="00FA1500" w:rsidRDefault="00FA1500" w:rsidP="00C742F9">
      <w:pPr>
        <w:rPr>
          <w:rtl/>
          <w:lang w:eastAsia="he-IL"/>
        </w:rPr>
      </w:pPr>
      <w:bookmarkStart w:id="10737" w:name="_ETM_Q24_310000"/>
      <w:bookmarkStart w:id="10738" w:name="_ETM_Q24_306000"/>
      <w:bookmarkEnd w:id="10737"/>
      <w:bookmarkEnd w:id="10738"/>
      <w:r>
        <w:rPr>
          <w:rFonts w:hint="cs"/>
          <w:rtl/>
          <w:lang w:eastAsia="he-IL"/>
        </w:rPr>
        <w:t>בגלל שהתנגדתי לחוק הזה - - -</w:t>
      </w:r>
    </w:p>
    <w:p w:rsidR="00FA1500" w:rsidRDefault="00FA1500" w:rsidP="00C742F9">
      <w:pPr>
        <w:rPr>
          <w:rtl/>
          <w:lang w:eastAsia="he-IL"/>
        </w:rPr>
      </w:pPr>
    </w:p>
    <w:p w:rsidR="00FA1500" w:rsidRDefault="00FA1500" w:rsidP="00C742F9">
      <w:pPr>
        <w:pStyle w:val="-"/>
        <w:keepNext/>
        <w:rPr>
          <w:rtl/>
        </w:rPr>
      </w:pPr>
      <w:bookmarkStart w:id="10739" w:name="ET_speakercontinue_5520_44"/>
      <w:r w:rsidRPr="00112A27">
        <w:rPr>
          <w:rStyle w:val="TagStyle"/>
          <w:rtl/>
        </w:rPr>
        <w:t xml:space="preserve"> &lt;&lt; דובר_המשך &gt;&gt; </w:t>
      </w:r>
      <w:r>
        <w:rPr>
          <w:rtl/>
        </w:rPr>
        <w:t>עודד פורר (ישראל ביתנו):</w:t>
      </w:r>
      <w:r w:rsidRPr="00112A27">
        <w:rPr>
          <w:rStyle w:val="TagStyle"/>
          <w:rtl/>
        </w:rPr>
        <w:t xml:space="preserve"> &lt;&lt; דובר_המשך &gt;&gt;</w:t>
      </w:r>
      <w:r>
        <w:rPr>
          <w:rtl/>
        </w:rPr>
        <w:t xml:space="preserve">   </w:t>
      </w:r>
      <w:bookmarkEnd w:id="10739"/>
    </w:p>
    <w:p w:rsidR="00FA1500" w:rsidRDefault="00FA1500" w:rsidP="00C742F9">
      <w:pPr>
        <w:pStyle w:val="KeepWithNext"/>
        <w:rPr>
          <w:rtl/>
          <w:lang w:eastAsia="he-IL"/>
        </w:rPr>
      </w:pPr>
    </w:p>
    <w:p w:rsidR="00FA1500" w:rsidRDefault="00FA1500" w:rsidP="00C742F9">
      <w:pPr>
        <w:rPr>
          <w:rtl/>
          <w:lang w:eastAsia="he-IL"/>
        </w:rPr>
      </w:pPr>
      <w:bookmarkStart w:id="10740" w:name="_ETM_Q24_305000"/>
      <w:bookmarkEnd w:id="10740"/>
      <w:r>
        <w:rPr>
          <w:rFonts w:hint="cs"/>
          <w:rtl/>
          <w:lang w:eastAsia="he-IL"/>
        </w:rPr>
        <w:t xml:space="preserve">ברור לחלוטין שזה לא היה קורה. </w:t>
      </w:r>
    </w:p>
    <w:p w:rsidR="00FA1500" w:rsidRDefault="00FA1500" w:rsidP="00C742F9">
      <w:pPr>
        <w:rPr>
          <w:rtl/>
          <w:lang w:eastAsia="he-IL"/>
        </w:rPr>
      </w:pPr>
      <w:bookmarkStart w:id="10741" w:name="_ETM_Q24_311000"/>
      <w:bookmarkEnd w:id="10741"/>
    </w:p>
    <w:p w:rsidR="00FA1500" w:rsidRDefault="00FA1500" w:rsidP="00C742F9">
      <w:pPr>
        <w:pStyle w:val="af5"/>
        <w:keepNext/>
        <w:rPr>
          <w:rtl/>
        </w:rPr>
      </w:pPr>
      <w:bookmarkStart w:id="10742" w:name="ET_interruption_6345_45"/>
      <w:r w:rsidRPr="00112A27">
        <w:rPr>
          <w:rStyle w:val="TagStyle"/>
          <w:rtl/>
        </w:rPr>
        <w:t xml:space="preserve"> &lt;&lt; קריאה &gt;&gt; </w:t>
      </w:r>
      <w:r>
        <w:rPr>
          <w:rtl/>
        </w:rPr>
        <w:t>טלי גוטליב (הליכוד):</w:t>
      </w:r>
      <w:r w:rsidRPr="00112A27">
        <w:rPr>
          <w:rStyle w:val="TagStyle"/>
          <w:rtl/>
        </w:rPr>
        <w:t xml:space="preserve"> &lt;&lt; קריאה &gt;&gt;</w:t>
      </w:r>
      <w:r>
        <w:rPr>
          <w:rtl/>
        </w:rPr>
        <w:t xml:space="preserve">   </w:t>
      </w:r>
      <w:bookmarkEnd w:id="10742"/>
    </w:p>
    <w:p w:rsidR="00FA1500" w:rsidRDefault="00FA1500" w:rsidP="00C742F9">
      <w:pPr>
        <w:pStyle w:val="KeepWithNext"/>
        <w:rPr>
          <w:rtl/>
          <w:lang w:eastAsia="he-IL"/>
        </w:rPr>
      </w:pPr>
    </w:p>
    <w:p w:rsidR="00FA1500" w:rsidRDefault="00FA1500" w:rsidP="00C742F9">
      <w:pPr>
        <w:rPr>
          <w:rtl/>
          <w:lang w:eastAsia="he-IL"/>
        </w:rPr>
      </w:pPr>
      <w:bookmarkStart w:id="10743" w:name="_ETM_Q24_308000"/>
      <w:bookmarkEnd w:id="10743"/>
      <w:r>
        <w:rPr>
          <w:rFonts w:hint="cs"/>
          <w:rtl/>
          <w:lang w:eastAsia="he-IL"/>
        </w:rPr>
        <w:t xml:space="preserve">בגלל שהתנגדתי לחוק הזה יו"ר הכנסת כינס את ועדת הבריאות, ואתה יודע שהוא צומצם. אם מקשקשים את </w:t>
      </w:r>
      <w:bookmarkStart w:id="10744" w:name="_ETM_Q24_320000"/>
      <w:bookmarkEnd w:id="10744"/>
      <w:r>
        <w:rPr>
          <w:rFonts w:hint="cs"/>
          <w:rtl/>
          <w:lang w:eastAsia="he-IL"/>
        </w:rPr>
        <w:t xml:space="preserve">עצמכם לדעת. מקשקשים את עצמכם לדעת. </w:t>
      </w:r>
    </w:p>
    <w:p w:rsidR="00FA1500" w:rsidRDefault="00FA1500" w:rsidP="00C742F9">
      <w:pPr>
        <w:rPr>
          <w:rtl/>
          <w:lang w:eastAsia="he-IL"/>
        </w:rPr>
      </w:pPr>
    </w:p>
    <w:p w:rsidR="00FA1500" w:rsidRDefault="00FA1500" w:rsidP="00C742F9">
      <w:pPr>
        <w:pStyle w:val="-"/>
        <w:keepNext/>
        <w:rPr>
          <w:rtl/>
        </w:rPr>
      </w:pPr>
      <w:bookmarkStart w:id="10745" w:name="_ETM_Q24_314000"/>
      <w:bookmarkStart w:id="10746" w:name="ET_speakercontinue_5520_46"/>
      <w:bookmarkEnd w:id="10745"/>
      <w:r w:rsidRPr="00112A27">
        <w:rPr>
          <w:rStyle w:val="TagStyle"/>
          <w:rtl/>
        </w:rPr>
        <w:t xml:space="preserve"> &lt;&lt; דובר_המשך &gt;&gt; </w:t>
      </w:r>
      <w:r>
        <w:rPr>
          <w:rtl/>
        </w:rPr>
        <w:t>עודד פורר (ישראל ביתנו):</w:t>
      </w:r>
      <w:r w:rsidRPr="00112A27">
        <w:rPr>
          <w:rStyle w:val="TagStyle"/>
          <w:rtl/>
        </w:rPr>
        <w:t xml:space="preserve"> &lt;&lt; דובר_המשך &gt;&gt;</w:t>
      </w:r>
      <w:r>
        <w:rPr>
          <w:rtl/>
        </w:rPr>
        <w:t xml:space="preserve">   </w:t>
      </w:r>
      <w:bookmarkEnd w:id="10746"/>
    </w:p>
    <w:p w:rsidR="00FA1500" w:rsidRDefault="00FA1500" w:rsidP="00C742F9">
      <w:pPr>
        <w:pStyle w:val="KeepWithNext"/>
        <w:rPr>
          <w:rtl/>
          <w:lang w:eastAsia="he-IL"/>
        </w:rPr>
      </w:pPr>
    </w:p>
    <w:p w:rsidR="00FA1500" w:rsidRDefault="00FA1500" w:rsidP="00C742F9">
      <w:pPr>
        <w:rPr>
          <w:rtl/>
          <w:lang w:eastAsia="he-IL"/>
        </w:rPr>
      </w:pPr>
      <w:bookmarkStart w:id="10747" w:name="_ETM_Q24_316000"/>
      <w:bookmarkEnd w:id="10747"/>
      <w:r>
        <w:rPr>
          <w:rFonts w:hint="cs"/>
          <w:rtl/>
          <w:lang w:eastAsia="he-IL"/>
        </w:rPr>
        <w:t>משום שאין לנו חוקה, אומר חבר - - -</w:t>
      </w:r>
    </w:p>
    <w:p w:rsidR="00FA1500" w:rsidRDefault="00FA1500" w:rsidP="00C742F9">
      <w:pPr>
        <w:rPr>
          <w:rtl/>
          <w:lang w:eastAsia="he-IL"/>
        </w:rPr>
      </w:pPr>
    </w:p>
    <w:p w:rsidR="00FA1500" w:rsidRDefault="00FA1500" w:rsidP="00C742F9">
      <w:pPr>
        <w:pStyle w:val="af6"/>
        <w:keepNext/>
        <w:rPr>
          <w:rtl/>
        </w:rPr>
      </w:pPr>
      <w:bookmarkStart w:id="10748" w:name="ET_yor_6488_47"/>
      <w:r w:rsidRPr="001E40D9">
        <w:rPr>
          <w:rStyle w:val="TagStyle"/>
          <w:rtl/>
        </w:rPr>
        <w:t xml:space="preserve"> &lt;&lt; יור &gt;&gt; </w:t>
      </w:r>
      <w:r>
        <w:rPr>
          <w:rtl/>
        </w:rPr>
        <w:t>היו"ר אוריאל בוסו:</w:t>
      </w:r>
      <w:r w:rsidRPr="001E40D9">
        <w:rPr>
          <w:rStyle w:val="TagStyle"/>
          <w:rtl/>
        </w:rPr>
        <w:t xml:space="preserve"> &lt;&lt; יור &gt;&gt;</w:t>
      </w:r>
      <w:r>
        <w:rPr>
          <w:rtl/>
        </w:rPr>
        <w:t xml:space="preserve">   </w:t>
      </w:r>
      <w:bookmarkEnd w:id="10748"/>
    </w:p>
    <w:p w:rsidR="00FA1500" w:rsidRDefault="00FA1500" w:rsidP="00C742F9">
      <w:pPr>
        <w:pStyle w:val="KeepWithNext"/>
        <w:rPr>
          <w:rtl/>
          <w:lang w:eastAsia="he-IL"/>
        </w:rPr>
      </w:pPr>
    </w:p>
    <w:p w:rsidR="00FA1500" w:rsidRDefault="00FA1500" w:rsidP="00C742F9">
      <w:pPr>
        <w:rPr>
          <w:rtl/>
          <w:lang w:eastAsia="he-IL"/>
        </w:rPr>
      </w:pPr>
      <w:bookmarkStart w:id="10749" w:name="_ETM_Q24_324000"/>
      <w:bookmarkEnd w:id="10749"/>
      <w:r>
        <w:rPr>
          <w:rFonts w:hint="cs"/>
          <w:rtl/>
          <w:lang w:eastAsia="he-IL"/>
        </w:rPr>
        <w:t xml:space="preserve">חברת הכנסת גוטליב. </w:t>
      </w:r>
    </w:p>
    <w:p w:rsidR="00FA1500" w:rsidRDefault="00FA1500" w:rsidP="00C742F9">
      <w:pPr>
        <w:rPr>
          <w:rtl/>
          <w:lang w:eastAsia="he-IL"/>
        </w:rPr>
      </w:pPr>
    </w:p>
    <w:p w:rsidR="00FA1500" w:rsidRDefault="00FA1500" w:rsidP="00C742F9">
      <w:pPr>
        <w:pStyle w:val="af5"/>
        <w:keepNext/>
        <w:rPr>
          <w:rtl/>
        </w:rPr>
      </w:pPr>
      <w:bookmarkStart w:id="10750" w:name="ET_interruption_6345_49"/>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750"/>
    </w:p>
    <w:p w:rsidR="00FA1500" w:rsidRDefault="00FA1500" w:rsidP="00C742F9">
      <w:pPr>
        <w:pStyle w:val="KeepWithNext"/>
        <w:rPr>
          <w:rtl/>
          <w:lang w:eastAsia="he-IL"/>
        </w:rPr>
      </w:pPr>
    </w:p>
    <w:p w:rsidR="00FA1500" w:rsidRDefault="00FA1500" w:rsidP="00C742F9">
      <w:pPr>
        <w:rPr>
          <w:rtl/>
          <w:lang w:eastAsia="he-IL"/>
        </w:rPr>
      </w:pPr>
      <w:bookmarkStart w:id="10751" w:name="_ETM_Q24_321000"/>
      <w:bookmarkStart w:id="10752" w:name="_ETM_Q24_319000"/>
      <w:bookmarkStart w:id="10753" w:name="_ETM_Q24_322000"/>
      <w:bookmarkEnd w:id="10751"/>
      <w:bookmarkEnd w:id="10752"/>
      <w:bookmarkEnd w:id="10753"/>
      <w:r>
        <w:rPr>
          <w:rFonts w:hint="cs"/>
          <w:rtl/>
          <w:lang w:eastAsia="he-IL"/>
        </w:rPr>
        <w:t xml:space="preserve">בגלל שהתנגדתי. </w:t>
      </w:r>
      <w:bookmarkStart w:id="10754" w:name="_ETM_Q24_326000"/>
      <w:bookmarkEnd w:id="10754"/>
      <w:r>
        <w:rPr>
          <w:rFonts w:hint="cs"/>
          <w:rtl/>
          <w:lang w:eastAsia="he-IL"/>
        </w:rPr>
        <w:t xml:space="preserve">בגלל שהתנגדתי התכנסה ועדת הבריאות, צמצמה את כל הסמכויות. </w:t>
      </w:r>
    </w:p>
    <w:p w:rsidR="00FA1500" w:rsidRDefault="00FA1500" w:rsidP="00C742F9">
      <w:pPr>
        <w:rPr>
          <w:rtl/>
          <w:lang w:eastAsia="he-IL"/>
        </w:rPr>
      </w:pPr>
    </w:p>
    <w:p w:rsidR="00FA1500" w:rsidRDefault="00FA1500" w:rsidP="00C742F9">
      <w:pPr>
        <w:pStyle w:val="af6"/>
        <w:keepNext/>
        <w:rPr>
          <w:rtl/>
        </w:rPr>
      </w:pPr>
      <w:bookmarkStart w:id="10755" w:name="ET_yor_6488_50"/>
      <w:r w:rsidRPr="001E40D9">
        <w:rPr>
          <w:rStyle w:val="TagStyle"/>
          <w:rtl/>
        </w:rPr>
        <w:lastRenderedPageBreak/>
        <w:t xml:space="preserve"> &lt;&lt; יור &gt;&gt; </w:t>
      </w:r>
      <w:r>
        <w:rPr>
          <w:rtl/>
        </w:rPr>
        <w:t>היו"ר אוריאל בוסו:</w:t>
      </w:r>
      <w:r w:rsidRPr="001E40D9">
        <w:rPr>
          <w:rStyle w:val="TagStyle"/>
          <w:rtl/>
        </w:rPr>
        <w:t xml:space="preserve"> &lt;&lt; יור &gt;&gt;</w:t>
      </w:r>
      <w:r>
        <w:rPr>
          <w:rtl/>
        </w:rPr>
        <w:t xml:space="preserve">   </w:t>
      </w:r>
      <w:bookmarkEnd w:id="1075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חברת הכנסת גוטליב, הוא יודע, הוא יודע, הוא יודע. </w:t>
      </w:r>
    </w:p>
    <w:p w:rsidR="00FA1500" w:rsidRDefault="00FA1500" w:rsidP="00C742F9">
      <w:pPr>
        <w:rPr>
          <w:rtl/>
          <w:lang w:eastAsia="he-IL"/>
        </w:rPr>
      </w:pPr>
      <w:bookmarkStart w:id="10756" w:name="_ETM_Q24_327000"/>
      <w:bookmarkEnd w:id="10756"/>
    </w:p>
    <w:p w:rsidR="00FA1500" w:rsidRDefault="00FA1500" w:rsidP="00C742F9">
      <w:pPr>
        <w:pStyle w:val="af5"/>
        <w:keepNext/>
        <w:rPr>
          <w:rtl/>
        </w:rPr>
      </w:pPr>
      <w:bookmarkStart w:id="10757" w:name="ET_interruption_6345_51"/>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757"/>
    </w:p>
    <w:p w:rsidR="00FA1500" w:rsidRDefault="00FA1500" w:rsidP="00C742F9">
      <w:pPr>
        <w:pStyle w:val="KeepWithNext"/>
        <w:rPr>
          <w:rtl/>
          <w:lang w:eastAsia="he-IL"/>
        </w:rPr>
      </w:pPr>
    </w:p>
    <w:p w:rsidR="00FA1500" w:rsidRDefault="00FA1500" w:rsidP="00C742F9">
      <w:pPr>
        <w:rPr>
          <w:rtl/>
          <w:lang w:eastAsia="he-IL"/>
        </w:rPr>
      </w:pPr>
      <w:bookmarkStart w:id="10758" w:name="_ETM_Q24_328000"/>
      <w:bookmarkEnd w:id="10758"/>
      <w:r>
        <w:rPr>
          <w:rFonts w:hint="cs"/>
          <w:rtl/>
          <w:lang w:eastAsia="he-IL"/>
        </w:rPr>
        <w:t xml:space="preserve">סתם, באמת, די כבר. </w:t>
      </w:r>
    </w:p>
    <w:p w:rsidR="00FA1500" w:rsidRDefault="00FA1500" w:rsidP="00C742F9">
      <w:pPr>
        <w:rPr>
          <w:rtl/>
          <w:lang w:eastAsia="he-IL"/>
        </w:rPr>
      </w:pPr>
    </w:p>
    <w:p w:rsidR="00FA1500" w:rsidRDefault="00FA1500" w:rsidP="00C742F9">
      <w:pPr>
        <w:pStyle w:val="af6"/>
        <w:keepNext/>
        <w:rPr>
          <w:rtl/>
        </w:rPr>
      </w:pPr>
      <w:r w:rsidRPr="001E40D9">
        <w:rPr>
          <w:rStyle w:val="TagStyle"/>
          <w:rtl/>
        </w:rPr>
        <w:t xml:space="preserve"> &lt;&lt; יור &gt;&gt; </w:t>
      </w:r>
      <w:r>
        <w:rPr>
          <w:rtl/>
        </w:rPr>
        <w:t>היו"ר אוריאל בוסו:</w:t>
      </w:r>
      <w:r w:rsidRPr="001E40D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0759" w:name="_ETM_Q24_329000"/>
      <w:bookmarkEnd w:id="10759"/>
      <w:r>
        <w:rPr>
          <w:rFonts w:hint="cs"/>
          <w:rtl/>
          <w:lang w:eastAsia="he-IL"/>
        </w:rPr>
        <w:t xml:space="preserve">אבל זה חלק מהנאום שלו. </w:t>
      </w:r>
    </w:p>
    <w:p w:rsidR="00FA1500" w:rsidRDefault="00FA1500" w:rsidP="00C742F9">
      <w:pPr>
        <w:rPr>
          <w:rtl/>
          <w:lang w:eastAsia="he-IL"/>
        </w:rPr>
      </w:pPr>
      <w:bookmarkStart w:id="10760" w:name="_ETM_Q24_330000"/>
      <w:bookmarkEnd w:id="10760"/>
    </w:p>
    <w:p w:rsidR="00FA1500" w:rsidRDefault="00FA1500" w:rsidP="00C742F9">
      <w:pPr>
        <w:pStyle w:val="af5"/>
        <w:keepNext/>
        <w:rPr>
          <w:rtl/>
        </w:rPr>
      </w:pPr>
      <w:bookmarkStart w:id="10761" w:name="ET_interruption_6345_53"/>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761"/>
    </w:p>
    <w:p w:rsidR="00FA1500" w:rsidRDefault="00FA1500" w:rsidP="00C742F9">
      <w:pPr>
        <w:pStyle w:val="KeepWithNext"/>
        <w:rPr>
          <w:rtl/>
          <w:lang w:eastAsia="he-IL"/>
        </w:rPr>
      </w:pPr>
    </w:p>
    <w:p w:rsidR="00FA1500" w:rsidRDefault="00FA1500" w:rsidP="00C742F9">
      <w:pPr>
        <w:rPr>
          <w:rtl/>
          <w:lang w:eastAsia="he-IL"/>
        </w:rPr>
      </w:pPr>
      <w:bookmarkStart w:id="10762" w:name="_ETM_Q24_332000"/>
      <w:bookmarkEnd w:id="10762"/>
      <w:r>
        <w:rPr>
          <w:rFonts w:hint="cs"/>
          <w:rtl/>
          <w:lang w:eastAsia="he-IL"/>
        </w:rPr>
        <w:t>לא</w:t>
      </w:r>
      <w:bookmarkStart w:id="10763" w:name="_ETM_Q24_334000"/>
      <w:bookmarkEnd w:id="10763"/>
      <w:r>
        <w:rPr>
          <w:rFonts w:hint="cs"/>
          <w:rtl/>
          <w:lang w:eastAsia="he-IL"/>
        </w:rPr>
        <w:t xml:space="preserve"> נמאס להם? מה נשאר? בדיקת דם ובידוד למי שמגיע מגואטמלה</w:t>
      </w:r>
      <w:bookmarkStart w:id="10764" w:name="_ETM_Q24_336000"/>
      <w:bookmarkEnd w:id="10764"/>
      <w:r>
        <w:rPr>
          <w:rFonts w:hint="cs"/>
          <w:rtl/>
          <w:lang w:eastAsia="he-IL"/>
        </w:rPr>
        <w:t xml:space="preserve">. לא מסכות, לא בידודים, לא הרחקות, שום דבר. </w:t>
      </w:r>
    </w:p>
    <w:p w:rsidR="00FA1500" w:rsidRDefault="00FA1500" w:rsidP="00C742F9">
      <w:pPr>
        <w:rPr>
          <w:rtl/>
          <w:lang w:eastAsia="he-IL"/>
        </w:rPr>
      </w:pPr>
      <w:bookmarkStart w:id="10765" w:name="_ETM_Q24_340000"/>
      <w:bookmarkEnd w:id="10765"/>
    </w:p>
    <w:p w:rsidR="00FA1500" w:rsidRDefault="00FA1500" w:rsidP="00C742F9">
      <w:pPr>
        <w:pStyle w:val="af6"/>
        <w:keepNext/>
        <w:rPr>
          <w:rtl/>
        </w:rPr>
      </w:pPr>
      <w:bookmarkStart w:id="10766" w:name="ET_yor_6488_54"/>
      <w:r w:rsidRPr="001E40D9">
        <w:rPr>
          <w:rStyle w:val="TagStyle"/>
          <w:rtl/>
        </w:rPr>
        <w:t xml:space="preserve"> &lt;&lt; יור &gt;&gt; </w:t>
      </w:r>
      <w:r>
        <w:rPr>
          <w:rtl/>
        </w:rPr>
        <w:t>היו"ר אוריאל בוסו:</w:t>
      </w:r>
      <w:r w:rsidRPr="001E40D9">
        <w:rPr>
          <w:rStyle w:val="TagStyle"/>
          <w:rtl/>
        </w:rPr>
        <w:t xml:space="preserve"> &lt;&lt; יור &gt;&gt;</w:t>
      </w:r>
      <w:r>
        <w:rPr>
          <w:rtl/>
        </w:rPr>
        <w:t xml:space="preserve">   </w:t>
      </w:r>
      <w:bookmarkEnd w:id="10766"/>
    </w:p>
    <w:p w:rsidR="00FA1500" w:rsidRDefault="00FA1500" w:rsidP="00C742F9">
      <w:pPr>
        <w:pStyle w:val="KeepWithNext"/>
        <w:rPr>
          <w:rtl/>
          <w:lang w:eastAsia="he-IL"/>
        </w:rPr>
      </w:pPr>
    </w:p>
    <w:p w:rsidR="00FA1500" w:rsidRDefault="00FA1500" w:rsidP="00C742F9">
      <w:pPr>
        <w:rPr>
          <w:rtl/>
          <w:lang w:eastAsia="he-IL"/>
        </w:rPr>
      </w:pPr>
      <w:bookmarkStart w:id="10767" w:name="_ETM_Q24_341000"/>
      <w:bookmarkEnd w:id="10767"/>
      <w:r>
        <w:rPr>
          <w:rFonts w:hint="cs"/>
          <w:rtl/>
          <w:lang w:eastAsia="he-IL"/>
        </w:rPr>
        <w:t xml:space="preserve">ציינו את זה. חברת הכנסת טלי גוטליב, אני צריך להוסיף </w:t>
      </w:r>
      <w:bookmarkStart w:id="10768" w:name="_ETM_Q24_344000"/>
      <w:bookmarkEnd w:id="10768"/>
      <w:r>
        <w:rPr>
          <w:rFonts w:hint="cs"/>
          <w:rtl/>
          <w:lang w:eastAsia="he-IL"/>
        </w:rPr>
        <w:t xml:space="preserve">לו זמן. </w:t>
      </w:r>
    </w:p>
    <w:p w:rsidR="00FA1500" w:rsidRDefault="00FA1500" w:rsidP="00C742F9">
      <w:pPr>
        <w:rPr>
          <w:rtl/>
          <w:lang w:eastAsia="he-IL"/>
        </w:rPr>
      </w:pPr>
    </w:p>
    <w:p w:rsidR="00FA1500" w:rsidRDefault="00FA1500" w:rsidP="00C742F9">
      <w:pPr>
        <w:pStyle w:val="af5"/>
        <w:keepNext/>
        <w:rPr>
          <w:rtl/>
        </w:rPr>
      </w:pPr>
      <w:bookmarkStart w:id="10769" w:name="ET_interruption_6345_55"/>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769"/>
    </w:p>
    <w:p w:rsidR="00FA1500" w:rsidRDefault="00FA1500" w:rsidP="00C742F9">
      <w:pPr>
        <w:pStyle w:val="KeepWithNext"/>
        <w:rPr>
          <w:rtl/>
          <w:lang w:eastAsia="he-IL"/>
        </w:rPr>
      </w:pPr>
    </w:p>
    <w:p w:rsidR="00FA1500" w:rsidRDefault="00FA1500" w:rsidP="00C742F9">
      <w:pPr>
        <w:rPr>
          <w:rtl/>
          <w:lang w:eastAsia="he-IL"/>
        </w:rPr>
      </w:pPr>
      <w:bookmarkStart w:id="10770" w:name="_ETM_Q24_342000"/>
      <w:bookmarkEnd w:id="10770"/>
      <w:r>
        <w:rPr>
          <w:rFonts w:hint="cs"/>
          <w:rtl/>
          <w:lang w:eastAsia="he-IL"/>
        </w:rPr>
        <w:t xml:space="preserve">תוסיף לו, נו, אז תקרא מהדף האחרון </w:t>
      </w:r>
      <w:bookmarkStart w:id="10771" w:name="_ETM_Q24_351000"/>
      <w:bookmarkEnd w:id="10771"/>
      <w:r>
        <w:rPr>
          <w:rFonts w:hint="cs"/>
          <w:rtl/>
          <w:lang w:eastAsia="he-IL"/>
        </w:rPr>
        <w:t xml:space="preserve">עוד רבע עמוד, די.  </w:t>
      </w:r>
    </w:p>
    <w:p w:rsidR="00FA1500" w:rsidRPr="001E40D9" w:rsidRDefault="00FA1500" w:rsidP="00C742F9">
      <w:pPr>
        <w:rPr>
          <w:rtl/>
          <w:lang w:eastAsia="he-IL"/>
        </w:rPr>
      </w:pPr>
      <w:bookmarkStart w:id="10772" w:name="_ETM_Q24_345000"/>
      <w:bookmarkEnd w:id="10772"/>
    </w:p>
    <w:p w:rsidR="00FA1500" w:rsidRDefault="00FA1500" w:rsidP="00C742F9">
      <w:pPr>
        <w:pStyle w:val="-"/>
        <w:keepNext/>
        <w:rPr>
          <w:rtl/>
        </w:rPr>
      </w:pPr>
      <w:bookmarkStart w:id="10773" w:name="ET_speakercontinue_5520_9"/>
      <w:r w:rsidRPr="009210B9">
        <w:rPr>
          <w:rStyle w:val="TagStyle"/>
          <w:rtl/>
        </w:rPr>
        <w:t xml:space="preserve"> &lt;&lt; דובר_המשך &gt;&gt; </w:t>
      </w:r>
      <w:r>
        <w:rPr>
          <w:rtl/>
        </w:rPr>
        <w:t>עודד פורר (ישראל ביתנו):</w:t>
      </w:r>
      <w:r w:rsidRPr="009210B9">
        <w:rPr>
          <w:rStyle w:val="TagStyle"/>
          <w:rtl/>
        </w:rPr>
        <w:t xml:space="preserve"> &lt;&lt; דובר_המשך &gt;&gt;</w:t>
      </w:r>
      <w:r>
        <w:rPr>
          <w:rtl/>
        </w:rPr>
        <w:t xml:space="preserve">   </w:t>
      </w:r>
      <w:bookmarkEnd w:id="1077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את יודעת טוב כמוני, שאם באמת הייתה - - -</w:t>
      </w:r>
    </w:p>
    <w:p w:rsidR="00FA1500" w:rsidRDefault="00FA1500" w:rsidP="00C742F9">
      <w:pPr>
        <w:rPr>
          <w:rtl/>
          <w:lang w:eastAsia="he-IL"/>
        </w:rPr>
      </w:pPr>
    </w:p>
    <w:p w:rsidR="00FA1500" w:rsidRDefault="00FA1500" w:rsidP="00C742F9">
      <w:pPr>
        <w:pStyle w:val="af5"/>
        <w:keepNext/>
        <w:rPr>
          <w:rtl/>
        </w:rPr>
      </w:pPr>
      <w:bookmarkStart w:id="10774" w:name="ET_interruption_6345_10"/>
      <w:r w:rsidRPr="009210B9">
        <w:rPr>
          <w:rStyle w:val="TagStyle"/>
          <w:rtl/>
        </w:rPr>
        <w:t xml:space="preserve"> &lt;&lt; קריאה &gt;&gt; </w:t>
      </w:r>
      <w:r>
        <w:rPr>
          <w:rtl/>
        </w:rPr>
        <w:t>טלי גוטליב (הליכוד):</w:t>
      </w:r>
      <w:r w:rsidRPr="009210B9">
        <w:rPr>
          <w:rStyle w:val="TagStyle"/>
          <w:rtl/>
        </w:rPr>
        <w:t xml:space="preserve"> &lt;&lt; קריאה &gt;&gt;</w:t>
      </w:r>
      <w:r>
        <w:rPr>
          <w:rtl/>
        </w:rPr>
        <w:t xml:space="preserve">   </w:t>
      </w:r>
      <w:bookmarkEnd w:id="10774"/>
    </w:p>
    <w:p w:rsidR="00FA1500" w:rsidRDefault="00FA1500" w:rsidP="00C742F9">
      <w:pPr>
        <w:rPr>
          <w:rtl/>
          <w:lang w:eastAsia="he-IL"/>
        </w:rPr>
      </w:pPr>
    </w:p>
    <w:p w:rsidR="00FA1500" w:rsidRPr="00785094" w:rsidRDefault="00FA1500" w:rsidP="00C742F9">
      <w:pPr>
        <w:rPr>
          <w:rtl/>
          <w:lang w:eastAsia="he-IL"/>
        </w:rPr>
      </w:pPr>
      <w:bookmarkStart w:id="10775" w:name="_ETM_Q24_353000"/>
      <w:bookmarkEnd w:id="10775"/>
      <w:r>
        <w:rPr>
          <w:rFonts w:hint="cs"/>
          <w:rtl/>
          <w:lang w:eastAsia="he-IL"/>
        </w:rPr>
        <w:t xml:space="preserve">די באמת, אני רוצה להחזיק ממך, תהיה רציני כבר. </w:t>
      </w:r>
    </w:p>
    <w:p w:rsidR="00FA1500" w:rsidRDefault="00FA1500" w:rsidP="00C742F9">
      <w:pPr>
        <w:pStyle w:val="KeepWithNext"/>
        <w:rPr>
          <w:rtl/>
          <w:lang w:eastAsia="he-IL"/>
        </w:rPr>
      </w:pPr>
    </w:p>
    <w:p w:rsidR="00FA1500" w:rsidRDefault="00FA1500" w:rsidP="00C742F9">
      <w:pPr>
        <w:pStyle w:val="af6"/>
        <w:keepNext/>
        <w:rPr>
          <w:rtl/>
        </w:rPr>
      </w:pPr>
      <w:bookmarkStart w:id="10776" w:name="ET_yor_6488_56"/>
      <w:r w:rsidRPr="001E40D9">
        <w:rPr>
          <w:rStyle w:val="TagStyle"/>
          <w:rtl/>
        </w:rPr>
        <w:t xml:space="preserve"> &lt;&lt; יור &gt;&gt; </w:t>
      </w:r>
      <w:r>
        <w:rPr>
          <w:rtl/>
        </w:rPr>
        <w:t>היו"ר אוריאל בוסו:</w:t>
      </w:r>
      <w:r w:rsidRPr="001E40D9">
        <w:rPr>
          <w:rStyle w:val="TagStyle"/>
          <w:rtl/>
        </w:rPr>
        <w:t xml:space="preserve"> &lt;&lt; יור &gt;&gt;</w:t>
      </w:r>
      <w:r>
        <w:rPr>
          <w:rtl/>
        </w:rPr>
        <w:t xml:space="preserve">   </w:t>
      </w:r>
      <w:bookmarkEnd w:id="10776"/>
    </w:p>
    <w:p w:rsidR="00FA1500" w:rsidRDefault="00FA1500" w:rsidP="00C742F9">
      <w:pPr>
        <w:pStyle w:val="KeepWithNext"/>
        <w:rPr>
          <w:rtl/>
          <w:lang w:eastAsia="he-IL"/>
        </w:rPr>
      </w:pPr>
    </w:p>
    <w:p w:rsidR="00FA1500" w:rsidRDefault="00FA1500" w:rsidP="00C742F9">
      <w:pPr>
        <w:rPr>
          <w:rtl/>
          <w:lang w:eastAsia="he-IL"/>
        </w:rPr>
      </w:pPr>
      <w:bookmarkStart w:id="10777" w:name="_ETM_Q24_355000"/>
      <w:bookmarkEnd w:id="10777"/>
      <w:r>
        <w:rPr>
          <w:rFonts w:hint="cs"/>
          <w:rtl/>
          <w:lang w:eastAsia="he-IL"/>
        </w:rPr>
        <w:t xml:space="preserve">הוא רציני בדרך כלל. </w:t>
      </w:r>
    </w:p>
    <w:p w:rsidR="00FA1500" w:rsidRDefault="00FA1500" w:rsidP="00C742F9">
      <w:pPr>
        <w:rPr>
          <w:rtl/>
          <w:lang w:eastAsia="he-IL"/>
        </w:rPr>
      </w:pPr>
      <w:bookmarkStart w:id="10778" w:name="_ETM_Q24_360000"/>
      <w:bookmarkEnd w:id="10778"/>
    </w:p>
    <w:p w:rsidR="00FA1500" w:rsidRDefault="00FA1500" w:rsidP="00C742F9">
      <w:pPr>
        <w:pStyle w:val="af5"/>
        <w:keepNext/>
        <w:rPr>
          <w:rtl/>
        </w:rPr>
      </w:pPr>
      <w:bookmarkStart w:id="10779" w:name="ET_interruption_6345_57"/>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779"/>
    </w:p>
    <w:p w:rsidR="00FA1500" w:rsidRDefault="00FA1500" w:rsidP="00C742F9">
      <w:pPr>
        <w:pStyle w:val="KeepWithNext"/>
        <w:rPr>
          <w:rtl/>
          <w:lang w:eastAsia="he-IL"/>
        </w:rPr>
      </w:pPr>
    </w:p>
    <w:p w:rsidR="00FA1500" w:rsidRDefault="00FA1500" w:rsidP="00C742F9">
      <w:pPr>
        <w:rPr>
          <w:rtl/>
          <w:lang w:eastAsia="he-IL"/>
        </w:rPr>
      </w:pPr>
      <w:bookmarkStart w:id="10780" w:name="_ETM_Q24_356000"/>
      <w:bookmarkEnd w:id="10780"/>
      <w:r>
        <w:rPr>
          <w:rFonts w:hint="cs"/>
          <w:rtl/>
          <w:lang w:eastAsia="he-IL"/>
        </w:rPr>
        <w:t xml:space="preserve">בדיוק, בגלל זה אני מתפלאת. נכנסתי, ראיתי אותך בטלוויזיה – נכנסתי, כי ראיתי אותו </w:t>
      </w:r>
      <w:bookmarkStart w:id="10781" w:name="_ETM_Q24_366000"/>
      <w:bookmarkEnd w:id="10781"/>
      <w:r>
        <w:rPr>
          <w:rFonts w:hint="cs"/>
          <w:rtl/>
          <w:lang w:eastAsia="he-IL"/>
        </w:rPr>
        <w:t xml:space="preserve">בטלוויזיה. יש לו דברים וניסיון ושום שכל מדי פעם, </w:t>
      </w:r>
      <w:bookmarkStart w:id="10782" w:name="_ETM_Q24_369000"/>
      <w:bookmarkEnd w:id="10782"/>
      <w:r>
        <w:rPr>
          <w:rFonts w:hint="cs"/>
          <w:rtl/>
          <w:lang w:eastAsia="he-IL"/>
        </w:rPr>
        <w:t xml:space="preserve">ואז אני שומעת אותו מדבר על חוק סמכויות הקורונה, שצמצמנו אותו לחלוטין. </w:t>
      </w:r>
    </w:p>
    <w:p w:rsidR="00FA1500" w:rsidRDefault="00FA1500" w:rsidP="00C742F9">
      <w:pPr>
        <w:rPr>
          <w:rtl/>
          <w:lang w:eastAsia="he-IL"/>
        </w:rPr>
      </w:pPr>
      <w:bookmarkStart w:id="10783" w:name="_ETM_Q24_359000"/>
      <w:bookmarkEnd w:id="10783"/>
    </w:p>
    <w:p w:rsidR="00FA1500" w:rsidRDefault="00FA1500" w:rsidP="00C742F9">
      <w:pPr>
        <w:pStyle w:val="af6"/>
        <w:keepNext/>
        <w:rPr>
          <w:rtl/>
        </w:rPr>
      </w:pPr>
      <w:bookmarkStart w:id="10784" w:name="ET_yor_6488_58"/>
      <w:r w:rsidRPr="001E40D9">
        <w:rPr>
          <w:rStyle w:val="TagStyle"/>
          <w:rtl/>
        </w:rPr>
        <w:t xml:space="preserve"> &lt;&lt; יור &gt;&gt; </w:t>
      </w:r>
      <w:r>
        <w:rPr>
          <w:rtl/>
        </w:rPr>
        <w:t>היו"ר אוריאל בוסו:</w:t>
      </w:r>
      <w:r w:rsidRPr="001E40D9">
        <w:rPr>
          <w:rStyle w:val="TagStyle"/>
          <w:rtl/>
        </w:rPr>
        <w:t xml:space="preserve"> &lt;&lt; יור &gt;&gt;</w:t>
      </w:r>
      <w:r>
        <w:rPr>
          <w:rtl/>
        </w:rPr>
        <w:t xml:space="preserve">   </w:t>
      </w:r>
      <w:bookmarkEnd w:id="10784"/>
    </w:p>
    <w:p w:rsidR="00FA1500" w:rsidRDefault="00FA1500" w:rsidP="00C742F9">
      <w:pPr>
        <w:pStyle w:val="KeepWithNext"/>
        <w:rPr>
          <w:rtl/>
          <w:lang w:eastAsia="he-IL"/>
        </w:rPr>
      </w:pPr>
    </w:p>
    <w:p w:rsidR="00FA1500" w:rsidRDefault="00FA1500" w:rsidP="00C742F9">
      <w:pPr>
        <w:rPr>
          <w:rtl/>
          <w:lang w:eastAsia="he-IL"/>
        </w:rPr>
      </w:pPr>
      <w:bookmarkStart w:id="10785" w:name="_ETM_Q24_377000"/>
      <w:bookmarkEnd w:id="10785"/>
      <w:r>
        <w:rPr>
          <w:rFonts w:hint="cs"/>
          <w:rtl/>
          <w:lang w:eastAsia="he-IL"/>
        </w:rPr>
        <w:t xml:space="preserve">חברת הכנסת גוטליב, תודה. תמשיך. </w:t>
      </w:r>
    </w:p>
    <w:p w:rsidR="00FA1500" w:rsidRDefault="00FA1500" w:rsidP="00C742F9">
      <w:pPr>
        <w:rPr>
          <w:rtl/>
          <w:lang w:eastAsia="he-IL"/>
        </w:rPr>
      </w:pPr>
      <w:bookmarkStart w:id="10786" w:name="_ETM_Q24_378000"/>
      <w:bookmarkEnd w:id="10786"/>
    </w:p>
    <w:p w:rsidR="00FA1500" w:rsidRDefault="00FA1500" w:rsidP="00C742F9">
      <w:pPr>
        <w:pStyle w:val="af5"/>
        <w:keepNext/>
        <w:rPr>
          <w:rtl/>
        </w:rPr>
      </w:pPr>
      <w:bookmarkStart w:id="10787" w:name="ET_interruption_6345_59"/>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787"/>
    </w:p>
    <w:p w:rsidR="00FA1500" w:rsidRDefault="00FA1500" w:rsidP="00C742F9">
      <w:pPr>
        <w:pStyle w:val="KeepWithNext"/>
        <w:rPr>
          <w:rtl/>
          <w:lang w:eastAsia="he-IL"/>
        </w:rPr>
      </w:pPr>
    </w:p>
    <w:p w:rsidR="00FA1500" w:rsidRDefault="00FA1500" w:rsidP="00C742F9">
      <w:pPr>
        <w:rPr>
          <w:rtl/>
          <w:lang w:eastAsia="he-IL"/>
        </w:rPr>
      </w:pPr>
      <w:bookmarkStart w:id="10788" w:name="_ETM_Q24_374000"/>
      <w:bookmarkEnd w:id="10788"/>
      <w:r>
        <w:rPr>
          <w:rFonts w:hint="cs"/>
          <w:rtl/>
          <w:lang w:eastAsia="he-IL"/>
        </w:rPr>
        <w:t>באמת, למה נכנסתי?</w:t>
      </w:r>
    </w:p>
    <w:p w:rsidR="00FA1500" w:rsidRPr="001E40D9" w:rsidRDefault="00FA1500" w:rsidP="00C742F9">
      <w:pPr>
        <w:rPr>
          <w:rtl/>
          <w:lang w:eastAsia="he-IL"/>
        </w:rPr>
      </w:pPr>
      <w:bookmarkStart w:id="10789" w:name="_ETM_Q24_379000"/>
      <w:bookmarkEnd w:id="10789"/>
    </w:p>
    <w:p w:rsidR="00FA1500" w:rsidRDefault="00FA1500" w:rsidP="00C742F9">
      <w:pPr>
        <w:pStyle w:val="-"/>
        <w:keepNext/>
        <w:rPr>
          <w:rtl/>
        </w:rPr>
      </w:pPr>
      <w:bookmarkStart w:id="10790" w:name="ET_speakercontinue_5520_11"/>
      <w:r w:rsidRPr="009210B9">
        <w:rPr>
          <w:rStyle w:val="TagStyle"/>
          <w:rtl/>
        </w:rPr>
        <w:t xml:space="preserve"> &lt;&lt; דובר_המשך &gt;&gt; </w:t>
      </w:r>
      <w:r>
        <w:rPr>
          <w:rtl/>
        </w:rPr>
        <w:t>עודד פורר (ישראל ביתנו):</w:t>
      </w:r>
      <w:r w:rsidRPr="009210B9">
        <w:rPr>
          <w:rStyle w:val="TagStyle"/>
          <w:rtl/>
        </w:rPr>
        <w:t xml:space="preserve"> &lt;&lt; דובר_המשך &gt;&gt;</w:t>
      </w:r>
      <w:r>
        <w:rPr>
          <w:rtl/>
        </w:rPr>
        <w:t xml:space="preserve">   </w:t>
      </w:r>
      <w:bookmarkEnd w:id="1079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חברת הכנסת גוטליב, אני מציע מניסיוני והיכרותי </w:t>
      </w:r>
      <w:bookmarkStart w:id="10791" w:name="_ETM_Q24_383000"/>
      <w:bookmarkEnd w:id="10791"/>
      <w:r>
        <w:rPr>
          <w:rFonts w:hint="cs"/>
          <w:rtl/>
          <w:lang w:eastAsia="he-IL"/>
        </w:rPr>
        <w:t xml:space="preserve">הקצרה איתך, אל תצפי בטלוויזיה בערוץ 99, תשבי במליאה, תשבי במליאה, תשבי במליאה. </w:t>
      </w:r>
    </w:p>
    <w:p w:rsidR="00FA1500" w:rsidRDefault="00FA1500" w:rsidP="00C742F9">
      <w:pPr>
        <w:rPr>
          <w:rtl/>
          <w:lang w:eastAsia="he-IL"/>
        </w:rPr>
      </w:pPr>
      <w:bookmarkStart w:id="10792" w:name="_ETM_Q24_385000"/>
      <w:bookmarkEnd w:id="10792"/>
    </w:p>
    <w:p w:rsidR="00FA1500" w:rsidRDefault="00FA1500" w:rsidP="00C742F9">
      <w:pPr>
        <w:pStyle w:val="af5"/>
        <w:keepNext/>
        <w:rPr>
          <w:rtl/>
        </w:rPr>
      </w:pPr>
      <w:bookmarkStart w:id="10793" w:name="ET_interruption_6345_12"/>
      <w:r w:rsidRPr="009210B9">
        <w:rPr>
          <w:rStyle w:val="TagStyle"/>
          <w:rtl/>
        </w:rPr>
        <w:t xml:space="preserve"> &lt;&lt; קריאה &gt;&gt; </w:t>
      </w:r>
      <w:r>
        <w:rPr>
          <w:rtl/>
        </w:rPr>
        <w:t>טלי גוטליב (הליכוד):</w:t>
      </w:r>
      <w:r w:rsidRPr="009210B9">
        <w:rPr>
          <w:rStyle w:val="TagStyle"/>
          <w:rtl/>
        </w:rPr>
        <w:t xml:space="preserve"> &lt;&lt; קריאה &gt;&gt;</w:t>
      </w:r>
      <w:r>
        <w:rPr>
          <w:rtl/>
        </w:rPr>
        <w:t xml:space="preserve">   </w:t>
      </w:r>
      <w:bookmarkEnd w:id="1079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צפיתי, זה </w:t>
      </w:r>
      <w:bookmarkStart w:id="10794" w:name="_ETM_Q24_390000"/>
      <w:bookmarkEnd w:id="10794"/>
      <w:r>
        <w:rPr>
          <w:rFonts w:hint="cs"/>
          <w:rtl/>
          <w:lang w:eastAsia="he-IL"/>
        </w:rPr>
        <w:t xml:space="preserve">בחוץ. </w:t>
      </w:r>
    </w:p>
    <w:p w:rsidR="00FA1500" w:rsidRDefault="00FA1500" w:rsidP="00C742F9">
      <w:pPr>
        <w:rPr>
          <w:rtl/>
          <w:lang w:eastAsia="he-IL"/>
        </w:rPr>
      </w:pPr>
    </w:p>
    <w:p w:rsidR="00FA1500" w:rsidRDefault="00FA1500" w:rsidP="00C742F9">
      <w:pPr>
        <w:pStyle w:val="-"/>
        <w:keepNext/>
        <w:rPr>
          <w:rtl/>
        </w:rPr>
      </w:pPr>
      <w:bookmarkStart w:id="10795" w:name="ET_speakercontinue_5520_60"/>
      <w:r w:rsidRPr="001E40D9">
        <w:rPr>
          <w:rStyle w:val="TagStyle"/>
          <w:rtl/>
        </w:rPr>
        <w:t xml:space="preserve"> &lt;&lt; דובר_המשך &gt;&gt; </w:t>
      </w:r>
      <w:r>
        <w:rPr>
          <w:rtl/>
        </w:rPr>
        <w:t>עודד פורר (ישראל ביתנו):</w:t>
      </w:r>
      <w:r w:rsidRPr="001E40D9">
        <w:rPr>
          <w:rStyle w:val="TagStyle"/>
          <w:rtl/>
        </w:rPr>
        <w:t xml:space="preserve"> &lt;&lt; דובר_המשך &gt;&gt;</w:t>
      </w:r>
      <w:r>
        <w:rPr>
          <w:rtl/>
        </w:rPr>
        <w:t xml:space="preserve">   </w:t>
      </w:r>
      <w:bookmarkEnd w:id="1079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תשבי במליאה, תשבי במליאה. </w:t>
      </w:r>
    </w:p>
    <w:p w:rsidR="00FA1500" w:rsidRDefault="00FA1500" w:rsidP="00C742F9">
      <w:pPr>
        <w:rPr>
          <w:rtl/>
          <w:lang w:eastAsia="he-IL"/>
        </w:rPr>
      </w:pPr>
    </w:p>
    <w:p w:rsidR="00FA1500" w:rsidRDefault="00FA1500" w:rsidP="00C742F9">
      <w:pPr>
        <w:pStyle w:val="af5"/>
        <w:keepNext/>
        <w:rPr>
          <w:rtl/>
        </w:rPr>
      </w:pPr>
      <w:bookmarkStart w:id="10796" w:name="ET_interruption_6345_61"/>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796"/>
    </w:p>
    <w:p w:rsidR="00FA1500" w:rsidRDefault="00FA1500" w:rsidP="00C742F9">
      <w:pPr>
        <w:pStyle w:val="KeepWithNext"/>
        <w:rPr>
          <w:rtl/>
          <w:lang w:eastAsia="he-IL"/>
        </w:rPr>
      </w:pPr>
    </w:p>
    <w:p w:rsidR="00FA1500" w:rsidRDefault="00FA1500" w:rsidP="00C742F9">
      <w:pPr>
        <w:rPr>
          <w:rtl/>
          <w:lang w:eastAsia="he-IL"/>
        </w:rPr>
      </w:pPr>
      <w:bookmarkStart w:id="10797" w:name="_ETM_Q24_384000"/>
      <w:bookmarkStart w:id="10798" w:name="_ETM_Q24_386000"/>
      <w:bookmarkEnd w:id="10797"/>
      <w:bookmarkEnd w:id="10798"/>
      <w:r>
        <w:rPr>
          <w:rFonts w:hint="cs"/>
          <w:rtl/>
          <w:lang w:eastAsia="he-IL"/>
        </w:rPr>
        <w:t>לא, לא כל אחד אני רוצה לשמוע, ואני לא רוצה להפריע לכם. לא</w:t>
      </w:r>
      <w:bookmarkStart w:id="10799" w:name="_ETM_Q24_393000"/>
      <w:bookmarkEnd w:id="10799"/>
      <w:r>
        <w:rPr>
          <w:rFonts w:hint="cs"/>
          <w:rtl/>
          <w:lang w:eastAsia="he-IL"/>
        </w:rPr>
        <w:t xml:space="preserve">, לא כל אחד אני שומעת. </w:t>
      </w:r>
    </w:p>
    <w:p w:rsidR="00FA1500" w:rsidRDefault="00FA1500" w:rsidP="00C742F9">
      <w:pPr>
        <w:rPr>
          <w:rtl/>
          <w:lang w:eastAsia="he-IL"/>
        </w:rPr>
      </w:pPr>
    </w:p>
    <w:p w:rsidR="00FA1500" w:rsidRDefault="00FA1500" w:rsidP="00C742F9">
      <w:pPr>
        <w:pStyle w:val="af6"/>
        <w:keepNext/>
        <w:rPr>
          <w:rtl/>
        </w:rPr>
      </w:pPr>
      <w:bookmarkStart w:id="10800" w:name="ET_yor_6488_62"/>
      <w:r w:rsidRPr="001E40D9">
        <w:rPr>
          <w:rStyle w:val="TagStyle"/>
          <w:rtl/>
        </w:rPr>
        <w:t xml:space="preserve"> &lt;&lt; יור &gt;&gt; </w:t>
      </w:r>
      <w:r>
        <w:rPr>
          <w:rtl/>
        </w:rPr>
        <w:t>היו"ר אוריאל בוסו:</w:t>
      </w:r>
      <w:r w:rsidRPr="001E40D9">
        <w:rPr>
          <w:rStyle w:val="TagStyle"/>
          <w:rtl/>
        </w:rPr>
        <w:t xml:space="preserve"> &lt;&lt; יור &gt;&gt;</w:t>
      </w:r>
      <w:r>
        <w:rPr>
          <w:rtl/>
        </w:rPr>
        <w:t xml:space="preserve">   </w:t>
      </w:r>
      <w:bookmarkEnd w:id="10800"/>
    </w:p>
    <w:p w:rsidR="00FA1500" w:rsidRDefault="00FA1500" w:rsidP="00C742F9">
      <w:pPr>
        <w:pStyle w:val="KeepWithNext"/>
        <w:rPr>
          <w:rtl/>
          <w:lang w:eastAsia="he-IL"/>
        </w:rPr>
      </w:pPr>
    </w:p>
    <w:p w:rsidR="00FA1500" w:rsidRDefault="00FA1500" w:rsidP="00C742F9">
      <w:pPr>
        <w:rPr>
          <w:rtl/>
          <w:lang w:eastAsia="he-IL"/>
        </w:rPr>
      </w:pPr>
      <w:bookmarkStart w:id="10801" w:name="_ETM_Q24_392000"/>
      <w:bookmarkEnd w:id="10801"/>
      <w:r>
        <w:rPr>
          <w:rFonts w:hint="cs"/>
          <w:rtl/>
          <w:lang w:eastAsia="he-IL"/>
        </w:rPr>
        <w:t>בבקשה, הפסקתי</w:t>
      </w:r>
      <w:bookmarkStart w:id="10802" w:name="_ETM_Q24_396000"/>
      <w:bookmarkEnd w:id="10802"/>
      <w:r>
        <w:rPr>
          <w:rFonts w:hint="cs"/>
          <w:rtl/>
          <w:lang w:eastAsia="he-IL"/>
        </w:rPr>
        <w:t xml:space="preserve"> לו את הזמן, בבקשה תמשיך. </w:t>
      </w:r>
    </w:p>
    <w:p w:rsidR="00FA1500" w:rsidRDefault="00FA1500" w:rsidP="00C742F9">
      <w:pPr>
        <w:rPr>
          <w:rtl/>
          <w:lang w:eastAsia="he-IL"/>
        </w:rPr>
      </w:pPr>
      <w:bookmarkStart w:id="10803" w:name="_ETM_Q24_400000"/>
      <w:bookmarkEnd w:id="10803"/>
    </w:p>
    <w:p w:rsidR="00FA1500" w:rsidRDefault="00FA1500" w:rsidP="00C742F9">
      <w:pPr>
        <w:pStyle w:val="-"/>
        <w:keepNext/>
        <w:rPr>
          <w:rtl/>
        </w:rPr>
      </w:pPr>
      <w:bookmarkStart w:id="10804" w:name="ET_speakercontinue_5520_63"/>
      <w:r w:rsidRPr="001E40D9">
        <w:rPr>
          <w:rStyle w:val="TagStyle"/>
          <w:rtl/>
        </w:rPr>
        <w:lastRenderedPageBreak/>
        <w:t xml:space="preserve"> &lt;&lt; דובר_המשך &gt;&gt; </w:t>
      </w:r>
      <w:r>
        <w:rPr>
          <w:rtl/>
        </w:rPr>
        <w:t>עודד פורר (ישראל ביתנו):</w:t>
      </w:r>
      <w:r w:rsidRPr="001E40D9">
        <w:rPr>
          <w:rStyle w:val="TagStyle"/>
          <w:rtl/>
        </w:rPr>
        <w:t xml:space="preserve"> &lt;&lt; דובר_המשך &gt;&gt;</w:t>
      </w:r>
      <w:r>
        <w:rPr>
          <w:rtl/>
        </w:rPr>
        <w:t xml:space="preserve">   </w:t>
      </w:r>
      <w:bookmarkEnd w:id="10804"/>
    </w:p>
    <w:p w:rsidR="00FA1500" w:rsidRDefault="00FA1500" w:rsidP="00C742F9">
      <w:pPr>
        <w:pStyle w:val="KeepWithNext"/>
        <w:rPr>
          <w:rtl/>
          <w:lang w:eastAsia="he-IL"/>
        </w:rPr>
      </w:pPr>
    </w:p>
    <w:p w:rsidR="00FA1500" w:rsidRDefault="00FA1500" w:rsidP="00C742F9">
      <w:pPr>
        <w:rPr>
          <w:rtl/>
          <w:lang w:eastAsia="he-IL"/>
        </w:rPr>
      </w:pPr>
      <w:bookmarkStart w:id="10805" w:name="_ETM_Q24_401000"/>
      <w:bookmarkStart w:id="10806" w:name="_ETM_Q24_387000"/>
      <w:bookmarkEnd w:id="10805"/>
      <w:bookmarkEnd w:id="10806"/>
      <w:r>
        <w:rPr>
          <w:rFonts w:hint="cs"/>
          <w:rtl/>
          <w:lang w:eastAsia="he-IL"/>
        </w:rPr>
        <w:t xml:space="preserve">אם הייתה עצמאות אמיתית לכנסת, </w:t>
      </w:r>
      <w:bookmarkStart w:id="10807" w:name="_ETM_Q24_399000"/>
      <w:bookmarkEnd w:id="10807"/>
      <w:r>
        <w:rPr>
          <w:rFonts w:hint="cs"/>
          <w:rtl/>
          <w:lang w:eastAsia="he-IL"/>
        </w:rPr>
        <w:t>ואת יודעת את זה טוב כמוני ואת לא צריכה לענות - - -</w:t>
      </w:r>
    </w:p>
    <w:p w:rsidR="00FA1500" w:rsidRDefault="00FA1500" w:rsidP="00C742F9">
      <w:pPr>
        <w:rPr>
          <w:rtl/>
          <w:lang w:eastAsia="he-IL"/>
        </w:rPr>
      </w:pPr>
    </w:p>
    <w:p w:rsidR="00FA1500" w:rsidRDefault="00FA1500" w:rsidP="00C742F9">
      <w:pPr>
        <w:pStyle w:val="af5"/>
        <w:keepNext/>
        <w:rPr>
          <w:rtl/>
        </w:rPr>
      </w:pPr>
      <w:bookmarkStart w:id="10808" w:name="ET_interruption_6345_64"/>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80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טעית, </w:t>
      </w:r>
      <w:bookmarkStart w:id="10809" w:name="_ETM_Q24_402000"/>
      <w:bookmarkEnd w:id="10809"/>
      <w:r>
        <w:rPr>
          <w:rFonts w:hint="cs"/>
          <w:rtl/>
          <w:lang w:eastAsia="he-IL"/>
        </w:rPr>
        <w:t xml:space="preserve">אמרת לי שהתנגדתי. </w:t>
      </w:r>
    </w:p>
    <w:p w:rsidR="00FA1500" w:rsidRDefault="00FA1500" w:rsidP="00C742F9">
      <w:pPr>
        <w:rPr>
          <w:rtl/>
          <w:lang w:eastAsia="he-IL"/>
        </w:rPr>
      </w:pPr>
    </w:p>
    <w:p w:rsidR="00FA1500" w:rsidRDefault="00FA1500" w:rsidP="00C742F9">
      <w:pPr>
        <w:pStyle w:val="af6"/>
        <w:keepNext/>
        <w:rPr>
          <w:rtl/>
        </w:rPr>
      </w:pPr>
      <w:r w:rsidRPr="001E40D9">
        <w:rPr>
          <w:rStyle w:val="TagStyle"/>
          <w:rtl/>
        </w:rPr>
        <w:t xml:space="preserve"> &lt;&lt; יור &gt;&gt; </w:t>
      </w:r>
      <w:r>
        <w:rPr>
          <w:rtl/>
        </w:rPr>
        <w:t>היו"ר אוריאל בוסו:</w:t>
      </w:r>
      <w:r w:rsidRPr="001E40D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לא לא. </w:t>
      </w:r>
    </w:p>
    <w:p w:rsidR="00FA1500" w:rsidRDefault="00FA1500" w:rsidP="00C742F9">
      <w:pPr>
        <w:rPr>
          <w:rtl/>
          <w:lang w:eastAsia="he-IL"/>
        </w:rPr>
      </w:pPr>
      <w:bookmarkStart w:id="10810" w:name="_ETM_Q24_404000"/>
      <w:bookmarkEnd w:id="10810"/>
    </w:p>
    <w:p w:rsidR="00FA1500" w:rsidRDefault="00FA1500" w:rsidP="00C742F9">
      <w:pPr>
        <w:pStyle w:val="-"/>
        <w:keepNext/>
        <w:rPr>
          <w:rtl/>
        </w:rPr>
      </w:pPr>
      <w:bookmarkStart w:id="10811" w:name="ET_speakercontinue_5520_66"/>
      <w:r w:rsidRPr="001E40D9">
        <w:rPr>
          <w:rStyle w:val="TagStyle"/>
          <w:rtl/>
        </w:rPr>
        <w:t xml:space="preserve"> &lt;&lt; דובר_המשך &gt;&gt; </w:t>
      </w:r>
      <w:r>
        <w:rPr>
          <w:rtl/>
        </w:rPr>
        <w:t>עודד פורר (ישראל ביתנו):</w:t>
      </w:r>
      <w:r w:rsidRPr="001E40D9">
        <w:rPr>
          <w:rStyle w:val="TagStyle"/>
          <w:rtl/>
        </w:rPr>
        <w:t xml:space="preserve"> &lt;&lt; דובר_המשך &gt;&gt;</w:t>
      </w:r>
      <w:r>
        <w:rPr>
          <w:rtl/>
        </w:rPr>
        <w:t xml:space="preserve">   </w:t>
      </w:r>
      <w:bookmarkEnd w:id="10811"/>
    </w:p>
    <w:p w:rsidR="00FA1500" w:rsidRDefault="00FA1500" w:rsidP="00C742F9">
      <w:pPr>
        <w:pStyle w:val="KeepWithNext"/>
        <w:rPr>
          <w:rtl/>
          <w:lang w:eastAsia="he-IL"/>
        </w:rPr>
      </w:pPr>
    </w:p>
    <w:p w:rsidR="00FA1500" w:rsidRDefault="00FA1500" w:rsidP="00C742F9">
      <w:pPr>
        <w:rPr>
          <w:rtl/>
          <w:lang w:eastAsia="he-IL"/>
        </w:rPr>
      </w:pPr>
      <w:bookmarkStart w:id="10812" w:name="_ETM_Q24_405000"/>
      <w:bookmarkEnd w:id="10812"/>
      <w:r>
        <w:rPr>
          <w:rFonts w:hint="cs"/>
          <w:rtl/>
          <w:lang w:eastAsia="he-IL"/>
        </w:rPr>
        <w:t xml:space="preserve">אני לא מצליח </w:t>
      </w:r>
      <w:bookmarkStart w:id="10813" w:name="_ETM_Q24_410000"/>
      <w:bookmarkEnd w:id="10813"/>
      <w:r>
        <w:rPr>
          <w:rFonts w:hint="cs"/>
          <w:rtl/>
          <w:lang w:eastAsia="he-IL"/>
        </w:rPr>
        <w:t xml:space="preserve">לסיים משפט. </w:t>
      </w:r>
    </w:p>
    <w:p w:rsidR="00FA1500" w:rsidRDefault="00FA1500" w:rsidP="00C742F9">
      <w:pPr>
        <w:rPr>
          <w:rtl/>
          <w:lang w:eastAsia="he-IL"/>
        </w:rPr>
      </w:pPr>
      <w:bookmarkStart w:id="10814" w:name="_ETM_Q24_411000"/>
      <w:bookmarkEnd w:id="10814"/>
    </w:p>
    <w:p w:rsidR="00FA1500" w:rsidRDefault="00FA1500" w:rsidP="00C742F9">
      <w:pPr>
        <w:pStyle w:val="af5"/>
        <w:keepNext/>
        <w:rPr>
          <w:rtl/>
        </w:rPr>
      </w:pPr>
      <w:bookmarkStart w:id="10815" w:name="ET_interruption_6345_67"/>
      <w:r w:rsidRPr="001E40D9">
        <w:rPr>
          <w:rStyle w:val="TagStyle"/>
          <w:rtl/>
        </w:rPr>
        <w:t xml:space="preserve"> &lt;&lt; קריאה &gt;&gt; </w:t>
      </w:r>
      <w:r>
        <w:rPr>
          <w:rtl/>
        </w:rPr>
        <w:t>טלי גוטליב (הליכוד):</w:t>
      </w:r>
      <w:r w:rsidRPr="001E40D9">
        <w:rPr>
          <w:rStyle w:val="TagStyle"/>
          <w:rtl/>
        </w:rPr>
        <w:t xml:space="preserve"> &lt;&lt; קריאה &gt;&gt;</w:t>
      </w:r>
      <w:r>
        <w:rPr>
          <w:rtl/>
        </w:rPr>
        <w:t xml:space="preserve">   </w:t>
      </w:r>
      <w:bookmarkEnd w:id="10815"/>
    </w:p>
    <w:p w:rsidR="00FA1500" w:rsidRDefault="00FA1500" w:rsidP="00C742F9">
      <w:pPr>
        <w:pStyle w:val="KeepWithNext"/>
        <w:rPr>
          <w:rtl/>
          <w:lang w:eastAsia="he-IL"/>
        </w:rPr>
      </w:pPr>
    </w:p>
    <w:p w:rsidR="00FA1500" w:rsidRDefault="00FA1500" w:rsidP="00C742F9">
      <w:pPr>
        <w:rPr>
          <w:rtl/>
          <w:lang w:eastAsia="he-IL"/>
        </w:rPr>
      </w:pPr>
      <w:bookmarkStart w:id="10816" w:name="_ETM_Q24_406000"/>
      <w:bookmarkStart w:id="10817" w:name="_ETM_Q24_407000"/>
      <w:bookmarkEnd w:id="10816"/>
      <w:bookmarkEnd w:id="10817"/>
      <w:r>
        <w:rPr>
          <w:rFonts w:hint="cs"/>
          <w:rtl/>
          <w:lang w:eastAsia="he-IL"/>
        </w:rPr>
        <w:t xml:space="preserve">נכון, התנגדתי, והיו"ר עשה משהו אמיץ מאוד בוועדת הבריאות, הוא כינס את כל מיטב הרופאים, שהביאו את הדברים </w:t>
      </w:r>
      <w:bookmarkStart w:id="10818" w:name="_ETM_Q24_417000"/>
      <w:bookmarkEnd w:id="10818"/>
      <w:r>
        <w:rPr>
          <w:rFonts w:hint="cs"/>
          <w:rtl/>
          <w:lang w:eastAsia="he-IL"/>
        </w:rPr>
        <w:t xml:space="preserve">ואת העובדות, ולכן צומצמה הצעת החוק. </w:t>
      </w:r>
    </w:p>
    <w:p w:rsidR="00FA1500" w:rsidRDefault="00FA1500" w:rsidP="00C742F9">
      <w:pPr>
        <w:rPr>
          <w:rtl/>
          <w:lang w:eastAsia="he-IL"/>
        </w:rPr>
      </w:pPr>
    </w:p>
    <w:p w:rsidR="00FA1500" w:rsidRDefault="00FA1500" w:rsidP="00C742F9">
      <w:pPr>
        <w:pStyle w:val="af6"/>
        <w:keepNext/>
        <w:rPr>
          <w:rtl/>
        </w:rPr>
      </w:pPr>
      <w:bookmarkStart w:id="10819" w:name="ET_yor_6488_68"/>
      <w:r w:rsidRPr="001E40D9">
        <w:rPr>
          <w:rStyle w:val="TagStyle"/>
          <w:rtl/>
        </w:rPr>
        <w:t xml:space="preserve"> &lt;&lt; יור &gt;&gt; </w:t>
      </w:r>
      <w:r>
        <w:rPr>
          <w:rtl/>
        </w:rPr>
        <w:t>היו"ר אוריאל בוסו:</w:t>
      </w:r>
      <w:r w:rsidRPr="001E40D9">
        <w:rPr>
          <w:rStyle w:val="TagStyle"/>
          <w:rtl/>
        </w:rPr>
        <w:t xml:space="preserve"> &lt;&lt; יור &gt;&gt;</w:t>
      </w:r>
      <w:r>
        <w:rPr>
          <w:rtl/>
        </w:rPr>
        <w:t xml:space="preserve">   </w:t>
      </w:r>
      <w:bookmarkEnd w:id="10819"/>
    </w:p>
    <w:p w:rsidR="00FA1500" w:rsidRDefault="00FA1500" w:rsidP="00C742F9">
      <w:pPr>
        <w:pStyle w:val="KeepWithNext"/>
        <w:rPr>
          <w:rtl/>
          <w:lang w:eastAsia="he-IL"/>
        </w:rPr>
      </w:pPr>
    </w:p>
    <w:p w:rsidR="00FA1500" w:rsidRDefault="00FA1500" w:rsidP="00C742F9">
      <w:pPr>
        <w:rPr>
          <w:rtl/>
          <w:lang w:eastAsia="he-IL"/>
        </w:rPr>
      </w:pPr>
      <w:bookmarkStart w:id="10820" w:name="_ETM_Q24_414000"/>
      <w:bookmarkEnd w:id="10820"/>
      <w:r>
        <w:rPr>
          <w:rFonts w:hint="cs"/>
          <w:rtl/>
          <w:lang w:eastAsia="he-IL"/>
        </w:rPr>
        <w:t xml:space="preserve">חברת הכנסת גוטליב, אמרנו </w:t>
      </w:r>
      <w:bookmarkStart w:id="10821" w:name="_ETM_Q24_418000"/>
      <w:bookmarkEnd w:id="10821"/>
      <w:r>
        <w:rPr>
          <w:rFonts w:hint="cs"/>
          <w:rtl/>
          <w:lang w:eastAsia="he-IL"/>
        </w:rPr>
        <w:t xml:space="preserve">את זה בנאום הפתיחה, הוא יודע, אבל זה הזמן שלו. אם הוא ירצה הוא יקבל ממני תשובות, אני אתן לו תשובות. </w:t>
      </w:r>
    </w:p>
    <w:p w:rsidR="00FA1500" w:rsidRDefault="00FA1500" w:rsidP="00C742F9">
      <w:pPr>
        <w:rPr>
          <w:rtl/>
          <w:lang w:eastAsia="he-IL"/>
        </w:rPr>
      </w:pPr>
    </w:p>
    <w:p w:rsidR="00FA1500" w:rsidRDefault="00FA1500" w:rsidP="00C742F9">
      <w:pPr>
        <w:pStyle w:val="af5"/>
        <w:keepNext/>
        <w:rPr>
          <w:rtl/>
        </w:rPr>
      </w:pPr>
      <w:bookmarkStart w:id="10822" w:name="ET_interruption_6345_14"/>
      <w:r w:rsidRPr="009210B9">
        <w:rPr>
          <w:rStyle w:val="TagStyle"/>
          <w:rtl/>
        </w:rPr>
        <w:t xml:space="preserve"> &lt;&lt; קריאה &gt;&gt; </w:t>
      </w:r>
      <w:r>
        <w:rPr>
          <w:rtl/>
        </w:rPr>
        <w:t>טלי גוטליב (הליכוד):</w:t>
      </w:r>
      <w:r w:rsidRPr="009210B9">
        <w:rPr>
          <w:rStyle w:val="TagStyle"/>
          <w:rtl/>
        </w:rPr>
        <w:t xml:space="preserve"> &lt;&lt; קריאה &gt;&gt;</w:t>
      </w:r>
      <w:r>
        <w:rPr>
          <w:rtl/>
        </w:rPr>
        <w:t xml:space="preserve">   </w:t>
      </w:r>
      <w:bookmarkEnd w:id="10822"/>
    </w:p>
    <w:p w:rsidR="00FA1500" w:rsidRDefault="00FA1500" w:rsidP="00C742F9">
      <w:pPr>
        <w:pStyle w:val="KeepWithNext"/>
        <w:rPr>
          <w:rtl/>
          <w:lang w:eastAsia="he-IL"/>
        </w:rPr>
      </w:pPr>
    </w:p>
    <w:p w:rsidR="00FA1500" w:rsidRDefault="00FA1500" w:rsidP="00C742F9">
      <w:pPr>
        <w:rPr>
          <w:rtl/>
          <w:lang w:eastAsia="he-IL"/>
        </w:rPr>
      </w:pPr>
      <w:bookmarkStart w:id="10823" w:name="_ETM_Q24_424000"/>
      <w:bookmarkEnd w:id="10823"/>
      <w:r>
        <w:rPr>
          <w:rFonts w:hint="cs"/>
          <w:rtl/>
          <w:lang w:eastAsia="he-IL"/>
        </w:rPr>
        <w:t xml:space="preserve">בסדר, אז שלא יזכיר אותי. שלא יזכיר אותי </w:t>
      </w:r>
      <w:bookmarkStart w:id="10824" w:name="_ETM_Q24_423000"/>
      <w:bookmarkEnd w:id="10824"/>
      <w:r>
        <w:rPr>
          <w:rFonts w:hint="cs"/>
          <w:rtl/>
          <w:lang w:eastAsia="he-IL"/>
        </w:rPr>
        <w:t xml:space="preserve">וייחס לי עובדות שקריות, זה הכול. </w:t>
      </w:r>
    </w:p>
    <w:p w:rsidR="00FA1500" w:rsidRPr="00674489" w:rsidRDefault="00FA1500" w:rsidP="00C742F9">
      <w:pPr>
        <w:rPr>
          <w:rtl/>
          <w:lang w:eastAsia="he-IL"/>
        </w:rPr>
      </w:pPr>
    </w:p>
    <w:p w:rsidR="00FA1500" w:rsidRDefault="00FA1500" w:rsidP="00C742F9">
      <w:pPr>
        <w:pStyle w:val="af5"/>
        <w:keepNext/>
        <w:rPr>
          <w:rtl/>
        </w:rPr>
      </w:pPr>
      <w:bookmarkStart w:id="10825" w:name="ET_interruption_6361_15"/>
      <w:r w:rsidRPr="009210B9">
        <w:rPr>
          <w:rStyle w:val="TagStyle"/>
          <w:rtl/>
        </w:rPr>
        <w:t xml:space="preserve"> &lt;&lt; קריאה &gt;&gt; </w:t>
      </w:r>
      <w:r>
        <w:rPr>
          <w:rtl/>
        </w:rPr>
        <w:t>נאור שירי (יש עתיד):</w:t>
      </w:r>
      <w:r w:rsidRPr="009210B9">
        <w:rPr>
          <w:rStyle w:val="TagStyle"/>
          <w:rtl/>
        </w:rPr>
        <w:t xml:space="preserve"> &lt;&lt; קריאה &gt;&gt;</w:t>
      </w:r>
      <w:r>
        <w:rPr>
          <w:rtl/>
        </w:rPr>
        <w:t xml:space="preserve">   </w:t>
      </w:r>
      <w:bookmarkEnd w:id="1082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הוא לא הזכיר אותך, את התערבת. </w:t>
      </w:r>
    </w:p>
    <w:p w:rsidR="00FA1500" w:rsidRDefault="00FA1500" w:rsidP="00C742F9">
      <w:pPr>
        <w:rPr>
          <w:rtl/>
          <w:lang w:eastAsia="he-IL"/>
        </w:rPr>
      </w:pPr>
    </w:p>
    <w:p w:rsidR="00FA1500" w:rsidRDefault="00FA1500" w:rsidP="00C742F9">
      <w:pPr>
        <w:pStyle w:val="af6"/>
        <w:keepNext/>
        <w:rPr>
          <w:rtl/>
        </w:rPr>
      </w:pPr>
      <w:bookmarkStart w:id="10826" w:name="ET_yor_6488_69"/>
      <w:r w:rsidRPr="008A7FDC">
        <w:rPr>
          <w:rStyle w:val="TagStyle"/>
          <w:rtl/>
        </w:rPr>
        <w:lastRenderedPageBreak/>
        <w:t xml:space="preserve"> &lt;&lt; יור &gt;&gt; </w:t>
      </w:r>
      <w:r>
        <w:rPr>
          <w:rtl/>
        </w:rPr>
        <w:t>היו"ר אוריאל בוסו:</w:t>
      </w:r>
      <w:r w:rsidRPr="008A7FDC">
        <w:rPr>
          <w:rStyle w:val="TagStyle"/>
          <w:rtl/>
        </w:rPr>
        <w:t xml:space="preserve"> &lt;&lt; יור &gt;&gt;</w:t>
      </w:r>
      <w:r>
        <w:rPr>
          <w:rtl/>
        </w:rPr>
        <w:t xml:space="preserve">   </w:t>
      </w:r>
      <w:bookmarkEnd w:id="10826"/>
    </w:p>
    <w:p w:rsidR="00FA1500" w:rsidRDefault="00FA1500" w:rsidP="00C742F9">
      <w:pPr>
        <w:pStyle w:val="KeepWithNext"/>
        <w:rPr>
          <w:rtl/>
          <w:lang w:eastAsia="he-IL"/>
        </w:rPr>
      </w:pPr>
    </w:p>
    <w:p w:rsidR="00FA1500" w:rsidRDefault="00FA1500" w:rsidP="00C742F9">
      <w:pPr>
        <w:rPr>
          <w:rtl/>
          <w:lang w:eastAsia="he-IL"/>
        </w:rPr>
      </w:pPr>
      <w:bookmarkStart w:id="10827" w:name="_ETM_Q24_428000"/>
      <w:bookmarkEnd w:id="10827"/>
      <w:r>
        <w:rPr>
          <w:rFonts w:hint="cs"/>
          <w:rtl/>
          <w:lang w:eastAsia="he-IL"/>
        </w:rPr>
        <w:t xml:space="preserve">לא לא, הוא </w:t>
      </w:r>
      <w:bookmarkStart w:id="10828" w:name="_ETM_Q24_430000"/>
      <w:bookmarkEnd w:id="10828"/>
      <w:r>
        <w:rPr>
          <w:rFonts w:hint="cs"/>
          <w:rtl/>
          <w:lang w:eastAsia="he-IL"/>
        </w:rPr>
        <w:t xml:space="preserve">הזכיר שהיא התנגדה וכו'. </w:t>
      </w:r>
    </w:p>
    <w:p w:rsidR="00FA1500" w:rsidRPr="008A7FDC" w:rsidRDefault="00FA1500" w:rsidP="00C742F9">
      <w:pPr>
        <w:rPr>
          <w:rtl/>
          <w:lang w:eastAsia="he-IL"/>
        </w:rPr>
      </w:pPr>
      <w:bookmarkStart w:id="10829" w:name="_ETM_Q24_427000"/>
      <w:bookmarkEnd w:id="10829"/>
    </w:p>
    <w:p w:rsidR="00FA1500" w:rsidRDefault="00FA1500" w:rsidP="00C742F9">
      <w:pPr>
        <w:pStyle w:val="af5"/>
        <w:keepNext/>
        <w:rPr>
          <w:rtl/>
        </w:rPr>
      </w:pPr>
      <w:bookmarkStart w:id="10830" w:name="_ETM_Q24_425000"/>
      <w:bookmarkStart w:id="10831" w:name="ET_interruption_6345_16"/>
      <w:bookmarkEnd w:id="10830"/>
      <w:r w:rsidRPr="009210B9">
        <w:rPr>
          <w:rStyle w:val="TagStyle"/>
          <w:rtl/>
        </w:rPr>
        <w:t xml:space="preserve"> &lt;&lt; קריאה &gt;&gt; </w:t>
      </w:r>
      <w:r>
        <w:rPr>
          <w:rtl/>
        </w:rPr>
        <w:t>טלי גוטליב (הליכוד):</w:t>
      </w:r>
      <w:r w:rsidRPr="009210B9">
        <w:rPr>
          <w:rStyle w:val="TagStyle"/>
          <w:rtl/>
        </w:rPr>
        <w:t xml:space="preserve"> &lt;&lt; קריאה &gt;&gt;</w:t>
      </w:r>
      <w:r>
        <w:rPr>
          <w:rtl/>
        </w:rPr>
        <w:t xml:space="preserve">   </w:t>
      </w:r>
      <w:bookmarkEnd w:id="1083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הוא הזכיר אותי, שהתנגדתי לחוק. אני </w:t>
      </w:r>
      <w:bookmarkStart w:id="10832" w:name="_ETM_Q24_433000"/>
      <w:bookmarkEnd w:id="10832"/>
      <w:r>
        <w:rPr>
          <w:rFonts w:hint="cs"/>
          <w:rtl/>
          <w:lang w:eastAsia="he-IL"/>
        </w:rPr>
        <w:t xml:space="preserve">התנגדתי לו, והוא תוקן דרמטית. </w:t>
      </w:r>
    </w:p>
    <w:p w:rsidR="00FA1500" w:rsidRDefault="00FA1500" w:rsidP="00C742F9">
      <w:pPr>
        <w:rPr>
          <w:rtl/>
          <w:lang w:eastAsia="he-IL"/>
        </w:rPr>
      </w:pPr>
    </w:p>
    <w:p w:rsidR="00FA1500" w:rsidRDefault="00FA1500" w:rsidP="00C742F9">
      <w:pPr>
        <w:pStyle w:val="af6"/>
        <w:keepNext/>
        <w:rPr>
          <w:rtl/>
        </w:rPr>
      </w:pPr>
      <w:r w:rsidRPr="008A7FDC">
        <w:rPr>
          <w:rStyle w:val="TagStyle"/>
          <w:rtl/>
        </w:rPr>
        <w:t xml:space="preserve"> &lt;&lt; יור &gt;&gt; </w:t>
      </w:r>
      <w:r>
        <w:rPr>
          <w:rtl/>
        </w:rPr>
        <w:t>היו"ר אוריאל בוסו:</w:t>
      </w:r>
      <w:r w:rsidRPr="008A7FDC">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0833" w:name="_ETM_Q24_432000"/>
      <w:bookmarkEnd w:id="10833"/>
      <w:r>
        <w:rPr>
          <w:rFonts w:hint="cs"/>
          <w:rtl/>
          <w:lang w:eastAsia="he-IL"/>
        </w:rPr>
        <w:t xml:space="preserve">בסדר, חברת </w:t>
      </w:r>
      <w:bookmarkStart w:id="10834" w:name="_ETM_Q24_435000"/>
      <w:bookmarkEnd w:id="10834"/>
      <w:r>
        <w:rPr>
          <w:rFonts w:hint="cs"/>
          <w:rtl/>
          <w:lang w:eastAsia="he-IL"/>
        </w:rPr>
        <w:t xml:space="preserve">הכנסת גוטליב, צריך להמשיך. צריך להמשיך. תודה. </w:t>
      </w:r>
    </w:p>
    <w:p w:rsidR="00FA1500" w:rsidRDefault="00FA1500" w:rsidP="00C742F9">
      <w:pPr>
        <w:rPr>
          <w:rtl/>
          <w:lang w:eastAsia="he-IL"/>
        </w:rPr>
      </w:pPr>
      <w:bookmarkStart w:id="10835" w:name="_ETM_Q24_438000"/>
      <w:bookmarkEnd w:id="10835"/>
    </w:p>
    <w:p w:rsidR="00FA1500" w:rsidRDefault="00FA1500" w:rsidP="00C742F9">
      <w:pPr>
        <w:pStyle w:val="af5"/>
        <w:keepNext/>
        <w:rPr>
          <w:rtl/>
        </w:rPr>
      </w:pPr>
      <w:bookmarkStart w:id="10836" w:name="ET_interruption_6345_71"/>
      <w:r w:rsidRPr="008A7FDC">
        <w:rPr>
          <w:rStyle w:val="TagStyle"/>
          <w:rtl/>
        </w:rPr>
        <w:t xml:space="preserve"> &lt;&lt; קריאה &gt;&gt; </w:t>
      </w:r>
      <w:r>
        <w:rPr>
          <w:rtl/>
        </w:rPr>
        <w:t>טלי גוטליב (הליכוד):</w:t>
      </w:r>
      <w:r w:rsidRPr="008A7FDC">
        <w:rPr>
          <w:rStyle w:val="TagStyle"/>
          <w:rtl/>
        </w:rPr>
        <w:t xml:space="preserve"> &lt;&lt; קריאה &gt;&gt;</w:t>
      </w:r>
      <w:r>
        <w:rPr>
          <w:rtl/>
        </w:rPr>
        <w:t xml:space="preserve">   </w:t>
      </w:r>
      <w:bookmarkEnd w:id="10836"/>
    </w:p>
    <w:p w:rsidR="00FA1500" w:rsidRDefault="00FA1500" w:rsidP="00C742F9">
      <w:pPr>
        <w:pStyle w:val="KeepWithNext"/>
        <w:rPr>
          <w:rtl/>
          <w:lang w:eastAsia="he-IL"/>
        </w:rPr>
      </w:pPr>
    </w:p>
    <w:p w:rsidR="00FA1500" w:rsidRDefault="00FA1500" w:rsidP="00C742F9">
      <w:pPr>
        <w:rPr>
          <w:rtl/>
          <w:lang w:eastAsia="he-IL"/>
        </w:rPr>
      </w:pPr>
      <w:bookmarkStart w:id="10837" w:name="_ETM_Q24_439000"/>
      <w:bookmarkStart w:id="10838" w:name="_ETM_Q24_431000"/>
      <w:bookmarkEnd w:id="10837"/>
      <w:bookmarkEnd w:id="10838"/>
      <w:r>
        <w:rPr>
          <w:rFonts w:hint="cs"/>
          <w:rtl/>
          <w:lang w:eastAsia="he-IL"/>
        </w:rPr>
        <w:t xml:space="preserve">באמת. </w:t>
      </w:r>
    </w:p>
    <w:p w:rsidR="00FA1500" w:rsidRDefault="00FA1500" w:rsidP="00C742F9">
      <w:pPr>
        <w:rPr>
          <w:rtl/>
          <w:lang w:eastAsia="he-IL"/>
        </w:rPr>
      </w:pPr>
    </w:p>
    <w:p w:rsidR="00FA1500" w:rsidRDefault="00FA1500" w:rsidP="00C742F9">
      <w:pPr>
        <w:pStyle w:val="-"/>
        <w:keepNext/>
        <w:rPr>
          <w:rtl/>
        </w:rPr>
      </w:pPr>
      <w:bookmarkStart w:id="10839" w:name="ET_speakercontinue_5520_17"/>
      <w:r w:rsidRPr="009210B9">
        <w:rPr>
          <w:rStyle w:val="TagStyle"/>
          <w:rtl/>
        </w:rPr>
        <w:t xml:space="preserve"> &lt;&lt; דובר_המשך &gt;&gt; </w:t>
      </w:r>
      <w:r>
        <w:rPr>
          <w:rtl/>
        </w:rPr>
        <w:t>עודד פורר (ישראל ביתנו):</w:t>
      </w:r>
      <w:r w:rsidRPr="009210B9">
        <w:rPr>
          <w:rStyle w:val="TagStyle"/>
          <w:rtl/>
        </w:rPr>
        <w:t xml:space="preserve"> &lt;&lt; דובר_המשך &gt;&gt;</w:t>
      </w:r>
      <w:r>
        <w:rPr>
          <w:rtl/>
        </w:rPr>
        <w:t xml:space="preserve">   </w:t>
      </w:r>
      <w:bookmarkEnd w:id="1083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לו הייתה עצמאות אמיתית לכנסת, החוק הזה לא היה מגיע, לא בתיקון </w:t>
      </w:r>
      <w:bookmarkStart w:id="10840" w:name="_ETM_Q24_443000"/>
      <w:bookmarkEnd w:id="10840"/>
      <w:r>
        <w:rPr>
          <w:rFonts w:hint="cs"/>
          <w:rtl/>
          <w:lang w:eastAsia="he-IL"/>
        </w:rPr>
        <w:t xml:space="preserve">כזה ולא בתיקון אחר, כי את יודעת טוב כמוני שאין לו מקום. אין מקום לחוק </w:t>
      </w:r>
      <w:bookmarkStart w:id="10841" w:name="_ETM_Q24_446000"/>
      <w:bookmarkEnd w:id="10841"/>
      <w:r>
        <w:rPr>
          <w:rFonts w:hint="cs"/>
          <w:rtl/>
          <w:lang w:eastAsia="he-IL"/>
        </w:rPr>
        <w:t xml:space="preserve">הזה, והוא לא נדרש. הוא לא נדרש בכלל, בוודאי לא היום.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אבל אני רוצה להמשיך בנושא החוקה ולצטט את חבר הכנסת בגין. </w:t>
      </w:r>
    </w:p>
    <w:p w:rsidR="00FA1500" w:rsidRDefault="00FA1500" w:rsidP="00C742F9">
      <w:pPr>
        <w:rPr>
          <w:rtl/>
          <w:lang w:eastAsia="he-IL"/>
        </w:rPr>
      </w:pPr>
    </w:p>
    <w:p w:rsidR="00FA1500" w:rsidRDefault="00FA1500" w:rsidP="00C742F9">
      <w:pPr>
        <w:pStyle w:val="af6"/>
        <w:keepNext/>
        <w:rPr>
          <w:rtl/>
        </w:rPr>
      </w:pPr>
      <w:bookmarkStart w:id="10842" w:name="ET_yor_6488_72"/>
      <w:r w:rsidRPr="006E37E5">
        <w:rPr>
          <w:rStyle w:val="TagStyle"/>
          <w:rtl/>
        </w:rPr>
        <w:t xml:space="preserve"> &lt;&lt; יור &gt;&gt; </w:t>
      </w:r>
      <w:r>
        <w:rPr>
          <w:rtl/>
        </w:rPr>
        <w:t>היו"ר אוריאל בוסו:</w:t>
      </w:r>
      <w:r w:rsidRPr="006E37E5">
        <w:rPr>
          <w:rStyle w:val="TagStyle"/>
          <w:rtl/>
        </w:rPr>
        <w:t xml:space="preserve"> &lt;&lt; יור &gt;&gt;</w:t>
      </w:r>
      <w:r>
        <w:rPr>
          <w:rtl/>
        </w:rPr>
        <w:t xml:space="preserve">   </w:t>
      </w:r>
      <w:bookmarkEnd w:id="10842"/>
    </w:p>
    <w:p w:rsidR="00FA1500" w:rsidRDefault="00FA1500" w:rsidP="00C742F9">
      <w:pPr>
        <w:pStyle w:val="KeepWithNext"/>
        <w:rPr>
          <w:rtl/>
          <w:lang w:eastAsia="he-IL"/>
        </w:rPr>
      </w:pPr>
    </w:p>
    <w:p w:rsidR="00FA1500" w:rsidRDefault="00FA1500" w:rsidP="00C742F9">
      <w:pPr>
        <w:rPr>
          <w:rtl/>
          <w:lang w:eastAsia="he-IL"/>
        </w:rPr>
      </w:pPr>
      <w:bookmarkStart w:id="10843" w:name="_ETM_Q24_455000"/>
      <w:bookmarkEnd w:id="10843"/>
      <w:r>
        <w:rPr>
          <w:rFonts w:hint="cs"/>
          <w:rtl/>
          <w:lang w:eastAsia="he-IL"/>
        </w:rPr>
        <w:t xml:space="preserve">אצלכם הוא היה </w:t>
      </w:r>
      <w:bookmarkStart w:id="10844" w:name="_ETM_Q24_458000"/>
      <w:bookmarkEnd w:id="10844"/>
      <w:r>
        <w:rPr>
          <w:rFonts w:hint="cs"/>
          <w:rtl/>
          <w:lang w:eastAsia="he-IL"/>
        </w:rPr>
        <w:t xml:space="preserve">יותר דרקוני. </w:t>
      </w:r>
    </w:p>
    <w:p w:rsidR="00FA1500" w:rsidRDefault="00FA1500" w:rsidP="00C742F9">
      <w:pPr>
        <w:rPr>
          <w:rtl/>
          <w:lang w:eastAsia="he-IL"/>
        </w:rPr>
      </w:pPr>
      <w:bookmarkStart w:id="10845" w:name="_ETM_Q24_460000"/>
      <w:bookmarkEnd w:id="10845"/>
    </w:p>
    <w:p w:rsidR="00FA1500" w:rsidRDefault="00FA1500" w:rsidP="00C742F9">
      <w:pPr>
        <w:pStyle w:val="-"/>
        <w:keepNext/>
        <w:rPr>
          <w:rtl/>
        </w:rPr>
      </w:pPr>
      <w:bookmarkStart w:id="10846" w:name="ET_speakercontinue_5520_73"/>
      <w:r w:rsidRPr="006E37E5">
        <w:rPr>
          <w:rStyle w:val="TagStyle"/>
          <w:rtl/>
        </w:rPr>
        <w:t xml:space="preserve"> &lt;&lt; דובר_המשך &gt;&gt; </w:t>
      </w:r>
      <w:r>
        <w:rPr>
          <w:rtl/>
        </w:rPr>
        <w:t>עודד פורר (ישראל ביתנו):</w:t>
      </w:r>
      <w:r w:rsidRPr="006E37E5">
        <w:rPr>
          <w:rStyle w:val="TagStyle"/>
          <w:rtl/>
        </w:rPr>
        <w:t xml:space="preserve"> &lt;&lt; דובר_המשך &gt;&gt;</w:t>
      </w:r>
      <w:r>
        <w:rPr>
          <w:rtl/>
        </w:rPr>
        <w:t xml:space="preserve">   </w:t>
      </w:r>
      <w:bookmarkEnd w:id="1084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המצב הבריאותי היום, אדוני היושב-ראש, שונה - - </w:t>
      </w:r>
      <w:bookmarkStart w:id="10847" w:name="_ETM_Q24_462000"/>
      <w:bookmarkEnd w:id="10847"/>
      <w:r>
        <w:rPr>
          <w:rFonts w:hint="cs"/>
          <w:rtl/>
          <w:lang w:eastAsia="he-IL"/>
        </w:rPr>
        <w:t>-</w:t>
      </w:r>
    </w:p>
    <w:p w:rsidR="00FA1500" w:rsidRDefault="00FA1500" w:rsidP="00C742F9">
      <w:pPr>
        <w:rPr>
          <w:rtl/>
          <w:lang w:eastAsia="he-IL"/>
        </w:rPr>
      </w:pPr>
    </w:p>
    <w:p w:rsidR="00FA1500" w:rsidRDefault="00FA1500" w:rsidP="00C742F9">
      <w:pPr>
        <w:pStyle w:val="af5"/>
        <w:keepNext/>
        <w:rPr>
          <w:rtl/>
        </w:rPr>
      </w:pPr>
      <w:bookmarkStart w:id="10848" w:name="ET_interruption_6345_74"/>
      <w:r w:rsidRPr="006E37E5">
        <w:rPr>
          <w:rStyle w:val="TagStyle"/>
          <w:rtl/>
        </w:rPr>
        <w:t xml:space="preserve"> &lt;&lt; קריאה &gt;&gt; </w:t>
      </w:r>
      <w:r>
        <w:rPr>
          <w:rtl/>
        </w:rPr>
        <w:t>טלי גוטליב (הליכוד):</w:t>
      </w:r>
      <w:r w:rsidRPr="006E37E5">
        <w:rPr>
          <w:rStyle w:val="TagStyle"/>
          <w:rtl/>
        </w:rPr>
        <w:t xml:space="preserve"> &lt;&lt; קריאה &gt;&gt;</w:t>
      </w:r>
      <w:r>
        <w:rPr>
          <w:rtl/>
        </w:rPr>
        <w:t xml:space="preserve">   </w:t>
      </w:r>
      <w:bookmarkEnd w:id="10848"/>
    </w:p>
    <w:p w:rsidR="00FA1500" w:rsidRDefault="00FA1500" w:rsidP="00C742F9">
      <w:pPr>
        <w:pStyle w:val="KeepWithNext"/>
        <w:rPr>
          <w:rtl/>
          <w:lang w:eastAsia="he-IL"/>
        </w:rPr>
      </w:pPr>
    </w:p>
    <w:p w:rsidR="00FA1500" w:rsidRDefault="00FA1500" w:rsidP="00C742F9">
      <w:pPr>
        <w:rPr>
          <w:rtl/>
          <w:lang w:eastAsia="he-IL"/>
        </w:rPr>
      </w:pPr>
      <w:bookmarkStart w:id="10849" w:name="_ETM_Q24_461000"/>
      <w:bookmarkEnd w:id="10849"/>
      <w:r>
        <w:rPr>
          <w:rFonts w:hint="cs"/>
          <w:rtl/>
          <w:lang w:eastAsia="he-IL"/>
        </w:rPr>
        <w:t>- - -</w:t>
      </w:r>
    </w:p>
    <w:p w:rsidR="00FA1500" w:rsidRPr="006E37E5" w:rsidRDefault="00FA1500" w:rsidP="00C742F9">
      <w:pPr>
        <w:rPr>
          <w:rtl/>
          <w:lang w:eastAsia="he-IL"/>
        </w:rPr>
      </w:pPr>
      <w:bookmarkStart w:id="10850" w:name="_ETM_Q24_480941"/>
      <w:bookmarkStart w:id="10851" w:name="_ETM_Q24_481080"/>
      <w:bookmarkEnd w:id="10850"/>
      <w:bookmarkEnd w:id="10851"/>
    </w:p>
    <w:p w:rsidR="00FA1500" w:rsidRDefault="00FA1500" w:rsidP="00C742F9">
      <w:pPr>
        <w:pStyle w:val="af5"/>
        <w:keepNext/>
        <w:rPr>
          <w:rtl/>
        </w:rPr>
      </w:pPr>
      <w:bookmarkStart w:id="10852" w:name="ET_interruption_6361_18"/>
      <w:r w:rsidRPr="00A86D2B">
        <w:rPr>
          <w:rStyle w:val="TagStyle"/>
          <w:rtl/>
        </w:rPr>
        <w:lastRenderedPageBreak/>
        <w:t xml:space="preserve"> &lt;&lt; קריאה &gt;&gt; </w:t>
      </w:r>
      <w:r>
        <w:rPr>
          <w:rtl/>
        </w:rPr>
        <w:t>נאור שירי (יש עתיד):</w:t>
      </w:r>
      <w:r w:rsidRPr="00A86D2B">
        <w:rPr>
          <w:rStyle w:val="TagStyle"/>
          <w:rtl/>
        </w:rPr>
        <w:t xml:space="preserve"> &lt;&lt; קריאה &gt;&gt;</w:t>
      </w:r>
      <w:r>
        <w:rPr>
          <w:rtl/>
        </w:rPr>
        <w:t xml:space="preserve">   </w:t>
      </w:r>
      <w:bookmarkEnd w:id="1085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אומיקרון, ומה ההשוואה בכלל?</w:t>
      </w:r>
    </w:p>
    <w:p w:rsidR="00FA1500" w:rsidRDefault="00FA1500" w:rsidP="00C742F9">
      <w:pPr>
        <w:rPr>
          <w:rtl/>
          <w:lang w:eastAsia="he-IL"/>
        </w:rPr>
      </w:pPr>
    </w:p>
    <w:p w:rsidR="00FA1500" w:rsidRDefault="00FA1500" w:rsidP="00C742F9">
      <w:pPr>
        <w:pStyle w:val="-"/>
        <w:keepNext/>
        <w:rPr>
          <w:rtl/>
        </w:rPr>
      </w:pPr>
      <w:bookmarkStart w:id="10853" w:name="ET_speakercontinue_5520_19"/>
      <w:r w:rsidRPr="00A86D2B">
        <w:rPr>
          <w:rStyle w:val="TagStyle"/>
          <w:rtl/>
        </w:rPr>
        <w:t xml:space="preserve"> &lt;&lt; דובר_המשך &gt;&gt; </w:t>
      </w:r>
      <w:r>
        <w:rPr>
          <w:rtl/>
        </w:rPr>
        <w:t>עודד פורר (ישראל ביתנו):</w:t>
      </w:r>
      <w:r w:rsidRPr="00A86D2B">
        <w:rPr>
          <w:rStyle w:val="TagStyle"/>
          <w:rtl/>
        </w:rPr>
        <w:t xml:space="preserve"> &lt;&lt; דובר_המשך &gt;&gt;</w:t>
      </w:r>
      <w:r>
        <w:rPr>
          <w:rtl/>
        </w:rPr>
        <w:t xml:space="preserve">   </w:t>
      </w:r>
      <w:bookmarkEnd w:id="1085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אם הייתה משתוללת פה עכשיו פנדמיה והיינו באירוע, אני יכול להבין. </w:t>
      </w:r>
    </w:p>
    <w:p w:rsidR="00FA1500" w:rsidRDefault="00FA1500" w:rsidP="00C742F9">
      <w:pPr>
        <w:rPr>
          <w:rtl/>
          <w:lang w:eastAsia="he-IL"/>
        </w:rPr>
      </w:pPr>
    </w:p>
    <w:p w:rsidR="00FA1500" w:rsidRDefault="00FA1500" w:rsidP="00C742F9">
      <w:pPr>
        <w:pStyle w:val="af6"/>
        <w:keepNext/>
        <w:rPr>
          <w:rtl/>
        </w:rPr>
      </w:pPr>
      <w:bookmarkStart w:id="10854" w:name="ET_yor_6488_75"/>
      <w:r w:rsidRPr="0082155F">
        <w:rPr>
          <w:rStyle w:val="TagStyle"/>
          <w:rtl/>
        </w:rPr>
        <w:t xml:space="preserve"> &lt;&lt; יור &gt;&gt; </w:t>
      </w:r>
      <w:r>
        <w:rPr>
          <w:rtl/>
        </w:rPr>
        <w:t>היו"ר אוריאל בוסו:</w:t>
      </w:r>
      <w:r w:rsidRPr="0082155F">
        <w:rPr>
          <w:rStyle w:val="TagStyle"/>
          <w:rtl/>
        </w:rPr>
        <w:t xml:space="preserve"> &lt;&lt; יור &gt;&gt;</w:t>
      </w:r>
      <w:r>
        <w:rPr>
          <w:rtl/>
        </w:rPr>
        <w:t xml:space="preserve">   </w:t>
      </w:r>
      <w:bookmarkEnd w:id="10854"/>
    </w:p>
    <w:p w:rsidR="00FA1500" w:rsidRDefault="00FA1500" w:rsidP="00C742F9">
      <w:pPr>
        <w:pStyle w:val="KeepWithNext"/>
        <w:rPr>
          <w:rtl/>
          <w:lang w:eastAsia="he-IL"/>
        </w:rPr>
      </w:pPr>
    </w:p>
    <w:p w:rsidR="00FA1500" w:rsidRDefault="00FA1500" w:rsidP="00C742F9">
      <w:pPr>
        <w:rPr>
          <w:rtl/>
          <w:lang w:eastAsia="he-IL"/>
        </w:rPr>
      </w:pPr>
      <w:bookmarkStart w:id="10855" w:name="_ETM_Q24_469000"/>
      <w:bookmarkEnd w:id="10855"/>
      <w:r>
        <w:rPr>
          <w:rFonts w:hint="cs"/>
          <w:rtl/>
          <w:lang w:eastAsia="he-IL"/>
        </w:rPr>
        <w:t>אני יכול לענות?</w:t>
      </w:r>
    </w:p>
    <w:p w:rsidR="00FA1500" w:rsidRDefault="00FA1500" w:rsidP="00C742F9">
      <w:pPr>
        <w:rPr>
          <w:rtl/>
          <w:lang w:eastAsia="he-IL"/>
        </w:rPr>
      </w:pPr>
      <w:bookmarkStart w:id="10856" w:name="_ETM_Q24_467000"/>
      <w:bookmarkEnd w:id="10856"/>
    </w:p>
    <w:p w:rsidR="00FA1500" w:rsidRDefault="00FA1500" w:rsidP="00C742F9">
      <w:pPr>
        <w:pStyle w:val="-"/>
        <w:keepNext/>
        <w:rPr>
          <w:rtl/>
        </w:rPr>
      </w:pPr>
      <w:bookmarkStart w:id="10857" w:name="ET_speakercontinue_5520_76"/>
      <w:r w:rsidRPr="0082155F">
        <w:rPr>
          <w:rStyle w:val="TagStyle"/>
          <w:rtl/>
        </w:rPr>
        <w:t xml:space="preserve"> &lt;&lt; דובר_המשך &gt;&gt; </w:t>
      </w:r>
      <w:r>
        <w:rPr>
          <w:rtl/>
        </w:rPr>
        <w:t>עודד פורר (ישראל ביתנו):</w:t>
      </w:r>
      <w:r w:rsidRPr="0082155F">
        <w:rPr>
          <w:rStyle w:val="TagStyle"/>
          <w:rtl/>
        </w:rPr>
        <w:t xml:space="preserve"> &lt;&lt; דובר_המשך &gt;&gt;</w:t>
      </w:r>
      <w:r>
        <w:rPr>
          <w:rtl/>
        </w:rPr>
        <w:t xml:space="preserve">   </w:t>
      </w:r>
      <w:bookmarkEnd w:id="10857"/>
    </w:p>
    <w:p w:rsidR="00FA1500" w:rsidRDefault="00FA1500" w:rsidP="00C742F9">
      <w:pPr>
        <w:pStyle w:val="KeepWithNext"/>
        <w:rPr>
          <w:rtl/>
          <w:lang w:eastAsia="he-IL"/>
        </w:rPr>
      </w:pPr>
    </w:p>
    <w:p w:rsidR="00FA1500" w:rsidRDefault="00FA1500" w:rsidP="00C742F9">
      <w:pPr>
        <w:rPr>
          <w:rtl/>
          <w:lang w:eastAsia="he-IL"/>
        </w:rPr>
      </w:pPr>
      <w:bookmarkStart w:id="10858" w:name="_ETM_Q24_468000"/>
      <w:bookmarkEnd w:id="10858"/>
      <w:r>
        <w:rPr>
          <w:rFonts w:hint="cs"/>
          <w:rtl/>
          <w:lang w:eastAsia="he-IL"/>
        </w:rPr>
        <w:t xml:space="preserve">אני יכול להגיד לך שבתקופת הקורונה, כשהתחילה הקורונה, ואתם הייתם בממשלה ואנחנו </w:t>
      </w:r>
      <w:bookmarkStart w:id="10859" w:name="_ETM_Q24_475000"/>
      <w:bookmarkEnd w:id="10859"/>
      <w:r>
        <w:rPr>
          <w:rFonts w:hint="cs"/>
          <w:rtl/>
          <w:lang w:eastAsia="he-IL"/>
        </w:rPr>
        <w:t xml:space="preserve">באופוזיציה, ואני הייתי אז יושב-ראש ועדת הכספים הזמנית, בכל דבר שהביאה הממשלה ושהיה נדרש, המסלול היה ירוק, סופר ירוק, והצליחו לאשר בוועדת הכנסת וגם הוספנו והצבענו עם הממשלה. </w:t>
      </w:r>
    </w:p>
    <w:p w:rsidR="00FA1500" w:rsidRDefault="00FA1500" w:rsidP="00C742F9">
      <w:pPr>
        <w:rPr>
          <w:rtl/>
          <w:lang w:eastAsia="he-IL"/>
        </w:rPr>
      </w:pPr>
    </w:p>
    <w:p w:rsidR="00FA1500" w:rsidRDefault="00FA1500" w:rsidP="00C742F9">
      <w:pPr>
        <w:pStyle w:val="af5"/>
        <w:keepNext/>
        <w:rPr>
          <w:rtl/>
        </w:rPr>
      </w:pPr>
      <w:r w:rsidRPr="00A86D2B">
        <w:rPr>
          <w:rStyle w:val="TagStyle"/>
          <w:rtl/>
        </w:rPr>
        <w:t xml:space="preserve"> &lt;&lt; קריאה &gt;&gt; </w:t>
      </w:r>
      <w:r>
        <w:rPr>
          <w:rtl/>
        </w:rPr>
        <w:t>מיקי לוי (יש עתיד):</w:t>
      </w:r>
      <w:r w:rsidRPr="00A86D2B">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והצבענו עם הממשלה. </w:t>
      </w:r>
    </w:p>
    <w:p w:rsidR="00FA1500" w:rsidRDefault="00FA1500" w:rsidP="00C742F9">
      <w:pPr>
        <w:rPr>
          <w:rtl/>
          <w:lang w:eastAsia="he-IL"/>
        </w:rPr>
      </w:pPr>
    </w:p>
    <w:p w:rsidR="00FA1500" w:rsidRDefault="00FA1500" w:rsidP="00C742F9">
      <w:pPr>
        <w:pStyle w:val="-"/>
        <w:keepNext/>
        <w:rPr>
          <w:rtl/>
        </w:rPr>
      </w:pPr>
      <w:bookmarkStart w:id="10860" w:name="ET_speakercontinue_5520_21"/>
      <w:r w:rsidRPr="00A86D2B">
        <w:rPr>
          <w:rStyle w:val="TagStyle"/>
          <w:rtl/>
        </w:rPr>
        <w:t xml:space="preserve"> &lt;&lt; דובר_המשך &gt;&gt; </w:t>
      </w:r>
      <w:r>
        <w:rPr>
          <w:rtl/>
        </w:rPr>
        <w:t>עודד פורר (ישראל ביתנו):</w:t>
      </w:r>
      <w:r w:rsidRPr="00A86D2B">
        <w:rPr>
          <w:rStyle w:val="TagStyle"/>
          <w:rtl/>
        </w:rPr>
        <w:t xml:space="preserve"> &lt;&lt; דובר_המשך &gt;&gt;</w:t>
      </w:r>
      <w:r>
        <w:rPr>
          <w:rtl/>
        </w:rPr>
        <w:t xml:space="preserve">   </w:t>
      </w:r>
      <w:bookmarkEnd w:id="1086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כי היה ברור לחלוטין שהדברים נדרשים. </w:t>
      </w:r>
    </w:p>
    <w:p w:rsidR="00FA1500" w:rsidRDefault="00FA1500" w:rsidP="00C742F9">
      <w:pPr>
        <w:rPr>
          <w:rtl/>
          <w:lang w:eastAsia="he-IL"/>
        </w:rPr>
      </w:pPr>
      <w:bookmarkStart w:id="10861" w:name="_ETM_Q24_498000"/>
      <w:bookmarkEnd w:id="10861"/>
    </w:p>
    <w:p w:rsidR="00FA1500" w:rsidRDefault="00FA1500" w:rsidP="00C742F9">
      <w:pPr>
        <w:rPr>
          <w:rtl/>
          <w:lang w:eastAsia="he-IL"/>
        </w:rPr>
      </w:pPr>
      <w:bookmarkStart w:id="10862" w:name="_ETM_Q24_499000"/>
      <w:bookmarkEnd w:id="10862"/>
      <w:r>
        <w:rPr>
          <w:rFonts w:hint="cs"/>
          <w:rtl/>
          <w:lang w:eastAsia="he-IL"/>
        </w:rPr>
        <w:t xml:space="preserve">עכשיו, אני אומר, אם חס וחלילה </w:t>
      </w:r>
      <w:bookmarkStart w:id="10863" w:name="_ETM_Q24_496000"/>
      <w:bookmarkEnd w:id="10863"/>
      <w:r>
        <w:rPr>
          <w:rFonts w:hint="cs"/>
          <w:rtl/>
          <w:lang w:eastAsia="he-IL"/>
        </w:rPr>
        <w:t>המדינה תתייצב בפני פנדמיה זאת לא תהיה בעיה. אגב, בדיוק כמו שהממשלה מצליחה להעביר חוק בשבועיים או בשלושה, חוקים מטומטמים ל</w:t>
      </w:r>
      <w:bookmarkStart w:id="10864" w:name="_ETM_Q24_509000"/>
      <w:bookmarkEnd w:id="10864"/>
      <w:r>
        <w:rPr>
          <w:rFonts w:hint="cs"/>
          <w:rtl/>
          <w:lang w:eastAsia="he-IL"/>
        </w:rPr>
        <w:t xml:space="preserve">חלוטין שהעברתם כאן עוד לפני הקמת הממשלה, אז גם תוכלו להעביר את החוק הזה, אם הוא יידרש.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אבל העובדה שמייצרים מראש מנגנון כזה דרקוני, אני אומר לך שאין לו מקום. ככל שהייתה לנו חוקה – אומר חבר הכנסת דאז בגין ב-1956: משום שאין לנו חוקה, ומשום </w:t>
      </w:r>
      <w:bookmarkStart w:id="10865" w:name="_ETM_Q24_531000"/>
      <w:bookmarkEnd w:id="10865"/>
      <w:r>
        <w:rPr>
          <w:rFonts w:hint="cs"/>
          <w:rtl/>
          <w:lang w:eastAsia="he-IL"/>
        </w:rPr>
        <w:t xml:space="preserve">שנמנע מאיתנו להביא לפני הכנסת מסמך משפטי שלם, אנו היום אחרי שנים רבות, דיונים ודיונים מחדש, הסתייגויות, </w:t>
      </w:r>
      <w:bookmarkStart w:id="10866" w:name="_ETM_Q24_537000"/>
      <w:bookmarkEnd w:id="10866"/>
      <w:r>
        <w:rPr>
          <w:rFonts w:hint="cs"/>
          <w:rtl/>
          <w:lang w:eastAsia="he-IL"/>
        </w:rPr>
        <w:t xml:space="preserve">השגות והחלטות, קיבלנו חוק מקוטע, גזור מן השלמות המשפטית בחוקי המדינה, מלא פרטים שאינם חשובים, אינו מכיל פרטים </w:t>
      </w:r>
      <w:bookmarkStart w:id="10867" w:name="_ETM_Q24_550000"/>
      <w:bookmarkEnd w:id="10867"/>
      <w:r>
        <w:rPr>
          <w:rFonts w:hint="cs"/>
          <w:rtl/>
          <w:lang w:eastAsia="he-IL"/>
        </w:rPr>
        <w:t xml:space="preserve">שחשיבות להם, ועלינו לדון בחוק יסודי ששמו חוק הכנסת.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מה רוצה לומר חבר הכנסת בגין אז? הוא אומר: גם בחוקים שקובעים את המעמד של הכנסת, כשתעשו את זה במסגרת חוקה אפשר יהיה לייצר את זה כמנגנון שלם, לא כמנגנון </w:t>
      </w:r>
      <w:bookmarkStart w:id="10868" w:name="_ETM_Q24_569000"/>
      <w:bookmarkEnd w:id="10868"/>
      <w:r>
        <w:rPr>
          <w:rFonts w:hint="cs"/>
          <w:rtl/>
          <w:lang w:eastAsia="he-IL"/>
        </w:rPr>
        <w:t xml:space="preserve">מקוטע </w:t>
      </w:r>
      <w:r>
        <w:rPr>
          <w:rtl/>
          <w:lang w:eastAsia="he-IL"/>
        </w:rPr>
        <w:t>–</w:t>
      </w:r>
      <w:r>
        <w:rPr>
          <w:rFonts w:hint="cs"/>
          <w:rtl/>
          <w:lang w:eastAsia="he-IL"/>
        </w:rPr>
        <w:t xml:space="preserve"> למה? כי אצלנו בישראל, אומר חבר הכנסת בגין – תראו, הפתעה. כאילו אומרים </w:t>
      </w:r>
      <w:bookmarkStart w:id="10869" w:name="_ETM_Q24_576000"/>
      <w:bookmarkEnd w:id="10869"/>
      <w:r>
        <w:rPr>
          <w:rFonts w:hint="cs"/>
          <w:rtl/>
          <w:lang w:eastAsia="he-IL"/>
        </w:rPr>
        <w:t xml:space="preserve">את זה היום – אין הפרדת רשויות; אין הפרדת הרשויות במובן המקובל </w:t>
      </w:r>
      <w:bookmarkStart w:id="10870" w:name="_ETM_Q24_582000"/>
      <w:bookmarkEnd w:id="10870"/>
      <w:r>
        <w:rPr>
          <w:rFonts w:hint="cs"/>
          <w:rtl/>
          <w:lang w:eastAsia="he-IL"/>
        </w:rPr>
        <w:t xml:space="preserve">בארצות הברית של אמריקה. אצלנו למעשה הממשלה היא בבחינת ועד פועל נבחר של הכנסת, יש סמכות לממשלה לחוקק חוקים, אם </w:t>
      </w:r>
      <w:bookmarkStart w:id="10871" w:name="_ETM_Q24_589000"/>
      <w:bookmarkEnd w:id="10871"/>
      <w:r>
        <w:rPr>
          <w:rFonts w:hint="cs"/>
          <w:rtl/>
          <w:lang w:eastAsia="he-IL"/>
        </w:rPr>
        <w:t xml:space="preserve">על פי תקנות לשעת חירום, הידועות לשמצה מתקופת השלטון הבריטי, </w:t>
      </w:r>
      <w:bookmarkStart w:id="10872" w:name="_ETM_Q24_594000"/>
      <w:bookmarkEnd w:id="10872"/>
      <w:r>
        <w:rPr>
          <w:rFonts w:hint="cs"/>
          <w:rtl/>
          <w:lang w:eastAsia="he-IL"/>
        </w:rPr>
        <w:t xml:space="preserve">ואם על פי החוק הקיים, המסמיך את הרשות המבצעת </w:t>
      </w:r>
      <w:bookmarkStart w:id="10873" w:name="_ETM_Q24_596000"/>
      <w:bookmarkEnd w:id="10873"/>
      <w:r>
        <w:rPr>
          <w:rFonts w:hint="cs"/>
          <w:rtl/>
          <w:lang w:eastAsia="he-IL"/>
        </w:rPr>
        <w:t xml:space="preserve">לחוקק חוקי משנה. זאת אומרת, הסמכות הבלעדית של הכנסת לחוקק חוקים, אינה ניתנת לה, והחוק הזה, שכמו שאמרתי, אם היה </w:t>
      </w:r>
      <w:bookmarkStart w:id="10874" w:name="_ETM_Q24_607000"/>
      <w:bookmarkEnd w:id="10874"/>
      <w:r>
        <w:rPr>
          <w:rFonts w:hint="cs"/>
          <w:rtl/>
          <w:lang w:eastAsia="he-IL"/>
        </w:rPr>
        <w:t xml:space="preserve">תלוי בכנסת והכנסת הייתה עצמאית – לא מחוקק, הוא לא בסמכותה של הכנסת. הוא לא בסמכותה של הכנסת. </w:t>
      </w:r>
    </w:p>
    <w:p w:rsidR="00FA1500" w:rsidRDefault="00FA1500" w:rsidP="00C742F9">
      <w:pPr>
        <w:rPr>
          <w:rtl/>
          <w:lang w:eastAsia="he-IL"/>
        </w:rPr>
      </w:pPr>
    </w:p>
    <w:p w:rsidR="00FA1500" w:rsidRDefault="00FA1500" w:rsidP="00C742F9">
      <w:pPr>
        <w:pStyle w:val="af6"/>
        <w:keepNext/>
        <w:rPr>
          <w:rtl/>
        </w:rPr>
      </w:pPr>
      <w:r w:rsidRPr="00DE7739">
        <w:rPr>
          <w:rStyle w:val="TagStyle"/>
          <w:rtl/>
        </w:rPr>
        <w:t xml:space="preserve"> &lt;&lt; יור &gt;&gt; </w:t>
      </w:r>
      <w:r>
        <w:rPr>
          <w:rtl/>
        </w:rPr>
        <w:t>היו"ר אוריאל בוסו:</w:t>
      </w:r>
      <w:r w:rsidRPr="00DE773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איך זה נחמד לראות אותך </w:t>
      </w:r>
      <w:bookmarkStart w:id="10875" w:name="_ETM_Q24_613000"/>
      <w:bookmarkEnd w:id="10875"/>
      <w:r>
        <w:rPr>
          <w:rFonts w:hint="cs"/>
          <w:rtl/>
          <w:lang w:eastAsia="he-IL"/>
        </w:rPr>
        <w:t xml:space="preserve">עובר משולחן הממשלה לשולחן של האופוזיציה. הפוזיציה משנה את - </w:t>
      </w:r>
      <w:bookmarkStart w:id="10876" w:name="_ETM_Q24_617000"/>
      <w:bookmarkEnd w:id="10876"/>
      <w:r>
        <w:rPr>
          <w:rFonts w:hint="cs"/>
          <w:rtl/>
          <w:lang w:eastAsia="he-IL"/>
        </w:rPr>
        <w:t xml:space="preserve">- - </w:t>
      </w:r>
    </w:p>
    <w:p w:rsidR="00FA1500" w:rsidRDefault="00FA1500" w:rsidP="00C742F9">
      <w:pPr>
        <w:rPr>
          <w:rtl/>
          <w:lang w:eastAsia="he-IL"/>
        </w:rPr>
      </w:pPr>
    </w:p>
    <w:p w:rsidR="00FA1500" w:rsidRDefault="00FA1500" w:rsidP="00C742F9">
      <w:pPr>
        <w:pStyle w:val="-"/>
        <w:keepNext/>
        <w:rPr>
          <w:rtl/>
        </w:rPr>
      </w:pPr>
      <w:bookmarkStart w:id="10877" w:name="ET_speakercontinue_5520_23"/>
      <w:r w:rsidRPr="00DE7739">
        <w:rPr>
          <w:rStyle w:val="TagStyle"/>
          <w:rtl/>
        </w:rPr>
        <w:t xml:space="preserve"> &lt;&lt; דובר_המשך &gt;&gt; </w:t>
      </w:r>
      <w:r>
        <w:rPr>
          <w:rtl/>
        </w:rPr>
        <w:t>עודד פורר (ישראל ביתנו):</w:t>
      </w:r>
      <w:r w:rsidRPr="00DE7739">
        <w:rPr>
          <w:rStyle w:val="TagStyle"/>
          <w:rtl/>
        </w:rPr>
        <w:t xml:space="preserve"> &lt;&lt; דובר_המשך &gt;&gt;</w:t>
      </w:r>
      <w:r>
        <w:rPr>
          <w:rtl/>
        </w:rPr>
        <w:t xml:space="preserve">   </w:t>
      </w:r>
      <w:bookmarkEnd w:id="1087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את הדברים האלה אומר – גם כשהייתי בממשלה וגם בכנסת, וגם לגבי </w:t>
      </w:r>
      <w:bookmarkStart w:id="10878" w:name="_ETM_Q24_625000"/>
      <w:bookmarkEnd w:id="10878"/>
      <w:r>
        <w:rPr>
          <w:rFonts w:hint="cs"/>
          <w:rtl/>
          <w:lang w:eastAsia="he-IL"/>
        </w:rPr>
        <w:t xml:space="preserve">הרפורמות המשפטיות. אני אומר לך עוד פעם, לא השתנתה עמדתי כהוא זה על העומק שצריך לעשות בהרבה </w:t>
      </w:r>
      <w:bookmarkStart w:id="10879" w:name="_ETM_Q24_628000"/>
      <w:bookmarkEnd w:id="10879"/>
      <w:r>
        <w:rPr>
          <w:rFonts w:hint="cs"/>
          <w:rtl/>
          <w:lang w:eastAsia="he-IL"/>
        </w:rPr>
        <w:t xml:space="preserve">מאוד דברים שלא מופיעים ברפורמות האלה. הרבה מאוד דברים שלא מופיעים ברפורמות האלה, ויש הרבה מאוד דברים שמופיעים שם שאני אסכים להם, שאולי חבריי פה לא יסכימו להם, אבל </w:t>
      </w:r>
      <w:bookmarkStart w:id="10880" w:name="_ETM_Q24_641000"/>
      <w:bookmarkEnd w:id="10880"/>
      <w:r>
        <w:rPr>
          <w:rFonts w:hint="cs"/>
          <w:rtl/>
          <w:lang w:eastAsia="he-IL"/>
        </w:rPr>
        <w:t xml:space="preserve">אין לי בעיה עם זה, כי אני חושב שאפשר להעביר, ויש הזדמנות להעביר רפורמה </w:t>
      </w:r>
      <w:bookmarkStart w:id="10881" w:name="_ETM_Q24_644000"/>
      <w:bookmarkEnd w:id="10881"/>
      <w:r>
        <w:rPr>
          <w:rFonts w:hint="cs"/>
          <w:rtl/>
          <w:lang w:eastAsia="he-IL"/>
        </w:rPr>
        <w:t xml:space="preserve">משפטית ברוב של 70 או 75 חברי כנסת.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ואני מודיע לך שאם היה קם חבר הכנסת דיכטר, השר, או חבר הכנסת אדלשטיין, או חברת הכנסת גוטליב ואומרת: אני רוצה רפורמה </w:t>
      </w:r>
      <w:bookmarkStart w:id="10882" w:name="_ETM_Q24_663000"/>
      <w:bookmarkEnd w:id="10882"/>
      <w:r>
        <w:rPr>
          <w:rFonts w:hint="cs"/>
          <w:rtl/>
          <w:lang w:eastAsia="he-IL"/>
        </w:rPr>
        <w:t xml:space="preserve">משפטית, אבל היא תעבור רק ברוב של 70 או 75 חברי כנסת, היו נמצאים חברי הכנסת המתאימים, אבל זאת הייתה רפורמה משפטית אמיתית, שמייצרת פה את מה </w:t>
      </w:r>
      <w:bookmarkStart w:id="10883" w:name="_ETM_Q24_672000"/>
      <w:bookmarkEnd w:id="10883"/>
      <w:r>
        <w:rPr>
          <w:rFonts w:hint="cs"/>
          <w:rtl/>
          <w:lang w:eastAsia="he-IL"/>
        </w:rPr>
        <w:t xml:space="preserve">שצריך </w:t>
      </w:r>
      <w:r>
        <w:rPr>
          <w:rFonts w:hint="eastAsia"/>
          <w:rtl/>
          <w:lang w:eastAsia="he-IL"/>
        </w:rPr>
        <w:t>–</w:t>
      </w:r>
      <w:r>
        <w:rPr>
          <w:rFonts w:hint="cs"/>
          <w:rtl/>
          <w:lang w:eastAsia="he-IL"/>
        </w:rPr>
        <w:t xml:space="preserve"> לא מתוך אינטרס רגעי של מפלגה כזאת או אחרת או של אישיות כזאת או אחרת כדי לחזור לשולחן הממשלה.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ומבחינה זאת – ממשיך חבר הכנסת דאז מנחם </w:t>
      </w:r>
      <w:bookmarkStart w:id="10884" w:name="_ETM_Q24_684000"/>
      <w:bookmarkEnd w:id="10884"/>
      <w:r>
        <w:rPr>
          <w:rFonts w:hint="cs"/>
          <w:rtl/>
          <w:lang w:eastAsia="he-IL"/>
        </w:rPr>
        <w:t xml:space="preserve">בגין ומצטט – השמיע אזהרה אחד </w:t>
      </w:r>
      <w:bookmarkStart w:id="10885" w:name="_ETM_Q24_689000"/>
      <w:bookmarkEnd w:id="10885"/>
      <w:r>
        <w:rPr>
          <w:rFonts w:hint="cs"/>
          <w:rtl/>
          <w:lang w:eastAsia="he-IL"/>
        </w:rPr>
        <w:t xml:space="preserve">מגדולי הוגי הדעות, המילטון, שאמר: 'ריכוז כל הסמכויות – </w:t>
      </w:r>
      <w:bookmarkStart w:id="10886" w:name="_ETM_Q24_720734"/>
      <w:bookmarkEnd w:id="10886"/>
      <w:r>
        <w:rPr>
          <w:rFonts w:hint="cs"/>
          <w:rtl/>
          <w:lang w:eastAsia="he-IL"/>
        </w:rPr>
        <w:t xml:space="preserve">החקיקתית, </w:t>
      </w:r>
      <w:bookmarkStart w:id="10887" w:name="_ETM_Q24_694000"/>
      <w:bookmarkEnd w:id="10887"/>
      <w:r>
        <w:rPr>
          <w:rFonts w:hint="cs"/>
          <w:rtl/>
          <w:lang w:eastAsia="he-IL"/>
        </w:rPr>
        <w:t xml:space="preserve">המבצעת והמשפטית – באותן הידיים, בין שהן ידיו של איש אחד, </w:t>
      </w:r>
      <w:bookmarkStart w:id="10888" w:name="_ETM_Q24_702000"/>
      <w:bookmarkEnd w:id="10888"/>
      <w:r>
        <w:rPr>
          <w:rFonts w:hint="cs"/>
          <w:rtl/>
          <w:lang w:eastAsia="he-IL"/>
        </w:rPr>
        <w:t xml:space="preserve">בין שהן ידיים של מעטים, ובין שהן ידיים של רבים – רוצה לומר, </w:t>
      </w:r>
      <w:bookmarkStart w:id="10889" w:name="_ETM_Q24_706000"/>
      <w:bookmarkEnd w:id="10889"/>
      <w:r>
        <w:rPr>
          <w:rFonts w:hint="cs"/>
          <w:rtl/>
          <w:lang w:eastAsia="he-IL"/>
        </w:rPr>
        <w:t xml:space="preserve">גם אם תשימו 50 איש בוועדה למינוי שופטים, אבל </w:t>
      </w:r>
      <w:bookmarkStart w:id="10890" w:name="_ETM_Q24_709000"/>
      <w:bookmarkEnd w:id="10890"/>
      <w:r>
        <w:rPr>
          <w:rFonts w:hint="cs"/>
          <w:rtl/>
          <w:lang w:eastAsia="he-IL"/>
        </w:rPr>
        <w:t xml:space="preserve">לממשלה תהיה כל הסמכות עם 26, זה לא </w:t>
      </w:r>
      <w:bookmarkStart w:id="10891" w:name="_ETM_Q24_712000"/>
      <w:bookmarkEnd w:id="10891"/>
      <w:r>
        <w:rPr>
          <w:rFonts w:hint="cs"/>
          <w:rtl/>
          <w:lang w:eastAsia="he-IL"/>
        </w:rPr>
        <w:t xml:space="preserve">משנה כמה חברים יש בוועדה למינוי שופטים. </w:t>
      </w:r>
      <w:bookmarkStart w:id="10892" w:name="TOR_Q25"/>
      <w:bookmarkEnd w:id="10892"/>
      <w:r>
        <w:rPr>
          <w:rFonts w:hint="cs"/>
          <w:rtl/>
          <w:lang w:eastAsia="he-IL"/>
        </w:rPr>
        <w:t xml:space="preserve">בין שהוא בא בירושה ובין כתוצאה של מינוי עצמי ובין </w:t>
      </w:r>
      <w:r>
        <w:rPr>
          <w:rFonts w:hint="cs"/>
          <w:rtl/>
          <w:lang w:eastAsia="he-IL"/>
        </w:rPr>
        <w:lastRenderedPageBreak/>
        <w:t>בעקבות בחירות, בכל המקר</w:t>
      </w:r>
      <w:bookmarkStart w:id="10893" w:name="_ETM_Q25_120097"/>
      <w:bookmarkEnd w:id="10893"/>
      <w:r>
        <w:rPr>
          <w:rFonts w:hint="cs"/>
          <w:rtl/>
          <w:lang w:eastAsia="he-IL"/>
        </w:rPr>
        <w:t xml:space="preserve">ים האלה – בין בעקבות בחירות – בכל המקרים הללו, ריכוז כזה </w:t>
      </w:r>
      <w:bookmarkStart w:id="10894" w:name="_ETM_Q25_126355"/>
      <w:bookmarkEnd w:id="10894"/>
      <w:r>
        <w:rPr>
          <w:rFonts w:hint="cs"/>
          <w:rtl/>
          <w:lang w:eastAsia="he-IL"/>
        </w:rPr>
        <w:t xml:space="preserve">אפשר לציינו, בצדק, כעצם ההגדרה של </w:t>
      </w:r>
      <w:bookmarkStart w:id="10895" w:name="_ETM_Q25_130700"/>
      <w:bookmarkEnd w:id="10895"/>
      <w:r>
        <w:rPr>
          <w:rFonts w:hint="cs"/>
          <w:rtl/>
          <w:lang w:eastAsia="he-IL"/>
        </w:rPr>
        <w:t xml:space="preserve">עריצות. </w:t>
      </w:r>
    </w:p>
    <w:p w:rsidR="00FA1500" w:rsidRDefault="00FA1500" w:rsidP="00C742F9">
      <w:pPr>
        <w:rPr>
          <w:rtl/>
          <w:lang w:eastAsia="he-IL"/>
        </w:rPr>
      </w:pPr>
      <w:bookmarkStart w:id="10896" w:name="_ETM_Q25_138676"/>
      <w:bookmarkStart w:id="10897" w:name="_ETM_Q25_138807"/>
      <w:bookmarkEnd w:id="10896"/>
      <w:bookmarkEnd w:id="10897"/>
    </w:p>
    <w:p w:rsidR="00FA1500" w:rsidRDefault="00FA1500" w:rsidP="00C742F9">
      <w:pPr>
        <w:rPr>
          <w:rtl/>
          <w:lang w:eastAsia="he-IL"/>
        </w:rPr>
      </w:pPr>
      <w:bookmarkStart w:id="10898" w:name="_ETM_Q25_138845"/>
      <w:bookmarkStart w:id="10899" w:name="_ETM_Q25_138912"/>
      <w:bookmarkEnd w:id="10898"/>
      <w:bookmarkEnd w:id="10899"/>
      <w:r>
        <w:rPr>
          <w:rFonts w:hint="cs"/>
          <w:rtl/>
          <w:lang w:eastAsia="he-IL"/>
        </w:rPr>
        <w:t xml:space="preserve">מה המצב אצלנו? הממשלה יותר משהכנסת מפקחת עליה, היא </w:t>
      </w:r>
      <w:bookmarkStart w:id="10900" w:name="_ETM_Q25_137698"/>
      <w:bookmarkEnd w:id="10900"/>
      <w:r>
        <w:rPr>
          <w:rFonts w:hint="cs"/>
          <w:rtl/>
          <w:lang w:eastAsia="he-IL"/>
        </w:rPr>
        <w:t xml:space="preserve">מפקחת על הרוב שבתוכה. ועל פי חוקי החירום יש לממשלה </w:t>
      </w:r>
      <w:bookmarkStart w:id="10901" w:name="_ETM_Q25_142130"/>
      <w:bookmarkEnd w:id="10901"/>
      <w:r>
        <w:rPr>
          <w:rFonts w:hint="cs"/>
          <w:rtl/>
          <w:lang w:eastAsia="he-IL"/>
        </w:rPr>
        <w:t xml:space="preserve">גם סמכויות משפטיות. אם תיקחו את כל </w:t>
      </w:r>
      <w:bookmarkStart w:id="10902" w:name="_ETM_Q25_143610"/>
      <w:bookmarkEnd w:id="10902"/>
      <w:r>
        <w:rPr>
          <w:rFonts w:hint="cs"/>
          <w:rtl/>
          <w:lang w:eastAsia="he-IL"/>
        </w:rPr>
        <w:t>הגורמים האלה יחד, הרי בחשבון סופי תבואו לידי מסקנה שאליה</w:t>
      </w:r>
      <w:bookmarkStart w:id="10903" w:name="_ETM_Q25_147714"/>
      <w:bookmarkEnd w:id="10903"/>
      <w:r>
        <w:rPr>
          <w:rFonts w:hint="cs"/>
          <w:rtl/>
          <w:lang w:eastAsia="he-IL"/>
        </w:rPr>
        <w:t xml:space="preserve"> הגיע המילטון: אף אם יש רוב והרוב נבחר,</w:t>
      </w:r>
      <w:bookmarkStart w:id="10904" w:name="_ETM_Q25_151413"/>
      <w:bookmarkEnd w:id="10904"/>
      <w:r>
        <w:rPr>
          <w:rFonts w:hint="cs"/>
          <w:rtl/>
          <w:lang w:eastAsia="he-IL"/>
        </w:rPr>
        <w:t xml:space="preserve"> אלא שקיים ריכוז כל הסמכויות – התחיקתית, המבצעת והמשפטית, </w:t>
      </w:r>
      <w:bookmarkStart w:id="10905" w:name="_ETM_Q25_158620"/>
      <w:bookmarkEnd w:id="10905"/>
      <w:r>
        <w:rPr>
          <w:rFonts w:hint="cs"/>
          <w:rtl/>
          <w:lang w:eastAsia="he-IL"/>
        </w:rPr>
        <w:t xml:space="preserve">הרי זה כעצם ההגדרה של עריצות. </w:t>
      </w:r>
    </w:p>
    <w:p w:rsidR="00FA1500" w:rsidRDefault="00FA1500" w:rsidP="00C742F9">
      <w:pPr>
        <w:rPr>
          <w:rtl/>
          <w:lang w:eastAsia="he-IL"/>
        </w:rPr>
      </w:pPr>
      <w:bookmarkStart w:id="10906" w:name="_ETM_Q25_160372"/>
      <w:bookmarkStart w:id="10907" w:name="_ETM_Q25_160503"/>
      <w:bookmarkEnd w:id="10906"/>
      <w:bookmarkEnd w:id="10907"/>
    </w:p>
    <w:p w:rsidR="00FA1500" w:rsidRDefault="00FA1500" w:rsidP="00C742F9">
      <w:pPr>
        <w:rPr>
          <w:rtl/>
          <w:lang w:eastAsia="he-IL"/>
        </w:rPr>
      </w:pPr>
      <w:bookmarkStart w:id="10908" w:name="_ETM_Q25_160596"/>
      <w:bookmarkStart w:id="10909" w:name="_ETM_Q25_160687"/>
      <w:bookmarkEnd w:id="10908"/>
      <w:bookmarkEnd w:id="10909"/>
      <w:r>
        <w:rPr>
          <w:rFonts w:hint="cs"/>
          <w:rtl/>
          <w:lang w:eastAsia="he-IL"/>
        </w:rPr>
        <w:t xml:space="preserve">אז אתם רוצים </w:t>
      </w:r>
      <w:bookmarkStart w:id="10910" w:name="_ETM_Q25_163652"/>
      <w:bookmarkEnd w:id="10910"/>
      <w:r>
        <w:rPr>
          <w:rFonts w:hint="cs"/>
          <w:rtl/>
          <w:lang w:eastAsia="he-IL"/>
        </w:rPr>
        <w:t xml:space="preserve">לרכז בממשלה, נוסף על הסמכויות החקיקתיות שיש לה, את הסמכויות </w:t>
      </w:r>
      <w:bookmarkStart w:id="10911" w:name="_ETM_Q25_167908"/>
      <w:bookmarkEnd w:id="10911"/>
      <w:r>
        <w:rPr>
          <w:rFonts w:hint="cs"/>
          <w:rtl/>
          <w:lang w:eastAsia="he-IL"/>
        </w:rPr>
        <w:t xml:space="preserve">המשפטיות – הרי זאת הגדרה של עריצות. </w:t>
      </w:r>
    </w:p>
    <w:p w:rsidR="00FA1500" w:rsidRDefault="00FA1500" w:rsidP="00C742F9">
      <w:pPr>
        <w:rPr>
          <w:rtl/>
          <w:lang w:eastAsia="he-IL"/>
        </w:rPr>
      </w:pPr>
      <w:bookmarkStart w:id="10912" w:name="_ETM_Q25_176783"/>
      <w:bookmarkStart w:id="10913" w:name="_ETM_Q25_176873"/>
      <w:bookmarkEnd w:id="10912"/>
      <w:bookmarkEnd w:id="10913"/>
    </w:p>
    <w:p w:rsidR="00FA1500" w:rsidRDefault="00FA1500" w:rsidP="00C742F9">
      <w:pPr>
        <w:rPr>
          <w:rtl/>
          <w:lang w:eastAsia="he-IL"/>
        </w:rPr>
      </w:pPr>
      <w:bookmarkStart w:id="10914" w:name="_ETM_Q25_176959"/>
      <w:bookmarkStart w:id="10915" w:name="_ETM_Q25_177042"/>
      <w:bookmarkEnd w:id="10914"/>
      <w:bookmarkEnd w:id="10915"/>
      <w:r>
        <w:rPr>
          <w:rFonts w:hint="cs"/>
          <w:rtl/>
          <w:lang w:eastAsia="he-IL"/>
        </w:rPr>
        <w:t xml:space="preserve">ולכן מתוך הנחה שאין </w:t>
      </w:r>
      <w:bookmarkStart w:id="10916" w:name="_ETM_Q25_176647"/>
      <w:bookmarkEnd w:id="10916"/>
      <w:r>
        <w:rPr>
          <w:rFonts w:hint="cs"/>
          <w:rtl/>
          <w:lang w:eastAsia="he-IL"/>
        </w:rPr>
        <w:t xml:space="preserve">לנו חוקה שלמה, חברות וחברים, אין דרך אחרת אלא לחזור </w:t>
      </w:r>
      <w:bookmarkStart w:id="10917" w:name="_ETM_Q25_183092"/>
      <w:bookmarkEnd w:id="10917"/>
      <w:r>
        <w:rPr>
          <w:rFonts w:hint="cs"/>
          <w:rtl/>
          <w:lang w:eastAsia="he-IL"/>
        </w:rPr>
        <w:t>חזרה לשולחן, לא תחת אש, לא כשאומרים בכל רגע נתון</w:t>
      </w:r>
      <w:bookmarkStart w:id="10918" w:name="_ETM_Q25_189865"/>
      <w:bookmarkEnd w:id="10918"/>
      <w:r>
        <w:rPr>
          <w:rFonts w:hint="cs"/>
          <w:rtl/>
          <w:lang w:eastAsia="he-IL"/>
        </w:rPr>
        <w:t xml:space="preserve">: אנחנו נעלה את החקיקה הזאת להצבעה, לחזור </w:t>
      </w:r>
      <w:bookmarkStart w:id="10919" w:name="_ETM_Q25_195125"/>
      <w:bookmarkEnd w:id="10919"/>
      <w:r>
        <w:rPr>
          <w:rFonts w:hint="cs"/>
          <w:rtl/>
          <w:lang w:eastAsia="he-IL"/>
        </w:rPr>
        <w:t>חזרה לשולחן ולנהל דיון אמיתי, אמיתי, על הרפורמה המשפטית.</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כדי שנעביר </w:t>
      </w:r>
      <w:bookmarkStart w:id="10920" w:name="_ETM_Q25_205581"/>
      <w:bookmarkEnd w:id="10920"/>
      <w:r>
        <w:rPr>
          <w:rFonts w:hint="cs"/>
          <w:rtl/>
          <w:lang w:eastAsia="he-IL"/>
        </w:rPr>
        <w:t xml:space="preserve">אותה ברוב, לא כדי שהיא תהיה גחמה של קבוצה קטנה </w:t>
      </w:r>
      <w:bookmarkStart w:id="10921" w:name="_ETM_Q25_212297"/>
      <w:bookmarkEnd w:id="10921"/>
      <w:r>
        <w:rPr>
          <w:rFonts w:hint="cs"/>
          <w:rtl/>
          <w:lang w:eastAsia="he-IL"/>
        </w:rPr>
        <w:t xml:space="preserve">כזו או אחרת שקיבלה רוב כדי לנהל את ענייני המדינה. </w:t>
      </w:r>
      <w:bookmarkStart w:id="10922" w:name="_ETM_Q25_215910"/>
      <w:bookmarkEnd w:id="10922"/>
      <w:r>
        <w:rPr>
          <w:rFonts w:hint="cs"/>
          <w:rtl/>
          <w:lang w:eastAsia="he-IL"/>
        </w:rPr>
        <w:t xml:space="preserve">היא לא קיבלה רוב כדי לחסל את המדינה. היא לא </w:t>
      </w:r>
      <w:bookmarkStart w:id="10923" w:name="_ETM_Q25_221640"/>
      <w:bookmarkEnd w:id="10923"/>
      <w:r>
        <w:rPr>
          <w:rFonts w:hint="cs"/>
          <w:rtl/>
          <w:lang w:eastAsia="he-IL"/>
        </w:rPr>
        <w:t xml:space="preserve">קיבלה רוב כדי לרסק את הדמוקרטיה. </w:t>
      </w:r>
    </w:p>
    <w:p w:rsidR="00FA1500" w:rsidRDefault="00FA1500" w:rsidP="00C742F9">
      <w:pPr>
        <w:rPr>
          <w:rtl/>
          <w:lang w:eastAsia="he-IL"/>
        </w:rPr>
      </w:pPr>
      <w:bookmarkStart w:id="10924" w:name="_ETM_Q25_225511"/>
      <w:bookmarkStart w:id="10925" w:name="_ETM_Q25_225599"/>
      <w:bookmarkEnd w:id="10924"/>
      <w:bookmarkEnd w:id="10925"/>
    </w:p>
    <w:p w:rsidR="00FA1500" w:rsidRDefault="00FA1500" w:rsidP="00C742F9">
      <w:pPr>
        <w:rPr>
          <w:rtl/>
          <w:lang w:eastAsia="he-IL"/>
        </w:rPr>
      </w:pPr>
      <w:bookmarkStart w:id="10926" w:name="_ETM_Q25_225670"/>
      <w:bookmarkStart w:id="10927" w:name="_ETM_Q25_225773"/>
      <w:bookmarkEnd w:id="10926"/>
      <w:bookmarkEnd w:id="10927"/>
      <w:r>
        <w:rPr>
          <w:rFonts w:hint="cs"/>
          <w:rtl/>
          <w:lang w:eastAsia="he-IL"/>
        </w:rPr>
        <w:t xml:space="preserve">קיבלתם רוב כדי למשול. </w:t>
      </w:r>
      <w:bookmarkStart w:id="10928" w:name="_ETM_Q25_226998"/>
      <w:bookmarkEnd w:id="10928"/>
      <w:r>
        <w:rPr>
          <w:rFonts w:hint="cs"/>
          <w:rtl/>
          <w:lang w:eastAsia="he-IL"/>
        </w:rPr>
        <w:t xml:space="preserve">אז תמשלו. תנהלו את מה שצריך לנהל כדי למשול. אל </w:t>
      </w:r>
      <w:bookmarkStart w:id="10929" w:name="_ETM_Q25_237164"/>
      <w:bookmarkEnd w:id="10929"/>
      <w:r>
        <w:rPr>
          <w:rFonts w:hint="cs"/>
          <w:rtl/>
          <w:lang w:eastAsia="he-IL"/>
        </w:rPr>
        <w:t xml:space="preserve">תהיו עסוקים כל היום באיך תבטלו את כל המגבלות שלכם, </w:t>
      </w:r>
      <w:bookmarkStart w:id="10930" w:name="_ETM_Q25_242441"/>
      <w:bookmarkEnd w:id="10930"/>
      <w:r>
        <w:rPr>
          <w:rFonts w:hint="cs"/>
          <w:rtl/>
          <w:lang w:eastAsia="he-IL"/>
        </w:rPr>
        <w:t xml:space="preserve">אלא תמשלו עם מה שיש לכם אפילו. יש לכם 64 </w:t>
      </w:r>
      <w:bookmarkStart w:id="10931" w:name="_ETM_Q25_244766"/>
      <w:bookmarkEnd w:id="10931"/>
      <w:r>
        <w:rPr>
          <w:rFonts w:hint="cs"/>
          <w:rtl/>
          <w:lang w:eastAsia="he-IL"/>
        </w:rPr>
        <w:t xml:space="preserve">אצבעות בכנסת, יש לכם יכולת להעביר כמעט כל חקיקה שאתם </w:t>
      </w:r>
      <w:bookmarkStart w:id="10932" w:name="_ETM_Q25_248918"/>
      <w:bookmarkEnd w:id="10932"/>
      <w:r>
        <w:rPr>
          <w:rFonts w:hint="cs"/>
          <w:rtl/>
          <w:lang w:eastAsia="he-IL"/>
        </w:rPr>
        <w:t>רוצים, ובמה אתם עסוקים? מה תופס את ראש סדר היום?</w:t>
      </w:r>
      <w:bookmarkStart w:id="10933" w:name="_ETM_Q25_256700"/>
      <w:bookmarkEnd w:id="10933"/>
      <w:r>
        <w:rPr>
          <w:rFonts w:hint="cs"/>
          <w:rtl/>
          <w:lang w:eastAsia="he-IL"/>
        </w:rPr>
        <w:t xml:space="preserve"> איך נחזיר את אריה דרעי להיות שר אחרי שבית המשפט </w:t>
      </w:r>
      <w:bookmarkStart w:id="10934" w:name="_ETM_Q25_263085"/>
      <w:bookmarkEnd w:id="10934"/>
      <w:r>
        <w:rPr>
          <w:rFonts w:hint="cs"/>
          <w:rtl/>
          <w:lang w:eastAsia="he-IL"/>
        </w:rPr>
        <w:t xml:space="preserve">פסל אותו בגלל ההרשעה הנוספת שלו בפלילים. </w:t>
      </w:r>
    </w:p>
    <w:p w:rsidR="00FA1500" w:rsidRDefault="00FA1500" w:rsidP="00C742F9">
      <w:pPr>
        <w:rPr>
          <w:rtl/>
          <w:lang w:eastAsia="he-IL"/>
        </w:rPr>
      </w:pPr>
    </w:p>
    <w:p w:rsidR="00FA1500" w:rsidRDefault="00FA1500" w:rsidP="00C742F9">
      <w:pPr>
        <w:pStyle w:val="af5"/>
        <w:keepNext/>
        <w:rPr>
          <w:rtl/>
        </w:rPr>
      </w:pPr>
      <w:bookmarkStart w:id="10935" w:name="ET_interruption_קריאה_3"/>
      <w:r w:rsidRPr="00E068CE">
        <w:rPr>
          <w:rStyle w:val="TagStyle"/>
          <w:rtl/>
        </w:rPr>
        <w:t xml:space="preserve"> &lt;&lt; קריאה &gt;&gt; </w:t>
      </w:r>
      <w:r>
        <w:rPr>
          <w:rtl/>
        </w:rPr>
        <w:t>קריאה:</w:t>
      </w:r>
      <w:r w:rsidRPr="00E068CE">
        <w:rPr>
          <w:rStyle w:val="TagStyle"/>
          <w:rtl/>
        </w:rPr>
        <w:t xml:space="preserve"> &lt;&lt; קריאה &gt;&gt;</w:t>
      </w:r>
      <w:r>
        <w:rPr>
          <w:rtl/>
        </w:rPr>
        <w:t xml:space="preserve"> </w:t>
      </w:r>
      <w:bookmarkEnd w:id="1093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חוק-יסוד.</w:t>
      </w:r>
    </w:p>
    <w:p w:rsidR="00FA1500" w:rsidRDefault="00FA1500" w:rsidP="00C742F9">
      <w:pPr>
        <w:rPr>
          <w:rtl/>
          <w:lang w:eastAsia="he-IL"/>
        </w:rPr>
      </w:pPr>
    </w:p>
    <w:p w:rsidR="00FA1500" w:rsidRDefault="00FA1500" w:rsidP="00C742F9">
      <w:pPr>
        <w:pStyle w:val="-"/>
        <w:keepNext/>
        <w:rPr>
          <w:rtl/>
        </w:rPr>
      </w:pPr>
      <w:r w:rsidRPr="00E068CE">
        <w:rPr>
          <w:rStyle w:val="TagStyle"/>
          <w:rtl/>
        </w:rPr>
        <w:t xml:space="preserve"> &lt;&lt; דובר_המשך &gt;&gt; </w:t>
      </w:r>
      <w:r>
        <w:rPr>
          <w:rtl/>
        </w:rPr>
        <w:t>עודד פורר (ישראל ביתנו):</w:t>
      </w:r>
      <w:r w:rsidRPr="00E068CE">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נקבע את זה </w:t>
      </w:r>
      <w:bookmarkStart w:id="10936" w:name="_ETM_Q25_268853"/>
      <w:bookmarkEnd w:id="10936"/>
      <w:r>
        <w:rPr>
          <w:rFonts w:hint="cs"/>
          <w:rtl/>
          <w:lang w:eastAsia="he-IL"/>
        </w:rPr>
        <w:t xml:space="preserve">בחוק-יסוד, ונקבע שאי-אפשר להתערב בחוק-יסוד, אבל לא נקבע מה </w:t>
      </w:r>
      <w:bookmarkStart w:id="10937" w:name="_ETM_Q25_271387"/>
      <w:bookmarkEnd w:id="10937"/>
      <w:r>
        <w:rPr>
          <w:rFonts w:hint="cs"/>
          <w:rtl/>
          <w:lang w:eastAsia="he-IL"/>
        </w:rPr>
        <w:t xml:space="preserve">זה חוק-יסוד. ואז כל שטות שתרצו תקראו לה חוק-יסוד. חוק-יסוד </w:t>
      </w:r>
      <w:bookmarkStart w:id="10938" w:name="_ETM_Q25_276798"/>
      <w:bookmarkEnd w:id="10938"/>
      <w:r>
        <w:rPr>
          <w:rFonts w:hint="cs"/>
          <w:rtl/>
          <w:lang w:eastAsia="he-IL"/>
        </w:rPr>
        <w:t>זה כי כתבתם בהתחלה חוק-יסוד.</w:t>
      </w:r>
    </w:p>
    <w:p w:rsidR="00FA1500" w:rsidRDefault="00FA1500" w:rsidP="00C742F9">
      <w:pPr>
        <w:rPr>
          <w:rtl/>
          <w:lang w:eastAsia="he-IL"/>
        </w:rPr>
      </w:pPr>
    </w:p>
    <w:p w:rsidR="00FA1500" w:rsidRDefault="00FA1500" w:rsidP="00C742F9">
      <w:pPr>
        <w:rPr>
          <w:rtl/>
          <w:lang w:eastAsia="he-IL"/>
        </w:rPr>
      </w:pPr>
      <w:bookmarkStart w:id="10939" w:name="_ETM_Q25_282138"/>
      <w:bookmarkStart w:id="10940" w:name="_ETM_Q25_282222"/>
      <w:bookmarkEnd w:id="10939"/>
      <w:bookmarkEnd w:id="10940"/>
      <w:r>
        <w:rPr>
          <w:rFonts w:hint="cs"/>
          <w:rtl/>
          <w:lang w:eastAsia="he-IL"/>
        </w:rPr>
        <w:t xml:space="preserve">אדוני היושב בראש הנכנס, חברי הכנסת, </w:t>
      </w:r>
      <w:bookmarkStart w:id="10941" w:name="_ETM_Q25_287315"/>
      <w:bookmarkEnd w:id="10941"/>
      <w:r>
        <w:rPr>
          <w:rFonts w:hint="cs"/>
          <w:rtl/>
          <w:lang w:eastAsia="he-IL"/>
        </w:rPr>
        <w:t>אדוני השר, ביום שישי – עוד פיגוע. עוד פיגוע נוראי. נרצחו</w:t>
      </w:r>
      <w:bookmarkStart w:id="10942" w:name="_ETM_Q25_302552"/>
      <w:bookmarkEnd w:id="10942"/>
      <w:r>
        <w:rPr>
          <w:rFonts w:hint="cs"/>
          <w:rtl/>
          <w:lang w:eastAsia="he-IL"/>
        </w:rPr>
        <w:t xml:space="preserve"> ילדים; היום – דקירה בעיר העתיקה; היום – פיגוע במחסום שועפאט. </w:t>
      </w:r>
      <w:bookmarkStart w:id="10943" w:name="_ETM_Q25_311692"/>
      <w:bookmarkEnd w:id="10943"/>
      <w:r>
        <w:rPr>
          <w:rFonts w:hint="cs"/>
          <w:rtl/>
          <w:lang w:eastAsia="he-IL"/>
        </w:rPr>
        <w:t xml:space="preserve">במה אנחנו </w:t>
      </w:r>
      <w:r>
        <w:rPr>
          <w:rFonts w:hint="cs"/>
          <w:rtl/>
          <w:lang w:eastAsia="he-IL"/>
        </w:rPr>
        <w:lastRenderedPageBreak/>
        <w:t xml:space="preserve">עוסקים היום בכנסת? בחוק שייתן יותר סמכויות לשוטרים? </w:t>
      </w:r>
      <w:bookmarkStart w:id="10944" w:name="_ETM_Q25_323302"/>
      <w:bookmarkEnd w:id="10944"/>
      <w:r>
        <w:rPr>
          <w:rFonts w:hint="cs"/>
          <w:rtl/>
          <w:lang w:eastAsia="he-IL"/>
        </w:rPr>
        <w:t xml:space="preserve">בחוק שיאפשר לנו להפעיל יותר אמצעי ביטחון? לא, חוק סמכויות מיוחדות </w:t>
      </w:r>
      <w:bookmarkStart w:id="10945" w:name="_ETM_Q25_333778"/>
      <w:bookmarkEnd w:id="10945"/>
      <w:r>
        <w:rPr>
          <w:rFonts w:hint="cs"/>
          <w:rtl/>
          <w:lang w:eastAsia="he-IL"/>
        </w:rPr>
        <w:t xml:space="preserve">להתמודדות עם נגיף הקורונה. בזה אתם עסוקים. כשאתם לא עוסקים </w:t>
      </w:r>
      <w:bookmarkStart w:id="10946" w:name="_ETM_Q25_341381"/>
      <w:bookmarkEnd w:id="10946"/>
      <w:r>
        <w:rPr>
          <w:rFonts w:hint="cs"/>
          <w:rtl/>
          <w:lang w:eastAsia="he-IL"/>
        </w:rPr>
        <w:t>בריסוק הדמוקרטיה הישראלית במדינת ישראל כפי שאנחנו מכירים אותה, במה</w:t>
      </w:r>
      <w:bookmarkStart w:id="10947" w:name="_ETM_Q25_351536"/>
      <w:bookmarkEnd w:id="10947"/>
      <w:r>
        <w:rPr>
          <w:rFonts w:hint="cs"/>
          <w:rtl/>
          <w:lang w:eastAsia="he-IL"/>
        </w:rPr>
        <w:t xml:space="preserve"> אתם עוסקים? </w:t>
      </w:r>
    </w:p>
    <w:p w:rsidR="00FA1500" w:rsidRDefault="00FA1500" w:rsidP="00C742F9">
      <w:pPr>
        <w:rPr>
          <w:rtl/>
          <w:lang w:eastAsia="he-IL"/>
        </w:rPr>
      </w:pPr>
      <w:bookmarkStart w:id="10948" w:name="_ETM_Q25_353167"/>
      <w:bookmarkStart w:id="10949" w:name="_ETM_Q25_353282"/>
      <w:bookmarkEnd w:id="10948"/>
      <w:bookmarkEnd w:id="10949"/>
    </w:p>
    <w:p w:rsidR="00FA1500" w:rsidRDefault="00FA1500" w:rsidP="00C742F9">
      <w:pPr>
        <w:rPr>
          <w:rtl/>
          <w:lang w:eastAsia="he-IL"/>
        </w:rPr>
      </w:pPr>
      <w:r>
        <w:rPr>
          <w:rFonts w:hint="cs"/>
          <w:rtl/>
          <w:lang w:eastAsia="he-IL"/>
        </w:rPr>
        <w:t xml:space="preserve">עכשיו, מה קורה כשמתרבים הפיגועים? מה קורה כשפתאום </w:t>
      </w:r>
      <w:bookmarkStart w:id="10950" w:name="_ETM_Q25_364659"/>
      <w:bookmarkEnd w:id="10950"/>
      <w:r>
        <w:rPr>
          <w:rFonts w:hint="cs"/>
          <w:rtl/>
          <w:lang w:eastAsia="he-IL"/>
        </w:rPr>
        <w:t xml:space="preserve">אישה בגדרה נאנסת בידי פורץ לעיני ילדיה ועוד פיגוע </w:t>
      </w:r>
      <w:bookmarkStart w:id="10951" w:name="_ETM_Q25_376379"/>
      <w:bookmarkEnd w:id="10951"/>
      <w:r>
        <w:rPr>
          <w:rFonts w:hint="cs"/>
          <w:rtl/>
          <w:lang w:eastAsia="he-IL"/>
        </w:rPr>
        <w:t xml:space="preserve">ועוד פיגוע? מחפשים אשמים, מחפשים על מי להפיל את התיק. אז בהתחלה הודיע השר לביטחון לאומי, הוא מצא את האשם, </w:t>
      </w:r>
      <w:bookmarkStart w:id="10952" w:name="_ETM_Q25_396142"/>
      <w:bookmarkEnd w:id="10952"/>
      <w:r>
        <w:rPr>
          <w:rFonts w:hint="cs"/>
          <w:rtl/>
          <w:lang w:eastAsia="he-IL"/>
        </w:rPr>
        <w:t>היועצת המשפטית לממשלה. אחר כך, חברת הכנסת גוטליב -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 &lt;&lt;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ברור, הם פוגעים בהרתעה שלנו, </w:t>
      </w:r>
      <w:bookmarkStart w:id="10953" w:name="_ETM_Q25_404854"/>
      <w:bookmarkEnd w:id="10953"/>
      <w:r>
        <w:rPr>
          <w:rFonts w:hint="cs"/>
          <w:rtl/>
          <w:lang w:eastAsia="he-IL"/>
        </w:rPr>
        <w:t>לא נותנים לנו לעבוד.</w:t>
      </w:r>
      <w:bookmarkStart w:id="10954" w:name="_ETM_Q25_404821"/>
      <w:bookmarkEnd w:id="10954"/>
    </w:p>
    <w:p w:rsidR="00FA1500" w:rsidRDefault="00FA1500" w:rsidP="00C742F9">
      <w:pPr>
        <w:rPr>
          <w:rtl/>
          <w:lang w:eastAsia="he-IL"/>
        </w:rPr>
      </w:pPr>
      <w:bookmarkStart w:id="10955" w:name="_ETM_Q25_404925"/>
      <w:bookmarkEnd w:id="10955"/>
    </w:p>
    <w:p w:rsidR="00FA1500" w:rsidRDefault="00FA1500" w:rsidP="00C742F9">
      <w:pPr>
        <w:pStyle w:val="-"/>
        <w:keepNext/>
        <w:rPr>
          <w:rtl/>
        </w:rPr>
      </w:pPr>
      <w:r w:rsidRPr="005058EB">
        <w:rPr>
          <w:rStyle w:val="TagStyle"/>
          <w:rtl/>
        </w:rPr>
        <w:t xml:space="preserve"> &lt;&lt; דובר_המשך &gt;&gt; </w:t>
      </w:r>
      <w:r>
        <w:rPr>
          <w:rtl/>
        </w:rPr>
        <w:t>עודד פורר (ישראל ביתנו):</w:t>
      </w:r>
      <w:r w:rsidRPr="005058E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 מצאה את האשמה החדשה, זה כבר </w:t>
      </w:r>
      <w:bookmarkStart w:id="10956" w:name="_ETM_Q25_407047"/>
      <w:bookmarkEnd w:id="10956"/>
      <w:r>
        <w:rPr>
          <w:rFonts w:hint="cs"/>
          <w:rtl/>
          <w:lang w:eastAsia="he-IL"/>
        </w:rPr>
        <w:t>לא היועצת המשפטית לממשלה - -</w:t>
      </w:r>
    </w:p>
    <w:p w:rsidR="00FA1500" w:rsidRDefault="00FA1500" w:rsidP="00C742F9">
      <w:pPr>
        <w:rPr>
          <w:rtl/>
          <w:lang w:eastAsia="he-IL"/>
        </w:rPr>
      </w:pPr>
      <w:bookmarkStart w:id="10957" w:name="_ETM_Q25_408459"/>
      <w:bookmarkStart w:id="10958" w:name="_ETM_Q25_408541"/>
      <w:bookmarkEnd w:id="10957"/>
      <w:bookmarkEnd w:id="10958"/>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0959" w:name="_ETM_Q25_408135"/>
      <w:bookmarkStart w:id="10960" w:name="_ETM_Q25_408212"/>
      <w:bookmarkEnd w:id="10959"/>
      <w:bookmarkEnd w:id="10960"/>
      <w:r>
        <w:rPr>
          <w:rFonts w:hint="cs"/>
          <w:rtl/>
          <w:lang w:eastAsia="he-IL"/>
        </w:rPr>
        <w:t xml:space="preserve">ברור, זה בית משפט עליון. </w:t>
      </w:r>
    </w:p>
    <w:p w:rsidR="00FA1500" w:rsidRDefault="00FA1500" w:rsidP="00C742F9">
      <w:pPr>
        <w:rPr>
          <w:rtl/>
          <w:lang w:eastAsia="he-IL"/>
        </w:rPr>
      </w:pPr>
      <w:bookmarkStart w:id="10961" w:name="_ETM_Q25_410249"/>
      <w:bookmarkStart w:id="10962" w:name="_ETM_Q25_410321"/>
      <w:bookmarkEnd w:id="10961"/>
      <w:bookmarkEnd w:id="10962"/>
    </w:p>
    <w:p w:rsidR="00FA1500" w:rsidRDefault="00FA1500" w:rsidP="00C742F9">
      <w:pPr>
        <w:pStyle w:val="-"/>
        <w:keepNext/>
        <w:rPr>
          <w:rtl/>
        </w:rPr>
      </w:pPr>
      <w:bookmarkStart w:id="10963" w:name="ET_speakercontinue_5520_7"/>
      <w:r w:rsidRPr="005058EB">
        <w:rPr>
          <w:rStyle w:val="TagStyle"/>
          <w:rtl/>
        </w:rPr>
        <w:t xml:space="preserve"> &lt;&lt; דובר_המשך &gt;&gt; </w:t>
      </w:r>
      <w:r>
        <w:rPr>
          <w:rtl/>
        </w:rPr>
        <w:t>עודד פורר (ישראל ביתנו):</w:t>
      </w:r>
      <w:r w:rsidRPr="005058EB">
        <w:rPr>
          <w:rStyle w:val="TagStyle"/>
          <w:rtl/>
        </w:rPr>
        <w:t xml:space="preserve"> &lt;&lt; דובר_המשך &gt;&gt;</w:t>
      </w:r>
      <w:r>
        <w:rPr>
          <w:rtl/>
        </w:rPr>
        <w:t xml:space="preserve"> </w:t>
      </w:r>
      <w:bookmarkEnd w:id="10963"/>
    </w:p>
    <w:p w:rsidR="00FA1500" w:rsidRDefault="00FA1500" w:rsidP="00C742F9">
      <w:pPr>
        <w:pStyle w:val="KeepWithNext"/>
        <w:rPr>
          <w:rtl/>
          <w:lang w:eastAsia="he-IL"/>
        </w:rPr>
      </w:pPr>
    </w:p>
    <w:p w:rsidR="00FA1500" w:rsidRDefault="00FA1500" w:rsidP="00C742F9">
      <w:pPr>
        <w:rPr>
          <w:rtl/>
          <w:lang w:eastAsia="he-IL"/>
        </w:rPr>
      </w:pPr>
      <w:bookmarkStart w:id="10964" w:name="_ETM_Q25_411574"/>
      <w:bookmarkEnd w:id="10964"/>
      <w:r>
        <w:rPr>
          <w:rFonts w:hint="cs"/>
          <w:rtl/>
          <w:lang w:eastAsia="he-IL"/>
        </w:rPr>
        <w:t>- - זאת הנשיאה חיות.</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נכון. </w:t>
      </w:r>
    </w:p>
    <w:p w:rsidR="00FA1500" w:rsidRDefault="00FA1500" w:rsidP="00C742F9">
      <w:pPr>
        <w:rPr>
          <w:rtl/>
          <w:lang w:eastAsia="he-IL"/>
        </w:rPr>
      </w:pPr>
    </w:p>
    <w:p w:rsidR="00FA1500" w:rsidRDefault="00FA1500" w:rsidP="00C742F9">
      <w:pPr>
        <w:pStyle w:val="-"/>
        <w:keepNext/>
        <w:rPr>
          <w:rtl/>
        </w:rPr>
      </w:pPr>
      <w:r w:rsidRPr="005058EB">
        <w:rPr>
          <w:rStyle w:val="TagStyle"/>
          <w:rtl/>
        </w:rPr>
        <w:t xml:space="preserve"> &lt;&lt; דובר_המשך &gt;&gt; </w:t>
      </w:r>
      <w:r>
        <w:rPr>
          <w:rtl/>
        </w:rPr>
        <w:t>עודד פורר (ישראל ביתנו):</w:t>
      </w:r>
      <w:r w:rsidRPr="005058E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אין, לממשלה - -</w:t>
      </w:r>
      <w:bookmarkStart w:id="10965" w:name="_ETM_Q25_411687"/>
      <w:bookmarkEnd w:id="10965"/>
    </w:p>
    <w:p w:rsidR="00FA1500" w:rsidRDefault="00FA1500" w:rsidP="00C742F9">
      <w:pPr>
        <w:rPr>
          <w:rtl/>
          <w:lang w:eastAsia="he-IL"/>
        </w:rPr>
      </w:pPr>
      <w:bookmarkStart w:id="10966" w:name="_ETM_Q25_411697"/>
      <w:bookmarkEnd w:id="10966"/>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0967" w:name="_ETM_Q25_412562"/>
      <w:bookmarkStart w:id="10968" w:name="_ETM_Q25_412632"/>
      <w:bookmarkEnd w:id="10967"/>
      <w:bookmarkEnd w:id="10968"/>
      <w:r>
        <w:rPr>
          <w:rFonts w:hint="cs"/>
          <w:rtl/>
          <w:lang w:eastAsia="he-IL"/>
        </w:rPr>
        <w:lastRenderedPageBreak/>
        <w:t xml:space="preserve">המחבלים מסתכלים עלינו בחולשתנו. </w:t>
      </w:r>
      <w:bookmarkStart w:id="10969" w:name="_ETM_Q25_415905"/>
      <w:bookmarkEnd w:id="10969"/>
    </w:p>
    <w:p w:rsidR="00FA1500" w:rsidRDefault="00FA1500" w:rsidP="00C742F9">
      <w:pPr>
        <w:rPr>
          <w:rtl/>
          <w:lang w:eastAsia="he-IL"/>
        </w:rPr>
      </w:pPr>
      <w:bookmarkStart w:id="10970" w:name="_ETM_Q25_415974"/>
      <w:bookmarkEnd w:id="10970"/>
    </w:p>
    <w:p w:rsidR="00FA1500" w:rsidRDefault="00FA1500" w:rsidP="00C742F9">
      <w:pPr>
        <w:pStyle w:val="-"/>
        <w:keepNext/>
        <w:rPr>
          <w:rtl/>
        </w:rPr>
      </w:pPr>
      <w:r w:rsidRPr="005058EB">
        <w:rPr>
          <w:rStyle w:val="TagStyle"/>
          <w:rtl/>
        </w:rPr>
        <w:t xml:space="preserve"> &lt;&lt; דובר_המשך &gt;&gt; </w:t>
      </w:r>
      <w:r>
        <w:rPr>
          <w:rtl/>
        </w:rPr>
        <w:t>עודד פורר (ישראל ביתנו):</w:t>
      </w:r>
      <w:r w:rsidRPr="005058E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 אין אחריות על כלום.</w:t>
      </w:r>
    </w:p>
    <w:p w:rsidR="00FA1500" w:rsidRDefault="00FA1500" w:rsidP="00C742F9">
      <w:pPr>
        <w:rPr>
          <w:rtl/>
          <w:lang w:eastAsia="he-IL"/>
        </w:rPr>
      </w:pPr>
    </w:p>
    <w:p w:rsidR="00FA1500" w:rsidRDefault="00FA1500" w:rsidP="00C742F9">
      <w:pPr>
        <w:pStyle w:val="af5"/>
        <w:keepNext/>
        <w:rPr>
          <w:rtl/>
        </w:rPr>
      </w:pPr>
      <w:bookmarkStart w:id="10971" w:name="_ETM_Q25_415874"/>
      <w:bookmarkStart w:id="10972" w:name="_ETM_Q25_415981"/>
      <w:bookmarkEnd w:id="10971"/>
      <w:bookmarkEnd w:id="10972"/>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אדוני היושב-ראש, </w:t>
      </w:r>
      <w:bookmarkStart w:id="10973" w:name="_ETM_Q25_418142"/>
      <w:bookmarkEnd w:id="10973"/>
      <w:r>
        <w:rPr>
          <w:rFonts w:hint="cs"/>
          <w:rtl/>
          <w:lang w:eastAsia="he-IL"/>
        </w:rPr>
        <w:t>תסביר לו, תסביר לו מה אומרים לנו גורמי הביטחון. תסביר לו.</w:t>
      </w:r>
    </w:p>
    <w:p w:rsidR="00FA1500" w:rsidRDefault="00FA1500" w:rsidP="00C742F9">
      <w:pPr>
        <w:rPr>
          <w:rtl/>
          <w:lang w:eastAsia="he-IL"/>
        </w:rPr>
      </w:pPr>
    </w:p>
    <w:p w:rsidR="00FA1500" w:rsidRDefault="00FA1500" w:rsidP="00C742F9">
      <w:pPr>
        <w:pStyle w:val="-"/>
        <w:keepNext/>
        <w:rPr>
          <w:rtl/>
        </w:rPr>
      </w:pPr>
      <w:r w:rsidRPr="005058EB">
        <w:rPr>
          <w:rStyle w:val="TagStyle"/>
          <w:rtl/>
        </w:rPr>
        <w:t xml:space="preserve"> &lt;&lt; דובר_המשך &gt;&gt; </w:t>
      </w:r>
      <w:r>
        <w:rPr>
          <w:rtl/>
        </w:rPr>
        <w:t>עודד פורר (ישראל ביתנו):</w:t>
      </w:r>
      <w:r w:rsidRPr="005058E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ראש </w:t>
      </w:r>
      <w:bookmarkStart w:id="10974" w:name="_ETM_Q25_419527"/>
      <w:bookmarkEnd w:id="10974"/>
      <w:r>
        <w:rPr>
          <w:rFonts w:hint="cs"/>
          <w:rtl/>
          <w:lang w:eastAsia="he-IL"/>
        </w:rPr>
        <w:t>הממשלה, לא שר הביטחון.</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יש מחיר לשיסוי שאתם גורמים פה. </w:t>
      </w:r>
      <w:bookmarkStart w:id="10975" w:name="_ETM_Q25_424410"/>
      <w:bookmarkEnd w:id="10975"/>
      <w:r>
        <w:rPr>
          <w:rFonts w:hint="cs"/>
          <w:rtl/>
          <w:lang w:eastAsia="he-IL"/>
        </w:rPr>
        <w:t>אתם לא נורמליים.</w:t>
      </w:r>
    </w:p>
    <w:p w:rsidR="00FA1500" w:rsidRDefault="00FA1500" w:rsidP="00C742F9">
      <w:pPr>
        <w:rPr>
          <w:rtl/>
          <w:lang w:eastAsia="he-IL"/>
        </w:rPr>
      </w:pPr>
    </w:p>
    <w:p w:rsidR="00FA1500" w:rsidRDefault="00FA1500" w:rsidP="00C742F9">
      <w:pPr>
        <w:pStyle w:val="af5"/>
        <w:keepNext/>
        <w:rPr>
          <w:rtl/>
        </w:rPr>
      </w:pPr>
      <w:bookmarkStart w:id="10976" w:name="ET_interruption_6361_12"/>
      <w:r w:rsidRPr="005058EB">
        <w:rPr>
          <w:rStyle w:val="TagStyle"/>
          <w:rtl/>
        </w:rPr>
        <w:t xml:space="preserve"> &lt;&lt; קריאה &gt;&gt; </w:t>
      </w:r>
      <w:r>
        <w:rPr>
          <w:rtl/>
        </w:rPr>
        <w:t>נאור שירי (יש עתיד):</w:t>
      </w:r>
      <w:r w:rsidRPr="005058EB">
        <w:rPr>
          <w:rStyle w:val="TagStyle"/>
          <w:rtl/>
        </w:rPr>
        <w:t xml:space="preserve"> &lt;&lt; קריאה &gt;&gt;</w:t>
      </w:r>
      <w:r>
        <w:rPr>
          <w:rtl/>
        </w:rPr>
        <w:t xml:space="preserve"> </w:t>
      </w:r>
      <w:bookmarkEnd w:id="1097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אני מבקש שתעצור - - -</w:t>
      </w:r>
    </w:p>
    <w:p w:rsidR="00FA1500" w:rsidRDefault="00FA1500" w:rsidP="00C742F9">
      <w:pPr>
        <w:rPr>
          <w:rtl/>
          <w:lang w:eastAsia="he-IL"/>
        </w:rPr>
      </w:pPr>
    </w:p>
    <w:p w:rsidR="00FA1500" w:rsidRDefault="00FA1500" w:rsidP="00C742F9">
      <w:pPr>
        <w:pStyle w:val="af6"/>
        <w:keepNext/>
        <w:rPr>
          <w:rtl/>
        </w:rPr>
      </w:pPr>
      <w:bookmarkStart w:id="10977" w:name="ET_yor_6490_13"/>
      <w:r w:rsidRPr="005058EB">
        <w:rPr>
          <w:rStyle w:val="TagStyle"/>
          <w:rtl/>
        </w:rPr>
        <w:t xml:space="preserve"> &lt;&lt; יור &gt;&gt; </w:t>
      </w:r>
      <w:r>
        <w:rPr>
          <w:rtl/>
        </w:rPr>
        <w:t>היו"ר ניסים ואטורי:</w:t>
      </w:r>
      <w:r w:rsidRPr="005058EB">
        <w:rPr>
          <w:rStyle w:val="TagStyle"/>
          <w:rtl/>
        </w:rPr>
        <w:t xml:space="preserve"> &lt;&lt; יור &gt;&gt;</w:t>
      </w:r>
      <w:r>
        <w:rPr>
          <w:rtl/>
        </w:rPr>
        <w:t xml:space="preserve"> </w:t>
      </w:r>
      <w:bookmarkEnd w:id="1097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חברת הכנסת - - -</w:t>
      </w:r>
      <w:bookmarkStart w:id="10978" w:name="_ETM_Q25_425493"/>
      <w:bookmarkEnd w:id="10978"/>
    </w:p>
    <w:p w:rsidR="00FA1500" w:rsidRDefault="00FA1500" w:rsidP="00C742F9">
      <w:pPr>
        <w:rPr>
          <w:rtl/>
          <w:lang w:eastAsia="he-IL"/>
        </w:rPr>
      </w:pPr>
      <w:bookmarkStart w:id="10979" w:name="_ETM_Q25_425506"/>
      <w:bookmarkEnd w:id="10979"/>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Pr="005058EB" w:rsidRDefault="00FA1500" w:rsidP="00C742F9">
      <w:pPr>
        <w:rPr>
          <w:rtl/>
          <w:lang w:eastAsia="he-IL"/>
        </w:rPr>
      </w:pPr>
    </w:p>
    <w:p w:rsidR="00FA1500" w:rsidRDefault="00FA1500" w:rsidP="00C742F9">
      <w:pPr>
        <w:rPr>
          <w:rtl/>
          <w:lang w:eastAsia="he-IL"/>
        </w:rPr>
      </w:pPr>
      <w:r>
        <w:rPr>
          <w:rFonts w:hint="cs"/>
          <w:rtl/>
          <w:lang w:eastAsia="he-IL"/>
        </w:rPr>
        <w:t>מה עשיתם בעם הזה?</w:t>
      </w:r>
    </w:p>
    <w:p w:rsidR="00FA1500" w:rsidRDefault="00FA1500" w:rsidP="00C742F9">
      <w:pPr>
        <w:rPr>
          <w:rtl/>
          <w:lang w:eastAsia="he-IL"/>
        </w:rPr>
      </w:pPr>
      <w:bookmarkStart w:id="10980" w:name="_ETM_Q25_425553"/>
      <w:bookmarkStart w:id="10981" w:name="_ETM_Q25_425621"/>
      <w:bookmarkEnd w:id="10980"/>
      <w:bookmarkEnd w:id="10981"/>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0982" w:name="_ETM_Q25_427462"/>
      <w:bookmarkStart w:id="10983" w:name="_ETM_Q25_427528"/>
      <w:bookmarkEnd w:id="10982"/>
      <w:bookmarkEnd w:id="10983"/>
      <w:r w:rsidRPr="00304569">
        <w:rPr>
          <w:rFonts w:hint="cs"/>
          <w:rtl/>
          <w:lang w:eastAsia="he-IL"/>
        </w:rPr>
        <w:t>אין החמרה. אתם</w:t>
      </w:r>
      <w:bookmarkStart w:id="10984" w:name="_ETM_Q25_427989"/>
      <w:bookmarkEnd w:id="10984"/>
      <w:r>
        <w:rPr>
          <w:rFonts w:hint="cs"/>
          <w:rtl/>
          <w:lang w:eastAsia="he-IL"/>
        </w:rPr>
        <w:t xml:space="preserve"> </w:t>
      </w:r>
      <w:r w:rsidRPr="00304569">
        <w:rPr>
          <w:rFonts w:hint="cs"/>
          <w:rtl/>
          <w:lang w:eastAsia="he-IL"/>
        </w:rPr>
        <w:t>- - - נורמליי</w:t>
      </w:r>
      <w:r w:rsidRPr="00304569">
        <w:rPr>
          <w:rFonts w:hint="eastAsia"/>
          <w:rtl/>
          <w:lang w:eastAsia="he-IL"/>
        </w:rPr>
        <w:t>ם</w:t>
      </w:r>
      <w:r w:rsidRPr="00304569">
        <w:rPr>
          <w:rFonts w:hint="cs"/>
          <w:rtl/>
          <w:lang w:eastAsia="he-IL"/>
        </w:rPr>
        <w:t>?</w:t>
      </w:r>
    </w:p>
    <w:p w:rsidR="00FA1500" w:rsidRDefault="00FA1500" w:rsidP="00C742F9">
      <w:pPr>
        <w:rPr>
          <w:rtl/>
          <w:lang w:eastAsia="he-IL"/>
        </w:rPr>
      </w:pPr>
      <w:bookmarkStart w:id="10985" w:name="_ETM_Q25_428239"/>
      <w:bookmarkEnd w:id="10985"/>
    </w:p>
    <w:p w:rsidR="00FA1500" w:rsidRDefault="00FA1500" w:rsidP="00C742F9">
      <w:pPr>
        <w:pStyle w:val="af5"/>
        <w:keepNext/>
        <w:rPr>
          <w:rtl/>
        </w:rPr>
      </w:pPr>
      <w:bookmarkStart w:id="10986" w:name="_ETM_Q25_428073"/>
      <w:bookmarkEnd w:id="10986"/>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lastRenderedPageBreak/>
        <w:t xml:space="preserve">מה עשית בעם הזה? אתה </w:t>
      </w:r>
      <w:bookmarkStart w:id="10987" w:name="_ETM_Q25_432699"/>
      <w:bookmarkEnd w:id="10987"/>
      <w:r>
        <w:rPr>
          <w:rFonts w:hint="cs"/>
          <w:rtl/>
          <w:lang w:eastAsia="he-IL"/>
        </w:rPr>
        <w:t xml:space="preserve">אח שלי, שירי. אתה לא פחות ממני. אני לא מפולגת ממך. </w:t>
      </w:r>
      <w:bookmarkStart w:id="10988" w:name="_ETM_Q25_435461"/>
      <w:bookmarkEnd w:id="10988"/>
      <w:r>
        <w:rPr>
          <w:rFonts w:hint="cs"/>
          <w:rtl/>
          <w:lang w:eastAsia="he-IL"/>
        </w:rPr>
        <w:t>מה יש לך?</w:t>
      </w:r>
      <w:bookmarkStart w:id="10989" w:name="_ETM_Q25_436980"/>
      <w:bookmarkEnd w:id="10989"/>
    </w:p>
    <w:p w:rsidR="00FA1500" w:rsidRDefault="00FA1500" w:rsidP="00C742F9">
      <w:pPr>
        <w:rPr>
          <w:rtl/>
          <w:lang w:eastAsia="he-IL"/>
        </w:rPr>
      </w:pPr>
      <w:bookmarkStart w:id="10990" w:name="_ETM_Q25_437056"/>
      <w:bookmarkEnd w:id="10990"/>
    </w:p>
    <w:p w:rsidR="00FA1500" w:rsidRDefault="00FA1500" w:rsidP="00C742F9">
      <w:pPr>
        <w:pStyle w:val="af6"/>
        <w:keepNext/>
        <w:rPr>
          <w:rtl/>
        </w:rPr>
      </w:pPr>
      <w:bookmarkStart w:id="10991" w:name="ET_yor_6490_14"/>
      <w:r w:rsidRPr="005058EB">
        <w:rPr>
          <w:rStyle w:val="TagStyle"/>
          <w:rtl/>
        </w:rPr>
        <w:t xml:space="preserve"> &lt;&lt; יור &gt;&gt; </w:t>
      </w:r>
      <w:r>
        <w:rPr>
          <w:rtl/>
        </w:rPr>
        <w:t>היו"ר ניסים ואטורי:</w:t>
      </w:r>
      <w:r w:rsidRPr="005058EB">
        <w:rPr>
          <w:rStyle w:val="TagStyle"/>
          <w:rtl/>
        </w:rPr>
        <w:t xml:space="preserve"> &lt;&lt; יור &gt;&gt;</w:t>
      </w:r>
      <w:r>
        <w:rPr>
          <w:rtl/>
        </w:rPr>
        <w:t xml:space="preserve"> </w:t>
      </w:r>
      <w:bookmarkEnd w:id="1099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חברת הכנסת גוטליב.</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0992" w:name="_ETM_Q25_436271"/>
      <w:bookmarkStart w:id="10993" w:name="_ETM_Q25_436367"/>
      <w:bookmarkEnd w:id="10992"/>
      <w:bookmarkEnd w:id="10993"/>
      <w:r>
        <w:rPr>
          <w:rFonts w:hint="cs"/>
          <w:rtl/>
          <w:lang w:eastAsia="he-IL"/>
        </w:rPr>
        <w:t xml:space="preserve">אל תאשימי את נשיאת בית המשפט </w:t>
      </w:r>
      <w:bookmarkStart w:id="10994" w:name="_ETM_Q25_449106"/>
      <w:bookmarkEnd w:id="10994"/>
      <w:r>
        <w:rPr>
          <w:rFonts w:hint="cs"/>
          <w:rtl/>
          <w:lang w:eastAsia="he-IL"/>
        </w:rPr>
        <w:t xml:space="preserve">העליון. </w:t>
      </w:r>
      <w:bookmarkStart w:id="10995" w:name="_ETM_Q25_437585"/>
      <w:bookmarkEnd w:id="10995"/>
      <w:r>
        <w:rPr>
          <w:rFonts w:hint="cs"/>
          <w:rtl/>
          <w:lang w:eastAsia="he-IL"/>
        </w:rPr>
        <w:t>בגלל החולשה שלכם?</w:t>
      </w:r>
    </w:p>
    <w:p w:rsidR="00FA1500" w:rsidRDefault="00FA1500" w:rsidP="00C742F9">
      <w:pPr>
        <w:rPr>
          <w:rtl/>
          <w:lang w:eastAsia="he-IL"/>
        </w:rPr>
      </w:pPr>
      <w:bookmarkStart w:id="10996" w:name="_ETM_Q25_440704"/>
      <w:bookmarkStart w:id="10997" w:name="_ETM_Q25_440819"/>
      <w:bookmarkEnd w:id="10996"/>
      <w:bookmarkEnd w:id="10997"/>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0998" w:name="_ETM_Q25_440951"/>
      <w:bookmarkStart w:id="10999" w:name="_ETM_Q25_441023"/>
      <w:bookmarkEnd w:id="10998"/>
      <w:bookmarkEnd w:id="10999"/>
      <w:r>
        <w:rPr>
          <w:rFonts w:hint="cs"/>
          <w:rtl/>
          <w:lang w:eastAsia="he-IL"/>
        </w:rPr>
        <w:t xml:space="preserve">ברור. היא שיסתה בינינו. היא קרעה את העם הזה.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מה זה?</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00" w:name="_ETM_Q25_444209"/>
      <w:bookmarkStart w:id="11001" w:name="_ETM_Q25_444289"/>
      <w:bookmarkEnd w:id="11000"/>
      <w:bookmarkEnd w:id="11001"/>
      <w:r>
        <w:rPr>
          <w:rFonts w:hint="cs"/>
          <w:rtl/>
          <w:lang w:eastAsia="he-IL"/>
        </w:rPr>
        <w:t>אני לא קרועה ממך.</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02" w:name="_ETM_Q25_444479"/>
      <w:bookmarkStart w:id="11003" w:name="_ETM_Q25_444579"/>
      <w:bookmarkEnd w:id="11002"/>
      <w:bookmarkEnd w:id="11003"/>
      <w:r>
        <w:rPr>
          <w:rFonts w:hint="cs"/>
          <w:rtl/>
          <w:lang w:eastAsia="he-IL"/>
        </w:rPr>
        <w:t>כל מה שאתם עושים זה בכיינות. אתם לא יודעים למשול. ולמה את מדברת בטלפון באמצע מליאה, נמאס כבר.</w:t>
      </w:r>
    </w:p>
    <w:p w:rsidR="00FA1500" w:rsidRDefault="00FA1500" w:rsidP="00C742F9">
      <w:pPr>
        <w:rPr>
          <w:rtl/>
          <w:lang w:eastAsia="he-IL"/>
        </w:rPr>
      </w:pPr>
      <w:bookmarkStart w:id="11004" w:name="_ETM_Q25_451192"/>
      <w:bookmarkStart w:id="11005" w:name="_ETM_Q25_451294"/>
      <w:bookmarkEnd w:id="11004"/>
      <w:bookmarkEnd w:id="11005"/>
    </w:p>
    <w:p w:rsidR="00FA1500" w:rsidRDefault="00FA1500" w:rsidP="00C742F9">
      <w:pPr>
        <w:pStyle w:val="-"/>
        <w:keepNext/>
        <w:rPr>
          <w:rtl/>
        </w:rPr>
      </w:pPr>
      <w:bookmarkStart w:id="11006" w:name="ET_speakercontinue_5520_15"/>
      <w:r w:rsidRPr="009655B9">
        <w:rPr>
          <w:rStyle w:val="TagStyle"/>
          <w:rtl/>
        </w:rPr>
        <w:t xml:space="preserve"> &lt;&lt; דובר_המשך &gt;&gt; </w:t>
      </w:r>
      <w:r>
        <w:rPr>
          <w:rtl/>
        </w:rPr>
        <w:t>עודד פורר (ישראל ביתנו):</w:t>
      </w:r>
      <w:r w:rsidRPr="009655B9">
        <w:rPr>
          <w:rStyle w:val="TagStyle"/>
          <w:rtl/>
        </w:rPr>
        <w:t xml:space="preserve"> &lt;&lt; דובר_המשך &gt;&gt;</w:t>
      </w:r>
      <w:r>
        <w:rPr>
          <w:rtl/>
        </w:rPr>
        <w:t xml:space="preserve"> </w:t>
      </w:r>
      <w:bookmarkEnd w:id="11006"/>
    </w:p>
    <w:p w:rsidR="00FA1500" w:rsidRDefault="00FA1500" w:rsidP="00C742F9">
      <w:pPr>
        <w:pStyle w:val="KeepWithNext"/>
        <w:rPr>
          <w:rtl/>
          <w:lang w:eastAsia="he-IL"/>
        </w:rPr>
      </w:pPr>
    </w:p>
    <w:p w:rsidR="00FA1500" w:rsidRDefault="00FA1500" w:rsidP="00C742F9">
      <w:pPr>
        <w:rPr>
          <w:rtl/>
          <w:lang w:eastAsia="he-IL"/>
        </w:rPr>
      </w:pPr>
      <w:bookmarkStart w:id="11007" w:name="_ETM_Q25_451821"/>
      <w:bookmarkEnd w:id="11007"/>
      <w:r>
        <w:rPr>
          <w:rFonts w:hint="cs"/>
          <w:rtl/>
          <w:lang w:eastAsia="he-IL"/>
        </w:rPr>
        <w:t>השר - -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08" w:name="_ETM_Q25_450592"/>
      <w:bookmarkStart w:id="11009" w:name="_ETM_Q25_450657"/>
      <w:bookmarkEnd w:id="11008"/>
      <w:bookmarkEnd w:id="11009"/>
      <w:r>
        <w:rPr>
          <w:rFonts w:hint="cs"/>
          <w:rtl/>
          <w:lang w:eastAsia="he-IL"/>
        </w:rPr>
        <w:t xml:space="preserve">כי אני אפוטרופסית משותפת, ואני צריכה - - - הילדה </w:t>
      </w:r>
      <w:bookmarkStart w:id="11010" w:name="_ETM_Q25_455270"/>
      <w:bookmarkEnd w:id="11010"/>
      <w:r>
        <w:rPr>
          <w:rFonts w:hint="cs"/>
          <w:rtl/>
          <w:lang w:eastAsia="he-IL"/>
        </w:rPr>
        <w:t>שלי. תתבייש לך.</w:t>
      </w:r>
      <w:bookmarkStart w:id="11011" w:name="_ETM_Q25_454322"/>
      <w:bookmarkEnd w:id="11011"/>
    </w:p>
    <w:p w:rsidR="00FA1500" w:rsidRDefault="00FA1500" w:rsidP="00C742F9">
      <w:pPr>
        <w:rPr>
          <w:rtl/>
          <w:lang w:eastAsia="he-IL"/>
        </w:rPr>
      </w:pPr>
      <w:bookmarkStart w:id="11012" w:name="_ETM_Q25_454400"/>
      <w:bookmarkEnd w:id="11012"/>
    </w:p>
    <w:p w:rsidR="00FA1500" w:rsidRDefault="00FA1500" w:rsidP="00C742F9">
      <w:pPr>
        <w:pStyle w:val="af5"/>
        <w:keepNext/>
        <w:rPr>
          <w:rtl/>
        </w:rPr>
      </w:pPr>
      <w:bookmarkStart w:id="11013" w:name="_ETM_Q25_455458"/>
      <w:bookmarkStart w:id="11014" w:name="_ETM_Q25_455525"/>
      <w:bookmarkEnd w:id="11013"/>
      <w:bookmarkEnd w:id="11014"/>
      <w:r w:rsidRPr="005058EB">
        <w:rPr>
          <w:rStyle w:val="TagStyle"/>
          <w:rtl/>
        </w:rPr>
        <w:lastRenderedPageBreak/>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keepNext/>
        <w:rPr>
          <w:rtl/>
          <w:lang w:eastAsia="he-IL"/>
        </w:rPr>
      </w:pPr>
    </w:p>
    <w:p w:rsidR="00FA1500" w:rsidRDefault="00FA1500" w:rsidP="00C742F9">
      <w:pPr>
        <w:keepNext/>
        <w:rPr>
          <w:rtl/>
          <w:lang w:eastAsia="he-IL"/>
        </w:rPr>
      </w:pPr>
      <w:bookmarkStart w:id="11015" w:name="_ETM_Q25_453705"/>
      <w:bookmarkStart w:id="11016" w:name="_ETM_Q25_453714"/>
      <w:bookmarkEnd w:id="11015"/>
      <w:bookmarkEnd w:id="11016"/>
      <w:r>
        <w:rPr>
          <w:rFonts w:hint="cs"/>
          <w:rtl/>
          <w:lang w:eastAsia="he-IL"/>
        </w:rPr>
        <w:t>מה זה חשוב? צאי החוצה.</w:t>
      </w:r>
    </w:p>
    <w:p w:rsidR="00FA1500" w:rsidRDefault="00FA1500" w:rsidP="00C742F9">
      <w:pPr>
        <w:rPr>
          <w:rtl/>
          <w:lang w:eastAsia="he-IL"/>
        </w:rPr>
      </w:pPr>
      <w:bookmarkStart w:id="11017" w:name="_ETM_Q25_457180"/>
      <w:bookmarkStart w:id="11018" w:name="_ETM_Q25_457298"/>
      <w:bookmarkEnd w:id="11017"/>
      <w:bookmarkEnd w:id="11018"/>
    </w:p>
    <w:p w:rsidR="00FA1500" w:rsidRDefault="00FA1500" w:rsidP="00C742F9">
      <w:pPr>
        <w:pStyle w:val="af6"/>
        <w:keepNext/>
        <w:rPr>
          <w:rtl/>
        </w:rPr>
      </w:pPr>
      <w:bookmarkStart w:id="11019" w:name="ET_yor_6490_16"/>
      <w:r w:rsidRPr="009655B9">
        <w:rPr>
          <w:rStyle w:val="TagStyle"/>
          <w:rtl/>
        </w:rPr>
        <w:t xml:space="preserve"> &lt;&lt; יור &gt;&gt; </w:t>
      </w:r>
      <w:r>
        <w:rPr>
          <w:rtl/>
        </w:rPr>
        <w:t>היו"ר ניסים ואטורי:</w:t>
      </w:r>
      <w:r w:rsidRPr="009655B9">
        <w:rPr>
          <w:rStyle w:val="TagStyle"/>
          <w:rtl/>
        </w:rPr>
        <w:t xml:space="preserve"> &lt;&lt; יור &gt;&gt;</w:t>
      </w:r>
      <w:r>
        <w:rPr>
          <w:rtl/>
        </w:rPr>
        <w:t xml:space="preserve"> </w:t>
      </w:r>
      <w:bookmarkEnd w:id="1101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חברת </w:t>
      </w:r>
      <w:bookmarkStart w:id="11020" w:name="_ETM_Q25_456146"/>
      <w:bookmarkEnd w:id="11020"/>
      <w:r>
        <w:rPr>
          <w:rFonts w:hint="cs"/>
          <w:rtl/>
          <w:lang w:eastAsia="he-IL"/>
        </w:rPr>
        <w:t>הכנסת טלי גוטליב, יקירתי, את יכולה לצאת החוצה.</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21" w:name="_ETM_Q25_459438"/>
      <w:bookmarkStart w:id="11022" w:name="_ETM_Q25_459548"/>
      <w:bookmarkEnd w:id="11021"/>
      <w:bookmarkEnd w:id="11022"/>
      <w:r>
        <w:rPr>
          <w:rFonts w:hint="cs"/>
          <w:rtl/>
          <w:lang w:eastAsia="he-IL"/>
        </w:rPr>
        <w:t xml:space="preserve">למה? כי אני </w:t>
      </w:r>
      <w:bookmarkStart w:id="11023" w:name="_ETM_Q25_458047"/>
      <w:bookmarkEnd w:id="11023"/>
      <w:r>
        <w:rPr>
          <w:rFonts w:hint="cs"/>
          <w:rtl/>
          <w:lang w:eastAsia="he-IL"/>
        </w:rPr>
        <w:t>צריכה להחזיק כל הזמן את הטלפון שלי - -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24" w:name="_ETM_Q25_458449"/>
      <w:bookmarkStart w:id="11025" w:name="_ETM_Q25_458516"/>
      <w:bookmarkEnd w:id="11024"/>
      <w:bookmarkEnd w:id="11025"/>
      <w:r>
        <w:rPr>
          <w:rFonts w:hint="cs"/>
          <w:rtl/>
          <w:lang w:eastAsia="he-IL"/>
        </w:rPr>
        <w:t>בבקשה - - -</w:t>
      </w:r>
    </w:p>
    <w:p w:rsidR="00FA1500" w:rsidRDefault="00FA1500" w:rsidP="00C742F9">
      <w:pPr>
        <w:rPr>
          <w:rtl/>
          <w:lang w:eastAsia="he-IL"/>
        </w:rPr>
      </w:pPr>
      <w:bookmarkStart w:id="11026" w:name="_ETM_Q25_458605"/>
      <w:bookmarkStart w:id="11027" w:name="_ETM_Q25_458690"/>
      <w:bookmarkEnd w:id="11026"/>
      <w:bookmarkEnd w:id="11027"/>
    </w:p>
    <w:p w:rsidR="00FA1500" w:rsidRDefault="00FA1500" w:rsidP="00C742F9">
      <w:pPr>
        <w:pStyle w:val="af6"/>
        <w:keepNext/>
        <w:rPr>
          <w:rtl/>
        </w:rPr>
      </w:pPr>
      <w:r w:rsidRPr="009655B9">
        <w:rPr>
          <w:rStyle w:val="TagStyle"/>
          <w:rtl/>
        </w:rPr>
        <w:t xml:space="preserve"> &lt;&lt; יור &gt;&gt; </w:t>
      </w:r>
      <w:r>
        <w:rPr>
          <w:rtl/>
        </w:rPr>
        <w:t>היו"ר ניסים ואטורי:</w:t>
      </w:r>
      <w:r w:rsidRPr="009655B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מנהלים את השיחה במליאה.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bookmarkStart w:id="11028" w:name="_ETM_Q25_463995"/>
      <w:bookmarkEnd w:id="11028"/>
    </w:p>
    <w:p w:rsidR="00FA1500" w:rsidRDefault="00FA1500" w:rsidP="00C742F9">
      <w:pPr>
        <w:rPr>
          <w:rtl/>
          <w:lang w:eastAsia="he-IL"/>
        </w:rPr>
      </w:pPr>
      <w:bookmarkStart w:id="11029" w:name="_ETM_Q25_464093"/>
      <w:bookmarkEnd w:id="11029"/>
      <w:r>
        <w:rPr>
          <w:rFonts w:hint="cs"/>
          <w:rtl/>
          <w:lang w:eastAsia="he-IL"/>
        </w:rPr>
        <w:t>תתבייש לך, אתה יודע בדיוק למה אני מחזיקה את הטלפון.</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תתביישי ותצאי </w:t>
      </w:r>
      <w:bookmarkStart w:id="11030" w:name="_ETM_Q25_465476"/>
      <w:bookmarkEnd w:id="11030"/>
      <w:r>
        <w:rPr>
          <w:rFonts w:hint="cs"/>
          <w:rtl/>
          <w:lang w:eastAsia="he-IL"/>
        </w:rPr>
        <w:t>החוצה.</w:t>
      </w:r>
    </w:p>
    <w:p w:rsidR="00FA1500" w:rsidRDefault="00FA1500" w:rsidP="00C742F9">
      <w:pPr>
        <w:rPr>
          <w:rtl/>
          <w:lang w:eastAsia="he-IL"/>
        </w:rPr>
      </w:pPr>
      <w:bookmarkStart w:id="11031" w:name="_ETM_Q25_465060"/>
      <w:bookmarkStart w:id="11032" w:name="_ETM_Q25_465127"/>
      <w:bookmarkEnd w:id="11031"/>
      <w:bookmarkEnd w:id="11032"/>
    </w:p>
    <w:p w:rsidR="00FA1500" w:rsidRDefault="00FA1500" w:rsidP="00C742F9">
      <w:pPr>
        <w:pStyle w:val="-"/>
        <w:keepNext/>
        <w:rPr>
          <w:rtl/>
        </w:rPr>
      </w:pPr>
      <w:bookmarkStart w:id="11033" w:name="ET_speakercontinue_5520_18"/>
      <w:r w:rsidRPr="009655B9">
        <w:rPr>
          <w:rStyle w:val="TagStyle"/>
          <w:rtl/>
        </w:rPr>
        <w:t xml:space="preserve"> &lt;&lt; דובר_המשך &gt;&gt; </w:t>
      </w:r>
      <w:r>
        <w:rPr>
          <w:rtl/>
        </w:rPr>
        <w:t>עודד פורר (ישראל ביתנו):</w:t>
      </w:r>
      <w:r w:rsidRPr="009655B9">
        <w:rPr>
          <w:rStyle w:val="TagStyle"/>
          <w:rtl/>
        </w:rPr>
        <w:t xml:space="preserve"> &lt;&lt; דובר_המשך &gt;&gt;</w:t>
      </w:r>
      <w:r>
        <w:rPr>
          <w:rtl/>
        </w:rPr>
        <w:t xml:space="preserve"> </w:t>
      </w:r>
      <w:bookmarkEnd w:id="11033"/>
    </w:p>
    <w:p w:rsidR="00FA1500" w:rsidRDefault="00FA1500" w:rsidP="00C742F9">
      <w:pPr>
        <w:pStyle w:val="KeepWithNext"/>
        <w:rPr>
          <w:rtl/>
          <w:lang w:eastAsia="he-IL"/>
        </w:rPr>
      </w:pPr>
    </w:p>
    <w:p w:rsidR="00FA1500" w:rsidRDefault="00FA1500" w:rsidP="00C742F9">
      <w:pPr>
        <w:rPr>
          <w:rtl/>
          <w:lang w:eastAsia="he-IL"/>
        </w:rPr>
      </w:pPr>
      <w:bookmarkStart w:id="11034" w:name="_ETM_Q25_467408"/>
      <w:bookmarkEnd w:id="11034"/>
      <w:r>
        <w:rPr>
          <w:rFonts w:hint="cs"/>
          <w:rtl/>
          <w:lang w:eastAsia="he-IL"/>
        </w:rPr>
        <w:t>השר דיכטר -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35" w:name="_ETM_Q25_465836"/>
      <w:bookmarkStart w:id="11036" w:name="_ETM_Q25_465924"/>
      <w:bookmarkEnd w:id="11035"/>
      <w:bookmarkEnd w:id="11036"/>
      <w:r>
        <w:rPr>
          <w:rFonts w:hint="cs"/>
          <w:rtl/>
          <w:lang w:eastAsia="he-IL"/>
        </w:rPr>
        <w:t xml:space="preserve">שנינו יודעים למה אני מחזיקה את הטלפון במליאה. </w:t>
      </w:r>
    </w:p>
    <w:p w:rsidR="00FA1500" w:rsidRDefault="00FA1500" w:rsidP="00C742F9">
      <w:pPr>
        <w:rPr>
          <w:rtl/>
          <w:lang w:eastAsia="he-IL"/>
        </w:rPr>
      </w:pPr>
      <w:bookmarkStart w:id="11037" w:name="_ETM_Q25_469450"/>
      <w:bookmarkStart w:id="11038" w:name="_ETM_Q25_469527"/>
      <w:bookmarkEnd w:id="11037"/>
      <w:bookmarkEnd w:id="11038"/>
    </w:p>
    <w:p w:rsidR="00FA1500" w:rsidRDefault="00FA1500" w:rsidP="00C742F9">
      <w:pPr>
        <w:pStyle w:val="-"/>
        <w:keepNext/>
        <w:rPr>
          <w:rtl/>
        </w:rPr>
      </w:pPr>
      <w:r w:rsidRPr="009655B9">
        <w:rPr>
          <w:rStyle w:val="TagStyle"/>
          <w:rtl/>
        </w:rPr>
        <w:lastRenderedPageBreak/>
        <w:t xml:space="preserve"> &lt;&lt; דובר_המשך &gt;&gt; </w:t>
      </w:r>
      <w:r>
        <w:rPr>
          <w:rtl/>
        </w:rPr>
        <w:t>עודד פורר (ישראל ביתנו):</w:t>
      </w:r>
      <w:r w:rsidRPr="009655B9">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 - תקן אותי אם טועה בתאריכים.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Pr="009655B9" w:rsidRDefault="00FA1500" w:rsidP="00C742F9">
      <w:pPr>
        <w:rPr>
          <w:rtl/>
          <w:lang w:eastAsia="he-IL"/>
        </w:rPr>
      </w:pPr>
    </w:p>
    <w:p w:rsidR="00FA1500" w:rsidRDefault="00FA1500" w:rsidP="00C742F9">
      <w:pPr>
        <w:rPr>
          <w:rtl/>
          <w:lang w:eastAsia="he-IL"/>
        </w:rPr>
      </w:pPr>
      <w:r>
        <w:rPr>
          <w:rFonts w:hint="cs"/>
          <w:rtl/>
          <w:lang w:eastAsia="he-IL"/>
        </w:rPr>
        <w:t>אתה לא מתבייש?</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למה, אני מדבר איתך בטלפון - - -</w:t>
      </w:r>
    </w:p>
    <w:p w:rsidR="00FA1500" w:rsidRDefault="00FA1500" w:rsidP="00C742F9">
      <w:pPr>
        <w:rPr>
          <w:rtl/>
          <w:lang w:eastAsia="he-IL"/>
        </w:rPr>
      </w:pPr>
      <w:bookmarkStart w:id="11039" w:name="_ETM_Q25_472501"/>
      <w:bookmarkStart w:id="11040" w:name="_ETM_Q25_472587"/>
      <w:bookmarkEnd w:id="11039"/>
      <w:bookmarkEnd w:id="11040"/>
    </w:p>
    <w:p w:rsidR="00FA1500" w:rsidRDefault="00FA1500" w:rsidP="00C742F9">
      <w:pPr>
        <w:pStyle w:val="-"/>
        <w:keepNext/>
        <w:rPr>
          <w:rtl/>
        </w:rPr>
      </w:pPr>
      <w:bookmarkStart w:id="11041" w:name="ET_speakercontinue_5520_20"/>
      <w:r w:rsidRPr="009655B9">
        <w:rPr>
          <w:rStyle w:val="TagStyle"/>
          <w:rtl/>
        </w:rPr>
        <w:t xml:space="preserve"> &lt;&lt; דובר_המשך &gt;&gt; </w:t>
      </w:r>
      <w:r>
        <w:rPr>
          <w:rtl/>
        </w:rPr>
        <w:t>עודד פורר (ישראל ביתנו):</w:t>
      </w:r>
      <w:r w:rsidRPr="009655B9">
        <w:rPr>
          <w:rStyle w:val="TagStyle"/>
          <w:rtl/>
        </w:rPr>
        <w:t xml:space="preserve"> &lt;&lt; דובר_המשך &gt;&gt;</w:t>
      </w:r>
      <w:r>
        <w:rPr>
          <w:rtl/>
        </w:rPr>
        <w:t xml:space="preserve"> </w:t>
      </w:r>
      <w:bookmarkEnd w:id="11041"/>
    </w:p>
    <w:p w:rsidR="00FA1500" w:rsidRDefault="00FA1500" w:rsidP="00C742F9">
      <w:pPr>
        <w:pStyle w:val="KeepWithNext"/>
        <w:rPr>
          <w:rtl/>
          <w:lang w:eastAsia="he-IL"/>
        </w:rPr>
      </w:pPr>
    </w:p>
    <w:p w:rsidR="00FA1500" w:rsidRDefault="00FA1500" w:rsidP="00C742F9">
      <w:pPr>
        <w:rPr>
          <w:rtl/>
          <w:lang w:eastAsia="he-IL"/>
        </w:rPr>
      </w:pPr>
      <w:bookmarkStart w:id="11042" w:name="_ETM_Q25_471709"/>
      <w:bookmarkEnd w:id="11042"/>
      <w:r>
        <w:rPr>
          <w:rFonts w:hint="cs"/>
          <w:rtl/>
          <w:lang w:eastAsia="he-IL"/>
        </w:rPr>
        <w:t>אבי, אתה היית ראש - -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43" w:name="_ETM_Q25_472175"/>
      <w:bookmarkStart w:id="11044" w:name="_ETM_Q25_472245"/>
      <w:bookmarkEnd w:id="11043"/>
      <w:bookmarkEnd w:id="11044"/>
      <w:r>
        <w:rPr>
          <w:rFonts w:hint="cs"/>
          <w:rtl/>
          <w:lang w:eastAsia="he-IL"/>
        </w:rPr>
        <w:t>אני בסך הכול מאשרת לעשות משהו למישהי שאני האפוטרופו</w:t>
      </w:r>
      <w:r>
        <w:rPr>
          <w:rFonts w:hint="eastAsia"/>
          <w:rtl/>
          <w:lang w:eastAsia="he-IL"/>
        </w:rPr>
        <w:t>ס</w:t>
      </w:r>
      <w:r>
        <w:rPr>
          <w:rFonts w:hint="cs"/>
          <w:rtl/>
          <w:lang w:eastAsia="he-IL"/>
        </w:rPr>
        <w:t xml:space="preserve"> שלה. </w:t>
      </w:r>
    </w:p>
    <w:p w:rsidR="00FA1500" w:rsidRDefault="00FA1500" w:rsidP="00C742F9">
      <w:pPr>
        <w:rPr>
          <w:rtl/>
          <w:lang w:eastAsia="he-IL"/>
        </w:rPr>
      </w:pPr>
    </w:p>
    <w:p w:rsidR="00FA1500" w:rsidRDefault="00FA1500" w:rsidP="00C742F9">
      <w:pPr>
        <w:pStyle w:val="af6"/>
        <w:keepNext/>
        <w:rPr>
          <w:rtl/>
        </w:rPr>
      </w:pPr>
      <w:bookmarkStart w:id="11045" w:name="ET_yor_6490_21"/>
      <w:r w:rsidRPr="009655B9">
        <w:rPr>
          <w:rStyle w:val="TagStyle"/>
          <w:rtl/>
        </w:rPr>
        <w:t xml:space="preserve"> &lt;&lt; יור &gt;&gt; </w:t>
      </w:r>
      <w:r>
        <w:rPr>
          <w:rtl/>
        </w:rPr>
        <w:t>היו"ר ניסים ואטורי:</w:t>
      </w:r>
      <w:r w:rsidRPr="009655B9">
        <w:rPr>
          <w:rStyle w:val="TagStyle"/>
          <w:rtl/>
        </w:rPr>
        <w:t xml:space="preserve"> &lt;&lt; יור &gt;&gt;</w:t>
      </w:r>
      <w:r>
        <w:rPr>
          <w:rtl/>
        </w:rPr>
        <w:t xml:space="preserve"> </w:t>
      </w:r>
      <w:bookmarkEnd w:id="1104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חברים, אני לא </w:t>
      </w:r>
      <w:bookmarkStart w:id="11046" w:name="_ETM_Q25_475348"/>
      <w:bookmarkEnd w:id="11046"/>
      <w:r>
        <w:rPr>
          <w:rFonts w:hint="cs"/>
          <w:rtl/>
          <w:lang w:eastAsia="he-IL"/>
        </w:rPr>
        <w:t>רוצה לקרוא לסדר.</w:t>
      </w:r>
      <w:bookmarkStart w:id="11047" w:name="_ETM_Q25_475789"/>
      <w:bookmarkEnd w:id="11047"/>
    </w:p>
    <w:p w:rsidR="00FA1500" w:rsidRDefault="00FA1500" w:rsidP="00C742F9">
      <w:pPr>
        <w:rPr>
          <w:rtl/>
          <w:lang w:eastAsia="he-IL"/>
        </w:rPr>
      </w:pPr>
      <w:bookmarkStart w:id="11048" w:name="_ETM_Q25_475860"/>
      <w:bookmarkEnd w:id="11048"/>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לי אתה קורא לסדר?</w:t>
      </w:r>
      <w:bookmarkStart w:id="11049" w:name="_ETM_Q25_479148"/>
      <w:bookmarkEnd w:id="11049"/>
    </w:p>
    <w:p w:rsidR="00FA1500" w:rsidRDefault="00FA1500" w:rsidP="00C742F9">
      <w:pPr>
        <w:rPr>
          <w:rtl/>
          <w:lang w:eastAsia="he-IL"/>
        </w:rPr>
      </w:pPr>
      <w:bookmarkStart w:id="11050" w:name="_ETM_Q25_479216"/>
      <w:bookmarkEnd w:id="11050"/>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ברור.</w:t>
      </w:r>
    </w:p>
    <w:p w:rsidR="00FA1500" w:rsidRDefault="00FA1500" w:rsidP="00C742F9">
      <w:pPr>
        <w:rPr>
          <w:rtl/>
          <w:lang w:eastAsia="he-IL"/>
        </w:rPr>
      </w:pPr>
      <w:bookmarkStart w:id="11051" w:name="_ETM_Q25_478699"/>
      <w:bookmarkStart w:id="11052" w:name="_ETM_Q25_478765"/>
      <w:bookmarkEnd w:id="11051"/>
      <w:bookmarkEnd w:id="11052"/>
    </w:p>
    <w:p w:rsidR="00FA1500" w:rsidRDefault="00FA1500" w:rsidP="00C742F9">
      <w:pPr>
        <w:pStyle w:val="af6"/>
        <w:keepNext/>
        <w:rPr>
          <w:rtl/>
        </w:rPr>
      </w:pPr>
      <w:bookmarkStart w:id="11053" w:name="ET_yor_6490_22"/>
      <w:r w:rsidRPr="009655B9">
        <w:rPr>
          <w:rStyle w:val="TagStyle"/>
          <w:rtl/>
        </w:rPr>
        <w:t xml:space="preserve"> &lt;&lt; יור &gt;&gt; </w:t>
      </w:r>
      <w:r>
        <w:rPr>
          <w:rtl/>
        </w:rPr>
        <w:t>היו"ר ניסים ואטורי:</w:t>
      </w:r>
      <w:r w:rsidRPr="009655B9">
        <w:rPr>
          <w:rStyle w:val="TagStyle"/>
          <w:rtl/>
        </w:rPr>
        <w:t xml:space="preserve"> &lt;&lt; יור &gt;&gt;</w:t>
      </w:r>
      <w:r>
        <w:rPr>
          <w:rtl/>
        </w:rPr>
        <w:t xml:space="preserve"> </w:t>
      </w:r>
      <w:bookmarkEnd w:id="11053"/>
    </w:p>
    <w:p w:rsidR="00FA1500" w:rsidRDefault="00FA1500" w:rsidP="00C742F9">
      <w:pPr>
        <w:pStyle w:val="KeepWithNext"/>
        <w:rPr>
          <w:rtl/>
          <w:lang w:eastAsia="he-IL"/>
        </w:rPr>
      </w:pPr>
    </w:p>
    <w:p w:rsidR="00FA1500" w:rsidRPr="009655B9" w:rsidRDefault="00FA1500" w:rsidP="00C742F9">
      <w:pPr>
        <w:rPr>
          <w:rtl/>
          <w:lang w:eastAsia="he-IL"/>
        </w:rPr>
      </w:pPr>
      <w:r>
        <w:rPr>
          <w:rFonts w:hint="cs"/>
          <w:rtl/>
          <w:lang w:eastAsia="he-IL"/>
        </w:rPr>
        <w:t>עוד פעם אתה קמת, קראתי לך?</w:t>
      </w:r>
    </w:p>
    <w:p w:rsidR="00FA1500" w:rsidRPr="009655B9" w:rsidRDefault="00FA1500" w:rsidP="00C742F9">
      <w:pPr>
        <w:rPr>
          <w:rtl/>
          <w:lang w:eastAsia="he-IL"/>
        </w:rPr>
      </w:pPr>
    </w:p>
    <w:p w:rsidR="00FA1500" w:rsidRDefault="00FA1500" w:rsidP="00C742F9">
      <w:pPr>
        <w:pStyle w:val="af5"/>
        <w:keepNext/>
        <w:rPr>
          <w:rtl/>
        </w:rPr>
      </w:pPr>
      <w:r w:rsidRPr="005058EB">
        <w:rPr>
          <w:rStyle w:val="TagStyle"/>
          <w:rtl/>
        </w:rPr>
        <w:lastRenderedPageBreak/>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54" w:name="_ETM_Q25_480278"/>
      <w:bookmarkStart w:id="11055" w:name="_ETM_Q25_480354"/>
      <w:bookmarkEnd w:id="11054"/>
      <w:bookmarkEnd w:id="11055"/>
      <w:r>
        <w:rPr>
          <w:rFonts w:hint="cs"/>
          <w:rtl/>
          <w:lang w:eastAsia="he-IL"/>
        </w:rPr>
        <w:t>- - -</w:t>
      </w:r>
    </w:p>
    <w:p w:rsidR="00FA1500" w:rsidRDefault="00FA1500" w:rsidP="00C742F9">
      <w:pPr>
        <w:rPr>
          <w:rtl/>
          <w:lang w:eastAsia="he-IL"/>
        </w:rPr>
      </w:pPr>
    </w:p>
    <w:p w:rsidR="00FA1500" w:rsidRDefault="00FA1500" w:rsidP="00C742F9">
      <w:pPr>
        <w:pStyle w:val="af6"/>
        <w:keepNext/>
        <w:rPr>
          <w:rtl/>
        </w:rPr>
      </w:pPr>
      <w:bookmarkStart w:id="11056" w:name="ET_yor_6490_23"/>
      <w:r w:rsidRPr="009655B9">
        <w:rPr>
          <w:rStyle w:val="TagStyle"/>
          <w:rtl/>
        </w:rPr>
        <w:t xml:space="preserve"> &lt;&lt; יור &gt;&gt; </w:t>
      </w:r>
      <w:r>
        <w:rPr>
          <w:rtl/>
        </w:rPr>
        <w:t>היו"ר ניסים ואטורי:</w:t>
      </w:r>
      <w:r w:rsidRPr="009655B9">
        <w:rPr>
          <w:rStyle w:val="TagStyle"/>
          <w:rtl/>
        </w:rPr>
        <w:t xml:space="preserve"> &lt;&lt; יור &gt;&gt;</w:t>
      </w:r>
      <w:r>
        <w:rPr>
          <w:rtl/>
        </w:rPr>
        <w:t xml:space="preserve"> </w:t>
      </w:r>
      <w:bookmarkEnd w:id="1105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קראתי לאף אחד, אמרתי שאני לא רוצה </w:t>
      </w:r>
      <w:bookmarkStart w:id="11057" w:name="_ETM_Q25_481111"/>
      <w:bookmarkEnd w:id="11057"/>
      <w:r>
        <w:rPr>
          <w:rFonts w:hint="cs"/>
          <w:rtl/>
          <w:lang w:eastAsia="he-IL"/>
        </w:rPr>
        <w:t xml:space="preserve">לקרוא.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חוצפן.</w:t>
      </w:r>
    </w:p>
    <w:p w:rsidR="00FA1500" w:rsidRDefault="00FA1500" w:rsidP="00C742F9">
      <w:pPr>
        <w:rPr>
          <w:rtl/>
          <w:lang w:eastAsia="he-IL"/>
        </w:rPr>
      </w:pPr>
      <w:bookmarkStart w:id="11058" w:name="_ETM_Q25_482000"/>
      <w:bookmarkStart w:id="11059" w:name="_ETM_Q25_482064"/>
      <w:bookmarkEnd w:id="11058"/>
      <w:bookmarkEnd w:id="11059"/>
    </w:p>
    <w:p w:rsidR="00FA1500" w:rsidRDefault="00FA1500" w:rsidP="00C742F9">
      <w:pPr>
        <w:pStyle w:val="-"/>
        <w:keepNext/>
        <w:rPr>
          <w:rtl/>
        </w:rPr>
      </w:pPr>
      <w:bookmarkStart w:id="11060" w:name="ET_speakercontinue_5520_24"/>
      <w:r w:rsidRPr="009655B9">
        <w:rPr>
          <w:rStyle w:val="TagStyle"/>
          <w:rtl/>
        </w:rPr>
        <w:t xml:space="preserve"> &lt;&lt; דובר_המשך &gt;&gt; </w:t>
      </w:r>
      <w:r>
        <w:rPr>
          <w:rtl/>
        </w:rPr>
        <w:t>עודד פורר (ישראל ביתנו):</w:t>
      </w:r>
      <w:r w:rsidRPr="009655B9">
        <w:rPr>
          <w:rStyle w:val="TagStyle"/>
          <w:rtl/>
        </w:rPr>
        <w:t xml:space="preserve"> &lt;&lt; דובר_המשך &gt;&gt;</w:t>
      </w:r>
      <w:r>
        <w:rPr>
          <w:rtl/>
        </w:rPr>
        <w:t xml:space="preserve"> </w:t>
      </w:r>
      <w:bookmarkEnd w:id="1106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השר דיכטר.</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61" w:name="_ETM_Q25_483339"/>
      <w:bookmarkStart w:id="11062" w:name="_ETM_Q25_483416"/>
      <w:bookmarkEnd w:id="11061"/>
      <w:bookmarkEnd w:id="11062"/>
      <w:r>
        <w:rPr>
          <w:rFonts w:hint="cs"/>
          <w:rtl/>
          <w:lang w:eastAsia="he-IL"/>
        </w:rPr>
        <w:t xml:space="preserve">אתה יכול להגיד עליי הכול, לא על הטלפון שלי, כי אתה </w:t>
      </w:r>
      <w:bookmarkStart w:id="11063" w:name="_ETM_Q25_486036"/>
      <w:bookmarkEnd w:id="11063"/>
      <w:r>
        <w:rPr>
          <w:rFonts w:hint="cs"/>
          <w:rtl/>
          <w:lang w:eastAsia="he-IL"/>
        </w:rPr>
        <w:t xml:space="preserve">יודע למה אני מחזיקה אותו במליאה.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למה שאני אדע למה את מחזיקה </w:t>
      </w:r>
      <w:bookmarkStart w:id="11064" w:name="_ETM_Q25_489719"/>
      <w:bookmarkEnd w:id="11064"/>
      <w:r>
        <w:rPr>
          <w:rFonts w:hint="cs"/>
          <w:rtl/>
          <w:lang w:eastAsia="he-IL"/>
        </w:rPr>
        <w:t>טלפון במליאה.</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65" w:name="_ETM_Q25_489947"/>
      <w:bookmarkStart w:id="11066" w:name="_ETM_Q25_490017"/>
      <w:bookmarkEnd w:id="11065"/>
      <w:bookmarkEnd w:id="11066"/>
      <w:r>
        <w:rPr>
          <w:rFonts w:hint="cs"/>
          <w:rtl/>
          <w:lang w:eastAsia="he-IL"/>
        </w:rPr>
        <w:t xml:space="preserve">אז תקרא משהו, אז אם אתה </w:t>
      </w:r>
      <w:bookmarkStart w:id="11067" w:name="_ETM_Q25_489157"/>
      <w:bookmarkEnd w:id="11067"/>
      <w:r>
        <w:rPr>
          <w:rFonts w:hint="cs"/>
          <w:rtl/>
          <w:lang w:eastAsia="he-IL"/>
        </w:rPr>
        <w:t>לא יודע אל תעיר לי.</w:t>
      </w:r>
    </w:p>
    <w:p w:rsidR="00FA1500" w:rsidRDefault="00FA1500" w:rsidP="00C742F9">
      <w:pPr>
        <w:rPr>
          <w:rtl/>
          <w:lang w:eastAsia="he-IL"/>
        </w:rPr>
      </w:pPr>
    </w:p>
    <w:p w:rsidR="00FA1500" w:rsidRDefault="00FA1500" w:rsidP="00C742F9">
      <w:pPr>
        <w:pStyle w:val="af6"/>
        <w:keepNext/>
        <w:rPr>
          <w:rtl/>
        </w:rPr>
      </w:pPr>
      <w:bookmarkStart w:id="11068" w:name="ET_yor_6490_25"/>
      <w:r w:rsidRPr="009655B9">
        <w:rPr>
          <w:rStyle w:val="TagStyle"/>
          <w:rtl/>
        </w:rPr>
        <w:t xml:space="preserve"> &lt;&lt; יור &gt;&gt; </w:t>
      </w:r>
      <w:r>
        <w:rPr>
          <w:rtl/>
        </w:rPr>
        <w:t>היו"ר ניסים ואטורי:</w:t>
      </w:r>
      <w:r w:rsidRPr="009655B9">
        <w:rPr>
          <w:rStyle w:val="TagStyle"/>
          <w:rtl/>
        </w:rPr>
        <w:t xml:space="preserve"> &lt;&lt; יור &gt;&gt;</w:t>
      </w:r>
      <w:r>
        <w:rPr>
          <w:rtl/>
        </w:rPr>
        <w:t xml:space="preserve"> </w:t>
      </w:r>
      <w:bookmarkEnd w:id="1106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חברת הכנסת טלי גוטליב.</w:t>
      </w:r>
    </w:p>
    <w:p w:rsidR="00FA1500" w:rsidRDefault="00FA1500" w:rsidP="00C742F9">
      <w:pPr>
        <w:rPr>
          <w:rtl/>
          <w:lang w:eastAsia="he-IL"/>
        </w:rPr>
      </w:pPr>
      <w:bookmarkStart w:id="11069" w:name="_ETM_Q25_490982"/>
      <w:bookmarkStart w:id="11070" w:name="_ETM_Q25_491055"/>
      <w:bookmarkEnd w:id="11069"/>
      <w:bookmarkEnd w:id="11070"/>
    </w:p>
    <w:p w:rsidR="00FA1500" w:rsidRDefault="00FA1500" w:rsidP="00C742F9">
      <w:pPr>
        <w:pStyle w:val="-"/>
        <w:keepNext/>
        <w:rPr>
          <w:rtl/>
        </w:rPr>
      </w:pPr>
      <w:bookmarkStart w:id="11071" w:name="ET_speakercontinue_5520_26"/>
      <w:r w:rsidRPr="009655B9">
        <w:rPr>
          <w:rStyle w:val="TagStyle"/>
          <w:rtl/>
        </w:rPr>
        <w:t xml:space="preserve"> &lt;&lt; דובר_המשך &gt;&gt; </w:t>
      </w:r>
      <w:r>
        <w:rPr>
          <w:rtl/>
        </w:rPr>
        <w:t>עודד פורר (ישראל ביתנו):</w:t>
      </w:r>
      <w:r w:rsidRPr="009655B9">
        <w:rPr>
          <w:rStyle w:val="TagStyle"/>
          <w:rtl/>
        </w:rPr>
        <w:t xml:space="preserve"> &lt;&lt; דובר_המשך &gt;&gt;</w:t>
      </w:r>
      <w:r>
        <w:rPr>
          <w:rtl/>
        </w:rPr>
        <w:t xml:space="preserve"> </w:t>
      </w:r>
      <w:bookmarkEnd w:id="11071"/>
    </w:p>
    <w:p w:rsidR="00FA1500" w:rsidRDefault="00FA1500" w:rsidP="00C742F9">
      <w:pPr>
        <w:pStyle w:val="KeepWithNext"/>
        <w:rPr>
          <w:rtl/>
          <w:lang w:eastAsia="he-IL"/>
        </w:rPr>
      </w:pPr>
    </w:p>
    <w:p w:rsidR="00FA1500" w:rsidRDefault="00FA1500" w:rsidP="00C742F9">
      <w:pPr>
        <w:rPr>
          <w:rtl/>
          <w:lang w:eastAsia="he-IL"/>
        </w:rPr>
      </w:pPr>
      <w:bookmarkStart w:id="11072" w:name="_ETM_Q25_492160"/>
      <w:bookmarkEnd w:id="11072"/>
      <w:r>
        <w:rPr>
          <w:rFonts w:hint="cs"/>
          <w:rtl/>
          <w:lang w:eastAsia="he-IL"/>
        </w:rPr>
        <w:t xml:space="preserve">אולי תשוחחו </w:t>
      </w:r>
      <w:bookmarkStart w:id="11073" w:name="_ETM_Q25_493054"/>
      <w:bookmarkEnd w:id="11073"/>
      <w:r>
        <w:rPr>
          <w:rFonts w:hint="cs"/>
          <w:rtl/>
          <w:lang w:eastAsia="he-IL"/>
        </w:rPr>
        <w:t>בחוץ?</w:t>
      </w:r>
    </w:p>
    <w:p w:rsidR="00FA1500" w:rsidRDefault="00FA1500" w:rsidP="00C742F9">
      <w:pPr>
        <w:rPr>
          <w:rtl/>
          <w:lang w:eastAsia="he-IL"/>
        </w:rPr>
      </w:pPr>
    </w:p>
    <w:p w:rsidR="00FA1500" w:rsidRDefault="00FA1500" w:rsidP="00C742F9">
      <w:pPr>
        <w:pStyle w:val="af6"/>
        <w:keepNext/>
        <w:rPr>
          <w:rtl/>
        </w:rPr>
      </w:pPr>
      <w:bookmarkStart w:id="11074" w:name="ET_yor_6490_27"/>
      <w:r w:rsidRPr="009655B9">
        <w:rPr>
          <w:rStyle w:val="TagStyle"/>
          <w:rtl/>
        </w:rPr>
        <w:t xml:space="preserve"> &lt;&lt; יור &gt;&gt; </w:t>
      </w:r>
      <w:r>
        <w:rPr>
          <w:rtl/>
        </w:rPr>
        <w:t>היו"ר ניסים ואטורי:</w:t>
      </w:r>
      <w:r w:rsidRPr="009655B9">
        <w:rPr>
          <w:rStyle w:val="TagStyle"/>
          <w:rtl/>
        </w:rPr>
        <w:t xml:space="preserve"> &lt;&lt; יור &gt;&gt;</w:t>
      </w:r>
      <w:r>
        <w:rPr>
          <w:rtl/>
        </w:rPr>
        <w:t xml:space="preserve"> </w:t>
      </w:r>
      <w:bookmarkEnd w:id="11074"/>
    </w:p>
    <w:p w:rsidR="00FA1500" w:rsidRDefault="00FA1500" w:rsidP="00C742F9">
      <w:pPr>
        <w:pStyle w:val="KeepWithNext"/>
        <w:rPr>
          <w:rtl/>
          <w:lang w:eastAsia="he-IL"/>
        </w:rPr>
      </w:pPr>
    </w:p>
    <w:p w:rsidR="00FA1500" w:rsidRDefault="00FA1500" w:rsidP="00C742F9">
      <w:pPr>
        <w:rPr>
          <w:rtl/>
          <w:lang w:eastAsia="he-IL"/>
        </w:rPr>
      </w:pPr>
      <w:bookmarkStart w:id="11075" w:name="_ETM_Q25_493521"/>
      <w:bookmarkEnd w:id="11075"/>
      <w:r>
        <w:rPr>
          <w:rFonts w:hint="cs"/>
          <w:rtl/>
          <w:lang w:eastAsia="he-IL"/>
        </w:rPr>
        <w:t>טלי, תני לנו לנהל רגע את הישיבה. תודה רבה. תמשיך.</w:t>
      </w:r>
    </w:p>
    <w:p w:rsidR="00FA1500" w:rsidRDefault="00FA1500" w:rsidP="00C742F9">
      <w:pPr>
        <w:rPr>
          <w:rtl/>
          <w:lang w:eastAsia="he-IL"/>
        </w:rPr>
      </w:pPr>
    </w:p>
    <w:p w:rsidR="00FA1500" w:rsidRDefault="00FA1500" w:rsidP="00C742F9">
      <w:pPr>
        <w:pStyle w:val="-"/>
        <w:keepNext/>
        <w:rPr>
          <w:rtl/>
        </w:rPr>
      </w:pPr>
      <w:bookmarkStart w:id="11076" w:name="ET_speakercontinue_5520_28"/>
      <w:r w:rsidRPr="00415DC7">
        <w:rPr>
          <w:rStyle w:val="TagStyle"/>
          <w:rtl/>
        </w:rPr>
        <w:t xml:space="preserve"> &lt;&lt; דובר_המשך &gt;&gt; </w:t>
      </w:r>
      <w:r>
        <w:rPr>
          <w:rtl/>
        </w:rPr>
        <w:t>עודד פורר (ישראל ביתנו):</w:t>
      </w:r>
      <w:r w:rsidRPr="00415DC7">
        <w:rPr>
          <w:rStyle w:val="TagStyle"/>
          <w:rtl/>
        </w:rPr>
        <w:t xml:space="preserve"> &lt;&lt; דובר_המשך &gt;&gt;</w:t>
      </w:r>
      <w:r>
        <w:rPr>
          <w:rtl/>
        </w:rPr>
        <w:t xml:space="preserve"> </w:t>
      </w:r>
      <w:bookmarkEnd w:id="1107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השר </w:t>
      </w:r>
      <w:bookmarkStart w:id="11077" w:name="_ETM_Q25_496389"/>
      <w:bookmarkEnd w:id="11077"/>
      <w:r>
        <w:rPr>
          <w:rFonts w:hint="cs"/>
          <w:rtl/>
          <w:lang w:eastAsia="he-IL"/>
        </w:rPr>
        <w:t>דיכטר, כמדומני היית ראש שב"כ בתקופת האינתיפאד</w:t>
      </w:r>
      <w:r>
        <w:rPr>
          <w:rFonts w:hint="eastAsia"/>
          <w:rtl/>
          <w:lang w:eastAsia="he-IL"/>
        </w:rPr>
        <w:t>ה</w:t>
      </w:r>
      <w:r>
        <w:rPr>
          <w:rFonts w:hint="cs"/>
          <w:rtl/>
          <w:lang w:eastAsia="he-IL"/>
        </w:rPr>
        <w:t xml:space="preserve"> השנייה, אני צודק </w:t>
      </w:r>
      <w:bookmarkStart w:id="11078" w:name="_ETM_Q25_501522"/>
      <w:bookmarkEnd w:id="11078"/>
      <w:r>
        <w:rPr>
          <w:rFonts w:hint="cs"/>
          <w:rtl/>
          <w:lang w:eastAsia="he-IL"/>
        </w:rPr>
        <w:t>בתאריכים?</w:t>
      </w:r>
      <w:bookmarkStart w:id="11079" w:name="_ETM_Q25_503506"/>
      <w:bookmarkEnd w:id="11079"/>
    </w:p>
    <w:p w:rsidR="00FA1500" w:rsidRDefault="00FA1500" w:rsidP="00C742F9">
      <w:pPr>
        <w:rPr>
          <w:rtl/>
          <w:lang w:eastAsia="he-IL"/>
        </w:rPr>
      </w:pPr>
      <w:bookmarkStart w:id="11080" w:name="_ETM_Q25_503584"/>
      <w:bookmarkEnd w:id="11080"/>
    </w:p>
    <w:p w:rsidR="00FA1500" w:rsidRDefault="00FA1500" w:rsidP="00C742F9">
      <w:pPr>
        <w:pStyle w:val="af5"/>
        <w:keepNext/>
        <w:rPr>
          <w:rtl/>
        </w:rPr>
      </w:pPr>
      <w:bookmarkStart w:id="11081" w:name="ET_interruption_6434_29"/>
      <w:r w:rsidRPr="00415DC7">
        <w:rPr>
          <w:rStyle w:val="TagStyle"/>
          <w:rtl/>
        </w:rPr>
        <w:t xml:space="preserve"> &lt;&lt; קריאה &gt;&gt; </w:t>
      </w:r>
      <w:r>
        <w:rPr>
          <w:rtl/>
        </w:rPr>
        <w:t>שר החקלאות ופיתוח הכפר אבי דיכטר:</w:t>
      </w:r>
      <w:r w:rsidRPr="00415DC7">
        <w:rPr>
          <w:rStyle w:val="TagStyle"/>
          <w:rtl/>
        </w:rPr>
        <w:t xml:space="preserve"> &lt;&lt; קריאה &gt;&gt;</w:t>
      </w:r>
      <w:r>
        <w:rPr>
          <w:rtl/>
        </w:rPr>
        <w:t xml:space="preserve"> </w:t>
      </w:r>
      <w:bookmarkEnd w:id="1108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בדרך כלל הבעיות בזיכרון מתחילות בגיל יותר מאוחר.</w:t>
      </w:r>
    </w:p>
    <w:p w:rsidR="00FA1500" w:rsidRDefault="00FA1500" w:rsidP="00C742F9">
      <w:pPr>
        <w:rPr>
          <w:rtl/>
          <w:lang w:eastAsia="he-IL"/>
        </w:rPr>
      </w:pPr>
    </w:p>
    <w:p w:rsidR="00FA1500" w:rsidRDefault="00FA1500" w:rsidP="00C742F9">
      <w:pPr>
        <w:pStyle w:val="-"/>
        <w:keepNext/>
        <w:rPr>
          <w:rtl/>
        </w:rPr>
      </w:pPr>
      <w:bookmarkStart w:id="11082" w:name="ET_speakercontinue_5520_30"/>
      <w:r w:rsidRPr="00415DC7">
        <w:rPr>
          <w:rStyle w:val="TagStyle"/>
          <w:rtl/>
        </w:rPr>
        <w:t xml:space="preserve"> &lt;&lt; דובר_המשך &gt;&gt; </w:t>
      </w:r>
      <w:r>
        <w:rPr>
          <w:rtl/>
        </w:rPr>
        <w:t>עודד פורר (ישראל ביתנו):</w:t>
      </w:r>
      <w:r w:rsidRPr="00415DC7">
        <w:rPr>
          <w:rStyle w:val="TagStyle"/>
          <w:rtl/>
        </w:rPr>
        <w:t xml:space="preserve"> &lt;&lt; דובר_המשך &gt;&gt;</w:t>
      </w:r>
      <w:r>
        <w:rPr>
          <w:rtl/>
        </w:rPr>
        <w:t xml:space="preserve"> </w:t>
      </w:r>
      <w:bookmarkEnd w:id="1108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היית בתקופת האינתיפאד</w:t>
      </w:r>
      <w:r>
        <w:rPr>
          <w:rFonts w:hint="eastAsia"/>
          <w:rtl/>
          <w:lang w:eastAsia="he-IL"/>
        </w:rPr>
        <w:t>ה</w:t>
      </w:r>
      <w:r>
        <w:rPr>
          <w:rFonts w:hint="cs"/>
          <w:rtl/>
          <w:lang w:eastAsia="he-IL"/>
        </w:rPr>
        <w:t xml:space="preserve"> </w:t>
      </w:r>
      <w:bookmarkStart w:id="11083" w:name="_ETM_Q25_506813"/>
      <w:bookmarkEnd w:id="11083"/>
      <w:r>
        <w:rPr>
          <w:rFonts w:hint="cs"/>
          <w:rtl/>
          <w:lang w:eastAsia="he-IL"/>
        </w:rPr>
        <w:t>השנייה ראש שב"כ.</w:t>
      </w:r>
      <w:bookmarkStart w:id="11084" w:name="_ETM_Q25_508283"/>
      <w:bookmarkEnd w:id="11084"/>
      <w:r>
        <w:rPr>
          <w:rFonts w:hint="cs"/>
          <w:rtl/>
          <w:lang w:eastAsia="he-IL"/>
        </w:rPr>
        <w:t xml:space="preserve"> אז אני לא – אני בסדר.</w:t>
      </w:r>
    </w:p>
    <w:p w:rsidR="00FA1500" w:rsidRDefault="00FA1500" w:rsidP="00C742F9">
      <w:pPr>
        <w:rPr>
          <w:rtl/>
          <w:lang w:eastAsia="he-IL"/>
        </w:rPr>
      </w:pPr>
    </w:p>
    <w:p w:rsidR="00FA1500" w:rsidRDefault="00FA1500" w:rsidP="00C742F9">
      <w:pPr>
        <w:pStyle w:val="af5"/>
        <w:keepNext/>
        <w:rPr>
          <w:rtl/>
        </w:rPr>
      </w:pPr>
      <w:r w:rsidRPr="00F52FC6">
        <w:rPr>
          <w:rStyle w:val="TagStyle"/>
          <w:rtl/>
        </w:rPr>
        <w:t xml:space="preserve"> &lt;&lt; קריאה &gt;&gt; </w:t>
      </w:r>
      <w:r>
        <w:rPr>
          <w:rtl/>
        </w:rPr>
        <w:t>מיקי לוי (יש עתיד):</w:t>
      </w:r>
      <w:r w:rsidRPr="00F52FC6">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2000</w:t>
      </w:r>
      <w:r>
        <w:rPr>
          <w:rFonts w:hint="eastAsia"/>
          <w:rtl/>
          <w:lang w:eastAsia="he-IL"/>
        </w:rPr>
        <w:t>–</w:t>
      </w:r>
      <w:r>
        <w:rPr>
          <w:rFonts w:hint="cs"/>
          <w:rtl/>
          <w:lang w:eastAsia="he-IL"/>
        </w:rPr>
        <w:t xml:space="preserve">2004. אוגוסט 2004, </w:t>
      </w:r>
      <w:bookmarkStart w:id="11085" w:name="_ETM_Q25_514181"/>
      <w:bookmarkEnd w:id="11085"/>
      <w:r>
        <w:rPr>
          <w:rFonts w:hint="cs"/>
          <w:rtl/>
          <w:lang w:eastAsia="he-IL"/>
        </w:rPr>
        <w:t>ינואר 2001. זאת אומרת - - -</w:t>
      </w:r>
    </w:p>
    <w:p w:rsidR="00FA1500" w:rsidRDefault="00FA1500" w:rsidP="00C742F9">
      <w:pPr>
        <w:rPr>
          <w:rtl/>
          <w:lang w:eastAsia="he-IL"/>
        </w:rPr>
      </w:pPr>
      <w:bookmarkStart w:id="11086" w:name="_ETM_Q25_517589"/>
      <w:bookmarkStart w:id="11087" w:name="_ETM_Q25_517661"/>
      <w:bookmarkEnd w:id="11086"/>
      <w:bookmarkEnd w:id="11087"/>
    </w:p>
    <w:p w:rsidR="00FA1500" w:rsidRDefault="00FA1500" w:rsidP="00C742F9">
      <w:pPr>
        <w:pStyle w:val="-"/>
        <w:keepNext/>
        <w:rPr>
          <w:rtl/>
        </w:rPr>
      </w:pPr>
      <w:r w:rsidRPr="00CD3BA3">
        <w:rPr>
          <w:rStyle w:val="TagStyle"/>
          <w:rtl/>
        </w:rPr>
        <w:t xml:space="preserve"> &lt;&lt; דובר_המשך &gt;&gt; </w:t>
      </w:r>
      <w:r>
        <w:rPr>
          <w:rtl/>
        </w:rPr>
        <w:t>עודד פורר (ישראל ביתנו):</w:t>
      </w:r>
      <w:r w:rsidRPr="00CD3BA3">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1088" w:name="_ETM_Q25_519534"/>
      <w:bookmarkEnd w:id="11088"/>
      <w:r>
        <w:rPr>
          <w:rFonts w:hint="cs"/>
          <w:rtl/>
          <w:lang w:eastAsia="he-IL"/>
        </w:rPr>
        <w:t xml:space="preserve">מיקי לוי היה מפקד מחוז ירושלים. אני לא זוכר שבאתם אז ואמרתם: </w:t>
      </w:r>
      <w:bookmarkStart w:id="11089" w:name="_ETM_Q25_525926"/>
      <w:bookmarkEnd w:id="11089"/>
      <w:r>
        <w:rPr>
          <w:rFonts w:hint="cs"/>
          <w:rtl/>
          <w:lang w:eastAsia="he-IL"/>
        </w:rPr>
        <w:t xml:space="preserve">נשיא – אני לא יודע מי היה נשיא </w:t>
      </w:r>
      <w:bookmarkStart w:id="11090" w:name="_ETM_Q25_530493"/>
      <w:bookmarkEnd w:id="11090"/>
      <w:r>
        <w:rPr>
          <w:rFonts w:hint="cs"/>
          <w:rtl/>
          <w:lang w:eastAsia="he-IL"/>
        </w:rPr>
        <w:t>בית המשפט העליון דאז, סלחו לי שאני לא זוכר בעל</w:t>
      </w:r>
      <w:bookmarkStart w:id="11091" w:name="_ETM_Q25_528952"/>
      <w:bookmarkEnd w:id="11091"/>
      <w:r>
        <w:rPr>
          <w:rFonts w:hint="cs"/>
          <w:rtl/>
          <w:lang w:eastAsia="he-IL"/>
        </w:rPr>
        <w:t xml:space="preserve"> פה – הוא האשם באירוע.</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092" w:name="_ETM_Q25_532116"/>
      <w:bookmarkStart w:id="11093" w:name="_ETM_Q25_532185"/>
      <w:bookmarkEnd w:id="11092"/>
      <w:bookmarkEnd w:id="11093"/>
      <w:r>
        <w:rPr>
          <w:rFonts w:hint="cs"/>
          <w:rtl/>
          <w:lang w:eastAsia="he-IL"/>
        </w:rPr>
        <w:t xml:space="preserve">תגיד לי, איזה נשיא – </w:t>
      </w:r>
      <w:bookmarkStart w:id="11094" w:name="_ETM_Q25_535166"/>
      <w:bookmarkEnd w:id="11094"/>
      <w:r>
        <w:rPr>
          <w:rFonts w:hint="cs"/>
          <w:rtl/>
          <w:lang w:eastAsia="he-IL"/>
        </w:rPr>
        <w:t xml:space="preserve">ואתה יודע למה? כי אף נשיא של בית משפט לא מעז להתערב </w:t>
      </w:r>
      <w:bookmarkStart w:id="11095" w:name="_ETM_Q25_540201"/>
      <w:bookmarkEnd w:id="11095"/>
      <w:r>
        <w:rPr>
          <w:rFonts w:hint="cs"/>
          <w:rtl/>
          <w:lang w:eastAsia="he-IL"/>
        </w:rPr>
        <w:t>ולהפחיד את העם מפני הרשות המחוקקת, בניגוד גמור לכללי האתיקה. תתביישו לכם.</w:t>
      </w:r>
    </w:p>
    <w:p w:rsidR="00FA1500" w:rsidRDefault="00FA1500" w:rsidP="00C742F9">
      <w:pPr>
        <w:rPr>
          <w:rtl/>
          <w:lang w:eastAsia="he-IL"/>
        </w:rPr>
      </w:pPr>
    </w:p>
    <w:p w:rsidR="00FA1500" w:rsidRDefault="00FA1500" w:rsidP="00C742F9">
      <w:pPr>
        <w:pStyle w:val="af6"/>
        <w:keepNext/>
        <w:rPr>
          <w:rtl/>
        </w:rPr>
      </w:pPr>
      <w:bookmarkStart w:id="11096" w:name="ET_yor_6490_33"/>
      <w:r w:rsidRPr="00B232C5">
        <w:rPr>
          <w:rStyle w:val="TagStyle"/>
          <w:rtl/>
        </w:rPr>
        <w:t xml:space="preserve"> &lt;&lt; יור &gt;&gt; </w:t>
      </w:r>
      <w:r>
        <w:rPr>
          <w:rtl/>
        </w:rPr>
        <w:t>היו"ר ניסים ואטורי:</w:t>
      </w:r>
      <w:r w:rsidRPr="00B232C5">
        <w:rPr>
          <w:rStyle w:val="TagStyle"/>
          <w:rtl/>
        </w:rPr>
        <w:t xml:space="preserve"> &lt;&lt; יור &gt;&gt;</w:t>
      </w:r>
      <w:r>
        <w:rPr>
          <w:rtl/>
        </w:rPr>
        <w:t xml:space="preserve"> </w:t>
      </w:r>
      <w:bookmarkEnd w:id="1109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חברת הכנסת טלי גוטליב. אני קורא אותך </w:t>
      </w:r>
      <w:bookmarkStart w:id="11097" w:name="_ETM_Q25_545470"/>
      <w:bookmarkEnd w:id="11097"/>
      <w:r>
        <w:rPr>
          <w:rFonts w:hint="cs"/>
          <w:rtl/>
          <w:lang w:eastAsia="he-IL"/>
        </w:rPr>
        <w:t xml:space="preserve">לסדר פעם ראשונה. </w:t>
      </w:r>
      <w:bookmarkStart w:id="11098" w:name="_ETM_Q25_546212"/>
      <w:bookmarkEnd w:id="11098"/>
    </w:p>
    <w:p w:rsidR="00FA1500" w:rsidRDefault="00FA1500" w:rsidP="00C742F9">
      <w:pPr>
        <w:rPr>
          <w:rtl/>
          <w:lang w:eastAsia="he-IL"/>
        </w:rPr>
      </w:pPr>
      <w:bookmarkStart w:id="11099" w:name="_ETM_Q25_546220"/>
      <w:bookmarkEnd w:id="11099"/>
    </w:p>
    <w:p w:rsidR="00FA1500" w:rsidRDefault="00FA1500" w:rsidP="00C742F9">
      <w:pPr>
        <w:pStyle w:val="af5"/>
        <w:keepNext/>
        <w:rPr>
          <w:rtl/>
        </w:rPr>
      </w:pPr>
      <w:bookmarkStart w:id="11100" w:name="_ETM_Q25_547015"/>
      <w:bookmarkStart w:id="11101" w:name="_ETM_Q25_547092"/>
      <w:bookmarkEnd w:id="11100"/>
      <w:bookmarkEnd w:id="11101"/>
      <w:r w:rsidRPr="005058EB">
        <w:rPr>
          <w:rStyle w:val="TagStyle"/>
          <w:rtl/>
        </w:rPr>
        <w:lastRenderedPageBreak/>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keepNext/>
        <w:rPr>
          <w:rtl/>
          <w:lang w:eastAsia="he-IL"/>
        </w:rPr>
      </w:pPr>
      <w:bookmarkStart w:id="11102" w:name="_ETM_Q25_546997"/>
      <w:bookmarkEnd w:id="11102"/>
    </w:p>
    <w:p w:rsidR="00FA1500" w:rsidRDefault="00FA1500" w:rsidP="00C742F9">
      <w:pPr>
        <w:keepNext/>
        <w:rPr>
          <w:rtl/>
          <w:lang w:eastAsia="he-IL"/>
        </w:rPr>
      </w:pPr>
      <w:bookmarkStart w:id="11103" w:name="_ETM_Q25_547067"/>
      <w:bookmarkEnd w:id="11103"/>
      <w:r>
        <w:rPr>
          <w:rFonts w:hint="cs"/>
          <w:rtl/>
          <w:lang w:eastAsia="he-IL"/>
        </w:rPr>
        <w:t xml:space="preserve">ראשונה? ראשונה, </w:t>
      </w:r>
      <w:bookmarkStart w:id="11104" w:name="_ETM_Q25_550588"/>
      <w:bookmarkEnd w:id="11104"/>
      <w:r>
        <w:rPr>
          <w:rFonts w:hint="cs"/>
          <w:rtl/>
          <w:lang w:eastAsia="he-IL"/>
        </w:rPr>
        <w:t>כן? אדוני היו"ר. שאני אכלכל את צעדי בהתאם.</w:t>
      </w:r>
    </w:p>
    <w:p w:rsidR="00FA1500" w:rsidRDefault="00FA1500" w:rsidP="00C742F9">
      <w:pPr>
        <w:rPr>
          <w:rtl/>
          <w:lang w:eastAsia="he-IL"/>
        </w:rPr>
      </w:pPr>
    </w:p>
    <w:p w:rsidR="00FA1500" w:rsidRDefault="00FA1500" w:rsidP="00C742F9">
      <w:pPr>
        <w:pStyle w:val="-"/>
        <w:keepNext/>
        <w:rPr>
          <w:rtl/>
        </w:rPr>
      </w:pPr>
      <w:bookmarkStart w:id="11105" w:name="ET_speakercontinue_5520_34"/>
      <w:r w:rsidRPr="00B232C5">
        <w:rPr>
          <w:rStyle w:val="TagStyle"/>
          <w:rtl/>
        </w:rPr>
        <w:t xml:space="preserve"> &lt;&lt; דובר_המשך &gt;&gt; </w:t>
      </w:r>
      <w:r>
        <w:rPr>
          <w:rtl/>
        </w:rPr>
        <w:t>עודד פורר (ישראל ביתנו):</w:t>
      </w:r>
      <w:r w:rsidRPr="00B232C5">
        <w:rPr>
          <w:rStyle w:val="TagStyle"/>
          <w:rtl/>
        </w:rPr>
        <w:t xml:space="preserve"> &lt;&lt; דובר_המשך &gt;&gt;</w:t>
      </w:r>
      <w:r>
        <w:rPr>
          <w:rtl/>
        </w:rPr>
        <w:t xml:space="preserve"> </w:t>
      </w:r>
      <w:bookmarkEnd w:id="1110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דווקא בהקשר הזה, עוד לא המשכנו </w:t>
      </w:r>
      <w:bookmarkStart w:id="11106" w:name="_ETM_Q25_555891"/>
      <w:bookmarkEnd w:id="11106"/>
      <w:r>
        <w:rPr>
          <w:rFonts w:hint="cs"/>
          <w:rtl/>
          <w:lang w:eastAsia="he-IL"/>
        </w:rPr>
        <w:t xml:space="preserve">באשמים, חברת הכנסת גוטליב, עוד לא המשכנו באשמים, התחלתם ביועצת </w:t>
      </w:r>
      <w:bookmarkStart w:id="11107" w:name="_ETM_Q25_557705"/>
      <w:bookmarkEnd w:id="11107"/>
      <w:r>
        <w:rPr>
          <w:rFonts w:hint="cs"/>
          <w:rtl/>
          <w:lang w:eastAsia="he-IL"/>
        </w:rPr>
        <w:t>המשפטית, את עברת לנשיאת בית המשפט העליון, אבל אני רוצה לעצור רגע בנושא הזה של נשיאת בית המשפט העליון ולדבר איתך על - - -</w:t>
      </w:r>
    </w:p>
    <w:p w:rsidR="00FA1500" w:rsidRDefault="00FA1500" w:rsidP="00C742F9">
      <w:pPr>
        <w:rPr>
          <w:rtl/>
          <w:lang w:eastAsia="he-IL"/>
        </w:rPr>
      </w:pPr>
      <w:bookmarkStart w:id="11108" w:name="_ETM_Q25_564295"/>
      <w:bookmarkStart w:id="11109" w:name="_ETM_Q25_564362"/>
      <w:bookmarkEnd w:id="11108"/>
      <w:bookmarkEnd w:id="11109"/>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110" w:name="_ETM_Q25_562614"/>
      <w:bookmarkStart w:id="11111" w:name="_ETM_Q25_562682"/>
      <w:bookmarkEnd w:id="11110"/>
      <w:bookmarkEnd w:id="11111"/>
      <w:r>
        <w:rPr>
          <w:rFonts w:hint="cs"/>
          <w:rtl/>
          <w:lang w:eastAsia="he-IL"/>
        </w:rPr>
        <w:t xml:space="preserve">ברור. אתה ישבת בוועדת חוץ וביטחון בחיים שלך, אתה </w:t>
      </w:r>
      <w:bookmarkStart w:id="11112" w:name="_ETM_Q25_562020"/>
      <w:bookmarkEnd w:id="11112"/>
      <w:r>
        <w:rPr>
          <w:rFonts w:hint="cs"/>
          <w:rtl/>
          <w:lang w:eastAsia="he-IL"/>
        </w:rPr>
        <w:t xml:space="preserve">יודע </w:t>
      </w:r>
      <w:bookmarkStart w:id="11113" w:name="_ETM_Q25_565353"/>
      <w:bookmarkStart w:id="11114" w:name="_ETM_Q25_567275"/>
      <w:bookmarkEnd w:id="11113"/>
      <w:bookmarkEnd w:id="11114"/>
      <w:r>
        <w:rPr>
          <w:rFonts w:hint="cs"/>
          <w:rtl/>
          <w:lang w:eastAsia="he-IL"/>
        </w:rPr>
        <w:t>בדיוק מה אני אומרת.</w:t>
      </w:r>
    </w:p>
    <w:p w:rsidR="00FA1500" w:rsidRDefault="00FA1500" w:rsidP="00C742F9">
      <w:pPr>
        <w:rPr>
          <w:rtl/>
          <w:lang w:eastAsia="he-IL"/>
        </w:rPr>
      </w:pPr>
      <w:bookmarkStart w:id="11115" w:name="_ETM_Q25_567384"/>
      <w:bookmarkEnd w:id="11115"/>
    </w:p>
    <w:p w:rsidR="00FA1500" w:rsidRDefault="00FA1500" w:rsidP="00C742F9">
      <w:pPr>
        <w:pStyle w:val="-"/>
        <w:keepNext/>
        <w:rPr>
          <w:rtl/>
        </w:rPr>
      </w:pPr>
      <w:bookmarkStart w:id="11116" w:name="ET_speakercontinue_5520_36"/>
      <w:r w:rsidRPr="00B232C5">
        <w:rPr>
          <w:rStyle w:val="TagStyle"/>
          <w:rtl/>
        </w:rPr>
        <w:t xml:space="preserve"> &lt;&lt; דובר_המשך &gt;&gt; </w:t>
      </w:r>
      <w:r>
        <w:rPr>
          <w:rtl/>
        </w:rPr>
        <w:t>עודד פורר (ישראל ביתנו):</w:t>
      </w:r>
      <w:r w:rsidRPr="00B232C5">
        <w:rPr>
          <w:rStyle w:val="TagStyle"/>
          <w:rtl/>
        </w:rPr>
        <w:t xml:space="preserve"> &lt;&lt; דובר_המשך &gt;&gt;</w:t>
      </w:r>
      <w:r>
        <w:rPr>
          <w:rtl/>
        </w:rPr>
        <w:t xml:space="preserve"> </w:t>
      </w:r>
      <w:bookmarkEnd w:id="1111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לא הייתי חבר ועדת </w:t>
      </w:r>
      <w:bookmarkStart w:id="11117" w:name="_ETM_Q25_567294"/>
      <w:bookmarkEnd w:id="11117"/>
      <w:r>
        <w:rPr>
          <w:rFonts w:hint="cs"/>
          <w:rtl/>
          <w:lang w:eastAsia="he-IL"/>
        </w:rPr>
        <w:t>חוץ וביטחון.</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אז אתה לא יודע מה אני אומרת. אז אני סולחת לך.</w:t>
      </w:r>
    </w:p>
    <w:p w:rsidR="00FA1500" w:rsidRDefault="00FA1500" w:rsidP="00C742F9">
      <w:pPr>
        <w:rPr>
          <w:rtl/>
          <w:lang w:eastAsia="he-IL"/>
        </w:rPr>
      </w:pPr>
      <w:bookmarkStart w:id="11118" w:name="_ETM_Q25_571139"/>
      <w:bookmarkStart w:id="11119" w:name="_ETM_Q25_571209"/>
      <w:bookmarkEnd w:id="11118"/>
      <w:bookmarkEnd w:id="11119"/>
    </w:p>
    <w:p w:rsidR="00FA1500" w:rsidRDefault="00FA1500" w:rsidP="00C742F9">
      <w:pPr>
        <w:pStyle w:val="-"/>
        <w:keepNext/>
        <w:rPr>
          <w:rtl/>
        </w:rPr>
      </w:pPr>
      <w:r w:rsidRPr="00B232C5">
        <w:rPr>
          <w:rStyle w:val="TagStyle"/>
          <w:rtl/>
        </w:rPr>
        <w:t xml:space="preserve"> &lt;&lt; דובר_המשך &gt;&gt; </w:t>
      </w:r>
      <w:r>
        <w:rPr>
          <w:rtl/>
        </w:rPr>
        <w:t>עודד פורר (ישראל ביתנו):</w:t>
      </w:r>
      <w:r w:rsidRPr="00B232C5">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רוצה, אני רוצה לדבר איתך דווקא על </w:t>
      </w:r>
      <w:bookmarkStart w:id="11120" w:name="_ETM_Q25_573461"/>
      <w:bookmarkEnd w:id="11120"/>
      <w:r>
        <w:rPr>
          <w:rFonts w:hint="cs"/>
          <w:rtl/>
          <w:lang w:eastAsia="he-IL"/>
        </w:rPr>
        <w:t>פרשת השבוע שתהיה, פרשת משפטים כמדומני. אני לא טועה, נכון, אדוני היושב-ראש?</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אני מקווה שאתה זוכר מה מנדלבליט אמר על שבת </w:t>
      </w:r>
      <w:bookmarkStart w:id="11121" w:name="_ETM_Q25_579083"/>
      <w:bookmarkEnd w:id="11121"/>
      <w:r>
        <w:rPr>
          <w:rFonts w:hint="cs"/>
          <w:rtl/>
          <w:lang w:eastAsia="he-IL"/>
        </w:rPr>
        <w:t>פרשת משפטים: בושה.</w:t>
      </w:r>
    </w:p>
    <w:p w:rsidR="00FA1500" w:rsidRDefault="00FA1500" w:rsidP="00C742F9">
      <w:pPr>
        <w:rPr>
          <w:rtl/>
          <w:lang w:eastAsia="he-IL"/>
        </w:rPr>
      </w:pPr>
      <w:bookmarkStart w:id="11122" w:name="_ETM_Q25_582423"/>
      <w:bookmarkStart w:id="11123" w:name="_ETM_Q25_582499"/>
      <w:bookmarkEnd w:id="11122"/>
      <w:bookmarkEnd w:id="11123"/>
    </w:p>
    <w:p w:rsidR="00FA1500" w:rsidRDefault="00FA1500" w:rsidP="00C742F9">
      <w:pPr>
        <w:pStyle w:val="-"/>
        <w:keepNext/>
        <w:rPr>
          <w:rtl/>
        </w:rPr>
      </w:pPr>
      <w:bookmarkStart w:id="11124" w:name="ET_speakercontinue_5520_38"/>
      <w:r w:rsidRPr="00B232C5">
        <w:rPr>
          <w:rStyle w:val="TagStyle"/>
          <w:rtl/>
        </w:rPr>
        <w:t xml:space="preserve"> &lt;&lt; דובר_המשך &gt;&gt; </w:t>
      </w:r>
      <w:r>
        <w:rPr>
          <w:rtl/>
        </w:rPr>
        <w:t>עודד פורר (ישראל ביתנו):</w:t>
      </w:r>
      <w:r w:rsidRPr="00B232C5">
        <w:rPr>
          <w:rStyle w:val="TagStyle"/>
          <w:rtl/>
        </w:rPr>
        <w:t xml:space="preserve"> &lt;&lt; דובר_המשך &gt;&gt;</w:t>
      </w:r>
      <w:r>
        <w:rPr>
          <w:rtl/>
        </w:rPr>
        <w:t xml:space="preserve"> </w:t>
      </w:r>
      <w:bookmarkEnd w:id="1112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בפרשת משפטים - - -</w:t>
      </w:r>
    </w:p>
    <w:p w:rsidR="00FA1500" w:rsidRDefault="00FA1500" w:rsidP="00C742F9">
      <w:pPr>
        <w:rPr>
          <w:rtl/>
          <w:lang w:eastAsia="he-IL"/>
        </w:rPr>
      </w:pPr>
    </w:p>
    <w:p w:rsidR="00FA1500" w:rsidRDefault="00FA1500" w:rsidP="00C742F9">
      <w:pPr>
        <w:pStyle w:val="af5"/>
        <w:keepNext/>
        <w:rPr>
          <w:rtl/>
        </w:rPr>
      </w:pPr>
      <w:r w:rsidRPr="005058EB">
        <w:rPr>
          <w:rStyle w:val="TagStyle"/>
          <w:rtl/>
        </w:rPr>
        <w:lastRenderedPageBreak/>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125" w:name="_ETM_Q25_583055"/>
      <w:bookmarkStart w:id="11126" w:name="_ETM_Q25_583127"/>
      <w:bookmarkEnd w:id="11125"/>
      <w:bookmarkEnd w:id="11126"/>
      <w:r>
        <w:rPr>
          <w:rFonts w:hint="cs"/>
          <w:rtl/>
          <w:lang w:eastAsia="he-IL"/>
        </w:rPr>
        <w:t xml:space="preserve">אהרן ברק - </w:t>
      </w:r>
      <w:bookmarkStart w:id="11127" w:name="_ETM_Q25_585728"/>
      <w:bookmarkEnd w:id="11127"/>
      <w:r>
        <w:rPr>
          <w:rFonts w:hint="cs"/>
          <w:rtl/>
          <w:lang w:eastAsia="he-IL"/>
        </w:rPr>
        <w:t>- -</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מקווה.</w:t>
      </w:r>
      <w:bookmarkStart w:id="11128" w:name="_ETM_Q25_584591"/>
      <w:bookmarkEnd w:id="11128"/>
    </w:p>
    <w:p w:rsidR="00FA1500" w:rsidRDefault="00FA1500" w:rsidP="00C742F9">
      <w:pPr>
        <w:rPr>
          <w:rtl/>
          <w:lang w:eastAsia="he-IL"/>
        </w:rPr>
      </w:pPr>
      <w:bookmarkStart w:id="11129" w:name="_ETM_Q25_584656"/>
      <w:bookmarkEnd w:id="11129"/>
    </w:p>
    <w:p w:rsidR="00FA1500" w:rsidRDefault="00FA1500" w:rsidP="00C742F9">
      <w:pPr>
        <w:pStyle w:val="-"/>
        <w:keepNext/>
        <w:rPr>
          <w:rtl/>
        </w:rPr>
      </w:pPr>
      <w:bookmarkStart w:id="11130" w:name="ET_speakercontinue_5520_39"/>
      <w:r w:rsidRPr="00B232C5">
        <w:rPr>
          <w:rStyle w:val="TagStyle"/>
          <w:rtl/>
        </w:rPr>
        <w:t xml:space="preserve"> &lt;&lt; דובר_המשך &gt;&gt; </w:t>
      </w:r>
      <w:r>
        <w:rPr>
          <w:rtl/>
        </w:rPr>
        <w:t>עודד פורר (ישראל ביתנו):</w:t>
      </w:r>
      <w:r w:rsidRPr="00B232C5">
        <w:rPr>
          <w:rStyle w:val="TagStyle"/>
          <w:rtl/>
        </w:rPr>
        <w:t xml:space="preserve"> &lt;&lt; דובר_המשך &gt;&gt;</w:t>
      </w:r>
      <w:r>
        <w:rPr>
          <w:rtl/>
        </w:rPr>
        <w:t xml:space="preserve"> </w:t>
      </w:r>
      <w:bookmarkEnd w:id="11130"/>
    </w:p>
    <w:p w:rsidR="00FA1500" w:rsidRDefault="00FA1500" w:rsidP="00C742F9">
      <w:pPr>
        <w:pStyle w:val="KeepWithNext"/>
        <w:rPr>
          <w:rtl/>
          <w:lang w:eastAsia="he-IL"/>
        </w:rPr>
      </w:pPr>
    </w:p>
    <w:p w:rsidR="00FA1500" w:rsidRDefault="00FA1500" w:rsidP="00C742F9">
      <w:pPr>
        <w:rPr>
          <w:rtl/>
          <w:lang w:eastAsia="he-IL"/>
        </w:rPr>
      </w:pPr>
      <w:bookmarkStart w:id="11131" w:name="_ETM_Q25_586190"/>
      <w:bookmarkEnd w:id="11131"/>
      <w:r>
        <w:rPr>
          <w:rFonts w:hint="cs"/>
          <w:rtl/>
          <w:lang w:eastAsia="he-IL"/>
        </w:rPr>
        <w:t>בואי תקשיבי קצת, אולי אני אצליח לחדש לך משהו.</w:t>
      </w:r>
      <w:bookmarkStart w:id="11132" w:name="_ETM_Q25_587871"/>
      <w:bookmarkEnd w:id="11132"/>
      <w:r>
        <w:rPr>
          <w:rFonts w:hint="cs"/>
          <w:rtl/>
          <w:lang w:eastAsia="he-IL"/>
        </w:rPr>
        <w:t xml:space="preserve"> לא תמיד אני מצליח, לפעמים.</w:t>
      </w:r>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bookmarkStart w:id="11133" w:name="_ETM_Q25_587805"/>
      <w:bookmarkEnd w:id="11133"/>
    </w:p>
    <w:p w:rsidR="00FA1500" w:rsidRDefault="00FA1500" w:rsidP="00C742F9">
      <w:pPr>
        <w:rPr>
          <w:rtl/>
          <w:lang w:eastAsia="he-IL"/>
        </w:rPr>
      </w:pPr>
      <w:bookmarkStart w:id="11134" w:name="_ETM_Q25_587882"/>
      <w:bookmarkEnd w:id="11134"/>
      <w:r>
        <w:rPr>
          <w:rFonts w:hint="cs"/>
          <w:rtl/>
          <w:lang w:eastAsia="he-IL"/>
        </w:rPr>
        <w:t xml:space="preserve">בוא בבקשה, כן, בשמחה, </w:t>
      </w:r>
      <w:bookmarkStart w:id="11135" w:name="_ETM_Q25_589167"/>
      <w:bookmarkEnd w:id="11135"/>
      <w:r>
        <w:rPr>
          <w:rFonts w:hint="cs"/>
          <w:rtl/>
          <w:lang w:eastAsia="he-IL"/>
        </w:rPr>
        <w:t>מכל מלמדי השכלתי.</w:t>
      </w:r>
      <w:bookmarkStart w:id="11136" w:name="_ETM_Q25_590979"/>
      <w:bookmarkEnd w:id="11136"/>
    </w:p>
    <w:p w:rsidR="00FA1500" w:rsidRDefault="00FA1500" w:rsidP="00C742F9">
      <w:pPr>
        <w:rPr>
          <w:rtl/>
          <w:lang w:eastAsia="he-IL"/>
        </w:rPr>
      </w:pPr>
    </w:p>
    <w:p w:rsidR="00FA1500" w:rsidRDefault="00FA1500" w:rsidP="00C742F9">
      <w:pPr>
        <w:pStyle w:val="af5"/>
        <w:keepNext/>
        <w:rPr>
          <w:rtl/>
        </w:rPr>
      </w:pPr>
      <w:r w:rsidRPr="005058EB">
        <w:rPr>
          <w:rStyle w:val="TagStyle"/>
          <w:rtl/>
        </w:rPr>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137" w:name="_ETM_Q25_590795"/>
      <w:bookmarkStart w:id="11138" w:name="_ETM_Q25_590866"/>
      <w:bookmarkEnd w:id="11137"/>
      <w:bookmarkEnd w:id="11138"/>
      <w:r>
        <w:rPr>
          <w:rFonts w:hint="cs"/>
          <w:rtl/>
          <w:lang w:eastAsia="he-IL"/>
        </w:rPr>
        <w:t>- - - אהרן ברק.</w:t>
      </w:r>
    </w:p>
    <w:p w:rsidR="00FA1500" w:rsidRDefault="00FA1500" w:rsidP="00C742F9">
      <w:pPr>
        <w:rPr>
          <w:rtl/>
          <w:lang w:eastAsia="he-IL"/>
        </w:rPr>
      </w:pPr>
    </w:p>
    <w:p w:rsidR="00FA1500" w:rsidRDefault="00FA1500" w:rsidP="00C742F9">
      <w:pPr>
        <w:pStyle w:val="-"/>
        <w:keepNext/>
        <w:rPr>
          <w:rtl/>
        </w:rPr>
      </w:pPr>
      <w:r w:rsidRPr="00B232C5">
        <w:rPr>
          <w:rStyle w:val="TagStyle"/>
          <w:rtl/>
        </w:rPr>
        <w:t xml:space="preserve"> &lt;&lt; דובר_המשך &gt;&gt; </w:t>
      </w:r>
      <w:r>
        <w:rPr>
          <w:rtl/>
        </w:rPr>
        <w:t>עודד פורר (ישראל ביתנו):</w:t>
      </w:r>
      <w:r w:rsidRPr="00B232C5">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sidRPr="0047140F">
        <w:rPr>
          <w:rFonts w:hint="cs"/>
          <w:rtl/>
          <w:lang w:eastAsia="he-IL"/>
        </w:rPr>
        <w:t>כותב ספר החינוך</w:t>
      </w:r>
      <w:bookmarkStart w:id="11139" w:name="_ETM_Q25_595958"/>
      <w:bookmarkEnd w:id="11139"/>
      <w:r>
        <w:rPr>
          <w:rFonts w:hint="cs"/>
          <w:rtl/>
          <w:lang w:eastAsia="he-IL"/>
        </w:rPr>
        <w:t xml:space="preserve"> – יש ספר מצוין, מי שאין לו אני ממליץ, ספר </w:t>
      </w:r>
      <w:bookmarkStart w:id="11140" w:name="_ETM_Q25_601151"/>
      <w:bookmarkEnd w:id="11140"/>
      <w:r>
        <w:rPr>
          <w:rFonts w:hint="cs"/>
          <w:rtl/>
          <w:lang w:eastAsia="he-IL"/>
        </w:rPr>
        <w:t xml:space="preserve">החינוך, שנכתב לפני כמה מאות שנים, יש גם מחלוקות על מי כתב אותו, שלוקח מצווה מצווה, לפי פרשה, </w:t>
      </w:r>
      <w:bookmarkStart w:id="11141" w:name="_ETM_Q25_611071"/>
      <w:bookmarkEnd w:id="11141"/>
      <w:r>
        <w:rPr>
          <w:rFonts w:hint="cs"/>
          <w:rtl/>
          <w:lang w:eastAsia="he-IL"/>
        </w:rPr>
        <w:t xml:space="preserve">ומפרט מהי המצווה, מהם הדינים שלה, וגם מה השורשים שלה. </w:t>
      </w:r>
      <w:bookmarkStart w:id="11142" w:name="_ETM_Q25_615150"/>
      <w:bookmarkEnd w:id="11142"/>
      <w:r>
        <w:rPr>
          <w:rFonts w:hint="cs"/>
          <w:rtl/>
          <w:lang w:eastAsia="he-IL"/>
        </w:rPr>
        <w:t xml:space="preserve">ובפרשת משפטים, ברוך ה', יש הרבה מצוות. אחת מהן, </w:t>
      </w:r>
      <w:bookmarkStart w:id="11143" w:name="_ETM_Q25_619049"/>
      <w:bookmarkEnd w:id="11143"/>
      <w:r>
        <w:rPr>
          <w:rFonts w:hint="cs"/>
          <w:rtl/>
          <w:lang w:eastAsia="he-IL"/>
        </w:rPr>
        <w:t xml:space="preserve">את יודעת מהי, חברת הכנסת גוטליב? </w:t>
      </w:r>
    </w:p>
    <w:p w:rsidR="00FA1500" w:rsidRDefault="00FA1500" w:rsidP="00C742F9">
      <w:pPr>
        <w:rPr>
          <w:rtl/>
          <w:lang w:eastAsia="he-IL"/>
        </w:rPr>
      </w:pPr>
    </w:p>
    <w:p w:rsidR="00FA1500" w:rsidRDefault="00FA1500" w:rsidP="00C742F9">
      <w:pPr>
        <w:pStyle w:val="af5"/>
        <w:keepNext/>
        <w:rPr>
          <w:rtl/>
        </w:rPr>
      </w:pPr>
      <w:bookmarkStart w:id="11144" w:name="_ETM_Q25_622650"/>
      <w:bookmarkStart w:id="11145" w:name="_ETM_Q25_622716"/>
      <w:bookmarkEnd w:id="11144"/>
      <w:bookmarkEnd w:id="11145"/>
      <w:r w:rsidRPr="005058EB">
        <w:rPr>
          <w:rStyle w:val="TagStyle"/>
          <w:rtl/>
        </w:rPr>
        <w:t xml:space="preserve">&lt;&lt; קריאה &gt;&gt; </w:t>
      </w:r>
      <w:r>
        <w:rPr>
          <w:rtl/>
        </w:rPr>
        <w:t>טלי גוטליב (הליכוד):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11146" w:name="_ETM_Q25_623482"/>
      <w:bookmarkStart w:id="11147" w:name="_ETM_Q25_623552"/>
      <w:bookmarkEnd w:id="11146"/>
      <w:bookmarkEnd w:id="11147"/>
      <w:r>
        <w:rPr>
          <w:rFonts w:hint="cs"/>
          <w:rtl/>
          <w:lang w:eastAsia="he-IL"/>
        </w:rPr>
        <w:t>תגיד לי מאיזה – יש אחת? כן, י</w:t>
      </w:r>
      <w:bookmarkStart w:id="11148" w:name="_ETM_Q25_625573"/>
      <w:bookmarkEnd w:id="11148"/>
      <w:r>
        <w:rPr>
          <w:rFonts w:hint="cs"/>
          <w:rtl/>
          <w:lang w:eastAsia="he-IL"/>
        </w:rPr>
        <w:t>ש אחת.</w:t>
      </w:r>
    </w:p>
    <w:p w:rsidR="00FA1500" w:rsidRDefault="00FA1500" w:rsidP="00C742F9">
      <w:pPr>
        <w:rPr>
          <w:rtl/>
          <w:lang w:eastAsia="he-IL"/>
        </w:rPr>
      </w:pPr>
    </w:p>
    <w:p w:rsidR="00FA1500" w:rsidRDefault="00FA1500" w:rsidP="00C742F9">
      <w:pPr>
        <w:pStyle w:val="-"/>
        <w:keepNext/>
        <w:rPr>
          <w:rtl/>
        </w:rPr>
      </w:pPr>
      <w:bookmarkStart w:id="11149" w:name="ET_speakercontinue_5520_41"/>
      <w:r w:rsidRPr="00B232C5">
        <w:rPr>
          <w:rStyle w:val="TagStyle"/>
          <w:rtl/>
        </w:rPr>
        <w:t xml:space="preserve"> &lt;&lt; דובר_המשך &gt;&gt; </w:t>
      </w:r>
      <w:r>
        <w:rPr>
          <w:rtl/>
        </w:rPr>
        <w:t>עודד פורר (ישראל ביתנו):</w:t>
      </w:r>
      <w:r w:rsidRPr="00B232C5">
        <w:rPr>
          <w:rStyle w:val="TagStyle"/>
          <w:rtl/>
        </w:rPr>
        <w:t xml:space="preserve"> &lt;&lt; דובר_המשך &gt;&gt;</w:t>
      </w:r>
      <w:r>
        <w:rPr>
          <w:rtl/>
        </w:rPr>
        <w:t xml:space="preserve"> </w:t>
      </w:r>
      <w:bookmarkEnd w:id="1114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פרשת משפטים, מצווה ס"ט: שלא לקלל הדיין. </w:t>
      </w:r>
      <w:bookmarkStart w:id="11150" w:name="_ETM_Q25_631574"/>
      <w:bookmarkEnd w:id="11150"/>
      <w:r>
        <w:rPr>
          <w:rFonts w:hint="cs"/>
          <w:rtl/>
          <w:lang w:eastAsia="he-IL"/>
        </w:rPr>
        <w:t xml:space="preserve">זאת המצווה. מהם שורשי המצווה, כותב ספר החינוך: "משורשי </w:t>
      </w:r>
      <w:bookmarkStart w:id="11151" w:name="_ETM_Q25_636888"/>
      <w:bookmarkEnd w:id="11151"/>
      <w:r>
        <w:rPr>
          <w:rFonts w:hint="cs"/>
          <w:rtl/>
          <w:lang w:eastAsia="he-IL"/>
        </w:rPr>
        <w:t>המצווה" - - -</w:t>
      </w:r>
    </w:p>
    <w:p w:rsidR="00FA1500" w:rsidRDefault="00FA1500" w:rsidP="00C742F9">
      <w:pPr>
        <w:rPr>
          <w:rtl/>
          <w:lang w:eastAsia="he-IL"/>
        </w:rPr>
      </w:pPr>
    </w:p>
    <w:p w:rsidR="00FA1500" w:rsidRDefault="00FA1500" w:rsidP="00C742F9">
      <w:pPr>
        <w:pStyle w:val="af5"/>
        <w:keepNext/>
        <w:rPr>
          <w:rtl/>
        </w:rPr>
      </w:pPr>
      <w:r w:rsidRPr="005058EB">
        <w:rPr>
          <w:rStyle w:val="TagStyle"/>
          <w:rtl/>
        </w:rPr>
        <w:lastRenderedPageBreak/>
        <w:t xml:space="preserve">&lt;&lt; קריאה &gt;&gt; </w:t>
      </w:r>
      <w:r>
        <w:rPr>
          <w:rtl/>
        </w:rPr>
        <w:t>נאור שירי (יש עתיד):</w:t>
      </w:r>
      <w:r w:rsidRPr="005058EB">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אין דיינית.</w:t>
      </w:r>
    </w:p>
    <w:p w:rsidR="00FA1500" w:rsidRDefault="00FA1500" w:rsidP="00C742F9">
      <w:pPr>
        <w:rPr>
          <w:rtl/>
          <w:lang w:eastAsia="he-IL"/>
        </w:rPr>
      </w:pPr>
    </w:p>
    <w:p w:rsidR="00FA1500" w:rsidRDefault="00FA1500" w:rsidP="00C742F9">
      <w:pPr>
        <w:pStyle w:val="-"/>
        <w:keepNext/>
        <w:rPr>
          <w:rtl/>
        </w:rPr>
      </w:pPr>
      <w:r w:rsidRPr="00D04DD7">
        <w:rPr>
          <w:rStyle w:val="TagStyle"/>
          <w:rtl/>
        </w:rPr>
        <w:t xml:space="preserve"> &lt;&lt; דובר_המשך &gt;&gt; </w:t>
      </w:r>
      <w:r>
        <w:rPr>
          <w:rtl/>
        </w:rPr>
        <w:t>עודד פורר (ישראל ביתנו):</w:t>
      </w:r>
      <w:r w:rsidRPr="00D04DD7">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אמרו דיינית – כן, </w:t>
      </w:r>
      <w:bookmarkStart w:id="11152" w:name="_ETM_Q25_640932"/>
      <w:bookmarkEnd w:id="11152"/>
      <w:r>
        <w:rPr>
          <w:rFonts w:hint="cs"/>
          <w:rtl/>
          <w:lang w:eastAsia="he-IL"/>
        </w:rPr>
        <w:t xml:space="preserve">זה דיינת. אני יודע, דיינית, דיינת, לא </w:t>
      </w:r>
      <w:bookmarkStart w:id="11153" w:name="_ETM_Q25_643434"/>
      <w:bookmarkEnd w:id="11153"/>
      <w:r>
        <w:rPr>
          <w:rFonts w:hint="cs"/>
          <w:rtl/>
          <w:lang w:eastAsia="he-IL"/>
        </w:rPr>
        <w:t xml:space="preserve">יודע איך אומרים בדיוק. </w:t>
      </w:r>
    </w:p>
    <w:p w:rsidR="00FA1500" w:rsidRDefault="00FA1500" w:rsidP="00C742F9">
      <w:pPr>
        <w:rPr>
          <w:rtl/>
          <w:lang w:eastAsia="he-IL"/>
        </w:rPr>
      </w:pPr>
      <w:bookmarkStart w:id="11154" w:name="_ETM_Q25_645679"/>
      <w:bookmarkStart w:id="11155" w:name="_ETM_Q25_645761"/>
      <w:bookmarkEnd w:id="11154"/>
      <w:bookmarkEnd w:id="11155"/>
    </w:p>
    <w:p w:rsidR="00FA1500" w:rsidRDefault="00FA1500" w:rsidP="00C742F9">
      <w:pPr>
        <w:rPr>
          <w:rtl/>
          <w:lang w:eastAsia="he-IL"/>
        </w:rPr>
      </w:pPr>
      <w:bookmarkStart w:id="11156" w:name="_ETM_Q25_645886"/>
      <w:bookmarkStart w:id="11157" w:name="_ETM_Q25_645950"/>
      <w:bookmarkEnd w:id="11156"/>
      <w:bookmarkEnd w:id="11157"/>
      <w:r>
        <w:rPr>
          <w:rFonts w:hint="cs"/>
          <w:rtl/>
          <w:lang w:eastAsia="he-IL"/>
        </w:rPr>
        <w:t xml:space="preserve">"משורשי המצווה, להסיר מעל </w:t>
      </w:r>
      <w:bookmarkStart w:id="11158" w:name="_ETM_Q25_647616"/>
      <w:bookmarkEnd w:id="11158"/>
      <w:r>
        <w:rPr>
          <w:rFonts w:hint="cs"/>
          <w:rtl/>
          <w:lang w:eastAsia="he-IL"/>
        </w:rPr>
        <w:t xml:space="preserve">הדיינים יראת הנידון וקללתו, כדי שיוציאו הדין לאמיתו - - - כי </w:t>
      </w:r>
      <w:bookmarkStart w:id="11159" w:name="_ETM_Q25_655744"/>
      <w:bookmarkEnd w:id="11159"/>
      <w:r>
        <w:rPr>
          <w:rFonts w:hint="cs"/>
          <w:rtl/>
          <w:lang w:eastAsia="he-IL"/>
        </w:rPr>
        <w:t xml:space="preserve">בקללת הדיין תקלות רבות. כי המון העם בסכלותם שונאים אותו. ואם לא ייזהרו על קללתו, </w:t>
      </w:r>
      <w:r w:rsidRPr="00D04DD7">
        <w:rPr>
          <w:rtl/>
          <w:lang w:eastAsia="he-IL"/>
        </w:rPr>
        <w:t>אולי יקללוהו ויתעוררו מתוך כך לקום עליו, כמו שאמר החכם למלך</w:t>
      </w:r>
      <w:r>
        <w:rPr>
          <w:rtl/>
          <w:lang w:eastAsia="he-IL"/>
        </w:rPr>
        <w:t xml:space="preserve"> על המון העם: היזהר שלא יאמרו, </w:t>
      </w:r>
      <w:r>
        <w:rPr>
          <w:rFonts w:hint="cs"/>
          <w:rtl/>
          <w:lang w:eastAsia="he-IL"/>
        </w:rPr>
        <w:t>ש</w:t>
      </w:r>
      <w:r w:rsidRPr="00D04DD7">
        <w:rPr>
          <w:rtl/>
          <w:lang w:eastAsia="he-IL"/>
        </w:rPr>
        <w:t xml:space="preserve">אם יאמרו </w:t>
      </w:r>
      <w:r>
        <w:rPr>
          <w:rtl/>
          <w:lang w:eastAsia="he-IL"/>
        </w:rPr>
        <w:t>–</w:t>
      </w:r>
      <w:r w:rsidRPr="00D04DD7">
        <w:rPr>
          <w:rtl/>
          <w:lang w:eastAsia="he-IL"/>
        </w:rPr>
        <w:t xml:space="preserve"> יעשו, ויהיה בזה רעה רבה, כי הוא במשפט יעמיד ארץ</w:t>
      </w:r>
      <w:r>
        <w:rPr>
          <w:rFonts w:hint="cs"/>
          <w:rtl/>
          <w:lang w:eastAsia="he-IL"/>
        </w:rPr>
        <w:t>"</w:t>
      </w:r>
      <w:r w:rsidRPr="00D04DD7">
        <w:rPr>
          <w:rtl/>
          <w:lang w:eastAsia="he-IL"/>
        </w:rPr>
        <w:t>.</w:t>
      </w:r>
      <w:r>
        <w:rPr>
          <w:rFonts w:hint="cs"/>
          <w:rtl/>
          <w:lang w:eastAsia="he-IL"/>
        </w:rPr>
        <w:t xml:space="preserve"> </w:t>
      </w:r>
    </w:p>
    <w:p w:rsidR="00FA1500" w:rsidRDefault="00FA1500" w:rsidP="00C742F9">
      <w:pPr>
        <w:rPr>
          <w:rtl/>
          <w:lang w:eastAsia="he-IL"/>
        </w:rPr>
      </w:pPr>
      <w:bookmarkStart w:id="11160" w:name="_ETM_Q25_682336"/>
      <w:bookmarkStart w:id="11161" w:name="_ETM_Q25_682428"/>
      <w:bookmarkEnd w:id="11160"/>
      <w:bookmarkEnd w:id="11161"/>
    </w:p>
    <w:p w:rsidR="00FA1500" w:rsidRDefault="00FA1500" w:rsidP="00F95572">
      <w:pPr>
        <w:rPr>
          <w:rtl/>
        </w:rPr>
      </w:pPr>
      <w:bookmarkStart w:id="11162" w:name="_ETM_Q25_682624"/>
      <w:bookmarkStart w:id="11163" w:name="_ETM_Q25_682711"/>
      <w:bookmarkEnd w:id="11162"/>
      <w:bookmarkEnd w:id="11163"/>
      <w:r>
        <w:rPr>
          <w:rFonts w:hint="cs"/>
          <w:rtl/>
          <w:lang w:eastAsia="he-IL"/>
        </w:rPr>
        <w:t>אז אפשר לחלוק, אפשר לחשוב שצריך רפורמה משפטית. אבל הדברים שנאמרו</w:t>
      </w:r>
      <w:bookmarkStart w:id="11164" w:name="_ETM_Q25_687535"/>
      <w:bookmarkEnd w:id="11164"/>
      <w:r>
        <w:rPr>
          <w:rFonts w:hint="cs"/>
          <w:rtl/>
          <w:lang w:eastAsia="he-IL"/>
        </w:rPr>
        <w:t xml:space="preserve"> כאן על בתי המשפט ועל השופטים – באמת, קחו קצת אחריות. </w:t>
      </w:r>
      <w:bookmarkStart w:id="11165" w:name="_ETM_Q25_694348"/>
      <w:bookmarkEnd w:id="11165"/>
      <w:r>
        <w:rPr>
          <w:rFonts w:hint="cs"/>
          <w:rtl/>
          <w:lang w:eastAsia="he-IL"/>
        </w:rPr>
        <w:t xml:space="preserve">קצת אחריות. אז פעם אחת מגלגלים אחריות ליועצת המשפטית, </w:t>
      </w:r>
      <w:bookmarkStart w:id="11166" w:name="_ETM_Q25_700348"/>
      <w:bookmarkEnd w:id="11166"/>
      <w:r>
        <w:rPr>
          <w:rFonts w:hint="cs"/>
          <w:rtl/>
          <w:lang w:eastAsia="he-IL"/>
        </w:rPr>
        <w:t xml:space="preserve">אחר כך מגלגלים אחריות לנשיאת בית המשפט העליון, אחר </w:t>
      </w:r>
      <w:bookmarkStart w:id="11167" w:name="_ETM_Q25_707479"/>
      <w:bookmarkEnd w:id="11167"/>
      <w:r>
        <w:rPr>
          <w:rFonts w:hint="cs"/>
          <w:rtl/>
          <w:lang w:eastAsia="he-IL"/>
        </w:rPr>
        <w:t xml:space="preserve">כך מאשימים את האופוזיציה. </w:t>
      </w:r>
      <w:bookmarkStart w:id="11168" w:name="_ETM_Q26_180939"/>
      <w:bookmarkEnd w:id="11168"/>
      <w:r>
        <w:rPr>
          <w:rtl/>
        </w:rPr>
        <w:t>א</w:t>
      </w:r>
      <w:bookmarkStart w:id="11169" w:name="_ETM_Q26_181150"/>
      <w:bookmarkStart w:id="11170" w:name="_ETM_Q26_186059"/>
      <w:bookmarkEnd w:id="11169"/>
      <w:bookmarkEnd w:id="11170"/>
      <w:r>
        <w:rPr>
          <w:rFonts w:hint="cs"/>
          <w:rtl/>
        </w:rPr>
        <w:t xml:space="preserve">ין אחריות לממשלה בכלום. לא על המצב הכלכלי, לא על בריחת המשקיעים, לא על האירועים </w:t>
      </w:r>
      <w:bookmarkStart w:id="11171" w:name="_ETM_Q26_116000"/>
      <w:bookmarkEnd w:id="11171"/>
      <w:r>
        <w:rPr>
          <w:rFonts w:hint="cs"/>
          <w:rtl/>
        </w:rPr>
        <w:t>שקורים בארץ, לא על הקרע בעם.</w:t>
      </w:r>
    </w:p>
    <w:p w:rsidR="00FA1500" w:rsidRDefault="00FA1500" w:rsidP="00C742F9">
      <w:pPr>
        <w:rPr>
          <w:rtl/>
        </w:rPr>
      </w:pPr>
    </w:p>
    <w:p w:rsidR="00FA1500" w:rsidRDefault="00FA1500" w:rsidP="00C742F9">
      <w:pPr>
        <w:pStyle w:val="af5"/>
        <w:keepNext/>
        <w:rPr>
          <w:rtl/>
        </w:rPr>
      </w:pPr>
      <w:bookmarkStart w:id="11172" w:name="ET_interruption_6345_1"/>
      <w:r w:rsidRPr="001401C6">
        <w:rPr>
          <w:rStyle w:val="TagStyle"/>
          <w:rtl/>
        </w:rPr>
        <w:t xml:space="preserve"> &lt;&lt; קריאה &gt;&gt; </w:t>
      </w:r>
      <w:r>
        <w:rPr>
          <w:rtl/>
        </w:rPr>
        <w:t>טלי גוטליב (הליכוד):</w:t>
      </w:r>
      <w:r w:rsidRPr="001401C6">
        <w:rPr>
          <w:rStyle w:val="TagStyle"/>
          <w:rtl/>
        </w:rPr>
        <w:t xml:space="preserve"> &lt;&lt; קריאה &gt;&gt;</w:t>
      </w:r>
      <w:r>
        <w:rPr>
          <w:rtl/>
        </w:rPr>
        <w:t xml:space="preserve"> </w:t>
      </w:r>
      <w:bookmarkEnd w:id="11172"/>
    </w:p>
    <w:p w:rsidR="00FA1500" w:rsidRDefault="00FA1500" w:rsidP="00C742F9">
      <w:pPr>
        <w:pStyle w:val="KeepWithNext"/>
        <w:rPr>
          <w:rtl/>
        </w:rPr>
      </w:pPr>
    </w:p>
    <w:p w:rsidR="00FA1500" w:rsidRDefault="00FA1500" w:rsidP="00F95572">
      <w:pPr>
        <w:rPr>
          <w:rtl/>
        </w:rPr>
      </w:pPr>
      <w:r>
        <w:rPr>
          <w:rFonts w:hint="cs"/>
          <w:rtl/>
        </w:rPr>
        <w:t>בחודש אין אחריות לממשלה, מה</w:t>
      </w:r>
      <w:bookmarkStart w:id="11173" w:name="_ETM_Q26_120000"/>
      <w:bookmarkEnd w:id="11173"/>
      <w:r>
        <w:rPr>
          <w:rFonts w:hint="cs"/>
          <w:rtl/>
        </w:rPr>
        <w:t xml:space="preserve"> לעשות. בחודש אין אחריות לממשלה. </w:t>
      </w:r>
    </w:p>
    <w:p w:rsidR="00FA1500" w:rsidRDefault="00FA1500" w:rsidP="00C742F9">
      <w:pPr>
        <w:rPr>
          <w:rtl/>
        </w:rPr>
      </w:pPr>
      <w:bookmarkStart w:id="11174" w:name="_ETM_Q26_121000"/>
      <w:bookmarkEnd w:id="11174"/>
    </w:p>
    <w:p w:rsidR="00FA1500" w:rsidRDefault="00FA1500" w:rsidP="00C742F9">
      <w:pPr>
        <w:pStyle w:val="-"/>
        <w:keepNext/>
        <w:rPr>
          <w:rtl/>
        </w:rPr>
      </w:pPr>
      <w:bookmarkStart w:id="11175" w:name="ET_speakercontinue_5520_2"/>
      <w:r w:rsidRPr="001401C6">
        <w:rPr>
          <w:rStyle w:val="TagStyle"/>
          <w:rtl/>
        </w:rPr>
        <w:t xml:space="preserve"> &lt;&lt; דובר_המשך &gt;&gt; </w:t>
      </w:r>
      <w:r>
        <w:rPr>
          <w:rtl/>
        </w:rPr>
        <w:t>עודד פורר (ישראל ביתנו):</w:t>
      </w:r>
      <w:r w:rsidRPr="001401C6">
        <w:rPr>
          <w:rStyle w:val="TagStyle"/>
          <w:rtl/>
        </w:rPr>
        <w:t xml:space="preserve"> &lt;&lt; דובר_המשך &gt;&gt;</w:t>
      </w:r>
      <w:r>
        <w:rPr>
          <w:rtl/>
        </w:rPr>
        <w:t xml:space="preserve"> </w:t>
      </w:r>
      <w:bookmarkEnd w:id="11175"/>
    </w:p>
    <w:p w:rsidR="00FA1500" w:rsidRDefault="00FA1500" w:rsidP="00C742F9">
      <w:pPr>
        <w:pStyle w:val="KeepWithNext"/>
        <w:rPr>
          <w:rtl/>
        </w:rPr>
      </w:pPr>
    </w:p>
    <w:p w:rsidR="00FA1500" w:rsidRDefault="00FA1500" w:rsidP="00C742F9">
      <w:pPr>
        <w:rPr>
          <w:rtl/>
        </w:rPr>
      </w:pPr>
      <w:r>
        <w:rPr>
          <w:rFonts w:hint="cs"/>
          <w:rtl/>
        </w:rPr>
        <w:t>הכול אחראית האופוזיציה.</w:t>
      </w:r>
      <w:bookmarkStart w:id="11176" w:name="_ETM_Q26_123000"/>
      <w:bookmarkEnd w:id="11176"/>
      <w:r>
        <w:rPr>
          <w:rFonts w:hint="cs"/>
          <w:rtl/>
        </w:rPr>
        <w:t xml:space="preserve"> עכשיו זה גם לא עוזר. אתם כבר, תראי, בחודש אחד,</w:t>
      </w:r>
      <w:bookmarkStart w:id="11177" w:name="_ETM_Q26_131000"/>
      <w:bookmarkEnd w:id="11177"/>
      <w:r>
        <w:rPr>
          <w:rFonts w:hint="cs"/>
          <w:rtl/>
        </w:rPr>
        <w:t xml:space="preserve"> חודש וחצי, תראי לאן הגעתם. בדרך כלל התהליך הזה לוקח קצת יותר – זאת אומרת, מאשימים מישהו </w:t>
      </w:r>
      <w:bookmarkStart w:id="11178" w:name="_ETM_Q26_134000"/>
      <w:bookmarkEnd w:id="11178"/>
      <w:r>
        <w:rPr>
          <w:rFonts w:hint="cs"/>
          <w:rtl/>
        </w:rPr>
        <w:t xml:space="preserve">אחד, מישהו שני, מאשימים את האופוזיציה ואז </w:t>
      </w:r>
      <w:bookmarkStart w:id="11179" w:name="_ETM_Q26_139000"/>
      <w:bookmarkEnd w:id="11179"/>
      <w:r>
        <w:rPr>
          <w:rFonts w:hint="cs"/>
          <w:rtl/>
        </w:rPr>
        <w:t xml:space="preserve">מתחילים להאשים - - - </w:t>
      </w:r>
    </w:p>
    <w:p w:rsidR="00FA1500" w:rsidRDefault="00FA1500" w:rsidP="00C742F9">
      <w:pPr>
        <w:rPr>
          <w:rtl/>
        </w:rPr>
      </w:pPr>
      <w:bookmarkStart w:id="11180" w:name="_ETM_Q26_140000"/>
      <w:bookmarkEnd w:id="11180"/>
    </w:p>
    <w:p w:rsidR="00FA1500" w:rsidRDefault="00FA1500" w:rsidP="00C742F9">
      <w:pPr>
        <w:pStyle w:val="af5"/>
        <w:keepNext/>
        <w:rPr>
          <w:rtl/>
        </w:rPr>
      </w:pPr>
      <w:bookmarkStart w:id="11181" w:name="ET_interruption_6345_3"/>
      <w:r w:rsidRPr="00AB5658">
        <w:rPr>
          <w:rStyle w:val="TagStyle"/>
          <w:rtl/>
        </w:rPr>
        <w:t xml:space="preserve"> &lt;&lt; קריאה &gt;&gt; </w:t>
      </w:r>
      <w:r>
        <w:rPr>
          <w:rtl/>
        </w:rPr>
        <w:t>טלי גוטליב (הליכוד):</w:t>
      </w:r>
      <w:r w:rsidRPr="00AB5658">
        <w:rPr>
          <w:rStyle w:val="TagStyle"/>
          <w:rtl/>
        </w:rPr>
        <w:t xml:space="preserve"> &lt;&lt; קריאה &gt;&gt;</w:t>
      </w:r>
      <w:r>
        <w:rPr>
          <w:rtl/>
        </w:rPr>
        <w:t xml:space="preserve"> </w:t>
      </w:r>
      <w:bookmarkEnd w:id="11181"/>
    </w:p>
    <w:p w:rsidR="00FA1500" w:rsidRDefault="00FA1500" w:rsidP="00C742F9">
      <w:pPr>
        <w:pStyle w:val="KeepWithNext"/>
        <w:rPr>
          <w:rtl/>
        </w:rPr>
      </w:pPr>
    </w:p>
    <w:p w:rsidR="00FA1500" w:rsidRDefault="00FA1500" w:rsidP="00C742F9">
      <w:pPr>
        <w:rPr>
          <w:rtl/>
        </w:rPr>
      </w:pPr>
      <w:r>
        <w:rPr>
          <w:rFonts w:hint="cs"/>
          <w:rtl/>
        </w:rPr>
        <w:t xml:space="preserve">הפקרתם את הביטחון, הפקרתם את ההרתעה, פחד אלוהים מה שהשארתם לנו. פחד. מה היה קורה </w:t>
      </w:r>
      <w:bookmarkStart w:id="11182" w:name="_ETM_Q26_147000"/>
      <w:bookmarkEnd w:id="11182"/>
      <w:r>
        <w:rPr>
          <w:rFonts w:hint="cs"/>
          <w:rtl/>
        </w:rPr>
        <w:t xml:space="preserve">אם בנט לא היה נשבר והוא היה מחכה עוד חצי שנה? שאלוהים ישמור עלינו. שאלוהים ישמור עלינו. </w:t>
      </w:r>
    </w:p>
    <w:p w:rsidR="00FA1500" w:rsidRDefault="00FA1500" w:rsidP="00C742F9">
      <w:pPr>
        <w:rPr>
          <w:b/>
          <w:bCs/>
          <w:u w:val="single"/>
          <w:rtl/>
          <w:lang w:eastAsia="he-IL"/>
        </w:rPr>
      </w:pPr>
      <w:bookmarkStart w:id="11183" w:name="_ETM_Q26_152000"/>
      <w:bookmarkEnd w:id="11183"/>
    </w:p>
    <w:p w:rsidR="00FA1500" w:rsidRDefault="00FA1500" w:rsidP="00C742F9">
      <w:pPr>
        <w:pStyle w:val="af5"/>
        <w:keepNext/>
        <w:rPr>
          <w:rtl/>
        </w:rPr>
      </w:pPr>
      <w:r w:rsidRPr="008A656C">
        <w:rPr>
          <w:rStyle w:val="TagStyle"/>
          <w:rtl/>
        </w:rPr>
        <w:lastRenderedPageBreak/>
        <w:t xml:space="preserve"> &lt;&lt; קריאה &gt;&gt; </w:t>
      </w:r>
      <w:r>
        <w:rPr>
          <w:rtl/>
        </w:rPr>
        <w:t>נאור שירי (יש עתיד):</w:t>
      </w:r>
      <w:r w:rsidRPr="008A656C">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די, טלי, את מנותקת. </w:t>
      </w:r>
      <w:bookmarkStart w:id="11184" w:name="_ETM_Q26_153000"/>
      <w:bookmarkEnd w:id="11184"/>
      <w:r>
        <w:rPr>
          <w:rFonts w:hint="cs"/>
          <w:rtl/>
          <w:lang w:eastAsia="he-IL"/>
        </w:rPr>
        <w:t xml:space="preserve">את מנותקת. </w:t>
      </w:r>
    </w:p>
    <w:p w:rsidR="00FA1500" w:rsidRDefault="00FA1500" w:rsidP="00C742F9">
      <w:pPr>
        <w:rPr>
          <w:rtl/>
          <w:lang w:eastAsia="he-IL"/>
        </w:rPr>
      </w:pPr>
      <w:bookmarkStart w:id="11185" w:name="_ETM_Q26_155000"/>
      <w:bookmarkEnd w:id="11185"/>
    </w:p>
    <w:p w:rsidR="00FA1500" w:rsidRDefault="00FA1500" w:rsidP="00C742F9">
      <w:pPr>
        <w:pStyle w:val="af5"/>
        <w:keepNext/>
        <w:rPr>
          <w:rtl/>
        </w:rPr>
      </w:pPr>
      <w:bookmarkStart w:id="11186" w:name="ET_interruption_6345_8"/>
      <w:r w:rsidRPr="004A1415">
        <w:rPr>
          <w:rStyle w:val="TagStyle"/>
          <w:rtl/>
        </w:rPr>
        <w:t xml:space="preserve"> &lt;&lt; קריאה &gt;&gt; </w:t>
      </w:r>
      <w:r>
        <w:rPr>
          <w:rtl/>
        </w:rPr>
        <w:t>טלי גוטליב (הליכוד):</w:t>
      </w:r>
      <w:r w:rsidRPr="004A1415">
        <w:rPr>
          <w:rStyle w:val="TagStyle"/>
          <w:rtl/>
        </w:rPr>
        <w:t xml:space="preserve"> &lt;&lt; קריאה &gt;&gt;</w:t>
      </w:r>
      <w:r>
        <w:rPr>
          <w:rtl/>
        </w:rPr>
        <w:t xml:space="preserve"> </w:t>
      </w:r>
      <w:bookmarkEnd w:id="1118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בטח, בוא תהיה איתי חבר בוועדה, בוא,</w:t>
      </w:r>
      <w:bookmarkStart w:id="11187" w:name="_ETM_Q26_156000"/>
      <w:bookmarkEnd w:id="11187"/>
      <w:r>
        <w:rPr>
          <w:rFonts w:hint="cs"/>
          <w:rtl/>
          <w:lang w:eastAsia="he-IL"/>
        </w:rPr>
        <w:t xml:space="preserve"> בוא. אני רוצה, בבקשה, שירי, שתהיה, כדי שתדע מה אתה אומר. </w:t>
      </w:r>
    </w:p>
    <w:p w:rsidR="00FA1500" w:rsidRDefault="00FA1500" w:rsidP="00C742F9">
      <w:pPr>
        <w:rPr>
          <w:rtl/>
          <w:lang w:eastAsia="he-IL"/>
        </w:rPr>
      </w:pPr>
    </w:p>
    <w:p w:rsidR="00FA1500" w:rsidRDefault="00FA1500" w:rsidP="00C742F9">
      <w:pPr>
        <w:pStyle w:val="af5"/>
        <w:keepNext/>
        <w:rPr>
          <w:rtl/>
        </w:rPr>
      </w:pPr>
      <w:r w:rsidRPr="004A1415">
        <w:rPr>
          <w:rStyle w:val="TagStyle"/>
          <w:rtl/>
        </w:rPr>
        <w:t xml:space="preserve"> &lt;&lt; קריאה &gt;&gt; </w:t>
      </w:r>
      <w:r>
        <w:rPr>
          <w:rtl/>
        </w:rPr>
        <w:t>נאור שירי (יש עתיד):</w:t>
      </w:r>
      <w:r w:rsidRPr="004A1415">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איזו ועדה? </w:t>
      </w:r>
    </w:p>
    <w:p w:rsidR="00FA1500" w:rsidRDefault="00FA1500" w:rsidP="00C742F9">
      <w:pPr>
        <w:rPr>
          <w:rtl/>
          <w:lang w:eastAsia="he-IL"/>
        </w:rPr>
      </w:pPr>
      <w:bookmarkStart w:id="11188" w:name="_ETM_Q26_161000"/>
      <w:bookmarkEnd w:id="11188"/>
    </w:p>
    <w:p w:rsidR="00FA1500" w:rsidRDefault="00FA1500" w:rsidP="00C742F9">
      <w:pPr>
        <w:pStyle w:val="af5"/>
        <w:keepNext/>
        <w:rPr>
          <w:rtl/>
        </w:rPr>
      </w:pPr>
      <w:r w:rsidRPr="004A1415">
        <w:rPr>
          <w:rStyle w:val="TagStyle"/>
          <w:rtl/>
        </w:rPr>
        <w:t xml:space="preserve"> &lt;&lt; קריאה &gt;&gt; </w:t>
      </w:r>
      <w:r>
        <w:rPr>
          <w:rtl/>
        </w:rPr>
        <w:t>טלי גוטליב (הליכוד):</w:t>
      </w:r>
      <w:r w:rsidRPr="004A1415">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חוץ וביטחון, בבקשה</w:t>
      </w:r>
      <w:bookmarkStart w:id="11189" w:name="_ETM_Q26_163000"/>
      <w:bookmarkEnd w:id="11189"/>
      <w:r>
        <w:rPr>
          <w:rFonts w:hint="cs"/>
          <w:rtl/>
          <w:lang w:eastAsia="he-IL"/>
        </w:rPr>
        <w:t>, אני מבקשת.</w:t>
      </w:r>
    </w:p>
    <w:p w:rsidR="00FA1500" w:rsidRDefault="00FA1500" w:rsidP="00C742F9">
      <w:pPr>
        <w:rPr>
          <w:rtl/>
          <w:lang w:eastAsia="he-IL"/>
        </w:rPr>
      </w:pPr>
    </w:p>
    <w:p w:rsidR="00FA1500" w:rsidRDefault="00FA1500" w:rsidP="00C742F9">
      <w:pPr>
        <w:pStyle w:val="af5"/>
        <w:keepNext/>
        <w:rPr>
          <w:rtl/>
        </w:rPr>
      </w:pPr>
      <w:bookmarkStart w:id="11190" w:name="ET_interruption_6361_11"/>
      <w:r w:rsidRPr="007D331F">
        <w:rPr>
          <w:rStyle w:val="TagStyle"/>
          <w:rtl/>
        </w:rPr>
        <w:t xml:space="preserve"> &lt;&lt; קריאה &gt;&gt; </w:t>
      </w:r>
      <w:r>
        <w:rPr>
          <w:rtl/>
        </w:rPr>
        <w:t>נאור שירי (יש עתיד):</w:t>
      </w:r>
      <w:r w:rsidRPr="007D331F">
        <w:rPr>
          <w:rStyle w:val="TagStyle"/>
          <w:rtl/>
        </w:rPr>
        <w:t xml:space="preserve"> &lt;&lt; קריאה &gt;&gt;</w:t>
      </w:r>
      <w:r>
        <w:rPr>
          <w:rtl/>
        </w:rPr>
        <w:t xml:space="preserve"> </w:t>
      </w:r>
      <w:bookmarkEnd w:id="1119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תגידי, למה יש לך למה להשוות בכלל? יש לך למה להשוות?</w:t>
      </w:r>
    </w:p>
    <w:p w:rsidR="00FA1500" w:rsidRDefault="00FA1500" w:rsidP="00C742F9">
      <w:pPr>
        <w:rPr>
          <w:rtl/>
          <w:lang w:eastAsia="he-IL"/>
        </w:rPr>
      </w:pPr>
    </w:p>
    <w:p w:rsidR="00FA1500" w:rsidRDefault="00FA1500" w:rsidP="00C742F9">
      <w:pPr>
        <w:pStyle w:val="af5"/>
        <w:keepNext/>
        <w:rPr>
          <w:rtl/>
        </w:rPr>
      </w:pPr>
      <w:r w:rsidRPr="0018577C">
        <w:rPr>
          <w:rStyle w:val="TagStyle"/>
          <w:rtl/>
        </w:rPr>
        <w:t xml:space="preserve"> &lt;&lt; קריאה &gt;&gt; </w:t>
      </w:r>
      <w:r>
        <w:rPr>
          <w:rtl/>
        </w:rPr>
        <w:t>טלי גוטליב (הליכוד):</w:t>
      </w:r>
      <w:r w:rsidRPr="0018577C">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בבקשה. אני מבקשת שתבוא לוועדה. </w:t>
      </w:r>
    </w:p>
    <w:p w:rsidR="00FA1500" w:rsidRDefault="00FA1500" w:rsidP="00C742F9">
      <w:pPr>
        <w:rPr>
          <w:rtl/>
          <w:lang w:eastAsia="he-IL"/>
        </w:rPr>
      </w:pPr>
    </w:p>
    <w:p w:rsidR="00FA1500" w:rsidRDefault="00FA1500" w:rsidP="00C742F9">
      <w:pPr>
        <w:pStyle w:val="af5"/>
        <w:keepNext/>
        <w:rPr>
          <w:rtl/>
        </w:rPr>
      </w:pPr>
      <w:r w:rsidRPr="0018577C">
        <w:rPr>
          <w:rStyle w:val="TagStyle"/>
          <w:rtl/>
        </w:rPr>
        <w:t xml:space="preserve"> &lt;&lt; קריאה &gt;&gt; </w:t>
      </w:r>
      <w:r>
        <w:rPr>
          <w:rtl/>
        </w:rPr>
        <w:t>נאור שירי (יש עתיד):</w:t>
      </w:r>
      <w:r w:rsidRPr="0018577C">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את יומיים חברת ועד</w:t>
      </w:r>
      <w:bookmarkStart w:id="11191" w:name="_ETM_Q26_167000"/>
      <w:bookmarkEnd w:id="11191"/>
      <w:r>
        <w:rPr>
          <w:rFonts w:hint="cs"/>
          <w:rtl/>
          <w:lang w:eastAsia="he-IL"/>
        </w:rPr>
        <w:t xml:space="preserve">ה, זהו, את כבר שר הביטחון? </w:t>
      </w:r>
    </w:p>
    <w:p w:rsidR="00FA1500" w:rsidRDefault="00FA1500" w:rsidP="00C742F9">
      <w:pPr>
        <w:rPr>
          <w:rtl/>
          <w:lang w:eastAsia="he-IL"/>
        </w:rPr>
      </w:pPr>
    </w:p>
    <w:p w:rsidR="00FA1500" w:rsidRDefault="00FA1500" w:rsidP="00C742F9">
      <w:pPr>
        <w:pStyle w:val="af5"/>
        <w:keepNext/>
        <w:rPr>
          <w:rtl/>
        </w:rPr>
      </w:pPr>
      <w:r w:rsidRPr="00B913B4">
        <w:rPr>
          <w:rStyle w:val="TagStyle"/>
          <w:rtl/>
        </w:rPr>
        <w:t xml:space="preserve"> &lt;&lt; קריאה &gt;&gt; </w:t>
      </w:r>
      <w:r>
        <w:rPr>
          <w:rtl/>
        </w:rPr>
        <w:t>טלי גוטליב (הליכוד):</w:t>
      </w:r>
      <w:r w:rsidRPr="00B913B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שלושה חודשים, 20 שנה עסקתי בזה. </w:t>
      </w:r>
    </w:p>
    <w:p w:rsidR="00FA1500" w:rsidRDefault="00FA1500" w:rsidP="00C742F9">
      <w:pPr>
        <w:rPr>
          <w:rtl/>
          <w:lang w:eastAsia="he-IL"/>
        </w:rPr>
      </w:pPr>
      <w:bookmarkStart w:id="11192" w:name="_ETM_Q26_170000"/>
      <w:bookmarkEnd w:id="11192"/>
    </w:p>
    <w:p w:rsidR="00FA1500" w:rsidRDefault="00FA1500" w:rsidP="00C742F9">
      <w:pPr>
        <w:pStyle w:val="af6"/>
        <w:keepNext/>
        <w:rPr>
          <w:rtl/>
        </w:rPr>
      </w:pPr>
      <w:r w:rsidRPr="00B913B4">
        <w:rPr>
          <w:rStyle w:val="TagStyle"/>
          <w:rtl/>
        </w:rPr>
        <w:t xml:space="preserve"> &lt;&lt; יור &gt;&gt; </w:t>
      </w:r>
      <w:r>
        <w:rPr>
          <w:rtl/>
        </w:rPr>
        <w:t>היו"ר ניסים ואטורי:</w:t>
      </w:r>
      <w:r w:rsidRPr="00B913B4">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חברים, זה לא דיון פרטי פה, אני מבקש לתת לחבר הכנסת פורר להמשיך את דבריו.</w:t>
      </w:r>
    </w:p>
    <w:p w:rsidR="00FA1500" w:rsidRDefault="00FA1500" w:rsidP="00C742F9">
      <w:pPr>
        <w:rPr>
          <w:rtl/>
          <w:lang w:eastAsia="he-IL"/>
        </w:rPr>
      </w:pPr>
      <w:bookmarkStart w:id="11193" w:name="_ETM_Q26_176000"/>
      <w:bookmarkEnd w:id="11193"/>
    </w:p>
    <w:p w:rsidR="00FA1500" w:rsidRDefault="00FA1500" w:rsidP="00C742F9">
      <w:pPr>
        <w:pStyle w:val="af5"/>
        <w:keepNext/>
        <w:rPr>
          <w:rtl/>
        </w:rPr>
      </w:pPr>
      <w:r w:rsidRPr="003831F8">
        <w:rPr>
          <w:rStyle w:val="TagStyle"/>
          <w:rtl/>
        </w:rPr>
        <w:t xml:space="preserve"> &lt;&lt; קריאה &gt;&gt; </w:t>
      </w:r>
      <w:r>
        <w:rPr>
          <w:rtl/>
        </w:rPr>
        <w:t>טלי גוטליב (הליכוד):</w:t>
      </w:r>
      <w:r w:rsidRPr="003831F8">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20 שנה - - - הפקרות.</w:t>
      </w:r>
    </w:p>
    <w:p w:rsidR="00FA1500" w:rsidRDefault="00FA1500" w:rsidP="00C742F9">
      <w:pPr>
        <w:rPr>
          <w:rtl/>
          <w:lang w:eastAsia="he-IL"/>
        </w:rPr>
      </w:pPr>
    </w:p>
    <w:p w:rsidR="00FA1500" w:rsidRDefault="00FA1500" w:rsidP="00C742F9">
      <w:pPr>
        <w:pStyle w:val="af5"/>
        <w:keepNext/>
        <w:rPr>
          <w:rtl/>
        </w:rPr>
      </w:pPr>
      <w:bookmarkStart w:id="11194" w:name="ET_interruption_6361_19"/>
      <w:r w:rsidRPr="003831F8">
        <w:rPr>
          <w:rStyle w:val="TagStyle"/>
          <w:rtl/>
        </w:rPr>
        <w:t xml:space="preserve"> &lt;&lt; קריאה &gt;&gt; </w:t>
      </w:r>
      <w:r>
        <w:rPr>
          <w:rtl/>
        </w:rPr>
        <w:t>נאור שירי (יש עתיד):</w:t>
      </w:r>
      <w:r w:rsidRPr="003831F8">
        <w:rPr>
          <w:rStyle w:val="TagStyle"/>
          <w:rtl/>
        </w:rPr>
        <w:t xml:space="preserve"> &lt;&lt; קריאה &gt;&gt;</w:t>
      </w:r>
      <w:r>
        <w:rPr>
          <w:rtl/>
        </w:rPr>
        <w:t xml:space="preserve"> </w:t>
      </w:r>
      <w:bookmarkEnd w:id="1119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20 שניות את בוועדה, קצת צניעות. </w:t>
      </w:r>
    </w:p>
    <w:p w:rsidR="00FA1500" w:rsidRDefault="00FA1500" w:rsidP="00C742F9">
      <w:pPr>
        <w:rPr>
          <w:rtl/>
          <w:lang w:eastAsia="he-IL"/>
        </w:rPr>
      </w:pPr>
      <w:bookmarkStart w:id="11195" w:name="_ETM_Q26_181000"/>
      <w:bookmarkEnd w:id="11195"/>
    </w:p>
    <w:p w:rsidR="00FA1500" w:rsidRDefault="00FA1500" w:rsidP="00C742F9">
      <w:pPr>
        <w:pStyle w:val="af5"/>
        <w:keepNext/>
        <w:rPr>
          <w:rtl/>
        </w:rPr>
      </w:pPr>
      <w:bookmarkStart w:id="11196" w:name="ET_interruption_6345_20"/>
      <w:r w:rsidRPr="00EB17EA">
        <w:rPr>
          <w:rStyle w:val="TagStyle"/>
          <w:rtl/>
        </w:rPr>
        <w:t xml:space="preserve"> &lt;&lt; קריאה &gt;&gt; </w:t>
      </w:r>
      <w:r>
        <w:rPr>
          <w:rtl/>
        </w:rPr>
        <w:t>טלי גוטליב (הליכוד):</w:t>
      </w:r>
      <w:r w:rsidRPr="00EB17EA">
        <w:rPr>
          <w:rStyle w:val="TagStyle"/>
          <w:rtl/>
        </w:rPr>
        <w:t xml:space="preserve"> &lt;&lt; קריאה &gt;&gt;</w:t>
      </w:r>
      <w:r>
        <w:rPr>
          <w:rtl/>
        </w:rPr>
        <w:t xml:space="preserve"> </w:t>
      </w:r>
      <w:bookmarkEnd w:id="1119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זה לא קשור לצניעות, זה קשור לאחריות. </w:t>
      </w:r>
    </w:p>
    <w:p w:rsidR="00FA1500" w:rsidRDefault="00FA1500" w:rsidP="00C742F9">
      <w:pPr>
        <w:rPr>
          <w:rtl/>
          <w:lang w:eastAsia="he-IL"/>
        </w:rPr>
      </w:pPr>
    </w:p>
    <w:p w:rsidR="00FA1500" w:rsidRDefault="00FA1500" w:rsidP="00C742F9">
      <w:pPr>
        <w:pStyle w:val="af5"/>
        <w:keepNext/>
        <w:rPr>
          <w:rtl/>
        </w:rPr>
      </w:pPr>
      <w:bookmarkStart w:id="11197" w:name="ET_interruption_6361_21"/>
      <w:r w:rsidRPr="00BC76EA">
        <w:rPr>
          <w:rStyle w:val="TagStyle"/>
          <w:rtl/>
        </w:rPr>
        <w:t xml:space="preserve"> &lt;&lt; קריאה &gt;&gt; </w:t>
      </w:r>
      <w:r>
        <w:rPr>
          <w:rtl/>
        </w:rPr>
        <w:t>נאור שירי (יש עתיד):</w:t>
      </w:r>
      <w:r w:rsidRPr="00BC76EA">
        <w:rPr>
          <w:rStyle w:val="TagStyle"/>
          <w:rtl/>
        </w:rPr>
        <w:t xml:space="preserve"> &lt;&lt; קריאה &gt;&gt;</w:t>
      </w:r>
      <w:r>
        <w:rPr>
          <w:rtl/>
        </w:rPr>
        <w:t xml:space="preserve"> </w:t>
      </w:r>
      <w:bookmarkEnd w:id="1119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צניעות, צניעות. </w:t>
      </w:r>
    </w:p>
    <w:p w:rsidR="00FA1500" w:rsidRDefault="00FA1500" w:rsidP="00C742F9">
      <w:pPr>
        <w:rPr>
          <w:rtl/>
          <w:lang w:eastAsia="he-IL"/>
        </w:rPr>
      </w:pPr>
      <w:bookmarkStart w:id="11198" w:name="_ETM_Q26_182000"/>
      <w:bookmarkEnd w:id="11198"/>
    </w:p>
    <w:p w:rsidR="00FA1500" w:rsidRDefault="00FA1500" w:rsidP="00C742F9">
      <w:pPr>
        <w:pStyle w:val="af5"/>
        <w:keepNext/>
        <w:rPr>
          <w:rtl/>
        </w:rPr>
      </w:pPr>
      <w:r w:rsidRPr="00BC76EA">
        <w:rPr>
          <w:rStyle w:val="TagStyle"/>
          <w:rtl/>
        </w:rPr>
        <w:t xml:space="preserve"> &lt;&lt; קריאה &gt;&gt; </w:t>
      </w:r>
      <w:r>
        <w:rPr>
          <w:rtl/>
        </w:rPr>
        <w:t>טלי גוטליב (הליכוד):</w:t>
      </w:r>
      <w:r w:rsidRPr="00BC76EA">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קשור לאחריות. </w:t>
      </w:r>
    </w:p>
    <w:p w:rsidR="00FA1500" w:rsidRDefault="00FA1500" w:rsidP="00C742F9">
      <w:pPr>
        <w:rPr>
          <w:rtl/>
          <w:lang w:eastAsia="he-IL"/>
        </w:rPr>
      </w:pPr>
    </w:p>
    <w:p w:rsidR="00FA1500" w:rsidRDefault="00FA1500" w:rsidP="00C742F9">
      <w:pPr>
        <w:pStyle w:val="af5"/>
        <w:keepNext/>
        <w:rPr>
          <w:rtl/>
        </w:rPr>
      </w:pPr>
      <w:bookmarkStart w:id="11199" w:name="ET_interruption_6361_23"/>
      <w:r w:rsidRPr="00BC76EA">
        <w:rPr>
          <w:rStyle w:val="TagStyle"/>
          <w:rtl/>
        </w:rPr>
        <w:t xml:space="preserve"> &lt;&lt; קריאה &gt;&gt; </w:t>
      </w:r>
      <w:r>
        <w:rPr>
          <w:rtl/>
        </w:rPr>
        <w:t>נאור שירי (יש עתיד):</w:t>
      </w:r>
      <w:r w:rsidRPr="00BC76EA">
        <w:rPr>
          <w:rStyle w:val="TagStyle"/>
          <w:rtl/>
        </w:rPr>
        <w:t xml:space="preserve"> &lt;&lt; קריאה &gt;&gt;</w:t>
      </w:r>
      <w:r>
        <w:rPr>
          <w:rtl/>
        </w:rPr>
        <w:t xml:space="preserve"> </w:t>
      </w:r>
      <w:bookmarkEnd w:id="1119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תזיק לכם בכלל צניעות. </w:t>
      </w:r>
    </w:p>
    <w:p w:rsidR="00FA1500" w:rsidRDefault="00FA1500" w:rsidP="00C742F9">
      <w:pPr>
        <w:rPr>
          <w:rtl/>
          <w:lang w:eastAsia="he-IL"/>
        </w:rPr>
      </w:pPr>
    </w:p>
    <w:p w:rsidR="00FA1500" w:rsidRDefault="00FA1500" w:rsidP="00C742F9">
      <w:pPr>
        <w:pStyle w:val="af6"/>
        <w:keepNext/>
        <w:rPr>
          <w:rtl/>
        </w:rPr>
      </w:pPr>
      <w:bookmarkStart w:id="11200" w:name="ET_yor_6490_24"/>
      <w:r w:rsidRPr="00BC76EA">
        <w:rPr>
          <w:rStyle w:val="TagStyle"/>
          <w:rtl/>
        </w:rPr>
        <w:t xml:space="preserve"> &lt;&lt; יור &gt;&gt; </w:t>
      </w:r>
      <w:r>
        <w:rPr>
          <w:rtl/>
        </w:rPr>
        <w:t>היו"ר ניסים ואטורי:</w:t>
      </w:r>
      <w:r w:rsidRPr="00BC76EA">
        <w:rPr>
          <w:rStyle w:val="TagStyle"/>
          <w:rtl/>
        </w:rPr>
        <w:t xml:space="preserve"> &lt;&lt; יור &gt;&gt;</w:t>
      </w:r>
      <w:r>
        <w:rPr>
          <w:rtl/>
        </w:rPr>
        <w:t xml:space="preserve"> </w:t>
      </w:r>
      <w:bookmarkEnd w:id="1120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חברים</w:t>
      </w:r>
      <w:bookmarkStart w:id="11201" w:name="_ETM_Q26_186000"/>
      <w:bookmarkEnd w:id="11201"/>
      <w:r>
        <w:rPr>
          <w:rFonts w:hint="cs"/>
          <w:rtl/>
          <w:lang w:eastAsia="he-IL"/>
        </w:rPr>
        <w:t xml:space="preserve"> - - -</w:t>
      </w:r>
    </w:p>
    <w:p w:rsidR="00FA1500" w:rsidRDefault="00FA1500" w:rsidP="00C742F9">
      <w:pPr>
        <w:rPr>
          <w:rtl/>
          <w:lang w:eastAsia="he-IL"/>
        </w:rPr>
      </w:pPr>
    </w:p>
    <w:p w:rsidR="00FA1500" w:rsidRDefault="00FA1500" w:rsidP="00C742F9">
      <w:pPr>
        <w:pStyle w:val="af5"/>
        <w:keepNext/>
        <w:rPr>
          <w:rtl/>
        </w:rPr>
      </w:pPr>
      <w:bookmarkStart w:id="11202" w:name="ET_interruption_6345_25"/>
      <w:r w:rsidRPr="00BC76EA">
        <w:rPr>
          <w:rStyle w:val="TagStyle"/>
          <w:rtl/>
        </w:rPr>
        <w:t xml:space="preserve"> &lt;&lt; קריאה &gt;&gt; </w:t>
      </w:r>
      <w:r>
        <w:rPr>
          <w:rtl/>
        </w:rPr>
        <w:t>טלי גוטליב (הליכוד):</w:t>
      </w:r>
      <w:r w:rsidRPr="00BC76EA">
        <w:rPr>
          <w:rStyle w:val="TagStyle"/>
          <w:rtl/>
        </w:rPr>
        <w:t xml:space="preserve"> &lt;&lt; קריאה &gt;&gt;</w:t>
      </w:r>
      <w:r>
        <w:rPr>
          <w:rtl/>
        </w:rPr>
        <w:t xml:space="preserve"> </w:t>
      </w:r>
      <w:bookmarkEnd w:id="1120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 - אנחנו באופוזיציה, באמת - - -</w:t>
      </w:r>
    </w:p>
    <w:p w:rsidR="00FA1500" w:rsidRDefault="00FA1500" w:rsidP="00C742F9">
      <w:pPr>
        <w:rPr>
          <w:rtl/>
          <w:lang w:eastAsia="he-IL"/>
        </w:rPr>
      </w:pPr>
    </w:p>
    <w:p w:rsidR="00FA1500" w:rsidRDefault="00FA1500" w:rsidP="00C742F9">
      <w:pPr>
        <w:pStyle w:val="af6"/>
        <w:keepNext/>
        <w:rPr>
          <w:rtl/>
        </w:rPr>
      </w:pPr>
      <w:bookmarkStart w:id="11203" w:name="ET_yor_6490_26"/>
      <w:r w:rsidRPr="00BC76EA">
        <w:rPr>
          <w:rStyle w:val="TagStyle"/>
          <w:rtl/>
        </w:rPr>
        <w:t xml:space="preserve"> &lt;&lt; יור &gt;&gt; </w:t>
      </w:r>
      <w:r>
        <w:rPr>
          <w:rtl/>
        </w:rPr>
        <w:t>היו"ר ניסים ואטורי:</w:t>
      </w:r>
      <w:r w:rsidRPr="00BC76EA">
        <w:rPr>
          <w:rStyle w:val="TagStyle"/>
          <w:rtl/>
        </w:rPr>
        <w:t xml:space="preserve"> &lt;&lt; יור &gt;&gt;</w:t>
      </w:r>
      <w:r>
        <w:rPr>
          <w:rtl/>
        </w:rPr>
        <w:t xml:space="preserve"> </w:t>
      </w:r>
      <w:bookmarkEnd w:id="1120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חברת הכנסת טלי גוטליב. </w:t>
      </w:r>
    </w:p>
    <w:p w:rsidR="00FA1500" w:rsidRDefault="00FA1500" w:rsidP="00C742F9">
      <w:pPr>
        <w:rPr>
          <w:rtl/>
          <w:lang w:eastAsia="he-IL"/>
        </w:rPr>
      </w:pPr>
      <w:bookmarkStart w:id="11204" w:name="_ETM_Q26_190000"/>
      <w:bookmarkEnd w:id="11204"/>
    </w:p>
    <w:p w:rsidR="00FA1500" w:rsidRDefault="00FA1500" w:rsidP="00C742F9">
      <w:pPr>
        <w:pStyle w:val="af5"/>
        <w:keepNext/>
        <w:rPr>
          <w:rtl/>
        </w:rPr>
      </w:pPr>
      <w:r w:rsidRPr="008B26C6">
        <w:rPr>
          <w:rStyle w:val="TagStyle"/>
          <w:rtl/>
        </w:rPr>
        <w:t xml:space="preserve"> &lt;&lt; קריאה &gt;&gt; </w:t>
      </w:r>
      <w:r>
        <w:rPr>
          <w:rtl/>
        </w:rPr>
        <w:t>טלי גוטליב (הליכוד):</w:t>
      </w:r>
      <w:r w:rsidRPr="008B26C6">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יש לנו אחריות, אדוני. </w:t>
      </w:r>
    </w:p>
    <w:p w:rsidR="00FA1500" w:rsidRDefault="00FA1500" w:rsidP="00C742F9">
      <w:pPr>
        <w:rPr>
          <w:rtl/>
          <w:lang w:eastAsia="he-IL"/>
        </w:rPr>
      </w:pPr>
    </w:p>
    <w:p w:rsidR="00FA1500" w:rsidRDefault="00FA1500" w:rsidP="00C742F9">
      <w:pPr>
        <w:pStyle w:val="af6"/>
        <w:keepNext/>
        <w:rPr>
          <w:rtl/>
        </w:rPr>
      </w:pPr>
      <w:bookmarkStart w:id="11205" w:name="ET_yor_6490_28"/>
      <w:r w:rsidRPr="00D51465">
        <w:rPr>
          <w:rStyle w:val="TagStyle"/>
          <w:rtl/>
        </w:rPr>
        <w:t xml:space="preserve"> &lt;&lt; יור &gt;&gt; </w:t>
      </w:r>
      <w:r>
        <w:rPr>
          <w:rtl/>
        </w:rPr>
        <w:t>היו"ר ניסים ואטורי:</w:t>
      </w:r>
      <w:r w:rsidRPr="00D51465">
        <w:rPr>
          <w:rStyle w:val="TagStyle"/>
          <w:rtl/>
        </w:rPr>
        <w:t xml:space="preserve"> &lt;&lt; יור &gt;&gt;</w:t>
      </w:r>
      <w:r>
        <w:rPr>
          <w:rtl/>
        </w:rPr>
        <w:t xml:space="preserve"> </w:t>
      </w:r>
      <w:bookmarkEnd w:id="11205"/>
    </w:p>
    <w:p w:rsidR="00FA1500" w:rsidRDefault="00FA1500" w:rsidP="00C742F9">
      <w:pPr>
        <w:pStyle w:val="KeepWithNext"/>
        <w:rPr>
          <w:rtl/>
          <w:lang w:eastAsia="he-IL"/>
        </w:rPr>
      </w:pPr>
    </w:p>
    <w:p w:rsidR="00FA1500" w:rsidRDefault="00FA1500" w:rsidP="00C742F9">
      <w:pPr>
        <w:rPr>
          <w:rtl/>
          <w:lang w:eastAsia="he-IL"/>
        </w:rPr>
      </w:pPr>
      <w:bookmarkStart w:id="11206" w:name="_ETM_Q26_193000"/>
      <w:bookmarkEnd w:id="11206"/>
      <w:r>
        <w:rPr>
          <w:rFonts w:hint="cs"/>
          <w:rtl/>
          <w:lang w:eastAsia="he-IL"/>
        </w:rPr>
        <w:t xml:space="preserve">את חברה – בסוף, די. </w:t>
      </w:r>
    </w:p>
    <w:p w:rsidR="00FA1500" w:rsidRDefault="00FA1500" w:rsidP="00C742F9">
      <w:pPr>
        <w:rPr>
          <w:b/>
          <w:bCs/>
          <w:u w:val="single"/>
          <w:rtl/>
          <w:lang w:eastAsia="he-IL"/>
        </w:rPr>
      </w:pPr>
      <w:bookmarkStart w:id="11207" w:name="_ETM_Q26_195000"/>
      <w:bookmarkEnd w:id="11207"/>
    </w:p>
    <w:p w:rsidR="00FA1500" w:rsidRDefault="00FA1500" w:rsidP="00C742F9">
      <w:pPr>
        <w:pStyle w:val="-"/>
        <w:keepNext/>
        <w:rPr>
          <w:rtl/>
        </w:rPr>
      </w:pPr>
      <w:bookmarkStart w:id="11208" w:name="ET_speakercontinue_5520_31"/>
      <w:r w:rsidRPr="00D51465">
        <w:rPr>
          <w:rStyle w:val="TagStyle"/>
          <w:rtl/>
        </w:rPr>
        <w:t xml:space="preserve"> &lt;&lt; דובר_המשך &gt;&gt; </w:t>
      </w:r>
      <w:r>
        <w:rPr>
          <w:rtl/>
        </w:rPr>
        <w:t>עודד פורר (ישראל ביתנו):</w:t>
      </w:r>
      <w:r w:rsidRPr="00D51465">
        <w:rPr>
          <w:rStyle w:val="TagStyle"/>
          <w:rtl/>
        </w:rPr>
        <w:t xml:space="preserve"> &lt;&lt; דובר_המשך &gt;&gt;</w:t>
      </w:r>
      <w:r>
        <w:rPr>
          <w:rtl/>
        </w:rPr>
        <w:t xml:space="preserve"> </w:t>
      </w:r>
      <w:bookmarkEnd w:id="1120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אז אחרי שהאשמתם את היועצת המשפטית, את הנשיאה חיות, אחרי שהאשמתם את האופוזיציה, אתם הגעתם תוך חודש וחצי לשלב שבו אתם מתחילים להאשים אחד את השני. סגן השר מקלב כבר האשים </w:t>
      </w:r>
      <w:bookmarkStart w:id="11209" w:name="_ETM_Q26_210000"/>
      <w:bookmarkEnd w:id="11209"/>
      <w:r>
        <w:rPr>
          <w:rFonts w:hint="cs"/>
          <w:rtl/>
          <w:lang w:eastAsia="he-IL"/>
        </w:rPr>
        <w:t xml:space="preserve">את בן גביר, כבר שרטטתם את הכיוון. אני מציע </w:t>
      </w:r>
      <w:bookmarkStart w:id="11210" w:name="_ETM_Q26_212000"/>
      <w:bookmarkEnd w:id="11210"/>
      <w:r>
        <w:rPr>
          <w:rFonts w:hint="cs"/>
          <w:rtl/>
          <w:lang w:eastAsia="he-IL"/>
        </w:rPr>
        <w:t>לשר בן גביר להבין כבר, לשם מכוונים, לשם</w:t>
      </w:r>
      <w:bookmarkStart w:id="11211" w:name="_ETM_Q26_219000"/>
      <w:bookmarkEnd w:id="11211"/>
      <w:r>
        <w:rPr>
          <w:rFonts w:hint="cs"/>
          <w:rtl/>
          <w:lang w:eastAsia="he-IL"/>
        </w:rPr>
        <w:t xml:space="preserve"> מתעלים. זה מראה באיזו מהירות הידרדרתם ודרדרתם. </w:t>
      </w:r>
      <w:bookmarkStart w:id="11212" w:name="_ETM_Q26_227049"/>
      <w:bookmarkEnd w:id="11212"/>
    </w:p>
    <w:p w:rsidR="00FA1500" w:rsidRDefault="00FA1500" w:rsidP="00C742F9">
      <w:pPr>
        <w:rPr>
          <w:rtl/>
          <w:lang w:eastAsia="he-IL"/>
        </w:rPr>
      </w:pPr>
      <w:bookmarkStart w:id="11213" w:name="_ETM_Q26_236967"/>
      <w:bookmarkStart w:id="11214" w:name="_ETM_Q26_237095"/>
      <w:bookmarkEnd w:id="11213"/>
      <w:bookmarkEnd w:id="11214"/>
    </w:p>
    <w:p w:rsidR="00FA1500" w:rsidRDefault="00FA1500" w:rsidP="00C742F9">
      <w:pPr>
        <w:rPr>
          <w:rtl/>
        </w:rPr>
      </w:pPr>
      <w:bookmarkStart w:id="11215" w:name="_ETM_Q26_237143"/>
      <w:bookmarkStart w:id="11216" w:name="_ETM_Q26_237224"/>
      <w:bookmarkEnd w:id="11215"/>
      <w:bookmarkEnd w:id="11216"/>
      <w:r>
        <w:rPr>
          <w:rtl/>
        </w:rPr>
        <w:t xml:space="preserve">הרי </w:t>
      </w:r>
      <w:bookmarkStart w:id="11217" w:name="_ETM_Q26_227289"/>
      <w:bookmarkEnd w:id="11217"/>
      <w:r>
        <w:rPr>
          <w:rtl/>
        </w:rPr>
        <w:t xml:space="preserve">קיבלתם </w:t>
      </w:r>
      <w:bookmarkStart w:id="11218" w:name="_ETM_Q26_227769"/>
      <w:bookmarkEnd w:id="11218"/>
      <w:r>
        <w:rPr>
          <w:rtl/>
        </w:rPr>
        <w:t xml:space="preserve">את </w:t>
      </w:r>
      <w:bookmarkStart w:id="11219" w:name="_ETM_Q26_227889"/>
      <w:bookmarkEnd w:id="11219"/>
      <w:r>
        <w:rPr>
          <w:rtl/>
        </w:rPr>
        <w:t xml:space="preserve">המדינה </w:t>
      </w:r>
      <w:bookmarkStart w:id="11220" w:name="_ETM_Q26_228339"/>
      <w:bookmarkEnd w:id="11220"/>
      <w:r>
        <w:rPr>
          <w:rtl/>
        </w:rPr>
        <w:t xml:space="preserve">הזאת </w:t>
      </w:r>
      <w:bookmarkStart w:id="11221" w:name="_ETM_Q26_229179"/>
      <w:bookmarkEnd w:id="11221"/>
      <w:r>
        <w:rPr>
          <w:rtl/>
        </w:rPr>
        <w:t xml:space="preserve">אחרי </w:t>
      </w:r>
      <w:bookmarkStart w:id="11222" w:name="_ETM_Q26_229510"/>
      <w:bookmarkEnd w:id="11222"/>
      <w:r>
        <w:rPr>
          <w:rtl/>
        </w:rPr>
        <w:t>ש</w:t>
      </w:r>
      <w:bookmarkStart w:id="11223" w:name="_ETM_Q26_229690"/>
      <w:bookmarkEnd w:id="11223"/>
      <w:r>
        <w:rPr>
          <w:rtl/>
        </w:rPr>
        <w:t xml:space="preserve">החמאס </w:t>
      </w:r>
      <w:bookmarkStart w:id="11224" w:name="_ETM_Q26_230139"/>
      <w:bookmarkEnd w:id="11224"/>
      <w:r>
        <w:rPr>
          <w:rtl/>
        </w:rPr>
        <w:t xml:space="preserve">והג'יהאד </w:t>
      </w:r>
      <w:bookmarkStart w:id="11225" w:name="_ETM_Q26_230589"/>
      <w:bookmarkEnd w:id="11225"/>
      <w:r>
        <w:rPr>
          <w:rtl/>
        </w:rPr>
        <w:t xml:space="preserve">האסלאמי </w:t>
      </w:r>
      <w:bookmarkStart w:id="11226" w:name="_ETM_Q26_231039"/>
      <w:bookmarkEnd w:id="11226"/>
      <w:r>
        <w:rPr>
          <w:rtl/>
        </w:rPr>
        <w:t xml:space="preserve">מורתעים </w:t>
      </w:r>
      <w:bookmarkStart w:id="11227" w:name="_ETM_Q26_231519"/>
      <w:bookmarkEnd w:id="11227"/>
      <w:r>
        <w:rPr>
          <w:rtl/>
        </w:rPr>
        <w:t xml:space="preserve">כפי </w:t>
      </w:r>
      <w:bookmarkStart w:id="11228" w:name="_ETM_Q26_231670"/>
      <w:bookmarkEnd w:id="11228"/>
      <w:r>
        <w:rPr>
          <w:rtl/>
        </w:rPr>
        <w:t xml:space="preserve">שהם </w:t>
      </w:r>
      <w:bookmarkStart w:id="11229" w:name="_ETM_Q26_231850"/>
      <w:bookmarkEnd w:id="11229"/>
      <w:r>
        <w:rPr>
          <w:rtl/>
        </w:rPr>
        <w:t xml:space="preserve">לא </w:t>
      </w:r>
      <w:bookmarkStart w:id="11230" w:name="_ETM_Q26_231940"/>
      <w:bookmarkEnd w:id="11230"/>
      <w:r>
        <w:rPr>
          <w:rtl/>
        </w:rPr>
        <w:t xml:space="preserve">היו </w:t>
      </w:r>
      <w:bookmarkStart w:id="11231" w:name="_ETM_Q26_232089"/>
      <w:bookmarkEnd w:id="11231"/>
      <w:r>
        <w:rPr>
          <w:rtl/>
        </w:rPr>
        <w:t>מעולם</w:t>
      </w:r>
      <w:r>
        <w:rPr>
          <w:rFonts w:hint="cs"/>
          <w:rtl/>
        </w:rPr>
        <w:t>,</w:t>
      </w:r>
      <w:r>
        <w:rPr>
          <w:rtl/>
        </w:rPr>
        <w:t xml:space="preserve"> </w:t>
      </w:r>
      <w:bookmarkStart w:id="11232" w:name="_ETM_Q26_233609"/>
      <w:bookmarkEnd w:id="11232"/>
      <w:r>
        <w:rPr>
          <w:rtl/>
        </w:rPr>
        <w:t xml:space="preserve">אחרי </w:t>
      </w:r>
      <w:bookmarkStart w:id="11233" w:name="_ETM_Q26_233940"/>
      <w:bookmarkEnd w:id="11233"/>
      <w:r>
        <w:rPr>
          <w:rtl/>
        </w:rPr>
        <w:t xml:space="preserve">שהדרום </w:t>
      </w:r>
      <w:bookmarkStart w:id="11234" w:name="_ETM_Q26_235969"/>
      <w:bookmarkEnd w:id="11234"/>
      <w:r>
        <w:rPr>
          <w:rtl/>
        </w:rPr>
        <w:t xml:space="preserve">היה </w:t>
      </w:r>
      <w:bookmarkStart w:id="11235" w:name="_ETM_Q26_236239"/>
      <w:bookmarkEnd w:id="11235"/>
      <w:r>
        <w:rPr>
          <w:rtl/>
        </w:rPr>
        <w:t xml:space="preserve">שקט </w:t>
      </w:r>
      <w:bookmarkStart w:id="11236" w:name="_ETM_Q26_236659"/>
      <w:bookmarkEnd w:id="11236"/>
      <w:r>
        <w:rPr>
          <w:rtl/>
        </w:rPr>
        <w:t xml:space="preserve">כפי </w:t>
      </w:r>
      <w:bookmarkStart w:id="11237" w:name="_ETM_Q26_236869"/>
      <w:bookmarkEnd w:id="11237"/>
      <w:r>
        <w:rPr>
          <w:rtl/>
        </w:rPr>
        <w:t xml:space="preserve">שלא </w:t>
      </w:r>
      <w:bookmarkStart w:id="11238" w:name="_ETM_Q26_237109"/>
      <w:bookmarkEnd w:id="11238"/>
      <w:r>
        <w:rPr>
          <w:rtl/>
        </w:rPr>
        <w:t xml:space="preserve">היה </w:t>
      </w:r>
      <w:bookmarkStart w:id="11239" w:name="_ETM_Q26_237319"/>
      <w:bookmarkEnd w:id="11239"/>
      <w:r>
        <w:rPr>
          <w:rtl/>
        </w:rPr>
        <w:t xml:space="preserve">שקט </w:t>
      </w:r>
      <w:bookmarkStart w:id="11240" w:name="_ETM_Q26_238850"/>
      <w:bookmarkEnd w:id="11240"/>
      <w:r>
        <w:rPr>
          <w:rFonts w:hint="cs"/>
          <w:rtl/>
        </w:rPr>
        <w:t>בעשר ה</w:t>
      </w:r>
      <w:bookmarkStart w:id="11241" w:name="_ETM_Q26_239329"/>
      <w:bookmarkEnd w:id="11241"/>
      <w:r>
        <w:rPr>
          <w:rtl/>
        </w:rPr>
        <w:t xml:space="preserve">שנים </w:t>
      </w:r>
      <w:bookmarkStart w:id="11242" w:name="_ETM_Q26_239629"/>
      <w:bookmarkEnd w:id="11242"/>
      <w:r>
        <w:rPr>
          <w:rtl/>
        </w:rPr>
        <w:t>האחרונות</w:t>
      </w:r>
      <w:r>
        <w:rPr>
          <w:rFonts w:hint="cs"/>
          <w:rtl/>
        </w:rPr>
        <w:t>,</w:t>
      </w:r>
      <w:r>
        <w:rPr>
          <w:rtl/>
        </w:rPr>
        <w:t xml:space="preserve"> </w:t>
      </w:r>
      <w:bookmarkStart w:id="11243" w:name="_ETM_Q26_241580"/>
      <w:bookmarkEnd w:id="11243"/>
      <w:r>
        <w:rPr>
          <w:rtl/>
        </w:rPr>
        <w:t xml:space="preserve">בצורה </w:t>
      </w:r>
      <w:bookmarkStart w:id="11244" w:name="_ETM_Q26_241970"/>
      <w:bookmarkEnd w:id="11244"/>
      <w:r>
        <w:rPr>
          <w:rtl/>
        </w:rPr>
        <w:t xml:space="preserve">חסרת </w:t>
      </w:r>
      <w:bookmarkStart w:id="11245" w:name="_ETM_Q26_242360"/>
      <w:bookmarkEnd w:id="11245"/>
      <w:r>
        <w:rPr>
          <w:rtl/>
        </w:rPr>
        <w:t>תקדים</w:t>
      </w:r>
      <w:r>
        <w:rPr>
          <w:rFonts w:hint="cs"/>
          <w:rtl/>
        </w:rPr>
        <w:t>.</w:t>
      </w:r>
      <w:r>
        <w:rPr>
          <w:rtl/>
        </w:rPr>
        <w:t xml:space="preserve"> </w:t>
      </w:r>
      <w:bookmarkStart w:id="11246" w:name="_ETM_Q26_243640"/>
      <w:bookmarkEnd w:id="11246"/>
      <w:r>
        <w:rPr>
          <w:rtl/>
        </w:rPr>
        <w:t xml:space="preserve">אחרי </w:t>
      </w:r>
      <w:bookmarkStart w:id="11247" w:name="_ETM_Q26_243940"/>
      <w:bookmarkEnd w:id="11247"/>
      <w:r>
        <w:rPr>
          <w:rtl/>
        </w:rPr>
        <w:t xml:space="preserve">שיצרנו </w:t>
      </w:r>
      <w:bookmarkStart w:id="11248" w:name="_ETM_Q26_244509"/>
      <w:bookmarkEnd w:id="11248"/>
      <w:r>
        <w:rPr>
          <w:rFonts w:hint="cs"/>
          <w:rtl/>
        </w:rPr>
        <w:t>משוואה</w:t>
      </w:r>
      <w:r>
        <w:rPr>
          <w:rtl/>
        </w:rPr>
        <w:t xml:space="preserve"> </w:t>
      </w:r>
      <w:bookmarkStart w:id="11249" w:name="_ETM_Q26_244959"/>
      <w:bookmarkEnd w:id="11249"/>
      <w:r>
        <w:rPr>
          <w:rtl/>
        </w:rPr>
        <w:t xml:space="preserve">ברורה </w:t>
      </w:r>
      <w:bookmarkStart w:id="11250" w:name="_ETM_Q26_246009"/>
      <w:bookmarkEnd w:id="11250"/>
      <w:r>
        <w:rPr>
          <w:rtl/>
        </w:rPr>
        <w:t xml:space="preserve">של </w:t>
      </w:r>
      <w:bookmarkStart w:id="11251" w:name="_ETM_Q26_246250"/>
      <w:bookmarkEnd w:id="11251"/>
      <w:r>
        <w:rPr>
          <w:rtl/>
        </w:rPr>
        <w:t xml:space="preserve">מחיר </w:t>
      </w:r>
      <w:bookmarkStart w:id="11252" w:name="_ETM_Q26_246640"/>
      <w:bookmarkEnd w:id="11252"/>
      <w:r>
        <w:rPr>
          <w:rtl/>
        </w:rPr>
        <w:t xml:space="preserve">כבד </w:t>
      </w:r>
      <w:bookmarkStart w:id="11253" w:name="_ETM_Q26_247799"/>
      <w:bookmarkEnd w:id="11253"/>
      <w:r>
        <w:rPr>
          <w:rtl/>
        </w:rPr>
        <w:t xml:space="preserve">שגובים </w:t>
      </w:r>
      <w:bookmarkStart w:id="11254" w:name="_ETM_Q26_248670"/>
      <w:bookmarkEnd w:id="11254"/>
      <w:r>
        <w:rPr>
          <w:rtl/>
        </w:rPr>
        <w:t xml:space="preserve">על </w:t>
      </w:r>
      <w:bookmarkStart w:id="11255" w:name="_ETM_Q26_248819"/>
      <w:bookmarkEnd w:id="11255"/>
      <w:r>
        <w:rPr>
          <w:rtl/>
        </w:rPr>
        <w:t xml:space="preserve">כל </w:t>
      </w:r>
      <w:bookmarkStart w:id="11256" w:name="_ETM_Q26_249060"/>
      <w:bookmarkEnd w:id="11256"/>
      <w:r>
        <w:rPr>
          <w:rtl/>
        </w:rPr>
        <w:t>ירי</w:t>
      </w:r>
      <w:r>
        <w:rPr>
          <w:rFonts w:hint="cs"/>
          <w:rtl/>
        </w:rPr>
        <w:t>,</w:t>
      </w:r>
      <w:r>
        <w:rPr>
          <w:rtl/>
        </w:rPr>
        <w:t xml:space="preserve"> </w:t>
      </w:r>
      <w:bookmarkStart w:id="11257" w:name="_ETM_Q26_251830"/>
      <w:bookmarkEnd w:id="11257"/>
      <w:r>
        <w:rPr>
          <w:rtl/>
        </w:rPr>
        <w:t xml:space="preserve">חזרתם </w:t>
      </w:r>
      <w:bookmarkStart w:id="11258" w:name="_ETM_Q26_252459"/>
      <w:bookmarkEnd w:id="11258"/>
      <w:r>
        <w:rPr>
          <w:rtl/>
        </w:rPr>
        <w:t xml:space="preserve">לשלטון </w:t>
      </w:r>
      <w:bookmarkStart w:id="11259" w:name="_ETM_Q26_253580"/>
      <w:bookmarkEnd w:id="11259"/>
      <w:r>
        <w:rPr>
          <w:rtl/>
        </w:rPr>
        <w:t xml:space="preserve">אחרי </w:t>
      </w:r>
      <w:bookmarkStart w:id="11260" w:name="_ETM_Q26_253910"/>
      <w:bookmarkEnd w:id="11260"/>
      <w:r>
        <w:rPr>
          <w:rtl/>
        </w:rPr>
        <w:t xml:space="preserve">שנה </w:t>
      </w:r>
      <w:bookmarkStart w:id="11261" w:name="_ETM_Q26_254180"/>
      <w:bookmarkEnd w:id="11261"/>
      <w:r>
        <w:rPr>
          <w:rtl/>
        </w:rPr>
        <w:t xml:space="preserve">וחצי </w:t>
      </w:r>
      <w:bookmarkStart w:id="11262" w:name="_ETM_Q26_255319"/>
      <w:bookmarkEnd w:id="11262"/>
      <w:r>
        <w:rPr>
          <w:rFonts w:hint="cs"/>
          <w:rtl/>
        </w:rPr>
        <w:t>ו</w:t>
      </w:r>
      <w:r>
        <w:rPr>
          <w:rtl/>
        </w:rPr>
        <w:t xml:space="preserve">יחד </w:t>
      </w:r>
      <w:bookmarkStart w:id="11263" w:name="_ETM_Q26_255890"/>
      <w:bookmarkEnd w:id="11263"/>
      <w:r>
        <w:rPr>
          <w:rtl/>
        </w:rPr>
        <w:t xml:space="preserve">איתכם </w:t>
      </w:r>
      <w:bookmarkStart w:id="11264" w:name="_ETM_Q26_257060"/>
      <w:bookmarkEnd w:id="11264"/>
      <w:r>
        <w:rPr>
          <w:rtl/>
        </w:rPr>
        <w:t xml:space="preserve">חזרו </w:t>
      </w:r>
      <w:bookmarkStart w:id="11265" w:name="_ETM_Q26_257509"/>
      <w:bookmarkEnd w:id="11265"/>
      <w:r>
        <w:rPr>
          <w:rtl/>
        </w:rPr>
        <w:t xml:space="preserve">טפטופי </w:t>
      </w:r>
      <w:bookmarkStart w:id="11266" w:name="_ETM_Q26_257990"/>
      <w:bookmarkEnd w:id="11266"/>
      <w:r>
        <w:rPr>
          <w:rtl/>
        </w:rPr>
        <w:t>הרקטות</w:t>
      </w:r>
      <w:r>
        <w:rPr>
          <w:rFonts w:hint="cs"/>
          <w:rtl/>
        </w:rPr>
        <w:t>.</w:t>
      </w:r>
      <w:r>
        <w:rPr>
          <w:rtl/>
        </w:rPr>
        <w:t xml:space="preserve"> </w:t>
      </w:r>
      <w:bookmarkStart w:id="11267" w:name="_ETM_Q26_260100"/>
      <w:bookmarkEnd w:id="11267"/>
      <w:r>
        <w:rPr>
          <w:rtl/>
        </w:rPr>
        <w:t xml:space="preserve">שוב </w:t>
      </w:r>
      <w:bookmarkStart w:id="11268" w:name="_ETM_Q26_260520"/>
      <w:bookmarkEnd w:id="11268"/>
      <w:r>
        <w:rPr>
          <w:rtl/>
        </w:rPr>
        <w:t xml:space="preserve">מוצאים </w:t>
      </w:r>
      <w:bookmarkStart w:id="11269" w:name="_ETM_Q26_260850"/>
      <w:bookmarkEnd w:id="11269"/>
      <w:r>
        <w:rPr>
          <w:rtl/>
        </w:rPr>
        <w:t xml:space="preserve">את </w:t>
      </w:r>
      <w:bookmarkStart w:id="11270" w:name="_ETM_Q26_260970"/>
      <w:bookmarkEnd w:id="11270"/>
      <w:r>
        <w:rPr>
          <w:rtl/>
        </w:rPr>
        <w:t xml:space="preserve">עצמם </w:t>
      </w:r>
      <w:bookmarkStart w:id="11271" w:name="_ETM_Q26_261330"/>
      <w:bookmarkEnd w:id="11271"/>
      <w:r>
        <w:rPr>
          <w:rtl/>
        </w:rPr>
        <w:t xml:space="preserve">תושבי </w:t>
      </w:r>
      <w:bookmarkStart w:id="11272" w:name="_ETM_Q26_261750"/>
      <w:bookmarkEnd w:id="11272"/>
      <w:r>
        <w:rPr>
          <w:rtl/>
        </w:rPr>
        <w:t xml:space="preserve">העוטף </w:t>
      </w:r>
      <w:bookmarkStart w:id="11273" w:name="_ETM_Q26_262170"/>
      <w:bookmarkEnd w:id="11273"/>
      <w:r>
        <w:rPr>
          <w:rtl/>
        </w:rPr>
        <w:t xml:space="preserve">בלילה </w:t>
      </w:r>
      <w:bookmarkStart w:id="11274" w:name="_ETM_Q26_263440"/>
      <w:bookmarkEnd w:id="11274"/>
      <w:r>
        <w:rPr>
          <w:rtl/>
        </w:rPr>
        <w:t xml:space="preserve">רצים </w:t>
      </w:r>
      <w:bookmarkStart w:id="11275" w:name="_ETM_Q26_263890"/>
      <w:bookmarkEnd w:id="11275"/>
      <w:r>
        <w:rPr>
          <w:rtl/>
        </w:rPr>
        <w:t>למ</w:t>
      </w:r>
      <w:r>
        <w:rPr>
          <w:rFonts w:hint="cs"/>
          <w:rtl/>
        </w:rPr>
        <w:t>מ"דים,</w:t>
      </w:r>
      <w:r>
        <w:rPr>
          <w:rtl/>
        </w:rPr>
        <w:t xml:space="preserve"> </w:t>
      </w:r>
      <w:bookmarkStart w:id="11276" w:name="_ETM_Q26_266939"/>
      <w:bookmarkEnd w:id="11276"/>
      <w:r>
        <w:rPr>
          <w:rtl/>
        </w:rPr>
        <w:t xml:space="preserve">שומעים </w:t>
      </w:r>
      <w:bookmarkStart w:id="11277" w:name="_ETM_Q26_267360"/>
      <w:bookmarkEnd w:id="11277"/>
      <w:r>
        <w:rPr>
          <w:rtl/>
        </w:rPr>
        <w:t xml:space="preserve">את </w:t>
      </w:r>
      <w:bookmarkStart w:id="11278" w:name="_ETM_Q26_267479"/>
      <w:bookmarkEnd w:id="11278"/>
      <w:r>
        <w:rPr>
          <w:rtl/>
        </w:rPr>
        <w:t>האזעקות</w:t>
      </w:r>
      <w:r>
        <w:rPr>
          <w:rFonts w:hint="cs"/>
          <w:rtl/>
        </w:rPr>
        <w:t>,</w:t>
      </w:r>
      <w:r>
        <w:rPr>
          <w:rtl/>
        </w:rPr>
        <w:t xml:space="preserve"> </w:t>
      </w:r>
      <w:bookmarkStart w:id="11279" w:name="_ETM_Q26_269470"/>
      <w:bookmarkEnd w:id="11279"/>
      <w:r>
        <w:rPr>
          <w:rtl/>
        </w:rPr>
        <w:t xml:space="preserve">ושוב </w:t>
      </w:r>
      <w:bookmarkStart w:id="11280" w:name="_ETM_Q26_272010"/>
      <w:bookmarkEnd w:id="11280"/>
      <w:r>
        <w:rPr>
          <w:rtl/>
        </w:rPr>
        <w:t>התגובה</w:t>
      </w:r>
      <w:r>
        <w:rPr>
          <w:rFonts w:hint="cs"/>
          <w:rtl/>
        </w:rPr>
        <w:t xml:space="preserve"> היא</w:t>
      </w:r>
      <w:r>
        <w:rPr>
          <w:rtl/>
        </w:rPr>
        <w:t xml:space="preserve"> </w:t>
      </w:r>
      <w:bookmarkStart w:id="11281" w:name="_ETM_Q26_273520"/>
      <w:bookmarkEnd w:id="11281"/>
      <w:r>
        <w:rPr>
          <w:rtl/>
        </w:rPr>
        <w:t xml:space="preserve">תגובה </w:t>
      </w:r>
      <w:bookmarkStart w:id="11282" w:name="_ETM_Q26_273909"/>
      <w:bookmarkEnd w:id="11282"/>
      <w:r>
        <w:rPr>
          <w:rtl/>
        </w:rPr>
        <w:t>רפה</w:t>
      </w:r>
      <w:r>
        <w:rPr>
          <w:rFonts w:hint="cs"/>
          <w:rtl/>
        </w:rPr>
        <w:t>.</w:t>
      </w:r>
    </w:p>
    <w:p w:rsidR="00FA1500" w:rsidRDefault="00FA1500" w:rsidP="00C742F9">
      <w:pPr>
        <w:rPr>
          <w:rtl/>
        </w:rPr>
      </w:pPr>
    </w:p>
    <w:p w:rsidR="00FA1500" w:rsidRDefault="00FA1500" w:rsidP="00C742F9">
      <w:pPr>
        <w:rPr>
          <w:rtl/>
        </w:rPr>
      </w:pPr>
      <w:bookmarkStart w:id="11283" w:name="_ETM_Q26_275780"/>
      <w:bookmarkEnd w:id="11283"/>
      <w:r>
        <w:rPr>
          <w:rtl/>
        </w:rPr>
        <w:t xml:space="preserve">הגדלתם </w:t>
      </w:r>
      <w:bookmarkStart w:id="11284" w:name="_ETM_Q26_276290"/>
      <w:bookmarkEnd w:id="11284"/>
      <w:r>
        <w:rPr>
          <w:rtl/>
        </w:rPr>
        <w:t>לעשות</w:t>
      </w:r>
      <w:r>
        <w:rPr>
          <w:rFonts w:hint="cs"/>
          <w:rtl/>
        </w:rPr>
        <w:t>,</w:t>
      </w:r>
      <w:r>
        <w:rPr>
          <w:rtl/>
        </w:rPr>
        <w:t xml:space="preserve"> </w:t>
      </w:r>
      <w:bookmarkStart w:id="11285" w:name="_ETM_Q26_277959"/>
      <w:bookmarkEnd w:id="11285"/>
      <w:r>
        <w:rPr>
          <w:rtl/>
        </w:rPr>
        <w:t xml:space="preserve">הממשלה </w:t>
      </w:r>
      <w:bookmarkStart w:id="11286" w:name="_ETM_Q26_278950"/>
      <w:bookmarkEnd w:id="11286"/>
      <w:r>
        <w:rPr>
          <w:rtl/>
        </w:rPr>
        <w:t>ה</w:t>
      </w:r>
      <w:bookmarkStart w:id="11287" w:name="_ETM_Q26_279130"/>
      <w:bookmarkEnd w:id="11287"/>
      <w:r>
        <w:rPr>
          <w:rtl/>
        </w:rPr>
        <w:t>כאילו</w:t>
      </w:r>
      <w:bookmarkStart w:id="11288" w:name="_ETM_Q26_279549"/>
      <w:bookmarkEnd w:id="11288"/>
      <w:r>
        <w:rPr>
          <w:rFonts w:hint="cs"/>
          <w:rtl/>
        </w:rPr>
        <w:t>-</w:t>
      </w:r>
      <w:r>
        <w:rPr>
          <w:rtl/>
        </w:rPr>
        <w:t xml:space="preserve">ימנית </w:t>
      </w:r>
      <w:bookmarkStart w:id="11289" w:name="_ETM_Q26_279939"/>
      <w:bookmarkEnd w:id="11289"/>
      <w:r>
        <w:rPr>
          <w:rtl/>
        </w:rPr>
        <w:t>הזאת</w:t>
      </w:r>
      <w:r>
        <w:rPr>
          <w:rFonts w:hint="cs"/>
          <w:rtl/>
        </w:rPr>
        <w:t>,</w:t>
      </w:r>
      <w:bookmarkStart w:id="11290" w:name="_ETM_Q26_281810"/>
      <w:bookmarkEnd w:id="11290"/>
      <w:r>
        <w:rPr>
          <w:rtl/>
        </w:rPr>
        <w:t xml:space="preserve"> </w:t>
      </w:r>
      <w:bookmarkStart w:id="11291" w:name="_ETM_Q26_282050"/>
      <w:bookmarkEnd w:id="11291"/>
      <w:r>
        <w:rPr>
          <w:rFonts w:hint="cs"/>
          <w:rtl/>
        </w:rPr>
        <w:t>ש</w:t>
      </w:r>
      <w:r>
        <w:rPr>
          <w:rtl/>
        </w:rPr>
        <w:t xml:space="preserve">כשכבר </w:t>
      </w:r>
      <w:bookmarkStart w:id="11292" w:name="_ETM_Q26_282470"/>
      <w:bookmarkEnd w:id="11292"/>
      <w:r>
        <w:rPr>
          <w:rFonts w:hint="cs"/>
          <w:rtl/>
        </w:rPr>
        <w:t xml:space="preserve">קם </w:t>
      </w:r>
      <w:r>
        <w:rPr>
          <w:rtl/>
        </w:rPr>
        <w:t xml:space="preserve">מאחז </w:t>
      </w:r>
      <w:bookmarkStart w:id="11293" w:name="_ETM_Q26_284430"/>
      <w:bookmarkEnd w:id="11293"/>
      <w:r>
        <w:rPr>
          <w:rtl/>
        </w:rPr>
        <w:t xml:space="preserve">כתגובה </w:t>
      </w:r>
      <w:bookmarkStart w:id="11294" w:name="_ETM_Q26_286790"/>
      <w:bookmarkEnd w:id="11294"/>
      <w:r>
        <w:rPr>
          <w:rtl/>
        </w:rPr>
        <w:t xml:space="preserve">על </w:t>
      </w:r>
      <w:bookmarkStart w:id="11295" w:name="_ETM_Q26_286939"/>
      <w:bookmarkEnd w:id="11295"/>
      <w:r>
        <w:rPr>
          <w:rtl/>
        </w:rPr>
        <w:t xml:space="preserve">שטח </w:t>
      </w:r>
      <w:bookmarkStart w:id="11296" w:name="_ETM_Q26_287329"/>
      <w:bookmarkStart w:id="11297" w:name="_ETM_Q26_296810"/>
      <w:bookmarkEnd w:id="11296"/>
      <w:bookmarkEnd w:id="11297"/>
      <w:r>
        <w:rPr>
          <w:rFonts w:hint="cs"/>
          <w:rtl/>
        </w:rPr>
        <w:t>שאומר: היה פיגוע, היה ירי</w:t>
      </w:r>
      <w:bookmarkStart w:id="11298" w:name="_ETM_Q26_292000"/>
      <w:bookmarkEnd w:id="11298"/>
      <w:r>
        <w:rPr>
          <w:rFonts w:hint="cs"/>
          <w:rtl/>
        </w:rPr>
        <w:t xml:space="preserve">, נקים התיישבות </w:t>
      </w:r>
      <w:r>
        <w:rPr>
          <w:rFonts w:hint="eastAsia"/>
          <w:rtl/>
        </w:rPr>
        <w:t>–</w:t>
      </w:r>
      <w:r>
        <w:rPr>
          <w:rFonts w:hint="cs"/>
          <w:rtl/>
        </w:rPr>
        <w:t xml:space="preserve"> יש הרבה מאוד יישובים שקמו כך במדינת ישראל </w:t>
      </w:r>
      <w:r>
        <w:rPr>
          <w:rFonts w:hint="eastAsia"/>
          <w:rtl/>
        </w:rPr>
        <w:t>–</w:t>
      </w:r>
      <w:r>
        <w:rPr>
          <w:rFonts w:hint="cs"/>
          <w:rtl/>
        </w:rPr>
        <w:t xml:space="preserve"> נשלחים כוחות הביטחון באופן מיידי לפנות אותו. אני עוד לא יודע איזה שר שולח כי במשרד הביטחון יש שניים.</w:t>
      </w:r>
      <w:bookmarkStart w:id="11299" w:name="_ETM_Q26_307000"/>
      <w:bookmarkEnd w:id="11299"/>
      <w:r>
        <w:rPr>
          <w:rFonts w:hint="cs"/>
          <w:rtl/>
        </w:rPr>
        <w:t xml:space="preserve"> אני לא יודע אם זה יואב גלנט או בצלאל סמוטריץ', כי סמוטריץ' אמור להיות אחראי על אלה שבונים או שהוא אחראי רק על ההריסות, אני לא יודע, עוד לא הצלחנו להבין את חלוקת התפקידים אבל דה </w:t>
      </w:r>
      <w:bookmarkStart w:id="11300" w:name="_ETM_Q26_320356"/>
      <w:bookmarkEnd w:id="11300"/>
      <w:r>
        <w:rPr>
          <w:rFonts w:hint="cs"/>
          <w:rtl/>
        </w:rPr>
        <w:t xml:space="preserve">פקטו, מה שאנחנו רואים בשטח זה שמפנים. </w:t>
      </w:r>
    </w:p>
    <w:p w:rsidR="00FA1500" w:rsidRDefault="00FA1500" w:rsidP="00C742F9">
      <w:pPr>
        <w:rPr>
          <w:rtl/>
        </w:rPr>
      </w:pPr>
      <w:bookmarkStart w:id="11301" w:name="_ETM_Q26_325549"/>
      <w:bookmarkEnd w:id="11301"/>
    </w:p>
    <w:p w:rsidR="00FA1500" w:rsidRDefault="00FA1500" w:rsidP="00C742F9">
      <w:pPr>
        <w:rPr>
          <w:rtl/>
        </w:rPr>
      </w:pPr>
      <w:r>
        <w:rPr>
          <w:rtl/>
        </w:rPr>
        <w:t xml:space="preserve">את </w:t>
      </w:r>
      <w:bookmarkStart w:id="11302" w:name="_ETM_Q26_325760"/>
      <w:bookmarkEnd w:id="11302"/>
      <w:r>
        <w:rPr>
          <w:rtl/>
        </w:rPr>
        <w:t xml:space="preserve">מי </w:t>
      </w:r>
      <w:bookmarkStart w:id="11303" w:name="_ETM_Q26_325909"/>
      <w:bookmarkEnd w:id="11303"/>
      <w:r>
        <w:rPr>
          <w:rtl/>
        </w:rPr>
        <w:t xml:space="preserve">לא </w:t>
      </w:r>
      <w:bookmarkStart w:id="11304" w:name="_ETM_Q26_326029"/>
      <w:bookmarkEnd w:id="11304"/>
      <w:r>
        <w:rPr>
          <w:rtl/>
        </w:rPr>
        <w:t>מפנים</w:t>
      </w:r>
      <w:r>
        <w:rPr>
          <w:rFonts w:hint="cs"/>
          <w:rtl/>
        </w:rPr>
        <w:t>?</w:t>
      </w:r>
      <w:r>
        <w:rPr>
          <w:rtl/>
        </w:rPr>
        <w:t xml:space="preserve"> </w:t>
      </w:r>
      <w:bookmarkStart w:id="11305" w:name="_ETM_Q26_328389"/>
      <w:bookmarkEnd w:id="11305"/>
      <w:r>
        <w:rPr>
          <w:rtl/>
        </w:rPr>
        <w:t xml:space="preserve">אתה </w:t>
      </w:r>
      <w:bookmarkStart w:id="11306" w:name="_ETM_Q26_328629"/>
      <w:bookmarkEnd w:id="11306"/>
      <w:r>
        <w:rPr>
          <w:rtl/>
        </w:rPr>
        <w:t xml:space="preserve">יודע </w:t>
      </w:r>
      <w:bookmarkStart w:id="11307" w:name="_ETM_Q26_328810"/>
      <w:bookmarkEnd w:id="11307"/>
      <w:r>
        <w:rPr>
          <w:rtl/>
        </w:rPr>
        <w:t xml:space="preserve">את </w:t>
      </w:r>
      <w:bookmarkStart w:id="11308" w:name="_ETM_Q26_328900"/>
      <w:bookmarkEnd w:id="11308"/>
      <w:r>
        <w:rPr>
          <w:rtl/>
        </w:rPr>
        <w:t xml:space="preserve">מי </w:t>
      </w:r>
      <w:bookmarkStart w:id="11309" w:name="_ETM_Q26_329049"/>
      <w:bookmarkEnd w:id="11309"/>
      <w:r>
        <w:rPr>
          <w:rtl/>
        </w:rPr>
        <w:t xml:space="preserve">לא </w:t>
      </w:r>
      <w:bookmarkStart w:id="11310" w:name="_ETM_Q26_329139"/>
      <w:bookmarkEnd w:id="11310"/>
      <w:r>
        <w:rPr>
          <w:rtl/>
        </w:rPr>
        <w:t>מפנים</w:t>
      </w:r>
      <w:r>
        <w:rPr>
          <w:rFonts w:hint="cs"/>
          <w:rtl/>
        </w:rPr>
        <w:t>,</w:t>
      </w:r>
      <w:r>
        <w:rPr>
          <w:rtl/>
        </w:rPr>
        <w:t xml:space="preserve"> </w:t>
      </w:r>
      <w:bookmarkStart w:id="11311" w:name="_ETM_Q26_330169"/>
      <w:bookmarkEnd w:id="11311"/>
      <w:r>
        <w:rPr>
          <w:rtl/>
        </w:rPr>
        <w:t xml:space="preserve">אדוני </w:t>
      </w:r>
      <w:bookmarkStart w:id="11312" w:name="_ETM_Q26_330470"/>
      <w:bookmarkEnd w:id="11312"/>
      <w:r>
        <w:rPr>
          <w:rtl/>
        </w:rPr>
        <w:t>היושב</w:t>
      </w:r>
      <w:bookmarkStart w:id="11313" w:name="_ETM_Q26_330709"/>
      <w:bookmarkEnd w:id="11313"/>
      <w:r>
        <w:rPr>
          <w:rFonts w:hint="cs"/>
          <w:rtl/>
        </w:rPr>
        <w:t xml:space="preserve"> ב</w:t>
      </w:r>
      <w:r>
        <w:rPr>
          <w:rtl/>
        </w:rPr>
        <w:t>ראש</w:t>
      </w:r>
      <w:r>
        <w:rPr>
          <w:rFonts w:hint="cs"/>
          <w:rtl/>
        </w:rPr>
        <w:t>?</w:t>
      </w:r>
      <w:r>
        <w:rPr>
          <w:rtl/>
        </w:rPr>
        <w:t xml:space="preserve"> </w:t>
      </w:r>
      <w:bookmarkStart w:id="11314" w:name="_ETM_Q26_332900"/>
      <w:bookmarkEnd w:id="11314"/>
      <w:r>
        <w:rPr>
          <w:rFonts w:hint="cs"/>
          <w:rtl/>
        </w:rPr>
        <w:t xml:space="preserve">את ח'אן אל-אחמר לא מפנים. אני לא יודע מאיפה ההגנה, מטריית ההגנה האווירית שהממשלה הכי ימנית שהייתה פה </w:t>
      </w:r>
      <w:r>
        <w:t>ever</w:t>
      </w:r>
      <w:r>
        <w:rPr>
          <w:rtl/>
        </w:rPr>
        <w:t xml:space="preserve"> </w:t>
      </w:r>
      <w:bookmarkStart w:id="11315" w:name="_ETM_Q26_333739"/>
      <w:bookmarkEnd w:id="11315"/>
      <w:r>
        <w:rPr>
          <w:rFonts w:hint="cs"/>
          <w:rtl/>
        </w:rPr>
        <w:t xml:space="preserve">לכאורה, </w:t>
      </w:r>
      <w:bookmarkStart w:id="11316" w:name="_ETM_Q26_345000"/>
      <w:bookmarkEnd w:id="11316"/>
      <w:r>
        <w:rPr>
          <w:rFonts w:hint="cs"/>
          <w:rtl/>
        </w:rPr>
        <w:t>הכי ימנית, אין לכם מגבלות, אין אף שותף קואליציוני שעוצר אתכם, אין מי להאשים. למה אתם לא מפנים</w:t>
      </w:r>
      <w:bookmarkStart w:id="11317" w:name="_ETM_Q26_355000"/>
      <w:bookmarkEnd w:id="11317"/>
      <w:r>
        <w:rPr>
          <w:rFonts w:hint="cs"/>
          <w:rtl/>
        </w:rPr>
        <w:t xml:space="preserve"> את ח'אן אל-אחמר? אפילו את נשיאת בית המשפט העליון חברת הכנסת גוטליב לא יכולה להאשים כי בית המשפט העליון - - -</w:t>
      </w:r>
    </w:p>
    <w:p w:rsidR="00FA1500" w:rsidRDefault="00FA1500" w:rsidP="00C742F9">
      <w:pPr>
        <w:rPr>
          <w:rtl/>
        </w:rPr>
      </w:pPr>
      <w:bookmarkStart w:id="11318" w:name="_ETM_Q26_359000"/>
      <w:bookmarkEnd w:id="11318"/>
    </w:p>
    <w:p w:rsidR="00FA1500" w:rsidRDefault="00FA1500" w:rsidP="00C742F9">
      <w:pPr>
        <w:pStyle w:val="af5"/>
        <w:keepNext/>
        <w:rPr>
          <w:rtl/>
        </w:rPr>
      </w:pPr>
      <w:bookmarkStart w:id="11319" w:name="ET_interruption_6345_33"/>
      <w:r w:rsidRPr="00246980">
        <w:rPr>
          <w:rStyle w:val="TagStyle"/>
          <w:rtl/>
        </w:rPr>
        <w:lastRenderedPageBreak/>
        <w:t xml:space="preserve"> &lt;&lt; קריאה &gt;&gt; </w:t>
      </w:r>
      <w:r>
        <w:rPr>
          <w:rtl/>
        </w:rPr>
        <w:t>טלי גוטליב (הליכוד):</w:t>
      </w:r>
      <w:r w:rsidRPr="00246980">
        <w:rPr>
          <w:rStyle w:val="TagStyle"/>
          <w:rtl/>
        </w:rPr>
        <w:t xml:space="preserve"> &lt;&lt; קריאה &gt;&gt;</w:t>
      </w:r>
      <w:r>
        <w:rPr>
          <w:rtl/>
        </w:rPr>
        <w:t xml:space="preserve"> </w:t>
      </w:r>
      <w:bookmarkEnd w:id="11319"/>
    </w:p>
    <w:p w:rsidR="00FA1500" w:rsidRDefault="00FA1500" w:rsidP="00C742F9">
      <w:pPr>
        <w:pStyle w:val="KeepWithNext"/>
        <w:rPr>
          <w:rtl/>
        </w:rPr>
      </w:pPr>
    </w:p>
    <w:p w:rsidR="00FA1500" w:rsidRDefault="00FA1500" w:rsidP="00C742F9">
      <w:pPr>
        <w:rPr>
          <w:rtl/>
        </w:rPr>
      </w:pPr>
      <w:r>
        <w:rPr>
          <w:rFonts w:hint="cs"/>
          <w:rtl/>
        </w:rPr>
        <w:t xml:space="preserve">בדיוק הסתכלתי מה אמרת על פרשת משפטים, חשבתי שאני צריכה אומגה 3 ואולי התבלבלתי. לא מדברים שם לא על שופטים ולא על כלום, בבקשה, "אלוהים לא </w:t>
      </w:r>
      <w:bookmarkStart w:id="11320" w:name="_ETM_Q26_368000"/>
      <w:bookmarkEnd w:id="11320"/>
      <w:r>
        <w:rPr>
          <w:rFonts w:hint="cs"/>
          <w:rtl/>
        </w:rPr>
        <w:t>תקלל ונשיא בעמך לא ת</w:t>
      </w:r>
      <w:r w:rsidRPr="00EE4996">
        <w:rPr>
          <w:rtl/>
        </w:rPr>
        <w:t>אֹ</w:t>
      </w:r>
      <w:r>
        <w:rPr>
          <w:rFonts w:hint="cs"/>
          <w:rtl/>
        </w:rPr>
        <w:t>ר". חשבתי ששכחתי, סליחה, סליחה,</w:t>
      </w:r>
      <w:bookmarkStart w:id="11321" w:name="_ETM_Q26_373000"/>
      <w:bookmarkEnd w:id="11321"/>
      <w:r>
        <w:rPr>
          <w:rFonts w:hint="cs"/>
          <w:rtl/>
        </w:rPr>
        <w:t xml:space="preserve"> הפנית אומנם לספר החינוך אבל אני ירדתי לכתובים,</w:t>
      </w:r>
      <w:bookmarkStart w:id="11322" w:name="_ETM_Q26_378000"/>
      <w:bookmarkEnd w:id="11322"/>
      <w:r>
        <w:rPr>
          <w:rFonts w:hint="cs"/>
          <w:rtl/>
        </w:rPr>
        <w:t xml:space="preserve"> לתורה שבכתב, כמובן ציטטתי מתוך הפסוק, כ"ב. </w:t>
      </w:r>
    </w:p>
    <w:p w:rsidR="00FA1500" w:rsidRDefault="00FA1500" w:rsidP="00C742F9">
      <w:pPr>
        <w:rPr>
          <w:rtl/>
        </w:rPr>
      </w:pPr>
      <w:bookmarkStart w:id="11323" w:name="_ETM_Q26_381000"/>
      <w:bookmarkEnd w:id="11323"/>
    </w:p>
    <w:p w:rsidR="00FA1500" w:rsidRDefault="00FA1500" w:rsidP="00C742F9">
      <w:pPr>
        <w:pStyle w:val="-"/>
        <w:keepNext/>
        <w:rPr>
          <w:rtl/>
        </w:rPr>
      </w:pPr>
      <w:r w:rsidRPr="005478B8">
        <w:rPr>
          <w:rStyle w:val="TagStyle"/>
          <w:rtl/>
        </w:rPr>
        <w:t xml:space="preserve"> &lt;&lt; דובר_המשך &gt;&gt; </w:t>
      </w:r>
      <w:r>
        <w:rPr>
          <w:rtl/>
        </w:rPr>
        <w:t>עודד פורר (ישראל ביתנו):</w:t>
      </w:r>
      <w:r w:rsidRPr="005478B8">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bookmarkStart w:id="11324" w:name="_ETM_Q26_382000"/>
      <w:bookmarkEnd w:id="11324"/>
      <w:r>
        <w:rPr>
          <w:rFonts w:hint="cs"/>
          <w:rtl/>
        </w:rPr>
        <w:t xml:space="preserve">אני מציע לך לפתוח את ספר החינוך. שלא נאמר אלוהים לא </w:t>
      </w:r>
      <w:bookmarkStart w:id="11325" w:name="_ETM_Q26_388000"/>
      <w:bookmarkEnd w:id="11325"/>
      <w:r>
        <w:rPr>
          <w:rFonts w:hint="cs"/>
          <w:rtl/>
        </w:rPr>
        <w:t xml:space="preserve">תקלל, ופירושו </w:t>
      </w:r>
      <w:r>
        <w:rPr>
          <w:rFonts w:hint="eastAsia"/>
          <w:rtl/>
        </w:rPr>
        <w:t>–</w:t>
      </w:r>
      <w:r>
        <w:rPr>
          <w:rFonts w:hint="cs"/>
          <w:rtl/>
        </w:rPr>
        <w:t xml:space="preserve"> לדיינים. </w:t>
      </w:r>
    </w:p>
    <w:p w:rsidR="00FA1500" w:rsidRDefault="00FA1500" w:rsidP="00C742F9">
      <w:pPr>
        <w:rPr>
          <w:rtl/>
        </w:rPr>
      </w:pPr>
      <w:bookmarkStart w:id="11326" w:name="_ETM_Q26_390000"/>
      <w:bookmarkEnd w:id="11326"/>
    </w:p>
    <w:p w:rsidR="00FA1500" w:rsidRDefault="00FA1500" w:rsidP="00C742F9">
      <w:pPr>
        <w:pStyle w:val="af5"/>
        <w:keepNext/>
        <w:rPr>
          <w:rtl/>
        </w:rPr>
      </w:pPr>
      <w:bookmarkStart w:id="11327" w:name="ET_interruption_6345_35"/>
      <w:r w:rsidRPr="00FD6828">
        <w:rPr>
          <w:rStyle w:val="TagStyle"/>
          <w:rtl/>
        </w:rPr>
        <w:t xml:space="preserve"> &lt;&lt; קריאה &gt;&gt; </w:t>
      </w:r>
      <w:r>
        <w:rPr>
          <w:rtl/>
        </w:rPr>
        <w:t>טלי גוטליב (הליכוד):</w:t>
      </w:r>
      <w:r w:rsidRPr="00FD6828">
        <w:rPr>
          <w:rStyle w:val="TagStyle"/>
          <w:rtl/>
        </w:rPr>
        <w:t xml:space="preserve"> &lt;&lt; קריאה &gt;&gt;</w:t>
      </w:r>
      <w:r>
        <w:rPr>
          <w:rtl/>
        </w:rPr>
        <w:t xml:space="preserve"> </w:t>
      </w:r>
      <w:bookmarkEnd w:id="11327"/>
    </w:p>
    <w:p w:rsidR="00FA1500" w:rsidRDefault="00FA1500" w:rsidP="00C742F9">
      <w:pPr>
        <w:pStyle w:val="KeepWithNext"/>
        <w:rPr>
          <w:rtl/>
        </w:rPr>
      </w:pPr>
    </w:p>
    <w:p w:rsidR="00FA1500" w:rsidRDefault="00FA1500" w:rsidP="00C742F9">
      <w:pPr>
        <w:rPr>
          <w:rtl/>
        </w:rPr>
      </w:pPr>
      <w:r>
        <w:rPr>
          <w:rFonts w:hint="cs"/>
          <w:rtl/>
        </w:rPr>
        <w:t>אלוקים לא תקלל זה פשיטא, פשט,</w:t>
      </w:r>
      <w:bookmarkStart w:id="11328" w:name="_ETM_Q26_391000"/>
      <w:bookmarkEnd w:id="11328"/>
      <w:r>
        <w:rPr>
          <w:rFonts w:hint="cs"/>
          <w:rtl/>
        </w:rPr>
        <w:t xml:space="preserve"> אלוקים לא תקלל. </w:t>
      </w:r>
    </w:p>
    <w:p w:rsidR="00FA1500" w:rsidRDefault="00FA1500" w:rsidP="00C742F9">
      <w:pPr>
        <w:rPr>
          <w:rtl/>
        </w:rPr>
      </w:pPr>
      <w:bookmarkStart w:id="11329" w:name="_ETM_Q26_394000"/>
      <w:bookmarkEnd w:id="11329"/>
    </w:p>
    <w:p w:rsidR="00FA1500" w:rsidRDefault="00FA1500" w:rsidP="00C742F9">
      <w:pPr>
        <w:pStyle w:val="-"/>
        <w:keepNext/>
        <w:rPr>
          <w:rtl/>
        </w:rPr>
      </w:pPr>
      <w:r w:rsidRPr="00FD6828">
        <w:rPr>
          <w:rStyle w:val="TagStyle"/>
          <w:rtl/>
        </w:rPr>
        <w:t xml:space="preserve"> &lt;&lt; דובר_המשך &gt;&gt; </w:t>
      </w:r>
      <w:r>
        <w:rPr>
          <w:rtl/>
        </w:rPr>
        <w:t>עודד פורר (ישראל ביתנו):</w:t>
      </w:r>
      <w:r w:rsidRPr="00FD6828">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אני מציע שתיקחי את תרי"ג </w:t>
      </w:r>
      <w:bookmarkStart w:id="11330" w:name="_ETM_Q26_396000"/>
      <w:bookmarkEnd w:id="11330"/>
      <w:r>
        <w:rPr>
          <w:rFonts w:hint="cs"/>
          <w:rtl/>
        </w:rPr>
        <w:t>- - -</w:t>
      </w:r>
    </w:p>
    <w:p w:rsidR="00FA1500" w:rsidRDefault="00FA1500" w:rsidP="00C742F9">
      <w:pPr>
        <w:rPr>
          <w:rtl/>
        </w:rPr>
      </w:pPr>
    </w:p>
    <w:p w:rsidR="00FA1500" w:rsidRDefault="00FA1500" w:rsidP="00C742F9">
      <w:pPr>
        <w:pStyle w:val="af5"/>
        <w:keepNext/>
        <w:rPr>
          <w:rtl/>
        </w:rPr>
      </w:pPr>
      <w:bookmarkStart w:id="11331" w:name="ET_interruption_6345_37"/>
      <w:r w:rsidRPr="00FD6828">
        <w:rPr>
          <w:rStyle w:val="TagStyle"/>
          <w:rtl/>
        </w:rPr>
        <w:t xml:space="preserve"> &lt;&lt; קריאה &gt;&gt; </w:t>
      </w:r>
      <w:r>
        <w:rPr>
          <w:rtl/>
        </w:rPr>
        <w:t>טלי גוטליב (הליכוד):</w:t>
      </w:r>
      <w:r w:rsidRPr="00FD6828">
        <w:rPr>
          <w:rStyle w:val="TagStyle"/>
          <w:rtl/>
        </w:rPr>
        <w:t xml:space="preserve"> &lt;&lt; קריאה &gt;&gt;</w:t>
      </w:r>
      <w:r>
        <w:rPr>
          <w:rtl/>
        </w:rPr>
        <w:t xml:space="preserve"> </w:t>
      </w:r>
      <w:bookmarkEnd w:id="11331"/>
    </w:p>
    <w:p w:rsidR="00FA1500" w:rsidRDefault="00FA1500" w:rsidP="00C742F9">
      <w:pPr>
        <w:pStyle w:val="KeepWithNext"/>
        <w:rPr>
          <w:rtl/>
        </w:rPr>
      </w:pPr>
    </w:p>
    <w:p w:rsidR="00FA1500" w:rsidRDefault="00FA1500" w:rsidP="00C742F9">
      <w:pPr>
        <w:rPr>
          <w:rtl/>
        </w:rPr>
      </w:pPr>
      <w:r>
        <w:rPr>
          <w:rFonts w:hint="cs"/>
          <w:rtl/>
        </w:rPr>
        <w:t xml:space="preserve">לא רוצה להפריע לך, זו הייתה הערת ביניים. </w:t>
      </w:r>
      <w:bookmarkStart w:id="11332" w:name="_ETM_Q26_398000"/>
      <w:bookmarkEnd w:id="11332"/>
      <w:r>
        <w:rPr>
          <w:rFonts w:hint="cs"/>
          <w:rtl/>
        </w:rPr>
        <w:t xml:space="preserve">לא צריך, אין צורך, לא מתווכחת, פשוט הסתכלתי בתורה. </w:t>
      </w:r>
    </w:p>
    <w:p w:rsidR="00FA1500" w:rsidRDefault="00FA1500" w:rsidP="00C742F9">
      <w:pPr>
        <w:rPr>
          <w:rtl/>
        </w:rPr>
      </w:pPr>
    </w:p>
    <w:p w:rsidR="00FA1500" w:rsidRDefault="00FA1500" w:rsidP="00C742F9">
      <w:pPr>
        <w:pStyle w:val="-"/>
        <w:keepNext/>
        <w:rPr>
          <w:rtl/>
        </w:rPr>
      </w:pPr>
      <w:r w:rsidRPr="005F5BE9">
        <w:rPr>
          <w:rStyle w:val="TagStyle"/>
          <w:rtl/>
        </w:rPr>
        <w:t xml:space="preserve"> &lt;&lt; דובר_המשך &gt;&gt; </w:t>
      </w:r>
      <w:r>
        <w:rPr>
          <w:rtl/>
        </w:rPr>
        <w:t>עודד פורר (ישראל ביתנו):</w:t>
      </w:r>
      <w:r w:rsidRPr="005F5BE9">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bookmarkStart w:id="11333" w:name="_ETM_Q26_405000"/>
      <w:bookmarkEnd w:id="11333"/>
      <w:r>
        <w:rPr>
          <w:rFonts w:hint="cs"/>
          <w:rtl/>
        </w:rPr>
        <w:t>אני מציע שתיקחי את הספר הזה ותלמדי גם בו קצת, לא יקרה כלום.</w:t>
      </w:r>
    </w:p>
    <w:p w:rsidR="00FA1500" w:rsidRDefault="00FA1500" w:rsidP="00C742F9">
      <w:pPr>
        <w:rPr>
          <w:rtl/>
        </w:rPr>
      </w:pPr>
      <w:bookmarkStart w:id="11334" w:name="_ETM_Q26_410000"/>
      <w:bookmarkEnd w:id="11334"/>
    </w:p>
    <w:p w:rsidR="00FA1500" w:rsidRDefault="00FA1500" w:rsidP="00C742F9">
      <w:pPr>
        <w:pStyle w:val="af5"/>
        <w:keepNext/>
        <w:rPr>
          <w:rtl/>
        </w:rPr>
      </w:pPr>
      <w:r w:rsidRPr="00315286">
        <w:rPr>
          <w:rStyle w:val="TagStyle"/>
          <w:rtl/>
        </w:rPr>
        <w:t xml:space="preserve"> &lt;&lt; קריאה &gt;&gt; </w:t>
      </w:r>
      <w:r>
        <w:rPr>
          <w:rtl/>
        </w:rPr>
        <w:t>טלי גוטליב (הליכוד):</w:t>
      </w:r>
      <w:r w:rsidRPr="00315286">
        <w:rPr>
          <w:rStyle w:val="TagStyle"/>
          <w:rtl/>
        </w:rPr>
        <w:t xml:space="preserve"> &lt;&lt;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רק פשוט תשתדל שאני לא אצטרך כל פעם לבדוק שאולי אני</w:t>
      </w:r>
      <w:bookmarkStart w:id="11335" w:name="_ETM_Q26_412000"/>
      <w:bookmarkEnd w:id="11335"/>
      <w:r>
        <w:rPr>
          <w:rFonts w:hint="cs"/>
          <w:rtl/>
        </w:rPr>
        <w:t xml:space="preserve"> מתבלבלת. </w:t>
      </w:r>
    </w:p>
    <w:p w:rsidR="00FA1500" w:rsidRDefault="00FA1500" w:rsidP="00C742F9">
      <w:pPr>
        <w:rPr>
          <w:rtl/>
        </w:rPr>
      </w:pPr>
      <w:bookmarkStart w:id="11336" w:name="_ETM_Q26_414000"/>
      <w:bookmarkEnd w:id="11336"/>
    </w:p>
    <w:p w:rsidR="00FA1500" w:rsidRDefault="00FA1500" w:rsidP="00C742F9">
      <w:pPr>
        <w:pStyle w:val="-"/>
        <w:keepNext/>
        <w:rPr>
          <w:rtl/>
        </w:rPr>
      </w:pPr>
      <w:r w:rsidRPr="00315286">
        <w:rPr>
          <w:rStyle w:val="TagStyle"/>
          <w:rtl/>
        </w:rPr>
        <w:t xml:space="preserve"> &lt;&lt; דובר_המשך &gt;&gt; </w:t>
      </w:r>
      <w:r>
        <w:rPr>
          <w:rtl/>
        </w:rPr>
        <w:t>עודד פורר (ישראל ביתנו):</w:t>
      </w:r>
      <w:r w:rsidRPr="00315286">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bookmarkStart w:id="11337" w:name="_ETM_Q26_416000"/>
      <w:bookmarkEnd w:id="11337"/>
      <w:r>
        <w:rPr>
          <w:rFonts w:hint="cs"/>
          <w:rtl/>
        </w:rPr>
        <w:t xml:space="preserve">את יכולה לבדוק עד מחר ועד מוחרתיים. </w:t>
      </w:r>
    </w:p>
    <w:p w:rsidR="00FA1500" w:rsidRDefault="00FA1500" w:rsidP="00C742F9">
      <w:pPr>
        <w:rPr>
          <w:rtl/>
        </w:rPr>
      </w:pPr>
    </w:p>
    <w:p w:rsidR="00FA1500" w:rsidRDefault="00FA1500" w:rsidP="00C742F9">
      <w:pPr>
        <w:pStyle w:val="af5"/>
        <w:keepNext/>
        <w:rPr>
          <w:rtl/>
        </w:rPr>
      </w:pPr>
      <w:r w:rsidRPr="00315286">
        <w:rPr>
          <w:rStyle w:val="TagStyle"/>
          <w:rtl/>
        </w:rPr>
        <w:lastRenderedPageBreak/>
        <w:t xml:space="preserve"> &lt;&lt; קריאה &gt;&gt; </w:t>
      </w:r>
      <w:r>
        <w:rPr>
          <w:rtl/>
        </w:rPr>
        <w:t>טלי גוטליב (הליכוד):</w:t>
      </w:r>
      <w:r w:rsidRPr="00315286">
        <w:rPr>
          <w:rStyle w:val="TagStyle"/>
          <w:rtl/>
        </w:rPr>
        <w:t xml:space="preserve"> &lt;&lt;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הכול טוב,</w:t>
      </w:r>
      <w:bookmarkStart w:id="11338" w:name="_ETM_Q26_417000"/>
      <w:bookmarkEnd w:id="11338"/>
      <w:r>
        <w:rPr>
          <w:rFonts w:hint="cs"/>
          <w:rtl/>
        </w:rPr>
        <w:t xml:space="preserve"> מכל מלמדיי השכלתי, מתורת ישראל בטח ובטח, בזכותך נדרשתי שוב לקרוא את הכתובים. </w:t>
      </w:r>
    </w:p>
    <w:p w:rsidR="00FA1500" w:rsidRDefault="00FA1500" w:rsidP="00C742F9">
      <w:pPr>
        <w:rPr>
          <w:rtl/>
        </w:rPr>
      </w:pPr>
      <w:bookmarkStart w:id="11339" w:name="_ETM_Q26_424000"/>
      <w:bookmarkEnd w:id="11339"/>
    </w:p>
    <w:p w:rsidR="00FA1500" w:rsidRDefault="00FA1500" w:rsidP="00C742F9">
      <w:pPr>
        <w:pStyle w:val="-"/>
        <w:keepNext/>
        <w:rPr>
          <w:rtl/>
        </w:rPr>
      </w:pPr>
      <w:r w:rsidRPr="00315286">
        <w:rPr>
          <w:rStyle w:val="TagStyle"/>
          <w:rtl/>
        </w:rPr>
        <w:t xml:space="preserve"> &lt;&lt; דובר_המשך &gt;&gt; </w:t>
      </w:r>
      <w:r>
        <w:rPr>
          <w:rtl/>
        </w:rPr>
        <w:t>עודד פורר (ישראל ביתנו):</w:t>
      </w:r>
      <w:r w:rsidRPr="00315286">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מצווה ס"ט, פרשת משפטים. יכול להיות, וזה לגיטימי, חברת הכנסת גוטליב, שתגידי שמבחינתך כל</w:t>
      </w:r>
      <w:bookmarkStart w:id="11340" w:name="_ETM_Q26_436000"/>
      <w:bookmarkEnd w:id="11340"/>
      <w:r>
        <w:rPr>
          <w:rFonts w:hint="cs"/>
          <w:rtl/>
        </w:rPr>
        <w:t xml:space="preserve"> ההלכות שבאו מעבר לכתוב – יש, אגב, עדה כזו, הקראים. </w:t>
      </w:r>
    </w:p>
    <w:p w:rsidR="00FA1500" w:rsidRDefault="00FA1500" w:rsidP="00C742F9">
      <w:pPr>
        <w:rPr>
          <w:rtl/>
        </w:rPr>
      </w:pPr>
      <w:bookmarkStart w:id="11341" w:name="_ETM_Q26_439000"/>
      <w:bookmarkEnd w:id="11341"/>
    </w:p>
    <w:p w:rsidR="00FA1500" w:rsidRDefault="00FA1500" w:rsidP="00C742F9">
      <w:pPr>
        <w:pStyle w:val="af5"/>
        <w:keepNext/>
        <w:rPr>
          <w:rtl/>
        </w:rPr>
      </w:pPr>
      <w:r w:rsidRPr="00315286">
        <w:rPr>
          <w:rStyle w:val="TagStyle"/>
          <w:rtl/>
        </w:rPr>
        <w:t xml:space="preserve"> &lt;&lt; קריאה &gt;&gt; </w:t>
      </w:r>
      <w:r>
        <w:rPr>
          <w:rtl/>
        </w:rPr>
        <w:t>טלי גוטליב (הליכוד):</w:t>
      </w:r>
      <w:r w:rsidRPr="00315286">
        <w:rPr>
          <w:rStyle w:val="TagStyle"/>
          <w:rtl/>
        </w:rPr>
        <w:t xml:space="preserve"> &lt;&lt;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"אלוהים לא תקלל ונשיא בעמך לא תא</w:t>
      </w:r>
      <w:r>
        <w:rPr>
          <w:rtl/>
        </w:rPr>
        <w:t>ֹ</w:t>
      </w:r>
      <w:r>
        <w:rPr>
          <w:rFonts w:hint="cs"/>
          <w:rtl/>
        </w:rPr>
        <w:t xml:space="preserve">ר". </w:t>
      </w:r>
    </w:p>
    <w:p w:rsidR="00FA1500" w:rsidRDefault="00FA1500" w:rsidP="00C742F9">
      <w:pPr>
        <w:rPr>
          <w:rtl/>
        </w:rPr>
      </w:pPr>
      <w:bookmarkStart w:id="11342" w:name="_ETM_Q26_440000"/>
      <w:bookmarkEnd w:id="11342"/>
    </w:p>
    <w:p w:rsidR="00FA1500" w:rsidRDefault="00FA1500" w:rsidP="00C742F9">
      <w:pPr>
        <w:pStyle w:val="-"/>
        <w:keepNext/>
        <w:rPr>
          <w:rtl/>
        </w:rPr>
      </w:pPr>
      <w:r w:rsidRPr="00A40373">
        <w:rPr>
          <w:rStyle w:val="TagStyle"/>
          <w:rtl/>
        </w:rPr>
        <w:t xml:space="preserve">&lt;&lt; דובר_המשך &gt;&gt; </w:t>
      </w:r>
      <w:r>
        <w:rPr>
          <w:rtl/>
        </w:rPr>
        <w:t>עודד פורר (ישראל ביתנו):</w:t>
      </w:r>
      <w:r w:rsidRPr="00A40373">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bookmarkStart w:id="11343" w:name="_ETM_Q26_442000"/>
      <w:bookmarkEnd w:id="11343"/>
      <w:r>
        <w:rPr>
          <w:rFonts w:hint="cs"/>
          <w:rtl/>
        </w:rPr>
        <w:t xml:space="preserve">אני מכבד, אני מכבד. </w:t>
      </w:r>
    </w:p>
    <w:p w:rsidR="00FA1500" w:rsidRDefault="00FA1500" w:rsidP="00C742F9">
      <w:pPr>
        <w:rPr>
          <w:rtl/>
        </w:rPr>
      </w:pPr>
      <w:bookmarkStart w:id="11344" w:name="_ETM_Q26_443000"/>
      <w:bookmarkEnd w:id="11344"/>
    </w:p>
    <w:p w:rsidR="00FA1500" w:rsidRDefault="00FA1500" w:rsidP="00C742F9">
      <w:pPr>
        <w:pStyle w:val="af5"/>
        <w:keepNext/>
        <w:rPr>
          <w:rtl/>
        </w:rPr>
      </w:pPr>
      <w:bookmarkStart w:id="11345" w:name="ET_interruption_6345_47"/>
      <w:r w:rsidRPr="00A40373">
        <w:rPr>
          <w:rStyle w:val="TagStyle"/>
          <w:rtl/>
        </w:rPr>
        <w:t xml:space="preserve"> &lt;&lt; קריאה &gt;&gt; </w:t>
      </w:r>
      <w:r>
        <w:rPr>
          <w:rtl/>
        </w:rPr>
        <w:t>טלי גוטליב (הליכוד):</w:t>
      </w:r>
      <w:r w:rsidRPr="00A40373">
        <w:rPr>
          <w:rStyle w:val="TagStyle"/>
          <w:rtl/>
        </w:rPr>
        <w:t xml:space="preserve"> &lt;&lt; קריאה &gt;&gt;</w:t>
      </w:r>
      <w:r>
        <w:rPr>
          <w:rtl/>
        </w:rPr>
        <w:t xml:space="preserve"> </w:t>
      </w:r>
      <w:bookmarkEnd w:id="11345"/>
    </w:p>
    <w:p w:rsidR="00FA1500" w:rsidRDefault="00FA1500" w:rsidP="00C742F9">
      <w:pPr>
        <w:pStyle w:val="KeepWithNext"/>
        <w:rPr>
          <w:rtl/>
        </w:rPr>
      </w:pPr>
    </w:p>
    <w:p w:rsidR="00FA1500" w:rsidRDefault="00FA1500" w:rsidP="00C742F9">
      <w:pPr>
        <w:rPr>
          <w:rtl/>
        </w:rPr>
      </w:pPr>
      <w:r>
        <w:rPr>
          <w:rFonts w:hint="cs"/>
          <w:rtl/>
        </w:rPr>
        <w:t xml:space="preserve">פשוט אמרת לי, </w:t>
      </w:r>
      <w:bookmarkStart w:id="11346" w:name="_ETM_Q26_446788"/>
      <w:bookmarkEnd w:id="11346"/>
      <w:r>
        <w:rPr>
          <w:rFonts w:hint="cs"/>
          <w:rtl/>
        </w:rPr>
        <w:t>אתה שאלת אותי על פרשת משפטים וחשבתי שלא זכרתי</w:t>
      </w:r>
      <w:bookmarkStart w:id="11347" w:name="_ETM_Q26_445000"/>
      <w:bookmarkEnd w:id="11347"/>
      <w:r>
        <w:rPr>
          <w:rFonts w:hint="cs"/>
          <w:rtl/>
        </w:rPr>
        <w:t>. יכול להיות, אני לא כזאת גאון. פתחתי - - -</w:t>
      </w:r>
    </w:p>
    <w:p w:rsidR="00FA1500" w:rsidRDefault="00FA1500" w:rsidP="00C742F9">
      <w:pPr>
        <w:keepNext/>
        <w:rPr>
          <w:rtl/>
        </w:rPr>
      </w:pPr>
    </w:p>
    <w:p w:rsidR="00FA1500" w:rsidRDefault="00FA1500" w:rsidP="00C742F9">
      <w:pPr>
        <w:pStyle w:val="-"/>
        <w:keepNext/>
        <w:rPr>
          <w:rtl/>
        </w:rPr>
      </w:pPr>
      <w:bookmarkStart w:id="11348" w:name="ET_speakercontinue_5520_49"/>
      <w:r w:rsidRPr="00A40373">
        <w:rPr>
          <w:rStyle w:val="TagStyle"/>
          <w:rtl/>
        </w:rPr>
        <w:t xml:space="preserve"> &lt;&lt; דובר_המשך &gt;&gt; </w:t>
      </w:r>
      <w:r>
        <w:rPr>
          <w:rtl/>
        </w:rPr>
        <w:t>עודד פורר (ישראל ביתנו):</w:t>
      </w:r>
      <w:r w:rsidRPr="00A40373">
        <w:rPr>
          <w:rStyle w:val="TagStyle"/>
          <w:rtl/>
        </w:rPr>
        <w:t xml:space="preserve"> &lt;&lt; דובר_המשך &gt;&gt;</w:t>
      </w:r>
      <w:r>
        <w:rPr>
          <w:rtl/>
        </w:rPr>
        <w:t xml:space="preserve"> </w:t>
      </w:r>
      <w:bookmarkEnd w:id="1134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יכול להיות שכשאת קוראת - - -</w:t>
      </w:r>
    </w:p>
    <w:p w:rsidR="00FA1500" w:rsidRDefault="00FA1500" w:rsidP="00C742F9">
      <w:pPr>
        <w:rPr>
          <w:rtl/>
          <w:lang w:eastAsia="he-IL"/>
        </w:rPr>
      </w:pPr>
      <w:bookmarkStart w:id="11349" w:name="_ETM_Q26_452000"/>
      <w:bookmarkEnd w:id="11349"/>
    </w:p>
    <w:p w:rsidR="00FA1500" w:rsidRDefault="00FA1500" w:rsidP="00C742F9">
      <w:pPr>
        <w:pStyle w:val="af5"/>
        <w:keepNext/>
        <w:rPr>
          <w:rtl/>
        </w:rPr>
      </w:pPr>
      <w:bookmarkStart w:id="11350" w:name="ET_interruption_6345_50"/>
      <w:r w:rsidRPr="00A40373">
        <w:rPr>
          <w:rStyle w:val="TagStyle"/>
          <w:rtl/>
        </w:rPr>
        <w:t xml:space="preserve"> &lt;&lt; קריאה &gt;&gt; </w:t>
      </w:r>
      <w:r>
        <w:rPr>
          <w:rtl/>
        </w:rPr>
        <w:t>טלי גוטליב (הליכוד):</w:t>
      </w:r>
      <w:r w:rsidRPr="00A40373">
        <w:rPr>
          <w:rStyle w:val="TagStyle"/>
          <w:rtl/>
        </w:rPr>
        <w:t xml:space="preserve"> &lt;&lt; קריאה &gt;&gt;</w:t>
      </w:r>
      <w:r>
        <w:rPr>
          <w:rtl/>
        </w:rPr>
        <w:t xml:space="preserve"> </w:t>
      </w:r>
      <w:bookmarkEnd w:id="1135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אדוני היו"ר, תגיד לו לא לפנות אליי, כי אני</w:t>
      </w:r>
      <w:bookmarkStart w:id="11351" w:name="_ETM_Q26_454000"/>
      <w:bookmarkEnd w:id="11351"/>
      <w:r>
        <w:rPr>
          <w:rFonts w:hint="cs"/>
          <w:rtl/>
          <w:lang w:eastAsia="he-IL"/>
        </w:rPr>
        <w:t xml:space="preserve"> פשוט עזרתי לו, הצבעתי לו על הטקסט.</w:t>
      </w:r>
    </w:p>
    <w:p w:rsidR="00FA1500" w:rsidRDefault="00FA1500" w:rsidP="00C742F9">
      <w:pPr>
        <w:rPr>
          <w:rtl/>
          <w:lang w:eastAsia="he-IL"/>
        </w:rPr>
      </w:pPr>
    </w:p>
    <w:p w:rsidR="00FA1500" w:rsidRDefault="00FA1500" w:rsidP="00C742F9">
      <w:pPr>
        <w:pStyle w:val="-"/>
        <w:keepNext/>
        <w:rPr>
          <w:rtl/>
        </w:rPr>
      </w:pPr>
      <w:bookmarkStart w:id="11352" w:name="ET_speakercontinue_5520_51"/>
      <w:r w:rsidRPr="00A40373">
        <w:rPr>
          <w:rStyle w:val="TagStyle"/>
          <w:rtl/>
        </w:rPr>
        <w:t xml:space="preserve"> &lt;&lt; דובר_המשך &gt;&gt; </w:t>
      </w:r>
      <w:r>
        <w:rPr>
          <w:rtl/>
        </w:rPr>
        <w:t>עודד פורר (ישראל ביתנו):</w:t>
      </w:r>
      <w:r w:rsidRPr="00A40373">
        <w:rPr>
          <w:rStyle w:val="TagStyle"/>
          <w:rtl/>
        </w:rPr>
        <w:t xml:space="preserve"> &lt;&lt; דובר_המשך &gt;&gt;</w:t>
      </w:r>
      <w:r>
        <w:rPr>
          <w:rtl/>
        </w:rPr>
        <w:t xml:space="preserve"> </w:t>
      </w:r>
      <w:bookmarkEnd w:id="1135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גברתי, אני מציע,</w:t>
      </w:r>
      <w:bookmarkStart w:id="11353" w:name="_ETM_Q26_460000"/>
      <w:bookmarkEnd w:id="11353"/>
      <w:r>
        <w:rPr>
          <w:rFonts w:hint="cs"/>
          <w:rtl/>
          <w:lang w:eastAsia="he-IL"/>
        </w:rPr>
        <w:t xml:space="preserve"> וזה בסדר, יש העדה הקראית, אני לא משתייך </w:t>
      </w:r>
      <w:bookmarkStart w:id="11354" w:name="_ETM_Q26_462000"/>
      <w:bookmarkEnd w:id="11354"/>
      <w:r>
        <w:rPr>
          <w:rFonts w:hint="cs"/>
          <w:rtl/>
          <w:lang w:eastAsia="he-IL"/>
        </w:rPr>
        <w:t xml:space="preserve">אליהם, יכול להיות שאת משתייכת אליהם. </w:t>
      </w:r>
    </w:p>
    <w:p w:rsidR="00FA1500" w:rsidRDefault="00FA1500" w:rsidP="00C742F9">
      <w:pPr>
        <w:rPr>
          <w:rtl/>
          <w:lang w:eastAsia="he-IL"/>
        </w:rPr>
      </w:pPr>
    </w:p>
    <w:p w:rsidR="00FA1500" w:rsidRDefault="00FA1500" w:rsidP="00C742F9">
      <w:pPr>
        <w:pStyle w:val="af5"/>
        <w:keepNext/>
        <w:rPr>
          <w:rtl/>
        </w:rPr>
      </w:pPr>
      <w:bookmarkStart w:id="11355" w:name="ET_interruption_6345_52"/>
      <w:r w:rsidRPr="000F52DF">
        <w:rPr>
          <w:rStyle w:val="TagStyle"/>
          <w:rtl/>
        </w:rPr>
        <w:lastRenderedPageBreak/>
        <w:t xml:space="preserve"> &lt;&lt; קריאה &gt;&gt; </w:t>
      </w:r>
      <w:r>
        <w:rPr>
          <w:rtl/>
        </w:rPr>
        <w:t>טלי גוטליב (הליכוד):</w:t>
      </w:r>
      <w:r w:rsidRPr="000F52DF">
        <w:rPr>
          <w:rStyle w:val="TagStyle"/>
          <w:rtl/>
        </w:rPr>
        <w:t xml:space="preserve"> &lt;&lt; קריאה &gt;&gt;</w:t>
      </w:r>
      <w:r>
        <w:rPr>
          <w:rtl/>
        </w:rPr>
        <w:t xml:space="preserve"> </w:t>
      </w:r>
      <w:bookmarkEnd w:id="1135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אתה הפנית אותי לספר. </w:t>
      </w:r>
    </w:p>
    <w:p w:rsidR="00FA1500" w:rsidRDefault="00FA1500" w:rsidP="00C742F9">
      <w:pPr>
        <w:rPr>
          <w:rtl/>
          <w:lang w:eastAsia="he-IL"/>
        </w:rPr>
      </w:pPr>
    </w:p>
    <w:p w:rsidR="00FA1500" w:rsidRDefault="00FA1500" w:rsidP="00C742F9">
      <w:pPr>
        <w:pStyle w:val="-"/>
        <w:keepNext/>
        <w:rPr>
          <w:rtl/>
        </w:rPr>
      </w:pPr>
      <w:bookmarkStart w:id="11356" w:name="ET_speakercontinue_5520_53"/>
      <w:r w:rsidRPr="00D36FC5">
        <w:rPr>
          <w:rStyle w:val="TagStyle"/>
          <w:rtl/>
        </w:rPr>
        <w:t xml:space="preserve"> &lt;&lt; דובר_המשך &gt;&gt; </w:t>
      </w:r>
      <w:r>
        <w:rPr>
          <w:rtl/>
        </w:rPr>
        <w:t>עודד פורר (ישראל ביתנו):</w:t>
      </w:r>
      <w:r w:rsidRPr="00D36FC5">
        <w:rPr>
          <w:rStyle w:val="TagStyle"/>
          <w:rtl/>
        </w:rPr>
        <w:t xml:space="preserve"> &lt;&lt; דובר_המשך &gt;&gt;</w:t>
      </w:r>
      <w:r>
        <w:rPr>
          <w:rtl/>
        </w:rPr>
        <w:t xml:space="preserve"> </w:t>
      </w:r>
      <w:bookmarkEnd w:id="1135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בספר החינוך ובספר המצוות שמפורטות המצוות כולל הפרשנות - - -</w:t>
      </w:r>
    </w:p>
    <w:p w:rsidR="00FA1500" w:rsidRDefault="00FA1500" w:rsidP="00C742F9">
      <w:pPr>
        <w:rPr>
          <w:rtl/>
          <w:lang w:eastAsia="he-IL"/>
        </w:rPr>
      </w:pPr>
    </w:p>
    <w:p w:rsidR="00FA1500" w:rsidRDefault="00FA1500" w:rsidP="00C742F9">
      <w:pPr>
        <w:pStyle w:val="af5"/>
        <w:keepNext/>
        <w:rPr>
          <w:rtl/>
        </w:rPr>
      </w:pPr>
      <w:bookmarkStart w:id="11357" w:name="ET_interruption_6345_54"/>
      <w:r w:rsidRPr="00D36FC5">
        <w:rPr>
          <w:rStyle w:val="TagStyle"/>
          <w:rtl/>
        </w:rPr>
        <w:t xml:space="preserve"> &lt;&lt; קריאה &gt;&gt; </w:t>
      </w:r>
      <w:r>
        <w:rPr>
          <w:rtl/>
        </w:rPr>
        <w:t>טלי גוטליב (הליכוד):</w:t>
      </w:r>
      <w:r w:rsidRPr="00D36FC5">
        <w:rPr>
          <w:rStyle w:val="TagStyle"/>
          <w:rtl/>
        </w:rPr>
        <w:t xml:space="preserve"> &lt;&lt; קריאה &gt;&gt;</w:t>
      </w:r>
      <w:r>
        <w:rPr>
          <w:rtl/>
        </w:rPr>
        <w:t xml:space="preserve"> </w:t>
      </w:r>
      <w:bookmarkEnd w:id="1135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פרשת משפטים. עוד שאלת אותי - - - אדוני היו"ר - - </w:t>
      </w:r>
      <w:bookmarkStart w:id="11358" w:name="_ETM_Q26_472000"/>
      <w:bookmarkEnd w:id="11358"/>
      <w:r>
        <w:rPr>
          <w:rFonts w:hint="cs"/>
          <w:rtl/>
          <w:lang w:eastAsia="he-IL"/>
        </w:rPr>
        <w:t xml:space="preserve">- </w:t>
      </w:r>
    </w:p>
    <w:p w:rsidR="00FA1500" w:rsidRDefault="00FA1500" w:rsidP="00C742F9">
      <w:pPr>
        <w:rPr>
          <w:rtl/>
          <w:lang w:eastAsia="he-IL"/>
        </w:rPr>
      </w:pPr>
      <w:bookmarkStart w:id="11359" w:name="_ETM_Q26_473000"/>
      <w:bookmarkEnd w:id="11359"/>
    </w:p>
    <w:p w:rsidR="00FA1500" w:rsidRDefault="00FA1500" w:rsidP="00C742F9">
      <w:pPr>
        <w:pStyle w:val="-"/>
        <w:keepNext/>
        <w:rPr>
          <w:rtl/>
        </w:rPr>
      </w:pPr>
      <w:bookmarkStart w:id="11360" w:name="ET_speakercontinue_5520_57"/>
      <w:r w:rsidRPr="00D36FC5">
        <w:rPr>
          <w:rStyle w:val="TagStyle"/>
          <w:rtl/>
        </w:rPr>
        <w:t xml:space="preserve"> &lt;&lt; דובר_המשך &gt;&gt; </w:t>
      </w:r>
      <w:r>
        <w:rPr>
          <w:rtl/>
        </w:rPr>
        <w:t>עודד פורר (ישראל ביתנו):</w:t>
      </w:r>
      <w:r w:rsidRPr="00D36FC5">
        <w:rPr>
          <w:rStyle w:val="TagStyle"/>
          <w:rtl/>
        </w:rPr>
        <w:t xml:space="preserve"> &lt;&lt; דובר_המשך &gt;&gt;</w:t>
      </w:r>
      <w:r>
        <w:rPr>
          <w:rtl/>
        </w:rPr>
        <w:t xml:space="preserve"> </w:t>
      </w:r>
      <w:bookmarkEnd w:id="1136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אולי הרב פרוש יספר לך על ספר</w:t>
      </w:r>
      <w:bookmarkStart w:id="11361" w:name="_ETM_Q26_474000"/>
      <w:bookmarkEnd w:id="11361"/>
      <w:r>
        <w:rPr>
          <w:rFonts w:hint="cs"/>
          <w:rtl/>
          <w:lang w:eastAsia="he-IL"/>
        </w:rPr>
        <w:t xml:space="preserve"> החינוך, מצווה ס"ט בפרשת משפטים.</w:t>
      </w:r>
    </w:p>
    <w:p w:rsidR="00FA1500" w:rsidRDefault="00FA1500" w:rsidP="00C742F9">
      <w:pPr>
        <w:rPr>
          <w:rtl/>
          <w:lang w:eastAsia="he-IL"/>
        </w:rPr>
      </w:pPr>
    </w:p>
    <w:p w:rsidR="00FA1500" w:rsidRDefault="00FA1500" w:rsidP="00C742F9">
      <w:pPr>
        <w:pStyle w:val="af5"/>
        <w:keepNext/>
        <w:rPr>
          <w:rtl/>
        </w:rPr>
      </w:pPr>
      <w:bookmarkStart w:id="11362" w:name="ET_interruption_6345_58"/>
      <w:r w:rsidRPr="004A6D11">
        <w:rPr>
          <w:rStyle w:val="TagStyle"/>
          <w:rtl/>
        </w:rPr>
        <w:t xml:space="preserve"> &lt;&lt; קריאה &gt;&gt; </w:t>
      </w:r>
      <w:r>
        <w:rPr>
          <w:rtl/>
        </w:rPr>
        <w:t>טלי גוטליב (הליכוד):</w:t>
      </w:r>
      <w:r w:rsidRPr="004A6D11">
        <w:rPr>
          <w:rStyle w:val="TagStyle"/>
          <w:rtl/>
        </w:rPr>
        <w:t xml:space="preserve"> &lt;&lt; קריאה &gt;&gt;</w:t>
      </w:r>
      <w:r>
        <w:rPr>
          <w:rtl/>
        </w:rPr>
        <w:t xml:space="preserve"> </w:t>
      </w:r>
      <w:bookmarkEnd w:id="1136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הינה, נמצא פה השר פרוש, הוא יודע יותר ממני. </w:t>
      </w:r>
    </w:p>
    <w:p w:rsidR="00FA1500" w:rsidRDefault="00FA1500" w:rsidP="00C742F9">
      <w:pPr>
        <w:rPr>
          <w:rtl/>
          <w:lang w:eastAsia="he-IL"/>
        </w:rPr>
      </w:pPr>
    </w:p>
    <w:p w:rsidR="00FA1500" w:rsidRDefault="00FA1500" w:rsidP="00C742F9">
      <w:pPr>
        <w:pStyle w:val="-"/>
        <w:keepNext/>
        <w:rPr>
          <w:rtl/>
        </w:rPr>
      </w:pPr>
      <w:bookmarkStart w:id="11363" w:name="ET_speakercontinue_5520_59"/>
      <w:r w:rsidRPr="004A6D11">
        <w:rPr>
          <w:rStyle w:val="TagStyle"/>
          <w:rtl/>
        </w:rPr>
        <w:t xml:space="preserve"> &lt;&lt; דובר_המשך &gt;&gt; </w:t>
      </w:r>
      <w:r>
        <w:rPr>
          <w:rtl/>
        </w:rPr>
        <w:t>עודד פורר (ישראל ביתנו):</w:t>
      </w:r>
      <w:r w:rsidRPr="004A6D11">
        <w:rPr>
          <w:rStyle w:val="TagStyle"/>
          <w:rtl/>
        </w:rPr>
        <w:t xml:space="preserve"> &lt;&lt; דובר_המשך &gt;&gt;</w:t>
      </w:r>
      <w:r>
        <w:rPr>
          <w:rtl/>
        </w:rPr>
        <w:t xml:space="preserve"> </w:t>
      </w:r>
      <w:bookmarkEnd w:id="1136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אני בטוח שהוא יכיר</w:t>
      </w:r>
      <w:bookmarkStart w:id="11364" w:name="_ETM_Q26_478000"/>
      <w:bookmarkEnd w:id="11364"/>
      <w:r>
        <w:rPr>
          <w:rFonts w:hint="cs"/>
          <w:rtl/>
          <w:lang w:eastAsia="he-IL"/>
        </w:rPr>
        <w:t>, אבל אני מציע לך באמת לעיין, ספר מעניין מאוד</w:t>
      </w:r>
      <w:bookmarkStart w:id="11365" w:name="_ETM_Q26_482000"/>
      <w:bookmarkEnd w:id="11365"/>
      <w:r>
        <w:rPr>
          <w:rFonts w:hint="cs"/>
          <w:rtl/>
          <w:lang w:eastAsia="he-IL"/>
        </w:rPr>
        <w:t xml:space="preserve">, בכל פרשה ופרשה, כולל שורשי המצווה. אני רוצה לחזור לענייננו, אפילו נשיאת בית המשפט העליון, לשיטתך, חברת הכנסת גוטליב, לא מונעת - - </w:t>
      </w:r>
    </w:p>
    <w:p w:rsidR="00FA1500" w:rsidRDefault="00FA1500" w:rsidP="00C742F9">
      <w:pPr>
        <w:rPr>
          <w:rtl/>
          <w:lang w:eastAsia="he-IL"/>
        </w:rPr>
      </w:pPr>
      <w:bookmarkStart w:id="11366" w:name="_ETM_Q26_494000"/>
      <w:bookmarkEnd w:id="11366"/>
    </w:p>
    <w:p w:rsidR="00FA1500" w:rsidRDefault="00FA1500" w:rsidP="00C742F9">
      <w:pPr>
        <w:pStyle w:val="af5"/>
        <w:keepNext/>
        <w:rPr>
          <w:rtl/>
        </w:rPr>
      </w:pPr>
      <w:bookmarkStart w:id="11367" w:name="ET_interruption_6345_60"/>
      <w:r w:rsidRPr="00237254">
        <w:rPr>
          <w:rStyle w:val="TagStyle"/>
          <w:rtl/>
        </w:rPr>
        <w:t xml:space="preserve"> &lt;&lt; קריאה &gt;&gt; </w:t>
      </w:r>
      <w:r>
        <w:rPr>
          <w:rtl/>
        </w:rPr>
        <w:t>טלי גוטליב (הליכוד):</w:t>
      </w:r>
      <w:r w:rsidRPr="00237254">
        <w:rPr>
          <w:rStyle w:val="TagStyle"/>
          <w:rtl/>
        </w:rPr>
        <w:t xml:space="preserve"> &lt;&lt; קריאה &gt;&gt;</w:t>
      </w:r>
      <w:r>
        <w:rPr>
          <w:rtl/>
        </w:rPr>
        <w:t xml:space="preserve"> </w:t>
      </w:r>
      <w:bookmarkEnd w:id="1136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חבל, תהיה לי זכות תגובה, מיותר. </w:t>
      </w:r>
    </w:p>
    <w:p w:rsidR="00FA1500" w:rsidRDefault="00FA1500" w:rsidP="00C742F9">
      <w:pPr>
        <w:rPr>
          <w:rtl/>
          <w:lang w:eastAsia="he-IL"/>
        </w:rPr>
      </w:pPr>
    </w:p>
    <w:p w:rsidR="00FA1500" w:rsidRDefault="00FA1500" w:rsidP="00C742F9">
      <w:pPr>
        <w:pStyle w:val="-"/>
        <w:keepNext/>
        <w:rPr>
          <w:rtl/>
        </w:rPr>
      </w:pPr>
      <w:bookmarkStart w:id="11368" w:name="ET_speakercontinue_5520_61"/>
      <w:r w:rsidRPr="00BA55AE">
        <w:rPr>
          <w:rStyle w:val="TagStyle"/>
          <w:rtl/>
        </w:rPr>
        <w:t xml:space="preserve"> &lt;&lt; דובר_המשך &gt;&gt; </w:t>
      </w:r>
      <w:r>
        <w:rPr>
          <w:rtl/>
        </w:rPr>
        <w:t>עודד פורר (ישראל ביתנו):</w:t>
      </w:r>
      <w:r w:rsidRPr="00BA55AE">
        <w:rPr>
          <w:rStyle w:val="TagStyle"/>
          <w:rtl/>
        </w:rPr>
        <w:t xml:space="preserve"> &lt;&lt; דובר_המשך &gt;&gt;</w:t>
      </w:r>
      <w:r>
        <w:rPr>
          <w:rtl/>
        </w:rPr>
        <w:t xml:space="preserve"> </w:t>
      </w:r>
      <w:bookmarkEnd w:id="1136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 את הפינוי של ח'אן אל-אחמר. כבר התקבל אישור מבג"ץ,</w:t>
      </w:r>
      <w:bookmarkStart w:id="11369" w:name="_ETM_Q26_504000"/>
      <w:bookmarkEnd w:id="11369"/>
      <w:r>
        <w:rPr>
          <w:rFonts w:hint="cs"/>
          <w:rtl/>
          <w:lang w:eastAsia="he-IL"/>
        </w:rPr>
        <w:t xml:space="preserve"> יותר מזה, כבר בג"ץ שואל אתכם למה אתם לא</w:t>
      </w:r>
      <w:bookmarkStart w:id="11370" w:name="_ETM_Q26_509000"/>
      <w:bookmarkEnd w:id="11370"/>
      <w:r>
        <w:rPr>
          <w:rFonts w:hint="cs"/>
          <w:rtl/>
          <w:lang w:eastAsia="he-IL"/>
        </w:rPr>
        <w:t xml:space="preserve"> מפנים. מדובר במאחז בלתי חוקי - - -</w:t>
      </w:r>
    </w:p>
    <w:p w:rsidR="00FA1500" w:rsidRDefault="00FA1500" w:rsidP="00C742F9">
      <w:pPr>
        <w:rPr>
          <w:rtl/>
          <w:lang w:eastAsia="he-IL"/>
        </w:rPr>
      </w:pPr>
    </w:p>
    <w:p w:rsidR="00FA1500" w:rsidRDefault="00FA1500" w:rsidP="00C742F9">
      <w:pPr>
        <w:pStyle w:val="af5"/>
        <w:keepNext/>
        <w:rPr>
          <w:rtl/>
        </w:rPr>
      </w:pPr>
      <w:bookmarkStart w:id="11371" w:name="ET_interruption_6345_62"/>
      <w:r w:rsidRPr="00BA55AE">
        <w:rPr>
          <w:rStyle w:val="TagStyle"/>
          <w:rtl/>
        </w:rPr>
        <w:lastRenderedPageBreak/>
        <w:t xml:space="preserve"> &lt;&lt; קריאה &gt;&gt; </w:t>
      </w:r>
      <w:r>
        <w:rPr>
          <w:rtl/>
        </w:rPr>
        <w:t>טלי גוטליב (הליכוד):</w:t>
      </w:r>
      <w:r w:rsidRPr="00BA55AE">
        <w:rPr>
          <w:rStyle w:val="TagStyle"/>
          <w:rtl/>
        </w:rPr>
        <w:t xml:space="preserve"> &lt;&lt; קריאה &gt;&gt;</w:t>
      </w:r>
      <w:r>
        <w:rPr>
          <w:rtl/>
        </w:rPr>
        <w:t xml:space="preserve"> </w:t>
      </w:r>
      <w:bookmarkEnd w:id="1137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אתה יודע שאני בעד, אבל כוחות הביטחון אומרים שזה מסוכן.</w:t>
      </w:r>
      <w:bookmarkStart w:id="11372" w:name="_ETM_Q26_513000"/>
      <w:bookmarkEnd w:id="11372"/>
      <w:r>
        <w:rPr>
          <w:rFonts w:hint="cs"/>
          <w:rtl/>
          <w:lang w:eastAsia="he-IL"/>
        </w:rPr>
        <w:t xml:space="preserve"> כוחות הביטחון אומרים, אני רוצה לפנות את ח'אן אל-אחמר, כוחות הביטחון</w:t>
      </w:r>
      <w:bookmarkStart w:id="11373" w:name="_ETM_Q26_518000"/>
      <w:bookmarkEnd w:id="11373"/>
      <w:r>
        <w:rPr>
          <w:rFonts w:hint="cs"/>
          <w:rtl/>
          <w:lang w:eastAsia="he-IL"/>
        </w:rPr>
        <w:t xml:space="preserve"> מודיעים לנו שזה מסוכן. מה אתה רוצה ממני?</w:t>
      </w:r>
    </w:p>
    <w:p w:rsidR="00FA1500" w:rsidRDefault="00FA1500" w:rsidP="00C742F9">
      <w:pPr>
        <w:rPr>
          <w:rtl/>
          <w:lang w:eastAsia="he-IL"/>
        </w:rPr>
      </w:pPr>
    </w:p>
    <w:p w:rsidR="00FA1500" w:rsidRDefault="00FA1500" w:rsidP="00C742F9">
      <w:pPr>
        <w:pStyle w:val="-"/>
        <w:keepNext/>
        <w:rPr>
          <w:rtl/>
        </w:rPr>
      </w:pPr>
      <w:bookmarkStart w:id="11374" w:name="ET_speakercontinue_5520_65"/>
      <w:r w:rsidRPr="00BA55AE">
        <w:rPr>
          <w:rStyle w:val="TagStyle"/>
          <w:rtl/>
        </w:rPr>
        <w:t xml:space="preserve"> &lt;&lt; דובר_המשך &gt;&gt; </w:t>
      </w:r>
      <w:r>
        <w:rPr>
          <w:rtl/>
        </w:rPr>
        <w:t>עודד פורר (ישראל ביתנו):</w:t>
      </w:r>
      <w:r w:rsidRPr="00BA55AE">
        <w:rPr>
          <w:rStyle w:val="TagStyle"/>
          <w:rtl/>
        </w:rPr>
        <w:t xml:space="preserve"> &lt;&lt; דובר_המשך &gt;&gt;</w:t>
      </w:r>
      <w:r>
        <w:rPr>
          <w:rtl/>
        </w:rPr>
        <w:t xml:space="preserve"> </w:t>
      </w:r>
      <w:bookmarkEnd w:id="1137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אני שואל, מה</w:t>
      </w:r>
      <w:bookmarkStart w:id="11375" w:name="_ETM_Q26_523000"/>
      <w:bookmarkEnd w:id="11375"/>
      <w:r>
        <w:rPr>
          <w:rFonts w:hint="cs"/>
          <w:rtl/>
          <w:lang w:eastAsia="he-IL"/>
        </w:rPr>
        <w:t xml:space="preserve"> המשמעות שלכם כמדינאים?</w:t>
      </w:r>
    </w:p>
    <w:p w:rsidR="00FA1500" w:rsidRDefault="00FA1500" w:rsidP="00C742F9">
      <w:pPr>
        <w:rPr>
          <w:rtl/>
          <w:lang w:eastAsia="he-IL"/>
        </w:rPr>
      </w:pPr>
    </w:p>
    <w:p w:rsidR="00FA1500" w:rsidRDefault="00FA1500" w:rsidP="00C742F9">
      <w:pPr>
        <w:pStyle w:val="af5"/>
        <w:keepNext/>
        <w:rPr>
          <w:rtl/>
        </w:rPr>
      </w:pPr>
      <w:bookmarkStart w:id="11376" w:name="ET_interruption_6361_66"/>
      <w:r w:rsidRPr="00BA55AE">
        <w:rPr>
          <w:rStyle w:val="TagStyle"/>
          <w:rtl/>
        </w:rPr>
        <w:t xml:space="preserve"> &lt;&lt; קריאה &gt;&gt; </w:t>
      </w:r>
      <w:r>
        <w:rPr>
          <w:rtl/>
        </w:rPr>
        <w:t>נאור שירי (יש עתיד):</w:t>
      </w:r>
      <w:r w:rsidRPr="00BA55AE">
        <w:rPr>
          <w:rStyle w:val="TagStyle"/>
          <w:rtl/>
        </w:rPr>
        <w:t xml:space="preserve"> &lt;&lt; קריאה &gt;&gt;</w:t>
      </w:r>
      <w:r>
        <w:rPr>
          <w:rtl/>
        </w:rPr>
        <w:t xml:space="preserve"> </w:t>
      </w:r>
      <w:bookmarkEnd w:id="1137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תפטרי אותם, תפטרו.</w:t>
      </w:r>
    </w:p>
    <w:p w:rsidR="00FA1500" w:rsidRDefault="00FA1500" w:rsidP="00C742F9">
      <w:pPr>
        <w:rPr>
          <w:rtl/>
          <w:lang w:eastAsia="he-IL"/>
        </w:rPr>
      </w:pPr>
      <w:bookmarkStart w:id="11377" w:name="_ETM_Q26_532347"/>
      <w:bookmarkStart w:id="11378" w:name="_ETM_Q26_532569"/>
      <w:bookmarkEnd w:id="11377"/>
      <w:bookmarkEnd w:id="11378"/>
    </w:p>
    <w:p w:rsidR="00FA1500" w:rsidRDefault="00FA1500" w:rsidP="00C742F9">
      <w:pPr>
        <w:pStyle w:val="af5"/>
        <w:keepNext/>
        <w:rPr>
          <w:rtl/>
        </w:rPr>
      </w:pPr>
      <w:r w:rsidRPr="00BA55AE">
        <w:rPr>
          <w:rStyle w:val="TagStyle"/>
          <w:rtl/>
        </w:rPr>
        <w:t xml:space="preserve">&lt;&lt; קריאה &gt;&gt; </w:t>
      </w:r>
      <w:r>
        <w:rPr>
          <w:rtl/>
        </w:rPr>
        <w:t>טלי גוטליב (הליכוד):</w:t>
      </w:r>
      <w:r w:rsidRPr="00BA55AE">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w:t>
      </w:r>
    </w:p>
    <w:p w:rsidR="00FA1500" w:rsidRDefault="00FA1500" w:rsidP="00C742F9">
      <w:pPr>
        <w:rPr>
          <w:rtl/>
          <w:lang w:eastAsia="he-IL"/>
        </w:rPr>
      </w:pPr>
    </w:p>
    <w:p w:rsidR="00FA1500" w:rsidRDefault="00FA1500" w:rsidP="00C742F9">
      <w:pPr>
        <w:pStyle w:val="-"/>
        <w:keepNext/>
        <w:rPr>
          <w:rtl/>
        </w:rPr>
      </w:pPr>
      <w:bookmarkStart w:id="11379" w:name="ET_speakercontinue_5520_68"/>
      <w:r w:rsidRPr="00BA55AE">
        <w:rPr>
          <w:rStyle w:val="TagStyle"/>
          <w:rtl/>
        </w:rPr>
        <w:t xml:space="preserve"> &lt;&lt; דובר_המשך &gt;&gt; </w:t>
      </w:r>
      <w:r>
        <w:rPr>
          <w:rtl/>
        </w:rPr>
        <w:t>עודד פורר (ישראל ביתנו):</w:t>
      </w:r>
      <w:r w:rsidRPr="00BA55AE">
        <w:rPr>
          <w:rStyle w:val="TagStyle"/>
          <w:rtl/>
        </w:rPr>
        <w:t xml:space="preserve"> &lt;&lt; דובר_המשך &gt;&gt;</w:t>
      </w:r>
      <w:r>
        <w:rPr>
          <w:rtl/>
        </w:rPr>
        <w:t xml:space="preserve"> </w:t>
      </w:r>
      <w:bookmarkEnd w:id="1137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מה המשמעות שלכם </w:t>
      </w:r>
      <w:bookmarkStart w:id="11380" w:name="_ETM_Q26_527000"/>
      <w:bookmarkEnd w:id="11380"/>
      <w:r>
        <w:rPr>
          <w:rFonts w:hint="cs"/>
          <w:rtl/>
          <w:lang w:eastAsia="he-IL"/>
        </w:rPr>
        <w:t>כמדינאים? כוחות הביטחון אומרים בהרבה מאוד דברים אומרים כן ואומרים</w:t>
      </w:r>
      <w:bookmarkStart w:id="11381" w:name="_ETM_Q26_534000"/>
      <w:bookmarkEnd w:id="11381"/>
      <w:r>
        <w:rPr>
          <w:rFonts w:hint="cs"/>
          <w:rtl/>
          <w:lang w:eastAsia="he-IL"/>
        </w:rPr>
        <w:t xml:space="preserve"> לא. אני יכול לומר לך שלפחות שר הביטחון</w:t>
      </w:r>
      <w:bookmarkStart w:id="11382" w:name="_ETM_Q26_538000"/>
      <w:bookmarkEnd w:id="11382"/>
      <w:r>
        <w:rPr>
          <w:rFonts w:hint="cs"/>
          <w:rtl/>
          <w:lang w:eastAsia="he-IL"/>
        </w:rPr>
        <w:t xml:space="preserve"> וכוחות הביטחון, באוקטובר 2018, אוקטובר או נובמבר, לדעתי</w:t>
      </w:r>
      <w:bookmarkStart w:id="11383" w:name="_ETM_Q26_542000"/>
      <w:bookmarkEnd w:id="11383"/>
      <w:r>
        <w:rPr>
          <w:rFonts w:hint="cs"/>
          <w:rtl/>
          <w:lang w:eastAsia="he-IL"/>
        </w:rPr>
        <w:t xml:space="preserve"> זה היה אוקטובר, היו ערוכים - - -</w:t>
      </w:r>
    </w:p>
    <w:p w:rsidR="00FA1500" w:rsidRDefault="00FA1500" w:rsidP="00C742F9">
      <w:pPr>
        <w:rPr>
          <w:rtl/>
          <w:lang w:eastAsia="he-IL"/>
        </w:rPr>
      </w:pPr>
    </w:p>
    <w:p w:rsidR="00FA1500" w:rsidRDefault="00FA1500" w:rsidP="00C742F9">
      <w:pPr>
        <w:pStyle w:val="af5"/>
        <w:keepNext/>
        <w:rPr>
          <w:rtl/>
        </w:rPr>
      </w:pPr>
      <w:bookmarkStart w:id="11384" w:name="ET_interruption_6345_69"/>
      <w:r w:rsidRPr="00BA55AE">
        <w:rPr>
          <w:rStyle w:val="TagStyle"/>
          <w:rtl/>
        </w:rPr>
        <w:t xml:space="preserve"> &lt;&lt; קריאה &gt;&gt; </w:t>
      </w:r>
      <w:r>
        <w:rPr>
          <w:rtl/>
        </w:rPr>
        <w:t>טלי גוטליב (הליכוד):</w:t>
      </w:r>
      <w:r w:rsidRPr="00BA55AE">
        <w:rPr>
          <w:rStyle w:val="TagStyle"/>
          <w:rtl/>
        </w:rPr>
        <w:t xml:space="preserve"> &lt;&lt; קריאה &gt;&gt;</w:t>
      </w:r>
      <w:r>
        <w:rPr>
          <w:rtl/>
        </w:rPr>
        <w:t xml:space="preserve"> </w:t>
      </w:r>
      <w:bookmarkEnd w:id="1138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תראה איך העברתי לך את הזמן בנעימים.</w:t>
      </w:r>
    </w:p>
    <w:p w:rsidR="00FA1500" w:rsidRDefault="00FA1500" w:rsidP="00C742F9">
      <w:pPr>
        <w:rPr>
          <w:rtl/>
          <w:lang w:eastAsia="he-IL"/>
        </w:rPr>
      </w:pPr>
    </w:p>
    <w:p w:rsidR="00FA1500" w:rsidRDefault="00FA1500" w:rsidP="00C742F9">
      <w:pPr>
        <w:pStyle w:val="-"/>
        <w:keepNext/>
        <w:rPr>
          <w:rtl/>
        </w:rPr>
      </w:pPr>
      <w:bookmarkStart w:id="11385" w:name="ET_speakercontinue_5520_70"/>
      <w:r w:rsidRPr="00BA55AE">
        <w:rPr>
          <w:rStyle w:val="TagStyle"/>
          <w:rtl/>
        </w:rPr>
        <w:t xml:space="preserve"> &lt;&lt; דובר_המשך &gt;&gt; </w:t>
      </w:r>
      <w:r>
        <w:rPr>
          <w:rtl/>
        </w:rPr>
        <w:t>עודד פורר (ישראל ביתנו):</w:t>
      </w:r>
      <w:r w:rsidRPr="00BA55AE">
        <w:rPr>
          <w:rStyle w:val="TagStyle"/>
          <w:rtl/>
        </w:rPr>
        <w:t xml:space="preserve"> &lt;&lt; דובר_המשך &gt;&gt;</w:t>
      </w:r>
      <w:r>
        <w:rPr>
          <w:rtl/>
        </w:rPr>
        <w:t xml:space="preserve"> </w:t>
      </w:r>
      <w:bookmarkEnd w:id="1138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אני עוד רוצה תוספת. </w:t>
      </w:r>
    </w:p>
    <w:p w:rsidR="00FA1500" w:rsidRDefault="00FA1500" w:rsidP="00C742F9">
      <w:pPr>
        <w:ind w:firstLine="0"/>
        <w:rPr>
          <w:b/>
          <w:bCs/>
          <w:u w:val="single"/>
          <w:rtl/>
          <w:lang w:eastAsia="he-IL"/>
        </w:rPr>
      </w:pPr>
    </w:p>
    <w:p w:rsidR="00FA1500" w:rsidRDefault="00FA1500" w:rsidP="00C742F9">
      <w:pPr>
        <w:pStyle w:val="af5"/>
        <w:keepNext/>
        <w:rPr>
          <w:rtl/>
        </w:rPr>
      </w:pPr>
      <w:bookmarkStart w:id="11386" w:name="ET_interruption_6345_77"/>
      <w:r w:rsidRPr="00BA55AE">
        <w:rPr>
          <w:rStyle w:val="TagStyle"/>
          <w:rtl/>
        </w:rPr>
        <w:t xml:space="preserve"> &lt;&lt; קריאה &gt;&gt; </w:t>
      </w:r>
      <w:r>
        <w:rPr>
          <w:rtl/>
        </w:rPr>
        <w:t>טלי גוטליב (הליכוד):</w:t>
      </w:r>
      <w:r w:rsidRPr="00BA55AE">
        <w:rPr>
          <w:rStyle w:val="TagStyle"/>
          <w:rtl/>
        </w:rPr>
        <w:t xml:space="preserve"> &lt;&lt; קריאה &gt;&gt;</w:t>
      </w:r>
      <w:r>
        <w:rPr>
          <w:rtl/>
        </w:rPr>
        <w:t xml:space="preserve"> </w:t>
      </w:r>
      <w:bookmarkEnd w:id="11386"/>
    </w:p>
    <w:p w:rsidR="00FA1500" w:rsidRPr="00BA55AE" w:rsidRDefault="00FA1500" w:rsidP="00C742F9">
      <w:pPr>
        <w:ind w:firstLine="0"/>
        <w:rPr>
          <w:rtl/>
          <w:lang w:eastAsia="he-IL"/>
        </w:rPr>
      </w:pPr>
    </w:p>
    <w:p w:rsidR="00FA1500" w:rsidRDefault="00FA1500" w:rsidP="00C742F9">
      <w:pPr>
        <w:rPr>
          <w:rtl/>
          <w:lang w:eastAsia="he-IL"/>
        </w:rPr>
      </w:pPr>
      <w:r>
        <w:rPr>
          <w:rFonts w:hint="cs"/>
          <w:rtl/>
          <w:lang w:eastAsia="he-IL"/>
        </w:rPr>
        <w:t xml:space="preserve">אה, בטח, כי אתה פונה אליי. לא תקבל תוספת. ראה בתקנון. </w:t>
      </w:r>
    </w:p>
    <w:p w:rsidR="00FA1500" w:rsidRDefault="00FA1500" w:rsidP="00C742F9">
      <w:pPr>
        <w:rPr>
          <w:rtl/>
          <w:lang w:eastAsia="he-IL"/>
        </w:rPr>
      </w:pPr>
      <w:bookmarkStart w:id="11387" w:name="_ETM_Q26_551000"/>
      <w:bookmarkEnd w:id="11387"/>
    </w:p>
    <w:p w:rsidR="00FA1500" w:rsidRDefault="00FA1500" w:rsidP="00C742F9">
      <w:pPr>
        <w:pStyle w:val="-"/>
        <w:keepNext/>
        <w:rPr>
          <w:rtl/>
        </w:rPr>
      </w:pPr>
      <w:bookmarkStart w:id="11388" w:name="ET_speakercontinue_6345_72"/>
      <w:r w:rsidRPr="00BA55AE">
        <w:rPr>
          <w:rStyle w:val="TagStyle"/>
          <w:rtl/>
        </w:rPr>
        <w:lastRenderedPageBreak/>
        <w:t xml:space="preserve"> &lt;&lt; דובר_המשך &gt;&gt; </w:t>
      </w:r>
      <w:r>
        <w:rPr>
          <w:rtl/>
        </w:rPr>
        <w:t>טלי גוטליב (הליכוד):</w:t>
      </w:r>
      <w:r w:rsidRPr="00BA55AE">
        <w:rPr>
          <w:rStyle w:val="TagStyle"/>
          <w:rtl/>
        </w:rPr>
        <w:t xml:space="preserve"> &lt;&lt; דובר_המשך &gt;&gt;</w:t>
      </w:r>
      <w:r>
        <w:rPr>
          <w:rtl/>
        </w:rPr>
        <w:t xml:space="preserve"> </w:t>
      </w:r>
      <w:bookmarkEnd w:id="11388"/>
    </w:p>
    <w:p w:rsidR="00FA1500" w:rsidRDefault="00FA1500" w:rsidP="00C742F9">
      <w:pPr>
        <w:pStyle w:val="KeepWithNext"/>
        <w:rPr>
          <w:rtl/>
          <w:lang w:eastAsia="he-IL"/>
        </w:rPr>
      </w:pPr>
    </w:p>
    <w:p w:rsidR="00FA1500" w:rsidRDefault="00FA1500" w:rsidP="00C742F9">
      <w:pPr>
        <w:rPr>
          <w:rtl/>
          <w:lang w:eastAsia="he-IL"/>
        </w:rPr>
      </w:pPr>
      <w:bookmarkStart w:id="11389" w:name="_ETM_Q26_552000"/>
      <w:bookmarkEnd w:id="11389"/>
      <w:r>
        <w:rPr>
          <w:rFonts w:hint="cs"/>
          <w:rtl/>
          <w:lang w:eastAsia="he-IL"/>
        </w:rPr>
        <w:t xml:space="preserve">כוחות הביטחון היו ערוכים לפינוי ח'אן אל-אחמר וראש הממשלה נתניהו עצר את כוחות הביטחון בהוראה כתובה, הוא היה אז ראש הממשלה. </w:t>
      </w:r>
    </w:p>
    <w:p w:rsidR="00FA1500" w:rsidRDefault="00FA1500" w:rsidP="00C742F9">
      <w:pPr>
        <w:rPr>
          <w:rtl/>
          <w:lang w:eastAsia="he-IL"/>
        </w:rPr>
      </w:pPr>
    </w:p>
    <w:p w:rsidR="00FA1500" w:rsidRDefault="00FA1500" w:rsidP="00C742F9">
      <w:pPr>
        <w:pStyle w:val="af5"/>
        <w:keepNext/>
        <w:rPr>
          <w:rtl/>
        </w:rPr>
      </w:pPr>
      <w:bookmarkStart w:id="11390" w:name="ET_interruption_6497_73"/>
      <w:r w:rsidRPr="00BA55AE">
        <w:rPr>
          <w:rStyle w:val="TagStyle"/>
          <w:rtl/>
        </w:rPr>
        <w:t xml:space="preserve"> &lt;&lt; קריאה &gt;&gt; </w:t>
      </w:r>
      <w:r>
        <w:rPr>
          <w:rtl/>
        </w:rPr>
        <w:t>השר לירושלים ומסורת ישראל מאיר פרוש:</w:t>
      </w:r>
      <w:r w:rsidRPr="00BA55AE">
        <w:rPr>
          <w:rStyle w:val="TagStyle"/>
          <w:rtl/>
        </w:rPr>
        <w:t xml:space="preserve"> &lt;&lt; קריאה &gt;&gt;</w:t>
      </w:r>
      <w:r>
        <w:rPr>
          <w:rtl/>
        </w:rPr>
        <w:t xml:space="preserve"> </w:t>
      </w:r>
      <w:bookmarkEnd w:id="1139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מי היה שר הביטחון?</w:t>
      </w:r>
    </w:p>
    <w:p w:rsidR="00FA1500" w:rsidRDefault="00FA1500" w:rsidP="00C742F9">
      <w:pPr>
        <w:keepNext/>
        <w:rPr>
          <w:rtl/>
        </w:rPr>
      </w:pPr>
    </w:p>
    <w:p w:rsidR="00FA1500" w:rsidRDefault="00FA1500" w:rsidP="00C742F9">
      <w:pPr>
        <w:pStyle w:val="-"/>
        <w:keepNext/>
        <w:rPr>
          <w:rtl/>
        </w:rPr>
      </w:pPr>
      <w:r w:rsidRPr="00BA55AE">
        <w:rPr>
          <w:rStyle w:val="TagStyle"/>
          <w:rtl/>
        </w:rPr>
        <w:t xml:space="preserve"> &lt;&lt; דובר_המשך &gt;&gt; </w:t>
      </w:r>
      <w:r>
        <w:rPr>
          <w:rtl/>
        </w:rPr>
        <w:t>עודד פורר (ישראל ביתנו):</w:t>
      </w:r>
      <w:r w:rsidRPr="00BA55AE">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שר הביטחון היה אביגדור ליברמן. הוא ביקש ונתן</w:t>
      </w:r>
      <w:bookmarkStart w:id="11391" w:name="_ETM_Q26_566000"/>
      <w:bookmarkEnd w:id="11391"/>
      <w:r>
        <w:rPr>
          <w:rFonts w:hint="cs"/>
          <w:rtl/>
          <w:lang w:eastAsia="he-IL"/>
        </w:rPr>
        <w:t xml:space="preserve"> את הפקודה לפינוי, ראש הממשלה עשה </w:t>
      </w:r>
      <w:r w:rsidRPr="00BA55AE">
        <w:rPr>
          <w:lang w:eastAsia="he-IL"/>
        </w:rPr>
        <w:t>overruling</w:t>
      </w:r>
      <w:r>
        <w:rPr>
          <w:rFonts w:hint="cs"/>
          <w:rtl/>
          <w:lang w:eastAsia="he-IL"/>
        </w:rPr>
        <w:t xml:space="preserve"> על שר</w:t>
      </w:r>
      <w:bookmarkStart w:id="11392" w:name="_ETM_Q26_570000"/>
      <w:bookmarkEnd w:id="11392"/>
      <w:r>
        <w:rPr>
          <w:rFonts w:hint="cs"/>
          <w:rtl/>
          <w:lang w:eastAsia="he-IL"/>
        </w:rPr>
        <w:t xml:space="preserve"> הביטחון בכתב ונתן הוראה לשר הביטחון לעצור את הכוחות, ומה הוא עשה אחר כך? אכן, התפטר.</w:t>
      </w:r>
    </w:p>
    <w:p w:rsidR="00FA1500" w:rsidRDefault="00FA1500" w:rsidP="00C742F9">
      <w:pPr>
        <w:rPr>
          <w:rtl/>
          <w:lang w:eastAsia="he-IL"/>
        </w:rPr>
      </w:pPr>
      <w:bookmarkStart w:id="11393" w:name="_ETM_Q26_591866"/>
      <w:bookmarkStart w:id="11394" w:name="_ETM_Q26_592081"/>
      <w:bookmarkEnd w:id="11393"/>
      <w:bookmarkEnd w:id="11394"/>
    </w:p>
    <w:p w:rsidR="00FA1500" w:rsidRDefault="00FA1500" w:rsidP="00C742F9">
      <w:pPr>
        <w:pStyle w:val="af5"/>
        <w:keepNext/>
        <w:rPr>
          <w:rtl/>
        </w:rPr>
      </w:pPr>
      <w:bookmarkStart w:id="11395" w:name="_ETM_Q26_577000"/>
      <w:bookmarkStart w:id="11396" w:name="ET_interruption_6497_78"/>
      <w:bookmarkEnd w:id="11395"/>
      <w:r w:rsidRPr="00BA55AE">
        <w:rPr>
          <w:rStyle w:val="TagStyle"/>
          <w:rtl/>
        </w:rPr>
        <w:t xml:space="preserve">&lt;&lt; קריאה &gt;&gt; </w:t>
      </w:r>
      <w:r>
        <w:rPr>
          <w:rtl/>
        </w:rPr>
        <w:t>השר לירושלים ומסורת ישראל מאיר פרוש:</w:t>
      </w:r>
      <w:r w:rsidRPr="00BA55AE">
        <w:rPr>
          <w:rStyle w:val="TagStyle"/>
          <w:rtl/>
        </w:rPr>
        <w:t xml:space="preserve"> &lt;&lt; קריאה &gt;&gt;</w:t>
      </w:r>
      <w:r>
        <w:rPr>
          <w:rtl/>
        </w:rPr>
        <w:t xml:space="preserve"> </w:t>
      </w:r>
      <w:bookmarkEnd w:id="1139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לא, הוא התפטר בגלל בני הישיבות - - -</w:t>
      </w:r>
    </w:p>
    <w:p w:rsidR="00FA1500" w:rsidRDefault="00FA1500" w:rsidP="00C742F9">
      <w:pPr>
        <w:rPr>
          <w:rtl/>
          <w:lang w:eastAsia="he-IL"/>
        </w:rPr>
      </w:pPr>
    </w:p>
    <w:p w:rsidR="00FA1500" w:rsidRDefault="00FA1500" w:rsidP="00C742F9">
      <w:pPr>
        <w:pStyle w:val="-"/>
        <w:keepNext/>
        <w:rPr>
          <w:rtl/>
        </w:rPr>
      </w:pPr>
      <w:bookmarkStart w:id="11397" w:name="ET_speakercontinue_5520_79"/>
      <w:r w:rsidRPr="00BA55AE">
        <w:rPr>
          <w:rStyle w:val="TagStyle"/>
          <w:rtl/>
        </w:rPr>
        <w:t xml:space="preserve"> &lt;&lt; דובר_המשך &gt;&gt; </w:t>
      </w:r>
      <w:r>
        <w:rPr>
          <w:rtl/>
        </w:rPr>
        <w:t>עודד פורר (ישראל ביתנו):</w:t>
      </w:r>
      <w:r w:rsidRPr="00BA55AE">
        <w:rPr>
          <w:rStyle w:val="TagStyle"/>
          <w:rtl/>
        </w:rPr>
        <w:t xml:space="preserve"> &lt;&lt; דובר_המשך &gt;&gt;</w:t>
      </w:r>
      <w:r>
        <w:rPr>
          <w:rtl/>
        </w:rPr>
        <w:t xml:space="preserve"> </w:t>
      </w:r>
      <w:bookmarkEnd w:id="1139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זה קרה, לא - - -</w:t>
      </w:r>
    </w:p>
    <w:p w:rsidR="00FA1500" w:rsidRDefault="00FA1500" w:rsidP="00C742F9">
      <w:pPr>
        <w:rPr>
          <w:rtl/>
          <w:lang w:eastAsia="he-IL"/>
        </w:rPr>
      </w:pPr>
    </w:p>
    <w:p w:rsidR="00FA1500" w:rsidRDefault="00FA1500" w:rsidP="00C742F9">
      <w:pPr>
        <w:pStyle w:val="af5"/>
        <w:keepNext/>
        <w:rPr>
          <w:rtl/>
        </w:rPr>
      </w:pPr>
      <w:bookmarkStart w:id="11398" w:name="ET_interruption_6345_80"/>
      <w:r w:rsidRPr="00BA55AE">
        <w:rPr>
          <w:rStyle w:val="TagStyle"/>
          <w:rtl/>
        </w:rPr>
        <w:t xml:space="preserve"> &lt;&lt; קריאה &gt;&gt; </w:t>
      </w:r>
      <w:r>
        <w:rPr>
          <w:rtl/>
        </w:rPr>
        <w:t>טלי גוטליב (הליכוד):</w:t>
      </w:r>
      <w:r w:rsidRPr="00BA55AE">
        <w:rPr>
          <w:rStyle w:val="TagStyle"/>
          <w:rtl/>
        </w:rPr>
        <w:t xml:space="preserve"> &lt;&lt; קריאה &gt;&gt;</w:t>
      </w:r>
      <w:r>
        <w:rPr>
          <w:rtl/>
        </w:rPr>
        <w:t xml:space="preserve"> </w:t>
      </w:r>
      <w:bookmarkEnd w:id="1139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בדיוק - - - ליברמן התפטר, אל - - -</w:t>
      </w:r>
    </w:p>
    <w:p w:rsidR="00FA1500" w:rsidRDefault="00FA1500" w:rsidP="00C742F9">
      <w:pPr>
        <w:rPr>
          <w:rtl/>
          <w:lang w:eastAsia="he-IL"/>
        </w:rPr>
      </w:pPr>
    </w:p>
    <w:p w:rsidR="00FA1500" w:rsidRDefault="00FA1500" w:rsidP="00C742F9">
      <w:pPr>
        <w:pStyle w:val="-"/>
        <w:keepNext/>
        <w:rPr>
          <w:rtl/>
        </w:rPr>
      </w:pPr>
      <w:bookmarkStart w:id="11399" w:name="ET_speakercontinue_5520_81"/>
      <w:r w:rsidRPr="00FD18EE">
        <w:rPr>
          <w:rStyle w:val="TagStyle"/>
          <w:rtl/>
        </w:rPr>
        <w:t xml:space="preserve"> &lt;&lt; דובר_המשך &gt;&gt; </w:t>
      </w:r>
      <w:r>
        <w:rPr>
          <w:rtl/>
        </w:rPr>
        <w:t>עודד פורר (ישראל ביתנו):</w:t>
      </w:r>
      <w:r w:rsidRPr="00FD18EE">
        <w:rPr>
          <w:rStyle w:val="TagStyle"/>
          <w:rtl/>
        </w:rPr>
        <w:t xml:space="preserve"> &lt;&lt; דובר_המשך &gt;&gt;</w:t>
      </w:r>
      <w:r>
        <w:rPr>
          <w:rtl/>
        </w:rPr>
        <w:t xml:space="preserve"> </w:t>
      </w:r>
      <w:bookmarkEnd w:id="1139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זה קרה אחרי שלא הגיבו, בנובמבר 2018. בדוק את התאריכים. </w:t>
      </w:r>
    </w:p>
    <w:p w:rsidR="00FA1500" w:rsidRDefault="00FA1500" w:rsidP="00C742F9">
      <w:pPr>
        <w:rPr>
          <w:rtl/>
          <w:lang w:eastAsia="he-IL"/>
        </w:rPr>
      </w:pPr>
      <w:bookmarkStart w:id="11400" w:name="_ETM_Q26_587000"/>
      <w:bookmarkEnd w:id="11400"/>
    </w:p>
    <w:p w:rsidR="00FA1500" w:rsidRDefault="00FA1500" w:rsidP="00C742F9">
      <w:pPr>
        <w:pStyle w:val="af5"/>
        <w:keepNext/>
        <w:rPr>
          <w:rtl/>
        </w:rPr>
      </w:pPr>
      <w:bookmarkStart w:id="11401" w:name="ET_interruption_6345_82"/>
      <w:r w:rsidRPr="00CD341C">
        <w:rPr>
          <w:rStyle w:val="TagStyle"/>
          <w:rtl/>
        </w:rPr>
        <w:t xml:space="preserve"> &lt;&lt; קריאה &gt;&gt; </w:t>
      </w:r>
      <w:r>
        <w:rPr>
          <w:rtl/>
        </w:rPr>
        <w:t>טלי גוטליב (הליכוד):</w:t>
      </w:r>
      <w:r w:rsidRPr="00CD341C">
        <w:rPr>
          <w:rStyle w:val="TagStyle"/>
          <w:rtl/>
        </w:rPr>
        <w:t xml:space="preserve"> &lt;&lt; קריאה &gt;&gt;</w:t>
      </w:r>
      <w:r>
        <w:rPr>
          <w:rtl/>
        </w:rPr>
        <w:t xml:space="preserve"> </w:t>
      </w:r>
      <w:bookmarkEnd w:id="1140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ליברמן מוטט את ממשלת הימין. </w:t>
      </w:r>
    </w:p>
    <w:p w:rsidR="00FA1500" w:rsidRDefault="00FA1500" w:rsidP="00C742F9">
      <w:pPr>
        <w:rPr>
          <w:rtl/>
          <w:lang w:eastAsia="he-IL"/>
        </w:rPr>
      </w:pPr>
    </w:p>
    <w:p w:rsidR="00FA1500" w:rsidRDefault="00FA1500" w:rsidP="00C742F9">
      <w:pPr>
        <w:pStyle w:val="-"/>
        <w:keepNext/>
        <w:rPr>
          <w:rtl/>
        </w:rPr>
      </w:pPr>
      <w:bookmarkStart w:id="11402" w:name="ET_speakercontinue_5520_83"/>
      <w:r w:rsidRPr="00CD341C">
        <w:rPr>
          <w:rStyle w:val="TagStyle"/>
          <w:rtl/>
        </w:rPr>
        <w:lastRenderedPageBreak/>
        <w:t xml:space="preserve"> &lt;&lt; דובר_המשך &gt;&gt; </w:t>
      </w:r>
      <w:r>
        <w:rPr>
          <w:rtl/>
        </w:rPr>
        <w:t>עודד פורר (ישראל ביתנו):</w:t>
      </w:r>
      <w:r w:rsidRPr="00CD341C">
        <w:rPr>
          <w:rStyle w:val="TagStyle"/>
          <w:rtl/>
        </w:rPr>
        <w:t xml:space="preserve"> &lt;&lt; דובר_המשך &gt;&gt;</w:t>
      </w:r>
      <w:r>
        <w:rPr>
          <w:rtl/>
        </w:rPr>
        <w:t xml:space="preserve"> </w:t>
      </w:r>
      <w:bookmarkEnd w:id="1140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בדוק את התאריכים. והממשלה, אגב, לא נפלה. היו לה 61 והיא המשיכה להתקיים.</w:t>
      </w:r>
      <w:bookmarkStart w:id="11403" w:name="_ETM_Q26_594000"/>
      <w:bookmarkEnd w:id="11403"/>
      <w:r>
        <w:rPr>
          <w:rFonts w:hint="cs"/>
          <w:rtl/>
          <w:lang w:eastAsia="he-IL"/>
        </w:rPr>
        <w:t xml:space="preserve"> </w:t>
      </w:r>
    </w:p>
    <w:p w:rsidR="00FA1500" w:rsidRDefault="00FA1500" w:rsidP="00C742F9">
      <w:pPr>
        <w:rPr>
          <w:rtl/>
          <w:lang w:eastAsia="he-IL"/>
        </w:rPr>
      </w:pPr>
      <w:bookmarkStart w:id="11404" w:name="_ETM_Q26_595000"/>
      <w:bookmarkEnd w:id="11404"/>
    </w:p>
    <w:p w:rsidR="00FA1500" w:rsidRDefault="00FA1500" w:rsidP="00C742F9">
      <w:pPr>
        <w:pStyle w:val="af5"/>
        <w:keepNext/>
        <w:rPr>
          <w:rtl/>
        </w:rPr>
      </w:pPr>
      <w:bookmarkStart w:id="11405" w:name="ET_interruption_6345_84"/>
      <w:r w:rsidRPr="00CD341C">
        <w:rPr>
          <w:rStyle w:val="TagStyle"/>
          <w:rtl/>
        </w:rPr>
        <w:t xml:space="preserve"> &lt;&lt; קריאה &gt;&gt; </w:t>
      </w:r>
      <w:r>
        <w:rPr>
          <w:rtl/>
        </w:rPr>
        <w:t>טלי גוטליב (הליכוד):</w:t>
      </w:r>
      <w:r w:rsidRPr="00CD341C">
        <w:rPr>
          <w:rStyle w:val="TagStyle"/>
          <w:rtl/>
        </w:rPr>
        <w:t xml:space="preserve"> &lt;&lt; קריאה &gt;&gt;</w:t>
      </w:r>
      <w:r>
        <w:rPr>
          <w:rtl/>
        </w:rPr>
        <w:t xml:space="preserve"> </w:t>
      </w:r>
      <w:bookmarkEnd w:id="11405"/>
    </w:p>
    <w:p w:rsidR="00FA1500" w:rsidRDefault="00FA1500" w:rsidP="00C742F9">
      <w:pPr>
        <w:pStyle w:val="KeepWithNext"/>
        <w:rPr>
          <w:rtl/>
          <w:lang w:eastAsia="he-IL"/>
        </w:rPr>
      </w:pPr>
    </w:p>
    <w:p w:rsidR="00FA1500" w:rsidRDefault="00FA1500" w:rsidP="00C742F9">
      <w:pPr>
        <w:rPr>
          <w:rtl/>
          <w:lang w:eastAsia="he-IL"/>
        </w:rPr>
      </w:pPr>
      <w:bookmarkStart w:id="11406" w:name="_ETM_Q26_596000"/>
      <w:bookmarkEnd w:id="11406"/>
      <w:r>
        <w:rPr>
          <w:rFonts w:hint="cs"/>
          <w:rtl/>
          <w:lang w:eastAsia="he-IL"/>
        </w:rPr>
        <w:t xml:space="preserve">מאז ליברמן - - - איבד את הדרך, </w:t>
      </w:r>
      <w:bookmarkStart w:id="11407" w:name="_ETM_Q26_598000"/>
      <w:bookmarkEnd w:id="11407"/>
      <w:r>
        <w:rPr>
          <w:rFonts w:hint="cs"/>
          <w:rtl/>
          <w:lang w:eastAsia="he-IL"/>
        </w:rPr>
        <w:t>איבד את ה-</w:t>
      </w:r>
      <w:r>
        <w:rPr>
          <w:lang w:eastAsia="he-IL"/>
        </w:rPr>
        <w:t>center</w:t>
      </w:r>
      <w:r>
        <w:rPr>
          <w:rFonts w:hint="cs"/>
          <w:rtl/>
          <w:lang w:eastAsia="he-IL"/>
        </w:rPr>
        <w:t xml:space="preserve"> שלו.</w:t>
      </w:r>
    </w:p>
    <w:p w:rsidR="00FA1500" w:rsidRDefault="00FA1500" w:rsidP="00C742F9">
      <w:pPr>
        <w:rPr>
          <w:rtl/>
          <w:lang w:eastAsia="he-IL"/>
        </w:rPr>
      </w:pPr>
    </w:p>
    <w:p w:rsidR="00FA1500" w:rsidRDefault="00FA1500" w:rsidP="00C742F9">
      <w:pPr>
        <w:pStyle w:val="-"/>
        <w:keepNext/>
        <w:rPr>
          <w:rtl/>
        </w:rPr>
      </w:pPr>
      <w:bookmarkStart w:id="11408" w:name="ET_speakercontinue_5520_85"/>
      <w:r w:rsidRPr="00CD341C">
        <w:rPr>
          <w:rStyle w:val="TagStyle"/>
          <w:rtl/>
        </w:rPr>
        <w:t xml:space="preserve"> &lt;&lt; דובר_המשך &gt;&gt; </w:t>
      </w:r>
      <w:r>
        <w:rPr>
          <w:rtl/>
        </w:rPr>
        <w:t>עודד פורר (ישראל ביתנו):</w:t>
      </w:r>
      <w:r w:rsidRPr="00CD341C">
        <w:rPr>
          <w:rStyle w:val="TagStyle"/>
          <w:rtl/>
        </w:rPr>
        <w:t xml:space="preserve"> &lt;&lt; דובר_המשך &gt;&gt;</w:t>
      </w:r>
      <w:r>
        <w:rPr>
          <w:rtl/>
        </w:rPr>
        <w:t xml:space="preserve"> </w:t>
      </w:r>
      <w:bookmarkEnd w:id="1140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אחר כך, עם ה-61 גם לא הצלחתם, אבל מה שיפה זה שתמיד יש לכם תירוץ.</w:t>
      </w:r>
      <w:bookmarkStart w:id="11409" w:name="_ETM_Q26_603000"/>
      <w:bookmarkEnd w:id="11409"/>
      <w:r>
        <w:rPr>
          <w:rFonts w:hint="cs"/>
          <w:rtl/>
          <w:lang w:eastAsia="he-IL"/>
        </w:rPr>
        <w:t xml:space="preserve"> </w:t>
      </w:r>
    </w:p>
    <w:p w:rsidR="00FA1500" w:rsidRDefault="00FA1500" w:rsidP="00C742F9">
      <w:pPr>
        <w:rPr>
          <w:rtl/>
          <w:lang w:eastAsia="he-IL"/>
        </w:rPr>
      </w:pPr>
    </w:p>
    <w:p w:rsidR="00FA1500" w:rsidRDefault="00FA1500" w:rsidP="00C742F9">
      <w:pPr>
        <w:pStyle w:val="af5"/>
        <w:keepNext/>
        <w:rPr>
          <w:rtl/>
        </w:rPr>
      </w:pPr>
      <w:bookmarkStart w:id="11410" w:name="ET_interruption_6497_86"/>
      <w:r w:rsidRPr="00CD341C">
        <w:rPr>
          <w:rStyle w:val="TagStyle"/>
          <w:rtl/>
        </w:rPr>
        <w:t xml:space="preserve"> &lt;&lt; קריאה &gt;&gt; </w:t>
      </w:r>
      <w:r>
        <w:rPr>
          <w:rtl/>
        </w:rPr>
        <w:t>השר לירושלים ומסורת ישראל מאיר פרוש:</w:t>
      </w:r>
      <w:r w:rsidRPr="00CD341C">
        <w:rPr>
          <w:rStyle w:val="TagStyle"/>
          <w:rtl/>
        </w:rPr>
        <w:t xml:space="preserve"> &lt;&lt; קריאה &gt;&gt;</w:t>
      </w:r>
      <w:r>
        <w:rPr>
          <w:rtl/>
        </w:rPr>
        <w:t xml:space="preserve"> </w:t>
      </w:r>
      <w:bookmarkEnd w:id="1141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אוה. </w:t>
      </w:r>
    </w:p>
    <w:p w:rsidR="00FA1500" w:rsidRDefault="00FA1500" w:rsidP="00C742F9">
      <w:pPr>
        <w:rPr>
          <w:rtl/>
          <w:lang w:eastAsia="he-IL"/>
        </w:rPr>
      </w:pPr>
    </w:p>
    <w:p w:rsidR="00FA1500" w:rsidRDefault="00FA1500" w:rsidP="00C742F9">
      <w:pPr>
        <w:pStyle w:val="-"/>
        <w:keepNext/>
        <w:rPr>
          <w:rtl/>
        </w:rPr>
      </w:pPr>
      <w:bookmarkStart w:id="11411" w:name="ET_speakercontinue_5520_87"/>
      <w:r w:rsidRPr="00CD341C">
        <w:rPr>
          <w:rStyle w:val="TagStyle"/>
          <w:rtl/>
        </w:rPr>
        <w:t xml:space="preserve"> &lt;&lt; דובר_המשך &gt;&gt; </w:t>
      </w:r>
      <w:r>
        <w:rPr>
          <w:rtl/>
        </w:rPr>
        <w:t>עודד פורר (ישראל ביתנו):</w:t>
      </w:r>
      <w:r w:rsidRPr="00CD341C">
        <w:rPr>
          <w:rStyle w:val="TagStyle"/>
          <w:rtl/>
        </w:rPr>
        <w:t xml:space="preserve"> &lt;&lt; דובר_המשך &gt;&gt;</w:t>
      </w:r>
      <w:r>
        <w:rPr>
          <w:rtl/>
        </w:rPr>
        <w:t xml:space="preserve"> </w:t>
      </w:r>
      <w:bookmarkEnd w:id="11411"/>
    </w:p>
    <w:p w:rsidR="00FA1500" w:rsidRPr="00BA55AE" w:rsidRDefault="00FA1500" w:rsidP="00C742F9">
      <w:pPr>
        <w:rPr>
          <w:rtl/>
          <w:lang w:eastAsia="he-IL"/>
        </w:rPr>
      </w:pPr>
      <w:bookmarkStart w:id="11412" w:name="_ETM_Q26_547000"/>
      <w:bookmarkEnd w:id="11412"/>
    </w:p>
    <w:p w:rsidR="00FA1500" w:rsidRDefault="00FA1500" w:rsidP="00C742F9">
      <w:pPr>
        <w:rPr>
          <w:rtl/>
        </w:rPr>
      </w:pPr>
      <w:bookmarkStart w:id="11413" w:name="_ETM_Q26_606440"/>
      <w:bookmarkEnd w:id="11413"/>
      <w:r>
        <w:rPr>
          <w:rtl/>
        </w:rPr>
        <w:t xml:space="preserve">תמיד </w:t>
      </w:r>
      <w:bookmarkStart w:id="11414" w:name="_ETM_Q26_606770"/>
      <w:bookmarkEnd w:id="11414"/>
      <w:r>
        <w:rPr>
          <w:rtl/>
        </w:rPr>
        <w:t xml:space="preserve">יש </w:t>
      </w:r>
      <w:bookmarkStart w:id="11415" w:name="_ETM_Q26_606920"/>
      <w:bookmarkEnd w:id="11415"/>
      <w:r>
        <w:rPr>
          <w:rtl/>
        </w:rPr>
        <w:t xml:space="preserve">מישהו </w:t>
      </w:r>
      <w:bookmarkStart w:id="11416" w:name="_ETM_Q26_607190"/>
      <w:bookmarkEnd w:id="11416"/>
      <w:r>
        <w:rPr>
          <w:rtl/>
        </w:rPr>
        <w:t xml:space="preserve">אחר </w:t>
      </w:r>
      <w:bookmarkStart w:id="11417" w:name="_ETM_Q26_607370"/>
      <w:bookmarkEnd w:id="11417"/>
      <w:r>
        <w:rPr>
          <w:rtl/>
        </w:rPr>
        <w:t xml:space="preserve">שהוא </w:t>
      </w:r>
      <w:bookmarkStart w:id="11418" w:name="_ETM_Q26_607549"/>
      <w:bookmarkEnd w:id="11418"/>
      <w:r>
        <w:rPr>
          <w:rtl/>
        </w:rPr>
        <w:t>אחראי</w:t>
      </w:r>
      <w:r>
        <w:rPr>
          <w:rFonts w:hint="cs"/>
          <w:rtl/>
        </w:rPr>
        <w:t>,</w:t>
      </w:r>
      <w:r>
        <w:rPr>
          <w:rtl/>
        </w:rPr>
        <w:t xml:space="preserve"> </w:t>
      </w:r>
      <w:bookmarkStart w:id="11419" w:name="_ETM_Q26_608810"/>
      <w:bookmarkEnd w:id="11419"/>
      <w:r>
        <w:rPr>
          <w:rtl/>
        </w:rPr>
        <w:t xml:space="preserve">גם </w:t>
      </w:r>
      <w:bookmarkStart w:id="11420" w:name="_ETM_Q26_609170"/>
      <w:bookmarkEnd w:id="11420"/>
      <w:r>
        <w:rPr>
          <w:rtl/>
        </w:rPr>
        <w:t>עכשיו</w:t>
      </w:r>
      <w:r>
        <w:rPr>
          <w:rFonts w:hint="cs"/>
          <w:rtl/>
        </w:rPr>
        <w:t>. תראה, אתה שר המסורת או המורשת?</w:t>
      </w:r>
    </w:p>
    <w:p w:rsidR="00FA1500" w:rsidRDefault="00FA1500" w:rsidP="00C742F9">
      <w:pPr>
        <w:rPr>
          <w:rtl/>
        </w:rPr>
      </w:pPr>
    </w:p>
    <w:p w:rsidR="00FA1500" w:rsidRDefault="00FA1500" w:rsidP="00C742F9">
      <w:pPr>
        <w:pStyle w:val="af5"/>
        <w:keepNext/>
        <w:rPr>
          <w:rtl/>
        </w:rPr>
      </w:pPr>
      <w:bookmarkStart w:id="11421" w:name="ET_interruption_6345_89"/>
      <w:r w:rsidRPr="00345B4F">
        <w:rPr>
          <w:rStyle w:val="TagStyle"/>
          <w:rtl/>
        </w:rPr>
        <w:t xml:space="preserve"> &lt;&lt; קריאה &gt;&gt; </w:t>
      </w:r>
      <w:r>
        <w:rPr>
          <w:rtl/>
        </w:rPr>
        <w:t>טלי גוטליב (הליכוד):</w:t>
      </w:r>
      <w:r w:rsidRPr="00345B4F">
        <w:rPr>
          <w:rStyle w:val="TagStyle"/>
          <w:rtl/>
        </w:rPr>
        <w:t xml:space="preserve"> &lt;&lt; קריאה &gt;&gt;</w:t>
      </w:r>
      <w:r>
        <w:rPr>
          <w:rtl/>
        </w:rPr>
        <w:t xml:space="preserve"> </w:t>
      </w:r>
      <w:bookmarkEnd w:id="11421"/>
    </w:p>
    <w:p w:rsidR="00FA1500" w:rsidRDefault="00FA1500" w:rsidP="00C742F9">
      <w:pPr>
        <w:pStyle w:val="KeepWithNext"/>
        <w:rPr>
          <w:rtl/>
        </w:rPr>
      </w:pPr>
    </w:p>
    <w:p w:rsidR="00FA1500" w:rsidRDefault="00FA1500" w:rsidP="00C742F9">
      <w:pPr>
        <w:rPr>
          <w:rtl/>
        </w:rPr>
      </w:pPr>
      <w:r>
        <w:rPr>
          <w:rFonts w:hint="cs"/>
          <w:rtl/>
        </w:rPr>
        <w:t xml:space="preserve">אל תזלזל בו. </w:t>
      </w:r>
    </w:p>
    <w:p w:rsidR="00FA1500" w:rsidRDefault="00FA1500" w:rsidP="00C742F9">
      <w:pPr>
        <w:rPr>
          <w:rtl/>
        </w:rPr>
      </w:pPr>
    </w:p>
    <w:p w:rsidR="00FA1500" w:rsidRDefault="00FA1500" w:rsidP="00C742F9">
      <w:pPr>
        <w:pStyle w:val="-"/>
        <w:keepNext/>
        <w:rPr>
          <w:rtl/>
        </w:rPr>
      </w:pPr>
      <w:bookmarkStart w:id="11422" w:name="ET_speakercontinue_5520_90"/>
      <w:r w:rsidRPr="00CC184C">
        <w:rPr>
          <w:rStyle w:val="TagStyle"/>
          <w:rtl/>
        </w:rPr>
        <w:t xml:space="preserve"> &lt;&lt; דובר_המשך &gt;&gt; </w:t>
      </w:r>
      <w:r>
        <w:rPr>
          <w:rtl/>
        </w:rPr>
        <w:t>עודד פורר (ישראל ביתנו):</w:t>
      </w:r>
      <w:r w:rsidRPr="00CC184C">
        <w:rPr>
          <w:rStyle w:val="TagStyle"/>
          <w:rtl/>
        </w:rPr>
        <w:t xml:space="preserve"> &lt;&lt; דובר_המשך &gt;&gt;</w:t>
      </w:r>
      <w:r>
        <w:rPr>
          <w:rtl/>
        </w:rPr>
        <w:t xml:space="preserve"> </w:t>
      </w:r>
      <w:bookmarkEnd w:id="11422"/>
    </w:p>
    <w:p w:rsidR="00FA1500" w:rsidRDefault="00FA1500" w:rsidP="00C742F9">
      <w:pPr>
        <w:pStyle w:val="KeepWithNext"/>
        <w:rPr>
          <w:rtl/>
        </w:rPr>
      </w:pPr>
    </w:p>
    <w:p w:rsidR="00FA1500" w:rsidRDefault="00FA1500" w:rsidP="00C742F9">
      <w:pPr>
        <w:rPr>
          <w:rtl/>
        </w:rPr>
      </w:pPr>
      <w:r>
        <w:rPr>
          <w:rFonts w:hint="cs"/>
          <w:rtl/>
        </w:rPr>
        <w:t xml:space="preserve">אני שואל. אני לא מצליח לעקוב, יש משרד מורשת, יש משרד מסורת. </w:t>
      </w:r>
      <w:bookmarkStart w:id="11423" w:name="_ETM_Q26_618000"/>
      <w:bookmarkEnd w:id="11423"/>
      <w:r>
        <w:rPr>
          <w:rFonts w:hint="cs"/>
          <w:rtl/>
        </w:rPr>
        <w:t>אני לא זוכר מה זה.</w:t>
      </w:r>
    </w:p>
    <w:p w:rsidR="00FA1500" w:rsidRDefault="00FA1500" w:rsidP="00C742F9">
      <w:pPr>
        <w:rPr>
          <w:rtl/>
        </w:rPr>
      </w:pPr>
    </w:p>
    <w:p w:rsidR="00FA1500" w:rsidRDefault="00FA1500" w:rsidP="00C742F9">
      <w:pPr>
        <w:pStyle w:val="af5"/>
        <w:keepNext/>
        <w:rPr>
          <w:rtl/>
        </w:rPr>
      </w:pPr>
      <w:bookmarkStart w:id="11424" w:name="ET_interruption_6345_93"/>
      <w:r w:rsidRPr="00B7161F">
        <w:rPr>
          <w:rStyle w:val="TagStyle"/>
          <w:rtl/>
        </w:rPr>
        <w:t xml:space="preserve"> &lt;&lt; קריאה &gt;&gt; </w:t>
      </w:r>
      <w:r>
        <w:rPr>
          <w:rtl/>
        </w:rPr>
        <w:t>טלי גוטליב (הליכוד):</w:t>
      </w:r>
      <w:r w:rsidRPr="00B7161F">
        <w:rPr>
          <w:rStyle w:val="TagStyle"/>
          <w:rtl/>
        </w:rPr>
        <w:t xml:space="preserve"> &lt;&lt; קריאה &gt;&gt;</w:t>
      </w:r>
      <w:r>
        <w:rPr>
          <w:rtl/>
        </w:rPr>
        <w:t xml:space="preserve"> </w:t>
      </w:r>
      <w:bookmarkEnd w:id="11424"/>
    </w:p>
    <w:p w:rsidR="00FA1500" w:rsidRDefault="00FA1500" w:rsidP="00C742F9">
      <w:pPr>
        <w:pStyle w:val="KeepWithNext"/>
        <w:rPr>
          <w:rtl/>
        </w:rPr>
      </w:pPr>
    </w:p>
    <w:p w:rsidR="00FA1500" w:rsidRDefault="00FA1500" w:rsidP="00C742F9">
      <w:pPr>
        <w:rPr>
          <w:rtl/>
        </w:rPr>
      </w:pPr>
      <w:r>
        <w:rPr>
          <w:rFonts w:hint="cs"/>
          <w:rtl/>
        </w:rPr>
        <w:t xml:space="preserve">אל תענה לו, הרב פרוש, חבל, תאמין לי. </w:t>
      </w:r>
    </w:p>
    <w:p w:rsidR="00FA1500" w:rsidRDefault="00FA1500" w:rsidP="00C742F9">
      <w:pPr>
        <w:rPr>
          <w:rtl/>
        </w:rPr>
      </w:pPr>
    </w:p>
    <w:p w:rsidR="00FA1500" w:rsidRDefault="00FA1500" w:rsidP="00C742F9">
      <w:pPr>
        <w:pStyle w:val="-"/>
        <w:keepNext/>
        <w:rPr>
          <w:rtl/>
        </w:rPr>
      </w:pPr>
      <w:bookmarkStart w:id="11425" w:name="ET_speakercontinue_5520_95"/>
      <w:r w:rsidRPr="00B7161F">
        <w:rPr>
          <w:rStyle w:val="TagStyle"/>
          <w:rtl/>
        </w:rPr>
        <w:t xml:space="preserve"> &lt;&lt; דובר_המשך &gt;&gt; </w:t>
      </w:r>
      <w:r>
        <w:rPr>
          <w:rtl/>
        </w:rPr>
        <w:t>עודד פורר (ישראל ביתנו):</w:t>
      </w:r>
      <w:r w:rsidRPr="00B7161F">
        <w:rPr>
          <w:rStyle w:val="TagStyle"/>
          <w:rtl/>
        </w:rPr>
        <w:t xml:space="preserve"> &lt;&lt; דובר_המשך &gt;&gt;</w:t>
      </w:r>
      <w:r>
        <w:rPr>
          <w:rtl/>
        </w:rPr>
        <w:t xml:space="preserve"> </w:t>
      </w:r>
      <w:bookmarkEnd w:id="11425"/>
    </w:p>
    <w:p w:rsidR="00FA1500" w:rsidRDefault="00FA1500" w:rsidP="00C742F9">
      <w:pPr>
        <w:pStyle w:val="KeepWithNext"/>
        <w:rPr>
          <w:rtl/>
        </w:rPr>
      </w:pPr>
    </w:p>
    <w:p w:rsidR="00FA1500" w:rsidRDefault="00FA1500" w:rsidP="00C742F9">
      <w:pPr>
        <w:rPr>
          <w:rtl/>
        </w:rPr>
      </w:pPr>
      <w:r>
        <w:rPr>
          <w:rFonts w:hint="cs"/>
          <w:rtl/>
        </w:rPr>
        <w:t>אתה משרד ירושלים ומורשת?</w:t>
      </w:r>
    </w:p>
    <w:p w:rsidR="00FA1500" w:rsidRDefault="00FA1500" w:rsidP="00C742F9">
      <w:pPr>
        <w:rPr>
          <w:rtl/>
        </w:rPr>
      </w:pPr>
    </w:p>
    <w:p w:rsidR="00FA1500" w:rsidRDefault="00FA1500" w:rsidP="00C742F9">
      <w:pPr>
        <w:pStyle w:val="af5"/>
        <w:keepNext/>
        <w:rPr>
          <w:rtl/>
        </w:rPr>
      </w:pPr>
      <w:bookmarkStart w:id="11426" w:name="ET_interruption_6497_96"/>
      <w:r w:rsidRPr="00B7161F">
        <w:rPr>
          <w:rStyle w:val="TagStyle"/>
          <w:rtl/>
        </w:rPr>
        <w:lastRenderedPageBreak/>
        <w:t xml:space="preserve"> &lt;&lt; קריאה &gt;&gt; </w:t>
      </w:r>
      <w:r>
        <w:rPr>
          <w:rtl/>
        </w:rPr>
        <w:t>השר לירושלים ומסורת ישראל מאיר פרוש:</w:t>
      </w:r>
      <w:r w:rsidRPr="00B7161F">
        <w:rPr>
          <w:rStyle w:val="TagStyle"/>
          <w:rtl/>
        </w:rPr>
        <w:t xml:space="preserve"> &lt;&lt; קריאה &gt;&gt;</w:t>
      </w:r>
      <w:r>
        <w:rPr>
          <w:rtl/>
        </w:rPr>
        <w:t xml:space="preserve"> </w:t>
      </w:r>
      <w:bookmarkEnd w:id="11426"/>
    </w:p>
    <w:p w:rsidR="00FA1500" w:rsidRDefault="00FA1500" w:rsidP="00C742F9">
      <w:pPr>
        <w:pStyle w:val="KeepWithNext"/>
        <w:rPr>
          <w:rtl/>
        </w:rPr>
      </w:pPr>
    </w:p>
    <w:p w:rsidR="00FA1500" w:rsidRDefault="00FA1500" w:rsidP="00C742F9">
      <w:pPr>
        <w:rPr>
          <w:rtl/>
        </w:rPr>
      </w:pPr>
      <w:r>
        <w:rPr>
          <w:rFonts w:hint="cs"/>
          <w:rtl/>
        </w:rPr>
        <w:t>אני נותן לעו"ד</w:t>
      </w:r>
      <w:bookmarkStart w:id="11427" w:name="_ETM_Q26_625000"/>
      <w:bookmarkEnd w:id="11427"/>
      <w:r>
        <w:rPr>
          <w:rFonts w:hint="cs"/>
          <w:rtl/>
        </w:rPr>
        <w:t xml:space="preserve"> גוטליב שתענה בשמי. אם היא רוצה. את לא חייבת. </w:t>
      </w:r>
      <w:bookmarkStart w:id="11428" w:name="_ETM_Q26_631000"/>
      <w:bookmarkEnd w:id="11428"/>
    </w:p>
    <w:p w:rsidR="00FA1500" w:rsidRDefault="00FA1500" w:rsidP="00C742F9">
      <w:pPr>
        <w:rPr>
          <w:rtl/>
        </w:rPr>
      </w:pPr>
      <w:bookmarkStart w:id="11429" w:name="_ETM_Q26_634000"/>
      <w:bookmarkEnd w:id="11429"/>
    </w:p>
    <w:p w:rsidR="00FA1500" w:rsidRDefault="00FA1500" w:rsidP="00C742F9">
      <w:pPr>
        <w:pStyle w:val="-"/>
        <w:keepNext/>
        <w:rPr>
          <w:rtl/>
        </w:rPr>
      </w:pPr>
      <w:bookmarkStart w:id="11430" w:name="ET_speakercontinue_5520_97"/>
      <w:r w:rsidRPr="00B7161F">
        <w:rPr>
          <w:rStyle w:val="TagStyle"/>
          <w:rtl/>
        </w:rPr>
        <w:t xml:space="preserve"> &lt;&lt; דובר_המשך &gt;&gt; </w:t>
      </w:r>
      <w:r>
        <w:rPr>
          <w:rtl/>
        </w:rPr>
        <w:t>עודד פורר (ישראל ביתנו):</w:t>
      </w:r>
      <w:r w:rsidRPr="00B7161F">
        <w:rPr>
          <w:rStyle w:val="TagStyle"/>
          <w:rtl/>
        </w:rPr>
        <w:t xml:space="preserve"> &lt;&lt; דובר_המשך &gt;&gt;</w:t>
      </w:r>
      <w:r>
        <w:rPr>
          <w:rtl/>
        </w:rPr>
        <w:t xml:space="preserve"> </w:t>
      </w:r>
      <w:bookmarkEnd w:id="11430"/>
    </w:p>
    <w:p w:rsidR="00FA1500" w:rsidRDefault="00FA1500" w:rsidP="00C742F9">
      <w:pPr>
        <w:pStyle w:val="KeepWithNext"/>
        <w:rPr>
          <w:rtl/>
        </w:rPr>
      </w:pPr>
    </w:p>
    <w:p w:rsidR="00FA1500" w:rsidRDefault="00FA1500" w:rsidP="00C742F9">
      <w:pPr>
        <w:rPr>
          <w:rtl/>
        </w:rPr>
      </w:pPr>
      <w:bookmarkStart w:id="11431" w:name="_ETM_Q26_635000"/>
      <w:bookmarkEnd w:id="11431"/>
      <w:r>
        <w:rPr>
          <w:rFonts w:hint="cs"/>
          <w:rtl/>
        </w:rPr>
        <w:t>אני חייב לומר, במובנים האלה – מסורת אחת אתם מקפידים עליה, מסורת גלגול האחריות והאשמים. אתם לא אחראים לכלום, לשום דבר אין אחריות לממשלה הז</w:t>
      </w:r>
      <w:bookmarkStart w:id="11432" w:name="_ETM_Q26_646000"/>
      <w:bookmarkEnd w:id="11432"/>
      <w:r>
        <w:rPr>
          <w:rFonts w:hint="cs"/>
          <w:rtl/>
        </w:rPr>
        <w:t xml:space="preserve">את. אבל אני אגלה לך משהו בינתיים, כל </w:t>
      </w:r>
      <w:bookmarkStart w:id="11433" w:name="_ETM_Q26_610640"/>
      <w:bookmarkStart w:id="11434" w:name="_ETM_Q26_652319"/>
      <w:bookmarkEnd w:id="11433"/>
      <w:bookmarkEnd w:id="11434"/>
      <w:r>
        <w:rPr>
          <w:rFonts w:hint="cs"/>
          <w:rtl/>
        </w:rPr>
        <w:t xml:space="preserve">זמן שעוד לא שיניתם גם את החוק הזה, יש לכם </w:t>
      </w:r>
      <w:bookmarkStart w:id="11435" w:name="_ETM_Q26_655000"/>
      <w:bookmarkEnd w:id="11435"/>
      <w:r>
        <w:rPr>
          <w:rFonts w:hint="cs"/>
          <w:rtl/>
        </w:rPr>
        <w:t xml:space="preserve">אחריות משותפת. </w:t>
      </w:r>
    </w:p>
    <w:p w:rsidR="00FA1500" w:rsidRDefault="00FA1500" w:rsidP="00C742F9">
      <w:pPr>
        <w:rPr>
          <w:rtl/>
        </w:rPr>
      </w:pPr>
      <w:bookmarkStart w:id="11436" w:name="_ETM_Q26_656000"/>
      <w:bookmarkEnd w:id="11436"/>
    </w:p>
    <w:p w:rsidR="00FA1500" w:rsidRDefault="00FA1500" w:rsidP="00C742F9">
      <w:pPr>
        <w:pStyle w:val="af5"/>
        <w:keepNext/>
        <w:rPr>
          <w:rtl/>
        </w:rPr>
      </w:pPr>
      <w:bookmarkStart w:id="11437" w:name="ET_interruption_6345_98"/>
      <w:r w:rsidRPr="00B7161F">
        <w:rPr>
          <w:rStyle w:val="TagStyle"/>
          <w:rtl/>
        </w:rPr>
        <w:t xml:space="preserve"> &lt;&lt; קריאה &gt;&gt; </w:t>
      </w:r>
      <w:r>
        <w:rPr>
          <w:rtl/>
        </w:rPr>
        <w:t>טלי גוטליב (הליכוד):</w:t>
      </w:r>
      <w:r w:rsidRPr="00B7161F">
        <w:rPr>
          <w:rStyle w:val="TagStyle"/>
          <w:rtl/>
        </w:rPr>
        <w:t xml:space="preserve"> &lt;&lt; קריאה &gt;&gt;</w:t>
      </w:r>
      <w:r>
        <w:rPr>
          <w:rtl/>
        </w:rPr>
        <w:t xml:space="preserve"> </w:t>
      </w:r>
      <w:bookmarkEnd w:id="11437"/>
    </w:p>
    <w:p w:rsidR="00FA1500" w:rsidRDefault="00FA1500" w:rsidP="00C742F9">
      <w:pPr>
        <w:pStyle w:val="KeepWithNext"/>
        <w:rPr>
          <w:rtl/>
        </w:rPr>
      </w:pPr>
    </w:p>
    <w:p w:rsidR="00FA1500" w:rsidRDefault="00FA1500" w:rsidP="00C742F9">
      <w:pPr>
        <w:rPr>
          <w:rtl/>
        </w:rPr>
      </w:pPr>
      <w:r>
        <w:rPr>
          <w:rFonts w:hint="cs"/>
          <w:rtl/>
        </w:rPr>
        <w:t xml:space="preserve">לכולנו. </w:t>
      </w:r>
    </w:p>
    <w:p w:rsidR="00FA1500" w:rsidRDefault="00FA1500" w:rsidP="00C742F9">
      <w:pPr>
        <w:rPr>
          <w:rtl/>
        </w:rPr>
      </w:pPr>
    </w:p>
    <w:p w:rsidR="00FA1500" w:rsidRDefault="00FA1500" w:rsidP="00C742F9">
      <w:pPr>
        <w:pStyle w:val="-"/>
        <w:keepNext/>
        <w:rPr>
          <w:rtl/>
        </w:rPr>
      </w:pPr>
      <w:bookmarkStart w:id="11438" w:name="ET_speakercontinue_5520_99"/>
      <w:r w:rsidRPr="00B7161F">
        <w:rPr>
          <w:rStyle w:val="TagStyle"/>
          <w:rtl/>
        </w:rPr>
        <w:t xml:space="preserve"> &lt;&lt; דובר_המשך &gt;&gt; </w:t>
      </w:r>
      <w:r>
        <w:rPr>
          <w:rtl/>
        </w:rPr>
        <w:t>עודד פורר (ישראל ביתנו):</w:t>
      </w:r>
      <w:r w:rsidRPr="00B7161F">
        <w:rPr>
          <w:rStyle w:val="TagStyle"/>
          <w:rtl/>
        </w:rPr>
        <w:t xml:space="preserve"> &lt;&lt; דובר_המשך &gt;&gt;</w:t>
      </w:r>
      <w:r>
        <w:rPr>
          <w:rtl/>
        </w:rPr>
        <w:t xml:space="preserve"> </w:t>
      </w:r>
      <w:bookmarkEnd w:id="11438"/>
    </w:p>
    <w:p w:rsidR="00FA1500" w:rsidRDefault="00FA1500" w:rsidP="00C742F9">
      <w:pPr>
        <w:pStyle w:val="KeepWithNext"/>
        <w:rPr>
          <w:rtl/>
        </w:rPr>
      </w:pPr>
    </w:p>
    <w:p w:rsidR="00FA1500" w:rsidRDefault="00FA1500" w:rsidP="00C742F9">
      <w:pPr>
        <w:rPr>
          <w:rtl/>
        </w:rPr>
      </w:pPr>
      <w:r>
        <w:rPr>
          <w:rFonts w:hint="cs"/>
          <w:rtl/>
        </w:rPr>
        <w:t>ואם אתה חושב – לממשלה יש אחריות משותפת, לפני הכנסת</w:t>
      </w:r>
      <w:bookmarkStart w:id="11439" w:name="_ETM_Q26_660000"/>
      <w:bookmarkEnd w:id="11439"/>
      <w:r>
        <w:rPr>
          <w:rFonts w:hint="cs"/>
          <w:rtl/>
        </w:rPr>
        <w:t xml:space="preserve">. </w:t>
      </w:r>
    </w:p>
    <w:p w:rsidR="00FA1500" w:rsidRDefault="00FA1500" w:rsidP="00C742F9">
      <w:pPr>
        <w:rPr>
          <w:rtl/>
        </w:rPr>
      </w:pPr>
    </w:p>
    <w:p w:rsidR="00FA1500" w:rsidRDefault="00FA1500" w:rsidP="00C742F9">
      <w:pPr>
        <w:pStyle w:val="af5"/>
        <w:keepNext/>
        <w:rPr>
          <w:rtl/>
        </w:rPr>
      </w:pPr>
      <w:bookmarkStart w:id="11440" w:name="ET_interruption_6345_100"/>
      <w:r w:rsidRPr="0012048E">
        <w:rPr>
          <w:rStyle w:val="TagStyle"/>
          <w:rtl/>
        </w:rPr>
        <w:t xml:space="preserve"> &lt;&lt; קריאה &gt;&gt; </w:t>
      </w:r>
      <w:r>
        <w:rPr>
          <w:rtl/>
        </w:rPr>
        <w:t>טלי גוטליב (הליכוד):</w:t>
      </w:r>
      <w:r w:rsidRPr="0012048E">
        <w:rPr>
          <w:rStyle w:val="TagStyle"/>
          <w:rtl/>
        </w:rPr>
        <w:t xml:space="preserve"> &lt;&lt; קריאה &gt;&gt;</w:t>
      </w:r>
      <w:r>
        <w:rPr>
          <w:rtl/>
        </w:rPr>
        <w:t xml:space="preserve"> </w:t>
      </w:r>
      <w:bookmarkEnd w:id="11440"/>
    </w:p>
    <w:p w:rsidR="00FA1500" w:rsidRDefault="00FA1500" w:rsidP="00C742F9">
      <w:pPr>
        <w:pStyle w:val="KeepWithNext"/>
        <w:rPr>
          <w:rtl/>
        </w:rPr>
      </w:pPr>
    </w:p>
    <w:p w:rsidR="00FA1500" w:rsidRDefault="00FA1500" w:rsidP="00C742F9">
      <w:pPr>
        <w:rPr>
          <w:rtl/>
        </w:rPr>
      </w:pPr>
      <w:r>
        <w:rPr>
          <w:rFonts w:hint="cs"/>
          <w:rtl/>
        </w:rPr>
        <w:t xml:space="preserve">לכולנו, נבחרי הציבור, יש אחריות משותפת. </w:t>
      </w:r>
    </w:p>
    <w:p w:rsidR="00FA1500" w:rsidRDefault="00FA1500" w:rsidP="00C742F9">
      <w:pPr>
        <w:rPr>
          <w:rtl/>
        </w:rPr>
      </w:pPr>
      <w:bookmarkStart w:id="11441" w:name="_ETM_Q26_662000"/>
      <w:bookmarkEnd w:id="11441"/>
    </w:p>
    <w:p w:rsidR="00FA1500" w:rsidRDefault="00FA1500" w:rsidP="00C742F9">
      <w:pPr>
        <w:pStyle w:val="-"/>
        <w:keepNext/>
        <w:rPr>
          <w:rtl/>
        </w:rPr>
      </w:pPr>
      <w:bookmarkStart w:id="11442" w:name="ET_speakercontinue_5520_101"/>
      <w:r w:rsidRPr="0012048E">
        <w:rPr>
          <w:rStyle w:val="TagStyle"/>
          <w:rtl/>
        </w:rPr>
        <w:t xml:space="preserve"> &lt;&lt; דובר_המשך &gt;&gt; </w:t>
      </w:r>
      <w:r>
        <w:rPr>
          <w:rtl/>
        </w:rPr>
        <w:t>עודד פורר (ישראל ביתנו):</w:t>
      </w:r>
      <w:r w:rsidRPr="0012048E">
        <w:rPr>
          <w:rStyle w:val="TagStyle"/>
          <w:rtl/>
        </w:rPr>
        <w:t xml:space="preserve"> &lt;&lt; דובר_המשך &gt;&gt;</w:t>
      </w:r>
      <w:r>
        <w:rPr>
          <w:rtl/>
        </w:rPr>
        <w:t xml:space="preserve"> </w:t>
      </w:r>
      <w:bookmarkEnd w:id="11442"/>
    </w:p>
    <w:p w:rsidR="00FA1500" w:rsidRDefault="00FA1500" w:rsidP="00C742F9">
      <w:pPr>
        <w:pStyle w:val="KeepWithNext"/>
        <w:rPr>
          <w:rtl/>
        </w:rPr>
      </w:pPr>
    </w:p>
    <w:p w:rsidR="00FA1500" w:rsidRDefault="00FA1500" w:rsidP="00C742F9">
      <w:pPr>
        <w:rPr>
          <w:rtl/>
        </w:rPr>
      </w:pPr>
      <w:r>
        <w:rPr>
          <w:rFonts w:hint="cs"/>
          <w:rtl/>
        </w:rPr>
        <w:t>לממשלה יש אחריות.</w:t>
      </w:r>
    </w:p>
    <w:p w:rsidR="00FA1500" w:rsidRDefault="00FA1500" w:rsidP="00C742F9">
      <w:pPr>
        <w:rPr>
          <w:rtl/>
        </w:rPr>
      </w:pPr>
    </w:p>
    <w:p w:rsidR="00FA1500" w:rsidRDefault="00FA1500" w:rsidP="00C742F9">
      <w:pPr>
        <w:pStyle w:val="af5"/>
        <w:keepNext/>
        <w:rPr>
          <w:rtl/>
        </w:rPr>
      </w:pPr>
      <w:bookmarkStart w:id="11443" w:name="ET_interruption_6345_103"/>
      <w:r w:rsidRPr="0012048E">
        <w:rPr>
          <w:rStyle w:val="TagStyle"/>
          <w:rtl/>
        </w:rPr>
        <w:t xml:space="preserve">&lt;&lt; קריאה &gt;&gt; </w:t>
      </w:r>
      <w:r>
        <w:rPr>
          <w:rtl/>
        </w:rPr>
        <w:t>טלי גוטליב (הליכוד):</w:t>
      </w:r>
      <w:r w:rsidRPr="0012048E">
        <w:rPr>
          <w:rStyle w:val="TagStyle"/>
          <w:rtl/>
        </w:rPr>
        <w:t xml:space="preserve"> &lt;&lt; קריאה &gt;&gt;</w:t>
      </w:r>
      <w:r>
        <w:rPr>
          <w:rtl/>
        </w:rPr>
        <w:t xml:space="preserve"> </w:t>
      </w:r>
      <w:bookmarkEnd w:id="1144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להסתכל לעם הזה בעיניים ולעשות נכון, מה זה משנה, באמת. </w:t>
      </w:r>
    </w:p>
    <w:p w:rsidR="00FA1500" w:rsidRDefault="00FA1500" w:rsidP="00C742F9">
      <w:pPr>
        <w:rPr>
          <w:rtl/>
          <w:lang w:eastAsia="he-IL"/>
        </w:rPr>
      </w:pPr>
      <w:bookmarkStart w:id="11444" w:name="_ETM_Q26_667000"/>
      <w:bookmarkEnd w:id="11444"/>
    </w:p>
    <w:p w:rsidR="00FA1500" w:rsidRDefault="00FA1500" w:rsidP="00C742F9">
      <w:pPr>
        <w:pStyle w:val="-"/>
        <w:keepNext/>
        <w:rPr>
          <w:rtl/>
        </w:rPr>
      </w:pPr>
      <w:bookmarkStart w:id="11445" w:name="ET_speakercontinue_5520_104"/>
      <w:r w:rsidRPr="00E739BE">
        <w:rPr>
          <w:rStyle w:val="TagStyle"/>
          <w:rtl/>
        </w:rPr>
        <w:t xml:space="preserve"> &lt;&lt; דובר_המשך &gt;&gt; </w:t>
      </w:r>
      <w:r>
        <w:rPr>
          <w:rtl/>
        </w:rPr>
        <w:t>עודד פורר (ישראל ביתנו):</w:t>
      </w:r>
      <w:r w:rsidRPr="00E739BE">
        <w:rPr>
          <w:rStyle w:val="TagStyle"/>
          <w:rtl/>
        </w:rPr>
        <w:t xml:space="preserve"> &lt;&lt; דובר_המשך &gt;&gt;</w:t>
      </w:r>
      <w:r>
        <w:rPr>
          <w:rtl/>
        </w:rPr>
        <w:t xml:space="preserve"> </w:t>
      </w:r>
      <w:bookmarkEnd w:id="1144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נכון, אבל לממשלה יש אחריות משותפת בפני הכנסת. אם אתם חושבים שאתם תגלגלו</w:t>
      </w:r>
      <w:bookmarkStart w:id="11446" w:name="_ETM_Q26_674000"/>
      <w:bookmarkEnd w:id="11446"/>
      <w:r>
        <w:rPr>
          <w:rFonts w:hint="cs"/>
          <w:rtl/>
          <w:lang w:eastAsia="he-IL"/>
        </w:rPr>
        <w:t xml:space="preserve"> אחריות על השר בן גביר כי היו פיגועים ותצאו ידי חובה, אתם טועים. אתם אחראים בדיוק כמו שלממשלה יש אחריות כשקורה אסון כמו האסון במירון או </w:t>
      </w:r>
      <w:bookmarkStart w:id="11447" w:name="_ETM_Q26_688000"/>
      <w:bookmarkEnd w:id="11447"/>
      <w:r>
        <w:rPr>
          <w:rFonts w:hint="cs"/>
          <w:rtl/>
          <w:lang w:eastAsia="he-IL"/>
        </w:rPr>
        <w:t xml:space="preserve">כמו דברים אחרים. לשבת סביב שולחן הממשלה המשמעות היא </w:t>
      </w:r>
      <w:bookmarkStart w:id="11448" w:name="_ETM_Q26_698073"/>
      <w:bookmarkEnd w:id="11448"/>
      <w:r>
        <w:rPr>
          <w:rFonts w:hint="cs"/>
          <w:rtl/>
          <w:lang w:eastAsia="he-IL"/>
        </w:rPr>
        <w:t>לשאת באחריות</w:t>
      </w:r>
      <w:bookmarkStart w:id="11449" w:name="_ETM_Q26_692000"/>
      <w:bookmarkEnd w:id="11449"/>
      <w:r>
        <w:rPr>
          <w:rFonts w:hint="cs"/>
          <w:rtl/>
          <w:lang w:eastAsia="he-IL"/>
        </w:rPr>
        <w:t xml:space="preserve">. ואתם נושאים באחריות. כל זמן שאתם מגלגלים אותה, </w:t>
      </w:r>
      <w:r>
        <w:rPr>
          <w:rFonts w:hint="cs"/>
          <w:rtl/>
          <w:lang w:eastAsia="he-IL"/>
        </w:rPr>
        <w:lastRenderedPageBreak/>
        <w:t xml:space="preserve">וכל זמן שאתם מחפשים אשמים כל היום, אתם פשוט לא עושים את העבודה שלכם. יש לכם כל הכלים, יש לכם רוב של 64 אצבעות ממושמעות כפי שלא היו מעולם. אין אף שותף קואליציוני שאמור לעצור אתכם מלעשות את כל הפעולות שאתם רוצים. </w:t>
      </w:r>
    </w:p>
    <w:p w:rsidR="00FA1500" w:rsidRDefault="00FA1500" w:rsidP="00C742F9">
      <w:pPr>
        <w:rPr>
          <w:rtl/>
          <w:lang w:eastAsia="he-IL"/>
        </w:rPr>
      </w:pPr>
    </w:p>
    <w:p w:rsidR="00FA1500" w:rsidRDefault="00FA1500" w:rsidP="00C742F9">
      <w:pPr>
        <w:pStyle w:val="KeepWithNext"/>
        <w:rPr>
          <w:rtl/>
          <w:lang w:eastAsia="he-IL"/>
        </w:rPr>
      </w:pPr>
      <w:bookmarkStart w:id="11450" w:name="TOR_Q27"/>
      <w:bookmarkEnd w:id="11450"/>
      <w:r>
        <w:rPr>
          <w:rFonts w:hint="cs"/>
          <w:rtl/>
          <w:lang w:eastAsia="he-IL"/>
        </w:rPr>
        <w:t>אז תפסיקו להתעסק בשטויות ותתחילו להתעסק בחיסול הטרור. תתחילו להתעסק במה שצריך לעשות כדי להחזיר את הביטחון לתושבים ותפסיקו לברוח ממה שמצופה מכם. אבל כל זמן שהדבר היחיד שמעניין אתכם הוא האינטרסים האישיים שלכם - - -</w:t>
      </w:r>
    </w:p>
    <w:p w:rsidR="00FA1500" w:rsidRDefault="00FA1500" w:rsidP="00C742F9">
      <w:pPr>
        <w:rPr>
          <w:rtl/>
          <w:lang w:eastAsia="he-IL"/>
        </w:rPr>
      </w:pPr>
      <w:bookmarkStart w:id="11451" w:name="_ETM_Q27_48712"/>
      <w:bookmarkEnd w:id="11451"/>
    </w:p>
    <w:p w:rsidR="00FA1500" w:rsidRDefault="00FA1500" w:rsidP="00C742F9">
      <w:pPr>
        <w:pStyle w:val="af5"/>
        <w:keepNext/>
        <w:rPr>
          <w:rtl/>
        </w:rPr>
      </w:pPr>
      <w:bookmarkStart w:id="11452" w:name="_ETM_Q27_48902"/>
      <w:bookmarkStart w:id="11453" w:name="_ETM_Q27_48967"/>
      <w:bookmarkEnd w:id="11452"/>
      <w:bookmarkEnd w:id="11453"/>
      <w:r w:rsidRPr="001F208C">
        <w:rPr>
          <w:rStyle w:val="TagStyle"/>
          <w:rtl/>
        </w:rPr>
        <w:t xml:space="preserve">&lt;&lt; קריאה &gt;&gt; </w:t>
      </w:r>
      <w:r>
        <w:rPr>
          <w:rtl/>
        </w:rPr>
        <w:t>טלי גוטליב (הליכוד):</w:t>
      </w:r>
      <w:r w:rsidRPr="001F208C">
        <w:rPr>
          <w:rStyle w:val="TagStyle"/>
          <w:rtl/>
        </w:rPr>
        <w:t xml:space="preserve"> &lt;&lt; קריאה &gt;&gt;</w:t>
      </w:r>
      <w:r>
        <w:rPr>
          <w:rtl/>
        </w:rPr>
        <w:t xml:space="preserve">   </w:t>
      </w:r>
    </w:p>
    <w:p w:rsidR="00FA1500" w:rsidRPr="001F208C" w:rsidRDefault="00FA1500" w:rsidP="00C742F9">
      <w:pPr>
        <w:rPr>
          <w:rtl/>
          <w:lang w:eastAsia="he-IL"/>
        </w:rPr>
      </w:pPr>
      <w:bookmarkStart w:id="11454" w:name="_ETM_Q27_49048"/>
      <w:bookmarkEnd w:id="11454"/>
    </w:p>
    <w:p w:rsidR="00FA1500" w:rsidRDefault="00FA1500" w:rsidP="00C742F9">
      <w:pPr>
        <w:rPr>
          <w:rtl/>
          <w:lang w:eastAsia="he-IL"/>
        </w:rPr>
      </w:pPr>
      <w:r>
        <w:rPr>
          <w:rFonts w:hint="cs"/>
          <w:rtl/>
          <w:lang w:eastAsia="he-IL"/>
        </w:rPr>
        <w:t xml:space="preserve">איזה אינטרס אישי יש לי פה? אדוני היו"ר, תסביר לו. איזה אינטרס אישי יש לי לשבת כאן חוץ מהאינטרס של כל עם ישראל שאני דואגת לו? איזה אינטרס אישי היה לי לסגור את משרד עורכי הדין שלי, לשבת כאן בלילה ביום שני, לשמוע את עודד פורר אומר את אותם דברים </w:t>
      </w:r>
      <w:bookmarkStart w:id="11455" w:name="_ETM_Q27_160204"/>
      <w:bookmarkEnd w:id="11455"/>
      <w:r>
        <w:rPr>
          <w:rFonts w:hint="cs"/>
          <w:rtl/>
          <w:lang w:eastAsia="he-IL"/>
        </w:rPr>
        <w:t xml:space="preserve">כל שבוע? </w:t>
      </w:r>
    </w:p>
    <w:p w:rsidR="00FA1500" w:rsidRDefault="00FA1500" w:rsidP="00C742F9">
      <w:pPr>
        <w:rPr>
          <w:rtl/>
          <w:lang w:eastAsia="he-IL"/>
        </w:rPr>
      </w:pPr>
    </w:p>
    <w:p w:rsidR="00FA1500" w:rsidRDefault="00FA1500" w:rsidP="00C742F9">
      <w:pPr>
        <w:pStyle w:val="af6"/>
        <w:keepNext/>
        <w:rPr>
          <w:rtl/>
        </w:rPr>
      </w:pPr>
      <w:bookmarkStart w:id="11456" w:name="ET_yor_6490_2"/>
      <w:r w:rsidRPr="00AD179B">
        <w:rPr>
          <w:rStyle w:val="TagStyle"/>
          <w:rtl/>
        </w:rPr>
        <w:t xml:space="preserve"> &lt;&lt; יור &gt;&gt; </w:t>
      </w:r>
      <w:r>
        <w:rPr>
          <w:rtl/>
        </w:rPr>
        <w:t>היו"ר ניסים ואטורי:</w:t>
      </w:r>
      <w:r w:rsidRPr="00AD179B">
        <w:rPr>
          <w:rStyle w:val="TagStyle"/>
          <w:rtl/>
        </w:rPr>
        <w:t xml:space="preserve"> &lt;&lt; יור &gt;&gt;</w:t>
      </w:r>
      <w:r>
        <w:rPr>
          <w:rtl/>
        </w:rPr>
        <w:t xml:space="preserve">   </w:t>
      </w:r>
      <w:bookmarkEnd w:id="1145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טלי, תודה. </w:t>
      </w:r>
      <w:bookmarkStart w:id="11457" w:name="_ETM_Q27_166172"/>
      <w:bookmarkEnd w:id="11457"/>
      <w:r>
        <w:rPr>
          <w:rFonts w:hint="cs"/>
          <w:rtl/>
          <w:lang w:eastAsia="he-IL"/>
        </w:rPr>
        <w:t>חברת הכנסת טלי גוטליב, תני לו לסיים. תודה.</w:t>
      </w:r>
    </w:p>
    <w:p w:rsidR="00FA1500" w:rsidRDefault="00FA1500" w:rsidP="00C742F9">
      <w:pPr>
        <w:rPr>
          <w:rtl/>
          <w:lang w:eastAsia="he-IL"/>
        </w:rPr>
      </w:pPr>
      <w:bookmarkStart w:id="11458" w:name="_ETM_Q27_167820"/>
      <w:bookmarkStart w:id="11459" w:name="_ETM_Q27_167958"/>
      <w:bookmarkEnd w:id="11458"/>
      <w:bookmarkEnd w:id="11459"/>
    </w:p>
    <w:p w:rsidR="00FA1500" w:rsidRDefault="00FA1500" w:rsidP="00C742F9">
      <w:pPr>
        <w:pStyle w:val="af5"/>
        <w:keepNext/>
        <w:rPr>
          <w:rtl/>
        </w:rPr>
      </w:pPr>
      <w:bookmarkStart w:id="11460" w:name="_ETM_Q27_168000"/>
      <w:bookmarkStart w:id="11461" w:name="_ETM_Q27_168104"/>
      <w:bookmarkEnd w:id="11460"/>
      <w:bookmarkEnd w:id="11461"/>
      <w:r w:rsidRPr="001F208C">
        <w:rPr>
          <w:rStyle w:val="TagStyle"/>
          <w:rtl/>
        </w:rPr>
        <w:t xml:space="preserve">&lt;&lt; קריאה &gt;&gt; </w:t>
      </w:r>
      <w:r>
        <w:rPr>
          <w:rtl/>
        </w:rPr>
        <w:t>טלי גוטליב (הליכוד):</w:t>
      </w:r>
      <w:r w:rsidRPr="001F208C">
        <w:rPr>
          <w:rStyle w:val="TagStyle"/>
          <w:rtl/>
        </w:rPr>
        <w:t xml:space="preserve"> &lt;&lt; קריאה &gt;&gt;</w:t>
      </w:r>
      <w:r>
        <w:rPr>
          <w:rtl/>
        </w:rPr>
        <w:t xml:space="preserve">   </w:t>
      </w:r>
    </w:p>
    <w:p w:rsidR="00FA1500" w:rsidRDefault="00FA1500" w:rsidP="00C742F9">
      <w:pPr>
        <w:rPr>
          <w:rtl/>
          <w:lang w:eastAsia="he-IL"/>
        </w:rPr>
      </w:pPr>
      <w:bookmarkStart w:id="11462" w:name="_ETM_Q27_168492"/>
      <w:bookmarkEnd w:id="11462"/>
    </w:p>
    <w:p w:rsidR="00FA1500" w:rsidRDefault="00FA1500" w:rsidP="00C742F9">
      <w:pPr>
        <w:rPr>
          <w:rtl/>
          <w:lang w:eastAsia="he-IL"/>
        </w:rPr>
      </w:pPr>
      <w:bookmarkStart w:id="11463" w:name="_ETM_Q27_168619"/>
      <w:bookmarkEnd w:id="11463"/>
      <w:r>
        <w:rPr>
          <w:rFonts w:hint="cs"/>
          <w:rtl/>
          <w:lang w:eastAsia="he-IL"/>
        </w:rPr>
        <w:t>חוץ מלאהוב את עם ישראל אהבה עזה. אינטרס אישי. שאל את רשויות המס איזה תיק מיסים של עצמי סגרתי בשביל להיות כאן.</w:t>
      </w:r>
    </w:p>
    <w:p w:rsidR="00FA1500" w:rsidRDefault="00FA1500" w:rsidP="00C742F9">
      <w:pPr>
        <w:rPr>
          <w:rtl/>
          <w:lang w:eastAsia="he-IL"/>
        </w:rPr>
      </w:pPr>
    </w:p>
    <w:p w:rsidR="00FA1500" w:rsidRDefault="00FA1500" w:rsidP="00C742F9">
      <w:pPr>
        <w:pStyle w:val="-"/>
        <w:keepNext/>
        <w:rPr>
          <w:rtl/>
        </w:rPr>
      </w:pPr>
      <w:r w:rsidRPr="00AD179B">
        <w:rPr>
          <w:rStyle w:val="TagStyle"/>
          <w:rtl/>
        </w:rPr>
        <w:t xml:space="preserve"> &lt;&lt; דובר_המשך &gt;&gt; </w:t>
      </w:r>
      <w:r>
        <w:rPr>
          <w:rtl/>
        </w:rPr>
        <w:t>עודד פורר (ישראל ביתנו):</w:t>
      </w:r>
      <w:r w:rsidRPr="00AD179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זה לא בציניות. כל מה שאתם עוסקים בו - - -</w:t>
      </w:r>
    </w:p>
    <w:p w:rsidR="00FA1500" w:rsidRDefault="00FA1500" w:rsidP="00C742F9">
      <w:pPr>
        <w:rPr>
          <w:rtl/>
          <w:lang w:eastAsia="he-IL"/>
        </w:rPr>
      </w:pPr>
      <w:bookmarkStart w:id="11464" w:name="_ETM_Q27_181178"/>
      <w:bookmarkStart w:id="11465" w:name="_ETM_Q27_181257"/>
      <w:bookmarkEnd w:id="11464"/>
      <w:bookmarkEnd w:id="11465"/>
    </w:p>
    <w:p w:rsidR="00FA1500" w:rsidRDefault="00FA1500" w:rsidP="00C742F9">
      <w:pPr>
        <w:pStyle w:val="af5"/>
        <w:keepNext/>
        <w:rPr>
          <w:rtl/>
        </w:rPr>
      </w:pPr>
      <w:bookmarkStart w:id="11466" w:name="_ETM_Q27_25209"/>
      <w:bookmarkStart w:id="11467" w:name="_ETM_Q27_25277"/>
      <w:bookmarkEnd w:id="11466"/>
      <w:bookmarkEnd w:id="11467"/>
      <w:r w:rsidRPr="001F208C">
        <w:rPr>
          <w:rStyle w:val="TagStyle"/>
          <w:rtl/>
        </w:rPr>
        <w:t xml:space="preserve">&lt;&lt; קריאה &gt;&gt; </w:t>
      </w:r>
      <w:r>
        <w:rPr>
          <w:rtl/>
        </w:rPr>
        <w:t>טלי גוטליב (הליכוד):</w:t>
      </w:r>
      <w:r w:rsidRPr="001F208C">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אני רוצה להאמין שגם אתה מונע מאינטרס של טובת העם הזה, גם כשאתה לא בצד שלי במפה. אני יוצאת מנקודת הנחה שכל אחד פה אוהב את העם הזה אהבה בלתי רגילה </w:t>
      </w:r>
      <w:bookmarkStart w:id="11468" w:name="_ETM_Q27_199561"/>
      <w:bookmarkEnd w:id="11468"/>
      <w:r>
        <w:rPr>
          <w:rFonts w:hint="cs"/>
          <w:rtl/>
          <w:lang w:eastAsia="he-IL"/>
        </w:rPr>
        <w:t>ואת הארץ הזאת אהבה בלתי רגילה.</w:t>
      </w:r>
    </w:p>
    <w:p w:rsidR="00FA1500" w:rsidRDefault="00FA1500" w:rsidP="00C742F9">
      <w:pPr>
        <w:rPr>
          <w:rtl/>
          <w:lang w:eastAsia="he-IL"/>
        </w:rPr>
      </w:pPr>
    </w:p>
    <w:p w:rsidR="00FA1500" w:rsidRDefault="00FA1500" w:rsidP="00C742F9">
      <w:pPr>
        <w:pStyle w:val="af6"/>
        <w:keepNext/>
        <w:rPr>
          <w:rtl/>
        </w:rPr>
      </w:pPr>
      <w:bookmarkStart w:id="11469" w:name="ET_yor_6490_10"/>
      <w:r w:rsidRPr="001F208C">
        <w:rPr>
          <w:rStyle w:val="TagStyle"/>
          <w:rtl/>
        </w:rPr>
        <w:t xml:space="preserve"> &lt;&lt; יור &gt;&gt; </w:t>
      </w:r>
      <w:r>
        <w:rPr>
          <w:rtl/>
        </w:rPr>
        <w:t>היו"ר ניסים ואטורי:</w:t>
      </w:r>
      <w:r w:rsidRPr="001F208C">
        <w:rPr>
          <w:rStyle w:val="TagStyle"/>
          <w:rtl/>
        </w:rPr>
        <w:t xml:space="preserve"> &lt;&lt; יור &gt;&gt;</w:t>
      </w:r>
      <w:r>
        <w:rPr>
          <w:rtl/>
        </w:rPr>
        <w:t xml:space="preserve">   </w:t>
      </w:r>
      <w:bookmarkEnd w:id="11469"/>
    </w:p>
    <w:p w:rsidR="00FA1500" w:rsidRDefault="00FA1500" w:rsidP="00C742F9">
      <w:pPr>
        <w:pStyle w:val="KeepWithNext"/>
        <w:rPr>
          <w:rtl/>
          <w:lang w:eastAsia="he-IL"/>
        </w:rPr>
      </w:pPr>
    </w:p>
    <w:p w:rsidR="00FA1500" w:rsidRDefault="00FA1500" w:rsidP="00C742F9">
      <w:pPr>
        <w:rPr>
          <w:rtl/>
          <w:lang w:eastAsia="he-IL"/>
        </w:rPr>
      </w:pPr>
      <w:bookmarkStart w:id="11470" w:name="_ETM_Q27_28379"/>
      <w:bookmarkStart w:id="11471" w:name="_ETM_Q27_27064"/>
      <w:bookmarkStart w:id="11472" w:name="_ETM_Q27_27134"/>
      <w:bookmarkEnd w:id="11470"/>
      <w:bookmarkEnd w:id="11471"/>
      <w:bookmarkEnd w:id="11472"/>
      <w:r>
        <w:rPr>
          <w:rFonts w:hint="cs"/>
          <w:rtl/>
          <w:lang w:eastAsia="he-IL"/>
        </w:rPr>
        <w:t>חברת הכנסת טלי גוטליב, תני לו לסיים.</w:t>
      </w:r>
    </w:p>
    <w:p w:rsidR="00FA1500" w:rsidRDefault="00FA1500" w:rsidP="00C742F9">
      <w:pPr>
        <w:rPr>
          <w:rtl/>
          <w:lang w:eastAsia="he-IL"/>
        </w:rPr>
      </w:pPr>
      <w:bookmarkStart w:id="11473" w:name="_ETM_Q27_12985"/>
      <w:bookmarkStart w:id="11474" w:name="_ETM_Q27_13512"/>
      <w:bookmarkEnd w:id="11473"/>
      <w:bookmarkEnd w:id="11474"/>
    </w:p>
    <w:p w:rsidR="00FA1500" w:rsidRDefault="00FA1500" w:rsidP="00C742F9">
      <w:pPr>
        <w:pStyle w:val="af5"/>
        <w:keepNext/>
        <w:rPr>
          <w:rtl/>
        </w:rPr>
      </w:pPr>
      <w:bookmarkStart w:id="11475" w:name="ET_interruption_6345_9"/>
      <w:r w:rsidRPr="001F208C">
        <w:rPr>
          <w:rStyle w:val="TagStyle"/>
          <w:rtl/>
        </w:rPr>
        <w:t xml:space="preserve"> &lt;&lt; קריאה &gt;&gt; </w:t>
      </w:r>
      <w:r>
        <w:rPr>
          <w:rtl/>
        </w:rPr>
        <w:t>טלי גוטליב (הליכוד):</w:t>
      </w:r>
      <w:r w:rsidRPr="001F208C">
        <w:rPr>
          <w:rStyle w:val="TagStyle"/>
          <w:rtl/>
        </w:rPr>
        <w:t xml:space="preserve"> &lt;&lt; קריאה &gt;&gt;</w:t>
      </w:r>
      <w:r>
        <w:rPr>
          <w:rtl/>
        </w:rPr>
        <w:t xml:space="preserve">   </w:t>
      </w:r>
      <w:bookmarkEnd w:id="11475"/>
    </w:p>
    <w:p w:rsidR="00FA1500" w:rsidRPr="001F208C" w:rsidRDefault="00FA1500" w:rsidP="00C742F9">
      <w:pPr>
        <w:rPr>
          <w:rtl/>
          <w:lang w:eastAsia="he-IL"/>
        </w:rPr>
      </w:pPr>
      <w:bookmarkStart w:id="11476" w:name="_ETM_Q27_18889"/>
      <w:bookmarkStart w:id="11477" w:name="_ETM_Q27_19135"/>
      <w:bookmarkStart w:id="11478" w:name="_ETM_Q27_19205"/>
      <w:bookmarkEnd w:id="11476"/>
      <w:bookmarkEnd w:id="11477"/>
      <w:bookmarkEnd w:id="11478"/>
    </w:p>
    <w:p w:rsidR="00FA1500" w:rsidRDefault="00FA1500" w:rsidP="00C742F9">
      <w:pPr>
        <w:rPr>
          <w:rtl/>
          <w:lang w:eastAsia="he-IL"/>
        </w:rPr>
      </w:pPr>
      <w:r>
        <w:rPr>
          <w:rFonts w:hint="cs"/>
          <w:rtl/>
          <w:lang w:eastAsia="he-IL"/>
        </w:rPr>
        <w:t xml:space="preserve">הינה, </w:t>
      </w:r>
      <w:bookmarkStart w:id="11479" w:name="_ETM_Q27_204644"/>
      <w:bookmarkEnd w:id="11479"/>
      <w:r>
        <w:rPr>
          <w:rFonts w:hint="cs"/>
          <w:rtl/>
          <w:lang w:eastAsia="he-IL"/>
        </w:rPr>
        <w:t>שיסיים בנחת.</w:t>
      </w:r>
    </w:p>
    <w:p w:rsidR="00FA1500" w:rsidRDefault="00FA1500" w:rsidP="00C742F9">
      <w:pPr>
        <w:rPr>
          <w:rtl/>
          <w:lang w:eastAsia="he-IL"/>
        </w:rPr>
      </w:pPr>
    </w:p>
    <w:p w:rsidR="00FA1500" w:rsidRDefault="00FA1500" w:rsidP="00C742F9">
      <w:pPr>
        <w:pStyle w:val="-"/>
        <w:keepNext/>
        <w:rPr>
          <w:rtl/>
        </w:rPr>
      </w:pPr>
      <w:bookmarkStart w:id="11480" w:name="ET_speakercontinue_5520_5"/>
      <w:r w:rsidRPr="00AD179B">
        <w:rPr>
          <w:rStyle w:val="TagStyle"/>
          <w:rtl/>
        </w:rPr>
        <w:t xml:space="preserve"> &lt;&lt; דובר_המשך &gt;&gt; </w:t>
      </w:r>
      <w:r>
        <w:rPr>
          <w:rtl/>
        </w:rPr>
        <w:t>עודד פורר (ישראל ביתנו):</w:t>
      </w:r>
      <w:r w:rsidRPr="00AD179B">
        <w:rPr>
          <w:rStyle w:val="TagStyle"/>
          <w:rtl/>
        </w:rPr>
        <w:t xml:space="preserve"> &lt;&lt; דובר_המשך &gt;&gt;</w:t>
      </w:r>
      <w:r>
        <w:rPr>
          <w:rtl/>
        </w:rPr>
        <w:t xml:space="preserve">   </w:t>
      </w:r>
      <w:bookmarkEnd w:id="1148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חושב שמישהו, מצלצל לו הטלפון והוא לא נמצא כאן. </w:t>
      </w:r>
    </w:p>
    <w:p w:rsidR="00FA1500" w:rsidRDefault="00FA1500" w:rsidP="00C742F9">
      <w:pPr>
        <w:rPr>
          <w:rtl/>
          <w:lang w:eastAsia="he-IL"/>
        </w:rPr>
      </w:pPr>
      <w:bookmarkStart w:id="11481" w:name="_ETM_Q27_107526"/>
      <w:bookmarkStart w:id="11482" w:name="_ETM_Q27_107580"/>
      <w:bookmarkEnd w:id="11481"/>
      <w:bookmarkEnd w:id="11482"/>
    </w:p>
    <w:p w:rsidR="00FA1500" w:rsidRDefault="00FA1500" w:rsidP="00C742F9">
      <w:pPr>
        <w:rPr>
          <w:rtl/>
          <w:lang w:eastAsia="he-IL"/>
        </w:rPr>
      </w:pPr>
      <w:bookmarkStart w:id="11483" w:name="_ETM_Q27_107706"/>
      <w:bookmarkStart w:id="11484" w:name="_ETM_Q27_107759"/>
      <w:bookmarkEnd w:id="11483"/>
      <w:bookmarkEnd w:id="11484"/>
      <w:r>
        <w:rPr>
          <w:rFonts w:hint="cs"/>
          <w:rtl/>
          <w:lang w:eastAsia="he-IL"/>
        </w:rPr>
        <w:t xml:space="preserve">ככל שאתם תמשיכו להיות מונעים מאינטרסים אישיים ולקדם אך ורק את חיסול מדינת ישראל כמדינה יהודית ודמוקרטית רק בשביל לדאוג לפרסונות כאלה או אחרות, לא תצליחו להילחם ולעשות את מה שאתם מחויבים לו. והסיבה </w:t>
      </w:r>
      <w:r>
        <w:rPr>
          <w:rtl/>
          <w:lang w:eastAsia="he-IL"/>
        </w:rPr>
        <w:t>–</w:t>
      </w:r>
      <w:r>
        <w:rPr>
          <w:rFonts w:hint="cs"/>
          <w:rtl/>
          <w:lang w:eastAsia="he-IL"/>
        </w:rPr>
        <w:t xml:space="preserve"> ובזה אני מסיים, אדוני היושב בראש </w:t>
      </w:r>
      <w:r>
        <w:rPr>
          <w:rFonts w:hint="eastAsia"/>
          <w:rtl/>
          <w:lang w:eastAsia="he-IL"/>
        </w:rPr>
        <w:t xml:space="preserve">– </w:t>
      </w:r>
      <w:r>
        <w:rPr>
          <w:rFonts w:hint="cs"/>
          <w:rtl/>
          <w:lang w:eastAsia="he-IL"/>
        </w:rPr>
        <w:t xml:space="preserve">הסיבה שאני עומד כאן ומדבר </w:t>
      </w:r>
      <w:bookmarkStart w:id="11485" w:name="_ETM_Q27_241478"/>
      <w:bookmarkEnd w:id="11485"/>
      <w:r>
        <w:rPr>
          <w:rFonts w:hint="cs"/>
          <w:rtl/>
          <w:lang w:eastAsia="he-IL"/>
        </w:rPr>
        <w:t>כל כך הרבה זמן והסיבה שאני נמצא כאן והסיבה שאני מתנגד לכל מה שאתם עושים היא בגלל שאני אוהב את מדינת ישראל ובגלל שמדינת ישראל יקרה לי.</w:t>
      </w:r>
    </w:p>
    <w:p w:rsidR="00FA1500" w:rsidRDefault="00FA1500" w:rsidP="00C742F9">
      <w:pPr>
        <w:rPr>
          <w:rtl/>
          <w:lang w:eastAsia="he-IL"/>
        </w:rPr>
      </w:pPr>
    </w:p>
    <w:p w:rsidR="00FA1500" w:rsidRDefault="00FA1500" w:rsidP="00C742F9">
      <w:pPr>
        <w:pStyle w:val="af6"/>
        <w:keepNext/>
        <w:rPr>
          <w:rtl/>
        </w:rPr>
      </w:pPr>
      <w:bookmarkStart w:id="11486" w:name="ET_yor_6490_6"/>
      <w:r w:rsidRPr="00AD179B">
        <w:rPr>
          <w:rStyle w:val="TagStyle"/>
          <w:rtl/>
        </w:rPr>
        <w:t xml:space="preserve"> &lt;&lt; יור &gt;&gt; </w:t>
      </w:r>
      <w:r>
        <w:rPr>
          <w:rtl/>
        </w:rPr>
        <w:t>היו"ר ניסים ואטורי:</w:t>
      </w:r>
      <w:r w:rsidRPr="00AD179B">
        <w:rPr>
          <w:rStyle w:val="TagStyle"/>
          <w:rtl/>
        </w:rPr>
        <w:t xml:space="preserve"> &lt;&lt; יור &gt;&gt;</w:t>
      </w:r>
      <w:r>
        <w:rPr>
          <w:rtl/>
        </w:rPr>
        <w:t xml:space="preserve">   </w:t>
      </w:r>
      <w:bookmarkEnd w:id="1148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תודה רבה. חברת הכנסת יפעת שאשא ביטון, בבקשה.</w:t>
      </w:r>
    </w:p>
    <w:p w:rsidR="00FA1500" w:rsidRDefault="00FA1500" w:rsidP="00C742F9">
      <w:pPr>
        <w:rPr>
          <w:rtl/>
          <w:lang w:eastAsia="he-IL"/>
        </w:rPr>
      </w:pPr>
    </w:p>
    <w:p w:rsidR="00FA1500" w:rsidRDefault="00FA1500" w:rsidP="00C742F9">
      <w:pPr>
        <w:pStyle w:val="a4"/>
        <w:keepNext/>
        <w:rPr>
          <w:rtl/>
        </w:rPr>
      </w:pPr>
      <w:bookmarkStart w:id="11487" w:name="ET_speaker_5307_7"/>
      <w:r w:rsidRPr="00AD179B">
        <w:rPr>
          <w:rStyle w:val="TagStyle"/>
          <w:rtl/>
        </w:rPr>
        <w:t xml:space="preserve"> &lt;&lt; דובר &gt;&gt; </w:t>
      </w:r>
      <w:bookmarkStart w:id="11488" w:name="_Toc127269478"/>
      <w:bookmarkStart w:id="11489" w:name="_Toc127275353"/>
      <w:bookmarkStart w:id="11490" w:name="_Toc127353149"/>
      <w:bookmarkStart w:id="11491" w:name="_Toc127353249"/>
      <w:bookmarkStart w:id="11492" w:name="_Toc127353722"/>
      <w:bookmarkStart w:id="11493" w:name="_Toc127353829"/>
      <w:r>
        <w:rPr>
          <w:rtl/>
        </w:rPr>
        <w:t>יפעת שאשא ביטון (המחנה הממלכתי):</w:t>
      </w:r>
      <w:bookmarkEnd w:id="11488"/>
      <w:bookmarkEnd w:id="11489"/>
      <w:bookmarkEnd w:id="11490"/>
      <w:bookmarkEnd w:id="11491"/>
      <w:bookmarkEnd w:id="11492"/>
      <w:bookmarkEnd w:id="11493"/>
      <w:r w:rsidRPr="00AD179B">
        <w:rPr>
          <w:rStyle w:val="TagStyle"/>
          <w:rtl/>
        </w:rPr>
        <w:t xml:space="preserve"> &lt;&lt; דובר &gt;&gt;</w:t>
      </w:r>
      <w:r>
        <w:rPr>
          <w:rtl/>
        </w:rPr>
        <w:t xml:space="preserve">   </w:t>
      </w:r>
      <w:bookmarkEnd w:id="1148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תודה רבה, אדוני היושב בראש. חבריי חברי הכנסת, שנת 2023, אנחנו כאן בכנסת ישראל מבקשים להעביר את חוק סמכויות מיוחדות להתמודדות עם נגיף הקורונה החדש כאילו הזמן עצר מלכת. </w:t>
      </w:r>
    </w:p>
    <w:p w:rsidR="00FA1500" w:rsidRDefault="00FA1500" w:rsidP="00C742F9">
      <w:pPr>
        <w:rPr>
          <w:rtl/>
          <w:lang w:eastAsia="he-IL"/>
        </w:rPr>
      </w:pPr>
      <w:bookmarkStart w:id="11494" w:name="_ETM_Q27_307881"/>
      <w:bookmarkStart w:id="11495" w:name="_ETM_Q27_308022"/>
      <w:bookmarkEnd w:id="11494"/>
      <w:bookmarkEnd w:id="11495"/>
    </w:p>
    <w:p w:rsidR="00FA1500" w:rsidRDefault="00FA1500" w:rsidP="00C742F9">
      <w:pPr>
        <w:rPr>
          <w:rtl/>
          <w:lang w:eastAsia="he-IL"/>
        </w:rPr>
      </w:pPr>
      <w:bookmarkStart w:id="11496" w:name="_ETM_Q27_308074"/>
      <w:bookmarkStart w:id="11497" w:name="_ETM_Q27_308135"/>
      <w:bookmarkEnd w:id="11496"/>
      <w:bookmarkEnd w:id="11497"/>
      <w:r>
        <w:rPr>
          <w:rFonts w:hint="cs"/>
          <w:rtl/>
          <w:lang w:eastAsia="he-IL"/>
        </w:rPr>
        <w:t xml:space="preserve">אני לוקחת אתכם אחורה, שלוש שנים אחורה, לאותה מציאות קשה שחוותה מדינת ישראל כמו יתר מדינות העולם. אני זוכרת את הגל הראשון של הקורונה, כשלא היה ברור לאן אנחנו נכנסים. לא ידענו מה זה. ראינו תמונות מסין, אף אחד לא ידע מה מתרגש עלינו, והיה פחד מוצדק, מוצדק באמת, מהלא-נודע. יצאנו לסגר הראשון ולאט-לאט, כשיצאנו ממנו, הדברים התחילו להתחוור, והיה ברור לכולם שזה לא 10,000 מתים בחודש. התחלנו להבין עם מה אנחנו מתמודדים. זה היה בחודש מרץ כשנכנסנו לסגר הראשון. בסוף אפריל כבר הבנו מה מתגלגל אצלנו. בחודש מאי ידענו יותר, בחודש יוני ידענו יותר, אבל דבר אחד לא השתחררו ממנו </w:t>
      </w:r>
      <w:r>
        <w:rPr>
          <w:rtl/>
          <w:lang w:eastAsia="he-IL"/>
        </w:rPr>
        <w:t>–</w:t>
      </w:r>
      <w:r>
        <w:rPr>
          <w:rFonts w:hint="cs"/>
          <w:rtl/>
          <w:lang w:eastAsia="he-IL"/>
        </w:rPr>
        <w:t xml:space="preserve"> מהצורך הזה לשלוט בחיים של אנשים.</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וממקום שבו היינו צריכים לתת לאזרחים כלים להתמודד עם המגפה הזו שהייתה כאן, מצאנו את עצמנו נותנים להם הנחיות של כן 10 מטר, לא 100 מטר, 500 מטר, כן ייפגשו עם האדם הזה, לא ייפגשו העם האדם הזה. אנשים מתו לבד, לבד, בלי המשפחות שלהם. אני יכולה להעיד על </w:t>
      </w:r>
      <w:r>
        <w:rPr>
          <w:rFonts w:hint="cs"/>
          <w:rtl/>
          <w:lang w:eastAsia="he-IL"/>
        </w:rPr>
        <w:lastRenderedPageBreak/>
        <w:t xml:space="preserve">זה מהמקום הכי קרוב של חבר קרוב שלי, ששכב בטיפול נמרץ חודש וחצי, ואני נכנסתי אליו כי ידעו מי אני וכי מאוד מאוד ביקשתי, והייתי אצלו כל יום, כל יום, וראיתי את הדבר הזה מול העיניים, איך אנשים מתים לבד, ובאיזו מצוקה נמצאת המשפחה שלהם, שלא יכולה אפילו להיפרד מהיקירים שלה. ואז אני הבנתי שמשהו לא טוב קורה כאן </w:t>
      </w:r>
      <w:r>
        <w:rPr>
          <w:rFonts w:hint="eastAsia"/>
          <w:rtl/>
          <w:lang w:eastAsia="he-IL"/>
        </w:rPr>
        <w:t xml:space="preserve">– </w:t>
      </w:r>
      <w:r>
        <w:rPr>
          <w:rFonts w:hint="cs"/>
          <w:rtl/>
          <w:lang w:eastAsia="he-IL"/>
        </w:rPr>
        <w:t>שאנחנו לא באמת נותנים כלים לאנשים; שאנחנו לא באמת הולכים למקום של מניעה ממקום של שפיות ושל שכל אלא אנחנו מוציאים כל כך הרבה הנחיות לא הגיוניות, סותרות, ומאבדים לאט-לאט את אמון הציבור.</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מי שייכנס לפרוטוקולים של קבינט הקורונה באפריל, כשעוד הייתי שרת הבינוי והשיכון, יוכל לראות שאני אמרתי ביציאה מהסגר הראשון לראש הממשלה: אנחנו נאבד את אמון הציבור בהנחיות האלה. בואו, בואו נעשה את זה אחרת. בוא ניתן להם כלים. אף אחד לא רוצה להידבק. אף אחד לא רוצה לאבד את היקר לו מכול. בוא נעשה תהליך של </w:t>
      </w:r>
      <w:bookmarkStart w:id="11498" w:name="_ETM_Q27_497430"/>
      <w:bookmarkEnd w:id="11498"/>
      <w:r>
        <w:rPr>
          <w:rFonts w:hint="cs"/>
          <w:rtl/>
          <w:lang w:eastAsia="he-IL"/>
        </w:rPr>
        <w:t>חינוך, כי ככה זה עובד. אבל לא היה מי שישמע. ומאז זה כבר היסטוריה.</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אני עמדתי ונלחמתי על העובדים במדינת ישראל, כי ידעתי מה המחיר שהמשק הזה ישלם, ואנחנו משלמים אותו עד היום, חברים. חברים, אין עובדים. אין אבטלה אבל גם אין עובדים. הם לא חזרו למקומות העבודה שלהם. ואנחנו תוהים: איפה כל העובדים במדינת ישראל, אם מצד אחד יש מחסור אדיר </w:t>
      </w:r>
      <w:r>
        <w:rPr>
          <w:rtl/>
          <w:lang w:eastAsia="he-IL"/>
        </w:rPr>
        <w:t>–</w:t>
      </w:r>
      <w:r>
        <w:rPr>
          <w:rFonts w:hint="cs"/>
          <w:rtl/>
          <w:lang w:eastAsia="he-IL"/>
        </w:rPr>
        <w:t xml:space="preserve"> אגב, כמעט בכל ענף אפשרי </w:t>
      </w:r>
      <w:r>
        <w:rPr>
          <w:rFonts w:hint="eastAsia"/>
          <w:rtl/>
          <w:lang w:eastAsia="he-IL"/>
        </w:rPr>
        <w:t xml:space="preserve">– </w:t>
      </w:r>
      <w:r>
        <w:rPr>
          <w:rFonts w:hint="cs"/>
          <w:rtl/>
          <w:lang w:eastAsia="he-IL"/>
        </w:rPr>
        <w:t xml:space="preserve">ומצד שני אנחנו לא רואים שיש אבטלה? התחננו, אם אתה זוכר, חבר הכנסת מיקי לוי, שייתנו את החל"ת </w:t>
      </w:r>
      <w:bookmarkStart w:id="11499" w:name="_ETM_Q27_534367"/>
      <w:bookmarkEnd w:id="11499"/>
      <w:r>
        <w:rPr>
          <w:rFonts w:hint="cs"/>
          <w:rtl/>
          <w:lang w:eastAsia="he-IL"/>
        </w:rPr>
        <w:t xml:space="preserve">למעסיקים ולא ישירות לעובדים, כדי לא לטפח פה איזושהי שגרה של לשבת בבית, לקבל כסף ואז לעבוד בשחור כדי לא להפסיד את הקצבה שמגיעה מהמדינה, וזה איזשהו כדור שלג שהלך והתגלגל, וכולם משלמים עליו </w:t>
      </w:r>
      <w:bookmarkStart w:id="11500" w:name="_ETM_Q27_551325"/>
      <w:bookmarkEnd w:id="11500"/>
      <w:r>
        <w:rPr>
          <w:rFonts w:hint="cs"/>
          <w:rtl/>
          <w:lang w:eastAsia="he-IL"/>
        </w:rPr>
        <w:t>היום את המחיר.</w:t>
      </w:r>
    </w:p>
    <w:p w:rsidR="00FA1500" w:rsidRDefault="00FA1500" w:rsidP="00C742F9">
      <w:pPr>
        <w:rPr>
          <w:rtl/>
          <w:lang w:eastAsia="he-IL"/>
        </w:rPr>
      </w:pPr>
      <w:bookmarkStart w:id="11501" w:name="_ETM_Q27_554636"/>
      <w:bookmarkStart w:id="11502" w:name="_ETM_Q27_554817"/>
      <w:bookmarkEnd w:id="11501"/>
      <w:bookmarkEnd w:id="11502"/>
    </w:p>
    <w:p w:rsidR="00FA1500" w:rsidRDefault="00FA1500" w:rsidP="00C742F9">
      <w:pPr>
        <w:pStyle w:val="af5"/>
        <w:keepNext/>
        <w:rPr>
          <w:rtl/>
        </w:rPr>
      </w:pPr>
      <w:bookmarkStart w:id="11503" w:name="ET_interruption_5084_12"/>
      <w:r w:rsidRPr="008C4515">
        <w:rPr>
          <w:rStyle w:val="TagStyle"/>
          <w:rtl/>
        </w:rPr>
        <w:t xml:space="preserve"> &lt;&lt; קריאה &gt;&gt; </w:t>
      </w:r>
      <w:r>
        <w:rPr>
          <w:rtl/>
        </w:rPr>
        <w:t>מיקי לוי (יש עתיד):</w:t>
      </w:r>
      <w:r w:rsidRPr="008C4515">
        <w:rPr>
          <w:rStyle w:val="TagStyle"/>
          <w:rtl/>
        </w:rPr>
        <w:t xml:space="preserve"> &lt;&lt; קריאה &gt;&gt;</w:t>
      </w:r>
      <w:r>
        <w:rPr>
          <w:rtl/>
        </w:rPr>
        <w:t xml:space="preserve">   </w:t>
      </w:r>
      <w:bookmarkEnd w:id="1150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אפילו המעסיקים הציעו חצי-חצי.</w:t>
      </w:r>
    </w:p>
    <w:p w:rsidR="00FA1500" w:rsidRDefault="00FA1500" w:rsidP="00C742F9">
      <w:pPr>
        <w:rPr>
          <w:rtl/>
          <w:lang w:eastAsia="he-IL"/>
        </w:rPr>
      </w:pPr>
    </w:p>
    <w:p w:rsidR="00FA1500" w:rsidRDefault="00FA1500" w:rsidP="00C742F9">
      <w:pPr>
        <w:pStyle w:val="-"/>
        <w:keepNext/>
        <w:rPr>
          <w:rtl/>
        </w:rPr>
      </w:pPr>
      <w:bookmarkStart w:id="11504" w:name="ET_speakercontinue_5307_8"/>
      <w:r w:rsidRPr="00511798">
        <w:rPr>
          <w:rStyle w:val="TagStyle"/>
          <w:rtl/>
        </w:rPr>
        <w:t xml:space="preserve"> &lt;&lt; דובר_המשך &gt;&gt; </w:t>
      </w:r>
      <w:r>
        <w:rPr>
          <w:rtl/>
        </w:rPr>
        <w:t>יפעת שאשא ביטון (המחנה הממלכתי):</w:t>
      </w:r>
      <w:r w:rsidRPr="00511798">
        <w:rPr>
          <w:rStyle w:val="TagStyle"/>
          <w:rtl/>
        </w:rPr>
        <w:t xml:space="preserve"> &lt;&lt; דובר_המשך &gt;&gt;</w:t>
      </w:r>
      <w:r>
        <w:rPr>
          <w:rtl/>
        </w:rPr>
        <w:t xml:space="preserve">   </w:t>
      </w:r>
      <w:bookmarkEnd w:id="1150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נכון. כל פתרון הגיוני שגם אפשר היה לעבוד איתו. כי הרי הינה סגרו, הינה פתחו, הינה עובדים יומיים, לא עובדים יומיים. אמרו: תנו למעסיקים, ואז לפי הצורך ולפי מצב התחלואה יהיה אפשר לקרוא לעובדים ולשלם להם את השכר, והכול יהיה בסדר. אבל היה כאן יצר של שליטה וחוסר יכולת להשתחרר ממנו.</w:t>
      </w:r>
    </w:p>
    <w:p w:rsidR="00FA1500" w:rsidRDefault="00FA1500" w:rsidP="00C742F9">
      <w:pPr>
        <w:rPr>
          <w:rtl/>
          <w:lang w:eastAsia="he-IL"/>
        </w:rPr>
      </w:pPr>
    </w:p>
    <w:p w:rsidR="00FA1500" w:rsidRDefault="00FA1500" w:rsidP="00C742F9">
      <w:pPr>
        <w:rPr>
          <w:rtl/>
          <w:lang w:eastAsia="he-IL"/>
        </w:rPr>
      </w:pPr>
      <w:r>
        <w:rPr>
          <w:rFonts w:hint="cs"/>
          <w:rtl/>
          <w:lang w:eastAsia="he-IL"/>
        </w:rPr>
        <w:t>ואז קמתי וזעקתי את הזעקה של הילדים, את מה שהם חווים בבית, ילדים שסגורים שנה וחצי, מרגישים כמו קוביות על המסך, הפרעות אכילה, דיכאונות, מקרי אובדנות, מצוקות רגשיות ונפשיות שאי-אפשר לתאר. וישבנו פה בכנסת וזעקנו את הזעקה שלהם, אבל איש לא שמע, כי אנשים היו שבויים ביצר הזה של כוח ושררה.</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ואז הגעתי למשרד החינוך כשרת החינוך, והמלחמה הראשונה שהייתה לי היא להחזיר את הילדים לתוך מערכת החינוך, לשגרה שלהם. אני ידעתי, אדוני היושב-ראש, עם מה אנחנו נתמודד במערכת </w:t>
      </w:r>
      <w:r>
        <w:rPr>
          <w:rFonts w:hint="eastAsia"/>
          <w:rtl/>
          <w:lang w:eastAsia="he-IL"/>
        </w:rPr>
        <w:t xml:space="preserve">– </w:t>
      </w:r>
      <w:r>
        <w:rPr>
          <w:rFonts w:hint="cs"/>
          <w:rtl/>
          <w:lang w:eastAsia="he-IL"/>
        </w:rPr>
        <w:t xml:space="preserve">עם פריצה של גבולות של ילדים שישבו במשך שנה וחצי ובקלי-קלות פשוט הגיעו לפורנו, לתכנים אלימים, לא היה מי שיתווך את הדבר הזה, שקעו בתוך זה במשך ימים שלמים. אם שנים קודם אנחנו נלחמנו </w:t>
      </w:r>
      <w:r>
        <w:rPr>
          <w:rtl/>
          <w:lang w:eastAsia="he-IL"/>
        </w:rPr>
        <w:t>–</w:t>
      </w:r>
      <w:r>
        <w:rPr>
          <w:rFonts w:hint="cs"/>
          <w:rtl/>
          <w:lang w:eastAsia="he-IL"/>
        </w:rPr>
        <w:t xml:space="preserve"> אני הייתי יו"ר הוועדה לזכויות הילד </w:t>
      </w:r>
      <w:r>
        <w:rPr>
          <w:rtl/>
          <w:lang w:eastAsia="he-IL"/>
        </w:rPr>
        <w:t>–</w:t>
      </w:r>
      <w:r>
        <w:rPr>
          <w:rFonts w:hint="cs"/>
          <w:rtl/>
          <w:lang w:eastAsia="he-IL"/>
        </w:rPr>
        <w:t xml:space="preserve"> נלחמנו להוציא את הילדים מהמסכים, מדינת ישראל השקיעה כל כך הרבה תוכניות וכל כך הרבה כסף, פתאום מצאנו את עצמנו מדביקים את הילדים שלנו למסכים. ואני ידעתי שאנחנו בתוך בית הספר נצטרך להתמודד עם כל הדבר הזה, ופגשנו התנהגויות מיניות לא מותאמות, פגשנו אלימות בעצימות מאוד מאוד גבוהה, לא רק בהיקפים אלא בעוצמה שבמקרים. והכי עצוב היה שילדים בכלל לא הבינו מה לא בסדר. ילדים שפגעו מינית ונפגעו מינית לא ידעו, אלה שפגעו לא ידעו שהם פוגעים ואלה שנפגעו לא ידעו שהם נפגעים. והמערכת הייתה צריכה לקחת ולאסוף </w:t>
      </w:r>
      <w:bookmarkStart w:id="11505" w:name="_ETM_Q27_680865"/>
      <w:bookmarkEnd w:id="11505"/>
      <w:r>
        <w:rPr>
          <w:rFonts w:hint="cs"/>
          <w:rtl/>
          <w:lang w:eastAsia="he-IL"/>
        </w:rPr>
        <w:t xml:space="preserve">את כולם מחדש, אבל איזו מלחמה הייתה לנו בכלל בשביל להחזיר אותם לבית ספר. אמרו לנו: הם ידביקו את כל המדינה </w:t>
      </w:r>
      <w:r>
        <w:rPr>
          <w:rFonts w:hint="eastAsia"/>
          <w:rtl/>
          <w:lang w:eastAsia="he-IL"/>
        </w:rPr>
        <w:t>–</w:t>
      </w:r>
      <w:r>
        <w:rPr>
          <w:rFonts w:hint="cs"/>
          <w:rtl/>
          <w:lang w:eastAsia="he-IL"/>
        </w:rPr>
        <w:t xml:space="preserve"> לא קרה. אמרנו: בוא נשחרר אותם מהבידודים. ילד לא יכול לבוא, להתחיל שגרה, </w:t>
      </w:r>
      <w:bookmarkStart w:id="11506" w:name="_ETM_Q27_696499"/>
      <w:bookmarkEnd w:id="11506"/>
      <w:r>
        <w:rPr>
          <w:rFonts w:hint="cs"/>
          <w:rtl/>
          <w:lang w:eastAsia="he-IL"/>
        </w:rPr>
        <w:t xml:space="preserve">לחזור חזרה הביתה. זה משבש להורים, זה משבש להם. גם ככה הכול בתחושה של כאוס מוחלט. </w:t>
      </w:r>
    </w:p>
    <w:p w:rsidR="00FA1500" w:rsidRDefault="00FA1500" w:rsidP="00C742F9">
      <w:pPr>
        <w:rPr>
          <w:rtl/>
          <w:lang w:eastAsia="he-IL"/>
        </w:rPr>
      </w:pPr>
      <w:bookmarkStart w:id="11507" w:name="TOR_Q28"/>
      <w:bookmarkStart w:id="11508" w:name="_ETM_Q28_180000"/>
      <w:bookmarkEnd w:id="11507"/>
      <w:bookmarkEnd w:id="11508"/>
    </w:p>
    <w:p w:rsidR="00FA1500" w:rsidRDefault="00FA1500" w:rsidP="00C742F9">
      <w:pPr>
        <w:rPr>
          <w:rtl/>
        </w:rPr>
      </w:pPr>
      <w:r>
        <w:rPr>
          <w:rFonts w:hint="cs"/>
          <w:rtl/>
          <w:lang w:eastAsia="he-IL"/>
        </w:rPr>
        <w:t xml:space="preserve">אמרו לי: את תדביקי את כל המדינה </w:t>
      </w:r>
      <w:r>
        <w:rPr>
          <w:rFonts w:hint="eastAsia"/>
          <w:rtl/>
          <w:lang w:eastAsia="he-IL"/>
        </w:rPr>
        <w:t>–</w:t>
      </w:r>
      <w:r>
        <w:rPr>
          <w:rFonts w:hint="cs"/>
          <w:rtl/>
          <w:lang w:eastAsia="he-IL"/>
        </w:rPr>
        <w:t xml:space="preserve"> המדינה לא נדבקה. ואז הוכחנו בממשלה החדשה שאפשר להתחיל להחזיר את אזרחי מדינת ישראל לשגרה שפויה, תוך נקיטה של אמצעי זהירות בצורה אחראית, אבל לתת לאנשים לחיות את החיים שלהם, לשחרר אותנו </w:t>
      </w:r>
      <w:bookmarkStart w:id="11509" w:name="_ETM_Q28_124610"/>
      <w:bookmarkEnd w:id="11509"/>
      <w:r>
        <w:rPr>
          <w:rFonts w:hint="cs"/>
          <w:rtl/>
          <w:lang w:eastAsia="he-IL"/>
        </w:rPr>
        <w:t xml:space="preserve">מהכבלים של השליטה שלנו, שאגב, לא היה בזה שום הגיון. בן אדם שהיה הולך ברחוב ומתרחק קילומטר </w:t>
      </w:r>
      <w:bookmarkStart w:id="11510" w:name="_ETM_Q28_134777"/>
      <w:bookmarkEnd w:id="11510"/>
      <w:r>
        <w:rPr>
          <w:rFonts w:hint="cs"/>
          <w:rtl/>
          <w:lang w:eastAsia="he-IL"/>
        </w:rPr>
        <w:t xml:space="preserve">מהבית, הוא ואלוהים, את מי הוא ידביק? </w:t>
      </w:r>
      <w:bookmarkStart w:id="11511" w:name="_ETM_Q28_27007"/>
      <w:bookmarkStart w:id="11512" w:name="_ETM_Q28_27168"/>
      <w:bookmarkStart w:id="11513" w:name="_ETM_Q28_27183"/>
      <w:bookmarkStart w:id="11514" w:name="_ETM_Q28_27208"/>
      <w:bookmarkEnd w:id="11511"/>
      <w:bookmarkEnd w:id="11512"/>
      <w:bookmarkEnd w:id="11513"/>
      <w:bookmarkEnd w:id="11514"/>
      <w:r>
        <w:rPr>
          <w:rFonts w:hint="cs"/>
          <w:rtl/>
          <w:lang w:eastAsia="he-IL"/>
        </w:rPr>
        <w:t xml:space="preserve">את מי? אנשים שנסעו </w:t>
      </w:r>
      <w:bookmarkStart w:id="11515" w:name="_ETM_Q28_138253"/>
      <w:bookmarkEnd w:id="11515"/>
      <w:r>
        <w:rPr>
          <w:rFonts w:hint="cs"/>
          <w:rtl/>
          <w:lang w:eastAsia="he-IL"/>
        </w:rPr>
        <w:t>ברכבים שלהם ותפסו אותם באמצע הכביש ועצרו אותם, כביכול רחו</w:t>
      </w:r>
      <w:bookmarkStart w:id="11516" w:name="_ETM_Q28_144991"/>
      <w:bookmarkEnd w:id="11516"/>
      <w:r>
        <w:rPr>
          <w:rFonts w:hint="cs"/>
          <w:rtl/>
          <w:lang w:eastAsia="he-IL"/>
        </w:rPr>
        <w:t>ק מהבית. בן אדם לבד בתוך הרכב, יוצא להתאוורר</w:t>
      </w:r>
      <w:bookmarkStart w:id="11517" w:name="_ETM_Q28_151114"/>
      <w:bookmarkEnd w:id="11517"/>
      <w:r>
        <w:rPr>
          <w:rFonts w:hint="cs"/>
          <w:rtl/>
          <w:lang w:eastAsia="he-IL"/>
        </w:rPr>
        <w:t>. לא כולם גרים בבתים גדולים; אנשים גרו בבתים קטנים</w:t>
      </w:r>
      <w:bookmarkStart w:id="11518" w:name="_ETM_Q28_151258"/>
      <w:bookmarkEnd w:id="11518"/>
      <w:r>
        <w:rPr>
          <w:rFonts w:hint="cs"/>
          <w:rtl/>
          <w:lang w:eastAsia="he-IL"/>
        </w:rPr>
        <w:t xml:space="preserve">, צפופים, היו צריכים רגע אוויר כדי </w:t>
      </w:r>
      <w:r>
        <w:rPr>
          <w:rFonts w:hint="cs"/>
          <w:rtl/>
        </w:rPr>
        <w:t xml:space="preserve">לשחרר קצת מהלחץ </w:t>
      </w:r>
      <w:bookmarkStart w:id="11519" w:name="_ETM_Q28_158650"/>
      <w:bookmarkEnd w:id="11519"/>
      <w:r>
        <w:rPr>
          <w:rFonts w:hint="cs"/>
          <w:rtl/>
        </w:rPr>
        <w:t>שיש בתוך הבית, והיו מקבלים דוחות. אנשים שהיו עם גלשן</w:t>
      </w:r>
      <w:bookmarkStart w:id="11520" w:name="_ETM_Q28_163831"/>
      <w:bookmarkEnd w:id="11520"/>
      <w:r>
        <w:rPr>
          <w:rFonts w:hint="cs"/>
          <w:rtl/>
        </w:rPr>
        <w:t xml:space="preserve"> בים לבד. היו דברים שכשהיום אנחנו מסתכלים אחורה זה </w:t>
      </w:r>
      <w:bookmarkStart w:id="11521" w:name="_ETM_Q28_170946"/>
      <w:bookmarkEnd w:id="11521"/>
      <w:r>
        <w:rPr>
          <w:rFonts w:hint="cs"/>
          <w:rtl/>
        </w:rPr>
        <w:t xml:space="preserve">בלתי נתפס. </w:t>
      </w:r>
    </w:p>
    <w:p w:rsidR="00FA1500" w:rsidRDefault="00FA1500" w:rsidP="00C742F9">
      <w:pPr>
        <w:pStyle w:val="KeepWithNext"/>
        <w:rPr>
          <w:rtl/>
        </w:rPr>
      </w:pPr>
      <w:bookmarkStart w:id="11522" w:name="_ETM_Q28_173947"/>
      <w:bookmarkStart w:id="11523" w:name="_ETM_Q28_174051"/>
      <w:bookmarkStart w:id="11524" w:name="_ETM_Q28_174067"/>
      <w:bookmarkEnd w:id="11522"/>
      <w:bookmarkEnd w:id="11523"/>
      <w:bookmarkEnd w:id="11524"/>
    </w:p>
    <w:p w:rsidR="00FA1500" w:rsidRDefault="00FA1500" w:rsidP="00C742F9">
      <w:pPr>
        <w:rPr>
          <w:rtl/>
        </w:rPr>
      </w:pPr>
      <w:bookmarkStart w:id="11525" w:name="_ETM_Q28_174140"/>
      <w:bookmarkEnd w:id="11525"/>
      <w:r>
        <w:rPr>
          <w:rFonts w:hint="cs"/>
          <w:rtl/>
        </w:rPr>
        <w:t xml:space="preserve">ואז אני מתגלגלת בזמן לשנת 2023, וזה עוד </w:t>
      </w:r>
      <w:bookmarkStart w:id="11526" w:name="_ETM_Q28_177705"/>
      <w:bookmarkEnd w:id="11526"/>
      <w:r>
        <w:rPr>
          <w:rFonts w:hint="cs"/>
          <w:rtl/>
        </w:rPr>
        <w:t xml:space="preserve">יותר בלתי נתפס, כשכבר ברור </w:t>
      </w:r>
      <w:r>
        <w:rPr>
          <w:rtl/>
        </w:rPr>
        <w:t xml:space="preserve">בכל </w:t>
      </w:r>
      <w:bookmarkStart w:id="11527" w:name="_ETM_Q28_180659"/>
      <w:bookmarkEnd w:id="11527"/>
      <w:r>
        <w:rPr>
          <w:rtl/>
        </w:rPr>
        <w:t xml:space="preserve">העולם </w:t>
      </w:r>
      <w:bookmarkStart w:id="11528" w:name="_ETM_Q28_181760"/>
      <w:bookmarkEnd w:id="11528"/>
      <w:r>
        <w:rPr>
          <w:rtl/>
        </w:rPr>
        <w:t>שהקור</w:t>
      </w:r>
      <w:bookmarkStart w:id="11529" w:name="_ETM_Q28_182420"/>
      <w:bookmarkEnd w:id="11529"/>
      <w:r>
        <w:rPr>
          <w:rtl/>
        </w:rPr>
        <w:t xml:space="preserve">ונה </w:t>
      </w:r>
      <w:bookmarkStart w:id="11530" w:name="_ETM_Q28_183189"/>
      <w:bookmarkEnd w:id="11530"/>
      <w:r>
        <w:rPr>
          <w:rtl/>
        </w:rPr>
        <w:t xml:space="preserve">היא </w:t>
      </w:r>
      <w:bookmarkStart w:id="11531" w:name="_ETM_Q28_183399"/>
      <w:bookmarkEnd w:id="11531"/>
      <w:r>
        <w:rPr>
          <w:rtl/>
        </w:rPr>
        <w:t xml:space="preserve">מחלה </w:t>
      </w:r>
      <w:bookmarkStart w:id="11532" w:name="_ETM_Q28_184269"/>
      <w:bookmarkEnd w:id="11532"/>
      <w:r>
        <w:rPr>
          <w:rtl/>
        </w:rPr>
        <w:t xml:space="preserve">שתישאר </w:t>
      </w:r>
      <w:bookmarkStart w:id="11533" w:name="_ETM_Q28_185559"/>
      <w:bookmarkEnd w:id="11533"/>
      <w:r>
        <w:rPr>
          <w:rtl/>
        </w:rPr>
        <w:t xml:space="preserve">איתנו </w:t>
      </w:r>
      <w:bookmarkStart w:id="11534" w:name="_ETM_Q28_186580"/>
      <w:bookmarkEnd w:id="11534"/>
      <w:r>
        <w:rPr>
          <w:rtl/>
        </w:rPr>
        <w:t>כ</w:t>
      </w:r>
      <w:r>
        <w:rPr>
          <w:rFonts w:hint="cs"/>
          <w:rtl/>
        </w:rPr>
        <w:t>א</w:t>
      </w:r>
      <w:r>
        <w:rPr>
          <w:rtl/>
        </w:rPr>
        <w:t xml:space="preserve">ן </w:t>
      </w:r>
      <w:bookmarkStart w:id="11535" w:name="_ETM_Q28_187720"/>
      <w:bookmarkEnd w:id="11535"/>
      <w:r>
        <w:rPr>
          <w:rtl/>
        </w:rPr>
        <w:t xml:space="preserve">כמו </w:t>
      </w:r>
      <w:bookmarkStart w:id="11536" w:name="_ETM_Q28_188200"/>
      <w:bookmarkEnd w:id="11536"/>
      <w:r>
        <w:rPr>
          <w:rtl/>
        </w:rPr>
        <w:t xml:space="preserve">כל </w:t>
      </w:r>
      <w:bookmarkStart w:id="11537" w:name="_ETM_Q28_188530"/>
      <w:bookmarkEnd w:id="11537"/>
      <w:r>
        <w:rPr>
          <w:rtl/>
        </w:rPr>
        <w:t>המחלות</w:t>
      </w:r>
      <w:r>
        <w:rPr>
          <w:rFonts w:hint="cs"/>
          <w:rtl/>
        </w:rPr>
        <w:t>.</w:t>
      </w:r>
      <w:r>
        <w:rPr>
          <w:rtl/>
        </w:rPr>
        <w:t xml:space="preserve"> </w:t>
      </w:r>
      <w:bookmarkStart w:id="11538" w:name="_ETM_Q28_190119"/>
      <w:bookmarkEnd w:id="11538"/>
      <w:r>
        <w:rPr>
          <w:rtl/>
        </w:rPr>
        <w:t xml:space="preserve">במדינות </w:t>
      </w:r>
      <w:bookmarkStart w:id="11539" w:name="_ETM_Q28_190750"/>
      <w:bookmarkEnd w:id="11539"/>
      <w:r>
        <w:rPr>
          <w:rtl/>
        </w:rPr>
        <w:t xml:space="preserve">האחרות </w:t>
      </w:r>
      <w:bookmarkStart w:id="11540" w:name="_ETM_Q28_191139"/>
      <w:bookmarkEnd w:id="11540"/>
      <w:r>
        <w:rPr>
          <w:rtl/>
        </w:rPr>
        <w:t xml:space="preserve">כבר </w:t>
      </w:r>
      <w:bookmarkStart w:id="11541" w:name="_ETM_Q28_191320"/>
      <w:bookmarkEnd w:id="11541"/>
      <w:r>
        <w:rPr>
          <w:rtl/>
        </w:rPr>
        <w:t>השתחררו</w:t>
      </w:r>
      <w:r>
        <w:rPr>
          <w:rFonts w:hint="cs"/>
          <w:rtl/>
        </w:rPr>
        <w:t>.</w:t>
      </w:r>
      <w:r>
        <w:rPr>
          <w:rtl/>
        </w:rPr>
        <w:t xml:space="preserve"> </w:t>
      </w:r>
      <w:bookmarkStart w:id="11542" w:name="_ETM_Q28_192660"/>
      <w:bookmarkEnd w:id="11542"/>
      <w:r>
        <w:rPr>
          <w:rtl/>
        </w:rPr>
        <w:t>חלק</w:t>
      </w:r>
      <w:r>
        <w:rPr>
          <w:rFonts w:hint="cs"/>
          <w:rtl/>
        </w:rPr>
        <w:t>ן</w:t>
      </w:r>
      <w:r>
        <w:rPr>
          <w:rtl/>
        </w:rPr>
        <w:t xml:space="preserve"> </w:t>
      </w:r>
      <w:bookmarkStart w:id="11543" w:name="_ETM_Q28_193110"/>
      <w:bookmarkEnd w:id="11543"/>
      <w:r>
        <w:rPr>
          <w:rtl/>
        </w:rPr>
        <w:t xml:space="preserve">אגב </w:t>
      </w:r>
      <w:bookmarkStart w:id="11544" w:name="_ETM_Q28_193379"/>
      <w:bookmarkEnd w:id="11544"/>
      <w:r>
        <w:rPr>
          <w:rtl/>
        </w:rPr>
        <w:t xml:space="preserve">באיחור </w:t>
      </w:r>
      <w:bookmarkStart w:id="11545" w:name="_ETM_Q28_193860"/>
      <w:bookmarkEnd w:id="11545"/>
      <w:r>
        <w:rPr>
          <w:rtl/>
        </w:rPr>
        <w:t>רב</w:t>
      </w:r>
      <w:r>
        <w:rPr>
          <w:rFonts w:hint="cs"/>
          <w:rtl/>
        </w:rPr>
        <w:t>,</w:t>
      </w:r>
      <w:r>
        <w:rPr>
          <w:rtl/>
        </w:rPr>
        <w:t xml:space="preserve"> </w:t>
      </w:r>
      <w:bookmarkStart w:id="11546" w:name="_ETM_Q28_194070"/>
      <w:bookmarkEnd w:id="11546"/>
      <w:r>
        <w:rPr>
          <w:rFonts w:hint="cs"/>
          <w:rtl/>
        </w:rPr>
        <w:t xml:space="preserve">כמו </w:t>
      </w:r>
      <w:r>
        <w:rPr>
          <w:rtl/>
        </w:rPr>
        <w:t xml:space="preserve">מה </w:t>
      </w:r>
      <w:bookmarkStart w:id="11547" w:name="_ETM_Q28_194309"/>
      <w:bookmarkEnd w:id="11547"/>
      <w:r>
        <w:rPr>
          <w:rtl/>
        </w:rPr>
        <w:t xml:space="preserve">שראינו </w:t>
      </w:r>
      <w:bookmarkStart w:id="11548" w:name="_ETM_Q28_194730"/>
      <w:bookmarkEnd w:id="11548"/>
      <w:r>
        <w:rPr>
          <w:rtl/>
        </w:rPr>
        <w:t>ב</w:t>
      </w:r>
      <w:r>
        <w:rPr>
          <w:rFonts w:hint="cs"/>
          <w:rtl/>
        </w:rPr>
        <w:t xml:space="preserve">סין – הם, בכלל היה </w:t>
      </w:r>
      <w:bookmarkStart w:id="11549" w:name="_ETM_Q28_196850"/>
      <w:bookmarkEnd w:id="11549"/>
      <w:r>
        <w:rPr>
          <w:rFonts w:hint="cs"/>
          <w:rtl/>
        </w:rPr>
        <w:t xml:space="preserve">קשה להם לשחרר. </w:t>
      </w:r>
      <w:bookmarkStart w:id="11550" w:name="_ETM_Q28_198329"/>
      <w:bookmarkEnd w:id="11550"/>
      <w:r>
        <w:rPr>
          <w:rtl/>
        </w:rPr>
        <w:t xml:space="preserve">אבל </w:t>
      </w:r>
      <w:bookmarkStart w:id="11551" w:name="_ETM_Q28_198600"/>
      <w:bookmarkEnd w:id="11551"/>
      <w:r>
        <w:rPr>
          <w:rtl/>
        </w:rPr>
        <w:t xml:space="preserve">יש </w:t>
      </w:r>
      <w:bookmarkStart w:id="11552" w:name="_ETM_Q28_198939"/>
      <w:bookmarkEnd w:id="11552"/>
      <w:r>
        <w:rPr>
          <w:rFonts w:hint="cs"/>
          <w:rtl/>
        </w:rPr>
        <w:t>חיסונים,</w:t>
      </w:r>
      <w:r>
        <w:rPr>
          <w:rtl/>
        </w:rPr>
        <w:t xml:space="preserve"> </w:t>
      </w:r>
      <w:bookmarkStart w:id="11553" w:name="_ETM_Q28_199850"/>
      <w:bookmarkEnd w:id="11553"/>
      <w:r>
        <w:rPr>
          <w:rtl/>
        </w:rPr>
        <w:t xml:space="preserve">אנחנו </w:t>
      </w:r>
      <w:bookmarkStart w:id="11554" w:name="_ETM_Q28_200210"/>
      <w:bookmarkEnd w:id="11554"/>
      <w:r>
        <w:rPr>
          <w:rtl/>
        </w:rPr>
        <w:t xml:space="preserve">כבר </w:t>
      </w:r>
      <w:bookmarkStart w:id="11555" w:name="_ETM_Q28_200390"/>
      <w:bookmarkEnd w:id="11555"/>
      <w:r>
        <w:rPr>
          <w:rtl/>
        </w:rPr>
        <w:t xml:space="preserve">יודעים </w:t>
      </w:r>
      <w:bookmarkStart w:id="11556" w:name="_ETM_Q28_200660"/>
      <w:bookmarkEnd w:id="11556"/>
      <w:r>
        <w:rPr>
          <w:rtl/>
        </w:rPr>
        <w:t xml:space="preserve">איך </w:t>
      </w:r>
      <w:bookmarkStart w:id="11557" w:name="_ETM_Q28_200810"/>
      <w:bookmarkEnd w:id="11557"/>
      <w:r>
        <w:rPr>
          <w:rtl/>
        </w:rPr>
        <w:t>להתנהל</w:t>
      </w:r>
      <w:r>
        <w:rPr>
          <w:rFonts w:hint="cs"/>
          <w:rtl/>
        </w:rPr>
        <w:t>.</w:t>
      </w:r>
      <w:r>
        <w:rPr>
          <w:rtl/>
        </w:rPr>
        <w:t xml:space="preserve"> </w:t>
      </w:r>
      <w:bookmarkStart w:id="11558" w:name="_ETM_Q28_201890"/>
      <w:bookmarkEnd w:id="11558"/>
      <w:r>
        <w:rPr>
          <w:rtl/>
        </w:rPr>
        <w:t xml:space="preserve">יש </w:t>
      </w:r>
      <w:bookmarkStart w:id="11559" w:name="_ETM_Q28_202130"/>
      <w:bookmarkEnd w:id="11559"/>
      <w:r>
        <w:rPr>
          <w:rtl/>
        </w:rPr>
        <w:t xml:space="preserve">פה </w:t>
      </w:r>
      <w:bookmarkStart w:id="11560" w:name="_ETM_Q28_202210"/>
      <w:bookmarkEnd w:id="11560"/>
      <w:r>
        <w:rPr>
          <w:rtl/>
        </w:rPr>
        <w:t xml:space="preserve">שפעת </w:t>
      </w:r>
      <w:bookmarkStart w:id="11561" w:name="_ETM_Q28_203050"/>
      <w:bookmarkEnd w:id="11561"/>
      <w:r>
        <w:rPr>
          <w:rtl/>
        </w:rPr>
        <w:t xml:space="preserve">קשה </w:t>
      </w:r>
      <w:bookmarkStart w:id="11562" w:name="_ETM_Q28_203560"/>
      <w:bookmarkEnd w:id="11562"/>
      <w:r>
        <w:rPr>
          <w:rtl/>
        </w:rPr>
        <w:t xml:space="preserve">מאוד </w:t>
      </w:r>
      <w:bookmarkStart w:id="11563" w:name="_ETM_Q28_203890"/>
      <w:bookmarkEnd w:id="11563"/>
      <w:r>
        <w:rPr>
          <w:rtl/>
        </w:rPr>
        <w:t xml:space="preserve">במדינת </w:t>
      </w:r>
      <w:bookmarkStart w:id="11564" w:name="_ETM_Q28_204489"/>
      <w:bookmarkEnd w:id="11564"/>
      <w:r>
        <w:rPr>
          <w:rtl/>
        </w:rPr>
        <w:t>ישראל</w:t>
      </w:r>
      <w:r>
        <w:rPr>
          <w:rFonts w:hint="cs"/>
          <w:rtl/>
        </w:rPr>
        <w:t>,</w:t>
      </w:r>
      <w:r>
        <w:rPr>
          <w:rtl/>
        </w:rPr>
        <w:t xml:space="preserve"> </w:t>
      </w:r>
      <w:bookmarkStart w:id="11565" w:name="_ETM_Q28_205029"/>
      <w:bookmarkEnd w:id="11565"/>
      <w:r>
        <w:rPr>
          <w:rtl/>
        </w:rPr>
        <w:t xml:space="preserve">מאוד </w:t>
      </w:r>
      <w:bookmarkStart w:id="11566" w:name="_ETM_Q28_205480"/>
      <w:bookmarkEnd w:id="11566"/>
      <w:r>
        <w:rPr>
          <w:rtl/>
        </w:rPr>
        <w:t>קשה</w:t>
      </w:r>
      <w:r>
        <w:rPr>
          <w:rFonts w:hint="cs"/>
          <w:rtl/>
        </w:rPr>
        <w:t xml:space="preserve"> –</w:t>
      </w:r>
      <w:r>
        <w:rPr>
          <w:rtl/>
        </w:rPr>
        <w:t xml:space="preserve"> </w:t>
      </w:r>
      <w:bookmarkStart w:id="11567" w:name="_ETM_Q28_206050"/>
      <w:bookmarkEnd w:id="11567"/>
      <w:r>
        <w:rPr>
          <w:rtl/>
        </w:rPr>
        <w:t xml:space="preserve">אנחנו </w:t>
      </w:r>
      <w:bookmarkStart w:id="11568" w:name="_ETM_Q28_206230"/>
      <w:bookmarkEnd w:id="11568"/>
      <w:r>
        <w:rPr>
          <w:rtl/>
        </w:rPr>
        <w:t xml:space="preserve">לא </w:t>
      </w:r>
      <w:bookmarkStart w:id="11569" w:name="_ETM_Q28_206320"/>
      <w:bookmarkEnd w:id="11569"/>
      <w:r>
        <w:rPr>
          <w:rtl/>
        </w:rPr>
        <w:t xml:space="preserve">סוגרים </w:t>
      </w:r>
      <w:bookmarkStart w:id="11570" w:name="_ETM_Q28_206679"/>
      <w:bookmarkEnd w:id="11570"/>
      <w:r>
        <w:rPr>
          <w:rtl/>
        </w:rPr>
        <w:t xml:space="preserve">עליה </w:t>
      </w:r>
      <w:bookmarkStart w:id="11571" w:name="_ETM_Q28_206919"/>
      <w:bookmarkEnd w:id="11571"/>
      <w:r>
        <w:rPr>
          <w:rtl/>
        </w:rPr>
        <w:t>מדינה</w:t>
      </w:r>
      <w:r>
        <w:rPr>
          <w:rFonts w:hint="cs"/>
          <w:rtl/>
        </w:rPr>
        <w:t>.</w:t>
      </w:r>
      <w:r>
        <w:rPr>
          <w:rtl/>
        </w:rPr>
        <w:t xml:space="preserve"> </w:t>
      </w:r>
      <w:bookmarkStart w:id="11572" w:name="_ETM_Q28_207640"/>
      <w:bookmarkEnd w:id="11572"/>
      <w:r>
        <w:rPr>
          <w:rtl/>
        </w:rPr>
        <w:t xml:space="preserve">כאילו </w:t>
      </w:r>
      <w:bookmarkStart w:id="11573" w:name="_ETM_Q28_207910"/>
      <w:bookmarkEnd w:id="11573"/>
      <w:r>
        <w:rPr>
          <w:rtl/>
        </w:rPr>
        <w:t>ה</w:t>
      </w:r>
      <w:r>
        <w:rPr>
          <w:rFonts w:hint="cs"/>
          <w:rtl/>
        </w:rPr>
        <w:t>א</w:t>
      </w:r>
      <w:r>
        <w:rPr>
          <w:rtl/>
        </w:rPr>
        <w:t>ב</w:t>
      </w:r>
      <w:r>
        <w:rPr>
          <w:rFonts w:hint="cs"/>
          <w:rtl/>
        </w:rPr>
        <w:t>ס</w:t>
      </w:r>
      <w:r>
        <w:rPr>
          <w:rtl/>
        </w:rPr>
        <w:t>ור</w:t>
      </w:r>
      <w:r>
        <w:rPr>
          <w:rFonts w:hint="cs"/>
          <w:rtl/>
        </w:rPr>
        <w:t xml:space="preserve">ד הוא </w:t>
      </w:r>
      <w:bookmarkStart w:id="11574" w:name="_ETM_Q28_208419"/>
      <w:bookmarkStart w:id="11575" w:name="_ETM_Q28_208910"/>
      <w:bookmarkEnd w:id="11574"/>
      <w:bookmarkEnd w:id="11575"/>
      <w:r>
        <w:rPr>
          <w:rFonts w:hint="cs"/>
          <w:rtl/>
        </w:rPr>
        <w:t>שכ</w:t>
      </w:r>
      <w:r>
        <w:rPr>
          <w:rtl/>
        </w:rPr>
        <w:t>שבן</w:t>
      </w:r>
      <w:r>
        <w:rPr>
          <w:rFonts w:hint="cs"/>
          <w:rtl/>
        </w:rPr>
        <w:t xml:space="preserve"> </w:t>
      </w:r>
      <w:r>
        <w:rPr>
          <w:rtl/>
        </w:rPr>
        <w:t xml:space="preserve">אדם </w:t>
      </w:r>
      <w:bookmarkStart w:id="11576" w:name="_ETM_Q28_209660"/>
      <w:bookmarkEnd w:id="11576"/>
      <w:r>
        <w:rPr>
          <w:rtl/>
        </w:rPr>
        <w:t xml:space="preserve">עם </w:t>
      </w:r>
      <w:bookmarkStart w:id="11577" w:name="_ETM_Q28_209810"/>
      <w:bookmarkEnd w:id="11577"/>
      <w:r>
        <w:rPr>
          <w:rtl/>
        </w:rPr>
        <w:t xml:space="preserve">שפעת </w:t>
      </w:r>
      <w:bookmarkStart w:id="11578" w:name="_ETM_Q28_210289"/>
      <w:bookmarkEnd w:id="11578"/>
      <w:r>
        <w:rPr>
          <w:rtl/>
        </w:rPr>
        <w:t>קשה</w:t>
      </w:r>
      <w:r>
        <w:rPr>
          <w:rFonts w:hint="cs"/>
          <w:rtl/>
        </w:rPr>
        <w:t>,</w:t>
      </w:r>
      <w:r>
        <w:rPr>
          <w:rtl/>
        </w:rPr>
        <w:t xml:space="preserve"> </w:t>
      </w:r>
      <w:bookmarkStart w:id="11579" w:name="_ETM_Q28_210829"/>
      <w:bookmarkEnd w:id="11579"/>
      <w:r>
        <w:rPr>
          <w:rtl/>
        </w:rPr>
        <w:t xml:space="preserve">עם </w:t>
      </w:r>
      <w:bookmarkStart w:id="11580" w:name="_ETM_Q28_210980"/>
      <w:bookmarkEnd w:id="11580"/>
      <w:r>
        <w:rPr>
          <w:rtl/>
        </w:rPr>
        <w:t xml:space="preserve">תסמינים </w:t>
      </w:r>
      <w:bookmarkStart w:id="11581" w:name="_ETM_Q28_211640"/>
      <w:bookmarkEnd w:id="11581"/>
      <w:r>
        <w:rPr>
          <w:rtl/>
        </w:rPr>
        <w:t xml:space="preserve">מאוד </w:t>
      </w:r>
      <w:bookmarkStart w:id="11582" w:name="_ETM_Q28_211910"/>
      <w:bookmarkEnd w:id="11582"/>
      <w:r>
        <w:rPr>
          <w:rtl/>
        </w:rPr>
        <w:t xml:space="preserve">מאוד </w:t>
      </w:r>
      <w:bookmarkStart w:id="11583" w:name="_ETM_Q28_212210"/>
      <w:bookmarkEnd w:id="11583"/>
      <w:r>
        <w:rPr>
          <w:rtl/>
        </w:rPr>
        <w:t>קשים</w:t>
      </w:r>
      <w:r>
        <w:rPr>
          <w:rFonts w:hint="cs"/>
          <w:rtl/>
        </w:rPr>
        <w:t>,</w:t>
      </w:r>
      <w:r>
        <w:rPr>
          <w:rtl/>
        </w:rPr>
        <w:t xml:space="preserve"> </w:t>
      </w:r>
      <w:bookmarkStart w:id="11584" w:name="_ETM_Q28_212690"/>
      <w:bookmarkEnd w:id="11584"/>
      <w:r>
        <w:rPr>
          <w:rtl/>
        </w:rPr>
        <w:t xml:space="preserve">אפשר </w:t>
      </w:r>
      <w:bookmarkStart w:id="11585" w:name="_ETM_Q28_213020"/>
      <w:bookmarkEnd w:id="11585"/>
      <w:r>
        <w:rPr>
          <w:rtl/>
        </w:rPr>
        <w:t xml:space="preserve">לבוא </w:t>
      </w:r>
      <w:bookmarkStart w:id="11586" w:name="_ETM_Q28_213530"/>
      <w:bookmarkEnd w:id="11586"/>
      <w:r>
        <w:rPr>
          <w:rtl/>
        </w:rPr>
        <w:t xml:space="preserve">לבקר </w:t>
      </w:r>
      <w:bookmarkStart w:id="11587" w:name="_ETM_Q28_214010"/>
      <w:bookmarkEnd w:id="11587"/>
      <w:r>
        <w:rPr>
          <w:rtl/>
        </w:rPr>
        <w:t>אותו</w:t>
      </w:r>
      <w:r>
        <w:rPr>
          <w:rFonts w:hint="cs"/>
          <w:rtl/>
        </w:rPr>
        <w:t>,</w:t>
      </w:r>
      <w:r>
        <w:rPr>
          <w:rtl/>
        </w:rPr>
        <w:t xml:space="preserve"> </w:t>
      </w:r>
      <w:bookmarkStart w:id="11588" w:name="_ETM_Q28_214430"/>
      <w:bookmarkEnd w:id="11588"/>
      <w:r>
        <w:rPr>
          <w:rtl/>
        </w:rPr>
        <w:t xml:space="preserve">להיות </w:t>
      </w:r>
      <w:bookmarkStart w:id="11589" w:name="_ETM_Q28_214820"/>
      <w:bookmarkEnd w:id="11589"/>
      <w:r>
        <w:rPr>
          <w:rtl/>
        </w:rPr>
        <w:t>לידו</w:t>
      </w:r>
      <w:r>
        <w:rPr>
          <w:rFonts w:hint="cs"/>
          <w:rtl/>
        </w:rPr>
        <w:t>,</w:t>
      </w:r>
      <w:r>
        <w:rPr>
          <w:rtl/>
        </w:rPr>
        <w:t xml:space="preserve"> </w:t>
      </w:r>
      <w:bookmarkStart w:id="11590" w:name="_ETM_Q28_215850"/>
      <w:bookmarkEnd w:id="11590"/>
      <w:r>
        <w:rPr>
          <w:rtl/>
        </w:rPr>
        <w:t xml:space="preserve">לסעוד </w:t>
      </w:r>
      <w:bookmarkStart w:id="11591" w:name="_ETM_Q28_216420"/>
      <w:bookmarkEnd w:id="11591"/>
      <w:r>
        <w:rPr>
          <w:rtl/>
        </w:rPr>
        <w:t>אותו</w:t>
      </w:r>
      <w:r>
        <w:rPr>
          <w:rFonts w:hint="cs"/>
          <w:rtl/>
        </w:rPr>
        <w:t>,</w:t>
      </w:r>
      <w:r>
        <w:rPr>
          <w:rtl/>
        </w:rPr>
        <w:t xml:space="preserve"> </w:t>
      </w:r>
      <w:bookmarkStart w:id="11592" w:name="_ETM_Q28_217110"/>
      <w:bookmarkEnd w:id="11592"/>
      <w:r>
        <w:rPr>
          <w:rtl/>
        </w:rPr>
        <w:t xml:space="preserve">אבל </w:t>
      </w:r>
      <w:bookmarkStart w:id="11593" w:name="_ETM_Q28_217380"/>
      <w:bookmarkEnd w:id="11593"/>
      <w:r>
        <w:rPr>
          <w:rtl/>
        </w:rPr>
        <w:t>אם</w:t>
      </w:r>
      <w:bookmarkStart w:id="11594" w:name="_ETM_Q28_217530"/>
      <w:bookmarkEnd w:id="11594"/>
      <w:r>
        <w:rPr>
          <w:rFonts w:hint="cs"/>
          <w:rtl/>
        </w:rPr>
        <w:t xml:space="preserve"> הוא עם</w:t>
      </w:r>
      <w:r>
        <w:rPr>
          <w:rtl/>
        </w:rPr>
        <w:t xml:space="preserve"> </w:t>
      </w:r>
      <w:bookmarkStart w:id="11595" w:name="_ETM_Q28_217740"/>
      <w:bookmarkEnd w:id="11595"/>
      <w:r>
        <w:rPr>
          <w:rtl/>
        </w:rPr>
        <w:t xml:space="preserve">קורונה </w:t>
      </w:r>
      <w:bookmarkStart w:id="11596" w:name="_ETM_Q28_218520"/>
      <w:bookmarkEnd w:id="11596"/>
      <w:r>
        <w:rPr>
          <w:rtl/>
        </w:rPr>
        <w:t xml:space="preserve">בלי </w:t>
      </w:r>
      <w:bookmarkStart w:id="11597" w:name="_ETM_Q28_218760"/>
      <w:bookmarkEnd w:id="11597"/>
      <w:r>
        <w:rPr>
          <w:rFonts w:hint="cs"/>
          <w:rtl/>
        </w:rPr>
        <w:t xml:space="preserve">שום </w:t>
      </w:r>
      <w:bookmarkStart w:id="11598" w:name="_ETM_Q28_215744"/>
      <w:bookmarkEnd w:id="11598"/>
      <w:r>
        <w:rPr>
          <w:rFonts w:hint="cs"/>
          <w:rtl/>
        </w:rPr>
        <w:t xml:space="preserve">תסמינים – אסור להתקרב. </w:t>
      </w:r>
      <w:bookmarkStart w:id="11599" w:name="_ETM_Q28_220550"/>
      <w:bookmarkEnd w:id="11599"/>
      <w:r>
        <w:rPr>
          <w:rtl/>
        </w:rPr>
        <w:t xml:space="preserve">כל </w:t>
      </w:r>
      <w:bookmarkStart w:id="11600" w:name="_ETM_Q28_220760"/>
      <w:bookmarkEnd w:id="11600"/>
      <w:r>
        <w:rPr>
          <w:rtl/>
        </w:rPr>
        <w:t xml:space="preserve">מיני </w:t>
      </w:r>
      <w:bookmarkStart w:id="11601" w:name="_ETM_Q28_221000"/>
      <w:bookmarkEnd w:id="11601"/>
      <w:r>
        <w:rPr>
          <w:rtl/>
        </w:rPr>
        <w:t xml:space="preserve">דברים </w:t>
      </w:r>
      <w:bookmarkStart w:id="11602" w:name="_ETM_Q28_221390"/>
      <w:bookmarkEnd w:id="11602"/>
      <w:r>
        <w:rPr>
          <w:rtl/>
        </w:rPr>
        <w:t xml:space="preserve">שבאמת </w:t>
      </w:r>
      <w:bookmarkStart w:id="11603" w:name="_ETM_Q28_221960"/>
      <w:bookmarkEnd w:id="11603"/>
      <w:r>
        <w:rPr>
          <w:rtl/>
        </w:rPr>
        <w:t xml:space="preserve">היום </w:t>
      </w:r>
      <w:bookmarkStart w:id="11604" w:name="_ETM_Q28_222200"/>
      <w:bookmarkEnd w:id="11604"/>
      <w:r>
        <w:rPr>
          <w:rtl/>
        </w:rPr>
        <w:t xml:space="preserve">כשאתה </w:t>
      </w:r>
      <w:bookmarkStart w:id="11605" w:name="_ETM_Q28_222409"/>
      <w:bookmarkEnd w:id="11605"/>
      <w:r>
        <w:rPr>
          <w:rtl/>
        </w:rPr>
        <w:t xml:space="preserve">מסתכל </w:t>
      </w:r>
      <w:bookmarkStart w:id="11606" w:name="_ETM_Q28_222890"/>
      <w:bookmarkEnd w:id="11606"/>
      <w:r>
        <w:rPr>
          <w:rtl/>
        </w:rPr>
        <w:t xml:space="preserve">על </w:t>
      </w:r>
      <w:bookmarkStart w:id="11607" w:name="_ETM_Q28_222979"/>
      <w:bookmarkEnd w:id="11607"/>
      <w:r>
        <w:rPr>
          <w:rtl/>
        </w:rPr>
        <w:t xml:space="preserve">זה </w:t>
      </w:r>
      <w:bookmarkStart w:id="11608" w:name="_ETM_Q28_223579"/>
      <w:bookmarkEnd w:id="11608"/>
      <w:r>
        <w:rPr>
          <w:rtl/>
        </w:rPr>
        <w:t xml:space="preserve">אתה </w:t>
      </w:r>
      <w:bookmarkStart w:id="11609" w:name="_ETM_Q28_223879"/>
      <w:bookmarkEnd w:id="11609"/>
      <w:r>
        <w:rPr>
          <w:rtl/>
        </w:rPr>
        <w:t xml:space="preserve">לא </w:t>
      </w:r>
      <w:bookmarkStart w:id="11610" w:name="_ETM_Q28_224030"/>
      <w:bookmarkEnd w:id="11610"/>
      <w:r>
        <w:rPr>
          <w:rtl/>
        </w:rPr>
        <w:t xml:space="preserve">מצליח </w:t>
      </w:r>
      <w:bookmarkStart w:id="11611" w:name="_ETM_Q28_224540"/>
      <w:bookmarkEnd w:id="11611"/>
      <w:r>
        <w:rPr>
          <w:rtl/>
        </w:rPr>
        <w:t xml:space="preserve">להבין </w:t>
      </w:r>
      <w:bookmarkStart w:id="11612" w:name="_ETM_Q28_225500"/>
      <w:bookmarkEnd w:id="11612"/>
      <w:r>
        <w:rPr>
          <w:rtl/>
        </w:rPr>
        <w:t xml:space="preserve">את </w:t>
      </w:r>
      <w:bookmarkStart w:id="11613" w:name="_ETM_Q28_225739"/>
      <w:bookmarkStart w:id="11614" w:name="_ETM_Q28_226280"/>
      <w:bookmarkEnd w:id="11613"/>
      <w:bookmarkEnd w:id="11614"/>
      <w:r>
        <w:rPr>
          <w:rtl/>
        </w:rPr>
        <w:t xml:space="preserve">הטירוף </w:t>
      </w:r>
      <w:bookmarkStart w:id="11615" w:name="_ETM_Q28_227059"/>
      <w:bookmarkEnd w:id="11615"/>
      <w:r>
        <w:rPr>
          <w:rtl/>
        </w:rPr>
        <w:t xml:space="preserve">הזה </w:t>
      </w:r>
      <w:bookmarkStart w:id="11616" w:name="_ETM_Q28_227390"/>
      <w:bookmarkEnd w:id="11616"/>
      <w:r>
        <w:rPr>
          <w:rtl/>
        </w:rPr>
        <w:t xml:space="preserve">שאחז </w:t>
      </w:r>
      <w:bookmarkStart w:id="11617" w:name="_ETM_Q28_228590"/>
      <w:bookmarkStart w:id="11618" w:name="_ETM_Q28_229159"/>
      <w:bookmarkStart w:id="11619" w:name="_ETM_Q28_229550"/>
      <w:bookmarkEnd w:id="11617"/>
      <w:bookmarkEnd w:id="11618"/>
      <w:bookmarkEnd w:id="11619"/>
      <w:r>
        <w:rPr>
          <w:rtl/>
        </w:rPr>
        <w:t xml:space="preserve">פה </w:t>
      </w:r>
      <w:bookmarkStart w:id="11620" w:name="_ETM_Q28_229699"/>
      <w:bookmarkEnd w:id="11620"/>
      <w:r>
        <w:rPr>
          <w:rtl/>
        </w:rPr>
        <w:t>באנשים</w:t>
      </w:r>
      <w:r>
        <w:rPr>
          <w:rFonts w:hint="cs"/>
          <w:rtl/>
        </w:rPr>
        <w:t>.</w:t>
      </w:r>
      <w:r>
        <w:rPr>
          <w:rtl/>
        </w:rPr>
        <w:t xml:space="preserve"> </w:t>
      </w:r>
      <w:bookmarkStart w:id="11621" w:name="_ETM_Q28_230879"/>
      <w:bookmarkEnd w:id="11621"/>
      <w:r>
        <w:rPr>
          <w:rtl/>
        </w:rPr>
        <w:t xml:space="preserve">וזה </w:t>
      </w:r>
      <w:bookmarkStart w:id="11622" w:name="_ETM_Q28_231269"/>
      <w:bookmarkEnd w:id="11622"/>
      <w:r>
        <w:rPr>
          <w:rtl/>
        </w:rPr>
        <w:t xml:space="preserve">בלי </w:t>
      </w:r>
      <w:bookmarkStart w:id="11623" w:name="_ETM_Q28_231510"/>
      <w:bookmarkEnd w:id="11623"/>
      <w:r>
        <w:rPr>
          <w:rtl/>
        </w:rPr>
        <w:t xml:space="preserve">חלילה </w:t>
      </w:r>
      <w:bookmarkStart w:id="11624" w:name="_ETM_Q28_232260"/>
      <w:bookmarkStart w:id="11625" w:name="_ETM_Q28_232440"/>
      <w:bookmarkEnd w:id="11624"/>
      <w:bookmarkEnd w:id="11625"/>
      <w:r>
        <w:rPr>
          <w:rtl/>
        </w:rPr>
        <w:t xml:space="preserve">להכחיש </w:t>
      </w:r>
      <w:bookmarkStart w:id="11626" w:name="_ETM_Q28_233549"/>
      <w:bookmarkEnd w:id="11626"/>
      <w:r>
        <w:rPr>
          <w:rFonts w:hint="cs"/>
          <w:rtl/>
        </w:rPr>
        <w:t>א</w:t>
      </w:r>
      <w:r>
        <w:rPr>
          <w:rtl/>
        </w:rPr>
        <w:t xml:space="preserve">ו </w:t>
      </w:r>
      <w:bookmarkStart w:id="11627" w:name="_ETM_Q28_233909"/>
      <w:bookmarkEnd w:id="11627"/>
      <w:r>
        <w:rPr>
          <w:rtl/>
        </w:rPr>
        <w:t xml:space="preserve">להתעלם </w:t>
      </w:r>
      <w:bookmarkStart w:id="11628" w:name="_ETM_Q28_234870"/>
      <w:bookmarkEnd w:id="11628"/>
      <w:r>
        <w:rPr>
          <w:rtl/>
        </w:rPr>
        <w:t xml:space="preserve">מזה </w:t>
      </w:r>
      <w:bookmarkStart w:id="11629" w:name="_ETM_Q28_235229"/>
      <w:bookmarkEnd w:id="11629"/>
      <w:r>
        <w:rPr>
          <w:rtl/>
        </w:rPr>
        <w:t xml:space="preserve">שאנשים </w:t>
      </w:r>
      <w:bookmarkStart w:id="11630" w:name="_ETM_Q28_236069"/>
      <w:bookmarkEnd w:id="11630"/>
      <w:r>
        <w:rPr>
          <w:rFonts w:hint="cs"/>
          <w:rtl/>
        </w:rPr>
        <w:t>מתו</w:t>
      </w:r>
      <w:r>
        <w:rPr>
          <w:rtl/>
        </w:rPr>
        <w:t xml:space="preserve"> </w:t>
      </w:r>
      <w:bookmarkStart w:id="11631" w:name="_ETM_Q28_236339"/>
      <w:bookmarkEnd w:id="11631"/>
      <w:r>
        <w:rPr>
          <w:rtl/>
        </w:rPr>
        <w:t>מקורונה</w:t>
      </w:r>
      <w:r>
        <w:rPr>
          <w:rFonts w:hint="cs"/>
          <w:rtl/>
        </w:rPr>
        <w:t>.</w:t>
      </w:r>
      <w:r>
        <w:rPr>
          <w:rtl/>
        </w:rPr>
        <w:t xml:space="preserve"> </w:t>
      </w:r>
      <w:bookmarkStart w:id="11632" w:name="_ETM_Q28_237359"/>
      <w:bookmarkStart w:id="11633" w:name="_ETM_Q28_237410"/>
      <w:bookmarkStart w:id="11634" w:name="_ETM_Q28_237497"/>
      <w:bookmarkStart w:id="11635" w:name="_ETM_Q28_237530"/>
      <w:bookmarkStart w:id="11636" w:name="_ETM_Q28_237604"/>
      <w:bookmarkEnd w:id="11632"/>
      <w:bookmarkEnd w:id="11633"/>
      <w:bookmarkEnd w:id="11634"/>
      <w:bookmarkEnd w:id="11635"/>
      <w:bookmarkEnd w:id="11636"/>
      <w:r>
        <w:rPr>
          <w:rtl/>
        </w:rPr>
        <w:t xml:space="preserve">וכמו </w:t>
      </w:r>
      <w:bookmarkStart w:id="11637" w:name="_ETM_Q28_237719"/>
      <w:bookmarkEnd w:id="11637"/>
      <w:r>
        <w:rPr>
          <w:rtl/>
        </w:rPr>
        <w:t>שסיפרתי</w:t>
      </w:r>
      <w:r>
        <w:rPr>
          <w:rFonts w:hint="cs"/>
          <w:rtl/>
        </w:rPr>
        <w:t>,</w:t>
      </w:r>
      <w:r>
        <w:rPr>
          <w:rtl/>
        </w:rPr>
        <w:t xml:space="preserve"> </w:t>
      </w:r>
      <w:bookmarkStart w:id="11638" w:name="_ETM_Q28_238379"/>
      <w:bookmarkEnd w:id="11638"/>
      <w:r>
        <w:rPr>
          <w:rtl/>
        </w:rPr>
        <w:t xml:space="preserve">אני </w:t>
      </w:r>
      <w:bookmarkStart w:id="11639" w:name="_ETM_Q28_238499"/>
      <w:bookmarkEnd w:id="11639"/>
      <w:r>
        <w:rPr>
          <w:rtl/>
        </w:rPr>
        <w:t xml:space="preserve">חוויתי </w:t>
      </w:r>
      <w:bookmarkStart w:id="11640" w:name="_ETM_Q28_239039"/>
      <w:bookmarkEnd w:id="11640"/>
      <w:r>
        <w:rPr>
          <w:rtl/>
        </w:rPr>
        <w:t xml:space="preserve">את </w:t>
      </w:r>
      <w:bookmarkStart w:id="11641" w:name="_ETM_Q28_239129"/>
      <w:bookmarkEnd w:id="11641"/>
      <w:r>
        <w:rPr>
          <w:rtl/>
        </w:rPr>
        <w:t xml:space="preserve">זה </w:t>
      </w:r>
      <w:bookmarkStart w:id="11642" w:name="_ETM_Q28_239249"/>
      <w:bookmarkEnd w:id="11642"/>
      <w:r>
        <w:rPr>
          <w:rtl/>
        </w:rPr>
        <w:t xml:space="preserve">על </w:t>
      </w:r>
      <w:bookmarkStart w:id="11643" w:name="_ETM_Q28_239339"/>
      <w:bookmarkEnd w:id="11643"/>
      <w:r>
        <w:rPr>
          <w:rtl/>
        </w:rPr>
        <w:t xml:space="preserve">בשרי </w:t>
      </w:r>
      <w:bookmarkStart w:id="11644" w:name="_ETM_Q28_239939"/>
      <w:bookmarkEnd w:id="11644"/>
      <w:r>
        <w:rPr>
          <w:rtl/>
        </w:rPr>
        <w:t xml:space="preserve">ברמה </w:t>
      </w:r>
      <w:bookmarkStart w:id="11645" w:name="_ETM_Q28_240569"/>
      <w:bookmarkEnd w:id="11645"/>
      <w:r>
        <w:rPr>
          <w:rtl/>
        </w:rPr>
        <w:t xml:space="preserve">הכי </w:t>
      </w:r>
      <w:bookmarkStart w:id="11646" w:name="_ETM_Q28_240929"/>
      <w:bookmarkEnd w:id="11646"/>
      <w:r>
        <w:rPr>
          <w:rtl/>
        </w:rPr>
        <w:t xml:space="preserve">אישית </w:t>
      </w:r>
      <w:bookmarkStart w:id="11647" w:name="_ETM_Q28_241679"/>
      <w:bookmarkEnd w:id="11647"/>
      <w:r>
        <w:rPr>
          <w:rtl/>
        </w:rPr>
        <w:t>שיש</w:t>
      </w:r>
      <w:r>
        <w:rPr>
          <w:rFonts w:hint="cs"/>
          <w:rtl/>
        </w:rPr>
        <w:t>,</w:t>
      </w:r>
      <w:r>
        <w:rPr>
          <w:rtl/>
        </w:rPr>
        <w:t xml:space="preserve"> </w:t>
      </w:r>
      <w:bookmarkStart w:id="11648" w:name="_ETM_Q28_243129"/>
      <w:bookmarkEnd w:id="11648"/>
      <w:r>
        <w:rPr>
          <w:rtl/>
        </w:rPr>
        <w:t xml:space="preserve">ואנשים </w:t>
      </w:r>
      <w:bookmarkStart w:id="11649" w:name="_ETM_Q28_243999"/>
      <w:bookmarkEnd w:id="11649"/>
      <w:r>
        <w:rPr>
          <w:rtl/>
        </w:rPr>
        <w:t xml:space="preserve">עם </w:t>
      </w:r>
      <w:bookmarkStart w:id="11650" w:name="_ETM_Q28_244149"/>
      <w:bookmarkEnd w:id="11650"/>
      <w:r>
        <w:rPr>
          <w:rtl/>
        </w:rPr>
        <w:t xml:space="preserve">תופעות </w:t>
      </w:r>
      <w:bookmarkStart w:id="11651" w:name="_ETM_Q28_244659"/>
      <w:bookmarkEnd w:id="11651"/>
      <w:r>
        <w:rPr>
          <w:rtl/>
        </w:rPr>
        <w:t xml:space="preserve">לוואי </w:t>
      </w:r>
      <w:bookmarkStart w:id="11652" w:name="_ETM_Q28_245079"/>
      <w:bookmarkEnd w:id="11652"/>
      <w:r>
        <w:rPr>
          <w:rtl/>
        </w:rPr>
        <w:t>מהקורונה</w:t>
      </w:r>
      <w:r>
        <w:rPr>
          <w:rFonts w:hint="cs"/>
          <w:rtl/>
        </w:rPr>
        <w:t xml:space="preserve"> –</w:t>
      </w:r>
      <w:r>
        <w:rPr>
          <w:rtl/>
        </w:rPr>
        <w:t xml:space="preserve"> </w:t>
      </w:r>
      <w:bookmarkStart w:id="11653" w:name="_ETM_Q28_246009"/>
      <w:bookmarkEnd w:id="11653"/>
      <w:r>
        <w:rPr>
          <w:rtl/>
        </w:rPr>
        <w:t xml:space="preserve">אנחנו </w:t>
      </w:r>
      <w:bookmarkStart w:id="11654" w:name="_ETM_Q28_246490"/>
      <w:bookmarkEnd w:id="11654"/>
      <w:r>
        <w:rPr>
          <w:rtl/>
        </w:rPr>
        <w:t xml:space="preserve">מודעים </w:t>
      </w:r>
      <w:bookmarkStart w:id="11655" w:name="_ETM_Q28_247030"/>
      <w:bookmarkEnd w:id="11655"/>
      <w:r>
        <w:rPr>
          <w:rtl/>
        </w:rPr>
        <w:t>לכ</w:t>
      </w:r>
      <w:r>
        <w:rPr>
          <w:rFonts w:hint="cs"/>
          <w:rtl/>
        </w:rPr>
        <w:t>ו</w:t>
      </w:r>
      <w:r>
        <w:rPr>
          <w:rtl/>
        </w:rPr>
        <w:t>ל</w:t>
      </w:r>
      <w:r>
        <w:rPr>
          <w:rFonts w:hint="cs"/>
          <w:rtl/>
        </w:rPr>
        <w:t>.</w:t>
      </w:r>
      <w:r>
        <w:rPr>
          <w:rtl/>
        </w:rPr>
        <w:t xml:space="preserve"> </w:t>
      </w:r>
      <w:bookmarkStart w:id="11656" w:name="_ETM_Q28_248159"/>
      <w:bookmarkEnd w:id="11656"/>
      <w:r>
        <w:rPr>
          <w:rtl/>
        </w:rPr>
        <w:t xml:space="preserve">אבל </w:t>
      </w:r>
      <w:bookmarkStart w:id="11657" w:name="_ETM_Q28_248369"/>
      <w:bookmarkEnd w:id="11657"/>
      <w:r>
        <w:rPr>
          <w:rtl/>
        </w:rPr>
        <w:t xml:space="preserve">כשמסתכלים </w:t>
      </w:r>
      <w:bookmarkStart w:id="11658" w:name="_ETM_Q28_249030"/>
      <w:bookmarkEnd w:id="11658"/>
      <w:r>
        <w:rPr>
          <w:rtl/>
        </w:rPr>
        <w:t xml:space="preserve">על </w:t>
      </w:r>
      <w:bookmarkStart w:id="11659" w:name="_ETM_Q28_249119"/>
      <w:bookmarkEnd w:id="11659"/>
      <w:r>
        <w:rPr>
          <w:rtl/>
        </w:rPr>
        <w:t xml:space="preserve">זה </w:t>
      </w:r>
      <w:bookmarkStart w:id="11660" w:name="_ETM_Q28_249270"/>
      <w:bookmarkEnd w:id="11660"/>
      <w:r>
        <w:rPr>
          <w:rtl/>
        </w:rPr>
        <w:t xml:space="preserve">בפרופורציה </w:t>
      </w:r>
      <w:bookmarkStart w:id="11661" w:name="_ETM_Q28_251120"/>
      <w:bookmarkEnd w:id="11661"/>
      <w:r>
        <w:rPr>
          <w:rtl/>
        </w:rPr>
        <w:t xml:space="preserve">של </w:t>
      </w:r>
      <w:bookmarkStart w:id="11662" w:name="_ETM_Q28_251390"/>
      <w:bookmarkEnd w:id="11662"/>
      <w:r>
        <w:rPr>
          <w:rtl/>
        </w:rPr>
        <w:t xml:space="preserve">המחירים </w:t>
      </w:r>
      <w:bookmarkStart w:id="11663" w:name="_ETM_Q28_251900"/>
      <w:bookmarkEnd w:id="11663"/>
      <w:r>
        <w:rPr>
          <w:rtl/>
        </w:rPr>
        <w:t xml:space="preserve">שמשלמים </w:t>
      </w:r>
      <w:bookmarkStart w:id="11664" w:name="_ETM_Q28_252590"/>
      <w:bookmarkEnd w:id="11664"/>
      <w:r>
        <w:rPr>
          <w:rtl/>
        </w:rPr>
        <w:t xml:space="preserve">על </w:t>
      </w:r>
      <w:bookmarkStart w:id="11665" w:name="_ETM_Q28_252680"/>
      <w:bookmarkEnd w:id="11665"/>
      <w:r>
        <w:rPr>
          <w:rtl/>
        </w:rPr>
        <w:t xml:space="preserve">זה </w:t>
      </w:r>
      <w:bookmarkStart w:id="11666" w:name="_ETM_Q28_252860"/>
      <w:bookmarkEnd w:id="11666"/>
      <w:r>
        <w:rPr>
          <w:rtl/>
        </w:rPr>
        <w:t xml:space="preserve">היום </w:t>
      </w:r>
      <w:bookmarkStart w:id="11667" w:name="_ETM_Q28_253130"/>
      <w:bookmarkEnd w:id="11667"/>
      <w:r>
        <w:rPr>
          <w:rtl/>
        </w:rPr>
        <w:lastRenderedPageBreak/>
        <w:t xml:space="preserve">אנשים </w:t>
      </w:r>
      <w:bookmarkStart w:id="11668" w:name="_ETM_Q28_253670"/>
      <w:bookmarkEnd w:id="11668"/>
      <w:r>
        <w:rPr>
          <w:rtl/>
        </w:rPr>
        <w:t xml:space="preserve">שהיום </w:t>
      </w:r>
      <w:bookmarkStart w:id="11669" w:name="_ETM_Q28_254390"/>
      <w:bookmarkEnd w:id="11669"/>
      <w:r>
        <w:rPr>
          <w:rtl/>
        </w:rPr>
        <w:t>ה</w:t>
      </w:r>
      <w:r>
        <w:rPr>
          <w:rFonts w:hint="cs"/>
          <w:rtl/>
        </w:rPr>
        <w:t xml:space="preserve">ם </w:t>
      </w:r>
      <w:r>
        <w:rPr>
          <w:rtl/>
        </w:rPr>
        <w:t>מתים</w:t>
      </w:r>
      <w:bookmarkStart w:id="11670" w:name="_ETM_Q28_254870"/>
      <w:bookmarkEnd w:id="11670"/>
      <w:r>
        <w:rPr>
          <w:rFonts w:hint="cs"/>
          <w:rtl/>
        </w:rPr>
        <w:t xml:space="preserve"> </w:t>
      </w:r>
      <w:r>
        <w:rPr>
          <w:rtl/>
        </w:rPr>
        <w:t xml:space="preserve">לא </w:t>
      </w:r>
      <w:bookmarkStart w:id="11671" w:name="_ETM_Q28_255020"/>
      <w:bookmarkEnd w:id="11671"/>
      <w:r>
        <w:rPr>
          <w:rtl/>
        </w:rPr>
        <w:t xml:space="preserve">מהקורונה </w:t>
      </w:r>
      <w:bookmarkStart w:id="11672" w:name="_ETM_Q28_255740"/>
      <w:bookmarkEnd w:id="11672"/>
      <w:r>
        <w:rPr>
          <w:rtl/>
        </w:rPr>
        <w:t xml:space="preserve">עצמה </w:t>
      </w:r>
      <w:bookmarkStart w:id="11673" w:name="_ETM_Q28_257380"/>
      <w:bookmarkEnd w:id="11673"/>
      <w:r>
        <w:rPr>
          <w:rFonts w:hint="cs"/>
          <w:rtl/>
        </w:rPr>
        <w:t>אלא מהאדוות שלה</w:t>
      </w:r>
      <w:bookmarkStart w:id="11674" w:name="_ETM_Q28_258819"/>
      <w:bookmarkEnd w:id="11674"/>
      <w:r>
        <w:rPr>
          <w:rFonts w:hint="cs"/>
          <w:rtl/>
        </w:rPr>
        <w:t xml:space="preserve">. </w:t>
      </w:r>
      <w:r>
        <w:rPr>
          <w:rtl/>
        </w:rPr>
        <w:t xml:space="preserve">ואתה </w:t>
      </w:r>
      <w:bookmarkStart w:id="11675" w:name="_ETM_Q28_259060"/>
      <w:bookmarkEnd w:id="11675"/>
      <w:r>
        <w:rPr>
          <w:rtl/>
        </w:rPr>
        <w:t xml:space="preserve">יודע </w:t>
      </w:r>
      <w:bookmarkStart w:id="11676" w:name="_ETM_Q28_259270"/>
      <w:bookmarkEnd w:id="11676"/>
      <w:r>
        <w:rPr>
          <w:rtl/>
        </w:rPr>
        <w:t xml:space="preserve">על </w:t>
      </w:r>
      <w:bookmarkStart w:id="11677" w:name="_ETM_Q28_259329"/>
      <w:bookmarkEnd w:id="11677"/>
      <w:r>
        <w:rPr>
          <w:rtl/>
        </w:rPr>
        <w:t xml:space="preserve">מה </w:t>
      </w:r>
      <w:bookmarkStart w:id="11678" w:name="_ETM_Q28_259479"/>
      <w:bookmarkEnd w:id="11678"/>
      <w:r>
        <w:rPr>
          <w:rtl/>
        </w:rPr>
        <w:t xml:space="preserve">אני </w:t>
      </w:r>
      <w:bookmarkStart w:id="11679" w:name="_ETM_Q28_259600"/>
      <w:bookmarkEnd w:id="11679"/>
      <w:r>
        <w:rPr>
          <w:rtl/>
        </w:rPr>
        <w:t>מדבר</w:t>
      </w:r>
      <w:r>
        <w:rPr>
          <w:rFonts w:hint="cs"/>
          <w:rtl/>
        </w:rPr>
        <w:t>ת?</w:t>
      </w:r>
      <w:r>
        <w:rPr>
          <w:rtl/>
        </w:rPr>
        <w:t xml:space="preserve"> </w:t>
      </w:r>
      <w:bookmarkStart w:id="11680" w:name="_ETM_Q28_261340"/>
      <w:bookmarkEnd w:id="11680"/>
      <w:r>
        <w:rPr>
          <w:rtl/>
        </w:rPr>
        <w:t xml:space="preserve">כשאני </w:t>
      </w:r>
      <w:bookmarkStart w:id="11681" w:name="_ETM_Q28_261640"/>
      <w:bookmarkEnd w:id="11681"/>
      <w:r>
        <w:rPr>
          <w:rtl/>
        </w:rPr>
        <w:t xml:space="preserve">ישבתי </w:t>
      </w:r>
      <w:bookmarkStart w:id="11682" w:name="_ETM_Q28_262330"/>
      <w:bookmarkEnd w:id="11682"/>
      <w:r>
        <w:rPr>
          <w:rtl/>
        </w:rPr>
        <w:t xml:space="preserve">בבית </w:t>
      </w:r>
      <w:bookmarkStart w:id="11683" w:name="_ETM_Q28_262630"/>
      <w:bookmarkEnd w:id="11683"/>
      <w:r>
        <w:rPr>
          <w:rtl/>
        </w:rPr>
        <w:t>חולים</w:t>
      </w:r>
      <w:r>
        <w:rPr>
          <w:rFonts w:hint="cs"/>
          <w:rtl/>
        </w:rPr>
        <w:t>,</w:t>
      </w:r>
      <w:r>
        <w:rPr>
          <w:rtl/>
        </w:rPr>
        <w:t xml:space="preserve"> </w:t>
      </w:r>
      <w:bookmarkStart w:id="11684" w:name="_ETM_Q28_262930"/>
      <w:bookmarkEnd w:id="11684"/>
      <w:r>
        <w:rPr>
          <w:rFonts w:hint="cs"/>
          <w:rtl/>
        </w:rPr>
        <w:t>כ</w:t>
      </w:r>
      <w:r>
        <w:rPr>
          <w:rtl/>
        </w:rPr>
        <w:t xml:space="preserve">שהייתי </w:t>
      </w:r>
      <w:bookmarkStart w:id="11685" w:name="_ETM_Q28_263709"/>
      <w:bookmarkEnd w:id="11685"/>
      <w:r>
        <w:rPr>
          <w:rtl/>
        </w:rPr>
        <w:t>יו</w:t>
      </w:r>
      <w:r>
        <w:rPr>
          <w:rFonts w:hint="cs"/>
          <w:rtl/>
        </w:rPr>
        <w:t>"ר</w:t>
      </w:r>
      <w:r>
        <w:rPr>
          <w:rtl/>
        </w:rPr>
        <w:t xml:space="preserve"> </w:t>
      </w:r>
      <w:bookmarkStart w:id="11686" w:name="_ETM_Q28_264010"/>
      <w:bookmarkEnd w:id="11686"/>
      <w:r>
        <w:rPr>
          <w:rtl/>
        </w:rPr>
        <w:t xml:space="preserve">ועדת </w:t>
      </w:r>
      <w:bookmarkStart w:id="11687" w:name="_ETM_Q28_264340"/>
      <w:bookmarkEnd w:id="11687"/>
      <w:r>
        <w:rPr>
          <w:rtl/>
        </w:rPr>
        <w:t>הקורונה</w:t>
      </w:r>
      <w:r>
        <w:rPr>
          <w:rFonts w:hint="cs"/>
          <w:rtl/>
        </w:rPr>
        <w:t xml:space="preserve"> והגעתי</w:t>
      </w:r>
      <w:r>
        <w:rPr>
          <w:rtl/>
        </w:rPr>
        <w:t xml:space="preserve"> </w:t>
      </w:r>
      <w:bookmarkStart w:id="11688" w:name="_ETM_Q28_264880"/>
      <w:bookmarkStart w:id="11689" w:name="_ETM_Q28_265270"/>
      <w:bookmarkEnd w:id="11688"/>
      <w:bookmarkEnd w:id="11689"/>
      <w:r>
        <w:rPr>
          <w:rtl/>
        </w:rPr>
        <w:t xml:space="preserve">לבתי </w:t>
      </w:r>
      <w:bookmarkStart w:id="11690" w:name="_ETM_Q28_265569"/>
      <w:bookmarkEnd w:id="11690"/>
      <w:r>
        <w:rPr>
          <w:rtl/>
        </w:rPr>
        <w:t xml:space="preserve">חולים </w:t>
      </w:r>
      <w:bookmarkStart w:id="11691" w:name="_ETM_Q28_265869"/>
      <w:bookmarkEnd w:id="11691"/>
      <w:r>
        <w:rPr>
          <w:rtl/>
        </w:rPr>
        <w:t xml:space="preserve">כדי </w:t>
      </w:r>
      <w:bookmarkStart w:id="11692" w:name="_ETM_Q28_266110"/>
      <w:bookmarkEnd w:id="11692"/>
      <w:r>
        <w:rPr>
          <w:rtl/>
        </w:rPr>
        <w:t xml:space="preserve">לשאול </w:t>
      </w:r>
      <w:bookmarkStart w:id="11693" w:name="_ETM_Q28_266500"/>
      <w:bookmarkEnd w:id="11693"/>
      <w:r>
        <w:rPr>
          <w:rtl/>
        </w:rPr>
        <w:t xml:space="preserve">רגע </w:t>
      </w:r>
      <w:bookmarkStart w:id="11694" w:name="_ETM_Q28_266770"/>
      <w:bookmarkEnd w:id="11694"/>
      <w:r>
        <w:rPr>
          <w:rtl/>
        </w:rPr>
        <w:t xml:space="preserve">מה </w:t>
      </w:r>
      <w:bookmarkStart w:id="11695" w:name="_ETM_Q28_266890"/>
      <w:bookmarkEnd w:id="11695"/>
      <w:r>
        <w:rPr>
          <w:rtl/>
        </w:rPr>
        <w:t>קורה</w:t>
      </w:r>
      <w:r>
        <w:rPr>
          <w:rFonts w:hint="cs"/>
          <w:rtl/>
        </w:rPr>
        <w:t>,</w:t>
      </w:r>
      <w:r>
        <w:rPr>
          <w:rtl/>
        </w:rPr>
        <w:t xml:space="preserve"> </w:t>
      </w:r>
      <w:bookmarkStart w:id="11696" w:name="_ETM_Q28_268040"/>
      <w:bookmarkEnd w:id="11696"/>
      <w:r>
        <w:rPr>
          <w:rtl/>
        </w:rPr>
        <w:t xml:space="preserve">הסבירו </w:t>
      </w:r>
      <w:bookmarkStart w:id="11697" w:name="_ETM_Q28_268520"/>
      <w:bookmarkEnd w:id="11697"/>
      <w:r>
        <w:rPr>
          <w:rtl/>
        </w:rPr>
        <w:t xml:space="preserve">לי </w:t>
      </w:r>
      <w:bookmarkStart w:id="11698" w:name="_ETM_Q28_268610"/>
      <w:bookmarkEnd w:id="11698"/>
      <w:r>
        <w:rPr>
          <w:rtl/>
        </w:rPr>
        <w:t xml:space="preserve">הרופאים </w:t>
      </w:r>
      <w:bookmarkStart w:id="11699" w:name="_ETM_Q28_269299"/>
      <w:bookmarkEnd w:id="11699"/>
      <w:r>
        <w:rPr>
          <w:rtl/>
        </w:rPr>
        <w:t>ש</w:t>
      </w:r>
      <w:r>
        <w:rPr>
          <w:rFonts w:hint="cs"/>
          <w:rtl/>
        </w:rPr>
        <w:t xml:space="preserve">את </w:t>
      </w:r>
      <w:r>
        <w:rPr>
          <w:rtl/>
        </w:rPr>
        <w:t xml:space="preserve">תחלואת </w:t>
      </w:r>
      <w:bookmarkStart w:id="11700" w:name="_ETM_Q28_269990"/>
      <w:bookmarkEnd w:id="11700"/>
      <w:r>
        <w:rPr>
          <w:rtl/>
        </w:rPr>
        <w:t xml:space="preserve">הקורונה </w:t>
      </w:r>
      <w:bookmarkStart w:id="11701" w:name="_ETM_Q28_270560"/>
      <w:bookmarkEnd w:id="11701"/>
      <w:r>
        <w:rPr>
          <w:rtl/>
        </w:rPr>
        <w:t xml:space="preserve">לא </w:t>
      </w:r>
      <w:bookmarkStart w:id="11702" w:name="_ETM_Q28_270740"/>
      <w:bookmarkEnd w:id="11702"/>
      <w:r>
        <w:rPr>
          <w:rtl/>
        </w:rPr>
        <w:t xml:space="preserve">מקורונה </w:t>
      </w:r>
      <w:bookmarkStart w:id="11703" w:name="_ETM_Q28_271579"/>
      <w:bookmarkEnd w:id="11703"/>
      <w:r>
        <w:rPr>
          <w:rtl/>
        </w:rPr>
        <w:t xml:space="preserve">אנחנו </w:t>
      </w:r>
      <w:bookmarkStart w:id="11704" w:name="_ETM_Q28_272000"/>
      <w:bookmarkEnd w:id="11704"/>
      <w:r>
        <w:rPr>
          <w:rtl/>
        </w:rPr>
        <w:t xml:space="preserve">נראה </w:t>
      </w:r>
      <w:bookmarkStart w:id="11705" w:name="_ETM_Q28_272450"/>
      <w:bookmarkEnd w:id="11705"/>
      <w:r>
        <w:rPr>
          <w:rtl/>
        </w:rPr>
        <w:t xml:space="preserve">עוד </w:t>
      </w:r>
      <w:bookmarkStart w:id="11706" w:name="_ETM_Q28_272659"/>
      <w:bookmarkEnd w:id="11706"/>
      <w:r>
        <w:rPr>
          <w:rtl/>
        </w:rPr>
        <w:t>שנתיים</w:t>
      </w:r>
      <w:bookmarkStart w:id="11707" w:name="_ETM_Q28_273170"/>
      <w:bookmarkStart w:id="11708" w:name="_ETM_Q28_273590"/>
      <w:bookmarkEnd w:id="11707"/>
      <w:bookmarkEnd w:id="11708"/>
      <w:r>
        <w:rPr>
          <w:rFonts w:hint="cs"/>
          <w:rtl/>
        </w:rPr>
        <w:t>-</w:t>
      </w:r>
      <w:bookmarkStart w:id="11709" w:name="_ETM_Q28_271772"/>
      <w:bookmarkEnd w:id="11709"/>
      <w:r>
        <w:rPr>
          <w:rFonts w:hint="cs"/>
          <w:rtl/>
        </w:rPr>
        <w:t xml:space="preserve">שלוש. </w:t>
      </w:r>
      <w:r>
        <w:rPr>
          <w:rtl/>
        </w:rPr>
        <w:t xml:space="preserve">וזה </w:t>
      </w:r>
      <w:bookmarkStart w:id="11710" w:name="_ETM_Q28_273799"/>
      <w:bookmarkEnd w:id="11710"/>
      <w:r>
        <w:rPr>
          <w:rtl/>
        </w:rPr>
        <w:t xml:space="preserve">מה </w:t>
      </w:r>
      <w:bookmarkStart w:id="11711" w:name="_ETM_Q28_273920"/>
      <w:bookmarkEnd w:id="11711"/>
      <w:r>
        <w:rPr>
          <w:rtl/>
        </w:rPr>
        <w:t>שקורה</w:t>
      </w:r>
      <w:r>
        <w:rPr>
          <w:rFonts w:hint="cs"/>
          <w:rtl/>
        </w:rPr>
        <w:t>:</w:t>
      </w:r>
      <w:r>
        <w:rPr>
          <w:rtl/>
        </w:rPr>
        <w:t xml:space="preserve"> </w:t>
      </w:r>
      <w:bookmarkStart w:id="11712" w:name="_ETM_Q28_274819"/>
      <w:bookmarkEnd w:id="11712"/>
      <w:r>
        <w:rPr>
          <w:rtl/>
        </w:rPr>
        <w:t xml:space="preserve">אנשים </w:t>
      </w:r>
      <w:bookmarkStart w:id="11713" w:name="_ETM_Q28_275270"/>
      <w:bookmarkEnd w:id="11713"/>
      <w:r>
        <w:rPr>
          <w:rtl/>
        </w:rPr>
        <w:t xml:space="preserve">לא </w:t>
      </w:r>
      <w:bookmarkStart w:id="11714" w:name="_ETM_Q28_275420"/>
      <w:bookmarkEnd w:id="11714"/>
      <w:r>
        <w:rPr>
          <w:rtl/>
        </w:rPr>
        <w:t xml:space="preserve">הגיעו </w:t>
      </w:r>
      <w:bookmarkStart w:id="11715" w:name="_ETM_Q28_276079"/>
      <w:bookmarkEnd w:id="11715"/>
      <w:r>
        <w:rPr>
          <w:rtl/>
        </w:rPr>
        <w:t xml:space="preserve">לגילוי </w:t>
      </w:r>
      <w:bookmarkStart w:id="11716" w:name="_ETM_Q28_276560"/>
      <w:bookmarkEnd w:id="11716"/>
      <w:r>
        <w:rPr>
          <w:rtl/>
        </w:rPr>
        <w:t xml:space="preserve">מוקדם </w:t>
      </w:r>
      <w:bookmarkStart w:id="11717" w:name="_ETM_Q28_277399"/>
      <w:bookmarkEnd w:id="11717"/>
      <w:r>
        <w:rPr>
          <w:rtl/>
        </w:rPr>
        <w:t xml:space="preserve">לבדיקות </w:t>
      </w:r>
      <w:bookmarkStart w:id="11718" w:name="_ETM_Q28_278030"/>
      <w:bookmarkEnd w:id="11718"/>
      <w:r>
        <w:rPr>
          <w:rtl/>
        </w:rPr>
        <w:t xml:space="preserve">סקר </w:t>
      </w:r>
      <w:bookmarkStart w:id="11719" w:name="_ETM_Q28_279060"/>
      <w:bookmarkEnd w:id="11719"/>
      <w:r>
        <w:rPr>
          <w:rFonts w:hint="cs"/>
          <w:rtl/>
        </w:rPr>
        <w:t>כ</w:t>
      </w:r>
      <w:r>
        <w:rPr>
          <w:rtl/>
        </w:rPr>
        <w:t xml:space="preserve">שהיה </w:t>
      </w:r>
      <w:bookmarkStart w:id="11720" w:name="_ETM_Q28_279509"/>
      <w:bookmarkEnd w:id="11720"/>
      <w:r>
        <w:rPr>
          <w:rtl/>
        </w:rPr>
        <w:t xml:space="preserve">עוד </w:t>
      </w:r>
      <w:bookmarkStart w:id="11721" w:name="_ETM_Q28_279659"/>
      <w:bookmarkEnd w:id="11721"/>
      <w:r>
        <w:rPr>
          <w:rtl/>
        </w:rPr>
        <w:t xml:space="preserve">אפשר </w:t>
      </w:r>
      <w:bookmarkStart w:id="11722" w:name="_ETM_Q28_279959"/>
      <w:bookmarkEnd w:id="11722"/>
      <w:r>
        <w:rPr>
          <w:rtl/>
        </w:rPr>
        <w:t xml:space="preserve">להציל </w:t>
      </w:r>
      <w:bookmarkStart w:id="11723" w:name="_ETM_Q28_280380"/>
      <w:bookmarkEnd w:id="11723"/>
      <w:r>
        <w:rPr>
          <w:rtl/>
        </w:rPr>
        <w:t>אותם</w:t>
      </w:r>
      <w:r>
        <w:rPr>
          <w:rFonts w:hint="cs"/>
          <w:rtl/>
        </w:rPr>
        <w:t>,</w:t>
      </w:r>
      <w:r>
        <w:rPr>
          <w:rtl/>
        </w:rPr>
        <w:t xml:space="preserve"> </w:t>
      </w:r>
      <w:bookmarkStart w:id="11724" w:name="_ETM_Q28_281310"/>
      <w:bookmarkEnd w:id="11724"/>
      <w:r>
        <w:rPr>
          <w:rtl/>
        </w:rPr>
        <w:t>וכש</w:t>
      </w:r>
      <w:bookmarkStart w:id="11725" w:name="_ETM_Q28_281640"/>
      <w:bookmarkEnd w:id="11725"/>
      <w:r>
        <w:rPr>
          <w:rtl/>
        </w:rPr>
        <w:t xml:space="preserve">עכשיו </w:t>
      </w:r>
      <w:bookmarkStart w:id="11726" w:name="_ETM_Q28_281909"/>
      <w:bookmarkEnd w:id="11726"/>
      <w:r>
        <w:rPr>
          <w:rFonts w:hint="cs"/>
          <w:rtl/>
        </w:rPr>
        <w:t xml:space="preserve">הם </w:t>
      </w:r>
      <w:r>
        <w:rPr>
          <w:rtl/>
        </w:rPr>
        <w:t xml:space="preserve">מגלים </w:t>
      </w:r>
      <w:bookmarkStart w:id="11727" w:name="_ETM_Q28_282479"/>
      <w:bookmarkEnd w:id="11727"/>
      <w:r>
        <w:rPr>
          <w:rtl/>
        </w:rPr>
        <w:t xml:space="preserve">את </w:t>
      </w:r>
      <w:bookmarkStart w:id="11728" w:name="_ETM_Q28_282600"/>
      <w:bookmarkEnd w:id="11728"/>
      <w:r>
        <w:rPr>
          <w:rtl/>
        </w:rPr>
        <w:t>זה</w:t>
      </w:r>
      <w:r>
        <w:rPr>
          <w:rFonts w:hint="cs"/>
          <w:rtl/>
        </w:rPr>
        <w:t>,</w:t>
      </w:r>
      <w:r>
        <w:rPr>
          <w:rtl/>
        </w:rPr>
        <w:t xml:space="preserve"> </w:t>
      </w:r>
      <w:bookmarkStart w:id="11729" w:name="_ETM_Q28_283170"/>
      <w:bookmarkEnd w:id="11729"/>
      <w:r>
        <w:rPr>
          <w:rtl/>
        </w:rPr>
        <w:t xml:space="preserve">זה </w:t>
      </w:r>
      <w:bookmarkStart w:id="11730" w:name="_ETM_Q28_283350"/>
      <w:bookmarkEnd w:id="11730"/>
      <w:r>
        <w:rPr>
          <w:rtl/>
        </w:rPr>
        <w:t xml:space="preserve">כבר </w:t>
      </w:r>
      <w:bookmarkStart w:id="11731" w:name="_ETM_Q28_283560"/>
      <w:bookmarkEnd w:id="11731"/>
      <w:r>
        <w:rPr>
          <w:rtl/>
        </w:rPr>
        <w:t xml:space="preserve">מאוחר </w:t>
      </w:r>
      <w:bookmarkStart w:id="11732" w:name="_ETM_Q28_284009"/>
      <w:bookmarkEnd w:id="11732"/>
      <w:r>
        <w:rPr>
          <w:rtl/>
        </w:rPr>
        <w:t>מד</w:t>
      </w:r>
      <w:r>
        <w:rPr>
          <w:rFonts w:hint="cs"/>
          <w:rtl/>
        </w:rPr>
        <w:t>י.</w:t>
      </w:r>
      <w:r>
        <w:rPr>
          <w:rtl/>
        </w:rPr>
        <w:t xml:space="preserve"> </w:t>
      </w:r>
      <w:bookmarkStart w:id="11733" w:name="_ETM_Q28_284910"/>
      <w:bookmarkEnd w:id="11733"/>
      <w:r>
        <w:rPr>
          <w:rtl/>
        </w:rPr>
        <w:t xml:space="preserve">אז </w:t>
      </w:r>
      <w:bookmarkStart w:id="11734" w:name="_ETM_Q28_285090"/>
      <w:bookmarkEnd w:id="11734"/>
      <w:r>
        <w:rPr>
          <w:rtl/>
        </w:rPr>
        <w:t xml:space="preserve">אנשים </w:t>
      </w:r>
      <w:bookmarkStart w:id="11735" w:name="_ETM_Q28_285540"/>
      <w:bookmarkEnd w:id="11735"/>
      <w:r>
        <w:rPr>
          <w:rFonts w:hint="cs"/>
          <w:rtl/>
        </w:rPr>
        <w:t>מ</w:t>
      </w:r>
      <w:r>
        <w:rPr>
          <w:rtl/>
        </w:rPr>
        <w:t>תים</w:t>
      </w:r>
      <w:r>
        <w:rPr>
          <w:rFonts w:hint="cs"/>
          <w:rtl/>
        </w:rPr>
        <w:t>,</w:t>
      </w:r>
      <w:r>
        <w:rPr>
          <w:rtl/>
        </w:rPr>
        <w:t xml:space="preserve"> </w:t>
      </w:r>
      <w:bookmarkStart w:id="11736" w:name="_ETM_Q28_286380"/>
      <w:bookmarkEnd w:id="11736"/>
      <w:r>
        <w:rPr>
          <w:rtl/>
        </w:rPr>
        <w:t xml:space="preserve">שלא </w:t>
      </w:r>
      <w:bookmarkStart w:id="11737" w:name="_ETM_Q28_286770"/>
      <w:bookmarkEnd w:id="11737"/>
      <w:r>
        <w:rPr>
          <w:rtl/>
        </w:rPr>
        <w:t>נדע</w:t>
      </w:r>
      <w:r>
        <w:rPr>
          <w:rFonts w:hint="cs"/>
          <w:rtl/>
        </w:rPr>
        <w:t>,</w:t>
      </w:r>
      <w:r>
        <w:rPr>
          <w:rtl/>
        </w:rPr>
        <w:t xml:space="preserve"> </w:t>
      </w:r>
      <w:bookmarkStart w:id="11738" w:name="_ETM_Q28_287190"/>
      <w:bookmarkEnd w:id="11738"/>
      <w:r>
        <w:rPr>
          <w:rtl/>
        </w:rPr>
        <w:t xml:space="preserve">מסרטן </w:t>
      </w:r>
      <w:bookmarkStart w:id="11739" w:name="_ETM_Q28_288429"/>
      <w:bookmarkEnd w:id="11739"/>
      <w:r>
        <w:rPr>
          <w:rtl/>
        </w:rPr>
        <w:t>ומ</w:t>
      </w:r>
      <w:r>
        <w:rPr>
          <w:rFonts w:hint="cs"/>
          <w:rtl/>
        </w:rPr>
        <w:t>ע</w:t>
      </w:r>
      <w:r>
        <w:rPr>
          <w:rtl/>
        </w:rPr>
        <w:t xml:space="preserve">וד </w:t>
      </w:r>
      <w:bookmarkStart w:id="11740" w:name="_ETM_Q28_288939"/>
      <w:bookmarkEnd w:id="11740"/>
      <w:r>
        <w:rPr>
          <w:rtl/>
        </w:rPr>
        <w:t xml:space="preserve">מחלות </w:t>
      </w:r>
      <w:bookmarkStart w:id="11741" w:name="_ETM_Q28_289420"/>
      <w:bookmarkEnd w:id="11741"/>
      <w:r>
        <w:rPr>
          <w:rtl/>
        </w:rPr>
        <w:t>אחרות</w:t>
      </w:r>
      <w:r>
        <w:rPr>
          <w:rFonts w:hint="cs"/>
          <w:rtl/>
        </w:rPr>
        <w:t>,</w:t>
      </w:r>
      <w:r>
        <w:rPr>
          <w:rtl/>
        </w:rPr>
        <w:t xml:space="preserve"> </w:t>
      </w:r>
      <w:bookmarkStart w:id="11742" w:name="_ETM_Q28_290380"/>
      <w:bookmarkEnd w:id="11742"/>
      <w:r>
        <w:rPr>
          <w:rtl/>
        </w:rPr>
        <w:t xml:space="preserve">שאם </w:t>
      </w:r>
      <w:bookmarkStart w:id="11743" w:name="_ETM_Q28_290920"/>
      <w:bookmarkEnd w:id="11743"/>
      <w:r>
        <w:rPr>
          <w:rtl/>
        </w:rPr>
        <w:t xml:space="preserve">היו </w:t>
      </w:r>
      <w:bookmarkStart w:id="11744" w:name="_ETM_Q28_291280"/>
      <w:bookmarkEnd w:id="11744"/>
      <w:r>
        <w:rPr>
          <w:rtl/>
        </w:rPr>
        <w:t xml:space="preserve">תופסים </w:t>
      </w:r>
      <w:bookmarkStart w:id="11745" w:name="_ETM_Q28_291760"/>
      <w:bookmarkEnd w:id="11745"/>
      <w:r>
        <w:rPr>
          <w:rtl/>
        </w:rPr>
        <w:t>א</w:t>
      </w:r>
      <w:bookmarkStart w:id="11746" w:name="_ETM_Q28_291940"/>
      <w:bookmarkEnd w:id="11746"/>
      <w:r>
        <w:rPr>
          <w:rFonts w:hint="cs"/>
          <w:rtl/>
        </w:rPr>
        <w:t xml:space="preserve">ת זה </w:t>
      </w:r>
      <w:r>
        <w:rPr>
          <w:rtl/>
        </w:rPr>
        <w:t xml:space="preserve">בזמן </w:t>
      </w:r>
      <w:bookmarkStart w:id="11747" w:name="_ETM_Q28_292869"/>
      <w:bookmarkEnd w:id="11747"/>
      <w:r>
        <w:rPr>
          <w:rtl/>
        </w:rPr>
        <w:t xml:space="preserve">והם </w:t>
      </w:r>
      <w:bookmarkStart w:id="11748" w:name="_ETM_Q28_293080"/>
      <w:bookmarkEnd w:id="11748"/>
      <w:r>
        <w:rPr>
          <w:rtl/>
        </w:rPr>
        <w:t xml:space="preserve">היו </w:t>
      </w:r>
      <w:bookmarkStart w:id="11749" w:name="_ETM_Q28_293260"/>
      <w:bookmarkEnd w:id="11749"/>
      <w:r>
        <w:rPr>
          <w:rtl/>
        </w:rPr>
        <w:t xml:space="preserve">מגיעים </w:t>
      </w:r>
      <w:bookmarkStart w:id="11750" w:name="_ETM_Q28_293619"/>
      <w:bookmarkEnd w:id="11750"/>
      <w:r>
        <w:rPr>
          <w:rtl/>
        </w:rPr>
        <w:t xml:space="preserve">לבתי </w:t>
      </w:r>
      <w:bookmarkStart w:id="11751" w:name="_ETM_Q28_294040"/>
      <w:bookmarkEnd w:id="11751"/>
      <w:r>
        <w:rPr>
          <w:rtl/>
        </w:rPr>
        <w:t xml:space="preserve">חולים </w:t>
      </w:r>
      <w:bookmarkStart w:id="11752" w:name="_ETM_Q28_294520"/>
      <w:bookmarkEnd w:id="11752"/>
      <w:r>
        <w:rPr>
          <w:rtl/>
        </w:rPr>
        <w:t xml:space="preserve">כדי </w:t>
      </w:r>
      <w:bookmarkStart w:id="11753" w:name="_ETM_Q28_294820"/>
      <w:bookmarkEnd w:id="11753"/>
      <w:r>
        <w:rPr>
          <w:rtl/>
        </w:rPr>
        <w:t xml:space="preserve">להיבדק </w:t>
      </w:r>
      <w:bookmarkStart w:id="11754" w:name="_ETM_Q28_296810"/>
      <w:bookmarkEnd w:id="11754"/>
      <w:r>
        <w:rPr>
          <w:rtl/>
        </w:rPr>
        <w:t xml:space="preserve">אנחנו </w:t>
      </w:r>
      <w:bookmarkStart w:id="11755" w:name="_ETM_Q28_297200"/>
      <w:bookmarkEnd w:id="11755"/>
      <w:r>
        <w:rPr>
          <w:rtl/>
        </w:rPr>
        <w:t xml:space="preserve">כולנו </w:t>
      </w:r>
      <w:bookmarkStart w:id="11756" w:name="_ETM_Q28_297619"/>
      <w:bookmarkEnd w:id="11756"/>
      <w:r>
        <w:rPr>
          <w:rtl/>
        </w:rPr>
        <w:t xml:space="preserve">היינו </w:t>
      </w:r>
      <w:bookmarkStart w:id="11757" w:name="_ETM_Q28_297829"/>
      <w:bookmarkEnd w:id="11757"/>
      <w:r>
        <w:rPr>
          <w:rtl/>
        </w:rPr>
        <w:t xml:space="preserve">במקום </w:t>
      </w:r>
      <w:bookmarkStart w:id="11758" w:name="_ETM_Q28_298310"/>
      <w:bookmarkEnd w:id="11758"/>
      <w:r>
        <w:rPr>
          <w:rtl/>
        </w:rPr>
        <w:t>אחר</w:t>
      </w:r>
      <w:r>
        <w:rPr>
          <w:rFonts w:hint="cs"/>
          <w:rtl/>
        </w:rPr>
        <w:t>.</w:t>
      </w:r>
      <w:r>
        <w:rPr>
          <w:rtl/>
        </w:rPr>
        <w:t xml:space="preserve"> </w:t>
      </w:r>
      <w:bookmarkStart w:id="11759" w:name="_ETM_Q28_299509"/>
      <w:bookmarkEnd w:id="11759"/>
    </w:p>
    <w:p w:rsidR="00FA1500" w:rsidRDefault="00FA1500" w:rsidP="00C742F9">
      <w:pPr>
        <w:pStyle w:val="KeepWithNext"/>
        <w:rPr>
          <w:rtl/>
        </w:rPr>
      </w:pPr>
      <w:bookmarkStart w:id="11760" w:name="_ETM_Q28_300723"/>
      <w:bookmarkStart w:id="11761" w:name="_ETM_Q28_300832"/>
      <w:bookmarkEnd w:id="11760"/>
      <w:bookmarkEnd w:id="11761"/>
    </w:p>
    <w:p w:rsidR="00FA1500" w:rsidRDefault="00FA1500" w:rsidP="00C742F9">
      <w:pPr>
        <w:rPr>
          <w:rtl/>
        </w:rPr>
      </w:pPr>
      <w:bookmarkStart w:id="11762" w:name="_ETM_Q28_300867"/>
      <w:bookmarkStart w:id="11763" w:name="_ETM_Q28_300953"/>
      <w:bookmarkEnd w:id="11762"/>
      <w:bookmarkEnd w:id="11763"/>
      <w:r>
        <w:rPr>
          <w:rtl/>
        </w:rPr>
        <w:t xml:space="preserve">אז </w:t>
      </w:r>
      <w:bookmarkStart w:id="11764" w:name="_ETM_Q28_299719"/>
      <w:bookmarkEnd w:id="11764"/>
      <w:r>
        <w:rPr>
          <w:rtl/>
        </w:rPr>
        <w:t xml:space="preserve">אני </w:t>
      </w:r>
      <w:bookmarkStart w:id="11765" w:name="_ETM_Q28_299899"/>
      <w:bookmarkEnd w:id="11765"/>
      <w:r>
        <w:rPr>
          <w:rtl/>
        </w:rPr>
        <w:t>שואלת</w:t>
      </w:r>
      <w:r>
        <w:rPr>
          <w:rFonts w:hint="cs"/>
          <w:rtl/>
        </w:rPr>
        <w:t>,</w:t>
      </w:r>
      <w:r>
        <w:rPr>
          <w:rtl/>
        </w:rPr>
        <w:t xml:space="preserve"> </w:t>
      </w:r>
      <w:bookmarkStart w:id="11766" w:name="_ETM_Q28_300409"/>
      <w:bookmarkEnd w:id="11766"/>
      <w:r>
        <w:rPr>
          <w:rtl/>
        </w:rPr>
        <w:t xml:space="preserve">אחרי </w:t>
      </w:r>
      <w:bookmarkStart w:id="11767" w:name="_ETM_Q28_300590"/>
      <w:bookmarkEnd w:id="11767"/>
      <w:r>
        <w:rPr>
          <w:rtl/>
        </w:rPr>
        <w:t xml:space="preserve">שאנחנו </w:t>
      </w:r>
      <w:bookmarkStart w:id="11768" w:name="_ETM_Q28_300920"/>
      <w:bookmarkEnd w:id="11768"/>
      <w:r>
        <w:rPr>
          <w:rtl/>
        </w:rPr>
        <w:t xml:space="preserve">כבר </w:t>
      </w:r>
      <w:bookmarkStart w:id="11769" w:name="_ETM_Q28_301130"/>
      <w:bookmarkEnd w:id="11769"/>
      <w:r>
        <w:rPr>
          <w:rtl/>
        </w:rPr>
        <w:t xml:space="preserve">יודעים </w:t>
      </w:r>
      <w:bookmarkStart w:id="11770" w:name="_ETM_Q28_301459"/>
      <w:bookmarkEnd w:id="11770"/>
      <w:r>
        <w:rPr>
          <w:rtl/>
        </w:rPr>
        <w:t xml:space="preserve">את </w:t>
      </w:r>
      <w:bookmarkStart w:id="11771" w:name="_ETM_Q28_301579"/>
      <w:bookmarkEnd w:id="11771"/>
      <w:r>
        <w:rPr>
          <w:rtl/>
        </w:rPr>
        <w:t xml:space="preserve">כל </w:t>
      </w:r>
      <w:bookmarkStart w:id="11772" w:name="_ETM_Q28_301849"/>
      <w:bookmarkEnd w:id="11772"/>
      <w:r>
        <w:rPr>
          <w:rtl/>
        </w:rPr>
        <w:t xml:space="preserve">זה </w:t>
      </w:r>
      <w:bookmarkStart w:id="11773" w:name="_ETM_Q28_302299"/>
      <w:bookmarkEnd w:id="11773"/>
      <w:r>
        <w:rPr>
          <w:rtl/>
        </w:rPr>
        <w:t xml:space="preserve">ואחרי </w:t>
      </w:r>
      <w:bookmarkStart w:id="11774" w:name="_ETM_Q28_302659"/>
      <w:bookmarkEnd w:id="11774"/>
      <w:r>
        <w:rPr>
          <w:rtl/>
        </w:rPr>
        <w:t xml:space="preserve">שברור </w:t>
      </w:r>
      <w:bookmarkStart w:id="11775" w:name="_ETM_Q28_303079"/>
      <w:bookmarkEnd w:id="11775"/>
      <w:r>
        <w:rPr>
          <w:rtl/>
        </w:rPr>
        <w:t xml:space="preserve">לכולם </w:t>
      </w:r>
      <w:bookmarkStart w:id="11776" w:name="_ETM_Q28_303619"/>
      <w:bookmarkEnd w:id="11776"/>
      <w:r>
        <w:rPr>
          <w:rtl/>
        </w:rPr>
        <w:t>שכן</w:t>
      </w:r>
      <w:r>
        <w:rPr>
          <w:rFonts w:hint="cs"/>
          <w:rtl/>
        </w:rPr>
        <w:t>,</w:t>
      </w:r>
      <w:r>
        <w:rPr>
          <w:rtl/>
        </w:rPr>
        <w:t xml:space="preserve"> </w:t>
      </w:r>
      <w:bookmarkStart w:id="11777" w:name="_ETM_Q28_304369"/>
      <w:bookmarkEnd w:id="11777"/>
      <w:r>
        <w:rPr>
          <w:rtl/>
        </w:rPr>
        <w:t xml:space="preserve">הייתה </w:t>
      </w:r>
      <w:bookmarkStart w:id="11778" w:name="_ETM_Q28_304609"/>
      <w:bookmarkEnd w:id="11778"/>
      <w:r>
        <w:rPr>
          <w:rtl/>
        </w:rPr>
        <w:t xml:space="preserve">פה </w:t>
      </w:r>
      <w:bookmarkStart w:id="11779" w:name="_ETM_Q28_304789"/>
      <w:bookmarkEnd w:id="11779"/>
      <w:r>
        <w:rPr>
          <w:rtl/>
        </w:rPr>
        <w:t>מגפה</w:t>
      </w:r>
      <w:r>
        <w:rPr>
          <w:rFonts w:hint="cs"/>
          <w:rtl/>
        </w:rPr>
        <w:t>,</w:t>
      </w:r>
      <w:r>
        <w:rPr>
          <w:rtl/>
        </w:rPr>
        <w:t xml:space="preserve"> </w:t>
      </w:r>
      <w:bookmarkStart w:id="11780" w:name="_ETM_Q28_305959"/>
      <w:bookmarkEnd w:id="11780"/>
      <w:r>
        <w:rPr>
          <w:rtl/>
        </w:rPr>
        <w:t xml:space="preserve">והתמודדנו </w:t>
      </w:r>
      <w:bookmarkStart w:id="11781" w:name="_ETM_Q28_306859"/>
      <w:bookmarkEnd w:id="11781"/>
      <w:r>
        <w:rPr>
          <w:rtl/>
        </w:rPr>
        <w:t>איתה</w:t>
      </w:r>
      <w:r>
        <w:rPr>
          <w:rFonts w:hint="cs"/>
          <w:rtl/>
        </w:rPr>
        <w:t>,</w:t>
      </w:r>
      <w:r>
        <w:rPr>
          <w:rtl/>
        </w:rPr>
        <w:t xml:space="preserve"> </w:t>
      </w:r>
      <w:bookmarkStart w:id="11782" w:name="_ETM_Q28_307399"/>
      <w:bookmarkEnd w:id="11782"/>
      <w:r>
        <w:rPr>
          <w:rtl/>
        </w:rPr>
        <w:t xml:space="preserve">ולמדנו </w:t>
      </w:r>
      <w:bookmarkStart w:id="11783" w:name="_ETM_Q28_307939"/>
      <w:bookmarkEnd w:id="11783"/>
      <w:r>
        <w:rPr>
          <w:rtl/>
        </w:rPr>
        <w:t xml:space="preserve">לחיות </w:t>
      </w:r>
      <w:bookmarkStart w:id="11784" w:name="_ETM_Q28_308389"/>
      <w:bookmarkEnd w:id="11784"/>
      <w:r>
        <w:rPr>
          <w:rtl/>
        </w:rPr>
        <w:t>איתה</w:t>
      </w:r>
      <w:r>
        <w:rPr>
          <w:rFonts w:hint="cs"/>
          <w:rtl/>
        </w:rPr>
        <w:t>,</w:t>
      </w:r>
      <w:r>
        <w:rPr>
          <w:rtl/>
        </w:rPr>
        <w:t xml:space="preserve"> </w:t>
      </w:r>
      <w:bookmarkStart w:id="11785" w:name="_ETM_Q28_308989"/>
      <w:bookmarkEnd w:id="11785"/>
      <w:r>
        <w:rPr>
          <w:rtl/>
        </w:rPr>
        <w:t xml:space="preserve">ויש </w:t>
      </w:r>
      <w:bookmarkStart w:id="11786" w:name="_ETM_Q28_309349"/>
      <w:bookmarkEnd w:id="11786"/>
      <w:r>
        <w:rPr>
          <w:rtl/>
        </w:rPr>
        <w:t>חיסונים</w:t>
      </w:r>
      <w:r>
        <w:rPr>
          <w:rFonts w:hint="cs"/>
          <w:rtl/>
        </w:rPr>
        <w:t xml:space="preserve"> –</w:t>
      </w:r>
      <w:r>
        <w:rPr>
          <w:rtl/>
        </w:rPr>
        <w:t xml:space="preserve"> </w:t>
      </w:r>
      <w:bookmarkStart w:id="11787" w:name="_ETM_Q28_310430"/>
      <w:bookmarkEnd w:id="11787"/>
      <w:r>
        <w:rPr>
          <w:rtl/>
        </w:rPr>
        <w:t xml:space="preserve">בשביל </w:t>
      </w:r>
      <w:bookmarkStart w:id="11788" w:name="_ETM_Q28_310700"/>
      <w:bookmarkEnd w:id="11788"/>
      <w:r>
        <w:rPr>
          <w:rtl/>
        </w:rPr>
        <w:t xml:space="preserve">מה </w:t>
      </w:r>
      <w:bookmarkStart w:id="11789" w:name="_ETM_Q28_310819"/>
      <w:bookmarkEnd w:id="11789"/>
      <w:r>
        <w:rPr>
          <w:rtl/>
        </w:rPr>
        <w:t xml:space="preserve">אנחנו </w:t>
      </w:r>
      <w:bookmarkStart w:id="11790" w:name="_ETM_Q28_311040"/>
      <w:bookmarkEnd w:id="11790"/>
      <w:r>
        <w:rPr>
          <w:rFonts w:hint="cs"/>
          <w:rtl/>
        </w:rPr>
        <w:t xml:space="preserve">צריכים את </w:t>
      </w:r>
      <w:bookmarkStart w:id="11791" w:name="_ETM_Q28_311310"/>
      <w:bookmarkEnd w:id="11791"/>
      <w:r>
        <w:rPr>
          <w:rtl/>
        </w:rPr>
        <w:t xml:space="preserve">החוק </w:t>
      </w:r>
      <w:bookmarkStart w:id="11792" w:name="_ETM_Q28_311579"/>
      <w:bookmarkEnd w:id="11792"/>
      <w:r>
        <w:rPr>
          <w:rtl/>
        </w:rPr>
        <w:t>הזה</w:t>
      </w:r>
      <w:r>
        <w:rPr>
          <w:rFonts w:hint="cs"/>
          <w:rtl/>
        </w:rPr>
        <w:t>?</w:t>
      </w:r>
      <w:r>
        <w:rPr>
          <w:rtl/>
        </w:rPr>
        <w:t xml:space="preserve"> </w:t>
      </w:r>
      <w:bookmarkStart w:id="11793" w:name="_ETM_Q28_312829"/>
      <w:bookmarkEnd w:id="11793"/>
      <w:r>
        <w:rPr>
          <w:rtl/>
        </w:rPr>
        <w:t xml:space="preserve">בשביל </w:t>
      </w:r>
      <w:bookmarkStart w:id="11794" w:name="_ETM_Q28_313189"/>
      <w:bookmarkEnd w:id="11794"/>
      <w:r>
        <w:rPr>
          <w:rtl/>
        </w:rPr>
        <w:t xml:space="preserve">מה </w:t>
      </w:r>
      <w:bookmarkStart w:id="11795" w:name="_ETM_Q28_313470"/>
      <w:bookmarkEnd w:id="11795"/>
      <w:r>
        <w:rPr>
          <w:rtl/>
        </w:rPr>
        <w:t xml:space="preserve">אנחנו </w:t>
      </w:r>
      <w:bookmarkStart w:id="11796" w:name="_ETM_Q28_313980"/>
      <w:bookmarkEnd w:id="11796"/>
      <w:r>
        <w:rPr>
          <w:rtl/>
        </w:rPr>
        <w:t xml:space="preserve">צריכים </w:t>
      </w:r>
      <w:bookmarkStart w:id="11797" w:name="_ETM_Q28_315030"/>
      <w:bookmarkEnd w:id="11797"/>
      <w:r>
        <w:rPr>
          <w:rtl/>
        </w:rPr>
        <w:t xml:space="preserve">את </w:t>
      </w:r>
      <w:bookmarkStart w:id="11798" w:name="_ETM_Q28_315270"/>
      <w:bookmarkEnd w:id="11798"/>
      <w:r>
        <w:rPr>
          <w:rtl/>
        </w:rPr>
        <w:t xml:space="preserve">החוק </w:t>
      </w:r>
      <w:bookmarkStart w:id="11799" w:name="_ETM_Q28_316230"/>
      <w:bookmarkEnd w:id="11799"/>
      <w:r>
        <w:rPr>
          <w:rtl/>
        </w:rPr>
        <w:t>ה</w:t>
      </w:r>
      <w:bookmarkStart w:id="11800" w:name="_ETM_Q28_316620"/>
      <w:bookmarkEnd w:id="11800"/>
      <w:r>
        <w:rPr>
          <w:rtl/>
        </w:rPr>
        <w:t>לא</w:t>
      </w:r>
      <w:bookmarkStart w:id="11801" w:name="_ETM_Q28_316889"/>
      <w:bookmarkEnd w:id="11801"/>
      <w:r>
        <w:rPr>
          <w:rFonts w:hint="cs"/>
          <w:rtl/>
        </w:rPr>
        <w:t>-</w:t>
      </w:r>
      <w:r>
        <w:rPr>
          <w:rtl/>
        </w:rPr>
        <w:t xml:space="preserve">קשור </w:t>
      </w:r>
      <w:bookmarkStart w:id="11802" w:name="_ETM_Q28_317400"/>
      <w:bookmarkEnd w:id="11802"/>
      <w:r>
        <w:rPr>
          <w:rtl/>
        </w:rPr>
        <w:t xml:space="preserve">בעליל </w:t>
      </w:r>
      <w:bookmarkStart w:id="11803" w:name="_ETM_Q28_317970"/>
      <w:bookmarkEnd w:id="11803"/>
      <w:r>
        <w:rPr>
          <w:rtl/>
        </w:rPr>
        <w:t xml:space="preserve">הזה </w:t>
      </w:r>
      <w:bookmarkStart w:id="11804" w:name="_ETM_Q28_318600"/>
      <w:bookmarkEnd w:id="11804"/>
      <w:r>
        <w:rPr>
          <w:rtl/>
        </w:rPr>
        <w:t xml:space="preserve">למציאות </w:t>
      </w:r>
      <w:bookmarkStart w:id="11805" w:name="_ETM_Q28_319380"/>
      <w:bookmarkEnd w:id="11805"/>
      <w:r>
        <w:rPr>
          <w:rtl/>
        </w:rPr>
        <w:t xml:space="preserve">שבה </w:t>
      </w:r>
      <w:bookmarkStart w:id="11806" w:name="_ETM_Q28_319740"/>
      <w:bookmarkEnd w:id="11806"/>
      <w:r>
        <w:rPr>
          <w:rtl/>
        </w:rPr>
        <w:t xml:space="preserve">אנחנו </w:t>
      </w:r>
      <w:bookmarkStart w:id="11807" w:name="_ETM_Q28_320190"/>
      <w:bookmarkEnd w:id="11807"/>
      <w:r>
        <w:rPr>
          <w:rtl/>
        </w:rPr>
        <w:t>נמצאים</w:t>
      </w:r>
      <w:r>
        <w:rPr>
          <w:rFonts w:hint="cs"/>
          <w:rtl/>
        </w:rPr>
        <w:t>?</w:t>
      </w:r>
      <w:r>
        <w:rPr>
          <w:rtl/>
        </w:rPr>
        <w:t xml:space="preserve"> </w:t>
      </w:r>
      <w:bookmarkStart w:id="11808" w:name="_ETM_Q28_321610"/>
      <w:bookmarkEnd w:id="11808"/>
      <w:r>
        <w:rPr>
          <w:rtl/>
        </w:rPr>
        <w:t>עכשיו</w:t>
      </w:r>
      <w:bookmarkStart w:id="11809" w:name="_ETM_Q28_321820"/>
      <w:bookmarkEnd w:id="11809"/>
      <w:r>
        <w:rPr>
          <w:rFonts w:hint="cs"/>
          <w:rtl/>
        </w:rPr>
        <w:t xml:space="preserve">, </w:t>
      </w:r>
      <w:r>
        <w:rPr>
          <w:rtl/>
        </w:rPr>
        <w:t>לממשלה</w:t>
      </w:r>
      <w:r>
        <w:rPr>
          <w:rFonts w:hint="cs"/>
          <w:rtl/>
        </w:rPr>
        <w:t>, חבר הכ</w:t>
      </w:r>
      <w:bookmarkStart w:id="11810" w:name="_ETM_Q28_320062"/>
      <w:bookmarkEnd w:id="11810"/>
      <w:r>
        <w:rPr>
          <w:rFonts w:hint="cs"/>
          <w:rtl/>
        </w:rPr>
        <w:t>נסת לוי,</w:t>
      </w:r>
      <w:r>
        <w:rPr>
          <w:rtl/>
        </w:rPr>
        <w:t xml:space="preserve"> </w:t>
      </w:r>
      <w:bookmarkStart w:id="11811" w:name="_ETM_Q28_322260"/>
      <w:bookmarkStart w:id="11812" w:name="_ETM_Q28_324169"/>
      <w:bookmarkEnd w:id="11811"/>
      <w:bookmarkEnd w:id="11812"/>
      <w:r>
        <w:rPr>
          <w:rtl/>
        </w:rPr>
        <w:t xml:space="preserve">לא </w:t>
      </w:r>
      <w:bookmarkStart w:id="11813" w:name="_ETM_Q28_324409"/>
      <w:bookmarkEnd w:id="11813"/>
      <w:r>
        <w:rPr>
          <w:rtl/>
        </w:rPr>
        <w:t xml:space="preserve">היה </w:t>
      </w:r>
      <w:bookmarkStart w:id="11814" w:name="_ETM_Q28_324680"/>
      <w:bookmarkEnd w:id="11814"/>
      <w:r>
        <w:rPr>
          <w:rtl/>
        </w:rPr>
        <w:t xml:space="preserve">נעים </w:t>
      </w:r>
      <w:bookmarkStart w:id="11815" w:name="_ETM_Q28_325069"/>
      <w:bookmarkEnd w:id="11815"/>
      <w:r>
        <w:rPr>
          <w:rtl/>
        </w:rPr>
        <w:t xml:space="preserve">אחרי </w:t>
      </w:r>
      <w:bookmarkStart w:id="11816" w:name="_ETM_Q28_325310"/>
      <w:bookmarkEnd w:id="11816"/>
      <w:r>
        <w:rPr>
          <w:rtl/>
        </w:rPr>
        <w:t xml:space="preserve">שאנחנו </w:t>
      </w:r>
      <w:bookmarkStart w:id="11817" w:name="_ETM_Q28_325819"/>
      <w:bookmarkEnd w:id="11817"/>
      <w:r>
        <w:rPr>
          <w:rtl/>
        </w:rPr>
        <w:t xml:space="preserve">הערנו </w:t>
      </w:r>
      <w:bookmarkStart w:id="11818" w:name="_ETM_Q28_326239"/>
      <w:bookmarkEnd w:id="11818"/>
      <w:r>
        <w:rPr>
          <w:rtl/>
        </w:rPr>
        <w:t xml:space="preserve">את </w:t>
      </w:r>
      <w:bookmarkStart w:id="11819" w:name="_ETM_Q28_326419"/>
      <w:bookmarkEnd w:id="11819"/>
      <w:r>
        <w:rPr>
          <w:rtl/>
        </w:rPr>
        <w:t xml:space="preserve">תשומת </w:t>
      </w:r>
      <w:bookmarkStart w:id="11820" w:name="_ETM_Q28_326780"/>
      <w:bookmarkEnd w:id="11820"/>
      <w:r>
        <w:rPr>
          <w:rtl/>
        </w:rPr>
        <w:t>ליבם</w:t>
      </w:r>
      <w:r>
        <w:rPr>
          <w:rFonts w:hint="cs"/>
          <w:rtl/>
        </w:rPr>
        <w:t xml:space="preserve"> </w:t>
      </w:r>
      <w:r>
        <w:rPr>
          <w:rFonts w:hint="eastAsia"/>
        </w:rPr>
        <w:t>–</w:t>
      </w:r>
      <w:r>
        <w:rPr>
          <w:rtl/>
        </w:rPr>
        <w:t xml:space="preserve"> </w:t>
      </w:r>
      <w:bookmarkStart w:id="11821" w:name="_ETM_Q28_327200"/>
      <w:bookmarkEnd w:id="11821"/>
      <w:r>
        <w:rPr>
          <w:rtl/>
        </w:rPr>
        <w:t>אגב</w:t>
      </w:r>
      <w:r>
        <w:rPr>
          <w:rFonts w:hint="cs"/>
          <w:rtl/>
        </w:rPr>
        <w:t>,</w:t>
      </w:r>
      <w:bookmarkStart w:id="11822" w:name="_ETM_Q28_327439"/>
      <w:bookmarkEnd w:id="11822"/>
      <w:r>
        <w:rPr>
          <w:rtl/>
        </w:rPr>
        <w:t xml:space="preserve"> </w:t>
      </w:r>
      <w:bookmarkStart w:id="11823" w:name="_ETM_Q28_327500"/>
      <w:bookmarkEnd w:id="11823"/>
      <w:r>
        <w:rPr>
          <w:rtl/>
        </w:rPr>
        <w:t xml:space="preserve">לא </w:t>
      </w:r>
      <w:bookmarkStart w:id="11824" w:name="_ETM_Q28_327560"/>
      <w:bookmarkEnd w:id="11824"/>
      <w:r>
        <w:rPr>
          <w:rtl/>
        </w:rPr>
        <w:t xml:space="preserve">רק </w:t>
      </w:r>
      <w:bookmarkStart w:id="11825" w:name="_ETM_Q28_327740"/>
      <w:bookmarkEnd w:id="11825"/>
      <w:r>
        <w:rPr>
          <w:rtl/>
        </w:rPr>
        <w:t>אצלנו</w:t>
      </w:r>
      <w:r>
        <w:rPr>
          <w:rFonts w:hint="cs"/>
          <w:rtl/>
        </w:rPr>
        <w:t>,</w:t>
      </w:r>
      <w:r>
        <w:rPr>
          <w:rtl/>
        </w:rPr>
        <w:t xml:space="preserve"> </w:t>
      </w:r>
      <w:bookmarkStart w:id="11826" w:name="_ETM_Q28_328160"/>
      <w:bookmarkEnd w:id="11826"/>
      <w:r>
        <w:rPr>
          <w:rtl/>
        </w:rPr>
        <w:t xml:space="preserve">גם </w:t>
      </w:r>
      <w:bookmarkStart w:id="11827" w:name="_ETM_Q28_328370"/>
      <w:bookmarkEnd w:id="11827"/>
      <w:r>
        <w:rPr>
          <w:rtl/>
        </w:rPr>
        <w:t>אצלכם</w:t>
      </w:r>
      <w:bookmarkStart w:id="11828" w:name="_ETM_Q28_328760"/>
      <w:bookmarkEnd w:id="11828"/>
      <w:r>
        <w:rPr>
          <w:rtl/>
        </w:rPr>
        <w:t xml:space="preserve"> </w:t>
      </w:r>
      <w:bookmarkStart w:id="11829" w:name="_ETM_Q28_330230"/>
      <w:bookmarkEnd w:id="11829"/>
      <w:r>
        <w:rPr>
          <w:rtl/>
        </w:rPr>
        <w:t xml:space="preserve">בתוך </w:t>
      </w:r>
      <w:bookmarkStart w:id="11830" w:name="_ETM_Q28_330590"/>
      <w:bookmarkEnd w:id="11830"/>
      <w:r>
        <w:rPr>
          <w:rtl/>
        </w:rPr>
        <w:t xml:space="preserve">הקואליציה </w:t>
      </w:r>
      <w:bookmarkStart w:id="11831" w:name="_ETM_Q28_331280"/>
      <w:bookmarkEnd w:id="11831"/>
      <w:r>
        <w:rPr>
          <w:rtl/>
        </w:rPr>
        <w:t xml:space="preserve">לא </w:t>
      </w:r>
      <w:bookmarkStart w:id="11832" w:name="_ETM_Q28_331400"/>
      <w:bookmarkEnd w:id="11832"/>
      <w:r>
        <w:rPr>
          <w:rtl/>
        </w:rPr>
        <w:t xml:space="preserve">כל </w:t>
      </w:r>
      <w:bookmarkStart w:id="11833" w:name="_ETM_Q28_331550"/>
      <w:bookmarkEnd w:id="11833"/>
      <w:r>
        <w:rPr>
          <w:rtl/>
        </w:rPr>
        <w:t xml:space="preserve">כך </w:t>
      </w:r>
      <w:bookmarkStart w:id="11834" w:name="_ETM_Q28_331700"/>
      <w:bookmarkEnd w:id="11834"/>
      <w:r>
        <w:rPr>
          <w:rtl/>
        </w:rPr>
        <w:t xml:space="preserve">הבינו </w:t>
      </w:r>
      <w:bookmarkStart w:id="11835" w:name="_ETM_Q28_332030"/>
      <w:bookmarkEnd w:id="11835"/>
      <w:r>
        <w:rPr>
          <w:rtl/>
        </w:rPr>
        <w:t xml:space="preserve">את </w:t>
      </w:r>
      <w:bookmarkStart w:id="11836" w:name="_ETM_Q28_332120"/>
      <w:bookmarkEnd w:id="11836"/>
      <w:r>
        <w:rPr>
          <w:rtl/>
        </w:rPr>
        <w:t>הרעיון</w:t>
      </w:r>
      <w:r>
        <w:rPr>
          <w:rFonts w:hint="cs"/>
          <w:rtl/>
        </w:rPr>
        <w:t>,</w:t>
      </w:r>
      <w:r>
        <w:rPr>
          <w:rtl/>
        </w:rPr>
        <w:t xml:space="preserve"> </w:t>
      </w:r>
      <w:bookmarkStart w:id="11837" w:name="_ETM_Q28_333669"/>
      <w:bookmarkEnd w:id="11837"/>
      <w:r>
        <w:rPr>
          <w:rtl/>
        </w:rPr>
        <w:t xml:space="preserve">והקימו </w:t>
      </w:r>
      <w:bookmarkStart w:id="11838" w:name="_ETM_Q28_334360"/>
      <w:bookmarkEnd w:id="11838"/>
      <w:r>
        <w:rPr>
          <w:rtl/>
        </w:rPr>
        <w:t xml:space="preserve">קול </w:t>
      </w:r>
      <w:bookmarkStart w:id="11839" w:name="_ETM_Q28_334659"/>
      <w:bookmarkEnd w:id="11839"/>
      <w:r>
        <w:rPr>
          <w:rtl/>
        </w:rPr>
        <w:t>זעקה</w:t>
      </w:r>
      <w:r>
        <w:rPr>
          <w:rFonts w:hint="cs"/>
          <w:rtl/>
        </w:rPr>
        <w:t xml:space="preserve"> </w:t>
      </w:r>
      <w:r>
        <w:rPr>
          <w:rFonts w:hint="eastAsia"/>
        </w:rPr>
        <w:t>–</w:t>
      </w:r>
      <w:r>
        <w:rPr>
          <w:rtl/>
        </w:rPr>
        <w:t xml:space="preserve"> </w:t>
      </w:r>
      <w:bookmarkStart w:id="11840" w:name="_ETM_Q28_336069"/>
      <w:bookmarkEnd w:id="11840"/>
      <w:r>
        <w:rPr>
          <w:rtl/>
        </w:rPr>
        <w:t xml:space="preserve">לא </w:t>
      </w:r>
      <w:bookmarkStart w:id="11841" w:name="_ETM_Q28_336279"/>
      <w:bookmarkEnd w:id="11841"/>
      <w:r>
        <w:rPr>
          <w:rtl/>
        </w:rPr>
        <w:t xml:space="preserve">היה </w:t>
      </w:r>
      <w:bookmarkStart w:id="11842" w:name="_ETM_Q28_336459"/>
      <w:bookmarkEnd w:id="11842"/>
      <w:r>
        <w:rPr>
          <w:rtl/>
        </w:rPr>
        <w:t xml:space="preserve">להם </w:t>
      </w:r>
      <w:bookmarkStart w:id="11843" w:name="_ETM_Q28_336639"/>
      <w:bookmarkEnd w:id="11843"/>
      <w:r>
        <w:rPr>
          <w:rtl/>
        </w:rPr>
        <w:t xml:space="preserve">פרצוף </w:t>
      </w:r>
      <w:bookmarkStart w:id="11844" w:name="_ETM_Q28_337090"/>
      <w:bookmarkEnd w:id="11844"/>
      <w:r>
        <w:rPr>
          <w:rtl/>
        </w:rPr>
        <w:t xml:space="preserve">לבטל </w:t>
      </w:r>
      <w:bookmarkStart w:id="11845" w:name="_ETM_Q28_337569"/>
      <w:bookmarkEnd w:id="11845"/>
      <w:r>
        <w:rPr>
          <w:rtl/>
        </w:rPr>
        <w:t xml:space="preserve">את </w:t>
      </w:r>
      <w:bookmarkStart w:id="11846" w:name="_ETM_Q28_337659"/>
      <w:bookmarkEnd w:id="11846"/>
      <w:r>
        <w:rPr>
          <w:rtl/>
        </w:rPr>
        <w:t>זה</w:t>
      </w:r>
      <w:r>
        <w:rPr>
          <w:rFonts w:hint="cs"/>
          <w:rtl/>
        </w:rPr>
        <w:t>,</w:t>
      </w:r>
      <w:r>
        <w:rPr>
          <w:rtl/>
        </w:rPr>
        <w:t xml:space="preserve"> </w:t>
      </w:r>
      <w:bookmarkStart w:id="11847" w:name="_ETM_Q28_338469"/>
      <w:bookmarkEnd w:id="11847"/>
      <w:r>
        <w:rPr>
          <w:rtl/>
        </w:rPr>
        <w:t xml:space="preserve">כי </w:t>
      </w:r>
      <w:bookmarkStart w:id="11848" w:name="_ETM_Q28_338650"/>
      <w:bookmarkEnd w:id="11848"/>
      <w:r>
        <w:rPr>
          <w:rtl/>
        </w:rPr>
        <w:t xml:space="preserve">הם </w:t>
      </w:r>
      <w:bookmarkStart w:id="11849" w:name="_ETM_Q28_338769"/>
      <w:bookmarkEnd w:id="11849"/>
      <w:r>
        <w:rPr>
          <w:rtl/>
        </w:rPr>
        <w:t xml:space="preserve">כבר </w:t>
      </w:r>
      <w:bookmarkStart w:id="11850" w:name="_ETM_Q28_338950"/>
      <w:bookmarkEnd w:id="11850"/>
      <w:r>
        <w:rPr>
          <w:rtl/>
        </w:rPr>
        <w:t xml:space="preserve">הביאו </w:t>
      </w:r>
      <w:bookmarkStart w:id="11851" w:name="_ETM_Q28_339249"/>
      <w:bookmarkEnd w:id="11851"/>
      <w:r>
        <w:rPr>
          <w:rtl/>
        </w:rPr>
        <w:t xml:space="preserve">את </w:t>
      </w:r>
      <w:bookmarkStart w:id="11852" w:name="_ETM_Q28_339309"/>
      <w:bookmarkEnd w:id="11852"/>
      <w:r>
        <w:rPr>
          <w:rtl/>
        </w:rPr>
        <w:t xml:space="preserve">זה </w:t>
      </w:r>
      <w:bookmarkStart w:id="11853" w:name="_ETM_Q28_339430"/>
      <w:bookmarkEnd w:id="11853"/>
      <w:r>
        <w:rPr>
          <w:rFonts w:hint="cs"/>
          <w:rtl/>
        </w:rPr>
        <w:t>לכאן,</w:t>
      </w:r>
      <w:r>
        <w:rPr>
          <w:rtl/>
        </w:rPr>
        <w:t xml:space="preserve"> </w:t>
      </w:r>
      <w:bookmarkStart w:id="11854" w:name="_ETM_Q28_339939"/>
      <w:bookmarkEnd w:id="11854"/>
      <w:r>
        <w:rPr>
          <w:rtl/>
        </w:rPr>
        <w:t xml:space="preserve">אז </w:t>
      </w:r>
      <w:bookmarkStart w:id="11855" w:name="_ETM_Q28_340059"/>
      <w:bookmarkEnd w:id="11855"/>
      <w:r>
        <w:rPr>
          <w:rtl/>
        </w:rPr>
        <w:t xml:space="preserve">הם </w:t>
      </w:r>
      <w:bookmarkStart w:id="11856" w:name="_ETM_Q28_340150"/>
      <w:bookmarkEnd w:id="11856"/>
      <w:r>
        <w:rPr>
          <w:rtl/>
        </w:rPr>
        <w:t>אמרו</w:t>
      </w:r>
      <w:r>
        <w:rPr>
          <w:rFonts w:hint="cs"/>
          <w:rtl/>
        </w:rPr>
        <w:t>:</w:t>
      </w:r>
      <w:r>
        <w:rPr>
          <w:rtl/>
        </w:rPr>
        <w:t xml:space="preserve"> </w:t>
      </w:r>
      <w:bookmarkStart w:id="11857" w:name="_ETM_Q28_340359"/>
      <w:bookmarkEnd w:id="11857"/>
      <w:r>
        <w:rPr>
          <w:rtl/>
        </w:rPr>
        <w:t>טוב</w:t>
      </w:r>
      <w:r>
        <w:rPr>
          <w:rFonts w:hint="cs"/>
          <w:rtl/>
        </w:rPr>
        <w:t>,</w:t>
      </w:r>
      <w:r>
        <w:rPr>
          <w:rtl/>
        </w:rPr>
        <w:t xml:space="preserve"> </w:t>
      </w:r>
      <w:bookmarkStart w:id="11858" w:name="_ETM_Q28_340659"/>
      <w:bookmarkEnd w:id="11858"/>
      <w:r>
        <w:rPr>
          <w:rtl/>
        </w:rPr>
        <w:t>בואו</w:t>
      </w:r>
      <w:r>
        <w:rPr>
          <w:rFonts w:hint="cs"/>
          <w:rtl/>
        </w:rPr>
        <w:t>,</w:t>
      </w:r>
      <w:r>
        <w:rPr>
          <w:rtl/>
        </w:rPr>
        <w:t xml:space="preserve"> </w:t>
      </w:r>
      <w:bookmarkStart w:id="11859" w:name="_ETM_Q28_340870"/>
      <w:bookmarkEnd w:id="11859"/>
      <w:r>
        <w:rPr>
          <w:rtl/>
        </w:rPr>
        <w:t xml:space="preserve">אנחנו </w:t>
      </w:r>
      <w:bookmarkStart w:id="11860" w:name="_ETM_Q28_341169"/>
      <w:bookmarkEnd w:id="11860"/>
      <w:r>
        <w:rPr>
          <w:rtl/>
        </w:rPr>
        <w:t>נ</w:t>
      </w:r>
      <w:r>
        <w:rPr>
          <w:rFonts w:hint="cs"/>
          <w:rtl/>
        </w:rPr>
        <w:t>זקק</w:t>
      </w:r>
      <w:r>
        <w:rPr>
          <w:rtl/>
        </w:rPr>
        <w:t xml:space="preserve"> </w:t>
      </w:r>
      <w:bookmarkStart w:id="11861" w:name="_ETM_Q28_341709"/>
      <w:bookmarkEnd w:id="11861"/>
      <w:r>
        <w:rPr>
          <w:rtl/>
        </w:rPr>
        <w:t xml:space="preserve">את </w:t>
      </w:r>
      <w:bookmarkStart w:id="11862" w:name="_ETM_Q28_341829"/>
      <w:bookmarkEnd w:id="11862"/>
      <w:r>
        <w:rPr>
          <w:rtl/>
        </w:rPr>
        <w:t>זה</w:t>
      </w:r>
      <w:r>
        <w:rPr>
          <w:rFonts w:hint="cs"/>
          <w:rtl/>
        </w:rPr>
        <w:t>,</w:t>
      </w:r>
      <w:r>
        <w:rPr>
          <w:rtl/>
        </w:rPr>
        <w:t xml:space="preserve"> </w:t>
      </w:r>
      <w:bookmarkStart w:id="11863" w:name="_ETM_Q28_341980"/>
      <w:bookmarkEnd w:id="11863"/>
      <w:r>
        <w:rPr>
          <w:rtl/>
        </w:rPr>
        <w:t xml:space="preserve">נשאיר </w:t>
      </w:r>
      <w:bookmarkStart w:id="11864" w:name="_ETM_Q28_342340"/>
      <w:bookmarkEnd w:id="11864"/>
      <w:r>
        <w:rPr>
          <w:rtl/>
        </w:rPr>
        <w:t xml:space="preserve">את </w:t>
      </w:r>
      <w:bookmarkStart w:id="11865" w:name="_ETM_Q28_342430"/>
      <w:bookmarkEnd w:id="11865"/>
      <w:r>
        <w:rPr>
          <w:rtl/>
        </w:rPr>
        <w:t xml:space="preserve">זה </w:t>
      </w:r>
      <w:bookmarkStart w:id="11866" w:name="_ETM_Q28_342519"/>
      <w:bookmarkEnd w:id="11866"/>
      <w:r>
        <w:rPr>
          <w:rtl/>
        </w:rPr>
        <w:t xml:space="preserve">רק </w:t>
      </w:r>
      <w:bookmarkStart w:id="11867" w:name="_ETM_Q28_342730"/>
      <w:bookmarkEnd w:id="11867"/>
      <w:r>
        <w:rPr>
          <w:rtl/>
        </w:rPr>
        <w:t xml:space="preserve">למי </w:t>
      </w:r>
      <w:bookmarkStart w:id="11868" w:name="_ETM_Q28_342939"/>
      <w:bookmarkEnd w:id="11868"/>
      <w:r>
        <w:rPr>
          <w:rtl/>
        </w:rPr>
        <w:t xml:space="preserve">שבא </w:t>
      </w:r>
      <w:bookmarkStart w:id="11869" w:name="_ETM_Q28_343239"/>
      <w:bookmarkEnd w:id="11869"/>
      <w:r>
        <w:rPr>
          <w:rtl/>
        </w:rPr>
        <w:t>מבחוץ</w:t>
      </w:r>
      <w:r>
        <w:rPr>
          <w:rFonts w:hint="cs"/>
          <w:rtl/>
        </w:rPr>
        <w:t>,</w:t>
      </w:r>
      <w:r>
        <w:rPr>
          <w:rtl/>
        </w:rPr>
        <w:t xml:space="preserve"> </w:t>
      </w:r>
      <w:bookmarkStart w:id="11870" w:name="_ETM_Q28_343989"/>
      <w:bookmarkEnd w:id="11870"/>
      <w:r>
        <w:rPr>
          <w:rtl/>
        </w:rPr>
        <w:t>נ</w:t>
      </w:r>
      <w:r>
        <w:rPr>
          <w:rFonts w:hint="cs"/>
          <w:rtl/>
        </w:rPr>
        <w:t>שא</w:t>
      </w:r>
      <w:r>
        <w:rPr>
          <w:rtl/>
        </w:rPr>
        <w:t xml:space="preserve">יר </w:t>
      </w:r>
      <w:bookmarkStart w:id="11871" w:name="_ETM_Q28_344439"/>
      <w:bookmarkEnd w:id="11871"/>
      <w:r>
        <w:rPr>
          <w:rtl/>
        </w:rPr>
        <w:t xml:space="preserve">את </w:t>
      </w:r>
      <w:bookmarkStart w:id="11872" w:name="_ETM_Q28_344559"/>
      <w:bookmarkEnd w:id="11872"/>
      <w:r>
        <w:rPr>
          <w:rtl/>
        </w:rPr>
        <w:t xml:space="preserve">האיזוק </w:t>
      </w:r>
      <w:bookmarkStart w:id="11873" w:name="_ETM_Q28_345069"/>
      <w:bookmarkEnd w:id="11873"/>
      <w:r>
        <w:rPr>
          <w:rtl/>
        </w:rPr>
        <w:t xml:space="preserve">האלקטרוני </w:t>
      </w:r>
      <w:bookmarkStart w:id="11874" w:name="_ETM_Q28_345790"/>
      <w:bookmarkEnd w:id="11874"/>
      <w:r>
        <w:rPr>
          <w:rtl/>
        </w:rPr>
        <w:t xml:space="preserve">ועוד </w:t>
      </w:r>
      <w:bookmarkStart w:id="11875" w:name="_ETM_Q28_346029"/>
      <w:bookmarkEnd w:id="11875"/>
      <w:r>
        <w:rPr>
          <w:rtl/>
        </w:rPr>
        <w:t xml:space="preserve">כל </w:t>
      </w:r>
      <w:bookmarkStart w:id="11876" w:name="_ETM_Q28_346209"/>
      <w:bookmarkEnd w:id="11876"/>
      <w:r>
        <w:rPr>
          <w:rtl/>
        </w:rPr>
        <w:t xml:space="preserve">מיני </w:t>
      </w:r>
      <w:bookmarkStart w:id="11877" w:name="_ETM_Q28_346419"/>
      <w:bookmarkEnd w:id="11877"/>
      <w:r>
        <w:rPr>
          <w:rtl/>
        </w:rPr>
        <w:t xml:space="preserve">דברים </w:t>
      </w:r>
      <w:bookmarkStart w:id="11878" w:name="_ETM_Q28_346719"/>
      <w:bookmarkEnd w:id="11878"/>
      <w:r>
        <w:rPr>
          <w:rtl/>
        </w:rPr>
        <w:t xml:space="preserve">ששכחו </w:t>
      </w:r>
      <w:bookmarkStart w:id="11879" w:name="_ETM_Q28_347260"/>
      <w:bookmarkEnd w:id="11879"/>
      <w:r>
        <w:rPr>
          <w:rtl/>
        </w:rPr>
        <w:t>בפנים</w:t>
      </w:r>
      <w:r>
        <w:rPr>
          <w:rFonts w:hint="cs"/>
          <w:rtl/>
        </w:rPr>
        <w:t>.</w:t>
      </w:r>
      <w:r>
        <w:rPr>
          <w:rtl/>
        </w:rPr>
        <w:t xml:space="preserve"> </w:t>
      </w:r>
      <w:bookmarkStart w:id="11880" w:name="_ETM_Q28_348129"/>
      <w:bookmarkEnd w:id="11880"/>
    </w:p>
    <w:p w:rsidR="00FA1500" w:rsidRDefault="00FA1500" w:rsidP="00C742F9">
      <w:pPr>
        <w:pStyle w:val="KeepWithNext"/>
        <w:rPr>
          <w:rtl/>
        </w:rPr>
      </w:pPr>
      <w:bookmarkStart w:id="11881" w:name="_ETM_Q28_345948"/>
      <w:bookmarkStart w:id="11882" w:name="_ETM_Q28_346047"/>
      <w:bookmarkEnd w:id="11881"/>
      <w:bookmarkEnd w:id="11882"/>
    </w:p>
    <w:p w:rsidR="00FA1500" w:rsidRDefault="00FA1500" w:rsidP="00C742F9">
      <w:pPr>
        <w:rPr>
          <w:rtl/>
        </w:rPr>
      </w:pPr>
      <w:bookmarkStart w:id="11883" w:name="_ETM_Q28_346099"/>
      <w:bookmarkStart w:id="11884" w:name="_ETM_Q28_346169"/>
      <w:bookmarkEnd w:id="11883"/>
      <w:bookmarkEnd w:id="11884"/>
      <w:r>
        <w:rPr>
          <w:rtl/>
        </w:rPr>
        <w:t xml:space="preserve">ואני </w:t>
      </w:r>
      <w:bookmarkStart w:id="11885" w:name="_ETM_Q28_348489"/>
      <w:bookmarkEnd w:id="11885"/>
      <w:r>
        <w:rPr>
          <w:rtl/>
        </w:rPr>
        <w:t xml:space="preserve">אומרת </w:t>
      </w:r>
      <w:bookmarkStart w:id="11886" w:name="_ETM_Q28_348849"/>
      <w:bookmarkEnd w:id="11886"/>
      <w:r>
        <w:rPr>
          <w:rtl/>
        </w:rPr>
        <w:t>לכם</w:t>
      </w:r>
      <w:r>
        <w:rPr>
          <w:rFonts w:hint="cs"/>
          <w:rtl/>
        </w:rPr>
        <w:t>,</w:t>
      </w:r>
      <w:r>
        <w:rPr>
          <w:rtl/>
        </w:rPr>
        <w:t xml:space="preserve"> </w:t>
      </w:r>
      <w:bookmarkStart w:id="11887" w:name="_ETM_Q28_349120"/>
      <w:bookmarkEnd w:id="11887"/>
      <w:r>
        <w:rPr>
          <w:rtl/>
        </w:rPr>
        <w:t>חברים</w:t>
      </w:r>
      <w:r>
        <w:rPr>
          <w:rFonts w:hint="cs"/>
          <w:rtl/>
        </w:rPr>
        <w:t>,</w:t>
      </w:r>
      <w:r>
        <w:rPr>
          <w:rtl/>
        </w:rPr>
        <w:t xml:space="preserve"> </w:t>
      </w:r>
      <w:bookmarkStart w:id="11888" w:name="_ETM_Q28_350099"/>
      <w:bookmarkEnd w:id="11888"/>
      <w:r>
        <w:rPr>
          <w:rtl/>
        </w:rPr>
        <w:t>תשתחררו</w:t>
      </w:r>
      <w:r>
        <w:rPr>
          <w:rFonts w:hint="cs"/>
          <w:rtl/>
        </w:rPr>
        <w:t>.</w:t>
      </w:r>
      <w:r>
        <w:rPr>
          <w:rtl/>
        </w:rPr>
        <w:t xml:space="preserve"> </w:t>
      </w:r>
      <w:bookmarkStart w:id="11889" w:name="_ETM_Q28_351770"/>
      <w:bookmarkEnd w:id="11889"/>
      <w:r>
        <w:rPr>
          <w:rtl/>
        </w:rPr>
        <w:t xml:space="preserve">אם </w:t>
      </w:r>
      <w:bookmarkStart w:id="11890" w:name="_ETM_Q28_352040"/>
      <w:bookmarkEnd w:id="11890"/>
      <w:r>
        <w:rPr>
          <w:rtl/>
        </w:rPr>
        <w:t xml:space="preserve">חס </w:t>
      </w:r>
      <w:bookmarkStart w:id="11891" w:name="_ETM_Q28_352430"/>
      <w:bookmarkEnd w:id="11891"/>
      <w:r>
        <w:rPr>
          <w:rtl/>
        </w:rPr>
        <w:t xml:space="preserve">וחלילה </w:t>
      </w:r>
      <w:bookmarkStart w:id="11892" w:name="_ETM_Q28_353450"/>
      <w:bookmarkEnd w:id="11892"/>
      <w:r>
        <w:rPr>
          <w:rtl/>
        </w:rPr>
        <w:t xml:space="preserve">תהיה </w:t>
      </w:r>
      <w:bookmarkStart w:id="11893" w:name="_ETM_Q28_353749"/>
      <w:bookmarkEnd w:id="11893"/>
      <w:r>
        <w:rPr>
          <w:rtl/>
        </w:rPr>
        <w:t xml:space="preserve">פה </w:t>
      </w:r>
      <w:bookmarkStart w:id="11894" w:name="_ETM_Q28_353900"/>
      <w:bookmarkEnd w:id="11894"/>
      <w:r>
        <w:rPr>
          <w:rtl/>
        </w:rPr>
        <w:t xml:space="preserve">פנדמיה </w:t>
      </w:r>
      <w:bookmarkStart w:id="11895" w:name="_ETM_Q28_354529"/>
      <w:bookmarkEnd w:id="11895"/>
      <w:r>
        <w:rPr>
          <w:rtl/>
        </w:rPr>
        <w:t xml:space="preserve">נוספת </w:t>
      </w:r>
      <w:bookmarkStart w:id="11896" w:name="_ETM_Q28_356860"/>
      <w:bookmarkEnd w:id="11896"/>
      <w:r>
        <w:rPr>
          <w:rFonts w:hint="cs"/>
          <w:rtl/>
        </w:rPr>
        <w:t>נח</w:t>
      </w:r>
      <w:r>
        <w:rPr>
          <w:rtl/>
        </w:rPr>
        <w:t xml:space="preserve">וקק </w:t>
      </w:r>
      <w:bookmarkStart w:id="11897" w:name="_ETM_Q28_358389"/>
      <w:bookmarkEnd w:id="11897"/>
      <w:r>
        <w:rPr>
          <w:rFonts w:hint="cs"/>
          <w:rtl/>
        </w:rPr>
        <w:t xml:space="preserve">אז, </w:t>
      </w:r>
      <w:r>
        <w:rPr>
          <w:rtl/>
        </w:rPr>
        <w:t xml:space="preserve">נעשה </w:t>
      </w:r>
      <w:bookmarkStart w:id="11898" w:name="_ETM_Q28_358900"/>
      <w:bookmarkEnd w:id="11898"/>
      <w:r>
        <w:rPr>
          <w:rtl/>
        </w:rPr>
        <w:t xml:space="preserve">את </w:t>
      </w:r>
      <w:bookmarkStart w:id="11899" w:name="_ETM_Q28_358989"/>
      <w:bookmarkEnd w:id="11899"/>
      <w:r>
        <w:rPr>
          <w:rtl/>
        </w:rPr>
        <w:t xml:space="preserve">מה </w:t>
      </w:r>
      <w:bookmarkStart w:id="11900" w:name="_ETM_Q28_359139"/>
      <w:bookmarkEnd w:id="11900"/>
      <w:r>
        <w:rPr>
          <w:rtl/>
        </w:rPr>
        <w:t>שצריך</w:t>
      </w:r>
      <w:r>
        <w:rPr>
          <w:rFonts w:hint="cs"/>
          <w:rtl/>
        </w:rPr>
        <w:t>,</w:t>
      </w:r>
      <w:r>
        <w:rPr>
          <w:rtl/>
        </w:rPr>
        <w:t xml:space="preserve"> </w:t>
      </w:r>
      <w:bookmarkStart w:id="11901" w:name="_ETM_Q28_360480"/>
      <w:bookmarkEnd w:id="11901"/>
      <w:r>
        <w:rPr>
          <w:rtl/>
        </w:rPr>
        <w:t xml:space="preserve">נפעל </w:t>
      </w:r>
      <w:bookmarkStart w:id="11902" w:name="_ETM_Q28_360989"/>
      <w:bookmarkEnd w:id="11902"/>
      <w:r>
        <w:rPr>
          <w:rtl/>
        </w:rPr>
        <w:t xml:space="preserve">כדי </w:t>
      </w:r>
      <w:bookmarkStart w:id="11903" w:name="_ETM_Q28_361260"/>
      <w:bookmarkEnd w:id="11903"/>
      <w:r>
        <w:rPr>
          <w:rtl/>
        </w:rPr>
        <w:t xml:space="preserve">להגן </w:t>
      </w:r>
      <w:bookmarkStart w:id="11904" w:name="_ETM_Q28_361680"/>
      <w:bookmarkEnd w:id="11904"/>
      <w:r>
        <w:rPr>
          <w:rtl/>
        </w:rPr>
        <w:t xml:space="preserve">על </w:t>
      </w:r>
      <w:bookmarkStart w:id="11905" w:name="_ETM_Q28_361769"/>
      <w:bookmarkEnd w:id="11905"/>
      <w:r>
        <w:rPr>
          <w:rtl/>
        </w:rPr>
        <w:t xml:space="preserve">אזרחי </w:t>
      </w:r>
      <w:bookmarkStart w:id="11906" w:name="_ETM_Q28_362220"/>
      <w:bookmarkEnd w:id="11906"/>
      <w:r>
        <w:rPr>
          <w:rtl/>
        </w:rPr>
        <w:t>ישראל</w:t>
      </w:r>
      <w:r>
        <w:rPr>
          <w:rFonts w:hint="cs"/>
          <w:rtl/>
        </w:rPr>
        <w:t>.</w:t>
      </w:r>
      <w:r>
        <w:rPr>
          <w:rtl/>
        </w:rPr>
        <w:t xml:space="preserve"> </w:t>
      </w:r>
      <w:bookmarkStart w:id="11907" w:name="_ETM_Q28_363209"/>
      <w:bookmarkEnd w:id="11907"/>
      <w:r>
        <w:rPr>
          <w:rtl/>
        </w:rPr>
        <w:t xml:space="preserve">אבל </w:t>
      </w:r>
      <w:bookmarkStart w:id="11908" w:name="_ETM_Q28_363510"/>
      <w:bookmarkEnd w:id="11908"/>
      <w:r>
        <w:rPr>
          <w:rtl/>
        </w:rPr>
        <w:t xml:space="preserve">לא </w:t>
      </w:r>
      <w:bookmarkStart w:id="11909" w:name="_ETM_Q28_363599"/>
      <w:bookmarkEnd w:id="11909"/>
      <w:r>
        <w:rPr>
          <w:rtl/>
        </w:rPr>
        <w:t xml:space="preserve">צריך </w:t>
      </w:r>
      <w:bookmarkStart w:id="11910" w:name="_ETM_Q28_363959"/>
      <w:bookmarkEnd w:id="11910"/>
      <w:r>
        <w:rPr>
          <w:rtl/>
        </w:rPr>
        <w:t xml:space="preserve">מעכשיו </w:t>
      </w:r>
      <w:bookmarkStart w:id="11911" w:name="_ETM_Q28_364709"/>
      <w:bookmarkEnd w:id="11911"/>
      <w:r>
        <w:rPr>
          <w:rtl/>
        </w:rPr>
        <w:t xml:space="preserve">לעוד </w:t>
      </w:r>
      <w:bookmarkStart w:id="11912" w:name="_ETM_Q28_365010"/>
      <w:bookmarkEnd w:id="11912"/>
      <w:r>
        <w:rPr>
          <w:rtl/>
        </w:rPr>
        <w:t xml:space="preserve">שנה </w:t>
      </w:r>
      <w:bookmarkStart w:id="11913" w:name="_ETM_Q28_366400"/>
      <w:bookmarkEnd w:id="11913"/>
      <w:r>
        <w:rPr>
          <w:rtl/>
        </w:rPr>
        <w:t xml:space="preserve">לחוקק </w:t>
      </w:r>
      <w:bookmarkStart w:id="11914" w:name="_ETM_Q28_367120"/>
      <w:bookmarkEnd w:id="11914"/>
      <w:r>
        <w:rPr>
          <w:rtl/>
        </w:rPr>
        <w:t xml:space="preserve">איזשהו </w:t>
      </w:r>
      <w:bookmarkStart w:id="11915" w:name="_ETM_Q28_367629"/>
      <w:bookmarkEnd w:id="11915"/>
      <w:r>
        <w:rPr>
          <w:rtl/>
        </w:rPr>
        <w:t xml:space="preserve">חוק </w:t>
      </w:r>
      <w:bookmarkStart w:id="11916" w:name="_ETM_Q28_367959"/>
      <w:bookmarkEnd w:id="11916"/>
      <w:r>
        <w:rPr>
          <w:rtl/>
        </w:rPr>
        <w:t>שאול</w:t>
      </w:r>
      <w:r>
        <w:rPr>
          <w:rFonts w:hint="cs"/>
          <w:rtl/>
        </w:rPr>
        <w:t>י</w:t>
      </w:r>
      <w:r>
        <w:rPr>
          <w:rtl/>
        </w:rPr>
        <w:t xml:space="preserve"> </w:t>
      </w:r>
      <w:bookmarkStart w:id="11917" w:name="_ETM_Q28_368340"/>
      <w:bookmarkStart w:id="11918" w:name="_ETM_Q28_368819"/>
      <w:bookmarkEnd w:id="11917"/>
      <w:bookmarkEnd w:id="11918"/>
      <w:r>
        <w:rPr>
          <w:rtl/>
        </w:rPr>
        <w:t xml:space="preserve">אנחנו </w:t>
      </w:r>
      <w:bookmarkStart w:id="11919" w:name="_ETM_Q28_369209"/>
      <w:bookmarkEnd w:id="11919"/>
      <w:r>
        <w:rPr>
          <w:rtl/>
        </w:rPr>
        <w:t xml:space="preserve">נצטרך </w:t>
      </w:r>
      <w:bookmarkStart w:id="11920" w:name="_ETM_Q28_369810"/>
      <w:bookmarkEnd w:id="11920"/>
      <w:r>
        <w:rPr>
          <w:rtl/>
        </w:rPr>
        <w:t>אותו</w:t>
      </w:r>
      <w:r>
        <w:rPr>
          <w:rFonts w:hint="cs"/>
          <w:rtl/>
        </w:rPr>
        <w:t>.</w:t>
      </w:r>
      <w:r>
        <w:rPr>
          <w:rtl/>
        </w:rPr>
        <w:t xml:space="preserve"> </w:t>
      </w:r>
      <w:bookmarkStart w:id="11921" w:name="_ETM_Q28_370540"/>
      <w:bookmarkEnd w:id="11921"/>
      <w:r>
        <w:rPr>
          <w:rFonts w:hint="cs"/>
          <w:rtl/>
        </w:rPr>
        <w:t xml:space="preserve">תשתחררו </w:t>
      </w:r>
      <w:r w:rsidRPr="00B63C6F">
        <w:rPr>
          <w:rFonts w:hint="cs"/>
          <w:rtl/>
        </w:rPr>
        <w:t>ממוטת</w:t>
      </w:r>
      <w:bookmarkStart w:id="11922" w:name="_ETM_Q28_371650"/>
      <w:bookmarkEnd w:id="11922"/>
      <w:r>
        <w:rPr>
          <w:rtl/>
        </w:rPr>
        <w:t xml:space="preserve"> </w:t>
      </w:r>
      <w:bookmarkStart w:id="11923" w:name="_ETM_Q28_372639"/>
      <w:bookmarkEnd w:id="11923"/>
      <w:r>
        <w:rPr>
          <w:rtl/>
        </w:rPr>
        <w:t xml:space="preserve">השליטה </w:t>
      </w:r>
      <w:bookmarkStart w:id="11924" w:name="_ETM_Q28_373150"/>
      <w:bookmarkEnd w:id="11924"/>
      <w:r>
        <w:rPr>
          <w:rtl/>
        </w:rPr>
        <w:t>שלכם</w:t>
      </w:r>
      <w:r>
        <w:rPr>
          <w:rFonts w:hint="cs"/>
          <w:rtl/>
        </w:rPr>
        <w:t>.</w:t>
      </w:r>
      <w:r>
        <w:rPr>
          <w:rtl/>
        </w:rPr>
        <w:t xml:space="preserve"> </w:t>
      </w:r>
      <w:bookmarkStart w:id="11925" w:name="_ETM_Q28_374659"/>
      <w:bookmarkStart w:id="11926" w:name="_ETM_Q28_375331"/>
      <w:bookmarkStart w:id="11927" w:name="_ETM_Q28_375411"/>
      <w:bookmarkStart w:id="11928" w:name="_ETM_Q28_375451"/>
      <w:bookmarkStart w:id="11929" w:name="_ETM_Q28_375516"/>
      <w:bookmarkEnd w:id="11925"/>
      <w:bookmarkEnd w:id="11926"/>
      <w:bookmarkEnd w:id="11927"/>
      <w:bookmarkEnd w:id="11928"/>
      <w:bookmarkEnd w:id="11929"/>
      <w:r>
        <w:rPr>
          <w:rtl/>
        </w:rPr>
        <w:t xml:space="preserve">אבל </w:t>
      </w:r>
      <w:bookmarkStart w:id="11930" w:name="_ETM_Q28_374870"/>
      <w:bookmarkEnd w:id="11930"/>
      <w:r>
        <w:rPr>
          <w:rtl/>
        </w:rPr>
        <w:t xml:space="preserve">זה </w:t>
      </w:r>
      <w:bookmarkStart w:id="11931" w:name="_ETM_Q28_374959"/>
      <w:bookmarkEnd w:id="11931"/>
      <w:r>
        <w:rPr>
          <w:rtl/>
        </w:rPr>
        <w:t xml:space="preserve">גם </w:t>
      </w:r>
      <w:bookmarkStart w:id="11932" w:name="_ETM_Q28_375109"/>
      <w:bookmarkEnd w:id="11932"/>
      <w:r>
        <w:rPr>
          <w:rtl/>
        </w:rPr>
        <w:t xml:space="preserve">מתכתב </w:t>
      </w:r>
      <w:bookmarkStart w:id="11933" w:name="_ETM_Q28_375620"/>
      <w:bookmarkEnd w:id="11933"/>
      <w:r>
        <w:rPr>
          <w:rtl/>
        </w:rPr>
        <w:t xml:space="preserve">עם </w:t>
      </w:r>
      <w:bookmarkStart w:id="11934" w:name="_ETM_Q28_375709"/>
      <w:bookmarkEnd w:id="11934"/>
      <w:r>
        <w:rPr>
          <w:rtl/>
        </w:rPr>
        <w:t xml:space="preserve">מה </w:t>
      </w:r>
      <w:bookmarkStart w:id="11935" w:name="_ETM_Q28_375829"/>
      <w:bookmarkEnd w:id="11935"/>
      <w:r>
        <w:rPr>
          <w:rtl/>
        </w:rPr>
        <w:t xml:space="preserve">שקורה </w:t>
      </w:r>
      <w:bookmarkStart w:id="11936" w:name="_ETM_Q28_376219"/>
      <w:bookmarkEnd w:id="11936"/>
      <w:r>
        <w:rPr>
          <w:rtl/>
        </w:rPr>
        <w:t xml:space="preserve">בימים </w:t>
      </w:r>
      <w:bookmarkStart w:id="11937" w:name="_ETM_Q28_376700"/>
      <w:bookmarkEnd w:id="11937"/>
      <w:r>
        <w:rPr>
          <w:rtl/>
        </w:rPr>
        <w:t>האלה</w:t>
      </w:r>
      <w:r>
        <w:rPr>
          <w:rFonts w:hint="cs"/>
          <w:rtl/>
        </w:rPr>
        <w:t>,</w:t>
      </w:r>
      <w:r>
        <w:rPr>
          <w:rtl/>
        </w:rPr>
        <w:t xml:space="preserve"> </w:t>
      </w:r>
      <w:bookmarkStart w:id="11938" w:name="_ETM_Q28_377560"/>
      <w:bookmarkEnd w:id="11938"/>
      <w:r>
        <w:rPr>
          <w:rtl/>
        </w:rPr>
        <w:t xml:space="preserve">כי </w:t>
      </w:r>
      <w:bookmarkStart w:id="11939" w:name="_ETM_Q28_377709"/>
      <w:bookmarkEnd w:id="11939"/>
      <w:r>
        <w:rPr>
          <w:rtl/>
        </w:rPr>
        <w:t xml:space="preserve">כנראה </w:t>
      </w:r>
      <w:bookmarkStart w:id="11940" w:name="_ETM_Q28_378750"/>
      <w:bookmarkEnd w:id="11940"/>
      <w:r>
        <w:rPr>
          <w:rtl/>
        </w:rPr>
        <w:t xml:space="preserve">הם </w:t>
      </w:r>
      <w:bookmarkStart w:id="11941" w:name="_ETM_Q28_378900"/>
      <w:bookmarkEnd w:id="11941"/>
      <w:r>
        <w:rPr>
          <w:rtl/>
        </w:rPr>
        <w:t xml:space="preserve">כל </w:t>
      </w:r>
      <w:bookmarkStart w:id="11942" w:name="_ETM_Q28_379079"/>
      <w:bookmarkEnd w:id="11942"/>
      <w:r>
        <w:rPr>
          <w:rtl/>
        </w:rPr>
        <w:t xml:space="preserve">כך </w:t>
      </w:r>
      <w:bookmarkStart w:id="11943" w:name="_ETM_Q28_379409"/>
      <w:bookmarkEnd w:id="11943"/>
      <w:r>
        <w:rPr>
          <w:rtl/>
        </w:rPr>
        <w:t xml:space="preserve">שבויים </w:t>
      </w:r>
      <w:bookmarkStart w:id="11944" w:name="_ETM_Q28_380310"/>
      <w:bookmarkEnd w:id="11944"/>
      <w:r>
        <w:rPr>
          <w:rtl/>
        </w:rPr>
        <w:t xml:space="preserve">בתוך </w:t>
      </w:r>
      <w:bookmarkStart w:id="11945" w:name="_ETM_Q28_380879"/>
      <w:bookmarkEnd w:id="11945"/>
      <w:r>
        <w:rPr>
          <w:rFonts w:hint="cs"/>
          <w:rtl/>
        </w:rPr>
        <w:t>הקונספט</w:t>
      </w:r>
      <w:r>
        <w:rPr>
          <w:rtl/>
        </w:rPr>
        <w:t xml:space="preserve"> </w:t>
      </w:r>
      <w:bookmarkStart w:id="11946" w:name="_ETM_Q28_382139"/>
      <w:bookmarkEnd w:id="11946"/>
      <w:r>
        <w:rPr>
          <w:rtl/>
        </w:rPr>
        <w:t xml:space="preserve">הזה </w:t>
      </w:r>
      <w:bookmarkStart w:id="11947" w:name="_ETM_Q28_382349"/>
      <w:bookmarkEnd w:id="11947"/>
      <w:r>
        <w:rPr>
          <w:rtl/>
        </w:rPr>
        <w:t xml:space="preserve">של </w:t>
      </w:r>
      <w:bookmarkStart w:id="11948" w:name="_ETM_Q28_382889"/>
      <w:bookmarkEnd w:id="11948"/>
      <w:r>
        <w:rPr>
          <w:rFonts w:hint="cs"/>
          <w:rtl/>
        </w:rPr>
        <w:t>"</w:t>
      </w:r>
      <w:r>
        <w:rPr>
          <w:rtl/>
        </w:rPr>
        <w:t>ב</w:t>
      </w:r>
      <w:r>
        <w:rPr>
          <w:rFonts w:hint="cs"/>
          <w:rtl/>
        </w:rPr>
        <w:t>א</w:t>
      </w:r>
      <w:r>
        <w:rPr>
          <w:rtl/>
        </w:rPr>
        <w:t xml:space="preserve">נו </w:t>
      </w:r>
      <w:bookmarkStart w:id="11949" w:name="_ETM_Q28_383340"/>
      <w:bookmarkEnd w:id="11949"/>
      <w:r>
        <w:rPr>
          <w:rtl/>
        </w:rPr>
        <w:t>למשול</w:t>
      </w:r>
      <w:r>
        <w:rPr>
          <w:rFonts w:hint="cs"/>
          <w:rtl/>
        </w:rPr>
        <w:t>",</w:t>
      </w:r>
      <w:r>
        <w:rPr>
          <w:rtl/>
        </w:rPr>
        <w:t xml:space="preserve"> </w:t>
      </w:r>
      <w:bookmarkStart w:id="11950" w:name="_ETM_Q28_384239"/>
      <w:bookmarkEnd w:id="11950"/>
      <w:r>
        <w:rPr>
          <w:rFonts w:hint="cs"/>
          <w:rtl/>
        </w:rPr>
        <w:t>"</w:t>
      </w:r>
      <w:r>
        <w:rPr>
          <w:rtl/>
        </w:rPr>
        <w:t>ב</w:t>
      </w:r>
      <w:r>
        <w:rPr>
          <w:rFonts w:hint="cs"/>
          <w:rtl/>
        </w:rPr>
        <w:t>א</w:t>
      </w:r>
      <w:r>
        <w:rPr>
          <w:rtl/>
        </w:rPr>
        <w:t xml:space="preserve">נו </w:t>
      </w:r>
      <w:bookmarkStart w:id="11951" w:name="_ETM_Q28_384659"/>
      <w:bookmarkEnd w:id="11951"/>
      <w:r>
        <w:rPr>
          <w:rtl/>
        </w:rPr>
        <w:t>למשו</w:t>
      </w:r>
      <w:r>
        <w:rPr>
          <w:rFonts w:hint="cs"/>
          <w:rtl/>
        </w:rPr>
        <w:t xml:space="preserve">ל". "העם אמר </w:t>
      </w:r>
      <w:bookmarkStart w:id="11952" w:name="_ETM_Q28_383024"/>
      <w:bookmarkEnd w:id="11952"/>
      <w:r>
        <w:rPr>
          <w:rFonts w:hint="cs"/>
          <w:rtl/>
        </w:rPr>
        <w:t>את דברו, באנו למשול" –</w:t>
      </w:r>
      <w:r>
        <w:rPr>
          <w:rtl/>
        </w:rPr>
        <w:t xml:space="preserve"> </w:t>
      </w:r>
      <w:bookmarkStart w:id="11953" w:name="_ETM_Q28_385080"/>
      <w:bookmarkEnd w:id="11953"/>
      <w:r>
        <w:rPr>
          <w:rFonts w:hint="cs"/>
          <w:rtl/>
        </w:rPr>
        <w:t>זאת המנטרה שיש היום בכנסת.</w:t>
      </w:r>
      <w:r>
        <w:rPr>
          <w:rtl/>
        </w:rPr>
        <w:t xml:space="preserve"> </w:t>
      </w:r>
      <w:bookmarkStart w:id="11954" w:name="_ETM_Q28_387510"/>
      <w:bookmarkStart w:id="11955" w:name="_ETM_Q28_389739"/>
      <w:bookmarkEnd w:id="11954"/>
      <w:bookmarkEnd w:id="11955"/>
      <w:r>
        <w:rPr>
          <w:rtl/>
        </w:rPr>
        <w:t xml:space="preserve">ואז </w:t>
      </w:r>
      <w:bookmarkStart w:id="11956" w:name="_ETM_Q28_390129"/>
      <w:bookmarkEnd w:id="11956"/>
      <w:r>
        <w:rPr>
          <w:rtl/>
        </w:rPr>
        <w:t xml:space="preserve">הם </w:t>
      </w:r>
      <w:bookmarkStart w:id="11957" w:name="_ETM_Q28_390219"/>
      <w:bookmarkEnd w:id="11957"/>
      <w:r>
        <w:rPr>
          <w:rtl/>
        </w:rPr>
        <w:t xml:space="preserve">גם </w:t>
      </w:r>
      <w:bookmarkStart w:id="11958" w:name="_ETM_Q28_390370"/>
      <w:bookmarkEnd w:id="11958"/>
      <w:r>
        <w:rPr>
          <w:rtl/>
        </w:rPr>
        <w:t xml:space="preserve">לקחו </w:t>
      </w:r>
      <w:bookmarkStart w:id="11959" w:name="_ETM_Q28_390639"/>
      <w:bookmarkEnd w:id="11959"/>
      <w:r>
        <w:rPr>
          <w:rtl/>
        </w:rPr>
        <w:t xml:space="preserve">את </w:t>
      </w:r>
      <w:bookmarkStart w:id="11960" w:name="_ETM_Q28_390730"/>
      <w:bookmarkEnd w:id="11960"/>
      <w:r>
        <w:rPr>
          <w:rtl/>
        </w:rPr>
        <w:t xml:space="preserve">החוק </w:t>
      </w:r>
      <w:bookmarkStart w:id="11961" w:name="_ETM_Q28_391000"/>
      <w:bookmarkEnd w:id="11961"/>
      <w:r>
        <w:rPr>
          <w:rtl/>
        </w:rPr>
        <w:t xml:space="preserve">הזה </w:t>
      </w:r>
      <w:bookmarkStart w:id="11962" w:name="_ETM_Q28_391239"/>
      <w:bookmarkEnd w:id="11962"/>
      <w:r>
        <w:rPr>
          <w:rtl/>
        </w:rPr>
        <w:t>בתו</w:t>
      </w:r>
      <w:r>
        <w:rPr>
          <w:rFonts w:hint="cs"/>
          <w:rtl/>
        </w:rPr>
        <w:t>ך ה</w:t>
      </w:r>
      <w:bookmarkStart w:id="11963" w:name="_ETM_Q28_392139"/>
      <w:bookmarkEnd w:id="11963"/>
      <w:r>
        <w:rPr>
          <w:rFonts w:hint="cs"/>
          <w:rtl/>
        </w:rPr>
        <w:t>"</w:t>
      </w:r>
      <w:r>
        <w:rPr>
          <w:rtl/>
        </w:rPr>
        <w:t xml:space="preserve">באנו </w:t>
      </w:r>
      <w:bookmarkStart w:id="11964" w:name="_ETM_Q28_392590"/>
      <w:bookmarkEnd w:id="11964"/>
      <w:r>
        <w:rPr>
          <w:rtl/>
        </w:rPr>
        <w:t>למשול</w:t>
      </w:r>
      <w:r>
        <w:rPr>
          <w:rFonts w:hint="cs"/>
          <w:rtl/>
        </w:rPr>
        <w:t>"</w:t>
      </w:r>
      <w:r>
        <w:rPr>
          <w:rtl/>
        </w:rPr>
        <w:t xml:space="preserve"> </w:t>
      </w:r>
      <w:bookmarkStart w:id="11965" w:name="_ETM_Q28_393069"/>
      <w:bookmarkEnd w:id="11965"/>
      <w:r>
        <w:rPr>
          <w:rtl/>
        </w:rPr>
        <w:t>הזה</w:t>
      </w:r>
      <w:r>
        <w:rPr>
          <w:rFonts w:hint="cs"/>
          <w:rtl/>
        </w:rPr>
        <w:t>.</w:t>
      </w:r>
      <w:r>
        <w:rPr>
          <w:rtl/>
        </w:rPr>
        <w:t xml:space="preserve"> </w:t>
      </w:r>
      <w:bookmarkStart w:id="11966" w:name="_ETM_Q28_394879"/>
      <w:bookmarkStart w:id="11967" w:name="_ETM_Q28_397609"/>
      <w:bookmarkEnd w:id="11966"/>
      <w:bookmarkEnd w:id="11967"/>
    </w:p>
    <w:p w:rsidR="00FA1500" w:rsidRDefault="00FA1500" w:rsidP="00C742F9">
      <w:pPr>
        <w:pStyle w:val="KeepWithNext"/>
        <w:rPr>
          <w:rtl/>
        </w:rPr>
      </w:pPr>
    </w:p>
    <w:p w:rsidR="00FA1500" w:rsidRDefault="00FA1500" w:rsidP="00C742F9">
      <w:pPr>
        <w:rPr>
          <w:rtl/>
        </w:rPr>
      </w:pPr>
      <w:r>
        <w:rPr>
          <w:rFonts w:hint="cs"/>
          <w:rtl/>
        </w:rPr>
        <w:t xml:space="preserve">אתם אולי </w:t>
      </w:r>
      <w:bookmarkStart w:id="11968" w:name="_ETM_Q28_396969"/>
      <w:bookmarkEnd w:id="11968"/>
      <w:r>
        <w:rPr>
          <w:rFonts w:hint="cs"/>
          <w:rtl/>
        </w:rPr>
        <w:t>תוכלו להגיד לי</w:t>
      </w:r>
      <w:r>
        <w:rPr>
          <w:rtl/>
        </w:rPr>
        <w:t xml:space="preserve"> </w:t>
      </w:r>
      <w:bookmarkStart w:id="11969" w:name="_ETM_Q28_397819"/>
      <w:bookmarkStart w:id="11970" w:name="_ETM_Q28_400400"/>
      <w:bookmarkEnd w:id="11969"/>
      <w:bookmarkEnd w:id="11970"/>
      <w:r>
        <w:rPr>
          <w:rtl/>
        </w:rPr>
        <w:t xml:space="preserve">מי </w:t>
      </w:r>
      <w:bookmarkStart w:id="11971" w:name="_ETM_Q28_400609"/>
      <w:bookmarkEnd w:id="11971"/>
      <w:r>
        <w:rPr>
          <w:rtl/>
        </w:rPr>
        <w:t xml:space="preserve">אמר </w:t>
      </w:r>
      <w:bookmarkStart w:id="11972" w:name="_ETM_Q28_400909"/>
      <w:bookmarkEnd w:id="11972"/>
      <w:r>
        <w:rPr>
          <w:rtl/>
        </w:rPr>
        <w:t xml:space="preserve">את </w:t>
      </w:r>
      <w:bookmarkStart w:id="11973" w:name="_ETM_Q28_401030"/>
      <w:bookmarkEnd w:id="11973"/>
      <w:r>
        <w:rPr>
          <w:rtl/>
        </w:rPr>
        <w:t>הדברים</w:t>
      </w:r>
      <w:r>
        <w:rPr>
          <w:rFonts w:hint="cs"/>
          <w:rtl/>
        </w:rPr>
        <w:t>:</w:t>
      </w:r>
      <w:r>
        <w:rPr>
          <w:rtl/>
        </w:rPr>
        <w:t xml:space="preserve"> </w:t>
      </w:r>
      <w:bookmarkStart w:id="11974" w:name="_ETM_Q28_402260"/>
      <w:bookmarkEnd w:id="11974"/>
      <w:r>
        <w:rPr>
          <w:rtl/>
        </w:rPr>
        <w:t xml:space="preserve">תפסיקו </w:t>
      </w:r>
      <w:bookmarkStart w:id="11975" w:name="_ETM_Q28_403040"/>
      <w:bookmarkEnd w:id="11975"/>
      <w:r>
        <w:rPr>
          <w:rtl/>
        </w:rPr>
        <w:t xml:space="preserve">עם </w:t>
      </w:r>
      <w:bookmarkStart w:id="11976" w:name="_ETM_Q28_403189"/>
      <w:bookmarkEnd w:id="11976"/>
      <w:r>
        <w:rPr>
          <w:rtl/>
        </w:rPr>
        <w:t>זה</w:t>
      </w:r>
      <w:r>
        <w:rPr>
          <w:rFonts w:hint="cs"/>
          <w:rtl/>
        </w:rPr>
        <w:t>.</w:t>
      </w:r>
      <w:r>
        <w:rPr>
          <w:rtl/>
        </w:rPr>
        <w:t xml:space="preserve"> </w:t>
      </w:r>
      <w:bookmarkStart w:id="11977" w:name="_ETM_Q28_404060"/>
      <w:bookmarkEnd w:id="11977"/>
      <w:r>
        <w:rPr>
          <w:rtl/>
        </w:rPr>
        <w:t xml:space="preserve">תפסיקו </w:t>
      </w:r>
      <w:bookmarkStart w:id="11978" w:name="_ETM_Q28_404780"/>
      <w:bookmarkEnd w:id="11978"/>
      <w:r>
        <w:rPr>
          <w:rtl/>
        </w:rPr>
        <w:t xml:space="preserve">לדרדר </w:t>
      </w:r>
      <w:bookmarkStart w:id="11979" w:name="_ETM_Q28_405200"/>
      <w:bookmarkEnd w:id="11979"/>
      <w:r>
        <w:rPr>
          <w:rtl/>
        </w:rPr>
        <w:t xml:space="preserve">בכוונה </w:t>
      </w:r>
      <w:bookmarkStart w:id="11980" w:name="_ETM_Q28_405710"/>
      <w:bookmarkEnd w:id="11980"/>
      <w:r>
        <w:rPr>
          <w:rtl/>
        </w:rPr>
        <w:t xml:space="preserve">את </w:t>
      </w:r>
      <w:bookmarkStart w:id="11981" w:name="_ETM_Q28_405860"/>
      <w:bookmarkEnd w:id="11981"/>
      <w:r>
        <w:rPr>
          <w:rtl/>
        </w:rPr>
        <w:t xml:space="preserve">המדינה </w:t>
      </w:r>
      <w:bookmarkStart w:id="11982" w:name="_ETM_Q28_406370"/>
      <w:bookmarkEnd w:id="11982"/>
      <w:r>
        <w:rPr>
          <w:rtl/>
        </w:rPr>
        <w:t>לאנרכיה</w:t>
      </w:r>
      <w:r>
        <w:rPr>
          <w:rFonts w:hint="cs"/>
          <w:rtl/>
        </w:rPr>
        <w:t>,</w:t>
      </w:r>
      <w:r>
        <w:rPr>
          <w:rtl/>
        </w:rPr>
        <w:t xml:space="preserve"> </w:t>
      </w:r>
      <w:bookmarkStart w:id="11983" w:name="_ETM_Q28_407400"/>
      <w:bookmarkEnd w:id="11983"/>
      <w:r>
        <w:rPr>
          <w:rtl/>
        </w:rPr>
        <w:t xml:space="preserve">תגלו </w:t>
      </w:r>
      <w:bookmarkStart w:id="11984" w:name="_ETM_Q28_408420"/>
      <w:bookmarkEnd w:id="11984"/>
      <w:r>
        <w:rPr>
          <w:rtl/>
        </w:rPr>
        <w:t xml:space="preserve">אחריות </w:t>
      </w:r>
      <w:bookmarkStart w:id="11985" w:name="_ETM_Q28_409200"/>
      <w:bookmarkEnd w:id="11985"/>
      <w:r>
        <w:rPr>
          <w:rtl/>
        </w:rPr>
        <w:t>ומנהיגות</w:t>
      </w:r>
      <w:r>
        <w:rPr>
          <w:rFonts w:hint="cs"/>
          <w:rtl/>
        </w:rPr>
        <w:t>.</w:t>
      </w:r>
      <w:r>
        <w:rPr>
          <w:rtl/>
        </w:rPr>
        <w:t xml:space="preserve"> </w:t>
      </w:r>
      <w:bookmarkStart w:id="11986" w:name="_ETM_Q28_412069"/>
      <w:bookmarkEnd w:id="11986"/>
      <w:r>
        <w:rPr>
          <w:rtl/>
        </w:rPr>
        <w:t>בני</w:t>
      </w:r>
      <w:r>
        <w:rPr>
          <w:rFonts w:hint="cs"/>
          <w:rtl/>
        </w:rPr>
        <w:t>מ</w:t>
      </w:r>
      <w:r>
        <w:rPr>
          <w:rtl/>
        </w:rPr>
        <w:t xml:space="preserve">ין </w:t>
      </w:r>
      <w:bookmarkStart w:id="11987" w:name="_ETM_Q28_412390"/>
      <w:bookmarkEnd w:id="11987"/>
      <w:r>
        <w:rPr>
          <w:rtl/>
        </w:rPr>
        <w:t xml:space="preserve">נתניהו </w:t>
      </w:r>
      <w:bookmarkStart w:id="11988" w:name="_ETM_Q28_413830"/>
      <w:bookmarkEnd w:id="11988"/>
      <w:r>
        <w:rPr>
          <w:rtl/>
        </w:rPr>
        <w:t>אומר</w:t>
      </w:r>
      <w:bookmarkStart w:id="11989" w:name="_ETM_Q28_414120"/>
      <w:bookmarkEnd w:id="11989"/>
      <w:r>
        <w:rPr>
          <w:rtl/>
        </w:rPr>
        <w:t xml:space="preserve"> </w:t>
      </w:r>
      <w:bookmarkStart w:id="11990" w:name="_ETM_Q28_414599"/>
      <w:bookmarkEnd w:id="11990"/>
      <w:r>
        <w:rPr>
          <w:rtl/>
        </w:rPr>
        <w:t>לנו</w:t>
      </w:r>
      <w:r>
        <w:rPr>
          <w:rFonts w:hint="cs"/>
          <w:rtl/>
        </w:rPr>
        <w:t>:</w:t>
      </w:r>
      <w:r>
        <w:rPr>
          <w:rtl/>
        </w:rPr>
        <w:t xml:space="preserve"> </w:t>
      </w:r>
      <w:bookmarkStart w:id="11991" w:name="_ETM_Q28_416749"/>
      <w:bookmarkEnd w:id="11991"/>
      <w:r>
        <w:rPr>
          <w:rtl/>
        </w:rPr>
        <w:t xml:space="preserve">תגלו </w:t>
      </w:r>
      <w:bookmarkStart w:id="11992" w:name="_ETM_Q28_417709"/>
      <w:bookmarkEnd w:id="11992"/>
      <w:r>
        <w:rPr>
          <w:rtl/>
        </w:rPr>
        <w:t xml:space="preserve">אחריות </w:t>
      </w:r>
      <w:bookmarkStart w:id="11993" w:name="_ETM_Q28_418340"/>
      <w:bookmarkEnd w:id="11993"/>
      <w:r>
        <w:rPr>
          <w:rtl/>
        </w:rPr>
        <w:t>ומנהיגות</w:t>
      </w:r>
      <w:r>
        <w:rPr>
          <w:rFonts w:hint="cs"/>
          <w:rtl/>
        </w:rPr>
        <w:t>.</w:t>
      </w:r>
      <w:bookmarkStart w:id="11994" w:name="_ETM_Q28_419510"/>
      <w:bookmarkEnd w:id="11994"/>
      <w:r>
        <w:rPr>
          <w:rtl/>
        </w:rPr>
        <w:t xml:space="preserve"> </w:t>
      </w:r>
      <w:bookmarkStart w:id="11995" w:name="_ETM_Q28_420000"/>
      <w:bookmarkEnd w:id="11995"/>
      <w:r>
        <w:rPr>
          <w:rtl/>
        </w:rPr>
        <w:t xml:space="preserve">אנחנו </w:t>
      </w:r>
      <w:bookmarkStart w:id="11996" w:name="_ETM_Q28_420900"/>
      <w:bookmarkEnd w:id="11996"/>
      <w:r>
        <w:rPr>
          <w:rtl/>
        </w:rPr>
        <w:t xml:space="preserve">נעצור </w:t>
      </w:r>
      <w:bookmarkStart w:id="11997" w:name="_ETM_Q28_421500"/>
      <w:bookmarkEnd w:id="11997"/>
      <w:r>
        <w:rPr>
          <w:rtl/>
        </w:rPr>
        <w:t xml:space="preserve">ונפסיק </w:t>
      </w:r>
      <w:bookmarkStart w:id="11998" w:name="_ETM_Q28_422189"/>
      <w:bookmarkEnd w:id="11998"/>
      <w:r>
        <w:rPr>
          <w:rtl/>
        </w:rPr>
        <w:t xml:space="preserve">לדרדר </w:t>
      </w:r>
      <w:bookmarkStart w:id="11999" w:name="_ETM_Q28_422939"/>
      <w:bookmarkEnd w:id="11999"/>
      <w:r>
        <w:rPr>
          <w:rtl/>
        </w:rPr>
        <w:t xml:space="preserve">את </w:t>
      </w:r>
      <w:bookmarkStart w:id="12000" w:name="_ETM_Q28_423090"/>
      <w:bookmarkEnd w:id="12000"/>
      <w:r>
        <w:rPr>
          <w:rtl/>
        </w:rPr>
        <w:t>המדינה</w:t>
      </w:r>
      <w:r>
        <w:rPr>
          <w:rFonts w:hint="cs"/>
          <w:rtl/>
        </w:rPr>
        <w:t xml:space="preserve">. היי, </w:t>
      </w:r>
      <w:bookmarkStart w:id="12001" w:name="_ETM_Q28_423810"/>
      <w:bookmarkEnd w:id="12001"/>
      <w:r>
        <w:rPr>
          <w:rtl/>
        </w:rPr>
        <w:t xml:space="preserve">האחריות </w:t>
      </w:r>
      <w:bookmarkStart w:id="12002" w:name="_ETM_Q28_426200"/>
      <w:bookmarkEnd w:id="12002"/>
      <w:r>
        <w:rPr>
          <w:rtl/>
        </w:rPr>
        <w:t xml:space="preserve">למה </w:t>
      </w:r>
      <w:bookmarkStart w:id="12003" w:name="_ETM_Q28_426500"/>
      <w:bookmarkEnd w:id="12003"/>
      <w:r>
        <w:rPr>
          <w:rtl/>
        </w:rPr>
        <w:t xml:space="preserve">שקורה </w:t>
      </w:r>
      <w:bookmarkStart w:id="12004" w:name="_ETM_Q28_426920"/>
      <w:bookmarkEnd w:id="12004"/>
      <w:r>
        <w:rPr>
          <w:rtl/>
        </w:rPr>
        <w:t xml:space="preserve">היום </w:t>
      </w:r>
      <w:bookmarkStart w:id="12005" w:name="_ETM_Q28_427160"/>
      <w:bookmarkEnd w:id="12005"/>
      <w:r>
        <w:rPr>
          <w:rtl/>
        </w:rPr>
        <w:t xml:space="preserve">במדינת </w:t>
      </w:r>
      <w:bookmarkStart w:id="12006" w:name="_ETM_Q28_427640"/>
      <w:bookmarkEnd w:id="12006"/>
      <w:r>
        <w:rPr>
          <w:rtl/>
        </w:rPr>
        <w:t xml:space="preserve">ישראל </w:t>
      </w:r>
      <w:bookmarkStart w:id="12007" w:name="_ETM_Q28_427970"/>
      <w:bookmarkEnd w:id="12007"/>
      <w:r>
        <w:rPr>
          <w:rtl/>
        </w:rPr>
        <w:t xml:space="preserve">ומה </w:t>
      </w:r>
      <w:bookmarkStart w:id="12008" w:name="_ETM_Q28_428180"/>
      <w:bookmarkEnd w:id="12008"/>
      <w:r>
        <w:rPr>
          <w:rtl/>
        </w:rPr>
        <w:t xml:space="preserve">שאנחנו </w:t>
      </w:r>
      <w:bookmarkStart w:id="12009" w:name="_ETM_Q28_428660"/>
      <w:bookmarkEnd w:id="12009"/>
      <w:r>
        <w:rPr>
          <w:rtl/>
        </w:rPr>
        <w:t xml:space="preserve">ראינו </w:t>
      </w:r>
      <w:bookmarkStart w:id="12010" w:name="_ETM_Q28_428960"/>
      <w:bookmarkEnd w:id="12010"/>
      <w:r>
        <w:rPr>
          <w:rtl/>
        </w:rPr>
        <w:t xml:space="preserve">היום </w:t>
      </w:r>
      <w:bookmarkStart w:id="12011" w:name="_ETM_Q28_429440"/>
      <w:bookmarkEnd w:id="12011"/>
      <w:r>
        <w:rPr>
          <w:rtl/>
        </w:rPr>
        <w:t xml:space="preserve">מחוץ </w:t>
      </w:r>
      <w:bookmarkStart w:id="12012" w:name="_ETM_Q28_429830"/>
      <w:bookmarkEnd w:id="12012"/>
      <w:r>
        <w:rPr>
          <w:rtl/>
        </w:rPr>
        <w:t xml:space="preserve">לכנסת </w:t>
      </w:r>
      <w:bookmarkStart w:id="12013" w:name="_ETM_Q28_430880"/>
      <w:bookmarkEnd w:id="12013"/>
      <w:r>
        <w:rPr>
          <w:rtl/>
        </w:rPr>
        <w:t xml:space="preserve">היא </w:t>
      </w:r>
      <w:bookmarkStart w:id="12014" w:name="_ETM_Q28_431030"/>
      <w:bookmarkEnd w:id="12014"/>
      <w:r>
        <w:rPr>
          <w:rtl/>
        </w:rPr>
        <w:t xml:space="preserve">בידיים </w:t>
      </w:r>
      <w:bookmarkStart w:id="12015" w:name="_ETM_Q28_432050"/>
      <w:bookmarkEnd w:id="12015"/>
      <w:r>
        <w:rPr>
          <w:rtl/>
        </w:rPr>
        <w:t xml:space="preserve">של </w:t>
      </w:r>
      <w:bookmarkStart w:id="12016" w:name="_ETM_Q28_432290"/>
      <w:bookmarkEnd w:id="12016"/>
      <w:r>
        <w:rPr>
          <w:rtl/>
        </w:rPr>
        <w:t xml:space="preserve">בנימין </w:t>
      </w:r>
      <w:bookmarkStart w:id="12017" w:name="_ETM_Q28_433070"/>
      <w:bookmarkEnd w:id="12017"/>
      <w:r>
        <w:rPr>
          <w:rtl/>
        </w:rPr>
        <w:t>נתניהו</w:t>
      </w:r>
      <w:r>
        <w:rPr>
          <w:rFonts w:hint="cs"/>
          <w:rtl/>
        </w:rPr>
        <w:t>.</w:t>
      </w:r>
      <w:r>
        <w:rPr>
          <w:rtl/>
        </w:rPr>
        <w:t xml:space="preserve"> </w:t>
      </w:r>
      <w:bookmarkStart w:id="12018" w:name="_ETM_Q28_434330"/>
      <w:bookmarkEnd w:id="12018"/>
      <w:r>
        <w:rPr>
          <w:rtl/>
        </w:rPr>
        <w:t>עוש</w:t>
      </w:r>
      <w:r>
        <w:rPr>
          <w:rFonts w:hint="cs"/>
          <w:rtl/>
        </w:rPr>
        <w:t>י</w:t>
      </w:r>
      <w:r>
        <w:rPr>
          <w:rtl/>
        </w:rPr>
        <w:t xml:space="preserve"> </w:t>
      </w:r>
      <w:bookmarkStart w:id="12019" w:name="_ETM_Q28_434750"/>
      <w:bookmarkEnd w:id="12019"/>
      <w:r>
        <w:rPr>
          <w:rtl/>
        </w:rPr>
        <w:t xml:space="preserve">דברו </w:t>
      </w:r>
      <w:bookmarkStart w:id="12020" w:name="_ETM_Q28_435590"/>
      <w:bookmarkEnd w:id="12020"/>
      <w:r>
        <w:rPr>
          <w:rtl/>
        </w:rPr>
        <w:t xml:space="preserve">יריב </w:t>
      </w:r>
      <w:bookmarkStart w:id="12021" w:name="_ETM_Q28_436010"/>
      <w:bookmarkEnd w:id="12021"/>
      <w:r>
        <w:rPr>
          <w:rtl/>
        </w:rPr>
        <w:t xml:space="preserve">לוין </w:t>
      </w:r>
      <w:bookmarkStart w:id="12022" w:name="_ETM_Q28_436490"/>
      <w:bookmarkEnd w:id="12022"/>
      <w:r>
        <w:rPr>
          <w:rtl/>
        </w:rPr>
        <w:t xml:space="preserve">שר </w:t>
      </w:r>
      <w:bookmarkStart w:id="12023" w:name="_ETM_Q28_436760"/>
      <w:bookmarkEnd w:id="12023"/>
      <w:r>
        <w:rPr>
          <w:rtl/>
        </w:rPr>
        <w:t xml:space="preserve">המשפטים </w:t>
      </w:r>
      <w:bookmarkStart w:id="12024" w:name="_ETM_Q28_437779"/>
      <w:bookmarkEnd w:id="12024"/>
      <w:r>
        <w:rPr>
          <w:rtl/>
        </w:rPr>
        <w:t xml:space="preserve">וחבר </w:t>
      </w:r>
      <w:bookmarkStart w:id="12025" w:name="_ETM_Q28_438320"/>
      <w:bookmarkEnd w:id="12025"/>
      <w:r>
        <w:rPr>
          <w:rtl/>
        </w:rPr>
        <w:t xml:space="preserve">הכנסת </w:t>
      </w:r>
      <w:bookmarkStart w:id="12026" w:name="_ETM_Q28_438830"/>
      <w:bookmarkEnd w:id="12026"/>
      <w:r>
        <w:rPr>
          <w:rtl/>
        </w:rPr>
        <w:t xml:space="preserve">רוטמן </w:t>
      </w:r>
      <w:bookmarkStart w:id="12027" w:name="_ETM_Q28_439820"/>
      <w:bookmarkEnd w:id="12027"/>
      <w:r>
        <w:rPr>
          <w:rtl/>
        </w:rPr>
        <w:t>אל</w:t>
      </w:r>
      <w:r>
        <w:rPr>
          <w:rFonts w:hint="cs"/>
          <w:rtl/>
        </w:rPr>
        <w:t>ה</w:t>
      </w:r>
      <w:r>
        <w:rPr>
          <w:rtl/>
        </w:rPr>
        <w:t xml:space="preserve"> </w:t>
      </w:r>
      <w:bookmarkStart w:id="12028" w:name="_ETM_Q28_440089"/>
      <w:bookmarkEnd w:id="12028"/>
      <w:r>
        <w:rPr>
          <w:rtl/>
        </w:rPr>
        <w:t xml:space="preserve">אנשים </w:t>
      </w:r>
      <w:bookmarkStart w:id="12029" w:name="_ETM_Q28_440540"/>
      <w:bookmarkEnd w:id="12029"/>
      <w:r>
        <w:rPr>
          <w:rtl/>
        </w:rPr>
        <w:t xml:space="preserve">שהם </w:t>
      </w:r>
      <w:bookmarkStart w:id="12030" w:name="_ETM_Q28_440810"/>
      <w:bookmarkEnd w:id="12030"/>
      <w:r>
        <w:rPr>
          <w:rtl/>
        </w:rPr>
        <w:t xml:space="preserve">שליחים </w:t>
      </w:r>
      <w:bookmarkStart w:id="12031" w:name="_ETM_Q28_441410"/>
      <w:bookmarkEnd w:id="12031"/>
      <w:r>
        <w:rPr>
          <w:rtl/>
        </w:rPr>
        <w:t>שלו</w:t>
      </w:r>
      <w:r>
        <w:rPr>
          <w:rFonts w:hint="cs"/>
          <w:rtl/>
        </w:rPr>
        <w:t>.</w:t>
      </w:r>
      <w:r>
        <w:rPr>
          <w:rtl/>
        </w:rPr>
        <w:t xml:space="preserve"> </w:t>
      </w:r>
      <w:bookmarkStart w:id="12032" w:name="_ETM_Q28_442279"/>
      <w:bookmarkEnd w:id="12032"/>
      <w:r>
        <w:rPr>
          <w:rtl/>
        </w:rPr>
        <w:t xml:space="preserve">שיפסיק </w:t>
      </w:r>
      <w:bookmarkStart w:id="12033" w:name="_ETM_Q28_442909"/>
      <w:bookmarkEnd w:id="12033"/>
      <w:r>
        <w:rPr>
          <w:rtl/>
        </w:rPr>
        <w:t xml:space="preserve">להתחבא </w:t>
      </w:r>
      <w:bookmarkStart w:id="12034" w:name="_ETM_Q28_443479"/>
      <w:bookmarkEnd w:id="12034"/>
      <w:r>
        <w:rPr>
          <w:rtl/>
        </w:rPr>
        <w:t>מאחורי</w:t>
      </w:r>
      <w:r>
        <w:rPr>
          <w:rFonts w:hint="cs"/>
          <w:rtl/>
        </w:rPr>
        <w:t>הם</w:t>
      </w:r>
      <w:r>
        <w:rPr>
          <w:rtl/>
        </w:rPr>
        <w:t xml:space="preserve"> </w:t>
      </w:r>
      <w:bookmarkStart w:id="12035" w:name="_ETM_Q28_444439"/>
      <w:bookmarkEnd w:id="12035"/>
      <w:r>
        <w:rPr>
          <w:rFonts w:hint="cs"/>
          <w:rtl/>
        </w:rPr>
        <w:t>וייקח</w:t>
      </w:r>
      <w:r>
        <w:rPr>
          <w:rtl/>
        </w:rPr>
        <w:t xml:space="preserve"> </w:t>
      </w:r>
      <w:bookmarkStart w:id="12036" w:name="_ETM_Q28_445040"/>
      <w:bookmarkStart w:id="12037" w:name="_ETM_Q28_445310"/>
      <w:bookmarkEnd w:id="12036"/>
      <w:bookmarkEnd w:id="12037"/>
      <w:r>
        <w:rPr>
          <w:rtl/>
        </w:rPr>
        <w:t xml:space="preserve">אחריות </w:t>
      </w:r>
      <w:bookmarkStart w:id="12038" w:name="_ETM_Q28_446120"/>
      <w:bookmarkEnd w:id="12038"/>
      <w:r>
        <w:rPr>
          <w:rtl/>
        </w:rPr>
        <w:t xml:space="preserve">על </w:t>
      </w:r>
      <w:bookmarkStart w:id="12039" w:name="_ETM_Q28_446330"/>
      <w:bookmarkEnd w:id="12039"/>
      <w:r>
        <w:rPr>
          <w:rtl/>
        </w:rPr>
        <w:t xml:space="preserve">מה </w:t>
      </w:r>
      <w:bookmarkStart w:id="12040" w:name="_ETM_Q28_446720"/>
      <w:bookmarkEnd w:id="12040"/>
      <w:r>
        <w:rPr>
          <w:rtl/>
        </w:rPr>
        <w:t xml:space="preserve">שקורה </w:t>
      </w:r>
      <w:bookmarkStart w:id="12041" w:name="_ETM_Q28_447350"/>
      <w:bookmarkEnd w:id="12041"/>
      <w:r>
        <w:rPr>
          <w:rtl/>
        </w:rPr>
        <w:t xml:space="preserve">כאן </w:t>
      </w:r>
      <w:bookmarkStart w:id="12042" w:name="_ETM_Q28_447680"/>
      <w:bookmarkEnd w:id="12042"/>
      <w:r>
        <w:rPr>
          <w:rtl/>
        </w:rPr>
        <w:t>במדינה</w:t>
      </w:r>
      <w:r>
        <w:rPr>
          <w:rFonts w:hint="cs"/>
          <w:rtl/>
        </w:rPr>
        <w:t>.</w:t>
      </w:r>
      <w:r>
        <w:rPr>
          <w:rtl/>
        </w:rPr>
        <w:t xml:space="preserve"> </w:t>
      </w:r>
      <w:bookmarkStart w:id="12043" w:name="_ETM_Q28_449240"/>
      <w:bookmarkEnd w:id="12043"/>
      <w:r>
        <w:rPr>
          <w:rtl/>
        </w:rPr>
        <w:t xml:space="preserve">מדינת </w:t>
      </w:r>
      <w:bookmarkStart w:id="12044" w:name="_ETM_Q28_449839"/>
      <w:bookmarkEnd w:id="12044"/>
      <w:r>
        <w:rPr>
          <w:rtl/>
        </w:rPr>
        <w:t xml:space="preserve">ישראל </w:t>
      </w:r>
      <w:bookmarkStart w:id="12045" w:name="_ETM_Q28_450350"/>
      <w:bookmarkEnd w:id="12045"/>
      <w:r>
        <w:rPr>
          <w:rtl/>
        </w:rPr>
        <w:t>מ</w:t>
      </w:r>
      <w:r>
        <w:rPr>
          <w:rFonts w:hint="cs"/>
          <w:rtl/>
        </w:rPr>
        <w:t>י</w:t>
      </w:r>
      <w:r>
        <w:rPr>
          <w:rtl/>
        </w:rPr>
        <w:t>דרדר</w:t>
      </w:r>
      <w:r>
        <w:rPr>
          <w:rFonts w:hint="cs"/>
          <w:rtl/>
        </w:rPr>
        <w:t>ת</w:t>
      </w:r>
      <w:bookmarkStart w:id="12046" w:name="_ETM_Q28_450800"/>
      <w:bookmarkStart w:id="12047" w:name="_ETM_Q28_452039"/>
      <w:bookmarkEnd w:id="12046"/>
      <w:bookmarkEnd w:id="12047"/>
      <w:r>
        <w:rPr>
          <w:rFonts w:hint="cs"/>
          <w:rtl/>
        </w:rPr>
        <w:t xml:space="preserve"> </w:t>
      </w:r>
      <w:r>
        <w:rPr>
          <w:rtl/>
        </w:rPr>
        <w:t>להתנגשות</w:t>
      </w:r>
      <w:r>
        <w:rPr>
          <w:rFonts w:hint="cs"/>
          <w:rtl/>
        </w:rPr>
        <w:t>,</w:t>
      </w:r>
      <w:r>
        <w:rPr>
          <w:rtl/>
        </w:rPr>
        <w:t xml:space="preserve"> </w:t>
      </w:r>
      <w:bookmarkStart w:id="12048" w:name="_ETM_Q28_454129"/>
      <w:bookmarkEnd w:id="12048"/>
      <w:r>
        <w:rPr>
          <w:rtl/>
        </w:rPr>
        <w:t>ל</w:t>
      </w:r>
      <w:r>
        <w:rPr>
          <w:rFonts w:hint="cs"/>
          <w:rtl/>
        </w:rPr>
        <w:t>חו</w:t>
      </w:r>
      <w:r>
        <w:rPr>
          <w:rtl/>
        </w:rPr>
        <w:t xml:space="preserve">רבן </w:t>
      </w:r>
      <w:bookmarkStart w:id="12049" w:name="_ETM_Q28_454770"/>
      <w:bookmarkEnd w:id="12049"/>
      <w:r>
        <w:rPr>
          <w:rtl/>
        </w:rPr>
        <w:t xml:space="preserve">של </w:t>
      </w:r>
      <w:bookmarkStart w:id="12050" w:name="_ETM_Q28_455099"/>
      <w:bookmarkEnd w:id="12050"/>
      <w:r>
        <w:rPr>
          <w:rtl/>
        </w:rPr>
        <w:t>בית</w:t>
      </w:r>
      <w:r>
        <w:rPr>
          <w:rFonts w:hint="cs"/>
          <w:rtl/>
        </w:rPr>
        <w:t>. אני רואה</w:t>
      </w:r>
      <w:r>
        <w:rPr>
          <w:rtl/>
        </w:rPr>
        <w:t xml:space="preserve"> </w:t>
      </w:r>
      <w:bookmarkStart w:id="12051" w:name="_ETM_Q28_455870"/>
      <w:bookmarkEnd w:id="12051"/>
      <w:r>
        <w:rPr>
          <w:rtl/>
        </w:rPr>
        <w:t xml:space="preserve">מה </w:t>
      </w:r>
      <w:bookmarkStart w:id="12052" w:name="_ETM_Q28_456199"/>
      <w:bookmarkEnd w:id="12052"/>
      <w:r>
        <w:rPr>
          <w:rtl/>
        </w:rPr>
        <w:t xml:space="preserve">קורה </w:t>
      </w:r>
      <w:bookmarkStart w:id="12053" w:name="_ETM_Q28_456520"/>
      <w:bookmarkEnd w:id="12053"/>
      <w:r>
        <w:rPr>
          <w:rtl/>
        </w:rPr>
        <w:t xml:space="preserve">בינינו </w:t>
      </w:r>
      <w:bookmarkStart w:id="12054" w:name="_ETM_Q28_457270"/>
      <w:bookmarkEnd w:id="12054"/>
      <w:r>
        <w:rPr>
          <w:rtl/>
        </w:rPr>
        <w:t xml:space="preserve">אנחנו </w:t>
      </w:r>
      <w:bookmarkStart w:id="12055" w:name="_ETM_Q28_457750"/>
      <w:bookmarkEnd w:id="12055"/>
      <w:r>
        <w:rPr>
          <w:rtl/>
        </w:rPr>
        <w:t xml:space="preserve">האזרחים </w:t>
      </w:r>
      <w:bookmarkStart w:id="12056" w:name="_ETM_Q28_458229"/>
      <w:bookmarkEnd w:id="12056"/>
      <w:r>
        <w:rPr>
          <w:rtl/>
        </w:rPr>
        <w:t>במדינ</w:t>
      </w:r>
      <w:bookmarkStart w:id="12057" w:name="_ETM_Q28_458699"/>
      <w:bookmarkEnd w:id="12057"/>
      <w:r>
        <w:rPr>
          <w:rFonts w:hint="cs"/>
          <w:rtl/>
        </w:rPr>
        <w:t xml:space="preserve">ת </w:t>
      </w:r>
      <w:r>
        <w:rPr>
          <w:rtl/>
        </w:rPr>
        <w:t>ישראל</w:t>
      </w:r>
      <w:r>
        <w:rPr>
          <w:rFonts w:hint="cs"/>
          <w:rtl/>
        </w:rPr>
        <w:t>,</w:t>
      </w:r>
      <w:r>
        <w:rPr>
          <w:rtl/>
        </w:rPr>
        <w:t xml:space="preserve"> </w:t>
      </w:r>
      <w:bookmarkStart w:id="12058" w:name="_ETM_Q28_460550"/>
      <w:bookmarkEnd w:id="12058"/>
      <w:r>
        <w:rPr>
          <w:rtl/>
        </w:rPr>
        <w:t xml:space="preserve">איזה </w:t>
      </w:r>
      <w:bookmarkStart w:id="12059" w:name="_ETM_Q28_460939"/>
      <w:bookmarkEnd w:id="12059"/>
      <w:r>
        <w:rPr>
          <w:rtl/>
        </w:rPr>
        <w:t xml:space="preserve">קרע </w:t>
      </w:r>
      <w:bookmarkStart w:id="12060" w:name="_ETM_Q28_461449"/>
      <w:bookmarkEnd w:id="12060"/>
      <w:r>
        <w:rPr>
          <w:rtl/>
        </w:rPr>
        <w:t xml:space="preserve">יש </w:t>
      </w:r>
      <w:bookmarkStart w:id="12061" w:name="_ETM_Q28_461779"/>
      <w:bookmarkEnd w:id="12061"/>
      <w:r>
        <w:rPr>
          <w:rtl/>
        </w:rPr>
        <w:t>ב</w:t>
      </w:r>
      <w:bookmarkStart w:id="12062" w:name="_ETM_Q28_461900"/>
      <w:bookmarkEnd w:id="12062"/>
      <w:r>
        <w:rPr>
          <w:rtl/>
        </w:rPr>
        <w:t xml:space="preserve">עם </w:t>
      </w:r>
      <w:bookmarkStart w:id="12063" w:name="_ETM_Q28_462229"/>
      <w:bookmarkEnd w:id="12063"/>
      <w:r>
        <w:rPr>
          <w:rtl/>
        </w:rPr>
        <w:t>הזה</w:t>
      </w:r>
      <w:r>
        <w:rPr>
          <w:rFonts w:hint="cs"/>
          <w:rtl/>
        </w:rPr>
        <w:t>.</w:t>
      </w:r>
      <w:r>
        <w:rPr>
          <w:rtl/>
        </w:rPr>
        <w:t xml:space="preserve"> </w:t>
      </w:r>
      <w:bookmarkStart w:id="12064" w:name="_ETM_Q28_463949"/>
      <w:bookmarkEnd w:id="12064"/>
      <w:r>
        <w:rPr>
          <w:rtl/>
        </w:rPr>
        <w:t>בידיים</w:t>
      </w:r>
      <w:bookmarkStart w:id="12065" w:name="_ETM_Q28_464699"/>
      <w:bookmarkEnd w:id="12065"/>
      <w:r>
        <w:rPr>
          <w:rtl/>
        </w:rPr>
        <w:t xml:space="preserve"> </w:t>
      </w:r>
      <w:bookmarkStart w:id="12066" w:name="_ETM_Q28_464849"/>
      <w:bookmarkEnd w:id="12066"/>
      <w:r>
        <w:rPr>
          <w:rtl/>
        </w:rPr>
        <w:t xml:space="preserve">של </w:t>
      </w:r>
      <w:bookmarkStart w:id="12067" w:name="_ETM_Q28_465029"/>
      <w:bookmarkEnd w:id="12067"/>
      <w:r>
        <w:rPr>
          <w:rtl/>
        </w:rPr>
        <w:t xml:space="preserve">נתניהו </w:t>
      </w:r>
      <w:bookmarkStart w:id="12068" w:name="_ETM_Q28_465749"/>
      <w:bookmarkEnd w:id="12068"/>
      <w:r>
        <w:rPr>
          <w:rtl/>
        </w:rPr>
        <w:t xml:space="preserve">לעצור </w:t>
      </w:r>
      <w:bookmarkStart w:id="12069" w:name="_ETM_Q28_466439"/>
      <w:bookmarkEnd w:id="12069"/>
      <w:r>
        <w:rPr>
          <w:rtl/>
        </w:rPr>
        <w:t xml:space="preserve">את </w:t>
      </w:r>
      <w:bookmarkStart w:id="12070" w:name="_ETM_Q28_466589"/>
      <w:bookmarkEnd w:id="12070"/>
      <w:r>
        <w:rPr>
          <w:rtl/>
        </w:rPr>
        <w:t xml:space="preserve">הטירוף </w:t>
      </w:r>
      <w:bookmarkStart w:id="12071" w:name="_ETM_Q28_467069"/>
      <w:bookmarkEnd w:id="12071"/>
      <w:r>
        <w:rPr>
          <w:rtl/>
        </w:rPr>
        <w:t xml:space="preserve">הזה </w:t>
      </w:r>
      <w:bookmarkStart w:id="12072" w:name="_ETM_Q28_467270"/>
      <w:bookmarkEnd w:id="12072"/>
      <w:r>
        <w:rPr>
          <w:rtl/>
        </w:rPr>
        <w:t>עכשיו</w:t>
      </w:r>
      <w:r>
        <w:rPr>
          <w:rFonts w:hint="cs"/>
          <w:rtl/>
        </w:rPr>
        <w:t>,</w:t>
      </w:r>
      <w:r>
        <w:rPr>
          <w:rtl/>
        </w:rPr>
        <w:t xml:space="preserve"> </w:t>
      </w:r>
      <w:bookmarkStart w:id="12073" w:name="_ETM_Q28_469199"/>
      <w:bookmarkEnd w:id="12073"/>
      <w:r>
        <w:rPr>
          <w:rtl/>
        </w:rPr>
        <w:t xml:space="preserve">לקחת </w:t>
      </w:r>
      <w:bookmarkStart w:id="12074" w:name="_ETM_Q28_469529"/>
      <w:bookmarkEnd w:id="12074"/>
      <w:r>
        <w:rPr>
          <w:rtl/>
        </w:rPr>
        <w:t xml:space="preserve">אחריות </w:t>
      </w:r>
      <w:bookmarkStart w:id="12075" w:name="_ETM_Q28_470889"/>
      <w:bookmarkEnd w:id="12075"/>
      <w:r>
        <w:rPr>
          <w:rtl/>
        </w:rPr>
        <w:t xml:space="preserve">ולהביא </w:t>
      </w:r>
      <w:bookmarkStart w:id="12076" w:name="_ETM_Q28_471790"/>
      <w:bookmarkEnd w:id="12076"/>
      <w:r>
        <w:rPr>
          <w:rtl/>
        </w:rPr>
        <w:t xml:space="preserve">להידברות </w:t>
      </w:r>
      <w:bookmarkStart w:id="12077" w:name="_ETM_Q28_472510"/>
      <w:bookmarkEnd w:id="12077"/>
      <w:r>
        <w:rPr>
          <w:rtl/>
        </w:rPr>
        <w:t xml:space="preserve">בין </w:t>
      </w:r>
      <w:bookmarkStart w:id="12078" w:name="_ETM_Q28_472750"/>
      <w:bookmarkEnd w:id="12078"/>
      <w:r>
        <w:rPr>
          <w:rtl/>
        </w:rPr>
        <w:t>הצדדים</w:t>
      </w:r>
      <w:r>
        <w:rPr>
          <w:rFonts w:hint="cs"/>
          <w:rtl/>
        </w:rPr>
        <w:t>.</w:t>
      </w:r>
      <w:r>
        <w:rPr>
          <w:rtl/>
        </w:rPr>
        <w:t xml:space="preserve"> </w:t>
      </w:r>
      <w:bookmarkStart w:id="12079" w:name="_ETM_Q28_473710"/>
      <w:bookmarkEnd w:id="12079"/>
    </w:p>
    <w:p w:rsidR="00FA1500" w:rsidRDefault="00FA1500" w:rsidP="00C742F9">
      <w:pPr>
        <w:pStyle w:val="KeepWithNext"/>
        <w:rPr>
          <w:rtl/>
        </w:rPr>
      </w:pPr>
      <w:bookmarkStart w:id="12080" w:name="_ETM_Q28_476507"/>
      <w:bookmarkStart w:id="12081" w:name="_ETM_Q28_476588"/>
      <w:bookmarkStart w:id="12082" w:name="_ETM_Q28_476675"/>
      <w:bookmarkEnd w:id="12080"/>
      <w:bookmarkEnd w:id="12081"/>
      <w:bookmarkEnd w:id="12082"/>
    </w:p>
    <w:p w:rsidR="00FA1500" w:rsidRDefault="00FA1500" w:rsidP="00C742F9">
      <w:pPr>
        <w:rPr>
          <w:rtl/>
        </w:rPr>
      </w:pPr>
      <w:bookmarkStart w:id="12083" w:name="_ETM_Q28_476739"/>
      <w:bookmarkEnd w:id="12083"/>
      <w:r>
        <w:rPr>
          <w:rtl/>
        </w:rPr>
        <w:t>וכן</w:t>
      </w:r>
      <w:r>
        <w:rPr>
          <w:rFonts w:hint="cs"/>
          <w:rtl/>
        </w:rPr>
        <w:t>,</w:t>
      </w:r>
      <w:r>
        <w:rPr>
          <w:rtl/>
        </w:rPr>
        <w:t xml:space="preserve"> </w:t>
      </w:r>
      <w:bookmarkStart w:id="12084" w:name="_ETM_Q28_474949"/>
      <w:bookmarkEnd w:id="12084"/>
      <w:r>
        <w:rPr>
          <w:rtl/>
        </w:rPr>
        <w:t xml:space="preserve">מביאים </w:t>
      </w:r>
      <w:bookmarkStart w:id="12085" w:name="_ETM_Q28_475430"/>
      <w:bookmarkEnd w:id="12085"/>
      <w:r>
        <w:rPr>
          <w:rtl/>
        </w:rPr>
        <w:t xml:space="preserve">להידברות </w:t>
      </w:r>
      <w:bookmarkStart w:id="12086" w:name="_ETM_Q28_475900"/>
      <w:bookmarkEnd w:id="12086"/>
      <w:r>
        <w:rPr>
          <w:rtl/>
        </w:rPr>
        <w:t xml:space="preserve">לא </w:t>
      </w:r>
      <w:bookmarkStart w:id="12087" w:name="_ETM_Q28_476169"/>
      <w:bookmarkEnd w:id="12087"/>
      <w:r>
        <w:rPr>
          <w:rtl/>
        </w:rPr>
        <w:t xml:space="preserve">עם </w:t>
      </w:r>
      <w:bookmarkStart w:id="12088" w:name="_ETM_Q28_476350"/>
      <w:bookmarkEnd w:id="12088"/>
      <w:r>
        <w:rPr>
          <w:rtl/>
        </w:rPr>
        <w:t xml:space="preserve">אקדח </w:t>
      </w:r>
      <w:bookmarkStart w:id="12089" w:name="_ETM_Q28_476979"/>
      <w:bookmarkEnd w:id="12089"/>
      <w:r>
        <w:rPr>
          <w:rtl/>
        </w:rPr>
        <w:t xml:space="preserve">על </w:t>
      </w:r>
      <w:bookmarkStart w:id="12090" w:name="_ETM_Q28_477130"/>
      <w:bookmarkEnd w:id="12090"/>
      <w:r>
        <w:rPr>
          <w:rtl/>
        </w:rPr>
        <w:t>השולחן</w:t>
      </w:r>
      <w:r>
        <w:rPr>
          <w:rFonts w:hint="cs"/>
          <w:rtl/>
        </w:rPr>
        <w:t>,</w:t>
      </w:r>
      <w:r>
        <w:rPr>
          <w:rtl/>
        </w:rPr>
        <w:t xml:space="preserve"> </w:t>
      </w:r>
      <w:bookmarkStart w:id="12091" w:name="_ETM_Q28_478680"/>
      <w:bookmarkEnd w:id="12091"/>
      <w:r>
        <w:rPr>
          <w:rtl/>
        </w:rPr>
        <w:t>אל</w:t>
      </w:r>
      <w:r>
        <w:rPr>
          <w:rFonts w:hint="cs"/>
          <w:rtl/>
        </w:rPr>
        <w:t>א</w:t>
      </w:r>
      <w:r>
        <w:rPr>
          <w:rtl/>
        </w:rPr>
        <w:t xml:space="preserve"> </w:t>
      </w:r>
      <w:bookmarkStart w:id="12092" w:name="_ETM_Q28_478949"/>
      <w:bookmarkEnd w:id="12092"/>
      <w:r>
        <w:rPr>
          <w:rtl/>
        </w:rPr>
        <w:t xml:space="preserve">מביאים </w:t>
      </w:r>
      <w:bookmarkStart w:id="12093" w:name="_ETM_Q28_479310"/>
      <w:bookmarkStart w:id="12094" w:name="_ETM_Q28_479460"/>
      <w:bookmarkEnd w:id="12093"/>
      <w:bookmarkEnd w:id="12094"/>
      <w:r>
        <w:rPr>
          <w:rtl/>
        </w:rPr>
        <w:t xml:space="preserve">להידברות </w:t>
      </w:r>
      <w:bookmarkStart w:id="12095" w:name="_ETM_Q28_480860"/>
      <w:bookmarkStart w:id="12096" w:name="_ETM_Q28_480399"/>
      <w:bookmarkEnd w:id="12095"/>
      <w:bookmarkEnd w:id="12096"/>
      <w:r>
        <w:rPr>
          <w:rtl/>
        </w:rPr>
        <w:t xml:space="preserve">כשעוצרים </w:t>
      </w:r>
      <w:bookmarkStart w:id="12097" w:name="_ETM_Q28_481209"/>
      <w:bookmarkEnd w:id="12097"/>
      <w:r>
        <w:rPr>
          <w:rtl/>
        </w:rPr>
        <w:t xml:space="preserve">את </w:t>
      </w:r>
      <w:bookmarkStart w:id="12098" w:name="_ETM_Q28_481390"/>
      <w:bookmarkEnd w:id="12098"/>
      <w:r>
        <w:rPr>
          <w:rtl/>
        </w:rPr>
        <w:t>הכ</w:t>
      </w:r>
      <w:r>
        <w:rPr>
          <w:rFonts w:hint="cs"/>
          <w:rtl/>
        </w:rPr>
        <w:t>ו</w:t>
      </w:r>
      <w:r>
        <w:rPr>
          <w:rtl/>
        </w:rPr>
        <w:t>ל</w:t>
      </w:r>
      <w:r>
        <w:rPr>
          <w:rFonts w:hint="cs"/>
          <w:rtl/>
        </w:rPr>
        <w:t>,</w:t>
      </w:r>
      <w:r>
        <w:rPr>
          <w:rtl/>
        </w:rPr>
        <w:t xml:space="preserve"> </w:t>
      </w:r>
      <w:bookmarkStart w:id="12099" w:name="_ETM_Q28_482550"/>
      <w:bookmarkEnd w:id="12099"/>
      <w:r>
        <w:rPr>
          <w:rtl/>
        </w:rPr>
        <w:t xml:space="preserve">אומרים </w:t>
      </w:r>
      <w:bookmarkStart w:id="12100" w:name="_ETM_Q28_482879"/>
      <w:bookmarkEnd w:id="12100"/>
      <w:r>
        <w:rPr>
          <w:rtl/>
        </w:rPr>
        <w:t>לאנשים</w:t>
      </w:r>
      <w:r>
        <w:rPr>
          <w:rFonts w:hint="cs"/>
          <w:rtl/>
        </w:rPr>
        <w:t>:</w:t>
      </w:r>
      <w:r>
        <w:rPr>
          <w:rtl/>
        </w:rPr>
        <w:t xml:space="preserve"> </w:t>
      </w:r>
      <w:bookmarkStart w:id="12101" w:name="_ETM_Q28_483360"/>
      <w:bookmarkEnd w:id="12101"/>
      <w:r>
        <w:rPr>
          <w:rtl/>
        </w:rPr>
        <w:t>חבר'ה</w:t>
      </w:r>
      <w:r>
        <w:rPr>
          <w:rFonts w:hint="cs"/>
          <w:rtl/>
        </w:rPr>
        <w:t>,</w:t>
      </w:r>
      <w:r>
        <w:rPr>
          <w:rtl/>
        </w:rPr>
        <w:t xml:space="preserve"> </w:t>
      </w:r>
      <w:bookmarkStart w:id="12102" w:name="_ETM_Q28_484770"/>
      <w:bookmarkEnd w:id="12102"/>
      <w:r>
        <w:rPr>
          <w:rFonts w:hint="cs"/>
          <w:rtl/>
        </w:rPr>
        <w:t>פ</w:t>
      </w:r>
      <w:r>
        <w:rPr>
          <w:rtl/>
        </w:rPr>
        <w:t>וס</w:t>
      </w:r>
      <w:r>
        <w:rPr>
          <w:rFonts w:hint="cs"/>
          <w:rtl/>
        </w:rPr>
        <w:t>,</w:t>
      </w:r>
      <w:r>
        <w:rPr>
          <w:rtl/>
        </w:rPr>
        <w:t xml:space="preserve"> </w:t>
      </w:r>
      <w:bookmarkStart w:id="12103" w:name="_ETM_Q28_485819"/>
      <w:bookmarkEnd w:id="12103"/>
      <w:r>
        <w:rPr>
          <w:rtl/>
        </w:rPr>
        <w:t xml:space="preserve">בואו </w:t>
      </w:r>
      <w:bookmarkStart w:id="12104" w:name="_ETM_Q28_487019"/>
      <w:bookmarkEnd w:id="12104"/>
      <w:r>
        <w:rPr>
          <w:rtl/>
        </w:rPr>
        <w:t xml:space="preserve">ננשום </w:t>
      </w:r>
      <w:bookmarkStart w:id="12105" w:name="_ETM_Q28_488320"/>
      <w:bookmarkEnd w:id="12105"/>
      <w:r>
        <w:rPr>
          <w:rtl/>
        </w:rPr>
        <w:t xml:space="preserve">ונתחיל </w:t>
      </w:r>
      <w:bookmarkStart w:id="12106" w:name="_ETM_Q28_488920"/>
      <w:bookmarkEnd w:id="12106"/>
      <w:r>
        <w:rPr>
          <w:rtl/>
        </w:rPr>
        <w:t>מחדש</w:t>
      </w:r>
      <w:r>
        <w:rPr>
          <w:rFonts w:hint="cs"/>
          <w:rtl/>
        </w:rPr>
        <w:t>.</w:t>
      </w:r>
      <w:r>
        <w:rPr>
          <w:rtl/>
        </w:rPr>
        <w:t xml:space="preserve"> </w:t>
      </w:r>
      <w:bookmarkStart w:id="12107" w:name="_ETM_Q28_490349"/>
      <w:bookmarkEnd w:id="12107"/>
      <w:r>
        <w:rPr>
          <w:rtl/>
        </w:rPr>
        <w:t xml:space="preserve">כי </w:t>
      </w:r>
      <w:bookmarkStart w:id="12108" w:name="_ETM_Q28_490499"/>
      <w:bookmarkEnd w:id="12108"/>
      <w:r>
        <w:rPr>
          <w:rtl/>
        </w:rPr>
        <w:t xml:space="preserve">גם </w:t>
      </w:r>
      <w:bookmarkStart w:id="12109" w:name="_ETM_Q28_490709"/>
      <w:bookmarkEnd w:id="12109"/>
      <w:r>
        <w:rPr>
          <w:rtl/>
        </w:rPr>
        <w:t xml:space="preserve">אני </w:t>
      </w:r>
      <w:bookmarkStart w:id="12110" w:name="_ETM_Q28_490889"/>
      <w:bookmarkEnd w:id="12110"/>
      <w:r>
        <w:rPr>
          <w:rtl/>
        </w:rPr>
        <w:t xml:space="preserve">בעד </w:t>
      </w:r>
      <w:bookmarkStart w:id="12111" w:name="_ETM_Q28_491160"/>
      <w:bookmarkEnd w:id="12111"/>
      <w:r>
        <w:rPr>
          <w:rtl/>
        </w:rPr>
        <w:t xml:space="preserve">שינויים </w:t>
      </w:r>
      <w:bookmarkStart w:id="12112" w:name="_ETM_Q28_491549"/>
      <w:bookmarkEnd w:id="12112"/>
      <w:r>
        <w:rPr>
          <w:rtl/>
        </w:rPr>
        <w:t xml:space="preserve">במערכת </w:t>
      </w:r>
      <w:bookmarkStart w:id="12113" w:name="_ETM_Q28_491940"/>
      <w:bookmarkEnd w:id="12113"/>
      <w:r>
        <w:rPr>
          <w:rtl/>
        </w:rPr>
        <w:t>המשפט</w:t>
      </w:r>
      <w:r>
        <w:rPr>
          <w:rFonts w:hint="cs"/>
          <w:rtl/>
        </w:rPr>
        <w:t>.</w:t>
      </w:r>
      <w:r>
        <w:rPr>
          <w:rtl/>
        </w:rPr>
        <w:t xml:space="preserve"> </w:t>
      </w:r>
      <w:bookmarkStart w:id="12114" w:name="_ETM_Q28_493140"/>
      <w:bookmarkEnd w:id="12114"/>
      <w:r>
        <w:rPr>
          <w:rtl/>
        </w:rPr>
        <w:t xml:space="preserve">גם </w:t>
      </w:r>
      <w:bookmarkStart w:id="12115" w:name="_ETM_Q28_493529"/>
      <w:bookmarkEnd w:id="12115"/>
      <w:r>
        <w:rPr>
          <w:rtl/>
        </w:rPr>
        <w:t xml:space="preserve">המפלגה </w:t>
      </w:r>
      <w:bookmarkStart w:id="12116" w:name="_ETM_Q28_494040"/>
      <w:bookmarkEnd w:id="12116"/>
      <w:r>
        <w:rPr>
          <w:rtl/>
        </w:rPr>
        <w:t xml:space="preserve">שלי </w:t>
      </w:r>
      <w:bookmarkStart w:id="12117" w:name="_ETM_Q28_494460"/>
      <w:bookmarkEnd w:id="12117"/>
      <w:r>
        <w:rPr>
          <w:rFonts w:hint="cs"/>
          <w:rtl/>
        </w:rPr>
        <w:t>בעד</w:t>
      </w:r>
      <w:r>
        <w:rPr>
          <w:rtl/>
        </w:rPr>
        <w:t xml:space="preserve"> </w:t>
      </w:r>
      <w:bookmarkStart w:id="12118" w:name="_ETM_Q28_494730"/>
      <w:bookmarkEnd w:id="12118"/>
      <w:r>
        <w:rPr>
          <w:rtl/>
        </w:rPr>
        <w:t xml:space="preserve">שינויים </w:t>
      </w:r>
      <w:bookmarkStart w:id="12119" w:name="_ETM_Q28_495059"/>
      <w:bookmarkEnd w:id="12119"/>
      <w:r>
        <w:rPr>
          <w:rtl/>
        </w:rPr>
        <w:t xml:space="preserve">במערכת </w:t>
      </w:r>
      <w:bookmarkStart w:id="12120" w:name="_ETM_Q28_495540"/>
      <w:bookmarkEnd w:id="12120"/>
      <w:r>
        <w:rPr>
          <w:rtl/>
        </w:rPr>
        <w:t>המשפט</w:t>
      </w:r>
      <w:r>
        <w:rPr>
          <w:rFonts w:hint="cs"/>
          <w:rtl/>
        </w:rPr>
        <w:t>.</w:t>
      </w:r>
      <w:r>
        <w:rPr>
          <w:rtl/>
        </w:rPr>
        <w:t xml:space="preserve"> </w:t>
      </w:r>
      <w:bookmarkStart w:id="12121" w:name="_ETM_Q28_496400"/>
      <w:bookmarkEnd w:id="12121"/>
      <w:r>
        <w:rPr>
          <w:rtl/>
        </w:rPr>
        <w:t xml:space="preserve">אנחנו </w:t>
      </w:r>
      <w:bookmarkStart w:id="12122" w:name="_ETM_Q28_496790"/>
      <w:bookmarkEnd w:id="12122"/>
      <w:r>
        <w:rPr>
          <w:rtl/>
        </w:rPr>
        <w:t xml:space="preserve">חושבים </w:t>
      </w:r>
      <w:bookmarkStart w:id="12123" w:name="_ETM_Q28_497120"/>
      <w:bookmarkEnd w:id="12123"/>
      <w:r>
        <w:rPr>
          <w:rtl/>
        </w:rPr>
        <w:t xml:space="preserve">שאחרי </w:t>
      </w:r>
      <w:bookmarkStart w:id="12124" w:name="_ETM_Q28_497540"/>
      <w:bookmarkEnd w:id="12124"/>
      <w:r>
        <w:rPr>
          <w:rtl/>
        </w:rPr>
        <w:t xml:space="preserve">70 </w:t>
      </w:r>
      <w:bookmarkStart w:id="12125" w:name="_ETM_Q28_497990"/>
      <w:bookmarkEnd w:id="12125"/>
      <w:r>
        <w:rPr>
          <w:rtl/>
        </w:rPr>
        <w:t>שנה</w:t>
      </w:r>
      <w:bookmarkStart w:id="12126" w:name="_ETM_Q28_498830"/>
      <w:bookmarkEnd w:id="12126"/>
      <w:r>
        <w:rPr>
          <w:rFonts w:hint="cs"/>
          <w:rtl/>
        </w:rPr>
        <w:t xml:space="preserve">, </w:t>
      </w:r>
      <w:r>
        <w:rPr>
          <w:rtl/>
        </w:rPr>
        <w:t xml:space="preserve">עוד </w:t>
      </w:r>
      <w:bookmarkStart w:id="12127" w:name="_ETM_Q28_498980"/>
      <w:bookmarkEnd w:id="12127"/>
      <w:r>
        <w:rPr>
          <w:rtl/>
        </w:rPr>
        <w:t xml:space="preserve">מעט </w:t>
      </w:r>
      <w:bookmarkStart w:id="12128" w:name="_ETM_Q28_499100"/>
      <w:bookmarkEnd w:id="12128"/>
      <w:r>
        <w:rPr>
          <w:rtl/>
        </w:rPr>
        <w:t xml:space="preserve">75 </w:t>
      </w:r>
      <w:bookmarkStart w:id="12129" w:name="_ETM_Q28_499790"/>
      <w:bookmarkEnd w:id="12129"/>
      <w:r>
        <w:rPr>
          <w:rtl/>
        </w:rPr>
        <w:t>שנה</w:t>
      </w:r>
      <w:r>
        <w:rPr>
          <w:rFonts w:hint="cs"/>
          <w:rtl/>
        </w:rPr>
        <w:t>,</w:t>
      </w:r>
      <w:r>
        <w:rPr>
          <w:rtl/>
        </w:rPr>
        <w:t xml:space="preserve"> </w:t>
      </w:r>
      <w:bookmarkStart w:id="12130" w:name="_ETM_Q28_501120"/>
      <w:bookmarkEnd w:id="12130"/>
      <w:r>
        <w:rPr>
          <w:rtl/>
        </w:rPr>
        <w:t xml:space="preserve">יש </w:t>
      </w:r>
      <w:bookmarkStart w:id="12131" w:name="_ETM_Q28_501360"/>
      <w:bookmarkEnd w:id="12131"/>
      <w:r>
        <w:rPr>
          <w:rtl/>
        </w:rPr>
        <w:t xml:space="preserve">דברים </w:t>
      </w:r>
      <w:bookmarkStart w:id="12132" w:name="_ETM_Q28_501630"/>
      <w:bookmarkEnd w:id="12132"/>
      <w:r>
        <w:rPr>
          <w:rtl/>
        </w:rPr>
        <w:t xml:space="preserve">שצריך </w:t>
      </w:r>
      <w:bookmarkStart w:id="12133" w:name="_ETM_Q28_502020"/>
      <w:bookmarkEnd w:id="12133"/>
      <w:r>
        <w:rPr>
          <w:rtl/>
        </w:rPr>
        <w:t xml:space="preserve">להתאים </w:t>
      </w:r>
      <w:bookmarkStart w:id="12134" w:name="_ETM_Q28_502440"/>
      <w:bookmarkEnd w:id="12134"/>
      <w:r>
        <w:rPr>
          <w:rtl/>
        </w:rPr>
        <w:t>אותם</w:t>
      </w:r>
      <w:r>
        <w:rPr>
          <w:rFonts w:hint="cs"/>
          <w:rtl/>
        </w:rPr>
        <w:t>.</w:t>
      </w:r>
      <w:r>
        <w:rPr>
          <w:rtl/>
        </w:rPr>
        <w:t xml:space="preserve"> </w:t>
      </w:r>
      <w:bookmarkStart w:id="12135" w:name="_ETM_Q28_503160"/>
      <w:bookmarkEnd w:id="12135"/>
      <w:r>
        <w:rPr>
          <w:rtl/>
        </w:rPr>
        <w:t>לגיטימי</w:t>
      </w:r>
      <w:r>
        <w:rPr>
          <w:rFonts w:hint="cs"/>
          <w:rtl/>
        </w:rPr>
        <w:t>.</w:t>
      </w:r>
      <w:r>
        <w:rPr>
          <w:rtl/>
        </w:rPr>
        <w:t xml:space="preserve"> </w:t>
      </w:r>
      <w:bookmarkStart w:id="12136" w:name="_ETM_Q28_505179"/>
      <w:bookmarkEnd w:id="12136"/>
      <w:r>
        <w:rPr>
          <w:rtl/>
        </w:rPr>
        <w:t xml:space="preserve">אבל </w:t>
      </w:r>
      <w:bookmarkStart w:id="12137" w:name="_ETM_Q28_505589"/>
      <w:bookmarkEnd w:id="12137"/>
      <w:r>
        <w:rPr>
          <w:rtl/>
        </w:rPr>
        <w:t xml:space="preserve">יש </w:t>
      </w:r>
      <w:bookmarkStart w:id="12138" w:name="_ETM_Q28_505770"/>
      <w:bookmarkEnd w:id="12138"/>
      <w:r>
        <w:rPr>
          <w:rtl/>
        </w:rPr>
        <w:t xml:space="preserve">לעשות </w:t>
      </w:r>
      <w:bookmarkStart w:id="12139" w:name="_ETM_Q28_506160"/>
      <w:bookmarkEnd w:id="12139"/>
      <w:r>
        <w:rPr>
          <w:rtl/>
        </w:rPr>
        <w:t xml:space="preserve">התאמות </w:t>
      </w:r>
      <w:bookmarkStart w:id="12140" w:name="_ETM_Q28_506610"/>
      <w:bookmarkEnd w:id="12140"/>
      <w:r>
        <w:rPr>
          <w:rtl/>
        </w:rPr>
        <w:t>ושינויים</w:t>
      </w:r>
      <w:r>
        <w:rPr>
          <w:rFonts w:hint="cs"/>
          <w:rtl/>
        </w:rPr>
        <w:t>,</w:t>
      </w:r>
      <w:r>
        <w:rPr>
          <w:rtl/>
        </w:rPr>
        <w:t xml:space="preserve"> </w:t>
      </w:r>
      <w:bookmarkStart w:id="12141" w:name="_ETM_Q28_508050"/>
      <w:bookmarkEnd w:id="12141"/>
      <w:r>
        <w:rPr>
          <w:rFonts w:hint="cs"/>
          <w:rtl/>
        </w:rPr>
        <w:t>ו</w:t>
      </w:r>
      <w:r>
        <w:rPr>
          <w:rtl/>
        </w:rPr>
        <w:t xml:space="preserve">יש </w:t>
      </w:r>
      <w:bookmarkStart w:id="12142" w:name="_ETM_Q28_508199"/>
      <w:bookmarkEnd w:id="12142"/>
      <w:r>
        <w:rPr>
          <w:rtl/>
        </w:rPr>
        <w:t xml:space="preserve">לבוא </w:t>
      </w:r>
      <w:bookmarkStart w:id="12143" w:name="_ETM_Q28_508470"/>
      <w:bookmarkEnd w:id="12143"/>
      <w:r>
        <w:rPr>
          <w:rtl/>
        </w:rPr>
        <w:lastRenderedPageBreak/>
        <w:t>ולדרו</w:t>
      </w:r>
      <w:r>
        <w:rPr>
          <w:rFonts w:hint="cs"/>
          <w:rtl/>
        </w:rPr>
        <w:t>ס</w:t>
      </w:r>
      <w:r>
        <w:rPr>
          <w:rtl/>
        </w:rPr>
        <w:t xml:space="preserve"> </w:t>
      </w:r>
      <w:bookmarkStart w:id="12144" w:name="_ETM_Q28_509250"/>
      <w:bookmarkEnd w:id="12144"/>
      <w:r>
        <w:rPr>
          <w:rtl/>
        </w:rPr>
        <w:t xml:space="preserve">את </w:t>
      </w:r>
      <w:bookmarkStart w:id="12145" w:name="_ETM_Q28_509400"/>
      <w:bookmarkEnd w:id="12145"/>
      <w:r>
        <w:rPr>
          <w:rtl/>
        </w:rPr>
        <w:t>הכ</w:t>
      </w:r>
      <w:r>
        <w:rPr>
          <w:rFonts w:hint="cs"/>
          <w:rtl/>
        </w:rPr>
        <w:t>ו</w:t>
      </w:r>
      <w:r>
        <w:rPr>
          <w:rtl/>
        </w:rPr>
        <w:t>ל</w:t>
      </w:r>
      <w:r>
        <w:rPr>
          <w:rFonts w:hint="cs"/>
          <w:rtl/>
        </w:rPr>
        <w:t>.</w:t>
      </w:r>
      <w:r>
        <w:rPr>
          <w:rtl/>
        </w:rPr>
        <w:t xml:space="preserve"> </w:t>
      </w:r>
      <w:bookmarkStart w:id="12146" w:name="_ETM_Q28_510419"/>
      <w:bookmarkEnd w:id="12146"/>
      <w:r>
        <w:rPr>
          <w:rtl/>
        </w:rPr>
        <w:t xml:space="preserve">כאילו </w:t>
      </w:r>
      <w:bookmarkStart w:id="12147" w:name="_ETM_Q28_510869"/>
      <w:bookmarkEnd w:id="12147"/>
      <w:r>
        <w:rPr>
          <w:rtl/>
        </w:rPr>
        <w:t xml:space="preserve">אם </w:t>
      </w:r>
      <w:bookmarkStart w:id="12148" w:name="_ETM_Q28_511109"/>
      <w:bookmarkEnd w:id="12148"/>
      <w:r>
        <w:rPr>
          <w:rtl/>
        </w:rPr>
        <w:t xml:space="preserve">כבר </w:t>
      </w:r>
      <w:bookmarkStart w:id="12149" w:name="_ETM_Q28_511410"/>
      <w:bookmarkEnd w:id="12149"/>
      <w:r>
        <w:rPr>
          <w:rtl/>
        </w:rPr>
        <w:t xml:space="preserve">אנחנו </w:t>
      </w:r>
      <w:bookmarkStart w:id="12150" w:name="_ETM_Q28_511830"/>
      <w:bookmarkEnd w:id="12150"/>
      <w:r>
        <w:rPr>
          <w:rtl/>
        </w:rPr>
        <w:t>באים</w:t>
      </w:r>
      <w:r>
        <w:rPr>
          <w:rFonts w:hint="cs"/>
          <w:rtl/>
        </w:rPr>
        <w:t>,</w:t>
      </w:r>
      <w:r>
        <w:rPr>
          <w:rtl/>
        </w:rPr>
        <w:t xml:space="preserve"> </w:t>
      </w:r>
      <w:bookmarkStart w:id="12151" w:name="_ETM_Q28_512250"/>
      <w:bookmarkEnd w:id="12151"/>
      <w:r>
        <w:rPr>
          <w:rFonts w:hint="cs"/>
          <w:rtl/>
        </w:rPr>
        <w:t>אז</w:t>
      </w:r>
      <w:bookmarkStart w:id="12152" w:name="_ETM_Q28_511452"/>
      <w:bookmarkEnd w:id="12152"/>
      <w:r>
        <w:rPr>
          <w:rtl/>
        </w:rPr>
        <w:t xml:space="preserve"> </w:t>
      </w:r>
      <w:bookmarkStart w:id="12153" w:name="_ETM_Q28_512579"/>
      <w:bookmarkEnd w:id="12153"/>
      <w:r>
        <w:rPr>
          <w:rtl/>
        </w:rPr>
        <w:t xml:space="preserve">עד </w:t>
      </w:r>
      <w:bookmarkStart w:id="12154" w:name="_ETM_Q28_512670"/>
      <w:bookmarkEnd w:id="12154"/>
      <w:r>
        <w:rPr>
          <w:rtl/>
        </w:rPr>
        <w:t>הסוף</w:t>
      </w:r>
      <w:r>
        <w:rPr>
          <w:rFonts w:hint="cs"/>
          <w:rtl/>
        </w:rPr>
        <w:t>.</w:t>
      </w:r>
      <w:r>
        <w:rPr>
          <w:rtl/>
        </w:rPr>
        <w:t xml:space="preserve"> </w:t>
      </w:r>
      <w:bookmarkStart w:id="12155" w:name="_ETM_Q28_514760"/>
      <w:bookmarkEnd w:id="12155"/>
      <w:r>
        <w:rPr>
          <w:rtl/>
        </w:rPr>
        <w:t xml:space="preserve">בואו </w:t>
      </w:r>
      <w:bookmarkStart w:id="12156" w:name="_ETM_Q28_515029"/>
      <w:bookmarkEnd w:id="12156"/>
      <w:r>
        <w:rPr>
          <w:rtl/>
        </w:rPr>
        <w:t>נדבר</w:t>
      </w:r>
      <w:r>
        <w:rPr>
          <w:rFonts w:hint="cs"/>
          <w:rtl/>
        </w:rPr>
        <w:t>. הצענו כבר לפני כמה שבועות</w:t>
      </w:r>
      <w:bookmarkStart w:id="12157" w:name="_ETM_Q28_515190"/>
      <w:bookmarkStart w:id="12158" w:name="_ETM_Q28_518600"/>
      <w:bookmarkEnd w:id="12157"/>
      <w:bookmarkEnd w:id="12158"/>
      <w:r>
        <w:rPr>
          <w:rFonts w:hint="cs"/>
          <w:rtl/>
        </w:rPr>
        <w:t xml:space="preserve">: </w:t>
      </w:r>
      <w:r>
        <w:rPr>
          <w:rtl/>
        </w:rPr>
        <w:t xml:space="preserve">בואו </w:t>
      </w:r>
      <w:bookmarkStart w:id="12159" w:name="_ETM_Q28_519320"/>
      <w:bookmarkEnd w:id="12159"/>
      <w:r>
        <w:rPr>
          <w:rtl/>
        </w:rPr>
        <w:t xml:space="preserve">נקים </w:t>
      </w:r>
      <w:bookmarkStart w:id="12160" w:name="_ETM_Q28_520070"/>
      <w:bookmarkEnd w:id="12160"/>
      <w:r>
        <w:rPr>
          <w:rtl/>
        </w:rPr>
        <w:t>צוות</w:t>
      </w:r>
      <w:r>
        <w:rPr>
          <w:rFonts w:hint="cs"/>
          <w:rtl/>
        </w:rPr>
        <w:t>,</w:t>
      </w:r>
      <w:r>
        <w:rPr>
          <w:rtl/>
        </w:rPr>
        <w:t xml:space="preserve"> </w:t>
      </w:r>
      <w:bookmarkStart w:id="12161" w:name="_ETM_Q28_521000"/>
      <w:bookmarkEnd w:id="12161"/>
      <w:r>
        <w:rPr>
          <w:rtl/>
        </w:rPr>
        <w:t xml:space="preserve">נביא </w:t>
      </w:r>
      <w:bookmarkStart w:id="12162" w:name="_ETM_Q28_521589"/>
      <w:bookmarkEnd w:id="12162"/>
      <w:r>
        <w:rPr>
          <w:rtl/>
        </w:rPr>
        <w:t xml:space="preserve">את </w:t>
      </w:r>
      <w:bookmarkStart w:id="12163" w:name="_ETM_Q28_521860"/>
      <w:bookmarkEnd w:id="12163"/>
      <w:r>
        <w:rPr>
          <w:rtl/>
        </w:rPr>
        <w:t xml:space="preserve">הדבר </w:t>
      </w:r>
      <w:bookmarkStart w:id="12164" w:name="_ETM_Q28_522430"/>
      <w:bookmarkEnd w:id="12164"/>
      <w:r>
        <w:rPr>
          <w:rtl/>
        </w:rPr>
        <w:t xml:space="preserve">החשוב </w:t>
      </w:r>
      <w:bookmarkStart w:id="12165" w:name="_ETM_Q28_522970"/>
      <w:bookmarkEnd w:id="12165"/>
      <w:r>
        <w:rPr>
          <w:rtl/>
        </w:rPr>
        <w:t xml:space="preserve">הזה </w:t>
      </w:r>
      <w:bookmarkStart w:id="12166" w:name="_ETM_Q28_523180"/>
      <w:bookmarkEnd w:id="12166"/>
      <w:r>
        <w:rPr>
          <w:rtl/>
        </w:rPr>
        <w:t xml:space="preserve">למדינת </w:t>
      </w:r>
      <w:bookmarkStart w:id="12167" w:name="_ETM_Q28_523750"/>
      <w:bookmarkEnd w:id="12167"/>
      <w:r>
        <w:rPr>
          <w:rtl/>
        </w:rPr>
        <w:t xml:space="preserve">ישראל </w:t>
      </w:r>
      <w:bookmarkStart w:id="12168" w:name="_ETM_Q28_524260"/>
      <w:bookmarkEnd w:id="12168"/>
      <w:r>
        <w:rPr>
          <w:rtl/>
        </w:rPr>
        <w:t xml:space="preserve">בהסכמה </w:t>
      </w:r>
      <w:bookmarkStart w:id="12169" w:name="_ETM_Q28_525130"/>
      <w:bookmarkEnd w:id="12169"/>
      <w:r>
        <w:rPr>
          <w:rtl/>
        </w:rPr>
        <w:t>רחבה</w:t>
      </w:r>
      <w:r>
        <w:rPr>
          <w:rFonts w:hint="cs"/>
          <w:rtl/>
        </w:rPr>
        <w:t>.</w:t>
      </w:r>
      <w:r>
        <w:rPr>
          <w:rtl/>
        </w:rPr>
        <w:t xml:space="preserve"> </w:t>
      </w:r>
      <w:bookmarkStart w:id="12170" w:name="_ETM_Q28_526120"/>
      <w:bookmarkEnd w:id="12170"/>
      <w:r>
        <w:rPr>
          <w:rtl/>
        </w:rPr>
        <w:t xml:space="preserve">לא </w:t>
      </w:r>
      <w:bookmarkStart w:id="12171" w:name="_ETM_Q28_526330"/>
      <w:bookmarkEnd w:id="12171"/>
      <w:r>
        <w:rPr>
          <w:rtl/>
        </w:rPr>
        <w:t>בדרי</w:t>
      </w:r>
      <w:r>
        <w:rPr>
          <w:rFonts w:hint="cs"/>
          <w:rtl/>
        </w:rPr>
        <w:t>ס</w:t>
      </w:r>
      <w:r>
        <w:rPr>
          <w:rtl/>
        </w:rPr>
        <w:t xml:space="preserve">ה </w:t>
      </w:r>
      <w:bookmarkStart w:id="12172" w:name="_ETM_Q28_526750"/>
      <w:bookmarkEnd w:id="12172"/>
      <w:r>
        <w:rPr>
          <w:rtl/>
        </w:rPr>
        <w:t xml:space="preserve">של </w:t>
      </w:r>
      <w:bookmarkStart w:id="12173" w:name="_ETM_Q28_526930"/>
      <w:bookmarkEnd w:id="12173"/>
      <w:r>
        <w:rPr>
          <w:rtl/>
        </w:rPr>
        <w:t xml:space="preserve">מערכת </w:t>
      </w:r>
      <w:bookmarkStart w:id="12174" w:name="_ETM_Q28_527290"/>
      <w:bookmarkEnd w:id="12174"/>
      <w:r>
        <w:rPr>
          <w:rtl/>
        </w:rPr>
        <w:t>המשפט</w:t>
      </w:r>
      <w:r>
        <w:rPr>
          <w:rFonts w:hint="cs"/>
          <w:rtl/>
        </w:rPr>
        <w:t>,</w:t>
      </w:r>
      <w:r>
        <w:rPr>
          <w:rtl/>
        </w:rPr>
        <w:t xml:space="preserve"> </w:t>
      </w:r>
      <w:bookmarkStart w:id="12175" w:name="_ETM_Q28_527989"/>
      <w:bookmarkEnd w:id="12175"/>
      <w:r>
        <w:rPr>
          <w:rtl/>
        </w:rPr>
        <w:t xml:space="preserve">לא </w:t>
      </w:r>
      <w:bookmarkStart w:id="12176" w:name="_ETM_Q28_528399"/>
      <w:bookmarkStart w:id="12177" w:name="_ETM_Q28_528519"/>
      <w:bookmarkEnd w:id="12176"/>
      <w:bookmarkEnd w:id="12177"/>
      <w:r>
        <w:rPr>
          <w:rFonts w:hint="cs"/>
          <w:rtl/>
        </w:rPr>
        <w:t>בהפיכה</w:t>
      </w:r>
      <w:r>
        <w:rPr>
          <w:rtl/>
        </w:rPr>
        <w:t xml:space="preserve"> </w:t>
      </w:r>
      <w:bookmarkStart w:id="12178" w:name="_ETM_Q28_528789"/>
      <w:bookmarkEnd w:id="12178"/>
      <w:r>
        <w:rPr>
          <w:rtl/>
        </w:rPr>
        <w:t xml:space="preserve">משטרית </w:t>
      </w:r>
      <w:bookmarkStart w:id="12179" w:name="_ETM_Q28_529449"/>
      <w:bookmarkEnd w:id="12179"/>
      <w:r>
        <w:rPr>
          <w:rtl/>
        </w:rPr>
        <w:t xml:space="preserve">כמו </w:t>
      </w:r>
      <w:bookmarkStart w:id="12180" w:name="_ETM_Q28_529659"/>
      <w:bookmarkEnd w:id="12180"/>
      <w:r>
        <w:rPr>
          <w:rtl/>
        </w:rPr>
        <w:t xml:space="preserve">שזה </w:t>
      </w:r>
      <w:bookmarkStart w:id="12181" w:name="_ETM_Q28_529960"/>
      <w:bookmarkEnd w:id="12181"/>
      <w:r>
        <w:rPr>
          <w:rtl/>
        </w:rPr>
        <w:t xml:space="preserve">קורה </w:t>
      </w:r>
      <w:bookmarkStart w:id="12182" w:name="_ETM_Q28_530260"/>
      <w:bookmarkEnd w:id="12182"/>
      <w:r>
        <w:rPr>
          <w:rtl/>
        </w:rPr>
        <w:t>היום</w:t>
      </w:r>
      <w:r>
        <w:rPr>
          <w:rFonts w:hint="cs"/>
          <w:rtl/>
        </w:rPr>
        <w:t>.</w:t>
      </w:r>
      <w:r>
        <w:rPr>
          <w:rtl/>
        </w:rPr>
        <w:t xml:space="preserve"> </w:t>
      </w:r>
      <w:bookmarkStart w:id="12183" w:name="_ETM_Q28_531060"/>
      <w:bookmarkEnd w:id="12183"/>
      <w:r>
        <w:rPr>
          <w:rtl/>
        </w:rPr>
        <w:t xml:space="preserve">בואו </w:t>
      </w:r>
      <w:bookmarkStart w:id="12184" w:name="_ETM_Q28_531540"/>
      <w:bookmarkEnd w:id="12184"/>
      <w:r>
        <w:rPr>
          <w:rtl/>
        </w:rPr>
        <w:t xml:space="preserve">נעשה </w:t>
      </w:r>
      <w:bookmarkStart w:id="12185" w:name="_ETM_Q28_531989"/>
      <w:bookmarkEnd w:id="12185"/>
      <w:r>
        <w:rPr>
          <w:rtl/>
        </w:rPr>
        <w:t xml:space="preserve">את </w:t>
      </w:r>
      <w:bookmarkStart w:id="12186" w:name="_ETM_Q28_532079"/>
      <w:bookmarkEnd w:id="12186"/>
      <w:r>
        <w:rPr>
          <w:rtl/>
        </w:rPr>
        <w:t xml:space="preserve">זה </w:t>
      </w:r>
      <w:bookmarkStart w:id="12187" w:name="_ETM_Q28_532200"/>
      <w:bookmarkEnd w:id="12187"/>
      <w:r>
        <w:rPr>
          <w:rtl/>
        </w:rPr>
        <w:t xml:space="preserve">בצורה </w:t>
      </w:r>
      <w:bookmarkStart w:id="12188" w:name="_ETM_Q28_532650"/>
      <w:bookmarkEnd w:id="12188"/>
      <w:r>
        <w:rPr>
          <w:rtl/>
        </w:rPr>
        <w:t xml:space="preserve">נכונה </w:t>
      </w:r>
      <w:bookmarkStart w:id="12189" w:name="_ETM_Q28_534219"/>
      <w:bookmarkEnd w:id="12189"/>
      <w:r>
        <w:rPr>
          <w:rtl/>
        </w:rPr>
        <w:t xml:space="preserve">עבור </w:t>
      </w:r>
      <w:bookmarkStart w:id="12190" w:name="_ETM_Q28_534550"/>
      <w:bookmarkEnd w:id="12190"/>
      <w:r>
        <w:rPr>
          <w:rtl/>
        </w:rPr>
        <w:t xml:space="preserve">אזרחי </w:t>
      </w:r>
      <w:bookmarkStart w:id="12191" w:name="_ETM_Q28_535029"/>
      <w:bookmarkEnd w:id="12191"/>
      <w:r>
        <w:rPr>
          <w:rtl/>
        </w:rPr>
        <w:t>ישראל</w:t>
      </w:r>
      <w:r>
        <w:rPr>
          <w:rFonts w:hint="cs"/>
          <w:rtl/>
        </w:rPr>
        <w:t>.</w:t>
      </w:r>
      <w:r>
        <w:rPr>
          <w:rtl/>
        </w:rPr>
        <w:t xml:space="preserve"> </w:t>
      </w:r>
      <w:bookmarkStart w:id="12192" w:name="_ETM_Q28_536629"/>
      <w:bookmarkEnd w:id="12192"/>
    </w:p>
    <w:p w:rsidR="00FA1500" w:rsidRDefault="00FA1500" w:rsidP="00C742F9">
      <w:pPr>
        <w:pStyle w:val="KeepWithNext"/>
        <w:rPr>
          <w:rtl/>
        </w:rPr>
      </w:pPr>
      <w:bookmarkStart w:id="12193" w:name="_ETM_Q28_537517"/>
      <w:bookmarkStart w:id="12194" w:name="_ETM_Q28_537601"/>
      <w:bookmarkEnd w:id="12193"/>
      <w:bookmarkEnd w:id="12194"/>
    </w:p>
    <w:p w:rsidR="00FA1500" w:rsidRDefault="00FA1500" w:rsidP="00C742F9">
      <w:pPr>
        <w:rPr>
          <w:rtl/>
        </w:rPr>
      </w:pPr>
      <w:bookmarkStart w:id="12195" w:name="_ETM_Q28_537637"/>
      <w:bookmarkStart w:id="12196" w:name="_ETM_Q28_537686"/>
      <w:bookmarkEnd w:id="12195"/>
      <w:bookmarkEnd w:id="12196"/>
      <w:r>
        <w:rPr>
          <w:rtl/>
        </w:rPr>
        <w:t xml:space="preserve">אבל </w:t>
      </w:r>
      <w:bookmarkStart w:id="12197" w:name="_ETM_Q28_537109"/>
      <w:bookmarkEnd w:id="12197"/>
      <w:r>
        <w:rPr>
          <w:rtl/>
        </w:rPr>
        <w:t xml:space="preserve">עד </w:t>
      </w:r>
      <w:bookmarkStart w:id="12198" w:name="_ETM_Q28_537350"/>
      <w:bookmarkEnd w:id="12198"/>
      <w:r>
        <w:rPr>
          <w:rtl/>
        </w:rPr>
        <w:t xml:space="preserve">היום </w:t>
      </w:r>
      <w:bookmarkStart w:id="12199" w:name="_ETM_Q28_538339"/>
      <w:bookmarkEnd w:id="12199"/>
      <w:r>
        <w:rPr>
          <w:rtl/>
        </w:rPr>
        <w:t xml:space="preserve">יד </w:t>
      </w:r>
      <w:bookmarkStart w:id="12200" w:name="_ETM_Q28_538640"/>
      <w:bookmarkEnd w:id="12200"/>
      <w:r>
        <w:rPr>
          <w:rtl/>
        </w:rPr>
        <w:t xml:space="preserve">מושטת </w:t>
      </w:r>
      <w:bookmarkStart w:id="12201" w:name="_ETM_Q28_539239"/>
      <w:bookmarkEnd w:id="12201"/>
      <w:r>
        <w:rPr>
          <w:rtl/>
        </w:rPr>
        <w:t xml:space="preserve">לא </w:t>
      </w:r>
      <w:bookmarkStart w:id="12202" w:name="_ETM_Q28_539359"/>
      <w:bookmarkEnd w:id="12202"/>
      <w:r>
        <w:rPr>
          <w:rtl/>
        </w:rPr>
        <w:t xml:space="preserve">פוגשת </w:t>
      </w:r>
      <w:bookmarkStart w:id="12203" w:name="_ETM_Q28_539870"/>
      <w:bookmarkEnd w:id="12203"/>
      <w:r>
        <w:rPr>
          <w:rtl/>
        </w:rPr>
        <w:t xml:space="preserve">יד </w:t>
      </w:r>
      <w:bookmarkStart w:id="12204" w:name="_ETM_Q28_540109"/>
      <w:bookmarkEnd w:id="12204"/>
      <w:r>
        <w:rPr>
          <w:rtl/>
        </w:rPr>
        <w:t>אחות</w:t>
      </w:r>
      <w:r>
        <w:rPr>
          <w:rFonts w:hint="cs"/>
          <w:rtl/>
        </w:rPr>
        <w:t>.</w:t>
      </w:r>
      <w:r>
        <w:rPr>
          <w:rtl/>
        </w:rPr>
        <w:t xml:space="preserve"> </w:t>
      </w:r>
      <w:bookmarkStart w:id="12205" w:name="_ETM_Q28_541170"/>
      <w:bookmarkEnd w:id="12205"/>
      <w:r>
        <w:rPr>
          <w:rFonts w:hint="cs"/>
          <w:rtl/>
        </w:rPr>
        <w:t>אין.</w:t>
      </w:r>
      <w:r>
        <w:rPr>
          <w:rtl/>
        </w:rPr>
        <w:t xml:space="preserve"> </w:t>
      </w:r>
      <w:bookmarkStart w:id="12206" w:name="_ETM_Q28_542420"/>
      <w:bookmarkEnd w:id="12206"/>
      <w:r>
        <w:rPr>
          <w:rtl/>
        </w:rPr>
        <w:t xml:space="preserve">וגם </w:t>
      </w:r>
      <w:bookmarkStart w:id="12207" w:name="_ETM_Q28_542839"/>
      <w:bookmarkEnd w:id="12207"/>
      <w:r>
        <w:rPr>
          <w:rtl/>
        </w:rPr>
        <w:t xml:space="preserve">אתמול </w:t>
      </w:r>
      <w:bookmarkStart w:id="12208" w:name="_ETM_Q28_543379"/>
      <w:bookmarkEnd w:id="12208"/>
      <w:r>
        <w:rPr>
          <w:rtl/>
        </w:rPr>
        <w:t xml:space="preserve">אנחנו </w:t>
      </w:r>
      <w:bookmarkStart w:id="12209" w:name="_ETM_Q28_543739"/>
      <w:bookmarkEnd w:id="12209"/>
      <w:r>
        <w:rPr>
          <w:rtl/>
        </w:rPr>
        <w:t xml:space="preserve">שמענו </w:t>
      </w:r>
      <w:bookmarkStart w:id="12210" w:name="_ETM_Q28_544100"/>
      <w:bookmarkEnd w:id="12210"/>
      <w:r>
        <w:rPr>
          <w:rtl/>
        </w:rPr>
        <w:t xml:space="preserve">את </w:t>
      </w:r>
      <w:bookmarkStart w:id="12211" w:name="_ETM_Q28_544219"/>
      <w:bookmarkEnd w:id="12211"/>
      <w:r>
        <w:rPr>
          <w:rtl/>
        </w:rPr>
        <w:t xml:space="preserve">הנשיא </w:t>
      </w:r>
      <w:bookmarkStart w:id="12212" w:name="_ETM_Q28_546080"/>
      <w:bookmarkEnd w:id="12212"/>
      <w:r>
        <w:rPr>
          <w:rtl/>
        </w:rPr>
        <w:t>קור</w:t>
      </w:r>
      <w:r>
        <w:rPr>
          <w:rFonts w:hint="cs"/>
          <w:rtl/>
        </w:rPr>
        <w:t>א</w:t>
      </w:r>
      <w:r>
        <w:rPr>
          <w:rtl/>
        </w:rPr>
        <w:t xml:space="preserve"> </w:t>
      </w:r>
      <w:bookmarkStart w:id="12213" w:name="_ETM_Q28_546510"/>
      <w:bookmarkEnd w:id="12213"/>
      <w:r>
        <w:rPr>
          <w:rtl/>
        </w:rPr>
        <w:t>להידברות</w:t>
      </w:r>
      <w:r>
        <w:rPr>
          <w:rFonts w:hint="cs"/>
          <w:rtl/>
        </w:rPr>
        <w:t>.</w:t>
      </w:r>
      <w:r>
        <w:rPr>
          <w:rtl/>
        </w:rPr>
        <w:t xml:space="preserve"> </w:t>
      </w:r>
      <w:bookmarkStart w:id="12214" w:name="_ETM_Q28_548040"/>
      <w:bookmarkEnd w:id="12214"/>
      <w:r>
        <w:rPr>
          <w:rtl/>
        </w:rPr>
        <w:t>אמרנו</w:t>
      </w:r>
      <w:r>
        <w:rPr>
          <w:rFonts w:hint="cs"/>
          <w:rtl/>
        </w:rPr>
        <w:t>:</w:t>
      </w:r>
      <w:r>
        <w:rPr>
          <w:rtl/>
        </w:rPr>
        <w:t xml:space="preserve"> </w:t>
      </w:r>
      <w:bookmarkStart w:id="12215" w:name="_ETM_Q28_548430"/>
      <w:bookmarkEnd w:id="12215"/>
      <w:r>
        <w:rPr>
          <w:rtl/>
        </w:rPr>
        <w:t xml:space="preserve">אין </w:t>
      </w:r>
      <w:bookmarkStart w:id="12216" w:name="_ETM_Q28_548550"/>
      <w:bookmarkEnd w:id="12216"/>
      <w:r>
        <w:rPr>
          <w:rtl/>
        </w:rPr>
        <w:t>בעיה</w:t>
      </w:r>
      <w:r>
        <w:rPr>
          <w:rFonts w:hint="cs"/>
          <w:rtl/>
        </w:rPr>
        <w:t>,</w:t>
      </w:r>
      <w:r>
        <w:rPr>
          <w:rtl/>
        </w:rPr>
        <w:t xml:space="preserve"> </w:t>
      </w:r>
      <w:bookmarkStart w:id="12217" w:name="_ETM_Q28_549180"/>
      <w:bookmarkEnd w:id="12217"/>
      <w:r>
        <w:rPr>
          <w:rtl/>
        </w:rPr>
        <w:t xml:space="preserve">אנחנו </w:t>
      </w:r>
      <w:bookmarkStart w:id="12218" w:name="_ETM_Q28_549600"/>
      <w:bookmarkEnd w:id="12218"/>
      <w:r>
        <w:rPr>
          <w:rtl/>
        </w:rPr>
        <w:t>מוכנים</w:t>
      </w:r>
      <w:r>
        <w:rPr>
          <w:rFonts w:hint="cs"/>
          <w:rtl/>
        </w:rPr>
        <w:t>.</w:t>
      </w:r>
      <w:r>
        <w:rPr>
          <w:rtl/>
        </w:rPr>
        <w:t xml:space="preserve"> </w:t>
      </w:r>
      <w:bookmarkStart w:id="12219" w:name="_ETM_Q28_550490"/>
      <w:bookmarkEnd w:id="12219"/>
      <w:r>
        <w:rPr>
          <w:rtl/>
        </w:rPr>
        <w:t xml:space="preserve">תעצרו </w:t>
      </w:r>
      <w:bookmarkStart w:id="12220" w:name="_ETM_Q28_550909"/>
      <w:bookmarkEnd w:id="12220"/>
      <w:r>
        <w:rPr>
          <w:rtl/>
        </w:rPr>
        <w:t xml:space="preserve">את </w:t>
      </w:r>
      <w:bookmarkStart w:id="12221" w:name="_ETM_Q28_550970"/>
      <w:bookmarkEnd w:id="12221"/>
      <w:r>
        <w:rPr>
          <w:rtl/>
        </w:rPr>
        <w:t>התהליך</w:t>
      </w:r>
      <w:r>
        <w:rPr>
          <w:rFonts w:hint="cs"/>
          <w:rtl/>
        </w:rPr>
        <w:t>,</w:t>
      </w:r>
      <w:r>
        <w:rPr>
          <w:rtl/>
        </w:rPr>
        <w:t xml:space="preserve"> </w:t>
      </w:r>
      <w:bookmarkStart w:id="12222" w:name="_ETM_Q28_551900"/>
      <w:bookmarkEnd w:id="12222"/>
      <w:r>
        <w:rPr>
          <w:rtl/>
        </w:rPr>
        <w:t xml:space="preserve">בואו </w:t>
      </w:r>
      <w:bookmarkStart w:id="12223" w:name="_ETM_Q28_552229"/>
      <w:bookmarkEnd w:id="12223"/>
      <w:r>
        <w:rPr>
          <w:rtl/>
        </w:rPr>
        <w:t>נשב</w:t>
      </w:r>
      <w:r>
        <w:rPr>
          <w:rFonts w:hint="cs"/>
          <w:rtl/>
        </w:rPr>
        <w:t>,</w:t>
      </w:r>
      <w:r>
        <w:rPr>
          <w:rtl/>
        </w:rPr>
        <w:t xml:space="preserve"> </w:t>
      </w:r>
      <w:bookmarkStart w:id="12224" w:name="_ETM_Q28_552979"/>
      <w:bookmarkEnd w:id="12224"/>
      <w:r>
        <w:rPr>
          <w:rtl/>
        </w:rPr>
        <w:t xml:space="preserve">נדבר </w:t>
      </w:r>
      <w:bookmarkStart w:id="12225" w:name="_ETM_Q28_555210"/>
      <w:bookmarkEnd w:id="12225"/>
      <w:r>
        <w:rPr>
          <w:rtl/>
        </w:rPr>
        <w:t xml:space="preserve">ונעשה </w:t>
      </w:r>
      <w:bookmarkStart w:id="12226" w:name="_ETM_Q28_555720"/>
      <w:bookmarkEnd w:id="12226"/>
      <w:r>
        <w:rPr>
          <w:rtl/>
        </w:rPr>
        <w:t xml:space="preserve">משהו </w:t>
      </w:r>
      <w:bookmarkStart w:id="12227" w:name="_ETM_Q28_556049"/>
      <w:bookmarkEnd w:id="12227"/>
      <w:r>
        <w:rPr>
          <w:rtl/>
        </w:rPr>
        <w:t xml:space="preserve">למען </w:t>
      </w:r>
      <w:bookmarkStart w:id="12228" w:name="_ETM_Q28_556409"/>
      <w:bookmarkEnd w:id="12228"/>
      <w:r>
        <w:rPr>
          <w:rtl/>
        </w:rPr>
        <w:t xml:space="preserve">העם </w:t>
      </w:r>
      <w:bookmarkStart w:id="12229" w:name="_ETM_Q28_556680"/>
      <w:bookmarkEnd w:id="12229"/>
      <w:r>
        <w:rPr>
          <w:rtl/>
        </w:rPr>
        <w:t xml:space="preserve">שלנו </w:t>
      </w:r>
      <w:bookmarkStart w:id="12230" w:name="_ETM_Q28_557990"/>
      <w:bookmarkEnd w:id="12230"/>
      <w:r>
        <w:rPr>
          <w:rtl/>
        </w:rPr>
        <w:t xml:space="preserve">כדי </w:t>
      </w:r>
      <w:bookmarkStart w:id="12231" w:name="_ETM_Q28_558350"/>
      <w:bookmarkEnd w:id="12231"/>
      <w:r>
        <w:rPr>
          <w:rtl/>
        </w:rPr>
        <w:t xml:space="preserve">לאחות </w:t>
      </w:r>
      <w:bookmarkStart w:id="12232" w:name="_ETM_Q28_558950"/>
      <w:bookmarkEnd w:id="12232"/>
      <w:r>
        <w:rPr>
          <w:rtl/>
        </w:rPr>
        <w:t xml:space="preserve">מחדש </w:t>
      </w:r>
      <w:bookmarkStart w:id="12233" w:name="_ETM_Q28_559670"/>
      <w:bookmarkEnd w:id="12233"/>
      <w:r>
        <w:rPr>
          <w:rtl/>
        </w:rPr>
        <w:t xml:space="preserve">את </w:t>
      </w:r>
      <w:bookmarkStart w:id="12234" w:name="_ETM_Q28_559789"/>
      <w:bookmarkEnd w:id="12234"/>
      <w:r>
        <w:rPr>
          <w:rtl/>
        </w:rPr>
        <w:t xml:space="preserve">הקרע </w:t>
      </w:r>
      <w:bookmarkStart w:id="12235" w:name="_ETM_Q28_560240"/>
      <w:bookmarkEnd w:id="12235"/>
      <w:r>
        <w:rPr>
          <w:rtl/>
        </w:rPr>
        <w:t>הזה</w:t>
      </w:r>
      <w:r>
        <w:rPr>
          <w:rFonts w:hint="cs"/>
          <w:rtl/>
        </w:rPr>
        <w:t>.</w:t>
      </w:r>
      <w:r>
        <w:rPr>
          <w:rtl/>
        </w:rPr>
        <w:t xml:space="preserve"> </w:t>
      </w:r>
      <w:bookmarkStart w:id="12236" w:name="_ETM_Q28_561590"/>
      <w:bookmarkEnd w:id="12236"/>
      <w:r>
        <w:rPr>
          <w:rtl/>
        </w:rPr>
        <w:t>כלום</w:t>
      </w:r>
      <w:r>
        <w:rPr>
          <w:rFonts w:hint="cs"/>
          <w:rtl/>
        </w:rPr>
        <w:t>.</w:t>
      </w:r>
      <w:r>
        <w:rPr>
          <w:rtl/>
        </w:rPr>
        <w:t xml:space="preserve"> </w:t>
      </w:r>
      <w:bookmarkStart w:id="12237" w:name="_ETM_Q28_562640"/>
      <w:bookmarkEnd w:id="12237"/>
      <w:r>
        <w:rPr>
          <w:rtl/>
        </w:rPr>
        <w:t xml:space="preserve">היום </w:t>
      </w:r>
      <w:bookmarkStart w:id="12238" w:name="_ETM_Q28_562910"/>
      <w:bookmarkEnd w:id="12238"/>
      <w:r>
        <w:rPr>
          <w:rtl/>
        </w:rPr>
        <w:t xml:space="preserve">בערב </w:t>
      </w:r>
      <w:bookmarkStart w:id="12239" w:name="_ETM_Q28_563189"/>
      <w:bookmarkEnd w:id="12239"/>
      <w:r>
        <w:rPr>
          <w:rtl/>
        </w:rPr>
        <w:t xml:space="preserve">אנחנו </w:t>
      </w:r>
      <w:bookmarkStart w:id="12240" w:name="_ETM_Q28_563520"/>
      <w:bookmarkEnd w:id="12240"/>
      <w:r>
        <w:rPr>
          <w:rtl/>
        </w:rPr>
        <w:t xml:space="preserve">שומעים </w:t>
      </w:r>
      <w:bookmarkStart w:id="12241" w:name="_ETM_Q28_563850"/>
      <w:bookmarkEnd w:id="12241"/>
      <w:r>
        <w:rPr>
          <w:rtl/>
        </w:rPr>
        <w:t xml:space="preserve">את </w:t>
      </w:r>
      <w:bookmarkStart w:id="12242" w:name="_ETM_Q28_563969"/>
      <w:bookmarkEnd w:id="12242"/>
      <w:r>
        <w:rPr>
          <w:rtl/>
        </w:rPr>
        <w:t>הפנ</w:t>
      </w:r>
      <w:r>
        <w:rPr>
          <w:rFonts w:hint="cs"/>
          <w:rtl/>
        </w:rPr>
        <w:t>י</w:t>
      </w:r>
      <w:r>
        <w:rPr>
          <w:rtl/>
        </w:rPr>
        <w:t xml:space="preserve">יה </w:t>
      </w:r>
      <w:bookmarkStart w:id="12243" w:name="_ETM_Q28_564479"/>
      <w:bookmarkEnd w:id="12243"/>
      <w:r>
        <w:rPr>
          <w:rtl/>
        </w:rPr>
        <w:t xml:space="preserve">של </w:t>
      </w:r>
      <w:bookmarkStart w:id="12244" w:name="_ETM_Q28_564659"/>
      <w:bookmarkEnd w:id="12244"/>
      <w:r>
        <w:rPr>
          <w:rtl/>
        </w:rPr>
        <w:t xml:space="preserve">רוטמן </w:t>
      </w:r>
      <w:bookmarkStart w:id="12245" w:name="_ETM_Q28_565049"/>
      <w:bookmarkStart w:id="12246" w:name="_ETM_Q28_565200"/>
      <w:bookmarkEnd w:id="12245"/>
      <w:bookmarkEnd w:id="12246"/>
      <w:r>
        <w:rPr>
          <w:rFonts w:hint="cs"/>
          <w:rtl/>
        </w:rPr>
        <w:t>ו</w:t>
      </w:r>
      <w:r>
        <w:rPr>
          <w:rtl/>
        </w:rPr>
        <w:t xml:space="preserve">לוין </w:t>
      </w:r>
      <w:bookmarkStart w:id="12247" w:name="_ETM_Q28_566659"/>
      <w:bookmarkEnd w:id="12247"/>
      <w:r>
        <w:rPr>
          <w:rtl/>
        </w:rPr>
        <w:t>לנשיא</w:t>
      </w:r>
      <w:r>
        <w:rPr>
          <w:rFonts w:hint="cs"/>
          <w:rtl/>
        </w:rPr>
        <w:t>:</w:t>
      </w:r>
      <w:r>
        <w:rPr>
          <w:rtl/>
        </w:rPr>
        <w:t xml:space="preserve"> </w:t>
      </w:r>
      <w:bookmarkStart w:id="12248" w:name="_ETM_Q28_567319"/>
      <w:bookmarkEnd w:id="12248"/>
      <w:r>
        <w:rPr>
          <w:rtl/>
        </w:rPr>
        <w:t xml:space="preserve">אנחנו </w:t>
      </w:r>
      <w:bookmarkStart w:id="12249" w:name="_ETM_Q28_567740"/>
      <w:bookmarkEnd w:id="12249"/>
      <w:r>
        <w:rPr>
          <w:rtl/>
        </w:rPr>
        <w:t xml:space="preserve">מוכנים </w:t>
      </w:r>
      <w:bookmarkStart w:id="12250" w:name="_ETM_Q28_568549"/>
      <w:bookmarkEnd w:id="12250"/>
      <w:r>
        <w:rPr>
          <w:rtl/>
        </w:rPr>
        <w:t xml:space="preserve">לבוא </w:t>
      </w:r>
      <w:bookmarkStart w:id="12251" w:name="_ETM_Q28_569329"/>
      <w:bookmarkEnd w:id="12251"/>
      <w:r>
        <w:rPr>
          <w:rtl/>
        </w:rPr>
        <w:t xml:space="preserve">לשבת </w:t>
      </w:r>
      <w:bookmarkStart w:id="12252" w:name="_ETM_Q28_569810"/>
      <w:bookmarkEnd w:id="12252"/>
      <w:r>
        <w:rPr>
          <w:rtl/>
        </w:rPr>
        <w:t>ולדבר</w:t>
      </w:r>
      <w:r>
        <w:rPr>
          <w:rFonts w:hint="cs"/>
          <w:rtl/>
        </w:rPr>
        <w:t>.</w:t>
      </w:r>
      <w:r>
        <w:rPr>
          <w:rtl/>
        </w:rPr>
        <w:t xml:space="preserve"> </w:t>
      </w:r>
      <w:bookmarkStart w:id="12253" w:name="_ETM_Q28_571100"/>
      <w:bookmarkEnd w:id="12253"/>
      <w:r>
        <w:rPr>
          <w:rtl/>
        </w:rPr>
        <w:t>אוקיי</w:t>
      </w:r>
      <w:r>
        <w:rPr>
          <w:rFonts w:hint="cs"/>
          <w:rtl/>
        </w:rPr>
        <w:t>,</w:t>
      </w:r>
      <w:r>
        <w:rPr>
          <w:rtl/>
        </w:rPr>
        <w:t xml:space="preserve"> </w:t>
      </w:r>
      <w:bookmarkStart w:id="12254" w:name="_ETM_Q28_571609"/>
      <w:bookmarkEnd w:id="12254"/>
      <w:r>
        <w:rPr>
          <w:rtl/>
        </w:rPr>
        <w:t xml:space="preserve">אתם </w:t>
      </w:r>
      <w:bookmarkStart w:id="12255" w:name="_ETM_Q28_571820"/>
      <w:bookmarkEnd w:id="12255"/>
      <w:r>
        <w:rPr>
          <w:rtl/>
        </w:rPr>
        <w:t xml:space="preserve">עוצרים </w:t>
      </w:r>
      <w:bookmarkStart w:id="12256" w:name="_ETM_Q28_572089"/>
      <w:bookmarkEnd w:id="12256"/>
      <w:r>
        <w:rPr>
          <w:rtl/>
        </w:rPr>
        <w:t xml:space="preserve">את </w:t>
      </w:r>
      <w:bookmarkStart w:id="12257" w:name="_ETM_Q28_572210"/>
      <w:bookmarkEnd w:id="12257"/>
      <w:r>
        <w:rPr>
          <w:rtl/>
        </w:rPr>
        <w:t>התהליך</w:t>
      </w:r>
      <w:r>
        <w:rPr>
          <w:rFonts w:hint="cs"/>
          <w:rtl/>
        </w:rPr>
        <w:t>?</w:t>
      </w:r>
      <w:r>
        <w:rPr>
          <w:rtl/>
        </w:rPr>
        <w:t xml:space="preserve"> </w:t>
      </w:r>
      <w:bookmarkStart w:id="12258" w:name="_ETM_Q28_573200"/>
      <w:bookmarkEnd w:id="12258"/>
      <w:r>
        <w:rPr>
          <w:rtl/>
        </w:rPr>
        <w:t>לא</w:t>
      </w:r>
      <w:r>
        <w:rPr>
          <w:rFonts w:hint="cs"/>
          <w:rtl/>
        </w:rPr>
        <w:t>.</w:t>
      </w:r>
      <w:r>
        <w:rPr>
          <w:rtl/>
        </w:rPr>
        <w:t xml:space="preserve"> </w:t>
      </w:r>
      <w:bookmarkStart w:id="12259" w:name="_ETM_Q28_574279"/>
      <w:bookmarkEnd w:id="12259"/>
      <w:r>
        <w:rPr>
          <w:rFonts w:hint="cs"/>
          <w:rtl/>
        </w:rPr>
        <w:t xml:space="preserve">הם </w:t>
      </w:r>
      <w:r>
        <w:rPr>
          <w:rtl/>
        </w:rPr>
        <w:t xml:space="preserve">ממשיכים </w:t>
      </w:r>
      <w:bookmarkStart w:id="12260" w:name="_ETM_Q28_574820"/>
      <w:bookmarkEnd w:id="12260"/>
      <w:r>
        <w:rPr>
          <w:rtl/>
        </w:rPr>
        <w:t>במרוץ</w:t>
      </w:r>
      <w:r>
        <w:rPr>
          <w:rFonts w:hint="cs"/>
          <w:rtl/>
        </w:rPr>
        <w:t>,</w:t>
      </w:r>
      <w:r>
        <w:rPr>
          <w:rtl/>
        </w:rPr>
        <w:t xml:space="preserve"> </w:t>
      </w:r>
      <w:bookmarkStart w:id="12261" w:name="_ETM_Q28_575600"/>
      <w:bookmarkEnd w:id="12261"/>
      <w:r>
        <w:rPr>
          <w:rtl/>
        </w:rPr>
        <w:t xml:space="preserve">הם </w:t>
      </w:r>
      <w:bookmarkStart w:id="12262" w:name="_ETM_Q28_575900"/>
      <w:bookmarkEnd w:id="12262"/>
      <w:r>
        <w:rPr>
          <w:rtl/>
        </w:rPr>
        <w:t xml:space="preserve">ממשיכים </w:t>
      </w:r>
      <w:bookmarkStart w:id="12263" w:name="_ETM_Q28_576350"/>
      <w:bookmarkEnd w:id="12263"/>
      <w:r>
        <w:rPr>
          <w:rtl/>
        </w:rPr>
        <w:t xml:space="preserve">בדהירה </w:t>
      </w:r>
      <w:bookmarkStart w:id="12264" w:name="_ETM_Q28_576890"/>
      <w:bookmarkEnd w:id="12264"/>
      <w:r>
        <w:rPr>
          <w:rtl/>
        </w:rPr>
        <w:t>שלהם</w:t>
      </w:r>
      <w:r>
        <w:rPr>
          <w:rFonts w:hint="cs"/>
          <w:rtl/>
        </w:rPr>
        <w:t>.</w:t>
      </w:r>
      <w:r>
        <w:rPr>
          <w:rtl/>
        </w:rPr>
        <w:t xml:space="preserve"> </w:t>
      </w:r>
      <w:bookmarkStart w:id="12265" w:name="_ETM_Q28_578090"/>
      <w:bookmarkEnd w:id="12265"/>
      <w:r>
        <w:rPr>
          <w:rtl/>
        </w:rPr>
        <w:t xml:space="preserve">אבל </w:t>
      </w:r>
      <w:bookmarkStart w:id="12266" w:name="_ETM_Q28_578330"/>
      <w:bookmarkEnd w:id="12266"/>
      <w:r>
        <w:rPr>
          <w:rtl/>
        </w:rPr>
        <w:t xml:space="preserve">מבחינתם </w:t>
      </w:r>
      <w:bookmarkStart w:id="12267" w:name="_ETM_Q28_578960"/>
      <w:bookmarkEnd w:id="12267"/>
      <w:r>
        <w:rPr>
          <w:rtl/>
        </w:rPr>
        <w:t xml:space="preserve">בואו </w:t>
      </w:r>
      <w:bookmarkStart w:id="12268" w:name="_ETM_Q28_579260"/>
      <w:bookmarkEnd w:id="12268"/>
      <w:r>
        <w:rPr>
          <w:rtl/>
        </w:rPr>
        <w:t xml:space="preserve">נשב </w:t>
      </w:r>
      <w:bookmarkStart w:id="12269" w:name="_ETM_Q28_579650"/>
      <w:bookmarkEnd w:id="12269"/>
      <w:r>
        <w:rPr>
          <w:rtl/>
        </w:rPr>
        <w:t>ונדבר</w:t>
      </w:r>
      <w:r>
        <w:rPr>
          <w:rFonts w:hint="cs"/>
          <w:rtl/>
        </w:rPr>
        <w:t>.</w:t>
      </w:r>
      <w:r>
        <w:rPr>
          <w:rtl/>
        </w:rPr>
        <w:t xml:space="preserve"> </w:t>
      </w:r>
      <w:bookmarkStart w:id="12270" w:name="_ETM_Q28_580630"/>
      <w:bookmarkEnd w:id="12270"/>
      <w:r>
        <w:rPr>
          <w:rtl/>
        </w:rPr>
        <w:t>חברים</w:t>
      </w:r>
      <w:r>
        <w:rPr>
          <w:rFonts w:hint="cs"/>
          <w:rtl/>
        </w:rPr>
        <w:t>,</w:t>
      </w:r>
      <w:r>
        <w:rPr>
          <w:rtl/>
        </w:rPr>
        <w:t xml:space="preserve"> </w:t>
      </w:r>
      <w:bookmarkStart w:id="12271" w:name="_ETM_Q28_581920"/>
      <w:bookmarkEnd w:id="12271"/>
      <w:r>
        <w:rPr>
          <w:rtl/>
        </w:rPr>
        <w:t xml:space="preserve">מי </w:t>
      </w:r>
      <w:bookmarkStart w:id="12272" w:name="_ETM_Q28_582190"/>
      <w:bookmarkEnd w:id="12272"/>
      <w:r>
        <w:rPr>
          <w:rtl/>
        </w:rPr>
        <w:t xml:space="preserve">שרוצה </w:t>
      </w:r>
      <w:bookmarkStart w:id="12273" w:name="_ETM_Q28_582670"/>
      <w:bookmarkEnd w:id="12273"/>
      <w:r>
        <w:rPr>
          <w:rtl/>
        </w:rPr>
        <w:t xml:space="preserve">לתקן </w:t>
      </w:r>
      <w:bookmarkStart w:id="12274" w:name="_ETM_Q28_584229"/>
      <w:bookmarkEnd w:id="12274"/>
      <w:r>
        <w:rPr>
          <w:rtl/>
        </w:rPr>
        <w:t xml:space="preserve">את </w:t>
      </w:r>
      <w:bookmarkStart w:id="12275" w:name="_ETM_Q28_584500"/>
      <w:bookmarkEnd w:id="12275"/>
      <w:r>
        <w:rPr>
          <w:rtl/>
        </w:rPr>
        <w:t xml:space="preserve">הטירוף </w:t>
      </w:r>
      <w:bookmarkStart w:id="12276" w:name="_ETM_Q28_584950"/>
      <w:bookmarkEnd w:id="12276"/>
      <w:r>
        <w:rPr>
          <w:rtl/>
        </w:rPr>
        <w:t xml:space="preserve">הזה </w:t>
      </w:r>
      <w:bookmarkStart w:id="12277" w:name="_ETM_Q28_585159"/>
      <w:bookmarkEnd w:id="12277"/>
      <w:r>
        <w:rPr>
          <w:rtl/>
        </w:rPr>
        <w:t xml:space="preserve">שקורה </w:t>
      </w:r>
      <w:bookmarkStart w:id="12278" w:name="_ETM_Q28_585640"/>
      <w:bookmarkEnd w:id="12278"/>
      <w:r>
        <w:rPr>
          <w:rtl/>
        </w:rPr>
        <w:t xml:space="preserve">כאן </w:t>
      </w:r>
      <w:bookmarkStart w:id="12279" w:name="_ETM_Q28_585880"/>
      <w:bookmarkEnd w:id="12279"/>
      <w:r>
        <w:rPr>
          <w:rtl/>
        </w:rPr>
        <w:t xml:space="preserve">ולעצור </w:t>
      </w:r>
      <w:bookmarkStart w:id="12280" w:name="_ETM_Q28_586630"/>
      <w:bookmarkEnd w:id="12280"/>
      <w:r>
        <w:rPr>
          <w:rtl/>
        </w:rPr>
        <w:t xml:space="preserve">אותו </w:t>
      </w:r>
      <w:bookmarkStart w:id="12281" w:name="_ETM_Q28_587890"/>
      <w:bookmarkEnd w:id="12281"/>
      <w:r>
        <w:rPr>
          <w:rtl/>
        </w:rPr>
        <w:t xml:space="preserve">צריך </w:t>
      </w:r>
      <w:bookmarkStart w:id="12282" w:name="_ETM_Q28_588250"/>
      <w:bookmarkEnd w:id="12282"/>
      <w:r>
        <w:rPr>
          <w:rtl/>
        </w:rPr>
        <w:t xml:space="preserve">לעשות </w:t>
      </w:r>
      <w:bookmarkStart w:id="12283" w:name="_ETM_Q28_588670"/>
      <w:bookmarkEnd w:id="12283"/>
      <w:r>
        <w:rPr>
          <w:rtl/>
        </w:rPr>
        <w:t xml:space="preserve">את </w:t>
      </w:r>
      <w:bookmarkStart w:id="12284" w:name="_ETM_Q28_588790"/>
      <w:bookmarkEnd w:id="12284"/>
      <w:r>
        <w:rPr>
          <w:rtl/>
        </w:rPr>
        <w:t xml:space="preserve">זה </w:t>
      </w:r>
      <w:bookmarkStart w:id="12285" w:name="_ETM_Q28_588940"/>
      <w:bookmarkEnd w:id="12285"/>
      <w:r>
        <w:rPr>
          <w:rtl/>
        </w:rPr>
        <w:t xml:space="preserve">בידיים </w:t>
      </w:r>
      <w:bookmarkStart w:id="12286" w:name="_ETM_Q28_589510"/>
      <w:bookmarkEnd w:id="12286"/>
      <w:r>
        <w:rPr>
          <w:rtl/>
        </w:rPr>
        <w:t xml:space="preserve">נקיות </w:t>
      </w:r>
      <w:bookmarkStart w:id="12287" w:name="_ETM_Q28_589960"/>
      <w:bookmarkEnd w:id="12287"/>
      <w:r>
        <w:rPr>
          <w:rtl/>
        </w:rPr>
        <w:t xml:space="preserve">ובנפש </w:t>
      </w:r>
      <w:bookmarkStart w:id="12288" w:name="_ETM_Q28_590500"/>
      <w:bookmarkEnd w:id="12288"/>
      <w:r>
        <w:rPr>
          <w:rtl/>
        </w:rPr>
        <w:t>חפצה</w:t>
      </w:r>
      <w:r>
        <w:rPr>
          <w:rFonts w:hint="cs"/>
          <w:rtl/>
        </w:rPr>
        <w:t>.</w:t>
      </w:r>
      <w:r>
        <w:rPr>
          <w:rtl/>
        </w:rPr>
        <w:t xml:space="preserve"> </w:t>
      </w:r>
      <w:bookmarkStart w:id="12289" w:name="_ETM_Q28_591469"/>
      <w:bookmarkEnd w:id="12289"/>
      <w:r>
        <w:rPr>
          <w:rFonts w:hint="cs"/>
          <w:rtl/>
        </w:rPr>
        <w:t>ו</w:t>
      </w:r>
      <w:r>
        <w:rPr>
          <w:rtl/>
        </w:rPr>
        <w:t xml:space="preserve">נפש </w:t>
      </w:r>
      <w:bookmarkStart w:id="12290" w:name="_ETM_Q28_592070"/>
      <w:bookmarkEnd w:id="12290"/>
      <w:r>
        <w:rPr>
          <w:rtl/>
        </w:rPr>
        <w:t xml:space="preserve">חפצה </w:t>
      </w:r>
      <w:bookmarkStart w:id="12291" w:name="_ETM_Q28_593439"/>
      <w:bookmarkEnd w:id="12291"/>
      <w:r>
        <w:rPr>
          <w:rtl/>
        </w:rPr>
        <w:t xml:space="preserve">זה </w:t>
      </w:r>
      <w:bookmarkStart w:id="12292" w:name="_ETM_Q28_593619"/>
      <w:bookmarkEnd w:id="12292"/>
      <w:r>
        <w:rPr>
          <w:rtl/>
        </w:rPr>
        <w:t xml:space="preserve">אומר </w:t>
      </w:r>
      <w:bookmarkStart w:id="12293" w:name="_ETM_Q28_593920"/>
      <w:bookmarkEnd w:id="12293"/>
      <w:r>
        <w:rPr>
          <w:rtl/>
        </w:rPr>
        <w:t>לעצור</w:t>
      </w:r>
      <w:r>
        <w:rPr>
          <w:rFonts w:hint="cs"/>
          <w:rtl/>
        </w:rPr>
        <w:t>.</w:t>
      </w:r>
      <w:r>
        <w:rPr>
          <w:rtl/>
        </w:rPr>
        <w:t xml:space="preserve"> </w:t>
      </w:r>
      <w:bookmarkStart w:id="12294" w:name="_ETM_Q28_595089"/>
      <w:bookmarkEnd w:id="12294"/>
      <w:r>
        <w:rPr>
          <w:rtl/>
        </w:rPr>
        <w:t xml:space="preserve">אנחנו </w:t>
      </w:r>
      <w:bookmarkStart w:id="12295" w:name="_ETM_Q28_595569"/>
      <w:bookmarkEnd w:id="12295"/>
      <w:r>
        <w:rPr>
          <w:rtl/>
        </w:rPr>
        <w:t xml:space="preserve">בסך </w:t>
      </w:r>
      <w:bookmarkStart w:id="12296" w:name="_ETM_Q28_595929"/>
      <w:bookmarkEnd w:id="12296"/>
      <w:r>
        <w:rPr>
          <w:rtl/>
        </w:rPr>
        <w:t>הכ</w:t>
      </w:r>
      <w:r>
        <w:rPr>
          <w:rFonts w:hint="cs"/>
          <w:rtl/>
        </w:rPr>
        <w:t>ו</w:t>
      </w:r>
      <w:r>
        <w:rPr>
          <w:rtl/>
        </w:rPr>
        <w:t xml:space="preserve">ל </w:t>
      </w:r>
      <w:bookmarkStart w:id="12297" w:name="_ETM_Q28_596200"/>
      <w:bookmarkEnd w:id="12297"/>
      <w:r>
        <w:rPr>
          <w:rtl/>
        </w:rPr>
        <w:t xml:space="preserve">חודש </w:t>
      </w:r>
      <w:bookmarkStart w:id="12298" w:name="_ETM_Q28_596829"/>
      <w:bookmarkEnd w:id="12298"/>
      <w:r>
        <w:rPr>
          <w:rtl/>
        </w:rPr>
        <w:t xml:space="preserve">וחצי </w:t>
      </w:r>
      <w:bookmarkStart w:id="12299" w:name="_ETM_Q28_597520"/>
      <w:bookmarkEnd w:id="12299"/>
      <w:r>
        <w:rPr>
          <w:rtl/>
        </w:rPr>
        <w:t xml:space="preserve">מהקמת </w:t>
      </w:r>
      <w:bookmarkStart w:id="12300" w:name="_ETM_Q28_598149"/>
      <w:bookmarkEnd w:id="12300"/>
      <w:r>
        <w:rPr>
          <w:rtl/>
        </w:rPr>
        <w:t>הממשלה</w:t>
      </w:r>
      <w:r>
        <w:rPr>
          <w:rFonts w:hint="cs"/>
          <w:rtl/>
        </w:rPr>
        <w:t>.</w:t>
      </w:r>
      <w:r>
        <w:rPr>
          <w:rtl/>
        </w:rPr>
        <w:t xml:space="preserve"> </w:t>
      </w:r>
      <w:bookmarkStart w:id="12301" w:name="_ETM_Q28_599219"/>
      <w:bookmarkEnd w:id="12301"/>
      <w:r>
        <w:rPr>
          <w:rtl/>
        </w:rPr>
        <w:t xml:space="preserve">חודש </w:t>
      </w:r>
      <w:bookmarkStart w:id="12302" w:name="_ETM_Q28_599909"/>
      <w:bookmarkEnd w:id="12302"/>
      <w:r>
        <w:rPr>
          <w:rtl/>
        </w:rPr>
        <w:t>וחצי</w:t>
      </w:r>
      <w:r>
        <w:rPr>
          <w:rFonts w:hint="cs"/>
          <w:rtl/>
        </w:rPr>
        <w:t>.</w:t>
      </w:r>
      <w:r>
        <w:rPr>
          <w:rtl/>
        </w:rPr>
        <w:t xml:space="preserve"> </w:t>
      </w:r>
      <w:bookmarkStart w:id="12303" w:name="_ETM_Q28_601619"/>
      <w:bookmarkEnd w:id="12303"/>
      <w:r>
        <w:rPr>
          <w:rtl/>
        </w:rPr>
        <w:t xml:space="preserve">תראו </w:t>
      </w:r>
      <w:bookmarkStart w:id="12304" w:name="_ETM_Q28_601889"/>
      <w:bookmarkEnd w:id="12304"/>
      <w:r>
        <w:rPr>
          <w:rtl/>
        </w:rPr>
        <w:t xml:space="preserve">לאיזה </w:t>
      </w:r>
      <w:bookmarkStart w:id="12305" w:name="_ETM_Q28_602249"/>
      <w:bookmarkEnd w:id="12305"/>
      <w:r>
        <w:rPr>
          <w:rtl/>
        </w:rPr>
        <w:t xml:space="preserve">ורטיגו </w:t>
      </w:r>
      <w:bookmarkStart w:id="12306" w:name="_ETM_Q28_602999"/>
      <w:bookmarkEnd w:id="12306"/>
      <w:r>
        <w:rPr>
          <w:rtl/>
        </w:rPr>
        <w:t xml:space="preserve">הכנסתם </w:t>
      </w:r>
      <w:bookmarkStart w:id="12307" w:name="_ETM_Q28_603539"/>
      <w:bookmarkEnd w:id="12307"/>
      <w:r>
        <w:rPr>
          <w:rtl/>
        </w:rPr>
        <w:t xml:space="preserve">את </w:t>
      </w:r>
      <w:bookmarkStart w:id="12308" w:name="_ETM_Q28_603630"/>
      <w:bookmarkEnd w:id="12308"/>
      <w:r>
        <w:rPr>
          <w:rtl/>
        </w:rPr>
        <w:t xml:space="preserve">מדינת </w:t>
      </w:r>
      <w:bookmarkStart w:id="12309" w:name="_ETM_Q28_604109"/>
      <w:bookmarkEnd w:id="12309"/>
      <w:r>
        <w:rPr>
          <w:rtl/>
        </w:rPr>
        <w:t>ישראל</w:t>
      </w:r>
      <w:r>
        <w:rPr>
          <w:rFonts w:hint="cs"/>
          <w:rtl/>
        </w:rPr>
        <w:t>.</w:t>
      </w:r>
      <w:r>
        <w:rPr>
          <w:rtl/>
        </w:rPr>
        <w:t xml:space="preserve"> </w:t>
      </w:r>
      <w:bookmarkStart w:id="12310" w:name="_ETM_Q28_604999"/>
      <w:bookmarkEnd w:id="12310"/>
      <w:r>
        <w:rPr>
          <w:rFonts w:hint="cs"/>
          <w:rtl/>
        </w:rPr>
        <w:t>ת</w:t>
      </w:r>
      <w:r>
        <w:rPr>
          <w:rtl/>
        </w:rPr>
        <w:t>עצרו</w:t>
      </w:r>
      <w:r>
        <w:rPr>
          <w:rFonts w:hint="cs"/>
          <w:rtl/>
        </w:rPr>
        <w:t>,</w:t>
      </w:r>
      <w:r>
        <w:rPr>
          <w:rtl/>
        </w:rPr>
        <w:t xml:space="preserve"> </w:t>
      </w:r>
      <w:bookmarkStart w:id="12311" w:name="_ETM_Q28_605960"/>
      <w:bookmarkEnd w:id="12311"/>
      <w:r>
        <w:rPr>
          <w:rtl/>
        </w:rPr>
        <w:t xml:space="preserve">לא </w:t>
      </w:r>
      <w:bookmarkStart w:id="12312" w:name="_ETM_Q28_606170"/>
      <w:bookmarkEnd w:id="12312"/>
      <w:r>
        <w:rPr>
          <w:rtl/>
        </w:rPr>
        <w:t xml:space="preserve">יקרה </w:t>
      </w:r>
      <w:bookmarkStart w:id="12313" w:name="_ETM_Q28_606439"/>
      <w:bookmarkEnd w:id="12313"/>
      <w:r>
        <w:rPr>
          <w:rtl/>
        </w:rPr>
        <w:t>כלום</w:t>
      </w:r>
      <w:r>
        <w:rPr>
          <w:rFonts w:hint="cs"/>
          <w:rtl/>
        </w:rPr>
        <w:t>.</w:t>
      </w:r>
      <w:r>
        <w:rPr>
          <w:rtl/>
        </w:rPr>
        <w:t xml:space="preserve"> </w:t>
      </w:r>
      <w:bookmarkStart w:id="12314" w:name="_ETM_Q28_608000"/>
      <w:bookmarkEnd w:id="12314"/>
      <w:r>
        <w:rPr>
          <w:rFonts w:hint="cs"/>
          <w:rtl/>
        </w:rPr>
        <w:t>נ</w:t>
      </w:r>
      <w:r>
        <w:rPr>
          <w:rtl/>
        </w:rPr>
        <w:t>שב</w:t>
      </w:r>
      <w:r>
        <w:rPr>
          <w:rFonts w:hint="cs"/>
          <w:rtl/>
        </w:rPr>
        <w:t>,</w:t>
      </w:r>
      <w:r>
        <w:rPr>
          <w:rtl/>
        </w:rPr>
        <w:t xml:space="preserve"> </w:t>
      </w:r>
      <w:bookmarkStart w:id="12315" w:name="_ETM_Q28_608779"/>
      <w:bookmarkEnd w:id="12315"/>
      <w:r>
        <w:rPr>
          <w:rtl/>
        </w:rPr>
        <w:t>נדבר</w:t>
      </w:r>
      <w:r>
        <w:rPr>
          <w:rFonts w:hint="cs"/>
          <w:rtl/>
        </w:rPr>
        <w:t>,</w:t>
      </w:r>
      <w:r>
        <w:rPr>
          <w:rtl/>
        </w:rPr>
        <w:t xml:space="preserve"> </w:t>
      </w:r>
      <w:bookmarkStart w:id="12316" w:name="_ETM_Q28_609870"/>
      <w:bookmarkEnd w:id="12316"/>
      <w:r>
        <w:rPr>
          <w:rtl/>
        </w:rPr>
        <w:t xml:space="preserve">נבנה </w:t>
      </w:r>
      <w:bookmarkStart w:id="12317" w:name="_ETM_Q28_610290"/>
      <w:bookmarkEnd w:id="12317"/>
      <w:r>
        <w:rPr>
          <w:rtl/>
        </w:rPr>
        <w:t xml:space="preserve">תוכנית </w:t>
      </w:r>
      <w:bookmarkStart w:id="12318" w:name="_ETM_Q28_610709"/>
      <w:bookmarkEnd w:id="12318"/>
      <w:r>
        <w:rPr>
          <w:rtl/>
        </w:rPr>
        <w:t>מאוזנת</w:t>
      </w:r>
      <w:r>
        <w:rPr>
          <w:rFonts w:hint="cs"/>
          <w:rtl/>
        </w:rPr>
        <w:t>,</w:t>
      </w:r>
      <w:r>
        <w:rPr>
          <w:rtl/>
        </w:rPr>
        <w:t xml:space="preserve"> </w:t>
      </w:r>
      <w:bookmarkStart w:id="12319" w:name="_ETM_Q28_612090"/>
      <w:bookmarkEnd w:id="12319"/>
      <w:r>
        <w:rPr>
          <w:rtl/>
        </w:rPr>
        <w:t>נכונה</w:t>
      </w:r>
      <w:r>
        <w:rPr>
          <w:rFonts w:hint="cs"/>
          <w:rtl/>
        </w:rPr>
        <w:t>,</w:t>
      </w:r>
      <w:r>
        <w:rPr>
          <w:rtl/>
        </w:rPr>
        <w:t xml:space="preserve"> </w:t>
      </w:r>
      <w:bookmarkStart w:id="12320" w:name="_ETM_Q28_613230"/>
      <w:bookmarkEnd w:id="12320"/>
      <w:r>
        <w:rPr>
          <w:rtl/>
        </w:rPr>
        <w:t xml:space="preserve">כזו </w:t>
      </w:r>
      <w:bookmarkStart w:id="12321" w:name="_ETM_Q28_613530"/>
      <w:bookmarkEnd w:id="12321"/>
      <w:r>
        <w:rPr>
          <w:rtl/>
        </w:rPr>
        <w:t xml:space="preserve">שלא </w:t>
      </w:r>
      <w:bookmarkStart w:id="12322" w:name="_ETM_Q28_613950"/>
      <w:bookmarkEnd w:id="12322"/>
      <w:r>
        <w:rPr>
          <w:rtl/>
        </w:rPr>
        <w:t xml:space="preserve">פוגעת </w:t>
      </w:r>
      <w:bookmarkStart w:id="12323" w:name="_ETM_Q28_614340"/>
      <w:bookmarkEnd w:id="12323"/>
      <w:r>
        <w:rPr>
          <w:rtl/>
        </w:rPr>
        <w:t xml:space="preserve">בזכויות </w:t>
      </w:r>
      <w:bookmarkStart w:id="12324" w:name="_ETM_Q28_614790"/>
      <w:bookmarkEnd w:id="12324"/>
      <w:r>
        <w:rPr>
          <w:rtl/>
        </w:rPr>
        <w:t xml:space="preserve">של </w:t>
      </w:r>
      <w:bookmarkStart w:id="12325" w:name="_ETM_Q28_614939"/>
      <w:bookmarkEnd w:id="12325"/>
      <w:r>
        <w:rPr>
          <w:rtl/>
        </w:rPr>
        <w:t xml:space="preserve">האזרחים </w:t>
      </w:r>
      <w:bookmarkStart w:id="12326" w:name="_ETM_Q28_615360"/>
      <w:bookmarkEnd w:id="12326"/>
      <w:r>
        <w:rPr>
          <w:rtl/>
        </w:rPr>
        <w:t xml:space="preserve">במדינת </w:t>
      </w:r>
      <w:bookmarkStart w:id="12327" w:name="_ETM_Q28_615840"/>
      <w:bookmarkEnd w:id="12327"/>
      <w:r>
        <w:rPr>
          <w:rtl/>
        </w:rPr>
        <w:t>ישראל</w:t>
      </w:r>
      <w:r>
        <w:rPr>
          <w:rFonts w:hint="cs"/>
          <w:rtl/>
        </w:rPr>
        <w:t>,</w:t>
      </w:r>
      <w:r>
        <w:rPr>
          <w:rtl/>
        </w:rPr>
        <w:t xml:space="preserve"> </w:t>
      </w:r>
      <w:bookmarkStart w:id="12328" w:name="_ETM_Q28_617050"/>
      <w:bookmarkEnd w:id="12328"/>
      <w:r>
        <w:rPr>
          <w:rtl/>
        </w:rPr>
        <w:t xml:space="preserve">ומשם </w:t>
      </w:r>
      <w:bookmarkStart w:id="12329" w:name="_ETM_Q28_617680"/>
      <w:bookmarkEnd w:id="12329"/>
      <w:r>
        <w:rPr>
          <w:rtl/>
        </w:rPr>
        <w:t xml:space="preserve">נוכל </w:t>
      </w:r>
      <w:bookmarkStart w:id="12330" w:name="_ETM_Q28_618130"/>
      <w:bookmarkEnd w:id="12330"/>
      <w:r>
        <w:rPr>
          <w:rtl/>
        </w:rPr>
        <w:t>להתקדם</w:t>
      </w:r>
      <w:r>
        <w:rPr>
          <w:rFonts w:hint="cs"/>
          <w:rtl/>
        </w:rPr>
        <w:t>.</w:t>
      </w:r>
      <w:r>
        <w:rPr>
          <w:rtl/>
        </w:rPr>
        <w:t xml:space="preserve"> </w:t>
      </w:r>
      <w:bookmarkStart w:id="12331" w:name="_ETM_Q28_619490"/>
      <w:bookmarkEnd w:id="12331"/>
    </w:p>
    <w:p w:rsidR="00FA1500" w:rsidRDefault="00FA1500" w:rsidP="00C742F9">
      <w:pPr>
        <w:pStyle w:val="KeepWithNext"/>
        <w:rPr>
          <w:rtl/>
        </w:rPr>
      </w:pPr>
      <w:bookmarkStart w:id="12332" w:name="_ETM_Q28_620391"/>
      <w:bookmarkStart w:id="12333" w:name="_ETM_Q28_620498"/>
      <w:bookmarkEnd w:id="12332"/>
      <w:bookmarkEnd w:id="12333"/>
    </w:p>
    <w:p w:rsidR="00FA1500" w:rsidRDefault="00FA1500" w:rsidP="00C742F9">
      <w:pPr>
        <w:rPr>
          <w:rtl/>
        </w:rPr>
      </w:pPr>
      <w:bookmarkStart w:id="12334" w:name="_ETM_Q28_620535"/>
      <w:bookmarkStart w:id="12335" w:name="_ETM_Q28_620627"/>
      <w:bookmarkEnd w:id="12334"/>
      <w:bookmarkEnd w:id="12335"/>
      <w:r>
        <w:rPr>
          <w:rtl/>
        </w:rPr>
        <w:t xml:space="preserve">אני </w:t>
      </w:r>
      <w:bookmarkStart w:id="12336" w:name="_ETM_Q28_619700"/>
      <w:bookmarkStart w:id="12337" w:name="_ETM_Q28_620000"/>
      <w:bookmarkEnd w:id="12336"/>
      <w:bookmarkEnd w:id="12337"/>
      <w:r>
        <w:rPr>
          <w:rFonts w:hint="cs"/>
          <w:rtl/>
        </w:rPr>
        <w:t xml:space="preserve">עוד </w:t>
      </w:r>
      <w:r>
        <w:rPr>
          <w:rtl/>
        </w:rPr>
        <w:t xml:space="preserve">מקווה </w:t>
      </w:r>
      <w:bookmarkStart w:id="12338" w:name="_ETM_Q28_621170"/>
      <w:bookmarkEnd w:id="12338"/>
      <w:r>
        <w:rPr>
          <w:rtl/>
        </w:rPr>
        <w:t xml:space="preserve">שנתניהו </w:t>
      </w:r>
      <w:bookmarkStart w:id="12339" w:name="_ETM_Q28_623250"/>
      <w:bookmarkEnd w:id="12339"/>
      <w:r>
        <w:rPr>
          <w:rFonts w:hint="cs"/>
          <w:rtl/>
        </w:rPr>
        <w:t>שאמר</w:t>
      </w:r>
      <w:bookmarkStart w:id="12340" w:name="_ETM_Q28_625286"/>
      <w:bookmarkEnd w:id="12340"/>
      <w:r>
        <w:rPr>
          <w:rFonts w:hint="cs"/>
          <w:rtl/>
        </w:rPr>
        <w:t xml:space="preserve">: זה לא מדרון </w:t>
      </w:r>
      <w:bookmarkStart w:id="12341" w:name="_ETM_Q28_626030"/>
      <w:bookmarkEnd w:id="12341"/>
      <w:r>
        <w:rPr>
          <w:rtl/>
        </w:rPr>
        <w:t>חלקלק</w:t>
      </w:r>
      <w:r>
        <w:rPr>
          <w:rFonts w:hint="cs"/>
          <w:rtl/>
        </w:rPr>
        <w:t>,</w:t>
      </w:r>
      <w:r>
        <w:rPr>
          <w:rtl/>
        </w:rPr>
        <w:t xml:space="preserve"> </w:t>
      </w:r>
      <w:bookmarkStart w:id="12342" w:name="_ETM_Q28_626780"/>
      <w:bookmarkEnd w:id="12342"/>
      <w:r>
        <w:rPr>
          <w:rtl/>
        </w:rPr>
        <w:t xml:space="preserve">זה </w:t>
      </w:r>
      <w:bookmarkStart w:id="12343" w:name="_ETM_Q28_627020"/>
      <w:bookmarkEnd w:id="12343"/>
      <w:r>
        <w:rPr>
          <w:rFonts w:hint="cs"/>
          <w:rtl/>
        </w:rPr>
        <w:t>הגרנד</w:t>
      </w:r>
      <w:bookmarkStart w:id="12344" w:name="_ETM_Q28_627700"/>
      <w:bookmarkEnd w:id="12344"/>
      <w:r>
        <w:rPr>
          <w:rFonts w:hint="cs"/>
          <w:rtl/>
        </w:rPr>
        <w:t>-</w:t>
      </w:r>
      <w:r>
        <w:rPr>
          <w:rtl/>
        </w:rPr>
        <w:t xml:space="preserve">קניון </w:t>
      </w:r>
      <w:bookmarkStart w:id="12345" w:name="_ETM_Q28_630200"/>
      <w:bookmarkEnd w:id="12345"/>
      <w:r>
        <w:rPr>
          <w:rtl/>
        </w:rPr>
        <w:t xml:space="preserve">של </w:t>
      </w:r>
      <w:bookmarkStart w:id="12346" w:name="_ETM_Q28_630590"/>
      <w:bookmarkEnd w:id="12346"/>
      <w:r>
        <w:rPr>
          <w:rFonts w:hint="cs"/>
          <w:rtl/>
        </w:rPr>
        <w:t>המ</w:t>
      </w:r>
      <w:r>
        <w:rPr>
          <w:rtl/>
        </w:rPr>
        <w:t>דרונים</w:t>
      </w:r>
      <w:r>
        <w:rPr>
          <w:rFonts w:hint="cs"/>
          <w:rtl/>
        </w:rPr>
        <w:t xml:space="preserve"> –</w:t>
      </w:r>
      <w:r>
        <w:rPr>
          <w:rtl/>
        </w:rPr>
        <w:t xml:space="preserve"> </w:t>
      </w:r>
      <w:bookmarkStart w:id="12347" w:name="_ETM_Q28_631879"/>
      <w:bookmarkEnd w:id="12347"/>
      <w:r>
        <w:rPr>
          <w:rtl/>
        </w:rPr>
        <w:t xml:space="preserve">הוא </w:t>
      </w:r>
      <w:bookmarkStart w:id="12348" w:name="_ETM_Q28_632030"/>
      <w:bookmarkEnd w:id="12348"/>
      <w:r>
        <w:rPr>
          <w:rtl/>
        </w:rPr>
        <w:t xml:space="preserve">אמר </w:t>
      </w:r>
      <w:bookmarkStart w:id="12349" w:name="_ETM_Q28_632269"/>
      <w:bookmarkEnd w:id="12349"/>
      <w:r>
        <w:rPr>
          <w:rtl/>
        </w:rPr>
        <w:t xml:space="preserve">את </w:t>
      </w:r>
      <w:bookmarkStart w:id="12350" w:name="_ETM_Q28_632390"/>
      <w:bookmarkEnd w:id="12350"/>
      <w:r>
        <w:rPr>
          <w:rtl/>
        </w:rPr>
        <w:t xml:space="preserve">זה </w:t>
      </w:r>
      <w:bookmarkStart w:id="12351" w:name="_ETM_Q28_632540"/>
      <w:bookmarkEnd w:id="12351"/>
      <w:r>
        <w:rPr>
          <w:rtl/>
        </w:rPr>
        <w:t xml:space="preserve">אגב </w:t>
      </w:r>
      <w:bookmarkStart w:id="12352" w:name="_ETM_Q28_632840"/>
      <w:bookmarkEnd w:id="12352"/>
      <w:r>
        <w:rPr>
          <w:rtl/>
        </w:rPr>
        <w:t xml:space="preserve">בהקשר </w:t>
      </w:r>
      <w:bookmarkStart w:id="12353" w:name="_ETM_Q28_633379"/>
      <w:bookmarkEnd w:id="12353"/>
      <w:r>
        <w:rPr>
          <w:rtl/>
        </w:rPr>
        <w:t xml:space="preserve">של </w:t>
      </w:r>
      <w:bookmarkStart w:id="12354" w:name="_ETM_Q28_633620"/>
      <w:bookmarkEnd w:id="12354"/>
      <w:r>
        <w:rPr>
          <w:rtl/>
        </w:rPr>
        <w:t xml:space="preserve">החוק </w:t>
      </w:r>
      <w:bookmarkStart w:id="12355" w:name="_ETM_Q28_634010"/>
      <w:bookmarkEnd w:id="12355"/>
      <w:r>
        <w:rPr>
          <w:rtl/>
        </w:rPr>
        <w:t xml:space="preserve">שהם </w:t>
      </w:r>
      <w:bookmarkStart w:id="12356" w:name="_ETM_Q28_634219"/>
      <w:bookmarkEnd w:id="12356"/>
      <w:r>
        <w:rPr>
          <w:rtl/>
        </w:rPr>
        <w:t xml:space="preserve">רוצים </w:t>
      </w:r>
      <w:bookmarkStart w:id="12357" w:name="_ETM_Q28_634670"/>
      <w:bookmarkEnd w:id="12357"/>
      <w:r>
        <w:rPr>
          <w:rtl/>
        </w:rPr>
        <w:t xml:space="preserve">להעביר </w:t>
      </w:r>
      <w:bookmarkStart w:id="12358" w:name="_ETM_Q28_635239"/>
      <w:bookmarkEnd w:id="12358"/>
      <w:r>
        <w:rPr>
          <w:rtl/>
        </w:rPr>
        <w:t>היום</w:t>
      </w:r>
      <w:r>
        <w:rPr>
          <w:rFonts w:hint="cs"/>
          <w:rtl/>
        </w:rPr>
        <w:t>,</w:t>
      </w:r>
      <w:r>
        <w:rPr>
          <w:rtl/>
        </w:rPr>
        <w:t xml:space="preserve"> </w:t>
      </w:r>
      <w:bookmarkStart w:id="12359" w:name="_ETM_Q28_635540"/>
      <w:bookmarkEnd w:id="12359"/>
      <w:r>
        <w:rPr>
          <w:rtl/>
        </w:rPr>
        <w:t xml:space="preserve">של </w:t>
      </w:r>
      <w:bookmarkStart w:id="12360" w:name="_ETM_Q28_635689"/>
      <w:bookmarkEnd w:id="12360"/>
      <w:r>
        <w:rPr>
          <w:rtl/>
        </w:rPr>
        <w:t xml:space="preserve">חוק </w:t>
      </w:r>
      <w:bookmarkStart w:id="12361" w:name="_ETM_Q28_635930"/>
      <w:bookmarkEnd w:id="12361"/>
      <w:r>
        <w:rPr>
          <w:rtl/>
        </w:rPr>
        <w:t>החיפוש</w:t>
      </w:r>
      <w:r>
        <w:rPr>
          <w:rFonts w:hint="cs"/>
          <w:rtl/>
        </w:rPr>
        <w:t>,</w:t>
      </w:r>
      <w:r>
        <w:rPr>
          <w:rtl/>
        </w:rPr>
        <w:t xml:space="preserve"> </w:t>
      </w:r>
      <w:bookmarkStart w:id="12362" w:name="_ETM_Q28_636590"/>
      <w:bookmarkEnd w:id="12362"/>
      <w:r>
        <w:rPr>
          <w:rtl/>
        </w:rPr>
        <w:t xml:space="preserve">שזה </w:t>
      </w:r>
      <w:bookmarkStart w:id="12363" w:name="_ETM_Q28_636829"/>
      <w:bookmarkEnd w:id="12363"/>
      <w:r>
        <w:rPr>
          <w:rtl/>
        </w:rPr>
        <w:t xml:space="preserve">חוק </w:t>
      </w:r>
      <w:bookmarkStart w:id="12364" w:name="_ETM_Q28_637069"/>
      <w:bookmarkEnd w:id="12364"/>
      <w:r>
        <w:rPr>
          <w:rtl/>
        </w:rPr>
        <w:t xml:space="preserve">שהביא </w:t>
      </w:r>
      <w:bookmarkStart w:id="12365" w:name="_ETM_Q28_637400"/>
      <w:bookmarkEnd w:id="12365"/>
      <w:r>
        <w:rPr>
          <w:rtl/>
        </w:rPr>
        <w:t xml:space="preserve">בזמנו </w:t>
      </w:r>
      <w:bookmarkStart w:id="12366" w:name="_ETM_Q28_638870"/>
      <w:bookmarkEnd w:id="12366"/>
      <w:r>
        <w:rPr>
          <w:rtl/>
        </w:rPr>
        <w:t xml:space="preserve">גדעון </w:t>
      </w:r>
      <w:bookmarkStart w:id="12367" w:name="_ETM_Q28_639290"/>
      <w:bookmarkEnd w:id="12367"/>
      <w:r>
        <w:rPr>
          <w:rtl/>
        </w:rPr>
        <w:t xml:space="preserve">סער </w:t>
      </w:r>
      <w:bookmarkStart w:id="12368" w:name="_ETM_Q28_639650"/>
      <w:bookmarkEnd w:id="12368"/>
      <w:r>
        <w:rPr>
          <w:rtl/>
        </w:rPr>
        <w:t xml:space="preserve">כדי </w:t>
      </w:r>
      <w:bookmarkStart w:id="12369" w:name="_ETM_Q28_639920"/>
      <w:bookmarkEnd w:id="12369"/>
      <w:r>
        <w:rPr>
          <w:rtl/>
        </w:rPr>
        <w:t xml:space="preserve">להתמודד </w:t>
      </w:r>
      <w:bookmarkStart w:id="12370" w:name="_ETM_Q28_640400"/>
      <w:bookmarkEnd w:id="12370"/>
      <w:r>
        <w:rPr>
          <w:rtl/>
        </w:rPr>
        <w:t xml:space="preserve">עם </w:t>
      </w:r>
      <w:bookmarkStart w:id="12371" w:name="_ETM_Q28_640519"/>
      <w:bookmarkEnd w:id="12371"/>
      <w:r>
        <w:rPr>
          <w:rtl/>
        </w:rPr>
        <w:t>הפשיעה</w:t>
      </w:r>
      <w:r>
        <w:rPr>
          <w:rFonts w:hint="cs"/>
          <w:rtl/>
        </w:rPr>
        <w:t>,</w:t>
      </w:r>
      <w:r>
        <w:rPr>
          <w:rtl/>
        </w:rPr>
        <w:t xml:space="preserve"> </w:t>
      </w:r>
      <w:bookmarkStart w:id="12372" w:name="_ETM_Q28_641330"/>
      <w:bookmarkEnd w:id="12372"/>
      <w:r>
        <w:rPr>
          <w:rtl/>
        </w:rPr>
        <w:t xml:space="preserve">ונתניהו </w:t>
      </w:r>
      <w:bookmarkStart w:id="12373" w:name="_ETM_Q28_642620"/>
      <w:bookmarkEnd w:id="12373"/>
      <w:r>
        <w:rPr>
          <w:rtl/>
        </w:rPr>
        <w:t xml:space="preserve">יצא </w:t>
      </w:r>
      <w:bookmarkStart w:id="12374" w:name="_ETM_Q28_643160"/>
      <w:bookmarkEnd w:id="12374"/>
      <w:r>
        <w:rPr>
          <w:rtl/>
        </w:rPr>
        <w:t xml:space="preserve">וזעק </w:t>
      </w:r>
      <w:bookmarkStart w:id="12375" w:name="_ETM_Q28_643879"/>
      <w:bookmarkEnd w:id="12375"/>
      <w:r>
        <w:rPr>
          <w:rtl/>
        </w:rPr>
        <w:t xml:space="preserve">נגד </w:t>
      </w:r>
      <w:bookmarkStart w:id="12376" w:name="_ETM_Q28_644239"/>
      <w:bookmarkEnd w:id="12376"/>
      <w:r>
        <w:rPr>
          <w:rtl/>
        </w:rPr>
        <w:t xml:space="preserve">החוק </w:t>
      </w:r>
      <w:bookmarkStart w:id="12377" w:name="_ETM_Q28_644629"/>
      <w:bookmarkEnd w:id="12377"/>
      <w:r>
        <w:rPr>
          <w:rtl/>
        </w:rPr>
        <w:t>הזה</w:t>
      </w:r>
      <w:r>
        <w:rPr>
          <w:rFonts w:hint="cs"/>
          <w:rtl/>
        </w:rPr>
        <w:t>.</w:t>
      </w:r>
      <w:r>
        <w:rPr>
          <w:rtl/>
        </w:rPr>
        <w:t xml:space="preserve"> </w:t>
      </w:r>
      <w:bookmarkStart w:id="12378" w:name="_ETM_Q28_645230"/>
      <w:bookmarkEnd w:id="12378"/>
      <w:r>
        <w:rPr>
          <w:rtl/>
        </w:rPr>
        <w:t xml:space="preserve">הוא </w:t>
      </w:r>
      <w:bookmarkStart w:id="12379" w:name="_ETM_Q28_645319"/>
      <w:bookmarkEnd w:id="12379"/>
      <w:r>
        <w:rPr>
          <w:rtl/>
        </w:rPr>
        <w:t xml:space="preserve">אפילו </w:t>
      </w:r>
      <w:bookmarkStart w:id="12380" w:name="_ETM_Q28_645620"/>
      <w:bookmarkEnd w:id="12380"/>
      <w:r>
        <w:rPr>
          <w:rtl/>
        </w:rPr>
        <w:t xml:space="preserve">דיבר </w:t>
      </w:r>
      <w:bookmarkStart w:id="12381" w:name="_ETM_Q28_645950"/>
      <w:bookmarkEnd w:id="12381"/>
      <w:r>
        <w:rPr>
          <w:rtl/>
        </w:rPr>
        <w:t>באנגלית</w:t>
      </w:r>
      <w:bookmarkStart w:id="12382" w:name="_ETM_Q28_646670"/>
      <w:bookmarkEnd w:id="12382"/>
      <w:r>
        <w:rPr>
          <w:rFonts w:hint="cs"/>
          <w:rtl/>
        </w:rPr>
        <w:t>, כ</w:t>
      </w:r>
      <w:bookmarkStart w:id="12383" w:name="_ETM_Q28_644553"/>
      <w:bookmarkEnd w:id="12383"/>
      <w:r>
        <w:rPr>
          <w:rFonts w:hint="cs"/>
          <w:rtl/>
        </w:rPr>
        <w:t>י הוא הרי</w:t>
      </w:r>
      <w:r>
        <w:rPr>
          <w:rtl/>
        </w:rPr>
        <w:t xml:space="preserve"> </w:t>
      </w:r>
      <w:bookmarkStart w:id="12384" w:name="_ETM_Q28_646970"/>
      <w:bookmarkEnd w:id="12384"/>
      <w:r>
        <w:rPr>
          <w:rtl/>
        </w:rPr>
        <w:t xml:space="preserve">לא </w:t>
      </w:r>
      <w:bookmarkStart w:id="12385" w:name="_ETM_Q28_647090"/>
      <w:bookmarkEnd w:id="12385"/>
      <w:r>
        <w:rPr>
          <w:rtl/>
        </w:rPr>
        <w:t xml:space="preserve">מדבר </w:t>
      </w:r>
      <w:bookmarkStart w:id="12386" w:name="_ETM_Q28_647480"/>
      <w:bookmarkEnd w:id="12386"/>
      <w:r>
        <w:rPr>
          <w:rtl/>
        </w:rPr>
        <w:t xml:space="preserve">אלינו </w:t>
      </w:r>
      <w:bookmarkStart w:id="12387" w:name="_ETM_Q28_647840"/>
      <w:bookmarkEnd w:id="12387"/>
      <w:r>
        <w:rPr>
          <w:rtl/>
        </w:rPr>
        <w:t xml:space="preserve">לאזרחי </w:t>
      </w:r>
      <w:bookmarkStart w:id="12388" w:name="_ETM_Q28_648260"/>
      <w:bookmarkEnd w:id="12388"/>
      <w:r>
        <w:rPr>
          <w:rtl/>
        </w:rPr>
        <w:t>ישראל</w:t>
      </w:r>
      <w:r>
        <w:rPr>
          <w:rFonts w:hint="cs"/>
          <w:rtl/>
        </w:rPr>
        <w:t>,</w:t>
      </w:r>
      <w:r>
        <w:rPr>
          <w:rtl/>
        </w:rPr>
        <w:t xml:space="preserve"> </w:t>
      </w:r>
      <w:bookmarkStart w:id="12389" w:name="_ETM_Q28_648650"/>
      <w:bookmarkEnd w:id="12389"/>
      <w:r>
        <w:rPr>
          <w:rtl/>
        </w:rPr>
        <w:t xml:space="preserve">הוא </w:t>
      </w:r>
      <w:bookmarkStart w:id="12390" w:name="_ETM_Q28_648680"/>
      <w:bookmarkEnd w:id="12390"/>
      <w:r>
        <w:rPr>
          <w:rtl/>
        </w:rPr>
        <w:t xml:space="preserve">מדבר </w:t>
      </w:r>
      <w:bookmarkStart w:id="12391" w:name="_ETM_Q28_649099"/>
      <w:bookmarkEnd w:id="12391"/>
      <w:r>
        <w:rPr>
          <w:rFonts w:hint="cs"/>
          <w:rtl/>
        </w:rPr>
        <w:t xml:space="preserve">החוצה לספר </w:t>
      </w:r>
      <w:bookmarkStart w:id="12392" w:name="_ETM_Q28_651110"/>
      <w:bookmarkEnd w:id="12392"/>
      <w:r>
        <w:rPr>
          <w:rtl/>
        </w:rPr>
        <w:t xml:space="preserve">איזו </w:t>
      </w:r>
      <w:bookmarkStart w:id="12393" w:name="_ETM_Q28_651379"/>
      <w:bookmarkEnd w:id="12393"/>
      <w:r>
        <w:rPr>
          <w:rtl/>
        </w:rPr>
        <w:t xml:space="preserve">ממשלה </w:t>
      </w:r>
      <w:bookmarkStart w:id="12394" w:name="_ETM_Q28_652189"/>
      <w:bookmarkEnd w:id="12394"/>
      <w:r>
        <w:rPr>
          <w:rtl/>
        </w:rPr>
        <w:t xml:space="preserve">שבאה </w:t>
      </w:r>
      <w:bookmarkStart w:id="12395" w:name="_ETM_Q28_652579"/>
      <w:bookmarkEnd w:id="12395"/>
      <w:r>
        <w:rPr>
          <w:rtl/>
        </w:rPr>
        <w:t xml:space="preserve">לפגוע </w:t>
      </w:r>
      <w:bookmarkStart w:id="12396" w:name="_ETM_Q28_653000"/>
      <w:bookmarkEnd w:id="12396"/>
      <w:r>
        <w:rPr>
          <w:rtl/>
        </w:rPr>
        <w:t>בדמוקרטיה</w:t>
      </w:r>
      <w:r>
        <w:rPr>
          <w:rFonts w:hint="cs"/>
          <w:rtl/>
        </w:rPr>
        <w:t>,</w:t>
      </w:r>
      <w:r>
        <w:rPr>
          <w:rtl/>
        </w:rPr>
        <w:t xml:space="preserve"> </w:t>
      </w:r>
      <w:bookmarkStart w:id="12397" w:name="_ETM_Q28_654200"/>
      <w:bookmarkEnd w:id="12397"/>
      <w:r>
        <w:rPr>
          <w:rtl/>
        </w:rPr>
        <w:t xml:space="preserve">ואמר </w:t>
      </w:r>
      <w:bookmarkStart w:id="12398" w:name="_ETM_Q28_654650"/>
      <w:bookmarkEnd w:id="12398"/>
      <w:r>
        <w:rPr>
          <w:rtl/>
        </w:rPr>
        <w:t xml:space="preserve">את </w:t>
      </w:r>
      <w:bookmarkStart w:id="12399" w:name="_ETM_Q28_654769"/>
      <w:bookmarkEnd w:id="12399"/>
      <w:r>
        <w:rPr>
          <w:rtl/>
        </w:rPr>
        <w:t xml:space="preserve">המשפט </w:t>
      </w:r>
      <w:bookmarkStart w:id="12400" w:name="_ETM_Q28_655280"/>
      <w:bookmarkEnd w:id="12400"/>
      <w:r>
        <w:rPr>
          <w:rtl/>
        </w:rPr>
        <w:t>הזה</w:t>
      </w:r>
      <w:r>
        <w:rPr>
          <w:rFonts w:hint="cs"/>
          <w:rtl/>
        </w:rPr>
        <w:t>:</w:t>
      </w:r>
      <w:r>
        <w:rPr>
          <w:rtl/>
        </w:rPr>
        <w:t xml:space="preserve"> </w:t>
      </w:r>
      <w:bookmarkStart w:id="12401" w:name="_ETM_Q28_655819"/>
      <w:bookmarkEnd w:id="12401"/>
      <w:r>
        <w:rPr>
          <w:rtl/>
        </w:rPr>
        <w:t xml:space="preserve">זה </w:t>
      </w:r>
      <w:bookmarkStart w:id="12402" w:name="_ETM_Q28_656060"/>
      <w:bookmarkEnd w:id="12402"/>
      <w:r>
        <w:rPr>
          <w:rtl/>
        </w:rPr>
        <w:t xml:space="preserve">לא </w:t>
      </w:r>
      <w:bookmarkStart w:id="12403" w:name="_ETM_Q28_656209"/>
      <w:bookmarkEnd w:id="12403"/>
      <w:r>
        <w:rPr>
          <w:rtl/>
        </w:rPr>
        <w:t xml:space="preserve">מדרון </w:t>
      </w:r>
      <w:bookmarkStart w:id="12404" w:name="_ETM_Q28_656569"/>
      <w:bookmarkEnd w:id="12404"/>
      <w:r>
        <w:rPr>
          <w:rtl/>
        </w:rPr>
        <w:t>חלקלק</w:t>
      </w:r>
      <w:r>
        <w:rPr>
          <w:rFonts w:hint="cs"/>
          <w:rtl/>
        </w:rPr>
        <w:t xml:space="preserve">, זה </w:t>
      </w:r>
      <w:bookmarkStart w:id="12405" w:name="_ETM_Q28_654834"/>
      <w:bookmarkEnd w:id="12405"/>
      <w:r>
        <w:rPr>
          <w:rFonts w:hint="cs"/>
          <w:rtl/>
        </w:rPr>
        <w:t>הגרנד</w:t>
      </w:r>
      <w:bookmarkStart w:id="12406" w:name="_ETM_Q28_657200"/>
      <w:bookmarkStart w:id="12407" w:name="_ETM_Q28_657739"/>
      <w:bookmarkEnd w:id="12406"/>
      <w:bookmarkEnd w:id="12407"/>
      <w:r>
        <w:rPr>
          <w:rFonts w:hint="cs"/>
          <w:rtl/>
        </w:rPr>
        <w:t>-</w:t>
      </w:r>
      <w:r>
        <w:rPr>
          <w:rtl/>
        </w:rPr>
        <w:t xml:space="preserve">קניון </w:t>
      </w:r>
      <w:bookmarkStart w:id="12408" w:name="_ETM_Q28_658069"/>
      <w:bookmarkEnd w:id="12408"/>
      <w:r>
        <w:rPr>
          <w:rtl/>
        </w:rPr>
        <w:t xml:space="preserve">של </w:t>
      </w:r>
      <w:bookmarkStart w:id="12409" w:name="_ETM_Q28_658220"/>
      <w:bookmarkEnd w:id="12409"/>
      <w:r>
        <w:rPr>
          <w:rFonts w:hint="cs"/>
          <w:rtl/>
        </w:rPr>
        <w:t xml:space="preserve">המדרונים. </w:t>
      </w:r>
      <w:bookmarkStart w:id="12410" w:name="_ETM_Q28_659470"/>
      <w:bookmarkEnd w:id="12410"/>
      <w:r>
        <w:rPr>
          <w:rtl/>
        </w:rPr>
        <w:t xml:space="preserve">אז </w:t>
      </w:r>
      <w:bookmarkStart w:id="12411" w:name="_ETM_Q28_659650"/>
      <w:bookmarkEnd w:id="12411"/>
      <w:r>
        <w:rPr>
          <w:rtl/>
        </w:rPr>
        <w:t>בוא</w:t>
      </w:r>
      <w:r>
        <w:rPr>
          <w:rFonts w:hint="cs"/>
          <w:rtl/>
        </w:rPr>
        <w:t>,</w:t>
      </w:r>
      <w:r>
        <w:rPr>
          <w:rtl/>
        </w:rPr>
        <w:t xml:space="preserve"> </w:t>
      </w:r>
      <w:bookmarkStart w:id="12412" w:name="_ETM_Q28_659830"/>
      <w:bookmarkEnd w:id="12412"/>
      <w:r>
        <w:rPr>
          <w:rtl/>
        </w:rPr>
        <w:t>נתניהו</w:t>
      </w:r>
      <w:r>
        <w:rPr>
          <w:rFonts w:hint="cs"/>
          <w:rtl/>
        </w:rPr>
        <w:t>,</w:t>
      </w:r>
      <w:r>
        <w:rPr>
          <w:rtl/>
        </w:rPr>
        <w:t xml:space="preserve"> </w:t>
      </w:r>
      <w:bookmarkStart w:id="12413" w:name="_ETM_Q28_660790"/>
      <w:bookmarkEnd w:id="12413"/>
      <w:r>
        <w:rPr>
          <w:rtl/>
        </w:rPr>
        <w:t xml:space="preserve">אנחנו </w:t>
      </w:r>
      <w:bookmarkStart w:id="12414" w:name="_ETM_Q28_661209"/>
      <w:bookmarkEnd w:id="12414"/>
      <w:r>
        <w:rPr>
          <w:rtl/>
        </w:rPr>
        <w:t xml:space="preserve">באמת </w:t>
      </w:r>
      <w:bookmarkStart w:id="12415" w:name="_ETM_Q28_662019"/>
      <w:bookmarkEnd w:id="12415"/>
      <w:r>
        <w:rPr>
          <w:rtl/>
        </w:rPr>
        <w:t xml:space="preserve">לא </w:t>
      </w:r>
      <w:bookmarkStart w:id="12416" w:name="_ETM_Q28_662319"/>
      <w:bookmarkEnd w:id="12416"/>
      <w:r>
        <w:rPr>
          <w:rtl/>
        </w:rPr>
        <w:t xml:space="preserve">במדרון </w:t>
      </w:r>
      <w:bookmarkStart w:id="12417" w:name="_ETM_Q28_662830"/>
      <w:bookmarkEnd w:id="12417"/>
      <w:r>
        <w:rPr>
          <w:rtl/>
        </w:rPr>
        <w:t>חלקלק</w:t>
      </w:r>
      <w:r>
        <w:rPr>
          <w:rFonts w:hint="cs"/>
          <w:rtl/>
        </w:rPr>
        <w:t>,</w:t>
      </w:r>
      <w:r>
        <w:rPr>
          <w:rtl/>
        </w:rPr>
        <w:t xml:space="preserve"> </w:t>
      </w:r>
      <w:bookmarkStart w:id="12418" w:name="_ETM_Q28_663400"/>
      <w:bookmarkEnd w:id="12418"/>
      <w:r>
        <w:rPr>
          <w:rtl/>
        </w:rPr>
        <w:t xml:space="preserve">אנחנו </w:t>
      </w:r>
      <w:bookmarkStart w:id="12419" w:name="_ETM_Q28_663819"/>
      <w:bookmarkEnd w:id="12419"/>
      <w:r>
        <w:rPr>
          <w:rtl/>
        </w:rPr>
        <w:t xml:space="preserve">ביותר </w:t>
      </w:r>
      <w:bookmarkStart w:id="12420" w:name="_ETM_Q28_664420"/>
      <w:bookmarkEnd w:id="12420"/>
      <w:r>
        <w:rPr>
          <w:rFonts w:hint="cs"/>
          <w:rtl/>
        </w:rPr>
        <w:t xml:space="preserve">מהגרנד-קניון של המדרונים. תעצור </w:t>
      </w:r>
      <w:bookmarkStart w:id="12421" w:name="_ETM_Q28_668175"/>
      <w:bookmarkEnd w:id="12421"/>
      <w:r>
        <w:rPr>
          <w:rFonts w:hint="cs"/>
          <w:rtl/>
        </w:rPr>
        <w:t xml:space="preserve">אותו, זה </w:t>
      </w:r>
      <w:bookmarkStart w:id="12422" w:name="_ETM_Q28_667480"/>
      <w:bookmarkEnd w:id="12422"/>
      <w:r>
        <w:rPr>
          <w:rtl/>
        </w:rPr>
        <w:t xml:space="preserve">אך </w:t>
      </w:r>
      <w:bookmarkStart w:id="12423" w:name="_ETM_Q28_668410"/>
      <w:bookmarkEnd w:id="12423"/>
      <w:r>
        <w:rPr>
          <w:rtl/>
        </w:rPr>
        <w:t xml:space="preserve">ורק </w:t>
      </w:r>
      <w:bookmarkStart w:id="12424" w:name="_ETM_Q28_669210"/>
      <w:bookmarkEnd w:id="12424"/>
      <w:r>
        <w:rPr>
          <w:rtl/>
        </w:rPr>
        <w:t xml:space="preserve">בידיים </w:t>
      </w:r>
      <w:bookmarkStart w:id="12425" w:name="_ETM_Q28_670230"/>
      <w:bookmarkEnd w:id="12425"/>
      <w:r>
        <w:rPr>
          <w:rtl/>
        </w:rPr>
        <w:t>שלך</w:t>
      </w:r>
      <w:r>
        <w:rPr>
          <w:rFonts w:hint="cs"/>
          <w:rtl/>
        </w:rPr>
        <w:t>.</w:t>
      </w:r>
      <w:r>
        <w:rPr>
          <w:rtl/>
        </w:rPr>
        <w:t xml:space="preserve"> </w:t>
      </w:r>
      <w:bookmarkStart w:id="12426" w:name="_ETM_Q28_672540"/>
      <w:bookmarkEnd w:id="12426"/>
    </w:p>
    <w:p w:rsidR="00FA1500" w:rsidRDefault="00FA1500" w:rsidP="00C742F9">
      <w:pPr>
        <w:pStyle w:val="KeepWithNext"/>
        <w:rPr>
          <w:rtl/>
        </w:rPr>
      </w:pPr>
      <w:bookmarkStart w:id="12427" w:name="_ETM_Q28_672845"/>
      <w:bookmarkStart w:id="12428" w:name="_ETM_Q28_672927"/>
      <w:bookmarkEnd w:id="12427"/>
      <w:bookmarkEnd w:id="12428"/>
    </w:p>
    <w:p w:rsidR="00FA1500" w:rsidRDefault="00FA1500" w:rsidP="00C742F9">
      <w:pPr>
        <w:rPr>
          <w:rtl/>
        </w:rPr>
      </w:pPr>
      <w:bookmarkStart w:id="12429" w:name="_ETM_Q28_672964"/>
      <w:bookmarkStart w:id="12430" w:name="_ETM_Q28_673041"/>
      <w:bookmarkEnd w:id="12429"/>
      <w:bookmarkEnd w:id="12430"/>
      <w:r>
        <w:rPr>
          <w:rtl/>
        </w:rPr>
        <w:t xml:space="preserve">אבל </w:t>
      </w:r>
      <w:bookmarkStart w:id="12431" w:name="_ETM_Q28_673470"/>
      <w:bookmarkEnd w:id="12431"/>
      <w:r>
        <w:rPr>
          <w:rtl/>
        </w:rPr>
        <w:t xml:space="preserve">כשאני </w:t>
      </w:r>
      <w:bookmarkStart w:id="12432" w:name="_ETM_Q28_673769"/>
      <w:bookmarkEnd w:id="12432"/>
      <w:r>
        <w:rPr>
          <w:rtl/>
        </w:rPr>
        <w:t xml:space="preserve">מסתכלת </w:t>
      </w:r>
      <w:bookmarkStart w:id="12433" w:name="_ETM_Q28_674250"/>
      <w:bookmarkEnd w:id="12433"/>
      <w:r>
        <w:rPr>
          <w:rtl/>
        </w:rPr>
        <w:t xml:space="preserve">על </w:t>
      </w:r>
      <w:bookmarkStart w:id="12434" w:name="_ETM_Q28_674370"/>
      <w:bookmarkEnd w:id="12434"/>
      <w:r>
        <w:rPr>
          <w:rtl/>
        </w:rPr>
        <w:t xml:space="preserve">החברים </w:t>
      </w:r>
      <w:bookmarkStart w:id="12435" w:name="_ETM_Q28_675640"/>
      <w:bookmarkEnd w:id="12435"/>
      <w:r>
        <w:rPr>
          <w:rtl/>
        </w:rPr>
        <w:t xml:space="preserve">שסביב </w:t>
      </w:r>
      <w:bookmarkStart w:id="12436" w:name="_ETM_Q28_676090"/>
      <w:bookmarkEnd w:id="12436"/>
      <w:r>
        <w:rPr>
          <w:rtl/>
        </w:rPr>
        <w:t>נתניהו</w:t>
      </w:r>
      <w:bookmarkStart w:id="12437" w:name="_ETM_Q28_676810"/>
      <w:bookmarkEnd w:id="12437"/>
      <w:r>
        <w:rPr>
          <w:rFonts w:hint="cs"/>
          <w:rtl/>
        </w:rPr>
        <w:t xml:space="preserve">, </w:t>
      </w:r>
      <w:r>
        <w:rPr>
          <w:rtl/>
        </w:rPr>
        <w:t xml:space="preserve">שגם </w:t>
      </w:r>
      <w:bookmarkStart w:id="12438" w:name="_ETM_Q28_677140"/>
      <w:bookmarkEnd w:id="12438"/>
      <w:r>
        <w:rPr>
          <w:rtl/>
        </w:rPr>
        <w:t xml:space="preserve">צריכים </w:t>
      </w:r>
      <w:bookmarkStart w:id="12439" w:name="_ETM_Q28_677380"/>
      <w:bookmarkEnd w:id="12439"/>
      <w:r>
        <w:rPr>
          <w:rtl/>
        </w:rPr>
        <w:t xml:space="preserve">לשרת </w:t>
      </w:r>
      <w:bookmarkStart w:id="12440" w:name="_ETM_Q28_677890"/>
      <w:bookmarkEnd w:id="12440"/>
      <w:r>
        <w:rPr>
          <w:rtl/>
        </w:rPr>
        <w:t>אותו</w:t>
      </w:r>
      <w:r>
        <w:rPr>
          <w:rFonts w:hint="cs"/>
          <w:rtl/>
        </w:rPr>
        <w:t>,</w:t>
      </w:r>
      <w:r>
        <w:rPr>
          <w:rtl/>
        </w:rPr>
        <w:t xml:space="preserve"> </w:t>
      </w:r>
      <w:bookmarkStart w:id="12441" w:name="_ETM_Q28_678130"/>
      <w:bookmarkEnd w:id="12441"/>
      <w:r>
        <w:rPr>
          <w:rtl/>
        </w:rPr>
        <w:t xml:space="preserve">כי </w:t>
      </w:r>
      <w:bookmarkStart w:id="12442" w:name="_ETM_Q28_678250"/>
      <w:bookmarkEnd w:id="12442"/>
      <w:r>
        <w:rPr>
          <w:rtl/>
        </w:rPr>
        <w:t xml:space="preserve">אנחנו </w:t>
      </w:r>
      <w:bookmarkStart w:id="12443" w:name="_ETM_Q28_678520"/>
      <w:bookmarkEnd w:id="12443"/>
      <w:r>
        <w:rPr>
          <w:rtl/>
        </w:rPr>
        <w:t xml:space="preserve">כל </w:t>
      </w:r>
      <w:bookmarkStart w:id="12444" w:name="_ETM_Q28_678670"/>
      <w:bookmarkEnd w:id="12444"/>
      <w:r>
        <w:rPr>
          <w:rtl/>
        </w:rPr>
        <w:t xml:space="preserve">הזמן </w:t>
      </w:r>
      <w:bookmarkStart w:id="12445" w:name="_ETM_Q28_678880"/>
      <w:bookmarkEnd w:id="12445"/>
      <w:r>
        <w:rPr>
          <w:rtl/>
        </w:rPr>
        <w:t xml:space="preserve">רואים </w:t>
      </w:r>
      <w:bookmarkStart w:id="12446" w:name="_ETM_Q28_679060"/>
      <w:bookmarkEnd w:id="12446"/>
      <w:r>
        <w:rPr>
          <w:rtl/>
        </w:rPr>
        <w:t xml:space="preserve">איך </w:t>
      </w:r>
      <w:bookmarkStart w:id="12447" w:name="_ETM_Q28_679180"/>
      <w:bookmarkEnd w:id="12447"/>
      <w:r>
        <w:rPr>
          <w:rtl/>
        </w:rPr>
        <w:t xml:space="preserve">הם </w:t>
      </w:r>
      <w:bookmarkStart w:id="12448" w:name="_ETM_Q28_679270"/>
      <w:bookmarkEnd w:id="12448"/>
      <w:r>
        <w:rPr>
          <w:rtl/>
        </w:rPr>
        <w:t xml:space="preserve">רוצים </w:t>
      </w:r>
      <w:bookmarkStart w:id="12449" w:name="_ETM_Q28_679540"/>
      <w:bookmarkEnd w:id="12449"/>
      <w:r>
        <w:rPr>
          <w:rtl/>
        </w:rPr>
        <w:t xml:space="preserve">לרצות </w:t>
      </w:r>
      <w:bookmarkStart w:id="12450" w:name="_ETM_Q28_680970"/>
      <w:bookmarkEnd w:id="12450"/>
      <w:r>
        <w:rPr>
          <w:rtl/>
        </w:rPr>
        <w:t xml:space="preserve">את </w:t>
      </w:r>
      <w:bookmarkStart w:id="12451" w:name="_ETM_Q28_681209"/>
      <w:bookmarkEnd w:id="12451"/>
      <w:r>
        <w:rPr>
          <w:rFonts w:hint="cs"/>
          <w:rtl/>
        </w:rPr>
        <w:t>השליט,</w:t>
      </w:r>
      <w:r>
        <w:rPr>
          <w:rtl/>
        </w:rPr>
        <w:t xml:space="preserve"> </w:t>
      </w:r>
      <w:bookmarkStart w:id="12452" w:name="_ETM_Q28_682799"/>
      <w:bookmarkEnd w:id="12452"/>
      <w:r>
        <w:rPr>
          <w:rtl/>
        </w:rPr>
        <w:t xml:space="preserve">אז </w:t>
      </w:r>
      <w:bookmarkStart w:id="12453" w:name="_ETM_Q28_683010"/>
      <w:bookmarkEnd w:id="12453"/>
      <w:r>
        <w:rPr>
          <w:rtl/>
        </w:rPr>
        <w:t xml:space="preserve">אנחנו </w:t>
      </w:r>
      <w:bookmarkStart w:id="12454" w:name="_ETM_Q28_683340"/>
      <w:bookmarkEnd w:id="12454"/>
      <w:r>
        <w:rPr>
          <w:rFonts w:hint="cs"/>
          <w:rtl/>
        </w:rPr>
        <w:t>מבינים</w:t>
      </w:r>
      <w:r>
        <w:rPr>
          <w:rtl/>
        </w:rPr>
        <w:t xml:space="preserve"> </w:t>
      </w:r>
      <w:bookmarkStart w:id="12455" w:name="_ETM_Q28_683670"/>
      <w:bookmarkEnd w:id="12455"/>
      <w:r>
        <w:rPr>
          <w:rtl/>
        </w:rPr>
        <w:t xml:space="preserve">שיש </w:t>
      </w:r>
      <w:bookmarkStart w:id="12456" w:name="_ETM_Q28_683879"/>
      <w:bookmarkEnd w:id="12456"/>
      <w:r>
        <w:rPr>
          <w:rtl/>
        </w:rPr>
        <w:t xml:space="preserve">פה </w:t>
      </w:r>
      <w:bookmarkStart w:id="12457" w:name="_ETM_Q28_684029"/>
      <w:bookmarkEnd w:id="12457"/>
      <w:r>
        <w:rPr>
          <w:rtl/>
        </w:rPr>
        <w:t xml:space="preserve">בעיה </w:t>
      </w:r>
      <w:bookmarkStart w:id="12458" w:name="_ETM_Q28_684329"/>
      <w:bookmarkEnd w:id="12458"/>
      <w:r>
        <w:rPr>
          <w:rtl/>
        </w:rPr>
        <w:t xml:space="preserve">הרבה </w:t>
      </w:r>
      <w:bookmarkStart w:id="12459" w:name="_ETM_Q28_684540"/>
      <w:bookmarkEnd w:id="12459"/>
      <w:r>
        <w:rPr>
          <w:rtl/>
        </w:rPr>
        <w:t xml:space="preserve">יותר </w:t>
      </w:r>
      <w:bookmarkStart w:id="12460" w:name="_ETM_Q28_684779"/>
      <w:bookmarkEnd w:id="12460"/>
      <w:r>
        <w:rPr>
          <w:rtl/>
        </w:rPr>
        <w:t>עמוקה</w:t>
      </w:r>
      <w:r>
        <w:rPr>
          <w:rFonts w:hint="cs"/>
          <w:rtl/>
        </w:rPr>
        <w:t>.</w:t>
      </w:r>
      <w:r>
        <w:rPr>
          <w:rtl/>
        </w:rPr>
        <w:t xml:space="preserve"> </w:t>
      </w:r>
      <w:bookmarkStart w:id="12461" w:name="_ETM_Q28_685379"/>
      <w:bookmarkEnd w:id="12461"/>
      <w:r>
        <w:rPr>
          <w:rtl/>
        </w:rPr>
        <w:t xml:space="preserve">כשאנחנו </w:t>
      </w:r>
      <w:bookmarkStart w:id="12462" w:name="_ETM_Q28_685799"/>
      <w:bookmarkEnd w:id="12462"/>
      <w:r>
        <w:rPr>
          <w:rtl/>
        </w:rPr>
        <w:t xml:space="preserve">שומעים </w:t>
      </w:r>
      <w:bookmarkStart w:id="12463" w:name="_ETM_Q28_686069"/>
      <w:bookmarkEnd w:id="12463"/>
      <w:r>
        <w:rPr>
          <w:rtl/>
        </w:rPr>
        <w:t xml:space="preserve">חברת </w:t>
      </w:r>
      <w:bookmarkStart w:id="12464" w:name="_ETM_Q28_686430"/>
      <w:bookmarkEnd w:id="12464"/>
      <w:r>
        <w:rPr>
          <w:rtl/>
        </w:rPr>
        <w:t xml:space="preserve">כנסת </w:t>
      </w:r>
      <w:bookmarkStart w:id="12465" w:name="_ETM_Q28_686819"/>
      <w:bookmarkEnd w:id="12465"/>
      <w:r>
        <w:rPr>
          <w:rtl/>
        </w:rPr>
        <w:t>שאומרת</w:t>
      </w:r>
      <w:r>
        <w:rPr>
          <w:rFonts w:hint="cs"/>
          <w:rtl/>
        </w:rPr>
        <w:t>:</w:t>
      </w:r>
      <w:r>
        <w:rPr>
          <w:rtl/>
        </w:rPr>
        <w:t xml:space="preserve"> </w:t>
      </w:r>
      <w:bookmarkStart w:id="12466" w:name="_ETM_Q28_688190"/>
      <w:bookmarkEnd w:id="12466"/>
      <w:r>
        <w:rPr>
          <w:rtl/>
        </w:rPr>
        <w:t xml:space="preserve">עזבו </w:t>
      </w:r>
      <w:bookmarkStart w:id="12467" w:name="_ETM_Q28_688430"/>
      <w:bookmarkEnd w:id="12467"/>
      <w:r>
        <w:rPr>
          <w:rtl/>
        </w:rPr>
        <w:t xml:space="preserve">אתכם </w:t>
      </w:r>
      <w:bookmarkStart w:id="12468" w:name="_ETM_Q28_688670"/>
      <w:bookmarkEnd w:id="12468"/>
      <w:r>
        <w:rPr>
          <w:rtl/>
        </w:rPr>
        <w:t>ביטחון</w:t>
      </w:r>
      <w:r>
        <w:rPr>
          <w:rFonts w:hint="cs"/>
          <w:rtl/>
        </w:rPr>
        <w:t>,</w:t>
      </w:r>
      <w:r>
        <w:rPr>
          <w:rtl/>
        </w:rPr>
        <w:t xml:space="preserve"> </w:t>
      </w:r>
      <w:bookmarkStart w:id="12469" w:name="_ETM_Q28_690580"/>
      <w:bookmarkEnd w:id="12469"/>
      <w:r>
        <w:rPr>
          <w:rtl/>
        </w:rPr>
        <w:t xml:space="preserve">קודם </w:t>
      </w:r>
      <w:bookmarkStart w:id="12470" w:name="_ETM_Q28_691000"/>
      <w:bookmarkEnd w:id="12470"/>
      <w:r>
        <w:rPr>
          <w:rFonts w:hint="cs"/>
          <w:rtl/>
        </w:rPr>
        <w:t>נ</w:t>
      </w:r>
      <w:r>
        <w:rPr>
          <w:rtl/>
        </w:rPr>
        <w:t>משול</w:t>
      </w:r>
      <w:r>
        <w:rPr>
          <w:rFonts w:hint="cs"/>
          <w:rtl/>
        </w:rPr>
        <w:t>,</w:t>
      </w:r>
      <w:r>
        <w:rPr>
          <w:rtl/>
        </w:rPr>
        <w:t xml:space="preserve"> </w:t>
      </w:r>
      <w:bookmarkStart w:id="12471" w:name="_ETM_Q28_692360"/>
      <w:bookmarkEnd w:id="12471"/>
      <w:r>
        <w:rPr>
          <w:rtl/>
        </w:rPr>
        <w:t xml:space="preserve">אחר </w:t>
      </w:r>
      <w:bookmarkStart w:id="12472" w:name="_ETM_Q28_692660"/>
      <w:bookmarkEnd w:id="12472"/>
      <w:r>
        <w:rPr>
          <w:rtl/>
        </w:rPr>
        <w:t xml:space="preserve">כך </w:t>
      </w:r>
      <w:bookmarkStart w:id="12473" w:name="_ETM_Q28_692840"/>
      <w:bookmarkEnd w:id="12473"/>
      <w:r>
        <w:rPr>
          <w:rtl/>
        </w:rPr>
        <w:t>ביטחון</w:t>
      </w:r>
      <w:r>
        <w:rPr>
          <w:rFonts w:hint="cs"/>
          <w:rtl/>
        </w:rPr>
        <w:t>.</w:t>
      </w:r>
      <w:r>
        <w:rPr>
          <w:rtl/>
        </w:rPr>
        <w:t xml:space="preserve"> </w:t>
      </w:r>
      <w:bookmarkStart w:id="12474" w:name="_ETM_Q28_694170"/>
      <w:bookmarkEnd w:id="12474"/>
      <w:r>
        <w:rPr>
          <w:rtl/>
        </w:rPr>
        <w:t xml:space="preserve">ואנחנו </w:t>
      </w:r>
      <w:bookmarkStart w:id="12475" w:name="_ETM_Q28_694620"/>
      <w:bookmarkEnd w:id="12475"/>
      <w:r>
        <w:rPr>
          <w:rtl/>
        </w:rPr>
        <w:t xml:space="preserve">שומעים </w:t>
      </w:r>
      <w:bookmarkStart w:id="12476" w:name="_ETM_Q28_694920"/>
      <w:bookmarkEnd w:id="12476"/>
      <w:r>
        <w:rPr>
          <w:rtl/>
        </w:rPr>
        <w:t xml:space="preserve">אחר </w:t>
      </w:r>
      <w:bookmarkStart w:id="12477" w:name="_ETM_Q28_695129"/>
      <w:bookmarkEnd w:id="12477"/>
      <w:r>
        <w:rPr>
          <w:rtl/>
        </w:rPr>
        <w:t xml:space="preserve">כך </w:t>
      </w:r>
      <w:bookmarkStart w:id="12478" w:name="_ETM_Q28_695309"/>
      <w:bookmarkEnd w:id="12478"/>
      <w:r>
        <w:rPr>
          <w:rtl/>
        </w:rPr>
        <w:t xml:space="preserve">חבר </w:t>
      </w:r>
      <w:bookmarkStart w:id="12479" w:name="_ETM_Q28_695580"/>
      <w:bookmarkEnd w:id="12479"/>
      <w:r>
        <w:rPr>
          <w:rtl/>
        </w:rPr>
        <w:t xml:space="preserve">כנסת </w:t>
      </w:r>
      <w:bookmarkStart w:id="12480" w:name="_ETM_Q28_696269"/>
      <w:bookmarkEnd w:id="12480"/>
      <w:r>
        <w:rPr>
          <w:rtl/>
        </w:rPr>
        <w:t>שאומר</w:t>
      </w:r>
      <w:r>
        <w:rPr>
          <w:rFonts w:hint="cs"/>
          <w:rtl/>
        </w:rPr>
        <w:t>: נכון,</w:t>
      </w:r>
      <w:r>
        <w:rPr>
          <w:rtl/>
        </w:rPr>
        <w:t xml:space="preserve"> </w:t>
      </w:r>
      <w:bookmarkStart w:id="12481" w:name="_ETM_Q28_697419"/>
      <w:bookmarkEnd w:id="12481"/>
      <w:r>
        <w:rPr>
          <w:rtl/>
        </w:rPr>
        <w:t xml:space="preserve">יש </w:t>
      </w:r>
      <w:bookmarkStart w:id="12482" w:name="_ETM_Q28_697719"/>
      <w:bookmarkEnd w:id="12482"/>
      <w:r>
        <w:rPr>
          <w:rtl/>
        </w:rPr>
        <w:t xml:space="preserve">טילים </w:t>
      </w:r>
      <w:bookmarkStart w:id="12483" w:name="_ETM_Q28_698079"/>
      <w:bookmarkEnd w:id="12483"/>
      <w:r>
        <w:rPr>
          <w:rtl/>
        </w:rPr>
        <w:t xml:space="preserve">מעזה </w:t>
      </w:r>
      <w:bookmarkStart w:id="12484" w:name="_ETM_Q28_698799"/>
      <w:bookmarkEnd w:id="12484"/>
      <w:r>
        <w:rPr>
          <w:rFonts w:hint="cs"/>
          <w:rtl/>
        </w:rPr>
        <w:t>ויש פיגועים.</w:t>
      </w:r>
    </w:p>
    <w:p w:rsidR="00FA1500" w:rsidRDefault="00FA1500" w:rsidP="00C742F9">
      <w:pPr>
        <w:pStyle w:val="KeepWithNext"/>
        <w:rPr>
          <w:rtl/>
        </w:rPr>
      </w:pPr>
      <w:bookmarkStart w:id="12485" w:name="_ETM_Q28_697615"/>
      <w:bookmarkStart w:id="12486" w:name="_ETM_Q28_697701"/>
      <w:bookmarkEnd w:id="12485"/>
      <w:bookmarkEnd w:id="12486"/>
    </w:p>
    <w:p w:rsidR="00FA1500" w:rsidRDefault="00FA1500" w:rsidP="00C742F9">
      <w:pPr>
        <w:pStyle w:val="af5"/>
        <w:keepNext/>
        <w:rPr>
          <w:rtl/>
        </w:rPr>
      </w:pPr>
      <w:bookmarkStart w:id="12487" w:name="_ETM_Q28_697759"/>
      <w:bookmarkStart w:id="12488" w:name="_ETM_Q28_697839"/>
      <w:bookmarkStart w:id="12489" w:name="ET_interruption_6156_2"/>
      <w:bookmarkEnd w:id="12487"/>
      <w:bookmarkEnd w:id="12488"/>
      <w:r w:rsidRPr="00260123">
        <w:rPr>
          <w:rStyle w:val="TagStyle"/>
          <w:rtl/>
        </w:rPr>
        <w:t xml:space="preserve"> &lt;&lt; קריאה &gt;&gt; </w:t>
      </w:r>
      <w:r>
        <w:rPr>
          <w:rtl/>
        </w:rPr>
        <w:t>גלעד קריב (העבודה):</w:t>
      </w:r>
      <w:r w:rsidRPr="00260123">
        <w:rPr>
          <w:rStyle w:val="TagStyle"/>
          <w:rtl/>
        </w:rPr>
        <w:t xml:space="preserve"> &lt;&lt; קריאה &gt;&gt;</w:t>
      </w:r>
      <w:r>
        <w:rPr>
          <w:rtl/>
        </w:rPr>
        <w:t xml:space="preserve"> </w:t>
      </w:r>
      <w:bookmarkEnd w:id="12489"/>
    </w:p>
    <w:p w:rsidR="00FA1500" w:rsidRDefault="00FA1500" w:rsidP="00C742F9">
      <w:pPr>
        <w:pStyle w:val="KeepWithNext"/>
        <w:rPr>
          <w:rtl/>
          <w:lang w:eastAsia="he-IL"/>
        </w:rPr>
      </w:pPr>
    </w:p>
    <w:p w:rsidR="00FA1500" w:rsidRDefault="00FA1500" w:rsidP="00C742F9">
      <w:pPr>
        <w:rPr>
          <w:rtl/>
          <w:lang w:eastAsia="he-IL"/>
        </w:rPr>
      </w:pPr>
      <w:bookmarkStart w:id="12490" w:name="_ETM_Q28_702930"/>
      <w:bookmarkEnd w:id="12490"/>
      <w:r>
        <w:rPr>
          <w:rFonts w:hint="cs"/>
          <w:rtl/>
          <w:lang w:eastAsia="he-IL"/>
        </w:rPr>
        <w:t xml:space="preserve">שר, שר, לא חבר </w:t>
      </w:r>
      <w:bookmarkStart w:id="12491" w:name="_ETM_Q28_696384"/>
      <w:bookmarkEnd w:id="12491"/>
      <w:r>
        <w:rPr>
          <w:rFonts w:hint="cs"/>
          <w:rtl/>
          <w:lang w:eastAsia="he-IL"/>
        </w:rPr>
        <w:t>כנסת. שר.</w:t>
      </w:r>
    </w:p>
    <w:p w:rsidR="00FA1500" w:rsidRDefault="00FA1500" w:rsidP="00C742F9">
      <w:pPr>
        <w:rPr>
          <w:rtl/>
          <w:lang w:eastAsia="he-IL"/>
        </w:rPr>
      </w:pPr>
      <w:bookmarkStart w:id="12492" w:name="_ETM_Q28_697776"/>
      <w:bookmarkStart w:id="12493" w:name="_ETM_Q28_697856"/>
      <w:bookmarkEnd w:id="12492"/>
      <w:bookmarkEnd w:id="12493"/>
    </w:p>
    <w:p w:rsidR="00FA1500" w:rsidRDefault="00FA1500" w:rsidP="00C742F9">
      <w:pPr>
        <w:pStyle w:val="-"/>
        <w:keepNext/>
        <w:rPr>
          <w:rtl/>
        </w:rPr>
      </w:pPr>
      <w:bookmarkStart w:id="12494" w:name="_ETM_Q28_697896"/>
      <w:bookmarkStart w:id="12495" w:name="_ETM_Q28_697968"/>
      <w:bookmarkStart w:id="12496" w:name="ET_speakercontinue_5307_3"/>
      <w:bookmarkEnd w:id="12494"/>
      <w:bookmarkEnd w:id="12495"/>
      <w:r w:rsidRPr="00260123">
        <w:rPr>
          <w:rStyle w:val="TagStyle"/>
          <w:rtl/>
        </w:rPr>
        <w:t xml:space="preserve"> &lt;&lt; דובר_המשך &gt;&gt; </w:t>
      </w:r>
      <w:r>
        <w:rPr>
          <w:rtl/>
        </w:rPr>
        <w:t>יפעת שאשא ביטון (המחנה הממלכתי):</w:t>
      </w:r>
      <w:r w:rsidRPr="00260123">
        <w:rPr>
          <w:rStyle w:val="TagStyle"/>
          <w:rtl/>
        </w:rPr>
        <w:t xml:space="preserve"> &lt;&lt; דובר_המשך &gt;&gt;</w:t>
      </w:r>
      <w:r>
        <w:rPr>
          <w:rtl/>
        </w:rPr>
        <w:t xml:space="preserve"> </w:t>
      </w:r>
      <w:bookmarkEnd w:id="12496"/>
    </w:p>
    <w:p w:rsidR="00FA1500" w:rsidRPr="00260123" w:rsidRDefault="00FA1500" w:rsidP="00C742F9">
      <w:pPr>
        <w:rPr>
          <w:rtl/>
          <w:lang w:eastAsia="he-IL"/>
        </w:rPr>
      </w:pPr>
      <w:bookmarkStart w:id="12497" w:name="_ETM_Q28_699057"/>
      <w:bookmarkEnd w:id="12497"/>
    </w:p>
    <w:p w:rsidR="00FA1500" w:rsidRDefault="00FA1500" w:rsidP="00C742F9">
      <w:pPr>
        <w:rPr>
          <w:rtl/>
        </w:rPr>
      </w:pPr>
      <w:bookmarkStart w:id="12498" w:name="_ETM_Q28_697928"/>
      <w:bookmarkStart w:id="12499" w:name="_ETM_Q28_697991"/>
      <w:bookmarkEnd w:id="12498"/>
      <w:bookmarkEnd w:id="12499"/>
      <w:r>
        <w:rPr>
          <w:rFonts w:hint="cs"/>
          <w:rtl/>
        </w:rPr>
        <w:t xml:space="preserve">שר? שר </w:t>
      </w:r>
      <w:r>
        <w:rPr>
          <w:rFonts w:hint="eastAsia"/>
        </w:rPr>
        <w:t>–</w:t>
      </w:r>
      <w:r>
        <w:rPr>
          <w:rFonts w:hint="cs"/>
          <w:rtl/>
        </w:rPr>
        <w:t xml:space="preserve"> </w:t>
      </w:r>
      <w:bookmarkStart w:id="12500" w:name="_ETM_Q28_702389"/>
      <w:bookmarkEnd w:id="12500"/>
      <w:r>
        <w:rPr>
          <w:rtl/>
        </w:rPr>
        <w:t xml:space="preserve">אני </w:t>
      </w:r>
      <w:bookmarkStart w:id="12501" w:name="_ETM_Q28_702599"/>
      <w:bookmarkEnd w:id="12501"/>
      <w:r>
        <w:rPr>
          <w:rtl/>
        </w:rPr>
        <w:t xml:space="preserve">כבר </w:t>
      </w:r>
      <w:bookmarkStart w:id="12502" w:name="_ETM_Q28_702809"/>
      <w:bookmarkEnd w:id="12502"/>
      <w:r>
        <w:rPr>
          <w:rtl/>
        </w:rPr>
        <w:t xml:space="preserve">לא </w:t>
      </w:r>
      <w:bookmarkStart w:id="12503" w:name="_ETM_Q28_702929"/>
      <w:bookmarkEnd w:id="12503"/>
      <w:r>
        <w:rPr>
          <w:rtl/>
        </w:rPr>
        <w:t xml:space="preserve">עוקבת </w:t>
      </w:r>
      <w:bookmarkStart w:id="12504" w:name="_ETM_Q28_703349"/>
      <w:bookmarkEnd w:id="12504"/>
      <w:r>
        <w:rPr>
          <w:rtl/>
        </w:rPr>
        <w:t xml:space="preserve">אחרי </w:t>
      </w:r>
      <w:bookmarkStart w:id="12505" w:name="_ETM_Q28_703559"/>
      <w:bookmarkEnd w:id="12505"/>
      <w:r>
        <w:rPr>
          <w:rtl/>
        </w:rPr>
        <w:t xml:space="preserve">כל </w:t>
      </w:r>
      <w:bookmarkStart w:id="12506" w:name="_ETM_Q28_703739"/>
      <w:bookmarkEnd w:id="12506"/>
      <w:r>
        <w:rPr>
          <w:rtl/>
        </w:rPr>
        <w:t>השרים</w:t>
      </w:r>
      <w:r>
        <w:rPr>
          <w:rFonts w:hint="cs"/>
          <w:rtl/>
        </w:rPr>
        <w:t>,</w:t>
      </w:r>
      <w:r>
        <w:rPr>
          <w:rtl/>
        </w:rPr>
        <w:t xml:space="preserve"> </w:t>
      </w:r>
      <w:bookmarkStart w:id="12507" w:name="_ETM_Q28_704219"/>
      <w:bookmarkEnd w:id="12507"/>
      <w:r>
        <w:rPr>
          <w:rtl/>
        </w:rPr>
        <w:t xml:space="preserve">חברי </w:t>
      </w:r>
      <w:bookmarkStart w:id="12508" w:name="_ETM_Q28_704519"/>
      <w:bookmarkEnd w:id="12508"/>
      <w:r>
        <w:rPr>
          <w:rtl/>
        </w:rPr>
        <w:t>כנסת</w:t>
      </w:r>
      <w:r>
        <w:rPr>
          <w:rFonts w:hint="cs"/>
          <w:rtl/>
        </w:rPr>
        <w:t>,</w:t>
      </w:r>
      <w:r>
        <w:rPr>
          <w:rtl/>
        </w:rPr>
        <w:t xml:space="preserve"> </w:t>
      </w:r>
      <w:bookmarkStart w:id="12509" w:name="_ETM_Q28_704969"/>
      <w:bookmarkEnd w:id="12509"/>
      <w:r>
        <w:rPr>
          <w:rtl/>
        </w:rPr>
        <w:t>מודה</w:t>
      </w:r>
      <w:r>
        <w:rPr>
          <w:rFonts w:hint="cs"/>
          <w:rtl/>
        </w:rPr>
        <w:t>,</w:t>
      </w:r>
      <w:r>
        <w:rPr>
          <w:rtl/>
        </w:rPr>
        <w:t xml:space="preserve"> </w:t>
      </w:r>
      <w:bookmarkStart w:id="12510" w:name="_ETM_Q28_705329"/>
      <w:bookmarkEnd w:id="12510"/>
      <w:r>
        <w:rPr>
          <w:rtl/>
        </w:rPr>
        <w:t xml:space="preserve">איבדתי </w:t>
      </w:r>
      <w:bookmarkStart w:id="12511" w:name="_ETM_Q28_705900"/>
      <w:bookmarkEnd w:id="12511"/>
      <w:r>
        <w:rPr>
          <w:rtl/>
        </w:rPr>
        <w:t xml:space="preserve">את </w:t>
      </w:r>
      <w:bookmarkStart w:id="12512" w:name="_ETM_Q28_706019"/>
      <w:bookmarkEnd w:id="12512"/>
      <w:r>
        <w:rPr>
          <w:rtl/>
        </w:rPr>
        <w:t>זה</w:t>
      </w:r>
      <w:r>
        <w:rPr>
          <w:rFonts w:hint="cs"/>
          <w:rtl/>
        </w:rPr>
        <w:t>.</w:t>
      </w:r>
      <w:r>
        <w:rPr>
          <w:rtl/>
        </w:rPr>
        <w:t xml:space="preserve"> </w:t>
      </w:r>
      <w:bookmarkStart w:id="12513" w:name="_ETM_Q28_706469"/>
      <w:bookmarkEnd w:id="12513"/>
      <w:r>
        <w:rPr>
          <w:rtl/>
        </w:rPr>
        <w:t xml:space="preserve">מודה </w:t>
      </w:r>
      <w:bookmarkStart w:id="12514" w:name="_ETM_Q28_706829"/>
      <w:bookmarkEnd w:id="12514"/>
      <w:r>
        <w:rPr>
          <w:rtl/>
        </w:rPr>
        <w:t>ועוזב</w:t>
      </w:r>
      <w:r>
        <w:rPr>
          <w:rFonts w:hint="cs"/>
          <w:rtl/>
        </w:rPr>
        <w:t xml:space="preserve"> </w:t>
      </w:r>
      <w:r>
        <w:rPr>
          <w:rFonts w:hint="eastAsia"/>
        </w:rPr>
        <w:t>–</w:t>
      </w:r>
      <w:r>
        <w:rPr>
          <w:rtl/>
        </w:rPr>
        <w:t xml:space="preserve"> </w:t>
      </w:r>
      <w:bookmarkStart w:id="12515" w:name="_ETM_Q28_708379"/>
      <w:bookmarkEnd w:id="12515"/>
      <w:r>
        <w:rPr>
          <w:rtl/>
        </w:rPr>
        <w:t xml:space="preserve">שבא </w:t>
      </w:r>
      <w:bookmarkStart w:id="12516" w:name="_ETM_Q28_708860"/>
      <w:bookmarkEnd w:id="12516"/>
      <w:r>
        <w:rPr>
          <w:rtl/>
        </w:rPr>
        <w:t>ואומר</w:t>
      </w:r>
      <w:r>
        <w:rPr>
          <w:rFonts w:hint="cs"/>
          <w:rtl/>
        </w:rPr>
        <w:t>:</w:t>
      </w:r>
      <w:r>
        <w:rPr>
          <w:rtl/>
        </w:rPr>
        <w:t xml:space="preserve"> </w:t>
      </w:r>
      <w:bookmarkStart w:id="12517" w:name="_ETM_Q28_709370"/>
      <w:bookmarkEnd w:id="12517"/>
      <w:r>
        <w:rPr>
          <w:rtl/>
        </w:rPr>
        <w:t>נכון</w:t>
      </w:r>
      <w:r>
        <w:rPr>
          <w:rFonts w:hint="cs"/>
          <w:rtl/>
        </w:rPr>
        <w:t xml:space="preserve">, יש, זה לא חשוב </w:t>
      </w:r>
      <w:bookmarkStart w:id="12518" w:name="_ETM_Q28_707385"/>
      <w:bookmarkEnd w:id="12518"/>
      <w:r>
        <w:rPr>
          <w:rFonts w:hint="cs"/>
          <w:rtl/>
        </w:rPr>
        <w:t>עכשיו</w:t>
      </w:r>
      <w:bookmarkStart w:id="12519" w:name="_ETM_Q28_709620"/>
      <w:bookmarkStart w:id="12520" w:name="_ETM_Q28_712090"/>
      <w:bookmarkEnd w:id="12519"/>
      <w:bookmarkEnd w:id="12520"/>
      <w:r>
        <w:rPr>
          <w:rFonts w:hint="cs"/>
          <w:rtl/>
        </w:rPr>
        <w:t xml:space="preserve">, </w:t>
      </w:r>
      <w:r>
        <w:rPr>
          <w:rtl/>
        </w:rPr>
        <w:t>פרה</w:t>
      </w:r>
      <w:bookmarkStart w:id="12521" w:name="_ETM_Q28_712750"/>
      <w:bookmarkEnd w:id="12521"/>
      <w:r>
        <w:rPr>
          <w:rFonts w:hint="cs"/>
          <w:rtl/>
        </w:rPr>
        <w:t>-</w:t>
      </w:r>
      <w:r>
        <w:rPr>
          <w:rtl/>
        </w:rPr>
        <w:t>פרה</w:t>
      </w:r>
      <w:r>
        <w:rPr>
          <w:rFonts w:hint="cs"/>
          <w:rtl/>
        </w:rPr>
        <w:t>.</w:t>
      </w:r>
      <w:r>
        <w:rPr>
          <w:rtl/>
        </w:rPr>
        <w:t xml:space="preserve"> </w:t>
      </w:r>
      <w:bookmarkStart w:id="12522" w:name="_ETM_Q28_714239"/>
      <w:bookmarkStart w:id="12523" w:name="TOR_Q29"/>
      <w:bookmarkEnd w:id="12522"/>
      <w:bookmarkEnd w:id="12523"/>
      <w:r>
        <w:rPr>
          <w:rFonts w:hint="cs"/>
          <w:rtl/>
        </w:rPr>
        <w:t xml:space="preserve">קודם כול הרפורמה המשפטית ואחר </w:t>
      </w:r>
      <w:r>
        <w:rPr>
          <w:rFonts w:hint="cs"/>
          <w:rtl/>
        </w:rPr>
        <w:lastRenderedPageBreak/>
        <w:t xml:space="preserve">כך הביטחון. כן, </w:t>
      </w:r>
      <w:bookmarkStart w:id="12524" w:name="_ETM_Q29_116000"/>
      <w:bookmarkEnd w:id="12524"/>
      <w:r>
        <w:rPr>
          <w:rFonts w:hint="cs"/>
          <w:rtl/>
        </w:rPr>
        <w:t>כן, אזרחי מדינת ישראל, הביטחון שלכם לא באמת חשוב</w:t>
      </w:r>
      <w:bookmarkStart w:id="12525" w:name="_ETM_Q29_124000"/>
      <w:bookmarkEnd w:id="12525"/>
      <w:r>
        <w:rPr>
          <w:rFonts w:hint="cs"/>
          <w:rtl/>
        </w:rPr>
        <w:t xml:space="preserve"> לממשלה הזו, וזה שיש מדיניות של טפטופים מעזה, מה </w:t>
      </w:r>
      <w:bookmarkStart w:id="12526" w:name="_ETM_Q29_128000"/>
      <w:bookmarkEnd w:id="12526"/>
      <w:r>
        <w:rPr>
          <w:rFonts w:hint="cs"/>
          <w:rtl/>
        </w:rPr>
        <w:t xml:space="preserve">שלא היה פה בשנה וחצי האחרונות, גם זה לא חשוב. </w:t>
      </w:r>
      <w:bookmarkStart w:id="12527" w:name="_ETM_Q29_133000"/>
      <w:bookmarkEnd w:id="12527"/>
      <w:r>
        <w:rPr>
          <w:rFonts w:hint="cs"/>
          <w:rtl/>
        </w:rPr>
        <w:t xml:space="preserve">וזה שיש לנו פיגוע אחר פיגוע ורצח אחר רצח ואירוע </w:t>
      </w:r>
      <w:bookmarkStart w:id="12528" w:name="_ETM_Q29_137000"/>
      <w:bookmarkEnd w:id="12528"/>
      <w:r>
        <w:rPr>
          <w:rFonts w:hint="cs"/>
          <w:rtl/>
        </w:rPr>
        <w:t xml:space="preserve">פשיעה אחר אירוע פשיעה, ביטחון אישי אין – שזה היה </w:t>
      </w:r>
      <w:bookmarkStart w:id="12529" w:name="_ETM_Q29_139000"/>
      <w:bookmarkEnd w:id="12529"/>
      <w:r>
        <w:rPr>
          <w:rFonts w:hint="cs"/>
          <w:rtl/>
        </w:rPr>
        <w:t xml:space="preserve">הדגל, הדגל בקמפיין הבחירות שלהם – כל זה לא </w:t>
      </w:r>
      <w:bookmarkStart w:id="12530" w:name="_ETM_Q29_146000"/>
      <w:bookmarkEnd w:id="12530"/>
      <w:r>
        <w:rPr>
          <w:rFonts w:hint="cs"/>
          <w:rtl/>
        </w:rPr>
        <w:t xml:space="preserve">חשוב. קודם כול ההפיכה המשטרית, זה יותר חשוב מאזרחי מדינת </w:t>
      </w:r>
      <w:bookmarkStart w:id="12531" w:name="_ETM_Q29_151000"/>
      <w:bookmarkEnd w:id="12531"/>
      <w:r>
        <w:rPr>
          <w:rFonts w:hint="cs"/>
          <w:rtl/>
        </w:rPr>
        <w:t xml:space="preserve">ישראל והביטחון האישי שלהם. </w:t>
      </w:r>
      <w:bookmarkStart w:id="12532" w:name="_ETM_Q29_155000"/>
      <w:bookmarkEnd w:id="12532"/>
      <w:r>
        <w:rPr>
          <w:rFonts w:hint="cs"/>
          <w:rtl/>
        </w:rPr>
        <w:t xml:space="preserve">כי הם באו למשול. איך לא </w:t>
      </w:r>
      <w:bookmarkStart w:id="12533" w:name="_ETM_Q29_159000"/>
      <w:bookmarkEnd w:id="12533"/>
      <w:r>
        <w:rPr>
          <w:rFonts w:hint="cs"/>
          <w:rtl/>
        </w:rPr>
        <w:t>הבנו את זה? הרי זה מה שהם אומרים מהרגע הראשון</w:t>
      </w:r>
      <w:bookmarkStart w:id="12534" w:name="_ETM_Q29_161000"/>
      <w:bookmarkEnd w:id="12534"/>
      <w:r>
        <w:rPr>
          <w:rFonts w:hint="cs"/>
          <w:rtl/>
        </w:rPr>
        <w:t xml:space="preserve">. הם באו למשול. ממשלה שמהשנייה הראשונה, עוד לפני שהיא </w:t>
      </w:r>
      <w:bookmarkStart w:id="12535" w:name="_ETM_Q29_166000"/>
      <w:bookmarkEnd w:id="12535"/>
      <w:r>
        <w:rPr>
          <w:rFonts w:hint="cs"/>
          <w:rtl/>
        </w:rPr>
        <w:t xml:space="preserve">בכלל השביעה את עצמה, הייתה עסוקה רק בעצמה </w:t>
      </w:r>
      <w:r>
        <w:rPr>
          <w:rFonts w:hint="eastAsia"/>
          <w:rtl/>
        </w:rPr>
        <w:t>–</w:t>
      </w:r>
      <w:r>
        <w:rPr>
          <w:rFonts w:hint="cs"/>
          <w:rtl/>
        </w:rPr>
        <w:t xml:space="preserve"> </w:t>
      </w:r>
      <w:bookmarkStart w:id="12536" w:name="_ETM_Q29_171000"/>
      <w:bookmarkEnd w:id="12536"/>
      <w:r>
        <w:rPr>
          <w:rFonts w:hint="cs"/>
          <w:rtl/>
        </w:rPr>
        <w:t xml:space="preserve">במינויים האישיים שלה, בחוק בן גביר וחוק סמוטריץ' </w:t>
      </w:r>
      <w:bookmarkStart w:id="12537" w:name="_ETM_Q29_174000"/>
      <w:bookmarkEnd w:id="12537"/>
      <w:r>
        <w:rPr>
          <w:rFonts w:hint="cs"/>
          <w:rtl/>
        </w:rPr>
        <w:t>וחוק דרעי, ולא הלך חוק דרעי בפעם הראשונה, אולי ילך בפעם השנייה, ו</w:t>
      </w:r>
      <w:bookmarkStart w:id="12538" w:name="_ETM_Q29_180569"/>
      <w:bookmarkStart w:id="12539" w:name="_ETM_Q29_181230"/>
      <w:bookmarkEnd w:id="12538"/>
      <w:bookmarkEnd w:id="12539"/>
      <w:r>
        <w:rPr>
          <w:rtl/>
        </w:rPr>
        <w:t xml:space="preserve">עד </w:t>
      </w:r>
      <w:bookmarkStart w:id="12540" w:name="_ETM_Q29_181410"/>
      <w:bookmarkEnd w:id="12540"/>
      <w:r>
        <w:rPr>
          <w:rtl/>
        </w:rPr>
        <w:t xml:space="preserve">היום </w:t>
      </w:r>
      <w:bookmarkStart w:id="12541" w:name="_ETM_Q29_182310"/>
      <w:bookmarkEnd w:id="12541"/>
      <w:r>
        <w:rPr>
          <w:rtl/>
        </w:rPr>
        <w:t xml:space="preserve">הם </w:t>
      </w:r>
      <w:bookmarkStart w:id="12542" w:name="_ETM_Q29_182490"/>
      <w:bookmarkEnd w:id="12542"/>
      <w:r>
        <w:rPr>
          <w:rtl/>
        </w:rPr>
        <w:t xml:space="preserve">מתעסקים </w:t>
      </w:r>
      <w:bookmarkStart w:id="12543" w:name="_ETM_Q29_183389"/>
      <w:bookmarkEnd w:id="12543"/>
      <w:r>
        <w:rPr>
          <w:rtl/>
        </w:rPr>
        <w:t xml:space="preserve">רק </w:t>
      </w:r>
      <w:bookmarkStart w:id="12544" w:name="_ETM_Q29_183840"/>
      <w:bookmarkEnd w:id="12544"/>
      <w:r>
        <w:rPr>
          <w:rtl/>
        </w:rPr>
        <w:t>בעצמם</w:t>
      </w:r>
      <w:r>
        <w:rPr>
          <w:rFonts w:hint="cs"/>
          <w:rtl/>
        </w:rPr>
        <w:t xml:space="preserve">. </w:t>
      </w:r>
      <w:bookmarkStart w:id="12545" w:name="_ETM_Q29_184000"/>
      <w:bookmarkStart w:id="12546" w:name="_ETM_Q29_184800"/>
      <w:bookmarkEnd w:id="12545"/>
      <w:bookmarkEnd w:id="12546"/>
      <w:r>
        <w:rPr>
          <w:rtl/>
        </w:rPr>
        <w:t xml:space="preserve">יוקר </w:t>
      </w:r>
      <w:bookmarkStart w:id="12547" w:name="_ETM_Q29_185220"/>
      <w:bookmarkEnd w:id="12547"/>
      <w:r>
        <w:rPr>
          <w:rtl/>
        </w:rPr>
        <w:t xml:space="preserve">המחיה </w:t>
      </w:r>
      <w:bookmarkStart w:id="12548" w:name="_ETM_Q29_186309"/>
      <w:bookmarkEnd w:id="12548"/>
      <w:r>
        <w:rPr>
          <w:rFonts w:hint="eastAsia"/>
          <w:rtl/>
        </w:rPr>
        <w:t>–</w:t>
      </w:r>
      <w:r>
        <w:rPr>
          <w:rFonts w:hint="cs"/>
          <w:rtl/>
        </w:rPr>
        <w:t xml:space="preserve"> </w:t>
      </w:r>
      <w:r>
        <w:rPr>
          <w:rtl/>
        </w:rPr>
        <w:t xml:space="preserve">לא </w:t>
      </w:r>
      <w:bookmarkStart w:id="12549" w:name="_ETM_Q29_186640"/>
      <w:bookmarkEnd w:id="12549"/>
      <w:r>
        <w:rPr>
          <w:rtl/>
        </w:rPr>
        <w:t>מעניין</w:t>
      </w:r>
      <w:r>
        <w:rPr>
          <w:rFonts w:hint="cs"/>
          <w:rtl/>
        </w:rPr>
        <w:t>;</w:t>
      </w:r>
      <w:r>
        <w:rPr>
          <w:rtl/>
        </w:rPr>
        <w:t xml:space="preserve"> </w:t>
      </w:r>
      <w:bookmarkStart w:id="12550" w:name="_ETM_Q29_187509"/>
      <w:bookmarkEnd w:id="12550"/>
      <w:r>
        <w:rPr>
          <w:rtl/>
        </w:rPr>
        <w:t xml:space="preserve">ביטחון </w:t>
      </w:r>
      <w:bookmarkStart w:id="12551" w:name="_ETM_Q29_188080"/>
      <w:bookmarkEnd w:id="12551"/>
      <w:r>
        <w:rPr>
          <w:rtl/>
        </w:rPr>
        <w:t xml:space="preserve">אישי </w:t>
      </w:r>
      <w:bookmarkStart w:id="12552" w:name="_ETM_Q29_189039"/>
      <w:bookmarkEnd w:id="12552"/>
      <w:r>
        <w:rPr>
          <w:rFonts w:hint="cs"/>
          <w:rtl/>
        </w:rPr>
        <w:t xml:space="preserve">– </w:t>
      </w:r>
      <w:r>
        <w:rPr>
          <w:rtl/>
        </w:rPr>
        <w:t xml:space="preserve">לא </w:t>
      </w:r>
      <w:bookmarkStart w:id="12553" w:name="_ETM_Q29_189400"/>
      <w:bookmarkEnd w:id="12553"/>
      <w:r>
        <w:rPr>
          <w:rtl/>
        </w:rPr>
        <w:t>מעניין</w:t>
      </w:r>
      <w:r>
        <w:rPr>
          <w:rFonts w:hint="cs"/>
          <w:rtl/>
        </w:rPr>
        <w:t>;</w:t>
      </w:r>
      <w:r>
        <w:rPr>
          <w:rtl/>
        </w:rPr>
        <w:t xml:space="preserve"> </w:t>
      </w:r>
      <w:bookmarkStart w:id="12554" w:name="_ETM_Q29_190690"/>
      <w:bookmarkEnd w:id="12554"/>
      <w:r>
        <w:rPr>
          <w:rtl/>
        </w:rPr>
        <w:t xml:space="preserve">המצב </w:t>
      </w:r>
      <w:bookmarkStart w:id="12555" w:name="_ETM_Q29_191259"/>
      <w:bookmarkEnd w:id="12555"/>
      <w:r>
        <w:rPr>
          <w:rtl/>
        </w:rPr>
        <w:t xml:space="preserve">הביטחוני </w:t>
      </w:r>
      <w:bookmarkStart w:id="12556" w:name="_ETM_Q29_191769"/>
      <w:bookmarkEnd w:id="12556"/>
      <w:r>
        <w:rPr>
          <w:rtl/>
        </w:rPr>
        <w:t xml:space="preserve">מעזה </w:t>
      </w:r>
      <w:bookmarkStart w:id="12557" w:name="_ETM_Q29_192619"/>
      <w:bookmarkEnd w:id="12557"/>
      <w:r>
        <w:rPr>
          <w:rFonts w:hint="cs"/>
          <w:rtl/>
        </w:rPr>
        <w:t xml:space="preserve">– </w:t>
      </w:r>
      <w:r>
        <w:rPr>
          <w:rtl/>
        </w:rPr>
        <w:t xml:space="preserve">לא </w:t>
      </w:r>
      <w:bookmarkStart w:id="12558" w:name="_ETM_Q29_192980"/>
      <w:bookmarkEnd w:id="12558"/>
      <w:r>
        <w:rPr>
          <w:rtl/>
        </w:rPr>
        <w:t>מעניין</w:t>
      </w:r>
      <w:r>
        <w:rPr>
          <w:rFonts w:hint="cs"/>
          <w:rtl/>
        </w:rPr>
        <w:t>.</w:t>
      </w:r>
      <w:r>
        <w:rPr>
          <w:rtl/>
        </w:rPr>
        <w:t xml:space="preserve"> </w:t>
      </w:r>
      <w:bookmarkStart w:id="12559" w:name="_ETM_Q29_193820"/>
      <w:bookmarkEnd w:id="12559"/>
      <w:r>
        <w:rPr>
          <w:rtl/>
        </w:rPr>
        <w:t xml:space="preserve">מעניין </w:t>
      </w:r>
      <w:bookmarkStart w:id="12560" w:name="_ETM_Q29_194870"/>
      <w:bookmarkEnd w:id="12560"/>
      <w:r>
        <w:rPr>
          <w:rtl/>
        </w:rPr>
        <w:t xml:space="preserve">רק </w:t>
      </w:r>
      <w:bookmarkStart w:id="12561" w:name="_ETM_Q29_195650"/>
      <w:bookmarkEnd w:id="12561"/>
      <w:r>
        <w:rPr>
          <w:rtl/>
        </w:rPr>
        <w:t xml:space="preserve">הג'ובים </w:t>
      </w:r>
      <w:bookmarkStart w:id="12562" w:name="_ETM_Q29_196700"/>
      <w:bookmarkEnd w:id="12562"/>
      <w:r>
        <w:rPr>
          <w:rtl/>
        </w:rPr>
        <w:t>בתו</w:t>
      </w:r>
      <w:r>
        <w:rPr>
          <w:rFonts w:hint="cs"/>
          <w:rtl/>
        </w:rPr>
        <w:t>ך</w:t>
      </w:r>
      <w:r>
        <w:rPr>
          <w:rtl/>
        </w:rPr>
        <w:t xml:space="preserve"> </w:t>
      </w:r>
      <w:bookmarkStart w:id="12563" w:name="_ETM_Q29_197720"/>
      <w:bookmarkEnd w:id="12563"/>
      <w:r>
        <w:rPr>
          <w:rtl/>
        </w:rPr>
        <w:t xml:space="preserve">הממשלה </w:t>
      </w:r>
      <w:bookmarkStart w:id="12564" w:name="_ETM_Q29_198380"/>
      <w:bookmarkEnd w:id="12564"/>
      <w:r>
        <w:rPr>
          <w:rtl/>
        </w:rPr>
        <w:t>הזו</w:t>
      </w:r>
      <w:r>
        <w:rPr>
          <w:rFonts w:hint="cs"/>
          <w:rtl/>
        </w:rPr>
        <w:t>.</w:t>
      </w:r>
    </w:p>
    <w:p w:rsidR="00FA1500" w:rsidRDefault="00FA1500" w:rsidP="00C742F9">
      <w:pPr>
        <w:rPr>
          <w:rtl/>
        </w:rPr>
      </w:pPr>
    </w:p>
    <w:p w:rsidR="00FA1500" w:rsidRDefault="00FA1500" w:rsidP="00C742F9">
      <w:pPr>
        <w:rPr>
          <w:rtl/>
        </w:rPr>
      </w:pPr>
      <w:bookmarkStart w:id="12565" w:name="_ETM_Q29_199000"/>
      <w:bookmarkStart w:id="12566" w:name="_ETM_Q29_199760"/>
      <w:bookmarkEnd w:id="12565"/>
      <w:bookmarkEnd w:id="12566"/>
      <w:r>
        <w:rPr>
          <w:rtl/>
        </w:rPr>
        <w:t>ואז</w:t>
      </w:r>
      <w:r>
        <w:rPr>
          <w:rFonts w:hint="cs"/>
          <w:rtl/>
        </w:rPr>
        <w:t>,</w:t>
      </w:r>
      <w:r>
        <w:rPr>
          <w:rtl/>
        </w:rPr>
        <w:t xml:space="preserve"> </w:t>
      </w:r>
      <w:bookmarkStart w:id="12567" w:name="_ETM_Q29_200630"/>
      <w:bookmarkEnd w:id="12567"/>
      <w:r>
        <w:rPr>
          <w:rtl/>
        </w:rPr>
        <w:t xml:space="preserve">אומר </w:t>
      </w:r>
      <w:bookmarkStart w:id="12568" w:name="_ETM_Q29_200930"/>
      <w:bookmarkEnd w:id="12568"/>
      <w:r>
        <w:rPr>
          <w:rtl/>
        </w:rPr>
        <w:t>ר</w:t>
      </w:r>
      <w:r>
        <w:rPr>
          <w:rFonts w:hint="cs"/>
          <w:rtl/>
        </w:rPr>
        <w:t xml:space="preserve">אש הממשלה </w:t>
      </w:r>
      <w:bookmarkStart w:id="12569" w:name="_ETM_Q29_202000"/>
      <w:bookmarkStart w:id="12570" w:name="_ETM_Q29_203150"/>
      <w:bookmarkEnd w:id="12569"/>
      <w:bookmarkEnd w:id="12570"/>
      <w:r>
        <w:rPr>
          <w:rtl/>
        </w:rPr>
        <w:t xml:space="preserve">היום </w:t>
      </w:r>
      <w:bookmarkStart w:id="12571" w:name="_ETM_Q29_203599"/>
      <w:bookmarkEnd w:id="12571"/>
      <w:r>
        <w:rPr>
          <w:rtl/>
        </w:rPr>
        <w:t xml:space="preserve">בסרטון </w:t>
      </w:r>
      <w:bookmarkStart w:id="12572" w:name="_ETM_Q29_204140"/>
      <w:bookmarkEnd w:id="12572"/>
      <w:r>
        <w:rPr>
          <w:rtl/>
        </w:rPr>
        <w:t xml:space="preserve">חדש </w:t>
      </w:r>
      <w:bookmarkStart w:id="12573" w:name="_ETM_Q29_206619"/>
      <w:bookmarkEnd w:id="12573"/>
      <w:r>
        <w:rPr>
          <w:rFonts w:hint="cs"/>
          <w:rtl/>
        </w:rPr>
        <w:t xml:space="preserve">– </w:t>
      </w:r>
      <w:r>
        <w:rPr>
          <w:rtl/>
        </w:rPr>
        <w:t>בסרט</w:t>
      </w:r>
      <w:r>
        <w:rPr>
          <w:rFonts w:hint="cs"/>
          <w:rtl/>
        </w:rPr>
        <w:t>ו</w:t>
      </w:r>
      <w:r>
        <w:rPr>
          <w:rtl/>
        </w:rPr>
        <w:t xml:space="preserve">ן </w:t>
      </w:r>
      <w:bookmarkStart w:id="12574" w:name="_ETM_Q29_207189"/>
      <w:bookmarkEnd w:id="12574"/>
      <w:r>
        <w:rPr>
          <w:rtl/>
        </w:rPr>
        <w:t xml:space="preserve">שבו </w:t>
      </w:r>
      <w:bookmarkStart w:id="12575" w:name="_ETM_Q29_207460"/>
      <w:bookmarkEnd w:id="12575"/>
      <w:r>
        <w:rPr>
          <w:rtl/>
        </w:rPr>
        <w:t xml:space="preserve">הוא </w:t>
      </w:r>
      <w:bookmarkStart w:id="12576" w:name="_ETM_Q29_207519"/>
      <w:bookmarkEnd w:id="12576"/>
      <w:r>
        <w:rPr>
          <w:rtl/>
        </w:rPr>
        <w:t xml:space="preserve">אומר </w:t>
      </w:r>
      <w:bookmarkStart w:id="12577" w:name="_ETM_Q29_207699"/>
      <w:bookmarkEnd w:id="12577"/>
      <w:r>
        <w:rPr>
          <w:rtl/>
        </w:rPr>
        <w:t>לנו</w:t>
      </w:r>
      <w:r>
        <w:rPr>
          <w:rFonts w:hint="cs"/>
          <w:rtl/>
        </w:rPr>
        <w:t>:</w:t>
      </w:r>
      <w:r>
        <w:rPr>
          <w:rtl/>
        </w:rPr>
        <w:t xml:space="preserve"> </w:t>
      </w:r>
      <w:bookmarkStart w:id="12578" w:name="_ETM_Q29_207909"/>
      <w:bookmarkEnd w:id="12578"/>
      <w:r>
        <w:rPr>
          <w:rtl/>
        </w:rPr>
        <w:t xml:space="preserve">תעצרו </w:t>
      </w:r>
      <w:bookmarkStart w:id="12579" w:name="_ETM_Q29_209390"/>
      <w:bookmarkEnd w:id="12579"/>
      <w:r>
        <w:rPr>
          <w:rFonts w:hint="cs"/>
          <w:rtl/>
        </w:rPr>
        <w:t xml:space="preserve">– </w:t>
      </w:r>
      <w:r>
        <w:rPr>
          <w:rtl/>
        </w:rPr>
        <w:t xml:space="preserve">קוראים </w:t>
      </w:r>
      <w:bookmarkStart w:id="12580" w:name="_ETM_Q29_210349"/>
      <w:bookmarkEnd w:id="12580"/>
      <w:r>
        <w:rPr>
          <w:rtl/>
        </w:rPr>
        <w:t>לר</w:t>
      </w:r>
      <w:r>
        <w:rPr>
          <w:rFonts w:hint="cs"/>
          <w:rtl/>
        </w:rPr>
        <w:t xml:space="preserve">אש הממשלה </w:t>
      </w:r>
      <w:bookmarkStart w:id="12581" w:name="_ETM_Q29_211429"/>
      <w:bookmarkEnd w:id="12581"/>
      <w:r>
        <w:rPr>
          <w:rtl/>
        </w:rPr>
        <w:t>בוגד</w:t>
      </w:r>
      <w:r>
        <w:rPr>
          <w:rFonts w:hint="cs"/>
          <w:rtl/>
        </w:rPr>
        <w:t xml:space="preserve">. שומו שמיים. </w:t>
      </w:r>
      <w:bookmarkStart w:id="12582" w:name="_ETM_Q29_212640"/>
      <w:bookmarkStart w:id="12583" w:name="_ETM_Q29_213090"/>
      <w:bookmarkStart w:id="12584" w:name="_ETM_Q29_213180"/>
      <w:bookmarkStart w:id="12585" w:name="_ETM_Q29_214500"/>
      <w:bookmarkEnd w:id="12582"/>
      <w:bookmarkEnd w:id="12583"/>
      <w:bookmarkEnd w:id="12584"/>
      <w:bookmarkEnd w:id="12585"/>
      <w:r>
        <w:rPr>
          <w:rtl/>
        </w:rPr>
        <w:t>האמת</w:t>
      </w:r>
      <w:r>
        <w:rPr>
          <w:rFonts w:hint="cs"/>
          <w:rtl/>
        </w:rPr>
        <w:t>,</w:t>
      </w:r>
      <w:r>
        <w:rPr>
          <w:rtl/>
        </w:rPr>
        <w:t xml:space="preserve"> </w:t>
      </w:r>
      <w:bookmarkStart w:id="12586" w:name="_ETM_Q29_215760"/>
      <w:bookmarkEnd w:id="12586"/>
      <w:r>
        <w:rPr>
          <w:rtl/>
        </w:rPr>
        <w:t xml:space="preserve">אני </w:t>
      </w:r>
      <w:bookmarkStart w:id="12587" w:name="_ETM_Q29_216000"/>
      <w:bookmarkEnd w:id="12587"/>
      <w:r>
        <w:rPr>
          <w:rtl/>
        </w:rPr>
        <w:t xml:space="preserve">נגד </w:t>
      </w:r>
      <w:bookmarkStart w:id="12588" w:name="_ETM_Q29_216330"/>
      <w:bookmarkEnd w:id="12588"/>
      <w:r>
        <w:rPr>
          <w:rtl/>
        </w:rPr>
        <w:t>הסתה</w:t>
      </w:r>
      <w:r>
        <w:rPr>
          <w:rFonts w:hint="cs"/>
          <w:rtl/>
        </w:rPr>
        <w:t>.</w:t>
      </w:r>
      <w:r>
        <w:rPr>
          <w:rtl/>
        </w:rPr>
        <w:t xml:space="preserve"> </w:t>
      </w:r>
      <w:bookmarkStart w:id="12589" w:name="_ETM_Q29_217490"/>
      <w:bookmarkEnd w:id="12589"/>
      <w:r>
        <w:rPr>
          <w:rtl/>
        </w:rPr>
        <w:t xml:space="preserve">אמרתי </w:t>
      </w:r>
      <w:bookmarkStart w:id="12590" w:name="_ETM_Q29_218000"/>
      <w:bookmarkEnd w:id="12590"/>
      <w:r>
        <w:rPr>
          <w:rtl/>
        </w:rPr>
        <w:t xml:space="preserve">את </w:t>
      </w:r>
      <w:bookmarkStart w:id="12591" w:name="_ETM_Q29_218150"/>
      <w:bookmarkEnd w:id="12591"/>
      <w:r>
        <w:rPr>
          <w:rtl/>
        </w:rPr>
        <w:t xml:space="preserve">זה </w:t>
      </w:r>
      <w:bookmarkStart w:id="12592" w:name="_ETM_Q29_218270"/>
      <w:bookmarkEnd w:id="12592"/>
      <w:r>
        <w:rPr>
          <w:rtl/>
        </w:rPr>
        <w:t xml:space="preserve">פה </w:t>
      </w:r>
      <w:bookmarkStart w:id="12593" w:name="_ETM_Q29_218690"/>
      <w:bookmarkEnd w:id="12593"/>
      <w:r>
        <w:rPr>
          <w:rtl/>
        </w:rPr>
        <w:t xml:space="preserve">מעל </w:t>
      </w:r>
      <w:bookmarkStart w:id="12594" w:name="_ETM_Q29_219020"/>
      <w:bookmarkEnd w:id="12594"/>
      <w:r>
        <w:rPr>
          <w:rtl/>
        </w:rPr>
        <w:t xml:space="preserve">הדוכן </w:t>
      </w:r>
      <w:bookmarkStart w:id="12595" w:name="_ETM_Q29_219560"/>
      <w:bookmarkEnd w:id="12595"/>
      <w:r>
        <w:rPr>
          <w:rtl/>
        </w:rPr>
        <w:t xml:space="preserve">לא </w:t>
      </w:r>
      <w:bookmarkStart w:id="12596" w:name="_ETM_Q29_219680"/>
      <w:bookmarkEnd w:id="12596"/>
      <w:r>
        <w:rPr>
          <w:rtl/>
        </w:rPr>
        <w:t>פעם</w:t>
      </w:r>
      <w:r>
        <w:rPr>
          <w:rFonts w:hint="cs"/>
          <w:rtl/>
        </w:rPr>
        <w:t xml:space="preserve"> אחת</w:t>
      </w:r>
      <w:bookmarkStart w:id="12597" w:name="_ETM_Q29_220010"/>
      <w:bookmarkEnd w:id="12597"/>
      <w:r>
        <w:rPr>
          <w:rFonts w:hint="cs"/>
          <w:rtl/>
        </w:rPr>
        <w:t>.</w:t>
      </w:r>
      <w:r>
        <w:rPr>
          <w:rtl/>
        </w:rPr>
        <w:t xml:space="preserve"> </w:t>
      </w:r>
      <w:bookmarkStart w:id="12598" w:name="_ETM_Q29_220820"/>
      <w:bookmarkEnd w:id="12598"/>
      <w:r>
        <w:rPr>
          <w:rtl/>
        </w:rPr>
        <w:t xml:space="preserve">נגד </w:t>
      </w:r>
      <w:bookmarkStart w:id="12599" w:name="_ETM_Q29_221300"/>
      <w:bookmarkEnd w:id="12599"/>
      <w:r>
        <w:rPr>
          <w:rtl/>
        </w:rPr>
        <w:t xml:space="preserve">הסתה </w:t>
      </w:r>
      <w:bookmarkStart w:id="12600" w:name="_ETM_Q29_221750"/>
      <w:bookmarkEnd w:id="12600"/>
      <w:r>
        <w:rPr>
          <w:rtl/>
        </w:rPr>
        <w:t xml:space="preserve">ונגד </w:t>
      </w:r>
      <w:bookmarkStart w:id="12601" w:name="_ETM_Q29_222409"/>
      <w:bookmarkEnd w:id="12601"/>
      <w:r>
        <w:rPr>
          <w:rtl/>
        </w:rPr>
        <w:t xml:space="preserve">להתנהג </w:t>
      </w:r>
      <w:bookmarkStart w:id="12602" w:name="_ETM_Q29_222920"/>
      <w:bookmarkEnd w:id="12602"/>
      <w:r>
        <w:rPr>
          <w:rtl/>
        </w:rPr>
        <w:t>כמוהו</w:t>
      </w:r>
      <w:r>
        <w:rPr>
          <w:rFonts w:hint="cs"/>
          <w:rtl/>
        </w:rPr>
        <w:t>,</w:t>
      </w:r>
      <w:r>
        <w:rPr>
          <w:rtl/>
        </w:rPr>
        <w:t xml:space="preserve"> </w:t>
      </w:r>
      <w:bookmarkStart w:id="12603" w:name="_ETM_Q29_223800"/>
      <w:bookmarkEnd w:id="12603"/>
      <w:r>
        <w:rPr>
          <w:rtl/>
        </w:rPr>
        <w:t xml:space="preserve">אבל </w:t>
      </w:r>
      <w:bookmarkStart w:id="12604" w:name="_ETM_Q29_224010"/>
      <w:bookmarkEnd w:id="12604"/>
      <w:r>
        <w:rPr>
          <w:rtl/>
        </w:rPr>
        <w:t xml:space="preserve">אני </w:t>
      </w:r>
      <w:bookmarkStart w:id="12605" w:name="_ETM_Q29_224159"/>
      <w:bookmarkEnd w:id="12605"/>
      <w:r>
        <w:rPr>
          <w:rtl/>
        </w:rPr>
        <w:t xml:space="preserve">רק </w:t>
      </w:r>
      <w:bookmarkStart w:id="12606" w:name="_ETM_Q29_224400"/>
      <w:bookmarkEnd w:id="12606"/>
      <w:r>
        <w:rPr>
          <w:rtl/>
        </w:rPr>
        <w:t xml:space="preserve">תוהה </w:t>
      </w:r>
      <w:bookmarkStart w:id="12607" w:name="_ETM_Q29_225100"/>
      <w:bookmarkEnd w:id="12607"/>
      <w:r>
        <w:rPr>
          <w:rtl/>
        </w:rPr>
        <w:t xml:space="preserve">איפה </w:t>
      </w:r>
      <w:bookmarkStart w:id="12608" w:name="_ETM_Q29_225699"/>
      <w:bookmarkEnd w:id="12608"/>
      <w:r>
        <w:rPr>
          <w:rtl/>
        </w:rPr>
        <w:t xml:space="preserve">היה </w:t>
      </w:r>
      <w:bookmarkStart w:id="12609" w:name="_ETM_Q29_226000"/>
      <w:bookmarkEnd w:id="12609"/>
      <w:r>
        <w:rPr>
          <w:rtl/>
        </w:rPr>
        <w:t>נתניהו</w:t>
      </w:r>
      <w:r>
        <w:rPr>
          <w:rFonts w:hint="cs"/>
          <w:rtl/>
        </w:rPr>
        <w:t>,</w:t>
      </w:r>
      <w:r>
        <w:rPr>
          <w:rtl/>
        </w:rPr>
        <w:t xml:space="preserve"> </w:t>
      </w:r>
      <w:bookmarkStart w:id="12610" w:name="_ETM_Q29_227079"/>
      <w:bookmarkEnd w:id="12610"/>
      <w:r>
        <w:rPr>
          <w:rtl/>
        </w:rPr>
        <w:t>איפה</w:t>
      </w:r>
      <w:r>
        <w:rPr>
          <w:rFonts w:hint="cs"/>
          <w:rtl/>
        </w:rPr>
        <w:t>,</w:t>
      </w:r>
      <w:r>
        <w:rPr>
          <w:rtl/>
        </w:rPr>
        <w:t xml:space="preserve"> </w:t>
      </w:r>
      <w:bookmarkStart w:id="12611" w:name="_ETM_Q29_229170"/>
      <w:bookmarkEnd w:id="12611"/>
      <w:r>
        <w:rPr>
          <w:rtl/>
        </w:rPr>
        <w:t xml:space="preserve">כשהבן </w:t>
      </w:r>
      <w:bookmarkStart w:id="12612" w:name="_ETM_Q29_229679"/>
      <w:bookmarkEnd w:id="12612"/>
      <w:r>
        <w:rPr>
          <w:rtl/>
        </w:rPr>
        <w:t xml:space="preserve">שלו </w:t>
      </w:r>
      <w:bookmarkStart w:id="12613" w:name="_ETM_Q29_229949"/>
      <w:bookmarkEnd w:id="12613"/>
      <w:r>
        <w:rPr>
          <w:rtl/>
        </w:rPr>
        <w:t xml:space="preserve">קרא </w:t>
      </w:r>
      <w:bookmarkStart w:id="12614" w:name="_ETM_Q29_230429"/>
      <w:bookmarkEnd w:id="12614"/>
      <w:r>
        <w:rPr>
          <w:rtl/>
        </w:rPr>
        <w:t xml:space="preserve">לשופטים </w:t>
      </w:r>
      <w:bookmarkStart w:id="12615" w:name="_ETM_Q29_231050"/>
      <w:bookmarkStart w:id="12616" w:name="_ETM_Q29_231909"/>
      <w:bookmarkEnd w:id="12615"/>
      <w:bookmarkEnd w:id="12616"/>
      <w:r>
        <w:rPr>
          <w:rtl/>
        </w:rPr>
        <w:t xml:space="preserve">ולאנשי </w:t>
      </w:r>
      <w:bookmarkStart w:id="12617" w:name="_ETM_Q29_232630"/>
      <w:bookmarkEnd w:id="12617"/>
      <w:r>
        <w:rPr>
          <w:rtl/>
        </w:rPr>
        <w:t xml:space="preserve">המשטרה </w:t>
      </w:r>
      <w:bookmarkStart w:id="12618" w:name="_ETM_Q29_233140"/>
      <w:bookmarkEnd w:id="12618"/>
      <w:r>
        <w:rPr>
          <w:rtl/>
        </w:rPr>
        <w:t>בוגדים</w:t>
      </w:r>
      <w:r>
        <w:rPr>
          <w:rFonts w:hint="cs"/>
          <w:rtl/>
        </w:rPr>
        <w:t>,</w:t>
      </w:r>
      <w:r>
        <w:rPr>
          <w:rtl/>
        </w:rPr>
        <w:t xml:space="preserve"> </w:t>
      </w:r>
      <w:bookmarkStart w:id="12619" w:name="_ETM_Q29_234249"/>
      <w:bookmarkEnd w:id="12619"/>
      <w:r>
        <w:rPr>
          <w:rtl/>
        </w:rPr>
        <w:t>כשה</w:t>
      </w:r>
      <w:bookmarkStart w:id="12620" w:name="_ETM_Q29_234550"/>
      <w:bookmarkEnd w:id="12620"/>
      <w:r>
        <w:rPr>
          <w:rtl/>
        </w:rPr>
        <w:t xml:space="preserve">פעילים </w:t>
      </w:r>
      <w:bookmarkStart w:id="12621" w:name="_ETM_Q29_234999"/>
      <w:bookmarkEnd w:id="12621"/>
      <w:r>
        <w:rPr>
          <w:rtl/>
        </w:rPr>
        <w:t xml:space="preserve">שלו </w:t>
      </w:r>
      <w:bookmarkStart w:id="12622" w:name="_ETM_Q29_235269"/>
      <w:bookmarkEnd w:id="12622"/>
      <w:r>
        <w:rPr>
          <w:rtl/>
        </w:rPr>
        <w:t xml:space="preserve">קראו </w:t>
      </w:r>
      <w:bookmarkStart w:id="12623" w:name="_ETM_Q29_235629"/>
      <w:bookmarkStart w:id="12624" w:name="_ETM_Q29_235899"/>
      <w:bookmarkEnd w:id="12623"/>
      <w:bookmarkEnd w:id="12624"/>
      <w:r>
        <w:rPr>
          <w:rtl/>
        </w:rPr>
        <w:t xml:space="preserve">לבנט </w:t>
      </w:r>
      <w:bookmarkStart w:id="12625" w:name="_ETM_Q29_236649"/>
      <w:bookmarkEnd w:id="12625"/>
      <w:r>
        <w:rPr>
          <w:rtl/>
        </w:rPr>
        <w:t>בוגד</w:t>
      </w:r>
      <w:r>
        <w:rPr>
          <w:rFonts w:hint="cs"/>
          <w:rtl/>
        </w:rPr>
        <w:t>,</w:t>
      </w:r>
      <w:r>
        <w:rPr>
          <w:rtl/>
        </w:rPr>
        <w:t xml:space="preserve"> </w:t>
      </w:r>
      <w:bookmarkStart w:id="12626" w:name="_ETM_Q29_237839"/>
      <w:bookmarkEnd w:id="12626"/>
      <w:r>
        <w:rPr>
          <w:rtl/>
        </w:rPr>
        <w:t xml:space="preserve">הגיעו </w:t>
      </w:r>
      <w:bookmarkStart w:id="12627" w:name="_ETM_Q29_238320"/>
      <w:bookmarkEnd w:id="12627"/>
      <w:r>
        <w:rPr>
          <w:rtl/>
        </w:rPr>
        <w:t>לזיר</w:t>
      </w:r>
      <w:r>
        <w:rPr>
          <w:rFonts w:hint="cs"/>
          <w:rtl/>
        </w:rPr>
        <w:t>ות</w:t>
      </w:r>
      <w:bookmarkStart w:id="12628" w:name="_ETM_Q29_238859"/>
      <w:bookmarkEnd w:id="12628"/>
      <w:r>
        <w:rPr>
          <w:rFonts w:hint="cs"/>
          <w:rtl/>
        </w:rPr>
        <w:t xml:space="preserve"> </w:t>
      </w:r>
      <w:r>
        <w:rPr>
          <w:rtl/>
        </w:rPr>
        <w:t xml:space="preserve">של </w:t>
      </w:r>
      <w:bookmarkStart w:id="12629" w:name="_ETM_Q29_239070"/>
      <w:bookmarkEnd w:id="12629"/>
      <w:r>
        <w:rPr>
          <w:rtl/>
        </w:rPr>
        <w:t>פיגוע</w:t>
      </w:r>
      <w:r>
        <w:rPr>
          <w:rFonts w:hint="cs"/>
          <w:rtl/>
        </w:rPr>
        <w:t xml:space="preserve">, </w:t>
      </w:r>
      <w:bookmarkStart w:id="12630" w:name="_ETM_Q29_241000"/>
      <w:bookmarkEnd w:id="12630"/>
      <w:r>
        <w:rPr>
          <w:rFonts w:hint="cs"/>
          <w:rtl/>
        </w:rPr>
        <w:t xml:space="preserve">הדם </w:t>
      </w:r>
      <w:bookmarkStart w:id="12631" w:name="_ETM_Q29_240499"/>
      <w:bookmarkStart w:id="12632" w:name="_ETM_Q29_241070"/>
      <w:bookmarkEnd w:id="12631"/>
      <w:bookmarkEnd w:id="12632"/>
      <w:r>
        <w:rPr>
          <w:rtl/>
        </w:rPr>
        <w:t xml:space="preserve">של </w:t>
      </w:r>
      <w:bookmarkStart w:id="12633" w:name="_ETM_Q29_241280"/>
      <w:bookmarkEnd w:id="12633"/>
      <w:r>
        <w:rPr>
          <w:rtl/>
        </w:rPr>
        <w:t xml:space="preserve">האנשים </w:t>
      </w:r>
      <w:bookmarkStart w:id="12634" w:name="_ETM_Q29_241790"/>
      <w:bookmarkEnd w:id="12634"/>
      <w:r>
        <w:rPr>
          <w:rtl/>
        </w:rPr>
        <w:t xml:space="preserve">עוד </w:t>
      </w:r>
      <w:bookmarkStart w:id="12635" w:name="_ETM_Q29_242879"/>
      <w:bookmarkEnd w:id="12635"/>
      <w:r>
        <w:rPr>
          <w:rFonts w:hint="cs"/>
          <w:rtl/>
        </w:rPr>
        <w:t xml:space="preserve">שם, </w:t>
      </w:r>
      <w:r>
        <w:rPr>
          <w:rtl/>
        </w:rPr>
        <w:t xml:space="preserve">והם </w:t>
      </w:r>
      <w:bookmarkStart w:id="12636" w:name="_ETM_Q29_243210"/>
      <w:bookmarkEnd w:id="12636"/>
      <w:r>
        <w:rPr>
          <w:rtl/>
        </w:rPr>
        <w:t xml:space="preserve">קוראים </w:t>
      </w:r>
      <w:bookmarkStart w:id="12637" w:name="_ETM_Q29_243530"/>
      <w:bookmarkEnd w:id="12637"/>
      <w:r>
        <w:rPr>
          <w:rtl/>
        </w:rPr>
        <w:t xml:space="preserve">לראש </w:t>
      </w:r>
      <w:bookmarkStart w:id="12638" w:name="_ETM_Q29_243949"/>
      <w:bookmarkEnd w:id="12638"/>
      <w:r>
        <w:rPr>
          <w:rtl/>
        </w:rPr>
        <w:t xml:space="preserve">הממשלה </w:t>
      </w:r>
      <w:bookmarkStart w:id="12639" w:name="_ETM_Q29_244459"/>
      <w:bookmarkEnd w:id="12639"/>
      <w:r>
        <w:rPr>
          <w:rtl/>
        </w:rPr>
        <w:t xml:space="preserve">בנט </w:t>
      </w:r>
      <w:bookmarkStart w:id="12640" w:name="_ETM_Q29_244940"/>
      <w:bookmarkEnd w:id="12640"/>
      <w:r>
        <w:rPr>
          <w:rtl/>
        </w:rPr>
        <w:t>בוגד</w:t>
      </w:r>
      <w:r>
        <w:rPr>
          <w:rFonts w:hint="cs"/>
          <w:rtl/>
        </w:rPr>
        <w:t>.</w:t>
      </w:r>
    </w:p>
    <w:p w:rsidR="00FA1500" w:rsidRDefault="00FA1500" w:rsidP="00C742F9">
      <w:pPr>
        <w:rPr>
          <w:rtl/>
        </w:rPr>
      </w:pPr>
    </w:p>
    <w:p w:rsidR="00FA1500" w:rsidRDefault="00FA1500" w:rsidP="00C742F9">
      <w:pPr>
        <w:pStyle w:val="af5"/>
        <w:keepNext/>
        <w:rPr>
          <w:rtl/>
        </w:rPr>
      </w:pPr>
      <w:bookmarkStart w:id="12641" w:name="ET_interruption_5084_1"/>
      <w:r w:rsidRPr="00A47870">
        <w:rPr>
          <w:rStyle w:val="TagStyle"/>
          <w:rtl/>
        </w:rPr>
        <w:t xml:space="preserve"> &lt;&lt; קריאה &gt;&gt; </w:t>
      </w:r>
      <w:r>
        <w:rPr>
          <w:rtl/>
        </w:rPr>
        <w:t>מיקי לוי (יש עתיד):</w:t>
      </w:r>
      <w:r w:rsidRPr="00A47870">
        <w:rPr>
          <w:rStyle w:val="TagStyle"/>
          <w:rtl/>
        </w:rPr>
        <w:t xml:space="preserve"> &lt;&lt; קריאה &gt;&gt;</w:t>
      </w:r>
      <w:r>
        <w:rPr>
          <w:rtl/>
        </w:rPr>
        <w:t xml:space="preserve">  </w:t>
      </w:r>
      <w:bookmarkEnd w:id="12641"/>
    </w:p>
    <w:p w:rsidR="00FA1500" w:rsidRDefault="00FA1500" w:rsidP="00C742F9">
      <w:pPr>
        <w:pStyle w:val="KeepWithNext"/>
        <w:rPr>
          <w:rtl/>
        </w:rPr>
      </w:pPr>
    </w:p>
    <w:p w:rsidR="00FA1500" w:rsidRDefault="00FA1500" w:rsidP="00C742F9">
      <w:pPr>
        <w:rPr>
          <w:rtl/>
        </w:rPr>
      </w:pPr>
      <w:bookmarkStart w:id="12642" w:name="_ETM_Q29_247000"/>
      <w:bookmarkStart w:id="12643" w:name="_ETM_Q29_246790"/>
      <w:bookmarkStart w:id="12644" w:name="_ETM_Q29_247010"/>
      <w:bookmarkEnd w:id="12642"/>
      <w:bookmarkEnd w:id="12643"/>
      <w:bookmarkEnd w:id="12644"/>
      <w:r>
        <w:rPr>
          <w:rtl/>
        </w:rPr>
        <w:t>רוצח</w:t>
      </w:r>
      <w:r>
        <w:rPr>
          <w:rFonts w:hint="cs"/>
          <w:rtl/>
        </w:rPr>
        <w:t>.</w:t>
      </w:r>
    </w:p>
    <w:p w:rsidR="00FA1500" w:rsidRDefault="00FA1500" w:rsidP="00C742F9">
      <w:pPr>
        <w:rPr>
          <w:rtl/>
        </w:rPr>
      </w:pPr>
    </w:p>
    <w:p w:rsidR="00FA1500" w:rsidRDefault="00FA1500" w:rsidP="00C742F9">
      <w:pPr>
        <w:pStyle w:val="-"/>
        <w:keepNext/>
        <w:rPr>
          <w:rtl/>
        </w:rPr>
      </w:pPr>
      <w:r w:rsidRPr="00A47870">
        <w:rPr>
          <w:rStyle w:val="TagStyle"/>
          <w:rtl/>
        </w:rPr>
        <w:t xml:space="preserve"> &lt;&lt; דובר_המשך &gt;&gt; </w:t>
      </w:r>
      <w:r>
        <w:rPr>
          <w:rtl/>
        </w:rPr>
        <w:t>יפעת שאשא ביטון (המחנה הממלכתי):</w:t>
      </w:r>
      <w:r w:rsidRPr="00A47870">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bookmarkStart w:id="12645" w:name="_ETM_Q29_245000"/>
      <w:bookmarkStart w:id="12646" w:name="_ETM_Q29_244000"/>
      <w:bookmarkEnd w:id="12645"/>
      <w:bookmarkEnd w:id="12646"/>
      <w:r>
        <w:rPr>
          <w:rFonts w:hint="cs"/>
          <w:rtl/>
        </w:rPr>
        <w:t>רוצח.</w:t>
      </w:r>
      <w:r>
        <w:rPr>
          <w:rtl/>
        </w:rPr>
        <w:t xml:space="preserve"> </w:t>
      </w:r>
      <w:bookmarkStart w:id="12647" w:name="_ETM_Q29_247610"/>
      <w:bookmarkEnd w:id="12647"/>
      <w:r>
        <w:rPr>
          <w:rtl/>
        </w:rPr>
        <w:t xml:space="preserve">שמים </w:t>
      </w:r>
      <w:bookmarkStart w:id="12648" w:name="_ETM_Q29_247910"/>
      <w:bookmarkEnd w:id="12648"/>
      <w:r>
        <w:rPr>
          <w:rtl/>
        </w:rPr>
        <w:t xml:space="preserve">אותו </w:t>
      </w:r>
      <w:bookmarkStart w:id="12649" w:name="_ETM_Q29_248150"/>
      <w:bookmarkEnd w:id="12649"/>
      <w:r>
        <w:rPr>
          <w:rtl/>
        </w:rPr>
        <w:t xml:space="preserve">בתמונות </w:t>
      </w:r>
      <w:bookmarkStart w:id="12650" w:name="_ETM_Q29_249319"/>
      <w:bookmarkEnd w:id="12650"/>
      <w:r>
        <w:rPr>
          <w:rtl/>
        </w:rPr>
        <w:t xml:space="preserve">עם </w:t>
      </w:r>
      <w:bookmarkStart w:id="12651" w:name="_ETM_Q29_249470"/>
      <w:bookmarkEnd w:id="12651"/>
      <w:r>
        <w:rPr>
          <w:rtl/>
        </w:rPr>
        <w:t>כאפיה</w:t>
      </w:r>
      <w:r>
        <w:rPr>
          <w:rFonts w:hint="cs"/>
          <w:rtl/>
        </w:rPr>
        <w:t>,</w:t>
      </w:r>
      <w:r>
        <w:rPr>
          <w:rtl/>
        </w:rPr>
        <w:t xml:space="preserve"> </w:t>
      </w:r>
      <w:bookmarkStart w:id="12652" w:name="_ETM_Q29_250790"/>
      <w:bookmarkEnd w:id="12652"/>
      <w:r>
        <w:rPr>
          <w:rtl/>
        </w:rPr>
        <w:t xml:space="preserve">לא </w:t>
      </w:r>
      <w:bookmarkStart w:id="12653" w:name="_ETM_Q29_251209"/>
      <w:bookmarkEnd w:id="12653"/>
      <w:r>
        <w:rPr>
          <w:rtl/>
        </w:rPr>
        <w:t xml:space="preserve">שמענו </w:t>
      </w:r>
      <w:bookmarkStart w:id="12654" w:name="_ETM_Q29_251690"/>
      <w:bookmarkEnd w:id="12654"/>
      <w:r>
        <w:rPr>
          <w:rtl/>
        </w:rPr>
        <w:t xml:space="preserve">אותו </w:t>
      </w:r>
      <w:bookmarkStart w:id="12655" w:name="_ETM_Q29_251959"/>
      <w:bookmarkEnd w:id="12655"/>
      <w:r>
        <w:rPr>
          <w:rtl/>
        </w:rPr>
        <w:t>אז</w:t>
      </w:r>
      <w:r>
        <w:rPr>
          <w:rFonts w:hint="cs"/>
          <w:rtl/>
        </w:rPr>
        <w:t>.</w:t>
      </w:r>
      <w:r>
        <w:rPr>
          <w:rtl/>
        </w:rPr>
        <w:t xml:space="preserve"> </w:t>
      </w:r>
      <w:bookmarkStart w:id="12656" w:name="_ETM_Q29_252790"/>
      <w:bookmarkEnd w:id="12656"/>
      <w:r>
        <w:rPr>
          <w:rtl/>
        </w:rPr>
        <w:t>כשהפעיל</w:t>
      </w:r>
      <w:r>
        <w:rPr>
          <w:rFonts w:hint="cs"/>
          <w:rtl/>
        </w:rPr>
        <w:t xml:space="preserve">ים שלו </w:t>
      </w:r>
      <w:bookmarkStart w:id="12657" w:name="_ETM_Q29_253520"/>
      <w:bookmarkStart w:id="12658" w:name="_ETM_Q29_253700"/>
      <w:bookmarkStart w:id="12659" w:name="_ETM_Q29_253969"/>
      <w:bookmarkEnd w:id="12657"/>
      <w:bookmarkEnd w:id="12658"/>
      <w:bookmarkEnd w:id="12659"/>
      <w:r>
        <w:rPr>
          <w:rFonts w:hint="cs"/>
          <w:rtl/>
        </w:rPr>
        <w:t>ק</w:t>
      </w:r>
      <w:r>
        <w:rPr>
          <w:rtl/>
        </w:rPr>
        <w:t>ר</w:t>
      </w:r>
      <w:r>
        <w:rPr>
          <w:rFonts w:hint="cs"/>
          <w:rtl/>
        </w:rPr>
        <w:t>א</w:t>
      </w:r>
      <w:r>
        <w:rPr>
          <w:rtl/>
        </w:rPr>
        <w:t xml:space="preserve">ו </w:t>
      </w:r>
      <w:bookmarkStart w:id="12660" w:name="_ETM_Q29_254240"/>
      <w:bookmarkEnd w:id="12660"/>
      <w:r>
        <w:rPr>
          <w:rtl/>
        </w:rPr>
        <w:t xml:space="preserve">לנטרל </w:t>
      </w:r>
      <w:bookmarkStart w:id="12661" w:name="_ETM_Q29_254780"/>
      <w:bookmarkEnd w:id="12661"/>
      <w:r>
        <w:rPr>
          <w:rtl/>
        </w:rPr>
        <w:t xml:space="preserve">את </w:t>
      </w:r>
      <w:bookmarkStart w:id="12662" w:name="_ETM_Q29_254930"/>
      <w:bookmarkEnd w:id="12662"/>
      <w:r>
        <w:rPr>
          <w:rtl/>
        </w:rPr>
        <w:t>היועמ"ש</w:t>
      </w:r>
      <w:r>
        <w:rPr>
          <w:rFonts w:hint="cs"/>
          <w:rtl/>
        </w:rPr>
        <w:t>ית,</w:t>
      </w:r>
      <w:r>
        <w:rPr>
          <w:rtl/>
        </w:rPr>
        <w:t xml:space="preserve"> </w:t>
      </w:r>
      <w:bookmarkStart w:id="12663" w:name="_ETM_Q29_255899"/>
      <w:bookmarkEnd w:id="12663"/>
      <w:r>
        <w:rPr>
          <w:rtl/>
        </w:rPr>
        <w:t xml:space="preserve">לא </w:t>
      </w:r>
      <w:bookmarkStart w:id="12664" w:name="_ETM_Q29_256240"/>
      <w:bookmarkEnd w:id="12664"/>
      <w:r>
        <w:rPr>
          <w:rtl/>
        </w:rPr>
        <w:t xml:space="preserve">שמענו </w:t>
      </w:r>
      <w:bookmarkStart w:id="12665" w:name="_ETM_Q29_256750"/>
      <w:bookmarkEnd w:id="12665"/>
      <w:r>
        <w:rPr>
          <w:rtl/>
        </w:rPr>
        <w:t xml:space="preserve">אותו </w:t>
      </w:r>
      <w:bookmarkStart w:id="12666" w:name="_ETM_Q29_257020"/>
      <w:bookmarkEnd w:id="12666"/>
      <w:r>
        <w:rPr>
          <w:rtl/>
        </w:rPr>
        <w:t>אז</w:t>
      </w:r>
      <w:r>
        <w:rPr>
          <w:rFonts w:hint="cs"/>
          <w:rtl/>
        </w:rPr>
        <w:t>. כש</w:t>
      </w:r>
      <w:bookmarkStart w:id="12667" w:name="_ETM_Q29_258020"/>
      <w:bookmarkStart w:id="12668" w:name="_ETM_Q29_258229"/>
      <w:bookmarkEnd w:id="12667"/>
      <w:bookmarkEnd w:id="12668"/>
      <w:r>
        <w:rPr>
          <w:rtl/>
        </w:rPr>
        <w:t xml:space="preserve">חברת </w:t>
      </w:r>
      <w:bookmarkStart w:id="12669" w:name="_ETM_Q29_258619"/>
      <w:bookmarkEnd w:id="12669"/>
      <w:r>
        <w:rPr>
          <w:rtl/>
        </w:rPr>
        <w:t xml:space="preserve">הכנסת </w:t>
      </w:r>
      <w:bookmarkStart w:id="12670" w:name="_ETM_Q29_259159"/>
      <w:bookmarkEnd w:id="12670"/>
      <w:r>
        <w:rPr>
          <w:rtl/>
        </w:rPr>
        <w:t xml:space="preserve">גוטליב </w:t>
      </w:r>
      <w:bookmarkStart w:id="12671" w:name="_ETM_Q29_259700"/>
      <w:bookmarkEnd w:id="12671"/>
      <w:r>
        <w:rPr>
          <w:rtl/>
        </w:rPr>
        <w:t>קר</w:t>
      </w:r>
      <w:r>
        <w:rPr>
          <w:rFonts w:hint="cs"/>
          <w:rtl/>
        </w:rPr>
        <w:t>אה</w:t>
      </w:r>
      <w:r>
        <w:rPr>
          <w:rtl/>
        </w:rPr>
        <w:t xml:space="preserve"> </w:t>
      </w:r>
      <w:bookmarkStart w:id="12672" w:name="_ETM_Q29_260690"/>
      <w:bookmarkEnd w:id="12672"/>
      <w:r>
        <w:rPr>
          <w:rtl/>
        </w:rPr>
        <w:t>לנ</w:t>
      </w:r>
      <w:r>
        <w:rPr>
          <w:rFonts w:hint="cs"/>
          <w:rtl/>
        </w:rPr>
        <w:t>שיא</w:t>
      </w:r>
      <w:r>
        <w:rPr>
          <w:rtl/>
        </w:rPr>
        <w:t xml:space="preserve">ה </w:t>
      </w:r>
      <w:bookmarkStart w:id="12673" w:name="_ETM_Q29_261740"/>
      <w:bookmarkEnd w:id="12673"/>
      <w:r>
        <w:rPr>
          <w:rtl/>
        </w:rPr>
        <w:t xml:space="preserve">ואמרה </w:t>
      </w:r>
      <w:bookmarkStart w:id="12674" w:name="_ETM_Q29_262220"/>
      <w:bookmarkEnd w:id="12674"/>
      <w:r>
        <w:rPr>
          <w:rtl/>
        </w:rPr>
        <w:t xml:space="preserve">שהיא </w:t>
      </w:r>
      <w:bookmarkStart w:id="12675" w:name="_ETM_Q29_262490"/>
      <w:bookmarkEnd w:id="12675"/>
      <w:r>
        <w:rPr>
          <w:rtl/>
        </w:rPr>
        <w:t xml:space="preserve">אשמה </w:t>
      </w:r>
      <w:bookmarkStart w:id="12676" w:name="_ETM_Q29_263139"/>
      <w:bookmarkEnd w:id="12676"/>
      <w:r>
        <w:rPr>
          <w:rtl/>
        </w:rPr>
        <w:t xml:space="preserve">בפיגוע </w:t>
      </w:r>
      <w:bookmarkStart w:id="12677" w:name="_ETM_Q29_264009"/>
      <w:bookmarkEnd w:id="12677"/>
      <w:r>
        <w:rPr>
          <w:rFonts w:hint="cs"/>
          <w:rtl/>
        </w:rPr>
        <w:t xml:space="preserve">– </w:t>
      </w:r>
      <w:r>
        <w:rPr>
          <w:rtl/>
        </w:rPr>
        <w:t xml:space="preserve">תבינו </w:t>
      </w:r>
      <w:bookmarkStart w:id="12678" w:name="_ETM_Q29_264639"/>
      <w:bookmarkEnd w:id="12678"/>
      <w:r>
        <w:rPr>
          <w:rtl/>
        </w:rPr>
        <w:t xml:space="preserve">את </w:t>
      </w:r>
      <w:bookmarkStart w:id="12679" w:name="_ETM_Q29_264759"/>
      <w:bookmarkEnd w:id="12679"/>
      <w:r>
        <w:rPr>
          <w:rtl/>
        </w:rPr>
        <w:t xml:space="preserve">רמת </w:t>
      </w:r>
      <w:bookmarkStart w:id="12680" w:name="_ETM_Q29_265149"/>
      <w:bookmarkEnd w:id="12680"/>
      <w:r>
        <w:rPr>
          <w:rFonts w:hint="cs"/>
          <w:rtl/>
        </w:rPr>
        <w:t xml:space="preserve">הטירוף </w:t>
      </w:r>
      <w:r>
        <w:rPr>
          <w:rFonts w:hint="eastAsia"/>
          <w:rtl/>
        </w:rPr>
        <w:t>–</w:t>
      </w:r>
      <w:r>
        <w:rPr>
          <w:rFonts w:hint="cs"/>
          <w:rtl/>
        </w:rPr>
        <w:t xml:space="preserve"> </w:t>
      </w:r>
      <w:bookmarkStart w:id="12681" w:name="_ETM_Q29_265299"/>
      <w:bookmarkStart w:id="12682" w:name="_ETM_Q29_267899"/>
      <w:bookmarkEnd w:id="12681"/>
      <w:bookmarkEnd w:id="12682"/>
      <w:r>
        <w:rPr>
          <w:rtl/>
        </w:rPr>
        <w:t xml:space="preserve">לא </w:t>
      </w:r>
      <w:bookmarkStart w:id="12683" w:name="_ETM_Q29_268170"/>
      <w:bookmarkEnd w:id="12683"/>
      <w:r>
        <w:rPr>
          <w:rtl/>
        </w:rPr>
        <w:t xml:space="preserve">שמענו </w:t>
      </w:r>
      <w:bookmarkStart w:id="12684" w:name="_ETM_Q29_268590"/>
      <w:bookmarkEnd w:id="12684"/>
      <w:r>
        <w:rPr>
          <w:rtl/>
        </w:rPr>
        <w:t>א</w:t>
      </w:r>
      <w:r>
        <w:rPr>
          <w:rFonts w:hint="cs"/>
          <w:rtl/>
        </w:rPr>
        <w:t>ו</w:t>
      </w:r>
      <w:r>
        <w:rPr>
          <w:rtl/>
        </w:rPr>
        <w:t>ת</w:t>
      </w:r>
      <w:r>
        <w:rPr>
          <w:rFonts w:hint="cs"/>
          <w:rtl/>
        </w:rPr>
        <w:t>ו</w:t>
      </w:r>
      <w:r>
        <w:rPr>
          <w:rtl/>
        </w:rPr>
        <w:t xml:space="preserve"> </w:t>
      </w:r>
      <w:bookmarkStart w:id="12685" w:name="_ETM_Q29_268770"/>
      <w:bookmarkEnd w:id="12685"/>
      <w:r>
        <w:rPr>
          <w:rtl/>
        </w:rPr>
        <w:t xml:space="preserve">יוצא </w:t>
      </w:r>
      <w:bookmarkStart w:id="12686" w:name="_ETM_Q29_269100"/>
      <w:bookmarkEnd w:id="12686"/>
      <w:r>
        <w:rPr>
          <w:rtl/>
        </w:rPr>
        <w:t>ומגנה</w:t>
      </w:r>
      <w:r>
        <w:rPr>
          <w:rFonts w:hint="cs"/>
          <w:rtl/>
        </w:rPr>
        <w:t>.</w:t>
      </w:r>
      <w:r>
        <w:rPr>
          <w:rtl/>
        </w:rPr>
        <w:t xml:space="preserve"> </w:t>
      </w:r>
      <w:bookmarkStart w:id="12687" w:name="_ETM_Q29_270389"/>
      <w:bookmarkEnd w:id="12687"/>
      <w:r>
        <w:rPr>
          <w:rtl/>
        </w:rPr>
        <w:t xml:space="preserve">הוא </w:t>
      </w:r>
      <w:bookmarkStart w:id="12688" w:name="_ETM_Q29_270569"/>
      <w:bookmarkEnd w:id="12688"/>
      <w:r>
        <w:rPr>
          <w:rtl/>
        </w:rPr>
        <w:t xml:space="preserve">אמר </w:t>
      </w:r>
      <w:bookmarkStart w:id="12689" w:name="_ETM_Q29_270959"/>
      <w:bookmarkEnd w:id="12689"/>
      <w:r>
        <w:rPr>
          <w:rtl/>
        </w:rPr>
        <w:t xml:space="preserve">בצורה </w:t>
      </w:r>
      <w:bookmarkStart w:id="12690" w:name="_ETM_Q29_271590"/>
      <w:bookmarkEnd w:id="12690"/>
      <w:r>
        <w:rPr>
          <w:rtl/>
        </w:rPr>
        <w:t>רפה</w:t>
      </w:r>
      <w:r>
        <w:rPr>
          <w:rFonts w:hint="cs"/>
          <w:rtl/>
        </w:rPr>
        <w:t>:</w:t>
      </w:r>
      <w:r>
        <w:rPr>
          <w:rtl/>
        </w:rPr>
        <w:t xml:space="preserve"> </w:t>
      </w:r>
      <w:bookmarkStart w:id="12691" w:name="_ETM_Q29_273200"/>
      <w:bookmarkEnd w:id="12691"/>
      <w:r>
        <w:rPr>
          <w:rtl/>
        </w:rPr>
        <w:t xml:space="preserve">מי </w:t>
      </w:r>
      <w:bookmarkStart w:id="12692" w:name="_ETM_Q29_273590"/>
      <w:bookmarkEnd w:id="12692"/>
      <w:r>
        <w:rPr>
          <w:rtl/>
        </w:rPr>
        <w:t xml:space="preserve">שאשם </w:t>
      </w:r>
      <w:bookmarkStart w:id="12693" w:name="_ETM_Q29_274130"/>
      <w:bookmarkEnd w:id="12693"/>
      <w:r>
        <w:rPr>
          <w:rtl/>
        </w:rPr>
        <w:t xml:space="preserve">בפיגוע </w:t>
      </w:r>
      <w:bookmarkStart w:id="12694" w:name="_ETM_Q29_275170"/>
      <w:bookmarkEnd w:id="12694"/>
      <w:r>
        <w:rPr>
          <w:rFonts w:hint="cs"/>
          <w:rtl/>
        </w:rPr>
        <w:t xml:space="preserve">הוא </w:t>
      </w:r>
      <w:r>
        <w:rPr>
          <w:rtl/>
        </w:rPr>
        <w:t xml:space="preserve">אך </w:t>
      </w:r>
      <w:bookmarkStart w:id="12695" w:name="_ETM_Q29_275590"/>
      <w:bookmarkEnd w:id="12695"/>
      <w:r>
        <w:rPr>
          <w:rtl/>
        </w:rPr>
        <w:t xml:space="preserve">ורק </w:t>
      </w:r>
      <w:bookmarkStart w:id="12696" w:name="_ETM_Q29_276040"/>
      <w:bookmarkEnd w:id="12696"/>
      <w:r>
        <w:rPr>
          <w:rFonts w:hint="cs"/>
          <w:rtl/>
        </w:rPr>
        <w:t>ה</w:t>
      </w:r>
      <w:r>
        <w:rPr>
          <w:rtl/>
        </w:rPr>
        <w:t xml:space="preserve">מחבל </w:t>
      </w:r>
      <w:bookmarkStart w:id="12697" w:name="_ETM_Q29_276520"/>
      <w:bookmarkEnd w:id="12697"/>
      <w:r>
        <w:rPr>
          <w:rFonts w:hint="cs"/>
          <w:rtl/>
        </w:rPr>
        <w:t>ה</w:t>
      </w:r>
      <w:r>
        <w:rPr>
          <w:rtl/>
        </w:rPr>
        <w:t>פלסטיני</w:t>
      </w:r>
      <w:r>
        <w:rPr>
          <w:rFonts w:hint="cs"/>
          <w:rtl/>
        </w:rPr>
        <w:t>.</w:t>
      </w:r>
    </w:p>
    <w:p w:rsidR="00FA1500" w:rsidRDefault="00FA1500" w:rsidP="00C742F9">
      <w:pPr>
        <w:rPr>
          <w:rtl/>
        </w:rPr>
      </w:pPr>
    </w:p>
    <w:p w:rsidR="00FA1500" w:rsidRDefault="00FA1500" w:rsidP="00C742F9">
      <w:pPr>
        <w:rPr>
          <w:rtl/>
        </w:rPr>
      </w:pPr>
      <w:bookmarkStart w:id="12698" w:name="_ETM_Q29_276000"/>
      <w:bookmarkStart w:id="12699" w:name="_ETM_Q29_277380"/>
      <w:bookmarkEnd w:id="12698"/>
      <w:bookmarkEnd w:id="12699"/>
      <w:r>
        <w:rPr>
          <w:rtl/>
        </w:rPr>
        <w:t xml:space="preserve">תגיד </w:t>
      </w:r>
      <w:bookmarkStart w:id="12700" w:name="_ETM_Q29_277590"/>
      <w:bookmarkEnd w:id="12700"/>
      <w:r>
        <w:rPr>
          <w:rtl/>
        </w:rPr>
        <w:t>לי</w:t>
      </w:r>
      <w:r>
        <w:rPr>
          <w:rFonts w:hint="cs"/>
          <w:rtl/>
        </w:rPr>
        <w:t>,</w:t>
      </w:r>
      <w:r>
        <w:rPr>
          <w:rtl/>
        </w:rPr>
        <w:t xml:space="preserve"> </w:t>
      </w:r>
      <w:bookmarkStart w:id="12701" w:name="_ETM_Q29_277649"/>
      <w:bookmarkEnd w:id="12701"/>
      <w:r>
        <w:rPr>
          <w:rtl/>
        </w:rPr>
        <w:t xml:space="preserve">חבר </w:t>
      </w:r>
      <w:bookmarkStart w:id="12702" w:name="_ETM_Q29_277890"/>
      <w:bookmarkEnd w:id="12702"/>
      <w:r>
        <w:rPr>
          <w:rtl/>
        </w:rPr>
        <w:t xml:space="preserve">הכנסת </w:t>
      </w:r>
      <w:bookmarkStart w:id="12703" w:name="_ETM_Q29_278249"/>
      <w:bookmarkEnd w:id="12703"/>
      <w:r>
        <w:rPr>
          <w:rtl/>
        </w:rPr>
        <w:t>לוי</w:t>
      </w:r>
      <w:r>
        <w:rPr>
          <w:rFonts w:hint="cs"/>
          <w:rtl/>
        </w:rPr>
        <w:t>,</w:t>
      </w:r>
      <w:r>
        <w:rPr>
          <w:rtl/>
        </w:rPr>
        <w:t xml:space="preserve"> </w:t>
      </w:r>
      <w:bookmarkStart w:id="12704" w:name="_ETM_Q29_278490"/>
      <w:bookmarkEnd w:id="12704"/>
      <w:r>
        <w:rPr>
          <w:rtl/>
        </w:rPr>
        <w:t xml:space="preserve">אתה </w:t>
      </w:r>
      <w:bookmarkStart w:id="12705" w:name="_ETM_Q29_278700"/>
      <w:bookmarkEnd w:id="12705"/>
      <w:r>
        <w:rPr>
          <w:rtl/>
        </w:rPr>
        <w:t xml:space="preserve">זוכר </w:t>
      </w:r>
      <w:bookmarkStart w:id="12706" w:name="_ETM_Q29_279940"/>
      <w:bookmarkEnd w:id="12706"/>
      <w:r>
        <w:rPr>
          <w:rtl/>
        </w:rPr>
        <w:t xml:space="preserve">בקדנציה </w:t>
      </w:r>
      <w:bookmarkStart w:id="12707" w:name="_ETM_Q29_280720"/>
      <w:bookmarkEnd w:id="12707"/>
      <w:r>
        <w:rPr>
          <w:rtl/>
        </w:rPr>
        <w:t xml:space="preserve">בממשלה </w:t>
      </w:r>
      <w:bookmarkStart w:id="12708" w:name="_ETM_Q29_281319"/>
      <w:bookmarkEnd w:id="12708"/>
      <w:r>
        <w:rPr>
          <w:rtl/>
        </w:rPr>
        <w:t>שלנו</w:t>
      </w:r>
      <w:r>
        <w:rPr>
          <w:rFonts w:hint="cs"/>
          <w:rtl/>
        </w:rPr>
        <w:t>,</w:t>
      </w:r>
      <w:r>
        <w:rPr>
          <w:rtl/>
        </w:rPr>
        <w:t xml:space="preserve"> </w:t>
      </w:r>
      <w:bookmarkStart w:id="12709" w:name="_ETM_Q29_282409"/>
      <w:bookmarkEnd w:id="12709"/>
      <w:r>
        <w:rPr>
          <w:rtl/>
        </w:rPr>
        <w:t xml:space="preserve">כשהיה </w:t>
      </w:r>
      <w:bookmarkStart w:id="12710" w:name="_ETM_Q29_282920"/>
      <w:bookmarkEnd w:id="12710"/>
      <w:r>
        <w:rPr>
          <w:rtl/>
        </w:rPr>
        <w:t xml:space="preserve">פיגוע </w:t>
      </w:r>
      <w:bookmarkStart w:id="12711" w:name="_ETM_Q29_283610"/>
      <w:bookmarkEnd w:id="12711"/>
      <w:r>
        <w:rPr>
          <w:rFonts w:hint="cs"/>
          <w:rtl/>
        </w:rPr>
        <w:t xml:space="preserve">– </w:t>
      </w:r>
      <w:bookmarkStart w:id="12712" w:name="_ETM_Q29_283000"/>
      <w:bookmarkEnd w:id="12712"/>
      <w:r>
        <w:rPr>
          <w:rtl/>
        </w:rPr>
        <w:t>אגב</w:t>
      </w:r>
      <w:r>
        <w:rPr>
          <w:rFonts w:hint="cs"/>
          <w:rtl/>
        </w:rPr>
        <w:t>,</w:t>
      </w:r>
      <w:r>
        <w:rPr>
          <w:rtl/>
        </w:rPr>
        <w:t xml:space="preserve"> </w:t>
      </w:r>
      <w:bookmarkStart w:id="12713" w:name="_ETM_Q29_284390"/>
      <w:bookmarkEnd w:id="12713"/>
      <w:r>
        <w:rPr>
          <w:rtl/>
        </w:rPr>
        <w:t xml:space="preserve">מה </w:t>
      </w:r>
      <w:bookmarkStart w:id="12714" w:name="_ETM_Q29_284600"/>
      <w:bookmarkEnd w:id="12714"/>
      <w:r>
        <w:rPr>
          <w:rtl/>
        </w:rPr>
        <w:t xml:space="preserve">שאנחנו </w:t>
      </w:r>
      <w:bookmarkStart w:id="12715" w:name="_ETM_Q29_285050"/>
      <w:bookmarkEnd w:id="12715"/>
      <w:r>
        <w:rPr>
          <w:rtl/>
        </w:rPr>
        <w:t xml:space="preserve">רואים </w:t>
      </w:r>
      <w:bookmarkStart w:id="12716" w:name="_ETM_Q29_285319"/>
      <w:bookmarkEnd w:id="12716"/>
      <w:r>
        <w:rPr>
          <w:rtl/>
        </w:rPr>
        <w:t xml:space="preserve">בחודש </w:t>
      </w:r>
      <w:bookmarkStart w:id="12717" w:name="_ETM_Q29_285860"/>
      <w:bookmarkEnd w:id="12717"/>
      <w:r>
        <w:rPr>
          <w:rtl/>
        </w:rPr>
        <w:t xml:space="preserve">וחצי </w:t>
      </w:r>
      <w:bookmarkStart w:id="12718" w:name="_ETM_Q29_286280"/>
      <w:bookmarkEnd w:id="12718"/>
      <w:r>
        <w:rPr>
          <w:rtl/>
        </w:rPr>
        <w:t>האחרונ</w:t>
      </w:r>
      <w:r>
        <w:rPr>
          <w:rFonts w:hint="cs"/>
          <w:rtl/>
        </w:rPr>
        <w:t>ים,</w:t>
      </w:r>
      <w:r>
        <w:rPr>
          <w:rtl/>
        </w:rPr>
        <w:t xml:space="preserve"> </w:t>
      </w:r>
      <w:bookmarkStart w:id="12719" w:name="_ETM_Q29_286729"/>
      <w:bookmarkEnd w:id="12719"/>
      <w:r>
        <w:rPr>
          <w:rtl/>
        </w:rPr>
        <w:t xml:space="preserve">אין </w:t>
      </w:r>
      <w:bookmarkStart w:id="12720" w:name="_ETM_Q29_286909"/>
      <w:bookmarkEnd w:id="12720"/>
      <w:r>
        <w:rPr>
          <w:rtl/>
        </w:rPr>
        <w:t xml:space="preserve">בכלל </w:t>
      </w:r>
      <w:bookmarkStart w:id="12721" w:name="_ETM_Q29_287209"/>
      <w:bookmarkEnd w:id="12721"/>
      <w:r>
        <w:rPr>
          <w:rtl/>
        </w:rPr>
        <w:t xml:space="preserve">מה </w:t>
      </w:r>
      <w:bookmarkStart w:id="12722" w:name="_ETM_Q29_287360"/>
      <w:bookmarkEnd w:id="12722"/>
      <w:r>
        <w:rPr>
          <w:rtl/>
        </w:rPr>
        <w:t xml:space="preserve">להשוות </w:t>
      </w:r>
      <w:bookmarkStart w:id="12723" w:name="_ETM_Q29_287990"/>
      <w:bookmarkStart w:id="12724" w:name="_ETM_Q29_288260"/>
      <w:bookmarkEnd w:id="12723"/>
      <w:bookmarkEnd w:id="12724"/>
      <w:r>
        <w:rPr>
          <w:rtl/>
        </w:rPr>
        <w:t xml:space="preserve">למה </w:t>
      </w:r>
      <w:bookmarkStart w:id="12725" w:name="_ETM_Q29_288440"/>
      <w:bookmarkEnd w:id="12725"/>
      <w:r>
        <w:rPr>
          <w:rtl/>
        </w:rPr>
        <w:t xml:space="preserve">שקרה </w:t>
      </w:r>
      <w:bookmarkStart w:id="12726" w:name="_ETM_Q29_288790"/>
      <w:bookmarkEnd w:id="12726"/>
      <w:r>
        <w:rPr>
          <w:rtl/>
        </w:rPr>
        <w:t>ש</w:t>
      </w:r>
      <w:r>
        <w:rPr>
          <w:rFonts w:hint="cs"/>
          <w:rtl/>
        </w:rPr>
        <w:t xml:space="preserve">ם, אבל </w:t>
      </w:r>
      <w:bookmarkStart w:id="12727" w:name="_ETM_Q29_289210"/>
      <w:bookmarkEnd w:id="12727"/>
      <w:r>
        <w:rPr>
          <w:rtl/>
        </w:rPr>
        <w:t xml:space="preserve">אני </w:t>
      </w:r>
      <w:bookmarkStart w:id="12728" w:name="_ETM_Q29_289510"/>
      <w:bookmarkEnd w:id="12728"/>
      <w:r>
        <w:rPr>
          <w:rtl/>
        </w:rPr>
        <w:t xml:space="preserve">עוזבת </w:t>
      </w:r>
      <w:bookmarkStart w:id="12729" w:name="_ETM_Q29_289930"/>
      <w:bookmarkEnd w:id="12729"/>
      <w:r>
        <w:rPr>
          <w:rtl/>
        </w:rPr>
        <w:t xml:space="preserve">את </w:t>
      </w:r>
      <w:bookmarkStart w:id="12730" w:name="_ETM_Q29_290020"/>
      <w:bookmarkEnd w:id="12730"/>
      <w:r>
        <w:rPr>
          <w:rtl/>
        </w:rPr>
        <w:t>זה</w:t>
      </w:r>
      <w:r>
        <w:rPr>
          <w:rFonts w:hint="cs"/>
          <w:rtl/>
        </w:rPr>
        <w:t xml:space="preserve"> </w:t>
      </w:r>
      <w:r>
        <w:rPr>
          <w:rFonts w:hint="eastAsia"/>
          <w:rtl/>
        </w:rPr>
        <w:t>–</w:t>
      </w:r>
      <w:r>
        <w:rPr>
          <w:rtl/>
        </w:rPr>
        <w:t xml:space="preserve"> </w:t>
      </w:r>
      <w:bookmarkStart w:id="12731" w:name="_ETM_Q29_290939"/>
      <w:bookmarkEnd w:id="12731"/>
      <w:r>
        <w:rPr>
          <w:rtl/>
        </w:rPr>
        <w:t xml:space="preserve">כשהיה </w:t>
      </w:r>
      <w:bookmarkStart w:id="12732" w:name="_ETM_Q29_291450"/>
      <w:bookmarkEnd w:id="12732"/>
      <w:r>
        <w:rPr>
          <w:rtl/>
        </w:rPr>
        <w:t>פיגוע</w:t>
      </w:r>
      <w:r>
        <w:rPr>
          <w:rFonts w:hint="cs"/>
          <w:rtl/>
        </w:rPr>
        <w:t>,</w:t>
      </w:r>
      <w:r>
        <w:rPr>
          <w:rtl/>
        </w:rPr>
        <w:t xml:space="preserve"> </w:t>
      </w:r>
      <w:bookmarkStart w:id="12733" w:name="_ETM_Q29_293010"/>
      <w:bookmarkEnd w:id="12733"/>
      <w:r>
        <w:rPr>
          <w:rtl/>
        </w:rPr>
        <w:t xml:space="preserve">את </w:t>
      </w:r>
      <w:bookmarkStart w:id="12734" w:name="_ETM_Q29_293190"/>
      <w:bookmarkEnd w:id="12734"/>
      <w:r>
        <w:rPr>
          <w:rtl/>
        </w:rPr>
        <w:t xml:space="preserve">מי </w:t>
      </w:r>
      <w:bookmarkStart w:id="12735" w:name="_ETM_Q29_293400"/>
      <w:bookmarkEnd w:id="12735"/>
      <w:r>
        <w:rPr>
          <w:rtl/>
        </w:rPr>
        <w:t xml:space="preserve">הם </w:t>
      </w:r>
      <w:bookmarkStart w:id="12736" w:name="_ETM_Q29_293550"/>
      <w:bookmarkEnd w:id="12736"/>
      <w:r>
        <w:rPr>
          <w:rtl/>
        </w:rPr>
        <w:t>האשימו</w:t>
      </w:r>
      <w:r>
        <w:rPr>
          <w:rFonts w:hint="cs"/>
          <w:rtl/>
        </w:rPr>
        <w:t>?</w:t>
      </w:r>
    </w:p>
    <w:p w:rsidR="00FA1500" w:rsidRDefault="00FA1500" w:rsidP="00C742F9">
      <w:pPr>
        <w:rPr>
          <w:rtl/>
        </w:rPr>
      </w:pPr>
    </w:p>
    <w:p w:rsidR="00FA1500" w:rsidRDefault="00FA1500" w:rsidP="00C742F9">
      <w:pPr>
        <w:pStyle w:val="af6"/>
        <w:keepNext/>
        <w:rPr>
          <w:rtl/>
        </w:rPr>
      </w:pPr>
      <w:bookmarkStart w:id="12737" w:name="ET_yor_6490_3"/>
      <w:r w:rsidRPr="00A47870">
        <w:rPr>
          <w:rStyle w:val="TagStyle"/>
          <w:rtl/>
        </w:rPr>
        <w:t xml:space="preserve"> &lt;&lt; יור &gt;&gt; </w:t>
      </w:r>
      <w:r>
        <w:rPr>
          <w:rtl/>
        </w:rPr>
        <w:t>היו"ר ניסים ואטורי:</w:t>
      </w:r>
      <w:r w:rsidRPr="00A47870">
        <w:rPr>
          <w:rStyle w:val="TagStyle"/>
          <w:rtl/>
        </w:rPr>
        <w:t xml:space="preserve"> &lt;&lt; יור &gt;&gt;</w:t>
      </w:r>
      <w:r>
        <w:rPr>
          <w:rtl/>
        </w:rPr>
        <w:t xml:space="preserve">  </w:t>
      </w:r>
      <w:bookmarkEnd w:id="12737"/>
    </w:p>
    <w:p w:rsidR="00FA1500" w:rsidRDefault="00FA1500" w:rsidP="00C742F9">
      <w:pPr>
        <w:pStyle w:val="KeepWithNext"/>
        <w:rPr>
          <w:rtl/>
        </w:rPr>
      </w:pPr>
    </w:p>
    <w:p w:rsidR="00FA1500" w:rsidRDefault="00FA1500" w:rsidP="00C742F9">
      <w:pPr>
        <w:rPr>
          <w:rtl/>
        </w:rPr>
      </w:pPr>
      <w:bookmarkStart w:id="12738" w:name="_ETM_Q29_294570"/>
      <w:bookmarkEnd w:id="12738"/>
      <w:r>
        <w:rPr>
          <w:rtl/>
        </w:rPr>
        <w:t xml:space="preserve">הסתיים </w:t>
      </w:r>
      <w:bookmarkStart w:id="12739" w:name="_ETM_Q29_294930"/>
      <w:bookmarkEnd w:id="12739"/>
      <w:r>
        <w:rPr>
          <w:rtl/>
        </w:rPr>
        <w:t>הזמן</w:t>
      </w:r>
      <w:r>
        <w:rPr>
          <w:rFonts w:hint="cs"/>
          <w:rtl/>
        </w:rPr>
        <w:t>.</w:t>
      </w:r>
      <w:bookmarkStart w:id="12740" w:name="_ETM_Q29_295320"/>
      <w:bookmarkEnd w:id="12740"/>
    </w:p>
    <w:p w:rsidR="00FA1500" w:rsidRDefault="00FA1500" w:rsidP="00C742F9">
      <w:pPr>
        <w:rPr>
          <w:rtl/>
        </w:rPr>
      </w:pPr>
    </w:p>
    <w:p w:rsidR="00FA1500" w:rsidRDefault="00FA1500" w:rsidP="00C742F9">
      <w:pPr>
        <w:pStyle w:val="-"/>
        <w:keepNext/>
        <w:rPr>
          <w:rtl/>
        </w:rPr>
      </w:pPr>
      <w:bookmarkStart w:id="12741" w:name="ET_speakercontinue_5307_4"/>
      <w:r w:rsidRPr="00A47870">
        <w:rPr>
          <w:rStyle w:val="TagStyle"/>
          <w:rtl/>
        </w:rPr>
        <w:lastRenderedPageBreak/>
        <w:t xml:space="preserve"> &lt;&lt; דובר_המשך &gt;&gt; </w:t>
      </w:r>
      <w:r>
        <w:rPr>
          <w:rtl/>
        </w:rPr>
        <w:t>יפעת שאשא ביטון (המחנה הממלכתי):</w:t>
      </w:r>
      <w:r w:rsidRPr="00A47870">
        <w:rPr>
          <w:rStyle w:val="TagStyle"/>
          <w:rtl/>
        </w:rPr>
        <w:t xml:space="preserve"> &lt;&lt; דובר_המשך &gt;&gt;</w:t>
      </w:r>
      <w:r>
        <w:rPr>
          <w:rtl/>
        </w:rPr>
        <w:t xml:space="preserve">  </w:t>
      </w:r>
      <w:bookmarkEnd w:id="12741"/>
    </w:p>
    <w:p w:rsidR="00FA1500" w:rsidRDefault="00FA1500" w:rsidP="00C742F9">
      <w:pPr>
        <w:pStyle w:val="KeepWithNext"/>
        <w:rPr>
          <w:rtl/>
        </w:rPr>
      </w:pPr>
    </w:p>
    <w:p w:rsidR="00FA1500" w:rsidRDefault="00FA1500" w:rsidP="00C742F9">
      <w:pPr>
        <w:rPr>
          <w:rtl/>
        </w:rPr>
      </w:pPr>
      <w:bookmarkStart w:id="12742" w:name="_ETM_Q29_293000"/>
      <w:bookmarkStart w:id="12743" w:name="_ETM_Q29_295500"/>
      <w:bookmarkEnd w:id="12742"/>
      <w:bookmarkEnd w:id="12743"/>
      <w:r>
        <w:rPr>
          <w:rtl/>
        </w:rPr>
        <w:t>אותנו</w:t>
      </w:r>
      <w:r>
        <w:rPr>
          <w:rFonts w:hint="cs"/>
          <w:rtl/>
        </w:rPr>
        <w:t>.</w:t>
      </w:r>
      <w:r>
        <w:rPr>
          <w:rtl/>
        </w:rPr>
        <w:t xml:space="preserve"> </w:t>
      </w:r>
      <w:bookmarkStart w:id="12744" w:name="_ETM_Q29_296969"/>
      <w:bookmarkEnd w:id="12744"/>
      <w:r>
        <w:rPr>
          <w:rtl/>
        </w:rPr>
        <w:t xml:space="preserve">אנחנו </w:t>
      </w:r>
      <w:bookmarkStart w:id="12745" w:name="_ETM_Q29_297569"/>
      <w:bookmarkEnd w:id="12745"/>
      <w:r>
        <w:rPr>
          <w:rtl/>
        </w:rPr>
        <w:t>אשמים</w:t>
      </w:r>
      <w:r>
        <w:rPr>
          <w:rFonts w:hint="cs"/>
          <w:rtl/>
        </w:rPr>
        <w:t xml:space="preserve">. נכון? אז הוא </w:t>
      </w:r>
      <w:bookmarkStart w:id="12746" w:name="_ETM_Q29_297000"/>
      <w:bookmarkEnd w:id="12746"/>
      <w:r>
        <w:rPr>
          <w:rFonts w:hint="cs"/>
          <w:rtl/>
        </w:rPr>
        <w:t>לא אמר - - -</w:t>
      </w:r>
    </w:p>
    <w:p w:rsidR="00FA1500" w:rsidRDefault="00FA1500" w:rsidP="00C742F9">
      <w:pPr>
        <w:rPr>
          <w:rtl/>
        </w:rPr>
      </w:pPr>
    </w:p>
    <w:p w:rsidR="00FA1500" w:rsidRDefault="00FA1500" w:rsidP="00C742F9">
      <w:pPr>
        <w:pStyle w:val="af6"/>
        <w:keepNext/>
        <w:rPr>
          <w:rtl/>
        </w:rPr>
      </w:pPr>
      <w:bookmarkStart w:id="12747" w:name="ET_yor_6490_5"/>
      <w:r w:rsidRPr="00A47870">
        <w:rPr>
          <w:rStyle w:val="TagStyle"/>
          <w:rtl/>
        </w:rPr>
        <w:t xml:space="preserve"> &lt;&lt; יור &gt;&gt; </w:t>
      </w:r>
      <w:r>
        <w:rPr>
          <w:rtl/>
        </w:rPr>
        <w:t>היו"ר ניסים ואטורי:</w:t>
      </w:r>
      <w:r w:rsidRPr="00A47870">
        <w:rPr>
          <w:rStyle w:val="TagStyle"/>
          <w:rtl/>
        </w:rPr>
        <w:t xml:space="preserve"> &lt;&lt; יור &gt;&gt;</w:t>
      </w:r>
      <w:r>
        <w:rPr>
          <w:rtl/>
        </w:rPr>
        <w:t xml:space="preserve">  </w:t>
      </w:r>
      <w:bookmarkEnd w:id="12747"/>
    </w:p>
    <w:p w:rsidR="00FA1500" w:rsidRDefault="00FA1500" w:rsidP="00C742F9">
      <w:pPr>
        <w:pStyle w:val="KeepWithNext"/>
        <w:rPr>
          <w:rtl/>
        </w:rPr>
      </w:pPr>
    </w:p>
    <w:p w:rsidR="00FA1500" w:rsidRDefault="00FA1500" w:rsidP="00C742F9">
      <w:pPr>
        <w:rPr>
          <w:rtl/>
        </w:rPr>
      </w:pPr>
      <w:bookmarkStart w:id="12748" w:name="_ETM_Q29_296000"/>
      <w:bookmarkStart w:id="12749" w:name="_ETM_Q29_298049"/>
      <w:bookmarkEnd w:id="12748"/>
      <w:bookmarkEnd w:id="12749"/>
      <w:r>
        <w:rPr>
          <w:rtl/>
        </w:rPr>
        <w:t xml:space="preserve">חשבתי </w:t>
      </w:r>
      <w:bookmarkStart w:id="12750" w:name="_ETM_Q29_298559"/>
      <w:bookmarkEnd w:id="12750"/>
      <w:r>
        <w:rPr>
          <w:rtl/>
        </w:rPr>
        <w:t>ש</w:t>
      </w:r>
      <w:r>
        <w:rPr>
          <w:rFonts w:hint="cs"/>
          <w:rtl/>
        </w:rPr>
        <w:t>ראית. חברת הכנסת, הסתיים הזמן.</w:t>
      </w:r>
    </w:p>
    <w:p w:rsidR="00FA1500" w:rsidRDefault="00FA1500" w:rsidP="00C742F9">
      <w:pPr>
        <w:rPr>
          <w:rtl/>
        </w:rPr>
      </w:pPr>
    </w:p>
    <w:p w:rsidR="00FA1500" w:rsidRDefault="00FA1500" w:rsidP="00C742F9">
      <w:pPr>
        <w:pStyle w:val="-"/>
        <w:keepNext/>
        <w:rPr>
          <w:rtl/>
        </w:rPr>
      </w:pPr>
      <w:bookmarkStart w:id="12751" w:name="ET_speakercontinue_5307_6"/>
      <w:r w:rsidRPr="00A47870">
        <w:rPr>
          <w:rStyle w:val="TagStyle"/>
          <w:rtl/>
        </w:rPr>
        <w:t xml:space="preserve"> &lt;&lt; דובר_המשך &gt;&gt; </w:t>
      </w:r>
      <w:r>
        <w:rPr>
          <w:rtl/>
        </w:rPr>
        <w:t>יפעת שאשא ביטון (המחנה הממלכתי):</w:t>
      </w:r>
      <w:r w:rsidRPr="00A47870">
        <w:rPr>
          <w:rStyle w:val="TagStyle"/>
          <w:rtl/>
        </w:rPr>
        <w:t xml:space="preserve"> &lt;&lt; דובר_המשך &gt;&gt;</w:t>
      </w:r>
      <w:r>
        <w:rPr>
          <w:rtl/>
        </w:rPr>
        <w:t xml:space="preserve">  </w:t>
      </w:r>
      <w:bookmarkEnd w:id="12751"/>
    </w:p>
    <w:p w:rsidR="00FA1500" w:rsidRDefault="00FA1500" w:rsidP="00C742F9">
      <w:pPr>
        <w:pStyle w:val="KeepWithNext"/>
        <w:rPr>
          <w:rtl/>
        </w:rPr>
      </w:pPr>
    </w:p>
    <w:p w:rsidR="00FA1500" w:rsidRDefault="00FA1500" w:rsidP="00C742F9">
      <w:pPr>
        <w:rPr>
          <w:rtl/>
        </w:rPr>
      </w:pPr>
      <w:bookmarkStart w:id="12752" w:name="_ETM_Q29_298000"/>
      <w:bookmarkStart w:id="12753" w:name="_ETM_Q29_299340"/>
      <w:bookmarkStart w:id="12754" w:name="_ETM_Q29_300239"/>
      <w:bookmarkEnd w:id="12752"/>
      <w:bookmarkEnd w:id="12753"/>
      <w:bookmarkEnd w:id="12754"/>
      <w:r>
        <w:rPr>
          <w:rtl/>
        </w:rPr>
        <w:t>נכון</w:t>
      </w:r>
      <w:r>
        <w:rPr>
          <w:rFonts w:hint="cs"/>
          <w:rtl/>
        </w:rPr>
        <w:t xml:space="preserve">, אתה צודק. ממש </w:t>
      </w:r>
      <w:bookmarkStart w:id="12755" w:name="_ETM_Q29_301000"/>
      <w:bookmarkEnd w:id="12755"/>
      <w:r>
        <w:rPr>
          <w:rFonts w:hint="cs"/>
          <w:rtl/>
        </w:rPr>
        <w:t>שנייה.</w:t>
      </w:r>
    </w:p>
    <w:p w:rsidR="00FA1500" w:rsidRDefault="00FA1500" w:rsidP="00C742F9">
      <w:pPr>
        <w:rPr>
          <w:rtl/>
        </w:rPr>
      </w:pPr>
    </w:p>
    <w:p w:rsidR="00FA1500" w:rsidRDefault="00FA1500" w:rsidP="00C742F9">
      <w:pPr>
        <w:pStyle w:val="af6"/>
        <w:keepNext/>
        <w:rPr>
          <w:rtl/>
        </w:rPr>
      </w:pPr>
      <w:bookmarkStart w:id="12756" w:name="ET_yor_6490_7"/>
      <w:r w:rsidRPr="00E62AD9">
        <w:rPr>
          <w:rStyle w:val="TagStyle"/>
          <w:rtl/>
        </w:rPr>
        <w:t xml:space="preserve"> &lt;&lt; יור &gt;&gt; </w:t>
      </w:r>
      <w:r>
        <w:rPr>
          <w:rtl/>
        </w:rPr>
        <w:t>היו"ר ניסים ואטורי:</w:t>
      </w:r>
      <w:r w:rsidRPr="00E62AD9">
        <w:rPr>
          <w:rStyle w:val="TagStyle"/>
          <w:rtl/>
        </w:rPr>
        <w:t xml:space="preserve"> &lt;&lt; יור &gt;&gt;</w:t>
      </w:r>
      <w:r>
        <w:rPr>
          <w:rtl/>
        </w:rPr>
        <w:t xml:space="preserve">  </w:t>
      </w:r>
      <w:bookmarkEnd w:id="12756"/>
    </w:p>
    <w:p w:rsidR="00FA1500" w:rsidRDefault="00FA1500" w:rsidP="00C742F9">
      <w:pPr>
        <w:pStyle w:val="KeepWithNext"/>
        <w:rPr>
          <w:rtl/>
        </w:rPr>
      </w:pPr>
    </w:p>
    <w:p w:rsidR="00FA1500" w:rsidRDefault="00FA1500" w:rsidP="00C742F9">
      <w:pPr>
        <w:rPr>
          <w:rtl/>
        </w:rPr>
      </w:pPr>
      <w:bookmarkStart w:id="12757" w:name="_ETM_Q29_299000"/>
      <w:bookmarkEnd w:id="12757"/>
      <w:r>
        <w:rPr>
          <w:rFonts w:hint="cs"/>
          <w:rtl/>
        </w:rPr>
        <w:t>תסיימי, בבקשה. תודה.</w:t>
      </w:r>
    </w:p>
    <w:p w:rsidR="00FA1500" w:rsidRDefault="00FA1500" w:rsidP="00C742F9">
      <w:pPr>
        <w:rPr>
          <w:rtl/>
        </w:rPr>
      </w:pPr>
    </w:p>
    <w:p w:rsidR="00FA1500" w:rsidRDefault="00FA1500" w:rsidP="00C742F9">
      <w:pPr>
        <w:pStyle w:val="-"/>
        <w:keepNext/>
        <w:rPr>
          <w:rtl/>
        </w:rPr>
      </w:pPr>
      <w:r w:rsidRPr="00E62AD9">
        <w:rPr>
          <w:rStyle w:val="TagStyle"/>
          <w:rtl/>
        </w:rPr>
        <w:t xml:space="preserve"> &lt;&lt; דובר_המשך &gt;&gt; </w:t>
      </w:r>
      <w:r>
        <w:rPr>
          <w:rtl/>
        </w:rPr>
        <w:t>יפעת שאשא ביטון (המחנה הממלכתי):</w:t>
      </w:r>
      <w:r w:rsidRPr="00E62AD9">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bookmarkStart w:id="12758" w:name="_ETM_Q29_302000"/>
      <w:bookmarkStart w:id="12759" w:name="_ETM_Q29_300539"/>
      <w:bookmarkStart w:id="12760" w:name="_ETM_Q29_300840"/>
      <w:bookmarkStart w:id="12761" w:name="_ETM_Q29_301349"/>
      <w:bookmarkStart w:id="12762" w:name="_ETM_Q29_301979"/>
      <w:bookmarkStart w:id="12763" w:name="_ETM_Q29_303039"/>
      <w:bookmarkEnd w:id="12758"/>
      <w:bookmarkEnd w:id="12759"/>
      <w:bookmarkEnd w:id="12760"/>
      <w:bookmarkEnd w:id="12761"/>
      <w:bookmarkEnd w:id="12762"/>
      <w:bookmarkEnd w:id="12763"/>
      <w:r>
        <w:rPr>
          <w:rtl/>
        </w:rPr>
        <w:t xml:space="preserve">אז </w:t>
      </w:r>
      <w:bookmarkStart w:id="12764" w:name="_ETM_Q29_303159"/>
      <w:bookmarkEnd w:id="12764"/>
      <w:r>
        <w:rPr>
          <w:rtl/>
        </w:rPr>
        <w:t xml:space="preserve">הוא </w:t>
      </w:r>
      <w:bookmarkStart w:id="12765" w:name="_ETM_Q29_303279"/>
      <w:bookmarkEnd w:id="12765"/>
      <w:r>
        <w:rPr>
          <w:rtl/>
        </w:rPr>
        <w:t xml:space="preserve">לא </w:t>
      </w:r>
      <w:bookmarkStart w:id="12766" w:name="_ETM_Q29_303429"/>
      <w:bookmarkEnd w:id="12766"/>
      <w:r>
        <w:rPr>
          <w:rtl/>
        </w:rPr>
        <w:t>אמר</w:t>
      </w:r>
      <w:r>
        <w:rPr>
          <w:rFonts w:hint="cs"/>
          <w:rtl/>
        </w:rPr>
        <w:t>:</w:t>
      </w:r>
      <w:r>
        <w:rPr>
          <w:rtl/>
        </w:rPr>
        <w:t xml:space="preserve"> </w:t>
      </w:r>
      <w:bookmarkStart w:id="12767" w:name="_ETM_Q29_303700"/>
      <w:bookmarkEnd w:id="12767"/>
      <w:r>
        <w:rPr>
          <w:rtl/>
        </w:rPr>
        <w:t xml:space="preserve">זה </w:t>
      </w:r>
      <w:bookmarkStart w:id="12768" w:name="_ETM_Q29_303939"/>
      <w:bookmarkEnd w:id="12768"/>
      <w:r>
        <w:rPr>
          <w:rtl/>
        </w:rPr>
        <w:t xml:space="preserve">מחבל </w:t>
      </w:r>
      <w:bookmarkStart w:id="12769" w:name="_ETM_Q29_304779"/>
      <w:bookmarkEnd w:id="12769"/>
      <w:r>
        <w:rPr>
          <w:rtl/>
        </w:rPr>
        <w:t>פלסטיני</w:t>
      </w:r>
      <w:r>
        <w:rPr>
          <w:rFonts w:hint="cs"/>
          <w:rtl/>
        </w:rPr>
        <w:t>,</w:t>
      </w:r>
      <w:r>
        <w:rPr>
          <w:rtl/>
        </w:rPr>
        <w:t xml:space="preserve"> </w:t>
      </w:r>
      <w:bookmarkStart w:id="12770" w:name="_ETM_Q29_306189"/>
      <w:bookmarkEnd w:id="12770"/>
      <w:r>
        <w:rPr>
          <w:rtl/>
        </w:rPr>
        <w:t xml:space="preserve">אז </w:t>
      </w:r>
      <w:bookmarkStart w:id="12771" w:name="_ETM_Q29_306520"/>
      <w:bookmarkEnd w:id="12771"/>
      <w:r>
        <w:rPr>
          <w:rtl/>
        </w:rPr>
        <w:t xml:space="preserve">הוא </w:t>
      </w:r>
      <w:bookmarkStart w:id="12772" w:name="_ETM_Q29_306579"/>
      <w:bookmarkEnd w:id="12772"/>
      <w:r>
        <w:rPr>
          <w:rtl/>
        </w:rPr>
        <w:t xml:space="preserve">יצא </w:t>
      </w:r>
      <w:bookmarkStart w:id="12773" w:name="_ETM_Q29_306999"/>
      <w:bookmarkEnd w:id="12773"/>
      <w:r>
        <w:rPr>
          <w:rtl/>
        </w:rPr>
        <w:t>ואמר</w:t>
      </w:r>
      <w:r>
        <w:rPr>
          <w:rFonts w:hint="cs"/>
          <w:rtl/>
        </w:rPr>
        <w:t>:</w:t>
      </w:r>
      <w:r>
        <w:rPr>
          <w:rtl/>
        </w:rPr>
        <w:t xml:space="preserve"> </w:t>
      </w:r>
      <w:bookmarkStart w:id="12774" w:name="_ETM_Q29_307569"/>
      <w:bookmarkEnd w:id="12774"/>
      <w:r>
        <w:rPr>
          <w:rtl/>
        </w:rPr>
        <w:t xml:space="preserve">זו </w:t>
      </w:r>
      <w:bookmarkStart w:id="12775" w:name="_ETM_Q29_307899"/>
      <w:bookmarkEnd w:id="12775"/>
      <w:r>
        <w:rPr>
          <w:rtl/>
        </w:rPr>
        <w:t>ממשלה</w:t>
      </w:r>
      <w:r>
        <w:rPr>
          <w:rFonts w:hint="cs"/>
          <w:rtl/>
        </w:rPr>
        <w:t>,</w:t>
      </w:r>
      <w:r>
        <w:rPr>
          <w:rtl/>
        </w:rPr>
        <w:t xml:space="preserve"> </w:t>
      </w:r>
      <w:bookmarkStart w:id="12776" w:name="_ETM_Q29_308680"/>
      <w:bookmarkEnd w:id="12776"/>
      <w:r>
        <w:rPr>
          <w:rtl/>
        </w:rPr>
        <w:t xml:space="preserve">ממשלת </w:t>
      </w:r>
      <w:bookmarkStart w:id="12777" w:name="_ETM_Q29_309310"/>
      <w:bookmarkEnd w:id="12777"/>
      <w:r>
        <w:rPr>
          <w:rtl/>
        </w:rPr>
        <w:t xml:space="preserve">האחים </w:t>
      </w:r>
      <w:bookmarkStart w:id="12778" w:name="_ETM_Q29_309700"/>
      <w:bookmarkEnd w:id="12778"/>
      <w:r>
        <w:rPr>
          <w:rtl/>
        </w:rPr>
        <w:t>המוסלמים</w:t>
      </w:r>
      <w:r>
        <w:rPr>
          <w:rFonts w:hint="cs"/>
          <w:rtl/>
        </w:rPr>
        <w:t>,</w:t>
      </w:r>
      <w:r>
        <w:rPr>
          <w:rtl/>
        </w:rPr>
        <w:t xml:space="preserve"> </w:t>
      </w:r>
      <w:bookmarkStart w:id="12779" w:name="_ETM_Q29_310389"/>
      <w:bookmarkEnd w:id="12779"/>
      <w:r>
        <w:rPr>
          <w:rtl/>
        </w:rPr>
        <w:t xml:space="preserve">הממשלה </w:t>
      </w:r>
      <w:bookmarkStart w:id="12780" w:name="_ETM_Q29_310780"/>
      <w:bookmarkEnd w:id="12780"/>
      <w:r>
        <w:rPr>
          <w:rtl/>
        </w:rPr>
        <w:t>שנתמכת</w:t>
      </w:r>
      <w:r>
        <w:rPr>
          <w:rFonts w:hint="cs"/>
          <w:rtl/>
        </w:rPr>
        <w:t xml:space="preserve"> על ידי </w:t>
      </w:r>
      <w:bookmarkStart w:id="12781" w:name="_ETM_Q29_311319"/>
      <w:bookmarkStart w:id="12782" w:name="_ETM_Q29_312019"/>
      <w:bookmarkEnd w:id="12781"/>
      <w:bookmarkEnd w:id="12782"/>
      <w:r>
        <w:rPr>
          <w:rtl/>
        </w:rPr>
        <w:t xml:space="preserve">תומכי </w:t>
      </w:r>
      <w:bookmarkStart w:id="12783" w:name="_ETM_Q29_312590"/>
      <w:bookmarkEnd w:id="12783"/>
      <w:r>
        <w:rPr>
          <w:rtl/>
        </w:rPr>
        <w:t>טרור</w:t>
      </w:r>
      <w:r>
        <w:rPr>
          <w:rFonts w:hint="cs"/>
          <w:rtl/>
        </w:rPr>
        <w:t xml:space="preserve">. </w:t>
      </w:r>
      <w:bookmarkStart w:id="12784" w:name="_ETM_Q29_315000"/>
      <w:bookmarkStart w:id="12785" w:name="_ETM_Q29_315819"/>
      <w:bookmarkEnd w:id="12784"/>
      <w:bookmarkEnd w:id="12785"/>
      <w:r>
        <w:rPr>
          <w:rtl/>
        </w:rPr>
        <w:t xml:space="preserve">אז </w:t>
      </w:r>
      <w:bookmarkStart w:id="12786" w:name="_ETM_Q29_316030"/>
      <w:bookmarkEnd w:id="12786"/>
      <w:r>
        <w:rPr>
          <w:rtl/>
        </w:rPr>
        <w:t>חברים</w:t>
      </w:r>
      <w:r>
        <w:rPr>
          <w:rFonts w:hint="cs"/>
          <w:rtl/>
        </w:rPr>
        <w:t>,</w:t>
      </w:r>
      <w:r>
        <w:rPr>
          <w:rtl/>
        </w:rPr>
        <w:t xml:space="preserve"> </w:t>
      </w:r>
      <w:bookmarkStart w:id="12787" w:name="_ETM_Q29_317280"/>
      <w:bookmarkEnd w:id="12787"/>
      <w:r>
        <w:rPr>
          <w:rtl/>
        </w:rPr>
        <w:t>בואו</w:t>
      </w:r>
      <w:r>
        <w:rPr>
          <w:rFonts w:hint="cs"/>
          <w:rtl/>
        </w:rPr>
        <w:t>,</w:t>
      </w:r>
      <w:r>
        <w:rPr>
          <w:rtl/>
        </w:rPr>
        <w:t xml:space="preserve"> </w:t>
      </w:r>
      <w:bookmarkStart w:id="12788" w:name="_ETM_Q29_317580"/>
      <w:bookmarkEnd w:id="12788"/>
      <w:r>
        <w:rPr>
          <w:rtl/>
        </w:rPr>
        <w:t xml:space="preserve">דיבורים </w:t>
      </w:r>
      <w:bookmarkStart w:id="12789" w:name="_ETM_Q29_318060"/>
      <w:bookmarkEnd w:id="12789"/>
      <w:r>
        <w:rPr>
          <w:rtl/>
        </w:rPr>
        <w:t>לחוד</w:t>
      </w:r>
      <w:r>
        <w:rPr>
          <w:rFonts w:hint="cs"/>
          <w:rtl/>
        </w:rPr>
        <w:t>,</w:t>
      </w:r>
      <w:bookmarkStart w:id="12790" w:name="_ETM_Q29_319050"/>
      <w:bookmarkEnd w:id="12790"/>
      <w:r>
        <w:rPr>
          <w:rFonts w:hint="cs"/>
          <w:rtl/>
        </w:rPr>
        <w:t xml:space="preserve"> </w:t>
      </w:r>
      <w:r>
        <w:rPr>
          <w:rtl/>
        </w:rPr>
        <w:t xml:space="preserve">מעשים </w:t>
      </w:r>
      <w:bookmarkStart w:id="12791" w:name="_ETM_Q29_319590"/>
      <w:bookmarkEnd w:id="12791"/>
      <w:r>
        <w:rPr>
          <w:rtl/>
        </w:rPr>
        <w:t>לחוד</w:t>
      </w:r>
      <w:r>
        <w:rPr>
          <w:rFonts w:hint="cs"/>
          <w:rtl/>
        </w:rPr>
        <w:t>.</w:t>
      </w:r>
      <w:r>
        <w:rPr>
          <w:rtl/>
        </w:rPr>
        <w:t xml:space="preserve"> </w:t>
      </w:r>
      <w:bookmarkStart w:id="12792" w:name="_ETM_Q29_319980"/>
      <w:bookmarkEnd w:id="12792"/>
      <w:r>
        <w:rPr>
          <w:rtl/>
        </w:rPr>
        <w:t xml:space="preserve">יש </w:t>
      </w:r>
      <w:bookmarkStart w:id="12793" w:name="_ETM_Q29_320099"/>
      <w:bookmarkEnd w:id="12793"/>
      <w:r>
        <w:rPr>
          <w:rtl/>
        </w:rPr>
        <w:t xml:space="preserve">לי </w:t>
      </w:r>
      <w:bookmarkStart w:id="12794" w:name="_ETM_Q29_320220"/>
      <w:bookmarkEnd w:id="12794"/>
      <w:r>
        <w:rPr>
          <w:rtl/>
        </w:rPr>
        <w:t xml:space="preserve">רק </w:t>
      </w:r>
      <w:bookmarkStart w:id="12795" w:name="_ETM_Q29_320430"/>
      <w:bookmarkEnd w:id="12795"/>
      <w:r>
        <w:rPr>
          <w:rtl/>
        </w:rPr>
        <w:t>בקשה</w:t>
      </w:r>
      <w:r>
        <w:rPr>
          <w:rFonts w:hint="cs"/>
          <w:rtl/>
        </w:rPr>
        <w:t xml:space="preserve"> אחת</w:t>
      </w:r>
      <w:bookmarkStart w:id="12796" w:name="_ETM_Q29_320910"/>
      <w:bookmarkEnd w:id="12796"/>
      <w:r>
        <w:rPr>
          <w:rtl/>
        </w:rPr>
        <w:t xml:space="preserve"> </w:t>
      </w:r>
      <w:bookmarkStart w:id="12797" w:name="_ETM_Q29_322190"/>
      <w:bookmarkEnd w:id="12797"/>
      <w:r>
        <w:rPr>
          <w:rtl/>
        </w:rPr>
        <w:t xml:space="preserve">מעל </w:t>
      </w:r>
      <w:bookmarkStart w:id="12798" w:name="_ETM_Q29_322520"/>
      <w:bookmarkEnd w:id="12798"/>
      <w:r>
        <w:rPr>
          <w:rtl/>
        </w:rPr>
        <w:t xml:space="preserve">הדוכן </w:t>
      </w:r>
      <w:bookmarkStart w:id="12799" w:name="_ETM_Q29_322970"/>
      <w:bookmarkEnd w:id="12799"/>
      <w:r>
        <w:rPr>
          <w:rtl/>
        </w:rPr>
        <w:t>הזה</w:t>
      </w:r>
      <w:r>
        <w:rPr>
          <w:rFonts w:hint="cs"/>
          <w:rtl/>
        </w:rPr>
        <w:t>:</w:t>
      </w:r>
      <w:bookmarkStart w:id="12800" w:name="_ETM_Q29_323849"/>
      <w:bookmarkEnd w:id="12800"/>
      <w:r>
        <w:rPr>
          <w:rFonts w:hint="cs"/>
          <w:rtl/>
        </w:rPr>
        <w:t xml:space="preserve"> </w:t>
      </w:r>
      <w:r>
        <w:rPr>
          <w:rtl/>
        </w:rPr>
        <w:t xml:space="preserve">תעצרו </w:t>
      </w:r>
      <w:bookmarkStart w:id="12801" w:name="_ETM_Q29_324360"/>
      <w:bookmarkEnd w:id="12801"/>
      <w:r>
        <w:rPr>
          <w:rtl/>
        </w:rPr>
        <w:t xml:space="preserve">את </w:t>
      </w:r>
      <w:bookmarkStart w:id="12802" w:name="_ETM_Q29_324419"/>
      <w:bookmarkEnd w:id="12802"/>
      <w:r>
        <w:rPr>
          <w:rtl/>
        </w:rPr>
        <w:t>הטירוף</w:t>
      </w:r>
      <w:r>
        <w:rPr>
          <w:rFonts w:hint="cs"/>
          <w:rtl/>
        </w:rPr>
        <w:t>.</w:t>
      </w:r>
      <w:r>
        <w:rPr>
          <w:rtl/>
        </w:rPr>
        <w:t xml:space="preserve"> </w:t>
      </w:r>
      <w:bookmarkStart w:id="12803" w:name="_ETM_Q29_325830"/>
      <w:bookmarkEnd w:id="12803"/>
      <w:r>
        <w:rPr>
          <w:rtl/>
        </w:rPr>
        <w:t xml:space="preserve">בואו </w:t>
      </w:r>
      <w:bookmarkStart w:id="12804" w:name="_ETM_Q29_326280"/>
      <w:bookmarkEnd w:id="12804"/>
      <w:r>
        <w:rPr>
          <w:rtl/>
        </w:rPr>
        <w:t xml:space="preserve">נרפא </w:t>
      </w:r>
      <w:bookmarkStart w:id="12805" w:name="_ETM_Q29_326700"/>
      <w:bookmarkEnd w:id="12805"/>
      <w:r>
        <w:rPr>
          <w:rFonts w:hint="cs"/>
          <w:rtl/>
        </w:rPr>
        <w:t>את ה</w:t>
      </w:r>
      <w:r>
        <w:rPr>
          <w:rtl/>
        </w:rPr>
        <w:t xml:space="preserve">עם </w:t>
      </w:r>
      <w:bookmarkStart w:id="12806" w:name="_ETM_Q29_327030"/>
      <w:bookmarkEnd w:id="12806"/>
      <w:r>
        <w:rPr>
          <w:rtl/>
        </w:rPr>
        <w:t>שלנו</w:t>
      </w:r>
      <w:r>
        <w:rPr>
          <w:rFonts w:hint="cs"/>
          <w:rtl/>
        </w:rPr>
        <w:t>.</w:t>
      </w:r>
      <w:r>
        <w:rPr>
          <w:rtl/>
        </w:rPr>
        <w:t xml:space="preserve"> </w:t>
      </w:r>
      <w:bookmarkStart w:id="12807" w:name="_ETM_Q29_327870"/>
      <w:bookmarkEnd w:id="12807"/>
      <w:r>
        <w:rPr>
          <w:rtl/>
        </w:rPr>
        <w:t xml:space="preserve">אנחנו </w:t>
      </w:r>
      <w:bookmarkStart w:id="12808" w:name="_ETM_Q29_328230"/>
      <w:bookmarkEnd w:id="12808"/>
      <w:r>
        <w:rPr>
          <w:rtl/>
        </w:rPr>
        <w:t xml:space="preserve">באמת </w:t>
      </w:r>
      <w:bookmarkStart w:id="12809" w:name="_ETM_Q29_328650"/>
      <w:bookmarkEnd w:id="12809"/>
      <w:r>
        <w:rPr>
          <w:rtl/>
        </w:rPr>
        <w:t xml:space="preserve">נמצאים </w:t>
      </w:r>
      <w:bookmarkStart w:id="12810" w:name="_ETM_Q29_329129"/>
      <w:bookmarkEnd w:id="12810"/>
      <w:r>
        <w:rPr>
          <w:rtl/>
        </w:rPr>
        <w:t xml:space="preserve">במדרון </w:t>
      </w:r>
      <w:bookmarkStart w:id="12811" w:name="_ETM_Q29_329849"/>
      <w:bookmarkEnd w:id="12811"/>
      <w:r>
        <w:rPr>
          <w:rtl/>
        </w:rPr>
        <w:t>חלקלק</w:t>
      </w:r>
      <w:r>
        <w:rPr>
          <w:rFonts w:hint="cs"/>
          <w:rtl/>
        </w:rPr>
        <w:t>.</w:t>
      </w:r>
      <w:r>
        <w:rPr>
          <w:rtl/>
        </w:rPr>
        <w:t xml:space="preserve"> </w:t>
      </w:r>
      <w:bookmarkStart w:id="12812" w:name="_ETM_Q29_330810"/>
      <w:bookmarkEnd w:id="12812"/>
      <w:r>
        <w:rPr>
          <w:rFonts w:hint="cs"/>
          <w:rtl/>
        </w:rPr>
        <w:t>ה</w:t>
      </w:r>
      <w:r>
        <w:rPr>
          <w:rtl/>
        </w:rPr>
        <w:t xml:space="preserve">עם </w:t>
      </w:r>
      <w:bookmarkStart w:id="12813" w:name="_ETM_Q29_331139"/>
      <w:bookmarkEnd w:id="12813"/>
      <w:r>
        <w:rPr>
          <w:rtl/>
        </w:rPr>
        <w:t xml:space="preserve">שלנו </w:t>
      </w:r>
      <w:bookmarkStart w:id="12814" w:name="_ETM_Q29_331530"/>
      <w:bookmarkEnd w:id="12814"/>
      <w:r>
        <w:rPr>
          <w:rtl/>
        </w:rPr>
        <w:t xml:space="preserve">רוצה </w:t>
      </w:r>
      <w:bookmarkStart w:id="12815" w:name="_ETM_Q29_331860"/>
      <w:bookmarkEnd w:id="12815"/>
      <w:r>
        <w:rPr>
          <w:rtl/>
        </w:rPr>
        <w:t xml:space="preserve">מעשה </w:t>
      </w:r>
      <w:bookmarkStart w:id="12816" w:name="_ETM_Q29_332310"/>
      <w:bookmarkEnd w:id="12816"/>
      <w:r>
        <w:rPr>
          <w:rtl/>
        </w:rPr>
        <w:t xml:space="preserve">אחראי </w:t>
      </w:r>
      <w:bookmarkStart w:id="12817" w:name="_ETM_Q29_333299"/>
      <w:bookmarkEnd w:id="12817"/>
      <w:r>
        <w:rPr>
          <w:rtl/>
        </w:rPr>
        <w:t xml:space="preserve">מצד </w:t>
      </w:r>
      <w:bookmarkStart w:id="12818" w:name="_ETM_Q29_333810"/>
      <w:bookmarkEnd w:id="12818"/>
      <w:r>
        <w:rPr>
          <w:rtl/>
        </w:rPr>
        <w:t xml:space="preserve">הבית </w:t>
      </w:r>
      <w:bookmarkStart w:id="12819" w:name="_ETM_Q29_334349"/>
      <w:bookmarkEnd w:id="12819"/>
      <w:r>
        <w:rPr>
          <w:rtl/>
        </w:rPr>
        <w:t>הזה</w:t>
      </w:r>
      <w:r>
        <w:rPr>
          <w:rFonts w:hint="cs"/>
          <w:rtl/>
        </w:rPr>
        <w:t>,</w:t>
      </w:r>
      <w:r>
        <w:rPr>
          <w:rtl/>
        </w:rPr>
        <w:t xml:space="preserve"> </w:t>
      </w:r>
      <w:bookmarkStart w:id="12820" w:name="_ETM_Q29_335010"/>
      <w:bookmarkEnd w:id="12820"/>
      <w:r>
        <w:rPr>
          <w:rtl/>
        </w:rPr>
        <w:t xml:space="preserve">והאחריות </w:t>
      </w:r>
      <w:bookmarkStart w:id="12821" w:name="_ETM_Q29_336029"/>
      <w:bookmarkEnd w:id="12821"/>
      <w:r>
        <w:rPr>
          <w:rtl/>
        </w:rPr>
        <w:t xml:space="preserve">היום </w:t>
      </w:r>
      <w:bookmarkStart w:id="12822" w:name="_ETM_Q29_336969"/>
      <w:bookmarkEnd w:id="12822"/>
      <w:r>
        <w:rPr>
          <w:rtl/>
        </w:rPr>
        <w:t xml:space="preserve">נמצאת </w:t>
      </w:r>
      <w:bookmarkStart w:id="12823" w:name="_ETM_Q29_337870"/>
      <w:bookmarkEnd w:id="12823"/>
      <w:r>
        <w:rPr>
          <w:rtl/>
        </w:rPr>
        <w:t xml:space="preserve">בידיים </w:t>
      </w:r>
      <w:bookmarkStart w:id="12824" w:name="_ETM_Q29_338439"/>
      <w:bookmarkEnd w:id="12824"/>
      <w:r>
        <w:rPr>
          <w:rtl/>
        </w:rPr>
        <w:t xml:space="preserve">של </w:t>
      </w:r>
      <w:bookmarkStart w:id="12825" w:name="_ETM_Q29_338590"/>
      <w:bookmarkEnd w:id="12825"/>
      <w:r>
        <w:rPr>
          <w:rtl/>
        </w:rPr>
        <w:t xml:space="preserve">בנימין </w:t>
      </w:r>
      <w:bookmarkStart w:id="12826" w:name="_ETM_Q29_339069"/>
      <w:bookmarkEnd w:id="12826"/>
      <w:r>
        <w:rPr>
          <w:rFonts w:hint="cs"/>
          <w:rtl/>
        </w:rPr>
        <w:t xml:space="preserve">נתניהו. </w:t>
      </w:r>
      <w:r>
        <w:rPr>
          <w:rtl/>
        </w:rPr>
        <w:t xml:space="preserve">תודה </w:t>
      </w:r>
      <w:bookmarkStart w:id="12827" w:name="_ETM_Q29_339280"/>
      <w:bookmarkEnd w:id="12827"/>
      <w:r>
        <w:rPr>
          <w:rtl/>
        </w:rPr>
        <w:t>רבה</w:t>
      </w:r>
      <w:r>
        <w:rPr>
          <w:rFonts w:hint="cs"/>
          <w:rtl/>
        </w:rPr>
        <w:t>.</w:t>
      </w:r>
    </w:p>
    <w:p w:rsidR="00FA1500" w:rsidRDefault="00FA1500" w:rsidP="00C742F9">
      <w:pPr>
        <w:rPr>
          <w:rtl/>
        </w:rPr>
      </w:pPr>
      <w:bookmarkStart w:id="12828" w:name="_ETM_Q29_337000"/>
      <w:bookmarkEnd w:id="12828"/>
    </w:p>
    <w:p w:rsidR="00FA1500" w:rsidRDefault="00FA1500" w:rsidP="00C742F9">
      <w:pPr>
        <w:pStyle w:val="af6"/>
        <w:keepNext/>
        <w:rPr>
          <w:rtl/>
        </w:rPr>
      </w:pPr>
      <w:bookmarkStart w:id="12829" w:name="ET_yor_6490_9"/>
      <w:r w:rsidRPr="00E62AD9">
        <w:rPr>
          <w:rStyle w:val="TagStyle"/>
          <w:rtl/>
        </w:rPr>
        <w:t xml:space="preserve"> &lt;&lt; יור &gt;&gt; </w:t>
      </w:r>
      <w:r>
        <w:rPr>
          <w:rtl/>
        </w:rPr>
        <w:t>היו"ר ניסים ואטורי:</w:t>
      </w:r>
      <w:r w:rsidRPr="00E62AD9">
        <w:rPr>
          <w:rStyle w:val="TagStyle"/>
          <w:rtl/>
        </w:rPr>
        <w:t xml:space="preserve"> &lt;&lt; יור &gt;&gt;</w:t>
      </w:r>
      <w:r>
        <w:rPr>
          <w:rtl/>
        </w:rPr>
        <w:t xml:space="preserve">  </w:t>
      </w:r>
      <w:bookmarkEnd w:id="12829"/>
    </w:p>
    <w:p w:rsidR="00FA1500" w:rsidRDefault="00FA1500" w:rsidP="00C742F9">
      <w:pPr>
        <w:pStyle w:val="KeepWithNext"/>
        <w:rPr>
          <w:rtl/>
        </w:rPr>
      </w:pPr>
    </w:p>
    <w:p w:rsidR="00FA1500" w:rsidRDefault="00FA1500" w:rsidP="00C742F9">
      <w:pPr>
        <w:rPr>
          <w:rtl/>
        </w:rPr>
      </w:pPr>
      <w:bookmarkStart w:id="12830" w:name="_ETM_Q29_339000"/>
      <w:bookmarkStart w:id="12831" w:name="_ETM_Q29_338000"/>
      <w:bookmarkStart w:id="12832" w:name="_ETM_Q29_339669"/>
      <w:bookmarkEnd w:id="12830"/>
      <w:bookmarkEnd w:id="12831"/>
      <w:bookmarkEnd w:id="12832"/>
      <w:r>
        <w:rPr>
          <w:rtl/>
        </w:rPr>
        <w:t xml:space="preserve">תודה </w:t>
      </w:r>
      <w:bookmarkStart w:id="12833" w:name="_ETM_Q29_339969"/>
      <w:bookmarkEnd w:id="12833"/>
      <w:r>
        <w:rPr>
          <w:rtl/>
        </w:rPr>
        <w:t>רבה</w:t>
      </w:r>
      <w:r>
        <w:rPr>
          <w:rFonts w:hint="cs"/>
          <w:rtl/>
        </w:rPr>
        <w:t>.</w:t>
      </w:r>
      <w:r>
        <w:rPr>
          <w:rtl/>
        </w:rPr>
        <w:t xml:space="preserve"> </w:t>
      </w:r>
      <w:bookmarkStart w:id="12834" w:name="_ETM_Q29_340239"/>
      <w:bookmarkEnd w:id="12834"/>
      <w:r>
        <w:rPr>
          <w:rtl/>
        </w:rPr>
        <w:t xml:space="preserve">חבר </w:t>
      </w:r>
      <w:bookmarkStart w:id="12835" w:name="_ETM_Q29_340510"/>
      <w:bookmarkEnd w:id="12835"/>
      <w:r>
        <w:rPr>
          <w:rtl/>
        </w:rPr>
        <w:t xml:space="preserve">הכנסת </w:t>
      </w:r>
      <w:bookmarkStart w:id="12836" w:name="_ETM_Q29_341139"/>
      <w:bookmarkEnd w:id="12836"/>
      <w:r>
        <w:rPr>
          <w:rtl/>
        </w:rPr>
        <w:t xml:space="preserve">מיקי </w:t>
      </w:r>
      <w:bookmarkStart w:id="12837" w:name="_ETM_Q29_341500"/>
      <w:bookmarkEnd w:id="12837"/>
      <w:r>
        <w:rPr>
          <w:rtl/>
        </w:rPr>
        <w:t>לוי</w:t>
      </w:r>
      <w:r>
        <w:rPr>
          <w:rFonts w:hint="cs"/>
          <w:rtl/>
        </w:rPr>
        <w:t>,</w:t>
      </w:r>
      <w:r>
        <w:rPr>
          <w:rtl/>
        </w:rPr>
        <w:t xml:space="preserve"> </w:t>
      </w:r>
      <w:bookmarkStart w:id="12838" w:name="_ETM_Q29_341769"/>
      <w:bookmarkEnd w:id="12838"/>
      <w:r>
        <w:rPr>
          <w:rtl/>
        </w:rPr>
        <w:t>בבקשה</w:t>
      </w:r>
      <w:r>
        <w:rPr>
          <w:rFonts w:hint="cs"/>
          <w:rtl/>
        </w:rPr>
        <w:t>.</w:t>
      </w:r>
    </w:p>
    <w:p w:rsidR="00FA1500" w:rsidRDefault="00FA1500" w:rsidP="00C742F9">
      <w:pPr>
        <w:rPr>
          <w:rtl/>
        </w:rPr>
      </w:pPr>
      <w:bookmarkStart w:id="12839" w:name="_ETM_Q29_343000"/>
      <w:bookmarkEnd w:id="12839"/>
    </w:p>
    <w:p w:rsidR="00FA1500" w:rsidRDefault="00FA1500" w:rsidP="00C742F9">
      <w:pPr>
        <w:pStyle w:val="a4"/>
        <w:keepNext/>
        <w:rPr>
          <w:rtl/>
        </w:rPr>
      </w:pPr>
      <w:bookmarkStart w:id="12840" w:name="ET_speaker_5084_10"/>
      <w:r w:rsidRPr="00E62AD9">
        <w:rPr>
          <w:rStyle w:val="TagStyle"/>
          <w:rtl/>
        </w:rPr>
        <w:t xml:space="preserve"> &lt;&lt; דובר &gt;&gt; </w:t>
      </w:r>
      <w:bookmarkStart w:id="12841" w:name="_Toc127269479"/>
      <w:bookmarkStart w:id="12842" w:name="_Toc127275354"/>
      <w:bookmarkStart w:id="12843" w:name="_Toc127353150"/>
      <w:bookmarkStart w:id="12844" w:name="_Toc127353250"/>
      <w:bookmarkStart w:id="12845" w:name="_Toc127353723"/>
      <w:bookmarkStart w:id="12846" w:name="_Toc127353830"/>
      <w:r>
        <w:rPr>
          <w:rtl/>
        </w:rPr>
        <w:t>מיקי לוי (יש עתיד):</w:t>
      </w:r>
      <w:bookmarkEnd w:id="12841"/>
      <w:bookmarkEnd w:id="12842"/>
      <w:bookmarkEnd w:id="12843"/>
      <w:bookmarkEnd w:id="12844"/>
      <w:bookmarkEnd w:id="12845"/>
      <w:bookmarkEnd w:id="12846"/>
      <w:r w:rsidRPr="00E62AD9">
        <w:rPr>
          <w:rStyle w:val="TagStyle"/>
          <w:rtl/>
        </w:rPr>
        <w:t xml:space="preserve"> &lt;&lt; דובר &gt;&gt;</w:t>
      </w:r>
      <w:r>
        <w:rPr>
          <w:rtl/>
        </w:rPr>
        <w:t xml:space="preserve">  </w:t>
      </w:r>
      <w:bookmarkEnd w:id="12840"/>
    </w:p>
    <w:p w:rsidR="00FA1500" w:rsidRDefault="00FA1500" w:rsidP="00C742F9">
      <w:pPr>
        <w:pStyle w:val="KeepWithNext"/>
        <w:rPr>
          <w:rtl/>
        </w:rPr>
      </w:pPr>
    </w:p>
    <w:p w:rsidR="00FA1500" w:rsidRDefault="00FA1500" w:rsidP="00C742F9">
      <w:pPr>
        <w:rPr>
          <w:rtl/>
        </w:rPr>
      </w:pPr>
      <w:bookmarkStart w:id="12847" w:name="_ETM_Q29_347000"/>
      <w:bookmarkStart w:id="12848" w:name="_ETM_Q29_344000"/>
      <w:bookmarkStart w:id="12849" w:name="_ETM_Q29_381730"/>
      <w:bookmarkEnd w:id="12847"/>
      <w:bookmarkEnd w:id="12848"/>
      <w:bookmarkEnd w:id="12849"/>
      <w:r>
        <w:rPr>
          <w:rtl/>
        </w:rPr>
        <w:t xml:space="preserve">תודה </w:t>
      </w:r>
      <w:bookmarkStart w:id="12850" w:name="_ETM_Q29_381970"/>
      <w:bookmarkEnd w:id="12850"/>
      <w:r>
        <w:rPr>
          <w:rtl/>
        </w:rPr>
        <w:t>רבה</w:t>
      </w:r>
      <w:r>
        <w:rPr>
          <w:rFonts w:hint="cs"/>
          <w:rtl/>
        </w:rPr>
        <w:t>,</w:t>
      </w:r>
      <w:r>
        <w:rPr>
          <w:rtl/>
        </w:rPr>
        <w:t xml:space="preserve"> </w:t>
      </w:r>
      <w:bookmarkStart w:id="12851" w:name="_ETM_Q29_384019"/>
      <w:bookmarkEnd w:id="12851"/>
      <w:r>
        <w:rPr>
          <w:rtl/>
        </w:rPr>
        <w:t xml:space="preserve">אדוני </w:t>
      </w:r>
      <w:bookmarkStart w:id="12852" w:name="_ETM_Q29_384439"/>
      <w:bookmarkEnd w:id="12852"/>
      <w:r>
        <w:rPr>
          <w:rtl/>
        </w:rPr>
        <w:t>היושב</w:t>
      </w:r>
      <w:r>
        <w:rPr>
          <w:rFonts w:hint="cs"/>
          <w:rtl/>
        </w:rPr>
        <w:t>-</w:t>
      </w:r>
      <w:bookmarkStart w:id="12853" w:name="_ETM_Q29_384769"/>
      <w:bookmarkEnd w:id="12853"/>
      <w:r>
        <w:rPr>
          <w:rtl/>
        </w:rPr>
        <w:t>ראש</w:t>
      </w:r>
      <w:r>
        <w:rPr>
          <w:rFonts w:hint="cs"/>
          <w:rtl/>
        </w:rPr>
        <w:t>.</w:t>
      </w:r>
      <w:r>
        <w:rPr>
          <w:rtl/>
        </w:rPr>
        <w:t xml:space="preserve"> </w:t>
      </w:r>
      <w:bookmarkStart w:id="12854" w:name="_ETM_Q29_387189"/>
      <w:bookmarkEnd w:id="12854"/>
      <w:r>
        <w:rPr>
          <w:rtl/>
        </w:rPr>
        <w:t xml:space="preserve">כנסת </w:t>
      </w:r>
      <w:bookmarkStart w:id="12855" w:name="_ETM_Q29_387669"/>
      <w:bookmarkEnd w:id="12855"/>
      <w:r>
        <w:rPr>
          <w:rtl/>
        </w:rPr>
        <w:t>נכבדה</w:t>
      </w:r>
      <w:r>
        <w:rPr>
          <w:rFonts w:hint="cs"/>
          <w:rtl/>
        </w:rPr>
        <w:t>,</w:t>
      </w:r>
      <w:r>
        <w:rPr>
          <w:rtl/>
        </w:rPr>
        <w:t xml:space="preserve"> </w:t>
      </w:r>
      <w:bookmarkStart w:id="12856" w:name="_ETM_Q29_390220"/>
      <w:bookmarkEnd w:id="12856"/>
      <w:r>
        <w:rPr>
          <w:rtl/>
        </w:rPr>
        <w:t xml:space="preserve">המאבק </w:t>
      </w:r>
      <w:bookmarkStart w:id="12857" w:name="_ETM_Q29_391150"/>
      <w:bookmarkEnd w:id="12857"/>
      <w:r>
        <w:rPr>
          <w:rtl/>
        </w:rPr>
        <w:t xml:space="preserve">האזרחי </w:t>
      </w:r>
      <w:bookmarkStart w:id="12858" w:name="_ETM_Q29_392349"/>
      <w:bookmarkEnd w:id="12858"/>
      <w:r>
        <w:rPr>
          <w:rtl/>
        </w:rPr>
        <w:t>יכריע</w:t>
      </w:r>
      <w:r>
        <w:rPr>
          <w:rFonts w:hint="cs"/>
          <w:rtl/>
        </w:rPr>
        <w:t>:</w:t>
      </w:r>
      <w:r>
        <w:rPr>
          <w:rtl/>
        </w:rPr>
        <w:t xml:space="preserve"> </w:t>
      </w:r>
      <w:bookmarkStart w:id="12859" w:name="_ETM_Q29_394160"/>
      <w:bookmarkEnd w:id="12859"/>
      <w:r>
        <w:rPr>
          <w:rtl/>
        </w:rPr>
        <w:t xml:space="preserve">דמוקרטיה </w:t>
      </w:r>
      <w:bookmarkStart w:id="12860" w:name="_ETM_Q29_395270"/>
      <w:bookmarkEnd w:id="12860"/>
      <w:r>
        <w:rPr>
          <w:rtl/>
        </w:rPr>
        <w:t xml:space="preserve">משגשגת </w:t>
      </w:r>
      <w:bookmarkStart w:id="12861" w:name="_ETM_Q29_397310"/>
      <w:bookmarkEnd w:id="12861"/>
      <w:r>
        <w:rPr>
          <w:rtl/>
        </w:rPr>
        <w:t xml:space="preserve">או </w:t>
      </w:r>
      <w:bookmarkStart w:id="12862" w:name="_ETM_Q29_397730"/>
      <w:bookmarkEnd w:id="12862"/>
      <w:r>
        <w:rPr>
          <w:rtl/>
        </w:rPr>
        <w:t xml:space="preserve">מדינה </w:t>
      </w:r>
      <w:bookmarkStart w:id="12863" w:name="_ETM_Q29_398239"/>
      <w:bookmarkEnd w:id="12863"/>
      <w:r>
        <w:rPr>
          <w:rtl/>
        </w:rPr>
        <w:t>נחשלת</w:t>
      </w:r>
      <w:r>
        <w:rPr>
          <w:rFonts w:hint="cs"/>
          <w:rtl/>
        </w:rPr>
        <w:t>.</w:t>
      </w:r>
      <w:r>
        <w:rPr>
          <w:rtl/>
        </w:rPr>
        <w:t xml:space="preserve"> </w:t>
      </w:r>
      <w:bookmarkStart w:id="12864" w:name="_ETM_Q29_399860"/>
      <w:bookmarkEnd w:id="12864"/>
      <w:r>
        <w:rPr>
          <w:rtl/>
        </w:rPr>
        <w:t xml:space="preserve">את </w:t>
      </w:r>
      <w:bookmarkStart w:id="12865" w:name="_ETM_Q29_400280"/>
      <w:bookmarkEnd w:id="12865"/>
      <w:r>
        <w:rPr>
          <w:rtl/>
        </w:rPr>
        <w:t xml:space="preserve">זה </w:t>
      </w:r>
      <w:bookmarkStart w:id="12866" w:name="_ETM_Q29_400610"/>
      <w:bookmarkEnd w:id="12866"/>
      <w:r>
        <w:rPr>
          <w:rFonts w:hint="cs"/>
          <w:rtl/>
        </w:rPr>
        <w:t>י</w:t>
      </w:r>
      <w:r>
        <w:rPr>
          <w:rtl/>
        </w:rPr>
        <w:t xml:space="preserve">כריע </w:t>
      </w:r>
      <w:bookmarkStart w:id="12867" w:name="_ETM_Q29_401660"/>
      <w:bookmarkEnd w:id="12867"/>
      <w:r>
        <w:rPr>
          <w:rtl/>
        </w:rPr>
        <w:t xml:space="preserve">הציבור </w:t>
      </w:r>
      <w:bookmarkStart w:id="12868" w:name="_ETM_Q29_402590"/>
      <w:bookmarkEnd w:id="12868"/>
      <w:r>
        <w:rPr>
          <w:rtl/>
        </w:rPr>
        <w:t xml:space="preserve">והמאבק </w:t>
      </w:r>
      <w:bookmarkStart w:id="12869" w:name="_ETM_Q29_403550"/>
      <w:bookmarkEnd w:id="12869"/>
      <w:r>
        <w:rPr>
          <w:rtl/>
        </w:rPr>
        <w:t>האזרח</w:t>
      </w:r>
      <w:r>
        <w:rPr>
          <w:rFonts w:hint="cs"/>
          <w:rtl/>
        </w:rPr>
        <w:t>י.</w:t>
      </w:r>
    </w:p>
    <w:p w:rsidR="00FA1500" w:rsidRDefault="00FA1500" w:rsidP="00C742F9">
      <w:pPr>
        <w:rPr>
          <w:rtl/>
        </w:rPr>
      </w:pPr>
      <w:bookmarkStart w:id="12870" w:name="_ETM_Q29_405000"/>
      <w:bookmarkEnd w:id="12870"/>
    </w:p>
    <w:p w:rsidR="00FA1500" w:rsidRDefault="00FA1500" w:rsidP="00C742F9">
      <w:pPr>
        <w:rPr>
          <w:rtl/>
        </w:rPr>
      </w:pPr>
      <w:bookmarkStart w:id="12871" w:name="_ETM_Q29_406000"/>
      <w:bookmarkStart w:id="12872" w:name="_ETM_Q29_405240"/>
      <w:bookmarkEnd w:id="12871"/>
      <w:bookmarkEnd w:id="12872"/>
      <w:r>
        <w:rPr>
          <w:rtl/>
        </w:rPr>
        <w:t xml:space="preserve">היום </w:t>
      </w:r>
      <w:bookmarkStart w:id="12873" w:name="_ETM_Q29_405660"/>
      <w:bookmarkEnd w:id="12873"/>
      <w:r>
        <w:rPr>
          <w:rtl/>
        </w:rPr>
        <w:t xml:space="preserve">הגיעו </w:t>
      </w:r>
      <w:bookmarkStart w:id="12874" w:name="_ETM_Q29_406080"/>
      <w:bookmarkEnd w:id="12874"/>
      <w:r>
        <w:rPr>
          <w:rtl/>
        </w:rPr>
        <w:t xml:space="preserve">אזרחי </w:t>
      </w:r>
      <w:bookmarkStart w:id="12875" w:name="_ETM_Q29_406710"/>
      <w:bookmarkEnd w:id="12875"/>
      <w:r>
        <w:rPr>
          <w:rtl/>
        </w:rPr>
        <w:t>ישראל</w:t>
      </w:r>
      <w:r>
        <w:rPr>
          <w:rFonts w:hint="cs"/>
          <w:rtl/>
        </w:rPr>
        <w:t>,</w:t>
      </w:r>
      <w:r>
        <w:rPr>
          <w:rtl/>
        </w:rPr>
        <w:t xml:space="preserve"> </w:t>
      </w:r>
      <w:bookmarkStart w:id="12876" w:name="_ETM_Q29_407640"/>
      <w:bookmarkEnd w:id="12876"/>
      <w:r>
        <w:rPr>
          <w:rtl/>
        </w:rPr>
        <w:t xml:space="preserve">כאלה </w:t>
      </w:r>
      <w:bookmarkStart w:id="12877" w:name="_ETM_Q29_408240"/>
      <w:bookmarkEnd w:id="12877"/>
      <w:r>
        <w:rPr>
          <w:rtl/>
        </w:rPr>
        <w:t xml:space="preserve">שאכפת </w:t>
      </w:r>
      <w:bookmarkStart w:id="12878" w:name="_ETM_Q29_408990"/>
      <w:bookmarkEnd w:id="12878"/>
      <w:r>
        <w:rPr>
          <w:rtl/>
        </w:rPr>
        <w:t>להם</w:t>
      </w:r>
      <w:r>
        <w:rPr>
          <w:rFonts w:hint="cs"/>
          <w:rtl/>
        </w:rPr>
        <w:t>,</w:t>
      </w:r>
      <w:r>
        <w:rPr>
          <w:rtl/>
        </w:rPr>
        <w:t xml:space="preserve"> </w:t>
      </w:r>
      <w:bookmarkStart w:id="12879" w:name="_ETM_Q29_410370"/>
      <w:bookmarkEnd w:id="12879"/>
      <w:r>
        <w:rPr>
          <w:rtl/>
        </w:rPr>
        <w:t xml:space="preserve">להפגין </w:t>
      </w:r>
      <w:bookmarkStart w:id="12880" w:name="_ETM_Q29_411300"/>
      <w:bookmarkEnd w:id="12880"/>
      <w:r>
        <w:rPr>
          <w:rtl/>
        </w:rPr>
        <w:t xml:space="preserve">מול </w:t>
      </w:r>
      <w:bookmarkStart w:id="12881" w:name="_ETM_Q29_411630"/>
      <w:bookmarkEnd w:id="12881"/>
      <w:r>
        <w:rPr>
          <w:rtl/>
        </w:rPr>
        <w:t xml:space="preserve">בניין </w:t>
      </w:r>
      <w:bookmarkStart w:id="12882" w:name="_ETM_Q29_412140"/>
      <w:bookmarkEnd w:id="12882"/>
      <w:r>
        <w:rPr>
          <w:rtl/>
        </w:rPr>
        <w:t>הכנסת</w:t>
      </w:r>
      <w:r>
        <w:rPr>
          <w:rFonts w:hint="cs"/>
          <w:rtl/>
        </w:rPr>
        <w:t xml:space="preserve">, </w:t>
      </w:r>
      <w:bookmarkStart w:id="12883" w:name="_ETM_Q29_412000"/>
      <w:bookmarkEnd w:id="12883"/>
      <w:r>
        <w:rPr>
          <w:rFonts w:hint="cs"/>
          <w:rtl/>
        </w:rPr>
        <w:t xml:space="preserve">הוא </w:t>
      </w:r>
      <w:bookmarkStart w:id="12884" w:name="_ETM_Q29_413379"/>
      <w:bookmarkEnd w:id="12884"/>
      <w:r>
        <w:rPr>
          <w:rFonts w:hint="cs"/>
          <w:rtl/>
        </w:rPr>
        <w:t>בניין</w:t>
      </w:r>
      <w:r>
        <w:rPr>
          <w:rtl/>
        </w:rPr>
        <w:t xml:space="preserve"> </w:t>
      </w:r>
      <w:bookmarkStart w:id="12885" w:name="_ETM_Q29_414879"/>
      <w:bookmarkEnd w:id="12885"/>
      <w:r>
        <w:rPr>
          <w:rtl/>
        </w:rPr>
        <w:t>העם</w:t>
      </w:r>
      <w:r>
        <w:rPr>
          <w:rFonts w:hint="cs"/>
          <w:rtl/>
        </w:rPr>
        <w:t>.</w:t>
      </w:r>
      <w:r>
        <w:rPr>
          <w:rtl/>
        </w:rPr>
        <w:t xml:space="preserve"> </w:t>
      </w:r>
      <w:bookmarkStart w:id="12886" w:name="_ETM_Q29_417090"/>
      <w:bookmarkEnd w:id="12886"/>
      <w:r>
        <w:rPr>
          <w:rtl/>
        </w:rPr>
        <w:t xml:space="preserve">אלפים </w:t>
      </w:r>
      <w:bookmarkStart w:id="12887" w:name="_ETM_Q29_417599"/>
      <w:bookmarkEnd w:id="12887"/>
      <w:r>
        <w:rPr>
          <w:rtl/>
        </w:rPr>
        <w:t xml:space="preserve">רבים </w:t>
      </w:r>
      <w:bookmarkStart w:id="12888" w:name="_ETM_Q29_417959"/>
      <w:bookmarkEnd w:id="12888"/>
      <w:r>
        <w:rPr>
          <w:rtl/>
        </w:rPr>
        <w:t xml:space="preserve">של </w:t>
      </w:r>
      <w:bookmarkStart w:id="12889" w:name="_ETM_Q29_418170"/>
      <w:bookmarkEnd w:id="12889"/>
      <w:r>
        <w:rPr>
          <w:rtl/>
        </w:rPr>
        <w:t xml:space="preserve">אזרחים </w:t>
      </w:r>
      <w:bookmarkStart w:id="12890" w:name="_ETM_Q29_418739"/>
      <w:bookmarkEnd w:id="12890"/>
      <w:r>
        <w:rPr>
          <w:rtl/>
        </w:rPr>
        <w:t xml:space="preserve">שאכפת </w:t>
      </w:r>
      <w:bookmarkStart w:id="12891" w:name="_ETM_Q29_419430"/>
      <w:bookmarkEnd w:id="12891"/>
      <w:r>
        <w:rPr>
          <w:rtl/>
        </w:rPr>
        <w:t xml:space="preserve">להם </w:t>
      </w:r>
      <w:bookmarkStart w:id="12892" w:name="_ETM_Q29_421240"/>
      <w:bookmarkEnd w:id="12892"/>
      <w:r>
        <w:rPr>
          <w:rFonts w:hint="cs"/>
          <w:rtl/>
        </w:rPr>
        <w:t xml:space="preserve">– </w:t>
      </w:r>
      <w:r>
        <w:rPr>
          <w:rtl/>
        </w:rPr>
        <w:t>ימין</w:t>
      </w:r>
      <w:r>
        <w:rPr>
          <w:rFonts w:hint="cs"/>
          <w:rtl/>
        </w:rPr>
        <w:t>,</w:t>
      </w:r>
      <w:r>
        <w:rPr>
          <w:rtl/>
        </w:rPr>
        <w:t xml:space="preserve"> </w:t>
      </w:r>
      <w:bookmarkStart w:id="12893" w:name="_ETM_Q29_422410"/>
      <w:bookmarkEnd w:id="12893"/>
      <w:r>
        <w:rPr>
          <w:rtl/>
        </w:rPr>
        <w:t>מרכז</w:t>
      </w:r>
      <w:r>
        <w:rPr>
          <w:rFonts w:hint="cs"/>
          <w:rtl/>
        </w:rPr>
        <w:t>,</w:t>
      </w:r>
      <w:r>
        <w:rPr>
          <w:rtl/>
        </w:rPr>
        <w:t xml:space="preserve"> </w:t>
      </w:r>
      <w:bookmarkStart w:id="12894" w:name="_ETM_Q29_423780"/>
      <w:bookmarkEnd w:id="12894"/>
      <w:r>
        <w:rPr>
          <w:rtl/>
        </w:rPr>
        <w:t>שמאל</w:t>
      </w:r>
      <w:r>
        <w:rPr>
          <w:rFonts w:hint="cs"/>
          <w:rtl/>
        </w:rPr>
        <w:t>,</w:t>
      </w:r>
      <w:r>
        <w:rPr>
          <w:rtl/>
        </w:rPr>
        <w:t xml:space="preserve"> </w:t>
      </w:r>
      <w:bookmarkStart w:id="12895" w:name="_ETM_Q29_425010"/>
      <w:bookmarkEnd w:id="12895"/>
      <w:r>
        <w:rPr>
          <w:rtl/>
        </w:rPr>
        <w:t>חילונים</w:t>
      </w:r>
      <w:r>
        <w:rPr>
          <w:rFonts w:hint="cs"/>
          <w:rtl/>
        </w:rPr>
        <w:t>,</w:t>
      </w:r>
      <w:r>
        <w:rPr>
          <w:rtl/>
        </w:rPr>
        <w:t xml:space="preserve"> </w:t>
      </w:r>
      <w:bookmarkStart w:id="12896" w:name="_ETM_Q29_426030"/>
      <w:bookmarkEnd w:id="12896"/>
      <w:r>
        <w:rPr>
          <w:rtl/>
        </w:rPr>
        <w:t>דתיים</w:t>
      </w:r>
      <w:r>
        <w:rPr>
          <w:rFonts w:hint="cs"/>
          <w:rtl/>
        </w:rPr>
        <w:t>,</w:t>
      </w:r>
      <w:r>
        <w:rPr>
          <w:rtl/>
        </w:rPr>
        <w:t xml:space="preserve"> </w:t>
      </w:r>
      <w:bookmarkStart w:id="12897" w:name="_ETM_Q29_426959"/>
      <w:bookmarkEnd w:id="12897"/>
      <w:r>
        <w:rPr>
          <w:rtl/>
        </w:rPr>
        <w:t>ערבים</w:t>
      </w:r>
      <w:r>
        <w:rPr>
          <w:rFonts w:hint="cs"/>
          <w:rtl/>
        </w:rPr>
        <w:t>,</w:t>
      </w:r>
      <w:r>
        <w:rPr>
          <w:rtl/>
        </w:rPr>
        <w:t xml:space="preserve"> </w:t>
      </w:r>
      <w:bookmarkStart w:id="12898" w:name="_ETM_Q29_427680"/>
      <w:bookmarkEnd w:id="12898"/>
      <w:r>
        <w:rPr>
          <w:rtl/>
        </w:rPr>
        <w:t>דרוזים</w:t>
      </w:r>
      <w:r>
        <w:rPr>
          <w:rFonts w:hint="cs"/>
          <w:rtl/>
        </w:rPr>
        <w:t>,</w:t>
      </w:r>
      <w:r>
        <w:rPr>
          <w:rtl/>
        </w:rPr>
        <w:t xml:space="preserve"> </w:t>
      </w:r>
      <w:bookmarkStart w:id="12899" w:name="_ETM_Q29_428340"/>
      <w:bookmarkEnd w:id="12899"/>
      <w:r>
        <w:rPr>
          <w:rtl/>
        </w:rPr>
        <w:t>נוצרים</w:t>
      </w:r>
      <w:r>
        <w:rPr>
          <w:rFonts w:hint="cs"/>
          <w:rtl/>
        </w:rPr>
        <w:t>,</w:t>
      </w:r>
      <w:r>
        <w:rPr>
          <w:rtl/>
        </w:rPr>
        <w:t xml:space="preserve"> </w:t>
      </w:r>
      <w:bookmarkStart w:id="12900" w:name="_ETM_Q29_430250"/>
      <w:bookmarkEnd w:id="12900"/>
      <w:r>
        <w:rPr>
          <w:rtl/>
        </w:rPr>
        <w:lastRenderedPageBreak/>
        <w:t xml:space="preserve">עמך </w:t>
      </w:r>
      <w:bookmarkStart w:id="12901" w:name="_ETM_Q29_431030"/>
      <w:bookmarkEnd w:id="12901"/>
      <w:r>
        <w:rPr>
          <w:rtl/>
        </w:rPr>
        <w:t xml:space="preserve">אזרחי </w:t>
      </w:r>
      <w:bookmarkStart w:id="12902" w:name="_ETM_Q29_432140"/>
      <w:bookmarkEnd w:id="12902"/>
      <w:r>
        <w:rPr>
          <w:rtl/>
        </w:rPr>
        <w:t xml:space="preserve">מדינת </w:t>
      </w:r>
      <w:bookmarkStart w:id="12903" w:name="_ETM_Q29_432769"/>
      <w:bookmarkEnd w:id="12903"/>
      <w:r>
        <w:rPr>
          <w:rtl/>
        </w:rPr>
        <w:t xml:space="preserve">ישראל </w:t>
      </w:r>
      <w:bookmarkStart w:id="12904" w:name="_ETM_Q29_434000"/>
      <w:bookmarkEnd w:id="12904"/>
      <w:r>
        <w:rPr>
          <w:rFonts w:hint="cs"/>
          <w:rtl/>
        </w:rPr>
        <w:t xml:space="preserve">– </w:t>
      </w:r>
      <w:r>
        <w:rPr>
          <w:rtl/>
        </w:rPr>
        <w:t xml:space="preserve">אזרחים </w:t>
      </w:r>
      <w:bookmarkStart w:id="12905" w:name="_ETM_Q29_434659"/>
      <w:bookmarkEnd w:id="12905"/>
      <w:r>
        <w:rPr>
          <w:rtl/>
        </w:rPr>
        <w:t xml:space="preserve">שאכפת </w:t>
      </w:r>
      <w:bookmarkStart w:id="12906" w:name="_ETM_Q29_435439"/>
      <w:bookmarkEnd w:id="12906"/>
      <w:r>
        <w:rPr>
          <w:rtl/>
        </w:rPr>
        <w:t xml:space="preserve">להם </w:t>
      </w:r>
      <w:bookmarkStart w:id="12907" w:name="_ETM_Q29_436690"/>
      <w:bookmarkEnd w:id="12907"/>
      <w:r>
        <w:rPr>
          <w:rtl/>
        </w:rPr>
        <w:t xml:space="preserve">הגיעו </w:t>
      </w:r>
      <w:bookmarkStart w:id="12908" w:name="_ETM_Q29_437169"/>
      <w:bookmarkEnd w:id="12908"/>
      <w:r>
        <w:rPr>
          <w:rtl/>
        </w:rPr>
        <w:t xml:space="preserve">לבניין </w:t>
      </w:r>
      <w:bookmarkStart w:id="12909" w:name="_ETM_Q29_437740"/>
      <w:bookmarkEnd w:id="12909"/>
      <w:r>
        <w:rPr>
          <w:rtl/>
        </w:rPr>
        <w:t xml:space="preserve">הזה </w:t>
      </w:r>
      <w:bookmarkStart w:id="12910" w:name="_ETM_Q29_437979"/>
      <w:bookmarkEnd w:id="12910"/>
      <w:r>
        <w:rPr>
          <w:rtl/>
        </w:rPr>
        <w:t xml:space="preserve">ששייך </w:t>
      </w:r>
      <w:bookmarkStart w:id="12911" w:name="_ETM_Q29_438759"/>
      <w:bookmarkEnd w:id="12911"/>
      <w:r>
        <w:rPr>
          <w:rFonts w:hint="cs"/>
          <w:rtl/>
        </w:rPr>
        <w:t xml:space="preserve">להם. </w:t>
      </w:r>
      <w:r>
        <w:rPr>
          <w:rtl/>
        </w:rPr>
        <w:t xml:space="preserve">זהו </w:t>
      </w:r>
      <w:bookmarkStart w:id="12912" w:name="_ETM_Q29_440970"/>
      <w:bookmarkEnd w:id="12912"/>
      <w:r>
        <w:rPr>
          <w:rtl/>
        </w:rPr>
        <w:t xml:space="preserve">בניין </w:t>
      </w:r>
      <w:bookmarkStart w:id="12913" w:name="_ETM_Q29_441510"/>
      <w:bookmarkEnd w:id="12913"/>
      <w:r>
        <w:rPr>
          <w:rtl/>
        </w:rPr>
        <w:t>העם</w:t>
      </w:r>
      <w:r>
        <w:rPr>
          <w:rFonts w:hint="cs"/>
          <w:rtl/>
        </w:rPr>
        <w:t xml:space="preserve">, </w:t>
      </w:r>
      <w:bookmarkStart w:id="12914" w:name="_ETM_Q29_442110"/>
      <w:bookmarkEnd w:id="12914"/>
      <w:r>
        <w:rPr>
          <w:rtl/>
        </w:rPr>
        <w:t xml:space="preserve">שלא </w:t>
      </w:r>
      <w:bookmarkStart w:id="12915" w:name="_ETM_Q29_442650"/>
      <w:bookmarkEnd w:id="12915"/>
      <w:r>
        <w:rPr>
          <w:rtl/>
        </w:rPr>
        <w:t xml:space="preserve">תהיה </w:t>
      </w:r>
      <w:bookmarkStart w:id="12916" w:name="_ETM_Q29_443100"/>
      <w:bookmarkEnd w:id="12916"/>
      <w:r>
        <w:rPr>
          <w:rtl/>
        </w:rPr>
        <w:t>אי</w:t>
      </w:r>
      <w:bookmarkStart w:id="12917" w:name="_ETM_Q29_443279"/>
      <w:bookmarkEnd w:id="12917"/>
      <w:r>
        <w:rPr>
          <w:rFonts w:hint="cs"/>
          <w:rtl/>
        </w:rPr>
        <w:t>-</w:t>
      </w:r>
      <w:r>
        <w:rPr>
          <w:rtl/>
        </w:rPr>
        <w:t>הבנה</w:t>
      </w:r>
      <w:r>
        <w:rPr>
          <w:rFonts w:hint="cs"/>
          <w:rtl/>
        </w:rPr>
        <w:t>.</w:t>
      </w:r>
    </w:p>
    <w:p w:rsidR="00FA1500" w:rsidRDefault="00FA1500" w:rsidP="00C742F9">
      <w:pPr>
        <w:rPr>
          <w:rtl/>
        </w:rPr>
      </w:pPr>
    </w:p>
    <w:p w:rsidR="00FA1500" w:rsidRDefault="00FA1500" w:rsidP="00C742F9">
      <w:pPr>
        <w:rPr>
          <w:rtl/>
        </w:rPr>
      </w:pPr>
      <w:bookmarkStart w:id="12918" w:name="_ETM_Q29_445000"/>
      <w:bookmarkStart w:id="12919" w:name="_ETM_Q29_445940"/>
      <w:bookmarkEnd w:id="12918"/>
      <w:bookmarkEnd w:id="12919"/>
      <w:r>
        <w:rPr>
          <w:rtl/>
        </w:rPr>
        <w:t xml:space="preserve">היום </w:t>
      </w:r>
      <w:bookmarkStart w:id="12920" w:name="_ETM_Q29_446630"/>
      <w:bookmarkEnd w:id="12920"/>
      <w:r>
        <w:rPr>
          <w:rtl/>
        </w:rPr>
        <w:t xml:space="preserve">עלו </w:t>
      </w:r>
      <w:bookmarkStart w:id="12921" w:name="_ETM_Q29_446870"/>
      <w:bookmarkEnd w:id="12921"/>
      <w:r>
        <w:rPr>
          <w:rtl/>
        </w:rPr>
        <w:t xml:space="preserve">לדוכן </w:t>
      </w:r>
      <w:bookmarkStart w:id="12922" w:name="_ETM_Q29_447500"/>
      <w:bookmarkEnd w:id="12922"/>
      <w:r>
        <w:rPr>
          <w:rtl/>
        </w:rPr>
        <w:t xml:space="preserve">הזה </w:t>
      </w:r>
      <w:bookmarkStart w:id="12923" w:name="_ETM_Q29_448749"/>
      <w:bookmarkEnd w:id="12923"/>
      <w:r>
        <w:rPr>
          <w:rtl/>
        </w:rPr>
        <w:t xml:space="preserve">חברי </w:t>
      </w:r>
      <w:bookmarkStart w:id="12924" w:name="_ETM_Q29_449379"/>
      <w:bookmarkEnd w:id="12924"/>
      <w:r>
        <w:rPr>
          <w:rtl/>
        </w:rPr>
        <w:t xml:space="preserve">כנסת </w:t>
      </w:r>
      <w:bookmarkStart w:id="12925" w:name="_ETM_Q29_450309"/>
      <w:bookmarkEnd w:id="12925"/>
      <w:r>
        <w:rPr>
          <w:rtl/>
        </w:rPr>
        <w:t xml:space="preserve">ושרים </w:t>
      </w:r>
      <w:bookmarkStart w:id="12926" w:name="_ETM_Q29_452050"/>
      <w:bookmarkEnd w:id="12926"/>
      <w:r>
        <w:rPr>
          <w:rtl/>
        </w:rPr>
        <w:t>ש</w:t>
      </w:r>
      <w:r>
        <w:rPr>
          <w:rFonts w:hint="cs"/>
          <w:rtl/>
        </w:rPr>
        <w:t>ק</w:t>
      </w:r>
      <w:r>
        <w:rPr>
          <w:rtl/>
        </w:rPr>
        <w:t>ר</w:t>
      </w:r>
      <w:r>
        <w:rPr>
          <w:rFonts w:hint="cs"/>
          <w:rtl/>
        </w:rPr>
        <w:t>א</w:t>
      </w:r>
      <w:r>
        <w:rPr>
          <w:rtl/>
        </w:rPr>
        <w:t xml:space="preserve">ו </w:t>
      </w:r>
      <w:bookmarkStart w:id="12927" w:name="_ETM_Q29_453310"/>
      <w:bookmarkEnd w:id="12927"/>
      <w:r>
        <w:rPr>
          <w:rtl/>
        </w:rPr>
        <w:t xml:space="preserve">לאותם </w:t>
      </w:r>
      <w:bookmarkStart w:id="12928" w:name="_ETM_Q29_454089"/>
      <w:bookmarkEnd w:id="12928"/>
      <w:r>
        <w:rPr>
          <w:rtl/>
        </w:rPr>
        <w:t>מפגינים</w:t>
      </w:r>
      <w:r>
        <w:rPr>
          <w:rFonts w:hint="cs"/>
          <w:rtl/>
        </w:rPr>
        <w:t xml:space="preserve"> </w:t>
      </w:r>
      <w:bookmarkStart w:id="12929" w:name="_ETM_Q29_455500"/>
      <w:bookmarkEnd w:id="12929"/>
      <w:r>
        <w:rPr>
          <w:rFonts w:hint="cs"/>
          <w:rtl/>
        </w:rPr>
        <w:t>"</w:t>
      </w:r>
      <w:r>
        <w:rPr>
          <w:rtl/>
        </w:rPr>
        <w:t>שמאלנים</w:t>
      </w:r>
      <w:bookmarkStart w:id="12930" w:name="_ETM_Q29_456430"/>
      <w:bookmarkEnd w:id="12930"/>
      <w:r>
        <w:rPr>
          <w:rFonts w:hint="cs"/>
          <w:rtl/>
        </w:rPr>
        <w:t>", "</w:t>
      </w:r>
      <w:r>
        <w:rPr>
          <w:rtl/>
        </w:rPr>
        <w:t>בוגדים</w:t>
      </w:r>
      <w:r>
        <w:rPr>
          <w:rFonts w:hint="cs"/>
          <w:rtl/>
        </w:rPr>
        <w:t>",</w:t>
      </w:r>
      <w:r>
        <w:rPr>
          <w:rtl/>
        </w:rPr>
        <w:t xml:space="preserve"> </w:t>
      </w:r>
      <w:bookmarkStart w:id="12931" w:name="_ETM_Q29_457810"/>
      <w:bookmarkEnd w:id="12931"/>
      <w:r>
        <w:rPr>
          <w:rFonts w:hint="cs"/>
          <w:rtl/>
        </w:rPr>
        <w:t>"</w:t>
      </w:r>
      <w:r>
        <w:rPr>
          <w:rtl/>
        </w:rPr>
        <w:t>אנרכיסטים</w:t>
      </w:r>
      <w:r>
        <w:rPr>
          <w:rFonts w:hint="cs"/>
          <w:rtl/>
        </w:rPr>
        <w:t xml:space="preserve">" </w:t>
      </w:r>
      <w:r>
        <w:rPr>
          <w:rFonts w:hint="eastAsia"/>
          <w:rtl/>
        </w:rPr>
        <w:t>–</w:t>
      </w:r>
      <w:r>
        <w:rPr>
          <w:rtl/>
        </w:rPr>
        <w:t xml:space="preserve"> </w:t>
      </w:r>
      <w:bookmarkStart w:id="12932" w:name="_ETM_Q29_460210"/>
      <w:bookmarkEnd w:id="12932"/>
      <w:r>
        <w:rPr>
          <w:rtl/>
        </w:rPr>
        <w:t xml:space="preserve">רובם </w:t>
      </w:r>
      <w:bookmarkStart w:id="12933" w:name="_ETM_Q29_460870"/>
      <w:bookmarkEnd w:id="12933"/>
      <w:r>
        <w:rPr>
          <w:rtl/>
        </w:rPr>
        <w:t xml:space="preserve">ככולם </w:t>
      </w:r>
      <w:bookmarkStart w:id="12934" w:name="_ETM_Q29_461770"/>
      <w:bookmarkEnd w:id="12934"/>
      <w:r>
        <w:rPr>
          <w:rtl/>
        </w:rPr>
        <w:t xml:space="preserve">אנשים </w:t>
      </w:r>
      <w:bookmarkStart w:id="12935" w:name="_ETM_Q29_462970"/>
      <w:bookmarkEnd w:id="12935"/>
      <w:r>
        <w:rPr>
          <w:rtl/>
        </w:rPr>
        <w:t xml:space="preserve">שהמדינה </w:t>
      </w:r>
      <w:bookmarkStart w:id="12936" w:name="_ETM_Q29_463870"/>
      <w:bookmarkEnd w:id="12936"/>
      <w:r>
        <w:rPr>
          <w:rtl/>
        </w:rPr>
        <w:t xml:space="preserve">יקרה </w:t>
      </w:r>
      <w:bookmarkStart w:id="12937" w:name="_ETM_Q29_464470"/>
      <w:bookmarkEnd w:id="12937"/>
      <w:r>
        <w:rPr>
          <w:rtl/>
        </w:rPr>
        <w:t>להם</w:t>
      </w:r>
      <w:r>
        <w:rPr>
          <w:rFonts w:hint="cs"/>
          <w:rtl/>
        </w:rPr>
        <w:t>,</w:t>
      </w:r>
      <w:r>
        <w:rPr>
          <w:rtl/>
        </w:rPr>
        <w:t xml:space="preserve"> </w:t>
      </w:r>
      <w:bookmarkStart w:id="12938" w:name="_ETM_Q29_465720"/>
      <w:bookmarkEnd w:id="12938"/>
      <w:r>
        <w:rPr>
          <w:rtl/>
        </w:rPr>
        <w:t xml:space="preserve">משרתים </w:t>
      </w:r>
      <w:bookmarkStart w:id="12939" w:name="_ETM_Q29_466620"/>
      <w:bookmarkEnd w:id="12939"/>
      <w:r>
        <w:rPr>
          <w:rtl/>
        </w:rPr>
        <w:t>בצבא</w:t>
      </w:r>
      <w:r>
        <w:rPr>
          <w:rFonts w:hint="cs"/>
          <w:rtl/>
        </w:rPr>
        <w:t>,</w:t>
      </w:r>
      <w:r>
        <w:rPr>
          <w:rtl/>
        </w:rPr>
        <w:t xml:space="preserve"> </w:t>
      </w:r>
      <w:bookmarkStart w:id="12940" w:name="_ETM_Q29_468010"/>
      <w:bookmarkEnd w:id="12940"/>
      <w:r>
        <w:rPr>
          <w:rtl/>
        </w:rPr>
        <w:t xml:space="preserve">משרתים </w:t>
      </w:r>
      <w:bookmarkStart w:id="12941" w:name="_ETM_Q29_468940"/>
      <w:bookmarkEnd w:id="12941"/>
      <w:r>
        <w:rPr>
          <w:rtl/>
        </w:rPr>
        <w:t>במילואים</w:t>
      </w:r>
      <w:r>
        <w:rPr>
          <w:rFonts w:hint="cs"/>
          <w:rtl/>
        </w:rPr>
        <w:t>,</w:t>
      </w:r>
      <w:r>
        <w:rPr>
          <w:rtl/>
        </w:rPr>
        <w:t xml:space="preserve"> </w:t>
      </w:r>
      <w:bookmarkStart w:id="12942" w:name="_ETM_Q29_470260"/>
      <w:bookmarkEnd w:id="12942"/>
      <w:r>
        <w:rPr>
          <w:rtl/>
        </w:rPr>
        <w:t xml:space="preserve">בניהם </w:t>
      </w:r>
      <w:bookmarkStart w:id="12943" w:name="_ETM_Q29_470890"/>
      <w:bookmarkEnd w:id="12943"/>
      <w:r>
        <w:rPr>
          <w:rtl/>
        </w:rPr>
        <w:t xml:space="preserve">משרתים </w:t>
      </w:r>
      <w:bookmarkStart w:id="12944" w:name="_ETM_Q29_471610"/>
      <w:bookmarkEnd w:id="12944"/>
      <w:r>
        <w:rPr>
          <w:rtl/>
        </w:rPr>
        <w:t xml:space="preserve">בצבא </w:t>
      </w:r>
      <w:bookmarkStart w:id="12945" w:name="_ETM_Q29_472150"/>
      <w:bookmarkEnd w:id="12945"/>
      <w:r>
        <w:rPr>
          <w:rtl/>
        </w:rPr>
        <w:t>ומג</w:t>
      </w:r>
      <w:r>
        <w:rPr>
          <w:rFonts w:hint="cs"/>
          <w:rtl/>
        </w:rPr>
        <w:t>י</w:t>
      </w:r>
      <w:r>
        <w:rPr>
          <w:rtl/>
        </w:rPr>
        <w:t xml:space="preserve">נים </w:t>
      </w:r>
      <w:bookmarkStart w:id="12946" w:name="_ETM_Q29_472839"/>
      <w:bookmarkEnd w:id="12946"/>
      <w:r>
        <w:rPr>
          <w:rtl/>
        </w:rPr>
        <w:t>עליה</w:t>
      </w:r>
      <w:r>
        <w:rPr>
          <w:rFonts w:hint="cs"/>
          <w:rtl/>
        </w:rPr>
        <w:t>,</w:t>
      </w:r>
      <w:r>
        <w:rPr>
          <w:rtl/>
        </w:rPr>
        <w:t xml:space="preserve"> </w:t>
      </w:r>
      <w:bookmarkStart w:id="12947" w:name="_ETM_Q29_473800"/>
      <w:bookmarkEnd w:id="12947"/>
      <w:r>
        <w:rPr>
          <w:rtl/>
        </w:rPr>
        <w:t xml:space="preserve">משלמים </w:t>
      </w:r>
      <w:bookmarkStart w:id="12948" w:name="_ETM_Q29_474730"/>
      <w:bookmarkEnd w:id="12948"/>
      <w:r>
        <w:rPr>
          <w:rtl/>
        </w:rPr>
        <w:t>מיסים</w:t>
      </w:r>
      <w:r>
        <w:rPr>
          <w:rFonts w:hint="cs"/>
          <w:rtl/>
        </w:rPr>
        <w:t>,</w:t>
      </w:r>
      <w:r>
        <w:rPr>
          <w:rtl/>
        </w:rPr>
        <w:t xml:space="preserve"> </w:t>
      </w:r>
      <w:bookmarkStart w:id="12949" w:name="_ETM_Q29_476070"/>
      <w:bookmarkEnd w:id="12949"/>
      <w:r>
        <w:rPr>
          <w:rtl/>
        </w:rPr>
        <w:t xml:space="preserve">מלח </w:t>
      </w:r>
      <w:bookmarkStart w:id="12950" w:name="_ETM_Q29_477150"/>
      <w:bookmarkEnd w:id="12950"/>
      <w:r>
        <w:rPr>
          <w:rtl/>
        </w:rPr>
        <w:t xml:space="preserve">הארץ </w:t>
      </w:r>
      <w:bookmarkStart w:id="12951" w:name="_ETM_Q29_478260"/>
      <w:bookmarkEnd w:id="12951"/>
      <w:r>
        <w:rPr>
          <w:rtl/>
        </w:rPr>
        <w:t>הזו</w:t>
      </w:r>
      <w:r>
        <w:rPr>
          <w:rFonts w:hint="cs"/>
          <w:rtl/>
        </w:rPr>
        <w:t>.</w:t>
      </w:r>
    </w:p>
    <w:p w:rsidR="00FA1500" w:rsidRDefault="00FA1500" w:rsidP="00C742F9">
      <w:pPr>
        <w:rPr>
          <w:rtl/>
        </w:rPr>
      </w:pPr>
    </w:p>
    <w:p w:rsidR="00FA1500" w:rsidRDefault="00FA1500" w:rsidP="00C742F9">
      <w:pPr>
        <w:rPr>
          <w:rtl/>
        </w:rPr>
      </w:pPr>
      <w:bookmarkStart w:id="12952" w:name="_ETM_Q29_478000"/>
      <w:bookmarkStart w:id="12953" w:name="_ETM_Q29_479950"/>
      <w:bookmarkStart w:id="12954" w:name="_ETM_Q29_480310"/>
      <w:bookmarkEnd w:id="12952"/>
      <w:bookmarkEnd w:id="12953"/>
      <w:bookmarkEnd w:id="12954"/>
      <w:r>
        <w:rPr>
          <w:rFonts w:hint="cs"/>
          <w:rtl/>
        </w:rPr>
        <w:t>ה</w:t>
      </w:r>
      <w:r>
        <w:rPr>
          <w:rtl/>
        </w:rPr>
        <w:t xml:space="preserve">תמונה </w:t>
      </w:r>
      <w:bookmarkStart w:id="12955" w:name="_ETM_Q29_480880"/>
      <w:bookmarkEnd w:id="12955"/>
      <w:r>
        <w:rPr>
          <w:rFonts w:hint="cs"/>
          <w:rtl/>
        </w:rPr>
        <w:t>ה</w:t>
      </w:r>
      <w:r>
        <w:rPr>
          <w:rtl/>
        </w:rPr>
        <w:t xml:space="preserve">מדהימה </w:t>
      </w:r>
      <w:bookmarkStart w:id="12956" w:name="_ETM_Q29_480529"/>
      <w:bookmarkEnd w:id="12956"/>
      <w:r>
        <w:rPr>
          <w:rFonts w:hint="cs"/>
          <w:rtl/>
        </w:rPr>
        <w:t xml:space="preserve">ביותר </w:t>
      </w:r>
      <w:bookmarkStart w:id="12957" w:name="_ETM_Q29_480890"/>
      <w:bookmarkStart w:id="12958" w:name="_ETM_Q29_481430"/>
      <w:bookmarkStart w:id="12959" w:name="_ETM_Q29_482000"/>
      <w:bookmarkStart w:id="12960" w:name="_ETM_Q29_483800"/>
      <w:bookmarkEnd w:id="12957"/>
      <w:bookmarkEnd w:id="12958"/>
      <w:bookmarkEnd w:id="12959"/>
      <w:bookmarkEnd w:id="12960"/>
      <w:r>
        <w:rPr>
          <w:rtl/>
        </w:rPr>
        <w:t>שפורסמה</w:t>
      </w:r>
      <w:r>
        <w:rPr>
          <w:rFonts w:hint="cs"/>
          <w:rtl/>
        </w:rPr>
        <w:t xml:space="preserve"> </w:t>
      </w:r>
      <w:r>
        <w:rPr>
          <w:rFonts w:hint="eastAsia"/>
          <w:rtl/>
        </w:rPr>
        <w:t>–</w:t>
      </w:r>
      <w:r>
        <w:rPr>
          <w:rtl/>
        </w:rPr>
        <w:t xml:space="preserve"> </w:t>
      </w:r>
      <w:bookmarkStart w:id="12961" w:name="_ETM_Q29_485570"/>
      <w:bookmarkEnd w:id="12961"/>
      <w:r>
        <w:rPr>
          <w:rtl/>
        </w:rPr>
        <w:t>ו</w:t>
      </w:r>
      <w:r>
        <w:rPr>
          <w:rFonts w:hint="cs"/>
          <w:rtl/>
        </w:rPr>
        <w:t>ה</w:t>
      </w:r>
      <w:r>
        <w:rPr>
          <w:rtl/>
        </w:rPr>
        <w:t>עלתה</w:t>
      </w:r>
      <w:r>
        <w:rPr>
          <w:rFonts w:hint="cs"/>
          <w:rtl/>
        </w:rPr>
        <w:t>,</w:t>
      </w:r>
      <w:r>
        <w:rPr>
          <w:rtl/>
        </w:rPr>
        <w:t xml:space="preserve"> </w:t>
      </w:r>
      <w:bookmarkStart w:id="12962" w:name="_ETM_Q29_487080"/>
      <w:bookmarkEnd w:id="12962"/>
      <w:r>
        <w:rPr>
          <w:rtl/>
        </w:rPr>
        <w:t xml:space="preserve">אני </w:t>
      </w:r>
      <w:bookmarkStart w:id="12963" w:name="_ETM_Q29_487350"/>
      <w:bookmarkEnd w:id="12963"/>
      <w:r>
        <w:rPr>
          <w:rtl/>
        </w:rPr>
        <w:t>מוד</w:t>
      </w:r>
      <w:r>
        <w:rPr>
          <w:rFonts w:hint="cs"/>
          <w:rtl/>
        </w:rPr>
        <w:t xml:space="preserve">ה, דמעות </w:t>
      </w:r>
      <w:bookmarkStart w:id="12964" w:name="_ETM_Q29_487799"/>
      <w:bookmarkStart w:id="12965" w:name="_ETM_Q29_488219"/>
      <w:bookmarkEnd w:id="12964"/>
      <w:bookmarkEnd w:id="12965"/>
      <w:r>
        <w:rPr>
          <w:rtl/>
        </w:rPr>
        <w:t>בעיניי</w:t>
      </w:r>
      <w:r>
        <w:rPr>
          <w:rFonts w:hint="cs"/>
          <w:rtl/>
        </w:rPr>
        <w:t xml:space="preserve"> </w:t>
      </w:r>
      <w:r>
        <w:rPr>
          <w:rFonts w:hint="eastAsia"/>
          <w:rtl/>
        </w:rPr>
        <w:t>–</w:t>
      </w:r>
      <w:r>
        <w:rPr>
          <w:rtl/>
        </w:rPr>
        <w:t xml:space="preserve"> </w:t>
      </w:r>
      <w:bookmarkStart w:id="12966" w:name="_ETM_Q29_489839"/>
      <w:bookmarkEnd w:id="12966"/>
      <w:r>
        <w:rPr>
          <w:rtl/>
        </w:rPr>
        <w:t xml:space="preserve">הינה </w:t>
      </w:r>
      <w:bookmarkStart w:id="12967" w:name="_ETM_Q29_490170"/>
      <w:bookmarkEnd w:id="12967"/>
      <w:r>
        <w:rPr>
          <w:rFonts w:hint="cs"/>
          <w:rtl/>
        </w:rPr>
        <w:t xml:space="preserve">של </w:t>
      </w:r>
      <w:bookmarkStart w:id="12968" w:name="_ETM_Q29_490500"/>
      <w:bookmarkEnd w:id="12968"/>
      <w:r>
        <w:rPr>
          <w:rtl/>
        </w:rPr>
        <w:t xml:space="preserve">חבר </w:t>
      </w:r>
      <w:bookmarkStart w:id="12969" w:name="_ETM_Q29_490920"/>
      <w:bookmarkEnd w:id="12969"/>
      <w:r>
        <w:rPr>
          <w:rtl/>
        </w:rPr>
        <w:t xml:space="preserve">הכנסת </w:t>
      </w:r>
      <w:bookmarkStart w:id="12970" w:name="_ETM_Q29_492289"/>
      <w:bookmarkEnd w:id="12970"/>
      <w:r>
        <w:rPr>
          <w:rtl/>
        </w:rPr>
        <w:t xml:space="preserve">השר </w:t>
      </w:r>
      <w:bookmarkStart w:id="12971" w:name="_ETM_Q29_492889"/>
      <w:bookmarkEnd w:id="12971"/>
      <w:r>
        <w:rPr>
          <w:rtl/>
        </w:rPr>
        <w:t xml:space="preserve">לשעבר </w:t>
      </w:r>
      <w:bookmarkStart w:id="12972" w:name="_ETM_Q29_493759"/>
      <w:bookmarkEnd w:id="12972"/>
      <w:r>
        <w:rPr>
          <w:rtl/>
        </w:rPr>
        <w:t xml:space="preserve">בני </w:t>
      </w:r>
      <w:bookmarkStart w:id="12973" w:name="_ETM_Q29_494150"/>
      <w:bookmarkEnd w:id="12973"/>
      <w:r>
        <w:rPr>
          <w:rtl/>
        </w:rPr>
        <w:t xml:space="preserve">בגין </w:t>
      </w:r>
      <w:bookmarkStart w:id="12974" w:name="_ETM_Q29_495480"/>
      <w:bookmarkEnd w:id="12974"/>
      <w:r>
        <w:rPr>
          <w:rtl/>
        </w:rPr>
        <w:t xml:space="preserve">עומד </w:t>
      </w:r>
      <w:bookmarkStart w:id="12975" w:name="_ETM_Q29_496170"/>
      <w:bookmarkEnd w:id="12975"/>
      <w:r>
        <w:rPr>
          <w:rtl/>
        </w:rPr>
        <w:t xml:space="preserve">עם </w:t>
      </w:r>
      <w:bookmarkStart w:id="12976" w:name="_ETM_Q29_496440"/>
      <w:bookmarkEnd w:id="12976"/>
      <w:r>
        <w:rPr>
          <w:rtl/>
        </w:rPr>
        <w:t xml:space="preserve">נכדו </w:t>
      </w:r>
      <w:bookmarkStart w:id="12977" w:name="_ETM_Q29_497040"/>
      <w:bookmarkEnd w:id="12977"/>
      <w:r>
        <w:rPr>
          <w:rtl/>
        </w:rPr>
        <w:t>בהפגנה</w:t>
      </w:r>
      <w:r>
        <w:rPr>
          <w:rFonts w:hint="cs"/>
          <w:rtl/>
        </w:rPr>
        <w:t>.</w:t>
      </w:r>
      <w:r>
        <w:rPr>
          <w:rtl/>
        </w:rPr>
        <w:t xml:space="preserve"> </w:t>
      </w:r>
      <w:bookmarkStart w:id="12978" w:name="_ETM_Q29_499369"/>
      <w:bookmarkEnd w:id="12978"/>
      <w:r>
        <w:rPr>
          <w:rtl/>
        </w:rPr>
        <w:t xml:space="preserve">בני </w:t>
      </w:r>
      <w:bookmarkStart w:id="12979" w:name="_ETM_Q29_499820"/>
      <w:bookmarkEnd w:id="12979"/>
      <w:r>
        <w:rPr>
          <w:rtl/>
        </w:rPr>
        <w:t>בגין</w:t>
      </w:r>
      <w:r>
        <w:rPr>
          <w:rFonts w:hint="cs"/>
          <w:rtl/>
        </w:rPr>
        <w:t>,</w:t>
      </w:r>
      <w:r>
        <w:rPr>
          <w:rtl/>
        </w:rPr>
        <w:t xml:space="preserve"> </w:t>
      </w:r>
      <w:bookmarkStart w:id="12980" w:name="_ETM_Q29_500539"/>
      <w:bookmarkEnd w:id="12980"/>
      <w:r>
        <w:rPr>
          <w:rtl/>
        </w:rPr>
        <w:t xml:space="preserve">יקיר </w:t>
      </w:r>
      <w:bookmarkStart w:id="12981" w:name="_ETM_Q29_501140"/>
      <w:bookmarkEnd w:id="12981"/>
      <w:r>
        <w:rPr>
          <w:rtl/>
        </w:rPr>
        <w:t>חרות</w:t>
      </w:r>
      <w:r>
        <w:rPr>
          <w:rFonts w:hint="cs"/>
          <w:rtl/>
        </w:rPr>
        <w:t>,</w:t>
      </w:r>
      <w:r>
        <w:rPr>
          <w:rtl/>
        </w:rPr>
        <w:t xml:space="preserve"> </w:t>
      </w:r>
      <w:bookmarkStart w:id="12982" w:name="_ETM_Q29_502310"/>
      <w:bookmarkEnd w:id="12982"/>
      <w:r>
        <w:rPr>
          <w:rtl/>
        </w:rPr>
        <w:t>יקיר</w:t>
      </w:r>
      <w:r>
        <w:rPr>
          <w:rFonts w:hint="cs"/>
          <w:rtl/>
        </w:rPr>
        <w:t xml:space="preserve"> </w:t>
      </w:r>
      <w:r>
        <w:rPr>
          <w:rtl/>
        </w:rPr>
        <w:t>ה</w:t>
      </w:r>
      <w:r>
        <w:rPr>
          <w:rFonts w:hint="cs"/>
          <w:rtl/>
        </w:rPr>
        <w:t xml:space="preserve">ליכוד, </w:t>
      </w:r>
      <w:bookmarkStart w:id="12983" w:name="_ETM_Q29_503089"/>
      <w:bookmarkStart w:id="12984" w:name="_ETM_Q29_504339"/>
      <w:bookmarkEnd w:id="12983"/>
      <w:bookmarkEnd w:id="12984"/>
      <w:r>
        <w:rPr>
          <w:rtl/>
        </w:rPr>
        <w:t xml:space="preserve">גם </w:t>
      </w:r>
      <w:bookmarkStart w:id="12985" w:name="_ETM_Q29_504759"/>
      <w:bookmarkEnd w:id="12985"/>
      <w:r>
        <w:rPr>
          <w:rtl/>
        </w:rPr>
        <w:t xml:space="preserve">הוא </w:t>
      </w:r>
      <w:bookmarkStart w:id="12986" w:name="_ETM_Q29_505029"/>
      <w:bookmarkEnd w:id="12986"/>
      <w:r>
        <w:rPr>
          <w:rtl/>
        </w:rPr>
        <w:t xml:space="preserve">אנרכיסט </w:t>
      </w:r>
      <w:bookmarkStart w:id="12987" w:name="_ETM_Q29_505989"/>
      <w:bookmarkEnd w:id="12987"/>
      <w:r>
        <w:rPr>
          <w:rtl/>
        </w:rPr>
        <w:t>שמאלן</w:t>
      </w:r>
      <w:r>
        <w:rPr>
          <w:rFonts w:hint="cs"/>
          <w:rtl/>
        </w:rPr>
        <w:t>?</w:t>
      </w:r>
      <w:r>
        <w:rPr>
          <w:rtl/>
        </w:rPr>
        <w:t xml:space="preserve"> </w:t>
      </w:r>
      <w:bookmarkStart w:id="12988" w:name="_ETM_Q29_508360"/>
      <w:bookmarkEnd w:id="12988"/>
      <w:r>
        <w:rPr>
          <w:rtl/>
        </w:rPr>
        <w:t xml:space="preserve">אני </w:t>
      </w:r>
      <w:bookmarkStart w:id="12989" w:name="_ETM_Q29_508630"/>
      <w:bookmarkEnd w:id="12989"/>
      <w:r>
        <w:rPr>
          <w:rtl/>
        </w:rPr>
        <w:t xml:space="preserve">משוכנע </w:t>
      </w:r>
      <w:bookmarkStart w:id="12990" w:name="_ETM_Q29_510189"/>
      <w:bookmarkEnd w:id="12990"/>
      <w:r>
        <w:rPr>
          <w:rtl/>
        </w:rPr>
        <w:t>שאבי</w:t>
      </w:r>
      <w:r>
        <w:rPr>
          <w:rFonts w:hint="cs"/>
          <w:rtl/>
        </w:rPr>
        <w:t>ו</w:t>
      </w:r>
      <w:r>
        <w:rPr>
          <w:rtl/>
        </w:rPr>
        <w:t xml:space="preserve"> </w:t>
      </w:r>
      <w:bookmarkStart w:id="12991" w:name="_ETM_Q29_511420"/>
      <w:bookmarkEnd w:id="12991"/>
      <w:r>
        <w:rPr>
          <w:rtl/>
        </w:rPr>
        <w:t>מנחם</w:t>
      </w:r>
      <w:r>
        <w:rPr>
          <w:rFonts w:hint="cs"/>
          <w:rtl/>
        </w:rPr>
        <w:t>,</w:t>
      </w:r>
      <w:r>
        <w:rPr>
          <w:rtl/>
        </w:rPr>
        <w:t xml:space="preserve"> </w:t>
      </w:r>
      <w:bookmarkStart w:id="12992" w:name="_ETM_Q29_512110"/>
      <w:bookmarkEnd w:id="12992"/>
      <w:r>
        <w:rPr>
          <w:rtl/>
        </w:rPr>
        <w:t xml:space="preserve">זכרו </w:t>
      </w:r>
      <w:bookmarkStart w:id="12993" w:name="_ETM_Q29_512680"/>
      <w:bookmarkEnd w:id="12993"/>
      <w:r>
        <w:rPr>
          <w:rtl/>
        </w:rPr>
        <w:t>לברכה</w:t>
      </w:r>
      <w:r>
        <w:rPr>
          <w:rFonts w:hint="cs"/>
          <w:rtl/>
        </w:rPr>
        <w:t>,</w:t>
      </w:r>
      <w:r>
        <w:rPr>
          <w:rtl/>
        </w:rPr>
        <w:t xml:space="preserve"> </w:t>
      </w:r>
      <w:bookmarkStart w:id="12994" w:name="_ETM_Q29_514140"/>
      <w:bookmarkEnd w:id="12994"/>
      <w:r>
        <w:rPr>
          <w:rtl/>
        </w:rPr>
        <w:t xml:space="preserve">גאה </w:t>
      </w:r>
      <w:bookmarkStart w:id="12995" w:name="_ETM_Q29_514860"/>
      <w:bookmarkEnd w:id="12995"/>
      <w:r>
        <w:rPr>
          <w:rtl/>
        </w:rPr>
        <w:t xml:space="preserve">בו </w:t>
      </w:r>
      <w:bookmarkStart w:id="12996" w:name="_ETM_Q29_515460"/>
      <w:bookmarkEnd w:id="12996"/>
      <w:r>
        <w:rPr>
          <w:rtl/>
        </w:rPr>
        <w:t xml:space="preserve">על </w:t>
      </w:r>
      <w:bookmarkStart w:id="12997" w:name="_ETM_Q29_515730"/>
      <w:bookmarkEnd w:id="12997"/>
      <w:r>
        <w:rPr>
          <w:rtl/>
        </w:rPr>
        <w:t xml:space="preserve">הדרך </w:t>
      </w:r>
      <w:bookmarkStart w:id="12998" w:name="_ETM_Q29_516420"/>
      <w:bookmarkEnd w:id="12998"/>
      <w:r>
        <w:rPr>
          <w:rtl/>
        </w:rPr>
        <w:t xml:space="preserve">שהוא </w:t>
      </w:r>
      <w:bookmarkStart w:id="12999" w:name="_ETM_Q29_516810"/>
      <w:bookmarkEnd w:id="12999"/>
      <w:r>
        <w:rPr>
          <w:rtl/>
        </w:rPr>
        <w:t xml:space="preserve">עשה </w:t>
      </w:r>
      <w:bookmarkStart w:id="13000" w:name="_ETM_Q29_517260"/>
      <w:bookmarkEnd w:id="13000"/>
      <w:r>
        <w:rPr>
          <w:rtl/>
        </w:rPr>
        <w:t>היום</w:t>
      </w:r>
      <w:r>
        <w:rPr>
          <w:rFonts w:hint="cs"/>
          <w:rtl/>
        </w:rPr>
        <w:t>,</w:t>
      </w:r>
      <w:r>
        <w:rPr>
          <w:rtl/>
        </w:rPr>
        <w:t xml:space="preserve"> </w:t>
      </w:r>
      <w:bookmarkStart w:id="13001" w:name="_ETM_Q29_518410"/>
      <w:bookmarkEnd w:id="13001"/>
      <w:r>
        <w:rPr>
          <w:rtl/>
        </w:rPr>
        <w:t xml:space="preserve">על </w:t>
      </w:r>
      <w:bookmarkStart w:id="13002" w:name="_ETM_Q29_518680"/>
      <w:bookmarkEnd w:id="13002"/>
      <w:r>
        <w:rPr>
          <w:rtl/>
        </w:rPr>
        <w:t xml:space="preserve">הדרך </w:t>
      </w:r>
      <w:bookmarkStart w:id="13003" w:name="_ETM_Q29_519279"/>
      <w:bookmarkEnd w:id="13003"/>
      <w:r>
        <w:rPr>
          <w:rtl/>
        </w:rPr>
        <w:t xml:space="preserve">של </w:t>
      </w:r>
      <w:bookmarkStart w:id="13004" w:name="_ETM_Q29_519519"/>
      <w:bookmarkEnd w:id="13004"/>
      <w:r>
        <w:rPr>
          <w:rtl/>
        </w:rPr>
        <w:t>הגנ</w:t>
      </w:r>
      <w:r>
        <w:rPr>
          <w:rFonts w:hint="cs"/>
          <w:rtl/>
        </w:rPr>
        <w:t xml:space="preserve">ת הדמוקרטיה </w:t>
      </w:r>
      <w:bookmarkStart w:id="13005" w:name="_ETM_Q29_519910"/>
      <w:bookmarkStart w:id="13006" w:name="_ETM_Q29_520089"/>
      <w:bookmarkStart w:id="13007" w:name="_ETM_Q29_520269"/>
      <w:bookmarkStart w:id="13008" w:name="_ETM_Q29_520449"/>
      <w:bookmarkStart w:id="13009" w:name="_ETM_Q29_521690"/>
      <w:bookmarkEnd w:id="13005"/>
      <w:bookmarkEnd w:id="13006"/>
      <w:bookmarkEnd w:id="13007"/>
      <w:bookmarkEnd w:id="13008"/>
      <w:bookmarkEnd w:id="13009"/>
      <w:r>
        <w:rPr>
          <w:rtl/>
        </w:rPr>
        <w:t xml:space="preserve">ובית </w:t>
      </w:r>
      <w:bookmarkStart w:id="13010" w:name="_ETM_Q29_522260"/>
      <w:bookmarkEnd w:id="13010"/>
      <w:r>
        <w:rPr>
          <w:rtl/>
        </w:rPr>
        <w:t>המשפט</w:t>
      </w:r>
      <w:r>
        <w:rPr>
          <w:rFonts w:hint="cs"/>
          <w:rtl/>
        </w:rPr>
        <w:t>.</w:t>
      </w:r>
      <w:r>
        <w:rPr>
          <w:rtl/>
        </w:rPr>
        <w:t xml:space="preserve"> </w:t>
      </w:r>
      <w:bookmarkStart w:id="13011" w:name="_ETM_Q29_523630"/>
      <w:bookmarkEnd w:id="13011"/>
      <w:r>
        <w:rPr>
          <w:rtl/>
        </w:rPr>
        <w:t xml:space="preserve">עצם </w:t>
      </w:r>
      <w:bookmarkStart w:id="13012" w:name="_ETM_Q29_524080"/>
      <w:bookmarkEnd w:id="13012"/>
      <w:r>
        <w:rPr>
          <w:rtl/>
        </w:rPr>
        <w:t xml:space="preserve">הגעתו </w:t>
      </w:r>
      <w:bookmarkStart w:id="13013" w:name="_ETM_Q29_524740"/>
      <w:bookmarkEnd w:id="13013"/>
      <w:r>
        <w:rPr>
          <w:rtl/>
        </w:rPr>
        <w:t xml:space="preserve">היום </w:t>
      </w:r>
      <w:bookmarkStart w:id="13014" w:name="_ETM_Q29_525370"/>
      <w:bookmarkStart w:id="13015" w:name="_ETM_Q29_525920"/>
      <w:bookmarkEnd w:id="13014"/>
      <w:bookmarkEnd w:id="13015"/>
      <w:r>
        <w:rPr>
          <w:rtl/>
        </w:rPr>
        <w:t xml:space="preserve">ללא </w:t>
      </w:r>
      <w:bookmarkStart w:id="13016" w:name="_ETM_Q29_527179"/>
      <w:bookmarkEnd w:id="13016"/>
      <w:r>
        <w:rPr>
          <w:rtl/>
        </w:rPr>
        <w:t xml:space="preserve">הבדל </w:t>
      </w:r>
      <w:bookmarkStart w:id="13017" w:name="_ETM_Q29_528410"/>
      <w:bookmarkEnd w:id="13017"/>
      <w:r>
        <w:rPr>
          <w:rtl/>
        </w:rPr>
        <w:t>ב</w:t>
      </w:r>
      <w:r>
        <w:rPr>
          <w:rFonts w:hint="cs"/>
          <w:rtl/>
        </w:rPr>
        <w:t>י</w:t>
      </w:r>
      <w:r>
        <w:rPr>
          <w:rtl/>
        </w:rPr>
        <w:t xml:space="preserve">ן </w:t>
      </w:r>
      <w:bookmarkStart w:id="13018" w:name="_ETM_Q29_529400"/>
      <w:bookmarkEnd w:id="13018"/>
      <w:r>
        <w:rPr>
          <w:rtl/>
        </w:rPr>
        <w:t>ימין</w:t>
      </w:r>
      <w:r>
        <w:rPr>
          <w:rFonts w:hint="cs"/>
          <w:rtl/>
        </w:rPr>
        <w:t>,</w:t>
      </w:r>
      <w:r>
        <w:rPr>
          <w:rtl/>
        </w:rPr>
        <w:t xml:space="preserve"> </w:t>
      </w:r>
      <w:bookmarkStart w:id="13019" w:name="_ETM_Q29_530029"/>
      <w:bookmarkEnd w:id="13019"/>
      <w:r>
        <w:rPr>
          <w:rtl/>
        </w:rPr>
        <w:t xml:space="preserve">שמאל </w:t>
      </w:r>
      <w:bookmarkStart w:id="13020" w:name="_ETM_Q29_530630"/>
      <w:bookmarkEnd w:id="13020"/>
      <w:r>
        <w:rPr>
          <w:rtl/>
        </w:rPr>
        <w:t>ו</w:t>
      </w:r>
      <w:bookmarkStart w:id="13021" w:name="_ETM_Q29_530750"/>
      <w:bookmarkEnd w:id="13021"/>
      <w:r>
        <w:rPr>
          <w:rtl/>
        </w:rPr>
        <w:t xml:space="preserve">מרכז </w:t>
      </w:r>
      <w:bookmarkStart w:id="13022" w:name="_ETM_Q29_531440"/>
      <w:bookmarkEnd w:id="13022"/>
      <w:r>
        <w:rPr>
          <w:rtl/>
        </w:rPr>
        <w:t xml:space="preserve">להפגנה </w:t>
      </w:r>
      <w:bookmarkStart w:id="13023" w:name="_ETM_Q29_532190"/>
      <w:bookmarkEnd w:id="13023"/>
      <w:r>
        <w:rPr>
          <w:rtl/>
        </w:rPr>
        <w:t xml:space="preserve">יחד </w:t>
      </w:r>
      <w:bookmarkStart w:id="13024" w:name="_ETM_Q29_532640"/>
      <w:bookmarkEnd w:id="13024"/>
      <w:r>
        <w:rPr>
          <w:rtl/>
        </w:rPr>
        <w:t xml:space="preserve">עם </w:t>
      </w:r>
      <w:bookmarkStart w:id="13025" w:name="_ETM_Q29_532790"/>
      <w:bookmarkEnd w:id="13025"/>
      <w:r>
        <w:rPr>
          <w:rtl/>
        </w:rPr>
        <w:t>נכדו</w:t>
      </w:r>
      <w:r>
        <w:rPr>
          <w:rFonts w:hint="cs"/>
          <w:rtl/>
        </w:rPr>
        <w:t>,</w:t>
      </w:r>
      <w:r>
        <w:rPr>
          <w:rtl/>
        </w:rPr>
        <w:t xml:space="preserve"> </w:t>
      </w:r>
      <w:bookmarkStart w:id="13026" w:name="_ETM_Q29_533900"/>
      <w:bookmarkEnd w:id="13026"/>
      <w:r>
        <w:rPr>
          <w:rtl/>
        </w:rPr>
        <w:t xml:space="preserve">דור </w:t>
      </w:r>
      <w:bookmarkStart w:id="13027" w:name="_ETM_Q29_534440"/>
      <w:bookmarkEnd w:id="13027"/>
      <w:r>
        <w:rPr>
          <w:rtl/>
        </w:rPr>
        <w:t>העתיד</w:t>
      </w:r>
      <w:r>
        <w:rPr>
          <w:rFonts w:hint="cs"/>
          <w:rtl/>
        </w:rPr>
        <w:t>,</w:t>
      </w:r>
      <w:r>
        <w:rPr>
          <w:rtl/>
        </w:rPr>
        <w:t xml:space="preserve"> </w:t>
      </w:r>
      <w:bookmarkStart w:id="13028" w:name="_ETM_Q29_535520"/>
      <w:bookmarkEnd w:id="13028"/>
      <w:r>
        <w:rPr>
          <w:rtl/>
        </w:rPr>
        <w:t xml:space="preserve">להשתתף </w:t>
      </w:r>
      <w:bookmarkStart w:id="13029" w:name="_ETM_Q29_536450"/>
      <w:bookmarkEnd w:id="13029"/>
      <w:r>
        <w:rPr>
          <w:rtl/>
        </w:rPr>
        <w:t>בה</w:t>
      </w:r>
      <w:r>
        <w:rPr>
          <w:rFonts w:hint="cs"/>
          <w:rtl/>
        </w:rPr>
        <w:t xml:space="preserve"> </w:t>
      </w:r>
      <w:r>
        <w:rPr>
          <w:rFonts w:hint="eastAsia"/>
          <w:rtl/>
        </w:rPr>
        <w:t>–</w:t>
      </w:r>
      <w:r>
        <w:rPr>
          <w:rtl/>
        </w:rPr>
        <w:t xml:space="preserve"> </w:t>
      </w:r>
      <w:bookmarkStart w:id="13030" w:name="_ETM_Q29_536630"/>
      <w:bookmarkEnd w:id="13030"/>
      <w:r>
        <w:rPr>
          <w:rtl/>
        </w:rPr>
        <w:t xml:space="preserve">יש </w:t>
      </w:r>
      <w:bookmarkStart w:id="13031" w:name="_ETM_Q29_536870"/>
      <w:bookmarkEnd w:id="13031"/>
      <w:r>
        <w:rPr>
          <w:rtl/>
        </w:rPr>
        <w:t xml:space="preserve">להגיד </w:t>
      </w:r>
      <w:bookmarkStart w:id="13032" w:name="_ETM_Q29_537380"/>
      <w:bookmarkEnd w:id="13032"/>
      <w:r>
        <w:rPr>
          <w:rtl/>
        </w:rPr>
        <w:t xml:space="preserve">נינו </w:t>
      </w:r>
      <w:bookmarkStart w:id="13033" w:name="_ETM_Q29_538760"/>
      <w:bookmarkEnd w:id="13033"/>
      <w:r>
        <w:rPr>
          <w:rtl/>
        </w:rPr>
        <w:t xml:space="preserve">של </w:t>
      </w:r>
      <w:bookmarkStart w:id="13034" w:name="_ETM_Q29_539390"/>
      <w:bookmarkEnd w:id="13034"/>
      <w:r>
        <w:rPr>
          <w:rtl/>
        </w:rPr>
        <w:t xml:space="preserve">מנחם </w:t>
      </w:r>
      <w:bookmarkStart w:id="13035" w:name="_ETM_Q29_540170"/>
      <w:bookmarkEnd w:id="13035"/>
      <w:r>
        <w:rPr>
          <w:rtl/>
        </w:rPr>
        <w:t>בגין</w:t>
      </w:r>
      <w:r>
        <w:rPr>
          <w:rFonts w:hint="cs"/>
          <w:rtl/>
        </w:rPr>
        <w:t>,</w:t>
      </w:r>
      <w:r>
        <w:rPr>
          <w:rtl/>
        </w:rPr>
        <w:t xml:space="preserve"> </w:t>
      </w:r>
      <w:bookmarkStart w:id="13036" w:name="_ETM_Q29_541149"/>
      <w:bookmarkEnd w:id="13036"/>
      <w:r>
        <w:rPr>
          <w:rtl/>
        </w:rPr>
        <w:t xml:space="preserve">זכרו </w:t>
      </w:r>
      <w:bookmarkStart w:id="13037" w:name="_ETM_Q29_541930"/>
      <w:bookmarkEnd w:id="13037"/>
      <w:r>
        <w:rPr>
          <w:rtl/>
        </w:rPr>
        <w:t>לברכה</w:t>
      </w:r>
      <w:r>
        <w:rPr>
          <w:rFonts w:hint="cs"/>
          <w:rtl/>
        </w:rPr>
        <w:t>.</w:t>
      </w:r>
    </w:p>
    <w:p w:rsidR="00FA1500" w:rsidRDefault="00FA1500" w:rsidP="00C742F9">
      <w:pPr>
        <w:rPr>
          <w:rtl/>
        </w:rPr>
      </w:pPr>
    </w:p>
    <w:p w:rsidR="00FA1500" w:rsidRDefault="00FA1500" w:rsidP="00C742F9">
      <w:pPr>
        <w:rPr>
          <w:rtl/>
        </w:rPr>
      </w:pPr>
      <w:bookmarkStart w:id="13038" w:name="_ETM_Q29_543000"/>
      <w:bookmarkStart w:id="13039" w:name="_ETM_Q29_543520"/>
      <w:bookmarkEnd w:id="13038"/>
      <w:bookmarkEnd w:id="13039"/>
      <w:r>
        <w:rPr>
          <w:rtl/>
        </w:rPr>
        <w:t xml:space="preserve">ואני </w:t>
      </w:r>
      <w:bookmarkStart w:id="13040" w:name="_ETM_Q29_543910"/>
      <w:bookmarkEnd w:id="13040"/>
      <w:r>
        <w:rPr>
          <w:rtl/>
        </w:rPr>
        <w:t>שואל</w:t>
      </w:r>
      <w:r>
        <w:rPr>
          <w:rFonts w:hint="cs"/>
          <w:rtl/>
        </w:rPr>
        <w:t>:</w:t>
      </w:r>
      <w:r>
        <w:rPr>
          <w:rtl/>
        </w:rPr>
        <w:t xml:space="preserve"> </w:t>
      </w:r>
      <w:bookmarkStart w:id="13041" w:name="_ETM_Q29_544360"/>
      <w:bookmarkEnd w:id="13041"/>
      <w:r>
        <w:rPr>
          <w:rtl/>
        </w:rPr>
        <w:t xml:space="preserve">איפה </w:t>
      </w:r>
      <w:bookmarkStart w:id="13042" w:name="_ETM_Q29_544570"/>
      <w:bookmarkEnd w:id="13042"/>
      <w:r>
        <w:rPr>
          <w:rtl/>
        </w:rPr>
        <w:t xml:space="preserve">בן </w:t>
      </w:r>
      <w:bookmarkStart w:id="13043" w:name="_ETM_Q29_544810"/>
      <w:bookmarkEnd w:id="13043"/>
      <w:r>
        <w:rPr>
          <w:rtl/>
        </w:rPr>
        <w:t>גביר</w:t>
      </w:r>
      <w:r>
        <w:rPr>
          <w:rFonts w:hint="cs"/>
          <w:rtl/>
        </w:rPr>
        <w:t>?</w:t>
      </w:r>
      <w:r>
        <w:rPr>
          <w:rtl/>
        </w:rPr>
        <w:t xml:space="preserve"> </w:t>
      </w:r>
      <w:bookmarkStart w:id="13044" w:name="_ETM_Q29_545609"/>
      <w:bookmarkStart w:id="13045" w:name="_ETM_Q29_545819"/>
      <w:bookmarkEnd w:id="13044"/>
      <w:bookmarkEnd w:id="13045"/>
      <w:r>
        <w:rPr>
          <w:rtl/>
        </w:rPr>
        <w:t xml:space="preserve">השאלה </w:t>
      </w:r>
      <w:bookmarkStart w:id="13046" w:name="_ETM_Q29_546390"/>
      <w:bookmarkEnd w:id="13046"/>
      <w:r>
        <w:rPr>
          <w:rtl/>
        </w:rPr>
        <w:t>הרגילה</w:t>
      </w:r>
      <w:r>
        <w:rPr>
          <w:rFonts w:hint="cs"/>
          <w:rtl/>
        </w:rPr>
        <w:t>:</w:t>
      </w:r>
      <w:r>
        <w:rPr>
          <w:rtl/>
        </w:rPr>
        <w:t xml:space="preserve"> </w:t>
      </w:r>
      <w:bookmarkStart w:id="13047" w:name="_ETM_Q29_547920"/>
      <w:bookmarkEnd w:id="13047"/>
      <w:r>
        <w:rPr>
          <w:rtl/>
        </w:rPr>
        <w:t xml:space="preserve">איפה </w:t>
      </w:r>
      <w:bookmarkStart w:id="13048" w:name="_ETM_Q29_548970"/>
      <w:bookmarkEnd w:id="13048"/>
      <w:r>
        <w:rPr>
          <w:rtl/>
        </w:rPr>
        <w:t xml:space="preserve">בן </w:t>
      </w:r>
      <w:bookmarkStart w:id="13049" w:name="_ETM_Q29_549420"/>
      <w:bookmarkEnd w:id="13049"/>
      <w:r>
        <w:rPr>
          <w:rtl/>
        </w:rPr>
        <w:t>גביר</w:t>
      </w:r>
      <w:r>
        <w:rPr>
          <w:rFonts w:hint="cs"/>
          <w:rtl/>
        </w:rPr>
        <w:t>?</w:t>
      </w:r>
      <w:r>
        <w:rPr>
          <w:rtl/>
        </w:rPr>
        <w:t xml:space="preserve"> </w:t>
      </w:r>
      <w:bookmarkStart w:id="13050" w:name="_ETM_Q29_550260"/>
      <w:bookmarkEnd w:id="13050"/>
      <w:r>
        <w:rPr>
          <w:rtl/>
        </w:rPr>
        <w:t xml:space="preserve">אני </w:t>
      </w:r>
      <w:bookmarkStart w:id="13051" w:name="_ETM_Q29_550500"/>
      <w:bookmarkEnd w:id="13051"/>
      <w:r>
        <w:rPr>
          <w:rtl/>
        </w:rPr>
        <w:t xml:space="preserve">כבר </w:t>
      </w:r>
      <w:bookmarkStart w:id="13052" w:name="_ETM_Q29_550800"/>
      <w:bookmarkEnd w:id="13052"/>
      <w:r>
        <w:rPr>
          <w:rtl/>
        </w:rPr>
        <w:t xml:space="preserve">חודש </w:t>
      </w:r>
      <w:bookmarkStart w:id="13053" w:name="_ETM_Q29_551250"/>
      <w:bookmarkEnd w:id="13053"/>
      <w:r>
        <w:rPr>
          <w:rtl/>
        </w:rPr>
        <w:t xml:space="preserve">ימים </w:t>
      </w:r>
      <w:bookmarkStart w:id="13054" w:name="_ETM_Q29_551670"/>
      <w:bookmarkEnd w:id="13054"/>
      <w:r>
        <w:rPr>
          <w:rtl/>
        </w:rPr>
        <w:t xml:space="preserve">שואל </w:t>
      </w:r>
      <w:bookmarkStart w:id="13055" w:name="_ETM_Q29_552810"/>
      <w:bookmarkEnd w:id="13055"/>
      <w:r>
        <w:rPr>
          <w:rtl/>
        </w:rPr>
        <w:t xml:space="preserve">איפה </w:t>
      </w:r>
      <w:bookmarkStart w:id="13056" w:name="_ETM_Q29_553589"/>
      <w:bookmarkEnd w:id="13056"/>
      <w:r>
        <w:rPr>
          <w:rtl/>
        </w:rPr>
        <w:t xml:space="preserve">בן </w:t>
      </w:r>
      <w:bookmarkStart w:id="13057" w:name="_ETM_Q29_554070"/>
      <w:bookmarkEnd w:id="13057"/>
      <w:r>
        <w:rPr>
          <w:rtl/>
        </w:rPr>
        <w:t>גביר</w:t>
      </w:r>
      <w:r>
        <w:rPr>
          <w:rFonts w:hint="cs"/>
          <w:rtl/>
        </w:rPr>
        <w:t>.</w:t>
      </w:r>
      <w:r>
        <w:rPr>
          <w:rtl/>
        </w:rPr>
        <w:t xml:space="preserve"> </w:t>
      </w:r>
      <w:bookmarkStart w:id="13058" w:name="_ETM_Q29_555080"/>
      <w:bookmarkEnd w:id="13058"/>
      <w:r>
        <w:rPr>
          <w:rtl/>
        </w:rPr>
        <w:t xml:space="preserve">לפני </w:t>
      </w:r>
      <w:bookmarkStart w:id="13059" w:name="_ETM_Q29_555650"/>
      <w:bookmarkEnd w:id="13059"/>
      <w:r>
        <w:rPr>
          <w:rtl/>
        </w:rPr>
        <w:t xml:space="preserve">כשעתיים </w:t>
      </w:r>
      <w:bookmarkStart w:id="13060" w:name="_ETM_Q29_556520"/>
      <w:bookmarkEnd w:id="13060"/>
      <w:r>
        <w:rPr>
          <w:rtl/>
        </w:rPr>
        <w:t xml:space="preserve">אירע </w:t>
      </w:r>
      <w:bookmarkStart w:id="13061" w:name="_ETM_Q29_556820"/>
      <w:bookmarkEnd w:id="13061"/>
      <w:r>
        <w:rPr>
          <w:rtl/>
        </w:rPr>
        <w:t xml:space="preserve">פיגוע </w:t>
      </w:r>
      <w:bookmarkStart w:id="13062" w:name="_ETM_Q29_557360"/>
      <w:bookmarkEnd w:id="13062"/>
      <w:r>
        <w:rPr>
          <w:rtl/>
        </w:rPr>
        <w:t xml:space="preserve">דקירה </w:t>
      </w:r>
      <w:bookmarkStart w:id="13063" w:name="_ETM_Q29_558580"/>
      <w:bookmarkEnd w:id="13063"/>
      <w:r>
        <w:rPr>
          <w:rtl/>
        </w:rPr>
        <w:t xml:space="preserve">במחסום </w:t>
      </w:r>
      <w:bookmarkStart w:id="13064" w:name="_ETM_Q29_559390"/>
      <w:bookmarkEnd w:id="13064"/>
      <w:r>
        <w:rPr>
          <w:rtl/>
        </w:rPr>
        <w:t>שועפ</w:t>
      </w:r>
      <w:r>
        <w:rPr>
          <w:rFonts w:hint="cs"/>
          <w:rtl/>
        </w:rPr>
        <w:t>א</w:t>
      </w:r>
      <w:r>
        <w:rPr>
          <w:rtl/>
        </w:rPr>
        <w:t>ט</w:t>
      </w:r>
      <w:r>
        <w:rPr>
          <w:rFonts w:hint="cs"/>
          <w:rtl/>
        </w:rPr>
        <w:t>,</w:t>
      </w:r>
      <w:r>
        <w:rPr>
          <w:rtl/>
        </w:rPr>
        <w:t xml:space="preserve"> </w:t>
      </w:r>
      <w:bookmarkStart w:id="13065" w:name="_ETM_Q29_560850"/>
      <w:bookmarkEnd w:id="13065"/>
      <w:r>
        <w:rPr>
          <w:rtl/>
        </w:rPr>
        <w:t xml:space="preserve">נקבע </w:t>
      </w:r>
      <w:bookmarkStart w:id="13066" w:name="_ETM_Q29_561420"/>
      <w:bookmarkEnd w:id="13066"/>
      <w:r>
        <w:rPr>
          <w:rtl/>
        </w:rPr>
        <w:t xml:space="preserve">מותו </w:t>
      </w:r>
      <w:bookmarkStart w:id="13067" w:name="_ETM_Q29_561810"/>
      <w:bookmarkEnd w:id="13067"/>
      <w:r>
        <w:rPr>
          <w:rtl/>
        </w:rPr>
        <w:t xml:space="preserve">של </w:t>
      </w:r>
      <w:bookmarkStart w:id="13068" w:name="_ETM_Q29_562139"/>
      <w:bookmarkEnd w:id="13068"/>
      <w:r>
        <w:rPr>
          <w:rtl/>
        </w:rPr>
        <w:t xml:space="preserve">הלוחם </w:t>
      </w:r>
      <w:bookmarkStart w:id="13069" w:name="_ETM_Q29_562529"/>
      <w:bookmarkEnd w:id="13069"/>
      <w:r>
        <w:rPr>
          <w:rtl/>
        </w:rPr>
        <w:t xml:space="preserve">שנפצע </w:t>
      </w:r>
      <w:bookmarkStart w:id="13070" w:name="_ETM_Q29_563159"/>
      <w:bookmarkEnd w:id="13070"/>
      <w:r>
        <w:rPr>
          <w:rtl/>
        </w:rPr>
        <w:t>באירוע</w:t>
      </w:r>
      <w:r>
        <w:rPr>
          <w:rFonts w:hint="cs"/>
          <w:rtl/>
        </w:rPr>
        <w:t>,</w:t>
      </w:r>
      <w:r>
        <w:rPr>
          <w:rtl/>
        </w:rPr>
        <w:t xml:space="preserve"> </w:t>
      </w:r>
      <w:bookmarkStart w:id="13071" w:name="_ETM_Q29_564499"/>
      <w:bookmarkEnd w:id="13071"/>
      <w:r>
        <w:rPr>
          <w:rtl/>
        </w:rPr>
        <w:t xml:space="preserve">כנראה </w:t>
      </w:r>
      <w:bookmarkStart w:id="13072" w:name="_ETM_Q29_565279"/>
      <w:bookmarkEnd w:id="13072"/>
      <w:r>
        <w:rPr>
          <w:rtl/>
        </w:rPr>
        <w:t xml:space="preserve">מאש </w:t>
      </w:r>
      <w:bookmarkStart w:id="13073" w:name="_ETM_Q29_565759"/>
      <w:bookmarkEnd w:id="13073"/>
      <w:r>
        <w:rPr>
          <w:rtl/>
        </w:rPr>
        <w:t>כוחותינו</w:t>
      </w:r>
      <w:r>
        <w:rPr>
          <w:rFonts w:hint="cs"/>
          <w:rtl/>
        </w:rPr>
        <w:t>.</w:t>
      </w:r>
      <w:bookmarkStart w:id="13074" w:name="_ETM_Q29_569000"/>
      <w:bookmarkStart w:id="13075" w:name="_ETM_Q29_568380"/>
      <w:bookmarkEnd w:id="13074"/>
      <w:bookmarkEnd w:id="13075"/>
      <w:r>
        <w:rPr>
          <w:rFonts w:hint="cs"/>
          <w:rtl/>
        </w:rPr>
        <w:t xml:space="preserve"> </w:t>
      </w:r>
      <w:r>
        <w:rPr>
          <w:rtl/>
        </w:rPr>
        <w:t xml:space="preserve">מקצועית </w:t>
      </w:r>
      <w:bookmarkStart w:id="13076" w:name="_ETM_Q29_570520"/>
      <w:bookmarkEnd w:id="13076"/>
      <w:r>
        <w:rPr>
          <w:rFonts w:hint="cs"/>
          <w:rtl/>
        </w:rPr>
        <w:t xml:space="preserve">– </w:t>
      </w:r>
      <w:r>
        <w:rPr>
          <w:rtl/>
        </w:rPr>
        <w:t>ואני</w:t>
      </w:r>
      <w:r>
        <w:rPr>
          <w:rFonts w:hint="cs"/>
          <w:rtl/>
        </w:rPr>
        <w:t xml:space="preserve">, יש </w:t>
      </w:r>
      <w:bookmarkStart w:id="13077" w:name="_ETM_Q29_568000"/>
      <w:bookmarkEnd w:id="13077"/>
      <w:r>
        <w:rPr>
          <w:rFonts w:hint="cs"/>
          <w:rtl/>
        </w:rPr>
        <w:t xml:space="preserve">לי איזה </w:t>
      </w:r>
      <w:bookmarkStart w:id="13078" w:name="_ETM_Q29_571359"/>
      <w:bookmarkStart w:id="13079" w:name="_ETM_Q29_571810"/>
      <w:bookmarkStart w:id="13080" w:name="_ETM_Q29_572170"/>
      <w:bookmarkEnd w:id="13078"/>
      <w:bookmarkEnd w:id="13079"/>
      <w:bookmarkEnd w:id="13080"/>
      <w:r>
        <w:rPr>
          <w:rtl/>
        </w:rPr>
        <w:t xml:space="preserve">ניסיון </w:t>
      </w:r>
      <w:bookmarkStart w:id="13081" w:name="_ETM_Q29_572799"/>
      <w:bookmarkEnd w:id="13081"/>
      <w:r>
        <w:rPr>
          <w:rtl/>
        </w:rPr>
        <w:t xml:space="preserve">קטן </w:t>
      </w:r>
      <w:bookmarkStart w:id="13082" w:name="_ETM_Q29_573279"/>
      <w:bookmarkEnd w:id="13082"/>
      <w:r>
        <w:rPr>
          <w:rtl/>
        </w:rPr>
        <w:t xml:space="preserve">בעניין </w:t>
      </w:r>
      <w:bookmarkStart w:id="13083" w:name="_ETM_Q29_573909"/>
      <w:bookmarkEnd w:id="13083"/>
      <w:r>
        <w:rPr>
          <w:rtl/>
        </w:rPr>
        <w:t xml:space="preserve">הזה </w:t>
      </w:r>
      <w:bookmarkStart w:id="13084" w:name="_ETM_Q29_574149"/>
      <w:bookmarkEnd w:id="13084"/>
      <w:r>
        <w:rPr>
          <w:rtl/>
        </w:rPr>
        <w:t xml:space="preserve">של </w:t>
      </w:r>
      <w:bookmarkStart w:id="13085" w:name="_ETM_Q29_575260"/>
      <w:bookmarkEnd w:id="13085"/>
      <w:r>
        <w:rPr>
          <w:rtl/>
        </w:rPr>
        <w:t xml:space="preserve">מלחמה </w:t>
      </w:r>
      <w:bookmarkStart w:id="13086" w:name="_ETM_Q29_575920"/>
      <w:bookmarkEnd w:id="13086"/>
      <w:r>
        <w:rPr>
          <w:rtl/>
        </w:rPr>
        <w:t xml:space="preserve">בטרור </w:t>
      </w:r>
      <w:bookmarkStart w:id="13087" w:name="_ETM_Q29_577010"/>
      <w:bookmarkEnd w:id="13087"/>
      <w:r>
        <w:rPr>
          <w:rFonts w:hint="cs"/>
          <w:rtl/>
        </w:rPr>
        <w:t xml:space="preserve">– </w:t>
      </w:r>
      <w:r>
        <w:rPr>
          <w:rtl/>
        </w:rPr>
        <w:t xml:space="preserve">מקצועית </w:t>
      </w:r>
      <w:bookmarkStart w:id="13088" w:name="_ETM_Q29_577730"/>
      <w:bookmarkEnd w:id="13088"/>
      <w:r>
        <w:rPr>
          <w:rtl/>
        </w:rPr>
        <w:t xml:space="preserve">אני </w:t>
      </w:r>
      <w:bookmarkStart w:id="13089" w:name="_ETM_Q29_577940"/>
      <w:bookmarkEnd w:id="13089"/>
      <w:r>
        <w:rPr>
          <w:rtl/>
        </w:rPr>
        <w:t xml:space="preserve">לא </w:t>
      </w:r>
      <w:bookmarkStart w:id="13090" w:name="_ETM_Q29_578000"/>
      <w:bookmarkEnd w:id="13090"/>
      <w:r>
        <w:rPr>
          <w:rtl/>
        </w:rPr>
        <w:t xml:space="preserve">אגיד </w:t>
      </w:r>
      <w:bookmarkStart w:id="13091" w:name="_ETM_Q29_578270"/>
      <w:bookmarkEnd w:id="13091"/>
      <w:r>
        <w:rPr>
          <w:rtl/>
        </w:rPr>
        <w:t xml:space="preserve">שזה </w:t>
      </w:r>
      <w:bookmarkStart w:id="13092" w:name="_ETM_Q29_578510"/>
      <w:bookmarkEnd w:id="13092"/>
      <w:r>
        <w:rPr>
          <w:rtl/>
        </w:rPr>
        <w:t xml:space="preserve">פיגוע </w:t>
      </w:r>
      <w:bookmarkStart w:id="13093" w:name="_ETM_Q29_578870"/>
      <w:bookmarkEnd w:id="13093"/>
      <w:r>
        <w:rPr>
          <w:rtl/>
        </w:rPr>
        <w:t xml:space="preserve">שקשה </w:t>
      </w:r>
      <w:bookmarkStart w:id="13094" w:name="_ETM_Q29_579410"/>
      <w:bookmarkEnd w:id="13094"/>
      <w:r>
        <w:rPr>
          <w:rtl/>
        </w:rPr>
        <w:t xml:space="preserve">היה </w:t>
      </w:r>
      <w:bookmarkStart w:id="13095" w:name="_ETM_Q29_579680"/>
      <w:bookmarkEnd w:id="13095"/>
      <w:r>
        <w:rPr>
          <w:rtl/>
        </w:rPr>
        <w:t xml:space="preserve">למנוע </w:t>
      </w:r>
      <w:bookmarkStart w:id="13096" w:name="_ETM_Q29_580190"/>
      <w:bookmarkEnd w:id="13096"/>
      <w:r>
        <w:rPr>
          <w:rtl/>
        </w:rPr>
        <w:t>אותו</w:t>
      </w:r>
      <w:r>
        <w:rPr>
          <w:rFonts w:hint="cs"/>
          <w:rtl/>
        </w:rPr>
        <w:t>,</w:t>
      </w:r>
      <w:r>
        <w:rPr>
          <w:rtl/>
        </w:rPr>
        <w:t xml:space="preserve"> </w:t>
      </w:r>
      <w:bookmarkStart w:id="13097" w:name="_ETM_Q29_582140"/>
      <w:bookmarkEnd w:id="13097"/>
      <w:r>
        <w:rPr>
          <w:rtl/>
        </w:rPr>
        <w:t xml:space="preserve">אבל </w:t>
      </w:r>
      <w:bookmarkStart w:id="13098" w:name="_ETM_Q29_583100"/>
      <w:bookmarkEnd w:id="13098"/>
      <w:r>
        <w:rPr>
          <w:rtl/>
        </w:rPr>
        <w:t xml:space="preserve">פיגוע </w:t>
      </w:r>
      <w:bookmarkStart w:id="13099" w:name="_ETM_Q29_583579"/>
      <w:bookmarkEnd w:id="13099"/>
      <w:r>
        <w:rPr>
          <w:rtl/>
        </w:rPr>
        <w:t xml:space="preserve">רודף </w:t>
      </w:r>
      <w:bookmarkStart w:id="13100" w:name="_ETM_Q29_583939"/>
      <w:bookmarkEnd w:id="13100"/>
      <w:r>
        <w:rPr>
          <w:rtl/>
        </w:rPr>
        <w:t>פיגוע</w:t>
      </w:r>
      <w:r>
        <w:rPr>
          <w:rFonts w:hint="cs"/>
          <w:rtl/>
        </w:rPr>
        <w:t xml:space="preserve">, חמישה </w:t>
      </w:r>
      <w:bookmarkStart w:id="13101" w:name="_ETM_Q29_585719"/>
      <w:bookmarkStart w:id="13102" w:name="_ETM_Q29_586439"/>
      <w:bookmarkEnd w:id="13101"/>
      <w:bookmarkEnd w:id="13102"/>
      <w:r>
        <w:rPr>
          <w:rtl/>
        </w:rPr>
        <w:t xml:space="preserve">פיגועים </w:t>
      </w:r>
      <w:bookmarkStart w:id="13103" w:name="_ETM_Q29_587039"/>
      <w:bookmarkEnd w:id="13103"/>
      <w:r>
        <w:rPr>
          <w:rtl/>
        </w:rPr>
        <w:t>בשבועיים</w:t>
      </w:r>
      <w:r>
        <w:rPr>
          <w:rFonts w:hint="cs"/>
          <w:rtl/>
        </w:rPr>
        <w:t>.</w:t>
      </w:r>
      <w:r>
        <w:rPr>
          <w:rtl/>
        </w:rPr>
        <w:t xml:space="preserve"> </w:t>
      </w:r>
      <w:bookmarkStart w:id="13104" w:name="_ETM_Q29_589240"/>
      <w:bookmarkEnd w:id="13104"/>
      <w:r>
        <w:rPr>
          <w:rtl/>
        </w:rPr>
        <w:t xml:space="preserve">היום </w:t>
      </w:r>
      <w:bookmarkStart w:id="13105" w:name="_ETM_Q29_589810"/>
      <w:bookmarkEnd w:id="13105"/>
      <w:r>
        <w:rPr>
          <w:rFonts w:hint="cs"/>
          <w:rtl/>
        </w:rPr>
        <w:t xml:space="preserve">בבוקר </w:t>
      </w:r>
      <w:r>
        <w:rPr>
          <w:rtl/>
        </w:rPr>
        <w:t xml:space="preserve">דקירה </w:t>
      </w:r>
      <w:bookmarkStart w:id="13106" w:name="_ETM_Q29_590229"/>
      <w:bookmarkEnd w:id="13106"/>
      <w:r>
        <w:rPr>
          <w:rtl/>
        </w:rPr>
        <w:t xml:space="preserve">בעיר </w:t>
      </w:r>
      <w:bookmarkStart w:id="13107" w:name="_ETM_Q29_590649"/>
      <w:bookmarkEnd w:id="13107"/>
      <w:r>
        <w:rPr>
          <w:rtl/>
        </w:rPr>
        <w:t>העתיקה</w:t>
      </w:r>
      <w:bookmarkStart w:id="13108" w:name="_ETM_Q29_591820"/>
      <w:bookmarkEnd w:id="13108"/>
      <w:r>
        <w:rPr>
          <w:rFonts w:hint="cs"/>
          <w:rtl/>
        </w:rPr>
        <w:t>,</w:t>
      </w:r>
      <w:r>
        <w:rPr>
          <w:rtl/>
        </w:rPr>
        <w:t xml:space="preserve"> </w:t>
      </w:r>
      <w:bookmarkStart w:id="13109" w:name="_ETM_Q29_593119"/>
      <w:bookmarkEnd w:id="13109"/>
      <w:r>
        <w:rPr>
          <w:rtl/>
        </w:rPr>
        <w:t xml:space="preserve">הערב </w:t>
      </w:r>
      <w:bookmarkStart w:id="13110" w:name="_ETM_Q29_593930"/>
      <w:bookmarkEnd w:id="13110"/>
      <w:r>
        <w:rPr>
          <w:rtl/>
        </w:rPr>
        <w:t xml:space="preserve">פיגוע </w:t>
      </w:r>
      <w:bookmarkStart w:id="13111" w:name="_ETM_Q29_594470"/>
      <w:bookmarkEnd w:id="13111"/>
      <w:r>
        <w:rPr>
          <w:rtl/>
        </w:rPr>
        <w:t xml:space="preserve">במחסום </w:t>
      </w:r>
      <w:bookmarkStart w:id="13112" w:name="_ETM_Q29_595070"/>
      <w:bookmarkEnd w:id="13112"/>
      <w:r>
        <w:rPr>
          <w:rtl/>
        </w:rPr>
        <w:t>שועפ</w:t>
      </w:r>
      <w:r>
        <w:rPr>
          <w:rFonts w:hint="cs"/>
          <w:rtl/>
        </w:rPr>
        <w:t>א</w:t>
      </w:r>
      <w:r>
        <w:rPr>
          <w:rtl/>
        </w:rPr>
        <w:t>ט</w:t>
      </w:r>
      <w:r>
        <w:rPr>
          <w:rFonts w:hint="cs"/>
          <w:rtl/>
        </w:rPr>
        <w:t xml:space="preserve">. מאה </w:t>
      </w:r>
      <w:bookmarkStart w:id="13113" w:name="_ETM_Q29_596560"/>
      <w:bookmarkStart w:id="13114" w:name="_ETM_Q29_597399"/>
      <w:bookmarkEnd w:id="13113"/>
      <w:bookmarkEnd w:id="13114"/>
      <w:r>
        <w:rPr>
          <w:rtl/>
        </w:rPr>
        <w:t xml:space="preserve">שנות </w:t>
      </w:r>
      <w:bookmarkStart w:id="13115" w:name="_ETM_Q29_598369"/>
      <w:bookmarkEnd w:id="13115"/>
      <w:r>
        <w:rPr>
          <w:rtl/>
        </w:rPr>
        <w:t>טרור</w:t>
      </w:r>
      <w:r>
        <w:rPr>
          <w:rFonts w:hint="cs"/>
          <w:rtl/>
        </w:rPr>
        <w:t>.</w:t>
      </w:r>
    </w:p>
    <w:p w:rsidR="00FA1500" w:rsidRDefault="00FA1500" w:rsidP="00C742F9">
      <w:pPr>
        <w:rPr>
          <w:rtl/>
        </w:rPr>
      </w:pPr>
      <w:bookmarkStart w:id="13116" w:name="_ETM_Q29_600000"/>
      <w:bookmarkEnd w:id="13116"/>
    </w:p>
    <w:p w:rsidR="00FA1500" w:rsidRDefault="00FA1500" w:rsidP="00C742F9">
      <w:pPr>
        <w:rPr>
          <w:rtl/>
        </w:rPr>
      </w:pPr>
      <w:bookmarkStart w:id="13117" w:name="_ETM_Q29_601000"/>
      <w:bookmarkStart w:id="13118" w:name="_ETM_Q29_600020"/>
      <w:bookmarkEnd w:id="13117"/>
      <w:bookmarkEnd w:id="13118"/>
      <w:r>
        <w:rPr>
          <w:rtl/>
        </w:rPr>
        <w:t xml:space="preserve">אבל </w:t>
      </w:r>
      <w:bookmarkStart w:id="13119" w:name="_ETM_Q29_601310"/>
      <w:bookmarkEnd w:id="13119"/>
      <w:r>
        <w:rPr>
          <w:rtl/>
        </w:rPr>
        <w:t xml:space="preserve">ההודעות </w:t>
      </w:r>
      <w:bookmarkStart w:id="13120" w:name="_ETM_Q29_601970"/>
      <w:bookmarkEnd w:id="13120"/>
      <w:r>
        <w:rPr>
          <w:rtl/>
        </w:rPr>
        <w:t>הבלתי</w:t>
      </w:r>
      <w:bookmarkStart w:id="13121" w:name="_ETM_Q29_602450"/>
      <w:bookmarkEnd w:id="13121"/>
      <w:r>
        <w:rPr>
          <w:rFonts w:hint="cs"/>
          <w:rtl/>
        </w:rPr>
        <w:t>-</w:t>
      </w:r>
      <w:r>
        <w:rPr>
          <w:rtl/>
        </w:rPr>
        <w:t xml:space="preserve">אחראיות </w:t>
      </w:r>
      <w:bookmarkStart w:id="13122" w:name="_ETM_Q29_603170"/>
      <w:bookmarkEnd w:id="13122"/>
      <w:r>
        <w:rPr>
          <w:rtl/>
        </w:rPr>
        <w:t xml:space="preserve">בקדנציה </w:t>
      </w:r>
      <w:bookmarkStart w:id="13123" w:name="_ETM_Q29_603979"/>
      <w:bookmarkEnd w:id="13123"/>
      <w:r>
        <w:rPr>
          <w:rtl/>
        </w:rPr>
        <w:t>הקודמת</w:t>
      </w:r>
      <w:r>
        <w:rPr>
          <w:rFonts w:hint="cs"/>
          <w:rtl/>
        </w:rPr>
        <w:t>,</w:t>
      </w:r>
      <w:r>
        <w:rPr>
          <w:rtl/>
        </w:rPr>
        <w:t xml:space="preserve"> </w:t>
      </w:r>
      <w:bookmarkStart w:id="13124" w:name="_ETM_Q29_605289"/>
      <w:bookmarkEnd w:id="13124"/>
      <w:r>
        <w:rPr>
          <w:rtl/>
        </w:rPr>
        <w:t xml:space="preserve">ההופעה </w:t>
      </w:r>
      <w:bookmarkStart w:id="13125" w:name="_ETM_Q29_605979"/>
      <w:bookmarkEnd w:id="13125"/>
      <w:r>
        <w:rPr>
          <w:rtl/>
        </w:rPr>
        <w:t>של</w:t>
      </w:r>
      <w:r>
        <w:rPr>
          <w:rFonts w:hint="cs"/>
          <w:rtl/>
        </w:rPr>
        <w:t xml:space="preserve"> חבר הכנסת </w:t>
      </w:r>
      <w:bookmarkStart w:id="13126" w:name="_ETM_Q29_604000"/>
      <w:bookmarkStart w:id="13127" w:name="_ETM_Q29_606189"/>
      <w:bookmarkStart w:id="13128" w:name="_ETM_Q29_607149"/>
      <w:bookmarkEnd w:id="13126"/>
      <w:bookmarkEnd w:id="13127"/>
      <w:bookmarkEnd w:id="13128"/>
      <w:r>
        <w:rPr>
          <w:rtl/>
        </w:rPr>
        <w:t xml:space="preserve">בן </w:t>
      </w:r>
      <w:bookmarkStart w:id="13129" w:name="_ETM_Q29_607420"/>
      <w:bookmarkEnd w:id="13129"/>
      <w:r>
        <w:rPr>
          <w:rtl/>
        </w:rPr>
        <w:t xml:space="preserve">גביר </w:t>
      </w:r>
      <w:bookmarkStart w:id="13130" w:name="_ETM_Q29_607749"/>
      <w:bookmarkEnd w:id="13130"/>
      <w:r>
        <w:rPr>
          <w:rFonts w:hint="cs"/>
          <w:rtl/>
        </w:rPr>
        <w:t>ו</w:t>
      </w:r>
      <w:r>
        <w:rPr>
          <w:rtl/>
        </w:rPr>
        <w:t xml:space="preserve">ריקוד </w:t>
      </w:r>
      <w:bookmarkStart w:id="13131" w:name="_ETM_Q29_608290"/>
      <w:bookmarkEnd w:id="13131"/>
      <w:r>
        <w:rPr>
          <w:rtl/>
        </w:rPr>
        <w:t xml:space="preserve">על </w:t>
      </w:r>
      <w:bookmarkStart w:id="13132" w:name="_ETM_Q29_608409"/>
      <w:bookmarkEnd w:id="13132"/>
      <w:r>
        <w:rPr>
          <w:rFonts w:hint="cs"/>
          <w:rtl/>
        </w:rPr>
        <w:t>ה</w:t>
      </w:r>
      <w:r>
        <w:rPr>
          <w:rtl/>
        </w:rPr>
        <w:t xml:space="preserve">דם </w:t>
      </w:r>
      <w:bookmarkStart w:id="13133" w:name="_ETM_Q29_609370"/>
      <w:bookmarkEnd w:id="13133"/>
      <w:r>
        <w:rPr>
          <w:rtl/>
        </w:rPr>
        <w:t xml:space="preserve">בכל </w:t>
      </w:r>
      <w:bookmarkStart w:id="13134" w:name="_ETM_Q29_610150"/>
      <w:bookmarkEnd w:id="13134"/>
      <w:r>
        <w:rPr>
          <w:rtl/>
        </w:rPr>
        <w:t xml:space="preserve">זירת </w:t>
      </w:r>
      <w:bookmarkStart w:id="13135" w:name="_ETM_Q29_610810"/>
      <w:bookmarkEnd w:id="13135"/>
      <w:r>
        <w:rPr>
          <w:rtl/>
        </w:rPr>
        <w:t xml:space="preserve">אירוע </w:t>
      </w:r>
      <w:bookmarkStart w:id="13136" w:name="_ETM_Q29_614700"/>
      <w:bookmarkEnd w:id="13136"/>
      <w:r>
        <w:rPr>
          <w:rtl/>
        </w:rPr>
        <w:t xml:space="preserve">הפכו </w:t>
      </w:r>
      <w:bookmarkStart w:id="13137" w:name="_ETM_Q29_615240"/>
      <w:bookmarkEnd w:id="13137"/>
      <w:r>
        <w:rPr>
          <w:rtl/>
        </w:rPr>
        <w:t>ל</w:t>
      </w:r>
      <w:bookmarkStart w:id="13138" w:name="_ETM_Q29_615900"/>
      <w:bookmarkEnd w:id="13138"/>
      <w:r>
        <w:rPr>
          <w:rtl/>
        </w:rPr>
        <w:t xml:space="preserve">קריקטורות </w:t>
      </w:r>
      <w:bookmarkStart w:id="13139" w:name="_ETM_Q29_616860"/>
      <w:bookmarkEnd w:id="13139"/>
      <w:r>
        <w:rPr>
          <w:rtl/>
        </w:rPr>
        <w:t>מהלכות</w:t>
      </w:r>
      <w:r>
        <w:rPr>
          <w:rFonts w:hint="cs"/>
          <w:rtl/>
        </w:rPr>
        <w:t>,</w:t>
      </w:r>
      <w:r>
        <w:rPr>
          <w:rtl/>
        </w:rPr>
        <w:t xml:space="preserve"> </w:t>
      </w:r>
      <w:bookmarkStart w:id="13140" w:name="_ETM_Q29_619209"/>
      <w:bookmarkEnd w:id="13140"/>
      <w:r>
        <w:rPr>
          <w:rtl/>
        </w:rPr>
        <w:t xml:space="preserve">קריקטורות </w:t>
      </w:r>
      <w:bookmarkStart w:id="13141" w:name="_ETM_Q29_620230"/>
      <w:bookmarkEnd w:id="13141"/>
      <w:r>
        <w:rPr>
          <w:rtl/>
        </w:rPr>
        <w:t xml:space="preserve">של </w:t>
      </w:r>
      <w:bookmarkStart w:id="13142" w:name="_ETM_Q29_620439"/>
      <w:bookmarkEnd w:id="13142"/>
      <w:r>
        <w:rPr>
          <w:rtl/>
        </w:rPr>
        <w:t xml:space="preserve">שר </w:t>
      </w:r>
      <w:bookmarkStart w:id="13143" w:name="_ETM_Q29_620799"/>
      <w:bookmarkEnd w:id="13143"/>
      <w:r>
        <w:rPr>
          <w:rtl/>
        </w:rPr>
        <w:t>ה</w:t>
      </w:r>
      <w:r>
        <w:rPr>
          <w:rFonts w:hint="cs"/>
          <w:rtl/>
        </w:rPr>
        <w:t xml:space="preserve">טיקטוק, </w:t>
      </w:r>
      <w:bookmarkStart w:id="13144" w:name="_ETM_Q29_622120"/>
      <w:bookmarkEnd w:id="13144"/>
      <w:r>
        <w:rPr>
          <w:rtl/>
        </w:rPr>
        <w:t xml:space="preserve">שר </w:t>
      </w:r>
      <w:bookmarkStart w:id="13145" w:name="_ETM_Q29_622600"/>
      <w:bookmarkEnd w:id="13145"/>
      <w:r>
        <w:rPr>
          <w:rtl/>
        </w:rPr>
        <w:t>ה</w:t>
      </w:r>
      <w:r>
        <w:rPr>
          <w:rFonts w:hint="cs"/>
          <w:rtl/>
        </w:rPr>
        <w:t xml:space="preserve">טיקטוק </w:t>
      </w:r>
      <w:bookmarkStart w:id="13146" w:name="_ETM_Q29_623350"/>
      <w:bookmarkEnd w:id="13146"/>
      <w:r>
        <w:rPr>
          <w:rFonts w:hint="cs"/>
          <w:rtl/>
        </w:rPr>
        <w:t>ו</w:t>
      </w:r>
      <w:r>
        <w:rPr>
          <w:rtl/>
        </w:rPr>
        <w:t>הפיתה</w:t>
      </w:r>
      <w:r>
        <w:rPr>
          <w:rFonts w:hint="cs"/>
          <w:rtl/>
        </w:rPr>
        <w:t>,</w:t>
      </w:r>
      <w:r>
        <w:rPr>
          <w:rtl/>
        </w:rPr>
        <w:t xml:space="preserve"> </w:t>
      </w:r>
      <w:bookmarkStart w:id="13147" w:name="_ETM_Q29_625020"/>
      <w:bookmarkEnd w:id="13147"/>
      <w:r>
        <w:rPr>
          <w:rtl/>
        </w:rPr>
        <w:t xml:space="preserve">מעלה </w:t>
      </w:r>
      <w:bookmarkStart w:id="13148" w:name="_ETM_Q29_625560"/>
      <w:bookmarkEnd w:id="13148"/>
      <w:r>
        <w:rPr>
          <w:rtl/>
        </w:rPr>
        <w:t>גיחוך</w:t>
      </w:r>
      <w:r>
        <w:rPr>
          <w:rFonts w:hint="cs"/>
          <w:rtl/>
        </w:rPr>
        <w:t xml:space="preserve">. שר </w:t>
      </w:r>
      <w:bookmarkStart w:id="13149" w:name="_ETM_Q29_627110"/>
      <w:bookmarkStart w:id="13150" w:name="_ETM_Q29_627560"/>
      <w:bookmarkEnd w:id="13149"/>
      <w:bookmarkEnd w:id="13150"/>
      <w:r>
        <w:rPr>
          <w:rtl/>
        </w:rPr>
        <w:t xml:space="preserve">בלתי </w:t>
      </w:r>
      <w:bookmarkStart w:id="13151" w:name="_ETM_Q29_628099"/>
      <w:bookmarkEnd w:id="13151"/>
      <w:r>
        <w:rPr>
          <w:rtl/>
        </w:rPr>
        <w:t>מקצועי</w:t>
      </w:r>
      <w:r>
        <w:rPr>
          <w:rFonts w:hint="cs"/>
          <w:rtl/>
        </w:rPr>
        <w:t>,</w:t>
      </w:r>
      <w:r>
        <w:rPr>
          <w:rtl/>
        </w:rPr>
        <w:t xml:space="preserve"> </w:t>
      </w:r>
      <w:bookmarkStart w:id="13152" w:name="_ETM_Q29_629630"/>
      <w:bookmarkEnd w:id="13152"/>
      <w:r>
        <w:rPr>
          <w:rtl/>
        </w:rPr>
        <w:t>אנרכיסט</w:t>
      </w:r>
      <w:r>
        <w:rPr>
          <w:rFonts w:hint="cs"/>
          <w:rtl/>
        </w:rPr>
        <w:t>-</w:t>
      </w:r>
      <w:bookmarkStart w:id="13153" w:name="_ETM_Q29_630560"/>
      <w:bookmarkEnd w:id="13153"/>
      <w:r>
        <w:rPr>
          <w:rtl/>
        </w:rPr>
        <w:t>על</w:t>
      </w:r>
      <w:r>
        <w:rPr>
          <w:rFonts w:hint="cs"/>
          <w:rtl/>
        </w:rPr>
        <w:t>,</w:t>
      </w:r>
      <w:r>
        <w:rPr>
          <w:rtl/>
        </w:rPr>
        <w:t xml:space="preserve"> </w:t>
      </w:r>
      <w:bookmarkStart w:id="13154" w:name="_ETM_Q29_631529"/>
      <w:bookmarkEnd w:id="13154"/>
      <w:r>
        <w:rPr>
          <w:rtl/>
        </w:rPr>
        <w:t>פירומן</w:t>
      </w:r>
      <w:r>
        <w:rPr>
          <w:rFonts w:hint="cs"/>
          <w:rtl/>
        </w:rPr>
        <w:t>,</w:t>
      </w:r>
      <w:r>
        <w:rPr>
          <w:rtl/>
        </w:rPr>
        <w:t xml:space="preserve"> </w:t>
      </w:r>
      <w:bookmarkStart w:id="13155" w:name="_ETM_Q29_633000"/>
      <w:bookmarkEnd w:id="13155"/>
      <w:r>
        <w:rPr>
          <w:rtl/>
        </w:rPr>
        <w:t xml:space="preserve">שעומד </w:t>
      </w:r>
      <w:bookmarkStart w:id="13156" w:name="_ETM_Q29_633840"/>
      <w:bookmarkEnd w:id="13156"/>
      <w:r>
        <w:rPr>
          <w:rtl/>
        </w:rPr>
        <w:t xml:space="preserve">על </w:t>
      </w:r>
      <w:bookmarkStart w:id="13157" w:name="_ETM_Q29_634140"/>
      <w:bookmarkEnd w:id="13157"/>
      <w:r>
        <w:rPr>
          <w:rtl/>
        </w:rPr>
        <w:t xml:space="preserve">מדרכה </w:t>
      </w:r>
      <w:bookmarkStart w:id="13158" w:name="_ETM_Q29_634920"/>
      <w:bookmarkEnd w:id="13158"/>
      <w:r>
        <w:rPr>
          <w:rFonts w:hint="cs"/>
          <w:rtl/>
        </w:rPr>
        <w:t>ו</w:t>
      </w:r>
      <w:bookmarkStart w:id="13159" w:name="_ETM_Q29_635040"/>
      <w:bookmarkEnd w:id="13159"/>
      <w:r>
        <w:rPr>
          <w:rtl/>
        </w:rPr>
        <w:t xml:space="preserve">מחליט </w:t>
      </w:r>
      <w:bookmarkStart w:id="13160" w:name="_ETM_Q29_635550"/>
      <w:bookmarkEnd w:id="13160"/>
      <w:r>
        <w:rPr>
          <w:rtl/>
        </w:rPr>
        <w:t xml:space="preserve">על </w:t>
      </w:r>
      <w:bookmarkStart w:id="13161" w:name="_ETM_Q29_635700"/>
      <w:bookmarkEnd w:id="13161"/>
      <w:r>
        <w:rPr>
          <w:rtl/>
        </w:rPr>
        <w:t xml:space="preserve">מבצע </w:t>
      </w:r>
      <w:bookmarkStart w:id="13162" w:name="_ETM_Q29_636870"/>
      <w:bookmarkEnd w:id="13162"/>
      <w:r>
        <w:rPr>
          <w:rtl/>
        </w:rPr>
        <w:t xml:space="preserve">ללא </w:t>
      </w:r>
      <w:bookmarkStart w:id="13163" w:name="_ETM_Q29_637350"/>
      <w:bookmarkEnd w:id="13163"/>
      <w:r>
        <w:rPr>
          <w:rtl/>
        </w:rPr>
        <w:t>תכנון</w:t>
      </w:r>
      <w:r>
        <w:rPr>
          <w:rFonts w:hint="cs"/>
          <w:rtl/>
        </w:rPr>
        <w:t>,</w:t>
      </w:r>
      <w:r>
        <w:rPr>
          <w:rtl/>
        </w:rPr>
        <w:t xml:space="preserve"> </w:t>
      </w:r>
      <w:bookmarkStart w:id="13164" w:name="_ETM_Q29_638680"/>
      <w:bookmarkEnd w:id="13164"/>
      <w:r>
        <w:rPr>
          <w:rtl/>
        </w:rPr>
        <w:t xml:space="preserve">ללא </w:t>
      </w:r>
      <w:bookmarkStart w:id="13165" w:name="_ETM_Q29_639129"/>
      <w:bookmarkEnd w:id="13165"/>
      <w:r>
        <w:rPr>
          <w:rtl/>
        </w:rPr>
        <w:t xml:space="preserve">החלטת </w:t>
      </w:r>
      <w:bookmarkStart w:id="13166" w:name="_ETM_Q29_639730"/>
      <w:bookmarkEnd w:id="13166"/>
      <w:r>
        <w:rPr>
          <w:rtl/>
        </w:rPr>
        <w:t>קבינט</w:t>
      </w:r>
      <w:r>
        <w:rPr>
          <w:rFonts w:hint="cs"/>
          <w:rtl/>
        </w:rPr>
        <w:t>,</w:t>
      </w:r>
      <w:r>
        <w:rPr>
          <w:rtl/>
        </w:rPr>
        <w:t xml:space="preserve"> </w:t>
      </w:r>
      <w:bookmarkStart w:id="13167" w:name="_ETM_Q29_640870"/>
      <w:bookmarkEnd w:id="13167"/>
      <w:r>
        <w:rPr>
          <w:rtl/>
        </w:rPr>
        <w:t xml:space="preserve">ללא </w:t>
      </w:r>
      <w:bookmarkStart w:id="13168" w:name="_ETM_Q29_641409"/>
      <w:bookmarkEnd w:id="13168"/>
      <w:r>
        <w:rPr>
          <w:rtl/>
        </w:rPr>
        <w:t>מודיעין</w:t>
      </w:r>
      <w:r>
        <w:rPr>
          <w:rFonts w:hint="cs"/>
          <w:rtl/>
        </w:rPr>
        <w:t>,</w:t>
      </w:r>
      <w:r>
        <w:rPr>
          <w:rtl/>
        </w:rPr>
        <w:t xml:space="preserve"> </w:t>
      </w:r>
      <w:bookmarkStart w:id="13169" w:name="_ETM_Q29_642760"/>
      <w:bookmarkEnd w:id="13169"/>
      <w:r>
        <w:rPr>
          <w:rtl/>
        </w:rPr>
        <w:t xml:space="preserve">ללא </w:t>
      </w:r>
      <w:bookmarkStart w:id="13170" w:name="_ETM_Q29_643300"/>
      <w:bookmarkEnd w:id="13170"/>
      <w:r>
        <w:rPr>
          <w:rtl/>
        </w:rPr>
        <w:t xml:space="preserve">שום </w:t>
      </w:r>
      <w:bookmarkStart w:id="13171" w:name="_ETM_Q29_644320"/>
      <w:bookmarkEnd w:id="13171"/>
      <w:r>
        <w:rPr>
          <w:rtl/>
        </w:rPr>
        <w:t xml:space="preserve">הכנות </w:t>
      </w:r>
      <w:bookmarkStart w:id="13172" w:name="_ETM_Q29_644920"/>
      <w:bookmarkEnd w:id="13172"/>
      <w:r>
        <w:rPr>
          <w:rtl/>
        </w:rPr>
        <w:t>מבצעיות</w:t>
      </w:r>
      <w:r>
        <w:rPr>
          <w:rFonts w:hint="cs"/>
          <w:rtl/>
        </w:rPr>
        <w:t>.</w:t>
      </w:r>
      <w:r>
        <w:rPr>
          <w:rtl/>
        </w:rPr>
        <w:t xml:space="preserve"> </w:t>
      </w:r>
      <w:bookmarkStart w:id="13173" w:name="_ETM_Q29_646780"/>
      <w:bookmarkEnd w:id="13173"/>
      <w:r>
        <w:rPr>
          <w:rtl/>
        </w:rPr>
        <w:t xml:space="preserve">סתם </w:t>
      </w:r>
      <w:bookmarkStart w:id="13174" w:name="_ETM_Q29_647230"/>
      <w:bookmarkEnd w:id="13174"/>
      <w:r>
        <w:rPr>
          <w:rtl/>
        </w:rPr>
        <w:t xml:space="preserve">כך </w:t>
      </w:r>
      <w:bookmarkStart w:id="13175" w:name="_ETM_Q29_648210"/>
      <w:bookmarkEnd w:id="13175"/>
      <w:r>
        <w:rPr>
          <w:rtl/>
        </w:rPr>
        <w:t xml:space="preserve">עומד </w:t>
      </w:r>
      <w:bookmarkStart w:id="13176" w:name="_ETM_Q29_648600"/>
      <w:bookmarkEnd w:id="13176"/>
      <w:r>
        <w:rPr>
          <w:rtl/>
        </w:rPr>
        <w:t xml:space="preserve">על </w:t>
      </w:r>
      <w:bookmarkStart w:id="13177" w:name="_ETM_Q29_648720"/>
      <w:bookmarkEnd w:id="13177"/>
      <w:r>
        <w:rPr>
          <w:rtl/>
        </w:rPr>
        <w:t xml:space="preserve">מדרכה </w:t>
      </w:r>
      <w:bookmarkStart w:id="13178" w:name="_ETM_Q29_649800"/>
      <w:bookmarkEnd w:id="13178"/>
      <w:r>
        <w:rPr>
          <w:rtl/>
        </w:rPr>
        <w:t>ו</w:t>
      </w:r>
      <w:bookmarkStart w:id="13179" w:name="_ETM_Q29_649950"/>
      <w:bookmarkEnd w:id="13179"/>
      <w:r>
        <w:rPr>
          <w:rtl/>
        </w:rPr>
        <w:t xml:space="preserve">מכריז </w:t>
      </w:r>
      <w:bookmarkStart w:id="13180" w:name="_ETM_Q29_650459"/>
      <w:bookmarkEnd w:id="13180"/>
      <w:r>
        <w:rPr>
          <w:rtl/>
        </w:rPr>
        <w:t xml:space="preserve">על </w:t>
      </w:r>
      <w:bookmarkStart w:id="13181" w:name="_ETM_Q29_650819"/>
      <w:bookmarkEnd w:id="13181"/>
      <w:r>
        <w:rPr>
          <w:rtl/>
        </w:rPr>
        <w:t>מבצע</w:t>
      </w:r>
      <w:bookmarkStart w:id="13182" w:name="_ETM_Q29_651000"/>
      <w:bookmarkStart w:id="13183" w:name="_ETM_Q29_652000"/>
      <w:bookmarkStart w:id="13184" w:name="_ETM_Q29_653129"/>
      <w:bookmarkEnd w:id="13182"/>
      <w:bookmarkEnd w:id="13183"/>
      <w:bookmarkEnd w:id="13184"/>
      <w:r>
        <w:rPr>
          <w:rFonts w:hint="cs"/>
          <w:rtl/>
        </w:rPr>
        <w:t xml:space="preserve">: </w:t>
      </w:r>
      <w:r>
        <w:rPr>
          <w:rtl/>
        </w:rPr>
        <w:t xml:space="preserve">מעבר </w:t>
      </w:r>
      <w:bookmarkStart w:id="13185" w:name="_ETM_Q29_653700"/>
      <w:bookmarkEnd w:id="13185"/>
      <w:r>
        <w:rPr>
          <w:rtl/>
        </w:rPr>
        <w:t xml:space="preserve">מבית </w:t>
      </w:r>
      <w:bookmarkStart w:id="13186" w:name="_ETM_Q29_654239"/>
      <w:bookmarkEnd w:id="13186"/>
      <w:r>
        <w:rPr>
          <w:rtl/>
        </w:rPr>
        <w:t>לבית</w:t>
      </w:r>
      <w:r>
        <w:rPr>
          <w:rFonts w:hint="cs"/>
          <w:rtl/>
        </w:rPr>
        <w:t>,</w:t>
      </w:r>
      <w:r>
        <w:rPr>
          <w:rtl/>
        </w:rPr>
        <w:t xml:space="preserve"> </w:t>
      </w:r>
      <w:bookmarkStart w:id="13187" w:name="_ETM_Q29_655490"/>
      <w:bookmarkEnd w:id="13187"/>
      <w:r>
        <w:rPr>
          <w:rtl/>
        </w:rPr>
        <w:t>לחץ</w:t>
      </w:r>
      <w:r>
        <w:rPr>
          <w:rFonts w:hint="cs"/>
          <w:rtl/>
        </w:rPr>
        <w:t>,</w:t>
      </w:r>
      <w:r>
        <w:rPr>
          <w:rtl/>
        </w:rPr>
        <w:t xml:space="preserve"> </w:t>
      </w:r>
      <w:bookmarkStart w:id="13188" w:name="_ETM_Q29_656750"/>
      <w:bookmarkEnd w:id="13188"/>
      <w:r>
        <w:rPr>
          <w:rtl/>
        </w:rPr>
        <w:t>חיפושים</w:t>
      </w:r>
      <w:r>
        <w:rPr>
          <w:rFonts w:hint="cs"/>
          <w:rtl/>
        </w:rPr>
        <w:t>.</w:t>
      </w:r>
      <w:r>
        <w:rPr>
          <w:rtl/>
        </w:rPr>
        <w:t xml:space="preserve"> </w:t>
      </w:r>
      <w:bookmarkStart w:id="13189" w:name="_ETM_Q29_658350"/>
      <w:bookmarkEnd w:id="13189"/>
      <w:r>
        <w:rPr>
          <w:rtl/>
        </w:rPr>
        <w:t xml:space="preserve">לאן </w:t>
      </w:r>
      <w:bookmarkStart w:id="13190" w:name="_ETM_Q29_658740"/>
      <w:bookmarkEnd w:id="13190"/>
      <w:r>
        <w:rPr>
          <w:rtl/>
        </w:rPr>
        <w:t xml:space="preserve">אתה </w:t>
      </w:r>
      <w:bookmarkStart w:id="13191" w:name="_ETM_Q29_659010"/>
      <w:bookmarkEnd w:id="13191"/>
      <w:r>
        <w:rPr>
          <w:rtl/>
        </w:rPr>
        <w:t>הולך</w:t>
      </w:r>
      <w:r>
        <w:rPr>
          <w:rFonts w:hint="cs"/>
          <w:rtl/>
        </w:rPr>
        <w:t>?</w:t>
      </w:r>
      <w:r>
        <w:rPr>
          <w:rtl/>
        </w:rPr>
        <w:t xml:space="preserve"> </w:t>
      </w:r>
      <w:bookmarkStart w:id="13192" w:name="_ETM_Q29_660110"/>
      <w:bookmarkEnd w:id="13192"/>
      <w:r>
        <w:rPr>
          <w:rtl/>
        </w:rPr>
        <w:t xml:space="preserve">מדובר </w:t>
      </w:r>
      <w:bookmarkStart w:id="13193" w:name="_ETM_Q29_660710"/>
      <w:bookmarkEnd w:id="13193"/>
      <w:r>
        <w:rPr>
          <w:rtl/>
        </w:rPr>
        <w:t xml:space="preserve">בעיר </w:t>
      </w:r>
      <w:bookmarkStart w:id="13194" w:name="_ETM_Q29_661070"/>
      <w:bookmarkEnd w:id="13194"/>
      <w:r>
        <w:rPr>
          <w:rtl/>
        </w:rPr>
        <w:t>ירושלים</w:t>
      </w:r>
      <w:r>
        <w:rPr>
          <w:rFonts w:hint="cs"/>
          <w:rtl/>
        </w:rPr>
        <w:t>.</w:t>
      </w:r>
      <w:r>
        <w:rPr>
          <w:rtl/>
        </w:rPr>
        <w:t xml:space="preserve"> </w:t>
      </w:r>
      <w:bookmarkStart w:id="13195" w:name="_ETM_Q29_663110"/>
      <w:bookmarkEnd w:id="13195"/>
      <w:r>
        <w:rPr>
          <w:rtl/>
        </w:rPr>
        <w:t xml:space="preserve">איזה </w:t>
      </w:r>
      <w:bookmarkStart w:id="13196" w:name="_ETM_Q29_663620"/>
      <w:bookmarkEnd w:id="13196"/>
      <w:r>
        <w:rPr>
          <w:rtl/>
        </w:rPr>
        <w:t>ס</w:t>
      </w:r>
      <w:r>
        <w:rPr>
          <w:rFonts w:hint="cs"/>
          <w:rtl/>
        </w:rPr>
        <w:t>ג</w:t>
      </w:r>
      <w:r>
        <w:rPr>
          <w:rtl/>
        </w:rPr>
        <w:t xml:space="preserve">ר </w:t>
      </w:r>
      <w:bookmarkStart w:id="13197" w:name="_ETM_Q29_664130"/>
      <w:bookmarkEnd w:id="13197"/>
      <w:r>
        <w:rPr>
          <w:rtl/>
        </w:rPr>
        <w:t xml:space="preserve">אתה </w:t>
      </w:r>
      <w:bookmarkStart w:id="13198" w:name="_ETM_Q29_664340"/>
      <w:bookmarkEnd w:id="13198"/>
      <w:r>
        <w:rPr>
          <w:rtl/>
        </w:rPr>
        <w:t xml:space="preserve">רוצה </w:t>
      </w:r>
      <w:bookmarkStart w:id="13199" w:name="_ETM_Q29_664760"/>
      <w:bookmarkEnd w:id="13199"/>
      <w:r>
        <w:rPr>
          <w:rtl/>
        </w:rPr>
        <w:t>להטיל</w:t>
      </w:r>
      <w:r>
        <w:rPr>
          <w:rFonts w:hint="cs"/>
          <w:rtl/>
        </w:rPr>
        <w:t>?</w:t>
      </w:r>
      <w:r>
        <w:rPr>
          <w:rtl/>
        </w:rPr>
        <w:t xml:space="preserve"> </w:t>
      </w:r>
      <w:bookmarkStart w:id="13200" w:name="_ETM_Q29_666370"/>
      <w:bookmarkEnd w:id="13200"/>
      <w:r>
        <w:rPr>
          <w:rtl/>
        </w:rPr>
        <w:t xml:space="preserve">מה </w:t>
      </w:r>
      <w:bookmarkStart w:id="13201" w:name="_ETM_Q29_666730"/>
      <w:bookmarkEnd w:id="13201"/>
      <w:r>
        <w:rPr>
          <w:rtl/>
        </w:rPr>
        <w:t xml:space="preserve">אתה </w:t>
      </w:r>
      <w:bookmarkStart w:id="13202" w:name="_ETM_Q29_666940"/>
      <w:bookmarkEnd w:id="13202"/>
      <w:r>
        <w:rPr>
          <w:rtl/>
        </w:rPr>
        <w:t xml:space="preserve">מבין </w:t>
      </w:r>
      <w:bookmarkStart w:id="13203" w:name="_ETM_Q29_667360"/>
      <w:bookmarkEnd w:id="13203"/>
      <w:r>
        <w:rPr>
          <w:rtl/>
        </w:rPr>
        <w:t>בכלל</w:t>
      </w:r>
      <w:r>
        <w:rPr>
          <w:rFonts w:hint="cs"/>
          <w:rtl/>
        </w:rPr>
        <w:t>,</w:t>
      </w:r>
      <w:r>
        <w:rPr>
          <w:rtl/>
        </w:rPr>
        <w:t xml:space="preserve"> </w:t>
      </w:r>
      <w:bookmarkStart w:id="13204" w:name="_ETM_Q29_667989"/>
      <w:bookmarkEnd w:id="13204"/>
      <w:r>
        <w:rPr>
          <w:rtl/>
        </w:rPr>
        <w:t xml:space="preserve">פירומן </w:t>
      </w:r>
      <w:bookmarkStart w:id="13205" w:name="_ETM_Q29_668650"/>
      <w:bookmarkEnd w:id="13205"/>
      <w:r>
        <w:rPr>
          <w:rtl/>
        </w:rPr>
        <w:t>שכמוך</w:t>
      </w:r>
      <w:r>
        <w:rPr>
          <w:rFonts w:hint="cs"/>
          <w:rtl/>
        </w:rPr>
        <w:t>?</w:t>
      </w:r>
      <w:r>
        <w:rPr>
          <w:rtl/>
        </w:rPr>
        <w:t xml:space="preserve"> </w:t>
      </w:r>
      <w:bookmarkStart w:id="13206" w:name="_ETM_Q29_670000"/>
      <w:bookmarkEnd w:id="13206"/>
      <w:r>
        <w:rPr>
          <w:rtl/>
        </w:rPr>
        <w:t>ו</w:t>
      </w:r>
      <w:bookmarkStart w:id="13207" w:name="_ETM_Q29_670390"/>
      <w:bookmarkEnd w:id="13207"/>
      <w:r>
        <w:rPr>
          <w:rtl/>
        </w:rPr>
        <w:t xml:space="preserve">כל </w:t>
      </w:r>
      <w:bookmarkStart w:id="13208" w:name="_ETM_Q29_670750"/>
      <w:bookmarkEnd w:id="13208"/>
      <w:r>
        <w:rPr>
          <w:rtl/>
        </w:rPr>
        <w:t xml:space="preserve">זה </w:t>
      </w:r>
      <w:bookmarkStart w:id="13209" w:name="_ETM_Q29_671470"/>
      <w:bookmarkEnd w:id="13209"/>
      <w:r>
        <w:rPr>
          <w:rtl/>
        </w:rPr>
        <w:t xml:space="preserve">לפני </w:t>
      </w:r>
      <w:bookmarkStart w:id="13210" w:name="_ETM_Q29_672519"/>
      <w:bookmarkEnd w:id="13210"/>
      <w:r>
        <w:rPr>
          <w:rtl/>
        </w:rPr>
        <w:t>רמדאן</w:t>
      </w:r>
      <w:r>
        <w:rPr>
          <w:rFonts w:hint="cs"/>
          <w:rtl/>
        </w:rPr>
        <w:t>.</w:t>
      </w:r>
    </w:p>
    <w:p w:rsidR="00FA1500" w:rsidRDefault="00FA1500" w:rsidP="00C742F9">
      <w:pPr>
        <w:rPr>
          <w:rtl/>
        </w:rPr>
      </w:pPr>
      <w:bookmarkStart w:id="13211" w:name="_ETM_Q29_702809"/>
      <w:bookmarkStart w:id="13212" w:name="_ETM_Q29_739819"/>
      <w:bookmarkEnd w:id="13211"/>
      <w:bookmarkEnd w:id="13212"/>
    </w:p>
    <w:p w:rsidR="00FA1500" w:rsidRDefault="00FA1500" w:rsidP="00C742F9">
      <w:pPr>
        <w:rPr>
          <w:rtl/>
          <w:lang w:eastAsia="he-IL"/>
        </w:rPr>
      </w:pPr>
      <w:bookmarkStart w:id="13213" w:name="TOR_Q30"/>
      <w:bookmarkEnd w:id="13213"/>
      <w:r>
        <w:rPr>
          <w:rFonts w:hint="cs"/>
          <w:rtl/>
          <w:lang w:eastAsia="he-IL"/>
        </w:rPr>
        <w:t xml:space="preserve">אני מבין שאין לו הבנה מה זה יכול לעשות, אני מבין שלא אכפת לו </w:t>
      </w:r>
      <w:bookmarkStart w:id="13214" w:name="_ETM_Q30_81532"/>
      <w:bookmarkEnd w:id="13214"/>
      <w:r>
        <w:rPr>
          <w:rFonts w:hint="cs"/>
          <w:rtl/>
          <w:lang w:eastAsia="he-IL"/>
        </w:rPr>
        <w:t xml:space="preserve">להדליק את המזרח התיכון. כבר היום ראינו ניצנים של </w:t>
      </w:r>
      <w:bookmarkStart w:id="13215" w:name="_ETM_Q30_85484"/>
      <w:bookmarkEnd w:id="13215"/>
      <w:r>
        <w:rPr>
          <w:rFonts w:hint="cs"/>
          <w:rtl/>
          <w:lang w:eastAsia="he-IL"/>
        </w:rPr>
        <w:t xml:space="preserve">אותן הצהרות מטורפות לפני הרמדאן, של הצתת חמישה קרוואנים. וזו </w:t>
      </w:r>
      <w:bookmarkStart w:id="13216" w:name="_ETM_Q30_93872"/>
      <w:bookmarkEnd w:id="13216"/>
      <w:r>
        <w:rPr>
          <w:rFonts w:hint="cs"/>
          <w:rtl/>
          <w:lang w:eastAsia="he-IL"/>
        </w:rPr>
        <w:t xml:space="preserve">רק ההתחלה. במקום לעסוק בהעצמת הכוח הוא עוסק בתקשורת אישית, </w:t>
      </w:r>
      <w:bookmarkStart w:id="13217" w:name="_ETM_Q30_100873"/>
      <w:bookmarkEnd w:id="13217"/>
      <w:r>
        <w:rPr>
          <w:rFonts w:hint="cs"/>
          <w:rtl/>
          <w:lang w:eastAsia="he-IL"/>
        </w:rPr>
        <w:t xml:space="preserve">והפך לבדיחה מהלכת. </w:t>
      </w:r>
    </w:p>
    <w:p w:rsidR="00FA1500" w:rsidRDefault="00FA1500" w:rsidP="00C742F9">
      <w:pPr>
        <w:rPr>
          <w:rtl/>
          <w:lang w:eastAsia="he-IL"/>
        </w:rPr>
      </w:pPr>
    </w:p>
    <w:p w:rsidR="00FA1500" w:rsidRDefault="00FA1500" w:rsidP="00C742F9">
      <w:pPr>
        <w:rPr>
          <w:rtl/>
          <w:lang w:eastAsia="he-IL"/>
        </w:rPr>
      </w:pPr>
      <w:r>
        <w:rPr>
          <w:rFonts w:hint="cs"/>
          <w:rtl/>
          <w:lang w:eastAsia="he-IL"/>
        </w:rPr>
        <w:t>רק לשם הדוגמה, במחוז ירושלים, אדונ</w:t>
      </w:r>
      <w:bookmarkStart w:id="13218" w:name="_ETM_Q30_111638"/>
      <w:bookmarkEnd w:id="13218"/>
      <w:r>
        <w:rPr>
          <w:rFonts w:hint="cs"/>
          <w:rtl/>
          <w:lang w:eastAsia="he-IL"/>
        </w:rPr>
        <w:t xml:space="preserve">י היושב-ראש, חסרים 400 שוטרים. 400 שוטרים ו-50 </w:t>
      </w:r>
      <w:bookmarkStart w:id="13219" w:name="_ETM_Q30_119990"/>
      <w:bookmarkEnd w:id="13219"/>
      <w:r>
        <w:rPr>
          <w:rFonts w:hint="cs"/>
          <w:rtl/>
          <w:lang w:eastAsia="he-IL"/>
        </w:rPr>
        <w:t>קצינים – סך הכול 450 במחוז ירושלים. זה הרכב של</w:t>
      </w:r>
      <w:bookmarkStart w:id="13220" w:name="_ETM_Q30_127582"/>
      <w:bookmarkEnd w:id="13220"/>
      <w:r>
        <w:rPr>
          <w:rFonts w:hint="cs"/>
          <w:rtl/>
          <w:lang w:eastAsia="he-IL"/>
        </w:rPr>
        <w:t xml:space="preserve"> שלוש תחנות משטרה בערך, תחנות גדולות של 125, </w:t>
      </w:r>
      <w:bookmarkStart w:id="13221" w:name="_ETM_Q30_129934"/>
      <w:bookmarkEnd w:id="13221"/>
      <w:r>
        <w:rPr>
          <w:rFonts w:hint="cs"/>
          <w:rtl/>
          <w:lang w:eastAsia="he-IL"/>
        </w:rPr>
        <w:t xml:space="preserve">130 איש, שעובדות מסביב לשעון. </w:t>
      </w:r>
      <w:bookmarkStart w:id="13222" w:name="_ETM_Q30_135267"/>
      <w:bookmarkStart w:id="13223" w:name="_ETM_Q30_135405"/>
      <w:bookmarkStart w:id="13224" w:name="_ETM_Q30_135499"/>
      <w:bookmarkStart w:id="13225" w:name="_ETM_Q30_135544"/>
      <w:bookmarkEnd w:id="13222"/>
      <w:bookmarkEnd w:id="13223"/>
      <w:bookmarkEnd w:id="13224"/>
      <w:bookmarkEnd w:id="13225"/>
      <w:r>
        <w:rPr>
          <w:rFonts w:hint="cs"/>
          <w:rtl/>
          <w:lang w:eastAsia="he-IL"/>
        </w:rPr>
        <w:t xml:space="preserve">אז במקום לעסוק בבניין הכוח </w:t>
      </w:r>
      <w:bookmarkStart w:id="13226" w:name="_ETM_Q30_139993"/>
      <w:bookmarkEnd w:id="13226"/>
      <w:r>
        <w:rPr>
          <w:rtl/>
          <w:lang w:eastAsia="he-IL"/>
        </w:rPr>
        <w:t>–</w:t>
      </w:r>
      <w:r>
        <w:rPr>
          <w:rFonts w:hint="cs"/>
          <w:rtl/>
          <w:lang w:eastAsia="he-IL"/>
        </w:rPr>
        <w:t xml:space="preserve"> דברים שהוא כן יכול לעשות ולאנשים לייעץ לו </w:t>
      </w:r>
      <w:r>
        <w:rPr>
          <w:rtl/>
          <w:lang w:eastAsia="he-IL"/>
        </w:rPr>
        <w:t>–</w:t>
      </w:r>
      <w:r>
        <w:rPr>
          <w:rFonts w:hint="cs"/>
          <w:rtl/>
          <w:lang w:eastAsia="he-IL"/>
        </w:rPr>
        <w:t xml:space="preserve"> </w:t>
      </w:r>
      <w:bookmarkStart w:id="13227" w:name="_ETM_Q30_143263"/>
      <w:bookmarkEnd w:id="13227"/>
      <w:r>
        <w:rPr>
          <w:rFonts w:hint="cs"/>
          <w:rtl/>
          <w:lang w:eastAsia="he-IL"/>
        </w:rPr>
        <w:t>הוא עוסק בדברים שהוא לא מבין בהם. באמצע ההפג</w:t>
      </w:r>
      <w:bookmarkStart w:id="13228" w:name="_ETM_Q30_146787"/>
      <w:bookmarkEnd w:id="13228"/>
      <w:r>
        <w:rPr>
          <w:rFonts w:hint="cs"/>
          <w:rtl/>
          <w:lang w:eastAsia="he-IL"/>
        </w:rPr>
        <w:t xml:space="preserve">נה, בעודו </w:t>
      </w:r>
      <w:r>
        <w:rPr>
          <w:rFonts w:hint="cs"/>
          <w:rtl/>
          <w:lang w:eastAsia="he-IL"/>
        </w:rPr>
        <w:lastRenderedPageBreak/>
        <w:t>יושב בחתונה, מזמן את מפקד מחוז ירושלים, מ</w:t>
      </w:r>
      <w:bookmarkStart w:id="13229" w:name="_ETM_Q30_152419"/>
      <w:bookmarkEnd w:id="13229"/>
      <w:r>
        <w:rPr>
          <w:rFonts w:hint="cs"/>
          <w:rtl/>
          <w:lang w:eastAsia="he-IL"/>
        </w:rPr>
        <w:t xml:space="preserve">דוע אפשר לאותם מפגינים לחסום את הכביש, מדוע לא היה יותר יצירתי, יותר כוח; האם לפזר בכוח, לא </w:t>
      </w:r>
      <w:bookmarkStart w:id="13230" w:name="_ETM_Q30_161048"/>
      <w:bookmarkEnd w:id="13230"/>
      <w:r>
        <w:rPr>
          <w:rFonts w:hint="cs"/>
          <w:rtl/>
          <w:lang w:eastAsia="he-IL"/>
        </w:rPr>
        <w:t xml:space="preserve">לפזר בכוח. </w:t>
      </w:r>
    </w:p>
    <w:p w:rsidR="00FA1500" w:rsidRDefault="00FA1500" w:rsidP="00C742F9">
      <w:pPr>
        <w:rPr>
          <w:rtl/>
          <w:lang w:eastAsia="he-IL"/>
        </w:rPr>
      </w:pPr>
      <w:bookmarkStart w:id="13231" w:name="_ETM_Q30_164432"/>
      <w:bookmarkStart w:id="13232" w:name="_ETM_Q30_164569"/>
      <w:bookmarkStart w:id="13233" w:name="_ETM_Q30_164599"/>
      <w:bookmarkEnd w:id="13231"/>
      <w:bookmarkEnd w:id="13232"/>
      <w:bookmarkEnd w:id="13233"/>
    </w:p>
    <w:p w:rsidR="00FA1500" w:rsidRDefault="00FA1500" w:rsidP="00C742F9">
      <w:pPr>
        <w:rPr>
          <w:rtl/>
          <w:lang w:eastAsia="he-IL"/>
        </w:rPr>
      </w:pPr>
      <w:bookmarkStart w:id="13234" w:name="_ETM_Q30_164685"/>
      <w:bookmarkEnd w:id="13234"/>
      <w:r>
        <w:rPr>
          <w:rFonts w:hint="cs"/>
          <w:rtl/>
          <w:lang w:eastAsia="he-IL"/>
        </w:rPr>
        <w:t xml:space="preserve">אדוני היושב בראש, ניהלתי מאות הפגנות, </w:t>
      </w:r>
      <w:bookmarkStart w:id="13235" w:name="_ETM_Q30_167960"/>
      <w:bookmarkEnd w:id="13235"/>
      <w:r>
        <w:rPr>
          <w:rFonts w:hint="cs"/>
          <w:rtl/>
          <w:lang w:eastAsia="he-IL"/>
        </w:rPr>
        <w:t>חלקן הפגנות קשות מאוד, של ימין, של</w:t>
      </w:r>
      <w:bookmarkStart w:id="13236" w:name="_ETM_Q30_170950"/>
      <w:bookmarkEnd w:id="13236"/>
      <w:r>
        <w:rPr>
          <w:rFonts w:hint="cs"/>
          <w:rtl/>
          <w:lang w:eastAsia="he-IL"/>
        </w:rPr>
        <w:t xml:space="preserve"> שמאל, של "לחם עבודה". תמיד נתון המנדט למפקד בשטח </w:t>
      </w:r>
      <w:r>
        <w:rPr>
          <w:rtl/>
          <w:lang w:eastAsia="he-IL"/>
        </w:rPr>
        <w:t>–</w:t>
      </w:r>
      <w:r>
        <w:rPr>
          <w:rFonts w:hint="cs"/>
          <w:rtl/>
          <w:lang w:eastAsia="he-IL"/>
        </w:rPr>
        <w:t xml:space="preserve"> </w:t>
      </w:r>
      <w:bookmarkStart w:id="13237" w:name="_ETM_Q30_181342"/>
      <w:bookmarkEnd w:id="13237"/>
      <w:r>
        <w:rPr>
          <w:rFonts w:hint="cs"/>
          <w:rtl/>
          <w:lang w:eastAsia="he-IL"/>
        </w:rPr>
        <w:t xml:space="preserve">ובוודאי ובוודאי מפקד מחוז </w:t>
      </w:r>
      <w:r>
        <w:rPr>
          <w:rtl/>
          <w:lang w:eastAsia="he-IL"/>
        </w:rPr>
        <w:t>–</w:t>
      </w:r>
      <w:r>
        <w:rPr>
          <w:rFonts w:hint="cs"/>
          <w:rtl/>
          <w:lang w:eastAsia="he-IL"/>
        </w:rPr>
        <w:t xml:space="preserve"> לקבל החלטה כיצד הוא פועל</w:t>
      </w:r>
      <w:bookmarkStart w:id="13238" w:name="_ETM_Q30_187604"/>
      <w:bookmarkEnd w:id="13238"/>
      <w:r>
        <w:rPr>
          <w:rFonts w:hint="cs"/>
          <w:rtl/>
          <w:lang w:eastAsia="he-IL"/>
        </w:rPr>
        <w:t xml:space="preserve">. האם מפזרים בכוח דודות שאיבדו את מקום עבודתן בדרום ובאו וחסמו את הכניסה למשרד ראש הממשלה? חסמו את הכניסה – </w:t>
      </w:r>
      <w:bookmarkStart w:id="13239" w:name="_ETM_Q30_195699"/>
      <w:bookmarkEnd w:id="13239"/>
      <w:r>
        <w:rPr>
          <w:rFonts w:hint="cs"/>
          <w:rtl/>
          <w:lang w:eastAsia="he-IL"/>
        </w:rPr>
        <w:t>האם לפזר אותן, את אותן דודות ואימהות, בכוח? האם להבלי</w:t>
      </w:r>
      <w:bookmarkStart w:id="13240" w:name="_ETM_Q30_201655"/>
      <w:bookmarkEnd w:id="13240"/>
      <w:r>
        <w:rPr>
          <w:rFonts w:hint="cs"/>
          <w:rtl/>
          <w:lang w:eastAsia="he-IL"/>
        </w:rPr>
        <w:t>ג ולתת איזושהי חסימה של רבע שעה, שעה, שעה וחצי</w:t>
      </w:r>
      <w:bookmarkStart w:id="13241" w:name="_ETM_Q30_208040"/>
      <w:bookmarkEnd w:id="13241"/>
      <w:r>
        <w:rPr>
          <w:rFonts w:hint="cs"/>
          <w:rtl/>
          <w:lang w:eastAsia="he-IL"/>
        </w:rPr>
        <w:t xml:space="preserve"> של כביש ולהפנות תנועה לדרך עוקפת? האם להכיל את </w:t>
      </w:r>
      <w:bookmarkStart w:id="13242" w:name="_ETM_Q30_216476"/>
      <w:bookmarkEnd w:id="13242"/>
      <w:r>
        <w:rPr>
          <w:rFonts w:hint="cs"/>
          <w:rtl/>
          <w:lang w:eastAsia="he-IL"/>
        </w:rPr>
        <w:t>ההפגנה? מתי לפזר אותה בכוח, כשמתחילים לפגוע ברכוש או לפגוע בעוברים ושבים?</w:t>
      </w:r>
      <w:bookmarkStart w:id="13243" w:name="_ETM_Q30_226324"/>
      <w:bookmarkStart w:id="13244" w:name="_ETM_Q30_226437"/>
      <w:bookmarkStart w:id="13245" w:name="_ETM_Q30_226469"/>
      <w:bookmarkStart w:id="13246" w:name="_ETM_Q30_226564"/>
      <w:bookmarkEnd w:id="13243"/>
      <w:bookmarkEnd w:id="13244"/>
      <w:bookmarkEnd w:id="13245"/>
      <w:bookmarkEnd w:id="13246"/>
      <w:r>
        <w:rPr>
          <w:rFonts w:hint="cs"/>
          <w:rtl/>
          <w:lang w:eastAsia="he-IL"/>
        </w:rPr>
        <w:t xml:space="preserve"> אבל לשבת בחתונה ולזמן ברוב חוצפתו </w:t>
      </w:r>
      <w:bookmarkStart w:id="13247" w:name="_ETM_Q30_227843"/>
      <w:bookmarkEnd w:id="13247"/>
      <w:r>
        <w:rPr>
          <w:rFonts w:hint="cs"/>
          <w:rtl/>
          <w:lang w:eastAsia="he-IL"/>
        </w:rPr>
        <w:t xml:space="preserve">את מפקד מחוז ירושלים אליו לתת דין וחשבון, לתת הסברים </w:t>
      </w:r>
      <w:bookmarkStart w:id="13248" w:name="_ETM_Q30_235583"/>
      <w:bookmarkEnd w:id="13248"/>
      <w:r>
        <w:rPr>
          <w:rtl/>
          <w:lang w:eastAsia="he-IL"/>
        </w:rPr>
        <w:t>–</w:t>
      </w:r>
      <w:r>
        <w:rPr>
          <w:rFonts w:hint="cs"/>
          <w:rtl/>
          <w:lang w:eastAsia="he-IL"/>
        </w:rPr>
        <w:t xml:space="preserve"> למי? למי שאין לו כהוא זה ניסיון, למי שלא </w:t>
      </w:r>
      <w:bookmarkStart w:id="13249" w:name="_ETM_Q30_241814"/>
      <w:bookmarkEnd w:id="13249"/>
      <w:r>
        <w:rPr>
          <w:rFonts w:hint="cs"/>
          <w:rtl/>
          <w:lang w:eastAsia="he-IL"/>
        </w:rPr>
        <w:t xml:space="preserve">ניהל בחייו דבר וחצי דבר, למי שלא לבש מדים </w:t>
      </w:r>
      <w:bookmarkStart w:id="13250" w:name="_ETM_Q30_243451"/>
      <w:bookmarkEnd w:id="13250"/>
      <w:r>
        <w:rPr>
          <w:rFonts w:hint="cs"/>
          <w:rtl/>
          <w:lang w:eastAsia="he-IL"/>
        </w:rPr>
        <w:t xml:space="preserve">מעודו ולא שירת מעודו. </w:t>
      </w:r>
    </w:p>
    <w:p w:rsidR="00FA1500" w:rsidRDefault="00FA1500" w:rsidP="00C742F9">
      <w:pPr>
        <w:rPr>
          <w:rtl/>
          <w:lang w:eastAsia="he-IL"/>
        </w:rPr>
      </w:pPr>
      <w:bookmarkStart w:id="13251" w:name="_ETM_Q30_248674"/>
      <w:bookmarkStart w:id="13252" w:name="_ETM_Q30_248786"/>
      <w:bookmarkStart w:id="13253" w:name="_ETM_Q30_248818"/>
      <w:bookmarkEnd w:id="13251"/>
      <w:bookmarkEnd w:id="13252"/>
      <w:bookmarkEnd w:id="13253"/>
    </w:p>
    <w:p w:rsidR="00FA1500" w:rsidRDefault="00FA1500" w:rsidP="00C742F9">
      <w:pPr>
        <w:rPr>
          <w:rtl/>
          <w:lang w:eastAsia="he-IL"/>
        </w:rPr>
      </w:pPr>
      <w:bookmarkStart w:id="13254" w:name="_ETM_Q30_248928"/>
      <w:bookmarkEnd w:id="13254"/>
      <w:r>
        <w:rPr>
          <w:rFonts w:hint="cs"/>
          <w:rtl/>
          <w:lang w:eastAsia="he-IL"/>
        </w:rPr>
        <w:t xml:space="preserve">אני עליתי על גלי האתר ואמרתי למפקד </w:t>
      </w:r>
      <w:bookmarkStart w:id="13255" w:name="_ETM_Q30_252480"/>
      <w:bookmarkEnd w:id="13255"/>
      <w:r>
        <w:rPr>
          <w:rFonts w:hint="cs"/>
          <w:rtl/>
          <w:lang w:eastAsia="he-IL"/>
        </w:rPr>
        <w:t xml:space="preserve">מחוז ירושלים: אילו אני מפקד המחוז, אני לא </w:t>
      </w:r>
      <w:bookmarkStart w:id="13256" w:name="_ETM_Q30_254330"/>
      <w:bookmarkEnd w:id="13256"/>
      <w:r>
        <w:rPr>
          <w:rFonts w:hint="cs"/>
          <w:rtl/>
          <w:lang w:eastAsia="he-IL"/>
        </w:rPr>
        <w:t xml:space="preserve">מתייצב בפני השר. השר איננו המפקד של מפקד מחוז </w:t>
      </w:r>
      <w:bookmarkStart w:id="13257" w:name="_ETM_Q30_260164"/>
      <w:bookmarkEnd w:id="13257"/>
      <w:r>
        <w:rPr>
          <w:rFonts w:hint="cs"/>
          <w:rtl/>
          <w:lang w:eastAsia="he-IL"/>
        </w:rPr>
        <w:t xml:space="preserve">ירושלים, איננו מפקד של שום קצין במשטרת ישראל. מפקד המחוז </w:t>
      </w:r>
      <w:r>
        <w:rPr>
          <w:rtl/>
          <w:lang w:eastAsia="he-IL"/>
        </w:rPr>
        <w:t>–</w:t>
      </w:r>
      <w:r>
        <w:rPr>
          <w:rFonts w:hint="cs"/>
          <w:rtl/>
          <w:lang w:eastAsia="he-IL"/>
        </w:rPr>
        <w:t xml:space="preserve"> המפקד שלו הוא המפכ"ל. ירצה המפכ"ל, </w:t>
      </w:r>
      <w:bookmarkStart w:id="13258" w:name="_ETM_Q30_272101"/>
      <w:bookmarkEnd w:id="13258"/>
      <w:r>
        <w:rPr>
          <w:rFonts w:hint="cs"/>
          <w:rtl/>
          <w:lang w:eastAsia="he-IL"/>
        </w:rPr>
        <w:t xml:space="preserve">ילך יחד עם מפקד המחוז לשר לתת דין וחשבון. קראתי </w:t>
      </w:r>
      <w:bookmarkStart w:id="13259" w:name="_ETM_Q30_279590"/>
      <w:bookmarkEnd w:id="13259"/>
      <w:r>
        <w:rPr>
          <w:rFonts w:hint="cs"/>
          <w:rtl/>
          <w:lang w:eastAsia="he-IL"/>
        </w:rPr>
        <w:t xml:space="preserve">למפקד המחוז לא ללכת. זה אפילו לא סירוב פקודה. </w:t>
      </w:r>
      <w:bookmarkStart w:id="13260" w:name="_ETM_Q30_285114"/>
      <w:bookmarkEnd w:id="13260"/>
    </w:p>
    <w:p w:rsidR="00FA1500" w:rsidRDefault="00FA1500" w:rsidP="00C742F9">
      <w:pPr>
        <w:rPr>
          <w:rtl/>
          <w:lang w:eastAsia="he-IL"/>
        </w:rPr>
      </w:pPr>
      <w:bookmarkStart w:id="13261" w:name="_ETM_Q30_285379"/>
      <w:bookmarkStart w:id="13262" w:name="_ETM_Q30_285478"/>
      <w:bookmarkEnd w:id="13261"/>
      <w:bookmarkEnd w:id="13262"/>
    </w:p>
    <w:p w:rsidR="00FA1500" w:rsidRDefault="00FA1500" w:rsidP="00C742F9">
      <w:pPr>
        <w:rPr>
          <w:rtl/>
          <w:lang w:eastAsia="he-IL"/>
        </w:rPr>
      </w:pPr>
      <w:bookmarkStart w:id="13263" w:name="_ETM_Q30_285546"/>
      <w:bookmarkStart w:id="13264" w:name="_ETM_Q30_285650"/>
      <w:bookmarkEnd w:id="13263"/>
      <w:bookmarkEnd w:id="13264"/>
      <w:r>
        <w:rPr>
          <w:rFonts w:hint="cs"/>
          <w:rtl/>
          <w:lang w:eastAsia="he-IL"/>
        </w:rPr>
        <w:t xml:space="preserve">שר לחוץ, מזיע, שאיבד את הדרך זה מכבר, תוך </w:t>
      </w:r>
      <w:bookmarkStart w:id="13265" w:name="_ETM_Q30_292905"/>
      <w:bookmarkEnd w:id="13265"/>
      <w:r>
        <w:rPr>
          <w:rFonts w:hint="cs"/>
          <w:rtl/>
          <w:lang w:eastAsia="he-IL"/>
        </w:rPr>
        <w:t xml:space="preserve">חודש וחצי, חודשיים. להיכן כל ההבטחות נעלמו? טעות </w:t>
      </w:r>
      <w:bookmarkStart w:id="13266" w:name="_ETM_Q30_300043"/>
      <w:bookmarkEnd w:id="13266"/>
      <w:r>
        <w:rPr>
          <w:rFonts w:hint="cs"/>
          <w:rtl/>
          <w:lang w:eastAsia="he-IL"/>
        </w:rPr>
        <w:t xml:space="preserve">אחרי טעות, אירוע רודף אירוע. אנחנו חס וחלילה </w:t>
      </w:r>
      <w:bookmarkStart w:id="13267" w:name="_ETM_Q30_309731"/>
      <w:bookmarkEnd w:id="13267"/>
      <w:r>
        <w:rPr>
          <w:rFonts w:hint="cs"/>
          <w:rtl/>
          <w:lang w:eastAsia="he-IL"/>
        </w:rPr>
        <w:t xml:space="preserve">לא נבוא ונגיע לתוך אירוע פיגוע כמו שהוא עשה, </w:t>
      </w:r>
      <w:bookmarkStart w:id="13268" w:name="_ETM_Q30_313629"/>
      <w:bookmarkEnd w:id="13268"/>
      <w:r>
        <w:rPr>
          <w:rFonts w:hint="cs"/>
          <w:rtl/>
          <w:lang w:eastAsia="he-IL"/>
        </w:rPr>
        <w:t>כמו שהוא בא והתעמת עם השר לביטחון הפנים הקודם</w:t>
      </w:r>
      <w:bookmarkStart w:id="13269" w:name="_ETM_Q30_319723"/>
      <w:bookmarkEnd w:id="13269"/>
      <w:r>
        <w:rPr>
          <w:rFonts w:hint="cs"/>
          <w:rtl/>
          <w:lang w:eastAsia="he-IL"/>
        </w:rPr>
        <w:t xml:space="preserve">, מפקד סיירת מטכ"ל </w:t>
      </w:r>
      <w:r>
        <w:rPr>
          <w:rtl/>
          <w:lang w:eastAsia="he-IL"/>
        </w:rPr>
        <w:t>–</w:t>
      </w:r>
      <w:r>
        <w:rPr>
          <w:rFonts w:hint="cs"/>
          <w:rtl/>
          <w:lang w:eastAsia="he-IL"/>
        </w:rPr>
        <w:t xml:space="preserve"> שר הטיקטוק אומר לו "אתה </w:t>
      </w:r>
      <w:bookmarkStart w:id="13270" w:name="_ETM_Q30_325424"/>
      <w:bookmarkEnd w:id="13270"/>
      <w:r>
        <w:rPr>
          <w:rFonts w:hint="cs"/>
          <w:rtl/>
          <w:lang w:eastAsia="he-IL"/>
        </w:rPr>
        <w:t xml:space="preserve">אפס". לא יאומן כי יסופר. לחוץ, בלתי </w:t>
      </w:r>
      <w:bookmarkStart w:id="13271" w:name="_ETM_Q30_330149"/>
      <w:bookmarkEnd w:id="13271"/>
      <w:r>
        <w:rPr>
          <w:rFonts w:hint="cs"/>
          <w:rtl/>
          <w:lang w:eastAsia="he-IL"/>
        </w:rPr>
        <w:t xml:space="preserve">מקצועי ומזיע. </w:t>
      </w:r>
    </w:p>
    <w:p w:rsidR="00FA1500" w:rsidRDefault="00FA1500" w:rsidP="00C742F9">
      <w:pPr>
        <w:rPr>
          <w:rtl/>
          <w:lang w:eastAsia="he-IL"/>
        </w:rPr>
      </w:pPr>
      <w:bookmarkStart w:id="13272" w:name="_ETM_Q30_331998"/>
      <w:bookmarkStart w:id="13273" w:name="_ETM_Q30_332090"/>
      <w:bookmarkEnd w:id="13272"/>
      <w:bookmarkEnd w:id="13273"/>
    </w:p>
    <w:p w:rsidR="00FA1500" w:rsidRDefault="00FA1500" w:rsidP="00C742F9">
      <w:pPr>
        <w:rPr>
          <w:rtl/>
          <w:lang w:eastAsia="he-IL"/>
        </w:rPr>
      </w:pPr>
      <w:bookmarkStart w:id="13274" w:name="_ETM_Q30_332141"/>
      <w:bookmarkStart w:id="13275" w:name="_ETM_Q30_332243"/>
      <w:bookmarkEnd w:id="13274"/>
      <w:bookmarkEnd w:id="13275"/>
      <w:r>
        <w:rPr>
          <w:rFonts w:hint="cs"/>
          <w:rtl/>
          <w:lang w:eastAsia="he-IL"/>
        </w:rPr>
        <w:t xml:space="preserve">אדוני היושב בראש, עולה לדוכן סגן השר אבי </w:t>
      </w:r>
      <w:bookmarkStart w:id="13276" w:name="_ETM_Q30_342823"/>
      <w:bookmarkEnd w:id="13276"/>
      <w:r>
        <w:rPr>
          <w:rFonts w:hint="cs"/>
          <w:rtl/>
          <w:lang w:eastAsia="he-IL"/>
        </w:rPr>
        <w:t xml:space="preserve">מעוז ואומר אי-אמת – אני לא רוצה להגיד "אינו דובר אמת" או "משקר" – מדבר על חוק כבוד האדם וחירותו כעל חוק שחוקק בחשכת ליל ברוב זעום. </w:t>
      </w:r>
      <w:bookmarkStart w:id="13277" w:name="_ETM_Q30_357989"/>
      <w:bookmarkEnd w:id="13277"/>
      <w:r>
        <w:rPr>
          <w:rFonts w:hint="cs"/>
          <w:rtl/>
          <w:lang w:eastAsia="he-IL"/>
        </w:rPr>
        <w:t>מחטף, אמר, אם אינני טועה. כך אמר. האמת רחוק</w:t>
      </w:r>
      <w:bookmarkStart w:id="13278" w:name="_ETM_Q30_363685"/>
      <w:bookmarkEnd w:id="13278"/>
      <w:r>
        <w:rPr>
          <w:rFonts w:hint="cs"/>
          <w:rtl/>
          <w:lang w:eastAsia="he-IL"/>
        </w:rPr>
        <w:t xml:space="preserve">ה מאוד: </w:t>
      </w:r>
      <w:bookmarkStart w:id="13279" w:name="_ETM_Q30_367212"/>
      <w:bookmarkStart w:id="13280" w:name="_ETM_Q30_367319"/>
      <w:bookmarkStart w:id="13281" w:name="_ETM_Q30_367380"/>
      <w:bookmarkEnd w:id="13279"/>
      <w:bookmarkEnd w:id="13280"/>
      <w:bookmarkEnd w:id="13281"/>
      <w:r>
        <w:rPr>
          <w:rFonts w:hint="cs"/>
          <w:rtl/>
          <w:lang w:eastAsia="he-IL"/>
        </w:rPr>
        <w:t>ה</w:t>
      </w:r>
      <w:bookmarkStart w:id="13282" w:name="_ETM_Q30_367503"/>
      <w:bookmarkEnd w:id="13282"/>
      <w:r>
        <w:rPr>
          <w:rFonts w:hint="cs"/>
          <w:rtl/>
          <w:lang w:eastAsia="he-IL"/>
        </w:rPr>
        <w:t xml:space="preserve">חוק, להזכיר לך, היושב בראש, חוקק על ידי </w:t>
      </w:r>
      <w:bookmarkStart w:id="13283" w:name="_ETM_Q30_370072"/>
      <w:bookmarkEnd w:id="13283"/>
      <w:r>
        <w:rPr>
          <w:rFonts w:hint="cs"/>
          <w:rtl/>
          <w:lang w:eastAsia="he-IL"/>
        </w:rPr>
        <w:t xml:space="preserve">המפלגה שלך, מפלגת הליכוד, שהייתה בשלטון. חוק כבוד האדם </w:t>
      </w:r>
      <w:bookmarkStart w:id="13284" w:name="_ETM_Q30_377966"/>
      <w:bookmarkEnd w:id="13284"/>
      <w:r>
        <w:rPr>
          <w:rFonts w:hint="cs"/>
          <w:rtl/>
          <w:lang w:eastAsia="he-IL"/>
        </w:rPr>
        <w:t xml:space="preserve">וחירותו הוא חוק-יסוד שמגן על אזרחי מדינת ישראל. </w:t>
      </w:r>
      <w:bookmarkStart w:id="13285" w:name="_ETM_Q30_380503"/>
      <w:bookmarkEnd w:id="13285"/>
      <w:r>
        <w:rPr>
          <w:rFonts w:hint="cs"/>
          <w:rtl/>
          <w:lang w:eastAsia="he-IL"/>
        </w:rPr>
        <w:t xml:space="preserve">גם שמעתי הבוקר את השרה אורית סטרוק אומרת שהיה </w:t>
      </w:r>
      <w:bookmarkStart w:id="13286" w:name="_ETM_Q30_388615"/>
      <w:bookmarkEnd w:id="13286"/>
      <w:r>
        <w:rPr>
          <w:rFonts w:hint="cs"/>
          <w:rtl/>
          <w:lang w:eastAsia="he-IL"/>
        </w:rPr>
        <w:t xml:space="preserve">מחטף, רק 32 הצביעו בעד. נכון, 32 הצביעו. </w:t>
      </w:r>
      <w:bookmarkStart w:id="13287" w:name="_ETM_Q30_395641"/>
      <w:bookmarkEnd w:id="13287"/>
      <w:r>
        <w:rPr>
          <w:rFonts w:hint="cs"/>
          <w:rtl/>
          <w:lang w:eastAsia="he-IL"/>
        </w:rPr>
        <w:t xml:space="preserve">אבל אותם 32, ההצבעה הייתה אחר הצוהריים ולא בחשכת </w:t>
      </w:r>
      <w:bookmarkStart w:id="13288" w:name="_ETM_Q30_401781"/>
      <w:bookmarkEnd w:id="13288"/>
      <w:r>
        <w:rPr>
          <w:rFonts w:hint="cs"/>
          <w:rtl/>
          <w:lang w:eastAsia="he-IL"/>
        </w:rPr>
        <w:t xml:space="preserve">ליל; החוק הובא בהסכמה; מפלגת העבודה הייתה בכנס מפלגתי </w:t>
      </w:r>
      <w:bookmarkStart w:id="13289" w:name="_ETM_Q30_411540"/>
      <w:bookmarkEnd w:id="13289"/>
      <w:r>
        <w:rPr>
          <w:rFonts w:hint="cs"/>
          <w:rtl/>
          <w:lang w:eastAsia="he-IL"/>
        </w:rPr>
        <w:t xml:space="preserve">ולא הגיעה למליאה כדי להצביע בעד, ואם הרי רצו להפיל </w:t>
      </w:r>
      <w:bookmarkStart w:id="13290" w:name="_ETM_Q30_415684"/>
      <w:bookmarkEnd w:id="13290"/>
      <w:r>
        <w:rPr>
          <w:rFonts w:hint="cs"/>
          <w:rtl/>
          <w:lang w:eastAsia="he-IL"/>
        </w:rPr>
        <w:t xml:space="preserve">את החוק היו מגיעים למליאה ומפילים אותו. הוא היה בהסכמה מלאה כי הוא עובד כמה חודשים בוועדת חוקה, חוק </w:t>
      </w:r>
      <w:bookmarkStart w:id="13291" w:name="_ETM_Q30_424389"/>
      <w:bookmarkEnd w:id="13291"/>
      <w:r>
        <w:rPr>
          <w:rFonts w:hint="cs"/>
          <w:rtl/>
          <w:lang w:eastAsia="he-IL"/>
        </w:rPr>
        <w:t xml:space="preserve">ומשפט. ומי עמד בראש ועדת חוקה, חוק ומשפט, אדוני </w:t>
      </w:r>
      <w:bookmarkStart w:id="13292" w:name="_ETM_Q30_431121"/>
      <w:bookmarkEnd w:id="13292"/>
      <w:r>
        <w:rPr>
          <w:rFonts w:hint="cs"/>
          <w:rtl/>
          <w:lang w:eastAsia="he-IL"/>
        </w:rPr>
        <w:t xml:space="preserve">היושב בראש, אתה יודע? אני אגיד לך: חבר הכנסת עו"ד אוריאל לין. הוא עמד בראש ועדת חוקה, חוק ומשפט. </w:t>
      </w:r>
      <w:bookmarkStart w:id="13293" w:name="_ETM_Q30_444611"/>
      <w:bookmarkEnd w:id="13293"/>
      <w:r>
        <w:rPr>
          <w:rFonts w:hint="cs"/>
          <w:rtl/>
          <w:lang w:eastAsia="he-IL"/>
        </w:rPr>
        <w:t xml:space="preserve">הוא העביר את החוק הזה בהסכמה, אחרי שעיבדו אותו והורידו ממנו, כי היה בפנים חוק חופש העיסוק וכל מיני </w:t>
      </w:r>
      <w:bookmarkStart w:id="13294" w:name="_ETM_Q30_454038"/>
      <w:bookmarkEnd w:id="13294"/>
      <w:r>
        <w:rPr>
          <w:rFonts w:hint="cs"/>
          <w:rtl/>
          <w:lang w:eastAsia="he-IL"/>
        </w:rPr>
        <w:t xml:space="preserve">נושאים אחרים. היה חוק באמת גדול, הוא צומצם לכבוד </w:t>
      </w:r>
      <w:bookmarkStart w:id="13295" w:name="_ETM_Q30_457201"/>
      <w:bookmarkEnd w:id="13295"/>
      <w:r>
        <w:rPr>
          <w:rFonts w:hint="cs"/>
          <w:rtl/>
          <w:lang w:eastAsia="he-IL"/>
        </w:rPr>
        <w:t xml:space="preserve">האדם וחירותו כדי שיעבור בהסכמה מלאה. </w:t>
      </w:r>
    </w:p>
    <w:p w:rsidR="00FA1500" w:rsidRDefault="00FA1500" w:rsidP="00C742F9">
      <w:pPr>
        <w:rPr>
          <w:rtl/>
          <w:lang w:eastAsia="he-IL"/>
        </w:rPr>
      </w:pPr>
      <w:bookmarkStart w:id="13296" w:name="_ETM_Q30_466310"/>
      <w:bookmarkStart w:id="13297" w:name="_ETM_Q30_466444"/>
      <w:bookmarkEnd w:id="13296"/>
      <w:bookmarkEnd w:id="13297"/>
    </w:p>
    <w:p w:rsidR="00FA1500" w:rsidRDefault="00FA1500" w:rsidP="00C742F9">
      <w:pPr>
        <w:rPr>
          <w:rtl/>
          <w:lang w:eastAsia="he-IL"/>
        </w:rPr>
      </w:pPr>
      <w:r>
        <w:rPr>
          <w:rFonts w:hint="cs"/>
          <w:rtl/>
          <w:lang w:eastAsia="he-IL"/>
        </w:rPr>
        <w:t xml:space="preserve">הוא, חבר הכנסת אוריאל לין, שהיה מהליכוד, בזמן שלטון הליכוד, ושר המשפטים דאז </w:t>
      </w:r>
      <w:bookmarkStart w:id="13298" w:name="_ETM_Q30_475583"/>
      <w:bookmarkEnd w:id="13298"/>
      <w:r>
        <w:rPr>
          <w:rFonts w:hint="cs"/>
          <w:rtl/>
          <w:lang w:eastAsia="he-IL"/>
        </w:rPr>
        <w:t xml:space="preserve">דן מרידור, הם העבירו את החוק הזה והביאו אותו </w:t>
      </w:r>
      <w:bookmarkStart w:id="13299" w:name="_ETM_Q30_478296"/>
      <w:bookmarkEnd w:id="13299"/>
      <w:r>
        <w:rPr>
          <w:rFonts w:hint="cs"/>
          <w:rtl/>
          <w:lang w:eastAsia="he-IL"/>
        </w:rPr>
        <w:t xml:space="preserve">להצבעה במליאה. ולהאשים שהיה מחטף? הרי הליכוד היה בשלטון. </w:t>
      </w:r>
      <w:bookmarkStart w:id="13300" w:name="_ETM_Q30_487367"/>
      <w:bookmarkEnd w:id="13300"/>
      <w:r>
        <w:rPr>
          <w:rFonts w:hint="cs"/>
          <w:rtl/>
          <w:lang w:eastAsia="he-IL"/>
        </w:rPr>
        <w:t xml:space="preserve">יושב-ראש ועדת חוק, חוקה ומשפט היה עורך הדין אוריאל לין, שהעביר את החוק ואף כתב </w:t>
      </w:r>
      <w:bookmarkStart w:id="13301" w:name="_ETM_Q30_496615"/>
      <w:bookmarkEnd w:id="13301"/>
      <w:r>
        <w:rPr>
          <w:rFonts w:hint="cs"/>
          <w:rtl/>
          <w:lang w:eastAsia="he-IL"/>
        </w:rPr>
        <w:t xml:space="preserve">ספר – הספר מומלץ לכל חבר כנסת – כיצד פרלמנטר נקי כפיים מהליכוד צריך להתנהל ולהתנהג. </w:t>
      </w:r>
    </w:p>
    <w:p w:rsidR="00FA1500" w:rsidRDefault="00FA1500" w:rsidP="00C742F9">
      <w:pPr>
        <w:rPr>
          <w:rtl/>
          <w:lang w:eastAsia="he-IL"/>
        </w:rPr>
      </w:pPr>
      <w:bookmarkStart w:id="13302" w:name="_ETM_Q30_508450"/>
      <w:bookmarkStart w:id="13303" w:name="_ETM_Q30_508583"/>
      <w:bookmarkEnd w:id="13302"/>
      <w:bookmarkEnd w:id="13303"/>
    </w:p>
    <w:p w:rsidR="00FA1500" w:rsidRDefault="00FA1500" w:rsidP="00C742F9">
      <w:pPr>
        <w:rPr>
          <w:rtl/>
          <w:lang w:eastAsia="he-IL"/>
        </w:rPr>
      </w:pPr>
      <w:bookmarkStart w:id="13304" w:name="_ETM_Q30_508617"/>
      <w:bookmarkStart w:id="13305" w:name="_ETM_Q30_508730"/>
      <w:bookmarkEnd w:id="13304"/>
      <w:bookmarkEnd w:id="13305"/>
      <w:r>
        <w:rPr>
          <w:rFonts w:hint="cs"/>
          <w:rtl/>
          <w:lang w:eastAsia="he-IL"/>
        </w:rPr>
        <w:t xml:space="preserve">ולכן אני אומר לך, </w:t>
      </w:r>
      <w:bookmarkStart w:id="13306" w:name="_ETM_Q30_510827"/>
      <w:bookmarkEnd w:id="13306"/>
      <w:r>
        <w:rPr>
          <w:rFonts w:hint="cs"/>
          <w:rtl/>
          <w:lang w:eastAsia="he-IL"/>
        </w:rPr>
        <w:t xml:space="preserve">החוק חוקק בהסכמה מלאה, לתפארת מדינת ישראל. אין לנו חוקה, </w:t>
      </w:r>
      <w:bookmarkStart w:id="13307" w:name="_ETM_Q30_519620"/>
      <w:bookmarkEnd w:id="13307"/>
      <w:r>
        <w:rPr>
          <w:rFonts w:hint="cs"/>
          <w:rtl/>
          <w:lang w:eastAsia="he-IL"/>
        </w:rPr>
        <w:t xml:space="preserve">יש לנו רסיסי חוקים שהם צבר ראשוני של חוקה. אתם </w:t>
      </w:r>
      <w:bookmarkStart w:id="13308" w:name="_ETM_Q30_524808"/>
      <w:bookmarkEnd w:id="13308"/>
      <w:r>
        <w:rPr>
          <w:rFonts w:hint="cs"/>
          <w:rtl/>
          <w:lang w:eastAsia="he-IL"/>
        </w:rPr>
        <w:t xml:space="preserve">יודעים מה? קראתי עכשיו בתקשורת, חבר הכנסת קריב, שיושב-ראש </w:t>
      </w:r>
      <w:bookmarkStart w:id="13309" w:name="_ETM_Q30_530493"/>
      <w:bookmarkEnd w:id="13309"/>
      <w:r>
        <w:rPr>
          <w:rFonts w:hint="cs"/>
          <w:rtl/>
          <w:lang w:eastAsia="he-IL"/>
        </w:rPr>
        <w:t xml:space="preserve">הכנסת הזמין את שר המשפטים לשעבר השר </w:t>
      </w:r>
      <w:bookmarkStart w:id="13310" w:name="_ETM_Q30_534775"/>
      <w:bookmarkEnd w:id="13310"/>
      <w:r>
        <w:rPr>
          <w:rFonts w:hint="cs"/>
          <w:rtl/>
          <w:lang w:eastAsia="he-IL"/>
        </w:rPr>
        <w:t xml:space="preserve">נסים לבוא ולתווך. אמר נסים: אני מוכן. אני מוכן. </w:t>
      </w:r>
      <w:bookmarkStart w:id="13311" w:name="_ETM_Q30_541103"/>
      <w:bookmarkEnd w:id="13311"/>
      <w:r>
        <w:rPr>
          <w:rFonts w:hint="cs"/>
          <w:rtl/>
          <w:lang w:eastAsia="he-IL"/>
        </w:rPr>
        <w:t xml:space="preserve">איש ראוי, עורך דין במקצועו, משפטן, נקי, ישר כפיים. רק </w:t>
      </w:r>
      <w:bookmarkStart w:id="13312" w:name="_ETM_Q30_547300"/>
      <w:bookmarkEnd w:id="13312"/>
      <w:r>
        <w:rPr>
          <w:rFonts w:hint="cs"/>
          <w:rtl/>
          <w:lang w:eastAsia="he-IL"/>
        </w:rPr>
        <w:t xml:space="preserve">מה? תעצרו, אני אבוא ואני אקרב את שני הצדדים. </w:t>
      </w:r>
      <w:bookmarkStart w:id="13313" w:name="_ETM_Q30_552172"/>
      <w:bookmarkStart w:id="13314" w:name="_ETM_Q30_551948"/>
      <w:bookmarkStart w:id="13315" w:name="_ETM_Q30_552053"/>
      <w:bookmarkStart w:id="13316" w:name="_ETM_Q30_552282"/>
      <w:bookmarkStart w:id="13317" w:name="_ETM_Q30_552382"/>
      <w:bookmarkEnd w:id="13313"/>
      <w:bookmarkEnd w:id="13314"/>
      <w:bookmarkEnd w:id="13315"/>
      <w:bookmarkEnd w:id="13316"/>
      <w:bookmarkEnd w:id="13317"/>
      <w:r>
        <w:rPr>
          <w:rFonts w:hint="cs"/>
          <w:rtl/>
          <w:lang w:eastAsia="he-IL"/>
        </w:rPr>
        <w:t>על פי המד</w:t>
      </w:r>
      <w:r w:rsidRPr="005368D5">
        <w:rPr>
          <w:rtl/>
          <w:lang w:eastAsia="he-IL"/>
        </w:rPr>
        <w:t>וּ</w:t>
      </w:r>
      <w:r>
        <w:rPr>
          <w:rFonts w:hint="cs"/>
          <w:rtl/>
          <w:lang w:eastAsia="he-IL"/>
        </w:rPr>
        <w:t xml:space="preserve">וח, יושב-ראש הכנסת לא חזר אליו. לא </w:t>
      </w:r>
      <w:bookmarkStart w:id="13318" w:name="_ETM_Q30_559029"/>
      <w:bookmarkEnd w:id="13318"/>
      <w:r>
        <w:rPr>
          <w:rFonts w:hint="cs"/>
          <w:rtl/>
          <w:lang w:eastAsia="he-IL"/>
        </w:rPr>
        <w:t xml:space="preserve">חזר אליו יושב-ראש הכנסת. </w:t>
      </w:r>
    </w:p>
    <w:p w:rsidR="00FA1500" w:rsidRDefault="00FA1500" w:rsidP="00C742F9">
      <w:pPr>
        <w:rPr>
          <w:rtl/>
          <w:lang w:eastAsia="he-IL"/>
        </w:rPr>
      </w:pPr>
      <w:bookmarkStart w:id="13319" w:name="_ETM_Q30_564709"/>
      <w:bookmarkStart w:id="13320" w:name="_ETM_Q30_564819"/>
      <w:bookmarkEnd w:id="13319"/>
      <w:bookmarkEnd w:id="13320"/>
    </w:p>
    <w:p w:rsidR="00FA1500" w:rsidRDefault="00FA1500" w:rsidP="00C742F9">
      <w:pPr>
        <w:rPr>
          <w:rtl/>
          <w:lang w:eastAsia="he-IL"/>
        </w:rPr>
      </w:pPr>
      <w:bookmarkStart w:id="13321" w:name="_ETM_Q30_564854"/>
      <w:bookmarkStart w:id="13322" w:name="_ETM_Q30_564936"/>
      <w:bookmarkEnd w:id="13321"/>
      <w:bookmarkEnd w:id="13322"/>
      <w:r>
        <w:rPr>
          <w:rFonts w:hint="cs"/>
          <w:rtl/>
          <w:lang w:eastAsia="he-IL"/>
        </w:rPr>
        <w:t xml:space="preserve">טוב שנכנסת, שר החינוך. </w:t>
      </w:r>
      <w:bookmarkStart w:id="13323" w:name="_ETM_Q30_568910"/>
      <w:bookmarkEnd w:id="13323"/>
      <w:r>
        <w:rPr>
          <w:rFonts w:hint="cs"/>
          <w:rtl/>
          <w:lang w:eastAsia="he-IL"/>
        </w:rPr>
        <w:t xml:space="preserve">כמה משפטים אליך. אבל הוא לא רוצה להקשיב. אדוני שר </w:t>
      </w:r>
      <w:bookmarkStart w:id="13324" w:name="_ETM_Q30_576445"/>
      <w:bookmarkEnd w:id="13324"/>
      <w:r>
        <w:rPr>
          <w:rFonts w:hint="cs"/>
          <w:rtl/>
          <w:lang w:eastAsia="he-IL"/>
        </w:rPr>
        <w:t xml:space="preserve">החינוך, אני מניח שלא נוח לך לשמוע אותי. באת בטענות על ההתנהגות של חברי הכנסת, חלקם מסיעתי, בוועדת חוקה. נכון, </w:t>
      </w:r>
      <w:bookmarkStart w:id="13325" w:name="_ETM_Q30_592151"/>
      <w:bookmarkEnd w:id="13325"/>
      <w:r>
        <w:rPr>
          <w:rFonts w:hint="cs"/>
          <w:rtl/>
          <w:lang w:eastAsia="he-IL"/>
        </w:rPr>
        <w:t xml:space="preserve">התנהגו בצורה הזאת מתוך כאב, מתוך זעם. עלית לדוכן הזה </w:t>
      </w:r>
      <w:bookmarkStart w:id="13326" w:name="_ETM_Q30_598771"/>
      <w:bookmarkEnd w:id="13326"/>
      <w:r>
        <w:rPr>
          <w:rFonts w:hint="cs"/>
          <w:rtl/>
          <w:lang w:eastAsia="he-IL"/>
        </w:rPr>
        <w:t xml:space="preserve">וגינית את ההתנהגות שלהם. זכותך. אתה השר המקשר, לא שמעתי </w:t>
      </w:r>
      <w:bookmarkStart w:id="13327" w:name="_ETM_Q30_605429"/>
      <w:bookmarkEnd w:id="13327"/>
      <w:r>
        <w:rPr>
          <w:rFonts w:hint="cs"/>
          <w:rtl/>
          <w:lang w:eastAsia="he-IL"/>
        </w:rPr>
        <w:t xml:space="preserve">אומר אותך אומר דבר וחצי דבר כשמעל הדוכן הזה חבר </w:t>
      </w:r>
      <w:bookmarkStart w:id="13328" w:name="_ETM_Q30_612342"/>
      <w:bookmarkEnd w:id="13328"/>
      <w:r>
        <w:rPr>
          <w:rFonts w:hint="cs"/>
          <w:rtl/>
          <w:lang w:eastAsia="he-IL"/>
        </w:rPr>
        <w:t xml:space="preserve">כנסת קרא לראש הממשלה רוצח. מעל הדוכן הזה. מעל </w:t>
      </w:r>
      <w:bookmarkStart w:id="13329" w:name="_ETM_Q30_617830"/>
      <w:bookmarkEnd w:id="13329"/>
      <w:r>
        <w:rPr>
          <w:rFonts w:hint="cs"/>
          <w:rtl/>
          <w:lang w:eastAsia="he-IL"/>
        </w:rPr>
        <w:t xml:space="preserve">הדוכן הזה קרא חבר כנסת לראש הממשלה נבל. "נפתלי בנט, </w:t>
      </w:r>
      <w:bookmarkStart w:id="13330" w:name="_ETM_Q30_623120"/>
      <w:bookmarkEnd w:id="13330"/>
      <w:r>
        <w:rPr>
          <w:rFonts w:hint="cs"/>
          <w:rtl/>
          <w:lang w:eastAsia="he-IL"/>
        </w:rPr>
        <w:t xml:space="preserve">לך". מעל הדוכן הזה </w:t>
      </w:r>
      <w:r>
        <w:rPr>
          <w:rtl/>
          <w:lang w:eastAsia="he-IL"/>
        </w:rPr>
        <w:t>–</w:t>
      </w:r>
      <w:r>
        <w:rPr>
          <w:rFonts w:hint="cs"/>
          <w:rtl/>
          <w:lang w:eastAsia="he-IL"/>
        </w:rPr>
        <w:t xml:space="preserve"> אני בטוח שאתה שומע אותי </w:t>
      </w:r>
      <w:r>
        <w:rPr>
          <w:rtl/>
          <w:lang w:eastAsia="he-IL"/>
        </w:rPr>
        <w:t>–</w:t>
      </w:r>
      <w:r>
        <w:rPr>
          <w:rFonts w:hint="cs"/>
          <w:rtl/>
          <w:lang w:eastAsia="he-IL"/>
        </w:rPr>
        <w:t xml:space="preserve"> קרא חבר כנסת "ממשלה מקוללת". ואני </w:t>
      </w:r>
      <w:bookmarkStart w:id="13331" w:name="_ETM_Q30_633701"/>
      <w:bookmarkEnd w:id="13331"/>
      <w:r>
        <w:rPr>
          <w:rFonts w:hint="cs"/>
          <w:rtl/>
          <w:lang w:eastAsia="he-IL"/>
        </w:rPr>
        <w:t xml:space="preserve">יריב פוליטי של הממשלה הזו, אבל לא אגיד לעולם </w:t>
      </w:r>
      <w:bookmarkStart w:id="13332" w:name="_ETM_Q30_639928"/>
      <w:bookmarkEnd w:id="13332"/>
      <w:r>
        <w:rPr>
          <w:rFonts w:hint="cs"/>
          <w:rtl/>
          <w:lang w:eastAsia="he-IL"/>
        </w:rPr>
        <w:t xml:space="preserve">"ממשלה מקוללת", כי היא גם ממשלה שלי, היא </w:t>
      </w:r>
      <w:bookmarkStart w:id="13333" w:name="_ETM_Q30_644892"/>
      <w:bookmarkEnd w:id="13333"/>
      <w:r>
        <w:rPr>
          <w:rFonts w:hint="cs"/>
          <w:rtl/>
          <w:lang w:eastAsia="he-IL"/>
        </w:rPr>
        <w:t xml:space="preserve">נבחרה בצורה דמוקרטית, וראש הממשלה נבחרה בצורה דמוקרטית. </w:t>
      </w:r>
      <w:bookmarkStart w:id="13334" w:name="_ETM_Q30_645502"/>
      <w:bookmarkEnd w:id="13334"/>
      <w:r>
        <w:rPr>
          <w:rFonts w:hint="cs"/>
          <w:rtl/>
          <w:lang w:eastAsia="he-IL"/>
        </w:rPr>
        <w:t xml:space="preserve">אני יריב פוליטי שלו, אני אתקוף אותו, אבל לא אקרא לו רוצח, כי הוא ראש ממשלה של מדינת ישראל, ולא </w:t>
      </w:r>
      <w:bookmarkStart w:id="13335" w:name="_ETM_Q30_656237"/>
      <w:bookmarkEnd w:id="13335"/>
      <w:r>
        <w:rPr>
          <w:rFonts w:hint="cs"/>
          <w:rtl/>
          <w:lang w:eastAsia="he-IL"/>
        </w:rPr>
        <w:t xml:space="preserve">אקרא לו נבל, כי הוא אחד מארבעה סמלי שלטון. </w:t>
      </w:r>
      <w:bookmarkStart w:id="13336" w:name="_ETM_Q30_659882"/>
      <w:bookmarkStart w:id="13337" w:name="_ETM_Q30_660028"/>
      <w:bookmarkStart w:id="13338" w:name="_ETM_Q30_660048"/>
      <w:bookmarkStart w:id="13339" w:name="_ETM_Q30_660097"/>
      <w:bookmarkEnd w:id="13336"/>
      <w:bookmarkEnd w:id="13337"/>
      <w:bookmarkEnd w:id="13338"/>
      <w:bookmarkEnd w:id="13339"/>
      <w:r>
        <w:rPr>
          <w:rFonts w:hint="cs"/>
          <w:rtl/>
          <w:lang w:eastAsia="he-IL"/>
        </w:rPr>
        <w:t xml:space="preserve">ולא </w:t>
      </w:r>
      <w:bookmarkStart w:id="13340" w:name="_ETM_Q30_660770"/>
      <w:bookmarkEnd w:id="13340"/>
      <w:r>
        <w:rPr>
          <w:rFonts w:hint="cs"/>
          <w:rtl/>
          <w:lang w:eastAsia="he-IL"/>
        </w:rPr>
        <w:t xml:space="preserve">שמעתי אותך אומר מילה וחצי מילה כשמעל הדוכן הזה קראו </w:t>
      </w:r>
      <w:bookmarkStart w:id="13341" w:name="_ETM_Q30_667635"/>
      <w:bookmarkEnd w:id="13341"/>
      <w:r>
        <w:rPr>
          <w:rFonts w:hint="cs"/>
          <w:rtl/>
          <w:lang w:eastAsia="he-IL"/>
        </w:rPr>
        <w:t xml:space="preserve">ליושב-ראש הכנסת סמרטוט רצפה ותרנגול הודו. תמשיך לעשות את </w:t>
      </w:r>
      <w:bookmarkStart w:id="13342" w:name="_ETM_Q30_674584"/>
      <w:bookmarkEnd w:id="13342"/>
      <w:r>
        <w:rPr>
          <w:rFonts w:hint="cs"/>
          <w:rtl/>
          <w:lang w:eastAsia="he-IL"/>
        </w:rPr>
        <w:t xml:space="preserve">עצמך כלא שומע, זה מתאים לך. </w:t>
      </w:r>
    </w:p>
    <w:p w:rsidR="00FA1500" w:rsidRDefault="00FA1500" w:rsidP="00C742F9">
      <w:pPr>
        <w:rPr>
          <w:rtl/>
          <w:lang w:eastAsia="he-IL"/>
        </w:rPr>
      </w:pPr>
    </w:p>
    <w:p w:rsidR="00FA1500" w:rsidRDefault="00FA1500" w:rsidP="00C742F9">
      <w:pPr>
        <w:pStyle w:val="af5"/>
        <w:keepNext/>
        <w:rPr>
          <w:rtl/>
        </w:rPr>
      </w:pPr>
      <w:r w:rsidRPr="00E533CB">
        <w:rPr>
          <w:rStyle w:val="TagStyle"/>
          <w:rtl/>
        </w:rPr>
        <w:t xml:space="preserve"> &lt;&lt; קריאה &gt;&gt; </w:t>
      </w:r>
      <w:r>
        <w:rPr>
          <w:rtl/>
        </w:rPr>
        <w:t>שר החינוך יואב קיש:</w:t>
      </w:r>
      <w:r w:rsidRPr="00E533CB">
        <w:rPr>
          <w:rStyle w:val="TagStyle"/>
          <w:rtl/>
        </w:rPr>
        <w:t xml:space="preserve"> &lt;&lt;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אתה מדבר אליי?</w:t>
      </w:r>
    </w:p>
    <w:p w:rsidR="00FA1500" w:rsidRDefault="00FA1500" w:rsidP="00C742F9">
      <w:pPr>
        <w:ind w:firstLine="0"/>
        <w:rPr>
          <w:rtl/>
          <w:lang w:eastAsia="he-IL"/>
        </w:rPr>
      </w:pPr>
    </w:p>
    <w:p w:rsidR="00FA1500" w:rsidRDefault="00FA1500" w:rsidP="00C742F9">
      <w:pPr>
        <w:pStyle w:val="-"/>
        <w:keepNext/>
        <w:rPr>
          <w:rtl/>
        </w:rPr>
      </w:pPr>
      <w:bookmarkStart w:id="13343" w:name="ET_speakercontinue_5084_3"/>
      <w:r w:rsidRPr="00186618">
        <w:rPr>
          <w:rStyle w:val="TagStyle"/>
          <w:rtl/>
        </w:rPr>
        <w:t xml:space="preserve"> &lt;&lt; דובר_המשך &gt;&gt; </w:t>
      </w:r>
      <w:r>
        <w:rPr>
          <w:rtl/>
        </w:rPr>
        <w:t>מיקי לוי (יש עתיד):</w:t>
      </w:r>
      <w:r w:rsidRPr="00186618">
        <w:rPr>
          <w:rStyle w:val="TagStyle"/>
          <w:rtl/>
        </w:rPr>
        <w:t xml:space="preserve"> &lt;&lt; דובר_המשך &gt;&gt;</w:t>
      </w:r>
      <w:r>
        <w:rPr>
          <w:rtl/>
        </w:rPr>
        <w:t xml:space="preserve"> </w:t>
      </w:r>
      <w:bookmarkEnd w:id="13343"/>
    </w:p>
    <w:p w:rsidR="00FA1500" w:rsidRDefault="00FA1500" w:rsidP="00C742F9">
      <w:pPr>
        <w:pStyle w:val="KeepWithNext"/>
        <w:rPr>
          <w:rtl/>
        </w:rPr>
      </w:pPr>
    </w:p>
    <w:p w:rsidR="00FA1500" w:rsidRDefault="00FA1500" w:rsidP="00C742F9">
      <w:pPr>
        <w:rPr>
          <w:rtl/>
          <w:lang w:eastAsia="he-IL"/>
        </w:rPr>
      </w:pPr>
      <w:r>
        <w:rPr>
          <w:rFonts w:hint="cs"/>
          <w:rtl/>
        </w:rPr>
        <w:t>ארגון נפגעי הטרור שלח מכתב תמיכה לשר לוין. זכותו.</w:t>
      </w:r>
      <w:bookmarkStart w:id="13344" w:name="_ETM_Q30_691674"/>
      <w:bookmarkEnd w:id="13344"/>
      <w:r>
        <w:rPr>
          <w:rFonts w:hint="cs"/>
          <w:rtl/>
        </w:rPr>
        <w:t xml:space="preserve"> הוא תומך במהלכים של שר המשפטים. בסדר עד כאן, </w:t>
      </w:r>
      <w:bookmarkStart w:id="13345" w:name="_ETM_Q30_694123"/>
      <w:bookmarkEnd w:id="13345"/>
      <w:r>
        <w:rPr>
          <w:rFonts w:hint="cs"/>
          <w:rtl/>
        </w:rPr>
        <w:t xml:space="preserve">מדינה דמוקרטית, שייך לצד הזה, שייך לצד האחר. השר לוין </w:t>
      </w:r>
      <w:bookmarkStart w:id="13346" w:name="_ETM_Q30_703273"/>
      <w:bookmarkEnd w:id="13346"/>
      <w:r>
        <w:rPr>
          <w:rFonts w:hint="cs"/>
          <w:rtl/>
        </w:rPr>
        <w:t>בתשובתו אל ארגון נפגעי הטרור אלמגור כתב בתגובה:</w:t>
      </w:r>
      <w:bookmarkStart w:id="13347" w:name="_ETM_Q30_707700"/>
      <w:bookmarkEnd w:id="13347"/>
      <w:r>
        <w:rPr>
          <w:rFonts w:hint="cs"/>
          <w:rtl/>
        </w:rPr>
        <w:t xml:space="preserve"> אמשיך בקידום הרפורמה ללא עצירה. היום, היום, </w:t>
      </w:r>
      <w:r>
        <w:rPr>
          <w:rFonts w:hint="cs"/>
          <w:rtl/>
        </w:rPr>
        <w:lastRenderedPageBreak/>
        <w:t xml:space="preserve">היום. היום הוא </w:t>
      </w:r>
      <w:bookmarkStart w:id="13348" w:name="_ETM_Q30_716943"/>
      <w:bookmarkEnd w:id="13348"/>
      <w:r>
        <w:rPr>
          <w:rFonts w:hint="cs"/>
          <w:rtl/>
        </w:rPr>
        <w:t xml:space="preserve">כתב את זה. </w:t>
      </w:r>
      <w:bookmarkStart w:id="13349" w:name="TOR_Q31"/>
      <w:bookmarkStart w:id="13350" w:name="_ETM_Q31_114499"/>
      <w:bookmarkStart w:id="13351" w:name="_ETM_Q31_111449"/>
      <w:bookmarkStart w:id="13352" w:name="_ETM_Q31_108130"/>
      <w:bookmarkEnd w:id="13349"/>
      <w:bookmarkEnd w:id="13350"/>
      <w:bookmarkEnd w:id="13351"/>
      <w:bookmarkEnd w:id="13352"/>
      <w:r>
        <w:rPr>
          <w:rFonts w:hint="cs"/>
          <w:rtl/>
          <w:lang w:eastAsia="he-IL"/>
        </w:rPr>
        <w:t>אז לבוא ולהגיד עכשיו: אנחנו מזמי</w:t>
      </w:r>
      <w:bookmarkStart w:id="13353" w:name="_ETM_Q31_117969"/>
      <w:bookmarkEnd w:id="13353"/>
      <w:r>
        <w:rPr>
          <w:rFonts w:hint="cs"/>
          <w:rtl/>
          <w:lang w:eastAsia="he-IL"/>
        </w:rPr>
        <w:t>נים אתכם,</w:t>
      </w:r>
      <w:bookmarkStart w:id="13354" w:name="_ETM_Q31_116808"/>
      <w:bookmarkEnd w:id="13354"/>
      <w:r>
        <w:rPr>
          <w:rFonts w:hint="cs"/>
          <w:rtl/>
          <w:lang w:eastAsia="he-IL"/>
        </w:rPr>
        <w:t xml:space="preserve"> אחרי</w:t>
      </w:r>
      <w:bookmarkStart w:id="13355" w:name="_ETM_Q31_121303"/>
      <w:bookmarkEnd w:id="13355"/>
      <w:r>
        <w:rPr>
          <w:rFonts w:hint="cs"/>
          <w:rtl/>
          <w:lang w:eastAsia="he-IL"/>
        </w:rPr>
        <w:t xml:space="preserve"> שהעבר</w:t>
      </w:r>
      <w:bookmarkStart w:id="13356" w:name="_ETM_Q31_118688"/>
      <w:bookmarkEnd w:id="13356"/>
      <w:r>
        <w:rPr>
          <w:rFonts w:hint="cs"/>
          <w:rtl/>
          <w:lang w:eastAsia="he-IL"/>
        </w:rPr>
        <w:t xml:space="preserve">תם את זה בקריאה ראשונה בוועדת החוקה, חוק </w:t>
      </w:r>
      <w:bookmarkStart w:id="13357" w:name="_ETM_Q31_126348"/>
      <w:bookmarkEnd w:id="13357"/>
      <w:r>
        <w:rPr>
          <w:rFonts w:hint="cs"/>
          <w:rtl/>
          <w:lang w:eastAsia="he-IL"/>
        </w:rPr>
        <w:t>ומשפט?</w:t>
      </w:r>
      <w:bookmarkStart w:id="13358" w:name="_ETM_Q31_122578"/>
      <w:bookmarkStart w:id="13359" w:name="_ETM_Q31_124228"/>
      <w:bookmarkEnd w:id="13358"/>
      <w:bookmarkEnd w:id="13359"/>
    </w:p>
    <w:p w:rsidR="00FA1500" w:rsidRDefault="00FA1500" w:rsidP="00C742F9">
      <w:pPr>
        <w:rPr>
          <w:rtl/>
          <w:lang w:eastAsia="he-IL"/>
        </w:rPr>
      </w:pPr>
      <w:bookmarkStart w:id="13360" w:name="_ETM_Q31_124330"/>
      <w:bookmarkStart w:id="13361" w:name="_ETM_Q31_124516"/>
      <w:bookmarkEnd w:id="13360"/>
      <w:bookmarkEnd w:id="13361"/>
    </w:p>
    <w:p w:rsidR="00FA1500" w:rsidRDefault="00FA1500" w:rsidP="00C742F9">
      <w:pPr>
        <w:rPr>
          <w:rtl/>
          <w:lang w:eastAsia="he-IL"/>
        </w:rPr>
      </w:pPr>
      <w:bookmarkStart w:id="13362" w:name="_ETM_Q31_124594"/>
      <w:bookmarkEnd w:id="13362"/>
      <w:r>
        <w:rPr>
          <w:rFonts w:hint="cs"/>
          <w:rtl/>
          <w:lang w:eastAsia="he-IL"/>
        </w:rPr>
        <w:t>אגב, כל זה שאתם לא מביאים את זה היום זה טכני לחלוטין, מכיוון שזו חקיקה פרטית</w:t>
      </w:r>
      <w:bookmarkStart w:id="13363" w:name="_ETM_Q31_126879"/>
      <w:bookmarkEnd w:id="13363"/>
      <w:r>
        <w:rPr>
          <w:rFonts w:hint="cs"/>
          <w:rtl/>
          <w:lang w:eastAsia="he-IL"/>
        </w:rPr>
        <w:t>. אז</w:t>
      </w:r>
      <w:bookmarkStart w:id="13364" w:name="_ETM_Q31_133987"/>
      <w:bookmarkEnd w:id="13364"/>
      <w:r>
        <w:rPr>
          <w:rFonts w:hint="cs"/>
          <w:rtl/>
          <w:lang w:eastAsia="he-IL"/>
        </w:rPr>
        <w:t xml:space="preserve"> אל תספרו שעצרתם את החקיקה.</w:t>
      </w:r>
      <w:bookmarkStart w:id="13365" w:name="_ETM_Q31_130529"/>
      <w:bookmarkEnd w:id="13365"/>
      <w:r>
        <w:rPr>
          <w:rFonts w:hint="cs"/>
          <w:rtl/>
          <w:lang w:eastAsia="he-IL"/>
        </w:rPr>
        <w:t xml:space="preserve"> לא יכולתם להביא אותה היום כי אין פטור מחובת הנחה.</w:t>
      </w:r>
      <w:bookmarkStart w:id="13366" w:name="_ETM_Q31_135228"/>
      <w:bookmarkEnd w:id="13366"/>
      <w:r>
        <w:rPr>
          <w:rFonts w:hint="cs"/>
          <w:rtl/>
          <w:lang w:eastAsia="he-IL"/>
        </w:rPr>
        <w:t xml:space="preserve"> אנחנו מכירים את החוקים בבית הזה</w:t>
      </w:r>
      <w:bookmarkStart w:id="13367" w:name="_ETM_Q31_137878"/>
      <w:bookmarkEnd w:id="13367"/>
      <w:r>
        <w:rPr>
          <w:rFonts w:hint="cs"/>
          <w:rtl/>
          <w:lang w:eastAsia="he-IL"/>
        </w:rPr>
        <w:t xml:space="preserve">. הרי אתם תביאו </w:t>
      </w:r>
      <w:bookmarkStart w:id="13368" w:name="_ETM_Q31_142857"/>
      <w:bookmarkEnd w:id="13368"/>
      <w:r>
        <w:rPr>
          <w:rFonts w:hint="cs"/>
          <w:rtl/>
          <w:lang w:eastAsia="he-IL"/>
        </w:rPr>
        <w:t>את זה ביום שני.</w:t>
      </w:r>
      <w:bookmarkStart w:id="13369" w:name="_ETM_Q31_145588"/>
      <w:bookmarkEnd w:id="13369"/>
      <w:r>
        <w:rPr>
          <w:rFonts w:hint="cs"/>
          <w:rtl/>
          <w:lang w:eastAsia="he-IL"/>
        </w:rPr>
        <w:t xml:space="preserve"> בתוך</w:t>
      </w:r>
      <w:bookmarkStart w:id="13370" w:name="_ETM_Q31_148116"/>
      <w:bookmarkEnd w:id="13370"/>
      <w:r>
        <w:rPr>
          <w:rFonts w:hint="cs"/>
          <w:rtl/>
          <w:lang w:eastAsia="he-IL"/>
        </w:rPr>
        <w:t xml:space="preserve"> זה נכנס חמישי, שאין כנסת, ושישי-שבת</w:t>
      </w:r>
      <w:bookmarkStart w:id="13371" w:name="_ETM_Q31_145798"/>
      <w:bookmarkEnd w:id="13371"/>
      <w:r>
        <w:rPr>
          <w:rFonts w:hint="cs"/>
          <w:rtl/>
          <w:lang w:eastAsia="he-IL"/>
        </w:rPr>
        <w:t>, וזהו. ואחר</w:t>
      </w:r>
      <w:bookmarkStart w:id="13372" w:name="_ETM_Q31_154682"/>
      <w:bookmarkEnd w:id="13372"/>
      <w:r>
        <w:rPr>
          <w:rFonts w:hint="cs"/>
          <w:rtl/>
          <w:lang w:eastAsia="he-IL"/>
        </w:rPr>
        <w:t xml:space="preserve"> כ</w:t>
      </w:r>
      <w:bookmarkStart w:id="13373" w:name="_ETM_Q31_151059"/>
      <w:bookmarkEnd w:id="13373"/>
      <w:r>
        <w:rPr>
          <w:rFonts w:hint="cs"/>
          <w:rtl/>
          <w:lang w:eastAsia="he-IL"/>
        </w:rPr>
        <w:t>ך תספרו שכאילו עצרתם את זה</w:t>
      </w:r>
      <w:bookmarkStart w:id="13374" w:name="_ETM_Q31_154539"/>
      <w:bookmarkEnd w:id="13374"/>
      <w:r>
        <w:rPr>
          <w:rFonts w:hint="cs"/>
          <w:rtl/>
          <w:lang w:eastAsia="he-IL"/>
        </w:rPr>
        <w:t xml:space="preserve">, לא </w:t>
      </w:r>
      <w:bookmarkStart w:id="13375" w:name="_ETM_Q31_155530"/>
      <w:bookmarkEnd w:id="13375"/>
      <w:r>
        <w:rPr>
          <w:rFonts w:hint="cs"/>
          <w:rtl/>
          <w:lang w:eastAsia="he-IL"/>
        </w:rPr>
        <w:t xml:space="preserve">הבאתם את זה היום למליאת הכנסת. לא יכולתם להביא את זה </w:t>
      </w:r>
      <w:bookmarkStart w:id="13376" w:name="_ETM_Q31_156469"/>
      <w:bookmarkEnd w:id="13376"/>
      <w:r>
        <w:rPr>
          <w:rFonts w:hint="cs"/>
          <w:rtl/>
          <w:lang w:eastAsia="he-IL"/>
        </w:rPr>
        <w:t>היום למליאת הכנסת.</w:t>
      </w:r>
      <w:bookmarkStart w:id="13377" w:name="_ETM_Q31_168314"/>
      <w:bookmarkEnd w:id="13377"/>
    </w:p>
    <w:p w:rsidR="00FA1500" w:rsidRDefault="00FA1500" w:rsidP="00C742F9">
      <w:pPr>
        <w:rPr>
          <w:rtl/>
          <w:lang w:eastAsia="he-IL"/>
        </w:rPr>
      </w:pPr>
      <w:bookmarkStart w:id="13378" w:name="_ETM_Q31_168404"/>
      <w:bookmarkStart w:id="13379" w:name="_ETM_Q31_168489"/>
      <w:bookmarkEnd w:id="13378"/>
      <w:bookmarkEnd w:id="13379"/>
    </w:p>
    <w:p w:rsidR="00FA1500" w:rsidRDefault="00FA1500" w:rsidP="00C742F9">
      <w:pPr>
        <w:rPr>
          <w:rtl/>
        </w:rPr>
      </w:pPr>
      <w:bookmarkStart w:id="13380" w:name="_ETM_Q31_168564"/>
      <w:bookmarkEnd w:id="13380"/>
      <w:r>
        <w:rPr>
          <w:rFonts w:hint="cs"/>
          <w:rtl/>
          <w:lang w:eastAsia="he-IL"/>
        </w:rPr>
        <w:t xml:space="preserve">עומד שר החינוך על </w:t>
      </w:r>
      <w:bookmarkStart w:id="13381" w:name="_ETM_Q31_130634"/>
      <w:bookmarkStart w:id="13382" w:name="_ETM_Q31_130694"/>
      <w:bookmarkStart w:id="13383" w:name="_ETM_Q31_180089"/>
      <w:bookmarkStart w:id="13384" w:name="_ETM_Q31_180149"/>
      <w:bookmarkStart w:id="13385" w:name="_ETM_Q31_180329"/>
      <w:bookmarkEnd w:id="13381"/>
      <w:bookmarkEnd w:id="13382"/>
      <w:bookmarkEnd w:id="13383"/>
      <w:bookmarkEnd w:id="13384"/>
      <w:bookmarkEnd w:id="13385"/>
      <w:r>
        <w:rPr>
          <w:rFonts w:hint="cs"/>
          <w:rtl/>
          <w:lang w:eastAsia="he-IL"/>
        </w:rPr>
        <w:t>ה</w:t>
      </w:r>
      <w:bookmarkStart w:id="13386" w:name="_ETM_Q31_176600"/>
      <w:bookmarkStart w:id="13387" w:name="_ETM_Q31_173670"/>
      <w:bookmarkStart w:id="13388" w:name="_ETM_Q31_170700"/>
      <w:bookmarkEnd w:id="13386"/>
      <w:bookmarkEnd w:id="13387"/>
      <w:bookmarkEnd w:id="13388"/>
      <w:r>
        <w:rPr>
          <w:rtl/>
        </w:rPr>
        <w:t xml:space="preserve">דוכן </w:t>
      </w:r>
      <w:bookmarkStart w:id="13389" w:name="_ETM_Q31_180810"/>
      <w:bookmarkEnd w:id="13389"/>
      <w:r>
        <w:rPr>
          <w:rtl/>
        </w:rPr>
        <w:t xml:space="preserve">הזה </w:t>
      </w:r>
      <w:bookmarkStart w:id="13390" w:name="_ETM_Q31_181170"/>
      <w:bookmarkEnd w:id="13390"/>
      <w:r>
        <w:rPr>
          <w:rtl/>
        </w:rPr>
        <w:t xml:space="preserve">ואומר </w:t>
      </w:r>
      <w:bookmarkStart w:id="13391" w:name="_ETM_Q31_181770"/>
      <w:bookmarkEnd w:id="13391"/>
      <w:r>
        <w:rPr>
          <w:rFonts w:hint="cs"/>
          <w:rtl/>
        </w:rPr>
        <w:t>אי</w:t>
      </w:r>
      <w:bookmarkStart w:id="13392" w:name="_ETM_Q31_181949"/>
      <w:bookmarkEnd w:id="13392"/>
      <w:r>
        <w:rPr>
          <w:rFonts w:hint="cs"/>
          <w:rtl/>
        </w:rPr>
        <w:t>-</w:t>
      </w:r>
      <w:r>
        <w:rPr>
          <w:rtl/>
        </w:rPr>
        <w:t>אמת</w:t>
      </w:r>
      <w:r>
        <w:rPr>
          <w:rFonts w:hint="cs"/>
          <w:rtl/>
        </w:rPr>
        <w:t>,</w:t>
      </w:r>
      <w:bookmarkStart w:id="13393" w:name="_ETM_Q31_180410"/>
      <w:bookmarkEnd w:id="13393"/>
      <w:r>
        <w:rPr>
          <w:rtl/>
        </w:rPr>
        <w:t xml:space="preserve"> </w:t>
      </w:r>
      <w:bookmarkStart w:id="13394" w:name="_ETM_Q31_183379"/>
      <w:bookmarkEnd w:id="13394"/>
      <w:r>
        <w:rPr>
          <w:rtl/>
        </w:rPr>
        <w:t xml:space="preserve">משקר </w:t>
      </w:r>
      <w:bookmarkStart w:id="13395" w:name="_ETM_Q31_184130"/>
      <w:bookmarkEnd w:id="13395"/>
      <w:r>
        <w:rPr>
          <w:rtl/>
        </w:rPr>
        <w:t xml:space="preserve">במצח </w:t>
      </w:r>
      <w:bookmarkStart w:id="13396" w:name="_ETM_Q31_184700"/>
      <w:bookmarkEnd w:id="13396"/>
      <w:r>
        <w:rPr>
          <w:rtl/>
        </w:rPr>
        <w:t>נחושה</w:t>
      </w:r>
      <w:r>
        <w:rPr>
          <w:rFonts w:hint="cs"/>
          <w:rtl/>
        </w:rPr>
        <w:t>:</w:t>
      </w:r>
      <w:r>
        <w:rPr>
          <w:rtl/>
        </w:rPr>
        <w:t xml:space="preserve"> </w:t>
      </w:r>
      <w:bookmarkStart w:id="13397" w:name="_ETM_Q31_186259"/>
      <w:bookmarkEnd w:id="13397"/>
      <w:r>
        <w:rPr>
          <w:rtl/>
        </w:rPr>
        <w:t xml:space="preserve">אנחנו </w:t>
      </w:r>
      <w:bookmarkStart w:id="13398" w:name="_ETM_Q31_186859"/>
      <w:bookmarkEnd w:id="13398"/>
      <w:r>
        <w:rPr>
          <w:rtl/>
        </w:rPr>
        <w:t xml:space="preserve">מצפים </w:t>
      </w:r>
      <w:bookmarkStart w:id="13399" w:name="_ETM_Q31_187520"/>
      <w:bookmarkEnd w:id="13399"/>
      <w:r>
        <w:rPr>
          <w:rtl/>
        </w:rPr>
        <w:t>שתגיעו</w:t>
      </w:r>
      <w:r>
        <w:rPr>
          <w:rFonts w:hint="cs"/>
          <w:rtl/>
        </w:rPr>
        <w:t>,</w:t>
      </w:r>
      <w:r>
        <w:rPr>
          <w:rtl/>
        </w:rPr>
        <w:t xml:space="preserve"> </w:t>
      </w:r>
      <w:bookmarkStart w:id="13400" w:name="_ETM_Q31_189030"/>
      <w:bookmarkEnd w:id="13400"/>
      <w:r>
        <w:rPr>
          <w:rtl/>
        </w:rPr>
        <w:t xml:space="preserve">אנחנו </w:t>
      </w:r>
      <w:bookmarkStart w:id="13401" w:name="_ETM_Q31_189599"/>
      <w:bookmarkEnd w:id="13401"/>
      <w:r>
        <w:rPr>
          <w:rtl/>
        </w:rPr>
        <w:t xml:space="preserve">מצפים </w:t>
      </w:r>
      <w:bookmarkStart w:id="13402" w:name="_ETM_Q31_190349"/>
      <w:bookmarkEnd w:id="13402"/>
      <w:r>
        <w:rPr>
          <w:rFonts w:hint="cs"/>
          <w:rtl/>
        </w:rPr>
        <w:t>ל</w:t>
      </w:r>
      <w:r>
        <w:rPr>
          <w:rtl/>
        </w:rPr>
        <w:t>הידברות</w:t>
      </w:r>
      <w:r>
        <w:rPr>
          <w:rFonts w:hint="cs"/>
          <w:rtl/>
        </w:rPr>
        <w:t>.</w:t>
      </w:r>
      <w:bookmarkStart w:id="13403" w:name="_ETM_Q31_188180"/>
      <w:bookmarkEnd w:id="13403"/>
      <w:r>
        <w:rPr>
          <w:rtl/>
        </w:rPr>
        <w:t xml:space="preserve"> </w:t>
      </w:r>
      <w:bookmarkStart w:id="13404" w:name="_ETM_Q31_191960"/>
      <w:bookmarkEnd w:id="13404"/>
      <w:r>
        <w:rPr>
          <w:rtl/>
        </w:rPr>
        <w:t xml:space="preserve">על </w:t>
      </w:r>
      <w:bookmarkStart w:id="13405" w:name="_ETM_Q31_192170"/>
      <w:bookmarkEnd w:id="13405"/>
      <w:r>
        <w:rPr>
          <w:rtl/>
        </w:rPr>
        <w:t>איז</w:t>
      </w:r>
      <w:r>
        <w:rPr>
          <w:rFonts w:hint="cs"/>
          <w:rtl/>
        </w:rPr>
        <w:t>ו</w:t>
      </w:r>
      <w:r>
        <w:rPr>
          <w:rtl/>
        </w:rPr>
        <w:t xml:space="preserve"> </w:t>
      </w:r>
      <w:bookmarkStart w:id="13406" w:name="_ETM_Q31_192469"/>
      <w:bookmarkEnd w:id="13406"/>
      <w:r>
        <w:rPr>
          <w:rFonts w:hint="cs"/>
          <w:rtl/>
        </w:rPr>
        <w:t>ה</w:t>
      </w:r>
      <w:r>
        <w:rPr>
          <w:rtl/>
        </w:rPr>
        <w:t>ידברו</w:t>
      </w:r>
      <w:r>
        <w:rPr>
          <w:rFonts w:hint="cs"/>
          <w:rtl/>
        </w:rPr>
        <w:t>ת</w:t>
      </w:r>
      <w:bookmarkStart w:id="13407" w:name="_ETM_Q31_188309"/>
      <w:bookmarkEnd w:id="13407"/>
      <w:r>
        <w:rPr>
          <w:rtl/>
        </w:rPr>
        <w:t xml:space="preserve"> </w:t>
      </w:r>
      <w:bookmarkStart w:id="13408" w:name="_ETM_Q31_192950"/>
      <w:bookmarkEnd w:id="13408"/>
      <w:r>
        <w:rPr>
          <w:rtl/>
        </w:rPr>
        <w:t xml:space="preserve">אתה </w:t>
      </w:r>
      <w:bookmarkStart w:id="13409" w:name="_ETM_Q31_193160"/>
      <w:bookmarkEnd w:id="13409"/>
      <w:r>
        <w:rPr>
          <w:rtl/>
        </w:rPr>
        <w:t>מדבר</w:t>
      </w:r>
      <w:r>
        <w:rPr>
          <w:rFonts w:hint="cs"/>
          <w:rtl/>
        </w:rPr>
        <w:t>,</w:t>
      </w:r>
      <w:r>
        <w:rPr>
          <w:rtl/>
        </w:rPr>
        <w:t xml:space="preserve"> </w:t>
      </w:r>
      <w:bookmarkStart w:id="13410" w:name="_ETM_Q31_193610"/>
      <w:bookmarkEnd w:id="13410"/>
      <w:r>
        <w:rPr>
          <w:rtl/>
        </w:rPr>
        <w:t xml:space="preserve">שר </w:t>
      </w:r>
      <w:bookmarkStart w:id="13411" w:name="_ETM_Q31_193940"/>
      <w:bookmarkEnd w:id="13411"/>
      <w:r>
        <w:rPr>
          <w:rtl/>
        </w:rPr>
        <w:t xml:space="preserve">החינוך </w:t>
      </w:r>
      <w:bookmarkStart w:id="13412" w:name="_ETM_Q31_194420"/>
      <w:bookmarkEnd w:id="13412"/>
      <w:r>
        <w:rPr>
          <w:rtl/>
        </w:rPr>
        <w:t xml:space="preserve">יואב </w:t>
      </w:r>
      <w:bookmarkStart w:id="13413" w:name="_ETM_Q31_194780"/>
      <w:bookmarkEnd w:id="13413"/>
      <w:r>
        <w:rPr>
          <w:rtl/>
        </w:rPr>
        <w:t>קיש</w:t>
      </w:r>
      <w:r>
        <w:rPr>
          <w:rFonts w:hint="cs"/>
          <w:rtl/>
        </w:rPr>
        <w:t>?</w:t>
      </w:r>
      <w:r>
        <w:rPr>
          <w:rtl/>
        </w:rPr>
        <w:t xml:space="preserve"> </w:t>
      </w:r>
      <w:bookmarkStart w:id="13414" w:name="_ETM_Q31_197989"/>
      <w:bookmarkStart w:id="13415" w:name="_ETM_Q31_198410"/>
      <w:bookmarkEnd w:id="13414"/>
      <w:bookmarkEnd w:id="13415"/>
      <w:r>
        <w:rPr>
          <w:rFonts w:hint="cs"/>
          <w:rtl/>
        </w:rPr>
        <w:t xml:space="preserve">הרי </w:t>
      </w:r>
      <w:bookmarkStart w:id="13416" w:name="_ETM_Q31_200773"/>
      <w:bookmarkEnd w:id="13416"/>
      <w:r>
        <w:rPr>
          <w:rFonts w:hint="cs"/>
          <w:rtl/>
        </w:rPr>
        <w:t>לך</w:t>
      </w:r>
      <w:bookmarkStart w:id="13417" w:name="_ETM_Q31_196429"/>
      <w:bookmarkEnd w:id="13417"/>
      <w:r>
        <w:rPr>
          <w:rtl/>
        </w:rPr>
        <w:t xml:space="preserve"> </w:t>
      </w:r>
      <w:bookmarkStart w:id="13418" w:name="_ETM_Q31_198680"/>
      <w:bookmarkEnd w:id="13418"/>
      <w:r>
        <w:rPr>
          <w:rtl/>
        </w:rPr>
        <w:t xml:space="preserve">תשובתו </w:t>
      </w:r>
      <w:bookmarkStart w:id="13419" w:name="_ETM_Q31_199190"/>
      <w:bookmarkEnd w:id="13419"/>
      <w:r>
        <w:rPr>
          <w:rtl/>
        </w:rPr>
        <w:t xml:space="preserve">של </w:t>
      </w:r>
      <w:bookmarkStart w:id="13420" w:name="_ETM_Q31_199430"/>
      <w:bookmarkEnd w:id="13420"/>
      <w:r>
        <w:rPr>
          <w:rtl/>
        </w:rPr>
        <w:t xml:space="preserve">שר </w:t>
      </w:r>
      <w:bookmarkStart w:id="13421" w:name="_ETM_Q31_199760"/>
      <w:bookmarkEnd w:id="13421"/>
      <w:r>
        <w:rPr>
          <w:rtl/>
        </w:rPr>
        <w:t xml:space="preserve">המשפטים </w:t>
      </w:r>
      <w:bookmarkStart w:id="13422" w:name="_ETM_Q31_200450"/>
      <w:bookmarkEnd w:id="13422"/>
      <w:r>
        <w:rPr>
          <w:rtl/>
        </w:rPr>
        <w:t xml:space="preserve">שנאמרה </w:t>
      </w:r>
      <w:bookmarkStart w:id="13423" w:name="_ETM_Q31_201260"/>
      <w:bookmarkEnd w:id="13423"/>
      <w:r>
        <w:rPr>
          <w:rtl/>
        </w:rPr>
        <w:t>היום</w:t>
      </w:r>
      <w:r>
        <w:rPr>
          <w:rFonts w:hint="cs"/>
          <w:rtl/>
        </w:rPr>
        <w:t>:</w:t>
      </w:r>
      <w:bookmarkStart w:id="13424" w:name="_ETM_Q31_200988"/>
      <w:bookmarkStart w:id="13425" w:name="_ETM_Q31_201800"/>
      <w:bookmarkEnd w:id="13424"/>
      <w:bookmarkEnd w:id="13425"/>
      <w:r>
        <w:rPr>
          <w:rtl/>
        </w:rPr>
        <w:t xml:space="preserve"> </w:t>
      </w:r>
      <w:bookmarkStart w:id="13426" w:name="_ETM_Q31_203759"/>
      <w:bookmarkEnd w:id="13426"/>
      <w:r>
        <w:rPr>
          <w:rtl/>
        </w:rPr>
        <w:t xml:space="preserve">אמשיך </w:t>
      </w:r>
      <w:bookmarkStart w:id="13427" w:name="_ETM_Q31_204269"/>
      <w:bookmarkEnd w:id="13427"/>
      <w:r>
        <w:rPr>
          <w:rtl/>
        </w:rPr>
        <w:t xml:space="preserve">בקידום </w:t>
      </w:r>
      <w:bookmarkStart w:id="13428" w:name="_ETM_Q31_204750"/>
      <w:bookmarkEnd w:id="13428"/>
      <w:r>
        <w:rPr>
          <w:rtl/>
        </w:rPr>
        <w:t xml:space="preserve">הרפורמה </w:t>
      </w:r>
      <w:bookmarkStart w:id="13429" w:name="_ETM_Q31_205410"/>
      <w:bookmarkEnd w:id="13429"/>
      <w:r>
        <w:rPr>
          <w:rtl/>
        </w:rPr>
        <w:t xml:space="preserve">ללא </w:t>
      </w:r>
      <w:bookmarkStart w:id="13430" w:name="_ETM_Q31_205710"/>
      <w:bookmarkEnd w:id="13430"/>
      <w:r>
        <w:rPr>
          <w:rtl/>
        </w:rPr>
        <w:t>ע</w:t>
      </w:r>
      <w:r>
        <w:rPr>
          <w:rFonts w:hint="cs"/>
          <w:rtl/>
        </w:rPr>
        <w:t>צ</w:t>
      </w:r>
      <w:r>
        <w:rPr>
          <w:rtl/>
        </w:rPr>
        <w:t>ירה</w:t>
      </w:r>
      <w:r>
        <w:rPr>
          <w:rFonts w:hint="cs"/>
          <w:rtl/>
        </w:rPr>
        <w:t>.</w:t>
      </w:r>
      <w:bookmarkStart w:id="13431" w:name="_ETM_Q31_207050"/>
      <w:bookmarkEnd w:id="13431"/>
      <w:r>
        <w:rPr>
          <w:rFonts w:hint="cs"/>
          <w:rtl/>
        </w:rPr>
        <w:t xml:space="preserve"> </w:t>
      </w:r>
      <w:bookmarkStart w:id="13432" w:name="_ETM_Q31_211378"/>
      <w:bookmarkEnd w:id="13432"/>
      <w:r>
        <w:rPr>
          <w:rtl/>
        </w:rPr>
        <w:t xml:space="preserve">פעמיים </w:t>
      </w:r>
      <w:bookmarkStart w:id="13433" w:name="_ETM_Q31_207769"/>
      <w:bookmarkEnd w:id="13433"/>
      <w:r>
        <w:rPr>
          <w:rFonts w:hint="cs"/>
          <w:rtl/>
        </w:rPr>
        <w:t>ה</w:t>
      </w:r>
      <w:r>
        <w:rPr>
          <w:rtl/>
        </w:rPr>
        <w:t xml:space="preserve">לבין </w:t>
      </w:r>
      <w:bookmarkStart w:id="13434" w:name="_ETM_Q31_208220"/>
      <w:bookmarkEnd w:id="13434"/>
      <w:r>
        <w:rPr>
          <w:rtl/>
        </w:rPr>
        <w:t xml:space="preserve">שר </w:t>
      </w:r>
      <w:bookmarkStart w:id="13435" w:name="_ETM_Q31_208489"/>
      <w:bookmarkEnd w:id="13435"/>
      <w:r>
        <w:rPr>
          <w:rtl/>
        </w:rPr>
        <w:t xml:space="preserve">המשפטים </w:t>
      </w:r>
      <w:bookmarkStart w:id="13436" w:name="_ETM_Q31_209539"/>
      <w:bookmarkEnd w:id="13436"/>
      <w:r>
        <w:rPr>
          <w:rtl/>
        </w:rPr>
        <w:t xml:space="preserve">את </w:t>
      </w:r>
      <w:bookmarkStart w:id="13437" w:name="_ETM_Q31_209689"/>
      <w:bookmarkEnd w:id="13437"/>
      <w:r>
        <w:rPr>
          <w:rtl/>
        </w:rPr>
        <w:t xml:space="preserve">פניו </w:t>
      </w:r>
      <w:bookmarkStart w:id="13438" w:name="_ETM_Q31_210140"/>
      <w:bookmarkEnd w:id="13438"/>
      <w:r>
        <w:rPr>
          <w:rtl/>
        </w:rPr>
        <w:t xml:space="preserve">של </w:t>
      </w:r>
      <w:bookmarkStart w:id="13439" w:name="_ETM_Q31_210380"/>
      <w:bookmarkEnd w:id="13439"/>
      <w:r>
        <w:rPr>
          <w:rtl/>
        </w:rPr>
        <w:t xml:space="preserve">נשיא </w:t>
      </w:r>
      <w:bookmarkStart w:id="13440" w:name="_ETM_Q31_210859"/>
      <w:bookmarkEnd w:id="13440"/>
      <w:r>
        <w:rPr>
          <w:rtl/>
        </w:rPr>
        <w:t>המדינה</w:t>
      </w:r>
      <w:r>
        <w:rPr>
          <w:rFonts w:hint="cs"/>
          <w:rtl/>
        </w:rPr>
        <w:t>:</w:t>
      </w:r>
      <w:r>
        <w:rPr>
          <w:rtl/>
        </w:rPr>
        <w:t xml:space="preserve"> </w:t>
      </w:r>
      <w:bookmarkStart w:id="13441" w:name="_ETM_Q31_212560"/>
      <w:bookmarkEnd w:id="13441"/>
      <w:r>
        <w:rPr>
          <w:rtl/>
        </w:rPr>
        <w:t xml:space="preserve">בפעם </w:t>
      </w:r>
      <w:bookmarkStart w:id="13442" w:name="_ETM_Q31_213100"/>
      <w:bookmarkEnd w:id="13442"/>
      <w:r>
        <w:rPr>
          <w:rtl/>
        </w:rPr>
        <w:t>הראשונה</w:t>
      </w:r>
      <w:r>
        <w:rPr>
          <w:rFonts w:hint="cs"/>
          <w:rtl/>
        </w:rPr>
        <w:t>,</w:t>
      </w:r>
      <w:r>
        <w:rPr>
          <w:rtl/>
        </w:rPr>
        <w:t xml:space="preserve"> </w:t>
      </w:r>
      <w:bookmarkStart w:id="13443" w:name="_ETM_Q31_213610"/>
      <w:bookmarkEnd w:id="13443"/>
      <w:r>
        <w:rPr>
          <w:rFonts w:hint="cs"/>
          <w:rtl/>
        </w:rPr>
        <w:t>כ</w:t>
      </w:r>
      <w:bookmarkStart w:id="13444" w:name="_ETM_Q31_210357"/>
      <w:bookmarkEnd w:id="13444"/>
      <w:r>
        <w:rPr>
          <w:rtl/>
        </w:rPr>
        <w:t xml:space="preserve">שביקש </w:t>
      </w:r>
      <w:bookmarkStart w:id="13445" w:name="_ETM_Q31_214120"/>
      <w:bookmarkEnd w:id="13445"/>
      <w:r>
        <w:rPr>
          <w:rtl/>
        </w:rPr>
        <w:t xml:space="preserve">הנשיא </w:t>
      </w:r>
      <w:bookmarkStart w:id="13446" w:name="_ETM_Q31_214510"/>
      <w:bookmarkEnd w:id="13446"/>
      <w:r>
        <w:rPr>
          <w:rtl/>
        </w:rPr>
        <w:t xml:space="preserve">לפני </w:t>
      </w:r>
      <w:bookmarkStart w:id="13447" w:name="_ETM_Q31_214840"/>
      <w:bookmarkEnd w:id="13447"/>
      <w:r>
        <w:rPr>
          <w:rtl/>
        </w:rPr>
        <w:t xml:space="preserve">כשבוע </w:t>
      </w:r>
      <w:bookmarkStart w:id="13448" w:name="_ETM_Q31_215409"/>
      <w:bookmarkEnd w:id="13448"/>
      <w:r>
        <w:rPr>
          <w:rtl/>
        </w:rPr>
        <w:t>לעצור</w:t>
      </w:r>
      <w:r>
        <w:rPr>
          <w:rFonts w:hint="cs"/>
          <w:rtl/>
        </w:rPr>
        <w:t>,</w:t>
      </w:r>
      <w:r>
        <w:rPr>
          <w:rtl/>
        </w:rPr>
        <w:t xml:space="preserve"> </w:t>
      </w:r>
      <w:bookmarkStart w:id="13449" w:name="_ETM_Q31_216840"/>
      <w:bookmarkEnd w:id="13449"/>
      <w:r>
        <w:rPr>
          <w:rtl/>
        </w:rPr>
        <w:t xml:space="preserve">אמר </w:t>
      </w:r>
      <w:bookmarkStart w:id="13450" w:name="_ETM_Q31_217350"/>
      <w:bookmarkEnd w:id="13450"/>
      <w:r>
        <w:rPr>
          <w:rtl/>
        </w:rPr>
        <w:t>לו</w:t>
      </w:r>
      <w:r>
        <w:rPr>
          <w:rFonts w:hint="cs"/>
          <w:rtl/>
        </w:rPr>
        <w:t>:</w:t>
      </w:r>
      <w:r>
        <w:rPr>
          <w:rtl/>
        </w:rPr>
        <w:t xml:space="preserve"> </w:t>
      </w:r>
      <w:bookmarkStart w:id="13451" w:name="_ETM_Q31_217830"/>
      <w:bookmarkEnd w:id="13451"/>
      <w:r>
        <w:rPr>
          <w:rtl/>
        </w:rPr>
        <w:t xml:space="preserve">לא </w:t>
      </w:r>
      <w:bookmarkStart w:id="13452" w:name="_ETM_Q31_218370"/>
      <w:bookmarkEnd w:id="13452"/>
      <w:r>
        <w:rPr>
          <w:rtl/>
        </w:rPr>
        <w:t xml:space="preserve">אעצור </w:t>
      </w:r>
      <w:bookmarkStart w:id="13453" w:name="_ETM_Q31_219030"/>
      <w:bookmarkEnd w:id="13453"/>
      <w:r>
        <w:rPr>
          <w:rtl/>
        </w:rPr>
        <w:t xml:space="preserve">אפילו </w:t>
      </w:r>
      <w:bookmarkStart w:id="13454" w:name="_ETM_Q31_219630"/>
      <w:bookmarkEnd w:id="13454"/>
      <w:r>
        <w:rPr>
          <w:rtl/>
        </w:rPr>
        <w:t>לדקה</w:t>
      </w:r>
      <w:r>
        <w:rPr>
          <w:rFonts w:hint="cs"/>
          <w:rtl/>
        </w:rPr>
        <w:t>,</w:t>
      </w:r>
      <w:r>
        <w:rPr>
          <w:rtl/>
        </w:rPr>
        <w:t xml:space="preserve"> </w:t>
      </w:r>
      <w:bookmarkStart w:id="13455" w:name="_ETM_Q31_222370"/>
      <w:bookmarkEnd w:id="13455"/>
      <w:r>
        <w:rPr>
          <w:rtl/>
        </w:rPr>
        <w:t>ואתמול</w:t>
      </w:r>
      <w:r>
        <w:rPr>
          <w:rFonts w:hint="cs"/>
          <w:rtl/>
        </w:rPr>
        <w:t>,</w:t>
      </w:r>
      <w:r>
        <w:rPr>
          <w:rtl/>
        </w:rPr>
        <w:t xml:space="preserve"> </w:t>
      </w:r>
      <w:bookmarkStart w:id="13456" w:name="_ETM_Q31_223449"/>
      <w:bookmarkEnd w:id="13456"/>
      <w:r>
        <w:rPr>
          <w:rtl/>
        </w:rPr>
        <w:t xml:space="preserve">אחרי </w:t>
      </w:r>
      <w:bookmarkStart w:id="13457" w:name="_ETM_Q31_224440"/>
      <w:bookmarkEnd w:id="13457"/>
      <w:r>
        <w:rPr>
          <w:rtl/>
        </w:rPr>
        <w:t xml:space="preserve">הנאום </w:t>
      </w:r>
      <w:bookmarkStart w:id="13458" w:name="_ETM_Q31_225159"/>
      <w:bookmarkEnd w:id="13458"/>
      <w:r>
        <w:rPr>
          <w:rtl/>
        </w:rPr>
        <w:t xml:space="preserve">של </w:t>
      </w:r>
      <w:bookmarkStart w:id="13459" w:name="_ETM_Q31_225399"/>
      <w:bookmarkEnd w:id="13459"/>
      <w:r>
        <w:rPr>
          <w:rtl/>
        </w:rPr>
        <w:t xml:space="preserve">נשיא </w:t>
      </w:r>
      <w:bookmarkStart w:id="13460" w:name="_ETM_Q31_225819"/>
      <w:bookmarkEnd w:id="13460"/>
      <w:r>
        <w:rPr>
          <w:rtl/>
        </w:rPr>
        <w:t>המדינה</w:t>
      </w:r>
      <w:r>
        <w:rPr>
          <w:rFonts w:hint="cs"/>
          <w:rtl/>
        </w:rPr>
        <w:t>,</w:t>
      </w:r>
      <w:r>
        <w:rPr>
          <w:rtl/>
        </w:rPr>
        <w:t xml:space="preserve"> </w:t>
      </w:r>
      <w:bookmarkStart w:id="13461" w:name="_ETM_Q31_227170"/>
      <w:bookmarkEnd w:id="13461"/>
      <w:r>
        <w:rPr>
          <w:rtl/>
        </w:rPr>
        <w:t xml:space="preserve">אמר </w:t>
      </w:r>
      <w:bookmarkStart w:id="13462" w:name="_ETM_Q31_227739"/>
      <w:bookmarkEnd w:id="13462"/>
      <w:r>
        <w:rPr>
          <w:rtl/>
        </w:rPr>
        <w:t>לו</w:t>
      </w:r>
      <w:r>
        <w:rPr>
          <w:rFonts w:hint="cs"/>
          <w:rtl/>
        </w:rPr>
        <w:t>:</w:t>
      </w:r>
      <w:r>
        <w:rPr>
          <w:rtl/>
        </w:rPr>
        <w:t xml:space="preserve"> </w:t>
      </w:r>
      <w:bookmarkStart w:id="13463" w:name="_ETM_Q31_228739"/>
      <w:bookmarkEnd w:id="13463"/>
      <w:r>
        <w:rPr>
          <w:rtl/>
        </w:rPr>
        <w:t xml:space="preserve">אנחנו </w:t>
      </w:r>
      <w:bookmarkStart w:id="13464" w:name="_ETM_Q31_229489"/>
      <w:bookmarkEnd w:id="13464"/>
      <w:r>
        <w:rPr>
          <w:rtl/>
        </w:rPr>
        <w:t>ממשיכים</w:t>
      </w:r>
      <w:r>
        <w:rPr>
          <w:rFonts w:hint="cs"/>
          <w:rtl/>
        </w:rPr>
        <w:t>,</w:t>
      </w:r>
      <w:r>
        <w:rPr>
          <w:rtl/>
        </w:rPr>
        <w:t xml:space="preserve"> </w:t>
      </w:r>
      <w:bookmarkStart w:id="13465" w:name="_ETM_Q31_230719"/>
      <w:bookmarkEnd w:id="13465"/>
      <w:r>
        <w:rPr>
          <w:rtl/>
        </w:rPr>
        <w:t xml:space="preserve">אין </w:t>
      </w:r>
      <w:bookmarkStart w:id="13466" w:name="_ETM_Q31_231170"/>
      <w:bookmarkEnd w:id="13466"/>
      <w:r>
        <w:rPr>
          <w:rtl/>
        </w:rPr>
        <w:t xml:space="preserve">על </w:t>
      </w:r>
      <w:bookmarkStart w:id="13467" w:name="_ETM_Q31_231379"/>
      <w:bookmarkEnd w:id="13467"/>
      <w:r>
        <w:rPr>
          <w:rtl/>
        </w:rPr>
        <w:t xml:space="preserve">מה </w:t>
      </w:r>
      <w:bookmarkStart w:id="13468" w:name="_ETM_Q31_231620"/>
      <w:bookmarkEnd w:id="13468"/>
      <w:r>
        <w:rPr>
          <w:rtl/>
        </w:rPr>
        <w:t>לדבר</w:t>
      </w:r>
      <w:r>
        <w:rPr>
          <w:rFonts w:hint="cs"/>
          <w:rtl/>
        </w:rPr>
        <w:t>.</w:t>
      </w:r>
      <w:r>
        <w:rPr>
          <w:rtl/>
        </w:rPr>
        <w:t xml:space="preserve"> </w:t>
      </w:r>
      <w:bookmarkStart w:id="13469" w:name="_ETM_Q31_232670"/>
      <w:bookmarkEnd w:id="13469"/>
      <w:r>
        <w:rPr>
          <w:rtl/>
        </w:rPr>
        <w:t xml:space="preserve">פעמיים </w:t>
      </w:r>
      <w:bookmarkStart w:id="13470" w:name="_ETM_Q31_233840"/>
      <w:bookmarkEnd w:id="13470"/>
      <w:r>
        <w:rPr>
          <w:rtl/>
        </w:rPr>
        <w:t xml:space="preserve">הלבין </w:t>
      </w:r>
      <w:bookmarkStart w:id="13471" w:name="_ETM_Q31_234470"/>
      <w:bookmarkEnd w:id="13471"/>
      <w:r>
        <w:rPr>
          <w:rtl/>
        </w:rPr>
        <w:t xml:space="preserve">שר </w:t>
      </w:r>
      <w:bookmarkStart w:id="13472" w:name="_ETM_Q31_234829"/>
      <w:bookmarkEnd w:id="13472"/>
      <w:r>
        <w:rPr>
          <w:rtl/>
        </w:rPr>
        <w:t xml:space="preserve">המשפטים </w:t>
      </w:r>
      <w:bookmarkStart w:id="13473" w:name="_ETM_Q31_236210"/>
      <w:bookmarkEnd w:id="13473"/>
      <w:r>
        <w:rPr>
          <w:rtl/>
        </w:rPr>
        <w:t xml:space="preserve">את </w:t>
      </w:r>
      <w:bookmarkStart w:id="13474" w:name="_ETM_Q31_236390"/>
      <w:bookmarkEnd w:id="13474"/>
      <w:r>
        <w:rPr>
          <w:rtl/>
        </w:rPr>
        <w:t xml:space="preserve">פניו </w:t>
      </w:r>
      <w:bookmarkStart w:id="13475" w:name="_ETM_Q31_237140"/>
      <w:bookmarkEnd w:id="13475"/>
      <w:r>
        <w:rPr>
          <w:rtl/>
        </w:rPr>
        <w:t xml:space="preserve">של </w:t>
      </w:r>
      <w:bookmarkStart w:id="13476" w:name="_ETM_Q31_237440"/>
      <w:bookmarkEnd w:id="13476"/>
      <w:r>
        <w:rPr>
          <w:rtl/>
        </w:rPr>
        <w:t xml:space="preserve">נשיא </w:t>
      </w:r>
      <w:bookmarkStart w:id="13477" w:name="_ETM_Q31_238070"/>
      <w:bookmarkEnd w:id="13477"/>
      <w:r>
        <w:rPr>
          <w:rtl/>
        </w:rPr>
        <w:t xml:space="preserve">מדינת </w:t>
      </w:r>
      <w:bookmarkStart w:id="13478" w:name="_ETM_Q31_238610"/>
      <w:bookmarkEnd w:id="13478"/>
      <w:r>
        <w:rPr>
          <w:rtl/>
        </w:rPr>
        <w:t>ישראל</w:t>
      </w:r>
      <w:r>
        <w:rPr>
          <w:rFonts w:hint="cs"/>
          <w:rtl/>
        </w:rPr>
        <w:t>.</w:t>
      </w:r>
      <w:bookmarkStart w:id="13479" w:name="_ETM_Q31_240197"/>
      <w:bookmarkEnd w:id="13479"/>
      <w:r>
        <w:rPr>
          <w:rFonts w:hint="cs"/>
          <w:rtl/>
        </w:rPr>
        <w:t xml:space="preserve"> </w:t>
      </w:r>
      <w:bookmarkStart w:id="13480" w:name="_ETM_Q31_240287"/>
      <w:bookmarkStart w:id="13481" w:name="_ETM_Q31_240373"/>
      <w:bookmarkStart w:id="13482" w:name="_ETM_Q31_240550"/>
      <w:bookmarkStart w:id="13483" w:name="_ETM_Q31_239090"/>
      <w:bookmarkEnd w:id="13480"/>
      <w:bookmarkEnd w:id="13481"/>
      <w:bookmarkEnd w:id="13482"/>
      <w:bookmarkEnd w:id="13483"/>
      <w:r>
        <w:rPr>
          <w:rtl/>
        </w:rPr>
        <w:t>ה</w:t>
      </w:r>
      <w:r>
        <w:rPr>
          <w:rFonts w:hint="cs"/>
          <w:rtl/>
        </w:rPr>
        <w:t>י</w:t>
      </w:r>
      <w:r>
        <w:rPr>
          <w:rtl/>
        </w:rPr>
        <w:t>נה</w:t>
      </w:r>
      <w:r>
        <w:rPr>
          <w:rFonts w:hint="cs"/>
          <w:rtl/>
        </w:rPr>
        <w:t>,</w:t>
      </w:r>
      <w:r>
        <w:rPr>
          <w:rtl/>
        </w:rPr>
        <w:t xml:space="preserve"> </w:t>
      </w:r>
      <w:bookmarkStart w:id="13484" w:name="_ETM_Q31_239720"/>
      <w:bookmarkEnd w:id="13484"/>
      <w:r>
        <w:rPr>
          <w:rtl/>
        </w:rPr>
        <w:t xml:space="preserve">שר </w:t>
      </w:r>
      <w:bookmarkStart w:id="13485" w:name="_ETM_Q31_240079"/>
      <w:bookmarkEnd w:id="13485"/>
      <w:r>
        <w:rPr>
          <w:rtl/>
        </w:rPr>
        <w:t>החינוך</w:t>
      </w:r>
      <w:bookmarkStart w:id="13486" w:name="_ETM_Q31_238607"/>
      <w:bookmarkEnd w:id="13486"/>
      <w:r>
        <w:rPr>
          <w:rFonts w:hint="cs"/>
          <w:rtl/>
        </w:rPr>
        <w:t xml:space="preserve"> </w:t>
      </w:r>
      <w:r>
        <w:rPr>
          <w:rFonts w:hint="eastAsia"/>
          <w:rtl/>
        </w:rPr>
        <w:t>–</w:t>
      </w:r>
      <w:r>
        <w:rPr>
          <w:rtl/>
        </w:rPr>
        <w:t xml:space="preserve"> </w:t>
      </w:r>
      <w:bookmarkStart w:id="13487" w:name="_ETM_Q31_240559"/>
      <w:bookmarkEnd w:id="13487"/>
      <w:r>
        <w:rPr>
          <w:rtl/>
        </w:rPr>
        <w:t xml:space="preserve">לא </w:t>
      </w:r>
      <w:bookmarkStart w:id="13488" w:name="_ETM_Q31_240680"/>
      <w:bookmarkEnd w:id="13488"/>
      <w:r>
        <w:rPr>
          <w:rtl/>
        </w:rPr>
        <w:t xml:space="preserve">היה </w:t>
      </w:r>
      <w:bookmarkStart w:id="13489" w:name="_ETM_Q31_240860"/>
      <w:bookmarkEnd w:id="13489"/>
      <w:r>
        <w:rPr>
          <w:rtl/>
        </w:rPr>
        <w:t xml:space="preserve">נעים </w:t>
      </w:r>
      <w:bookmarkStart w:id="13490" w:name="_ETM_Q31_241160"/>
      <w:bookmarkEnd w:id="13490"/>
      <w:r>
        <w:rPr>
          <w:rtl/>
        </w:rPr>
        <w:t xml:space="preserve">לשמוע </w:t>
      </w:r>
      <w:bookmarkStart w:id="13491" w:name="_ETM_Q31_241699"/>
      <w:bookmarkEnd w:id="13491"/>
      <w:r>
        <w:rPr>
          <w:rtl/>
        </w:rPr>
        <w:t xml:space="preserve">מה </w:t>
      </w:r>
      <w:bookmarkStart w:id="13492" w:name="_ETM_Q31_241879"/>
      <w:bookmarkEnd w:id="13492"/>
      <w:r>
        <w:rPr>
          <w:rtl/>
        </w:rPr>
        <w:t xml:space="preserve">שאני </w:t>
      </w:r>
      <w:bookmarkStart w:id="13493" w:name="_ETM_Q31_242210"/>
      <w:bookmarkEnd w:id="13493"/>
      <w:r>
        <w:rPr>
          <w:rtl/>
        </w:rPr>
        <w:t>אומר</w:t>
      </w:r>
      <w:r>
        <w:rPr>
          <w:rFonts w:hint="cs"/>
          <w:rtl/>
        </w:rPr>
        <w:t>,</w:t>
      </w:r>
      <w:r>
        <w:rPr>
          <w:rtl/>
        </w:rPr>
        <w:t xml:space="preserve"> </w:t>
      </w:r>
      <w:bookmarkStart w:id="13494" w:name="_ETM_Q31_243019"/>
      <w:bookmarkEnd w:id="13494"/>
      <w:r>
        <w:rPr>
          <w:rtl/>
        </w:rPr>
        <w:t xml:space="preserve">כי </w:t>
      </w:r>
      <w:bookmarkStart w:id="13495" w:name="_ETM_Q31_243230"/>
      <w:bookmarkEnd w:id="13495"/>
      <w:r>
        <w:rPr>
          <w:rtl/>
        </w:rPr>
        <w:t xml:space="preserve">זו </w:t>
      </w:r>
      <w:bookmarkStart w:id="13496" w:name="_ETM_Q31_243530"/>
      <w:bookmarkEnd w:id="13496"/>
      <w:r>
        <w:rPr>
          <w:rtl/>
        </w:rPr>
        <w:t>האמת</w:t>
      </w:r>
      <w:r>
        <w:rPr>
          <w:rFonts w:hint="cs"/>
          <w:rtl/>
        </w:rPr>
        <w:t>,</w:t>
      </w:r>
      <w:r>
        <w:rPr>
          <w:rtl/>
        </w:rPr>
        <w:t xml:space="preserve"> </w:t>
      </w:r>
      <w:bookmarkStart w:id="13497" w:name="_ETM_Q31_244069"/>
      <w:bookmarkEnd w:id="13497"/>
      <w:r>
        <w:rPr>
          <w:rtl/>
        </w:rPr>
        <w:t xml:space="preserve">וכבר </w:t>
      </w:r>
      <w:bookmarkStart w:id="13498" w:name="_ETM_Q31_244520"/>
      <w:bookmarkEnd w:id="13498"/>
      <w:r>
        <w:rPr>
          <w:rtl/>
        </w:rPr>
        <w:t xml:space="preserve">ברח </w:t>
      </w:r>
      <w:bookmarkStart w:id="13499" w:name="_ETM_Q31_244909"/>
      <w:bookmarkEnd w:id="13499"/>
      <w:r>
        <w:rPr>
          <w:rtl/>
        </w:rPr>
        <w:t>מהמליאה</w:t>
      </w:r>
      <w:r>
        <w:rPr>
          <w:rFonts w:hint="cs"/>
          <w:rtl/>
        </w:rPr>
        <w:t>.</w:t>
      </w:r>
      <w:bookmarkStart w:id="13500" w:name="_ETM_Q31_248920"/>
      <w:bookmarkEnd w:id="13500"/>
    </w:p>
    <w:p w:rsidR="00FA1500" w:rsidRDefault="00FA1500" w:rsidP="00C742F9">
      <w:pPr>
        <w:rPr>
          <w:rtl/>
        </w:rPr>
      </w:pPr>
    </w:p>
    <w:p w:rsidR="00FA1500" w:rsidRDefault="00FA1500" w:rsidP="00C742F9">
      <w:pPr>
        <w:rPr>
          <w:rtl/>
        </w:rPr>
      </w:pPr>
      <w:bookmarkStart w:id="13501" w:name="_ETM_Q31_240788"/>
      <w:bookmarkStart w:id="13502" w:name="_ETM_Q31_241777"/>
      <w:bookmarkEnd w:id="13501"/>
      <w:bookmarkEnd w:id="13502"/>
      <w:r>
        <w:rPr>
          <w:rtl/>
        </w:rPr>
        <w:t xml:space="preserve">השארנו </w:t>
      </w:r>
      <w:bookmarkStart w:id="13503" w:name="_ETM_Q31_249549"/>
      <w:bookmarkEnd w:id="13503"/>
      <w:r>
        <w:rPr>
          <w:rtl/>
        </w:rPr>
        <w:t xml:space="preserve">לכם </w:t>
      </w:r>
      <w:bookmarkStart w:id="13504" w:name="_ETM_Q31_249939"/>
      <w:bookmarkEnd w:id="13504"/>
      <w:r>
        <w:rPr>
          <w:rtl/>
        </w:rPr>
        <w:t xml:space="preserve">כלכלה </w:t>
      </w:r>
      <w:bookmarkStart w:id="13505" w:name="_ETM_Q31_250600"/>
      <w:bookmarkEnd w:id="13505"/>
      <w:r>
        <w:rPr>
          <w:rtl/>
        </w:rPr>
        <w:t xml:space="preserve">במצב </w:t>
      </w:r>
      <w:bookmarkStart w:id="13506" w:name="_ETM_Q31_251200"/>
      <w:bookmarkEnd w:id="13506"/>
      <w:r>
        <w:rPr>
          <w:rtl/>
        </w:rPr>
        <w:t>מעולה</w:t>
      </w:r>
      <w:r>
        <w:rPr>
          <w:rFonts w:hint="cs"/>
          <w:rtl/>
        </w:rPr>
        <w:t>.</w:t>
      </w:r>
      <w:r>
        <w:rPr>
          <w:rtl/>
        </w:rPr>
        <w:t xml:space="preserve"> </w:t>
      </w:r>
      <w:bookmarkStart w:id="13507" w:name="_ETM_Q31_252889"/>
      <w:bookmarkEnd w:id="13507"/>
      <w:r>
        <w:rPr>
          <w:rtl/>
        </w:rPr>
        <w:t xml:space="preserve">אין </w:t>
      </w:r>
      <w:bookmarkStart w:id="13508" w:name="_ETM_Q31_253369"/>
      <w:bookmarkEnd w:id="13508"/>
      <w:r>
        <w:rPr>
          <w:rtl/>
        </w:rPr>
        <w:t xml:space="preserve">על </w:t>
      </w:r>
      <w:bookmarkStart w:id="13509" w:name="_ETM_Q31_253549"/>
      <w:bookmarkEnd w:id="13509"/>
      <w:r>
        <w:rPr>
          <w:rtl/>
        </w:rPr>
        <w:t xml:space="preserve">זה </w:t>
      </w:r>
      <w:bookmarkStart w:id="13510" w:name="_ETM_Q31_253850"/>
      <w:bookmarkEnd w:id="13510"/>
      <w:r>
        <w:rPr>
          <w:rtl/>
        </w:rPr>
        <w:t>ויכוח</w:t>
      </w:r>
      <w:r>
        <w:rPr>
          <w:rFonts w:hint="cs"/>
          <w:rtl/>
        </w:rPr>
        <w:t>.</w:t>
      </w:r>
      <w:r>
        <w:rPr>
          <w:rtl/>
        </w:rPr>
        <w:t xml:space="preserve"> </w:t>
      </w:r>
      <w:bookmarkStart w:id="13511" w:name="_ETM_Q31_255230"/>
      <w:bookmarkEnd w:id="13511"/>
      <w:r>
        <w:rPr>
          <w:rtl/>
        </w:rPr>
        <w:t xml:space="preserve">הוצאנו </w:t>
      </w:r>
      <w:bookmarkStart w:id="13512" w:name="_ETM_Q31_255950"/>
      <w:bookmarkEnd w:id="13512"/>
      <w:r>
        <w:rPr>
          <w:rtl/>
        </w:rPr>
        <w:t xml:space="preserve">את </w:t>
      </w:r>
      <w:bookmarkStart w:id="13513" w:name="_ETM_Q31_256130"/>
      <w:bookmarkEnd w:id="13513"/>
      <w:r>
        <w:rPr>
          <w:rtl/>
        </w:rPr>
        <w:t xml:space="preserve">ישראל </w:t>
      </w:r>
      <w:bookmarkStart w:id="13514" w:name="_ETM_Q31_256760"/>
      <w:bookmarkEnd w:id="13514"/>
      <w:r>
        <w:rPr>
          <w:rtl/>
        </w:rPr>
        <w:t xml:space="preserve">מהקורונה </w:t>
      </w:r>
      <w:bookmarkStart w:id="13515" w:name="_ETM_Q31_258290"/>
      <w:bookmarkEnd w:id="13515"/>
      <w:r>
        <w:rPr>
          <w:rtl/>
        </w:rPr>
        <w:t>והנ</w:t>
      </w:r>
      <w:r>
        <w:rPr>
          <w:rFonts w:hint="cs"/>
          <w:rtl/>
        </w:rPr>
        <w:t>ע</w:t>
      </w:r>
      <w:r>
        <w:rPr>
          <w:rtl/>
        </w:rPr>
        <w:t xml:space="preserve">נו </w:t>
      </w:r>
      <w:bookmarkStart w:id="13516" w:name="_ETM_Q31_259280"/>
      <w:bookmarkEnd w:id="13516"/>
      <w:r>
        <w:rPr>
          <w:rtl/>
        </w:rPr>
        <w:t>א</w:t>
      </w:r>
      <w:bookmarkStart w:id="13517" w:name="_ETM_Q31_254876"/>
      <w:bookmarkEnd w:id="13517"/>
      <w:r>
        <w:rPr>
          <w:rtl/>
        </w:rPr>
        <w:t>ת</w:t>
      </w:r>
      <w:bookmarkStart w:id="13518" w:name="_ETM_Q31_259430"/>
      <w:bookmarkStart w:id="13519" w:name="_ETM_Q31_260810"/>
      <w:bookmarkStart w:id="13520" w:name="_ETM_Q31_260990"/>
      <w:bookmarkEnd w:id="13518"/>
      <w:bookmarkEnd w:id="13519"/>
      <w:bookmarkEnd w:id="13520"/>
      <w:r>
        <w:rPr>
          <w:rFonts w:hint="cs"/>
          <w:rtl/>
        </w:rPr>
        <w:t xml:space="preserve"> </w:t>
      </w:r>
      <w:r>
        <w:rPr>
          <w:rtl/>
        </w:rPr>
        <w:t xml:space="preserve">גלגלי </w:t>
      </w:r>
      <w:bookmarkStart w:id="13521" w:name="_ETM_Q31_261500"/>
      <w:bookmarkEnd w:id="13521"/>
      <w:r>
        <w:rPr>
          <w:rtl/>
        </w:rPr>
        <w:t>הכלכלה</w:t>
      </w:r>
      <w:r>
        <w:rPr>
          <w:rFonts w:hint="cs"/>
          <w:rtl/>
        </w:rPr>
        <w:t>.</w:t>
      </w:r>
      <w:r>
        <w:rPr>
          <w:rtl/>
        </w:rPr>
        <w:t xml:space="preserve"> </w:t>
      </w:r>
      <w:bookmarkStart w:id="13522" w:name="_ETM_Q31_262930"/>
      <w:bookmarkEnd w:id="13522"/>
      <w:r>
        <w:rPr>
          <w:rFonts w:hint="cs"/>
          <w:rtl/>
        </w:rPr>
        <w:t>ה</w:t>
      </w:r>
      <w:r>
        <w:rPr>
          <w:rtl/>
        </w:rPr>
        <w:t xml:space="preserve">אבטלה </w:t>
      </w:r>
      <w:bookmarkStart w:id="13523" w:name="_ETM_Q31_263770"/>
      <w:bookmarkEnd w:id="13523"/>
      <w:r>
        <w:rPr>
          <w:rtl/>
        </w:rPr>
        <w:t>ב</w:t>
      </w:r>
      <w:bookmarkStart w:id="13524" w:name="_ETM_Q31_260706"/>
      <w:bookmarkStart w:id="13525" w:name="_ETM_Q31_264190"/>
      <w:bookmarkEnd w:id="13524"/>
      <w:bookmarkEnd w:id="13525"/>
      <w:r>
        <w:rPr>
          <w:rFonts w:hint="cs"/>
          <w:rtl/>
        </w:rPr>
        <w:t>נתונ</w:t>
      </w:r>
      <w:r>
        <w:rPr>
          <w:rtl/>
        </w:rPr>
        <w:t xml:space="preserve">ים </w:t>
      </w:r>
      <w:bookmarkStart w:id="13526" w:name="_ETM_Q31_264670"/>
      <w:bookmarkEnd w:id="13526"/>
      <w:r>
        <w:rPr>
          <w:rtl/>
        </w:rPr>
        <w:t xml:space="preserve">נמוכים </w:t>
      </w:r>
      <w:bookmarkStart w:id="13527" w:name="_ETM_Q31_265300"/>
      <w:bookmarkEnd w:id="13527"/>
      <w:r>
        <w:rPr>
          <w:rtl/>
        </w:rPr>
        <w:t xml:space="preserve">באופן </w:t>
      </w:r>
      <w:bookmarkStart w:id="13528" w:name="_ETM_Q31_265900"/>
      <w:bookmarkEnd w:id="13528"/>
      <w:r>
        <w:rPr>
          <w:rtl/>
        </w:rPr>
        <w:t xml:space="preserve">יוצא </w:t>
      </w:r>
      <w:bookmarkStart w:id="13529" w:name="_ETM_Q31_266260"/>
      <w:bookmarkEnd w:id="13529"/>
      <w:r>
        <w:rPr>
          <w:rtl/>
        </w:rPr>
        <w:t>דופן</w:t>
      </w:r>
      <w:bookmarkStart w:id="13530" w:name="_ETM_Q31_262667"/>
      <w:bookmarkEnd w:id="13530"/>
      <w:r>
        <w:rPr>
          <w:rFonts w:hint="cs"/>
          <w:rtl/>
        </w:rPr>
        <w:t>;</w:t>
      </w:r>
      <w:r>
        <w:rPr>
          <w:rtl/>
        </w:rPr>
        <w:t xml:space="preserve"> </w:t>
      </w:r>
      <w:bookmarkStart w:id="13531" w:name="_ETM_Q31_267479"/>
      <w:bookmarkEnd w:id="13531"/>
      <w:r>
        <w:rPr>
          <w:rtl/>
        </w:rPr>
        <w:t xml:space="preserve">הורדה </w:t>
      </w:r>
      <w:bookmarkStart w:id="13532" w:name="_ETM_Q31_268020"/>
      <w:bookmarkEnd w:id="13532"/>
      <w:r>
        <w:rPr>
          <w:rtl/>
        </w:rPr>
        <w:t xml:space="preserve">משמעותית </w:t>
      </w:r>
      <w:bookmarkStart w:id="13533" w:name="_ETM_Q31_268950"/>
      <w:bookmarkEnd w:id="13533"/>
      <w:r>
        <w:rPr>
          <w:rtl/>
        </w:rPr>
        <w:t xml:space="preserve">של </w:t>
      </w:r>
      <w:bookmarkStart w:id="13534" w:name="_ETM_Q31_269159"/>
      <w:bookmarkEnd w:id="13534"/>
      <w:r>
        <w:rPr>
          <w:rtl/>
        </w:rPr>
        <w:t xml:space="preserve">יחס </w:t>
      </w:r>
      <w:bookmarkStart w:id="13535" w:name="_ETM_Q31_269549"/>
      <w:bookmarkEnd w:id="13535"/>
      <w:r>
        <w:rPr>
          <w:rtl/>
        </w:rPr>
        <w:t>חוב</w:t>
      </w:r>
      <w:r>
        <w:rPr>
          <w:rFonts w:hint="cs"/>
          <w:rtl/>
        </w:rPr>
        <w:t>–</w:t>
      </w:r>
      <w:r>
        <w:rPr>
          <w:rtl/>
        </w:rPr>
        <w:t>תוצר</w:t>
      </w:r>
      <w:r>
        <w:rPr>
          <w:rFonts w:hint="cs"/>
          <w:rtl/>
        </w:rPr>
        <w:t>,</w:t>
      </w:r>
      <w:r>
        <w:rPr>
          <w:rtl/>
        </w:rPr>
        <w:t xml:space="preserve"> </w:t>
      </w:r>
      <w:bookmarkStart w:id="13536" w:name="_ETM_Q31_271029"/>
      <w:bookmarkEnd w:id="13536"/>
      <w:r>
        <w:rPr>
          <w:rtl/>
        </w:rPr>
        <w:t xml:space="preserve">מה </w:t>
      </w:r>
      <w:bookmarkStart w:id="13537" w:name="_ETM_Q31_271389"/>
      <w:bookmarkEnd w:id="13537"/>
      <w:r>
        <w:rPr>
          <w:rtl/>
        </w:rPr>
        <w:t xml:space="preserve">שמקטין </w:t>
      </w:r>
      <w:bookmarkStart w:id="13538" w:name="_ETM_Q31_272289"/>
      <w:bookmarkEnd w:id="13538"/>
      <w:r>
        <w:rPr>
          <w:rtl/>
        </w:rPr>
        <w:t xml:space="preserve">את </w:t>
      </w:r>
      <w:bookmarkStart w:id="13539" w:name="_ETM_Q31_272529"/>
      <w:bookmarkEnd w:id="13539"/>
      <w:r>
        <w:rPr>
          <w:rtl/>
        </w:rPr>
        <w:t xml:space="preserve">הריבית </w:t>
      </w:r>
      <w:bookmarkStart w:id="13540" w:name="_ETM_Q31_273039"/>
      <w:bookmarkEnd w:id="13540"/>
      <w:r>
        <w:rPr>
          <w:rtl/>
        </w:rPr>
        <w:t xml:space="preserve">שישראל </w:t>
      </w:r>
      <w:bookmarkStart w:id="13541" w:name="_ETM_Q31_273669"/>
      <w:bookmarkEnd w:id="13541"/>
      <w:r>
        <w:rPr>
          <w:rtl/>
        </w:rPr>
        <w:t xml:space="preserve">משלמת </w:t>
      </w:r>
      <w:bookmarkStart w:id="13542" w:name="_ETM_Q31_274899"/>
      <w:bookmarkEnd w:id="13542"/>
      <w:r>
        <w:rPr>
          <w:rtl/>
        </w:rPr>
        <w:t xml:space="preserve">על </w:t>
      </w:r>
      <w:bookmarkStart w:id="13543" w:name="_ETM_Q31_275109"/>
      <w:bookmarkEnd w:id="13543"/>
      <w:r>
        <w:rPr>
          <w:rtl/>
        </w:rPr>
        <w:t xml:space="preserve">החוב </w:t>
      </w:r>
      <w:bookmarkStart w:id="13544" w:name="_ETM_Q31_275990"/>
      <w:bookmarkStart w:id="13545" w:name="_ETM_Q31_276140"/>
      <w:bookmarkEnd w:id="13544"/>
      <w:bookmarkEnd w:id="13545"/>
      <w:r>
        <w:rPr>
          <w:rFonts w:hint="cs"/>
          <w:rtl/>
        </w:rPr>
        <w:t>ו</w:t>
      </w:r>
      <w:bookmarkStart w:id="13546" w:name="_ETM_Q31_273967"/>
      <w:bookmarkEnd w:id="13546"/>
      <w:r>
        <w:rPr>
          <w:rtl/>
        </w:rPr>
        <w:t xml:space="preserve">משאיר </w:t>
      </w:r>
      <w:bookmarkStart w:id="13547" w:name="_ETM_Q31_276709"/>
      <w:bookmarkEnd w:id="13547"/>
      <w:r>
        <w:rPr>
          <w:rtl/>
        </w:rPr>
        <w:t xml:space="preserve">יותר </w:t>
      </w:r>
      <w:bookmarkStart w:id="13548" w:name="_ETM_Q31_277189"/>
      <w:bookmarkEnd w:id="13548"/>
      <w:r>
        <w:rPr>
          <w:rtl/>
        </w:rPr>
        <w:t xml:space="preserve">כסף </w:t>
      </w:r>
      <w:bookmarkStart w:id="13549" w:name="_ETM_Q31_277700"/>
      <w:bookmarkEnd w:id="13549"/>
      <w:r>
        <w:rPr>
          <w:rtl/>
        </w:rPr>
        <w:t>ל</w:t>
      </w:r>
      <w:bookmarkStart w:id="13550" w:name="_ETM_Q31_277850"/>
      <w:bookmarkEnd w:id="13550"/>
      <w:r>
        <w:rPr>
          <w:rtl/>
        </w:rPr>
        <w:t xml:space="preserve">הוצאה </w:t>
      </w:r>
      <w:bookmarkStart w:id="13551" w:name="_ETM_Q31_278360"/>
      <w:bookmarkEnd w:id="13551"/>
      <w:r>
        <w:rPr>
          <w:rtl/>
        </w:rPr>
        <w:t xml:space="preserve">ציבורית </w:t>
      </w:r>
      <w:bookmarkStart w:id="13552" w:name="_ETM_Q31_279079"/>
      <w:bookmarkEnd w:id="13552"/>
      <w:r>
        <w:rPr>
          <w:rtl/>
        </w:rPr>
        <w:t xml:space="preserve">למען </w:t>
      </w:r>
      <w:bookmarkStart w:id="13553" w:name="_ETM_Q31_279649"/>
      <w:bookmarkEnd w:id="13553"/>
      <w:r>
        <w:rPr>
          <w:rtl/>
        </w:rPr>
        <w:t>האזרחים</w:t>
      </w:r>
      <w:r>
        <w:rPr>
          <w:rFonts w:hint="cs"/>
          <w:rtl/>
        </w:rPr>
        <w:t>.</w:t>
      </w:r>
      <w:bookmarkStart w:id="13554" w:name="_ETM_Q31_276897"/>
      <w:bookmarkStart w:id="13555" w:name="_ETM_Q31_285357"/>
      <w:bookmarkStart w:id="13556" w:name="_ETM_Q31_280817"/>
      <w:bookmarkStart w:id="13557" w:name="_ETM_Q31_276026"/>
      <w:bookmarkStart w:id="13558" w:name="_ETM_Q31_271567"/>
      <w:bookmarkEnd w:id="13554"/>
      <w:bookmarkEnd w:id="13555"/>
      <w:bookmarkEnd w:id="13556"/>
      <w:bookmarkEnd w:id="13557"/>
      <w:bookmarkEnd w:id="13558"/>
      <w:r>
        <w:rPr>
          <w:rtl/>
        </w:rPr>
        <w:t xml:space="preserve"> </w:t>
      </w:r>
      <w:bookmarkStart w:id="13559" w:name="_ETM_Q31_281030"/>
      <w:bookmarkEnd w:id="13559"/>
      <w:r>
        <w:rPr>
          <w:rtl/>
        </w:rPr>
        <w:t xml:space="preserve">התנהלנו </w:t>
      </w:r>
      <w:bookmarkStart w:id="13560" w:name="_ETM_Q31_281870"/>
      <w:bookmarkEnd w:id="13560"/>
      <w:r>
        <w:rPr>
          <w:rtl/>
        </w:rPr>
        <w:t xml:space="preserve">פיסקלית </w:t>
      </w:r>
      <w:bookmarkStart w:id="13561" w:name="_ETM_Q31_282770"/>
      <w:bookmarkEnd w:id="13561"/>
      <w:r>
        <w:rPr>
          <w:rtl/>
        </w:rPr>
        <w:t xml:space="preserve">באופן </w:t>
      </w:r>
      <w:bookmarkStart w:id="13562" w:name="_ETM_Q31_283340"/>
      <w:bookmarkEnd w:id="13562"/>
      <w:r>
        <w:rPr>
          <w:rtl/>
        </w:rPr>
        <w:t>אחראי</w:t>
      </w:r>
      <w:r>
        <w:rPr>
          <w:rFonts w:hint="cs"/>
          <w:rtl/>
        </w:rPr>
        <w:t>,</w:t>
      </w:r>
      <w:r>
        <w:rPr>
          <w:rtl/>
        </w:rPr>
        <w:t xml:space="preserve"> </w:t>
      </w:r>
      <w:bookmarkStart w:id="13563" w:name="_ETM_Q31_284510"/>
      <w:bookmarkEnd w:id="13563"/>
      <w:r>
        <w:rPr>
          <w:rtl/>
        </w:rPr>
        <w:t xml:space="preserve">והשארנו </w:t>
      </w:r>
      <w:bookmarkStart w:id="13564" w:name="_ETM_Q31_285470"/>
      <w:bookmarkEnd w:id="13564"/>
      <w:r>
        <w:rPr>
          <w:rtl/>
        </w:rPr>
        <w:t xml:space="preserve">לכם </w:t>
      </w:r>
      <w:bookmarkStart w:id="13565" w:name="_ETM_Q31_285860"/>
      <w:bookmarkEnd w:id="13565"/>
      <w:r>
        <w:rPr>
          <w:rtl/>
        </w:rPr>
        <w:t xml:space="preserve">ירושה </w:t>
      </w:r>
      <w:bookmarkStart w:id="13566" w:name="_ETM_Q31_286400"/>
      <w:bookmarkEnd w:id="13566"/>
      <w:r>
        <w:rPr>
          <w:rtl/>
        </w:rPr>
        <w:t>כלכלי</w:t>
      </w:r>
      <w:r>
        <w:rPr>
          <w:rFonts w:hint="cs"/>
          <w:rtl/>
        </w:rPr>
        <w:t>ת</w:t>
      </w:r>
      <w:r>
        <w:rPr>
          <w:rtl/>
        </w:rPr>
        <w:t xml:space="preserve"> </w:t>
      </w:r>
      <w:bookmarkStart w:id="13567" w:name="_ETM_Q31_287590"/>
      <w:bookmarkEnd w:id="13567"/>
      <w:r>
        <w:rPr>
          <w:rtl/>
        </w:rPr>
        <w:t xml:space="preserve">שאנחנו </w:t>
      </w:r>
      <w:bookmarkStart w:id="13568" w:name="_ETM_Q31_288189"/>
      <w:bookmarkEnd w:id="13568"/>
      <w:r>
        <w:rPr>
          <w:rtl/>
        </w:rPr>
        <w:t xml:space="preserve">רק </w:t>
      </w:r>
      <w:bookmarkStart w:id="13569" w:name="_ETM_Q31_288429"/>
      <w:bookmarkEnd w:id="13569"/>
      <w:r>
        <w:rPr>
          <w:rtl/>
        </w:rPr>
        <w:t xml:space="preserve">יכולים </w:t>
      </w:r>
      <w:bookmarkStart w:id="13570" w:name="_ETM_Q31_288939"/>
      <w:bookmarkEnd w:id="13570"/>
      <w:r>
        <w:rPr>
          <w:rtl/>
        </w:rPr>
        <w:t xml:space="preserve">לחלום </w:t>
      </w:r>
      <w:bookmarkStart w:id="13571" w:name="_ETM_Q31_289539"/>
      <w:bookmarkEnd w:id="13571"/>
      <w:r>
        <w:rPr>
          <w:rtl/>
        </w:rPr>
        <w:t>עליה</w:t>
      </w:r>
      <w:r>
        <w:rPr>
          <w:rFonts w:hint="cs"/>
          <w:rtl/>
        </w:rPr>
        <w:t>.</w:t>
      </w:r>
      <w:r>
        <w:rPr>
          <w:rtl/>
        </w:rPr>
        <w:t xml:space="preserve"> </w:t>
      </w:r>
      <w:bookmarkStart w:id="13572" w:name="_ETM_Q31_290640"/>
      <w:bookmarkEnd w:id="13572"/>
      <w:r>
        <w:rPr>
          <w:rtl/>
        </w:rPr>
        <w:t xml:space="preserve">עודף </w:t>
      </w:r>
      <w:bookmarkStart w:id="13573" w:name="_ETM_Q31_291060"/>
      <w:bookmarkEnd w:id="13573"/>
      <w:r>
        <w:rPr>
          <w:rtl/>
        </w:rPr>
        <w:t xml:space="preserve">תקציבי </w:t>
      </w:r>
      <w:bookmarkStart w:id="13574" w:name="_ETM_Q31_291659"/>
      <w:bookmarkEnd w:id="13574"/>
      <w:r>
        <w:rPr>
          <w:rtl/>
        </w:rPr>
        <w:t xml:space="preserve">לראשונה </w:t>
      </w:r>
      <w:bookmarkStart w:id="13575" w:name="_ETM_Q31_292290"/>
      <w:bookmarkEnd w:id="13575"/>
      <w:r>
        <w:rPr>
          <w:rtl/>
        </w:rPr>
        <w:t xml:space="preserve">מזה </w:t>
      </w:r>
      <w:bookmarkStart w:id="13576" w:name="_ETM_Q31_293040"/>
      <w:bookmarkEnd w:id="13576"/>
      <w:r>
        <w:rPr>
          <w:rtl/>
        </w:rPr>
        <w:t xml:space="preserve">שנים </w:t>
      </w:r>
      <w:bookmarkStart w:id="13577" w:name="_ETM_Q31_293670"/>
      <w:bookmarkEnd w:id="13577"/>
      <w:r>
        <w:rPr>
          <w:rtl/>
        </w:rPr>
        <w:t>רבות</w:t>
      </w:r>
      <w:r>
        <w:rPr>
          <w:rFonts w:hint="cs"/>
          <w:rtl/>
        </w:rPr>
        <w:t>.</w:t>
      </w:r>
      <w:r>
        <w:rPr>
          <w:rtl/>
        </w:rPr>
        <w:t xml:space="preserve"> </w:t>
      </w:r>
      <w:bookmarkStart w:id="13578" w:name="_ETM_Q31_294920"/>
      <w:bookmarkEnd w:id="13578"/>
      <w:r>
        <w:rPr>
          <w:rtl/>
        </w:rPr>
        <w:t xml:space="preserve">רק </w:t>
      </w:r>
      <w:bookmarkStart w:id="13579" w:name="_ETM_Q31_295369"/>
      <w:bookmarkEnd w:id="13579"/>
      <w:r>
        <w:rPr>
          <w:rFonts w:hint="cs"/>
          <w:rtl/>
        </w:rPr>
        <w:t>ארבע</w:t>
      </w:r>
      <w:bookmarkStart w:id="13580" w:name="_ETM_Q31_296146"/>
      <w:bookmarkEnd w:id="13580"/>
      <w:r>
        <w:rPr>
          <w:rtl/>
        </w:rPr>
        <w:t xml:space="preserve"> </w:t>
      </w:r>
      <w:bookmarkStart w:id="13581" w:name="_ETM_Q31_296060"/>
      <w:bookmarkEnd w:id="13581"/>
      <w:r>
        <w:rPr>
          <w:rtl/>
        </w:rPr>
        <w:t xml:space="preserve">מדינות </w:t>
      </w:r>
      <w:bookmarkStart w:id="13582" w:name="_ETM_Q31_296750"/>
      <w:bookmarkEnd w:id="13582"/>
      <w:r>
        <w:rPr>
          <w:rtl/>
        </w:rPr>
        <w:t>בעולם</w:t>
      </w:r>
      <w:r>
        <w:rPr>
          <w:rFonts w:hint="cs"/>
          <w:rtl/>
        </w:rPr>
        <w:t>,</w:t>
      </w:r>
      <w:r>
        <w:rPr>
          <w:rtl/>
        </w:rPr>
        <w:t xml:space="preserve"> </w:t>
      </w:r>
      <w:bookmarkStart w:id="13583" w:name="_ETM_Q31_297650"/>
      <w:bookmarkEnd w:id="13583"/>
      <w:r>
        <w:rPr>
          <w:rtl/>
        </w:rPr>
        <w:t xml:space="preserve">אדוני </w:t>
      </w:r>
      <w:bookmarkStart w:id="13584" w:name="_ETM_Q31_298070"/>
      <w:bookmarkEnd w:id="13584"/>
      <w:r>
        <w:rPr>
          <w:rtl/>
        </w:rPr>
        <w:t>היושב</w:t>
      </w:r>
      <w:bookmarkStart w:id="13585" w:name="_ETM_Q31_298520"/>
      <w:bookmarkEnd w:id="13585"/>
      <w:r>
        <w:rPr>
          <w:rFonts w:hint="cs"/>
          <w:rtl/>
        </w:rPr>
        <w:t>-</w:t>
      </w:r>
      <w:r>
        <w:rPr>
          <w:rtl/>
        </w:rPr>
        <w:t>ראש</w:t>
      </w:r>
      <w:r>
        <w:rPr>
          <w:rFonts w:hint="cs"/>
          <w:rtl/>
        </w:rPr>
        <w:t>,</w:t>
      </w:r>
      <w:bookmarkStart w:id="13586" w:name="_ETM_Q31_296766"/>
      <w:bookmarkEnd w:id="13586"/>
      <w:r>
        <w:rPr>
          <w:rtl/>
        </w:rPr>
        <w:t xml:space="preserve"> </w:t>
      </w:r>
      <w:bookmarkStart w:id="13587" w:name="_ETM_Q31_299540"/>
      <w:bookmarkEnd w:id="13587"/>
      <w:r>
        <w:rPr>
          <w:rtl/>
        </w:rPr>
        <w:t xml:space="preserve">נותרו </w:t>
      </w:r>
      <w:bookmarkStart w:id="13588" w:name="_ETM_Q31_300080"/>
      <w:bookmarkEnd w:id="13588"/>
      <w:r>
        <w:rPr>
          <w:rtl/>
        </w:rPr>
        <w:t xml:space="preserve">עם </w:t>
      </w:r>
      <w:bookmarkStart w:id="13589" w:name="_ETM_Q31_300290"/>
      <w:bookmarkEnd w:id="13589"/>
      <w:r>
        <w:rPr>
          <w:rtl/>
        </w:rPr>
        <w:t xml:space="preserve">עודף </w:t>
      </w:r>
      <w:bookmarkStart w:id="13590" w:name="_ETM_Q31_300650"/>
      <w:bookmarkEnd w:id="13590"/>
      <w:r>
        <w:rPr>
          <w:rtl/>
        </w:rPr>
        <w:t xml:space="preserve">תקציבי </w:t>
      </w:r>
      <w:bookmarkStart w:id="13591" w:name="_ETM_Q31_301220"/>
      <w:bookmarkEnd w:id="13591"/>
      <w:r>
        <w:rPr>
          <w:rtl/>
        </w:rPr>
        <w:t xml:space="preserve">גבוה </w:t>
      </w:r>
      <w:bookmarkStart w:id="13592" w:name="_ETM_Q31_301700"/>
      <w:bookmarkEnd w:id="13592"/>
      <w:r>
        <w:rPr>
          <w:rtl/>
        </w:rPr>
        <w:t xml:space="preserve">מזה </w:t>
      </w:r>
      <w:bookmarkStart w:id="13593" w:name="_ETM_Q31_302479"/>
      <w:bookmarkEnd w:id="13593"/>
      <w:r>
        <w:rPr>
          <w:rtl/>
        </w:rPr>
        <w:t xml:space="preserve">של </w:t>
      </w:r>
      <w:bookmarkStart w:id="13594" w:name="_ETM_Q31_302810"/>
      <w:bookmarkEnd w:id="13594"/>
      <w:r>
        <w:rPr>
          <w:rtl/>
        </w:rPr>
        <w:t xml:space="preserve">ישראל </w:t>
      </w:r>
      <w:bookmarkStart w:id="13595" w:name="_ETM_Q31_303409"/>
      <w:bookmarkEnd w:id="13595"/>
      <w:r>
        <w:rPr>
          <w:rtl/>
        </w:rPr>
        <w:t xml:space="preserve">בשנת </w:t>
      </w:r>
      <w:bookmarkStart w:id="13596" w:name="_ETM_Q31_303950"/>
      <w:bookmarkEnd w:id="13596"/>
      <w:r>
        <w:rPr>
          <w:rtl/>
        </w:rPr>
        <w:t>2022</w:t>
      </w:r>
      <w:r>
        <w:rPr>
          <w:rFonts w:hint="cs"/>
          <w:rtl/>
        </w:rPr>
        <w:t>.</w:t>
      </w:r>
      <w:r>
        <w:rPr>
          <w:rtl/>
        </w:rPr>
        <w:t xml:space="preserve"> </w:t>
      </w:r>
      <w:bookmarkStart w:id="13597" w:name="_ETM_Q31_305820"/>
      <w:bookmarkEnd w:id="13597"/>
      <w:r>
        <w:rPr>
          <w:rtl/>
        </w:rPr>
        <w:t xml:space="preserve">רק </w:t>
      </w:r>
      <w:bookmarkStart w:id="13598" w:name="_ETM_Q31_306359"/>
      <w:bookmarkEnd w:id="13598"/>
      <w:r>
        <w:rPr>
          <w:rFonts w:hint="cs"/>
          <w:rtl/>
        </w:rPr>
        <w:t>ארבע</w:t>
      </w:r>
      <w:r>
        <w:rPr>
          <w:rtl/>
        </w:rPr>
        <w:t xml:space="preserve"> </w:t>
      </w:r>
      <w:bookmarkStart w:id="13599" w:name="_ETM_Q31_307259"/>
      <w:bookmarkEnd w:id="13599"/>
      <w:r>
        <w:rPr>
          <w:rtl/>
        </w:rPr>
        <w:t xml:space="preserve">מדינות </w:t>
      </w:r>
      <w:bookmarkStart w:id="13600" w:name="_ETM_Q31_308220"/>
      <w:bookmarkEnd w:id="13600"/>
      <w:r>
        <w:rPr>
          <w:rtl/>
        </w:rPr>
        <w:t xml:space="preserve">ברחבי </w:t>
      </w:r>
      <w:bookmarkStart w:id="13601" w:name="_ETM_Q31_308970"/>
      <w:bookmarkEnd w:id="13601"/>
      <w:r>
        <w:rPr>
          <w:rtl/>
        </w:rPr>
        <w:t>העולם</w:t>
      </w:r>
      <w:r>
        <w:rPr>
          <w:rFonts w:hint="cs"/>
          <w:rtl/>
        </w:rPr>
        <w:t>,</w:t>
      </w:r>
      <w:bookmarkStart w:id="13602" w:name="_ETM_Q31_307856"/>
      <w:bookmarkEnd w:id="13602"/>
      <w:r>
        <w:rPr>
          <w:rtl/>
        </w:rPr>
        <w:t xml:space="preserve"> </w:t>
      </w:r>
      <w:bookmarkStart w:id="13603" w:name="_ETM_Q31_309840"/>
      <w:bookmarkEnd w:id="13603"/>
      <w:r>
        <w:rPr>
          <w:rtl/>
        </w:rPr>
        <w:t xml:space="preserve">ישראל </w:t>
      </w:r>
      <w:bookmarkStart w:id="13604" w:name="_ETM_Q31_310500"/>
      <w:bookmarkEnd w:id="13604"/>
      <w:r>
        <w:rPr>
          <w:rFonts w:hint="cs"/>
          <w:rtl/>
        </w:rPr>
        <w:t>היא</w:t>
      </w:r>
      <w:r>
        <w:rPr>
          <w:rtl/>
        </w:rPr>
        <w:t xml:space="preserve"> </w:t>
      </w:r>
      <w:bookmarkStart w:id="13605" w:name="_ETM_Q31_310739"/>
      <w:bookmarkEnd w:id="13605"/>
      <w:r>
        <w:rPr>
          <w:rtl/>
        </w:rPr>
        <w:t xml:space="preserve">המדינה </w:t>
      </w:r>
      <w:bookmarkStart w:id="13606" w:name="_ETM_Q31_311250"/>
      <w:bookmarkEnd w:id="13606"/>
      <w:r>
        <w:rPr>
          <w:rtl/>
        </w:rPr>
        <w:t>החמישי</w:t>
      </w:r>
      <w:bookmarkStart w:id="13607" w:name="_ETM_Q31_311849"/>
      <w:bookmarkEnd w:id="13607"/>
      <w:r>
        <w:rPr>
          <w:rtl/>
        </w:rPr>
        <w:t>ת</w:t>
      </w:r>
      <w:r>
        <w:rPr>
          <w:rFonts w:hint="cs"/>
          <w:rtl/>
        </w:rPr>
        <w:t>. ת</w:t>
      </w:r>
      <w:bookmarkStart w:id="13608" w:name="_ETM_Q31_310535"/>
      <w:bookmarkEnd w:id="13608"/>
      <w:r>
        <w:rPr>
          <w:rtl/>
        </w:rPr>
        <w:t>חשו</w:t>
      </w:r>
      <w:r>
        <w:rPr>
          <w:rFonts w:hint="cs"/>
          <w:rtl/>
        </w:rPr>
        <w:t>ב</w:t>
      </w:r>
      <w:r>
        <w:rPr>
          <w:rtl/>
        </w:rPr>
        <w:t xml:space="preserve"> </w:t>
      </w:r>
      <w:bookmarkStart w:id="13609" w:name="_ETM_Q31_313120"/>
      <w:bookmarkEnd w:id="13609"/>
      <w:r>
        <w:rPr>
          <w:rtl/>
        </w:rPr>
        <w:t>אי</w:t>
      </w:r>
      <w:bookmarkStart w:id="13610" w:name="_ETM_Q31_313389"/>
      <w:bookmarkEnd w:id="13610"/>
      <w:r>
        <w:rPr>
          <w:rtl/>
        </w:rPr>
        <w:t>ז</w:t>
      </w:r>
      <w:r>
        <w:rPr>
          <w:rFonts w:hint="cs"/>
          <w:rtl/>
        </w:rPr>
        <w:t>ו</w:t>
      </w:r>
      <w:r>
        <w:rPr>
          <w:rtl/>
        </w:rPr>
        <w:t xml:space="preserve"> </w:t>
      </w:r>
      <w:bookmarkStart w:id="13611" w:name="_ETM_Q31_313599"/>
      <w:bookmarkEnd w:id="13611"/>
      <w:r>
        <w:rPr>
          <w:rtl/>
        </w:rPr>
        <w:t xml:space="preserve">כלכלה </w:t>
      </w:r>
      <w:bookmarkStart w:id="13612" w:name="_ETM_Q31_314169"/>
      <w:bookmarkEnd w:id="13612"/>
      <w:r>
        <w:rPr>
          <w:rtl/>
        </w:rPr>
        <w:t xml:space="preserve">חזקה </w:t>
      </w:r>
      <w:bookmarkStart w:id="13613" w:name="_ETM_Q31_314620"/>
      <w:bookmarkEnd w:id="13613"/>
      <w:r>
        <w:rPr>
          <w:rFonts w:hint="cs"/>
          <w:rtl/>
        </w:rPr>
        <w:t>ה</w:t>
      </w:r>
      <w:r>
        <w:rPr>
          <w:rtl/>
        </w:rPr>
        <w:t>ש</w:t>
      </w:r>
      <w:r>
        <w:rPr>
          <w:rFonts w:hint="cs"/>
          <w:rtl/>
        </w:rPr>
        <w:t>א</w:t>
      </w:r>
      <w:r>
        <w:rPr>
          <w:rtl/>
        </w:rPr>
        <w:t>רנו</w:t>
      </w:r>
      <w:r>
        <w:rPr>
          <w:rFonts w:hint="cs"/>
          <w:rtl/>
        </w:rPr>
        <w:t>.</w:t>
      </w:r>
      <w:bookmarkStart w:id="13614" w:name="_ETM_Q31_315719"/>
      <w:bookmarkStart w:id="13615" w:name="_ETM_Q31_319785"/>
      <w:bookmarkEnd w:id="13614"/>
      <w:bookmarkEnd w:id="13615"/>
    </w:p>
    <w:p w:rsidR="00FA1500" w:rsidRDefault="00FA1500" w:rsidP="00C742F9">
      <w:pPr>
        <w:rPr>
          <w:rtl/>
        </w:rPr>
      </w:pPr>
      <w:bookmarkStart w:id="13616" w:name="_ETM_Q31_319844"/>
      <w:bookmarkStart w:id="13617" w:name="_ETM_Q31_319961"/>
      <w:bookmarkEnd w:id="13616"/>
      <w:bookmarkEnd w:id="13617"/>
    </w:p>
    <w:p w:rsidR="00FA1500" w:rsidRDefault="00FA1500" w:rsidP="00C742F9">
      <w:pPr>
        <w:rPr>
          <w:rtl/>
        </w:rPr>
      </w:pPr>
      <w:bookmarkStart w:id="13618" w:name="_ETM_Q31_320004"/>
      <w:bookmarkStart w:id="13619" w:name="_ETM_Q31_315125"/>
      <w:bookmarkEnd w:id="13618"/>
      <w:bookmarkEnd w:id="13619"/>
      <w:r>
        <w:rPr>
          <w:rtl/>
        </w:rPr>
        <w:t xml:space="preserve">אבל </w:t>
      </w:r>
      <w:bookmarkStart w:id="13620" w:name="_ETM_Q31_316139"/>
      <w:bookmarkEnd w:id="13620"/>
      <w:r>
        <w:rPr>
          <w:rtl/>
        </w:rPr>
        <w:t xml:space="preserve">חבריי </w:t>
      </w:r>
      <w:bookmarkStart w:id="13621" w:name="_ETM_Q31_316590"/>
      <w:bookmarkEnd w:id="13621"/>
      <w:r>
        <w:rPr>
          <w:rtl/>
        </w:rPr>
        <w:t xml:space="preserve">חברי </w:t>
      </w:r>
      <w:bookmarkStart w:id="13622" w:name="_ETM_Q31_317010"/>
      <w:bookmarkEnd w:id="13622"/>
      <w:r>
        <w:rPr>
          <w:rtl/>
        </w:rPr>
        <w:t>הכנסת</w:t>
      </w:r>
      <w:r>
        <w:rPr>
          <w:rFonts w:hint="cs"/>
          <w:rtl/>
        </w:rPr>
        <w:t>,</w:t>
      </w:r>
      <w:r>
        <w:rPr>
          <w:rtl/>
        </w:rPr>
        <w:t xml:space="preserve"> </w:t>
      </w:r>
      <w:bookmarkStart w:id="13623" w:name="_ETM_Q31_318190"/>
      <w:bookmarkEnd w:id="13623"/>
      <w:r>
        <w:rPr>
          <w:rtl/>
        </w:rPr>
        <w:t xml:space="preserve">אתם </w:t>
      </w:r>
      <w:bookmarkStart w:id="13624" w:name="_ETM_Q31_318879"/>
      <w:bookmarkEnd w:id="13624"/>
      <w:r>
        <w:rPr>
          <w:rtl/>
        </w:rPr>
        <w:t xml:space="preserve">בדרך </w:t>
      </w:r>
      <w:bookmarkStart w:id="13625" w:name="_ETM_Q31_319389"/>
      <w:bookmarkEnd w:id="13625"/>
      <w:r>
        <w:rPr>
          <w:rtl/>
        </w:rPr>
        <w:t xml:space="preserve">להרוס </w:t>
      </w:r>
      <w:bookmarkStart w:id="13626" w:name="_ETM_Q31_319900"/>
      <w:bookmarkEnd w:id="13626"/>
      <w:r>
        <w:rPr>
          <w:rtl/>
        </w:rPr>
        <w:t>הכ</w:t>
      </w:r>
      <w:r>
        <w:rPr>
          <w:rFonts w:hint="cs"/>
          <w:rtl/>
        </w:rPr>
        <w:t>ו</w:t>
      </w:r>
      <w:bookmarkStart w:id="13627" w:name="_ETM_Q31_319136"/>
      <w:bookmarkEnd w:id="13627"/>
      <w:r>
        <w:rPr>
          <w:rtl/>
        </w:rPr>
        <w:t>ל</w:t>
      </w:r>
      <w:bookmarkStart w:id="13628" w:name="_ETM_Q31_321010"/>
      <w:bookmarkEnd w:id="13628"/>
      <w:r>
        <w:rPr>
          <w:rFonts w:hint="cs"/>
          <w:rtl/>
        </w:rPr>
        <w:t>,</w:t>
      </w:r>
      <w:r>
        <w:rPr>
          <w:rtl/>
        </w:rPr>
        <w:t xml:space="preserve"> </w:t>
      </w:r>
      <w:bookmarkStart w:id="13629" w:name="_ETM_Q31_321249"/>
      <w:bookmarkEnd w:id="13629"/>
      <w:r>
        <w:rPr>
          <w:rFonts w:hint="cs"/>
          <w:rtl/>
        </w:rPr>
        <w:t xml:space="preserve">כי </w:t>
      </w:r>
      <w:r>
        <w:rPr>
          <w:rtl/>
        </w:rPr>
        <w:t>המהפ</w:t>
      </w:r>
      <w:bookmarkStart w:id="13630" w:name="_ETM_Q31_319747"/>
      <w:bookmarkEnd w:id="13630"/>
      <w:r>
        <w:rPr>
          <w:rtl/>
        </w:rPr>
        <w:t xml:space="preserve">כה </w:t>
      </w:r>
      <w:bookmarkStart w:id="13631" w:name="_ETM_Q31_322120"/>
      <w:bookmarkEnd w:id="13631"/>
      <w:r>
        <w:rPr>
          <w:rtl/>
        </w:rPr>
        <w:t xml:space="preserve">המשטרית </w:t>
      </w:r>
      <w:bookmarkStart w:id="13632" w:name="_ETM_Q31_322900"/>
      <w:bookmarkEnd w:id="13632"/>
      <w:r>
        <w:rPr>
          <w:rtl/>
        </w:rPr>
        <w:t xml:space="preserve">מרסקת </w:t>
      </w:r>
      <w:bookmarkStart w:id="13633" w:name="_ETM_Q31_323709"/>
      <w:bookmarkEnd w:id="13633"/>
      <w:r>
        <w:rPr>
          <w:rtl/>
        </w:rPr>
        <w:t xml:space="preserve">את </w:t>
      </w:r>
      <w:bookmarkStart w:id="13634" w:name="_ETM_Q31_323859"/>
      <w:bookmarkEnd w:id="13634"/>
      <w:r>
        <w:rPr>
          <w:rtl/>
        </w:rPr>
        <w:t xml:space="preserve">הכלכלה </w:t>
      </w:r>
      <w:bookmarkStart w:id="13635" w:name="_ETM_Q31_324459"/>
      <w:bookmarkEnd w:id="13635"/>
      <w:r>
        <w:rPr>
          <w:rtl/>
        </w:rPr>
        <w:t>הישראלית</w:t>
      </w:r>
      <w:r>
        <w:rPr>
          <w:rFonts w:hint="cs"/>
          <w:rtl/>
        </w:rPr>
        <w:t>.</w:t>
      </w:r>
      <w:r>
        <w:rPr>
          <w:rtl/>
        </w:rPr>
        <w:t xml:space="preserve"> </w:t>
      </w:r>
      <w:bookmarkStart w:id="13636" w:name="_ETM_Q31_325840"/>
      <w:bookmarkEnd w:id="13636"/>
      <w:r>
        <w:rPr>
          <w:rtl/>
        </w:rPr>
        <w:t xml:space="preserve">גל </w:t>
      </w:r>
      <w:bookmarkStart w:id="13637" w:name="_ETM_Q31_326260"/>
      <w:bookmarkEnd w:id="13637"/>
      <w:r>
        <w:rPr>
          <w:rtl/>
        </w:rPr>
        <w:t xml:space="preserve">הצונאמי </w:t>
      </w:r>
      <w:bookmarkStart w:id="13638" w:name="_ETM_Q31_326950"/>
      <w:bookmarkEnd w:id="13638"/>
      <w:r>
        <w:rPr>
          <w:rtl/>
        </w:rPr>
        <w:t>מת</w:t>
      </w:r>
      <w:r>
        <w:rPr>
          <w:rFonts w:hint="cs"/>
          <w:rtl/>
        </w:rPr>
        <w:t>ק</w:t>
      </w:r>
      <w:r>
        <w:rPr>
          <w:rtl/>
        </w:rPr>
        <w:t>ר</w:t>
      </w:r>
      <w:r>
        <w:rPr>
          <w:rFonts w:hint="cs"/>
          <w:rtl/>
        </w:rPr>
        <w:t>ב,</w:t>
      </w:r>
      <w:r>
        <w:rPr>
          <w:rtl/>
        </w:rPr>
        <w:t xml:space="preserve"> </w:t>
      </w:r>
      <w:bookmarkStart w:id="13639" w:name="_ETM_Q31_328090"/>
      <w:bookmarkEnd w:id="13639"/>
      <w:r>
        <w:rPr>
          <w:rtl/>
        </w:rPr>
        <w:t xml:space="preserve">ואתם </w:t>
      </w:r>
      <w:bookmarkStart w:id="13640" w:name="_ETM_Q31_328810"/>
      <w:bookmarkEnd w:id="13640"/>
      <w:r>
        <w:rPr>
          <w:rtl/>
        </w:rPr>
        <w:t xml:space="preserve">מתעלמים </w:t>
      </w:r>
      <w:bookmarkStart w:id="13641" w:name="_ETM_Q31_329650"/>
      <w:bookmarkEnd w:id="13641"/>
      <w:r>
        <w:rPr>
          <w:rtl/>
        </w:rPr>
        <w:t xml:space="preserve">מכל </w:t>
      </w:r>
      <w:bookmarkStart w:id="13642" w:name="_ETM_Q31_330400"/>
      <w:bookmarkStart w:id="13643" w:name="_ETM_Q31_328986"/>
      <w:bookmarkStart w:id="13644" w:name="_ETM_Q31_330879"/>
      <w:bookmarkEnd w:id="13642"/>
      <w:bookmarkEnd w:id="13643"/>
      <w:bookmarkEnd w:id="13644"/>
      <w:r>
        <w:rPr>
          <w:rtl/>
        </w:rPr>
        <w:t xml:space="preserve">הפעמונים </w:t>
      </w:r>
      <w:bookmarkStart w:id="13645" w:name="_ETM_Q31_331629"/>
      <w:bookmarkEnd w:id="13645"/>
      <w:r>
        <w:rPr>
          <w:rtl/>
        </w:rPr>
        <w:t xml:space="preserve">שמצלצלים </w:t>
      </w:r>
      <w:bookmarkStart w:id="13646" w:name="_ETM_Q31_333069"/>
      <w:bookmarkEnd w:id="13646"/>
      <w:r>
        <w:rPr>
          <w:rtl/>
        </w:rPr>
        <w:t>ו</w:t>
      </w:r>
      <w:bookmarkStart w:id="13647" w:name="_ETM_Q31_333310"/>
      <w:bookmarkEnd w:id="13647"/>
      <w:r>
        <w:rPr>
          <w:rtl/>
        </w:rPr>
        <w:t>מתריע</w:t>
      </w:r>
      <w:r>
        <w:rPr>
          <w:rFonts w:hint="cs"/>
          <w:rtl/>
        </w:rPr>
        <w:t>ים</w:t>
      </w:r>
      <w:bookmarkStart w:id="13648" w:name="_ETM_Q31_331096"/>
      <w:bookmarkEnd w:id="13648"/>
      <w:r>
        <w:rPr>
          <w:rtl/>
        </w:rPr>
        <w:t xml:space="preserve"> </w:t>
      </w:r>
      <w:bookmarkStart w:id="13649" w:name="_ETM_Q31_334000"/>
      <w:bookmarkEnd w:id="13649"/>
      <w:r>
        <w:rPr>
          <w:rtl/>
        </w:rPr>
        <w:t>על</w:t>
      </w:r>
      <w:r>
        <w:rPr>
          <w:rFonts w:hint="cs"/>
          <w:rtl/>
        </w:rPr>
        <w:t xml:space="preserve"> </w:t>
      </w:r>
      <w:r>
        <w:rPr>
          <w:rtl/>
        </w:rPr>
        <w:t>ה</w:t>
      </w:r>
      <w:bookmarkStart w:id="13650" w:name="_ETM_Q31_334269"/>
      <w:bookmarkEnd w:id="13650"/>
      <w:r>
        <w:rPr>
          <w:rtl/>
        </w:rPr>
        <w:t>קטסטרופה</w:t>
      </w:r>
      <w:r>
        <w:rPr>
          <w:rFonts w:hint="cs"/>
          <w:rtl/>
        </w:rPr>
        <w:t>.</w:t>
      </w:r>
      <w:r>
        <w:rPr>
          <w:rtl/>
        </w:rPr>
        <w:t xml:space="preserve"> </w:t>
      </w:r>
      <w:bookmarkStart w:id="13651" w:name="_ETM_Q31_335970"/>
      <w:bookmarkEnd w:id="13651"/>
      <w:r>
        <w:rPr>
          <w:rtl/>
        </w:rPr>
        <w:t xml:space="preserve">310 </w:t>
      </w:r>
      <w:bookmarkStart w:id="13652" w:name="_ETM_Q31_337500"/>
      <w:bookmarkEnd w:id="13652"/>
      <w:r>
        <w:rPr>
          <w:rtl/>
        </w:rPr>
        <w:t xml:space="preserve">כלכלנים </w:t>
      </w:r>
      <w:bookmarkStart w:id="13653" w:name="_ETM_Q31_338250"/>
      <w:bookmarkEnd w:id="13653"/>
      <w:r>
        <w:rPr>
          <w:rtl/>
        </w:rPr>
        <w:t xml:space="preserve">ישראלים </w:t>
      </w:r>
      <w:bookmarkStart w:id="13654" w:name="_ETM_Q31_339419"/>
      <w:bookmarkEnd w:id="13654"/>
      <w:r>
        <w:rPr>
          <w:rtl/>
        </w:rPr>
        <w:t xml:space="preserve">חתמו </w:t>
      </w:r>
      <w:bookmarkStart w:id="13655" w:name="_ETM_Q31_340139"/>
      <w:bookmarkEnd w:id="13655"/>
      <w:r>
        <w:rPr>
          <w:rtl/>
        </w:rPr>
        <w:t xml:space="preserve">על </w:t>
      </w:r>
      <w:bookmarkStart w:id="13656" w:name="_ETM_Q31_340319"/>
      <w:bookmarkEnd w:id="13656"/>
      <w:r>
        <w:rPr>
          <w:rtl/>
        </w:rPr>
        <w:t xml:space="preserve">מכתב </w:t>
      </w:r>
      <w:bookmarkStart w:id="13657" w:name="_ETM_Q31_340830"/>
      <w:bookmarkEnd w:id="13657"/>
      <w:r>
        <w:rPr>
          <w:rtl/>
        </w:rPr>
        <w:t xml:space="preserve">שמזהיר </w:t>
      </w:r>
      <w:bookmarkStart w:id="13658" w:name="_ETM_Q31_341489"/>
      <w:bookmarkEnd w:id="13658"/>
      <w:r>
        <w:rPr>
          <w:rtl/>
        </w:rPr>
        <w:t xml:space="preserve">מפני </w:t>
      </w:r>
      <w:bookmarkStart w:id="13659" w:name="_ETM_Q31_341910"/>
      <w:bookmarkStart w:id="13660" w:name="_ETM_Q31_338516"/>
      <w:bookmarkStart w:id="13661" w:name="_ETM_Q31_340345"/>
      <w:bookmarkEnd w:id="13659"/>
      <w:bookmarkEnd w:id="13660"/>
      <w:bookmarkEnd w:id="13661"/>
      <w:r>
        <w:rPr>
          <w:rtl/>
        </w:rPr>
        <w:t xml:space="preserve">המהפכה </w:t>
      </w:r>
      <w:bookmarkStart w:id="13662" w:name="_ETM_Q31_342750"/>
      <w:bookmarkEnd w:id="13662"/>
      <w:r>
        <w:rPr>
          <w:rtl/>
        </w:rPr>
        <w:t xml:space="preserve">שאתם </w:t>
      </w:r>
      <w:bookmarkStart w:id="13663" w:name="_ETM_Q31_343230"/>
      <w:bookmarkEnd w:id="13663"/>
      <w:r>
        <w:rPr>
          <w:rtl/>
        </w:rPr>
        <w:t>מקדמים</w:t>
      </w:r>
      <w:r>
        <w:rPr>
          <w:rFonts w:hint="cs"/>
          <w:rtl/>
        </w:rPr>
        <w:t>,</w:t>
      </w:r>
      <w:r>
        <w:rPr>
          <w:rtl/>
        </w:rPr>
        <w:t xml:space="preserve"> </w:t>
      </w:r>
      <w:bookmarkStart w:id="13664" w:name="_ETM_Q31_344470"/>
      <w:bookmarkEnd w:id="13664"/>
      <w:r>
        <w:rPr>
          <w:rtl/>
        </w:rPr>
        <w:t xml:space="preserve">כולל </w:t>
      </w:r>
      <w:bookmarkStart w:id="13665" w:name="_ETM_Q31_344980"/>
      <w:bookmarkEnd w:id="13665"/>
      <w:r>
        <w:rPr>
          <w:rtl/>
        </w:rPr>
        <w:t>כלכלני</w:t>
      </w:r>
      <w:r>
        <w:rPr>
          <w:rFonts w:hint="cs"/>
          <w:rtl/>
        </w:rPr>
        <w:t>ם</w:t>
      </w:r>
      <w:r>
        <w:rPr>
          <w:rtl/>
        </w:rPr>
        <w:t xml:space="preserve"> </w:t>
      </w:r>
      <w:bookmarkStart w:id="13666" w:name="_ETM_Q31_345700"/>
      <w:bookmarkEnd w:id="13666"/>
      <w:r>
        <w:rPr>
          <w:rtl/>
        </w:rPr>
        <w:t xml:space="preserve">מהצד </w:t>
      </w:r>
      <w:bookmarkStart w:id="13667" w:name="_ETM_Q31_346239"/>
      <w:bookmarkEnd w:id="13667"/>
      <w:r>
        <w:rPr>
          <w:rtl/>
        </w:rPr>
        <w:t xml:space="preserve">שלכם </w:t>
      </w:r>
      <w:bookmarkStart w:id="13668" w:name="_ETM_Q31_347500"/>
      <w:bookmarkEnd w:id="13668"/>
      <w:r>
        <w:rPr>
          <w:rtl/>
        </w:rPr>
        <w:t xml:space="preserve">שעבדו </w:t>
      </w:r>
      <w:bookmarkStart w:id="13669" w:name="_ETM_Q31_348099"/>
      <w:bookmarkEnd w:id="13669"/>
      <w:r>
        <w:rPr>
          <w:rtl/>
        </w:rPr>
        <w:t xml:space="preserve">עם </w:t>
      </w:r>
      <w:bookmarkStart w:id="13670" w:name="_ETM_Q31_348430"/>
      <w:bookmarkEnd w:id="13670"/>
      <w:r>
        <w:rPr>
          <w:rtl/>
        </w:rPr>
        <w:t>נתניהו</w:t>
      </w:r>
      <w:r>
        <w:rPr>
          <w:rFonts w:hint="cs"/>
          <w:rtl/>
        </w:rPr>
        <w:t>,</w:t>
      </w:r>
      <w:bookmarkStart w:id="13671" w:name="_ETM_Q31_348036"/>
      <w:bookmarkEnd w:id="13671"/>
      <w:r>
        <w:rPr>
          <w:rtl/>
        </w:rPr>
        <w:t xml:space="preserve"> </w:t>
      </w:r>
      <w:bookmarkStart w:id="13672" w:name="_ETM_Q31_349830"/>
      <w:bookmarkEnd w:id="13672"/>
      <w:r>
        <w:rPr>
          <w:rtl/>
        </w:rPr>
        <w:t xml:space="preserve">כמו </w:t>
      </w:r>
      <w:bookmarkStart w:id="13673" w:name="_ETM_Q31_350550"/>
      <w:bookmarkEnd w:id="13673"/>
      <w:r>
        <w:rPr>
          <w:rtl/>
        </w:rPr>
        <w:t xml:space="preserve">היועץ </w:t>
      </w:r>
      <w:bookmarkStart w:id="13674" w:name="_ETM_Q31_351060"/>
      <w:bookmarkEnd w:id="13674"/>
      <w:r>
        <w:rPr>
          <w:rtl/>
        </w:rPr>
        <w:t xml:space="preserve">שלו </w:t>
      </w:r>
      <w:bookmarkStart w:id="13675" w:name="_ETM_Q31_351690"/>
      <w:bookmarkEnd w:id="13675"/>
      <w:r>
        <w:rPr>
          <w:rtl/>
        </w:rPr>
        <w:t>פרופ</w:t>
      </w:r>
      <w:r>
        <w:rPr>
          <w:rFonts w:hint="cs"/>
          <w:rtl/>
        </w:rPr>
        <w:t>'</w:t>
      </w:r>
      <w:r>
        <w:rPr>
          <w:rtl/>
        </w:rPr>
        <w:t xml:space="preserve"> </w:t>
      </w:r>
      <w:bookmarkStart w:id="13676" w:name="_ETM_Q31_352379"/>
      <w:bookmarkEnd w:id="13676"/>
      <w:r>
        <w:rPr>
          <w:rtl/>
        </w:rPr>
        <w:t xml:space="preserve">יוג'ין </w:t>
      </w:r>
      <w:bookmarkStart w:id="13677" w:name="_ETM_Q31_352800"/>
      <w:bookmarkEnd w:id="13677"/>
      <w:r>
        <w:rPr>
          <w:rtl/>
        </w:rPr>
        <w:t>קנדל</w:t>
      </w:r>
      <w:r>
        <w:rPr>
          <w:rFonts w:hint="cs"/>
          <w:rtl/>
        </w:rPr>
        <w:t>,</w:t>
      </w:r>
      <w:r>
        <w:rPr>
          <w:rtl/>
        </w:rPr>
        <w:t xml:space="preserve"> </w:t>
      </w:r>
      <w:bookmarkStart w:id="13678" w:name="_ETM_Q31_353910"/>
      <w:bookmarkEnd w:id="13678"/>
      <w:r>
        <w:rPr>
          <w:rtl/>
        </w:rPr>
        <w:t>מ</w:t>
      </w:r>
      <w:bookmarkStart w:id="13679" w:name="_ETM_Q31_354239"/>
      <w:bookmarkEnd w:id="13679"/>
      <w:r>
        <w:rPr>
          <w:rtl/>
        </w:rPr>
        <w:t xml:space="preserve">נו </w:t>
      </w:r>
      <w:bookmarkStart w:id="13680" w:name="_ETM_Q31_354870"/>
      <w:bookmarkEnd w:id="13680"/>
      <w:r>
        <w:rPr>
          <w:rtl/>
        </w:rPr>
        <w:t>ואחרים</w:t>
      </w:r>
      <w:r>
        <w:rPr>
          <w:rFonts w:hint="cs"/>
          <w:rtl/>
        </w:rPr>
        <w:t>.</w:t>
      </w:r>
      <w:r>
        <w:rPr>
          <w:rtl/>
        </w:rPr>
        <w:t xml:space="preserve"> </w:t>
      </w:r>
      <w:bookmarkStart w:id="13681" w:name="_ETM_Q31_356400"/>
      <w:bookmarkEnd w:id="13681"/>
      <w:r>
        <w:rPr>
          <w:rtl/>
        </w:rPr>
        <w:t xml:space="preserve">נגיד </w:t>
      </w:r>
      <w:bookmarkStart w:id="13682" w:name="_ETM_Q31_356849"/>
      <w:bookmarkEnd w:id="13682"/>
      <w:r>
        <w:rPr>
          <w:rtl/>
        </w:rPr>
        <w:t xml:space="preserve">בנק </w:t>
      </w:r>
      <w:bookmarkStart w:id="13683" w:name="_ETM_Q31_357209"/>
      <w:bookmarkEnd w:id="13683"/>
      <w:r>
        <w:rPr>
          <w:rtl/>
        </w:rPr>
        <w:t xml:space="preserve">ישראל </w:t>
      </w:r>
      <w:bookmarkStart w:id="13684" w:name="_ETM_Q31_358379"/>
      <w:bookmarkEnd w:id="13684"/>
      <w:r>
        <w:rPr>
          <w:rtl/>
        </w:rPr>
        <w:t xml:space="preserve">נפגש </w:t>
      </w:r>
      <w:bookmarkStart w:id="13685" w:name="_ETM_Q31_358889"/>
      <w:bookmarkEnd w:id="13685"/>
      <w:r>
        <w:rPr>
          <w:rtl/>
        </w:rPr>
        <w:t xml:space="preserve">אישית </w:t>
      </w:r>
      <w:bookmarkStart w:id="13686" w:name="_ETM_Q31_359279"/>
      <w:bookmarkEnd w:id="13686"/>
      <w:r>
        <w:rPr>
          <w:rtl/>
        </w:rPr>
        <w:t xml:space="preserve">עם </w:t>
      </w:r>
      <w:bookmarkStart w:id="13687" w:name="_ETM_Q31_359400"/>
      <w:bookmarkEnd w:id="13687"/>
      <w:r>
        <w:rPr>
          <w:rtl/>
        </w:rPr>
        <w:t xml:space="preserve">נתניהו </w:t>
      </w:r>
      <w:bookmarkStart w:id="13688" w:name="_ETM_Q31_360269"/>
      <w:bookmarkEnd w:id="13688"/>
      <w:r>
        <w:rPr>
          <w:rtl/>
        </w:rPr>
        <w:t xml:space="preserve">כאשר </w:t>
      </w:r>
      <w:bookmarkStart w:id="13689" w:name="_ETM_Q31_360749"/>
      <w:bookmarkEnd w:id="13689"/>
      <w:r>
        <w:rPr>
          <w:rtl/>
        </w:rPr>
        <w:t>ש</w:t>
      </w:r>
      <w:r>
        <w:rPr>
          <w:rFonts w:hint="cs"/>
          <w:rtl/>
        </w:rPr>
        <w:t>ב</w:t>
      </w:r>
      <w:r>
        <w:rPr>
          <w:rtl/>
        </w:rPr>
        <w:t xml:space="preserve"> </w:t>
      </w:r>
      <w:bookmarkStart w:id="13690" w:name="_ETM_Q31_361349"/>
      <w:bookmarkEnd w:id="13690"/>
      <w:r>
        <w:rPr>
          <w:rtl/>
        </w:rPr>
        <w:t xml:space="preserve">מכנס </w:t>
      </w:r>
      <w:bookmarkStart w:id="13691" w:name="_ETM_Q31_361859"/>
      <w:bookmarkEnd w:id="13691"/>
      <w:r>
        <w:rPr>
          <w:rtl/>
        </w:rPr>
        <w:t xml:space="preserve">כלכלי </w:t>
      </w:r>
      <w:bookmarkStart w:id="13692" w:name="_ETM_Q31_362579"/>
      <w:bookmarkEnd w:id="13692"/>
      <w:r>
        <w:rPr>
          <w:rtl/>
        </w:rPr>
        <w:t>בדבוס</w:t>
      </w:r>
      <w:r>
        <w:rPr>
          <w:rFonts w:hint="cs"/>
          <w:rtl/>
        </w:rPr>
        <w:t>.</w:t>
      </w:r>
      <w:r>
        <w:rPr>
          <w:rtl/>
        </w:rPr>
        <w:t xml:space="preserve"> </w:t>
      </w:r>
      <w:bookmarkStart w:id="13693" w:name="_ETM_Q31_364049"/>
      <w:bookmarkEnd w:id="13693"/>
      <w:r>
        <w:rPr>
          <w:rtl/>
        </w:rPr>
        <w:t xml:space="preserve">הוא </w:t>
      </w:r>
      <w:bookmarkStart w:id="13694" w:name="_ETM_Q31_364200"/>
      <w:bookmarkEnd w:id="13694"/>
      <w:r>
        <w:rPr>
          <w:rtl/>
        </w:rPr>
        <w:t xml:space="preserve">הזהיר </w:t>
      </w:r>
      <w:bookmarkStart w:id="13695" w:name="_ETM_Q31_364680"/>
      <w:bookmarkEnd w:id="13695"/>
      <w:r>
        <w:rPr>
          <w:rtl/>
        </w:rPr>
        <w:t xml:space="preserve">את </w:t>
      </w:r>
      <w:bookmarkStart w:id="13696" w:name="_ETM_Q31_364829"/>
      <w:bookmarkEnd w:id="13696"/>
      <w:r>
        <w:rPr>
          <w:rtl/>
        </w:rPr>
        <w:t>ר</w:t>
      </w:r>
      <w:r>
        <w:rPr>
          <w:rFonts w:hint="cs"/>
          <w:rtl/>
        </w:rPr>
        <w:t>אש הממשלה.</w:t>
      </w:r>
      <w:bookmarkStart w:id="13697" w:name="_ETM_Q31_363206"/>
      <w:bookmarkEnd w:id="13697"/>
      <w:r>
        <w:rPr>
          <w:rtl/>
        </w:rPr>
        <w:t xml:space="preserve"> </w:t>
      </w:r>
      <w:bookmarkStart w:id="13698" w:name="_ETM_Q31_367110"/>
      <w:bookmarkEnd w:id="13698"/>
      <w:r>
        <w:rPr>
          <w:rtl/>
        </w:rPr>
        <w:t xml:space="preserve">אני </w:t>
      </w:r>
      <w:bookmarkStart w:id="13699" w:name="_ETM_Q31_367349"/>
      <w:bookmarkEnd w:id="13699"/>
      <w:r>
        <w:rPr>
          <w:rtl/>
        </w:rPr>
        <w:t xml:space="preserve">שומע </w:t>
      </w:r>
      <w:bookmarkStart w:id="13700" w:name="_ETM_Q31_367799"/>
      <w:bookmarkEnd w:id="13700"/>
      <w:r>
        <w:rPr>
          <w:rtl/>
        </w:rPr>
        <w:t xml:space="preserve">שנתניהו </w:t>
      </w:r>
      <w:bookmarkStart w:id="13701" w:name="_ETM_Q31_368639"/>
      <w:bookmarkEnd w:id="13701"/>
      <w:r>
        <w:rPr>
          <w:rtl/>
        </w:rPr>
        <w:t xml:space="preserve">מצלצל </w:t>
      </w:r>
      <w:bookmarkStart w:id="13702" w:name="_ETM_Q31_369209"/>
      <w:bookmarkStart w:id="13703" w:name="_ETM_Q31_368026"/>
      <w:bookmarkEnd w:id="13702"/>
      <w:bookmarkEnd w:id="13703"/>
      <w:r>
        <w:rPr>
          <w:rtl/>
        </w:rPr>
        <w:t xml:space="preserve">בכל </w:t>
      </w:r>
      <w:bookmarkStart w:id="13704" w:name="_ETM_Q31_369629"/>
      <w:bookmarkEnd w:id="13704"/>
      <w:r>
        <w:rPr>
          <w:rtl/>
        </w:rPr>
        <w:t xml:space="preserve">העולם </w:t>
      </w:r>
      <w:bookmarkStart w:id="13705" w:name="_ETM_Q31_370980"/>
      <w:bookmarkEnd w:id="13705"/>
      <w:r>
        <w:rPr>
          <w:rtl/>
        </w:rPr>
        <w:t>ו</w:t>
      </w:r>
      <w:bookmarkStart w:id="13706" w:name="_ETM_Q31_371129"/>
      <w:bookmarkEnd w:id="13706"/>
      <w:r>
        <w:rPr>
          <w:rtl/>
        </w:rPr>
        <w:t xml:space="preserve">מנסה </w:t>
      </w:r>
      <w:bookmarkStart w:id="13707" w:name="_ETM_Q31_371580"/>
      <w:bookmarkEnd w:id="13707"/>
      <w:r>
        <w:rPr>
          <w:rtl/>
        </w:rPr>
        <w:t xml:space="preserve">למצוא </w:t>
      </w:r>
      <w:bookmarkStart w:id="13708" w:name="_ETM_Q31_372120"/>
      <w:bookmarkEnd w:id="13708"/>
      <w:r>
        <w:rPr>
          <w:rtl/>
        </w:rPr>
        <w:t xml:space="preserve">איזה </w:t>
      </w:r>
      <w:bookmarkStart w:id="13709" w:name="_ETM_Q31_372330"/>
      <w:bookmarkEnd w:id="13709"/>
      <w:r>
        <w:rPr>
          <w:rtl/>
        </w:rPr>
        <w:t>כלכלן</w:t>
      </w:r>
      <w:bookmarkStart w:id="13710" w:name="_ETM_Q31_368776"/>
      <w:bookmarkEnd w:id="13710"/>
      <w:r>
        <w:rPr>
          <w:rtl/>
        </w:rPr>
        <w:t xml:space="preserve"> </w:t>
      </w:r>
      <w:bookmarkStart w:id="13711" w:name="_ETM_Q31_373739"/>
      <w:bookmarkEnd w:id="13711"/>
      <w:r>
        <w:rPr>
          <w:rtl/>
        </w:rPr>
        <w:t>שיצד</w:t>
      </w:r>
      <w:r>
        <w:rPr>
          <w:rFonts w:hint="cs"/>
          <w:rtl/>
        </w:rPr>
        <w:t>ד</w:t>
      </w:r>
      <w:r>
        <w:rPr>
          <w:rtl/>
        </w:rPr>
        <w:t xml:space="preserve"> </w:t>
      </w:r>
      <w:bookmarkStart w:id="13712" w:name="_ETM_Q31_374489"/>
      <w:bookmarkEnd w:id="13712"/>
      <w:r>
        <w:rPr>
          <w:rtl/>
        </w:rPr>
        <w:t xml:space="preserve">בו </w:t>
      </w:r>
      <w:bookmarkStart w:id="13713" w:name="_ETM_Q31_374669"/>
      <w:bookmarkEnd w:id="13713"/>
      <w:r>
        <w:rPr>
          <w:rtl/>
        </w:rPr>
        <w:t xml:space="preserve">ולא </w:t>
      </w:r>
      <w:bookmarkStart w:id="13714" w:name="_ETM_Q31_374940"/>
      <w:bookmarkEnd w:id="13714"/>
      <w:r>
        <w:rPr>
          <w:rtl/>
        </w:rPr>
        <w:t xml:space="preserve">מוצא </w:t>
      </w:r>
      <w:bookmarkStart w:id="13715" w:name="_ETM_Q31_375330"/>
      <w:bookmarkEnd w:id="13715"/>
      <w:r>
        <w:rPr>
          <w:rtl/>
        </w:rPr>
        <w:t xml:space="preserve">אפילו </w:t>
      </w:r>
      <w:bookmarkStart w:id="13716" w:name="_ETM_Q31_375720"/>
      <w:bookmarkEnd w:id="13716"/>
      <w:r>
        <w:rPr>
          <w:rFonts w:hint="cs"/>
          <w:rtl/>
        </w:rPr>
        <w:t>אחד</w:t>
      </w:r>
      <w:bookmarkStart w:id="13717" w:name="_ETM_Q31_372746"/>
      <w:bookmarkEnd w:id="13717"/>
      <w:r>
        <w:rPr>
          <w:rFonts w:hint="cs"/>
          <w:rtl/>
        </w:rPr>
        <w:t>,</w:t>
      </w:r>
      <w:r>
        <w:rPr>
          <w:rtl/>
        </w:rPr>
        <w:t xml:space="preserve"> </w:t>
      </w:r>
      <w:bookmarkStart w:id="13718" w:name="_ETM_Q31_376870"/>
      <w:bookmarkEnd w:id="13718"/>
      <w:r>
        <w:rPr>
          <w:rtl/>
        </w:rPr>
        <w:t xml:space="preserve">אפילו </w:t>
      </w:r>
      <w:bookmarkStart w:id="13719" w:name="_ETM_Q31_377319"/>
      <w:bookmarkEnd w:id="13719"/>
      <w:r>
        <w:rPr>
          <w:rtl/>
        </w:rPr>
        <w:t xml:space="preserve">כלכלן </w:t>
      </w:r>
      <w:bookmarkStart w:id="13720" w:name="_ETM_Q31_377919"/>
      <w:bookmarkEnd w:id="13720"/>
      <w:r>
        <w:rPr>
          <w:rFonts w:hint="cs"/>
          <w:rtl/>
        </w:rPr>
        <w:t>אחד</w:t>
      </w:r>
      <w:r>
        <w:rPr>
          <w:rtl/>
        </w:rPr>
        <w:t xml:space="preserve"> </w:t>
      </w:r>
      <w:bookmarkStart w:id="13721" w:name="_ETM_Q31_378340"/>
      <w:bookmarkEnd w:id="13721"/>
      <w:r>
        <w:rPr>
          <w:rtl/>
        </w:rPr>
        <w:t xml:space="preserve">שיבוא </w:t>
      </w:r>
      <w:bookmarkStart w:id="13722" w:name="_ETM_Q31_378819"/>
      <w:bookmarkEnd w:id="13722"/>
      <w:r>
        <w:rPr>
          <w:rtl/>
        </w:rPr>
        <w:t xml:space="preserve">ויסייע </w:t>
      </w:r>
      <w:bookmarkStart w:id="13723" w:name="_ETM_Q31_379510"/>
      <w:bookmarkEnd w:id="13723"/>
      <w:r>
        <w:rPr>
          <w:rtl/>
        </w:rPr>
        <w:t>ביד</w:t>
      </w:r>
      <w:bookmarkStart w:id="13724" w:name="_ETM_Q31_376176"/>
      <w:bookmarkEnd w:id="13724"/>
      <w:r>
        <w:rPr>
          <w:rtl/>
        </w:rPr>
        <w:t>ו</w:t>
      </w:r>
      <w:r>
        <w:rPr>
          <w:rFonts w:hint="cs"/>
          <w:rtl/>
        </w:rPr>
        <w:t>,</w:t>
      </w:r>
      <w:r>
        <w:rPr>
          <w:rtl/>
        </w:rPr>
        <w:t xml:space="preserve"> </w:t>
      </w:r>
      <w:bookmarkStart w:id="13725" w:name="_ETM_Q31_379959"/>
      <w:bookmarkEnd w:id="13725"/>
      <w:r>
        <w:rPr>
          <w:rtl/>
        </w:rPr>
        <w:t xml:space="preserve">יעזור </w:t>
      </w:r>
      <w:bookmarkStart w:id="13726" w:name="_ETM_Q31_380530"/>
      <w:bookmarkEnd w:id="13726"/>
      <w:r>
        <w:rPr>
          <w:rtl/>
        </w:rPr>
        <w:t>לו</w:t>
      </w:r>
      <w:r>
        <w:rPr>
          <w:rFonts w:hint="cs"/>
          <w:rtl/>
        </w:rPr>
        <w:t>.</w:t>
      </w:r>
      <w:bookmarkStart w:id="13727" w:name="_ETM_Q31_381830"/>
      <w:bookmarkStart w:id="13728" w:name="_ETM_Q31_382946"/>
      <w:bookmarkEnd w:id="13727"/>
      <w:bookmarkEnd w:id="13728"/>
    </w:p>
    <w:p w:rsidR="00FA1500" w:rsidRDefault="00FA1500" w:rsidP="00C742F9">
      <w:pPr>
        <w:rPr>
          <w:rtl/>
        </w:rPr>
      </w:pPr>
    </w:p>
    <w:p w:rsidR="00FA1500" w:rsidRDefault="00FA1500" w:rsidP="00C742F9">
      <w:pPr>
        <w:rPr>
          <w:rtl/>
        </w:rPr>
      </w:pPr>
      <w:bookmarkStart w:id="13729" w:name="_ETM_Q31_383124"/>
      <w:bookmarkStart w:id="13730" w:name="_ETM_Q31_383152"/>
      <w:bookmarkStart w:id="13731" w:name="_ETM_Q31_383180"/>
      <w:bookmarkStart w:id="13732" w:name="_ETM_Q31_383314"/>
      <w:bookmarkStart w:id="13733" w:name="_ETM_Q31_383353"/>
      <w:bookmarkEnd w:id="13729"/>
      <w:bookmarkEnd w:id="13730"/>
      <w:bookmarkEnd w:id="13731"/>
      <w:bookmarkEnd w:id="13732"/>
      <w:bookmarkEnd w:id="13733"/>
      <w:r>
        <w:rPr>
          <w:rFonts w:hint="cs"/>
          <w:rtl/>
        </w:rPr>
        <w:t>בכירי</w:t>
      </w:r>
      <w:r>
        <w:rPr>
          <w:rtl/>
        </w:rPr>
        <w:t xml:space="preserve"> </w:t>
      </w:r>
      <w:bookmarkStart w:id="13734" w:name="_ETM_Q31_382340"/>
      <w:bookmarkEnd w:id="13734"/>
      <w:r>
        <w:rPr>
          <w:rtl/>
        </w:rPr>
        <w:t xml:space="preserve">הכלכלנים </w:t>
      </w:r>
      <w:bookmarkStart w:id="13735" w:name="_ETM_Q31_383090"/>
      <w:bookmarkEnd w:id="13735"/>
      <w:r>
        <w:rPr>
          <w:rtl/>
        </w:rPr>
        <w:t xml:space="preserve">נפגשו </w:t>
      </w:r>
      <w:bookmarkStart w:id="13736" w:name="_ETM_Q31_383659"/>
      <w:bookmarkStart w:id="13737" w:name="_ETM_Q31_379536"/>
      <w:bookmarkEnd w:id="13736"/>
      <w:bookmarkEnd w:id="13737"/>
      <w:r>
        <w:rPr>
          <w:rtl/>
        </w:rPr>
        <w:t xml:space="preserve">עם </w:t>
      </w:r>
      <w:bookmarkStart w:id="13738" w:name="_ETM_Q31_383750"/>
      <w:bookmarkEnd w:id="13738"/>
      <w:r>
        <w:rPr>
          <w:rtl/>
        </w:rPr>
        <w:t xml:space="preserve">נתניהו </w:t>
      </w:r>
      <w:bookmarkStart w:id="13739" w:name="_ETM_Q31_384470"/>
      <w:bookmarkEnd w:id="13739"/>
      <w:r>
        <w:rPr>
          <w:rtl/>
        </w:rPr>
        <w:t xml:space="preserve">והזהירו </w:t>
      </w:r>
      <w:bookmarkStart w:id="13740" w:name="_ETM_Q31_385280"/>
      <w:bookmarkEnd w:id="13740"/>
      <w:r>
        <w:rPr>
          <w:rtl/>
        </w:rPr>
        <w:t>אותו</w:t>
      </w:r>
      <w:r>
        <w:rPr>
          <w:rFonts w:hint="cs"/>
          <w:rtl/>
        </w:rPr>
        <w:t>,</w:t>
      </w:r>
      <w:r>
        <w:rPr>
          <w:rtl/>
        </w:rPr>
        <w:t xml:space="preserve"> </w:t>
      </w:r>
      <w:bookmarkStart w:id="13741" w:name="_ETM_Q31_386360"/>
      <w:bookmarkEnd w:id="13741"/>
      <w:r>
        <w:rPr>
          <w:rtl/>
        </w:rPr>
        <w:t>נ</w:t>
      </w:r>
      <w:r>
        <w:rPr>
          <w:rFonts w:hint="cs"/>
          <w:rtl/>
        </w:rPr>
        <w:t>י</w:t>
      </w:r>
      <w:r>
        <w:rPr>
          <w:rtl/>
        </w:rPr>
        <w:t xml:space="preserve">סיונות </w:t>
      </w:r>
      <w:bookmarkStart w:id="13742" w:name="_ETM_Q31_387050"/>
      <w:bookmarkEnd w:id="13742"/>
      <w:r>
        <w:rPr>
          <w:rtl/>
        </w:rPr>
        <w:t>ה</w:t>
      </w:r>
      <w:r>
        <w:rPr>
          <w:rFonts w:hint="cs"/>
          <w:rtl/>
        </w:rPr>
        <w:t>ה</w:t>
      </w:r>
      <w:r>
        <w:rPr>
          <w:rtl/>
        </w:rPr>
        <w:t>רג</w:t>
      </w:r>
      <w:r>
        <w:rPr>
          <w:rFonts w:hint="cs"/>
          <w:rtl/>
        </w:rPr>
        <w:t>ע</w:t>
      </w:r>
      <w:bookmarkStart w:id="13743" w:name="_ETM_Q31_385526"/>
      <w:bookmarkEnd w:id="13743"/>
      <w:r>
        <w:rPr>
          <w:rtl/>
        </w:rPr>
        <w:t xml:space="preserve">ה </w:t>
      </w:r>
      <w:bookmarkStart w:id="13744" w:name="_ETM_Q31_387680"/>
      <w:bookmarkEnd w:id="13744"/>
      <w:r>
        <w:rPr>
          <w:rtl/>
        </w:rPr>
        <w:t xml:space="preserve">שלו </w:t>
      </w:r>
      <w:bookmarkStart w:id="13745" w:name="_ETM_Q31_388010"/>
      <w:bookmarkEnd w:id="13745"/>
      <w:r>
        <w:rPr>
          <w:rtl/>
        </w:rPr>
        <w:t xml:space="preserve">לא </w:t>
      </w:r>
      <w:bookmarkStart w:id="13746" w:name="_ETM_Q31_388220"/>
      <w:bookmarkEnd w:id="13746"/>
      <w:r>
        <w:rPr>
          <w:rtl/>
        </w:rPr>
        <w:t xml:space="preserve">הרגיעו </w:t>
      </w:r>
      <w:bookmarkStart w:id="13747" w:name="_ETM_Q31_388820"/>
      <w:bookmarkEnd w:id="13747"/>
      <w:r>
        <w:rPr>
          <w:rtl/>
        </w:rPr>
        <w:t>אותם</w:t>
      </w:r>
      <w:r>
        <w:rPr>
          <w:rFonts w:hint="cs"/>
          <w:rtl/>
        </w:rPr>
        <w:t>.</w:t>
      </w:r>
      <w:r>
        <w:rPr>
          <w:rtl/>
        </w:rPr>
        <w:t xml:space="preserve"> </w:t>
      </w:r>
      <w:bookmarkStart w:id="13748" w:name="_ETM_Q31_390010"/>
      <w:bookmarkEnd w:id="13748"/>
      <w:r>
        <w:rPr>
          <w:rtl/>
        </w:rPr>
        <w:t xml:space="preserve">ראשי </w:t>
      </w:r>
      <w:bookmarkStart w:id="13749" w:name="_ETM_Q31_390489"/>
      <w:bookmarkEnd w:id="13749"/>
      <w:r>
        <w:rPr>
          <w:rtl/>
        </w:rPr>
        <w:t>הבנקים</w:t>
      </w:r>
      <w:r>
        <w:rPr>
          <w:rFonts w:hint="cs"/>
          <w:rtl/>
        </w:rPr>
        <w:t>,</w:t>
      </w:r>
      <w:r>
        <w:rPr>
          <w:rtl/>
        </w:rPr>
        <w:t xml:space="preserve"> </w:t>
      </w:r>
      <w:bookmarkStart w:id="13750" w:name="_ETM_Q31_391669"/>
      <w:bookmarkEnd w:id="13750"/>
      <w:r>
        <w:rPr>
          <w:rtl/>
        </w:rPr>
        <w:t xml:space="preserve">חברות </w:t>
      </w:r>
      <w:bookmarkStart w:id="13751" w:name="_ETM_Q31_392270"/>
      <w:bookmarkEnd w:id="13751"/>
      <w:r>
        <w:rPr>
          <w:rtl/>
        </w:rPr>
        <w:t xml:space="preserve">דירוג </w:t>
      </w:r>
      <w:bookmarkStart w:id="13752" w:name="_ETM_Q31_392750"/>
      <w:bookmarkEnd w:id="13752"/>
      <w:r>
        <w:rPr>
          <w:rtl/>
        </w:rPr>
        <w:t xml:space="preserve">האשראי </w:t>
      </w:r>
      <w:bookmarkStart w:id="13753" w:name="_ETM_Q31_393530"/>
      <w:bookmarkEnd w:id="13753"/>
      <w:r>
        <w:rPr>
          <w:rtl/>
        </w:rPr>
        <w:t xml:space="preserve">כבר </w:t>
      </w:r>
      <w:bookmarkStart w:id="13754" w:name="_ETM_Q31_393830"/>
      <w:bookmarkEnd w:id="13754"/>
      <w:r>
        <w:rPr>
          <w:rtl/>
        </w:rPr>
        <w:t xml:space="preserve">מוציאות </w:t>
      </w:r>
      <w:bookmarkStart w:id="13755" w:name="_ETM_Q31_394370"/>
      <w:bookmarkEnd w:id="13755"/>
      <w:r>
        <w:rPr>
          <w:rtl/>
        </w:rPr>
        <w:t xml:space="preserve">אזהרות </w:t>
      </w:r>
      <w:bookmarkStart w:id="13756" w:name="_ETM_Q31_394849"/>
      <w:bookmarkEnd w:id="13756"/>
      <w:r>
        <w:rPr>
          <w:rtl/>
        </w:rPr>
        <w:t xml:space="preserve">ובוחנות </w:t>
      </w:r>
      <w:bookmarkStart w:id="13757" w:name="_ETM_Q31_395510"/>
      <w:bookmarkEnd w:id="13757"/>
      <w:r>
        <w:rPr>
          <w:rtl/>
        </w:rPr>
        <w:t xml:space="preserve">את </w:t>
      </w:r>
      <w:bookmarkStart w:id="13758" w:name="_ETM_Q31_395629"/>
      <w:bookmarkEnd w:id="13758"/>
      <w:r>
        <w:rPr>
          <w:rtl/>
        </w:rPr>
        <w:t xml:space="preserve">המצב </w:t>
      </w:r>
      <w:bookmarkStart w:id="13759" w:name="_ETM_Q31_396050"/>
      <w:bookmarkEnd w:id="13759"/>
      <w:r>
        <w:rPr>
          <w:rtl/>
        </w:rPr>
        <w:t xml:space="preserve">הכלכלי </w:t>
      </w:r>
      <w:bookmarkStart w:id="13760" w:name="_ETM_Q31_396560"/>
      <w:bookmarkEnd w:id="13760"/>
      <w:r>
        <w:rPr>
          <w:rtl/>
        </w:rPr>
        <w:t>בישראל</w:t>
      </w:r>
      <w:r>
        <w:rPr>
          <w:rFonts w:hint="cs"/>
          <w:rtl/>
        </w:rPr>
        <w:t>,</w:t>
      </w:r>
      <w:r>
        <w:rPr>
          <w:rtl/>
        </w:rPr>
        <w:t xml:space="preserve"> </w:t>
      </w:r>
      <w:bookmarkStart w:id="13761" w:name="_ETM_Q31_397700"/>
      <w:bookmarkEnd w:id="13761"/>
      <w:r>
        <w:rPr>
          <w:rtl/>
        </w:rPr>
        <w:t xml:space="preserve">חברות </w:t>
      </w:r>
      <w:bookmarkStart w:id="13762" w:name="_ETM_Q31_398239"/>
      <w:bookmarkEnd w:id="13762"/>
      <w:r>
        <w:rPr>
          <w:rtl/>
        </w:rPr>
        <w:t xml:space="preserve">ההייטק </w:t>
      </w:r>
      <w:bookmarkStart w:id="13763" w:name="_ETM_Q31_398930"/>
      <w:bookmarkEnd w:id="13763"/>
      <w:r>
        <w:rPr>
          <w:rtl/>
        </w:rPr>
        <w:t>נו</w:t>
      </w:r>
      <w:r>
        <w:rPr>
          <w:rFonts w:hint="cs"/>
          <w:rtl/>
        </w:rPr>
        <w:t>טש</w:t>
      </w:r>
      <w:r>
        <w:rPr>
          <w:rtl/>
        </w:rPr>
        <w:t xml:space="preserve">ות </w:t>
      </w:r>
      <w:bookmarkStart w:id="13764" w:name="_ETM_Q31_400230"/>
      <w:bookmarkEnd w:id="13764"/>
      <w:r>
        <w:rPr>
          <w:rtl/>
        </w:rPr>
        <w:t xml:space="preserve">מפה </w:t>
      </w:r>
      <w:bookmarkStart w:id="13765" w:name="_ETM_Q31_400829"/>
      <w:bookmarkEnd w:id="13765"/>
      <w:r>
        <w:rPr>
          <w:rFonts w:hint="cs"/>
          <w:rtl/>
        </w:rPr>
        <w:t>אחת</w:t>
      </w:r>
      <w:bookmarkStart w:id="13766" w:name="_ETM_Q31_397936"/>
      <w:bookmarkEnd w:id="13766"/>
      <w:r>
        <w:rPr>
          <w:rtl/>
        </w:rPr>
        <w:t xml:space="preserve"> </w:t>
      </w:r>
      <w:bookmarkStart w:id="13767" w:name="_ETM_Q31_401219"/>
      <w:bookmarkEnd w:id="13767"/>
      <w:r>
        <w:rPr>
          <w:rtl/>
        </w:rPr>
        <w:t xml:space="preserve">אחרי </w:t>
      </w:r>
      <w:bookmarkStart w:id="13768" w:name="_ETM_Q31_401549"/>
      <w:bookmarkEnd w:id="13768"/>
      <w:r>
        <w:rPr>
          <w:rtl/>
        </w:rPr>
        <w:t>השנייה</w:t>
      </w:r>
      <w:r>
        <w:rPr>
          <w:rFonts w:hint="cs"/>
          <w:rtl/>
        </w:rPr>
        <w:t>,</w:t>
      </w:r>
      <w:r>
        <w:rPr>
          <w:rtl/>
        </w:rPr>
        <w:t xml:space="preserve"> </w:t>
      </w:r>
      <w:bookmarkStart w:id="13769" w:name="_ETM_Q31_402690"/>
      <w:bookmarkEnd w:id="13769"/>
      <w:r>
        <w:rPr>
          <w:rtl/>
        </w:rPr>
        <w:t>ו</w:t>
      </w:r>
      <w:bookmarkStart w:id="13770" w:name="_ETM_Q31_402840"/>
      <w:bookmarkEnd w:id="13770"/>
      <w:r>
        <w:rPr>
          <w:rFonts w:hint="cs"/>
          <w:rtl/>
        </w:rPr>
        <w:t>מע</w:t>
      </w:r>
      <w:r>
        <w:rPr>
          <w:rtl/>
        </w:rPr>
        <w:t xml:space="preserve">בירות </w:t>
      </w:r>
      <w:bookmarkStart w:id="13771" w:name="_ETM_Q31_403890"/>
      <w:bookmarkEnd w:id="13771"/>
      <w:r>
        <w:rPr>
          <w:rtl/>
        </w:rPr>
        <w:t xml:space="preserve">את </w:t>
      </w:r>
      <w:bookmarkStart w:id="13772" w:name="_ETM_Q31_404160"/>
      <w:bookmarkEnd w:id="13772"/>
      <w:r>
        <w:rPr>
          <w:rtl/>
        </w:rPr>
        <w:t xml:space="preserve">ההון </w:t>
      </w:r>
      <w:bookmarkStart w:id="13773" w:name="_ETM_Q31_404760"/>
      <w:bookmarkEnd w:id="13773"/>
      <w:r>
        <w:rPr>
          <w:rtl/>
        </w:rPr>
        <w:t xml:space="preserve">מעבר </w:t>
      </w:r>
      <w:bookmarkStart w:id="13774" w:name="_ETM_Q31_405540"/>
      <w:bookmarkEnd w:id="13774"/>
      <w:r>
        <w:rPr>
          <w:rtl/>
        </w:rPr>
        <w:t>לים</w:t>
      </w:r>
      <w:r>
        <w:rPr>
          <w:rFonts w:hint="cs"/>
          <w:rtl/>
        </w:rPr>
        <w:t>,</w:t>
      </w:r>
      <w:r>
        <w:rPr>
          <w:rtl/>
        </w:rPr>
        <w:t xml:space="preserve"> </w:t>
      </w:r>
      <w:bookmarkStart w:id="13775" w:name="_ETM_Q31_406559"/>
      <w:bookmarkEnd w:id="13775"/>
      <w:r>
        <w:rPr>
          <w:rtl/>
        </w:rPr>
        <w:t xml:space="preserve">כמו </w:t>
      </w:r>
      <w:bookmarkStart w:id="13776" w:name="_ETM_Q31_407010"/>
      <w:bookmarkEnd w:id="13776"/>
      <w:r>
        <w:rPr>
          <w:rtl/>
        </w:rPr>
        <w:t xml:space="preserve">חברת </w:t>
      </w:r>
      <w:bookmarkStart w:id="13777" w:name="_ETM_Q31_407849"/>
      <w:bookmarkStart w:id="13778" w:name="_ETM_Q31_404967"/>
      <w:bookmarkEnd w:id="13777"/>
      <w:bookmarkEnd w:id="13778"/>
      <w:r>
        <w:rPr>
          <w:rFonts w:hint="cs"/>
          <w:rtl/>
        </w:rPr>
        <w:t>פא</w:t>
      </w:r>
      <w:r>
        <w:rPr>
          <w:rtl/>
        </w:rPr>
        <w:t>פאי</w:t>
      </w:r>
      <w:r>
        <w:rPr>
          <w:rFonts w:hint="cs"/>
          <w:rtl/>
        </w:rPr>
        <w:t>ה</w:t>
      </w:r>
      <w:r>
        <w:rPr>
          <w:rtl/>
        </w:rPr>
        <w:t xml:space="preserve"> </w:t>
      </w:r>
      <w:bookmarkStart w:id="13779" w:name="_ETM_Q31_408329"/>
      <w:bookmarkEnd w:id="13779"/>
      <w:r>
        <w:rPr>
          <w:rtl/>
        </w:rPr>
        <w:lastRenderedPageBreak/>
        <w:t>גלובל</w:t>
      </w:r>
      <w:r>
        <w:rPr>
          <w:rFonts w:hint="cs"/>
          <w:rtl/>
        </w:rPr>
        <w:t>,</w:t>
      </w:r>
      <w:bookmarkStart w:id="13780" w:name="_ETM_Q31_406507"/>
      <w:bookmarkEnd w:id="13780"/>
      <w:r>
        <w:rPr>
          <w:rtl/>
        </w:rPr>
        <w:t xml:space="preserve"> </w:t>
      </w:r>
      <w:bookmarkStart w:id="13781" w:name="_ETM_Q31_409999"/>
      <w:bookmarkStart w:id="13782" w:name="_ETM_Q31_407037"/>
      <w:bookmarkEnd w:id="13781"/>
      <w:bookmarkEnd w:id="13782"/>
      <w:r>
        <w:t>Verbit</w:t>
      </w:r>
      <w:r>
        <w:rPr>
          <w:rFonts w:hint="cs"/>
          <w:rtl/>
        </w:rPr>
        <w:t>,</w:t>
      </w:r>
      <w:r>
        <w:rPr>
          <w:rtl/>
        </w:rPr>
        <w:t xml:space="preserve"> </w:t>
      </w:r>
      <w:bookmarkStart w:id="13783" w:name="_ETM_Q31_411319"/>
      <w:bookmarkEnd w:id="13783"/>
      <w:r>
        <w:rPr>
          <w:rFonts w:hint="cs"/>
        </w:rPr>
        <w:t>W</w:t>
      </w:r>
      <w:r>
        <w:t>iz</w:t>
      </w:r>
      <w:r>
        <w:rPr>
          <w:rFonts w:hint="cs"/>
          <w:rtl/>
        </w:rPr>
        <w:t xml:space="preserve"> ו-</w:t>
      </w:r>
      <w:r>
        <w:t>Skai</w:t>
      </w:r>
      <w:r>
        <w:rPr>
          <w:rFonts w:hint="cs"/>
          <w:rtl/>
        </w:rPr>
        <w:t>,</w:t>
      </w:r>
      <w:r>
        <w:rPr>
          <w:rtl/>
        </w:rPr>
        <w:t xml:space="preserve"> </w:t>
      </w:r>
      <w:bookmarkStart w:id="13784" w:name="_ETM_Q31_411979"/>
      <w:bookmarkEnd w:id="13784"/>
      <w:r>
        <w:rPr>
          <w:rtl/>
        </w:rPr>
        <w:t xml:space="preserve">חברות </w:t>
      </w:r>
      <w:bookmarkStart w:id="13785" w:name="_ETM_Q31_412489"/>
      <w:bookmarkEnd w:id="13785"/>
      <w:r>
        <w:rPr>
          <w:rtl/>
        </w:rPr>
        <w:t>יוני</w:t>
      </w:r>
      <w:bookmarkStart w:id="13786" w:name="_ETM_Q31_412790"/>
      <w:bookmarkStart w:id="13787" w:name="_ETM_Q31_408208"/>
      <w:bookmarkEnd w:id="13786"/>
      <w:bookmarkEnd w:id="13787"/>
      <w:r>
        <w:rPr>
          <w:rtl/>
        </w:rPr>
        <w:t>ק</w:t>
      </w:r>
      <w:r>
        <w:rPr>
          <w:rFonts w:hint="cs"/>
          <w:rtl/>
        </w:rPr>
        <w:t>ורן</w:t>
      </w:r>
      <w:r>
        <w:rPr>
          <w:rtl/>
        </w:rPr>
        <w:t xml:space="preserve"> </w:t>
      </w:r>
      <w:bookmarkStart w:id="13788" w:name="_ETM_Q31_414420"/>
      <w:bookmarkEnd w:id="13788"/>
      <w:r>
        <w:rPr>
          <w:rtl/>
        </w:rPr>
        <w:t xml:space="preserve">וחברות </w:t>
      </w:r>
      <w:bookmarkStart w:id="13789" w:name="_ETM_Q31_415499"/>
      <w:bookmarkStart w:id="13790" w:name="_ETM_Q31_416010"/>
      <w:bookmarkEnd w:id="13789"/>
      <w:bookmarkEnd w:id="13790"/>
      <w:r>
        <w:rPr>
          <w:rtl/>
        </w:rPr>
        <w:t xml:space="preserve">נוספות </w:t>
      </w:r>
      <w:bookmarkStart w:id="13791" w:name="_ETM_Q31_416739"/>
      <w:bookmarkStart w:id="13792" w:name="_ETM_Q31_416950"/>
      <w:bookmarkStart w:id="13793" w:name="_ETM_Q31_414589"/>
      <w:bookmarkEnd w:id="13791"/>
      <w:bookmarkEnd w:id="13792"/>
      <w:bookmarkEnd w:id="13793"/>
      <w:r>
        <w:rPr>
          <w:rtl/>
        </w:rPr>
        <w:t xml:space="preserve">שמעבירות </w:t>
      </w:r>
      <w:bookmarkStart w:id="13794" w:name="_ETM_Q31_417639"/>
      <w:bookmarkEnd w:id="13794"/>
      <w:r>
        <w:rPr>
          <w:rtl/>
        </w:rPr>
        <w:t xml:space="preserve">את </w:t>
      </w:r>
      <w:bookmarkStart w:id="13795" w:name="_ETM_Q31_417790"/>
      <w:bookmarkEnd w:id="13795"/>
      <w:r>
        <w:rPr>
          <w:rtl/>
        </w:rPr>
        <w:t xml:space="preserve">הכסף </w:t>
      </w:r>
      <w:bookmarkStart w:id="13796" w:name="_ETM_Q31_418180"/>
      <w:bookmarkEnd w:id="13796"/>
      <w:r>
        <w:rPr>
          <w:rtl/>
        </w:rPr>
        <w:t>החוצה</w:t>
      </w:r>
      <w:r>
        <w:rPr>
          <w:rFonts w:hint="cs"/>
          <w:rtl/>
        </w:rPr>
        <w:t>,</w:t>
      </w:r>
      <w:r>
        <w:rPr>
          <w:rtl/>
        </w:rPr>
        <w:t xml:space="preserve"> </w:t>
      </w:r>
      <w:bookmarkStart w:id="13797" w:name="_ETM_Q31_419049"/>
      <w:bookmarkEnd w:id="13797"/>
      <w:r>
        <w:rPr>
          <w:rtl/>
        </w:rPr>
        <w:t xml:space="preserve">מוציאות </w:t>
      </w:r>
      <w:bookmarkStart w:id="13798" w:name="_ETM_Q31_419680"/>
      <w:bookmarkEnd w:id="13798"/>
      <w:r>
        <w:rPr>
          <w:rtl/>
        </w:rPr>
        <w:t xml:space="preserve">את </w:t>
      </w:r>
      <w:bookmarkStart w:id="13799" w:name="_ETM_Q31_419829"/>
      <w:bookmarkEnd w:id="13799"/>
      <w:r>
        <w:rPr>
          <w:rtl/>
        </w:rPr>
        <w:t xml:space="preserve">כספיהן </w:t>
      </w:r>
      <w:bookmarkStart w:id="13800" w:name="_ETM_Q31_420489"/>
      <w:bookmarkEnd w:id="13800"/>
      <w:r>
        <w:rPr>
          <w:rtl/>
        </w:rPr>
        <w:t>מישראל</w:t>
      </w:r>
      <w:r>
        <w:rPr>
          <w:rFonts w:hint="cs"/>
          <w:rtl/>
        </w:rPr>
        <w:t>,</w:t>
      </w:r>
      <w:r>
        <w:rPr>
          <w:rtl/>
        </w:rPr>
        <w:t xml:space="preserve"> </w:t>
      </w:r>
      <w:bookmarkStart w:id="13801" w:name="_ETM_Q31_422190"/>
      <w:bookmarkEnd w:id="13801"/>
      <w:r>
        <w:rPr>
          <w:rtl/>
        </w:rPr>
        <w:t xml:space="preserve">מוציאות </w:t>
      </w:r>
      <w:bookmarkStart w:id="13802" w:name="_ETM_Q31_423000"/>
      <w:bookmarkEnd w:id="13802"/>
      <w:r>
        <w:rPr>
          <w:rtl/>
        </w:rPr>
        <w:t xml:space="preserve">את </w:t>
      </w:r>
      <w:bookmarkStart w:id="13803" w:name="_ETM_Q31_423150"/>
      <w:bookmarkEnd w:id="13803"/>
      <w:r>
        <w:rPr>
          <w:rtl/>
        </w:rPr>
        <w:t xml:space="preserve">קרנות </w:t>
      </w:r>
      <w:bookmarkStart w:id="13804" w:name="_ETM_Q31_423660"/>
      <w:bookmarkStart w:id="13805" w:name="_ETM_Q31_421609"/>
      <w:bookmarkEnd w:id="13804"/>
      <w:bookmarkEnd w:id="13805"/>
      <w:r>
        <w:rPr>
          <w:rFonts w:hint="cs"/>
          <w:rtl/>
        </w:rPr>
        <w:t>ה</w:t>
      </w:r>
      <w:r>
        <w:rPr>
          <w:rtl/>
        </w:rPr>
        <w:t xml:space="preserve">הון </w:t>
      </w:r>
      <w:bookmarkStart w:id="13806" w:name="_ETM_Q31_424020"/>
      <w:bookmarkEnd w:id="13806"/>
      <w:r>
        <w:rPr>
          <w:rtl/>
        </w:rPr>
        <w:t xml:space="preserve">סיכון </w:t>
      </w:r>
      <w:bookmarkStart w:id="13807" w:name="_ETM_Q31_424680"/>
      <w:bookmarkEnd w:id="13807"/>
      <w:r>
        <w:rPr>
          <w:rtl/>
        </w:rPr>
        <w:t>מישראל</w:t>
      </w:r>
      <w:r>
        <w:rPr>
          <w:rFonts w:hint="cs"/>
          <w:rtl/>
        </w:rPr>
        <w:t>.</w:t>
      </w:r>
      <w:r>
        <w:rPr>
          <w:rtl/>
        </w:rPr>
        <w:t xml:space="preserve"> </w:t>
      </w:r>
      <w:bookmarkStart w:id="13808" w:name="_ETM_Q31_426270"/>
      <w:bookmarkEnd w:id="13808"/>
      <w:r>
        <w:rPr>
          <w:rtl/>
        </w:rPr>
        <w:t>ולכ</w:t>
      </w:r>
      <w:r>
        <w:rPr>
          <w:rFonts w:hint="cs"/>
          <w:rtl/>
        </w:rPr>
        <w:t>ם</w:t>
      </w:r>
      <w:bookmarkStart w:id="13809" w:name="_ETM_Q31_426939"/>
      <w:bookmarkEnd w:id="13809"/>
      <w:r>
        <w:rPr>
          <w:rtl/>
        </w:rPr>
        <w:t xml:space="preserve"> </w:t>
      </w:r>
      <w:bookmarkStart w:id="13810" w:name="_ETM_Q31_427590"/>
      <w:bookmarkEnd w:id="13810"/>
      <w:r>
        <w:rPr>
          <w:rtl/>
        </w:rPr>
        <w:t xml:space="preserve">יש </w:t>
      </w:r>
      <w:bookmarkStart w:id="13811" w:name="_ETM_Q31_428430"/>
      <w:bookmarkEnd w:id="13811"/>
      <w:r>
        <w:rPr>
          <w:rtl/>
        </w:rPr>
        <w:t xml:space="preserve">עוד </w:t>
      </w:r>
      <w:bookmarkStart w:id="13812" w:name="_ETM_Q31_428730"/>
      <w:bookmarkEnd w:id="13812"/>
      <w:r>
        <w:rPr>
          <w:rtl/>
        </w:rPr>
        <w:t xml:space="preserve">את </w:t>
      </w:r>
      <w:bookmarkStart w:id="13813" w:name="_ETM_Q31_428910"/>
      <w:bookmarkEnd w:id="13813"/>
      <w:r>
        <w:rPr>
          <w:rtl/>
        </w:rPr>
        <w:t xml:space="preserve">החוצפה </w:t>
      </w:r>
      <w:bookmarkStart w:id="13814" w:name="_ETM_Q31_430549"/>
      <w:bookmarkEnd w:id="13814"/>
      <w:r>
        <w:rPr>
          <w:rtl/>
        </w:rPr>
        <w:t xml:space="preserve">להאשים </w:t>
      </w:r>
      <w:bookmarkStart w:id="13815" w:name="_ETM_Q31_431510"/>
      <w:bookmarkEnd w:id="13815"/>
      <w:r>
        <w:rPr>
          <w:rtl/>
        </w:rPr>
        <w:t xml:space="preserve">את </w:t>
      </w:r>
      <w:bookmarkStart w:id="13816" w:name="_ETM_Q31_431749"/>
      <w:bookmarkEnd w:id="13816"/>
      <w:r>
        <w:rPr>
          <w:rtl/>
        </w:rPr>
        <w:t>ה</w:t>
      </w:r>
      <w:r>
        <w:rPr>
          <w:rFonts w:hint="cs"/>
          <w:rtl/>
        </w:rPr>
        <w:t>ה</w:t>
      </w:r>
      <w:r>
        <w:rPr>
          <w:rtl/>
        </w:rPr>
        <w:t>ייטקיסטים</w:t>
      </w:r>
      <w:r>
        <w:rPr>
          <w:rFonts w:hint="cs"/>
          <w:rtl/>
        </w:rPr>
        <w:t>,</w:t>
      </w:r>
      <w:r>
        <w:rPr>
          <w:rtl/>
        </w:rPr>
        <w:t xml:space="preserve"> </w:t>
      </w:r>
      <w:bookmarkStart w:id="13817" w:name="_ETM_Q31_433199"/>
      <w:bookmarkEnd w:id="13817"/>
      <w:r>
        <w:rPr>
          <w:rtl/>
        </w:rPr>
        <w:t>ה</w:t>
      </w:r>
      <w:r>
        <w:rPr>
          <w:rFonts w:hint="cs"/>
          <w:rtl/>
        </w:rPr>
        <w:t>קטר</w:t>
      </w:r>
      <w:bookmarkStart w:id="13818" w:name="_ETM_Q31_430439"/>
      <w:bookmarkEnd w:id="13818"/>
      <w:r>
        <w:rPr>
          <w:rtl/>
        </w:rPr>
        <w:t xml:space="preserve"> </w:t>
      </w:r>
      <w:bookmarkStart w:id="13819" w:name="_ETM_Q31_433949"/>
      <w:bookmarkEnd w:id="13819"/>
      <w:r>
        <w:rPr>
          <w:rtl/>
        </w:rPr>
        <w:t xml:space="preserve">הכלכלי </w:t>
      </w:r>
      <w:bookmarkStart w:id="13820" w:name="_ETM_Q31_434579"/>
      <w:bookmarkEnd w:id="13820"/>
      <w:r>
        <w:rPr>
          <w:rtl/>
        </w:rPr>
        <w:t xml:space="preserve">של </w:t>
      </w:r>
      <w:bookmarkStart w:id="13821" w:name="_ETM_Q31_434819"/>
      <w:bookmarkEnd w:id="13821"/>
      <w:r>
        <w:rPr>
          <w:rtl/>
        </w:rPr>
        <w:t>המשק</w:t>
      </w:r>
      <w:r>
        <w:rPr>
          <w:rFonts w:hint="cs"/>
          <w:rtl/>
        </w:rPr>
        <w:t>,</w:t>
      </w:r>
      <w:bookmarkStart w:id="13822" w:name="_ETM_Q31_436789"/>
      <w:bookmarkEnd w:id="13822"/>
      <w:r>
        <w:rPr>
          <w:rtl/>
        </w:rPr>
        <w:t xml:space="preserve"> </w:t>
      </w:r>
      <w:bookmarkStart w:id="13823" w:name="_ETM_Q31_436020"/>
      <w:bookmarkEnd w:id="13823"/>
      <w:r>
        <w:rPr>
          <w:rtl/>
        </w:rPr>
        <w:t xml:space="preserve">ואת </w:t>
      </w:r>
      <w:bookmarkStart w:id="13824" w:name="_ETM_Q31_436620"/>
      <w:bookmarkEnd w:id="13824"/>
      <w:r>
        <w:rPr>
          <w:rtl/>
        </w:rPr>
        <w:t>האופוזיציה</w:t>
      </w:r>
      <w:bookmarkStart w:id="13825" w:name="_ETM_Q31_435910"/>
      <w:bookmarkEnd w:id="13825"/>
      <w:r>
        <w:rPr>
          <w:rtl/>
        </w:rPr>
        <w:t xml:space="preserve"> </w:t>
      </w:r>
      <w:bookmarkStart w:id="13826" w:name="_ETM_Q31_438100"/>
      <w:bookmarkEnd w:id="13826"/>
      <w:r>
        <w:rPr>
          <w:rtl/>
        </w:rPr>
        <w:t>ב</w:t>
      </w:r>
      <w:bookmarkStart w:id="13827" w:name="_ETM_Q31_438430"/>
      <w:bookmarkEnd w:id="13827"/>
      <w:r>
        <w:rPr>
          <w:rFonts w:hint="cs"/>
          <w:rtl/>
        </w:rPr>
        <w:t>ק</w:t>
      </w:r>
      <w:r>
        <w:rPr>
          <w:rtl/>
        </w:rPr>
        <w:t xml:space="preserve">טסטרופה </w:t>
      </w:r>
      <w:bookmarkStart w:id="13828" w:name="_ETM_Q31_439330"/>
      <w:bookmarkEnd w:id="13828"/>
      <w:r>
        <w:rPr>
          <w:rtl/>
        </w:rPr>
        <w:t>ש</w:t>
      </w:r>
      <w:r>
        <w:rPr>
          <w:rFonts w:hint="cs"/>
          <w:rtl/>
        </w:rPr>
        <w:t>א</w:t>
      </w:r>
      <w:r>
        <w:rPr>
          <w:rtl/>
        </w:rPr>
        <w:t>לי</w:t>
      </w:r>
      <w:r>
        <w:rPr>
          <w:rFonts w:hint="cs"/>
          <w:rtl/>
        </w:rPr>
        <w:t>ה</w:t>
      </w:r>
      <w:r>
        <w:rPr>
          <w:rtl/>
        </w:rPr>
        <w:t xml:space="preserve"> </w:t>
      </w:r>
      <w:bookmarkStart w:id="13829" w:name="_ETM_Q31_440380"/>
      <w:bookmarkEnd w:id="13829"/>
      <w:r>
        <w:rPr>
          <w:rFonts w:hint="cs"/>
          <w:rtl/>
        </w:rPr>
        <w:t>אתם</w:t>
      </w:r>
      <w:bookmarkStart w:id="13830" w:name="_ETM_Q31_442720"/>
      <w:bookmarkEnd w:id="13830"/>
      <w:r>
        <w:rPr>
          <w:rFonts w:hint="cs"/>
          <w:rtl/>
        </w:rPr>
        <w:t xml:space="preserve"> </w:t>
      </w:r>
      <w:r>
        <w:rPr>
          <w:rtl/>
        </w:rPr>
        <w:t>מובילים</w:t>
      </w:r>
      <w:r>
        <w:rPr>
          <w:rFonts w:hint="cs"/>
          <w:rtl/>
        </w:rPr>
        <w:t>.</w:t>
      </w:r>
      <w:bookmarkStart w:id="13831" w:name="_ETM_Q31_439519"/>
      <w:bookmarkStart w:id="13832" w:name="_ETM_Q31_441849"/>
      <w:bookmarkStart w:id="13833" w:name="_ETM_Q31_444068"/>
      <w:bookmarkStart w:id="13834" w:name="_ETM_Q31_444142"/>
      <w:bookmarkStart w:id="13835" w:name="_ETM_Q31_444244"/>
      <w:bookmarkStart w:id="13836" w:name="_ETM_Q31_444306"/>
      <w:bookmarkEnd w:id="13831"/>
      <w:bookmarkEnd w:id="13832"/>
      <w:bookmarkEnd w:id="13833"/>
      <w:bookmarkEnd w:id="13834"/>
      <w:bookmarkEnd w:id="13835"/>
      <w:bookmarkEnd w:id="13836"/>
      <w:r>
        <w:rPr>
          <w:rFonts w:hint="cs"/>
          <w:rtl/>
        </w:rPr>
        <w:t xml:space="preserve"> </w:t>
      </w:r>
      <w:bookmarkStart w:id="13837" w:name="_ETM_Q31_448900"/>
      <w:bookmarkEnd w:id="13837"/>
      <w:r>
        <w:rPr>
          <w:rtl/>
        </w:rPr>
        <w:t xml:space="preserve">האופוזיציה </w:t>
      </w:r>
      <w:bookmarkStart w:id="13838" w:name="_ETM_Q31_442960"/>
      <w:bookmarkEnd w:id="13838"/>
      <w:r>
        <w:rPr>
          <w:rtl/>
        </w:rPr>
        <w:t xml:space="preserve">אשמה </w:t>
      </w:r>
      <w:bookmarkStart w:id="13839" w:name="_ETM_Q31_443560"/>
      <w:bookmarkEnd w:id="13839"/>
      <w:r>
        <w:rPr>
          <w:rtl/>
        </w:rPr>
        <w:t xml:space="preserve">בבריחת </w:t>
      </w:r>
      <w:bookmarkStart w:id="13840" w:name="_ETM_Q31_444310"/>
      <w:bookmarkEnd w:id="13840"/>
      <w:r>
        <w:rPr>
          <w:rtl/>
        </w:rPr>
        <w:t>ההון</w:t>
      </w:r>
      <w:r>
        <w:rPr>
          <w:rFonts w:hint="cs"/>
          <w:rtl/>
        </w:rPr>
        <w:t>?</w:t>
      </w:r>
      <w:r>
        <w:rPr>
          <w:rtl/>
        </w:rPr>
        <w:t xml:space="preserve"> </w:t>
      </w:r>
      <w:bookmarkStart w:id="13841" w:name="_ETM_Q31_445669"/>
      <w:bookmarkEnd w:id="13841"/>
      <w:r>
        <w:rPr>
          <w:rtl/>
        </w:rPr>
        <w:t xml:space="preserve">אתם </w:t>
      </w:r>
      <w:bookmarkStart w:id="13842" w:name="_ETM_Q31_446150"/>
      <w:bookmarkEnd w:id="13842"/>
      <w:r>
        <w:rPr>
          <w:rtl/>
        </w:rPr>
        <w:t>רציניים</w:t>
      </w:r>
      <w:r>
        <w:rPr>
          <w:rFonts w:hint="cs"/>
          <w:rtl/>
        </w:rPr>
        <w:t>?</w:t>
      </w:r>
      <w:r>
        <w:rPr>
          <w:rtl/>
        </w:rPr>
        <w:t xml:space="preserve"> </w:t>
      </w:r>
      <w:bookmarkStart w:id="13843" w:name="_ETM_Q31_447660"/>
      <w:bookmarkEnd w:id="13843"/>
      <w:r>
        <w:rPr>
          <w:rtl/>
        </w:rPr>
        <w:t xml:space="preserve">אתם </w:t>
      </w:r>
      <w:bookmarkStart w:id="13844" w:name="_ETM_Q31_448020"/>
      <w:bookmarkEnd w:id="13844"/>
      <w:r>
        <w:rPr>
          <w:rtl/>
        </w:rPr>
        <w:t xml:space="preserve">שומעים </w:t>
      </w:r>
      <w:bookmarkStart w:id="13845" w:name="_ETM_Q31_448620"/>
      <w:bookmarkEnd w:id="13845"/>
      <w:r>
        <w:rPr>
          <w:rtl/>
        </w:rPr>
        <w:t xml:space="preserve">את </w:t>
      </w:r>
      <w:bookmarkStart w:id="13846" w:name="_ETM_Q31_448770"/>
      <w:bookmarkEnd w:id="13846"/>
      <w:r>
        <w:rPr>
          <w:rtl/>
        </w:rPr>
        <w:t>עצמ</w:t>
      </w:r>
      <w:r>
        <w:rPr>
          <w:rFonts w:hint="cs"/>
          <w:rtl/>
        </w:rPr>
        <w:t>כם?</w:t>
      </w:r>
      <w:bookmarkStart w:id="13847" w:name="_ETM_Q31_451589"/>
      <w:bookmarkEnd w:id="13847"/>
    </w:p>
    <w:p w:rsidR="00FA1500" w:rsidRDefault="00FA1500" w:rsidP="00C742F9">
      <w:pPr>
        <w:rPr>
          <w:rtl/>
        </w:rPr>
      </w:pPr>
    </w:p>
    <w:p w:rsidR="00FA1500" w:rsidRDefault="00FA1500" w:rsidP="00C742F9">
      <w:pPr>
        <w:rPr>
          <w:rtl/>
        </w:rPr>
      </w:pPr>
      <w:r>
        <w:rPr>
          <w:rtl/>
        </w:rPr>
        <w:t xml:space="preserve">ואם </w:t>
      </w:r>
      <w:bookmarkStart w:id="13848" w:name="_ETM_Q31_451950"/>
      <w:bookmarkEnd w:id="13848"/>
      <w:r>
        <w:rPr>
          <w:rtl/>
        </w:rPr>
        <w:t xml:space="preserve">זה </w:t>
      </w:r>
      <w:bookmarkStart w:id="13849" w:name="_ETM_Q31_452100"/>
      <w:bookmarkEnd w:id="13849"/>
      <w:r>
        <w:rPr>
          <w:rtl/>
        </w:rPr>
        <w:t xml:space="preserve">לא </w:t>
      </w:r>
      <w:bookmarkStart w:id="13850" w:name="_ETM_Q31_452220"/>
      <w:bookmarkEnd w:id="13850"/>
      <w:r>
        <w:rPr>
          <w:rtl/>
        </w:rPr>
        <w:t>מספיק</w:t>
      </w:r>
      <w:r>
        <w:rPr>
          <w:rFonts w:hint="cs"/>
          <w:rtl/>
        </w:rPr>
        <w:t>,</w:t>
      </w:r>
      <w:bookmarkStart w:id="13851" w:name="_ETM_Q31_452950"/>
      <w:bookmarkEnd w:id="13851"/>
      <w:r>
        <w:rPr>
          <w:rtl/>
        </w:rPr>
        <w:t xml:space="preserve"> </w:t>
      </w:r>
      <w:bookmarkStart w:id="13852" w:name="_ETM_Q31_452700"/>
      <w:bookmarkEnd w:id="13852"/>
      <w:r>
        <w:rPr>
          <w:rtl/>
        </w:rPr>
        <w:t xml:space="preserve">אפילו </w:t>
      </w:r>
      <w:bookmarkStart w:id="13853" w:name="_ETM_Q31_453060"/>
      <w:bookmarkEnd w:id="13853"/>
      <w:r>
        <w:rPr>
          <w:rtl/>
        </w:rPr>
        <w:t xml:space="preserve">במשרד </w:t>
      </w:r>
      <w:bookmarkStart w:id="13854" w:name="_ETM_Q31_453600"/>
      <w:bookmarkEnd w:id="13854"/>
      <w:r>
        <w:rPr>
          <w:rtl/>
        </w:rPr>
        <w:t xml:space="preserve">האוצר </w:t>
      </w:r>
      <w:bookmarkStart w:id="13855" w:name="_ETM_Q31_454080"/>
      <w:bookmarkEnd w:id="13855"/>
      <w:r>
        <w:rPr>
          <w:rtl/>
        </w:rPr>
        <w:t xml:space="preserve">נשמעים </w:t>
      </w:r>
      <w:bookmarkStart w:id="13856" w:name="_ETM_Q31_454650"/>
      <w:bookmarkEnd w:id="13856"/>
      <w:r>
        <w:rPr>
          <w:rtl/>
        </w:rPr>
        <w:t xml:space="preserve">לראשונה </w:t>
      </w:r>
      <w:bookmarkStart w:id="13857" w:name="_ETM_Q31_455310"/>
      <w:bookmarkEnd w:id="13857"/>
      <w:r>
        <w:rPr>
          <w:rFonts w:hint="cs"/>
          <w:rtl/>
        </w:rPr>
        <w:t>ק</w:t>
      </w:r>
      <w:r>
        <w:rPr>
          <w:rtl/>
        </w:rPr>
        <w:t xml:space="preserve">ולות </w:t>
      </w:r>
      <w:bookmarkStart w:id="13858" w:name="_ETM_Q31_455730"/>
      <w:bookmarkEnd w:id="13858"/>
      <w:r>
        <w:rPr>
          <w:rtl/>
        </w:rPr>
        <w:t xml:space="preserve">ברורים </w:t>
      </w:r>
      <w:bookmarkStart w:id="13859" w:name="_ETM_Q31_456839"/>
      <w:bookmarkEnd w:id="13859"/>
      <w:r>
        <w:rPr>
          <w:rtl/>
        </w:rPr>
        <w:t xml:space="preserve">שמזהירים </w:t>
      </w:r>
      <w:bookmarkStart w:id="13860" w:name="_ETM_Q31_457620"/>
      <w:bookmarkEnd w:id="13860"/>
      <w:r>
        <w:rPr>
          <w:rtl/>
        </w:rPr>
        <w:t xml:space="preserve">מפני </w:t>
      </w:r>
      <w:bookmarkStart w:id="13861" w:name="_ETM_Q31_458040"/>
      <w:bookmarkEnd w:id="13861"/>
      <w:r>
        <w:rPr>
          <w:rtl/>
        </w:rPr>
        <w:t>הבאות</w:t>
      </w:r>
      <w:r>
        <w:rPr>
          <w:rFonts w:hint="cs"/>
          <w:rtl/>
        </w:rPr>
        <w:t>.</w:t>
      </w:r>
      <w:r>
        <w:rPr>
          <w:rtl/>
        </w:rPr>
        <w:t xml:space="preserve"> </w:t>
      </w:r>
      <w:bookmarkStart w:id="13862" w:name="_ETM_Q31_459099"/>
      <w:bookmarkEnd w:id="13862"/>
      <w:r>
        <w:rPr>
          <w:rtl/>
        </w:rPr>
        <w:t xml:space="preserve">בדיון </w:t>
      </w:r>
      <w:bookmarkStart w:id="13863" w:name="_ETM_Q31_459759"/>
      <w:bookmarkEnd w:id="13863"/>
      <w:r>
        <w:rPr>
          <w:rtl/>
        </w:rPr>
        <w:t xml:space="preserve">מקצועי </w:t>
      </w:r>
      <w:bookmarkStart w:id="13864" w:name="_ETM_Q31_460300"/>
      <w:bookmarkEnd w:id="13864"/>
      <w:r>
        <w:rPr>
          <w:rtl/>
        </w:rPr>
        <w:t xml:space="preserve">של </w:t>
      </w:r>
      <w:bookmarkStart w:id="13865" w:name="_ETM_Q31_460509"/>
      <w:bookmarkEnd w:id="13865"/>
      <w:r>
        <w:rPr>
          <w:rtl/>
        </w:rPr>
        <w:t xml:space="preserve">משרד </w:t>
      </w:r>
      <w:bookmarkStart w:id="13866" w:name="_ETM_Q31_460960"/>
      <w:bookmarkEnd w:id="13866"/>
      <w:r>
        <w:rPr>
          <w:rtl/>
        </w:rPr>
        <w:t xml:space="preserve">האוצר </w:t>
      </w:r>
      <w:bookmarkStart w:id="13867" w:name="_ETM_Q31_461620"/>
      <w:bookmarkEnd w:id="13867"/>
      <w:r>
        <w:rPr>
          <w:rtl/>
        </w:rPr>
        <w:t xml:space="preserve">עם </w:t>
      </w:r>
      <w:bookmarkStart w:id="13868" w:name="_ETM_Q31_461800"/>
      <w:bookmarkEnd w:id="13868"/>
      <w:r>
        <w:rPr>
          <w:rtl/>
        </w:rPr>
        <w:t xml:space="preserve">אנשיו </w:t>
      </w:r>
      <w:bookmarkStart w:id="13869" w:name="_ETM_Q31_462430"/>
      <w:bookmarkEnd w:id="13869"/>
      <w:r>
        <w:rPr>
          <w:rtl/>
        </w:rPr>
        <w:t xml:space="preserve">של </w:t>
      </w:r>
      <w:bookmarkStart w:id="13870" w:name="_ETM_Q31_462669"/>
      <w:bookmarkEnd w:id="13870"/>
      <w:r>
        <w:rPr>
          <w:rtl/>
        </w:rPr>
        <w:t xml:space="preserve">ראש </w:t>
      </w:r>
      <w:bookmarkStart w:id="13871" w:name="_ETM_Q31_462909"/>
      <w:bookmarkEnd w:id="13871"/>
      <w:r>
        <w:rPr>
          <w:rtl/>
        </w:rPr>
        <w:t>הממשלה</w:t>
      </w:r>
      <w:r>
        <w:rPr>
          <w:rFonts w:hint="cs"/>
          <w:rtl/>
        </w:rPr>
        <w:t>,</w:t>
      </w:r>
      <w:r>
        <w:rPr>
          <w:rtl/>
        </w:rPr>
        <w:t xml:space="preserve"> </w:t>
      </w:r>
      <w:bookmarkStart w:id="13872" w:name="_ETM_Q31_464199"/>
      <w:bookmarkEnd w:id="13872"/>
      <w:r>
        <w:rPr>
          <w:rtl/>
        </w:rPr>
        <w:t xml:space="preserve">הזהירה </w:t>
      </w:r>
      <w:bookmarkStart w:id="13873" w:name="_ETM_Q31_464800"/>
      <w:bookmarkStart w:id="13874" w:name="_ETM_Q31_463520"/>
      <w:bookmarkEnd w:id="13873"/>
      <w:bookmarkEnd w:id="13874"/>
      <w:r w:rsidRPr="00F3326E">
        <w:rPr>
          <w:rtl/>
        </w:rPr>
        <w:t xml:space="preserve">הכלכלנית </w:t>
      </w:r>
      <w:bookmarkStart w:id="13875" w:name="_ETM_Q31_465520"/>
      <w:bookmarkEnd w:id="13875"/>
      <w:r w:rsidRPr="00F3326E">
        <w:rPr>
          <w:rtl/>
        </w:rPr>
        <w:t>הר</w:t>
      </w:r>
      <w:r w:rsidRPr="00F3326E">
        <w:rPr>
          <w:rFonts w:hint="cs"/>
          <w:rtl/>
        </w:rPr>
        <w:t>אש</w:t>
      </w:r>
      <w:r w:rsidRPr="00F3326E">
        <w:rPr>
          <w:rtl/>
        </w:rPr>
        <w:t>ית</w:t>
      </w:r>
      <w:r>
        <w:rPr>
          <w:rtl/>
        </w:rPr>
        <w:t xml:space="preserve"> </w:t>
      </w:r>
      <w:bookmarkStart w:id="13876" w:name="_ETM_Q31_466059"/>
      <w:bookmarkEnd w:id="13876"/>
      <w:r>
        <w:rPr>
          <w:rtl/>
        </w:rPr>
        <w:t xml:space="preserve">באוצר </w:t>
      </w:r>
      <w:bookmarkStart w:id="13877" w:name="_ETM_Q31_466719"/>
      <w:bookmarkEnd w:id="13877"/>
      <w:r>
        <w:rPr>
          <w:rtl/>
        </w:rPr>
        <w:t xml:space="preserve">מפני </w:t>
      </w:r>
      <w:bookmarkStart w:id="13878" w:name="_ETM_Q31_467349"/>
      <w:bookmarkEnd w:id="13878"/>
      <w:r>
        <w:rPr>
          <w:rtl/>
        </w:rPr>
        <w:t xml:space="preserve">ההשפעה </w:t>
      </w:r>
      <w:bookmarkStart w:id="13879" w:name="_ETM_Q31_468620"/>
      <w:bookmarkEnd w:id="13879"/>
      <w:r>
        <w:rPr>
          <w:rtl/>
        </w:rPr>
        <w:t xml:space="preserve">של </w:t>
      </w:r>
      <w:bookmarkStart w:id="13880" w:name="_ETM_Q31_468889"/>
      <w:bookmarkEnd w:id="13880"/>
      <w:r>
        <w:rPr>
          <w:rtl/>
        </w:rPr>
        <w:t xml:space="preserve">המהפכה </w:t>
      </w:r>
      <w:bookmarkStart w:id="13881" w:name="_ETM_Q31_469669"/>
      <w:bookmarkEnd w:id="13881"/>
      <w:r>
        <w:rPr>
          <w:rtl/>
        </w:rPr>
        <w:t xml:space="preserve">המשטרית </w:t>
      </w:r>
      <w:bookmarkStart w:id="13882" w:name="_ETM_Q31_470900"/>
      <w:bookmarkEnd w:id="13882"/>
      <w:r>
        <w:rPr>
          <w:rtl/>
        </w:rPr>
        <w:t xml:space="preserve">על </w:t>
      </w:r>
      <w:bookmarkStart w:id="13883" w:name="_ETM_Q31_471110"/>
      <w:bookmarkEnd w:id="13883"/>
      <w:r>
        <w:rPr>
          <w:rtl/>
        </w:rPr>
        <w:t xml:space="preserve">התחזיות </w:t>
      </w:r>
      <w:bookmarkStart w:id="13884" w:name="_ETM_Q31_471889"/>
      <w:bookmarkEnd w:id="13884"/>
      <w:r>
        <w:rPr>
          <w:rtl/>
        </w:rPr>
        <w:t xml:space="preserve">של </w:t>
      </w:r>
      <w:bookmarkStart w:id="13885" w:name="_ETM_Q31_472039"/>
      <w:bookmarkEnd w:id="13885"/>
      <w:r>
        <w:rPr>
          <w:rtl/>
        </w:rPr>
        <w:t xml:space="preserve">הכנסות </w:t>
      </w:r>
      <w:bookmarkStart w:id="13886" w:name="_ETM_Q31_472580"/>
      <w:bookmarkEnd w:id="13886"/>
      <w:r>
        <w:rPr>
          <w:rtl/>
        </w:rPr>
        <w:t>המדינה</w:t>
      </w:r>
      <w:r>
        <w:rPr>
          <w:rFonts w:hint="cs"/>
          <w:rtl/>
        </w:rPr>
        <w:t>.</w:t>
      </w:r>
      <w:r>
        <w:rPr>
          <w:rtl/>
        </w:rPr>
        <w:t xml:space="preserve"> </w:t>
      </w:r>
      <w:bookmarkStart w:id="13887" w:name="_ETM_Q31_473969"/>
      <w:bookmarkEnd w:id="13887"/>
      <w:r>
        <w:rPr>
          <w:rtl/>
        </w:rPr>
        <w:t xml:space="preserve">זה </w:t>
      </w:r>
      <w:bookmarkStart w:id="13888" w:name="_ETM_Q31_474240"/>
      <w:bookmarkEnd w:id="13888"/>
      <w:r>
        <w:rPr>
          <w:rtl/>
        </w:rPr>
        <w:t xml:space="preserve">כבר </w:t>
      </w:r>
      <w:bookmarkStart w:id="13889" w:name="_ETM_Q31_474539"/>
      <w:bookmarkEnd w:id="13889"/>
      <w:r>
        <w:rPr>
          <w:rtl/>
        </w:rPr>
        <w:t xml:space="preserve">לא </w:t>
      </w:r>
      <w:bookmarkStart w:id="13890" w:name="_ETM_Q31_474689"/>
      <w:bookmarkEnd w:id="13890"/>
      <w:r>
        <w:rPr>
          <w:rtl/>
        </w:rPr>
        <w:t>טפטוף</w:t>
      </w:r>
      <w:r>
        <w:rPr>
          <w:rFonts w:hint="cs"/>
          <w:rtl/>
        </w:rPr>
        <w:t>,</w:t>
      </w:r>
      <w:r>
        <w:rPr>
          <w:rtl/>
        </w:rPr>
        <w:t xml:space="preserve"> </w:t>
      </w:r>
      <w:bookmarkStart w:id="13891" w:name="_ETM_Q31_475770"/>
      <w:bookmarkEnd w:id="13891"/>
      <w:r>
        <w:rPr>
          <w:rtl/>
        </w:rPr>
        <w:t xml:space="preserve">זה </w:t>
      </w:r>
      <w:bookmarkStart w:id="13892" w:name="_ETM_Q31_476099"/>
      <w:bookmarkEnd w:id="13892"/>
      <w:r>
        <w:rPr>
          <w:rtl/>
        </w:rPr>
        <w:t xml:space="preserve">גשם </w:t>
      </w:r>
      <w:bookmarkStart w:id="13893" w:name="_ETM_Q31_476789"/>
      <w:bookmarkEnd w:id="13893"/>
      <w:r>
        <w:rPr>
          <w:rtl/>
        </w:rPr>
        <w:t xml:space="preserve">שיהפוך </w:t>
      </w:r>
      <w:bookmarkStart w:id="13894" w:name="_ETM_Q31_477599"/>
      <w:bookmarkEnd w:id="13894"/>
      <w:r>
        <w:rPr>
          <w:rtl/>
        </w:rPr>
        <w:t>למבול</w:t>
      </w:r>
      <w:r>
        <w:rPr>
          <w:rFonts w:hint="cs"/>
          <w:rtl/>
        </w:rPr>
        <w:t>,</w:t>
      </w:r>
      <w:r>
        <w:rPr>
          <w:rtl/>
        </w:rPr>
        <w:t xml:space="preserve"> </w:t>
      </w:r>
      <w:bookmarkStart w:id="13895" w:name="_ETM_Q31_478770"/>
      <w:bookmarkEnd w:id="13895"/>
      <w:r>
        <w:rPr>
          <w:rtl/>
        </w:rPr>
        <w:t xml:space="preserve">שיטביע </w:t>
      </w:r>
      <w:bookmarkStart w:id="13896" w:name="_ETM_Q31_479909"/>
      <w:bookmarkEnd w:id="13896"/>
      <w:r>
        <w:rPr>
          <w:rtl/>
        </w:rPr>
        <w:t xml:space="preserve">את </w:t>
      </w:r>
      <w:bookmarkStart w:id="13897" w:name="_ETM_Q31_480120"/>
      <w:bookmarkEnd w:id="13897"/>
      <w:r>
        <w:rPr>
          <w:rtl/>
        </w:rPr>
        <w:t xml:space="preserve">ספינת </w:t>
      </w:r>
      <w:bookmarkStart w:id="13898" w:name="_ETM_Q31_478212"/>
      <w:bookmarkEnd w:id="13898"/>
      <w:r>
        <w:rPr>
          <w:rtl/>
        </w:rPr>
        <w:t xml:space="preserve">הכלכלה </w:t>
      </w:r>
      <w:bookmarkStart w:id="13899" w:name="_ETM_Q31_480000"/>
      <w:bookmarkStart w:id="13900" w:name="_ETM_Q31_480570"/>
      <w:bookmarkStart w:id="13901" w:name="_ETM_Q31_480750"/>
      <w:bookmarkStart w:id="13902" w:name="_ETM_Q31_479591"/>
      <w:bookmarkStart w:id="13903" w:name="_ETM_Q31_481410"/>
      <w:bookmarkStart w:id="13904" w:name="_ETM_Q31_482100"/>
      <w:bookmarkEnd w:id="13899"/>
      <w:bookmarkEnd w:id="13900"/>
      <w:bookmarkEnd w:id="13901"/>
      <w:bookmarkEnd w:id="13902"/>
      <w:bookmarkEnd w:id="13903"/>
      <w:bookmarkEnd w:id="13904"/>
      <w:r>
        <w:rPr>
          <w:rtl/>
        </w:rPr>
        <w:t xml:space="preserve">הישראלית </w:t>
      </w:r>
      <w:bookmarkStart w:id="13905" w:name="_ETM_Q31_483499"/>
      <w:bookmarkEnd w:id="13905"/>
      <w:r>
        <w:rPr>
          <w:rtl/>
        </w:rPr>
        <w:t xml:space="preserve">אם </w:t>
      </w:r>
      <w:bookmarkStart w:id="13906" w:name="_ETM_Q31_483709"/>
      <w:bookmarkEnd w:id="13906"/>
      <w:r>
        <w:rPr>
          <w:rtl/>
        </w:rPr>
        <w:t xml:space="preserve">לא </w:t>
      </w:r>
      <w:bookmarkStart w:id="13907" w:name="_ETM_Q31_483949"/>
      <w:bookmarkEnd w:id="13907"/>
      <w:r>
        <w:rPr>
          <w:rtl/>
        </w:rPr>
        <w:t xml:space="preserve">תתעוררו </w:t>
      </w:r>
      <w:bookmarkStart w:id="13908" w:name="_ETM_Q31_484729"/>
      <w:bookmarkEnd w:id="13908"/>
      <w:r>
        <w:rPr>
          <w:rtl/>
        </w:rPr>
        <w:t xml:space="preserve">ותעצרו </w:t>
      </w:r>
      <w:bookmarkStart w:id="13909" w:name="_ETM_Q31_485540"/>
      <w:bookmarkEnd w:id="13909"/>
      <w:r>
        <w:rPr>
          <w:rtl/>
        </w:rPr>
        <w:t xml:space="preserve">את </w:t>
      </w:r>
      <w:bookmarkStart w:id="13910" w:name="_ETM_Q31_485630"/>
      <w:bookmarkEnd w:id="13910"/>
      <w:r>
        <w:rPr>
          <w:rtl/>
        </w:rPr>
        <w:t xml:space="preserve">הטירוף </w:t>
      </w:r>
      <w:bookmarkStart w:id="13911" w:name="_ETM_Q31_486109"/>
      <w:bookmarkEnd w:id="13911"/>
      <w:r>
        <w:rPr>
          <w:rtl/>
        </w:rPr>
        <w:t xml:space="preserve">הזה </w:t>
      </w:r>
      <w:bookmarkStart w:id="13912" w:name="_ETM_Q31_486319"/>
      <w:bookmarkEnd w:id="13912"/>
      <w:r>
        <w:rPr>
          <w:rtl/>
        </w:rPr>
        <w:t>שלכם</w:t>
      </w:r>
      <w:r>
        <w:rPr>
          <w:rFonts w:hint="cs"/>
          <w:rtl/>
        </w:rPr>
        <w:t>.</w:t>
      </w:r>
      <w:r>
        <w:rPr>
          <w:rtl/>
        </w:rPr>
        <w:t xml:space="preserve"> </w:t>
      </w:r>
      <w:bookmarkStart w:id="13913" w:name="_ETM_Q31_487370"/>
      <w:bookmarkEnd w:id="13913"/>
      <w:r>
        <w:rPr>
          <w:rtl/>
        </w:rPr>
        <w:t xml:space="preserve">זה </w:t>
      </w:r>
      <w:bookmarkStart w:id="13914" w:name="_ETM_Q31_487640"/>
      <w:bookmarkEnd w:id="13914"/>
      <w:r>
        <w:rPr>
          <w:rtl/>
        </w:rPr>
        <w:t xml:space="preserve">ייגמר </w:t>
      </w:r>
      <w:bookmarkStart w:id="13915" w:name="_ETM_Q31_488179"/>
      <w:bookmarkEnd w:id="13915"/>
      <w:r>
        <w:rPr>
          <w:rtl/>
        </w:rPr>
        <w:t>במיתון</w:t>
      </w:r>
      <w:r>
        <w:rPr>
          <w:rFonts w:hint="cs"/>
          <w:rtl/>
        </w:rPr>
        <w:t>,</w:t>
      </w:r>
      <w:r>
        <w:rPr>
          <w:rtl/>
        </w:rPr>
        <w:t xml:space="preserve"> </w:t>
      </w:r>
      <w:bookmarkStart w:id="13916" w:name="_ETM_Q31_489440"/>
      <w:bookmarkEnd w:id="13916"/>
      <w:r>
        <w:rPr>
          <w:rtl/>
        </w:rPr>
        <w:t xml:space="preserve">באבטלה </w:t>
      </w:r>
      <w:bookmarkStart w:id="13917" w:name="_ETM_Q31_490219"/>
      <w:bookmarkStart w:id="13918" w:name="_ETM_Q31_489132"/>
      <w:bookmarkEnd w:id="13917"/>
      <w:bookmarkEnd w:id="13918"/>
      <w:r>
        <w:rPr>
          <w:rtl/>
        </w:rPr>
        <w:t xml:space="preserve">חריפה </w:t>
      </w:r>
      <w:bookmarkStart w:id="13919" w:name="_ETM_Q31_491420"/>
      <w:bookmarkEnd w:id="13919"/>
      <w:r>
        <w:rPr>
          <w:rtl/>
        </w:rPr>
        <w:t xml:space="preserve">ובבריחת </w:t>
      </w:r>
      <w:bookmarkStart w:id="13920" w:name="_ETM_Q31_492440"/>
      <w:bookmarkEnd w:id="13920"/>
      <w:r>
        <w:rPr>
          <w:rtl/>
        </w:rPr>
        <w:t>מוחות</w:t>
      </w:r>
      <w:r>
        <w:rPr>
          <w:rFonts w:hint="cs"/>
          <w:rtl/>
        </w:rPr>
        <w:t>,</w:t>
      </w:r>
      <w:bookmarkStart w:id="13921" w:name="_ETM_Q31_489551"/>
      <w:bookmarkEnd w:id="13921"/>
      <w:r>
        <w:rPr>
          <w:rtl/>
        </w:rPr>
        <w:t xml:space="preserve"> </w:t>
      </w:r>
      <w:bookmarkStart w:id="13922" w:name="_ETM_Q31_493009"/>
      <w:bookmarkEnd w:id="13922"/>
      <w:r>
        <w:rPr>
          <w:rtl/>
        </w:rPr>
        <w:t xml:space="preserve">שיפרקו </w:t>
      </w:r>
      <w:bookmarkStart w:id="13923" w:name="_ETM_Q31_493789"/>
      <w:bookmarkEnd w:id="13923"/>
      <w:r>
        <w:rPr>
          <w:rtl/>
        </w:rPr>
        <w:t xml:space="preserve">את </w:t>
      </w:r>
      <w:bookmarkStart w:id="13924" w:name="_ETM_Q31_493940"/>
      <w:bookmarkEnd w:id="13924"/>
      <w:r>
        <w:rPr>
          <w:rtl/>
        </w:rPr>
        <w:t xml:space="preserve">הכלכלה </w:t>
      </w:r>
      <w:bookmarkStart w:id="13925" w:name="_ETM_Q31_494480"/>
      <w:bookmarkEnd w:id="13925"/>
      <w:r>
        <w:rPr>
          <w:rtl/>
        </w:rPr>
        <w:t xml:space="preserve">הישראלית </w:t>
      </w:r>
      <w:bookmarkStart w:id="13926" w:name="_ETM_Q31_495769"/>
      <w:bookmarkEnd w:id="13926"/>
      <w:r>
        <w:rPr>
          <w:rtl/>
        </w:rPr>
        <w:t>ו</w:t>
      </w:r>
      <w:r>
        <w:rPr>
          <w:rFonts w:hint="cs"/>
          <w:rtl/>
        </w:rPr>
        <w:t>י</w:t>
      </w:r>
      <w:r>
        <w:rPr>
          <w:rtl/>
        </w:rPr>
        <w:t xml:space="preserve">כניסו </w:t>
      </w:r>
      <w:bookmarkStart w:id="13927" w:name="_ETM_Q31_496609"/>
      <w:bookmarkEnd w:id="13927"/>
      <w:r>
        <w:rPr>
          <w:rtl/>
        </w:rPr>
        <w:t xml:space="preserve">אותנו </w:t>
      </w:r>
      <w:bookmarkStart w:id="13928" w:name="_ETM_Q31_497089"/>
      <w:bookmarkEnd w:id="13928"/>
      <w:r>
        <w:rPr>
          <w:rtl/>
        </w:rPr>
        <w:t xml:space="preserve">למשבר </w:t>
      </w:r>
      <w:bookmarkStart w:id="13929" w:name="_ETM_Q31_497869"/>
      <w:bookmarkEnd w:id="13929"/>
      <w:r>
        <w:rPr>
          <w:rtl/>
        </w:rPr>
        <w:t xml:space="preserve">כלכלי </w:t>
      </w:r>
      <w:bookmarkStart w:id="13930" w:name="_ETM_Q31_498529"/>
      <w:bookmarkEnd w:id="13930"/>
      <w:r>
        <w:rPr>
          <w:rtl/>
        </w:rPr>
        <w:t xml:space="preserve">עמוק </w:t>
      </w:r>
      <w:bookmarkStart w:id="13931" w:name="_ETM_Q31_499490"/>
      <w:bookmarkEnd w:id="13931"/>
      <w:r>
        <w:rPr>
          <w:rtl/>
        </w:rPr>
        <w:t xml:space="preserve">לשנים </w:t>
      </w:r>
      <w:bookmarkStart w:id="13932" w:name="_ETM_Q31_500690"/>
      <w:bookmarkEnd w:id="13932"/>
      <w:r>
        <w:rPr>
          <w:rtl/>
        </w:rPr>
        <w:t>רבות</w:t>
      </w:r>
      <w:r>
        <w:rPr>
          <w:rFonts w:hint="cs"/>
          <w:rtl/>
        </w:rPr>
        <w:t>.</w:t>
      </w:r>
      <w:bookmarkStart w:id="13933" w:name="_ETM_Q31_502330"/>
      <w:bookmarkEnd w:id="13933"/>
    </w:p>
    <w:p w:rsidR="00FA1500" w:rsidRDefault="00FA1500" w:rsidP="00C742F9">
      <w:pPr>
        <w:rPr>
          <w:rtl/>
        </w:rPr>
      </w:pPr>
      <w:bookmarkStart w:id="13934" w:name="_ETM_Q31_503234"/>
      <w:bookmarkStart w:id="13935" w:name="_ETM_Q31_503315"/>
      <w:bookmarkStart w:id="13936" w:name="_ETM_Q31_503410"/>
      <w:bookmarkEnd w:id="13934"/>
      <w:bookmarkEnd w:id="13935"/>
      <w:bookmarkEnd w:id="13936"/>
    </w:p>
    <w:p w:rsidR="00FA1500" w:rsidRDefault="00FA1500" w:rsidP="00C742F9">
      <w:pPr>
        <w:rPr>
          <w:rtl/>
        </w:rPr>
      </w:pPr>
      <w:bookmarkStart w:id="13937" w:name="_ETM_Q31_503466"/>
      <w:bookmarkEnd w:id="13937"/>
      <w:r>
        <w:rPr>
          <w:rtl/>
        </w:rPr>
        <w:t xml:space="preserve">אני </w:t>
      </w:r>
      <w:bookmarkStart w:id="13938" w:name="_ETM_Q31_502600"/>
      <w:bookmarkEnd w:id="13938"/>
      <w:r>
        <w:rPr>
          <w:rtl/>
        </w:rPr>
        <w:t xml:space="preserve">פונה </w:t>
      </w:r>
      <w:bookmarkStart w:id="13939" w:name="_ETM_Q31_503020"/>
      <w:bookmarkEnd w:id="13939"/>
      <w:r>
        <w:rPr>
          <w:rtl/>
        </w:rPr>
        <w:t>אליך</w:t>
      </w:r>
      <w:r>
        <w:rPr>
          <w:rFonts w:hint="cs"/>
          <w:rtl/>
        </w:rPr>
        <w:t>,</w:t>
      </w:r>
      <w:bookmarkStart w:id="13940" w:name="_ETM_Q31_502721"/>
      <w:bookmarkEnd w:id="13940"/>
      <w:r>
        <w:rPr>
          <w:rtl/>
        </w:rPr>
        <w:t xml:space="preserve"> </w:t>
      </w:r>
      <w:bookmarkStart w:id="13941" w:name="_ETM_Q31_503350"/>
      <w:bookmarkEnd w:id="13941"/>
      <w:r>
        <w:rPr>
          <w:rtl/>
        </w:rPr>
        <w:t xml:space="preserve">ראש </w:t>
      </w:r>
      <w:bookmarkStart w:id="13942" w:name="_ETM_Q31_503560"/>
      <w:bookmarkEnd w:id="13942"/>
      <w:r>
        <w:rPr>
          <w:rtl/>
        </w:rPr>
        <w:t xml:space="preserve">הממשלה </w:t>
      </w:r>
      <w:bookmarkStart w:id="13943" w:name="_ETM_Q31_504130"/>
      <w:bookmarkEnd w:id="13943"/>
      <w:r>
        <w:rPr>
          <w:rtl/>
        </w:rPr>
        <w:t>נתניהו</w:t>
      </w:r>
      <w:r>
        <w:rPr>
          <w:rFonts w:hint="cs"/>
          <w:rtl/>
        </w:rPr>
        <w:t xml:space="preserve"> –</w:t>
      </w:r>
      <w:r>
        <w:rPr>
          <w:rtl/>
        </w:rPr>
        <w:t xml:space="preserve"> </w:t>
      </w:r>
      <w:bookmarkStart w:id="13944" w:name="_ETM_Q31_505509"/>
      <w:bookmarkEnd w:id="13944"/>
      <w:r>
        <w:rPr>
          <w:rtl/>
        </w:rPr>
        <w:t xml:space="preserve">אני </w:t>
      </w:r>
      <w:bookmarkStart w:id="13945" w:name="_ETM_Q31_505779"/>
      <w:bookmarkEnd w:id="13945"/>
      <w:r>
        <w:rPr>
          <w:rtl/>
        </w:rPr>
        <w:t xml:space="preserve">בטוח </w:t>
      </w:r>
      <w:bookmarkStart w:id="13946" w:name="_ETM_Q31_506349"/>
      <w:bookmarkEnd w:id="13946"/>
      <w:r>
        <w:rPr>
          <w:rtl/>
        </w:rPr>
        <w:t xml:space="preserve">כי </w:t>
      </w:r>
      <w:bookmarkStart w:id="13947" w:name="_ETM_Q31_506560"/>
      <w:bookmarkEnd w:id="13947"/>
      <w:r>
        <w:rPr>
          <w:rtl/>
        </w:rPr>
        <w:t xml:space="preserve">אתה </w:t>
      </w:r>
      <w:bookmarkStart w:id="13948" w:name="_ETM_Q31_506800"/>
      <w:bookmarkEnd w:id="13948"/>
      <w:r>
        <w:rPr>
          <w:rtl/>
        </w:rPr>
        <w:t xml:space="preserve">מבין </w:t>
      </w:r>
      <w:bookmarkStart w:id="13949" w:name="_ETM_Q31_507189"/>
      <w:bookmarkEnd w:id="13949"/>
      <w:r>
        <w:rPr>
          <w:rtl/>
        </w:rPr>
        <w:t>כלכלה</w:t>
      </w:r>
      <w:r>
        <w:rPr>
          <w:rFonts w:hint="cs"/>
          <w:rtl/>
        </w:rPr>
        <w:t>,</w:t>
      </w:r>
      <w:r>
        <w:rPr>
          <w:rtl/>
        </w:rPr>
        <w:t xml:space="preserve"> </w:t>
      </w:r>
      <w:bookmarkStart w:id="13950" w:name="_ETM_Q31_508400"/>
      <w:bookmarkEnd w:id="13950"/>
      <w:r>
        <w:rPr>
          <w:rtl/>
        </w:rPr>
        <w:t xml:space="preserve">אני </w:t>
      </w:r>
      <w:bookmarkStart w:id="13951" w:name="_ETM_Q31_508670"/>
      <w:bookmarkEnd w:id="13951"/>
      <w:r>
        <w:rPr>
          <w:rtl/>
        </w:rPr>
        <w:t xml:space="preserve">בטוח </w:t>
      </w:r>
      <w:bookmarkStart w:id="13952" w:name="_ETM_Q31_509210"/>
      <w:bookmarkEnd w:id="13952"/>
      <w:r>
        <w:rPr>
          <w:rtl/>
        </w:rPr>
        <w:t xml:space="preserve">כי </w:t>
      </w:r>
      <w:bookmarkStart w:id="13953" w:name="_ETM_Q31_509390"/>
      <w:bookmarkEnd w:id="13953"/>
      <w:r>
        <w:rPr>
          <w:rtl/>
        </w:rPr>
        <w:t>ה</w:t>
      </w:r>
      <w:r>
        <w:rPr>
          <w:rFonts w:hint="cs"/>
          <w:rtl/>
        </w:rPr>
        <w:t>י</w:t>
      </w:r>
      <w:r>
        <w:rPr>
          <w:rtl/>
        </w:rPr>
        <w:t xml:space="preserve">נך </w:t>
      </w:r>
      <w:bookmarkStart w:id="13954" w:name="_ETM_Q31_509720"/>
      <w:bookmarkEnd w:id="13954"/>
      <w:r>
        <w:rPr>
          <w:rtl/>
        </w:rPr>
        <w:t xml:space="preserve">דואג </w:t>
      </w:r>
      <w:bookmarkStart w:id="13955" w:name="_ETM_Q31_510140"/>
      <w:bookmarkEnd w:id="13955"/>
      <w:r>
        <w:rPr>
          <w:rtl/>
        </w:rPr>
        <w:t xml:space="preserve">דאגה </w:t>
      </w:r>
      <w:bookmarkStart w:id="13956" w:name="_ETM_Q31_510710"/>
      <w:bookmarkEnd w:id="13956"/>
      <w:r>
        <w:rPr>
          <w:rtl/>
        </w:rPr>
        <w:t>אמי</w:t>
      </w:r>
      <w:bookmarkStart w:id="13957" w:name="_ETM_Q31_508790"/>
      <w:bookmarkEnd w:id="13957"/>
      <w:r>
        <w:rPr>
          <w:rtl/>
        </w:rPr>
        <w:t xml:space="preserve">תית </w:t>
      </w:r>
      <w:bookmarkStart w:id="13958" w:name="_ETM_Q31_511789"/>
      <w:bookmarkEnd w:id="13958"/>
      <w:r>
        <w:rPr>
          <w:rtl/>
        </w:rPr>
        <w:t xml:space="preserve">מה </w:t>
      </w:r>
      <w:bookmarkStart w:id="13959" w:name="_ETM_Q31_512120"/>
      <w:bookmarkEnd w:id="13959"/>
      <w:r>
        <w:rPr>
          <w:rtl/>
        </w:rPr>
        <w:t xml:space="preserve">יהיה </w:t>
      </w:r>
      <w:bookmarkStart w:id="13960" w:name="_ETM_Q31_512540"/>
      <w:bookmarkEnd w:id="13960"/>
      <w:r>
        <w:rPr>
          <w:rtl/>
        </w:rPr>
        <w:t xml:space="preserve">על </w:t>
      </w:r>
      <w:bookmarkStart w:id="13961" w:name="_ETM_Q31_512660"/>
      <w:bookmarkEnd w:id="13961"/>
      <w:r>
        <w:rPr>
          <w:rtl/>
        </w:rPr>
        <w:t xml:space="preserve">גורל </w:t>
      </w:r>
      <w:bookmarkStart w:id="13962" w:name="_ETM_Q31_513020"/>
      <w:bookmarkEnd w:id="13962"/>
      <w:r>
        <w:rPr>
          <w:rtl/>
        </w:rPr>
        <w:t xml:space="preserve">הכלכלה </w:t>
      </w:r>
      <w:bookmarkStart w:id="13963" w:name="_ETM_Q31_513589"/>
      <w:bookmarkEnd w:id="13963"/>
      <w:r>
        <w:rPr>
          <w:rtl/>
        </w:rPr>
        <w:t>הישראלית</w:t>
      </w:r>
      <w:r>
        <w:rPr>
          <w:rFonts w:hint="cs"/>
          <w:rtl/>
        </w:rPr>
        <w:t>.</w:t>
      </w:r>
      <w:r>
        <w:rPr>
          <w:rtl/>
        </w:rPr>
        <w:t xml:space="preserve"> </w:t>
      </w:r>
      <w:bookmarkStart w:id="13964" w:name="_ETM_Q31_515360"/>
      <w:bookmarkEnd w:id="13964"/>
      <w:r>
        <w:rPr>
          <w:rtl/>
        </w:rPr>
        <w:t>מ</w:t>
      </w:r>
      <w:bookmarkStart w:id="13965" w:name="_ETM_Q31_515570"/>
      <w:bookmarkStart w:id="13966" w:name="_ETM_Q31_514279"/>
      <w:bookmarkEnd w:id="13965"/>
      <w:bookmarkEnd w:id="13966"/>
      <w:r>
        <w:rPr>
          <w:rFonts w:hint="cs"/>
          <w:rtl/>
        </w:rPr>
        <w:t>סרנ</w:t>
      </w:r>
      <w:r>
        <w:rPr>
          <w:rtl/>
        </w:rPr>
        <w:t xml:space="preserve">ו </w:t>
      </w:r>
      <w:bookmarkStart w:id="13967" w:name="_ETM_Q31_516050"/>
      <w:bookmarkEnd w:id="13967"/>
      <w:r>
        <w:rPr>
          <w:rtl/>
        </w:rPr>
        <w:t xml:space="preserve">לכם </w:t>
      </w:r>
      <w:bookmarkStart w:id="13968" w:name="_ETM_Q31_516350"/>
      <w:bookmarkEnd w:id="13968"/>
      <w:r>
        <w:rPr>
          <w:rtl/>
        </w:rPr>
        <w:t xml:space="preserve">כלכלה </w:t>
      </w:r>
      <w:bookmarkStart w:id="13969" w:name="_ETM_Q31_516980"/>
      <w:bookmarkEnd w:id="13969"/>
      <w:r>
        <w:rPr>
          <w:rtl/>
        </w:rPr>
        <w:t>משגשגת</w:t>
      </w:r>
      <w:r>
        <w:rPr>
          <w:rFonts w:hint="cs"/>
          <w:rtl/>
        </w:rPr>
        <w:t>,</w:t>
      </w:r>
      <w:r>
        <w:rPr>
          <w:rtl/>
        </w:rPr>
        <w:t xml:space="preserve"> </w:t>
      </w:r>
      <w:bookmarkStart w:id="13970" w:name="_ETM_Q31_518390"/>
      <w:bookmarkEnd w:id="13970"/>
      <w:r>
        <w:rPr>
          <w:rtl/>
        </w:rPr>
        <w:t>הרביעי</w:t>
      </w:r>
      <w:r>
        <w:rPr>
          <w:rFonts w:hint="cs"/>
          <w:rtl/>
        </w:rPr>
        <w:t>ת</w:t>
      </w:r>
      <w:r>
        <w:rPr>
          <w:rtl/>
        </w:rPr>
        <w:t xml:space="preserve"> </w:t>
      </w:r>
      <w:bookmarkStart w:id="13971" w:name="_ETM_Q31_519170"/>
      <w:bookmarkEnd w:id="13971"/>
      <w:r>
        <w:rPr>
          <w:rtl/>
        </w:rPr>
        <w:t>בח</w:t>
      </w:r>
      <w:r>
        <w:rPr>
          <w:rFonts w:hint="cs"/>
          <w:rtl/>
        </w:rPr>
        <w:t>ו</w:t>
      </w:r>
      <w:r>
        <w:rPr>
          <w:rtl/>
        </w:rPr>
        <w:t xml:space="preserve">זקה </w:t>
      </w:r>
      <w:bookmarkStart w:id="13972" w:name="_ETM_Q31_520070"/>
      <w:bookmarkEnd w:id="13972"/>
      <w:r>
        <w:rPr>
          <w:rtl/>
        </w:rPr>
        <w:t>בעולם</w:t>
      </w:r>
      <w:bookmarkStart w:id="13973" w:name="_ETM_Q31_519649"/>
      <w:bookmarkEnd w:id="13973"/>
      <w:r>
        <w:rPr>
          <w:rFonts w:hint="cs"/>
          <w:rtl/>
        </w:rPr>
        <w:t>. ראה</w:t>
      </w:r>
      <w:r>
        <w:rPr>
          <w:rtl/>
        </w:rPr>
        <w:t xml:space="preserve"> </w:t>
      </w:r>
      <w:bookmarkStart w:id="13974" w:name="_ETM_Q31_522020"/>
      <w:bookmarkEnd w:id="13974"/>
      <w:r>
        <w:rPr>
          <w:rtl/>
        </w:rPr>
        <w:t xml:space="preserve">מה </w:t>
      </w:r>
      <w:bookmarkStart w:id="13975" w:name="_ETM_Q31_522260"/>
      <w:bookmarkEnd w:id="13975"/>
      <w:r>
        <w:rPr>
          <w:rtl/>
        </w:rPr>
        <w:t>קורה</w:t>
      </w:r>
      <w:bookmarkStart w:id="13976" w:name="_ETM_Q31_521348"/>
      <w:bookmarkEnd w:id="13976"/>
      <w:r>
        <w:rPr>
          <w:rFonts w:hint="cs"/>
          <w:rtl/>
        </w:rPr>
        <w:t>:</w:t>
      </w:r>
      <w:r>
        <w:rPr>
          <w:rtl/>
        </w:rPr>
        <w:t xml:space="preserve"> </w:t>
      </w:r>
      <w:bookmarkStart w:id="13977" w:name="_ETM_Q31_523460"/>
      <w:bookmarkEnd w:id="13977"/>
      <w:r>
        <w:rPr>
          <w:rtl/>
        </w:rPr>
        <w:t xml:space="preserve">מספר </w:t>
      </w:r>
      <w:bookmarkStart w:id="13978" w:name="_ETM_Q31_524089"/>
      <w:bookmarkEnd w:id="13978"/>
      <w:r>
        <w:rPr>
          <w:rtl/>
        </w:rPr>
        <w:t xml:space="preserve">הלקוחות </w:t>
      </w:r>
      <w:bookmarkStart w:id="13979" w:name="_ETM_Q31_524600"/>
      <w:bookmarkEnd w:id="13979"/>
      <w:r>
        <w:rPr>
          <w:rtl/>
        </w:rPr>
        <w:t xml:space="preserve">הפרטיים </w:t>
      </w:r>
      <w:bookmarkStart w:id="13980" w:name="_ETM_Q31_525200"/>
      <w:bookmarkEnd w:id="13980"/>
      <w:r>
        <w:rPr>
          <w:rtl/>
        </w:rPr>
        <w:t xml:space="preserve">שביקשו </w:t>
      </w:r>
      <w:bookmarkStart w:id="13981" w:name="_ETM_Q31_525739"/>
      <w:bookmarkEnd w:id="13981"/>
      <w:r>
        <w:rPr>
          <w:rtl/>
        </w:rPr>
        <w:t xml:space="preserve">לפתוח </w:t>
      </w:r>
      <w:bookmarkStart w:id="13982" w:name="_ETM_Q31_526190"/>
      <w:bookmarkEnd w:id="13982"/>
      <w:r>
        <w:rPr>
          <w:rtl/>
        </w:rPr>
        <w:t xml:space="preserve">חשבון </w:t>
      </w:r>
      <w:bookmarkStart w:id="13983" w:name="_ETM_Q31_526760"/>
      <w:bookmarkEnd w:id="13983"/>
      <w:r>
        <w:rPr>
          <w:rtl/>
        </w:rPr>
        <w:t xml:space="preserve">בנק </w:t>
      </w:r>
      <w:bookmarkStart w:id="13984" w:name="_ETM_Q31_527149"/>
      <w:bookmarkEnd w:id="13984"/>
      <w:r>
        <w:rPr>
          <w:rtl/>
        </w:rPr>
        <w:t xml:space="preserve">בחו"ל </w:t>
      </w:r>
      <w:bookmarkStart w:id="13985" w:name="_ETM_Q31_528339"/>
      <w:bookmarkEnd w:id="13985"/>
      <w:r>
        <w:rPr>
          <w:rtl/>
        </w:rPr>
        <w:t xml:space="preserve">זינק </w:t>
      </w:r>
      <w:bookmarkStart w:id="13986" w:name="_ETM_Q31_529470"/>
      <w:bookmarkEnd w:id="13986"/>
      <w:r>
        <w:rPr>
          <w:rtl/>
        </w:rPr>
        <w:t xml:space="preserve">פי </w:t>
      </w:r>
      <w:bookmarkStart w:id="13987" w:name="_ETM_Q31_530250"/>
      <w:bookmarkEnd w:id="13987"/>
      <w:r>
        <w:rPr>
          <w:rFonts w:hint="cs"/>
          <w:rtl/>
        </w:rPr>
        <w:t>ארבעה;</w:t>
      </w:r>
      <w:r>
        <w:rPr>
          <w:rtl/>
        </w:rPr>
        <w:t xml:space="preserve"> </w:t>
      </w:r>
      <w:bookmarkStart w:id="13988" w:name="_ETM_Q31_532170"/>
      <w:bookmarkEnd w:id="13988"/>
      <w:r>
        <w:rPr>
          <w:rtl/>
        </w:rPr>
        <w:t xml:space="preserve">ירידות </w:t>
      </w:r>
      <w:bookmarkStart w:id="13989" w:name="_ETM_Q31_532739"/>
      <w:bookmarkEnd w:id="13989"/>
      <w:r>
        <w:rPr>
          <w:rtl/>
        </w:rPr>
        <w:t xml:space="preserve">שערים </w:t>
      </w:r>
      <w:bookmarkStart w:id="13990" w:name="_ETM_Q31_533279"/>
      <w:bookmarkEnd w:id="13990"/>
      <w:r>
        <w:rPr>
          <w:rtl/>
        </w:rPr>
        <w:t>בבורסה</w:t>
      </w:r>
      <w:r>
        <w:rPr>
          <w:rFonts w:hint="cs"/>
          <w:rtl/>
        </w:rPr>
        <w:t>;</w:t>
      </w:r>
      <w:r>
        <w:rPr>
          <w:rtl/>
        </w:rPr>
        <w:t xml:space="preserve"> </w:t>
      </w:r>
      <w:bookmarkStart w:id="13991" w:name="_ETM_Q31_534570"/>
      <w:bookmarkEnd w:id="13991"/>
      <w:r>
        <w:rPr>
          <w:rtl/>
        </w:rPr>
        <w:t xml:space="preserve">ירידות </w:t>
      </w:r>
      <w:bookmarkStart w:id="13992" w:name="_ETM_Q31_535109"/>
      <w:bookmarkEnd w:id="13992"/>
      <w:r>
        <w:rPr>
          <w:rtl/>
        </w:rPr>
        <w:t xml:space="preserve">שערים </w:t>
      </w:r>
      <w:bookmarkStart w:id="13993" w:name="_ETM_Q31_535649"/>
      <w:bookmarkEnd w:id="13993"/>
      <w:r>
        <w:rPr>
          <w:rtl/>
        </w:rPr>
        <w:t xml:space="preserve">באיגרות </w:t>
      </w:r>
      <w:bookmarkStart w:id="13994" w:name="_ETM_Q31_536249"/>
      <w:bookmarkEnd w:id="13994"/>
      <w:r>
        <w:rPr>
          <w:rtl/>
        </w:rPr>
        <w:t xml:space="preserve">חוב </w:t>
      </w:r>
      <w:bookmarkStart w:id="13995" w:name="_ETM_Q31_536550"/>
      <w:bookmarkEnd w:id="13995"/>
      <w:r>
        <w:rPr>
          <w:rtl/>
        </w:rPr>
        <w:t>ממשלתיות</w:t>
      </w:r>
      <w:r>
        <w:rPr>
          <w:rFonts w:hint="cs"/>
          <w:rtl/>
        </w:rPr>
        <w:t>,</w:t>
      </w:r>
      <w:r>
        <w:rPr>
          <w:rtl/>
        </w:rPr>
        <w:t xml:space="preserve"> </w:t>
      </w:r>
      <w:bookmarkStart w:id="13996" w:name="_ETM_Q31_537910"/>
      <w:bookmarkEnd w:id="13996"/>
      <w:r>
        <w:rPr>
          <w:rtl/>
        </w:rPr>
        <w:t>שב</w:t>
      </w:r>
      <w:r>
        <w:rPr>
          <w:rFonts w:hint="cs"/>
          <w:rtl/>
        </w:rPr>
        <w:t>ה</w:t>
      </w:r>
      <w:bookmarkStart w:id="13997" w:name="_ETM_Q31_536628"/>
      <w:bookmarkEnd w:id="13997"/>
      <w:r>
        <w:rPr>
          <w:rFonts w:hint="cs"/>
          <w:rtl/>
        </w:rPr>
        <w:t>ן</w:t>
      </w:r>
      <w:r>
        <w:rPr>
          <w:rtl/>
        </w:rPr>
        <w:t xml:space="preserve"> </w:t>
      </w:r>
      <w:bookmarkStart w:id="13998" w:name="_ETM_Q31_538390"/>
      <w:bookmarkEnd w:id="13998"/>
      <w:r>
        <w:rPr>
          <w:rtl/>
        </w:rPr>
        <w:t>מרוכז</w:t>
      </w:r>
      <w:bookmarkStart w:id="13999" w:name="_ETM_Q31_536799"/>
      <w:bookmarkEnd w:id="13999"/>
      <w:r>
        <w:rPr>
          <w:rFonts w:hint="cs"/>
          <w:rtl/>
        </w:rPr>
        <w:t>ים</w:t>
      </w:r>
      <w:r>
        <w:rPr>
          <w:rtl/>
        </w:rPr>
        <w:t xml:space="preserve"> </w:t>
      </w:r>
      <w:bookmarkStart w:id="14000" w:name="_ETM_Q31_539789"/>
      <w:bookmarkEnd w:id="14000"/>
      <w:r>
        <w:rPr>
          <w:rtl/>
        </w:rPr>
        <w:t xml:space="preserve">מרבית </w:t>
      </w:r>
      <w:bookmarkStart w:id="14001" w:name="_ETM_Q31_540539"/>
      <w:bookmarkEnd w:id="14001"/>
      <w:r>
        <w:rPr>
          <w:rtl/>
        </w:rPr>
        <w:t xml:space="preserve">כספי </w:t>
      </w:r>
      <w:bookmarkStart w:id="14002" w:name="_ETM_Q31_541050"/>
      <w:bookmarkEnd w:id="14002"/>
      <w:r>
        <w:rPr>
          <w:rtl/>
        </w:rPr>
        <w:t>הציבור</w:t>
      </w:r>
      <w:r>
        <w:rPr>
          <w:rFonts w:hint="cs"/>
          <w:rtl/>
        </w:rPr>
        <w:t>.</w:t>
      </w:r>
      <w:bookmarkStart w:id="14003" w:name="_ETM_Q31_541680"/>
      <w:bookmarkStart w:id="14004" w:name="_ETM_Q31_544393"/>
      <w:bookmarkStart w:id="14005" w:name="_ETM_Q31_544474"/>
      <w:bookmarkStart w:id="14006" w:name="_ETM_Q31_544553"/>
      <w:bookmarkStart w:id="14007" w:name="_ETM_Q31_544625"/>
      <w:bookmarkEnd w:id="14003"/>
      <w:bookmarkEnd w:id="14004"/>
      <w:bookmarkEnd w:id="14005"/>
      <w:bookmarkEnd w:id="14006"/>
      <w:bookmarkEnd w:id="14007"/>
      <w:r>
        <w:rPr>
          <w:rFonts w:hint="cs"/>
          <w:rtl/>
        </w:rPr>
        <w:t xml:space="preserve"> </w:t>
      </w:r>
      <w:r>
        <w:rPr>
          <w:rtl/>
        </w:rPr>
        <w:t xml:space="preserve">אזרחי </w:t>
      </w:r>
      <w:bookmarkStart w:id="14008" w:name="_ETM_Q31_542160"/>
      <w:bookmarkEnd w:id="14008"/>
      <w:r>
        <w:rPr>
          <w:rtl/>
        </w:rPr>
        <w:t xml:space="preserve">מדינת </w:t>
      </w:r>
      <w:bookmarkStart w:id="14009" w:name="_ETM_Q31_542699"/>
      <w:bookmarkEnd w:id="14009"/>
      <w:r>
        <w:rPr>
          <w:rtl/>
        </w:rPr>
        <w:t>ישראל</w:t>
      </w:r>
      <w:r>
        <w:rPr>
          <w:rFonts w:hint="cs"/>
          <w:rtl/>
        </w:rPr>
        <w:t>,</w:t>
      </w:r>
      <w:r>
        <w:rPr>
          <w:rtl/>
        </w:rPr>
        <w:t xml:space="preserve"> </w:t>
      </w:r>
      <w:bookmarkStart w:id="14010" w:name="_ETM_Q31_545560"/>
      <w:bookmarkEnd w:id="14010"/>
      <w:r>
        <w:rPr>
          <w:rtl/>
        </w:rPr>
        <w:t xml:space="preserve">אתם </w:t>
      </w:r>
      <w:bookmarkStart w:id="14011" w:name="_ETM_Q31_545979"/>
      <w:bookmarkEnd w:id="14011"/>
      <w:r>
        <w:rPr>
          <w:rtl/>
        </w:rPr>
        <w:t xml:space="preserve">הולכים </w:t>
      </w:r>
      <w:bookmarkStart w:id="14012" w:name="_ETM_Q31_546460"/>
      <w:bookmarkEnd w:id="14012"/>
      <w:r>
        <w:rPr>
          <w:rtl/>
        </w:rPr>
        <w:t xml:space="preserve">להפסיד </w:t>
      </w:r>
      <w:bookmarkStart w:id="14013" w:name="_ETM_Q31_547189"/>
      <w:bookmarkEnd w:id="14013"/>
      <w:r>
        <w:rPr>
          <w:rFonts w:hint="cs"/>
          <w:rtl/>
        </w:rPr>
        <w:t xml:space="preserve">כי </w:t>
      </w:r>
      <w:r>
        <w:rPr>
          <w:rtl/>
        </w:rPr>
        <w:t xml:space="preserve">איגרות </w:t>
      </w:r>
      <w:bookmarkStart w:id="14014" w:name="_ETM_Q31_547789"/>
      <w:bookmarkEnd w:id="14014"/>
      <w:r>
        <w:rPr>
          <w:rtl/>
        </w:rPr>
        <w:t xml:space="preserve">החוב </w:t>
      </w:r>
      <w:bookmarkStart w:id="14015" w:name="_ETM_Q31_548179"/>
      <w:bookmarkEnd w:id="14015"/>
      <w:r>
        <w:rPr>
          <w:rtl/>
        </w:rPr>
        <w:t xml:space="preserve">של </w:t>
      </w:r>
      <w:bookmarkStart w:id="14016" w:name="_ETM_Q31_548359"/>
      <w:bookmarkEnd w:id="14016"/>
      <w:r>
        <w:rPr>
          <w:rtl/>
        </w:rPr>
        <w:t xml:space="preserve">ממשלת </w:t>
      </w:r>
      <w:bookmarkStart w:id="14017" w:name="_ETM_Q31_548959"/>
      <w:bookmarkEnd w:id="14017"/>
      <w:r>
        <w:rPr>
          <w:rtl/>
        </w:rPr>
        <w:t xml:space="preserve">ישראל </w:t>
      </w:r>
      <w:bookmarkStart w:id="14018" w:name="_ETM_Q31_550179"/>
      <w:bookmarkEnd w:id="14018"/>
      <w:r>
        <w:rPr>
          <w:rtl/>
        </w:rPr>
        <w:t xml:space="preserve">רושמות </w:t>
      </w:r>
      <w:bookmarkStart w:id="14019" w:name="_ETM_Q31_551140"/>
      <w:bookmarkEnd w:id="14019"/>
      <w:r>
        <w:rPr>
          <w:rtl/>
        </w:rPr>
        <w:t>הפסדים</w:t>
      </w:r>
      <w:bookmarkStart w:id="14020" w:name="_ETM_Q31_549009"/>
      <w:bookmarkEnd w:id="14020"/>
      <w:r>
        <w:rPr>
          <w:rFonts w:hint="cs"/>
          <w:rtl/>
        </w:rPr>
        <w:t>;</w:t>
      </w:r>
      <w:r>
        <w:rPr>
          <w:rtl/>
        </w:rPr>
        <w:t xml:space="preserve"> </w:t>
      </w:r>
      <w:bookmarkStart w:id="14021" w:name="_ETM_Q31_553029"/>
      <w:bookmarkEnd w:id="14021"/>
      <w:r>
        <w:rPr>
          <w:rtl/>
        </w:rPr>
        <w:t xml:space="preserve">התייקרות </w:t>
      </w:r>
      <w:bookmarkStart w:id="14022" w:name="_ETM_Q31_553779"/>
      <w:bookmarkEnd w:id="14022"/>
      <w:r>
        <w:rPr>
          <w:rtl/>
        </w:rPr>
        <w:t xml:space="preserve">נוספת </w:t>
      </w:r>
      <w:bookmarkStart w:id="14023" w:name="_ETM_Q31_554350"/>
      <w:bookmarkEnd w:id="14023"/>
      <w:r>
        <w:rPr>
          <w:rtl/>
        </w:rPr>
        <w:t xml:space="preserve">של </w:t>
      </w:r>
      <w:bookmarkStart w:id="14024" w:name="_ETM_Q31_554529"/>
      <w:bookmarkEnd w:id="14024"/>
      <w:r>
        <w:rPr>
          <w:rtl/>
        </w:rPr>
        <w:t>המשכנתאות</w:t>
      </w:r>
      <w:r>
        <w:rPr>
          <w:rFonts w:hint="cs"/>
          <w:rtl/>
        </w:rPr>
        <w:t>.</w:t>
      </w:r>
      <w:bookmarkStart w:id="14025" w:name="_ETM_Q31_556060"/>
      <w:bookmarkStart w:id="14026" w:name="_ETM_Q31_552988"/>
      <w:bookmarkEnd w:id="14025"/>
      <w:bookmarkEnd w:id="14026"/>
    </w:p>
    <w:p w:rsidR="00FA1500" w:rsidRDefault="00FA1500" w:rsidP="00C742F9">
      <w:pPr>
        <w:rPr>
          <w:rtl/>
        </w:rPr>
      </w:pPr>
      <w:bookmarkStart w:id="14027" w:name="_ETM_Q31_553056"/>
      <w:bookmarkStart w:id="14028" w:name="_ETM_Q31_553148"/>
      <w:bookmarkEnd w:id="14027"/>
      <w:bookmarkEnd w:id="14028"/>
    </w:p>
    <w:p w:rsidR="00FA1500" w:rsidRDefault="00FA1500" w:rsidP="00C742F9">
      <w:pPr>
        <w:rPr>
          <w:rtl/>
        </w:rPr>
      </w:pPr>
      <w:bookmarkStart w:id="14029" w:name="_ETM_Q31_553218"/>
      <w:bookmarkEnd w:id="14029"/>
      <w:r>
        <w:rPr>
          <w:rtl/>
        </w:rPr>
        <w:t xml:space="preserve">מנהל </w:t>
      </w:r>
      <w:bookmarkStart w:id="14030" w:name="_ETM_Q31_556570"/>
      <w:bookmarkEnd w:id="14030"/>
      <w:r>
        <w:rPr>
          <w:rtl/>
        </w:rPr>
        <w:t xml:space="preserve">חטיבת </w:t>
      </w:r>
      <w:bookmarkStart w:id="14031" w:name="_ETM_Q31_557049"/>
      <w:bookmarkEnd w:id="14031"/>
      <w:r>
        <w:rPr>
          <w:rtl/>
        </w:rPr>
        <w:t xml:space="preserve">המחקר </w:t>
      </w:r>
      <w:bookmarkStart w:id="14032" w:name="_ETM_Q31_557619"/>
      <w:bookmarkEnd w:id="14032"/>
      <w:r>
        <w:rPr>
          <w:rtl/>
        </w:rPr>
        <w:t xml:space="preserve">של </w:t>
      </w:r>
      <w:bookmarkStart w:id="14033" w:name="_ETM_Q31_557890"/>
      <w:bookmarkEnd w:id="14033"/>
      <w:r>
        <w:rPr>
          <w:rtl/>
        </w:rPr>
        <w:t xml:space="preserve">בנק </w:t>
      </w:r>
      <w:bookmarkStart w:id="14034" w:name="_ETM_Q31_558219"/>
      <w:bookmarkEnd w:id="14034"/>
      <w:r>
        <w:rPr>
          <w:rtl/>
        </w:rPr>
        <w:t>ישראל</w:t>
      </w:r>
      <w:r>
        <w:rPr>
          <w:rFonts w:hint="cs"/>
          <w:rtl/>
        </w:rPr>
        <w:t>,</w:t>
      </w:r>
      <w:r>
        <w:rPr>
          <w:rtl/>
        </w:rPr>
        <w:t xml:space="preserve"> </w:t>
      </w:r>
      <w:bookmarkStart w:id="14035" w:name="_ETM_Q31_558789"/>
      <w:bookmarkEnd w:id="14035"/>
      <w:r>
        <w:rPr>
          <w:rtl/>
        </w:rPr>
        <w:t>פרופ</w:t>
      </w:r>
      <w:r>
        <w:rPr>
          <w:rFonts w:hint="cs"/>
          <w:rtl/>
        </w:rPr>
        <w:t>'</w:t>
      </w:r>
      <w:r>
        <w:rPr>
          <w:rtl/>
        </w:rPr>
        <w:t xml:space="preserve"> </w:t>
      </w:r>
      <w:bookmarkStart w:id="14036" w:name="_ETM_Q31_559390"/>
      <w:bookmarkEnd w:id="14036"/>
      <w:r>
        <w:rPr>
          <w:rtl/>
        </w:rPr>
        <w:t>מישל</w:t>
      </w:r>
      <w:r>
        <w:rPr>
          <w:rFonts w:hint="cs"/>
          <w:rtl/>
        </w:rPr>
        <w:t>,</w:t>
      </w:r>
      <w:r>
        <w:rPr>
          <w:rtl/>
        </w:rPr>
        <w:t xml:space="preserve"> </w:t>
      </w:r>
      <w:bookmarkStart w:id="14037" w:name="_ETM_Q31_560550"/>
      <w:bookmarkEnd w:id="14037"/>
      <w:r>
        <w:rPr>
          <w:rtl/>
        </w:rPr>
        <w:t>אומר</w:t>
      </w:r>
      <w:r>
        <w:rPr>
          <w:rFonts w:hint="cs"/>
          <w:rtl/>
        </w:rPr>
        <w:t>:</w:t>
      </w:r>
      <w:r>
        <w:rPr>
          <w:rtl/>
        </w:rPr>
        <w:t xml:space="preserve"> </w:t>
      </w:r>
      <w:bookmarkStart w:id="14038" w:name="_ETM_Q31_561470"/>
      <w:bookmarkEnd w:id="14038"/>
      <w:r>
        <w:rPr>
          <w:rtl/>
        </w:rPr>
        <w:t xml:space="preserve">לא </w:t>
      </w:r>
      <w:bookmarkStart w:id="14039" w:name="_ETM_Q31_561740"/>
      <w:bookmarkEnd w:id="14039"/>
      <w:r>
        <w:rPr>
          <w:rtl/>
        </w:rPr>
        <w:t xml:space="preserve">הגיוני </w:t>
      </w:r>
      <w:bookmarkStart w:id="14040" w:name="_ETM_Q31_562279"/>
      <w:bookmarkEnd w:id="14040"/>
      <w:r>
        <w:rPr>
          <w:rtl/>
        </w:rPr>
        <w:t xml:space="preserve">להעביר </w:t>
      </w:r>
      <w:bookmarkStart w:id="14041" w:name="_ETM_Q31_562760"/>
      <w:bookmarkEnd w:id="14041"/>
      <w:r>
        <w:rPr>
          <w:rtl/>
        </w:rPr>
        <w:t xml:space="preserve">רפורמה </w:t>
      </w:r>
      <w:bookmarkStart w:id="14042" w:name="_ETM_Q31_563240"/>
      <w:bookmarkEnd w:id="14042"/>
      <w:r>
        <w:rPr>
          <w:rtl/>
        </w:rPr>
        <w:t xml:space="preserve">כזו </w:t>
      </w:r>
      <w:bookmarkStart w:id="14043" w:name="_ETM_Q31_563600"/>
      <w:bookmarkEnd w:id="14043"/>
      <w:r>
        <w:rPr>
          <w:rtl/>
        </w:rPr>
        <w:t>בחודשיים</w:t>
      </w:r>
      <w:r>
        <w:rPr>
          <w:rFonts w:hint="cs"/>
          <w:rtl/>
        </w:rPr>
        <w:t>.</w:t>
      </w:r>
      <w:r>
        <w:rPr>
          <w:rtl/>
        </w:rPr>
        <w:t xml:space="preserve"> </w:t>
      </w:r>
      <w:bookmarkStart w:id="14044" w:name="_ETM_Q31_564870"/>
      <w:bookmarkEnd w:id="14044"/>
      <w:r>
        <w:rPr>
          <w:rtl/>
        </w:rPr>
        <w:t xml:space="preserve">אוסף </w:t>
      </w:r>
      <w:bookmarkStart w:id="14045" w:name="_ETM_Q31_565290"/>
      <w:bookmarkEnd w:id="14045"/>
      <w:r>
        <w:rPr>
          <w:rtl/>
        </w:rPr>
        <w:t xml:space="preserve">התקנות </w:t>
      </w:r>
      <w:bookmarkStart w:id="14046" w:name="_ETM_Q31_565920"/>
      <w:bookmarkEnd w:id="14046"/>
      <w:r>
        <w:rPr>
          <w:rtl/>
        </w:rPr>
        <w:t xml:space="preserve">מייצר </w:t>
      </w:r>
      <w:bookmarkStart w:id="14047" w:name="_ETM_Q31_566460"/>
      <w:bookmarkEnd w:id="14047"/>
      <w:r>
        <w:rPr>
          <w:rtl/>
        </w:rPr>
        <w:t xml:space="preserve">תמונה </w:t>
      </w:r>
      <w:bookmarkStart w:id="14048" w:name="_ETM_Q31_567300"/>
      <w:bookmarkEnd w:id="14048"/>
      <w:r>
        <w:rPr>
          <w:rtl/>
        </w:rPr>
        <w:t xml:space="preserve">מאוד </w:t>
      </w:r>
      <w:bookmarkStart w:id="14049" w:name="_ETM_Q31_567990"/>
      <w:bookmarkEnd w:id="14049"/>
      <w:r>
        <w:rPr>
          <w:rtl/>
        </w:rPr>
        <w:t xml:space="preserve">לא </w:t>
      </w:r>
      <w:bookmarkStart w:id="14050" w:name="_ETM_Q31_568170"/>
      <w:bookmarkStart w:id="14051" w:name="_ETM_Q31_568320"/>
      <w:bookmarkEnd w:id="14050"/>
      <w:bookmarkEnd w:id="14051"/>
      <w:r>
        <w:rPr>
          <w:rtl/>
        </w:rPr>
        <w:t xml:space="preserve">רצויה </w:t>
      </w:r>
      <w:bookmarkStart w:id="14052" w:name="_ETM_Q31_568890"/>
      <w:bookmarkEnd w:id="14052"/>
      <w:r>
        <w:rPr>
          <w:rtl/>
        </w:rPr>
        <w:t xml:space="preserve">של </w:t>
      </w:r>
      <w:bookmarkStart w:id="14053" w:name="_ETM_Q31_569100"/>
      <w:bookmarkStart w:id="14054" w:name="_ETM_Q31_569610"/>
      <w:bookmarkEnd w:id="14053"/>
      <w:bookmarkEnd w:id="14054"/>
      <w:r>
        <w:rPr>
          <w:rtl/>
        </w:rPr>
        <w:t xml:space="preserve">משטרים </w:t>
      </w:r>
      <w:bookmarkStart w:id="14055" w:name="_ETM_Q31_570210"/>
      <w:bookmarkEnd w:id="14055"/>
      <w:r>
        <w:rPr>
          <w:rtl/>
        </w:rPr>
        <w:t>אפלים</w:t>
      </w:r>
      <w:r>
        <w:rPr>
          <w:rFonts w:hint="cs"/>
          <w:rtl/>
        </w:rPr>
        <w:t>.</w:t>
      </w:r>
      <w:r>
        <w:rPr>
          <w:rtl/>
        </w:rPr>
        <w:t xml:space="preserve"> </w:t>
      </w:r>
      <w:bookmarkStart w:id="14056" w:name="_ETM_Q31_574899"/>
      <w:bookmarkEnd w:id="14056"/>
      <w:r>
        <w:rPr>
          <w:rtl/>
        </w:rPr>
        <w:t xml:space="preserve">עוד </w:t>
      </w:r>
      <w:bookmarkStart w:id="14057" w:name="_ETM_Q31_575169"/>
      <w:bookmarkEnd w:id="14057"/>
      <w:r>
        <w:rPr>
          <w:rtl/>
        </w:rPr>
        <w:t xml:space="preserve">מציין </w:t>
      </w:r>
      <w:bookmarkStart w:id="14058" w:name="_ETM_Q31_575739"/>
      <w:bookmarkEnd w:id="14058"/>
      <w:r>
        <w:rPr>
          <w:rtl/>
        </w:rPr>
        <w:t xml:space="preserve">מנהל </w:t>
      </w:r>
      <w:bookmarkStart w:id="14059" w:name="_ETM_Q31_576130"/>
      <w:bookmarkEnd w:id="14059"/>
      <w:r>
        <w:rPr>
          <w:rtl/>
        </w:rPr>
        <w:t xml:space="preserve">חטיבת </w:t>
      </w:r>
      <w:bookmarkStart w:id="14060" w:name="_ETM_Q31_576609"/>
      <w:bookmarkEnd w:id="14060"/>
      <w:r>
        <w:rPr>
          <w:rtl/>
        </w:rPr>
        <w:t xml:space="preserve">המחקר </w:t>
      </w:r>
      <w:bookmarkStart w:id="14061" w:name="_ETM_Q31_578320"/>
      <w:bookmarkEnd w:id="14061"/>
      <w:r>
        <w:rPr>
          <w:rFonts w:hint="cs"/>
          <w:rtl/>
        </w:rPr>
        <w:t>של</w:t>
      </w:r>
      <w:r>
        <w:rPr>
          <w:rtl/>
        </w:rPr>
        <w:t xml:space="preserve"> </w:t>
      </w:r>
      <w:bookmarkStart w:id="14062" w:name="_ETM_Q31_578529"/>
      <w:bookmarkEnd w:id="14062"/>
      <w:r>
        <w:rPr>
          <w:rtl/>
        </w:rPr>
        <w:t xml:space="preserve">בנק </w:t>
      </w:r>
      <w:bookmarkStart w:id="14063" w:name="_ETM_Q31_578890"/>
      <w:bookmarkEnd w:id="14063"/>
      <w:r>
        <w:rPr>
          <w:rtl/>
        </w:rPr>
        <w:t>ישראל</w:t>
      </w:r>
      <w:bookmarkStart w:id="14064" w:name="_ETM_Q31_578539"/>
      <w:bookmarkEnd w:id="14064"/>
      <w:r>
        <w:rPr>
          <w:rFonts w:hint="cs"/>
          <w:rtl/>
        </w:rPr>
        <w:t xml:space="preserve"> </w:t>
      </w:r>
      <w:r>
        <w:rPr>
          <w:rFonts w:hint="eastAsia"/>
          <w:rtl/>
        </w:rPr>
        <w:t>–</w:t>
      </w:r>
      <w:r>
        <w:rPr>
          <w:rtl/>
        </w:rPr>
        <w:t xml:space="preserve"> </w:t>
      </w:r>
      <w:bookmarkStart w:id="14065" w:name="_ETM_Q31_580090"/>
      <w:bookmarkStart w:id="14066" w:name="_ETM_Q31_580300"/>
      <w:bookmarkEnd w:id="14065"/>
      <w:bookmarkEnd w:id="14066"/>
      <w:r>
        <w:rPr>
          <w:rFonts w:hint="cs"/>
          <w:rtl/>
        </w:rPr>
        <w:t>ב</w:t>
      </w:r>
      <w:r>
        <w:rPr>
          <w:rtl/>
        </w:rPr>
        <w:t xml:space="preserve">בנק </w:t>
      </w:r>
      <w:bookmarkStart w:id="14067" w:name="_ETM_Q31_580630"/>
      <w:bookmarkEnd w:id="14067"/>
      <w:r>
        <w:rPr>
          <w:rtl/>
        </w:rPr>
        <w:t>ישראל</w:t>
      </w:r>
      <w:bookmarkStart w:id="14068" w:name="_ETM_Q31_582120"/>
      <w:bookmarkStart w:id="14069" w:name="_ETM_Q31_582749"/>
      <w:bookmarkStart w:id="14070" w:name="_ETM_Q31_583229"/>
      <w:bookmarkStart w:id="14071" w:name="_ETM_Q31_581329"/>
      <w:bookmarkEnd w:id="14068"/>
      <w:bookmarkEnd w:id="14069"/>
      <w:bookmarkEnd w:id="14070"/>
      <w:bookmarkEnd w:id="14071"/>
      <w:r>
        <w:rPr>
          <w:rtl/>
        </w:rPr>
        <w:t xml:space="preserve"> </w:t>
      </w:r>
      <w:bookmarkStart w:id="14072" w:name="_ETM_Q31_583739"/>
      <w:bookmarkEnd w:id="14072"/>
      <w:r>
        <w:rPr>
          <w:rtl/>
        </w:rPr>
        <w:t xml:space="preserve">מצויים </w:t>
      </w:r>
      <w:bookmarkStart w:id="14073" w:name="_ETM_Q31_584159"/>
      <w:bookmarkEnd w:id="14073"/>
      <w:r>
        <w:rPr>
          <w:rtl/>
        </w:rPr>
        <w:t xml:space="preserve">מחקרים </w:t>
      </w:r>
      <w:bookmarkStart w:id="14074" w:name="_ETM_Q31_584729"/>
      <w:bookmarkEnd w:id="14074"/>
      <w:r>
        <w:rPr>
          <w:rtl/>
        </w:rPr>
        <w:t xml:space="preserve">שהמדינה </w:t>
      </w:r>
      <w:bookmarkStart w:id="14075" w:name="_ETM_Q31_585329"/>
      <w:bookmarkEnd w:id="14075"/>
      <w:r>
        <w:rPr>
          <w:rtl/>
        </w:rPr>
        <w:t xml:space="preserve">הולכת </w:t>
      </w:r>
      <w:bookmarkStart w:id="14076" w:name="_ETM_Q31_585779"/>
      <w:bookmarkEnd w:id="14076"/>
      <w:r>
        <w:rPr>
          <w:rtl/>
        </w:rPr>
        <w:t xml:space="preserve">למקומות </w:t>
      </w:r>
      <w:bookmarkStart w:id="14077" w:name="_ETM_Q31_586469"/>
      <w:bookmarkEnd w:id="14077"/>
      <w:r>
        <w:rPr>
          <w:rFonts w:hint="cs"/>
          <w:rtl/>
        </w:rPr>
        <w:t>ה</w:t>
      </w:r>
      <w:r>
        <w:rPr>
          <w:rtl/>
        </w:rPr>
        <w:t xml:space="preserve">אפלים </w:t>
      </w:r>
      <w:bookmarkStart w:id="14078" w:name="_ETM_Q31_587159"/>
      <w:bookmarkEnd w:id="14078"/>
      <w:r>
        <w:rPr>
          <w:rtl/>
        </w:rPr>
        <w:t>הללו</w:t>
      </w:r>
      <w:r>
        <w:rPr>
          <w:rFonts w:hint="cs"/>
          <w:rtl/>
        </w:rPr>
        <w:t>,</w:t>
      </w:r>
      <w:r>
        <w:rPr>
          <w:rtl/>
        </w:rPr>
        <w:t xml:space="preserve"> </w:t>
      </w:r>
      <w:bookmarkStart w:id="14079" w:name="_ETM_Q31_588159"/>
      <w:bookmarkEnd w:id="14079"/>
      <w:r>
        <w:rPr>
          <w:rtl/>
        </w:rPr>
        <w:t xml:space="preserve">קיצוניים </w:t>
      </w:r>
      <w:bookmarkStart w:id="14080" w:name="_ETM_Q31_589119"/>
      <w:bookmarkEnd w:id="14080"/>
      <w:r>
        <w:rPr>
          <w:rtl/>
        </w:rPr>
        <w:t>במהותם</w:t>
      </w:r>
      <w:r>
        <w:rPr>
          <w:rFonts w:hint="cs"/>
          <w:rtl/>
        </w:rPr>
        <w:t>.</w:t>
      </w:r>
      <w:r>
        <w:rPr>
          <w:rtl/>
        </w:rPr>
        <w:t xml:space="preserve"> </w:t>
      </w:r>
      <w:bookmarkStart w:id="14081" w:name="_ETM_Q31_590700"/>
      <w:bookmarkEnd w:id="14081"/>
      <w:r>
        <w:rPr>
          <w:rFonts w:hint="cs"/>
          <w:rtl/>
        </w:rPr>
        <w:t>נ</w:t>
      </w:r>
      <w:r>
        <w:rPr>
          <w:rtl/>
        </w:rPr>
        <w:t xml:space="preserve">שלם </w:t>
      </w:r>
      <w:bookmarkStart w:id="14082" w:name="_ETM_Q31_591330"/>
      <w:bookmarkEnd w:id="14082"/>
      <w:r>
        <w:rPr>
          <w:rtl/>
        </w:rPr>
        <w:t xml:space="preserve">על </w:t>
      </w:r>
      <w:bookmarkStart w:id="14083" w:name="_ETM_Q31_591450"/>
      <w:bookmarkEnd w:id="14083"/>
      <w:r>
        <w:rPr>
          <w:rtl/>
        </w:rPr>
        <w:t xml:space="preserve">זה </w:t>
      </w:r>
      <w:bookmarkStart w:id="14084" w:name="_ETM_Q31_591720"/>
      <w:bookmarkEnd w:id="14084"/>
      <w:r>
        <w:rPr>
          <w:rtl/>
        </w:rPr>
        <w:t xml:space="preserve">במונחי </w:t>
      </w:r>
      <w:bookmarkStart w:id="14085" w:name="_ETM_Q31_592440"/>
      <w:bookmarkStart w:id="14086" w:name="_ETM_Q31_589589"/>
      <w:bookmarkEnd w:id="14085"/>
      <w:bookmarkEnd w:id="14086"/>
      <w:r>
        <w:rPr>
          <w:rtl/>
        </w:rPr>
        <w:t xml:space="preserve">צמיחה </w:t>
      </w:r>
      <w:bookmarkStart w:id="14087" w:name="_ETM_Q31_593520"/>
      <w:bookmarkEnd w:id="14087"/>
      <w:r>
        <w:rPr>
          <w:rtl/>
        </w:rPr>
        <w:t xml:space="preserve">ובבריחת </w:t>
      </w:r>
      <w:bookmarkStart w:id="14088" w:name="_ETM_Q31_594270"/>
      <w:bookmarkEnd w:id="14088"/>
      <w:r>
        <w:rPr>
          <w:rtl/>
        </w:rPr>
        <w:t>משקיעים</w:t>
      </w:r>
      <w:r>
        <w:rPr>
          <w:rFonts w:hint="cs"/>
          <w:rtl/>
        </w:rPr>
        <w:t>.</w:t>
      </w:r>
      <w:r>
        <w:rPr>
          <w:rtl/>
        </w:rPr>
        <w:t xml:space="preserve"> </w:t>
      </w:r>
      <w:bookmarkStart w:id="14089" w:name="_ETM_Q31_595529"/>
      <w:bookmarkEnd w:id="14089"/>
      <w:r>
        <w:rPr>
          <w:rtl/>
        </w:rPr>
        <w:t>40</w:t>
      </w:r>
      <w:bookmarkStart w:id="14090" w:name="_ETM_Q31_596310"/>
      <w:bookmarkEnd w:id="14090"/>
      <w:r>
        <w:rPr>
          <w:rFonts w:hint="cs"/>
          <w:rtl/>
        </w:rPr>
        <w:t xml:space="preserve"> </w:t>
      </w:r>
      <w:r>
        <w:rPr>
          <w:rtl/>
        </w:rPr>
        <w:t xml:space="preserve">מיליארד </w:t>
      </w:r>
      <w:bookmarkStart w:id="14091" w:name="_ETM_Q31_597029"/>
      <w:bookmarkEnd w:id="14091"/>
      <w:r>
        <w:rPr>
          <w:rtl/>
        </w:rPr>
        <w:t xml:space="preserve">דולר </w:t>
      </w:r>
      <w:bookmarkStart w:id="14092" w:name="_ETM_Q31_597510"/>
      <w:bookmarkEnd w:id="14092"/>
      <w:r>
        <w:rPr>
          <w:rtl/>
        </w:rPr>
        <w:t>במצרפי</w:t>
      </w:r>
      <w:bookmarkStart w:id="14093" w:name="_ETM_Q31_597129"/>
      <w:bookmarkStart w:id="14094" w:name="_ETM_Q31_595450"/>
      <w:bookmarkEnd w:id="14093"/>
      <w:bookmarkEnd w:id="14094"/>
      <w:r>
        <w:rPr>
          <w:rFonts w:hint="cs"/>
          <w:rtl/>
        </w:rPr>
        <w:t xml:space="preserve"> </w:t>
      </w:r>
      <w:r>
        <w:rPr>
          <w:rFonts w:hint="eastAsia"/>
          <w:rtl/>
        </w:rPr>
        <w:t>–</w:t>
      </w:r>
      <w:r>
        <w:rPr>
          <w:rtl/>
        </w:rPr>
        <w:t xml:space="preserve"> </w:t>
      </w:r>
      <w:bookmarkStart w:id="14095" w:name="_ETM_Q31_598979"/>
      <w:bookmarkEnd w:id="14095"/>
      <w:r>
        <w:rPr>
          <w:rtl/>
        </w:rPr>
        <w:t xml:space="preserve">שווי </w:t>
      </w:r>
      <w:bookmarkStart w:id="14096" w:name="_ETM_Q31_599549"/>
      <w:bookmarkEnd w:id="14096"/>
      <w:r>
        <w:rPr>
          <w:rtl/>
        </w:rPr>
        <w:t xml:space="preserve">החברות </w:t>
      </w:r>
      <w:bookmarkStart w:id="14097" w:name="_ETM_Q31_600209"/>
      <w:bookmarkEnd w:id="14097"/>
      <w:r>
        <w:rPr>
          <w:rtl/>
        </w:rPr>
        <w:t xml:space="preserve">שעוזבות </w:t>
      </w:r>
      <w:bookmarkStart w:id="14098" w:name="_ETM_Q31_600869"/>
      <w:bookmarkEnd w:id="14098"/>
      <w:r>
        <w:rPr>
          <w:rtl/>
        </w:rPr>
        <w:t xml:space="preserve">את </w:t>
      </w:r>
      <w:bookmarkStart w:id="14099" w:name="_ETM_Q31_601020"/>
      <w:bookmarkEnd w:id="14099"/>
      <w:r>
        <w:rPr>
          <w:rtl/>
        </w:rPr>
        <w:t xml:space="preserve">הארץ </w:t>
      </w:r>
      <w:bookmarkStart w:id="14100" w:name="_ETM_Q31_601619"/>
      <w:bookmarkEnd w:id="14100"/>
      <w:r>
        <w:rPr>
          <w:rtl/>
        </w:rPr>
        <w:t xml:space="preserve">או </w:t>
      </w:r>
      <w:bookmarkStart w:id="14101" w:name="_ETM_Q31_602159"/>
      <w:bookmarkEnd w:id="14101"/>
      <w:r>
        <w:rPr>
          <w:rtl/>
        </w:rPr>
        <w:t xml:space="preserve">עוצרות </w:t>
      </w:r>
      <w:bookmarkStart w:id="14102" w:name="_ETM_Q31_602639"/>
      <w:bookmarkEnd w:id="14102"/>
      <w:r>
        <w:rPr>
          <w:rtl/>
        </w:rPr>
        <w:t xml:space="preserve">את </w:t>
      </w:r>
      <w:bookmarkStart w:id="14103" w:name="_ETM_Q31_602819"/>
      <w:bookmarkEnd w:id="14103"/>
      <w:r>
        <w:rPr>
          <w:rtl/>
        </w:rPr>
        <w:t>ההשקעות</w:t>
      </w:r>
      <w:r>
        <w:rPr>
          <w:rFonts w:hint="cs"/>
          <w:rtl/>
        </w:rPr>
        <w:t>.</w:t>
      </w:r>
      <w:r>
        <w:rPr>
          <w:rtl/>
        </w:rPr>
        <w:t xml:space="preserve"> </w:t>
      </w:r>
      <w:bookmarkStart w:id="14104" w:name="_ETM_Q31_604060"/>
      <w:bookmarkEnd w:id="14104"/>
      <w:r>
        <w:rPr>
          <w:rtl/>
        </w:rPr>
        <w:t xml:space="preserve">1 </w:t>
      </w:r>
      <w:bookmarkStart w:id="14105" w:name="_ETM_Q31_604539"/>
      <w:bookmarkEnd w:id="14105"/>
      <w:r>
        <w:rPr>
          <w:rtl/>
        </w:rPr>
        <w:t xml:space="preserve">מיליארד </w:t>
      </w:r>
      <w:bookmarkStart w:id="14106" w:name="_ETM_Q31_605079"/>
      <w:bookmarkEnd w:id="14106"/>
      <w:r>
        <w:rPr>
          <w:rtl/>
        </w:rPr>
        <w:t xml:space="preserve">דולר </w:t>
      </w:r>
      <w:bookmarkStart w:id="14107" w:name="_ETM_Q31_605680"/>
      <w:bookmarkEnd w:id="14107"/>
      <w:r>
        <w:rPr>
          <w:rtl/>
        </w:rPr>
        <w:t xml:space="preserve">כבר </w:t>
      </w:r>
      <w:bookmarkStart w:id="14108" w:name="_ETM_Q31_605950"/>
      <w:bookmarkEnd w:id="14108"/>
      <w:r>
        <w:rPr>
          <w:rtl/>
        </w:rPr>
        <w:t>עזבו</w:t>
      </w:r>
      <w:bookmarkStart w:id="14109" w:name="_ETM_Q31_602119"/>
      <w:bookmarkEnd w:id="14109"/>
      <w:r>
        <w:rPr>
          <w:rtl/>
        </w:rPr>
        <w:t xml:space="preserve"> </w:t>
      </w:r>
      <w:bookmarkStart w:id="14110" w:name="_ETM_Q31_606430"/>
      <w:bookmarkEnd w:id="14110"/>
      <w:r>
        <w:rPr>
          <w:rtl/>
        </w:rPr>
        <w:t xml:space="preserve">את </w:t>
      </w:r>
      <w:bookmarkStart w:id="14111" w:name="_ETM_Q31_606610"/>
      <w:bookmarkEnd w:id="14111"/>
      <w:r>
        <w:rPr>
          <w:rtl/>
        </w:rPr>
        <w:t xml:space="preserve">הארץ </w:t>
      </w:r>
      <w:bookmarkStart w:id="14112" w:name="_ETM_Q31_607029"/>
      <w:bookmarkEnd w:id="14112"/>
      <w:r>
        <w:rPr>
          <w:rtl/>
        </w:rPr>
        <w:t xml:space="preserve">בחודש </w:t>
      </w:r>
      <w:bookmarkStart w:id="14113" w:name="_ETM_Q31_607539"/>
      <w:bookmarkEnd w:id="14113"/>
      <w:r>
        <w:rPr>
          <w:rtl/>
        </w:rPr>
        <w:t>האחרון</w:t>
      </w:r>
      <w:r>
        <w:rPr>
          <w:rFonts w:hint="cs"/>
          <w:rtl/>
        </w:rPr>
        <w:t>.</w:t>
      </w:r>
      <w:bookmarkStart w:id="14114" w:name="_ETM_Q31_608920"/>
      <w:bookmarkEnd w:id="14114"/>
    </w:p>
    <w:p w:rsidR="00FA1500" w:rsidRDefault="00FA1500" w:rsidP="00C742F9">
      <w:pPr>
        <w:rPr>
          <w:rtl/>
        </w:rPr>
      </w:pPr>
    </w:p>
    <w:p w:rsidR="00FA1500" w:rsidRDefault="00FA1500" w:rsidP="00C742F9">
      <w:pPr>
        <w:rPr>
          <w:rtl/>
        </w:rPr>
      </w:pPr>
      <w:bookmarkStart w:id="14115" w:name="_ETM_Q31_645238"/>
      <w:bookmarkEnd w:id="14115"/>
      <w:r>
        <w:rPr>
          <w:rtl/>
        </w:rPr>
        <w:t xml:space="preserve">אזרחי </w:t>
      </w:r>
      <w:bookmarkStart w:id="14116" w:name="_ETM_Q31_609520"/>
      <w:bookmarkEnd w:id="14116"/>
      <w:r>
        <w:rPr>
          <w:rtl/>
        </w:rPr>
        <w:t>ישראל</w:t>
      </w:r>
      <w:r>
        <w:rPr>
          <w:rFonts w:hint="cs"/>
          <w:rtl/>
        </w:rPr>
        <w:t>,</w:t>
      </w:r>
      <w:bookmarkStart w:id="14117" w:name="_ETM_Q31_608089"/>
      <w:bookmarkEnd w:id="14117"/>
      <w:r>
        <w:rPr>
          <w:rtl/>
        </w:rPr>
        <w:t xml:space="preserve"> </w:t>
      </w:r>
      <w:bookmarkStart w:id="14118" w:name="_ETM_Q31_610570"/>
      <w:bookmarkEnd w:id="14118"/>
      <w:r>
        <w:rPr>
          <w:rtl/>
        </w:rPr>
        <w:t xml:space="preserve">לא </w:t>
      </w:r>
      <w:bookmarkStart w:id="14119" w:name="_ETM_Q31_610810"/>
      <w:bookmarkEnd w:id="14119"/>
      <w:r>
        <w:rPr>
          <w:rtl/>
        </w:rPr>
        <w:t xml:space="preserve">צריך </w:t>
      </w:r>
      <w:bookmarkStart w:id="14120" w:name="_ETM_Q31_611260"/>
      <w:bookmarkEnd w:id="14120"/>
      <w:r>
        <w:rPr>
          <w:rtl/>
        </w:rPr>
        <w:t xml:space="preserve">הבנה </w:t>
      </w:r>
      <w:bookmarkStart w:id="14121" w:name="_ETM_Q31_611620"/>
      <w:bookmarkEnd w:id="14121"/>
      <w:r>
        <w:rPr>
          <w:rtl/>
        </w:rPr>
        <w:t xml:space="preserve">כלכלית </w:t>
      </w:r>
      <w:bookmarkStart w:id="14122" w:name="_ETM_Q31_612190"/>
      <w:bookmarkEnd w:id="14122"/>
      <w:r>
        <w:rPr>
          <w:rtl/>
        </w:rPr>
        <w:t xml:space="preserve">רחבה </w:t>
      </w:r>
      <w:bookmarkStart w:id="14123" w:name="_ETM_Q31_612700"/>
      <w:bookmarkEnd w:id="14123"/>
      <w:r>
        <w:rPr>
          <w:rtl/>
        </w:rPr>
        <w:t xml:space="preserve">כדי </w:t>
      </w:r>
      <w:bookmarkStart w:id="14124" w:name="_ETM_Q31_612970"/>
      <w:bookmarkEnd w:id="14124"/>
      <w:r>
        <w:rPr>
          <w:rtl/>
        </w:rPr>
        <w:t xml:space="preserve">להבין </w:t>
      </w:r>
      <w:bookmarkStart w:id="14125" w:name="_ETM_Q31_613390"/>
      <w:bookmarkEnd w:id="14125"/>
      <w:r>
        <w:rPr>
          <w:rtl/>
        </w:rPr>
        <w:t xml:space="preserve">את </w:t>
      </w:r>
      <w:bookmarkStart w:id="14126" w:name="_ETM_Q31_613570"/>
      <w:bookmarkEnd w:id="14126"/>
      <w:r>
        <w:rPr>
          <w:rtl/>
        </w:rPr>
        <w:t>הנזק</w:t>
      </w:r>
      <w:r>
        <w:rPr>
          <w:rFonts w:hint="cs"/>
          <w:rtl/>
        </w:rPr>
        <w:t>.</w:t>
      </w:r>
      <w:r>
        <w:rPr>
          <w:rtl/>
        </w:rPr>
        <w:t xml:space="preserve"> </w:t>
      </w:r>
      <w:bookmarkStart w:id="14127" w:name="_ETM_Q31_615129"/>
      <w:bookmarkEnd w:id="14127"/>
      <w:r>
        <w:rPr>
          <w:rtl/>
        </w:rPr>
        <w:t xml:space="preserve">הכסף </w:t>
      </w:r>
      <w:bookmarkStart w:id="14128" w:name="_ETM_Q31_615610"/>
      <w:bookmarkEnd w:id="14128"/>
      <w:r>
        <w:rPr>
          <w:rtl/>
        </w:rPr>
        <w:t xml:space="preserve">שלכם </w:t>
      </w:r>
      <w:bookmarkStart w:id="14129" w:name="_ETM_Q31_616030"/>
      <w:bookmarkEnd w:id="14129"/>
      <w:r>
        <w:rPr>
          <w:rtl/>
        </w:rPr>
        <w:t xml:space="preserve">בקופות </w:t>
      </w:r>
      <w:bookmarkStart w:id="14130" w:name="_ETM_Q31_616599"/>
      <w:bookmarkEnd w:id="14130"/>
      <w:r>
        <w:rPr>
          <w:rtl/>
        </w:rPr>
        <w:t>הגמל</w:t>
      </w:r>
      <w:r>
        <w:rPr>
          <w:rFonts w:hint="cs"/>
          <w:rtl/>
        </w:rPr>
        <w:t>,</w:t>
      </w:r>
      <w:r>
        <w:rPr>
          <w:rtl/>
        </w:rPr>
        <w:t xml:space="preserve"> </w:t>
      </w:r>
      <w:bookmarkStart w:id="14131" w:name="_ETM_Q31_617600"/>
      <w:bookmarkEnd w:id="14131"/>
      <w:r>
        <w:rPr>
          <w:rtl/>
        </w:rPr>
        <w:t>בבורסה</w:t>
      </w:r>
      <w:r>
        <w:rPr>
          <w:rFonts w:hint="cs"/>
          <w:rtl/>
        </w:rPr>
        <w:t>,</w:t>
      </w:r>
      <w:r>
        <w:rPr>
          <w:rtl/>
        </w:rPr>
        <w:t xml:space="preserve"> </w:t>
      </w:r>
      <w:bookmarkStart w:id="14132" w:name="_ETM_Q31_618830"/>
      <w:bookmarkEnd w:id="14132"/>
      <w:r>
        <w:rPr>
          <w:rtl/>
        </w:rPr>
        <w:t xml:space="preserve">בקרנות </w:t>
      </w:r>
      <w:bookmarkStart w:id="14133" w:name="_ETM_Q31_619520"/>
      <w:bookmarkEnd w:id="14133"/>
      <w:r>
        <w:rPr>
          <w:rtl/>
        </w:rPr>
        <w:t>ההשתלמות</w:t>
      </w:r>
      <w:r>
        <w:rPr>
          <w:rFonts w:hint="cs"/>
          <w:rtl/>
        </w:rPr>
        <w:t>,</w:t>
      </w:r>
      <w:bookmarkStart w:id="14134" w:name="_ETM_Q31_618139"/>
      <w:bookmarkEnd w:id="14134"/>
      <w:r>
        <w:rPr>
          <w:rtl/>
        </w:rPr>
        <w:t xml:space="preserve"> </w:t>
      </w:r>
      <w:bookmarkStart w:id="14135" w:name="_ETM_Q31_620740"/>
      <w:bookmarkEnd w:id="14135"/>
      <w:r>
        <w:rPr>
          <w:rtl/>
        </w:rPr>
        <w:t>מ</w:t>
      </w:r>
      <w:r>
        <w:rPr>
          <w:rFonts w:hint="cs"/>
          <w:rtl/>
        </w:rPr>
        <w:t>א</w:t>
      </w:r>
      <w:r>
        <w:rPr>
          <w:rtl/>
        </w:rPr>
        <w:t xml:space="preserve">בד </w:t>
      </w:r>
      <w:bookmarkStart w:id="14136" w:name="_ETM_Q31_621310"/>
      <w:bookmarkEnd w:id="14136"/>
      <w:r>
        <w:rPr>
          <w:rtl/>
        </w:rPr>
        <w:t>מערכו</w:t>
      </w:r>
      <w:r>
        <w:rPr>
          <w:rFonts w:hint="cs"/>
          <w:rtl/>
        </w:rPr>
        <w:t>.</w:t>
      </w:r>
      <w:r>
        <w:rPr>
          <w:rtl/>
        </w:rPr>
        <w:t xml:space="preserve"> </w:t>
      </w:r>
      <w:bookmarkStart w:id="14137" w:name="_ETM_Q31_622730"/>
      <w:bookmarkEnd w:id="14137"/>
      <w:r>
        <w:rPr>
          <w:rtl/>
        </w:rPr>
        <w:t xml:space="preserve">אם </w:t>
      </w:r>
      <w:bookmarkStart w:id="14138" w:name="_ETM_Q31_622940"/>
      <w:bookmarkEnd w:id="14138"/>
      <w:r>
        <w:rPr>
          <w:rtl/>
        </w:rPr>
        <w:t>תביט</w:t>
      </w:r>
      <w:bookmarkStart w:id="14139" w:name="_ETM_Q31_623420"/>
      <w:bookmarkEnd w:id="14139"/>
      <w:r>
        <w:rPr>
          <w:rtl/>
        </w:rPr>
        <w:t xml:space="preserve">ו </w:t>
      </w:r>
      <w:bookmarkStart w:id="14140" w:name="_ETM_Q31_623540"/>
      <w:bookmarkEnd w:id="14140"/>
      <w:r>
        <w:rPr>
          <w:rtl/>
        </w:rPr>
        <w:t xml:space="preserve">רק </w:t>
      </w:r>
      <w:bookmarkStart w:id="14141" w:name="_ETM_Q31_623810"/>
      <w:bookmarkEnd w:id="14141"/>
      <w:r>
        <w:rPr>
          <w:rtl/>
        </w:rPr>
        <w:t xml:space="preserve">על </w:t>
      </w:r>
      <w:bookmarkStart w:id="14142" w:name="_ETM_Q31_623930"/>
      <w:bookmarkEnd w:id="14142"/>
      <w:r>
        <w:rPr>
          <w:rtl/>
        </w:rPr>
        <w:t xml:space="preserve">השקל </w:t>
      </w:r>
      <w:bookmarkStart w:id="14143" w:name="_ETM_Q31_624410"/>
      <w:bookmarkEnd w:id="14143"/>
      <w:r>
        <w:rPr>
          <w:rtl/>
        </w:rPr>
        <w:t xml:space="preserve">שנחלש </w:t>
      </w:r>
      <w:bookmarkStart w:id="14144" w:name="_ETM_Q31_625190"/>
      <w:bookmarkEnd w:id="14144"/>
      <w:r>
        <w:rPr>
          <w:rtl/>
        </w:rPr>
        <w:t xml:space="preserve">אל </w:t>
      </w:r>
      <w:bookmarkStart w:id="14145" w:name="_ETM_Q31_625340"/>
      <w:bookmarkEnd w:id="14145"/>
      <w:r>
        <w:rPr>
          <w:rtl/>
        </w:rPr>
        <w:t xml:space="preserve">מול </w:t>
      </w:r>
      <w:bookmarkStart w:id="14146" w:name="_ETM_Q31_625610"/>
      <w:bookmarkEnd w:id="14146"/>
      <w:r>
        <w:rPr>
          <w:rtl/>
        </w:rPr>
        <w:t xml:space="preserve">הדולר </w:t>
      </w:r>
      <w:bookmarkStart w:id="14147" w:name="_ETM_Q31_626060"/>
      <w:bookmarkEnd w:id="14147"/>
      <w:r>
        <w:rPr>
          <w:rtl/>
        </w:rPr>
        <w:t>שמתחזק</w:t>
      </w:r>
      <w:bookmarkStart w:id="14148" w:name="_ETM_Q31_628398"/>
      <w:bookmarkEnd w:id="14148"/>
      <w:r>
        <w:rPr>
          <w:rFonts w:hint="cs"/>
          <w:rtl/>
        </w:rPr>
        <w:t xml:space="preserve"> </w:t>
      </w:r>
      <w:r>
        <w:rPr>
          <w:rFonts w:hint="eastAsia"/>
          <w:rtl/>
        </w:rPr>
        <w:t>–</w:t>
      </w:r>
      <w:bookmarkStart w:id="14149" w:name="_ETM_Q31_626888"/>
      <w:bookmarkEnd w:id="14149"/>
      <w:r>
        <w:rPr>
          <w:rtl/>
        </w:rPr>
        <w:t xml:space="preserve"> </w:t>
      </w:r>
      <w:bookmarkStart w:id="14150" w:name="_ETM_Q31_627239"/>
      <w:bookmarkEnd w:id="14150"/>
      <w:r>
        <w:rPr>
          <w:rtl/>
        </w:rPr>
        <w:t xml:space="preserve">3.53 </w:t>
      </w:r>
      <w:bookmarkStart w:id="14151" w:name="_ETM_Q31_629099"/>
      <w:bookmarkEnd w:id="14151"/>
      <w:r>
        <w:rPr>
          <w:rtl/>
        </w:rPr>
        <w:t>שקלים</w:t>
      </w:r>
      <w:bookmarkStart w:id="14152" w:name="_ETM_Q31_629730"/>
      <w:bookmarkStart w:id="14153" w:name="_ETM_Q31_630730"/>
      <w:bookmarkStart w:id="14154" w:name="_ETM_Q31_627828"/>
      <w:bookmarkEnd w:id="14152"/>
      <w:bookmarkEnd w:id="14153"/>
      <w:bookmarkEnd w:id="14154"/>
      <w:r>
        <w:rPr>
          <w:rtl/>
        </w:rPr>
        <w:t xml:space="preserve"> </w:t>
      </w:r>
      <w:bookmarkStart w:id="14155" w:name="_ETM_Q31_631510"/>
      <w:bookmarkEnd w:id="14155"/>
      <w:r>
        <w:rPr>
          <w:rtl/>
        </w:rPr>
        <w:t>ל</w:t>
      </w:r>
      <w:bookmarkStart w:id="14156" w:name="_ETM_Q31_632140"/>
      <w:bookmarkEnd w:id="14156"/>
      <w:r>
        <w:rPr>
          <w:rtl/>
        </w:rPr>
        <w:t>דולר</w:t>
      </w:r>
      <w:r>
        <w:rPr>
          <w:rFonts w:hint="cs"/>
          <w:rtl/>
        </w:rPr>
        <w:t>,</w:t>
      </w:r>
      <w:r>
        <w:rPr>
          <w:rtl/>
        </w:rPr>
        <w:t xml:space="preserve"> </w:t>
      </w:r>
      <w:bookmarkStart w:id="14157" w:name="_ETM_Q31_632920"/>
      <w:bookmarkEnd w:id="14157"/>
      <w:r>
        <w:rPr>
          <w:rFonts w:hint="cs"/>
          <w:rtl/>
        </w:rPr>
        <w:t>רק</w:t>
      </w:r>
      <w:bookmarkStart w:id="14158" w:name="_ETM_Q31_630748"/>
      <w:bookmarkEnd w:id="14158"/>
      <w:r>
        <w:rPr>
          <w:rtl/>
        </w:rPr>
        <w:t xml:space="preserve"> </w:t>
      </w:r>
      <w:bookmarkStart w:id="14159" w:name="_ETM_Q31_633489"/>
      <w:bookmarkEnd w:id="14159"/>
      <w:r>
        <w:rPr>
          <w:rtl/>
        </w:rPr>
        <w:t xml:space="preserve">כלפי </w:t>
      </w:r>
      <w:bookmarkStart w:id="14160" w:name="_ETM_Q31_633909"/>
      <w:bookmarkEnd w:id="14160"/>
      <w:r>
        <w:rPr>
          <w:rtl/>
        </w:rPr>
        <w:t>מעלה</w:t>
      </w:r>
      <w:r>
        <w:rPr>
          <w:rFonts w:hint="cs"/>
          <w:rtl/>
        </w:rPr>
        <w:t>.</w:t>
      </w:r>
      <w:r>
        <w:rPr>
          <w:rtl/>
        </w:rPr>
        <w:t xml:space="preserve"> </w:t>
      </w:r>
      <w:bookmarkStart w:id="14161" w:name="_ETM_Q31_634780"/>
      <w:bookmarkEnd w:id="14161"/>
      <w:r>
        <w:rPr>
          <w:rtl/>
        </w:rPr>
        <w:t xml:space="preserve">אתם </w:t>
      </w:r>
      <w:bookmarkStart w:id="14162" w:name="_ETM_Q31_635079"/>
      <w:bookmarkEnd w:id="14162"/>
      <w:r>
        <w:rPr>
          <w:rtl/>
        </w:rPr>
        <w:t xml:space="preserve">צריכים </w:t>
      </w:r>
      <w:bookmarkStart w:id="14163" w:name="_ETM_Q31_635379"/>
      <w:bookmarkEnd w:id="14163"/>
      <w:r>
        <w:rPr>
          <w:rtl/>
        </w:rPr>
        <w:t xml:space="preserve">לשלם </w:t>
      </w:r>
      <w:bookmarkStart w:id="14164" w:name="_ETM_Q31_635769"/>
      <w:bookmarkEnd w:id="14164"/>
      <w:r>
        <w:rPr>
          <w:rtl/>
        </w:rPr>
        <w:t xml:space="preserve">יותר </w:t>
      </w:r>
      <w:bookmarkStart w:id="14165" w:name="_ETM_Q31_636069"/>
      <w:bookmarkEnd w:id="14165"/>
      <w:r>
        <w:rPr>
          <w:rtl/>
        </w:rPr>
        <w:t xml:space="preserve">שקלים </w:t>
      </w:r>
      <w:bookmarkStart w:id="14166" w:name="_ETM_Q31_636549"/>
      <w:bookmarkEnd w:id="14166"/>
      <w:r>
        <w:rPr>
          <w:rtl/>
        </w:rPr>
        <w:t xml:space="preserve">כדי </w:t>
      </w:r>
      <w:bookmarkStart w:id="14167" w:name="_ETM_Q31_636849"/>
      <w:bookmarkEnd w:id="14167"/>
      <w:r>
        <w:rPr>
          <w:rtl/>
        </w:rPr>
        <w:t xml:space="preserve">לקנות </w:t>
      </w:r>
      <w:bookmarkStart w:id="14168" w:name="_ETM_Q31_637239"/>
      <w:bookmarkEnd w:id="14168"/>
      <w:r>
        <w:rPr>
          <w:rtl/>
        </w:rPr>
        <w:t>דולרים</w:t>
      </w:r>
      <w:r>
        <w:rPr>
          <w:rFonts w:hint="cs"/>
          <w:rtl/>
        </w:rPr>
        <w:t>;</w:t>
      </w:r>
      <w:r>
        <w:rPr>
          <w:rtl/>
        </w:rPr>
        <w:t xml:space="preserve"> </w:t>
      </w:r>
      <w:bookmarkStart w:id="14169" w:name="_ETM_Q31_638200"/>
      <w:bookmarkEnd w:id="14169"/>
      <w:r>
        <w:rPr>
          <w:rtl/>
        </w:rPr>
        <w:t xml:space="preserve">3.78 </w:t>
      </w:r>
      <w:bookmarkStart w:id="14170" w:name="_ETM_Q31_640850"/>
      <w:bookmarkStart w:id="14171" w:name="_ETM_Q31_641780"/>
      <w:bookmarkStart w:id="14172" w:name="_ETM_Q31_642230"/>
      <w:bookmarkStart w:id="14173" w:name="_ETM_Q31_640598"/>
      <w:bookmarkEnd w:id="14170"/>
      <w:bookmarkEnd w:id="14171"/>
      <w:bookmarkEnd w:id="14172"/>
      <w:bookmarkEnd w:id="14173"/>
      <w:r>
        <w:rPr>
          <w:rtl/>
        </w:rPr>
        <w:t>שקל</w:t>
      </w:r>
      <w:bookmarkStart w:id="14174" w:name="_ETM_Q31_642590"/>
      <w:bookmarkStart w:id="14175" w:name="_ETM_Q31_643370"/>
      <w:bookmarkStart w:id="14176" w:name="_ETM_Q31_644180"/>
      <w:bookmarkEnd w:id="14174"/>
      <w:bookmarkEnd w:id="14175"/>
      <w:bookmarkEnd w:id="14176"/>
      <w:r>
        <w:rPr>
          <w:rFonts w:hint="cs"/>
          <w:rtl/>
        </w:rPr>
        <w:t xml:space="preserve"> ל</w:t>
      </w:r>
      <w:bookmarkStart w:id="14177" w:name="_ETM_Q31_645380"/>
      <w:bookmarkEnd w:id="14177"/>
      <w:r>
        <w:rPr>
          <w:rtl/>
        </w:rPr>
        <w:t>אירו</w:t>
      </w:r>
      <w:r>
        <w:rPr>
          <w:rFonts w:hint="cs"/>
          <w:rtl/>
        </w:rPr>
        <w:t>.</w:t>
      </w:r>
      <w:r>
        <w:rPr>
          <w:rtl/>
        </w:rPr>
        <w:t xml:space="preserve"> </w:t>
      </w:r>
      <w:bookmarkStart w:id="14178" w:name="_ETM_Q31_645980"/>
      <w:bookmarkEnd w:id="14178"/>
      <w:r>
        <w:rPr>
          <w:rtl/>
        </w:rPr>
        <w:t xml:space="preserve">מה </w:t>
      </w:r>
      <w:bookmarkStart w:id="14179" w:name="_ETM_Q31_646220"/>
      <w:bookmarkEnd w:id="14179"/>
      <w:r>
        <w:rPr>
          <w:rtl/>
        </w:rPr>
        <w:t xml:space="preserve">הוא </w:t>
      </w:r>
      <w:bookmarkStart w:id="14180" w:name="_ETM_Q31_96551"/>
      <w:bookmarkStart w:id="14181" w:name="_ETM_Q31_91671"/>
      <w:bookmarkStart w:id="14182" w:name="_ETM_Q31_646340"/>
      <w:bookmarkEnd w:id="14180"/>
      <w:bookmarkEnd w:id="14181"/>
      <w:bookmarkEnd w:id="14182"/>
      <w:r>
        <w:rPr>
          <w:rtl/>
        </w:rPr>
        <w:t xml:space="preserve">היה </w:t>
      </w:r>
      <w:bookmarkStart w:id="14183" w:name="_ETM_Q31_646520"/>
      <w:bookmarkEnd w:id="14183"/>
      <w:r>
        <w:rPr>
          <w:rtl/>
        </w:rPr>
        <w:t xml:space="preserve">לפני </w:t>
      </w:r>
      <w:bookmarkStart w:id="14184" w:name="_ETM_Q31_646880"/>
      <w:bookmarkEnd w:id="14184"/>
      <w:r>
        <w:rPr>
          <w:rtl/>
        </w:rPr>
        <w:t>חודשיים</w:t>
      </w:r>
      <w:r>
        <w:rPr>
          <w:rFonts w:hint="cs"/>
          <w:rtl/>
        </w:rPr>
        <w:t>?</w:t>
      </w:r>
      <w:r>
        <w:rPr>
          <w:rtl/>
        </w:rPr>
        <w:t xml:space="preserve"> </w:t>
      </w:r>
      <w:bookmarkStart w:id="14185" w:name="_ETM_Q31_648209"/>
      <w:bookmarkEnd w:id="14185"/>
      <w:r>
        <w:rPr>
          <w:rtl/>
        </w:rPr>
        <w:t xml:space="preserve">3.4 </w:t>
      </w:r>
      <w:bookmarkStart w:id="14186" w:name="_ETM_Q31_650010"/>
      <w:bookmarkEnd w:id="14186"/>
      <w:r>
        <w:rPr>
          <w:rFonts w:hint="cs"/>
          <w:rtl/>
        </w:rPr>
        <w:t xml:space="preserve">שקל בערך. </w:t>
      </w:r>
      <w:r>
        <w:rPr>
          <w:rtl/>
        </w:rPr>
        <w:t xml:space="preserve">תראו </w:t>
      </w:r>
      <w:bookmarkStart w:id="14187" w:name="_ETM_Q31_650430"/>
      <w:bookmarkEnd w:id="14187"/>
      <w:r>
        <w:rPr>
          <w:rtl/>
        </w:rPr>
        <w:t xml:space="preserve">מה </w:t>
      </w:r>
      <w:bookmarkStart w:id="14188" w:name="_ETM_Q31_650669"/>
      <w:bookmarkEnd w:id="14188"/>
      <w:r>
        <w:rPr>
          <w:rFonts w:hint="cs"/>
          <w:rtl/>
        </w:rPr>
        <w:t>ה</w:t>
      </w:r>
      <w:r>
        <w:rPr>
          <w:rtl/>
        </w:rPr>
        <w:t>קפיצה</w:t>
      </w:r>
      <w:r>
        <w:rPr>
          <w:rFonts w:hint="cs"/>
          <w:rtl/>
        </w:rPr>
        <w:t>,</w:t>
      </w:r>
      <w:r>
        <w:rPr>
          <w:rtl/>
        </w:rPr>
        <w:t xml:space="preserve"> </w:t>
      </w:r>
      <w:bookmarkStart w:id="14189" w:name="_ETM_Q31_651629"/>
      <w:bookmarkEnd w:id="14189"/>
      <w:r>
        <w:rPr>
          <w:rtl/>
        </w:rPr>
        <w:t>תבדקו</w:t>
      </w:r>
      <w:r>
        <w:rPr>
          <w:rFonts w:hint="cs"/>
          <w:rtl/>
        </w:rPr>
        <w:t>.</w:t>
      </w:r>
      <w:r>
        <w:rPr>
          <w:rtl/>
        </w:rPr>
        <w:t xml:space="preserve"> </w:t>
      </w:r>
      <w:bookmarkStart w:id="14190" w:name="_ETM_Q31_652969"/>
      <w:bookmarkEnd w:id="14190"/>
      <w:r>
        <w:rPr>
          <w:rtl/>
        </w:rPr>
        <w:t xml:space="preserve">אתם </w:t>
      </w:r>
      <w:bookmarkStart w:id="14191" w:name="_ETM_Q31_653719"/>
      <w:bookmarkStart w:id="14192" w:name="_ETM_Q31_653900"/>
      <w:bookmarkStart w:id="14193" w:name="_ETM_Q31_651448"/>
      <w:bookmarkEnd w:id="14191"/>
      <w:bookmarkEnd w:id="14192"/>
      <w:bookmarkEnd w:id="14193"/>
      <w:r>
        <w:rPr>
          <w:rFonts w:hint="cs"/>
          <w:rtl/>
        </w:rPr>
        <w:t>ו</w:t>
      </w:r>
      <w:r>
        <w:rPr>
          <w:rtl/>
        </w:rPr>
        <w:t xml:space="preserve">המדינה </w:t>
      </w:r>
      <w:bookmarkStart w:id="14194" w:name="_ETM_Q31_654980"/>
      <w:bookmarkEnd w:id="14194"/>
      <w:r>
        <w:rPr>
          <w:rtl/>
        </w:rPr>
        <w:t xml:space="preserve">צריכים </w:t>
      </w:r>
      <w:bookmarkStart w:id="14195" w:name="_ETM_Q31_655489"/>
      <w:bookmarkEnd w:id="14195"/>
      <w:r>
        <w:rPr>
          <w:rtl/>
        </w:rPr>
        <w:t xml:space="preserve">להיות </w:t>
      </w:r>
      <w:bookmarkStart w:id="14196" w:name="_ETM_Q31_655819"/>
      <w:bookmarkEnd w:id="14196"/>
      <w:r>
        <w:rPr>
          <w:rtl/>
        </w:rPr>
        <w:t xml:space="preserve">יותר </w:t>
      </w:r>
      <w:bookmarkStart w:id="14197" w:name="_ETM_Q31_88841"/>
      <w:bookmarkStart w:id="14198" w:name="_ETM_Q31_656209"/>
      <w:bookmarkEnd w:id="14197"/>
      <w:bookmarkEnd w:id="14198"/>
      <w:r>
        <w:rPr>
          <w:rtl/>
        </w:rPr>
        <w:t xml:space="preserve">שקולים </w:t>
      </w:r>
      <w:bookmarkStart w:id="14199" w:name="_ETM_Q31_84051"/>
      <w:bookmarkStart w:id="14200" w:name="_ETM_Q31_656870"/>
      <w:bookmarkEnd w:id="14199"/>
      <w:bookmarkEnd w:id="14200"/>
      <w:r>
        <w:rPr>
          <w:rtl/>
        </w:rPr>
        <w:t xml:space="preserve">כדי </w:t>
      </w:r>
      <w:bookmarkStart w:id="14201" w:name="_ETM_Q31_657170"/>
      <w:bookmarkEnd w:id="14201"/>
      <w:r>
        <w:rPr>
          <w:rtl/>
        </w:rPr>
        <w:t xml:space="preserve">לקנות </w:t>
      </w:r>
      <w:bookmarkStart w:id="14202" w:name="_ETM_Q31_657799"/>
      <w:bookmarkEnd w:id="14202"/>
      <w:r>
        <w:rPr>
          <w:rtl/>
        </w:rPr>
        <w:t xml:space="preserve">אירו </w:t>
      </w:r>
      <w:bookmarkStart w:id="14203" w:name="_ETM_Q31_658730"/>
      <w:bookmarkEnd w:id="14203"/>
      <w:r>
        <w:rPr>
          <w:rtl/>
        </w:rPr>
        <w:t xml:space="preserve">או </w:t>
      </w:r>
      <w:bookmarkStart w:id="14204" w:name="_ETM_Q31_659390"/>
      <w:bookmarkEnd w:id="14204"/>
      <w:r>
        <w:rPr>
          <w:rtl/>
        </w:rPr>
        <w:t>דולרים</w:t>
      </w:r>
      <w:r>
        <w:rPr>
          <w:rFonts w:hint="cs"/>
          <w:rtl/>
        </w:rPr>
        <w:t>.</w:t>
      </w:r>
      <w:bookmarkStart w:id="14205" w:name="_ETM_Q31_661320"/>
      <w:bookmarkStart w:id="14206" w:name="_ETM_Q31_660205"/>
      <w:bookmarkEnd w:id="14205"/>
      <w:bookmarkEnd w:id="14206"/>
    </w:p>
    <w:p w:rsidR="00FA1500" w:rsidRDefault="00FA1500" w:rsidP="00C742F9">
      <w:pPr>
        <w:rPr>
          <w:rtl/>
        </w:rPr>
      </w:pPr>
    </w:p>
    <w:p w:rsidR="00FA1500" w:rsidRDefault="00FA1500" w:rsidP="00C742F9">
      <w:pPr>
        <w:rPr>
          <w:rtl/>
        </w:rPr>
      </w:pPr>
      <w:bookmarkStart w:id="14207" w:name="_ETM_Q31_660546"/>
      <w:bookmarkStart w:id="14208" w:name="_ETM_Q31_660566"/>
      <w:bookmarkStart w:id="14209" w:name="_ETM_Q31_660595"/>
      <w:bookmarkEnd w:id="14207"/>
      <w:bookmarkEnd w:id="14208"/>
      <w:bookmarkEnd w:id="14209"/>
      <w:r>
        <w:rPr>
          <w:rtl/>
        </w:rPr>
        <w:t xml:space="preserve">אני </w:t>
      </w:r>
      <w:bookmarkStart w:id="14210" w:name="_ETM_Q31_661590"/>
      <w:bookmarkEnd w:id="14210"/>
      <w:r>
        <w:rPr>
          <w:rtl/>
        </w:rPr>
        <w:t xml:space="preserve">רואה </w:t>
      </w:r>
      <w:bookmarkStart w:id="14211" w:name="_ETM_Q31_661800"/>
      <w:bookmarkEnd w:id="14211"/>
      <w:r>
        <w:rPr>
          <w:rtl/>
        </w:rPr>
        <w:t xml:space="preserve">שאני </w:t>
      </w:r>
      <w:bookmarkStart w:id="14212" w:name="_ETM_Q31_662100"/>
      <w:bookmarkEnd w:id="14212"/>
      <w:r>
        <w:rPr>
          <w:rtl/>
        </w:rPr>
        <w:t xml:space="preserve">מתקרב </w:t>
      </w:r>
      <w:bookmarkStart w:id="14213" w:name="_ETM_Q31_662700"/>
      <w:bookmarkEnd w:id="14213"/>
      <w:r>
        <w:rPr>
          <w:rtl/>
        </w:rPr>
        <w:t xml:space="preserve">מאד </w:t>
      </w:r>
      <w:bookmarkStart w:id="14214" w:name="_ETM_Q31_80680"/>
      <w:bookmarkStart w:id="14215" w:name="_ETM_Q31_663060"/>
      <w:bookmarkEnd w:id="14214"/>
      <w:bookmarkEnd w:id="14215"/>
      <w:r>
        <w:rPr>
          <w:rtl/>
        </w:rPr>
        <w:t>לסיום</w:t>
      </w:r>
      <w:r>
        <w:rPr>
          <w:rFonts w:hint="cs"/>
          <w:rtl/>
        </w:rPr>
        <w:t>,</w:t>
      </w:r>
      <w:r>
        <w:rPr>
          <w:rtl/>
        </w:rPr>
        <w:t xml:space="preserve"> </w:t>
      </w:r>
      <w:bookmarkStart w:id="14216" w:name="_ETM_Q31_664440"/>
      <w:bookmarkEnd w:id="14216"/>
      <w:r>
        <w:rPr>
          <w:rtl/>
        </w:rPr>
        <w:t xml:space="preserve">ואני </w:t>
      </w:r>
      <w:bookmarkStart w:id="14217" w:name="_ETM_Q31_664830"/>
      <w:bookmarkEnd w:id="14217"/>
      <w:r>
        <w:rPr>
          <w:rtl/>
        </w:rPr>
        <w:t xml:space="preserve">רוצה </w:t>
      </w:r>
      <w:bookmarkStart w:id="14218" w:name="_ETM_Q31_665859"/>
      <w:bookmarkEnd w:id="14218"/>
      <w:r>
        <w:rPr>
          <w:rtl/>
        </w:rPr>
        <w:t xml:space="preserve">לפני </w:t>
      </w:r>
      <w:bookmarkStart w:id="14219" w:name="_ETM_Q31_666310"/>
      <w:bookmarkEnd w:id="14219"/>
      <w:r>
        <w:rPr>
          <w:rtl/>
        </w:rPr>
        <w:t xml:space="preserve">שאני </w:t>
      </w:r>
      <w:bookmarkStart w:id="14220" w:name="_ETM_Q31_666700"/>
      <w:bookmarkEnd w:id="14220"/>
      <w:r>
        <w:rPr>
          <w:rtl/>
        </w:rPr>
        <w:t>מסיים</w:t>
      </w:r>
      <w:r>
        <w:rPr>
          <w:rFonts w:hint="cs"/>
          <w:rtl/>
        </w:rPr>
        <w:t>,</w:t>
      </w:r>
      <w:r>
        <w:rPr>
          <w:rtl/>
        </w:rPr>
        <w:t xml:space="preserve"> </w:t>
      </w:r>
      <w:bookmarkStart w:id="14221" w:name="_ETM_Q31_667239"/>
      <w:bookmarkEnd w:id="14221"/>
      <w:r>
        <w:rPr>
          <w:rtl/>
        </w:rPr>
        <w:t xml:space="preserve">ב-30 </w:t>
      </w:r>
      <w:bookmarkStart w:id="14222" w:name="_ETM_Q31_667840"/>
      <w:bookmarkEnd w:id="14222"/>
      <w:r>
        <w:rPr>
          <w:rtl/>
        </w:rPr>
        <w:t>שניות</w:t>
      </w:r>
      <w:r>
        <w:rPr>
          <w:rFonts w:hint="cs"/>
          <w:rtl/>
        </w:rPr>
        <w:t xml:space="preserve"> </w:t>
      </w:r>
      <w:r>
        <w:rPr>
          <w:rFonts w:hint="eastAsia"/>
          <w:rtl/>
        </w:rPr>
        <w:t>–</w:t>
      </w:r>
      <w:r>
        <w:rPr>
          <w:rtl/>
        </w:rPr>
        <w:t xml:space="preserve"> </w:t>
      </w:r>
      <w:bookmarkStart w:id="14223" w:name="_ETM_Q31_669170"/>
      <w:bookmarkEnd w:id="14223"/>
      <w:r>
        <w:rPr>
          <w:rtl/>
        </w:rPr>
        <w:t xml:space="preserve">מה </w:t>
      </w:r>
      <w:bookmarkStart w:id="14224" w:name="_ETM_Q31_669379"/>
      <w:bookmarkEnd w:id="14224"/>
      <w:r>
        <w:rPr>
          <w:rtl/>
        </w:rPr>
        <w:t xml:space="preserve">אמר </w:t>
      </w:r>
      <w:bookmarkStart w:id="14225" w:name="_ETM_Q31_669829"/>
      <w:bookmarkEnd w:id="14225"/>
      <w:r>
        <w:rPr>
          <w:rtl/>
        </w:rPr>
        <w:t xml:space="preserve">מנהיג </w:t>
      </w:r>
      <w:bookmarkStart w:id="14226" w:name="_ETM_Q31_670370"/>
      <w:bookmarkEnd w:id="14226"/>
      <w:r>
        <w:rPr>
          <w:rtl/>
        </w:rPr>
        <w:t>חרות</w:t>
      </w:r>
      <w:r>
        <w:rPr>
          <w:rFonts w:hint="cs"/>
          <w:rtl/>
        </w:rPr>
        <w:t>,</w:t>
      </w:r>
      <w:r>
        <w:rPr>
          <w:rtl/>
        </w:rPr>
        <w:t xml:space="preserve"> </w:t>
      </w:r>
      <w:bookmarkStart w:id="14227" w:name="_ETM_Q31_671450"/>
      <w:bookmarkEnd w:id="14227"/>
      <w:r>
        <w:rPr>
          <w:rtl/>
        </w:rPr>
        <w:t xml:space="preserve">מנהיג </w:t>
      </w:r>
      <w:bookmarkStart w:id="14228" w:name="_ETM_Q31_672110"/>
      <w:bookmarkEnd w:id="14228"/>
      <w:r>
        <w:rPr>
          <w:rtl/>
        </w:rPr>
        <w:t>הליכוד</w:t>
      </w:r>
      <w:bookmarkStart w:id="14229" w:name="_ETM_Q31_670228"/>
      <w:bookmarkEnd w:id="14229"/>
      <w:r>
        <w:rPr>
          <w:rtl/>
        </w:rPr>
        <w:t xml:space="preserve"> </w:t>
      </w:r>
      <w:bookmarkStart w:id="14230" w:name="_ETM_Q31_673270"/>
      <w:bookmarkEnd w:id="14230"/>
      <w:r>
        <w:rPr>
          <w:rtl/>
        </w:rPr>
        <w:t xml:space="preserve">מנחם </w:t>
      </w:r>
      <w:bookmarkStart w:id="14231" w:name="_ETM_Q31_673900"/>
      <w:bookmarkEnd w:id="14231"/>
      <w:r>
        <w:rPr>
          <w:rtl/>
        </w:rPr>
        <w:t>בגין</w:t>
      </w:r>
      <w:r>
        <w:rPr>
          <w:rFonts w:hint="cs"/>
          <w:rtl/>
        </w:rPr>
        <w:t>,</w:t>
      </w:r>
      <w:r>
        <w:rPr>
          <w:rtl/>
        </w:rPr>
        <w:t xml:space="preserve"> </w:t>
      </w:r>
      <w:bookmarkStart w:id="14232" w:name="_ETM_Q31_674530"/>
      <w:bookmarkEnd w:id="14232"/>
      <w:r>
        <w:rPr>
          <w:rtl/>
        </w:rPr>
        <w:t xml:space="preserve">זכרו </w:t>
      </w:r>
      <w:bookmarkStart w:id="14233" w:name="_ETM_Q31_675099"/>
      <w:bookmarkEnd w:id="14233"/>
      <w:r>
        <w:rPr>
          <w:rtl/>
        </w:rPr>
        <w:t>לברכה</w:t>
      </w:r>
      <w:r>
        <w:rPr>
          <w:rFonts w:hint="cs"/>
          <w:rtl/>
        </w:rPr>
        <w:t>?</w:t>
      </w:r>
      <w:r>
        <w:rPr>
          <w:rtl/>
        </w:rPr>
        <w:t xml:space="preserve"> </w:t>
      </w:r>
      <w:bookmarkStart w:id="14234" w:name="_ETM_Q31_676790"/>
      <w:bookmarkEnd w:id="14234"/>
      <w:r>
        <w:rPr>
          <w:rFonts w:hint="cs"/>
          <w:rtl/>
        </w:rPr>
        <w:t>"</w:t>
      </w:r>
      <w:r>
        <w:rPr>
          <w:rtl/>
        </w:rPr>
        <w:t xml:space="preserve">המשפט </w:t>
      </w:r>
      <w:bookmarkStart w:id="14235" w:name="_ETM_Q31_677780"/>
      <w:bookmarkEnd w:id="14235"/>
      <w:r>
        <w:rPr>
          <w:rtl/>
        </w:rPr>
        <w:t>ה</w:t>
      </w:r>
      <w:bookmarkStart w:id="14236" w:name="_ETM_Q31_671729"/>
      <w:bookmarkEnd w:id="14236"/>
      <w:r>
        <w:rPr>
          <w:rtl/>
        </w:rPr>
        <w:t>בלתי</w:t>
      </w:r>
      <w:bookmarkStart w:id="14237" w:name="_ETM_Q31_678440"/>
      <w:bookmarkEnd w:id="14237"/>
      <w:r>
        <w:rPr>
          <w:rFonts w:hint="cs"/>
          <w:rtl/>
        </w:rPr>
        <w:t>-</w:t>
      </w:r>
      <w:r>
        <w:rPr>
          <w:rtl/>
        </w:rPr>
        <w:t xml:space="preserve">תלוי </w:t>
      </w:r>
      <w:bookmarkStart w:id="14238" w:name="_ETM_Q31_679580"/>
      <w:bookmarkEnd w:id="14238"/>
      <w:r>
        <w:rPr>
          <w:rtl/>
        </w:rPr>
        <w:t xml:space="preserve">הוא </w:t>
      </w:r>
      <w:bookmarkStart w:id="14239" w:name="_ETM_Q31_679760"/>
      <w:bookmarkEnd w:id="14239"/>
      <w:r>
        <w:rPr>
          <w:rtl/>
        </w:rPr>
        <w:t>למ</w:t>
      </w:r>
      <w:bookmarkStart w:id="14240" w:name="_ETM_Q31_677759"/>
      <w:bookmarkEnd w:id="14240"/>
      <w:r>
        <w:rPr>
          <w:rtl/>
        </w:rPr>
        <w:t xml:space="preserve">עשה </w:t>
      </w:r>
      <w:bookmarkStart w:id="14241" w:name="_ETM_Q31_680720"/>
      <w:bookmarkEnd w:id="14241"/>
      <w:r>
        <w:rPr>
          <w:rtl/>
        </w:rPr>
        <w:t xml:space="preserve">המבצר </w:t>
      </w:r>
      <w:bookmarkStart w:id="14242" w:name="_ETM_Q31_681500"/>
      <w:bookmarkEnd w:id="14242"/>
      <w:r>
        <w:rPr>
          <w:rtl/>
        </w:rPr>
        <w:t xml:space="preserve">האחרון </w:t>
      </w:r>
      <w:bookmarkStart w:id="14243" w:name="_ETM_Q31_682220"/>
      <w:bookmarkEnd w:id="14243"/>
      <w:r>
        <w:rPr>
          <w:rtl/>
        </w:rPr>
        <w:t xml:space="preserve">של </w:t>
      </w:r>
      <w:bookmarkStart w:id="14244" w:name="_ETM_Q31_682489"/>
      <w:bookmarkEnd w:id="14244"/>
      <w:r>
        <w:rPr>
          <w:rtl/>
        </w:rPr>
        <w:t xml:space="preserve">חירות </w:t>
      </w:r>
      <w:bookmarkStart w:id="14245" w:name="_ETM_Q31_683090"/>
      <w:bookmarkEnd w:id="14245"/>
      <w:r>
        <w:rPr>
          <w:rtl/>
        </w:rPr>
        <w:t xml:space="preserve">האדם </w:t>
      </w:r>
      <w:bookmarkStart w:id="14246" w:name="_ETM_Q31_684230"/>
      <w:bookmarkEnd w:id="14246"/>
      <w:r>
        <w:rPr>
          <w:rtl/>
        </w:rPr>
        <w:t>בימינו</w:t>
      </w:r>
      <w:r>
        <w:rPr>
          <w:rFonts w:hint="cs"/>
          <w:rtl/>
        </w:rPr>
        <w:t>.</w:t>
      </w:r>
      <w:bookmarkStart w:id="14247" w:name="_ETM_Q31_685260"/>
      <w:bookmarkEnd w:id="14247"/>
      <w:r>
        <w:rPr>
          <w:rtl/>
        </w:rPr>
        <w:t xml:space="preserve"> </w:t>
      </w:r>
      <w:bookmarkStart w:id="14248" w:name="_ETM_Q31_685680"/>
      <w:bookmarkEnd w:id="14248"/>
      <w:r>
        <w:rPr>
          <w:rtl/>
        </w:rPr>
        <w:t xml:space="preserve">כל </w:t>
      </w:r>
      <w:bookmarkStart w:id="14249" w:name="_ETM_Q31_686040"/>
      <w:bookmarkEnd w:id="14249"/>
      <w:r>
        <w:rPr>
          <w:rtl/>
        </w:rPr>
        <w:t xml:space="preserve">עוד </w:t>
      </w:r>
      <w:bookmarkStart w:id="14250" w:name="_ETM_Q31_686400"/>
      <w:bookmarkEnd w:id="14250"/>
      <w:r>
        <w:rPr>
          <w:rtl/>
        </w:rPr>
        <w:t xml:space="preserve">מבצר </w:t>
      </w:r>
      <w:bookmarkStart w:id="14251" w:name="_ETM_Q31_687209"/>
      <w:bookmarkEnd w:id="14251"/>
      <w:r>
        <w:rPr>
          <w:rtl/>
        </w:rPr>
        <w:t xml:space="preserve">זה </w:t>
      </w:r>
      <w:bookmarkStart w:id="14252" w:name="_ETM_Q31_687480"/>
      <w:bookmarkEnd w:id="14252"/>
      <w:r>
        <w:rPr>
          <w:rtl/>
        </w:rPr>
        <w:t>קיים</w:t>
      </w:r>
      <w:r>
        <w:rPr>
          <w:rFonts w:hint="cs"/>
          <w:rtl/>
        </w:rPr>
        <w:t>,</w:t>
      </w:r>
      <w:r>
        <w:rPr>
          <w:rtl/>
        </w:rPr>
        <w:t xml:space="preserve"> </w:t>
      </w:r>
      <w:bookmarkStart w:id="14253" w:name="_ETM_Q31_688590"/>
      <w:bookmarkEnd w:id="14253"/>
      <w:r>
        <w:rPr>
          <w:rtl/>
        </w:rPr>
        <w:t xml:space="preserve">יש </w:t>
      </w:r>
      <w:bookmarkStart w:id="14254" w:name="_ETM_Q31_689069"/>
      <w:bookmarkEnd w:id="14254"/>
      <w:r>
        <w:rPr>
          <w:rtl/>
        </w:rPr>
        <w:t xml:space="preserve">תוחלת </w:t>
      </w:r>
      <w:bookmarkStart w:id="14255" w:name="_ETM_Q31_689879"/>
      <w:bookmarkEnd w:id="14255"/>
      <w:r>
        <w:rPr>
          <w:rtl/>
        </w:rPr>
        <w:t xml:space="preserve">להדיפת </w:t>
      </w:r>
      <w:bookmarkStart w:id="14256" w:name="_ETM_Q31_690870"/>
      <w:bookmarkEnd w:id="14256"/>
      <w:r>
        <w:rPr>
          <w:rtl/>
        </w:rPr>
        <w:t xml:space="preserve">הגל </w:t>
      </w:r>
      <w:bookmarkStart w:id="14257" w:name="_ETM_Q31_691409"/>
      <w:bookmarkEnd w:id="14257"/>
      <w:r>
        <w:rPr>
          <w:rtl/>
        </w:rPr>
        <w:t>העכור</w:t>
      </w:r>
      <w:r>
        <w:rPr>
          <w:rFonts w:hint="cs"/>
          <w:rtl/>
        </w:rPr>
        <w:t>;</w:t>
      </w:r>
      <w:r>
        <w:rPr>
          <w:rtl/>
        </w:rPr>
        <w:t xml:space="preserve"> </w:t>
      </w:r>
      <w:bookmarkStart w:id="14258" w:name="_ETM_Q31_692870"/>
      <w:bookmarkEnd w:id="14258"/>
      <w:r>
        <w:rPr>
          <w:rtl/>
        </w:rPr>
        <w:t>ב</w:t>
      </w:r>
      <w:bookmarkStart w:id="14259" w:name="_ETM_Q31_693230"/>
      <w:bookmarkEnd w:id="14259"/>
      <w:r>
        <w:rPr>
          <w:rFonts w:hint="cs"/>
          <w:rtl/>
        </w:rPr>
        <w:t>נפול</w:t>
      </w:r>
      <w:r>
        <w:rPr>
          <w:rtl/>
        </w:rPr>
        <w:t xml:space="preserve"> </w:t>
      </w:r>
      <w:bookmarkStart w:id="14260" w:name="_ETM_Q31_693530"/>
      <w:bookmarkEnd w:id="14260"/>
      <w:r>
        <w:rPr>
          <w:rFonts w:hint="cs"/>
          <w:rtl/>
        </w:rPr>
        <w:lastRenderedPageBreak/>
        <w:t>ה</w:t>
      </w:r>
      <w:r>
        <w:rPr>
          <w:rtl/>
        </w:rPr>
        <w:t>משפט</w:t>
      </w:r>
      <w:r>
        <w:rPr>
          <w:rFonts w:hint="cs"/>
          <w:rtl/>
        </w:rPr>
        <w:t>,</w:t>
      </w:r>
      <w:r>
        <w:rPr>
          <w:rtl/>
        </w:rPr>
        <w:t xml:space="preserve"> </w:t>
      </w:r>
      <w:bookmarkStart w:id="14261" w:name="_ETM_Q31_695000"/>
      <w:bookmarkEnd w:id="14261"/>
      <w:r>
        <w:rPr>
          <w:rtl/>
        </w:rPr>
        <w:t xml:space="preserve">אין </w:t>
      </w:r>
      <w:bookmarkStart w:id="14262" w:name="_ETM_Q31_695510"/>
      <w:bookmarkStart w:id="14263" w:name="_ETM_Q31_689240"/>
      <w:bookmarkEnd w:id="14262"/>
      <w:bookmarkEnd w:id="14263"/>
      <w:r>
        <w:rPr>
          <w:rtl/>
        </w:rPr>
        <w:t>עוד</w:t>
      </w:r>
      <w:bookmarkStart w:id="14264" w:name="_ETM_Q31_691980"/>
      <w:bookmarkEnd w:id="14264"/>
      <w:r>
        <w:rPr>
          <w:rtl/>
        </w:rPr>
        <w:t xml:space="preserve"> </w:t>
      </w:r>
      <w:bookmarkStart w:id="14265" w:name="_ETM_Q31_695870"/>
      <w:bookmarkEnd w:id="14265"/>
      <w:r>
        <w:rPr>
          <w:rtl/>
        </w:rPr>
        <w:t xml:space="preserve">מציל </w:t>
      </w:r>
      <w:bookmarkStart w:id="14266" w:name="_ETM_Q31_696500"/>
      <w:bookmarkEnd w:id="14266"/>
      <w:r>
        <w:rPr>
          <w:rtl/>
        </w:rPr>
        <w:t xml:space="preserve">לאדם </w:t>
      </w:r>
      <w:bookmarkStart w:id="14267" w:name="_ETM_Q31_697040"/>
      <w:bookmarkEnd w:id="14267"/>
      <w:r>
        <w:rPr>
          <w:rtl/>
        </w:rPr>
        <w:t xml:space="preserve">הנשחק </w:t>
      </w:r>
      <w:bookmarkStart w:id="14268" w:name="_ETM_Q31_698150"/>
      <w:bookmarkEnd w:id="14268"/>
      <w:r>
        <w:rPr>
          <w:rtl/>
        </w:rPr>
        <w:t xml:space="preserve">בין </w:t>
      </w:r>
      <w:bookmarkStart w:id="14269" w:name="_ETM_Q31_698480"/>
      <w:bookmarkEnd w:id="14269"/>
      <w:r>
        <w:rPr>
          <w:rtl/>
        </w:rPr>
        <w:t>אבנ</w:t>
      </w:r>
      <w:bookmarkStart w:id="14270" w:name="_ETM_Q31_698989"/>
      <w:bookmarkStart w:id="14271" w:name="_ETM_Q31_699379"/>
      <w:bookmarkEnd w:id="14270"/>
      <w:bookmarkEnd w:id="14271"/>
      <w:r>
        <w:rPr>
          <w:rFonts w:hint="cs"/>
          <w:rtl/>
        </w:rPr>
        <w:t>י הריחיי</w:t>
      </w:r>
      <w:bookmarkStart w:id="14272" w:name="_ETM_Q31_703704"/>
      <w:bookmarkStart w:id="14273" w:name="_ETM_Q31_703795"/>
      <w:bookmarkStart w:id="14274" w:name="_ETM_Q31_703911"/>
      <w:bookmarkStart w:id="14275" w:name="_ETM_Q31_703962"/>
      <w:bookmarkStart w:id="14276" w:name="_ETM_Q31_699410"/>
      <w:bookmarkEnd w:id="14272"/>
      <w:bookmarkEnd w:id="14273"/>
      <w:bookmarkEnd w:id="14274"/>
      <w:bookmarkEnd w:id="14275"/>
      <w:bookmarkEnd w:id="14276"/>
      <w:r>
        <w:rPr>
          <w:rFonts w:hint="cs"/>
          <w:rtl/>
        </w:rPr>
        <w:t>ם</w:t>
      </w:r>
      <w:r>
        <w:rPr>
          <w:rtl/>
        </w:rPr>
        <w:t xml:space="preserve"> </w:t>
      </w:r>
      <w:bookmarkStart w:id="14277" w:name="_ETM_Q31_700249"/>
      <w:bookmarkEnd w:id="14277"/>
      <w:r>
        <w:rPr>
          <w:rtl/>
        </w:rPr>
        <w:t xml:space="preserve">של </w:t>
      </w:r>
      <w:bookmarkStart w:id="14278" w:name="_ETM_Q31_700579"/>
      <w:bookmarkEnd w:id="14278"/>
      <w:r>
        <w:rPr>
          <w:rFonts w:hint="cs"/>
          <w:rtl/>
        </w:rPr>
        <w:t>השררה".</w:t>
      </w:r>
      <w:r>
        <w:rPr>
          <w:rtl/>
        </w:rPr>
        <w:t xml:space="preserve"> </w:t>
      </w:r>
      <w:bookmarkStart w:id="14279" w:name="_ETM_Q31_701299"/>
      <w:bookmarkEnd w:id="14279"/>
      <w:r>
        <w:rPr>
          <w:rtl/>
        </w:rPr>
        <w:t xml:space="preserve">תודה </w:t>
      </w:r>
      <w:bookmarkStart w:id="14280" w:name="_ETM_Q31_701629"/>
      <w:bookmarkEnd w:id="14280"/>
      <w:r>
        <w:rPr>
          <w:rtl/>
        </w:rPr>
        <w:t>רבה</w:t>
      </w:r>
      <w:r>
        <w:rPr>
          <w:rFonts w:hint="cs"/>
          <w:rtl/>
        </w:rPr>
        <w:t>.</w:t>
      </w:r>
      <w:r>
        <w:rPr>
          <w:rtl/>
        </w:rPr>
        <w:t xml:space="preserve"> </w:t>
      </w:r>
      <w:bookmarkStart w:id="14281" w:name="_ETM_Q31_704230"/>
      <w:bookmarkEnd w:id="14281"/>
      <w:r>
        <w:rPr>
          <w:rFonts w:hint="cs"/>
          <w:rtl/>
        </w:rPr>
        <w:t>השתדלתי לגמור בזמן.</w:t>
      </w:r>
    </w:p>
    <w:p w:rsidR="00FA1500" w:rsidRDefault="00FA1500" w:rsidP="00C742F9">
      <w:pPr>
        <w:rPr>
          <w:rtl/>
        </w:rPr>
      </w:pPr>
    </w:p>
    <w:p w:rsidR="00FA1500" w:rsidRDefault="00FA1500" w:rsidP="00C742F9">
      <w:pPr>
        <w:pStyle w:val="af6"/>
        <w:rPr>
          <w:rtl/>
        </w:rPr>
      </w:pPr>
      <w:r w:rsidRPr="001A6BEE">
        <w:rPr>
          <w:rStyle w:val="TagStyle"/>
          <w:rtl/>
        </w:rPr>
        <w:t xml:space="preserve"> &lt;&lt; יור &gt;&gt;</w:t>
      </w:r>
      <w:r w:rsidRPr="00D12F19">
        <w:rPr>
          <w:rStyle w:val="TagStyle"/>
          <w:rtl/>
        </w:rPr>
        <w:t xml:space="preserve"> </w:t>
      </w:r>
      <w:r>
        <w:rPr>
          <w:rtl/>
        </w:rPr>
        <w:t>היו"ר ניסים ואטורי:</w:t>
      </w:r>
      <w:r w:rsidRPr="00D12F19">
        <w:rPr>
          <w:rStyle w:val="TagStyle"/>
          <w:rtl/>
        </w:rPr>
        <w:t xml:space="preserve"> </w:t>
      </w:r>
      <w:r w:rsidRPr="001A6BEE">
        <w:rPr>
          <w:rStyle w:val="TagStyle"/>
          <w:rtl/>
        </w:rPr>
        <w:t>&lt;&lt;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4282" w:name="_ETM_Q31_701510"/>
      <w:bookmarkEnd w:id="14282"/>
      <w:r>
        <w:rPr>
          <w:rFonts w:hint="cs"/>
          <w:rtl/>
          <w:lang w:eastAsia="he-IL"/>
        </w:rPr>
        <w:t>כל הכבוד.</w:t>
      </w:r>
      <w:bookmarkStart w:id="14283" w:name="_ETM_Q31_725371"/>
      <w:bookmarkStart w:id="14284" w:name="_ETM_Q31_704380"/>
      <w:bookmarkStart w:id="14285" w:name="_ETM_Q31_704559"/>
      <w:bookmarkStart w:id="14286" w:name="_ETM_Q31_704709"/>
      <w:bookmarkStart w:id="14287" w:name="_ETM_Q31_705100"/>
      <w:bookmarkStart w:id="14288" w:name="_ETM_Q31_706280"/>
      <w:bookmarkStart w:id="14289" w:name="_ETM_Q31_706459"/>
      <w:bookmarkStart w:id="14290" w:name="_ETM_Q31_707450"/>
      <w:bookmarkStart w:id="14291" w:name="_ETM_Q31_725131"/>
      <w:bookmarkEnd w:id="14283"/>
      <w:bookmarkEnd w:id="14284"/>
      <w:bookmarkEnd w:id="14285"/>
      <w:bookmarkEnd w:id="14286"/>
      <w:bookmarkEnd w:id="14287"/>
      <w:bookmarkEnd w:id="14288"/>
      <w:bookmarkEnd w:id="14289"/>
      <w:bookmarkEnd w:id="14290"/>
      <w:bookmarkEnd w:id="14291"/>
      <w:r>
        <w:rPr>
          <w:rFonts w:hint="cs"/>
          <w:rtl/>
          <w:lang w:eastAsia="he-IL"/>
        </w:rPr>
        <w:t xml:space="preserve"> </w:t>
      </w:r>
      <w:bookmarkStart w:id="14292" w:name="TOR_Q32"/>
      <w:bookmarkStart w:id="14293" w:name="_ETM_Q32_180000"/>
      <w:bookmarkEnd w:id="14292"/>
      <w:bookmarkEnd w:id="14293"/>
      <w:r>
        <w:rPr>
          <w:rFonts w:hint="cs"/>
          <w:rtl/>
          <w:lang w:eastAsia="he-IL"/>
        </w:rPr>
        <w:t>חבר הכנסת גלעד קריב, בבקשה.</w:t>
      </w:r>
    </w:p>
    <w:p w:rsidR="00FA1500" w:rsidRDefault="00FA1500" w:rsidP="00C742F9">
      <w:pPr>
        <w:rPr>
          <w:rtl/>
          <w:lang w:eastAsia="he-IL"/>
        </w:rPr>
      </w:pPr>
    </w:p>
    <w:p w:rsidR="00FA1500" w:rsidRDefault="00FA1500" w:rsidP="00C742F9">
      <w:pPr>
        <w:pStyle w:val="a4"/>
        <w:keepNext/>
        <w:rPr>
          <w:rtl/>
        </w:rPr>
      </w:pPr>
      <w:bookmarkStart w:id="14294" w:name="ET_speaker_6156_4"/>
      <w:r w:rsidRPr="001477F1">
        <w:rPr>
          <w:rStyle w:val="TagStyle"/>
          <w:rtl/>
        </w:rPr>
        <w:t xml:space="preserve"> &lt;&lt; דובר &gt;&gt;</w:t>
      </w:r>
      <w:r w:rsidRPr="00537E5B">
        <w:rPr>
          <w:rStyle w:val="TagStyle"/>
          <w:rtl/>
        </w:rPr>
        <w:t xml:space="preserve"> </w:t>
      </w:r>
      <w:bookmarkStart w:id="14295" w:name="_Toc127269480"/>
      <w:bookmarkStart w:id="14296" w:name="_Toc127275355"/>
      <w:bookmarkStart w:id="14297" w:name="_Toc127353151"/>
      <w:bookmarkStart w:id="14298" w:name="_Toc127353251"/>
      <w:bookmarkStart w:id="14299" w:name="_Toc127353724"/>
      <w:bookmarkStart w:id="14300" w:name="_Toc127353831"/>
      <w:r>
        <w:rPr>
          <w:rtl/>
        </w:rPr>
        <w:t>גלעד קריב (העבודה):</w:t>
      </w:r>
      <w:bookmarkEnd w:id="14295"/>
      <w:bookmarkEnd w:id="14296"/>
      <w:bookmarkEnd w:id="14297"/>
      <w:bookmarkEnd w:id="14298"/>
      <w:bookmarkEnd w:id="14299"/>
      <w:bookmarkEnd w:id="14300"/>
      <w:r w:rsidRPr="00537E5B">
        <w:rPr>
          <w:rStyle w:val="TagStyle"/>
          <w:rtl/>
        </w:rPr>
        <w:t xml:space="preserve"> </w:t>
      </w:r>
      <w:r w:rsidRPr="001477F1">
        <w:rPr>
          <w:rStyle w:val="TagStyle"/>
          <w:rtl/>
        </w:rPr>
        <w:t>&lt;&lt; דובר &gt;&gt;</w:t>
      </w:r>
      <w:r>
        <w:rPr>
          <w:rtl/>
        </w:rPr>
        <w:t xml:space="preserve"> </w:t>
      </w:r>
      <w:bookmarkEnd w:id="1429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אדוני היושב-ראש, כנסת נכבדה, כידוע, ההצעה שמונחת לפנינו מבקשת להאריך את חוק </w:t>
      </w:r>
      <w:bookmarkStart w:id="14301" w:name="_ETM_Q32_150759"/>
      <w:bookmarkEnd w:id="14301"/>
      <w:r>
        <w:rPr>
          <w:rFonts w:hint="cs"/>
          <w:rtl/>
          <w:lang w:eastAsia="he-IL"/>
        </w:rPr>
        <w:t xml:space="preserve">הסמכויות, שחוקק על ידי הממשלה הקודמת ושנדון במשך ימים רבים </w:t>
      </w:r>
      <w:bookmarkStart w:id="14302" w:name="_ETM_Q32_158566"/>
      <w:bookmarkEnd w:id="14302"/>
      <w:r>
        <w:rPr>
          <w:rFonts w:hint="cs"/>
          <w:rtl/>
          <w:lang w:eastAsia="he-IL"/>
        </w:rPr>
        <w:t xml:space="preserve">בוועדת החוקה, שעמדתי בראשה, בימים שבהם ועדת החוקה נוהלה באופן </w:t>
      </w:r>
      <w:bookmarkStart w:id="14303" w:name="_ETM_Q32_165314"/>
      <w:bookmarkEnd w:id="14303"/>
      <w:r>
        <w:rPr>
          <w:rFonts w:hint="cs"/>
          <w:rtl/>
          <w:lang w:eastAsia="he-IL"/>
        </w:rPr>
        <w:t xml:space="preserve">ממלכתי ובאופן שבו מתקיים שיח אמיתי בין אופוזיציה וקואליציה גם </w:t>
      </w:r>
      <w:bookmarkStart w:id="14304" w:name="_ETM_Q32_172989"/>
      <w:bookmarkEnd w:id="14304"/>
      <w:r>
        <w:rPr>
          <w:rFonts w:hint="cs"/>
          <w:rtl/>
          <w:lang w:eastAsia="he-IL"/>
        </w:rPr>
        <w:t xml:space="preserve">בנושאים מורכבים כדוגמת חוק הקורונה. על פניו, מן הראוי היה </w:t>
      </w:r>
      <w:bookmarkStart w:id="14305" w:name="_ETM_Q32_177467"/>
      <w:bookmarkEnd w:id="14305"/>
      <w:r>
        <w:rPr>
          <w:rFonts w:hint="cs"/>
          <w:rtl/>
          <w:lang w:eastAsia="he-IL"/>
        </w:rPr>
        <w:t xml:space="preserve">שגם בנושא החוק הזה והארכתו תתגבש הפעם הסכמה, ויכולנו להגיע </w:t>
      </w:r>
      <w:bookmarkStart w:id="14306" w:name="_ETM_Q32_189175"/>
      <w:bookmarkEnd w:id="14306"/>
      <w:r>
        <w:rPr>
          <w:rFonts w:hint="cs"/>
          <w:rtl/>
          <w:lang w:eastAsia="he-IL"/>
        </w:rPr>
        <w:t>להסכמה שהחוק הזה טוב שיישאר במגירה, ואם נצטרך לו</w:t>
      </w:r>
      <w:bookmarkStart w:id="14307" w:name="_ETM_Q32_198887"/>
      <w:bookmarkEnd w:id="14307"/>
      <w:r>
        <w:rPr>
          <w:rFonts w:hint="cs"/>
          <w:rtl/>
          <w:lang w:eastAsia="he-IL"/>
        </w:rPr>
        <w:t xml:space="preserve"> אז נחוקק אותו מחדש במהירות.</w:t>
      </w:r>
    </w:p>
    <w:p w:rsidR="00FA1500" w:rsidRDefault="00FA1500" w:rsidP="00C742F9">
      <w:pPr>
        <w:rPr>
          <w:rtl/>
          <w:lang w:eastAsia="he-IL"/>
        </w:rPr>
      </w:pPr>
      <w:bookmarkStart w:id="14308" w:name="_ETM_Q32_175154"/>
      <w:bookmarkStart w:id="14309" w:name="_ETM_Q32_175255"/>
      <w:bookmarkStart w:id="14310" w:name="_ETM_Q32_175378"/>
      <w:bookmarkEnd w:id="14308"/>
      <w:bookmarkEnd w:id="14309"/>
      <w:bookmarkEnd w:id="14310"/>
    </w:p>
    <w:p w:rsidR="00FA1500" w:rsidRDefault="00FA1500" w:rsidP="00C742F9">
      <w:pPr>
        <w:rPr>
          <w:rtl/>
        </w:rPr>
      </w:pPr>
      <w:bookmarkStart w:id="14311" w:name="_ETM_Q32_175442"/>
      <w:bookmarkStart w:id="14312" w:name="_ETM_Q32_180299"/>
      <w:bookmarkStart w:id="14313" w:name="_ETM_Q32_180750"/>
      <w:bookmarkStart w:id="14314" w:name="_ETM_Q32_181110"/>
      <w:bookmarkStart w:id="14315" w:name="_ETM_Q32_182040"/>
      <w:bookmarkStart w:id="14316" w:name="_ETM_Q32_183149"/>
      <w:bookmarkStart w:id="14317" w:name="_ETM_Q32_183870"/>
      <w:bookmarkStart w:id="14318" w:name="_ETM_Q32_184589"/>
      <w:bookmarkStart w:id="14319" w:name="_ETM_Q32_186079"/>
      <w:bookmarkStart w:id="14320" w:name="_ETM_Q32_186769"/>
      <w:bookmarkStart w:id="14321" w:name="_ETM_Q32_187580"/>
      <w:bookmarkStart w:id="14322" w:name="_ETM_Q32_189369"/>
      <w:bookmarkStart w:id="14323" w:name="_ETM_Q32_189969"/>
      <w:bookmarkStart w:id="14324" w:name="_ETM_Q32_190389"/>
      <w:bookmarkStart w:id="14325" w:name="_ETM_Q32_191080"/>
      <w:bookmarkStart w:id="14326" w:name="_ETM_Q32_192010"/>
      <w:bookmarkStart w:id="14327" w:name="_ETM_Q32_192910"/>
      <w:bookmarkStart w:id="14328" w:name="_ETM_Q32_193330"/>
      <w:bookmarkStart w:id="14329" w:name="_ETM_Q32_194170"/>
      <w:bookmarkStart w:id="14330" w:name="_ETM_Q32_195230"/>
      <w:bookmarkStart w:id="14331" w:name="_ETM_Q32_195530"/>
      <w:bookmarkStart w:id="14332" w:name="_ETM_Q32_196130"/>
      <w:bookmarkStart w:id="14333" w:name="_ETM_Q32_196400"/>
      <w:bookmarkStart w:id="14334" w:name="_ETM_Q32_197270"/>
      <w:bookmarkStart w:id="14335" w:name="_ETM_Q32_199000"/>
      <w:bookmarkEnd w:id="14311"/>
      <w:bookmarkEnd w:id="14312"/>
      <w:bookmarkEnd w:id="14313"/>
      <w:bookmarkEnd w:id="14314"/>
      <w:bookmarkEnd w:id="14315"/>
      <w:bookmarkEnd w:id="14316"/>
      <w:bookmarkEnd w:id="14317"/>
      <w:bookmarkEnd w:id="14318"/>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bookmarkEnd w:id="14335"/>
      <w:r>
        <w:rPr>
          <w:rtl/>
        </w:rPr>
        <w:t xml:space="preserve">אינני </w:t>
      </w:r>
      <w:bookmarkStart w:id="14336" w:name="_ETM_Q32_199450"/>
      <w:bookmarkEnd w:id="14336"/>
      <w:r>
        <w:rPr>
          <w:rtl/>
        </w:rPr>
        <w:t xml:space="preserve">רוצה </w:t>
      </w:r>
      <w:bookmarkStart w:id="14337" w:name="_ETM_Q32_199810"/>
      <w:bookmarkEnd w:id="14337"/>
      <w:r>
        <w:rPr>
          <w:rtl/>
        </w:rPr>
        <w:t xml:space="preserve">להתעלם </w:t>
      </w:r>
      <w:bookmarkStart w:id="14338" w:name="_ETM_Q32_200380"/>
      <w:bookmarkEnd w:id="14338"/>
      <w:r>
        <w:rPr>
          <w:rtl/>
        </w:rPr>
        <w:t xml:space="preserve">מהעובדה </w:t>
      </w:r>
      <w:bookmarkStart w:id="14339" w:name="_ETM_Q32_201010"/>
      <w:bookmarkEnd w:id="14339"/>
      <w:r>
        <w:rPr>
          <w:rtl/>
        </w:rPr>
        <w:t xml:space="preserve">שיושב-ראש </w:t>
      </w:r>
      <w:bookmarkStart w:id="14340" w:name="_ETM_Q32_201730"/>
      <w:bookmarkEnd w:id="14340"/>
      <w:r>
        <w:rPr>
          <w:rtl/>
        </w:rPr>
        <w:t xml:space="preserve">ועדת </w:t>
      </w:r>
      <w:bookmarkStart w:id="14341" w:name="_ETM_Q32_202180"/>
      <w:bookmarkEnd w:id="14341"/>
      <w:r>
        <w:rPr>
          <w:rtl/>
        </w:rPr>
        <w:t xml:space="preserve">הבריאות </w:t>
      </w:r>
      <w:bookmarkStart w:id="14342" w:name="_ETM_Q32_202750"/>
      <w:bookmarkEnd w:id="14342"/>
      <w:r>
        <w:rPr>
          <w:rtl/>
        </w:rPr>
        <w:t xml:space="preserve">חבר </w:t>
      </w:r>
      <w:bookmarkStart w:id="14343" w:name="_ETM_Q32_203050"/>
      <w:bookmarkEnd w:id="14343"/>
      <w:r>
        <w:rPr>
          <w:rtl/>
        </w:rPr>
        <w:t xml:space="preserve">הכנסת </w:t>
      </w:r>
      <w:bookmarkStart w:id="14344" w:name="_ETM_Q32_203590"/>
      <w:bookmarkEnd w:id="14344"/>
      <w:r>
        <w:rPr>
          <w:rFonts w:hint="cs"/>
          <w:rtl/>
        </w:rPr>
        <w:t>ב</w:t>
      </w:r>
      <w:r>
        <w:rPr>
          <w:rtl/>
        </w:rPr>
        <w:t xml:space="preserve">וסו </w:t>
      </w:r>
      <w:bookmarkStart w:id="14345" w:name="_ETM_Q32_204520"/>
      <w:bookmarkEnd w:id="14345"/>
      <w:r>
        <w:rPr>
          <w:rtl/>
        </w:rPr>
        <w:t xml:space="preserve">הצליח </w:t>
      </w:r>
      <w:bookmarkStart w:id="14346" w:name="_ETM_Q32_205239"/>
      <w:bookmarkEnd w:id="14346"/>
      <w:r>
        <w:rPr>
          <w:rtl/>
        </w:rPr>
        <w:t xml:space="preserve">לעשות </w:t>
      </w:r>
      <w:bookmarkStart w:id="14347" w:name="_ETM_Q32_205720"/>
      <w:bookmarkEnd w:id="14347"/>
      <w:r>
        <w:rPr>
          <w:rtl/>
        </w:rPr>
        <w:t xml:space="preserve">מהלכים </w:t>
      </w:r>
      <w:bookmarkStart w:id="14348" w:name="_ETM_Q32_206259"/>
      <w:bookmarkEnd w:id="14348"/>
      <w:r>
        <w:rPr>
          <w:rtl/>
        </w:rPr>
        <w:t xml:space="preserve">חשובים </w:t>
      </w:r>
      <w:bookmarkStart w:id="14349" w:name="_ETM_Q32_206860"/>
      <w:bookmarkStart w:id="14350" w:name="_ETM_Q32_207009"/>
      <w:bookmarkEnd w:id="14349"/>
      <w:bookmarkEnd w:id="14350"/>
      <w:r>
        <w:rPr>
          <w:rFonts w:hint="cs"/>
          <w:rtl/>
        </w:rPr>
        <w:t>ל</w:t>
      </w:r>
      <w:r>
        <w:rPr>
          <w:rtl/>
        </w:rPr>
        <w:t xml:space="preserve">מול </w:t>
      </w:r>
      <w:bookmarkStart w:id="14351" w:name="_ETM_Q32_207189"/>
      <w:bookmarkEnd w:id="14351"/>
      <w:r>
        <w:rPr>
          <w:rtl/>
        </w:rPr>
        <w:t xml:space="preserve">הממשלה </w:t>
      </w:r>
      <w:bookmarkStart w:id="14352" w:name="_ETM_Q32_208300"/>
      <w:bookmarkEnd w:id="14352"/>
      <w:r>
        <w:rPr>
          <w:rtl/>
        </w:rPr>
        <w:t xml:space="preserve">בצמצום </w:t>
      </w:r>
      <w:bookmarkStart w:id="14353" w:name="_ETM_Q32_209619"/>
      <w:bookmarkEnd w:id="14353"/>
      <w:r>
        <w:rPr>
          <w:rtl/>
        </w:rPr>
        <w:t xml:space="preserve">היקפו </w:t>
      </w:r>
      <w:bookmarkStart w:id="14354" w:name="_ETM_Q32_210130"/>
      <w:bookmarkEnd w:id="14354"/>
      <w:r>
        <w:rPr>
          <w:rtl/>
        </w:rPr>
        <w:t xml:space="preserve">של </w:t>
      </w:r>
      <w:bookmarkStart w:id="14355" w:name="_ETM_Q32_210400"/>
      <w:bookmarkEnd w:id="14355"/>
      <w:r>
        <w:rPr>
          <w:rtl/>
        </w:rPr>
        <w:t>החוק</w:t>
      </w:r>
      <w:r>
        <w:rPr>
          <w:rFonts w:hint="cs"/>
          <w:rtl/>
        </w:rPr>
        <w:t>,</w:t>
      </w:r>
      <w:r>
        <w:rPr>
          <w:rtl/>
        </w:rPr>
        <w:t xml:space="preserve"> </w:t>
      </w:r>
      <w:bookmarkStart w:id="14356" w:name="_ETM_Q32_211329"/>
      <w:bookmarkEnd w:id="14356"/>
      <w:r>
        <w:rPr>
          <w:rtl/>
        </w:rPr>
        <w:t xml:space="preserve">אבל </w:t>
      </w:r>
      <w:bookmarkStart w:id="14357" w:name="_ETM_Q32_211659"/>
      <w:bookmarkEnd w:id="14357"/>
      <w:r>
        <w:rPr>
          <w:rtl/>
        </w:rPr>
        <w:t xml:space="preserve">צריך </w:t>
      </w:r>
      <w:bookmarkStart w:id="14358" w:name="_ETM_Q32_212050"/>
      <w:bookmarkEnd w:id="14358"/>
      <w:r>
        <w:rPr>
          <w:rtl/>
        </w:rPr>
        <w:t xml:space="preserve">לומר </w:t>
      </w:r>
      <w:bookmarkStart w:id="14359" w:name="_ETM_Q32_213039"/>
      <w:bookmarkEnd w:id="14359"/>
      <w:r>
        <w:rPr>
          <w:rtl/>
        </w:rPr>
        <w:t>שהמצ</w:t>
      </w:r>
      <w:r>
        <w:rPr>
          <w:rFonts w:hint="cs"/>
          <w:rtl/>
        </w:rPr>
        <w:t>ב</w:t>
      </w:r>
      <w:r>
        <w:rPr>
          <w:rtl/>
        </w:rPr>
        <w:t xml:space="preserve"> </w:t>
      </w:r>
      <w:bookmarkStart w:id="14360" w:name="_ETM_Q32_213909"/>
      <w:bookmarkEnd w:id="14360"/>
      <w:r>
        <w:rPr>
          <w:rtl/>
        </w:rPr>
        <w:t xml:space="preserve">האפידמיולוגי </w:t>
      </w:r>
      <w:bookmarkStart w:id="14361" w:name="_ETM_Q32_215229"/>
      <w:bookmarkEnd w:id="14361"/>
      <w:r>
        <w:rPr>
          <w:rtl/>
        </w:rPr>
        <w:t xml:space="preserve">הנוכחי </w:t>
      </w:r>
      <w:bookmarkStart w:id="14362" w:name="_ETM_Q32_216159"/>
      <w:bookmarkEnd w:id="14362"/>
      <w:r>
        <w:rPr>
          <w:rtl/>
        </w:rPr>
        <w:t xml:space="preserve">אינו </w:t>
      </w:r>
      <w:bookmarkStart w:id="14363" w:name="_ETM_Q32_216550"/>
      <w:bookmarkEnd w:id="14363"/>
      <w:r>
        <w:rPr>
          <w:rtl/>
        </w:rPr>
        <w:t xml:space="preserve">מצדיק </w:t>
      </w:r>
      <w:bookmarkStart w:id="14364" w:name="_ETM_Q32_217880"/>
      <w:bookmarkEnd w:id="14364"/>
      <w:r>
        <w:rPr>
          <w:rtl/>
        </w:rPr>
        <w:t xml:space="preserve">את </w:t>
      </w:r>
      <w:bookmarkStart w:id="14365" w:name="_ETM_Q32_218120"/>
      <w:bookmarkEnd w:id="14365"/>
      <w:r>
        <w:rPr>
          <w:rtl/>
        </w:rPr>
        <w:t xml:space="preserve">הארכת </w:t>
      </w:r>
      <w:bookmarkStart w:id="14366" w:name="_ETM_Q32_218810"/>
      <w:bookmarkEnd w:id="14366"/>
      <w:r>
        <w:rPr>
          <w:rtl/>
        </w:rPr>
        <w:t xml:space="preserve">חוק </w:t>
      </w:r>
      <w:bookmarkStart w:id="14367" w:name="_ETM_Q32_219050"/>
      <w:bookmarkEnd w:id="14367"/>
      <w:r>
        <w:rPr>
          <w:rtl/>
        </w:rPr>
        <w:t xml:space="preserve">הסמכויות </w:t>
      </w:r>
      <w:bookmarkStart w:id="14368" w:name="_ETM_Q32_220320"/>
      <w:bookmarkEnd w:id="14368"/>
      <w:r>
        <w:rPr>
          <w:rtl/>
        </w:rPr>
        <w:t xml:space="preserve">גם </w:t>
      </w:r>
      <w:bookmarkStart w:id="14369" w:name="_ETM_Q32_220680"/>
      <w:bookmarkEnd w:id="14369"/>
      <w:r>
        <w:rPr>
          <w:rtl/>
        </w:rPr>
        <w:t xml:space="preserve">בהיקף </w:t>
      </w:r>
      <w:bookmarkStart w:id="14370" w:name="_ETM_Q32_221579"/>
      <w:bookmarkEnd w:id="14370"/>
      <w:r>
        <w:rPr>
          <w:rFonts w:hint="cs"/>
          <w:rtl/>
        </w:rPr>
        <w:t>ה</w:t>
      </w:r>
      <w:r>
        <w:rPr>
          <w:rtl/>
        </w:rPr>
        <w:t xml:space="preserve">צר </w:t>
      </w:r>
      <w:bookmarkStart w:id="14371" w:name="_ETM_Q32_222120"/>
      <w:bookmarkEnd w:id="14371"/>
      <w:r>
        <w:rPr>
          <w:rtl/>
        </w:rPr>
        <w:t>שלו</w:t>
      </w:r>
      <w:r>
        <w:rPr>
          <w:rFonts w:hint="cs"/>
          <w:rtl/>
        </w:rPr>
        <w:t>,</w:t>
      </w:r>
      <w:r>
        <w:rPr>
          <w:rtl/>
        </w:rPr>
        <w:t xml:space="preserve"> </w:t>
      </w:r>
      <w:bookmarkStart w:id="14372" w:name="_ETM_Q32_222989"/>
      <w:bookmarkEnd w:id="14372"/>
      <w:r>
        <w:rPr>
          <w:rtl/>
        </w:rPr>
        <w:t xml:space="preserve">וטוב </w:t>
      </w:r>
      <w:bookmarkStart w:id="14373" w:name="_ETM_Q32_223499"/>
      <w:bookmarkEnd w:id="14373"/>
      <w:r>
        <w:rPr>
          <w:rtl/>
        </w:rPr>
        <w:t xml:space="preserve">היה </w:t>
      </w:r>
      <w:bookmarkStart w:id="14374" w:name="_ETM_Q32_224339"/>
      <w:bookmarkEnd w:id="14374"/>
      <w:r>
        <w:rPr>
          <w:rtl/>
        </w:rPr>
        <w:t>שנדע</w:t>
      </w:r>
      <w:r>
        <w:rPr>
          <w:rFonts w:hint="cs"/>
          <w:rtl/>
        </w:rPr>
        <w:t>,</w:t>
      </w:r>
      <w:r>
        <w:rPr>
          <w:rtl/>
        </w:rPr>
        <w:t xml:space="preserve"> </w:t>
      </w:r>
      <w:bookmarkStart w:id="14375" w:name="_ETM_Q32_225179"/>
      <w:bookmarkEnd w:id="14375"/>
      <w:r>
        <w:rPr>
          <w:rtl/>
        </w:rPr>
        <w:t xml:space="preserve">אופוזיציה </w:t>
      </w:r>
      <w:bookmarkStart w:id="14376" w:name="_ETM_Q32_225929"/>
      <w:bookmarkEnd w:id="14376"/>
      <w:r>
        <w:rPr>
          <w:rtl/>
        </w:rPr>
        <w:t>וקואליציה</w:t>
      </w:r>
      <w:r>
        <w:rPr>
          <w:rFonts w:hint="cs"/>
          <w:rtl/>
        </w:rPr>
        <w:t>,</w:t>
      </w:r>
      <w:r>
        <w:rPr>
          <w:rtl/>
        </w:rPr>
        <w:t xml:space="preserve"> </w:t>
      </w:r>
      <w:bookmarkStart w:id="14377" w:name="_ETM_Q32_226859"/>
      <w:bookmarkEnd w:id="14377"/>
      <w:r>
        <w:rPr>
          <w:rFonts w:hint="cs"/>
          <w:rtl/>
        </w:rPr>
        <w:t>א</w:t>
      </w:r>
      <w:r>
        <w:rPr>
          <w:rtl/>
        </w:rPr>
        <w:t>ו</w:t>
      </w:r>
      <w:r>
        <w:rPr>
          <w:rFonts w:hint="cs"/>
          <w:rtl/>
        </w:rPr>
        <w:t xml:space="preserve"> נ</w:t>
      </w:r>
      <w:r>
        <w:rPr>
          <w:rtl/>
        </w:rPr>
        <w:t>סכם</w:t>
      </w:r>
      <w:r>
        <w:rPr>
          <w:rFonts w:hint="cs"/>
          <w:rtl/>
        </w:rPr>
        <w:t>,</w:t>
      </w:r>
      <w:r>
        <w:rPr>
          <w:rtl/>
        </w:rPr>
        <w:t xml:space="preserve"> </w:t>
      </w:r>
      <w:bookmarkStart w:id="14378" w:name="_ETM_Q32_227640"/>
      <w:bookmarkEnd w:id="14378"/>
      <w:r>
        <w:rPr>
          <w:rtl/>
        </w:rPr>
        <w:t xml:space="preserve">קואליציה </w:t>
      </w:r>
      <w:bookmarkStart w:id="14379" w:name="_ETM_Q32_228300"/>
      <w:bookmarkEnd w:id="14379"/>
      <w:r>
        <w:rPr>
          <w:rtl/>
        </w:rPr>
        <w:t>ואופוזיציה</w:t>
      </w:r>
      <w:r>
        <w:rPr>
          <w:rFonts w:hint="cs"/>
          <w:rtl/>
        </w:rPr>
        <w:t>,</w:t>
      </w:r>
      <w:r>
        <w:rPr>
          <w:rtl/>
        </w:rPr>
        <w:t xml:space="preserve"> </w:t>
      </w:r>
      <w:bookmarkStart w:id="14380" w:name="_ETM_Q32_229530"/>
      <w:bookmarkEnd w:id="14380"/>
      <w:r>
        <w:rPr>
          <w:rtl/>
        </w:rPr>
        <w:t xml:space="preserve">שאם </w:t>
      </w:r>
      <w:bookmarkStart w:id="14381" w:name="_ETM_Q32_229949"/>
      <w:bookmarkEnd w:id="14381"/>
      <w:r>
        <w:rPr>
          <w:rtl/>
        </w:rPr>
        <w:t xml:space="preserve">נידרש </w:t>
      </w:r>
      <w:bookmarkStart w:id="14382" w:name="_ETM_Q32_231420"/>
      <w:bookmarkEnd w:id="14382"/>
      <w:r>
        <w:rPr>
          <w:rFonts w:hint="cs"/>
          <w:rtl/>
        </w:rPr>
        <w:t>נ</w:t>
      </w:r>
      <w:r>
        <w:rPr>
          <w:rtl/>
        </w:rPr>
        <w:t xml:space="preserve">חוקק </w:t>
      </w:r>
      <w:bookmarkStart w:id="14383" w:name="_ETM_Q32_231989"/>
      <w:bookmarkEnd w:id="14383"/>
      <w:r>
        <w:rPr>
          <w:rtl/>
        </w:rPr>
        <w:t xml:space="preserve">ביחד </w:t>
      </w:r>
      <w:bookmarkStart w:id="14384" w:name="_ETM_Q32_232829"/>
      <w:bookmarkEnd w:id="14384"/>
      <w:r>
        <w:rPr>
          <w:rtl/>
        </w:rPr>
        <w:t xml:space="preserve">את </w:t>
      </w:r>
      <w:bookmarkStart w:id="14385" w:name="_ETM_Q32_233070"/>
      <w:bookmarkEnd w:id="14385"/>
      <w:r>
        <w:rPr>
          <w:rtl/>
        </w:rPr>
        <w:t xml:space="preserve">החוק </w:t>
      </w:r>
      <w:bookmarkStart w:id="14386" w:name="_ETM_Q32_233550"/>
      <w:bookmarkEnd w:id="14386"/>
      <w:r>
        <w:rPr>
          <w:rtl/>
        </w:rPr>
        <w:t xml:space="preserve">הזה </w:t>
      </w:r>
      <w:bookmarkStart w:id="14387" w:name="_ETM_Q32_234090"/>
      <w:bookmarkEnd w:id="14387"/>
      <w:r>
        <w:rPr>
          <w:rtl/>
        </w:rPr>
        <w:t>בהסכמה</w:t>
      </w:r>
      <w:r>
        <w:rPr>
          <w:rFonts w:hint="cs"/>
          <w:rtl/>
        </w:rPr>
        <w:t>.</w:t>
      </w:r>
      <w:r>
        <w:rPr>
          <w:rtl/>
        </w:rPr>
        <w:t xml:space="preserve"> </w:t>
      </w:r>
      <w:bookmarkStart w:id="14388" w:name="_ETM_Q32_236040"/>
      <w:bookmarkEnd w:id="14388"/>
    </w:p>
    <w:p w:rsidR="00FA1500" w:rsidRDefault="00FA1500" w:rsidP="00C742F9">
      <w:pPr>
        <w:rPr>
          <w:rtl/>
        </w:rPr>
      </w:pPr>
      <w:bookmarkStart w:id="14389" w:name="_ETM_Q32_235904"/>
      <w:bookmarkStart w:id="14390" w:name="_ETM_Q32_235977"/>
      <w:bookmarkStart w:id="14391" w:name="_ETM_Q32_236048"/>
      <w:bookmarkEnd w:id="14389"/>
      <w:bookmarkEnd w:id="14390"/>
      <w:bookmarkEnd w:id="14391"/>
    </w:p>
    <w:p w:rsidR="00FA1500" w:rsidRDefault="00FA1500" w:rsidP="00C742F9">
      <w:pPr>
        <w:rPr>
          <w:rtl/>
        </w:rPr>
      </w:pPr>
      <w:bookmarkStart w:id="14392" w:name="_ETM_Q32_236109"/>
      <w:bookmarkEnd w:id="14392"/>
      <w:r>
        <w:rPr>
          <w:rtl/>
        </w:rPr>
        <w:t xml:space="preserve">אבל </w:t>
      </w:r>
      <w:bookmarkStart w:id="14393" w:name="_ETM_Q32_236370"/>
      <w:bookmarkEnd w:id="14393"/>
      <w:r>
        <w:rPr>
          <w:rtl/>
        </w:rPr>
        <w:t xml:space="preserve">אחרי </w:t>
      </w:r>
      <w:bookmarkStart w:id="14394" w:name="_ETM_Q32_236640"/>
      <w:bookmarkEnd w:id="14394"/>
      <w:r>
        <w:rPr>
          <w:rtl/>
        </w:rPr>
        <w:t xml:space="preserve">מה </w:t>
      </w:r>
      <w:bookmarkStart w:id="14395" w:name="_ETM_Q32_236790"/>
      <w:bookmarkEnd w:id="14395"/>
      <w:r>
        <w:rPr>
          <w:rtl/>
        </w:rPr>
        <w:t xml:space="preserve">שראינו </w:t>
      </w:r>
      <w:bookmarkStart w:id="14396" w:name="_ETM_Q32_237660"/>
      <w:bookmarkEnd w:id="14396"/>
      <w:r>
        <w:rPr>
          <w:rtl/>
        </w:rPr>
        <w:t xml:space="preserve">הבוקר </w:t>
      </w:r>
      <w:bookmarkStart w:id="14397" w:name="_ETM_Q32_238140"/>
      <w:bookmarkEnd w:id="14397"/>
      <w:r>
        <w:rPr>
          <w:rtl/>
        </w:rPr>
        <w:t>הזה</w:t>
      </w:r>
      <w:r>
        <w:rPr>
          <w:rFonts w:hint="cs"/>
          <w:rtl/>
        </w:rPr>
        <w:t>,</w:t>
      </w:r>
      <w:r>
        <w:rPr>
          <w:rtl/>
        </w:rPr>
        <w:t xml:space="preserve"> </w:t>
      </w:r>
      <w:bookmarkStart w:id="14398" w:name="_ETM_Q32_238440"/>
      <w:bookmarkEnd w:id="14398"/>
      <w:r>
        <w:rPr>
          <w:rtl/>
        </w:rPr>
        <w:t>אדוני</w:t>
      </w:r>
      <w:r>
        <w:rPr>
          <w:rFonts w:hint="cs"/>
          <w:rtl/>
        </w:rPr>
        <w:t>,</w:t>
      </w:r>
      <w:r>
        <w:rPr>
          <w:rtl/>
        </w:rPr>
        <w:t xml:space="preserve"> </w:t>
      </w:r>
      <w:bookmarkStart w:id="14399" w:name="_ETM_Q32_239400"/>
      <w:bookmarkEnd w:id="14399"/>
      <w:r>
        <w:rPr>
          <w:rtl/>
        </w:rPr>
        <w:t xml:space="preserve">בוועדת </w:t>
      </w:r>
      <w:bookmarkStart w:id="14400" w:name="_ETM_Q32_240030"/>
      <w:bookmarkEnd w:id="14400"/>
      <w:r>
        <w:rPr>
          <w:rtl/>
        </w:rPr>
        <w:t>החוקה</w:t>
      </w:r>
      <w:r>
        <w:rPr>
          <w:rFonts w:hint="cs"/>
          <w:rtl/>
        </w:rPr>
        <w:t>,</w:t>
      </w:r>
      <w:r>
        <w:rPr>
          <w:rtl/>
        </w:rPr>
        <w:t xml:space="preserve"> </w:t>
      </w:r>
      <w:bookmarkStart w:id="14401" w:name="_ETM_Q32_241429"/>
      <w:bookmarkEnd w:id="14401"/>
      <w:r>
        <w:rPr>
          <w:rtl/>
        </w:rPr>
        <w:t xml:space="preserve">ישנה </w:t>
      </w:r>
      <w:bookmarkStart w:id="14402" w:name="_ETM_Q32_241969"/>
      <w:bookmarkEnd w:id="14402"/>
      <w:r>
        <w:rPr>
          <w:rtl/>
        </w:rPr>
        <w:t xml:space="preserve">עוד </w:t>
      </w:r>
      <w:bookmarkStart w:id="14403" w:name="_ETM_Q32_242209"/>
      <w:bookmarkEnd w:id="14403"/>
      <w:r>
        <w:rPr>
          <w:rtl/>
        </w:rPr>
        <w:t xml:space="preserve">סיבה </w:t>
      </w:r>
      <w:bookmarkStart w:id="14404" w:name="_ETM_Q32_242629"/>
      <w:bookmarkStart w:id="14405" w:name="_ETM_Q32_243139"/>
      <w:bookmarkEnd w:id="14404"/>
      <w:bookmarkEnd w:id="14405"/>
      <w:r>
        <w:rPr>
          <w:rFonts w:hint="cs"/>
          <w:rtl/>
        </w:rPr>
        <w:t xml:space="preserve">אחת </w:t>
      </w:r>
      <w:r>
        <w:rPr>
          <w:rtl/>
        </w:rPr>
        <w:t xml:space="preserve">מדוע </w:t>
      </w:r>
      <w:bookmarkStart w:id="14406" w:name="_ETM_Q32_243619"/>
      <w:bookmarkEnd w:id="14406"/>
      <w:r>
        <w:rPr>
          <w:rtl/>
        </w:rPr>
        <w:t xml:space="preserve">ראוי </w:t>
      </w:r>
      <w:bookmarkStart w:id="14407" w:name="_ETM_Q32_244189"/>
      <w:bookmarkEnd w:id="14407"/>
      <w:r>
        <w:rPr>
          <w:rtl/>
        </w:rPr>
        <w:t xml:space="preserve">להתנגד </w:t>
      </w:r>
      <w:bookmarkStart w:id="14408" w:name="_ETM_Q32_245180"/>
      <w:bookmarkEnd w:id="14408"/>
      <w:r>
        <w:rPr>
          <w:rtl/>
        </w:rPr>
        <w:t xml:space="preserve">נחרצות </w:t>
      </w:r>
      <w:bookmarkStart w:id="14409" w:name="_ETM_Q32_246679"/>
      <w:bookmarkEnd w:id="14409"/>
      <w:r>
        <w:rPr>
          <w:rtl/>
        </w:rPr>
        <w:t xml:space="preserve">לחוק </w:t>
      </w:r>
      <w:bookmarkStart w:id="14410" w:name="_ETM_Q32_247159"/>
      <w:bookmarkEnd w:id="14410"/>
      <w:r>
        <w:rPr>
          <w:rtl/>
        </w:rPr>
        <w:t>הזה</w:t>
      </w:r>
      <w:r>
        <w:rPr>
          <w:rFonts w:hint="cs"/>
          <w:rtl/>
        </w:rPr>
        <w:t>:</w:t>
      </w:r>
      <w:r>
        <w:rPr>
          <w:rtl/>
        </w:rPr>
        <w:t xml:space="preserve"> </w:t>
      </w:r>
      <w:bookmarkStart w:id="14411" w:name="_ETM_Q32_248540"/>
      <w:bookmarkEnd w:id="14411"/>
      <w:r>
        <w:rPr>
          <w:rtl/>
        </w:rPr>
        <w:t xml:space="preserve">ממשלה </w:t>
      </w:r>
      <w:bookmarkStart w:id="14412" w:name="_ETM_Q32_249260"/>
      <w:bookmarkEnd w:id="14412"/>
      <w:r>
        <w:rPr>
          <w:rtl/>
        </w:rPr>
        <w:t xml:space="preserve">שמבקשת </w:t>
      </w:r>
      <w:bookmarkStart w:id="14413" w:name="_ETM_Q32_250830"/>
      <w:bookmarkEnd w:id="14413"/>
      <w:r>
        <w:rPr>
          <w:rtl/>
        </w:rPr>
        <w:t xml:space="preserve">לרסק </w:t>
      </w:r>
      <w:bookmarkStart w:id="14414" w:name="_ETM_Q32_251490"/>
      <w:bookmarkEnd w:id="14414"/>
      <w:r>
        <w:rPr>
          <w:rtl/>
        </w:rPr>
        <w:t xml:space="preserve">את </w:t>
      </w:r>
      <w:bookmarkStart w:id="14415" w:name="_ETM_Q32_251640"/>
      <w:bookmarkEnd w:id="14415"/>
      <w:r>
        <w:rPr>
          <w:rtl/>
        </w:rPr>
        <w:t xml:space="preserve">הדמוקרטיה </w:t>
      </w:r>
      <w:bookmarkStart w:id="14416" w:name="_ETM_Q32_252390"/>
      <w:bookmarkEnd w:id="14416"/>
      <w:r>
        <w:rPr>
          <w:rtl/>
        </w:rPr>
        <w:t>הישראלית</w:t>
      </w:r>
      <w:r>
        <w:rPr>
          <w:rFonts w:hint="cs"/>
          <w:rtl/>
        </w:rPr>
        <w:t>,</w:t>
      </w:r>
      <w:r>
        <w:rPr>
          <w:rtl/>
        </w:rPr>
        <w:t xml:space="preserve"> </w:t>
      </w:r>
      <w:bookmarkStart w:id="14417" w:name="_ETM_Q32_253990"/>
      <w:bookmarkEnd w:id="14417"/>
      <w:r>
        <w:rPr>
          <w:rtl/>
        </w:rPr>
        <w:t xml:space="preserve">ממשלה </w:t>
      </w:r>
      <w:bookmarkStart w:id="14418" w:name="_ETM_Q32_254650"/>
      <w:bookmarkEnd w:id="14418"/>
      <w:r>
        <w:rPr>
          <w:rtl/>
        </w:rPr>
        <w:t xml:space="preserve">שלא </w:t>
      </w:r>
      <w:bookmarkStart w:id="14419" w:name="_ETM_Q32_254980"/>
      <w:bookmarkEnd w:id="14419"/>
      <w:r>
        <w:rPr>
          <w:rtl/>
        </w:rPr>
        <w:t xml:space="preserve">מאמינה </w:t>
      </w:r>
      <w:bookmarkStart w:id="14420" w:name="_ETM_Q32_255610"/>
      <w:bookmarkEnd w:id="14420"/>
      <w:r>
        <w:rPr>
          <w:rtl/>
        </w:rPr>
        <w:t>ב</w:t>
      </w:r>
      <w:bookmarkStart w:id="14421" w:name="_ETM_Q32_255790"/>
      <w:bookmarkEnd w:id="14421"/>
      <w:r>
        <w:rPr>
          <w:rtl/>
        </w:rPr>
        <w:t xml:space="preserve">איזונים </w:t>
      </w:r>
      <w:bookmarkStart w:id="14422" w:name="_ETM_Q32_256300"/>
      <w:bookmarkEnd w:id="14422"/>
      <w:r>
        <w:rPr>
          <w:rtl/>
        </w:rPr>
        <w:t>ובלמים</w:t>
      </w:r>
      <w:r>
        <w:rPr>
          <w:rFonts w:hint="cs"/>
          <w:rtl/>
        </w:rPr>
        <w:t>,</w:t>
      </w:r>
      <w:r>
        <w:rPr>
          <w:rtl/>
        </w:rPr>
        <w:t xml:space="preserve"> </w:t>
      </w:r>
      <w:bookmarkStart w:id="14423" w:name="_ETM_Q32_257880"/>
      <w:bookmarkEnd w:id="14423"/>
      <w:r>
        <w:rPr>
          <w:rtl/>
        </w:rPr>
        <w:t xml:space="preserve">ממשלה </w:t>
      </w:r>
      <w:bookmarkStart w:id="14424" w:name="_ETM_Q32_258510"/>
      <w:bookmarkEnd w:id="14424"/>
      <w:r>
        <w:rPr>
          <w:rtl/>
        </w:rPr>
        <w:t xml:space="preserve">שמבקשת </w:t>
      </w:r>
      <w:bookmarkStart w:id="14425" w:name="_ETM_Q32_259319"/>
      <w:bookmarkEnd w:id="14425"/>
      <w:r>
        <w:rPr>
          <w:rtl/>
        </w:rPr>
        <w:t xml:space="preserve">לרכז </w:t>
      </w:r>
      <w:bookmarkStart w:id="14426" w:name="_ETM_Q32_259920"/>
      <w:bookmarkEnd w:id="14426"/>
      <w:r>
        <w:rPr>
          <w:rtl/>
        </w:rPr>
        <w:t xml:space="preserve">בידיה </w:t>
      </w:r>
      <w:bookmarkStart w:id="14427" w:name="_ETM_Q32_260459"/>
      <w:bookmarkEnd w:id="14427"/>
      <w:r>
        <w:rPr>
          <w:rtl/>
        </w:rPr>
        <w:t xml:space="preserve">את </w:t>
      </w:r>
      <w:bookmarkStart w:id="14428" w:name="_ETM_Q32_260610"/>
      <w:bookmarkEnd w:id="14428"/>
      <w:r>
        <w:rPr>
          <w:rtl/>
        </w:rPr>
        <w:t xml:space="preserve">כל </w:t>
      </w:r>
      <w:bookmarkStart w:id="14429" w:name="_ETM_Q32_260850"/>
      <w:bookmarkEnd w:id="14429"/>
      <w:r>
        <w:rPr>
          <w:rtl/>
        </w:rPr>
        <w:t>הכוח</w:t>
      </w:r>
      <w:r>
        <w:rPr>
          <w:rFonts w:hint="cs"/>
          <w:rtl/>
        </w:rPr>
        <w:t>,</w:t>
      </w:r>
      <w:r>
        <w:rPr>
          <w:rtl/>
        </w:rPr>
        <w:t xml:space="preserve"> </w:t>
      </w:r>
      <w:bookmarkStart w:id="14430" w:name="_ETM_Q32_262290"/>
      <w:bookmarkEnd w:id="14430"/>
      <w:r>
        <w:rPr>
          <w:rtl/>
        </w:rPr>
        <w:t xml:space="preserve">ממשלה </w:t>
      </w:r>
      <w:bookmarkStart w:id="14431" w:name="_ETM_Q32_262890"/>
      <w:bookmarkEnd w:id="14431"/>
      <w:r>
        <w:rPr>
          <w:rtl/>
        </w:rPr>
        <w:t xml:space="preserve">שמבקשת </w:t>
      </w:r>
      <w:bookmarkStart w:id="14432" w:name="_ETM_Q32_263700"/>
      <w:bookmarkEnd w:id="14432"/>
      <w:r>
        <w:rPr>
          <w:rtl/>
        </w:rPr>
        <w:t xml:space="preserve">למנוע </w:t>
      </w:r>
      <w:bookmarkStart w:id="14433" w:name="_ETM_Q32_264300"/>
      <w:bookmarkEnd w:id="14433"/>
      <w:r>
        <w:rPr>
          <w:rtl/>
        </w:rPr>
        <w:t xml:space="preserve">ביקורת </w:t>
      </w:r>
      <w:bookmarkStart w:id="14434" w:name="_ETM_Q32_264840"/>
      <w:bookmarkEnd w:id="14434"/>
      <w:r>
        <w:rPr>
          <w:rtl/>
        </w:rPr>
        <w:t xml:space="preserve">שיפוטית </w:t>
      </w:r>
      <w:bookmarkStart w:id="14435" w:name="_ETM_Q32_266110"/>
      <w:bookmarkEnd w:id="14435"/>
      <w:r>
        <w:rPr>
          <w:rtl/>
        </w:rPr>
        <w:t xml:space="preserve">על </w:t>
      </w:r>
      <w:bookmarkStart w:id="14436" w:name="_ETM_Q32_266319"/>
      <w:bookmarkEnd w:id="14436"/>
      <w:r>
        <w:rPr>
          <w:rtl/>
        </w:rPr>
        <w:t xml:space="preserve">פעולותיה </w:t>
      </w:r>
      <w:bookmarkStart w:id="14437" w:name="_ETM_Q32_267610"/>
      <w:bookmarkEnd w:id="14437"/>
      <w:r>
        <w:rPr>
          <w:rtl/>
        </w:rPr>
        <w:t xml:space="preserve">ועל </w:t>
      </w:r>
      <w:bookmarkStart w:id="14438" w:name="_ETM_Q32_267939"/>
      <w:bookmarkEnd w:id="14438"/>
      <w:r>
        <w:rPr>
          <w:rtl/>
        </w:rPr>
        <w:t xml:space="preserve">חקיקה </w:t>
      </w:r>
      <w:bookmarkStart w:id="14439" w:name="_ETM_Q32_268479"/>
      <w:bookmarkEnd w:id="14439"/>
      <w:r>
        <w:rPr>
          <w:rtl/>
        </w:rPr>
        <w:t xml:space="preserve">שפוגעת </w:t>
      </w:r>
      <w:bookmarkStart w:id="14440" w:name="_ETM_Q32_269080"/>
      <w:bookmarkEnd w:id="14440"/>
      <w:r>
        <w:rPr>
          <w:rtl/>
        </w:rPr>
        <w:t xml:space="preserve">בזכויות </w:t>
      </w:r>
      <w:bookmarkStart w:id="14441" w:name="_ETM_Q32_269740"/>
      <w:bookmarkEnd w:id="14441"/>
      <w:r>
        <w:rPr>
          <w:rtl/>
        </w:rPr>
        <w:t>אדם</w:t>
      </w:r>
      <w:r>
        <w:rPr>
          <w:rFonts w:hint="cs"/>
          <w:rtl/>
        </w:rPr>
        <w:t xml:space="preserve"> –</w:t>
      </w:r>
      <w:r>
        <w:rPr>
          <w:rtl/>
        </w:rPr>
        <w:t xml:space="preserve"> </w:t>
      </w:r>
      <w:bookmarkStart w:id="14442" w:name="_ETM_Q32_270719"/>
      <w:bookmarkEnd w:id="14442"/>
      <w:r>
        <w:rPr>
          <w:rtl/>
        </w:rPr>
        <w:t xml:space="preserve">ממשלה </w:t>
      </w:r>
      <w:bookmarkStart w:id="14443" w:name="_ETM_Q32_271590"/>
      <w:bookmarkEnd w:id="14443"/>
      <w:r>
        <w:rPr>
          <w:rtl/>
        </w:rPr>
        <w:t xml:space="preserve">כזו </w:t>
      </w:r>
      <w:bookmarkStart w:id="14444" w:name="_ETM_Q32_272159"/>
      <w:bookmarkEnd w:id="14444"/>
      <w:r>
        <w:rPr>
          <w:rtl/>
        </w:rPr>
        <w:t xml:space="preserve">לא </w:t>
      </w:r>
      <w:bookmarkStart w:id="14445" w:name="_ETM_Q32_272459"/>
      <w:bookmarkEnd w:id="14445"/>
      <w:r>
        <w:rPr>
          <w:rtl/>
        </w:rPr>
        <w:t xml:space="preserve">ראויה </w:t>
      </w:r>
      <w:bookmarkStart w:id="14446" w:name="_ETM_Q32_273030"/>
      <w:bookmarkEnd w:id="14446"/>
      <w:r>
        <w:rPr>
          <w:rtl/>
        </w:rPr>
        <w:t xml:space="preserve">לקבל </w:t>
      </w:r>
      <w:bookmarkStart w:id="14447" w:name="_ETM_Q32_273600"/>
      <w:bookmarkEnd w:id="14447"/>
      <w:r>
        <w:rPr>
          <w:rtl/>
        </w:rPr>
        <w:t xml:space="preserve">לידיה </w:t>
      </w:r>
      <w:bookmarkStart w:id="14448" w:name="_ETM_Q32_274560"/>
      <w:bookmarkEnd w:id="14448"/>
      <w:r>
        <w:rPr>
          <w:rtl/>
        </w:rPr>
        <w:t xml:space="preserve">סמכויות </w:t>
      </w:r>
      <w:bookmarkStart w:id="14449" w:name="_ETM_Q32_275520"/>
      <w:bookmarkEnd w:id="14449"/>
      <w:r>
        <w:rPr>
          <w:rtl/>
        </w:rPr>
        <w:t xml:space="preserve">חירום </w:t>
      </w:r>
      <w:bookmarkStart w:id="14450" w:name="_ETM_Q32_276090"/>
      <w:bookmarkEnd w:id="14450"/>
      <w:r>
        <w:rPr>
          <w:rtl/>
        </w:rPr>
        <w:t>כלשהן</w:t>
      </w:r>
      <w:r>
        <w:rPr>
          <w:rFonts w:hint="cs"/>
          <w:rtl/>
        </w:rPr>
        <w:t>.</w:t>
      </w:r>
      <w:r>
        <w:rPr>
          <w:rtl/>
        </w:rPr>
        <w:t xml:space="preserve"> </w:t>
      </w:r>
      <w:bookmarkStart w:id="14451" w:name="_ETM_Q32_278179"/>
      <w:bookmarkEnd w:id="14451"/>
    </w:p>
    <w:p w:rsidR="00FA1500" w:rsidRDefault="00FA1500" w:rsidP="00C742F9">
      <w:pPr>
        <w:rPr>
          <w:rtl/>
        </w:rPr>
      </w:pPr>
      <w:bookmarkStart w:id="14452" w:name="_ETM_Q32_277600"/>
      <w:bookmarkStart w:id="14453" w:name="_ETM_Q32_277671"/>
      <w:bookmarkStart w:id="14454" w:name="_ETM_Q32_277728"/>
      <w:bookmarkEnd w:id="14452"/>
      <w:bookmarkEnd w:id="14453"/>
      <w:bookmarkEnd w:id="14454"/>
    </w:p>
    <w:p w:rsidR="00FA1500" w:rsidRDefault="00FA1500" w:rsidP="00C742F9">
      <w:pPr>
        <w:rPr>
          <w:rtl/>
        </w:rPr>
      </w:pPr>
      <w:bookmarkStart w:id="14455" w:name="_ETM_Q32_277782"/>
      <w:bookmarkEnd w:id="14455"/>
      <w:r>
        <w:rPr>
          <w:rtl/>
        </w:rPr>
        <w:t xml:space="preserve">לפני </w:t>
      </w:r>
      <w:bookmarkStart w:id="14456" w:name="_ETM_Q32_278539"/>
      <w:bookmarkEnd w:id="14456"/>
      <w:r>
        <w:rPr>
          <w:rtl/>
        </w:rPr>
        <w:t xml:space="preserve">קצת </w:t>
      </w:r>
      <w:bookmarkStart w:id="14457" w:name="_ETM_Q32_278810"/>
      <w:bookmarkEnd w:id="14457"/>
      <w:r>
        <w:rPr>
          <w:rtl/>
        </w:rPr>
        <w:t xml:space="preserve">יותר </w:t>
      </w:r>
      <w:bookmarkStart w:id="14458" w:name="_ETM_Q32_279079"/>
      <w:bookmarkEnd w:id="14458"/>
      <w:r>
        <w:rPr>
          <w:rtl/>
        </w:rPr>
        <w:t>מ</w:t>
      </w:r>
      <w:r>
        <w:rPr>
          <w:rFonts w:hint="cs"/>
          <w:rtl/>
        </w:rPr>
        <w:t>שלוש</w:t>
      </w:r>
      <w:r>
        <w:rPr>
          <w:rtl/>
        </w:rPr>
        <w:t xml:space="preserve"> </w:t>
      </w:r>
      <w:bookmarkStart w:id="14459" w:name="_ETM_Q32_279619"/>
      <w:bookmarkEnd w:id="14459"/>
      <w:r>
        <w:rPr>
          <w:rtl/>
        </w:rPr>
        <w:t xml:space="preserve">שעות </w:t>
      </w:r>
      <w:bookmarkStart w:id="14460" w:name="_ETM_Q32_280319"/>
      <w:bookmarkEnd w:id="14460"/>
      <w:r>
        <w:rPr>
          <w:rFonts w:hint="cs"/>
          <w:rtl/>
        </w:rPr>
        <w:t>העלה</w:t>
      </w:r>
      <w:r>
        <w:rPr>
          <w:rtl/>
        </w:rPr>
        <w:t xml:space="preserve"> </w:t>
      </w:r>
      <w:bookmarkStart w:id="14461" w:name="_ETM_Q32_280770"/>
      <w:bookmarkEnd w:id="14461"/>
      <w:r>
        <w:rPr>
          <w:rtl/>
        </w:rPr>
        <w:t xml:space="preserve">ראש </w:t>
      </w:r>
      <w:bookmarkStart w:id="14462" w:name="_ETM_Q32_281039"/>
      <w:bookmarkEnd w:id="14462"/>
      <w:r>
        <w:rPr>
          <w:rtl/>
        </w:rPr>
        <w:t xml:space="preserve">הממשלה </w:t>
      </w:r>
      <w:bookmarkStart w:id="14463" w:name="_ETM_Q32_281609"/>
      <w:bookmarkEnd w:id="14463"/>
      <w:r>
        <w:rPr>
          <w:rtl/>
        </w:rPr>
        <w:t xml:space="preserve">נתניהו </w:t>
      </w:r>
      <w:bookmarkStart w:id="14464" w:name="_ETM_Q32_282390"/>
      <w:bookmarkEnd w:id="14464"/>
      <w:r>
        <w:rPr>
          <w:rtl/>
        </w:rPr>
        <w:t xml:space="preserve">סרטון </w:t>
      </w:r>
      <w:bookmarkStart w:id="14465" w:name="_ETM_Q32_282900"/>
      <w:bookmarkEnd w:id="14465"/>
      <w:r>
        <w:rPr>
          <w:rtl/>
        </w:rPr>
        <w:t>לטוויטר</w:t>
      </w:r>
      <w:r>
        <w:rPr>
          <w:rFonts w:hint="cs"/>
          <w:rtl/>
        </w:rPr>
        <w:t>,</w:t>
      </w:r>
      <w:r>
        <w:rPr>
          <w:rtl/>
        </w:rPr>
        <w:t xml:space="preserve"> </w:t>
      </w:r>
      <w:bookmarkStart w:id="14466" w:name="_ETM_Q32_283890"/>
      <w:bookmarkEnd w:id="14466"/>
      <w:r>
        <w:rPr>
          <w:rtl/>
        </w:rPr>
        <w:t xml:space="preserve">שזו </w:t>
      </w:r>
      <w:bookmarkStart w:id="14467" w:name="_ETM_Q32_284370"/>
      <w:bookmarkEnd w:id="14467"/>
      <w:r>
        <w:rPr>
          <w:rtl/>
        </w:rPr>
        <w:t>לשונ</w:t>
      </w:r>
      <w:r>
        <w:rPr>
          <w:rFonts w:hint="cs"/>
          <w:rtl/>
        </w:rPr>
        <w:t>ו:</w:t>
      </w:r>
      <w:r>
        <w:rPr>
          <w:rtl/>
        </w:rPr>
        <w:t xml:space="preserve"> </w:t>
      </w:r>
      <w:bookmarkStart w:id="14468" w:name="_ETM_Q32_285560"/>
      <w:bookmarkEnd w:id="14468"/>
      <w:r>
        <w:rPr>
          <w:rtl/>
        </w:rPr>
        <w:t xml:space="preserve">תראו </w:t>
      </w:r>
      <w:bookmarkStart w:id="14469" w:name="_ETM_Q32_285950"/>
      <w:bookmarkEnd w:id="14469"/>
      <w:r>
        <w:rPr>
          <w:rtl/>
        </w:rPr>
        <w:t xml:space="preserve">מה </w:t>
      </w:r>
      <w:bookmarkStart w:id="14470" w:name="_ETM_Q32_286100"/>
      <w:bookmarkEnd w:id="14470"/>
      <w:r>
        <w:rPr>
          <w:rtl/>
        </w:rPr>
        <w:t xml:space="preserve">קרה </w:t>
      </w:r>
      <w:bookmarkStart w:id="14471" w:name="_ETM_Q32_286430"/>
      <w:bookmarkEnd w:id="14471"/>
      <w:r>
        <w:rPr>
          <w:rtl/>
        </w:rPr>
        <w:t xml:space="preserve">היום </w:t>
      </w:r>
      <w:bookmarkStart w:id="14472" w:name="_ETM_Q32_286730"/>
      <w:bookmarkEnd w:id="14472"/>
      <w:r>
        <w:rPr>
          <w:rtl/>
        </w:rPr>
        <w:t>בירושלים</w:t>
      </w:r>
      <w:r>
        <w:rPr>
          <w:rFonts w:hint="cs"/>
          <w:rtl/>
        </w:rPr>
        <w:t>,</w:t>
      </w:r>
      <w:r>
        <w:rPr>
          <w:rtl/>
        </w:rPr>
        <w:t xml:space="preserve"> </w:t>
      </w:r>
      <w:bookmarkStart w:id="14473" w:name="_ETM_Q32_288080"/>
      <w:bookmarkEnd w:id="14473"/>
      <w:r>
        <w:rPr>
          <w:rtl/>
        </w:rPr>
        <w:t xml:space="preserve">האופוזיציה </w:t>
      </w:r>
      <w:bookmarkStart w:id="14474" w:name="_ETM_Q32_288890"/>
      <w:bookmarkEnd w:id="14474"/>
      <w:r>
        <w:rPr>
          <w:rtl/>
        </w:rPr>
        <w:t xml:space="preserve">משתוללת </w:t>
      </w:r>
      <w:bookmarkStart w:id="14475" w:name="_ETM_Q32_289550"/>
      <w:bookmarkEnd w:id="14475"/>
      <w:r>
        <w:rPr>
          <w:rtl/>
        </w:rPr>
        <w:t>בכנסת</w:t>
      </w:r>
      <w:r>
        <w:rPr>
          <w:rFonts w:hint="cs"/>
          <w:rtl/>
        </w:rPr>
        <w:t>,</w:t>
      </w:r>
      <w:r>
        <w:rPr>
          <w:rtl/>
        </w:rPr>
        <w:t xml:space="preserve"> </w:t>
      </w:r>
      <w:bookmarkStart w:id="14476" w:name="_ETM_Q32_290630"/>
      <w:bookmarkEnd w:id="14476"/>
      <w:r>
        <w:rPr>
          <w:rtl/>
        </w:rPr>
        <w:t xml:space="preserve">חברי </w:t>
      </w:r>
      <w:bookmarkStart w:id="14477" w:name="_ETM_Q32_291050"/>
      <w:bookmarkEnd w:id="14477"/>
      <w:r>
        <w:rPr>
          <w:rtl/>
        </w:rPr>
        <w:t xml:space="preserve">הכנסת </w:t>
      </w:r>
      <w:bookmarkStart w:id="14478" w:name="_ETM_Q32_291560"/>
      <w:bookmarkEnd w:id="14478"/>
      <w:r>
        <w:rPr>
          <w:rtl/>
        </w:rPr>
        <w:t>של</w:t>
      </w:r>
      <w:r>
        <w:rPr>
          <w:rFonts w:hint="cs"/>
          <w:rtl/>
        </w:rPr>
        <w:t>ה</w:t>
      </w:r>
      <w:r>
        <w:rPr>
          <w:rtl/>
        </w:rPr>
        <w:t xml:space="preserve"> </w:t>
      </w:r>
      <w:bookmarkStart w:id="14479" w:name="_ETM_Q32_291830"/>
      <w:bookmarkEnd w:id="14479"/>
      <w:r>
        <w:rPr>
          <w:rtl/>
        </w:rPr>
        <w:t xml:space="preserve">קופצים </w:t>
      </w:r>
      <w:bookmarkStart w:id="14480" w:name="_ETM_Q32_292310"/>
      <w:bookmarkEnd w:id="14480"/>
      <w:r>
        <w:rPr>
          <w:rtl/>
        </w:rPr>
        <w:t xml:space="preserve">על </w:t>
      </w:r>
      <w:bookmarkStart w:id="14481" w:name="_ETM_Q32_292430"/>
      <w:bookmarkEnd w:id="14481"/>
      <w:r>
        <w:rPr>
          <w:rtl/>
        </w:rPr>
        <w:t>השולחנות</w:t>
      </w:r>
      <w:r>
        <w:rPr>
          <w:rFonts w:hint="cs"/>
          <w:rtl/>
        </w:rPr>
        <w:t>,</w:t>
      </w:r>
      <w:r>
        <w:rPr>
          <w:rtl/>
        </w:rPr>
        <w:t xml:space="preserve"> </w:t>
      </w:r>
      <w:bookmarkStart w:id="14482" w:name="_ETM_Q32_293720"/>
      <w:bookmarkEnd w:id="14482"/>
      <w:r>
        <w:rPr>
          <w:rtl/>
        </w:rPr>
        <w:t xml:space="preserve">רון </w:t>
      </w:r>
      <w:bookmarkStart w:id="14483" w:name="_ETM_Q32_294080"/>
      <w:bookmarkEnd w:id="14483"/>
      <w:r>
        <w:rPr>
          <w:rtl/>
        </w:rPr>
        <w:t xml:space="preserve">חולדאי </w:t>
      </w:r>
      <w:bookmarkStart w:id="14484" w:name="_ETM_Q32_294650"/>
      <w:bookmarkEnd w:id="14484"/>
      <w:r>
        <w:rPr>
          <w:rtl/>
        </w:rPr>
        <w:t>מ</w:t>
      </w:r>
      <w:r>
        <w:rPr>
          <w:rFonts w:hint="cs"/>
          <w:rtl/>
        </w:rPr>
        <w:t>סית</w:t>
      </w:r>
      <w:r>
        <w:rPr>
          <w:rtl/>
        </w:rPr>
        <w:t xml:space="preserve"> </w:t>
      </w:r>
      <w:bookmarkStart w:id="14485" w:name="_ETM_Q32_295100"/>
      <w:bookmarkEnd w:id="14485"/>
      <w:r>
        <w:rPr>
          <w:rtl/>
        </w:rPr>
        <w:t xml:space="preserve">לשפיכות </w:t>
      </w:r>
      <w:bookmarkStart w:id="14486" w:name="_ETM_Q32_295670"/>
      <w:bookmarkEnd w:id="14486"/>
      <w:r>
        <w:rPr>
          <w:rtl/>
        </w:rPr>
        <w:t xml:space="preserve">דמים </w:t>
      </w:r>
      <w:bookmarkStart w:id="14487" w:name="_ETM_Q32_296000"/>
      <w:bookmarkEnd w:id="14487"/>
      <w:r>
        <w:rPr>
          <w:rtl/>
        </w:rPr>
        <w:t xml:space="preserve">במפורש </w:t>
      </w:r>
      <w:bookmarkStart w:id="14488" w:name="_ETM_Q32_297140"/>
      <w:bookmarkEnd w:id="14488"/>
      <w:r>
        <w:rPr>
          <w:rtl/>
        </w:rPr>
        <w:t xml:space="preserve">ובהפגנת </w:t>
      </w:r>
      <w:bookmarkStart w:id="14489" w:name="_ETM_Q32_298070"/>
      <w:bookmarkEnd w:id="14489"/>
      <w:r>
        <w:rPr>
          <w:rtl/>
        </w:rPr>
        <w:t xml:space="preserve">השמאל </w:t>
      </w:r>
      <w:bookmarkStart w:id="14490" w:name="_ETM_Q32_298610"/>
      <w:bookmarkEnd w:id="14490"/>
      <w:r>
        <w:rPr>
          <w:rtl/>
        </w:rPr>
        <w:t xml:space="preserve">קוראים </w:t>
      </w:r>
      <w:bookmarkStart w:id="14491" w:name="_ETM_Q32_298970"/>
      <w:bookmarkEnd w:id="14491"/>
      <w:r>
        <w:rPr>
          <w:rtl/>
        </w:rPr>
        <w:t xml:space="preserve">לראש </w:t>
      </w:r>
      <w:bookmarkStart w:id="14492" w:name="_ETM_Q32_299330"/>
      <w:bookmarkEnd w:id="14492"/>
      <w:r>
        <w:rPr>
          <w:rtl/>
        </w:rPr>
        <w:t xml:space="preserve">הממשלה </w:t>
      </w:r>
      <w:bookmarkStart w:id="14493" w:name="_ETM_Q32_299870"/>
      <w:bookmarkEnd w:id="14493"/>
      <w:r>
        <w:rPr>
          <w:rtl/>
        </w:rPr>
        <w:t>בוגד</w:t>
      </w:r>
      <w:r>
        <w:rPr>
          <w:rFonts w:hint="cs"/>
          <w:rtl/>
        </w:rPr>
        <w:t>.</w:t>
      </w:r>
      <w:r>
        <w:rPr>
          <w:rtl/>
        </w:rPr>
        <w:t xml:space="preserve"> </w:t>
      </w:r>
      <w:bookmarkStart w:id="14494" w:name="_ETM_Q32_300860"/>
      <w:bookmarkEnd w:id="14494"/>
      <w:r>
        <w:rPr>
          <w:rtl/>
        </w:rPr>
        <w:t xml:space="preserve">אני </w:t>
      </w:r>
      <w:bookmarkStart w:id="14495" w:name="_ETM_Q32_301130"/>
      <w:bookmarkEnd w:id="14495"/>
      <w:r>
        <w:rPr>
          <w:rtl/>
        </w:rPr>
        <w:t xml:space="preserve">קורא </w:t>
      </w:r>
      <w:bookmarkStart w:id="14496" w:name="_ETM_Q32_301520"/>
      <w:bookmarkEnd w:id="14496"/>
      <w:r>
        <w:rPr>
          <w:rtl/>
        </w:rPr>
        <w:t>לראש</w:t>
      </w:r>
      <w:r>
        <w:rPr>
          <w:rFonts w:hint="cs"/>
          <w:rtl/>
        </w:rPr>
        <w:t>י</w:t>
      </w:r>
      <w:r>
        <w:rPr>
          <w:rtl/>
        </w:rPr>
        <w:t xml:space="preserve"> </w:t>
      </w:r>
      <w:bookmarkStart w:id="14497" w:name="_ETM_Q32_301910"/>
      <w:bookmarkEnd w:id="14497"/>
      <w:r>
        <w:rPr>
          <w:rtl/>
        </w:rPr>
        <w:t>האופוזיציה</w:t>
      </w:r>
      <w:r>
        <w:rPr>
          <w:rFonts w:hint="cs"/>
          <w:rtl/>
        </w:rPr>
        <w:t>:</w:t>
      </w:r>
      <w:r>
        <w:rPr>
          <w:rtl/>
        </w:rPr>
        <w:t xml:space="preserve"> </w:t>
      </w:r>
      <w:bookmarkStart w:id="14498" w:name="_ETM_Q32_303350"/>
      <w:bookmarkEnd w:id="14498"/>
      <w:r>
        <w:rPr>
          <w:rtl/>
        </w:rPr>
        <w:t xml:space="preserve">תפסיקו </w:t>
      </w:r>
      <w:bookmarkStart w:id="14499" w:name="_ETM_Q32_304040"/>
      <w:bookmarkEnd w:id="14499"/>
      <w:r>
        <w:rPr>
          <w:rtl/>
        </w:rPr>
        <w:t xml:space="preserve">את </w:t>
      </w:r>
      <w:bookmarkStart w:id="14500" w:name="_ETM_Q32_304160"/>
      <w:bookmarkEnd w:id="14500"/>
      <w:r>
        <w:rPr>
          <w:rtl/>
        </w:rPr>
        <w:t>זה</w:t>
      </w:r>
      <w:r>
        <w:rPr>
          <w:rFonts w:hint="cs"/>
          <w:rtl/>
        </w:rPr>
        <w:t>,</w:t>
      </w:r>
      <w:r>
        <w:rPr>
          <w:rtl/>
        </w:rPr>
        <w:t xml:space="preserve"> </w:t>
      </w:r>
      <w:bookmarkStart w:id="14501" w:name="_ETM_Q32_304619"/>
      <w:bookmarkEnd w:id="14501"/>
      <w:r>
        <w:rPr>
          <w:rtl/>
        </w:rPr>
        <w:t xml:space="preserve">תפסיקו </w:t>
      </w:r>
      <w:bookmarkStart w:id="14502" w:name="_ETM_Q32_305340"/>
      <w:bookmarkEnd w:id="14502"/>
      <w:r>
        <w:rPr>
          <w:rtl/>
        </w:rPr>
        <w:t>לד</w:t>
      </w:r>
      <w:r>
        <w:rPr>
          <w:rFonts w:hint="cs"/>
          <w:rtl/>
        </w:rPr>
        <w:t>רדר</w:t>
      </w:r>
      <w:r>
        <w:rPr>
          <w:rtl/>
        </w:rPr>
        <w:t xml:space="preserve"> </w:t>
      </w:r>
      <w:bookmarkStart w:id="14503" w:name="_ETM_Q32_305909"/>
      <w:bookmarkEnd w:id="14503"/>
      <w:r>
        <w:rPr>
          <w:rtl/>
        </w:rPr>
        <w:t xml:space="preserve">בכוונה </w:t>
      </w:r>
      <w:bookmarkStart w:id="14504" w:name="_ETM_Q32_306479"/>
      <w:bookmarkEnd w:id="14504"/>
      <w:r>
        <w:rPr>
          <w:rFonts w:hint="cs"/>
          <w:rtl/>
        </w:rPr>
        <w:t>את</w:t>
      </w:r>
      <w:r>
        <w:rPr>
          <w:rtl/>
        </w:rPr>
        <w:t xml:space="preserve"> </w:t>
      </w:r>
      <w:bookmarkStart w:id="14505" w:name="_ETM_Q32_306719"/>
      <w:bookmarkEnd w:id="14505"/>
      <w:r>
        <w:rPr>
          <w:rFonts w:hint="cs"/>
          <w:rtl/>
        </w:rPr>
        <w:t>ה</w:t>
      </w:r>
      <w:r>
        <w:rPr>
          <w:rtl/>
        </w:rPr>
        <w:t xml:space="preserve">מדינה </w:t>
      </w:r>
      <w:bookmarkStart w:id="14506" w:name="_ETM_Q32_307170"/>
      <w:bookmarkEnd w:id="14506"/>
      <w:r>
        <w:rPr>
          <w:rtl/>
        </w:rPr>
        <w:t>לאנרכיה</w:t>
      </w:r>
      <w:r>
        <w:rPr>
          <w:rFonts w:hint="cs"/>
          <w:rtl/>
        </w:rPr>
        <w:t>,</w:t>
      </w:r>
      <w:r>
        <w:rPr>
          <w:rtl/>
        </w:rPr>
        <w:t xml:space="preserve"> </w:t>
      </w:r>
      <w:bookmarkStart w:id="14507" w:name="_ETM_Q32_308200"/>
      <w:bookmarkEnd w:id="14507"/>
      <w:r>
        <w:rPr>
          <w:rtl/>
        </w:rPr>
        <w:t xml:space="preserve">תתאפסו </w:t>
      </w:r>
      <w:bookmarkStart w:id="14508" w:name="_ETM_Q32_308950"/>
      <w:bookmarkEnd w:id="14508"/>
      <w:r>
        <w:rPr>
          <w:rtl/>
        </w:rPr>
        <w:t xml:space="preserve">על </w:t>
      </w:r>
      <w:bookmarkStart w:id="14509" w:name="_ETM_Q32_309100"/>
      <w:bookmarkEnd w:id="14509"/>
      <w:r>
        <w:rPr>
          <w:rtl/>
        </w:rPr>
        <w:t>עצמכם</w:t>
      </w:r>
      <w:r>
        <w:rPr>
          <w:rFonts w:hint="cs"/>
          <w:rtl/>
        </w:rPr>
        <w:t>,</w:t>
      </w:r>
      <w:r>
        <w:rPr>
          <w:rtl/>
        </w:rPr>
        <w:t xml:space="preserve"> </w:t>
      </w:r>
      <w:bookmarkStart w:id="14510" w:name="_ETM_Q32_310060"/>
      <w:bookmarkEnd w:id="14510"/>
      <w:r>
        <w:rPr>
          <w:rtl/>
        </w:rPr>
        <w:t>גל</w:t>
      </w:r>
      <w:r>
        <w:rPr>
          <w:rFonts w:hint="cs"/>
          <w:rtl/>
        </w:rPr>
        <w:t>ו</w:t>
      </w:r>
      <w:r>
        <w:rPr>
          <w:rtl/>
        </w:rPr>
        <w:t xml:space="preserve"> </w:t>
      </w:r>
      <w:bookmarkStart w:id="14511" w:name="_ETM_Q32_310450"/>
      <w:bookmarkEnd w:id="14511"/>
      <w:r>
        <w:rPr>
          <w:rtl/>
        </w:rPr>
        <w:t>סוף</w:t>
      </w:r>
      <w:bookmarkStart w:id="14512" w:name="_ETM_Q32_310780"/>
      <w:bookmarkEnd w:id="14512"/>
      <w:r>
        <w:rPr>
          <w:rFonts w:hint="cs"/>
          <w:rtl/>
        </w:rPr>
        <w:t>-</w:t>
      </w:r>
      <w:r>
        <w:rPr>
          <w:rtl/>
        </w:rPr>
        <w:t xml:space="preserve">סוף </w:t>
      </w:r>
      <w:bookmarkStart w:id="14513" w:name="_ETM_Q32_311110"/>
      <w:bookmarkEnd w:id="14513"/>
      <w:r>
        <w:rPr>
          <w:rtl/>
        </w:rPr>
        <w:t xml:space="preserve">אחריות </w:t>
      </w:r>
      <w:bookmarkStart w:id="14514" w:name="_ETM_Q32_311680"/>
      <w:bookmarkEnd w:id="14514"/>
      <w:r>
        <w:rPr>
          <w:rFonts w:hint="cs"/>
          <w:rtl/>
        </w:rPr>
        <w:t>ו</w:t>
      </w:r>
      <w:r>
        <w:rPr>
          <w:rtl/>
        </w:rPr>
        <w:t>מנהיגות</w:t>
      </w:r>
      <w:r>
        <w:rPr>
          <w:rFonts w:hint="cs"/>
          <w:rtl/>
        </w:rPr>
        <w:t>,</w:t>
      </w:r>
      <w:r>
        <w:rPr>
          <w:rtl/>
        </w:rPr>
        <w:t xml:space="preserve"> </w:t>
      </w:r>
      <w:bookmarkStart w:id="14515" w:name="_ETM_Q32_312550"/>
      <w:bookmarkEnd w:id="14515"/>
      <w:r>
        <w:rPr>
          <w:rtl/>
        </w:rPr>
        <w:t xml:space="preserve">כי </w:t>
      </w:r>
      <w:bookmarkStart w:id="14516" w:name="_ETM_Q32_312730"/>
      <w:bookmarkEnd w:id="14516"/>
      <w:r>
        <w:rPr>
          <w:rtl/>
        </w:rPr>
        <w:t xml:space="preserve">אתם </w:t>
      </w:r>
      <w:bookmarkStart w:id="14517" w:name="_ETM_Q32_313030"/>
      <w:bookmarkEnd w:id="14517"/>
      <w:r>
        <w:rPr>
          <w:rtl/>
        </w:rPr>
        <w:t xml:space="preserve">עושים </w:t>
      </w:r>
      <w:bookmarkStart w:id="14518" w:name="_ETM_Q32_313360"/>
      <w:bookmarkEnd w:id="14518"/>
      <w:r>
        <w:rPr>
          <w:rtl/>
        </w:rPr>
        <w:t xml:space="preserve">את </w:t>
      </w:r>
      <w:bookmarkStart w:id="14519" w:name="_ETM_Q32_313510"/>
      <w:bookmarkEnd w:id="14519"/>
      <w:r>
        <w:rPr>
          <w:rtl/>
        </w:rPr>
        <w:t xml:space="preserve">ההפך </w:t>
      </w:r>
      <w:bookmarkStart w:id="14520" w:name="_ETM_Q32_313930"/>
      <w:bookmarkEnd w:id="14520"/>
      <w:r>
        <w:rPr>
          <w:rtl/>
        </w:rPr>
        <w:t>הגמור</w:t>
      </w:r>
      <w:r>
        <w:rPr>
          <w:rFonts w:hint="cs"/>
          <w:rtl/>
        </w:rPr>
        <w:t>.</w:t>
      </w:r>
      <w:r>
        <w:rPr>
          <w:rtl/>
        </w:rPr>
        <w:t xml:space="preserve"> </w:t>
      </w:r>
      <w:bookmarkStart w:id="14521" w:name="_ETM_Q32_314830"/>
      <w:bookmarkEnd w:id="14521"/>
      <w:r>
        <w:rPr>
          <w:rtl/>
        </w:rPr>
        <w:t xml:space="preserve">ואני </w:t>
      </w:r>
      <w:bookmarkStart w:id="14522" w:name="_ETM_Q32_315190"/>
      <w:bookmarkEnd w:id="14522"/>
      <w:r>
        <w:rPr>
          <w:rtl/>
        </w:rPr>
        <w:t xml:space="preserve">רוצה </w:t>
      </w:r>
      <w:bookmarkStart w:id="14523" w:name="_ETM_Q32_315520"/>
      <w:bookmarkEnd w:id="14523"/>
      <w:r>
        <w:rPr>
          <w:rtl/>
        </w:rPr>
        <w:t xml:space="preserve">לומר </w:t>
      </w:r>
      <w:bookmarkStart w:id="14524" w:name="_ETM_Q32_315850"/>
      <w:bookmarkEnd w:id="14524"/>
      <w:r>
        <w:rPr>
          <w:rtl/>
        </w:rPr>
        <w:t xml:space="preserve">לכם </w:t>
      </w:r>
      <w:bookmarkStart w:id="14525" w:name="_ETM_Q32_316150"/>
      <w:bookmarkEnd w:id="14525"/>
      <w:r>
        <w:rPr>
          <w:rtl/>
        </w:rPr>
        <w:t xml:space="preserve">דבר </w:t>
      </w:r>
      <w:bookmarkStart w:id="14526" w:name="_ETM_Q32_316480"/>
      <w:bookmarkEnd w:id="14526"/>
      <w:r>
        <w:rPr>
          <w:rtl/>
        </w:rPr>
        <w:t>נוסף</w:t>
      </w:r>
      <w:r>
        <w:rPr>
          <w:rFonts w:hint="cs"/>
          <w:rtl/>
        </w:rPr>
        <w:t xml:space="preserve"> –</w:t>
      </w:r>
      <w:r>
        <w:rPr>
          <w:rtl/>
        </w:rPr>
        <w:t xml:space="preserve"> </w:t>
      </w:r>
      <w:bookmarkStart w:id="14527" w:name="_ETM_Q32_316990"/>
      <w:bookmarkEnd w:id="14527"/>
      <w:r>
        <w:rPr>
          <w:rtl/>
        </w:rPr>
        <w:t xml:space="preserve">אמר </w:t>
      </w:r>
      <w:bookmarkStart w:id="14528" w:name="_ETM_Q32_317290"/>
      <w:bookmarkEnd w:id="14528"/>
      <w:r>
        <w:rPr>
          <w:rtl/>
        </w:rPr>
        <w:t xml:space="preserve">ראש </w:t>
      </w:r>
      <w:bookmarkStart w:id="14529" w:name="_ETM_Q32_317470"/>
      <w:bookmarkEnd w:id="14529"/>
      <w:r>
        <w:rPr>
          <w:rtl/>
        </w:rPr>
        <w:t xml:space="preserve">הממשלה </w:t>
      </w:r>
      <w:bookmarkStart w:id="14530" w:name="_ETM_Q32_318010"/>
      <w:bookmarkEnd w:id="14530"/>
      <w:r>
        <w:rPr>
          <w:rtl/>
        </w:rPr>
        <w:t>נתניהו</w:t>
      </w:r>
      <w:r>
        <w:rPr>
          <w:rFonts w:hint="cs"/>
          <w:rtl/>
        </w:rPr>
        <w:t xml:space="preserve"> –</w:t>
      </w:r>
      <w:r>
        <w:rPr>
          <w:rtl/>
        </w:rPr>
        <w:t xml:space="preserve"> </w:t>
      </w:r>
      <w:bookmarkStart w:id="14531" w:name="_ETM_Q32_319210"/>
      <w:bookmarkEnd w:id="14531"/>
      <w:r>
        <w:rPr>
          <w:rtl/>
        </w:rPr>
        <w:t xml:space="preserve">רוב </w:t>
      </w:r>
      <w:bookmarkStart w:id="14532" w:name="_ETM_Q32_319630"/>
      <w:bookmarkEnd w:id="14532"/>
      <w:r>
        <w:rPr>
          <w:rtl/>
        </w:rPr>
        <w:t xml:space="preserve">אזרחי </w:t>
      </w:r>
      <w:bookmarkStart w:id="14533" w:name="_ETM_Q32_320139"/>
      <w:bookmarkEnd w:id="14533"/>
      <w:r>
        <w:rPr>
          <w:rtl/>
        </w:rPr>
        <w:t xml:space="preserve">ישראל </w:t>
      </w:r>
      <w:bookmarkStart w:id="14534" w:name="_ETM_Q32_320620"/>
      <w:bookmarkEnd w:id="14534"/>
      <w:r>
        <w:rPr>
          <w:rtl/>
        </w:rPr>
        <w:t xml:space="preserve">לא </w:t>
      </w:r>
      <w:bookmarkStart w:id="14535" w:name="_ETM_Q32_320710"/>
      <w:bookmarkEnd w:id="14535"/>
      <w:r>
        <w:rPr>
          <w:rtl/>
        </w:rPr>
        <w:t xml:space="preserve">רוצים </w:t>
      </w:r>
      <w:bookmarkStart w:id="14536" w:name="_ETM_Q32_321130"/>
      <w:bookmarkEnd w:id="14536"/>
      <w:r>
        <w:rPr>
          <w:rtl/>
        </w:rPr>
        <w:t>אנרכיה</w:t>
      </w:r>
      <w:r>
        <w:rPr>
          <w:rFonts w:hint="cs"/>
          <w:rtl/>
        </w:rPr>
        <w:t>,</w:t>
      </w:r>
      <w:r>
        <w:rPr>
          <w:rtl/>
        </w:rPr>
        <w:t xml:space="preserve"> </w:t>
      </w:r>
      <w:bookmarkStart w:id="14537" w:name="_ETM_Q32_322180"/>
      <w:bookmarkEnd w:id="14537"/>
      <w:r>
        <w:rPr>
          <w:rtl/>
        </w:rPr>
        <w:t xml:space="preserve">רוב </w:t>
      </w:r>
      <w:bookmarkStart w:id="14538" w:name="_ETM_Q32_322480"/>
      <w:bookmarkEnd w:id="14538"/>
      <w:r>
        <w:rPr>
          <w:rtl/>
        </w:rPr>
        <w:t xml:space="preserve">אזרחי </w:t>
      </w:r>
      <w:bookmarkStart w:id="14539" w:name="_ETM_Q32_323020"/>
      <w:bookmarkEnd w:id="14539"/>
      <w:r>
        <w:rPr>
          <w:rtl/>
        </w:rPr>
        <w:t xml:space="preserve">ישראל </w:t>
      </w:r>
      <w:bookmarkStart w:id="14540" w:name="_ETM_Q32_323590"/>
      <w:bookmarkEnd w:id="14540"/>
      <w:r>
        <w:rPr>
          <w:rtl/>
        </w:rPr>
        <w:t xml:space="preserve">רוצים </w:t>
      </w:r>
      <w:bookmarkStart w:id="14541" w:name="_ETM_Q32_324040"/>
      <w:bookmarkEnd w:id="14541"/>
      <w:r>
        <w:rPr>
          <w:rtl/>
        </w:rPr>
        <w:t xml:space="preserve">שיח </w:t>
      </w:r>
      <w:bookmarkStart w:id="14542" w:name="_ETM_Q32_324490"/>
      <w:bookmarkEnd w:id="14542"/>
      <w:r>
        <w:rPr>
          <w:rtl/>
        </w:rPr>
        <w:t>ענייני</w:t>
      </w:r>
      <w:r>
        <w:rPr>
          <w:rFonts w:hint="cs"/>
          <w:rtl/>
        </w:rPr>
        <w:t>,</w:t>
      </w:r>
      <w:r>
        <w:rPr>
          <w:rtl/>
        </w:rPr>
        <w:t xml:space="preserve"> </w:t>
      </w:r>
      <w:bookmarkStart w:id="14543" w:name="_ETM_Q32_325480"/>
      <w:bookmarkEnd w:id="14543"/>
      <w:r>
        <w:rPr>
          <w:rtl/>
        </w:rPr>
        <w:t xml:space="preserve">ובסוף </w:t>
      </w:r>
      <w:bookmarkStart w:id="14544" w:name="_ETM_Q32_326560"/>
      <w:bookmarkEnd w:id="14544"/>
      <w:r>
        <w:rPr>
          <w:rtl/>
        </w:rPr>
        <w:t xml:space="preserve">הם </w:t>
      </w:r>
      <w:bookmarkStart w:id="14545" w:name="_ETM_Q32_326770"/>
      <w:bookmarkEnd w:id="14545"/>
      <w:r>
        <w:rPr>
          <w:rtl/>
        </w:rPr>
        <w:t xml:space="preserve">רוצים </w:t>
      </w:r>
      <w:bookmarkStart w:id="14546" w:name="_ETM_Q32_327220"/>
      <w:bookmarkEnd w:id="14546"/>
      <w:r>
        <w:rPr>
          <w:rtl/>
        </w:rPr>
        <w:t>אחדות</w:t>
      </w:r>
      <w:r>
        <w:rPr>
          <w:rFonts w:hint="cs"/>
          <w:rtl/>
        </w:rPr>
        <w:t>.</w:t>
      </w:r>
      <w:r>
        <w:rPr>
          <w:rtl/>
        </w:rPr>
        <w:t xml:space="preserve"> </w:t>
      </w:r>
      <w:bookmarkStart w:id="14547" w:name="_ETM_Q32_328450"/>
      <w:bookmarkEnd w:id="14547"/>
    </w:p>
    <w:p w:rsidR="00FA1500" w:rsidRDefault="00FA1500" w:rsidP="00C742F9">
      <w:pPr>
        <w:rPr>
          <w:rtl/>
        </w:rPr>
      </w:pPr>
      <w:bookmarkStart w:id="14548" w:name="_ETM_Q32_328796"/>
      <w:bookmarkStart w:id="14549" w:name="_ETM_Q32_328867"/>
      <w:bookmarkStart w:id="14550" w:name="_ETM_Q32_328940"/>
      <w:bookmarkEnd w:id="14548"/>
      <w:bookmarkEnd w:id="14549"/>
      <w:bookmarkEnd w:id="14550"/>
    </w:p>
    <w:p w:rsidR="00FA1500" w:rsidRDefault="00FA1500" w:rsidP="00C742F9">
      <w:pPr>
        <w:rPr>
          <w:rtl/>
        </w:rPr>
      </w:pPr>
      <w:bookmarkStart w:id="14551" w:name="_ETM_Q32_328997"/>
      <w:bookmarkEnd w:id="14551"/>
      <w:r>
        <w:rPr>
          <w:rtl/>
        </w:rPr>
        <w:lastRenderedPageBreak/>
        <w:t>באמת</w:t>
      </w:r>
      <w:r>
        <w:rPr>
          <w:rFonts w:hint="cs"/>
          <w:rtl/>
        </w:rPr>
        <w:t>,</w:t>
      </w:r>
      <w:r>
        <w:rPr>
          <w:rtl/>
        </w:rPr>
        <w:t xml:space="preserve"> </w:t>
      </w:r>
      <w:bookmarkStart w:id="14552" w:name="_ETM_Q32_329260"/>
      <w:bookmarkEnd w:id="14552"/>
      <w:r>
        <w:rPr>
          <w:rtl/>
        </w:rPr>
        <w:t xml:space="preserve">ראש </w:t>
      </w:r>
      <w:bookmarkStart w:id="14553" w:name="_ETM_Q32_329560"/>
      <w:bookmarkEnd w:id="14553"/>
      <w:r>
        <w:rPr>
          <w:rtl/>
        </w:rPr>
        <w:t xml:space="preserve">הממשלה </w:t>
      </w:r>
      <w:bookmarkStart w:id="14554" w:name="_ETM_Q32_330220"/>
      <w:bookmarkEnd w:id="14554"/>
      <w:r>
        <w:rPr>
          <w:rtl/>
        </w:rPr>
        <w:t>נתניהו</w:t>
      </w:r>
      <w:r>
        <w:rPr>
          <w:rFonts w:hint="cs"/>
          <w:rtl/>
        </w:rPr>
        <w:t>?</w:t>
      </w:r>
      <w:r>
        <w:rPr>
          <w:rtl/>
        </w:rPr>
        <w:t xml:space="preserve"> </w:t>
      </w:r>
      <w:bookmarkStart w:id="14555" w:name="_ETM_Q32_331569"/>
      <w:bookmarkEnd w:id="14555"/>
      <w:r>
        <w:rPr>
          <w:rtl/>
        </w:rPr>
        <w:t xml:space="preserve">אתה </w:t>
      </w:r>
      <w:bookmarkStart w:id="14556" w:name="_ETM_Q32_331870"/>
      <w:bookmarkEnd w:id="14556"/>
      <w:r>
        <w:rPr>
          <w:rtl/>
        </w:rPr>
        <w:t xml:space="preserve">חושב </w:t>
      </w:r>
      <w:bookmarkStart w:id="14557" w:name="_ETM_Q32_332349"/>
      <w:bookmarkEnd w:id="14557"/>
      <w:r>
        <w:rPr>
          <w:rtl/>
        </w:rPr>
        <w:t xml:space="preserve">שזה </w:t>
      </w:r>
      <w:bookmarkStart w:id="14558" w:name="_ETM_Q32_332709"/>
      <w:bookmarkEnd w:id="14558"/>
      <w:r>
        <w:rPr>
          <w:rtl/>
        </w:rPr>
        <w:t xml:space="preserve">מרשים </w:t>
      </w:r>
      <w:bookmarkStart w:id="14559" w:name="_ETM_Q32_333250"/>
      <w:bookmarkEnd w:id="14559"/>
      <w:r>
        <w:rPr>
          <w:rtl/>
        </w:rPr>
        <w:t>אותנו</w:t>
      </w:r>
      <w:r>
        <w:rPr>
          <w:rFonts w:hint="cs"/>
          <w:rtl/>
        </w:rPr>
        <w:t>?</w:t>
      </w:r>
      <w:r>
        <w:rPr>
          <w:rtl/>
        </w:rPr>
        <w:t xml:space="preserve"> </w:t>
      </w:r>
      <w:bookmarkStart w:id="14560" w:name="_ETM_Q32_334299"/>
      <w:bookmarkEnd w:id="14560"/>
      <w:r>
        <w:rPr>
          <w:rtl/>
        </w:rPr>
        <w:t xml:space="preserve">יש </w:t>
      </w:r>
      <w:bookmarkStart w:id="14561" w:name="_ETM_Q32_334750"/>
      <w:bookmarkEnd w:id="14561"/>
      <w:r>
        <w:rPr>
          <w:rtl/>
        </w:rPr>
        <w:t xml:space="preserve">לנו </w:t>
      </w:r>
      <w:bookmarkStart w:id="14562" w:name="_ETM_Q32_335019"/>
      <w:bookmarkEnd w:id="14562"/>
      <w:r>
        <w:rPr>
          <w:rtl/>
        </w:rPr>
        <w:t xml:space="preserve">תשובה </w:t>
      </w:r>
      <w:bookmarkStart w:id="14563" w:name="_ETM_Q32_335439"/>
      <w:bookmarkEnd w:id="14563"/>
      <w:r>
        <w:rPr>
          <w:rtl/>
        </w:rPr>
        <w:t>בשבילך</w:t>
      </w:r>
      <w:r>
        <w:rPr>
          <w:rFonts w:hint="cs"/>
          <w:rtl/>
        </w:rPr>
        <w:t>:</w:t>
      </w:r>
      <w:r>
        <w:rPr>
          <w:rtl/>
        </w:rPr>
        <w:t xml:space="preserve"> </w:t>
      </w:r>
      <w:bookmarkStart w:id="14564" w:name="_ETM_Q32_336660"/>
      <w:bookmarkEnd w:id="14564"/>
      <w:r>
        <w:rPr>
          <w:rtl/>
        </w:rPr>
        <w:t xml:space="preserve">מי </w:t>
      </w:r>
      <w:bookmarkStart w:id="14565" w:name="_ETM_Q32_336990"/>
      <w:bookmarkEnd w:id="14565"/>
      <w:r>
        <w:rPr>
          <w:rtl/>
        </w:rPr>
        <w:t xml:space="preserve">שקורא </w:t>
      </w:r>
      <w:bookmarkStart w:id="14566" w:name="_ETM_Q32_337560"/>
      <w:bookmarkEnd w:id="14566"/>
      <w:r>
        <w:rPr>
          <w:rtl/>
        </w:rPr>
        <w:t>ל</w:t>
      </w:r>
      <w:r>
        <w:rPr>
          <w:rFonts w:hint="cs"/>
          <w:rtl/>
        </w:rPr>
        <w:t>מחאה</w:t>
      </w:r>
      <w:r>
        <w:rPr>
          <w:rtl/>
        </w:rPr>
        <w:t xml:space="preserve"> </w:t>
      </w:r>
      <w:bookmarkStart w:id="14567" w:name="_ETM_Q32_338190"/>
      <w:bookmarkEnd w:id="14567"/>
      <w:r>
        <w:rPr>
          <w:rtl/>
        </w:rPr>
        <w:t xml:space="preserve">דמוקרטית </w:t>
      </w:r>
      <w:bookmarkStart w:id="14568" w:name="_ETM_Q32_339060"/>
      <w:bookmarkEnd w:id="14568"/>
      <w:r>
        <w:rPr>
          <w:rtl/>
        </w:rPr>
        <w:t xml:space="preserve">מפוארת </w:t>
      </w:r>
      <w:bookmarkStart w:id="14569" w:name="_ETM_Q32_339780"/>
      <w:bookmarkEnd w:id="14569"/>
      <w:r>
        <w:rPr>
          <w:rFonts w:hint="cs"/>
          <w:rtl/>
        </w:rPr>
        <w:t>"</w:t>
      </w:r>
      <w:r>
        <w:rPr>
          <w:rtl/>
        </w:rPr>
        <w:t>אנרכיה</w:t>
      </w:r>
      <w:r>
        <w:rPr>
          <w:rFonts w:hint="cs"/>
          <w:rtl/>
        </w:rPr>
        <w:t>",</w:t>
      </w:r>
      <w:r>
        <w:rPr>
          <w:rtl/>
        </w:rPr>
        <w:t xml:space="preserve"> </w:t>
      </w:r>
      <w:bookmarkStart w:id="14570" w:name="_ETM_Q32_341080"/>
      <w:bookmarkEnd w:id="14570"/>
      <w:r>
        <w:rPr>
          <w:rtl/>
        </w:rPr>
        <w:t xml:space="preserve">מי </w:t>
      </w:r>
      <w:bookmarkStart w:id="14571" w:name="_ETM_Q32_341440"/>
      <w:bookmarkEnd w:id="14571"/>
      <w:r>
        <w:rPr>
          <w:rtl/>
        </w:rPr>
        <w:t xml:space="preserve">שקורא </w:t>
      </w:r>
      <w:bookmarkStart w:id="14572" w:name="_ETM_Q32_342070"/>
      <w:bookmarkEnd w:id="14572"/>
      <w:r>
        <w:rPr>
          <w:rtl/>
        </w:rPr>
        <w:t xml:space="preserve">לקריאות </w:t>
      </w:r>
      <w:bookmarkStart w:id="14573" w:name="_ETM_Q32_342730"/>
      <w:bookmarkEnd w:id="14573"/>
      <w:r>
        <w:rPr>
          <w:rtl/>
        </w:rPr>
        <w:t xml:space="preserve">האזהרה </w:t>
      </w:r>
      <w:bookmarkStart w:id="14574" w:name="_ETM_Q32_343910"/>
      <w:bookmarkEnd w:id="14574"/>
      <w:r>
        <w:rPr>
          <w:rtl/>
        </w:rPr>
        <w:t xml:space="preserve">של </w:t>
      </w:r>
      <w:bookmarkStart w:id="14575" w:name="_ETM_Q32_344210"/>
      <w:bookmarkEnd w:id="14575"/>
      <w:r>
        <w:rPr>
          <w:rtl/>
        </w:rPr>
        <w:t xml:space="preserve">מיטב </w:t>
      </w:r>
      <w:bookmarkStart w:id="14576" w:name="_ETM_Q32_344780"/>
      <w:bookmarkEnd w:id="14576"/>
      <w:r>
        <w:rPr>
          <w:rtl/>
        </w:rPr>
        <w:t>הכלכלנים</w:t>
      </w:r>
      <w:r>
        <w:rPr>
          <w:rFonts w:hint="cs"/>
          <w:rtl/>
        </w:rPr>
        <w:t>,</w:t>
      </w:r>
      <w:r>
        <w:rPr>
          <w:rtl/>
        </w:rPr>
        <w:t xml:space="preserve"> </w:t>
      </w:r>
      <w:bookmarkStart w:id="14577" w:name="_ETM_Q32_345740"/>
      <w:bookmarkEnd w:id="14577"/>
      <w:r>
        <w:rPr>
          <w:rtl/>
        </w:rPr>
        <w:t>המשפטנים</w:t>
      </w:r>
      <w:r>
        <w:rPr>
          <w:rFonts w:hint="cs"/>
          <w:rtl/>
        </w:rPr>
        <w:t>,</w:t>
      </w:r>
      <w:r>
        <w:rPr>
          <w:rtl/>
        </w:rPr>
        <w:t xml:space="preserve"> </w:t>
      </w:r>
      <w:bookmarkStart w:id="14578" w:name="_ETM_Q32_346700"/>
      <w:bookmarkEnd w:id="14578"/>
      <w:r>
        <w:rPr>
          <w:rtl/>
        </w:rPr>
        <w:t xml:space="preserve">אנשי </w:t>
      </w:r>
      <w:bookmarkStart w:id="14579" w:name="_ETM_Q32_347060"/>
      <w:bookmarkEnd w:id="14579"/>
      <w:r>
        <w:rPr>
          <w:rtl/>
        </w:rPr>
        <w:t xml:space="preserve">התעשייה </w:t>
      </w:r>
      <w:bookmarkStart w:id="14580" w:name="_ETM_Q32_347810"/>
      <w:bookmarkEnd w:id="14580"/>
      <w:r>
        <w:rPr>
          <w:rFonts w:hint="cs"/>
          <w:rtl/>
        </w:rPr>
        <w:t>ו</w:t>
      </w:r>
      <w:r>
        <w:rPr>
          <w:rtl/>
        </w:rPr>
        <w:t xml:space="preserve">עולם </w:t>
      </w:r>
      <w:bookmarkStart w:id="14581" w:name="_ETM_Q32_348290"/>
      <w:bookmarkEnd w:id="14581"/>
      <w:r>
        <w:rPr>
          <w:rtl/>
        </w:rPr>
        <w:t xml:space="preserve">הפיננסיים </w:t>
      </w:r>
      <w:bookmarkStart w:id="14582" w:name="_ETM_Q32_349460"/>
      <w:bookmarkEnd w:id="14582"/>
      <w:r>
        <w:rPr>
          <w:rtl/>
        </w:rPr>
        <w:t xml:space="preserve">במדינת </w:t>
      </w:r>
      <w:bookmarkStart w:id="14583" w:name="_ETM_Q32_350180"/>
      <w:bookmarkEnd w:id="14583"/>
      <w:r>
        <w:rPr>
          <w:rtl/>
        </w:rPr>
        <w:t xml:space="preserve">ישראל </w:t>
      </w:r>
      <w:bookmarkStart w:id="14584" w:name="_ETM_Q32_350690"/>
      <w:bookmarkEnd w:id="14584"/>
      <w:r>
        <w:rPr>
          <w:rFonts w:hint="cs"/>
          <w:rtl/>
        </w:rPr>
        <w:t>"</w:t>
      </w:r>
      <w:r>
        <w:rPr>
          <w:rtl/>
        </w:rPr>
        <w:t>אנרכיה</w:t>
      </w:r>
      <w:r>
        <w:rPr>
          <w:rFonts w:hint="cs"/>
          <w:rtl/>
        </w:rPr>
        <w:t>" –</w:t>
      </w:r>
      <w:r>
        <w:rPr>
          <w:rtl/>
        </w:rPr>
        <w:t xml:space="preserve"> </w:t>
      </w:r>
      <w:bookmarkStart w:id="14585" w:name="_ETM_Q32_352100"/>
      <w:bookmarkEnd w:id="14585"/>
      <w:r>
        <w:rPr>
          <w:rtl/>
        </w:rPr>
        <w:t xml:space="preserve">אדם </w:t>
      </w:r>
      <w:bookmarkStart w:id="14586" w:name="_ETM_Q32_352610"/>
      <w:bookmarkEnd w:id="14586"/>
      <w:r>
        <w:rPr>
          <w:rtl/>
        </w:rPr>
        <w:t>כזה</w:t>
      </w:r>
      <w:r>
        <w:rPr>
          <w:rFonts w:hint="cs"/>
          <w:rtl/>
        </w:rPr>
        <w:t>,</w:t>
      </w:r>
      <w:r>
        <w:rPr>
          <w:rtl/>
        </w:rPr>
        <w:t xml:space="preserve"> </w:t>
      </w:r>
      <w:bookmarkStart w:id="14587" w:name="_ETM_Q32_353240"/>
      <w:bookmarkEnd w:id="14587"/>
      <w:r>
        <w:rPr>
          <w:rtl/>
        </w:rPr>
        <w:t xml:space="preserve">מנהיג </w:t>
      </w:r>
      <w:bookmarkStart w:id="14588" w:name="_ETM_Q32_353750"/>
      <w:bookmarkEnd w:id="14588"/>
      <w:r>
        <w:rPr>
          <w:rtl/>
        </w:rPr>
        <w:t>כזה</w:t>
      </w:r>
      <w:r>
        <w:rPr>
          <w:rFonts w:hint="cs"/>
          <w:rtl/>
        </w:rPr>
        <w:t>,</w:t>
      </w:r>
      <w:r>
        <w:rPr>
          <w:rtl/>
        </w:rPr>
        <w:t xml:space="preserve"> </w:t>
      </w:r>
      <w:bookmarkStart w:id="14589" w:name="_ETM_Q32_354690"/>
      <w:bookmarkEnd w:id="14589"/>
      <w:r>
        <w:rPr>
          <w:rtl/>
        </w:rPr>
        <w:t xml:space="preserve">לא </w:t>
      </w:r>
      <w:bookmarkStart w:id="14590" w:name="_ETM_Q32_355080"/>
      <w:bookmarkEnd w:id="14590"/>
      <w:r>
        <w:rPr>
          <w:rtl/>
        </w:rPr>
        <w:t xml:space="preserve">ראוי </w:t>
      </w:r>
      <w:bookmarkStart w:id="14591" w:name="_ETM_Q32_355410"/>
      <w:bookmarkEnd w:id="14591"/>
      <w:r>
        <w:rPr>
          <w:rtl/>
        </w:rPr>
        <w:t xml:space="preserve">לקבל </w:t>
      </w:r>
      <w:bookmarkStart w:id="14592" w:name="_ETM_Q32_356010"/>
      <w:bookmarkEnd w:id="14592"/>
      <w:r>
        <w:rPr>
          <w:rtl/>
        </w:rPr>
        <w:t xml:space="preserve">לידיו </w:t>
      </w:r>
      <w:bookmarkStart w:id="14593" w:name="_ETM_Q32_356489"/>
      <w:bookmarkEnd w:id="14593"/>
      <w:r>
        <w:rPr>
          <w:rtl/>
        </w:rPr>
        <w:t xml:space="preserve">סמכויות </w:t>
      </w:r>
      <w:bookmarkStart w:id="14594" w:name="_ETM_Q32_357209"/>
      <w:bookmarkEnd w:id="14594"/>
      <w:r>
        <w:rPr>
          <w:rtl/>
        </w:rPr>
        <w:t xml:space="preserve">חירום </w:t>
      </w:r>
      <w:bookmarkStart w:id="14595" w:name="_ETM_Q32_358110"/>
      <w:bookmarkEnd w:id="14595"/>
      <w:r>
        <w:rPr>
          <w:rtl/>
        </w:rPr>
        <w:t xml:space="preserve">ולא </w:t>
      </w:r>
      <w:bookmarkStart w:id="14596" w:name="_ETM_Q32_358560"/>
      <w:bookmarkEnd w:id="14596"/>
      <w:r>
        <w:rPr>
          <w:rtl/>
        </w:rPr>
        <w:t xml:space="preserve">ראוי </w:t>
      </w:r>
      <w:bookmarkStart w:id="14597" w:name="_ETM_Q32_359010"/>
      <w:bookmarkEnd w:id="14597"/>
      <w:r>
        <w:rPr>
          <w:rtl/>
        </w:rPr>
        <w:t xml:space="preserve">להיות </w:t>
      </w:r>
      <w:bookmarkStart w:id="14598" w:name="_ETM_Q32_359400"/>
      <w:bookmarkEnd w:id="14598"/>
      <w:r>
        <w:rPr>
          <w:rtl/>
        </w:rPr>
        <w:t xml:space="preserve">ראש </w:t>
      </w:r>
      <w:bookmarkStart w:id="14599" w:name="_ETM_Q32_359639"/>
      <w:bookmarkEnd w:id="14599"/>
      <w:r>
        <w:rPr>
          <w:rtl/>
        </w:rPr>
        <w:t>ממשלה</w:t>
      </w:r>
      <w:r>
        <w:rPr>
          <w:rFonts w:hint="cs"/>
          <w:rtl/>
        </w:rPr>
        <w:t>.</w:t>
      </w:r>
      <w:r>
        <w:rPr>
          <w:rtl/>
        </w:rPr>
        <w:t xml:space="preserve"> </w:t>
      </w:r>
      <w:bookmarkStart w:id="14600" w:name="_ETM_Q32_360829"/>
      <w:bookmarkEnd w:id="14600"/>
      <w:r>
        <w:rPr>
          <w:rtl/>
        </w:rPr>
        <w:t xml:space="preserve">אדוני </w:t>
      </w:r>
      <w:bookmarkStart w:id="14601" w:name="_ETM_Q32_361400"/>
      <w:bookmarkEnd w:id="14601"/>
      <w:r>
        <w:rPr>
          <w:rtl/>
        </w:rPr>
        <w:t xml:space="preserve">ראש </w:t>
      </w:r>
      <w:bookmarkStart w:id="14602" w:name="_ETM_Q32_361669"/>
      <w:bookmarkEnd w:id="14602"/>
      <w:r>
        <w:rPr>
          <w:rtl/>
        </w:rPr>
        <w:t>הממשלה</w:t>
      </w:r>
      <w:r>
        <w:rPr>
          <w:rFonts w:hint="cs"/>
          <w:rtl/>
        </w:rPr>
        <w:t>,</w:t>
      </w:r>
      <w:r>
        <w:rPr>
          <w:rtl/>
        </w:rPr>
        <w:t xml:space="preserve"> </w:t>
      </w:r>
      <w:bookmarkStart w:id="14603" w:name="_ETM_Q32_362689"/>
      <w:bookmarkEnd w:id="14603"/>
      <w:r>
        <w:rPr>
          <w:rtl/>
        </w:rPr>
        <w:t xml:space="preserve">אתה </w:t>
      </w:r>
      <w:bookmarkStart w:id="14604" w:name="_ETM_Q32_363260"/>
      <w:bookmarkEnd w:id="14604"/>
      <w:r>
        <w:rPr>
          <w:rtl/>
        </w:rPr>
        <w:t xml:space="preserve">האחרון </w:t>
      </w:r>
      <w:bookmarkStart w:id="14605" w:name="_ETM_Q32_364069"/>
      <w:bookmarkEnd w:id="14605"/>
      <w:r>
        <w:rPr>
          <w:rtl/>
        </w:rPr>
        <w:t xml:space="preserve">שתעז </w:t>
      </w:r>
      <w:bookmarkStart w:id="14606" w:name="_ETM_Q32_364879"/>
      <w:bookmarkEnd w:id="14606"/>
      <w:r>
        <w:rPr>
          <w:rtl/>
        </w:rPr>
        <w:t xml:space="preserve">להטיף </w:t>
      </w:r>
      <w:bookmarkStart w:id="14607" w:name="_ETM_Q32_365480"/>
      <w:bookmarkEnd w:id="14607"/>
      <w:r>
        <w:rPr>
          <w:rtl/>
        </w:rPr>
        <w:t xml:space="preserve">לנו </w:t>
      </w:r>
      <w:bookmarkStart w:id="14608" w:name="_ETM_Q32_365780"/>
      <w:bookmarkEnd w:id="14608"/>
      <w:r>
        <w:rPr>
          <w:rtl/>
        </w:rPr>
        <w:t>מוסר</w:t>
      </w:r>
      <w:r>
        <w:rPr>
          <w:rFonts w:hint="cs"/>
          <w:rtl/>
        </w:rPr>
        <w:t>.</w:t>
      </w:r>
      <w:r>
        <w:rPr>
          <w:rtl/>
        </w:rPr>
        <w:t xml:space="preserve"> </w:t>
      </w:r>
      <w:bookmarkStart w:id="14609" w:name="_ETM_Q32_366919"/>
      <w:bookmarkEnd w:id="14609"/>
      <w:r>
        <w:rPr>
          <w:rtl/>
        </w:rPr>
        <w:t xml:space="preserve">אתה </w:t>
      </w:r>
      <w:bookmarkStart w:id="14610" w:name="_ETM_Q32_367489"/>
      <w:bookmarkEnd w:id="14610"/>
      <w:r>
        <w:rPr>
          <w:rtl/>
        </w:rPr>
        <w:t xml:space="preserve">האחרון </w:t>
      </w:r>
      <w:bookmarkStart w:id="14611" w:name="_ETM_Q32_367999"/>
      <w:bookmarkEnd w:id="14611"/>
      <w:r>
        <w:rPr>
          <w:rtl/>
        </w:rPr>
        <w:t>ש</w:t>
      </w:r>
      <w:bookmarkStart w:id="14612" w:name="_ETM_Q32_368329"/>
      <w:bookmarkEnd w:id="14612"/>
      <w:r>
        <w:rPr>
          <w:rFonts w:hint="cs"/>
          <w:rtl/>
        </w:rPr>
        <w:t>ת</w:t>
      </w:r>
      <w:r>
        <w:rPr>
          <w:rtl/>
        </w:rPr>
        <w:t xml:space="preserve">למד </w:t>
      </w:r>
      <w:bookmarkStart w:id="14613" w:name="_ETM_Q32_368689"/>
      <w:bookmarkEnd w:id="14613"/>
      <w:r>
        <w:rPr>
          <w:rtl/>
        </w:rPr>
        <w:t xml:space="preserve">אותנו </w:t>
      </w:r>
      <w:bookmarkStart w:id="14614" w:name="_ETM_Q32_369559"/>
      <w:bookmarkEnd w:id="14614"/>
      <w:r>
        <w:rPr>
          <w:rtl/>
        </w:rPr>
        <w:t>מה</w:t>
      </w:r>
      <w:r>
        <w:rPr>
          <w:rFonts w:hint="cs"/>
          <w:rtl/>
        </w:rPr>
        <w:t>י</w:t>
      </w:r>
      <w:r>
        <w:rPr>
          <w:rtl/>
        </w:rPr>
        <w:t xml:space="preserve"> </w:t>
      </w:r>
      <w:bookmarkStart w:id="14615" w:name="_ETM_Q32_370040"/>
      <w:bookmarkEnd w:id="14615"/>
      <w:r>
        <w:rPr>
          <w:rtl/>
        </w:rPr>
        <w:t xml:space="preserve">מנהיגות </w:t>
      </w:r>
      <w:bookmarkStart w:id="14616" w:name="_ETM_Q32_370669"/>
      <w:bookmarkEnd w:id="14616"/>
      <w:r>
        <w:rPr>
          <w:rtl/>
        </w:rPr>
        <w:t>ואחריות</w:t>
      </w:r>
      <w:r>
        <w:rPr>
          <w:rFonts w:hint="cs"/>
          <w:rtl/>
        </w:rPr>
        <w:t>.</w:t>
      </w:r>
      <w:r>
        <w:rPr>
          <w:rtl/>
        </w:rPr>
        <w:t xml:space="preserve"> </w:t>
      </w:r>
      <w:bookmarkStart w:id="14617" w:name="_ETM_Q32_372150"/>
      <w:bookmarkEnd w:id="14617"/>
      <w:r>
        <w:rPr>
          <w:rtl/>
        </w:rPr>
        <w:t xml:space="preserve">האופוזיציה </w:t>
      </w:r>
      <w:bookmarkStart w:id="14618" w:name="_ETM_Q32_372930"/>
      <w:bookmarkEnd w:id="14618"/>
      <w:r>
        <w:rPr>
          <w:rtl/>
        </w:rPr>
        <w:t xml:space="preserve">לא </w:t>
      </w:r>
      <w:bookmarkStart w:id="14619" w:name="_ETM_Q32_373079"/>
      <w:bookmarkEnd w:id="14619"/>
      <w:r>
        <w:rPr>
          <w:rtl/>
        </w:rPr>
        <w:t xml:space="preserve">השתוללה </w:t>
      </w:r>
      <w:bookmarkStart w:id="14620" w:name="_ETM_Q32_373799"/>
      <w:bookmarkEnd w:id="14620"/>
      <w:r>
        <w:rPr>
          <w:rtl/>
        </w:rPr>
        <w:t xml:space="preserve">היום </w:t>
      </w:r>
      <w:bookmarkStart w:id="14621" w:name="_ETM_Q32_374040"/>
      <w:bookmarkEnd w:id="14621"/>
      <w:r>
        <w:rPr>
          <w:rtl/>
        </w:rPr>
        <w:t xml:space="preserve">בכנסת </w:t>
      </w:r>
      <w:bookmarkStart w:id="14622" w:name="_ETM_Q32_375160"/>
      <w:bookmarkEnd w:id="14622"/>
      <w:r>
        <w:rPr>
          <w:rFonts w:hint="cs"/>
          <w:rtl/>
        </w:rPr>
        <w:t>אלא</w:t>
      </w:r>
      <w:r>
        <w:rPr>
          <w:rtl/>
        </w:rPr>
        <w:t xml:space="preserve"> </w:t>
      </w:r>
      <w:bookmarkStart w:id="14623" w:name="_ETM_Q32_375430"/>
      <w:bookmarkEnd w:id="14623"/>
      <w:r>
        <w:rPr>
          <w:rtl/>
        </w:rPr>
        <w:t xml:space="preserve">דרשה </w:t>
      </w:r>
      <w:bookmarkStart w:id="14624" w:name="_ETM_Q32_375940"/>
      <w:bookmarkEnd w:id="14624"/>
      <w:r>
        <w:rPr>
          <w:rtl/>
        </w:rPr>
        <w:t xml:space="preserve">להשמיע </w:t>
      </w:r>
      <w:bookmarkStart w:id="14625" w:name="_ETM_Q32_376540"/>
      <w:bookmarkEnd w:id="14625"/>
      <w:r>
        <w:rPr>
          <w:rtl/>
        </w:rPr>
        <w:t xml:space="preserve">את </w:t>
      </w:r>
      <w:bookmarkStart w:id="14626" w:name="_ETM_Q32_376690"/>
      <w:bookmarkEnd w:id="14626"/>
      <w:r>
        <w:rPr>
          <w:rtl/>
        </w:rPr>
        <w:t xml:space="preserve">קולה </w:t>
      </w:r>
      <w:bookmarkStart w:id="14627" w:name="_ETM_Q32_377500"/>
      <w:bookmarkEnd w:id="14627"/>
      <w:r>
        <w:rPr>
          <w:rtl/>
        </w:rPr>
        <w:t xml:space="preserve">לאחר </w:t>
      </w:r>
      <w:bookmarkStart w:id="14628" w:name="_ETM_Q32_378069"/>
      <w:bookmarkEnd w:id="14628"/>
      <w:r>
        <w:rPr>
          <w:rtl/>
        </w:rPr>
        <w:t xml:space="preserve">סתימת </w:t>
      </w:r>
      <w:bookmarkStart w:id="14629" w:name="_ETM_Q32_378700"/>
      <w:bookmarkEnd w:id="14629"/>
      <w:r>
        <w:rPr>
          <w:rtl/>
        </w:rPr>
        <w:t xml:space="preserve">הפיות </w:t>
      </w:r>
      <w:bookmarkStart w:id="14630" w:name="_ETM_Q32_379180"/>
      <w:bookmarkEnd w:id="14630"/>
      <w:r>
        <w:rPr>
          <w:rtl/>
        </w:rPr>
        <w:t xml:space="preserve">הבריונית </w:t>
      </w:r>
      <w:bookmarkStart w:id="14631" w:name="_ETM_Q32_380410"/>
      <w:bookmarkEnd w:id="14631"/>
      <w:r>
        <w:rPr>
          <w:rtl/>
        </w:rPr>
        <w:t xml:space="preserve">של </w:t>
      </w:r>
      <w:bookmarkStart w:id="14632" w:name="_ETM_Q32_380650"/>
      <w:bookmarkEnd w:id="14632"/>
      <w:r>
        <w:rPr>
          <w:rtl/>
        </w:rPr>
        <w:t xml:space="preserve">יושב-ראש </w:t>
      </w:r>
      <w:bookmarkStart w:id="14633" w:name="_ETM_Q32_381250"/>
      <w:bookmarkEnd w:id="14633"/>
      <w:r>
        <w:rPr>
          <w:rtl/>
        </w:rPr>
        <w:t xml:space="preserve">ועדת </w:t>
      </w:r>
      <w:bookmarkStart w:id="14634" w:name="_ETM_Q32_381639"/>
      <w:bookmarkEnd w:id="14634"/>
      <w:r>
        <w:rPr>
          <w:rtl/>
        </w:rPr>
        <w:t>החוקה</w:t>
      </w:r>
      <w:r>
        <w:rPr>
          <w:rFonts w:hint="cs"/>
          <w:rtl/>
        </w:rPr>
        <w:t>.</w:t>
      </w:r>
      <w:r>
        <w:rPr>
          <w:rtl/>
        </w:rPr>
        <w:t xml:space="preserve"> </w:t>
      </w:r>
      <w:bookmarkStart w:id="14635" w:name="_ETM_Q32_382870"/>
      <w:bookmarkEnd w:id="14635"/>
    </w:p>
    <w:p w:rsidR="00FA1500" w:rsidRDefault="00FA1500" w:rsidP="00C742F9">
      <w:pPr>
        <w:rPr>
          <w:rtl/>
        </w:rPr>
      </w:pPr>
      <w:bookmarkStart w:id="14636" w:name="_ETM_Q32_384581"/>
      <w:bookmarkStart w:id="14637" w:name="_ETM_Q32_384682"/>
      <w:bookmarkStart w:id="14638" w:name="_ETM_Q32_384741"/>
      <w:bookmarkEnd w:id="14636"/>
      <w:bookmarkEnd w:id="14637"/>
      <w:bookmarkEnd w:id="14638"/>
    </w:p>
    <w:p w:rsidR="00FA1500" w:rsidRDefault="00FA1500" w:rsidP="00C742F9">
      <w:pPr>
        <w:rPr>
          <w:rtl/>
        </w:rPr>
      </w:pPr>
      <w:bookmarkStart w:id="14639" w:name="_ETM_Q32_384815"/>
      <w:bookmarkEnd w:id="14639"/>
      <w:r>
        <w:rPr>
          <w:rtl/>
        </w:rPr>
        <w:t xml:space="preserve">ראש </w:t>
      </w:r>
      <w:bookmarkStart w:id="14640" w:name="_ETM_Q32_383230"/>
      <w:bookmarkEnd w:id="14640"/>
      <w:r>
        <w:rPr>
          <w:rtl/>
        </w:rPr>
        <w:t xml:space="preserve">עיריית </w:t>
      </w:r>
      <w:bookmarkStart w:id="14641" w:name="_ETM_Q32_383680"/>
      <w:bookmarkEnd w:id="14641"/>
      <w:r>
        <w:rPr>
          <w:rtl/>
        </w:rPr>
        <w:t xml:space="preserve">תל </w:t>
      </w:r>
      <w:bookmarkStart w:id="14642" w:name="_ETM_Q32_383859"/>
      <w:bookmarkEnd w:id="14642"/>
      <w:r>
        <w:rPr>
          <w:rtl/>
        </w:rPr>
        <w:t>אביב</w:t>
      </w:r>
      <w:bookmarkStart w:id="14643" w:name="_ETM_Q32_384129"/>
      <w:bookmarkEnd w:id="14643"/>
      <w:r>
        <w:rPr>
          <w:rFonts w:hint="cs"/>
          <w:rtl/>
        </w:rPr>
        <w:t>-</w:t>
      </w:r>
      <w:r>
        <w:rPr>
          <w:rtl/>
        </w:rPr>
        <w:t xml:space="preserve">יפו </w:t>
      </w:r>
      <w:bookmarkStart w:id="14644" w:name="_ETM_Q32_384790"/>
      <w:bookmarkEnd w:id="14644"/>
      <w:r>
        <w:rPr>
          <w:rtl/>
        </w:rPr>
        <w:t xml:space="preserve">לא </w:t>
      </w:r>
      <w:bookmarkStart w:id="14645" w:name="_ETM_Q32_385180"/>
      <w:bookmarkEnd w:id="14645"/>
      <w:r>
        <w:rPr>
          <w:rtl/>
        </w:rPr>
        <w:t>הס</w:t>
      </w:r>
      <w:r>
        <w:rPr>
          <w:rFonts w:hint="cs"/>
          <w:rtl/>
        </w:rPr>
        <w:t>ית</w:t>
      </w:r>
      <w:r>
        <w:rPr>
          <w:rtl/>
        </w:rPr>
        <w:t xml:space="preserve"> </w:t>
      </w:r>
      <w:bookmarkStart w:id="14646" w:name="_ETM_Q32_385569"/>
      <w:bookmarkEnd w:id="14646"/>
      <w:r>
        <w:rPr>
          <w:rtl/>
        </w:rPr>
        <w:t xml:space="preserve">לשפיכות </w:t>
      </w:r>
      <w:bookmarkStart w:id="14647" w:name="_ETM_Q32_386110"/>
      <w:bookmarkEnd w:id="14647"/>
      <w:r>
        <w:rPr>
          <w:rtl/>
        </w:rPr>
        <w:t xml:space="preserve">דמים </w:t>
      </w:r>
      <w:bookmarkStart w:id="14648" w:name="_ETM_Q32_386799"/>
      <w:bookmarkEnd w:id="14648"/>
      <w:r>
        <w:rPr>
          <w:rtl/>
        </w:rPr>
        <w:t xml:space="preserve">אלא </w:t>
      </w:r>
      <w:bookmarkStart w:id="14649" w:name="_ETM_Q32_387099"/>
      <w:bookmarkEnd w:id="14649"/>
      <w:r>
        <w:rPr>
          <w:rtl/>
        </w:rPr>
        <w:t xml:space="preserve">התריע </w:t>
      </w:r>
      <w:bookmarkStart w:id="14650" w:name="_ETM_Q32_387639"/>
      <w:bookmarkEnd w:id="14650"/>
      <w:r>
        <w:rPr>
          <w:rtl/>
        </w:rPr>
        <w:t>מפניה</w:t>
      </w:r>
      <w:r>
        <w:rPr>
          <w:rFonts w:hint="cs"/>
          <w:rtl/>
        </w:rPr>
        <w:t>.</w:t>
      </w:r>
      <w:r>
        <w:rPr>
          <w:rtl/>
        </w:rPr>
        <w:t xml:space="preserve"> </w:t>
      </w:r>
      <w:bookmarkStart w:id="14651" w:name="_ETM_Q32_388719"/>
      <w:bookmarkEnd w:id="14651"/>
      <w:r>
        <w:rPr>
          <w:rFonts w:hint="cs"/>
          <w:rtl/>
        </w:rPr>
        <w:t xml:space="preserve">הוא </w:t>
      </w:r>
      <w:r>
        <w:rPr>
          <w:rtl/>
        </w:rPr>
        <w:t xml:space="preserve">ביקש </w:t>
      </w:r>
      <w:bookmarkStart w:id="14652" w:name="_ETM_Q32_389200"/>
      <w:bookmarkEnd w:id="14652"/>
      <w:r>
        <w:rPr>
          <w:rtl/>
        </w:rPr>
        <w:t>מכולנו</w:t>
      </w:r>
      <w:r>
        <w:rPr>
          <w:rFonts w:hint="cs"/>
          <w:rtl/>
        </w:rPr>
        <w:t>,</w:t>
      </w:r>
      <w:r>
        <w:rPr>
          <w:rtl/>
        </w:rPr>
        <w:t xml:space="preserve"> </w:t>
      </w:r>
      <w:bookmarkStart w:id="14653" w:name="_ETM_Q32_389980"/>
      <w:bookmarkEnd w:id="14653"/>
      <w:r>
        <w:rPr>
          <w:rtl/>
        </w:rPr>
        <w:t>וכן</w:t>
      </w:r>
      <w:r>
        <w:rPr>
          <w:rFonts w:hint="cs"/>
          <w:rtl/>
        </w:rPr>
        <w:t>,</w:t>
      </w:r>
      <w:r>
        <w:rPr>
          <w:rtl/>
        </w:rPr>
        <w:t xml:space="preserve"> </w:t>
      </w:r>
      <w:bookmarkStart w:id="14654" w:name="_ETM_Q32_390579"/>
      <w:bookmarkEnd w:id="14654"/>
      <w:r>
        <w:rPr>
          <w:rtl/>
        </w:rPr>
        <w:t xml:space="preserve">גם </w:t>
      </w:r>
      <w:bookmarkStart w:id="14655" w:name="_ETM_Q32_390909"/>
      <w:bookmarkEnd w:id="14655"/>
      <w:r>
        <w:rPr>
          <w:rtl/>
        </w:rPr>
        <w:t>ממך</w:t>
      </w:r>
      <w:r>
        <w:rPr>
          <w:rFonts w:hint="cs"/>
          <w:rtl/>
        </w:rPr>
        <w:t>,</w:t>
      </w:r>
      <w:r>
        <w:rPr>
          <w:rtl/>
        </w:rPr>
        <w:t xml:space="preserve"> </w:t>
      </w:r>
      <w:bookmarkStart w:id="14656" w:name="_ETM_Q32_391810"/>
      <w:bookmarkEnd w:id="14656"/>
      <w:r>
        <w:rPr>
          <w:rtl/>
        </w:rPr>
        <w:t xml:space="preserve">ללמוד </w:t>
      </w:r>
      <w:bookmarkStart w:id="14657" w:name="_ETM_Q32_392379"/>
      <w:bookmarkEnd w:id="14657"/>
      <w:r>
        <w:rPr>
          <w:rFonts w:hint="cs"/>
          <w:rtl/>
        </w:rPr>
        <w:t>מה</w:t>
      </w:r>
      <w:r>
        <w:rPr>
          <w:rtl/>
        </w:rPr>
        <w:t xml:space="preserve">היסטוריה </w:t>
      </w:r>
      <w:bookmarkStart w:id="14658" w:name="_ETM_Q32_393310"/>
      <w:bookmarkEnd w:id="14658"/>
      <w:r>
        <w:rPr>
          <w:rFonts w:hint="cs"/>
          <w:rtl/>
        </w:rPr>
        <w:t>ה</w:t>
      </w:r>
      <w:r>
        <w:rPr>
          <w:rtl/>
        </w:rPr>
        <w:t xml:space="preserve">כאובה </w:t>
      </w:r>
      <w:bookmarkStart w:id="14659" w:name="_ETM_Q32_394280"/>
      <w:bookmarkEnd w:id="14659"/>
      <w:r>
        <w:rPr>
          <w:rtl/>
        </w:rPr>
        <w:t xml:space="preserve">של </w:t>
      </w:r>
      <w:bookmarkStart w:id="14660" w:name="_ETM_Q32_394639"/>
      <w:bookmarkEnd w:id="14660"/>
      <w:r>
        <w:rPr>
          <w:rtl/>
        </w:rPr>
        <w:t xml:space="preserve">העם </w:t>
      </w:r>
      <w:bookmarkStart w:id="14661" w:name="_ETM_Q32_394910"/>
      <w:bookmarkEnd w:id="14661"/>
      <w:r>
        <w:rPr>
          <w:rtl/>
        </w:rPr>
        <w:t xml:space="preserve">שלנו </w:t>
      </w:r>
      <w:bookmarkStart w:id="14662" w:name="_ETM_Q32_395480"/>
      <w:bookmarkEnd w:id="14662"/>
      <w:r>
        <w:rPr>
          <w:rtl/>
        </w:rPr>
        <w:t xml:space="preserve">ושל </w:t>
      </w:r>
      <w:bookmarkStart w:id="14663" w:name="_ETM_Q32_395840"/>
      <w:bookmarkEnd w:id="14663"/>
      <w:r>
        <w:rPr>
          <w:rtl/>
        </w:rPr>
        <w:t xml:space="preserve">עמים </w:t>
      </w:r>
      <w:bookmarkStart w:id="14664" w:name="_ETM_Q32_396080"/>
      <w:bookmarkEnd w:id="14664"/>
      <w:r>
        <w:rPr>
          <w:rtl/>
        </w:rPr>
        <w:t>אחרים</w:t>
      </w:r>
      <w:r>
        <w:rPr>
          <w:rFonts w:hint="cs"/>
          <w:rtl/>
        </w:rPr>
        <w:t>.</w:t>
      </w:r>
      <w:r>
        <w:rPr>
          <w:rtl/>
        </w:rPr>
        <w:t xml:space="preserve"> </w:t>
      </w:r>
      <w:bookmarkStart w:id="14665" w:name="_ETM_Q32_397310"/>
      <w:bookmarkEnd w:id="14665"/>
      <w:r>
        <w:rPr>
          <w:rtl/>
        </w:rPr>
        <w:t xml:space="preserve">אין </w:t>
      </w:r>
      <w:bookmarkStart w:id="14666" w:name="_ETM_Q32_397640"/>
      <w:bookmarkEnd w:id="14666"/>
      <w:r>
        <w:rPr>
          <w:rtl/>
        </w:rPr>
        <w:t xml:space="preserve">מקום </w:t>
      </w:r>
      <w:bookmarkStart w:id="14667" w:name="_ETM_Q32_398180"/>
      <w:bookmarkEnd w:id="14667"/>
      <w:r>
        <w:rPr>
          <w:rtl/>
        </w:rPr>
        <w:t xml:space="preserve">באף </w:t>
      </w:r>
      <w:bookmarkStart w:id="14668" w:name="_ETM_Q32_398599"/>
      <w:bookmarkEnd w:id="14668"/>
      <w:r>
        <w:rPr>
          <w:rtl/>
        </w:rPr>
        <w:t xml:space="preserve">הפגנה </w:t>
      </w:r>
      <w:bookmarkStart w:id="14669" w:name="_ETM_Q32_399680"/>
      <w:bookmarkEnd w:id="14669"/>
      <w:r>
        <w:rPr>
          <w:rtl/>
        </w:rPr>
        <w:t xml:space="preserve">לקרוא </w:t>
      </w:r>
      <w:bookmarkStart w:id="14670" w:name="_ETM_Q32_400250"/>
      <w:bookmarkEnd w:id="14670"/>
      <w:r>
        <w:rPr>
          <w:rtl/>
        </w:rPr>
        <w:t xml:space="preserve">לראש </w:t>
      </w:r>
      <w:bookmarkStart w:id="14671" w:name="_ETM_Q32_400670"/>
      <w:bookmarkEnd w:id="14671"/>
      <w:r>
        <w:rPr>
          <w:rtl/>
        </w:rPr>
        <w:t xml:space="preserve">ממשלה </w:t>
      </w:r>
      <w:bookmarkStart w:id="14672" w:name="_ETM_Q32_401239"/>
      <w:bookmarkEnd w:id="14672"/>
      <w:r>
        <w:rPr>
          <w:rtl/>
        </w:rPr>
        <w:t>בוגד</w:t>
      </w:r>
      <w:r>
        <w:rPr>
          <w:rFonts w:hint="cs"/>
          <w:rtl/>
        </w:rPr>
        <w:t>,</w:t>
      </w:r>
      <w:r>
        <w:rPr>
          <w:rtl/>
        </w:rPr>
        <w:t xml:space="preserve"> </w:t>
      </w:r>
      <w:bookmarkStart w:id="14673" w:name="_ETM_Q32_402230"/>
      <w:bookmarkEnd w:id="14673"/>
      <w:r>
        <w:rPr>
          <w:rtl/>
        </w:rPr>
        <w:t xml:space="preserve">ומן </w:t>
      </w:r>
      <w:bookmarkStart w:id="14674" w:name="_ETM_Q32_402709"/>
      <w:bookmarkEnd w:id="14674"/>
      <w:r>
        <w:rPr>
          <w:rtl/>
        </w:rPr>
        <w:t xml:space="preserve">הראוי </w:t>
      </w:r>
      <w:bookmarkStart w:id="14675" w:name="_ETM_Q32_403190"/>
      <w:bookmarkEnd w:id="14675"/>
      <w:r>
        <w:rPr>
          <w:rtl/>
        </w:rPr>
        <w:t xml:space="preserve">לגנות </w:t>
      </w:r>
      <w:bookmarkStart w:id="14676" w:name="_ETM_Q32_403819"/>
      <w:bookmarkEnd w:id="14676"/>
      <w:r>
        <w:rPr>
          <w:rtl/>
        </w:rPr>
        <w:t xml:space="preserve">קריאות </w:t>
      </w:r>
      <w:bookmarkStart w:id="14677" w:name="_ETM_Q32_404450"/>
      <w:bookmarkEnd w:id="14677"/>
      <w:r>
        <w:rPr>
          <w:rtl/>
        </w:rPr>
        <w:t xml:space="preserve">מעין </w:t>
      </w:r>
      <w:bookmarkStart w:id="14678" w:name="_ETM_Q32_404900"/>
      <w:bookmarkEnd w:id="14678"/>
      <w:r>
        <w:rPr>
          <w:rtl/>
        </w:rPr>
        <w:t>אלו</w:t>
      </w:r>
      <w:r>
        <w:rPr>
          <w:rFonts w:hint="cs"/>
          <w:rtl/>
        </w:rPr>
        <w:t>,</w:t>
      </w:r>
      <w:r>
        <w:rPr>
          <w:rtl/>
        </w:rPr>
        <w:t xml:space="preserve"> </w:t>
      </w:r>
      <w:bookmarkStart w:id="14679" w:name="_ETM_Q32_405709"/>
      <w:bookmarkEnd w:id="14679"/>
      <w:r>
        <w:rPr>
          <w:rtl/>
        </w:rPr>
        <w:t xml:space="preserve">אבל </w:t>
      </w:r>
      <w:bookmarkStart w:id="14680" w:name="_ETM_Q32_406330"/>
      <w:bookmarkEnd w:id="14680"/>
      <w:r>
        <w:rPr>
          <w:rtl/>
        </w:rPr>
        <w:t xml:space="preserve">איך </w:t>
      </w:r>
      <w:bookmarkStart w:id="14681" w:name="_ETM_Q32_406720"/>
      <w:bookmarkEnd w:id="14681"/>
      <w:r>
        <w:rPr>
          <w:rtl/>
        </w:rPr>
        <w:t>אתה</w:t>
      </w:r>
      <w:r>
        <w:rPr>
          <w:rFonts w:hint="cs"/>
          <w:rtl/>
        </w:rPr>
        <w:t>,</w:t>
      </w:r>
      <w:r>
        <w:rPr>
          <w:rtl/>
        </w:rPr>
        <w:t xml:space="preserve"> </w:t>
      </w:r>
      <w:bookmarkStart w:id="14682" w:name="_ETM_Q32_407370"/>
      <w:bookmarkEnd w:id="14682"/>
      <w:r>
        <w:rPr>
          <w:rtl/>
        </w:rPr>
        <w:t xml:space="preserve">מכל </w:t>
      </w:r>
      <w:bookmarkStart w:id="14683" w:name="_ETM_Q32_407880"/>
      <w:bookmarkEnd w:id="14683"/>
      <w:r>
        <w:rPr>
          <w:rtl/>
        </w:rPr>
        <w:t>האנשים</w:t>
      </w:r>
      <w:r>
        <w:rPr>
          <w:rFonts w:hint="cs"/>
          <w:rtl/>
        </w:rPr>
        <w:t>,</w:t>
      </w:r>
      <w:r>
        <w:rPr>
          <w:rtl/>
        </w:rPr>
        <w:t xml:space="preserve"> </w:t>
      </w:r>
      <w:bookmarkStart w:id="14684" w:name="_ETM_Q32_408960"/>
      <w:bookmarkEnd w:id="14684"/>
      <w:r>
        <w:rPr>
          <w:rtl/>
        </w:rPr>
        <w:t xml:space="preserve">מעז </w:t>
      </w:r>
      <w:bookmarkStart w:id="14685" w:name="_ETM_Q32_409530"/>
      <w:bookmarkEnd w:id="14685"/>
      <w:r>
        <w:rPr>
          <w:rtl/>
        </w:rPr>
        <w:t xml:space="preserve">בכלל </w:t>
      </w:r>
      <w:bookmarkStart w:id="14686" w:name="_ETM_Q32_410010"/>
      <w:bookmarkEnd w:id="14686"/>
      <w:r>
        <w:rPr>
          <w:rtl/>
        </w:rPr>
        <w:t xml:space="preserve">לדבר </w:t>
      </w:r>
      <w:bookmarkStart w:id="14687" w:name="_ETM_Q32_410550"/>
      <w:bookmarkEnd w:id="14687"/>
      <w:r>
        <w:rPr>
          <w:rtl/>
        </w:rPr>
        <w:t xml:space="preserve">בנושא </w:t>
      </w:r>
      <w:bookmarkStart w:id="14688" w:name="_ETM_Q32_411120"/>
      <w:bookmarkEnd w:id="14688"/>
      <w:r>
        <w:rPr>
          <w:rtl/>
        </w:rPr>
        <w:t>הזה</w:t>
      </w:r>
      <w:r>
        <w:rPr>
          <w:rFonts w:hint="cs"/>
          <w:rtl/>
        </w:rPr>
        <w:t>,</w:t>
      </w:r>
      <w:r>
        <w:rPr>
          <w:rtl/>
        </w:rPr>
        <w:t xml:space="preserve"> </w:t>
      </w:r>
      <w:bookmarkStart w:id="14689" w:name="_ETM_Q32_411840"/>
      <w:bookmarkEnd w:id="14689"/>
      <w:r>
        <w:rPr>
          <w:rtl/>
        </w:rPr>
        <w:t xml:space="preserve">להשמיע </w:t>
      </w:r>
      <w:bookmarkStart w:id="14690" w:name="_ETM_Q32_412620"/>
      <w:bookmarkEnd w:id="14690"/>
      <w:r>
        <w:rPr>
          <w:rtl/>
        </w:rPr>
        <w:t xml:space="preserve">בעניין </w:t>
      </w:r>
      <w:bookmarkStart w:id="14691" w:name="_ETM_Q32_413220"/>
      <w:bookmarkEnd w:id="14691"/>
      <w:r>
        <w:rPr>
          <w:rtl/>
        </w:rPr>
        <w:t xml:space="preserve">הזה </w:t>
      </w:r>
      <w:bookmarkStart w:id="14692" w:name="_ETM_Q32_413490"/>
      <w:bookmarkEnd w:id="14692"/>
      <w:r>
        <w:rPr>
          <w:rFonts w:hint="cs"/>
          <w:rtl/>
        </w:rPr>
        <w:t>קול?</w:t>
      </w:r>
      <w:r>
        <w:rPr>
          <w:rtl/>
        </w:rPr>
        <w:t xml:space="preserve"> </w:t>
      </w:r>
      <w:bookmarkStart w:id="14693" w:name="_ETM_Q32_414420"/>
      <w:bookmarkEnd w:id="14693"/>
      <w:r>
        <w:rPr>
          <w:rtl/>
        </w:rPr>
        <w:t>אנחנו</w:t>
      </w:r>
      <w:r>
        <w:rPr>
          <w:rFonts w:hint="cs"/>
          <w:rtl/>
        </w:rPr>
        <w:t>,</w:t>
      </w:r>
      <w:r>
        <w:rPr>
          <w:rtl/>
        </w:rPr>
        <w:t xml:space="preserve"> </w:t>
      </w:r>
      <w:bookmarkStart w:id="14694" w:name="_ETM_Q32_415050"/>
      <w:bookmarkEnd w:id="14694"/>
      <w:r>
        <w:rPr>
          <w:rtl/>
        </w:rPr>
        <w:t xml:space="preserve">אדוני </w:t>
      </w:r>
      <w:bookmarkStart w:id="14695" w:name="_ETM_Q32_415410"/>
      <w:bookmarkEnd w:id="14695"/>
      <w:r>
        <w:rPr>
          <w:rtl/>
        </w:rPr>
        <w:t xml:space="preserve">ראש </w:t>
      </w:r>
      <w:bookmarkStart w:id="14696" w:name="_ETM_Q32_415650"/>
      <w:bookmarkEnd w:id="14696"/>
      <w:r>
        <w:rPr>
          <w:rtl/>
        </w:rPr>
        <w:t>הממשלה</w:t>
      </w:r>
      <w:r>
        <w:rPr>
          <w:rFonts w:hint="cs"/>
          <w:rtl/>
        </w:rPr>
        <w:t>,</w:t>
      </w:r>
      <w:r>
        <w:rPr>
          <w:rtl/>
        </w:rPr>
        <w:t xml:space="preserve"> </w:t>
      </w:r>
      <w:bookmarkStart w:id="14697" w:name="_ETM_Q32_416640"/>
      <w:bookmarkEnd w:id="14697"/>
      <w:r>
        <w:rPr>
          <w:rtl/>
        </w:rPr>
        <w:t xml:space="preserve">לא </w:t>
      </w:r>
      <w:bookmarkStart w:id="14698" w:name="_ETM_Q32_416910"/>
      <w:bookmarkEnd w:id="14698"/>
      <w:r>
        <w:rPr>
          <w:rtl/>
        </w:rPr>
        <w:t xml:space="preserve">צריכים </w:t>
      </w:r>
      <w:bookmarkStart w:id="14699" w:name="_ETM_Q32_417540"/>
      <w:bookmarkEnd w:id="14699"/>
      <w:r>
        <w:rPr>
          <w:rtl/>
        </w:rPr>
        <w:t xml:space="preserve">כלל </w:t>
      </w:r>
      <w:bookmarkStart w:id="14700" w:name="_ETM_Q32_417900"/>
      <w:bookmarkEnd w:id="14700"/>
      <w:r>
        <w:rPr>
          <w:rtl/>
        </w:rPr>
        <w:t xml:space="preserve">לחזור </w:t>
      </w:r>
      <w:bookmarkStart w:id="14701" w:name="_ETM_Q32_418320"/>
      <w:bookmarkEnd w:id="14701"/>
      <w:r>
        <w:rPr>
          <w:rtl/>
        </w:rPr>
        <w:t xml:space="preserve">להפגנה </w:t>
      </w:r>
      <w:bookmarkStart w:id="14702" w:name="_ETM_Q32_419130"/>
      <w:bookmarkEnd w:id="14702"/>
      <w:r>
        <w:rPr>
          <w:rFonts w:hint="cs"/>
          <w:rtl/>
        </w:rPr>
        <w:t>ה</w:t>
      </w:r>
      <w:r>
        <w:rPr>
          <w:rtl/>
        </w:rPr>
        <w:t xml:space="preserve">היא </w:t>
      </w:r>
      <w:bookmarkStart w:id="14703" w:name="_ETM_Q32_419430"/>
      <w:bookmarkEnd w:id="14703"/>
      <w:r>
        <w:rPr>
          <w:rtl/>
        </w:rPr>
        <w:t xml:space="preserve">בכיכר </w:t>
      </w:r>
      <w:bookmarkStart w:id="14704" w:name="_ETM_Q32_420060"/>
      <w:bookmarkEnd w:id="14704"/>
      <w:r>
        <w:rPr>
          <w:rtl/>
        </w:rPr>
        <w:t xml:space="preserve">ציון </w:t>
      </w:r>
      <w:bookmarkStart w:id="14705" w:name="_ETM_Q32_420960"/>
      <w:bookmarkEnd w:id="14705"/>
      <w:r>
        <w:rPr>
          <w:rtl/>
        </w:rPr>
        <w:t>ב-1995</w:t>
      </w:r>
      <w:r>
        <w:rPr>
          <w:rFonts w:hint="cs"/>
          <w:rtl/>
        </w:rPr>
        <w:t>;</w:t>
      </w:r>
      <w:r>
        <w:rPr>
          <w:rtl/>
        </w:rPr>
        <w:t xml:space="preserve"> </w:t>
      </w:r>
      <w:bookmarkStart w:id="14706" w:name="_ETM_Q32_423340"/>
      <w:bookmarkEnd w:id="14706"/>
      <w:r>
        <w:rPr>
          <w:rtl/>
        </w:rPr>
        <w:t xml:space="preserve">די </w:t>
      </w:r>
      <w:bookmarkStart w:id="14707" w:name="_ETM_Q32_423669"/>
      <w:bookmarkEnd w:id="14707"/>
      <w:r>
        <w:rPr>
          <w:rtl/>
        </w:rPr>
        <w:t xml:space="preserve">שנזכור </w:t>
      </w:r>
      <w:bookmarkStart w:id="14708" w:name="_ETM_Q32_424540"/>
      <w:bookmarkEnd w:id="14708"/>
      <w:r>
        <w:rPr>
          <w:rtl/>
        </w:rPr>
        <w:t xml:space="preserve">שרק </w:t>
      </w:r>
      <w:bookmarkStart w:id="14709" w:name="_ETM_Q32_425019"/>
      <w:bookmarkEnd w:id="14709"/>
      <w:r>
        <w:rPr>
          <w:rtl/>
        </w:rPr>
        <w:t xml:space="preserve">לאחרונה </w:t>
      </w:r>
      <w:bookmarkStart w:id="14710" w:name="_ETM_Q32_426340"/>
      <w:bookmarkEnd w:id="14710"/>
      <w:r>
        <w:rPr>
          <w:rtl/>
        </w:rPr>
        <w:t xml:space="preserve">אתה </w:t>
      </w:r>
      <w:bookmarkStart w:id="14711" w:name="_ETM_Q32_426700"/>
      <w:bookmarkEnd w:id="14711"/>
      <w:r>
        <w:rPr>
          <w:rtl/>
        </w:rPr>
        <w:t xml:space="preserve">ומפלגתך </w:t>
      </w:r>
      <w:bookmarkStart w:id="14712" w:name="_ETM_Q32_428079"/>
      <w:bookmarkEnd w:id="14712"/>
      <w:r>
        <w:rPr>
          <w:rtl/>
        </w:rPr>
        <w:t xml:space="preserve">העסקתם </w:t>
      </w:r>
      <w:bookmarkStart w:id="14713" w:name="_ETM_Q32_428919"/>
      <w:bookmarkEnd w:id="14713"/>
      <w:r>
        <w:rPr>
          <w:rtl/>
        </w:rPr>
        <w:t xml:space="preserve">אדם </w:t>
      </w:r>
      <w:bookmarkStart w:id="14714" w:name="_ETM_Q32_429279"/>
      <w:bookmarkEnd w:id="14714"/>
      <w:r>
        <w:rPr>
          <w:rtl/>
        </w:rPr>
        <w:t xml:space="preserve">שמתרוצץ </w:t>
      </w:r>
      <w:bookmarkStart w:id="14715" w:name="_ETM_Q32_430269"/>
      <w:bookmarkEnd w:id="14715"/>
      <w:r>
        <w:rPr>
          <w:rtl/>
        </w:rPr>
        <w:t xml:space="preserve">בכל </w:t>
      </w:r>
      <w:bookmarkStart w:id="14716" w:name="_ETM_Q32_430749"/>
      <w:bookmarkEnd w:id="14716"/>
      <w:r>
        <w:rPr>
          <w:rtl/>
        </w:rPr>
        <w:t xml:space="preserve">הארץ </w:t>
      </w:r>
      <w:bookmarkStart w:id="14717" w:name="_ETM_Q32_431379"/>
      <w:bookmarkEnd w:id="14717"/>
      <w:r>
        <w:rPr>
          <w:rtl/>
        </w:rPr>
        <w:t xml:space="preserve">עד </w:t>
      </w:r>
      <w:bookmarkStart w:id="14718" w:name="_ETM_Q32_431680"/>
      <w:bookmarkEnd w:id="14718"/>
      <w:r>
        <w:rPr>
          <w:rtl/>
        </w:rPr>
        <w:t xml:space="preserve">עצם </w:t>
      </w:r>
      <w:bookmarkStart w:id="14719" w:name="_ETM_Q32_432099"/>
      <w:bookmarkEnd w:id="14719"/>
      <w:r>
        <w:rPr>
          <w:rtl/>
        </w:rPr>
        <w:t xml:space="preserve">היום </w:t>
      </w:r>
      <w:bookmarkStart w:id="14720" w:name="_ETM_Q32_432400"/>
      <w:bookmarkEnd w:id="14720"/>
      <w:r>
        <w:rPr>
          <w:rFonts w:hint="cs"/>
          <w:rtl/>
        </w:rPr>
        <w:t>עם השלט "שמאלנים</w:t>
      </w:r>
      <w:r>
        <w:rPr>
          <w:rtl/>
        </w:rPr>
        <w:t xml:space="preserve"> </w:t>
      </w:r>
      <w:bookmarkStart w:id="14721" w:name="_ETM_Q32_434439"/>
      <w:bookmarkEnd w:id="14721"/>
      <w:r>
        <w:rPr>
          <w:rtl/>
        </w:rPr>
        <w:t>בוגדים</w:t>
      </w:r>
      <w:r>
        <w:rPr>
          <w:rFonts w:hint="cs"/>
          <w:rtl/>
        </w:rPr>
        <w:t>",</w:t>
      </w:r>
      <w:r>
        <w:rPr>
          <w:rtl/>
        </w:rPr>
        <w:t xml:space="preserve"> </w:t>
      </w:r>
      <w:bookmarkStart w:id="14722" w:name="_ETM_Q32_435489"/>
      <w:bookmarkEnd w:id="14722"/>
      <w:r>
        <w:rPr>
          <w:rtl/>
        </w:rPr>
        <w:t xml:space="preserve">די </w:t>
      </w:r>
      <w:bookmarkStart w:id="14723" w:name="_ETM_Q32_435760"/>
      <w:bookmarkEnd w:id="14723"/>
      <w:r>
        <w:rPr>
          <w:rtl/>
        </w:rPr>
        <w:t xml:space="preserve">שנזכור </w:t>
      </w:r>
      <w:bookmarkStart w:id="14724" w:name="_ETM_Q32_436419"/>
      <w:bookmarkEnd w:id="14724"/>
      <w:r>
        <w:rPr>
          <w:rtl/>
        </w:rPr>
        <w:t>ש</w:t>
      </w:r>
      <w:r>
        <w:rPr>
          <w:rFonts w:hint="cs"/>
          <w:rtl/>
        </w:rPr>
        <w:t>אתה</w:t>
      </w:r>
      <w:r>
        <w:rPr>
          <w:rtl/>
        </w:rPr>
        <w:t xml:space="preserve"> </w:t>
      </w:r>
      <w:bookmarkStart w:id="14725" w:name="_ETM_Q32_436990"/>
      <w:bookmarkEnd w:id="14725"/>
      <w:r>
        <w:rPr>
          <w:rFonts w:hint="cs"/>
          <w:rtl/>
        </w:rPr>
        <w:t>ו</w:t>
      </w:r>
      <w:r>
        <w:rPr>
          <w:rtl/>
        </w:rPr>
        <w:t xml:space="preserve">מפלגתך </w:t>
      </w:r>
      <w:bookmarkStart w:id="14726" w:name="_ETM_Q32_438310"/>
      <w:bookmarkEnd w:id="14726"/>
      <w:r>
        <w:rPr>
          <w:rtl/>
        </w:rPr>
        <w:t xml:space="preserve">העסקתם </w:t>
      </w:r>
      <w:bookmarkStart w:id="14727" w:name="_ETM_Q32_439060"/>
      <w:bookmarkEnd w:id="14727"/>
      <w:r>
        <w:rPr>
          <w:rtl/>
        </w:rPr>
        <w:t xml:space="preserve">במערכת </w:t>
      </w:r>
      <w:bookmarkStart w:id="14728" w:name="_ETM_Q32_439720"/>
      <w:bookmarkEnd w:id="14728"/>
      <w:r>
        <w:rPr>
          <w:rtl/>
        </w:rPr>
        <w:t xml:space="preserve">הבחירות </w:t>
      </w:r>
      <w:bookmarkStart w:id="14729" w:name="_ETM_Q32_440319"/>
      <w:bookmarkEnd w:id="14729"/>
      <w:r>
        <w:rPr>
          <w:rtl/>
        </w:rPr>
        <w:t xml:space="preserve">האחרונה </w:t>
      </w:r>
      <w:bookmarkStart w:id="14730" w:name="_ETM_Q32_441400"/>
      <w:bookmarkEnd w:id="14730"/>
      <w:r>
        <w:rPr>
          <w:rtl/>
        </w:rPr>
        <w:t xml:space="preserve">פעילים </w:t>
      </w:r>
      <w:bookmarkStart w:id="14731" w:name="_ETM_Q32_442000"/>
      <w:bookmarkEnd w:id="14731"/>
      <w:r>
        <w:rPr>
          <w:rtl/>
        </w:rPr>
        <w:t xml:space="preserve">בריונים </w:t>
      </w:r>
      <w:bookmarkStart w:id="14732" w:name="_ETM_Q32_443139"/>
      <w:bookmarkEnd w:id="14732"/>
      <w:r>
        <w:rPr>
          <w:rtl/>
        </w:rPr>
        <w:t>שקיללו</w:t>
      </w:r>
      <w:r>
        <w:rPr>
          <w:rFonts w:hint="cs"/>
          <w:rtl/>
        </w:rPr>
        <w:t>,</w:t>
      </w:r>
      <w:r>
        <w:rPr>
          <w:rtl/>
        </w:rPr>
        <w:t xml:space="preserve"> </w:t>
      </w:r>
      <w:bookmarkStart w:id="14733" w:name="_ETM_Q32_444129"/>
      <w:bookmarkEnd w:id="14733"/>
      <w:r>
        <w:rPr>
          <w:rtl/>
        </w:rPr>
        <w:t xml:space="preserve">גידפו </w:t>
      </w:r>
      <w:bookmarkStart w:id="14734" w:name="_ETM_Q32_444789"/>
      <w:bookmarkEnd w:id="14734"/>
      <w:r>
        <w:rPr>
          <w:rtl/>
        </w:rPr>
        <w:t xml:space="preserve">ואיימו </w:t>
      </w:r>
      <w:bookmarkStart w:id="14735" w:name="_ETM_Q32_445839"/>
      <w:bookmarkEnd w:id="14735"/>
      <w:r>
        <w:rPr>
          <w:rtl/>
        </w:rPr>
        <w:t xml:space="preserve">על </w:t>
      </w:r>
      <w:bookmarkStart w:id="14736" w:name="_ETM_Q32_446050"/>
      <w:bookmarkEnd w:id="14736"/>
      <w:r>
        <w:rPr>
          <w:rtl/>
        </w:rPr>
        <w:t xml:space="preserve">חברי </w:t>
      </w:r>
      <w:bookmarkStart w:id="14737" w:name="_ETM_Q32_446560"/>
      <w:bookmarkEnd w:id="14737"/>
      <w:r>
        <w:rPr>
          <w:rtl/>
        </w:rPr>
        <w:t xml:space="preserve">וחברות </w:t>
      </w:r>
      <w:bookmarkStart w:id="14738" w:name="_ETM_Q32_447159"/>
      <w:bookmarkEnd w:id="14738"/>
      <w:r>
        <w:rPr>
          <w:rtl/>
        </w:rPr>
        <w:t>כנסת</w:t>
      </w:r>
      <w:r>
        <w:rPr>
          <w:rFonts w:hint="cs"/>
          <w:rtl/>
        </w:rPr>
        <w:t>.</w:t>
      </w:r>
      <w:r>
        <w:rPr>
          <w:rtl/>
        </w:rPr>
        <w:t xml:space="preserve"> </w:t>
      </w:r>
      <w:bookmarkStart w:id="14739" w:name="_ETM_Q32_448300"/>
      <w:bookmarkEnd w:id="14739"/>
      <w:r>
        <w:rPr>
          <w:rtl/>
        </w:rPr>
        <w:t xml:space="preserve">אתה </w:t>
      </w:r>
      <w:bookmarkStart w:id="14740" w:name="_ETM_Q32_448930"/>
      <w:bookmarkEnd w:id="14740"/>
      <w:r>
        <w:rPr>
          <w:rtl/>
        </w:rPr>
        <w:t xml:space="preserve">האחרון </w:t>
      </w:r>
      <w:bookmarkStart w:id="14741" w:name="_ETM_Q32_450190"/>
      <w:bookmarkEnd w:id="14741"/>
      <w:r>
        <w:rPr>
          <w:rtl/>
        </w:rPr>
        <w:t xml:space="preserve">שתלמד </w:t>
      </w:r>
      <w:bookmarkStart w:id="14742" w:name="_ETM_Q32_450970"/>
      <w:bookmarkEnd w:id="14742"/>
      <w:r>
        <w:rPr>
          <w:rtl/>
        </w:rPr>
        <w:t xml:space="preserve">אותנו </w:t>
      </w:r>
      <w:bookmarkStart w:id="14743" w:name="_ETM_Q32_451419"/>
      <w:bookmarkEnd w:id="14743"/>
      <w:r>
        <w:rPr>
          <w:rtl/>
        </w:rPr>
        <w:t xml:space="preserve">מה </w:t>
      </w:r>
      <w:bookmarkStart w:id="14744" w:name="_ETM_Q32_451629"/>
      <w:bookmarkEnd w:id="14744"/>
      <w:r>
        <w:rPr>
          <w:rtl/>
        </w:rPr>
        <w:t xml:space="preserve">ראוי </w:t>
      </w:r>
      <w:bookmarkStart w:id="14745" w:name="_ETM_Q32_452199"/>
      <w:bookmarkEnd w:id="14745"/>
      <w:r>
        <w:rPr>
          <w:rtl/>
        </w:rPr>
        <w:t xml:space="preserve">ומה </w:t>
      </w:r>
      <w:bookmarkStart w:id="14746" w:name="_ETM_Q32_452589"/>
      <w:bookmarkEnd w:id="14746"/>
      <w:r>
        <w:rPr>
          <w:rtl/>
        </w:rPr>
        <w:t xml:space="preserve">לא </w:t>
      </w:r>
      <w:bookmarkStart w:id="14747" w:name="_ETM_Q32_452740"/>
      <w:bookmarkEnd w:id="14747"/>
      <w:r>
        <w:rPr>
          <w:rtl/>
        </w:rPr>
        <w:t xml:space="preserve">ראוי </w:t>
      </w:r>
      <w:bookmarkStart w:id="14748" w:name="_ETM_Q32_453190"/>
      <w:bookmarkEnd w:id="14748"/>
      <w:r>
        <w:rPr>
          <w:rtl/>
        </w:rPr>
        <w:t>לה</w:t>
      </w:r>
      <w:r>
        <w:rPr>
          <w:rFonts w:hint="cs"/>
          <w:rtl/>
        </w:rPr>
        <w:t>יא</w:t>
      </w:r>
      <w:r>
        <w:rPr>
          <w:rtl/>
        </w:rPr>
        <w:t xml:space="preserve">מר </w:t>
      </w:r>
      <w:bookmarkStart w:id="14749" w:name="_ETM_Q32_453789"/>
      <w:bookmarkEnd w:id="14749"/>
      <w:r>
        <w:rPr>
          <w:rtl/>
        </w:rPr>
        <w:t>בהפגנות</w:t>
      </w:r>
      <w:r>
        <w:rPr>
          <w:rFonts w:hint="cs"/>
          <w:rtl/>
        </w:rPr>
        <w:t>.</w:t>
      </w:r>
      <w:r>
        <w:rPr>
          <w:rtl/>
        </w:rPr>
        <w:t xml:space="preserve"> </w:t>
      </w:r>
      <w:bookmarkStart w:id="14750" w:name="_ETM_Q32_455360"/>
      <w:bookmarkEnd w:id="14750"/>
    </w:p>
    <w:p w:rsidR="00FA1500" w:rsidRDefault="00FA1500" w:rsidP="00C742F9">
      <w:pPr>
        <w:rPr>
          <w:rtl/>
        </w:rPr>
      </w:pPr>
      <w:bookmarkStart w:id="14751" w:name="_ETM_Q32_457525"/>
      <w:bookmarkStart w:id="14752" w:name="_ETM_Q32_457603"/>
      <w:bookmarkStart w:id="14753" w:name="_ETM_Q32_457668"/>
      <w:bookmarkEnd w:id="14751"/>
      <w:bookmarkEnd w:id="14752"/>
      <w:bookmarkEnd w:id="14753"/>
    </w:p>
    <w:p w:rsidR="00FA1500" w:rsidRDefault="00FA1500" w:rsidP="00C742F9">
      <w:pPr>
        <w:rPr>
          <w:rtl/>
        </w:rPr>
      </w:pPr>
      <w:bookmarkStart w:id="14754" w:name="_ETM_Q32_457739"/>
      <w:bookmarkEnd w:id="14754"/>
      <w:r>
        <w:rPr>
          <w:rtl/>
        </w:rPr>
        <w:t xml:space="preserve">שבוע </w:t>
      </w:r>
      <w:bookmarkStart w:id="14755" w:name="_ETM_Q32_455839"/>
      <w:bookmarkEnd w:id="14755"/>
      <w:r>
        <w:rPr>
          <w:rtl/>
        </w:rPr>
        <w:t xml:space="preserve">שעבר </w:t>
      </w:r>
      <w:bookmarkStart w:id="14756" w:name="_ETM_Q32_456849"/>
      <w:bookmarkEnd w:id="14756"/>
      <w:r>
        <w:rPr>
          <w:rtl/>
        </w:rPr>
        <w:t xml:space="preserve">שרה </w:t>
      </w:r>
      <w:bookmarkStart w:id="14757" w:name="_ETM_Q32_457419"/>
      <w:bookmarkEnd w:id="14757"/>
      <w:r>
        <w:rPr>
          <w:rtl/>
        </w:rPr>
        <w:t xml:space="preserve">בממשלתך </w:t>
      </w:r>
      <w:bookmarkStart w:id="14758" w:name="_ETM_Q32_458889"/>
      <w:bookmarkEnd w:id="14758"/>
      <w:r>
        <w:rPr>
          <w:rtl/>
        </w:rPr>
        <w:t xml:space="preserve">טענה </w:t>
      </w:r>
      <w:bookmarkStart w:id="14759" w:name="_ETM_Q32_459430"/>
      <w:bookmarkEnd w:id="14759"/>
      <w:r>
        <w:rPr>
          <w:rtl/>
        </w:rPr>
        <w:t xml:space="preserve">בחוצפתה </w:t>
      </w:r>
      <w:bookmarkStart w:id="14760" w:name="_ETM_Q32_460270"/>
      <w:bookmarkEnd w:id="14760"/>
      <w:r>
        <w:rPr>
          <w:rtl/>
        </w:rPr>
        <w:t xml:space="preserve">שכסף </w:t>
      </w:r>
      <w:bookmarkStart w:id="14761" w:name="_ETM_Q32_461169"/>
      <w:bookmarkEnd w:id="14761"/>
      <w:r>
        <w:rPr>
          <w:rtl/>
        </w:rPr>
        <w:t xml:space="preserve">איראני </w:t>
      </w:r>
      <w:bookmarkStart w:id="14762" w:name="_ETM_Q32_462099"/>
      <w:bookmarkEnd w:id="14762"/>
      <w:r>
        <w:rPr>
          <w:rtl/>
        </w:rPr>
        <w:t xml:space="preserve">מתדלק </w:t>
      </w:r>
      <w:bookmarkStart w:id="14763" w:name="_ETM_Q32_462759"/>
      <w:bookmarkEnd w:id="14763"/>
      <w:r>
        <w:rPr>
          <w:rtl/>
        </w:rPr>
        <w:t xml:space="preserve">את </w:t>
      </w:r>
      <w:bookmarkStart w:id="14764" w:name="_ETM_Q32_462909"/>
      <w:bookmarkEnd w:id="14764"/>
      <w:r>
        <w:rPr>
          <w:rtl/>
        </w:rPr>
        <w:t xml:space="preserve">המחאה </w:t>
      </w:r>
      <w:bookmarkStart w:id="14765" w:name="_ETM_Q32_463419"/>
      <w:bookmarkEnd w:id="14765"/>
      <w:r>
        <w:rPr>
          <w:rtl/>
        </w:rPr>
        <w:t>האזרחית</w:t>
      </w:r>
      <w:r>
        <w:rPr>
          <w:rFonts w:hint="cs"/>
          <w:rtl/>
        </w:rPr>
        <w:t>.</w:t>
      </w:r>
      <w:r>
        <w:rPr>
          <w:rtl/>
        </w:rPr>
        <w:t xml:space="preserve"> </w:t>
      </w:r>
      <w:bookmarkStart w:id="14766" w:name="_ETM_Q32_464560"/>
      <w:bookmarkEnd w:id="14766"/>
      <w:r>
        <w:rPr>
          <w:rtl/>
        </w:rPr>
        <w:t>שר</w:t>
      </w:r>
      <w:r>
        <w:rPr>
          <w:rFonts w:hint="cs"/>
          <w:rtl/>
        </w:rPr>
        <w:t>ת</w:t>
      </w:r>
      <w:r>
        <w:rPr>
          <w:rtl/>
        </w:rPr>
        <w:t xml:space="preserve"> </w:t>
      </w:r>
      <w:bookmarkStart w:id="14767" w:name="_ETM_Q32_465220"/>
      <w:bookmarkEnd w:id="14767"/>
      <w:r>
        <w:rPr>
          <w:rtl/>
        </w:rPr>
        <w:t xml:space="preserve">התחבורה </w:t>
      </w:r>
      <w:bookmarkStart w:id="14768" w:name="_ETM_Q32_466029"/>
      <w:bookmarkEnd w:id="14768"/>
      <w:r>
        <w:rPr>
          <w:rtl/>
        </w:rPr>
        <w:t xml:space="preserve">שלך </w:t>
      </w:r>
      <w:bookmarkStart w:id="14769" w:name="_ETM_Q32_467060"/>
      <w:bookmarkEnd w:id="14769"/>
      <w:r>
        <w:rPr>
          <w:rtl/>
        </w:rPr>
        <w:t xml:space="preserve">נמנעה </w:t>
      </w:r>
      <w:bookmarkStart w:id="14770" w:name="_ETM_Q32_467690"/>
      <w:bookmarkStart w:id="14771" w:name="_ETM_Q32_467870"/>
      <w:bookmarkEnd w:id="14770"/>
      <w:bookmarkEnd w:id="14771"/>
      <w:r>
        <w:rPr>
          <w:rFonts w:hint="cs"/>
          <w:rtl/>
        </w:rPr>
        <w:t>מ</w:t>
      </w:r>
      <w:r>
        <w:rPr>
          <w:rtl/>
        </w:rPr>
        <w:t xml:space="preserve">להורות </w:t>
      </w:r>
      <w:bookmarkStart w:id="14772" w:name="_ETM_Q32_468560"/>
      <w:bookmarkEnd w:id="14772"/>
      <w:r>
        <w:rPr>
          <w:rtl/>
        </w:rPr>
        <w:t xml:space="preserve">על </w:t>
      </w:r>
      <w:bookmarkStart w:id="14773" w:name="_ETM_Q32_468710"/>
      <w:bookmarkEnd w:id="14773"/>
      <w:r>
        <w:rPr>
          <w:rtl/>
        </w:rPr>
        <w:t xml:space="preserve">תגבור </w:t>
      </w:r>
      <w:bookmarkStart w:id="14774" w:name="_ETM_Q32_469220"/>
      <w:bookmarkEnd w:id="14774"/>
      <w:r>
        <w:rPr>
          <w:rtl/>
        </w:rPr>
        <w:t xml:space="preserve">הרכבות </w:t>
      </w:r>
      <w:bookmarkStart w:id="14775" w:name="_ETM_Q32_469910"/>
      <w:bookmarkEnd w:id="14775"/>
      <w:r>
        <w:rPr>
          <w:rtl/>
        </w:rPr>
        <w:t xml:space="preserve">לירושלים </w:t>
      </w:r>
      <w:bookmarkStart w:id="14776" w:name="_ETM_Q32_471300"/>
      <w:bookmarkEnd w:id="14776"/>
      <w:r>
        <w:rPr>
          <w:rtl/>
        </w:rPr>
        <w:t xml:space="preserve">במטרה </w:t>
      </w:r>
      <w:bookmarkStart w:id="14777" w:name="_ETM_Q32_472080"/>
      <w:bookmarkEnd w:id="14777"/>
      <w:r>
        <w:rPr>
          <w:rtl/>
        </w:rPr>
        <w:t xml:space="preserve">להקשות </w:t>
      </w:r>
      <w:bookmarkStart w:id="14778" w:name="_ETM_Q32_472770"/>
      <w:bookmarkEnd w:id="14778"/>
      <w:r>
        <w:rPr>
          <w:rtl/>
        </w:rPr>
        <w:t xml:space="preserve">על </w:t>
      </w:r>
      <w:bookmarkStart w:id="14779" w:name="_ETM_Q32_472919"/>
      <w:bookmarkEnd w:id="14779"/>
      <w:r>
        <w:rPr>
          <w:rtl/>
        </w:rPr>
        <w:t xml:space="preserve">המפגינים </w:t>
      </w:r>
      <w:bookmarkStart w:id="14780" w:name="_ETM_Q32_474060"/>
      <w:bookmarkEnd w:id="14780"/>
      <w:r>
        <w:rPr>
          <w:rtl/>
        </w:rPr>
        <w:t xml:space="preserve">לבוא </w:t>
      </w:r>
      <w:bookmarkStart w:id="14781" w:name="_ETM_Q32_474540"/>
      <w:bookmarkEnd w:id="14781"/>
      <w:r>
        <w:rPr>
          <w:rtl/>
        </w:rPr>
        <w:t xml:space="preserve">ולממש </w:t>
      </w:r>
      <w:bookmarkStart w:id="14782" w:name="_ETM_Q32_475199"/>
      <w:bookmarkEnd w:id="14782"/>
      <w:r>
        <w:rPr>
          <w:rtl/>
        </w:rPr>
        <w:t xml:space="preserve">כאן </w:t>
      </w:r>
      <w:bookmarkStart w:id="14783" w:name="_ETM_Q32_475500"/>
      <w:bookmarkEnd w:id="14783"/>
      <w:r>
        <w:rPr>
          <w:rtl/>
        </w:rPr>
        <w:t xml:space="preserve">את </w:t>
      </w:r>
      <w:bookmarkStart w:id="14784" w:name="_ETM_Q32_475589"/>
      <w:bookmarkEnd w:id="14784"/>
      <w:r>
        <w:rPr>
          <w:rtl/>
        </w:rPr>
        <w:t xml:space="preserve">זכותם </w:t>
      </w:r>
      <w:bookmarkStart w:id="14785" w:name="_ETM_Q32_476160"/>
      <w:bookmarkEnd w:id="14785"/>
      <w:r>
        <w:rPr>
          <w:rtl/>
        </w:rPr>
        <w:t>הדמוקרטית</w:t>
      </w:r>
      <w:r>
        <w:rPr>
          <w:rFonts w:hint="cs"/>
          <w:rtl/>
        </w:rPr>
        <w:t>,</w:t>
      </w:r>
      <w:r>
        <w:rPr>
          <w:rtl/>
        </w:rPr>
        <w:t xml:space="preserve"> </w:t>
      </w:r>
      <w:bookmarkStart w:id="14786" w:name="_ETM_Q32_477380"/>
      <w:bookmarkEnd w:id="14786"/>
      <w:r>
        <w:rPr>
          <w:rtl/>
        </w:rPr>
        <w:t xml:space="preserve">ויצרה </w:t>
      </w:r>
      <w:bookmarkStart w:id="14787" w:name="_ETM_Q32_478100"/>
      <w:bookmarkEnd w:id="14787"/>
      <w:r>
        <w:rPr>
          <w:rtl/>
        </w:rPr>
        <w:t xml:space="preserve">בכך </w:t>
      </w:r>
      <w:bookmarkStart w:id="14788" w:name="_ETM_Q32_478639"/>
      <w:bookmarkEnd w:id="14788"/>
      <w:r>
        <w:rPr>
          <w:rFonts w:hint="cs"/>
          <w:rtl/>
        </w:rPr>
        <w:t>עומסים</w:t>
      </w:r>
      <w:r>
        <w:rPr>
          <w:rtl/>
        </w:rPr>
        <w:t xml:space="preserve"> </w:t>
      </w:r>
      <w:bookmarkStart w:id="14789" w:name="_ETM_Q32_479210"/>
      <w:bookmarkEnd w:id="14789"/>
      <w:r>
        <w:rPr>
          <w:rtl/>
        </w:rPr>
        <w:t xml:space="preserve">מסכני </w:t>
      </w:r>
      <w:bookmarkStart w:id="14790" w:name="_ETM_Q32_479810"/>
      <w:bookmarkEnd w:id="14790"/>
      <w:r>
        <w:rPr>
          <w:rtl/>
        </w:rPr>
        <w:t>חיים</w:t>
      </w:r>
      <w:r>
        <w:rPr>
          <w:rFonts w:hint="cs"/>
          <w:rtl/>
        </w:rPr>
        <w:t>.</w:t>
      </w:r>
      <w:r>
        <w:rPr>
          <w:rtl/>
        </w:rPr>
        <w:t xml:space="preserve"> </w:t>
      </w:r>
      <w:bookmarkStart w:id="14791" w:name="_ETM_Q32_480599"/>
      <w:bookmarkEnd w:id="14791"/>
      <w:r>
        <w:rPr>
          <w:rtl/>
        </w:rPr>
        <w:t xml:space="preserve">נציגיך </w:t>
      </w:r>
      <w:bookmarkStart w:id="14792" w:name="_ETM_Q32_481439"/>
      <w:bookmarkEnd w:id="14792"/>
      <w:r>
        <w:rPr>
          <w:rtl/>
        </w:rPr>
        <w:t xml:space="preserve">בכנסת </w:t>
      </w:r>
      <w:bookmarkStart w:id="14793" w:name="_ETM_Q32_482220"/>
      <w:bookmarkEnd w:id="14793"/>
      <w:r>
        <w:rPr>
          <w:rtl/>
        </w:rPr>
        <w:t xml:space="preserve">ושותפיך </w:t>
      </w:r>
      <w:bookmarkStart w:id="14794" w:name="_ETM_Q32_482970"/>
      <w:bookmarkEnd w:id="14794"/>
      <w:r>
        <w:rPr>
          <w:rtl/>
        </w:rPr>
        <w:t>לממשלה</w:t>
      </w:r>
      <w:r>
        <w:rPr>
          <w:rFonts w:hint="cs"/>
          <w:rtl/>
        </w:rPr>
        <w:t>,</w:t>
      </w:r>
      <w:r>
        <w:rPr>
          <w:rtl/>
        </w:rPr>
        <w:t xml:space="preserve"> </w:t>
      </w:r>
      <w:bookmarkStart w:id="14795" w:name="_ETM_Q32_484049"/>
      <w:bookmarkEnd w:id="14795"/>
      <w:r>
        <w:rPr>
          <w:rtl/>
        </w:rPr>
        <w:t>כ</w:t>
      </w:r>
      <w:r>
        <w:rPr>
          <w:rFonts w:hint="cs"/>
          <w:rtl/>
        </w:rPr>
        <w:t>ול</w:t>
      </w:r>
      <w:r>
        <w:rPr>
          <w:rtl/>
        </w:rPr>
        <w:t xml:space="preserve">ל </w:t>
      </w:r>
      <w:bookmarkStart w:id="14796" w:name="_ETM_Q32_484319"/>
      <w:bookmarkEnd w:id="14796"/>
      <w:r>
        <w:rPr>
          <w:rtl/>
        </w:rPr>
        <w:t xml:space="preserve">הערב </w:t>
      </w:r>
      <w:bookmarkStart w:id="14797" w:name="_ETM_Q32_484920"/>
      <w:bookmarkEnd w:id="14797"/>
      <w:r>
        <w:rPr>
          <w:rtl/>
        </w:rPr>
        <w:t>הזה</w:t>
      </w:r>
      <w:r>
        <w:rPr>
          <w:rFonts w:hint="cs"/>
          <w:rtl/>
        </w:rPr>
        <w:t>,</w:t>
      </w:r>
      <w:r>
        <w:rPr>
          <w:rtl/>
        </w:rPr>
        <w:t xml:space="preserve"> </w:t>
      </w:r>
      <w:bookmarkStart w:id="14798" w:name="_ETM_Q32_485819"/>
      <w:bookmarkEnd w:id="14798"/>
      <w:r>
        <w:rPr>
          <w:rtl/>
        </w:rPr>
        <w:t xml:space="preserve">הוציאו </w:t>
      </w:r>
      <w:bookmarkStart w:id="14799" w:name="_ETM_Q32_486509"/>
      <w:bookmarkEnd w:id="14799"/>
      <w:r>
        <w:rPr>
          <w:rFonts w:hint="cs"/>
          <w:rtl/>
        </w:rPr>
        <w:t>ו</w:t>
      </w:r>
      <w:r>
        <w:rPr>
          <w:rtl/>
        </w:rPr>
        <w:t xml:space="preserve">מוציאים </w:t>
      </w:r>
      <w:bookmarkStart w:id="14800" w:name="_ETM_Q32_487109"/>
      <w:bookmarkEnd w:id="14800"/>
      <w:r>
        <w:rPr>
          <w:rtl/>
        </w:rPr>
        <w:t xml:space="preserve">את </w:t>
      </w:r>
      <w:bookmarkStart w:id="14801" w:name="_ETM_Q32_487230"/>
      <w:bookmarkEnd w:id="14801"/>
      <w:r>
        <w:rPr>
          <w:rtl/>
        </w:rPr>
        <w:t>דיב</w:t>
      </w:r>
      <w:r>
        <w:rPr>
          <w:rFonts w:hint="cs"/>
          <w:rtl/>
        </w:rPr>
        <w:t>תם</w:t>
      </w:r>
      <w:r>
        <w:rPr>
          <w:rtl/>
        </w:rPr>
        <w:t xml:space="preserve"> </w:t>
      </w:r>
      <w:bookmarkStart w:id="14802" w:name="_ETM_Q32_487859"/>
      <w:bookmarkEnd w:id="14802"/>
      <w:r>
        <w:rPr>
          <w:rtl/>
        </w:rPr>
        <w:t xml:space="preserve">של </w:t>
      </w:r>
      <w:bookmarkStart w:id="14803" w:name="_ETM_Q32_488130"/>
      <w:bookmarkEnd w:id="14803"/>
      <w:r>
        <w:rPr>
          <w:rtl/>
        </w:rPr>
        <w:t>מאות</w:t>
      </w:r>
      <w:bookmarkStart w:id="14804" w:name="_ETM_Q32_488580"/>
      <w:bookmarkEnd w:id="14804"/>
      <w:r>
        <w:rPr>
          <w:rFonts w:hint="cs"/>
          <w:rtl/>
        </w:rPr>
        <w:t xml:space="preserve"> </w:t>
      </w:r>
      <w:r>
        <w:rPr>
          <w:rtl/>
        </w:rPr>
        <w:t xml:space="preserve">אלפי </w:t>
      </w:r>
      <w:bookmarkStart w:id="14805" w:name="_ETM_Q32_488970"/>
      <w:bookmarkEnd w:id="14805"/>
      <w:r>
        <w:rPr>
          <w:rtl/>
        </w:rPr>
        <w:t xml:space="preserve">ישראלים </w:t>
      </w:r>
      <w:bookmarkStart w:id="14806" w:name="_ETM_Q32_489630"/>
      <w:bookmarkEnd w:id="14806"/>
      <w:r>
        <w:rPr>
          <w:rtl/>
        </w:rPr>
        <w:t xml:space="preserve">מסורים </w:t>
      </w:r>
      <w:bookmarkStart w:id="14807" w:name="_ETM_Q32_490139"/>
      <w:bookmarkEnd w:id="14807"/>
      <w:r>
        <w:rPr>
          <w:rtl/>
        </w:rPr>
        <w:t xml:space="preserve">ואכפתיים </w:t>
      </w:r>
      <w:bookmarkStart w:id="14808" w:name="_ETM_Q32_491339"/>
      <w:bookmarkEnd w:id="14808"/>
      <w:r>
        <w:rPr>
          <w:rtl/>
        </w:rPr>
        <w:t xml:space="preserve">שאינם </w:t>
      </w:r>
      <w:bookmarkStart w:id="14809" w:name="_ETM_Q32_492029"/>
      <w:bookmarkEnd w:id="14809"/>
      <w:r>
        <w:rPr>
          <w:rtl/>
        </w:rPr>
        <w:t xml:space="preserve">מוכנים </w:t>
      </w:r>
      <w:bookmarkStart w:id="14810" w:name="_ETM_Q32_492599"/>
      <w:bookmarkEnd w:id="14810"/>
      <w:r>
        <w:rPr>
          <w:rtl/>
        </w:rPr>
        <w:t xml:space="preserve">לשבת </w:t>
      </w:r>
      <w:bookmarkStart w:id="14811" w:name="_ETM_Q32_493200"/>
      <w:bookmarkEnd w:id="14811"/>
      <w:r>
        <w:rPr>
          <w:rtl/>
        </w:rPr>
        <w:t xml:space="preserve">עוד </w:t>
      </w:r>
      <w:bookmarkStart w:id="14812" w:name="_ETM_Q32_493440"/>
      <w:bookmarkEnd w:id="14812"/>
      <w:r>
        <w:rPr>
          <w:rtl/>
        </w:rPr>
        <w:t xml:space="preserve">בשקט </w:t>
      </w:r>
      <w:bookmarkStart w:id="14813" w:name="_ETM_Q32_494580"/>
      <w:bookmarkEnd w:id="14813"/>
      <w:r>
        <w:rPr>
          <w:rtl/>
        </w:rPr>
        <w:t xml:space="preserve">לנוכח </w:t>
      </w:r>
      <w:bookmarkStart w:id="14814" w:name="_ETM_Q32_495179"/>
      <w:bookmarkEnd w:id="14814"/>
      <w:r>
        <w:rPr>
          <w:rtl/>
        </w:rPr>
        <w:t xml:space="preserve">תוכניות </w:t>
      </w:r>
      <w:bookmarkStart w:id="14815" w:name="_ETM_Q32_495870"/>
      <w:bookmarkEnd w:id="14815"/>
      <w:r>
        <w:rPr>
          <w:rtl/>
        </w:rPr>
        <w:t xml:space="preserve">ההרס </w:t>
      </w:r>
      <w:bookmarkStart w:id="14816" w:name="_ETM_Q32_496440"/>
      <w:bookmarkEnd w:id="14816"/>
      <w:r>
        <w:rPr>
          <w:rtl/>
        </w:rPr>
        <w:t xml:space="preserve">שאתה </w:t>
      </w:r>
      <w:bookmarkStart w:id="14817" w:name="_ETM_Q32_496920"/>
      <w:bookmarkEnd w:id="14817"/>
      <w:r>
        <w:rPr>
          <w:rtl/>
        </w:rPr>
        <w:t xml:space="preserve">וחבריך </w:t>
      </w:r>
      <w:bookmarkStart w:id="14818" w:name="_ETM_Q32_497640"/>
      <w:bookmarkEnd w:id="14818"/>
      <w:r>
        <w:rPr>
          <w:rtl/>
        </w:rPr>
        <w:t>מקדמים</w:t>
      </w:r>
      <w:r>
        <w:rPr>
          <w:rFonts w:hint="cs"/>
          <w:rtl/>
        </w:rPr>
        <w:t>.</w:t>
      </w:r>
      <w:r>
        <w:rPr>
          <w:rtl/>
        </w:rPr>
        <w:t xml:space="preserve"> </w:t>
      </w:r>
      <w:bookmarkStart w:id="14819" w:name="_ETM_Q32_498869"/>
      <w:bookmarkEnd w:id="14819"/>
      <w:r>
        <w:rPr>
          <w:rtl/>
        </w:rPr>
        <w:t xml:space="preserve">אתה </w:t>
      </w:r>
      <w:bookmarkStart w:id="14820" w:name="_ETM_Q32_499320"/>
      <w:bookmarkEnd w:id="14820"/>
      <w:r>
        <w:rPr>
          <w:rtl/>
        </w:rPr>
        <w:t xml:space="preserve">לא </w:t>
      </w:r>
      <w:bookmarkStart w:id="14821" w:name="_ETM_Q32_499560"/>
      <w:bookmarkEnd w:id="14821"/>
      <w:r>
        <w:rPr>
          <w:rtl/>
        </w:rPr>
        <w:t xml:space="preserve">תטיף </w:t>
      </w:r>
      <w:bookmarkStart w:id="14822" w:name="_ETM_Q32_500039"/>
      <w:bookmarkEnd w:id="14822"/>
      <w:r>
        <w:rPr>
          <w:rtl/>
        </w:rPr>
        <w:t xml:space="preserve">לנו </w:t>
      </w:r>
      <w:bookmarkStart w:id="14823" w:name="_ETM_Q32_500310"/>
      <w:bookmarkEnd w:id="14823"/>
      <w:r>
        <w:rPr>
          <w:rtl/>
        </w:rPr>
        <w:t xml:space="preserve">מוסר </w:t>
      </w:r>
      <w:bookmarkStart w:id="14824" w:name="_ETM_Q32_500759"/>
      <w:bookmarkEnd w:id="14824"/>
      <w:r>
        <w:rPr>
          <w:rtl/>
        </w:rPr>
        <w:t xml:space="preserve">בענייני </w:t>
      </w:r>
      <w:bookmarkStart w:id="14825" w:name="_ETM_Q32_501330"/>
      <w:bookmarkEnd w:id="14825"/>
      <w:r>
        <w:rPr>
          <w:rtl/>
        </w:rPr>
        <w:t>אחדות</w:t>
      </w:r>
      <w:r>
        <w:rPr>
          <w:rFonts w:hint="cs"/>
          <w:rtl/>
        </w:rPr>
        <w:t>.</w:t>
      </w:r>
      <w:r>
        <w:rPr>
          <w:rtl/>
        </w:rPr>
        <w:t xml:space="preserve"> </w:t>
      </w:r>
      <w:bookmarkStart w:id="14826" w:name="_ETM_Q32_502330"/>
      <w:bookmarkEnd w:id="14826"/>
    </w:p>
    <w:p w:rsidR="00FA1500" w:rsidRDefault="00FA1500" w:rsidP="00C742F9">
      <w:pPr>
        <w:rPr>
          <w:rtl/>
        </w:rPr>
      </w:pPr>
      <w:bookmarkStart w:id="14827" w:name="_ETM_Q32_503552"/>
      <w:bookmarkStart w:id="14828" w:name="_ETM_Q32_503642"/>
      <w:bookmarkStart w:id="14829" w:name="_ETM_Q32_503712"/>
      <w:bookmarkEnd w:id="14827"/>
      <w:bookmarkEnd w:id="14828"/>
      <w:bookmarkEnd w:id="14829"/>
    </w:p>
    <w:p w:rsidR="00FA1500" w:rsidRDefault="00FA1500" w:rsidP="00C742F9">
      <w:pPr>
        <w:rPr>
          <w:rtl/>
        </w:rPr>
      </w:pPr>
      <w:bookmarkStart w:id="14830" w:name="_ETM_Q32_503781"/>
      <w:bookmarkEnd w:id="14830"/>
      <w:r>
        <w:rPr>
          <w:rtl/>
        </w:rPr>
        <w:t xml:space="preserve">ב-2015 </w:t>
      </w:r>
      <w:bookmarkStart w:id="14831" w:name="_ETM_Q32_503680"/>
      <w:bookmarkEnd w:id="14831"/>
      <w:r>
        <w:rPr>
          <w:rtl/>
        </w:rPr>
        <w:t xml:space="preserve">פצחת </w:t>
      </w:r>
      <w:bookmarkStart w:id="14832" w:name="_ETM_Q32_504279"/>
      <w:bookmarkEnd w:id="14832"/>
      <w:r>
        <w:rPr>
          <w:rtl/>
        </w:rPr>
        <w:t xml:space="preserve">במסע </w:t>
      </w:r>
      <w:bookmarkStart w:id="14833" w:name="_ETM_Q32_504789"/>
      <w:bookmarkEnd w:id="14833"/>
      <w:r>
        <w:rPr>
          <w:rtl/>
        </w:rPr>
        <w:t xml:space="preserve">הסתה </w:t>
      </w:r>
      <w:bookmarkStart w:id="14834" w:name="_ETM_Q32_505730"/>
      <w:bookmarkEnd w:id="14834"/>
      <w:r>
        <w:rPr>
          <w:rtl/>
        </w:rPr>
        <w:t xml:space="preserve">נגד </w:t>
      </w:r>
      <w:bookmarkStart w:id="14835" w:name="_ETM_Q32_506119"/>
      <w:bookmarkEnd w:id="14835"/>
      <w:r>
        <w:rPr>
          <w:rtl/>
        </w:rPr>
        <w:t xml:space="preserve">אזרחי </w:t>
      </w:r>
      <w:bookmarkStart w:id="14836" w:name="_ETM_Q32_506630"/>
      <w:bookmarkEnd w:id="14836"/>
      <w:r>
        <w:rPr>
          <w:rtl/>
        </w:rPr>
        <w:t xml:space="preserve">ישראל </w:t>
      </w:r>
      <w:bookmarkStart w:id="14837" w:name="_ETM_Q32_507110"/>
      <w:bookmarkEnd w:id="14837"/>
      <w:r>
        <w:rPr>
          <w:rtl/>
        </w:rPr>
        <w:t>הערב</w:t>
      </w:r>
      <w:r>
        <w:rPr>
          <w:rFonts w:hint="cs"/>
          <w:rtl/>
        </w:rPr>
        <w:t>י</w:t>
      </w:r>
      <w:r>
        <w:rPr>
          <w:rtl/>
        </w:rPr>
        <w:t>ם</w:t>
      </w:r>
      <w:r>
        <w:rPr>
          <w:rFonts w:hint="cs"/>
          <w:rtl/>
        </w:rPr>
        <w:t>.</w:t>
      </w:r>
      <w:r>
        <w:rPr>
          <w:rtl/>
        </w:rPr>
        <w:t xml:space="preserve"> </w:t>
      </w:r>
      <w:bookmarkStart w:id="14838" w:name="_ETM_Q32_508289"/>
      <w:bookmarkEnd w:id="14838"/>
      <w:r>
        <w:rPr>
          <w:rtl/>
        </w:rPr>
        <w:t xml:space="preserve">לאחר </w:t>
      </w:r>
      <w:bookmarkStart w:id="14839" w:name="_ETM_Q32_508800"/>
      <w:bookmarkEnd w:id="14839"/>
      <w:r>
        <w:rPr>
          <w:rtl/>
        </w:rPr>
        <w:t xml:space="preserve">מכן </w:t>
      </w:r>
      <w:bookmarkStart w:id="14840" w:name="_ETM_Q32_509160"/>
      <w:bookmarkEnd w:id="14840"/>
      <w:r>
        <w:rPr>
          <w:rFonts w:hint="cs"/>
          <w:rtl/>
        </w:rPr>
        <w:t>ה</w:t>
      </w:r>
      <w:r>
        <w:rPr>
          <w:rtl/>
        </w:rPr>
        <w:t xml:space="preserve">משכת </w:t>
      </w:r>
      <w:bookmarkStart w:id="14841" w:name="_ETM_Q32_509730"/>
      <w:bookmarkEnd w:id="14841"/>
      <w:r>
        <w:rPr>
          <w:rFonts w:hint="cs"/>
          <w:rtl/>
        </w:rPr>
        <w:t>עם</w:t>
      </w:r>
      <w:r>
        <w:rPr>
          <w:rtl/>
        </w:rPr>
        <w:t xml:space="preserve"> </w:t>
      </w:r>
      <w:bookmarkStart w:id="14842" w:name="_ETM_Q32_509849"/>
      <w:bookmarkEnd w:id="14842"/>
      <w:r>
        <w:rPr>
          <w:rtl/>
        </w:rPr>
        <w:t>מצביע</w:t>
      </w:r>
      <w:r>
        <w:rPr>
          <w:rFonts w:hint="cs"/>
          <w:rtl/>
        </w:rPr>
        <w:t>י</w:t>
      </w:r>
      <w:r>
        <w:rPr>
          <w:rtl/>
        </w:rPr>
        <w:t xml:space="preserve"> </w:t>
      </w:r>
      <w:bookmarkStart w:id="14843" w:name="_ETM_Q32_510330"/>
      <w:bookmarkEnd w:id="14843"/>
      <w:r>
        <w:rPr>
          <w:rtl/>
        </w:rPr>
        <w:t xml:space="preserve">על </w:t>
      </w:r>
      <w:bookmarkStart w:id="14844" w:name="_ETM_Q32_510390"/>
      <w:bookmarkEnd w:id="14844"/>
      <w:r>
        <w:rPr>
          <w:rtl/>
        </w:rPr>
        <w:t xml:space="preserve">מפלגות </w:t>
      </w:r>
      <w:bookmarkStart w:id="14845" w:name="_ETM_Q32_511019"/>
      <w:bookmarkEnd w:id="14845"/>
      <w:r>
        <w:rPr>
          <w:rtl/>
        </w:rPr>
        <w:t>השמאל</w:t>
      </w:r>
      <w:r>
        <w:rPr>
          <w:rFonts w:hint="cs"/>
          <w:rtl/>
        </w:rPr>
        <w:t>,</w:t>
      </w:r>
      <w:r>
        <w:rPr>
          <w:rtl/>
        </w:rPr>
        <w:t xml:space="preserve"> </w:t>
      </w:r>
      <w:bookmarkStart w:id="14846" w:name="_ETM_Q32_512040"/>
      <w:bookmarkEnd w:id="14846"/>
      <w:r>
        <w:rPr>
          <w:rtl/>
        </w:rPr>
        <w:t xml:space="preserve">ולאחרונה </w:t>
      </w:r>
      <w:bookmarkStart w:id="14847" w:name="_ETM_Q32_513420"/>
      <w:bookmarkEnd w:id="14847"/>
      <w:r>
        <w:rPr>
          <w:rtl/>
        </w:rPr>
        <w:t xml:space="preserve">גם </w:t>
      </w:r>
      <w:bookmarkStart w:id="14848" w:name="_ETM_Q32_513690"/>
      <w:bookmarkEnd w:id="14848"/>
      <w:r>
        <w:rPr>
          <w:rtl/>
        </w:rPr>
        <w:t xml:space="preserve">הגעת </w:t>
      </w:r>
      <w:bookmarkStart w:id="14849" w:name="_ETM_Q32_514170"/>
      <w:bookmarkEnd w:id="14849"/>
      <w:r>
        <w:rPr>
          <w:rtl/>
        </w:rPr>
        <w:t xml:space="preserve">לשותפים </w:t>
      </w:r>
      <w:bookmarkStart w:id="14850" w:name="_ETM_Q32_514860"/>
      <w:bookmarkEnd w:id="14850"/>
      <w:r>
        <w:rPr>
          <w:rtl/>
        </w:rPr>
        <w:t>שלך</w:t>
      </w:r>
      <w:r>
        <w:rPr>
          <w:rFonts w:hint="cs"/>
          <w:rtl/>
        </w:rPr>
        <w:t>,</w:t>
      </w:r>
      <w:r>
        <w:rPr>
          <w:rtl/>
        </w:rPr>
        <w:t xml:space="preserve"> </w:t>
      </w:r>
      <w:bookmarkStart w:id="14851" w:name="_ETM_Q32_515730"/>
      <w:bookmarkEnd w:id="14851"/>
      <w:r>
        <w:rPr>
          <w:rtl/>
        </w:rPr>
        <w:t xml:space="preserve">מהמחנה </w:t>
      </w:r>
      <w:bookmarkStart w:id="14852" w:name="_ETM_Q32_516480"/>
      <w:bookmarkEnd w:id="14852"/>
      <w:r>
        <w:rPr>
          <w:rtl/>
        </w:rPr>
        <w:t xml:space="preserve">שלך </w:t>
      </w:r>
      <w:bookmarkStart w:id="14853" w:name="_ETM_Q32_516930"/>
      <w:bookmarkStart w:id="14854" w:name="_ETM_Q32_517050"/>
      <w:bookmarkEnd w:id="14853"/>
      <w:bookmarkEnd w:id="14854"/>
      <w:r>
        <w:rPr>
          <w:rFonts w:hint="cs"/>
          <w:rtl/>
        </w:rPr>
        <w:t>ו</w:t>
      </w:r>
      <w:r>
        <w:rPr>
          <w:rtl/>
        </w:rPr>
        <w:t xml:space="preserve">מהמפלגה </w:t>
      </w:r>
      <w:bookmarkStart w:id="14855" w:name="_ETM_Q32_517800"/>
      <w:bookmarkEnd w:id="14855"/>
      <w:r>
        <w:rPr>
          <w:rtl/>
        </w:rPr>
        <w:t>שלך</w:t>
      </w:r>
      <w:r>
        <w:rPr>
          <w:rFonts w:hint="cs"/>
          <w:rtl/>
        </w:rPr>
        <w:t>,</w:t>
      </w:r>
      <w:r>
        <w:rPr>
          <w:rtl/>
        </w:rPr>
        <w:t xml:space="preserve"> </w:t>
      </w:r>
      <w:bookmarkStart w:id="14856" w:name="_ETM_Q32_518670"/>
      <w:bookmarkEnd w:id="14856"/>
      <w:r>
        <w:rPr>
          <w:rtl/>
        </w:rPr>
        <w:t xml:space="preserve">שרק </w:t>
      </w:r>
      <w:bookmarkStart w:id="14857" w:name="_ETM_Q32_519210"/>
      <w:bookmarkEnd w:id="14857"/>
      <w:r>
        <w:rPr>
          <w:rtl/>
        </w:rPr>
        <w:t xml:space="preserve">העזו </w:t>
      </w:r>
      <w:bookmarkStart w:id="14858" w:name="_ETM_Q32_519750"/>
      <w:bookmarkEnd w:id="14858"/>
      <w:r>
        <w:rPr>
          <w:rtl/>
        </w:rPr>
        <w:t xml:space="preserve">לחשוב </w:t>
      </w:r>
      <w:bookmarkStart w:id="14859" w:name="_ETM_Q32_520230"/>
      <w:bookmarkEnd w:id="14859"/>
      <w:r>
        <w:rPr>
          <w:rtl/>
        </w:rPr>
        <w:t xml:space="preserve">אחרת </w:t>
      </w:r>
      <w:bookmarkStart w:id="14860" w:name="_ETM_Q32_521070"/>
      <w:bookmarkEnd w:id="14860"/>
      <w:r>
        <w:rPr>
          <w:rtl/>
        </w:rPr>
        <w:t xml:space="preserve">ולקרוא </w:t>
      </w:r>
      <w:bookmarkStart w:id="14861" w:name="_ETM_Q32_521640"/>
      <w:bookmarkEnd w:id="14861"/>
      <w:r>
        <w:rPr>
          <w:rtl/>
        </w:rPr>
        <w:t xml:space="preserve">תיגר </w:t>
      </w:r>
      <w:bookmarkStart w:id="14862" w:name="_ETM_Q32_522120"/>
      <w:bookmarkEnd w:id="14862"/>
      <w:r>
        <w:rPr>
          <w:rtl/>
        </w:rPr>
        <w:t xml:space="preserve">על </w:t>
      </w:r>
      <w:bookmarkStart w:id="14863" w:name="_ETM_Q32_522210"/>
      <w:bookmarkEnd w:id="14863"/>
      <w:r>
        <w:rPr>
          <w:rtl/>
        </w:rPr>
        <w:t>מנהיגותך</w:t>
      </w:r>
      <w:r>
        <w:rPr>
          <w:rFonts w:hint="cs"/>
          <w:rtl/>
        </w:rPr>
        <w:t>.</w:t>
      </w:r>
      <w:r>
        <w:rPr>
          <w:rtl/>
        </w:rPr>
        <w:t xml:space="preserve"> </w:t>
      </w:r>
      <w:bookmarkStart w:id="14864" w:name="_ETM_Q32_523559"/>
      <w:bookmarkEnd w:id="14864"/>
      <w:r>
        <w:rPr>
          <w:rtl/>
        </w:rPr>
        <w:t xml:space="preserve">מה </w:t>
      </w:r>
      <w:bookmarkStart w:id="14865" w:name="_ETM_Q32_524070"/>
      <w:bookmarkEnd w:id="14865"/>
      <w:r>
        <w:rPr>
          <w:rtl/>
        </w:rPr>
        <w:t xml:space="preserve">לך </w:t>
      </w:r>
      <w:bookmarkStart w:id="14866" w:name="_ETM_Q32_524579"/>
      <w:bookmarkEnd w:id="14866"/>
      <w:r>
        <w:rPr>
          <w:rtl/>
        </w:rPr>
        <w:t>ולאחדות</w:t>
      </w:r>
      <w:r>
        <w:rPr>
          <w:rFonts w:hint="cs"/>
          <w:rtl/>
        </w:rPr>
        <w:t>?</w:t>
      </w:r>
      <w:r>
        <w:rPr>
          <w:rtl/>
        </w:rPr>
        <w:t xml:space="preserve"> </w:t>
      </w:r>
      <w:bookmarkStart w:id="14867" w:name="_ETM_Q32_525960"/>
      <w:bookmarkEnd w:id="14867"/>
      <w:r>
        <w:rPr>
          <w:rtl/>
        </w:rPr>
        <w:t xml:space="preserve">מה </w:t>
      </w:r>
      <w:bookmarkStart w:id="14868" w:name="_ETM_Q32_526260"/>
      <w:bookmarkEnd w:id="14868"/>
      <w:r>
        <w:rPr>
          <w:rtl/>
        </w:rPr>
        <w:t xml:space="preserve">לך </w:t>
      </w:r>
      <w:bookmarkStart w:id="14869" w:name="_ETM_Q32_526800"/>
      <w:bookmarkEnd w:id="14869"/>
      <w:r>
        <w:rPr>
          <w:rtl/>
        </w:rPr>
        <w:t xml:space="preserve">ולשיח </w:t>
      </w:r>
      <w:bookmarkStart w:id="14870" w:name="_ETM_Q32_527520"/>
      <w:bookmarkEnd w:id="14870"/>
      <w:r>
        <w:rPr>
          <w:rtl/>
        </w:rPr>
        <w:t>ענייני</w:t>
      </w:r>
      <w:r>
        <w:rPr>
          <w:rFonts w:hint="cs"/>
          <w:rtl/>
        </w:rPr>
        <w:t>?</w:t>
      </w:r>
      <w:r>
        <w:rPr>
          <w:rtl/>
        </w:rPr>
        <w:t xml:space="preserve"> </w:t>
      </w:r>
      <w:bookmarkStart w:id="14871" w:name="_ETM_Q32_528480"/>
      <w:bookmarkEnd w:id="14871"/>
      <w:r>
        <w:rPr>
          <w:rtl/>
        </w:rPr>
        <w:t xml:space="preserve">אתה </w:t>
      </w:r>
      <w:bookmarkStart w:id="14872" w:name="_ETM_Q32_528839"/>
      <w:bookmarkEnd w:id="14872"/>
      <w:r>
        <w:rPr>
          <w:rtl/>
        </w:rPr>
        <w:t xml:space="preserve">מדבר </w:t>
      </w:r>
      <w:bookmarkStart w:id="14873" w:name="_ETM_Q32_529350"/>
      <w:bookmarkEnd w:id="14873"/>
      <w:r>
        <w:rPr>
          <w:rtl/>
        </w:rPr>
        <w:t xml:space="preserve">על </w:t>
      </w:r>
      <w:bookmarkStart w:id="14874" w:name="_ETM_Q32_529500"/>
      <w:bookmarkStart w:id="14875" w:name="_ETM_Q32_529769"/>
      <w:bookmarkStart w:id="14876" w:name="_ETM_Q32_530250"/>
      <w:bookmarkStart w:id="14877" w:name="_ETM_Q32_530519"/>
      <w:bookmarkStart w:id="14878" w:name="_ETM_Q32_530850"/>
      <w:bookmarkStart w:id="14879" w:name="_ETM_Q32_530970"/>
      <w:bookmarkEnd w:id="14874"/>
      <w:bookmarkEnd w:id="14875"/>
      <w:bookmarkEnd w:id="14876"/>
      <w:bookmarkEnd w:id="14877"/>
      <w:bookmarkEnd w:id="14878"/>
      <w:bookmarkEnd w:id="14879"/>
      <w:r>
        <w:rPr>
          <w:rtl/>
        </w:rPr>
        <w:t xml:space="preserve">רצונו </w:t>
      </w:r>
      <w:bookmarkStart w:id="14880" w:name="_ETM_Q32_531480"/>
      <w:bookmarkEnd w:id="14880"/>
      <w:r>
        <w:rPr>
          <w:rtl/>
        </w:rPr>
        <w:t xml:space="preserve">של </w:t>
      </w:r>
      <w:bookmarkStart w:id="14881" w:name="_ETM_Q32_531690"/>
      <w:bookmarkEnd w:id="14881"/>
      <w:r>
        <w:rPr>
          <w:rtl/>
        </w:rPr>
        <w:t>רוב</w:t>
      </w:r>
      <w:r>
        <w:rPr>
          <w:rFonts w:hint="cs"/>
          <w:rtl/>
        </w:rPr>
        <w:t xml:space="preserve"> </w:t>
      </w:r>
      <w:bookmarkStart w:id="14882" w:name="_ETM_Q32_534464"/>
      <w:bookmarkEnd w:id="14882"/>
      <w:r>
        <w:rPr>
          <w:rFonts w:hint="cs"/>
          <w:rtl/>
        </w:rPr>
        <w:t>העם?</w:t>
      </w:r>
      <w:r>
        <w:rPr>
          <w:rtl/>
        </w:rPr>
        <w:t xml:space="preserve"> </w:t>
      </w:r>
      <w:bookmarkStart w:id="14883" w:name="_ETM_Q32_532779"/>
      <w:bookmarkEnd w:id="14883"/>
      <w:r>
        <w:rPr>
          <w:rtl/>
        </w:rPr>
        <w:t xml:space="preserve">סקר </w:t>
      </w:r>
      <w:bookmarkStart w:id="14884" w:name="_ETM_Q32_533320"/>
      <w:bookmarkEnd w:id="14884"/>
      <w:r>
        <w:rPr>
          <w:rtl/>
        </w:rPr>
        <w:t xml:space="preserve">אחרי </w:t>
      </w:r>
      <w:bookmarkStart w:id="14885" w:name="_ETM_Q32_533710"/>
      <w:bookmarkEnd w:id="14885"/>
      <w:r>
        <w:rPr>
          <w:rtl/>
        </w:rPr>
        <w:t xml:space="preserve">סקר </w:t>
      </w:r>
      <w:bookmarkStart w:id="14886" w:name="_ETM_Q32_534100"/>
      <w:bookmarkEnd w:id="14886"/>
      <w:r>
        <w:rPr>
          <w:rtl/>
        </w:rPr>
        <w:t xml:space="preserve">בשבועות </w:t>
      </w:r>
      <w:bookmarkStart w:id="14887" w:name="_ETM_Q32_534790"/>
      <w:bookmarkEnd w:id="14887"/>
      <w:r>
        <w:rPr>
          <w:rtl/>
        </w:rPr>
        <w:t xml:space="preserve">האחרונים </w:t>
      </w:r>
      <w:bookmarkStart w:id="14888" w:name="_ETM_Q32_535870"/>
      <w:bookmarkEnd w:id="14888"/>
      <w:r>
        <w:rPr>
          <w:rtl/>
        </w:rPr>
        <w:t xml:space="preserve">מוכיחים </w:t>
      </w:r>
      <w:bookmarkStart w:id="14889" w:name="_ETM_Q32_536620"/>
      <w:bookmarkEnd w:id="14889"/>
      <w:r>
        <w:rPr>
          <w:rtl/>
        </w:rPr>
        <w:t>שרו</w:t>
      </w:r>
      <w:r>
        <w:rPr>
          <w:rFonts w:hint="cs"/>
          <w:rtl/>
        </w:rPr>
        <w:t>ב</w:t>
      </w:r>
      <w:r>
        <w:rPr>
          <w:rtl/>
        </w:rPr>
        <w:t xml:space="preserve"> </w:t>
      </w:r>
      <w:bookmarkStart w:id="14890" w:name="_ETM_Q32_537190"/>
      <w:bookmarkEnd w:id="14890"/>
      <w:r>
        <w:rPr>
          <w:rFonts w:hint="cs"/>
          <w:rtl/>
        </w:rPr>
        <w:t>ה</w:t>
      </w:r>
      <w:r>
        <w:rPr>
          <w:rtl/>
        </w:rPr>
        <w:t xml:space="preserve">ציבור </w:t>
      </w:r>
      <w:bookmarkStart w:id="14891" w:name="_ETM_Q32_537730"/>
      <w:bookmarkEnd w:id="14891"/>
      <w:r>
        <w:rPr>
          <w:rtl/>
        </w:rPr>
        <w:t xml:space="preserve">הישראלי </w:t>
      </w:r>
      <w:bookmarkStart w:id="14892" w:name="_ETM_Q32_538900"/>
      <w:bookmarkEnd w:id="14892"/>
      <w:r>
        <w:rPr>
          <w:rtl/>
        </w:rPr>
        <w:t xml:space="preserve">מתנגדים </w:t>
      </w:r>
      <w:bookmarkStart w:id="14893" w:name="_ETM_Q32_540250"/>
      <w:bookmarkEnd w:id="14893"/>
      <w:r>
        <w:rPr>
          <w:rtl/>
        </w:rPr>
        <w:t xml:space="preserve">לתוכניות </w:t>
      </w:r>
      <w:bookmarkStart w:id="14894" w:name="_ETM_Q32_541089"/>
      <w:bookmarkEnd w:id="14894"/>
      <w:r>
        <w:rPr>
          <w:rtl/>
        </w:rPr>
        <w:t>שלכם</w:t>
      </w:r>
      <w:r>
        <w:rPr>
          <w:rFonts w:hint="cs"/>
          <w:rtl/>
        </w:rPr>
        <w:t>,</w:t>
      </w:r>
      <w:r>
        <w:rPr>
          <w:rtl/>
        </w:rPr>
        <w:t xml:space="preserve"> </w:t>
      </w:r>
      <w:bookmarkStart w:id="14895" w:name="_ETM_Q32_541989"/>
      <w:bookmarkEnd w:id="14895"/>
      <w:r>
        <w:rPr>
          <w:rtl/>
        </w:rPr>
        <w:t xml:space="preserve">לרבות </w:t>
      </w:r>
      <w:bookmarkStart w:id="14896" w:name="_ETM_Q32_542710"/>
      <w:bookmarkEnd w:id="14896"/>
      <w:r>
        <w:rPr>
          <w:rtl/>
        </w:rPr>
        <w:t xml:space="preserve">בין </w:t>
      </w:r>
      <w:bookmarkStart w:id="14897" w:name="_ETM_Q32_542920"/>
      <w:bookmarkEnd w:id="14897"/>
      <w:r>
        <w:rPr>
          <w:rtl/>
        </w:rPr>
        <w:t xml:space="preserve">רבע </w:t>
      </w:r>
      <w:bookmarkStart w:id="14898" w:name="_ETM_Q32_543310"/>
      <w:bookmarkEnd w:id="14898"/>
      <w:r>
        <w:rPr>
          <w:rtl/>
        </w:rPr>
        <w:t xml:space="preserve">לשליש </w:t>
      </w:r>
      <w:bookmarkStart w:id="14899" w:name="_ETM_Q32_543820"/>
      <w:bookmarkEnd w:id="14899"/>
      <w:r>
        <w:rPr>
          <w:rtl/>
        </w:rPr>
        <w:t xml:space="preserve">ממצביעי </w:t>
      </w:r>
      <w:bookmarkStart w:id="14900" w:name="_ETM_Q32_544480"/>
      <w:bookmarkEnd w:id="14900"/>
      <w:r>
        <w:rPr>
          <w:rtl/>
        </w:rPr>
        <w:t>הליכוד</w:t>
      </w:r>
      <w:r>
        <w:rPr>
          <w:rFonts w:hint="cs"/>
          <w:rtl/>
        </w:rPr>
        <w:t>.</w:t>
      </w:r>
      <w:r>
        <w:rPr>
          <w:rtl/>
        </w:rPr>
        <w:t xml:space="preserve"> </w:t>
      </w:r>
      <w:bookmarkStart w:id="14901" w:name="_ETM_Q32_545630"/>
      <w:bookmarkStart w:id="14902" w:name="_ETM_Q32_546415"/>
      <w:bookmarkEnd w:id="14901"/>
      <w:bookmarkEnd w:id="14902"/>
    </w:p>
    <w:p w:rsidR="00FA1500" w:rsidRDefault="00FA1500" w:rsidP="00C742F9">
      <w:pPr>
        <w:rPr>
          <w:rtl/>
        </w:rPr>
      </w:pPr>
      <w:bookmarkStart w:id="14903" w:name="_ETM_Q32_546490"/>
      <w:bookmarkStart w:id="14904" w:name="_ETM_Q32_546560"/>
      <w:bookmarkEnd w:id="14903"/>
      <w:bookmarkEnd w:id="14904"/>
    </w:p>
    <w:p w:rsidR="00FA1500" w:rsidRDefault="00FA1500" w:rsidP="00C742F9">
      <w:pPr>
        <w:rPr>
          <w:rtl/>
        </w:rPr>
      </w:pPr>
      <w:bookmarkStart w:id="14905" w:name="_ETM_Q32_546610"/>
      <w:bookmarkEnd w:id="14905"/>
      <w:r>
        <w:rPr>
          <w:rtl/>
        </w:rPr>
        <w:t xml:space="preserve">דקה </w:t>
      </w:r>
      <w:bookmarkStart w:id="14906" w:name="_ETM_Q32_546380"/>
      <w:bookmarkStart w:id="14907" w:name="_ETM_Q32_546890"/>
      <w:bookmarkEnd w:id="14906"/>
      <w:bookmarkEnd w:id="14907"/>
      <w:r>
        <w:rPr>
          <w:rFonts w:hint="cs"/>
          <w:rtl/>
        </w:rPr>
        <w:t xml:space="preserve">אחת </w:t>
      </w:r>
      <w:r>
        <w:rPr>
          <w:rtl/>
        </w:rPr>
        <w:t xml:space="preserve">אחרי </w:t>
      </w:r>
      <w:bookmarkStart w:id="14908" w:name="_ETM_Q32_547219"/>
      <w:bookmarkEnd w:id="14908"/>
      <w:r>
        <w:rPr>
          <w:rtl/>
        </w:rPr>
        <w:t xml:space="preserve">שהסתיימה </w:t>
      </w:r>
      <w:bookmarkStart w:id="14909" w:name="_ETM_Q32_548060"/>
      <w:bookmarkEnd w:id="14909"/>
      <w:r>
        <w:rPr>
          <w:rtl/>
        </w:rPr>
        <w:t xml:space="preserve">ההצבעה </w:t>
      </w:r>
      <w:bookmarkStart w:id="14910" w:name="_ETM_Q32_548539"/>
      <w:bookmarkEnd w:id="14910"/>
      <w:r>
        <w:rPr>
          <w:rtl/>
        </w:rPr>
        <w:t xml:space="preserve">הסוערת </w:t>
      </w:r>
      <w:bookmarkStart w:id="14911" w:name="_ETM_Q32_549109"/>
      <w:bookmarkEnd w:id="14911"/>
      <w:r>
        <w:rPr>
          <w:rtl/>
        </w:rPr>
        <w:t xml:space="preserve">בוועדת </w:t>
      </w:r>
      <w:bookmarkStart w:id="14912" w:name="_ETM_Q32_549710"/>
      <w:bookmarkEnd w:id="14912"/>
      <w:r>
        <w:rPr>
          <w:rtl/>
        </w:rPr>
        <w:t xml:space="preserve">החוקה </w:t>
      </w:r>
      <w:bookmarkStart w:id="14913" w:name="_ETM_Q32_550159"/>
      <w:bookmarkEnd w:id="14913"/>
      <w:r>
        <w:rPr>
          <w:rtl/>
        </w:rPr>
        <w:t xml:space="preserve">הבוקר </w:t>
      </w:r>
      <w:bookmarkStart w:id="14914" w:name="_ETM_Q32_550549"/>
      <w:bookmarkEnd w:id="14914"/>
      <w:r>
        <w:rPr>
          <w:rtl/>
        </w:rPr>
        <w:t xml:space="preserve">הזה </w:t>
      </w:r>
      <w:bookmarkStart w:id="14915" w:name="_ETM_Q32_551420"/>
      <w:bookmarkEnd w:id="14915"/>
      <w:r>
        <w:rPr>
          <w:rtl/>
        </w:rPr>
        <w:t xml:space="preserve">התחיל </w:t>
      </w:r>
      <w:bookmarkStart w:id="14916" w:name="_ETM_Q32_551930"/>
      <w:bookmarkEnd w:id="14916"/>
      <w:r>
        <w:rPr>
          <w:rtl/>
        </w:rPr>
        <w:t xml:space="preserve">חבר </w:t>
      </w:r>
      <w:bookmarkStart w:id="14917" w:name="_ETM_Q32_552350"/>
      <w:bookmarkEnd w:id="14917"/>
      <w:r>
        <w:rPr>
          <w:rtl/>
        </w:rPr>
        <w:t xml:space="preserve">הכנסת </w:t>
      </w:r>
      <w:bookmarkStart w:id="14918" w:name="_ETM_Q32_552920"/>
      <w:bookmarkEnd w:id="14918"/>
      <w:r>
        <w:rPr>
          <w:rtl/>
        </w:rPr>
        <w:t xml:space="preserve">רוטמן </w:t>
      </w:r>
      <w:bookmarkStart w:id="14919" w:name="_ETM_Q32_553979"/>
      <w:bookmarkEnd w:id="14919"/>
      <w:r>
        <w:rPr>
          <w:rtl/>
        </w:rPr>
        <w:t xml:space="preserve">בדיון </w:t>
      </w:r>
      <w:bookmarkStart w:id="14920" w:name="_ETM_Q32_554729"/>
      <w:bookmarkEnd w:id="14920"/>
      <w:r>
        <w:rPr>
          <w:rtl/>
        </w:rPr>
        <w:t xml:space="preserve">בפרק </w:t>
      </w:r>
      <w:bookmarkStart w:id="14921" w:name="_ETM_Q32_555330"/>
      <w:bookmarkEnd w:id="14921"/>
      <w:r>
        <w:rPr>
          <w:rtl/>
        </w:rPr>
        <w:t xml:space="preserve">הבא </w:t>
      </w:r>
      <w:bookmarkStart w:id="14922" w:name="_ETM_Q32_555689"/>
      <w:bookmarkEnd w:id="14922"/>
      <w:r>
        <w:rPr>
          <w:rtl/>
        </w:rPr>
        <w:t xml:space="preserve">של </w:t>
      </w:r>
      <w:bookmarkStart w:id="14923" w:name="_ETM_Q32_555930"/>
      <w:bookmarkEnd w:id="14923"/>
      <w:r>
        <w:rPr>
          <w:rtl/>
        </w:rPr>
        <w:t xml:space="preserve">התוכנית </w:t>
      </w:r>
      <w:bookmarkStart w:id="14924" w:name="_ETM_Q32_556470"/>
      <w:bookmarkEnd w:id="14924"/>
      <w:r>
        <w:rPr>
          <w:rtl/>
        </w:rPr>
        <w:t xml:space="preserve">שלכם </w:t>
      </w:r>
      <w:bookmarkStart w:id="14925" w:name="_ETM_Q32_557430"/>
      <w:bookmarkEnd w:id="14925"/>
      <w:r>
        <w:rPr>
          <w:rtl/>
        </w:rPr>
        <w:t xml:space="preserve">לריסוק </w:t>
      </w:r>
      <w:bookmarkStart w:id="14926" w:name="_ETM_Q32_558119"/>
      <w:bookmarkEnd w:id="14926"/>
      <w:r>
        <w:rPr>
          <w:rtl/>
        </w:rPr>
        <w:t xml:space="preserve">ההגנה </w:t>
      </w:r>
      <w:bookmarkStart w:id="14927" w:name="_ETM_Q32_558689"/>
      <w:bookmarkEnd w:id="14927"/>
      <w:r>
        <w:rPr>
          <w:rtl/>
        </w:rPr>
        <w:t xml:space="preserve">חוקתית </w:t>
      </w:r>
      <w:bookmarkStart w:id="14928" w:name="_ETM_Q32_559259"/>
      <w:bookmarkEnd w:id="14928"/>
      <w:r>
        <w:rPr>
          <w:rtl/>
        </w:rPr>
        <w:t xml:space="preserve">על </w:t>
      </w:r>
      <w:bookmarkStart w:id="14929" w:name="_ETM_Q32_559409"/>
      <w:bookmarkEnd w:id="14929"/>
      <w:r>
        <w:rPr>
          <w:rtl/>
        </w:rPr>
        <w:t xml:space="preserve">זכויות </w:t>
      </w:r>
      <w:bookmarkStart w:id="14930" w:name="_ETM_Q32_559890"/>
      <w:bookmarkEnd w:id="14930"/>
      <w:r>
        <w:rPr>
          <w:rtl/>
        </w:rPr>
        <w:t xml:space="preserve">היסוד </w:t>
      </w:r>
      <w:bookmarkStart w:id="14931" w:name="_ETM_Q32_560400"/>
      <w:bookmarkEnd w:id="14931"/>
      <w:r>
        <w:rPr>
          <w:rtl/>
        </w:rPr>
        <w:t>שלנו</w:t>
      </w:r>
      <w:r>
        <w:rPr>
          <w:rFonts w:hint="cs"/>
          <w:rtl/>
        </w:rPr>
        <w:t>.</w:t>
      </w:r>
      <w:r>
        <w:rPr>
          <w:rtl/>
        </w:rPr>
        <w:t xml:space="preserve"> </w:t>
      </w:r>
      <w:bookmarkStart w:id="14932" w:name="_ETM_Q32_561450"/>
      <w:bookmarkEnd w:id="14932"/>
      <w:r>
        <w:rPr>
          <w:rtl/>
        </w:rPr>
        <w:t xml:space="preserve">בבוקר </w:t>
      </w:r>
      <w:bookmarkStart w:id="14933" w:name="_ETM_Q32_562589"/>
      <w:bookmarkEnd w:id="14933"/>
      <w:r>
        <w:rPr>
          <w:rtl/>
        </w:rPr>
        <w:t xml:space="preserve">הוא </w:t>
      </w:r>
      <w:bookmarkStart w:id="14934" w:name="_ETM_Q32_562740"/>
      <w:bookmarkEnd w:id="14934"/>
      <w:r>
        <w:rPr>
          <w:rFonts w:hint="cs"/>
          <w:rtl/>
        </w:rPr>
        <w:t>עוד הצהיר</w:t>
      </w:r>
      <w:r>
        <w:rPr>
          <w:rtl/>
        </w:rPr>
        <w:t xml:space="preserve"> </w:t>
      </w:r>
      <w:bookmarkStart w:id="14935" w:name="_ETM_Q32_563660"/>
      <w:bookmarkEnd w:id="14935"/>
      <w:r>
        <w:rPr>
          <w:rtl/>
        </w:rPr>
        <w:t xml:space="preserve">בצביעותו </w:t>
      </w:r>
      <w:bookmarkStart w:id="14936" w:name="_ETM_Q32_565100"/>
      <w:bookmarkEnd w:id="14936"/>
      <w:r>
        <w:rPr>
          <w:rtl/>
        </w:rPr>
        <w:t xml:space="preserve">כמה </w:t>
      </w:r>
      <w:bookmarkStart w:id="14937" w:name="_ETM_Q32_565490"/>
      <w:bookmarkEnd w:id="14937"/>
      <w:r>
        <w:rPr>
          <w:rtl/>
        </w:rPr>
        <w:t xml:space="preserve">הוא </w:t>
      </w:r>
      <w:bookmarkStart w:id="14938" w:name="_ETM_Q32_565610"/>
      <w:bookmarkEnd w:id="14938"/>
      <w:r>
        <w:rPr>
          <w:rtl/>
        </w:rPr>
        <w:t xml:space="preserve">מתרגש </w:t>
      </w:r>
      <w:bookmarkStart w:id="14939" w:name="_ETM_Q32_566450"/>
      <w:bookmarkEnd w:id="14939"/>
      <w:r>
        <w:rPr>
          <w:rtl/>
        </w:rPr>
        <w:t xml:space="preserve">מנאום </w:t>
      </w:r>
      <w:bookmarkStart w:id="14940" w:name="_ETM_Q32_566960"/>
      <w:bookmarkEnd w:id="14940"/>
      <w:r>
        <w:rPr>
          <w:rtl/>
        </w:rPr>
        <w:t>ה</w:t>
      </w:r>
      <w:r>
        <w:rPr>
          <w:rFonts w:hint="cs"/>
          <w:rtl/>
        </w:rPr>
        <w:t>נשיא,</w:t>
      </w:r>
      <w:r>
        <w:rPr>
          <w:rtl/>
        </w:rPr>
        <w:t xml:space="preserve"> </w:t>
      </w:r>
      <w:bookmarkStart w:id="14941" w:name="_ETM_Q32_567979"/>
      <w:bookmarkEnd w:id="14941"/>
      <w:r>
        <w:rPr>
          <w:rtl/>
        </w:rPr>
        <w:t>ובצ</w:t>
      </w:r>
      <w:r>
        <w:rPr>
          <w:rFonts w:hint="cs"/>
          <w:rtl/>
        </w:rPr>
        <w:t>ו</w:t>
      </w:r>
      <w:r>
        <w:rPr>
          <w:rtl/>
        </w:rPr>
        <w:t xml:space="preserve">הריים </w:t>
      </w:r>
      <w:bookmarkStart w:id="14942" w:name="_ETM_Q32_569390"/>
      <w:bookmarkEnd w:id="14942"/>
      <w:r>
        <w:rPr>
          <w:rtl/>
        </w:rPr>
        <w:t xml:space="preserve">הוא </w:t>
      </w:r>
      <w:bookmarkStart w:id="14943" w:name="_ETM_Q32_569540"/>
      <w:bookmarkEnd w:id="14943"/>
      <w:r>
        <w:rPr>
          <w:rtl/>
        </w:rPr>
        <w:t xml:space="preserve">המשיך </w:t>
      </w:r>
      <w:bookmarkStart w:id="14944" w:name="_ETM_Q32_570140"/>
      <w:bookmarkEnd w:id="14944"/>
      <w:r>
        <w:rPr>
          <w:rtl/>
        </w:rPr>
        <w:t xml:space="preserve">כאילו </w:t>
      </w:r>
      <w:bookmarkStart w:id="14945" w:name="_ETM_Q32_570560"/>
      <w:bookmarkEnd w:id="14945"/>
      <w:r>
        <w:rPr>
          <w:rtl/>
        </w:rPr>
        <w:t xml:space="preserve">לא </w:t>
      </w:r>
      <w:bookmarkStart w:id="14946" w:name="_ETM_Q32_570770"/>
      <w:bookmarkEnd w:id="14946"/>
      <w:r>
        <w:rPr>
          <w:rtl/>
        </w:rPr>
        <w:t xml:space="preserve">קרה </w:t>
      </w:r>
      <w:bookmarkStart w:id="14947" w:name="_ETM_Q32_571130"/>
      <w:bookmarkEnd w:id="14947"/>
      <w:r>
        <w:rPr>
          <w:rtl/>
        </w:rPr>
        <w:t xml:space="preserve">כלום </w:t>
      </w:r>
      <w:bookmarkStart w:id="14948" w:name="_ETM_Q32_571959"/>
      <w:bookmarkEnd w:id="14948"/>
      <w:r>
        <w:rPr>
          <w:rtl/>
        </w:rPr>
        <w:t>בד</w:t>
      </w:r>
      <w:r>
        <w:rPr>
          <w:rFonts w:hint="cs"/>
          <w:rtl/>
        </w:rPr>
        <w:t>ה</w:t>
      </w:r>
      <w:r>
        <w:rPr>
          <w:rtl/>
        </w:rPr>
        <w:t xml:space="preserve">ירה </w:t>
      </w:r>
      <w:bookmarkStart w:id="14949" w:name="_ETM_Q32_572889"/>
      <w:bookmarkEnd w:id="14949"/>
      <w:r>
        <w:rPr>
          <w:rFonts w:hint="cs"/>
          <w:rtl/>
        </w:rPr>
        <w:t>ה</w:t>
      </w:r>
      <w:r>
        <w:rPr>
          <w:rtl/>
        </w:rPr>
        <w:t xml:space="preserve">מטורפת </w:t>
      </w:r>
      <w:bookmarkStart w:id="14950" w:name="_ETM_Q32_573670"/>
      <w:bookmarkEnd w:id="14950"/>
      <w:r>
        <w:rPr>
          <w:rtl/>
        </w:rPr>
        <w:t xml:space="preserve">שלו </w:t>
      </w:r>
      <w:bookmarkStart w:id="14951" w:name="_ETM_Q32_574149"/>
      <w:bookmarkEnd w:id="14951"/>
      <w:r>
        <w:rPr>
          <w:rtl/>
        </w:rPr>
        <w:t>וש</w:t>
      </w:r>
      <w:bookmarkStart w:id="14952" w:name="_ETM_Q32_574569"/>
      <w:bookmarkEnd w:id="14952"/>
      <w:r>
        <w:rPr>
          <w:rtl/>
        </w:rPr>
        <w:t>לכם</w:t>
      </w:r>
      <w:r>
        <w:rPr>
          <w:rFonts w:hint="cs"/>
          <w:rtl/>
        </w:rPr>
        <w:t>.</w:t>
      </w:r>
      <w:r>
        <w:rPr>
          <w:rtl/>
        </w:rPr>
        <w:t xml:space="preserve"> </w:t>
      </w:r>
      <w:bookmarkStart w:id="14953" w:name="_ETM_Q32_575439"/>
      <w:bookmarkEnd w:id="14953"/>
      <w:r>
        <w:rPr>
          <w:rtl/>
        </w:rPr>
        <w:t xml:space="preserve">זו </w:t>
      </w:r>
      <w:bookmarkStart w:id="14954" w:name="_ETM_Q32_575859"/>
      <w:bookmarkEnd w:id="14954"/>
      <w:r>
        <w:rPr>
          <w:rtl/>
        </w:rPr>
        <w:t xml:space="preserve">הדרך </w:t>
      </w:r>
      <w:bookmarkStart w:id="14955" w:name="_ETM_Q32_576310"/>
      <w:bookmarkEnd w:id="14955"/>
      <w:r>
        <w:rPr>
          <w:rtl/>
        </w:rPr>
        <w:t xml:space="preserve">שלכם </w:t>
      </w:r>
      <w:bookmarkStart w:id="14956" w:name="_ETM_Q32_576849"/>
      <w:bookmarkEnd w:id="14956"/>
      <w:r>
        <w:rPr>
          <w:rtl/>
        </w:rPr>
        <w:t xml:space="preserve">לקדם </w:t>
      </w:r>
      <w:bookmarkStart w:id="14957" w:name="_ETM_Q32_577329"/>
      <w:bookmarkEnd w:id="14957"/>
      <w:r>
        <w:rPr>
          <w:rtl/>
        </w:rPr>
        <w:t>התדיינות</w:t>
      </w:r>
      <w:r>
        <w:rPr>
          <w:rFonts w:hint="cs"/>
          <w:rtl/>
        </w:rPr>
        <w:t>?</w:t>
      </w:r>
      <w:r>
        <w:rPr>
          <w:rtl/>
        </w:rPr>
        <w:t xml:space="preserve"> </w:t>
      </w:r>
      <w:bookmarkStart w:id="14958" w:name="_ETM_Q32_578349"/>
      <w:bookmarkEnd w:id="14958"/>
      <w:r>
        <w:rPr>
          <w:rtl/>
        </w:rPr>
        <w:t xml:space="preserve">זו </w:t>
      </w:r>
      <w:bookmarkStart w:id="14959" w:name="_ETM_Q32_578770"/>
      <w:bookmarkEnd w:id="14959"/>
      <w:r>
        <w:rPr>
          <w:rtl/>
        </w:rPr>
        <w:t xml:space="preserve">התשובה </w:t>
      </w:r>
      <w:bookmarkStart w:id="14960" w:name="_ETM_Q32_579249"/>
      <w:bookmarkEnd w:id="14960"/>
      <w:r>
        <w:rPr>
          <w:rtl/>
        </w:rPr>
        <w:t xml:space="preserve">שלכם </w:t>
      </w:r>
      <w:bookmarkStart w:id="14961" w:name="_ETM_Q32_579759"/>
      <w:bookmarkEnd w:id="14961"/>
      <w:r>
        <w:rPr>
          <w:rtl/>
        </w:rPr>
        <w:t xml:space="preserve">לפנייתו </w:t>
      </w:r>
      <w:bookmarkStart w:id="14962" w:name="_ETM_Q32_580389"/>
      <w:bookmarkEnd w:id="14962"/>
      <w:r>
        <w:rPr>
          <w:rtl/>
        </w:rPr>
        <w:t xml:space="preserve">של </w:t>
      </w:r>
      <w:bookmarkStart w:id="14963" w:name="_ETM_Q32_580599"/>
      <w:bookmarkEnd w:id="14963"/>
      <w:r>
        <w:rPr>
          <w:rtl/>
        </w:rPr>
        <w:t xml:space="preserve">נשיא </w:t>
      </w:r>
      <w:bookmarkStart w:id="14964" w:name="_ETM_Q32_580959"/>
      <w:bookmarkEnd w:id="14964"/>
      <w:r>
        <w:rPr>
          <w:rtl/>
        </w:rPr>
        <w:t>המדינה</w:t>
      </w:r>
      <w:r>
        <w:rPr>
          <w:rFonts w:hint="cs"/>
          <w:rtl/>
        </w:rPr>
        <w:t>?</w:t>
      </w:r>
      <w:r>
        <w:rPr>
          <w:rtl/>
        </w:rPr>
        <w:t xml:space="preserve"> </w:t>
      </w:r>
      <w:bookmarkStart w:id="14965" w:name="_ETM_Q32_582279"/>
      <w:bookmarkEnd w:id="14965"/>
    </w:p>
    <w:p w:rsidR="00FA1500" w:rsidRDefault="00FA1500" w:rsidP="00C742F9">
      <w:pPr>
        <w:rPr>
          <w:rtl/>
        </w:rPr>
      </w:pPr>
      <w:bookmarkStart w:id="14966" w:name="_ETM_Q32_582793"/>
      <w:bookmarkStart w:id="14967" w:name="_ETM_Q32_582865"/>
      <w:bookmarkStart w:id="14968" w:name="_ETM_Q32_582937"/>
      <w:bookmarkEnd w:id="14966"/>
      <w:bookmarkEnd w:id="14967"/>
      <w:bookmarkEnd w:id="14968"/>
    </w:p>
    <w:p w:rsidR="00FA1500" w:rsidRDefault="00FA1500" w:rsidP="00C742F9">
      <w:pPr>
        <w:rPr>
          <w:rtl/>
        </w:rPr>
      </w:pPr>
      <w:bookmarkStart w:id="14969" w:name="_ETM_Q32_583003"/>
      <w:bookmarkEnd w:id="14969"/>
      <w:r>
        <w:rPr>
          <w:rtl/>
        </w:rPr>
        <w:lastRenderedPageBreak/>
        <w:t xml:space="preserve">אנחנו </w:t>
      </w:r>
      <w:bookmarkStart w:id="14970" w:name="_ETM_Q32_583210"/>
      <w:bookmarkEnd w:id="14970"/>
      <w:r>
        <w:rPr>
          <w:rtl/>
        </w:rPr>
        <w:t xml:space="preserve">נמשיך </w:t>
      </w:r>
      <w:bookmarkStart w:id="14971" w:name="_ETM_Q32_583869"/>
      <w:bookmarkEnd w:id="14971"/>
      <w:r>
        <w:rPr>
          <w:rtl/>
        </w:rPr>
        <w:t xml:space="preserve">במחאה </w:t>
      </w:r>
      <w:bookmarkStart w:id="14972" w:name="_ETM_Q32_584529"/>
      <w:bookmarkEnd w:id="14972"/>
      <w:r>
        <w:rPr>
          <w:rFonts w:hint="cs"/>
          <w:rtl/>
        </w:rPr>
        <w:t>ה</w:t>
      </w:r>
      <w:r>
        <w:rPr>
          <w:rtl/>
        </w:rPr>
        <w:t>דמוקרטית</w:t>
      </w:r>
      <w:r>
        <w:rPr>
          <w:rFonts w:hint="cs"/>
          <w:rtl/>
        </w:rPr>
        <w:t>,</w:t>
      </w:r>
      <w:r>
        <w:rPr>
          <w:rtl/>
        </w:rPr>
        <w:t xml:space="preserve"> </w:t>
      </w:r>
      <w:bookmarkStart w:id="14973" w:name="_ETM_Q32_585839"/>
      <w:bookmarkEnd w:id="14973"/>
      <w:r>
        <w:rPr>
          <w:rtl/>
        </w:rPr>
        <w:t xml:space="preserve">נעצים </w:t>
      </w:r>
      <w:bookmarkStart w:id="14974" w:name="_ETM_Q32_586500"/>
      <w:bookmarkEnd w:id="14974"/>
      <w:r>
        <w:rPr>
          <w:rtl/>
        </w:rPr>
        <w:t xml:space="preserve">אותה </w:t>
      </w:r>
      <w:bookmarkStart w:id="14975" w:name="_ETM_Q32_587009"/>
      <w:bookmarkEnd w:id="14975"/>
      <w:r>
        <w:rPr>
          <w:rtl/>
        </w:rPr>
        <w:t xml:space="preserve">ונרחיב </w:t>
      </w:r>
      <w:bookmarkStart w:id="14976" w:name="_ETM_Q32_587640"/>
      <w:bookmarkEnd w:id="14976"/>
      <w:r>
        <w:rPr>
          <w:rtl/>
        </w:rPr>
        <w:t>אותה</w:t>
      </w:r>
      <w:r>
        <w:rPr>
          <w:rFonts w:hint="cs"/>
          <w:rtl/>
        </w:rPr>
        <w:t>.</w:t>
      </w:r>
      <w:r>
        <w:rPr>
          <w:rtl/>
        </w:rPr>
        <w:t xml:space="preserve"> </w:t>
      </w:r>
      <w:bookmarkStart w:id="14977" w:name="_ETM_Q32_588390"/>
      <w:bookmarkEnd w:id="14977"/>
      <w:r>
        <w:rPr>
          <w:rtl/>
        </w:rPr>
        <w:t xml:space="preserve">במוצאי </w:t>
      </w:r>
      <w:bookmarkStart w:id="14978" w:name="_ETM_Q32_589049"/>
      <w:bookmarkEnd w:id="14978"/>
      <w:r>
        <w:rPr>
          <w:rtl/>
        </w:rPr>
        <w:t xml:space="preserve">השבת </w:t>
      </w:r>
      <w:bookmarkStart w:id="14979" w:name="_ETM_Q32_589619"/>
      <w:bookmarkEnd w:id="14979"/>
      <w:r>
        <w:rPr>
          <w:rtl/>
        </w:rPr>
        <w:t xml:space="preserve">האחרונה </w:t>
      </w:r>
      <w:bookmarkStart w:id="14980" w:name="_ETM_Q32_590610"/>
      <w:bookmarkEnd w:id="14980"/>
      <w:r>
        <w:rPr>
          <w:rtl/>
        </w:rPr>
        <w:t xml:space="preserve">התקיימה </w:t>
      </w:r>
      <w:bookmarkStart w:id="14981" w:name="_ETM_Q32_591240"/>
      <w:bookmarkEnd w:id="14981"/>
      <w:r>
        <w:rPr>
          <w:rFonts w:hint="cs"/>
          <w:rtl/>
        </w:rPr>
        <w:t>ה</w:t>
      </w:r>
      <w:r>
        <w:rPr>
          <w:rtl/>
        </w:rPr>
        <w:t xml:space="preserve">הפגנה </w:t>
      </w:r>
      <w:bookmarkStart w:id="14982" w:name="_ETM_Q32_591720"/>
      <w:bookmarkEnd w:id="14982"/>
      <w:r>
        <w:rPr>
          <w:rtl/>
        </w:rPr>
        <w:t xml:space="preserve">הראשונה </w:t>
      </w:r>
      <w:bookmarkStart w:id="14983" w:name="_ETM_Q32_592409"/>
      <w:bookmarkEnd w:id="14983"/>
      <w:r>
        <w:rPr>
          <w:rtl/>
        </w:rPr>
        <w:t xml:space="preserve">באפרת </w:t>
      </w:r>
      <w:bookmarkStart w:id="14984" w:name="_ETM_Q32_593040"/>
      <w:bookmarkEnd w:id="14984"/>
      <w:r>
        <w:rPr>
          <w:rtl/>
        </w:rPr>
        <w:t xml:space="preserve">שבגוש </w:t>
      </w:r>
      <w:bookmarkStart w:id="14985" w:name="_ETM_Q32_593549"/>
      <w:bookmarkEnd w:id="14985"/>
      <w:r>
        <w:rPr>
          <w:rtl/>
        </w:rPr>
        <w:t>עציון</w:t>
      </w:r>
      <w:r>
        <w:rPr>
          <w:rFonts w:hint="cs"/>
          <w:rtl/>
        </w:rPr>
        <w:t>;</w:t>
      </w:r>
      <w:r>
        <w:rPr>
          <w:rtl/>
        </w:rPr>
        <w:t xml:space="preserve"> </w:t>
      </w:r>
      <w:bookmarkStart w:id="14986" w:name="_ETM_Q32_594689"/>
      <w:bookmarkEnd w:id="14986"/>
      <w:r>
        <w:rPr>
          <w:rtl/>
        </w:rPr>
        <w:t xml:space="preserve">בהפגנות </w:t>
      </w:r>
      <w:bookmarkStart w:id="14987" w:name="_ETM_Q32_595409"/>
      <w:bookmarkEnd w:id="14987"/>
      <w:r>
        <w:rPr>
          <w:rtl/>
        </w:rPr>
        <w:t xml:space="preserve">בירושלים </w:t>
      </w:r>
      <w:bookmarkStart w:id="14988" w:name="_ETM_Q32_596339"/>
      <w:bookmarkEnd w:id="14988"/>
      <w:r>
        <w:rPr>
          <w:rtl/>
        </w:rPr>
        <w:t xml:space="preserve">ישנו </w:t>
      </w:r>
      <w:bookmarkStart w:id="14989" w:name="_ETM_Q32_596759"/>
      <w:bookmarkEnd w:id="14989"/>
      <w:r>
        <w:rPr>
          <w:rtl/>
        </w:rPr>
        <w:t xml:space="preserve">כבר </w:t>
      </w:r>
      <w:bookmarkStart w:id="14990" w:name="_ETM_Q32_597060"/>
      <w:bookmarkEnd w:id="14990"/>
      <w:r>
        <w:rPr>
          <w:rtl/>
        </w:rPr>
        <w:t xml:space="preserve">רוב </w:t>
      </w:r>
      <w:bookmarkStart w:id="14991" w:name="_ETM_Q32_597360"/>
      <w:bookmarkEnd w:id="14991"/>
      <w:r>
        <w:rPr>
          <w:rtl/>
        </w:rPr>
        <w:t>לחו</w:t>
      </w:r>
      <w:r>
        <w:rPr>
          <w:rFonts w:hint="cs"/>
          <w:rtl/>
        </w:rPr>
        <w:t>בשי</w:t>
      </w:r>
      <w:r>
        <w:rPr>
          <w:rtl/>
        </w:rPr>
        <w:t xml:space="preserve"> </w:t>
      </w:r>
      <w:bookmarkStart w:id="14992" w:name="_ETM_Q32_597930"/>
      <w:bookmarkEnd w:id="14992"/>
      <w:r>
        <w:rPr>
          <w:rtl/>
        </w:rPr>
        <w:t xml:space="preserve">הכיפות </w:t>
      </w:r>
      <w:bookmarkStart w:id="14993" w:name="_ETM_Q32_598350"/>
      <w:bookmarkEnd w:id="14993"/>
      <w:r>
        <w:rPr>
          <w:rtl/>
        </w:rPr>
        <w:t>הסרוגות</w:t>
      </w:r>
      <w:r>
        <w:rPr>
          <w:rFonts w:hint="cs"/>
          <w:rtl/>
        </w:rPr>
        <w:t>;</w:t>
      </w:r>
      <w:r>
        <w:rPr>
          <w:rtl/>
        </w:rPr>
        <w:t xml:space="preserve"> </w:t>
      </w:r>
      <w:bookmarkStart w:id="14994" w:name="_ETM_Q32_599529"/>
      <w:bookmarkEnd w:id="14994"/>
      <w:r>
        <w:rPr>
          <w:rtl/>
        </w:rPr>
        <w:t xml:space="preserve">יותר </w:t>
      </w:r>
      <w:bookmarkStart w:id="14995" w:name="_ETM_Q32_600039"/>
      <w:bookmarkEnd w:id="14995"/>
      <w:r>
        <w:rPr>
          <w:rtl/>
        </w:rPr>
        <w:t xml:space="preserve">ויותר </w:t>
      </w:r>
      <w:bookmarkStart w:id="14996" w:name="_ETM_Q32_600520"/>
      <w:bookmarkEnd w:id="14996"/>
      <w:r>
        <w:rPr>
          <w:rtl/>
        </w:rPr>
        <w:t xml:space="preserve">אזרחים </w:t>
      </w:r>
      <w:bookmarkStart w:id="14997" w:name="_ETM_Q32_601089"/>
      <w:bookmarkEnd w:id="14997"/>
      <w:r>
        <w:rPr>
          <w:rtl/>
        </w:rPr>
        <w:t>ערב</w:t>
      </w:r>
      <w:r>
        <w:rPr>
          <w:rFonts w:hint="cs"/>
          <w:rtl/>
        </w:rPr>
        <w:t>י</w:t>
      </w:r>
      <w:r>
        <w:rPr>
          <w:rtl/>
        </w:rPr>
        <w:t xml:space="preserve">ם </w:t>
      </w:r>
      <w:bookmarkStart w:id="14998" w:name="_ETM_Q32_602000"/>
      <w:bookmarkEnd w:id="14998"/>
      <w:r>
        <w:rPr>
          <w:rtl/>
        </w:rPr>
        <w:t xml:space="preserve">מצטרפים </w:t>
      </w:r>
      <w:bookmarkStart w:id="14999" w:name="_ETM_Q32_602869"/>
      <w:bookmarkEnd w:id="14999"/>
      <w:r>
        <w:rPr>
          <w:rtl/>
        </w:rPr>
        <w:t xml:space="preserve">להפגנות </w:t>
      </w:r>
      <w:bookmarkStart w:id="15000" w:name="_ETM_Q32_603589"/>
      <w:bookmarkEnd w:id="15000"/>
      <w:r>
        <w:rPr>
          <w:rtl/>
        </w:rPr>
        <w:t xml:space="preserve">משותפות </w:t>
      </w:r>
      <w:bookmarkStart w:id="15001" w:name="_ETM_Q32_604310"/>
      <w:bookmarkEnd w:id="15001"/>
      <w:r>
        <w:rPr>
          <w:rtl/>
        </w:rPr>
        <w:t xml:space="preserve">ברחבי </w:t>
      </w:r>
      <w:bookmarkStart w:id="15002" w:name="_ETM_Q32_604850"/>
      <w:bookmarkEnd w:id="15002"/>
      <w:r>
        <w:rPr>
          <w:rtl/>
        </w:rPr>
        <w:t>הגליל</w:t>
      </w:r>
      <w:r>
        <w:rPr>
          <w:rFonts w:hint="cs"/>
          <w:rtl/>
        </w:rPr>
        <w:t>.</w:t>
      </w:r>
      <w:r>
        <w:rPr>
          <w:rtl/>
        </w:rPr>
        <w:t xml:space="preserve"> </w:t>
      </w:r>
      <w:bookmarkStart w:id="15003" w:name="_ETM_Q32_605869"/>
      <w:bookmarkEnd w:id="15003"/>
      <w:r>
        <w:rPr>
          <w:rtl/>
        </w:rPr>
        <w:t xml:space="preserve">לא </w:t>
      </w:r>
      <w:bookmarkStart w:id="15004" w:name="_ETM_Q32_606229"/>
      <w:bookmarkEnd w:id="15004"/>
      <w:r>
        <w:rPr>
          <w:rtl/>
        </w:rPr>
        <w:t xml:space="preserve">ניתן </w:t>
      </w:r>
      <w:bookmarkStart w:id="15005" w:name="_ETM_Q32_606680"/>
      <w:bookmarkEnd w:id="15005"/>
      <w:r>
        <w:rPr>
          <w:rtl/>
        </w:rPr>
        <w:t xml:space="preserve">לך </w:t>
      </w:r>
      <w:bookmarkStart w:id="15006" w:name="_ETM_Q32_607460"/>
      <w:bookmarkEnd w:id="15006"/>
      <w:r>
        <w:rPr>
          <w:rtl/>
        </w:rPr>
        <w:t xml:space="preserve">או </w:t>
      </w:r>
      <w:bookmarkStart w:id="15007" w:name="_ETM_Q32_607580"/>
      <w:bookmarkEnd w:id="15007"/>
      <w:r>
        <w:rPr>
          <w:rtl/>
        </w:rPr>
        <w:t xml:space="preserve">לשופרות </w:t>
      </w:r>
      <w:bookmarkStart w:id="15008" w:name="_ETM_Q32_608420"/>
      <w:bookmarkEnd w:id="15008"/>
      <w:r>
        <w:rPr>
          <w:rtl/>
        </w:rPr>
        <w:t xml:space="preserve">השנאה </w:t>
      </w:r>
      <w:bookmarkStart w:id="15009" w:name="_ETM_Q32_609020"/>
      <w:bookmarkEnd w:id="15009"/>
      <w:r>
        <w:rPr>
          <w:rtl/>
        </w:rPr>
        <w:t xml:space="preserve">שלך </w:t>
      </w:r>
      <w:bookmarkStart w:id="15010" w:name="_ETM_Q32_609560"/>
      <w:bookmarkEnd w:id="15010"/>
      <w:r>
        <w:rPr>
          <w:rtl/>
        </w:rPr>
        <w:t xml:space="preserve">להכפיש </w:t>
      </w:r>
      <w:bookmarkStart w:id="15011" w:name="_ETM_Q32_610160"/>
      <w:bookmarkEnd w:id="15011"/>
      <w:r>
        <w:rPr>
          <w:rtl/>
        </w:rPr>
        <w:t>אותנו</w:t>
      </w:r>
      <w:r>
        <w:rPr>
          <w:rFonts w:hint="cs"/>
          <w:rtl/>
        </w:rPr>
        <w:t>,</w:t>
      </w:r>
      <w:r>
        <w:rPr>
          <w:rtl/>
        </w:rPr>
        <w:t xml:space="preserve"> </w:t>
      </w:r>
      <w:bookmarkStart w:id="15012" w:name="_ETM_Q32_611000"/>
      <w:bookmarkEnd w:id="15012"/>
      <w:r>
        <w:rPr>
          <w:rtl/>
        </w:rPr>
        <w:t xml:space="preserve">את </w:t>
      </w:r>
      <w:bookmarkStart w:id="15013" w:name="_ETM_Q32_611239"/>
      <w:bookmarkEnd w:id="15013"/>
      <w:r>
        <w:rPr>
          <w:rtl/>
        </w:rPr>
        <w:t xml:space="preserve">ההורים </w:t>
      </w:r>
      <w:bookmarkStart w:id="15014" w:name="_ETM_Q32_611720"/>
      <w:bookmarkEnd w:id="15014"/>
      <w:r>
        <w:rPr>
          <w:rtl/>
        </w:rPr>
        <w:t xml:space="preserve">שלנו </w:t>
      </w:r>
      <w:bookmarkStart w:id="15015" w:name="_ETM_Q32_612290"/>
      <w:bookmarkEnd w:id="15015"/>
      <w:r>
        <w:rPr>
          <w:rtl/>
        </w:rPr>
        <w:t xml:space="preserve">ואת </w:t>
      </w:r>
      <w:bookmarkStart w:id="15016" w:name="_ETM_Q32_612560"/>
      <w:bookmarkEnd w:id="15016"/>
      <w:r>
        <w:rPr>
          <w:rtl/>
        </w:rPr>
        <w:t xml:space="preserve">הילדים </w:t>
      </w:r>
      <w:bookmarkStart w:id="15017" w:name="_ETM_Q32_613040"/>
      <w:bookmarkEnd w:id="15017"/>
      <w:r>
        <w:rPr>
          <w:rtl/>
        </w:rPr>
        <w:t>שלנו</w:t>
      </w:r>
      <w:r>
        <w:rPr>
          <w:rFonts w:hint="cs"/>
          <w:rtl/>
        </w:rPr>
        <w:t>.</w:t>
      </w:r>
      <w:r>
        <w:rPr>
          <w:rtl/>
        </w:rPr>
        <w:t xml:space="preserve"> </w:t>
      </w:r>
      <w:bookmarkStart w:id="15018" w:name="_ETM_Q32_613990"/>
      <w:bookmarkEnd w:id="15018"/>
      <w:r>
        <w:rPr>
          <w:rtl/>
        </w:rPr>
        <w:t xml:space="preserve">לא </w:t>
      </w:r>
      <w:bookmarkStart w:id="15019" w:name="_ETM_Q32_614349"/>
      <w:bookmarkEnd w:id="15019"/>
      <w:r>
        <w:rPr>
          <w:rtl/>
        </w:rPr>
        <w:t xml:space="preserve">ניתן </w:t>
      </w:r>
      <w:bookmarkStart w:id="15020" w:name="_ETM_Q32_614740"/>
      <w:bookmarkEnd w:id="15020"/>
      <w:r>
        <w:rPr>
          <w:rtl/>
        </w:rPr>
        <w:t xml:space="preserve">לך </w:t>
      </w:r>
      <w:bookmarkStart w:id="15021" w:name="_ETM_Q32_615340"/>
      <w:bookmarkEnd w:id="15021"/>
      <w:r>
        <w:rPr>
          <w:rtl/>
        </w:rPr>
        <w:t xml:space="preserve">לטשטש </w:t>
      </w:r>
      <w:bookmarkStart w:id="15022" w:name="_ETM_Q32_616090"/>
      <w:bookmarkEnd w:id="15022"/>
      <w:r>
        <w:rPr>
          <w:rtl/>
        </w:rPr>
        <w:t xml:space="preserve">את </w:t>
      </w:r>
      <w:bookmarkStart w:id="15023" w:name="_ETM_Q32_616270"/>
      <w:bookmarkEnd w:id="15023"/>
      <w:r>
        <w:rPr>
          <w:rtl/>
        </w:rPr>
        <w:t>העובדות</w:t>
      </w:r>
      <w:r>
        <w:rPr>
          <w:rFonts w:hint="cs"/>
          <w:rtl/>
        </w:rPr>
        <w:t>,</w:t>
      </w:r>
      <w:r>
        <w:rPr>
          <w:rtl/>
        </w:rPr>
        <w:t xml:space="preserve"> </w:t>
      </w:r>
      <w:bookmarkStart w:id="15024" w:name="_ETM_Q32_617110"/>
      <w:bookmarkEnd w:id="15024"/>
      <w:r>
        <w:rPr>
          <w:rtl/>
        </w:rPr>
        <w:t xml:space="preserve">לשקר </w:t>
      </w:r>
      <w:bookmarkStart w:id="15025" w:name="_ETM_Q32_617860"/>
      <w:bookmarkEnd w:id="15025"/>
      <w:r>
        <w:rPr>
          <w:rtl/>
        </w:rPr>
        <w:t>ולהסית</w:t>
      </w:r>
      <w:r>
        <w:rPr>
          <w:rFonts w:hint="cs"/>
          <w:rtl/>
        </w:rPr>
        <w:t>.</w:t>
      </w:r>
      <w:r>
        <w:rPr>
          <w:rtl/>
        </w:rPr>
        <w:t xml:space="preserve"> </w:t>
      </w:r>
      <w:bookmarkStart w:id="15026" w:name="_ETM_Q32_619030"/>
      <w:bookmarkEnd w:id="15026"/>
      <w:r>
        <w:rPr>
          <w:rtl/>
        </w:rPr>
        <w:t>אתה</w:t>
      </w:r>
      <w:r>
        <w:rPr>
          <w:rFonts w:hint="cs"/>
          <w:rtl/>
        </w:rPr>
        <w:t>,</w:t>
      </w:r>
      <w:r>
        <w:rPr>
          <w:rtl/>
        </w:rPr>
        <w:t xml:space="preserve"> </w:t>
      </w:r>
      <w:bookmarkStart w:id="15027" w:name="_ETM_Q32_619510"/>
      <w:bookmarkEnd w:id="15027"/>
      <w:r>
        <w:rPr>
          <w:rtl/>
        </w:rPr>
        <w:t>נתניהו</w:t>
      </w:r>
      <w:r>
        <w:rPr>
          <w:rFonts w:hint="cs"/>
          <w:rtl/>
        </w:rPr>
        <w:t>,</w:t>
      </w:r>
      <w:r>
        <w:rPr>
          <w:rtl/>
        </w:rPr>
        <w:t xml:space="preserve"> </w:t>
      </w:r>
      <w:bookmarkStart w:id="15028" w:name="_ETM_Q32_620720"/>
      <w:bookmarkEnd w:id="15028"/>
      <w:r>
        <w:rPr>
          <w:rtl/>
        </w:rPr>
        <w:t xml:space="preserve">חשבת </w:t>
      </w:r>
      <w:bookmarkStart w:id="15029" w:name="_ETM_Q32_621290"/>
      <w:bookmarkEnd w:id="15029"/>
      <w:r>
        <w:rPr>
          <w:rtl/>
        </w:rPr>
        <w:t xml:space="preserve">שהציבור </w:t>
      </w:r>
      <w:bookmarkStart w:id="15030" w:name="_ETM_Q32_621950"/>
      <w:bookmarkEnd w:id="15030"/>
      <w:r>
        <w:rPr>
          <w:rtl/>
        </w:rPr>
        <w:t xml:space="preserve">שלנו </w:t>
      </w:r>
      <w:bookmarkStart w:id="15031" w:name="_ETM_Q32_622879"/>
      <w:bookmarkEnd w:id="15031"/>
      <w:r>
        <w:rPr>
          <w:rtl/>
        </w:rPr>
        <w:t xml:space="preserve">יהיה </w:t>
      </w:r>
      <w:bookmarkStart w:id="15032" w:name="_ETM_Q32_623209"/>
      <w:bookmarkEnd w:id="15032"/>
      <w:r>
        <w:rPr>
          <w:rtl/>
        </w:rPr>
        <w:t xml:space="preserve">בהלם </w:t>
      </w:r>
      <w:bookmarkStart w:id="15033" w:name="_ETM_Q32_623900"/>
      <w:bookmarkStart w:id="15034" w:name="_ETM_Q32_624440"/>
      <w:bookmarkEnd w:id="15033"/>
      <w:bookmarkEnd w:id="15034"/>
      <w:r>
        <w:rPr>
          <w:rtl/>
        </w:rPr>
        <w:t xml:space="preserve">מתוצאות </w:t>
      </w:r>
      <w:bookmarkStart w:id="15035" w:name="_ETM_Q32_624980"/>
      <w:bookmarkEnd w:id="15035"/>
      <w:r>
        <w:rPr>
          <w:rtl/>
        </w:rPr>
        <w:t xml:space="preserve">הבחירות </w:t>
      </w:r>
      <w:bookmarkStart w:id="15036" w:name="_ETM_Q32_625610"/>
      <w:bookmarkEnd w:id="15036"/>
      <w:r>
        <w:rPr>
          <w:rtl/>
        </w:rPr>
        <w:t xml:space="preserve">ולא </w:t>
      </w:r>
      <w:bookmarkStart w:id="15037" w:name="_ETM_Q32_625879"/>
      <w:bookmarkEnd w:id="15037"/>
      <w:r>
        <w:rPr>
          <w:rFonts w:hint="cs"/>
          <w:rtl/>
        </w:rPr>
        <w:t>י</w:t>
      </w:r>
      <w:r>
        <w:rPr>
          <w:rtl/>
        </w:rPr>
        <w:t>תאושש</w:t>
      </w:r>
      <w:r>
        <w:rPr>
          <w:rFonts w:hint="cs"/>
          <w:rtl/>
        </w:rPr>
        <w:t>.</w:t>
      </w:r>
      <w:r>
        <w:rPr>
          <w:rtl/>
        </w:rPr>
        <w:t xml:space="preserve"> </w:t>
      </w:r>
      <w:bookmarkStart w:id="15038" w:name="_ETM_Q32_626980"/>
      <w:bookmarkEnd w:id="15038"/>
      <w:r>
        <w:rPr>
          <w:rtl/>
        </w:rPr>
        <w:t xml:space="preserve">לא </w:t>
      </w:r>
      <w:bookmarkStart w:id="15039" w:name="_ETM_Q32_627370"/>
      <w:bookmarkEnd w:id="15039"/>
      <w:r>
        <w:rPr>
          <w:rtl/>
        </w:rPr>
        <w:t>ש</w:t>
      </w:r>
      <w:r>
        <w:rPr>
          <w:rFonts w:hint="cs"/>
          <w:rtl/>
        </w:rPr>
        <w:t>יערת</w:t>
      </w:r>
      <w:r>
        <w:rPr>
          <w:rtl/>
        </w:rPr>
        <w:t xml:space="preserve"> </w:t>
      </w:r>
      <w:bookmarkStart w:id="15040" w:name="_ETM_Q32_628060"/>
      <w:bookmarkEnd w:id="15040"/>
      <w:r>
        <w:rPr>
          <w:rtl/>
        </w:rPr>
        <w:t xml:space="preserve">את </w:t>
      </w:r>
      <w:bookmarkStart w:id="15041" w:name="_ETM_Q32_628209"/>
      <w:bookmarkEnd w:id="15041"/>
      <w:r>
        <w:rPr>
          <w:rtl/>
        </w:rPr>
        <w:t>עוצמת</w:t>
      </w:r>
      <w:r>
        <w:rPr>
          <w:rFonts w:hint="cs"/>
          <w:rtl/>
        </w:rPr>
        <w:t xml:space="preserve"> המחאה.</w:t>
      </w:r>
      <w:r>
        <w:rPr>
          <w:rtl/>
        </w:rPr>
        <w:t xml:space="preserve"> </w:t>
      </w:r>
      <w:bookmarkStart w:id="15042" w:name="_ETM_Q32_629710"/>
      <w:bookmarkEnd w:id="15042"/>
      <w:r>
        <w:rPr>
          <w:rtl/>
        </w:rPr>
        <w:t xml:space="preserve">הופתעת </w:t>
      </w:r>
      <w:bookmarkStart w:id="15043" w:name="_ETM_Q32_630460"/>
      <w:bookmarkEnd w:id="15043"/>
      <w:r>
        <w:rPr>
          <w:rtl/>
        </w:rPr>
        <w:t>מה</w:t>
      </w:r>
      <w:bookmarkStart w:id="15044" w:name="_ETM_Q32_630640"/>
      <w:bookmarkEnd w:id="15044"/>
      <w:r>
        <w:rPr>
          <w:rtl/>
        </w:rPr>
        <w:t xml:space="preserve">ידידים </w:t>
      </w:r>
      <w:bookmarkStart w:id="15045" w:name="_ETM_Q32_631240"/>
      <w:bookmarkEnd w:id="15045"/>
      <w:r>
        <w:rPr>
          <w:rFonts w:hint="cs"/>
          <w:rtl/>
        </w:rPr>
        <w:t>ומהשותפים</w:t>
      </w:r>
      <w:r>
        <w:rPr>
          <w:rtl/>
        </w:rPr>
        <w:t xml:space="preserve"> </w:t>
      </w:r>
      <w:bookmarkStart w:id="15046" w:name="_ETM_Q32_632140"/>
      <w:bookmarkEnd w:id="15046"/>
      <w:r>
        <w:rPr>
          <w:rtl/>
        </w:rPr>
        <w:t xml:space="preserve">שלך </w:t>
      </w:r>
      <w:bookmarkStart w:id="15047" w:name="_ETM_Q32_632560"/>
      <w:bookmarkEnd w:id="15047"/>
      <w:r>
        <w:rPr>
          <w:rtl/>
        </w:rPr>
        <w:t xml:space="preserve">בארץ </w:t>
      </w:r>
      <w:bookmarkStart w:id="15048" w:name="_ETM_Q32_633100"/>
      <w:bookmarkStart w:id="15049" w:name="_ETM_Q32_633190"/>
      <w:bookmarkEnd w:id="15048"/>
      <w:bookmarkEnd w:id="15049"/>
      <w:r>
        <w:rPr>
          <w:rFonts w:hint="cs"/>
          <w:rtl/>
        </w:rPr>
        <w:t>ו</w:t>
      </w:r>
      <w:r>
        <w:rPr>
          <w:rtl/>
        </w:rPr>
        <w:t xml:space="preserve">ברחבי </w:t>
      </w:r>
      <w:bookmarkStart w:id="15050" w:name="_ETM_Q32_633700"/>
      <w:bookmarkEnd w:id="15050"/>
      <w:r>
        <w:rPr>
          <w:rtl/>
        </w:rPr>
        <w:t xml:space="preserve">העולם </w:t>
      </w:r>
      <w:bookmarkStart w:id="15051" w:name="_ETM_Q32_634540"/>
      <w:bookmarkEnd w:id="15051"/>
      <w:r>
        <w:rPr>
          <w:rtl/>
        </w:rPr>
        <w:t xml:space="preserve">שגילו </w:t>
      </w:r>
      <w:bookmarkStart w:id="15052" w:name="_ETM_Q32_635200"/>
      <w:bookmarkEnd w:id="15052"/>
      <w:r>
        <w:rPr>
          <w:rtl/>
        </w:rPr>
        <w:t xml:space="preserve">אחריות </w:t>
      </w:r>
      <w:bookmarkStart w:id="15053" w:name="_ETM_Q32_635740"/>
      <w:bookmarkEnd w:id="15053"/>
      <w:r>
        <w:rPr>
          <w:rtl/>
        </w:rPr>
        <w:t xml:space="preserve">ומנהיגות </w:t>
      </w:r>
      <w:bookmarkStart w:id="15054" w:name="_ETM_Q32_636760"/>
      <w:bookmarkEnd w:id="15054"/>
      <w:r>
        <w:rPr>
          <w:rtl/>
        </w:rPr>
        <w:t xml:space="preserve">והשמיעו </w:t>
      </w:r>
      <w:bookmarkStart w:id="15055" w:name="_ETM_Q32_637450"/>
      <w:bookmarkEnd w:id="15055"/>
      <w:r>
        <w:rPr>
          <w:rtl/>
        </w:rPr>
        <w:t xml:space="preserve">קריאות </w:t>
      </w:r>
      <w:bookmarkStart w:id="15056" w:name="_ETM_Q32_637900"/>
      <w:bookmarkEnd w:id="15056"/>
      <w:r>
        <w:rPr>
          <w:rtl/>
        </w:rPr>
        <w:t>אזהרה</w:t>
      </w:r>
      <w:r>
        <w:rPr>
          <w:rFonts w:hint="cs"/>
          <w:rtl/>
        </w:rPr>
        <w:t>.</w:t>
      </w:r>
      <w:r>
        <w:rPr>
          <w:rtl/>
        </w:rPr>
        <w:t xml:space="preserve"> </w:t>
      </w:r>
      <w:bookmarkStart w:id="15057" w:name="_ETM_Q32_638889"/>
      <w:bookmarkEnd w:id="15057"/>
      <w:r>
        <w:rPr>
          <w:rtl/>
        </w:rPr>
        <w:t xml:space="preserve">הופתעת </w:t>
      </w:r>
      <w:bookmarkStart w:id="15058" w:name="_ETM_Q32_639549"/>
      <w:bookmarkEnd w:id="15058"/>
      <w:r>
        <w:rPr>
          <w:rtl/>
        </w:rPr>
        <w:t xml:space="preserve">מדבריו </w:t>
      </w:r>
      <w:bookmarkStart w:id="15059" w:name="_ETM_Q32_640059"/>
      <w:bookmarkEnd w:id="15059"/>
      <w:r>
        <w:rPr>
          <w:rtl/>
        </w:rPr>
        <w:t xml:space="preserve">של </w:t>
      </w:r>
      <w:bookmarkStart w:id="15060" w:name="_ETM_Q32_640269"/>
      <w:bookmarkEnd w:id="15060"/>
      <w:r>
        <w:rPr>
          <w:rtl/>
        </w:rPr>
        <w:t xml:space="preserve">נשיא </w:t>
      </w:r>
      <w:bookmarkStart w:id="15061" w:name="_ETM_Q32_640629"/>
      <w:bookmarkEnd w:id="15061"/>
      <w:r>
        <w:rPr>
          <w:rtl/>
        </w:rPr>
        <w:t xml:space="preserve">ארצות </w:t>
      </w:r>
      <w:bookmarkStart w:id="15062" w:name="_ETM_Q32_640989"/>
      <w:bookmarkEnd w:id="15062"/>
      <w:r>
        <w:rPr>
          <w:rtl/>
        </w:rPr>
        <w:t xml:space="preserve">הברית </w:t>
      </w:r>
      <w:bookmarkStart w:id="15063" w:name="_ETM_Q32_641739"/>
      <w:bookmarkStart w:id="15064" w:name="_ETM_Q32_641889"/>
      <w:bookmarkStart w:id="15065" w:name="_ETM_Q32_642219"/>
      <w:bookmarkEnd w:id="15063"/>
      <w:bookmarkEnd w:id="15064"/>
      <w:bookmarkEnd w:id="15065"/>
      <w:r>
        <w:rPr>
          <w:rFonts w:hint="cs"/>
          <w:rtl/>
        </w:rPr>
        <w:t>ומ</w:t>
      </w:r>
      <w:r>
        <w:rPr>
          <w:rtl/>
        </w:rPr>
        <w:t xml:space="preserve">ההתייחסויות </w:t>
      </w:r>
      <w:bookmarkStart w:id="15066" w:name="_ETM_Q32_643120"/>
      <w:bookmarkEnd w:id="15066"/>
      <w:r>
        <w:rPr>
          <w:rtl/>
        </w:rPr>
        <w:t xml:space="preserve">של </w:t>
      </w:r>
      <w:bookmarkStart w:id="15067" w:name="_ETM_Q32_643329"/>
      <w:bookmarkEnd w:id="15067"/>
      <w:r>
        <w:rPr>
          <w:rtl/>
        </w:rPr>
        <w:t xml:space="preserve">מנהיגים </w:t>
      </w:r>
      <w:bookmarkStart w:id="15068" w:name="_ETM_Q32_643809"/>
      <w:bookmarkEnd w:id="15068"/>
      <w:r>
        <w:rPr>
          <w:rtl/>
        </w:rPr>
        <w:t>באירופה</w:t>
      </w:r>
      <w:r>
        <w:rPr>
          <w:rFonts w:hint="cs"/>
          <w:rtl/>
        </w:rPr>
        <w:t>.</w:t>
      </w:r>
      <w:r>
        <w:rPr>
          <w:rtl/>
        </w:rPr>
        <w:t xml:space="preserve"> </w:t>
      </w:r>
      <w:bookmarkStart w:id="15069" w:name="_ETM_Q32_644919"/>
      <w:bookmarkEnd w:id="15069"/>
      <w:r>
        <w:rPr>
          <w:rtl/>
        </w:rPr>
        <w:t xml:space="preserve">הופתעת </w:t>
      </w:r>
      <w:bookmarkStart w:id="15070" w:name="_ETM_Q32_645939"/>
      <w:bookmarkEnd w:id="15070"/>
      <w:r>
        <w:rPr>
          <w:rtl/>
        </w:rPr>
        <w:t>ונלחצת</w:t>
      </w:r>
      <w:r>
        <w:rPr>
          <w:rFonts w:hint="cs"/>
          <w:rtl/>
        </w:rPr>
        <w:t>.</w:t>
      </w:r>
      <w:r>
        <w:rPr>
          <w:rtl/>
        </w:rPr>
        <w:t xml:space="preserve"> </w:t>
      </w:r>
      <w:bookmarkStart w:id="15071" w:name="_ETM_Q32_647499"/>
      <w:bookmarkStart w:id="15072" w:name="_ETM_Q32_647650"/>
      <w:bookmarkEnd w:id="15071"/>
      <w:bookmarkEnd w:id="15072"/>
      <w:r>
        <w:rPr>
          <w:rFonts w:hint="cs"/>
          <w:rtl/>
        </w:rPr>
        <w:t>ו</w:t>
      </w:r>
      <w:r>
        <w:rPr>
          <w:rtl/>
        </w:rPr>
        <w:t xml:space="preserve">כדרכך </w:t>
      </w:r>
      <w:bookmarkStart w:id="15073" w:name="_ETM_Q32_648489"/>
      <w:bookmarkEnd w:id="15073"/>
      <w:r>
        <w:rPr>
          <w:rtl/>
        </w:rPr>
        <w:t>בקודש</w:t>
      </w:r>
      <w:r>
        <w:rPr>
          <w:rFonts w:hint="cs"/>
          <w:rtl/>
        </w:rPr>
        <w:t>,</w:t>
      </w:r>
      <w:r>
        <w:rPr>
          <w:rtl/>
        </w:rPr>
        <w:t xml:space="preserve"> </w:t>
      </w:r>
      <w:bookmarkStart w:id="15074" w:name="_ETM_Q32_649739"/>
      <w:bookmarkEnd w:id="15074"/>
      <w:r>
        <w:rPr>
          <w:rtl/>
        </w:rPr>
        <w:t>כ</w:t>
      </w:r>
      <w:bookmarkStart w:id="15075" w:name="_ETM_Q32_650190"/>
      <w:bookmarkEnd w:id="15075"/>
      <w:r>
        <w:rPr>
          <w:rFonts w:hint="cs"/>
          <w:rtl/>
        </w:rPr>
        <w:t>ש</w:t>
      </w:r>
      <w:r>
        <w:rPr>
          <w:rtl/>
        </w:rPr>
        <w:t>הופתעת</w:t>
      </w:r>
      <w:r>
        <w:rPr>
          <w:rFonts w:hint="cs"/>
          <w:rtl/>
        </w:rPr>
        <w:t>,</w:t>
      </w:r>
      <w:r>
        <w:rPr>
          <w:rtl/>
        </w:rPr>
        <w:t xml:space="preserve"> </w:t>
      </w:r>
      <w:bookmarkStart w:id="15076" w:name="_ETM_Q32_651390"/>
      <w:bookmarkEnd w:id="15076"/>
      <w:r>
        <w:rPr>
          <w:rtl/>
        </w:rPr>
        <w:t xml:space="preserve">התחלת </w:t>
      </w:r>
      <w:bookmarkStart w:id="15077" w:name="_ETM_Q32_652080"/>
      <w:bookmarkEnd w:id="15077"/>
      <w:r>
        <w:rPr>
          <w:rtl/>
        </w:rPr>
        <w:t xml:space="preserve">שוב </w:t>
      </w:r>
      <w:bookmarkStart w:id="15078" w:name="_ETM_Q32_652790"/>
      <w:bookmarkEnd w:id="15078"/>
      <w:r>
        <w:rPr>
          <w:rtl/>
        </w:rPr>
        <w:t xml:space="preserve">להסית </w:t>
      </w:r>
      <w:bookmarkStart w:id="15079" w:name="_ETM_Q32_654049"/>
      <w:bookmarkEnd w:id="15079"/>
      <w:r>
        <w:rPr>
          <w:rtl/>
        </w:rPr>
        <w:t>ולשקר</w:t>
      </w:r>
      <w:r>
        <w:rPr>
          <w:rFonts w:hint="cs"/>
          <w:rtl/>
        </w:rPr>
        <w:t>.</w:t>
      </w:r>
      <w:r>
        <w:rPr>
          <w:rtl/>
        </w:rPr>
        <w:t xml:space="preserve"> </w:t>
      </w:r>
      <w:bookmarkStart w:id="15080" w:name="_ETM_Q32_655400"/>
      <w:bookmarkEnd w:id="15080"/>
      <w:r>
        <w:rPr>
          <w:rtl/>
        </w:rPr>
        <w:t xml:space="preserve">זו </w:t>
      </w:r>
      <w:bookmarkStart w:id="15081" w:name="_ETM_Q32_656030"/>
      <w:bookmarkEnd w:id="15081"/>
      <w:r>
        <w:rPr>
          <w:rtl/>
        </w:rPr>
        <w:t>ה</w:t>
      </w:r>
      <w:r>
        <w:rPr>
          <w:rFonts w:hint="cs"/>
          <w:rtl/>
        </w:rPr>
        <w:t>רי ה</w:t>
      </w:r>
      <w:r>
        <w:rPr>
          <w:rtl/>
        </w:rPr>
        <w:t xml:space="preserve">דרך </w:t>
      </w:r>
      <w:bookmarkStart w:id="15082" w:name="_ETM_Q32_656629"/>
      <w:bookmarkEnd w:id="15082"/>
      <w:r>
        <w:rPr>
          <w:rtl/>
        </w:rPr>
        <w:t xml:space="preserve">שלך </w:t>
      </w:r>
      <w:bookmarkStart w:id="15083" w:name="_ETM_Q32_657620"/>
      <w:bookmarkEnd w:id="15083"/>
      <w:r>
        <w:rPr>
          <w:rtl/>
        </w:rPr>
        <w:t xml:space="preserve">להתמודד </w:t>
      </w:r>
      <w:bookmarkStart w:id="15084" w:name="_ETM_Q32_658489"/>
      <w:bookmarkEnd w:id="15084"/>
      <w:r>
        <w:rPr>
          <w:rtl/>
        </w:rPr>
        <w:t xml:space="preserve">עם </w:t>
      </w:r>
      <w:bookmarkStart w:id="15085" w:name="_ETM_Q32_658640"/>
      <w:bookmarkEnd w:id="15085"/>
      <w:r>
        <w:rPr>
          <w:rtl/>
        </w:rPr>
        <w:t xml:space="preserve">כל </w:t>
      </w:r>
      <w:bookmarkStart w:id="15086" w:name="_ETM_Q32_659090"/>
      <w:bookmarkEnd w:id="15086"/>
      <w:r>
        <w:rPr>
          <w:rtl/>
        </w:rPr>
        <w:t xml:space="preserve">אתגר </w:t>
      </w:r>
      <w:bookmarkStart w:id="15087" w:name="_ETM_Q32_659599"/>
      <w:bookmarkEnd w:id="15087"/>
      <w:r>
        <w:rPr>
          <w:rtl/>
        </w:rPr>
        <w:t>וקושי</w:t>
      </w:r>
      <w:r>
        <w:rPr>
          <w:rFonts w:hint="cs"/>
          <w:rtl/>
        </w:rPr>
        <w:t>.</w:t>
      </w:r>
      <w:r>
        <w:rPr>
          <w:rtl/>
        </w:rPr>
        <w:t xml:space="preserve"> </w:t>
      </w:r>
      <w:bookmarkStart w:id="15088" w:name="_ETM_Q32_660780"/>
      <w:bookmarkEnd w:id="15088"/>
    </w:p>
    <w:p w:rsidR="00FA1500" w:rsidRDefault="00FA1500" w:rsidP="00C742F9">
      <w:pPr>
        <w:rPr>
          <w:rtl/>
        </w:rPr>
      </w:pPr>
      <w:bookmarkStart w:id="15089" w:name="_ETM_Q32_662757"/>
      <w:bookmarkStart w:id="15090" w:name="_ETM_Q32_662832"/>
      <w:bookmarkStart w:id="15091" w:name="_ETM_Q32_662916"/>
      <w:bookmarkEnd w:id="15089"/>
      <w:bookmarkEnd w:id="15090"/>
      <w:bookmarkEnd w:id="15091"/>
    </w:p>
    <w:p w:rsidR="00FA1500" w:rsidRDefault="00FA1500" w:rsidP="00C742F9">
      <w:pPr>
        <w:rPr>
          <w:rtl/>
        </w:rPr>
      </w:pPr>
      <w:bookmarkStart w:id="15092" w:name="_ETM_Q32_662978"/>
      <w:bookmarkEnd w:id="15092"/>
      <w:r>
        <w:rPr>
          <w:rtl/>
        </w:rPr>
        <w:t xml:space="preserve">לא </w:t>
      </w:r>
      <w:bookmarkStart w:id="15093" w:name="_ETM_Q32_661049"/>
      <w:bookmarkEnd w:id="15093"/>
      <w:r>
        <w:rPr>
          <w:rtl/>
        </w:rPr>
        <w:t xml:space="preserve">יעזור </w:t>
      </w:r>
      <w:bookmarkStart w:id="15094" w:name="_ETM_Q32_661590"/>
      <w:bookmarkEnd w:id="15094"/>
      <w:r>
        <w:rPr>
          <w:rtl/>
        </w:rPr>
        <w:t>לך</w:t>
      </w:r>
      <w:r>
        <w:rPr>
          <w:rFonts w:hint="cs"/>
          <w:rtl/>
        </w:rPr>
        <w:t>,</w:t>
      </w:r>
      <w:r>
        <w:rPr>
          <w:rtl/>
        </w:rPr>
        <w:t xml:space="preserve"> </w:t>
      </w:r>
      <w:bookmarkStart w:id="15095" w:name="_ETM_Q32_661890"/>
      <w:bookmarkEnd w:id="15095"/>
      <w:r>
        <w:rPr>
          <w:rtl/>
        </w:rPr>
        <w:t xml:space="preserve">מר </w:t>
      </w:r>
      <w:bookmarkStart w:id="15096" w:name="_ETM_Q32_662129"/>
      <w:bookmarkEnd w:id="15096"/>
      <w:r>
        <w:rPr>
          <w:rtl/>
        </w:rPr>
        <w:t>נתניהו</w:t>
      </w:r>
      <w:r>
        <w:rPr>
          <w:rFonts w:hint="cs"/>
          <w:rtl/>
        </w:rPr>
        <w:t>,</w:t>
      </w:r>
      <w:r>
        <w:rPr>
          <w:rtl/>
        </w:rPr>
        <w:t xml:space="preserve"> </w:t>
      </w:r>
      <w:bookmarkStart w:id="15097" w:name="_ETM_Q32_663180"/>
      <w:bookmarkEnd w:id="15097"/>
      <w:r>
        <w:rPr>
          <w:rtl/>
        </w:rPr>
        <w:t xml:space="preserve">אם </w:t>
      </w:r>
      <w:bookmarkStart w:id="15098" w:name="_ETM_Q32_663390"/>
      <w:bookmarkEnd w:id="15098"/>
      <w:r>
        <w:rPr>
          <w:rtl/>
        </w:rPr>
        <w:t xml:space="preserve">תמשיכו </w:t>
      </w:r>
      <w:bookmarkStart w:id="15099" w:name="_ETM_Q32_664019"/>
      <w:bookmarkEnd w:id="15099"/>
      <w:r>
        <w:rPr>
          <w:rtl/>
        </w:rPr>
        <w:t>בדהר</w:t>
      </w:r>
      <w:r>
        <w:rPr>
          <w:rFonts w:hint="cs"/>
          <w:rtl/>
        </w:rPr>
        <w:t>ת</w:t>
      </w:r>
      <w:r>
        <w:rPr>
          <w:rtl/>
        </w:rPr>
        <w:t xml:space="preserve"> </w:t>
      </w:r>
      <w:bookmarkStart w:id="15100" w:name="_ETM_Q32_664890"/>
      <w:bookmarkEnd w:id="15100"/>
      <w:r>
        <w:rPr>
          <w:rtl/>
        </w:rPr>
        <w:t xml:space="preserve">החקיקה </w:t>
      </w:r>
      <w:bookmarkStart w:id="15101" w:name="_ETM_Q32_665519"/>
      <w:bookmarkEnd w:id="15101"/>
      <w:r>
        <w:rPr>
          <w:rtl/>
        </w:rPr>
        <w:t>הזו</w:t>
      </w:r>
      <w:r>
        <w:rPr>
          <w:rFonts w:hint="cs"/>
          <w:rtl/>
        </w:rPr>
        <w:t>,</w:t>
      </w:r>
      <w:r>
        <w:rPr>
          <w:rtl/>
        </w:rPr>
        <w:t xml:space="preserve"> </w:t>
      </w:r>
      <w:bookmarkStart w:id="15102" w:name="_ETM_Q32_666239"/>
      <w:bookmarkEnd w:id="15102"/>
      <w:r>
        <w:rPr>
          <w:rtl/>
        </w:rPr>
        <w:t xml:space="preserve">במוצאי </w:t>
      </w:r>
      <w:bookmarkStart w:id="15103" w:name="_ETM_Q32_666840"/>
      <w:bookmarkEnd w:id="15103"/>
      <w:r>
        <w:rPr>
          <w:rtl/>
        </w:rPr>
        <w:t xml:space="preserve">השבת </w:t>
      </w:r>
      <w:bookmarkStart w:id="15104" w:name="_ETM_Q32_667409"/>
      <w:bookmarkEnd w:id="15104"/>
      <w:r>
        <w:rPr>
          <w:rtl/>
        </w:rPr>
        <w:t xml:space="preserve">הקרובה </w:t>
      </w:r>
      <w:bookmarkStart w:id="15105" w:name="_ETM_Q32_667859"/>
      <w:bookmarkEnd w:id="15105"/>
      <w:r>
        <w:rPr>
          <w:rtl/>
        </w:rPr>
        <w:t xml:space="preserve">יפגינו </w:t>
      </w:r>
      <w:bookmarkStart w:id="15106" w:name="_ETM_Q32_668370"/>
      <w:bookmarkEnd w:id="15106"/>
      <w:r>
        <w:rPr>
          <w:rtl/>
        </w:rPr>
        <w:t xml:space="preserve">ברחבי </w:t>
      </w:r>
      <w:bookmarkStart w:id="15107" w:name="_ETM_Q32_668909"/>
      <w:bookmarkEnd w:id="15107"/>
      <w:r>
        <w:rPr>
          <w:rtl/>
        </w:rPr>
        <w:t xml:space="preserve">ישראל </w:t>
      </w:r>
      <w:bookmarkStart w:id="15108" w:name="_ETM_Q32_669750"/>
      <w:bookmarkEnd w:id="15108"/>
      <w:r>
        <w:rPr>
          <w:rtl/>
        </w:rPr>
        <w:t>חצי</w:t>
      </w:r>
      <w:r>
        <w:rPr>
          <w:rFonts w:hint="cs"/>
          <w:rtl/>
        </w:rPr>
        <w:t xml:space="preserve"> מיליון</w:t>
      </w:r>
      <w:r>
        <w:rPr>
          <w:rtl/>
        </w:rPr>
        <w:t xml:space="preserve"> </w:t>
      </w:r>
      <w:bookmarkStart w:id="15109" w:name="_ETM_Q32_670709"/>
      <w:bookmarkEnd w:id="15109"/>
      <w:r>
        <w:rPr>
          <w:rtl/>
        </w:rPr>
        <w:t>איש</w:t>
      </w:r>
      <w:r>
        <w:rPr>
          <w:rFonts w:hint="cs"/>
          <w:rtl/>
        </w:rPr>
        <w:t>,</w:t>
      </w:r>
      <w:r>
        <w:rPr>
          <w:rtl/>
        </w:rPr>
        <w:t xml:space="preserve"> </w:t>
      </w:r>
      <w:bookmarkStart w:id="15110" w:name="_ETM_Q32_671370"/>
      <w:bookmarkEnd w:id="15110"/>
      <w:r>
        <w:rPr>
          <w:rtl/>
        </w:rPr>
        <w:t xml:space="preserve">ושבוע </w:t>
      </w:r>
      <w:bookmarkStart w:id="15111" w:name="_ETM_Q32_672000"/>
      <w:bookmarkEnd w:id="15111"/>
      <w:r>
        <w:rPr>
          <w:rtl/>
        </w:rPr>
        <w:t xml:space="preserve">לאחר </w:t>
      </w:r>
      <w:bookmarkStart w:id="15112" w:name="_ETM_Q32_672510"/>
      <w:bookmarkEnd w:id="15112"/>
      <w:r>
        <w:rPr>
          <w:rtl/>
        </w:rPr>
        <w:t xml:space="preserve">מכן </w:t>
      </w:r>
      <w:bookmarkStart w:id="15113" w:name="_ETM_Q32_673049"/>
      <w:bookmarkEnd w:id="15113"/>
      <w:r>
        <w:rPr>
          <w:rtl/>
        </w:rPr>
        <w:t xml:space="preserve">כבר </w:t>
      </w:r>
      <w:bookmarkStart w:id="15114" w:name="_ETM_Q32_673349"/>
      <w:bookmarkStart w:id="15115" w:name="_ETM_Q32_674430"/>
      <w:bookmarkEnd w:id="15114"/>
      <w:bookmarkEnd w:id="15115"/>
      <w:r>
        <w:rPr>
          <w:rFonts w:hint="cs"/>
          <w:rtl/>
        </w:rPr>
        <w:t xml:space="preserve">מיליון. </w:t>
      </w:r>
      <w:r>
        <w:rPr>
          <w:rtl/>
        </w:rPr>
        <w:t xml:space="preserve">למול </w:t>
      </w:r>
      <w:bookmarkStart w:id="15116" w:name="_ETM_Q32_675190"/>
      <w:bookmarkEnd w:id="15116"/>
      <w:r>
        <w:rPr>
          <w:rFonts w:hint="cs"/>
          <w:rtl/>
        </w:rPr>
        <w:t>מחאה</w:t>
      </w:r>
      <w:r>
        <w:rPr>
          <w:rtl/>
        </w:rPr>
        <w:t xml:space="preserve"> </w:t>
      </w:r>
      <w:bookmarkStart w:id="15117" w:name="_ETM_Q32_675490"/>
      <w:bookmarkEnd w:id="15117"/>
      <w:r>
        <w:rPr>
          <w:rtl/>
        </w:rPr>
        <w:t>כזו</w:t>
      </w:r>
      <w:r>
        <w:rPr>
          <w:rFonts w:hint="cs"/>
          <w:rtl/>
        </w:rPr>
        <w:t>,</w:t>
      </w:r>
      <w:r>
        <w:rPr>
          <w:rtl/>
        </w:rPr>
        <w:t xml:space="preserve"> </w:t>
      </w:r>
      <w:bookmarkStart w:id="15118" w:name="_ETM_Q32_676420"/>
      <w:bookmarkEnd w:id="15118"/>
      <w:r>
        <w:rPr>
          <w:rtl/>
        </w:rPr>
        <w:t xml:space="preserve">ההסתה </w:t>
      </w:r>
      <w:bookmarkStart w:id="15119" w:name="_ETM_Q32_677260"/>
      <w:bookmarkEnd w:id="15119"/>
      <w:r>
        <w:rPr>
          <w:rFonts w:hint="cs"/>
          <w:rtl/>
        </w:rPr>
        <w:t>וה</w:t>
      </w:r>
      <w:r>
        <w:rPr>
          <w:rtl/>
        </w:rPr>
        <w:t>פייק</w:t>
      </w:r>
      <w:bookmarkStart w:id="15120" w:name="_ETM_Q32_677980"/>
      <w:bookmarkEnd w:id="15120"/>
      <w:r>
        <w:rPr>
          <w:rFonts w:hint="cs"/>
          <w:rtl/>
        </w:rPr>
        <w:t xml:space="preserve"> </w:t>
      </w:r>
      <w:r>
        <w:rPr>
          <w:rtl/>
        </w:rPr>
        <w:t>ניוז</w:t>
      </w:r>
      <w:r>
        <w:rPr>
          <w:rFonts w:hint="cs"/>
          <w:rtl/>
        </w:rPr>
        <w:t xml:space="preserve"> –</w:t>
      </w:r>
      <w:r>
        <w:rPr>
          <w:rtl/>
        </w:rPr>
        <w:t xml:space="preserve"> </w:t>
      </w:r>
      <w:bookmarkStart w:id="15121" w:name="_ETM_Q32_678810"/>
      <w:bookmarkEnd w:id="15121"/>
      <w:r>
        <w:rPr>
          <w:rtl/>
        </w:rPr>
        <w:t xml:space="preserve">גם </w:t>
      </w:r>
      <w:bookmarkStart w:id="15122" w:name="_ETM_Q32_679170"/>
      <w:bookmarkEnd w:id="15122"/>
      <w:r>
        <w:rPr>
          <w:rtl/>
        </w:rPr>
        <w:t xml:space="preserve">של </w:t>
      </w:r>
      <w:bookmarkStart w:id="15123" w:name="_ETM_Q32_679500"/>
      <w:bookmarkEnd w:id="15123"/>
      <w:r>
        <w:rPr>
          <w:rFonts w:hint="cs"/>
          <w:rtl/>
        </w:rPr>
        <w:t>טובי</w:t>
      </w:r>
      <w:r>
        <w:rPr>
          <w:rtl/>
        </w:rPr>
        <w:t xml:space="preserve"> </w:t>
      </w:r>
      <w:bookmarkStart w:id="15124" w:name="_ETM_Q32_680159"/>
      <w:bookmarkEnd w:id="15124"/>
      <w:r>
        <w:rPr>
          <w:rtl/>
        </w:rPr>
        <w:t xml:space="preserve">מומחי </w:t>
      </w:r>
      <w:bookmarkStart w:id="15125" w:name="_ETM_Q32_680790"/>
      <w:bookmarkEnd w:id="15125"/>
      <w:r>
        <w:rPr>
          <w:rtl/>
        </w:rPr>
        <w:t xml:space="preserve">ההסתה </w:t>
      </w:r>
      <w:bookmarkStart w:id="15126" w:name="_ETM_Q32_681780"/>
      <w:bookmarkEnd w:id="15126"/>
      <w:r>
        <w:rPr>
          <w:rtl/>
        </w:rPr>
        <w:t xml:space="preserve">שעובדים </w:t>
      </w:r>
      <w:bookmarkStart w:id="15127" w:name="_ETM_Q32_682379"/>
      <w:bookmarkEnd w:id="15127"/>
      <w:r>
        <w:rPr>
          <w:rtl/>
        </w:rPr>
        <w:t xml:space="preserve">אצלך </w:t>
      </w:r>
      <w:bookmarkStart w:id="15128" w:name="_ETM_Q32_682920"/>
      <w:bookmarkEnd w:id="15128"/>
      <w:r>
        <w:rPr>
          <w:rtl/>
        </w:rPr>
        <w:t>בלשכה</w:t>
      </w:r>
      <w:r>
        <w:rPr>
          <w:rFonts w:hint="cs"/>
          <w:rtl/>
        </w:rPr>
        <w:t xml:space="preserve"> –</w:t>
      </w:r>
      <w:r>
        <w:rPr>
          <w:rtl/>
        </w:rPr>
        <w:t xml:space="preserve"> </w:t>
      </w:r>
      <w:bookmarkStart w:id="15129" w:name="_ETM_Q32_684000"/>
      <w:bookmarkEnd w:id="15129"/>
      <w:r>
        <w:rPr>
          <w:rtl/>
        </w:rPr>
        <w:t xml:space="preserve">ההסתה </w:t>
      </w:r>
      <w:bookmarkStart w:id="15130" w:name="_ETM_Q32_684750"/>
      <w:bookmarkEnd w:id="15130"/>
      <w:r>
        <w:rPr>
          <w:rFonts w:hint="cs"/>
          <w:rtl/>
        </w:rPr>
        <w:t>וה</w:t>
      </w:r>
      <w:r>
        <w:rPr>
          <w:rtl/>
        </w:rPr>
        <w:t>פייק</w:t>
      </w:r>
      <w:bookmarkStart w:id="15131" w:name="_ETM_Q32_685349"/>
      <w:bookmarkEnd w:id="15131"/>
      <w:r>
        <w:rPr>
          <w:rFonts w:hint="cs"/>
          <w:rtl/>
        </w:rPr>
        <w:t xml:space="preserve"> </w:t>
      </w:r>
      <w:r>
        <w:rPr>
          <w:rtl/>
        </w:rPr>
        <w:t xml:space="preserve">ניוז </w:t>
      </w:r>
      <w:bookmarkStart w:id="15132" w:name="_ETM_Q32_685650"/>
      <w:bookmarkEnd w:id="15132"/>
      <w:r>
        <w:rPr>
          <w:rtl/>
        </w:rPr>
        <w:t>ה</w:t>
      </w:r>
      <w:r>
        <w:rPr>
          <w:rFonts w:hint="cs"/>
          <w:rtl/>
        </w:rPr>
        <w:t>אל</w:t>
      </w:r>
      <w:r>
        <w:rPr>
          <w:rtl/>
        </w:rPr>
        <w:t xml:space="preserve">ה </w:t>
      </w:r>
      <w:bookmarkStart w:id="15133" w:name="_ETM_Q32_686340"/>
      <w:bookmarkEnd w:id="15133"/>
      <w:r>
        <w:rPr>
          <w:rtl/>
        </w:rPr>
        <w:t xml:space="preserve">כבר </w:t>
      </w:r>
      <w:bookmarkStart w:id="15134" w:name="_ETM_Q32_686640"/>
      <w:bookmarkEnd w:id="15134"/>
      <w:r>
        <w:rPr>
          <w:rtl/>
        </w:rPr>
        <w:t xml:space="preserve">לא </w:t>
      </w:r>
      <w:bookmarkStart w:id="15135" w:name="_ETM_Q32_686849"/>
      <w:bookmarkEnd w:id="15135"/>
      <w:r>
        <w:rPr>
          <w:rtl/>
        </w:rPr>
        <w:t>יעזרו</w:t>
      </w:r>
      <w:r>
        <w:rPr>
          <w:rFonts w:hint="cs"/>
          <w:rtl/>
        </w:rPr>
        <w:t>.</w:t>
      </w:r>
      <w:r>
        <w:rPr>
          <w:rtl/>
        </w:rPr>
        <w:t xml:space="preserve"> </w:t>
      </w:r>
      <w:bookmarkStart w:id="15136" w:name="_ETM_Q32_688090"/>
      <w:bookmarkEnd w:id="15136"/>
    </w:p>
    <w:p w:rsidR="00FA1500" w:rsidRDefault="00FA1500" w:rsidP="00C742F9">
      <w:pPr>
        <w:rPr>
          <w:rtl/>
        </w:rPr>
      </w:pPr>
      <w:bookmarkStart w:id="15137" w:name="_ETM_Q32_697195"/>
      <w:bookmarkStart w:id="15138" w:name="_ETM_Q32_697264"/>
      <w:bookmarkEnd w:id="15137"/>
      <w:bookmarkEnd w:id="15138"/>
    </w:p>
    <w:p w:rsidR="00FA1500" w:rsidRDefault="00FA1500" w:rsidP="00C742F9">
      <w:pPr>
        <w:rPr>
          <w:rtl/>
        </w:rPr>
      </w:pPr>
      <w:bookmarkStart w:id="15139" w:name="_ETM_Q32_697355"/>
      <w:bookmarkStart w:id="15140" w:name="_ETM_Q32_697413"/>
      <w:bookmarkEnd w:id="15139"/>
      <w:bookmarkEnd w:id="15140"/>
      <w:r>
        <w:rPr>
          <w:rtl/>
        </w:rPr>
        <w:t xml:space="preserve">אזרחי </w:t>
      </w:r>
      <w:bookmarkStart w:id="15141" w:name="_ETM_Q32_688840"/>
      <w:bookmarkEnd w:id="15141"/>
      <w:r>
        <w:rPr>
          <w:rtl/>
        </w:rPr>
        <w:t xml:space="preserve">ואזרחיות </w:t>
      </w:r>
      <w:bookmarkStart w:id="15142" w:name="_ETM_Q32_689680"/>
      <w:bookmarkEnd w:id="15142"/>
      <w:r>
        <w:rPr>
          <w:rtl/>
        </w:rPr>
        <w:t>ישראל</w:t>
      </w:r>
      <w:r>
        <w:rPr>
          <w:rFonts w:hint="cs"/>
          <w:rtl/>
        </w:rPr>
        <w:t>,</w:t>
      </w:r>
      <w:r>
        <w:rPr>
          <w:rtl/>
        </w:rPr>
        <w:t xml:space="preserve"> </w:t>
      </w:r>
      <w:bookmarkStart w:id="15143" w:name="_ETM_Q32_690760"/>
      <w:bookmarkEnd w:id="15143"/>
      <w:r>
        <w:rPr>
          <w:rtl/>
        </w:rPr>
        <w:t xml:space="preserve">תודה </w:t>
      </w:r>
      <w:bookmarkStart w:id="15144" w:name="_ETM_Q32_691269"/>
      <w:bookmarkEnd w:id="15144"/>
      <w:r>
        <w:rPr>
          <w:rtl/>
        </w:rPr>
        <w:t xml:space="preserve">לכם </w:t>
      </w:r>
      <w:bookmarkStart w:id="15145" w:name="_ETM_Q32_691720"/>
      <w:bookmarkEnd w:id="15145"/>
      <w:r>
        <w:rPr>
          <w:rtl/>
        </w:rPr>
        <w:t xml:space="preserve">שהתייצבתם </w:t>
      </w:r>
      <w:bookmarkStart w:id="15146" w:name="_ETM_Q32_692800"/>
      <w:bookmarkEnd w:id="15146"/>
      <w:r>
        <w:rPr>
          <w:rtl/>
        </w:rPr>
        <w:t xml:space="preserve">היום </w:t>
      </w:r>
      <w:bookmarkStart w:id="15147" w:name="_ETM_Q32_693250"/>
      <w:bookmarkEnd w:id="15147"/>
      <w:r>
        <w:rPr>
          <w:rtl/>
        </w:rPr>
        <w:t xml:space="preserve">כאן </w:t>
      </w:r>
      <w:bookmarkStart w:id="15148" w:name="_ETM_Q32_693670"/>
      <w:bookmarkEnd w:id="15148"/>
      <w:r>
        <w:rPr>
          <w:rtl/>
        </w:rPr>
        <w:t xml:space="preserve">בירושלים </w:t>
      </w:r>
      <w:bookmarkStart w:id="15149" w:name="_ETM_Q32_695050"/>
      <w:bookmarkEnd w:id="15149"/>
      <w:r>
        <w:rPr>
          <w:rtl/>
        </w:rPr>
        <w:t xml:space="preserve">ובכל </w:t>
      </w:r>
      <w:bookmarkStart w:id="15150" w:name="_ETM_Q32_695769"/>
      <w:bookmarkEnd w:id="15150"/>
      <w:r>
        <w:rPr>
          <w:rtl/>
        </w:rPr>
        <w:t xml:space="preserve">רחבי </w:t>
      </w:r>
      <w:bookmarkStart w:id="15151" w:name="_ETM_Q32_696250"/>
      <w:bookmarkEnd w:id="15151"/>
      <w:r>
        <w:rPr>
          <w:rtl/>
        </w:rPr>
        <w:t>הארץ</w:t>
      </w:r>
      <w:r>
        <w:rPr>
          <w:rFonts w:hint="cs"/>
          <w:rtl/>
        </w:rPr>
        <w:t>,</w:t>
      </w:r>
      <w:r>
        <w:rPr>
          <w:rtl/>
        </w:rPr>
        <w:t xml:space="preserve"> </w:t>
      </w:r>
      <w:bookmarkStart w:id="15152" w:name="_ETM_Q32_697319"/>
      <w:bookmarkEnd w:id="15152"/>
      <w:r>
        <w:rPr>
          <w:rtl/>
        </w:rPr>
        <w:t xml:space="preserve">אתם </w:t>
      </w:r>
      <w:bookmarkStart w:id="15153" w:name="_ETM_Q32_698010"/>
      <w:bookmarkEnd w:id="15153"/>
      <w:r>
        <w:rPr>
          <w:rFonts w:hint="cs"/>
          <w:rtl/>
        </w:rPr>
        <w:t>ו</w:t>
      </w:r>
      <w:r>
        <w:rPr>
          <w:rtl/>
        </w:rPr>
        <w:t>טפכם</w:t>
      </w:r>
      <w:r>
        <w:rPr>
          <w:rFonts w:hint="cs"/>
          <w:rtl/>
        </w:rPr>
        <w:t>,</w:t>
      </w:r>
      <w:r>
        <w:rPr>
          <w:rtl/>
        </w:rPr>
        <w:t xml:space="preserve"> </w:t>
      </w:r>
      <w:bookmarkStart w:id="15154" w:name="_ETM_Q32_699239"/>
      <w:bookmarkEnd w:id="15154"/>
      <w:r>
        <w:rPr>
          <w:rtl/>
        </w:rPr>
        <w:t xml:space="preserve">במפגן </w:t>
      </w:r>
      <w:bookmarkStart w:id="15155" w:name="_ETM_Q32_700199"/>
      <w:bookmarkEnd w:id="15155"/>
      <w:r>
        <w:rPr>
          <w:rtl/>
        </w:rPr>
        <w:t xml:space="preserve">מרהיב </w:t>
      </w:r>
      <w:bookmarkStart w:id="15156" w:name="_ETM_Q32_701309"/>
      <w:bookmarkEnd w:id="15156"/>
      <w:r>
        <w:rPr>
          <w:rtl/>
        </w:rPr>
        <w:t xml:space="preserve">של </w:t>
      </w:r>
      <w:bookmarkStart w:id="15157" w:name="_ETM_Q32_701669"/>
      <w:bookmarkEnd w:id="15157"/>
      <w:r>
        <w:rPr>
          <w:rtl/>
        </w:rPr>
        <w:t xml:space="preserve">אהבת </w:t>
      </w:r>
      <w:bookmarkStart w:id="15158" w:name="_ETM_Q32_702239"/>
      <w:bookmarkEnd w:id="15158"/>
      <w:r>
        <w:rPr>
          <w:rtl/>
        </w:rPr>
        <w:t xml:space="preserve">הארץ </w:t>
      </w:r>
      <w:bookmarkStart w:id="15159" w:name="_ETM_Q32_702989"/>
      <w:bookmarkEnd w:id="15159"/>
      <w:r>
        <w:rPr>
          <w:rtl/>
        </w:rPr>
        <w:t xml:space="preserve">ומחויבות </w:t>
      </w:r>
      <w:bookmarkStart w:id="15160" w:name="_ETM_Q32_704290"/>
      <w:bookmarkEnd w:id="15160"/>
      <w:r>
        <w:rPr>
          <w:rtl/>
        </w:rPr>
        <w:t xml:space="preserve">לערכיה </w:t>
      </w:r>
      <w:bookmarkStart w:id="15161" w:name="_ETM_Q32_705099"/>
      <w:bookmarkEnd w:id="15161"/>
      <w:r>
        <w:rPr>
          <w:rtl/>
        </w:rPr>
        <w:t xml:space="preserve">של </w:t>
      </w:r>
      <w:bookmarkStart w:id="15162" w:name="_ETM_Q32_705309"/>
      <w:bookmarkEnd w:id="15162"/>
      <w:r>
        <w:rPr>
          <w:rtl/>
        </w:rPr>
        <w:t xml:space="preserve">מגילת </w:t>
      </w:r>
      <w:bookmarkStart w:id="15163" w:name="_ETM_Q32_705879"/>
      <w:bookmarkEnd w:id="15163"/>
      <w:r>
        <w:rPr>
          <w:rtl/>
        </w:rPr>
        <w:t xml:space="preserve">העצמאות </w:t>
      </w:r>
      <w:bookmarkStart w:id="15164" w:name="_ETM_Q32_706540"/>
      <w:bookmarkEnd w:id="15164"/>
      <w:r>
        <w:rPr>
          <w:rtl/>
        </w:rPr>
        <w:t xml:space="preserve">ושל </w:t>
      </w:r>
      <w:bookmarkStart w:id="15165" w:name="_ETM_Q32_706839"/>
      <w:bookmarkEnd w:id="15165"/>
      <w:r>
        <w:rPr>
          <w:rtl/>
        </w:rPr>
        <w:t xml:space="preserve">הדמוקרטיה </w:t>
      </w:r>
      <w:bookmarkStart w:id="15166" w:name="_ETM_Q32_707679"/>
      <w:bookmarkEnd w:id="15166"/>
      <w:r>
        <w:rPr>
          <w:rtl/>
        </w:rPr>
        <w:t>הישראלית</w:t>
      </w:r>
      <w:r>
        <w:rPr>
          <w:rFonts w:hint="cs"/>
          <w:rtl/>
        </w:rPr>
        <w:t>.</w:t>
      </w:r>
      <w:r>
        <w:rPr>
          <w:rtl/>
        </w:rPr>
        <w:t xml:space="preserve"> </w:t>
      </w:r>
      <w:bookmarkStart w:id="15167" w:name="_ETM_Q32_709090"/>
      <w:bookmarkEnd w:id="15167"/>
      <w:r>
        <w:rPr>
          <w:rtl/>
        </w:rPr>
        <w:t xml:space="preserve">תודה </w:t>
      </w:r>
      <w:bookmarkStart w:id="15168" w:name="_ETM_Q32_710080"/>
      <w:bookmarkEnd w:id="15168"/>
      <w:r>
        <w:rPr>
          <w:rFonts w:hint="cs"/>
          <w:rtl/>
        </w:rPr>
        <w:t>ל</w:t>
      </w:r>
      <w:r>
        <w:rPr>
          <w:rtl/>
        </w:rPr>
        <w:t xml:space="preserve">למעלה </w:t>
      </w:r>
      <w:bookmarkStart w:id="15169" w:name="_ETM_Q32_710860"/>
      <w:bookmarkEnd w:id="15169"/>
      <w:r>
        <w:rPr>
          <w:rtl/>
        </w:rPr>
        <w:t>מ-200</w:t>
      </w:r>
      <w:r>
        <w:rPr>
          <w:rFonts w:hint="cs"/>
          <w:rtl/>
        </w:rPr>
        <w:t>,</w:t>
      </w:r>
      <w:r>
        <w:rPr>
          <w:rtl/>
        </w:rPr>
        <w:t xml:space="preserve">000 </w:t>
      </w:r>
      <w:bookmarkStart w:id="15170" w:name="_ETM_Q32_712480"/>
      <w:bookmarkEnd w:id="15170"/>
      <w:r>
        <w:rPr>
          <w:rtl/>
        </w:rPr>
        <w:t xml:space="preserve">אזרחים </w:t>
      </w:r>
      <w:bookmarkStart w:id="15171" w:name="_ETM_Q32_713639"/>
      <w:bookmarkEnd w:id="15171"/>
      <w:r>
        <w:rPr>
          <w:rtl/>
        </w:rPr>
        <w:t>ש</w:t>
      </w:r>
      <w:r>
        <w:rPr>
          <w:rFonts w:hint="cs"/>
          <w:rtl/>
        </w:rPr>
        <w:t>ע</w:t>
      </w:r>
      <w:r>
        <w:rPr>
          <w:rtl/>
        </w:rPr>
        <w:t xml:space="preserve">לו </w:t>
      </w:r>
      <w:bookmarkStart w:id="15172" w:name="_ETM_Q32_714269"/>
      <w:bookmarkEnd w:id="15172"/>
      <w:r>
        <w:rPr>
          <w:rtl/>
        </w:rPr>
        <w:t xml:space="preserve">לרגל </w:t>
      </w:r>
      <w:bookmarkStart w:id="15173" w:name="_ETM_Q32_714959"/>
      <w:bookmarkEnd w:id="15173"/>
      <w:r>
        <w:rPr>
          <w:rtl/>
        </w:rPr>
        <w:t xml:space="preserve">לעיר </w:t>
      </w:r>
      <w:bookmarkStart w:id="15174" w:name="_ETM_Q32_715349"/>
      <w:bookmarkEnd w:id="15174"/>
      <w:r>
        <w:rPr>
          <w:rtl/>
        </w:rPr>
        <w:t xml:space="preserve">הבירה </w:t>
      </w:r>
      <w:bookmarkStart w:id="15175" w:name="_ETM_Q32_715799"/>
      <w:bookmarkEnd w:id="15175"/>
      <w:r>
        <w:rPr>
          <w:rtl/>
        </w:rPr>
        <w:t xml:space="preserve">שלנו </w:t>
      </w:r>
      <w:bookmarkStart w:id="15176" w:name="_ETM_Q32_716370"/>
      <w:bookmarkEnd w:id="15176"/>
      <w:r>
        <w:rPr>
          <w:rtl/>
        </w:rPr>
        <w:t xml:space="preserve">היום </w:t>
      </w:r>
      <w:bookmarkStart w:id="15177" w:name="_ETM_Q32_717239"/>
      <w:bookmarkEnd w:id="15177"/>
      <w:r>
        <w:rPr>
          <w:rtl/>
        </w:rPr>
        <w:t xml:space="preserve">ונטלו </w:t>
      </w:r>
      <w:bookmarkStart w:id="15178" w:name="_ETM_Q32_717900"/>
      <w:bookmarkEnd w:id="15178"/>
      <w:r>
        <w:rPr>
          <w:rtl/>
        </w:rPr>
        <w:t xml:space="preserve">חלק </w:t>
      </w:r>
      <w:bookmarkStart w:id="15179" w:name="_ETM_Q32_718379"/>
      <w:bookmarkEnd w:id="15179"/>
      <w:r>
        <w:rPr>
          <w:rtl/>
        </w:rPr>
        <w:t xml:space="preserve">במצעד </w:t>
      </w:r>
      <w:bookmarkStart w:id="15180" w:name="_ETM_Q32_719339"/>
      <w:bookmarkEnd w:id="15180"/>
      <w:r>
        <w:rPr>
          <w:rtl/>
        </w:rPr>
        <w:t xml:space="preserve">הדגלים </w:t>
      </w:r>
      <w:bookmarkStart w:id="15181" w:name="_ETM_Q32_720089"/>
      <w:bookmarkEnd w:id="15181"/>
      <w:r>
        <w:rPr>
          <w:rtl/>
        </w:rPr>
        <w:t xml:space="preserve">הגדול </w:t>
      </w:r>
      <w:bookmarkStart w:id="15182" w:name="_ETM_Q32_720599"/>
      <w:bookmarkEnd w:id="15182"/>
      <w:r>
        <w:rPr>
          <w:rtl/>
        </w:rPr>
        <w:t xml:space="preserve">ביותר </w:t>
      </w:r>
      <w:bookmarkStart w:id="15183" w:name="_ETM_Q32_721559"/>
      <w:bookmarkEnd w:id="15183"/>
      <w:r>
        <w:rPr>
          <w:rtl/>
        </w:rPr>
        <w:t xml:space="preserve">שראתה </w:t>
      </w:r>
      <w:bookmarkStart w:id="15184" w:name="_ETM_Q32_722519"/>
      <w:bookmarkEnd w:id="15184"/>
      <w:r>
        <w:rPr>
          <w:rtl/>
        </w:rPr>
        <w:t xml:space="preserve">העיר </w:t>
      </w:r>
      <w:bookmarkStart w:id="15185" w:name="_ETM_Q32_722790"/>
      <w:bookmarkEnd w:id="15185"/>
      <w:r>
        <w:rPr>
          <w:rtl/>
        </w:rPr>
        <w:t xml:space="preserve">הזאת </w:t>
      </w:r>
      <w:bookmarkStart w:id="15186" w:name="_ETM_Q32_723269"/>
      <w:bookmarkEnd w:id="15186"/>
      <w:r>
        <w:rPr>
          <w:rtl/>
        </w:rPr>
        <w:t>וש</w:t>
      </w:r>
      <w:r>
        <w:rPr>
          <w:rFonts w:hint="cs"/>
          <w:rtl/>
        </w:rPr>
        <w:t>ראה</w:t>
      </w:r>
      <w:r>
        <w:rPr>
          <w:rtl/>
        </w:rPr>
        <w:t xml:space="preserve"> </w:t>
      </w:r>
      <w:bookmarkStart w:id="15187" w:name="_ETM_Q32_723689"/>
      <w:bookmarkEnd w:id="15187"/>
      <w:r>
        <w:rPr>
          <w:rtl/>
        </w:rPr>
        <w:t xml:space="preserve">הבית </w:t>
      </w:r>
      <w:bookmarkStart w:id="15188" w:name="_ETM_Q32_724439"/>
      <w:bookmarkEnd w:id="15188"/>
      <w:r>
        <w:rPr>
          <w:rtl/>
        </w:rPr>
        <w:t>הזה</w:t>
      </w:r>
      <w:r>
        <w:rPr>
          <w:rFonts w:hint="cs"/>
          <w:rtl/>
        </w:rPr>
        <w:t>.</w:t>
      </w:r>
      <w:r>
        <w:rPr>
          <w:rtl/>
        </w:rPr>
        <w:t xml:space="preserve"> </w:t>
      </w:r>
      <w:bookmarkStart w:id="15189" w:name="_ETM_Q32_725189"/>
      <w:bookmarkEnd w:id="15189"/>
      <w:r>
        <w:rPr>
          <w:rtl/>
        </w:rPr>
        <w:t xml:space="preserve">יחד </w:t>
      </w:r>
      <w:bookmarkStart w:id="15190" w:name="_ETM_Q32_725760"/>
      <w:bookmarkEnd w:id="15190"/>
      <w:r>
        <w:rPr>
          <w:rtl/>
        </w:rPr>
        <w:t>נמשיך</w:t>
      </w:r>
      <w:r>
        <w:rPr>
          <w:rFonts w:hint="cs"/>
          <w:rtl/>
        </w:rPr>
        <w:t>,</w:t>
      </w:r>
      <w:r>
        <w:rPr>
          <w:rtl/>
        </w:rPr>
        <w:t xml:space="preserve"> </w:t>
      </w:r>
      <w:bookmarkStart w:id="15191" w:name="_ETM_Q32_726750"/>
      <w:bookmarkEnd w:id="15191"/>
      <w:r>
        <w:rPr>
          <w:rtl/>
        </w:rPr>
        <w:t xml:space="preserve">כי </w:t>
      </w:r>
      <w:bookmarkStart w:id="15192" w:name="_ETM_Q32_726959"/>
      <w:bookmarkEnd w:id="15192"/>
      <w:r>
        <w:rPr>
          <w:rtl/>
        </w:rPr>
        <w:t xml:space="preserve">אין </w:t>
      </w:r>
      <w:bookmarkStart w:id="15193" w:name="_ETM_Q32_727260"/>
      <w:bookmarkEnd w:id="15193"/>
      <w:r>
        <w:rPr>
          <w:rtl/>
        </w:rPr>
        <w:t xml:space="preserve">לנו </w:t>
      </w:r>
      <w:bookmarkStart w:id="15194" w:name="_ETM_Q32_727950"/>
      <w:bookmarkEnd w:id="15194"/>
      <w:r>
        <w:rPr>
          <w:rtl/>
        </w:rPr>
        <w:t xml:space="preserve">ארץ </w:t>
      </w:r>
      <w:bookmarkStart w:id="15195" w:name="_ETM_Q32_728370"/>
      <w:bookmarkEnd w:id="15195"/>
      <w:r>
        <w:rPr>
          <w:rtl/>
        </w:rPr>
        <w:t>אחרת</w:t>
      </w:r>
      <w:r>
        <w:rPr>
          <w:rFonts w:hint="cs"/>
          <w:rtl/>
        </w:rPr>
        <w:t>.</w:t>
      </w:r>
      <w:r>
        <w:rPr>
          <w:rtl/>
        </w:rPr>
        <w:t xml:space="preserve"> </w:t>
      </w:r>
      <w:bookmarkStart w:id="15196" w:name="_ETM_Q32_729239"/>
      <w:bookmarkEnd w:id="15196"/>
      <w:r>
        <w:rPr>
          <w:rtl/>
        </w:rPr>
        <w:t>תודה</w:t>
      </w:r>
      <w:r>
        <w:rPr>
          <w:rFonts w:hint="cs"/>
          <w:rtl/>
        </w:rPr>
        <w:t>.</w:t>
      </w:r>
    </w:p>
    <w:p w:rsidR="00FA1500" w:rsidRDefault="00FA1500" w:rsidP="00C742F9">
      <w:pPr>
        <w:rPr>
          <w:rtl/>
        </w:rPr>
      </w:pPr>
      <w:bookmarkStart w:id="15197" w:name="_ETM_Q32_731862"/>
      <w:bookmarkStart w:id="15198" w:name="_ETM_Q32_731954"/>
      <w:bookmarkEnd w:id="15197"/>
      <w:bookmarkEnd w:id="15198"/>
    </w:p>
    <w:p w:rsidR="00FA1500" w:rsidRDefault="00FA1500" w:rsidP="00C742F9">
      <w:pPr>
        <w:pStyle w:val="af6"/>
        <w:keepNext/>
        <w:rPr>
          <w:rtl/>
        </w:rPr>
      </w:pPr>
      <w:r w:rsidRPr="001477F1">
        <w:rPr>
          <w:rStyle w:val="TagStyle"/>
          <w:rtl/>
        </w:rPr>
        <w:t xml:space="preserve"> &lt;&lt; יור &gt;&gt; </w:t>
      </w:r>
      <w:r>
        <w:rPr>
          <w:rtl/>
        </w:rPr>
        <w:t>היו"ר ניסים ואטורי:</w:t>
      </w:r>
      <w:r w:rsidRPr="001477F1">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5199" w:name="_ETM_Q32_735422"/>
      <w:bookmarkStart w:id="15200" w:name="_ETM_Q32_731269"/>
      <w:bookmarkEnd w:id="15199"/>
      <w:bookmarkEnd w:id="15200"/>
      <w:r>
        <w:rPr>
          <w:rFonts w:hint="cs"/>
          <w:rtl/>
        </w:rPr>
        <w:t xml:space="preserve">תודה. </w:t>
      </w:r>
      <w:r>
        <w:rPr>
          <w:rtl/>
        </w:rPr>
        <w:t xml:space="preserve">חבר </w:t>
      </w:r>
      <w:bookmarkStart w:id="15201" w:name="_ETM_Q32_731629"/>
      <w:bookmarkEnd w:id="15201"/>
      <w:r>
        <w:rPr>
          <w:rtl/>
        </w:rPr>
        <w:t xml:space="preserve">הכנסת </w:t>
      </w:r>
      <w:bookmarkStart w:id="15202" w:name="_ETM_Q32_732019"/>
      <w:bookmarkEnd w:id="15202"/>
      <w:r>
        <w:rPr>
          <w:rtl/>
        </w:rPr>
        <w:t xml:space="preserve">איימן </w:t>
      </w:r>
      <w:bookmarkStart w:id="15203" w:name="_ETM_Q32_732290"/>
      <w:bookmarkEnd w:id="15203"/>
      <w:r>
        <w:rPr>
          <w:rtl/>
        </w:rPr>
        <w:t>עודה</w:t>
      </w:r>
      <w:r>
        <w:rPr>
          <w:rFonts w:hint="cs"/>
          <w:rtl/>
        </w:rPr>
        <w:t>,</w:t>
      </w:r>
      <w:r>
        <w:rPr>
          <w:rtl/>
        </w:rPr>
        <w:t xml:space="preserve"> </w:t>
      </w:r>
      <w:bookmarkStart w:id="15204" w:name="_ETM_Q32_732529"/>
      <w:bookmarkEnd w:id="15204"/>
      <w:r>
        <w:rPr>
          <w:rtl/>
        </w:rPr>
        <w:t>בבקשה</w:t>
      </w:r>
      <w:r>
        <w:rPr>
          <w:rFonts w:hint="cs"/>
          <w:rtl/>
        </w:rPr>
        <w:t>.</w:t>
      </w:r>
      <w:bookmarkStart w:id="15205" w:name="_ETM_Q32_731831"/>
      <w:bookmarkEnd w:id="15205"/>
    </w:p>
    <w:p w:rsidR="00FA1500" w:rsidRDefault="00FA1500" w:rsidP="00C742F9">
      <w:pPr>
        <w:rPr>
          <w:rtl/>
          <w:lang w:eastAsia="he-IL"/>
        </w:rPr>
      </w:pPr>
      <w:bookmarkStart w:id="15206" w:name="_ETM_Q32_731894"/>
      <w:bookmarkStart w:id="15207" w:name="_ETM_Q32_731989"/>
      <w:bookmarkEnd w:id="15206"/>
      <w:bookmarkEnd w:id="15207"/>
    </w:p>
    <w:p w:rsidR="00FA1500" w:rsidRDefault="00FA1500" w:rsidP="00C742F9">
      <w:pPr>
        <w:pStyle w:val="a4"/>
        <w:keepNext/>
        <w:rPr>
          <w:rtl/>
        </w:rPr>
      </w:pPr>
      <w:bookmarkStart w:id="15208" w:name="ET_speaker_5293_1"/>
      <w:r w:rsidRPr="00CD3E05">
        <w:rPr>
          <w:rStyle w:val="TagStyle"/>
          <w:rtl/>
        </w:rPr>
        <w:t xml:space="preserve">&lt;&lt; דובר &gt;&gt; </w:t>
      </w:r>
      <w:bookmarkStart w:id="15209" w:name="_Toc127269481"/>
      <w:bookmarkStart w:id="15210" w:name="_Toc127275356"/>
      <w:bookmarkStart w:id="15211" w:name="_Toc127353152"/>
      <w:bookmarkStart w:id="15212" w:name="_Toc127353252"/>
      <w:bookmarkStart w:id="15213" w:name="_Toc127353725"/>
      <w:bookmarkStart w:id="15214" w:name="_Toc127353832"/>
      <w:r>
        <w:rPr>
          <w:rtl/>
        </w:rPr>
        <w:t>איימן עודה (חד"ש-תע"ל):</w:t>
      </w:r>
      <w:bookmarkEnd w:id="15209"/>
      <w:bookmarkEnd w:id="15210"/>
      <w:bookmarkEnd w:id="15211"/>
      <w:bookmarkEnd w:id="15212"/>
      <w:bookmarkEnd w:id="15213"/>
      <w:bookmarkEnd w:id="15214"/>
      <w:r w:rsidRPr="00CD3E05">
        <w:rPr>
          <w:rStyle w:val="TagStyle"/>
          <w:rtl/>
        </w:rPr>
        <w:t xml:space="preserve"> &lt;&lt; דובר &gt;&gt;</w:t>
      </w:r>
      <w:r>
        <w:rPr>
          <w:rtl/>
        </w:rPr>
        <w:t xml:space="preserve"> </w:t>
      </w:r>
      <w:bookmarkEnd w:id="1520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כבוד היושב-ראש, עמיתיי חברי וחברות הכנסת, בהתחלה אני רוצה לזעוק את זעקתו של מנהל בית הספר היסודי בלוד, בית ספר אל-ראשידיה, ושם המנהל אמין אל-ג'מל. ביקרתי אצלו לפני שלושה ימים לאחר שכנופיה ירתה ברגלו, אחרי רדיפה ממושכת זה שנה נגדו ונגד בני משפחתו. הכנופיה שמה פצצת הלם על הרכב שלו. ירו על הרכב שלו ועל הרכב של בן הדוד שלו. הרדיפה הזאת נמשכת כבר שנה שלמה, ולמרות שמנהל בית הספר פונה למשטרה אין מענה.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אפילו כשביקרתי אצלו לפני שלושה ימים חשבתי לתומי שתהיה מכונית משטרה ליד הבית שלו, אבל לא הייתה. אני רוצה לשאול, במידה שהמנהל אמין אל-ג'מל ייפגע שוב, האם האחריות לא תהיה כולה על המשטרה? אספו עדויות, אספו את המצלמות, הוא שיתף אותם בכל מה שהוא יודע, אבל אין מענה. מחר בשעה 07:00 מול בית הספר אל-ראשידיה שבלוד יש הפגנה של התלמידים. </w:t>
      </w:r>
      <w:r>
        <w:rPr>
          <w:rFonts w:hint="cs"/>
          <w:rtl/>
          <w:lang w:eastAsia="he-IL"/>
        </w:rPr>
        <w:lastRenderedPageBreak/>
        <w:t xml:space="preserve">אני אהיה יחד איתם. אני קורא לכל בן אדם, כל בן אדם בהיותו בן אדם, להשתתף בהפגנה חשובה זאת. מחר בשעה 07:00 בלוד, ליד בית ספר אל-ראשידיה, עם התלמידים של המנהל שלהם אמין אל-ג'מל.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כבוד היושב-ראש, עמיתיי חברי </w:t>
      </w:r>
      <w:bookmarkStart w:id="15215" w:name="_ETM_Q33_293791"/>
      <w:bookmarkEnd w:id="15215"/>
      <w:r>
        <w:rPr>
          <w:rFonts w:hint="cs"/>
          <w:rtl/>
          <w:lang w:eastAsia="he-IL"/>
        </w:rPr>
        <w:t xml:space="preserve">הכנסת וחברות הכנסת, המחאה נגד ההפיכה המשפטית היא מחאה חשובה ואנחנו חלק ממנה. למה אנחנו חלק ממנה? לא בגלל שהמצב הקיים הוא טוב, לא בגלל שאנחנו רוצים את ישראל הראשונה, או שאנחנו רוצים את בית המשפט, שהוא מעוז הליברליזם והדמוקרטיה </w:t>
      </w:r>
      <w:r>
        <w:rPr>
          <w:rtl/>
          <w:lang w:eastAsia="he-IL"/>
        </w:rPr>
        <w:t>–</w:t>
      </w:r>
      <w:r>
        <w:rPr>
          <w:rFonts w:hint="cs"/>
          <w:rtl/>
          <w:lang w:eastAsia="he-IL"/>
        </w:rPr>
        <w:t xml:space="preserve"> הוא לא.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כי אנחנו לא רוצים עוד הרעה, אנחנו לא רוצים עוד פגיעה. כי אנחנו יודעים שבסופו של דבר הקורבן הראשון של פגיעה </w:t>
      </w:r>
      <w:bookmarkStart w:id="15216" w:name="_ETM_Q33_341205"/>
      <w:bookmarkEnd w:id="15216"/>
      <w:r>
        <w:rPr>
          <w:rFonts w:hint="cs"/>
          <w:rtl/>
          <w:lang w:eastAsia="he-IL"/>
        </w:rPr>
        <w:t xml:space="preserve">במרחב הדמוקרטי יהיו האזרחים הערבים והאזרחים המוחלשים בכלל. לכן אנחנו חלק אינטגרלי מהמחאה נגד ההפיכה השיפוטית, נקודה.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אני רוצה להגיד לאנשים שאני מפגין איתם: סליחה, האם דמוקרטיה זה רק בית המשפט, פרקליטות, משטרה, שדרך אגב, כולם גזענים כלפינו? או, האם שורש הרע והדבר שהכי מזין את הפשיזציה במדינת ישראל הוא לא הכיבוש? מאיפה הגיע בן גביר, לא מהתנחלות? מאיפה הגיע סמוטריץ', לא מהתנחלות? מי שמזין את הפשיזציה זה </w:t>
      </w:r>
      <w:bookmarkStart w:id="15217" w:name="_ETM_Q33_395447"/>
      <w:bookmarkEnd w:id="15217"/>
      <w:r>
        <w:rPr>
          <w:rFonts w:hint="cs"/>
          <w:rtl/>
          <w:lang w:eastAsia="he-IL"/>
        </w:rPr>
        <w:t xml:space="preserve">הכיבוש בעצמו. לכן אנחנו, שמשתתפים בהפגנות, אנחנו לא נסכים לא להרים את הסיסמה העיקרית, שהיא: אין דמוקרטיה עם כיבוש עם אחר.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שמעתי כל מיני נואמים של מה שנקרא מרכז-שמאל. כולם דיברו על </w:t>
      </w:r>
      <w:bookmarkStart w:id="15218" w:name="_ETM_Q33_424068"/>
      <w:bookmarkEnd w:id="15218"/>
      <w:r>
        <w:rPr>
          <w:rFonts w:hint="cs"/>
          <w:rtl/>
          <w:lang w:eastAsia="he-IL"/>
        </w:rPr>
        <w:t xml:space="preserve">אחדות העם </w:t>
      </w:r>
      <w:r>
        <w:rPr>
          <w:rtl/>
          <w:lang w:eastAsia="he-IL"/>
        </w:rPr>
        <w:t>–</w:t>
      </w:r>
      <w:r>
        <w:rPr>
          <w:rFonts w:hint="cs"/>
          <w:rtl/>
          <w:lang w:eastAsia="he-IL"/>
        </w:rPr>
        <w:t xml:space="preserve"> העם היהודי; כולם דיברו למה צריך לשמר את המצב הנוכחי, שהוא טוב לפריבילגים כמוהם והוא לא טוב לערבי שחי בכפר לא מוכר בנגב. הוא לא טוב עבור בן אדם מוחלש כלכלית. הם לא רוצים לדבר על צדק כלכלי שהוא הבסיס לדמוקרטיה אמיתית קוהרנטית. לא רוצים לדבר. למה? כי הם </w:t>
      </w:r>
      <w:bookmarkStart w:id="15219" w:name="_ETM_Q33_452756"/>
      <w:bookmarkEnd w:id="15219"/>
      <w:r>
        <w:rPr>
          <w:rFonts w:hint="cs"/>
          <w:rtl/>
          <w:lang w:eastAsia="he-IL"/>
        </w:rPr>
        <w:t xml:space="preserve">בעצמם מעמד ביניים. אנחנו לא נסכים.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אני רוצה להגיד משהו למרכז-שמאל. הימין יותר גרוע מהמרכז-שמאל כמעט בכל התחומים, אבל יש תחום אחד שמה שנקרא שמאל הוא בהחלט יותר גרוע מהימין וזה הניסיון לבנות אותנו כמו שהם רוצים. מאיפה הבאתם את היומרה ואת היוהרה לבנות אותנו כמו שאתם רוצים? אנחנו נבוא עם העקרונות שלנו, עם הזהות שלנו, עם המאפיינים שלנו, אזרחים ערבים ויהודים דמוקרטים, בשביל להצביע על </w:t>
      </w:r>
      <w:bookmarkStart w:id="15220" w:name="_ETM_Q33_509329"/>
      <w:bookmarkEnd w:id="15220"/>
      <w:r>
        <w:rPr>
          <w:rFonts w:hint="cs"/>
          <w:rtl/>
          <w:lang w:eastAsia="he-IL"/>
        </w:rPr>
        <w:t xml:space="preserve">שורש הבעיה.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אני רוצה להגיד עוד למה שנקרא מרכז-שמאל. תראו, בשנת 1992 מפלגת העבודה הייתה 44 מנדטים והיום ארבעה מנדטים. מרץ הייתה 12 מנדטים ועכשיו מרץ לא עברה את אחוז החסימה. בזמנו רבין נשען על נציגי האוכלוסייה הערבית שהיו חמישה נציגים. מאז שנת 1999, כשזכה ברק, עמד בכיכר רבין ואמר: אני ראש ממשלה לגיטימי, קיבלתי רוב יהודי. מאז המרכז-שמאל נחלש כל </w:t>
      </w:r>
      <w:r>
        <w:rPr>
          <w:rFonts w:hint="cs"/>
          <w:rtl/>
          <w:lang w:eastAsia="he-IL"/>
        </w:rPr>
        <w:lastRenderedPageBreak/>
        <w:t xml:space="preserve">הזמן, כל הזמן. כי אם יש לך רגשי נחיתות כלפי הימין, או במקום מסוים אצלך אתה מאמין שהוא יותר </w:t>
      </w:r>
      <w:bookmarkStart w:id="15221" w:name="_ETM_Q33_568984"/>
      <w:bookmarkEnd w:id="15221"/>
      <w:r>
        <w:rPr>
          <w:rFonts w:hint="cs"/>
          <w:rtl/>
          <w:lang w:eastAsia="he-IL"/>
        </w:rPr>
        <w:t>פטריוט ויותר לאומי ממך, כמו שהייתה הממשלה הקודמת, שאמרה: אנחנו בפועל ממשלת ימין, הרגנו פלסטינים לא פחות מנתניהו.</w:t>
      </w:r>
      <w:bookmarkStart w:id="15222" w:name="_ETM_Q33_581595"/>
      <w:bookmarkEnd w:id="15222"/>
      <w:r>
        <w:rPr>
          <w:rFonts w:hint="cs"/>
          <w:rtl/>
          <w:lang w:eastAsia="he-IL"/>
        </w:rPr>
        <w:t xml:space="preserve"> מה שמבצעים בנגב, תוקפים את הנגב, לא פחות מממשלות נתניהו. יש רגשי נחיתות בקרב המרכז-שמאל כלפי הימין. </w:t>
      </w:r>
    </w:p>
    <w:p w:rsidR="00FA1500" w:rsidRDefault="00FA1500" w:rsidP="00C742F9">
      <w:pPr>
        <w:rPr>
          <w:rtl/>
          <w:lang w:eastAsia="he-IL"/>
        </w:rPr>
      </w:pPr>
      <w:bookmarkStart w:id="15223" w:name="_ETM_Q33_597019"/>
      <w:bookmarkStart w:id="15224" w:name="_ETM_Q33_597089"/>
      <w:bookmarkEnd w:id="15223"/>
      <w:bookmarkEnd w:id="15224"/>
    </w:p>
    <w:p w:rsidR="00FA1500" w:rsidRDefault="00FA1500" w:rsidP="00C742F9">
      <w:pPr>
        <w:rPr>
          <w:rtl/>
          <w:lang w:eastAsia="he-IL"/>
        </w:rPr>
      </w:pPr>
      <w:bookmarkStart w:id="15225" w:name="_ETM_Q33_597148"/>
      <w:bookmarkStart w:id="15226" w:name="_ETM_Q33_597199"/>
      <w:bookmarkEnd w:id="15225"/>
      <w:bookmarkEnd w:id="15226"/>
      <w:r>
        <w:rPr>
          <w:rFonts w:hint="cs"/>
          <w:rtl/>
          <w:lang w:eastAsia="he-IL"/>
        </w:rPr>
        <w:t xml:space="preserve">אני אומר לכם שזו לא הדרך. כולם יודעים שיש פיל בחדר. איך אפשר להעלים את הכיבוש ואת העם הפלסטיני כולו? איך אפשר להעלים את האזרחים הערבים, שגם בהיותם מיעוט הם חלק אינטגרלי מהמאבק למען הדמוקרטיה? זאת גם עמדה ערכית וגם סיטואציה כזאת של </w:t>
      </w:r>
      <w:bookmarkStart w:id="15227" w:name="_ETM_Q33_623782"/>
      <w:bookmarkEnd w:id="15227"/>
      <w:r>
        <w:rPr>
          <w:rFonts w:hint="cs"/>
          <w:rtl/>
          <w:lang w:eastAsia="he-IL"/>
        </w:rPr>
        <w:t>מיעוט שתמיד הוא ירוויח מסובלנות, סבלנות, דמוקרטיה, חופש ביטוי, מן הסתם.</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איך אפשר לנטרל את הכוח האדיר הזה? זאת ירייה ברגל. יאיר לפיד מדבר על זה שהוא לא רוצה את הנהגת האוכלוסייה הערבית </w:t>
      </w:r>
      <w:r>
        <w:rPr>
          <w:rtl/>
          <w:lang w:eastAsia="he-IL"/>
        </w:rPr>
        <w:t>–</w:t>
      </w:r>
      <w:r>
        <w:rPr>
          <w:rFonts w:hint="cs"/>
          <w:rtl/>
          <w:lang w:eastAsia="he-IL"/>
        </w:rPr>
        <w:t xml:space="preserve"> חלק </w:t>
      </w:r>
      <w:bookmarkStart w:id="15228" w:name="_ETM_Q33_651547"/>
      <w:bookmarkEnd w:id="15228"/>
      <w:r>
        <w:rPr>
          <w:rFonts w:hint="cs"/>
          <w:rtl/>
          <w:lang w:eastAsia="he-IL"/>
        </w:rPr>
        <w:t xml:space="preserve">ממסיבת העיתונאים. ואני אומר שאין שירות לנתניהו יותר מהשירות הזה. </w:t>
      </w:r>
      <w:bookmarkStart w:id="15229" w:name="_ETM_Q33_657408"/>
      <w:bookmarkEnd w:id="15229"/>
    </w:p>
    <w:p w:rsidR="00FA1500" w:rsidRDefault="00FA1500" w:rsidP="00C742F9">
      <w:pPr>
        <w:rPr>
          <w:rtl/>
          <w:lang w:eastAsia="he-IL"/>
        </w:rPr>
      </w:pPr>
      <w:bookmarkStart w:id="15230" w:name="_ETM_Q33_657490"/>
      <w:bookmarkEnd w:id="15230"/>
    </w:p>
    <w:p w:rsidR="00FA1500" w:rsidRDefault="00FA1500" w:rsidP="00C742F9">
      <w:pPr>
        <w:pStyle w:val="af5"/>
        <w:keepNext/>
        <w:rPr>
          <w:rtl/>
        </w:rPr>
      </w:pPr>
      <w:bookmarkStart w:id="15231" w:name="ET_interruption_6361_4"/>
      <w:r w:rsidRPr="00C67799">
        <w:rPr>
          <w:rStyle w:val="TagStyle"/>
          <w:rtl/>
        </w:rPr>
        <w:t xml:space="preserve"> &lt;&lt; קריאה &gt;&gt; </w:t>
      </w:r>
      <w:r>
        <w:rPr>
          <w:rtl/>
        </w:rPr>
        <w:t>נאור שירי (יש עתיד):</w:t>
      </w:r>
      <w:r w:rsidRPr="00C67799">
        <w:rPr>
          <w:rStyle w:val="TagStyle"/>
          <w:rtl/>
        </w:rPr>
        <w:t xml:space="preserve"> &lt;&lt; קריאה &gt;&gt;</w:t>
      </w:r>
      <w:r>
        <w:rPr>
          <w:rtl/>
        </w:rPr>
        <w:t xml:space="preserve"> </w:t>
      </w:r>
      <w:bookmarkEnd w:id="1523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הוא לא דיבר על זה. </w:t>
      </w:r>
    </w:p>
    <w:p w:rsidR="00FA1500" w:rsidRDefault="00FA1500" w:rsidP="00C742F9">
      <w:pPr>
        <w:rPr>
          <w:rtl/>
          <w:lang w:eastAsia="he-IL"/>
        </w:rPr>
      </w:pPr>
    </w:p>
    <w:p w:rsidR="00FA1500" w:rsidRDefault="00FA1500" w:rsidP="00C742F9">
      <w:pPr>
        <w:pStyle w:val="-"/>
        <w:keepNext/>
        <w:rPr>
          <w:rtl/>
        </w:rPr>
      </w:pPr>
      <w:bookmarkStart w:id="15232" w:name="ET_speakercontinue_5293_2"/>
      <w:r w:rsidRPr="00154F08">
        <w:rPr>
          <w:rStyle w:val="TagStyle"/>
          <w:rtl/>
        </w:rPr>
        <w:t xml:space="preserve"> &lt;&lt; דובר_המשך &gt;&gt; </w:t>
      </w:r>
      <w:r>
        <w:rPr>
          <w:rtl/>
        </w:rPr>
        <w:t>איימן עודה (חד"ש-תע"ל):</w:t>
      </w:r>
      <w:r w:rsidRPr="00154F08">
        <w:rPr>
          <w:rStyle w:val="TagStyle"/>
          <w:rtl/>
        </w:rPr>
        <w:t xml:space="preserve"> &lt;&lt; דובר_המשך &gt;&gt;</w:t>
      </w:r>
      <w:r>
        <w:rPr>
          <w:rtl/>
        </w:rPr>
        <w:t xml:space="preserve"> </w:t>
      </w:r>
      <w:bookmarkEnd w:id="1523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אין שירות </w:t>
      </w:r>
      <w:bookmarkStart w:id="15233" w:name="_ETM_Q33_661118"/>
      <w:bookmarkEnd w:id="15233"/>
      <w:r>
        <w:rPr>
          <w:rFonts w:hint="cs"/>
          <w:rtl/>
          <w:lang w:eastAsia="he-IL"/>
        </w:rPr>
        <w:t xml:space="preserve">לנתניהו יותר מהשירות הזה, לעשות דה-לגיטימציה להנהגת האוכלוסייה </w:t>
      </w:r>
      <w:bookmarkStart w:id="15234" w:name="_ETM_Q33_666615"/>
      <w:bookmarkEnd w:id="15234"/>
      <w:r>
        <w:rPr>
          <w:rFonts w:hint="cs"/>
          <w:rtl/>
          <w:lang w:eastAsia="he-IL"/>
        </w:rPr>
        <w:t xml:space="preserve">הערבית. אני אגיד לך מה הוא אומר. הוא רוצה ערבי שהוא יבנה אותו כמו שהוא רוצה. זה לא יאיר, זה יהיר. רק בן אדם יהיר חושב כך. </w:t>
      </w:r>
    </w:p>
    <w:p w:rsidR="00FA1500" w:rsidRDefault="00FA1500" w:rsidP="00C742F9">
      <w:pPr>
        <w:rPr>
          <w:rtl/>
          <w:lang w:eastAsia="he-IL"/>
        </w:rPr>
      </w:pPr>
    </w:p>
    <w:p w:rsidR="00FA1500" w:rsidRDefault="00FA1500" w:rsidP="00C742F9">
      <w:pPr>
        <w:pStyle w:val="af5"/>
        <w:keepNext/>
        <w:rPr>
          <w:rtl/>
        </w:rPr>
      </w:pPr>
      <w:r w:rsidRPr="00C67799">
        <w:rPr>
          <w:rStyle w:val="TagStyle"/>
          <w:rtl/>
        </w:rPr>
        <w:t xml:space="preserve"> &lt;&lt; קריאה &gt;&gt; </w:t>
      </w:r>
      <w:r>
        <w:rPr>
          <w:rtl/>
        </w:rPr>
        <w:t>נאור שירי (יש עתיד):</w:t>
      </w:r>
      <w:r w:rsidRPr="00C67799">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זה מקורי.</w:t>
      </w:r>
    </w:p>
    <w:p w:rsidR="00FA1500" w:rsidRDefault="00FA1500" w:rsidP="00C742F9">
      <w:pPr>
        <w:rPr>
          <w:rtl/>
          <w:lang w:eastAsia="he-IL"/>
        </w:rPr>
      </w:pPr>
    </w:p>
    <w:p w:rsidR="00FA1500" w:rsidRDefault="00FA1500" w:rsidP="00C742F9">
      <w:pPr>
        <w:pStyle w:val="-"/>
        <w:keepNext/>
        <w:rPr>
          <w:rtl/>
        </w:rPr>
      </w:pPr>
      <w:bookmarkStart w:id="15235" w:name="ET_speakercontinue_5293_3"/>
      <w:r w:rsidRPr="00154F08">
        <w:rPr>
          <w:rStyle w:val="TagStyle"/>
          <w:rtl/>
        </w:rPr>
        <w:t xml:space="preserve"> &lt;&lt; דובר_המשך &gt;&gt; </w:t>
      </w:r>
      <w:r>
        <w:rPr>
          <w:rtl/>
        </w:rPr>
        <w:t>איימן עודה (חד"ש-תע"ל):</w:t>
      </w:r>
      <w:r w:rsidRPr="00154F08">
        <w:rPr>
          <w:rStyle w:val="TagStyle"/>
          <w:rtl/>
        </w:rPr>
        <w:t xml:space="preserve"> &lt;&lt; דובר_המשך &gt;&gt;</w:t>
      </w:r>
      <w:r>
        <w:rPr>
          <w:rtl/>
        </w:rPr>
        <w:t xml:space="preserve"> </w:t>
      </w:r>
      <w:bookmarkEnd w:id="1523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יש לנו עמדות הכי דמוקרטיות שיש, הדמוקרטיות למהדרין במליאה</w:t>
      </w:r>
      <w:bookmarkStart w:id="15236" w:name="_ETM_Q33_690616"/>
      <w:bookmarkEnd w:id="15236"/>
      <w:r>
        <w:rPr>
          <w:rFonts w:hint="cs"/>
          <w:rtl/>
          <w:lang w:eastAsia="he-IL"/>
        </w:rPr>
        <w:t xml:space="preserve"> הזאת. מה העמדות שלנו? שיש פה שני עמים, היהודים מימשו זכות הגדרה עצמית ואני מאמין בזכותם של היהודים במימוש זכות ההגדרה העצמית. אבל יש עם אחר שטרם מימש, ואנחנו נעשה את הכול בשביל שהעם הפלסטיני יממש את זכותו להגדרה עצמית ותקום מדינה פלסטינית לצד מדינת ישראל </w:t>
      </w:r>
      <w:bookmarkStart w:id="15237" w:name="_ETM_Q33_720577"/>
      <w:bookmarkEnd w:id="15237"/>
      <w:r>
        <w:rPr>
          <w:rFonts w:hint="cs"/>
          <w:rtl/>
          <w:lang w:eastAsia="he-IL"/>
        </w:rPr>
        <w:t xml:space="preserve">בגבולות 67'. מה יותר דמוקרטי מזה? זה שיש במדינת ישראל 80% יהודים ו-20% ערבים, ואני </w:t>
      </w:r>
      <w:r>
        <w:rPr>
          <w:rFonts w:hint="cs"/>
          <w:rtl/>
          <w:lang w:eastAsia="he-IL"/>
        </w:rPr>
        <w:lastRenderedPageBreak/>
        <w:t xml:space="preserve">נאבק למען שוויון מלא לאוכלוסייה הערבית? האם יש מישהו פה שנאבק למען שוויון מלא חוץ מאיתנו? אז מי הדמוקרט האמיתי במקום הזה? </w:t>
      </w:r>
    </w:p>
    <w:p w:rsidR="00FA1500" w:rsidRDefault="00FA1500" w:rsidP="00C742F9">
      <w:pPr>
        <w:ind w:firstLine="0"/>
        <w:rPr>
          <w:rtl/>
          <w:lang w:eastAsia="he-IL"/>
        </w:rPr>
      </w:pPr>
    </w:p>
    <w:p w:rsidR="00FA1500" w:rsidRDefault="00FA1500" w:rsidP="00C742F9">
      <w:pPr>
        <w:rPr>
          <w:rtl/>
        </w:rPr>
      </w:pPr>
      <w:bookmarkStart w:id="15238" w:name="TOR_Q34"/>
      <w:bookmarkEnd w:id="15238"/>
      <w:r>
        <w:rPr>
          <w:rFonts w:hint="cs"/>
          <w:rtl/>
        </w:rPr>
        <w:t xml:space="preserve">פשוט מאוד, חוץ מסיעת חד"ש-תע"ל אין סיעה אחת במשכן הזה שדורשת שוויון מלא לשני העמים, הן ברמה האזרחית והן ברמה הלאומית. אין עוד סיעה. לכן אנחנו הסיעה הדמוקרטית ביותר בבניין הזה. אבל המרכז שמאל </w:t>
      </w:r>
      <w:r>
        <w:rPr>
          <w:rtl/>
        </w:rPr>
        <w:t>–</w:t>
      </w:r>
      <w:r>
        <w:rPr>
          <w:rFonts w:hint="cs"/>
          <w:rtl/>
        </w:rPr>
        <w:t xml:space="preserve"> שמאל </w:t>
      </w:r>
      <w:r>
        <w:rPr>
          <w:rtl/>
        </w:rPr>
        <w:t>–</w:t>
      </w:r>
      <w:r>
        <w:rPr>
          <w:rFonts w:hint="cs"/>
          <w:rtl/>
        </w:rPr>
        <w:t xml:space="preserve"> שהשמאל הזה, תשים אותו בכל מקום טבעי בעולם – הוא ימין. תשימו </w:t>
      </w:r>
      <w:bookmarkStart w:id="15239" w:name="_ETM_Q34_185361"/>
      <w:bookmarkEnd w:id="15239"/>
      <w:r>
        <w:rPr>
          <w:rFonts w:hint="cs"/>
          <w:rtl/>
        </w:rPr>
        <w:t xml:space="preserve">את השמאל הזה בכל מקום בעולם, בכל מקום, בכל מדינה דמוקרטית – הוא ימין בתפיסה שלו. הוא </w:t>
      </w:r>
      <w:bookmarkStart w:id="15240" w:name="_ETM_Q34_194581"/>
      <w:bookmarkEnd w:id="15240"/>
      <w:r>
        <w:rPr>
          <w:rFonts w:hint="cs"/>
          <w:rtl/>
        </w:rPr>
        <w:t xml:space="preserve">רוצה שהמדינה תהיה לעם אחד, אבל לא תהיה לכל האזרחים </w:t>
      </w:r>
      <w:bookmarkStart w:id="15241" w:name="_ETM_Q34_201960"/>
      <w:bookmarkEnd w:id="15241"/>
      <w:r>
        <w:rPr>
          <w:rFonts w:hint="cs"/>
          <w:rtl/>
        </w:rPr>
        <w:t xml:space="preserve">שאנחנו מדברים על קבוצה ילידה בת המקום שלא באה למדינת ישראל, מדינת ישראל באה אליה ועליה. זה שאנחנו, הילידים, נאבקים למען שוויון מלא בין שני העמים זו לא רק עמדה ערכית, זו גם פשרה היסטורית. אנחנו הדמוקרטים האמיתיים. </w:t>
      </w:r>
    </w:p>
    <w:p w:rsidR="00FA1500" w:rsidRDefault="00FA1500" w:rsidP="009635F5">
      <w:pPr>
        <w:rPr>
          <w:rtl/>
        </w:rPr>
      </w:pPr>
      <w:bookmarkStart w:id="15242" w:name="_ETM_Q34_180000"/>
      <w:bookmarkEnd w:id="15242"/>
    </w:p>
    <w:p w:rsidR="00FA1500" w:rsidRDefault="00FA1500" w:rsidP="009635F5">
      <w:pPr>
        <w:rPr>
          <w:rtl/>
        </w:rPr>
      </w:pPr>
      <w:r>
        <w:rPr>
          <w:rFonts w:hint="cs"/>
          <w:rtl/>
        </w:rPr>
        <w:t xml:space="preserve">אני רוצה להגיד ולפנות לאוכלוסייה הערבית, למרות הכול אנחנו צריכים להשתתף בהפגנות. אני קורא לכולם לבוא </w:t>
      </w:r>
      <w:bookmarkStart w:id="15243" w:name="_ETM_Q34_241816"/>
      <w:bookmarkEnd w:id="15243"/>
      <w:r>
        <w:rPr>
          <w:rFonts w:hint="cs"/>
          <w:rtl/>
        </w:rPr>
        <w:t xml:space="preserve">ולהשתתף בהפגנות. זה כל כך חשוב, עם העקרונות שלנו, עם המאפיינים שלנו. תודה רבה. </w:t>
      </w:r>
    </w:p>
    <w:p w:rsidR="00FA1500" w:rsidRDefault="00FA1500" w:rsidP="009635F5">
      <w:pPr>
        <w:rPr>
          <w:rtl/>
        </w:rPr>
      </w:pPr>
      <w:bookmarkStart w:id="15244" w:name="_ETM_Q34_255499"/>
      <w:bookmarkEnd w:id="15244"/>
    </w:p>
    <w:p w:rsidR="00FA1500" w:rsidRDefault="00FA1500" w:rsidP="00C742F9">
      <w:pPr>
        <w:pStyle w:val="af6"/>
        <w:keepNext/>
        <w:rPr>
          <w:rtl/>
        </w:rPr>
      </w:pPr>
      <w:r w:rsidRPr="004C4F62">
        <w:rPr>
          <w:rStyle w:val="TagStyle"/>
          <w:rtl/>
        </w:rPr>
        <w:t xml:space="preserve"> &lt;&lt; יור &gt;&gt; </w:t>
      </w:r>
      <w:r>
        <w:rPr>
          <w:rtl/>
        </w:rPr>
        <w:t>היו"ר ניסים ואטורי:</w:t>
      </w:r>
      <w:r w:rsidRPr="004C4F62">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תודה רבה. חבר הכנסת עידן רול. אני רוצה לנצל את הבמה לשלוח תנחומים </w:t>
      </w:r>
      <w:bookmarkStart w:id="15245" w:name="_ETM_Q34_255411"/>
      <w:bookmarkEnd w:id="15245"/>
      <w:r>
        <w:rPr>
          <w:rFonts w:hint="cs"/>
          <w:rtl/>
          <w:lang w:eastAsia="he-IL"/>
        </w:rPr>
        <w:t xml:space="preserve">למשפחת לוחם מג"ב אסיל סואעד, בן 22 מהכפר הבדואי חוסנייה, </w:t>
      </w:r>
      <w:bookmarkStart w:id="15246" w:name="_ETM_Q34_259376"/>
      <w:bookmarkEnd w:id="15246"/>
      <w:r>
        <w:rPr>
          <w:rFonts w:hint="cs"/>
          <w:rtl/>
          <w:lang w:eastAsia="he-IL"/>
        </w:rPr>
        <w:t xml:space="preserve">שנפל הערב בהגנה על מדינת ישראל. יהי זכרו ברוך. נקווה </w:t>
      </w:r>
      <w:bookmarkStart w:id="15247" w:name="_ETM_Q34_269188"/>
      <w:bookmarkEnd w:id="15247"/>
      <w:r>
        <w:rPr>
          <w:rFonts w:hint="cs"/>
          <w:rtl/>
          <w:lang w:eastAsia="he-IL"/>
        </w:rPr>
        <w:t xml:space="preserve">שזה הנופל האחרון. </w:t>
      </w:r>
    </w:p>
    <w:p w:rsidR="00FA1500" w:rsidRDefault="00FA1500" w:rsidP="00C742F9">
      <w:pPr>
        <w:rPr>
          <w:rtl/>
          <w:lang w:eastAsia="he-IL"/>
        </w:rPr>
      </w:pPr>
    </w:p>
    <w:p w:rsidR="00FA1500" w:rsidRDefault="00FA1500" w:rsidP="00C742F9">
      <w:pPr>
        <w:pStyle w:val="a4"/>
        <w:keepNext/>
        <w:rPr>
          <w:rtl/>
        </w:rPr>
      </w:pPr>
      <w:bookmarkStart w:id="15248" w:name="ET_speaker_5803_2"/>
      <w:r w:rsidRPr="00845124">
        <w:rPr>
          <w:rStyle w:val="TagStyle"/>
          <w:rtl/>
        </w:rPr>
        <w:t xml:space="preserve"> &lt;&lt; דובר &gt;&gt; </w:t>
      </w:r>
      <w:bookmarkStart w:id="15249" w:name="_Toc127269482"/>
      <w:bookmarkStart w:id="15250" w:name="_Toc127275357"/>
      <w:bookmarkStart w:id="15251" w:name="_Toc127353153"/>
      <w:bookmarkStart w:id="15252" w:name="_Toc127353253"/>
      <w:bookmarkStart w:id="15253" w:name="_Toc127353726"/>
      <w:bookmarkStart w:id="15254" w:name="_Toc127353833"/>
      <w:r>
        <w:rPr>
          <w:rtl/>
        </w:rPr>
        <w:t>עידן רול (יש עתיד):</w:t>
      </w:r>
      <w:bookmarkEnd w:id="15249"/>
      <w:bookmarkEnd w:id="15250"/>
      <w:bookmarkEnd w:id="15251"/>
      <w:bookmarkEnd w:id="15252"/>
      <w:bookmarkEnd w:id="15253"/>
      <w:bookmarkEnd w:id="15254"/>
      <w:r w:rsidRPr="00845124">
        <w:rPr>
          <w:rStyle w:val="TagStyle"/>
          <w:rtl/>
        </w:rPr>
        <w:t xml:space="preserve"> &lt;&lt; דובר &gt;&gt;</w:t>
      </w:r>
      <w:r>
        <w:rPr>
          <w:rtl/>
        </w:rPr>
        <w:t xml:space="preserve"> </w:t>
      </w:r>
      <w:bookmarkEnd w:id="15248"/>
    </w:p>
    <w:p w:rsidR="00FA1500" w:rsidRDefault="00FA1500" w:rsidP="00C742F9">
      <w:pPr>
        <w:pStyle w:val="KeepWithNext"/>
        <w:rPr>
          <w:rtl/>
          <w:lang w:eastAsia="he-IL"/>
        </w:rPr>
      </w:pPr>
    </w:p>
    <w:p w:rsidR="00FA1500" w:rsidRDefault="00FA1500" w:rsidP="00C742F9">
      <w:pPr>
        <w:rPr>
          <w:rtl/>
        </w:rPr>
      </w:pPr>
      <w:bookmarkStart w:id="15255" w:name="_ETM_Q34_259609"/>
      <w:bookmarkStart w:id="15256" w:name="_ETM_Q34_279020"/>
      <w:bookmarkEnd w:id="15255"/>
      <w:bookmarkEnd w:id="15256"/>
      <w:r>
        <w:rPr>
          <w:rtl/>
        </w:rPr>
        <w:t xml:space="preserve">אדוני </w:t>
      </w:r>
      <w:bookmarkStart w:id="15257" w:name="_ETM_Q34_279500"/>
      <w:bookmarkEnd w:id="15257"/>
      <w:r>
        <w:rPr>
          <w:rtl/>
        </w:rPr>
        <w:t>היושב-ראש</w:t>
      </w:r>
      <w:r>
        <w:rPr>
          <w:rFonts w:hint="cs"/>
          <w:rtl/>
        </w:rPr>
        <w:t>,</w:t>
      </w:r>
      <w:r>
        <w:rPr>
          <w:rtl/>
        </w:rPr>
        <w:t xml:space="preserve"> </w:t>
      </w:r>
      <w:bookmarkStart w:id="15258" w:name="_ETM_Q34_280159"/>
      <w:bookmarkEnd w:id="15258"/>
      <w:r>
        <w:rPr>
          <w:rtl/>
        </w:rPr>
        <w:t xml:space="preserve">כנסת </w:t>
      </w:r>
      <w:bookmarkStart w:id="15259" w:name="_ETM_Q34_280520"/>
      <w:bookmarkEnd w:id="15259"/>
      <w:r>
        <w:rPr>
          <w:rtl/>
        </w:rPr>
        <w:t>נכבדה</w:t>
      </w:r>
      <w:r>
        <w:rPr>
          <w:rFonts w:hint="cs"/>
          <w:rtl/>
        </w:rPr>
        <w:t>,</w:t>
      </w:r>
      <w:r>
        <w:rPr>
          <w:rtl/>
        </w:rPr>
        <w:t xml:space="preserve"> </w:t>
      </w:r>
      <w:bookmarkStart w:id="15260" w:name="_ETM_Q34_281000"/>
      <w:bookmarkEnd w:id="15260"/>
      <w:r>
        <w:rPr>
          <w:rtl/>
        </w:rPr>
        <w:t xml:space="preserve">אני </w:t>
      </w:r>
      <w:bookmarkStart w:id="15261" w:name="_ETM_Q34_281090"/>
      <w:bookmarkEnd w:id="15261"/>
      <w:r>
        <w:rPr>
          <w:rtl/>
        </w:rPr>
        <w:t xml:space="preserve">רוצה </w:t>
      </w:r>
      <w:bookmarkStart w:id="15262" w:name="_ETM_Q34_281360"/>
      <w:bookmarkEnd w:id="15262"/>
      <w:r>
        <w:rPr>
          <w:rtl/>
        </w:rPr>
        <w:t>להצטרף</w:t>
      </w:r>
      <w:r>
        <w:rPr>
          <w:rFonts w:hint="cs"/>
          <w:rtl/>
        </w:rPr>
        <w:t xml:space="preserve"> למה</w:t>
      </w:r>
      <w:r>
        <w:rPr>
          <w:rtl/>
        </w:rPr>
        <w:t xml:space="preserve"> </w:t>
      </w:r>
      <w:bookmarkStart w:id="15263" w:name="_ETM_Q34_283100"/>
      <w:bookmarkEnd w:id="15263"/>
      <w:r>
        <w:rPr>
          <w:rtl/>
        </w:rPr>
        <w:t>שאמרת</w:t>
      </w:r>
      <w:r>
        <w:rPr>
          <w:rFonts w:hint="cs"/>
          <w:rtl/>
        </w:rPr>
        <w:t>,</w:t>
      </w:r>
      <w:r>
        <w:rPr>
          <w:rtl/>
        </w:rPr>
        <w:t xml:space="preserve"> </w:t>
      </w:r>
      <w:bookmarkStart w:id="15264" w:name="_ETM_Q34_283670"/>
      <w:bookmarkEnd w:id="15264"/>
      <w:r>
        <w:rPr>
          <w:rtl/>
        </w:rPr>
        <w:t>ל</w:t>
      </w:r>
      <w:bookmarkStart w:id="15265" w:name="_ETM_Q34_283789"/>
      <w:bookmarkEnd w:id="15265"/>
      <w:r>
        <w:rPr>
          <w:rtl/>
        </w:rPr>
        <w:t>תנחומים</w:t>
      </w:r>
      <w:r>
        <w:rPr>
          <w:rFonts w:hint="cs"/>
          <w:rtl/>
        </w:rPr>
        <w:t>.</w:t>
      </w:r>
      <w:r>
        <w:rPr>
          <w:rtl/>
        </w:rPr>
        <w:t xml:space="preserve"> </w:t>
      </w:r>
      <w:bookmarkStart w:id="15266" w:name="_ETM_Q34_286159"/>
      <w:bookmarkEnd w:id="15266"/>
      <w:r>
        <w:rPr>
          <w:rtl/>
        </w:rPr>
        <w:t xml:space="preserve">זה </w:t>
      </w:r>
      <w:bookmarkStart w:id="15267" w:name="_ETM_Q34_286369"/>
      <w:bookmarkEnd w:id="15267"/>
      <w:r>
        <w:rPr>
          <w:rtl/>
        </w:rPr>
        <w:t xml:space="preserve">יום </w:t>
      </w:r>
      <w:bookmarkStart w:id="15268" w:name="_ETM_Q34_286490"/>
      <w:bookmarkEnd w:id="15268"/>
      <w:r>
        <w:rPr>
          <w:rtl/>
        </w:rPr>
        <w:t>קשה</w:t>
      </w:r>
      <w:r>
        <w:rPr>
          <w:rFonts w:hint="cs"/>
          <w:rtl/>
        </w:rPr>
        <w:t>,</w:t>
      </w:r>
      <w:r>
        <w:rPr>
          <w:rtl/>
        </w:rPr>
        <w:t xml:space="preserve"> </w:t>
      </w:r>
      <w:bookmarkStart w:id="15269" w:name="_ETM_Q34_286999"/>
      <w:bookmarkEnd w:id="15269"/>
      <w:r>
        <w:rPr>
          <w:rtl/>
        </w:rPr>
        <w:t xml:space="preserve">זה </w:t>
      </w:r>
      <w:bookmarkStart w:id="15270" w:name="_ETM_Q34_287149"/>
      <w:bookmarkEnd w:id="15270"/>
      <w:r>
        <w:rPr>
          <w:rtl/>
        </w:rPr>
        <w:t xml:space="preserve">יום </w:t>
      </w:r>
      <w:bookmarkStart w:id="15271" w:name="_ETM_Q34_287270"/>
      <w:bookmarkStart w:id="15272" w:name="_ETM_Q34_288170"/>
      <w:bookmarkStart w:id="15273" w:name="_ETM_Q34_288439"/>
      <w:bookmarkEnd w:id="15271"/>
      <w:bookmarkEnd w:id="15272"/>
      <w:bookmarkEnd w:id="15273"/>
      <w:r>
        <w:rPr>
          <w:rFonts w:hint="cs"/>
          <w:rtl/>
        </w:rPr>
        <w:t>של שני פיגועי טרור, אחד</w:t>
      </w:r>
      <w:r>
        <w:rPr>
          <w:rtl/>
        </w:rPr>
        <w:t xml:space="preserve"> </w:t>
      </w:r>
      <w:bookmarkStart w:id="15274" w:name="_ETM_Q34_288679"/>
      <w:bookmarkEnd w:id="15274"/>
      <w:r>
        <w:rPr>
          <w:rtl/>
        </w:rPr>
        <w:t xml:space="preserve">שכבר </w:t>
      </w:r>
      <w:bookmarkStart w:id="15275" w:name="_ETM_Q34_288979"/>
      <w:bookmarkEnd w:id="15275"/>
      <w:r>
        <w:rPr>
          <w:rtl/>
        </w:rPr>
        <w:t xml:space="preserve">גבה </w:t>
      </w:r>
      <w:bookmarkStart w:id="15276" w:name="_ETM_Q34_289280"/>
      <w:bookmarkEnd w:id="15276"/>
      <w:r>
        <w:rPr>
          <w:rtl/>
        </w:rPr>
        <w:t>חיים</w:t>
      </w:r>
      <w:r>
        <w:rPr>
          <w:rFonts w:hint="cs"/>
          <w:rtl/>
        </w:rPr>
        <w:t xml:space="preserve">, </w:t>
      </w:r>
      <w:bookmarkStart w:id="15277" w:name="_ETM_Q34_291702"/>
      <w:bookmarkEnd w:id="15277"/>
      <w:r>
        <w:rPr>
          <w:rFonts w:hint="cs"/>
          <w:rtl/>
        </w:rPr>
        <w:t>השני</w:t>
      </w:r>
      <w:r>
        <w:rPr>
          <w:rtl/>
        </w:rPr>
        <w:t xml:space="preserve"> </w:t>
      </w:r>
      <w:bookmarkStart w:id="15278" w:name="_ETM_Q34_289939"/>
      <w:bookmarkEnd w:id="15278"/>
      <w:r>
        <w:rPr>
          <w:rtl/>
        </w:rPr>
        <w:t xml:space="preserve">שבעזרת </w:t>
      </w:r>
      <w:bookmarkStart w:id="15279" w:name="_ETM_Q34_290630"/>
      <w:bookmarkEnd w:id="15279"/>
      <w:r>
        <w:rPr>
          <w:rtl/>
        </w:rPr>
        <w:t xml:space="preserve">השם </w:t>
      </w:r>
      <w:bookmarkStart w:id="15280" w:name="_ETM_Q34_290899"/>
      <w:bookmarkEnd w:id="15280"/>
      <w:r>
        <w:rPr>
          <w:rtl/>
        </w:rPr>
        <w:t>לא</w:t>
      </w:r>
      <w:r>
        <w:rPr>
          <w:rFonts w:hint="cs"/>
          <w:rtl/>
        </w:rPr>
        <w:t xml:space="preserve"> יגבה חיים. איחולי </w:t>
      </w:r>
      <w:bookmarkStart w:id="15281" w:name="_ETM_Q34_292770"/>
      <w:bookmarkEnd w:id="15281"/>
      <w:r>
        <w:rPr>
          <w:rtl/>
        </w:rPr>
        <w:t xml:space="preserve">החלמה </w:t>
      </w:r>
      <w:bookmarkStart w:id="15282" w:name="_ETM_Q34_293159"/>
      <w:bookmarkEnd w:id="15282"/>
      <w:r>
        <w:rPr>
          <w:rtl/>
        </w:rPr>
        <w:t xml:space="preserve">מהירה </w:t>
      </w:r>
      <w:bookmarkStart w:id="15283" w:name="_ETM_Q34_293400"/>
      <w:bookmarkEnd w:id="15283"/>
      <w:r>
        <w:rPr>
          <w:rtl/>
        </w:rPr>
        <w:t>לפצוע</w:t>
      </w:r>
      <w:r>
        <w:rPr>
          <w:rFonts w:hint="cs"/>
          <w:rtl/>
        </w:rPr>
        <w:t>.</w:t>
      </w:r>
    </w:p>
    <w:p w:rsidR="00FA1500" w:rsidRDefault="00FA1500" w:rsidP="00C742F9">
      <w:pPr>
        <w:rPr>
          <w:rtl/>
        </w:rPr>
      </w:pPr>
      <w:bookmarkStart w:id="15284" w:name="_ETM_Q34_296848"/>
      <w:bookmarkEnd w:id="15284"/>
    </w:p>
    <w:p w:rsidR="00FA1500" w:rsidRDefault="00FA1500" w:rsidP="00C742F9">
      <w:pPr>
        <w:rPr>
          <w:rtl/>
        </w:rPr>
      </w:pPr>
      <w:bookmarkStart w:id="15285" w:name="_ETM_Q34_296982"/>
      <w:bookmarkStart w:id="15286" w:name="_ETM_Q34_297043"/>
      <w:bookmarkStart w:id="15287" w:name="_ETM_Q34_297131"/>
      <w:bookmarkStart w:id="15288" w:name="_ETM_Q34_297009"/>
      <w:bookmarkEnd w:id="15285"/>
      <w:bookmarkEnd w:id="15286"/>
      <w:bookmarkEnd w:id="15287"/>
      <w:bookmarkEnd w:id="15288"/>
      <w:r>
        <w:rPr>
          <w:rtl/>
        </w:rPr>
        <w:t xml:space="preserve">אנחנו </w:t>
      </w:r>
      <w:bookmarkStart w:id="15289" w:name="_ETM_Q34_297310"/>
      <w:bookmarkEnd w:id="15289"/>
      <w:r>
        <w:rPr>
          <w:rtl/>
        </w:rPr>
        <w:t xml:space="preserve">נמצאים </w:t>
      </w:r>
      <w:bookmarkStart w:id="15290" w:name="_ETM_Q34_297640"/>
      <w:bookmarkEnd w:id="15290"/>
      <w:r>
        <w:rPr>
          <w:rtl/>
        </w:rPr>
        <w:t xml:space="preserve">בעיצומו </w:t>
      </w:r>
      <w:bookmarkStart w:id="15291" w:name="_ETM_Q34_297999"/>
      <w:bookmarkEnd w:id="15291"/>
      <w:r>
        <w:rPr>
          <w:rtl/>
        </w:rPr>
        <w:t xml:space="preserve">של </w:t>
      </w:r>
      <w:bookmarkStart w:id="15292" w:name="_ETM_Q34_298149"/>
      <w:bookmarkEnd w:id="15292"/>
      <w:r>
        <w:rPr>
          <w:rtl/>
        </w:rPr>
        <w:t xml:space="preserve">גל </w:t>
      </w:r>
      <w:bookmarkStart w:id="15293" w:name="_ETM_Q34_298329"/>
      <w:bookmarkEnd w:id="15293"/>
      <w:r>
        <w:rPr>
          <w:rtl/>
        </w:rPr>
        <w:t>טרור</w:t>
      </w:r>
      <w:r>
        <w:rPr>
          <w:rFonts w:hint="cs"/>
          <w:rtl/>
        </w:rPr>
        <w:t>.</w:t>
      </w:r>
      <w:r>
        <w:rPr>
          <w:rtl/>
        </w:rPr>
        <w:t xml:space="preserve"> </w:t>
      </w:r>
      <w:bookmarkStart w:id="15294" w:name="_ETM_Q34_298990"/>
      <w:bookmarkEnd w:id="15294"/>
      <w:r>
        <w:rPr>
          <w:rtl/>
        </w:rPr>
        <w:t xml:space="preserve">אנחנו </w:t>
      </w:r>
      <w:bookmarkStart w:id="15295" w:name="_ETM_Q34_299170"/>
      <w:bookmarkEnd w:id="15295"/>
      <w:r>
        <w:rPr>
          <w:rtl/>
        </w:rPr>
        <w:t xml:space="preserve">נמצאים </w:t>
      </w:r>
      <w:bookmarkStart w:id="15296" w:name="_ETM_Q34_299469"/>
      <w:bookmarkEnd w:id="15296"/>
      <w:r>
        <w:rPr>
          <w:rtl/>
        </w:rPr>
        <w:t xml:space="preserve">בעיצומו </w:t>
      </w:r>
      <w:bookmarkStart w:id="15297" w:name="_ETM_Q34_299799"/>
      <w:bookmarkEnd w:id="15297"/>
      <w:r>
        <w:rPr>
          <w:rtl/>
        </w:rPr>
        <w:t xml:space="preserve">של </w:t>
      </w:r>
      <w:bookmarkStart w:id="15298" w:name="_ETM_Q34_299920"/>
      <w:bookmarkEnd w:id="15298"/>
      <w:r>
        <w:rPr>
          <w:rtl/>
        </w:rPr>
        <w:t xml:space="preserve">גל </w:t>
      </w:r>
      <w:bookmarkStart w:id="15299" w:name="_ETM_Q34_300130"/>
      <w:bookmarkEnd w:id="15299"/>
      <w:r>
        <w:rPr>
          <w:rtl/>
        </w:rPr>
        <w:t>טרור</w:t>
      </w:r>
      <w:r>
        <w:rPr>
          <w:rFonts w:hint="cs"/>
          <w:rtl/>
        </w:rPr>
        <w:t>,</w:t>
      </w:r>
      <w:r>
        <w:rPr>
          <w:rtl/>
        </w:rPr>
        <w:t xml:space="preserve"> </w:t>
      </w:r>
      <w:bookmarkStart w:id="15300" w:name="_ETM_Q34_300700"/>
      <w:bookmarkEnd w:id="15300"/>
      <w:r>
        <w:rPr>
          <w:rtl/>
        </w:rPr>
        <w:t xml:space="preserve">ולנסות </w:t>
      </w:r>
      <w:bookmarkStart w:id="15301" w:name="_ETM_Q34_301689"/>
      <w:bookmarkEnd w:id="15301"/>
      <w:r>
        <w:rPr>
          <w:rtl/>
        </w:rPr>
        <w:t xml:space="preserve">לאפיין </w:t>
      </w:r>
      <w:bookmarkStart w:id="15302" w:name="_ETM_Q34_302170"/>
      <w:bookmarkEnd w:id="15302"/>
      <w:r>
        <w:rPr>
          <w:rtl/>
        </w:rPr>
        <w:t xml:space="preserve">אותו </w:t>
      </w:r>
      <w:bookmarkStart w:id="15303" w:name="_ETM_Q34_302439"/>
      <w:bookmarkEnd w:id="15303"/>
      <w:r>
        <w:rPr>
          <w:rtl/>
        </w:rPr>
        <w:t>כ</w:t>
      </w:r>
      <w:bookmarkStart w:id="15304" w:name="_ETM_Q34_302590"/>
      <w:bookmarkEnd w:id="15304"/>
      <w:r>
        <w:rPr>
          <w:rtl/>
        </w:rPr>
        <w:t xml:space="preserve">גל </w:t>
      </w:r>
      <w:bookmarkStart w:id="15305" w:name="_ETM_Q34_302829"/>
      <w:bookmarkEnd w:id="15305"/>
      <w:r>
        <w:rPr>
          <w:rtl/>
        </w:rPr>
        <w:t xml:space="preserve">טרור </w:t>
      </w:r>
      <w:bookmarkStart w:id="15306" w:name="_ETM_Q34_303280"/>
      <w:bookmarkEnd w:id="15306"/>
      <w:r>
        <w:rPr>
          <w:rtl/>
        </w:rPr>
        <w:t xml:space="preserve">של </w:t>
      </w:r>
      <w:bookmarkStart w:id="15307" w:name="_ETM_Q34_303549"/>
      <w:bookmarkEnd w:id="15307"/>
      <w:r>
        <w:rPr>
          <w:rtl/>
        </w:rPr>
        <w:t>ילדים</w:t>
      </w:r>
      <w:r>
        <w:rPr>
          <w:rFonts w:hint="cs"/>
          <w:rtl/>
        </w:rPr>
        <w:t>,</w:t>
      </w:r>
      <w:r>
        <w:rPr>
          <w:rtl/>
        </w:rPr>
        <w:t xml:space="preserve"> </w:t>
      </w:r>
      <w:bookmarkStart w:id="15308" w:name="_ETM_Q34_304090"/>
      <w:bookmarkEnd w:id="15308"/>
      <w:r>
        <w:rPr>
          <w:rtl/>
        </w:rPr>
        <w:t xml:space="preserve">או </w:t>
      </w:r>
      <w:bookmarkStart w:id="15309" w:name="_ETM_Q34_304179"/>
      <w:bookmarkEnd w:id="15309"/>
      <w:r>
        <w:rPr>
          <w:rtl/>
        </w:rPr>
        <w:t xml:space="preserve">גל </w:t>
      </w:r>
      <w:bookmarkStart w:id="15310" w:name="_ETM_Q34_304390"/>
      <w:bookmarkEnd w:id="15310"/>
      <w:r>
        <w:rPr>
          <w:rtl/>
        </w:rPr>
        <w:t xml:space="preserve">טרור </w:t>
      </w:r>
      <w:bookmarkStart w:id="15311" w:name="_ETM_Q34_304719"/>
      <w:bookmarkEnd w:id="15311"/>
      <w:r>
        <w:rPr>
          <w:rtl/>
        </w:rPr>
        <w:t xml:space="preserve">של </w:t>
      </w:r>
      <w:bookmarkStart w:id="15312" w:name="_ETM_Q34_304929"/>
      <w:bookmarkEnd w:id="15312"/>
      <w:r>
        <w:rPr>
          <w:rtl/>
        </w:rPr>
        <w:t xml:space="preserve">מחנה </w:t>
      </w:r>
      <w:bookmarkStart w:id="15313" w:name="_ETM_Q34_305259"/>
      <w:bookmarkEnd w:id="15313"/>
      <w:r>
        <w:rPr>
          <w:rtl/>
        </w:rPr>
        <w:t xml:space="preserve">פליטים </w:t>
      </w:r>
      <w:bookmarkStart w:id="15314" w:name="_ETM_Q34_305560"/>
      <w:bookmarkEnd w:id="15314"/>
      <w:r>
        <w:rPr>
          <w:rtl/>
        </w:rPr>
        <w:t>מסוים</w:t>
      </w:r>
      <w:r>
        <w:rPr>
          <w:rFonts w:hint="cs"/>
          <w:rtl/>
        </w:rPr>
        <w:t>,</w:t>
      </w:r>
      <w:r>
        <w:rPr>
          <w:rtl/>
        </w:rPr>
        <w:t xml:space="preserve"> </w:t>
      </w:r>
      <w:bookmarkStart w:id="15315" w:name="_ETM_Q34_306579"/>
      <w:bookmarkEnd w:id="15315"/>
      <w:r>
        <w:rPr>
          <w:rtl/>
        </w:rPr>
        <w:t xml:space="preserve">זה </w:t>
      </w:r>
      <w:bookmarkStart w:id="15316" w:name="_ETM_Q34_307299"/>
      <w:bookmarkEnd w:id="15316"/>
      <w:r>
        <w:rPr>
          <w:rtl/>
        </w:rPr>
        <w:t xml:space="preserve">למזער </w:t>
      </w:r>
      <w:bookmarkStart w:id="15317" w:name="_ETM_Q34_308049"/>
      <w:bookmarkEnd w:id="15317"/>
      <w:r>
        <w:rPr>
          <w:rtl/>
        </w:rPr>
        <w:t xml:space="preserve">או </w:t>
      </w:r>
      <w:bookmarkStart w:id="15318" w:name="_ETM_Q34_308590"/>
      <w:bookmarkEnd w:id="15318"/>
      <w:r>
        <w:rPr>
          <w:rtl/>
        </w:rPr>
        <w:t xml:space="preserve">לקטלג </w:t>
      </w:r>
      <w:bookmarkStart w:id="15319" w:name="_ETM_Q34_309069"/>
      <w:bookmarkEnd w:id="15319"/>
      <w:r>
        <w:rPr>
          <w:rtl/>
        </w:rPr>
        <w:t xml:space="preserve">תופעה </w:t>
      </w:r>
      <w:bookmarkStart w:id="15320" w:name="_ETM_Q34_309549"/>
      <w:bookmarkEnd w:id="15320"/>
      <w:r>
        <w:rPr>
          <w:rtl/>
        </w:rPr>
        <w:t xml:space="preserve">כפחות </w:t>
      </w:r>
      <w:bookmarkStart w:id="15321" w:name="_ETM_Q34_309940"/>
      <w:bookmarkEnd w:id="15321"/>
      <w:r>
        <w:rPr>
          <w:rtl/>
        </w:rPr>
        <w:t xml:space="preserve">רחבה </w:t>
      </w:r>
      <w:bookmarkStart w:id="15322" w:name="_ETM_Q34_310360"/>
      <w:bookmarkEnd w:id="15322"/>
      <w:r>
        <w:rPr>
          <w:rtl/>
        </w:rPr>
        <w:t>ממה</w:t>
      </w:r>
      <w:r>
        <w:rPr>
          <w:rFonts w:hint="cs"/>
          <w:rtl/>
        </w:rPr>
        <w:t xml:space="preserve"> שהיא. </w:t>
      </w:r>
      <w:bookmarkStart w:id="15323" w:name="_ETM_Q34_310569"/>
      <w:bookmarkEnd w:id="15323"/>
      <w:r>
        <w:rPr>
          <w:rtl/>
        </w:rPr>
        <w:t xml:space="preserve">המציאות </w:t>
      </w:r>
      <w:bookmarkStart w:id="15324" w:name="_ETM_Q34_312389"/>
      <w:bookmarkEnd w:id="15324"/>
      <w:r>
        <w:rPr>
          <w:rtl/>
        </w:rPr>
        <w:t xml:space="preserve">היא </w:t>
      </w:r>
      <w:bookmarkStart w:id="15325" w:name="_ETM_Q34_312900"/>
      <w:bookmarkEnd w:id="15325"/>
      <w:r>
        <w:rPr>
          <w:rtl/>
        </w:rPr>
        <w:t xml:space="preserve">שאנחנו </w:t>
      </w:r>
      <w:bookmarkStart w:id="15326" w:name="_ETM_Q34_313200"/>
      <w:bookmarkEnd w:id="15326"/>
      <w:r>
        <w:rPr>
          <w:rtl/>
        </w:rPr>
        <w:t xml:space="preserve">מתמודדים </w:t>
      </w:r>
      <w:bookmarkStart w:id="15327" w:name="_ETM_Q34_314040"/>
      <w:bookmarkEnd w:id="15327"/>
      <w:r>
        <w:rPr>
          <w:rtl/>
        </w:rPr>
        <w:t xml:space="preserve">עם </w:t>
      </w:r>
      <w:bookmarkStart w:id="15328" w:name="_ETM_Q34_314770"/>
      <w:bookmarkEnd w:id="15328"/>
      <w:r>
        <w:rPr>
          <w:rFonts w:hint="cs"/>
          <w:rtl/>
        </w:rPr>
        <w:t>הרעלה</w:t>
      </w:r>
      <w:r>
        <w:rPr>
          <w:rtl/>
        </w:rPr>
        <w:t xml:space="preserve"> </w:t>
      </w:r>
      <w:bookmarkStart w:id="15329" w:name="_ETM_Q34_315639"/>
      <w:bookmarkEnd w:id="15329"/>
      <w:r>
        <w:rPr>
          <w:rtl/>
        </w:rPr>
        <w:t xml:space="preserve">והסתה </w:t>
      </w:r>
      <w:bookmarkStart w:id="15330" w:name="_ETM_Q34_316300"/>
      <w:bookmarkEnd w:id="15330"/>
      <w:r>
        <w:rPr>
          <w:rtl/>
        </w:rPr>
        <w:t>מ</w:t>
      </w:r>
      <w:r>
        <w:rPr>
          <w:rFonts w:hint="cs"/>
          <w:rtl/>
        </w:rPr>
        <w:t>כ</w:t>
      </w:r>
      <w:r>
        <w:rPr>
          <w:rtl/>
        </w:rPr>
        <w:t xml:space="preserve">וונות </w:t>
      </w:r>
      <w:bookmarkStart w:id="15331" w:name="_ETM_Q34_317700"/>
      <w:bookmarkEnd w:id="15331"/>
      <w:r>
        <w:rPr>
          <w:rtl/>
        </w:rPr>
        <w:t xml:space="preserve">של </w:t>
      </w:r>
      <w:bookmarkStart w:id="15332" w:name="_ETM_Q34_317970"/>
      <w:bookmarkEnd w:id="15332"/>
      <w:r>
        <w:rPr>
          <w:rtl/>
        </w:rPr>
        <w:t xml:space="preserve">צעירים </w:t>
      </w:r>
      <w:bookmarkStart w:id="15333" w:name="_ETM_Q34_318630"/>
      <w:bookmarkEnd w:id="15333"/>
      <w:r>
        <w:rPr>
          <w:rtl/>
        </w:rPr>
        <w:t xml:space="preserve">וילדים </w:t>
      </w:r>
      <w:bookmarkStart w:id="15334" w:name="_ETM_Q34_319830"/>
      <w:bookmarkEnd w:id="15334"/>
      <w:r>
        <w:rPr>
          <w:rtl/>
        </w:rPr>
        <w:t xml:space="preserve">שמתחנכים </w:t>
      </w:r>
      <w:bookmarkStart w:id="15335" w:name="_ETM_Q34_322840"/>
      <w:bookmarkStart w:id="15336" w:name="_ETM_Q34_323080"/>
      <w:bookmarkEnd w:id="15335"/>
      <w:bookmarkEnd w:id="15336"/>
      <w:r>
        <w:rPr>
          <w:rtl/>
        </w:rPr>
        <w:t xml:space="preserve">לרצוח </w:t>
      </w:r>
      <w:bookmarkStart w:id="15337" w:name="_ETM_Q34_323650"/>
      <w:bookmarkEnd w:id="15337"/>
      <w:r>
        <w:rPr>
          <w:rtl/>
        </w:rPr>
        <w:t>יהודים</w:t>
      </w:r>
      <w:r>
        <w:rPr>
          <w:rFonts w:hint="cs"/>
          <w:rtl/>
        </w:rPr>
        <w:t>.</w:t>
      </w:r>
      <w:r>
        <w:rPr>
          <w:rtl/>
        </w:rPr>
        <w:t xml:space="preserve"> </w:t>
      </w:r>
      <w:bookmarkStart w:id="15338" w:name="_ETM_Q34_324600"/>
      <w:bookmarkEnd w:id="15338"/>
      <w:r>
        <w:rPr>
          <w:rtl/>
        </w:rPr>
        <w:t xml:space="preserve">אנחנו </w:t>
      </w:r>
      <w:bookmarkStart w:id="15339" w:name="_ETM_Q34_324990"/>
      <w:bookmarkEnd w:id="15339"/>
      <w:r>
        <w:rPr>
          <w:rtl/>
        </w:rPr>
        <w:t xml:space="preserve">מכירים </w:t>
      </w:r>
      <w:bookmarkStart w:id="15340" w:name="_ETM_Q34_325440"/>
      <w:bookmarkEnd w:id="15340"/>
      <w:r>
        <w:rPr>
          <w:rtl/>
        </w:rPr>
        <w:t xml:space="preserve">את </w:t>
      </w:r>
      <w:bookmarkStart w:id="15341" w:name="_ETM_Q34_325500"/>
      <w:bookmarkEnd w:id="15341"/>
      <w:r>
        <w:rPr>
          <w:rtl/>
        </w:rPr>
        <w:t xml:space="preserve">זה </w:t>
      </w:r>
      <w:bookmarkStart w:id="15342" w:name="_ETM_Q34_325620"/>
      <w:bookmarkEnd w:id="15342"/>
      <w:r>
        <w:rPr>
          <w:rtl/>
        </w:rPr>
        <w:t xml:space="preserve">מספרי </w:t>
      </w:r>
      <w:bookmarkStart w:id="15343" w:name="_ETM_Q34_326130"/>
      <w:bookmarkEnd w:id="15343"/>
      <w:r>
        <w:rPr>
          <w:rtl/>
        </w:rPr>
        <w:t xml:space="preserve">הלימוד </w:t>
      </w:r>
      <w:bookmarkStart w:id="15344" w:name="_ETM_Q34_326610"/>
      <w:bookmarkEnd w:id="15344"/>
      <w:r>
        <w:rPr>
          <w:rtl/>
        </w:rPr>
        <w:t xml:space="preserve">של </w:t>
      </w:r>
      <w:bookmarkStart w:id="15345" w:name="_ETM_Q34_326760"/>
      <w:bookmarkEnd w:id="15345"/>
      <w:r>
        <w:rPr>
          <w:rtl/>
        </w:rPr>
        <w:t xml:space="preserve">הרשות </w:t>
      </w:r>
      <w:bookmarkStart w:id="15346" w:name="_ETM_Q34_327160"/>
      <w:bookmarkEnd w:id="15346"/>
      <w:r>
        <w:rPr>
          <w:rFonts w:hint="cs"/>
          <w:rtl/>
        </w:rPr>
        <w:t xml:space="preserve">הפלסטינית. יש לנו מחקרים </w:t>
      </w:r>
      <w:bookmarkStart w:id="15347" w:name="_ETM_Q34_330687"/>
      <w:bookmarkEnd w:id="15347"/>
      <w:r>
        <w:rPr>
          <w:rFonts w:hint="cs"/>
          <w:rtl/>
        </w:rPr>
        <w:t xml:space="preserve">שעשינו בנושא, אנחנו </w:t>
      </w:r>
      <w:bookmarkStart w:id="15348" w:name="_ETM_Q34_327760"/>
      <w:bookmarkStart w:id="15349" w:name="_ETM_Q34_328120"/>
      <w:bookmarkStart w:id="15350" w:name="_ETM_Q34_329350"/>
      <w:bookmarkStart w:id="15351" w:name="_ETM_Q34_329889"/>
      <w:bookmarkStart w:id="15352" w:name="_ETM_Q34_330340"/>
      <w:bookmarkStart w:id="15353" w:name="_ETM_Q34_330639"/>
      <w:bookmarkEnd w:id="15348"/>
      <w:bookmarkEnd w:id="15349"/>
      <w:bookmarkEnd w:id="15350"/>
      <w:bookmarkEnd w:id="15351"/>
      <w:bookmarkEnd w:id="15352"/>
      <w:bookmarkEnd w:id="15353"/>
      <w:r>
        <w:rPr>
          <w:rtl/>
        </w:rPr>
        <w:t xml:space="preserve">יודעים </w:t>
      </w:r>
      <w:bookmarkStart w:id="15354" w:name="_ETM_Q34_331000"/>
      <w:bookmarkEnd w:id="15354"/>
      <w:r>
        <w:rPr>
          <w:rtl/>
        </w:rPr>
        <w:t xml:space="preserve">שמדובר </w:t>
      </w:r>
      <w:bookmarkStart w:id="15355" w:name="_ETM_Q34_331480"/>
      <w:bookmarkEnd w:id="15355"/>
      <w:r>
        <w:rPr>
          <w:rtl/>
        </w:rPr>
        <w:t xml:space="preserve">בהסתה </w:t>
      </w:r>
      <w:bookmarkStart w:id="15356" w:name="_ETM_Q34_331960"/>
      <w:bookmarkEnd w:id="15356"/>
      <w:r>
        <w:rPr>
          <w:rtl/>
        </w:rPr>
        <w:t>שיטתית</w:t>
      </w:r>
      <w:r>
        <w:rPr>
          <w:rFonts w:hint="cs"/>
          <w:rtl/>
        </w:rPr>
        <w:t>.</w:t>
      </w:r>
      <w:r>
        <w:rPr>
          <w:rtl/>
        </w:rPr>
        <w:t xml:space="preserve"> </w:t>
      </w:r>
      <w:bookmarkStart w:id="15357" w:name="_ETM_Q34_333450"/>
      <w:bookmarkEnd w:id="15357"/>
      <w:r>
        <w:rPr>
          <w:rtl/>
        </w:rPr>
        <w:t xml:space="preserve">אנחנו </w:t>
      </w:r>
      <w:bookmarkStart w:id="15358" w:name="_ETM_Q34_333720"/>
      <w:bookmarkEnd w:id="15358"/>
      <w:r>
        <w:rPr>
          <w:rtl/>
        </w:rPr>
        <w:t xml:space="preserve">מבינים </w:t>
      </w:r>
      <w:bookmarkStart w:id="15359" w:name="_ETM_Q34_334709"/>
      <w:bookmarkStart w:id="15360" w:name="_ETM_Q34_335370"/>
      <w:bookmarkEnd w:id="15359"/>
      <w:bookmarkEnd w:id="15360"/>
      <w:r>
        <w:rPr>
          <w:rFonts w:hint="cs"/>
          <w:rtl/>
        </w:rPr>
        <w:t>שאת הזרע זורעים</w:t>
      </w:r>
      <w:r>
        <w:rPr>
          <w:rtl/>
        </w:rPr>
        <w:t xml:space="preserve"> </w:t>
      </w:r>
      <w:bookmarkStart w:id="15361" w:name="_ETM_Q34_335879"/>
      <w:bookmarkEnd w:id="15361"/>
      <w:r>
        <w:rPr>
          <w:rtl/>
        </w:rPr>
        <w:t xml:space="preserve">בצורה </w:t>
      </w:r>
      <w:bookmarkStart w:id="15362" w:name="_ETM_Q34_336180"/>
      <w:bookmarkEnd w:id="15362"/>
      <w:r>
        <w:rPr>
          <w:rtl/>
        </w:rPr>
        <w:t xml:space="preserve">מכוונת </w:t>
      </w:r>
      <w:bookmarkStart w:id="15363" w:name="_ETM_Q34_337270"/>
      <w:bookmarkEnd w:id="15363"/>
      <w:r>
        <w:rPr>
          <w:rtl/>
        </w:rPr>
        <w:t xml:space="preserve">בכל </w:t>
      </w:r>
      <w:bookmarkStart w:id="15364" w:name="_ETM_Q34_337600"/>
      <w:bookmarkEnd w:id="15364"/>
      <w:r>
        <w:rPr>
          <w:rtl/>
        </w:rPr>
        <w:t xml:space="preserve">מיני </w:t>
      </w:r>
      <w:bookmarkStart w:id="15365" w:name="_ETM_Q34_337810"/>
      <w:bookmarkEnd w:id="15365"/>
      <w:r>
        <w:rPr>
          <w:rtl/>
        </w:rPr>
        <w:t>מסגרות</w:t>
      </w:r>
      <w:r>
        <w:rPr>
          <w:rFonts w:hint="cs"/>
          <w:rtl/>
        </w:rPr>
        <w:t>,</w:t>
      </w:r>
      <w:r>
        <w:rPr>
          <w:rtl/>
        </w:rPr>
        <w:t xml:space="preserve"> </w:t>
      </w:r>
      <w:bookmarkStart w:id="15366" w:name="_ETM_Q34_338410"/>
      <w:bookmarkEnd w:id="15366"/>
      <w:r>
        <w:rPr>
          <w:rtl/>
        </w:rPr>
        <w:t xml:space="preserve">ואז </w:t>
      </w:r>
      <w:bookmarkStart w:id="15367" w:name="_ETM_Q34_338680"/>
      <w:bookmarkEnd w:id="15367"/>
      <w:r>
        <w:rPr>
          <w:rtl/>
        </w:rPr>
        <w:t xml:space="preserve">אנחנו </w:t>
      </w:r>
      <w:bookmarkStart w:id="15368" w:name="_ETM_Q34_339520"/>
      <w:bookmarkEnd w:id="15368"/>
      <w:r>
        <w:rPr>
          <w:rtl/>
        </w:rPr>
        <w:t xml:space="preserve">פוגשים </w:t>
      </w:r>
      <w:bookmarkStart w:id="15369" w:name="_ETM_Q34_339970"/>
      <w:bookmarkEnd w:id="15369"/>
      <w:r>
        <w:rPr>
          <w:rtl/>
        </w:rPr>
        <w:t xml:space="preserve">את </w:t>
      </w:r>
      <w:bookmarkStart w:id="15370" w:name="_ETM_Q34_340060"/>
      <w:bookmarkEnd w:id="15370"/>
      <w:r>
        <w:rPr>
          <w:rtl/>
        </w:rPr>
        <w:t xml:space="preserve">זה </w:t>
      </w:r>
      <w:bookmarkStart w:id="15371" w:name="_ETM_Q34_340150"/>
      <w:bookmarkEnd w:id="15371"/>
      <w:r>
        <w:rPr>
          <w:rtl/>
        </w:rPr>
        <w:t xml:space="preserve">במציאות </w:t>
      </w:r>
      <w:bookmarkStart w:id="15372" w:name="_ETM_Q34_340690"/>
      <w:bookmarkEnd w:id="15372"/>
      <w:r>
        <w:rPr>
          <w:rtl/>
        </w:rPr>
        <w:t xml:space="preserve">מדממת </w:t>
      </w:r>
      <w:bookmarkStart w:id="15373" w:name="_ETM_Q34_342090"/>
      <w:bookmarkEnd w:id="15373"/>
      <w:r>
        <w:rPr>
          <w:rFonts w:hint="cs"/>
          <w:rtl/>
        </w:rPr>
        <w:t>בר</w:t>
      </w:r>
      <w:r>
        <w:rPr>
          <w:rtl/>
        </w:rPr>
        <w:t xml:space="preserve">חובות </w:t>
      </w:r>
      <w:bookmarkStart w:id="15374" w:name="_ETM_Q34_342540"/>
      <w:bookmarkEnd w:id="15374"/>
      <w:r>
        <w:rPr>
          <w:rtl/>
        </w:rPr>
        <w:t xml:space="preserve">של </w:t>
      </w:r>
      <w:bookmarkStart w:id="15375" w:name="_ETM_Q34_342659"/>
      <w:bookmarkEnd w:id="15375"/>
      <w:r>
        <w:rPr>
          <w:rtl/>
        </w:rPr>
        <w:t>ישראל</w:t>
      </w:r>
      <w:r>
        <w:rPr>
          <w:rFonts w:hint="cs"/>
          <w:rtl/>
        </w:rPr>
        <w:t>,</w:t>
      </w:r>
      <w:r>
        <w:rPr>
          <w:rtl/>
        </w:rPr>
        <w:t xml:space="preserve"> </w:t>
      </w:r>
      <w:bookmarkStart w:id="15376" w:name="_ETM_Q34_342989"/>
      <w:bookmarkEnd w:id="15376"/>
      <w:r>
        <w:rPr>
          <w:rtl/>
        </w:rPr>
        <w:t xml:space="preserve">והדבר </w:t>
      </w:r>
      <w:bookmarkStart w:id="15377" w:name="_ETM_Q34_343500"/>
      <w:bookmarkEnd w:id="15377"/>
      <w:r>
        <w:rPr>
          <w:rtl/>
        </w:rPr>
        <w:t>הזה</w:t>
      </w:r>
      <w:r>
        <w:rPr>
          <w:rFonts w:hint="cs"/>
          <w:rtl/>
        </w:rPr>
        <w:t>,</w:t>
      </w:r>
      <w:r>
        <w:rPr>
          <w:rtl/>
        </w:rPr>
        <w:t xml:space="preserve"> </w:t>
      </w:r>
      <w:bookmarkStart w:id="15378" w:name="_ETM_Q34_344519"/>
      <w:bookmarkStart w:id="15379" w:name="_ETM_Q34_344790"/>
      <w:bookmarkEnd w:id="15378"/>
      <w:bookmarkEnd w:id="15379"/>
      <w:r>
        <w:rPr>
          <w:rFonts w:hint="cs"/>
          <w:rtl/>
        </w:rPr>
        <w:t>לת</w:t>
      </w:r>
      <w:r>
        <w:rPr>
          <w:rtl/>
        </w:rPr>
        <w:t xml:space="preserve">חושתי </w:t>
      </w:r>
      <w:bookmarkStart w:id="15380" w:name="_ETM_Q34_345980"/>
      <w:bookmarkEnd w:id="15380"/>
      <w:r>
        <w:rPr>
          <w:rtl/>
        </w:rPr>
        <w:t>האישית</w:t>
      </w:r>
      <w:r>
        <w:rPr>
          <w:rFonts w:hint="cs"/>
          <w:rtl/>
        </w:rPr>
        <w:t>,</w:t>
      </w:r>
      <w:r>
        <w:rPr>
          <w:rtl/>
        </w:rPr>
        <w:t xml:space="preserve"> </w:t>
      </w:r>
      <w:bookmarkStart w:id="15381" w:name="_ETM_Q34_347180"/>
      <w:bookmarkEnd w:id="15381"/>
      <w:r>
        <w:rPr>
          <w:rtl/>
        </w:rPr>
        <w:t xml:space="preserve">אדוני </w:t>
      </w:r>
      <w:bookmarkStart w:id="15382" w:name="_ETM_Q34_347510"/>
      <w:bookmarkEnd w:id="15382"/>
      <w:r>
        <w:rPr>
          <w:rtl/>
        </w:rPr>
        <w:t>היושב-ראש</w:t>
      </w:r>
      <w:r>
        <w:rPr>
          <w:rFonts w:hint="cs"/>
          <w:rtl/>
        </w:rPr>
        <w:t>,</w:t>
      </w:r>
      <w:r>
        <w:rPr>
          <w:rtl/>
        </w:rPr>
        <w:t xml:space="preserve"> </w:t>
      </w:r>
      <w:bookmarkStart w:id="15383" w:name="_ETM_Q34_348650"/>
      <w:bookmarkEnd w:id="15383"/>
      <w:r>
        <w:rPr>
          <w:rtl/>
        </w:rPr>
        <w:t xml:space="preserve">צריך </w:t>
      </w:r>
      <w:bookmarkStart w:id="15384" w:name="_ETM_Q34_348950"/>
      <w:bookmarkEnd w:id="15384"/>
      <w:r>
        <w:rPr>
          <w:rtl/>
        </w:rPr>
        <w:t xml:space="preserve">להיות </w:t>
      </w:r>
      <w:bookmarkStart w:id="15385" w:name="_ETM_Q34_349430"/>
      <w:bookmarkEnd w:id="15385"/>
      <w:r>
        <w:rPr>
          <w:rtl/>
        </w:rPr>
        <w:t xml:space="preserve">מה </w:t>
      </w:r>
      <w:bookmarkStart w:id="15386" w:name="_ETM_Q34_349669"/>
      <w:bookmarkEnd w:id="15386"/>
      <w:r>
        <w:rPr>
          <w:rtl/>
        </w:rPr>
        <w:t xml:space="preserve">שהממשלה </w:t>
      </w:r>
      <w:bookmarkStart w:id="15387" w:name="_ETM_Q34_350269"/>
      <w:bookmarkEnd w:id="15387"/>
      <w:r>
        <w:rPr>
          <w:rtl/>
        </w:rPr>
        <w:t xml:space="preserve">הזו </w:t>
      </w:r>
      <w:bookmarkStart w:id="15388" w:name="_ETM_Q34_350419"/>
      <w:bookmarkEnd w:id="15388"/>
      <w:r>
        <w:rPr>
          <w:rtl/>
        </w:rPr>
        <w:t xml:space="preserve">מתעסקת </w:t>
      </w:r>
      <w:bookmarkStart w:id="15389" w:name="_ETM_Q34_350959"/>
      <w:bookmarkEnd w:id="15389"/>
      <w:r>
        <w:rPr>
          <w:rtl/>
        </w:rPr>
        <w:t xml:space="preserve">בו </w:t>
      </w:r>
      <w:bookmarkStart w:id="15390" w:name="_ETM_Q34_351079"/>
      <w:bookmarkEnd w:id="15390"/>
      <w:r>
        <w:rPr>
          <w:rtl/>
        </w:rPr>
        <w:t xml:space="preserve">בראש </w:t>
      </w:r>
      <w:bookmarkStart w:id="15391" w:name="_ETM_Q34_351500"/>
      <w:bookmarkEnd w:id="15391"/>
      <w:r>
        <w:rPr>
          <w:rtl/>
        </w:rPr>
        <w:t>מעייניה</w:t>
      </w:r>
      <w:r>
        <w:rPr>
          <w:rFonts w:hint="cs"/>
          <w:rtl/>
        </w:rPr>
        <w:t>,</w:t>
      </w:r>
      <w:r>
        <w:rPr>
          <w:rtl/>
        </w:rPr>
        <w:t xml:space="preserve"> </w:t>
      </w:r>
      <w:bookmarkStart w:id="15392" w:name="_ETM_Q34_352250"/>
      <w:bookmarkEnd w:id="15392"/>
      <w:r>
        <w:rPr>
          <w:rtl/>
        </w:rPr>
        <w:t xml:space="preserve">כל </w:t>
      </w:r>
      <w:bookmarkStart w:id="15393" w:name="_ETM_Q34_352519"/>
      <w:bookmarkEnd w:id="15393"/>
      <w:r>
        <w:rPr>
          <w:rtl/>
        </w:rPr>
        <w:t>הזמן</w:t>
      </w:r>
      <w:r>
        <w:rPr>
          <w:rFonts w:hint="cs"/>
          <w:rtl/>
        </w:rPr>
        <w:t>,</w:t>
      </w:r>
      <w:r>
        <w:rPr>
          <w:rtl/>
        </w:rPr>
        <w:t xml:space="preserve"> </w:t>
      </w:r>
      <w:bookmarkStart w:id="15394" w:name="_ETM_Q34_353000"/>
      <w:bookmarkEnd w:id="15394"/>
      <w:r>
        <w:rPr>
          <w:rtl/>
        </w:rPr>
        <w:t xml:space="preserve">לפני </w:t>
      </w:r>
      <w:bookmarkStart w:id="15395" w:name="_ETM_Q34_353419"/>
      <w:bookmarkEnd w:id="15395"/>
      <w:r>
        <w:rPr>
          <w:rtl/>
        </w:rPr>
        <w:t>הכ</w:t>
      </w:r>
      <w:r>
        <w:rPr>
          <w:rFonts w:hint="cs"/>
          <w:rtl/>
        </w:rPr>
        <w:t>ו</w:t>
      </w:r>
      <w:r>
        <w:rPr>
          <w:rtl/>
        </w:rPr>
        <w:t>ל</w:t>
      </w:r>
      <w:r>
        <w:rPr>
          <w:rFonts w:hint="cs"/>
          <w:rtl/>
        </w:rPr>
        <w:t>.</w:t>
      </w:r>
      <w:r>
        <w:rPr>
          <w:rtl/>
        </w:rPr>
        <w:t xml:space="preserve"> </w:t>
      </w:r>
      <w:bookmarkStart w:id="15396" w:name="_ETM_Q34_354540"/>
      <w:bookmarkEnd w:id="15396"/>
    </w:p>
    <w:p w:rsidR="00FA1500" w:rsidRDefault="00FA1500" w:rsidP="00C742F9">
      <w:pPr>
        <w:rPr>
          <w:rtl/>
        </w:rPr>
      </w:pPr>
      <w:bookmarkStart w:id="15397" w:name="_ETM_Q34_357933"/>
      <w:bookmarkStart w:id="15398" w:name="_ETM_Q34_358071"/>
      <w:bookmarkEnd w:id="15397"/>
      <w:bookmarkEnd w:id="15398"/>
    </w:p>
    <w:p w:rsidR="00FA1500" w:rsidRDefault="00FA1500" w:rsidP="00C742F9">
      <w:pPr>
        <w:rPr>
          <w:rtl/>
        </w:rPr>
      </w:pPr>
      <w:bookmarkStart w:id="15399" w:name="_ETM_Q34_358165"/>
      <w:bookmarkStart w:id="15400" w:name="_ETM_Q34_358206"/>
      <w:bookmarkEnd w:id="15399"/>
      <w:bookmarkEnd w:id="15400"/>
      <w:r>
        <w:rPr>
          <w:rtl/>
        </w:rPr>
        <w:t xml:space="preserve">אין </w:t>
      </w:r>
      <w:bookmarkStart w:id="15401" w:name="_ETM_Q34_354780"/>
      <w:bookmarkEnd w:id="15401"/>
      <w:r>
        <w:rPr>
          <w:rtl/>
        </w:rPr>
        <w:t xml:space="preserve">לנו </w:t>
      </w:r>
      <w:bookmarkStart w:id="15402" w:name="_ETM_Q34_356090"/>
      <w:bookmarkEnd w:id="15402"/>
      <w:r>
        <w:rPr>
          <w:rtl/>
        </w:rPr>
        <w:t xml:space="preserve">פריבילגיה </w:t>
      </w:r>
      <w:bookmarkStart w:id="15403" w:name="_ETM_Q34_356959"/>
      <w:bookmarkEnd w:id="15403"/>
      <w:r>
        <w:rPr>
          <w:rtl/>
        </w:rPr>
        <w:t xml:space="preserve">לעסוק </w:t>
      </w:r>
      <w:bookmarkStart w:id="15404" w:name="_ETM_Q34_357260"/>
      <w:bookmarkEnd w:id="15404"/>
      <w:r>
        <w:rPr>
          <w:rtl/>
        </w:rPr>
        <w:t xml:space="preserve">בשום </w:t>
      </w:r>
      <w:bookmarkStart w:id="15405" w:name="_ETM_Q34_357530"/>
      <w:bookmarkEnd w:id="15405"/>
      <w:r>
        <w:rPr>
          <w:rtl/>
        </w:rPr>
        <w:t xml:space="preserve">דבר </w:t>
      </w:r>
      <w:bookmarkStart w:id="15406" w:name="_ETM_Q34_357800"/>
      <w:bookmarkEnd w:id="15406"/>
      <w:r>
        <w:rPr>
          <w:rtl/>
        </w:rPr>
        <w:t>אחר</w:t>
      </w:r>
      <w:r>
        <w:rPr>
          <w:rFonts w:hint="cs"/>
          <w:rtl/>
        </w:rPr>
        <w:t>.</w:t>
      </w:r>
      <w:r>
        <w:rPr>
          <w:rtl/>
        </w:rPr>
        <w:t xml:space="preserve"> </w:t>
      </w:r>
      <w:bookmarkStart w:id="15407" w:name="_ETM_Q34_358190"/>
      <w:bookmarkEnd w:id="15407"/>
      <w:r>
        <w:rPr>
          <w:rtl/>
        </w:rPr>
        <w:t xml:space="preserve">יש </w:t>
      </w:r>
      <w:bookmarkStart w:id="15408" w:name="_ETM_Q34_358340"/>
      <w:bookmarkEnd w:id="15408"/>
      <w:r>
        <w:rPr>
          <w:rtl/>
        </w:rPr>
        <w:t xml:space="preserve">לנו </w:t>
      </w:r>
      <w:bookmarkStart w:id="15409" w:name="_ETM_Q34_358519"/>
      <w:bookmarkEnd w:id="15409"/>
      <w:r>
        <w:rPr>
          <w:rtl/>
        </w:rPr>
        <w:t>מחויבות</w:t>
      </w:r>
      <w:r>
        <w:rPr>
          <w:rFonts w:hint="cs"/>
          <w:rtl/>
        </w:rPr>
        <w:t>,</w:t>
      </w:r>
      <w:r>
        <w:rPr>
          <w:rtl/>
        </w:rPr>
        <w:t xml:space="preserve"> </w:t>
      </w:r>
      <w:bookmarkStart w:id="15410" w:name="_ETM_Q34_359150"/>
      <w:bookmarkEnd w:id="15410"/>
      <w:r>
        <w:rPr>
          <w:rtl/>
        </w:rPr>
        <w:t xml:space="preserve">ולממשלה </w:t>
      </w:r>
      <w:bookmarkStart w:id="15411" w:name="_ETM_Q34_359810"/>
      <w:bookmarkEnd w:id="15411"/>
      <w:r>
        <w:rPr>
          <w:rtl/>
        </w:rPr>
        <w:t>הז</w:t>
      </w:r>
      <w:r>
        <w:rPr>
          <w:rFonts w:hint="cs"/>
          <w:rtl/>
        </w:rPr>
        <w:t>ו</w:t>
      </w:r>
      <w:r>
        <w:rPr>
          <w:rtl/>
        </w:rPr>
        <w:t xml:space="preserve"> </w:t>
      </w:r>
      <w:bookmarkStart w:id="15412" w:name="_ETM_Q34_360080"/>
      <w:bookmarkEnd w:id="15412"/>
      <w:r>
        <w:rPr>
          <w:rtl/>
        </w:rPr>
        <w:t>בטח</w:t>
      </w:r>
      <w:r>
        <w:rPr>
          <w:rFonts w:hint="cs"/>
          <w:rtl/>
        </w:rPr>
        <w:t>,</w:t>
      </w:r>
      <w:r>
        <w:rPr>
          <w:rtl/>
        </w:rPr>
        <w:t xml:space="preserve"> </w:t>
      </w:r>
      <w:bookmarkStart w:id="15413" w:name="_ETM_Q34_361139"/>
      <w:bookmarkEnd w:id="15413"/>
      <w:r>
        <w:rPr>
          <w:rtl/>
        </w:rPr>
        <w:t xml:space="preserve">כי </w:t>
      </w:r>
      <w:bookmarkStart w:id="15414" w:name="_ETM_Q34_361469"/>
      <w:bookmarkEnd w:id="15414"/>
      <w:r>
        <w:rPr>
          <w:rtl/>
        </w:rPr>
        <w:t xml:space="preserve">תמיד </w:t>
      </w:r>
      <w:bookmarkStart w:id="15415" w:name="_ETM_Q34_361829"/>
      <w:bookmarkEnd w:id="15415"/>
      <w:r>
        <w:rPr>
          <w:rtl/>
        </w:rPr>
        <w:t xml:space="preserve">ידעו </w:t>
      </w:r>
      <w:bookmarkStart w:id="15416" w:name="_ETM_Q34_362189"/>
      <w:bookmarkEnd w:id="15416"/>
      <w:r>
        <w:rPr>
          <w:rtl/>
        </w:rPr>
        <w:t xml:space="preserve">לדבר </w:t>
      </w:r>
      <w:bookmarkStart w:id="15417" w:name="_ETM_Q34_362609"/>
      <w:bookmarkEnd w:id="15417"/>
      <w:r>
        <w:rPr>
          <w:rtl/>
        </w:rPr>
        <w:t xml:space="preserve">מהאופוזיציה </w:t>
      </w:r>
      <w:bookmarkStart w:id="15418" w:name="_ETM_Q34_363480"/>
      <w:bookmarkEnd w:id="15418"/>
      <w:r>
        <w:rPr>
          <w:rtl/>
        </w:rPr>
        <w:t>גבוהה</w:t>
      </w:r>
      <w:r>
        <w:rPr>
          <w:rFonts w:hint="cs"/>
          <w:rtl/>
        </w:rPr>
        <w:t>-</w:t>
      </w:r>
      <w:bookmarkStart w:id="15419" w:name="_ETM_Q34_363959"/>
      <w:bookmarkEnd w:id="15419"/>
      <w:r>
        <w:rPr>
          <w:rtl/>
        </w:rPr>
        <w:t>גבוהה</w:t>
      </w:r>
      <w:r>
        <w:rPr>
          <w:rFonts w:hint="cs"/>
          <w:rtl/>
        </w:rPr>
        <w:t>.</w:t>
      </w:r>
      <w:r>
        <w:rPr>
          <w:rtl/>
        </w:rPr>
        <w:t xml:space="preserve"> </w:t>
      </w:r>
      <w:bookmarkStart w:id="15420" w:name="_ETM_Q34_364799"/>
      <w:bookmarkEnd w:id="15420"/>
      <w:r>
        <w:rPr>
          <w:rtl/>
        </w:rPr>
        <w:t xml:space="preserve">יש </w:t>
      </w:r>
      <w:bookmarkStart w:id="15421" w:name="_ETM_Q34_365010"/>
      <w:bookmarkEnd w:id="15421"/>
      <w:r>
        <w:rPr>
          <w:rtl/>
        </w:rPr>
        <w:t xml:space="preserve">מחויבות </w:t>
      </w:r>
      <w:bookmarkStart w:id="15422" w:name="_ETM_Q34_365579"/>
      <w:bookmarkEnd w:id="15422"/>
      <w:r>
        <w:rPr>
          <w:rtl/>
        </w:rPr>
        <w:t xml:space="preserve">כלפי </w:t>
      </w:r>
      <w:bookmarkStart w:id="15423" w:name="_ETM_Q34_365939"/>
      <w:bookmarkEnd w:id="15423"/>
      <w:r>
        <w:rPr>
          <w:rtl/>
        </w:rPr>
        <w:t xml:space="preserve">אזרחי </w:t>
      </w:r>
      <w:bookmarkStart w:id="15424" w:name="_ETM_Q34_366269"/>
      <w:bookmarkEnd w:id="15424"/>
      <w:r>
        <w:rPr>
          <w:rtl/>
        </w:rPr>
        <w:t xml:space="preserve">ישראל </w:t>
      </w:r>
      <w:bookmarkStart w:id="15425" w:name="_ETM_Q34_367270"/>
      <w:bookmarkEnd w:id="15425"/>
      <w:r>
        <w:rPr>
          <w:rtl/>
        </w:rPr>
        <w:t xml:space="preserve">לענות </w:t>
      </w:r>
      <w:bookmarkStart w:id="15426" w:name="_ETM_Q34_367900"/>
      <w:bookmarkEnd w:id="15426"/>
      <w:r>
        <w:rPr>
          <w:rtl/>
        </w:rPr>
        <w:t xml:space="preserve">ביד </w:t>
      </w:r>
      <w:bookmarkStart w:id="15427" w:name="_ETM_Q34_368230"/>
      <w:bookmarkEnd w:id="15427"/>
      <w:r>
        <w:rPr>
          <w:rtl/>
        </w:rPr>
        <w:t xml:space="preserve">חזקה </w:t>
      </w:r>
      <w:bookmarkStart w:id="15428" w:name="_ETM_Q34_369040"/>
      <w:bookmarkEnd w:id="15428"/>
      <w:r>
        <w:rPr>
          <w:rtl/>
        </w:rPr>
        <w:t xml:space="preserve">על </w:t>
      </w:r>
      <w:bookmarkStart w:id="15429" w:name="_ETM_Q34_369220"/>
      <w:bookmarkEnd w:id="15429"/>
      <w:r>
        <w:rPr>
          <w:rtl/>
        </w:rPr>
        <w:t xml:space="preserve">כל </w:t>
      </w:r>
      <w:bookmarkStart w:id="15430" w:name="_ETM_Q34_369460"/>
      <w:bookmarkEnd w:id="15430"/>
      <w:r>
        <w:rPr>
          <w:rtl/>
        </w:rPr>
        <w:t xml:space="preserve">רקטה </w:t>
      </w:r>
      <w:bookmarkStart w:id="15431" w:name="_ETM_Q34_369880"/>
      <w:bookmarkEnd w:id="15431"/>
      <w:r>
        <w:rPr>
          <w:rtl/>
        </w:rPr>
        <w:t>שנור</w:t>
      </w:r>
      <w:r>
        <w:rPr>
          <w:rFonts w:hint="cs"/>
          <w:rtl/>
        </w:rPr>
        <w:t>ית</w:t>
      </w:r>
      <w:r>
        <w:rPr>
          <w:rtl/>
        </w:rPr>
        <w:t xml:space="preserve"> </w:t>
      </w:r>
      <w:bookmarkStart w:id="15432" w:name="_ETM_Q34_370300"/>
      <w:bookmarkEnd w:id="15432"/>
      <w:r>
        <w:rPr>
          <w:rtl/>
        </w:rPr>
        <w:t>מעזה</w:t>
      </w:r>
      <w:r>
        <w:rPr>
          <w:rFonts w:hint="cs"/>
          <w:rtl/>
        </w:rPr>
        <w:t>,</w:t>
      </w:r>
      <w:r>
        <w:rPr>
          <w:rtl/>
        </w:rPr>
        <w:t xml:space="preserve"> </w:t>
      </w:r>
      <w:bookmarkStart w:id="15433" w:name="_ETM_Q34_371599"/>
      <w:bookmarkEnd w:id="15433"/>
      <w:r>
        <w:rPr>
          <w:rtl/>
        </w:rPr>
        <w:t xml:space="preserve">להגיב </w:t>
      </w:r>
      <w:bookmarkStart w:id="15434" w:name="_ETM_Q34_372200"/>
      <w:bookmarkEnd w:id="15434"/>
      <w:r>
        <w:rPr>
          <w:rtl/>
        </w:rPr>
        <w:t xml:space="preserve">ביד </w:t>
      </w:r>
      <w:bookmarkStart w:id="15435" w:name="_ETM_Q34_372500"/>
      <w:bookmarkEnd w:id="15435"/>
      <w:r>
        <w:rPr>
          <w:rtl/>
        </w:rPr>
        <w:t xml:space="preserve">קשה </w:t>
      </w:r>
      <w:bookmarkStart w:id="15436" w:name="_ETM_Q34_372799"/>
      <w:bookmarkEnd w:id="15436"/>
      <w:r>
        <w:rPr>
          <w:rtl/>
        </w:rPr>
        <w:t xml:space="preserve">אל </w:t>
      </w:r>
      <w:bookmarkStart w:id="15437" w:name="_ETM_Q34_372889"/>
      <w:bookmarkEnd w:id="15437"/>
      <w:r>
        <w:rPr>
          <w:rtl/>
        </w:rPr>
        <w:t xml:space="preserve">מול </w:t>
      </w:r>
      <w:bookmarkStart w:id="15438" w:name="_ETM_Q34_373069"/>
      <w:bookmarkEnd w:id="15438"/>
      <w:r>
        <w:rPr>
          <w:rtl/>
        </w:rPr>
        <w:t>הטרור</w:t>
      </w:r>
      <w:r>
        <w:rPr>
          <w:rFonts w:hint="cs"/>
          <w:rtl/>
        </w:rPr>
        <w:t>,</w:t>
      </w:r>
      <w:r>
        <w:rPr>
          <w:rtl/>
        </w:rPr>
        <w:t xml:space="preserve"> </w:t>
      </w:r>
      <w:bookmarkStart w:id="15439" w:name="_ETM_Q34_374249"/>
      <w:bookmarkEnd w:id="15439"/>
      <w:r>
        <w:rPr>
          <w:rtl/>
        </w:rPr>
        <w:t xml:space="preserve">לפעול </w:t>
      </w:r>
      <w:bookmarkStart w:id="15440" w:name="_ETM_Q34_375060"/>
      <w:bookmarkEnd w:id="15440"/>
      <w:r>
        <w:rPr>
          <w:rtl/>
        </w:rPr>
        <w:t xml:space="preserve">כנגד </w:t>
      </w:r>
      <w:bookmarkStart w:id="15441" w:name="_ETM_Q34_375510"/>
      <w:bookmarkEnd w:id="15441"/>
      <w:r>
        <w:rPr>
          <w:rtl/>
        </w:rPr>
        <w:t>תשתיות</w:t>
      </w:r>
      <w:r>
        <w:rPr>
          <w:rFonts w:hint="cs"/>
          <w:rtl/>
        </w:rPr>
        <w:t>,</w:t>
      </w:r>
      <w:r>
        <w:rPr>
          <w:rtl/>
        </w:rPr>
        <w:t xml:space="preserve"> </w:t>
      </w:r>
      <w:bookmarkStart w:id="15442" w:name="_ETM_Q34_376079"/>
      <w:bookmarkEnd w:id="15442"/>
      <w:r>
        <w:rPr>
          <w:rtl/>
        </w:rPr>
        <w:t xml:space="preserve">ויש </w:t>
      </w:r>
      <w:bookmarkStart w:id="15443" w:name="_ETM_Q34_376349"/>
      <w:bookmarkEnd w:id="15443"/>
      <w:r>
        <w:rPr>
          <w:rtl/>
        </w:rPr>
        <w:t xml:space="preserve">בעיה </w:t>
      </w:r>
      <w:bookmarkStart w:id="15444" w:name="_ETM_Q34_376709"/>
      <w:bookmarkEnd w:id="15444"/>
      <w:r>
        <w:rPr>
          <w:rtl/>
        </w:rPr>
        <w:t xml:space="preserve">עכשיו </w:t>
      </w:r>
      <w:bookmarkStart w:id="15445" w:name="_ETM_Q34_377040"/>
      <w:bookmarkEnd w:id="15445"/>
      <w:r>
        <w:rPr>
          <w:rtl/>
        </w:rPr>
        <w:t xml:space="preserve">כי </w:t>
      </w:r>
      <w:bookmarkStart w:id="15446" w:name="_ETM_Q34_377189"/>
      <w:bookmarkEnd w:id="15446"/>
      <w:r>
        <w:rPr>
          <w:rtl/>
        </w:rPr>
        <w:t xml:space="preserve">זה </w:t>
      </w:r>
      <w:bookmarkStart w:id="15447" w:name="_ETM_Q34_377340"/>
      <w:bookmarkEnd w:id="15447"/>
      <w:r>
        <w:rPr>
          <w:rtl/>
        </w:rPr>
        <w:t xml:space="preserve">לא </w:t>
      </w:r>
      <w:bookmarkStart w:id="15448" w:name="_ETM_Q34_377459"/>
      <w:bookmarkEnd w:id="15448"/>
      <w:r>
        <w:rPr>
          <w:rtl/>
        </w:rPr>
        <w:t xml:space="preserve">באמת </w:t>
      </w:r>
      <w:bookmarkStart w:id="15449" w:name="_ETM_Q34_377819"/>
      <w:bookmarkEnd w:id="15449"/>
      <w:r>
        <w:rPr>
          <w:rtl/>
        </w:rPr>
        <w:t>אות</w:t>
      </w:r>
      <w:r>
        <w:rPr>
          <w:rFonts w:hint="cs"/>
          <w:rtl/>
        </w:rPr>
        <w:t>ן</w:t>
      </w:r>
      <w:r>
        <w:rPr>
          <w:rtl/>
        </w:rPr>
        <w:t xml:space="preserve"> </w:t>
      </w:r>
      <w:bookmarkStart w:id="15450" w:name="_ETM_Q34_378060"/>
      <w:bookmarkEnd w:id="15450"/>
      <w:r>
        <w:rPr>
          <w:rtl/>
        </w:rPr>
        <w:t xml:space="preserve">תשתיות </w:t>
      </w:r>
      <w:bookmarkStart w:id="15451" w:name="_ETM_Q34_378450"/>
      <w:bookmarkEnd w:id="15451"/>
      <w:r>
        <w:rPr>
          <w:rtl/>
        </w:rPr>
        <w:t xml:space="preserve">שהיינו </w:t>
      </w:r>
      <w:bookmarkStart w:id="15452" w:name="_ETM_Q34_378659"/>
      <w:bookmarkEnd w:id="15452"/>
      <w:r>
        <w:rPr>
          <w:rtl/>
        </w:rPr>
        <w:t xml:space="preserve">מורגלים </w:t>
      </w:r>
      <w:bookmarkStart w:id="15453" w:name="_ETM_Q34_379169"/>
      <w:bookmarkEnd w:id="15453"/>
      <w:r>
        <w:rPr>
          <w:rtl/>
        </w:rPr>
        <w:t xml:space="preserve">בצורה </w:t>
      </w:r>
      <w:bookmarkStart w:id="15454" w:name="_ETM_Q34_379980"/>
      <w:bookmarkEnd w:id="15454"/>
      <w:r>
        <w:rPr>
          <w:rtl/>
        </w:rPr>
        <w:t>קודמת</w:t>
      </w:r>
      <w:r>
        <w:rPr>
          <w:rFonts w:hint="cs"/>
          <w:rtl/>
        </w:rPr>
        <w:t>,</w:t>
      </w:r>
      <w:r>
        <w:rPr>
          <w:rtl/>
        </w:rPr>
        <w:t xml:space="preserve"> </w:t>
      </w:r>
      <w:bookmarkStart w:id="15455" w:name="_ETM_Q34_381180"/>
      <w:bookmarkEnd w:id="15455"/>
      <w:r>
        <w:rPr>
          <w:rtl/>
        </w:rPr>
        <w:t xml:space="preserve">זה </w:t>
      </w:r>
      <w:bookmarkStart w:id="15456" w:name="_ETM_Q34_381419"/>
      <w:bookmarkEnd w:id="15456"/>
      <w:r>
        <w:rPr>
          <w:rtl/>
        </w:rPr>
        <w:t xml:space="preserve">לא </w:t>
      </w:r>
      <w:bookmarkStart w:id="15457" w:name="_ETM_Q34_381599"/>
      <w:bookmarkEnd w:id="15457"/>
      <w:r>
        <w:rPr>
          <w:rtl/>
        </w:rPr>
        <w:t xml:space="preserve">בהכרח </w:t>
      </w:r>
      <w:bookmarkStart w:id="15458" w:name="_ETM_Q34_382439"/>
      <w:bookmarkEnd w:id="15458"/>
      <w:r>
        <w:rPr>
          <w:rtl/>
        </w:rPr>
        <w:t xml:space="preserve">טרור </w:t>
      </w:r>
      <w:bookmarkStart w:id="15459" w:name="_ETM_Q34_382739"/>
      <w:bookmarkEnd w:id="15459"/>
      <w:r>
        <w:rPr>
          <w:rtl/>
        </w:rPr>
        <w:t>מאורגן</w:t>
      </w:r>
      <w:r>
        <w:rPr>
          <w:rFonts w:hint="cs"/>
          <w:rtl/>
        </w:rPr>
        <w:t>.</w:t>
      </w:r>
      <w:r>
        <w:rPr>
          <w:rtl/>
        </w:rPr>
        <w:t xml:space="preserve"> </w:t>
      </w:r>
      <w:bookmarkStart w:id="15460" w:name="_ETM_Q34_383840"/>
      <w:bookmarkEnd w:id="15460"/>
      <w:r>
        <w:rPr>
          <w:rtl/>
        </w:rPr>
        <w:t xml:space="preserve">אבל </w:t>
      </w:r>
      <w:bookmarkStart w:id="15461" w:name="_ETM_Q34_384200"/>
      <w:bookmarkEnd w:id="15461"/>
      <w:r>
        <w:rPr>
          <w:rtl/>
        </w:rPr>
        <w:t xml:space="preserve">צריך </w:t>
      </w:r>
      <w:bookmarkStart w:id="15462" w:name="_ETM_Q34_384560"/>
      <w:bookmarkEnd w:id="15462"/>
      <w:r>
        <w:rPr>
          <w:rtl/>
        </w:rPr>
        <w:t xml:space="preserve">לפעול </w:t>
      </w:r>
      <w:bookmarkStart w:id="15463" w:name="_ETM_Q34_384980"/>
      <w:bookmarkEnd w:id="15463"/>
      <w:r>
        <w:rPr>
          <w:rtl/>
        </w:rPr>
        <w:t>בנחישות</w:t>
      </w:r>
      <w:r>
        <w:rPr>
          <w:rFonts w:hint="cs"/>
          <w:rtl/>
        </w:rPr>
        <w:t>,</w:t>
      </w:r>
      <w:r>
        <w:rPr>
          <w:rtl/>
        </w:rPr>
        <w:t xml:space="preserve"> </w:t>
      </w:r>
      <w:bookmarkStart w:id="15464" w:name="_ETM_Q34_386239"/>
      <w:bookmarkEnd w:id="15464"/>
      <w:r>
        <w:rPr>
          <w:rtl/>
        </w:rPr>
        <w:t xml:space="preserve">צריך </w:t>
      </w:r>
      <w:bookmarkStart w:id="15465" w:name="_ETM_Q34_386569"/>
      <w:bookmarkEnd w:id="15465"/>
      <w:r>
        <w:rPr>
          <w:rtl/>
        </w:rPr>
        <w:t xml:space="preserve">לייצר </w:t>
      </w:r>
      <w:bookmarkStart w:id="15466" w:name="_ETM_Q34_386989"/>
      <w:bookmarkEnd w:id="15466"/>
      <w:r>
        <w:rPr>
          <w:rtl/>
        </w:rPr>
        <w:t xml:space="preserve">חקיקה </w:t>
      </w:r>
      <w:bookmarkStart w:id="15467" w:name="_ETM_Q34_387560"/>
      <w:bookmarkEnd w:id="15467"/>
      <w:r>
        <w:rPr>
          <w:rtl/>
        </w:rPr>
        <w:t xml:space="preserve">שמאפשרת </w:t>
      </w:r>
      <w:bookmarkStart w:id="15468" w:name="_ETM_Q34_388849"/>
      <w:bookmarkEnd w:id="15468"/>
      <w:r>
        <w:rPr>
          <w:rtl/>
        </w:rPr>
        <w:t xml:space="preserve">ענישה </w:t>
      </w:r>
      <w:bookmarkStart w:id="15469" w:name="_ETM_Q34_389359"/>
      <w:bookmarkEnd w:id="15469"/>
      <w:r>
        <w:rPr>
          <w:rtl/>
        </w:rPr>
        <w:t xml:space="preserve">מהירה </w:t>
      </w:r>
      <w:bookmarkStart w:id="15470" w:name="_ETM_Q34_391219"/>
      <w:bookmarkEnd w:id="15470"/>
      <w:r>
        <w:rPr>
          <w:rtl/>
        </w:rPr>
        <w:t xml:space="preserve">של </w:t>
      </w:r>
      <w:bookmarkStart w:id="15471" w:name="_ETM_Q34_391459"/>
      <w:bookmarkEnd w:id="15471"/>
      <w:r>
        <w:rPr>
          <w:rtl/>
        </w:rPr>
        <w:t xml:space="preserve">כל </w:t>
      </w:r>
      <w:bookmarkStart w:id="15472" w:name="_ETM_Q34_391700"/>
      <w:bookmarkEnd w:id="15472"/>
      <w:r>
        <w:rPr>
          <w:rtl/>
        </w:rPr>
        <w:t xml:space="preserve">אותם </w:t>
      </w:r>
      <w:bookmarkStart w:id="15473" w:name="_ETM_Q34_391939"/>
      <w:bookmarkEnd w:id="15473"/>
      <w:r>
        <w:rPr>
          <w:rtl/>
        </w:rPr>
        <w:t>מסיתים</w:t>
      </w:r>
      <w:r>
        <w:rPr>
          <w:rFonts w:hint="cs"/>
          <w:rtl/>
        </w:rPr>
        <w:t>,</w:t>
      </w:r>
      <w:r>
        <w:rPr>
          <w:rtl/>
        </w:rPr>
        <w:t xml:space="preserve"> </w:t>
      </w:r>
      <w:bookmarkStart w:id="15474" w:name="_ETM_Q34_392629"/>
      <w:bookmarkEnd w:id="15474"/>
      <w:r>
        <w:rPr>
          <w:rtl/>
        </w:rPr>
        <w:t xml:space="preserve">ואני </w:t>
      </w:r>
      <w:bookmarkStart w:id="15475" w:name="_ETM_Q34_392930"/>
      <w:bookmarkEnd w:id="15475"/>
      <w:r>
        <w:rPr>
          <w:rtl/>
        </w:rPr>
        <w:t xml:space="preserve">חושב </w:t>
      </w:r>
      <w:bookmarkStart w:id="15476" w:name="_ETM_Q34_393319"/>
      <w:bookmarkEnd w:id="15476"/>
      <w:r>
        <w:rPr>
          <w:rtl/>
        </w:rPr>
        <w:t xml:space="preserve">שזה </w:t>
      </w:r>
      <w:bookmarkStart w:id="15477" w:name="_ETM_Q34_393620"/>
      <w:bookmarkEnd w:id="15477"/>
      <w:r>
        <w:rPr>
          <w:rtl/>
        </w:rPr>
        <w:t xml:space="preserve">מה </w:t>
      </w:r>
      <w:bookmarkStart w:id="15478" w:name="_ETM_Q34_393709"/>
      <w:bookmarkEnd w:id="15478"/>
      <w:r>
        <w:rPr>
          <w:rtl/>
        </w:rPr>
        <w:t xml:space="preserve">שצריך </w:t>
      </w:r>
      <w:bookmarkStart w:id="15479" w:name="_ETM_Q34_394010"/>
      <w:bookmarkEnd w:id="15479"/>
      <w:r>
        <w:rPr>
          <w:rtl/>
        </w:rPr>
        <w:t xml:space="preserve">להעסיק </w:t>
      </w:r>
      <w:bookmarkStart w:id="15480" w:name="_ETM_Q34_394310"/>
      <w:bookmarkEnd w:id="15480"/>
      <w:r>
        <w:rPr>
          <w:rtl/>
        </w:rPr>
        <w:t xml:space="preserve">את </w:t>
      </w:r>
      <w:bookmarkStart w:id="15481" w:name="_ETM_Q34_394400"/>
      <w:bookmarkEnd w:id="15481"/>
      <w:r>
        <w:rPr>
          <w:rtl/>
        </w:rPr>
        <w:t xml:space="preserve">הממשלה </w:t>
      </w:r>
      <w:bookmarkStart w:id="15482" w:name="_ETM_Q34_394849"/>
      <w:bookmarkEnd w:id="15482"/>
      <w:r>
        <w:rPr>
          <w:rtl/>
        </w:rPr>
        <w:t xml:space="preserve">הזאת </w:t>
      </w:r>
      <w:bookmarkStart w:id="15483" w:name="_ETM_Q34_395480"/>
      <w:bookmarkEnd w:id="15483"/>
      <w:r>
        <w:rPr>
          <w:rtl/>
        </w:rPr>
        <w:t xml:space="preserve">ולא </w:t>
      </w:r>
      <w:bookmarkStart w:id="15484" w:name="_ETM_Q34_396569"/>
      <w:bookmarkEnd w:id="15484"/>
      <w:r>
        <w:rPr>
          <w:rtl/>
        </w:rPr>
        <w:t xml:space="preserve">הסתה </w:t>
      </w:r>
      <w:bookmarkStart w:id="15485" w:name="_ETM_Q34_397379"/>
      <w:bookmarkEnd w:id="15485"/>
      <w:r>
        <w:rPr>
          <w:rtl/>
        </w:rPr>
        <w:t xml:space="preserve">או </w:t>
      </w:r>
      <w:bookmarkStart w:id="15486" w:name="_ETM_Q34_397650"/>
      <w:bookmarkEnd w:id="15486"/>
      <w:r>
        <w:rPr>
          <w:rtl/>
        </w:rPr>
        <w:t xml:space="preserve">גידופים </w:t>
      </w:r>
      <w:bookmarkStart w:id="15487" w:name="_ETM_Q34_398579"/>
      <w:bookmarkEnd w:id="15487"/>
      <w:r>
        <w:rPr>
          <w:rtl/>
        </w:rPr>
        <w:t xml:space="preserve">או </w:t>
      </w:r>
      <w:bookmarkStart w:id="15488" w:name="_ETM_Q34_398969"/>
      <w:bookmarkEnd w:id="15488"/>
      <w:r>
        <w:rPr>
          <w:rtl/>
        </w:rPr>
        <w:t xml:space="preserve">התנצחויות </w:t>
      </w:r>
      <w:bookmarkStart w:id="15489" w:name="_ETM_Q34_399870"/>
      <w:bookmarkEnd w:id="15489"/>
      <w:r>
        <w:rPr>
          <w:rtl/>
        </w:rPr>
        <w:t xml:space="preserve">עם </w:t>
      </w:r>
      <w:bookmarkStart w:id="15490" w:name="_ETM_Q34_400319"/>
      <w:bookmarkEnd w:id="15490"/>
      <w:r>
        <w:rPr>
          <w:rtl/>
        </w:rPr>
        <w:t xml:space="preserve">ישראלים </w:t>
      </w:r>
      <w:bookmarkStart w:id="15491" w:name="_ETM_Q34_400980"/>
      <w:bookmarkEnd w:id="15491"/>
      <w:r>
        <w:rPr>
          <w:rtl/>
        </w:rPr>
        <w:t xml:space="preserve">טובים </w:t>
      </w:r>
      <w:bookmarkStart w:id="15492" w:name="_ETM_Q34_401370"/>
      <w:bookmarkEnd w:id="15492"/>
      <w:r>
        <w:rPr>
          <w:rtl/>
        </w:rPr>
        <w:t xml:space="preserve">שנמצאו </w:t>
      </w:r>
      <w:bookmarkStart w:id="15493" w:name="_ETM_Q34_401909"/>
      <w:bookmarkEnd w:id="15493"/>
      <w:r>
        <w:rPr>
          <w:rtl/>
        </w:rPr>
        <w:t xml:space="preserve">היום </w:t>
      </w:r>
      <w:bookmarkStart w:id="15494" w:name="_ETM_Q34_402419"/>
      <w:bookmarkEnd w:id="15494"/>
      <w:r>
        <w:rPr>
          <w:rtl/>
        </w:rPr>
        <w:t>כאן</w:t>
      </w:r>
      <w:r>
        <w:rPr>
          <w:rFonts w:hint="cs"/>
          <w:rtl/>
        </w:rPr>
        <w:t>,</w:t>
      </w:r>
      <w:r>
        <w:rPr>
          <w:rtl/>
        </w:rPr>
        <w:t xml:space="preserve"> </w:t>
      </w:r>
      <w:bookmarkStart w:id="15495" w:name="_ETM_Q34_402689"/>
      <w:bookmarkEnd w:id="15495"/>
      <w:r>
        <w:rPr>
          <w:rtl/>
        </w:rPr>
        <w:t xml:space="preserve">בחוץ </w:t>
      </w:r>
      <w:bookmarkStart w:id="15496" w:name="_ETM_Q34_403049"/>
      <w:bookmarkEnd w:id="15496"/>
      <w:r>
        <w:rPr>
          <w:rFonts w:hint="cs"/>
          <w:rtl/>
        </w:rPr>
        <w:t>ו</w:t>
      </w:r>
      <w:r>
        <w:rPr>
          <w:rtl/>
        </w:rPr>
        <w:t xml:space="preserve">בכל </w:t>
      </w:r>
      <w:bookmarkStart w:id="15497" w:name="_ETM_Q34_403439"/>
      <w:bookmarkEnd w:id="15497"/>
      <w:r>
        <w:rPr>
          <w:rtl/>
        </w:rPr>
        <w:t>הארץ</w:t>
      </w:r>
      <w:r>
        <w:rPr>
          <w:rFonts w:hint="cs"/>
          <w:rtl/>
        </w:rPr>
        <w:t xml:space="preserve"> וזעקו </w:t>
      </w:r>
      <w:bookmarkStart w:id="15498" w:name="_ETM_Q34_404230"/>
      <w:bookmarkStart w:id="15499" w:name="_ETM_Q34_404560"/>
      <w:bookmarkStart w:id="15500" w:name="_ETM_Q34_404799"/>
      <w:bookmarkEnd w:id="15498"/>
      <w:bookmarkEnd w:id="15499"/>
      <w:bookmarkEnd w:id="15500"/>
      <w:r>
        <w:rPr>
          <w:rtl/>
        </w:rPr>
        <w:t xml:space="preserve">מדם </w:t>
      </w:r>
      <w:bookmarkStart w:id="15501" w:name="_ETM_Q34_405069"/>
      <w:bookmarkEnd w:id="15501"/>
      <w:r>
        <w:rPr>
          <w:rtl/>
        </w:rPr>
        <w:t xml:space="preserve">ליבם </w:t>
      </w:r>
      <w:bookmarkStart w:id="15502" w:name="_ETM_Q34_405790"/>
      <w:bookmarkEnd w:id="15502"/>
      <w:r>
        <w:rPr>
          <w:rtl/>
        </w:rPr>
        <w:t xml:space="preserve">על </w:t>
      </w:r>
      <w:bookmarkStart w:id="15503" w:name="_ETM_Q34_405969"/>
      <w:bookmarkEnd w:id="15503"/>
      <w:r>
        <w:rPr>
          <w:rtl/>
        </w:rPr>
        <w:t xml:space="preserve">אהבתם </w:t>
      </w:r>
      <w:bookmarkStart w:id="15504" w:name="_ETM_Q34_406389"/>
      <w:bookmarkEnd w:id="15504"/>
      <w:r>
        <w:rPr>
          <w:rtl/>
        </w:rPr>
        <w:t>למדינה</w:t>
      </w:r>
      <w:r>
        <w:rPr>
          <w:rFonts w:hint="cs"/>
          <w:rtl/>
        </w:rPr>
        <w:t>.</w:t>
      </w:r>
    </w:p>
    <w:p w:rsidR="00FA1500" w:rsidRDefault="00FA1500" w:rsidP="00C742F9">
      <w:pPr>
        <w:rPr>
          <w:rtl/>
        </w:rPr>
      </w:pPr>
      <w:bookmarkStart w:id="15505" w:name="_ETM_Q34_406451"/>
      <w:bookmarkEnd w:id="15505"/>
    </w:p>
    <w:p w:rsidR="00FA1500" w:rsidRDefault="00FA1500" w:rsidP="00C742F9">
      <w:pPr>
        <w:rPr>
          <w:rtl/>
        </w:rPr>
      </w:pPr>
      <w:bookmarkStart w:id="15506" w:name="_ETM_Q34_406641"/>
      <w:bookmarkStart w:id="15507" w:name="_ETM_Q34_406668"/>
      <w:bookmarkStart w:id="15508" w:name="_ETM_Q34_406744"/>
      <w:bookmarkStart w:id="15509" w:name="_ETM_Q34_407599"/>
      <w:bookmarkEnd w:id="15506"/>
      <w:bookmarkEnd w:id="15507"/>
      <w:bookmarkEnd w:id="15508"/>
      <w:bookmarkEnd w:id="15509"/>
      <w:r>
        <w:rPr>
          <w:rtl/>
        </w:rPr>
        <w:t xml:space="preserve">אני </w:t>
      </w:r>
      <w:bookmarkStart w:id="15510" w:name="_ETM_Q34_407780"/>
      <w:bookmarkEnd w:id="15510"/>
      <w:r>
        <w:rPr>
          <w:rtl/>
        </w:rPr>
        <w:t xml:space="preserve">רוצה </w:t>
      </w:r>
      <w:bookmarkStart w:id="15511" w:name="_ETM_Q34_408019"/>
      <w:bookmarkEnd w:id="15511"/>
      <w:r>
        <w:rPr>
          <w:rtl/>
        </w:rPr>
        <w:t xml:space="preserve">שנייה </w:t>
      </w:r>
      <w:bookmarkStart w:id="15512" w:name="_ETM_Q34_408409"/>
      <w:bookmarkEnd w:id="15512"/>
      <w:r>
        <w:rPr>
          <w:rtl/>
        </w:rPr>
        <w:t xml:space="preserve">להתייחס </w:t>
      </w:r>
      <w:bookmarkStart w:id="15513" w:name="_ETM_Q34_409069"/>
      <w:bookmarkEnd w:id="15513"/>
      <w:r>
        <w:rPr>
          <w:rtl/>
        </w:rPr>
        <w:t xml:space="preserve">גם </w:t>
      </w:r>
      <w:bookmarkStart w:id="15514" w:name="_ETM_Q34_409400"/>
      <w:bookmarkEnd w:id="15514"/>
      <w:r>
        <w:rPr>
          <w:rtl/>
        </w:rPr>
        <w:t xml:space="preserve">לחוק </w:t>
      </w:r>
      <w:bookmarkStart w:id="15515" w:name="_ETM_Q34_410090"/>
      <w:bookmarkEnd w:id="15515"/>
      <w:r>
        <w:rPr>
          <w:rtl/>
        </w:rPr>
        <w:t>המדובר</w:t>
      </w:r>
      <w:r>
        <w:rPr>
          <w:rFonts w:hint="cs"/>
          <w:rtl/>
        </w:rPr>
        <w:t>,</w:t>
      </w:r>
      <w:r>
        <w:rPr>
          <w:rtl/>
        </w:rPr>
        <w:t xml:space="preserve"> </w:t>
      </w:r>
      <w:bookmarkStart w:id="15516" w:name="_ETM_Q34_410870"/>
      <w:bookmarkEnd w:id="15516"/>
      <w:r>
        <w:rPr>
          <w:rtl/>
        </w:rPr>
        <w:t xml:space="preserve">אנחנו </w:t>
      </w:r>
      <w:bookmarkStart w:id="15517" w:name="_ETM_Q34_411049"/>
      <w:bookmarkEnd w:id="15517"/>
      <w:r>
        <w:rPr>
          <w:rtl/>
        </w:rPr>
        <w:t xml:space="preserve">לא </w:t>
      </w:r>
      <w:bookmarkStart w:id="15518" w:name="_ETM_Q34_411140"/>
      <w:bookmarkEnd w:id="15518"/>
      <w:r>
        <w:rPr>
          <w:rtl/>
        </w:rPr>
        <w:t xml:space="preserve">תמיד </w:t>
      </w:r>
      <w:bookmarkStart w:id="15519" w:name="_ETM_Q34_411379"/>
      <w:bookmarkEnd w:id="15519"/>
      <w:r>
        <w:rPr>
          <w:rtl/>
        </w:rPr>
        <w:t xml:space="preserve">עושים </w:t>
      </w:r>
      <w:bookmarkStart w:id="15520" w:name="_ETM_Q34_411680"/>
      <w:bookmarkEnd w:id="15520"/>
      <w:r>
        <w:rPr>
          <w:rtl/>
        </w:rPr>
        <w:t xml:space="preserve">את </w:t>
      </w:r>
      <w:bookmarkStart w:id="15521" w:name="_ETM_Q34_411769"/>
      <w:bookmarkEnd w:id="15521"/>
      <w:r>
        <w:rPr>
          <w:rtl/>
        </w:rPr>
        <w:t>זה</w:t>
      </w:r>
      <w:r>
        <w:rPr>
          <w:rFonts w:hint="cs"/>
          <w:rtl/>
        </w:rPr>
        <w:t xml:space="preserve">. </w:t>
      </w:r>
      <w:bookmarkStart w:id="15522" w:name="_ETM_Q34_412349"/>
      <w:bookmarkEnd w:id="15522"/>
      <w:r>
        <w:rPr>
          <w:rtl/>
        </w:rPr>
        <w:t xml:space="preserve">אני </w:t>
      </w:r>
      <w:bookmarkStart w:id="15523" w:name="_ETM_Q34_412620"/>
      <w:bookmarkEnd w:id="15523"/>
      <w:r>
        <w:rPr>
          <w:rtl/>
        </w:rPr>
        <w:t xml:space="preserve">חושב </w:t>
      </w:r>
      <w:bookmarkStart w:id="15524" w:name="_ETM_Q34_412800"/>
      <w:bookmarkEnd w:id="15524"/>
      <w:r>
        <w:rPr>
          <w:rtl/>
        </w:rPr>
        <w:t xml:space="preserve">שמן </w:t>
      </w:r>
      <w:bookmarkStart w:id="15525" w:name="_ETM_Q34_413099"/>
      <w:bookmarkEnd w:id="15525"/>
      <w:r>
        <w:rPr>
          <w:rtl/>
        </w:rPr>
        <w:t xml:space="preserve">הראוי </w:t>
      </w:r>
      <w:bookmarkStart w:id="15526" w:name="_ETM_Q34_413520"/>
      <w:bookmarkEnd w:id="15526"/>
      <w:r>
        <w:rPr>
          <w:rtl/>
        </w:rPr>
        <w:t xml:space="preserve">להתייחס </w:t>
      </w:r>
      <w:bookmarkStart w:id="15527" w:name="_ETM_Q34_413970"/>
      <w:bookmarkEnd w:id="15527"/>
      <w:r>
        <w:rPr>
          <w:rtl/>
        </w:rPr>
        <w:t xml:space="preserve">לחוק </w:t>
      </w:r>
      <w:bookmarkStart w:id="15528" w:name="_ETM_Q34_414239"/>
      <w:bookmarkEnd w:id="15528"/>
      <w:r>
        <w:rPr>
          <w:rtl/>
        </w:rPr>
        <w:t>המדובר</w:t>
      </w:r>
      <w:r>
        <w:rPr>
          <w:rFonts w:hint="cs"/>
          <w:rtl/>
        </w:rPr>
        <w:t>,</w:t>
      </w:r>
      <w:r>
        <w:rPr>
          <w:rtl/>
        </w:rPr>
        <w:t xml:space="preserve"> </w:t>
      </w:r>
      <w:bookmarkStart w:id="15529" w:name="_ETM_Q34_415110"/>
      <w:bookmarkEnd w:id="15529"/>
      <w:r>
        <w:rPr>
          <w:rtl/>
        </w:rPr>
        <w:t xml:space="preserve">שטוב </w:t>
      </w:r>
      <w:bookmarkStart w:id="15530" w:name="_ETM_Q34_416069"/>
      <w:bookmarkEnd w:id="15530"/>
      <w:r>
        <w:rPr>
          <w:rtl/>
        </w:rPr>
        <w:t xml:space="preserve">היה </w:t>
      </w:r>
      <w:bookmarkStart w:id="15531" w:name="_ETM_Q34_416370"/>
      <w:bookmarkEnd w:id="15531"/>
      <w:r>
        <w:rPr>
          <w:rtl/>
        </w:rPr>
        <w:t xml:space="preserve">שלא </w:t>
      </w:r>
      <w:bookmarkStart w:id="15532" w:name="_ETM_Q34_416610"/>
      <w:bookmarkEnd w:id="15532"/>
      <w:r>
        <w:rPr>
          <w:rtl/>
        </w:rPr>
        <w:t xml:space="preserve">היה </w:t>
      </w:r>
      <w:bookmarkStart w:id="15533" w:name="_ETM_Q34_416760"/>
      <w:bookmarkEnd w:id="15533"/>
      <w:r>
        <w:rPr>
          <w:rtl/>
        </w:rPr>
        <w:t xml:space="preserve">מגיע </w:t>
      </w:r>
      <w:bookmarkStart w:id="15534" w:name="_ETM_Q34_417060"/>
      <w:bookmarkEnd w:id="15534"/>
      <w:r>
        <w:rPr>
          <w:rtl/>
        </w:rPr>
        <w:t xml:space="preserve">לקריאה </w:t>
      </w:r>
      <w:bookmarkStart w:id="15535" w:name="_ETM_Q34_417420"/>
      <w:bookmarkEnd w:id="15535"/>
      <w:r>
        <w:rPr>
          <w:rtl/>
        </w:rPr>
        <w:t>ראשונה</w:t>
      </w:r>
      <w:r>
        <w:rPr>
          <w:rFonts w:hint="cs"/>
          <w:rtl/>
        </w:rPr>
        <w:t xml:space="preserve"> והינה </w:t>
      </w:r>
      <w:bookmarkStart w:id="15536" w:name="_ETM_Q34_418921"/>
      <w:bookmarkEnd w:id="15536"/>
      <w:r>
        <w:rPr>
          <w:rFonts w:hint="cs"/>
          <w:rtl/>
        </w:rPr>
        <w:t xml:space="preserve">הוא </w:t>
      </w:r>
      <w:bookmarkStart w:id="15537" w:name="_ETM_Q34_417959"/>
      <w:bookmarkStart w:id="15538" w:name="_ETM_Q34_418260"/>
      <w:bookmarkEnd w:id="15537"/>
      <w:bookmarkEnd w:id="15538"/>
      <w:r>
        <w:rPr>
          <w:rtl/>
        </w:rPr>
        <w:t xml:space="preserve">נמצא </w:t>
      </w:r>
      <w:bookmarkStart w:id="15539" w:name="_ETM_Q34_418590"/>
      <w:bookmarkEnd w:id="15539"/>
      <w:r>
        <w:rPr>
          <w:rtl/>
        </w:rPr>
        <w:t xml:space="preserve">בקריאה </w:t>
      </w:r>
      <w:bookmarkStart w:id="15540" w:name="_ETM_Q34_418950"/>
      <w:bookmarkEnd w:id="15540"/>
      <w:r>
        <w:rPr>
          <w:rtl/>
        </w:rPr>
        <w:t xml:space="preserve">שלישית </w:t>
      </w:r>
      <w:bookmarkStart w:id="15541" w:name="_ETM_Q34_419890"/>
      <w:bookmarkEnd w:id="15541"/>
      <w:r>
        <w:rPr>
          <w:rtl/>
        </w:rPr>
        <w:t xml:space="preserve">עוד </w:t>
      </w:r>
      <w:bookmarkStart w:id="15542" w:name="_ETM_Q34_420160"/>
      <w:bookmarkEnd w:id="15542"/>
      <w:r>
        <w:rPr>
          <w:rtl/>
        </w:rPr>
        <w:t>רגע</w:t>
      </w:r>
      <w:r>
        <w:rPr>
          <w:rFonts w:hint="cs"/>
          <w:rtl/>
        </w:rPr>
        <w:t>,</w:t>
      </w:r>
      <w:r>
        <w:rPr>
          <w:rtl/>
        </w:rPr>
        <w:t xml:space="preserve"> </w:t>
      </w:r>
      <w:bookmarkStart w:id="15543" w:name="_ETM_Q34_421160"/>
      <w:bookmarkEnd w:id="15543"/>
      <w:r>
        <w:rPr>
          <w:rtl/>
        </w:rPr>
        <w:t xml:space="preserve">וזה </w:t>
      </w:r>
      <w:bookmarkStart w:id="15544" w:name="_ETM_Q34_421460"/>
      <w:bookmarkEnd w:id="15544"/>
      <w:r>
        <w:rPr>
          <w:rtl/>
        </w:rPr>
        <w:t xml:space="preserve">חוק </w:t>
      </w:r>
      <w:bookmarkStart w:id="15545" w:name="_ETM_Q34_421670"/>
      <w:bookmarkEnd w:id="15545"/>
      <w:r>
        <w:rPr>
          <w:rtl/>
        </w:rPr>
        <w:t xml:space="preserve">סמכויות </w:t>
      </w:r>
      <w:bookmarkStart w:id="15546" w:name="_ETM_Q34_422120"/>
      <w:bookmarkEnd w:id="15546"/>
      <w:r>
        <w:rPr>
          <w:rtl/>
        </w:rPr>
        <w:t>הקורונה</w:t>
      </w:r>
      <w:r>
        <w:rPr>
          <w:rFonts w:hint="cs"/>
          <w:rtl/>
        </w:rPr>
        <w:t>.</w:t>
      </w:r>
      <w:r>
        <w:rPr>
          <w:rtl/>
        </w:rPr>
        <w:t xml:space="preserve"> </w:t>
      </w:r>
      <w:bookmarkStart w:id="15547" w:name="_ETM_Q34_423569"/>
      <w:bookmarkEnd w:id="15547"/>
      <w:r>
        <w:rPr>
          <w:rtl/>
        </w:rPr>
        <w:t xml:space="preserve">אין </w:t>
      </w:r>
      <w:bookmarkStart w:id="15548" w:name="_ETM_Q34_423930"/>
      <w:bookmarkEnd w:id="15548"/>
      <w:r>
        <w:rPr>
          <w:rtl/>
        </w:rPr>
        <w:t xml:space="preserve">שום </w:t>
      </w:r>
      <w:bookmarkStart w:id="15549" w:name="_ETM_Q34_424290"/>
      <w:bookmarkEnd w:id="15549"/>
      <w:r>
        <w:rPr>
          <w:rtl/>
        </w:rPr>
        <w:t xml:space="preserve">הצדקה </w:t>
      </w:r>
      <w:bookmarkStart w:id="15550" w:name="_ETM_Q34_425499"/>
      <w:bookmarkEnd w:id="15550"/>
      <w:r>
        <w:rPr>
          <w:rtl/>
        </w:rPr>
        <w:t>ו</w:t>
      </w:r>
      <w:r>
        <w:rPr>
          <w:rFonts w:hint="cs"/>
          <w:rtl/>
        </w:rPr>
        <w:t>אין</w:t>
      </w:r>
      <w:r>
        <w:rPr>
          <w:rtl/>
        </w:rPr>
        <w:t xml:space="preserve"> </w:t>
      </w:r>
      <w:bookmarkStart w:id="15551" w:name="_ETM_Q34_425859"/>
      <w:bookmarkEnd w:id="15551"/>
      <w:r>
        <w:rPr>
          <w:rtl/>
        </w:rPr>
        <w:t xml:space="preserve">גם </w:t>
      </w:r>
      <w:bookmarkStart w:id="15552" w:name="_ETM_Q34_426189"/>
      <w:bookmarkEnd w:id="15552"/>
      <w:r>
        <w:rPr>
          <w:rtl/>
        </w:rPr>
        <w:t xml:space="preserve">שום </w:t>
      </w:r>
      <w:bookmarkStart w:id="15553" w:name="_ETM_Q34_427090"/>
      <w:bookmarkEnd w:id="15553"/>
      <w:r>
        <w:rPr>
          <w:rtl/>
        </w:rPr>
        <w:t xml:space="preserve">נתונים </w:t>
      </w:r>
      <w:bookmarkStart w:id="15554" w:name="_ETM_Q34_427659"/>
      <w:bookmarkEnd w:id="15554"/>
      <w:r>
        <w:rPr>
          <w:rtl/>
        </w:rPr>
        <w:t xml:space="preserve">אמיתיים </w:t>
      </w:r>
      <w:bookmarkStart w:id="15555" w:name="_ETM_Q34_428620"/>
      <w:bookmarkEnd w:id="15555"/>
      <w:r>
        <w:rPr>
          <w:rtl/>
        </w:rPr>
        <w:t xml:space="preserve">או </w:t>
      </w:r>
      <w:bookmarkStart w:id="15556" w:name="_ETM_Q34_428769"/>
      <w:bookmarkEnd w:id="15556"/>
      <w:r>
        <w:rPr>
          <w:rtl/>
        </w:rPr>
        <w:t xml:space="preserve">הסברה </w:t>
      </w:r>
      <w:bookmarkStart w:id="15557" w:name="_ETM_Q34_429279"/>
      <w:bookmarkEnd w:id="15557"/>
      <w:r>
        <w:rPr>
          <w:rtl/>
        </w:rPr>
        <w:t xml:space="preserve">או </w:t>
      </w:r>
      <w:bookmarkStart w:id="15558" w:name="_ETM_Q34_429400"/>
      <w:bookmarkEnd w:id="15558"/>
      <w:r>
        <w:rPr>
          <w:rtl/>
        </w:rPr>
        <w:t xml:space="preserve">הכנה </w:t>
      </w:r>
      <w:bookmarkStart w:id="15559" w:name="_ETM_Q34_429669"/>
      <w:bookmarkEnd w:id="15559"/>
      <w:r>
        <w:rPr>
          <w:rtl/>
        </w:rPr>
        <w:t>לציבור</w:t>
      </w:r>
      <w:r>
        <w:rPr>
          <w:rFonts w:hint="cs"/>
          <w:rtl/>
        </w:rPr>
        <w:t>,</w:t>
      </w:r>
      <w:r>
        <w:rPr>
          <w:rtl/>
        </w:rPr>
        <w:t xml:space="preserve"> </w:t>
      </w:r>
      <w:bookmarkStart w:id="15560" w:name="_ETM_Q34_430180"/>
      <w:bookmarkEnd w:id="15560"/>
      <w:r>
        <w:rPr>
          <w:rtl/>
        </w:rPr>
        <w:t xml:space="preserve">שנעשו </w:t>
      </w:r>
      <w:bookmarkStart w:id="15561" w:name="_ETM_Q34_431580"/>
      <w:bookmarkEnd w:id="15561"/>
      <w:r>
        <w:rPr>
          <w:rtl/>
        </w:rPr>
        <w:t xml:space="preserve">בליווי </w:t>
      </w:r>
      <w:bookmarkStart w:id="15562" w:name="_ETM_Q34_432300"/>
      <w:bookmarkEnd w:id="15562"/>
      <w:r>
        <w:rPr>
          <w:rtl/>
        </w:rPr>
        <w:t xml:space="preserve">החקיקה </w:t>
      </w:r>
      <w:bookmarkStart w:id="15563" w:name="_ETM_Q34_432780"/>
      <w:bookmarkEnd w:id="15563"/>
      <w:r>
        <w:rPr>
          <w:rtl/>
        </w:rPr>
        <w:t xml:space="preserve">הזו </w:t>
      </w:r>
      <w:bookmarkStart w:id="15564" w:name="_ETM_Q34_432990"/>
      <w:bookmarkEnd w:id="15564"/>
      <w:r>
        <w:rPr>
          <w:rtl/>
        </w:rPr>
        <w:t xml:space="preserve">כדי </w:t>
      </w:r>
      <w:bookmarkStart w:id="15565" w:name="_ETM_Q34_433230"/>
      <w:bookmarkEnd w:id="15565"/>
      <w:r>
        <w:rPr>
          <w:rtl/>
        </w:rPr>
        <w:t xml:space="preserve">להסביר </w:t>
      </w:r>
      <w:bookmarkStart w:id="15566" w:name="_ETM_Q34_433860"/>
      <w:bookmarkEnd w:id="15566"/>
      <w:r>
        <w:rPr>
          <w:rtl/>
        </w:rPr>
        <w:t xml:space="preserve">למה </w:t>
      </w:r>
      <w:bookmarkStart w:id="15567" w:name="_ETM_Q34_434640"/>
      <w:bookmarkEnd w:id="15567"/>
      <w:r>
        <w:rPr>
          <w:rtl/>
        </w:rPr>
        <w:t xml:space="preserve">החוק </w:t>
      </w:r>
      <w:bookmarkStart w:id="15568" w:name="_ETM_Q34_435030"/>
      <w:bookmarkEnd w:id="15568"/>
      <w:r>
        <w:rPr>
          <w:rtl/>
        </w:rPr>
        <w:t xml:space="preserve">הזה </w:t>
      </w:r>
      <w:bookmarkStart w:id="15569" w:name="_ETM_Q34_435390"/>
      <w:bookmarkEnd w:id="15569"/>
      <w:r>
        <w:rPr>
          <w:rtl/>
        </w:rPr>
        <w:t xml:space="preserve">בכלל </w:t>
      </w:r>
      <w:bookmarkStart w:id="15570" w:name="_ETM_Q34_435810"/>
      <w:bookmarkEnd w:id="15570"/>
      <w:r>
        <w:rPr>
          <w:rtl/>
        </w:rPr>
        <w:t xml:space="preserve">מגיע </w:t>
      </w:r>
      <w:bookmarkStart w:id="15571" w:name="_ETM_Q34_436140"/>
      <w:bookmarkEnd w:id="15571"/>
      <w:r>
        <w:rPr>
          <w:rtl/>
        </w:rPr>
        <w:t xml:space="preserve">לשולחן </w:t>
      </w:r>
      <w:bookmarkStart w:id="15572" w:name="_ETM_Q34_436529"/>
      <w:bookmarkEnd w:id="15572"/>
      <w:r>
        <w:rPr>
          <w:rtl/>
        </w:rPr>
        <w:t>הכנסת</w:t>
      </w:r>
      <w:r>
        <w:rPr>
          <w:rFonts w:hint="cs"/>
          <w:rtl/>
        </w:rPr>
        <w:t>,</w:t>
      </w:r>
      <w:r>
        <w:rPr>
          <w:rtl/>
        </w:rPr>
        <w:t xml:space="preserve"> </w:t>
      </w:r>
      <w:bookmarkStart w:id="15573" w:name="_ETM_Q34_437279"/>
      <w:bookmarkEnd w:id="15573"/>
      <w:r>
        <w:rPr>
          <w:rtl/>
        </w:rPr>
        <w:t xml:space="preserve">למה </w:t>
      </w:r>
      <w:bookmarkStart w:id="15574" w:name="_ETM_Q34_437790"/>
      <w:bookmarkEnd w:id="15574"/>
      <w:r>
        <w:rPr>
          <w:rtl/>
        </w:rPr>
        <w:t xml:space="preserve">דחוף </w:t>
      </w:r>
      <w:bookmarkStart w:id="15575" w:name="_ETM_Q34_438210"/>
      <w:bookmarkEnd w:id="15575"/>
      <w:r>
        <w:rPr>
          <w:rtl/>
        </w:rPr>
        <w:t xml:space="preserve">לממשלה </w:t>
      </w:r>
      <w:bookmarkStart w:id="15576" w:name="_ETM_Q34_439230"/>
      <w:bookmarkEnd w:id="15576"/>
      <w:r>
        <w:rPr>
          <w:rtl/>
        </w:rPr>
        <w:t xml:space="preserve">לקדם </w:t>
      </w:r>
      <w:bookmarkStart w:id="15577" w:name="_ETM_Q34_439740"/>
      <w:bookmarkEnd w:id="15577"/>
      <w:r>
        <w:rPr>
          <w:rtl/>
        </w:rPr>
        <w:t xml:space="preserve">חוק </w:t>
      </w:r>
      <w:bookmarkStart w:id="15578" w:name="_ETM_Q34_440070"/>
      <w:bookmarkEnd w:id="15578"/>
      <w:r>
        <w:rPr>
          <w:rtl/>
        </w:rPr>
        <w:t xml:space="preserve">נוסף </w:t>
      </w:r>
      <w:bookmarkStart w:id="15579" w:name="_ETM_Q34_440490"/>
      <w:bookmarkEnd w:id="15579"/>
      <w:r>
        <w:rPr>
          <w:rtl/>
        </w:rPr>
        <w:t xml:space="preserve">שיש </w:t>
      </w:r>
      <w:bookmarkStart w:id="15580" w:name="_ETM_Q34_440700"/>
      <w:bookmarkEnd w:id="15580"/>
      <w:r>
        <w:rPr>
          <w:rFonts w:hint="cs"/>
          <w:rtl/>
        </w:rPr>
        <w:t>ב</w:t>
      </w:r>
      <w:r>
        <w:rPr>
          <w:rtl/>
        </w:rPr>
        <w:t xml:space="preserve">ו </w:t>
      </w:r>
      <w:bookmarkStart w:id="15581" w:name="_ETM_Q34_441240"/>
      <w:bookmarkEnd w:id="15581"/>
      <w:r>
        <w:rPr>
          <w:rtl/>
        </w:rPr>
        <w:t xml:space="preserve">פגיעה </w:t>
      </w:r>
      <w:bookmarkStart w:id="15582" w:name="_ETM_Q34_441990"/>
      <w:bookmarkEnd w:id="15582"/>
      <w:r>
        <w:rPr>
          <w:rtl/>
        </w:rPr>
        <w:t xml:space="preserve">משמעותית </w:t>
      </w:r>
      <w:bookmarkStart w:id="15583" w:name="_ETM_Q34_442800"/>
      <w:bookmarkEnd w:id="15583"/>
      <w:r>
        <w:rPr>
          <w:rtl/>
        </w:rPr>
        <w:t xml:space="preserve">וברורה </w:t>
      </w:r>
      <w:bookmarkStart w:id="15584" w:name="_ETM_Q34_443460"/>
      <w:bookmarkEnd w:id="15584"/>
      <w:r>
        <w:rPr>
          <w:rtl/>
        </w:rPr>
        <w:t>ב</w:t>
      </w:r>
      <w:r>
        <w:rPr>
          <w:rFonts w:hint="cs"/>
          <w:rtl/>
        </w:rPr>
        <w:t>חירויות.</w:t>
      </w:r>
      <w:r>
        <w:rPr>
          <w:rtl/>
        </w:rPr>
        <w:t xml:space="preserve"> </w:t>
      </w:r>
      <w:bookmarkStart w:id="15585" w:name="_ETM_Q34_444760"/>
      <w:bookmarkEnd w:id="15585"/>
      <w:r>
        <w:rPr>
          <w:rtl/>
        </w:rPr>
        <w:t xml:space="preserve">פגיעה </w:t>
      </w:r>
      <w:bookmarkStart w:id="15586" w:name="_ETM_Q34_445330"/>
      <w:bookmarkEnd w:id="15586"/>
      <w:r>
        <w:rPr>
          <w:rtl/>
        </w:rPr>
        <w:t xml:space="preserve">בחופש </w:t>
      </w:r>
      <w:bookmarkStart w:id="15587" w:name="_ETM_Q34_445839"/>
      <w:bookmarkEnd w:id="15587"/>
      <w:r>
        <w:rPr>
          <w:rtl/>
        </w:rPr>
        <w:t>התנועה</w:t>
      </w:r>
      <w:r>
        <w:rPr>
          <w:rFonts w:hint="cs"/>
          <w:rtl/>
        </w:rPr>
        <w:t>,</w:t>
      </w:r>
      <w:r>
        <w:rPr>
          <w:rtl/>
        </w:rPr>
        <w:t xml:space="preserve"> </w:t>
      </w:r>
      <w:bookmarkStart w:id="15588" w:name="_ETM_Q34_446290"/>
      <w:bookmarkEnd w:id="15588"/>
      <w:r>
        <w:rPr>
          <w:rtl/>
        </w:rPr>
        <w:t xml:space="preserve">בחופש </w:t>
      </w:r>
      <w:bookmarkStart w:id="15589" w:name="_ETM_Q34_446770"/>
      <w:bookmarkEnd w:id="15589"/>
      <w:r>
        <w:rPr>
          <w:rtl/>
        </w:rPr>
        <w:t>העיסוק</w:t>
      </w:r>
      <w:r>
        <w:rPr>
          <w:rFonts w:hint="cs"/>
          <w:rtl/>
        </w:rPr>
        <w:t>.</w:t>
      </w:r>
      <w:r>
        <w:rPr>
          <w:rtl/>
        </w:rPr>
        <w:t xml:space="preserve"> </w:t>
      </w:r>
      <w:bookmarkStart w:id="15590" w:name="_ETM_Q34_447550"/>
      <w:bookmarkEnd w:id="15590"/>
      <w:r>
        <w:rPr>
          <w:rtl/>
        </w:rPr>
        <w:t xml:space="preserve">נכון </w:t>
      </w:r>
      <w:bookmarkStart w:id="15591" w:name="_ETM_Q34_447940"/>
      <w:bookmarkEnd w:id="15591"/>
      <w:r>
        <w:rPr>
          <w:rtl/>
        </w:rPr>
        <w:t xml:space="preserve">שהוא </w:t>
      </w:r>
      <w:bookmarkStart w:id="15592" w:name="_ETM_Q34_448180"/>
      <w:bookmarkEnd w:id="15592"/>
      <w:r>
        <w:rPr>
          <w:rtl/>
        </w:rPr>
        <w:t>דולל</w:t>
      </w:r>
      <w:r>
        <w:rPr>
          <w:rFonts w:hint="cs"/>
          <w:rtl/>
        </w:rPr>
        <w:t>,</w:t>
      </w:r>
      <w:r>
        <w:rPr>
          <w:rtl/>
        </w:rPr>
        <w:t xml:space="preserve"> </w:t>
      </w:r>
      <w:bookmarkStart w:id="15593" w:name="_ETM_Q34_448720"/>
      <w:bookmarkEnd w:id="15593"/>
      <w:r>
        <w:rPr>
          <w:rtl/>
        </w:rPr>
        <w:t xml:space="preserve">ועדיין </w:t>
      </w:r>
      <w:bookmarkStart w:id="15594" w:name="_ETM_Q34_449620"/>
      <w:bookmarkEnd w:id="15594"/>
      <w:r>
        <w:rPr>
          <w:rtl/>
        </w:rPr>
        <w:t xml:space="preserve">הוא </w:t>
      </w:r>
      <w:bookmarkStart w:id="15595" w:name="_ETM_Q34_449770"/>
      <w:bookmarkEnd w:id="15595"/>
      <w:r>
        <w:rPr>
          <w:rtl/>
        </w:rPr>
        <w:t xml:space="preserve">לא </w:t>
      </w:r>
      <w:bookmarkStart w:id="15596" w:name="_ETM_Q34_450160"/>
      <w:bookmarkEnd w:id="15596"/>
      <w:r>
        <w:rPr>
          <w:rtl/>
        </w:rPr>
        <w:t>נחוץ</w:t>
      </w:r>
      <w:r>
        <w:rPr>
          <w:rFonts w:hint="cs"/>
          <w:rtl/>
        </w:rPr>
        <w:t>.</w:t>
      </w:r>
      <w:r>
        <w:rPr>
          <w:rtl/>
        </w:rPr>
        <w:t xml:space="preserve"> </w:t>
      </w:r>
      <w:bookmarkStart w:id="15597" w:name="_ETM_Q34_451210"/>
      <w:bookmarkEnd w:id="15597"/>
      <w:r>
        <w:rPr>
          <w:rtl/>
        </w:rPr>
        <w:t xml:space="preserve">אם </w:t>
      </w:r>
      <w:bookmarkStart w:id="15598" w:name="_ETM_Q34_451539"/>
      <w:bookmarkEnd w:id="15598"/>
      <w:r>
        <w:rPr>
          <w:rtl/>
        </w:rPr>
        <w:t xml:space="preserve">חס </w:t>
      </w:r>
      <w:bookmarkStart w:id="15599" w:name="_ETM_Q34_451930"/>
      <w:bookmarkEnd w:id="15599"/>
      <w:r>
        <w:rPr>
          <w:rtl/>
        </w:rPr>
        <w:t>ו</w:t>
      </w:r>
      <w:bookmarkStart w:id="15600" w:name="_ETM_Q34_451990"/>
      <w:bookmarkStart w:id="15601" w:name="_ETM_Q34_452050"/>
      <w:bookmarkEnd w:id="15600"/>
      <w:bookmarkEnd w:id="15601"/>
      <w:r>
        <w:rPr>
          <w:rtl/>
        </w:rPr>
        <w:t xml:space="preserve">חלילה </w:t>
      </w:r>
      <w:bookmarkStart w:id="15602" w:name="_ETM_Q34_452650"/>
      <w:bookmarkEnd w:id="15602"/>
      <w:r>
        <w:rPr>
          <w:rtl/>
        </w:rPr>
        <w:t xml:space="preserve">יקרה </w:t>
      </w:r>
      <w:bookmarkStart w:id="15603" w:name="_ETM_Q34_453069"/>
      <w:bookmarkEnd w:id="15603"/>
      <w:r>
        <w:rPr>
          <w:rtl/>
        </w:rPr>
        <w:t xml:space="preserve">אסון </w:t>
      </w:r>
      <w:bookmarkStart w:id="15604" w:name="_ETM_Q34_453970"/>
      <w:bookmarkEnd w:id="15604"/>
      <w:r>
        <w:rPr>
          <w:rtl/>
        </w:rPr>
        <w:t xml:space="preserve">ותהיה </w:t>
      </w:r>
      <w:bookmarkStart w:id="15605" w:name="_ETM_Q34_455060"/>
      <w:bookmarkEnd w:id="15605"/>
      <w:r>
        <w:rPr>
          <w:rtl/>
        </w:rPr>
        <w:t xml:space="preserve">פנדמיה </w:t>
      </w:r>
      <w:bookmarkStart w:id="15606" w:name="_ETM_Q34_455659"/>
      <w:bookmarkEnd w:id="15606"/>
      <w:r>
        <w:rPr>
          <w:rtl/>
        </w:rPr>
        <w:t xml:space="preserve">מכל </w:t>
      </w:r>
      <w:bookmarkStart w:id="15607" w:name="_ETM_Q34_455960"/>
      <w:bookmarkEnd w:id="15607"/>
      <w:r>
        <w:rPr>
          <w:rtl/>
        </w:rPr>
        <w:t xml:space="preserve">סוג </w:t>
      </w:r>
      <w:bookmarkStart w:id="15608" w:name="_ETM_Q34_456199"/>
      <w:bookmarkEnd w:id="15608"/>
      <w:r>
        <w:rPr>
          <w:rtl/>
        </w:rPr>
        <w:t>שהוא</w:t>
      </w:r>
      <w:r>
        <w:rPr>
          <w:rFonts w:hint="cs"/>
          <w:rtl/>
        </w:rPr>
        <w:t>,</w:t>
      </w:r>
      <w:r>
        <w:rPr>
          <w:rtl/>
        </w:rPr>
        <w:t xml:space="preserve"> </w:t>
      </w:r>
      <w:bookmarkStart w:id="15609" w:name="_ETM_Q34_456469"/>
      <w:bookmarkEnd w:id="15609"/>
      <w:r>
        <w:rPr>
          <w:rtl/>
        </w:rPr>
        <w:t xml:space="preserve">הכנסת </w:t>
      </w:r>
      <w:bookmarkStart w:id="15610" w:name="_ETM_Q34_456919"/>
      <w:bookmarkEnd w:id="15610"/>
      <w:r>
        <w:rPr>
          <w:rtl/>
        </w:rPr>
        <w:t xml:space="preserve">הזאת </w:t>
      </w:r>
      <w:bookmarkStart w:id="15611" w:name="_ETM_Q34_457219"/>
      <w:bookmarkEnd w:id="15611"/>
      <w:r>
        <w:rPr>
          <w:rtl/>
        </w:rPr>
        <w:t xml:space="preserve">יודעת </w:t>
      </w:r>
      <w:bookmarkStart w:id="15612" w:name="_ETM_Q34_457580"/>
      <w:bookmarkEnd w:id="15612"/>
      <w:r>
        <w:rPr>
          <w:rtl/>
        </w:rPr>
        <w:t xml:space="preserve">לפעול </w:t>
      </w:r>
      <w:bookmarkStart w:id="15613" w:name="_ETM_Q34_458150"/>
      <w:bookmarkEnd w:id="15613"/>
      <w:r>
        <w:rPr>
          <w:rtl/>
        </w:rPr>
        <w:t xml:space="preserve">ולתת </w:t>
      </w:r>
      <w:bookmarkStart w:id="15614" w:name="_ETM_Q34_458960"/>
      <w:bookmarkEnd w:id="15614"/>
      <w:r>
        <w:rPr>
          <w:rtl/>
        </w:rPr>
        <w:t xml:space="preserve">כתף </w:t>
      </w:r>
      <w:bookmarkStart w:id="15615" w:name="_ETM_Q34_460180"/>
      <w:bookmarkEnd w:id="15615"/>
      <w:r>
        <w:rPr>
          <w:rtl/>
        </w:rPr>
        <w:t xml:space="preserve">כדי </w:t>
      </w:r>
      <w:bookmarkStart w:id="15616" w:name="_ETM_Q34_460600"/>
      <w:bookmarkEnd w:id="15616"/>
      <w:r>
        <w:rPr>
          <w:rtl/>
        </w:rPr>
        <w:t xml:space="preserve">למנוע </w:t>
      </w:r>
      <w:bookmarkStart w:id="15617" w:name="_ETM_Q34_462050"/>
      <w:bookmarkEnd w:id="15617"/>
      <w:r>
        <w:rPr>
          <w:rtl/>
        </w:rPr>
        <w:t xml:space="preserve">חוסר </w:t>
      </w:r>
      <w:bookmarkStart w:id="15618" w:name="_ETM_Q34_462500"/>
      <w:bookmarkEnd w:id="15618"/>
      <w:r>
        <w:rPr>
          <w:rtl/>
        </w:rPr>
        <w:t xml:space="preserve">אונים </w:t>
      </w:r>
      <w:bookmarkStart w:id="15619" w:name="_ETM_Q34_462770"/>
      <w:bookmarkEnd w:id="15619"/>
      <w:r>
        <w:rPr>
          <w:rtl/>
        </w:rPr>
        <w:t xml:space="preserve">ולייצר </w:t>
      </w:r>
      <w:bookmarkStart w:id="15620" w:name="_ETM_Q34_463639"/>
      <w:bookmarkEnd w:id="15620"/>
      <w:r>
        <w:rPr>
          <w:rtl/>
        </w:rPr>
        <w:t xml:space="preserve">חקיקה </w:t>
      </w:r>
      <w:bookmarkStart w:id="15621" w:name="_ETM_Q34_464710"/>
      <w:bookmarkEnd w:id="15621"/>
      <w:r>
        <w:rPr>
          <w:rtl/>
        </w:rPr>
        <w:t>שמאפשר</w:t>
      </w:r>
      <w:r>
        <w:rPr>
          <w:rFonts w:hint="cs"/>
          <w:rtl/>
        </w:rPr>
        <w:t xml:space="preserve">ת </w:t>
      </w:r>
      <w:bookmarkStart w:id="15622" w:name="_ETM_Q34_465220"/>
      <w:bookmarkStart w:id="15623" w:name="_ETM_Q34_465430"/>
      <w:bookmarkEnd w:id="15622"/>
      <w:bookmarkEnd w:id="15623"/>
      <w:r>
        <w:rPr>
          <w:rFonts w:hint="cs"/>
          <w:rtl/>
        </w:rPr>
        <w:t>לה</w:t>
      </w:r>
      <w:r>
        <w:rPr>
          <w:rtl/>
        </w:rPr>
        <w:t>תמודד</w:t>
      </w:r>
      <w:r>
        <w:rPr>
          <w:rFonts w:hint="cs"/>
          <w:rtl/>
        </w:rPr>
        <w:t>.</w:t>
      </w:r>
      <w:r>
        <w:rPr>
          <w:rtl/>
        </w:rPr>
        <w:t xml:space="preserve"> </w:t>
      </w:r>
      <w:bookmarkStart w:id="15624" w:name="_ETM_Q34_466410"/>
      <w:bookmarkEnd w:id="15624"/>
      <w:r>
        <w:rPr>
          <w:rtl/>
        </w:rPr>
        <w:t xml:space="preserve">אבל </w:t>
      </w:r>
      <w:bookmarkStart w:id="15625" w:name="_ETM_Q34_466740"/>
      <w:bookmarkEnd w:id="15625"/>
      <w:r>
        <w:rPr>
          <w:rtl/>
        </w:rPr>
        <w:t xml:space="preserve">הגיע </w:t>
      </w:r>
      <w:bookmarkStart w:id="15626" w:name="_ETM_Q34_467339"/>
      <w:bookmarkEnd w:id="15626"/>
      <w:r>
        <w:rPr>
          <w:rtl/>
        </w:rPr>
        <w:t xml:space="preserve">הזמן </w:t>
      </w:r>
      <w:bookmarkStart w:id="15627" w:name="_ETM_Q34_468440"/>
      <w:bookmarkEnd w:id="15627"/>
      <w:r>
        <w:rPr>
          <w:rtl/>
        </w:rPr>
        <w:t xml:space="preserve">לשחרר </w:t>
      </w:r>
      <w:bookmarkStart w:id="15628" w:name="_ETM_Q34_469850"/>
      <w:bookmarkEnd w:id="15628"/>
      <w:r>
        <w:rPr>
          <w:rtl/>
        </w:rPr>
        <w:t xml:space="preserve">מחקיקת </w:t>
      </w:r>
      <w:bookmarkStart w:id="15629" w:name="_ETM_Q34_470690"/>
      <w:bookmarkEnd w:id="15629"/>
      <w:r>
        <w:rPr>
          <w:rtl/>
        </w:rPr>
        <w:t>הקו</w:t>
      </w:r>
      <w:r>
        <w:rPr>
          <w:rFonts w:hint="cs"/>
          <w:rtl/>
        </w:rPr>
        <w:t>רונה,</w:t>
      </w:r>
      <w:r>
        <w:rPr>
          <w:rtl/>
        </w:rPr>
        <w:t xml:space="preserve"> </w:t>
      </w:r>
      <w:bookmarkStart w:id="15630" w:name="_ETM_Q34_472949"/>
      <w:bookmarkEnd w:id="15630"/>
      <w:r>
        <w:rPr>
          <w:rtl/>
        </w:rPr>
        <w:t xml:space="preserve">לא </w:t>
      </w:r>
      <w:bookmarkStart w:id="15631" w:name="_ETM_Q34_473339"/>
      <w:bookmarkEnd w:id="15631"/>
      <w:r>
        <w:rPr>
          <w:rtl/>
        </w:rPr>
        <w:t xml:space="preserve">למהר </w:t>
      </w:r>
      <w:bookmarkStart w:id="15632" w:name="_ETM_Q34_474210"/>
      <w:bookmarkEnd w:id="15632"/>
      <w:r>
        <w:rPr>
          <w:rtl/>
        </w:rPr>
        <w:t xml:space="preserve">לשלול </w:t>
      </w:r>
      <w:bookmarkStart w:id="15633" w:name="_ETM_Q34_474689"/>
      <w:bookmarkEnd w:id="15633"/>
      <w:r>
        <w:rPr>
          <w:rtl/>
        </w:rPr>
        <w:t>ח</w:t>
      </w:r>
      <w:r>
        <w:rPr>
          <w:rFonts w:hint="cs"/>
          <w:rtl/>
        </w:rPr>
        <w:t>י</w:t>
      </w:r>
      <w:r>
        <w:rPr>
          <w:rtl/>
        </w:rPr>
        <w:t>רו</w:t>
      </w:r>
      <w:r>
        <w:rPr>
          <w:rFonts w:hint="cs"/>
          <w:rtl/>
        </w:rPr>
        <w:t>יו</w:t>
      </w:r>
      <w:r>
        <w:rPr>
          <w:rtl/>
        </w:rPr>
        <w:t xml:space="preserve">ת </w:t>
      </w:r>
      <w:bookmarkStart w:id="15634" w:name="_ETM_Q34_475139"/>
      <w:bookmarkEnd w:id="15634"/>
      <w:r>
        <w:rPr>
          <w:rtl/>
        </w:rPr>
        <w:t>מאזרחים</w:t>
      </w:r>
      <w:r>
        <w:rPr>
          <w:rFonts w:hint="cs"/>
          <w:rtl/>
        </w:rPr>
        <w:t>.</w:t>
      </w:r>
      <w:r>
        <w:rPr>
          <w:rtl/>
        </w:rPr>
        <w:t xml:space="preserve"> </w:t>
      </w:r>
      <w:bookmarkStart w:id="15635" w:name="_ETM_Q34_475800"/>
      <w:bookmarkEnd w:id="15635"/>
      <w:r>
        <w:rPr>
          <w:rtl/>
        </w:rPr>
        <w:t xml:space="preserve">זו </w:t>
      </w:r>
      <w:bookmarkStart w:id="15636" w:name="_ETM_Q34_475949"/>
      <w:bookmarkEnd w:id="15636"/>
      <w:r>
        <w:rPr>
          <w:rtl/>
        </w:rPr>
        <w:t xml:space="preserve">פרקטיקה </w:t>
      </w:r>
      <w:bookmarkStart w:id="15637" w:name="_ETM_Q34_476699"/>
      <w:bookmarkEnd w:id="15637"/>
      <w:r>
        <w:rPr>
          <w:rtl/>
        </w:rPr>
        <w:t>מסוכנת</w:t>
      </w:r>
      <w:r>
        <w:rPr>
          <w:rFonts w:hint="cs"/>
          <w:rtl/>
        </w:rPr>
        <w:t>,</w:t>
      </w:r>
      <w:r>
        <w:rPr>
          <w:rtl/>
        </w:rPr>
        <w:t xml:space="preserve"> </w:t>
      </w:r>
      <w:bookmarkStart w:id="15638" w:name="_ETM_Q34_477980"/>
      <w:bookmarkEnd w:id="15638"/>
      <w:r>
        <w:rPr>
          <w:rtl/>
        </w:rPr>
        <w:t xml:space="preserve">לא </w:t>
      </w:r>
      <w:bookmarkStart w:id="15639" w:name="_ETM_Q34_478279"/>
      <w:bookmarkEnd w:id="15639"/>
      <w:r>
        <w:rPr>
          <w:rtl/>
        </w:rPr>
        <w:t>טובה</w:t>
      </w:r>
      <w:r>
        <w:rPr>
          <w:rFonts w:hint="cs"/>
          <w:rtl/>
        </w:rPr>
        <w:t>.</w:t>
      </w:r>
      <w:r>
        <w:rPr>
          <w:rtl/>
        </w:rPr>
        <w:t xml:space="preserve"> </w:t>
      </w:r>
      <w:bookmarkStart w:id="15640" w:name="_ETM_Q34_479300"/>
      <w:bookmarkEnd w:id="15640"/>
      <w:r>
        <w:rPr>
          <w:rtl/>
        </w:rPr>
        <w:t xml:space="preserve">זה </w:t>
      </w:r>
      <w:bookmarkStart w:id="15641" w:name="_ETM_Q34_479540"/>
      <w:bookmarkEnd w:id="15641"/>
      <w:r>
        <w:rPr>
          <w:rtl/>
        </w:rPr>
        <w:t xml:space="preserve">תקדים </w:t>
      </w:r>
      <w:bookmarkStart w:id="15642" w:name="_ETM_Q34_480050"/>
      <w:bookmarkEnd w:id="15642"/>
      <w:r>
        <w:rPr>
          <w:rtl/>
        </w:rPr>
        <w:t>מסוכן</w:t>
      </w:r>
      <w:r>
        <w:rPr>
          <w:rFonts w:hint="cs"/>
          <w:rtl/>
        </w:rPr>
        <w:t>,</w:t>
      </w:r>
      <w:r>
        <w:rPr>
          <w:rtl/>
        </w:rPr>
        <w:t xml:space="preserve"> </w:t>
      </w:r>
      <w:bookmarkStart w:id="15643" w:name="_ETM_Q34_480000"/>
      <w:bookmarkStart w:id="15644" w:name="_ETM_Q34_480060"/>
      <w:bookmarkEnd w:id="15643"/>
      <w:bookmarkEnd w:id="15644"/>
      <w:r>
        <w:rPr>
          <w:rtl/>
        </w:rPr>
        <w:t xml:space="preserve">תקדים </w:t>
      </w:r>
      <w:bookmarkStart w:id="15645" w:name="_ETM_Q34_480510"/>
      <w:bookmarkStart w:id="15646" w:name="_ETM_Q34_482040"/>
      <w:bookmarkStart w:id="15647" w:name="_ETM_Q34_482550"/>
      <w:bookmarkEnd w:id="15645"/>
      <w:bookmarkEnd w:id="15646"/>
      <w:bookmarkEnd w:id="15647"/>
      <w:r>
        <w:rPr>
          <w:rtl/>
        </w:rPr>
        <w:t xml:space="preserve">שאסור </w:t>
      </w:r>
      <w:bookmarkStart w:id="15648" w:name="_ETM_Q34_483210"/>
      <w:bookmarkEnd w:id="15648"/>
      <w:r>
        <w:rPr>
          <w:rtl/>
        </w:rPr>
        <w:t xml:space="preserve">לחזור </w:t>
      </w:r>
      <w:bookmarkStart w:id="15649" w:name="_ETM_Q34_483629"/>
      <w:bookmarkEnd w:id="15649"/>
      <w:r>
        <w:rPr>
          <w:rtl/>
        </w:rPr>
        <w:t xml:space="preserve">עליו </w:t>
      </w:r>
      <w:bookmarkStart w:id="15650" w:name="_ETM_Q34_483839"/>
      <w:bookmarkEnd w:id="15650"/>
      <w:r>
        <w:rPr>
          <w:rFonts w:hint="cs"/>
          <w:rtl/>
        </w:rPr>
        <w:t>ו</w:t>
      </w:r>
      <w:r>
        <w:rPr>
          <w:rtl/>
        </w:rPr>
        <w:t xml:space="preserve">אין </w:t>
      </w:r>
      <w:bookmarkStart w:id="15651" w:name="_ETM_Q34_484020"/>
      <w:bookmarkEnd w:id="15651"/>
      <w:r>
        <w:rPr>
          <w:rtl/>
        </w:rPr>
        <w:t xml:space="preserve">שום </w:t>
      </w:r>
      <w:bookmarkStart w:id="15652" w:name="_ETM_Q34_484290"/>
      <w:bookmarkEnd w:id="15652"/>
      <w:r>
        <w:rPr>
          <w:rtl/>
        </w:rPr>
        <w:t xml:space="preserve">הצדקה </w:t>
      </w:r>
      <w:bookmarkStart w:id="15653" w:name="_ETM_Q34_484649"/>
      <w:bookmarkEnd w:id="15653"/>
      <w:r>
        <w:rPr>
          <w:rtl/>
        </w:rPr>
        <w:t xml:space="preserve">לחזור </w:t>
      </w:r>
      <w:bookmarkStart w:id="15654" w:name="_ETM_Q34_484980"/>
      <w:bookmarkEnd w:id="15654"/>
      <w:r>
        <w:rPr>
          <w:rtl/>
        </w:rPr>
        <w:t>על</w:t>
      </w:r>
      <w:r>
        <w:rPr>
          <w:rFonts w:hint="cs"/>
          <w:rtl/>
        </w:rPr>
        <w:t>יו.</w:t>
      </w:r>
      <w:r>
        <w:rPr>
          <w:rtl/>
        </w:rPr>
        <w:t xml:space="preserve"> </w:t>
      </w:r>
      <w:bookmarkStart w:id="15655" w:name="_ETM_Q34_485130"/>
      <w:bookmarkEnd w:id="15655"/>
    </w:p>
    <w:p w:rsidR="00FA1500" w:rsidRDefault="00FA1500" w:rsidP="00C742F9">
      <w:pPr>
        <w:rPr>
          <w:rtl/>
        </w:rPr>
      </w:pPr>
      <w:bookmarkStart w:id="15656" w:name="_ETM_Q34_490084"/>
      <w:bookmarkStart w:id="15657" w:name="_ETM_Q34_490181"/>
      <w:bookmarkEnd w:id="15656"/>
      <w:bookmarkEnd w:id="15657"/>
    </w:p>
    <w:p w:rsidR="00FA1500" w:rsidRDefault="00FA1500" w:rsidP="00C742F9">
      <w:pPr>
        <w:rPr>
          <w:rtl/>
        </w:rPr>
      </w:pPr>
      <w:bookmarkStart w:id="15658" w:name="_ETM_Q34_490226"/>
      <w:bookmarkStart w:id="15659" w:name="_ETM_Q34_490297"/>
      <w:bookmarkEnd w:id="15658"/>
      <w:bookmarkEnd w:id="15659"/>
      <w:r>
        <w:rPr>
          <w:rtl/>
        </w:rPr>
        <w:t xml:space="preserve">הקלות </w:t>
      </w:r>
      <w:bookmarkStart w:id="15660" w:name="_ETM_Q34_485730"/>
      <w:bookmarkEnd w:id="15660"/>
      <w:r>
        <w:rPr>
          <w:rtl/>
        </w:rPr>
        <w:t xml:space="preserve">שבה </w:t>
      </w:r>
      <w:bookmarkStart w:id="15661" w:name="_ETM_Q34_486709"/>
      <w:bookmarkEnd w:id="15661"/>
      <w:r>
        <w:rPr>
          <w:rtl/>
        </w:rPr>
        <w:t xml:space="preserve">הבית </w:t>
      </w:r>
      <w:bookmarkStart w:id="15662" w:name="_ETM_Q34_487160"/>
      <w:bookmarkEnd w:id="15662"/>
      <w:r>
        <w:rPr>
          <w:rtl/>
        </w:rPr>
        <w:t xml:space="preserve">הזה </w:t>
      </w:r>
      <w:bookmarkStart w:id="15663" w:name="_ETM_Q34_487759"/>
      <w:bookmarkEnd w:id="15663"/>
      <w:r>
        <w:rPr>
          <w:rtl/>
        </w:rPr>
        <w:t xml:space="preserve">התרגל </w:t>
      </w:r>
      <w:bookmarkStart w:id="15664" w:name="_ETM_Q34_489500"/>
      <w:bookmarkEnd w:id="15664"/>
      <w:r>
        <w:rPr>
          <w:rtl/>
        </w:rPr>
        <w:t xml:space="preserve">לשלול </w:t>
      </w:r>
      <w:bookmarkStart w:id="15665" w:name="_ETM_Q34_489980"/>
      <w:bookmarkEnd w:id="15665"/>
      <w:r>
        <w:rPr>
          <w:rtl/>
        </w:rPr>
        <w:t>ח</w:t>
      </w:r>
      <w:r>
        <w:rPr>
          <w:rFonts w:hint="cs"/>
          <w:rtl/>
        </w:rPr>
        <w:t>י</w:t>
      </w:r>
      <w:r>
        <w:rPr>
          <w:rtl/>
        </w:rPr>
        <w:t xml:space="preserve">רויות </w:t>
      </w:r>
      <w:bookmarkStart w:id="15666" w:name="_ETM_Q34_490910"/>
      <w:bookmarkEnd w:id="15666"/>
      <w:r>
        <w:rPr>
          <w:rtl/>
        </w:rPr>
        <w:t xml:space="preserve">או </w:t>
      </w:r>
      <w:bookmarkStart w:id="15667" w:name="_ETM_Q34_491029"/>
      <w:bookmarkEnd w:id="15667"/>
      <w:r>
        <w:rPr>
          <w:rtl/>
        </w:rPr>
        <w:t xml:space="preserve">לצמצם </w:t>
      </w:r>
      <w:bookmarkStart w:id="15668" w:name="_ETM_Q34_491630"/>
      <w:bookmarkEnd w:id="15668"/>
      <w:r>
        <w:rPr>
          <w:rtl/>
        </w:rPr>
        <w:t>ח</w:t>
      </w:r>
      <w:r>
        <w:rPr>
          <w:rFonts w:hint="cs"/>
          <w:rtl/>
        </w:rPr>
        <w:t>י</w:t>
      </w:r>
      <w:r>
        <w:rPr>
          <w:rtl/>
        </w:rPr>
        <w:t xml:space="preserve">רויות </w:t>
      </w:r>
      <w:bookmarkStart w:id="15669" w:name="_ETM_Q34_492230"/>
      <w:bookmarkEnd w:id="15669"/>
      <w:r>
        <w:rPr>
          <w:rtl/>
        </w:rPr>
        <w:t xml:space="preserve">היא </w:t>
      </w:r>
      <w:bookmarkStart w:id="15670" w:name="_ETM_Q34_492320"/>
      <w:bookmarkEnd w:id="15670"/>
      <w:r>
        <w:rPr>
          <w:rtl/>
        </w:rPr>
        <w:t>מדאיגה</w:t>
      </w:r>
      <w:r>
        <w:rPr>
          <w:rFonts w:hint="cs"/>
          <w:rtl/>
        </w:rPr>
        <w:t>.</w:t>
      </w:r>
      <w:r>
        <w:rPr>
          <w:rtl/>
        </w:rPr>
        <w:t xml:space="preserve"> </w:t>
      </w:r>
      <w:bookmarkStart w:id="15671" w:name="_ETM_Q34_494099"/>
      <w:bookmarkEnd w:id="15671"/>
      <w:r>
        <w:rPr>
          <w:rtl/>
        </w:rPr>
        <w:t xml:space="preserve">היא </w:t>
      </w:r>
      <w:bookmarkStart w:id="15672" w:name="_ETM_Q34_494219"/>
      <w:bookmarkEnd w:id="15672"/>
      <w:r>
        <w:rPr>
          <w:rtl/>
        </w:rPr>
        <w:t xml:space="preserve">מדאיגה </w:t>
      </w:r>
      <w:bookmarkStart w:id="15673" w:name="_ETM_Q34_494639"/>
      <w:bookmarkEnd w:id="15673"/>
      <w:r>
        <w:rPr>
          <w:rtl/>
        </w:rPr>
        <w:t xml:space="preserve">כי </w:t>
      </w:r>
      <w:bookmarkStart w:id="15674" w:name="_ETM_Q34_494759"/>
      <w:bookmarkEnd w:id="15674"/>
      <w:r>
        <w:rPr>
          <w:rtl/>
        </w:rPr>
        <w:t xml:space="preserve">אם </w:t>
      </w:r>
      <w:bookmarkStart w:id="15675" w:name="_ETM_Q34_494820"/>
      <w:bookmarkEnd w:id="15675"/>
      <w:r>
        <w:rPr>
          <w:rtl/>
        </w:rPr>
        <w:t xml:space="preserve">יש </w:t>
      </w:r>
      <w:bookmarkStart w:id="15676" w:name="_ETM_Q34_494969"/>
      <w:bookmarkEnd w:id="15676"/>
      <w:r>
        <w:rPr>
          <w:rtl/>
        </w:rPr>
        <w:t xml:space="preserve">משהו </w:t>
      </w:r>
      <w:bookmarkStart w:id="15677" w:name="_ETM_Q34_495240"/>
      <w:bookmarkEnd w:id="15677"/>
      <w:r>
        <w:rPr>
          <w:rtl/>
        </w:rPr>
        <w:t xml:space="preserve">שלמדתי </w:t>
      </w:r>
      <w:bookmarkStart w:id="15678" w:name="_ETM_Q34_495959"/>
      <w:bookmarkEnd w:id="15678"/>
      <w:r>
        <w:rPr>
          <w:rFonts w:hint="cs"/>
          <w:rtl/>
        </w:rPr>
        <w:t>בארבע</w:t>
      </w:r>
      <w:r>
        <w:rPr>
          <w:rtl/>
        </w:rPr>
        <w:t xml:space="preserve"> </w:t>
      </w:r>
      <w:bookmarkStart w:id="15679" w:name="_ETM_Q34_496890"/>
      <w:bookmarkEnd w:id="15679"/>
      <w:r>
        <w:rPr>
          <w:rtl/>
        </w:rPr>
        <w:t xml:space="preserve">שנותיי </w:t>
      </w:r>
      <w:bookmarkStart w:id="15680" w:name="_ETM_Q34_497279"/>
      <w:bookmarkEnd w:id="15680"/>
      <w:r>
        <w:rPr>
          <w:rtl/>
        </w:rPr>
        <w:t xml:space="preserve">כמעט </w:t>
      </w:r>
      <w:bookmarkStart w:id="15681" w:name="_ETM_Q34_497609"/>
      <w:bookmarkEnd w:id="15681"/>
      <w:r>
        <w:rPr>
          <w:rtl/>
        </w:rPr>
        <w:t xml:space="preserve">כאן </w:t>
      </w:r>
      <w:bookmarkStart w:id="15682" w:name="_ETM_Q34_497789"/>
      <w:bookmarkEnd w:id="15682"/>
      <w:r>
        <w:rPr>
          <w:rtl/>
        </w:rPr>
        <w:t xml:space="preserve">בבית </w:t>
      </w:r>
      <w:bookmarkStart w:id="15683" w:name="_ETM_Q34_498150"/>
      <w:bookmarkEnd w:id="15683"/>
      <w:r>
        <w:rPr>
          <w:rtl/>
        </w:rPr>
        <w:t>הזה</w:t>
      </w:r>
      <w:r>
        <w:rPr>
          <w:rFonts w:hint="cs"/>
          <w:rtl/>
        </w:rPr>
        <w:t>, זה</w:t>
      </w:r>
      <w:r>
        <w:rPr>
          <w:rtl/>
        </w:rPr>
        <w:t xml:space="preserve"> </w:t>
      </w:r>
      <w:bookmarkStart w:id="15684" w:name="_ETM_Q34_498779"/>
      <w:bookmarkEnd w:id="15684"/>
      <w:r>
        <w:rPr>
          <w:rtl/>
        </w:rPr>
        <w:t xml:space="preserve">שכל </w:t>
      </w:r>
      <w:bookmarkStart w:id="15685" w:name="_ETM_Q34_499320"/>
      <w:bookmarkEnd w:id="15685"/>
      <w:r>
        <w:rPr>
          <w:rtl/>
        </w:rPr>
        <w:t xml:space="preserve">תקדים </w:t>
      </w:r>
      <w:bookmarkStart w:id="15686" w:name="_ETM_Q34_499710"/>
      <w:bookmarkEnd w:id="15686"/>
      <w:r>
        <w:rPr>
          <w:rtl/>
        </w:rPr>
        <w:t>נשאר</w:t>
      </w:r>
      <w:r>
        <w:rPr>
          <w:rFonts w:hint="cs"/>
          <w:rtl/>
        </w:rPr>
        <w:t>.</w:t>
      </w:r>
      <w:r>
        <w:rPr>
          <w:rtl/>
        </w:rPr>
        <w:t xml:space="preserve"> </w:t>
      </w:r>
      <w:bookmarkStart w:id="15687" w:name="_ETM_Q34_501040"/>
      <w:bookmarkEnd w:id="15687"/>
      <w:r>
        <w:rPr>
          <w:rtl/>
        </w:rPr>
        <w:t xml:space="preserve">כל </w:t>
      </w:r>
      <w:bookmarkStart w:id="15688" w:name="_ETM_Q34_501310"/>
      <w:bookmarkEnd w:id="15688"/>
      <w:r>
        <w:rPr>
          <w:rtl/>
        </w:rPr>
        <w:t xml:space="preserve">תקדים </w:t>
      </w:r>
      <w:bookmarkStart w:id="15689" w:name="_ETM_Q34_501700"/>
      <w:bookmarkEnd w:id="15689"/>
      <w:r>
        <w:rPr>
          <w:rtl/>
        </w:rPr>
        <w:t>נשאר</w:t>
      </w:r>
      <w:r>
        <w:rPr>
          <w:rFonts w:hint="cs"/>
          <w:rtl/>
        </w:rPr>
        <w:t>.</w:t>
      </w:r>
      <w:r>
        <w:rPr>
          <w:rtl/>
        </w:rPr>
        <w:t xml:space="preserve"> </w:t>
      </w:r>
      <w:bookmarkStart w:id="15690" w:name="_ETM_Q34_502710"/>
      <w:bookmarkEnd w:id="15690"/>
      <w:r>
        <w:rPr>
          <w:rtl/>
        </w:rPr>
        <w:t xml:space="preserve">מעטים </w:t>
      </w:r>
      <w:bookmarkStart w:id="15691" w:name="_ETM_Q34_503279"/>
      <w:bookmarkEnd w:id="15691"/>
      <w:r>
        <w:rPr>
          <w:rtl/>
        </w:rPr>
        <w:t xml:space="preserve">הפוליטיקאים </w:t>
      </w:r>
      <w:bookmarkStart w:id="15692" w:name="_ETM_Q34_503939"/>
      <w:bookmarkEnd w:id="15692"/>
      <w:r>
        <w:rPr>
          <w:rtl/>
        </w:rPr>
        <w:t xml:space="preserve">שקמים </w:t>
      </w:r>
      <w:bookmarkStart w:id="15693" w:name="_ETM_Q34_504420"/>
      <w:bookmarkEnd w:id="15693"/>
      <w:r>
        <w:rPr>
          <w:rtl/>
        </w:rPr>
        <w:t xml:space="preserve">אחרי </w:t>
      </w:r>
      <w:bookmarkStart w:id="15694" w:name="_ETM_Q34_504720"/>
      <w:bookmarkEnd w:id="15694"/>
      <w:r>
        <w:rPr>
          <w:rtl/>
        </w:rPr>
        <w:t>זה</w:t>
      </w:r>
      <w:r>
        <w:rPr>
          <w:rFonts w:hint="cs"/>
          <w:rtl/>
        </w:rPr>
        <w:t>,</w:t>
      </w:r>
      <w:r>
        <w:rPr>
          <w:rtl/>
        </w:rPr>
        <w:t xml:space="preserve"> </w:t>
      </w:r>
      <w:bookmarkStart w:id="15695" w:name="_ETM_Q34_504900"/>
      <w:bookmarkEnd w:id="15695"/>
      <w:r>
        <w:rPr>
          <w:rtl/>
        </w:rPr>
        <w:t xml:space="preserve">מתלכדים </w:t>
      </w:r>
      <w:bookmarkStart w:id="15696" w:name="_ETM_Q34_505589"/>
      <w:bookmarkEnd w:id="15696"/>
      <w:r>
        <w:rPr>
          <w:rtl/>
        </w:rPr>
        <w:t>ואומרים</w:t>
      </w:r>
      <w:r>
        <w:rPr>
          <w:rFonts w:hint="cs"/>
          <w:rtl/>
        </w:rPr>
        <w:t>:</w:t>
      </w:r>
      <w:r>
        <w:rPr>
          <w:rtl/>
        </w:rPr>
        <w:t xml:space="preserve"> </w:t>
      </w:r>
      <w:bookmarkStart w:id="15697" w:name="_ETM_Q34_506460"/>
      <w:bookmarkEnd w:id="15697"/>
      <w:r>
        <w:rPr>
          <w:rtl/>
        </w:rPr>
        <w:t>רגע</w:t>
      </w:r>
      <w:r>
        <w:rPr>
          <w:rFonts w:hint="cs"/>
          <w:rtl/>
        </w:rPr>
        <w:t>,</w:t>
      </w:r>
      <w:r>
        <w:rPr>
          <w:rtl/>
        </w:rPr>
        <w:t xml:space="preserve"> </w:t>
      </w:r>
      <w:bookmarkStart w:id="15698" w:name="_ETM_Q34_506820"/>
      <w:bookmarkEnd w:id="15698"/>
      <w:r>
        <w:rPr>
          <w:rtl/>
        </w:rPr>
        <w:t xml:space="preserve">מה </w:t>
      </w:r>
      <w:bookmarkStart w:id="15699" w:name="_ETM_Q34_506970"/>
      <w:bookmarkEnd w:id="15699"/>
      <w:r>
        <w:rPr>
          <w:rtl/>
        </w:rPr>
        <w:t xml:space="preserve">שנעשה </w:t>
      </w:r>
      <w:bookmarkStart w:id="15700" w:name="_ETM_Q34_507480"/>
      <w:bookmarkEnd w:id="15700"/>
      <w:r>
        <w:rPr>
          <w:rtl/>
        </w:rPr>
        <w:t xml:space="preserve">הוא </w:t>
      </w:r>
      <w:bookmarkStart w:id="15701" w:name="_ETM_Q34_507539"/>
      <w:bookmarkEnd w:id="15701"/>
      <w:r>
        <w:rPr>
          <w:rtl/>
        </w:rPr>
        <w:t xml:space="preserve">לא </w:t>
      </w:r>
      <w:bookmarkStart w:id="15702" w:name="_ETM_Q34_507689"/>
      <w:bookmarkEnd w:id="15702"/>
      <w:r>
        <w:rPr>
          <w:rtl/>
        </w:rPr>
        <w:t>טוב</w:t>
      </w:r>
      <w:r>
        <w:rPr>
          <w:rFonts w:hint="cs"/>
          <w:rtl/>
        </w:rPr>
        <w:t>,</w:t>
      </w:r>
      <w:r>
        <w:rPr>
          <w:rtl/>
        </w:rPr>
        <w:t xml:space="preserve"> </w:t>
      </w:r>
      <w:bookmarkStart w:id="15703" w:name="_ETM_Q34_508080"/>
      <w:bookmarkEnd w:id="15703"/>
      <w:r>
        <w:rPr>
          <w:rtl/>
        </w:rPr>
        <w:t xml:space="preserve">ההשלכות </w:t>
      </w:r>
      <w:bookmarkStart w:id="15704" w:name="_ETM_Q34_508650"/>
      <w:bookmarkEnd w:id="15704"/>
      <w:r>
        <w:rPr>
          <w:rtl/>
        </w:rPr>
        <w:t xml:space="preserve">של </w:t>
      </w:r>
      <w:bookmarkStart w:id="15705" w:name="_ETM_Q34_508769"/>
      <w:bookmarkEnd w:id="15705"/>
      <w:r>
        <w:rPr>
          <w:rtl/>
        </w:rPr>
        <w:t xml:space="preserve">זה </w:t>
      </w:r>
      <w:bookmarkStart w:id="15706" w:name="_ETM_Q34_508919"/>
      <w:bookmarkEnd w:id="15706"/>
      <w:r>
        <w:rPr>
          <w:rtl/>
        </w:rPr>
        <w:t>ה</w:t>
      </w:r>
      <w:r>
        <w:rPr>
          <w:rFonts w:hint="cs"/>
          <w:rtl/>
        </w:rPr>
        <w:t>ן</w:t>
      </w:r>
      <w:r>
        <w:rPr>
          <w:rtl/>
        </w:rPr>
        <w:t xml:space="preserve"> </w:t>
      </w:r>
      <w:bookmarkStart w:id="15707" w:name="_ETM_Q34_508980"/>
      <w:bookmarkEnd w:id="15707"/>
      <w:r>
        <w:rPr>
          <w:rtl/>
        </w:rPr>
        <w:t xml:space="preserve">לא </w:t>
      </w:r>
      <w:bookmarkStart w:id="15708" w:name="_ETM_Q34_509070"/>
      <w:bookmarkEnd w:id="15708"/>
      <w:r>
        <w:rPr>
          <w:rtl/>
        </w:rPr>
        <w:t xml:space="preserve">טובות </w:t>
      </w:r>
      <w:bookmarkStart w:id="15709" w:name="_ETM_Q34_509759"/>
      <w:bookmarkEnd w:id="15709"/>
      <w:r>
        <w:rPr>
          <w:rtl/>
        </w:rPr>
        <w:t xml:space="preserve">על </w:t>
      </w:r>
      <w:bookmarkStart w:id="15710" w:name="_ETM_Q34_509939"/>
      <w:bookmarkEnd w:id="15710"/>
      <w:r>
        <w:rPr>
          <w:rtl/>
        </w:rPr>
        <w:t>הציבור</w:t>
      </w:r>
      <w:r>
        <w:rPr>
          <w:rFonts w:hint="cs"/>
          <w:rtl/>
        </w:rPr>
        <w:t>,</w:t>
      </w:r>
      <w:r>
        <w:rPr>
          <w:rtl/>
        </w:rPr>
        <w:t xml:space="preserve"> </w:t>
      </w:r>
      <w:bookmarkStart w:id="15711" w:name="_ETM_Q34_510630"/>
      <w:bookmarkEnd w:id="15711"/>
      <w:r>
        <w:rPr>
          <w:rtl/>
        </w:rPr>
        <w:t xml:space="preserve">על </w:t>
      </w:r>
      <w:bookmarkStart w:id="15712" w:name="_ETM_Q34_510750"/>
      <w:bookmarkEnd w:id="15712"/>
      <w:r>
        <w:rPr>
          <w:rtl/>
        </w:rPr>
        <w:t>הכלכלה</w:t>
      </w:r>
      <w:r>
        <w:rPr>
          <w:rFonts w:hint="cs"/>
          <w:rtl/>
        </w:rPr>
        <w:t>,</w:t>
      </w:r>
      <w:r>
        <w:rPr>
          <w:rtl/>
        </w:rPr>
        <w:t xml:space="preserve"> </w:t>
      </w:r>
      <w:bookmarkStart w:id="15713" w:name="_ETM_Q34_511839"/>
      <w:bookmarkEnd w:id="15713"/>
      <w:r>
        <w:rPr>
          <w:rtl/>
        </w:rPr>
        <w:t xml:space="preserve">על </w:t>
      </w:r>
      <w:bookmarkStart w:id="15714" w:name="_ETM_Q34_511929"/>
      <w:bookmarkEnd w:id="15714"/>
      <w:r>
        <w:rPr>
          <w:rtl/>
        </w:rPr>
        <w:t xml:space="preserve">כל </w:t>
      </w:r>
      <w:bookmarkStart w:id="15715" w:name="_ETM_Q34_512110"/>
      <w:bookmarkEnd w:id="15715"/>
      <w:r>
        <w:rPr>
          <w:rtl/>
        </w:rPr>
        <w:t xml:space="preserve">דבר </w:t>
      </w:r>
      <w:bookmarkStart w:id="15716" w:name="_ETM_Q34_512410"/>
      <w:bookmarkEnd w:id="15716"/>
      <w:r>
        <w:rPr>
          <w:rtl/>
        </w:rPr>
        <w:t>שהוא</w:t>
      </w:r>
      <w:r>
        <w:rPr>
          <w:rFonts w:hint="cs"/>
          <w:rtl/>
        </w:rPr>
        <w:t>,</w:t>
      </w:r>
      <w:r>
        <w:rPr>
          <w:rtl/>
        </w:rPr>
        <w:t xml:space="preserve"> </w:t>
      </w:r>
      <w:bookmarkStart w:id="15717" w:name="_ETM_Q34_513129"/>
      <w:bookmarkEnd w:id="15717"/>
      <w:r>
        <w:rPr>
          <w:rtl/>
        </w:rPr>
        <w:t xml:space="preserve">בואו </w:t>
      </w:r>
      <w:bookmarkStart w:id="15718" w:name="_ETM_Q34_513489"/>
      <w:bookmarkEnd w:id="15718"/>
      <w:r>
        <w:rPr>
          <w:rtl/>
        </w:rPr>
        <w:t xml:space="preserve">נחזיר </w:t>
      </w:r>
      <w:bookmarkStart w:id="15719" w:name="_ETM_Q34_513820"/>
      <w:bookmarkEnd w:id="15719"/>
      <w:r>
        <w:rPr>
          <w:rtl/>
        </w:rPr>
        <w:t xml:space="preserve">את </w:t>
      </w:r>
      <w:bookmarkStart w:id="15720" w:name="_ETM_Q34_513910"/>
      <w:bookmarkEnd w:id="15720"/>
      <w:r>
        <w:rPr>
          <w:rtl/>
        </w:rPr>
        <w:t xml:space="preserve">הגלגל </w:t>
      </w:r>
      <w:bookmarkStart w:id="15721" w:name="_ETM_Q34_514360"/>
      <w:bookmarkEnd w:id="15721"/>
      <w:r>
        <w:rPr>
          <w:rtl/>
        </w:rPr>
        <w:t>לאחור</w:t>
      </w:r>
      <w:r>
        <w:rPr>
          <w:rFonts w:hint="cs"/>
          <w:rtl/>
        </w:rPr>
        <w:t>.</w:t>
      </w:r>
      <w:r>
        <w:rPr>
          <w:rtl/>
        </w:rPr>
        <w:t xml:space="preserve"> </w:t>
      </w:r>
      <w:bookmarkStart w:id="15722" w:name="_ETM_Q34_515129"/>
      <w:bookmarkEnd w:id="15722"/>
      <w:r>
        <w:rPr>
          <w:rtl/>
        </w:rPr>
        <w:t xml:space="preserve">לא </w:t>
      </w:r>
      <w:bookmarkStart w:id="15723" w:name="_ETM_Q34_515550"/>
      <w:bookmarkEnd w:id="15723"/>
      <w:r>
        <w:rPr>
          <w:rtl/>
        </w:rPr>
        <w:t xml:space="preserve">מחזירים </w:t>
      </w:r>
      <w:bookmarkStart w:id="15724" w:name="_ETM_Q34_516239"/>
      <w:bookmarkEnd w:id="15724"/>
      <w:r>
        <w:rPr>
          <w:rtl/>
        </w:rPr>
        <w:t xml:space="preserve">בבית </w:t>
      </w:r>
      <w:bookmarkStart w:id="15725" w:name="_ETM_Q34_516690"/>
      <w:bookmarkEnd w:id="15725"/>
      <w:r>
        <w:rPr>
          <w:rtl/>
        </w:rPr>
        <w:t xml:space="preserve">הזה </w:t>
      </w:r>
      <w:bookmarkStart w:id="15726" w:name="_ETM_Q34_516870"/>
      <w:bookmarkEnd w:id="15726"/>
      <w:r>
        <w:rPr>
          <w:rtl/>
        </w:rPr>
        <w:t xml:space="preserve">את </w:t>
      </w:r>
      <w:bookmarkStart w:id="15727" w:name="_ETM_Q34_516960"/>
      <w:bookmarkEnd w:id="15727"/>
      <w:r>
        <w:rPr>
          <w:rtl/>
        </w:rPr>
        <w:t xml:space="preserve">הגלגל </w:t>
      </w:r>
      <w:bookmarkStart w:id="15728" w:name="_ETM_Q34_517350"/>
      <w:bookmarkEnd w:id="15728"/>
      <w:r>
        <w:rPr>
          <w:rtl/>
        </w:rPr>
        <w:t>לאחור</w:t>
      </w:r>
      <w:r>
        <w:rPr>
          <w:rFonts w:hint="cs"/>
          <w:rtl/>
        </w:rPr>
        <w:t>.</w:t>
      </w:r>
      <w:r>
        <w:rPr>
          <w:rtl/>
        </w:rPr>
        <w:t xml:space="preserve"> </w:t>
      </w:r>
      <w:bookmarkStart w:id="15729" w:name="_ETM_Q34_518190"/>
      <w:bookmarkEnd w:id="15729"/>
      <w:r>
        <w:rPr>
          <w:rtl/>
        </w:rPr>
        <w:t xml:space="preserve">פוליטיקאים </w:t>
      </w:r>
      <w:bookmarkStart w:id="15730" w:name="_ETM_Q34_518850"/>
      <w:bookmarkEnd w:id="15730"/>
      <w:r>
        <w:rPr>
          <w:rtl/>
        </w:rPr>
        <w:t xml:space="preserve">לא </w:t>
      </w:r>
      <w:bookmarkStart w:id="15731" w:name="_ETM_Q34_519000"/>
      <w:bookmarkEnd w:id="15731"/>
      <w:r>
        <w:rPr>
          <w:rtl/>
        </w:rPr>
        <w:t xml:space="preserve">מצטיינים </w:t>
      </w:r>
      <w:bookmarkStart w:id="15732" w:name="_ETM_Q34_520170"/>
      <w:bookmarkEnd w:id="15732"/>
      <w:r>
        <w:rPr>
          <w:rFonts w:hint="cs"/>
          <w:rtl/>
        </w:rPr>
        <w:t>ב</w:t>
      </w:r>
      <w:r>
        <w:rPr>
          <w:rtl/>
        </w:rPr>
        <w:t xml:space="preserve">לשחרר </w:t>
      </w:r>
      <w:bookmarkStart w:id="15733" w:name="_ETM_Q34_520890"/>
      <w:bookmarkEnd w:id="15733"/>
      <w:r>
        <w:rPr>
          <w:rtl/>
        </w:rPr>
        <w:t xml:space="preserve">כוח </w:t>
      </w:r>
      <w:bookmarkStart w:id="15734" w:name="_ETM_Q34_521370"/>
      <w:bookmarkEnd w:id="15734"/>
      <w:r>
        <w:rPr>
          <w:rtl/>
        </w:rPr>
        <w:t xml:space="preserve">ולשחרר </w:t>
      </w:r>
      <w:bookmarkStart w:id="15735" w:name="_ETM_Q34_521910"/>
      <w:bookmarkEnd w:id="15735"/>
      <w:r>
        <w:rPr>
          <w:rtl/>
        </w:rPr>
        <w:t>סמכויות</w:t>
      </w:r>
      <w:r>
        <w:rPr>
          <w:rFonts w:hint="cs"/>
          <w:rtl/>
        </w:rPr>
        <w:t>.</w:t>
      </w:r>
      <w:r>
        <w:rPr>
          <w:rtl/>
        </w:rPr>
        <w:t xml:space="preserve"> </w:t>
      </w:r>
      <w:bookmarkStart w:id="15736" w:name="_ETM_Q34_523629"/>
      <w:bookmarkEnd w:id="15736"/>
      <w:r>
        <w:rPr>
          <w:rtl/>
        </w:rPr>
        <w:t xml:space="preserve">התקדים </w:t>
      </w:r>
      <w:bookmarkStart w:id="15737" w:name="_ETM_Q34_524260"/>
      <w:bookmarkEnd w:id="15737"/>
      <w:r>
        <w:rPr>
          <w:rtl/>
        </w:rPr>
        <w:t xml:space="preserve">הזה </w:t>
      </w:r>
      <w:bookmarkStart w:id="15738" w:name="_ETM_Q34_524440"/>
      <w:bookmarkEnd w:id="15738"/>
      <w:r>
        <w:rPr>
          <w:rtl/>
        </w:rPr>
        <w:t xml:space="preserve">של </w:t>
      </w:r>
      <w:bookmarkStart w:id="15739" w:name="_ETM_Q34_524589"/>
      <w:bookmarkEnd w:id="15739"/>
      <w:r>
        <w:rPr>
          <w:rtl/>
        </w:rPr>
        <w:t xml:space="preserve">חוק </w:t>
      </w:r>
      <w:bookmarkStart w:id="15740" w:name="_ETM_Q34_524829"/>
      <w:bookmarkEnd w:id="15740"/>
      <w:r>
        <w:rPr>
          <w:rtl/>
        </w:rPr>
        <w:t xml:space="preserve">הסמכויות </w:t>
      </w:r>
      <w:bookmarkStart w:id="15741" w:name="_ETM_Q34_525550"/>
      <w:bookmarkEnd w:id="15741"/>
      <w:r>
        <w:rPr>
          <w:rtl/>
        </w:rPr>
        <w:t xml:space="preserve">והרצון </w:t>
      </w:r>
      <w:bookmarkStart w:id="15742" w:name="_ETM_Q34_526800"/>
      <w:bookmarkEnd w:id="15742"/>
      <w:r>
        <w:rPr>
          <w:rtl/>
        </w:rPr>
        <w:t xml:space="preserve">הזה </w:t>
      </w:r>
      <w:bookmarkStart w:id="15743" w:name="_ETM_Q34_526980"/>
      <w:bookmarkEnd w:id="15743"/>
      <w:r>
        <w:rPr>
          <w:rtl/>
        </w:rPr>
        <w:t xml:space="preserve">של </w:t>
      </w:r>
      <w:bookmarkStart w:id="15744" w:name="_ETM_Q34_527129"/>
      <w:bookmarkEnd w:id="15744"/>
      <w:r>
        <w:rPr>
          <w:rtl/>
        </w:rPr>
        <w:t>הממשלה</w:t>
      </w:r>
      <w:r>
        <w:rPr>
          <w:rFonts w:hint="cs"/>
          <w:rtl/>
        </w:rPr>
        <w:t>,</w:t>
      </w:r>
      <w:r>
        <w:rPr>
          <w:rtl/>
        </w:rPr>
        <w:t xml:space="preserve"> </w:t>
      </w:r>
      <w:bookmarkStart w:id="15745" w:name="_ETM_Q34_527550"/>
      <w:bookmarkEnd w:id="15745"/>
      <w:r>
        <w:rPr>
          <w:rtl/>
        </w:rPr>
        <w:t xml:space="preserve">שאני </w:t>
      </w:r>
      <w:bookmarkStart w:id="15746" w:name="_ETM_Q34_527760"/>
      <w:bookmarkEnd w:id="15746"/>
      <w:r>
        <w:rPr>
          <w:rtl/>
        </w:rPr>
        <w:t xml:space="preserve">לא </w:t>
      </w:r>
      <w:bookmarkStart w:id="15747" w:name="_ETM_Q34_527850"/>
      <w:bookmarkEnd w:id="15747"/>
      <w:r>
        <w:rPr>
          <w:rtl/>
        </w:rPr>
        <w:t xml:space="preserve">יכול </w:t>
      </w:r>
      <w:bookmarkStart w:id="15748" w:name="_ETM_Q34_528029"/>
      <w:bookmarkEnd w:id="15748"/>
      <w:r>
        <w:rPr>
          <w:rtl/>
        </w:rPr>
        <w:t xml:space="preserve">לפרש </w:t>
      </w:r>
      <w:bookmarkStart w:id="15749" w:name="_ETM_Q34_528360"/>
      <w:bookmarkEnd w:id="15749"/>
      <w:r>
        <w:rPr>
          <w:rtl/>
        </w:rPr>
        <w:t xml:space="preserve">אחרת </w:t>
      </w:r>
      <w:bookmarkStart w:id="15750" w:name="_ETM_Q34_528660"/>
      <w:bookmarkEnd w:id="15750"/>
      <w:r>
        <w:rPr>
          <w:rtl/>
        </w:rPr>
        <w:t xml:space="preserve">חוץ </w:t>
      </w:r>
      <w:bookmarkStart w:id="15751" w:name="_ETM_Q34_528930"/>
      <w:bookmarkEnd w:id="15751"/>
      <w:r>
        <w:rPr>
          <w:rtl/>
        </w:rPr>
        <w:t>מ</w:t>
      </w:r>
      <w:bookmarkStart w:id="15752" w:name="_ETM_Q34_529379"/>
      <w:bookmarkEnd w:id="15752"/>
      <w:r>
        <w:rPr>
          <w:rtl/>
        </w:rPr>
        <w:t>שיהיה</w:t>
      </w:r>
      <w:r>
        <w:rPr>
          <w:rFonts w:hint="cs"/>
          <w:rtl/>
        </w:rPr>
        <w:t>,</w:t>
      </w:r>
      <w:r>
        <w:rPr>
          <w:rtl/>
        </w:rPr>
        <w:t xml:space="preserve"> </w:t>
      </w:r>
      <w:bookmarkStart w:id="15753" w:name="_ETM_Q34_530250"/>
      <w:bookmarkEnd w:id="15753"/>
      <w:r>
        <w:rPr>
          <w:rtl/>
        </w:rPr>
        <w:t xml:space="preserve">שיהיה </w:t>
      </w:r>
      <w:bookmarkStart w:id="15754" w:name="_ETM_Q34_530610"/>
      <w:bookmarkEnd w:id="15754"/>
      <w:r>
        <w:rPr>
          <w:rtl/>
        </w:rPr>
        <w:t>בצד</w:t>
      </w:r>
      <w:r>
        <w:rPr>
          <w:rFonts w:hint="cs"/>
          <w:rtl/>
        </w:rPr>
        <w:t>,</w:t>
      </w:r>
      <w:r>
        <w:rPr>
          <w:rtl/>
        </w:rPr>
        <w:t xml:space="preserve"> </w:t>
      </w:r>
      <w:bookmarkStart w:id="15755" w:name="_ETM_Q34_531059"/>
      <w:bookmarkEnd w:id="15755"/>
      <w:r>
        <w:rPr>
          <w:rtl/>
        </w:rPr>
        <w:t xml:space="preserve">שיהיה </w:t>
      </w:r>
      <w:bookmarkStart w:id="15756" w:name="_ETM_Q34_531390"/>
      <w:bookmarkEnd w:id="15756"/>
      <w:r>
        <w:rPr>
          <w:rtl/>
        </w:rPr>
        <w:t xml:space="preserve">עוד </w:t>
      </w:r>
      <w:bookmarkStart w:id="15757" w:name="_ETM_Q34_531629"/>
      <w:bookmarkEnd w:id="15757"/>
      <w:r>
        <w:rPr>
          <w:rtl/>
        </w:rPr>
        <w:t>כלי</w:t>
      </w:r>
      <w:r>
        <w:rPr>
          <w:rFonts w:hint="cs"/>
          <w:rtl/>
        </w:rPr>
        <w:t xml:space="preserve"> –</w:t>
      </w:r>
      <w:r>
        <w:rPr>
          <w:rtl/>
        </w:rPr>
        <w:t xml:space="preserve"> </w:t>
      </w:r>
      <w:bookmarkStart w:id="15758" w:name="_ETM_Q34_531960"/>
      <w:bookmarkEnd w:id="15758"/>
      <w:r>
        <w:rPr>
          <w:rtl/>
        </w:rPr>
        <w:t xml:space="preserve">אבל </w:t>
      </w:r>
      <w:bookmarkStart w:id="15759" w:name="_ETM_Q34_532170"/>
      <w:bookmarkEnd w:id="15759"/>
      <w:r>
        <w:rPr>
          <w:rtl/>
        </w:rPr>
        <w:t xml:space="preserve">זה </w:t>
      </w:r>
      <w:bookmarkStart w:id="15760" w:name="_ETM_Q34_532320"/>
      <w:bookmarkEnd w:id="15760"/>
      <w:r>
        <w:rPr>
          <w:rtl/>
        </w:rPr>
        <w:t xml:space="preserve">לא </w:t>
      </w:r>
      <w:bookmarkStart w:id="15761" w:name="_ETM_Q34_532529"/>
      <w:bookmarkEnd w:id="15761"/>
      <w:r>
        <w:rPr>
          <w:rtl/>
        </w:rPr>
        <w:t xml:space="preserve">עוד </w:t>
      </w:r>
      <w:bookmarkStart w:id="15762" w:name="_ETM_Q34_532769"/>
      <w:bookmarkEnd w:id="15762"/>
      <w:r>
        <w:rPr>
          <w:rtl/>
        </w:rPr>
        <w:t>כלי</w:t>
      </w:r>
      <w:r>
        <w:rPr>
          <w:rFonts w:hint="cs"/>
          <w:rtl/>
        </w:rPr>
        <w:t>.</w:t>
      </w:r>
      <w:r>
        <w:rPr>
          <w:rtl/>
        </w:rPr>
        <w:t xml:space="preserve"> </w:t>
      </w:r>
      <w:bookmarkStart w:id="15763" w:name="_ETM_Q34_533940"/>
      <w:bookmarkEnd w:id="15763"/>
    </w:p>
    <w:p w:rsidR="00FA1500" w:rsidRDefault="00FA1500" w:rsidP="00C742F9">
      <w:pPr>
        <w:rPr>
          <w:rtl/>
        </w:rPr>
      </w:pPr>
      <w:bookmarkStart w:id="15764" w:name="_ETM_Q34_541463"/>
      <w:bookmarkStart w:id="15765" w:name="_ETM_Q34_541542"/>
      <w:bookmarkStart w:id="15766" w:name="_ETM_Q34_541691"/>
      <w:bookmarkEnd w:id="15764"/>
      <w:bookmarkEnd w:id="15765"/>
      <w:bookmarkEnd w:id="15766"/>
    </w:p>
    <w:p w:rsidR="00FA1500" w:rsidRDefault="00FA1500" w:rsidP="00C742F9">
      <w:pPr>
        <w:rPr>
          <w:rtl/>
        </w:rPr>
      </w:pPr>
      <w:bookmarkStart w:id="15767" w:name="_ETM_Q34_541779"/>
      <w:bookmarkEnd w:id="15767"/>
      <w:r>
        <w:rPr>
          <w:rtl/>
        </w:rPr>
        <w:t xml:space="preserve">הבית </w:t>
      </w:r>
      <w:bookmarkStart w:id="15768" w:name="_ETM_Q34_534420"/>
      <w:bookmarkEnd w:id="15768"/>
      <w:r>
        <w:rPr>
          <w:rtl/>
        </w:rPr>
        <w:t xml:space="preserve">הזה </w:t>
      </w:r>
      <w:bookmarkStart w:id="15769" w:name="_ETM_Q34_535390"/>
      <w:bookmarkEnd w:id="15769"/>
      <w:r>
        <w:rPr>
          <w:rtl/>
        </w:rPr>
        <w:t>במיוחד</w:t>
      </w:r>
      <w:r>
        <w:rPr>
          <w:rFonts w:hint="cs"/>
          <w:rtl/>
        </w:rPr>
        <w:t>,</w:t>
      </w:r>
      <w:r>
        <w:rPr>
          <w:rtl/>
        </w:rPr>
        <w:t xml:space="preserve"> </w:t>
      </w:r>
      <w:bookmarkStart w:id="15770" w:name="_ETM_Q34_536050"/>
      <w:bookmarkEnd w:id="15770"/>
      <w:r>
        <w:rPr>
          <w:rtl/>
        </w:rPr>
        <w:t xml:space="preserve">יותר </w:t>
      </w:r>
      <w:bookmarkStart w:id="15771" w:name="_ETM_Q34_536350"/>
      <w:bookmarkEnd w:id="15771"/>
      <w:r>
        <w:rPr>
          <w:rtl/>
        </w:rPr>
        <w:t>מהממשלה</w:t>
      </w:r>
      <w:r>
        <w:rPr>
          <w:rFonts w:hint="cs"/>
          <w:rtl/>
        </w:rPr>
        <w:t>,</w:t>
      </w:r>
      <w:r>
        <w:rPr>
          <w:rtl/>
        </w:rPr>
        <w:t xml:space="preserve"> </w:t>
      </w:r>
      <w:bookmarkStart w:id="15772" w:name="_ETM_Q34_536800"/>
      <w:bookmarkEnd w:id="15772"/>
      <w:r>
        <w:rPr>
          <w:rtl/>
        </w:rPr>
        <w:t xml:space="preserve">יותר </w:t>
      </w:r>
      <w:bookmarkStart w:id="15773" w:name="_ETM_Q34_537010"/>
      <w:bookmarkEnd w:id="15773"/>
      <w:r>
        <w:rPr>
          <w:rtl/>
        </w:rPr>
        <w:t>מכולם</w:t>
      </w:r>
      <w:r>
        <w:rPr>
          <w:rFonts w:hint="cs"/>
          <w:rtl/>
        </w:rPr>
        <w:t>,</w:t>
      </w:r>
      <w:r>
        <w:rPr>
          <w:rtl/>
        </w:rPr>
        <w:t xml:space="preserve"> </w:t>
      </w:r>
      <w:bookmarkStart w:id="15774" w:name="_ETM_Q34_537550"/>
      <w:bookmarkEnd w:id="15774"/>
      <w:r>
        <w:rPr>
          <w:rtl/>
        </w:rPr>
        <w:t xml:space="preserve">לנו </w:t>
      </w:r>
      <w:bookmarkStart w:id="15775" w:name="_ETM_Q34_537879"/>
      <w:bookmarkEnd w:id="15775"/>
      <w:r>
        <w:rPr>
          <w:rtl/>
        </w:rPr>
        <w:t xml:space="preserve">כנבחרי </w:t>
      </w:r>
      <w:bookmarkStart w:id="15776" w:name="_ETM_Q34_538449"/>
      <w:bookmarkEnd w:id="15776"/>
      <w:r>
        <w:rPr>
          <w:rtl/>
        </w:rPr>
        <w:t>ציבור</w:t>
      </w:r>
      <w:r>
        <w:rPr>
          <w:rFonts w:hint="cs"/>
          <w:rtl/>
        </w:rPr>
        <w:t>,</w:t>
      </w:r>
      <w:r>
        <w:rPr>
          <w:rtl/>
        </w:rPr>
        <w:t xml:space="preserve"> </w:t>
      </w:r>
      <w:bookmarkStart w:id="15777" w:name="_ETM_Q34_538870"/>
      <w:bookmarkEnd w:id="15777"/>
      <w:r>
        <w:rPr>
          <w:rtl/>
        </w:rPr>
        <w:t xml:space="preserve">לכנסת </w:t>
      </w:r>
      <w:bookmarkStart w:id="15778" w:name="_ETM_Q34_539320"/>
      <w:bookmarkEnd w:id="15778"/>
      <w:r>
        <w:rPr>
          <w:rtl/>
        </w:rPr>
        <w:t>ישראל</w:t>
      </w:r>
      <w:r>
        <w:rPr>
          <w:rFonts w:hint="cs"/>
          <w:rtl/>
        </w:rPr>
        <w:t>,</w:t>
      </w:r>
      <w:r>
        <w:rPr>
          <w:rtl/>
        </w:rPr>
        <w:t xml:space="preserve"> </w:t>
      </w:r>
      <w:bookmarkStart w:id="15779" w:name="_ETM_Q34_540039"/>
      <w:bookmarkEnd w:id="15779"/>
      <w:r>
        <w:rPr>
          <w:rtl/>
        </w:rPr>
        <w:t xml:space="preserve">יש </w:t>
      </w:r>
      <w:bookmarkStart w:id="15780" w:name="_ETM_Q34_540339"/>
      <w:bookmarkEnd w:id="15780"/>
      <w:r>
        <w:rPr>
          <w:rtl/>
        </w:rPr>
        <w:t xml:space="preserve">חובה </w:t>
      </w:r>
      <w:bookmarkStart w:id="15781" w:name="_ETM_Q34_541200"/>
      <w:bookmarkEnd w:id="15781"/>
      <w:r>
        <w:rPr>
          <w:rtl/>
        </w:rPr>
        <w:t xml:space="preserve">כלפי </w:t>
      </w:r>
      <w:bookmarkStart w:id="15782" w:name="_ETM_Q34_541680"/>
      <w:bookmarkEnd w:id="15782"/>
      <w:r>
        <w:rPr>
          <w:rtl/>
        </w:rPr>
        <w:t xml:space="preserve">האנשים </w:t>
      </w:r>
      <w:bookmarkStart w:id="15783" w:name="_ETM_Q34_542010"/>
      <w:bookmarkEnd w:id="15783"/>
      <w:r>
        <w:rPr>
          <w:rtl/>
        </w:rPr>
        <w:t xml:space="preserve">שבחרו </w:t>
      </w:r>
      <w:bookmarkStart w:id="15784" w:name="_ETM_Q34_542460"/>
      <w:bookmarkEnd w:id="15784"/>
      <w:r>
        <w:rPr>
          <w:rtl/>
        </w:rPr>
        <w:t>בנו</w:t>
      </w:r>
      <w:r>
        <w:rPr>
          <w:rFonts w:hint="cs"/>
          <w:rtl/>
        </w:rPr>
        <w:t>,</w:t>
      </w:r>
      <w:r>
        <w:rPr>
          <w:rtl/>
        </w:rPr>
        <w:t xml:space="preserve"> </w:t>
      </w:r>
      <w:bookmarkStart w:id="15785" w:name="_ETM_Q34_543260"/>
      <w:bookmarkEnd w:id="15785"/>
      <w:r>
        <w:rPr>
          <w:rtl/>
        </w:rPr>
        <w:t xml:space="preserve">וגם </w:t>
      </w:r>
      <w:bookmarkStart w:id="15786" w:name="_ETM_Q34_543589"/>
      <w:bookmarkEnd w:id="15786"/>
      <w:r>
        <w:rPr>
          <w:rtl/>
        </w:rPr>
        <w:t xml:space="preserve">אלה </w:t>
      </w:r>
      <w:bookmarkStart w:id="15787" w:name="_ETM_Q34_543710"/>
      <w:bookmarkEnd w:id="15787"/>
      <w:r>
        <w:rPr>
          <w:rtl/>
        </w:rPr>
        <w:t xml:space="preserve">שלא </w:t>
      </w:r>
      <w:bookmarkStart w:id="15788" w:name="_ETM_Q34_543979"/>
      <w:bookmarkEnd w:id="15788"/>
      <w:r>
        <w:rPr>
          <w:rtl/>
        </w:rPr>
        <w:t xml:space="preserve">בחרו </w:t>
      </w:r>
      <w:bookmarkStart w:id="15789" w:name="_ETM_Q34_544310"/>
      <w:bookmarkEnd w:id="15789"/>
      <w:r>
        <w:rPr>
          <w:rtl/>
        </w:rPr>
        <w:t xml:space="preserve">בנו </w:t>
      </w:r>
      <w:bookmarkStart w:id="15790" w:name="_ETM_Q34_545650"/>
      <w:bookmarkEnd w:id="15790"/>
      <w:r>
        <w:rPr>
          <w:rtl/>
        </w:rPr>
        <w:t xml:space="preserve">ושנושאים </w:t>
      </w:r>
      <w:bookmarkStart w:id="15791" w:name="_ETM_Q34_546279"/>
      <w:bookmarkEnd w:id="15791"/>
      <w:r>
        <w:rPr>
          <w:rtl/>
        </w:rPr>
        <w:t xml:space="preserve">עיניים </w:t>
      </w:r>
      <w:bookmarkStart w:id="15792" w:name="_ETM_Q34_546549"/>
      <w:bookmarkEnd w:id="15792"/>
      <w:r>
        <w:rPr>
          <w:rtl/>
        </w:rPr>
        <w:t>לכנסת</w:t>
      </w:r>
      <w:r>
        <w:rPr>
          <w:rFonts w:hint="cs"/>
          <w:rtl/>
        </w:rPr>
        <w:t>.</w:t>
      </w:r>
      <w:r>
        <w:rPr>
          <w:rtl/>
        </w:rPr>
        <w:t xml:space="preserve"> </w:t>
      </w:r>
      <w:bookmarkStart w:id="15793" w:name="_ETM_Q34_547029"/>
      <w:bookmarkEnd w:id="15793"/>
      <w:r>
        <w:rPr>
          <w:rtl/>
        </w:rPr>
        <w:t xml:space="preserve">יש </w:t>
      </w:r>
      <w:bookmarkStart w:id="15794" w:name="_ETM_Q34_547180"/>
      <w:bookmarkEnd w:id="15794"/>
      <w:r>
        <w:rPr>
          <w:rtl/>
        </w:rPr>
        <w:t xml:space="preserve">לנו </w:t>
      </w:r>
      <w:bookmarkStart w:id="15795" w:name="_ETM_Q34_547360"/>
      <w:bookmarkEnd w:id="15795"/>
      <w:r>
        <w:rPr>
          <w:rtl/>
        </w:rPr>
        <w:t xml:space="preserve">חובה </w:t>
      </w:r>
      <w:bookmarkStart w:id="15796" w:name="_ETM_Q34_547810"/>
      <w:bookmarkEnd w:id="15796"/>
      <w:r>
        <w:rPr>
          <w:rtl/>
        </w:rPr>
        <w:t xml:space="preserve">לשמור </w:t>
      </w:r>
      <w:bookmarkStart w:id="15797" w:name="_ETM_Q34_549150"/>
      <w:bookmarkEnd w:id="15797"/>
      <w:r>
        <w:rPr>
          <w:rtl/>
        </w:rPr>
        <w:t xml:space="preserve">מכל </w:t>
      </w:r>
      <w:bookmarkStart w:id="15798" w:name="_ETM_Q34_549509"/>
      <w:bookmarkEnd w:id="15798"/>
      <w:r>
        <w:rPr>
          <w:rtl/>
        </w:rPr>
        <w:t xml:space="preserve">משמר </w:t>
      </w:r>
      <w:bookmarkStart w:id="15799" w:name="_ETM_Q34_550390"/>
      <w:bookmarkEnd w:id="15799"/>
      <w:r>
        <w:rPr>
          <w:rtl/>
        </w:rPr>
        <w:t xml:space="preserve">על </w:t>
      </w:r>
      <w:bookmarkStart w:id="15800" w:name="_ETM_Q34_550600"/>
      <w:bookmarkEnd w:id="15800"/>
      <w:r>
        <w:rPr>
          <w:rtl/>
        </w:rPr>
        <w:t xml:space="preserve">הזכויות </w:t>
      </w:r>
      <w:bookmarkStart w:id="15801" w:name="_ETM_Q34_551080"/>
      <w:bookmarkEnd w:id="15801"/>
      <w:r>
        <w:rPr>
          <w:rtl/>
        </w:rPr>
        <w:t>שלהם</w:t>
      </w:r>
      <w:r>
        <w:rPr>
          <w:rFonts w:hint="cs"/>
          <w:rtl/>
        </w:rPr>
        <w:t>.</w:t>
      </w:r>
      <w:r>
        <w:rPr>
          <w:rtl/>
        </w:rPr>
        <w:t xml:space="preserve"> </w:t>
      </w:r>
      <w:bookmarkStart w:id="15802" w:name="_ETM_Q34_552369"/>
      <w:bookmarkEnd w:id="15802"/>
      <w:r>
        <w:rPr>
          <w:rtl/>
        </w:rPr>
        <w:t xml:space="preserve">האיזון </w:t>
      </w:r>
      <w:bookmarkStart w:id="15803" w:name="_ETM_Q34_553000"/>
      <w:bookmarkEnd w:id="15803"/>
      <w:r>
        <w:rPr>
          <w:rtl/>
        </w:rPr>
        <w:t xml:space="preserve">הזה </w:t>
      </w:r>
      <w:bookmarkStart w:id="15804" w:name="_ETM_Q34_553470"/>
      <w:bookmarkEnd w:id="15804"/>
      <w:r>
        <w:rPr>
          <w:rtl/>
        </w:rPr>
        <w:t xml:space="preserve">שאנחנו </w:t>
      </w:r>
      <w:bookmarkStart w:id="15805" w:name="_ETM_Q34_553860"/>
      <w:bookmarkEnd w:id="15805"/>
      <w:r>
        <w:rPr>
          <w:rtl/>
        </w:rPr>
        <w:t xml:space="preserve">נאלצים </w:t>
      </w:r>
      <w:bookmarkStart w:id="15806" w:name="_ETM_Q34_554370"/>
      <w:bookmarkEnd w:id="15806"/>
      <w:r>
        <w:rPr>
          <w:rtl/>
        </w:rPr>
        <w:t xml:space="preserve">לעשות </w:t>
      </w:r>
      <w:bookmarkStart w:id="15807" w:name="_ETM_Q34_554820"/>
      <w:bookmarkEnd w:id="15807"/>
      <w:r>
        <w:rPr>
          <w:rtl/>
        </w:rPr>
        <w:t xml:space="preserve">לפעמים </w:t>
      </w:r>
      <w:bookmarkStart w:id="15808" w:name="_ETM_Q34_555860"/>
      <w:bookmarkEnd w:id="15808"/>
      <w:r>
        <w:rPr>
          <w:rtl/>
        </w:rPr>
        <w:t xml:space="preserve">של </w:t>
      </w:r>
      <w:bookmarkStart w:id="15809" w:name="_ETM_Q34_556479"/>
      <w:bookmarkEnd w:id="15809"/>
      <w:r>
        <w:rPr>
          <w:rtl/>
        </w:rPr>
        <w:t xml:space="preserve">לפגוע </w:t>
      </w:r>
      <w:bookmarkStart w:id="15810" w:name="_ETM_Q34_557380"/>
      <w:bookmarkEnd w:id="15810"/>
      <w:r>
        <w:rPr>
          <w:rtl/>
        </w:rPr>
        <w:t xml:space="preserve">במידה </w:t>
      </w:r>
      <w:bookmarkStart w:id="15811" w:name="_ETM_Q34_557799"/>
      <w:bookmarkEnd w:id="15811"/>
      <w:r>
        <w:rPr>
          <w:rtl/>
        </w:rPr>
        <w:t xml:space="preserve">מסוימת </w:t>
      </w:r>
      <w:bookmarkStart w:id="15812" w:name="_ETM_Q34_558850"/>
      <w:bookmarkEnd w:id="15812"/>
      <w:r>
        <w:rPr>
          <w:rtl/>
        </w:rPr>
        <w:t xml:space="preserve">בזכות </w:t>
      </w:r>
      <w:bookmarkStart w:id="15813" w:name="_ETM_Q34_559569"/>
      <w:bookmarkEnd w:id="15813"/>
      <w:r>
        <w:rPr>
          <w:rtl/>
        </w:rPr>
        <w:t xml:space="preserve">יסוד </w:t>
      </w:r>
      <w:bookmarkStart w:id="15814" w:name="_ETM_Q34_560350"/>
      <w:bookmarkEnd w:id="15814"/>
      <w:r>
        <w:rPr>
          <w:rtl/>
        </w:rPr>
        <w:t xml:space="preserve">של </w:t>
      </w:r>
      <w:bookmarkStart w:id="15815" w:name="_ETM_Q34_560529"/>
      <w:bookmarkEnd w:id="15815"/>
      <w:r>
        <w:rPr>
          <w:rtl/>
        </w:rPr>
        <w:t xml:space="preserve">אזרחי </w:t>
      </w:r>
      <w:bookmarkStart w:id="15816" w:name="_ETM_Q34_560950"/>
      <w:bookmarkEnd w:id="15816"/>
      <w:r>
        <w:rPr>
          <w:rtl/>
        </w:rPr>
        <w:t xml:space="preserve">המדינה </w:t>
      </w:r>
      <w:bookmarkStart w:id="15817" w:name="_ETM_Q34_561920"/>
      <w:bookmarkEnd w:id="15817"/>
      <w:r>
        <w:rPr>
          <w:rtl/>
        </w:rPr>
        <w:t xml:space="preserve">הוא </w:t>
      </w:r>
      <w:bookmarkStart w:id="15818" w:name="_ETM_Q34_562130"/>
      <w:bookmarkEnd w:id="15818"/>
      <w:r>
        <w:rPr>
          <w:rtl/>
        </w:rPr>
        <w:t xml:space="preserve">איזון </w:t>
      </w:r>
      <w:bookmarkStart w:id="15819" w:name="_ETM_Q34_562880"/>
      <w:bookmarkEnd w:id="15819"/>
      <w:r>
        <w:rPr>
          <w:rtl/>
        </w:rPr>
        <w:t xml:space="preserve">שחייב </w:t>
      </w:r>
      <w:bookmarkStart w:id="15820" w:name="_ETM_Q34_563690"/>
      <w:bookmarkEnd w:id="15820"/>
      <w:r>
        <w:rPr>
          <w:rtl/>
        </w:rPr>
        <w:t xml:space="preserve">להתבצע </w:t>
      </w:r>
      <w:bookmarkStart w:id="15821" w:name="_ETM_Q34_564979"/>
      <w:bookmarkEnd w:id="15821"/>
      <w:r>
        <w:rPr>
          <w:rtl/>
        </w:rPr>
        <w:t xml:space="preserve">בידיים </w:t>
      </w:r>
      <w:bookmarkStart w:id="15822" w:name="_ETM_Q34_565670"/>
      <w:bookmarkEnd w:id="15822"/>
      <w:r>
        <w:rPr>
          <w:rtl/>
        </w:rPr>
        <w:t>רועדות</w:t>
      </w:r>
      <w:r>
        <w:rPr>
          <w:rFonts w:hint="cs"/>
          <w:rtl/>
        </w:rPr>
        <w:t>.</w:t>
      </w:r>
      <w:r>
        <w:rPr>
          <w:rtl/>
        </w:rPr>
        <w:t xml:space="preserve"> </w:t>
      </w:r>
      <w:bookmarkStart w:id="15823" w:name="_ETM_Q34_567229"/>
      <w:bookmarkEnd w:id="15823"/>
      <w:r>
        <w:rPr>
          <w:rtl/>
        </w:rPr>
        <w:t xml:space="preserve">החקיקה </w:t>
      </w:r>
      <w:bookmarkStart w:id="15824" w:name="_ETM_Q34_567860"/>
      <w:bookmarkEnd w:id="15824"/>
      <w:r>
        <w:rPr>
          <w:rtl/>
        </w:rPr>
        <w:t xml:space="preserve">הזאת </w:t>
      </w:r>
      <w:bookmarkStart w:id="15825" w:name="_ETM_Q34_568190"/>
      <w:bookmarkEnd w:id="15825"/>
      <w:r>
        <w:rPr>
          <w:rtl/>
        </w:rPr>
        <w:t xml:space="preserve">של </w:t>
      </w:r>
      <w:bookmarkStart w:id="15826" w:name="_ETM_Q34_568279"/>
      <w:bookmarkEnd w:id="15826"/>
      <w:r>
        <w:rPr>
          <w:rtl/>
        </w:rPr>
        <w:t xml:space="preserve">חוק </w:t>
      </w:r>
      <w:bookmarkStart w:id="15827" w:name="_ETM_Q34_568490"/>
      <w:bookmarkEnd w:id="15827"/>
      <w:r>
        <w:rPr>
          <w:rtl/>
        </w:rPr>
        <w:t>הסמכויות</w:t>
      </w:r>
      <w:r>
        <w:rPr>
          <w:rFonts w:hint="cs"/>
          <w:rtl/>
        </w:rPr>
        <w:t>,</w:t>
      </w:r>
      <w:r>
        <w:rPr>
          <w:rtl/>
        </w:rPr>
        <w:t xml:space="preserve"> </w:t>
      </w:r>
      <w:bookmarkStart w:id="15828" w:name="_ETM_Q34_569120"/>
      <w:bookmarkEnd w:id="15828"/>
      <w:r>
        <w:rPr>
          <w:rtl/>
        </w:rPr>
        <w:t>הדבר</w:t>
      </w:r>
      <w:r>
        <w:rPr>
          <w:rFonts w:hint="cs"/>
          <w:rtl/>
        </w:rPr>
        <w:t xml:space="preserve"> האחרון </w:t>
      </w:r>
      <w:bookmarkStart w:id="15829" w:name="_ETM_Q34_569420"/>
      <w:bookmarkStart w:id="15830" w:name="_ETM_Q34_569570"/>
      <w:bookmarkEnd w:id="15829"/>
      <w:bookmarkEnd w:id="15830"/>
      <w:r>
        <w:rPr>
          <w:rtl/>
        </w:rPr>
        <w:t xml:space="preserve">שאפשר </w:t>
      </w:r>
      <w:bookmarkStart w:id="15831" w:name="_ETM_Q34_569870"/>
      <w:bookmarkEnd w:id="15831"/>
      <w:r>
        <w:rPr>
          <w:rtl/>
        </w:rPr>
        <w:t xml:space="preserve">לומר </w:t>
      </w:r>
      <w:bookmarkStart w:id="15832" w:name="_ETM_Q34_570170"/>
      <w:bookmarkEnd w:id="15832"/>
      <w:r>
        <w:rPr>
          <w:rFonts w:hint="cs"/>
          <w:rtl/>
        </w:rPr>
        <w:t>עליה</w:t>
      </w:r>
      <w:r>
        <w:rPr>
          <w:rtl/>
        </w:rPr>
        <w:t xml:space="preserve"> </w:t>
      </w:r>
      <w:bookmarkStart w:id="15833" w:name="_ETM_Q34_570320"/>
      <w:bookmarkEnd w:id="15833"/>
      <w:r>
        <w:rPr>
          <w:rFonts w:hint="cs"/>
          <w:rtl/>
        </w:rPr>
        <w:t xml:space="preserve">– </w:t>
      </w:r>
      <w:r>
        <w:rPr>
          <w:rtl/>
        </w:rPr>
        <w:t xml:space="preserve">שהיא </w:t>
      </w:r>
      <w:bookmarkStart w:id="15834" w:name="_ETM_Q34_570529"/>
      <w:bookmarkEnd w:id="15834"/>
      <w:r>
        <w:rPr>
          <w:rtl/>
        </w:rPr>
        <w:t xml:space="preserve">נעשית </w:t>
      </w:r>
      <w:bookmarkStart w:id="15835" w:name="_ETM_Q34_570950"/>
      <w:bookmarkEnd w:id="15835"/>
      <w:r>
        <w:rPr>
          <w:rtl/>
        </w:rPr>
        <w:t xml:space="preserve">בידיים </w:t>
      </w:r>
      <w:bookmarkStart w:id="15836" w:name="_ETM_Q34_571370"/>
      <w:bookmarkEnd w:id="15836"/>
      <w:r>
        <w:rPr>
          <w:rtl/>
        </w:rPr>
        <w:t>רועדות</w:t>
      </w:r>
      <w:r>
        <w:rPr>
          <w:rFonts w:hint="cs"/>
          <w:rtl/>
        </w:rPr>
        <w:t>.</w:t>
      </w:r>
      <w:r>
        <w:rPr>
          <w:rtl/>
        </w:rPr>
        <w:t xml:space="preserve"> </w:t>
      </w:r>
      <w:bookmarkStart w:id="15837" w:name="_ETM_Q34_572270"/>
      <w:bookmarkEnd w:id="15837"/>
      <w:r>
        <w:rPr>
          <w:rtl/>
        </w:rPr>
        <w:t xml:space="preserve">היא </w:t>
      </w:r>
      <w:bookmarkStart w:id="15838" w:name="_ETM_Q34_572510"/>
      <w:bookmarkEnd w:id="15838"/>
      <w:r>
        <w:rPr>
          <w:rtl/>
        </w:rPr>
        <w:t xml:space="preserve">נעשית </w:t>
      </w:r>
      <w:bookmarkStart w:id="15839" w:name="_ETM_Q34_573560"/>
      <w:bookmarkEnd w:id="15839"/>
      <w:r>
        <w:rPr>
          <w:rtl/>
        </w:rPr>
        <w:t xml:space="preserve">במינימום </w:t>
      </w:r>
      <w:bookmarkStart w:id="15840" w:name="_ETM_Q34_575529"/>
      <w:bookmarkEnd w:id="15840"/>
      <w:r>
        <w:rPr>
          <w:rtl/>
        </w:rPr>
        <w:t xml:space="preserve">חשיפה </w:t>
      </w:r>
      <w:bookmarkStart w:id="15841" w:name="_ETM_Q34_576009"/>
      <w:bookmarkEnd w:id="15841"/>
      <w:r>
        <w:rPr>
          <w:rtl/>
        </w:rPr>
        <w:t>לציבור</w:t>
      </w:r>
      <w:r>
        <w:rPr>
          <w:rFonts w:hint="cs"/>
          <w:rtl/>
        </w:rPr>
        <w:t>,</w:t>
      </w:r>
      <w:r>
        <w:rPr>
          <w:rtl/>
        </w:rPr>
        <w:t xml:space="preserve"> </w:t>
      </w:r>
      <w:bookmarkStart w:id="15842" w:name="_ETM_Q34_577060"/>
      <w:bookmarkEnd w:id="15842"/>
      <w:r>
        <w:rPr>
          <w:rtl/>
        </w:rPr>
        <w:t xml:space="preserve">בשעות </w:t>
      </w:r>
      <w:bookmarkStart w:id="15843" w:name="_ETM_Q34_577569"/>
      <w:bookmarkEnd w:id="15843"/>
      <w:r>
        <w:rPr>
          <w:rtl/>
        </w:rPr>
        <w:t>מאוחרות</w:t>
      </w:r>
      <w:r>
        <w:rPr>
          <w:rFonts w:hint="cs"/>
          <w:rtl/>
        </w:rPr>
        <w:t>,</w:t>
      </w:r>
      <w:r>
        <w:rPr>
          <w:rtl/>
        </w:rPr>
        <w:t xml:space="preserve"> </w:t>
      </w:r>
      <w:bookmarkStart w:id="15844" w:name="_ETM_Q34_578509"/>
      <w:bookmarkEnd w:id="15844"/>
      <w:r>
        <w:rPr>
          <w:rtl/>
        </w:rPr>
        <w:t xml:space="preserve">ללא </w:t>
      </w:r>
      <w:bookmarkStart w:id="15845" w:name="_ETM_Q34_578899"/>
      <w:bookmarkEnd w:id="15845"/>
      <w:r>
        <w:rPr>
          <w:rtl/>
        </w:rPr>
        <w:t xml:space="preserve">דיון </w:t>
      </w:r>
      <w:bookmarkStart w:id="15846" w:name="_ETM_Q34_579170"/>
      <w:bookmarkEnd w:id="15846"/>
      <w:r>
        <w:rPr>
          <w:rtl/>
        </w:rPr>
        <w:t xml:space="preserve">ציבורי </w:t>
      </w:r>
      <w:bookmarkStart w:id="15847" w:name="_ETM_Q34_579680"/>
      <w:bookmarkEnd w:id="15847"/>
      <w:r>
        <w:rPr>
          <w:rtl/>
        </w:rPr>
        <w:t xml:space="preserve">ראוי </w:t>
      </w:r>
      <w:bookmarkStart w:id="15848" w:name="_ETM_Q34_580399"/>
      <w:bookmarkEnd w:id="15848"/>
      <w:r>
        <w:rPr>
          <w:rtl/>
        </w:rPr>
        <w:t xml:space="preserve">ובחקיקה </w:t>
      </w:r>
      <w:bookmarkStart w:id="15849" w:name="_ETM_Q34_581060"/>
      <w:bookmarkEnd w:id="15849"/>
      <w:r>
        <w:rPr>
          <w:rtl/>
        </w:rPr>
        <w:t xml:space="preserve">מהירה </w:t>
      </w:r>
      <w:bookmarkStart w:id="15850" w:name="_ETM_Q34_581479"/>
      <w:bookmarkEnd w:id="15850"/>
      <w:r>
        <w:rPr>
          <w:rtl/>
        </w:rPr>
        <w:t>מאוד</w:t>
      </w:r>
      <w:r>
        <w:rPr>
          <w:rFonts w:hint="cs"/>
          <w:rtl/>
        </w:rPr>
        <w:t>.</w:t>
      </w:r>
      <w:r>
        <w:rPr>
          <w:rtl/>
        </w:rPr>
        <w:t xml:space="preserve"> </w:t>
      </w:r>
      <w:bookmarkStart w:id="15851" w:name="_ETM_Q34_582179"/>
      <w:bookmarkEnd w:id="15851"/>
      <w:r>
        <w:rPr>
          <w:rtl/>
        </w:rPr>
        <w:t xml:space="preserve">ואני </w:t>
      </w:r>
      <w:bookmarkStart w:id="15852" w:name="_ETM_Q34_582600"/>
      <w:bookmarkEnd w:id="15852"/>
      <w:r>
        <w:rPr>
          <w:rtl/>
        </w:rPr>
        <w:t>חושב</w:t>
      </w:r>
      <w:r>
        <w:rPr>
          <w:rFonts w:hint="cs"/>
          <w:rtl/>
        </w:rPr>
        <w:t xml:space="preserve"> –</w:t>
      </w:r>
      <w:r>
        <w:rPr>
          <w:rtl/>
        </w:rPr>
        <w:t xml:space="preserve"> </w:t>
      </w:r>
      <w:bookmarkStart w:id="15853" w:name="_ETM_Q34_583720"/>
      <w:bookmarkEnd w:id="15853"/>
      <w:r>
        <w:rPr>
          <w:rtl/>
        </w:rPr>
        <w:t xml:space="preserve">להוציא </w:t>
      </w:r>
      <w:bookmarkStart w:id="15854" w:name="_ETM_Q34_584380"/>
      <w:bookmarkEnd w:id="15854"/>
      <w:r>
        <w:rPr>
          <w:rtl/>
        </w:rPr>
        <w:t xml:space="preserve">באמת </w:t>
      </w:r>
      <w:bookmarkStart w:id="15855" w:name="_ETM_Q34_584800"/>
      <w:bookmarkEnd w:id="15855"/>
      <w:r>
        <w:rPr>
          <w:rtl/>
        </w:rPr>
        <w:t xml:space="preserve">כל </w:t>
      </w:r>
      <w:bookmarkStart w:id="15856" w:name="_ETM_Q34_585010"/>
      <w:bookmarkEnd w:id="15856"/>
      <w:r>
        <w:rPr>
          <w:rtl/>
        </w:rPr>
        <w:t xml:space="preserve">שיקול </w:t>
      </w:r>
      <w:bookmarkStart w:id="15857" w:name="_ETM_Q34_585850"/>
      <w:bookmarkEnd w:id="15857"/>
      <w:r>
        <w:rPr>
          <w:rtl/>
        </w:rPr>
        <w:t xml:space="preserve">של </w:t>
      </w:r>
      <w:bookmarkStart w:id="15858" w:name="_ETM_Q34_586089"/>
      <w:bookmarkEnd w:id="15858"/>
      <w:r>
        <w:rPr>
          <w:rtl/>
        </w:rPr>
        <w:t>ימין</w:t>
      </w:r>
      <w:r>
        <w:rPr>
          <w:rFonts w:hint="cs"/>
          <w:rtl/>
        </w:rPr>
        <w:t>-</w:t>
      </w:r>
      <w:bookmarkStart w:id="15859" w:name="_ETM_Q34_586420"/>
      <w:bookmarkEnd w:id="15859"/>
      <w:r>
        <w:rPr>
          <w:rtl/>
        </w:rPr>
        <w:t>שמאל</w:t>
      </w:r>
      <w:r>
        <w:rPr>
          <w:rFonts w:hint="cs"/>
          <w:rtl/>
        </w:rPr>
        <w:t>,</w:t>
      </w:r>
      <w:r>
        <w:rPr>
          <w:rtl/>
        </w:rPr>
        <w:t xml:space="preserve"> </w:t>
      </w:r>
      <w:bookmarkStart w:id="15860" w:name="_ETM_Q34_586720"/>
      <w:bookmarkStart w:id="15861" w:name="_ETM_Q34_587229"/>
      <w:bookmarkEnd w:id="15860"/>
      <w:bookmarkEnd w:id="15861"/>
      <w:r>
        <w:rPr>
          <w:rtl/>
        </w:rPr>
        <w:t>אופוזיציה</w:t>
      </w:r>
      <w:r>
        <w:rPr>
          <w:rFonts w:hint="cs"/>
          <w:rtl/>
        </w:rPr>
        <w:t>-</w:t>
      </w:r>
      <w:bookmarkStart w:id="15862" w:name="_ETM_Q34_587860"/>
      <w:bookmarkEnd w:id="15862"/>
      <w:r>
        <w:rPr>
          <w:rtl/>
        </w:rPr>
        <w:t>קואליציה</w:t>
      </w:r>
      <w:r>
        <w:rPr>
          <w:rFonts w:hint="cs"/>
          <w:rtl/>
        </w:rPr>
        <w:t>,</w:t>
      </w:r>
      <w:r>
        <w:rPr>
          <w:rtl/>
        </w:rPr>
        <w:t xml:space="preserve"> </w:t>
      </w:r>
      <w:bookmarkStart w:id="15863" w:name="_ETM_Q34_588310"/>
      <w:bookmarkEnd w:id="15863"/>
      <w:r>
        <w:rPr>
          <w:rtl/>
        </w:rPr>
        <w:t xml:space="preserve">אני </w:t>
      </w:r>
      <w:bookmarkStart w:id="15864" w:name="_ETM_Q34_588430"/>
      <w:bookmarkEnd w:id="15864"/>
      <w:r>
        <w:rPr>
          <w:rtl/>
        </w:rPr>
        <w:t>חוש</w:t>
      </w:r>
      <w:r>
        <w:rPr>
          <w:rFonts w:hint="cs"/>
          <w:rtl/>
        </w:rPr>
        <w:t>ב</w:t>
      </w:r>
      <w:r>
        <w:rPr>
          <w:rtl/>
        </w:rPr>
        <w:t xml:space="preserve"> </w:t>
      </w:r>
      <w:bookmarkStart w:id="15865" w:name="_ETM_Q34_589120"/>
      <w:bookmarkEnd w:id="15865"/>
      <w:r>
        <w:rPr>
          <w:rFonts w:hint="cs"/>
          <w:rtl/>
        </w:rPr>
        <w:t>שב</w:t>
      </w:r>
      <w:r>
        <w:rPr>
          <w:rtl/>
        </w:rPr>
        <w:t xml:space="preserve">בריאות </w:t>
      </w:r>
      <w:bookmarkStart w:id="15866" w:name="_ETM_Q34_589540"/>
      <w:bookmarkEnd w:id="15866"/>
      <w:r>
        <w:rPr>
          <w:rtl/>
        </w:rPr>
        <w:t xml:space="preserve">הציבור </w:t>
      </w:r>
      <w:bookmarkStart w:id="15867" w:name="_ETM_Q34_589990"/>
      <w:bookmarkEnd w:id="15867"/>
      <w:r>
        <w:rPr>
          <w:rtl/>
        </w:rPr>
        <w:t xml:space="preserve">צריכה </w:t>
      </w:r>
      <w:bookmarkStart w:id="15868" w:name="_ETM_Q34_590320"/>
      <w:bookmarkEnd w:id="15868"/>
      <w:r>
        <w:rPr>
          <w:rtl/>
        </w:rPr>
        <w:t xml:space="preserve">להיות </w:t>
      </w:r>
      <w:bookmarkStart w:id="15869" w:name="_ETM_Q34_591040"/>
      <w:bookmarkEnd w:id="15869"/>
      <w:r>
        <w:rPr>
          <w:rtl/>
        </w:rPr>
        <w:t xml:space="preserve">פחות </w:t>
      </w:r>
      <w:bookmarkStart w:id="15870" w:name="_ETM_Q34_591370"/>
      <w:bookmarkEnd w:id="15870"/>
      <w:r>
        <w:rPr>
          <w:rtl/>
        </w:rPr>
        <w:t xml:space="preserve">או </w:t>
      </w:r>
      <w:bookmarkStart w:id="15871" w:name="_ETM_Q34_591460"/>
      <w:bookmarkEnd w:id="15871"/>
      <w:r>
        <w:rPr>
          <w:rtl/>
        </w:rPr>
        <w:t>יותר</w:t>
      </w:r>
      <w:r>
        <w:rPr>
          <w:rFonts w:hint="cs"/>
          <w:rtl/>
        </w:rPr>
        <w:t xml:space="preserve"> תמימות דעים. </w:t>
      </w:r>
      <w:bookmarkStart w:id="15872" w:name="_ETM_Q34_591850"/>
      <w:bookmarkStart w:id="15873" w:name="_ETM_Q34_592690"/>
      <w:bookmarkEnd w:id="15872"/>
      <w:bookmarkEnd w:id="15873"/>
    </w:p>
    <w:p w:rsidR="00FA1500" w:rsidRDefault="00FA1500" w:rsidP="00C742F9">
      <w:pPr>
        <w:rPr>
          <w:rtl/>
        </w:rPr>
      </w:pPr>
    </w:p>
    <w:p w:rsidR="00FA1500" w:rsidRDefault="00FA1500" w:rsidP="00C742F9">
      <w:pPr>
        <w:rPr>
          <w:rtl/>
        </w:rPr>
      </w:pPr>
      <w:r>
        <w:rPr>
          <w:rtl/>
        </w:rPr>
        <w:t xml:space="preserve">אני </w:t>
      </w:r>
      <w:bookmarkStart w:id="15874" w:name="_ETM_Q34_592960"/>
      <w:bookmarkEnd w:id="15874"/>
      <w:r>
        <w:rPr>
          <w:rtl/>
        </w:rPr>
        <w:t xml:space="preserve">לא </w:t>
      </w:r>
      <w:bookmarkStart w:id="15875" w:name="_ETM_Q34_593440"/>
      <w:bookmarkEnd w:id="15875"/>
      <w:r>
        <w:rPr>
          <w:rtl/>
        </w:rPr>
        <w:t xml:space="preserve">מצליח </w:t>
      </w:r>
      <w:bookmarkStart w:id="15876" w:name="_ETM_Q34_593920"/>
      <w:bookmarkEnd w:id="15876"/>
      <w:r>
        <w:rPr>
          <w:rtl/>
        </w:rPr>
        <w:t>להבין</w:t>
      </w:r>
      <w:r>
        <w:rPr>
          <w:rFonts w:hint="cs"/>
          <w:rtl/>
        </w:rPr>
        <w:t>,</w:t>
      </w:r>
      <w:r>
        <w:rPr>
          <w:rtl/>
        </w:rPr>
        <w:t xml:space="preserve"> </w:t>
      </w:r>
      <w:bookmarkStart w:id="15877" w:name="_ETM_Q34_594610"/>
      <w:bookmarkEnd w:id="15877"/>
      <w:r>
        <w:rPr>
          <w:rtl/>
        </w:rPr>
        <w:t xml:space="preserve">גם </w:t>
      </w:r>
      <w:bookmarkStart w:id="15878" w:name="_ETM_Q34_594880"/>
      <w:bookmarkEnd w:id="15878"/>
      <w:r>
        <w:rPr>
          <w:rtl/>
        </w:rPr>
        <w:t xml:space="preserve">בתור </w:t>
      </w:r>
      <w:bookmarkStart w:id="15879" w:name="_ETM_Q34_595120"/>
      <w:bookmarkEnd w:id="15879"/>
      <w:r>
        <w:rPr>
          <w:rtl/>
        </w:rPr>
        <w:t xml:space="preserve">חבר </w:t>
      </w:r>
      <w:bookmarkStart w:id="15880" w:name="_ETM_Q34_595360"/>
      <w:bookmarkEnd w:id="15880"/>
      <w:r>
        <w:rPr>
          <w:rtl/>
        </w:rPr>
        <w:t xml:space="preserve">הכנסת </w:t>
      </w:r>
      <w:bookmarkStart w:id="15881" w:name="_ETM_Q34_595690"/>
      <w:bookmarkEnd w:id="15881"/>
      <w:r>
        <w:rPr>
          <w:rtl/>
        </w:rPr>
        <w:t xml:space="preserve">שהיה </w:t>
      </w:r>
      <w:bookmarkStart w:id="15882" w:name="_ETM_Q34_596020"/>
      <w:bookmarkEnd w:id="15882"/>
      <w:r>
        <w:rPr>
          <w:rtl/>
        </w:rPr>
        <w:t xml:space="preserve">פה </w:t>
      </w:r>
      <w:bookmarkStart w:id="15883" w:name="_ETM_Q34_596140"/>
      <w:bookmarkEnd w:id="15883"/>
      <w:r>
        <w:rPr>
          <w:rtl/>
        </w:rPr>
        <w:t xml:space="preserve">בכל </w:t>
      </w:r>
      <w:bookmarkStart w:id="15884" w:name="_ETM_Q34_596500"/>
      <w:bookmarkEnd w:id="15884"/>
      <w:r>
        <w:rPr>
          <w:rtl/>
        </w:rPr>
        <w:t xml:space="preserve">תקופת </w:t>
      </w:r>
      <w:bookmarkStart w:id="15885" w:name="_ETM_Q34_596950"/>
      <w:bookmarkEnd w:id="15885"/>
      <w:r>
        <w:rPr>
          <w:rtl/>
        </w:rPr>
        <w:t xml:space="preserve">הקורונה </w:t>
      </w:r>
      <w:bookmarkStart w:id="15886" w:name="_ETM_Q34_597850"/>
      <w:bookmarkEnd w:id="15886"/>
      <w:r>
        <w:rPr>
          <w:rtl/>
        </w:rPr>
        <w:t xml:space="preserve">וישב </w:t>
      </w:r>
      <w:bookmarkStart w:id="15887" w:name="_ETM_Q34_598600"/>
      <w:bookmarkEnd w:id="15887"/>
      <w:r>
        <w:rPr>
          <w:rtl/>
        </w:rPr>
        <w:t xml:space="preserve">בוועדות </w:t>
      </w:r>
      <w:bookmarkStart w:id="15888" w:name="_ETM_Q34_599260"/>
      <w:bookmarkEnd w:id="15888"/>
      <w:r>
        <w:rPr>
          <w:rtl/>
        </w:rPr>
        <w:t xml:space="preserve">הקורונה </w:t>
      </w:r>
      <w:bookmarkStart w:id="15889" w:name="_ETM_Q34_599830"/>
      <w:bookmarkEnd w:id="15889"/>
      <w:r>
        <w:rPr>
          <w:rFonts w:hint="cs"/>
          <w:rtl/>
        </w:rPr>
        <w:t>ה</w:t>
      </w:r>
      <w:r>
        <w:rPr>
          <w:rtl/>
        </w:rPr>
        <w:t xml:space="preserve">שונות </w:t>
      </w:r>
      <w:bookmarkStart w:id="15890" w:name="_ETM_Q34_600610"/>
      <w:bookmarkEnd w:id="15890"/>
      <w:r>
        <w:rPr>
          <w:rtl/>
        </w:rPr>
        <w:t>מאו</w:t>
      </w:r>
      <w:r>
        <w:rPr>
          <w:rFonts w:hint="cs"/>
          <w:rtl/>
        </w:rPr>
        <w:t>ת</w:t>
      </w:r>
      <w:r>
        <w:rPr>
          <w:rtl/>
        </w:rPr>
        <w:t xml:space="preserve"> </w:t>
      </w:r>
      <w:bookmarkStart w:id="15891" w:name="_ETM_Q34_601089"/>
      <w:bookmarkEnd w:id="15891"/>
      <w:r>
        <w:rPr>
          <w:rtl/>
        </w:rPr>
        <w:t>שעות</w:t>
      </w:r>
      <w:r>
        <w:rPr>
          <w:rFonts w:hint="cs"/>
          <w:rtl/>
        </w:rPr>
        <w:t>,</w:t>
      </w:r>
      <w:r>
        <w:rPr>
          <w:rtl/>
        </w:rPr>
        <w:t xml:space="preserve"> </w:t>
      </w:r>
      <w:bookmarkStart w:id="15892" w:name="_ETM_Q34_601570"/>
      <w:bookmarkEnd w:id="15892"/>
      <w:r>
        <w:rPr>
          <w:rtl/>
        </w:rPr>
        <w:t xml:space="preserve">פגש </w:t>
      </w:r>
      <w:bookmarkStart w:id="15893" w:name="_ETM_Q34_602020"/>
      <w:bookmarkEnd w:id="15893"/>
      <w:r>
        <w:rPr>
          <w:rtl/>
        </w:rPr>
        <w:t xml:space="preserve">את </w:t>
      </w:r>
      <w:bookmarkStart w:id="15894" w:name="_ETM_Q34_602170"/>
      <w:bookmarkEnd w:id="15894"/>
      <w:r>
        <w:rPr>
          <w:rtl/>
        </w:rPr>
        <w:t xml:space="preserve">הציבור </w:t>
      </w:r>
      <w:bookmarkStart w:id="15895" w:name="_ETM_Q34_603009"/>
      <w:bookmarkEnd w:id="15895"/>
      <w:r>
        <w:rPr>
          <w:rtl/>
        </w:rPr>
        <w:t xml:space="preserve">ופיתח </w:t>
      </w:r>
      <w:bookmarkStart w:id="15896" w:name="_ETM_Q34_603580"/>
      <w:bookmarkEnd w:id="15896"/>
      <w:r>
        <w:rPr>
          <w:rtl/>
        </w:rPr>
        <w:t xml:space="preserve">כמו </w:t>
      </w:r>
      <w:bookmarkStart w:id="15897" w:name="_ETM_Q34_603729"/>
      <w:bookmarkEnd w:id="15897"/>
      <w:r>
        <w:rPr>
          <w:rtl/>
        </w:rPr>
        <w:t xml:space="preserve">רבים </w:t>
      </w:r>
      <w:bookmarkStart w:id="15898" w:name="_ETM_Q34_604029"/>
      <w:bookmarkEnd w:id="15898"/>
      <w:r>
        <w:rPr>
          <w:rtl/>
        </w:rPr>
        <w:t xml:space="preserve">בבית </w:t>
      </w:r>
      <w:bookmarkStart w:id="15899" w:name="_ETM_Q34_604390"/>
      <w:bookmarkEnd w:id="15899"/>
      <w:r>
        <w:rPr>
          <w:rtl/>
        </w:rPr>
        <w:t xml:space="preserve">הזה </w:t>
      </w:r>
      <w:bookmarkStart w:id="15900" w:name="_ETM_Q34_604869"/>
      <w:bookmarkEnd w:id="15900"/>
      <w:r>
        <w:rPr>
          <w:rtl/>
        </w:rPr>
        <w:t xml:space="preserve">התמחות </w:t>
      </w:r>
      <w:bookmarkStart w:id="15901" w:name="_ETM_Q34_605529"/>
      <w:bookmarkEnd w:id="15901"/>
      <w:r>
        <w:rPr>
          <w:rtl/>
        </w:rPr>
        <w:t xml:space="preserve">בתווים </w:t>
      </w:r>
      <w:bookmarkStart w:id="15902" w:name="_ETM_Q34_605979"/>
      <w:bookmarkEnd w:id="15902"/>
      <w:r>
        <w:rPr>
          <w:rtl/>
        </w:rPr>
        <w:t xml:space="preserve">סגולים </w:t>
      </w:r>
      <w:bookmarkStart w:id="15903" w:name="_ETM_Q34_606369"/>
      <w:bookmarkEnd w:id="15903"/>
      <w:r>
        <w:rPr>
          <w:rtl/>
        </w:rPr>
        <w:t>למיניהם</w:t>
      </w:r>
      <w:r>
        <w:rPr>
          <w:rFonts w:hint="cs"/>
          <w:rtl/>
        </w:rPr>
        <w:t>,</w:t>
      </w:r>
      <w:r>
        <w:rPr>
          <w:rtl/>
        </w:rPr>
        <w:t xml:space="preserve"> </w:t>
      </w:r>
      <w:bookmarkStart w:id="15904" w:name="_ETM_Q34_607430"/>
      <w:bookmarkEnd w:id="15904"/>
      <w:r>
        <w:rPr>
          <w:rtl/>
        </w:rPr>
        <w:t xml:space="preserve">אני </w:t>
      </w:r>
      <w:bookmarkStart w:id="15905" w:name="_ETM_Q34_607700"/>
      <w:bookmarkEnd w:id="15905"/>
      <w:r>
        <w:rPr>
          <w:rtl/>
        </w:rPr>
        <w:t xml:space="preserve">לא </w:t>
      </w:r>
      <w:bookmarkStart w:id="15906" w:name="_ETM_Q34_607970"/>
      <w:bookmarkEnd w:id="15906"/>
      <w:r>
        <w:rPr>
          <w:rtl/>
        </w:rPr>
        <w:t xml:space="preserve">מצליח </w:t>
      </w:r>
      <w:bookmarkStart w:id="15907" w:name="_ETM_Q34_608450"/>
      <w:bookmarkEnd w:id="15907"/>
      <w:r>
        <w:rPr>
          <w:rtl/>
        </w:rPr>
        <w:t xml:space="preserve">להבין </w:t>
      </w:r>
      <w:bookmarkStart w:id="15908" w:name="_ETM_Q34_609260"/>
      <w:bookmarkEnd w:id="15908"/>
      <w:r>
        <w:rPr>
          <w:rtl/>
        </w:rPr>
        <w:t xml:space="preserve">איזו </w:t>
      </w:r>
      <w:bookmarkStart w:id="15909" w:name="_ETM_Q34_609860"/>
      <w:bookmarkEnd w:id="15909"/>
      <w:r>
        <w:rPr>
          <w:rtl/>
        </w:rPr>
        <w:t xml:space="preserve">הצדקה </w:t>
      </w:r>
      <w:bookmarkStart w:id="15910" w:name="_ETM_Q34_610880"/>
      <w:bookmarkEnd w:id="15910"/>
      <w:r>
        <w:rPr>
          <w:rtl/>
        </w:rPr>
        <w:t xml:space="preserve">יש </w:t>
      </w:r>
      <w:bookmarkStart w:id="15911" w:name="_ETM_Q34_611300"/>
      <w:bookmarkEnd w:id="15911"/>
      <w:r>
        <w:rPr>
          <w:rtl/>
        </w:rPr>
        <w:t xml:space="preserve">לממשלה </w:t>
      </w:r>
      <w:bookmarkStart w:id="15912" w:name="_ETM_Q34_612080"/>
      <w:bookmarkEnd w:id="15912"/>
      <w:r>
        <w:rPr>
          <w:rtl/>
        </w:rPr>
        <w:t xml:space="preserve">לחוקק </w:t>
      </w:r>
      <w:bookmarkStart w:id="15913" w:name="_ETM_Q34_612590"/>
      <w:bookmarkEnd w:id="15913"/>
      <w:r>
        <w:rPr>
          <w:rtl/>
        </w:rPr>
        <w:t xml:space="preserve">את </w:t>
      </w:r>
      <w:bookmarkStart w:id="15914" w:name="_ETM_Q34_612680"/>
      <w:bookmarkEnd w:id="15914"/>
      <w:r>
        <w:rPr>
          <w:rtl/>
        </w:rPr>
        <w:t xml:space="preserve">חוק </w:t>
      </w:r>
      <w:bookmarkStart w:id="15915" w:name="_ETM_Q34_612920"/>
      <w:bookmarkEnd w:id="15915"/>
      <w:r>
        <w:rPr>
          <w:rtl/>
        </w:rPr>
        <w:t xml:space="preserve">הקורונה </w:t>
      </w:r>
      <w:bookmarkStart w:id="15916" w:name="_ETM_Q34_613370"/>
      <w:bookmarkEnd w:id="15916"/>
      <w:r>
        <w:rPr>
          <w:rtl/>
        </w:rPr>
        <w:t>מחדש</w:t>
      </w:r>
      <w:r>
        <w:rPr>
          <w:rFonts w:hint="cs"/>
          <w:rtl/>
        </w:rPr>
        <w:t>.</w:t>
      </w:r>
      <w:r>
        <w:rPr>
          <w:rtl/>
        </w:rPr>
        <w:t xml:space="preserve"> </w:t>
      </w:r>
      <w:bookmarkStart w:id="15917" w:name="_ETM_Q34_614450"/>
      <w:bookmarkEnd w:id="15917"/>
      <w:r>
        <w:rPr>
          <w:rtl/>
        </w:rPr>
        <w:t xml:space="preserve">אני </w:t>
      </w:r>
      <w:bookmarkStart w:id="15918" w:name="_ETM_Q34_614599"/>
      <w:bookmarkEnd w:id="15918"/>
      <w:r>
        <w:rPr>
          <w:rtl/>
        </w:rPr>
        <w:t xml:space="preserve">לא </w:t>
      </w:r>
      <w:bookmarkStart w:id="15919" w:name="_ETM_Q34_614659"/>
      <w:bookmarkEnd w:id="15919"/>
      <w:r>
        <w:rPr>
          <w:rtl/>
        </w:rPr>
        <w:t xml:space="preserve">מצליח </w:t>
      </w:r>
      <w:bookmarkStart w:id="15920" w:name="_ETM_Q34_615050"/>
      <w:bookmarkEnd w:id="15920"/>
      <w:r>
        <w:rPr>
          <w:rtl/>
        </w:rPr>
        <w:t xml:space="preserve">להבין </w:t>
      </w:r>
      <w:bookmarkStart w:id="15921" w:name="_ETM_Q34_615709"/>
      <w:bookmarkStart w:id="15922" w:name="_ETM_Q34_616220"/>
      <w:bookmarkEnd w:id="15921"/>
      <w:bookmarkEnd w:id="15922"/>
      <w:r>
        <w:rPr>
          <w:rFonts w:hint="cs"/>
          <w:rtl/>
        </w:rPr>
        <w:t xml:space="preserve">גם מה </w:t>
      </w:r>
      <w:bookmarkStart w:id="15923" w:name="_ETM_Q34_615287"/>
      <w:bookmarkEnd w:id="15923"/>
      <w:r>
        <w:rPr>
          <w:rtl/>
        </w:rPr>
        <w:t>דחוף</w:t>
      </w:r>
      <w:r>
        <w:rPr>
          <w:rFonts w:hint="cs"/>
          <w:rtl/>
        </w:rPr>
        <w:t>.</w:t>
      </w:r>
      <w:r>
        <w:rPr>
          <w:rtl/>
        </w:rPr>
        <w:t xml:space="preserve"> </w:t>
      </w:r>
      <w:bookmarkStart w:id="15924" w:name="_ETM_Q34_617709"/>
      <w:bookmarkEnd w:id="15924"/>
      <w:r>
        <w:rPr>
          <w:rtl/>
        </w:rPr>
        <w:t xml:space="preserve">אני </w:t>
      </w:r>
      <w:bookmarkStart w:id="15925" w:name="_ETM_Q34_617950"/>
      <w:bookmarkEnd w:id="15925"/>
      <w:r>
        <w:rPr>
          <w:rtl/>
        </w:rPr>
        <w:t xml:space="preserve">באמת </w:t>
      </w:r>
      <w:bookmarkStart w:id="15926" w:name="_ETM_Q34_618430"/>
      <w:bookmarkEnd w:id="15926"/>
      <w:r>
        <w:rPr>
          <w:rtl/>
        </w:rPr>
        <w:t xml:space="preserve">לא </w:t>
      </w:r>
      <w:bookmarkStart w:id="15927" w:name="_ETM_Q34_618549"/>
      <w:bookmarkEnd w:id="15927"/>
      <w:r>
        <w:rPr>
          <w:rtl/>
        </w:rPr>
        <w:t>מבין</w:t>
      </w:r>
      <w:r>
        <w:rPr>
          <w:rFonts w:hint="cs"/>
          <w:rtl/>
        </w:rPr>
        <w:t>,</w:t>
      </w:r>
      <w:r>
        <w:rPr>
          <w:rtl/>
        </w:rPr>
        <w:t xml:space="preserve"> </w:t>
      </w:r>
      <w:bookmarkStart w:id="15928" w:name="_ETM_Q34_619239"/>
      <w:bookmarkEnd w:id="15928"/>
      <w:r>
        <w:rPr>
          <w:rtl/>
        </w:rPr>
        <w:t xml:space="preserve">נוכח </w:t>
      </w:r>
      <w:bookmarkStart w:id="15929" w:name="_ETM_Q34_619810"/>
      <w:bookmarkEnd w:id="15929"/>
      <w:r>
        <w:rPr>
          <w:rtl/>
        </w:rPr>
        <w:t xml:space="preserve">גל </w:t>
      </w:r>
      <w:bookmarkStart w:id="15930" w:name="_ETM_Q34_620079"/>
      <w:bookmarkEnd w:id="15930"/>
      <w:r>
        <w:rPr>
          <w:rtl/>
        </w:rPr>
        <w:t>טרור</w:t>
      </w:r>
      <w:r>
        <w:rPr>
          <w:rFonts w:hint="cs"/>
          <w:rtl/>
        </w:rPr>
        <w:t>,</w:t>
      </w:r>
      <w:r>
        <w:rPr>
          <w:rtl/>
        </w:rPr>
        <w:t xml:space="preserve"> </w:t>
      </w:r>
      <w:bookmarkStart w:id="15931" w:name="_ETM_Q34_620939"/>
      <w:bookmarkEnd w:id="15931"/>
      <w:r>
        <w:rPr>
          <w:rFonts w:hint="cs"/>
          <w:rtl/>
        </w:rPr>
        <w:t xml:space="preserve">האמת, </w:t>
      </w:r>
      <w:r>
        <w:rPr>
          <w:rtl/>
        </w:rPr>
        <w:t xml:space="preserve">נוכח </w:t>
      </w:r>
      <w:bookmarkStart w:id="15932" w:name="_ETM_Q34_623320"/>
      <w:bookmarkEnd w:id="15932"/>
      <w:r>
        <w:rPr>
          <w:rFonts w:hint="cs"/>
          <w:rtl/>
        </w:rPr>
        <w:t>כל הדברים שאתם אמרתם עלינו, הרי אמרתם ש</w:t>
      </w:r>
      <w:bookmarkStart w:id="15933" w:name="_ETM_Q34_627704"/>
      <w:bookmarkEnd w:id="15933"/>
      <w:r>
        <w:rPr>
          <w:rFonts w:hint="cs"/>
          <w:rtl/>
        </w:rPr>
        <w:t xml:space="preserve">הקרסנו את הכלכלה, הקרסנו את מדיניות החוץ, הקרסנו את הביטחון </w:t>
      </w:r>
      <w:bookmarkStart w:id="15934" w:name="_ETM_Q34_628583"/>
      <w:bookmarkEnd w:id="15934"/>
      <w:r>
        <w:rPr>
          <w:rFonts w:hint="cs"/>
          <w:rtl/>
        </w:rPr>
        <w:t xml:space="preserve">האישי ואתם עדיין </w:t>
      </w:r>
      <w:bookmarkStart w:id="15935" w:name="_ETM_Q34_623530"/>
      <w:bookmarkStart w:id="15936" w:name="_ETM_Q34_623680"/>
      <w:bookmarkStart w:id="15937" w:name="_ETM_Q34_624010"/>
      <w:bookmarkStart w:id="15938" w:name="_ETM_Q34_624220"/>
      <w:bookmarkStart w:id="15939" w:name="_ETM_Q34_624490"/>
      <w:bookmarkStart w:id="15940" w:name="_ETM_Q34_624850"/>
      <w:bookmarkStart w:id="15941" w:name="_ETM_Q34_625300"/>
      <w:bookmarkStart w:id="15942" w:name="_ETM_Q34_625570"/>
      <w:bookmarkStart w:id="15943" w:name="_ETM_Q34_625720"/>
      <w:bookmarkStart w:id="15944" w:name="_ETM_Q34_626050"/>
      <w:bookmarkStart w:id="15945" w:name="_ETM_Q34_626620"/>
      <w:bookmarkStart w:id="15946" w:name="_ETM_Q34_626680"/>
      <w:bookmarkStart w:id="15947" w:name="_ETM_Q34_627130"/>
      <w:bookmarkStart w:id="15948" w:name="_ETM_Q34_627490"/>
      <w:bookmarkStart w:id="15949" w:name="_ETM_Q34_628000"/>
      <w:bookmarkStart w:id="15950" w:name="_ETM_Q34_628600"/>
      <w:bookmarkStart w:id="15951" w:name="_ETM_Q34_629050"/>
      <w:bookmarkStart w:id="15952" w:name="_ETM_Q34_629140"/>
      <w:bookmarkStart w:id="15953" w:name="_ETM_Q34_629620"/>
      <w:bookmarkStart w:id="15954" w:name="_ETM_Q34_629950"/>
      <w:bookmarkStart w:id="15955" w:name="_ETM_Q34_630310"/>
      <w:bookmarkStart w:id="15956" w:name="_ETM_Q34_630640"/>
      <w:bookmarkEnd w:id="15935"/>
      <w:bookmarkEnd w:id="15936"/>
      <w:bookmarkEnd w:id="15937"/>
      <w:bookmarkEnd w:id="15938"/>
      <w:bookmarkEnd w:id="15939"/>
      <w:bookmarkEnd w:id="15940"/>
      <w:bookmarkEnd w:id="15941"/>
      <w:bookmarkEnd w:id="15942"/>
      <w:bookmarkEnd w:id="15943"/>
      <w:bookmarkEnd w:id="15944"/>
      <w:bookmarkEnd w:id="15945"/>
      <w:bookmarkEnd w:id="15946"/>
      <w:bookmarkEnd w:id="15947"/>
      <w:bookmarkEnd w:id="15948"/>
      <w:bookmarkEnd w:id="15949"/>
      <w:bookmarkEnd w:id="15950"/>
      <w:bookmarkEnd w:id="15951"/>
      <w:bookmarkEnd w:id="15952"/>
      <w:bookmarkEnd w:id="15953"/>
      <w:bookmarkEnd w:id="15954"/>
      <w:bookmarkEnd w:id="15955"/>
      <w:bookmarkEnd w:id="15956"/>
      <w:r>
        <w:rPr>
          <w:rtl/>
        </w:rPr>
        <w:t xml:space="preserve">מתעסקים </w:t>
      </w:r>
      <w:bookmarkStart w:id="15957" w:name="_ETM_Q34_631060"/>
      <w:bookmarkEnd w:id="15957"/>
      <w:r>
        <w:rPr>
          <w:rtl/>
        </w:rPr>
        <w:t>בקורונה</w:t>
      </w:r>
      <w:r>
        <w:rPr>
          <w:rFonts w:hint="cs"/>
          <w:rtl/>
        </w:rPr>
        <w:t xml:space="preserve"> –</w:t>
      </w:r>
      <w:r>
        <w:rPr>
          <w:rtl/>
        </w:rPr>
        <w:t xml:space="preserve"> </w:t>
      </w:r>
      <w:bookmarkStart w:id="15958" w:name="_ETM_Q34_632029"/>
      <w:bookmarkEnd w:id="15958"/>
      <w:r>
        <w:rPr>
          <w:rtl/>
        </w:rPr>
        <w:t xml:space="preserve">אז </w:t>
      </w:r>
      <w:bookmarkStart w:id="15959" w:name="_ETM_Q34_632329"/>
      <w:bookmarkEnd w:id="15959"/>
      <w:r>
        <w:rPr>
          <w:rtl/>
        </w:rPr>
        <w:t xml:space="preserve">או </w:t>
      </w:r>
      <w:bookmarkStart w:id="15960" w:name="_ETM_Q34_632450"/>
      <w:bookmarkEnd w:id="15960"/>
      <w:r>
        <w:rPr>
          <w:rtl/>
        </w:rPr>
        <w:t xml:space="preserve">שיש </w:t>
      </w:r>
      <w:bookmarkStart w:id="15961" w:name="_ETM_Q34_632719"/>
      <w:bookmarkEnd w:id="15961"/>
      <w:r>
        <w:rPr>
          <w:rtl/>
        </w:rPr>
        <w:t xml:space="preserve">לכם </w:t>
      </w:r>
      <w:bookmarkStart w:id="15962" w:name="_ETM_Q34_632989"/>
      <w:bookmarkEnd w:id="15962"/>
      <w:r>
        <w:rPr>
          <w:rtl/>
        </w:rPr>
        <w:t xml:space="preserve">משהו </w:t>
      </w:r>
      <w:bookmarkStart w:id="15963" w:name="_ETM_Q34_633260"/>
      <w:bookmarkEnd w:id="15963"/>
      <w:r>
        <w:rPr>
          <w:rtl/>
        </w:rPr>
        <w:t xml:space="preserve">שאתם </w:t>
      </w:r>
      <w:bookmarkStart w:id="15964" w:name="_ETM_Q34_633620"/>
      <w:bookmarkEnd w:id="15964"/>
      <w:r>
        <w:rPr>
          <w:rtl/>
        </w:rPr>
        <w:t xml:space="preserve">פשוט </w:t>
      </w:r>
      <w:bookmarkStart w:id="15965" w:name="_ETM_Q34_633950"/>
      <w:bookmarkEnd w:id="15965"/>
      <w:r>
        <w:rPr>
          <w:rtl/>
        </w:rPr>
        <w:t xml:space="preserve">לא </w:t>
      </w:r>
      <w:bookmarkStart w:id="15966" w:name="_ETM_Q34_634069"/>
      <w:bookmarkEnd w:id="15966"/>
      <w:r>
        <w:rPr>
          <w:rtl/>
        </w:rPr>
        <w:t xml:space="preserve">מספרים </w:t>
      </w:r>
      <w:bookmarkStart w:id="15967" w:name="_ETM_Q34_634639"/>
      <w:bookmarkEnd w:id="15967"/>
      <w:r>
        <w:rPr>
          <w:rtl/>
        </w:rPr>
        <w:t xml:space="preserve">לנו </w:t>
      </w:r>
      <w:bookmarkStart w:id="15968" w:name="_ETM_Q34_634849"/>
      <w:bookmarkEnd w:id="15968"/>
      <w:r>
        <w:rPr>
          <w:rtl/>
        </w:rPr>
        <w:t xml:space="preserve">למה </w:t>
      </w:r>
      <w:bookmarkStart w:id="15969" w:name="_ETM_Q34_635029"/>
      <w:bookmarkEnd w:id="15969"/>
      <w:r>
        <w:rPr>
          <w:rtl/>
        </w:rPr>
        <w:t xml:space="preserve">אתם </w:t>
      </w:r>
      <w:bookmarkStart w:id="15970" w:name="_ETM_Q34_635180"/>
      <w:bookmarkEnd w:id="15970"/>
      <w:r>
        <w:rPr>
          <w:rtl/>
        </w:rPr>
        <w:t xml:space="preserve">צריכים </w:t>
      </w:r>
      <w:bookmarkStart w:id="15971" w:name="_ETM_Q34_635419"/>
      <w:bookmarkEnd w:id="15971"/>
      <w:r>
        <w:rPr>
          <w:rtl/>
        </w:rPr>
        <w:t xml:space="preserve">את </w:t>
      </w:r>
      <w:bookmarkStart w:id="15972" w:name="_ETM_Q34_635480"/>
      <w:bookmarkEnd w:id="15972"/>
      <w:r>
        <w:rPr>
          <w:rtl/>
        </w:rPr>
        <w:t xml:space="preserve">החוק </w:t>
      </w:r>
      <w:bookmarkStart w:id="15973" w:name="_ETM_Q34_635779"/>
      <w:bookmarkEnd w:id="15973"/>
      <w:r>
        <w:rPr>
          <w:rtl/>
        </w:rPr>
        <w:t>הזה</w:t>
      </w:r>
      <w:r>
        <w:rPr>
          <w:rFonts w:hint="cs"/>
          <w:rtl/>
        </w:rPr>
        <w:t>,</w:t>
      </w:r>
      <w:r>
        <w:rPr>
          <w:rtl/>
        </w:rPr>
        <w:t xml:space="preserve"> </w:t>
      </w:r>
      <w:bookmarkStart w:id="15974" w:name="_ETM_Q34_636779"/>
      <w:bookmarkEnd w:id="15974"/>
      <w:r>
        <w:rPr>
          <w:rtl/>
        </w:rPr>
        <w:t xml:space="preserve">או </w:t>
      </w:r>
      <w:bookmarkStart w:id="15975" w:name="_ETM_Q34_636959"/>
      <w:bookmarkEnd w:id="15975"/>
      <w:r>
        <w:rPr>
          <w:rtl/>
        </w:rPr>
        <w:t xml:space="preserve">שאתם </w:t>
      </w:r>
      <w:bookmarkStart w:id="15976" w:name="_ETM_Q34_637200"/>
      <w:bookmarkEnd w:id="15976"/>
      <w:r>
        <w:rPr>
          <w:rtl/>
        </w:rPr>
        <w:t xml:space="preserve">רוצים </w:t>
      </w:r>
      <w:bookmarkStart w:id="15977" w:name="_ETM_Q34_637439"/>
      <w:bookmarkEnd w:id="15977"/>
      <w:r>
        <w:rPr>
          <w:rtl/>
        </w:rPr>
        <w:t>ש</w:t>
      </w:r>
      <w:r>
        <w:rPr>
          <w:rFonts w:hint="cs"/>
          <w:rtl/>
        </w:rPr>
        <w:t xml:space="preserve">הוא </w:t>
      </w:r>
      <w:r>
        <w:rPr>
          <w:rtl/>
        </w:rPr>
        <w:t xml:space="preserve">יהיה </w:t>
      </w:r>
      <w:bookmarkStart w:id="15978" w:name="_ETM_Q34_637680"/>
      <w:bookmarkEnd w:id="15978"/>
      <w:r>
        <w:rPr>
          <w:rtl/>
        </w:rPr>
        <w:t>בסטנד</w:t>
      </w:r>
      <w:bookmarkStart w:id="15979" w:name="_ETM_Q34_638159"/>
      <w:bookmarkEnd w:id="15979"/>
      <w:r>
        <w:rPr>
          <w:rFonts w:hint="cs"/>
          <w:rtl/>
        </w:rPr>
        <w:t xml:space="preserve"> </w:t>
      </w:r>
      <w:r>
        <w:rPr>
          <w:rtl/>
        </w:rPr>
        <w:t xml:space="preserve">ביי </w:t>
      </w:r>
      <w:bookmarkStart w:id="15980" w:name="_ETM_Q34_638760"/>
      <w:bookmarkEnd w:id="15980"/>
      <w:r>
        <w:rPr>
          <w:rtl/>
        </w:rPr>
        <w:t xml:space="preserve">יחד </w:t>
      </w:r>
      <w:bookmarkStart w:id="15981" w:name="_ETM_Q34_639059"/>
      <w:bookmarkEnd w:id="15981"/>
      <w:r>
        <w:rPr>
          <w:rtl/>
        </w:rPr>
        <w:t xml:space="preserve">עם </w:t>
      </w:r>
      <w:bookmarkStart w:id="15982" w:name="_ETM_Q34_639209"/>
      <w:bookmarkEnd w:id="15982"/>
      <w:r>
        <w:rPr>
          <w:rtl/>
        </w:rPr>
        <w:t xml:space="preserve">חוקים </w:t>
      </w:r>
      <w:bookmarkStart w:id="15983" w:name="_ETM_Q34_639599"/>
      <w:bookmarkEnd w:id="15983"/>
      <w:r>
        <w:rPr>
          <w:rtl/>
        </w:rPr>
        <w:t xml:space="preserve">אחרים </w:t>
      </w:r>
      <w:bookmarkStart w:id="15984" w:name="_ETM_Q34_640600"/>
      <w:bookmarkEnd w:id="15984"/>
      <w:r>
        <w:rPr>
          <w:rtl/>
        </w:rPr>
        <w:t xml:space="preserve">שיקשו </w:t>
      </w:r>
      <w:bookmarkStart w:id="15985" w:name="_ETM_Q34_641200"/>
      <w:bookmarkEnd w:id="15985"/>
      <w:r>
        <w:rPr>
          <w:rtl/>
        </w:rPr>
        <w:t xml:space="preserve">על </w:t>
      </w:r>
      <w:bookmarkStart w:id="15986" w:name="_ETM_Q34_641350"/>
      <w:bookmarkEnd w:id="15986"/>
      <w:r>
        <w:rPr>
          <w:rtl/>
        </w:rPr>
        <w:t xml:space="preserve">האנשים </w:t>
      </w:r>
      <w:bookmarkStart w:id="15987" w:name="_ETM_Q34_641800"/>
      <w:bookmarkEnd w:id="15987"/>
      <w:r>
        <w:rPr>
          <w:rtl/>
        </w:rPr>
        <w:t xml:space="preserve">לממש </w:t>
      </w:r>
      <w:bookmarkStart w:id="15988" w:name="_ETM_Q34_642250"/>
      <w:bookmarkEnd w:id="15988"/>
      <w:r>
        <w:rPr>
          <w:rtl/>
        </w:rPr>
        <w:t xml:space="preserve">את </w:t>
      </w:r>
      <w:bookmarkStart w:id="15989" w:name="_ETM_Q34_642340"/>
      <w:bookmarkEnd w:id="15989"/>
      <w:r>
        <w:rPr>
          <w:rtl/>
        </w:rPr>
        <w:t xml:space="preserve">זכויות </w:t>
      </w:r>
      <w:bookmarkStart w:id="15990" w:name="_ETM_Q34_642700"/>
      <w:bookmarkEnd w:id="15990"/>
      <w:r>
        <w:rPr>
          <w:rFonts w:hint="cs"/>
          <w:rtl/>
        </w:rPr>
        <w:t>ה</w:t>
      </w:r>
      <w:r>
        <w:rPr>
          <w:rtl/>
        </w:rPr>
        <w:t xml:space="preserve">יסוד </w:t>
      </w:r>
      <w:bookmarkStart w:id="15991" w:name="_ETM_Q34_643030"/>
      <w:bookmarkEnd w:id="15991"/>
      <w:r>
        <w:rPr>
          <w:rtl/>
        </w:rPr>
        <w:t>שלהם</w:t>
      </w:r>
      <w:r>
        <w:rPr>
          <w:rFonts w:hint="cs"/>
          <w:rtl/>
        </w:rPr>
        <w:t>.</w:t>
      </w:r>
    </w:p>
    <w:p w:rsidR="00FA1500" w:rsidRDefault="00FA1500" w:rsidP="00C742F9">
      <w:pPr>
        <w:rPr>
          <w:rtl/>
        </w:rPr>
      </w:pPr>
      <w:bookmarkStart w:id="15992" w:name="_ETM_Q34_646147"/>
      <w:bookmarkEnd w:id="15992"/>
    </w:p>
    <w:p w:rsidR="00FA1500" w:rsidRDefault="00FA1500" w:rsidP="00C742F9">
      <w:pPr>
        <w:rPr>
          <w:rtl/>
        </w:rPr>
      </w:pPr>
      <w:bookmarkStart w:id="15993" w:name="_ETM_Q34_646281"/>
      <w:bookmarkStart w:id="15994" w:name="_ETM_Q34_646351"/>
      <w:bookmarkStart w:id="15995" w:name="_ETM_Q34_646416"/>
      <w:bookmarkStart w:id="15996" w:name="_ETM_Q34_644040"/>
      <w:bookmarkEnd w:id="15993"/>
      <w:bookmarkEnd w:id="15994"/>
      <w:bookmarkEnd w:id="15995"/>
      <w:bookmarkEnd w:id="15996"/>
      <w:r>
        <w:rPr>
          <w:rtl/>
        </w:rPr>
        <w:t xml:space="preserve">אני </w:t>
      </w:r>
      <w:bookmarkStart w:id="15997" w:name="_ETM_Q34_644160"/>
      <w:bookmarkEnd w:id="15997"/>
      <w:r>
        <w:rPr>
          <w:rtl/>
        </w:rPr>
        <w:t xml:space="preserve">רוצה </w:t>
      </w:r>
      <w:bookmarkStart w:id="15998" w:name="_ETM_Q34_644430"/>
      <w:bookmarkEnd w:id="15998"/>
      <w:r>
        <w:rPr>
          <w:rtl/>
        </w:rPr>
        <w:t xml:space="preserve">להודות </w:t>
      </w:r>
      <w:bookmarkStart w:id="15999" w:name="_ETM_Q34_646480"/>
      <w:bookmarkEnd w:id="15999"/>
      <w:r>
        <w:rPr>
          <w:rtl/>
        </w:rPr>
        <w:t xml:space="preserve">באמת </w:t>
      </w:r>
      <w:bookmarkStart w:id="16000" w:name="_ETM_Q34_646900"/>
      <w:bookmarkEnd w:id="16000"/>
      <w:r>
        <w:rPr>
          <w:rtl/>
        </w:rPr>
        <w:t xml:space="preserve">מכל </w:t>
      </w:r>
      <w:bookmarkStart w:id="16001" w:name="_ETM_Q34_647230"/>
      <w:bookmarkEnd w:id="16001"/>
      <w:r>
        <w:rPr>
          <w:rtl/>
        </w:rPr>
        <w:t>הלב</w:t>
      </w:r>
      <w:r>
        <w:rPr>
          <w:rFonts w:hint="cs"/>
          <w:rtl/>
        </w:rPr>
        <w:t>,</w:t>
      </w:r>
      <w:r>
        <w:rPr>
          <w:rtl/>
        </w:rPr>
        <w:t xml:space="preserve"> </w:t>
      </w:r>
      <w:bookmarkStart w:id="16002" w:name="_ETM_Q34_648319"/>
      <w:bookmarkEnd w:id="16002"/>
      <w:r>
        <w:rPr>
          <w:rtl/>
        </w:rPr>
        <w:t xml:space="preserve">ואני </w:t>
      </w:r>
      <w:bookmarkStart w:id="16003" w:name="_ETM_Q34_648529"/>
      <w:bookmarkEnd w:id="16003"/>
      <w:r>
        <w:rPr>
          <w:rtl/>
        </w:rPr>
        <w:t xml:space="preserve">מקווה </w:t>
      </w:r>
      <w:bookmarkStart w:id="16004" w:name="_ETM_Q34_648859"/>
      <w:bookmarkEnd w:id="16004"/>
      <w:r>
        <w:rPr>
          <w:rtl/>
        </w:rPr>
        <w:t xml:space="preserve">שכל </w:t>
      </w:r>
      <w:bookmarkStart w:id="16005" w:name="_ETM_Q34_649099"/>
      <w:bookmarkEnd w:id="16005"/>
      <w:r>
        <w:rPr>
          <w:rtl/>
        </w:rPr>
        <w:t xml:space="preserve">מי </w:t>
      </w:r>
      <w:bookmarkStart w:id="16006" w:name="_ETM_Q34_649219"/>
      <w:bookmarkEnd w:id="16006"/>
      <w:r>
        <w:rPr>
          <w:rtl/>
        </w:rPr>
        <w:t xml:space="preserve">שיושב </w:t>
      </w:r>
      <w:bookmarkStart w:id="16007" w:name="_ETM_Q34_649519"/>
      <w:bookmarkEnd w:id="16007"/>
      <w:r>
        <w:rPr>
          <w:rtl/>
        </w:rPr>
        <w:t xml:space="preserve">כאן </w:t>
      </w:r>
      <w:bookmarkStart w:id="16008" w:name="_ETM_Q34_649669"/>
      <w:bookmarkEnd w:id="16008"/>
      <w:r>
        <w:rPr>
          <w:rtl/>
        </w:rPr>
        <w:t xml:space="preserve">יכול </w:t>
      </w:r>
      <w:bookmarkStart w:id="16009" w:name="_ETM_Q34_649909"/>
      <w:bookmarkEnd w:id="16009"/>
      <w:r>
        <w:rPr>
          <w:rtl/>
        </w:rPr>
        <w:t>להתחב</w:t>
      </w:r>
      <w:r>
        <w:rPr>
          <w:rFonts w:hint="cs"/>
          <w:rtl/>
        </w:rPr>
        <w:t>ר</w:t>
      </w:r>
      <w:r>
        <w:rPr>
          <w:rtl/>
        </w:rPr>
        <w:t xml:space="preserve"> </w:t>
      </w:r>
      <w:bookmarkStart w:id="16010" w:name="_ETM_Q34_650359"/>
      <w:bookmarkEnd w:id="16010"/>
      <w:r>
        <w:rPr>
          <w:rFonts w:hint="cs"/>
          <w:rtl/>
        </w:rPr>
        <w:t>ל</w:t>
      </w:r>
      <w:r>
        <w:rPr>
          <w:rtl/>
        </w:rPr>
        <w:t xml:space="preserve">זה </w:t>
      </w:r>
      <w:bookmarkStart w:id="16011" w:name="_ETM_Q34_650510"/>
      <w:bookmarkEnd w:id="16011"/>
      <w:r>
        <w:rPr>
          <w:rtl/>
        </w:rPr>
        <w:t xml:space="preserve">גם </w:t>
      </w:r>
      <w:bookmarkStart w:id="16012" w:name="_ETM_Q34_650840"/>
      <w:bookmarkEnd w:id="16012"/>
      <w:r>
        <w:rPr>
          <w:rtl/>
        </w:rPr>
        <w:t xml:space="preserve">אם </w:t>
      </w:r>
      <w:bookmarkStart w:id="16013" w:name="_ETM_Q34_651650"/>
      <w:bookmarkEnd w:id="16013"/>
      <w:r>
        <w:rPr>
          <w:rtl/>
        </w:rPr>
        <w:t xml:space="preserve">הוא </w:t>
      </w:r>
      <w:bookmarkStart w:id="16014" w:name="_ETM_Q34_651860"/>
      <w:bookmarkEnd w:id="16014"/>
      <w:r>
        <w:rPr>
          <w:rtl/>
        </w:rPr>
        <w:t xml:space="preserve">לא </w:t>
      </w:r>
      <w:bookmarkStart w:id="16015" w:name="_ETM_Q34_651980"/>
      <w:bookmarkEnd w:id="16015"/>
      <w:r>
        <w:rPr>
          <w:rtl/>
        </w:rPr>
        <w:t xml:space="preserve">מרגיש </w:t>
      </w:r>
      <w:bookmarkStart w:id="16016" w:name="_ETM_Q34_652310"/>
      <w:bookmarkEnd w:id="16016"/>
      <w:r>
        <w:rPr>
          <w:rtl/>
        </w:rPr>
        <w:t xml:space="preserve">שהם </w:t>
      </w:r>
      <w:bookmarkStart w:id="16017" w:name="_ETM_Q34_652489"/>
      <w:bookmarkEnd w:id="16017"/>
      <w:r>
        <w:rPr>
          <w:rtl/>
        </w:rPr>
        <w:t xml:space="preserve">הצביעו </w:t>
      </w:r>
      <w:bookmarkStart w:id="16018" w:name="_ETM_Q34_652819"/>
      <w:bookmarkEnd w:id="16018"/>
      <w:r>
        <w:rPr>
          <w:rtl/>
        </w:rPr>
        <w:t>עבורו</w:t>
      </w:r>
      <w:r>
        <w:rPr>
          <w:rFonts w:hint="cs"/>
          <w:rtl/>
        </w:rPr>
        <w:t>,</w:t>
      </w:r>
      <w:r>
        <w:rPr>
          <w:rtl/>
        </w:rPr>
        <w:t xml:space="preserve"> </w:t>
      </w:r>
      <w:bookmarkStart w:id="16019" w:name="_ETM_Q34_653810"/>
      <w:bookmarkEnd w:id="16019"/>
      <w:r>
        <w:rPr>
          <w:rtl/>
        </w:rPr>
        <w:t xml:space="preserve">אני </w:t>
      </w:r>
      <w:bookmarkStart w:id="16020" w:name="_ETM_Q34_654050"/>
      <w:bookmarkEnd w:id="16020"/>
      <w:r>
        <w:rPr>
          <w:rtl/>
        </w:rPr>
        <w:t xml:space="preserve">רוצה </w:t>
      </w:r>
      <w:bookmarkStart w:id="16021" w:name="_ETM_Q34_654290"/>
      <w:bookmarkEnd w:id="16021"/>
      <w:r>
        <w:rPr>
          <w:rtl/>
        </w:rPr>
        <w:t xml:space="preserve">להודות </w:t>
      </w:r>
      <w:bookmarkStart w:id="16022" w:name="_ETM_Q34_655340"/>
      <w:bookmarkEnd w:id="16022"/>
      <w:r>
        <w:rPr>
          <w:rtl/>
        </w:rPr>
        <w:t xml:space="preserve">לכל </w:t>
      </w:r>
      <w:bookmarkStart w:id="16023" w:name="_ETM_Q34_655820"/>
      <w:bookmarkEnd w:id="16023"/>
      <w:r>
        <w:rPr>
          <w:rtl/>
        </w:rPr>
        <w:t xml:space="preserve">אותם </w:t>
      </w:r>
      <w:bookmarkStart w:id="16024" w:name="_ETM_Q34_656540"/>
      <w:bookmarkEnd w:id="16024"/>
      <w:r>
        <w:rPr>
          <w:rtl/>
        </w:rPr>
        <w:t>מפגינים</w:t>
      </w:r>
      <w:r>
        <w:rPr>
          <w:rFonts w:hint="cs"/>
          <w:rtl/>
        </w:rPr>
        <w:t>,</w:t>
      </w:r>
      <w:r>
        <w:rPr>
          <w:rtl/>
        </w:rPr>
        <w:t xml:space="preserve"> </w:t>
      </w:r>
      <w:bookmarkStart w:id="16025" w:name="_ETM_Q34_657320"/>
      <w:bookmarkEnd w:id="16025"/>
      <w:r>
        <w:rPr>
          <w:rtl/>
        </w:rPr>
        <w:t xml:space="preserve">לכל </w:t>
      </w:r>
      <w:bookmarkStart w:id="16026" w:name="_ETM_Q34_657740"/>
      <w:bookmarkEnd w:id="16026"/>
      <w:r>
        <w:rPr>
          <w:rtl/>
        </w:rPr>
        <w:t xml:space="preserve">אותם </w:t>
      </w:r>
      <w:bookmarkStart w:id="16027" w:name="_ETM_Q34_658550"/>
      <w:bookmarkEnd w:id="16027"/>
      <w:r>
        <w:rPr>
          <w:rtl/>
        </w:rPr>
        <w:t xml:space="preserve">ישראלים </w:t>
      </w:r>
      <w:bookmarkStart w:id="16028" w:name="_ETM_Q34_660040"/>
      <w:bookmarkEnd w:id="16028"/>
      <w:r>
        <w:rPr>
          <w:rtl/>
        </w:rPr>
        <w:t xml:space="preserve">אוהבי </w:t>
      </w:r>
      <w:bookmarkStart w:id="16029" w:name="_ETM_Q34_660430"/>
      <w:bookmarkEnd w:id="16029"/>
      <w:r>
        <w:rPr>
          <w:rtl/>
        </w:rPr>
        <w:t>הארץ</w:t>
      </w:r>
      <w:r>
        <w:rPr>
          <w:rFonts w:hint="cs"/>
          <w:rtl/>
        </w:rPr>
        <w:t>,</w:t>
      </w:r>
      <w:r>
        <w:rPr>
          <w:rtl/>
        </w:rPr>
        <w:t xml:space="preserve"> </w:t>
      </w:r>
      <w:bookmarkStart w:id="16030" w:name="_ETM_Q34_660849"/>
      <w:bookmarkEnd w:id="16030"/>
      <w:r>
        <w:rPr>
          <w:rtl/>
        </w:rPr>
        <w:t>פטריוטים</w:t>
      </w:r>
      <w:r>
        <w:rPr>
          <w:rFonts w:hint="cs"/>
          <w:rtl/>
        </w:rPr>
        <w:t>,</w:t>
      </w:r>
      <w:r>
        <w:rPr>
          <w:rtl/>
        </w:rPr>
        <w:t xml:space="preserve"> </w:t>
      </w:r>
      <w:bookmarkStart w:id="16031" w:name="_ETM_Q34_661540"/>
      <w:bookmarkEnd w:id="16031"/>
      <w:r>
        <w:rPr>
          <w:rtl/>
        </w:rPr>
        <w:t xml:space="preserve">שהגיעו </w:t>
      </w:r>
      <w:bookmarkStart w:id="16032" w:name="_ETM_Q34_662170"/>
      <w:bookmarkEnd w:id="16032"/>
      <w:r>
        <w:rPr>
          <w:rtl/>
        </w:rPr>
        <w:t>היום</w:t>
      </w:r>
      <w:r>
        <w:rPr>
          <w:rFonts w:hint="cs"/>
          <w:rtl/>
        </w:rPr>
        <w:t>,</w:t>
      </w:r>
      <w:r>
        <w:rPr>
          <w:rtl/>
        </w:rPr>
        <w:t xml:space="preserve"> </w:t>
      </w:r>
      <w:bookmarkStart w:id="16033" w:name="_ETM_Q34_662860"/>
      <w:bookmarkEnd w:id="16033"/>
      <w:r>
        <w:rPr>
          <w:rtl/>
        </w:rPr>
        <w:t xml:space="preserve">עזבו </w:t>
      </w:r>
      <w:bookmarkStart w:id="16034" w:name="_ETM_Q34_663280"/>
      <w:bookmarkEnd w:id="16034"/>
      <w:r>
        <w:rPr>
          <w:rtl/>
        </w:rPr>
        <w:t xml:space="preserve">את </w:t>
      </w:r>
      <w:bookmarkStart w:id="16035" w:name="_ETM_Q34_663370"/>
      <w:bookmarkEnd w:id="16035"/>
      <w:r>
        <w:rPr>
          <w:rtl/>
        </w:rPr>
        <w:t>העבודה</w:t>
      </w:r>
      <w:r>
        <w:rPr>
          <w:rFonts w:hint="cs"/>
          <w:rtl/>
        </w:rPr>
        <w:t>,</w:t>
      </w:r>
      <w:r>
        <w:rPr>
          <w:rtl/>
        </w:rPr>
        <w:t xml:space="preserve"> </w:t>
      </w:r>
      <w:bookmarkStart w:id="16036" w:name="_ETM_Q34_664269"/>
      <w:bookmarkEnd w:id="16036"/>
      <w:r>
        <w:rPr>
          <w:rtl/>
        </w:rPr>
        <w:t xml:space="preserve">שמו </w:t>
      </w:r>
      <w:bookmarkStart w:id="16037" w:name="_ETM_Q34_664690"/>
      <w:bookmarkEnd w:id="16037"/>
      <w:r>
        <w:rPr>
          <w:rtl/>
        </w:rPr>
        <w:t>הכ</w:t>
      </w:r>
      <w:r>
        <w:rPr>
          <w:rFonts w:hint="cs"/>
          <w:rtl/>
        </w:rPr>
        <w:t>ו</w:t>
      </w:r>
      <w:r>
        <w:rPr>
          <w:rtl/>
        </w:rPr>
        <w:t xml:space="preserve">ל </w:t>
      </w:r>
      <w:bookmarkStart w:id="16038" w:name="_ETM_Q34_665019"/>
      <w:bookmarkEnd w:id="16038"/>
      <w:r>
        <w:rPr>
          <w:rFonts w:hint="cs"/>
          <w:rtl/>
        </w:rPr>
        <w:t>על הולד,</w:t>
      </w:r>
      <w:r>
        <w:rPr>
          <w:rtl/>
        </w:rPr>
        <w:t xml:space="preserve"> </w:t>
      </w:r>
      <w:bookmarkStart w:id="16039" w:name="_ETM_Q34_665719"/>
      <w:bookmarkEnd w:id="16039"/>
      <w:r>
        <w:rPr>
          <w:rtl/>
        </w:rPr>
        <w:t xml:space="preserve">הגיעו </w:t>
      </w:r>
      <w:bookmarkStart w:id="16040" w:name="_ETM_Q34_666169"/>
      <w:bookmarkEnd w:id="16040"/>
      <w:r>
        <w:rPr>
          <w:rtl/>
        </w:rPr>
        <w:t>בפקקים</w:t>
      </w:r>
      <w:r>
        <w:rPr>
          <w:rFonts w:hint="cs"/>
          <w:rtl/>
        </w:rPr>
        <w:t>,</w:t>
      </w:r>
      <w:r>
        <w:rPr>
          <w:rtl/>
        </w:rPr>
        <w:t xml:space="preserve"> </w:t>
      </w:r>
      <w:bookmarkStart w:id="16041" w:name="_ETM_Q34_667069"/>
      <w:bookmarkEnd w:id="16041"/>
      <w:r>
        <w:rPr>
          <w:rtl/>
        </w:rPr>
        <w:t xml:space="preserve">בתחנות </w:t>
      </w:r>
      <w:bookmarkStart w:id="16042" w:name="_ETM_Q34_667609"/>
      <w:bookmarkEnd w:id="16042"/>
      <w:r>
        <w:rPr>
          <w:rtl/>
        </w:rPr>
        <w:t xml:space="preserve">רכבת </w:t>
      </w:r>
      <w:bookmarkStart w:id="16043" w:name="_ETM_Q34_668090"/>
      <w:bookmarkEnd w:id="16043"/>
      <w:r>
        <w:rPr>
          <w:rtl/>
        </w:rPr>
        <w:t>עמוסות</w:t>
      </w:r>
      <w:r>
        <w:rPr>
          <w:rFonts w:hint="cs"/>
          <w:rtl/>
        </w:rPr>
        <w:t>,</w:t>
      </w:r>
      <w:r>
        <w:rPr>
          <w:rtl/>
        </w:rPr>
        <w:t xml:space="preserve"> </w:t>
      </w:r>
      <w:bookmarkStart w:id="16044" w:name="_ETM_Q34_669000"/>
      <w:bookmarkEnd w:id="16044"/>
      <w:r>
        <w:rPr>
          <w:rtl/>
        </w:rPr>
        <w:t xml:space="preserve">מלאים </w:t>
      </w:r>
      <w:bookmarkStart w:id="16045" w:name="_ETM_Q34_669690"/>
      <w:bookmarkEnd w:id="16045"/>
      <w:r>
        <w:rPr>
          <w:rtl/>
        </w:rPr>
        <w:t>נחישות</w:t>
      </w:r>
      <w:r>
        <w:rPr>
          <w:rFonts w:hint="cs"/>
          <w:rtl/>
        </w:rPr>
        <w:t>,</w:t>
      </w:r>
      <w:r>
        <w:rPr>
          <w:rtl/>
        </w:rPr>
        <w:t xml:space="preserve"> </w:t>
      </w:r>
      <w:bookmarkStart w:id="16046" w:name="_ETM_Q34_670680"/>
      <w:bookmarkEnd w:id="16046"/>
      <w:r>
        <w:rPr>
          <w:rtl/>
        </w:rPr>
        <w:t xml:space="preserve">עם </w:t>
      </w:r>
      <w:bookmarkStart w:id="16047" w:name="_ETM_Q34_670860"/>
      <w:bookmarkEnd w:id="16047"/>
      <w:r>
        <w:rPr>
          <w:rtl/>
        </w:rPr>
        <w:t xml:space="preserve">עיניים </w:t>
      </w:r>
      <w:bookmarkStart w:id="16048" w:name="_ETM_Q34_671670"/>
      <w:bookmarkEnd w:id="16048"/>
      <w:r>
        <w:rPr>
          <w:rtl/>
        </w:rPr>
        <w:t xml:space="preserve">קצת </w:t>
      </w:r>
      <w:bookmarkStart w:id="16049" w:name="_ETM_Q34_671970"/>
      <w:bookmarkEnd w:id="16049"/>
      <w:r>
        <w:rPr>
          <w:rtl/>
        </w:rPr>
        <w:t xml:space="preserve">עצובות </w:t>
      </w:r>
      <w:bookmarkStart w:id="16050" w:name="_ETM_Q34_672570"/>
      <w:bookmarkEnd w:id="16050"/>
      <w:r>
        <w:rPr>
          <w:rtl/>
        </w:rPr>
        <w:t xml:space="preserve">אבל </w:t>
      </w:r>
      <w:bookmarkStart w:id="16051" w:name="_ETM_Q34_672780"/>
      <w:bookmarkEnd w:id="16051"/>
      <w:r>
        <w:rPr>
          <w:rtl/>
        </w:rPr>
        <w:t xml:space="preserve">גם </w:t>
      </w:r>
      <w:bookmarkStart w:id="16052" w:name="_ETM_Q34_672960"/>
      <w:bookmarkStart w:id="16053" w:name="_ETM_Q34_673140"/>
      <w:bookmarkEnd w:id="16052"/>
      <w:bookmarkEnd w:id="16053"/>
      <w:r>
        <w:rPr>
          <w:rFonts w:hint="cs"/>
          <w:rtl/>
        </w:rPr>
        <w:t>מלאות</w:t>
      </w:r>
      <w:r>
        <w:rPr>
          <w:rtl/>
        </w:rPr>
        <w:t xml:space="preserve"> </w:t>
      </w:r>
      <w:bookmarkStart w:id="16054" w:name="_ETM_Q34_673260"/>
      <w:bookmarkEnd w:id="16054"/>
      <w:r>
        <w:rPr>
          <w:rtl/>
        </w:rPr>
        <w:t>תקווה</w:t>
      </w:r>
      <w:r>
        <w:rPr>
          <w:rFonts w:hint="cs"/>
          <w:rtl/>
        </w:rPr>
        <w:t>,</w:t>
      </w:r>
      <w:r>
        <w:rPr>
          <w:rtl/>
        </w:rPr>
        <w:t xml:space="preserve"> </w:t>
      </w:r>
      <w:bookmarkStart w:id="16055" w:name="_ETM_Q34_673980"/>
      <w:bookmarkEnd w:id="16055"/>
      <w:r>
        <w:rPr>
          <w:rtl/>
        </w:rPr>
        <w:t xml:space="preserve">הגיעו </w:t>
      </w:r>
      <w:bookmarkStart w:id="16056" w:name="_ETM_Q34_674430"/>
      <w:bookmarkEnd w:id="16056"/>
      <w:r>
        <w:rPr>
          <w:rtl/>
        </w:rPr>
        <w:t>כ</w:t>
      </w:r>
      <w:r>
        <w:rPr>
          <w:rFonts w:hint="cs"/>
          <w:rtl/>
        </w:rPr>
        <w:t>א</w:t>
      </w:r>
      <w:r>
        <w:rPr>
          <w:rtl/>
        </w:rPr>
        <w:t>ן</w:t>
      </w:r>
      <w:r>
        <w:rPr>
          <w:rFonts w:hint="cs"/>
          <w:rtl/>
        </w:rPr>
        <w:t>,</w:t>
      </w:r>
      <w:r>
        <w:rPr>
          <w:rtl/>
        </w:rPr>
        <w:t xml:space="preserve"> </w:t>
      </w:r>
      <w:bookmarkStart w:id="16057" w:name="_ETM_Q34_674760"/>
      <w:bookmarkEnd w:id="16057"/>
      <w:r>
        <w:rPr>
          <w:rtl/>
        </w:rPr>
        <w:t>החוצה</w:t>
      </w:r>
      <w:r>
        <w:rPr>
          <w:rFonts w:hint="cs"/>
          <w:rtl/>
        </w:rPr>
        <w:t>,</w:t>
      </w:r>
      <w:r>
        <w:rPr>
          <w:rtl/>
        </w:rPr>
        <w:t xml:space="preserve"> </w:t>
      </w:r>
      <w:bookmarkStart w:id="16058" w:name="_ETM_Q34_675780"/>
      <w:bookmarkEnd w:id="16058"/>
      <w:r>
        <w:rPr>
          <w:rtl/>
        </w:rPr>
        <w:t>לכנסת</w:t>
      </w:r>
      <w:r>
        <w:rPr>
          <w:rFonts w:hint="cs"/>
          <w:rtl/>
        </w:rPr>
        <w:t>,</w:t>
      </w:r>
      <w:r>
        <w:rPr>
          <w:rtl/>
        </w:rPr>
        <w:t xml:space="preserve"> </w:t>
      </w:r>
      <w:bookmarkStart w:id="16059" w:name="_ETM_Q34_676470"/>
      <w:bookmarkEnd w:id="16059"/>
      <w:r>
        <w:rPr>
          <w:rtl/>
        </w:rPr>
        <w:t xml:space="preserve">מחוץ </w:t>
      </w:r>
      <w:bookmarkStart w:id="16060" w:name="_ETM_Q34_676860"/>
      <w:bookmarkEnd w:id="16060"/>
      <w:r>
        <w:rPr>
          <w:rtl/>
        </w:rPr>
        <w:t xml:space="preserve">למשכן </w:t>
      </w:r>
      <w:bookmarkStart w:id="16061" w:name="_ETM_Q34_677250"/>
      <w:bookmarkEnd w:id="16061"/>
      <w:r>
        <w:rPr>
          <w:rtl/>
        </w:rPr>
        <w:t>הכנסת</w:t>
      </w:r>
      <w:r>
        <w:rPr>
          <w:rFonts w:hint="cs"/>
          <w:rtl/>
        </w:rPr>
        <w:t>,</w:t>
      </w:r>
      <w:r>
        <w:rPr>
          <w:rtl/>
        </w:rPr>
        <w:t xml:space="preserve"> </w:t>
      </w:r>
      <w:bookmarkStart w:id="16062" w:name="_ETM_Q34_678150"/>
      <w:bookmarkEnd w:id="16062"/>
      <w:r>
        <w:rPr>
          <w:rtl/>
        </w:rPr>
        <w:t xml:space="preserve">כדי </w:t>
      </w:r>
      <w:bookmarkStart w:id="16063" w:name="_ETM_Q34_678510"/>
      <w:bookmarkEnd w:id="16063"/>
      <w:r>
        <w:rPr>
          <w:rtl/>
        </w:rPr>
        <w:t xml:space="preserve">להיאבק </w:t>
      </w:r>
      <w:bookmarkStart w:id="16064" w:name="_ETM_Q34_679670"/>
      <w:bookmarkEnd w:id="16064"/>
      <w:r>
        <w:rPr>
          <w:rtl/>
        </w:rPr>
        <w:t xml:space="preserve">על </w:t>
      </w:r>
      <w:bookmarkStart w:id="16065" w:name="_ETM_Q34_679849"/>
      <w:bookmarkEnd w:id="16065"/>
      <w:r>
        <w:rPr>
          <w:rtl/>
        </w:rPr>
        <w:t xml:space="preserve">המדינה </w:t>
      </w:r>
      <w:bookmarkStart w:id="16066" w:name="_ETM_Q34_680359"/>
      <w:bookmarkEnd w:id="16066"/>
      <w:r>
        <w:rPr>
          <w:rtl/>
        </w:rPr>
        <w:t xml:space="preserve">שהם </w:t>
      </w:r>
      <w:bookmarkStart w:id="16067" w:name="_ETM_Q34_680599"/>
      <w:bookmarkEnd w:id="16067"/>
      <w:r>
        <w:rPr>
          <w:rtl/>
        </w:rPr>
        <w:t xml:space="preserve">אוהבים </w:t>
      </w:r>
      <w:bookmarkStart w:id="16068" w:name="_ETM_Q34_681049"/>
      <w:bookmarkEnd w:id="16068"/>
      <w:r>
        <w:rPr>
          <w:rFonts w:hint="cs"/>
          <w:rtl/>
        </w:rPr>
        <w:t>ו</w:t>
      </w:r>
      <w:r>
        <w:rPr>
          <w:rtl/>
        </w:rPr>
        <w:t xml:space="preserve">כדי </w:t>
      </w:r>
      <w:bookmarkStart w:id="16069" w:name="_ETM_Q34_681439"/>
      <w:bookmarkEnd w:id="16069"/>
      <w:r>
        <w:rPr>
          <w:rtl/>
        </w:rPr>
        <w:t xml:space="preserve">להיאבק </w:t>
      </w:r>
      <w:bookmarkStart w:id="16070" w:name="_ETM_Q34_682519"/>
      <w:bookmarkEnd w:id="16070"/>
      <w:r>
        <w:rPr>
          <w:rtl/>
        </w:rPr>
        <w:t xml:space="preserve">על </w:t>
      </w:r>
      <w:bookmarkStart w:id="16071" w:name="_ETM_Q34_682700"/>
      <w:bookmarkEnd w:id="16071"/>
      <w:r>
        <w:rPr>
          <w:rtl/>
        </w:rPr>
        <w:t xml:space="preserve">מדינה </w:t>
      </w:r>
      <w:bookmarkStart w:id="16072" w:name="_ETM_Q34_683239"/>
      <w:bookmarkEnd w:id="16072"/>
      <w:r>
        <w:rPr>
          <w:rtl/>
        </w:rPr>
        <w:t xml:space="preserve">יהודית </w:t>
      </w:r>
      <w:bookmarkStart w:id="16073" w:name="_ETM_Q34_683659"/>
      <w:bookmarkEnd w:id="16073"/>
      <w:r>
        <w:rPr>
          <w:rtl/>
        </w:rPr>
        <w:t>ודמוקרטית</w:t>
      </w:r>
      <w:r>
        <w:rPr>
          <w:rFonts w:hint="cs"/>
          <w:rtl/>
        </w:rPr>
        <w:t>,</w:t>
      </w:r>
      <w:r>
        <w:rPr>
          <w:rtl/>
        </w:rPr>
        <w:t xml:space="preserve"> </w:t>
      </w:r>
      <w:bookmarkStart w:id="16074" w:name="_ETM_Q34_684439"/>
      <w:bookmarkEnd w:id="16074"/>
      <w:r>
        <w:rPr>
          <w:rtl/>
        </w:rPr>
        <w:t xml:space="preserve">שזה </w:t>
      </w:r>
      <w:bookmarkStart w:id="16075" w:name="_ETM_Q34_684739"/>
      <w:bookmarkEnd w:id="16075"/>
      <w:r>
        <w:rPr>
          <w:rtl/>
        </w:rPr>
        <w:t xml:space="preserve">משהו </w:t>
      </w:r>
      <w:bookmarkStart w:id="16076" w:name="_ETM_Q34_685549"/>
      <w:bookmarkEnd w:id="16076"/>
      <w:r>
        <w:rPr>
          <w:rtl/>
        </w:rPr>
        <w:t xml:space="preserve">שהם </w:t>
      </w:r>
      <w:bookmarkStart w:id="16077" w:name="_ETM_Q34_685999"/>
      <w:bookmarkEnd w:id="16077"/>
      <w:r>
        <w:rPr>
          <w:rtl/>
        </w:rPr>
        <w:t xml:space="preserve">וגם </w:t>
      </w:r>
      <w:bookmarkStart w:id="16078" w:name="_ETM_Q34_686329"/>
      <w:bookmarkEnd w:id="16078"/>
      <w:r>
        <w:rPr>
          <w:rtl/>
        </w:rPr>
        <w:t xml:space="preserve">אני </w:t>
      </w:r>
      <w:bookmarkStart w:id="16079" w:name="_ETM_Q34_686569"/>
      <w:bookmarkEnd w:id="16079"/>
      <w:r>
        <w:rPr>
          <w:rtl/>
        </w:rPr>
        <w:t xml:space="preserve">מרגישים </w:t>
      </w:r>
      <w:bookmarkStart w:id="16080" w:name="_ETM_Q34_687109"/>
      <w:bookmarkEnd w:id="16080"/>
      <w:r>
        <w:rPr>
          <w:rtl/>
        </w:rPr>
        <w:t xml:space="preserve">שהולך </w:t>
      </w:r>
      <w:bookmarkStart w:id="16081" w:name="_ETM_Q34_687709"/>
      <w:bookmarkEnd w:id="16081"/>
      <w:r>
        <w:rPr>
          <w:rtl/>
        </w:rPr>
        <w:t xml:space="preserve">וחומק </w:t>
      </w:r>
      <w:bookmarkStart w:id="16082" w:name="_ETM_Q34_688189"/>
      <w:bookmarkEnd w:id="16082"/>
      <w:r>
        <w:rPr>
          <w:rtl/>
        </w:rPr>
        <w:t xml:space="preserve">לנו </w:t>
      </w:r>
      <w:bookmarkStart w:id="16083" w:name="_ETM_Q34_688400"/>
      <w:bookmarkEnd w:id="16083"/>
      <w:r>
        <w:rPr>
          <w:rtl/>
        </w:rPr>
        <w:t xml:space="preserve">מבין </w:t>
      </w:r>
      <w:bookmarkStart w:id="16084" w:name="_ETM_Q34_688700"/>
      <w:bookmarkEnd w:id="16084"/>
      <w:r>
        <w:rPr>
          <w:rtl/>
        </w:rPr>
        <w:t>האצבעות</w:t>
      </w:r>
      <w:r>
        <w:rPr>
          <w:rFonts w:hint="cs"/>
          <w:rtl/>
        </w:rPr>
        <w:t>.</w:t>
      </w:r>
      <w:r>
        <w:rPr>
          <w:rtl/>
        </w:rPr>
        <w:t xml:space="preserve"> </w:t>
      </w:r>
      <w:bookmarkStart w:id="16085" w:name="_ETM_Q34_689950"/>
      <w:bookmarkEnd w:id="16085"/>
    </w:p>
    <w:p w:rsidR="00FA1500" w:rsidRDefault="00FA1500" w:rsidP="00C742F9">
      <w:pPr>
        <w:rPr>
          <w:rtl/>
        </w:rPr>
      </w:pPr>
    </w:p>
    <w:p w:rsidR="00FA1500" w:rsidRDefault="00FA1500" w:rsidP="00C742F9">
      <w:pPr>
        <w:rPr>
          <w:rtl/>
        </w:rPr>
      </w:pPr>
      <w:r>
        <w:rPr>
          <w:rtl/>
        </w:rPr>
        <w:t xml:space="preserve">אני </w:t>
      </w:r>
      <w:bookmarkStart w:id="16086" w:name="_ETM_Q34_690189"/>
      <w:bookmarkEnd w:id="16086"/>
      <w:r>
        <w:rPr>
          <w:rtl/>
        </w:rPr>
        <w:t xml:space="preserve">חושב </w:t>
      </w:r>
      <w:bookmarkStart w:id="16087" w:name="_ETM_Q34_690519"/>
      <w:bookmarkEnd w:id="16087"/>
      <w:r>
        <w:rPr>
          <w:rtl/>
        </w:rPr>
        <w:t xml:space="preserve">שמן </w:t>
      </w:r>
      <w:bookmarkStart w:id="16088" w:name="_ETM_Q34_690819"/>
      <w:bookmarkEnd w:id="16088"/>
      <w:r>
        <w:rPr>
          <w:rtl/>
        </w:rPr>
        <w:t>הראוי</w:t>
      </w:r>
      <w:r>
        <w:rPr>
          <w:rFonts w:hint="cs"/>
          <w:rtl/>
        </w:rPr>
        <w:t>,</w:t>
      </w:r>
      <w:r>
        <w:rPr>
          <w:rtl/>
        </w:rPr>
        <w:t xml:space="preserve"> </w:t>
      </w:r>
      <w:bookmarkStart w:id="16089" w:name="_ETM_Q34_691269"/>
      <w:bookmarkEnd w:id="16089"/>
      <w:r>
        <w:rPr>
          <w:rtl/>
        </w:rPr>
        <w:t xml:space="preserve">ויש </w:t>
      </w:r>
      <w:bookmarkStart w:id="16090" w:name="_ETM_Q34_691480"/>
      <w:bookmarkEnd w:id="16090"/>
      <w:r>
        <w:rPr>
          <w:rtl/>
        </w:rPr>
        <w:t xml:space="preserve">יותר </w:t>
      </w:r>
      <w:bookmarkStart w:id="16091" w:name="_ETM_Q34_691750"/>
      <w:bookmarkEnd w:id="16091"/>
      <w:r>
        <w:rPr>
          <w:rtl/>
        </w:rPr>
        <w:t xml:space="preserve">ויותר </w:t>
      </w:r>
      <w:bookmarkStart w:id="16092" w:name="_ETM_Q34_692049"/>
      <w:bookmarkEnd w:id="16092"/>
      <w:r>
        <w:rPr>
          <w:rtl/>
        </w:rPr>
        <w:t xml:space="preserve">קולות </w:t>
      </w:r>
      <w:bookmarkStart w:id="16093" w:name="_ETM_Q34_692409"/>
      <w:bookmarkEnd w:id="16093"/>
      <w:r>
        <w:rPr>
          <w:rtl/>
        </w:rPr>
        <w:t>כאלה</w:t>
      </w:r>
      <w:r>
        <w:rPr>
          <w:rFonts w:hint="cs"/>
          <w:rtl/>
        </w:rPr>
        <w:t>,</w:t>
      </w:r>
      <w:r>
        <w:rPr>
          <w:rtl/>
        </w:rPr>
        <w:t xml:space="preserve"> </w:t>
      </w:r>
      <w:bookmarkStart w:id="16094" w:name="_ETM_Q34_693309"/>
      <w:bookmarkEnd w:id="16094"/>
      <w:r>
        <w:rPr>
          <w:rtl/>
        </w:rPr>
        <w:t>לה</w:t>
      </w:r>
      <w:r>
        <w:rPr>
          <w:rFonts w:hint="cs"/>
          <w:rtl/>
        </w:rPr>
        <w:t>ע</w:t>
      </w:r>
      <w:r>
        <w:rPr>
          <w:rtl/>
        </w:rPr>
        <w:t xml:space="preserve">ריך </w:t>
      </w:r>
      <w:bookmarkStart w:id="16095" w:name="_ETM_Q34_694690"/>
      <w:bookmarkEnd w:id="16095"/>
      <w:r>
        <w:rPr>
          <w:rtl/>
        </w:rPr>
        <w:t xml:space="preserve">אזרחים </w:t>
      </w:r>
      <w:bookmarkStart w:id="16096" w:name="_ETM_Q34_695890"/>
      <w:bookmarkEnd w:id="16096"/>
      <w:r>
        <w:rPr>
          <w:rtl/>
        </w:rPr>
        <w:t xml:space="preserve">שנוקטים </w:t>
      </w:r>
      <w:bookmarkStart w:id="16097" w:name="_ETM_Q34_696520"/>
      <w:bookmarkEnd w:id="16097"/>
      <w:r>
        <w:rPr>
          <w:rtl/>
        </w:rPr>
        <w:t>עמדה</w:t>
      </w:r>
      <w:r>
        <w:rPr>
          <w:rFonts w:hint="cs"/>
          <w:rtl/>
        </w:rPr>
        <w:t>.</w:t>
      </w:r>
      <w:r>
        <w:rPr>
          <w:rtl/>
        </w:rPr>
        <w:t xml:space="preserve"> </w:t>
      </w:r>
      <w:bookmarkStart w:id="16098" w:name="_ETM_Q34_697329"/>
      <w:bookmarkEnd w:id="16098"/>
      <w:r>
        <w:rPr>
          <w:rtl/>
        </w:rPr>
        <w:t xml:space="preserve">אנחנו </w:t>
      </w:r>
      <w:bookmarkStart w:id="16099" w:name="_ETM_Q34_697900"/>
      <w:bookmarkEnd w:id="16099"/>
      <w:r>
        <w:rPr>
          <w:rtl/>
        </w:rPr>
        <w:t xml:space="preserve">כנבחרי </w:t>
      </w:r>
      <w:bookmarkStart w:id="16100" w:name="_ETM_Q34_698349"/>
      <w:bookmarkEnd w:id="16100"/>
      <w:r>
        <w:rPr>
          <w:rtl/>
        </w:rPr>
        <w:t xml:space="preserve">ציבור </w:t>
      </w:r>
      <w:bookmarkStart w:id="16101" w:name="_ETM_Q34_698799"/>
      <w:bookmarkEnd w:id="16101"/>
      <w:r>
        <w:rPr>
          <w:rtl/>
        </w:rPr>
        <w:t xml:space="preserve">צריכים </w:t>
      </w:r>
      <w:bookmarkStart w:id="16102" w:name="_ETM_Q34_699129"/>
      <w:bookmarkEnd w:id="16102"/>
      <w:r>
        <w:rPr>
          <w:rtl/>
        </w:rPr>
        <w:t xml:space="preserve">תמיד </w:t>
      </w:r>
      <w:bookmarkStart w:id="16103" w:name="_ETM_Q34_699959"/>
      <w:bookmarkEnd w:id="16103"/>
      <w:r>
        <w:rPr>
          <w:rtl/>
        </w:rPr>
        <w:t xml:space="preserve">לשאוף </w:t>
      </w:r>
      <w:bookmarkStart w:id="16104" w:name="_ETM_Q34_701889"/>
      <w:bookmarkEnd w:id="16104"/>
      <w:r>
        <w:rPr>
          <w:rtl/>
        </w:rPr>
        <w:t xml:space="preserve">שכמה </w:t>
      </w:r>
      <w:bookmarkStart w:id="16105" w:name="_ETM_Q34_702340"/>
      <w:bookmarkEnd w:id="16105"/>
      <w:r>
        <w:rPr>
          <w:rtl/>
        </w:rPr>
        <w:t xml:space="preserve">שיותר </w:t>
      </w:r>
      <w:bookmarkStart w:id="16106" w:name="_ETM_Q34_702760"/>
      <w:bookmarkEnd w:id="16106"/>
      <w:r>
        <w:rPr>
          <w:rtl/>
        </w:rPr>
        <w:t xml:space="preserve">אזרחים </w:t>
      </w:r>
      <w:bookmarkStart w:id="16107" w:name="_ETM_Q34_703629"/>
      <w:bookmarkEnd w:id="16107"/>
      <w:r>
        <w:rPr>
          <w:rtl/>
        </w:rPr>
        <w:t xml:space="preserve">יהיו </w:t>
      </w:r>
      <w:bookmarkStart w:id="16108" w:name="_ETM_Q34_704200"/>
      <w:bookmarkEnd w:id="16108"/>
      <w:r>
        <w:rPr>
          <w:rtl/>
        </w:rPr>
        <w:t xml:space="preserve">מעורבים </w:t>
      </w:r>
      <w:bookmarkStart w:id="16109" w:name="_ETM_Q34_704800"/>
      <w:bookmarkEnd w:id="16109"/>
      <w:r>
        <w:rPr>
          <w:rtl/>
        </w:rPr>
        <w:t>חברתית</w:t>
      </w:r>
      <w:r>
        <w:rPr>
          <w:rFonts w:hint="cs"/>
          <w:rtl/>
        </w:rPr>
        <w:t>,</w:t>
      </w:r>
      <w:r>
        <w:rPr>
          <w:rtl/>
        </w:rPr>
        <w:t xml:space="preserve"> </w:t>
      </w:r>
      <w:bookmarkStart w:id="16110" w:name="_ETM_Q34_705370"/>
      <w:bookmarkEnd w:id="16110"/>
      <w:r>
        <w:rPr>
          <w:rtl/>
        </w:rPr>
        <w:t xml:space="preserve">מעורבים </w:t>
      </w:r>
      <w:bookmarkStart w:id="16111" w:name="_ETM_Q34_705910"/>
      <w:bookmarkEnd w:id="16111"/>
      <w:r>
        <w:rPr>
          <w:rtl/>
        </w:rPr>
        <w:t>פוליטית</w:t>
      </w:r>
      <w:r>
        <w:rPr>
          <w:rFonts w:hint="cs"/>
          <w:rtl/>
        </w:rPr>
        <w:t>,</w:t>
      </w:r>
      <w:r>
        <w:rPr>
          <w:rtl/>
        </w:rPr>
        <w:t xml:space="preserve"> </w:t>
      </w:r>
      <w:bookmarkStart w:id="16112" w:name="_ETM_Q34_706360"/>
      <w:bookmarkEnd w:id="16112"/>
      <w:r>
        <w:rPr>
          <w:rtl/>
        </w:rPr>
        <w:t xml:space="preserve">שיהיה </w:t>
      </w:r>
      <w:bookmarkStart w:id="16113" w:name="_ETM_Q34_706630"/>
      <w:bookmarkEnd w:id="16113"/>
      <w:r>
        <w:rPr>
          <w:rtl/>
        </w:rPr>
        <w:t xml:space="preserve">להם </w:t>
      </w:r>
      <w:bookmarkStart w:id="16114" w:name="_ETM_Q34_706780"/>
      <w:bookmarkEnd w:id="16114"/>
      <w:r>
        <w:rPr>
          <w:rtl/>
        </w:rPr>
        <w:t>אכפת</w:t>
      </w:r>
      <w:r>
        <w:rPr>
          <w:rFonts w:hint="cs"/>
          <w:rtl/>
        </w:rPr>
        <w:t>.</w:t>
      </w:r>
      <w:r>
        <w:rPr>
          <w:rtl/>
        </w:rPr>
        <w:t xml:space="preserve"> </w:t>
      </w:r>
      <w:bookmarkStart w:id="16115" w:name="_ETM_Q34_707410"/>
      <w:bookmarkEnd w:id="16115"/>
      <w:r>
        <w:rPr>
          <w:rtl/>
        </w:rPr>
        <w:t xml:space="preserve">והיום </w:t>
      </w:r>
      <w:bookmarkStart w:id="16116" w:name="_ETM_Q34_707830"/>
      <w:bookmarkEnd w:id="16116"/>
      <w:r>
        <w:rPr>
          <w:rtl/>
        </w:rPr>
        <w:t>הי</w:t>
      </w:r>
      <w:r>
        <w:rPr>
          <w:rFonts w:hint="cs"/>
          <w:rtl/>
        </w:rPr>
        <w:t>ו</w:t>
      </w:r>
      <w:r>
        <w:rPr>
          <w:rtl/>
        </w:rPr>
        <w:t xml:space="preserve"> </w:t>
      </w:r>
      <w:bookmarkStart w:id="16117" w:name="_ETM_Q34_708010"/>
      <w:bookmarkEnd w:id="16117"/>
      <w:r>
        <w:rPr>
          <w:rtl/>
        </w:rPr>
        <w:t xml:space="preserve">מאות </w:t>
      </w:r>
      <w:bookmarkStart w:id="16118" w:name="_ETM_Q34_708370"/>
      <w:bookmarkEnd w:id="16118"/>
      <w:r>
        <w:rPr>
          <w:rtl/>
        </w:rPr>
        <w:t xml:space="preserve">אלפים </w:t>
      </w:r>
      <w:bookmarkStart w:id="16119" w:name="_ETM_Q34_708790"/>
      <w:bookmarkEnd w:id="16119"/>
      <w:r>
        <w:rPr>
          <w:rtl/>
        </w:rPr>
        <w:t xml:space="preserve">ברחבי </w:t>
      </w:r>
      <w:bookmarkStart w:id="16120" w:name="_ETM_Q34_709210"/>
      <w:bookmarkEnd w:id="16120"/>
      <w:r>
        <w:rPr>
          <w:rtl/>
        </w:rPr>
        <w:t xml:space="preserve">הארץ </w:t>
      </w:r>
      <w:bookmarkStart w:id="16121" w:name="_ETM_Q34_709450"/>
      <w:bookmarkEnd w:id="16121"/>
      <w:r>
        <w:rPr>
          <w:rtl/>
        </w:rPr>
        <w:t xml:space="preserve">שהיה </w:t>
      </w:r>
      <w:bookmarkStart w:id="16122" w:name="_ETM_Q34_709660"/>
      <w:bookmarkEnd w:id="16122"/>
      <w:r>
        <w:rPr>
          <w:rtl/>
        </w:rPr>
        <w:t xml:space="preserve">להם </w:t>
      </w:r>
      <w:bookmarkStart w:id="16123" w:name="_ETM_Q34_709809"/>
      <w:bookmarkEnd w:id="16123"/>
      <w:r>
        <w:rPr>
          <w:rtl/>
        </w:rPr>
        <w:t xml:space="preserve">כל </w:t>
      </w:r>
      <w:bookmarkStart w:id="16124" w:name="_ETM_Q34_709990"/>
      <w:bookmarkEnd w:id="16124"/>
      <w:r>
        <w:rPr>
          <w:rtl/>
        </w:rPr>
        <w:t xml:space="preserve">כך </w:t>
      </w:r>
      <w:bookmarkStart w:id="16125" w:name="_ETM_Q34_710230"/>
      <w:bookmarkEnd w:id="16125"/>
      <w:r>
        <w:rPr>
          <w:rFonts w:hint="cs"/>
          <w:rtl/>
        </w:rPr>
        <w:t>אכפת,</w:t>
      </w:r>
      <w:r>
        <w:rPr>
          <w:rtl/>
        </w:rPr>
        <w:t xml:space="preserve"> </w:t>
      </w:r>
      <w:bookmarkStart w:id="16126" w:name="_ETM_Q34_711400"/>
      <w:bookmarkEnd w:id="16126"/>
      <w:r>
        <w:rPr>
          <w:rtl/>
        </w:rPr>
        <w:t xml:space="preserve">והם </w:t>
      </w:r>
      <w:bookmarkStart w:id="16127" w:name="_ETM_Q34_711790"/>
      <w:bookmarkEnd w:id="16127"/>
      <w:r>
        <w:rPr>
          <w:rtl/>
        </w:rPr>
        <w:t xml:space="preserve">ראו </w:t>
      </w:r>
      <w:bookmarkStart w:id="16128" w:name="_ETM_Q34_712450"/>
      <w:bookmarkEnd w:id="16128"/>
      <w:r>
        <w:rPr>
          <w:rtl/>
        </w:rPr>
        <w:t xml:space="preserve">מה </w:t>
      </w:r>
      <w:bookmarkStart w:id="16129" w:name="_ETM_Q34_712629"/>
      <w:bookmarkEnd w:id="16129"/>
      <w:r>
        <w:rPr>
          <w:rtl/>
        </w:rPr>
        <w:t xml:space="preserve">קורה </w:t>
      </w:r>
      <w:bookmarkStart w:id="16130" w:name="_ETM_Q34_713170"/>
      <w:bookmarkEnd w:id="16130"/>
      <w:r>
        <w:rPr>
          <w:rtl/>
        </w:rPr>
        <w:t xml:space="preserve">והם </w:t>
      </w:r>
      <w:bookmarkStart w:id="16131" w:name="_ETM_Q34_713439"/>
      <w:bookmarkEnd w:id="16131"/>
      <w:r>
        <w:rPr>
          <w:rtl/>
        </w:rPr>
        <w:t>זעקו</w:t>
      </w:r>
      <w:r>
        <w:rPr>
          <w:rFonts w:hint="cs"/>
          <w:rtl/>
        </w:rPr>
        <w:t>.</w:t>
      </w:r>
      <w:r>
        <w:rPr>
          <w:rtl/>
        </w:rPr>
        <w:t xml:space="preserve"> </w:t>
      </w:r>
      <w:bookmarkStart w:id="16132" w:name="_ETM_Q34_713950"/>
      <w:bookmarkEnd w:id="16132"/>
      <w:r>
        <w:rPr>
          <w:rtl/>
        </w:rPr>
        <w:t xml:space="preserve">ויצא </w:t>
      </w:r>
      <w:bookmarkStart w:id="16133" w:name="_ETM_Q34_714400"/>
      <w:bookmarkEnd w:id="16133"/>
      <w:r>
        <w:rPr>
          <w:rtl/>
        </w:rPr>
        <w:t xml:space="preserve">לי </w:t>
      </w:r>
      <w:bookmarkStart w:id="16134" w:name="_ETM_Q34_714459"/>
      <w:bookmarkEnd w:id="16134"/>
      <w:r>
        <w:rPr>
          <w:rtl/>
        </w:rPr>
        <w:t xml:space="preserve">לראות </w:t>
      </w:r>
      <w:bookmarkStart w:id="16135" w:name="_ETM_Q34_714879"/>
      <w:bookmarkEnd w:id="16135"/>
      <w:r>
        <w:rPr>
          <w:rtl/>
        </w:rPr>
        <w:t xml:space="preserve">פה </w:t>
      </w:r>
      <w:bookmarkStart w:id="16136" w:name="_ETM_Q34_715059"/>
      <w:bookmarkEnd w:id="16136"/>
      <w:r>
        <w:rPr>
          <w:rtl/>
        </w:rPr>
        <w:t xml:space="preserve">כבר </w:t>
      </w:r>
      <w:bookmarkStart w:id="16137" w:name="_ETM_Q34_715689"/>
      <w:bookmarkEnd w:id="16137"/>
      <w:r>
        <w:rPr>
          <w:rtl/>
        </w:rPr>
        <w:t xml:space="preserve">לא </w:t>
      </w:r>
      <w:bookmarkStart w:id="16138" w:name="_ETM_Q34_715929"/>
      <w:bookmarkEnd w:id="16138"/>
      <w:r>
        <w:rPr>
          <w:rtl/>
        </w:rPr>
        <w:t xml:space="preserve">מעט </w:t>
      </w:r>
      <w:bookmarkStart w:id="16139" w:name="_ETM_Q34_716170"/>
      <w:bookmarkEnd w:id="16139"/>
      <w:r>
        <w:rPr>
          <w:rtl/>
        </w:rPr>
        <w:t xml:space="preserve">הפגנות </w:t>
      </w:r>
      <w:bookmarkStart w:id="16140" w:name="_ETM_Q34_716709"/>
      <w:bookmarkEnd w:id="16140"/>
      <w:r>
        <w:rPr>
          <w:rtl/>
        </w:rPr>
        <w:t xml:space="preserve">בכיכר </w:t>
      </w:r>
      <w:bookmarkStart w:id="16141" w:name="_ETM_Q34_717340"/>
      <w:bookmarkEnd w:id="16141"/>
      <w:r>
        <w:rPr>
          <w:rtl/>
        </w:rPr>
        <w:t xml:space="preserve">שמחוץ </w:t>
      </w:r>
      <w:bookmarkStart w:id="16142" w:name="_ETM_Q34_717849"/>
      <w:bookmarkEnd w:id="16142"/>
      <w:r>
        <w:rPr>
          <w:rtl/>
        </w:rPr>
        <w:t>לכנסת</w:t>
      </w:r>
      <w:r>
        <w:rPr>
          <w:rFonts w:hint="cs"/>
          <w:rtl/>
        </w:rPr>
        <w:t>,</w:t>
      </w:r>
      <w:r>
        <w:rPr>
          <w:rtl/>
        </w:rPr>
        <w:t xml:space="preserve"> </w:t>
      </w:r>
      <w:bookmarkStart w:id="16143" w:name="_ETM_Q34_718840"/>
      <w:bookmarkEnd w:id="16143"/>
      <w:r>
        <w:rPr>
          <w:rtl/>
        </w:rPr>
        <w:t xml:space="preserve">בחיים </w:t>
      </w:r>
      <w:bookmarkStart w:id="16144" w:name="_ETM_Q34_719260"/>
      <w:bookmarkEnd w:id="16144"/>
      <w:r>
        <w:rPr>
          <w:rtl/>
        </w:rPr>
        <w:t xml:space="preserve">לא </w:t>
      </w:r>
      <w:bookmarkStart w:id="16145" w:name="_ETM_Q34_719319"/>
      <w:bookmarkEnd w:id="16145"/>
      <w:r>
        <w:rPr>
          <w:rtl/>
        </w:rPr>
        <w:t xml:space="preserve">ראיתי </w:t>
      </w:r>
      <w:bookmarkStart w:id="16146" w:name="_ETM_Q34_719530"/>
      <w:bookmarkEnd w:id="16146"/>
      <w:r>
        <w:rPr>
          <w:rtl/>
        </w:rPr>
        <w:t xml:space="preserve">דבר </w:t>
      </w:r>
      <w:bookmarkStart w:id="16147" w:name="_ETM_Q34_719799"/>
      <w:bookmarkEnd w:id="16147"/>
      <w:r>
        <w:rPr>
          <w:rtl/>
        </w:rPr>
        <w:t>כזה</w:t>
      </w:r>
      <w:r>
        <w:rPr>
          <w:rFonts w:hint="cs"/>
          <w:rtl/>
        </w:rPr>
        <w:t>.</w:t>
      </w:r>
      <w:r>
        <w:rPr>
          <w:rtl/>
        </w:rPr>
        <w:t xml:space="preserve"> </w:t>
      </w:r>
      <w:bookmarkStart w:id="16148" w:name="_ETM_Q34_720440"/>
      <w:bookmarkEnd w:id="16148"/>
      <w:r>
        <w:rPr>
          <w:rtl/>
        </w:rPr>
        <w:t xml:space="preserve">הלכתי </w:t>
      </w:r>
      <w:bookmarkStart w:id="16149" w:name="_ETM_Q34_720860"/>
      <w:bookmarkEnd w:id="16149"/>
      <w:r>
        <w:rPr>
          <w:rtl/>
        </w:rPr>
        <w:t xml:space="preserve">החוצה </w:t>
      </w:r>
      <w:bookmarkStart w:id="16150" w:name="_ETM_Q34_721640"/>
      <w:bookmarkEnd w:id="16150"/>
      <w:r>
        <w:rPr>
          <w:rtl/>
        </w:rPr>
        <w:t xml:space="preserve">כדי </w:t>
      </w:r>
      <w:bookmarkStart w:id="16151" w:name="_ETM_Q34_721910"/>
      <w:bookmarkEnd w:id="16151"/>
      <w:r>
        <w:rPr>
          <w:rtl/>
        </w:rPr>
        <w:t xml:space="preserve">להודות </w:t>
      </w:r>
      <w:bookmarkStart w:id="16152" w:name="_ETM_Q34_722300"/>
      <w:bookmarkEnd w:id="16152"/>
      <w:r>
        <w:rPr>
          <w:rtl/>
        </w:rPr>
        <w:t>להם</w:t>
      </w:r>
      <w:r>
        <w:rPr>
          <w:rFonts w:hint="cs"/>
          <w:rtl/>
        </w:rPr>
        <w:t>,</w:t>
      </w:r>
      <w:r>
        <w:rPr>
          <w:rtl/>
        </w:rPr>
        <w:t xml:space="preserve"> </w:t>
      </w:r>
      <w:bookmarkStart w:id="16153" w:name="_ETM_Q34_723599"/>
      <w:bookmarkEnd w:id="16153"/>
      <w:r>
        <w:rPr>
          <w:rtl/>
        </w:rPr>
        <w:t xml:space="preserve">כביכול </w:t>
      </w:r>
      <w:bookmarkStart w:id="16154" w:name="_ETM_Q34_724799"/>
      <w:bookmarkEnd w:id="16154"/>
      <w:r>
        <w:rPr>
          <w:rtl/>
        </w:rPr>
        <w:t xml:space="preserve">אני </w:t>
      </w:r>
      <w:bookmarkStart w:id="16155" w:name="_ETM_Q34_725040"/>
      <w:bookmarkEnd w:id="16155"/>
      <w:r>
        <w:rPr>
          <w:rtl/>
        </w:rPr>
        <w:t xml:space="preserve">אמור </w:t>
      </w:r>
      <w:bookmarkStart w:id="16156" w:name="_ETM_Q34_725250"/>
      <w:bookmarkEnd w:id="16156"/>
      <w:r>
        <w:rPr>
          <w:rtl/>
        </w:rPr>
        <w:t xml:space="preserve">לבוא </w:t>
      </w:r>
      <w:bookmarkStart w:id="16157" w:name="_ETM_Q34_725489"/>
      <w:bookmarkEnd w:id="16157"/>
      <w:r>
        <w:rPr>
          <w:rtl/>
        </w:rPr>
        <w:t xml:space="preserve">לחזק </w:t>
      </w:r>
      <w:bookmarkStart w:id="16158" w:name="_ETM_Q34_725940"/>
      <w:bookmarkEnd w:id="16158"/>
      <w:r>
        <w:rPr>
          <w:rtl/>
        </w:rPr>
        <w:t>אותם</w:t>
      </w:r>
      <w:r>
        <w:rPr>
          <w:rFonts w:hint="cs"/>
          <w:rtl/>
        </w:rPr>
        <w:t>,</w:t>
      </w:r>
      <w:r>
        <w:rPr>
          <w:rtl/>
        </w:rPr>
        <w:t xml:space="preserve"> </w:t>
      </w:r>
      <w:bookmarkStart w:id="16159" w:name="_ETM_Q34_726750"/>
      <w:bookmarkEnd w:id="16159"/>
      <w:r>
        <w:rPr>
          <w:rtl/>
        </w:rPr>
        <w:t xml:space="preserve">אבל </w:t>
      </w:r>
      <w:bookmarkStart w:id="16160" w:name="_ETM_Q34_726989"/>
      <w:bookmarkEnd w:id="16160"/>
      <w:r>
        <w:rPr>
          <w:rtl/>
        </w:rPr>
        <w:t xml:space="preserve">זה </w:t>
      </w:r>
      <w:bookmarkStart w:id="16161" w:name="_ETM_Q34_727079"/>
      <w:bookmarkEnd w:id="16161"/>
      <w:r>
        <w:rPr>
          <w:rtl/>
        </w:rPr>
        <w:t xml:space="preserve">מאוד </w:t>
      </w:r>
      <w:bookmarkStart w:id="16162" w:name="_ETM_Q34_727290"/>
      <w:bookmarkEnd w:id="16162"/>
      <w:r>
        <w:rPr>
          <w:rtl/>
        </w:rPr>
        <w:t xml:space="preserve">חיזק </w:t>
      </w:r>
      <w:bookmarkStart w:id="16163" w:name="_ETM_Q34_727620"/>
      <w:bookmarkEnd w:id="16163"/>
      <w:r>
        <w:rPr>
          <w:rtl/>
        </w:rPr>
        <w:t>אותי</w:t>
      </w:r>
      <w:r>
        <w:rPr>
          <w:rFonts w:hint="cs"/>
          <w:rtl/>
        </w:rPr>
        <w:t xml:space="preserve">. כי האווירה בבית הזה </w:t>
      </w:r>
      <w:bookmarkStart w:id="16164" w:name="_ETM_Q34_731381"/>
      <w:bookmarkEnd w:id="16164"/>
      <w:r>
        <w:rPr>
          <w:rFonts w:hint="cs"/>
          <w:rtl/>
        </w:rPr>
        <w:t xml:space="preserve">קשה מאוד, </w:t>
      </w:r>
      <w:bookmarkStart w:id="16165" w:name="_ETM_Q34_728250"/>
      <w:bookmarkStart w:id="16166" w:name="_ETM_Q34_728790"/>
      <w:bookmarkStart w:id="16167" w:name="_ETM_Q34_729209"/>
      <w:bookmarkStart w:id="16168" w:name="_ETM_Q34_729980"/>
      <w:bookmarkStart w:id="16169" w:name="_ETM_Q34_730309"/>
      <w:bookmarkStart w:id="16170" w:name="_ETM_Q34_730609"/>
      <w:bookmarkStart w:id="16171" w:name="_ETM_Q34_730790"/>
      <w:bookmarkStart w:id="16172" w:name="_ETM_Q34_731179"/>
      <w:bookmarkStart w:id="16173" w:name="_ETM_Q34_731950"/>
      <w:bookmarkEnd w:id="16165"/>
      <w:bookmarkEnd w:id="16166"/>
      <w:bookmarkEnd w:id="16167"/>
      <w:bookmarkEnd w:id="16168"/>
      <w:bookmarkEnd w:id="16169"/>
      <w:bookmarkEnd w:id="16170"/>
      <w:bookmarkEnd w:id="16171"/>
      <w:bookmarkEnd w:id="16172"/>
      <w:bookmarkEnd w:id="16173"/>
      <w:r>
        <w:rPr>
          <w:rtl/>
        </w:rPr>
        <w:t xml:space="preserve">אלה </w:t>
      </w:r>
      <w:bookmarkStart w:id="16174" w:name="_ETM_Q34_732189"/>
      <w:bookmarkEnd w:id="16174"/>
      <w:r>
        <w:rPr>
          <w:rFonts w:hint="cs"/>
          <w:rtl/>
        </w:rPr>
        <w:t>ל</w:t>
      </w:r>
      <w:r>
        <w:rPr>
          <w:rtl/>
        </w:rPr>
        <w:t xml:space="preserve">לא </w:t>
      </w:r>
      <w:bookmarkStart w:id="16175" w:name="_ETM_Q34_732340"/>
      <w:bookmarkEnd w:id="16175"/>
      <w:r>
        <w:rPr>
          <w:rtl/>
        </w:rPr>
        <w:t xml:space="preserve">ספק </w:t>
      </w:r>
      <w:bookmarkStart w:id="16176" w:name="_ETM_Q34_732939"/>
      <w:bookmarkEnd w:id="16176"/>
      <w:r>
        <w:rPr>
          <w:rtl/>
        </w:rPr>
        <w:t xml:space="preserve">הימים </w:t>
      </w:r>
      <w:bookmarkStart w:id="16177" w:name="_ETM_Q34_733480"/>
      <w:bookmarkEnd w:id="16177"/>
      <w:r>
        <w:rPr>
          <w:rtl/>
        </w:rPr>
        <w:t xml:space="preserve">הכי </w:t>
      </w:r>
      <w:bookmarkStart w:id="16178" w:name="_ETM_Q34_733659"/>
      <w:bookmarkEnd w:id="16178"/>
      <w:r>
        <w:rPr>
          <w:rtl/>
        </w:rPr>
        <w:t xml:space="preserve">קשים </w:t>
      </w:r>
      <w:bookmarkStart w:id="16179" w:name="_ETM_Q34_733959"/>
      <w:bookmarkEnd w:id="16179"/>
      <w:r>
        <w:rPr>
          <w:rtl/>
        </w:rPr>
        <w:t xml:space="preserve">שלי </w:t>
      </w:r>
      <w:bookmarkStart w:id="16180" w:name="_ETM_Q34_734230"/>
      <w:bookmarkEnd w:id="16180"/>
      <w:r>
        <w:rPr>
          <w:rtl/>
        </w:rPr>
        <w:t xml:space="preserve">יצא </w:t>
      </w:r>
      <w:bookmarkStart w:id="16181" w:name="_ETM_Q34_734470"/>
      <w:bookmarkEnd w:id="16181"/>
      <w:r>
        <w:rPr>
          <w:rtl/>
        </w:rPr>
        <w:t xml:space="preserve">לחוות </w:t>
      </w:r>
      <w:bookmarkStart w:id="16182" w:name="_ETM_Q34_734890"/>
      <w:bookmarkEnd w:id="16182"/>
      <w:r>
        <w:rPr>
          <w:rtl/>
        </w:rPr>
        <w:t>פה</w:t>
      </w:r>
      <w:r>
        <w:rPr>
          <w:rFonts w:hint="cs"/>
          <w:rtl/>
        </w:rPr>
        <w:t>.</w:t>
      </w:r>
      <w:r>
        <w:rPr>
          <w:rtl/>
        </w:rPr>
        <w:t xml:space="preserve"> </w:t>
      </w:r>
      <w:bookmarkStart w:id="16183" w:name="_ETM_Q34_735519"/>
      <w:bookmarkEnd w:id="16183"/>
      <w:r>
        <w:rPr>
          <w:rtl/>
        </w:rPr>
        <w:t xml:space="preserve">התחושות </w:t>
      </w:r>
      <w:bookmarkStart w:id="16184" w:name="_ETM_Q34_736120"/>
      <w:bookmarkEnd w:id="16184"/>
      <w:r>
        <w:rPr>
          <w:rtl/>
        </w:rPr>
        <w:t>ה</w:t>
      </w:r>
      <w:r>
        <w:rPr>
          <w:rFonts w:hint="cs"/>
          <w:rtl/>
        </w:rPr>
        <w:t>ן</w:t>
      </w:r>
      <w:r>
        <w:rPr>
          <w:rtl/>
        </w:rPr>
        <w:t xml:space="preserve"> </w:t>
      </w:r>
      <w:bookmarkStart w:id="16185" w:name="_ETM_Q34_736210"/>
      <w:bookmarkEnd w:id="16185"/>
      <w:r>
        <w:rPr>
          <w:rtl/>
        </w:rPr>
        <w:t>קשות</w:t>
      </w:r>
      <w:r>
        <w:rPr>
          <w:rFonts w:hint="cs"/>
          <w:rtl/>
        </w:rPr>
        <w:t>,</w:t>
      </w:r>
      <w:r>
        <w:rPr>
          <w:rtl/>
        </w:rPr>
        <w:t xml:space="preserve"> </w:t>
      </w:r>
      <w:bookmarkStart w:id="16186" w:name="_ETM_Q34_737020"/>
      <w:bookmarkEnd w:id="16186"/>
      <w:r>
        <w:rPr>
          <w:rtl/>
        </w:rPr>
        <w:t xml:space="preserve">המועקה </w:t>
      </w:r>
      <w:bookmarkStart w:id="16187" w:name="_ETM_Q34_737590"/>
      <w:bookmarkEnd w:id="16187"/>
      <w:r>
        <w:rPr>
          <w:rtl/>
        </w:rPr>
        <w:t xml:space="preserve">היא </w:t>
      </w:r>
      <w:bookmarkStart w:id="16188" w:name="_ETM_Q34_737679"/>
      <w:bookmarkEnd w:id="16188"/>
      <w:r>
        <w:rPr>
          <w:rtl/>
        </w:rPr>
        <w:t>גדולה</w:t>
      </w:r>
      <w:r>
        <w:rPr>
          <w:rFonts w:hint="cs"/>
          <w:rtl/>
        </w:rPr>
        <w:t>,</w:t>
      </w:r>
      <w:r>
        <w:rPr>
          <w:rtl/>
        </w:rPr>
        <w:t xml:space="preserve"> </w:t>
      </w:r>
      <w:bookmarkStart w:id="16189" w:name="_ETM_Q34_738370"/>
      <w:bookmarkEnd w:id="16189"/>
      <w:r>
        <w:rPr>
          <w:rtl/>
        </w:rPr>
        <w:t xml:space="preserve">כי </w:t>
      </w:r>
      <w:bookmarkStart w:id="16190" w:name="_ETM_Q34_738550"/>
      <w:bookmarkEnd w:id="16190"/>
      <w:r>
        <w:rPr>
          <w:rtl/>
        </w:rPr>
        <w:t xml:space="preserve">הבית </w:t>
      </w:r>
      <w:bookmarkStart w:id="16191" w:name="_ETM_Q34_738940"/>
      <w:bookmarkEnd w:id="16191"/>
      <w:r>
        <w:rPr>
          <w:rtl/>
        </w:rPr>
        <w:t xml:space="preserve">הזה </w:t>
      </w:r>
      <w:bookmarkStart w:id="16192" w:name="_ETM_Q34_739720"/>
      <w:bookmarkEnd w:id="16192"/>
      <w:r>
        <w:rPr>
          <w:rtl/>
        </w:rPr>
        <w:t xml:space="preserve">לא </w:t>
      </w:r>
      <w:bookmarkStart w:id="16193" w:name="_ETM_Q34_739990"/>
      <w:bookmarkEnd w:id="16193"/>
      <w:r>
        <w:rPr>
          <w:rtl/>
        </w:rPr>
        <w:t xml:space="preserve">מאפשר </w:t>
      </w:r>
      <w:bookmarkStart w:id="16194" w:name="_ETM_Q34_740350"/>
      <w:bookmarkEnd w:id="16194"/>
      <w:r>
        <w:rPr>
          <w:rtl/>
        </w:rPr>
        <w:t xml:space="preserve">לאף </w:t>
      </w:r>
      <w:bookmarkStart w:id="16195" w:name="_ETM_Q34_740650"/>
      <w:bookmarkEnd w:id="16195"/>
      <w:r>
        <w:rPr>
          <w:rFonts w:hint="cs"/>
          <w:rtl/>
        </w:rPr>
        <w:t>אחד</w:t>
      </w:r>
      <w:r>
        <w:rPr>
          <w:rtl/>
        </w:rPr>
        <w:t xml:space="preserve"> </w:t>
      </w:r>
      <w:bookmarkStart w:id="16196" w:name="_ETM_Q34_740889"/>
      <w:bookmarkEnd w:id="16196"/>
      <w:r>
        <w:rPr>
          <w:rtl/>
        </w:rPr>
        <w:t xml:space="preserve">מאיתנו </w:t>
      </w:r>
      <w:bookmarkStart w:id="16197" w:name="_ETM_Q34_741370"/>
      <w:bookmarkEnd w:id="16197"/>
      <w:r>
        <w:rPr>
          <w:rtl/>
        </w:rPr>
        <w:t xml:space="preserve">להביט </w:t>
      </w:r>
      <w:bookmarkStart w:id="16198" w:name="_ETM_Q34_742140"/>
      <w:bookmarkEnd w:id="16198"/>
      <w:r>
        <w:rPr>
          <w:rtl/>
        </w:rPr>
        <w:t>הצידה</w:t>
      </w:r>
      <w:r>
        <w:rPr>
          <w:rFonts w:hint="cs"/>
          <w:rtl/>
        </w:rPr>
        <w:t>.</w:t>
      </w:r>
      <w:r>
        <w:rPr>
          <w:rtl/>
        </w:rPr>
        <w:t xml:space="preserve"> </w:t>
      </w:r>
      <w:bookmarkStart w:id="16199" w:name="_ETM_Q34_742800"/>
      <w:bookmarkEnd w:id="16199"/>
      <w:r>
        <w:rPr>
          <w:rtl/>
        </w:rPr>
        <w:t xml:space="preserve">כולנו </w:t>
      </w:r>
      <w:bookmarkStart w:id="16200" w:name="_ETM_Q34_743250"/>
      <w:bookmarkEnd w:id="16200"/>
      <w:r>
        <w:rPr>
          <w:rtl/>
        </w:rPr>
        <w:t xml:space="preserve">מבינים </w:t>
      </w:r>
      <w:bookmarkStart w:id="16201" w:name="_ETM_Q34_743820"/>
      <w:bookmarkEnd w:id="16201"/>
      <w:r>
        <w:rPr>
          <w:rtl/>
        </w:rPr>
        <w:t xml:space="preserve">שהחברה </w:t>
      </w:r>
      <w:bookmarkStart w:id="16202" w:name="_ETM_Q34_744510"/>
      <w:bookmarkEnd w:id="16202"/>
      <w:r>
        <w:rPr>
          <w:rtl/>
        </w:rPr>
        <w:t>הישראלית</w:t>
      </w:r>
      <w:r>
        <w:rPr>
          <w:rFonts w:hint="cs"/>
          <w:rtl/>
        </w:rPr>
        <w:t>,</w:t>
      </w:r>
      <w:r>
        <w:rPr>
          <w:rtl/>
        </w:rPr>
        <w:t xml:space="preserve"> </w:t>
      </w:r>
      <w:bookmarkStart w:id="16203" w:name="_ETM_Q34_745699"/>
      <w:bookmarkEnd w:id="16203"/>
      <w:r>
        <w:rPr>
          <w:rtl/>
        </w:rPr>
        <w:t xml:space="preserve">העם </w:t>
      </w:r>
      <w:bookmarkStart w:id="16204" w:name="_ETM_Q34_746000"/>
      <w:bookmarkEnd w:id="16204"/>
      <w:r>
        <w:rPr>
          <w:rFonts w:hint="cs"/>
          <w:rtl/>
        </w:rPr>
        <w:t>האחד</w:t>
      </w:r>
      <w:r>
        <w:rPr>
          <w:rtl/>
        </w:rPr>
        <w:t xml:space="preserve"> </w:t>
      </w:r>
      <w:bookmarkStart w:id="16205" w:name="_ETM_Q34_746360"/>
      <w:bookmarkEnd w:id="16205"/>
      <w:r>
        <w:rPr>
          <w:rtl/>
        </w:rPr>
        <w:t xml:space="preserve">שיש </w:t>
      </w:r>
      <w:bookmarkStart w:id="16206" w:name="_ETM_Q34_746630"/>
      <w:bookmarkEnd w:id="16206"/>
      <w:r>
        <w:rPr>
          <w:rtl/>
        </w:rPr>
        <w:t>לנו</w:t>
      </w:r>
      <w:r>
        <w:rPr>
          <w:rFonts w:hint="cs"/>
          <w:rtl/>
        </w:rPr>
        <w:t>,</w:t>
      </w:r>
      <w:r>
        <w:rPr>
          <w:rtl/>
        </w:rPr>
        <w:t xml:space="preserve"> </w:t>
      </w:r>
      <w:bookmarkStart w:id="16207" w:name="_ETM_Q34_747380"/>
      <w:bookmarkEnd w:id="16207"/>
      <w:r>
        <w:rPr>
          <w:rtl/>
        </w:rPr>
        <w:t xml:space="preserve">הולך </w:t>
      </w:r>
      <w:bookmarkStart w:id="16208" w:name="_ETM_Q34_747950"/>
      <w:bookmarkEnd w:id="16208"/>
      <w:r>
        <w:rPr>
          <w:rtl/>
        </w:rPr>
        <w:t xml:space="preserve">ומתפרק </w:t>
      </w:r>
      <w:bookmarkStart w:id="16209" w:name="_ETM_Q34_748580"/>
      <w:bookmarkEnd w:id="16209"/>
      <w:r>
        <w:rPr>
          <w:rFonts w:hint="cs"/>
          <w:rtl/>
        </w:rPr>
        <w:t>לשניים,</w:t>
      </w:r>
      <w:r>
        <w:rPr>
          <w:rtl/>
        </w:rPr>
        <w:t xml:space="preserve"> </w:t>
      </w:r>
      <w:bookmarkStart w:id="16210" w:name="_ETM_Q34_749700"/>
      <w:bookmarkEnd w:id="16210"/>
      <w:r>
        <w:rPr>
          <w:rtl/>
        </w:rPr>
        <w:t xml:space="preserve">וכולנו </w:t>
      </w:r>
      <w:bookmarkStart w:id="16211" w:name="_ETM_Q34_750330"/>
      <w:bookmarkEnd w:id="16211"/>
      <w:r>
        <w:rPr>
          <w:rtl/>
        </w:rPr>
        <w:t xml:space="preserve">מבינים </w:t>
      </w:r>
      <w:bookmarkStart w:id="16212" w:name="_ETM_Q34_750720"/>
      <w:bookmarkEnd w:id="16212"/>
      <w:r>
        <w:rPr>
          <w:rtl/>
        </w:rPr>
        <w:t xml:space="preserve">היטב </w:t>
      </w:r>
      <w:bookmarkStart w:id="16213" w:name="_ETM_Q34_751870"/>
      <w:bookmarkEnd w:id="16213"/>
      <w:r>
        <w:rPr>
          <w:rtl/>
        </w:rPr>
        <w:t xml:space="preserve">שאם </w:t>
      </w:r>
      <w:bookmarkStart w:id="16214" w:name="_ETM_Q34_752139"/>
      <w:bookmarkEnd w:id="16214"/>
      <w:r>
        <w:rPr>
          <w:rtl/>
        </w:rPr>
        <w:t xml:space="preserve">זה </w:t>
      </w:r>
      <w:bookmarkStart w:id="16215" w:name="_ETM_Q34_752319"/>
      <w:bookmarkEnd w:id="16215"/>
      <w:r>
        <w:rPr>
          <w:rtl/>
        </w:rPr>
        <w:t>יקרה</w:t>
      </w:r>
      <w:r>
        <w:rPr>
          <w:rFonts w:hint="cs"/>
          <w:rtl/>
        </w:rPr>
        <w:t>,</w:t>
      </w:r>
      <w:r>
        <w:rPr>
          <w:rtl/>
        </w:rPr>
        <w:t xml:space="preserve"> </w:t>
      </w:r>
      <w:bookmarkStart w:id="16216" w:name="_ETM_Q34_753469"/>
      <w:bookmarkEnd w:id="16216"/>
      <w:r>
        <w:rPr>
          <w:rtl/>
        </w:rPr>
        <w:t xml:space="preserve">ממש </w:t>
      </w:r>
      <w:bookmarkStart w:id="16217" w:name="_ETM_Q34_753889"/>
      <w:bookmarkEnd w:id="16217"/>
      <w:r>
        <w:rPr>
          <w:rtl/>
        </w:rPr>
        <w:t>כמו</w:t>
      </w:r>
      <w:bookmarkStart w:id="16218" w:name="_ETM_Q34_754099"/>
      <w:bookmarkEnd w:id="16218"/>
      <w:r>
        <w:rPr>
          <w:rFonts w:hint="cs"/>
          <w:rtl/>
        </w:rPr>
        <w:t xml:space="preserve"> </w:t>
      </w:r>
      <w:r>
        <w:rPr>
          <w:rtl/>
        </w:rPr>
        <w:t xml:space="preserve">תקדימים </w:t>
      </w:r>
      <w:bookmarkStart w:id="16219" w:name="_ETM_Q34_754759"/>
      <w:bookmarkEnd w:id="16219"/>
      <w:r>
        <w:rPr>
          <w:rtl/>
        </w:rPr>
        <w:t>בכנסת</w:t>
      </w:r>
      <w:r>
        <w:rPr>
          <w:rFonts w:hint="cs"/>
          <w:rtl/>
        </w:rPr>
        <w:t>,</w:t>
      </w:r>
      <w:r>
        <w:rPr>
          <w:rtl/>
        </w:rPr>
        <w:t xml:space="preserve"> </w:t>
      </w:r>
      <w:bookmarkStart w:id="16220" w:name="_ETM_Q34_755659"/>
      <w:bookmarkEnd w:id="16220"/>
      <w:r>
        <w:rPr>
          <w:rtl/>
        </w:rPr>
        <w:t xml:space="preserve">אני </w:t>
      </w:r>
      <w:bookmarkStart w:id="16221" w:name="_ETM_Q34_755900"/>
      <w:bookmarkEnd w:id="16221"/>
      <w:r>
        <w:rPr>
          <w:rtl/>
        </w:rPr>
        <w:t xml:space="preserve">לא </w:t>
      </w:r>
      <w:bookmarkStart w:id="16222" w:name="_ETM_Q34_756139"/>
      <w:bookmarkEnd w:id="16222"/>
      <w:r>
        <w:rPr>
          <w:rtl/>
        </w:rPr>
        <w:t xml:space="preserve">יודע </w:t>
      </w:r>
      <w:bookmarkStart w:id="16223" w:name="_ETM_Q34_756349"/>
      <w:bookmarkEnd w:id="16223"/>
      <w:r>
        <w:rPr>
          <w:rtl/>
        </w:rPr>
        <w:t xml:space="preserve">אם </w:t>
      </w:r>
      <w:bookmarkStart w:id="16224" w:name="_ETM_Q34_756439"/>
      <w:bookmarkEnd w:id="16224"/>
      <w:r>
        <w:rPr>
          <w:rtl/>
        </w:rPr>
        <w:t xml:space="preserve">תהיה </w:t>
      </w:r>
      <w:bookmarkStart w:id="16225" w:name="_ETM_Q34_757840"/>
      <w:bookmarkEnd w:id="16225"/>
      <w:r>
        <w:rPr>
          <w:rtl/>
        </w:rPr>
        <w:t xml:space="preserve">דרך </w:t>
      </w:r>
      <w:bookmarkStart w:id="16226" w:name="_ETM_Q34_758199"/>
      <w:bookmarkEnd w:id="16226"/>
      <w:r>
        <w:rPr>
          <w:rtl/>
        </w:rPr>
        <w:t>חזור</w:t>
      </w:r>
      <w:bookmarkStart w:id="16227" w:name="_ETM_Q34_759600"/>
      <w:bookmarkEnd w:id="16227"/>
      <w:r>
        <w:rPr>
          <w:rFonts w:hint="cs"/>
          <w:rtl/>
        </w:rPr>
        <w:t xml:space="preserve">. </w:t>
      </w:r>
    </w:p>
    <w:p w:rsidR="00FA1500" w:rsidRDefault="00FA1500" w:rsidP="00C742F9">
      <w:pPr>
        <w:rPr>
          <w:rtl/>
        </w:rPr>
      </w:pPr>
      <w:bookmarkStart w:id="16228" w:name="_ETM_Q34_759147"/>
      <w:bookmarkStart w:id="16229" w:name="_ETM_Q34_759321"/>
      <w:bookmarkEnd w:id="16228"/>
      <w:bookmarkEnd w:id="16229"/>
    </w:p>
    <w:p w:rsidR="00FA1500" w:rsidRDefault="00FA1500" w:rsidP="00C742F9">
      <w:pPr>
        <w:rPr>
          <w:rtl/>
        </w:rPr>
      </w:pPr>
      <w:bookmarkStart w:id="16230" w:name="TOR_Q35"/>
      <w:bookmarkStart w:id="16231" w:name="_ETM_Q35_180409"/>
      <w:bookmarkEnd w:id="16230"/>
      <w:bookmarkEnd w:id="16231"/>
      <w:r>
        <w:rPr>
          <w:rFonts w:hint="cs"/>
          <w:rtl/>
        </w:rPr>
        <w:t xml:space="preserve">ולכן יש פה באמת הזדמנות. הזדמנות לעצור את הכול ולנסות להגיע לעמק השווה. הטרגדיה </w:t>
      </w:r>
      <w:bookmarkStart w:id="16232" w:name="_ETM_Q35_165000"/>
      <w:bookmarkEnd w:id="16232"/>
      <w:r>
        <w:rPr>
          <w:rFonts w:hint="cs"/>
          <w:rtl/>
        </w:rPr>
        <w:t xml:space="preserve">של ההפיכה המשטרית הזאת, שרפורמה, רפורמה אמיתית, משפטית – אם יהיה לי מספיק זמן אפשר להתחיל לדבר על מה צריכה לכלול רפורמה, בעיניי – רפורמה משפטית היא משהו שיש לה המון </w:t>
      </w:r>
      <w:bookmarkStart w:id="16233" w:name="_ETM_Q35_178000"/>
      <w:bookmarkEnd w:id="16233"/>
      <w:r>
        <w:rPr>
          <w:rFonts w:hint="cs"/>
          <w:rtl/>
        </w:rPr>
        <w:t>אצבעות.</w:t>
      </w:r>
      <w:bookmarkStart w:id="16234" w:name="_ETM_Q35_180560"/>
      <w:bookmarkStart w:id="16235" w:name="_ETM_Q35_180799"/>
      <w:bookmarkStart w:id="16236" w:name="_ETM_Q35_181040"/>
      <w:bookmarkStart w:id="16237" w:name="_ETM_Q35_181160"/>
      <w:bookmarkStart w:id="16238" w:name="_ETM_Q35_181550"/>
      <w:bookmarkStart w:id="16239" w:name="_ETM_Q35_182300"/>
      <w:bookmarkEnd w:id="16234"/>
      <w:bookmarkEnd w:id="16235"/>
      <w:bookmarkEnd w:id="16236"/>
      <w:bookmarkEnd w:id="16237"/>
      <w:bookmarkEnd w:id="16238"/>
      <w:bookmarkEnd w:id="16239"/>
      <w:r>
        <w:rPr>
          <w:rFonts w:hint="cs"/>
          <w:rtl/>
        </w:rPr>
        <w:t xml:space="preserve"> </w:t>
      </w:r>
      <w:r>
        <w:rPr>
          <w:rtl/>
        </w:rPr>
        <w:t>האמת</w:t>
      </w:r>
      <w:r>
        <w:rPr>
          <w:rFonts w:hint="cs"/>
          <w:rtl/>
        </w:rPr>
        <w:t>,</w:t>
      </w:r>
      <w:r>
        <w:rPr>
          <w:rtl/>
        </w:rPr>
        <w:t xml:space="preserve"> </w:t>
      </w:r>
      <w:bookmarkStart w:id="16240" w:name="_ETM_Q35_182659"/>
      <w:bookmarkEnd w:id="16240"/>
      <w:r>
        <w:rPr>
          <w:rtl/>
        </w:rPr>
        <w:t xml:space="preserve">אדוני </w:t>
      </w:r>
      <w:bookmarkStart w:id="16241" w:name="_ETM_Q35_182899"/>
      <w:bookmarkEnd w:id="16241"/>
      <w:r>
        <w:rPr>
          <w:rtl/>
        </w:rPr>
        <w:t>היושב-ראש</w:t>
      </w:r>
      <w:r>
        <w:rPr>
          <w:rFonts w:hint="cs"/>
          <w:rtl/>
        </w:rPr>
        <w:t>,</w:t>
      </w:r>
      <w:r>
        <w:rPr>
          <w:rtl/>
        </w:rPr>
        <w:t xml:space="preserve"> </w:t>
      </w:r>
      <w:bookmarkStart w:id="16242" w:name="_ETM_Q35_183320"/>
      <w:bookmarkEnd w:id="16242"/>
      <w:r>
        <w:rPr>
          <w:rtl/>
        </w:rPr>
        <w:t xml:space="preserve">לדעתי </w:t>
      </w:r>
      <w:bookmarkStart w:id="16243" w:name="_ETM_Q35_183980"/>
      <w:bookmarkEnd w:id="16243"/>
      <w:r>
        <w:rPr>
          <w:rtl/>
        </w:rPr>
        <w:t xml:space="preserve">יש </w:t>
      </w:r>
      <w:bookmarkStart w:id="16244" w:name="_ETM_Q35_184190"/>
      <w:bookmarkEnd w:id="16244"/>
      <w:r>
        <w:rPr>
          <w:rFonts w:hint="cs"/>
          <w:rtl/>
        </w:rPr>
        <w:t>מעל 90</w:t>
      </w:r>
      <w:r>
        <w:rPr>
          <w:rtl/>
        </w:rPr>
        <w:t xml:space="preserve"> </w:t>
      </w:r>
      <w:bookmarkStart w:id="16245" w:name="_ETM_Q35_184910"/>
      <w:bookmarkEnd w:id="16245"/>
      <w:r>
        <w:rPr>
          <w:rtl/>
        </w:rPr>
        <w:t xml:space="preserve">אצבעות </w:t>
      </w:r>
      <w:bookmarkStart w:id="16246" w:name="_ETM_Q35_185330"/>
      <w:bookmarkEnd w:id="16246"/>
      <w:r>
        <w:rPr>
          <w:rtl/>
        </w:rPr>
        <w:t xml:space="preserve">בבית </w:t>
      </w:r>
      <w:bookmarkStart w:id="16247" w:name="_ETM_Q35_185690"/>
      <w:bookmarkEnd w:id="16247"/>
      <w:r>
        <w:rPr>
          <w:rtl/>
        </w:rPr>
        <w:t xml:space="preserve">הזה </w:t>
      </w:r>
      <w:bookmarkStart w:id="16248" w:name="_ETM_Q35_186580"/>
      <w:bookmarkEnd w:id="16248"/>
      <w:r>
        <w:rPr>
          <w:rtl/>
        </w:rPr>
        <w:t xml:space="preserve">שיצביעו </w:t>
      </w:r>
      <w:bookmarkStart w:id="16249" w:name="_ETM_Q35_187300"/>
      <w:bookmarkEnd w:id="16249"/>
      <w:r>
        <w:rPr>
          <w:rtl/>
        </w:rPr>
        <w:t xml:space="preserve">בעד </w:t>
      </w:r>
      <w:bookmarkStart w:id="16250" w:name="_ETM_Q35_187660"/>
      <w:bookmarkEnd w:id="16250"/>
      <w:r>
        <w:rPr>
          <w:rtl/>
        </w:rPr>
        <w:t xml:space="preserve">רפורמה </w:t>
      </w:r>
      <w:bookmarkStart w:id="16251" w:name="_ETM_Q35_188710"/>
      <w:bookmarkEnd w:id="16251"/>
      <w:r>
        <w:rPr>
          <w:rtl/>
        </w:rPr>
        <w:t xml:space="preserve">בהסכמה </w:t>
      </w:r>
      <w:bookmarkStart w:id="16252" w:name="_ETM_Q35_189309"/>
      <w:bookmarkEnd w:id="16252"/>
      <w:r>
        <w:rPr>
          <w:rtl/>
        </w:rPr>
        <w:t>ובהידברות</w:t>
      </w:r>
      <w:r>
        <w:rPr>
          <w:rFonts w:hint="cs"/>
          <w:rtl/>
        </w:rPr>
        <w:t>.</w:t>
      </w:r>
      <w:r>
        <w:rPr>
          <w:rtl/>
        </w:rPr>
        <w:t xml:space="preserve"> </w:t>
      </w:r>
      <w:bookmarkStart w:id="16253" w:name="_ETM_Q35_190450"/>
      <w:bookmarkEnd w:id="16253"/>
    </w:p>
    <w:p w:rsidR="00FA1500" w:rsidRDefault="00FA1500" w:rsidP="00C742F9">
      <w:pPr>
        <w:rPr>
          <w:rtl/>
        </w:rPr>
      </w:pPr>
    </w:p>
    <w:p w:rsidR="00FA1500" w:rsidRDefault="00FA1500" w:rsidP="00C742F9">
      <w:pPr>
        <w:rPr>
          <w:rtl/>
        </w:rPr>
      </w:pPr>
      <w:bookmarkStart w:id="16254" w:name="_ETM_Q35_194000"/>
      <w:bookmarkEnd w:id="16254"/>
      <w:r>
        <w:rPr>
          <w:rtl/>
        </w:rPr>
        <w:t xml:space="preserve">במקום </w:t>
      </w:r>
      <w:bookmarkStart w:id="16255" w:name="_ETM_Q35_191320"/>
      <w:bookmarkEnd w:id="16255"/>
      <w:r>
        <w:rPr>
          <w:rtl/>
        </w:rPr>
        <w:t xml:space="preserve">שנצעד </w:t>
      </w:r>
      <w:bookmarkStart w:id="16256" w:name="_ETM_Q35_192070"/>
      <w:bookmarkEnd w:id="16256"/>
      <w:r>
        <w:rPr>
          <w:rtl/>
        </w:rPr>
        <w:t xml:space="preserve">פה </w:t>
      </w:r>
      <w:bookmarkStart w:id="16257" w:name="_ETM_Q35_192780"/>
      <w:bookmarkEnd w:id="16257"/>
      <w:r>
        <w:rPr>
          <w:rtl/>
        </w:rPr>
        <w:t xml:space="preserve">לעבר </w:t>
      </w:r>
      <w:bookmarkStart w:id="16258" w:name="_ETM_Q35_193380"/>
      <w:bookmarkEnd w:id="16258"/>
      <w:r>
        <w:rPr>
          <w:rtl/>
        </w:rPr>
        <w:t xml:space="preserve">משהו </w:t>
      </w:r>
      <w:bookmarkStart w:id="16259" w:name="_ETM_Q35_193710"/>
      <w:bookmarkEnd w:id="16259"/>
      <w:r>
        <w:rPr>
          <w:rtl/>
        </w:rPr>
        <w:t xml:space="preserve">יציב </w:t>
      </w:r>
      <w:bookmarkStart w:id="16260" w:name="_ETM_Q35_194700"/>
      <w:bookmarkEnd w:id="16260"/>
      <w:r>
        <w:rPr>
          <w:rtl/>
        </w:rPr>
        <w:t xml:space="preserve">שרותם </w:t>
      </w:r>
      <w:bookmarkStart w:id="16261" w:name="_ETM_Q35_195450"/>
      <w:bookmarkEnd w:id="16261"/>
      <w:r>
        <w:rPr>
          <w:rtl/>
        </w:rPr>
        <w:t xml:space="preserve">את </w:t>
      </w:r>
      <w:bookmarkStart w:id="16262" w:name="_ETM_Q35_195600"/>
      <w:bookmarkEnd w:id="16262"/>
      <w:r>
        <w:rPr>
          <w:rFonts w:hint="cs"/>
          <w:rtl/>
        </w:rPr>
        <w:t>הציבור,</w:t>
      </w:r>
      <w:r>
        <w:rPr>
          <w:rtl/>
        </w:rPr>
        <w:t xml:space="preserve"> </w:t>
      </w:r>
      <w:bookmarkStart w:id="16263" w:name="_ETM_Q35_195920"/>
      <w:bookmarkStart w:id="16264" w:name="_ETM_Q35_196220"/>
      <w:bookmarkEnd w:id="16263"/>
      <w:bookmarkEnd w:id="16264"/>
      <w:r>
        <w:rPr>
          <w:rtl/>
        </w:rPr>
        <w:t xml:space="preserve">שמסביר </w:t>
      </w:r>
      <w:bookmarkStart w:id="16265" w:name="_ETM_Q35_197000"/>
      <w:bookmarkEnd w:id="16265"/>
      <w:r>
        <w:rPr>
          <w:rtl/>
        </w:rPr>
        <w:t xml:space="preserve">לציבור </w:t>
      </w:r>
      <w:bookmarkStart w:id="16266" w:name="_ETM_Q35_197450"/>
      <w:bookmarkEnd w:id="16266"/>
      <w:r>
        <w:rPr>
          <w:rtl/>
        </w:rPr>
        <w:t xml:space="preserve">את </w:t>
      </w:r>
      <w:bookmarkStart w:id="16267" w:name="_ETM_Q35_197570"/>
      <w:bookmarkEnd w:id="16267"/>
      <w:r>
        <w:rPr>
          <w:rtl/>
        </w:rPr>
        <w:t xml:space="preserve">הצורך </w:t>
      </w:r>
      <w:bookmarkStart w:id="16268" w:name="_ETM_Q35_198470"/>
      <w:bookmarkEnd w:id="16268"/>
      <w:r>
        <w:rPr>
          <w:rtl/>
        </w:rPr>
        <w:t xml:space="preserve">ואת </w:t>
      </w:r>
      <w:bookmarkStart w:id="16269" w:name="_ETM_Q35_198739"/>
      <w:bookmarkEnd w:id="16269"/>
      <w:r>
        <w:rPr>
          <w:rtl/>
        </w:rPr>
        <w:t xml:space="preserve">גודל </w:t>
      </w:r>
      <w:bookmarkStart w:id="16270" w:name="_ETM_Q35_199070"/>
      <w:bookmarkEnd w:id="16270"/>
      <w:r>
        <w:rPr>
          <w:rtl/>
        </w:rPr>
        <w:t>השעה</w:t>
      </w:r>
      <w:r>
        <w:rPr>
          <w:rFonts w:hint="cs"/>
          <w:rtl/>
        </w:rPr>
        <w:t>,</w:t>
      </w:r>
      <w:r>
        <w:rPr>
          <w:rtl/>
        </w:rPr>
        <w:t xml:space="preserve"> </w:t>
      </w:r>
      <w:bookmarkStart w:id="16271" w:name="_ETM_Q35_200150"/>
      <w:bookmarkEnd w:id="16271"/>
      <w:r>
        <w:rPr>
          <w:rtl/>
        </w:rPr>
        <w:t xml:space="preserve">במקום </w:t>
      </w:r>
      <w:bookmarkStart w:id="16272" w:name="_ETM_Q35_200540"/>
      <w:bookmarkEnd w:id="16272"/>
      <w:r>
        <w:rPr>
          <w:rtl/>
        </w:rPr>
        <w:t xml:space="preserve">שנצעד </w:t>
      </w:r>
      <w:bookmarkStart w:id="16273" w:name="_ETM_Q35_201140"/>
      <w:bookmarkEnd w:id="16273"/>
      <w:r>
        <w:rPr>
          <w:rtl/>
        </w:rPr>
        <w:t xml:space="preserve">פה </w:t>
      </w:r>
      <w:bookmarkStart w:id="16274" w:name="_ETM_Q35_201290"/>
      <w:bookmarkEnd w:id="16274"/>
      <w:r>
        <w:rPr>
          <w:rtl/>
        </w:rPr>
        <w:t>למשהו</w:t>
      </w:r>
      <w:r>
        <w:rPr>
          <w:rFonts w:hint="cs"/>
          <w:rtl/>
        </w:rPr>
        <w:t>,</w:t>
      </w:r>
      <w:r>
        <w:rPr>
          <w:rtl/>
        </w:rPr>
        <w:t xml:space="preserve"> </w:t>
      </w:r>
      <w:bookmarkStart w:id="16275" w:name="_ETM_Q35_201800"/>
      <w:bookmarkStart w:id="16276" w:name="_ETM_Q35_202460"/>
      <w:bookmarkStart w:id="16277" w:name="_ETM_Q35_202999"/>
      <w:bookmarkEnd w:id="16275"/>
      <w:bookmarkEnd w:id="16276"/>
      <w:bookmarkEnd w:id="16277"/>
      <w:r>
        <w:rPr>
          <w:rFonts w:hint="cs"/>
          <w:rtl/>
        </w:rPr>
        <w:t>במקום שנ</w:t>
      </w:r>
      <w:r>
        <w:rPr>
          <w:rtl/>
        </w:rPr>
        <w:t xml:space="preserve">ייצר </w:t>
      </w:r>
      <w:bookmarkStart w:id="16278" w:name="_ETM_Q35_203630"/>
      <w:bookmarkEnd w:id="16278"/>
      <w:r>
        <w:rPr>
          <w:rtl/>
        </w:rPr>
        <w:t xml:space="preserve">משהו </w:t>
      </w:r>
      <w:bookmarkStart w:id="16279" w:name="_ETM_Q35_203960"/>
      <w:bookmarkEnd w:id="16279"/>
      <w:r>
        <w:rPr>
          <w:rtl/>
        </w:rPr>
        <w:t xml:space="preserve">שיחזיק </w:t>
      </w:r>
      <w:bookmarkStart w:id="16280" w:name="_ETM_Q35_204919"/>
      <w:bookmarkEnd w:id="16280"/>
      <w:r>
        <w:rPr>
          <w:rtl/>
        </w:rPr>
        <w:t xml:space="preserve">ולא </w:t>
      </w:r>
      <w:bookmarkStart w:id="16281" w:name="_ETM_Q35_205460"/>
      <w:bookmarkEnd w:id="16281"/>
      <w:r>
        <w:rPr>
          <w:rFonts w:hint="cs"/>
          <w:rtl/>
        </w:rPr>
        <w:t>ש</w:t>
      </w:r>
      <w:r>
        <w:rPr>
          <w:rtl/>
        </w:rPr>
        <w:t xml:space="preserve">הממשלה </w:t>
      </w:r>
      <w:bookmarkStart w:id="16282" w:name="_ETM_Q35_205999"/>
      <w:bookmarkEnd w:id="16282"/>
      <w:r>
        <w:rPr>
          <w:rtl/>
        </w:rPr>
        <w:t xml:space="preserve">הבאה </w:t>
      </w:r>
      <w:bookmarkStart w:id="16283" w:name="_ETM_Q35_206210"/>
      <w:bookmarkEnd w:id="16283"/>
      <w:r>
        <w:rPr>
          <w:rtl/>
        </w:rPr>
        <w:t xml:space="preserve">תנסה </w:t>
      </w:r>
      <w:bookmarkStart w:id="16284" w:name="_ETM_Q35_206599"/>
      <w:bookmarkEnd w:id="16284"/>
      <w:r>
        <w:rPr>
          <w:rtl/>
        </w:rPr>
        <w:t xml:space="preserve">להפוך </w:t>
      </w:r>
      <w:bookmarkStart w:id="16285" w:name="_ETM_Q35_207650"/>
      <w:bookmarkEnd w:id="16285"/>
      <w:r>
        <w:rPr>
          <w:rtl/>
        </w:rPr>
        <w:t>ול</w:t>
      </w:r>
      <w:bookmarkStart w:id="16286" w:name="_ETM_Q35_208489"/>
      <w:bookmarkEnd w:id="16286"/>
      <w:r>
        <w:rPr>
          <w:rtl/>
        </w:rPr>
        <w:t xml:space="preserve">עשות </w:t>
      </w:r>
      <w:bookmarkStart w:id="16287" w:name="_ETM_Q35_208939"/>
      <w:bookmarkEnd w:id="16287"/>
      <w:r>
        <w:rPr>
          <w:rtl/>
        </w:rPr>
        <w:t xml:space="preserve">משהו </w:t>
      </w:r>
      <w:bookmarkStart w:id="16288" w:name="_ETM_Q35_209179"/>
      <w:bookmarkEnd w:id="16288"/>
      <w:r>
        <w:rPr>
          <w:rtl/>
        </w:rPr>
        <w:t xml:space="preserve">אחר </w:t>
      </w:r>
      <w:bookmarkStart w:id="16289" w:name="_ETM_Q35_209390"/>
      <w:bookmarkEnd w:id="16289"/>
      <w:r>
        <w:rPr>
          <w:rtl/>
        </w:rPr>
        <w:t>לגמרי</w:t>
      </w:r>
      <w:r>
        <w:rPr>
          <w:rFonts w:hint="cs"/>
          <w:rtl/>
        </w:rPr>
        <w:t xml:space="preserve"> או</w:t>
      </w:r>
      <w:r>
        <w:rPr>
          <w:rtl/>
        </w:rPr>
        <w:t xml:space="preserve"> </w:t>
      </w:r>
      <w:bookmarkStart w:id="16290" w:name="_ETM_Q35_209749"/>
      <w:bookmarkEnd w:id="16290"/>
      <w:r>
        <w:rPr>
          <w:rtl/>
        </w:rPr>
        <w:t xml:space="preserve">להחזיר </w:t>
      </w:r>
      <w:bookmarkStart w:id="16291" w:name="_ETM_Q35_210140"/>
      <w:bookmarkEnd w:id="16291"/>
      <w:r>
        <w:rPr>
          <w:rtl/>
        </w:rPr>
        <w:t xml:space="preserve">את </w:t>
      </w:r>
      <w:bookmarkStart w:id="16292" w:name="_ETM_Q35_210230"/>
      <w:bookmarkEnd w:id="16292"/>
      <w:r>
        <w:rPr>
          <w:rtl/>
        </w:rPr>
        <w:t xml:space="preserve">המצב </w:t>
      </w:r>
      <w:bookmarkStart w:id="16293" w:name="_ETM_Q35_210499"/>
      <w:bookmarkEnd w:id="16293"/>
      <w:r>
        <w:rPr>
          <w:rtl/>
        </w:rPr>
        <w:t xml:space="preserve">על </w:t>
      </w:r>
      <w:bookmarkStart w:id="16294" w:name="_ETM_Q35_210619"/>
      <w:bookmarkEnd w:id="16294"/>
      <w:r>
        <w:rPr>
          <w:rtl/>
        </w:rPr>
        <w:t>כנו</w:t>
      </w:r>
      <w:r>
        <w:rPr>
          <w:rFonts w:hint="cs"/>
          <w:rtl/>
        </w:rPr>
        <w:t>,</w:t>
      </w:r>
      <w:r>
        <w:rPr>
          <w:rtl/>
        </w:rPr>
        <w:t xml:space="preserve"> </w:t>
      </w:r>
      <w:bookmarkStart w:id="16295" w:name="_ETM_Q35_211320"/>
      <w:bookmarkEnd w:id="16295"/>
      <w:r>
        <w:rPr>
          <w:rtl/>
        </w:rPr>
        <w:t xml:space="preserve">אנחנו </w:t>
      </w:r>
      <w:bookmarkStart w:id="16296" w:name="_ETM_Q35_211710"/>
      <w:bookmarkEnd w:id="16296"/>
      <w:r>
        <w:rPr>
          <w:rtl/>
        </w:rPr>
        <w:t xml:space="preserve">סתם </w:t>
      </w:r>
      <w:bookmarkStart w:id="16297" w:name="_ETM_Q35_212040"/>
      <w:bookmarkEnd w:id="16297"/>
      <w:r>
        <w:rPr>
          <w:rtl/>
        </w:rPr>
        <w:t xml:space="preserve">מבזבזים </w:t>
      </w:r>
      <w:bookmarkStart w:id="16298" w:name="_ETM_Q35_212550"/>
      <w:bookmarkEnd w:id="16298"/>
      <w:r>
        <w:rPr>
          <w:rtl/>
        </w:rPr>
        <w:t>זמן</w:t>
      </w:r>
      <w:r>
        <w:rPr>
          <w:rFonts w:hint="cs"/>
          <w:rtl/>
        </w:rPr>
        <w:t>.</w:t>
      </w:r>
      <w:r>
        <w:rPr>
          <w:rtl/>
        </w:rPr>
        <w:t xml:space="preserve"> </w:t>
      </w:r>
      <w:bookmarkStart w:id="16299" w:name="_ETM_Q35_213530"/>
      <w:bookmarkEnd w:id="16299"/>
      <w:r>
        <w:rPr>
          <w:rtl/>
        </w:rPr>
        <w:t xml:space="preserve">ואז </w:t>
      </w:r>
      <w:bookmarkStart w:id="16300" w:name="_ETM_Q35_213800"/>
      <w:bookmarkEnd w:id="16300"/>
      <w:r>
        <w:rPr>
          <w:rtl/>
        </w:rPr>
        <w:t xml:space="preserve">נמשיך </w:t>
      </w:r>
      <w:bookmarkStart w:id="16301" w:name="_ETM_Q35_214159"/>
      <w:bookmarkEnd w:id="16301"/>
      <w:r>
        <w:rPr>
          <w:rtl/>
        </w:rPr>
        <w:lastRenderedPageBreak/>
        <w:t xml:space="preserve">עוד </w:t>
      </w:r>
      <w:bookmarkStart w:id="16302" w:name="_ETM_Q35_214309"/>
      <w:bookmarkEnd w:id="16302"/>
      <w:r>
        <w:rPr>
          <w:rtl/>
        </w:rPr>
        <w:t xml:space="preserve">שנים </w:t>
      </w:r>
      <w:bookmarkStart w:id="16303" w:name="_ETM_Q35_214789"/>
      <w:bookmarkEnd w:id="16303"/>
      <w:r>
        <w:rPr>
          <w:rtl/>
        </w:rPr>
        <w:t xml:space="preserve">לדבר </w:t>
      </w:r>
      <w:bookmarkStart w:id="16304" w:name="_ETM_Q35_215239"/>
      <w:bookmarkEnd w:id="16304"/>
      <w:r>
        <w:rPr>
          <w:rtl/>
        </w:rPr>
        <w:t xml:space="preserve">על </w:t>
      </w:r>
      <w:bookmarkStart w:id="16305" w:name="_ETM_Q35_215329"/>
      <w:bookmarkEnd w:id="16305"/>
      <w:r>
        <w:rPr>
          <w:rtl/>
        </w:rPr>
        <w:t xml:space="preserve">הנקודה </w:t>
      </w:r>
      <w:bookmarkStart w:id="16306" w:name="_ETM_Q35_215809"/>
      <w:bookmarkEnd w:id="16306"/>
      <w:r>
        <w:rPr>
          <w:rtl/>
        </w:rPr>
        <w:t xml:space="preserve">הזו </w:t>
      </w:r>
      <w:bookmarkStart w:id="16307" w:name="_ETM_Q35_215960"/>
      <w:bookmarkEnd w:id="16307"/>
      <w:r>
        <w:rPr>
          <w:rtl/>
        </w:rPr>
        <w:t>בזמן</w:t>
      </w:r>
      <w:r>
        <w:rPr>
          <w:rFonts w:hint="cs"/>
          <w:rtl/>
        </w:rPr>
        <w:t>,</w:t>
      </w:r>
      <w:r>
        <w:rPr>
          <w:rtl/>
        </w:rPr>
        <w:t xml:space="preserve"> </w:t>
      </w:r>
      <w:bookmarkStart w:id="16308" w:name="_ETM_Q35_216350"/>
      <w:bookmarkEnd w:id="16308"/>
      <w:r>
        <w:rPr>
          <w:rtl/>
        </w:rPr>
        <w:t xml:space="preserve">כמו </w:t>
      </w:r>
      <w:bookmarkStart w:id="16309" w:name="_ETM_Q35_216500"/>
      <w:bookmarkEnd w:id="16309"/>
      <w:r>
        <w:rPr>
          <w:rtl/>
        </w:rPr>
        <w:t xml:space="preserve">שאנחנו </w:t>
      </w:r>
      <w:bookmarkStart w:id="16310" w:name="_ETM_Q35_216829"/>
      <w:bookmarkEnd w:id="16310"/>
      <w:r>
        <w:rPr>
          <w:rtl/>
        </w:rPr>
        <w:t xml:space="preserve">עדיין </w:t>
      </w:r>
      <w:bookmarkStart w:id="16311" w:name="_ETM_Q35_217129"/>
      <w:bookmarkEnd w:id="16311"/>
      <w:r>
        <w:rPr>
          <w:rtl/>
        </w:rPr>
        <w:t xml:space="preserve">חוזרים </w:t>
      </w:r>
      <w:bookmarkStart w:id="16312" w:name="_ETM_Q35_217429"/>
      <w:bookmarkEnd w:id="16312"/>
      <w:r>
        <w:rPr>
          <w:rtl/>
        </w:rPr>
        <w:t xml:space="preserve">להחלטת </w:t>
      </w:r>
      <w:bookmarkStart w:id="16313" w:name="_ETM_Q35_217940"/>
      <w:bookmarkEnd w:id="16313"/>
      <w:r>
        <w:rPr>
          <w:rtl/>
        </w:rPr>
        <w:t xml:space="preserve">הררי </w:t>
      </w:r>
      <w:bookmarkStart w:id="16314" w:name="_ETM_Q35_218690"/>
      <w:bookmarkEnd w:id="16314"/>
      <w:r>
        <w:rPr>
          <w:rtl/>
        </w:rPr>
        <w:t xml:space="preserve">ואנחנו </w:t>
      </w:r>
      <w:bookmarkStart w:id="16315" w:name="_ETM_Q35_219079"/>
      <w:bookmarkEnd w:id="16315"/>
      <w:r>
        <w:rPr>
          <w:rtl/>
        </w:rPr>
        <w:t xml:space="preserve">עדיין </w:t>
      </w:r>
      <w:bookmarkStart w:id="16316" w:name="_ETM_Q35_219289"/>
      <w:bookmarkEnd w:id="16316"/>
      <w:r>
        <w:rPr>
          <w:rtl/>
        </w:rPr>
        <w:t xml:space="preserve">חוזרים </w:t>
      </w:r>
      <w:bookmarkStart w:id="16317" w:name="_ETM_Q35_219620"/>
      <w:bookmarkEnd w:id="16317"/>
      <w:r>
        <w:rPr>
          <w:rtl/>
        </w:rPr>
        <w:t>לחוקי</w:t>
      </w:r>
      <w:bookmarkStart w:id="16318" w:name="_ETM_Q35_219949"/>
      <w:bookmarkEnd w:id="16318"/>
      <w:r>
        <w:rPr>
          <w:rFonts w:hint="cs"/>
          <w:rtl/>
        </w:rPr>
        <w:t>-</w:t>
      </w:r>
      <w:r>
        <w:rPr>
          <w:rtl/>
        </w:rPr>
        <w:t xml:space="preserve">היסוד </w:t>
      </w:r>
      <w:bookmarkStart w:id="16319" w:name="_ETM_Q35_220640"/>
      <w:bookmarkEnd w:id="16319"/>
      <w:r>
        <w:rPr>
          <w:rtl/>
        </w:rPr>
        <w:t xml:space="preserve">במקום </w:t>
      </w:r>
      <w:bookmarkStart w:id="16320" w:name="_ETM_Q35_220879"/>
      <w:bookmarkEnd w:id="16320"/>
      <w:r>
        <w:rPr>
          <w:rtl/>
        </w:rPr>
        <w:t xml:space="preserve">פשוט </w:t>
      </w:r>
      <w:bookmarkStart w:id="16321" w:name="_ETM_Q35_221149"/>
      <w:bookmarkEnd w:id="16321"/>
      <w:r>
        <w:rPr>
          <w:rtl/>
        </w:rPr>
        <w:t xml:space="preserve">לפתור </w:t>
      </w:r>
      <w:bookmarkStart w:id="16322" w:name="_ETM_Q35_221600"/>
      <w:bookmarkEnd w:id="16322"/>
      <w:r>
        <w:rPr>
          <w:rtl/>
        </w:rPr>
        <w:t xml:space="preserve">את </w:t>
      </w:r>
      <w:bookmarkStart w:id="16323" w:name="_ETM_Q35_221690"/>
      <w:bookmarkEnd w:id="16323"/>
      <w:r>
        <w:rPr>
          <w:rtl/>
        </w:rPr>
        <w:t>זה</w:t>
      </w:r>
      <w:r>
        <w:rPr>
          <w:rFonts w:hint="cs"/>
          <w:rtl/>
        </w:rPr>
        <w:t>.</w:t>
      </w:r>
    </w:p>
    <w:p w:rsidR="00FA1500" w:rsidRDefault="00FA1500" w:rsidP="00C742F9">
      <w:pPr>
        <w:rPr>
          <w:rtl/>
        </w:rPr>
      </w:pPr>
    </w:p>
    <w:p w:rsidR="00FA1500" w:rsidRDefault="00FA1500" w:rsidP="00C742F9">
      <w:pPr>
        <w:rPr>
          <w:rtl/>
        </w:rPr>
      </w:pPr>
      <w:bookmarkStart w:id="16324" w:name="_ETM_Q35_225000"/>
      <w:bookmarkStart w:id="16325" w:name="_ETM_Q35_224699"/>
      <w:bookmarkEnd w:id="16324"/>
      <w:bookmarkEnd w:id="16325"/>
      <w:r>
        <w:rPr>
          <w:rtl/>
        </w:rPr>
        <w:t>כ</w:t>
      </w:r>
      <w:bookmarkStart w:id="16326" w:name="_ETM_Q35_224969"/>
      <w:bookmarkEnd w:id="16326"/>
      <w:r>
        <w:rPr>
          <w:rtl/>
        </w:rPr>
        <w:t>משפטן</w:t>
      </w:r>
      <w:r>
        <w:rPr>
          <w:rFonts w:hint="cs"/>
          <w:rtl/>
        </w:rPr>
        <w:t xml:space="preserve">, כעורך-דין, כעורך-דין </w:t>
      </w:r>
      <w:bookmarkStart w:id="16327" w:name="_ETM_Q35_225659"/>
      <w:bookmarkStart w:id="16328" w:name="_ETM_Q35_227030"/>
      <w:bookmarkStart w:id="16329" w:name="_ETM_Q35_227539"/>
      <w:bookmarkEnd w:id="16327"/>
      <w:bookmarkEnd w:id="16328"/>
      <w:bookmarkEnd w:id="16329"/>
      <w:r>
        <w:rPr>
          <w:rtl/>
        </w:rPr>
        <w:t xml:space="preserve">עם </w:t>
      </w:r>
      <w:bookmarkStart w:id="16330" w:name="_ETM_Q35_227629"/>
      <w:bookmarkEnd w:id="16330"/>
      <w:r>
        <w:rPr>
          <w:rtl/>
        </w:rPr>
        <w:t xml:space="preserve">תואר </w:t>
      </w:r>
      <w:bookmarkStart w:id="16331" w:name="_ETM_Q35_227899"/>
      <w:bookmarkEnd w:id="16331"/>
      <w:r>
        <w:rPr>
          <w:rtl/>
        </w:rPr>
        <w:t xml:space="preserve">שני </w:t>
      </w:r>
      <w:bookmarkStart w:id="16332" w:name="_ETM_Q35_228199"/>
      <w:bookmarkEnd w:id="16332"/>
      <w:r>
        <w:rPr>
          <w:rtl/>
        </w:rPr>
        <w:t xml:space="preserve">במשפט </w:t>
      </w:r>
      <w:bookmarkStart w:id="16333" w:name="_ETM_Q35_228739"/>
      <w:bookmarkEnd w:id="16333"/>
      <w:r>
        <w:rPr>
          <w:rtl/>
        </w:rPr>
        <w:t>חוקתי</w:t>
      </w:r>
      <w:r>
        <w:rPr>
          <w:rFonts w:hint="cs"/>
          <w:rtl/>
        </w:rPr>
        <w:t>,</w:t>
      </w:r>
      <w:r>
        <w:rPr>
          <w:rtl/>
        </w:rPr>
        <w:t xml:space="preserve"> </w:t>
      </w:r>
      <w:bookmarkStart w:id="16334" w:name="_ETM_Q35_229609"/>
      <w:bookmarkEnd w:id="16334"/>
      <w:r>
        <w:rPr>
          <w:rtl/>
        </w:rPr>
        <w:t xml:space="preserve">עבורי </w:t>
      </w:r>
      <w:bookmarkStart w:id="16335" w:name="_ETM_Q35_230539"/>
      <w:bookmarkEnd w:id="16335"/>
      <w:r>
        <w:rPr>
          <w:rtl/>
        </w:rPr>
        <w:t xml:space="preserve">להיות </w:t>
      </w:r>
      <w:bookmarkStart w:id="16336" w:name="_ETM_Q35_231050"/>
      <w:bookmarkEnd w:id="16336"/>
      <w:r>
        <w:rPr>
          <w:rtl/>
        </w:rPr>
        <w:t xml:space="preserve">בצומת </w:t>
      </w:r>
      <w:bookmarkStart w:id="16337" w:name="_ETM_Q35_232010"/>
      <w:bookmarkStart w:id="16338" w:name="_ETM_Q35_232460"/>
      <w:bookmarkEnd w:id="16337"/>
      <w:bookmarkEnd w:id="16338"/>
      <w:r>
        <w:rPr>
          <w:rtl/>
        </w:rPr>
        <w:t xml:space="preserve">ההיסטורי </w:t>
      </w:r>
      <w:bookmarkStart w:id="16339" w:name="_ETM_Q35_233089"/>
      <w:bookmarkEnd w:id="16339"/>
      <w:r>
        <w:rPr>
          <w:rtl/>
        </w:rPr>
        <w:t>הז</w:t>
      </w:r>
      <w:r>
        <w:rPr>
          <w:rFonts w:hint="cs"/>
          <w:rtl/>
        </w:rPr>
        <w:t>ה,</w:t>
      </w:r>
      <w:r>
        <w:rPr>
          <w:rtl/>
        </w:rPr>
        <w:t xml:space="preserve"> </w:t>
      </w:r>
      <w:bookmarkStart w:id="16340" w:name="_ETM_Q35_233749"/>
      <w:bookmarkEnd w:id="16340"/>
      <w:r>
        <w:rPr>
          <w:rtl/>
        </w:rPr>
        <w:t xml:space="preserve">שאני </w:t>
      </w:r>
      <w:bookmarkStart w:id="16341" w:name="_ETM_Q35_234109"/>
      <w:bookmarkEnd w:id="16341"/>
      <w:r>
        <w:rPr>
          <w:rtl/>
        </w:rPr>
        <w:t xml:space="preserve">יכול </w:t>
      </w:r>
      <w:bookmarkStart w:id="16342" w:name="_ETM_Q35_234440"/>
      <w:bookmarkEnd w:id="16342"/>
      <w:r>
        <w:rPr>
          <w:rtl/>
        </w:rPr>
        <w:t xml:space="preserve">להיות </w:t>
      </w:r>
      <w:bookmarkStart w:id="16343" w:name="_ETM_Q35_234649"/>
      <w:bookmarkEnd w:id="16343"/>
      <w:r>
        <w:rPr>
          <w:rtl/>
        </w:rPr>
        <w:t xml:space="preserve">מאותם </w:t>
      </w:r>
      <w:bookmarkStart w:id="16344" w:name="_ETM_Q35_235070"/>
      <w:bookmarkEnd w:id="16344"/>
      <w:r>
        <w:rPr>
          <w:rtl/>
        </w:rPr>
        <w:t>האנשים</w:t>
      </w:r>
      <w:r>
        <w:rPr>
          <w:rFonts w:hint="cs"/>
          <w:rtl/>
        </w:rPr>
        <w:t>,</w:t>
      </w:r>
      <w:r>
        <w:rPr>
          <w:rtl/>
        </w:rPr>
        <w:t xml:space="preserve"> </w:t>
      </w:r>
      <w:bookmarkStart w:id="16345" w:name="_ETM_Q35_235489"/>
      <w:bookmarkEnd w:id="16345"/>
      <w:r>
        <w:rPr>
          <w:rtl/>
        </w:rPr>
        <w:t xml:space="preserve">אותם </w:t>
      </w:r>
      <w:bookmarkStart w:id="16346" w:name="_ETM_Q35_235699"/>
      <w:bookmarkEnd w:id="16346"/>
      <w:r>
        <w:rPr>
          <w:rtl/>
        </w:rPr>
        <w:t xml:space="preserve">נבחרי </w:t>
      </w:r>
      <w:bookmarkStart w:id="16347" w:name="_ETM_Q35_236030"/>
      <w:bookmarkEnd w:id="16347"/>
      <w:r>
        <w:rPr>
          <w:rtl/>
        </w:rPr>
        <w:t xml:space="preserve">ציבור </w:t>
      </w:r>
      <w:bookmarkStart w:id="16348" w:name="_ETM_Q35_237510"/>
      <w:bookmarkEnd w:id="16348"/>
      <w:r>
        <w:rPr>
          <w:rtl/>
        </w:rPr>
        <w:t xml:space="preserve">שיתקנו </w:t>
      </w:r>
      <w:bookmarkStart w:id="16349" w:name="_ETM_Q35_238409"/>
      <w:bookmarkEnd w:id="16349"/>
      <w:r>
        <w:rPr>
          <w:rtl/>
        </w:rPr>
        <w:t xml:space="preserve">את </w:t>
      </w:r>
      <w:bookmarkStart w:id="16350" w:name="_ETM_Q35_238559"/>
      <w:bookmarkEnd w:id="16350"/>
      <w:r>
        <w:rPr>
          <w:rtl/>
        </w:rPr>
        <w:t xml:space="preserve">האיזון </w:t>
      </w:r>
      <w:bookmarkStart w:id="16351" w:name="_ETM_Q35_238890"/>
      <w:bookmarkEnd w:id="16351"/>
      <w:r>
        <w:rPr>
          <w:rtl/>
        </w:rPr>
        <w:t xml:space="preserve">בין </w:t>
      </w:r>
      <w:bookmarkStart w:id="16352" w:name="_ETM_Q35_239039"/>
      <w:bookmarkEnd w:id="16352"/>
      <w:r>
        <w:rPr>
          <w:rtl/>
        </w:rPr>
        <w:t>הרשויות</w:t>
      </w:r>
      <w:r>
        <w:rPr>
          <w:rFonts w:hint="cs"/>
          <w:rtl/>
        </w:rPr>
        <w:t>,</w:t>
      </w:r>
      <w:r>
        <w:rPr>
          <w:rtl/>
        </w:rPr>
        <w:t xml:space="preserve"> </w:t>
      </w:r>
      <w:bookmarkStart w:id="16353" w:name="_ETM_Q35_240539"/>
      <w:bookmarkEnd w:id="16353"/>
      <w:r>
        <w:rPr>
          <w:rtl/>
        </w:rPr>
        <w:t>ש</w:t>
      </w:r>
      <w:bookmarkStart w:id="16354" w:name="_ETM_Q35_240809"/>
      <w:bookmarkEnd w:id="16354"/>
      <w:r>
        <w:rPr>
          <w:rFonts w:hint="cs"/>
          <w:rtl/>
        </w:rPr>
        <w:t>יי</w:t>
      </w:r>
      <w:r>
        <w:rPr>
          <w:rtl/>
        </w:rPr>
        <w:t xml:space="preserve">צרו </w:t>
      </w:r>
      <w:bookmarkStart w:id="16355" w:name="_ETM_Q35_241320"/>
      <w:bookmarkEnd w:id="16355"/>
      <w:r>
        <w:rPr>
          <w:rtl/>
        </w:rPr>
        <w:t xml:space="preserve">פה </w:t>
      </w:r>
      <w:bookmarkStart w:id="16356" w:name="_ETM_Q35_241769"/>
      <w:bookmarkEnd w:id="16356"/>
      <w:r>
        <w:rPr>
          <w:rtl/>
        </w:rPr>
        <w:t xml:space="preserve">באמת </w:t>
      </w:r>
      <w:bookmarkStart w:id="16357" w:name="_ETM_Q35_242429"/>
      <w:bookmarkEnd w:id="16357"/>
      <w:r>
        <w:rPr>
          <w:rtl/>
        </w:rPr>
        <w:t xml:space="preserve">תשתית </w:t>
      </w:r>
      <w:bookmarkStart w:id="16358" w:name="_ETM_Q35_243030"/>
      <w:bookmarkEnd w:id="16358"/>
      <w:r>
        <w:rPr>
          <w:rtl/>
        </w:rPr>
        <w:t xml:space="preserve">אמיתית </w:t>
      </w:r>
      <w:bookmarkStart w:id="16359" w:name="_ETM_Q35_243570"/>
      <w:bookmarkEnd w:id="16359"/>
      <w:r>
        <w:rPr>
          <w:rtl/>
        </w:rPr>
        <w:t>ש</w:t>
      </w:r>
      <w:r>
        <w:rPr>
          <w:rFonts w:hint="cs"/>
          <w:rtl/>
        </w:rPr>
        <w:t>ל</w:t>
      </w:r>
      <w:r>
        <w:rPr>
          <w:rtl/>
        </w:rPr>
        <w:t xml:space="preserve"> </w:t>
      </w:r>
      <w:bookmarkStart w:id="16360" w:name="_ETM_Q35_243690"/>
      <w:bookmarkEnd w:id="16360"/>
      <w:r>
        <w:rPr>
          <w:rtl/>
        </w:rPr>
        <w:t>חוקי</w:t>
      </w:r>
      <w:bookmarkStart w:id="16361" w:name="_ETM_Q35_243989"/>
      <w:bookmarkEnd w:id="16361"/>
      <w:r>
        <w:rPr>
          <w:rFonts w:hint="cs"/>
          <w:rtl/>
        </w:rPr>
        <w:t>-</w:t>
      </w:r>
      <w:r>
        <w:rPr>
          <w:rtl/>
        </w:rPr>
        <w:t>יסוד</w:t>
      </w:r>
      <w:r>
        <w:rPr>
          <w:rFonts w:hint="cs"/>
          <w:rtl/>
        </w:rPr>
        <w:t>,</w:t>
      </w:r>
      <w:r>
        <w:rPr>
          <w:rtl/>
        </w:rPr>
        <w:t xml:space="preserve"> </w:t>
      </w:r>
      <w:bookmarkStart w:id="16362" w:name="_ETM_Q35_244680"/>
      <w:bookmarkEnd w:id="16362"/>
      <w:r>
        <w:rPr>
          <w:rtl/>
        </w:rPr>
        <w:t xml:space="preserve">מוגנים </w:t>
      </w:r>
      <w:bookmarkStart w:id="16363" w:name="_ETM_Q35_245369"/>
      <w:bookmarkEnd w:id="16363"/>
      <w:r>
        <w:rPr>
          <w:rtl/>
        </w:rPr>
        <w:t>היטב</w:t>
      </w:r>
      <w:r>
        <w:rPr>
          <w:rFonts w:hint="cs"/>
          <w:rtl/>
        </w:rPr>
        <w:t>,</w:t>
      </w:r>
      <w:r>
        <w:rPr>
          <w:rtl/>
        </w:rPr>
        <w:t xml:space="preserve"> </w:t>
      </w:r>
      <w:bookmarkStart w:id="16364" w:name="_ETM_Q35_245909"/>
      <w:bookmarkEnd w:id="16364"/>
      <w:r>
        <w:rPr>
          <w:rtl/>
        </w:rPr>
        <w:t>לא</w:t>
      </w:r>
      <w:r>
        <w:rPr>
          <w:rFonts w:hint="cs"/>
          <w:rtl/>
        </w:rPr>
        <w:t>, אתם יודעים,</w:t>
      </w:r>
      <w:r>
        <w:rPr>
          <w:rtl/>
        </w:rPr>
        <w:t xml:space="preserve"> </w:t>
      </w:r>
      <w:bookmarkStart w:id="16365" w:name="_ETM_Q35_247090"/>
      <w:bookmarkStart w:id="16366" w:name="_ETM_Q35_247719"/>
      <w:bookmarkEnd w:id="16365"/>
      <w:bookmarkEnd w:id="16366"/>
      <w:r>
        <w:rPr>
          <w:rtl/>
        </w:rPr>
        <w:t>פס</w:t>
      </w:r>
      <w:r>
        <w:rPr>
          <w:rFonts w:hint="cs"/>
          <w:rtl/>
        </w:rPr>
        <w:t>ד</w:t>
      </w:r>
      <w:r>
        <w:rPr>
          <w:rtl/>
        </w:rPr>
        <w:t xml:space="preserve">ה </w:t>
      </w:r>
      <w:bookmarkStart w:id="16367" w:name="_ETM_Q35_248200"/>
      <w:bookmarkEnd w:id="16367"/>
      <w:r>
        <w:rPr>
          <w:rFonts w:hint="cs"/>
          <w:rtl/>
        </w:rPr>
        <w:t>של חוקי</w:t>
      </w:r>
      <w:bookmarkStart w:id="16368" w:name="_ETM_Q35_245000"/>
      <w:bookmarkEnd w:id="16368"/>
      <w:r>
        <w:rPr>
          <w:rFonts w:hint="cs"/>
          <w:rtl/>
        </w:rPr>
        <w:t xml:space="preserve">-יסוד </w:t>
      </w:r>
      <w:bookmarkStart w:id="16369" w:name="_ETM_Q35_248290"/>
      <w:bookmarkStart w:id="16370" w:name="_ETM_Q35_248530"/>
      <w:bookmarkStart w:id="16371" w:name="_ETM_Q35_248860"/>
      <w:bookmarkStart w:id="16372" w:name="_ETM_Q35_249549"/>
      <w:bookmarkEnd w:id="16369"/>
      <w:bookmarkEnd w:id="16370"/>
      <w:bookmarkEnd w:id="16371"/>
      <w:bookmarkEnd w:id="16372"/>
      <w:r>
        <w:rPr>
          <w:rFonts w:hint="cs"/>
          <w:rtl/>
        </w:rPr>
        <w:t>ש</w:t>
      </w:r>
      <w:r>
        <w:rPr>
          <w:rtl/>
        </w:rPr>
        <w:t xml:space="preserve">הוסיפו </w:t>
      </w:r>
      <w:bookmarkStart w:id="16373" w:name="_ETM_Q35_249969"/>
      <w:bookmarkEnd w:id="16373"/>
      <w:r>
        <w:rPr>
          <w:rtl/>
        </w:rPr>
        <w:t xml:space="preserve">להם </w:t>
      </w:r>
      <w:bookmarkStart w:id="16374" w:name="_ETM_Q35_250119"/>
      <w:bookmarkEnd w:id="16374"/>
      <w:r>
        <w:rPr>
          <w:rtl/>
        </w:rPr>
        <w:t xml:space="preserve">את </w:t>
      </w:r>
      <w:bookmarkStart w:id="16375" w:name="_ETM_Q35_250209"/>
      <w:bookmarkEnd w:id="16375"/>
      <w:r>
        <w:rPr>
          <w:rtl/>
        </w:rPr>
        <w:t xml:space="preserve">המילה </w:t>
      </w:r>
      <w:bookmarkStart w:id="16376" w:name="_ETM_Q35_250539"/>
      <w:bookmarkEnd w:id="16376"/>
      <w:r>
        <w:rPr>
          <w:rtl/>
        </w:rPr>
        <w:t>חוק</w:t>
      </w:r>
      <w:bookmarkStart w:id="16377" w:name="_ETM_Q35_250750"/>
      <w:bookmarkEnd w:id="16377"/>
      <w:r>
        <w:rPr>
          <w:rFonts w:hint="cs"/>
          <w:rtl/>
        </w:rPr>
        <w:t>-</w:t>
      </w:r>
      <w:r>
        <w:rPr>
          <w:rtl/>
        </w:rPr>
        <w:t>יסוד</w:t>
      </w:r>
      <w:r>
        <w:rPr>
          <w:rFonts w:hint="cs"/>
          <w:rtl/>
        </w:rPr>
        <w:t>,</w:t>
      </w:r>
      <w:r>
        <w:rPr>
          <w:rtl/>
        </w:rPr>
        <w:t xml:space="preserve"> </w:t>
      </w:r>
      <w:bookmarkStart w:id="16378" w:name="_ETM_Q35_251469"/>
      <w:bookmarkEnd w:id="16378"/>
      <w:r>
        <w:rPr>
          <w:rtl/>
        </w:rPr>
        <w:t xml:space="preserve">לייצר </w:t>
      </w:r>
      <w:bookmarkStart w:id="16379" w:name="_ETM_Q35_251890"/>
      <w:bookmarkEnd w:id="16379"/>
      <w:r>
        <w:rPr>
          <w:rtl/>
        </w:rPr>
        <w:t xml:space="preserve">פה </w:t>
      </w:r>
      <w:bookmarkStart w:id="16380" w:name="_ETM_Q35_252069"/>
      <w:bookmarkEnd w:id="16380"/>
      <w:r>
        <w:rPr>
          <w:rtl/>
        </w:rPr>
        <w:t xml:space="preserve">באמת </w:t>
      </w:r>
      <w:bookmarkStart w:id="16381" w:name="_ETM_Q35_252520"/>
      <w:bookmarkEnd w:id="16381"/>
      <w:r>
        <w:rPr>
          <w:rtl/>
        </w:rPr>
        <w:t xml:space="preserve">משהו </w:t>
      </w:r>
      <w:bookmarkStart w:id="16382" w:name="_ETM_Q35_252850"/>
      <w:bookmarkEnd w:id="16382"/>
      <w:r>
        <w:rPr>
          <w:rtl/>
        </w:rPr>
        <w:t xml:space="preserve">שגדול </w:t>
      </w:r>
      <w:bookmarkStart w:id="16383" w:name="_ETM_Q35_253360"/>
      <w:bookmarkEnd w:id="16383"/>
      <w:r>
        <w:rPr>
          <w:rtl/>
        </w:rPr>
        <w:t>ממך</w:t>
      </w:r>
      <w:r>
        <w:rPr>
          <w:rFonts w:hint="cs"/>
          <w:rtl/>
        </w:rPr>
        <w:t>,</w:t>
      </w:r>
      <w:r>
        <w:rPr>
          <w:rtl/>
        </w:rPr>
        <w:t xml:space="preserve"> </w:t>
      </w:r>
      <w:bookmarkStart w:id="16384" w:name="_ETM_Q35_253750"/>
      <w:bookmarkEnd w:id="16384"/>
      <w:r>
        <w:rPr>
          <w:rtl/>
        </w:rPr>
        <w:t xml:space="preserve">גדול </w:t>
      </w:r>
      <w:bookmarkStart w:id="16385" w:name="_ETM_Q35_254110"/>
      <w:bookmarkEnd w:id="16385"/>
      <w:r>
        <w:rPr>
          <w:rtl/>
        </w:rPr>
        <w:t>ממני</w:t>
      </w:r>
      <w:r>
        <w:rPr>
          <w:rFonts w:hint="cs"/>
          <w:rtl/>
        </w:rPr>
        <w:t>,</w:t>
      </w:r>
      <w:r>
        <w:rPr>
          <w:rtl/>
        </w:rPr>
        <w:t xml:space="preserve"> </w:t>
      </w:r>
      <w:bookmarkStart w:id="16386" w:name="_ETM_Q35_254799"/>
      <w:bookmarkEnd w:id="16386"/>
      <w:r>
        <w:rPr>
          <w:rFonts w:hint="cs"/>
          <w:rtl/>
        </w:rPr>
        <w:t>ש</w:t>
      </w:r>
      <w:r>
        <w:rPr>
          <w:rtl/>
        </w:rPr>
        <w:t xml:space="preserve">לא </w:t>
      </w:r>
      <w:bookmarkStart w:id="16387" w:name="_ETM_Q35_255039"/>
      <w:bookmarkEnd w:id="16387"/>
      <w:r>
        <w:rPr>
          <w:rtl/>
        </w:rPr>
        <w:t xml:space="preserve">ישנו </w:t>
      </w:r>
      <w:bookmarkStart w:id="16388" w:name="_ETM_Q35_255490"/>
      <w:bookmarkEnd w:id="16388"/>
      <w:r>
        <w:rPr>
          <w:rtl/>
        </w:rPr>
        <w:t xml:space="preserve">כל </w:t>
      </w:r>
      <w:bookmarkStart w:id="16389" w:name="_ETM_Q35_255700"/>
      <w:bookmarkEnd w:id="16389"/>
      <w:r>
        <w:rPr>
          <w:rtl/>
        </w:rPr>
        <w:t xml:space="preserve">שני </w:t>
      </w:r>
      <w:bookmarkStart w:id="16390" w:name="_ETM_Q35_255970"/>
      <w:bookmarkEnd w:id="16390"/>
      <w:r>
        <w:rPr>
          <w:rtl/>
        </w:rPr>
        <w:t>ורביעי</w:t>
      </w:r>
      <w:r>
        <w:rPr>
          <w:rFonts w:hint="cs"/>
          <w:rtl/>
        </w:rPr>
        <w:t>,</w:t>
      </w:r>
      <w:r>
        <w:rPr>
          <w:rtl/>
        </w:rPr>
        <w:t xml:space="preserve"> </w:t>
      </w:r>
      <w:bookmarkStart w:id="16391" w:name="_ETM_Q35_256479"/>
      <w:bookmarkEnd w:id="16391"/>
      <w:r>
        <w:rPr>
          <w:rtl/>
        </w:rPr>
        <w:t xml:space="preserve">משהו </w:t>
      </w:r>
      <w:bookmarkStart w:id="16392" w:name="_ETM_Q35_256810"/>
      <w:bookmarkEnd w:id="16392"/>
      <w:r>
        <w:rPr>
          <w:rtl/>
        </w:rPr>
        <w:t>שיישאר</w:t>
      </w:r>
      <w:r>
        <w:rPr>
          <w:rFonts w:hint="cs"/>
          <w:rtl/>
        </w:rPr>
        <w:t>,</w:t>
      </w:r>
      <w:r>
        <w:rPr>
          <w:rtl/>
        </w:rPr>
        <w:t xml:space="preserve"> </w:t>
      </w:r>
      <w:bookmarkStart w:id="16393" w:name="_ETM_Q35_257979"/>
      <w:bookmarkEnd w:id="16393"/>
      <w:r>
        <w:rPr>
          <w:rFonts w:hint="cs"/>
          <w:rtl/>
        </w:rPr>
        <w:t>י</w:t>
      </w:r>
      <w:r>
        <w:rPr>
          <w:rtl/>
        </w:rPr>
        <w:t xml:space="preserve">יצר </w:t>
      </w:r>
      <w:bookmarkStart w:id="16394" w:name="_ETM_Q35_258909"/>
      <w:bookmarkEnd w:id="16394"/>
      <w:r>
        <w:rPr>
          <w:rtl/>
        </w:rPr>
        <w:t xml:space="preserve">יציבות </w:t>
      </w:r>
      <w:bookmarkStart w:id="16395" w:name="_ETM_Q35_259659"/>
      <w:bookmarkEnd w:id="16395"/>
      <w:r>
        <w:rPr>
          <w:rtl/>
        </w:rPr>
        <w:t xml:space="preserve">ועתיד </w:t>
      </w:r>
      <w:bookmarkStart w:id="16396" w:name="_ETM_Q35_260170"/>
      <w:bookmarkEnd w:id="16396"/>
      <w:r>
        <w:rPr>
          <w:rtl/>
        </w:rPr>
        <w:t xml:space="preserve">לדורות </w:t>
      </w:r>
      <w:bookmarkStart w:id="16397" w:name="_ETM_Q35_260560"/>
      <w:bookmarkEnd w:id="16397"/>
      <w:r>
        <w:rPr>
          <w:rtl/>
        </w:rPr>
        <w:t>הבאים</w:t>
      </w:r>
      <w:r>
        <w:rPr>
          <w:rFonts w:hint="cs"/>
          <w:rtl/>
        </w:rPr>
        <w:t xml:space="preserve"> –</w:t>
      </w:r>
      <w:r>
        <w:rPr>
          <w:rtl/>
        </w:rPr>
        <w:t xml:space="preserve"> </w:t>
      </w:r>
      <w:bookmarkStart w:id="16398" w:name="_ETM_Q35_261310"/>
      <w:bookmarkEnd w:id="16398"/>
      <w:r>
        <w:rPr>
          <w:rtl/>
        </w:rPr>
        <w:t xml:space="preserve">עבורי </w:t>
      </w:r>
      <w:bookmarkStart w:id="16399" w:name="_ETM_Q35_261640"/>
      <w:bookmarkEnd w:id="16399"/>
      <w:r>
        <w:rPr>
          <w:rtl/>
        </w:rPr>
        <w:t xml:space="preserve">זה </w:t>
      </w:r>
      <w:bookmarkStart w:id="16400" w:name="_ETM_Q35_261759"/>
      <w:bookmarkEnd w:id="16400"/>
      <w:r>
        <w:rPr>
          <w:rtl/>
        </w:rPr>
        <w:t>חלום</w:t>
      </w:r>
      <w:r>
        <w:rPr>
          <w:rFonts w:hint="cs"/>
          <w:rtl/>
        </w:rPr>
        <w:t>.</w:t>
      </w:r>
      <w:r>
        <w:rPr>
          <w:rtl/>
        </w:rPr>
        <w:t xml:space="preserve"> </w:t>
      </w:r>
      <w:bookmarkStart w:id="16401" w:name="_ETM_Q35_263060"/>
      <w:bookmarkEnd w:id="16401"/>
    </w:p>
    <w:p w:rsidR="00FA1500" w:rsidRDefault="00FA1500" w:rsidP="00C742F9">
      <w:pPr>
        <w:rPr>
          <w:rtl/>
        </w:rPr>
      </w:pPr>
    </w:p>
    <w:p w:rsidR="00FA1500" w:rsidRDefault="00FA1500" w:rsidP="00C742F9">
      <w:pPr>
        <w:rPr>
          <w:rtl/>
        </w:rPr>
      </w:pPr>
      <w:bookmarkStart w:id="16402" w:name="_ETM_Q35_262000"/>
      <w:bookmarkEnd w:id="16402"/>
      <w:r>
        <w:rPr>
          <w:rtl/>
        </w:rPr>
        <w:t xml:space="preserve">אם </w:t>
      </w:r>
      <w:bookmarkStart w:id="16403" w:name="_ETM_Q35_263240"/>
      <w:bookmarkEnd w:id="16403"/>
      <w:r>
        <w:rPr>
          <w:rtl/>
        </w:rPr>
        <w:t xml:space="preserve">אנחנו </w:t>
      </w:r>
      <w:bookmarkStart w:id="16404" w:name="_ETM_Q35_263780"/>
      <w:bookmarkEnd w:id="16404"/>
      <w:r>
        <w:rPr>
          <w:rtl/>
        </w:rPr>
        <w:t xml:space="preserve">היינו </w:t>
      </w:r>
      <w:bookmarkStart w:id="16405" w:name="_ETM_Q35_264080"/>
      <w:bookmarkEnd w:id="16405"/>
      <w:r>
        <w:rPr>
          <w:rtl/>
        </w:rPr>
        <w:t xml:space="preserve">פה </w:t>
      </w:r>
      <w:bookmarkStart w:id="16406" w:name="_ETM_Q35_264260"/>
      <w:bookmarkEnd w:id="16406"/>
      <w:r>
        <w:rPr>
          <w:rtl/>
        </w:rPr>
        <w:t xml:space="preserve">עכשיו </w:t>
      </w:r>
      <w:bookmarkStart w:id="16407" w:name="_ETM_Q35_264680"/>
      <w:bookmarkEnd w:id="16407"/>
      <w:r>
        <w:rPr>
          <w:rtl/>
        </w:rPr>
        <w:t xml:space="preserve">במסלול </w:t>
      </w:r>
      <w:bookmarkStart w:id="16408" w:name="_ETM_Q35_265130"/>
      <w:bookmarkEnd w:id="16408"/>
      <w:r>
        <w:rPr>
          <w:rtl/>
        </w:rPr>
        <w:t xml:space="preserve">שונה </w:t>
      </w:r>
      <w:bookmarkStart w:id="16409" w:name="_ETM_Q35_265910"/>
      <w:bookmarkEnd w:id="16409"/>
      <w:r>
        <w:rPr>
          <w:rtl/>
        </w:rPr>
        <w:t xml:space="preserve">שבו </w:t>
      </w:r>
      <w:bookmarkStart w:id="16410" w:name="_ETM_Q35_266390"/>
      <w:bookmarkEnd w:id="16410"/>
      <w:r>
        <w:rPr>
          <w:rtl/>
        </w:rPr>
        <w:t xml:space="preserve">מתחילים </w:t>
      </w:r>
      <w:bookmarkStart w:id="16411" w:name="_ETM_Q35_266959"/>
      <w:bookmarkEnd w:id="16411"/>
      <w:r>
        <w:rPr>
          <w:rtl/>
        </w:rPr>
        <w:t>מחוק</w:t>
      </w:r>
      <w:bookmarkStart w:id="16412" w:name="_ETM_Q35_267260"/>
      <w:bookmarkEnd w:id="16412"/>
      <w:r>
        <w:rPr>
          <w:rFonts w:hint="cs"/>
          <w:rtl/>
        </w:rPr>
        <w:t>-</w:t>
      </w:r>
      <w:r>
        <w:rPr>
          <w:rtl/>
        </w:rPr>
        <w:t>יסוד</w:t>
      </w:r>
      <w:r>
        <w:rPr>
          <w:rFonts w:hint="cs"/>
          <w:rtl/>
        </w:rPr>
        <w:t>:</w:t>
      </w:r>
      <w:r>
        <w:rPr>
          <w:rtl/>
        </w:rPr>
        <w:t xml:space="preserve"> </w:t>
      </w:r>
      <w:bookmarkStart w:id="16413" w:name="_ETM_Q35_267530"/>
      <w:bookmarkEnd w:id="16413"/>
      <w:r>
        <w:rPr>
          <w:rtl/>
        </w:rPr>
        <w:t>החקיקה</w:t>
      </w:r>
      <w:r>
        <w:rPr>
          <w:rFonts w:hint="cs"/>
          <w:rtl/>
        </w:rPr>
        <w:t>,</w:t>
      </w:r>
      <w:r>
        <w:rPr>
          <w:rtl/>
        </w:rPr>
        <w:t xml:space="preserve"> </w:t>
      </w:r>
      <w:bookmarkStart w:id="16414" w:name="_ETM_Q35_268430"/>
      <w:bookmarkEnd w:id="16414"/>
      <w:r>
        <w:rPr>
          <w:rtl/>
        </w:rPr>
        <w:t xml:space="preserve">מגדירים </w:t>
      </w:r>
      <w:bookmarkStart w:id="16415" w:name="_ETM_Q35_269000"/>
      <w:bookmarkEnd w:id="16415"/>
      <w:r>
        <w:rPr>
          <w:rtl/>
        </w:rPr>
        <w:t xml:space="preserve">קודם </w:t>
      </w:r>
      <w:bookmarkStart w:id="16416" w:name="_ETM_Q35_269300"/>
      <w:bookmarkEnd w:id="16416"/>
      <w:r>
        <w:rPr>
          <w:rtl/>
        </w:rPr>
        <w:t>כ</w:t>
      </w:r>
      <w:r>
        <w:rPr>
          <w:rFonts w:hint="cs"/>
          <w:rtl/>
        </w:rPr>
        <w:t>ו</w:t>
      </w:r>
      <w:r>
        <w:rPr>
          <w:rtl/>
        </w:rPr>
        <w:t xml:space="preserve">ל </w:t>
      </w:r>
      <w:bookmarkStart w:id="16417" w:name="_ETM_Q35_269450"/>
      <w:bookmarkEnd w:id="16417"/>
      <w:r>
        <w:rPr>
          <w:rtl/>
        </w:rPr>
        <w:t xml:space="preserve">את </w:t>
      </w:r>
      <w:bookmarkStart w:id="16418" w:name="_ETM_Q35_269540"/>
      <w:bookmarkEnd w:id="16418"/>
      <w:r>
        <w:rPr>
          <w:rtl/>
        </w:rPr>
        <w:t>חוקי</w:t>
      </w:r>
      <w:bookmarkStart w:id="16419" w:name="_ETM_Q35_269900"/>
      <w:bookmarkEnd w:id="16419"/>
      <w:r>
        <w:rPr>
          <w:rFonts w:hint="cs"/>
          <w:rtl/>
        </w:rPr>
        <w:t>-</w:t>
      </w:r>
      <w:r>
        <w:rPr>
          <w:rtl/>
        </w:rPr>
        <w:t>היסוד</w:t>
      </w:r>
      <w:r>
        <w:rPr>
          <w:rFonts w:hint="cs"/>
          <w:rtl/>
        </w:rPr>
        <w:t>,</w:t>
      </w:r>
      <w:r>
        <w:rPr>
          <w:rtl/>
        </w:rPr>
        <w:t xml:space="preserve"> </w:t>
      </w:r>
      <w:bookmarkStart w:id="16420" w:name="_ETM_Q35_270350"/>
      <w:bookmarkEnd w:id="16420"/>
      <w:r>
        <w:rPr>
          <w:rtl/>
        </w:rPr>
        <w:t xml:space="preserve">את </w:t>
      </w:r>
      <w:bookmarkStart w:id="16421" w:name="_ETM_Q35_270500"/>
      <w:bookmarkEnd w:id="16421"/>
      <w:r>
        <w:rPr>
          <w:rtl/>
        </w:rPr>
        <w:t xml:space="preserve">המעמד </w:t>
      </w:r>
      <w:bookmarkStart w:id="16422" w:name="_ETM_Q35_271100"/>
      <w:bookmarkEnd w:id="16422"/>
      <w:r>
        <w:rPr>
          <w:rtl/>
        </w:rPr>
        <w:t>שלהם</w:t>
      </w:r>
      <w:r>
        <w:rPr>
          <w:rFonts w:hint="cs"/>
          <w:rtl/>
        </w:rPr>
        <w:t>,</w:t>
      </w:r>
      <w:r>
        <w:rPr>
          <w:rtl/>
        </w:rPr>
        <w:t xml:space="preserve"> </w:t>
      </w:r>
      <w:bookmarkStart w:id="16423" w:name="_ETM_Q35_271819"/>
      <w:bookmarkEnd w:id="16423"/>
      <w:r>
        <w:rPr>
          <w:rtl/>
        </w:rPr>
        <w:t xml:space="preserve">איך </w:t>
      </w:r>
      <w:bookmarkStart w:id="16424" w:name="_ETM_Q35_272000"/>
      <w:bookmarkEnd w:id="16424"/>
      <w:r>
        <w:rPr>
          <w:rtl/>
        </w:rPr>
        <w:t xml:space="preserve">משריינים </w:t>
      </w:r>
      <w:bookmarkStart w:id="16425" w:name="_ETM_Q35_272630"/>
      <w:bookmarkEnd w:id="16425"/>
      <w:r>
        <w:rPr>
          <w:rtl/>
        </w:rPr>
        <w:t>אותם</w:t>
      </w:r>
      <w:r>
        <w:rPr>
          <w:rFonts w:hint="cs"/>
          <w:rtl/>
        </w:rPr>
        <w:t>,</w:t>
      </w:r>
      <w:r>
        <w:rPr>
          <w:rtl/>
        </w:rPr>
        <w:t xml:space="preserve"> </w:t>
      </w:r>
      <w:bookmarkStart w:id="16426" w:name="_ETM_Q35_272990"/>
      <w:bookmarkEnd w:id="16426"/>
      <w:r>
        <w:rPr>
          <w:rtl/>
        </w:rPr>
        <w:t xml:space="preserve">מה </w:t>
      </w:r>
      <w:bookmarkStart w:id="16427" w:name="_ETM_Q35_273080"/>
      <w:bookmarkEnd w:id="16427"/>
      <w:r>
        <w:rPr>
          <w:rtl/>
        </w:rPr>
        <w:t xml:space="preserve">אופן </w:t>
      </w:r>
      <w:bookmarkStart w:id="16428" w:name="_ETM_Q35_273350"/>
      <w:bookmarkEnd w:id="16428"/>
      <w:r>
        <w:rPr>
          <w:rtl/>
        </w:rPr>
        <w:t xml:space="preserve">החקיקה </w:t>
      </w:r>
      <w:bookmarkStart w:id="16429" w:name="_ETM_Q35_273830"/>
      <w:bookmarkEnd w:id="16429"/>
      <w:r>
        <w:rPr>
          <w:rtl/>
        </w:rPr>
        <w:t>שלהם</w:t>
      </w:r>
      <w:r>
        <w:rPr>
          <w:rFonts w:hint="cs"/>
          <w:rtl/>
        </w:rPr>
        <w:t>,</w:t>
      </w:r>
      <w:r>
        <w:rPr>
          <w:rtl/>
        </w:rPr>
        <w:t xml:space="preserve"> </w:t>
      </w:r>
      <w:bookmarkStart w:id="16430" w:name="_ETM_Q35_274400"/>
      <w:bookmarkEnd w:id="16430"/>
      <w:r>
        <w:rPr>
          <w:rtl/>
        </w:rPr>
        <w:t>וכן</w:t>
      </w:r>
      <w:r>
        <w:rPr>
          <w:rFonts w:hint="cs"/>
          <w:rtl/>
        </w:rPr>
        <w:t>,</w:t>
      </w:r>
      <w:r>
        <w:rPr>
          <w:rtl/>
        </w:rPr>
        <w:t xml:space="preserve"> </w:t>
      </w:r>
      <w:bookmarkStart w:id="16431" w:name="_ETM_Q35_275150"/>
      <w:bookmarkEnd w:id="16431"/>
      <w:r>
        <w:rPr>
          <w:rtl/>
        </w:rPr>
        <w:t xml:space="preserve">גם </w:t>
      </w:r>
      <w:bookmarkStart w:id="16432" w:name="_ETM_Q35_275450"/>
      <w:bookmarkEnd w:id="16432"/>
      <w:r>
        <w:rPr>
          <w:rtl/>
        </w:rPr>
        <w:t xml:space="preserve">מגבילים </w:t>
      </w:r>
      <w:bookmarkStart w:id="16433" w:name="_ETM_Q35_275930"/>
      <w:bookmarkEnd w:id="16433"/>
      <w:r>
        <w:rPr>
          <w:rtl/>
        </w:rPr>
        <w:t xml:space="preserve">את </w:t>
      </w:r>
      <w:bookmarkStart w:id="16434" w:name="_ETM_Q35_276050"/>
      <w:bookmarkEnd w:id="16434"/>
      <w:r>
        <w:rPr>
          <w:rtl/>
        </w:rPr>
        <w:t xml:space="preserve">הביקורת </w:t>
      </w:r>
      <w:bookmarkStart w:id="16435" w:name="_ETM_Q35_276470"/>
      <w:bookmarkEnd w:id="16435"/>
      <w:r>
        <w:rPr>
          <w:rtl/>
        </w:rPr>
        <w:t xml:space="preserve">השיפוטית </w:t>
      </w:r>
      <w:bookmarkStart w:id="16436" w:name="_ETM_Q35_277010"/>
      <w:bookmarkEnd w:id="16436"/>
      <w:r>
        <w:rPr>
          <w:rtl/>
        </w:rPr>
        <w:t>עליהם</w:t>
      </w:r>
      <w:r>
        <w:rPr>
          <w:rFonts w:hint="cs"/>
          <w:rtl/>
        </w:rPr>
        <w:t>,</w:t>
      </w:r>
      <w:r>
        <w:rPr>
          <w:rtl/>
        </w:rPr>
        <w:t xml:space="preserve"> </w:t>
      </w:r>
      <w:bookmarkStart w:id="16437" w:name="_ETM_Q35_277310"/>
      <w:bookmarkEnd w:id="16437"/>
      <w:r>
        <w:rPr>
          <w:rtl/>
        </w:rPr>
        <w:t>אולי</w:t>
      </w:r>
      <w:r>
        <w:rPr>
          <w:rFonts w:hint="cs"/>
          <w:rtl/>
        </w:rPr>
        <w:t>,</w:t>
      </w:r>
      <w:r>
        <w:rPr>
          <w:rtl/>
        </w:rPr>
        <w:t xml:space="preserve"> </w:t>
      </w:r>
      <w:bookmarkStart w:id="16438" w:name="_ETM_Q35_277850"/>
      <w:bookmarkEnd w:id="16438"/>
      <w:r>
        <w:rPr>
          <w:rtl/>
        </w:rPr>
        <w:t xml:space="preserve">אבל </w:t>
      </w:r>
      <w:bookmarkStart w:id="16439" w:name="_ETM_Q35_278090"/>
      <w:bookmarkEnd w:id="16439"/>
      <w:r>
        <w:rPr>
          <w:rtl/>
        </w:rPr>
        <w:t xml:space="preserve">לא </w:t>
      </w:r>
      <w:bookmarkStart w:id="16440" w:name="_ETM_Q35_278180"/>
      <w:bookmarkEnd w:id="16440"/>
      <w:r>
        <w:rPr>
          <w:rtl/>
        </w:rPr>
        <w:t xml:space="preserve">מבטלים </w:t>
      </w:r>
      <w:bookmarkStart w:id="16441" w:name="_ETM_Q35_278600"/>
      <w:bookmarkEnd w:id="16441"/>
      <w:r>
        <w:rPr>
          <w:rtl/>
        </w:rPr>
        <w:t xml:space="preserve">אותה </w:t>
      </w:r>
      <w:bookmarkStart w:id="16442" w:name="_ETM_Q35_278780"/>
      <w:bookmarkEnd w:id="16442"/>
      <w:r>
        <w:rPr>
          <w:rFonts w:hint="cs"/>
          <w:rtl/>
        </w:rPr>
        <w:t>כ</w:t>
      </w:r>
      <w:r>
        <w:rPr>
          <w:rtl/>
        </w:rPr>
        <w:t>ליל</w:t>
      </w:r>
      <w:r>
        <w:rPr>
          <w:rFonts w:hint="cs"/>
          <w:rtl/>
        </w:rPr>
        <w:t>.</w:t>
      </w:r>
      <w:r>
        <w:rPr>
          <w:rtl/>
        </w:rPr>
        <w:t xml:space="preserve"> </w:t>
      </w:r>
      <w:bookmarkStart w:id="16443" w:name="_ETM_Q35_279200"/>
      <w:bookmarkStart w:id="16444" w:name="_ETM_Q35_279380"/>
      <w:bookmarkEnd w:id="16443"/>
      <w:bookmarkEnd w:id="16444"/>
      <w:r>
        <w:rPr>
          <w:rtl/>
        </w:rPr>
        <w:t xml:space="preserve">יודעים </w:t>
      </w:r>
      <w:bookmarkStart w:id="16445" w:name="_ETM_Q35_279860"/>
      <w:bookmarkEnd w:id="16445"/>
      <w:r>
        <w:rPr>
          <w:rtl/>
        </w:rPr>
        <w:t>ש</w:t>
      </w:r>
      <w:r>
        <w:rPr>
          <w:rFonts w:hint="cs"/>
          <w:rtl/>
        </w:rPr>
        <w:t>ה</w:t>
      </w:r>
      <w:r>
        <w:rPr>
          <w:rtl/>
        </w:rPr>
        <w:t xml:space="preserve">ם </w:t>
      </w:r>
      <w:bookmarkStart w:id="16446" w:name="_ETM_Q35_280430"/>
      <w:bookmarkEnd w:id="16446"/>
      <w:r>
        <w:rPr>
          <w:rtl/>
        </w:rPr>
        <w:t>חוקי</w:t>
      </w:r>
      <w:bookmarkStart w:id="16447" w:name="_ETM_Q35_280760"/>
      <w:bookmarkEnd w:id="16447"/>
      <w:r>
        <w:rPr>
          <w:rFonts w:hint="cs"/>
          <w:rtl/>
        </w:rPr>
        <w:t>-</w:t>
      </w:r>
      <w:r>
        <w:rPr>
          <w:rtl/>
        </w:rPr>
        <w:t xml:space="preserve">היסוד </w:t>
      </w:r>
      <w:bookmarkStart w:id="16448" w:name="_ETM_Q35_281569"/>
      <w:bookmarkEnd w:id="16448"/>
      <w:r>
        <w:rPr>
          <w:rtl/>
        </w:rPr>
        <w:t>ומעמד</w:t>
      </w:r>
      <w:r>
        <w:rPr>
          <w:rFonts w:hint="cs"/>
          <w:rtl/>
        </w:rPr>
        <w:t>ם</w:t>
      </w:r>
      <w:r>
        <w:rPr>
          <w:rtl/>
        </w:rPr>
        <w:t xml:space="preserve"> </w:t>
      </w:r>
      <w:bookmarkStart w:id="16449" w:name="_ETM_Q35_282170"/>
      <w:bookmarkEnd w:id="16449"/>
      <w:r>
        <w:rPr>
          <w:rtl/>
        </w:rPr>
        <w:t xml:space="preserve">מיוחד </w:t>
      </w:r>
      <w:bookmarkStart w:id="16450" w:name="_ETM_Q35_282680"/>
      <w:bookmarkEnd w:id="16450"/>
      <w:r>
        <w:rPr>
          <w:rtl/>
        </w:rPr>
        <w:t xml:space="preserve">ולא </w:t>
      </w:r>
      <w:bookmarkStart w:id="16451" w:name="_ETM_Q35_282860"/>
      <w:bookmarkEnd w:id="16451"/>
      <w:r>
        <w:rPr>
          <w:rtl/>
        </w:rPr>
        <w:t xml:space="preserve">בקלות </w:t>
      </w:r>
      <w:bookmarkStart w:id="16452" w:name="_ETM_Q35_283310"/>
      <w:bookmarkEnd w:id="16452"/>
      <w:r>
        <w:rPr>
          <w:rtl/>
        </w:rPr>
        <w:t xml:space="preserve">יהיו </w:t>
      </w:r>
      <w:bookmarkStart w:id="16453" w:name="_ETM_Q35_283490"/>
      <w:bookmarkEnd w:id="16453"/>
      <w:r>
        <w:rPr>
          <w:rtl/>
        </w:rPr>
        <w:t xml:space="preserve">כאלה </w:t>
      </w:r>
      <w:bookmarkStart w:id="16454" w:name="_ETM_Q35_283760"/>
      <w:bookmarkEnd w:id="16454"/>
      <w:r>
        <w:rPr>
          <w:rtl/>
        </w:rPr>
        <w:t>נוספים</w:t>
      </w:r>
      <w:r>
        <w:rPr>
          <w:rFonts w:hint="cs"/>
          <w:rtl/>
        </w:rPr>
        <w:t>;</w:t>
      </w:r>
      <w:r>
        <w:rPr>
          <w:rtl/>
        </w:rPr>
        <w:t xml:space="preserve"> </w:t>
      </w:r>
      <w:bookmarkStart w:id="16455" w:name="_ETM_Q35_284909"/>
      <w:bookmarkStart w:id="16456" w:name="_ETM_Q35_283000"/>
      <w:bookmarkEnd w:id="16455"/>
      <w:bookmarkEnd w:id="16456"/>
      <w:r>
        <w:rPr>
          <w:rFonts w:hint="cs"/>
          <w:rtl/>
        </w:rPr>
        <w:t>ו</w:t>
      </w:r>
      <w:r>
        <w:rPr>
          <w:rtl/>
        </w:rPr>
        <w:t xml:space="preserve">אז </w:t>
      </w:r>
      <w:bookmarkStart w:id="16457" w:name="_ETM_Q35_285209"/>
      <w:bookmarkEnd w:id="16457"/>
      <w:r>
        <w:rPr>
          <w:rtl/>
        </w:rPr>
        <w:t xml:space="preserve">עוברים </w:t>
      </w:r>
      <w:bookmarkStart w:id="16458" w:name="_ETM_Q35_285659"/>
      <w:bookmarkEnd w:id="16458"/>
      <w:r>
        <w:rPr>
          <w:rtl/>
        </w:rPr>
        <w:t xml:space="preserve">ומדברים </w:t>
      </w:r>
      <w:bookmarkStart w:id="16459" w:name="_ETM_Q35_286229"/>
      <w:bookmarkEnd w:id="16459"/>
      <w:r>
        <w:rPr>
          <w:rtl/>
        </w:rPr>
        <w:t xml:space="preserve">על </w:t>
      </w:r>
      <w:bookmarkStart w:id="16460" w:name="_ETM_Q35_286319"/>
      <w:bookmarkEnd w:id="16460"/>
      <w:r>
        <w:rPr>
          <w:rtl/>
        </w:rPr>
        <w:t xml:space="preserve">האיזון </w:t>
      </w:r>
      <w:bookmarkStart w:id="16461" w:name="_ETM_Q35_286619"/>
      <w:bookmarkEnd w:id="16461"/>
      <w:r>
        <w:rPr>
          <w:rtl/>
        </w:rPr>
        <w:t xml:space="preserve">בין </w:t>
      </w:r>
      <w:bookmarkStart w:id="16462" w:name="_ETM_Q35_286770"/>
      <w:bookmarkEnd w:id="16462"/>
      <w:r>
        <w:rPr>
          <w:rtl/>
        </w:rPr>
        <w:t>הרשויות</w:t>
      </w:r>
      <w:r>
        <w:rPr>
          <w:rFonts w:hint="cs"/>
          <w:rtl/>
        </w:rPr>
        <w:t>;</w:t>
      </w:r>
      <w:r>
        <w:rPr>
          <w:rtl/>
        </w:rPr>
        <w:t xml:space="preserve"> </w:t>
      </w:r>
      <w:bookmarkStart w:id="16463" w:name="_ETM_Q35_287829"/>
      <w:bookmarkEnd w:id="16463"/>
      <w:r>
        <w:rPr>
          <w:rtl/>
        </w:rPr>
        <w:t xml:space="preserve">ואז </w:t>
      </w:r>
      <w:bookmarkStart w:id="16464" w:name="_ETM_Q35_288100"/>
      <w:bookmarkEnd w:id="16464"/>
      <w:r>
        <w:rPr>
          <w:rtl/>
        </w:rPr>
        <w:t xml:space="preserve">עוברים </w:t>
      </w:r>
      <w:bookmarkStart w:id="16465" w:name="_ETM_Q35_288549"/>
      <w:bookmarkEnd w:id="16465"/>
      <w:r>
        <w:rPr>
          <w:rtl/>
        </w:rPr>
        <w:t xml:space="preserve">ומדברים </w:t>
      </w:r>
      <w:bookmarkStart w:id="16466" w:name="_ETM_Q35_289180"/>
      <w:bookmarkEnd w:id="16466"/>
      <w:r>
        <w:rPr>
          <w:rtl/>
        </w:rPr>
        <w:t xml:space="preserve">על </w:t>
      </w:r>
      <w:bookmarkStart w:id="16467" w:name="_ETM_Q35_289329"/>
      <w:bookmarkEnd w:id="16467"/>
      <w:r>
        <w:rPr>
          <w:rtl/>
        </w:rPr>
        <w:t xml:space="preserve">איך </w:t>
      </w:r>
      <w:bookmarkStart w:id="16468" w:name="_ETM_Q35_289479"/>
      <w:bookmarkEnd w:id="16468"/>
      <w:r>
        <w:rPr>
          <w:rtl/>
        </w:rPr>
        <w:t xml:space="preserve">מגדירים </w:t>
      </w:r>
      <w:bookmarkStart w:id="16469" w:name="_ETM_Q35_289960"/>
      <w:bookmarkEnd w:id="16469"/>
      <w:r>
        <w:rPr>
          <w:rtl/>
        </w:rPr>
        <w:t xml:space="preserve">טוב </w:t>
      </w:r>
      <w:bookmarkStart w:id="16470" w:name="_ETM_Q35_290170"/>
      <w:bookmarkEnd w:id="16470"/>
      <w:r>
        <w:rPr>
          <w:rtl/>
        </w:rPr>
        <w:t xml:space="preserve">יותר </w:t>
      </w:r>
      <w:bookmarkStart w:id="16471" w:name="_ETM_Q35_290409"/>
      <w:bookmarkEnd w:id="16471"/>
      <w:r>
        <w:rPr>
          <w:rtl/>
        </w:rPr>
        <w:t xml:space="preserve">את </w:t>
      </w:r>
      <w:bookmarkStart w:id="16472" w:name="_ETM_Q35_290530"/>
      <w:bookmarkEnd w:id="16472"/>
      <w:r>
        <w:rPr>
          <w:rtl/>
        </w:rPr>
        <w:t xml:space="preserve">השימוש </w:t>
      </w:r>
      <w:bookmarkStart w:id="16473" w:name="_ETM_Q35_290950"/>
      <w:bookmarkEnd w:id="16473"/>
      <w:r>
        <w:rPr>
          <w:rtl/>
        </w:rPr>
        <w:t>בסבירות</w:t>
      </w:r>
      <w:r>
        <w:rPr>
          <w:rFonts w:hint="cs"/>
          <w:rtl/>
        </w:rPr>
        <w:t xml:space="preserve"> –</w:t>
      </w:r>
      <w:r>
        <w:rPr>
          <w:rtl/>
        </w:rPr>
        <w:t xml:space="preserve"> </w:t>
      </w:r>
      <w:bookmarkStart w:id="16474" w:name="_ETM_Q35_291929"/>
      <w:bookmarkEnd w:id="16474"/>
      <w:r>
        <w:rPr>
          <w:rtl/>
        </w:rPr>
        <w:t xml:space="preserve">משאירים </w:t>
      </w:r>
      <w:bookmarkStart w:id="16475" w:name="_ETM_Q35_292529"/>
      <w:bookmarkEnd w:id="16475"/>
      <w:r>
        <w:rPr>
          <w:rtl/>
        </w:rPr>
        <w:t>אותה</w:t>
      </w:r>
      <w:r>
        <w:rPr>
          <w:rFonts w:hint="cs"/>
          <w:rtl/>
        </w:rPr>
        <w:t>,</w:t>
      </w:r>
      <w:r>
        <w:rPr>
          <w:rtl/>
        </w:rPr>
        <w:t xml:space="preserve"> </w:t>
      </w:r>
      <w:bookmarkStart w:id="16476" w:name="_ETM_Q35_293069"/>
      <w:bookmarkEnd w:id="16476"/>
      <w:r>
        <w:rPr>
          <w:rtl/>
        </w:rPr>
        <w:t xml:space="preserve">אבל </w:t>
      </w:r>
      <w:bookmarkStart w:id="16477" w:name="_ETM_Q35_293340"/>
      <w:bookmarkEnd w:id="16477"/>
      <w:r>
        <w:rPr>
          <w:rtl/>
        </w:rPr>
        <w:t xml:space="preserve">מייצרים </w:t>
      </w:r>
      <w:bookmarkStart w:id="16478" w:name="_ETM_Q35_293759"/>
      <w:bookmarkEnd w:id="16478"/>
      <w:r>
        <w:rPr>
          <w:rFonts w:hint="cs"/>
          <w:rtl/>
        </w:rPr>
        <w:t>ל</w:t>
      </w:r>
      <w:r>
        <w:rPr>
          <w:rtl/>
        </w:rPr>
        <w:t>ה</w:t>
      </w:r>
      <w:r>
        <w:rPr>
          <w:rFonts w:hint="cs"/>
          <w:rtl/>
        </w:rPr>
        <w:t xml:space="preserve"> </w:t>
      </w:r>
      <w:r>
        <w:rPr>
          <w:rtl/>
        </w:rPr>
        <w:t xml:space="preserve">כללים </w:t>
      </w:r>
      <w:bookmarkStart w:id="16479" w:name="_ETM_Q35_294179"/>
      <w:bookmarkEnd w:id="16479"/>
      <w:r>
        <w:rPr>
          <w:rtl/>
        </w:rPr>
        <w:t xml:space="preserve">ברורים </w:t>
      </w:r>
      <w:bookmarkStart w:id="16480" w:name="_ETM_Q35_294599"/>
      <w:bookmarkEnd w:id="16480"/>
      <w:r>
        <w:rPr>
          <w:rtl/>
        </w:rPr>
        <w:t>יותר</w:t>
      </w:r>
      <w:r>
        <w:rPr>
          <w:rFonts w:hint="cs"/>
          <w:rtl/>
        </w:rPr>
        <w:t>;</w:t>
      </w:r>
      <w:r>
        <w:rPr>
          <w:rtl/>
        </w:rPr>
        <w:t xml:space="preserve"> </w:t>
      </w:r>
      <w:bookmarkStart w:id="16481" w:name="_ETM_Q35_295350"/>
      <w:bookmarkEnd w:id="16481"/>
      <w:r>
        <w:rPr>
          <w:rFonts w:hint="cs"/>
          <w:rtl/>
        </w:rPr>
        <w:t>ו</w:t>
      </w:r>
      <w:r>
        <w:rPr>
          <w:rtl/>
        </w:rPr>
        <w:t xml:space="preserve">אז </w:t>
      </w:r>
      <w:bookmarkStart w:id="16482" w:name="_ETM_Q35_295799"/>
      <w:bookmarkEnd w:id="16482"/>
      <w:r>
        <w:rPr>
          <w:rtl/>
        </w:rPr>
        <w:t xml:space="preserve">ממשיכים </w:t>
      </w:r>
      <w:bookmarkStart w:id="16483" w:name="_ETM_Q35_296310"/>
      <w:bookmarkEnd w:id="16483"/>
      <w:r>
        <w:rPr>
          <w:rtl/>
        </w:rPr>
        <w:t xml:space="preserve">ומדברים </w:t>
      </w:r>
      <w:bookmarkStart w:id="16484" w:name="_ETM_Q35_296759"/>
      <w:bookmarkEnd w:id="16484"/>
      <w:r>
        <w:rPr>
          <w:rtl/>
        </w:rPr>
        <w:t xml:space="preserve">על </w:t>
      </w:r>
      <w:bookmarkStart w:id="16485" w:name="_ETM_Q35_296820"/>
      <w:bookmarkEnd w:id="16485"/>
      <w:r>
        <w:rPr>
          <w:rtl/>
        </w:rPr>
        <w:t xml:space="preserve">מה </w:t>
      </w:r>
      <w:bookmarkStart w:id="16486" w:name="_ETM_Q35_296909"/>
      <w:bookmarkEnd w:id="16486"/>
      <w:r>
        <w:rPr>
          <w:rtl/>
        </w:rPr>
        <w:t xml:space="preserve">שבאמת </w:t>
      </w:r>
      <w:bookmarkStart w:id="16487" w:name="_ETM_Q35_297390"/>
      <w:bookmarkEnd w:id="16487"/>
      <w:r>
        <w:rPr>
          <w:rtl/>
        </w:rPr>
        <w:t xml:space="preserve">כואב </w:t>
      </w:r>
      <w:bookmarkStart w:id="16488" w:name="_ETM_Q35_297630"/>
      <w:bookmarkEnd w:id="16488"/>
      <w:r>
        <w:rPr>
          <w:rtl/>
        </w:rPr>
        <w:t>לאזרח</w:t>
      </w:r>
      <w:r>
        <w:rPr>
          <w:rFonts w:hint="cs"/>
          <w:rtl/>
        </w:rPr>
        <w:t xml:space="preserve"> –</w:t>
      </w:r>
      <w:r>
        <w:rPr>
          <w:rtl/>
        </w:rPr>
        <w:t xml:space="preserve"> </w:t>
      </w:r>
      <w:bookmarkStart w:id="16489" w:name="_ETM_Q35_298479"/>
      <w:bookmarkEnd w:id="16489"/>
      <w:r>
        <w:rPr>
          <w:rtl/>
        </w:rPr>
        <w:t xml:space="preserve">על </w:t>
      </w:r>
      <w:bookmarkStart w:id="16490" w:name="_ETM_Q35_298659"/>
      <w:bookmarkEnd w:id="16490"/>
      <w:r>
        <w:rPr>
          <w:rtl/>
        </w:rPr>
        <w:t xml:space="preserve">הסחבת </w:t>
      </w:r>
      <w:bookmarkStart w:id="16491" w:name="_ETM_Q35_299170"/>
      <w:bookmarkEnd w:id="16491"/>
      <w:r>
        <w:rPr>
          <w:rtl/>
        </w:rPr>
        <w:t xml:space="preserve">בבתי </w:t>
      </w:r>
      <w:bookmarkStart w:id="16492" w:name="_ETM_Q35_299560"/>
      <w:bookmarkEnd w:id="16492"/>
      <w:r>
        <w:rPr>
          <w:rtl/>
        </w:rPr>
        <w:t>המשפט</w:t>
      </w:r>
      <w:r>
        <w:rPr>
          <w:rFonts w:hint="cs"/>
          <w:rtl/>
        </w:rPr>
        <w:t>,</w:t>
      </w:r>
      <w:r>
        <w:rPr>
          <w:rtl/>
        </w:rPr>
        <w:t xml:space="preserve"> </w:t>
      </w:r>
      <w:bookmarkStart w:id="16493" w:name="_ETM_Q35_300939"/>
      <w:bookmarkEnd w:id="16493"/>
      <w:r>
        <w:rPr>
          <w:rtl/>
        </w:rPr>
        <w:t xml:space="preserve">על </w:t>
      </w:r>
      <w:bookmarkStart w:id="16494" w:name="_ETM_Q35_301359"/>
      <w:bookmarkEnd w:id="16494"/>
      <w:r>
        <w:rPr>
          <w:rtl/>
        </w:rPr>
        <w:t>הסדר</w:t>
      </w:r>
      <w:r>
        <w:rPr>
          <w:rFonts w:hint="cs"/>
          <w:rtl/>
        </w:rPr>
        <w:t>י</w:t>
      </w:r>
      <w:r>
        <w:rPr>
          <w:rtl/>
        </w:rPr>
        <w:t xml:space="preserve"> </w:t>
      </w:r>
      <w:bookmarkStart w:id="16495" w:name="_ETM_Q35_301689"/>
      <w:bookmarkEnd w:id="16495"/>
      <w:r>
        <w:rPr>
          <w:rtl/>
        </w:rPr>
        <w:t>הטיעון</w:t>
      </w:r>
      <w:r>
        <w:rPr>
          <w:rFonts w:hint="cs"/>
          <w:rtl/>
        </w:rPr>
        <w:t>,</w:t>
      </w:r>
      <w:r>
        <w:rPr>
          <w:rtl/>
        </w:rPr>
        <w:t xml:space="preserve"> </w:t>
      </w:r>
      <w:bookmarkStart w:id="16496" w:name="_ETM_Q35_302899"/>
      <w:bookmarkEnd w:id="16496"/>
      <w:r>
        <w:rPr>
          <w:rtl/>
        </w:rPr>
        <w:t xml:space="preserve">על </w:t>
      </w:r>
      <w:bookmarkStart w:id="16497" w:name="_ETM_Q35_303079"/>
      <w:bookmarkEnd w:id="16497"/>
      <w:r>
        <w:rPr>
          <w:rtl/>
        </w:rPr>
        <w:t xml:space="preserve">כל </w:t>
      </w:r>
      <w:bookmarkStart w:id="16498" w:name="_ETM_Q35_303350"/>
      <w:bookmarkEnd w:id="16498"/>
      <w:r>
        <w:rPr>
          <w:rtl/>
        </w:rPr>
        <w:t xml:space="preserve">נושא </w:t>
      </w:r>
      <w:bookmarkStart w:id="16499" w:name="_ETM_Q35_303710"/>
      <w:bookmarkEnd w:id="16499"/>
      <w:r>
        <w:rPr>
          <w:rtl/>
        </w:rPr>
        <w:t xml:space="preserve">שהוא </w:t>
      </w:r>
      <w:bookmarkStart w:id="16500" w:name="_ETM_Q35_304009"/>
      <w:bookmarkEnd w:id="16500"/>
      <w:r>
        <w:rPr>
          <w:rtl/>
        </w:rPr>
        <w:t xml:space="preserve">שפוגש </w:t>
      </w:r>
      <w:bookmarkStart w:id="16501" w:name="_ETM_Q35_304490"/>
      <w:bookmarkEnd w:id="16501"/>
      <w:r>
        <w:rPr>
          <w:rtl/>
        </w:rPr>
        <w:t xml:space="preserve">בסוף </w:t>
      </w:r>
      <w:bookmarkStart w:id="16502" w:name="_ETM_Q35_304789"/>
      <w:bookmarkEnd w:id="16502"/>
      <w:r>
        <w:rPr>
          <w:rtl/>
        </w:rPr>
        <w:t xml:space="preserve">את </w:t>
      </w:r>
      <w:bookmarkStart w:id="16503" w:name="_ETM_Q35_304909"/>
      <w:bookmarkEnd w:id="16503"/>
      <w:r>
        <w:rPr>
          <w:rtl/>
        </w:rPr>
        <w:t xml:space="preserve">האזרח </w:t>
      </w:r>
      <w:bookmarkStart w:id="16504" w:name="_ETM_Q35_305210"/>
      <w:bookmarkEnd w:id="16504"/>
      <w:r>
        <w:rPr>
          <w:rtl/>
        </w:rPr>
        <w:t xml:space="preserve">שמגיע </w:t>
      </w:r>
      <w:bookmarkStart w:id="16505" w:name="_ETM_Q35_305539"/>
      <w:bookmarkEnd w:id="16505"/>
      <w:r>
        <w:rPr>
          <w:rtl/>
        </w:rPr>
        <w:t>לבת</w:t>
      </w:r>
      <w:r>
        <w:rPr>
          <w:rFonts w:hint="cs"/>
          <w:rtl/>
        </w:rPr>
        <w:t>י</w:t>
      </w:r>
      <w:r>
        <w:rPr>
          <w:rtl/>
        </w:rPr>
        <w:t xml:space="preserve"> </w:t>
      </w:r>
      <w:bookmarkStart w:id="16506" w:name="_ETM_Q35_305780"/>
      <w:bookmarkEnd w:id="16506"/>
      <w:r>
        <w:rPr>
          <w:rtl/>
        </w:rPr>
        <w:t>המשפט</w:t>
      </w:r>
      <w:bookmarkStart w:id="16507" w:name="_ETM_Q35_315086"/>
      <w:bookmarkEnd w:id="16507"/>
      <w:r>
        <w:rPr>
          <w:rFonts w:hint="cs"/>
          <w:rtl/>
        </w:rPr>
        <w:t>.</w:t>
      </w:r>
      <w:r>
        <w:rPr>
          <w:rtl/>
        </w:rPr>
        <w:t xml:space="preserve"> </w:t>
      </w:r>
      <w:bookmarkStart w:id="16508" w:name="_ETM_Q35_306320"/>
      <w:bookmarkEnd w:id="16508"/>
      <w:r>
        <w:rPr>
          <w:rtl/>
        </w:rPr>
        <w:t xml:space="preserve">עושים </w:t>
      </w:r>
      <w:bookmarkStart w:id="16509" w:name="_ETM_Q35_306799"/>
      <w:bookmarkEnd w:id="16509"/>
      <w:r>
        <w:rPr>
          <w:rtl/>
        </w:rPr>
        <w:t xml:space="preserve">רפורמה </w:t>
      </w:r>
      <w:bookmarkStart w:id="16510" w:name="_ETM_Q35_307399"/>
      <w:bookmarkEnd w:id="16510"/>
      <w:r>
        <w:rPr>
          <w:rtl/>
        </w:rPr>
        <w:t>אמיתית</w:t>
      </w:r>
      <w:r>
        <w:rPr>
          <w:rFonts w:hint="cs"/>
          <w:rtl/>
        </w:rPr>
        <w:t>.</w:t>
      </w:r>
      <w:r>
        <w:rPr>
          <w:rtl/>
        </w:rPr>
        <w:t xml:space="preserve"> </w:t>
      </w:r>
      <w:bookmarkStart w:id="16511" w:name="_ETM_Q35_308340"/>
      <w:bookmarkEnd w:id="16511"/>
      <w:r>
        <w:rPr>
          <w:rtl/>
        </w:rPr>
        <w:t>עבורי</w:t>
      </w:r>
      <w:r>
        <w:rPr>
          <w:rFonts w:hint="cs"/>
          <w:rtl/>
        </w:rPr>
        <w:t>,</w:t>
      </w:r>
      <w:r>
        <w:rPr>
          <w:rtl/>
        </w:rPr>
        <w:t xml:space="preserve"> </w:t>
      </w:r>
      <w:bookmarkStart w:id="16512" w:name="_ETM_Q35_310160"/>
      <w:bookmarkEnd w:id="16512"/>
      <w:r>
        <w:rPr>
          <w:rtl/>
        </w:rPr>
        <w:t xml:space="preserve">אני </w:t>
      </w:r>
      <w:bookmarkStart w:id="16513" w:name="_ETM_Q35_310340"/>
      <w:bookmarkEnd w:id="16513"/>
      <w:r>
        <w:rPr>
          <w:rtl/>
        </w:rPr>
        <w:t xml:space="preserve">לא </w:t>
      </w:r>
      <w:bookmarkStart w:id="16514" w:name="_ETM_Q35_310430"/>
      <w:bookmarkEnd w:id="16514"/>
      <w:r>
        <w:rPr>
          <w:rtl/>
        </w:rPr>
        <w:t xml:space="preserve">הייתי </w:t>
      </w:r>
      <w:bookmarkStart w:id="16515" w:name="_ETM_Q35_310580"/>
      <w:bookmarkEnd w:id="16515"/>
      <w:r>
        <w:rPr>
          <w:rtl/>
        </w:rPr>
        <w:t xml:space="preserve">רוצה </w:t>
      </w:r>
      <w:bookmarkStart w:id="16516" w:name="_ETM_Q35_310819"/>
      <w:bookmarkEnd w:id="16516"/>
      <w:r>
        <w:rPr>
          <w:rtl/>
        </w:rPr>
        <w:t xml:space="preserve">ללכת </w:t>
      </w:r>
      <w:bookmarkStart w:id="16517" w:name="_ETM_Q35_311510"/>
      <w:bookmarkEnd w:id="16517"/>
      <w:r>
        <w:rPr>
          <w:rtl/>
        </w:rPr>
        <w:t xml:space="preserve">לרגע </w:t>
      </w:r>
      <w:bookmarkStart w:id="16518" w:name="_ETM_Q35_311930"/>
      <w:bookmarkEnd w:id="16518"/>
      <w:r>
        <w:rPr>
          <w:rtl/>
        </w:rPr>
        <w:t>הביתה</w:t>
      </w:r>
      <w:r>
        <w:rPr>
          <w:rFonts w:hint="cs"/>
          <w:rtl/>
        </w:rPr>
        <w:t xml:space="preserve"> –</w:t>
      </w:r>
      <w:r>
        <w:rPr>
          <w:rtl/>
        </w:rPr>
        <w:t xml:space="preserve"> </w:t>
      </w:r>
      <w:bookmarkStart w:id="16519" w:name="_ETM_Q35_312840"/>
      <w:bookmarkStart w:id="16520" w:name="_ETM_Q35_312959"/>
      <w:bookmarkStart w:id="16521" w:name="_ETM_Q35_313019"/>
      <w:bookmarkEnd w:id="16519"/>
      <w:bookmarkEnd w:id="16520"/>
      <w:bookmarkEnd w:id="16521"/>
      <w:r>
        <w:rPr>
          <w:rtl/>
        </w:rPr>
        <w:t xml:space="preserve">הייתי </w:t>
      </w:r>
      <w:bookmarkStart w:id="16522" w:name="_ETM_Q35_313200"/>
      <w:bookmarkEnd w:id="16522"/>
      <w:r>
        <w:rPr>
          <w:rtl/>
        </w:rPr>
        <w:t>רוצה</w:t>
      </w:r>
      <w:r>
        <w:rPr>
          <w:rFonts w:hint="cs"/>
          <w:rtl/>
        </w:rPr>
        <w:t>,</w:t>
      </w:r>
      <w:r>
        <w:rPr>
          <w:rtl/>
        </w:rPr>
        <w:t xml:space="preserve"> </w:t>
      </w:r>
      <w:bookmarkStart w:id="16523" w:name="_ETM_Q35_313439"/>
      <w:bookmarkEnd w:id="16523"/>
      <w:r>
        <w:rPr>
          <w:rtl/>
        </w:rPr>
        <w:t xml:space="preserve">כי </w:t>
      </w:r>
      <w:bookmarkStart w:id="16524" w:name="_ETM_Q35_313500"/>
      <w:bookmarkEnd w:id="16524"/>
      <w:r>
        <w:rPr>
          <w:rtl/>
        </w:rPr>
        <w:t xml:space="preserve">אני </w:t>
      </w:r>
      <w:bookmarkStart w:id="16525" w:name="_ETM_Q35_313590"/>
      <w:bookmarkEnd w:id="16525"/>
      <w:r>
        <w:rPr>
          <w:rtl/>
        </w:rPr>
        <w:t xml:space="preserve">תמיד </w:t>
      </w:r>
      <w:bookmarkStart w:id="16526" w:name="_ETM_Q35_313799"/>
      <w:bookmarkEnd w:id="16526"/>
      <w:r>
        <w:rPr>
          <w:rtl/>
        </w:rPr>
        <w:t>רוצ</w:t>
      </w:r>
      <w:r>
        <w:rPr>
          <w:rFonts w:hint="cs"/>
          <w:rtl/>
        </w:rPr>
        <w:t>ה</w:t>
      </w:r>
      <w:r>
        <w:rPr>
          <w:rtl/>
        </w:rPr>
        <w:t xml:space="preserve"> </w:t>
      </w:r>
      <w:bookmarkStart w:id="16527" w:name="_ETM_Q35_314069"/>
      <w:bookmarkEnd w:id="16527"/>
      <w:r>
        <w:rPr>
          <w:rFonts w:hint="cs"/>
          <w:rtl/>
        </w:rPr>
        <w:t xml:space="preserve">ללכת </w:t>
      </w:r>
      <w:r>
        <w:rPr>
          <w:rtl/>
        </w:rPr>
        <w:t xml:space="preserve">לילדים </w:t>
      </w:r>
      <w:bookmarkStart w:id="16528" w:name="_ETM_Q35_314430"/>
      <w:bookmarkEnd w:id="16528"/>
      <w:r>
        <w:rPr>
          <w:rtl/>
        </w:rPr>
        <w:t>שלי</w:t>
      </w:r>
      <w:r>
        <w:rPr>
          <w:rFonts w:hint="cs"/>
          <w:rtl/>
        </w:rPr>
        <w:t>,</w:t>
      </w:r>
      <w:r>
        <w:rPr>
          <w:rtl/>
        </w:rPr>
        <w:t xml:space="preserve"> </w:t>
      </w:r>
      <w:bookmarkStart w:id="16529" w:name="_ETM_Q35_314609"/>
      <w:bookmarkEnd w:id="16529"/>
      <w:r>
        <w:rPr>
          <w:rtl/>
        </w:rPr>
        <w:t xml:space="preserve">אבל </w:t>
      </w:r>
      <w:bookmarkStart w:id="16530" w:name="_ETM_Q35_314909"/>
      <w:bookmarkEnd w:id="16530"/>
      <w:r>
        <w:rPr>
          <w:rtl/>
        </w:rPr>
        <w:t xml:space="preserve">הייתי </w:t>
      </w:r>
      <w:bookmarkStart w:id="16531" w:name="_ETM_Q35_315180"/>
      <w:bookmarkEnd w:id="16531"/>
      <w:r>
        <w:rPr>
          <w:rtl/>
        </w:rPr>
        <w:t xml:space="preserve">רוצה </w:t>
      </w:r>
      <w:bookmarkStart w:id="16532" w:name="_ETM_Q35_315450"/>
      <w:bookmarkEnd w:id="16532"/>
      <w:r>
        <w:rPr>
          <w:rtl/>
        </w:rPr>
        <w:t xml:space="preserve">להיות </w:t>
      </w:r>
      <w:bookmarkStart w:id="16533" w:name="_ETM_Q35_315659"/>
      <w:bookmarkEnd w:id="16533"/>
      <w:r>
        <w:rPr>
          <w:rtl/>
        </w:rPr>
        <w:t xml:space="preserve">פה </w:t>
      </w:r>
      <w:bookmarkStart w:id="16534" w:name="_ETM_Q35_316139"/>
      <w:bookmarkEnd w:id="16534"/>
      <w:r>
        <w:rPr>
          <w:rtl/>
        </w:rPr>
        <w:t xml:space="preserve">כל </w:t>
      </w:r>
      <w:bookmarkStart w:id="16535" w:name="_ETM_Q35_316469"/>
      <w:bookmarkEnd w:id="16535"/>
      <w:r>
        <w:rPr>
          <w:rtl/>
        </w:rPr>
        <w:t xml:space="preserve">דקה </w:t>
      </w:r>
      <w:bookmarkStart w:id="16536" w:name="_ETM_Q35_316980"/>
      <w:bookmarkEnd w:id="16536"/>
      <w:r>
        <w:rPr>
          <w:rtl/>
        </w:rPr>
        <w:t xml:space="preserve">ולדון </w:t>
      </w:r>
      <w:bookmarkStart w:id="16537" w:name="_ETM_Q35_317489"/>
      <w:bookmarkEnd w:id="16537"/>
      <w:r>
        <w:rPr>
          <w:rtl/>
        </w:rPr>
        <w:t xml:space="preserve">בזה </w:t>
      </w:r>
      <w:bookmarkStart w:id="16538" w:name="_ETM_Q35_318060"/>
      <w:bookmarkEnd w:id="16538"/>
      <w:r>
        <w:rPr>
          <w:rtl/>
        </w:rPr>
        <w:t xml:space="preserve">בוועדת </w:t>
      </w:r>
      <w:bookmarkStart w:id="16539" w:name="_ETM_Q35_318510"/>
      <w:bookmarkEnd w:id="16539"/>
      <w:r>
        <w:rPr>
          <w:rtl/>
        </w:rPr>
        <w:t>חוקה</w:t>
      </w:r>
      <w:r>
        <w:rPr>
          <w:rFonts w:hint="cs"/>
          <w:rtl/>
        </w:rPr>
        <w:t xml:space="preserve"> –</w:t>
      </w:r>
      <w:r>
        <w:rPr>
          <w:rtl/>
        </w:rPr>
        <w:t xml:space="preserve"> </w:t>
      </w:r>
      <w:bookmarkStart w:id="16540" w:name="_ETM_Q35_318959"/>
      <w:bookmarkEnd w:id="16540"/>
      <w:r>
        <w:rPr>
          <w:rtl/>
        </w:rPr>
        <w:t xml:space="preserve">זה </w:t>
      </w:r>
      <w:bookmarkStart w:id="16541" w:name="_ETM_Q35_319079"/>
      <w:bookmarkEnd w:id="16541"/>
      <w:r>
        <w:rPr>
          <w:rtl/>
        </w:rPr>
        <w:t xml:space="preserve">הגשמת </w:t>
      </w:r>
      <w:bookmarkStart w:id="16542" w:name="_ETM_Q35_319500"/>
      <w:bookmarkEnd w:id="16542"/>
      <w:r>
        <w:rPr>
          <w:rtl/>
        </w:rPr>
        <w:t>חלום</w:t>
      </w:r>
      <w:r>
        <w:rPr>
          <w:rFonts w:hint="cs"/>
          <w:rtl/>
        </w:rPr>
        <w:t>,</w:t>
      </w:r>
      <w:r>
        <w:rPr>
          <w:rtl/>
        </w:rPr>
        <w:t xml:space="preserve"> </w:t>
      </w:r>
      <w:bookmarkStart w:id="16543" w:name="_ETM_Q35_320219"/>
      <w:bookmarkEnd w:id="16543"/>
      <w:r>
        <w:rPr>
          <w:rtl/>
        </w:rPr>
        <w:t xml:space="preserve">זה </w:t>
      </w:r>
      <w:bookmarkStart w:id="16544" w:name="_ETM_Q35_320489"/>
      <w:bookmarkEnd w:id="16544"/>
      <w:r>
        <w:rPr>
          <w:rtl/>
        </w:rPr>
        <w:t>ייעוד</w:t>
      </w:r>
      <w:r>
        <w:rPr>
          <w:rFonts w:hint="cs"/>
          <w:rtl/>
        </w:rPr>
        <w:t>,</w:t>
      </w:r>
      <w:r>
        <w:rPr>
          <w:rtl/>
        </w:rPr>
        <w:t xml:space="preserve"> </w:t>
      </w:r>
      <w:bookmarkStart w:id="16545" w:name="_ETM_Q35_321299"/>
      <w:bookmarkStart w:id="16546" w:name="_ETM_Q35_321689"/>
      <w:bookmarkStart w:id="16547" w:name="_ETM_Q35_322079"/>
      <w:bookmarkEnd w:id="16545"/>
      <w:bookmarkEnd w:id="16546"/>
      <w:bookmarkEnd w:id="16547"/>
      <w:r>
        <w:rPr>
          <w:rtl/>
        </w:rPr>
        <w:t xml:space="preserve">זה </w:t>
      </w:r>
      <w:bookmarkStart w:id="16548" w:name="_ETM_Q35_322290"/>
      <w:bookmarkEnd w:id="16548"/>
      <w:r>
        <w:rPr>
          <w:rtl/>
        </w:rPr>
        <w:t xml:space="preserve">עניין </w:t>
      </w:r>
      <w:bookmarkStart w:id="16549" w:name="_ETM_Q35_322620"/>
      <w:bookmarkEnd w:id="16549"/>
      <w:r>
        <w:rPr>
          <w:rtl/>
        </w:rPr>
        <w:t xml:space="preserve">מקצועי </w:t>
      </w:r>
      <w:bookmarkStart w:id="16550" w:name="_ETM_Q35_323099"/>
      <w:bookmarkEnd w:id="16550"/>
      <w:r>
        <w:rPr>
          <w:rtl/>
        </w:rPr>
        <w:t>אדיר</w:t>
      </w:r>
      <w:r>
        <w:rPr>
          <w:rFonts w:hint="cs"/>
          <w:rtl/>
        </w:rPr>
        <w:t>.</w:t>
      </w:r>
      <w:r>
        <w:rPr>
          <w:rtl/>
        </w:rPr>
        <w:t xml:space="preserve"> </w:t>
      </w:r>
      <w:bookmarkStart w:id="16551" w:name="_ETM_Q35_323700"/>
      <w:bookmarkEnd w:id="16551"/>
    </w:p>
    <w:p w:rsidR="00FA1500" w:rsidRDefault="00FA1500" w:rsidP="00C742F9">
      <w:pPr>
        <w:rPr>
          <w:rtl/>
        </w:rPr>
      </w:pPr>
    </w:p>
    <w:p w:rsidR="00FA1500" w:rsidRDefault="00FA1500" w:rsidP="00C742F9">
      <w:pPr>
        <w:rPr>
          <w:rtl/>
        </w:rPr>
      </w:pPr>
      <w:bookmarkStart w:id="16552" w:name="_ETM_Q35_327000"/>
      <w:bookmarkEnd w:id="16552"/>
      <w:r>
        <w:rPr>
          <w:rtl/>
        </w:rPr>
        <w:t xml:space="preserve">את </w:t>
      </w:r>
      <w:bookmarkStart w:id="16553" w:name="_ETM_Q35_323909"/>
      <w:bookmarkEnd w:id="16553"/>
      <w:r>
        <w:rPr>
          <w:rtl/>
        </w:rPr>
        <w:t xml:space="preserve">כל </w:t>
      </w:r>
      <w:bookmarkStart w:id="16554" w:name="_ETM_Q35_324060"/>
      <w:bookmarkEnd w:id="16554"/>
      <w:r>
        <w:rPr>
          <w:rtl/>
        </w:rPr>
        <w:t xml:space="preserve">הדבר </w:t>
      </w:r>
      <w:bookmarkStart w:id="16555" w:name="_ETM_Q35_324329"/>
      <w:bookmarkEnd w:id="16555"/>
      <w:r>
        <w:rPr>
          <w:rtl/>
        </w:rPr>
        <w:t xml:space="preserve">הזה </w:t>
      </w:r>
      <w:bookmarkStart w:id="16556" w:name="_ETM_Q35_324480"/>
      <w:bookmarkEnd w:id="16556"/>
      <w:r>
        <w:rPr>
          <w:rtl/>
        </w:rPr>
        <w:t xml:space="preserve">אתם </w:t>
      </w:r>
      <w:bookmarkStart w:id="16557" w:name="_ETM_Q35_324659"/>
      <w:bookmarkEnd w:id="16557"/>
      <w:r>
        <w:rPr>
          <w:rtl/>
        </w:rPr>
        <w:t>מפספסים</w:t>
      </w:r>
      <w:r>
        <w:rPr>
          <w:rFonts w:hint="cs"/>
          <w:rtl/>
        </w:rPr>
        <w:t>.</w:t>
      </w:r>
      <w:r>
        <w:rPr>
          <w:rtl/>
        </w:rPr>
        <w:t xml:space="preserve"> </w:t>
      </w:r>
      <w:bookmarkStart w:id="16558" w:name="_ETM_Q35_325810"/>
      <w:bookmarkEnd w:id="16558"/>
      <w:r>
        <w:rPr>
          <w:rtl/>
        </w:rPr>
        <w:t xml:space="preserve">אתם </w:t>
      </w:r>
      <w:bookmarkStart w:id="16559" w:name="_ETM_Q35_326110"/>
      <w:bookmarkEnd w:id="16559"/>
      <w:r>
        <w:rPr>
          <w:rtl/>
        </w:rPr>
        <w:t xml:space="preserve">מפספסים </w:t>
      </w:r>
      <w:bookmarkStart w:id="16560" w:name="_ETM_Q35_326739"/>
      <w:bookmarkEnd w:id="16560"/>
      <w:r>
        <w:rPr>
          <w:rtl/>
        </w:rPr>
        <w:t xml:space="preserve">משהו </w:t>
      </w:r>
      <w:bookmarkStart w:id="16561" w:name="_ETM_Q35_326980"/>
      <w:bookmarkEnd w:id="16561"/>
      <w:r>
        <w:rPr>
          <w:rtl/>
        </w:rPr>
        <w:t xml:space="preserve">שיכול </w:t>
      </w:r>
      <w:bookmarkStart w:id="16562" w:name="_ETM_Q35_327310"/>
      <w:bookmarkEnd w:id="16562"/>
      <w:r>
        <w:rPr>
          <w:rtl/>
        </w:rPr>
        <w:t xml:space="preserve">להיות </w:t>
      </w:r>
      <w:bookmarkStart w:id="16563" w:name="_ETM_Q35_327459"/>
      <w:bookmarkEnd w:id="16563"/>
      <w:r>
        <w:rPr>
          <w:rtl/>
        </w:rPr>
        <w:t xml:space="preserve">יום </w:t>
      </w:r>
      <w:bookmarkStart w:id="16564" w:name="_ETM_Q35_327760"/>
      <w:bookmarkEnd w:id="16564"/>
      <w:r>
        <w:rPr>
          <w:rtl/>
        </w:rPr>
        <w:t xml:space="preserve">חג </w:t>
      </w:r>
      <w:bookmarkStart w:id="16565" w:name="_ETM_Q35_328060"/>
      <w:bookmarkEnd w:id="16565"/>
      <w:r>
        <w:rPr>
          <w:rtl/>
        </w:rPr>
        <w:t xml:space="preserve">דמוקרטי </w:t>
      </w:r>
      <w:bookmarkStart w:id="16566" w:name="_ETM_Q35_328720"/>
      <w:bookmarkEnd w:id="16566"/>
      <w:r>
        <w:rPr>
          <w:rtl/>
        </w:rPr>
        <w:t>אמיתי</w:t>
      </w:r>
      <w:r>
        <w:rPr>
          <w:rFonts w:hint="cs"/>
          <w:rtl/>
        </w:rPr>
        <w:t>,</w:t>
      </w:r>
      <w:r>
        <w:rPr>
          <w:rtl/>
        </w:rPr>
        <w:t xml:space="preserve"> </w:t>
      </w:r>
      <w:bookmarkStart w:id="16567" w:name="_ETM_Q35_329760"/>
      <w:bookmarkEnd w:id="16567"/>
      <w:r>
        <w:rPr>
          <w:rtl/>
        </w:rPr>
        <w:t>אמיתי</w:t>
      </w:r>
      <w:r>
        <w:rPr>
          <w:rFonts w:hint="cs"/>
          <w:rtl/>
        </w:rPr>
        <w:t>,</w:t>
      </w:r>
      <w:r>
        <w:rPr>
          <w:rtl/>
        </w:rPr>
        <w:t xml:space="preserve"> </w:t>
      </w:r>
      <w:bookmarkStart w:id="16568" w:name="_ETM_Q35_330750"/>
      <w:bookmarkEnd w:id="16568"/>
      <w:r>
        <w:rPr>
          <w:rtl/>
        </w:rPr>
        <w:t xml:space="preserve">משהו </w:t>
      </w:r>
      <w:bookmarkStart w:id="16569" w:name="_ETM_Q35_331049"/>
      <w:bookmarkEnd w:id="16569"/>
      <w:r>
        <w:rPr>
          <w:rtl/>
        </w:rPr>
        <w:t xml:space="preserve">שקורה </w:t>
      </w:r>
      <w:bookmarkStart w:id="16570" w:name="_ETM_Q35_331439"/>
      <w:bookmarkEnd w:id="16570"/>
      <w:r>
        <w:rPr>
          <w:rtl/>
        </w:rPr>
        <w:t xml:space="preserve">פעם </w:t>
      </w:r>
      <w:bookmarkStart w:id="16571" w:name="_ETM_Q35_331799"/>
      <w:bookmarkEnd w:id="16571"/>
      <w:r>
        <w:rPr>
          <w:rtl/>
        </w:rPr>
        <w:t>ב</w:t>
      </w:r>
      <w:r>
        <w:rPr>
          <w:rFonts w:hint="cs"/>
          <w:rtl/>
        </w:rPr>
        <w:t>-,</w:t>
      </w:r>
      <w:r>
        <w:rPr>
          <w:rtl/>
        </w:rPr>
        <w:t xml:space="preserve"> </w:t>
      </w:r>
      <w:bookmarkStart w:id="16572" w:name="_ETM_Q35_332189"/>
      <w:bookmarkEnd w:id="16572"/>
      <w:r>
        <w:rPr>
          <w:rtl/>
        </w:rPr>
        <w:t xml:space="preserve">לא </w:t>
      </w:r>
      <w:bookmarkStart w:id="16573" w:name="_ETM_Q35_332370"/>
      <w:bookmarkEnd w:id="16573"/>
      <w:r>
        <w:rPr>
          <w:rtl/>
        </w:rPr>
        <w:t xml:space="preserve">קרה </w:t>
      </w:r>
      <w:bookmarkStart w:id="16574" w:name="_ETM_Q35_332669"/>
      <w:bookmarkEnd w:id="16574"/>
      <w:r>
        <w:rPr>
          <w:rtl/>
        </w:rPr>
        <w:t xml:space="preserve">בעצם </w:t>
      </w:r>
      <w:bookmarkStart w:id="16575" w:name="_ETM_Q35_334389"/>
      <w:bookmarkEnd w:id="16575"/>
      <w:r>
        <w:rPr>
          <w:rtl/>
        </w:rPr>
        <w:t xml:space="preserve">מאז </w:t>
      </w:r>
      <w:bookmarkStart w:id="16576" w:name="_ETM_Q35_334660"/>
      <w:bookmarkEnd w:id="16576"/>
      <w:r>
        <w:rPr>
          <w:rtl/>
        </w:rPr>
        <w:t xml:space="preserve">חוק </w:t>
      </w:r>
      <w:bookmarkStart w:id="16577" w:name="_ETM_Q35_334810"/>
      <w:bookmarkEnd w:id="16577"/>
      <w:r>
        <w:rPr>
          <w:rtl/>
        </w:rPr>
        <w:t xml:space="preserve">הבחירה </w:t>
      </w:r>
      <w:bookmarkStart w:id="16578" w:name="_ETM_Q35_335169"/>
      <w:bookmarkEnd w:id="16578"/>
      <w:r>
        <w:rPr>
          <w:rtl/>
        </w:rPr>
        <w:t>הישירה</w:t>
      </w:r>
      <w:r>
        <w:rPr>
          <w:rFonts w:hint="cs"/>
          <w:rtl/>
        </w:rPr>
        <w:t>.</w:t>
      </w:r>
      <w:r>
        <w:rPr>
          <w:rtl/>
        </w:rPr>
        <w:t xml:space="preserve"> </w:t>
      </w:r>
      <w:bookmarkStart w:id="16579" w:name="_ETM_Q35_335800"/>
      <w:bookmarkEnd w:id="16579"/>
      <w:r>
        <w:rPr>
          <w:rtl/>
        </w:rPr>
        <w:t xml:space="preserve">יכול </w:t>
      </w:r>
      <w:bookmarkStart w:id="16580" w:name="_ETM_Q35_336130"/>
      <w:bookmarkEnd w:id="16580"/>
      <w:r>
        <w:rPr>
          <w:rFonts w:hint="cs"/>
          <w:rtl/>
        </w:rPr>
        <w:t xml:space="preserve">היה </w:t>
      </w:r>
      <w:r>
        <w:rPr>
          <w:rtl/>
        </w:rPr>
        <w:t xml:space="preserve">להיות </w:t>
      </w:r>
      <w:bookmarkStart w:id="16581" w:name="_ETM_Q35_336520"/>
      <w:bookmarkEnd w:id="16581"/>
      <w:r>
        <w:rPr>
          <w:rtl/>
        </w:rPr>
        <w:t xml:space="preserve">פה </w:t>
      </w:r>
      <w:bookmarkStart w:id="16582" w:name="_ETM_Q35_337060"/>
      <w:bookmarkEnd w:id="16582"/>
      <w:r>
        <w:rPr>
          <w:rFonts w:hint="cs"/>
          <w:rtl/>
        </w:rPr>
        <w:t>ש</w:t>
      </w:r>
      <w:r>
        <w:rPr>
          <w:rtl/>
        </w:rPr>
        <w:t xml:space="preserve">סיעות </w:t>
      </w:r>
      <w:bookmarkStart w:id="16583" w:name="_ETM_Q35_337630"/>
      <w:bookmarkEnd w:id="16583"/>
      <w:r>
        <w:rPr>
          <w:rtl/>
        </w:rPr>
        <w:t>הבית</w:t>
      </w:r>
      <w:r>
        <w:rPr>
          <w:rFonts w:hint="cs"/>
          <w:rtl/>
        </w:rPr>
        <w:t>,</w:t>
      </w:r>
      <w:r>
        <w:rPr>
          <w:rtl/>
        </w:rPr>
        <w:t xml:space="preserve"> </w:t>
      </w:r>
      <w:bookmarkStart w:id="16584" w:name="_ETM_Q35_338020"/>
      <w:bookmarkEnd w:id="16584"/>
      <w:r>
        <w:rPr>
          <w:rtl/>
        </w:rPr>
        <w:t xml:space="preserve">כמעט </w:t>
      </w:r>
      <w:bookmarkStart w:id="16585" w:name="_ETM_Q35_338470"/>
      <w:bookmarkEnd w:id="16585"/>
      <w:r>
        <w:rPr>
          <w:rtl/>
        </w:rPr>
        <w:t xml:space="preserve">כולן </w:t>
      </w:r>
      <w:bookmarkStart w:id="16586" w:name="_ETM_Q35_338860"/>
      <w:bookmarkEnd w:id="16586"/>
      <w:r>
        <w:rPr>
          <w:rtl/>
        </w:rPr>
        <w:t xml:space="preserve">אני </w:t>
      </w:r>
      <w:bookmarkStart w:id="16587" w:name="_ETM_Q35_339040"/>
      <w:bookmarkEnd w:id="16587"/>
      <w:r>
        <w:rPr>
          <w:rtl/>
        </w:rPr>
        <w:t>מניח</w:t>
      </w:r>
      <w:r>
        <w:rPr>
          <w:rFonts w:hint="cs"/>
          <w:rtl/>
        </w:rPr>
        <w:t>,</w:t>
      </w:r>
      <w:r>
        <w:rPr>
          <w:rtl/>
        </w:rPr>
        <w:t xml:space="preserve"> </w:t>
      </w:r>
      <w:bookmarkStart w:id="16588" w:name="_ETM_Q35_339750"/>
      <w:bookmarkEnd w:id="16588"/>
      <w:r>
        <w:rPr>
          <w:rtl/>
        </w:rPr>
        <w:t xml:space="preserve">אופוזיציה </w:t>
      </w:r>
      <w:bookmarkStart w:id="16589" w:name="_ETM_Q35_340410"/>
      <w:bookmarkEnd w:id="16589"/>
      <w:r>
        <w:rPr>
          <w:rtl/>
        </w:rPr>
        <w:t>וקואליציה</w:t>
      </w:r>
      <w:r>
        <w:rPr>
          <w:rFonts w:hint="cs"/>
          <w:rtl/>
        </w:rPr>
        <w:t>,</w:t>
      </w:r>
      <w:r>
        <w:rPr>
          <w:rtl/>
        </w:rPr>
        <w:t xml:space="preserve"> </w:t>
      </w:r>
      <w:bookmarkStart w:id="16590" w:name="_ETM_Q35_340980"/>
      <w:bookmarkEnd w:id="16590"/>
      <w:r>
        <w:rPr>
          <w:rtl/>
        </w:rPr>
        <w:t xml:space="preserve">יושבות </w:t>
      </w:r>
      <w:bookmarkStart w:id="16591" w:name="_ETM_Q35_341550"/>
      <w:bookmarkEnd w:id="16591"/>
      <w:r>
        <w:rPr>
          <w:rtl/>
        </w:rPr>
        <w:t xml:space="preserve">יחד </w:t>
      </w:r>
      <w:bookmarkStart w:id="16592" w:name="_ETM_Q35_342760"/>
      <w:bookmarkStart w:id="16593" w:name="_ETM_Q35_342930"/>
      <w:bookmarkEnd w:id="16592"/>
      <w:bookmarkEnd w:id="16593"/>
      <w:r>
        <w:rPr>
          <w:rFonts w:hint="cs"/>
          <w:rtl/>
        </w:rPr>
        <w:t>ו</w:t>
      </w:r>
      <w:r>
        <w:rPr>
          <w:rtl/>
        </w:rPr>
        <w:t xml:space="preserve">מייצרות </w:t>
      </w:r>
      <w:bookmarkStart w:id="16594" w:name="_ETM_Q35_344530"/>
      <w:bookmarkEnd w:id="16594"/>
      <w:r>
        <w:rPr>
          <w:rtl/>
        </w:rPr>
        <w:t xml:space="preserve">מקבילה </w:t>
      </w:r>
      <w:bookmarkStart w:id="16595" w:name="_ETM_Q35_345069"/>
      <w:bookmarkEnd w:id="16595"/>
      <w:r>
        <w:rPr>
          <w:rtl/>
        </w:rPr>
        <w:t>לחוקה</w:t>
      </w:r>
      <w:r>
        <w:rPr>
          <w:rFonts w:hint="cs"/>
          <w:rtl/>
        </w:rPr>
        <w:t>,</w:t>
      </w:r>
      <w:r>
        <w:rPr>
          <w:rtl/>
        </w:rPr>
        <w:t xml:space="preserve"> </w:t>
      </w:r>
      <w:bookmarkStart w:id="16596" w:name="_ETM_Q35_345940"/>
      <w:bookmarkEnd w:id="16596"/>
      <w:r>
        <w:rPr>
          <w:rtl/>
        </w:rPr>
        <w:t xml:space="preserve">מייצרות </w:t>
      </w:r>
      <w:bookmarkStart w:id="16597" w:name="_ETM_Q35_346959"/>
      <w:bookmarkEnd w:id="16597"/>
      <w:r>
        <w:rPr>
          <w:rtl/>
        </w:rPr>
        <w:t xml:space="preserve">סדר </w:t>
      </w:r>
      <w:bookmarkStart w:id="16598" w:name="_ETM_Q35_347530"/>
      <w:bookmarkEnd w:id="16598"/>
      <w:r>
        <w:rPr>
          <w:rtl/>
        </w:rPr>
        <w:t xml:space="preserve">משטרי </w:t>
      </w:r>
      <w:bookmarkStart w:id="16599" w:name="_ETM_Q35_348040"/>
      <w:bookmarkEnd w:id="16599"/>
      <w:r>
        <w:rPr>
          <w:rtl/>
        </w:rPr>
        <w:t>ברור</w:t>
      </w:r>
      <w:r>
        <w:rPr>
          <w:rFonts w:hint="cs"/>
          <w:rtl/>
        </w:rPr>
        <w:t>,</w:t>
      </w:r>
      <w:r>
        <w:rPr>
          <w:rtl/>
        </w:rPr>
        <w:t xml:space="preserve"> </w:t>
      </w:r>
      <w:bookmarkStart w:id="16600" w:name="_ETM_Q35_348639"/>
      <w:bookmarkEnd w:id="16600"/>
      <w:r>
        <w:rPr>
          <w:rtl/>
        </w:rPr>
        <w:t xml:space="preserve">מייצרות </w:t>
      </w:r>
      <w:bookmarkStart w:id="16601" w:name="_ETM_Q35_349209"/>
      <w:bookmarkEnd w:id="16601"/>
      <w:r>
        <w:rPr>
          <w:rtl/>
        </w:rPr>
        <w:t xml:space="preserve">הזדמנות </w:t>
      </w:r>
      <w:bookmarkStart w:id="16602" w:name="_ETM_Q35_349989"/>
      <w:bookmarkEnd w:id="16602"/>
      <w:r>
        <w:rPr>
          <w:rtl/>
        </w:rPr>
        <w:t xml:space="preserve">לשיקום </w:t>
      </w:r>
      <w:bookmarkStart w:id="16603" w:name="_ETM_Q35_350530"/>
      <w:bookmarkEnd w:id="16603"/>
      <w:r>
        <w:rPr>
          <w:rtl/>
        </w:rPr>
        <w:t xml:space="preserve">אמון </w:t>
      </w:r>
      <w:bookmarkStart w:id="16604" w:name="_ETM_Q35_350799"/>
      <w:bookmarkEnd w:id="16604"/>
      <w:r>
        <w:rPr>
          <w:rtl/>
        </w:rPr>
        <w:t>הציבור</w:t>
      </w:r>
      <w:r>
        <w:rPr>
          <w:rFonts w:hint="cs"/>
          <w:rtl/>
        </w:rPr>
        <w:t xml:space="preserve"> גם</w:t>
      </w:r>
      <w:r>
        <w:rPr>
          <w:rtl/>
        </w:rPr>
        <w:t xml:space="preserve"> </w:t>
      </w:r>
      <w:bookmarkStart w:id="16605" w:name="_ETM_Q35_351940"/>
      <w:bookmarkEnd w:id="16605"/>
      <w:r>
        <w:rPr>
          <w:rtl/>
        </w:rPr>
        <w:t xml:space="preserve">במערכת </w:t>
      </w:r>
      <w:bookmarkStart w:id="16606" w:name="_ETM_Q35_352330"/>
      <w:bookmarkEnd w:id="16606"/>
      <w:r>
        <w:rPr>
          <w:rtl/>
        </w:rPr>
        <w:t xml:space="preserve">המשפט </w:t>
      </w:r>
      <w:bookmarkStart w:id="16607" w:name="_ETM_Q35_352750"/>
      <w:bookmarkEnd w:id="16607"/>
      <w:r>
        <w:rPr>
          <w:rtl/>
        </w:rPr>
        <w:t xml:space="preserve">אבל </w:t>
      </w:r>
      <w:bookmarkStart w:id="16608" w:name="_ETM_Q35_352930"/>
      <w:bookmarkEnd w:id="16608"/>
      <w:r>
        <w:rPr>
          <w:rtl/>
        </w:rPr>
        <w:t xml:space="preserve">גם </w:t>
      </w:r>
      <w:bookmarkStart w:id="16609" w:name="_ETM_Q35_353139"/>
      <w:bookmarkEnd w:id="16609"/>
      <w:r>
        <w:rPr>
          <w:rtl/>
        </w:rPr>
        <w:t>בכנסת</w:t>
      </w:r>
      <w:bookmarkStart w:id="16610" w:name="_ETM_Q35_354230"/>
      <w:bookmarkEnd w:id="16610"/>
      <w:r>
        <w:rPr>
          <w:rFonts w:hint="cs"/>
          <w:rtl/>
        </w:rPr>
        <w:t xml:space="preserve">. </w:t>
      </w:r>
      <w:r>
        <w:rPr>
          <w:rtl/>
        </w:rPr>
        <w:t xml:space="preserve">במקום </w:t>
      </w:r>
      <w:bookmarkStart w:id="16611" w:name="_ETM_Q35_354889"/>
      <w:bookmarkEnd w:id="16611"/>
      <w:r>
        <w:rPr>
          <w:rtl/>
        </w:rPr>
        <w:t xml:space="preserve">לעשות </w:t>
      </w:r>
      <w:bookmarkStart w:id="16612" w:name="_ETM_Q35_355190"/>
      <w:bookmarkEnd w:id="16612"/>
      <w:r>
        <w:rPr>
          <w:rtl/>
        </w:rPr>
        <w:t xml:space="preserve">את </w:t>
      </w:r>
      <w:bookmarkStart w:id="16613" w:name="_ETM_Q35_355310"/>
      <w:bookmarkEnd w:id="16613"/>
      <w:r>
        <w:rPr>
          <w:rtl/>
        </w:rPr>
        <w:t xml:space="preserve">כל </w:t>
      </w:r>
      <w:bookmarkStart w:id="16614" w:name="_ETM_Q35_355520"/>
      <w:bookmarkEnd w:id="16614"/>
      <w:r>
        <w:rPr>
          <w:rtl/>
        </w:rPr>
        <w:t xml:space="preserve">זה </w:t>
      </w:r>
      <w:bookmarkStart w:id="16615" w:name="_ETM_Q35_355639"/>
      <w:bookmarkEnd w:id="16615"/>
      <w:r>
        <w:rPr>
          <w:rFonts w:hint="cs"/>
          <w:rtl/>
        </w:rPr>
        <w:t xml:space="preserve">– </w:t>
      </w:r>
      <w:r>
        <w:rPr>
          <w:rtl/>
        </w:rPr>
        <w:t xml:space="preserve">ואתם </w:t>
      </w:r>
      <w:bookmarkStart w:id="16616" w:name="_ETM_Q35_355970"/>
      <w:bookmarkEnd w:id="16616"/>
      <w:r>
        <w:rPr>
          <w:rtl/>
        </w:rPr>
        <w:t xml:space="preserve">עדיין </w:t>
      </w:r>
      <w:bookmarkStart w:id="16617" w:name="_ETM_Q35_356270"/>
      <w:bookmarkEnd w:id="16617"/>
      <w:r>
        <w:rPr>
          <w:rtl/>
        </w:rPr>
        <w:t xml:space="preserve">הייתם </w:t>
      </w:r>
      <w:bookmarkStart w:id="16618" w:name="_ETM_Q35_356480"/>
      <w:bookmarkEnd w:id="16618"/>
      <w:r>
        <w:rPr>
          <w:rtl/>
        </w:rPr>
        <w:t xml:space="preserve">חתומים </w:t>
      </w:r>
      <w:bookmarkStart w:id="16619" w:name="_ETM_Q35_356900"/>
      <w:bookmarkEnd w:id="16619"/>
      <w:r>
        <w:rPr>
          <w:rtl/>
        </w:rPr>
        <w:t xml:space="preserve">על </w:t>
      </w:r>
      <w:bookmarkStart w:id="16620" w:name="_ETM_Q35_357020"/>
      <w:bookmarkEnd w:id="16620"/>
      <w:r>
        <w:rPr>
          <w:rtl/>
        </w:rPr>
        <w:t>זה</w:t>
      </w:r>
      <w:r>
        <w:rPr>
          <w:rFonts w:hint="cs"/>
          <w:rtl/>
        </w:rPr>
        <w:t>,</w:t>
      </w:r>
      <w:r>
        <w:rPr>
          <w:rtl/>
        </w:rPr>
        <w:t xml:space="preserve"> </w:t>
      </w:r>
      <w:bookmarkStart w:id="16621" w:name="_ETM_Q35_357410"/>
      <w:bookmarkEnd w:id="16621"/>
      <w:r>
        <w:rPr>
          <w:rtl/>
        </w:rPr>
        <w:t xml:space="preserve">זה </w:t>
      </w:r>
      <w:bookmarkStart w:id="16622" w:name="_ETM_Q35_357620"/>
      <w:bookmarkEnd w:id="16622"/>
      <w:r>
        <w:rPr>
          <w:rtl/>
        </w:rPr>
        <w:t xml:space="preserve">היה </w:t>
      </w:r>
      <w:bookmarkStart w:id="16623" w:name="_ETM_Q35_357709"/>
      <w:bookmarkEnd w:id="16623"/>
      <w:r>
        <w:rPr>
          <w:rtl/>
        </w:rPr>
        <w:t xml:space="preserve">קורה </w:t>
      </w:r>
      <w:bookmarkStart w:id="16624" w:name="_ETM_Q35_357919"/>
      <w:bookmarkEnd w:id="16624"/>
      <w:r>
        <w:rPr>
          <w:rtl/>
        </w:rPr>
        <w:t xml:space="preserve">במשמרת </w:t>
      </w:r>
      <w:bookmarkStart w:id="16625" w:name="_ETM_Q35_358430"/>
      <w:bookmarkEnd w:id="16625"/>
      <w:r>
        <w:rPr>
          <w:rtl/>
        </w:rPr>
        <w:t>שלכם</w:t>
      </w:r>
      <w:r>
        <w:rPr>
          <w:rFonts w:hint="cs"/>
          <w:rtl/>
        </w:rPr>
        <w:t>,</w:t>
      </w:r>
      <w:r>
        <w:rPr>
          <w:rtl/>
        </w:rPr>
        <w:t xml:space="preserve"> </w:t>
      </w:r>
      <w:bookmarkStart w:id="16626" w:name="_ETM_Q35_359190"/>
      <w:bookmarkEnd w:id="16626"/>
      <w:r>
        <w:rPr>
          <w:rtl/>
        </w:rPr>
        <w:t xml:space="preserve">הייתם </w:t>
      </w:r>
      <w:bookmarkStart w:id="16627" w:name="_ETM_Q35_359460"/>
      <w:bookmarkEnd w:id="16627"/>
      <w:r>
        <w:rPr>
          <w:rtl/>
        </w:rPr>
        <w:t xml:space="preserve">מביאים </w:t>
      </w:r>
      <w:bookmarkStart w:id="16628" w:name="_ETM_Q35_359730"/>
      <w:bookmarkEnd w:id="16628"/>
      <w:r>
        <w:rPr>
          <w:rtl/>
        </w:rPr>
        <w:t>ה</w:t>
      </w:r>
      <w:r>
        <w:rPr>
          <w:rFonts w:hint="cs"/>
          <w:rtl/>
        </w:rPr>
        <w:t>י</w:t>
      </w:r>
      <w:r>
        <w:rPr>
          <w:rtl/>
        </w:rPr>
        <w:t xml:space="preserve">שג </w:t>
      </w:r>
      <w:bookmarkStart w:id="16629" w:name="_ETM_Q35_360330"/>
      <w:bookmarkEnd w:id="16629"/>
      <w:r>
        <w:rPr>
          <w:rtl/>
        </w:rPr>
        <w:t xml:space="preserve">גדול </w:t>
      </w:r>
      <w:bookmarkStart w:id="16630" w:name="_ETM_Q35_360900"/>
      <w:bookmarkEnd w:id="16630"/>
      <w:r>
        <w:rPr>
          <w:rtl/>
        </w:rPr>
        <w:t xml:space="preserve">מאוד </w:t>
      </w:r>
      <w:bookmarkStart w:id="16631" w:name="_ETM_Q35_361260"/>
      <w:bookmarkEnd w:id="16631"/>
      <w:r>
        <w:rPr>
          <w:rtl/>
        </w:rPr>
        <w:t>לבי</w:t>
      </w:r>
      <w:r>
        <w:rPr>
          <w:rFonts w:hint="cs"/>
          <w:rtl/>
        </w:rPr>
        <w:t>יס</w:t>
      </w:r>
      <w:r>
        <w:rPr>
          <w:rtl/>
        </w:rPr>
        <w:t xml:space="preserve"> </w:t>
      </w:r>
      <w:bookmarkStart w:id="16632" w:name="_ETM_Q35_361560"/>
      <w:bookmarkEnd w:id="16632"/>
      <w:r>
        <w:rPr>
          <w:rtl/>
        </w:rPr>
        <w:t>שלכם</w:t>
      </w:r>
      <w:r>
        <w:rPr>
          <w:rFonts w:hint="cs"/>
          <w:rtl/>
        </w:rPr>
        <w:t>.</w:t>
      </w:r>
      <w:r>
        <w:rPr>
          <w:rtl/>
        </w:rPr>
        <w:t xml:space="preserve"> </w:t>
      </w:r>
      <w:bookmarkStart w:id="16633" w:name="_ETM_Q35_362010"/>
      <w:bookmarkEnd w:id="16633"/>
      <w:r>
        <w:rPr>
          <w:rtl/>
        </w:rPr>
        <w:t xml:space="preserve">הייתם </w:t>
      </w:r>
      <w:bookmarkStart w:id="16634" w:name="_ETM_Q35_362280"/>
      <w:bookmarkEnd w:id="16634"/>
      <w:r>
        <w:rPr>
          <w:rtl/>
        </w:rPr>
        <w:t xml:space="preserve">מייצרים </w:t>
      </w:r>
      <w:bookmarkStart w:id="16635" w:name="_ETM_Q35_362700"/>
      <w:bookmarkEnd w:id="16635"/>
      <w:r>
        <w:rPr>
          <w:rtl/>
        </w:rPr>
        <w:t xml:space="preserve">רפורמה </w:t>
      </w:r>
      <w:bookmarkStart w:id="16636" w:name="_ETM_Q35_363180"/>
      <w:bookmarkEnd w:id="16636"/>
      <w:r>
        <w:rPr>
          <w:rtl/>
        </w:rPr>
        <w:t xml:space="preserve">ששנים </w:t>
      </w:r>
      <w:bookmarkStart w:id="16637" w:name="_ETM_Q35_363600"/>
      <w:bookmarkEnd w:id="16637"/>
      <w:r>
        <w:rPr>
          <w:rtl/>
        </w:rPr>
        <w:t xml:space="preserve">אתם </w:t>
      </w:r>
      <w:bookmarkStart w:id="16638" w:name="_ETM_Q35_363780"/>
      <w:bookmarkEnd w:id="16638"/>
      <w:r>
        <w:rPr>
          <w:rtl/>
        </w:rPr>
        <w:t xml:space="preserve">מדברים </w:t>
      </w:r>
      <w:bookmarkStart w:id="16639" w:name="_ETM_Q35_364139"/>
      <w:bookmarkEnd w:id="16639"/>
      <w:r>
        <w:rPr>
          <w:rtl/>
        </w:rPr>
        <w:t>עליה</w:t>
      </w:r>
      <w:r>
        <w:rPr>
          <w:rFonts w:hint="cs"/>
          <w:rtl/>
        </w:rPr>
        <w:t>.</w:t>
      </w:r>
    </w:p>
    <w:p w:rsidR="00FA1500" w:rsidRDefault="00FA1500" w:rsidP="00C742F9">
      <w:pPr>
        <w:rPr>
          <w:rtl/>
        </w:rPr>
      </w:pPr>
      <w:bookmarkStart w:id="16640" w:name="_ETM_Q35_361000"/>
      <w:bookmarkEnd w:id="16640"/>
    </w:p>
    <w:p w:rsidR="00FA1500" w:rsidRDefault="00FA1500" w:rsidP="00C742F9">
      <w:pPr>
        <w:rPr>
          <w:rtl/>
        </w:rPr>
      </w:pPr>
      <w:bookmarkStart w:id="16641" w:name="_ETM_Q35_362000"/>
      <w:bookmarkStart w:id="16642" w:name="_ETM_Q35_365200"/>
      <w:bookmarkEnd w:id="16641"/>
      <w:bookmarkEnd w:id="16642"/>
      <w:r>
        <w:rPr>
          <w:rtl/>
        </w:rPr>
        <w:t xml:space="preserve">במקום </w:t>
      </w:r>
      <w:bookmarkStart w:id="16643" w:name="_ETM_Q35_365560"/>
      <w:bookmarkEnd w:id="16643"/>
      <w:r>
        <w:rPr>
          <w:rtl/>
        </w:rPr>
        <w:t xml:space="preserve">לעשות </w:t>
      </w:r>
      <w:bookmarkStart w:id="16644" w:name="_ETM_Q35_365889"/>
      <w:bookmarkEnd w:id="16644"/>
      <w:r>
        <w:rPr>
          <w:rtl/>
        </w:rPr>
        <w:t xml:space="preserve">את </w:t>
      </w:r>
      <w:bookmarkStart w:id="16645" w:name="_ETM_Q35_365980"/>
      <w:bookmarkEnd w:id="16645"/>
      <w:r>
        <w:rPr>
          <w:rtl/>
        </w:rPr>
        <w:t xml:space="preserve">זה </w:t>
      </w:r>
      <w:bookmarkStart w:id="16646" w:name="_ETM_Q35_366069"/>
      <w:bookmarkEnd w:id="16646"/>
      <w:r>
        <w:rPr>
          <w:rtl/>
        </w:rPr>
        <w:t>ככה</w:t>
      </w:r>
      <w:r>
        <w:rPr>
          <w:rFonts w:hint="cs"/>
          <w:rtl/>
        </w:rPr>
        <w:t>,</w:t>
      </w:r>
      <w:r>
        <w:rPr>
          <w:rtl/>
        </w:rPr>
        <w:t xml:space="preserve"> </w:t>
      </w:r>
      <w:bookmarkStart w:id="16647" w:name="_ETM_Q35_366760"/>
      <w:bookmarkEnd w:id="16647"/>
      <w:r>
        <w:rPr>
          <w:rtl/>
        </w:rPr>
        <w:t xml:space="preserve">זה </w:t>
      </w:r>
      <w:bookmarkStart w:id="16648" w:name="_ETM_Q35_367000"/>
      <w:bookmarkEnd w:id="16648"/>
      <w:r>
        <w:rPr>
          <w:rtl/>
        </w:rPr>
        <w:t xml:space="preserve">היה </w:t>
      </w:r>
      <w:bookmarkStart w:id="16649" w:name="_ETM_Q35_367090"/>
      <w:bookmarkEnd w:id="16649"/>
      <w:r>
        <w:rPr>
          <w:rtl/>
        </w:rPr>
        <w:t xml:space="preserve">לוקח </w:t>
      </w:r>
      <w:bookmarkStart w:id="16650" w:name="_ETM_Q35_367330"/>
      <w:bookmarkStart w:id="16651" w:name="_ETM_Q35_367480"/>
      <w:bookmarkEnd w:id="16650"/>
      <w:bookmarkEnd w:id="16651"/>
      <w:r>
        <w:rPr>
          <w:rtl/>
        </w:rPr>
        <w:t xml:space="preserve">כנראה </w:t>
      </w:r>
      <w:bookmarkStart w:id="16652" w:name="_ETM_Q35_367750"/>
      <w:bookmarkEnd w:id="16652"/>
      <w:r>
        <w:rPr>
          <w:rFonts w:hint="cs"/>
          <w:rtl/>
        </w:rPr>
        <w:t xml:space="preserve">גם </w:t>
      </w:r>
      <w:r>
        <w:rPr>
          <w:rtl/>
        </w:rPr>
        <w:t xml:space="preserve">פחות </w:t>
      </w:r>
      <w:bookmarkStart w:id="16653" w:name="_ETM_Q35_368050"/>
      <w:bookmarkEnd w:id="16653"/>
      <w:r>
        <w:rPr>
          <w:rtl/>
        </w:rPr>
        <w:t>זמן</w:t>
      </w:r>
      <w:r>
        <w:rPr>
          <w:rFonts w:hint="cs"/>
          <w:rtl/>
        </w:rPr>
        <w:t>,</w:t>
      </w:r>
      <w:r>
        <w:rPr>
          <w:rtl/>
        </w:rPr>
        <w:t xml:space="preserve"> </w:t>
      </w:r>
      <w:bookmarkStart w:id="16654" w:name="_ETM_Q35_368809"/>
      <w:bookmarkEnd w:id="16654"/>
      <w:r>
        <w:rPr>
          <w:rtl/>
        </w:rPr>
        <w:t>הי</w:t>
      </w:r>
      <w:r>
        <w:rPr>
          <w:rFonts w:hint="cs"/>
          <w:rtl/>
        </w:rPr>
        <w:t>ו</w:t>
      </w:r>
      <w:r>
        <w:rPr>
          <w:rtl/>
        </w:rPr>
        <w:t xml:space="preserve"> </w:t>
      </w:r>
      <w:bookmarkStart w:id="16655" w:name="_ETM_Q35_369019"/>
      <w:bookmarkEnd w:id="16655"/>
      <w:r>
        <w:rPr>
          <w:rtl/>
        </w:rPr>
        <w:t xml:space="preserve">דיונים </w:t>
      </w:r>
      <w:bookmarkStart w:id="16656" w:name="_ETM_Q35_369379"/>
      <w:bookmarkEnd w:id="16656"/>
      <w:r>
        <w:rPr>
          <w:rtl/>
        </w:rPr>
        <w:t xml:space="preserve">מעמיקים </w:t>
      </w:r>
      <w:bookmarkStart w:id="16657" w:name="_ETM_Q35_369889"/>
      <w:bookmarkEnd w:id="16657"/>
      <w:r>
        <w:rPr>
          <w:rtl/>
        </w:rPr>
        <w:t xml:space="preserve">אבל </w:t>
      </w:r>
      <w:bookmarkStart w:id="16658" w:name="_ETM_Q35_370069"/>
      <w:bookmarkEnd w:id="16658"/>
      <w:r>
        <w:rPr>
          <w:rtl/>
        </w:rPr>
        <w:t xml:space="preserve">החקיקה </w:t>
      </w:r>
      <w:bookmarkStart w:id="16659" w:name="_ETM_Q35_370549"/>
      <w:bookmarkEnd w:id="16659"/>
      <w:r>
        <w:rPr>
          <w:rtl/>
        </w:rPr>
        <w:t xml:space="preserve">עצמה </w:t>
      </w:r>
      <w:bookmarkStart w:id="16660" w:name="_ETM_Q35_370879"/>
      <w:bookmarkEnd w:id="16660"/>
      <w:r>
        <w:rPr>
          <w:rtl/>
        </w:rPr>
        <w:t xml:space="preserve">הייתה </w:t>
      </w:r>
      <w:bookmarkStart w:id="16661" w:name="_ETM_Q35_371090"/>
      <w:bookmarkEnd w:id="16661"/>
      <w:r>
        <w:rPr>
          <w:rtl/>
        </w:rPr>
        <w:t xml:space="preserve">עוברת </w:t>
      </w:r>
      <w:bookmarkStart w:id="16662" w:name="_ETM_Q35_371450"/>
      <w:bookmarkEnd w:id="16662"/>
      <w:r>
        <w:rPr>
          <w:rtl/>
        </w:rPr>
        <w:t>מהר</w:t>
      </w:r>
      <w:r>
        <w:rPr>
          <w:rFonts w:hint="cs"/>
          <w:rtl/>
        </w:rPr>
        <w:t>,</w:t>
      </w:r>
      <w:r>
        <w:rPr>
          <w:rtl/>
        </w:rPr>
        <w:t xml:space="preserve"> </w:t>
      </w:r>
      <w:bookmarkStart w:id="16663" w:name="_ETM_Q35_372090"/>
      <w:bookmarkEnd w:id="16663"/>
      <w:r>
        <w:rPr>
          <w:rtl/>
        </w:rPr>
        <w:t>בהסכמה</w:t>
      </w:r>
      <w:r>
        <w:rPr>
          <w:rFonts w:hint="cs"/>
          <w:rtl/>
        </w:rPr>
        <w:t>,</w:t>
      </w:r>
      <w:r>
        <w:rPr>
          <w:rtl/>
        </w:rPr>
        <w:t xml:space="preserve"> </w:t>
      </w:r>
      <w:bookmarkStart w:id="16664" w:name="_ETM_Q35_373080"/>
      <w:bookmarkEnd w:id="16664"/>
      <w:r>
        <w:rPr>
          <w:rtl/>
        </w:rPr>
        <w:t xml:space="preserve">בלי </w:t>
      </w:r>
      <w:bookmarkStart w:id="16665" w:name="_ETM_Q35_373290"/>
      <w:bookmarkEnd w:id="16665"/>
      <w:r>
        <w:rPr>
          <w:rtl/>
        </w:rPr>
        <w:t>פיליבסטרים</w:t>
      </w:r>
      <w:r>
        <w:rPr>
          <w:rFonts w:hint="cs"/>
          <w:rtl/>
        </w:rPr>
        <w:t>,</w:t>
      </w:r>
      <w:r>
        <w:rPr>
          <w:rtl/>
        </w:rPr>
        <w:t xml:space="preserve"> </w:t>
      </w:r>
      <w:bookmarkStart w:id="16666" w:name="_ETM_Q35_374639"/>
      <w:bookmarkEnd w:id="16666"/>
      <w:r>
        <w:rPr>
          <w:rtl/>
        </w:rPr>
        <w:t xml:space="preserve">והתוצאה </w:t>
      </w:r>
      <w:bookmarkStart w:id="16667" w:name="_ETM_Q35_375210"/>
      <w:bookmarkEnd w:id="16667"/>
      <w:r>
        <w:rPr>
          <w:rtl/>
        </w:rPr>
        <w:t xml:space="preserve">הייתה </w:t>
      </w:r>
      <w:bookmarkStart w:id="16668" w:name="_ETM_Q35_375990"/>
      <w:bookmarkEnd w:id="16668"/>
      <w:r>
        <w:rPr>
          <w:rtl/>
        </w:rPr>
        <w:t>משביע</w:t>
      </w:r>
      <w:r>
        <w:rPr>
          <w:rFonts w:hint="cs"/>
          <w:rtl/>
        </w:rPr>
        <w:t>ת</w:t>
      </w:r>
      <w:r>
        <w:rPr>
          <w:rtl/>
        </w:rPr>
        <w:t xml:space="preserve"> </w:t>
      </w:r>
      <w:bookmarkStart w:id="16669" w:name="_ETM_Q35_376470"/>
      <w:bookmarkEnd w:id="16669"/>
      <w:r>
        <w:rPr>
          <w:rtl/>
        </w:rPr>
        <w:t xml:space="preserve">רצון </w:t>
      </w:r>
      <w:bookmarkStart w:id="16670" w:name="_ETM_Q35_376830"/>
      <w:bookmarkEnd w:id="16670"/>
      <w:r>
        <w:rPr>
          <w:rtl/>
        </w:rPr>
        <w:t xml:space="preserve">לרוב </w:t>
      </w:r>
      <w:bookmarkStart w:id="16671" w:name="_ETM_Q35_377160"/>
      <w:bookmarkEnd w:id="16671"/>
      <w:r>
        <w:rPr>
          <w:rtl/>
        </w:rPr>
        <w:t>הבית</w:t>
      </w:r>
      <w:r>
        <w:rPr>
          <w:rFonts w:hint="cs"/>
          <w:rtl/>
        </w:rPr>
        <w:t>.</w:t>
      </w:r>
      <w:r>
        <w:rPr>
          <w:rtl/>
        </w:rPr>
        <w:t xml:space="preserve"> </w:t>
      </w:r>
      <w:bookmarkStart w:id="16672" w:name="_ETM_Q35_377970"/>
      <w:bookmarkEnd w:id="16672"/>
      <w:r>
        <w:rPr>
          <w:rtl/>
        </w:rPr>
        <w:t xml:space="preserve">אבל </w:t>
      </w:r>
      <w:bookmarkStart w:id="16673" w:name="_ETM_Q35_378150"/>
      <w:bookmarkEnd w:id="16673"/>
      <w:r>
        <w:rPr>
          <w:rtl/>
        </w:rPr>
        <w:t xml:space="preserve">פשרות </w:t>
      </w:r>
      <w:bookmarkStart w:id="16674" w:name="_ETM_Q35_378569"/>
      <w:bookmarkEnd w:id="16674"/>
      <w:r>
        <w:rPr>
          <w:rtl/>
        </w:rPr>
        <w:t xml:space="preserve">תמיד </w:t>
      </w:r>
      <w:bookmarkStart w:id="16675" w:name="_ETM_Q35_378810"/>
      <w:bookmarkEnd w:id="16675"/>
      <w:r>
        <w:rPr>
          <w:rtl/>
        </w:rPr>
        <w:t xml:space="preserve">צריכות </w:t>
      </w:r>
      <w:bookmarkStart w:id="16676" w:name="_ETM_Q35_379139"/>
      <w:bookmarkEnd w:id="16676"/>
      <w:r>
        <w:rPr>
          <w:rtl/>
        </w:rPr>
        <w:t>ל</w:t>
      </w:r>
      <w:r>
        <w:rPr>
          <w:rFonts w:hint="cs"/>
          <w:rtl/>
        </w:rPr>
        <w:t>הי</w:t>
      </w:r>
      <w:r>
        <w:rPr>
          <w:rtl/>
        </w:rPr>
        <w:t xml:space="preserve">עשות </w:t>
      </w:r>
      <w:bookmarkStart w:id="16677" w:name="_ETM_Q35_379590"/>
      <w:bookmarkEnd w:id="16677"/>
      <w:r>
        <w:rPr>
          <w:rtl/>
        </w:rPr>
        <w:t xml:space="preserve">כשעושים </w:t>
      </w:r>
      <w:bookmarkStart w:id="16678" w:name="_ETM_Q35_380010"/>
      <w:bookmarkEnd w:id="16678"/>
      <w:r>
        <w:rPr>
          <w:rtl/>
        </w:rPr>
        <w:t xml:space="preserve">מהלך </w:t>
      </w:r>
      <w:bookmarkStart w:id="16679" w:name="_ETM_Q35_380340"/>
      <w:bookmarkEnd w:id="16679"/>
      <w:r>
        <w:rPr>
          <w:rtl/>
        </w:rPr>
        <w:t>רחב</w:t>
      </w:r>
      <w:r>
        <w:rPr>
          <w:rFonts w:hint="cs"/>
          <w:rtl/>
        </w:rPr>
        <w:t>;</w:t>
      </w:r>
      <w:r>
        <w:rPr>
          <w:rtl/>
        </w:rPr>
        <w:t xml:space="preserve"> </w:t>
      </w:r>
      <w:bookmarkStart w:id="16680" w:name="_ETM_Q35_381250"/>
      <w:bookmarkEnd w:id="16680"/>
      <w:r>
        <w:rPr>
          <w:rtl/>
        </w:rPr>
        <w:t xml:space="preserve">במקום </w:t>
      </w:r>
      <w:bookmarkStart w:id="16681" w:name="_ETM_Q35_381849"/>
      <w:bookmarkEnd w:id="16681"/>
      <w:r>
        <w:rPr>
          <w:rtl/>
        </w:rPr>
        <w:t xml:space="preserve">שכולנו </w:t>
      </w:r>
      <w:bookmarkStart w:id="16682" w:name="_ETM_Q35_382450"/>
      <w:bookmarkEnd w:id="16682"/>
      <w:r>
        <w:rPr>
          <w:rtl/>
        </w:rPr>
        <w:t xml:space="preserve">נהיה </w:t>
      </w:r>
      <w:bookmarkStart w:id="16683" w:name="_ETM_Q35_382629"/>
      <w:bookmarkEnd w:id="16683"/>
      <w:r>
        <w:rPr>
          <w:rtl/>
        </w:rPr>
        <w:t xml:space="preserve">פה </w:t>
      </w:r>
      <w:bookmarkStart w:id="16684" w:name="_ETM_Q35_382780"/>
      <w:bookmarkEnd w:id="16684"/>
      <w:r>
        <w:rPr>
          <w:rtl/>
        </w:rPr>
        <w:t xml:space="preserve">באמת </w:t>
      </w:r>
      <w:bookmarkStart w:id="16685" w:name="_ETM_Q35_383200"/>
      <w:bookmarkEnd w:id="16685"/>
      <w:r>
        <w:rPr>
          <w:rtl/>
        </w:rPr>
        <w:t xml:space="preserve">בעיצומו </w:t>
      </w:r>
      <w:bookmarkStart w:id="16686" w:name="_ETM_Q35_383680"/>
      <w:bookmarkEnd w:id="16686"/>
      <w:r>
        <w:rPr>
          <w:rtl/>
        </w:rPr>
        <w:t xml:space="preserve">של </w:t>
      </w:r>
      <w:bookmarkStart w:id="16687" w:name="_ETM_Q35_383860"/>
      <w:bookmarkEnd w:id="16687"/>
      <w:r>
        <w:rPr>
          <w:rtl/>
        </w:rPr>
        <w:t xml:space="preserve">תהליך </w:t>
      </w:r>
      <w:bookmarkStart w:id="16688" w:name="_ETM_Q35_384690"/>
      <w:bookmarkEnd w:id="16688"/>
      <w:r>
        <w:rPr>
          <w:rtl/>
        </w:rPr>
        <w:t>מדהים</w:t>
      </w:r>
      <w:r>
        <w:rPr>
          <w:rFonts w:hint="cs"/>
          <w:rtl/>
        </w:rPr>
        <w:t>,</w:t>
      </w:r>
      <w:r>
        <w:rPr>
          <w:rtl/>
        </w:rPr>
        <w:t xml:space="preserve"> </w:t>
      </w:r>
      <w:bookmarkStart w:id="16689" w:name="_ETM_Q35_385930"/>
      <w:bookmarkEnd w:id="16689"/>
      <w:r>
        <w:rPr>
          <w:rtl/>
        </w:rPr>
        <w:t>שיגיד</w:t>
      </w:r>
      <w:r>
        <w:rPr>
          <w:rFonts w:hint="cs"/>
          <w:rtl/>
        </w:rPr>
        <w:t>:</w:t>
      </w:r>
      <w:r>
        <w:rPr>
          <w:rtl/>
        </w:rPr>
        <w:t xml:space="preserve"> </w:t>
      </w:r>
      <w:bookmarkStart w:id="16690" w:name="_ETM_Q35_386650"/>
      <w:bookmarkEnd w:id="16690"/>
      <w:r>
        <w:rPr>
          <w:rtl/>
        </w:rPr>
        <w:t xml:space="preserve">אנחנו </w:t>
      </w:r>
      <w:bookmarkStart w:id="16691" w:name="_ETM_Q35_387579"/>
      <w:bookmarkEnd w:id="16691"/>
      <w:r>
        <w:rPr>
          <w:rtl/>
        </w:rPr>
        <w:t xml:space="preserve">מכינים </w:t>
      </w:r>
      <w:bookmarkStart w:id="16692" w:name="_ETM_Q35_387999"/>
      <w:bookmarkEnd w:id="16692"/>
      <w:r>
        <w:rPr>
          <w:rtl/>
        </w:rPr>
        <w:t xml:space="preserve">את </w:t>
      </w:r>
      <w:bookmarkStart w:id="16693" w:name="_ETM_Q35_388089"/>
      <w:bookmarkEnd w:id="16693"/>
      <w:r>
        <w:rPr>
          <w:rtl/>
        </w:rPr>
        <w:t xml:space="preserve">עצמנו </w:t>
      </w:r>
      <w:bookmarkStart w:id="16694" w:name="_ETM_Q35_388629"/>
      <w:bookmarkEnd w:id="16694"/>
      <w:r>
        <w:rPr>
          <w:rtl/>
        </w:rPr>
        <w:t xml:space="preserve">ל-75 </w:t>
      </w:r>
      <w:bookmarkStart w:id="16695" w:name="_ETM_Q35_389379"/>
      <w:bookmarkEnd w:id="16695"/>
      <w:r>
        <w:rPr>
          <w:rtl/>
        </w:rPr>
        <w:t xml:space="preserve">השנים </w:t>
      </w:r>
      <w:bookmarkStart w:id="16696" w:name="_ETM_Q35_389739"/>
      <w:bookmarkEnd w:id="16696"/>
      <w:r>
        <w:rPr>
          <w:rtl/>
        </w:rPr>
        <w:t>הבאות</w:t>
      </w:r>
      <w:r>
        <w:rPr>
          <w:rFonts w:hint="cs"/>
          <w:rtl/>
        </w:rPr>
        <w:t>,</w:t>
      </w:r>
      <w:r>
        <w:rPr>
          <w:rtl/>
        </w:rPr>
        <w:t xml:space="preserve"> </w:t>
      </w:r>
      <w:bookmarkStart w:id="16697" w:name="_ETM_Q35_390549"/>
      <w:bookmarkEnd w:id="16697"/>
      <w:r>
        <w:rPr>
          <w:rtl/>
        </w:rPr>
        <w:t xml:space="preserve">אנחנו </w:t>
      </w:r>
      <w:bookmarkStart w:id="16698" w:name="_ETM_Q35_390999"/>
      <w:bookmarkEnd w:id="16698"/>
      <w:r>
        <w:rPr>
          <w:rtl/>
        </w:rPr>
        <w:t xml:space="preserve">לא </w:t>
      </w:r>
      <w:bookmarkStart w:id="16699" w:name="_ETM_Q35_391150"/>
      <w:bookmarkEnd w:id="16699"/>
      <w:r>
        <w:rPr>
          <w:rtl/>
        </w:rPr>
        <w:t xml:space="preserve">ניתן </w:t>
      </w:r>
      <w:bookmarkStart w:id="16700" w:name="_ETM_Q35_391479"/>
      <w:bookmarkEnd w:id="16700"/>
      <w:r>
        <w:rPr>
          <w:rtl/>
        </w:rPr>
        <w:t xml:space="preserve">לילדים </w:t>
      </w:r>
      <w:bookmarkStart w:id="16701" w:name="_ETM_Q35_391900"/>
      <w:bookmarkEnd w:id="16701"/>
      <w:r>
        <w:rPr>
          <w:rtl/>
        </w:rPr>
        <w:t xml:space="preserve">שלנו </w:t>
      </w:r>
      <w:bookmarkStart w:id="16702" w:name="_ETM_Q35_392829"/>
      <w:bookmarkEnd w:id="16702"/>
      <w:r>
        <w:rPr>
          <w:rtl/>
        </w:rPr>
        <w:t xml:space="preserve">להמשיך </w:t>
      </w:r>
      <w:bookmarkStart w:id="16703" w:name="_ETM_Q35_393430"/>
      <w:bookmarkEnd w:id="16703"/>
      <w:r>
        <w:rPr>
          <w:rtl/>
        </w:rPr>
        <w:t xml:space="preserve">בריב </w:t>
      </w:r>
      <w:bookmarkStart w:id="16704" w:name="_ETM_Q35_393760"/>
      <w:bookmarkEnd w:id="16704"/>
      <w:r>
        <w:rPr>
          <w:rtl/>
        </w:rPr>
        <w:t>האין</w:t>
      </w:r>
      <w:bookmarkStart w:id="16705" w:name="_ETM_Q35_393969"/>
      <w:bookmarkEnd w:id="16705"/>
      <w:r>
        <w:rPr>
          <w:rFonts w:hint="cs"/>
          <w:rtl/>
        </w:rPr>
        <w:t>-</w:t>
      </w:r>
      <w:r>
        <w:rPr>
          <w:rtl/>
        </w:rPr>
        <w:t xml:space="preserve">סופי </w:t>
      </w:r>
      <w:bookmarkStart w:id="16706" w:name="_ETM_Q35_394839"/>
      <w:bookmarkEnd w:id="16706"/>
      <w:r>
        <w:rPr>
          <w:rtl/>
        </w:rPr>
        <w:t xml:space="preserve">איזו </w:t>
      </w:r>
      <w:bookmarkStart w:id="16707" w:name="_ETM_Q35_395169"/>
      <w:bookmarkEnd w:id="16707"/>
      <w:r>
        <w:rPr>
          <w:rtl/>
        </w:rPr>
        <w:t xml:space="preserve">רשות </w:t>
      </w:r>
      <w:bookmarkStart w:id="16708" w:name="_ETM_Q35_395620"/>
      <w:bookmarkEnd w:id="16708"/>
      <w:r>
        <w:rPr>
          <w:rtl/>
        </w:rPr>
        <w:t xml:space="preserve">מטפלת </w:t>
      </w:r>
      <w:bookmarkStart w:id="16709" w:name="_ETM_Q35_396159"/>
      <w:bookmarkEnd w:id="16709"/>
      <w:r>
        <w:rPr>
          <w:rtl/>
        </w:rPr>
        <w:t>באיז</w:t>
      </w:r>
      <w:r>
        <w:rPr>
          <w:rFonts w:hint="cs"/>
          <w:rtl/>
        </w:rPr>
        <w:t>ו</w:t>
      </w:r>
      <w:r>
        <w:rPr>
          <w:rtl/>
        </w:rPr>
        <w:t xml:space="preserve"> </w:t>
      </w:r>
      <w:bookmarkStart w:id="16710" w:name="_ETM_Q35_396489"/>
      <w:bookmarkEnd w:id="16710"/>
      <w:r>
        <w:rPr>
          <w:rtl/>
        </w:rPr>
        <w:t>רשות</w:t>
      </w:r>
      <w:r>
        <w:rPr>
          <w:rFonts w:hint="cs"/>
          <w:rtl/>
        </w:rPr>
        <w:t>,</w:t>
      </w:r>
      <w:r>
        <w:rPr>
          <w:rtl/>
        </w:rPr>
        <w:t xml:space="preserve"> </w:t>
      </w:r>
      <w:bookmarkStart w:id="16711" w:name="_ETM_Q35_396879"/>
      <w:bookmarkEnd w:id="16711"/>
      <w:r>
        <w:rPr>
          <w:rtl/>
        </w:rPr>
        <w:t>איז</w:t>
      </w:r>
      <w:r>
        <w:rPr>
          <w:rFonts w:hint="cs"/>
          <w:rtl/>
        </w:rPr>
        <w:t>ו</w:t>
      </w:r>
      <w:r>
        <w:rPr>
          <w:rtl/>
        </w:rPr>
        <w:t xml:space="preserve"> </w:t>
      </w:r>
      <w:bookmarkStart w:id="16712" w:name="_ETM_Q35_397120"/>
      <w:bookmarkEnd w:id="16712"/>
      <w:r>
        <w:rPr>
          <w:rtl/>
        </w:rPr>
        <w:t xml:space="preserve">רשות </w:t>
      </w:r>
      <w:bookmarkStart w:id="16713" w:name="_ETM_Q35_397449"/>
      <w:bookmarkEnd w:id="16713"/>
      <w:r>
        <w:rPr>
          <w:rtl/>
        </w:rPr>
        <w:t>עליונה</w:t>
      </w:r>
      <w:r>
        <w:rPr>
          <w:rFonts w:hint="cs"/>
          <w:rtl/>
        </w:rPr>
        <w:t>,</w:t>
      </w:r>
      <w:r>
        <w:rPr>
          <w:rtl/>
        </w:rPr>
        <w:t xml:space="preserve"> </w:t>
      </w:r>
      <w:bookmarkStart w:id="16714" w:name="_ETM_Q35_398079"/>
      <w:bookmarkEnd w:id="16714"/>
      <w:r>
        <w:rPr>
          <w:rtl/>
        </w:rPr>
        <w:t xml:space="preserve">מה </w:t>
      </w:r>
      <w:bookmarkStart w:id="16715" w:name="_ETM_Q35_398379"/>
      <w:bookmarkEnd w:id="16715"/>
      <w:r>
        <w:rPr>
          <w:rtl/>
        </w:rPr>
        <w:t xml:space="preserve">קרה </w:t>
      </w:r>
      <w:bookmarkStart w:id="16716" w:name="_ETM_Q35_398769"/>
      <w:bookmarkEnd w:id="16716"/>
      <w:r>
        <w:rPr>
          <w:rtl/>
        </w:rPr>
        <w:t>אז</w:t>
      </w:r>
      <w:r>
        <w:rPr>
          <w:rFonts w:hint="cs"/>
          <w:rtl/>
        </w:rPr>
        <w:t>,</w:t>
      </w:r>
      <w:r>
        <w:rPr>
          <w:rtl/>
        </w:rPr>
        <w:t xml:space="preserve"> </w:t>
      </w:r>
      <w:bookmarkStart w:id="16717" w:name="_ETM_Q35_399339"/>
      <w:bookmarkEnd w:id="16717"/>
      <w:r>
        <w:rPr>
          <w:rtl/>
        </w:rPr>
        <w:t xml:space="preserve">מה </w:t>
      </w:r>
      <w:bookmarkStart w:id="16718" w:name="_ETM_Q35_399549"/>
      <w:bookmarkEnd w:id="16718"/>
      <w:r>
        <w:rPr>
          <w:rtl/>
        </w:rPr>
        <w:t xml:space="preserve">בג"ץ </w:t>
      </w:r>
      <w:bookmarkStart w:id="16719" w:name="_ETM_Q35_399939"/>
      <w:bookmarkEnd w:id="16719"/>
      <w:r>
        <w:rPr>
          <w:rtl/>
        </w:rPr>
        <w:t xml:space="preserve">ביטל </w:t>
      </w:r>
      <w:bookmarkStart w:id="16720" w:name="_ETM_Q35_400299"/>
      <w:bookmarkEnd w:id="16720"/>
      <w:r>
        <w:rPr>
          <w:rtl/>
        </w:rPr>
        <w:t xml:space="preserve">שם </w:t>
      </w:r>
      <w:bookmarkStart w:id="16721" w:name="_ETM_Q35_400839"/>
      <w:bookmarkEnd w:id="16721"/>
      <w:r>
        <w:rPr>
          <w:rtl/>
        </w:rPr>
        <w:t xml:space="preserve">ואיך </w:t>
      </w:r>
      <w:bookmarkStart w:id="16722" w:name="_ETM_Q35_401049"/>
      <w:bookmarkEnd w:id="16722"/>
      <w:r>
        <w:rPr>
          <w:rtl/>
        </w:rPr>
        <w:t xml:space="preserve">בג"ץ </w:t>
      </w:r>
      <w:bookmarkStart w:id="16723" w:name="_ETM_Q35_401409"/>
      <w:bookmarkEnd w:id="16723"/>
      <w:r>
        <w:rPr>
          <w:rFonts w:hint="cs"/>
          <w:rtl/>
        </w:rPr>
        <w:t>ה</w:t>
      </w:r>
      <w:r>
        <w:rPr>
          <w:rtl/>
        </w:rPr>
        <w:t xml:space="preserve">גיב </w:t>
      </w:r>
      <w:bookmarkStart w:id="16724" w:name="_ETM_Q35_401680"/>
      <w:bookmarkEnd w:id="16724"/>
      <w:r>
        <w:rPr>
          <w:rtl/>
        </w:rPr>
        <w:t>בהתנתקות</w:t>
      </w:r>
      <w:r>
        <w:rPr>
          <w:rFonts w:hint="cs"/>
          <w:rtl/>
        </w:rPr>
        <w:t>;</w:t>
      </w:r>
      <w:r>
        <w:rPr>
          <w:rtl/>
        </w:rPr>
        <w:t xml:space="preserve"> </w:t>
      </w:r>
      <w:bookmarkStart w:id="16725" w:name="_ETM_Q35_403120"/>
      <w:bookmarkStart w:id="16726" w:name="_ETM_Q35_399000"/>
      <w:bookmarkEnd w:id="16725"/>
      <w:bookmarkEnd w:id="16726"/>
      <w:r>
        <w:rPr>
          <w:rtl/>
        </w:rPr>
        <w:t xml:space="preserve">היינו </w:t>
      </w:r>
      <w:bookmarkStart w:id="16727" w:name="_ETM_Q35_403390"/>
      <w:bookmarkEnd w:id="16727"/>
      <w:r>
        <w:rPr>
          <w:rtl/>
        </w:rPr>
        <w:t xml:space="preserve">יכולים </w:t>
      </w:r>
      <w:bookmarkStart w:id="16728" w:name="_ETM_Q35_403780"/>
      <w:bookmarkEnd w:id="16728"/>
      <w:r>
        <w:rPr>
          <w:rtl/>
        </w:rPr>
        <w:t xml:space="preserve">להיות </w:t>
      </w:r>
      <w:bookmarkStart w:id="16729" w:name="_ETM_Q35_403930"/>
      <w:bookmarkEnd w:id="16729"/>
      <w:r>
        <w:rPr>
          <w:rtl/>
        </w:rPr>
        <w:t>במקום</w:t>
      </w:r>
      <w:r>
        <w:rPr>
          <w:rFonts w:hint="cs"/>
          <w:rtl/>
        </w:rPr>
        <w:t>,</w:t>
      </w:r>
      <w:r>
        <w:rPr>
          <w:rtl/>
        </w:rPr>
        <w:t xml:space="preserve"> </w:t>
      </w:r>
      <w:bookmarkStart w:id="16730" w:name="_ETM_Q35_404440"/>
      <w:bookmarkEnd w:id="16730"/>
      <w:r>
        <w:rPr>
          <w:rtl/>
        </w:rPr>
        <w:t>עכשיו</w:t>
      </w:r>
      <w:r>
        <w:rPr>
          <w:rFonts w:hint="cs"/>
          <w:rtl/>
        </w:rPr>
        <w:t>,</w:t>
      </w:r>
      <w:r>
        <w:rPr>
          <w:rtl/>
        </w:rPr>
        <w:t xml:space="preserve"> </w:t>
      </w:r>
      <w:bookmarkStart w:id="16731" w:name="_ETM_Q35_405670"/>
      <w:bookmarkEnd w:id="16731"/>
      <w:r>
        <w:rPr>
          <w:rtl/>
        </w:rPr>
        <w:t xml:space="preserve">שכל </w:t>
      </w:r>
      <w:bookmarkStart w:id="16732" w:name="_ETM_Q35_406060"/>
      <w:bookmarkEnd w:id="16732"/>
      <w:r>
        <w:rPr>
          <w:rtl/>
        </w:rPr>
        <w:t xml:space="preserve">התלמידים </w:t>
      </w:r>
      <w:bookmarkStart w:id="16733" w:name="_ETM_Q35_406660"/>
      <w:bookmarkEnd w:id="16733"/>
      <w:r>
        <w:rPr>
          <w:rFonts w:hint="cs"/>
          <w:rtl/>
        </w:rPr>
        <w:t xml:space="preserve">היו </w:t>
      </w:r>
      <w:r>
        <w:rPr>
          <w:rtl/>
        </w:rPr>
        <w:t xml:space="preserve">מסתכלים </w:t>
      </w:r>
      <w:bookmarkStart w:id="16734" w:name="_ETM_Q35_407080"/>
      <w:bookmarkEnd w:id="16734"/>
      <w:r>
        <w:rPr>
          <w:rtl/>
        </w:rPr>
        <w:t>ואומרים</w:t>
      </w:r>
      <w:r>
        <w:rPr>
          <w:rFonts w:hint="cs"/>
          <w:rtl/>
        </w:rPr>
        <w:t>:</w:t>
      </w:r>
      <w:r>
        <w:rPr>
          <w:rtl/>
        </w:rPr>
        <w:t xml:space="preserve"> </w:t>
      </w:r>
      <w:bookmarkStart w:id="16735" w:name="_ETM_Q35_407349"/>
      <w:bookmarkEnd w:id="16735"/>
      <w:r>
        <w:rPr>
          <w:rtl/>
        </w:rPr>
        <w:t>אוקיי</w:t>
      </w:r>
      <w:r>
        <w:rPr>
          <w:rFonts w:hint="cs"/>
          <w:rtl/>
        </w:rPr>
        <w:t>,</w:t>
      </w:r>
      <w:r>
        <w:rPr>
          <w:rtl/>
        </w:rPr>
        <w:t xml:space="preserve"> </w:t>
      </w:r>
      <w:bookmarkStart w:id="16736" w:name="_ETM_Q35_408040"/>
      <w:bookmarkEnd w:id="16736"/>
      <w:r>
        <w:rPr>
          <w:rFonts w:hint="cs"/>
          <w:rtl/>
        </w:rPr>
        <w:t>ה</w:t>
      </w:r>
      <w:r>
        <w:rPr>
          <w:rtl/>
        </w:rPr>
        <w:t xml:space="preserve">כנסת </w:t>
      </w:r>
      <w:bookmarkStart w:id="16737" w:name="_ETM_Q35_408340"/>
      <w:bookmarkEnd w:id="16737"/>
      <w:r>
        <w:rPr>
          <w:rtl/>
        </w:rPr>
        <w:t>הז</w:t>
      </w:r>
      <w:r>
        <w:rPr>
          <w:rFonts w:hint="cs"/>
          <w:rtl/>
        </w:rPr>
        <w:t xml:space="preserve">את </w:t>
      </w:r>
      <w:bookmarkStart w:id="16738" w:name="_ETM_Q35_404000"/>
      <w:bookmarkEnd w:id="16738"/>
      <w:r>
        <w:rPr>
          <w:rFonts w:hint="cs"/>
          <w:rtl/>
        </w:rPr>
        <w:t>היא</w:t>
      </w:r>
      <w:r>
        <w:rPr>
          <w:rtl/>
        </w:rPr>
        <w:t xml:space="preserve"> </w:t>
      </w:r>
      <w:bookmarkStart w:id="16739" w:name="_ETM_Q35_408610"/>
      <w:bookmarkEnd w:id="16739"/>
      <w:r>
        <w:rPr>
          <w:rtl/>
        </w:rPr>
        <w:t xml:space="preserve">לא </w:t>
      </w:r>
      <w:bookmarkStart w:id="16740" w:name="_ETM_Q35_408700"/>
      <w:bookmarkEnd w:id="16740"/>
      <w:r>
        <w:rPr>
          <w:rtl/>
        </w:rPr>
        <w:t>ביזיון</w:t>
      </w:r>
      <w:r>
        <w:rPr>
          <w:rFonts w:hint="cs"/>
          <w:rtl/>
        </w:rPr>
        <w:t>,</w:t>
      </w:r>
      <w:r>
        <w:rPr>
          <w:rtl/>
        </w:rPr>
        <w:t xml:space="preserve"> </w:t>
      </w:r>
      <w:bookmarkStart w:id="16741" w:name="_ETM_Q35_410360"/>
      <w:bookmarkEnd w:id="16741"/>
      <w:r>
        <w:rPr>
          <w:rtl/>
        </w:rPr>
        <w:t xml:space="preserve">אולי </w:t>
      </w:r>
      <w:bookmarkStart w:id="16742" w:name="_ETM_Q35_410569"/>
      <w:bookmarkEnd w:id="16742"/>
      <w:r>
        <w:rPr>
          <w:rtl/>
        </w:rPr>
        <w:t xml:space="preserve">יום </w:t>
      </w:r>
      <w:bookmarkStart w:id="16743" w:name="_ETM_Q35_410659"/>
      <w:bookmarkEnd w:id="16743"/>
      <w:r>
        <w:rPr>
          <w:rFonts w:hint="cs"/>
          <w:rtl/>
        </w:rPr>
        <w:t>אחד</w:t>
      </w:r>
      <w:r>
        <w:rPr>
          <w:rtl/>
        </w:rPr>
        <w:t xml:space="preserve"> </w:t>
      </w:r>
      <w:bookmarkStart w:id="16744" w:name="_ETM_Q35_410870"/>
      <w:bookmarkEnd w:id="16744"/>
      <w:r>
        <w:rPr>
          <w:rtl/>
        </w:rPr>
        <w:t xml:space="preserve">אני </w:t>
      </w:r>
      <w:bookmarkStart w:id="16745" w:name="_ETM_Q35_410989"/>
      <w:bookmarkEnd w:id="16745"/>
      <w:r>
        <w:rPr>
          <w:rtl/>
        </w:rPr>
        <w:t xml:space="preserve">רוצה </w:t>
      </w:r>
      <w:bookmarkStart w:id="16746" w:name="_ETM_Q35_411230"/>
      <w:bookmarkEnd w:id="16746"/>
      <w:r>
        <w:rPr>
          <w:rtl/>
        </w:rPr>
        <w:t xml:space="preserve">להיות </w:t>
      </w:r>
      <w:bookmarkStart w:id="16747" w:name="_ETM_Q35_411379"/>
      <w:bookmarkEnd w:id="16747"/>
      <w:r>
        <w:rPr>
          <w:rtl/>
        </w:rPr>
        <w:lastRenderedPageBreak/>
        <w:t xml:space="preserve">חבר </w:t>
      </w:r>
      <w:bookmarkStart w:id="16748" w:name="_ETM_Q35_411620"/>
      <w:bookmarkEnd w:id="16748"/>
      <w:r>
        <w:rPr>
          <w:rtl/>
        </w:rPr>
        <w:t>כנסת</w:t>
      </w:r>
      <w:r>
        <w:rPr>
          <w:rFonts w:hint="cs"/>
          <w:rtl/>
        </w:rPr>
        <w:t>,</w:t>
      </w:r>
      <w:r>
        <w:rPr>
          <w:rtl/>
        </w:rPr>
        <w:t xml:space="preserve"> </w:t>
      </w:r>
      <w:bookmarkStart w:id="16749" w:name="_ETM_Q35_412219"/>
      <w:bookmarkEnd w:id="16749"/>
      <w:r>
        <w:rPr>
          <w:rtl/>
        </w:rPr>
        <w:t xml:space="preserve">יש </w:t>
      </w:r>
      <w:bookmarkStart w:id="16750" w:name="_ETM_Q35_412459"/>
      <w:bookmarkEnd w:id="16750"/>
      <w:r>
        <w:rPr>
          <w:rtl/>
        </w:rPr>
        <w:t xml:space="preserve">פה </w:t>
      </w:r>
      <w:bookmarkStart w:id="16751" w:name="_ETM_Q35_412610"/>
      <w:bookmarkEnd w:id="16751"/>
      <w:r>
        <w:rPr>
          <w:rtl/>
        </w:rPr>
        <w:t>משהו</w:t>
      </w:r>
      <w:r>
        <w:rPr>
          <w:rFonts w:hint="cs"/>
          <w:rtl/>
        </w:rPr>
        <w:t>.</w:t>
      </w:r>
      <w:r>
        <w:rPr>
          <w:rtl/>
        </w:rPr>
        <w:t xml:space="preserve"> </w:t>
      </w:r>
      <w:bookmarkStart w:id="16752" w:name="_ETM_Q35_413560"/>
      <w:bookmarkEnd w:id="16752"/>
      <w:r>
        <w:rPr>
          <w:rtl/>
        </w:rPr>
        <w:t xml:space="preserve">היינו </w:t>
      </w:r>
      <w:bookmarkStart w:id="16753" w:name="_ETM_Q35_413890"/>
      <w:bookmarkEnd w:id="16753"/>
      <w:r>
        <w:rPr>
          <w:rtl/>
        </w:rPr>
        <w:t xml:space="preserve">כותבים </w:t>
      </w:r>
      <w:bookmarkStart w:id="16754" w:name="_ETM_Q35_414340"/>
      <w:bookmarkEnd w:id="16754"/>
      <w:r>
        <w:rPr>
          <w:rtl/>
        </w:rPr>
        <w:t xml:space="preserve">פרק </w:t>
      </w:r>
      <w:bookmarkStart w:id="16755" w:name="_ETM_Q35_414819"/>
      <w:bookmarkEnd w:id="16755"/>
      <w:r>
        <w:rPr>
          <w:rtl/>
        </w:rPr>
        <w:t xml:space="preserve">בהיסטוריה </w:t>
      </w:r>
      <w:bookmarkStart w:id="16756" w:name="_ETM_Q35_415390"/>
      <w:bookmarkEnd w:id="16756"/>
      <w:r>
        <w:rPr>
          <w:rtl/>
        </w:rPr>
        <w:t xml:space="preserve">שכל </w:t>
      </w:r>
      <w:bookmarkStart w:id="16757" w:name="_ETM_Q35_415780"/>
      <w:bookmarkEnd w:id="16757"/>
      <w:r>
        <w:rPr>
          <w:rtl/>
        </w:rPr>
        <w:t xml:space="preserve">סטודנט </w:t>
      </w:r>
      <w:bookmarkStart w:id="16758" w:name="_ETM_Q35_416260"/>
      <w:bookmarkEnd w:id="16758"/>
      <w:r>
        <w:rPr>
          <w:rtl/>
        </w:rPr>
        <w:t xml:space="preserve">למשפטים </w:t>
      </w:r>
      <w:bookmarkStart w:id="16759" w:name="_ETM_Q35_417250"/>
      <w:bookmarkEnd w:id="16759"/>
      <w:r>
        <w:rPr>
          <w:rtl/>
        </w:rPr>
        <w:t>שיגיע</w:t>
      </w:r>
      <w:r>
        <w:rPr>
          <w:rFonts w:hint="cs"/>
          <w:rtl/>
        </w:rPr>
        <w:t>,</w:t>
      </w:r>
      <w:r>
        <w:rPr>
          <w:rtl/>
        </w:rPr>
        <w:t xml:space="preserve"> </w:t>
      </w:r>
      <w:bookmarkStart w:id="16760" w:name="_ETM_Q35_418150"/>
      <w:bookmarkEnd w:id="16760"/>
      <w:r>
        <w:rPr>
          <w:rtl/>
        </w:rPr>
        <w:t xml:space="preserve">כמו </w:t>
      </w:r>
      <w:bookmarkStart w:id="16761" w:name="_ETM_Q35_418299"/>
      <w:bookmarkEnd w:id="16761"/>
      <w:r>
        <w:rPr>
          <w:rtl/>
        </w:rPr>
        <w:t xml:space="preserve">שאני </w:t>
      </w:r>
      <w:bookmarkStart w:id="16762" w:name="_ETM_Q35_418599"/>
      <w:bookmarkEnd w:id="16762"/>
      <w:r>
        <w:rPr>
          <w:rtl/>
        </w:rPr>
        <w:t>הייתי</w:t>
      </w:r>
      <w:r>
        <w:rPr>
          <w:rFonts w:hint="cs"/>
          <w:rtl/>
        </w:rPr>
        <w:t>,</w:t>
      </w:r>
      <w:r>
        <w:rPr>
          <w:rtl/>
        </w:rPr>
        <w:t xml:space="preserve"> </w:t>
      </w:r>
      <w:bookmarkStart w:id="16763" w:name="_ETM_Q35_419420"/>
      <w:bookmarkEnd w:id="16763"/>
      <w:r>
        <w:rPr>
          <w:rtl/>
        </w:rPr>
        <w:t xml:space="preserve">יקרא </w:t>
      </w:r>
      <w:bookmarkStart w:id="16764" w:name="_ETM_Q35_419840"/>
      <w:bookmarkEnd w:id="16764"/>
      <w:r>
        <w:rPr>
          <w:rtl/>
        </w:rPr>
        <w:t>עליו</w:t>
      </w:r>
      <w:r>
        <w:rPr>
          <w:rFonts w:hint="cs"/>
          <w:rtl/>
        </w:rPr>
        <w:t>.</w:t>
      </w:r>
      <w:r>
        <w:rPr>
          <w:rtl/>
        </w:rPr>
        <w:t xml:space="preserve"> </w:t>
      </w:r>
      <w:bookmarkStart w:id="16765" w:name="_ETM_Q35_420529"/>
      <w:bookmarkEnd w:id="16765"/>
    </w:p>
    <w:p w:rsidR="00FA1500" w:rsidRDefault="00FA1500" w:rsidP="00C742F9">
      <w:pPr>
        <w:rPr>
          <w:rtl/>
        </w:rPr>
      </w:pPr>
    </w:p>
    <w:p w:rsidR="00FA1500" w:rsidRDefault="00FA1500" w:rsidP="00C742F9">
      <w:pPr>
        <w:rPr>
          <w:rtl/>
        </w:rPr>
      </w:pPr>
      <w:r>
        <w:rPr>
          <w:rtl/>
        </w:rPr>
        <w:t xml:space="preserve">במקום </w:t>
      </w:r>
      <w:bookmarkStart w:id="16766" w:name="_ETM_Q35_420859"/>
      <w:bookmarkEnd w:id="16766"/>
      <w:r>
        <w:rPr>
          <w:rtl/>
        </w:rPr>
        <w:t xml:space="preserve">זה </w:t>
      </w:r>
      <w:bookmarkStart w:id="16767" w:name="_ETM_Q35_421010"/>
      <w:bookmarkEnd w:id="16767"/>
      <w:r>
        <w:rPr>
          <w:rtl/>
        </w:rPr>
        <w:t xml:space="preserve">הוא </w:t>
      </w:r>
      <w:bookmarkStart w:id="16768" w:name="_ETM_Q35_421099"/>
      <w:bookmarkEnd w:id="16768"/>
      <w:r>
        <w:rPr>
          <w:rtl/>
        </w:rPr>
        <w:t>קורא</w:t>
      </w:r>
      <w:r>
        <w:rPr>
          <w:rFonts w:hint="cs"/>
          <w:rtl/>
        </w:rPr>
        <w:t xml:space="preserve"> –</w:t>
      </w:r>
      <w:r>
        <w:rPr>
          <w:rtl/>
        </w:rPr>
        <w:t xml:space="preserve"> </w:t>
      </w:r>
      <w:bookmarkStart w:id="16769" w:name="_ETM_Q35_421819"/>
      <w:bookmarkEnd w:id="16769"/>
      <w:r>
        <w:rPr>
          <w:rtl/>
        </w:rPr>
        <w:t xml:space="preserve">הם </w:t>
      </w:r>
      <w:bookmarkStart w:id="16770" w:name="_ETM_Q35_421969"/>
      <w:bookmarkEnd w:id="16770"/>
      <w:r>
        <w:rPr>
          <w:rtl/>
        </w:rPr>
        <w:t xml:space="preserve">הולכים </w:t>
      </w:r>
      <w:bookmarkStart w:id="16771" w:name="_ETM_Q35_422209"/>
      <w:bookmarkEnd w:id="16771"/>
      <w:r>
        <w:rPr>
          <w:rtl/>
        </w:rPr>
        <w:t xml:space="preserve">לקרוא </w:t>
      </w:r>
      <w:bookmarkStart w:id="16772" w:name="_ETM_Q35_422599"/>
      <w:bookmarkEnd w:id="16772"/>
      <w:r>
        <w:rPr>
          <w:rtl/>
        </w:rPr>
        <w:t xml:space="preserve">על </w:t>
      </w:r>
      <w:bookmarkStart w:id="16773" w:name="_ETM_Q35_422719"/>
      <w:bookmarkEnd w:id="16773"/>
      <w:r>
        <w:rPr>
          <w:rtl/>
        </w:rPr>
        <w:t xml:space="preserve">רגע </w:t>
      </w:r>
      <w:bookmarkStart w:id="16774" w:name="_ETM_Q35_423599"/>
      <w:bookmarkStart w:id="16775" w:name="_ETM_Q35_423810"/>
      <w:bookmarkStart w:id="16776" w:name="_ETM_Q35_424020"/>
      <w:bookmarkStart w:id="16777" w:name="_ETM_Q35_424260"/>
      <w:bookmarkStart w:id="16778" w:name="_ETM_Q35_424590"/>
      <w:bookmarkEnd w:id="16774"/>
      <w:bookmarkEnd w:id="16775"/>
      <w:bookmarkEnd w:id="16776"/>
      <w:bookmarkEnd w:id="16777"/>
      <w:bookmarkEnd w:id="16778"/>
      <w:r>
        <w:rPr>
          <w:rtl/>
        </w:rPr>
        <w:t>משברי</w:t>
      </w:r>
      <w:r>
        <w:rPr>
          <w:rFonts w:hint="cs"/>
          <w:rtl/>
        </w:rPr>
        <w:t>,</w:t>
      </w:r>
      <w:r>
        <w:rPr>
          <w:rtl/>
        </w:rPr>
        <w:t xml:space="preserve"> </w:t>
      </w:r>
      <w:bookmarkStart w:id="16779" w:name="_ETM_Q35_425430"/>
      <w:bookmarkEnd w:id="16779"/>
      <w:r>
        <w:rPr>
          <w:rtl/>
        </w:rPr>
        <w:t xml:space="preserve">הם </w:t>
      </w:r>
      <w:bookmarkStart w:id="16780" w:name="_ETM_Q35_425580"/>
      <w:bookmarkEnd w:id="16780"/>
      <w:r>
        <w:rPr>
          <w:rtl/>
        </w:rPr>
        <w:t xml:space="preserve">הולכים </w:t>
      </w:r>
      <w:bookmarkStart w:id="16781" w:name="_ETM_Q35_425879"/>
      <w:bookmarkEnd w:id="16781"/>
      <w:r>
        <w:rPr>
          <w:rtl/>
        </w:rPr>
        <w:t xml:space="preserve">לקרוא </w:t>
      </w:r>
      <w:bookmarkStart w:id="16782" w:name="_ETM_Q35_426420"/>
      <w:bookmarkEnd w:id="16782"/>
      <w:r>
        <w:rPr>
          <w:rtl/>
        </w:rPr>
        <w:t xml:space="preserve">על </w:t>
      </w:r>
      <w:bookmarkStart w:id="16783" w:name="_ETM_Q35_426900"/>
      <w:bookmarkEnd w:id="16783"/>
      <w:r>
        <w:rPr>
          <w:rtl/>
        </w:rPr>
        <w:t xml:space="preserve">מלחמת </w:t>
      </w:r>
      <w:bookmarkStart w:id="16784" w:name="_ETM_Q35_427440"/>
      <w:bookmarkEnd w:id="16784"/>
      <w:r>
        <w:rPr>
          <w:rtl/>
        </w:rPr>
        <w:t>אחים</w:t>
      </w:r>
      <w:r>
        <w:rPr>
          <w:rFonts w:hint="cs"/>
          <w:rtl/>
        </w:rPr>
        <w:t>,</w:t>
      </w:r>
      <w:r>
        <w:rPr>
          <w:rtl/>
        </w:rPr>
        <w:t xml:space="preserve"> </w:t>
      </w:r>
      <w:bookmarkStart w:id="16785" w:name="_ETM_Q35_428190"/>
      <w:bookmarkEnd w:id="16785"/>
      <w:r>
        <w:rPr>
          <w:rtl/>
        </w:rPr>
        <w:t>ש</w:t>
      </w:r>
      <w:r>
        <w:rPr>
          <w:rFonts w:hint="cs"/>
          <w:rtl/>
        </w:rPr>
        <w:t>היא</w:t>
      </w:r>
      <w:r>
        <w:rPr>
          <w:rtl/>
        </w:rPr>
        <w:t xml:space="preserve"> </w:t>
      </w:r>
      <w:bookmarkStart w:id="16786" w:name="_ETM_Q35_428700"/>
      <w:bookmarkEnd w:id="16786"/>
      <w:r>
        <w:rPr>
          <w:rFonts w:hint="cs"/>
          <w:rtl/>
        </w:rPr>
        <w:t xml:space="preserve">כבר </w:t>
      </w:r>
      <w:r>
        <w:rPr>
          <w:rtl/>
        </w:rPr>
        <w:t xml:space="preserve">מלחמת </w:t>
      </w:r>
      <w:bookmarkStart w:id="16787" w:name="_ETM_Q35_429150"/>
      <w:bookmarkEnd w:id="16787"/>
      <w:r>
        <w:rPr>
          <w:rtl/>
        </w:rPr>
        <w:t>אחים</w:t>
      </w:r>
      <w:r>
        <w:rPr>
          <w:rFonts w:hint="cs"/>
          <w:rtl/>
        </w:rPr>
        <w:t>,</w:t>
      </w:r>
      <w:r>
        <w:rPr>
          <w:rtl/>
        </w:rPr>
        <w:t xml:space="preserve"> </w:t>
      </w:r>
      <w:bookmarkStart w:id="16788" w:name="_ETM_Q35_429739"/>
      <w:bookmarkEnd w:id="16788"/>
      <w:r>
        <w:rPr>
          <w:rtl/>
        </w:rPr>
        <w:t xml:space="preserve">חס </w:t>
      </w:r>
      <w:bookmarkStart w:id="16789" w:name="_ETM_Q35_430069"/>
      <w:bookmarkEnd w:id="16789"/>
      <w:r>
        <w:rPr>
          <w:rtl/>
        </w:rPr>
        <w:t xml:space="preserve">וחלילה </w:t>
      </w:r>
      <w:bookmarkStart w:id="16790" w:name="_ETM_Q35_430400"/>
      <w:bookmarkEnd w:id="16790"/>
      <w:r>
        <w:rPr>
          <w:rtl/>
        </w:rPr>
        <w:t xml:space="preserve">שלא </w:t>
      </w:r>
      <w:bookmarkStart w:id="16791" w:name="_ETM_Q35_430580"/>
      <w:bookmarkEnd w:id="16791"/>
      <w:r>
        <w:rPr>
          <w:rtl/>
        </w:rPr>
        <w:t xml:space="preserve">תגיע </w:t>
      </w:r>
      <w:bookmarkStart w:id="16792" w:name="_ETM_Q35_430940"/>
      <w:bookmarkEnd w:id="16792"/>
      <w:r>
        <w:rPr>
          <w:rtl/>
        </w:rPr>
        <w:t xml:space="preserve">לאלימות </w:t>
      </w:r>
      <w:bookmarkStart w:id="16793" w:name="_ETM_Q35_431390"/>
      <w:bookmarkEnd w:id="16793"/>
      <w:r>
        <w:rPr>
          <w:rtl/>
        </w:rPr>
        <w:t xml:space="preserve">אבל </w:t>
      </w:r>
      <w:bookmarkStart w:id="16794" w:name="_ETM_Q35_431569"/>
      <w:bookmarkEnd w:id="16794"/>
      <w:r>
        <w:rPr>
          <w:rtl/>
        </w:rPr>
        <w:t xml:space="preserve">זה </w:t>
      </w:r>
      <w:bookmarkStart w:id="16795" w:name="_ETM_Q35_431690"/>
      <w:bookmarkEnd w:id="16795"/>
      <w:r>
        <w:rPr>
          <w:rtl/>
        </w:rPr>
        <w:t xml:space="preserve">כבר </w:t>
      </w:r>
      <w:bookmarkStart w:id="16796" w:name="_ETM_Q35_431989"/>
      <w:bookmarkEnd w:id="16796"/>
      <w:r>
        <w:rPr>
          <w:rtl/>
        </w:rPr>
        <w:t xml:space="preserve">מלחמת </w:t>
      </w:r>
      <w:bookmarkStart w:id="16797" w:name="_ETM_Q35_432440"/>
      <w:bookmarkEnd w:id="16797"/>
      <w:r>
        <w:rPr>
          <w:rtl/>
        </w:rPr>
        <w:t>אחים</w:t>
      </w:r>
      <w:r>
        <w:rPr>
          <w:rFonts w:hint="cs"/>
          <w:rtl/>
        </w:rPr>
        <w:t>,</w:t>
      </w:r>
      <w:r>
        <w:rPr>
          <w:rtl/>
        </w:rPr>
        <w:t xml:space="preserve"> </w:t>
      </w:r>
      <w:bookmarkStart w:id="16798" w:name="_ETM_Q35_432739"/>
      <w:bookmarkEnd w:id="16798"/>
      <w:r>
        <w:rPr>
          <w:rtl/>
        </w:rPr>
        <w:t xml:space="preserve">כי </w:t>
      </w:r>
      <w:bookmarkStart w:id="16799" w:name="_ETM_Q35_432860"/>
      <w:bookmarkEnd w:id="16799"/>
      <w:r>
        <w:rPr>
          <w:rtl/>
        </w:rPr>
        <w:t xml:space="preserve">יש </w:t>
      </w:r>
      <w:bookmarkStart w:id="16800" w:name="_ETM_Q35_432980"/>
      <w:bookmarkEnd w:id="16800"/>
      <w:r>
        <w:rPr>
          <w:rFonts w:hint="cs"/>
          <w:rtl/>
        </w:rPr>
        <w:t>פה</w:t>
      </w:r>
      <w:r>
        <w:rPr>
          <w:rtl/>
        </w:rPr>
        <w:t xml:space="preserve"> </w:t>
      </w:r>
      <w:bookmarkStart w:id="16801" w:name="_ETM_Q35_433099"/>
      <w:bookmarkEnd w:id="16801"/>
      <w:r>
        <w:rPr>
          <w:rtl/>
        </w:rPr>
        <w:t xml:space="preserve">שני </w:t>
      </w:r>
      <w:bookmarkStart w:id="16802" w:name="_ETM_Q35_433340"/>
      <w:bookmarkEnd w:id="16802"/>
      <w:r>
        <w:rPr>
          <w:rtl/>
        </w:rPr>
        <w:t xml:space="preserve">מחנות </w:t>
      </w:r>
      <w:bookmarkStart w:id="16803" w:name="_ETM_Q35_434090"/>
      <w:bookmarkEnd w:id="16803"/>
      <w:r>
        <w:rPr>
          <w:rtl/>
        </w:rPr>
        <w:t xml:space="preserve">שלא </w:t>
      </w:r>
      <w:bookmarkStart w:id="16804" w:name="_ETM_Q35_434540"/>
      <w:bookmarkEnd w:id="16804"/>
      <w:r>
        <w:rPr>
          <w:rtl/>
        </w:rPr>
        <w:t xml:space="preserve">מצליחים </w:t>
      </w:r>
      <w:bookmarkStart w:id="16805" w:name="_ETM_Q35_435050"/>
      <w:bookmarkEnd w:id="16805"/>
      <w:r>
        <w:rPr>
          <w:rtl/>
        </w:rPr>
        <w:t xml:space="preserve">למצוא </w:t>
      </w:r>
      <w:bookmarkStart w:id="16806" w:name="_ETM_Q35_435410"/>
      <w:bookmarkEnd w:id="16806"/>
      <w:r>
        <w:rPr>
          <w:rtl/>
        </w:rPr>
        <w:t xml:space="preserve">יותר </w:t>
      </w:r>
      <w:bookmarkStart w:id="16807" w:name="_ETM_Q35_435590"/>
      <w:bookmarkEnd w:id="16807"/>
      <w:r>
        <w:rPr>
          <w:rtl/>
        </w:rPr>
        <w:t xml:space="preserve">שפה </w:t>
      </w:r>
      <w:bookmarkStart w:id="16808" w:name="_ETM_Q35_435920"/>
      <w:bookmarkEnd w:id="16808"/>
      <w:r>
        <w:rPr>
          <w:rtl/>
        </w:rPr>
        <w:t>משותפת</w:t>
      </w:r>
      <w:r>
        <w:rPr>
          <w:rFonts w:hint="cs"/>
          <w:rtl/>
        </w:rPr>
        <w:t>.</w:t>
      </w:r>
      <w:bookmarkStart w:id="16809" w:name="_ETM_Q35_436000"/>
      <w:bookmarkStart w:id="16810" w:name="_ETM_Q35_436760"/>
      <w:bookmarkEnd w:id="16809"/>
      <w:bookmarkEnd w:id="16810"/>
      <w:r>
        <w:rPr>
          <w:rFonts w:hint="cs"/>
          <w:rtl/>
        </w:rPr>
        <w:t xml:space="preserve"> </w:t>
      </w:r>
      <w:r>
        <w:rPr>
          <w:rtl/>
        </w:rPr>
        <w:t xml:space="preserve">והמחנות </w:t>
      </w:r>
      <w:bookmarkStart w:id="16811" w:name="_ETM_Q35_437330"/>
      <w:bookmarkEnd w:id="16811"/>
      <w:r>
        <w:rPr>
          <w:rtl/>
        </w:rPr>
        <w:t xml:space="preserve">הם </w:t>
      </w:r>
      <w:bookmarkStart w:id="16812" w:name="_ETM_Q35_437419"/>
      <w:bookmarkEnd w:id="16812"/>
      <w:r>
        <w:rPr>
          <w:rtl/>
        </w:rPr>
        <w:t xml:space="preserve">לא </w:t>
      </w:r>
      <w:bookmarkStart w:id="16813" w:name="_ETM_Q35_437510"/>
      <w:bookmarkEnd w:id="16813"/>
      <w:r>
        <w:rPr>
          <w:rtl/>
        </w:rPr>
        <w:t xml:space="preserve">ימין </w:t>
      </w:r>
      <w:bookmarkStart w:id="16814" w:name="_ETM_Q35_437750"/>
      <w:bookmarkEnd w:id="16814"/>
      <w:r>
        <w:rPr>
          <w:rtl/>
        </w:rPr>
        <w:t>ושמאל</w:t>
      </w:r>
      <w:r>
        <w:rPr>
          <w:rFonts w:hint="cs"/>
          <w:rtl/>
        </w:rPr>
        <w:t>.</w:t>
      </w:r>
      <w:r>
        <w:rPr>
          <w:rtl/>
        </w:rPr>
        <w:t xml:space="preserve"> </w:t>
      </w:r>
      <w:bookmarkStart w:id="16815" w:name="_ETM_Q35_438960"/>
      <w:bookmarkEnd w:id="16815"/>
      <w:r>
        <w:rPr>
          <w:rtl/>
        </w:rPr>
        <w:t xml:space="preserve">אין </w:t>
      </w:r>
      <w:bookmarkStart w:id="16816" w:name="_ETM_Q35_439110"/>
      <w:bookmarkEnd w:id="16816"/>
      <w:r>
        <w:rPr>
          <w:rtl/>
        </w:rPr>
        <w:t xml:space="preserve">פה </w:t>
      </w:r>
      <w:bookmarkStart w:id="16817" w:name="_ETM_Q35_439230"/>
      <w:bookmarkEnd w:id="16817"/>
      <w:r>
        <w:rPr>
          <w:rtl/>
        </w:rPr>
        <w:t xml:space="preserve">מחנה </w:t>
      </w:r>
      <w:bookmarkStart w:id="16818" w:name="_ETM_Q35_439529"/>
      <w:bookmarkEnd w:id="16818"/>
      <w:r>
        <w:rPr>
          <w:rtl/>
        </w:rPr>
        <w:t xml:space="preserve">שמאל </w:t>
      </w:r>
      <w:bookmarkStart w:id="16819" w:name="_ETM_Q35_439770"/>
      <w:bookmarkEnd w:id="16819"/>
      <w:r>
        <w:rPr>
          <w:rtl/>
        </w:rPr>
        <w:t xml:space="preserve">כזה </w:t>
      </w:r>
      <w:bookmarkStart w:id="16820" w:name="_ETM_Q35_440010"/>
      <w:bookmarkEnd w:id="16820"/>
      <w:r>
        <w:rPr>
          <w:rtl/>
        </w:rPr>
        <w:t>גדול</w:t>
      </w:r>
      <w:r>
        <w:rPr>
          <w:rFonts w:hint="cs"/>
          <w:rtl/>
        </w:rPr>
        <w:t>,</w:t>
      </w:r>
      <w:r>
        <w:rPr>
          <w:rtl/>
        </w:rPr>
        <w:t xml:space="preserve"> </w:t>
      </w:r>
      <w:bookmarkStart w:id="16821" w:name="_ETM_Q35_440370"/>
      <w:bookmarkEnd w:id="16821"/>
      <w:r>
        <w:rPr>
          <w:rtl/>
        </w:rPr>
        <w:t>כן</w:t>
      </w:r>
      <w:r>
        <w:rPr>
          <w:rFonts w:hint="cs"/>
          <w:rtl/>
        </w:rPr>
        <w:t>?</w:t>
      </w:r>
      <w:r>
        <w:rPr>
          <w:rtl/>
        </w:rPr>
        <w:t xml:space="preserve"> </w:t>
      </w:r>
      <w:bookmarkStart w:id="16822" w:name="_ETM_Q35_441089"/>
      <w:bookmarkEnd w:id="16822"/>
      <w:r>
        <w:rPr>
          <w:rtl/>
        </w:rPr>
        <w:t xml:space="preserve">אם </w:t>
      </w:r>
      <w:bookmarkStart w:id="16823" w:name="_ETM_Q35_441210"/>
      <w:bookmarkEnd w:id="16823"/>
      <w:r>
        <w:rPr>
          <w:rtl/>
        </w:rPr>
        <w:t xml:space="preserve">מישהו </w:t>
      </w:r>
      <w:bookmarkStart w:id="16824" w:name="_ETM_Q35_441389"/>
      <w:bookmarkEnd w:id="16824"/>
      <w:r>
        <w:rPr>
          <w:rtl/>
        </w:rPr>
        <w:t xml:space="preserve">משלה </w:t>
      </w:r>
      <w:bookmarkStart w:id="16825" w:name="_ETM_Q35_441690"/>
      <w:bookmarkEnd w:id="16825"/>
      <w:r>
        <w:rPr>
          <w:rtl/>
        </w:rPr>
        <w:t xml:space="preserve">את </w:t>
      </w:r>
      <w:bookmarkStart w:id="16826" w:name="_ETM_Q35_441810"/>
      <w:bookmarkEnd w:id="16826"/>
      <w:r>
        <w:rPr>
          <w:rtl/>
        </w:rPr>
        <w:t>עצמו</w:t>
      </w:r>
      <w:r>
        <w:rPr>
          <w:rFonts w:hint="cs"/>
          <w:rtl/>
        </w:rPr>
        <w:t>.</w:t>
      </w:r>
      <w:r>
        <w:rPr>
          <w:rtl/>
        </w:rPr>
        <w:t xml:space="preserve"> </w:t>
      </w:r>
      <w:bookmarkStart w:id="16827" w:name="_ETM_Q35_442800"/>
      <w:bookmarkEnd w:id="16827"/>
      <w:r>
        <w:rPr>
          <w:rtl/>
        </w:rPr>
        <w:t xml:space="preserve">המחנות </w:t>
      </w:r>
      <w:bookmarkStart w:id="16828" w:name="_ETM_Q35_443400"/>
      <w:bookmarkEnd w:id="16828"/>
      <w:r>
        <w:rPr>
          <w:rtl/>
        </w:rPr>
        <w:t xml:space="preserve">הם </w:t>
      </w:r>
      <w:bookmarkStart w:id="16829" w:name="_ETM_Q35_443550"/>
      <w:bookmarkEnd w:id="16829"/>
      <w:r>
        <w:rPr>
          <w:rtl/>
        </w:rPr>
        <w:t xml:space="preserve">אנשים </w:t>
      </w:r>
      <w:bookmarkStart w:id="16830" w:name="_ETM_Q35_443880"/>
      <w:bookmarkEnd w:id="16830"/>
      <w:r>
        <w:rPr>
          <w:rtl/>
        </w:rPr>
        <w:t xml:space="preserve">שרוצים </w:t>
      </w:r>
      <w:bookmarkStart w:id="16831" w:name="_ETM_Q35_444240"/>
      <w:bookmarkEnd w:id="16831"/>
      <w:r>
        <w:rPr>
          <w:rtl/>
        </w:rPr>
        <w:t xml:space="preserve">לשמור </w:t>
      </w:r>
      <w:bookmarkStart w:id="16832" w:name="_ETM_Q35_444539"/>
      <w:bookmarkEnd w:id="16832"/>
      <w:r>
        <w:rPr>
          <w:rtl/>
        </w:rPr>
        <w:t xml:space="preserve">על </w:t>
      </w:r>
      <w:bookmarkStart w:id="16833" w:name="_ETM_Q35_444630"/>
      <w:bookmarkEnd w:id="16833"/>
      <w:r>
        <w:rPr>
          <w:rtl/>
        </w:rPr>
        <w:t xml:space="preserve">ישראל </w:t>
      </w:r>
      <w:bookmarkStart w:id="16834" w:name="_ETM_Q35_445539"/>
      <w:bookmarkEnd w:id="16834"/>
      <w:r>
        <w:rPr>
          <w:rtl/>
        </w:rPr>
        <w:t xml:space="preserve">דמוקרטית </w:t>
      </w:r>
      <w:bookmarkStart w:id="16835" w:name="_ETM_Q35_446229"/>
      <w:bookmarkEnd w:id="16835"/>
      <w:r>
        <w:rPr>
          <w:rtl/>
        </w:rPr>
        <w:t xml:space="preserve">וליברלית </w:t>
      </w:r>
      <w:bookmarkStart w:id="16836" w:name="_ETM_Q35_446830"/>
      <w:bookmarkEnd w:id="16836"/>
      <w:r>
        <w:rPr>
          <w:rtl/>
        </w:rPr>
        <w:t xml:space="preserve">לצד </w:t>
      </w:r>
      <w:bookmarkStart w:id="16837" w:name="_ETM_Q35_447190"/>
      <w:bookmarkEnd w:id="16837"/>
      <w:r>
        <w:rPr>
          <w:rtl/>
        </w:rPr>
        <w:t xml:space="preserve">יהודית </w:t>
      </w:r>
      <w:bookmarkStart w:id="16838" w:name="_ETM_Q35_447639"/>
      <w:bookmarkEnd w:id="16838"/>
      <w:r>
        <w:rPr>
          <w:rtl/>
        </w:rPr>
        <w:t xml:space="preserve">והשניים </w:t>
      </w:r>
      <w:bookmarkStart w:id="16839" w:name="_ETM_Q35_448240"/>
      <w:bookmarkEnd w:id="16839"/>
      <w:r>
        <w:rPr>
          <w:rtl/>
        </w:rPr>
        <w:t xml:space="preserve">חיים </w:t>
      </w:r>
      <w:bookmarkStart w:id="16840" w:name="_ETM_Q35_448659"/>
      <w:bookmarkEnd w:id="16840"/>
      <w:r>
        <w:rPr>
          <w:rtl/>
        </w:rPr>
        <w:t xml:space="preserve">יחד </w:t>
      </w:r>
      <w:bookmarkStart w:id="16841" w:name="_ETM_Q35_448960"/>
      <w:bookmarkEnd w:id="16841"/>
      <w:r>
        <w:rPr>
          <w:rtl/>
        </w:rPr>
        <w:t xml:space="preserve">ולא </w:t>
      </w:r>
      <w:bookmarkStart w:id="16842" w:name="_ETM_Q35_449169"/>
      <w:bookmarkEnd w:id="16842"/>
      <w:r>
        <w:rPr>
          <w:rtl/>
        </w:rPr>
        <w:t xml:space="preserve">יכולים </w:t>
      </w:r>
      <w:bookmarkStart w:id="16843" w:name="_ETM_Q35_449529"/>
      <w:bookmarkEnd w:id="16843"/>
      <w:r>
        <w:rPr>
          <w:rtl/>
        </w:rPr>
        <w:t xml:space="preserve">זה </w:t>
      </w:r>
      <w:bookmarkStart w:id="16844" w:name="_ETM_Q35_449710"/>
      <w:bookmarkEnd w:id="16844"/>
      <w:r>
        <w:rPr>
          <w:rtl/>
        </w:rPr>
        <w:t xml:space="preserve">בלי </w:t>
      </w:r>
      <w:bookmarkStart w:id="16845" w:name="_ETM_Q35_449889"/>
      <w:bookmarkEnd w:id="16845"/>
      <w:r>
        <w:rPr>
          <w:rtl/>
        </w:rPr>
        <w:t xml:space="preserve">זה </w:t>
      </w:r>
      <w:bookmarkStart w:id="16846" w:name="_ETM_Q35_450069"/>
      <w:bookmarkEnd w:id="16846"/>
      <w:r>
        <w:rPr>
          <w:rtl/>
        </w:rPr>
        <w:t xml:space="preserve">למרות </w:t>
      </w:r>
      <w:bookmarkStart w:id="16847" w:name="_ETM_Q35_450490"/>
      <w:bookmarkEnd w:id="16847"/>
      <w:r>
        <w:rPr>
          <w:rtl/>
        </w:rPr>
        <w:t xml:space="preserve">מה </w:t>
      </w:r>
      <w:bookmarkStart w:id="16848" w:name="_ETM_Q35_450639"/>
      <w:bookmarkEnd w:id="16848"/>
      <w:r>
        <w:rPr>
          <w:rtl/>
        </w:rPr>
        <w:t>שחושבים</w:t>
      </w:r>
      <w:r>
        <w:rPr>
          <w:rFonts w:hint="cs"/>
          <w:rtl/>
        </w:rPr>
        <w:t>,</w:t>
      </w:r>
      <w:r>
        <w:rPr>
          <w:rtl/>
        </w:rPr>
        <w:t xml:space="preserve"> </w:t>
      </w:r>
      <w:bookmarkStart w:id="16849" w:name="_ETM_Q35_451819"/>
      <w:bookmarkEnd w:id="16849"/>
      <w:r>
        <w:rPr>
          <w:rtl/>
        </w:rPr>
        <w:t xml:space="preserve">זה </w:t>
      </w:r>
      <w:bookmarkStart w:id="16850" w:name="_ETM_Q35_452060"/>
      <w:bookmarkEnd w:id="16850"/>
      <w:r>
        <w:rPr>
          <w:rtl/>
        </w:rPr>
        <w:t xml:space="preserve">נימוקים </w:t>
      </w:r>
      <w:bookmarkStart w:id="16851" w:name="_ETM_Q35_452449"/>
      <w:bookmarkEnd w:id="16851"/>
      <w:r>
        <w:rPr>
          <w:rtl/>
        </w:rPr>
        <w:t xml:space="preserve">ליום </w:t>
      </w:r>
      <w:bookmarkStart w:id="16852" w:name="_ETM_Q35_452660"/>
      <w:bookmarkEnd w:id="16852"/>
      <w:r>
        <w:rPr>
          <w:rtl/>
        </w:rPr>
        <w:t>אחר</w:t>
      </w:r>
      <w:r>
        <w:rPr>
          <w:rFonts w:hint="cs"/>
          <w:rtl/>
        </w:rPr>
        <w:t>. אני אקריא</w:t>
      </w:r>
      <w:bookmarkStart w:id="16853" w:name="_ETM_Q35_453410"/>
      <w:bookmarkEnd w:id="16853"/>
      <w:r>
        <w:rPr>
          <w:rtl/>
        </w:rPr>
        <w:t xml:space="preserve"> </w:t>
      </w:r>
      <w:bookmarkStart w:id="16854" w:name="_ETM_Q35_453770"/>
      <w:bookmarkEnd w:id="16854"/>
      <w:r>
        <w:rPr>
          <w:rtl/>
        </w:rPr>
        <w:t xml:space="preserve">לכם </w:t>
      </w:r>
      <w:bookmarkStart w:id="16855" w:name="_ETM_Q35_454099"/>
      <w:bookmarkEnd w:id="16855"/>
      <w:r>
        <w:rPr>
          <w:rtl/>
        </w:rPr>
        <w:t xml:space="preserve">מדבריו </w:t>
      </w:r>
      <w:bookmarkStart w:id="16856" w:name="_ETM_Q35_454639"/>
      <w:bookmarkEnd w:id="16856"/>
      <w:r>
        <w:rPr>
          <w:rtl/>
        </w:rPr>
        <w:t xml:space="preserve">של </w:t>
      </w:r>
      <w:bookmarkStart w:id="16857" w:name="_ETM_Q35_454879"/>
      <w:bookmarkEnd w:id="16857"/>
      <w:r>
        <w:rPr>
          <w:rtl/>
        </w:rPr>
        <w:t xml:space="preserve">השופט </w:t>
      </w:r>
      <w:bookmarkStart w:id="16858" w:name="_ETM_Q35_455300"/>
      <w:bookmarkEnd w:id="16858"/>
      <w:r>
        <w:rPr>
          <w:rtl/>
        </w:rPr>
        <w:t xml:space="preserve">המנוח </w:t>
      </w:r>
      <w:bookmarkStart w:id="16859" w:name="_ETM_Q35_455690"/>
      <w:bookmarkEnd w:id="16859"/>
      <w:r>
        <w:rPr>
          <w:rtl/>
        </w:rPr>
        <w:t xml:space="preserve">חיים </w:t>
      </w:r>
      <w:bookmarkStart w:id="16860" w:name="_ETM_Q35_455870"/>
      <w:bookmarkEnd w:id="16860"/>
      <w:r>
        <w:rPr>
          <w:rtl/>
        </w:rPr>
        <w:t xml:space="preserve">כהן </w:t>
      </w:r>
      <w:bookmarkStart w:id="16861" w:name="_ETM_Q35_456529"/>
      <w:bookmarkEnd w:id="16861"/>
      <w:r>
        <w:rPr>
          <w:rtl/>
        </w:rPr>
        <w:t xml:space="preserve">שניתח </w:t>
      </w:r>
      <w:bookmarkStart w:id="16862" w:name="_ETM_Q35_457099"/>
      <w:bookmarkEnd w:id="16862"/>
      <w:r>
        <w:rPr>
          <w:rtl/>
        </w:rPr>
        <w:t xml:space="preserve">היטב </w:t>
      </w:r>
      <w:bookmarkStart w:id="16863" w:name="_ETM_Q35_457520"/>
      <w:bookmarkEnd w:id="16863"/>
      <w:r>
        <w:rPr>
          <w:rtl/>
        </w:rPr>
        <w:t xml:space="preserve">את </w:t>
      </w:r>
      <w:bookmarkStart w:id="16864" w:name="_ETM_Q35_457669"/>
      <w:bookmarkEnd w:id="16864"/>
      <w:r>
        <w:rPr>
          <w:rtl/>
        </w:rPr>
        <w:t>הקשר</w:t>
      </w:r>
      <w:r>
        <w:rPr>
          <w:rFonts w:hint="cs"/>
          <w:rtl/>
        </w:rPr>
        <w:t>,</w:t>
      </w:r>
      <w:r>
        <w:rPr>
          <w:rtl/>
        </w:rPr>
        <w:t xml:space="preserve"> </w:t>
      </w:r>
      <w:bookmarkStart w:id="16865" w:name="_ETM_Q35_458150"/>
      <w:bookmarkEnd w:id="16865"/>
      <w:r>
        <w:rPr>
          <w:rtl/>
        </w:rPr>
        <w:t xml:space="preserve">את </w:t>
      </w:r>
      <w:bookmarkStart w:id="16866" w:name="_ETM_Q35_458240"/>
      <w:bookmarkEnd w:id="16866"/>
      <w:r>
        <w:rPr>
          <w:rtl/>
        </w:rPr>
        <w:t xml:space="preserve">המקף </w:t>
      </w:r>
      <w:bookmarkStart w:id="16867" w:name="_ETM_Q35_458810"/>
      <w:bookmarkEnd w:id="16867"/>
      <w:r>
        <w:rPr>
          <w:rtl/>
        </w:rPr>
        <w:t xml:space="preserve">הזה </w:t>
      </w:r>
      <w:bookmarkStart w:id="16868" w:name="_ETM_Q35_459629"/>
      <w:bookmarkEnd w:id="16868"/>
      <w:r>
        <w:rPr>
          <w:rtl/>
        </w:rPr>
        <w:t xml:space="preserve">בין </w:t>
      </w:r>
      <w:bookmarkStart w:id="16869" w:name="_ETM_Q35_459930"/>
      <w:bookmarkEnd w:id="16869"/>
      <w:r>
        <w:rPr>
          <w:rtl/>
        </w:rPr>
        <w:t xml:space="preserve">יהודית </w:t>
      </w:r>
      <w:bookmarkStart w:id="16870" w:name="_ETM_Q35_460319"/>
      <w:bookmarkEnd w:id="16870"/>
      <w:r>
        <w:rPr>
          <w:rtl/>
        </w:rPr>
        <w:t>ודמוקרטית</w:t>
      </w:r>
      <w:r>
        <w:rPr>
          <w:rFonts w:hint="cs"/>
          <w:rtl/>
        </w:rPr>
        <w:t>.</w:t>
      </w:r>
      <w:r>
        <w:rPr>
          <w:rtl/>
        </w:rPr>
        <w:t xml:space="preserve"> </w:t>
      </w:r>
      <w:bookmarkStart w:id="16871" w:name="_ETM_Q35_461189"/>
      <w:bookmarkEnd w:id="16871"/>
      <w:r>
        <w:rPr>
          <w:rtl/>
        </w:rPr>
        <w:t xml:space="preserve">לא </w:t>
      </w:r>
      <w:bookmarkStart w:id="16872" w:name="_ETM_Q35_461370"/>
      <w:bookmarkEnd w:id="16872"/>
      <w:r>
        <w:rPr>
          <w:rtl/>
        </w:rPr>
        <w:t xml:space="preserve">סתם </w:t>
      </w:r>
      <w:bookmarkStart w:id="16873" w:name="_ETM_Q35_461580"/>
      <w:bookmarkEnd w:id="16873"/>
      <w:r>
        <w:rPr>
          <w:rtl/>
        </w:rPr>
        <w:t xml:space="preserve">זה </w:t>
      </w:r>
      <w:bookmarkStart w:id="16874" w:name="_ETM_Q35_461699"/>
      <w:bookmarkEnd w:id="16874"/>
      <w:r>
        <w:rPr>
          <w:rtl/>
        </w:rPr>
        <w:t xml:space="preserve">מופיע </w:t>
      </w:r>
      <w:bookmarkStart w:id="16875" w:name="_ETM_Q35_462060"/>
      <w:bookmarkEnd w:id="16875"/>
      <w:r>
        <w:rPr>
          <w:rtl/>
        </w:rPr>
        <w:t xml:space="preserve">במגילת </w:t>
      </w:r>
      <w:bookmarkStart w:id="16876" w:name="_ETM_Q35_462629"/>
      <w:bookmarkEnd w:id="16876"/>
      <w:r>
        <w:rPr>
          <w:rtl/>
        </w:rPr>
        <w:t>העצמאות</w:t>
      </w:r>
      <w:r>
        <w:rPr>
          <w:rFonts w:hint="cs"/>
          <w:rtl/>
        </w:rPr>
        <w:t>,</w:t>
      </w:r>
      <w:r>
        <w:rPr>
          <w:rtl/>
        </w:rPr>
        <w:t xml:space="preserve"> </w:t>
      </w:r>
      <w:bookmarkStart w:id="16877" w:name="_ETM_Q35_463560"/>
      <w:bookmarkEnd w:id="16877"/>
      <w:r>
        <w:rPr>
          <w:rtl/>
        </w:rPr>
        <w:t xml:space="preserve">לא </w:t>
      </w:r>
      <w:bookmarkStart w:id="16878" w:name="_ETM_Q35_463830"/>
      <w:bookmarkEnd w:id="16878"/>
      <w:r>
        <w:rPr>
          <w:rtl/>
        </w:rPr>
        <w:t xml:space="preserve">סתם </w:t>
      </w:r>
      <w:bookmarkStart w:id="16879" w:name="_ETM_Q35_464129"/>
      <w:bookmarkEnd w:id="16879"/>
      <w:r>
        <w:rPr>
          <w:rtl/>
        </w:rPr>
        <w:t xml:space="preserve">זה </w:t>
      </w:r>
      <w:bookmarkStart w:id="16880" w:name="_ETM_Q35_464279"/>
      <w:bookmarkEnd w:id="16880"/>
      <w:r>
        <w:rPr>
          <w:rtl/>
        </w:rPr>
        <w:t xml:space="preserve">מופיע </w:t>
      </w:r>
      <w:bookmarkStart w:id="16881" w:name="_ETM_Q35_464909"/>
      <w:bookmarkEnd w:id="16881"/>
      <w:r>
        <w:rPr>
          <w:rtl/>
        </w:rPr>
        <w:t xml:space="preserve">גם </w:t>
      </w:r>
      <w:bookmarkStart w:id="16882" w:name="_ETM_Q35_465150"/>
      <w:bookmarkEnd w:id="16882"/>
      <w:r>
        <w:rPr>
          <w:rtl/>
        </w:rPr>
        <w:t>בחוק</w:t>
      </w:r>
      <w:bookmarkStart w:id="16883" w:name="_ETM_Q35_465689"/>
      <w:bookmarkEnd w:id="16883"/>
      <w:r>
        <w:rPr>
          <w:rFonts w:hint="cs"/>
          <w:rtl/>
        </w:rPr>
        <w:t>-</w:t>
      </w:r>
      <w:r>
        <w:rPr>
          <w:rtl/>
        </w:rPr>
        <w:t>יסוד</w:t>
      </w:r>
      <w:r>
        <w:rPr>
          <w:rFonts w:hint="cs"/>
          <w:rtl/>
        </w:rPr>
        <w:t>:</w:t>
      </w:r>
      <w:r>
        <w:rPr>
          <w:rtl/>
        </w:rPr>
        <w:t xml:space="preserve"> </w:t>
      </w:r>
      <w:bookmarkStart w:id="16884" w:name="_ETM_Q35_466050"/>
      <w:bookmarkEnd w:id="16884"/>
      <w:r>
        <w:rPr>
          <w:rtl/>
        </w:rPr>
        <w:t xml:space="preserve">כבוד </w:t>
      </w:r>
      <w:bookmarkStart w:id="16885" w:name="_ETM_Q35_466349"/>
      <w:bookmarkEnd w:id="16885"/>
      <w:r>
        <w:rPr>
          <w:rtl/>
        </w:rPr>
        <w:t xml:space="preserve">האדם </w:t>
      </w:r>
      <w:bookmarkStart w:id="16886" w:name="_ETM_Q35_466680"/>
      <w:bookmarkEnd w:id="16886"/>
      <w:r>
        <w:rPr>
          <w:rtl/>
        </w:rPr>
        <w:t>וחירותו</w:t>
      </w:r>
      <w:r>
        <w:rPr>
          <w:rFonts w:hint="cs"/>
          <w:rtl/>
        </w:rPr>
        <w:t>,</w:t>
      </w:r>
      <w:r>
        <w:rPr>
          <w:rtl/>
        </w:rPr>
        <w:t xml:space="preserve"> </w:t>
      </w:r>
      <w:bookmarkStart w:id="16887" w:name="_ETM_Q35_467159"/>
      <w:bookmarkEnd w:id="16887"/>
      <w:r>
        <w:rPr>
          <w:rFonts w:hint="cs"/>
          <w:rtl/>
        </w:rPr>
        <w:t>ה</w:t>
      </w:r>
      <w:r>
        <w:rPr>
          <w:rtl/>
        </w:rPr>
        <w:t>מילה</w:t>
      </w:r>
      <w:r>
        <w:rPr>
          <w:rFonts w:hint="cs"/>
          <w:rtl/>
        </w:rPr>
        <w:t>,</w:t>
      </w:r>
      <w:r>
        <w:rPr>
          <w:rtl/>
        </w:rPr>
        <w:t xml:space="preserve"> </w:t>
      </w:r>
      <w:bookmarkStart w:id="16888" w:name="_ETM_Q35_467850"/>
      <w:bookmarkEnd w:id="16888"/>
      <w:r>
        <w:rPr>
          <w:rtl/>
        </w:rPr>
        <w:t xml:space="preserve">המושג </w:t>
      </w:r>
      <w:bookmarkStart w:id="16889" w:name="_ETM_Q35_468480"/>
      <w:bookmarkEnd w:id="16889"/>
      <w:r>
        <w:rPr>
          <w:rFonts w:hint="cs"/>
          <w:rtl/>
        </w:rPr>
        <w:t>הכל-</w:t>
      </w:r>
      <w:r>
        <w:rPr>
          <w:rtl/>
        </w:rPr>
        <w:t xml:space="preserve">כך </w:t>
      </w:r>
      <w:bookmarkStart w:id="16890" w:name="_ETM_Q35_468690"/>
      <w:bookmarkEnd w:id="16890"/>
      <w:r>
        <w:rPr>
          <w:rtl/>
        </w:rPr>
        <w:t xml:space="preserve">מגונה </w:t>
      </w:r>
      <w:bookmarkStart w:id="16891" w:name="_ETM_Q35_469110"/>
      <w:bookmarkEnd w:id="16891"/>
      <w:r>
        <w:rPr>
          <w:rtl/>
        </w:rPr>
        <w:t xml:space="preserve">על </w:t>
      </w:r>
      <w:bookmarkStart w:id="16892" w:name="_ETM_Q35_469230"/>
      <w:bookmarkEnd w:id="16892"/>
      <w:r>
        <w:rPr>
          <w:rtl/>
        </w:rPr>
        <w:t>הקואליציה</w:t>
      </w:r>
      <w:r>
        <w:rPr>
          <w:rFonts w:hint="cs"/>
          <w:rtl/>
        </w:rPr>
        <w:t>.</w:t>
      </w:r>
      <w:r>
        <w:rPr>
          <w:rtl/>
        </w:rPr>
        <w:t xml:space="preserve"> </w:t>
      </w:r>
      <w:bookmarkStart w:id="16893" w:name="_ETM_Q35_470130"/>
      <w:bookmarkEnd w:id="16893"/>
      <w:r>
        <w:rPr>
          <w:rtl/>
        </w:rPr>
        <w:t xml:space="preserve">הדברים </w:t>
      </w:r>
      <w:bookmarkStart w:id="16894" w:name="_ETM_Q35_470640"/>
      <w:bookmarkEnd w:id="16894"/>
      <w:r>
        <w:rPr>
          <w:rtl/>
        </w:rPr>
        <w:t xml:space="preserve">האלה </w:t>
      </w:r>
      <w:bookmarkStart w:id="16895" w:name="_ETM_Q35_470820"/>
      <w:bookmarkEnd w:id="16895"/>
      <w:r>
        <w:rPr>
          <w:rtl/>
        </w:rPr>
        <w:t xml:space="preserve">ניתנו </w:t>
      </w:r>
      <w:bookmarkStart w:id="16896" w:name="_ETM_Q35_471210"/>
      <w:bookmarkEnd w:id="16896"/>
      <w:r>
        <w:rPr>
          <w:rtl/>
        </w:rPr>
        <w:t>לנו</w:t>
      </w:r>
      <w:r>
        <w:rPr>
          <w:rFonts w:hint="cs"/>
          <w:rtl/>
        </w:rPr>
        <w:t>,</w:t>
      </w:r>
      <w:r>
        <w:rPr>
          <w:rtl/>
        </w:rPr>
        <w:t xml:space="preserve"> </w:t>
      </w:r>
      <w:bookmarkStart w:id="16897" w:name="_ETM_Q35_471570"/>
      <w:bookmarkEnd w:id="16897"/>
      <w:r>
        <w:rPr>
          <w:rtl/>
        </w:rPr>
        <w:t xml:space="preserve">נבחרי </w:t>
      </w:r>
      <w:bookmarkStart w:id="16898" w:name="_ETM_Q35_472020"/>
      <w:bookmarkEnd w:id="16898"/>
      <w:r>
        <w:rPr>
          <w:rtl/>
        </w:rPr>
        <w:t>הציבור</w:t>
      </w:r>
      <w:r>
        <w:rPr>
          <w:rFonts w:hint="cs"/>
          <w:rtl/>
        </w:rPr>
        <w:t>,</w:t>
      </w:r>
      <w:r>
        <w:rPr>
          <w:rtl/>
        </w:rPr>
        <w:t xml:space="preserve"> </w:t>
      </w:r>
      <w:bookmarkStart w:id="16899" w:name="_ETM_Q35_473139"/>
      <w:bookmarkEnd w:id="16899"/>
      <w:r>
        <w:rPr>
          <w:rtl/>
        </w:rPr>
        <w:t>ככלים</w:t>
      </w:r>
      <w:r>
        <w:rPr>
          <w:rFonts w:hint="cs"/>
          <w:rtl/>
        </w:rPr>
        <w:t>.</w:t>
      </w:r>
      <w:r>
        <w:rPr>
          <w:rtl/>
        </w:rPr>
        <w:t xml:space="preserve"> </w:t>
      </w:r>
      <w:bookmarkStart w:id="16900" w:name="_ETM_Q35_475370"/>
      <w:bookmarkEnd w:id="16900"/>
      <w:r>
        <w:rPr>
          <w:rtl/>
        </w:rPr>
        <w:t xml:space="preserve">כלים </w:t>
      </w:r>
      <w:bookmarkStart w:id="16901" w:name="_ETM_Q35_476120"/>
      <w:bookmarkEnd w:id="16901"/>
      <w:r>
        <w:rPr>
          <w:rtl/>
        </w:rPr>
        <w:t xml:space="preserve">שמזכירים </w:t>
      </w:r>
      <w:bookmarkStart w:id="16902" w:name="_ETM_Q35_476839"/>
      <w:bookmarkEnd w:id="16902"/>
      <w:r>
        <w:rPr>
          <w:rtl/>
        </w:rPr>
        <w:t xml:space="preserve">לנו </w:t>
      </w:r>
      <w:bookmarkStart w:id="16903" w:name="_ETM_Q35_477020"/>
      <w:bookmarkEnd w:id="16903"/>
      <w:r>
        <w:rPr>
          <w:rtl/>
        </w:rPr>
        <w:t xml:space="preserve">תמיד </w:t>
      </w:r>
      <w:bookmarkStart w:id="16904" w:name="_ETM_Q35_477790"/>
      <w:bookmarkEnd w:id="16904"/>
      <w:r>
        <w:rPr>
          <w:rtl/>
        </w:rPr>
        <w:t xml:space="preserve">שיש </w:t>
      </w:r>
      <w:bookmarkStart w:id="16905" w:name="_ETM_Q35_478330"/>
      <w:bookmarkEnd w:id="16905"/>
      <w:r>
        <w:rPr>
          <w:rtl/>
        </w:rPr>
        <w:t xml:space="preserve">פה </w:t>
      </w:r>
      <w:bookmarkStart w:id="16906" w:name="_ETM_Q35_478540"/>
      <w:bookmarkEnd w:id="16906"/>
      <w:r>
        <w:rPr>
          <w:rtl/>
        </w:rPr>
        <w:t xml:space="preserve">שני </w:t>
      </w:r>
      <w:bookmarkStart w:id="16907" w:name="_ETM_Q35_478930"/>
      <w:bookmarkEnd w:id="16907"/>
      <w:r>
        <w:rPr>
          <w:rtl/>
        </w:rPr>
        <w:t xml:space="preserve">ערכים </w:t>
      </w:r>
      <w:bookmarkStart w:id="16908" w:name="_ETM_Q35_480460"/>
      <w:bookmarkEnd w:id="16908"/>
      <w:r>
        <w:rPr>
          <w:rtl/>
        </w:rPr>
        <w:t xml:space="preserve">שעליונים </w:t>
      </w:r>
      <w:bookmarkStart w:id="16909" w:name="_ETM_Q35_480000"/>
      <w:bookmarkStart w:id="16910" w:name="_ETM_Q35_481099"/>
      <w:bookmarkStart w:id="16911" w:name="_ETM_Q35_481939"/>
      <w:bookmarkEnd w:id="16909"/>
      <w:bookmarkEnd w:id="16910"/>
      <w:bookmarkEnd w:id="16911"/>
      <w:r>
        <w:rPr>
          <w:rtl/>
        </w:rPr>
        <w:t xml:space="preserve">לכל </w:t>
      </w:r>
      <w:bookmarkStart w:id="16912" w:name="_ETM_Q35_482270"/>
      <w:bookmarkEnd w:id="16912"/>
      <w:r>
        <w:rPr>
          <w:rtl/>
        </w:rPr>
        <w:t>השאר</w:t>
      </w:r>
      <w:r>
        <w:rPr>
          <w:rFonts w:hint="cs"/>
          <w:rtl/>
        </w:rPr>
        <w:t>.</w:t>
      </w:r>
      <w:r>
        <w:rPr>
          <w:rtl/>
        </w:rPr>
        <w:t xml:space="preserve"> </w:t>
      </w:r>
      <w:bookmarkStart w:id="16913" w:name="_ETM_Q35_482600"/>
      <w:bookmarkEnd w:id="16913"/>
      <w:r>
        <w:rPr>
          <w:rtl/>
        </w:rPr>
        <w:t>כן</w:t>
      </w:r>
      <w:r>
        <w:rPr>
          <w:rFonts w:hint="cs"/>
          <w:rtl/>
        </w:rPr>
        <w:t>,</w:t>
      </w:r>
      <w:r>
        <w:rPr>
          <w:rtl/>
        </w:rPr>
        <w:t xml:space="preserve"> </w:t>
      </w:r>
      <w:bookmarkStart w:id="16914" w:name="_ETM_Q35_483020"/>
      <w:bookmarkEnd w:id="16914"/>
      <w:r>
        <w:rPr>
          <w:rtl/>
        </w:rPr>
        <w:t xml:space="preserve">זו </w:t>
      </w:r>
      <w:bookmarkStart w:id="16915" w:name="_ETM_Q35_483169"/>
      <w:bookmarkEnd w:id="16915"/>
      <w:r>
        <w:rPr>
          <w:rtl/>
        </w:rPr>
        <w:t xml:space="preserve">גם </w:t>
      </w:r>
      <w:bookmarkStart w:id="16916" w:name="_ETM_Q35_483320"/>
      <w:bookmarkEnd w:id="16916"/>
      <w:r>
        <w:rPr>
          <w:rtl/>
        </w:rPr>
        <w:t xml:space="preserve">התשובה </w:t>
      </w:r>
      <w:bookmarkStart w:id="16917" w:name="_ETM_Q35_483949"/>
      <w:bookmarkEnd w:id="16917"/>
      <w:r>
        <w:rPr>
          <w:rtl/>
        </w:rPr>
        <w:t xml:space="preserve">לכל </w:t>
      </w:r>
      <w:bookmarkStart w:id="16918" w:name="_ETM_Q35_484400"/>
      <w:bookmarkEnd w:id="16918"/>
      <w:r>
        <w:rPr>
          <w:rtl/>
        </w:rPr>
        <w:t xml:space="preserve">מי </w:t>
      </w:r>
      <w:bookmarkStart w:id="16919" w:name="_ETM_Q35_485210"/>
      <w:bookmarkEnd w:id="16919"/>
      <w:r>
        <w:rPr>
          <w:rtl/>
        </w:rPr>
        <w:t xml:space="preserve">שמשתמש </w:t>
      </w:r>
      <w:bookmarkStart w:id="16920" w:name="_ETM_Q35_485870"/>
      <w:bookmarkEnd w:id="16920"/>
      <w:r>
        <w:rPr>
          <w:rtl/>
        </w:rPr>
        <w:t xml:space="preserve">בפודיום </w:t>
      </w:r>
      <w:bookmarkStart w:id="16921" w:name="_ETM_Q35_486380"/>
      <w:bookmarkEnd w:id="16921"/>
      <w:r>
        <w:rPr>
          <w:rtl/>
        </w:rPr>
        <w:t xml:space="preserve">הזה </w:t>
      </w:r>
      <w:bookmarkStart w:id="16922" w:name="_ETM_Q35_487010"/>
      <w:bookmarkEnd w:id="16922"/>
      <w:r>
        <w:rPr>
          <w:rtl/>
        </w:rPr>
        <w:t xml:space="preserve">כדי </w:t>
      </w:r>
      <w:bookmarkStart w:id="16923" w:name="_ETM_Q35_487310"/>
      <w:bookmarkEnd w:id="16923"/>
      <w:r>
        <w:rPr>
          <w:rtl/>
        </w:rPr>
        <w:t xml:space="preserve">להתנגח </w:t>
      </w:r>
      <w:bookmarkStart w:id="16924" w:name="_ETM_Q35_488179"/>
      <w:bookmarkEnd w:id="16924"/>
      <w:r>
        <w:rPr>
          <w:rtl/>
        </w:rPr>
        <w:t xml:space="preserve">בהיותה </w:t>
      </w:r>
      <w:bookmarkStart w:id="16925" w:name="_ETM_Q35_488630"/>
      <w:bookmarkEnd w:id="16925"/>
      <w:r>
        <w:rPr>
          <w:rtl/>
        </w:rPr>
        <w:t xml:space="preserve">של </w:t>
      </w:r>
      <w:bookmarkStart w:id="16926" w:name="_ETM_Q35_488750"/>
      <w:bookmarkEnd w:id="16926"/>
      <w:r>
        <w:rPr>
          <w:rtl/>
        </w:rPr>
        <w:t xml:space="preserve">מדינת </w:t>
      </w:r>
      <w:bookmarkStart w:id="16927" w:name="_ETM_Q35_489110"/>
      <w:bookmarkEnd w:id="16927"/>
      <w:r>
        <w:rPr>
          <w:rtl/>
        </w:rPr>
        <w:t xml:space="preserve">ישראל </w:t>
      </w:r>
      <w:bookmarkStart w:id="16928" w:name="_ETM_Q35_489470"/>
      <w:bookmarkEnd w:id="16928"/>
      <w:r>
        <w:rPr>
          <w:rtl/>
        </w:rPr>
        <w:t xml:space="preserve">מדינת </w:t>
      </w:r>
      <w:bookmarkStart w:id="16929" w:name="_ETM_Q35_489860"/>
      <w:bookmarkEnd w:id="16929"/>
      <w:r>
        <w:rPr>
          <w:rtl/>
        </w:rPr>
        <w:t>היהודים</w:t>
      </w:r>
      <w:r>
        <w:rPr>
          <w:rFonts w:hint="cs"/>
          <w:rtl/>
        </w:rPr>
        <w:t>.</w:t>
      </w:r>
      <w:r>
        <w:rPr>
          <w:rtl/>
        </w:rPr>
        <w:t xml:space="preserve"> </w:t>
      </w:r>
      <w:bookmarkStart w:id="16930" w:name="_ETM_Q35_491519"/>
      <w:bookmarkEnd w:id="16930"/>
    </w:p>
    <w:p w:rsidR="00FA1500" w:rsidRDefault="00FA1500" w:rsidP="00C742F9">
      <w:pPr>
        <w:rPr>
          <w:rtl/>
        </w:rPr>
      </w:pPr>
    </w:p>
    <w:p w:rsidR="00FA1500" w:rsidRDefault="00FA1500" w:rsidP="00C742F9">
      <w:pPr>
        <w:rPr>
          <w:rtl/>
        </w:rPr>
      </w:pPr>
      <w:bookmarkStart w:id="16931" w:name="_ETM_Q35_493000"/>
      <w:bookmarkEnd w:id="16931"/>
      <w:r>
        <w:rPr>
          <w:rtl/>
        </w:rPr>
        <w:t xml:space="preserve">מדינת </w:t>
      </w:r>
      <w:bookmarkStart w:id="16932" w:name="_ETM_Q35_492059"/>
      <w:bookmarkEnd w:id="16932"/>
      <w:r>
        <w:rPr>
          <w:rtl/>
        </w:rPr>
        <w:t xml:space="preserve">ישראל </w:t>
      </w:r>
      <w:bookmarkStart w:id="16933" w:name="_ETM_Q35_492419"/>
      <w:bookmarkEnd w:id="16933"/>
      <w:r>
        <w:rPr>
          <w:rtl/>
        </w:rPr>
        <w:t xml:space="preserve">הוקמה </w:t>
      </w:r>
      <w:bookmarkStart w:id="16934" w:name="_ETM_Q35_493349"/>
      <w:bookmarkEnd w:id="16934"/>
      <w:r>
        <w:rPr>
          <w:rtl/>
        </w:rPr>
        <w:t xml:space="preserve">כמדינה </w:t>
      </w:r>
      <w:bookmarkStart w:id="16935" w:name="_ETM_Q35_493919"/>
      <w:bookmarkEnd w:id="16935"/>
      <w:r>
        <w:rPr>
          <w:rtl/>
        </w:rPr>
        <w:t xml:space="preserve">יהודית </w:t>
      </w:r>
      <w:bookmarkStart w:id="16936" w:name="_ETM_Q35_495039"/>
      <w:bookmarkEnd w:id="16936"/>
      <w:r>
        <w:rPr>
          <w:rtl/>
        </w:rPr>
        <w:t>ודמוקרטית</w:t>
      </w:r>
      <w:r>
        <w:rPr>
          <w:rFonts w:hint="cs"/>
          <w:rtl/>
        </w:rPr>
        <w:t>.</w:t>
      </w:r>
      <w:r>
        <w:rPr>
          <w:rtl/>
        </w:rPr>
        <w:t xml:space="preserve"> </w:t>
      </w:r>
      <w:bookmarkStart w:id="16937" w:name="_ETM_Q35_496390"/>
      <w:bookmarkEnd w:id="16937"/>
      <w:r>
        <w:rPr>
          <w:rtl/>
        </w:rPr>
        <w:t xml:space="preserve">זו </w:t>
      </w:r>
      <w:bookmarkStart w:id="16938" w:name="_ETM_Q35_496720"/>
      <w:bookmarkEnd w:id="16938"/>
      <w:r>
        <w:rPr>
          <w:rtl/>
        </w:rPr>
        <w:t xml:space="preserve">לצד </w:t>
      </w:r>
      <w:bookmarkStart w:id="16939" w:name="_ETM_Q35_497050"/>
      <w:bookmarkEnd w:id="16939"/>
      <w:r>
        <w:rPr>
          <w:rtl/>
        </w:rPr>
        <w:t>זו</w:t>
      </w:r>
      <w:r>
        <w:rPr>
          <w:rFonts w:hint="cs"/>
          <w:rtl/>
        </w:rPr>
        <w:t>,</w:t>
      </w:r>
      <w:r>
        <w:rPr>
          <w:rtl/>
        </w:rPr>
        <w:t xml:space="preserve"> </w:t>
      </w:r>
      <w:bookmarkStart w:id="16940" w:name="_ETM_Q35_497820"/>
      <w:bookmarkEnd w:id="16940"/>
      <w:r>
        <w:rPr>
          <w:rtl/>
        </w:rPr>
        <w:t xml:space="preserve">מעל </w:t>
      </w:r>
      <w:bookmarkStart w:id="16941" w:name="_ETM_Q35_498179"/>
      <w:bookmarkEnd w:id="16941"/>
      <w:r>
        <w:rPr>
          <w:rtl/>
        </w:rPr>
        <w:t xml:space="preserve">כל </w:t>
      </w:r>
      <w:bookmarkStart w:id="16942" w:name="_ETM_Q35_498419"/>
      <w:bookmarkEnd w:id="16942"/>
      <w:r>
        <w:rPr>
          <w:rtl/>
        </w:rPr>
        <w:t xml:space="preserve">שאר </w:t>
      </w:r>
      <w:bookmarkStart w:id="16943" w:name="_ETM_Q35_498810"/>
      <w:bookmarkEnd w:id="16943"/>
      <w:r>
        <w:rPr>
          <w:rtl/>
        </w:rPr>
        <w:t>הערכים</w:t>
      </w:r>
      <w:r>
        <w:rPr>
          <w:rFonts w:hint="cs"/>
          <w:rtl/>
        </w:rPr>
        <w:t>,</w:t>
      </w:r>
      <w:r>
        <w:rPr>
          <w:rtl/>
        </w:rPr>
        <w:t xml:space="preserve"> </w:t>
      </w:r>
      <w:bookmarkStart w:id="16944" w:name="_ETM_Q35_499910"/>
      <w:bookmarkEnd w:id="16944"/>
      <w:r>
        <w:rPr>
          <w:rtl/>
        </w:rPr>
        <w:t>ואי</w:t>
      </w:r>
      <w:bookmarkStart w:id="16945" w:name="_ETM_Q35_500089"/>
      <w:bookmarkEnd w:id="16945"/>
      <w:r>
        <w:rPr>
          <w:rFonts w:hint="cs"/>
          <w:rtl/>
        </w:rPr>
        <w:t>-</w:t>
      </w:r>
      <w:r>
        <w:rPr>
          <w:rtl/>
        </w:rPr>
        <w:t xml:space="preserve">אפשר </w:t>
      </w:r>
      <w:bookmarkStart w:id="16946" w:name="_ETM_Q35_500330"/>
      <w:bookmarkEnd w:id="16946"/>
      <w:r>
        <w:rPr>
          <w:rtl/>
        </w:rPr>
        <w:t xml:space="preserve">לבטל </w:t>
      </w:r>
      <w:bookmarkStart w:id="16947" w:name="_ETM_Q35_500750"/>
      <w:bookmarkEnd w:id="16947"/>
      <w:r>
        <w:rPr>
          <w:rtl/>
        </w:rPr>
        <w:t>ל</w:t>
      </w:r>
      <w:r>
        <w:rPr>
          <w:rFonts w:hint="cs"/>
          <w:rtl/>
        </w:rPr>
        <w:t>א</w:t>
      </w:r>
      <w:r>
        <w:rPr>
          <w:rtl/>
        </w:rPr>
        <w:t xml:space="preserve"> </w:t>
      </w:r>
      <w:bookmarkStart w:id="16948" w:name="_ETM_Q35_500900"/>
      <w:bookmarkEnd w:id="16948"/>
      <w:r>
        <w:rPr>
          <w:rtl/>
        </w:rPr>
        <w:t xml:space="preserve">את </w:t>
      </w:r>
      <w:bookmarkStart w:id="16949" w:name="_ETM_Q35_500990"/>
      <w:bookmarkEnd w:id="16949"/>
      <w:r>
        <w:rPr>
          <w:rtl/>
        </w:rPr>
        <w:t xml:space="preserve">זה </w:t>
      </w:r>
      <w:bookmarkStart w:id="16950" w:name="_ETM_Q35_501619"/>
      <w:bookmarkEnd w:id="16950"/>
      <w:r>
        <w:rPr>
          <w:rtl/>
        </w:rPr>
        <w:t xml:space="preserve">ולא </w:t>
      </w:r>
      <w:bookmarkStart w:id="16951" w:name="_ETM_Q35_501980"/>
      <w:bookmarkEnd w:id="16951"/>
      <w:r>
        <w:rPr>
          <w:rtl/>
        </w:rPr>
        <w:t xml:space="preserve">את </w:t>
      </w:r>
      <w:bookmarkStart w:id="16952" w:name="_ETM_Q35_502100"/>
      <w:bookmarkEnd w:id="16952"/>
      <w:r>
        <w:rPr>
          <w:rtl/>
        </w:rPr>
        <w:t>זה</w:t>
      </w:r>
      <w:r>
        <w:rPr>
          <w:rFonts w:hint="cs"/>
          <w:rtl/>
        </w:rPr>
        <w:t>.</w:t>
      </w:r>
      <w:r>
        <w:rPr>
          <w:rtl/>
        </w:rPr>
        <w:t xml:space="preserve"> </w:t>
      </w:r>
      <w:bookmarkStart w:id="16953" w:name="_ETM_Q35_502479"/>
      <w:bookmarkEnd w:id="16953"/>
      <w:r>
        <w:rPr>
          <w:rtl/>
        </w:rPr>
        <w:t xml:space="preserve">הייתי </w:t>
      </w:r>
      <w:bookmarkStart w:id="16954" w:name="_ETM_Q35_502809"/>
      <w:bookmarkEnd w:id="16954"/>
      <w:r>
        <w:rPr>
          <w:rtl/>
        </w:rPr>
        <w:t xml:space="preserve">רוצה </w:t>
      </w:r>
      <w:bookmarkStart w:id="16955" w:name="_ETM_Q35_503079"/>
      <w:bookmarkEnd w:id="16955"/>
      <w:r>
        <w:rPr>
          <w:rtl/>
        </w:rPr>
        <w:t xml:space="preserve">לראות </w:t>
      </w:r>
      <w:bookmarkStart w:id="16956" w:name="_ETM_Q35_503319"/>
      <w:bookmarkEnd w:id="16956"/>
      <w:r>
        <w:rPr>
          <w:rtl/>
        </w:rPr>
        <w:t xml:space="preserve">את </w:t>
      </w:r>
      <w:bookmarkStart w:id="16957" w:name="_ETM_Q35_503439"/>
      <w:bookmarkEnd w:id="16957"/>
      <w:r>
        <w:rPr>
          <w:rtl/>
        </w:rPr>
        <w:t xml:space="preserve">כל </w:t>
      </w:r>
      <w:bookmarkStart w:id="16958" w:name="_ETM_Q35_503649"/>
      <w:bookmarkEnd w:id="16958"/>
      <w:r>
        <w:rPr>
          <w:rtl/>
        </w:rPr>
        <w:t xml:space="preserve">אותם </w:t>
      </w:r>
      <w:bookmarkStart w:id="16959" w:name="_ETM_Q35_503890"/>
      <w:bookmarkEnd w:id="16959"/>
      <w:r>
        <w:rPr>
          <w:rtl/>
        </w:rPr>
        <w:t xml:space="preserve">אנשים </w:t>
      </w:r>
      <w:bookmarkStart w:id="16960" w:name="_ETM_Q35_504189"/>
      <w:bookmarkEnd w:id="16960"/>
      <w:r>
        <w:rPr>
          <w:rtl/>
        </w:rPr>
        <w:t>ש</w:t>
      </w:r>
      <w:bookmarkStart w:id="16961" w:name="_ETM_Q35_504399"/>
      <w:bookmarkEnd w:id="16961"/>
      <w:r>
        <w:rPr>
          <w:rtl/>
        </w:rPr>
        <w:t xml:space="preserve">יחד </w:t>
      </w:r>
      <w:bookmarkStart w:id="16962" w:name="_ETM_Q35_504669"/>
      <w:bookmarkEnd w:id="16962"/>
      <w:r>
        <w:rPr>
          <w:rtl/>
        </w:rPr>
        <w:t xml:space="preserve">איתי </w:t>
      </w:r>
      <w:bookmarkStart w:id="16963" w:name="_ETM_Q35_506769"/>
      <w:bookmarkEnd w:id="16963"/>
      <w:r>
        <w:rPr>
          <w:rtl/>
        </w:rPr>
        <w:t xml:space="preserve">זועמים </w:t>
      </w:r>
      <w:bookmarkStart w:id="16964" w:name="_ETM_Q35_507429"/>
      <w:bookmarkEnd w:id="16964"/>
      <w:r>
        <w:rPr>
          <w:rtl/>
        </w:rPr>
        <w:t xml:space="preserve">על </w:t>
      </w:r>
      <w:bookmarkStart w:id="16965" w:name="_ETM_Q35_507579"/>
      <w:bookmarkEnd w:id="16965"/>
      <w:r>
        <w:rPr>
          <w:rtl/>
        </w:rPr>
        <w:t xml:space="preserve">כל </w:t>
      </w:r>
      <w:bookmarkStart w:id="16966" w:name="_ETM_Q35_508210"/>
      <w:bookmarkEnd w:id="16966"/>
      <w:r>
        <w:rPr>
          <w:rtl/>
        </w:rPr>
        <w:t xml:space="preserve">ניסיון </w:t>
      </w:r>
      <w:bookmarkStart w:id="16967" w:name="_ETM_Q35_510479"/>
      <w:bookmarkEnd w:id="16967"/>
      <w:r>
        <w:rPr>
          <w:rtl/>
        </w:rPr>
        <w:t xml:space="preserve">להכפיש </w:t>
      </w:r>
      <w:bookmarkStart w:id="16968" w:name="_ETM_Q35_511079"/>
      <w:bookmarkEnd w:id="16968"/>
      <w:r>
        <w:rPr>
          <w:rtl/>
        </w:rPr>
        <w:t xml:space="preserve">את </w:t>
      </w:r>
      <w:bookmarkStart w:id="16969" w:name="_ETM_Q35_511169"/>
      <w:bookmarkEnd w:id="16969"/>
      <w:r>
        <w:rPr>
          <w:rtl/>
        </w:rPr>
        <w:t xml:space="preserve">מדינת </w:t>
      </w:r>
      <w:bookmarkStart w:id="16970" w:name="_ETM_Q35_511559"/>
      <w:bookmarkEnd w:id="16970"/>
      <w:r>
        <w:rPr>
          <w:rtl/>
        </w:rPr>
        <w:t xml:space="preserve">ישראל </w:t>
      </w:r>
      <w:bookmarkStart w:id="16971" w:name="_ETM_Q35_512430"/>
      <w:bookmarkEnd w:id="16971"/>
      <w:r>
        <w:rPr>
          <w:rtl/>
        </w:rPr>
        <w:t xml:space="preserve">וכל </w:t>
      </w:r>
      <w:bookmarkStart w:id="16972" w:name="_ETM_Q35_512730"/>
      <w:bookmarkEnd w:id="16972"/>
      <w:r>
        <w:rPr>
          <w:rtl/>
        </w:rPr>
        <w:t xml:space="preserve">ניסיון </w:t>
      </w:r>
      <w:bookmarkStart w:id="16973" w:name="_ETM_Q35_513059"/>
      <w:bookmarkEnd w:id="16973"/>
      <w:r>
        <w:rPr>
          <w:rtl/>
        </w:rPr>
        <w:t xml:space="preserve">לפגוע </w:t>
      </w:r>
      <w:bookmarkStart w:id="16974" w:name="_ETM_Q35_513420"/>
      <w:bookmarkEnd w:id="16974"/>
      <w:r>
        <w:rPr>
          <w:rtl/>
        </w:rPr>
        <w:t xml:space="preserve">בזהות </w:t>
      </w:r>
      <w:bookmarkStart w:id="16975" w:name="_ETM_Q35_513779"/>
      <w:bookmarkEnd w:id="16975"/>
      <w:r>
        <w:rPr>
          <w:rtl/>
        </w:rPr>
        <w:t xml:space="preserve">שלנו </w:t>
      </w:r>
      <w:bookmarkStart w:id="16976" w:name="_ETM_Q35_514019"/>
      <w:bookmarkEnd w:id="16976"/>
      <w:r>
        <w:rPr>
          <w:rtl/>
        </w:rPr>
        <w:t xml:space="preserve">כמדינה </w:t>
      </w:r>
      <w:bookmarkStart w:id="16977" w:name="_ETM_Q35_514469"/>
      <w:bookmarkEnd w:id="16977"/>
      <w:r>
        <w:rPr>
          <w:rtl/>
        </w:rPr>
        <w:t xml:space="preserve">יהודית </w:t>
      </w:r>
      <w:bookmarkStart w:id="16978" w:name="_ETM_Q35_515190"/>
      <w:bookmarkEnd w:id="16978"/>
      <w:r>
        <w:rPr>
          <w:rtl/>
        </w:rPr>
        <w:t xml:space="preserve">עומדים </w:t>
      </w:r>
      <w:bookmarkStart w:id="16979" w:name="_ETM_Q35_515699"/>
      <w:bookmarkEnd w:id="16979"/>
      <w:r>
        <w:rPr>
          <w:rtl/>
        </w:rPr>
        <w:t xml:space="preserve">כאן </w:t>
      </w:r>
      <w:bookmarkStart w:id="16980" w:name="_ETM_Q35_516680"/>
      <w:bookmarkEnd w:id="16980"/>
      <w:r>
        <w:rPr>
          <w:rtl/>
        </w:rPr>
        <w:t xml:space="preserve">עם </w:t>
      </w:r>
      <w:bookmarkStart w:id="16981" w:name="_ETM_Q35_516830"/>
      <w:bookmarkEnd w:id="16981"/>
      <w:r>
        <w:rPr>
          <w:rtl/>
        </w:rPr>
        <w:t xml:space="preserve">אותו </w:t>
      </w:r>
      <w:bookmarkStart w:id="16982" w:name="_ETM_Q35_517160"/>
      <w:bookmarkEnd w:id="16982"/>
      <w:r>
        <w:rPr>
          <w:rtl/>
        </w:rPr>
        <w:t xml:space="preserve">זעם </w:t>
      </w:r>
      <w:bookmarkStart w:id="16983" w:name="_ETM_Q35_517670"/>
      <w:bookmarkEnd w:id="16983"/>
      <w:r>
        <w:rPr>
          <w:rtl/>
        </w:rPr>
        <w:t xml:space="preserve">על </w:t>
      </w:r>
      <w:bookmarkStart w:id="16984" w:name="_ETM_Q35_517790"/>
      <w:bookmarkEnd w:id="16984"/>
      <w:r>
        <w:rPr>
          <w:rtl/>
        </w:rPr>
        <w:t>ניס</w:t>
      </w:r>
      <w:r>
        <w:rPr>
          <w:rFonts w:hint="cs"/>
          <w:rtl/>
        </w:rPr>
        <w:t>יון</w:t>
      </w:r>
      <w:r>
        <w:rPr>
          <w:rtl/>
        </w:rPr>
        <w:t xml:space="preserve"> </w:t>
      </w:r>
      <w:bookmarkStart w:id="16985" w:name="_ETM_Q35_518060"/>
      <w:bookmarkEnd w:id="16985"/>
      <w:r>
        <w:rPr>
          <w:rtl/>
        </w:rPr>
        <w:t xml:space="preserve">לפגוע </w:t>
      </w:r>
      <w:bookmarkStart w:id="16986" w:name="_ETM_Q35_518480"/>
      <w:bookmarkEnd w:id="16986"/>
      <w:r>
        <w:rPr>
          <w:rtl/>
        </w:rPr>
        <w:t xml:space="preserve">במדינת </w:t>
      </w:r>
      <w:bookmarkStart w:id="16987" w:name="_ETM_Q35_518810"/>
      <w:bookmarkEnd w:id="16987"/>
      <w:r>
        <w:rPr>
          <w:rtl/>
        </w:rPr>
        <w:t xml:space="preserve">ישראל </w:t>
      </w:r>
      <w:bookmarkStart w:id="16988" w:name="_ETM_Q35_519080"/>
      <w:bookmarkEnd w:id="16988"/>
      <w:r>
        <w:rPr>
          <w:rtl/>
        </w:rPr>
        <w:t xml:space="preserve">כמדינה </w:t>
      </w:r>
      <w:bookmarkStart w:id="16989" w:name="_ETM_Q35_519500"/>
      <w:bookmarkEnd w:id="16989"/>
      <w:r>
        <w:rPr>
          <w:rtl/>
        </w:rPr>
        <w:t>דמוקרטית</w:t>
      </w:r>
      <w:r>
        <w:rPr>
          <w:rFonts w:hint="cs"/>
          <w:rtl/>
        </w:rPr>
        <w:t>.</w:t>
      </w:r>
      <w:r>
        <w:rPr>
          <w:rtl/>
        </w:rPr>
        <w:t xml:space="preserve"> </w:t>
      </w:r>
      <w:bookmarkStart w:id="16990" w:name="_ETM_Q35_521520"/>
      <w:bookmarkEnd w:id="16990"/>
      <w:r>
        <w:rPr>
          <w:rtl/>
        </w:rPr>
        <w:t xml:space="preserve">כולם </w:t>
      </w:r>
      <w:bookmarkStart w:id="16991" w:name="_ETM_Q35_522089"/>
      <w:bookmarkEnd w:id="16991"/>
      <w:r>
        <w:rPr>
          <w:rtl/>
        </w:rPr>
        <w:t xml:space="preserve">מפסידים </w:t>
      </w:r>
      <w:bookmarkStart w:id="16992" w:name="_ETM_Q35_522690"/>
      <w:bookmarkEnd w:id="16992"/>
      <w:r>
        <w:rPr>
          <w:rtl/>
        </w:rPr>
        <w:t xml:space="preserve">מהסיטואציה </w:t>
      </w:r>
      <w:bookmarkStart w:id="16993" w:name="_ETM_Q35_523410"/>
      <w:bookmarkEnd w:id="16993"/>
      <w:r>
        <w:rPr>
          <w:rtl/>
        </w:rPr>
        <w:t>הזאת</w:t>
      </w:r>
      <w:r>
        <w:rPr>
          <w:rFonts w:hint="cs"/>
          <w:rtl/>
        </w:rPr>
        <w:t>.</w:t>
      </w:r>
    </w:p>
    <w:p w:rsidR="00FA1500" w:rsidRDefault="00FA1500" w:rsidP="00C742F9">
      <w:pPr>
        <w:rPr>
          <w:rtl/>
        </w:rPr>
      </w:pPr>
    </w:p>
    <w:p w:rsidR="00FA1500" w:rsidRDefault="00FA1500" w:rsidP="00C742F9">
      <w:pPr>
        <w:rPr>
          <w:rtl/>
        </w:rPr>
      </w:pPr>
      <w:bookmarkStart w:id="16994" w:name="_ETM_Q35_525000"/>
      <w:bookmarkStart w:id="16995" w:name="_ETM_Q35_524589"/>
      <w:bookmarkEnd w:id="16994"/>
      <w:bookmarkEnd w:id="16995"/>
      <w:r>
        <w:rPr>
          <w:rtl/>
        </w:rPr>
        <w:t xml:space="preserve">יש </w:t>
      </w:r>
      <w:bookmarkStart w:id="16996" w:name="_ETM_Q35_524920"/>
      <w:bookmarkEnd w:id="16996"/>
      <w:r>
        <w:rPr>
          <w:rtl/>
        </w:rPr>
        <w:t xml:space="preserve">פה </w:t>
      </w:r>
      <w:bookmarkStart w:id="16997" w:name="_ETM_Q35_525550"/>
      <w:bookmarkEnd w:id="16997"/>
      <w:r>
        <w:rPr>
          <w:rtl/>
        </w:rPr>
        <w:t xml:space="preserve">בקשה </w:t>
      </w:r>
      <w:bookmarkStart w:id="16998" w:name="_ETM_Q35_526000"/>
      <w:bookmarkEnd w:id="16998"/>
      <w:r>
        <w:rPr>
          <w:rtl/>
        </w:rPr>
        <w:t xml:space="preserve">מאוד </w:t>
      </w:r>
      <w:bookmarkStart w:id="16999" w:name="_ETM_Q35_526180"/>
      <w:bookmarkEnd w:id="16999"/>
      <w:r>
        <w:rPr>
          <w:rtl/>
        </w:rPr>
        <w:t xml:space="preserve">פשוטה </w:t>
      </w:r>
      <w:bookmarkStart w:id="17000" w:name="_ETM_Q35_527429"/>
      <w:bookmarkEnd w:id="17000"/>
      <w:r>
        <w:rPr>
          <w:rtl/>
        </w:rPr>
        <w:t xml:space="preserve">מאדם </w:t>
      </w:r>
      <w:bookmarkStart w:id="17001" w:name="_ETM_Q35_528059"/>
      <w:bookmarkEnd w:id="17001"/>
      <w:r>
        <w:rPr>
          <w:rtl/>
        </w:rPr>
        <w:t xml:space="preserve">מאוד </w:t>
      </w:r>
      <w:bookmarkStart w:id="17002" w:name="_ETM_Q35_528420"/>
      <w:bookmarkEnd w:id="17002"/>
      <w:r>
        <w:rPr>
          <w:rtl/>
        </w:rPr>
        <w:t xml:space="preserve">חשוב </w:t>
      </w:r>
      <w:bookmarkStart w:id="17003" w:name="_ETM_Q35_528989"/>
      <w:bookmarkEnd w:id="17003"/>
      <w:r>
        <w:rPr>
          <w:rtl/>
        </w:rPr>
        <w:t xml:space="preserve">ומאוד </w:t>
      </w:r>
      <w:bookmarkStart w:id="17004" w:name="_ETM_Q35_529379"/>
      <w:bookmarkEnd w:id="17004"/>
      <w:r>
        <w:rPr>
          <w:rtl/>
        </w:rPr>
        <w:t xml:space="preserve">מוערך </w:t>
      </w:r>
      <w:bookmarkStart w:id="17005" w:name="_ETM_Q35_529829"/>
      <w:bookmarkEnd w:id="17005"/>
      <w:r>
        <w:rPr>
          <w:rtl/>
        </w:rPr>
        <w:t>עליי</w:t>
      </w:r>
      <w:r>
        <w:rPr>
          <w:rFonts w:hint="cs"/>
          <w:rtl/>
        </w:rPr>
        <w:t>,</w:t>
      </w:r>
      <w:r>
        <w:rPr>
          <w:rtl/>
        </w:rPr>
        <w:t xml:space="preserve"> </w:t>
      </w:r>
      <w:bookmarkStart w:id="17006" w:name="_ETM_Q35_530159"/>
      <w:bookmarkEnd w:id="17006"/>
      <w:r>
        <w:rPr>
          <w:rtl/>
        </w:rPr>
        <w:t xml:space="preserve">מנשיא </w:t>
      </w:r>
      <w:bookmarkStart w:id="17007" w:name="_ETM_Q35_530609"/>
      <w:bookmarkEnd w:id="17007"/>
      <w:r>
        <w:rPr>
          <w:rtl/>
        </w:rPr>
        <w:t>המדינה</w:t>
      </w:r>
      <w:r>
        <w:rPr>
          <w:rFonts w:hint="cs"/>
          <w:rtl/>
        </w:rPr>
        <w:t>.</w:t>
      </w:r>
      <w:r>
        <w:rPr>
          <w:rtl/>
        </w:rPr>
        <w:t xml:space="preserve"> </w:t>
      </w:r>
      <w:bookmarkStart w:id="17008" w:name="_ETM_Q35_531690"/>
      <w:bookmarkEnd w:id="17008"/>
      <w:r>
        <w:rPr>
          <w:rtl/>
        </w:rPr>
        <w:t xml:space="preserve">בסך </w:t>
      </w:r>
      <w:bookmarkStart w:id="17009" w:name="_ETM_Q35_532110"/>
      <w:bookmarkEnd w:id="17009"/>
      <w:r>
        <w:rPr>
          <w:rtl/>
        </w:rPr>
        <w:t>הכ</w:t>
      </w:r>
      <w:r>
        <w:rPr>
          <w:rFonts w:hint="cs"/>
          <w:rtl/>
        </w:rPr>
        <w:t>ו</w:t>
      </w:r>
      <w:r>
        <w:rPr>
          <w:rtl/>
        </w:rPr>
        <w:t xml:space="preserve">ל </w:t>
      </w:r>
      <w:bookmarkStart w:id="17010" w:name="_ETM_Q35_532350"/>
      <w:bookmarkEnd w:id="17010"/>
      <w:r>
        <w:rPr>
          <w:rtl/>
        </w:rPr>
        <w:t>נאמר</w:t>
      </w:r>
      <w:r>
        <w:rPr>
          <w:rFonts w:hint="cs"/>
          <w:rtl/>
        </w:rPr>
        <w:t>:</w:t>
      </w:r>
      <w:r>
        <w:rPr>
          <w:rtl/>
        </w:rPr>
        <w:t xml:space="preserve"> </w:t>
      </w:r>
      <w:bookmarkStart w:id="17011" w:name="_ETM_Q35_533190"/>
      <w:bookmarkEnd w:id="17011"/>
      <w:r>
        <w:rPr>
          <w:rtl/>
        </w:rPr>
        <w:t xml:space="preserve">לכולם </w:t>
      </w:r>
      <w:bookmarkStart w:id="17012" w:name="_ETM_Q35_533730"/>
      <w:bookmarkEnd w:id="17012"/>
      <w:r>
        <w:rPr>
          <w:rtl/>
        </w:rPr>
        <w:t xml:space="preserve">ברור </w:t>
      </w:r>
      <w:bookmarkStart w:id="17013" w:name="_ETM_Q35_534560"/>
      <w:bookmarkEnd w:id="17013"/>
      <w:r>
        <w:rPr>
          <w:rtl/>
        </w:rPr>
        <w:t xml:space="preserve">שצריך </w:t>
      </w:r>
      <w:bookmarkStart w:id="17014" w:name="_ETM_Q35_535010"/>
      <w:bookmarkEnd w:id="17014"/>
      <w:r>
        <w:rPr>
          <w:rtl/>
        </w:rPr>
        <w:t xml:space="preserve">פה </w:t>
      </w:r>
      <w:bookmarkStart w:id="17015" w:name="_ETM_Q35_535130"/>
      <w:bookmarkEnd w:id="17015"/>
      <w:r>
        <w:rPr>
          <w:rtl/>
        </w:rPr>
        <w:t>פשרות</w:t>
      </w:r>
      <w:r>
        <w:rPr>
          <w:rFonts w:hint="cs"/>
          <w:rtl/>
        </w:rPr>
        <w:t>,</w:t>
      </w:r>
      <w:r>
        <w:rPr>
          <w:rtl/>
        </w:rPr>
        <w:t xml:space="preserve"> </w:t>
      </w:r>
      <w:bookmarkStart w:id="17016" w:name="_ETM_Q35_535579"/>
      <w:bookmarkEnd w:id="17016"/>
      <w:r>
        <w:rPr>
          <w:rtl/>
        </w:rPr>
        <w:t xml:space="preserve">לכולם </w:t>
      </w:r>
      <w:bookmarkStart w:id="17017" w:name="_ETM_Q35_535970"/>
      <w:bookmarkEnd w:id="17017"/>
      <w:r>
        <w:rPr>
          <w:rtl/>
        </w:rPr>
        <w:t xml:space="preserve">ברור </w:t>
      </w:r>
      <w:bookmarkStart w:id="17018" w:name="_ETM_Q35_536300"/>
      <w:bookmarkEnd w:id="17018"/>
      <w:r>
        <w:rPr>
          <w:rtl/>
        </w:rPr>
        <w:t xml:space="preserve">שצריך </w:t>
      </w:r>
      <w:bookmarkStart w:id="17019" w:name="_ETM_Q35_536690"/>
      <w:bookmarkEnd w:id="17019"/>
      <w:r>
        <w:rPr>
          <w:rtl/>
        </w:rPr>
        <w:t xml:space="preserve">פה </w:t>
      </w:r>
      <w:bookmarkStart w:id="17020" w:name="_ETM_Q35_536810"/>
      <w:bookmarkEnd w:id="17020"/>
      <w:r>
        <w:rPr>
          <w:rtl/>
        </w:rPr>
        <w:t>הידברות</w:t>
      </w:r>
      <w:r>
        <w:rPr>
          <w:rFonts w:hint="cs"/>
          <w:rtl/>
        </w:rPr>
        <w:t>.</w:t>
      </w:r>
      <w:r>
        <w:rPr>
          <w:rtl/>
        </w:rPr>
        <w:t xml:space="preserve"> </w:t>
      </w:r>
      <w:bookmarkStart w:id="17021" w:name="_ETM_Q35_537529"/>
      <w:bookmarkEnd w:id="17021"/>
      <w:r>
        <w:rPr>
          <w:rtl/>
        </w:rPr>
        <w:t xml:space="preserve">הציבור </w:t>
      </w:r>
      <w:bookmarkStart w:id="17022" w:name="_ETM_Q35_538250"/>
      <w:bookmarkEnd w:id="17022"/>
      <w:r>
        <w:rPr>
          <w:rtl/>
        </w:rPr>
        <w:t xml:space="preserve">צריך </w:t>
      </w:r>
      <w:bookmarkStart w:id="17023" w:name="_ETM_Q35_538670"/>
      <w:bookmarkEnd w:id="17023"/>
      <w:r>
        <w:rPr>
          <w:rtl/>
        </w:rPr>
        <w:t xml:space="preserve">את </w:t>
      </w:r>
      <w:bookmarkStart w:id="17024" w:name="_ETM_Q35_538760"/>
      <w:bookmarkEnd w:id="17024"/>
      <w:r>
        <w:rPr>
          <w:rtl/>
        </w:rPr>
        <w:t>זה</w:t>
      </w:r>
      <w:r>
        <w:rPr>
          <w:rFonts w:hint="cs"/>
          <w:rtl/>
        </w:rPr>
        <w:t>,</w:t>
      </w:r>
      <w:r>
        <w:rPr>
          <w:rtl/>
        </w:rPr>
        <w:t xml:space="preserve"> </w:t>
      </w:r>
      <w:bookmarkStart w:id="17025" w:name="_ETM_Q35_539239"/>
      <w:bookmarkEnd w:id="17025"/>
      <w:r>
        <w:rPr>
          <w:rtl/>
        </w:rPr>
        <w:t xml:space="preserve">זה </w:t>
      </w:r>
      <w:bookmarkStart w:id="17026" w:name="_ETM_Q35_539449"/>
      <w:bookmarkEnd w:id="17026"/>
      <w:r>
        <w:rPr>
          <w:rtl/>
        </w:rPr>
        <w:t xml:space="preserve">לא </w:t>
      </w:r>
      <w:bookmarkStart w:id="17027" w:name="_ETM_Q35_539600"/>
      <w:bookmarkEnd w:id="17027"/>
      <w:r>
        <w:rPr>
          <w:rtl/>
        </w:rPr>
        <w:t>הפוליטיקאים</w:t>
      </w:r>
      <w:r>
        <w:rPr>
          <w:rFonts w:hint="cs"/>
          <w:rtl/>
        </w:rPr>
        <w:t>,</w:t>
      </w:r>
      <w:r>
        <w:rPr>
          <w:rtl/>
        </w:rPr>
        <w:t xml:space="preserve"> </w:t>
      </w:r>
      <w:bookmarkStart w:id="17028" w:name="_ETM_Q35_540410"/>
      <w:bookmarkEnd w:id="17028"/>
      <w:r>
        <w:rPr>
          <w:rtl/>
        </w:rPr>
        <w:t xml:space="preserve">אנחנו </w:t>
      </w:r>
      <w:bookmarkStart w:id="17029" w:name="_ETM_Q35_540890"/>
      <w:bookmarkEnd w:id="17029"/>
      <w:r>
        <w:rPr>
          <w:rtl/>
        </w:rPr>
        <w:t xml:space="preserve">לא </w:t>
      </w:r>
      <w:bookmarkStart w:id="17030" w:name="_ETM_Q35_541039"/>
      <w:bookmarkEnd w:id="17030"/>
      <w:r>
        <w:rPr>
          <w:rtl/>
        </w:rPr>
        <w:t>חשובים</w:t>
      </w:r>
      <w:r>
        <w:rPr>
          <w:rFonts w:hint="cs"/>
          <w:rtl/>
        </w:rPr>
        <w:t>,</w:t>
      </w:r>
      <w:r>
        <w:rPr>
          <w:rtl/>
        </w:rPr>
        <w:t xml:space="preserve"> </w:t>
      </w:r>
      <w:bookmarkStart w:id="17031" w:name="_ETM_Q35_542000"/>
      <w:bookmarkEnd w:id="17031"/>
      <w:r>
        <w:rPr>
          <w:rtl/>
        </w:rPr>
        <w:t>ל</w:t>
      </w:r>
      <w:r>
        <w:rPr>
          <w:rFonts w:hint="cs"/>
          <w:rtl/>
        </w:rPr>
        <w:t>א</w:t>
      </w:r>
      <w:r>
        <w:rPr>
          <w:rtl/>
        </w:rPr>
        <w:t xml:space="preserve"> </w:t>
      </w:r>
      <w:bookmarkStart w:id="17032" w:name="_ETM_Q35_542269"/>
      <w:bookmarkEnd w:id="17032"/>
      <w:r>
        <w:rPr>
          <w:rtl/>
        </w:rPr>
        <w:t xml:space="preserve">אנחנו </w:t>
      </w:r>
      <w:bookmarkStart w:id="17033" w:name="_ETM_Q35_542719"/>
      <w:bookmarkEnd w:id="17033"/>
      <w:r>
        <w:rPr>
          <w:rtl/>
        </w:rPr>
        <w:t xml:space="preserve">מנהיגים </w:t>
      </w:r>
      <w:bookmarkStart w:id="17034" w:name="_ETM_Q35_543109"/>
      <w:bookmarkEnd w:id="17034"/>
      <w:r>
        <w:rPr>
          <w:rtl/>
        </w:rPr>
        <w:t xml:space="preserve">את </w:t>
      </w:r>
      <w:bookmarkStart w:id="17035" w:name="_ETM_Q35_543170"/>
      <w:bookmarkEnd w:id="17035"/>
      <w:r>
        <w:rPr>
          <w:rtl/>
        </w:rPr>
        <w:t xml:space="preserve">המחאה </w:t>
      </w:r>
      <w:bookmarkStart w:id="17036" w:name="_ETM_Q35_543620"/>
      <w:bookmarkEnd w:id="17036"/>
      <w:r>
        <w:rPr>
          <w:rtl/>
        </w:rPr>
        <w:t>הזאת</w:t>
      </w:r>
      <w:r>
        <w:rPr>
          <w:rFonts w:hint="cs"/>
          <w:rtl/>
        </w:rPr>
        <w:t>. המחאה הזו היא מחאה</w:t>
      </w:r>
      <w:r>
        <w:rPr>
          <w:rtl/>
        </w:rPr>
        <w:t xml:space="preserve"> </w:t>
      </w:r>
      <w:bookmarkStart w:id="17037" w:name="_ETM_Q35_543989"/>
      <w:bookmarkStart w:id="17038" w:name="_ETM_Q35_544409"/>
      <w:bookmarkStart w:id="17039" w:name="_ETM_Q35_544560"/>
      <w:bookmarkStart w:id="17040" w:name="_ETM_Q35_544770"/>
      <w:bookmarkEnd w:id="17037"/>
      <w:bookmarkEnd w:id="17038"/>
      <w:bookmarkEnd w:id="17039"/>
      <w:bookmarkEnd w:id="17040"/>
      <w:r>
        <w:rPr>
          <w:rtl/>
        </w:rPr>
        <w:t>אותנטית</w:t>
      </w:r>
      <w:r>
        <w:rPr>
          <w:rFonts w:hint="cs"/>
          <w:rtl/>
        </w:rPr>
        <w:t>,</w:t>
      </w:r>
      <w:r>
        <w:rPr>
          <w:rtl/>
        </w:rPr>
        <w:t xml:space="preserve"> </w:t>
      </w:r>
      <w:bookmarkStart w:id="17041" w:name="_ETM_Q35_545700"/>
      <w:bookmarkEnd w:id="17041"/>
      <w:r>
        <w:rPr>
          <w:rtl/>
        </w:rPr>
        <w:t>אמיתית</w:t>
      </w:r>
      <w:r>
        <w:rPr>
          <w:rFonts w:hint="cs"/>
          <w:rtl/>
        </w:rPr>
        <w:t>,</w:t>
      </w:r>
      <w:r>
        <w:rPr>
          <w:rtl/>
        </w:rPr>
        <w:t xml:space="preserve"> </w:t>
      </w:r>
      <w:bookmarkStart w:id="17042" w:name="_ETM_Q35_546240"/>
      <w:bookmarkEnd w:id="17042"/>
      <w:r>
        <w:rPr>
          <w:rtl/>
        </w:rPr>
        <w:t xml:space="preserve">שפורצת </w:t>
      </w:r>
      <w:bookmarkStart w:id="17043" w:name="_ETM_Q35_546899"/>
      <w:bookmarkEnd w:id="17043"/>
      <w:r>
        <w:rPr>
          <w:rtl/>
        </w:rPr>
        <w:t>מהלב</w:t>
      </w:r>
      <w:r>
        <w:rPr>
          <w:rFonts w:hint="cs"/>
          <w:rtl/>
        </w:rPr>
        <w:t>.</w:t>
      </w:r>
      <w:r>
        <w:rPr>
          <w:rtl/>
        </w:rPr>
        <w:t xml:space="preserve"> </w:t>
      </w:r>
      <w:bookmarkStart w:id="17044" w:name="_ETM_Q35_547880"/>
      <w:bookmarkEnd w:id="17044"/>
      <w:r>
        <w:rPr>
          <w:rtl/>
        </w:rPr>
        <w:t xml:space="preserve">היא </w:t>
      </w:r>
      <w:bookmarkStart w:id="17045" w:name="_ETM_Q35_547970"/>
      <w:bookmarkEnd w:id="17045"/>
      <w:r>
        <w:rPr>
          <w:rtl/>
        </w:rPr>
        <w:t xml:space="preserve">פורצת </w:t>
      </w:r>
      <w:bookmarkStart w:id="17046" w:name="_ETM_Q35_548630"/>
      <w:bookmarkEnd w:id="17046"/>
      <w:r>
        <w:rPr>
          <w:rtl/>
        </w:rPr>
        <w:t xml:space="preserve">מהלב </w:t>
      </w:r>
      <w:bookmarkStart w:id="17047" w:name="_ETM_Q35_549740"/>
      <w:bookmarkEnd w:id="17047"/>
      <w:r>
        <w:rPr>
          <w:rtl/>
        </w:rPr>
        <w:t xml:space="preserve">מתוך </w:t>
      </w:r>
      <w:bookmarkStart w:id="17048" w:name="_ETM_Q35_550130"/>
      <w:bookmarkEnd w:id="17048"/>
      <w:r>
        <w:rPr>
          <w:rtl/>
        </w:rPr>
        <w:t>כאב</w:t>
      </w:r>
      <w:r>
        <w:rPr>
          <w:rFonts w:hint="cs"/>
          <w:rtl/>
        </w:rPr>
        <w:t>,</w:t>
      </w:r>
      <w:r>
        <w:rPr>
          <w:rtl/>
        </w:rPr>
        <w:t xml:space="preserve"> </w:t>
      </w:r>
      <w:bookmarkStart w:id="17049" w:name="_ETM_Q35_550670"/>
      <w:bookmarkEnd w:id="17049"/>
      <w:r>
        <w:rPr>
          <w:rtl/>
        </w:rPr>
        <w:t xml:space="preserve">מתוך </w:t>
      </w:r>
      <w:bookmarkStart w:id="17050" w:name="_ETM_Q35_550970"/>
      <w:bookmarkEnd w:id="17050"/>
      <w:r>
        <w:rPr>
          <w:rtl/>
        </w:rPr>
        <w:t>דאגה</w:t>
      </w:r>
      <w:r>
        <w:rPr>
          <w:rFonts w:hint="cs"/>
          <w:rtl/>
        </w:rPr>
        <w:t>,</w:t>
      </w:r>
      <w:r>
        <w:rPr>
          <w:rtl/>
        </w:rPr>
        <w:t xml:space="preserve"> </w:t>
      </w:r>
      <w:bookmarkStart w:id="17051" w:name="_ETM_Q35_552880"/>
      <w:bookmarkEnd w:id="17051"/>
      <w:r>
        <w:rPr>
          <w:rtl/>
        </w:rPr>
        <w:t xml:space="preserve">מאנשים </w:t>
      </w:r>
      <w:bookmarkStart w:id="17052" w:name="_ETM_Q35_553540"/>
      <w:bookmarkEnd w:id="17052"/>
      <w:r>
        <w:rPr>
          <w:rtl/>
        </w:rPr>
        <w:t>שש</w:t>
      </w:r>
      <w:r>
        <w:rPr>
          <w:rFonts w:hint="cs"/>
          <w:rtl/>
        </w:rPr>
        <w:t>יל</w:t>
      </w:r>
      <w:r>
        <w:rPr>
          <w:rtl/>
        </w:rPr>
        <w:t xml:space="preserve">מו </w:t>
      </w:r>
      <w:bookmarkStart w:id="17053" w:name="_ETM_Q35_554110"/>
      <w:bookmarkEnd w:id="17053"/>
      <w:r>
        <w:rPr>
          <w:rtl/>
        </w:rPr>
        <w:t xml:space="preserve">מחירים </w:t>
      </w:r>
      <w:bookmarkStart w:id="17054" w:name="_ETM_Q35_554619"/>
      <w:bookmarkEnd w:id="17054"/>
      <w:r>
        <w:rPr>
          <w:rtl/>
        </w:rPr>
        <w:t xml:space="preserve">מאוד </w:t>
      </w:r>
      <w:bookmarkStart w:id="17055" w:name="_ETM_Q35_554860"/>
      <w:bookmarkEnd w:id="17055"/>
      <w:r>
        <w:rPr>
          <w:rtl/>
        </w:rPr>
        <w:t xml:space="preserve">גדולים </w:t>
      </w:r>
      <w:bookmarkStart w:id="17056" w:name="_ETM_Q35_555219"/>
      <w:bookmarkEnd w:id="17056"/>
      <w:r>
        <w:rPr>
          <w:rtl/>
        </w:rPr>
        <w:t xml:space="preserve">כדי </w:t>
      </w:r>
      <w:bookmarkStart w:id="17057" w:name="_ETM_Q35_555430"/>
      <w:bookmarkEnd w:id="17057"/>
      <w:r>
        <w:rPr>
          <w:rtl/>
        </w:rPr>
        <w:t xml:space="preserve">לחיות </w:t>
      </w:r>
      <w:bookmarkStart w:id="17058" w:name="_ETM_Q35_555850"/>
      <w:bookmarkEnd w:id="17058"/>
      <w:r>
        <w:rPr>
          <w:rtl/>
        </w:rPr>
        <w:t xml:space="preserve">פה </w:t>
      </w:r>
      <w:bookmarkStart w:id="17059" w:name="_ETM_Q35_556470"/>
      <w:bookmarkEnd w:id="17059"/>
      <w:r>
        <w:rPr>
          <w:rtl/>
        </w:rPr>
        <w:t xml:space="preserve">ולכולנו </w:t>
      </w:r>
      <w:bookmarkStart w:id="17060" w:name="_ETM_Q35_559180"/>
      <w:bookmarkEnd w:id="17060"/>
      <w:r>
        <w:rPr>
          <w:rtl/>
        </w:rPr>
        <w:t xml:space="preserve">יש </w:t>
      </w:r>
      <w:bookmarkStart w:id="17061" w:name="_ETM_Q35_559390"/>
      <w:bookmarkEnd w:id="17061"/>
      <w:r>
        <w:rPr>
          <w:rtl/>
        </w:rPr>
        <w:t xml:space="preserve">משפחות </w:t>
      </w:r>
      <w:bookmarkStart w:id="17062" w:name="_ETM_Q35_559899"/>
      <w:bookmarkEnd w:id="17062"/>
      <w:r>
        <w:rPr>
          <w:rtl/>
        </w:rPr>
        <w:t xml:space="preserve">ששילמו </w:t>
      </w:r>
      <w:bookmarkStart w:id="17063" w:name="_ETM_Q35_560350"/>
      <w:bookmarkEnd w:id="17063"/>
      <w:r>
        <w:rPr>
          <w:rtl/>
        </w:rPr>
        <w:t xml:space="preserve">מחירים </w:t>
      </w:r>
      <w:bookmarkStart w:id="17064" w:name="_ETM_Q35_560799"/>
      <w:bookmarkEnd w:id="17064"/>
      <w:r>
        <w:rPr>
          <w:rtl/>
        </w:rPr>
        <w:t xml:space="preserve">גדולים </w:t>
      </w:r>
      <w:bookmarkStart w:id="17065" w:name="_ETM_Q35_561159"/>
      <w:bookmarkEnd w:id="17065"/>
      <w:r>
        <w:rPr>
          <w:rtl/>
        </w:rPr>
        <w:t xml:space="preserve">כדי </w:t>
      </w:r>
      <w:bookmarkStart w:id="17066" w:name="_ETM_Q35_561399"/>
      <w:bookmarkEnd w:id="17066"/>
      <w:r>
        <w:rPr>
          <w:rtl/>
        </w:rPr>
        <w:t>להיות</w:t>
      </w:r>
      <w:r>
        <w:rPr>
          <w:rFonts w:hint="cs"/>
          <w:rtl/>
        </w:rPr>
        <w:t xml:space="preserve"> </w:t>
      </w:r>
      <w:bookmarkStart w:id="17067" w:name="_ETM_Q35_562000"/>
      <w:bookmarkEnd w:id="17067"/>
      <w:r>
        <w:rPr>
          <w:rFonts w:hint="cs"/>
          <w:rtl/>
        </w:rPr>
        <w:t>פה.</w:t>
      </w:r>
      <w:r>
        <w:rPr>
          <w:rtl/>
        </w:rPr>
        <w:t xml:space="preserve"> </w:t>
      </w:r>
      <w:bookmarkStart w:id="17068" w:name="_ETM_Q35_562860"/>
      <w:bookmarkEnd w:id="17068"/>
      <w:r>
        <w:rPr>
          <w:rtl/>
        </w:rPr>
        <w:t xml:space="preserve">חלק </w:t>
      </w:r>
      <w:bookmarkStart w:id="17069" w:name="_ETM_Q35_563250"/>
      <w:bookmarkEnd w:id="17069"/>
      <w:r>
        <w:rPr>
          <w:rFonts w:hint="cs"/>
          <w:rtl/>
        </w:rPr>
        <w:t>ע</w:t>
      </w:r>
      <w:r>
        <w:rPr>
          <w:rtl/>
        </w:rPr>
        <w:t>לו</w:t>
      </w:r>
      <w:r>
        <w:rPr>
          <w:rFonts w:hint="cs"/>
          <w:rtl/>
        </w:rPr>
        <w:t>,</w:t>
      </w:r>
      <w:r>
        <w:rPr>
          <w:rtl/>
        </w:rPr>
        <w:t xml:space="preserve"> </w:t>
      </w:r>
      <w:bookmarkStart w:id="17070" w:name="_ETM_Q35_564700"/>
      <w:bookmarkEnd w:id="17070"/>
      <w:r>
        <w:rPr>
          <w:rtl/>
        </w:rPr>
        <w:t xml:space="preserve">חלק </w:t>
      </w:r>
      <w:bookmarkStart w:id="17071" w:name="_ETM_Q35_565150"/>
      <w:bookmarkEnd w:id="17071"/>
      <w:r>
        <w:rPr>
          <w:rtl/>
        </w:rPr>
        <w:t xml:space="preserve">הגיעו </w:t>
      </w:r>
      <w:bookmarkStart w:id="17072" w:name="_ETM_Q35_565540"/>
      <w:bookmarkEnd w:id="17072"/>
      <w:r>
        <w:rPr>
          <w:rtl/>
        </w:rPr>
        <w:t xml:space="preserve">אחרי </w:t>
      </w:r>
      <w:bookmarkStart w:id="17073" w:name="_ETM_Q35_565900"/>
      <w:bookmarkEnd w:id="17073"/>
      <w:r>
        <w:rPr>
          <w:rtl/>
        </w:rPr>
        <w:t xml:space="preserve">חורבן </w:t>
      </w:r>
      <w:bookmarkStart w:id="17074" w:name="_ETM_Q35_566500"/>
      <w:bookmarkEnd w:id="17074"/>
      <w:r>
        <w:rPr>
          <w:rtl/>
        </w:rPr>
        <w:t>גדול</w:t>
      </w:r>
      <w:r>
        <w:rPr>
          <w:rFonts w:hint="cs"/>
          <w:rtl/>
        </w:rPr>
        <w:t>,</w:t>
      </w:r>
      <w:r>
        <w:rPr>
          <w:rtl/>
        </w:rPr>
        <w:t xml:space="preserve"> </w:t>
      </w:r>
      <w:bookmarkStart w:id="17075" w:name="_ETM_Q35_567550"/>
      <w:bookmarkEnd w:id="17075"/>
      <w:r>
        <w:rPr>
          <w:rtl/>
        </w:rPr>
        <w:t xml:space="preserve">אחרי </w:t>
      </w:r>
      <w:bookmarkStart w:id="17076" w:name="_ETM_Q35_567940"/>
      <w:bookmarkEnd w:id="17076"/>
      <w:r>
        <w:rPr>
          <w:rtl/>
        </w:rPr>
        <w:t>פרעות</w:t>
      </w:r>
      <w:r>
        <w:rPr>
          <w:rFonts w:hint="cs"/>
          <w:rtl/>
        </w:rPr>
        <w:t>,</w:t>
      </w:r>
      <w:r>
        <w:rPr>
          <w:rtl/>
        </w:rPr>
        <w:t xml:space="preserve"> </w:t>
      </w:r>
      <w:bookmarkStart w:id="17077" w:name="_ETM_Q35_569050"/>
      <w:bookmarkEnd w:id="17077"/>
      <w:r>
        <w:rPr>
          <w:rtl/>
        </w:rPr>
        <w:t xml:space="preserve">אחרי </w:t>
      </w:r>
      <w:bookmarkStart w:id="17078" w:name="_ETM_Q35_569470"/>
      <w:bookmarkEnd w:id="17078"/>
      <w:r>
        <w:rPr>
          <w:rtl/>
        </w:rPr>
        <w:t>שואה</w:t>
      </w:r>
      <w:r>
        <w:rPr>
          <w:rFonts w:hint="cs"/>
          <w:rtl/>
        </w:rPr>
        <w:t>.</w:t>
      </w:r>
      <w:r>
        <w:rPr>
          <w:rtl/>
        </w:rPr>
        <w:t xml:space="preserve"> </w:t>
      </w:r>
      <w:bookmarkStart w:id="17079" w:name="_ETM_Q35_570820"/>
      <w:bookmarkEnd w:id="17079"/>
      <w:r>
        <w:rPr>
          <w:rtl/>
        </w:rPr>
        <w:t xml:space="preserve">חלק </w:t>
      </w:r>
      <w:bookmarkStart w:id="17080" w:name="_ETM_Q35_571150"/>
      <w:bookmarkEnd w:id="17080"/>
      <w:r>
        <w:rPr>
          <w:rtl/>
        </w:rPr>
        <w:t xml:space="preserve">הגיעו </w:t>
      </w:r>
      <w:bookmarkStart w:id="17081" w:name="_ETM_Q35_571479"/>
      <w:bookmarkEnd w:id="17081"/>
      <w:r>
        <w:rPr>
          <w:rtl/>
        </w:rPr>
        <w:t xml:space="preserve">מעוני </w:t>
      </w:r>
      <w:bookmarkStart w:id="17082" w:name="_ETM_Q35_572290"/>
      <w:bookmarkEnd w:id="17082"/>
      <w:r>
        <w:rPr>
          <w:rtl/>
        </w:rPr>
        <w:t>כלכלי</w:t>
      </w:r>
      <w:r>
        <w:rPr>
          <w:rFonts w:hint="cs"/>
          <w:rtl/>
        </w:rPr>
        <w:t>,</w:t>
      </w:r>
      <w:r>
        <w:rPr>
          <w:rtl/>
        </w:rPr>
        <w:t xml:space="preserve"> </w:t>
      </w:r>
      <w:bookmarkStart w:id="17083" w:name="_ETM_Q35_573240"/>
      <w:bookmarkEnd w:id="17083"/>
      <w:r>
        <w:rPr>
          <w:rtl/>
        </w:rPr>
        <w:t xml:space="preserve">חלק </w:t>
      </w:r>
      <w:bookmarkStart w:id="17084" w:name="_ETM_Q35_573600"/>
      <w:bookmarkEnd w:id="17084"/>
      <w:r>
        <w:rPr>
          <w:rtl/>
        </w:rPr>
        <w:t xml:space="preserve">הגיעו </w:t>
      </w:r>
      <w:bookmarkStart w:id="17085" w:name="_ETM_Q35_573869"/>
      <w:bookmarkEnd w:id="17085"/>
      <w:r>
        <w:rPr>
          <w:rtl/>
        </w:rPr>
        <w:t xml:space="preserve">מרקעים </w:t>
      </w:r>
      <w:bookmarkStart w:id="17086" w:name="_ETM_Q35_574469"/>
      <w:bookmarkEnd w:id="17086"/>
      <w:r>
        <w:rPr>
          <w:rtl/>
        </w:rPr>
        <w:t>אחרים</w:t>
      </w:r>
      <w:r>
        <w:rPr>
          <w:rFonts w:hint="cs"/>
          <w:rtl/>
        </w:rPr>
        <w:t>,</w:t>
      </w:r>
      <w:r>
        <w:rPr>
          <w:rtl/>
        </w:rPr>
        <w:t xml:space="preserve"> </w:t>
      </w:r>
      <w:bookmarkStart w:id="17087" w:name="_ETM_Q35_574950"/>
      <w:bookmarkEnd w:id="17087"/>
      <w:r>
        <w:rPr>
          <w:rtl/>
        </w:rPr>
        <w:t xml:space="preserve">בלי </w:t>
      </w:r>
      <w:bookmarkStart w:id="17088" w:name="_ETM_Q35_575130"/>
      <w:bookmarkEnd w:id="17088"/>
      <w:r>
        <w:rPr>
          <w:rtl/>
        </w:rPr>
        <w:t>שפה</w:t>
      </w:r>
      <w:r>
        <w:rPr>
          <w:rFonts w:hint="cs"/>
          <w:rtl/>
        </w:rPr>
        <w:t>,</w:t>
      </w:r>
      <w:r>
        <w:rPr>
          <w:rtl/>
        </w:rPr>
        <w:t xml:space="preserve"> </w:t>
      </w:r>
      <w:bookmarkStart w:id="17089" w:name="_ETM_Q35_575860"/>
      <w:bookmarkEnd w:id="17089"/>
      <w:r>
        <w:rPr>
          <w:rtl/>
        </w:rPr>
        <w:t xml:space="preserve">וכולם </w:t>
      </w:r>
      <w:bookmarkStart w:id="17090" w:name="_ETM_Q35_576580"/>
      <w:bookmarkEnd w:id="17090"/>
      <w:r>
        <w:rPr>
          <w:rtl/>
        </w:rPr>
        <w:t xml:space="preserve">שילמו </w:t>
      </w:r>
      <w:bookmarkStart w:id="17091" w:name="_ETM_Q35_576909"/>
      <w:bookmarkEnd w:id="17091"/>
      <w:r>
        <w:rPr>
          <w:rtl/>
        </w:rPr>
        <w:t xml:space="preserve">מחירים </w:t>
      </w:r>
      <w:bookmarkStart w:id="17092" w:name="_ETM_Q35_577299"/>
      <w:bookmarkEnd w:id="17092"/>
      <w:r>
        <w:rPr>
          <w:rtl/>
        </w:rPr>
        <w:t xml:space="preserve">כדי </w:t>
      </w:r>
      <w:bookmarkStart w:id="17093" w:name="_ETM_Q35_577510"/>
      <w:bookmarkEnd w:id="17093"/>
      <w:r>
        <w:rPr>
          <w:rtl/>
        </w:rPr>
        <w:t xml:space="preserve">להיות </w:t>
      </w:r>
      <w:bookmarkStart w:id="17094" w:name="_ETM_Q35_577779"/>
      <w:bookmarkEnd w:id="17094"/>
      <w:r>
        <w:rPr>
          <w:rtl/>
        </w:rPr>
        <w:t>פה</w:t>
      </w:r>
      <w:r>
        <w:rPr>
          <w:rFonts w:hint="cs"/>
          <w:rtl/>
        </w:rPr>
        <w:t>.</w:t>
      </w:r>
      <w:r>
        <w:rPr>
          <w:rtl/>
        </w:rPr>
        <w:t xml:space="preserve"> </w:t>
      </w:r>
      <w:bookmarkStart w:id="17095" w:name="_ETM_Q35_578260"/>
      <w:bookmarkEnd w:id="17095"/>
      <w:r>
        <w:rPr>
          <w:rtl/>
        </w:rPr>
        <w:t xml:space="preserve">האנשים </w:t>
      </w:r>
      <w:bookmarkStart w:id="17096" w:name="_ETM_Q35_578770"/>
      <w:bookmarkEnd w:id="17096"/>
      <w:r>
        <w:rPr>
          <w:rtl/>
        </w:rPr>
        <w:t>הא</w:t>
      </w:r>
      <w:r>
        <w:rPr>
          <w:rFonts w:hint="cs"/>
          <w:rtl/>
        </w:rPr>
        <w:t>לה ש</w:t>
      </w:r>
      <w:bookmarkStart w:id="17097" w:name="_ETM_Q35_578950"/>
      <w:bookmarkEnd w:id="17097"/>
      <w:r>
        <w:rPr>
          <w:rtl/>
        </w:rPr>
        <w:t xml:space="preserve">עומדים </w:t>
      </w:r>
      <w:bookmarkStart w:id="17098" w:name="_ETM_Q35_579279"/>
      <w:bookmarkEnd w:id="17098"/>
      <w:r>
        <w:rPr>
          <w:rtl/>
        </w:rPr>
        <w:t xml:space="preserve">שם </w:t>
      </w:r>
      <w:bookmarkStart w:id="17099" w:name="_ETM_Q35_580009"/>
      <w:bookmarkEnd w:id="17099"/>
      <w:r>
        <w:rPr>
          <w:rtl/>
        </w:rPr>
        <w:t>וזועקים</w:t>
      </w:r>
      <w:r>
        <w:rPr>
          <w:rFonts w:hint="cs"/>
          <w:rtl/>
        </w:rPr>
        <w:t xml:space="preserve"> –</w:t>
      </w:r>
      <w:r>
        <w:rPr>
          <w:rtl/>
        </w:rPr>
        <w:t xml:space="preserve"> </w:t>
      </w:r>
      <w:bookmarkStart w:id="17100" w:name="_ETM_Q35_581240"/>
      <w:bookmarkEnd w:id="17100"/>
      <w:r>
        <w:rPr>
          <w:rtl/>
        </w:rPr>
        <w:t xml:space="preserve">הם </w:t>
      </w:r>
      <w:bookmarkStart w:id="17101" w:name="_ETM_Q35_581390"/>
      <w:bookmarkEnd w:id="17101"/>
      <w:r>
        <w:rPr>
          <w:rtl/>
        </w:rPr>
        <w:t xml:space="preserve">לא </w:t>
      </w:r>
      <w:bookmarkStart w:id="17102" w:name="_ETM_Q35_581600"/>
      <w:bookmarkEnd w:id="17102"/>
      <w:r>
        <w:rPr>
          <w:rtl/>
        </w:rPr>
        <w:t xml:space="preserve">זועקים </w:t>
      </w:r>
      <w:bookmarkStart w:id="17103" w:name="_ETM_Q35_582079"/>
      <w:bookmarkEnd w:id="17103"/>
      <w:r>
        <w:rPr>
          <w:rtl/>
        </w:rPr>
        <w:t>נגד</w:t>
      </w:r>
      <w:r>
        <w:rPr>
          <w:rFonts w:hint="cs"/>
          <w:rtl/>
        </w:rPr>
        <w:t>כם.</w:t>
      </w:r>
    </w:p>
    <w:p w:rsidR="00FA1500" w:rsidRDefault="00FA1500" w:rsidP="00C742F9">
      <w:pPr>
        <w:rPr>
          <w:rtl/>
        </w:rPr>
      </w:pPr>
    </w:p>
    <w:p w:rsidR="00FA1500" w:rsidRDefault="00FA1500" w:rsidP="00C742F9">
      <w:pPr>
        <w:rPr>
          <w:rtl/>
        </w:rPr>
      </w:pPr>
      <w:bookmarkStart w:id="17104" w:name="_ETM_Q35_583500"/>
      <w:bookmarkEnd w:id="17104"/>
      <w:r>
        <w:rPr>
          <w:rtl/>
        </w:rPr>
        <w:t xml:space="preserve">זה </w:t>
      </w:r>
      <w:bookmarkStart w:id="17105" w:name="_ETM_Q35_583829"/>
      <w:bookmarkEnd w:id="17105"/>
      <w:r>
        <w:rPr>
          <w:rtl/>
        </w:rPr>
        <w:t xml:space="preserve">המקום </w:t>
      </w:r>
      <w:bookmarkStart w:id="17106" w:name="_ETM_Q35_584219"/>
      <w:bookmarkEnd w:id="17106"/>
      <w:r>
        <w:rPr>
          <w:rtl/>
        </w:rPr>
        <w:t xml:space="preserve">להזכיר </w:t>
      </w:r>
      <w:bookmarkStart w:id="17107" w:name="_ETM_Q35_585589"/>
      <w:bookmarkEnd w:id="17107"/>
      <w:r>
        <w:rPr>
          <w:rtl/>
        </w:rPr>
        <w:t xml:space="preserve">שזו </w:t>
      </w:r>
      <w:bookmarkStart w:id="17108" w:name="_ETM_Q35_585950"/>
      <w:bookmarkEnd w:id="17108"/>
      <w:r>
        <w:rPr>
          <w:rtl/>
        </w:rPr>
        <w:t xml:space="preserve">לא </w:t>
      </w:r>
      <w:bookmarkStart w:id="17109" w:name="_ETM_Q35_586069"/>
      <w:bookmarkEnd w:id="17109"/>
      <w:r>
        <w:rPr>
          <w:rtl/>
        </w:rPr>
        <w:t xml:space="preserve">הפעם </w:t>
      </w:r>
      <w:bookmarkStart w:id="17110" w:name="_ETM_Q35_586489"/>
      <w:bookmarkEnd w:id="17110"/>
      <w:r>
        <w:rPr>
          <w:rtl/>
        </w:rPr>
        <w:t xml:space="preserve">הראשונה </w:t>
      </w:r>
      <w:bookmarkStart w:id="17111" w:name="_ETM_Q35_586999"/>
      <w:bookmarkEnd w:id="17111"/>
      <w:r>
        <w:rPr>
          <w:rtl/>
        </w:rPr>
        <w:t xml:space="preserve">שיש </w:t>
      </w:r>
      <w:bookmarkStart w:id="17112" w:name="_ETM_Q35_587329"/>
      <w:bookmarkEnd w:id="17112"/>
      <w:r>
        <w:rPr>
          <w:rtl/>
        </w:rPr>
        <w:t xml:space="preserve">ממשלה </w:t>
      </w:r>
      <w:bookmarkStart w:id="17113" w:name="_ETM_Q35_587929"/>
      <w:bookmarkEnd w:id="17113"/>
      <w:r>
        <w:rPr>
          <w:rtl/>
        </w:rPr>
        <w:t xml:space="preserve">של </w:t>
      </w:r>
      <w:bookmarkStart w:id="17114" w:name="_ETM_Q35_588109"/>
      <w:bookmarkEnd w:id="17114"/>
      <w:r>
        <w:rPr>
          <w:rtl/>
        </w:rPr>
        <w:t xml:space="preserve">הליכוד </w:t>
      </w:r>
      <w:bookmarkStart w:id="17115" w:name="_ETM_Q35_588529"/>
      <w:bookmarkEnd w:id="17115"/>
      <w:r>
        <w:rPr>
          <w:rtl/>
        </w:rPr>
        <w:t>וחרדים</w:t>
      </w:r>
      <w:r>
        <w:rPr>
          <w:rFonts w:hint="cs"/>
          <w:rtl/>
        </w:rPr>
        <w:t>.</w:t>
      </w:r>
      <w:r>
        <w:rPr>
          <w:rtl/>
        </w:rPr>
        <w:t xml:space="preserve"> </w:t>
      </w:r>
      <w:bookmarkStart w:id="17116" w:name="_ETM_Q35_589820"/>
      <w:bookmarkEnd w:id="17116"/>
      <w:r>
        <w:rPr>
          <w:rtl/>
        </w:rPr>
        <w:t xml:space="preserve">זה </w:t>
      </w:r>
      <w:bookmarkStart w:id="17117" w:name="_ETM_Q35_590029"/>
      <w:bookmarkEnd w:id="17117"/>
      <w:r>
        <w:rPr>
          <w:rtl/>
        </w:rPr>
        <w:t xml:space="preserve">בערך </w:t>
      </w:r>
      <w:bookmarkStart w:id="17118" w:name="_ETM_Q35_590539"/>
      <w:bookmarkEnd w:id="17118"/>
      <w:r>
        <w:rPr>
          <w:rtl/>
        </w:rPr>
        <w:t xml:space="preserve">כל </w:t>
      </w:r>
      <w:bookmarkStart w:id="17119" w:name="_ETM_Q35_590810"/>
      <w:bookmarkEnd w:id="17119"/>
      <w:r>
        <w:rPr>
          <w:rtl/>
        </w:rPr>
        <w:t xml:space="preserve">מה </w:t>
      </w:r>
      <w:bookmarkStart w:id="17120" w:name="_ETM_Q35_590929"/>
      <w:bookmarkEnd w:id="17120"/>
      <w:r>
        <w:rPr>
          <w:rtl/>
        </w:rPr>
        <w:t xml:space="preserve">שמכירים </w:t>
      </w:r>
      <w:bookmarkStart w:id="17121" w:name="_ETM_Q35_591740"/>
      <w:bookmarkEnd w:id="17121"/>
      <w:r>
        <w:rPr>
          <w:rtl/>
        </w:rPr>
        <w:t xml:space="preserve">כל </w:t>
      </w:r>
      <w:bookmarkStart w:id="17122" w:name="_ETM_Q35_591920"/>
      <w:bookmarkEnd w:id="17122"/>
      <w:r>
        <w:rPr>
          <w:rtl/>
        </w:rPr>
        <w:t xml:space="preserve">מי </w:t>
      </w:r>
      <w:bookmarkStart w:id="17123" w:name="_ETM_Q35_592039"/>
      <w:bookmarkEnd w:id="17123"/>
      <w:r>
        <w:rPr>
          <w:rtl/>
        </w:rPr>
        <w:t xml:space="preserve">שצעיר </w:t>
      </w:r>
      <w:bookmarkStart w:id="17124" w:name="_ETM_Q35_592460"/>
      <w:bookmarkEnd w:id="17124"/>
      <w:r>
        <w:rPr>
          <w:rtl/>
        </w:rPr>
        <w:t xml:space="preserve">במדינה </w:t>
      </w:r>
      <w:bookmarkStart w:id="17125" w:name="_ETM_Q35_592999"/>
      <w:bookmarkEnd w:id="17125"/>
      <w:r>
        <w:rPr>
          <w:rtl/>
        </w:rPr>
        <w:t>הזאת</w:t>
      </w:r>
      <w:r>
        <w:rPr>
          <w:rFonts w:hint="cs"/>
          <w:rtl/>
        </w:rPr>
        <w:t>,</w:t>
      </w:r>
      <w:r>
        <w:rPr>
          <w:rtl/>
        </w:rPr>
        <w:t xml:space="preserve"> </w:t>
      </w:r>
      <w:bookmarkStart w:id="17126" w:name="_ETM_Q35_593659"/>
      <w:bookmarkEnd w:id="17126"/>
      <w:r>
        <w:rPr>
          <w:rtl/>
        </w:rPr>
        <w:t xml:space="preserve">ואף </w:t>
      </w:r>
      <w:bookmarkStart w:id="17127" w:name="_ETM_Q35_593990"/>
      <w:bookmarkEnd w:id="17127"/>
      <w:r>
        <w:rPr>
          <w:rtl/>
        </w:rPr>
        <w:t xml:space="preserve">פעם </w:t>
      </w:r>
      <w:bookmarkStart w:id="17128" w:name="_ETM_Q35_594289"/>
      <w:bookmarkEnd w:id="17128"/>
      <w:r>
        <w:rPr>
          <w:rtl/>
        </w:rPr>
        <w:t xml:space="preserve">לא </w:t>
      </w:r>
      <w:bookmarkStart w:id="17129" w:name="_ETM_Q35_594380"/>
      <w:bookmarkEnd w:id="17129"/>
      <w:r>
        <w:rPr>
          <w:rtl/>
        </w:rPr>
        <w:t xml:space="preserve">היו </w:t>
      </w:r>
      <w:bookmarkStart w:id="17130" w:name="_ETM_Q35_594469"/>
      <w:bookmarkEnd w:id="17130"/>
      <w:r>
        <w:rPr>
          <w:rtl/>
        </w:rPr>
        <w:t xml:space="preserve">פה </w:t>
      </w:r>
      <w:bookmarkStart w:id="17131" w:name="_ETM_Q35_594589"/>
      <w:bookmarkEnd w:id="17131"/>
      <w:r>
        <w:rPr>
          <w:rtl/>
        </w:rPr>
        <w:t xml:space="preserve">הפגנות </w:t>
      </w:r>
      <w:bookmarkStart w:id="17132" w:name="_ETM_Q35_595069"/>
      <w:bookmarkEnd w:id="17132"/>
      <w:r>
        <w:rPr>
          <w:rtl/>
        </w:rPr>
        <w:t>כאלה</w:t>
      </w:r>
      <w:r>
        <w:rPr>
          <w:rFonts w:hint="cs"/>
          <w:rtl/>
        </w:rPr>
        <w:t>.</w:t>
      </w:r>
      <w:r>
        <w:rPr>
          <w:rtl/>
        </w:rPr>
        <w:t xml:space="preserve"> </w:t>
      </w:r>
      <w:bookmarkStart w:id="17133" w:name="_ETM_Q35_595900"/>
      <w:bookmarkEnd w:id="17133"/>
      <w:r>
        <w:rPr>
          <w:rtl/>
        </w:rPr>
        <w:t xml:space="preserve">היו </w:t>
      </w:r>
      <w:bookmarkStart w:id="17134" w:name="_ETM_Q35_596890"/>
      <w:bookmarkEnd w:id="17134"/>
      <w:r>
        <w:rPr>
          <w:rtl/>
        </w:rPr>
        <w:t xml:space="preserve">הפגנות </w:t>
      </w:r>
      <w:bookmarkStart w:id="17135" w:name="_ETM_Q35_597460"/>
      <w:bookmarkEnd w:id="17135"/>
      <w:r>
        <w:rPr>
          <w:rtl/>
        </w:rPr>
        <w:t>ומח</w:t>
      </w:r>
      <w:r>
        <w:rPr>
          <w:rFonts w:hint="cs"/>
          <w:rtl/>
        </w:rPr>
        <w:t>א</w:t>
      </w:r>
      <w:r>
        <w:rPr>
          <w:rtl/>
        </w:rPr>
        <w:t xml:space="preserve">ות </w:t>
      </w:r>
      <w:bookmarkStart w:id="17136" w:name="_ETM_Q35_597910"/>
      <w:bookmarkEnd w:id="17136"/>
      <w:r>
        <w:rPr>
          <w:rtl/>
        </w:rPr>
        <w:t xml:space="preserve">מסוימות </w:t>
      </w:r>
      <w:bookmarkStart w:id="17137" w:name="_ETM_Q35_598360"/>
      <w:bookmarkEnd w:id="17137"/>
      <w:r>
        <w:rPr>
          <w:rtl/>
        </w:rPr>
        <w:t xml:space="preserve">סביב </w:t>
      </w:r>
      <w:bookmarkStart w:id="17138" w:name="_ETM_Q35_598630"/>
      <w:bookmarkEnd w:id="17138"/>
      <w:r>
        <w:rPr>
          <w:rtl/>
        </w:rPr>
        <w:t xml:space="preserve">חוק </w:t>
      </w:r>
      <w:bookmarkStart w:id="17139" w:name="_ETM_Q35_598839"/>
      <w:bookmarkEnd w:id="17139"/>
      <w:r>
        <w:rPr>
          <w:rtl/>
        </w:rPr>
        <w:t>המרכולים</w:t>
      </w:r>
      <w:r>
        <w:rPr>
          <w:rFonts w:hint="cs"/>
          <w:rtl/>
        </w:rPr>
        <w:t>,</w:t>
      </w:r>
      <w:r>
        <w:rPr>
          <w:rtl/>
        </w:rPr>
        <w:t xml:space="preserve"> </w:t>
      </w:r>
      <w:bookmarkStart w:id="17140" w:name="_ETM_Q35_599890"/>
      <w:bookmarkEnd w:id="17140"/>
      <w:r>
        <w:rPr>
          <w:rtl/>
        </w:rPr>
        <w:t xml:space="preserve">היו </w:t>
      </w:r>
      <w:bookmarkStart w:id="17141" w:name="_ETM_Q35_600130"/>
      <w:bookmarkEnd w:id="17141"/>
      <w:r>
        <w:rPr>
          <w:rtl/>
        </w:rPr>
        <w:t xml:space="preserve">סביב </w:t>
      </w:r>
      <w:bookmarkStart w:id="17142" w:name="_ETM_Q35_600400"/>
      <w:bookmarkEnd w:id="17142"/>
      <w:r>
        <w:rPr>
          <w:rtl/>
        </w:rPr>
        <w:t xml:space="preserve">חוק </w:t>
      </w:r>
      <w:bookmarkStart w:id="17143" w:name="_ETM_Q35_600610"/>
      <w:bookmarkEnd w:id="17143"/>
      <w:r>
        <w:rPr>
          <w:rtl/>
        </w:rPr>
        <w:t>הפונדקאות</w:t>
      </w:r>
      <w:r>
        <w:rPr>
          <w:rFonts w:hint="cs"/>
          <w:rtl/>
        </w:rPr>
        <w:t>,</w:t>
      </w:r>
      <w:r>
        <w:rPr>
          <w:rtl/>
        </w:rPr>
        <w:t xml:space="preserve"> </w:t>
      </w:r>
      <w:bookmarkStart w:id="17144" w:name="_ETM_Q35_601700"/>
      <w:bookmarkEnd w:id="17144"/>
      <w:r>
        <w:rPr>
          <w:rtl/>
        </w:rPr>
        <w:t xml:space="preserve">אבל </w:t>
      </w:r>
      <w:bookmarkStart w:id="17145" w:name="_ETM_Q35_601970"/>
      <w:bookmarkEnd w:id="17145"/>
      <w:r>
        <w:rPr>
          <w:rtl/>
        </w:rPr>
        <w:t xml:space="preserve">אף </w:t>
      </w:r>
      <w:bookmarkStart w:id="17146" w:name="_ETM_Q35_602180"/>
      <w:bookmarkEnd w:id="17146"/>
      <w:r>
        <w:rPr>
          <w:rtl/>
        </w:rPr>
        <w:t xml:space="preserve">פעם </w:t>
      </w:r>
      <w:bookmarkStart w:id="17147" w:name="_ETM_Q35_602630"/>
      <w:bookmarkEnd w:id="17147"/>
      <w:r>
        <w:rPr>
          <w:rtl/>
        </w:rPr>
        <w:t xml:space="preserve">לא </w:t>
      </w:r>
      <w:bookmarkStart w:id="17148" w:name="_ETM_Q35_602870"/>
      <w:bookmarkEnd w:id="17148"/>
      <w:r>
        <w:rPr>
          <w:rtl/>
        </w:rPr>
        <w:t xml:space="preserve">הייתה </w:t>
      </w:r>
      <w:bookmarkStart w:id="17149" w:name="_ETM_Q35_603170"/>
      <w:bookmarkEnd w:id="17149"/>
      <w:r>
        <w:rPr>
          <w:rtl/>
        </w:rPr>
        <w:t xml:space="preserve">הרגשה </w:t>
      </w:r>
      <w:bookmarkStart w:id="17150" w:name="_ETM_Q35_603920"/>
      <w:bookmarkEnd w:id="17150"/>
      <w:r>
        <w:rPr>
          <w:rtl/>
        </w:rPr>
        <w:t xml:space="preserve">שהציבור </w:t>
      </w:r>
      <w:bookmarkStart w:id="17151" w:name="_ETM_Q35_604820"/>
      <w:bookmarkEnd w:id="17151"/>
      <w:r>
        <w:rPr>
          <w:rtl/>
        </w:rPr>
        <w:t xml:space="preserve">הולך </w:t>
      </w:r>
      <w:bookmarkStart w:id="17152" w:name="_ETM_Q35_605119"/>
      <w:bookmarkEnd w:id="17152"/>
      <w:r>
        <w:rPr>
          <w:rtl/>
        </w:rPr>
        <w:t xml:space="preserve">להיקרע </w:t>
      </w:r>
      <w:bookmarkStart w:id="17153" w:name="_ETM_Q35_605540"/>
      <w:bookmarkEnd w:id="17153"/>
      <w:r>
        <w:rPr>
          <w:rtl/>
        </w:rPr>
        <w:t>ל</w:t>
      </w:r>
      <w:r>
        <w:rPr>
          <w:rFonts w:hint="cs"/>
          <w:rtl/>
        </w:rPr>
        <w:t>שניים.</w:t>
      </w:r>
      <w:r>
        <w:rPr>
          <w:rtl/>
        </w:rPr>
        <w:t xml:space="preserve"> </w:t>
      </w:r>
      <w:bookmarkStart w:id="17154" w:name="_ETM_Q35_606539"/>
      <w:bookmarkEnd w:id="17154"/>
    </w:p>
    <w:p w:rsidR="00FA1500" w:rsidRDefault="00FA1500" w:rsidP="00C742F9">
      <w:pPr>
        <w:rPr>
          <w:rtl/>
        </w:rPr>
      </w:pPr>
    </w:p>
    <w:p w:rsidR="00FA1500" w:rsidRDefault="00FA1500" w:rsidP="00C742F9">
      <w:pPr>
        <w:rPr>
          <w:rtl/>
        </w:rPr>
      </w:pPr>
      <w:r>
        <w:rPr>
          <w:rtl/>
        </w:rPr>
        <w:t xml:space="preserve">אז </w:t>
      </w:r>
      <w:bookmarkStart w:id="17155" w:name="_ETM_Q35_606899"/>
      <w:bookmarkEnd w:id="17155"/>
      <w:r>
        <w:rPr>
          <w:rtl/>
        </w:rPr>
        <w:t>לא</w:t>
      </w:r>
      <w:r>
        <w:rPr>
          <w:rFonts w:hint="cs"/>
          <w:rtl/>
        </w:rPr>
        <w:t>,</w:t>
      </w:r>
      <w:r>
        <w:rPr>
          <w:rtl/>
        </w:rPr>
        <w:t xml:space="preserve"> </w:t>
      </w:r>
      <w:bookmarkStart w:id="17156" w:name="_ETM_Q35_607020"/>
      <w:bookmarkEnd w:id="17156"/>
      <w:r>
        <w:rPr>
          <w:rFonts w:hint="cs"/>
          <w:rtl/>
        </w:rPr>
        <w:t>אלה</w:t>
      </w:r>
      <w:r>
        <w:rPr>
          <w:rtl/>
        </w:rPr>
        <w:t xml:space="preserve"> </w:t>
      </w:r>
      <w:bookmarkStart w:id="17157" w:name="_ETM_Q35_607170"/>
      <w:bookmarkEnd w:id="17157"/>
      <w:r>
        <w:rPr>
          <w:rtl/>
        </w:rPr>
        <w:t xml:space="preserve">לא </w:t>
      </w:r>
      <w:bookmarkStart w:id="17158" w:name="_ETM_Q35_607289"/>
      <w:bookmarkEnd w:id="17158"/>
      <w:r>
        <w:rPr>
          <w:rtl/>
        </w:rPr>
        <w:t xml:space="preserve">אנחנו </w:t>
      </w:r>
      <w:bookmarkStart w:id="17159" w:name="_ETM_Q35_607740"/>
      <w:bookmarkEnd w:id="17159"/>
      <w:r>
        <w:rPr>
          <w:rtl/>
        </w:rPr>
        <w:t xml:space="preserve">האופוזיציה </w:t>
      </w:r>
      <w:bookmarkStart w:id="17160" w:name="_ETM_Q35_608250"/>
      <w:bookmarkEnd w:id="17160"/>
      <w:r>
        <w:rPr>
          <w:rtl/>
        </w:rPr>
        <w:t xml:space="preserve">שמסיתים </w:t>
      </w:r>
      <w:bookmarkStart w:id="17161" w:name="_ETM_Q35_608819"/>
      <w:bookmarkEnd w:id="17161"/>
      <w:r>
        <w:rPr>
          <w:rtl/>
        </w:rPr>
        <w:t xml:space="preserve">אותם </w:t>
      </w:r>
      <w:bookmarkStart w:id="17162" w:name="_ETM_Q35_609890"/>
      <w:bookmarkEnd w:id="17162"/>
      <w:r>
        <w:rPr>
          <w:rtl/>
        </w:rPr>
        <w:t xml:space="preserve">וזה </w:t>
      </w:r>
      <w:bookmarkStart w:id="17163" w:name="_ETM_Q35_610250"/>
      <w:bookmarkEnd w:id="17163"/>
      <w:r>
        <w:rPr>
          <w:rtl/>
        </w:rPr>
        <w:t xml:space="preserve">לא </w:t>
      </w:r>
      <w:bookmarkStart w:id="17164" w:name="_ETM_Q35_610430"/>
      <w:bookmarkEnd w:id="17164"/>
      <w:r>
        <w:rPr>
          <w:rtl/>
        </w:rPr>
        <w:t xml:space="preserve">חוסר </w:t>
      </w:r>
      <w:bookmarkStart w:id="17165" w:name="_ETM_Q35_610939"/>
      <w:bookmarkEnd w:id="17165"/>
      <w:r>
        <w:rPr>
          <w:rFonts w:hint="cs"/>
          <w:rtl/>
        </w:rPr>
        <w:t>ה</w:t>
      </w:r>
      <w:r>
        <w:rPr>
          <w:rtl/>
        </w:rPr>
        <w:t xml:space="preserve">מוכנות </w:t>
      </w:r>
      <w:bookmarkStart w:id="17166" w:name="_ETM_Q35_611480"/>
      <w:bookmarkEnd w:id="17166"/>
      <w:r>
        <w:rPr>
          <w:rFonts w:hint="cs"/>
          <w:rtl/>
        </w:rPr>
        <w:t xml:space="preserve">שלהם </w:t>
      </w:r>
      <w:r>
        <w:rPr>
          <w:rtl/>
        </w:rPr>
        <w:t xml:space="preserve">לקבל </w:t>
      </w:r>
      <w:bookmarkStart w:id="17167" w:name="_ETM_Q35_611900"/>
      <w:bookmarkEnd w:id="17167"/>
      <w:r>
        <w:rPr>
          <w:rtl/>
        </w:rPr>
        <w:t xml:space="preserve">את </w:t>
      </w:r>
      <w:bookmarkStart w:id="17168" w:name="_ETM_Q35_611959"/>
      <w:bookmarkEnd w:id="17168"/>
      <w:r>
        <w:rPr>
          <w:rtl/>
        </w:rPr>
        <w:t xml:space="preserve">תוצאות </w:t>
      </w:r>
      <w:bookmarkStart w:id="17169" w:name="_ETM_Q35_612260"/>
      <w:bookmarkEnd w:id="17169"/>
      <w:r>
        <w:rPr>
          <w:rtl/>
        </w:rPr>
        <w:t>הבחירות</w:t>
      </w:r>
      <w:r>
        <w:rPr>
          <w:rFonts w:hint="cs"/>
          <w:rtl/>
        </w:rPr>
        <w:t>.</w:t>
      </w:r>
      <w:r>
        <w:rPr>
          <w:rtl/>
        </w:rPr>
        <w:t xml:space="preserve"> </w:t>
      </w:r>
      <w:bookmarkStart w:id="17170" w:name="_ETM_Q35_613099"/>
      <w:bookmarkEnd w:id="17170"/>
      <w:r>
        <w:rPr>
          <w:rtl/>
        </w:rPr>
        <w:t xml:space="preserve">הם </w:t>
      </w:r>
      <w:bookmarkStart w:id="17171" w:name="_ETM_Q35_613310"/>
      <w:bookmarkEnd w:id="17171"/>
      <w:r>
        <w:rPr>
          <w:rtl/>
        </w:rPr>
        <w:t xml:space="preserve">יודעים </w:t>
      </w:r>
      <w:bookmarkStart w:id="17172" w:name="_ETM_Q35_613670"/>
      <w:bookmarkEnd w:id="17172"/>
      <w:r>
        <w:rPr>
          <w:rtl/>
        </w:rPr>
        <w:t xml:space="preserve">לקבל </w:t>
      </w:r>
      <w:bookmarkStart w:id="17173" w:name="_ETM_Q35_614060"/>
      <w:bookmarkEnd w:id="17173"/>
      <w:r>
        <w:rPr>
          <w:rtl/>
        </w:rPr>
        <w:t xml:space="preserve">את </w:t>
      </w:r>
      <w:bookmarkStart w:id="17174" w:name="_ETM_Q35_614120"/>
      <w:bookmarkEnd w:id="17174"/>
      <w:r>
        <w:rPr>
          <w:rtl/>
        </w:rPr>
        <w:t xml:space="preserve">תוצאות </w:t>
      </w:r>
      <w:bookmarkStart w:id="17175" w:name="_ETM_Q35_614450"/>
      <w:bookmarkEnd w:id="17175"/>
      <w:r>
        <w:rPr>
          <w:rtl/>
        </w:rPr>
        <w:t>הבחירות</w:t>
      </w:r>
      <w:r>
        <w:rPr>
          <w:rFonts w:hint="cs"/>
          <w:rtl/>
        </w:rPr>
        <w:t>.</w:t>
      </w:r>
      <w:r>
        <w:rPr>
          <w:rtl/>
        </w:rPr>
        <w:t xml:space="preserve"> </w:t>
      </w:r>
      <w:bookmarkStart w:id="17176" w:name="_ETM_Q35_615670"/>
      <w:bookmarkEnd w:id="17176"/>
      <w:r>
        <w:rPr>
          <w:rtl/>
        </w:rPr>
        <w:t xml:space="preserve">עברנו </w:t>
      </w:r>
      <w:bookmarkStart w:id="17177" w:name="_ETM_Q35_616209"/>
      <w:bookmarkEnd w:id="17177"/>
      <w:r>
        <w:rPr>
          <w:rtl/>
        </w:rPr>
        <w:t xml:space="preserve">את </w:t>
      </w:r>
      <w:bookmarkStart w:id="17178" w:name="_ETM_Q35_616269"/>
      <w:bookmarkEnd w:id="17178"/>
      <w:r>
        <w:rPr>
          <w:rtl/>
        </w:rPr>
        <w:t xml:space="preserve">זה </w:t>
      </w:r>
      <w:bookmarkStart w:id="17179" w:name="_ETM_Q35_616359"/>
      <w:bookmarkEnd w:id="17179"/>
      <w:r>
        <w:rPr>
          <w:rtl/>
        </w:rPr>
        <w:t xml:space="preserve">מספיק </w:t>
      </w:r>
      <w:bookmarkStart w:id="17180" w:name="_ETM_Q35_616780"/>
      <w:bookmarkEnd w:id="17180"/>
      <w:r>
        <w:rPr>
          <w:rtl/>
        </w:rPr>
        <w:t>פעמים</w:t>
      </w:r>
      <w:r>
        <w:rPr>
          <w:rFonts w:hint="cs"/>
          <w:rtl/>
        </w:rPr>
        <w:t>,</w:t>
      </w:r>
      <w:r>
        <w:rPr>
          <w:rtl/>
        </w:rPr>
        <w:t xml:space="preserve"> </w:t>
      </w:r>
      <w:bookmarkStart w:id="17181" w:name="_ETM_Q35_617230"/>
      <w:bookmarkEnd w:id="17181"/>
      <w:r>
        <w:rPr>
          <w:rtl/>
        </w:rPr>
        <w:t xml:space="preserve">הייתי </w:t>
      </w:r>
      <w:bookmarkStart w:id="17182" w:name="_ETM_Q35_617499"/>
      <w:bookmarkEnd w:id="17182"/>
      <w:r>
        <w:rPr>
          <w:rtl/>
        </w:rPr>
        <w:lastRenderedPageBreak/>
        <w:t xml:space="preserve">באופוזיציה </w:t>
      </w:r>
      <w:bookmarkStart w:id="17183" w:name="_ETM_Q35_618159"/>
      <w:bookmarkEnd w:id="17183"/>
      <w:r>
        <w:rPr>
          <w:rtl/>
        </w:rPr>
        <w:t xml:space="preserve">מספיק </w:t>
      </w:r>
      <w:bookmarkStart w:id="17184" w:name="_ETM_Q35_618519"/>
      <w:bookmarkEnd w:id="17184"/>
      <w:r>
        <w:rPr>
          <w:rtl/>
        </w:rPr>
        <w:t xml:space="preserve">פעמים </w:t>
      </w:r>
      <w:bookmarkStart w:id="17185" w:name="_ETM_Q35_619269"/>
      <w:bookmarkEnd w:id="17185"/>
      <w:r>
        <w:rPr>
          <w:rtl/>
        </w:rPr>
        <w:t xml:space="preserve">והייתי </w:t>
      </w:r>
      <w:bookmarkStart w:id="17186" w:name="_ETM_Q35_619689"/>
      <w:bookmarkEnd w:id="17186"/>
      <w:r>
        <w:rPr>
          <w:rtl/>
        </w:rPr>
        <w:t xml:space="preserve">גם </w:t>
      </w:r>
      <w:bookmarkStart w:id="17187" w:name="_ETM_Q35_620260"/>
      <w:bookmarkEnd w:id="17187"/>
      <w:r>
        <w:rPr>
          <w:rFonts w:hint="cs"/>
          <w:rtl/>
        </w:rPr>
        <w:t>ב</w:t>
      </w:r>
      <w:r>
        <w:rPr>
          <w:rtl/>
        </w:rPr>
        <w:t xml:space="preserve">מפלגות </w:t>
      </w:r>
      <w:bookmarkStart w:id="17188" w:name="_ETM_Q35_620769"/>
      <w:bookmarkEnd w:id="17188"/>
      <w:r>
        <w:rPr>
          <w:rtl/>
        </w:rPr>
        <w:t xml:space="preserve">שהצבעתי </w:t>
      </w:r>
      <w:bookmarkStart w:id="17189" w:name="_ETM_Q35_621310"/>
      <w:bookmarkEnd w:id="17189"/>
      <w:r>
        <w:rPr>
          <w:rtl/>
        </w:rPr>
        <w:t>לה</w:t>
      </w:r>
      <w:r>
        <w:rPr>
          <w:rFonts w:hint="cs"/>
          <w:rtl/>
        </w:rPr>
        <w:t>ן</w:t>
      </w:r>
      <w:r>
        <w:rPr>
          <w:rtl/>
        </w:rPr>
        <w:t xml:space="preserve"> </w:t>
      </w:r>
      <w:bookmarkStart w:id="17190" w:name="_ETM_Q35_621430"/>
      <w:bookmarkEnd w:id="17190"/>
      <w:r>
        <w:rPr>
          <w:rtl/>
        </w:rPr>
        <w:t xml:space="preserve">וגם </w:t>
      </w:r>
      <w:bookmarkStart w:id="17191" w:name="_ETM_Q35_621819"/>
      <w:bookmarkEnd w:id="17191"/>
      <w:r>
        <w:rPr>
          <w:rtl/>
        </w:rPr>
        <w:t xml:space="preserve">היו </w:t>
      </w:r>
      <w:bookmarkStart w:id="17192" w:name="_ETM_Q35_621939"/>
      <w:bookmarkEnd w:id="17192"/>
      <w:r>
        <w:rPr>
          <w:rtl/>
        </w:rPr>
        <w:t>באופוזיציה</w:t>
      </w:r>
      <w:r>
        <w:rPr>
          <w:rFonts w:hint="cs"/>
          <w:rtl/>
        </w:rPr>
        <w:t>,</w:t>
      </w:r>
      <w:r>
        <w:rPr>
          <w:rtl/>
        </w:rPr>
        <w:t xml:space="preserve"> </w:t>
      </w:r>
      <w:bookmarkStart w:id="17193" w:name="_ETM_Q35_622900"/>
      <w:bookmarkEnd w:id="17193"/>
      <w:r>
        <w:rPr>
          <w:rtl/>
        </w:rPr>
        <w:t xml:space="preserve">לא </w:t>
      </w:r>
      <w:bookmarkStart w:id="17194" w:name="_ETM_Q35_623200"/>
      <w:bookmarkEnd w:id="17194"/>
      <w:r>
        <w:rPr>
          <w:rtl/>
        </w:rPr>
        <w:t xml:space="preserve">זה </w:t>
      </w:r>
      <w:bookmarkStart w:id="17195" w:name="_ETM_Q35_623409"/>
      <w:bookmarkEnd w:id="17195"/>
      <w:r>
        <w:rPr>
          <w:rtl/>
        </w:rPr>
        <w:t>העניין</w:t>
      </w:r>
      <w:r>
        <w:rPr>
          <w:rFonts w:hint="cs"/>
          <w:rtl/>
        </w:rPr>
        <w:t>.</w:t>
      </w:r>
      <w:r>
        <w:rPr>
          <w:rtl/>
        </w:rPr>
        <w:t xml:space="preserve"> </w:t>
      </w:r>
      <w:bookmarkStart w:id="17196" w:name="_ETM_Q35_625290"/>
      <w:bookmarkEnd w:id="17196"/>
      <w:r>
        <w:rPr>
          <w:rtl/>
        </w:rPr>
        <w:t xml:space="preserve">הם </w:t>
      </w:r>
      <w:bookmarkStart w:id="17197" w:name="_ETM_Q35_625560"/>
      <w:bookmarkEnd w:id="17197"/>
      <w:r>
        <w:rPr>
          <w:rtl/>
        </w:rPr>
        <w:t xml:space="preserve">מדברים </w:t>
      </w:r>
      <w:bookmarkStart w:id="17198" w:name="_ETM_Q35_626250"/>
      <w:bookmarkEnd w:id="17198"/>
      <w:r>
        <w:rPr>
          <w:rtl/>
        </w:rPr>
        <w:t xml:space="preserve">כי </w:t>
      </w:r>
      <w:bookmarkStart w:id="17199" w:name="_ETM_Q35_626460"/>
      <w:bookmarkEnd w:id="17199"/>
      <w:r>
        <w:rPr>
          <w:rtl/>
        </w:rPr>
        <w:t xml:space="preserve">הפעם </w:t>
      </w:r>
      <w:bookmarkStart w:id="17200" w:name="_ETM_Q35_626850"/>
      <w:bookmarkEnd w:id="17200"/>
      <w:r>
        <w:rPr>
          <w:rtl/>
        </w:rPr>
        <w:t xml:space="preserve">הם </w:t>
      </w:r>
      <w:bookmarkStart w:id="17201" w:name="_ETM_Q35_626940"/>
      <w:bookmarkEnd w:id="17201"/>
      <w:r>
        <w:rPr>
          <w:rtl/>
        </w:rPr>
        <w:t xml:space="preserve">מרגישים </w:t>
      </w:r>
      <w:bookmarkStart w:id="17202" w:name="_ETM_Q35_627630"/>
      <w:bookmarkEnd w:id="17202"/>
      <w:r>
        <w:rPr>
          <w:rtl/>
        </w:rPr>
        <w:t xml:space="preserve">שמשנים </w:t>
      </w:r>
      <w:bookmarkStart w:id="17203" w:name="_ETM_Q35_628260"/>
      <w:bookmarkEnd w:id="17203"/>
      <w:r>
        <w:rPr>
          <w:rtl/>
        </w:rPr>
        <w:t xml:space="preserve">להם </w:t>
      </w:r>
      <w:bookmarkStart w:id="17204" w:name="_ETM_Q35_628830"/>
      <w:bookmarkEnd w:id="17204"/>
      <w:r>
        <w:rPr>
          <w:rtl/>
        </w:rPr>
        <w:t xml:space="preserve">את </w:t>
      </w:r>
      <w:bookmarkStart w:id="17205" w:name="_ETM_Q35_629010"/>
      <w:bookmarkEnd w:id="17205"/>
      <w:r>
        <w:rPr>
          <w:rtl/>
        </w:rPr>
        <w:t xml:space="preserve">מה </w:t>
      </w:r>
      <w:bookmarkStart w:id="17206" w:name="_ETM_Q35_629310"/>
      <w:bookmarkEnd w:id="17206"/>
      <w:r>
        <w:rPr>
          <w:rtl/>
        </w:rPr>
        <w:t xml:space="preserve">שהמדינה </w:t>
      </w:r>
      <w:bookmarkStart w:id="17207" w:name="_ETM_Q35_629880"/>
      <w:bookmarkEnd w:id="17207"/>
      <w:r>
        <w:rPr>
          <w:rtl/>
        </w:rPr>
        <w:t xml:space="preserve">הזו </w:t>
      </w:r>
      <w:bookmarkStart w:id="17208" w:name="_ETM_Q35_630060"/>
      <w:bookmarkEnd w:id="17208"/>
      <w:r>
        <w:rPr>
          <w:rtl/>
        </w:rPr>
        <w:t>מייצגת</w:t>
      </w:r>
      <w:r>
        <w:rPr>
          <w:rFonts w:hint="cs"/>
          <w:rtl/>
        </w:rPr>
        <w:t>.</w:t>
      </w:r>
      <w:r>
        <w:rPr>
          <w:rtl/>
        </w:rPr>
        <w:t xml:space="preserve"> </w:t>
      </w:r>
      <w:bookmarkStart w:id="17209" w:name="_ETM_Q35_631700"/>
      <w:bookmarkEnd w:id="17209"/>
      <w:r>
        <w:rPr>
          <w:rtl/>
        </w:rPr>
        <w:t xml:space="preserve">אנשים </w:t>
      </w:r>
      <w:bookmarkStart w:id="17210" w:name="_ETM_Q35_632270"/>
      <w:bookmarkEnd w:id="17210"/>
      <w:r>
        <w:rPr>
          <w:rtl/>
        </w:rPr>
        <w:t xml:space="preserve">חרדים </w:t>
      </w:r>
      <w:bookmarkStart w:id="17211" w:name="_ETM_Q35_632900"/>
      <w:bookmarkEnd w:id="17211"/>
      <w:r>
        <w:rPr>
          <w:rtl/>
        </w:rPr>
        <w:t xml:space="preserve">לעתיד </w:t>
      </w:r>
      <w:bookmarkStart w:id="17212" w:name="_ETM_Q35_633260"/>
      <w:bookmarkEnd w:id="17212"/>
      <w:r>
        <w:rPr>
          <w:rtl/>
        </w:rPr>
        <w:t xml:space="preserve">הילדים </w:t>
      </w:r>
      <w:bookmarkStart w:id="17213" w:name="_ETM_Q35_633680"/>
      <w:bookmarkEnd w:id="17213"/>
      <w:r>
        <w:rPr>
          <w:rtl/>
        </w:rPr>
        <w:t>שלהם</w:t>
      </w:r>
      <w:r>
        <w:rPr>
          <w:rFonts w:hint="cs"/>
          <w:rtl/>
        </w:rPr>
        <w:t>.</w:t>
      </w:r>
      <w:r>
        <w:rPr>
          <w:rtl/>
        </w:rPr>
        <w:t xml:space="preserve"> </w:t>
      </w:r>
      <w:bookmarkStart w:id="17214" w:name="_ETM_Q35_634560"/>
      <w:bookmarkEnd w:id="17214"/>
      <w:r>
        <w:rPr>
          <w:rtl/>
        </w:rPr>
        <w:t xml:space="preserve">לא </w:t>
      </w:r>
      <w:bookmarkStart w:id="17215" w:name="_ETM_Q35_634799"/>
      <w:bookmarkEnd w:id="17215"/>
      <w:r>
        <w:rPr>
          <w:rtl/>
        </w:rPr>
        <w:t xml:space="preserve">יכול </w:t>
      </w:r>
      <w:bookmarkStart w:id="17216" w:name="_ETM_Q35_635099"/>
      <w:bookmarkEnd w:id="17216"/>
      <w:r>
        <w:rPr>
          <w:rtl/>
        </w:rPr>
        <w:t xml:space="preserve">להיות </w:t>
      </w:r>
      <w:bookmarkStart w:id="17217" w:name="_ETM_Q35_635340"/>
      <w:bookmarkEnd w:id="17217"/>
      <w:r>
        <w:rPr>
          <w:rtl/>
        </w:rPr>
        <w:t xml:space="preserve">שתהיה </w:t>
      </w:r>
      <w:bookmarkStart w:id="17218" w:name="_ETM_Q35_635609"/>
      <w:bookmarkEnd w:id="17218"/>
      <w:r>
        <w:rPr>
          <w:rtl/>
        </w:rPr>
        <w:t xml:space="preserve">פה </w:t>
      </w:r>
      <w:bookmarkStart w:id="17219" w:name="_ETM_Q35_635730"/>
      <w:bookmarkEnd w:id="17219"/>
      <w:r>
        <w:rPr>
          <w:rtl/>
        </w:rPr>
        <w:t>חבר</w:t>
      </w:r>
      <w:r>
        <w:rPr>
          <w:rFonts w:hint="cs"/>
          <w:rtl/>
        </w:rPr>
        <w:t>ת</w:t>
      </w:r>
      <w:r>
        <w:rPr>
          <w:rtl/>
        </w:rPr>
        <w:t xml:space="preserve"> </w:t>
      </w:r>
      <w:bookmarkStart w:id="17220" w:name="_ETM_Q35_636030"/>
      <w:bookmarkEnd w:id="17220"/>
      <w:r>
        <w:rPr>
          <w:rtl/>
        </w:rPr>
        <w:t xml:space="preserve">כנסת </w:t>
      </w:r>
      <w:bookmarkStart w:id="17221" w:name="_ETM_Q35_636389"/>
      <w:bookmarkEnd w:id="17221"/>
      <w:r>
        <w:rPr>
          <w:rtl/>
        </w:rPr>
        <w:t xml:space="preserve">או </w:t>
      </w:r>
      <w:bookmarkStart w:id="17222" w:name="_ETM_Q35_636450"/>
      <w:bookmarkEnd w:id="17222"/>
      <w:r>
        <w:rPr>
          <w:rtl/>
        </w:rPr>
        <w:t xml:space="preserve">חבר </w:t>
      </w:r>
      <w:bookmarkStart w:id="17223" w:name="_ETM_Q35_636780"/>
      <w:bookmarkEnd w:id="17223"/>
      <w:r>
        <w:rPr>
          <w:rtl/>
        </w:rPr>
        <w:t xml:space="preserve">כנסת </w:t>
      </w:r>
      <w:bookmarkStart w:id="17224" w:name="_ETM_Q35_637530"/>
      <w:bookmarkEnd w:id="17224"/>
      <w:r>
        <w:rPr>
          <w:rtl/>
        </w:rPr>
        <w:t xml:space="preserve">שיזלזלו </w:t>
      </w:r>
      <w:bookmarkStart w:id="17225" w:name="_ETM_Q35_638310"/>
      <w:bookmarkEnd w:id="17225"/>
      <w:r>
        <w:rPr>
          <w:rtl/>
        </w:rPr>
        <w:t>בזה</w:t>
      </w:r>
      <w:r>
        <w:rPr>
          <w:rFonts w:hint="cs"/>
          <w:rtl/>
        </w:rPr>
        <w:t>.</w:t>
      </w:r>
      <w:r>
        <w:rPr>
          <w:rtl/>
        </w:rPr>
        <w:t xml:space="preserve"> </w:t>
      </w:r>
      <w:bookmarkStart w:id="17226" w:name="_ETM_Q35_639970"/>
      <w:bookmarkEnd w:id="17226"/>
    </w:p>
    <w:p w:rsidR="00FA1500" w:rsidRDefault="00FA1500" w:rsidP="00C742F9">
      <w:pPr>
        <w:rPr>
          <w:rtl/>
        </w:rPr>
      </w:pPr>
    </w:p>
    <w:p w:rsidR="00FA1500" w:rsidRDefault="00FA1500" w:rsidP="00C742F9">
      <w:pPr>
        <w:rPr>
          <w:rtl/>
        </w:rPr>
      </w:pPr>
      <w:r>
        <w:rPr>
          <w:rtl/>
        </w:rPr>
        <w:t xml:space="preserve">כל </w:t>
      </w:r>
      <w:bookmarkStart w:id="17227" w:name="_ETM_Q35_640180"/>
      <w:bookmarkEnd w:id="17227"/>
      <w:r>
        <w:rPr>
          <w:rtl/>
        </w:rPr>
        <w:t xml:space="preserve">הזמן </w:t>
      </w:r>
      <w:bookmarkStart w:id="17228" w:name="_ETM_Q35_640390"/>
      <w:bookmarkEnd w:id="17228"/>
      <w:r>
        <w:rPr>
          <w:rtl/>
        </w:rPr>
        <w:t xml:space="preserve">אני </w:t>
      </w:r>
      <w:bookmarkStart w:id="17229" w:name="_ETM_Q35_640480"/>
      <w:bookmarkEnd w:id="17229"/>
      <w:r>
        <w:rPr>
          <w:rtl/>
        </w:rPr>
        <w:t xml:space="preserve">שומע </w:t>
      </w:r>
      <w:bookmarkStart w:id="17230" w:name="_ETM_Q35_640780"/>
      <w:bookmarkEnd w:id="17230"/>
      <w:r>
        <w:rPr>
          <w:rtl/>
        </w:rPr>
        <w:t xml:space="preserve">את </w:t>
      </w:r>
      <w:bookmarkStart w:id="17231" w:name="_ETM_Q35_641260"/>
      <w:bookmarkEnd w:id="17231"/>
      <w:r>
        <w:rPr>
          <w:rtl/>
        </w:rPr>
        <w:t>ה</w:t>
      </w:r>
      <w:r>
        <w:rPr>
          <w:rFonts w:hint="cs"/>
          <w:rtl/>
        </w:rPr>
        <w:t>השוואו</w:t>
      </w:r>
      <w:r>
        <w:rPr>
          <w:rtl/>
        </w:rPr>
        <w:t xml:space="preserve">ת </w:t>
      </w:r>
      <w:bookmarkStart w:id="17232" w:name="_ETM_Q35_641769"/>
      <w:bookmarkEnd w:id="17232"/>
      <w:r>
        <w:rPr>
          <w:rtl/>
        </w:rPr>
        <w:t>להתנתקות</w:t>
      </w:r>
      <w:r>
        <w:rPr>
          <w:rFonts w:hint="cs"/>
          <w:rtl/>
        </w:rPr>
        <w:t>.</w:t>
      </w:r>
      <w:r>
        <w:rPr>
          <w:rtl/>
        </w:rPr>
        <w:t xml:space="preserve"> </w:t>
      </w:r>
      <w:bookmarkStart w:id="17233" w:name="_ETM_Q35_642849"/>
      <w:bookmarkEnd w:id="17233"/>
      <w:r>
        <w:rPr>
          <w:rtl/>
        </w:rPr>
        <w:t xml:space="preserve">אני </w:t>
      </w:r>
      <w:bookmarkStart w:id="17234" w:name="_ETM_Q35_643060"/>
      <w:bookmarkEnd w:id="17234"/>
      <w:r>
        <w:rPr>
          <w:rtl/>
        </w:rPr>
        <w:t xml:space="preserve">לא </w:t>
      </w:r>
      <w:bookmarkStart w:id="17235" w:name="_ETM_Q35_643180"/>
      <w:bookmarkEnd w:id="17235"/>
      <w:r>
        <w:rPr>
          <w:rtl/>
        </w:rPr>
        <w:t xml:space="preserve">חושב </w:t>
      </w:r>
      <w:bookmarkStart w:id="17236" w:name="_ETM_Q35_643480"/>
      <w:bookmarkEnd w:id="17236"/>
      <w:r>
        <w:rPr>
          <w:rtl/>
        </w:rPr>
        <w:t xml:space="preserve">שזה </w:t>
      </w:r>
      <w:bookmarkStart w:id="17237" w:name="_ETM_Q35_643659"/>
      <w:bookmarkEnd w:id="17237"/>
      <w:r>
        <w:rPr>
          <w:rtl/>
        </w:rPr>
        <w:t xml:space="preserve">אותו </w:t>
      </w:r>
      <w:bookmarkStart w:id="17238" w:name="_ETM_Q35_643840"/>
      <w:bookmarkEnd w:id="17238"/>
      <w:r>
        <w:rPr>
          <w:rtl/>
        </w:rPr>
        <w:t xml:space="preserve">דבר </w:t>
      </w:r>
      <w:bookmarkStart w:id="17239" w:name="_ETM_Q35_644170"/>
      <w:bookmarkEnd w:id="17239"/>
      <w:r>
        <w:rPr>
          <w:rtl/>
        </w:rPr>
        <w:t xml:space="preserve">בהרבה </w:t>
      </w:r>
      <w:bookmarkStart w:id="17240" w:name="_ETM_Q35_644530"/>
      <w:bookmarkEnd w:id="17240"/>
      <w:r>
        <w:rPr>
          <w:rtl/>
        </w:rPr>
        <w:t xml:space="preserve">צורות </w:t>
      </w:r>
      <w:bookmarkStart w:id="17241" w:name="_ETM_Q35_644829"/>
      <w:bookmarkEnd w:id="17241"/>
      <w:r>
        <w:rPr>
          <w:rtl/>
        </w:rPr>
        <w:t>שונות</w:t>
      </w:r>
      <w:r>
        <w:rPr>
          <w:rFonts w:hint="cs"/>
          <w:rtl/>
        </w:rPr>
        <w:t>,</w:t>
      </w:r>
      <w:r>
        <w:rPr>
          <w:rtl/>
        </w:rPr>
        <w:t xml:space="preserve"> </w:t>
      </w:r>
      <w:bookmarkStart w:id="17242" w:name="_ETM_Q35_645189"/>
      <w:bookmarkEnd w:id="17242"/>
      <w:r>
        <w:rPr>
          <w:rtl/>
        </w:rPr>
        <w:t xml:space="preserve">אבל </w:t>
      </w:r>
      <w:bookmarkStart w:id="17243" w:name="_ETM_Q35_645430"/>
      <w:bookmarkEnd w:id="17243"/>
      <w:r>
        <w:rPr>
          <w:rtl/>
        </w:rPr>
        <w:t xml:space="preserve">הרגש </w:t>
      </w:r>
      <w:bookmarkStart w:id="17244" w:name="_ETM_Q35_646930"/>
      <w:bookmarkEnd w:id="17244"/>
      <w:r>
        <w:rPr>
          <w:rtl/>
        </w:rPr>
        <w:t xml:space="preserve">זה </w:t>
      </w:r>
      <w:bookmarkStart w:id="17245" w:name="_ETM_Q35_647140"/>
      <w:bookmarkEnd w:id="17245"/>
      <w:r>
        <w:rPr>
          <w:rtl/>
        </w:rPr>
        <w:t xml:space="preserve">מה </w:t>
      </w:r>
      <w:bookmarkStart w:id="17246" w:name="_ETM_Q35_647260"/>
      <w:bookmarkEnd w:id="17246"/>
      <w:r>
        <w:rPr>
          <w:rtl/>
        </w:rPr>
        <w:t>שחשוב</w:t>
      </w:r>
      <w:r>
        <w:rPr>
          <w:rFonts w:hint="cs"/>
          <w:rtl/>
        </w:rPr>
        <w:t>.</w:t>
      </w:r>
      <w:r>
        <w:rPr>
          <w:rtl/>
        </w:rPr>
        <w:t xml:space="preserve"> </w:t>
      </w:r>
      <w:bookmarkStart w:id="17247" w:name="_ETM_Q35_648280"/>
      <w:bookmarkStart w:id="17248" w:name="_ETM_Q35_650829"/>
      <w:bookmarkStart w:id="17249" w:name="_ETM_Q35_651040"/>
      <w:bookmarkEnd w:id="17247"/>
      <w:bookmarkEnd w:id="17248"/>
      <w:bookmarkEnd w:id="17249"/>
      <w:r>
        <w:rPr>
          <w:rFonts w:hint="cs"/>
          <w:rtl/>
        </w:rPr>
        <w:t xml:space="preserve">כשאני – </w:t>
      </w:r>
      <w:r>
        <w:rPr>
          <w:rtl/>
        </w:rPr>
        <w:t xml:space="preserve">הייתי </w:t>
      </w:r>
      <w:bookmarkStart w:id="17250" w:name="_ETM_Q35_651159"/>
      <w:bookmarkEnd w:id="17250"/>
      <w:r>
        <w:rPr>
          <w:rtl/>
        </w:rPr>
        <w:t xml:space="preserve">אז </w:t>
      </w:r>
      <w:bookmarkStart w:id="17251" w:name="_ETM_Q35_651249"/>
      <w:bookmarkEnd w:id="17251"/>
      <w:r>
        <w:rPr>
          <w:rtl/>
        </w:rPr>
        <w:t>בצבא</w:t>
      </w:r>
      <w:r>
        <w:rPr>
          <w:rFonts w:hint="cs"/>
          <w:rtl/>
        </w:rPr>
        <w:t>,</w:t>
      </w:r>
      <w:r>
        <w:rPr>
          <w:rtl/>
        </w:rPr>
        <w:t xml:space="preserve"> </w:t>
      </w:r>
      <w:bookmarkStart w:id="17252" w:name="_ETM_Q35_652450"/>
      <w:bookmarkEnd w:id="17252"/>
      <w:r>
        <w:rPr>
          <w:rtl/>
        </w:rPr>
        <w:t xml:space="preserve">כשאני </w:t>
      </w:r>
      <w:bookmarkStart w:id="17253" w:name="_ETM_Q35_652900"/>
      <w:bookmarkEnd w:id="17253"/>
      <w:r>
        <w:rPr>
          <w:rtl/>
        </w:rPr>
        <w:t xml:space="preserve">צפיתי </w:t>
      </w:r>
      <w:bookmarkStart w:id="17254" w:name="_ETM_Q35_654730"/>
      <w:bookmarkEnd w:id="17254"/>
      <w:r>
        <w:rPr>
          <w:rtl/>
        </w:rPr>
        <w:t>בהתנתקות</w:t>
      </w:r>
      <w:r>
        <w:rPr>
          <w:rFonts w:hint="cs"/>
          <w:rtl/>
        </w:rPr>
        <w:t>,</w:t>
      </w:r>
      <w:r>
        <w:rPr>
          <w:rtl/>
        </w:rPr>
        <w:t xml:space="preserve"> </w:t>
      </w:r>
      <w:bookmarkStart w:id="17255" w:name="_ETM_Q35_656930"/>
      <w:bookmarkEnd w:id="17255"/>
      <w:r>
        <w:rPr>
          <w:rtl/>
        </w:rPr>
        <w:t xml:space="preserve">אני </w:t>
      </w:r>
      <w:bookmarkStart w:id="17256" w:name="_ETM_Q35_657140"/>
      <w:bookmarkEnd w:id="17256"/>
      <w:r>
        <w:rPr>
          <w:rtl/>
        </w:rPr>
        <w:t xml:space="preserve">בכיתי </w:t>
      </w:r>
      <w:bookmarkStart w:id="17257" w:name="_ETM_Q35_657560"/>
      <w:bookmarkEnd w:id="17257"/>
      <w:r>
        <w:rPr>
          <w:rtl/>
        </w:rPr>
        <w:t xml:space="preserve">יחד </w:t>
      </w:r>
      <w:bookmarkStart w:id="17258" w:name="_ETM_Q35_657830"/>
      <w:bookmarkEnd w:id="17258"/>
      <w:r>
        <w:rPr>
          <w:rtl/>
        </w:rPr>
        <w:t>איתם</w:t>
      </w:r>
      <w:r>
        <w:rPr>
          <w:rFonts w:hint="cs"/>
          <w:rtl/>
        </w:rPr>
        <w:t>.</w:t>
      </w:r>
      <w:r>
        <w:rPr>
          <w:rtl/>
        </w:rPr>
        <w:t xml:space="preserve"> </w:t>
      </w:r>
      <w:bookmarkStart w:id="17259" w:name="_ETM_Q35_659430"/>
      <w:bookmarkEnd w:id="17259"/>
      <w:r>
        <w:rPr>
          <w:rtl/>
        </w:rPr>
        <w:t xml:space="preserve">הרגעים </w:t>
      </w:r>
      <w:bookmarkStart w:id="17260" w:name="_ETM_Q35_660030"/>
      <w:bookmarkEnd w:id="17260"/>
      <w:r>
        <w:rPr>
          <w:rtl/>
        </w:rPr>
        <w:t xml:space="preserve">האלה </w:t>
      </w:r>
      <w:bookmarkStart w:id="17261" w:name="_ETM_Q35_660660"/>
      <w:bookmarkEnd w:id="17261"/>
      <w:r>
        <w:rPr>
          <w:rtl/>
        </w:rPr>
        <w:t xml:space="preserve">היו </w:t>
      </w:r>
      <w:bookmarkStart w:id="17262" w:name="_ETM_Q35_660870"/>
      <w:bookmarkEnd w:id="17262"/>
      <w:r>
        <w:rPr>
          <w:rtl/>
        </w:rPr>
        <w:t xml:space="preserve">רגעים </w:t>
      </w:r>
      <w:bookmarkStart w:id="17263" w:name="_ETM_Q35_661410"/>
      <w:bookmarkEnd w:id="17263"/>
      <w:r>
        <w:rPr>
          <w:rtl/>
        </w:rPr>
        <w:t>כואבים</w:t>
      </w:r>
      <w:r>
        <w:rPr>
          <w:rFonts w:hint="cs"/>
          <w:rtl/>
        </w:rPr>
        <w:t>,</w:t>
      </w:r>
      <w:r>
        <w:rPr>
          <w:rtl/>
        </w:rPr>
        <w:t xml:space="preserve"> </w:t>
      </w:r>
      <w:bookmarkStart w:id="17264" w:name="_ETM_Q35_662870"/>
      <w:bookmarkEnd w:id="17264"/>
      <w:r>
        <w:rPr>
          <w:rtl/>
        </w:rPr>
        <w:t xml:space="preserve">רגעים </w:t>
      </w:r>
      <w:bookmarkStart w:id="17265" w:name="_ETM_Q35_663560"/>
      <w:bookmarkEnd w:id="17265"/>
      <w:r>
        <w:rPr>
          <w:rtl/>
        </w:rPr>
        <w:t xml:space="preserve">של </w:t>
      </w:r>
      <w:bookmarkStart w:id="17266" w:name="_ETM_Q35_663800"/>
      <w:bookmarkEnd w:id="17266"/>
      <w:r>
        <w:rPr>
          <w:rtl/>
        </w:rPr>
        <w:t>שבר</w:t>
      </w:r>
      <w:r>
        <w:rPr>
          <w:rFonts w:hint="cs"/>
          <w:rtl/>
        </w:rPr>
        <w:t>.</w:t>
      </w:r>
      <w:r>
        <w:rPr>
          <w:rtl/>
        </w:rPr>
        <w:t xml:space="preserve"> </w:t>
      </w:r>
      <w:bookmarkStart w:id="17267" w:name="_ETM_Q35_665309"/>
      <w:bookmarkEnd w:id="17267"/>
      <w:r>
        <w:rPr>
          <w:rtl/>
        </w:rPr>
        <w:t xml:space="preserve">אין </w:t>
      </w:r>
      <w:bookmarkStart w:id="17268" w:name="_ETM_Q35_665519"/>
      <w:bookmarkEnd w:id="17268"/>
      <w:r>
        <w:rPr>
          <w:rtl/>
        </w:rPr>
        <w:t xml:space="preserve">שום </w:t>
      </w:r>
      <w:bookmarkStart w:id="17269" w:name="_ETM_Q35_665819"/>
      <w:bookmarkEnd w:id="17269"/>
      <w:r>
        <w:rPr>
          <w:rtl/>
        </w:rPr>
        <w:t xml:space="preserve">גבורה </w:t>
      </w:r>
      <w:bookmarkStart w:id="17270" w:name="_ETM_Q35_666689"/>
      <w:bookmarkEnd w:id="17270"/>
      <w:r>
        <w:rPr>
          <w:rFonts w:hint="cs"/>
          <w:rtl/>
        </w:rPr>
        <w:t>ב</w:t>
      </w:r>
      <w:r>
        <w:rPr>
          <w:rtl/>
        </w:rPr>
        <w:t xml:space="preserve">להגיד </w:t>
      </w:r>
      <w:bookmarkStart w:id="17271" w:name="_ETM_Q35_667680"/>
      <w:bookmarkEnd w:id="17271"/>
      <w:r>
        <w:rPr>
          <w:rtl/>
        </w:rPr>
        <w:t xml:space="preserve">אנחנו </w:t>
      </w:r>
      <w:bookmarkStart w:id="17272" w:name="_ETM_Q35_668219"/>
      <w:bookmarkEnd w:id="17272"/>
      <w:r>
        <w:rPr>
          <w:rtl/>
        </w:rPr>
        <w:t>כ</w:t>
      </w:r>
      <w:r>
        <w:rPr>
          <w:rFonts w:hint="cs"/>
          <w:rtl/>
        </w:rPr>
        <w:t>א</w:t>
      </w:r>
      <w:r>
        <w:rPr>
          <w:rtl/>
        </w:rPr>
        <w:t>בנו</w:t>
      </w:r>
      <w:r>
        <w:rPr>
          <w:rFonts w:hint="cs"/>
          <w:rtl/>
        </w:rPr>
        <w:t>,</w:t>
      </w:r>
      <w:r>
        <w:rPr>
          <w:rtl/>
        </w:rPr>
        <w:t xml:space="preserve"> </w:t>
      </w:r>
      <w:bookmarkStart w:id="17273" w:name="_ETM_Q35_669140"/>
      <w:bookmarkEnd w:id="17273"/>
      <w:r>
        <w:rPr>
          <w:rtl/>
        </w:rPr>
        <w:t xml:space="preserve">עכשיו </w:t>
      </w:r>
      <w:bookmarkStart w:id="17274" w:name="_ETM_Q35_669379"/>
      <w:bookmarkEnd w:id="17274"/>
      <w:r>
        <w:rPr>
          <w:rtl/>
        </w:rPr>
        <w:t xml:space="preserve">שיכאב </w:t>
      </w:r>
      <w:bookmarkStart w:id="17275" w:name="_ETM_Q35_669890"/>
      <w:bookmarkEnd w:id="17275"/>
      <w:r>
        <w:rPr>
          <w:rtl/>
        </w:rPr>
        <w:t xml:space="preserve">לאנשים </w:t>
      </w:r>
      <w:bookmarkStart w:id="17276" w:name="_ETM_Q35_670310"/>
      <w:bookmarkEnd w:id="17276"/>
      <w:r>
        <w:rPr>
          <w:rtl/>
        </w:rPr>
        <w:t>אחרים</w:t>
      </w:r>
      <w:r>
        <w:rPr>
          <w:rFonts w:hint="cs"/>
          <w:rtl/>
        </w:rPr>
        <w:t>.</w:t>
      </w:r>
      <w:r>
        <w:rPr>
          <w:rtl/>
        </w:rPr>
        <w:t xml:space="preserve"> </w:t>
      </w:r>
      <w:bookmarkStart w:id="17277" w:name="_ETM_Q35_671000"/>
      <w:bookmarkEnd w:id="17277"/>
      <w:r>
        <w:rPr>
          <w:rtl/>
        </w:rPr>
        <w:t xml:space="preserve">אנחנו </w:t>
      </w:r>
      <w:bookmarkStart w:id="17278" w:name="_ETM_Q35_671269"/>
      <w:bookmarkEnd w:id="17278"/>
      <w:r>
        <w:rPr>
          <w:rtl/>
        </w:rPr>
        <w:t xml:space="preserve">אמורים </w:t>
      </w:r>
      <w:bookmarkStart w:id="17279" w:name="_ETM_Q35_671480"/>
      <w:bookmarkEnd w:id="17279"/>
      <w:r>
        <w:rPr>
          <w:rtl/>
        </w:rPr>
        <w:t xml:space="preserve">להיות </w:t>
      </w:r>
      <w:bookmarkStart w:id="17280" w:name="_ETM_Q35_671659"/>
      <w:bookmarkEnd w:id="17280"/>
      <w:r>
        <w:rPr>
          <w:rtl/>
        </w:rPr>
        <w:t xml:space="preserve">טובים </w:t>
      </w:r>
      <w:bookmarkStart w:id="17281" w:name="_ETM_Q35_671989"/>
      <w:bookmarkEnd w:id="17281"/>
      <w:r>
        <w:rPr>
          <w:rtl/>
        </w:rPr>
        <w:t>יותר</w:t>
      </w:r>
      <w:r>
        <w:rPr>
          <w:rFonts w:hint="cs"/>
          <w:rtl/>
        </w:rPr>
        <w:t>.</w:t>
      </w:r>
      <w:r>
        <w:rPr>
          <w:rtl/>
        </w:rPr>
        <w:t xml:space="preserve"> </w:t>
      </w:r>
      <w:bookmarkStart w:id="17282" w:name="_ETM_Q35_672710"/>
      <w:bookmarkEnd w:id="17282"/>
      <w:r>
        <w:rPr>
          <w:rtl/>
        </w:rPr>
        <w:t xml:space="preserve">אנחנו </w:t>
      </w:r>
      <w:bookmarkStart w:id="17283" w:name="_ETM_Q35_672980"/>
      <w:bookmarkEnd w:id="17283"/>
      <w:r>
        <w:rPr>
          <w:rtl/>
        </w:rPr>
        <w:t xml:space="preserve">אומרים </w:t>
      </w:r>
      <w:bookmarkStart w:id="17284" w:name="_ETM_Q35_673220"/>
      <w:bookmarkEnd w:id="17284"/>
      <w:r>
        <w:rPr>
          <w:rtl/>
        </w:rPr>
        <w:t xml:space="preserve">לדעת </w:t>
      </w:r>
      <w:bookmarkStart w:id="17285" w:name="_ETM_Q35_673580"/>
      <w:bookmarkEnd w:id="17285"/>
      <w:r>
        <w:rPr>
          <w:rtl/>
        </w:rPr>
        <w:t xml:space="preserve">להתקרב </w:t>
      </w:r>
      <w:bookmarkStart w:id="17286" w:name="_ETM_Q35_674210"/>
      <w:bookmarkEnd w:id="17286"/>
      <w:r>
        <w:rPr>
          <w:rtl/>
        </w:rPr>
        <w:t>כעם</w:t>
      </w:r>
      <w:r>
        <w:rPr>
          <w:rFonts w:hint="cs"/>
          <w:rtl/>
        </w:rPr>
        <w:t>.</w:t>
      </w:r>
      <w:r>
        <w:rPr>
          <w:rtl/>
        </w:rPr>
        <w:t xml:space="preserve"> </w:t>
      </w:r>
      <w:bookmarkStart w:id="17287" w:name="_ETM_Q35_674540"/>
      <w:bookmarkEnd w:id="17287"/>
      <w:r>
        <w:rPr>
          <w:rtl/>
        </w:rPr>
        <w:t xml:space="preserve">אנחנו </w:t>
      </w:r>
      <w:bookmarkStart w:id="17288" w:name="_ETM_Q35_674840"/>
      <w:bookmarkEnd w:id="17288"/>
      <w:r>
        <w:rPr>
          <w:rtl/>
        </w:rPr>
        <w:t xml:space="preserve">אמורים </w:t>
      </w:r>
      <w:bookmarkStart w:id="17289" w:name="_ETM_Q35_675080"/>
      <w:bookmarkEnd w:id="17289"/>
      <w:r>
        <w:rPr>
          <w:rtl/>
        </w:rPr>
        <w:t xml:space="preserve">לדעת </w:t>
      </w:r>
      <w:bookmarkStart w:id="17290" w:name="_ETM_Q35_677209"/>
      <w:bookmarkEnd w:id="17290"/>
      <w:r>
        <w:rPr>
          <w:rtl/>
        </w:rPr>
        <w:t xml:space="preserve">לנסות </w:t>
      </w:r>
      <w:bookmarkStart w:id="17291" w:name="_ETM_Q35_677900"/>
      <w:bookmarkEnd w:id="17291"/>
      <w:r>
        <w:rPr>
          <w:rtl/>
        </w:rPr>
        <w:t xml:space="preserve">ולהיות </w:t>
      </w:r>
      <w:bookmarkStart w:id="17292" w:name="_ETM_Q35_678410"/>
      <w:bookmarkEnd w:id="17292"/>
      <w:r>
        <w:rPr>
          <w:rtl/>
        </w:rPr>
        <w:t xml:space="preserve">עם </w:t>
      </w:r>
      <w:bookmarkStart w:id="17293" w:name="_ETM_Q35_678650"/>
      <w:bookmarkEnd w:id="17293"/>
      <w:r>
        <w:rPr>
          <w:rFonts w:hint="cs"/>
          <w:rtl/>
        </w:rPr>
        <w:t>אחד</w:t>
      </w:r>
      <w:r>
        <w:rPr>
          <w:rtl/>
        </w:rPr>
        <w:t xml:space="preserve"> </w:t>
      </w:r>
      <w:bookmarkStart w:id="17294" w:name="_ETM_Q35_679550"/>
      <w:bookmarkEnd w:id="17294"/>
      <w:r>
        <w:rPr>
          <w:rtl/>
        </w:rPr>
        <w:t xml:space="preserve">מלוכד </w:t>
      </w:r>
      <w:bookmarkStart w:id="17295" w:name="_ETM_Q35_680209"/>
      <w:bookmarkEnd w:id="17295"/>
      <w:r>
        <w:rPr>
          <w:rtl/>
        </w:rPr>
        <w:t>וחזק</w:t>
      </w:r>
      <w:r>
        <w:rPr>
          <w:rFonts w:hint="cs"/>
          <w:rtl/>
        </w:rPr>
        <w:t>.</w:t>
      </w:r>
    </w:p>
    <w:p w:rsidR="00FA1500" w:rsidRDefault="00FA1500" w:rsidP="00C742F9">
      <w:pPr>
        <w:rPr>
          <w:rtl/>
        </w:rPr>
      </w:pPr>
    </w:p>
    <w:p w:rsidR="00FA1500" w:rsidRDefault="00FA1500" w:rsidP="00C742F9">
      <w:pPr>
        <w:rPr>
          <w:rtl/>
        </w:rPr>
      </w:pPr>
      <w:bookmarkStart w:id="17296" w:name="_ETM_Q35_677000"/>
      <w:bookmarkStart w:id="17297" w:name="_ETM_Q35_681310"/>
      <w:bookmarkEnd w:id="17296"/>
      <w:bookmarkEnd w:id="17297"/>
      <w:r>
        <w:rPr>
          <w:rtl/>
        </w:rPr>
        <w:t xml:space="preserve">אלוהים </w:t>
      </w:r>
      <w:bookmarkStart w:id="17298" w:name="_ETM_Q35_681670"/>
      <w:bookmarkEnd w:id="17298"/>
      <w:r>
        <w:rPr>
          <w:rtl/>
        </w:rPr>
        <w:t xml:space="preserve">יודע </w:t>
      </w:r>
      <w:bookmarkStart w:id="17299" w:name="_ETM_Q35_681850"/>
      <w:bookmarkEnd w:id="17299"/>
      <w:r>
        <w:rPr>
          <w:rtl/>
        </w:rPr>
        <w:t xml:space="preserve">שלא </w:t>
      </w:r>
      <w:bookmarkStart w:id="17300" w:name="_ETM_Q35_682120"/>
      <w:bookmarkEnd w:id="17300"/>
      <w:r>
        <w:rPr>
          <w:rtl/>
        </w:rPr>
        <w:t xml:space="preserve">חסרים </w:t>
      </w:r>
      <w:bookmarkStart w:id="17301" w:name="_ETM_Q35_682600"/>
      <w:bookmarkEnd w:id="17301"/>
      <w:r>
        <w:rPr>
          <w:rtl/>
        </w:rPr>
        <w:t xml:space="preserve">לנו </w:t>
      </w:r>
      <w:bookmarkStart w:id="17302" w:name="_ETM_Q35_682780"/>
      <w:bookmarkEnd w:id="17302"/>
      <w:r>
        <w:rPr>
          <w:rtl/>
        </w:rPr>
        <w:t>אתגרים</w:t>
      </w:r>
      <w:r>
        <w:rPr>
          <w:rFonts w:hint="cs"/>
          <w:rtl/>
        </w:rPr>
        <w:t>.</w:t>
      </w:r>
      <w:r>
        <w:rPr>
          <w:rtl/>
        </w:rPr>
        <w:t xml:space="preserve"> </w:t>
      </w:r>
      <w:bookmarkStart w:id="17303" w:name="_ETM_Q35_684800"/>
      <w:bookmarkEnd w:id="17303"/>
      <w:r>
        <w:rPr>
          <w:rtl/>
        </w:rPr>
        <w:t xml:space="preserve">אנחנו </w:t>
      </w:r>
      <w:bookmarkStart w:id="17304" w:name="_ETM_Q35_685069"/>
      <w:bookmarkEnd w:id="17304"/>
      <w:r>
        <w:rPr>
          <w:rtl/>
        </w:rPr>
        <w:t xml:space="preserve">נמצאים </w:t>
      </w:r>
      <w:bookmarkStart w:id="17305" w:name="_ETM_Q35_686000"/>
      <w:bookmarkEnd w:id="17305"/>
      <w:r>
        <w:rPr>
          <w:rtl/>
        </w:rPr>
        <w:t xml:space="preserve">באקלים </w:t>
      </w:r>
      <w:bookmarkStart w:id="17306" w:name="_ETM_Q35_686569"/>
      <w:bookmarkEnd w:id="17306"/>
      <w:r>
        <w:rPr>
          <w:rtl/>
        </w:rPr>
        <w:t>כלכלי</w:t>
      </w:r>
      <w:bookmarkStart w:id="17307" w:name="_ETM_Q35_687050"/>
      <w:bookmarkEnd w:id="17307"/>
      <w:r>
        <w:rPr>
          <w:rFonts w:hint="cs"/>
          <w:rtl/>
        </w:rPr>
        <w:t xml:space="preserve"> </w:t>
      </w:r>
      <w:r>
        <w:rPr>
          <w:rtl/>
        </w:rPr>
        <w:t xml:space="preserve">עולמי </w:t>
      </w:r>
      <w:bookmarkStart w:id="17308" w:name="_ETM_Q35_687620"/>
      <w:bookmarkEnd w:id="17308"/>
      <w:r>
        <w:rPr>
          <w:rtl/>
        </w:rPr>
        <w:t>מורכב</w:t>
      </w:r>
      <w:r>
        <w:rPr>
          <w:rFonts w:hint="cs"/>
          <w:rtl/>
        </w:rPr>
        <w:t>,</w:t>
      </w:r>
      <w:r>
        <w:rPr>
          <w:rtl/>
        </w:rPr>
        <w:t xml:space="preserve"> </w:t>
      </w:r>
      <w:bookmarkStart w:id="17309" w:name="_ETM_Q35_688400"/>
      <w:bookmarkEnd w:id="17309"/>
      <w:r>
        <w:rPr>
          <w:rtl/>
        </w:rPr>
        <w:t xml:space="preserve">באינפלציה </w:t>
      </w:r>
      <w:bookmarkStart w:id="17310" w:name="_ETM_Q35_689060"/>
      <w:bookmarkEnd w:id="17310"/>
      <w:r>
        <w:rPr>
          <w:rtl/>
        </w:rPr>
        <w:t xml:space="preserve">שלא </w:t>
      </w:r>
      <w:bookmarkStart w:id="17311" w:name="_ETM_Q35_689360"/>
      <w:bookmarkEnd w:id="17311"/>
      <w:r>
        <w:rPr>
          <w:rtl/>
        </w:rPr>
        <w:t xml:space="preserve">עוזבת </w:t>
      </w:r>
      <w:bookmarkStart w:id="17312" w:name="_ETM_Q35_689780"/>
      <w:bookmarkEnd w:id="17312"/>
      <w:r>
        <w:rPr>
          <w:rtl/>
        </w:rPr>
        <w:t>עדיין</w:t>
      </w:r>
      <w:r>
        <w:rPr>
          <w:rFonts w:hint="cs"/>
          <w:rtl/>
        </w:rPr>
        <w:t>.</w:t>
      </w:r>
      <w:r>
        <w:rPr>
          <w:rtl/>
        </w:rPr>
        <w:t xml:space="preserve"> </w:t>
      </w:r>
      <w:bookmarkStart w:id="17313" w:name="_ETM_Q35_691670"/>
      <w:bookmarkEnd w:id="17313"/>
      <w:r>
        <w:rPr>
          <w:rtl/>
        </w:rPr>
        <w:t xml:space="preserve">אנחנו </w:t>
      </w:r>
      <w:bookmarkStart w:id="17314" w:name="_ETM_Q35_692120"/>
      <w:bookmarkEnd w:id="17314"/>
      <w:r>
        <w:rPr>
          <w:rtl/>
        </w:rPr>
        <w:t xml:space="preserve">נמצאים </w:t>
      </w:r>
      <w:bookmarkStart w:id="17315" w:name="_ETM_Q35_693080"/>
      <w:bookmarkEnd w:id="17315"/>
      <w:r>
        <w:rPr>
          <w:rtl/>
        </w:rPr>
        <w:t xml:space="preserve">לפני </w:t>
      </w:r>
      <w:bookmarkStart w:id="17316" w:name="_ETM_Q35_693800"/>
      <w:bookmarkEnd w:id="17316"/>
      <w:r>
        <w:rPr>
          <w:rtl/>
        </w:rPr>
        <w:t xml:space="preserve">תקופה </w:t>
      </w:r>
      <w:bookmarkStart w:id="17317" w:name="_ETM_Q35_694309"/>
      <w:bookmarkEnd w:id="17317"/>
      <w:r>
        <w:rPr>
          <w:rtl/>
        </w:rPr>
        <w:t xml:space="preserve">מורכבת </w:t>
      </w:r>
      <w:bookmarkStart w:id="17318" w:name="_ETM_Q35_694850"/>
      <w:bookmarkEnd w:id="17318"/>
      <w:r>
        <w:rPr>
          <w:rtl/>
        </w:rPr>
        <w:t>ביטחונית</w:t>
      </w:r>
      <w:r>
        <w:rPr>
          <w:rFonts w:hint="cs"/>
          <w:rtl/>
        </w:rPr>
        <w:t>, היא כבר</w:t>
      </w:r>
      <w:bookmarkStart w:id="17319" w:name="_ETM_Q35_695570"/>
      <w:bookmarkEnd w:id="17319"/>
      <w:r>
        <w:rPr>
          <w:rtl/>
        </w:rPr>
        <w:t xml:space="preserve"> </w:t>
      </w:r>
      <w:bookmarkStart w:id="17320" w:name="_ETM_Q35_696140"/>
      <w:bookmarkEnd w:id="17320"/>
      <w:r>
        <w:rPr>
          <w:rtl/>
        </w:rPr>
        <w:t xml:space="preserve">מורכבת </w:t>
      </w:r>
      <w:bookmarkStart w:id="17321" w:name="_ETM_Q35_696650"/>
      <w:bookmarkEnd w:id="17321"/>
      <w:r>
        <w:rPr>
          <w:rtl/>
        </w:rPr>
        <w:t>ביטחונית</w:t>
      </w:r>
      <w:r>
        <w:rPr>
          <w:rFonts w:hint="cs"/>
          <w:rtl/>
        </w:rPr>
        <w:t>,</w:t>
      </w:r>
      <w:r>
        <w:rPr>
          <w:rtl/>
        </w:rPr>
        <w:t xml:space="preserve"> </w:t>
      </w:r>
      <w:bookmarkStart w:id="17322" w:name="_ETM_Q35_697489"/>
      <w:bookmarkEnd w:id="17322"/>
      <w:r>
        <w:rPr>
          <w:rtl/>
        </w:rPr>
        <w:t xml:space="preserve">אבל </w:t>
      </w:r>
      <w:bookmarkStart w:id="17323" w:name="_ETM_Q35_697760"/>
      <w:bookmarkEnd w:id="17323"/>
      <w:r>
        <w:rPr>
          <w:rtl/>
        </w:rPr>
        <w:t xml:space="preserve">כל </w:t>
      </w:r>
      <w:bookmarkStart w:id="17324" w:name="_ETM_Q35_697999"/>
      <w:bookmarkEnd w:id="17324"/>
      <w:r>
        <w:rPr>
          <w:rtl/>
        </w:rPr>
        <w:t xml:space="preserve">מי </w:t>
      </w:r>
      <w:bookmarkStart w:id="17325" w:name="_ETM_Q35_698120"/>
      <w:bookmarkEnd w:id="17325"/>
      <w:r>
        <w:rPr>
          <w:rtl/>
        </w:rPr>
        <w:t xml:space="preserve">שמכיר </w:t>
      </w:r>
      <w:bookmarkStart w:id="17326" w:name="_ETM_Q35_698629"/>
      <w:bookmarkEnd w:id="17326"/>
      <w:r>
        <w:rPr>
          <w:rtl/>
        </w:rPr>
        <w:t xml:space="preserve">את </w:t>
      </w:r>
      <w:bookmarkStart w:id="17327" w:name="_ETM_Q35_698719"/>
      <w:bookmarkEnd w:id="17327"/>
      <w:r>
        <w:rPr>
          <w:rtl/>
        </w:rPr>
        <w:t xml:space="preserve">לוח </w:t>
      </w:r>
      <w:bookmarkStart w:id="17328" w:name="_ETM_Q35_698959"/>
      <w:bookmarkEnd w:id="17328"/>
      <w:r>
        <w:rPr>
          <w:rtl/>
        </w:rPr>
        <w:t xml:space="preserve">השנה </w:t>
      </w:r>
      <w:bookmarkStart w:id="17329" w:name="_ETM_Q35_699349"/>
      <w:bookmarkEnd w:id="17329"/>
      <w:r>
        <w:rPr>
          <w:rtl/>
        </w:rPr>
        <w:t xml:space="preserve">יודע </w:t>
      </w:r>
      <w:bookmarkStart w:id="17330" w:name="_ETM_Q35_699950"/>
      <w:bookmarkEnd w:id="17330"/>
      <w:r>
        <w:rPr>
          <w:rtl/>
        </w:rPr>
        <w:t xml:space="preserve">שאנחנו </w:t>
      </w:r>
      <w:bookmarkStart w:id="17331" w:name="_ETM_Q35_700429"/>
      <w:bookmarkEnd w:id="17331"/>
      <w:r>
        <w:rPr>
          <w:rtl/>
        </w:rPr>
        <w:t xml:space="preserve">עומדים </w:t>
      </w:r>
      <w:bookmarkStart w:id="17332" w:name="_ETM_Q35_700849"/>
      <w:bookmarkEnd w:id="17332"/>
      <w:r>
        <w:rPr>
          <w:rtl/>
        </w:rPr>
        <w:t xml:space="preserve">בפני </w:t>
      </w:r>
      <w:bookmarkStart w:id="17333" w:name="_ETM_Q35_701929"/>
      <w:bookmarkEnd w:id="17333"/>
      <w:r>
        <w:rPr>
          <w:rtl/>
        </w:rPr>
        <w:t xml:space="preserve">חודש </w:t>
      </w:r>
      <w:bookmarkStart w:id="17334" w:name="_ETM_Q35_702439"/>
      <w:bookmarkEnd w:id="17334"/>
      <w:r>
        <w:rPr>
          <w:rtl/>
        </w:rPr>
        <w:t xml:space="preserve">מרץ </w:t>
      </w:r>
      <w:bookmarkStart w:id="17335" w:name="_ETM_Q35_702769"/>
      <w:bookmarkEnd w:id="17335"/>
      <w:r>
        <w:rPr>
          <w:rtl/>
        </w:rPr>
        <w:t xml:space="preserve">וחודש </w:t>
      </w:r>
      <w:bookmarkStart w:id="17336" w:name="_ETM_Q35_703129"/>
      <w:bookmarkEnd w:id="17336"/>
      <w:r>
        <w:rPr>
          <w:rtl/>
        </w:rPr>
        <w:t xml:space="preserve">אפריל </w:t>
      </w:r>
      <w:bookmarkStart w:id="17337" w:name="_ETM_Q35_703760"/>
      <w:bookmarkEnd w:id="17337"/>
      <w:r>
        <w:rPr>
          <w:rtl/>
        </w:rPr>
        <w:t xml:space="preserve">מאוד </w:t>
      </w:r>
      <w:bookmarkStart w:id="17338" w:name="_ETM_Q35_704209"/>
      <w:bookmarkEnd w:id="17338"/>
      <w:r>
        <w:rPr>
          <w:rtl/>
        </w:rPr>
        <w:t xml:space="preserve">לא </w:t>
      </w:r>
      <w:bookmarkStart w:id="17339" w:name="_ETM_Q35_704299"/>
      <w:bookmarkEnd w:id="17339"/>
      <w:r>
        <w:rPr>
          <w:rtl/>
        </w:rPr>
        <w:t>פשוטים</w:t>
      </w:r>
      <w:r>
        <w:rPr>
          <w:rFonts w:hint="cs"/>
          <w:rtl/>
        </w:rPr>
        <w:t>,</w:t>
      </w:r>
      <w:r>
        <w:rPr>
          <w:rtl/>
        </w:rPr>
        <w:t xml:space="preserve"> </w:t>
      </w:r>
      <w:bookmarkStart w:id="17340" w:name="_ETM_Q35_705019"/>
      <w:bookmarkEnd w:id="17340"/>
      <w:r>
        <w:rPr>
          <w:rtl/>
        </w:rPr>
        <w:t xml:space="preserve">שבעזרת </w:t>
      </w:r>
      <w:bookmarkStart w:id="17341" w:name="_ETM_Q35_705499"/>
      <w:bookmarkEnd w:id="17341"/>
      <w:r>
        <w:rPr>
          <w:rtl/>
        </w:rPr>
        <w:t xml:space="preserve">השם </w:t>
      </w:r>
      <w:bookmarkStart w:id="17342" w:name="_ETM_Q35_705739"/>
      <w:bookmarkEnd w:id="17342"/>
      <w:r>
        <w:rPr>
          <w:rtl/>
        </w:rPr>
        <w:t xml:space="preserve">יעברו </w:t>
      </w:r>
      <w:bookmarkStart w:id="17343" w:name="_ETM_Q35_706040"/>
      <w:bookmarkEnd w:id="17343"/>
      <w:r>
        <w:rPr>
          <w:rtl/>
        </w:rPr>
        <w:t xml:space="preserve">בצורה </w:t>
      </w:r>
      <w:bookmarkStart w:id="17344" w:name="_ETM_Q35_706400"/>
      <w:bookmarkEnd w:id="17344"/>
      <w:r>
        <w:rPr>
          <w:rtl/>
        </w:rPr>
        <w:t>חלקה</w:t>
      </w:r>
      <w:r>
        <w:rPr>
          <w:rFonts w:hint="cs"/>
          <w:rtl/>
        </w:rPr>
        <w:t>,</w:t>
      </w:r>
      <w:r>
        <w:rPr>
          <w:rtl/>
        </w:rPr>
        <w:t xml:space="preserve"> </w:t>
      </w:r>
      <w:bookmarkStart w:id="17345" w:name="_ETM_Q35_707090"/>
      <w:bookmarkEnd w:id="17345"/>
      <w:r>
        <w:rPr>
          <w:rtl/>
        </w:rPr>
        <w:t xml:space="preserve">אבל </w:t>
      </w:r>
      <w:bookmarkStart w:id="17346" w:name="_ETM_Q35_707510"/>
      <w:bookmarkEnd w:id="17346"/>
      <w:r>
        <w:rPr>
          <w:rtl/>
        </w:rPr>
        <w:t xml:space="preserve">זה </w:t>
      </w:r>
      <w:bookmarkStart w:id="17347" w:name="_ETM_Q35_707599"/>
      <w:bookmarkEnd w:id="17347"/>
      <w:r>
        <w:rPr>
          <w:rtl/>
        </w:rPr>
        <w:t xml:space="preserve">דורש </w:t>
      </w:r>
      <w:bookmarkStart w:id="17348" w:name="_ETM_Q35_708019"/>
      <w:bookmarkEnd w:id="17348"/>
      <w:r>
        <w:rPr>
          <w:rtl/>
        </w:rPr>
        <w:t>ה</w:t>
      </w:r>
      <w:r>
        <w:rPr>
          <w:rFonts w:hint="cs"/>
          <w:rtl/>
        </w:rPr>
        <w:t>י</w:t>
      </w:r>
      <w:r>
        <w:rPr>
          <w:rtl/>
        </w:rPr>
        <w:t xml:space="preserve">ערכות </w:t>
      </w:r>
      <w:bookmarkStart w:id="17349" w:name="_ETM_Q35_708530"/>
      <w:bookmarkEnd w:id="17349"/>
      <w:r>
        <w:rPr>
          <w:rtl/>
        </w:rPr>
        <w:t xml:space="preserve">אמיתית </w:t>
      </w:r>
      <w:bookmarkStart w:id="17350" w:name="_ETM_Q35_708950"/>
      <w:bookmarkEnd w:id="17350"/>
      <w:r>
        <w:rPr>
          <w:rtl/>
        </w:rPr>
        <w:t xml:space="preserve">וזה </w:t>
      </w:r>
      <w:bookmarkStart w:id="17351" w:name="_ETM_Q35_709160"/>
      <w:bookmarkEnd w:id="17351"/>
      <w:r>
        <w:rPr>
          <w:rtl/>
        </w:rPr>
        <w:t xml:space="preserve">דורש </w:t>
      </w:r>
      <w:bookmarkStart w:id="17352" w:name="_ETM_Q35_709459"/>
      <w:bookmarkEnd w:id="17352"/>
      <w:r>
        <w:rPr>
          <w:rtl/>
        </w:rPr>
        <w:t xml:space="preserve">התגייסות </w:t>
      </w:r>
      <w:bookmarkStart w:id="17353" w:name="_ETM_Q35_710809"/>
      <w:bookmarkEnd w:id="17353"/>
      <w:r>
        <w:rPr>
          <w:rtl/>
        </w:rPr>
        <w:t xml:space="preserve">והמשאבים </w:t>
      </w:r>
      <w:bookmarkStart w:id="17354" w:name="_ETM_Q35_711829"/>
      <w:bookmarkEnd w:id="17354"/>
      <w:r>
        <w:rPr>
          <w:rtl/>
        </w:rPr>
        <w:t>של</w:t>
      </w:r>
      <w:r>
        <w:rPr>
          <w:rFonts w:hint="cs"/>
          <w:rtl/>
        </w:rPr>
        <w:t xml:space="preserve"> ה</w:t>
      </w:r>
      <w:r>
        <w:rPr>
          <w:rtl/>
        </w:rPr>
        <w:t xml:space="preserve">ממשלה </w:t>
      </w:r>
      <w:bookmarkStart w:id="17355" w:name="_ETM_Q35_712459"/>
      <w:bookmarkEnd w:id="17355"/>
      <w:r>
        <w:rPr>
          <w:rtl/>
        </w:rPr>
        <w:t xml:space="preserve">לא </w:t>
      </w:r>
      <w:bookmarkStart w:id="17356" w:name="_ETM_Q35_712579"/>
      <w:bookmarkEnd w:id="17356"/>
      <w:r>
        <w:rPr>
          <w:rtl/>
        </w:rPr>
        <w:t xml:space="preserve">מופנים </w:t>
      </w:r>
      <w:bookmarkStart w:id="17357" w:name="_ETM_Q35_713000"/>
      <w:bookmarkEnd w:id="17357"/>
      <w:r>
        <w:rPr>
          <w:rtl/>
        </w:rPr>
        <w:t xml:space="preserve">לזה </w:t>
      </w:r>
      <w:bookmarkStart w:id="17358" w:name="_ETM_Q35_713329"/>
      <w:bookmarkEnd w:id="17358"/>
      <w:r>
        <w:rPr>
          <w:rtl/>
        </w:rPr>
        <w:t>כרגע</w:t>
      </w:r>
      <w:r>
        <w:rPr>
          <w:rFonts w:hint="cs"/>
          <w:rtl/>
        </w:rPr>
        <w:t>.</w:t>
      </w:r>
    </w:p>
    <w:p w:rsidR="00FA1500" w:rsidRDefault="00FA1500" w:rsidP="00C742F9">
      <w:pPr>
        <w:rPr>
          <w:rtl/>
        </w:rPr>
      </w:pPr>
      <w:bookmarkStart w:id="17359" w:name="_ETM_Q35_715000"/>
      <w:bookmarkEnd w:id="17359"/>
    </w:p>
    <w:p w:rsidR="00FA1500" w:rsidRDefault="00FA1500" w:rsidP="00C742F9">
      <w:pPr>
        <w:rPr>
          <w:rtl/>
        </w:rPr>
      </w:pPr>
      <w:bookmarkStart w:id="17360" w:name="_ETM_Q35_716000"/>
      <w:bookmarkStart w:id="17361" w:name="_ETM_Q35_715879"/>
      <w:bookmarkEnd w:id="17360"/>
      <w:bookmarkEnd w:id="17361"/>
      <w:r>
        <w:rPr>
          <w:rtl/>
        </w:rPr>
        <w:t xml:space="preserve">אזרחי </w:t>
      </w:r>
      <w:bookmarkStart w:id="17362" w:name="_ETM_Q35_716360"/>
      <w:bookmarkEnd w:id="17362"/>
      <w:r>
        <w:rPr>
          <w:rtl/>
        </w:rPr>
        <w:t>ישראל</w:t>
      </w:r>
      <w:r>
        <w:rPr>
          <w:rFonts w:hint="cs"/>
          <w:rtl/>
        </w:rPr>
        <w:t>,</w:t>
      </w:r>
      <w:r>
        <w:rPr>
          <w:rtl/>
        </w:rPr>
        <w:t xml:space="preserve"> </w:t>
      </w:r>
      <w:bookmarkStart w:id="17363" w:name="_ETM_Q35_716750"/>
      <w:bookmarkEnd w:id="17363"/>
      <w:r>
        <w:rPr>
          <w:rtl/>
        </w:rPr>
        <w:t xml:space="preserve">לא </w:t>
      </w:r>
      <w:bookmarkStart w:id="17364" w:name="_ETM_Q35_716809"/>
      <w:bookmarkEnd w:id="17364"/>
      <w:r>
        <w:rPr>
          <w:rtl/>
        </w:rPr>
        <w:t xml:space="preserve">חסרים </w:t>
      </w:r>
      <w:bookmarkStart w:id="17365" w:name="_ETM_Q35_717319"/>
      <w:bookmarkEnd w:id="17365"/>
      <w:r>
        <w:rPr>
          <w:rtl/>
        </w:rPr>
        <w:t xml:space="preserve">להם </w:t>
      </w:r>
      <w:bookmarkStart w:id="17366" w:name="_ETM_Q35_717470"/>
      <w:bookmarkEnd w:id="17366"/>
      <w:r>
        <w:rPr>
          <w:rtl/>
        </w:rPr>
        <w:t>אתגרים</w:t>
      </w:r>
      <w:r>
        <w:rPr>
          <w:rFonts w:hint="cs"/>
          <w:rtl/>
        </w:rPr>
        <w:t>. אנחנו</w:t>
      </w:r>
      <w:r>
        <w:rPr>
          <w:rtl/>
        </w:rPr>
        <w:t xml:space="preserve"> </w:t>
      </w:r>
      <w:bookmarkStart w:id="17367" w:name="_ETM_Q35_718220"/>
      <w:bookmarkEnd w:id="17367"/>
      <w:r>
        <w:rPr>
          <w:rFonts w:hint="cs"/>
          <w:rtl/>
        </w:rPr>
        <w:t>לא</w:t>
      </w:r>
      <w:r>
        <w:rPr>
          <w:rtl/>
        </w:rPr>
        <w:t xml:space="preserve"> </w:t>
      </w:r>
      <w:bookmarkStart w:id="17368" w:name="_ETM_Q35_718670"/>
      <w:bookmarkEnd w:id="17368"/>
      <w:r>
        <w:rPr>
          <w:rtl/>
        </w:rPr>
        <w:t xml:space="preserve">דנמרק </w:t>
      </w:r>
      <w:bookmarkStart w:id="17369" w:name="_ETM_Q35_719179"/>
      <w:bookmarkEnd w:id="17369"/>
      <w:r>
        <w:rPr>
          <w:rtl/>
        </w:rPr>
        <w:t xml:space="preserve">ואנחנו </w:t>
      </w:r>
      <w:bookmarkStart w:id="17370" w:name="_ETM_Q35_719480"/>
      <w:bookmarkEnd w:id="17370"/>
      <w:r>
        <w:rPr>
          <w:rtl/>
        </w:rPr>
        <w:t xml:space="preserve">לא </w:t>
      </w:r>
      <w:bookmarkStart w:id="17371" w:name="_ETM_Q35_719629"/>
      <w:bookmarkEnd w:id="17371"/>
      <w:r>
        <w:rPr>
          <w:rFonts w:hint="cs"/>
          <w:rtl/>
        </w:rPr>
        <w:t xml:space="preserve">שווייץ. </w:t>
      </w:r>
      <w:bookmarkStart w:id="17372" w:name="_ETM_Q35_722670"/>
      <w:bookmarkEnd w:id="17372"/>
      <w:r>
        <w:rPr>
          <w:rtl/>
        </w:rPr>
        <w:t xml:space="preserve">החדשות </w:t>
      </w:r>
      <w:bookmarkStart w:id="17373" w:name="_ETM_Q35_723270"/>
      <w:bookmarkEnd w:id="17373"/>
      <w:r>
        <w:rPr>
          <w:rtl/>
        </w:rPr>
        <w:t xml:space="preserve">פה </w:t>
      </w:r>
      <w:bookmarkStart w:id="17374" w:name="_ETM_Q35_723420"/>
      <w:bookmarkEnd w:id="17374"/>
      <w:r>
        <w:rPr>
          <w:rtl/>
        </w:rPr>
        <w:t xml:space="preserve">צצות </w:t>
      </w:r>
      <w:bookmarkStart w:id="17375" w:name="_ETM_Q35_723900"/>
      <w:bookmarkEnd w:id="17375"/>
      <w:r>
        <w:rPr>
          <w:rtl/>
        </w:rPr>
        <w:t xml:space="preserve">פעם </w:t>
      </w:r>
      <w:bookmarkStart w:id="17376" w:name="_ETM_Q35_724170"/>
      <w:bookmarkEnd w:id="17376"/>
      <w:r>
        <w:rPr>
          <w:rtl/>
        </w:rPr>
        <w:t>ב</w:t>
      </w:r>
      <w:r>
        <w:rPr>
          <w:rFonts w:hint="cs"/>
          <w:rtl/>
        </w:rPr>
        <w:t>עשר</w:t>
      </w:r>
      <w:r>
        <w:rPr>
          <w:rtl/>
        </w:rPr>
        <w:t xml:space="preserve"> </w:t>
      </w:r>
      <w:bookmarkStart w:id="17377" w:name="_ETM_Q35_724559"/>
      <w:bookmarkEnd w:id="17377"/>
      <w:r>
        <w:rPr>
          <w:rtl/>
        </w:rPr>
        <w:t>דקות</w:t>
      </w:r>
      <w:r>
        <w:rPr>
          <w:rFonts w:hint="cs"/>
          <w:rtl/>
        </w:rPr>
        <w:t>.</w:t>
      </w:r>
      <w:r>
        <w:rPr>
          <w:rtl/>
        </w:rPr>
        <w:t xml:space="preserve"> </w:t>
      </w:r>
      <w:bookmarkStart w:id="17378" w:name="_ETM_Q35_724980"/>
      <w:bookmarkEnd w:id="17378"/>
      <w:r>
        <w:rPr>
          <w:rtl/>
        </w:rPr>
        <w:t xml:space="preserve">אנחנו </w:t>
      </w:r>
      <w:bookmarkStart w:id="17379" w:name="_ETM_Q35_725190"/>
      <w:bookmarkEnd w:id="17379"/>
      <w:r>
        <w:rPr>
          <w:rtl/>
        </w:rPr>
        <w:t xml:space="preserve">חיים </w:t>
      </w:r>
      <w:bookmarkStart w:id="17380" w:name="_ETM_Q35_725429"/>
      <w:bookmarkEnd w:id="17380"/>
      <w:r>
        <w:rPr>
          <w:rtl/>
        </w:rPr>
        <w:t xml:space="preserve">בתוך </w:t>
      </w:r>
      <w:bookmarkStart w:id="17381" w:name="_ETM_Q35_725670"/>
      <w:bookmarkEnd w:id="17381"/>
      <w:r>
        <w:rPr>
          <w:rtl/>
        </w:rPr>
        <w:t xml:space="preserve">פסיכוזה </w:t>
      </w:r>
      <w:bookmarkStart w:id="17382" w:name="_ETM_Q35_726420"/>
      <w:bookmarkStart w:id="17383" w:name="_ETM_Q35_728000"/>
      <w:bookmarkEnd w:id="17382"/>
      <w:bookmarkEnd w:id="17383"/>
      <w:r>
        <w:rPr>
          <w:rFonts w:hint="cs"/>
          <w:rtl/>
        </w:rPr>
        <w:t>אחת</w:t>
      </w:r>
      <w:r>
        <w:rPr>
          <w:rtl/>
        </w:rPr>
        <w:t xml:space="preserve"> </w:t>
      </w:r>
      <w:bookmarkStart w:id="17384" w:name="_ETM_Q35_726690"/>
      <w:bookmarkEnd w:id="17384"/>
      <w:r>
        <w:rPr>
          <w:rtl/>
        </w:rPr>
        <w:t>גדולה</w:t>
      </w:r>
      <w:r>
        <w:rPr>
          <w:rFonts w:hint="cs"/>
          <w:rtl/>
        </w:rPr>
        <w:t>.</w:t>
      </w:r>
      <w:r>
        <w:rPr>
          <w:rtl/>
        </w:rPr>
        <w:t xml:space="preserve"> </w:t>
      </w:r>
      <w:bookmarkStart w:id="17385" w:name="_ETM_Q35_728299"/>
      <w:bookmarkEnd w:id="17385"/>
      <w:r>
        <w:rPr>
          <w:rtl/>
        </w:rPr>
        <w:t xml:space="preserve">הם </w:t>
      </w:r>
      <w:bookmarkStart w:id="17386" w:name="_ETM_Q35_728480"/>
      <w:bookmarkEnd w:id="17386"/>
      <w:r>
        <w:rPr>
          <w:rtl/>
        </w:rPr>
        <w:t xml:space="preserve">רוצים </w:t>
      </w:r>
      <w:bookmarkStart w:id="17387" w:name="_ETM_Q35_728929"/>
      <w:bookmarkEnd w:id="17387"/>
      <w:r>
        <w:rPr>
          <w:rtl/>
        </w:rPr>
        <w:t xml:space="preserve">בסך </w:t>
      </w:r>
      <w:bookmarkStart w:id="17388" w:name="_ETM_Q35_729290"/>
      <w:bookmarkEnd w:id="17388"/>
      <w:r>
        <w:rPr>
          <w:rtl/>
        </w:rPr>
        <w:t>הכ</w:t>
      </w:r>
      <w:r>
        <w:rPr>
          <w:rFonts w:hint="cs"/>
          <w:rtl/>
        </w:rPr>
        <w:t>ו</w:t>
      </w:r>
      <w:r>
        <w:rPr>
          <w:rtl/>
        </w:rPr>
        <w:t xml:space="preserve">ל </w:t>
      </w:r>
      <w:bookmarkStart w:id="17389" w:name="_ETM_Q35_729799"/>
      <w:bookmarkEnd w:id="17389"/>
      <w:r>
        <w:rPr>
          <w:rtl/>
        </w:rPr>
        <w:t xml:space="preserve">רף </w:t>
      </w:r>
      <w:bookmarkStart w:id="17390" w:name="_ETM_Q35_730129"/>
      <w:bookmarkEnd w:id="17390"/>
      <w:r>
        <w:rPr>
          <w:rtl/>
        </w:rPr>
        <w:t xml:space="preserve">מאוד </w:t>
      </w:r>
      <w:bookmarkStart w:id="17391" w:name="_ETM_Q35_730519"/>
      <w:bookmarkEnd w:id="17391"/>
      <w:r>
        <w:rPr>
          <w:rtl/>
        </w:rPr>
        <w:t xml:space="preserve">נמוך </w:t>
      </w:r>
      <w:bookmarkStart w:id="17392" w:name="_ETM_Q35_731719"/>
      <w:bookmarkEnd w:id="17392"/>
      <w:r>
        <w:rPr>
          <w:rtl/>
        </w:rPr>
        <w:t xml:space="preserve">של </w:t>
      </w:r>
      <w:bookmarkStart w:id="17393" w:name="_ETM_Q35_731989"/>
      <w:bookmarkEnd w:id="17393"/>
      <w:r>
        <w:rPr>
          <w:rtl/>
        </w:rPr>
        <w:t xml:space="preserve">קיום </w:t>
      </w:r>
      <w:bookmarkStart w:id="17394" w:name="_ETM_Q35_732319"/>
      <w:bookmarkEnd w:id="17394"/>
      <w:r>
        <w:rPr>
          <w:rtl/>
        </w:rPr>
        <w:t xml:space="preserve">וודאות </w:t>
      </w:r>
      <w:bookmarkStart w:id="17395" w:name="_ETM_Q35_733010"/>
      <w:bookmarkEnd w:id="17395"/>
      <w:r>
        <w:rPr>
          <w:rtl/>
        </w:rPr>
        <w:t xml:space="preserve">ביחס </w:t>
      </w:r>
      <w:bookmarkStart w:id="17396" w:name="_ETM_Q35_733400"/>
      <w:bookmarkEnd w:id="17396"/>
      <w:r>
        <w:rPr>
          <w:rtl/>
        </w:rPr>
        <w:t xml:space="preserve">לאזרחים </w:t>
      </w:r>
      <w:bookmarkStart w:id="17397" w:name="_ETM_Q35_733909"/>
      <w:bookmarkEnd w:id="17397"/>
      <w:r>
        <w:rPr>
          <w:rtl/>
        </w:rPr>
        <w:t>בעולם</w:t>
      </w:r>
      <w:r>
        <w:rPr>
          <w:rFonts w:hint="cs"/>
          <w:rtl/>
        </w:rPr>
        <w:t>.</w:t>
      </w:r>
      <w:r>
        <w:rPr>
          <w:rtl/>
        </w:rPr>
        <w:t xml:space="preserve"> </w:t>
      </w:r>
      <w:bookmarkStart w:id="17398" w:name="_ETM_Q35_735230"/>
      <w:bookmarkEnd w:id="17398"/>
      <w:r>
        <w:rPr>
          <w:rtl/>
        </w:rPr>
        <w:t xml:space="preserve">הם </w:t>
      </w:r>
      <w:bookmarkStart w:id="17399" w:name="_ETM_Q35_735379"/>
      <w:bookmarkEnd w:id="17399"/>
      <w:r>
        <w:rPr>
          <w:rtl/>
        </w:rPr>
        <w:t xml:space="preserve">רוצים </w:t>
      </w:r>
      <w:bookmarkStart w:id="17400" w:name="_ETM_Q35_735650"/>
      <w:bookmarkEnd w:id="17400"/>
      <w:r>
        <w:rPr>
          <w:rtl/>
        </w:rPr>
        <w:t xml:space="preserve">לדעת </w:t>
      </w:r>
      <w:bookmarkStart w:id="17401" w:name="_ETM_Q35_735890"/>
      <w:bookmarkEnd w:id="17401"/>
      <w:r>
        <w:rPr>
          <w:rtl/>
        </w:rPr>
        <w:t xml:space="preserve">שמחר </w:t>
      </w:r>
      <w:bookmarkStart w:id="17402" w:name="_ETM_Q35_736250"/>
      <w:bookmarkEnd w:id="17402"/>
      <w:r>
        <w:rPr>
          <w:rtl/>
        </w:rPr>
        <w:t xml:space="preserve">תזרח </w:t>
      </w:r>
      <w:bookmarkStart w:id="17403" w:name="_ETM_Q35_736669"/>
      <w:bookmarkEnd w:id="17403"/>
      <w:r>
        <w:rPr>
          <w:rtl/>
        </w:rPr>
        <w:t>השמש</w:t>
      </w:r>
      <w:r>
        <w:rPr>
          <w:rFonts w:hint="cs"/>
          <w:rtl/>
        </w:rPr>
        <w:t>,</w:t>
      </w:r>
      <w:r>
        <w:rPr>
          <w:rtl/>
        </w:rPr>
        <w:t xml:space="preserve"> </w:t>
      </w:r>
      <w:bookmarkStart w:id="17404" w:name="_ETM_Q35_737540"/>
      <w:bookmarkEnd w:id="17404"/>
      <w:r>
        <w:rPr>
          <w:rtl/>
        </w:rPr>
        <w:t xml:space="preserve">שהמדינה </w:t>
      </w:r>
      <w:bookmarkStart w:id="17405" w:name="_ETM_Q35_738050"/>
      <w:bookmarkEnd w:id="17405"/>
      <w:r>
        <w:rPr>
          <w:rtl/>
        </w:rPr>
        <w:t xml:space="preserve">תישאר </w:t>
      </w:r>
      <w:bookmarkStart w:id="17406" w:name="_ETM_Q35_738410"/>
      <w:bookmarkEnd w:id="17406"/>
      <w:r>
        <w:rPr>
          <w:rtl/>
        </w:rPr>
        <w:t xml:space="preserve">בערך </w:t>
      </w:r>
      <w:bookmarkStart w:id="17407" w:name="_ETM_Q35_738710"/>
      <w:bookmarkEnd w:id="17407"/>
      <w:r>
        <w:rPr>
          <w:rtl/>
        </w:rPr>
        <w:t xml:space="preserve">כמו </w:t>
      </w:r>
      <w:bookmarkStart w:id="17408" w:name="_ETM_Q35_738919"/>
      <w:bookmarkEnd w:id="17408"/>
      <w:r>
        <w:rPr>
          <w:rtl/>
        </w:rPr>
        <w:t>שהיא</w:t>
      </w:r>
      <w:r>
        <w:rPr>
          <w:rFonts w:hint="cs"/>
          <w:rtl/>
        </w:rPr>
        <w:t>,</w:t>
      </w:r>
      <w:r>
        <w:rPr>
          <w:rtl/>
        </w:rPr>
        <w:t xml:space="preserve"> </w:t>
      </w:r>
      <w:bookmarkStart w:id="17409" w:name="_ETM_Q35_740599"/>
      <w:bookmarkEnd w:id="17409"/>
      <w:r>
        <w:rPr>
          <w:rtl/>
        </w:rPr>
        <w:t xml:space="preserve">שלא </w:t>
      </w:r>
      <w:bookmarkStart w:id="17410" w:name="_ETM_Q35_740929"/>
      <w:bookmarkEnd w:id="17410"/>
      <w:r>
        <w:rPr>
          <w:rtl/>
        </w:rPr>
        <w:t xml:space="preserve">ייקחו </w:t>
      </w:r>
      <w:bookmarkStart w:id="17411" w:name="_ETM_Q35_741199"/>
      <w:bookmarkEnd w:id="17411"/>
      <w:r>
        <w:rPr>
          <w:rtl/>
        </w:rPr>
        <w:t xml:space="preserve">מהם </w:t>
      </w:r>
      <w:bookmarkStart w:id="17412" w:name="_ETM_Q35_741349"/>
      <w:bookmarkEnd w:id="17412"/>
      <w:r>
        <w:rPr>
          <w:rtl/>
        </w:rPr>
        <w:t xml:space="preserve">זכויות </w:t>
      </w:r>
      <w:bookmarkStart w:id="17413" w:name="_ETM_Q35_741650"/>
      <w:bookmarkEnd w:id="17413"/>
      <w:r>
        <w:rPr>
          <w:rtl/>
        </w:rPr>
        <w:t>בסיסיות</w:t>
      </w:r>
      <w:r>
        <w:rPr>
          <w:rFonts w:hint="cs"/>
          <w:rtl/>
        </w:rPr>
        <w:t>,</w:t>
      </w:r>
      <w:r>
        <w:rPr>
          <w:rtl/>
        </w:rPr>
        <w:t xml:space="preserve"> </w:t>
      </w:r>
      <w:bookmarkStart w:id="17414" w:name="_ETM_Q35_742279"/>
      <w:bookmarkEnd w:id="17414"/>
      <w:r>
        <w:rPr>
          <w:rtl/>
        </w:rPr>
        <w:t xml:space="preserve">ואת </w:t>
      </w:r>
      <w:bookmarkStart w:id="17415" w:name="_ETM_Q35_742520"/>
      <w:bookmarkEnd w:id="17415"/>
      <w:r>
        <w:rPr>
          <w:rtl/>
        </w:rPr>
        <w:t xml:space="preserve">השאר </w:t>
      </w:r>
      <w:bookmarkStart w:id="17416" w:name="_ETM_Q35_742789"/>
      <w:bookmarkEnd w:id="17416"/>
      <w:r>
        <w:rPr>
          <w:rtl/>
        </w:rPr>
        <w:t xml:space="preserve">הם </w:t>
      </w:r>
      <w:bookmarkStart w:id="17417" w:name="_ETM_Q35_742849"/>
      <w:bookmarkEnd w:id="17417"/>
      <w:r>
        <w:rPr>
          <w:rtl/>
        </w:rPr>
        <w:t xml:space="preserve">כבר </w:t>
      </w:r>
      <w:bookmarkStart w:id="17418" w:name="_ETM_Q35_743029"/>
      <w:bookmarkEnd w:id="17418"/>
      <w:r>
        <w:rPr>
          <w:rtl/>
        </w:rPr>
        <w:t xml:space="preserve">יודעים </w:t>
      </w:r>
      <w:bookmarkStart w:id="17419" w:name="_ETM_Q35_743240"/>
      <w:bookmarkEnd w:id="17419"/>
      <w:r>
        <w:rPr>
          <w:rtl/>
        </w:rPr>
        <w:t xml:space="preserve">שהם </w:t>
      </w:r>
      <w:bookmarkStart w:id="17420" w:name="_ETM_Q35_743389"/>
      <w:bookmarkEnd w:id="17420"/>
      <w:r>
        <w:rPr>
          <w:rtl/>
        </w:rPr>
        <w:t xml:space="preserve">צריכים </w:t>
      </w:r>
      <w:bookmarkStart w:id="17421" w:name="_ETM_Q35_743629"/>
      <w:bookmarkEnd w:id="17421"/>
      <w:r>
        <w:rPr>
          <w:rtl/>
        </w:rPr>
        <w:t xml:space="preserve">להילחם </w:t>
      </w:r>
      <w:bookmarkStart w:id="17422" w:name="_ETM_Q35_744050"/>
      <w:bookmarkEnd w:id="17422"/>
      <w:r>
        <w:rPr>
          <w:rtl/>
        </w:rPr>
        <w:t xml:space="preserve">על </w:t>
      </w:r>
      <w:bookmarkStart w:id="17423" w:name="_ETM_Q35_744139"/>
      <w:bookmarkEnd w:id="17423"/>
      <w:r>
        <w:rPr>
          <w:rtl/>
        </w:rPr>
        <w:t>זה</w:t>
      </w:r>
      <w:r>
        <w:rPr>
          <w:rFonts w:hint="cs"/>
          <w:rtl/>
        </w:rPr>
        <w:t>.</w:t>
      </w:r>
      <w:r>
        <w:rPr>
          <w:rtl/>
        </w:rPr>
        <w:t xml:space="preserve"> </w:t>
      </w:r>
      <w:bookmarkStart w:id="17424" w:name="_ETM_Q35_744289"/>
      <w:bookmarkEnd w:id="17424"/>
      <w:r>
        <w:rPr>
          <w:rtl/>
        </w:rPr>
        <w:t xml:space="preserve">אף </w:t>
      </w:r>
      <w:bookmarkStart w:id="17425" w:name="_ETM_Q35_744469"/>
      <w:bookmarkEnd w:id="17425"/>
      <w:r>
        <w:rPr>
          <w:rFonts w:hint="cs"/>
          <w:rtl/>
        </w:rPr>
        <w:t>אחד</w:t>
      </w:r>
      <w:r>
        <w:rPr>
          <w:rtl/>
        </w:rPr>
        <w:t xml:space="preserve"> </w:t>
      </w:r>
      <w:bookmarkStart w:id="17426" w:name="_ETM_Q35_744650"/>
      <w:bookmarkEnd w:id="17426"/>
      <w:r>
        <w:rPr>
          <w:rtl/>
        </w:rPr>
        <w:t xml:space="preserve">במדינת </w:t>
      </w:r>
      <w:bookmarkStart w:id="17427" w:name="_ETM_Q35_745099"/>
      <w:bookmarkEnd w:id="17427"/>
      <w:r>
        <w:rPr>
          <w:rtl/>
        </w:rPr>
        <w:t xml:space="preserve">ישראל אף </w:t>
      </w:r>
      <w:bookmarkStart w:id="17428" w:name="_ETM_Q35_746300"/>
      <w:bookmarkEnd w:id="17428"/>
      <w:r>
        <w:rPr>
          <w:rtl/>
        </w:rPr>
        <w:t xml:space="preserve">פעם </w:t>
      </w:r>
      <w:bookmarkStart w:id="17429" w:name="_ETM_Q35_746600"/>
      <w:bookmarkEnd w:id="17429"/>
      <w:r>
        <w:rPr>
          <w:rtl/>
        </w:rPr>
        <w:t xml:space="preserve">לא </w:t>
      </w:r>
      <w:bookmarkStart w:id="17430" w:name="_ETM_Q35_746690"/>
      <w:bookmarkEnd w:id="17430"/>
      <w:r>
        <w:rPr>
          <w:rtl/>
        </w:rPr>
        <w:t xml:space="preserve">ציפה </w:t>
      </w:r>
      <w:bookmarkStart w:id="17431" w:name="_ETM_Q35_747020"/>
      <w:bookmarkEnd w:id="17431"/>
      <w:r>
        <w:rPr>
          <w:rtl/>
        </w:rPr>
        <w:t xml:space="preserve">שדברים </w:t>
      </w:r>
      <w:bookmarkStart w:id="17432" w:name="_ETM_Q35_747380"/>
      <w:bookmarkEnd w:id="17432"/>
      <w:r>
        <w:rPr>
          <w:rtl/>
        </w:rPr>
        <w:t>יל</w:t>
      </w:r>
      <w:r>
        <w:rPr>
          <w:rFonts w:hint="cs"/>
          <w:rtl/>
        </w:rPr>
        <w:t>כ</w:t>
      </w:r>
      <w:r>
        <w:rPr>
          <w:rtl/>
        </w:rPr>
        <w:t xml:space="preserve">ו </w:t>
      </w:r>
      <w:bookmarkStart w:id="17433" w:name="_ETM_Q35_747710"/>
      <w:bookmarkEnd w:id="17433"/>
      <w:r>
        <w:rPr>
          <w:rFonts w:hint="cs"/>
          <w:rtl/>
        </w:rPr>
        <w:t xml:space="preserve">לו </w:t>
      </w:r>
      <w:r>
        <w:rPr>
          <w:rtl/>
        </w:rPr>
        <w:t>בקלות</w:t>
      </w:r>
      <w:r>
        <w:rPr>
          <w:rFonts w:hint="cs"/>
          <w:rtl/>
        </w:rPr>
        <w:t>.</w:t>
      </w:r>
      <w:r>
        <w:rPr>
          <w:rtl/>
        </w:rPr>
        <w:t xml:space="preserve"> </w:t>
      </w:r>
      <w:bookmarkStart w:id="17434" w:name="_ETM_Q35_748160"/>
      <w:bookmarkEnd w:id="17434"/>
      <w:r>
        <w:rPr>
          <w:rtl/>
        </w:rPr>
        <w:t xml:space="preserve">בגלל </w:t>
      </w:r>
      <w:bookmarkStart w:id="17435" w:name="_ETM_Q35_748400"/>
      <w:bookmarkEnd w:id="17435"/>
      <w:r>
        <w:rPr>
          <w:rtl/>
        </w:rPr>
        <w:t xml:space="preserve">זה </w:t>
      </w:r>
      <w:bookmarkStart w:id="17436" w:name="_ETM_Q35_748550"/>
      <w:bookmarkEnd w:id="17436"/>
      <w:r>
        <w:rPr>
          <w:rtl/>
        </w:rPr>
        <w:t xml:space="preserve">אנחנו </w:t>
      </w:r>
      <w:bookmarkStart w:id="17437" w:name="_ETM_Q35_748730"/>
      <w:bookmarkEnd w:id="17437"/>
      <w:r>
        <w:rPr>
          <w:rtl/>
        </w:rPr>
        <w:t>מצליחים</w:t>
      </w:r>
      <w:r>
        <w:rPr>
          <w:rFonts w:hint="cs"/>
          <w:rtl/>
        </w:rPr>
        <w:t>,</w:t>
      </w:r>
      <w:r>
        <w:rPr>
          <w:rtl/>
        </w:rPr>
        <w:t xml:space="preserve"> </w:t>
      </w:r>
      <w:bookmarkStart w:id="17438" w:name="_ETM_Q35_749790"/>
      <w:bookmarkEnd w:id="17438"/>
      <w:r>
        <w:rPr>
          <w:rFonts w:hint="cs"/>
          <w:rtl/>
        </w:rPr>
        <w:t xml:space="preserve">כי </w:t>
      </w:r>
      <w:r>
        <w:rPr>
          <w:rtl/>
        </w:rPr>
        <w:t xml:space="preserve">אנחנו </w:t>
      </w:r>
      <w:bookmarkStart w:id="17439" w:name="_ETM_Q35_750179"/>
      <w:bookmarkEnd w:id="17439"/>
      <w:r>
        <w:rPr>
          <w:rtl/>
        </w:rPr>
        <w:t xml:space="preserve">יודעים </w:t>
      </w:r>
      <w:bookmarkStart w:id="17440" w:name="_ETM_Q35_750990"/>
      <w:bookmarkEnd w:id="17440"/>
      <w:r>
        <w:rPr>
          <w:rtl/>
        </w:rPr>
        <w:t xml:space="preserve">להיות </w:t>
      </w:r>
      <w:bookmarkStart w:id="17441" w:name="_ETM_Q35_751380"/>
      <w:bookmarkEnd w:id="17441"/>
      <w:r>
        <w:rPr>
          <w:rFonts w:hint="cs"/>
          <w:rtl/>
        </w:rPr>
        <w:t xml:space="preserve">מלאי </w:t>
      </w:r>
      <w:bookmarkStart w:id="17442" w:name="_ETM_Q35_746000"/>
      <w:bookmarkStart w:id="17443" w:name="_ETM_Q35_751710"/>
      <w:bookmarkEnd w:id="17442"/>
      <w:bookmarkEnd w:id="17443"/>
      <w:r>
        <w:rPr>
          <w:rtl/>
        </w:rPr>
        <w:t xml:space="preserve">תושייה </w:t>
      </w:r>
      <w:bookmarkStart w:id="17444" w:name="_ETM_Q35_752490"/>
      <w:bookmarkEnd w:id="17444"/>
      <w:r>
        <w:rPr>
          <w:rtl/>
        </w:rPr>
        <w:t xml:space="preserve">ולהיאבק </w:t>
      </w:r>
      <w:bookmarkStart w:id="17445" w:name="_ETM_Q35_753240"/>
      <w:bookmarkEnd w:id="17445"/>
      <w:r>
        <w:rPr>
          <w:rtl/>
        </w:rPr>
        <w:t xml:space="preserve">על </w:t>
      </w:r>
      <w:bookmarkStart w:id="17446" w:name="_ETM_Q35_753330"/>
      <w:bookmarkEnd w:id="17446"/>
      <w:r>
        <w:rPr>
          <w:rtl/>
        </w:rPr>
        <w:t xml:space="preserve">מה </w:t>
      </w:r>
      <w:bookmarkStart w:id="17447" w:name="_ETM_Q35_753480"/>
      <w:bookmarkEnd w:id="17447"/>
      <w:r>
        <w:rPr>
          <w:rtl/>
        </w:rPr>
        <w:t xml:space="preserve">שאנחנו </w:t>
      </w:r>
      <w:bookmarkStart w:id="17448" w:name="_ETM_Q35_753780"/>
      <w:bookmarkEnd w:id="17448"/>
      <w:r>
        <w:rPr>
          <w:rtl/>
        </w:rPr>
        <w:t xml:space="preserve">רוצים </w:t>
      </w:r>
      <w:bookmarkStart w:id="17449" w:name="_ETM_Q35_754080"/>
      <w:bookmarkEnd w:id="17449"/>
      <w:r>
        <w:rPr>
          <w:rtl/>
        </w:rPr>
        <w:t>להשיג</w:t>
      </w:r>
      <w:r>
        <w:rPr>
          <w:rFonts w:hint="cs"/>
          <w:rtl/>
        </w:rPr>
        <w:t>.</w:t>
      </w:r>
      <w:r>
        <w:rPr>
          <w:rtl/>
        </w:rPr>
        <w:t xml:space="preserve"> </w:t>
      </w:r>
      <w:bookmarkStart w:id="17450" w:name="_ETM_Q35_754770"/>
      <w:bookmarkEnd w:id="17450"/>
    </w:p>
    <w:p w:rsidR="00FA1500" w:rsidRDefault="00FA1500" w:rsidP="00C742F9">
      <w:pPr>
        <w:rPr>
          <w:rtl/>
        </w:rPr>
      </w:pPr>
    </w:p>
    <w:p w:rsidR="00FA1500" w:rsidRDefault="00FA1500" w:rsidP="00C742F9">
      <w:pPr>
        <w:rPr>
          <w:rtl/>
          <w:lang w:eastAsia="he-IL"/>
        </w:rPr>
      </w:pPr>
      <w:bookmarkStart w:id="17451" w:name="_ETM_Q35_751000"/>
      <w:bookmarkEnd w:id="17451"/>
      <w:r>
        <w:rPr>
          <w:rtl/>
        </w:rPr>
        <w:t xml:space="preserve">אבל </w:t>
      </w:r>
      <w:bookmarkStart w:id="17452" w:name="_ETM_Q35_755100"/>
      <w:bookmarkEnd w:id="17452"/>
      <w:r>
        <w:rPr>
          <w:rtl/>
        </w:rPr>
        <w:t xml:space="preserve">למה </w:t>
      </w:r>
      <w:bookmarkStart w:id="17453" w:name="_ETM_Q35_755520"/>
      <w:bookmarkStart w:id="17454" w:name="_ETM_Q35_761914"/>
      <w:bookmarkEnd w:id="17453"/>
      <w:bookmarkEnd w:id="17454"/>
      <w:r>
        <w:rPr>
          <w:rtl/>
        </w:rPr>
        <w:t xml:space="preserve">אתם </w:t>
      </w:r>
      <w:bookmarkStart w:id="17455" w:name="_ETM_Q35_755850"/>
      <w:bookmarkEnd w:id="17455"/>
      <w:r>
        <w:rPr>
          <w:rtl/>
        </w:rPr>
        <w:t xml:space="preserve">נאבקים </w:t>
      </w:r>
      <w:bookmarkStart w:id="17456" w:name="_ETM_Q35_756330"/>
      <w:bookmarkEnd w:id="17456"/>
      <w:r>
        <w:rPr>
          <w:rtl/>
        </w:rPr>
        <w:t xml:space="preserve">על </w:t>
      </w:r>
      <w:bookmarkStart w:id="17457" w:name="_ETM_Q35_756510"/>
      <w:bookmarkEnd w:id="17457"/>
      <w:r>
        <w:rPr>
          <w:rtl/>
        </w:rPr>
        <w:t xml:space="preserve">זה </w:t>
      </w:r>
      <w:bookmarkStart w:id="17458" w:name="_ETM_Q35_757140"/>
      <w:bookmarkEnd w:id="17458"/>
      <w:r>
        <w:rPr>
          <w:rtl/>
        </w:rPr>
        <w:t xml:space="preserve">במקום </w:t>
      </w:r>
      <w:bookmarkStart w:id="17459" w:name="_ETM_Q35_758070"/>
      <w:bookmarkEnd w:id="17459"/>
      <w:r>
        <w:rPr>
          <w:rtl/>
        </w:rPr>
        <w:t xml:space="preserve">להיאבק </w:t>
      </w:r>
      <w:bookmarkStart w:id="17460" w:name="_ETM_Q35_758580"/>
      <w:bookmarkEnd w:id="17460"/>
      <w:r>
        <w:rPr>
          <w:rtl/>
        </w:rPr>
        <w:t xml:space="preserve">על </w:t>
      </w:r>
      <w:bookmarkStart w:id="17461" w:name="_ETM_Q35_758700"/>
      <w:bookmarkEnd w:id="17461"/>
      <w:r>
        <w:rPr>
          <w:rtl/>
        </w:rPr>
        <w:t>תיקון</w:t>
      </w:r>
      <w:r>
        <w:rPr>
          <w:rFonts w:hint="cs"/>
          <w:rtl/>
        </w:rPr>
        <w:t>?</w:t>
      </w:r>
      <w:bookmarkStart w:id="17462" w:name="TOR_Q36"/>
      <w:bookmarkStart w:id="17463" w:name="_ETM_Q36_180000"/>
      <w:bookmarkEnd w:id="17462"/>
      <w:bookmarkEnd w:id="17463"/>
      <w:r>
        <w:rPr>
          <w:rFonts w:hint="cs"/>
          <w:rtl/>
        </w:rPr>
        <w:t xml:space="preserve"> </w:t>
      </w:r>
      <w:r>
        <w:rPr>
          <w:rFonts w:hint="cs"/>
          <w:rtl/>
          <w:lang w:eastAsia="he-IL"/>
        </w:rPr>
        <w:t xml:space="preserve">למה, אם אתם טוענים שיש קלקול במערכת המשפט, אתם מנסים לתקן </w:t>
      </w:r>
      <w:bookmarkStart w:id="17464" w:name="_ETM_Q36_161331"/>
      <w:bookmarkEnd w:id="17464"/>
      <w:r>
        <w:rPr>
          <w:rFonts w:hint="cs"/>
          <w:rtl/>
          <w:lang w:eastAsia="he-IL"/>
        </w:rPr>
        <w:t xml:space="preserve">אותו באמצעות קלקול אחר? האם היו צריכים להיות כבר </w:t>
      </w:r>
      <w:bookmarkStart w:id="17465" w:name="_ETM_Q36_167364"/>
      <w:bookmarkEnd w:id="17465"/>
      <w:r>
        <w:rPr>
          <w:rFonts w:hint="cs"/>
          <w:rtl/>
          <w:lang w:eastAsia="he-IL"/>
        </w:rPr>
        <w:t xml:space="preserve">מזמן יותר שופטים מזרחיים? כן. הדבר הזה נאמר; השתפר לאורך </w:t>
      </w:r>
      <w:bookmarkStart w:id="17466" w:name="_ETM_Q36_167820"/>
      <w:bookmarkEnd w:id="17466"/>
      <w:r>
        <w:rPr>
          <w:rFonts w:hint="cs"/>
          <w:rtl/>
          <w:lang w:eastAsia="he-IL"/>
        </w:rPr>
        <w:t xml:space="preserve">השנים; לא השתפר מספיק – זה לא אומר שצריך לנסות ולהרוס. </w:t>
      </w:r>
      <w:bookmarkStart w:id="17467" w:name="_ETM_Q36_172490"/>
      <w:bookmarkEnd w:id="17467"/>
      <w:r>
        <w:rPr>
          <w:rFonts w:hint="cs"/>
          <w:rtl/>
          <w:lang w:eastAsia="he-IL"/>
        </w:rPr>
        <w:t xml:space="preserve">האם צריך לאזן מחדש את הסמכויות של הרשויות זו ביחד </w:t>
      </w:r>
      <w:bookmarkStart w:id="17468" w:name="_ETM_Q36_179141"/>
      <w:bookmarkEnd w:id="17468"/>
      <w:r>
        <w:rPr>
          <w:rFonts w:hint="cs"/>
          <w:rtl/>
          <w:lang w:eastAsia="he-IL"/>
        </w:rPr>
        <w:t xml:space="preserve">עם זו? כן. אבל בצורה קונסטרוקטיבית. בצורה שתשאיר את </w:t>
      </w:r>
      <w:bookmarkStart w:id="17469" w:name="_ETM_Q36_184789"/>
      <w:bookmarkEnd w:id="17469"/>
      <w:r>
        <w:rPr>
          <w:rFonts w:hint="cs"/>
          <w:rtl/>
          <w:lang w:eastAsia="he-IL"/>
        </w:rPr>
        <w:t xml:space="preserve">הבית חזק יותר ממה שהוא היה לפני שהתחלנו. </w:t>
      </w:r>
    </w:p>
    <w:p w:rsidR="00FA1500" w:rsidRDefault="00FA1500" w:rsidP="00C742F9">
      <w:pPr>
        <w:rPr>
          <w:rtl/>
          <w:lang w:eastAsia="he-IL"/>
        </w:rPr>
      </w:pPr>
      <w:bookmarkStart w:id="17470" w:name="_ETM_Q36_192213"/>
      <w:bookmarkStart w:id="17471" w:name="_ETM_Q36_192338"/>
      <w:bookmarkEnd w:id="17470"/>
      <w:bookmarkEnd w:id="17471"/>
    </w:p>
    <w:p w:rsidR="00FA1500" w:rsidRDefault="00FA1500" w:rsidP="00C742F9">
      <w:pPr>
        <w:rPr>
          <w:rtl/>
          <w:lang w:eastAsia="he-IL"/>
        </w:rPr>
      </w:pPr>
      <w:bookmarkStart w:id="17472" w:name="_ETM_Q36_192372"/>
      <w:bookmarkStart w:id="17473" w:name="_ETM_Q36_192484"/>
      <w:bookmarkEnd w:id="17472"/>
      <w:bookmarkEnd w:id="17473"/>
      <w:r>
        <w:rPr>
          <w:rFonts w:hint="cs"/>
          <w:rtl/>
          <w:lang w:eastAsia="he-IL"/>
        </w:rPr>
        <w:t xml:space="preserve">אתמול הנשיא </w:t>
      </w:r>
      <w:bookmarkStart w:id="17474" w:name="_ETM_Q36_190296"/>
      <w:bookmarkEnd w:id="17474"/>
      <w:r>
        <w:rPr>
          <w:rFonts w:hint="cs"/>
          <w:rtl/>
          <w:lang w:eastAsia="he-IL"/>
        </w:rPr>
        <w:t xml:space="preserve">הציע דבר שכל ממשלת ימין קודמת הייתה לוקחת בשתי ידיים, </w:t>
      </w:r>
      <w:bookmarkStart w:id="17475" w:name="_ETM_Q36_200200"/>
      <w:bookmarkEnd w:id="17475"/>
      <w:r>
        <w:rPr>
          <w:rFonts w:hint="cs"/>
          <w:rtl/>
          <w:lang w:eastAsia="he-IL"/>
        </w:rPr>
        <w:t xml:space="preserve">ורצה מהר לחוקק. מתווה ההתחלה – מתווה ההידברות – שהנשיא הציע, הוא רפורמה משמעותית מאוד במערכת המשפט. יידעו כל מי שניסו לקדם כזו בעבר, שהם היו חותמים עליה ברגע. מחזיקים בשתי ידיים ולא משחררים. השגתם המון. ברור שצריך להתבצע פה משהו. ברור ששינוי חייב לקרות. אני אישית גם </w:t>
      </w:r>
      <w:bookmarkStart w:id="17476" w:name="_ETM_Q36_224183"/>
      <w:bookmarkEnd w:id="17476"/>
      <w:r>
        <w:rPr>
          <w:rFonts w:hint="cs"/>
          <w:rtl/>
          <w:lang w:eastAsia="he-IL"/>
        </w:rPr>
        <w:t xml:space="preserve">מאמין כבר שנים, ששינוי כזה צריך לקרות. </w:t>
      </w:r>
    </w:p>
    <w:p w:rsidR="00FA1500" w:rsidRDefault="00FA1500" w:rsidP="00C742F9">
      <w:pPr>
        <w:rPr>
          <w:rtl/>
          <w:lang w:eastAsia="he-IL"/>
        </w:rPr>
      </w:pPr>
    </w:p>
    <w:p w:rsidR="00FA1500" w:rsidRDefault="00FA1500" w:rsidP="00C742F9">
      <w:pPr>
        <w:rPr>
          <w:rtl/>
          <w:lang w:eastAsia="he-IL"/>
        </w:rPr>
      </w:pPr>
      <w:r>
        <w:rPr>
          <w:rFonts w:hint="cs"/>
          <w:rtl/>
          <w:lang w:eastAsia="he-IL"/>
        </w:rPr>
        <w:lastRenderedPageBreak/>
        <w:t xml:space="preserve">עכשיו הזמן להפסיק באולימפיאדת האשמות, </w:t>
      </w:r>
      <w:bookmarkStart w:id="17477" w:name="_ETM_Q36_230151"/>
      <w:bookmarkEnd w:id="17477"/>
      <w:r>
        <w:rPr>
          <w:rFonts w:hint="cs"/>
          <w:rtl/>
          <w:lang w:eastAsia="he-IL"/>
        </w:rPr>
        <w:t xml:space="preserve">ופשוט להגיד: אם גם ככה אין חקיקה במליאה עד השבוע הבא, אז </w:t>
      </w:r>
      <w:bookmarkStart w:id="17478" w:name="_ETM_Q36_238645"/>
      <w:bookmarkEnd w:id="17478"/>
      <w:r>
        <w:rPr>
          <w:rFonts w:hint="cs"/>
          <w:rtl/>
          <w:lang w:eastAsia="he-IL"/>
        </w:rPr>
        <w:t>כל מה שנשאר לכם לעצור זו חקיקה בוועדת החוקה. דיונים</w:t>
      </w:r>
      <w:bookmarkStart w:id="17479" w:name="_ETM_Q36_242580"/>
      <w:bookmarkEnd w:id="17479"/>
      <w:r>
        <w:rPr>
          <w:rFonts w:hint="cs"/>
          <w:rtl/>
          <w:lang w:eastAsia="he-IL"/>
        </w:rPr>
        <w:t xml:space="preserve"> </w:t>
      </w:r>
      <w:r>
        <w:rPr>
          <w:rtl/>
          <w:lang w:eastAsia="he-IL"/>
        </w:rPr>
        <w:t>–</w:t>
      </w:r>
      <w:r>
        <w:rPr>
          <w:rFonts w:hint="cs"/>
          <w:rtl/>
          <w:lang w:eastAsia="he-IL"/>
        </w:rPr>
        <w:t xml:space="preserve"> כמה? שלוש שעות ביום רביעי, שעתיים ביום שלישי? </w:t>
      </w:r>
      <w:bookmarkStart w:id="17480" w:name="_ETM_Q36_250333"/>
      <w:bookmarkEnd w:id="17480"/>
      <w:r>
        <w:rPr>
          <w:rFonts w:hint="cs"/>
          <w:rtl/>
          <w:lang w:eastAsia="he-IL"/>
        </w:rPr>
        <w:t xml:space="preserve">כמה? פחות מעשר שעות. זה מה שאתם מפחדים שיהרוס לכם </w:t>
      </w:r>
      <w:bookmarkStart w:id="17481" w:name="_ETM_Q36_250000"/>
      <w:bookmarkEnd w:id="17481"/>
      <w:r>
        <w:rPr>
          <w:rFonts w:hint="cs"/>
          <w:rtl/>
          <w:lang w:eastAsia="he-IL"/>
        </w:rPr>
        <w:t xml:space="preserve">את הרפורמה? מה עדיף, להרוס את העם? להרוס את הארץ </w:t>
      </w:r>
      <w:bookmarkStart w:id="17482" w:name="_ETM_Q36_256562"/>
      <w:bookmarkEnd w:id="17482"/>
      <w:r>
        <w:rPr>
          <w:rFonts w:hint="cs"/>
          <w:rtl/>
          <w:lang w:eastAsia="he-IL"/>
        </w:rPr>
        <w:t xml:space="preserve">היחידה שיש לנו? אתם לא יכולים לקבל החלטה ולהוציא הצהרה </w:t>
      </w:r>
      <w:bookmarkStart w:id="17483" w:name="_ETM_Q36_258132"/>
      <w:bookmarkEnd w:id="17483"/>
      <w:r>
        <w:rPr>
          <w:rFonts w:hint="cs"/>
          <w:rtl/>
          <w:lang w:eastAsia="he-IL"/>
        </w:rPr>
        <w:t xml:space="preserve">שאומרת: מכבדים את הנשיא – ולו בגלל שזה הנשיא. מכבדים את הנשיא. לא לבזות את המוסד האחרון שעוד נשאר </w:t>
      </w:r>
      <w:bookmarkStart w:id="17484" w:name="_ETM_Q36_265625"/>
      <w:bookmarkEnd w:id="17484"/>
      <w:r>
        <w:rPr>
          <w:rFonts w:hint="cs"/>
          <w:rtl/>
          <w:lang w:eastAsia="he-IL"/>
        </w:rPr>
        <w:t xml:space="preserve">בעיני הציבור. מכבדים את הנשיא, מפסיקים את הליכי החקיקה עד </w:t>
      </w:r>
      <w:bookmarkStart w:id="17485" w:name="_ETM_Q36_271367"/>
      <w:bookmarkEnd w:id="17485"/>
      <w:r>
        <w:rPr>
          <w:rFonts w:hint="cs"/>
          <w:rtl/>
          <w:lang w:eastAsia="he-IL"/>
        </w:rPr>
        <w:t xml:space="preserve">השבוע הבא, ומחר או עוד הלילה פותחים בהידברות. </w:t>
      </w:r>
    </w:p>
    <w:p w:rsidR="00FA1500" w:rsidRDefault="00FA1500" w:rsidP="00C742F9">
      <w:pPr>
        <w:rPr>
          <w:rtl/>
          <w:lang w:eastAsia="he-IL"/>
        </w:rPr>
      </w:pPr>
      <w:bookmarkStart w:id="17486" w:name="_ETM_Q36_293484"/>
      <w:bookmarkStart w:id="17487" w:name="_ETM_Q36_293545"/>
      <w:bookmarkEnd w:id="17486"/>
      <w:bookmarkEnd w:id="17487"/>
    </w:p>
    <w:p w:rsidR="00FA1500" w:rsidRDefault="00FA1500" w:rsidP="00C742F9">
      <w:pPr>
        <w:rPr>
          <w:rtl/>
        </w:rPr>
      </w:pPr>
      <w:bookmarkStart w:id="17488" w:name="_ETM_Q36_293595"/>
      <w:bookmarkStart w:id="17489" w:name="_ETM_Q36_293646"/>
      <w:bookmarkEnd w:id="17488"/>
      <w:bookmarkEnd w:id="17489"/>
      <w:r>
        <w:rPr>
          <w:rFonts w:hint="cs"/>
          <w:rtl/>
          <w:lang w:eastAsia="he-IL"/>
        </w:rPr>
        <w:t xml:space="preserve">מה כל </w:t>
      </w:r>
      <w:bookmarkStart w:id="17490" w:name="_ETM_Q36_276874"/>
      <w:bookmarkEnd w:id="17490"/>
      <w:r>
        <w:rPr>
          <w:rFonts w:hint="cs"/>
          <w:rtl/>
          <w:lang w:eastAsia="he-IL"/>
        </w:rPr>
        <w:t xml:space="preserve">כך </w:t>
      </w:r>
      <w:bookmarkStart w:id="17491" w:name="_ETM_Q36_275459"/>
      <w:bookmarkStart w:id="17492" w:name="_ETM_Q36_275586"/>
      <w:bookmarkStart w:id="17493" w:name="_ETM_Q36_275634"/>
      <w:bookmarkStart w:id="17494" w:name="_ETM_Q36_275699"/>
      <w:bookmarkStart w:id="17495" w:name="_ETM_Q36_278209"/>
      <w:bookmarkEnd w:id="17491"/>
      <w:bookmarkEnd w:id="17492"/>
      <w:bookmarkEnd w:id="17493"/>
      <w:bookmarkEnd w:id="17494"/>
      <w:bookmarkEnd w:id="17495"/>
      <w:r>
        <w:rPr>
          <w:rtl/>
        </w:rPr>
        <w:t xml:space="preserve">קשה </w:t>
      </w:r>
      <w:bookmarkStart w:id="17496" w:name="_ETM_Q36_279049"/>
      <w:bookmarkEnd w:id="17496"/>
      <w:r>
        <w:rPr>
          <w:rtl/>
        </w:rPr>
        <w:t xml:space="preserve">לוותר </w:t>
      </w:r>
      <w:bookmarkStart w:id="17497" w:name="_ETM_Q36_279770"/>
      <w:bookmarkEnd w:id="17497"/>
      <w:r>
        <w:rPr>
          <w:rtl/>
        </w:rPr>
        <w:t xml:space="preserve">על </w:t>
      </w:r>
      <w:bookmarkStart w:id="17498" w:name="_ETM_Q36_279890"/>
      <w:bookmarkEnd w:id="17498"/>
      <w:r>
        <w:rPr>
          <w:rtl/>
        </w:rPr>
        <w:t xml:space="preserve">כמה </w:t>
      </w:r>
      <w:bookmarkStart w:id="17499" w:name="_ETM_Q36_280250"/>
      <w:bookmarkEnd w:id="17499"/>
      <w:r>
        <w:rPr>
          <w:rtl/>
        </w:rPr>
        <w:t xml:space="preserve">דיונים </w:t>
      </w:r>
      <w:bookmarkStart w:id="17500" w:name="_ETM_Q36_280640"/>
      <w:bookmarkEnd w:id="17500"/>
      <w:r>
        <w:rPr>
          <w:rtl/>
        </w:rPr>
        <w:t xml:space="preserve">האלה </w:t>
      </w:r>
      <w:bookmarkStart w:id="17501" w:name="_ETM_Q36_280880"/>
      <w:bookmarkEnd w:id="17501"/>
      <w:r>
        <w:rPr>
          <w:rtl/>
        </w:rPr>
        <w:t xml:space="preserve">בוועדת </w:t>
      </w:r>
      <w:bookmarkStart w:id="17502" w:name="_ETM_Q36_281330"/>
      <w:bookmarkEnd w:id="17502"/>
      <w:r>
        <w:rPr>
          <w:rFonts w:hint="cs"/>
          <w:rtl/>
        </w:rPr>
        <w:t>ה</w:t>
      </w:r>
      <w:r>
        <w:rPr>
          <w:rtl/>
        </w:rPr>
        <w:t>חוקה</w:t>
      </w:r>
      <w:r>
        <w:rPr>
          <w:rFonts w:hint="cs"/>
          <w:rtl/>
        </w:rPr>
        <w:t>?</w:t>
      </w:r>
      <w:r>
        <w:rPr>
          <w:rtl/>
        </w:rPr>
        <w:t xml:space="preserve"> </w:t>
      </w:r>
      <w:bookmarkStart w:id="17503" w:name="_ETM_Q36_282170"/>
      <w:bookmarkEnd w:id="17503"/>
      <w:r>
        <w:rPr>
          <w:rtl/>
        </w:rPr>
        <w:t>אי</w:t>
      </w:r>
      <w:bookmarkStart w:id="17504" w:name="_ETM_Q36_282319"/>
      <w:bookmarkEnd w:id="17504"/>
      <w:r>
        <w:rPr>
          <w:rFonts w:hint="cs"/>
          <w:rtl/>
        </w:rPr>
        <w:t>-</w:t>
      </w:r>
      <w:r>
        <w:rPr>
          <w:rtl/>
        </w:rPr>
        <w:t xml:space="preserve">אפשר </w:t>
      </w:r>
      <w:bookmarkStart w:id="17505" w:name="_ETM_Q36_282650"/>
      <w:bookmarkEnd w:id="17505"/>
      <w:r>
        <w:rPr>
          <w:rtl/>
        </w:rPr>
        <w:t>מצד</w:t>
      </w:r>
      <w:r>
        <w:rPr>
          <w:rFonts w:hint="cs"/>
          <w:rtl/>
        </w:rPr>
        <w:t xml:space="preserve"> אחד להגיד שאתם כל-יכולים, מושלים </w:t>
      </w:r>
      <w:bookmarkStart w:id="17506" w:name="_ETM_Q36_283602"/>
      <w:bookmarkEnd w:id="17506"/>
      <w:r>
        <w:rPr>
          <w:rFonts w:hint="cs"/>
          <w:rtl/>
        </w:rPr>
        <w:t xml:space="preserve">עם </w:t>
      </w:r>
      <w:bookmarkStart w:id="17507" w:name="_ETM_Q36_283040"/>
      <w:bookmarkStart w:id="17508" w:name="_ETM_Q36_283729"/>
      <w:bookmarkStart w:id="17509" w:name="_ETM_Q36_284090"/>
      <w:bookmarkStart w:id="17510" w:name="_ETM_Q36_284420"/>
      <w:bookmarkStart w:id="17511" w:name="_ETM_Q36_284720"/>
      <w:bookmarkStart w:id="17512" w:name="_ETM_Q36_285499"/>
      <w:bookmarkStart w:id="17513" w:name="_ETM_Q36_286280"/>
      <w:bookmarkStart w:id="17514" w:name="_ETM_Q36_286369"/>
      <w:bookmarkEnd w:id="17507"/>
      <w:bookmarkEnd w:id="17508"/>
      <w:bookmarkEnd w:id="17509"/>
      <w:bookmarkEnd w:id="17510"/>
      <w:bookmarkEnd w:id="17511"/>
      <w:bookmarkEnd w:id="17512"/>
      <w:bookmarkEnd w:id="17513"/>
      <w:bookmarkEnd w:id="17514"/>
      <w:r>
        <w:rPr>
          <w:rtl/>
        </w:rPr>
        <w:t xml:space="preserve">64 </w:t>
      </w:r>
      <w:bookmarkStart w:id="17515" w:name="_ETM_Q36_287119"/>
      <w:bookmarkEnd w:id="17515"/>
      <w:r>
        <w:rPr>
          <w:rtl/>
        </w:rPr>
        <w:t>מנדטים</w:t>
      </w:r>
      <w:r>
        <w:rPr>
          <w:rFonts w:hint="cs"/>
          <w:rtl/>
        </w:rPr>
        <w:t>,</w:t>
      </w:r>
      <w:r>
        <w:rPr>
          <w:rtl/>
        </w:rPr>
        <w:t xml:space="preserve"> </w:t>
      </w:r>
      <w:bookmarkStart w:id="17516" w:name="_ETM_Q36_287600"/>
      <w:bookmarkEnd w:id="17516"/>
      <w:r>
        <w:rPr>
          <w:rtl/>
        </w:rPr>
        <w:t xml:space="preserve">ומצד </w:t>
      </w:r>
      <w:bookmarkStart w:id="17517" w:name="_ETM_Q36_287990"/>
      <w:bookmarkEnd w:id="17517"/>
      <w:r>
        <w:rPr>
          <w:rtl/>
        </w:rPr>
        <w:t>שני</w:t>
      </w:r>
      <w:r>
        <w:rPr>
          <w:rFonts w:hint="cs"/>
          <w:rtl/>
        </w:rPr>
        <w:t xml:space="preserve"> לפחד </w:t>
      </w:r>
      <w:bookmarkStart w:id="17518" w:name="_ETM_Q36_288200"/>
      <w:bookmarkStart w:id="17519" w:name="_ETM_Q36_288950"/>
      <w:bookmarkEnd w:id="17518"/>
      <w:bookmarkEnd w:id="17519"/>
      <w:r>
        <w:rPr>
          <w:rtl/>
        </w:rPr>
        <w:t xml:space="preserve">שאם </w:t>
      </w:r>
      <w:bookmarkStart w:id="17520" w:name="_ETM_Q36_289159"/>
      <w:bookmarkEnd w:id="17520"/>
      <w:r>
        <w:rPr>
          <w:rtl/>
        </w:rPr>
        <w:t xml:space="preserve">תעצרו </w:t>
      </w:r>
      <w:bookmarkStart w:id="17521" w:name="_ETM_Q36_289639"/>
      <w:bookmarkEnd w:id="17521"/>
      <w:r>
        <w:rPr>
          <w:rtl/>
        </w:rPr>
        <w:t xml:space="preserve">ל-24 </w:t>
      </w:r>
      <w:bookmarkStart w:id="17522" w:name="_ETM_Q36_290659"/>
      <w:bookmarkEnd w:id="17522"/>
      <w:r>
        <w:rPr>
          <w:rtl/>
        </w:rPr>
        <w:t>שעות</w:t>
      </w:r>
      <w:r>
        <w:rPr>
          <w:rFonts w:hint="cs"/>
          <w:rtl/>
        </w:rPr>
        <w:t>, ל-</w:t>
      </w:r>
      <w:bookmarkStart w:id="17523" w:name="_ETM_Q36_291079"/>
      <w:bookmarkEnd w:id="17523"/>
      <w:r>
        <w:rPr>
          <w:rtl/>
        </w:rPr>
        <w:t xml:space="preserve">72 </w:t>
      </w:r>
      <w:bookmarkStart w:id="17524" w:name="_ETM_Q36_291829"/>
      <w:bookmarkEnd w:id="17524"/>
      <w:r>
        <w:rPr>
          <w:rtl/>
        </w:rPr>
        <w:t>שעות</w:t>
      </w:r>
      <w:r>
        <w:rPr>
          <w:rFonts w:hint="cs"/>
          <w:rtl/>
        </w:rPr>
        <w:t>,</w:t>
      </w:r>
      <w:r>
        <w:rPr>
          <w:rtl/>
        </w:rPr>
        <w:t xml:space="preserve"> </w:t>
      </w:r>
      <w:bookmarkStart w:id="17525" w:name="_ETM_Q36_292369"/>
      <w:bookmarkEnd w:id="17525"/>
      <w:r>
        <w:rPr>
          <w:rtl/>
        </w:rPr>
        <w:t xml:space="preserve">הרפורמה </w:t>
      </w:r>
      <w:bookmarkStart w:id="17526" w:name="_ETM_Q36_292939"/>
      <w:bookmarkEnd w:id="17526"/>
      <w:r>
        <w:rPr>
          <w:rtl/>
        </w:rPr>
        <w:t xml:space="preserve">הזו </w:t>
      </w:r>
      <w:bookmarkStart w:id="17527" w:name="_ETM_Q36_293119"/>
      <w:bookmarkEnd w:id="17527"/>
      <w:r>
        <w:rPr>
          <w:rtl/>
        </w:rPr>
        <w:t xml:space="preserve">כבר </w:t>
      </w:r>
      <w:bookmarkStart w:id="17528" w:name="_ETM_Q36_293299"/>
      <w:bookmarkEnd w:id="17528"/>
      <w:r>
        <w:rPr>
          <w:rtl/>
        </w:rPr>
        <w:t xml:space="preserve">לא </w:t>
      </w:r>
      <w:bookmarkStart w:id="17529" w:name="_ETM_Q36_293420"/>
      <w:bookmarkEnd w:id="17529"/>
      <w:r>
        <w:rPr>
          <w:rtl/>
        </w:rPr>
        <w:t>תתקדם</w:t>
      </w:r>
      <w:r>
        <w:rPr>
          <w:rFonts w:hint="cs"/>
          <w:rtl/>
        </w:rPr>
        <w:t>.</w:t>
      </w:r>
    </w:p>
    <w:p w:rsidR="00FA1500" w:rsidRDefault="00FA1500" w:rsidP="00C742F9">
      <w:pPr>
        <w:rPr>
          <w:rtl/>
        </w:rPr>
      </w:pPr>
      <w:bookmarkStart w:id="17530" w:name="_ETM_Q36_293523"/>
      <w:bookmarkStart w:id="17531" w:name="_ETM_Q36_293673"/>
      <w:bookmarkEnd w:id="17530"/>
      <w:bookmarkEnd w:id="17531"/>
    </w:p>
    <w:p w:rsidR="00FA1500" w:rsidRDefault="00FA1500" w:rsidP="00C742F9">
      <w:pPr>
        <w:rPr>
          <w:rtl/>
        </w:rPr>
      </w:pPr>
      <w:bookmarkStart w:id="17532" w:name="_ETM_Q36_293699"/>
      <w:bookmarkStart w:id="17533" w:name="_ETM_Q36_293793"/>
      <w:bookmarkStart w:id="17534" w:name="_ETM_Q36_294719"/>
      <w:bookmarkEnd w:id="17532"/>
      <w:bookmarkEnd w:id="17533"/>
      <w:bookmarkEnd w:id="17534"/>
      <w:r>
        <w:rPr>
          <w:rtl/>
        </w:rPr>
        <w:t xml:space="preserve">כמו </w:t>
      </w:r>
      <w:bookmarkStart w:id="17535" w:name="_ETM_Q36_294990"/>
      <w:bookmarkEnd w:id="17535"/>
      <w:r>
        <w:rPr>
          <w:rtl/>
        </w:rPr>
        <w:t xml:space="preserve">שאתם </w:t>
      </w:r>
      <w:bookmarkStart w:id="17536" w:name="_ETM_Q36_295229"/>
      <w:bookmarkEnd w:id="17536"/>
      <w:r>
        <w:rPr>
          <w:rtl/>
        </w:rPr>
        <w:t xml:space="preserve">יודעים </w:t>
      </w:r>
      <w:bookmarkStart w:id="17537" w:name="_ETM_Q36_295409"/>
      <w:bookmarkEnd w:id="17537"/>
      <w:r>
        <w:rPr>
          <w:rFonts w:hint="cs"/>
          <w:rtl/>
        </w:rPr>
        <w:t>שפשרות</w:t>
      </w:r>
      <w:r>
        <w:rPr>
          <w:rtl/>
        </w:rPr>
        <w:t xml:space="preserve"> </w:t>
      </w:r>
      <w:bookmarkStart w:id="17538" w:name="_ETM_Q36_295950"/>
      <w:bookmarkEnd w:id="17538"/>
      <w:r>
        <w:rPr>
          <w:rtl/>
        </w:rPr>
        <w:t>יהיו</w:t>
      </w:r>
      <w:r>
        <w:rPr>
          <w:rFonts w:hint="cs"/>
          <w:rtl/>
        </w:rPr>
        <w:t>,</w:t>
      </w:r>
      <w:r>
        <w:rPr>
          <w:rtl/>
        </w:rPr>
        <w:t xml:space="preserve"> </w:t>
      </w:r>
      <w:bookmarkStart w:id="17539" w:name="_ETM_Q36_296280"/>
      <w:bookmarkEnd w:id="17539"/>
      <w:r>
        <w:rPr>
          <w:rtl/>
        </w:rPr>
        <w:t xml:space="preserve">אתם </w:t>
      </w:r>
      <w:bookmarkStart w:id="17540" w:name="_ETM_Q36_296520"/>
      <w:bookmarkEnd w:id="17540"/>
      <w:r>
        <w:rPr>
          <w:rtl/>
        </w:rPr>
        <w:t xml:space="preserve">גם </w:t>
      </w:r>
      <w:bookmarkStart w:id="17541" w:name="_ETM_Q36_296670"/>
      <w:bookmarkEnd w:id="17541"/>
      <w:r>
        <w:rPr>
          <w:rtl/>
        </w:rPr>
        <w:t xml:space="preserve">יודעים </w:t>
      </w:r>
      <w:bookmarkStart w:id="17542" w:name="_ETM_Q36_296850"/>
      <w:bookmarkEnd w:id="17542"/>
      <w:r>
        <w:rPr>
          <w:rtl/>
        </w:rPr>
        <w:t xml:space="preserve">שרפורמה </w:t>
      </w:r>
      <w:bookmarkStart w:id="17543" w:name="_ETM_Q36_297450"/>
      <w:bookmarkEnd w:id="17543"/>
      <w:r>
        <w:rPr>
          <w:rtl/>
        </w:rPr>
        <w:t>תקרה</w:t>
      </w:r>
      <w:r>
        <w:rPr>
          <w:rFonts w:hint="cs"/>
          <w:rtl/>
        </w:rPr>
        <w:t xml:space="preserve"> ב-</w:t>
      </w:r>
      <w:bookmarkStart w:id="17544" w:name="_ETM_Q36_298290"/>
      <w:bookmarkStart w:id="17545" w:name="_ETM_Q36_299040"/>
      <w:bookmarkEnd w:id="17544"/>
      <w:bookmarkEnd w:id="17545"/>
      <w:r w:rsidRPr="00792669">
        <w:t>capacity</w:t>
      </w:r>
      <w:r w:rsidRPr="00792669">
        <w:rPr>
          <w:rtl/>
        </w:rPr>
        <w:t xml:space="preserve"> </w:t>
      </w:r>
      <w:r>
        <w:rPr>
          <w:rtl/>
        </w:rPr>
        <w:t>מסוים</w:t>
      </w:r>
      <w:r>
        <w:rPr>
          <w:rFonts w:hint="cs"/>
          <w:rtl/>
        </w:rPr>
        <w:t>.</w:t>
      </w:r>
      <w:r>
        <w:rPr>
          <w:rtl/>
        </w:rPr>
        <w:t xml:space="preserve"> </w:t>
      </w:r>
      <w:bookmarkStart w:id="17546" w:name="_ETM_Q36_299950"/>
      <w:bookmarkEnd w:id="17546"/>
      <w:r>
        <w:rPr>
          <w:rtl/>
        </w:rPr>
        <w:t xml:space="preserve">סוג </w:t>
      </w:r>
      <w:bookmarkStart w:id="17547" w:name="_ETM_Q36_300280"/>
      <w:bookmarkEnd w:id="17547"/>
      <w:r>
        <w:rPr>
          <w:rtl/>
        </w:rPr>
        <w:t xml:space="preserve">של </w:t>
      </w:r>
      <w:bookmarkStart w:id="17548" w:name="_ETM_Q36_300399"/>
      <w:bookmarkEnd w:id="17548"/>
      <w:r>
        <w:rPr>
          <w:rtl/>
        </w:rPr>
        <w:t xml:space="preserve">רפורמה </w:t>
      </w:r>
      <w:bookmarkStart w:id="17549" w:name="_ETM_Q36_300820"/>
      <w:bookmarkEnd w:id="17549"/>
      <w:r>
        <w:rPr>
          <w:rtl/>
        </w:rPr>
        <w:t xml:space="preserve">כבר </w:t>
      </w:r>
      <w:bookmarkStart w:id="17550" w:name="_ETM_Q36_301060"/>
      <w:bookmarkEnd w:id="17550"/>
      <w:r>
        <w:rPr>
          <w:rtl/>
        </w:rPr>
        <w:t>יקרה</w:t>
      </w:r>
      <w:r>
        <w:rPr>
          <w:rFonts w:hint="cs"/>
          <w:rtl/>
        </w:rPr>
        <w:t>,</w:t>
      </w:r>
      <w:r>
        <w:rPr>
          <w:rtl/>
        </w:rPr>
        <w:t xml:space="preserve"> </w:t>
      </w:r>
      <w:bookmarkStart w:id="17551" w:name="_ETM_Q36_301719"/>
      <w:bookmarkEnd w:id="17551"/>
      <w:r>
        <w:rPr>
          <w:rtl/>
        </w:rPr>
        <w:t xml:space="preserve">וסוג </w:t>
      </w:r>
      <w:bookmarkStart w:id="17552" w:name="_ETM_Q36_302049"/>
      <w:bookmarkEnd w:id="17552"/>
      <w:r>
        <w:rPr>
          <w:rtl/>
        </w:rPr>
        <w:t xml:space="preserve">של </w:t>
      </w:r>
      <w:bookmarkStart w:id="17553" w:name="_ETM_Q36_302170"/>
      <w:bookmarkEnd w:id="17553"/>
      <w:r>
        <w:rPr>
          <w:rtl/>
        </w:rPr>
        <w:t xml:space="preserve">פשרות </w:t>
      </w:r>
      <w:bookmarkStart w:id="17554" w:name="_ETM_Q36_302500"/>
      <w:bookmarkEnd w:id="17554"/>
      <w:r>
        <w:rPr>
          <w:rtl/>
        </w:rPr>
        <w:t xml:space="preserve">חייבות </w:t>
      </w:r>
      <w:bookmarkStart w:id="17555" w:name="_ETM_Q36_302950"/>
      <w:bookmarkEnd w:id="17555"/>
      <w:r>
        <w:rPr>
          <w:rtl/>
        </w:rPr>
        <w:t>להיות</w:t>
      </w:r>
      <w:r>
        <w:rPr>
          <w:rFonts w:hint="cs"/>
          <w:rtl/>
        </w:rPr>
        <w:t>.</w:t>
      </w:r>
      <w:r>
        <w:rPr>
          <w:rtl/>
        </w:rPr>
        <w:t xml:space="preserve"> </w:t>
      </w:r>
      <w:bookmarkStart w:id="17556" w:name="_ETM_Q36_303490"/>
      <w:bookmarkEnd w:id="17556"/>
      <w:r>
        <w:rPr>
          <w:rtl/>
        </w:rPr>
        <w:t xml:space="preserve">עכשיו </w:t>
      </w:r>
      <w:bookmarkStart w:id="17557" w:name="_ETM_Q36_303820"/>
      <w:bookmarkEnd w:id="17557"/>
      <w:r>
        <w:rPr>
          <w:rtl/>
        </w:rPr>
        <w:t>השאלה</w:t>
      </w:r>
      <w:r>
        <w:rPr>
          <w:rFonts w:hint="cs"/>
          <w:rtl/>
        </w:rPr>
        <w:t>:</w:t>
      </w:r>
      <w:r>
        <w:rPr>
          <w:rtl/>
        </w:rPr>
        <w:t xml:space="preserve"> </w:t>
      </w:r>
      <w:bookmarkStart w:id="17558" w:name="_ETM_Q36_304329"/>
      <w:bookmarkEnd w:id="17558"/>
      <w:r>
        <w:rPr>
          <w:rtl/>
        </w:rPr>
        <w:t xml:space="preserve">כמה </w:t>
      </w:r>
      <w:bookmarkStart w:id="17559" w:name="_ETM_Q36_304750"/>
      <w:bookmarkEnd w:id="17559"/>
      <w:r>
        <w:rPr>
          <w:rtl/>
        </w:rPr>
        <w:t xml:space="preserve">עוד </w:t>
      </w:r>
      <w:bookmarkStart w:id="17560" w:name="_ETM_Q36_304899"/>
      <w:bookmarkEnd w:id="17560"/>
      <w:r>
        <w:rPr>
          <w:rtl/>
        </w:rPr>
        <w:t xml:space="preserve">כאב </w:t>
      </w:r>
      <w:bookmarkStart w:id="17561" w:name="_ETM_Q36_306359"/>
      <w:bookmarkEnd w:id="17561"/>
      <w:r>
        <w:rPr>
          <w:rtl/>
        </w:rPr>
        <w:t xml:space="preserve">לעם </w:t>
      </w:r>
      <w:bookmarkStart w:id="17562" w:name="_ETM_Q36_306689"/>
      <w:bookmarkEnd w:id="17562"/>
      <w:r>
        <w:rPr>
          <w:rtl/>
        </w:rPr>
        <w:t xml:space="preserve">ישראל </w:t>
      </w:r>
      <w:bookmarkStart w:id="17563" w:name="_ETM_Q36_307109"/>
      <w:bookmarkEnd w:id="17563"/>
      <w:r>
        <w:rPr>
          <w:rFonts w:hint="cs"/>
          <w:rtl/>
        </w:rPr>
        <w:t>י</w:t>
      </w:r>
      <w:r>
        <w:rPr>
          <w:rtl/>
        </w:rPr>
        <w:t>יווצר</w:t>
      </w:r>
      <w:r>
        <w:rPr>
          <w:rFonts w:hint="cs"/>
          <w:rtl/>
        </w:rPr>
        <w:t>?</w:t>
      </w:r>
      <w:r>
        <w:rPr>
          <w:rtl/>
        </w:rPr>
        <w:t xml:space="preserve"> </w:t>
      </w:r>
      <w:bookmarkStart w:id="17564" w:name="_ETM_Q36_308470"/>
      <w:bookmarkEnd w:id="17564"/>
      <w:r>
        <w:rPr>
          <w:rtl/>
        </w:rPr>
        <w:t xml:space="preserve">כמה </w:t>
      </w:r>
      <w:bookmarkStart w:id="17565" w:name="_ETM_Q36_308830"/>
      <w:bookmarkEnd w:id="17565"/>
      <w:r>
        <w:rPr>
          <w:rtl/>
        </w:rPr>
        <w:t xml:space="preserve">עוד </w:t>
      </w:r>
      <w:bookmarkStart w:id="17566" w:name="_ETM_Q36_308950"/>
      <w:bookmarkEnd w:id="17566"/>
      <w:r>
        <w:rPr>
          <w:rtl/>
        </w:rPr>
        <w:t xml:space="preserve">כאב </w:t>
      </w:r>
      <w:bookmarkStart w:id="17567" w:name="_ETM_Q36_309190"/>
      <w:bookmarkEnd w:id="17567"/>
      <w:r>
        <w:rPr>
          <w:rtl/>
        </w:rPr>
        <w:t>י</w:t>
      </w:r>
      <w:r>
        <w:rPr>
          <w:rFonts w:hint="cs"/>
          <w:rtl/>
        </w:rPr>
        <w:t xml:space="preserve">יווצר </w:t>
      </w:r>
      <w:bookmarkStart w:id="17568" w:name="_ETM_Q36_309550"/>
      <w:bookmarkEnd w:id="17568"/>
      <w:r>
        <w:rPr>
          <w:rtl/>
        </w:rPr>
        <w:t xml:space="preserve">לעם </w:t>
      </w:r>
      <w:bookmarkStart w:id="17569" w:name="_ETM_Q36_309760"/>
      <w:bookmarkEnd w:id="17569"/>
      <w:r>
        <w:rPr>
          <w:rtl/>
        </w:rPr>
        <w:t xml:space="preserve">ישראל </w:t>
      </w:r>
      <w:bookmarkStart w:id="17570" w:name="_ETM_Q36_310240"/>
      <w:bookmarkEnd w:id="17570"/>
      <w:r>
        <w:rPr>
          <w:rtl/>
        </w:rPr>
        <w:t xml:space="preserve">עד </w:t>
      </w:r>
      <w:bookmarkStart w:id="17571" w:name="_ETM_Q36_310389"/>
      <w:bookmarkEnd w:id="17571"/>
      <w:r>
        <w:rPr>
          <w:rtl/>
        </w:rPr>
        <w:t xml:space="preserve">שזה </w:t>
      </w:r>
      <w:bookmarkStart w:id="17572" w:name="_ETM_Q36_310660"/>
      <w:bookmarkEnd w:id="17572"/>
      <w:r>
        <w:rPr>
          <w:rtl/>
        </w:rPr>
        <w:t>יקרה</w:t>
      </w:r>
      <w:r>
        <w:rPr>
          <w:rFonts w:hint="cs"/>
          <w:rtl/>
        </w:rPr>
        <w:t>?</w:t>
      </w:r>
      <w:r>
        <w:rPr>
          <w:rtl/>
        </w:rPr>
        <w:t xml:space="preserve"> </w:t>
      </w:r>
      <w:bookmarkStart w:id="17573" w:name="_ETM_Q36_311330"/>
      <w:bookmarkEnd w:id="17573"/>
    </w:p>
    <w:p w:rsidR="00FA1500" w:rsidRDefault="00FA1500" w:rsidP="00C742F9">
      <w:pPr>
        <w:rPr>
          <w:rtl/>
        </w:rPr>
      </w:pPr>
      <w:bookmarkStart w:id="17574" w:name="_ETM_Q36_316383"/>
      <w:bookmarkStart w:id="17575" w:name="_ETM_Q36_316471"/>
      <w:bookmarkEnd w:id="17574"/>
      <w:bookmarkEnd w:id="17575"/>
    </w:p>
    <w:p w:rsidR="00FA1500" w:rsidRDefault="00FA1500" w:rsidP="00C742F9">
      <w:pPr>
        <w:rPr>
          <w:rtl/>
        </w:rPr>
      </w:pPr>
      <w:bookmarkStart w:id="17576" w:name="_ETM_Q36_316511"/>
      <w:bookmarkStart w:id="17577" w:name="_ETM_Q36_316598"/>
      <w:bookmarkEnd w:id="17576"/>
      <w:bookmarkEnd w:id="17577"/>
      <w:r>
        <w:rPr>
          <w:rtl/>
        </w:rPr>
        <w:t xml:space="preserve">עשו </w:t>
      </w:r>
      <w:bookmarkStart w:id="17578" w:name="_ETM_Q36_311720"/>
      <w:bookmarkEnd w:id="17578"/>
      <w:r>
        <w:rPr>
          <w:rtl/>
        </w:rPr>
        <w:t xml:space="preserve">את </w:t>
      </w:r>
      <w:bookmarkStart w:id="17579" w:name="_ETM_Q36_311780"/>
      <w:bookmarkEnd w:id="17579"/>
      <w:r>
        <w:rPr>
          <w:rtl/>
        </w:rPr>
        <w:t xml:space="preserve">הדבר </w:t>
      </w:r>
      <w:bookmarkStart w:id="17580" w:name="_ETM_Q36_312139"/>
      <w:bookmarkEnd w:id="17580"/>
      <w:r>
        <w:rPr>
          <w:rtl/>
        </w:rPr>
        <w:t>הנכון</w:t>
      </w:r>
      <w:bookmarkStart w:id="17581" w:name="_ETM_Q36_313090"/>
      <w:bookmarkEnd w:id="17581"/>
      <w:r>
        <w:rPr>
          <w:rFonts w:hint="cs"/>
          <w:rtl/>
        </w:rPr>
        <w:t xml:space="preserve">, </w:t>
      </w:r>
      <w:r>
        <w:rPr>
          <w:rtl/>
        </w:rPr>
        <w:t xml:space="preserve">עצרו </w:t>
      </w:r>
      <w:bookmarkStart w:id="17582" w:name="_ETM_Q36_313569"/>
      <w:bookmarkEnd w:id="17582"/>
      <w:r>
        <w:rPr>
          <w:rtl/>
        </w:rPr>
        <w:t xml:space="preserve">את </w:t>
      </w:r>
      <w:bookmarkStart w:id="17583" w:name="_ETM_Q36_313630"/>
      <w:bookmarkEnd w:id="17583"/>
      <w:r>
        <w:rPr>
          <w:rtl/>
        </w:rPr>
        <w:t>החקיקה</w:t>
      </w:r>
      <w:r>
        <w:rPr>
          <w:rFonts w:hint="cs"/>
          <w:rtl/>
        </w:rPr>
        <w:t xml:space="preserve"> –</w:t>
      </w:r>
      <w:r>
        <w:rPr>
          <w:rtl/>
        </w:rPr>
        <w:t xml:space="preserve"> </w:t>
      </w:r>
      <w:bookmarkStart w:id="17584" w:name="_ETM_Q36_314710"/>
      <w:bookmarkEnd w:id="17584"/>
      <w:r>
        <w:rPr>
          <w:rtl/>
        </w:rPr>
        <w:t xml:space="preserve">לא </w:t>
      </w:r>
      <w:bookmarkStart w:id="17585" w:name="_ETM_Q36_314919"/>
      <w:bookmarkEnd w:id="17585"/>
      <w:r>
        <w:rPr>
          <w:rtl/>
        </w:rPr>
        <w:t xml:space="preserve">כי </w:t>
      </w:r>
      <w:bookmarkStart w:id="17586" w:name="_ETM_Q36_315100"/>
      <w:bookmarkEnd w:id="17586"/>
      <w:r>
        <w:rPr>
          <w:rtl/>
        </w:rPr>
        <w:t>אמרנו</w:t>
      </w:r>
      <w:r>
        <w:rPr>
          <w:rFonts w:hint="cs"/>
          <w:rtl/>
        </w:rPr>
        <w:t>,</w:t>
      </w:r>
      <w:r>
        <w:rPr>
          <w:rtl/>
        </w:rPr>
        <w:t xml:space="preserve"> </w:t>
      </w:r>
      <w:bookmarkStart w:id="17587" w:name="_ETM_Q36_315940"/>
      <w:bookmarkEnd w:id="17587"/>
      <w:r>
        <w:rPr>
          <w:rFonts w:hint="cs"/>
          <w:rtl/>
        </w:rPr>
        <w:t xml:space="preserve">אלא </w:t>
      </w:r>
      <w:r>
        <w:rPr>
          <w:rtl/>
        </w:rPr>
        <w:t xml:space="preserve">כי </w:t>
      </w:r>
      <w:bookmarkStart w:id="17588" w:name="_ETM_Q36_316120"/>
      <w:bookmarkEnd w:id="17588"/>
      <w:r>
        <w:rPr>
          <w:rtl/>
        </w:rPr>
        <w:t xml:space="preserve">הציבור </w:t>
      </w:r>
      <w:bookmarkStart w:id="17589" w:name="_ETM_Q36_316600"/>
      <w:bookmarkEnd w:id="17589"/>
      <w:r>
        <w:rPr>
          <w:rtl/>
        </w:rPr>
        <w:t xml:space="preserve">מבקש </w:t>
      </w:r>
      <w:bookmarkStart w:id="17590" w:name="_ETM_Q36_317110"/>
      <w:bookmarkEnd w:id="17590"/>
      <w:r>
        <w:rPr>
          <w:rtl/>
        </w:rPr>
        <w:t xml:space="preserve">את </w:t>
      </w:r>
      <w:bookmarkStart w:id="17591" w:name="_ETM_Q36_317230"/>
      <w:bookmarkEnd w:id="17591"/>
      <w:r>
        <w:rPr>
          <w:rtl/>
        </w:rPr>
        <w:t>זה</w:t>
      </w:r>
      <w:r>
        <w:rPr>
          <w:rFonts w:hint="cs"/>
          <w:rtl/>
        </w:rPr>
        <w:t>,</w:t>
      </w:r>
      <w:r>
        <w:rPr>
          <w:rtl/>
        </w:rPr>
        <w:t xml:space="preserve"> </w:t>
      </w:r>
      <w:bookmarkStart w:id="17592" w:name="_ETM_Q36_317730"/>
      <w:bookmarkEnd w:id="17592"/>
      <w:r>
        <w:rPr>
          <w:rtl/>
        </w:rPr>
        <w:t>ובוא</w:t>
      </w:r>
      <w:r>
        <w:rPr>
          <w:rFonts w:hint="cs"/>
          <w:rtl/>
        </w:rPr>
        <w:t>ו</w:t>
      </w:r>
      <w:r>
        <w:rPr>
          <w:rtl/>
        </w:rPr>
        <w:t xml:space="preserve"> </w:t>
      </w:r>
      <w:bookmarkStart w:id="17593" w:name="_ETM_Q36_318660"/>
      <w:bookmarkEnd w:id="17593"/>
      <w:r>
        <w:rPr>
          <w:rtl/>
        </w:rPr>
        <w:t xml:space="preserve">נתחיל </w:t>
      </w:r>
      <w:bookmarkStart w:id="17594" w:name="_ETM_Q36_319020"/>
      <w:bookmarkEnd w:id="17594"/>
      <w:r>
        <w:rPr>
          <w:rtl/>
        </w:rPr>
        <w:t xml:space="preserve">בהידברות </w:t>
      </w:r>
      <w:bookmarkStart w:id="17595" w:name="_ETM_Q36_319560"/>
      <w:bookmarkEnd w:id="17595"/>
      <w:r>
        <w:rPr>
          <w:rtl/>
        </w:rPr>
        <w:t xml:space="preserve">לנקודה </w:t>
      </w:r>
      <w:bookmarkStart w:id="17596" w:name="_ETM_Q36_320010"/>
      <w:bookmarkEnd w:id="17596"/>
      <w:r>
        <w:rPr>
          <w:rtl/>
        </w:rPr>
        <w:t xml:space="preserve">טובה </w:t>
      </w:r>
      <w:bookmarkStart w:id="17597" w:name="_ETM_Q36_320310"/>
      <w:bookmarkEnd w:id="17597"/>
      <w:r>
        <w:rPr>
          <w:rtl/>
        </w:rPr>
        <w:t>יותר</w:t>
      </w:r>
      <w:r>
        <w:rPr>
          <w:rFonts w:hint="cs"/>
          <w:rtl/>
        </w:rPr>
        <w:t>.</w:t>
      </w:r>
      <w:r>
        <w:rPr>
          <w:rtl/>
        </w:rPr>
        <w:t xml:space="preserve"> </w:t>
      </w:r>
      <w:bookmarkStart w:id="17598" w:name="_ETM_Q36_320910"/>
      <w:bookmarkEnd w:id="17598"/>
      <w:r>
        <w:rPr>
          <w:rtl/>
        </w:rPr>
        <w:t xml:space="preserve">יש </w:t>
      </w:r>
      <w:bookmarkStart w:id="17599" w:name="_ETM_Q36_321120"/>
      <w:bookmarkEnd w:id="17599"/>
      <w:r>
        <w:rPr>
          <w:rtl/>
        </w:rPr>
        <w:t xml:space="preserve">לנו </w:t>
      </w:r>
      <w:bookmarkStart w:id="17600" w:name="_ETM_Q36_321720"/>
      <w:bookmarkEnd w:id="17600"/>
      <w:r>
        <w:rPr>
          <w:rtl/>
        </w:rPr>
        <w:t>עם</w:t>
      </w:r>
      <w:r>
        <w:rPr>
          <w:rFonts w:hint="cs"/>
          <w:rtl/>
        </w:rPr>
        <w:t xml:space="preserve"> אחד. תודה רבה. </w:t>
      </w:r>
      <w:bookmarkStart w:id="17601" w:name="_ETM_Q36_325180"/>
      <w:bookmarkEnd w:id="17601"/>
    </w:p>
    <w:p w:rsidR="00FA1500" w:rsidRDefault="00FA1500" w:rsidP="00C742F9">
      <w:pPr>
        <w:ind w:firstLine="0"/>
        <w:rPr>
          <w:rtl/>
        </w:rPr>
      </w:pPr>
      <w:bookmarkStart w:id="17602" w:name="_ETM_Q36_325755"/>
      <w:bookmarkStart w:id="17603" w:name="_ETM_Q36_325884"/>
      <w:bookmarkStart w:id="17604" w:name="_ETM_Q36_325915"/>
      <w:bookmarkStart w:id="17605" w:name="_ETM_Q36_326007"/>
      <w:bookmarkEnd w:id="17602"/>
      <w:bookmarkEnd w:id="17603"/>
      <w:bookmarkEnd w:id="17604"/>
      <w:bookmarkEnd w:id="17605"/>
    </w:p>
    <w:p w:rsidR="00FA1500" w:rsidRDefault="00FA1500" w:rsidP="00C742F9">
      <w:pPr>
        <w:pStyle w:val="af6"/>
        <w:keepNext/>
        <w:rPr>
          <w:rtl/>
        </w:rPr>
      </w:pPr>
      <w:r w:rsidRPr="007D3D2C">
        <w:rPr>
          <w:rStyle w:val="TagStyle"/>
          <w:rtl/>
        </w:rPr>
        <w:t xml:space="preserve"> &lt;&lt; יור &gt;&gt;</w:t>
      </w:r>
      <w:r w:rsidRPr="00AA2FF7">
        <w:rPr>
          <w:rStyle w:val="TagStyle"/>
          <w:rtl/>
        </w:rPr>
        <w:t xml:space="preserve"> </w:t>
      </w:r>
      <w:r>
        <w:rPr>
          <w:rtl/>
        </w:rPr>
        <w:t xml:space="preserve">היו"ר </w:t>
      </w:r>
      <w:r>
        <w:rPr>
          <w:rFonts w:hint="cs"/>
          <w:rtl/>
        </w:rPr>
        <w:t>ניסים ואטורי</w:t>
      </w:r>
      <w:r>
        <w:rPr>
          <w:rtl/>
        </w:rPr>
        <w:t>:</w:t>
      </w:r>
      <w:r w:rsidRPr="00AA2FF7">
        <w:rPr>
          <w:rStyle w:val="TagStyle"/>
          <w:rtl/>
        </w:rPr>
        <w:t xml:space="preserve"> </w:t>
      </w:r>
      <w:r w:rsidRPr="007D3D2C">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bookmarkStart w:id="17606" w:name="_ETM_Q36_333107"/>
      <w:bookmarkEnd w:id="17606"/>
      <w:r>
        <w:rPr>
          <w:rFonts w:hint="cs"/>
          <w:rtl/>
        </w:rPr>
        <w:t xml:space="preserve">תודה רבה. </w:t>
      </w:r>
      <w:bookmarkStart w:id="17607" w:name="_ETM_Q36_326107"/>
      <w:bookmarkStart w:id="17608" w:name="_ETM_Q36_326205"/>
      <w:bookmarkStart w:id="17609" w:name="_ETM_Q36_328124"/>
      <w:bookmarkStart w:id="17610" w:name="_ETM_Q36_328256"/>
      <w:bookmarkEnd w:id="17607"/>
      <w:bookmarkEnd w:id="17608"/>
      <w:bookmarkEnd w:id="17609"/>
      <w:bookmarkEnd w:id="17610"/>
      <w:r>
        <w:rPr>
          <w:rFonts w:hint="cs"/>
          <w:rtl/>
        </w:rPr>
        <w:t xml:space="preserve">חברת הכנסת שלי מירון. </w:t>
      </w:r>
    </w:p>
    <w:p w:rsidR="00FA1500" w:rsidRDefault="00FA1500" w:rsidP="00C742F9">
      <w:pPr>
        <w:rPr>
          <w:rtl/>
        </w:rPr>
      </w:pPr>
      <w:bookmarkStart w:id="17611" w:name="_ETM_Q36_335467"/>
      <w:bookmarkStart w:id="17612" w:name="_ETM_Q36_335571"/>
      <w:bookmarkEnd w:id="17611"/>
      <w:bookmarkEnd w:id="17612"/>
    </w:p>
    <w:p w:rsidR="00FA1500" w:rsidRDefault="00FA1500" w:rsidP="00C742F9">
      <w:pPr>
        <w:pStyle w:val="a4"/>
        <w:keepNext/>
        <w:rPr>
          <w:rtl/>
        </w:rPr>
      </w:pPr>
      <w:bookmarkStart w:id="17613" w:name="ET_speaker_6507_6"/>
      <w:r w:rsidRPr="007D3D2C">
        <w:rPr>
          <w:rStyle w:val="TagStyle"/>
          <w:rtl/>
        </w:rPr>
        <w:t>&lt;&lt; דובר &gt;&gt;</w:t>
      </w:r>
      <w:r w:rsidRPr="00AA2FF7">
        <w:rPr>
          <w:rStyle w:val="TagStyle"/>
          <w:rtl/>
        </w:rPr>
        <w:t xml:space="preserve"> </w:t>
      </w:r>
      <w:bookmarkStart w:id="17614" w:name="_Toc127269483"/>
      <w:bookmarkStart w:id="17615" w:name="_Toc127275358"/>
      <w:bookmarkStart w:id="17616" w:name="_Toc127353154"/>
      <w:bookmarkStart w:id="17617" w:name="_Toc127353254"/>
      <w:bookmarkStart w:id="17618" w:name="_Toc127353727"/>
      <w:bookmarkStart w:id="17619" w:name="_Toc127353834"/>
      <w:r>
        <w:rPr>
          <w:rtl/>
        </w:rPr>
        <w:t>שלי טל מירון (יש עתיד):</w:t>
      </w:r>
      <w:bookmarkEnd w:id="17614"/>
      <w:bookmarkEnd w:id="17615"/>
      <w:bookmarkEnd w:id="17616"/>
      <w:bookmarkEnd w:id="17617"/>
      <w:bookmarkEnd w:id="17618"/>
      <w:bookmarkEnd w:id="17619"/>
      <w:r w:rsidRPr="00AA2FF7">
        <w:rPr>
          <w:rStyle w:val="TagStyle"/>
          <w:rtl/>
        </w:rPr>
        <w:t xml:space="preserve"> </w:t>
      </w:r>
      <w:r w:rsidRPr="007D3D2C">
        <w:rPr>
          <w:rStyle w:val="TagStyle"/>
          <w:rtl/>
        </w:rPr>
        <w:t>&lt;&lt; דובר &gt;&gt;</w:t>
      </w:r>
      <w:r>
        <w:rPr>
          <w:rtl/>
        </w:rPr>
        <w:t xml:space="preserve">   </w:t>
      </w:r>
      <w:bookmarkEnd w:id="17613"/>
    </w:p>
    <w:p w:rsidR="00FA1500" w:rsidRDefault="00FA1500" w:rsidP="00C742F9">
      <w:pPr>
        <w:pStyle w:val="KeepWithNext"/>
        <w:rPr>
          <w:rtl/>
        </w:rPr>
      </w:pPr>
    </w:p>
    <w:p w:rsidR="00FA1500" w:rsidRDefault="00FA1500" w:rsidP="00C742F9">
      <w:pPr>
        <w:rPr>
          <w:rtl/>
        </w:rPr>
      </w:pPr>
      <w:bookmarkStart w:id="17620" w:name="_ETM_Q36_338211"/>
      <w:bookmarkStart w:id="17621" w:name="_ETM_Q36_338289"/>
      <w:bookmarkStart w:id="17622" w:name="_ETM_Q36_326299"/>
      <w:bookmarkStart w:id="17623" w:name="_ETM_Q36_326397"/>
      <w:bookmarkStart w:id="17624" w:name="_ETM_Q36_322319"/>
      <w:bookmarkStart w:id="17625" w:name="_ETM_Q36_323450"/>
      <w:bookmarkStart w:id="17626" w:name="_ETM_Q36_323689"/>
      <w:bookmarkStart w:id="17627" w:name="_ETM_Q36_324189"/>
      <w:bookmarkStart w:id="17628" w:name="_ETM_Q36_324549"/>
      <w:bookmarkStart w:id="17629" w:name="_ETM_Q36_326950"/>
      <w:bookmarkStart w:id="17630" w:name="_ETM_Q36_327400"/>
      <w:bookmarkStart w:id="17631" w:name="_ETM_Q36_327940"/>
      <w:bookmarkStart w:id="17632" w:name="_ETM_Q36_328389"/>
      <w:bookmarkStart w:id="17633" w:name="_ETM_Q36_345400"/>
      <w:bookmarkEnd w:id="17620"/>
      <w:bookmarkEnd w:id="17621"/>
      <w:bookmarkEnd w:id="17622"/>
      <w:bookmarkEnd w:id="17623"/>
      <w:bookmarkEnd w:id="17624"/>
      <w:bookmarkEnd w:id="17625"/>
      <w:bookmarkEnd w:id="17626"/>
      <w:bookmarkEnd w:id="17627"/>
      <w:bookmarkEnd w:id="17628"/>
      <w:bookmarkEnd w:id="17629"/>
      <w:bookmarkEnd w:id="17630"/>
      <w:bookmarkEnd w:id="17631"/>
      <w:bookmarkEnd w:id="17632"/>
      <w:bookmarkEnd w:id="17633"/>
      <w:r>
        <w:rPr>
          <w:rtl/>
        </w:rPr>
        <w:t xml:space="preserve">אדוני </w:t>
      </w:r>
      <w:bookmarkStart w:id="17634" w:name="_ETM_Q36_345760"/>
      <w:bookmarkEnd w:id="17634"/>
      <w:r>
        <w:rPr>
          <w:rtl/>
        </w:rPr>
        <w:t>היושב-ראש</w:t>
      </w:r>
      <w:r>
        <w:rPr>
          <w:rFonts w:hint="cs"/>
          <w:rtl/>
        </w:rPr>
        <w:t>,</w:t>
      </w:r>
      <w:r>
        <w:rPr>
          <w:rtl/>
        </w:rPr>
        <w:t xml:space="preserve"> </w:t>
      </w:r>
      <w:bookmarkStart w:id="17635" w:name="_ETM_Q36_347080"/>
      <w:bookmarkEnd w:id="17635"/>
      <w:r>
        <w:rPr>
          <w:rtl/>
        </w:rPr>
        <w:t xml:space="preserve">כנסת </w:t>
      </w:r>
      <w:bookmarkStart w:id="17636" w:name="_ETM_Q36_347530"/>
      <w:bookmarkEnd w:id="17636"/>
      <w:r>
        <w:rPr>
          <w:rtl/>
        </w:rPr>
        <w:t>נכבדה</w:t>
      </w:r>
      <w:r>
        <w:rPr>
          <w:rFonts w:hint="cs"/>
          <w:rtl/>
        </w:rPr>
        <w:t>,</w:t>
      </w:r>
      <w:r>
        <w:rPr>
          <w:rtl/>
        </w:rPr>
        <w:t xml:space="preserve"> </w:t>
      </w:r>
      <w:bookmarkStart w:id="17637" w:name="_ETM_Q36_350240"/>
      <w:bookmarkEnd w:id="17637"/>
      <w:r>
        <w:rPr>
          <w:rtl/>
        </w:rPr>
        <w:t xml:space="preserve">בראשית </w:t>
      </w:r>
      <w:bookmarkStart w:id="17638" w:name="_ETM_Q36_350720"/>
      <w:bookmarkEnd w:id="17638"/>
      <w:r>
        <w:rPr>
          <w:rtl/>
        </w:rPr>
        <w:t>דבריי</w:t>
      </w:r>
      <w:r>
        <w:rPr>
          <w:rFonts w:hint="cs"/>
          <w:rtl/>
        </w:rPr>
        <w:t>,</w:t>
      </w:r>
      <w:r>
        <w:rPr>
          <w:rtl/>
        </w:rPr>
        <w:t xml:space="preserve"> </w:t>
      </w:r>
      <w:bookmarkStart w:id="17639" w:name="_ETM_Q36_351200"/>
      <w:bookmarkEnd w:id="17639"/>
      <w:r>
        <w:rPr>
          <w:rtl/>
        </w:rPr>
        <w:t xml:space="preserve">אני </w:t>
      </w:r>
      <w:bookmarkStart w:id="17640" w:name="_ETM_Q36_351319"/>
      <w:bookmarkEnd w:id="17640"/>
      <w:r>
        <w:rPr>
          <w:rtl/>
        </w:rPr>
        <w:t xml:space="preserve">רוצה </w:t>
      </w:r>
      <w:bookmarkStart w:id="17641" w:name="_ETM_Q36_351650"/>
      <w:bookmarkEnd w:id="17641"/>
      <w:r>
        <w:rPr>
          <w:rtl/>
        </w:rPr>
        <w:t xml:space="preserve">להביע </w:t>
      </w:r>
      <w:bookmarkStart w:id="17642" w:name="_ETM_Q36_352010"/>
      <w:bookmarkEnd w:id="17642"/>
      <w:r>
        <w:rPr>
          <w:rtl/>
        </w:rPr>
        <w:t xml:space="preserve">צער </w:t>
      </w:r>
      <w:bookmarkStart w:id="17643" w:name="_ETM_Q36_352370"/>
      <w:bookmarkEnd w:id="17643"/>
      <w:r>
        <w:rPr>
          <w:rtl/>
        </w:rPr>
        <w:t xml:space="preserve">עמוק </w:t>
      </w:r>
      <w:bookmarkStart w:id="17644" w:name="_ETM_Q36_354160"/>
      <w:bookmarkEnd w:id="17644"/>
      <w:r>
        <w:rPr>
          <w:rtl/>
        </w:rPr>
        <w:t xml:space="preserve">על </w:t>
      </w:r>
      <w:bookmarkStart w:id="17645" w:name="_ETM_Q36_354370"/>
      <w:bookmarkEnd w:id="17645"/>
      <w:r>
        <w:rPr>
          <w:rtl/>
        </w:rPr>
        <w:t xml:space="preserve">מותו </w:t>
      </w:r>
      <w:bookmarkStart w:id="17646" w:name="_ETM_Q36_354700"/>
      <w:bookmarkEnd w:id="17646"/>
      <w:r>
        <w:rPr>
          <w:rtl/>
        </w:rPr>
        <w:t xml:space="preserve">של </w:t>
      </w:r>
      <w:bookmarkStart w:id="17647" w:name="_ETM_Q36_354910"/>
      <w:bookmarkEnd w:id="17647"/>
      <w:r>
        <w:rPr>
          <w:rtl/>
        </w:rPr>
        <w:t xml:space="preserve">לוחם </w:t>
      </w:r>
      <w:bookmarkStart w:id="17648" w:name="_ETM_Q36_355180"/>
      <w:bookmarkEnd w:id="17648"/>
      <w:r>
        <w:rPr>
          <w:rtl/>
        </w:rPr>
        <w:t>מג"ב</w:t>
      </w:r>
      <w:r>
        <w:rPr>
          <w:rFonts w:hint="cs"/>
          <w:rtl/>
        </w:rPr>
        <w:t>,</w:t>
      </w:r>
      <w:r>
        <w:rPr>
          <w:rtl/>
        </w:rPr>
        <w:t xml:space="preserve"> </w:t>
      </w:r>
      <w:bookmarkStart w:id="17649" w:name="_ETM_Q36_356940"/>
      <w:bookmarkEnd w:id="17649"/>
      <w:r>
        <w:rPr>
          <w:rFonts w:hint="cs"/>
          <w:rtl/>
        </w:rPr>
        <w:t>ו</w:t>
      </w:r>
      <w:r>
        <w:rPr>
          <w:rtl/>
        </w:rPr>
        <w:t xml:space="preserve">להשתתף </w:t>
      </w:r>
      <w:bookmarkStart w:id="17650" w:name="_ETM_Q36_357480"/>
      <w:bookmarkEnd w:id="17650"/>
      <w:r>
        <w:rPr>
          <w:rtl/>
        </w:rPr>
        <w:t xml:space="preserve">בצערן </w:t>
      </w:r>
      <w:bookmarkStart w:id="17651" w:name="_ETM_Q36_358110"/>
      <w:bookmarkEnd w:id="17651"/>
      <w:r>
        <w:rPr>
          <w:rtl/>
        </w:rPr>
        <w:t xml:space="preserve">של </w:t>
      </w:r>
      <w:bookmarkStart w:id="17652" w:name="_ETM_Q36_358980"/>
      <w:bookmarkEnd w:id="17652"/>
      <w:r>
        <w:rPr>
          <w:rtl/>
        </w:rPr>
        <w:t xml:space="preserve">כל </w:t>
      </w:r>
      <w:bookmarkStart w:id="17653" w:name="_ETM_Q36_359250"/>
      <w:bookmarkEnd w:id="17653"/>
      <w:r>
        <w:rPr>
          <w:rtl/>
        </w:rPr>
        <w:t xml:space="preserve">המשפחות </w:t>
      </w:r>
      <w:bookmarkStart w:id="17654" w:name="_ETM_Q36_360870"/>
      <w:bookmarkEnd w:id="17654"/>
      <w:r>
        <w:rPr>
          <w:rtl/>
        </w:rPr>
        <w:t xml:space="preserve">ששכלו </w:t>
      </w:r>
      <w:bookmarkStart w:id="17655" w:name="_ETM_Q36_361409"/>
      <w:bookmarkEnd w:id="17655"/>
      <w:r>
        <w:rPr>
          <w:rFonts w:hint="cs"/>
          <w:rtl/>
        </w:rPr>
        <w:t xml:space="preserve">את אהוביהם </w:t>
      </w:r>
      <w:bookmarkStart w:id="17656" w:name="_ETM_Q36_363716"/>
      <w:bookmarkStart w:id="17657" w:name="_ETM_Q36_361650"/>
      <w:bookmarkStart w:id="17658" w:name="_ETM_Q36_362069"/>
      <w:bookmarkEnd w:id="17656"/>
      <w:bookmarkEnd w:id="17657"/>
      <w:bookmarkEnd w:id="17658"/>
      <w:r>
        <w:rPr>
          <w:rtl/>
        </w:rPr>
        <w:t xml:space="preserve">בשבועות </w:t>
      </w:r>
      <w:bookmarkStart w:id="17659" w:name="_ETM_Q36_362580"/>
      <w:bookmarkEnd w:id="17659"/>
      <w:r>
        <w:rPr>
          <w:rtl/>
        </w:rPr>
        <w:t xml:space="preserve">האחרונים </w:t>
      </w:r>
      <w:bookmarkStart w:id="17660" w:name="_ETM_Q36_363150"/>
      <w:bookmarkEnd w:id="17660"/>
      <w:r>
        <w:rPr>
          <w:rtl/>
        </w:rPr>
        <w:t xml:space="preserve">וכמובן </w:t>
      </w:r>
      <w:bookmarkStart w:id="17661" w:name="_ETM_Q36_364340"/>
      <w:bookmarkEnd w:id="17661"/>
      <w:r>
        <w:rPr>
          <w:rtl/>
        </w:rPr>
        <w:t xml:space="preserve">לאחל </w:t>
      </w:r>
      <w:bookmarkStart w:id="17662" w:name="_ETM_Q36_364850"/>
      <w:bookmarkEnd w:id="17662"/>
      <w:r>
        <w:rPr>
          <w:rtl/>
        </w:rPr>
        <w:t xml:space="preserve">החלמה </w:t>
      </w:r>
      <w:bookmarkStart w:id="17663" w:name="_ETM_Q36_365270"/>
      <w:bookmarkEnd w:id="17663"/>
      <w:r>
        <w:rPr>
          <w:rtl/>
        </w:rPr>
        <w:t xml:space="preserve">מהירה </w:t>
      </w:r>
      <w:bookmarkStart w:id="17664" w:name="_ETM_Q36_365570"/>
      <w:bookmarkEnd w:id="17664"/>
      <w:r>
        <w:rPr>
          <w:rtl/>
        </w:rPr>
        <w:t>לפצועים</w:t>
      </w:r>
      <w:r>
        <w:rPr>
          <w:rFonts w:hint="cs"/>
          <w:rtl/>
        </w:rPr>
        <w:t>.</w:t>
      </w:r>
    </w:p>
    <w:p w:rsidR="00FA1500" w:rsidRDefault="00FA1500" w:rsidP="00C742F9">
      <w:pPr>
        <w:rPr>
          <w:rtl/>
        </w:rPr>
      </w:pPr>
      <w:bookmarkStart w:id="17665" w:name="_ETM_Q36_369253"/>
      <w:bookmarkStart w:id="17666" w:name="_ETM_Q36_369356"/>
      <w:bookmarkEnd w:id="17665"/>
      <w:bookmarkEnd w:id="17666"/>
    </w:p>
    <w:p w:rsidR="00FA1500" w:rsidRDefault="00FA1500" w:rsidP="00C742F9">
      <w:pPr>
        <w:rPr>
          <w:rtl/>
        </w:rPr>
      </w:pPr>
      <w:bookmarkStart w:id="17667" w:name="_ETM_Q36_369932"/>
      <w:bookmarkStart w:id="17668" w:name="_ETM_Q36_370049"/>
      <w:bookmarkStart w:id="17669" w:name="_ETM_Q36_368169"/>
      <w:bookmarkEnd w:id="17667"/>
      <w:bookmarkEnd w:id="17668"/>
      <w:bookmarkEnd w:id="17669"/>
      <w:r>
        <w:rPr>
          <w:rtl/>
        </w:rPr>
        <w:t xml:space="preserve">אני </w:t>
      </w:r>
      <w:bookmarkStart w:id="17670" w:name="_ETM_Q36_368349"/>
      <w:bookmarkEnd w:id="17670"/>
      <w:r>
        <w:rPr>
          <w:rtl/>
        </w:rPr>
        <w:t xml:space="preserve">מתרגשת </w:t>
      </w:r>
      <w:bookmarkStart w:id="17671" w:name="_ETM_Q36_369040"/>
      <w:bookmarkEnd w:id="17671"/>
      <w:r>
        <w:rPr>
          <w:rtl/>
        </w:rPr>
        <w:t xml:space="preserve">מאוד </w:t>
      </w:r>
      <w:bookmarkStart w:id="17672" w:name="_ETM_Q36_369849"/>
      <w:bookmarkEnd w:id="17672"/>
      <w:r>
        <w:rPr>
          <w:rtl/>
        </w:rPr>
        <w:t xml:space="preserve">לעמוד </w:t>
      </w:r>
      <w:bookmarkStart w:id="17673" w:name="_ETM_Q36_370450"/>
      <w:bookmarkEnd w:id="17673"/>
      <w:r>
        <w:rPr>
          <w:rtl/>
        </w:rPr>
        <w:t>פה</w:t>
      </w:r>
      <w:r>
        <w:rPr>
          <w:rFonts w:hint="cs"/>
          <w:rtl/>
        </w:rPr>
        <w:t>,</w:t>
      </w:r>
      <w:r>
        <w:rPr>
          <w:rtl/>
        </w:rPr>
        <w:t xml:space="preserve"> </w:t>
      </w:r>
      <w:bookmarkStart w:id="17674" w:name="_ETM_Q36_370749"/>
      <w:bookmarkEnd w:id="17674"/>
      <w:r>
        <w:rPr>
          <w:rtl/>
        </w:rPr>
        <w:t xml:space="preserve">בפעם </w:t>
      </w:r>
      <w:bookmarkStart w:id="17675" w:name="_ETM_Q36_371139"/>
      <w:bookmarkEnd w:id="17675"/>
      <w:r>
        <w:rPr>
          <w:rtl/>
        </w:rPr>
        <w:t xml:space="preserve">הראשונה </w:t>
      </w:r>
      <w:bookmarkStart w:id="17676" w:name="_ETM_Q36_371799"/>
      <w:bookmarkEnd w:id="17676"/>
      <w:r>
        <w:rPr>
          <w:rtl/>
        </w:rPr>
        <w:t xml:space="preserve">מעל </w:t>
      </w:r>
      <w:bookmarkStart w:id="17677" w:name="_ETM_Q36_372099"/>
      <w:bookmarkEnd w:id="17677"/>
      <w:r>
        <w:rPr>
          <w:rtl/>
        </w:rPr>
        <w:t xml:space="preserve">הבמה </w:t>
      </w:r>
      <w:bookmarkStart w:id="17678" w:name="_ETM_Q36_372459"/>
      <w:bookmarkEnd w:id="17678"/>
      <w:r>
        <w:rPr>
          <w:rtl/>
        </w:rPr>
        <w:t xml:space="preserve">המכובדת </w:t>
      </w:r>
      <w:bookmarkStart w:id="17679" w:name="_ETM_Q36_373060"/>
      <w:bookmarkEnd w:id="17679"/>
      <w:r>
        <w:rPr>
          <w:rtl/>
        </w:rPr>
        <w:t>הזאת</w:t>
      </w:r>
      <w:r>
        <w:rPr>
          <w:rFonts w:hint="cs"/>
          <w:rtl/>
        </w:rPr>
        <w:t>,</w:t>
      </w:r>
      <w:r>
        <w:rPr>
          <w:rtl/>
        </w:rPr>
        <w:t xml:space="preserve"> </w:t>
      </w:r>
      <w:bookmarkStart w:id="17680" w:name="_ETM_Q36_374230"/>
      <w:bookmarkEnd w:id="17680"/>
      <w:r>
        <w:rPr>
          <w:rtl/>
        </w:rPr>
        <w:t xml:space="preserve">ביום </w:t>
      </w:r>
      <w:bookmarkStart w:id="17681" w:name="_ETM_Q36_374680"/>
      <w:bookmarkEnd w:id="17681"/>
      <w:r>
        <w:rPr>
          <w:rtl/>
        </w:rPr>
        <w:t xml:space="preserve">ההיסטורי </w:t>
      </w:r>
      <w:bookmarkStart w:id="17682" w:name="_ETM_Q36_375219"/>
      <w:bookmarkEnd w:id="17682"/>
      <w:r>
        <w:rPr>
          <w:rtl/>
        </w:rPr>
        <w:t>הזה</w:t>
      </w:r>
      <w:r>
        <w:rPr>
          <w:rFonts w:hint="cs"/>
          <w:rtl/>
        </w:rPr>
        <w:t>.</w:t>
      </w:r>
      <w:r>
        <w:rPr>
          <w:rtl/>
        </w:rPr>
        <w:t xml:space="preserve"> </w:t>
      </w:r>
      <w:bookmarkStart w:id="17683" w:name="_ETM_Q36_377139"/>
      <w:bookmarkEnd w:id="17683"/>
      <w:r>
        <w:rPr>
          <w:rtl/>
        </w:rPr>
        <w:t xml:space="preserve">בכל </w:t>
      </w:r>
      <w:bookmarkStart w:id="17684" w:name="_ETM_Q36_377590"/>
      <w:bookmarkEnd w:id="17684"/>
      <w:r>
        <w:rPr>
          <w:rtl/>
        </w:rPr>
        <w:t xml:space="preserve">יום </w:t>
      </w:r>
      <w:bookmarkStart w:id="17685" w:name="_ETM_Q36_377800"/>
      <w:bookmarkEnd w:id="17685"/>
      <w:r>
        <w:rPr>
          <w:rtl/>
        </w:rPr>
        <w:t xml:space="preserve">אחר </w:t>
      </w:r>
      <w:bookmarkStart w:id="17686" w:name="_ETM_Q36_379660"/>
      <w:bookmarkEnd w:id="17686"/>
      <w:r>
        <w:rPr>
          <w:rtl/>
        </w:rPr>
        <w:t xml:space="preserve">הייתי </w:t>
      </w:r>
      <w:bookmarkStart w:id="17687" w:name="_ETM_Q36_379990"/>
      <w:bookmarkEnd w:id="17687"/>
      <w:r>
        <w:rPr>
          <w:rtl/>
        </w:rPr>
        <w:t xml:space="preserve">מתעכבת </w:t>
      </w:r>
      <w:bookmarkStart w:id="17688" w:name="_ETM_Q36_380560"/>
      <w:bookmarkEnd w:id="17688"/>
      <w:r>
        <w:rPr>
          <w:rtl/>
        </w:rPr>
        <w:t xml:space="preserve">בדבריי </w:t>
      </w:r>
      <w:bookmarkStart w:id="17689" w:name="_ETM_Q36_381689"/>
      <w:bookmarkEnd w:id="17689"/>
      <w:r>
        <w:rPr>
          <w:rtl/>
        </w:rPr>
        <w:t xml:space="preserve">ומתייחסת </w:t>
      </w:r>
      <w:bookmarkStart w:id="17690" w:name="_ETM_Q36_382680"/>
      <w:bookmarkEnd w:id="17690"/>
      <w:r>
        <w:rPr>
          <w:rtl/>
        </w:rPr>
        <w:t xml:space="preserve">לאולם </w:t>
      </w:r>
      <w:bookmarkStart w:id="17691" w:name="_ETM_Q36_383129"/>
      <w:bookmarkEnd w:id="17691"/>
      <w:r>
        <w:rPr>
          <w:rtl/>
        </w:rPr>
        <w:t xml:space="preserve">ההיסטורי </w:t>
      </w:r>
      <w:bookmarkStart w:id="17692" w:name="_ETM_Q36_383700"/>
      <w:bookmarkEnd w:id="17692"/>
      <w:r>
        <w:rPr>
          <w:rtl/>
        </w:rPr>
        <w:t>הזה</w:t>
      </w:r>
      <w:r>
        <w:rPr>
          <w:rFonts w:hint="cs"/>
          <w:rtl/>
        </w:rPr>
        <w:t>,</w:t>
      </w:r>
      <w:r>
        <w:rPr>
          <w:rtl/>
        </w:rPr>
        <w:t xml:space="preserve"> </w:t>
      </w:r>
      <w:bookmarkStart w:id="17693" w:name="_ETM_Q36_385280"/>
      <w:bookmarkEnd w:id="17693"/>
      <w:r>
        <w:rPr>
          <w:rtl/>
        </w:rPr>
        <w:t xml:space="preserve">למנהיגים </w:t>
      </w:r>
      <w:bookmarkStart w:id="17694" w:name="_ETM_Q36_385939"/>
      <w:bookmarkEnd w:id="17694"/>
      <w:r>
        <w:rPr>
          <w:rtl/>
        </w:rPr>
        <w:t xml:space="preserve">הדגולים </w:t>
      </w:r>
      <w:bookmarkStart w:id="17695" w:name="_ETM_Q36_386450"/>
      <w:bookmarkEnd w:id="17695"/>
      <w:r>
        <w:rPr>
          <w:rtl/>
        </w:rPr>
        <w:t xml:space="preserve">שעמדו </w:t>
      </w:r>
      <w:bookmarkStart w:id="17696" w:name="_ETM_Q36_386900"/>
      <w:bookmarkEnd w:id="17696"/>
      <w:r>
        <w:rPr>
          <w:rtl/>
        </w:rPr>
        <w:t xml:space="preserve">פה </w:t>
      </w:r>
      <w:bookmarkStart w:id="17697" w:name="_ETM_Q36_387650"/>
      <w:bookmarkEnd w:id="17697"/>
      <w:r>
        <w:rPr>
          <w:rtl/>
        </w:rPr>
        <w:t xml:space="preserve">על </w:t>
      </w:r>
      <w:bookmarkStart w:id="17698" w:name="_ETM_Q36_387950"/>
      <w:bookmarkEnd w:id="17698"/>
      <w:r>
        <w:rPr>
          <w:rtl/>
        </w:rPr>
        <w:t xml:space="preserve">הבמה </w:t>
      </w:r>
      <w:bookmarkStart w:id="17699" w:name="_ETM_Q36_388280"/>
      <w:bookmarkEnd w:id="17699"/>
      <w:r>
        <w:rPr>
          <w:rtl/>
        </w:rPr>
        <w:t>הזו</w:t>
      </w:r>
      <w:r>
        <w:rPr>
          <w:rFonts w:hint="cs"/>
          <w:rtl/>
        </w:rPr>
        <w:t xml:space="preserve">, לאבות </w:t>
      </w:r>
      <w:bookmarkStart w:id="17700" w:name="_ETM_Q36_389270"/>
      <w:bookmarkStart w:id="17701" w:name="_ETM_Q36_389750"/>
      <w:bookmarkEnd w:id="17700"/>
      <w:bookmarkEnd w:id="17701"/>
      <w:r>
        <w:rPr>
          <w:rtl/>
        </w:rPr>
        <w:t>המייסדים</w:t>
      </w:r>
      <w:r>
        <w:rPr>
          <w:rFonts w:hint="cs"/>
          <w:rtl/>
        </w:rPr>
        <w:t>,</w:t>
      </w:r>
      <w:r>
        <w:rPr>
          <w:rtl/>
        </w:rPr>
        <w:t xml:space="preserve"> </w:t>
      </w:r>
      <w:bookmarkStart w:id="17702" w:name="_ETM_Q36_390410"/>
      <w:bookmarkEnd w:id="17702"/>
      <w:r>
        <w:rPr>
          <w:rtl/>
        </w:rPr>
        <w:t xml:space="preserve">לגודל </w:t>
      </w:r>
      <w:bookmarkStart w:id="17703" w:name="_ETM_Q36_390830"/>
      <w:bookmarkEnd w:id="17703"/>
      <w:r>
        <w:rPr>
          <w:rtl/>
        </w:rPr>
        <w:t>המעמד</w:t>
      </w:r>
      <w:r>
        <w:rPr>
          <w:rFonts w:hint="cs"/>
          <w:rtl/>
        </w:rPr>
        <w:t>.</w:t>
      </w:r>
      <w:r>
        <w:rPr>
          <w:rtl/>
        </w:rPr>
        <w:t xml:space="preserve"> </w:t>
      </w:r>
      <w:bookmarkStart w:id="17704" w:name="_ETM_Q36_392800"/>
      <w:bookmarkEnd w:id="17704"/>
      <w:r>
        <w:rPr>
          <w:rtl/>
        </w:rPr>
        <w:t xml:space="preserve">אבל </w:t>
      </w:r>
      <w:bookmarkStart w:id="17705" w:name="_ETM_Q36_393070"/>
      <w:bookmarkEnd w:id="17705"/>
      <w:r>
        <w:rPr>
          <w:rtl/>
        </w:rPr>
        <w:t xml:space="preserve">ההתרגשות </w:t>
      </w:r>
      <w:bookmarkStart w:id="17706" w:name="_ETM_Q36_393669"/>
      <w:bookmarkEnd w:id="17706"/>
      <w:r>
        <w:rPr>
          <w:rtl/>
        </w:rPr>
        <w:t xml:space="preserve">שלי </w:t>
      </w:r>
      <w:bookmarkStart w:id="17707" w:name="_ETM_Q36_393940"/>
      <w:bookmarkEnd w:id="17707"/>
      <w:r>
        <w:rPr>
          <w:rtl/>
        </w:rPr>
        <w:t xml:space="preserve">היום </w:t>
      </w:r>
      <w:bookmarkStart w:id="17708" w:name="_ETM_Q36_395870"/>
      <w:bookmarkEnd w:id="17708"/>
      <w:r>
        <w:rPr>
          <w:rtl/>
        </w:rPr>
        <w:t xml:space="preserve">היא </w:t>
      </w:r>
      <w:bookmarkStart w:id="17709" w:name="_ETM_Q36_396019"/>
      <w:bookmarkEnd w:id="17709"/>
      <w:r>
        <w:rPr>
          <w:rtl/>
        </w:rPr>
        <w:t xml:space="preserve">בעיקר </w:t>
      </w:r>
      <w:bookmarkStart w:id="17710" w:name="_ETM_Q36_396650"/>
      <w:bookmarkStart w:id="17711" w:name="_ETM_Q36_397810"/>
      <w:bookmarkEnd w:id="17710"/>
      <w:bookmarkEnd w:id="17711"/>
      <w:r>
        <w:rPr>
          <w:rtl/>
        </w:rPr>
        <w:t xml:space="preserve">בגלל </w:t>
      </w:r>
      <w:bookmarkStart w:id="17712" w:name="_ETM_Q36_398260"/>
      <w:bookmarkEnd w:id="17712"/>
      <w:r>
        <w:rPr>
          <w:rtl/>
        </w:rPr>
        <w:t xml:space="preserve">הישראלים </w:t>
      </w:r>
      <w:bookmarkStart w:id="17713" w:name="_ETM_Q36_399129"/>
      <w:bookmarkEnd w:id="17713"/>
      <w:r>
        <w:rPr>
          <w:rtl/>
        </w:rPr>
        <w:t xml:space="preserve">המופלאים </w:t>
      </w:r>
      <w:bookmarkStart w:id="17714" w:name="_ETM_Q36_399939"/>
      <w:bookmarkEnd w:id="17714"/>
      <w:r>
        <w:rPr>
          <w:rtl/>
        </w:rPr>
        <w:t>שלנו</w:t>
      </w:r>
      <w:r>
        <w:rPr>
          <w:rFonts w:hint="cs"/>
          <w:rtl/>
        </w:rPr>
        <w:t>:</w:t>
      </w:r>
      <w:r>
        <w:rPr>
          <w:rtl/>
        </w:rPr>
        <w:t xml:space="preserve"> </w:t>
      </w:r>
      <w:bookmarkStart w:id="17715" w:name="_ETM_Q36_401790"/>
      <w:bookmarkEnd w:id="17715"/>
      <w:r>
        <w:rPr>
          <w:rtl/>
        </w:rPr>
        <w:t xml:space="preserve">מאות </w:t>
      </w:r>
      <w:bookmarkStart w:id="17716" w:name="_ETM_Q36_402299"/>
      <w:bookmarkEnd w:id="17716"/>
      <w:r>
        <w:rPr>
          <w:rtl/>
        </w:rPr>
        <w:t xml:space="preserve">אלפי </w:t>
      </w:r>
      <w:bookmarkStart w:id="17717" w:name="_ETM_Q36_402629"/>
      <w:bookmarkEnd w:id="17717"/>
      <w:r>
        <w:rPr>
          <w:rtl/>
        </w:rPr>
        <w:t>אנשים</w:t>
      </w:r>
      <w:r>
        <w:rPr>
          <w:rFonts w:hint="cs"/>
          <w:rtl/>
        </w:rPr>
        <w:t>,</w:t>
      </w:r>
      <w:r>
        <w:rPr>
          <w:rtl/>
        </w:rPr>
        <w:t xml:space="preserve"> </w:t>
      </w:r>
      <w:bookmarkStart w:id="17718" w:name="_ETM_Q36_403690"/>
      <w:bookmarkEnd w:id="17718"/>
      <w:r>
        <w:rPr>
          <w:rtl/>
        </w:rPr>
        <w:t>ש</w:t>
      </w:r>
      <w:r>
        <w:rPr>
          <w:rFonts w:hint="cs"/>
          <w:rtl/>
        </w:rPr>
        <w:t>ה</w:t>
      </w:r>
      <w:r>
        <w:rPr>
          <w:rtl/>
        </w:rPr>
        <w:t xml:space="preserve">שמיעו </w:t>
      </w:r>
      <w:bookmarkStart w:id="17719" w:name="_ETM_Q36_404319"/>
      <w:bookmarkEnd w:id="17719"/>
      <w:r>
        <w:rPr>
          <w:rtl/>
        </w:rPr>
        <w:t xml:space="preserve">את </w:t>
      </w:r>
      <w:bookmarkStart w:id="17720" w:name="_ETM_Q36_404440"/>
      <w:bookmarkEnd w:id="17720"/>
      <w:r>
        <w:rPr>
          <w:rFonts w:hint="cs"/>
          <w:rtl/>
        </w:rPr>
        <w:t>ק</w:t>
      </w:r>
      <w:r>
        <w:rPr>
          <w:rtl/>
        </w:rPr>
        <w:t xml:space="preserve">ולם </w:t>
      </w:r>
      <w:bookmarkStart w:id="17721" w:name="_ETM_Q36_404830"/>
      <w:bookmarkEnd w:id="17721"/>
      <w:r>
        <w:rPr>
          <w:rtl/>
        </w:rPr>
        <w:t xml:space="preserve">חזק </w:t>
      </w:r>
      <w:bookmarkStart w:id="17722" w:name="_ETM_Q36_405580"/>
      <w:bookmarkEnd w:id="17722"/>
      <w:r>
        <w:rPr>
          <w:rtl/>
        </w:rPr>
        <w:t xml:space="preserve">וברור </w:t>
      </w:r>
      <w:bookmarkStart w:id="17723" w:name="_ETM_Q36_406540"/>
      <w:bookmarkEnd w:id="17723"/>
      <w:r>
        <w:rPr>
          <w:rtl/>
        </w:rPr>
        <w:t xml:space="preserve">בעד </w:t>
      </w:r>
      <w:bookmarkStart w:id="17724" w:name="_ETM_Q36_407019"/>
      <w:bookmarkEnd w:id="17724"/>
      <w:r>
        <w:rPr>
          <w:rtl/>
        </w:rPr>
        <w:t xml:space="preserve">הדמוקרטיה </w:t>
      </w:r>
      <w:bookmarkStart w:id="17725" w:name="_ETM_Q36_408099"/>
      <w:bookmarkEnd w:id="17725"/>
      <w:r>
        <w:rPr>
          <w:rtl/>
        </w:rPr>
        <w:t xml:space="preserve">ונגד </w:t>
      </w:r>
      <w:bookmarkStart w:id="17726" w:name="_ETM_Q36_408910"/>
      <w:bookmarkEnd w:id="17726"/>
      <w:r>
        <w:rPr>
          <w:rtl/>
        </w:rPr>
        <w:t xml:space="preserve">ההפיכה </w:t>
      </w:r>
      <w:bookmarkStart w:id="17727" w:name="_ETM_Q36_409450"/>
      <w:bookmarkEnd w:id="17727"/>
      <w:r>
        <w:rPr>
          <w:rtl/>
        </w:rPr>
        <w:t>המשטרית</w:t>
      </w:r>
      <w:r>
        <w:rPr>
          <w:rFonts w:hint="cs"/>
          <w:rtl/>
        </w:rPr>
        <w:t>.</w:t>
      </w:r>
    </w:p>
    <w:p w:rsidR="00FA1500" w:rsidRDefault="00FA1500" w:rsidP="00C742F9">
      <w:pPr>
        <w:rPr>
          <w:rtl/>
        </w:rPr>
      </w:pPr>
      <w:bookmarkStart w:id="17728" w:name="_ETM_Q36_408928"/>
      <w:bookmarkStart w:id="17729" w:name="_ETM_Q36_409054"/>
      <w:bookmarkEnd w:id="17728"/>
      <w:bookmarkEnd w:id="17729"/>
    </w:p>
    <w:p w:rsidR="00FA1500" w:rsidRDefault="00FA1500" w:rsidP="00C742F9">
      <w:pPr>
        <w:rPr>
          <w:rtl/>
        </w:rPr>
      </w:pPr>
      <w:bookmarkStart w:id="17730" w:name="_ETM_Q36_409119"/>
      <w:bookmarkStart w:id="17731" w:name="_ETM_Q36_409223"/>
      <w:bookmarkStart w:id="17732" w:name="_ETM_Q36_411370"/>
      <w:bookmarkEnd w:id="17730"/>
      <w:bookmarkEnd w:id="17731"/>
      <w:bookmarkEnd w:id="17732"/>
      <w:r>
        <w:rPr>
          <w:rtl/>
        </w:rPr>
        <w:lastRenderedPageBreak/>
        <w:t xml:space="preserve">אני </w:t>
      </w:r>
      <w:bookmarkStart w:id="17733" w:name="_ETM_Q36_411579"/>
      <w:bookmarkEnd w:id="17733"/>
      <w:r>
        <w:rPr>
          <w:rtl/>
        </w:rPr>
        <w:t xml:space="preserve">רוצה </w:t>
      </w:r>
      <w:bookmarkStart w:id="17734" w:name="_ETM_Q36_411939"/>
      <w:bookmarkEnd w:id="17734"/>
      <w:r>
        <w:rPr>
          <w:rtl/>
        </w:rPr>
        <w:t xml:space="preserve">לומר </w:t>
      </w:r>
      <w:bookmarkStart w:id="17735" w:name="_ETM_Q36_412299"/>
      <w:bookmarkEnd w:id="17735"/>
      <w:r>
        <w:rPr>
          <w:rtl/>
        </w:rPr>
        <w:t xml:space="preserve">תודה </w:t>
      </w:r>
      <w:bookmarkStart w:id="17736" w:name="_ETM_Q36_413139"/>
      <w:bookmarkEnd w:id="17736"/>
      <w:r>
        <w:rPr>
          <w:rtl/>
        </w:rPr>
        <w:t>לכל</w:t>
      </w:r>
      <w:r>
        <w:rPr>
          <w:rFonts w:hint="cs"/>
          <w:rtl/>
        </w:rPr>
        <w:t xml:space="preserve"> אחת ואחד </w:t>
      </w:r>
      <w:bookmarkStart w:id="17737" w:name="_ETM_Q36_413650"/>
      <w:bookmarkStart w:id="17738" w:name="_ETM_Q36_414159"/>
      <w:bookmarkStart w:id="17739" w:name="_ETM_Q36_414609"/>
      <w:bookmarkEnd w:id="17737"/>
      <w:bookmarkEnd w:id="17738"/>
      <w:bookmarkEnd w:id="17739"/>
      <w:r>
        <w:rPr>
          <w:rtl/>
        </w:rPr>
        <w:t xml:space="preserve">מכם </w:t>
      </w:r>
      <w:bookmarkStart w:id="17740" w:name="_ETM_Q36_415810"/>
      <w:bookmarkEnd w:id="17740"/>
      <w:r>
        <w:rPr>
          <w:rtl/>
        </w:rPr>
        <w:t xml:space="preserve">שהגיעו </w:t>
      </w:r>
      <w:bookmarkStart w:id="17741" w:name="_ETM_Q36_416410"/>
      <w:bookmarkEnd w:id="17741"/>
      <w:r>
        <w:rPr>
          <w:rtl/>
        </w:rPr>
        <w:t xml:space="preserve">היום </w:t>
      </w:r>
      <w:bookmarkStart w:id="17742" w:name="_ETM_Q36_416680"/>
      <w:bookmarkEnd w:id="17742"/>
      <w:r>
        <w:rPr>
          <w:rtl/>
        </w:rPr>
        <w:t>לירושלים</w:t>
      </w:r>
      <w:r>
        <w:rPr>
          <w:rFonts w:hint="cs"/>
          <w:rtl/>
        </w:rPr>
        <w:t>,</w:t>
      </w:r>
      <w:r>
        <w:rPr>
          <w:rtl/>
        </w:rPr>
        <w:t xml:space="preserve"> </w:t>
      </w:r>
      <w:bookmarkStart w:id="17743" w:name="_ETM_Q36_418270"/>
      <w:bookmarkEnd w:id="17743"/>
      <w:r>
        <w:rPr>
          <w:rtl/>
        </w:rPr>
        <w:t>ברכבות</w:t>
      </w:r>
      <w:r>
        <w:rPr>
          <w:rFonts w:hint="cs"/>
          <w:rtl/>
        </w:rPr>
        <w:t>,</w:t>
      </w:r>
      <w:r>
        <w:rPr>
          <w:rtl/>
        </w:rPr>
        <w:t xml:space="preserve"> </w:t>
      </w:r>
      <w:bookmarkStart w:id="17744" w:name="_ETM_Q36_419710"/>
      <w:bookmarkEnd w:id="17744"/>
      <w:r>
        <w:rPr>
          <w:rtl/>
        </w:rPr>
        <w:t>באוטובוסים</w:t>
      </w:r>
      <w:r>
        <w:rPr>
          <w:rFonts w:hint="cs"/>
          <w:rtl/>
        </w:rPr>
        <w:t>,</w:t>
      </w:r>
      <w:r>
        <w:rPr>
          <w:rtl/>
        </w:rPr>
        <w:t xml:space="preserve"> </w:t>
      </w:r>
      <w:bookmarkStart w:id="17745" w:name="_ETM_Q36_420940"/>
      <w:bookmarkEnd w:id="17745"/>
      <w:r>
        <w:rPr>
          <w:rtl/>
        </w:rPr>
        <w:t>ברגל</w:t>
      </w:r>
      <w:r>
        <w:rPr>
          <w:rFonts w:hint="cs"/>
          <w:rtl/>
        </w:rPr>
        <w:t>;</w:t>
      </w:r>
      <w:r>
        <w:rPr>
          <w:rtl/>
        </w:rPr>
        <w:t xml:space="preserve"> </w:t>
      </w:r>
      <w:bookmarkStart w:id="17746" w:name="_ETM_Q36_422319"/>
      <w:bookmarkEnd w:id="17746"/>
      <w:r>
        <w:rPr>
          <w:rtl/>
        </w:rPr>
        <w:t xml:space="preserve">לכל </w:t>
      </w:r>
      <w:bookmarkStart w:id="17747" w:name="_ETM_Q36_422980"/>
      <w:bookmarkEnd w:id="17747"/>
      <w:r>
        <w:rPr>
          <w:rtl/>
        </w:rPr>
        <w:t xml:space="preserve">אלה </w:t>
      </w:r>
      <w:bookmarkStart w:id="17748" w:name="_ETM_Q36_423309"/>
      <w:bookmarkEnd w:id="17748"/>
      <w:r>
        <w:rPr>
          <w:rtl/>
        </w:rPr>
        <w:t xml:space="preserve">שהפגינו </w:t>
      </w:r>
      <w:bookmarkStart w:id="17749" w:name="_ETM_Q36_424319"/>
      <w:bookmarkEnd w:id="17749"/>
      <w:r>
        <w:rPr>
          <w:rtl/>
        </w:rPr>
        <w:t xml:space="preserve">בכל </w:t>
      </w:r>
      <w:bookmarkStart w:id="17750" w:name="_ETM_Q36_424980"/>
      <w:bookmarkEnd w:id="17750"/>
      <w:r>
        <w:rPr>
          <w:rtl/>
        </w:rPr>
        <w:t xml:space="preserve">רחבי </w:t>
      </w:r>
      <w:bookmarkStart w:id="17751" w:name="_ETM_Q36_425400"/>
      <w:bookmarkEnd w:id="17751"/>
      <w:r>
        <w:rPr>
          <w:rtl/>
        </w:rPr>
        <w:t>המדינה</w:t>
      </w:r>
      <w:r>
        <w:rPr>
          <w:rFonts w:hint="cs"/>
          <w:rtl/>
        </w:rPr>
        <w:t>;</w:t>
      </w:r>
      <w:r>
        <w:rPr>
          <w:rtl/>
        </w:rPr>
        <w:t xml:space="preserve"> </w:t>
      </w:r>
      <w:bookmarkStart w:id="17752" w:name="_ETM_Q36_426549"/>
      <w:bookmarkEnd w:id="17752"/>
      <w:r>
        <w:rPr>
          <w:rtl/>
        </w:rPr>
        <w:t xml:space="preserve">לכל </w:t>
      </w:r>
      <w:bookmarkStart w:id="17753" w:name="_ETM_Q36_427180"/>
      <w:bookmarkEnd w:id="17753"/>
      <w:r>
        <w:rPr>
          <w:rtl/>
        </w:rPr>
        <w:t xml:space="preserve">אלה </w:t>
      </w:r>
      <w:bookmarkStart w:id="17754" w:name="_ETM_Q36_427510"/>
      <w:bookmarkEnd w:id="17754"/>
      <w:r>
        <w:rPr>
          <w:rtl/>
        </w:rPr>
        <w:t xml:space="preserve">ששבתו </w:t>
      </w:r>
      <w:bookmarkStart w:id="17755" w:name="_ETM_Q36_428169"/>
      <w:bookmarkEnd w:id="17755"/>
      <w:r>
        <w:rPr>
          <w:rtl/>
        </w:rPr>
        <w:t>היום</w:t>
      </w:r>
      <w:r>
        <w:rPr>
          <w:rFonts w:hint="cs"/>
          <w:rtl/>
        </w:rPr>
        <w:t>.</w:t>
      </w:r>
      <w:r>
        <w:rPr>
          <w:rtl/>
        </w:rPr>
        <w:t xml:space="preserve"> </w:t>
      </w:r>
      <w:bookmarkStart w:id="17756" w:name="_ETM_Q36_429719"/>
      <w:bookmarkEnd w:id="17756"/>
      <w:r>
        <w:rPr>
          <w:rtl/>
        </w:rPr>
        <w:t xml:space="preserve">תודה </w:t>
      </w:r>
      <w:bookmarkStart w:id="17757" w:name="_ETM_Q36_430319"/>
      <w:bookmarkEnd w:id="17757"/>
      <w:r>
        <w:rPr>
          <w:rtl/>
        </w:rPr>
        <w:t xml:space="preserve">לכם </w:t>
      </w:r>
      <w:bookmarkStart w:id="17758" w:name="_ETM_Q36_431689"/>
      <w:bookmarkEnd w:id="17758"/>
      <w:r>
        <w:rPr>
          <w:rtl/>
        </w:rPr>
        <w:t xml:space="preserve">על </w:t>
      </w:r>
      <w:bookmarkStart w:id="17759" w:name="_ETM_Q36_431870"/>
      <w:bookmarkEnd w:id="17759"/>
      <w:r>
        <w:rPr>
          <w:rtl/>
        </w:rPr>
        <w:t xml:space="preserve">שאתם </w:t>
      </w:r>
      <w:bookmarkStart w:id="17760" w:name="_ETM_Q36_432290"/>
      <w:bookmarkEnd w:id="17760"/>
      <w:r>
        <w:rPr>
          <w:rtl/>
        </w:rPr>
        <w:t xml:space="preserve">אזרחים </w:t>
      </w:r>
      <w:bookmarkStart w:id="17761" w:name="_ETM_Q36_432799"/>
      <w:bookmarkEnd w:id="17761"/>
      <w:r>
        <w:rPr>
          <w:rtl/>
        </w:rPr>
        <w:t>מעורבים</w:t>
      </w:r>
      <w:r>
        <w:rPr>
          <w:rFonts w:hint="cs"/>
          <w:rtl/>
        </w:rPr>
        <w:t>,</w:t>
      </w:r>
      <w:r>
        <w:rPr>
          <w:rtl/>
        </w:rPr>
        <w:t xml:space="preserve"> </w:t>
      </w:r>
      <w:bookmarkStart w:id="17762" w:name="_ETM_Q36_434520"/>
      <w:bookmarkEnd w:id="17762"/>
      <w:r>
        <w:rPr>
          <w:rtl/>
        </w:rPr>
        <w:t xml:space="preserve">אזרחים </w:t>
      </w:r>
      <w:bookmarkStart w:id="17763" w:name="_ETM_Q36_435480"/>
      <w:bookmarkEnd w:id="17763"/>
      <w:r>
        <w:rPr>
          <w:rtl/>
        </w:rPr>
        <w:t>שא</w:t>
      </w:r>
      <w:bookmarkStart w:id="17764" w:name="_ETM_Q36_435989"/>
      <w:bookmarkEnd w:id="17764"/>
      <w:r>
        <w:rPr>
          <w:rFonts w:hint="cs"/>
          <w:rtl/>
        </w:rPr>
        <w:t>כפת</w:t>
      </w:r>
      <w:r>
        <w:rPr>
          <w:rtl/>
        </w:rPr>
        <w:t xml:space="preserve"> </w:t>
      </w:r>
      <w:bookmarkStart w:id="17765" w:name="_ETM_Q36_436229"/>
      <w:bookmarkEnd w:id="17765"/>
      <w:r>
        <w:rPr>
          <w:rtl/>
        </w:rPr>
        <w:t>להם</w:t>
      </w:r>
      <w:r>
        <w:rPr>
          <w:rFonts w:hint="cs"/>
          <w:rtl/>
        </w:rPr>
        <w:t>,</w:t>
      </w:r>
      <w:r>
        <w:rPr>
          <w:rtl/>
        </w:rPr>
        <w:t xml:space="preserve"> </w:t>
      </w:r>
      <w:bookmarkStart w:id="17766" w:name="_ETM_Q36_438389"/>
      <w:bookmarkEnd w:id="17766"/>
      <w:r>
        <w:rPr>
          <w:rtl/>
        </w:rPr>
        <w:t xml:space="preserve">אזרחים </w:t>
      </w:r>
      <w:bookmarkStart w:id="17767" w:name="_ETM_Q36_438990"/>
      <w:bookmarkEnd w:id="17767"/>
      <w:r>
        <w:rPr>
          <w:rtl/>
        </w:rPr>
        <w:t xml:space="preserve">שרוצים </w:t>
      </w:r>
      <w:bookmarkStart w:id="17768" w:name="_ETM_Q36_439499"/>
      <w:bookmarkEnd w:id="17768"/>
      <w:r>
        <w:rPr>
          <w:rtl/>
        </w:rPr>
        <w:t xml:space="preserve">לשמור </w:t>
      </w:r>
      <w:bookmarkStart w:id="17769" w:name="_ETM_Q36_439949"/>
      <w:bookmarkEnd w:id="17769"/>
      <w:r>
        <w:rPr>
          <w:rtl/>
        </w:rPr>
        <w:t xml:space="preserve">על </w:t>
      </w:r>
      <w:bookmarkStart w:id="17770" w:name="_ETM_Q36_440039"/>
      <w:bookmarkEnd w:id="17770"/>
      <w:r>
        <w:rPr>
          <w:rtl/>
        </w:rPr>
        <w:t>המדינה</w:t>
      </w:r>
      <w:r>
        <w:rPr>
          <w:rFonts w:hint="cs"/>
          <w:rtl/>
        </w:rPr>
        <w:t>,</w:t>
      </w:r>
      <w:r>
        <w:rPr>
          <w:rtl/>
        </w:rPr>
        <w:t xml:space="preserve"> </w:t>
      </w:r>
      <w:bookmarkStart w:id="17771" w:name="_ETM_Q36_441349"/>
      <w:bookmarkEnd w:id="17771"/>
      <w:r>
        <w:rPr>
          <w:rtl/>
        </w:rPr>
        <w:t xml:space="preserve">על </w:t>
      </w:r>
      <w:bookmarkStart w:id="17772" w:name="_ETM_Q36_441560"/>
      <w:bookmarkEnd w:id="17772"/>
      <w:r>
        <w:rPr>
          <w:rtl/>
        </w:rPr>
        <w:t>צביונה</w:t>
      </w:r>
      <w:r>
        <w:rPr>
          <w:rFonts w:hint="cs"/>
          <w:rtl/>
        </w:rPr>
        <w:t>,</w:t>
      </w:r>
      <w:r>
        <w:rPr>
          <w:rtl/>
        </w:rPr>
        <w:t xml:space="preserve"> </w:t>
      </w:r>
      <w:bookmarkStart w:id="17773" w:name="_ETM_Q36_442900"/>
      <w:bookmarkEnd w:id="17773"/>
      <w:r>
        <w:rPr>
          <w:rtl/>
        </w:rPr>
        <w:t xml:space="preserve">על </w:t>
      </w:r>
      <w:bookmarkStart w:id="17774" w:name="_ETM_Q36_443110"/>
      <w:bookmarkEnd w:id="17774"/>
      <w:r>
        <w:rPr>
          <w:rtl/>
        </w:rPr>
        <w:t>ערכיה</w:t>
      </w:r>
      <w:r>
        <w:rPr>
          <w:rFonts w:hint="cs"/>
          <w:rtl/>
        </w:rPr>
        <w:t>,</w:t>
      </w:r>
      <w:r>
        <w:rPr>
          <w:rtl/>
        </w:rPr>
        <w:t xml:space="preserve"> </w:t>
      </w:r>
      <w:bookmarkStart w:id="17775" w:name="_ETM_Q36_444320"/>
      <w:bookmarkEnd w:id="17775"/>
      <w:r>
        <w:rPr>
          <w:rtl/>
        </w:rPr>
        <w:t xml:space="preserve">על </w:t>
      </w:r>
      <w:bookmarkStart w:id="17776" w:name="_ETM_Q36_444529"/>
      <w:bookmarkEnd w:id="17776"/>
      <w:r>
        <w:rPr>
          <w:rtl/>
        </w:rPr>
        <w:t>דרכה</w:t>
      </w:r>
      <w:r>
        <w:rPr>
          <w:rFonts w:hint="cs"/>
          <w:rtl/>
        </w:rPr>
        <w:t>,</w:t>
      </w:r>
      <w:r>
        <w:rPr>
          <w:rtl/>
        </w:rPr>
        <w:t xml:space="preserve"> </w:t>
      </w:r>
      <w:bookmarkStart w:id="17777" w:name="_ETM_Q36_445970"/>
      <w:bookmarkEnd w:id="17777"/>
      <w:r>
        <w:rPr>
          <w:rtl/>
        </w:rPr>
        <w:t xml:space="preserve">על </w:t>
      </w:r>
      <w:bookmarkStart w:id="17778" w:name="_ETM_Q36_446150"/>
      <w:bookmarkEnd w:id="17778"/>
      <w:r>
        <w:rPr>
          <w:rtl/>
        </w:rPr>
        <w:t>הדמוקרטיה</w:t>
      </w:r>
      <w:r>
        <w:rPr>
          <w:rFonts w:hint="cs"/>
          <w:rtl/>
        </w:rPr>
        <w:t>.</w:t>
      </w:r>
      <w:r>
        <w:rPr>
          <w:rtl/>
        </w:rPr>
        <w:t xml:space="preserve"> </w:t>
      </w:r>
      <w:bookmarkStart w:id="17779" w:name="_ETM_Q36_448789"/>
      <w:bookmarkEnd w:id="17779"/>
    </w:p>
    <w:p w:rsidR="00FA1500" w:rsidRDefault="00FA1500" w:rsidP="00C742F9">
      <w:pPr>
        <w:rPr>
          <w:rtl/>
        </w:rPr>
      </w:pPr>
      <w:bookmarkStart w:id="17780" w:name="_ETM_Q36_437575"/>
      <w:bookmarkStart w:id="17781" w:name="_ETM_Q36_437656"/>
      <w:bookmarkEnd w:id="17780"/>
      <w:bookmarkEnd w:id="17781"/>
    </w:p>
    <w:p w:rsidR="00FA1500" w:rsidRDefault="00FA1500" w:rsidP="00C742F9">
      <w:pPr>
        <w:rPr>
          <w:rtl/>
        </w:rPr>
      </w:pPr>
      <w:bookmarkStart w:id="17782" w:name="_ETM_Q36_437702"/>
      <w:bookmarkStart w:id="17783" w:name="_ETM_Q36_437744"/>
      <w:bookmarkEnd w:id="17782"/>
      <w:bookmarkEnd w:id="17783"/>
      <w:r>
        <w:rPr>
          <w:rtl/>
        </w:rPr>
        <w:t xml:space="preserve">אני </w:t>
      </w:r>
      <w:bookmarkStart w:id="17784" w:name="_ETM_Q36_449029"/>
      <w:bookmarkEnd w:id="17784"/>
      <w:r>
        <w:rPr>
          <w:rtl/>
        </w:rPr>
        <w:t xml:space="preserve">פוקדת </w:t>
      </w:r>
      <w:bookmarkStart w:id="17785" w:name="_ETM_Q36_449509"/>
      <w:bookmarkEnd w:id="17785"/>
      <w:r>
        <w:rPr>
          <w:rtl/>
        </w:rPr>
        <w:t xml:space="preserve">את </w:t>
      </w:r>
      <w:bookmarkStart w:id="17786" w:name="_ETM_Q36_449660"/>
      <w:bookmarkEnd w:id="17786"/>
      <w:r>
        <w:rPr>
          <w:rtl/>
        </w:rPr>
        <w:t xml:space="preserve">ההפגנות </w:t>
      </w:r>
      <w:bookmarkStart w:id="17787" w:name="_ETM_Q36_450259"/>
      <w:bookmarkEnd w:id="17787"/>
      <w:r>
        <w:rPr>
          <w:rtl/>
        </w:rPr>
        <w:t xml:space="preserve">מאז </w:t>
      </w:r>
      <w:bookmarkStart w:id="17788" w:name="_ETM_Q36_450620"/>
      <w:bookmarkEnd w:id="17788"/>
      <w:r>
        <w:rPr>
          <w:rtl/>
        </w:rPr>
        <w:t xml:space="preserve">הקמת </w:t>
      </w:r>
      <w:bookmarkStart w:id="17789" w:name="_ETM_Q36_450979"/>
      <w:bookmarkEnd w:id="17789"/>
      <w:r>
        <w:rPr>
          <w:rtl/>
        </w:rPr>
        <w:t>הממשלה</w:t>
      </w:r>
      <w:r>
        <w:rPr>
          <w:rFonts w:hint="cs"/>
          <w:rtl/>
        </w:rPr>
        <w:t>.</w:t>
      </w:r>
      <w:r>
        <w:rPr>
          <w:rtl/>
        </w:rPr>
        <w:t xml:space="preserve"> </w:t>
      </w:r>
      <w:bookmarkStart w:id="17790" w:name="_ETM_Q36_452789"/>
      <w:bookmarkEnd w:id="17790"/>
      <w:r>
        <w:rPr>
          <w:rtl/>
        </w:rPr>
        <w:t xml:space="preserve">בכל </w:t>
      </w:r>
      <w:bookmarkStart w:id="17791" w:name="_ETM_Q36_453300"/>
      <w:bookmarkEnd w:id="17791"/>
      <w:r>
        <w:rPr>
          <w:rtl/>
        </w:rPr>
        <w:t xml:space="preserve">פעם </w:t>
      </w:r>
      <w:bookmarkStart w:id="17792" w:name="_ETM_Q36_453599"/>
      <w:bookmarkEnd w:id="17792"/>
      <w:r>
        <w:rPr>
          <w:rtl/>
        </w:rPr>
        <w:t xml:space="preserve">מחדש </w:t>
      </w:r>
      <w:bookmarkStart w:id="17793" w:name="_ETM_Q36_454020"/>
      <w:bookmarkEnd w:id="17793"/>
      <w:r>
        <w:rPr>
          <w:rtl/>
        </w:rPr>
        <w:t xml:space="preserve">אני </w:t>
      </w:r>
      <w:bookmarkStart w:id="17794" w:name="_ETM_Q36_454259"/>
      <w:bookmarkEnd w:id="17794"/>
      <w:r>
        <w:rPr>
          <w:rtl/>
        </w:rPr>
        <w:t xml:space="preserve">נפעמת </w:t>
      </w:r>
      <w:bookmarkStart w:id="17795" w:name="_ETM_Q36_454889"/>
      <w:bookmarkEnd w:id="17795"/>
      <w:r>
        <w:rPr>
          <w:rtl/>
        </w:rPr>
        <w:t>מכם</w:t>
      </w:r>
      <w:r>
        <w:rPr>
          <w:rFonts w:hint="cs"/>
          <w:rtl/>
        </w:rPr>
        <w:t>,</w:t>
      </w:r>
      <w:r>
        <w:rPr>
          <w:rtl/>
        </w:rPr>
        <w:t xml:space="preserve"> </w:t>
      </w:r>
      <w:bookmarkStart w:id="17796" w:name="_ETM_Q36_455880"/>
      <w:bookmarkEnd w:id="17796"/>
      <w:r>
        <w:rPr>
          <w:rtl/>
        </w:rPr>
        <w:t xml:space="preserve">מלח </w:t>
      </w:r>
      <w:bookmarkStart w:id="17797" w:name="_ETM_Q36_456300"/>
      <w:bookmarkEnd w:id="17797"/>
      <w:r>
        <w:rPr>
          <w:rtl/>
        </w:rPr>
        <w:t>הארץ</w:t>
      </w:r>
      <w:r>
        <w:rPr>
          <w:rFonts w:hint="cs"/>
          <w:rtl/>
        </w:rPr>
        <w:t>.</w:t>
      </w:r>
      <w:r>
        <w:rPr>
          <w:rtl/>
        </w:rPr>
        <w:t xml:space="preserve"> </w:t>
      </w:r>
      <w:bookmarkStart w:id="17798" w:name="_ETM_Q36_457400"/>
      <w:bookmarkEnd w:id="17798"/>
      <w:r>
        <w:rPr>
          <w:rtl/>
        </w:rPr>
        <w:t xml:space="preserve">אנשים </w:t>
      </w:r>
      <w:bookmarkStart w:id="17799" w:name="_ETM_Q36_457940"/>
      <w:bookmarkEnd w:id="17799"/>
      <w:r>
        <w:rPr>
          <w:rtl/>
        </w:rPr>
        <w:t xml:space="preserve">מכל </w:t>
      </w:r>
      <w:bookmarkStart w:id="17800" w:name="_ETM_Q36_458360"/>
      <w:bookmarkEnd w:id="17800"/>
      <w:r>
        <w:rPr>
          <w:rtl/>
        </w:rPr>
        <w:t xml:space="preserve">קשת </w:t>
      </w:r>
      <w:bookmarkStart w:id="17801" w:name="_ETM_Q36_458779"/>
      <w:bookmarkEnd w:id="17801"/>
      <w:r>
        <w:rPr>
          <w:rtl/>
        </w:rPr>
        <w:t xml:space="preserve">החברה </w:t>
      </w:r>
      <w:bookmarkStart w:id="17802" w:name="_ETM_Q36_459170"/>
      <w:bookmarkEnd w:id="17802"/>
      <w:r>
        <w:rPr>
          <w:rtl/>
        </w:rPr>
        <w:t xml:space="preserve">הישראלית </w:t>
      </w:r>
      <w:bookmarkStart w:id="17803" w:name="_ETM_Q36_460320"/>
      <w:bookmarkEnd w:id="17803"/>
      <w:r>
        <w:rPr>
          <w:rtl/>
        </w:rPr>
        <w:t xml:space="preserve">שבאים </w:t>
      </w:r>
      <w:bookmarkStart w:id="17804" w:name="_ETM_Q36_460800"/>
      <w:bookmarkEnd w:id="17804"/>
      <w:r>
        <w:rPr>
          <w:rtl/>
        </w:rPr>
        <w:t>למחות</w:t>
      </w:r>
      <w:r>
        <w:rPr>
          <w:rFonts w:hint="cs"/>
          <w:rtl/>
        </w:rPr>
        <w:t>,</w:t>
      </w:r>
      <w:r>
        <w:rPr>
          <w:rtl/>
        </w:rPr>
        <w:t xml:space="preserve"> </w:t>
      </w:r>
      <w:bookmarkStart w:id="17805" w:name="_ETM_Q36_462150"/>
      <w:bookmarkEnd w:id="17805"/>
      <w:r>
        <w:rPr>
          <w:rtl/>
        </w:rPr>
        <w:t xml:space="preserve">שבאים </w:t>
      </w:r>
      <w:bookmarkStart w:id="17806" w:name="_ETM_Q36_462630"/>
      <w:bookmarkEnd w:id="17806"/>
      <w:r>
        <w:rPr>
          <w:rtl/>
        </w:rPr>
        <w:t xml:space="preserve">להשמיע </w:t>
      </w:r>
      <w:bookmarkStart w:id="17807" w:name="_ETM_Q36_463110"/>
      <w:bookmarkEnd w:id="17807"/>
      <w:r>
        <w:rPr>
          <w:rtl/>
        </w:rPr>
        <w:t>קול</w:t>
      </w:r>
      <w:r>
        <w:rPr>
          <w:rFonts w:hint="cs"/>
          <w:rtl/>
        </w:rPr>
        <w:t>,</w:t>
      </w:r>
      <w:r>
        <w:rPr>
          <w:rtl/>
        </w:rPr>
        <w:t xml:space="preserve"> </w:t>
      </w:r>
      <w:bookmarkStart w:id="17808" w:name="_ETM_Q36_464259"/>
      <w:bookmarkEnd w:id="17808"/>
      <w:r>
        <w:rPr>
          <w:rtl/>
        </w:rPr>
        <w:t xml:space="preserve">שבאים </w:t>
      </w:r>
      <w:bookmarkStart w:id="17809" w:name="_ETM_Q36_464770"/>
      <w:bookmarkEnd w:id="17809"/>
      <w:r>
        <w:rPr>
          <w:rtl/>
        </w:rPr>
        <w:t xml:space="preserve">לשמור </w:t>
      </w:r>
      <w:bookmarkStart w:id="17810" w:name="_ETM_Q36_465190"/>
      <w:bookmarkEnd w:id="17810"/>
      <w:r>
        <w:rPr>
          <w:rtl/>
        </w:rPr>
        <w:t xml:space="preserve">על </w:t>
      </w:r>
      <w:bookmarkStart w:id="17811" w:name="_ETM_Q36_465279"/>
      <w:bookmarkEnd w:id="17811"/>
      <w:r>
        <w:rPr>
          <w:rtl/>
        </w:rPr>
        <w:t>הדמוקרטיה</w:t>
      </w:r>
      <w:r>
        <w:rPr>
          <w:rFonts w:hint="cs"/>
          <w:rtl/>
        </w:rPr>
        <w:t>.</w:t>
      </w:r>
      <w:r>
        <w:rPr>
          <w:rtl/>
        </w:rPr>
        <w:t xml:space="preserve"> </w:t>
      </w:r>
      <w:bookmarkStart w:id="17812" w:name="_ETM_Q36_467029"/>
      <w:bookmarkEnd w:id="17812"/>
      <w:r>
        <w:rPr>
          <w:rtl/>
        </w:rPr>
        <w:t xml:space="preserve">אתם </w:t>
      </w:r>
      <w:bookmarkStart w:id="17813" w:name="_ETM_Q36_467720"/>
      <w:bookmarkEnd w:id="17813"/>
      <w:r>
        <w:rPr>
          <w:rtl/>
        </w:rPr>
        <w:t xml:space="preserve">הכוח </w:t>
      </w:r>
      <w:bookmarkStart w:id="17814" w:name="_ETM_Q36_468320"/>
      <w:bookmarkEnd w:id="17814"/>
      <w:r>
        <w:rPr>
          <w:rtl/>
        </w:rPr>
        <w:t>האמיתי</w:t>
      </w:r>
      <w:r>
        <w:rPr>
          <w:rFonts w:hint="cs"/>
          <w:rtl/>
        </w:rPr>
        <w:t>.</w:t>
      </w:r>
      <w:r>
        <w:rPr>
          <w:rtl/>
        </w:rPr>
        <w:t xml:space="preserve"> </w:t>
      </w:r>
      <w:bookmarkStart w:id="17815" w:name="_ETM_Q36_469669"/>
      <w:bookmarkEnd w:id="17815"/>
      <w:r>
        <w:rPr>
          <w:rtl/>
        </w:rPr>
        <w:t xml:space="preserve">הכוח </w:t>
      </w:r>
      <w:bookmarkStart w:id="17816" w:name="_ETM_Q36_470180"/>
      <w:bookmarkEnd w:id="17816"/>
      <w:r>
        <w:rPr>
          <w:rtl/>
        </w:rPr>
        <w:t xml:space="preserve">בא </w:t>
      </w:r>
      <w:bookmarkStart w:id="17817" w:name="_ETM_Q36_470360"/>
      <w:bookmarkEnd w:id="17817"/>
      <w:r>
        <w:rPr>
          <w:rtl/>
        </w:rPr>
        <w:t>מכם</w:t>
      </w:r>
      <w:r>
        <w:rPr>
          <w:rFonts w:hint="cs"/>
          <w:rtl/>
        </w:rPr>
        <w:t>.</w:t>
      </w:r>
      <w:r>
        <w:rPr>
          <w:rtl/>
        </w:rPr>
        <w:t xml:space="preserve"> </w:t>
      </w:r>
      <w:bookmarkStart w:id="17818" w:name="_ETM_Q36_472520"/>
      <w:bookmarkEnd w:id="17818"/>
      <w:r>
        <w:rPr>
          <w:rtl/>
        </w:rPr>
        <w:t xml:space="preserve">המאבק </w:t>
      </w:r>
      <w:bookmarkStart w:id="17819" w:name="_ETM_Q36_473060"/>
      <w:bookmarkEnd w:id="17819"/>
      <w:r>
        <w:rPr>
          <w:rtl/>
        </w:rPr>
        <w:t xml:space="preserve">שלנו </w:t>
      </w:r>
      <w:bookmarkStart w:id="17820" w:name="_ETM_Q36_473420"/>
      <w:bookmarkEnd w:id="17820"/>
      <w:r>
        <w:rPr>
          <w:rtl/>
        </w:rPr>
        <w:t>משותף</w:t>
      </w:r>
      <w:r>
        <w:rPr>
          <w:rFonts w:hint="cs"/>
          <w:rtl/>
        </w:rPr>
        <w:t>,</w:t>
      </w:r>
      <w:r>
        <w:rPr>
          <w:rtl/>
        </w:rPr>
        <w:t xml:space="preserve"> </w:t>
      </w:r>
      <w:bookmarkStart w:id="17821" w:name="_ETM_Q36_474970"/>
      <w:bookmarkEnd w:id="17821"/>
      <w:r>
        <w:rPr>
          <w:rFonts w:hint="cs"/>
          <w:rtl/>
        </w:rPr>
        <w:t>ו</w:t>
      </w:r>
      <w:r>
        <w:rPr>
          <w:rtl/>
        </w:rPr>
        <w:t xml:space="preserve">הוא </w:t>
      </w:r>
      <w:bookmarkStart w:id="17822" w:name="_ETM_Q36_475210"/>
      <w:bookmarkEnd w:id="17822"/>
      <w:r>
        <w:rPr>
          <w:rtl/>
        </w:rPr>
        <w:t xml:space="preserve">בכל </w:t>
      </w:r>
      <w:bookmarkStart w:id="17823" w:name="_ETM_Q36_475630"/>
      <w:bookmarkEnd w:id="17823"/>
      <w:r>
        <w:rPr>
          <w:rtl/>
        </w:rPr>
        <w:t xml:space="preserve">החזיתות </w:t>
      </w:r>
      <w:bookmarkStart w:id="17824" w:name="_ETM_Q36_476229"/>
      <w:bookmarkEnd w:id="17824"/>
      <w:r>
        <w:rPr>
          <w:rtl/>
        </w:rPr>
        <w:t>והמרחבים</w:t>
      </w:r>
      <w:r>
        <w:rPr>
          <w:rFonts w:hint="cs"/>
          <w:rtl/>
        </w:rPr>
        <w:t>.</w:t>
      </w:r>
      <w:r>
        <w:rPr>
          <w:rtl/>
        </w:rPr>
        <w:t xml:space="preserve"> </w:t>
      </w:r>
      <w:bookmarkStart w:id="17825" w:name="_ETM_Q36_477650"/>
      <w:bookmarkEnd w:id="17825"/>
      <w:r>
        <w:rPr>
          <w:rtl/>
        </w:rPr>
        <w:t xml:space="preserve">הוא </w:t>
      </w:r>
      <w:bookmarkStart w:id="17826" w:name="_ETM_Q36_477890"/>
      <w:bookmarkEnd w:id="17826"/>
      <w:r>
        <w:rPr>
          <w:rtl/>
        </w:rPr>
        <w:t xml:space="preserve">פה </w:t>
      </w:r>
      <w:bookmarkStart w:id="17827" w:name="_ETM_Q36_478100"/>
      <w:bookmarkEnd w:id="17827"/>
      <w:r>
        <w:rPr>
          <w:rtl/>
        </w:rPr>
        <w:t>בכנסת</w:t>
      </w:r>
      <w:r>
        <w:rPr>
          <w:rFonts w:hint="cs"/>
          <w:rtl/>
        </w:rPr>
        <w:t>,</w:t>
      </w:r>
      <w:r>
        <w:rPr>
          <w:rtl/>
        </w:rPr>
        <w:t xml:space="preserve"> </w:t>
      </w:r>
      <w:bookmarkStart w:id="17828" w:name="_ETM_Q36_479440"/>
      <w:bookmarkEnd w:id="17828"/>
      <w:r>
        <w:rPr>
          <w:rtl/>
        </w:rPr>
        <w:t xml:space="preserve">הוא </w:t>
      </w:r>
      <w:bookmarkStart w:id="17829" w:name="_ETM_Q36_479620"/>
      <w:bookmarkEnd w:id="17829"/>
      <w:r>
        <w:rPr>
          <w:rtl/>
        </w:rPr>
        <w:t>בהפגנות</w:t>
      </w:r>
      <w:r>
        <w:rPr>
          <w:rFonts w:hint="cs"/>
          <w:rtl/>
        </w:rPr>
        <w:t>,</w:t>
      </w:r>
      <w:r>
        <w:rPr>
          <w:rtl/>
        </w:rPr>
        <w:t xml:space="preserve"> </w:t>
      </w:r>
      <w:bookmarkStart w:id="17830" w:name="_ETM_Q36_480000"/>
      <w:bookmarkStart w:id="17831" w:name="_ETM_Q36_480909"/>
      <w:bookmarkEnd w:id="17830"/>
      <w:bookmarkEnd w:id="17831"/>
      <w:r>
        <w:rPr>
          <w:rtl/>
        </w:rPr>
        <w:t xml:space="preserve">הוא </w:t>
      </w:r>
      <w:bookmarkStart w:id="17832" w:name="_ETM_Q36_481089"/>
      <w:bookmarkEnd w:id="17832"/>
      <w:r>
        <w:rPr>
          <w:rtl/>
        </w:rPr>
        <w:t xml:space="preserve">בשיחות </w:t>
      </w:r>
      <w:bookmarkStart w:id="17833" w:name="_ETM_Q36_481599"/>
      <w:bookmarkEnd w:id="17833"/>
      <w:r>
        <w:rPr>
          <w:rtl/>
        </w:rPr>
        <w:t>הרחוב</w:t>
      </w:r>
      <w:r>
        <w:rPr>
          <w:rFonts w:hint="cs"/>
          <w:rtl/>
        </w:rPr>
        <w:t>,</w:t>
      </w:r>
      <w:r>
        <w:rPr>
          <w:rtl/>
        </w:rPr>
        <w:t xml:space="preserve"> </w:t>
      </w:r>
      <w:bookmarkStart w:id="17834" w:name="_ETM_Q36_482830"/>
      <w:bookmarkEnd w:id="17834"/>
      <w:r>
        <w:rPr>
          <w:rtl/>
        </w:rPr>
        <w:t xml:space="preserve">הוא </w:t>
      </w:r>
      <w:bookmarkStart w:id="17835" w:name="_ETM_Q36_482980"/>
      <w:bookmarkEnd w:id="17835"/>
      <w:r>
        <w:rPr>
          <w:rtl/>
        </w:rPr>
        <w:t xml:space="preserve">בשיחות </w:t>
      </w:r>
      <w:bookmarkStart w:id="17836" w:name="_ETM_Q36_483490"/>
      <w:bookmarkEnd w:id="17836"/>
      <w:r>
        <w:rPr>
          <w:rtl/>
        </w:rPr>
        <w:t>חולין</w:t>
      </w:r>
      <w:r>
        <w:rPr>
          <w:rFonts w:hint="cs"/>
          <w:rtl/>
        </w:rPr>
        <w:t>,</w:t>
      </w:r>
      <w:r>
        <w:rPr>
          <w:rtl/>
        </w:rPr>
        <w:t xml:space="preserve"> </w:t>
      </w:r>
      <w:bookmarkStart w:id="17837" w:name="_ETM_Q36_484500"/>
      <w:bookmarkEnd w:id="17837"/>
      <w:r>
        <w:rPr>
          <w:rFonts w:hint="cs"/>
          <w:rtl/>
        </w:rPr>
        <w:t xml:space="preserve">הוא </w:t>
      </w:r>
      <w:r>
        <w:rPr>
          <w:rtl/>
        </w:rPr>
        <w:t xml:space="preserve">בשולחן </w:t>
      </w:r>
      <w:bookmarkStart w:id="17838" w:name="_ETM_Q36_485130"/>
      <w:bookmarkEnd w:id="17838"/>
      <w:r>
        <w:rPr>
          <w:rtl/>
        </w:rPr>
        <w:t>השבת</w:t>
      </w:r>
      <w:r>
        <w:rPr>
          <w:rFonts w:hint="cs"/>
          <w:rtl/>
        </w:rPr>
        <w:t>.</w:t>
      </w:r>
      <w:r>
        <w:rPr>
          <w:rtl/>
        </w:rPr>
        <w:t xml:space="preserve"> </w:t>
      </w:r>
      <w:bookmarkStart w:id="17839" w:name="_ETM_Q36_487020"/>
      <w:bookmarkEnd w:id="17839"/>
      <w:r>
        <w:rPr>
          <w:rtl/>
        </w:rPr>
        <w:t xml:space="preserve">הוא </w:t>
      </w:r>
      <w:bookmarkStart w:id="17840" w:name="_ETM_Q36_487200"/>
      <w:bookmarkEnd w:id="17840"/>
      <w:r>
        <w:rPr>
          <w:rtl/>
        </w:rPr>
        <w:t xml:space="preserve">בכל </w:t>
      </w:r>
      <w:bookmarkStart w:id="17841" w:name="_ETM_Q36_488040"/>
      <w:bookmarkEnd w:id="17841"/>
      <w:r>
        <w:rPr>
          <w:rtl/>
        </w:rPr>
        <w:t>מקום</w:t>
      </w:r>
      <w:r>
        <w:rPr>
          <w:rFonts w:hint="cs"/>
          <w:rtl/>
        </w:rPr>
        <w:t>,</w:t>
      </w:r>
      <w:r>
        <w:rPr>
          <w:rtl/>
        </w:rPr>
        <w:t xml:space="preserve"> </w:t>
      </w:r>
      <w:bookmarkStart w:id="17842" w:name="_ETM_Q36_488820"/>
      <w:bookmarkEnd w:id="17842"/>
      <w:r>
        <w:rPr>
          <w:rtl/>
        </w:rPr>
        <w:t xml:space="preserve">ובכל </w:t>
      </w:r>
      <w:bookmarkStart w:id="17843" w:name="_ETM_Q36_489510"/>
      <w:bookmarkEnd w:id="17843"/>
      <w:r>
        <w:rPr>
          <w:rtl/>
        </w:rPr>
        <w:t xml:space="preserve">מישורי </w:t>
      </w:r>
      <w:bookmarkStart w:id="17844" w:name="_ETM_Q36_489930"/>
      <w:bookmarkEnd w:id="17844"/>
      <w:r>
        <w:rPr>
          <w:rtl/>
        </w:rPr>
        <w:t>החיים</w:t>
      </w:r>
      <w:r>
        <w:rPr>
          <w:rFonts w:hint="cs"/>
          <w:rtl/>
        </w:rPr>
        <w:t>.</w:t>
      </w:r>
    </w:p>
    <w:p w:rsidR="00FA1500" w:rsidRDefault="00FA1500" w:rsidP="00C742F9">
      <w:pPr>
        <w:rPr>
          <w:rtl/>
        </w:rPr>
      </w:pPr>
    </w:p>
    <w:p w:rsidR="00FA1500" w:rsidRDefault="00FA1500" w:rsidP="00C742F9">
      <w:pPr>
        <w:rPr>
          <w:rtl/>
        </w:rPr>
      </w:pPr>
      <w:bookmarkStart w:id="17845" w:name="_ETM_Q36_490017"/>
      <w:bookmarkStart w:id="17846" w:name="_ETM_Q36_490094"/>
      <w:bookmarkStart w:id="17847" w:name="_ETM_Q36_491849"/>
      <w:bookmarkEnd w:id="17845"/>
      <w:bookmarkEnd w:id="17846"/>
      <w:bookmarkEnd w:id="17847"/>
      <w:r>
        <w:rPr>
          <w:rtl/>
        </w:rPr>
        <w:t xml:space="preserve">אין </w:t>
      </w:r>
      <w:bookmarkStart w:id="17848" w:name="_ETM_Q36_492059"/>
      <w:bookmarkEnd w:id="17848"/>
      <w:r>
        <w:rPr>
          <w:rtl/>
        </w:rPr>
        <w:t xml:space="preserve">לנו </w:t>
      </w:r>
      <w:bookmarkStart w:id="17849" w:name="_ETM_Q36_492240"/>
      <w:bookmarkEnd w:id="17849"/>
      <w:r>
        <w:rPr>
          <w:rtl/>
        </w:rPr>
        <w:t xml:space="preserve">שום </w:t>
      </w:r>
      <w:bookmarkStart w:id="17850" w:name="_ETM_Q36_492599"/>
      <w:bookmarkEnd w:id="17850"/>
      <w:r>
        <w:rPr>
          <w:rFonts w:hint="cs"/>
          <w:rtl/>
        </w:rPr>
        <w:t>כוונה</w:t>
      </w:r>
      <w:r>
        <w:rPr>
          <w:rtl/>
        </w:rPr>
        <w:t xml:space="preserve"> </w:t>
      </w:r>
      <w:bookmarkStart w:id="17851" w:name="_ETM_Q36_493589"/>
      <w:bookmarkEnd w:id="17851"/>
      <w:r>
        <w:rPr>
          <w:rtl/>
        </w:rPr>
        <w:t xml:space="preserve">לאפשר </w:t>
      </w:r>
      <w:bookmarkStart w:id="17852" w:name="_ETM_Q36_494309"/>
      <w:bookmarkEnd w:id="17852"/>
      <w:r>
        <w:rPr>
          <w:rtl/>
        </w:rPr>
        <w:t xml:space="preserve">להפוך </w:t>
      </w:r>
      <w:bookmarkStart w:id="17853" w:name="_ETM_Q36_494699"/>
      <w:bookmarkEnd w:id="17853"/>
      <w:r>
        <w:rPr>
          <w:rtl/>
        </w:rPr>
        <w:t xml:space="preserve">את </w:t>
      </w:r>
      <w:bookmarkStart w:id="17854" w:name="_ETM_Q36_494820"/>
      <w:bookmarkEnd w:id="17854"/>
      <w:r>
        <w:rPr>
          <w:rtl/>
        </w:rPr>
        <w:t xml:space="preserve">ישראל </w:t>
      </w:r>
      <w:bookmarkStart w:id="17855" w:name="_ETM_Q36_495299"/>
      <w:bookmarkEnd w:id="17855"/>
      <w:r>
        <w:rPr>
          <w:rtl/>
        </w:rPr>
        <w:t xml:space="preserve">להונגריה </w:t>
      </w:r>
      <w:bookmarkStart w:id="17856" w:name="_ETM_Q36_496560"/>
      <w:bookmarkEnd w:id="17856"/>
      <w:r>
        <w:rPr>
          <w:rtl/>
        </w:rPr>
        <w:t xml:space="preserve">או </w:t>
      </w:r>
      <w:bookmarkStart w:id="17857" w:name="_ETM_Q36_496710"/>
      <w:bookmarkEnd w:id="17857"/>
      <w:r>
        <w:rPr>
          <w:rtl/>
        </w:rPr>
        <w:t>לפולין</w:t>
      </w:r>
      <w:r>
        <w:rPr>
          <w:rFonts w:hint="cs"/>
          <w:rtl/>
        </w:rPr>
        <w:t>.</w:t>
      </w:r>
      <w:r>
        <w:rPr>
          <w:rtl/>
        </w:rPr>
        <w:t xml:space="preserve"> </w:t>
      </w:r>
      <w:bookmarkStart w:id="17858" w:name="_ETM_Q36_498029"/>
      <w:bookmarkEnd w:id="17858"/>
      <w:r>
        <w:rPr>
          <w:rtl/>
        </w:rPr>
        <w:t xml:space="preserve">אין </w:t>
      </w:r>
      <w:bookmarkStart w:id="17859" w:name="_ETM_Q36_498180"/>
      <w:bookmarkEnd w:id="17859"/>
      <w:r>
        <w:rPr>
          <w:rtl/>
        </w:rPr>
        <w:t xml:space="preserve">לנו </w:t>
      </w:r>
      <w:bookmarkStart w:id="17860" w:name="_ETM_Q36_498390"/>
      <w:bookmarkEnd w:id="17860"/>
      <w:r>
        <w:rPr>
          <w:rtl/>
        </w:rPr>
        <w:t xml:space="preserve">שום </w:t>
      </w:r>
      <w:bookmarkStart w:id="17861" w:name="_ETM_Q36_498750"/>
      <w:bookmarkEnd w:id="17861"/>
      <w:r>
        <w:rPr>
          <w:rFonts w:hint="cs"/>
          <w:rtl/>
        </w:rPr>
        <w:t xml:space="preserve">כוונה לוותר. </w:t>
      </w:r>
      <w:bookmarkStart w:id="17862" w:name="_ETM_Q36_500464"/>
      <w:bookmarkEnd w:id="17862"/>
      <w:r>
        <w:rPr>
          <w:rFonts w:hint="cs"/>
          <w:rtl/>
        </w:rPr>
        <w:t xml:space="preserve">השמירה </w:t>
      </w:r>
      <w:bookmarkStart w:id="17863" w:name="_ETM_Q36_499170"/>
      <w:bookmarkStart w:id="17864" w:name="_ETM_Q36_501170"/>
      <w:bookmarkStart w:id="17865" w:name="_ETM_Q36_501710"/>
      <w:bookmarkEnd w:id="17863"/>
      <w:bookmarkEnd w:id="17864"/>
      <w:bookmarkEnd w:id="17865"/>
      <w:r>
        <w:rPr>
          <w:rtl/>
        </w:rPr>
        <w:t xml:space="preserve">על </w:t>
      </w:r>
      <w:bookmarkStart w:id="17866" w:name="_ETM_Q36_501830"/>
      <w:bookmarkEnd w:id="17866"/>
      <w:r>
        <w:rPr>
          <w:rtl/>
        </w:rPr>
        <w:t xml:space="preserve">הדמוקרטיה </w:t>
      </w:r>
      <w:bookmarkStart w:id="17867" w:name="_ETM_Q36_502730"/>
      <w:bookmarkEnd w:id="17867"/>
      <w:r>
        <w:rPr>
          <w:rtl/>
        </w:rPr>
        <w:t xml:space="preserve">היא </w:t>
      </w:r>
      <w:bookmarkStart w:id="17868" w:name="_ETM_Q36_502880"/>
      <w:bookmarkEnd w:id="17868"/>
      <w:r>
        <w:rPr>
          <w:rtl/>
        </w:rPr>
        <w:t xml:space="preserve">ערך </w:t>
      </w:r>
      <w:bookmarkStart w:id="17869" w:name="_ETM_Q36_503210"/>
      <w:bookmarkEnd w:id="17869"/>
      <w:r>
        <w:rPr>
          <w:rtl/>
        </w:rPr>
        <w:t>עליון</w:t>
      </w:r>
      <w:r>
        <w:rPr>
          <w:rFonts w:hint="cs"/>
          <w:rtl/>
        </w:rPr>
        <w:t>,</w:t>
      </w:r>
      <w:r>
        <w:rPr>
          <w:rtl/>
        </w:rPr>
        <w:t xml:space="preserve"> </w:t>
      </w:r>
      <w:bookmarkStart w:id="17870" w:name="_ETM_Q36_504050"/>
      <w:bookmarkEnd w:id="17870"/>
      <w:r>
        <w:rPr>
          <w:rtl/>
        </w:rPr>
        <w:t xml:space="preserve">ואנחנו </w:t>
      </w:r>
      <w:bookmarkStart w:id="17871" w:name="_ETM_Q36_504529"/>
      <w:bookmarkEnd w:id="17871"/>
      <w:r>
        <w:rPr>
          <w:rtl/>
        </w:rPr>
        <w:t xml:space="preserve">נילחם </w:t>
      </w:r>
      <w:bookmarkStart w:id="17872" w:name="_ETM_Q36_505009"/>
      <w:bookmarkEnd w:id="17872"/>
      <w:r>
        <w:rPr>
          <w:rtl/>
        </w:rPr>
        <w:t>עליה</w:t>
      </w:r>
      <w:r>
        <w:rPr>
          <w:rFonts w:hint="cs"/>
          <w:rtl/>
        </w:rPr>
        <w:t>.</w:t>
      </w:r>
      <w:r>
        <w:rPr>
          <w:rtl/>
        </w:rPr>
        <w:t xml:space="preserve"> </w:t>
      </w:r>
      <w:bookmarkStart w:id="17873" w:name="_ETM_Q36_506369"/>
      <w:bookmarkEnd w:id="17873"/>
      <w:r>
        <w:rPr>
          <w:rtl/>
        </w:rPr>
        <w:t xml:space="preserve">למדינה </w:t>
      </w:r>
      <w:bookmarkStart w:id="17874" w:name="_ETM_Q36_506910"/>
      <w:bookmarkEnd w:id="17874"/>
      <w:r>
        <w:rPr>
          <w:rtl/>
        </w:rPr>
        <w:t xml:space="preserve">שלנו </w:t>
      </w:r>
      <w:bookmarkStart w:id="17875" w:name="_ETM_Q36_507330"/>
      <w:bookmarkEnd w:id="17875"/>
      <w:r>
        <w:rPr>
          <w:rtl/>
        </w:rPr>
        <w:t xml:space="preserve">מגיע </w:t>
      </w:r>
      <w:bookmarkStart w:id="17876" w:name="_ETM_Q36_507660"/>
      <w:bookmarkEnd w:id="17876"/>
      <w:r>
        <w:rPr>
          <w:rtl/>
        </w:rPr>
        <w:t>יותר</w:t>
      </w:r>
      <w:r>
        <w:rPr>
          <w:rFonts w:hint="cs"/>
          <w:rtl/>
        </w:rPr>
        <w:t>;</w:t>
      </w:r>
      <w:r>
        <w:rPr>
          <w:rtl/>
        </w:rPr>
        <w:t xml:space="preserve"> </w:t>
      </w:r>
      <w:bookmarkStart w:id="17877" w:name="_ETM_Q36_510140"/>
      <w:bookmarkEnd w:id="17877"/>
      <w:r>
        <w:rPr>
          <w:rtl/>
        </w:rPr>
        <w:t xml:space="preserve">מגיע </w:t>
      </w:r>
      <w:bookmarkStart w:id="17878" w:name="_ETM_Q36_510589"/>
      <w:bookmarkEnd w:id="17878"/>
      <w:r>
        <w:rPr>
          <w:rtl/>
        </w:rPr>
        <w:t>ל</w:t>
      </w:r>
      <w:r>
        <w:rPr>
          <w:rFonts w:hint="cs"/>
          <w:rtl/>
        </w:rPr>
        <w:t xml:space="preserve">ה </w:t>
      </w:r>
      <w:r>
        <w:rPr>
          <w:rtl/>
        </w:rPr>
        <w:t xml:space="preserve">ממשלה </w:t>
      </w:r>
      <w:bookmarkStart w:id="17879" w:name="_ETM_Q36_511189"/>
      <w:bookmarkEnd w:id="17879"/>
      <w:r>
        <w:rPr>
          <w:rtl/>
        </w:rPr>
        <w:t xml:space="preserve">נקיית </w:t>
      </w:r>
      <w:bookmarkStart w:id="17880" w:name="_ETM_Q36_511609"/>
      <w:bookmarkEnd w:id="17880"/>
      <w:r>
        <w:rPr>
          <w:rtl/>
        </w:rPr>
        <w:t>כפיים</w:t>
      </w:r>
      <w:r>
        <w:rPr>
          <w:rFonts w:hint="cs"/>
          <w:rtl/>
        </w:rPr>
        <w:t>,</w:t>
      </w:r>
      <w:r>
        <w:rPr>
          <w:rtl/>
        </w:rPr>
        <w:t xml:space="preserve"> </w:t>
      </w:r>
      <w:bookmarkStart w:id="17881" w:name="_ETM_Q36_512710"/>
      <w:bookmarkEnd w:id="17881"/>
      <w:r>
        <w:rPr>
          <w:rtl/>
        </w:rPr>
        <w:t xml:space="preserve">נבחרי </w:t>
      </w:r>
      <w:bookmarkStart w:id="17882" w:name="_ETM_Q36_513309"/>
      <w:bookmarkEnd w:id="17882"/>
      <w:r>
        <w:rPr>
          <w:rtl/>
        </w:rPr>
        <w:t xml:space="preserve">ציבור </w:t>
      </w:r>
      <w:bookmarkStart w:id="17883" w:name="_ETM_Q36_514339"/>
      <w:bookmarkEnd w:id="17883"/>
      <w:r>
        <w:rPr>
          <w:rtl/>
        </w:rPr>
        <w:t xml:space="preserve">שאינם </w:t>
      </w:r>
      <w:bookmarkStart w:id="17884" w:name="_ETM_Q36_514940"/>
      <w:bookmarkEnd w:id="17884"/>
      <w:r>
        <w:rPr>
          <w:rtl/>
        </w:rPr>
        <w:t xml:space="preserve">נאשמים </w:t>
      </w:r>
      <w:bookmarkStart w:id="17885" w:name="_ETM_Q36_515450"/>
      <w:bookmarkEnd w:id="17885"/>
      <w:r>
        <w:rPr>
          <w:rtl/>
        </w:rPr>
        <w:t>בפלילים</w:t>
      </w:r>
      <w:r>
        <w:rPr>
          <w:rFonts w:hint="cs"/>
          <w:rtl/>
        </w:rPr>
        <w:t>.</w:t>
      </w:r>
      <w:r>
        <w:rPr>
          <w:rtl/>
        </w:rPr>
        <w:t xml:space="preserve"> </w:t>
      </w:r>
      <w:bookmarkStart w:id="17886" w:name="_ETM_Q36_517190"/>
      <w:bookmarkEnd w:id="17886"/>
      <w:r>
        <w:rPr>
          <w:rtl/>
        </w:rPr>
        <w:t>מגיע</w:t>
      </w:r>
      <w:r>
        <w:rPr>
          <w:rFonts w:hint="cs"/>
          <w:rtl/>
        </w:rPr>
        <w:t>ים</w:t>
      </w:r>
      <w:r>
        <w:rPr>
          <w:rtl/>
        </w:rPr>
        <w:t xml:space="preserve"> </w:t>
      </w:r>
      <w:bookmarkStart w:id="17887" w:name="_ETM_Q36_517670"/>
      <w:bookmarkEnd w:id="17887"/>
      <w:r>
        <w:rPr>
          <w:rtl/>
        </w:rPr>
        <w:t xml:space="preserve">למדינה </w:t>
      </w:r>
      <w:bookmarkStart w:id="17888" w:name="_ETM_Q36_518180"/>
      <w:bookmarkEnd w:id="17888"/>
      <w:r>
        <w:rPr>
          <w:rtl/>
        </w:rPr>
        <w:t xml:space="preserve">נבחרי </w:t>
      </w:r>
      <w:bookmarkStart w:id="17889" w:name="_ETM_Q36_518660"/>
      <w:bookmarkEnd w:id="17889"/>
      <w:r>
        <w:rPr>
          <w:rtl/>
        </w:rPr>
        <w:t xml:space="preserve">ציבור </w:t>
      </w:r>
      <w:bookmarkStart w:id="17890" w:name="_ETM_Q36_519260"/>
      <w:bookmarkEnd w:id="17890"/>
      <w:r>
        <w:rPr>
          <w:rtl/>
        </w:rPr>
        <w:t xml:space="preserve">שקמים </w:t>
      </w:r>
      <w:bookmarkStart w:id="17891" w:name="_ETM_Q36_519800"/>
      <w:bookmarkEnd w:id="17891"/>
      <w:r>
        <w:rPr>
          <w:rtl/>
        </w:rPr>
        <w:t xml:space="preserve">בבוקר </w:t>
      </w:r>
      <w:bookmarkStart w:id="17892" w:name="_ETM_Q36_520279"/>
      <w:bookmarkEnd w:id="17892"/>
      <w:r>
        <w:rPr>
          <w:rtl/>
        </w:rPr>
        <w:t xml:space="preserve">לעבודה </w:t>
      </w:r>
      <w:bookmarkStart w:id="17893" w:name="_ETM_Q36_521239"/>
      <w:bookmarkEnd w:id="17893"/>
      <w:r>
        <w:rPr>
          <w:rtl/>
        </w:rPr>
        <w:t xml:space="preserve">למען </w:t>
      </w:r>
      <w:bookmarkStart w:id="17894" w:name="_ETM_Q36_522020"/>
      <w:bookmarkEnd w:id="17894"/>
      <w:r>
        <w:rPr>
          <w:rtl/>
        </w:rPr>
        <w:t xml:space="preserve">אזרחי </w:t>
      </w:r>
      <w:bookmarkStart w:id="17895" w:name="_ETM_Q36_522500"/>
      <w:bookmarkEnd w:id="17895"/>
      <w:r>
        <w:rPr>
          <w:rtl/>
        </w:rPr>
        <w:t>המדינה</w:t>
      </w:r>
      <w:r>
        <w:rPr>
          <w:rFonts w:hint="cs"/>
          <w:rtl/>
        </w:rPr>
        <w:t>;</w:t>
      </w:r>
      <w:r>
        <w:rPr>
          <w:rtl/>
        </w:rPr>
        <w:t xml:space="preserve"> </w:t>
      </w:r>
      <w:bookmarkStart w:id="17896" w:name="_ETM_Q36_523670"/>
      <w:bookmarkEnd w:id="17896"/>
      <w:r>
        <w:rPr>
          <w:rtl/>
        </w:rPr>
        <w:t>ש</w:t>
      </w:r>
      <w:r>
        <w:rPr>
          <w:rFonts w:hint="cs"/>
          <w:rtl/>
        </w:rPr>
        <w:t>גאים</w:t>
      </w:r>
      <w:r>
        <w:rPr>
          <w:rtl/>
        </w:rPr>
        <w:t xml:space="preserve"> </w:t>
      </w:r>
      <w:bookmarkStart w:id="17897" w:name="_ETM_Q36_524390"/>
      <w:bookmarkEnd w:id="17897"/>
      <w:r>
        <w:rPr>
          <w:rtl/>
        </w:rPr>
        <w:t xml:space="preserve">לשרת </w:t>
      </w:r>
      <w:bookmarkStart w:id="17898" w:name="_ETM_Q36_524899"/>
      <w:bookmarkEnd w:id="17898"/>
      <w:r>
        <w:rPr>
          <w:rtl/>
        </w:rPr>
        <w:t xml:space="preserve">את </w:t>
      </w:r>
      <w:bookmarkStart w:id="17899" w:name="_ETM_Q36_525079"/>
      <w:bookmarkEnd w:id="17899"/>
      <w:r>
        <w:rPr>
          <w:rtl/>
        </w:rPr>
        <w:t>העם</w:t>
      </w:r>
      <w:r>
        <w:rPr>
          <w:rFonts w:hint="cs"/>
          <w:rtl/>
        </w:rPr>
        <w:t xml:space="preserve"> </w:t>
      </w:r>
      <w:bookmarkStart w:id="17900" w:name="_ETM_Q36_503855"/>
      <w:bookmarkEnd w:id="17900"/>
      <w:r>
        <w:rPr>
          <w:rFonts w:hint="cs"/>
          <w:rtl/>
        </w:rPr>
        <w:t>–</w:t>
      </w:r>
      <w:r>
        <w:rPr>
          <w:rtl/>
        </w:rPr>
        <w:t xml:space="preserve"> </w:t>
      </w:r>
      <w:bookmarkStart w:id="17901" w:name="_ETM_Q36_526129"/>
      <w:bookmarkEnd w:id="17901"/>
      <w:r>
        <w:rPr>
          <w:rtl/>
        </w:rPr>
        <w:t xml:space="preserve">ולא </w:t>
      </w:r>
      <w:bookmarkStart w:id="17902" w:name="_ETM_Q36_526729"/>
      <w:bookmarkEnd w:id="17902"/>
      <w:r>
        <w:rPr>
          <w:rtl/>
        </w:rPr>
        <w:t xml:space="preserve">עם </w:t>
      </w:r>
      <w:bookmarkStart w:id="17903" w:name="_ETM_Q36_527239"/>
      <w:bookmarkEnd w:id="17903"/>
      <w:r>
        <w:rPr>
          <w:rtl/>
        </w:rPr>
        <w:t xml:space="preserve">שמשרת </w:t>
      </w:r>
      <w:bookmarkStart w:id="17904" w:name="_ETM_Q36_527870"/>
      <w:bookmarkEnd w:id="17904"/>
      <w:r>
        <w:rPr>
          <w:rtl/>
        </w:rPr>
        <w:t xml:space="preserve">את </w:t>
      </w:r>
      <w:bookmarkStart w:id="17905" w:name="_ETM_Q36_527989"/>
      <w:bookmarkEnd w:id="17905"/>
      <w:r>
        <w:rPr>
          <w:rtl/>
        </w:rPr>
        <w:t>הממשלה</w:t>
      </w:r>
      <w:r>
        <w:rPr>
          <w:rFonts w:hint="cs"/>
          <w:rtl/>
        </w:rPr>
        <w:t xml:space="preserve">. </w:t>
      </w:r>
    </w:p>
    <w:p w:rsidR="00FA1500" w:rsidRDefault="00FA1500" w:rsidP="00C742F9">
      <w:pPr>
        <w:rPr>
          <w:rtl/>
        </w:rPr>
      </w:pPr>
    </w:p>
    <w:p w:rsidR="00FA1500" w:rsidRDefault="00FA1500" w:rsidP="00C742F9">
      <w:pPr>
        <w:rPr>
          <w:rtl/>
        </w:rPr>
      </w:pPr>
      <w:r>
        <w:rPr>
          <w:rFonts w:hint="cs"/>
          <w:rtl/>
        </w:rPr>
        <w:t xml:space="preserve">באחת ההפגנות, </w:t>
      </w:r>
      <w:bookmarkStart w:id="17906" w:name="_ETM_Q36_530420"/>
      <w:bookmarkStart w:id="17907" w:name="_ETM_Q36_530930"/>
      <w:bookmarkStart w:id="17908" w:name="_ETM_Q36_531560"/>
      <w:bookmarkEnd w:id="17906"/>
      <w:bookmarkEnd w:id="17907"/>
      <w:bookmarkEnd w:id="17908"/>
      <w:r>
        <w:rPr>
          <w:rtl/>
        </w:rPr>
        <w:t xml:space="preserve">בכפר </w:t>
      </w:r>
      <w:bookmarkStart w:id="17909" w:name="_ETM_Q36_531890"/>
      <w:bookmarkEnd w:id="17909"/>
      <w:r>
        <w:rPr>
          <w:rtl/>
        </w:rPr>
        <w:t xml:space="preserve">סבא </w:t>
      </w:r>
      <w:bookmarkStart w:id="17910" w:name="_ETM_Q36_532279"/>
      <w:bookmarkEnd w:id="17910"/>
      <w:r>
        <w:rPr>
          <w:rtl/>
        </w:rPr>
        <w:t xml:space="preserve">לפני </w:t>
      </w:r>
      <w:bookmarkStart w:id="17911" w:name="_ETM_Q36_533089"/>
      <w:bookmarkEnd w:id="17911"/>
      <w:r>
        <w:rPr>
          <w:rtl/>
        </w:rPr>
        <w:t>שבועיים</w:t>
      </w:r>
      <w:r>
        <w:rPr>
          <w:rFonts w:hint="cs"/>
          <w:rtl/>
        </w:rPr>
        <w:t>,</w:t>
      </w:r>
      <w:r>
        <w:rPr>
          <w:rtl/>
        </w:rPr>
        <w:t xml:space="preserve"> </w:t>
      </w:r>
      <w:bookmarkStart w:id="17912" w:name="_ETM_Q36_534770"/>
      <w:bookmarkEnd w:id="17912"/>
      <w:r>
        <w:rPr>
          <w:rtl/>
        </w:rPr>
        <w:t xml:space="preserve">צעדתי </w:t>
      </w:r>
      <w:bookmarkStart w:id="17913" w:name="_ETM_Q36_535370"/>
      <w:bookmarkEnd w:id="17913"/>
      <w:r>
        <w:rPr>
          <w:rtl/>
        </w:rPr>
        <w:t>בדרך</w:t>
      </w:r>
      <w:r>
        <w:rPr>
          <w:rFonts w:hint="cs"/>
          <w:rtl/>
        </w:rPr>
        <w:t>,</w:t>
      </w:r>
      <w:r>
        <w:rPr>
          <w:rtl/>
        </w:rPr>
        <w:t xml:space="preserve"> </w:t>
      </w:r>
      <w:bookmarkStart w:id="17914" w:name="_ETM_Q36_536859"/>
      <w:bookmarkEnd w:id="17914"/>
      <w:r>
        <w:rPr>
          <w:rtl/>
        </w:rPr>
        <w:t xml:space="preserve">ולפניי </w:t>
      </w:r>
      <w:bookmarkStart w:id="17915" w:name="_ETM_Q36_537640"/>
      <w:bookmarkEnd w:id="17915"/>
      <w:r>
        <w:rPr>
          <w:rtl/>
        </w:rPr>
        <w:t xml:space="preserve">הלך </w:t>
      </w:r>
      <w:bookmarkStart w:id="17916" w:name="_ETM_Q36_537999"/>
      <w:bookmarkEnd w:id="17916"/>
      <w:r>
        <w:rPr>
          <w:rtl/>
        </w:rPr>
        <w:t xml:space="preserve">אב </w:t>
      </w:r>
      <w:bookmarkStart w:id="17917" w:name="_ETM_Q36_538179"/>
      <w:bookmarkEnd w:id="17917"/>
      <w:r>
        <w:rPr>
          <w:rtl/>
        </w:rPr>
        <w:t xml:space="preserve">עם </w:t>
      </w:r>
      <w:bookmarkStart w:id="17918" w:name="_ETM_Q36_538329"/>
      <w:bookmarkEnd w:id="17918"/>
      <w:r>
        <w:rPr>
          <w:rtl/>
        </w:rPr>
        <w:t xml:space="preserve">שתי </w:t>
      </w:r>
      <w:bookmarkStart w:id="17919" w:name="_ETM_Q36_538569"/>
      <w:bookmarkEnd w:id="17919"/>
      <w:r>
        <w:rPr>
          <w:rtl/>
        </w:rPr>
        <w:t>בנותיו</w:t>
      </w:r>
      <w:r>
        <w:rPr>
          <w:rFonts w:hint="cs"/>
          <w:rtl/>
        </w:rPr>
        <w:t>.</w:t>
      </w:r>
      <w:r>
        <w:rPr>
          <w:rtl/>
        </w:rPr>
        <w:t xml:space="preserve"> </w:t>
      </w:r>
      <w:bookmarkStart w:id="17920" w:name="_ETM_Q36_540380"/>
      <w:bookmarkEnd w:id="17920"/>
      <w:r>
        <w:rPr>
          <w:rtl/>
        </w:rPr>
        <w:t xml:space="preserve">הוא </w:t>
      </w:r>
      <w:bookmarkStart w:id="17921" w:name="_ETM_Q36_540529"/>
      <w:bookmarkEnd w:id="17921"/>
      <w:r>
        <w:rPr>
          <w:rtl/>
        </w:rPr>
        <w:t xml:space="preserve">הסביר </w:t>
      </w:r>
      <w:bookmarkStart w:id="17922" w:name="_ETM_Q36_540920"/>
      <w:bookmarkEnd w:id="17922"/>
      <w:r>
        <w:rPr>
          <w:rtl/>
        </w:rPr>
        <w:t>לה</w:t>
      </w:r>
      <w:r>
        <w:rPr>
          <w:rFonts w:hint="cs"/>
          <w:rtl/>
        </w:rPr>
        <w:t>ן</w:t>
      </w:r>
      <w:r>
        <w:rPr>
          <w:rtl/>
        </w:rPr>
        <w:t xml:space="preserve"> </w:t>
      </w:r>
      <w:bookmarkStart w:id="17923" w:name="_ETM_Q36_541100"/>
      <w:bookmarkEnd w:id="17923"/>
      <w:r>
        <w:rPr>
          <w:rtl/>
        </w:rPr>
        <w:t xml:space="preserve">בדרך </w:t>
      </w:r>
      <w:bookmarkStart w:id="17924" w:name="_ETM_Q36_542300"/>
      <w:bookmarkEnd w:id="17924"/>
      <w:r>
        <w:rPr>
          <w:rtl/>
        </w:rPr>
        <w:t xml:space="preserve">למה </w:t>
      </w:r>
      <w:bookmarkStart w:id="17925" w:name="_ETM_Q36_542660"/>
      <w:bookmarkEnd w:id="17925"/>
      <w:r>
        <w:rPr>
          <w:rtl/>
        </w:rPr>
        <w:t xml:space="preserve">חשוב </w:t>
      </w:r>
      <w:bookmarkStart w:id="17926" w:name="_ETM_Q36_543050"/>
      <w:bookmarkEnd w:id="17926"/>
      <w:r>
        <w:rPr>
          <w:rtl/>
        </w:rPr>
        <w:t>להפגין</w:t>
      </w:r>
      <w:r>
        <w:rPr>
          <w:rFonts w:hint="cs"/>
          <w:rtl/>
        </w:rPr>
        <w:t>,</w:t>
      </w:r>
      <w:r>
        <w:rPr>
          <w:rtl/>
        </w:rPr>
        <w:t xml:space="preserve"> </w:t>
      </w:r>
      <w:bookmarkStart w:id="17927" w:name="_ETM_Q36_544070"/>
      <w:bookmarkEnd w:id="17927"/>
      <w:r>
        <w:rPr>
          <w:rtl/>
        </w:rPr>
        <w:t xml:space="preserve">מהי </w:t>
      </w:r>
      <w:bookmarkStart w:id="17928" w:name="_ETM_Q36_544580"/>
      <w:bookmarkEnd w:id="17928"/>
      <w:r>
        <w:rPr>
          <w:rtl/>
        </w:rPr>
        <w:t>דמוקרטיה</w:t>
      </w:r>
      <w:r>
        <w:rPr>
          <w:rFonts w:hint="cs"/>
          <w:rtl/>
        </w:rPr>
        <w:t>,</w:t>
      </w:r>
      <w:r>
        <w:rPr>
          <w:rtl/>
        </w:rPr>
        <w:t xml:space="preserve"> </w:t>
      </w:r>
      <w:bookmarkStart w:id="17929" w:name="_ETM_Q36_546500"/>
      <w:bookmarkEnd w:id="17929"/>
      <w:r>
        <w:rPr>
          <w:rtl/>
        </w:rPr>
        <w:t xml:space="preserve">למה </w:t>
      </w:r>
      <w:bookmarkStart w:id="17930" w:name="_ETM_Q36_547010"/>
      <w:bookmarkEnd w:id="17930"/>
      <w:r>
        <w:rPr>
          <w:rtl/>
        </w:rPr>
        <w:t xml:space="preserve">הפגנה </w:t>
      </w:r>
      <w:bookmarkStart w:id="17931" w:name="_ETM_Q36_547460"/>
      <w:bookmarkEnd w:id="17931"/>
      <w:r>
        <w:rPr>
          <w:rtl/>
        </w:rPr>
        <w:t xml:space="preserve">זה </w:t>
      </w:r>
      <w:bookmarkStart w:id="17932" w:name="_ETM_Q36_547670"/>
      <w:bookmarkEnd w:id="17932"/>
      <w:r>
        <w:rPr>
          <w:rtl/>
        </w:rPr>
        <w:t xml:space="preserve">ערך </w:t>
      </w:r>
      <w:bookmarkStart w:id="17933" w:name="_ETM_Q36_547970"/>
      <w:bookmarkEnd w:id="17933"/>
      <w:r>
        <w:rPr>
          <w:rtl/>
        </w:rPr>
        <w:t xml:space="preserve">חשוב </w:t>
      </w:r>
      <w:bookmarkStart w:id="17934" w:name="_ETM_Q36_548390"/>
      <w:bookmarkEnd w:id="17934"/>
      <w:r>
        <w:rPr>
          <w:rtl/>
        </w:rPr>
        <w:t>בדמוקרטיה</w:t>
      </w:r>
      <w:r>
        <w:rPr>
          <w:rFonts w:hint="cs"/>
          <w:rtl/>
        </w:rPr>
        <w:t>,</w:t>
      </w:r>
      <w:r>
        <w:rPr>
          <w:rtl/>
        </w:rPr>
        <w:t xml:space="preserve"> </w:t>
      </w:r>
      <w:bookmarkStart w:id="17935" w:name="_ETM_Q36_550029"/>
      <w:bookmarkEnd w:id="17935"/>
      <w:r>
        <w:rPr>
          <w:rtl/>
        </w:rPr>
        <w:t xml:space="preserve">ומדוע </w:t>
      </w:r>
      <w:bookmarkStart w:id="17936" w:name="_ETM_Q36_550960"/>
      <w:bookmarkEnd w:id="17936"/>
      <w:r>
        <w:rPr>
          <w:rtl/>
        </w:rPr>
        <w:t xml:space="preserve">מערכת </w:t>
      </w:r>
      <w:bookmarkStart w:id="17937" w:name="_ETM_Q36_551529"/>
      <w:bookmarkEnd w:id="17937"/>
      <w:r>
        <w:rPr>
          <w:rtl/>
        </w:rPr>
        <w:t xml:space="preserve">המשפט </w:t>
      </w:r>
      <w:bookmarkStart w:id="17938" w:name="_ETM_Q36_552010"/>
      <w:bookmarkEnd w:id="17938"/>
      <w:r>
        <w:rPr>
          <w:rtl/>
        </w:rPr>
        <w:t>כה</w:t>
      </w:r>
      <w:r>
        <w:rPr>
          <w:rFonts w:hint="cs"/>
          <w:rtl/>
        </w:rPr>
        <w:t xml:space="preserve"> </w:t>
      </w:r>
      <w:r>
        <w:rPr>
          <w:rtl/>
        </w:rPr>
        <w:t xml:space="preserve">חשובה </w:t>
      </w:r>
      <w:bookmarkStart w:id="17939" w:name="_ETM_Q36_552760"/>
      <w:bookmarkEnd w:id="17939"/>
      <w:r>
        <w:rPr>
          <w:rtl/>
        </w:rPr>
        <w:t xml:space="preserve">כמערכת </w:t>
      </w:r>
      <w:bookmarkStart w:id="17940" w:name="_ETM_Q36_553490"/>
      <w:bookmarkEnd w:id="17940"/>
      <w:r>
        <w:rPr>
          <w:rtl/>
        </w:rPr>
        <w:t>עצמאית</w:t>
      </w:r>
      <w:r>
        <w:rPr>
          <w:rFonts w:hint="cs"/>
          <w:rtl/>
        </w:rPr>
        <w:t>.</w:t>
      </w:r>
      <w:r>
        <w:rPr>
          <w:rtl/>
        </w:rPr>
        <w:t xml:space="preserve"> </w:t>
      </w:r>
      <w:bookmarkStart w:id="17941" w:name="_ETM_Q36_554869"/>
      <w:bookmarkEnd w:id="17941"/>
      <w:r>
        <w:rPr>
          <w:rtl/>
        </w:rPr>
        <w:t xml:space="preserve">הוא </w:t>
      </w:r>
      <w:bookmarkStart w:id="17942" w:name="_ETM_Q36_555020"/>
      <w:bookmarkEnd w:id="17942"/>
      <w:r>
        <w:rPr>
          <w:rtl/>
        </w:rPr>
        <w:t xml:space="preserve">נתן </w:t>
      </w:r>
      <w:bookmarkStart w:id="17943" w:name="_ETM_Q36_555409"/>
      <w:bookmarkEnd w:id="17943"/>
      <w:r>
        <w:rPr>
          <w:rtl/>
        </w:rPr>
        <w:t xml:space="preserve">להם </w:t>
      </w:r>
      <w:bookmarkStart w:id="17944" w:name="_ETM_Q36_555649"/>
      <w:bookmarkEnd w:id="17944"/>
      <w:r>
        <w:rPr>
          <w:rtl/>
        </w:rPr>
        <w:t xml:space="preserve">שיעור </w:t>
      </w:r>
      <w:bookmarkStart w:id="17945" w:name="_ETM_Q36_556039"/>
      <w:bookmarkEnd w:id="17945"/>
      <w:r>
        <w:rPr>
          <w:rtl/>
        </w:rPr>
        <w:t xml:space="preserve">אזרחות </w:t>
      </w:r>
      <w:bookmarkStart w:id="17946" w:name="_ETM_Q36_557140"/>
      <w:bookmarkEnd w:id="17946"/>
      <w:r>
        <w:rPr>
          <w:rtl/>
        </w:rPr>
        <w:t xml:space="preserve">הכי </w:t>
      </w:r>
      <w:bookmarkStart w:id="17947" w:name="_ETM_Q36_557589"/>
      <w:bookmarkEnd w:id="17947"/>
      <w:r>
        <w:rPr>
          <w:rtl/>
        </w:rPr>
        <w:t xml:space="preserve">טוב </w:t>
      </w:r>
      <w:bookmarkStart w:id="17948" w:name="_ETM_Q36_558009"/>
      <w:bookmarkEnd w:id="17948"/>
      <w:r>
        <w:rPr>
          <w:rtl/>
        </w:rPr>
        <w:t xml:space="preserve">שיש </w:t>
      </w:r>
      <w:bookmarkStart w:id="17949" w:name="_ETM_Q36_558939"/>
      <w:bookmarkEnd w:id="17949"/>
      <w:r>
        <w:rPr>
          <w:rFonts w:hint="eastAsia"/>
          <w:rtl/>
        </w:rPr>
        <w:t>–</w:t>
      </w:r>
      <w:r>
        <w:rPr>
          <w:rFonts w:hint="cs"/>
          <w:rtl/>
        </w:rPr>
        <w:t xml:space="preserve"> </w:t>
      </w:r>
      <w:r>
        <w:rPr>
          <w:rtl/>
        </w:rPr>
        <w:t xml:space="preserve">שיעור </w:t>
      </w:r>
      <w:bookmarkStart w:id="17950" w:name="_ETM_Q36_559450"/>
      <w:bookmarkEnd w:id="17950"/>
      <w:r>
        <w:rPr>
          <w:rtl/>
        </w:rPr>
        <w:t>במציאות</w:t>
      </w:r>
      <w:r>
        <w:rPr>
          <w:rFonts w:hint="cs"/>
          <w:rtl/>
        </w:rPr>
        <w:t xml:space="preserve">. </w:t>
      </w:r>
      <w:bookmarkStart w:id="17951" w:name="_ETM_Q36_562751"/>
      <w:bookmarkStart w:id="17952" w:name="_ETM_Q36_562855"/>
      <w:bookmarkStart w:id="17953" w:name="_ETM_Q36_562944"/>
      <w:bookmarkStart w:id="17954" w:name="_ETM_Q36_563044"/>
      <w:bookmarkStart w:id="17955" w:name="_ETM_Q36_561470"/>
      <w:bookmarkEnd w:id="17951"/>
      <w:bookmarkEnd w:id="17952"/>
      <w:bookmarkEnd w:id="17953"/>
      <w:bookmarkEnd w:id="17954"/>
      <w:bookmarkEnd w:id="17955"/>
      <w:r>
        <w:rPr>
          <w:rtl/>
        </w:rPr>
        <w:t xml:space="preserve">אני </w:t>
      </w:r>
      <w:bookmarkStart w:id="17956" w:name="_ETM_Q36_561710"/>
      <w:bookmarkEnd w:id="17956"/>
      <w:r>
        <w:rPr>
          <w:rtl/>
        </w:rPr>
        <w:t>מודה</w:t>
      </w:r>
      <w:r>
        <w:rPr>
          <w:rFonts w:hint="cs"/>
          <w:rtl/>
        </w:rPr>
        <w:t>,</w:t>
      </w:r>
      <w:r>
        <w:rPr>
          <w:rtl/>
        </w:rPr>
        <w:t xml:space="preserve"> </w:t>
      </w:r>
      <w:bookmarkStart w:id="17957" w:name="_ETM_Q36_562870"/>
      <w:bookmarkEnd w:id="17957"/>
      <w:r>
        <w:rPr>
          <w:rtl/>
        </w:rPr>
        <w:t xml:space="preserve">זה </w:t>
      </w:r>
      <w:bookmarkStart w:id="17958" w:name="_ETM_Q36_563080"/>
      <w:bookmarkEnd w:id="17958"/>
      <w:r>
        <w:rPr>
          <w:rtl/>
        </w:rPr>
        <w:t xml:space="preserve">היה </w:t>
      </w:r>
      <w:bookmarkStart w:id="17959" w:name="_ETM_Q36_563320"/>
      <w:bookmarkEnd w:id="17959"/>
      <w:r>
        <w:rPr>
          <w:rtl/>
        </w:rPr>
        <w:t xml:space="preserve">רגע </w:t>
      </w:r>
      <w:bookmarkStart w:id="17960" w:name="_ETM_Q36_563590"/>
      <w:bookmarkEnd w:id="17960"/>
      <w:r>
        <w:rPr>
          <w:rtl/>
        </w:rPr>
        <w:t xml:space="preserve">שריגש </w:t>
      </w:r>
      <w:bookmarkStart w:id="17961" w:name="_ETM_Q36_564070"/>
      <w:bookmarkEnd w:id="17961"/>
      <w:r>
        <w:rPr>
          <w:rtl/>
        </w:rPr>
        <w:t>אותי</w:t>
      </w:r>
      <w:r>
        <w:rPr>
          <w:rFonts w:hint="cs"/>
          <w:rtl/>
        </w:rPr>
        <w:t>.</w:t>
      </w:r>
      <w:r>
        <w:rPr>
          <w:rtl/>
        </w:rPr>
        <w:t xml:space="preserve"> </w:t>
      </w:r>
      <w:bookmarkStart w:id="17962" w:name="_ETM_Q36_565390"/>
      <w:bookmarkStart w:id="17963" w:name="_ETM_Q36_567321"/>
      <w:bookmarkStart w:id="17964" w:name="_ETM_Q36_567412"/>
      <w:bookmarkStart w:id="17965" w:name="_ETM_Q36_567513"/>
      <w:bookmarkStart w:id="17966" w:name="_ETM_Q36_567585"/>
      <w:bookmarkEnd w:id="17962"/>
      <w:bookmarkEnd w:id="17963"/>
      <w:bookmarkEnd w:id="17964"/>
      <w:bookmarkEnd w:id="17965"/>
      <w:bookmarkEnd w:id="17966"/>
      <w:r>
        <w:rPr>
          <w:rtl/>
        </w:rPr>
        <w:t xml:space="preserve">בכל </w:t>
      </w:r>
      <w:bookmarkStart w:id="17967" w:name="_ETM_Q36_565779"/>
      <w:bookmarkEnd w:id="17967"/>
      <w:r>
        <w:rPr>
          <w:rtl/>
        </w:rPr>
        <w:t xml:space="preserve">הפגנה </w:t>
      </w:r>
      <w:bookmarkStart w:id="17968" w:name="_ETM_Q36_566170"/>
      <w:bookmarkEnd w:id="17968"/>
      <w:r>
        <w:rPr>
          <w:rtl/>
        </w:rPr>
        <w:t xml:space="preserve">יש </w:t>
      </w:r>
      <w:bookmarkStart w:id="17969" w:name="_ETM_Q36_566350"/>
      <w:bookmarkEnd w:id="17969"/>
      <w:r>
        <w:rPr>
          <w:rtl/>
        </w:rPr>
        <w:t xml:space="preserve">רגעים </w:t>
      </w:r>
      <w:bookmarkStart w:id="17970" w:name="_ETM_Q36_566770"/>
      <w:bookmarkEnd w:id="17970"/>
      <w:r>
        <w:rPr>
          <w:rtl/>
        </w:rPr>
        <w:t>כאלה</w:t>
      </w:r>
      <w:r>
        <w:rPr>
          <w:rFonts w:hint="cs"/>
          <w:rtl/>
        </w:rPr>
        <w:t xml:space="preserve"> –</w:t>
      </w:r>
      <w:r>
        <w:rPr>
          <w:rtl/>
        </w:rPr>
        <w:t xml:space="preserve"> </w:t>
      </w:r>
      <w:bookmarkStart w:id="17971" w:name="_ETM_Q36_567990"/>
      <w:bookmarkEnd w:id="17971"/>
      <w:r>
        <w:rPr>
          <w:rtl/>
        </w:rPr>
        <w:t xml:space="preserve">של </w:t>
      </w:r>
      <w:bookmarkStart w:id="17972" w:name="_ETM_Q36_568290"/>
      <w:bookmarkEnd w:id="17972"/>
      <w:r>
        <w:rPr>
          <w:rtl/>
        </w:rPr>
        <w:t>אנושיות</w:t>
      </w:r>
      <w:r>
        <w:rPr>
          <w:rFonts w:hint="cs"/>
          <w:rtl/>
        </w:rPr>
        <w:t>,</w:t>
      </w:r>
      <w:r>
        <w:rPr>
          <w:rtl/>
        </w:rPr>
        <w:t xml:space="preserve"> </w:t>
      </w:r>
      <w:bookmarkStart w:id="17973" w:name="_ETM_Q36_569600"/>
      <w:bookmarkEnd w:id="17973"/>
      <w:r>
        <w:rPr>
          <w:rtl/>
        </w:rPr>
        <w:t xml:space="preserve">של </w:t>
      </w:r>
      <w:bookmarkStart w:id="17974" w:name="_ETM_Q36_569900"/>
      <w:bookmarkEnd w:id="17974"/>
      <w:r>
        <w:rPr>
          <w:rtl/>
        </w:rPr>
        <w:t>אמת</w:t>
      </w:r>
      <w:r>
        <w:rPr>
          <w:rFonts w:hint="cs"/>
          <w:rtl/>
        </w:rPr>
        <w:t>,</w:t>
      </w:r>
      <w:r>
        <w:rPr>
          <w:rtl/>
        </w:rPr>
        <w:t xml:space="preserve"> </w:t>
      </w:r>
      <w:bookmarkStart w:id="17975" w:name="_ETM_Q36_570869"/>
      <w:bookmarkEnd w:id="17975"/>
      <w:r>
        <w:rPr>
          <w:rtl/>
        </w:rPr>
        <w:t xml:space="preserve">של </w:t>
      </w:r>
      <w:bookmarkStart w:id="17976" w:name="_ETM_Q36_571140"/>
      <w:bookmarkEnd w:id="17976"/>
      <w:r>
        <w:rPr>
          <w:rtl/>
        </w:rPr>
        <w:t>רגש</w:t>
      </w:r>
      <w:r>
        <w:rPr>
          <w:rFonts w:hint="cs"/>
          <w:rtl/>
        </w:rPr>
        <w:t>,</w:t>
      </w:r>
      <w:r>
        <w:rPr>
          <w:rtl/>
        </w:rPr>
        <w:t xml:space="preserve"> </w:t>
      </w:r>
      <w:bookmarkStart w:id="17977" w:name="_ETM_Q36_571920"/>
      <w:bookmarkEnd w:id="17977"/>
      <w:r>
        <w:rPr>
          <w:rtl/>
        </w:rPr>
        <w:t xml:space="preserve">של </w:t>
      </w:r>
      <w:bookmarkStart w:id="17978" w:name="_ETM_Q36_572219"/>
      <w:bookmarkEnd w:id="17978"/>
      <w:r>
        <w:rPr>
          <w:rtl/>
        </w:rPr>
        <w:t>אחווה</w:t>
      </w:r>
      <w:r>
        <w:rPr>
          <w:rFonts w:hint="cs"/>
          <w:rtl/>
        </w:rPr>
        <w:t>,</w:t>
      </w:r>
      <w:r>
        <w:rPr>
          <w:rtl/>
        </w:rPr>
        <w:t xml:space="preserve"> </w:t>
      </w:r>
      <w:bookmarkStart w:id="17979" w:name="_ETM_Q36_572960"/>
      <w:bookmarkEnd w:id="17979"/>
      <w:r>
        <w:rPr>
          <w:rtl/>
        </w:rPr>
        <w:t xml:space="preserve">של </w:t>
      </w:r>
      <w:bookmarkStart w:id="17980" w:name="_ETM_Q36_573230"/>
      <w:bookmarkEnd w:id="17980"/>
      <w:r>
        <w:rPr>
          <w:rtl/>
        </w:rPr>
        <w:t>סולידריות</w:t>
      </w:r>
      <w:r>
        <w:rPr>
          <w:rFonts w:hint="cs"/>
          <w:rtl/>
        </w:rPr>
        <w:t>.</w:t>
      </w:r>
      <w:r>
        <w:rPr>
          <w:rtl/>
        </w:rPr>
        <w:t xml:space="preserve"> </w:t>
      </w:r>
      <w:bookmarkStart w:id="17981" w:name="_ETM_Q36_575610"/>
      <w:bookmarkEnd w:id="17981"/>
      <w:r>
        <w:rPr>
          <w:rtl/>
        </w:rPr>
        <w:t xml:space="preserve">אזרחים </w:t>
      </w:r>
      <w:bookmarkStart w:id="17982" w:name="_ETM_Q36_576210"/>
      <w:bookmarkEnd w:id="17982"/>
      <w:r>
        <w:rPr>
          <w:rtl/>
        </w:rPr>
        <w:t xml:space="preserve">רבים </w:t>
      </w:r>
      <w:bookmarkStart w:id="17983" w:name="_ETM_Q36_576600"/>
      <w:bookmarkEnd w:id="17983"/>
      <w:r>
        <w:rPr>
          <w:rtl/>
        </w:rPr>
        <w:t xml:space="preserve">פונים </w:t>
      </w:r>
      <w:bookmarkStart w:id="17984" w:name="_ETM_Q36_576960"/>
      <w:bookmarkEnd w:id="17984"/>
      <w:r>
        <w:rPr>
          <w:rtl/>
        </w:rPr>
        <w:t xml:space="preserve">אלינו </w:t>
      </w:r>
      <w:bookmarkStart w:id="17985" w:name="_ETM_Q36_577289"/>
      <w:bookmarkEnd w:id="17985"/>
      <w:r>
        <w:rPr>
          <w:rtl/>
        </w:rPr>
        <w:t xml:space="preserve">ואומרים </w:t>
      </w:r>
      <w:bookmarkStart w:id="17986" w:name="_ETM_Q36_577740"/>
      <w:bookmarkEnd w:id="17986"/>
      <w:r>
        <w:rPr>
          <w:rtl/>
        </w:rPr>
        <w:t>לנו</w:t>
      </w:r>
      <w:r>
        <w:rPr>
          <w:rFonts w:hint="cs"/>
          <w:rtl/>
        </w:rPr>
        <w:t>:</w:t>
      </w:r>
      <w:r>
        <w:rPr>
          <w:rtl/>
        </w:rPr>
        <w:t xml:space="preserve"> </w:t>
      </w:r>
      <w:bookmarkStart w:id="17987" w:name="_ETM_Q36_578539"/>
      <w:bookmarkEnd w:id="17987"/>
      <w:r>
        <w:rPr>
          <w:rtl/>
        </w:rPr>
        <w:t xml:space="preserve">תצילו </w:t>
      </w:r>
      <w:bookmarkStart w:id="17988" w:name="_ETM_Q36_579049"/>
      <w:bookmarkEnd w:id="17988"/>
      <w:r>
        <w:rPr>
          <w:rtl/>
        </w:rPr>
        <w:t xml:space="preserve">את </w:t>
      </w:r>
      <w:bookmarkStart w:id="17989" w:name="_ETM_Q36_579229"/>
      <w:bookmarkEnd w:id="17989"/>
      <w:r>
        <w:rPr>
          <w:rtl/>
        </w:rPr>
        <w:t>המדינה</w:t>
      </w:r>
      <w:r>
        <w:rPr>
          <w:rFonts w:hint="cs"/>
          <w:rtl/>
        </w:rPr>
        <w:t>.</w:t>
      </w:r>
      <w:r>
        <w:rPr>
          <w:rtl/>
        </w:rPr>
        <w:t xml:space="preserve"> </w:t>
      </w:r>
      <w:bookmarkStart w:id="17990" w:name="_ETM_Q36_583189"/>
      <w:bookmarkEnd w:id="17990"/>
    </w:p>
    <w:p w:rsidR="00FA1500" w:rsidRDefault="00FA1500" w:rsidP="00C742F9">
      <w:pPr>
        <w:rPr>
          <w:rtl/>
        </w:rPr>
      </w:pPr>
    </w:p>
    <w:p w:rsidR="00FA1500" w:rsidRPr="008F2F52" w:rsidRDefault="00FA1500" w:rsidP="00C742F9">
      <w:pPr>
        <w:rPr>
          <w:rtl/>
        </w:rPr>
      </w:pPr>
      <w:r>
        <w:rPr>
          <w:rtl/>
        </w:rPr>
        <w:t xml:space="preserve">אני </w:t>
      </w:r>
      <w:bookmarkStart w:id="17991" w:name="_ETM_Q36_583430"/>
      <w:bookmarkEnd w:id="17991"/>
      <w:r>
        <w:rPr>
          <w:rtl/>
        </w:rPr>
        <w:t xml:space="preserve">רוצה </w:t>
      </w:r>
      <w:bookmarkStart w:id="17992" w:name="_ETM_Q36_583729"/>
      <w:bookmarkEnd w:id="17992"/>
      <w:r>
        <w:rPr>
          <w:rtl/>
        </w:rPr>
        <w:t xml:space="preserve">להקריא </w:t>
      </w:r>
      <w:bookmarkStart w:id="17993" w:name="_ETM_Q36_584149"/>
      <w:bookmarkEnd w:id="17993"/>
      <w:r>
        <w:rPr>
          <w:rtl/>
        </w:rPr>
        <w:t xml:space="preserve">דברים </w:t>
      </w:r>
      <w:bookmarkStart w:id="17994" w:name="_ETM_Q36_584779"/>
      <w:bookmarkEnd w:id="17994"/>
      <w:r>
        <w:rPr>
          <w:rtl/>
        </w:rPr>
        <w:t xml:space="preserve">של </w:t>
      </w:r>
      <w:bookmarkStart w:id="17995" w:name="_ETM_Q36_585049"/>
      <w:bookmarkEnd w:id="17995"/>
      <w:r>
        <w:rPr>
          <w:rtl/>
        </w:rPr>
        <w:t xml:space="preserve">מורן </w:t>
      </w:r>
      <w:bookmarkStart w:id="17996" w:name="_ETM_Q36_585439"/>
      <w:bookmarkEnd w:id="17996"/>
      <w:r>
        <w:rPr>
          <w:rtl/>
        </w:rPr>
        <w:t xml:space="preserve">זר </w:t>
      </w:r>
      <w:bookmarkStart w:id="17997" w:name="_ETM_Q36_586040"/>
      <w:bookmarkEnd w:id="17997"/>
      <w:r>
        <w:rPr>
          <w:rtl/>
        </w:rPr>
        <w:t>קצנשטיין</w:t>
      </w:r>
      <w:r>
        <w:rPr>
          <w:rFonts w:hint="cs"/>
          <w:rtl/>
        </w:rPr>
        <w:t>,</w:t>
      </w:r>
      <w:r>
        <w:rPr>
          <w:rtl/>
        </w:rPr>
        <w:t xml:space="preserve"> </w:t>
      </w:r>
      <w:bookmarkStart w:id="17998" w:name="_ETM_Q36_587119"/>
      <w:bookmarkEnd w:id="17998"/>
      <w:r>
        <w:rPr>
          <w:rtl/>
        </w:rPr>
        <w:t xml:space="preserve">מייסדת </w:t>
      </w:r>
      <w:bookmarkStart w:id="17999" w:name="_ETM_Q36_587869"/>
      <w:bookmarkEnd w:id="17999"/>
      <w:r>
        <w:rPr>
          <w:rFonts w:hint="cs"/>
          <w:rtl/>
        </w:rPr>
        <w:t>"</w:t>
      </w:r>
      <w:r>
        <w:rPr>
          <w:rtl/>
        </w:rPr>
        <w:t xml:space="preserve">בונות </w:t>
      </w:r>
      <w:bookmarkStart w:id="18000" w:name="_ETM_Q36_588229"/>
      <w:bookmarkEnd w:id="18000"/>
      <w:r>
        <w:rPr>
          <w:rtl/>
        </w:rPr>
        <w:t>אלטרנטיבה</w:t>
      </w:r>
      <w:r>
        <w:rPr>
          <w:rFonts w:hint="cs"/>
          <w:rtl/>
        </w:rPr>
        <w:t>" –</w:t>
      </w:r>
      <w:r>
        <w:rPr>
          <w:rtl/>
        </w:rPr>
        <w:t xml:space="preserve"> </w:t>
      </w:r>
      <w:bookmarkStart w:id="18001" w:name="_ETM_Q36_589880"/>
      <w:bookmarkEnd w:id="18001"/>
      <w:r>
        <w:rPr>
          <w:rtl/>
        </w:rPr>
        <w:t xml:space="preserve">קבוצת </w:t>
      </w:r>
      <w:bookmarkStart w:id="18002" w:name="_ETM_Q36_590420"/>
      <w:bookmarkEnd w:id="18002"/>
      <w:r>
        <w:rPr>
          <w:rtl/>
        </w:rPr>
        <w:t xml:space="preserve">לחץ </w:t>
      </w:r>
      <w:bookmarkStart w:id="18003" w:name="_ETM_Q36_590810"/>
      <w:bookmarkEnd w:id="18003"/>
      <w:r>
        <w:rPr>
          <w:rFonts w:hint="cs"/>
          <w:rtl/>
        </w:rPr>
        <w:t>א-</w:t>
      </w:r>
      <w:r>
        <w:rPr>
          <w:rtl/>
        </w:rPr>
        <w:t xml:space="preserve">מפלגתית </w:t>
      </w:r>
      <w:bookmarkStart w:id="18004" w:name="_ETM_Q36_591470"/>
      <w:bookmarkEnd w:id="18004"/>
      <w:r>
        <w:rPr>
          <w:rtl/>
        </w:rPr>
        <w:t xml:space="preserve">של </w:t>
      </w:r>
      <w:bookmarkStart w:id="18005" w:name="_ETM_Q36_591619"/>
      <w:bookmarkEnd w:id="18005"/>
      <w:r>
        <w:rPr>
          <w:rtl/>
        </w:rPr>
        <w:t xml:space="preserve">נשים </w:t>
      </w:r>
      <w:bookmarkStart w:id="18006" w:name="_ETM_Q36_591920"/>
      <w:bookmarkEnd w:id="18006"/>
      <w:r>
        <w:rPr>
          <w:rtl/>
        </w:rPr>
        <w:t xml:space="preserve">מכל </w:t>
      </w:r>
      <w:bookmarkStart w:id="18007" w:name="_ETM_Q36_592250"/>
      <w:bookmarkEnd w:id="18007"/>
      <w:r>
        <w:rPr>
          <w:rtl/>
        </w:rPr>
        <w:t xml:space="preserve">הקשת </w:t>
      </w:r>
      <w:bookmarkStart w:id="18008" w:name="_ETM_Q36_592610"/>
      <w:bookmarkEnd w:id="18008"/>
      <w:r>
        <w:rPr>
          <w:rtl/>
        </w:rPr>
        <w:t xml:space="preserve">הפוליטית </w:t>
      </w:r>
      <w:bookmarkStart w:id="18009" w:name="_ETM_Q36_593180"/>
      <w:bookmarkEnd w:id="18009"/>
      <w:r>
        <w:rPr>
          <w:rtl/>
        </w:rPr>
        <w:t xml:space="preserve">והחברתית </w:t>
      </w:r>
      <w:bookmarkStart w:id="18010" w:name="_ETM_Q36_593900"/>
      <w:bookmarkEnd w:id="18010"/>
      <w:r>
        <w:rPr>
          <w:rtl/>
        </w:rPr>
        <w:t xml:space="preserve">של </w:t>
      </w:r>
      <w:bookmarkStart w:id="18011" w:name="_ETM_Q36_594080"/>
      <w:bookmarkEnd w:id="18011"/>
      <w:r>
        <w:rPr>
          <w:rtl/>
        </w:rPr>
        <w:t>ישראל</w:t>
      </w:r>
      <w:r>
        <w:rPr>
          <w:rFonts w:hint="cs"/>
          <w:rtl/>
        </w:rPr>
        <w:t>,</w:t>
      </w:r>
      <w:r>
        <w:rPr>
          <w:rtl/>
        </w:rPr>
        <w:t xml:space="preserve"> </w:t>
      </w:r>
      <w:bookmarkStart w:id="18012" w:name="_ETM_Q36_594950"/>
      <w:bookmarkEnd w:id="18012"/>
      <w:r>
        <w:rPr>
          <w:rtl/>
        </w:rPr>
        <w:t xml:space="preserve">שפועלות </w:t>
      </w:r>
      <w:bookmarkStart w:id="18013" w:name="_ETM_Q36_595610"/>
      <w:bookmarkEnd w:id="18013"/>
      <w:r>
        <w:rPr>
          <w:rtl/>
        </w:rPr>
        <w:t xml:space="preserve">לקידום </w:t>
      </w:r>
      <w:bookmarkStart w:id="18014" w:name="_ETM_Q36_596029"/>
      <w:bookmarkEnd w:id="18014"/>
      <w:r>
        <w:rPr>
          <w:rtl/>
        </w:rPr>
        <w:t xml:space="preserve">זכויות </w:t>
      </w:r>
      <w:bookmarkStart w:id="18015" w:name="_ETM_Q36_596450"/>
      <w:bookmarkEnd w:id="18015"/>
      <w:r>
        <w:rPr>
          <w:rtl/>
        </w:rPr>
        <w:t xml:space="preserve">נשים </w:t>
      </w:r>
      <w:bookmarkStart w:id="18016" w:name="_ETM_Q36_597080"/>
      <w:bookmarkEnd w:id="18016"/>
      <w:r>
        <w:rPr>
          <w:rtl/>
        </w:rPr>
        <w:t xml:space="preserve">ומאבק </w:t>
      </w:r>
      <w:bookmarkStart w:id="18017" w:name="_ETM_Q36_597619"/>
      <w:bookmarkEnd w:id="18017"/>
      <w:r>
        <w:rPr>
          <w:rtl/>
        </w:rPr>
        <w:t xml:space="preserve">באלימות </w:t>
      </w:r>
      <w:bookmarkStart w:id="18018" w:name="_ETM_Q36_598100"/>
      <w:bookmarkEnd w:id="18018"/>
      <w:r>
        <w:rPr>
          <w:rtl/>
        </w:rPr>
        <w:t xml:space="preserve">נגד </w:t>
      </w:r>
      <w:bookmarkStart w:id="18019" w:name="_ETM_Q36_598430"/>
      <w:bookmarkEnd w:id="18019"/>
      <w:r>
        <w:rPr>
          <w:rtl/>
        </w:rPr>
        <w:t>נשים</w:t>
      </w:r>
      <w:r>
        <w:rPr>
          <w:rFonts w:hint="cs"/>
          <w:rtl/>
        </w:rPr>
        <w:t>.</w:t>
      </w:r>
      <w:r>
        <w:rPr>
          <w:rtl/>
        </w:rPr>
        <w:t xml:space="preserve"> </w:t>
      </w:r>
      <w:bookmarkStart w:id="18020" w:name="_ETM_Q36_599909"/>
      <w:bookmarkEnd w:id="18020"/>
      <w:r>
        <w:rPr>
          <w:rtl/>
        </w:rPr>
        <w:t xml:space="preserve">אלה </w:t>
      </w:r>
      <w:bookmarkStart w:id="18021" w:name="_ETM_Q36_600119"/>
      <w:bookmarkEnd w:id="18021"/>
      <w:r>
        <w:rPr>
          <w:rFonts w:hint="cs"/>
          <w:rtl/>
        </w:rPr>
        <w:t>ה</w:t>
      </w:r>
      <w:r>
        <w:rPr>
          <w:rtl/>
        </w:rPr>
        <w:t xml:space="preserve">דברים </w:t>
      </w:r>
      <w:bookmarkStart w:id="18022" w:name="_ETM_Q36_600479"/>
      <w:bookmarkEnd w:id="18022"/>
      <w:r>
        <w:rPr>
          <w:rtl/>
        </w:rPr>
        <w:t>שנשא</w:t>
      </w:r>
      <w:r>
        <w:rPr>
          <w:rFonts w:hint="cs"/>
          <w:rtl/>
        </w:rPr>
        <w:t>ה</w:t>
      </w:r>
      <w:r>
        <w:rPr>
          <w:rtl/>
        </w:rPr>
        <w:t xml:space="preserve"> </w:t>
      </w:r>
      <w:bookmarkStart w:id="18023" w:name="_ETM_Q36_601079"/>
      <w:bookmarkEnd w:id="18023"/>
      <w:r>
        <w:rPr>
          <w:rtl/>
        </w:rPr>
        <w:t xml:space="preserve">בהפגנה </w:t>
      </w:r>
      <w:bookmarkStart w:id="18024" w:name="_ETM_Q36_601619"/>
      <w:bookmarkEnd w:id="18024"/>
      <w:r>
        <w:rPr>
          <w:rtl/>
        </w:rPr>
        <w:t xml:space="preserve">בקפלן </w:t>
      </w:r>
      <w:bookmarkStart w:id="18025" w:name="_ETM_Q36_602130"/>
      <w:bookmarkEnd w:id="18025"/>
      <w:r>
        <w:rPr>
          <w:rtl/>
        </w:rPr>
        <w:t>בתל</w:t>
      </w:r>
      <w:bookmarkStart w:id="18026" w:name="_ETM_Q36_602399"/>
      <w:bookmarkEnd w:id="18026"/>
      <w:r>
        <w:rPr>
          <w:rFonts w:hint="cs"/>
          <w:rtl/>
        </w:rPr>
        <w:t xml:space="preserve"> </w:t>
      </w:r>
      <w:r>
        <w:rPr>
          <w:rtl/>
        </w:rPr>
        <w:t>אביב</w:t>
      </w:r>
      <w:r>
        <w:rPr>
          <w:rFonts w:hint="cs"/>
          <w:rtl/>
        </w:rPr>
        <w:t>,</w:t>
      </w:r>
      <w:r>
        <w:rPr>
          <w:rtl/>
        </w:rPr>
        <w:t xml:space="preserve"> </w:t>
      </w:r>
      <w:bookmarkStart w:id="18027" w:name="_ETM_Q36_602670"/>
      <w:bookmarkEnd w:id="18027"/>
      <w:r>
        <w:rPr>
          <w:rtl/>
        </w:rPr>
        <w:t xml:space="preserve">לפני </w:t>
      </w:r>
      <w:bookmarkStart w:id="18028" w:name="_ETM_Q36_602939"/>
      <w:bookmarkEnd w:id="18028"/>
      <w:r>
        <w:rPr>
          <w:rFonts w:hint="cs"/>
          <w:rtl/>
        </w:rPr>
        <w:t>כמה</w:t>
      </w:r>
      <w:r>
        <w:rPr>
          <w:rtl/>
        </w:rPr>
        <w:t xml:space="preserve"> </w:t>
      </w:r>
      <w:bookmarkStart w:id="18029" w:name="_ETM_Q36_603270"/>
      <w:bookmarkEnd w:id="18029"/>
      <w:r>
        <w:rPr>
          <w:rtl/>
        </w:rPr>
        <w:t>שבועות</w:t>
      </w:r>
      <w:r>
        <w:rPr>
          <w:rFonts w:hint="cs"/>
          <w:rtl/>
        </w:rPr>
        <w:t>:</w:t>
      </w:r>
      <w:r>
        <w:rPr>
          <w:rtl/>
        </w:rPr>
        <w:t xml:space="preserve"> </w:t>
      </w:r>
      <w:bookmarkStart w:id="18030" w:name="_ETM_Q36_605070"/>
      <w:bookmarkEnd w:id="18030"/>
      <w:r>
        <w:rPr>
          <w:rFonts w:hint="cs"/>
          <w:rtl/>
        </w:rPr>
        <w:t>"</w:t>
      </w:r>
      <w:r>
        <w:rPr>
          <w:shd w:val="clear" w:color="auto" w:fill="FFFFFF"/>
          <w:rtl/>
        </w:rPr>
        <w:t xml:space="preserve">בג"ץ הוא שהגן עלינו תמיד, בפסיקת אליס מילר, במניעת הפרדה באוטובוסים בירושלים, בבג"ץ שמנע הפרדה בין תלמידות אשכנזיות לספרדיות בעמנואל, בהגנה על מעונות יום לנשים חרדיות שבני זוגן תלמידי ישיבה, ועכשיו אתם מבקשים להחליש את בג"ץ וקוראים לזה רפורמה </w:t>
      </w:r>
      <w:r>
        <w:rPr>
          <w:rFonts w:hint="cs"/>
          <w:shd w:val="clear" w:color="auto" w:fill="FFFFFF"/>
          <w:rtl/>
        </w:rPr>
        <w:t>–</w:t>
      </w:r>
      <w:r>
        <w:rPr>
          <w:shd w:val="clear" w:color="auto" w:fill="FFFFFF"/>
          <w:rtl/>
        </w:rPr>
        <w:t xml:space="preserve"> זו לא רפורמה, רפורמה עושים בהידברות, רפורמה דורשת הגעה למרחבי הסכמה, רפורמה לא מקדמים בהליך בז</w:t>
      </w:r>
      <w:r>
        <w:rPr>
          <w:rFonts w:hint="cs"/>
          <w:shd w:val="clear" w:color="auto" w:fill="FFFFFF"/>
          <w:rtl/>
        </w:rPr>
        <w:t>ק. זוה</w:t>
      </w:r>
      <w:r>
        <w:rPr>
          <w:shd w:val="clear" w:color="auto" w:fill="FFFFFF"/>
          <w:rtl/>
        </w:rPr>
        <w:t xml:space="preserve">י לא רפורמה </w:t>
      </w:r>
      <w:r>
        <w:rPr>
          <w:rFonts w:hint="cs"/>
          <w:shd w:val="clear" w:color="auto" w:fill="FFFFFF"/>
          <w:rtl/>
        </w:rPr>
        <w:t>–</w:t>
      </w:r>
      <w:r>
        <w:rPr>
          <w:shd w:val="clear" w:color="auto" w:fill="FFFFFF"/>
          <w:rtl/>
        </w:rPr>
        <w:t xml:space="preserve"> זו הפיכה </w:t>
      </w:r>
      <w:r>
        <w:rPr>
          <w:rFonts w:hint="cs"/>
          <w:shd w:val="clear" w:color="auto" w:fill="FFFFFF"/>
          <w:rtl/>
        </w:rPr>
        <w:t>–</w:t>
      </w:r>
      <w:r>
        <w:rPr>
          <w:shd w:val="clear" w:color="auto" w:fill="FFFFFF"/>
          <w:rtl/>
        </w:rPr>
        <w:t xml:space="preserve"> ואנחנו הנשים נהיה הראשונות להיפגע</w:t>
      </w:r>
      <w:r>
        <w:rPr>
          <w:rFonts w:hint="cs"/>
          <w:shd w:val="clear" w:color="auto" w:fill="FFFFFF"/>
          <w:rtl/>
        </w:rPr>
        <w:t>.</w:t>
      </w:r>
      <w:r>
        <w:rPr>
          <w:shd w:val="clear" w:color="auto" w:fill="FFFFFF"/>
          <w:rtl/>
        </w:rPr>
        <w:t xml:space="preserve"> פחות מ-20 אחוזים מהחברות בוועדת החוקה הן נשים ושיא שלילי במספר חברות הכנסת. זוהי ממשלת גברים. אם אנחנו לא חלק מהתהליך, הוא כנראה נגדנו</w:t>
      </w:r>
      <w:r>
        <w:rPr>
          <w:rFonts w:hint="cs"/>
          <w:shd w:val="clear" w:color="auto" w:fill="FFFFFF"/>
          <w:rtl/>
        </w:rPr>
        <w:t>"</w:t>
      </w:r>
      <w:r>
        <w:rPr>
          <w:shd w:val="clear" w:color="auto" w:fill="FFFFFF"/>
        </w:rPr>
        <w:t>.</w:t>
      </w:r>
    </w:p>
    <w:p w:rsidR="00FA1500" w:rsidRDefault="00FA1500" w:rsidP="00C742F9">
      <w:pPr>
        <w:rPr>
          <w:rtl/>
        </w:rPr>
      </w:pPr>
      <w:bookmarkStart w:id="18031" w:name="_ETM_Q36_667968"/>
      <w:bookmarkStart w:id="18032" w:name="_ETM_Q36_668077"/>
      <w:bookmarkEnd w:id="18031"/>
      <w:bookmarkEnd w:id="18032"/>
    </w:p>
    <w:p w:rsidR="00FA1500" w:rsidRDefault="00FA1500" w:rsidP="00C742F9">
      <w:pPr>
        <w:rPr>
          <w:rtl/>
        </w:rPr>
      </w:pPr>
      <w:bookmarkStart w:id="18033" w:name="_ETM_Q36_668129"/>
      <w:bookmarkStart w:id="18034" w:name="_ETM_Q36_668217"/>
      <w:bookmarkStart w:id="18035" w:name="_ETM_Q36_666140"/>
      <w:bookmarkEnd w:id="18033"/>
      <w:bookmarkEnd w:id="18034"/>
      <w:bookmarkEnd w:id="18035"/>
      <w:r>
        <w:rPr>
          <w:rtl/>
        </w:rPr>
        <w:t xml:space="preserve">הגיע </w:t>
      </w:r>
      <w:bookmarkStart w:id="18036" w:name="_ETM_Q36_666620"/>
      <w:bookmarkEnd w:id="18036"/>
      <w:r>
        <w:rPr>
          <w:rtl/>
        </w:rPr>
        <w:t xml:space="preserve">הזמן </w:t>
      </w:r>
      <w:bookmarkStart w:id="18037" w:name="_ETM_Q36_667370"/>
      <w:bookmarkEnd w:id="18037"/>
      <w:r>
        <w:rPr>
          <w:rtl/>
        </w:rPr>
        <w:t xml:space="preserve">שחברי </w:t>
      </w:r>
      <w:bookmarkStart w:id="18038" w:name="_ETM_Q36_668090"/>
      <w:bookmarkEnd w:id="18038"/>
      <w:r>
        <w:rPr>
          <w:rtl/>
        </w:rPr>
        <w:t xml:space="preserve">וחברות </w:t>
      </w:r>
      <w:bookmarkStart w:id="18039" w:name="_ETM_Q36_668599"/>
      <w:bookmarkEnd w:id="18039"/>
      <w:r>
        <w:rPr>
          <w:rtl/>
        </w:rPr>
        <w:t xml:space="preserve">הקואליציה </w:t>
      </w:r>
      <w:bookmarkStart w:id="18040" w:name="_ETM_Q36_669200"/>
      <w:bookmarkEnd w:id="18040"/>
      <w:r>
        <w:rPr>
          <w:rtl/>
        </w:rPr>
        <w:t xml:space="preserve">המכובדים </w:t>
      </w:r>
      <w:bookmarkStart w:id="18041" w:name="_ETM_Q36_670340"/>
      <w:bookmarkEnd w:id="18041"/>
      <w:r>
        <w:rPr>
          <w:rtl/>
        </w:rPr>
        <w:t xml:space="preserve">ימצאו </w:t>
      </w:r>
      <w:bookmarkStart w:id="18042" w:name="_ETM_Q36_670909"/>
      <w:bookmarkEnd w:id="18042"/>
      <w:r>
        <w:rPr>
          <w:rtl/>
        </w:rPr>
        <w:t xml:space="preserve">אומץ </w:t>
      </w:r>
      <w:bookmarkStart w:id="18043" w:name="_ETM_Q36_671360"/>
      <w:bookmarkEnd w:id="18043"/>
      <w:r>
        <w:rPr>
          <w:rtl/>
        </w:rPr>
        <w:t>ויושרה</w:t>
      </w:r>
      <w:r>
        <w:rPr>
          <w:rFonts w:hint="cs"/>
          <w:rtl/>
        </w:rPr>
        <w:t>,</w:t>
      </w:r>
      <w:r>
        <w:rPr>
          <w:rtl/>
        </w:rPr>
        <w:t xml:space="preserve"> </w:t>
      </w:r>
      <w:bookmarkStart w:id="18044" w:name="_ETM_Q36_672410"/>
      <w:bookmarkEnd w:id="18044"/>
      <w:r>
        <w:rPr>
          <w:rtl/>
        </w:rPr>
        <w:t xml:space="preserve">ויקומו </w:t>
      </w:r>
      <w:bookmarkStart w:id="18045" w:name="_ETM_Q36_673010"/>
      <w:bookmarkEnd w:id="18045"/>
      <w:r>
        <w:rPr>
          <w:rtl/>
        </w:rPr>
        <w:t xml:space="preserve">ויכריזו </w:t>
      </w:r>
      <w:bookmarkStart w:id="18046" w:name="_ETM_Q36_673640"/>
      <w:bookmarkEnd w:id="18046"/>
      <w:r>
        <w:rPr>
          <w:rtl/>
        </w:rPr>
        <w:t xml:space="preserve">בצורה </w:t>
      </w:r>
      <w:bookmarkStart w:id="18047" w:name="_ETM_Q36_674090"/>
      <w:bookmarkEnd w:id="18047"/>
      <w:r>
        <w:rPr>
          <w:rtl/>
        </w:rPr>
        <w:t>ברורה</w:t>
      </w:r>
      <w:r>
        <w:rPr>
          <w:rFonts w:hint="cs"/>
          <w:rtl/>
        </w:rPr>
        <w:t>:</w:t>
      </w:r>
      <w:r>
        <w:rPr>
          <w:rtl/>
        </w:rPr>
        <w:t xml:space="preserve"> </w:t>
      </w:r>
      <w:bookmarkStart w:id="18048" w:name="_ETM_Q36_675140"/>
      <w:bookmarkEnd w:id="18048"/>
      <w:r>
        <w:rPr>
          <w:rtl/>
        </w:rPr>
        <w:t xml:space="preserve">לא </w:t>
      </w:r>
      <w:bookmarkStart w:id="18049" w:name="_ETM_Q36_675530"/>
      <w:bookmarkEnd w:id="18049"/>
      <w:r>
        <w:rPr>
          <w:rtl/>
        </w:rPr>
        <w:t xml:space="preserve">בכל </w:t>
      </w:r>
      <w:bookmarkStart w:id="18050" w:name="_ETM_Q36_675950"/>
      <w:bookmarkEnd w:id="18050"/>
      <w:r>
        <w:rPr>
          <w:rtl/>
        </w:rPr>
        <w:t>מחיר</w:t>
      </w:r>
      <w:r>
        <w:rPr>
          <w:rFonts w:hint="cs"/>
          <w:rtl/>
        </w:rPr>
        <w:t>.</w:t>
      </w:r>
      <w:r>
        <w:rPr>
          <w:rtl/>
        </w:rPr>
        <w:t xml:space="preserve"> </w:t>
      </w:r>
      <w:bookmarkStart w:id="18051" w:name="_ETM_Q36_676900"/>
      <w:bookmarkEnd w:id="18051"/>
      <w:r>
        <w:rPr>
          <w:rtl/>
        </w:rPr>
        <w:t xml:space="preserve">עד </w:t>
      </w:r>
      <w:bookmarkStart w:id="18052" w:name="_ETM_Q36_677200"/>
      <w:bookmarkEnd w:id="18052"/>
      <w:r>
        <w:rPr>
          <w:rtl/>
        </w:rPr>
        <w:t>כאן</w:t>
      </w:r>
      <w:r>
        <w:rPr>
          <w:rFonts w:hint="cs"/>
          <w:rtl/>
        </w:rPr>
        <w:t>.</w:t>
      </w:r>
      <w:r>
        <w:rPr>
          <w:rtl/>
        </w:rPr>
        <w:t xml:space="preserve"> </w:t>
      </w:r>
      <w:bookmarkStart w:id="18053" w:name="_ETM_Q36_678330"/>
      <w:bookmarkEnd w:id="18053"/>
      <w:r>
        <w:rPr>
          <w:rtl/>
        </w:rPr>
        <w:t xml:space="preserve">לא </w:t>
      </w:r>
      <w:bookmarkStart w:id="18054" w:name="_ETM_Q36_678660"/>
      <w:bookmarkEnd w:id="18054"/>
      <w:r>
        <w:rPr>
          <w:rtl/>
        </w:rPr>
        <w:t xml:space="preserve">לפגיעה </w:t>
      </w:r>
      <w:bookmarkStart w:id="18055" w:name="_ETM_Q36_679110"/>
      <w:bookmarkEnd w:id="18055"/>
      <w:r>
        <w:rPr>
          <w:rtl/>
        </w:rPr>
        <w:t xml:space="preserve">בזכויות </w:t>
      </w:r>
      <w:bookmarkStart w:id="18056" w:name="_ETM_Q36_679590"/>
      <w:bookmarkEnd w:id="18056"/>
      <w:r>
        <w:rPr>
          <w:rtl/>
        </w:rPr>
        <w:t>נשים</w:t>
      </w:r>
      <w:r>
        <w:rPr>
          <w:rFonts w:hint="cs"/>
          <w:rtl/>
        </w:rPr>
        <w:t xml:space="preserve">. אנחנו עומדות כאן ואומרות - - </w:t>
      </w:r>
    </w:p>
    <w:p w:rsidR="00FA1500" w:rsidRDefault="00FA1500" w:rsidP="00C742F9">
      <w:pPr>
        <w:rPr>
          <w:rtl/>
        </w:rPr>
      </w:pPr>
    </w:p>
    <w:p w:rsidR="00FA1500" w:rsidRDefault="00FA1500" w:rsidP="00C742F9">
      <w:pPr>
        <w:pStyle w:val="af6"/>
        <w:keepNext/>
        <w:rPr>
          <w:rtl/>
        </w:rPr>
      </w:pPr>
      <w:r w:rsidRPr="007D3D2C">
        <w:rPr>
          <w:rStyle w:val="TagStyle"/>
          <w:rtl/>
        </w:rPr>
        <w:t xml:space="preserve"> &lt;&lt; יור &gt;&gt;</w:t>
      </w:r>
      <w:r w:rsidRPr="005F6E3B">
        <w:rPr>
          <w:rStyle w:val="TagStyle"/>
          <w:rtl/>
        </w:rPr>
        <w:t xml:space="preserve"> </w:t>
      </w:r>
      <w:r>
        <w:rPr>
          <w:rtl/>
        </w:rPr>
        <w:t>היו"ר אוריאל בוסו:</w:t>
      </w:r>
      <w:r w:rsidRPr="005F6E3B">
        <w:rPr>
          <w:rStyle w:val="TagStyle"/>
          <w:rtl/>
        </w:rPr>
        <w:t xml:space="preserve"> </w:t>
      </w:r>
      <w:r w:rsidRPr="007D3D2C">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bookmarkStart w:id="18057" w:name="_ETM_Q36_679982"/>
      <w:bookmarkEnd w:id="18057"/>
      <w:r>
        <w:rPr>
          <w:rFonts w:hint="cs"/>
          <w:rtl/>
        </w:rPr>
        <w:t xml:space="preserve">נא לסיים. </w:t>
      </w:r>
      <w:bookmarkStart w:id="18058" w:name="_ETM_Q36_682347"/>
      <w:bookmarkStart w:id="18059" w:name="_ETM_Q36_682456"/>
      <w:bookmarkStart w:id="18060" w:name="_ETM_Q36_682507"/>
      <w:bookmarkStart w:id="18061" w:name="_ETM_Q36_682597"/>
      <w:bookmarkEnd w:id="18058"/>
      <w:bookmarkEnd w:id="18059"/>
      <w:bookmarkEnd w:id="18060"/>
      <w:bookmarkEnd w:id="18061"/>
      <w:r>
        <w:rPr>
          <w:rFonts w:hint="cs"/>
          <w:rtl/>
        </w:rPr>
        <w:t xml:space="preserve">זה מהנאומים הראשונים </w:t>
      </w:r>
      <w:bookmarkStart w:id="18062" w:name="_ETM_Q36_685572"/>
      <w:bookmarkEnd w:id="18062"/>
      <w:r>
        <w:rPr>
          <w:rFonts w:hint="cs"/>
          <w:rtl/>
        </w:rPr>
        <w:t>שלה - - -</w:t>
      </w:r>
    </w:p>
    <w:p w:rsidR="00FA1500" w:rsidRDefault="00FA1500" w:rsidP="00C742F9">
      <w:pPr>
        <w:rPr>
          <w:rtl/>
        </w:rPr>
      </w:pPr>
      <w:bookmarkStart w:id="18063" w:name="_ETM_Q36_688644"/>
      <w:bookmarkStart w:id="18064" w:name="_ETM_Q36_688727"/>
      <w:bookmarkStart w:id="18065" w:name="_ETM_Q36_688836"/>
      <w:bookmarkStart w:id="18066" w:name="_ETM_Q36_688939"/>
      <w:bookmarkEnd w:id="18063"/>
      <w:bookmarkEnd w:id="18064"/>
      <w:bookmarkEnd w:id="18065"/>
      <w:bookmarkEnd w:id="18066"/>
    </w:p>
    <w:p w:rsidR="00FA1500" w:rsidRDefault="00FA1500" w:rsidP="00C742F9">
      <w:pPr>
        <w:pStyle w:val="-"/>
        <w:keepNext/>
        <w:rPr>
          <w:rtl/>
        </w:rPr>
      </w:pPr>
      <w:bookmarkStart w:id="18067" w:name="ET_speakercontinue_6507_11"/>
      <w:r w:rsidRPr="007D3D2C">
        <w:rPr>
          <w:rStyle w:val="TagStyle"/>
          <w:rtl/>
        </w:rPr>
        <w:t xml:space="preserve"> &lt;&lt; דובר_המשך &gt;&gt;</w:t>
      </w:r>
      <w:r w:rsidRPr="005F6E3B">
        <w:rPr>
          <w:rStyle w:val="TagStyle"/>
          <w:rtl/>
        </w:rPr>
        <w:t xml:space="preserve"> </w:t>
      </w:r>
      <w:r>
        <w:rPr>
          <w:rtl/>
        </w:rPr>
        <w:t>שלי טל מירון (יש עתיד):</w:t>
      </w:r>
      <w:r w:rsidRPr="005F6E3B">
        <w:rPr>
          <w:rStyle w:val="TagStyle"/>
          <w:rtl/>
        </w:rPr>
        <w:t xml:space="preserve"> </w:t>
      </w:r>
      <w:r w:rsidRPr="007D3D2C">
        <w:rPr>
          <w:rStyle w:val="TagStyle"/>
          <w:rtl/>
        </w:rPr>
        <w:t>&lt;&lt; דובר_המשך &gt;&gt;</w:t>
      </w:r>
      <w:r>
        <w:rPr>
          <w:rtl/>
        </w:rPr>
        <w:t xml:space="preserve">   </w:t>
      </w:r>
      <w:bookmarkEnd w:id="18067"/>
    </w:p>
    <w:p w:rsidR="00FA1500" w:rsidRDefault="00FA1500" w:rsidP="00C742F9">
      <w:pPr>
        <w:pStyle w:val="KeepWithNext"/>
        <w:rPr>
          <w:rtl/>
        </w:rPr>
      </w:pPr>
    </w:p>
    <w:p w:rsidR="00FA1500" w:rsidRDefault="00FA1500" w:rsidP="00C742F9">
      <w:pPr>
        <w:rPr>
          <w:rtl/>
        </w:rPr>
      </w:pPr>
      <w:bookmarkStart w:id="18068" w:name="_ETM_Q36_680950"/>
      <w:bookmarkStart w:id="18069" w:name="_ETM_Q36_681370"/>
      <w:bookmarkStart w:id="18070" w:name="_ETM_Q36_681730"/>
      <w:bookmarkStart w:id="18071" w:name="_ETM_Q36_682540"/>
      <w:bookmarkStart w:id="18072" w:name="_ETM_Q36_684000"/>
      <w:bookmarkStart w:id="18073" w:name="_ETM_Q36_684180"/>
      <w:bookmarkStart w:id="18074" w:name="_ETM_Q36_684450"/>
      <w:bookmarkStart w:id="18075" w:name="_ETM_Q36_685140"/>
      <w:bookmarkStart w:id="18076" w:name="_ETM_Q36_685620"/>
      <w:bookmarkStart w:id="18077" w:name="_ETM_Q36_686660"/>
      <w:bookmarkEnd w:id="18068"/>
      <w:bookmarkEnd w:id="18069"/>
      <w:bookmarkEnd w:id="18070"/>
      <w:bookmarkEnd w:id="18071"/>
      <w:bookmarkEnd w:id="18072"/>
      <w:bookmarkEnd w:id="18073"/>
      <w:bookmarkEnd w:id="18074"/>
      <w:bookmarkEnd w:id="18075"/>
      <w:bookmarkEnd w:id="18076"/>
      <w:bookmarkEnd w:id="18077"/>
      <w:r>
        <w:rPr>
          <w:rFonts w:hint="cs"/>
          <w:rtl/>
        </w:rPr>
        <w:t xml:space="preserve">- - </w:t>
      </w:r>
      <w:r>
        <w:rPr>
          <w:rtl/>
        </w:rPr>
        <w:t xml:space="preserve">לא </w:t>
      </w:r>
      <w:bookmarkStart w:id="18078" w:name="_ETM_Q36_686930"/>
      <w:bookmarkEnd w:id="18078"/>
      <w:r>
        <w:rPr>
          <w:rtl/>
        </w:rPr>
        <w:t xml:space="preserve">ניתן </w:t>
      </w:r>
      <w:bookmarkStart w:id="18079" w:name="_ETM_Q36_687260"/>
      <w:bookmarkEnd w:id="18079"/>
      <w:r>
        <w:rPr>
          <w:rtl/>
        </w:rPr>
        <w:t xml:space="preserve">לכם </w:t>
      </w:r>
      <w:bookmarkStart w:id="18080" w:name="_ETM_Q36_687590"/>
      <w:bookmarkEnd w:id="18080"/>
      <w:r>
        <w:rPr>
          <w:rtl/>
        </w:rPr>
        <w:t xml:space="preserve">לפגוע </w:t>
      </w:r>
      <w:bookmarkStart w:id="18081" w:name="_ETM_Q36_688010"/>
      <w:bookmarkEnd w:id="18081"/>
      <w:r>
        <w:rPr>
          <w:rtl/>
        </w:rPr>
        <w:t>בנו</w:t>
      </w:r>
      <w:r>
        <w:rPr>
          <w:rFonts w:hint="cs"/>
          <w:rtl/>
        </w:rPr>
        <w:t>.</w:t>
      </w:r>
    </w:p>
    <w:p w:rsidR="00FA1500" w:rsidRDefault="00FA1500" w:rsidP="00C742F9">
      <w:pPr>
        <w:rPr>
          <w:rtl/>
        </w:rPr>
      </w:pPr>
    </w:p>
    <w:p w:rsidR="00FA1500" w:rsidRDefault="00FA1500" w:rsidP="00C742F9">
      <w:pPr>
        <w:pStyle w:val="af6"/>
        <w:keepNext/>
        <w:rPr>
          <w:rtl/>
        </w:rPr>
      </w:pPr>
      <w:r w:rsidRPr="007D3D2C">
        <w:rPr>
          <w:rStyle w:val="TagStyle"/>
          <w:rtl/>
        </w:rPr>
        <w:t xml:space="preserve"> &lt;&lt; יור &gt;&gt;</w:t>
      </w:r>
      <w:r w:rsidRPr="005F6E3B">
        <w:rPr>
          <w:rStyle w:val="TagStyle"/>
          <w:rtl/>
        </w:rPr>
        <w:t xml:space="preserve"> </w:t>
      </w:r>
      <w:r>
        <w:rPr>
          <w:rtl/>
        </w:rPr>
        <w:t>היו"ר אוריאל בוסו:</w:t>
      </w:r>
      <w:r w:rsidRPr="005F6E3B">
        <w:rPr>
          <w:rStyle w:val="TagStyle"/>
          <w:rtl/>
        </w:rPr>
        <w:t xml:space="preserve"> </w:t>
      </w:r>
      <w:r w:rsidRPr="007D3D2C">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bookmarkStart w:id="18082" w:name="_ETM_Q36_688325"/>
      <w:bookmarkEnd w:id="18082"/>
      <w:r>
        <w:rPr>
          <w:rFonts w:hint="cs"/>
          <w:rtl/>
        </w:rPr>
        <w:t xml:space="preserve">משפט </w:t>
      </w:r>
      <w:bookmarkStart w:id="18083" w:name="_ETM_Q36_689162"/>
      <w:bookmarkEnd w:id="18083"/>
      <w:r>
        <w:rPr>
          <w:rFonts w:hint="cs"/>
          <w:rtl/>
        </w:rPr>
        <w:t xml:space="preserve">לסיום. </w:t>
      </w:r>
    </w:p>
    <w:p w:rsidR="00FA1500" w:rsidRDefault="00FA1500" w:rsidP="00C742F9">
      <w:pPr>
        <w:rPr>
          <w:rtl/>
        </w:rPr>
      </w:pPr>
      <w:bookmarkStart w:id="18084" w:name="_ETM_Q36_685636"/>
      <w:bookmarkStart w:id="18085" w:name="_ETM_Q36_685733"/>
      <w:bookmarkEnd w:id="18084"/>
      <w:bookmarkEnd w:id="18085"/>
    </w:p>
    <w:p w:rsidR="00FA1500" w:rsidRDefault="00FA1500" w:rsidP="00C742F9">
      <w:pPr>
        <w:rPr>
          <w:rtl/>
        </w:rPr>
      </w:pPr>
      <w:bookmarkStart w:id="18086" w:name="_ETM_Q36_685796"/>
      <w:bookmarkStart w:id="18087" w:name="_ETM_Q36_685879"/>
      <w:bookmarkEnd w:id="18086"/>
      <w:bookmarkEnd w:id="18087"/>
    </w:p>
    <w:p w:rsidR="00FA1500" w:rsidRDefault="00FA1500" w:rsidP="00C742F9">
      <w:pPr>
        <w:pStyle w:val="-"/>
        <w:keepNext/>
        <w:rPr>
          <w:rtl/>
        </w:rPr>
      </w:pPr>
      <w:bookmarkStart w:id="18088" w:name="ET_speakercontinue_6507_13"/>
      <w:r w:rsidRPr="007D3D2C">
        <w:rPr>
          <w:rStyle w:val="TagStyle"/>
          <w:rtl/>
        </w:rPr>
        <w:t xml:space="preserve"> &lt;&lt; דובר_המשך &gt;&gt;</w:t>
      </w:r>
      <w:r w:rsidRPr="005F6E3B">
        <w:rPr>
          <w:rStyle w:val="TagStyle"/>
          <w:rtl/>
        </w:rPr>
        <w:t xml:space="preserve"> </w:t>
      </w:r>
      <w:r>
        <w:rPr>
          <w:rtl/>
        </w:rPr>
        <w:t>שלי טל מירון (יש עתיד):</w:t>
      </w:r>
      <w:r w:rsidRPr="005F6E3B">
        <w:rPr>
          <w:rStyle w:val="TagStyle"/>
          <w:rtl/>
        </w:rPr>
        <w:t xml:space="preserve"> </w:t>
      </w:r>
      <w:r w:rsidRPr="007D3D2C">
        <w:rPr>
          <w:rStyle w:val="TagStyle"/>
          <w:rtl/>
        </w:rPr>
        <w:t>&lt;&lt; דובר_המשך &gt;&gt;</w:t>
      </w:r>
      <w:r>
        <w:rPr>
          <w:rtl/>
        </w:rPr>
        <w:t xml:space="preserve">   </w:t>
      </w:r>
      <w:bookmarkEnd w:id="18088"/>
    </w:p>
    <w:p w:rsidR="00FA1500" w:rsidRDefault="00FA1500" w:rsidP="00C742F9">
      <w:pPr>
        <w:pStyle w:val="KeepWithNext"/>
        <w:rPr>
          <w:rtl/>
        </w:rPr>
      </w:pPr>
    </w:p>
    <w:p w:rsidR="00FA1500" w:rsidRDefault="00FA1500" w:rsidP="00C742F9">
      <w:pPr>
        <w:rPr>
          <w:rtl/>
        </w:rPr>
      </w:pPr>
      <w:bookmarkStart w:id="18089" w:name="_ETM_Q36_687023"/>
      <w:bookmarkStart w:id="18090" w:name="_ETM_Q36_688519"/>
      <w:bookmarkStart w:id="18091" w:name="_ETM_Q36_688910"/>
      <w:bookmarkEnd w:id="18089"/>
      <w:bookmarkEnd w:id="18090"/>
      <w:bookmarkEnd w:id="18091"/>
      <w:r>
        <w:rPr>
          <w:rtl/>
        </w:rPr>
        <w:t xml:space="preserve">לא </w:t>
      </w:r>
      <w:bookmarkStart w:id="18092" w:name="_ETM_Q36_689239"/>
      <w:bookmarkEnd w:id="18092"/>
      <w:r>
        <w:rPr>
          <w:rtl/>
        </w:rPr>
        <w:t xml:space="preserve">ניתן </w:t>
      </w:r>
      <w:bookmarkStart w:id="18093" w:name="_ETM_Q36_689599"/>
      <w:bookmarkEnd w:id="18093"/>
      <w:r>
        <w:rPr>
          <w:rtl/>
        </w:rPr>
        <w:t xml:space="preserve">לכם </w:t>
      </w:r>
      <w:bookmarkStart w:id="18094" w:name="_ETM_Q36_689930"/>
      <w:bookmarkEnd w:id="18094"/>
      <w:r>
        <w:rPr>
          <w:rtl/>
        </w:rPr>
        <w:t xml:space="preserve">להחליט </w:t>
      </w:r>
      <w:bookmarkStart w:id="18095" w:name="_ETM_Q36_690379"/>
      <w:bookmarkEnd w:id="18095"/>
      <w:r>
        <w:rPr>
          <w:rtl/>
        </w:rPr>
        <w:t xml:space="preserve">על </w:t>
      </w:r>
      <w:bookmarkStart w:id="18096" w:name="_ETM_Q36_690470"/>
      <w:bookmarkEnd w:id="18096"/>
      <w:r>
        <w:rPr>
          <w:rtl/>
        </w:rPr>
        <w:t xml:space="preserve">הבנות </w:t>
      </w:r>
      <w:bookmarkStart w:id="18097" w:name="_ETM_Q36_690830"/>
      <w:bookmarkEnd w:id="18097"/>
      <w:r>
        <w:rPr>
          <w:rtl/>
        </w:rPr>
        <w:t>שלנו</w:t>
      </w:r>
      <w:r>
        <w:rPr>
          <w:rFonts w:hint="cs"/>
          <w:rtl/>
        </w:rPr>
        <w:t>.</w:t>
      </w:r>
      <w:r>
        <w:rPr>
          <w:rtl/>
        </w:rPr>
        <w:t xml:space="preserve"> </w:t>
      </w:r>
      <w:bookmarkStart w:id="18098" w:name="_ETM_Q36_691400"/>
      <w:bookmarkEnd w:id="18098"/>
      <w:r>
        <w:rPr>
          <w:rtl/>
        </w:rPr>
        <w:t xml:space="preserve">אנחנו </w:t>
      </w:r>
      <w:bookmarkStart w:id="18099" w:name="_ETM_Q36_691940"/>
      <w:bookmarkEnd w:id="18099"/>
      <w:r>
        <w:rPr>
          <w:rtl/>
        </w:rPr>
        <w:t xml:space="preserve">לא </w:t>
      </w:r>
      <w:bookmarkStart w:id="18100" w:name="_ETM_Q36_692150"/>
      <w:bookmarkEnd w:id="18100"/>
      <w:r>
        <w:rPr>
          <w:rtl/>
        </w:rPr>
        <w:t xml:space="preserve">ניתן </w:t>
      </w:r>
      <w:bookmarkStart w:id="18101" w:name="_ETM_Q36_692480"/>
      <w:bookmarkEnd w:id="18101"/>
      <w:r>
        <w:rPr>
          <w:rtl/>
        </w:rPr>
        <w:t xml:space="preserve">לכם </w:t>
      </w:r>
      <w:bookmarkStart w:id="18102" w:name="_ETM_Q36_692720"/>
      <w:bookmarkEnd w:id="18102"/>
      <w:r>
        <w:rPr>
          <w:rtl/>
        </w:rPr>
        <w:t xml:space="preserve">לפגוע </w:t>
      </w:r>
      <w:bookmarkStart w:id="18103" w:name="_ETM_Q36_693110"/>
      <w:bookmarkEnd w:id="18103"/>
      <w:r>
        <w:rPr>
          <w:rtl/>
        </w:rPr>
        <w:t>בבית</w:t>
      </w:r>
      <w:bookmarkStart w:id="18104" w:name="_ETM_Q36_693410"/>
      <w:bookmarkEnd w:id="18104"/>
      <w:r>
        <w:rPr>
          <w:rFonts w:hint="cs"/>
          <w:rtl/>
        </w:rPr>
        <w:t xml:space="preserve"> </w:t>
      </w:r>
      <w:r>
        <w:rPr>
          <w:rtl/>
        </w:rPr>
        <w:t xml:space="preserve">המשפט </w:t>
      </w:r>
      <w:bookmarkStart w:id="18105" w:name="_ETM_Q36_693830"/>
      <w:bookmarkEnd w:id="18105"/>
      <w:r>
        <w:rPr>
          <w:rtl/>
        </w:rPr>
        <w:t xml:space="preserve">בראשות </w:t>
      </w:r>
      <w:bookmarkStart w:id="18106" w:name="_ETM_Q36_694250"/>
      <w:bookmarkEnd w:id="18106"/>
      <w:r>
        <w:rPr>
          <w:rtl/>
        </w:rPr>
        <w:t xml:space="preserve">הנשיאה </w:t>
      </w:r>
      <w:bookmarkStart w:id="18107" w:name="_ETM_Q36_694670"/>
      <w:bookmarkEnd w:id="18107"/>
      <w:r>
        <w:rPr>
          <w:rtl/>
        </w:rPr>
        <w:t>חיות</w:t>
      </w:r>
      <w:r>
        <w:rPr>
          <w:rFonts w:hint="cs"/>
          <w:rtl/>
        </w:rPr>
        <w:t>.</w:t>
      </w:r>
      <w:r>
        <w:rPr>
          <w:rtl/>
        </w:rPr>
        <w:t xml:space="preserve"> </w:t>
      </w:r>
      <w:bookmarkStart w:id="18108" w:name="_ETM_Q36_695760"/>
      <w:bookmarkEnd w:id="18108"/>
      <w:r>
        <w:rPr>
          <w:rtl/>
        </w:rPr>
        <w:t xml:space="preserve">בלי </w:t>
      </w:r>
      <w:bookmarkStart w:id="18109" w:name="_ETM_Q36_696120"/>
      <w:bookmarkEnd w:id="18109"/>
      <w:r>
        <w:rPr>
          <w:rtl/>
        </w:rPr>
        <w:t xml:space="preserve">בית </w:t>
      </w:r>
      <w:bookmarkStart w:id="18110" w:name="_ETM_Q36_696360"/>
      <w:bookmarkEnd w:id="18110"/>
      <w:r>
        <w:rPr>
          <w:rtl/>
        </w:rPr>
        <w:t xml:space="preserve">משפט </w:t>
      </w:r>
      <w:bookmarkStart w:id="18111" w:name="_ETM_Q36_696809"/>
      <w:bookmarkEnd w:id="18111"/>
      <w:r>
        <w:rPr>
          <w:rtl/>
        </w:rPr>
        <w:t xml:space="preserve">עליון </w:t>
      </w:r>
      <w:bookmarkStart w:id="18112" w:name="_ETM_Q36_697170"/>
      <w:bookmarkEnd w:id="18112"/>
      <w:r>
        <w:rPr>
          <w:rtl/>
        </w:rPr>
        <w:t xml:space="preserve">עצמאי </w:t>
      </w:r>
      <w:bookmarkStart w:id="18113" w:name="_ETM_Q36_697559"/>
      <w:bookmarkEnd w:id="18113"/>
      <w:r>
        <w:rPr>
          <w:rtl/>
        </w:rPr>
        <w:t>וחזק</w:t>
      </w:r>
      <w:r>
        <w:rPr>
          <w:rFonts w:hint="cs"/>
          <w:rtl/>
        </w:rPr>
        <w:t>,</w:t>
      </w:r>
      <w:r>
        <w:rPr>
          <w:rtl/>
        </w:rPr>
        <w:t xml:space="preserve"> </w:t>
      </w:r>
      <w:bookmarkStart w:id="18114" w:name="_ETM_Q36_698620"/>
      <w:bookmarkEnd w:id="18114"/>
      <w:r>
        <w:rPr>
          <w:rtl/>
        </w:rPr>
        <w:t xml:space="preserve">ששמר </w:t>
      </w:r>
      <w:bookmarkStart w:id="18115" w:name="_ETM_Q36_699309"/>
      <w:bookmarkEnd w:id="18115"/>
      <w:r>
        <w:rPr>
          <w:rFonts w:hint="cs"/>
          <w:rtl/>
        </w:rPr>
        <w:t xml:space="preserve">– </w:t>
      </w:r>
      <w:r>
        <w:rPr>
          <w:rtl/>
        </w:rPr>
        <w:t xml:space="preserve">וישמור </w:t>
      </w:r>
      <w:bookmarkStart w:id="18116" w:name="_ETM_Q36_699790"/>
      <w:bookmarkEnd w:id="18116"/>
      <w:r>
        <w:rPr>
          <w:rFonts w:hint="cs"/>
          <w:rtl/>
        </w:rPr>
        <w:t xml:space="preserve">– </w:t>
      </w:r>
      <w:r>
        <w:rPr>
          <w:rtl/>
        </w:rPr>
        <w:t xml:space="preserve">על </w:t>
      </w:r>
      <w:bookmarkStart w:id="18117" w:name="_ETM_Q36_699879"/>
      <w:bookmarkEnd w:id="18117"/>
      <w:r>
        <w:rPr>
          <w:rtl/>
        </w:rPr>
        <w:t xml:space="preserve">השוויון </w:t>
      </w:r>
      <w:bookmarkStart w:id="18118" w:name="_ETM_Q36_700299"/>
      <w:bookmarkEnd w:id="18118"/>
      <w:r>
        <w:rPr>
          <w:rtl/>
        </w:rPr>
        <w:t>לנשים</w:t>
      </w:r>
      <w:r>
        <w:rPr>
          <w:rFonts w:hint="cs"/>
          <w:rtl/>
        </w:rPr>
        <w:t>,</w:t>
      </w:r>
      <w:r>
        <w:rPr>
          <w:rtl/>
        </w:rPr>
        <w:t xml:space="preserve"> </w:t>
      </w:r>
      <w:bookmarkStart w:id="18119" w:name="_ETM_Q36_701179"/>
      <w:bookmarkEnd w:id="18119"/>
      <w:r>
        <w:rPr>
          <w:rtl/>
        </w:rPr>
        <w:t xml:space="preserve">לא </w:t>
      </w:r>
      <w:bookmarkStart w:id="18120" w:name="_ETM_Q36_701479"/>
      <w:bookmarkEnd w:id="18120"/>
      <w:r>
        <w:rPr>
          <w:rtl/>
        </w:rPr>
        <w:t xml:space="preserve">נוכל </w:t>
      </w:r>
      <w:bookmarkStart w:id="18121" w:name="_ETM_Q36_701900"/>
      <w:bookmarkEnd w:id="18121"/>
      <w:r>
        <w:rPr>
          <w:rtl/>
        </w:rPr>
        <w:t xml:space="preserve">להילחם </w:t>
      </w:r>
      <w:bookmarkStart w:id="18122" w:name="_ETM_Q36_702349"/>
      <w:bookmarkEnd w:id="18122"/>
      <w:r>
        <w:rPr>
          <w:rtl/>
        </w:rPr>
        <w:t xml:space="preserve">על </w:t>
      </w:r>
      <w:bookmarkStart w:id="18123" w:name="_ETM_Q36_702439"/>
      <w:bookmarkEnd w:id="18123"/>
      <w:r>
        <w:rPr>
          <w:rtl/>
        </w:rPr>
        <w:t xml:space="preserve">הזכויות </w:t>
      </w:r>
      <w:bookmarkStart w:id="18124" w:name="_ETM_Q36_702859"/>
      <w:bookmarkEnd w:id="18124"/>
      <w:r>
        <w:rPr>
          <w:rtl/>
        </w:rPr>
        <w:t>שלנו</w:t>
      </w:r>
      <w:r>
        <w:rPr>
          <w:rFonts w:hint="cs"/>
          <w:rtl/>
        </w:rPr>
        <w:t>.</w:t>
      </w:r>
      <w:r>
        <w:rPr>
          <w:rtl/>
        </w:rPr>
        <w:t xml:space="preserve"> </w:t>
      </w:r>
      <w:bookmarkStart w:id="18125" w:name="_ETM_Q36_703249"/>
      <w:bookmarkStart w:id="18126" w:name="_ETM_Q36_703400"/>
      <w:bookmarkStart w:id="18127" w:name="_ETM_Q36_703729"/>
      <w:bookmarkEnd w:id="18125"/>
      <w:bookmarkEnd w:id="18126"/>
      <w:bookmarkEnd w:id="18127"/>
      <w:r>
        <w:rPr>
          <w:rtl/>
        </w:rPr>
        <w:t xml:space="preserve">בלי </w:t>
      </w:r>
      <w:bookmarkStart w:id="18128" w:name="_ETM_Q36_704089"/>
      <w:bookmarkEnd w:id="18128"/>
      <w:r>
        <w:rPr>
          <w:rtl/>
        </w:rPr>
        <w:t xml:space="preserve">שוויון </w:t>
      </w:r>
      <w:bookmarkStart w:id="18129" w:name="_ETM_Q36_704599"/>
      <w:bookmarkEnd w:id="18129"/>
      <w:r>
        <w:rPr>
          <w:rtl/>
        </w:rPr>
        <w:t xml:space="preserve">לנשים </w:t>
      </w:r>
      <w:bookmarkStart w:id="18130" w:name="_ETM_Q36_705349"/>
      <w:bookmarkEnd w:id="18130"/>
      <w:r>
        <w:rPr>
          <w:rtl/>
        </w:rPr>
        <w:t xml:space="preserve">אין </w:t>
      </w:r>
      <w:bookmarkStart w:id="18131" w:name="_ETM_Q36_705799"/>
      <w:bookmarkEnd w:id="18131"/>
      <w:r>
        <w:rPr>
          <w:rtl/>
        </w:rPr>
        <w:t>דמוקרטיה</w:t>
      </w:r>
      <w:r>
        <w:rPr>
          <w:rFonts w:hint="cs"/>
          <w:rtl/>
        </w:rPr>
        <w:t xml:space="preserve">. תודה רבה. </w:t>
      </w:r>
    </w:p>
    <w:p w:rsidR="00FA1500" w:rsidRDefault="00FA1500" w:rsidP="00C742F9">
      <w:pPr>
        <w:rPr>
          <w:rtl/>
        </w:rPr>
      </w:pPr>
      <w:bookmarkStart w:id="18132" w:name="_ETM_Q36_712417"/>
      <w:bookmarkStart w:id="18133" w:name="_ETM_Q36_712556"/>
      <w:bookmarkEnd w:id="18132"/>
      <w:bookmarkEnd w:id="18133"/>
    </w:p>
    <w:p w:rsidR="00FA1500" w:rsidRDefault="00FA1500" w:rsidP="00C742F9">
      <w:pPr>
        <w:pStyle w:val="af6"/>
        <w:keepNext/>
        <w:rPr>
          <w:rtl/>
        </w:rPr>
      </w:pPr>
      <w:r w:rsidRPr="007D3D2C">
        <w:rPr>
          <w:rStyle w:val="TagStyle"/>
          <w:rtl/>
        </w:rPr>
        <w:t xml:space="preserve"> &lt;&lt; יור &gt;&gt;</w:t>
      </w:r>
      <w:r w:rsidRPr="005F6E3B">
        <w:rPr>
          <w:rStyle w:val="TagStyle"/>
          <w:rtl/>
        </w:rPr>
        <w:t xml:space="preserve"> </w:t>
      </w:r>
      <w:r>
        <w:rPr>
          <w:rtl/>
        </w:rPr>
        <w:t>היו"ר אוריאל בוסו:</w:t>
      </w:r>
      <w:r w:rsidRPr="005F6E3B">
        <w:rPr>
          <w:rStyle w:val="TagStyle"/>
          <w:rtl/>
        </w:rPr>
        <w:t xml:space="preserve"> </w:t>
      </w:r>
      <w:r w:rsidRPr="007D3D2C">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תודה רבה. </w:t>
      </w:r>
      <w:bookmarkStart w:id="18134" w:name="_ETM_Q36_708914"/>
      <w:bookmarkStart w:id="18135" w:name="_ETM_Q36_709009"/>
      <w:bookmarkStart w:id="18136" w:name="_ETM_Q36_709073"/>
      <w:bookmarkStart w:id="18137" w:name="_ETM_Q36_709179"/>
      <w:bookmarkEnd w:id="18134"/>
      <w:bookmarkEnd w:id="18135"/>
      <w:bookmarkEnd w:id="18136"/>
      <w:bookmarkEnd w:id="18137"/>
      <w:r>
        <w:rPr>
          <w:rFonts w:hint="cs"/>
          <w:rtl/>
        </w:rPr>
        <w:t xml:space="preserve">חברת הכנסת אפרת רייטן </w:t>
      </w:r>
      <w:bookmarkStart w:id="18138" w:name="_ETM_Q36_713474"/>
      <w:bookmarkEnd w:id="18138"/>
      <w:r>
        <w:rPr>
          <w:rFonts w:hint="cs"/>
          <w:rtl/>
        </w:rPr>
        <w:t xml:space="preserve">מרום, בבקשה. </w:t>
      </w:r>
      <w:bookmarkStart w:id="18139" w:name="_ETM_Q36_716186"/>
      <w:bookmarkStart w:id="18140" w:name="_ETM_Q36_716281"/>
      <w:bookmarkStart w:id="18141" w:name="_ETM_Q36_716363"/>
      <w:bookmarkStart w:id="18142" w:name="_ETM_Q36_716494"/>
      <w:bookmarkEnd w:id="18139"/>
      <w:bookmarkEnd w:id="18140"/>
      <w:bookmarkEnd w:id="18141"/>
      <w:bookmarkEnd w:id="18142"/>
      <w:r>
        <w:rPr>
          <w:rFonts w:hint="cs"/>
          <w:rtl/>
        </w:rPr>
        <w:t xml:space="preserve">אגב, את אמרת בית המשפט של הנשיאה חיות </w:t>
      </w:r>
      <w:r>
        <w:rPr>
          <w:rFonts w:hint="eastAsia"/>
          <w:rtl/>
        </w:rPr>
        <w:t>–</w:t>
      </w:r>
      <w:r>
        <w:rPr>
          <w:rFonts w:hint="cs"/>
          <w:rtl/>
        </w:rPr>
        <w:t xml:space="preserve"> זה </w:t>
      </w:r>
      <w:bookmarkStart w:id="18143" w:name="_ETM_Q36_717834"/>
      <w:bookmarkEnd w:id="18143"/>
      <w:r>
        <w:rPr>
          <w:rFonts w:hint="cs"/>
          <w:rtl/>
        </w:rPr>
        <w:t xml:space="preserve">לא של הנשיאה חיות, היא הנשיאה, אבל זה לא שלה. </w:t>
      </w:r>
      <w:bookmarkStart w:id="18144" w:name="_ETM_Q36_720761"/>
      <w:bookmarkEnd w:id="18144"/>
    </w:p>
    <w:p w:rsidR="00FA1500" w:rsidRDefault="00FA1500" w:rsidP="00C742F9">
      <w:pPr>
        <w:rPr>
          <w:rtl/>
        </w:rPr>
      </w:pPr>
      <w:bookmarkStart w:id="18145" w:name="_ETM_Q36_724161"/>
      <w:bookmarkStart w:id="18146" w:name="_ETM_Q36_724256"/>
      <w:bookmarkEnd w:id="18145"/>
      <w:bookmarkEnd w:id="18146"/>
    </w:p>
    <w:p w:rsidR="00FA1500" w:rsidRDefault="00FA1500" w:rsidP="00C742F9">
      <w:pPr>
        <w:pStyle w:val="af5"/>
        <w:keepNext/>
        <w:rPr>
          <w:rtl/>
        </w:rPr>
      </w:pPr>
      <w:bookmarkStart w:id="18147" w:name="_ETM_Q36_724369"/>
      <w:bookmarkStart w:id="18148" w:name="_ETM_Q36_724496"/>
      <w:bookmarkStart w:id="18149" w:name="ET_interruption_6507_15"/>
      <w:bookmarkEnd w:id="18147"/>
      <w:bookmarkEnd w:id="18148"/>
      <w:r w:rsidRPr="007D3D2C">
        <w:rPr>
          <w:rStyle w:val="TagStyle"/>
          <w:rtl/>
        </w:rPr>
        <w:t xml:space="preserve"> &lt;&lt; קריאה &gt;&gt;</w:t>
      </w:r>
      <w:r w:rsidRPr="005F6E3B">
        <w:rPr>
          <w:rStyle w:val="TagStyle"/>
          <w:rtl/>
        </w:rPr>
        <w:t xml:space="preserve"> </w:t>
      </w:r>
      <w:r>
        <w:rPr>
          <w:rtl/>
        </w:rPr>
        <w:t>שלי טל מירון (יש עתיד):</w:t>
      </w:r>
      <w:r w:rsidRPr="005F6E3B">
        <w:rPr>
          <w:rStyle w:val="TagStyle"/>
          <w:rtl/>
        </w:rPr>
        <w:t xml:space="preserve"> </w:t>
      </w:r>
      <w:r w:rsidRPr="007D3D2C">
        <w:rPr>
          <w:rStyle w:val="TagStyle"/>
          <w:rtl/>
        </w:rPr>
        <w:t>&lt;&lt; קריאה &gt;&gt;</w:t>
      </w:r>
      <w:r>
        <w:rPr>
          <w:rtl/>
        </w:rPr>
        <w:t xml:space="preserve">   </w:t>
      </w:r>
      <w:bookmarkEnd w:id="18149"/>
    </w:p>
    <w:p w:rsidR="00FA1500" w:rsidRDefault="00FA1500" w:rsidP="00C742F9">
      <w:pPr>
        <w:pStyle w:val="KeepWithNext"/>
        <w:rPr>
          <w:rtl/>
        </w:rPr>
      </w:pPr>
    </w:p>
    <w:p w:rsidR="00FA1500" w:rsidRPr="005F6E3B" w:rsidRDefault="00FA1500" w:rsidP="00C742F9">
      <w:pPr>
        <w:rPr>
          <w:rtl/>
        </w:rPr>
      </w:pPr>
      <w:r>
        <w:rPr>
          <w:rFonts w:hint="cs"/>
          <w:rtl/>
        </w:rPr>
        <w:t xml:space="preserve">בית המשפט של כולנו. </w:t>
      </w:r>
    </w:p>
    <w:p w:rsidR="00FA1500" w:rsidRDefault="00FA1500" w:rsidP="00C742F9">
      <w:pPr>
        <w:rPr>
          <w:rtl/>
        </w:rPr>
      </w:pPr>
      <w:bookmarkStart w:id="18150" w:name="_ETM_Q36_715859"/>
      <w:bookmarkStart w:id="18151" w:name="_ETM_Q36_715966"/>
      <w:bookmarkStart w:id="18152" w:name="_ETM_Q36_722221"/>
      <w:bookmarkStart w:id="18153" w:name="_ETM_Q36_722327"/>
      <w:bookmarkEnd w:id="18150"/>
      <w:bookmarkEnd w:id="18151"/>
      <w:bookmarkEnd w:id="18152"/>
      <w:bookmarkEnd w:id="18153"/>
    </w:p>
    <w:p w:rsidR="00FA1500" w:rsidRDefault="00FA1500" w:rsidP="00C742F9">
      <w:pPr>
        <w:pStyle w:val="af6"/>
        <w:keepNext/>
        <w:rPr>
          <w:rtl/>
        </w:rPr>
      </w:pPr>
      <w:r w:rsidRPr="007D3D2C">
        <w:rPr>
          <w:rStyle w:val="TagStyle"/>
          <w:rtl/>
        </w:rPr>
        <w:t xml:space="preserve"> &lt;&lt; יור &gt;&gt;</w:t>
      </w:r>
      <w:r w:rsidRPr="005F6E3B">
        <w:rPr>
          <w:rStyle w:val="TagStyle"/>
          <w:rtl/>
        </w:rPr>
        <w:t xml:space="preserve"> </w:t>
      </w:r>
      <w:r>
        <w:rPr>
          <w:rtl/>
        </w:rPr>
        <w:t>היו"ר אוריאל בוסו:</w:t>
      </w:r>
      <w:r w:rsidRPr="005F6E3B">
        <w:rPr>
          <w:rStyle w:val="TagStyle"/>
          <w:rtl/>
        </w:rPr>
        <w:t xml:space="preserve"> </w:t>
      </w:r>
      <w:r w:rsidRPr="007D3D2C">
        <w:rPr>
          <w:rStyle w:val="TagStyle"/>
          <w:rtl/>
        </w:rPr>
        <w:t>&lt;&lt; יור &gt;&gt;</w:t>
      </w:r>
      <w:r>
        <w:rPr>
          <w:rtl/>
        </w:rPr>
        <w:t xml:space="preserve">   </w:t>
      </w:r>
    </w:p>
    <w:p w:rsidR="00FA1500" w:rsidRDefault="00FA1500" w:rsidP="00C742F9">
      <w:pPr>
        <w:pStyle w:val="KeepWithNext"/>
        <w:rPr>
          <w:rtl/>
        </w:rPr>
      </w:pPr>
    </w:p>
    <w:p w:rsidR="00FA1500" w:rsidRPr="005F6E3B" w:rsidRDefault="00FA1500" w:rsidP="00C742F9">
      <w:pPr>
        <w:rPr>
          <w:rtl/>
        </w:rPr>
      </w:pPr>
      <w:bookmarkStart w:id="18154" w:name="_ETM_Q36_723404"/>
      <w:bookmarkEnd w:id="18154"/>
      <w:r>
        <w:rPr>
          <w:rFonts w:hint="cs"/>
          <w:rtl/>
        </w:rPr>
        <w:t xml:space="preserve">יפה. אם כבר. </w:t>
      </w:r>
      <w:bookmarkStart w:id="18155" w:name="_ETM_Q36_728797"/>
      <w:bookmarkStart w:id="18156" w:name="_ETM_Q36_728895"/>
      <w:bookmarkStart w:id="18157" w:name="_ETM_Q36_729005"/>
      <w:bookmarkStart w:id="18158" w:name="_ETM_Q36_729115"/>
      <w:bookmarkEnd w:id="18155"/>
      <w:bookmarkEnd w:id="18156"/>
      <w:bookmarkEnd w:id="18157"/>
      <w:bookmarkEnd w:id="18158"/>
      <w:r>
        <w:rPr>
          <w:rFonts w:hint="cs"/>
          <w:rtl/>
        </w:rPr>
        <w:t xml:space="preserve">בבקשה, 15 דקות לרשותך. </w:t>
      </w:r>
      <w:bookmarkStart w:id="18159" w:name="_ETM_Q36_736431"/>
      <w:bookmarkEnd w:id="18159"/>
    </w:p>
    <w:p w:rsidR="00FA1500" w:rsidRDefault="00FA1500" w:rsidP="00C742F9">
      <w:pPr>
        <w:rPr>
          <w:rtl/>
        </w:rPr>
      </w:pPr>
      <w:bookmarkStart w:id="18160" w:name="_ETM_Q36_716050"/>
      <w:bookmarkStart w:id="18161" w:name="_ETM_Q36_716148"/>
      <w:bookmarkEnd w:id="18160"/>
      <w:bookmarkEnd w:id="18161"/>
    </w:p>
    <w:p w:rsidR="00FA1500" w:rsidRDefault="00FA1500" w:rsidP="00C742F9">
      <w:pPr>
        <w:pStyle w:val="a4"/>
        <w:keepNext/>
        <w:rPr>
          <w:rtl/>
        </w:rPr>
      </w:pPr>
      <w:bookmarkStart w:id="18162" w:name="_ETM_Q36_735062"/>
      <w:bookmarkStart w:id="18163" w:name="_ETM_Q36_735153"/>
      <w:bookmarkStart w:id="18164" w:name="ET_speaker_6158_17"/>
      <w:bookmarkEnd w:id="18162"/>
      <w:bookmarkEnd w:id="18163"/>
      <w:r w:rsidRPr="007D3D2C">
        <w:rPr>
          <w:rStyle w:val="TagStyle"/>
          <w:rtl/>
        </w:rPr>
        <w:t xml:space="preserve"> &lt;&lt; דובר &gt;&gt;</w:t>
      </w:r>
      <w:r w:rsidRPr="005F6E3B">
        <w:rPr>
          <w:rStyle w:val="TagStyle"/>
          <w:rtl/>
        </w:rPr>
        <w:t xml:space="preserve"> </w:t>
      </w:r>
      <w:bookmarkStart w:id="18165" w:name="_Toc127269484"/>
      <w:bookmarkStart w:id="18166" w:name="_Toc127275359"/>
      <w:bookmarkStart w:id="18167" w:name="_Toc127353155"/>
      <w:bookmarkStart w:id="18168" w:name="_Toc127353255"/>
      <w:bookmarkStart w:id="18169" w:name="_Toc127353728"/>
      <w:bookmarkStart w:id="18170" w:name="_Toc127353835"/>
      <w:r>
        <w:rPr>
          <w:rtl/>
        </w:rPr>
        <w:t>אפרת רייטן מרום (העבודה):</w:t>
      </w:r>
      <w:bookmarkEnd w:id="18165"/>
      <w:bookmarkEnd w:id="18166"/>
      <w:bookmarkEnd w:id="18167"/>
      <w:bookmarkEnd w:id="18168"/>
      <w:bookmarkEnd w:id="18169"/>
      <w:bookmarkEnd w:id="18170"/>
      <w:r w:rsidRPr="005F6E3B">
        <w:rPr>
          <w:rStyle w:val="TagStyle"/>
          <w:rtl/>
        </w:rPr>
        <w:t xml:space="preserve"> </w:t>
      </w:r>
      <w:r w:rsidRPr="007D3D2C">
        <w:rPr>
          <w:rStyle w:val="TagStyle"/>
          <w:rtl/>
        </w:rPr>
        <w:t>&lt;&lt; דובר &gt;&gt;</w:t>
      </w:r>
      <w:r>
        <w:rPr>
          <w:rtl/>
        </w:rPr>
        <w:t xml:space="preserve">   </w:t>
      </w:r>
      <w:bookmarkEnd w:id="18164"/>
    </w:p>
    <w:p w:rsidR="00FA1500" w:rsidRDefault="00FA1500" w:rsidP="00C742F9">
      <w:pPr>
        <w:pStyle w:val="KeepWithNext"/>
        <w:rPr>
          <w:rtl/>
        </w:rPr>
      </w:pPr>
    </w:p>
    <w:p w:rsidR="00FA1500" w:rsidRDefault="00FA1500" w:rsidP="00C742F9">
      <w:pPr>
        <w:rPr>
          <w:rtl/>
        </w:rPr>
      </w:pPr>
      <w:r>
        <w:rPr>
          <w:rFonts w:hint="cs"/>
          <w:rtl/>
        </w:rPr>
        <w:t xml:space="preserve">יו"ר הכנסת, כנסת נכבדה, </w:t>
      </w:r>
      <w:bookmarkStart w:id="18171" w:name="_ETM_Q36_731000"/>
      <w:bookmarkEnd w:id="18171"/>
      <w:r>
        <w:rPr>
          <w:rFonts w:hint="cs"/>
          <w:rtl/>
        </w:rPr>
        <w:t xml:space="preserve">שמעתי שמחלקים פה קוסקוס בחוץ, זה </w:t>
      </w:r>
      <w:bookmarkStart w:id="18172" w:name="_ETM_Q36_737839"/>
      <w:bookmarkEnd w:id="18172"/>
      <w:r>
        <w:rPr>
          <w:rFonts w:hint="cs"/>
          <w:rtl/>
        </w:rPr>
        <w:t>כבר אירוע חדשני.</w:t>
      </w:r>
    </w:p>
    <w:p w:rsidR="00FA1500" w:rsidRDefault="00FA1500" w:rsidP="00C742F9">
      <w:pPr>
        <w:rPr>
          <w:rtl/>
        </w:rPr>
      </w:pPr>
      <w:bookmarkStart w:id="18173" w:name="_ETM_Q36_743487"/>
      <w:bookmarkStart w:id="18174" w:name="_ETM_Q36_743584"/>
      <w:bookmarkStart w:id="18175" w:name="_ETM_Q36_743663"/>
      <w:bookmarkStart w:id="18176" w:name="_ETM_Q36_743767"/>
      <w:bookmarkEnd w:id="18173"/>
      <w:bookmarkEnd w:id="18174"/>
      <w:bookmarkEnd w:id="18175"/>
      <w:bookmarkEnd w:id="18176"/>
    </w:p>
    <w:p w:rsidR="00FA1500" w:rsidRDefault="00FA1500" w:rsidP="00C742F9">
      <w:pPr>
        <w:pStyle w:val="af6"/>
        <w:keepNext/>
        <w:rPr>
          <w:rtl/>
        </w:rPr>
      </w:pPr>
      <w:r w:rsidRPr="007D3D2C">
        <w:rPr>
          <w:rStyle w:val="TagStyle"/>
          <w:rtl/>
        </w:rPr>
        <w:t xml:space="preserve"> &lt;&lt; יור &gt;&gt;</w:t>
      </w:r>
      <w:r w:rsidRPr="005F6E3B">
        <w:rPr>
          <w:rStyle w:val="TagStyle"/>
          <w:rtl/>
        </w:rPr>
        <w:t xml:space="preserve"> </w:t>
      </w:r>
      <w:r>
        <w:rPr>
          <w:rtl/>
        </w:rPr>
        <w:t>היו"ר אוריאל בוסו:</w:t>
      </w:r>
      <w:r w:rsidRPr="005F6E3B">
        <w:rPr>
          <w:rStyle w:val="TagStyle"/>
          <w:rtl/>
        </w:rPr>
        <w:t xml:space="preserve"> </w:t>
      </w:r>
      <w:r w:rsidRPr="007D3D2C">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יושב-ראש מרוקאי. מנכ"ל מרוקאי. </w:t>
      </w:r>
    </w:p>
    <w:p w:rsidR="00FA1500" w:rsidRDefault="00FA1500" w:rsidP="00C742F9">
      <w:pPr>
        <w:rPr>
          <w:rtl/>
        </w:rPr>
      </w:pPr>
      <w:bookmarkStart w:id="18177" w:name="_ETM_Q36_745326"/>
      <w:bookmarkStart w:id="18178" w:name="_ETM_Q36_745432"/>
      <w:bookmarkStart w:id="18179" w:name="_ETM_Q36_745469"/>
      <w:bookmarkStart w:id="18180" w:name="_ETM_Q36_745585"/>
      <w:bookmarkEnd w:id="18177"/>
      <w:bookmarkEnd w:id="18178"/>
      <w:bookmarkEnd w:id="18179"/>
      <w:bookmarkEnd w:id="18180"/>
    </w:p>
    <w:p w:rsidR="00FA1500" w:rsidRDefault="00FA1500" w:rsidP="00C742F9">
      <w:pPr>
        <w:pStyle w:val="-"/>
        <w:keepNext/>
        <w:rPr>
          <w:rtl/>
        </w:rPr>
      </w:pPr>
      <w:bookmarkStart w:id="18181" w:name="ET_speakercontinue_6158_19"/>
      <w:r w:rsidRPr="007D3D2C">
        <w:rPr>
          <w:rStyle w:val="TagStyle"/>
          <w:rtl/>
        </w:rPr>
        <w:t xml:space="preserve"> &lt;&lt; דובר_המשך &gt;&gt;</w:t>
      </w:r>
      <w:r w:rsidRPr="005F6E3B">
        <w:rPr>
          <w:rStyle w:val="TagStyle"/>
          <w:rtl/>
        </w:rPr>
        <w:t xml:space="preserve"> </w:t>
      </w:r>
      <w:r>
        <w:rPr>
          <w:rtl/>
        </w:rPr>
        <w:t>אפרת רייטן מרום (העבודה):</w:t>
      </w:r>
      <w:r w:rsidRPr="005F6E3B">
        <w:rPr>
          <w:rStyle w:val="TagStyle"/>
          <w:rtl/>
        </w:rPr>
        <w:t xml:space="preserve"> </w:t>
      </w:r>
      <w:r w:rsidRPr="007D3D2C">
        <w:rPr>
          <w:rStyle w:val="TagStyle"/>
          <w:rtl/>
        </w:rPr>
        <w:t>&lt;&lt; דובר_המשך &gt;&gt;</w:t>
      </w:r>
      <w:r>
        <w:rPr>
          <w:rtl/>
        </w:rPr>
        <w:t xml:space="preserve">   </w:t>
      </w:r>
      <w:bookmarkEnd w:id="18181"/>
    </w:p>
    <w:p w:rsidR="00FA1500" w:rsidRDefault="00FA1500" w:rsidP="00C742F9">
      <w:pPr>
        <w:pStyle w:val="KeepWithNext"/>
        <w:rPr>
          <w:rtl/>
        </w:rPr>
      </w:pPr>
    </w:p>
    <w:p w:rsidR="00FA1500" w:rsidRDefault="00FA1500" w:rsidP="00C742F9">
      <w:pPr>
        <w:rPr>
          <w:rtl/>
        </w:rPr>
      </w:pPr>
      <w:bookmarkStart w:id="18182" w:name="_ETM_Q36_746732"/>
      <w:bookmarkEnd w:id="18182"/>
      <w:r>
        <w:rPr>
          <w:rFonts w:hint="cs"/>
          <w:rtl/>
        </w:rPr>
        <w:t xml:space="preserve">מדהים. אהבתי. </w:t>
      </w:r>
      <w:bookmarkStart w:id="18183" w:name="_ETM_Q36_743803"/>
      <w:bookmarkEnd w:id="18183"/>
    </w:p>
    <w:p w:rsidR="00FA1500" w:rsidRDefault="00FA1500" w:rsidP="00C742F9">
      <w:pPr>
        <w:rPr>
          <w:rtl/>
        </w:rPr>
      </w:pPr>
      <w:bookmarkStart w:id="18184" w:name="_ETM_Q36_744124"/>
      <w:bookmarkStart w:id="18185" w:name="_ETM_Q36_744232"/>
      <w:bookmarkStart w:id="18186" w:name="_ETM_Q36_744267"/>
      <w:bookmarkStart w:id="18187" w:name="_ETM_Q36_744366"/>
      <w:bookmarkEnd w:id="18184"/>
      <w:bookmarkEnd w:id="18185"/>
      <w:bookmarkEnd w:id="18186"/>
      <w:bookmarkEnd w:id="18187"/>
    </w:p>
    <w:p w:rsidR="00FA1500" w:rsidRDefault="00FA1500" w:rsidP="00C742F9">
      <w:pPr>
        <w:pStyle w:val="af6"/>
        <w:keepNext/>
        <w:rPr>
          <w:rtl/>
        </w:rPr>
      </w:pPr>
      <w:r w:rsidRPr="007D3D2C">
        <w:rPr>
          <w:rStyle w:val="TagStyle"/>
          <w:rtl/>
        </w:rPr>
        <w:t xml:space="preserve"> &lt;&lt; יור &gt;&gt;</w:t>
      </w:r>
      <w:r w:rsidRPr="005F6E3B">
        <w:rPr>
          <w:rStyle w:val="TagStyle"/>
          <w:rtl/>
        </w:rPr>
        <w:t xml:space="preserve"> </w:t>
      </w:r>
      <w:r>
        <w:rPr>
          <w:rtl/>
        </w:rPr>
        <w:t>היו"ר אוריאל בוסו:</w:t>
      </w:r>
      <w:r w:rsidRPr="005F6E3B">
        <w:rPr>
          <w:rStyle w:val="TagStyle"/>
          <w:rtl/>
        </w:rPr>
        <w:t xml:space="preserve"> </w:t>
      </w:r>
      <w:r w:rsidRPr="007D3D2C">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bookmarkStart w:id="18188" w:name="_ETM_Q36_745417"/>
      <w:bookmarkEnd w:id="18188"/>
      <w:r>
        <w:rPr>
          <w:rFonts w:hint="cs"/>
          <w:rtl/>
        </w:rPr>
        <w:t xml:space="preserve">כן. יש דברים טובים בממשלה הנוכחית. </w:t>
      </w:r>
    </w:p>
    <w:p w:rsidR="00FA1500" w:rsidRDefault="00FA1500" w:rsidP="00C742F9">
      <w:pPr>
        <w:rPr>
          <w:rtl/>
        </w:rPr>
      </w:pPr>
      <w:bookmarkStart w:id="18189" w:name="_ETM_Q36_750716"/>
      <w:bookmarkStart w:id="18190" w:name="_ETM_Q36_750813"/>
      <w:bookmarkEnd w:id="18189"/>
      <w:bookmarkEnd w:id="18190"/>
    </w:p>
    <w:p w:rsidR="00FA1500" w:rsidRDefault="00FA1500" w:rsidP="00C742F9">
      <w:pPr>
        <w:pStyle w:val="-"/>
        <w:keepNext/>
        <w:rPr>
          <w:rtl/>
        </w:rPr>
      </w:pPr>
      <w:r w:rsidRPr="007D3D2C">
        <w:rPr>
          <w:rStyle w:val="TagStyle"/>
          <w:rtl/>
        </w:rPr>
        <w:t>&lt;&lt; דובר_המשך &gt;&gt;</w:t>
      </w:r>
      <w:r w:rsidRPr="005F6E3B">
        <w:rPr>
          <w:rStyle w:val="TagStyle"/>
          <w:rtl/>
        </w:rPr>
        <w:t xml:space="preserve"> </w:t>
      </w:r>
      <w:r>
        <w:rPr>
          <w:rtl/>
        </w:rPr>
        <w:t>אפרת רייטן מרום (העבודה):</w:t>
      </w:r>
      <w:r w:rsidRPr="005F6E3B">
        <w:rPr>
          <w:rStyle w:val="TagStyle"/>
          <w:rtl/>
        </w:rPr>
        <w:t xml:space="preserve"> </w:t>
      </w:r>
      <w:r w:rsidRPr="007D3D2C">
        <w:rPr>
          <w:rStyle w:val="TagStyle"/>
          <w:rtl/>
        </w:rPr>
        <w:t>&lt;&lt; דובר_המשך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חבר הכנסת כהנא.</w:t>
      </w:r>
    </w:p>
    <w:p w:rsidR="00FA1500" w:rsidRDefault="00FA1500" w:rsidP="00C742F9">
      <w:pPr>
        <w:rPr>
          <w:rtl/>
        </w:rPr>
      </w:pPr>
    </w:p>
    <w:p w:rsidR="00FA1500" w:rsidRDefault="00FA1500" w:rsidP="00C742F9">
      <w:pPr>
        <w:pStyle w:val="af6"/>
        <w:keepNext/>
        <w:rPr>
          <w:rtl/>
        </w:rPr>
      </w:pPr>
      <w:r w:rsidRPr="007D3D2C">
        <w:rPr>
          <w:rStyle w:val="TagStyle"/>
          <w:rtl/>
        </w:rPr>
        <w:t>&lt;&lt; יור &gt;&gt;</w:t>
      </w:r>
      <w:r w:rsidRPr="005F6E3B">
        <w:rPr>
          <w:rStyle w:val="TagStyle"/>
          <w:rtl/>
        </w:rPr>
        <w:t xml:space="preserve"> </w:t>
      </w:r>
      <w:r>
        <w:rPr>
          <w:rtl/>
        </w:rPr>
        <w:t>היו"ר אוריאל בוסו:</w:t>
      </w:r>
      <w:r w:rsidRPr="005F6E3B">
        <w:rPr>
          <w:rStyle w:val="TagStyle"/>
          <w:rtl/>
        </w:rPr>
        <w:t xml:space="preserve"> </w:t>
      </w:r>
      <w:r w:rsidRPr="007D3D2C">
        <w:rPr>
          <w:rStyle w:val="TagStyle"/>
          <w:rtl/>
        </w:rPr>
        <w:t>&lt;&lt; יור &gt;&gt;</w:t>
      </w:r>
      <w:r>
        <w:rPr>
          <w:rtl/>
        </w:rPr>
        <w:t xml:space="preserve">   </w:t>
      </w:r>
    </w:p>
    <w:p w:rsidR="00FA1500" w:rsidRDefault="00FA1500" w:rsidP="00C742F9">
      <w:pPr>
        <w:rPr>
          <w:rtl/>
        </w:rPr>
      </w:pPr>
    </w:p>
    <w:p w:rsidR="00FA1500" w:rsidRDefault="00FA1500" w:rsidP="00C742F9">
      <w:pPr>
        <w:rPr>
          <w:rtl/>
        </w:rPr>
      </w:pPr>
      <w:r>
        <w:rPr>
          <w:rFonts w:hint="cs"/>
          <w:rtl/>
        </w:rPr>
        <w:t xml:space="preserve">תשמור לה </w:t>
      </w:r>
      <w:r>
        <w:rPr>
          <w:rFonts w:hint="eastAsia"/>
          <w:rtl/>
        </w:rPr>
        <w:t>–</w:t>
      </w:r>
      <w:r>
        <w:rPr>
          <w:rFonts w:hint="cs"/>
          <w:rtl/>
        </w:rPr>
        <w:t xml:space="preserve"> הוא רעב מדי.</w:t>
      </w:r>
    </w:p>
    <w:p w:rsidR="00FA1500" w:rsidRDefault="00FA1500" w:rsidP="00C742F9">
      <w:pPr>
        <w:rPr>
          <w:rtl/>
        </w:rPr>
      </w:pPr>
    </w:p>
    <w:p w:rsidR="00FA1500" w:rsidRDefault="00FA1500" w:rsidP="00C742F9">
      <w:pPr>
        <w:pStyle w:val="-"/>
        <w:keepNext/>
        <w:rPr>
          <w:rtl/>
        </w:rPr>
      </w:pPr>
      <w:bookmarkStart w:id="18191" w:name="_ETM_Q36_750876"/>
      <w:bookmarkStart w:id="18192" w:name="_ETM_Q36_750985"/>
      <w:bookmarkStart w:id="18193" w:name="ET_speakercontinue_6158_21"/>
      <w:bookmarkEnd w:id="18191"/>
      <w:bookmarkEnd w:id="18192"/>
      <w:r w:rsidRPr="007D3D2C">
        <w:rPr>
          <w:rStyle w:val="TagStyle"/>
          <w:rtl/>
        </w:rPr>
        <w:t xml:space="preserve"> &lt;&lt; דובר_המשך &gt;&gt;</w:t>
      </w:r>
      <w:r w:rsidRPr="005F6E3B">
        <w:rPr>
          <w:rStyle w:val="TagStyle"/>
          <w:rtl/>
        </w:rPr>
        <w:t xml:space="preserve"> </w:t>
      </w:r>
      <w:r>
        <w:rPr>
          <w:rtl/>
        </w:rPr>
        <w:t>אפרת רייטן מרום (העבודה):</w:t>
      </w:r>
      <w:r w:rsidRPr="005F6E3B">
        <w:rPr>
          <w:rStyle w:val="TagStyle"/>
          <w:rtl/>
        </w:rPr>
        <w:t xml:space="preserve"> </w:t>
      </w:r>
      <w:r w:rsidRPr="007D3D2C">
        <w:rPr>
          <w:rStyle w:val="TagStyle"/>
          <w:rtl/>
        </w:rPr>
        <w:t>&lt;&lt; דובר_המשך &gt;&gt;</w:t>
      </w:r>
      <w:r>
        <w:rPr>
          <w:rtl/>
        </w:rPr>
        <w:t xml:space="preserve">   </w:t>
      </w:r>
      <w:bookmarkEnd w:id="18193"/>
    </w:p>
    <w:p w:rsidR="00FA1500" w:rsidRDefault="00FA1500" w:rsidP="00C742F9">
      <w:pPr>
        <w:pStyle w:val="KeepWithNext"/>
        <w:rPr>
          <w:rtl/>
        </w:rPr>
      </w:pPr>
    </w:p>
    <w:p w:rsidR="00FA1500" w:rsidRDefault="00FA1500" w:rsidP="00C742F9">
      <w:pPr>
        <w:rPr>
          <w:rtl/>
        </w:rPr>
      </w:pPr>
      <w:bookmarkStart w:id="18194" w:name="_ETM_Q36_754908"/>
      <w:bookmarkEnd w:id="18194"/>
      <w:r>
        <w:rPr>
          <w:rFonts w:hint="cs"/>
          <w:rtl/>
        </w:rPr>
        <w:t xml:space="preserve">חבר הכנסת כהנא, מתן, </w:t>
      </w:r>
      <w:bookmarkStart w:id="18195" w:name="_ETM_Q36_759799"/>
      <w:bookmarkEnd w:id="18195"/>
      <w:r>
        <w:rPr>
          <w:rFonts w:hint="cs"/>
          <w:rtl/>
        </w:rPr>
        <w:t>אתה לא רגיל שקוראים לך חבר הכנסת כהנא?</w:t>
      </w:r>
    </w:p>
    <w:p w:rsidR="00FA1500" w:rsidRDefault="00FA1500" w:rsidP="00C742F9">
      <w:pPr>
        <w:rPr>
          <w:rtl/>
        </w:rPr>
      </w:pPr>
      <w:bookmarkStart w:id="18196" w:name="_ETM_Q36_758778"/>
      <w:bookmarkStart w:id="18197" w:name="_ETM_Q36_758889"/>
      <w:bookmarkStart w:id="18198" w:name="_ETM_Q36_758937"/>
      <w:bookmarkStart w:id="18199" w:name="_ETM_Q36_759054"/>
      <w:bookmarkEnd w:id="18196"/>
      <w:bookmarkEnd w:id="18197"/>
      <w:bookmarkEnd w:id="18198"/>
      <w:bookmarkEnd w:id="18199"/>
    </w:p>
    <w:p w:rsidR="00FA1500" w:rsidRDefault="00FA1500" w:rsidP="00C742F9">
      <w:pPr>
        <w:pStyle w:val="af5"/>
        <w:keepNext/>
        <w:rPr>
          <w:rtl/>
        </w:rPr>
      </w:pPr>
      <w:bookmarkStart w:id="18200" w:name="ET_interruption_5855_22"/>
      <w:r w:rsidRPr="007D3D2C">
        <w:rPr>
          <w:rStyle w:val="TagStyle"/>
          <w:rtl/>
        </w:rPr>
        <w:t xml:space="preserve"> &lt;&lt; קריאה &gt;&gt;</w:t>
      </w:r>
      <w:r w:rsidRPr="005F6E3B">
        <w:rPr>
          <w:rStyle w:val="TagStyle"/>
          <w:rtl/>
        </w:rPr>
        <w:t xml:space="preserve"> </w:t>
      </w:r>
      <w:r>
        <w:rPr>
          <w:rtl/>
        </w:rPr>
        <w:t>מתן כהנא (המחנה הממלכתי):</w:t>
      </w:r>
      <w:r w:rsidRPr="005F6E3B">
        <w:rPr>
          <w:rStyle w:val="TagStyle"/>
          <w:rtl/>
        </w:rPr>
        <w:t xml:space="preserve"> </w:t>
      </w:r>
      <w:r w:rsidRPr="007D3D2C">
        <w:rPr>
          <w:rStyle w:val="TagStyle"/>
          <w:rtl/>
        </w:rPr>
        <w:t>&lt;&lt; קריאה &gt;&gt;</w:t>
      </w:r>
      <w:r>
        <w:rPr>
          <w:rtl/>
        </w:rPr>
        <w:t xml:space="preserve">   </w:t>
      </w:r>
      <w:bookmarkEnd w:id="18200"/>
    </w:p>
    <w:p w:rsidR="00FA1500" w:rsidRDefault="00FA1500" w:rsidP="00C742F9">
      <w:pPr>
        <w:pStyle w:val="KeepWithNext"/>
        <w:rPr>
          <w:rtl/>
        </w:rPr>
      </w:pPr>
    </w:p>
    <w:p w:rsidR="00FA1500" w:rsidRDefault="00FA1500" w:rsidP="00C742F9">
      <w:pPr>
        <w:rPr>
          <w:rtl/>
        </w:rPr>
      </w:pPr>
      <w:r>
        <w:rPr>
          <w:rFonts w:hint="cs"/>
          <w:rtl/>
        </w:rPr>
        <w:t xml:space="preserve">לא. מתן זה </w:t>
      </w:r>
      <w:bookmarkStart w:id="18201" w:name="_ETM_Q36_756935"/>
      <w:bookmarkEnd w:id="18201"/>
      <w:r>
        <w:rPr>
          <w:rFonts w:hint="cs"/>
          <w:rtl/>
        </w:rPr>
        <w:t xml:space="preserve">טוב. </w:t>
      </w:r>
    </w:p>
    <w:p w:rsidR="00FA1500" w:rsidRDefault="00FA1500" w:rsidP="00C742F9">
      <w:pPr>
        <w:rPr>
          <w:rtl/>
        </w:rPr>
      </w:pPr>
      <w:bookmarkStart w:id="18202" w:name="_ETM_Q36_758198"/>
      <w:bookmarkStart w:id="18203" w:name="_ETM_Q36_758311"/>
      <w:bookmarkStart w:id="18204" w:name="_ETM_Q36_758342"/>
      <w:bookmarkStart w:id="18205" w:name="_ETM_Q36_758462"/>
      <w:bookmarkEnd w:id="18202"/>
      <w:bookmarkEnd w:id="18203"/>
      <w:bookmarkEnd w:id="18204"/>
      <w:bookmarkEnd w:id="18205"/>
    </w:p>
    <w:p w:rsidR="00FA1500" w:rsidRDefault="00FA1500" w:rsidP="00C742F9">
      <w:pPr>
        <w:pStyle w:val="-"/>
        <w:keepNext/>
        <w:rPr>
          <w:rtl/>
        </w:rPr>
      </w:pPr>
      <w:bookmarkStart w:id="18206" w:name="ET_speakercontinue_6158_23"/>
      <w:r w:rsidRPr="007D3D2C">
        <w:rPr>
          <w:rStyle w:val="TagStyle"/>
          <w:rtl/>
        </w:rPr>
        <w:t xml:space="preserve"> &lt;&lt; דובר_המשך &gt;&gt;</w:t>
      </w:r>
      <w:r w:rsidRPr="009B0E46">
        <w:rPr>
          <w:rStyle w:val="TagStyle"/>
          <w:rtl/>
        </w:rPr>
        <w:t xml:space="preserve"> </w:t>
      </w:r>
      <w:r>
        <w:rPr>
          <w:rtl/>
        </w:rPr>
        <w:t>אפרת רייטן מרום (העבודה):</w:t>
      </w:r>
      <w:r w:rsidRPr="009B0E46">
        <w:rPr>
          <w:rStyle w:val="TagStyle"/>
          <w:rtl/>
        </w:rPr>
        <w:t xml:space="preserve"> </w:t>
      </w:r>
      <w:r w:rsidRPr="007D3D2C">
        <w:rPr>
          <w:rStyle w:val="TagStyle"/>
          <w:rtl/>
        </w:rPr>
        <w:t>&lt;&lt; דובר_המשך &gt;&gt;</w:t>
      </w:r>
      <w:r>
        <w:rPr>
          <w:rtl/>
        </w:rPr>
        <w:t xml:space="preserve">   </w:t>
      </w:r>
      <w:bookmarkEnd w:id="18206"/>
    </w:p>
    <w:p w:rsidR="00FA1500" w:rsidRDefault="00FA1500" w:rsidP="00C742F9">
      <w:pPr>
        <w:pStyle w:val="KeepWithNext"/>
        <w:rPr>
          <w:rtl/>
        </w:rPr>
      </w:pPr>
    </w:p>
    <w:p w:rsidR="00FA1500" w:rsidRDefault="00FA1500" w:rsidP="00C742F9">
      <w:pPr>
        <w:rPr>
          <w:rtl/>
        </w:rPr>
      </w:pPr>
      <w:bookmarkStart w:id="18207" w:name="_ETM_Q36_765083"/>
      <w:bookmarkEnd w:id="18207"/>
      <w:r>
        <w:rPr>
          <w:rFonts w:hint="cs"/>
          <w:rtl/>
        </w:rPr>
        <w:t xml:space="preserve">מתן, אז אתה הולך לאכול מנת קוסקוס? אז תבדוק שיישאר שם גם לנואמים בתוך המליאה. שתישאר איזו מנה. </w:t>
      </w:r>
    </w:p>
    <w:p w:rsidR="00FA1500" w:rsidRDefault="00FA1500" w:rsidP="00C742F9">
      <w:pPr>
        <w:rPr>
          <w:rtl/>
        </w:rPr>
      </w:pPr>
      <w:bookmarkStart w:id="18208" w:name="_ETM_Q36_767422"/>
      <w:bookmarkStart w:id="18209" w:name="_ETM_Q36_767540"/>
      <w:bookmarkStart w:id="18210" w:name="_ETM_Q36_767614"/>
      <w:bookmarkStart w:id="18211" w:name="_ETM_Q36_767722"/>
      <w:bookmarkEnd w:id="18208"/>
      <w:bookmarkEnd w:id="18209"/>
      <w:bookmarkEnd w:id="18210"/>
      <w:bookmarkEnd w:id="18211"/>
    </w:p>
    <w:p w:rsidR="00FA1500" w:rsidRDefault="00FA1500" w:rsidP="00C742F9">
      <w:pPr>
        <w:pStyle w:val="af5"/>
        <w:keepNext/>
        <w:rPr>
          <w:rtl/>
        </w:rPr>
      </w:pPr>
      <w:bookmarkStart w:id="18212" w:name="ET_interruption_6361_24"/>
      <w:r w:rsidRPr="007D3D2C">
        <w:rPr>
          <w:rStyle w:val="TagStyle"/>
          <w:rtl/>
        </w:rPr>
        <w:lastRenderedPageBreak/>
        <w:t xml:space="preserve"> &lt;&lt; קריאה &gt;&gt;</w:t>
      </w:r>
      <w:r w:rsidRPr="009B0E46">
        <w:rPr>
          <w:rStyle w:val="TagStyle"/>
          <w:rtl/>
        </w:rPr>
        <w:t xml:space="preserve"> </w:t>
      </w:r>
      <w:r>
        <w:rPr>
          <w:rtl/>
        </w:rPr>
        <w:t>נאור שירי (יש עתיד):</w:t>
      </w:r>
      <w:r w:rsidRPr="009B0E46">
        <w:rPr>
          <w:rStyle w:val="TagStyle"/>
          <w:rtl/>
        </w:rPr>
        <w:t xml:space="preserve"> </w:t>
      </w:r>
      <w:r w:rsidRPr="007D3D2C">
        <w:rPr>
          <w:rStyle w:val="TagStyle"/>
          <w:rtl/>
        </w:rPr>
        <w:t>&lt;&lt; קריאה &gt;&gt;</w:t>
      </w:r>
      <w:r>
        <w:rPr>
          <w:rtl/>
        </w:rPr>
        <w:t xml:space="preserve">   </w:t>
      </w:r>
      <w:bookmarkEnd w:id="18212"/>
    </w:p>
    <w:p w:rsidR="00FA1500" w:rsidRDefault="00FA1500" w:rsidP="00C742F9">
      <w:pPr>
        <w:pStyle w:val="KeepWithNext"/>
        <w:rPr>
          <w:rtl/>
        </w:rPr>
      </w:pPr>
    </w:p>
    <w:p w:rsidR="00FA1500" w:rsidRDefault="00FA1500" w:rsidP="00C742F9">
      <w:pPr>
        <w:rPr>
          <w:rtl/>
        </w:rPr>
      </w:pPr>
      <w:r>
        <w:rPr>
          <w:rFonts w:hint="cs"/>
          <w:rtl/>
        </w:rPr>
        <w:t xml:space="preserve">לנואמים </w:t>
      </w:r>
      <w:bookmarkStart w:id="18213" w:name="_ETM_Q36_770365"/>
      <w:bookmarkEnd w:id="18213"/>
      <w:r>
        <w:rPr>
          <w:rFonts w:hint="eastAsia"/>
          <w:rtl/>
        </w:rPr>
        <w:t>–</w:t>
      </w:r>
      <w:r>
        <w:rPr>
          <w:rFonts w:hint="cs"/>
          <w:rtl/>
        </w:rPr>
        <w:t xml:space="preserve"> יישאר. לנואמות </w:t>
      </w:r>
      <w:r>
        <w:rPr>
          <w:rFonts w:hint="eastAsia"/>
          <w:rtl/>
        </w:rPr>
        <w:t>–</w:t>
      </w:r>
      <w:r>
        <w:rPr>
          <w:rFonts w:hint="cs"/>
          <w:rtl/>
        </w:rPr>
        <w:t xml:space="preserve"> לא.  </w:t>
      </w:r>
    </w:p>
    <w:p w:rsidR="00FA1500" w:rsidRDefault="00FA1500" w:rsidP="00C742F9">
      <w:pPr>
        <w:rPr>
          <w:rtl/>
        </w:rPr>
      </w:pPr>
      <w:bookmarkStart w:id="18214" w:name="_ETM_Q36_773901"/>
      <w:bookmarkStart w:id="18215" w:name="_ETM_Q36_774022"/>
      <w:bookmarkStart w:id="18216" w:name="_ETM_Q36_774077"/>
      <w:bookmarkStart w:id="18217" w:name="_ETM_Q36_774186"/>
      <w:bookmarkEnd w:id="18214"/>
      <w:bookmarkEnd w:id="18215"/>
      <w:bookmarkEnd w:id="18216"/>
      <w:bookmarkEnd w:id="18217"/>
    </w:p>
    <w:p w:rsidR="00FA1500" w:rsidRDefault="00FA1500" w:rsidP="00C742F9">
      <w:pPr>
        <w:pStyle w:val="-"/>
        <w:keepNext/>
        <w:rPr>
          <w:rtl/>
        </w:rPr>
      </w:pPr>
      <w:bookmarkStart w:id="18218" w:name="ET_speakercontinue_6158_25"/>
      <w:r w:rsidRPr="007D3D2C">
        <w:rPr>
          <w:rStyle w:val="TagStyle"/>
          <w:rtl/>
        </w:rPr>
        <w:t xml:space="preserve"> &lt;&lt; דובר_המשך &gt;&gt;</w:t>
      </w:r>
      <w:r w:rsidRPr="009B0E46">
        <w:rPr>
          <w:rStyle w:val="TagStyle"/>
          <w:rtl/>
        </w:rPr>
        <w:t xml:space="preserve"> </w:t>
      </w:r>
      <w:r>
        <w:rPr>
          <w:rtl/>
        </w:rPr>
        <w:t>אפרת רייטן מרום (העבודה):</w:t>
      </w:r>
      <w:r w:rsidRPr="009B0E46">
        <w:rPr>
          <w:rStyle w:val="TagStyle"/>
          <w:rtl/>
        </w:rPr>
        <w:t xml:space="preserve"> </w:t>
      </w:r>
      <w:r w:rsidRPr="007D3D2C">
        <w:rPr>
          <w:rStyle w:val="TagStyle"/>
          <w:rtl/>
        </w:rPr>
        <w:t>&lt;&lt; דובר_המשך &gt;&gt;</w:t>
      </w:r>
      <w:r>
        <w:rPr>
          <w:rtl/>
        </w:rPr>
        <w:t xml:space="preserve">   </w:t>
      </w:r>
      <w:bookmarkEnd w:id="18218"/>
    </w:p>
    <w:p w:rsidR="00FA1500" w:rsidRDefault="00FA1500" w:rsidP="00C742F9">
      <w:pPr>
        <w:pStyle w:val="KeepWithNext"/>
        <w:rPr>
          <w:rtl/>
        </w:rPr>
      </w:pPr>
    </w:p>
    <w:p w:rsidR="00FA1500" w:rsidRDefault="00FA1500" w:rsidP="00C742F9">
      <w:pPr>
        <w:rPr>
          <w:rtl/>
        </w:rPr>
      </w:pPr>
      <w:bookmarkStart w:id="18219" w:name="_ETM_Q36_775310"/>
      <w:bookmarkEnd w:id="18219"/>
      <w:r>
        <w:rPr>
          <w:rFonts w:hint="cs"/>
          <w:rtl/>
        </w:rPr>
        <w:t xml:space="preserve">לנואמות לא. </w:t>
      </w:r>
      <w:bookmarkStart w:id="18220" w:name="_ETM_Q36_706530"/>
      <w:bookmarkStart w:id="18221" w:name="_ETM_Q36_706662"/>
      <w:bookmarkStart w:id="18222" w:name="_ETM_Q36_706737"/>
      <w:bookmarkStart w:id="18223" w:name="_ETM_Q36_706841"/>
      <w:bookmarkStart w:id="18224" w:name="TOR_Q37"/>
      <w:bookmarkStart w:id="18225" w:name="_ETM_Q37_180799"/>
      <w:bookmarkStart w:id="18226" w:name="_ETM_Q37_194489"/>
      <w:bookmarkStart w:id="18227" w:name="_ETM_Q37_194559"/>
      <w:bookmarkEnd w:id="18220"/>
      <w:bookmarkEnd w:id="18221"/>
      <w:bookmarkEnd w:id="18222"/>
      <w:bookmarkEnd w:id="18223"/>
      <w:bookmarkEnd w:id="18224"/>
      <w:bookmarkEnd w:id="18225"/>
      <w:bookmarkEnd w:id="18226"/>
      <w:bookmarkEnd w:id="18227"/>
      <w:r>
        <w:rPr>
          <w:rFonts w:hint="cs"/>
          <w:rtl/>
        </w:rPr>
        <w:t>טוב, אדוני יו"ר הכנסת.</w:t>
      </w:r>
    </w:p>
    <w:p w:rsidR="00FA1500" w:rsidRDefault="00FA1500" w:rsidP="00C742F9">
      <w:pPr>
        <w:pStyle w:val="KeepWithNext"/>
        <w:rPr>
          <w:rtl/>
        </w:rPr>
      </w:pPr>
      <w:bookmarkStart w:id="18228" w:name="_ETM_Q37_179000"/>
      <w:bookmarkEnd w:id="18228"/>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229" w:name="_ETM_Q37_174000"/>
      <w:bookmarkEnd w:id="18229"/>
      <w:r>
        <w:rPr>
          <w:rFonts w:hint="cs"/>
          <w:rtl/>
        </w:rPr>
        <w:t>החלפת את מרב מיכאלי.</w:t>
      </w:r>
    </w:p>
    <w:p w:rsidR="00FA1500" w:rsidRDefault="00FA1500" w:rsidP="00C742F9">
      <w:pPr>
        <w:rPr>
          <w:rtl/>
        </w:rPr>
      </w:pPr>
      <w:bookmarkStart w:id="18230" w:name="_ETM_Q37_177000"/>
      <w:bookmarkEnd w:id="18230"/>
    </w:p>
    <w:p w:rsidR="00FA1500" w:rsidRDefault="00FA1500" w:rsidP="00C742F9">
      <w:pPr>
        <w:pStyle w:val="-"/>
        <w:keepNext/>
        <w:rPr>
          <w:rtl/>
        </w:rPr>
      </w:pPr>
      <w:bookmarkStart w:id="18231" w:name="ET_speakercontinue_6158_2"/>
      <w:r w:rsidRPr="00CB00BC">
        <w:rPr>
          <w:rStyle w:val="TagStyle"/>
          <w:rtl/>
        </w:rPr>
        <w:t xml:space="preserve"> &lt;&lt; דובר_המשך &gt;&gt; </w:t>
      </w:r>
      <w:r>
        <w:rPr>
          <w:rtl/>
        </w:rPr>
        <w:t>אפרת רייטן מרום (העבודה):</w:t>
      </w:r>
      <w:r w:rsidRPr="00CB00BC">
        <w:rPr>
          <w:rStyle w:val="TagStyle"/>
          <w:rtl/>
        </w:rPr>
        <w:t xml:space="preserve"> &lt;&lt; דובר_המשך &gt;&gt;</w:t>
      </w:r>
      <w:r>
        <w:rPr>
          <w:rtl/>
        </w:rPr>
        <w:t xml:space="preserve">  </w:t>
      </w:r>
      <w:bookmarkEnd w:id="18231"/>
    </w:p>
    <w:p w:rsidR="00FA1500" w:rsidRDefault="00FA1500" w:rsidP="00C742F9">
      <w:pPr>
        <w:pStyle w:val="KeepWithNext"/>
        <w:rPr>
          <w:rtl/>
        </w:rPr>
      </w:pPr>
    </w:p>
    <w:p w:rsidR="00FA1500" w:rsidRDefault="00FA1500" w:rsidP="00C742F9">
      <w:pPr>
        <w:rPr>
          <w:rtl/>
        </w:rPr>
      </w:pPr>
      <w:r>
        <w:rPr>
          <w:rFonts w:hint="cs"/>
          <w:rtl/>
        </w:rPr>
        <w:t xml:space="preserve">אי-אפשר להחליף אותה. </w:t>
      </w:r>
      <w:r>
        <w:rPr>
          <w:rtl/>
        </w:rPr>
        <w:t xml:space="preserve">מה </w:t>
      </w:r>
      <w:bookmarkStart w:id="18232" w:name="_ETM_Q37_180979"/>
      <w:bookmarkEnd w:id="18232"/>
      <w:r>
        <w:rPr>
          <w:rtl/>
        </w:rPr>
        <w:t xml:space="preserve">שלומך </w:t>
      </w:r>
      <w:bookmarkStart w:id="18233" w:name="_ETM_Q37_181819"/>
      <w:bookmarkEnd w:id="18233"/>
      <w:r>
        <w:rPr>
          <w:rtl/>
        </w:rPr>
        <w:t xml:space="preserve">הערב </w:t>
      </w:r>
      <w:bookmarkStart w:id="18234" w:name="_ETM_Q37_182180"/>
      <w:bookmarkEnd w:id="18234"/>
      <w:r>
        <w:rPr>
          <w:rtl/>
        </w:rPr>
        <w:t>הזה</w:t>
      </w:r>
      <w:r>
        <w:rPr>
          <w:rFonts w:hint="cs"/>
          <w:rtl/>
        </w:rPr>
        <w:t>?</w:t>
      </w:r>
    </w:p>
    <w:p w:rsidR="00FA1500" w:rsidRDefault="00FA1500" w:rsidP="00C742F9">
      <w:pPr>
        <w:rPr>
          <w:rtl/>
        </w:rPr>
      </w:pPr>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235" w:name="_ETM_Q37_182540"/>
      <w:bookmarkEnd w:id="18235"/>
      <w:r>
        <w:rPr>
          <w:rtl/>
        </w:rPr>
        <w:t xml:space="preserve">ברוך </w:t>
      </w:r>
      <w:bookmarkStart w:id="18236" w:name="_ETM_Q37_182870"/>
      <w:bookmarkEnd w:id="18236"/>
      <w:r>
        <w:rPr>
          <w:rtl/>
        </w:rPr>
        <w:t>השם</w:t>
      </w:r>
      <w:r>
        <w:rPr>
          <w:rFonts w:hint="cs"/>
          <w:rtl/>
        </w:rPr>
        <w:t xml:space="preserve">, כמו </w:t>
      </w:r>
      <w:r w:rsidRPr="00B9741D">
        <w:rPr>
          <w:rFonts w:hint="cs"/>
          <w:rtl/>
        </w:rPr>
        <w:t>תמיד</w:t>
      </w:r>
      <w:r>
        <w:rPr>
          <w:rFonts w:hint="cs"/>
          <w:rtl/>
        </w:rPr>
        <w:t xml:space="preserve"> - - -</w:t>
      </w:r>
    </w:p>
    <w:p w:rsidR="00FA1500" w:rsidRDefault="00FA1500" w:rsidP="00C742F9">
      <w:pPr>
        <w:rPr>
          <w:rtl/>
        </w:rPr>
      </w:pPr>
    </w:p>
    <w:p w:rsidR="00FA1500" w:rsidRDefault="00FA1500" w:rsidP="00C742F9">
      <w:pPr>
        <w:pStyle w:val="-"/>
        <w:keepNext/>
        <w:rPr>
          <w:rtl/>
        </w:rPr>
      </w:pPr>
      <w:bookmarkStart w:id="18237" w:name="ET_speakercontinue_6158_4"/>
      <w:r w:rsidRPr="00CB00BC">
        <w:rPr>
          <w:rStyle w:val="TagStyle"/>
          <w:rtl/>
        </w:rPr>
        <w:t xml:space="preserve"> &lt;&lt; דובר_המשך &gt;&gt; </w:t>
      </w:r>
      <w:r>
        <w:rPr>
          <w:rtl/>
        </w:rPr>
        <w:t>אפרת רייטן מרום (העבודה):</w:t>
      </w:r>
      <w:r w:rsidRPr="00CB00BC">
        <w:rPr>
          <w:rStyle w:val="TagStyle"/>
          <w:rtl/>
        </w:rPr>
        <w:t xml:space="preserve"> &lt;&lt; דובר_המשך &gt;&gt;</w:t>
      </w:r>
      <w:r>
        <w:rPr>
          <w:rtl/>
        </w:rPr>
        <w:t xml:space="preserve">  </w:t>
      </w:r>
      <w:bookmarkEnd w:id="18237"/>
    </w:p>
    <w:p w:rsidR="00FA1500" w:rsidRDefault="00FA1500" w:rsidP="00C742F9">
      <w:pPr>
        <w:pStyle w:val="KeepWithNext"/>
        <w:rPr>
          <w:rtl/>
        </w:rPr>
      </w:pPr>
    </w:p>
    <w:p w:rsidR="00FA1500" w:rsidRDefault="00FA1500" w:rsidP="00C742F9">
      <w:pPr>
        <w:rPr>
          <w:rtl/>
        </w:rPr>
      </w:pPr>
      <w:bookmarkStart w:id="18238" w:name="_ETM_Q37_178000"/>
      <w:bookmarkStart w:id="18239" w:name="_ETM_Q37_183199"/>
      <w:bookmarkEnd w:id="18238"/>
      <w:bookmarkEnd w:id="18239"/>
      <w:r>
        <w:rPr>
          <w:rtl/>
        </w:rPr>
        <w:t xml:space="preserve">למדת </w:t>
      </w:r>
      <w:bookmarkStart w:id="18240" w:name="_ETM_Q37_183679"/>
      <w:bookmarkEnd w:id="18240"/>
      <w:r>
        <w:rPr>
          <w:rtl/>
        </w:rPr>
        <w:t xml:space="preserve">משהו </w:t>
      </w:r>
      <w:bookmarkStart w:id="18241" w:name="_ETM_Q37_183980"/>
      <w:bookmarkEnd w:id="18241"/>
      <w:r>
        <w:rPr>
          <w:rtl/>
        </w:rPr>
        <w:t xml:space="preserve">מהנאומים </w:t>
      </w:r>
      <w:bookmarkStart w:id="18242" w:name="_ETM_Q37_184610"/>
      <w:bookmarkEnd w:id="18242"/>
      <w:r>
        <w:rPr>
          <w:rtl/>
        </w:rPr>
        <w:t xml:space="preserve">שהיו </w:t>
      </w:r>
      <w:bookmarkStart w:id="18243" w:name="_ETM_Q37_185150"/>
      <w:bookmarkEnd w:id="18243"/>
      <w:r>
        <w:rPr>
          <w:rFonts w:hint="cs"/>
          <w:rtl/>
        </w:rPr>
        <w:t xml:space="preserve">כאן </w:t>
      </w:r>
      <w:r>
        <w:rPr>
          <w:rtl/>
        </w:rPr>
        <w:t xml:space="preserve">עד </w:t>
      </w:r>
      <w:bookmarkStart w:id="18244" w:name="_ETM_Q37_185240"/>
      <w:bookmarkEnd w:id="18244"/>
      <w:r>
        <w:rPr>
          <w:rtl/>
        </w:rPr>
        <w:t>עכשיו</w:t>
      </w:r>
      <w:r>
        <w:rPr>
          <w:rFonts w:hint="cs"/>
          <w:rtl/>
        </w:rPr>
        <w:t>?</w:t>
      </w:r>
      <w:r>
        <w:rPr>
          <w:rtl/>
        </w:rPr>
        <w:t xml:space="preserve"> </w:t>
      </w:r>
      <w:bookmarkStart w:id="18245" w:name="_ETM_Q37_185870"/>
      <w:bookmarkEnd w:id="18245"/>
    </w:p>
    <w:p w:rsidR="00FA1500" w:rsidRDefault="00FA1500" w:rsidP="00C742F9">
      <w:pPr>
        <w:rPr>
          <w:rtl/>
        </w:rPr>
      </w:pPr>
      <w:bookmarkStart w:id="18246" w:name="_ETM_Q37_184000"/>
      <w:bookmarkEnd w:id="18246"/>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tl/>
        </w:rPr>
        <w:t xml:space="preserve">אנחנו </w:t>
      </w:r>
      <w:bookmarkStart w:id="18247" w:name="_ETM_Q37_186170"/>
      <w:bookmarkEnd w:id="18247"/>
      <w:r>
        <w:rPr>
          <w:rtl/>
        </w:rPr>
        <w:t>מחכי</w:t>
      </w:r>
      <w:r>
        <w:rPr>
          <w:rFonts w:hint="cs"/>
          <w:rtl/>
        </w:rPr>
        <w:t>מים,</w:t>
      </w:r>
      <w:r>
        <w:rPr>
          <w:rtl/>
        </w:rPr>
        <w:t xml:space="preserve"> </w:t>
      </w:r>
      <w:bookmarkStart w:id="18248" w:name="_ETM_Q37_186649"/>
      <w:bookmarkEnd w:id="18248"/>
      <w:r>
        <w:rPr>
          <w:rtl/>
        </w:rPr>
        <w:t>משתדלים</w:t>
      </w:r>
      <w:r>
        <w:rPr>
          <w:rFonts w:hint="cs"/>
          <w:rtl/>
        </w:rPr>
        <w:t>. אני</w:t>
      </w:r>
      <w:r>
        <w:rPr>
          <w:rtl/>
        </w:rPr>
        <w:t xml:space="preserve"> </w:t>
      </w:r>
      <w:bookmarkStart w:id="18249" w:name="_ETM_Q37_187220"/>
      <w:bookmarkEnd w:id="18249"/>
      <w:r>
        <w:rPr>
          <w:rtl/>
        </w:rPr>
        <w:t xml:space="preserve">מקווה </w:t>
      </w:r>
      <w:bookmarkStart w:id="18250" w:name="_ETM_Q37_187490"/>
      <w:bookmarkEnd w:id="18250"/>
      <w:r>
        <w:rPr>
          <w:rtl/>
        </w:rPr>
        <w:t xml:space="preserve">שעד </w:t>
      </w:r>
      <w:bookmarkStart w:id="18251" w:name="_ETM_Q37_187700"/>
      <w:bookmarkEnd w:id="18251"/>
      <w:r>
        <w:rPr>
          <w:rtl/>
        </w:rPr>
        <w:t xml:space="preserve">הבוקר </w:t>
      </w:r>
      <w:bookmarkStart w:id="18252" w:name="_ETM_Q37_188150"/>
      <w:bookmarkEnd w:id="18252"/>
      <w:r>
        <w:rPr>
          <w:rFonts w:hint="cs"/>
          <w:rtl/>
        </w:rPr>
        <w:t>נ</w:t>
      </w:r>
      <w:r>
        <w:rPr>
          <w:rtl/>
        </w:rPr>
        <w:t xml:space="preserve">קבל </w:t>
      </w:r>
      <w:bookmarkStart w:id="18253" w:name="_ETM_Q37_188450"/>
      <w:bookmarkEnd w:id="18253"/>
      <w:r>
        <w:rPr>
          <w:rtl/>
        </w:rPr>
        <w:t xml:space="preserve">קצת </w:t>
      </w:r>
      <w:bookmarkStart w:id="18254" w:name="_ETM_Q37_188660"/>
      <w:bookmarkEnd w:id="18254"/>
      <w:r>
        <w:rPr>
          <w:rtl/>
        </w:rPr>
        <w:t xml:space="preserve">יותר </w:t>
      </w:r>
      <w:bookmarkStart w:id="18255" w:name="_ETM_Q37_189530"/>
      <w:bookmarkEnd w:id="18255"/>
      <w:r>
        <w:rPr>
          <w:rFonts w:hint="cs"/>
          <w:rtl/>
        </w:rPr>
        <w:t>בינה.</w:t>
      </w:r>
    </w:p>
    <w:p w:rsidR="00FA1500" w:rsidRDefault="00FA1500" w:rsidP="00C742F9">
      <w:pPr>
        <w:rPr>
          <w:rtl/>
        </w:rPr>
      </w:pPr>
    </w:p>
    <w:p w:rsidR="00FA1500" w:rsidRDefault="00FA1500" w:rsidP="00C742F9">
      <w:pPr>
        <w:pStyle w:val="-"/>
        <w:keepNext/>
        <w:rPr>
          <w:rtl/>
        </w:rPr>
      </w:pPr>
      <w:bookmarkStart w:id="18256" w:name="ET_speakercontinue_6158_6"/>
      <w:r w:rsidRPr="00CB00BC">
        <w:rPr>
          <w:rStyle w:val="TagStyle"/>
          <w:rtl/>
        </w:rPr>
        <w:t xml:space="preserve"> &lt;&lt; דובר_המשך &gt;&gt; </w:t>
      </w:r>
      <w:r>
        <w:rPr>
          <w:rtl/>
        </w:rPr>
        <w:t>אפרת רייטן מרום (העבודה):</w:t>
      </w:r>
      <w:r w:rsidRPr="00CB00BC">
        <w:rPr>
          <w:rStyle w:val="TagStyle"/>
          <w:rtl/>
        </w:rPr>
        <w:t xml:space="preserve"> &lt;&lt; דובר_המשך &gt;&gt;</w:t>
      </w:r>
      <w:r>
        <w:rPr>
          <w:rtl/>
        </w:rPr>
        <w:t xml:space="preserve">  </w:t>
      </w:r>
      <w:bookmarkEnd w:id="18256"/>
    </w:p>
    <w:p w:rsidR="00FA1500" w:rsidRDefault="00FA1500" w:rsidP="00C742F9">
      <w:pPr>
        <w:pStyle w:val="KeepWithNext"/>
        <w:rPr>
          <w:rtl/>
        </w:rPr>
      </w:pPr>
    </w:p>
    <w:p w:rsidR="00FA1500" w:rsidRDefault="00FA1500" w:rsidP="00C742F9">
      <w:pPr>
        <w:rPr>
          <w:rtl/>
        </w:rPr>
      </w:pPr>
      <w:bookmarkStart w:id="18257" w:name="_ETM_Q37_185000"/>
      <w:bookmarkEnd w:id="18257"/>
      <w:r>
        <w:rPr>
          <w:rFonts w:hint="cs"/>
          <w:rtl/>
        </w:rPr>
        <w:t>זהו, זה מה</w:t>
      </w:r>
      <w:bookmarkStart w:id="18258" w:name="_ETM_Q37_189679"/>
      <w:bookmarkEnd w:id="18258"/>
      <w:r>
        <w:rPr>
          <w:rFonts w:hint="cs"/>
          <w:rtl/>
        </w:rPr>
        <w:t xml:space="preserve"> שרציתי לדעת.</w:t>
      </w:r>
      <w:bookmarkStart w:id="18259" w:name="_ETM_Q37_187000"/>
      <w:bookmarkEnd w:id="18259"/>
      <w:r>
        <w:rPr>
          <w:rFonts w:hint="cs"/>
          <w:rtl/>
        </w:rPr>
        <w:t xml:space="preserve"> האם </w:t>
      </w:r>
      <w:bookmarkStart w:id="18260" w:name="_ETM_Q37_190010"/>
      <w:bookmarkStart w:id="18261" w:name="_ETM_Q37_190130"/>
      <w:bookmarkStart w:id="18262" w:name="_ETM_Q37_190219"/>
      <w:bookmarkStart w:id="18263" w:name="_ETM_Q37_190340"/>
      <w:bookmarkStart w:id="18264" w:name="_ETM_Q37_190550"/>
      <w:bookmarkStart w:id="18265" w:name="_ETM_Q37_190670"/>
      <w:bookmarkStart w:id="18266" w:name="_ETM_Q37_191030"/>
      <w:bookmarkEnd w:id="18260"/>
      <w:bookmarkEnd w:id="18261"/>
      <w:bookmarkEnd w:id="18262"/>
      <w:bookmarkEnd w:id="18263"/>
      <w:bookmarkEnd w:id="18264"/>
      <w:bookmarkEnd w:id="18265"/>
      <w:bookmarkEnd w:id="18266"/>
      <w:r>
        <w:rPr>
          <w:rtl/>
        </w:rPr>
        <w:t xml:space="preserve">יש </w:t>
      </w:r>
      <w:bookmarkStart w:id="18267" w:name="_ETM_Q37_191150"/>
      <w:bookmarkEnd w:id="18267"/>
      <w:r>
        <w:rPr>
          <w:rtl/>
        </w:rPr>
        <w:t xml:space="preserve">פה </w:t>
      </w:r>
      <w:bookmarkStart w:id="18268" w:name="_ETM_Q37_191330"/>
      <w:bookmarkEnd w:id="18268"/>
      <w:r>
        <w:rPr>
          <w:rtl/>
        </w:rPr>
        <w:t>הקשבה</w:t>
      </w:r>
      <w:r>
        <w:rPr>
          <w:rFonts w:hint="cs"/>
          <w:rtl/>
        </w:rPr>
        <w:t xml:space="preserve"> ברמה - - -</w:t>
      </w:r>
    </w:p>
    <w:p w:rsidR="00FA1500" w:rsidRDefault="00FA1500" w:rsidP="00C742F9">
      <w:pPr>
        <w:rPr>
          <w:rtl/>
        </w:rPr>
      </w:pPr>
      <w:bookmarkStart w:id="18269" w:name="_ETM_Q37_189000"/>
      <w:bookmarkEnd w:id="18269"/>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270" w:name="_ETM_Q37_190000"/>
      <w:bookmarkStart w:id="18271" w:name="_ETM_Q37_191869"/>
      <w:bookmarkEnd w:id="18270"/>
      <w:bookmarkEnd w:id="18271"/>
      <w:r>
        <w:rPr>
          <w:rtl/>
        </w:rPr>
        <w:t xml:space="preserve">אני </w:t>
      </w:r>
      <w:bookmarkStart w:id="18272" w:name="_ETM_Q37_191960"/>
      <w:bookmarkEnd w:id="18272"/>
      <w:r>
        <w:rPr>
          <w:rtl/>
        </w:rPr>
        <w:t xml:space="preserve">אגיד </w:t>
      </w:r>
      <w:bookmarkStart w:id="18273" w:name="_ETM_Q37_192110"/>
      <w:bookmarkEnd w:id="18273"/>
      <w:r>
        <w:rPr>
          <w:rtl/>
        </w:rPr>
        <w:t xml:space="preserve">לך </w:t>
      </w:r>
      <w:bookmarkStart w:id="18274" w:name="_ETM_Q37_192259"/>
      <w:bookmarkEnd w:id="18274"/>
      <w:r>
        <w:rPr>
          <w:rtl/>
        </w:rPr>
        <w:t>מה</w:t>
      </w:r>
      <w:r>
        <w:rPr>
          <w:rFonts w:hint="cs"/>
          <w:rtl/>
        </w:rPr>
        <w:t>.</w:t>
      </w:r>
      <w:r>
        <w:rPr>
          <w:rtl/>
        </w:rPr>
        <w:t xml:space="preserve"> </w:t>
      </w:r>
      <w:bookmarkStart w:id="18275" w:name="_ETM_Q37_192500"/>
      <w:bookmarkEnd w:id="18275"/>
      <w:r>
        <w:rPr>
          <w:rtl/>
        </w:rPr>
        <w:t xml:space="preserve">האמת </w:t>
      </w:r>
      <w:bookmarkStart w:id="18276" w:name="_ETM_Q37_192710"/>
      <w:bookmarkEnd w:id="18276"/>
      <w:r>
        <w:rPr>
          <w:rtl/>
        </w:rPr>
        <w:t xml:space="preserve">היא </w:t>
      </w:r>
      <w:bookmarkStart w:id="18277" w:name="_ETM_Q37_192830"/>
      <w:bookmarkEnd w:id="18277"/>
      <w:r>
        <w:rPr>
          <w:rtl/>
        </w:rPr>
        <w:t xml:space="preserve">שכל </w:t>
      </w:r>
      <w:bookmarkStart w:id="18278" w:name="_ETM_Q37_193099"/>
      <w:bookmarkEnd w:id="18278"/>
      <w:r>
        <w:rPr>
          <w:rtl/>
        </w:rPr>
        <w:t xml:space="preserve">הדיון </w:t>
      </w:r>
      <w:bookmarkStart w:id="18279" w:name="_ETM_Q37_193429"/>
      <w:bookmarkEnd w:id="18279"/>
      <w:r>
        <w:rPr>
          <w:rtl/>
        </w:rPr>
        <w:t xml:space="preserve">הזה </w:t>
      </w:r>
      <w:bookmarkStart w:id="18280" w:name="_ETM_Q37_193580"/>
      <w:bookmarkEnd w:id="18280"/>
      <w:r>
        <w:rPr>
          <w:rFonts w:hint="cs"/>
          <w:rtl/>
        </w:rPr>
        <w:t xml:space="preserve">הוא </w:t>
      </w:r>
      <w:r>
        <w:rPr>
          <w:rtl/>
        </w:rPr>
        <w:t xml:space="preserve">על </w:t>
      </w:r>
      <w:bookmarkStart w:id="18281" w:name="_ETM_Q37_193670"/>
      <w:bookmarkEnd w:id="18281"/>
      <w:r>
        <w:rPr>
          <w:rtl/>
        </w:rPr>
        <w:t xml:space="preserve">חוק </w:t>
      </w:r>
      <w:bookmarkStart w:id="18282" w:name="_ETM_Q37_193880"/>
      <w:bookmarkEnd w:id="18282"/>
      <w:r>
        <w:rPr>
          <w:rtl/>
        </w:rPr>
        <w:t>הקורונה</w:t>
      </w:r>
      <w:r>
        <w:rPr>
          <w:rFonts w:hint="cs"/>
          <w:rtl/>
        </w:rPr>
        <w:t>,</w:t>
      </w:r>
      <w:r>
        <w:rPr>
          <w:rtl/>
        </w:rPr>
        <w:t xml:space="preserve"> </w:t>
      </w:r>
      <w:bookmarkStart w:id="18283" w:name="_ETM_Q37_194719"/>
      <w:bookmarkEnd w:id="18283"/>
      <w:r>
        <w:rPr>
          <w:rFonts w:hint="cs"/>
          <w:rtl/>
        </w:rPr>
        <w:t>ש</w:t>
      </w:r>
      <w:r>
        <w:rPr>
          <w:rtl/>
        </w:rPr>
        <w:t xml:space="preserve">עבר </w:t>
      </w:r>
      <w:bookmarkStart w:id="18284" w:name="_ETM_Q37_194929"/>
      <w:bookmarkEnd w:id="18284"/>
      <w:r>
        <w:rPr>
          <w:rtl/>
        </w:rPr>
        <w:t xml:space="preserve">בוועדה </w:t>
      </w:r>
      <w:bookmarkStart w:id="18285" w:name="_ETM_Q37_195259"/>
      <w:bookmarkEnd w:id="18285"/>
      <w:r>
        <w:rPr>
          <w:rtl/>
        </w:rPr>
        <w:t>שלי</w:t>
      </w:r>
      <w:r>
        <w:rPr>
          <w:rFonts w:hint="cs"/>
          <w:rtl/>
        </w:rPr>
        <w:t xml:space="preserve"> - -</w:t>
      </w:r>
    </w:p>
    <w:p w:rsidR="00FA1500" w:rsidRDefault="00FA1500" w:rsidP="00C742F9">
      <w:pPr>
        <w:rPr>
          <w:rtl/>
        </w:rPr>
      </w:pPr>
    </w:p>
    <w:p w:rsidR="00FA1500" w:rsidRDefault="00FA1500" w:rsidP="00C742F9">
      <w:pPr>
        <w:pStyle w:val="-"/>
        <w:keepNext/>
        <w:rPr>
          <w:rtl/>
        </w:rPr>
      </w:pPr>
      <w:bookmarkStart w:id="18286" w:name="ET_speakercontinue_6158_8"/>
      <w:r w:rsidRPr="00CB00BC">
        <w:rPr>
          <w:rStyle w:val="TagStyle"/>
          <w:rtl/>
        </w:rPr>
        <w:lastRenderedPageBreak/>
        <w:t xml:space="preserve"> &lt;&lt; דובר_המשך &gt;&gt; </w:t>
      </w:r>
      <w:r>
        <w:rPr>
          <w:rtl/>
        </w:rPr>
        <w:t>אפרת רייטן מרום (העבודה):</w:t>
      </w:r>
      <w:r w:rsidRPr="00CB00BC">
        <w:rPr>
          <w:rStyle w:val="TagStyle"/>
          <w:rtl/>
        </w:rPr>
        <w:t xml:space="preserve"> &lt;&lt; דובר_המשך &gt;&gt;</w:t>
      </w:r>
      <w:r>
        <w:rPr>
          <w:rtl/>
        </w:rPr>
        <w:t xml:space="preserve">  </w:t>
      </w:r>
      <w:bookmarkEnd w:id="18286"/>
    </w:p>
    <w:p w:rsidR="00FA1500" w:rsidRDefault="00FA1500" w:rsidP="00C742F9">
      <w:pPr>
        <w:pStyle w:val="KeepWithNext"/>
        <w:rPr>
          <w:rtl/>
        </w:rPr>
      </w:pPr>
    </w:p>
    <w:p w:rsidR="00FA1500" w:rsidRDefault="00FA1500" w:rsidP="00C742F9">
      <w:pPr>
        <w:rPr>
          <w:rtl/>
        </w:rPr>
      </w:pPr>
      <w:bookmarkStart w:id="18287" w:name="_ETM_Q37_192000"/>
      <w:bookmarkEnd w:id="18287"/>
      <w:r>
        <w:rPr>
          <w:rFonts w:hint="cs"/>
          <w:rtl/>
        </w:rPr>
        <w:t>כן.</w:t>
      </w:r>
    </w:p>
    <w:p w:rsidR="00FA1500" w:rsidRDefault="00FA1500" w:rsidP="00C742F9">
      <w:pPr>
        <w:rPr>
          <w:rtl/>
        </w:rPr>
      </w:pPr>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288" w:name="_ETM_Q37_191000"/>
      <w:bookmarkEnd w:id="18288"/>
      <w:r>
        <w:rPr>
          <w:rFonts w:hint="cs"/>
          <w:rtl/>
        </w:rPr>
        <w:t>- -</w:t>
      </w:r>
      <w:r>
        <w:rPr>
          <w:rtl/>
        </w:rPr>
        <w:t xml:space="preserve"> </w:t>
      </w:r>
      <w:bookmarkStart w:id="18289" w:name="_ETM_Q37_195650"/>
      <w:bookmarkEnd w:id="18289"/>
      <w:r>
        <w:rPr>
          <w:rtl/>
        </w:rPr>
        <w:t xml:space="preserve">ו-99% </w:t>
      </w:r>
      <w:bookmarkStart w:id="18290" w:name="_ETM_Q37_196609"/>
      <w:bookmarkEnd w:id="18290"/>
      <w:r>
        <w:rPr>
          <w:rtl/>
        </w:rPr>
        <w:t xml:space="preserve">מהנאומים </w:t>
      </w:r>
      <w:bookmarkStart w:id="18291" w:name="_ETM_Q37_197029"/>
      <w:bookmarkStart w:id="18292" w:name="_ETM_Q37_197119"/>
      <w:bookmarkEnd w:id="18291"/>
      <w:bookmarkEnd w:id="18292"/>
      <w:r>
        <w:rPr>
          <w:rtl/>
        </w:rPr>
        <w:t xml:space="preserve">לא </w:t>
      </w:r>
      <w:bookmarkStart w:id="18293" w:name="_ETM_Q37_197180"/>
      <w:bookmarkEnd w:id="18293"/>
      <w:r>
        <w:rPr>
          <w:rtl/>
        </w:rPr>
        <w:t xml:space="preserve">מדברים </w:t>
      </w:r>
      <w:bookmarkStart w:id="18294" w:name="_ETM_Q37_197449"/>
      <w:bookmarkEnd w:id="18294"/>
      <w:r>
        <w:rPr>
          <w:rtl/>
        </w:rPr>
        <w:t xml:space="preserve">על </w:t>
      </w:r>
      <w:bookmarkStart w:id="18295" w:name="_ETM_Q37_197510"/>
      <w:bookmarkEnd w:id="18295"/>
      <w:r>
        <w:rPr>
          <w:rtl/>
        </w:rPr>
        <w:t>הקורונה</w:t>
      </w:r>
      <w:r>
        <w:rPr>
          <w:rFonts w:hint="cs"/>
          <w:rtl/>
        </w:rPr>
        <w:t>.</w:t>
      </w:r>
      <w:r>
        <w:rPr>
          <w:rtl/>
        </w:rPr>
        <w:t xml:space="preserve"> </w:t>
      </w:r>
      <w:bookmarkStart w:id="18296" w:name="_ETM_Q37_198020"/>
      <w:bookmarkEnd w:id="18296"/>
      <w:r>
        <w:rPr>
          <w:rtl/>
        </w:rPr>
        <w:t xml:space="preserve">אז </w:t>
      </w:r>
      <w:bookmarkStart w:id="18297" w:name="_ETM_Q37_198109"/>
      <w:bookmarkEnd w:id="18297"/>
      <w:r>
        <w:rPr>
          <w:rtl/>
        </w:rPr>
        <w:t xml:space="preserve">אני </w:t>
      </w:r>
      <w:bookmarkStart w:id="18298" w:name="_ETM_Q37_198380"/>
      <w:bookmarkEnd w:id="18298"/>
      <w:r>
        <w:rPr>
          <w:rtl/>
        </w:rPr>
        <w:t xml:space="preserve">מחכה </w:t>
      </w:r>
      <w:bookmarkStart w:id="18299" w:name="_ETM_Q37_198920"/>
      <w:bookmarkEnd w:id="18299"/>
      <w:r>
        <w:rPr>
          <w:rtl/>
        </w:rPr>
        <w:t>לפ</w:t>
      </w:r>
      <w:r>
        <w:rPr>
          <w:rFonts w:hint="cs"/>
          <w:rtl/>
        </w:rPr>
        <w:t>א</w:t>
      </w:r>
      <w:r>
        <w:rPr>
          <w:rtl/>
        </w:rPr>
        <w:t>נץ'</w:t>
      </w:r>
      <w:r>
        <w:rPr>
          <w:rFonts w:hint="cs"/>
          <w:rtl/>
        </w:rPr>
        <w:t>.</w:t>
      </w:r>
    </w:p>
    <w:p w:rsidR="00FA1500" w:rsidRDefault="00FA1500" w:rsidP="00C742F9">
      <w:pPr>
        <w:rPr>
          <w:rtl/>
        </w:rPr>
      </w:pPr>
      <w:bookmarkStart w:id="18300" w:name="_ETM_Q37_200000"/>
      <w:bookmarkEnd w:id="18300"/>
    </w:p>
    <w:p w:rsidR="00FA1500" w:rsidRDefault="00FA1500" w:rsidP="00C742F9">
      <w:pPr>
        <w:pStyle w:val="-"/>
        <w:keepNext/>
        <w:rPr>
          <w:rtl/>
        </w:rPr>
      </w:pPr>
      <w:bookmarkStart w:id="18301" w:name="ET_speakercontinue_6158_10"/>
      <w:r w:rsidRPr="00CB00BC">
        <w:rPr>
          <w:rStyle w:val="TagStyle"/>
          <w:rtl/>
        </w:rPr>
        <w:t xml:space="preserve"> &lt;&lt; דובר_המשך &gt;&gt; </w:t>
      </w:r>
      <w:r>
        <w:rPr>
          <w:rtl/>
        </w:rPr>
        <w:t>אפרת רייטן מרום (העבודה):</w:t>
      </w:r>
      <w:r w:rsidRPr="00CB00BC">
        <w:rPr>
          <w:rStyle w:val="TagStyle"/>
          <w:rtl/>
        </w:rPr>
        <w:t xml:space="preserve"> &lt;&lt; דובר_המשך &gt;&gt;</w:t>
      </w:r>
      <w:r>
        <w:rPr>
          <w:rtl/>
        </w:rPr>
        <w:t xml:space="preserve">  </w:t>
      </w:r>
      <w:bookmarkEnd w:id="18301"/>
    </w:p>
    <w:p w:rsidR="00FA1500" w:rsidRDefault="00FA1500" w:rsidP="00C742F9">
      <w:pPr>
        <w:pStyle w:val="KeepWithNext"/>
        <w:rPr>
          <w:rtl/>
        </w:rPr>
      </w:pPr>
    </w:p>
    <w:p w:rsidR="00FA1500" w:rsidRDefault="00FA1500" w:rsidP="00C742F9">
      <w:pPr>
        <w:rPr>
          <w:rtl/>
        </w:rPr>
      </w:pPr>
      <w:bookmarkStart w:id="18302" w:name="_ETM_Q37_201000"/>
      <w:bookmarkEnd w:id="18302"/>
      <w:r>
        <w:rPr>
          <w:rFonts w:hint="cs"/>
          <w:rtl/>
        </w:rPr>
        <w:t>הפאנץ'</w:t>
      </w:r>
      <w:bookmarkStart w:id="18303" w:name="_ETM_Q37_200210"/>
      <w:bookmarkStart w:id="18304" w:name="_ETM_Q37_200869"/>
      <w:bookmarkEnd w:id="18303"/>
      <w:bookmarkEnd w:id="18304"/>
      <w:r>
        <w:rPr>
          <w:rFonts w:hint="cs"/>
          <w:rtl/>
        </w:rPr>
        <w:t xml:space="preserve"> הו</w:t>
      </w:r>
      <w:r>
        <w:rPr>
          <w:rtl/>
        </w:rPr>
        <w:t xml:space="preserve">א </w:t>
      </w:r>
      <w:bookmarkStart w:id="18305" w:name="_ETM_Q37_201050"/>
      <w:bookmarkEnd w:id="18305"/>
      <w:r>
        <w:rPr>
          <w:rtl/>
        </w:rPr>
        <w:t xml:space="preserve">פחות </w:t>
      </w:r>
      <w:bookmarkStart w:id="18306" w:name="_ETM_Q37_201439"/>
      <w:bookmarkEnd w:id="18306"/>
      <w:r>
        <w:rPr>
          <w:rtl/>
        </w:rPr>
        <w:t xml:space="preserve">עניין </w:t>
      </w:r>
      <w:bookmarkStart w:id="18307" w:name="_ETM_Q37_201739"/>
      <w:bookmarkEnd w:id="18307"/>
      <w:r>
        <w:rPr>
          <w:rtl/>
        </w:rPr>
        <w:t>הקורונה</w:t>
      </w:r>
      <w:r>
        <w:rPr>
          <w:rFonts w:hint="cs"/>
          <w:rtl/>
        </w:rPr>
        <w:t xml:space="preserve">. </w:t>
      </w:r>
      <w:bookmarkStart w:id="18308" w:name="_ETM_Q37_197000"/>
      <w:bookmarkStart w:id="18309" w:name="_ETM_Q37_199000"/>
      <w:bookmarkEnd w:id="18308"/>
      <w:bookmarkEnd w:id="18309"/>
      <w:r>
        <w:rPr>
          <w:rFonts w:hint="cs"/>
          <w:rtl/>
        </w:rPr>
        <w:t>כי</w:t>
      </w:r>
      <w:r>
        <w:rPr>
          <w:rtl/>
        </w:rPr>
        <w:t xml:space="preserve"> </w:t>
      </w:r>
      <w:bookmarkStart w:id="18310" w:name="_ETM_Q37_202730"/>
      <w:bookmarkEnd w:id="18310"/>
      <w:r>
        <w:rPr>
          <w:rtl/>
        </w:rPr>
        <w:t xml:space="preserve">אנחנו </w:t>
      </w:r>
      <w:bookmarkStart w:id="18311" w:name="_ETM_Q37_202970"/>
      <w:bookmarkEnd w:id="18311"/>
      <w:r>
        <w:rPr>
          <w:rtl/>
        </w:rPr>
        <w:t xml:space="preserve">שמחים </w:t>
      </w:r>
      <w:bookmarkStart w:id="18312" w:name="_ETM_Q37_203390"/>
      <w:bookmarkEnd w:id="18312"/>
      <w:r>
        <w:rPr>
          <w:rtl/>
        </w:rPr>
        <w:t xml:space="preserve">לומר </w:t>
      </w:r>
      <w:bookmarkStart w:id="18313" w:name="_ETM_Q37_203630"/>
      <w:bookmarkEnd w:id="18313"/>
      <w:r>
        <w:rPr>
          <w:rtl/>
        </w:rPr>
        <w:t xml:space="preserve">שהקורונה </w:t>
      </w:r>
      <w:bookmarkStart w:id="18314" w:name="_ETM_Q37_204170"/>
      <w:bookmarkEnd w:id="18314"/>
      <w:r>
        <w:rPr>
          <w:rtl/>
        </w:rPr>
        <w:t xml:space="preserve">פחות </w:t>
      </w:r>
      <w:bookmarkStart w:id="18315" w:name="_ETM_Q37_204380"/>
      <w:bookmarkEnd w:id="18315"/>
      <w:r>
        <w:rPr>
          <w:rtl/>
        </w:rPr>
        <w:t xml:space="preserve">או </w:t>
      </w:r>
      <w:bookmarkStart w:id="18316" w:name="_ETM_Q37_204410"/>
      <w:bookmarkEnd w:id="18316"/>
      <w:r>
        <w:rPr>
          <w:rtl/>
        </w:rPr>
        <w:t xml:space="preserve">יותר </w:t>
      </w:r>
      <w:bookmarkStart w:id="18317" w:name="_ETM_Q37_204560"/>
      <w:bookmarkEnd w:id="18317"/>
      <w:r>
        <w:rPr>
          <w:rtl/>
        </w:rPr>
        <w:t>מאחורינו</w:t>
      </w:r>
      <w:r>
        <w:rPr>
          <w:rFonts w:hint="cs"/>
          <w:rtl/>
        </w:rPr>
        <w:t>,</w:t>
      </w:r>
      <w:r>
        <w:rPr>
          <w:rtl/>
        </w:rPr>
        <w:t xml:space="preserve"> </w:t>
      </w:r>
      <w:bookmarkStart w:id="18318" w:name="_ETM_Q37_205130"/>
      <w:bookmarkEnd w:id="18318"/>
      <w:r>
        <w:rPr>
          <w:rtl/>
        </w:rPr>
        <w:t xml:space="preserve">אף </w:t>
      </w:r>
      <w:bookmarkStart w:id="18319" w:name="_ETM_Q37_205220"/>
      <w:bookmarkEnd w:id="18319"/>
      <w:r>
        <w:rPr>
          <w:rtl/>
        </w:rPr>
        <w:t xml:space="preserve">על </w:t>
      </w:r>
      <w:bookmarkStart w:id="18320" w:name="_ETM_Q37_205310"/>
      <w:bookmarkEnd w:id="18320"/>
      <w:r>
        <w:rPr>
          <w:rtl/>
        </w:rPr>
        <w:t xml:space="preserve">פי </w:t>
      </w:r>
      <w:bookmarkStart w:id="18321" w:name="_ETM_Q37_205400"/>
      <w:bookmarkEnd w:id="18321"/>
      <w:r>
        <w:rPr>
          <w:rtl/>
        </w:rPr>
        <w:t xml:space="preserve">שראיתי </w:t>
      </w:r>
      <w:bookmarkStart w:id="18322" w:name="_ETM_Q37_205759"/>
      <w:bookmarkEnd w:id="18322"/>
      <w:r>
        <w:rPr>
          <w:rtl/>
        </w:rPr>
        <w:t xml:space="preserve">שיש </w:t>
      </w:r>
      <w:bookmarkStart w:id="18323" w:name="_ETM_Q37_205970"/>
      <w:bookmarkEnd w:id="18323"/>
      <w:r>
        <w:rPr>
          <w:rtl/>
        </w:rPr>
        <w:t xml:space="preserve">כבר </w:t>
      </w:r>
      <w:bookmarkStart w:id="18324" w:name="_ETM_Q37_206449"/>
      <w:bookmarkEnd w:id="18324"/>
      <w:r>
        <w:rPr>
          <w:rtl/>
        </w:rPr>
        <w:t xml:space="preserve">שינויים </w:t>
      </w:r>
      <w:bookmarkStart w:id="18325" w:name="_ETM_Q37_206960"/>
      <w:bookmarkEnd w:id="18325"/>
      <w:r>
        <w:rPr>
          <w:rtl/>
        </w:rPr>
        <w:t xml:space="preserve">בעקומת </w:t>
      </w:r>
      <w:bookmarkStart w:id="18326" w:name="_ETM_Q37_207560"/>
      <w:bookmarkStart w:id="18327" w:name="_ETM_Q37_208570"/>
      <w:bookmarkStart w:id="18328" w:name="_ETM_Q37_209140"/>
      <w:bookmarkEnd w:id="18326"/>
      <w:bookmarkEnd w:id="18327"/>
      <w:bookmarkEnd w:id="18328"/>
      <w:r>
        <w:rPr>
          <w:rtl/>
        </w:rPr>
        <w:t xml:space="preserve">התחלואה </w:t>
      </w:r>
      <w:bookmarkStart w:id="18329" w:name="_ETM_Q37_209860"/>
      <w:bookmarkEnd w:id="18329"/>
      <w:r>
        <w:rPr>
          <w:rtl/>
        </w:rPr>
        <w:t xml:space="preserve">עכשיו </w:t>
      </w:r>
      <w:bookmarkStart w:id="18330" w:name="_ETM_Q37_210189"/>
      <w:bookmarkEnd w:id="18330"/>
      <w:r>
        <w:rPr>
          <w:rtl/>
        </w:rPr>
        <w:t>בארץ</w:t>
      </w:r>
      <w:r>
        <w:rPr>
          <w:rFonts w:hint="cs"/>
          <w:rtl/>
        </w:rPr>
        <w:t xml:space="preserve"> בחודשים האחרונים.</w:t>
      </w:r>
    </w:p>
    <w:p w:rsidR="00FA1500" w:rsidRDefault="00FA1500" w:rsidP="00C742F9">
      <w:pPr>
        <w:rPr>
          <w:rtl/>
        </w:rPr>
      </w:pPr>
      <w:bookmarkStart w:id="18331" w:name="_ETM_Q37_207000"/>
      <w:bookmarkEnd w:id="18331"/>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332" w:name="_ETM_Q37_208000"/>
      <w:bookmarkStart w:id="18333" w:name="_ETM_Q37_210699"/>
      <w:bookmarkStart w:id="18334" w:name="_ETM_Q37_211210"/>
      <w:bookmarkEnd w:id="18332"/>
      <w:bookmarkEnd w:id="18333"/>
      <w:bookmarkEnd w:id="18334"/>
      <w:r>
        <w:rPr>
          <w:rtl/>
        </w:rPr>
        <w:t xml:space="preserve">גזרתי </w:t>
      </w:r>
      <w:bookmarkStart w:id="18335" w:name="_ETM_Q37_211689"/>
      <w:bookmarkEnd w:id="18335"/>
      <w:r>
        <w:rPr>
          <w:rtl/>
        </w:rPr>
        <w:t xml:space="preserve">בערך </w:t>
      </w:r>
      <w:bookmarkStart w:id="18336" w:name="_ETM_Q37_212050"/>
      <w:bookmarkEnd w:id="18336"/>
      <w:r>
        <w:rPr>
          <w:rtl/>
        </w:rPr>
        <w:t xml:space="preserve">98% </w:t>
      </w:r>
      <w:bookmarkStart w:id="18337" w:name="_ETM_Q37_213010"/>
      <w:bookmarkEnd w:id="18337"/>
      <w:r>
        <w:rPr>
          <w:rtl/>
        </w:rPr>
        <w:t xml:space="preserve">מהמסגרת </w:t>
      </w:r>
      <w:bookmarkStart w:id="18338" w:name="_ETM_Q37_214180"/>
      <w:bookmarkEnd w:id="18338"/>
      <w:r>
        <w:rPr>
          <w:rtl/>
        </w:rPr>
        <w:t xml:space="preserve">של </w:t>
      </w:r>
      <w:bookmarkStart w:id="18339" w:name="_ETM_Q37_214329"/>
      <w:bookmarkEnd w:id="18339"/>
      <w:r>
        <w:rPr>
          <w:rtl/>
        </w:rPr>
        <w:t>החוק</w:t>
      </w:r>
      <w:r>
        <w:rPr>
          <w:rFonts w:hint="cs"/>
          <w:rtl/>
        </w:rPr>
        <w:t xml:space="preserve"> - -</w:t>
      </w:r>
    </w:p>
    <w:p w:rsidR="00FA1500" w:rsidRDefault="00FA1500" w:rsidP="00C742F9">
      <w:pPr>
        <w:rPr>
          <w:rtl/>
        </w:rPr>
      </w:pPr>
      <w:bookmarkStart w:id="18340" w:name="_ETM_Q37_209000"/>
      <w:bookmarkEnd w:id="18340"/>
    </w:p>
    <w:p w:rsidR="00FA1500" w:rsidRDefault="00FA1500" w:rsidP="00C742F9">
      <w:pPr>
        <w:pStyle w:val="-"/>
        <w:keepNext/>
        <w:rPr>
          <w:rtl/>
        </w:rPr>
      </w:pPr>
      <w:bookmarkStart w:id="18341" w:name="ET_speakercontinue_6158_14"/>
      <w:r w:rsidRPr="00CB00BC">
        <w:rPr>
          <w:rStyle w:val="TagStyle"/>
          <w:rtl/>
        </w:rPr>
        <w:t xml:space="preserve"> &lt;&lt; דובר_המשך &gt;&gt; </w:t>
      </w:r>
      <w:r>
        <w:rPr>
          <w:rtl/>
        </w:rPr>
        <w:t>אפרת רייטן מרום (העבודה):</w:t>
      </w:r>
      <w:r w:rsidRPr="00CB00BC">
        <w:rPr>
          <w:rStyle w:val="TagStyle"/>
          <w:rtl/>
        </w:rPr>
        <w:t xml:space="preserve"> &lt;&lt; דובר_המשך &gt;&gt;</w:t>
      </w:r>
      <w:r>
        <w:rPr>
          <w:rtl/>
        </w:rPr>
        <w:t xml:space="preserve">  </w:t>
      </w:r>
      <w:bookmarkEnd w:id="18341"/>
    </w:p>
    <w:p w:rsidR="00FA1500" w:rsidRDefault="00FA1500" w:rsidP="00C742F9">
      <w:pPr>
        <w:pStyle w:val="KeepWithNext"/>
        <w:rPr>
          <w:rtl/>
        </w:rPr>
      </w:pPr>
    </w:p>
    <w:p w:rsidR="00FA1500" w:rsidRDefault="00FA1500" w:rsidP="00C742F9">
      <w:pPr>
        <w:rPr>
          <w:rtl/>
        </w:rPr>
      </w:pPr>
      <w:bookmarkStart w:id="18342" w:name="_ETM_Q37_210000"/>
      <w:bookmarkEnd w:id="18342"/>
      <w:r>
        <w:rPr>
          <w:rFonts w:hint="cs"/>
          <w:rtl/>
        </w:rPr>
        <w:t>נכון.</w:t>
      </w:r>
    </w:p>
    <w:p w:rsidR="00FA1500" w:rsidRDefault="00FA1500" w:rsidP="00C742F9">
      <w:pPr>
        <w:rPr>
          <w:rtl/>
        </w:rPr>
      </w:pPr>
      <w:bookmarkStart w:id="18343" w:name="_ETM_Q37_213000"/>
      <w:bookmarkEnd w:id="18343"/>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344" w:name="_ETM_Q37_214000"/>
      <w:bookmarkEnd w:id="18344"/>
      <w:r>
        <w:rPr>
          <w:rFonts w:hint="cs"/>
          <w:rtl/>
        </w:rPr>
        <w:t>- - ובכל זאת, היו חבר'ה שמ</w:t>
      </w:r>
      <w:bookmarkStart w:id="18345" w:name="_ETM_Q37_214630"/>
      <w:bookmarkStart w:id="18346" w:name="_ETM_Q37_214989"/>
      <w:bookmarkStart w:id="18347" w:name="_ETM_Q37_215409"/>
      <w:bookmarkStart w:id="18348" w:name="_ETM_Q37_215620"/>
      <w:bookmarkEnd w:id="18345"/>
      <w:bookmarkEnd w:id="18346"/>
      <w:bookmarkEnd w:id="18347"/>
      <w:bookmarkEnd w:id="18348"/>
      <w:r>
        <w:rPr>
          <w:rtl/>
        </w:rPr>
        <w:t>תלוננים</w:t>
      </w:r>
      <w:r>
        <w:rPr>
          <w:rFonts w:hint="cs"/>
          <w:rtl/>
        </w:rPr>
        <w:t>.</w:t>
      </w:r>
      <w:r>
        <w:rPr>
          <w:rtl/>
        </w:rPr>
        <w:t xml:space="preserve"> </w:t>
      </w:r>
      <w:bookmarkStart w:id="18349" w:name="_ETM_Q37_216129"/>
      <w:bookmarkEnd w:id="18349"/>
      <w:r>
        <w:rPr>
          <w:rtl/>
        </w:rPr>
        <w:t xml:space="preserve">אז </w:t>
      </w:r>
      <w:bookmarkStart w:id="18350" w:name="_ETM_Q37_216280"/>
      <w:bookmarkEnd w:id="18350"/>
      <w:r>
        <w:rPr>
          <w:rtl/>
        </w:rPr>
        <w:t xml:space="preserve">אני </w:t>
      </w:r>
      <w:bookmarkStart w:id="18351" w:name="_ETM_Q37_216670"/>
      <w:bookmarkEnd w:id="18351"/>
      <w:r>
        <w:rPr>
          <w:rFonts w:hint="cs"/>
          <w:rtl/>
        </w:rPr>
        <w:t xml:space="preserve">מנסה, </w:t>
      </w:r>
      <w:bookmarkStart w:id="18352" w:name="_ETM_Q37_212000"/>
      <w:bookmarkEnd w:id="18352"/>
      <w:r>
        <w:rPr>
          <w:rFonts w:hint="cs"/>
          <w:rtl/>
        </w:rPr>
        <w:t>ככה - - -</w:t>
      </w:r>
    </w:p>
    <w:p w:rsidR="00FA1500" w:rsidRDefault="00FA1500" w:rsidP="00C742F9">
      <w:pPr>
        <w:rPr>
          <w:rtl/>
        </w:rPr>
      </w:pPr>
      <w:bookmarkStart w:id="18353" w:name="_ETM_Q37_216000"/>
      <w:bookmarkEnd w:id="18353"/>
    </w:p>
    <w:p w:rsidR="00FA1500" w:rsidRDefault="00FA1500" w:rsidP="00C742F9">
      <w:pPr>
        <w:pStyle w:val="-"/>
        <w:keepNext/>
        <w:rPr>
          <w:rtl/>
        </w:rPr>
      </w:pPr>
      <w:bookmarkStart w:id="18354" w:name="ET_speakercontinue_6158_16"/>
      <w:r w:rsidRPr="00CB00BC">
        <w:rPr>
          <w:rStyle w:val="TagStyle"/>
          <w:rtl/>
        </w:rPr>
        <w:t xml:space="preserve"> &lt;&lt; דובר_המשך &gt;&gt; </w:t>
      </w:r>
      <w:r>
        <w:rPr>
          <w:rtl/>
        </w:rPr>
        <w:t>אפרת רייטן מרום (העבודה):</w:t>
      </w:r>
      <w:r w:rsidRPr="00CB00BC">
        <w:rPr>
          <w:rStyle w:val="TagStyle"/>
          <w:rtl/>
        </w:rPr>
        <w:t xml:space="preserve"> &lt;&lt; דובר_המשך &gt;&gt;</w:t>
      </w:r>
      <w:r>
        <w:rPr>
          <w:rtl/>
        </w:rPr>
        <w:t xml:space="preserve">  </w:t>
      </w:r>
      <w:bookmarkEnd w:id="18354"/>
    </w:p>
    <w:p w:rsidR="00FA1500" w:rsidRDefault="00FA1500" w:rsidP="00C742F9">
      <w:pPr>
        <w:pStyle w:val="KeepWithNext"/>
        <w:rPr>
          <w:rtl/>
        </w:rPr>
      </w:pPr>
    </w:p>
    <w:p w:rsidR="00FA1500" w:rsidRDefault="00FA1500" w:rsidP="00C742F9">
      <w:pPr>
        <w:rPr>
          <w:rtl/>
        </w:rPr>
      </w:pPr>
      <w:r>
        <w:rPr>
          <w:rtl/>
        </w:rPr>
        <w:t>נכון</w:t>
      </w:r>
      <w:r>
        <w:rPr>
          <w:rFonts w:hint="cs"/>
          <w:rtl/>
        </w:rPr>
        <w:t>,</w:t>
      </w:r>
      <w:r>
        <w:rPr>
          <w:rtl/>
        </w:rPr>
        <w:t xml:space="preserve"> </w:t>
      </w:r>
      <w:bookmarkStart w:id="18355" w:name="_ETM_Q37_217360"/>
      <w:bookmarkEnd w:id="18355"/>
      <w:r>
        <w:rPr>
          <w:rtl/>
        </w:rPr>
        <w:t>נכון</w:t>
      </w:r>
      <w:r>
        <w:rPr>
          <w:rFonts w:hint="cs"/>
          <w:rtl/>
        </w:rPr>
        <w:t>.</w:t>
      </w:r>
      <w:r>
        <w:rPr>
          <w:rtl/>
        </w:rPr>
        <w:t xml:space="preserve"> </w:t>
      </w:r>
      <w:bookmarkStart w:id="18356" w:name="_ETM_Q37_217809"/>
      <w:bookmarkEnd w:id="18356"/>
      <w:r>
        <w:rPr>
          <w:rtl/>
        </w:rPr>
        <w:t>שמעתי</w:t>
      </w:r>
      <w:bookmarkStart w:id="18357" w:name="_ETM_Q37_218200"/>
      <w:bookmarkStart w:id="18358" w:name="_ETM_Q37_218260"/>
      <w:bookmarkEnd w:id="18357"/>
      <w:bookmarkEnd w:id="18358"/>
      <w:r>
        <w:rPr>
          <w:rFonts w:hint="cs"/>
          <w:rtl/>
        </w:rPr>
        <w:t xml:space="preserve"> את זה.</w:t>
      </w:r>
      <w:r>
        <w:rPr>
          <w:rtl/>
        </w:rPr>
        <w:t xml:space="preserve"> </w:t>
      </w:r>
      <w:bookmarkStart w:id="18359" w:name="_ETM_Q37_218350"/>
      <w:bookmarkEnd w:id="18359"/>
      <w:r>
        <w:rPr>
          <w:rtl/>
        </w:rPr>
        <w:t xml:space="preserve">אני </w:t>
      </w:r>
      <w:bookmarkStart w:id="18360" w:name="_ETM_Q37_218470"/>
      <w:bookmarkEnd w:id="18360"/>
      <w:r>
        <w:rPr>
          <w:rtl/>
        </w:rPr>
        <w:t xml:space="preserve">עוד </w:t>
      </w:r>
      <w:bookmarkStart w:id="18361" w:name="_ETM_Q37_218620"/>
      <w:bookmarkEnd w:id="18361"/>
      <w:r>
        <w:rPr>
          <w:rtl/>
        </w:rPr>
        <w:t xml:space="preserve">לא </w:t>
      </w:r>
      <w:bookmarkStart w:id="18362" w:name="_ETM_Q37_218710"/>
      <w:bookmarkEnd w:id="18362"/>
      <w:r>
        <w:rPr>
          <w:rtl/>
        </w:rPr>
        <w:t xml:space="preserve">ביקרתי </w:t>
      </w:r>
      <w:bookmarkStart w:id="18363" w:name="_ETM_Q37_219129"/>
      <w:bookmarkEnd w:id="18363"/>
      <w:r>
        <w:rPr>
          <w:rtl/>
        </w:rPr>
        <w:t xml:space="preserve">בוועדה </w:t>
      </w:r>
      <w:bookmarkStart w:id="18364" w:name="_ETM_Q37_219610"/>
      <w:bookmarkEnd w:id="18364"/>
      <w:r>
        <w:rPr>
          <w:rtl/>
        </w:rPr>
        <w:t>שלך</w:t>
      </w:r>
      <w:r>
        <w:rPr>
          <w:rFonts w:hint="cs"/>
          <w:rtl/>
        </w:rPr>
        <w:t>,</w:t>
      </w:r>
      <w:r>
        <w:rPr>
          <w:rtl/>
        </w:rPr>
        <w:t xml:space="preserve"> </w:t>
      </w:r>
      <w:bookmarkStart w:id="18365" w:name="_ETM_Q37_220120"/>
      <w:bookmarkEnd w:id="18365"/>
      <w:r>
        <w:rPr>
          <w:rtl/>
        </w:rPr>
        <w:t xml:space="preserve">אדוני </w:t>
      </w:r>
      <w:bookmarkStart w:id="18366" w:name="_ETM_Q37_220450"/>
      <w:bookmarkEnd w:id="18366"/>
      <w:r>
        <w:rPr>
          <w:rtl/>
        </w:rPr>
        <w:t>היו"ר</w:t>
      </w:r>
      <w:r>
        <w:rPr>
          <w:rFonts w:hint="cs"/>
          <w:rtl/>
        </w:rPr>
        <w:t>.</w:t>
      </w:r>
    </w:p>
    <w:p w:rsidR="00FA1500" w:rsidRDefault="00FA1500" w:rsidP="00C742F9">
      <w:pPr>
        <w:rPr>
          <w:rtl/>
        </w:rPr>
      </w:pPr>
      <w:bookmarkStart w:id="18367" w:name="_ETM_Q37_218000"/>
      <w:bookmarkEnd w:id="18367"/>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את מוזמנת</w:t>
      </w:r>
      <w:r>
        <w:rPr>
          <w:rtl/>
        </w:rPr>
        <w:t xml:space="preserve"> </w:t>
      </w:r>
      <w:bookmarkStart w:id="18368" w:name="_ETM_Q37_221170"/>
      <w:bookmarkEnd w:id="18368"/>
      <w:r>
        <w:rPr>
          <w:rtl/>
        </w:rPr>
        <w:t xml:space="preserve">תמיד </w:t>
      </w:r>
      <w:bookmarkStart w:id="18369" w:name="_ETM_Q37_221590"/>
      <w:bookmarkEnd w:id="18369"/>
      <w:r>
        <w:rPr>
          <w:rFonts w:hint="cs"/>
          <w:rtl/>
        </w:rPr>
        <w:t xml:space="preserve">כאורחת </w:t>
      </w:r>
      <w:bookmarkStart w:id="18370" w:name="_ETM_Q37_220000"/>
      <w:bookmarkEnd w:id="18370"/>
      <w:r>
        <w:rPr>
          <w:rFonts w:hint="cs"/>
          <w:rtl/>
        </w:rPr>
        <w:t>כבוד.</w:t>
      </w:r>
    </w:p>
    <w:p w:rsidR="00FA1500" w:rsidRDefault="00FA1500" w:rsidP="00C742F9">
      <w:pPr>
        <w:rPr>
          <w:rtl/>
        </w:rPr>
      </w:pPr>
    </w:p>
    <w:p w:rsidR="00FA1500" w:rsidRDefault="00FA1500" w:rsidP="00C742F9">
      <w:pPr>
        <w:pStyle w:val="-"/>
        <w:keepNext/>
        <w:rPr>
          <w:rtl/>
        </w:rPr>
      </w:pPr>
      <w:bookmarkStart w:id="18371" w:name="ET_speakercontinue_6158_18"/>
      <w:r w:rsidRPr="00CB00BC">
        <w:rPr>
          <w:rStyle w:val="TagStyle"/>
          <w:rtl/>
        </w:rPr>
        <w:lastRenderedPageBreak/>
        <w:t xml:space="preserve"> &lt;&lt; דובר_המשך &gt;&gt; </w:t>
      </w:r>
      <w:r>
        <w:rPr>
          <w:rtl/>
        </w:rPr>
        <w:t>אפרת רייטן מרום (העבודה):</w:t>
      </w:r>
      <w:r w:rsidRPr="00CB00BC">
        <w:rPr>
          <w:rStyle w:val="TagStyle"/>
          <w:rtl/>
        </w:rPr>
        <w:t xml:space="preserve"> &lt;&lt; דובר_המשך &gt;&gt;</w:t>
      </w:r>
      <w:r>
        <w:rPr>
          <w:rtl/>
        </w:rPr>
        <w:t xml:space="preserve">  </w:t>
      </w:r>
      <w:bookmarkEnd w:id="18371"/>
    </w:p>
    <w:p w:rsidR="00FA1500" w:rsidRDefault="00FA1500" w:rsidP="00C742F9">
      <w:pPr>
        <w:pStyle w:val="KeepWithNext"/>
        <w:rPr>
          <w:rtl/>
        </w:rPr>
      </w:pPr>
    </w:p>
    <w:p w:rsidR="00FA1500" w:rsidRDefault="00FA1500" w:rsidP="00C742F9">
      <w:pPr>
        <w:rPr>
          <w:rtl/>
        </w:rPr>
      </w:pPr>
      <w:bookmarkStart w:id="18372" w:name="_ETM_Q37_217000"/>
      <w:bookmarkEnd w:id="18372"/>
      <w:r>
        <w:rPr>
          <w:rFonts w:hint="cs"/>
          <w:rtl/>
        </w:rPr>
        <w:t xml:space="preserve">אבל תודה רבה. </w:t>
      </w:r>
      <w:bookmarkStart w:id="18373" w:name="_ETM_Q37_221829"/>
      <w:bookmarkStart w:id="18374" w:name="_ETM_Q37_222129"/>
      <w:bookmarkStart w:id="18375" w:name="_ETM_Q37_223120"/>
      <w:bookmarkEnd w:id="18373"/>
      <w:bookmarkEnd w:id="18374"/>
      <w:bookmarkEnd w:id="18375"/>
      <w:r>
        <w:rPr>
          <w:rtl/>
        </w:rPr>
        <w:t xml:space="preserve">אני </w:t>
      </w:r>
      <w:bookmarkStart w:id="18376" w:name="_ETM_Q37_223870"/>
      <w:bookmarkEnd w:id="18376"/>
      <w:r>
        <w:rPr>
          <w:rtl/>
        </w:rPr>
        <w:t xml:space="preserve">אכן </w:t>
      </w:r>
      <w:bookmarkStart w:id="18377" w:name="_ETM_Q37_224170"/>
      <w:bookmarkEnd w:id="18377"/>
      <w:r>
        <w:rPr>
          <w:rFonts w:hint="cs"/>
          <w:rtl/>
        </w:rPr>
        <w:t>א</w:t>
      </w:r>
      <w:r>
        <w:rPr>
          <w:rtl/>
        </w:rPr>
        <w:t xml:space="preserve">עשה </w:t>
      </w:r>
      <w:bookmarkStart w:id="18378" w:name="_ETM_Q37_224559"/>
      <w:bookmarkEnd w:id="18378"/>
      <w:r>
        <w:rPr>
          <w:rtl/>
        </w:rPr>
        <w:t>זאת</w:t>
      </w:r>
      <w:r>
        <w:rPr>
          <w:rFonts w:hint="cs"/>
          <w:rtl/>
        </w:rPr>
        <w:t>.</w:t>
      </w:r>
      <w:bookmarkStart w:id="18379" w:name="_ETM_Q37_225350"/>
      <w:bookmarkEnd w:id="18379"/>
      <w:r>
        <w:rPr>
          <w:rFonts w:hint="cs"/>
          <w:rtl/>
        </w:rPr>
        <w:t xml:space="preserve"> </w:t>
      </w:r>
      <w:r>
        <w:rPr>
          <w:rtl/>
        </w:rPr>
        <w:t xml:space="preserve">אני </w:t>
      </w:r>
      <w:bookmarkStart w:id="18380" w:name="_ETM_Q37_225890"/>
      <w:bookmarkEnd w:id="18380"/>
      <w:r>
        <w:rPr>
          <w:rtl/>
        </w:rPr>
        <w:t xml:space="preserve">שאלתי </w:t>
      </w:r>
      <w:bookmarkStart w:id="18381" w:name="_ETM_Q37_226280"/>
      <w:bookmarkEnd w:id="18381"/>
      <w:r>
        <w:rPr>
          <w:rtl/>
        </w:rPr>
        <w:t>ככה</w:t>
      </w:r>
      <w:r>
        <w:rPr>
          <w:rFonts w:hint="cs"/>
          <w:rtl/>
        </w:rPr>
        <w:t>,</w:t>
      </w:r>
      <w:r>
        <w:rPr>
          <w:rtl/>
        </w:rPr>
        <w:t xml:space="preserve"> </w:t>
      </w:r>
      <w:bookmarkStart w:id="18382" w:name="_ETM_Q37_227270"/>
      <w:bookmarkEnd w:id="18382"/>
      <w:r>
        <w:rPr>
          <w:rtl/>
        </w:rPr>
        <w:t xml:space="preserve">בין </w:t>
      </w:r>
      <w:bookmarkStart w:id="18383" w:name="_ETM_Q37_227479"/>
      <w:bookmarkEnd w:id="18383"/>
      <w:r>
        <w:rPr>
          <w:rtl/>
        </w:rPr>
        <w:t>היתר</w:t>
      </w:r>
      <w:r>
        <w:rPr>
          <w:rFonts w:hint="cs"/>
          <w:rtl/>
        </w:rPr>
        <w:t>,</w:t>
      </w:r>
      <w:r>
        <w:rPr>
          <w:rtl/>
        </w:rPr>
        <w:t xml:space="preserve"> </w:t>
      </w:r>
      <w:bookmarkStart w:id="18384" w:name="_ETM_Q37_228960"/>
      <w:bookmarkStart w:id="18385" w:name="_ETM_Q37_229229"/>
      <w:bookmarkEnd w:id="18384"/>
      <w:bookmarkEnd w:id="18385"/>
      <w:r>
        <w:rPr>
          <w:rFonts w:hint="cs"/>
          <w:rtl/>
        </w:rPr>
        <w:t>ב</w:t>
      </w:r>
      <w:r>
        <w:rPr>
          <w:rtl/>
        </w:rPr>
        <w:t xml:space="preserve">אמת </w:t>
      </w:r>
      <w:bookmarkStart w:id="18386" w:name="_ETM_Q37_229920"/>
      <w:bookmarkEnd w:id="18386"/>
      <w:r>
        <w:rPr>
          <w:rtl/>
        </w:rPr>
        <w:t xml:space="preserve">האם </w:t>
      </w:r>
      <w:bookmarkStart w:id="18387" w:name="_ETM_Q37_230190"/>
      <w:bookmarkStart w:id="18388" w:name="_ETM_Q37_230250"/>
      <w:bookmarkEnd w:id="18387"/>
      <w:bookmarkEnd w:id="18388"/>
      <w:r>
        <w:rPr>
          <w:rtl/>
        </w:rPr>
        <w:t xml:space="preserve">יש </w:t>
      </w:r>
      <w:bookmarkStart w:id="18389" w:name="_ETM_Q37_230430"/>
      <w:bookmarkEnd w:id="18389"/>
      <w:r>
        <w:rPr>
          <w:rtl/>
        </w:rPr>
        <w:t xml:space="preserve">פה </w:t>
      </w:r>
      <w:bookmarkStart w:id="18390" w:name="_ETM_Q37_230580"/>
      <w:bookmarkEnd w:id="18390"/>
      <w:r>
        <w:rPr>
          <w:rtl/>
        </w:rPr>
        <w:t xml:space="preserve">הקשבה </w:t>
      </w:r>
      <w:bookmarkStart w:id="18391" w:name="_ETM_Q37_231330"/>
      <w:bookmarkEnd w:id="18391"/>
      <w:r>
        <w:rPr>
          <w:rtl/>
        </w:rPr>
        <w:t>ו</w:t>
      </w:r>
      <w:r>
        <w:rPr>
          <w:rFonts w:hint="cs"/>
          <w:rtl/>
        </w:rPr>
        <w:t>ה</w:t>
      </w:r>
      <w:r>
        <w:rPr>
          <w:rtl/>
        </w:rPr>
        <w:t xml:space="preserve">אם </w:t>
      </w:r>
      <w:bookmarkStart w:id="18392" w:name="_ETM_Q37_231630"/>
      <w:bookmarkEnd w:id="18392"/>
      <w:r>
        <w:rPr>
          <w:rtl/>
        </w:rPr>
        <w:t xml:space="preserve">יש </w:t>
      </w:r>
      <w:bookmarkStart w:id="18393" w:name="_ETM_Q37_231780"/>
      <w:bookmarkEnd w:id="18393"/>
      <w:r>
        <w:rPr>
          <w:rtl/>
        </w:rPr>
        <w:t xml:space="preserve">דברים </w:t>
      </w:r>
      <w:bookmarkStart w:id="18394" w:name="_ETM_Q37_232050"/>
      <w:bookmarkEnd w:id="18394"/>
      <w:r>
        <w:rPr>
          <w:rtl/>
        </w:rPr>
        <w:t>ש</w:t>
      </w:r>
      <w:bookmarkStart w:id="18395" w:name="_ETM_Q37_232590"/>
      <w:bookmarkEnd w:id="18395"/>
      <w:r>
        <w:rPr>
          <w:rtl/>
        </w:rPr>
        <w:t>משתנים</w:t>
      </w:r>
      <w:r>
        <w:rPr>
          <w:rFonts w:hint="cs"/>
          <w:rtl/>
        </w:rPr>
        <w:t>,</w:t>
      </w:r>
      <w:r>
        <w:rPr>
          <w:rtl/>
        </w:rPr>
        <w:t xml:space="preserve"> </w:t>
      </w:r>
      <w:bookmarkStart w:id="18396" w:name="_ETM_Q37_233159"/>
      <w:bookmarkEnd w:id="18396"/>
      <w:r>
        <w:rPr>
          <w:rtl/>
        </w:rPr>
        <w:t>אולי</w:t>
      </w:r>
      <w:r>
        <w:rPr>
          <w:rFonts w:hint="cs"/>
          <w:rtl/>
        </w:rPr>
        <w:t>,</w:t>
      </w:r>
      <w:r>
        <w:rPr>
          <w:rtl/>
        </w:rPr>
        <w:t xml:space="preserve"> </w:t>
      </w:r>
      <w:bookmarkStart w:id="18397" w:name="_ETM_Q37_233370"/>
      <w:bookmarkEnd w:id="18397"/>
      <w:r>
        <w:rPr>
          <w:rtl/>
        </w:rPr>
        <w:t xml:space="preserve">תוך </w:t>
      </w:r>
      <w:bookmarkStart w:id="18398" w:name="_ETM_Q37_233550"/>
      <w:bookmarkEnd w:id="18398"/>
      <w:r>
        <w:rPr>
          <w:rtl/>
        </w:rPr>
        <w:t xml:space="preserve">כדי </w:t>
      </w:r>
      <w:bookmarkStart w:id="18399" w:name="_ETM_Q37_233790"/>
      <w:bookmarkEnd w:id="18399"/>
      <w:r>
        <w:rPr>
          <w:rFonts w:hint="cs"/>
          <w:rtl/>
        </w:rPr>
        <w:t>ה</w:t>
      </w:r>
      <w:r>
        <w:rPr>
          <w:rtl/>
        </w:rPr>
        <w:t>מחשבה</w:t>
      </w:r>
      <w:r>
        <w:rPr>
          <w:rFonts w:hint="cs"/>
          <w:rtl/>
        </w:rPr>
        <w:t>,</w:t>
      </w:r>
      <w:r>
        <w:rPr>
          <w:rtl/>
        </w:rPr>
        <w:t xml:space="preserve"> </w:t>
      </w:r>
      <w:bookmarkStart w:id="18400" w:name="_ETM_Q37_234180"/>
      <w:bookmarkEnd w:id="18400"/>
      <w:r>
        <w:rPr>
          <w:rtl/>
        </w:rPr>
        <w:t xml:space="preserve">כי </w:t>
      </w:r>
      <w:bookmarkStart w:id="18401" w:name="_ETM_Q37_234300"/>
      <w:bookmarkEnd w:id="18401"/>
      <w:r>
        <w:rPr>
          <w:rtl/>
        </w:rPr>
        <w:t xml:space="preserve">בסוף </w:t>
      </w:r>
      <w:bookmarkStart w:id="18402" w:name="_ETM_Q37_234600"/>
      <w:bookmarkEnd w:id="18402"/>
      <w:r>
        <w:rPr>
          <w:rtl/>
        </w:rPr>
        <w:t xml:space="preserve">לב </w:t>
      </w:r>
      <w:bookmarkStart w:id="18403" w:name="_ETM_Q37_234780"/>
      <w:bookmarkEnd w:id="18403"/>
      <w:r>
        <w:rPr>
          <w:rtl/>
        </w:rPr>
        <w:t>פתוח</w:t>
      </w:r>
      <w:r>
        <w:rPr>
          <w:rFonts w:hint="cs"/>
          <w:rtl/>
        </w:rPr>
        <w:t xml:space="preserve">, נפש חפצה זה דבר נורא חשוב בעיניי. </w:t>
      </w:r>
    </w:p>
    <w:p w:rsidR="00FA1500" w:rsidRDefault="00FA1500" w:rsidP="00C742F9">
      <w:pPr>
        <w:rPr>
          <w:rtl/>
        </w:rPr>
      </w:pPr>
      <w:bookmarkStart w:id="18404" w:name="_ETM_Q37_233000"/>
      <w:bookmarkEnd w:id="18404"/>
    </w:p>
    <w:p w:rsidR="00FA1500" w:rsidRDefault="00FA1500" w:rsidP="00C742F9">
      <w:pPr>
        <w:pStyle w:val="af6"/>
        <w:keepNext/>
        <w:rPr>
          <w:rtl/>
        </w:rPr>
      </w:pPr>
      <w:r w:rsidRPr="00CB00BC">
        <w:rPr>
          <w:rStyle w:val="TagStyle"/>
          <w:rtl/>
        </w:rPr>
        <w:t xml:space="preserve"> &lt;&lt; יור &gt;&gt; </w:t>
      </w:r>
      <w:r>
        <w:rPr>
          <w:rtl/>
        </w:rPr>
        <w:t>היו"ר אוריאל בוסו:</w:t>
      </w:r>
      <w:r w:rsidRPr="00CB00BC">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405" w:name="_ETM_Q37_235560"/>
      <w:bookmarkEnd w:id="18405"/>
      <w:r>
        <w:rPr>
          <w:rtl/>
        </w:rPr>
        <w:t xml:space="preserve">אנחנו </w:t>
      </w:r>
      <w:bookmarkStart w:id="18406" w:name="_ETM_Q37_235980"/>
      <w:bookmarkEnd w:id="18406"/>
      <w:r>
        <w:rPr>
          <w:rtl/>
        </w:rPr>
        <w:t xml:space="preserve">נמצאים </w:t>
      </w:r>
      <w:bookmarkStart w:id="18407" w:name="_ETM_Q37_236340"/>
      <w:bookmarkEnd w:id="18407"/>
      <w:r>
        <w:rPr>
          <w:rFonts w:hint="cs"/>
          <w:rtl/>
        </w:rPr>
        <w:t xml:space="preserve">בדיאלוג, כן. </w:t>
      </w:r>
      <w:bookmarkStart w:id="18408" w:name="_ETM_Q37_236670"/>
      <w:bookmarkStart w:id="18409" w:name="_ETM_Q37_237240"/>
      <w:bookmarkEnd w:id="18408"/>
      <w:bookmarkEnd w:id="18409"/>
      <w:r>
        <w:rPr>
          <w:rtl/>
        </w:rPr>
        <w:t xml:space="preserve">שאלתי </w:t>
      </w:r>
      <w:bookmarkStart w:id="18410" w:name="_ETM_Q37_237630"/>
      <w:bookmarkEnd w:id="18410"/>
      <w:r>
        <w:rPr>
          <w:rtl/>
        </w:rPr>
        <w:t>שאלות</w:t>
      </w:r>
      <w:r>
        <w:rPr>
          <w:rFonts w:hint="cs"/>
          <w:rtl/>
        </w:rPr>
        <w:t>. ענו. אפשר לא להסכים.</w:t>
      </w:r>
    </w:p>
    <w:p w:rsidR="00FA1500" w:rsidRDefault="00FA1500" w:rsidP="00C742F9">
      <w:pPr>
        <w:rPr>
          <w:rtl/>
        </w:rPr>
      </w:pPr>
    </w:p>
    <w:p w:rsidR="00FA1500" w:rsidRDefault="00FA1500" w:rsidP="00C742F9">
      <w:pPr>
        <w:rPr>
          <w:rtl/>
        </w:rPr>
      </w:pPr>
      <w:bookmarkStart w:id="18411" w:name="_ETM_Q37_237000"/>
      <w:bookmarkStart w:id="18412" w:name="_ETM_Q37_238000"/>
      <w:bookmarkEnd w:id="18411"/>
      <w:bookmarkEnd w:id="18412"/>
      <w:r>
        <w:rPr>
          <w:rFonts w:hint="cs"/>
          <w:rtl/>
        </w:rPr>
        <w:t>אפרת, בערב כזה</w:t>
      </w:r>
      <w:bookmarkStart w:id="18413" w:name="_ETM_Q37_239610"/>
      <w:bookmarkStart w:id="18414" w:name="_ETM_Q37_241220"/>
      <w:bookmarkStart w:id="18415" w:name="_ETM_Q37_241760"/>
      <w:bookmarkStart w:id="18416" w:name="_ETM_Q37_242239"/>
      <w:bookmarkStart w:id="18417" w:name="_ETM_Q37_242690"/>
      <w:bookmarkStart w:id="18418" w:name="_ETM_Q37_243079"/>
      <w:bookmarkEnd w:id="18413"/>
      <w:bookmarkEnd w:id="18414"/>
      <w:bookmarkEnd w:id="18415"/>
      <w:bookmarkEnd w:id="18416"/>
      <w:bookmarkEnd w:id="18417"/>
      <w:bookmarkEnd w:id="18418"/>
      <w:r>
        <w:rPr>
          <w:rFonts w:hint="cs"/>
          <w:rtl/>
        </w:rPr>
        <w:t>, שאיבדנו עוד חייל - -</w:t>
      </w:r>
    </w:p>
    <w:p w:rsidR="00FA1500" w:rsidRDefault="00FA1500" w:rsidP="00C742F9">
      <w:pPr>
        <w:rPr>
          <w:rtl/>
        </w:rPr>
      </w:pPr>
      <w:bookmarkStart w:id="18419" w:name="_ETM_Q37_241000"/>
      <w:bookmarkEnd w:id="18419"/>
    </w:p>
    <w:p w:rsidR="00FA1500" w:rsidRDefault="00FA1500" w:rsidP="00C742F9">
      <w:pPr>
        <w:pStyle w:val="-"/>
        <w:keepNext/>
        <w:rPr>
          <w:rtl/>
        </w:rPr>
      </w:pPr>
      <w:bookmarkStart w:id="18420" w:name="_ETM_Q37_243000"/>
      <w:bookmarkStart w:id="18421" w:name="ET_speakercontinue_6158_24"/>
      <w:bookmarkEnd w:id="18420"/>
      <w:r w:rsidRPr="00730F5B">
        <w:rPr>
          <w:rStyle w:val="TagStyle"/>
          <w:rtl/>
        </w:rPr>
        <w:t xml:space="preserve"> &lt;&lt; דובר_המשך &gt;&gt; </w:t>
      </w:r>
      <w:r>
        <w:rPr>
          <w:rtl/>
        </w:rPr>
        <w:t>אפרת רייטן מרום (העבודה):</w:t>
      </w:r>
      <w:r w:rsidRPr="00730F5B">
        <w:rPr>
          <w:rStyle w:val="TagStyle"/>
          <w:rtl/>
        </w:rPr>
        <w:t xml:space="preserve"> &lt;&lt; דובר_המשך &gt;&gt;</w:t>
      </w:r>
      <w:r>
        <w:rPr>
          <w:rtl/>
        </w:rPr>
        <w:t xml:space="preserve">  </w:t>
      </w:r>
      <w:bookmarkEnd w:id="18421"/>
    </w:p>
    <w:p w:rsidR="00FA1500" w:rsidRDefault="00FA1500" w:rsidP="00C742F9">
      <w:pPr>
        <w:pStyle w:val="KeepWithNext"/>
        <w:rPr>
          <w:rtl/>
        </w:rPr>
      </w:pPr>
    </w:p>
    <w:p w:rsidR="00FA1500" w:rsidRDefault="00FA1500" w:rsidP="00C742F9">
      <w:pPr>
        <w:rPr>
          <w:rtl/>
        </w:rPr>
      </w:pPr>
      <w:bookmarkStart w:id="18422" w:name="_ETM_Q37_245000"/>
      <w:bookmarkStart w:id="18423" w:name="_ETM_Q37_244790"/>
      <w:bookmarkEnd w:id="18422"/>
      <w:bookmarkEnd w:id="18423"/>
      <w:r>
        <w:rPr>
          <w:rtl/>
        </w:rPr>
        <w:t>חד</w:t>
      </w:r>
      <w:bookmarkStart w:id="18424" w:name="_ETM_Q37_245150"/>
      <w:bookmarkEnd w:id="18424"/>
      <w:r>
        <w:rPr>
          <w:rFonts w:hint="cs"/>
          <w:rtl/>
        </w:rPr>
        <w:t>-</w:t>
      </w:r>
      <w:r>
        <w:rPr>
          <w:rtl/>
        </w:rPr>
        <w:t>משמעית</w:t>
      </w:r>
      <w:r>
        <w:rPr>
          <w:rFonts w:hint="cs"/>
          <w:rtl/>
        </w:rPr>
        <w:t>.</w:t>
      </w:r>
    </w:p>
    <w:p w:rsidR="00FA1500" w:rsidRDefault="00FA1500" w:rsidP="00C742F9">
      <w:pPr>
        <w:rPr>
          <w:rtl/>
        </w:rPr>
      </w:pPr>
      <w:bookmarkStart w:id="18425" w:name="_ETM_Q37_244000"/>
      <w:bookmarkEnd w:id="18425"/>
    </w:p>
    <w:p w:rsidR="00FA1500" w:rsidRDefault="00FA1500" w:rsidP="00C742F9">
      <w:pPr>
        <w:pStyle w:val="af6"/>
        <w:keepNext/>
        <w:rPr>
          <w:rtl/>
        </w:rPr>
      </w:pPr>
      <w:r w:rsidRPr="00730F5B">
        <w:rPr>
          <w:rStyle w:val="TagStyle"/>
          <w:rtl/>
        </w:rPr>
        <w:t xml:space="preserve"> &lt;&lt; יור &gt;&gt; </w:t>
      </w:r>
      <w:r>
        <w:rPr>
          <w:rtl/>
        </w:rPr>
        <w:t>היו"ר אוריאל בוסו:</w:t>
      </w:r>
      <w:r w:rsidRPr="00730F5B">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426" w:name="_ETM_Q37_242000"/>
      <w:bookmarkStart w:id="18427" w:name="_ETM_Q37_246140"/>
      <w:bookmarkEnd w:id="18426"/>
      <w:bookmarkEnd w:id="18427"/>
      <w:r>
        <w:rPr>
          <w:rFonts w:hint="cs"/>
          <w:rtl/>
        </w:rPr>
        <w:t xml:space="preserve">- - </w:t>
      </w:r>
      <w:r>
        <w:rPr>
          <w:rtl/>
        </w:rPr>
        <w:t xml:space="preserve">יש </w:t>
      </w:r>
      <w:bookmarkStart w:id="18428" w:name="_ETM_Q37_246380"/>
      <w:bookmarkEnd w:id="18428"/>
      <w:r>
        <w:rPr>
          <w:rtl/>
        </w:rPr>
        <w:t xml:space="preserve">דברים </w:t>
      </w:r>
      <w:bookmarkStart w:id="18429" w:name="_ETM_Q37_246709"/>
      <w:bookmarkEnd w:id="18429"/>
      <w:r>
        <w:rPr>
          <w:rtl/>
        </w:rPr>
        <w:t xml:space="preserve">שהם </w:t>
      </w:r>
      <w:bookmarkStart w:id="18430" w:name="_ETM_Q37_246860"/>
      <w:bookmarkEnd w:id="18430"/>
      <w:r>
        <w:rPr>
          <w:rtl/>
        </w:rPr>
        <w:t xml:space="preserve">יותר </w:t>
      </w:r>
      <w:bookmarkStart w:id="18431" w:name="_ETM_Q37_247069"/>
      <w:bookmarkEnd w:id="18431"/>
      <w:r>
        <w:rPr>
          <w:rtl/>
        </w:rPr>
        <w:t>חשובים</w:t>
      </w:r>
      <w:r>
        <w:rPr>
          <w:rFonts w:hint="cs"/>
          <w:rtl/>
        </w:rPr>
        <w:t>,</w:t>
      </w:r>
      <w:r>
        <w:rPr>
          <w:rtl/>
        </w:rPr>
        <w:t xml:space="preserve"> </w:t>
      </w:r>
      <w:bookmarkStart w:id="18432" w:name="_ETM_Q37_247520"/>
      <w:bookmarkEnd w:id="18432"/>
      <w:r>
        <w:rPr>
          <w:rtl/>
        </w:rPr>
        <w:t>באמת</w:t>
      </w:r>
      <w:r>
        <w:rPr>
          <w:rFonts w:hint="cs"/>
          <w:rtl/>
        </w:rPr>
        <w:t xml:space="preserve"> שאת ה</w:t>
      </w:r>
      <w:r>
        <w:rPr>
          <w:rtl/>
        </w:rPr>
        <w:t xml:space="preserve">נפש </w:t>
      </w:r>
      <w:bookmarkStart w:id="18433" w:name="_ETM_Q37_248720"/>
      <w:bookmarkEnd w:id="18433"/>
      <w:r>
        <w:rPr>
          <w:rtl/>
        </w:rPr>
        <w:t xml:space="preserve">זה </w:t>
      </w:r>
      <w:bookmarkStart w:id="18434" w:name="_ETM_Q37_248810"/>
      <w:bookmarkEnd w:id="18434"/>
      <w:r>
        <w:rPr>
          <w:rtl/>
        </w:rPr>
        <w:t xml:space="preserve">פשוט </w:t>
      </w:r>
      <w:bookmarkStart w:id="18435" w:name="_ETM_Q37_249110"/>
      <w:bookmarkEnd w:id="18435"/>
      <w:r>
        <w:rPr>
          <w:rtl/>
        </w:rPr>
        <w:t>קור</w:t>
      </w:r>
      <w:r>
        <w:rPr>
          <w:rFonts w:hint="cs"/>
          <w:rtl/>
        </w:rPr>
        <w:t>ע.</w:t>
      </w:r>
    </w:p>
    <w:p w:rsidR="00FA1500" w:rsidRDefault="00FA1500" w:rsidP="00C742F9">
      <w:pPr>
        <w:rPr>
          <w:rtl/>
        </w:rPr>
      </w:pPr>
      <w:bookmarkStart w:id="18436" w:name="_ETM_Q37_248000"/>
      <w:bookmarkEnd w:id="18436"/>
    </w:p>
    <w:p w:rsidR="00FA1500" w:rsidRDefault="00FA1500" w:rsidP="00C742F9">
      <w:pPr>
        <w:pStyle w:val="-"/>
        <w:keepNext/>
        <w:rPr>
          <w:rtl/>
        </w:rPr>
      </w:pPr>
      <w:bookmarkStart w:id="18437" w:name="ET_speakercontinue_6158_26"/>
      <w:r w:rsidRPr="00730F5B">
        <w:rPr>
          <w:rStyle w:val="TagStyle"/>
          <w:rtl/>
        </w:rPr>
        <w:t xml:space="preserve"> &lt;&lt; דובר_המשך &gt;&gt; </w:t>
      </w:r>
      <w:r>
        <w:rPr>
          <w:rtl/>
        </w:rPr>
        <w:t>אפרת רייטן מרום (העבודה):</w:t>
      </w:r>
      <w:r w:rsidRPr="00730F5B">
        <w:rPr>
          <w:rStyle w:val="TagStyle"/>
          <w:rtl/>
        </w:rPr>
        <w:t xml:space="preserve"> &lt;&lt; דובר_המשך &gt;&gt;</w:t>
      </w:r>
      <w:r>
        <w:rPr>
          <w:rtl/>
        </w:rPr>
        <w:t xml:space="preserve">  </w:t>
      </w:r>
      <w:bookmarkEnd w:id="18437"/>
    </w:p>
    <w:p w:rsidR="00FA1500" w:rsidRDefault="00FA1500" w:rsidP="00C742F9">
      <w:pPr>
        <w:pStyle w:val="KeepWithNext"/>
        <w:rPr>
          <w:rtl/>
        </w:rPr>
      </w:pPr>
    </w:p>
    <w:p w:rsidR="00FA1500" w:rsidRDefault="00FA1500" w:rsidP="00C742F9">
      <w:pPr>
        <w:rPr>
          <w:rtl/>
        </w:rPr>
      </w:pPr>
      <w:bookmarkStart w:id="18438" w:name="_ETM_Q37_250000"/>
      <w:bookmarkStart w:id="18439" w:name="_ETM_Q37_249560"/>
      <w:bookmarkEnd w:id="18438"/>
      <w:bookmarkEnd w:id="18439"/>
      <w:r>
        <w:rPr>
          <w:rtl/>
        </w:rPr>
        <w:t xml:space="preserve">אני </w:t>
      </w:r>
      <w:bookmarkStart w:id="18440" w:name="_ETM_Q37_249800"/>
      <w:bookmarkEnd w:id="18440"/>
      <w:r>
        <w:rPr>
          <w:rtl/>
        </w:rPr>
        <w:t xml:space="preserve">אומר </w:t>
      </w:r>
      <w:bookmarkStart w:id="18441" w:name="_ETM_Q37_250100"/>
      <w:bookmarkEnd w:id="18441"/>
      <w:r>
        <w:rPr>
          <w:rtl/>
        </w:rPr>
        <w:t xml:space="preserve">לך </w:t>
      </w:r>
      <w:bookmarkStart w:id="18442" w:name="_ETM_Q37_250370"/>
      <w:bookmarkEnd w:id="18442"/>
      <w:r>
        <w:rPr>
          <w:rtl/>
        </w:rPr>
        <w:t xml:space="preserve">יותר </w:t>
      </w:r>
      <w:bookmarkStart w:id="18443" w:name="_ETM_Q37_250610"/>
      <w:bookmarkEnd w:id="18443"/>
      <w:r>
        <w:rPr>
          <w:rtl/>
        </w:rPr>
        <w:t>מזה</w:t>
      </w:r>
      <w:r>
        <w:rPr>
          <w:rFonts w:hint="cs"/>
          <w:rtl/>
        </w:rPr>
        <w:t>.</w:t>
      </w:r>
      <w:r>
        <w:rPr>
          <w:rtl/>
        </w:rPr>
        <w:t xml:space="preserve"> </w:t>
      </w:r>
      <w:bookmarkStart w:id="18444" w:name="_ETM_Q37_250970"/>
      <w:bookmarkEnd w:id="18444"/>
      <w:r>
        <w:rPr>
          <w:rtl/>
        </w:rPr>
        <w:t>הדאגה</w:t>
      </w:r>
      <w:r>
        <w:rPr>
          <w:rFonts w:hint="cs"/>
          <w:rtl/>
        </w:rPr>
        <w:t xml:space="preserve"> - - </w:t>
      </w:r>
    </w:p>
    <w:p w:rsidR="00FA1500" w:rsidRDefault="00FA1500" w:rsidP="00C742F9">
      <w:pPr>
        <w:rPr>
          <w:rtl/>
        </w:rPr>
      </w:pPr>
    </w:p>
    <w:p w:rsidR="00FA1500" w:rsidRDefault="00FA1500" w:rsidP="00C742F9">
      <w:pPr>
        <w:pStyle w:val="af6"/>
        <w:keepNext/>
        <w:rPr>
          <w:rtl/>
        </w:rPr>
      </w:pPr>
      <w:bookmarkStart w:id="18445" w:name="ET_yor_6488_27"/>
      <w:r w:rsidRPr="00730F5B">
        <w:rPr>
          <w:rStyle w:val="TagStyle"/>
          <w:rtl/>
        </w:rPr>
        <w:t xml:space="preserve"> &lt;&lt; יור &gt;&gt; </w:t>
      </w:r>
      <w:r>
        <w:rPr>
          <w:rtl/>
        </w:rPr>
        <w:t>היו"ר אוריאל בוסו:</w:t>
      </w:r>
      <w:r w:rsidRPr="00730F5B">
        <w:rPr>
          <w:rStyle w:val="TagStyle"/>
          <w:rtl/>
        </w:rPr>
        <w:t xml:space="preserve"> &lt;&lt; יור &gt;&gt;</w:t>
      </w:r>
      <w:r>
        <w:rPr>
          <w:rtl/>
        </w:rPr>
        <w:t xml:space="preserve">  </w:t>
      </w:r>
      <w:bookmarkEnd w:id="18445"/>
    </w:p>
    <w:p w:rsidR="00FA1500" w:rsidRDefault="00FA1500" w:rsidP="00C742F9">
      <w:pPr>
        <w:pStyle w:val="KeepWithNext"/>
        <w:rPr>
          <w:rtl/>
        </w:rPr>
      </w:pPr>
    </w:p>
    <w:p w:rsidR="00FA1500" w:rsidRDefault="00FA1500" w:rsidP="00C742F9">
      <w:pPr>
        <w:rPr>
          <w:rtl/>
        </w:rPr>
      </w:pPr>
      <w:bookmarkStart w:id="18446" w:name="_ETM_Q37_249000"/>
      <w:bookmarkEnd w:id="18446"/>
      <w:r>
        <w:rPr>
          <w:rFonts w:hint="cs"/>
          <w:rtl/>
        </w:rPr>
        <w:t xml:space="preserve">מחבל בן 14. </w:t>
      </w:r>
      <w:r w:rsidRPr="00B9741D">
        <w:rPr>
          <w:rFonts w:hint="cs"/>
          <w:rtl/>
        </w:rPr>
        <w:t xml:space="preserve">לא </w:t>
      </w:r>
      <w:r>
        <w:rPr>
          <w:rFonts w:hint="cs"/>
          <w:rtl/>
        </w:rPr>
        <w:t>נתפס</w:t>
      </w:r>
      <w:r w:rsidRPr="00B9741D">
        <w:rPr>
          <w:rFonts w:hint="cs"/>
          <w:rtl/>
        </w:rPr>
        <w:t>.</w:t>
      </w:r>
    </w:p>
    <w:p w:rsidR="00FA1500" w:rsidRDefault="00FA1500" w:rsidP="00C742F9">
      <w:pPr>
        <w:rPr>
          <w:rtl/>
        </w:rPr>
      </w:pPr>
      <w:bookmarkStart w:id="18447" w:name="_ETM_Q37_252000"/>
      <w:bookmarkEnd w:id="18447"/>
    </w:p>
    <w:p w:rsidR="00FA1500" w:rsidRDefault="00FA1500" w:rsidP="00C742F9">
      <w:pPr>
        <w:pStyle w:val="-"/>
        <w:keepNext/>
        <w:rPr>
          <w:rtl/>
        </w:rPr>
      </w:pPr>
      <w:bookmarkStart w:id="18448" w:name="ET_speakercontinue_6158_28"/>
      <w:r w:rsidRPr="00730F5B">
        <w:rPr>
          <w:rStyle w:val="TagStyle"/>
          <w:rtl/>
        </w:rPr>
        <w:t xml:space="preserve"> &lt;&lt; דובר_המשך &gt;&gt; </w:t>
      </w:r>
      <w:r>
        <w:rPr>
          <w:rtl/>
        </w:rPr>
        <w:t>אפרת רייטן מרום (העבודה):</w:t>
      </w:r>
      <w:r w:rsidRPr="00730F5B">
        <w:rPr>
          <w:rStyle w:val="TagStyle"/>
          <w:rtl/>
        </w:rPr>
        <w:t xml:space="preserve"> &lt;&lt; דובר_המשך &gt;&gt;</w:t>
      </w:r>
      <w:r>
        <w:rPr>
          <w:rtl/>
        </w:rPr>
        <w:t xml:space="preserve">  </w:t>
      </w:r>
      <w:bookmarkEnd w:id="18448"/>
    </w:p>
    <w:p w:rsidR="00FA1500" w:rsidRDefault="00FA1500" w:rsidP="00C742F9">
      <w:pPr>
        <w:pStyle w:val="KeepWithNext"/>
        <w:rPr>
          <w:rtl/>
        </w:rPr>
      </w:pPr>
    </w:p>
    <w:p w:rsidR="00FA1500" w:rsidRDefault="00FA1500" w:rsidP="00C742F9">
      <w:pPr>
        <w:rPr>
          <w:rtl/>
        </w:rPr>
      </w:pPr>
      <w:bookmarkStart w:id="18449" w:name="_ETM_Q37_247000"/>
      <w:bookmarkEnd w:id="18449"/>
      <w:r>
        <w:rPr>
          <w:rFonts w:hint="cs"/>
          <w:rtl/>
        </w:rPr>
        <w:t>- - האדירה</w:t>
      </w:r>
      <w:bookmarkStart w:id="18450" w:name="_ETM_Q37_251750"/>
      <w:bookmarkStart w:id="18451" w:name="_ETM_Q37_252080"/>
      <w:bookmarkStart w:id="18452" w:name="_ETM_Q37_252890"/>
      <w:bookmarkEnd w:id="18450"/>
      <w:bookmarkEnd w:id="18451"/>
      <w:bookmarkEnd w:id="18452"/>
      <w:r>
        <w:rPr>
          <w:rtl/>
        </w:rPr>
        <w:t xml:space="preserve"> </w:t>
      </w:r>
      <w:bookmarkStart w:id="18453" w:name="_ETM_Q37_254500"/>
      <w:bookmarkEnd w:id="18453"/>
      <w:r>
        <w:rPr>
          <w:rtl/>
        </w:rPr>
        <w:t xml:space="preserve">לשלומם </w:t>
      </w:r>
      <w:bookmarkStart w:id="18454" w:name="_ETM_Q37_255190"/>
      <w:bookmarkEnd w:id="18454"/>
      <w:r>
        <w:rPr>
          <w:rtl/>
        </w:rPr>
        <w:t xml:space="preserve">של </w:t>
      </w:r>
      <w:bookmarkStart w:id="18455" w:name="_ETM_Q37_255370"/>
      <w:bookmarkEnd w:id="18455"/>
      <w:r>
        <w:rPr>
          <w:rtl/>
        </w:rPr>
        <w:t xml:space="preserve">אזרחי </w:t>
      </w:r>
      <w:bookmarkStart w:id="18456" w:name="_ETM_Q37_255790"/>
      <w:bookmarkEnd w:id="18456"/>
      <w:r>
        <w:rPr>
          <w:rtl/>
        </w:rPr>
        <w:t xml:space="preserve">המדינה </w:t>
      </w:r>
      <w:bookmarkStart w:id="18457" w:name="_ETM_Q37_256330"/>
      <w:bookmarkEnd w:id="18457"/>
      <w:r>
        <w:rPr>
          <w:rtl/>
        </w:rPr>
        <w:t xml:space="preserve">בימים </w:t>
      </w:r>
      <w:bookmarkStart w:id="18458" w:name="_ETM_Q37_256720"/>
      <w:bookmarkEnd w:id="18458"/>
      <w:r>
        <w:rPr>
          <w:rtl/>
        </w:rPr>
        <w:t>האלה</w:t>
      </w:r>
      <w:r>
        <w:rPr>
          <w:rFonts w:hint="cs"/>
          <w:rtl/>
        </w:rPr>
        <w:t>,</w:t>
      </w:r>
      <w:r>
        <w:rPr>
          <w:rtl/>
        </w:rPr>
        <w:t xml:space="preserve"> </w:t>
      </w:r>
      <w:bookmarkStart w:id="18459" w:name="_ETM_Q37_257260"/>
      <w:bookmarkEnd w:id="18459"/>
      <w:r>
        <w:rPr>
          <w:rtl/>
        </w:rPr>
        <w:t xml:space="preserve">היא </w:t>
      </w:r>
      <w:bookmarkStart w:id="18460" w:name="_ETM_Q37_257709"/>
      <w:bookmarkEnd w:id="18460"/>
      <w:r>
        <w:rPr>
          <w:rtl/>
        </w:rPr>
        <w:t xml:space="preserve">פשוט </w:t>
      </w:r>
      <w:bookmarkStart w:id="18461" w:name="_ETM_Q37_257980"/>
      <w:bookmarkEnd w:id="18461"/>
      <w:r>
        <w:rPr>
          <w:rtl/>
        </w:rPr>
        <w:t>שובר</w:t>
      </w:r>
      <w:r>
        <w:rPr>
          <w:rFonts w:hint="cs"/>
          <w:rtl/>
        </w:rPr>
        <w:t>ת שיאים.</w:t>
      </w:r>
      <w:bookmarkStart w:id="18462" w:name="_ETM_Q37_258220"/>
      <w:bookmarkStart w:id="18463" w:name="_ETM_Q37_258940"/>
      <w:bookmarkStart w:id="18464" w:name="_ETM_Q37_259090"/>
      <w:bookmarkEnd w:id="18462"/>
      <w:bookmarkEnd w:id="18463"/>
      <w:bookmarkEnd w:id="18464"/>
      <w:r>
        <w:rPr>
          <w:rFonts w:hint="cs"/>
          <w:rtl/>
        </w:rPr>
        <w:t xml:space="preserve"> </w:t>
      </w:r>
      <w:r>
        <w:rPr>
          <w:rtl/>
        </w:rPr>
        <w:t xml:space="preserve">באמת </w:t>
      </w:r>
      <w:bookmarkStart w:id="18465" w:name="_ETM_Q37_259300"/>
      <w:bookmarkEnd w:id="18465"/>
      <w:r>
        <w:rPr>
          <w:rtl/>
        </w:rPr>
        <w:t xml:space="preserve">עכשיו </w:t>
      </w:r>
      <w:bookmarkStart w:id="18466" w:name="_ETM_Q37_259480"/>
      <w:bookmarkEnd w:id="18466"/>
      <w:r>
        <w:rPr>
          <w:rtl/>
        </w:rPr>
        <w:t xml:space="preserve">אני </w:t>
      </w:r>
      <w:bookmarkStart w:id="18467" w:name="_ETM_Q37_259630"/>
      <w:bookmarkEnd w:id="18467"/>
      <w:r>
        <w:rPr>
          <w:rtl/>
        </w:rPr>
        <w:t xml:space="preserve">אומרת </w:t>
      </w:r>
      <w:bookmarkStart w:id="18468" w:name="_ETM_Q37_259870"/>
      <w:bookmarkEnd w:id="18468"/>
      <w:r>
        <w:rPr>
          <w:rtl/>
        </w:rPr>
        <w:t xml:space="preserve">את </w:t>
      </w:r>
      <w:bookmarkStart w:id="18469" w:name="_ETM_Q37_259959"/>
      <w:bookmarkEnd w:id="18469"/>
      <w:r>
        <w:rPr>
          <w:rtl/>
        </w:rPr>
        <w:t xml:space="preserve">זה </w:t>
      </w:r>
      <w:bookmarkStart w:id="18470" w:name="_ETM_Q37_260110"/>
      <w:bookmarkEnd w:id="18470"/>
      <w:r>
        <w:rPr>
          <w:rtl/>
        </w:rPr>
        <w:t xml:space="preserve">בשיא </w:t>
      </w:r>
      <w:bookmarkStart w:id="18471" w:name="_ETM_Q37_260590"/>
      <w:bookmarkEnd w:id="18471"/>
      <w:r>
        <w:rPr>
          <w:rtl/>
        </w:rPr>
        <w:t>הרצינות</w:t>
      </w:r>
      <w:r>
        <w:rPr>
          <w:rFonts w:hint="cs"/>
          <w:rtl/>
        </w:rPr>
        <w:t>.</w:t>
      </w:r>
      <w:bookmarkStart w:id="18472" w:name="_ETM_Q37_261869"/>
      <w:bookmarkStart w:id="18473" w:name="_ETM_Q37_262049"/>
      <w:bookmarkStart w:id="18474" w:name="_ETM_Q37_262439"/>
      <w:bookmarkStart w:id="18475" w:name="_ETM_Q37_264369"/>
      <w:bookmarkEnd w:id="18472"/>
      <w:bookmarkEnd w:id="18473"/>
      <w:bookmarkEnd w:id="18474"/>
      <w:bookmarkEnd w:id="18475"/>
      <w:r>
        <w:rPr>
          <w:rFonts w:hint="cs"/>
          <w:rtl/>
        </w:rPr>
        <w:t xml:space="preserve"> אתה </w:t>
      </w:r>
      <w:r>
        <w:rPr>
          <w:rtl/>
        </w:rPr>
        <w:t xml:space="preserve">יודע </w:t>
      </w:r>
      <w:bookmarkStart w:id="18476" w:name="_ETM_Q37_264609"/>
      <w:bookmarkEnd w:id="18476"/>
      <w:r>
        <w:rPr>
          <w:rtl/>
        </w:rPr>
        <w:t>מה</w:t>
      </w:r>
      <w:r>
        <w:rPr>
          <w:rFonts w:hint="cs"/>
          <w:rtl/>
        </w:rPr>
        <w:t>?</w:t>
      </w:r>
      <w:r>
        <w:rPr>
          <w:rtl/>
        </w:rPr>
        <w:t xml:space="preserve"> </w:t>
      </w:r>
      <w:bookmarkStart w:id="18477" w:name="_ETM_Q37_264759"/>
      <w:bookmarkEnd w:id="18477"/>
      <w:r>
        <w:rPr>
          <w:rtl/>
        </w:rPr>
        <w:t xml:space="preserve">אני </w:t>
      </w:r>
      <w:bookmarkStart w:id="18478" w:name="_ETM_Q37_264909"/>
      <w:bookmarkEnd w:id="18478"/>
      <w:r>
        <w:rPr>
          <w:rtl/>
        </w:rPr>
        <w:t xml:space="preserve">אומר </w:t>
      </w:r>
      <w:bookmarkStart w:id="18479" w:name="_ETM_Q37_265119"/>
      <w:bookmarkEnd w:id="18479"/>
      <w:r>
        <w:rPr>
          <w:rtl/>
        </w:rPr>
        <w:t xml:space="preserve">משהו </w:t>
      </w:r>
      <w:bookmarkStart w:id="18480" w:name="_ETM_Q37_265389"/>
      <w:bookmarkEnd w:id="18480"/>
      <w:r>
        <w:rPr>
          <w:rtl/>
        </w:rPr>
        <w:t xml:space="preserve">שלא </w:t>
      </w:r>
      <w:bookmarkStart w:id="18481" w:name="_ETM_Q37_265599"/>
      <w:bookmarkEnd w:id="18481"/>
      <w:r>
        <w:rPr>
          <w:rtl/>
        </w:rPr>
        <w:t xml:space="preserve">התכוונתי </w:t>
      </w:r>
      <w:bookmarkStart w:id="18482" w:name="_ETM_Q37_266079"/>
      <w:bookmarkEnd w:id="18482"/>
      <w:r>
        <w:rPr>
          <w:rtl/>
        </w:rPr>
        <w:t>לומר</w:t>
      </w:r>
      <w:r>
        <w:rPr>
          <w:rFonts w:hint="cs"/>
          <w:rtl/>
        </w:rPr>
        <w:t>.</w:t>
      </w:r>
      <w:r>
        <w:rPr>
          <w:rtl/>
        </w:rPr>
        <w:t xml:space="preserve"> </w:t>
      </w:r>
      <w:bookmarkStart w:id="18483" w:name="_ETM_Q37_267009"/>
      <w:bookmarkEnd w:id="18483"/>
      <w:r>
        <w:rPr>
          <w:rtl/>
        </w:rPr>
        <w:t xml:space="preserve">אני </w:t>
      </w:r>
      <w:bookmarkStart w:id="18484" w:name="_ETM_Q37_267219"/>
      <w:bookmarkEnd w:id="18484"/>
      <w:r>
        <w:rPr>
          <w:rtl/>
        </w:rPr>
        <w:t xml:space="preserve">בטוחה </w:t>
      </w:r>
      <w:bookmarkStart w:id="18485" w:name="_ETM_Q37_267549"/>
      <w:bookmarkEnd w:id="18485"/>
      <w:r>
        <w:rPr>
          <w:rtl/>
        </w:rPr>
        <w:t xml:space="preserve">שהכוונות </w:t>
      </w:r>
      <w:bookmarkStart w:id="18486" w:name="_ETM_Q37_268149"/>
      <w:bookmarkEnd w:id="18486"/>
      <w:r>
        <w:rPr>
          <w:rtl/>
        </w:rPr>
        <w:t xml:space="preserve">של </w:t>
      </w:r>
      <w:bookmarkStart w:id="18487" w:name="_ETM_Q37_268569"/>
      <w:bookmarkEnd w:id="18487"/>
      <w:r>
        <w:rPr>
          <w:rtl/>
        </w:rPr>
        <w:t xml:space="preserve">השר </w:t>
      </w:r>
      <w:bookmarkStart w:id="18488" w:name="_ETM_Q37_268899"/>
      <w:bookmarkEnd w:id="18488"/>
      <w:r>
        <w:rPr>
          <w:rtl/>
        </w:rPr>
        <w:t xml:space="preserve">לביטחון </w:t>
      </w:r>
      <w:bookmarkStart w:id="18489" w:name="_ETM_Q37_269319"/>
      <w:bookmarkEnd w:id="18489"/>
      <w:r>
        <w:rPr>
          <w:rFonts w:hint="cs"/>
          <w:rtl/>
        </w:rPr>
        <w:t>ה</w:t>
      </w:r>
      <w:r>
        <w:rPr>
          <w:rtl/>
        </w:rPr>
        <w:t xml:space="preserve">לאומי </w:t>
      </w:r>
      <w:bookmarkStart w:id="18490" w:name="_ETM_Q37_269889"/>
      <w:bookmarkEnd w:id="18490"/>
      <w:r>
        <w:rPr>
          <w:rtl/>
        </w:rPr>
        <w:t xml:space="preserve">היו </w:t>
      </w:r>
      <w:bookmarkStart w:id="18491" w:name="_ETM_Q37_270099"/>
      <w:bookmarkEnd w:id="18491"/>
      <w:r>
        <w:rPr>
          <w:rtl/>
        </w:rPr>
        <w:t>טובות</w:t>
      </w:r>
      <w:r>
        <w:rPr>
          <w:rFonts w:hint="cs"/>
          <w:rtl/>
        </w:rPr>
        <w:t>.</w:t>
      </w:r>
      <w:r>
        <w:rPr>
          <w:rtl/>
        </w:rPr>
        <w:t xml:space="preserve"> </w:t>
      </w:r>
      <w:bookmarkStart w:id="18492" w:name="_ETM_Q37_270520"/>
      <w:bookmarkEnd w:id="18492"/>
      <w:r>
        <w:rPr>
          <w:rtl/>
        </w:rPr>
        <w:t xml:space="preserve">אין </w:t>
      </w:r>
      <w:bookmarkStart w:id="18493" w:name="_ETM_Q37_270670"/>
      <w:bookmarkEnd w:id="18493"/>
      <w:r>
        <w:rPr>
          <w:rtl/>
        </w:rPr>
        <w:t xml:space="preserve">לי </w:t>
      </w:r>
      <w:bookmarkStart w:id="18494" w:name="_ETM_Q37_270729"/>
      <w:bookmarkEnd w:id="18494"/>
      <w:r>
        <w:rPr>
          <w:rtl/>
        </w:rPr>
        <w:t>ספק</w:t>
      </w:r>
      <w:bookmarkStart w:id="18495" w:name="_ETM_Q37_271270"/>
      <w:bookmarkEnd w:id="18495"/>
      <w:r>
        <w:rPr>
          <w:rFonts w:hint="cs"/>
          <w:rtl/>
        </w:rPr>
        <w:t xml:space="preserve">. </w:t>
      </w:r>
      <w:bookmarkStart w:id="18496" w:name="_ETM_Q37_271539"/>
      <w:bookmarkEnd w:id="18496"/>
      <w:r>
        <w:rPr>
          <w:rFonts w:hint="cs"/>
          <w:rtl/>
        </w:rPr>
        <w:t xml:space="preserve">הוא בא עם </w:t>
      </w:r>
      <w:bookmarkStart w:id="18497" w:name="_ETM_Q37_271869"/>
      <w:bookmarkEnd w:id="18497"/>
      <w:r>
        <w:rPr>
          <w:rtl/>
        </w:rPr>
        <w:t xml:space="preserve">הבטחות </w:t>
      </w:r>
      <w:bookmarkStart w:id="18498" w:name="_ETM_Q37_272439"/>
      <w:bookmarkEnd w:id="18498"/>
      <w:r>
        <w:rPr>
          <w:rtl/>
        </w:rPr>
        <w:t xml:space="preserve">מאוד </w:t>
      </w:r>
      <w:bookmarkStart w:id="18499" w:name="_ETM_Q37_272920"/>
      <w:bookmarkEnd w:id="18499"/>
      <w:r>
        <w:rPr>
          <w:rtl/>
        </w:rPr>
        <w:t xml:space="preserve">מאוד </w:t>
      </w:r>
      <w:bookmarkStart w:id="18500" w:name="_ETM_Q37_273219"/>
      <w:bookmarkEnd w:id="18500"/>
      <w:r>
        <w:rPr>
          <w:rtl/>
        </w:rPr>
        <w:t>בומבסטיות</w:t>
      </w:r>
      <w:r>
        <w:rPr>
          <w:rFonts w:hint="cs"/>
          <w:rtl/>
        </w:rPr>
        <w:t xml:space="preserve"> </w:t>
      </w:r>
      <w:bookmarkStart w:id="18501" w:name="_ETM_Q37_275534"/>
      <w:bookmarkEnd w:id="18501"/>
      <w:r>
        <w:rPr>
          <w:rFonts w:hint="cs"/>
          <w:rtl/>
        </w:rPr>
        <w:t>–</w:t>
      </w:r>
      <w:r>
        <w:rPr>
          <w:rtl/>
        </w:rPr>
        <w:t xml:space="preserve"> </w:t>
      </w:r>
      <w:bookmarkStart w:id="18502" w:name="_ETM_Q37_274440"/>
      <w:bookmarkEnd w:id="18502"/>
      <w:r>
        <w:rPr>
          <w:rtl/>
        </w:rPr>
        <w:t>שהוא</w:t>
      </w:r>
      <w:bookmarkStart w:id="18503" w:name="_ETM_Q37_274740"/>
      <w:bookmarkStart w:id="18504" w:name="_ETM_Q37_275040"/>
      <w:bookmarkEnd w:id="18503"/>
      <w:bookmarkEnd w:id="18504"/>
      <w:r>
        <w:rPr>
          <w:rtl/>
        </w:rPr>
        <w:t xml:space="preserve"> </w:t>
      </w:r>
      <w:bookmarkStart w:id="18505" w:name="_ETM_Q37_275159"/>
      <w:bookmarkEnd w:id="18505"/>
      <w:r>
        <w:rPr>
          <w:rtl/>
        </w:rPr>
        <w:t xml:space="preserve">בעל </w:t>
      </w:r>
      <w:bookmarkStart w:id="18506" w:name="_ETM_Q37_275430"/>
      <w:bookmarkEnd w:id="18506"/>
      <w:r>
        <w:rPr>
          <w:rtl/>
        </w:rPr>
        <w:t xml:space="preserve">הבית </w:t>
      </w:r>
      <w:bookmarkStart w:id="18507" w:name="_ETM_Q37_276180"/>
      <w:bookmarkEnd w:id="18507"/>
      <w:r>
        <w:rPr>
          <w:rtl/>
        </w:rPr>
        <w:t xml:space="preserve">ועכשיו </w:t>
      </w:r>
      <w:bookmarkStart w:id="18508" w:name="_ETM_Q37_276510"/>
      <w:bookmarkEnd w:id="18508"/>
      <w:r>
        <w:rPr>
          <w:rtl/>
        </w:rPr>
        <w:t xml:space="preserve">אנחנו </w:t>
      </w:r>
      <w:bookmarkStart w:id="18509" w:name="_ETM_Q37_276720"/>
      <w:bookmarkEnd w:id="18509"/>
      <w:r>
        <w:rPr>
          <w:rtl/>
        </w:rPr>
        <w:t xml:space="preserve">הולכים </w:t>
      </w:r>
      <w:bookmarkStart w:id="18510" w:name="_ETM_Q37_276869"/>
      <w:bookmarkEnd w:id="18510"/>
      <w:r>
        <w:rPr>
          <w:rtl/>
        </w:rPr>
        <w:t xml:space="preserve">לסדר </w:t>
      </w:r>
      <w:bookmarkStart w:id="18511" w:name="_ETM_Q37_277200"/>
      <w:bookmarkEnd w:id="18511"/>
      <w:r>
        <w:rPr>
          <w:rtl/>
        </w:rPr>
        <w:t xml:space="preserve">פה </w:t>
      </w:r>
      <w:bookmarkStart w:id="18512" w:name="_ETM_Q37_277319"/>
      <w:bookmarkEnd w:id="18512"/>
      <w:r>
        <w:rPr>
          <w:rtl/>
        </w:rPr>
        <w:t xml:space="preserve">את </w:t>
      </w:r>
      <w:bookmarkStart w:id="18513" w:name="_ETM_Q37_277409"/>
      <w:bookmarkEnd w:id="18513"/>
      <w:r>
        <w:rPr>
          <w:rtl/>
        </w:rPr>
        <w:t xml:space="preserve">כל </w:t>
      </w:r>
      <w:bookmarkStart w:id="18514" w:name="_ETM_Q37_277590"/>
      <w:bookmarkEnd w:id="18514"/>
      <w:r>
        <w:rPr>
          <w:rtl/>
        </w:rPr>
        <w:t>העניינים</w:t>
      </w:r>
      <w:r>
        <w:rPr>
          <w:rFonts w:hint="cs"/>
          <w:rtl/>
        </w:rPr>
        <w:t>,</w:t>
      </w:r>
      <w:r>
        <w:rPr>
          <w:rtl/>
        </w:rPr>
        <w:t xml:space="preserve"> </w:t>
      </w:r>
      <w:bookmarkStart w:id="18515" w:name="_ETM_Q37_278729"/>
      <w:bookmarkEnd w:id="18515"/>
      <w:r>
        <w:rPr>
          <w:rtl/>
        </w:rPr>
        <w:t xml:space="preserve">וזה </w:t>
      </w:r>
      <w:bookmarkStart w:id="18516" w:name="_ETM_Q37_279000"/>
      <w:bookmarkEnd w:id="18516"/>
      <w:r>
        <w:rPr>
          <w:rtl/>
        </w:rPr>
        <w:t xml:space="preserve">זמן </w:t>
      </w:r>
      <w:bookmarkStart w:id="18517" w:name="_ETM_Q37_279330"/>
      <w:bookmarkEnd w:id="18517"/>
      <w:r>
        <w:rPr>
          <w:rtl/>
        </w:rPr>
        <w:t xml:space="preserve">בן </w:t>
      </w:r>
      <w:bookmarkStart w:id="18518" w:name="_ETM_Q37_279569"/>
      <w:bookmarkEnd w:id="18518"/>
      <w:r>
        <w:rPr>
          <w:rtl/>
        </w:rPr>
        <w:t>גביר</w:t>
      </w:r>
      <w:r>
        <w:rPr>
          <w:rFonts w:hint="cs"/>
          <w:rtl/>
        </w:rPr>
        <w:t>.</w:t>
      </w:r>
      <w:r>
        <w:rPr>
          <w:rtl/>
        </w:rPr>
        <w:t xml:space="preserve"> </w:t>
      </w:r>
      <w:bookmarkStart w:id="18519" w:name="_ETM_Q37_280049"/>
      <w:bookmarkEnd w:id="18519"/>
      <w:r>
        <w:rPr>
          <w:rtl/>
        </w:rPr>
        <w:t>כאילו</w:t>
      </w:r>
      <w:r>
        <w:rPr>
          <w:rFonts w:hint="cs"/>
          <w:rtl/>
        </w:rPr>
        <w:t>,</w:t>
      </w:r>
      <w:r>
        <w:rPr>
          <w:rtl/>
        </w:rPr>
        <w:t xml:space="preserve"> </w:t>
      </w:r>
      <w:bookmarkStart w:id="18520" w:name="_ETM_Q37_280260"/>
      <w:bookmarkEnd w:id="18520"/>
      <w:r>
        <w:rPr>
          <w:rtl/>
        </w:rPr>
        <w:t>באמת</w:t>
      </w:r>
      <w:r>
        <w:rPr>
          <w:rFonts w:hint="cs"/>
          <w:rtl/>
        </w:rPr>
        <w:t>,</w:t>
      </w:r>
      <w:r>
        <w:rPr>
          <w:rtl/>
        </w:rPr>
        <w:t xml:space="preserve"> </w:t>
      </w:r>
      <w:bookmarkStart w:id="18521" w:name="_ETM_Q37_280500"/>
      <w:bookmarkEnd w:id="18521"/>
      <w:r>
        <w:rPr>
          <w:rtl/>
        </w:rPr>
        <w:t xml:space="preserve">הבטחות </w:t>
      </w:r>
      <w:bookmarkStart w:id="18522" w:name="_ETM_Q37_281159"/>
      <w:bookmarkEnd w:id="18522"/>
      <w:r>
        <w:rPr>
          <w:rtl/>
        </w:rPr>
        <w:t>שה</w:t>
      </w:r>
      <w:r>
        <w:rPr>
          <w:rFonts w:hint="cs"/>
          <w:rtl/>
        </w:rPr>
        <w:t>ן</w:t>
      </w:r>
      <w:r>
        <w:rPr>
          <w:rtl/>
        </w:rPr>
        <w:t xml:space="preserve"> </w:t>
      </w:r>
      <w:bookmarkStart w:id="18523" w:name="_ETM_Q37_281430"/>
      <w:bookmarkEnd w:id="18523"/>
      <w:r>
        <w:rPr>
          <w:rtl/>
        </w:rPr>
        <w:t xml:space="preserve">סלוגנים </w:t>
      </w:r>
      <w:bookmarkStart w:id="18524" w:name="_ETM_Q37_282709"/>
      <w:bookmarkEnd w:id="18524"/>
      <w:r>
        <w:rPr>
          <w:rtl/>
        </w:rPr>
        <w:t xml:space="preserve">מאוד </w:t>
      </w:r>
      <w:bookmarkStart w:id="18525" w:name="_ETM_Q37_283370"/>
      <w:bookmarkEnd w:id="18525"/>
      <w:r>
        <w:rPr>
          <w:rtl/>
        </w:rPr>
        <w:t>מוכרים</w:t>
      </w:r>
      <w:r>
        <w:rPr>
          <w:rFonts w:hint="cs"/>
          <w:rtl/>
        </w:rPr>
        <w:t>.</w:t>
      </w:r>
      <w:bookmarkStart w:id="18526" w:name="_ETM_Q37_284060"/>
      <w:bookmarkEnd w:id="18526"/>
      <w:r>
        <w:rPr>
          <w:rtl/>
        </w:rPr>
        <w:t xml:space="preserve"> </w:t>
      </w:r>
      <w:bookmarkStart w:id="18527" w:name="_ETM_Q37_284600"/>
      <w:bookmarkEnd w:id="18527"/>
      <w:r>
        <w:rPr>
          <w:rtl/>
        </w:rPr>
        <w:t xml:space="preserve">עובדה </w:t>
      </w:r>
      <w:bookmarkStart w:id="18528" w:name="_ETM_Q37_284930"/>
      <w:bookmarkEnd w:id="18528"/>
      <w:r>
        <w:rPr>
          <w:rtl/>
        </w:rPr>
        <w:t xml:space="preserve">שבקמפיין </w:t>
      </w:r>
      <w:bookmarkStart w:id="18529" w:name="_ETM_Q37_285800"/>
      <w:bookmarkEnd w:id="18529"/>
      <w:r>
        <w:rPr>
          <w:rtl/>
        </w:rPr>
        <w:t xml:space="preserve">ובבחירות </w:t>
      </w:r>
      <w:bookmarkStart w:id="18530" w:name="_ETM_Q37_286370"/>
      <w:bookmarkEnd w:id="18530"/>
      <w:r>
        <w:rPr>
          <w:rtl/>
        </w:rPr>
        <w:t xml:space="preserve">זה </w:t>
      </w:r>
      <w:bookmarkStart w:id="18531" w:name="_ETM_Q37_286520"/>
      <w:bookmarkEnd w:id="18531"/>
      <w:r>
        <w:rPr>
          <w:rtl/>
        </w:rPr>
        <w:t>עבד</w:t>
      </w:r>
      <w:r>
        <w:rPr>
          <w:rFonts w:hint="cs"/>
          <w:rtl/>
        </w:rPr>
        <w:t>.</w:t>
      </w:r>
      <w:r>
        <w:rPr>
          <w:rtl/>
        </w:rPr>
        <w:t xml:space="preserve"> </w:t>
      </w:r>
      <w:bookmarkStart w:id="18532" w:name="_ETM_Q37_287890"/>
      <w:bookmarkEnd w:id="18532"/>
      <w:r>
        <w:rPr>
          <w:rtl/>
        </w:rPr>
        <w:t xml:space="preserve">אבל </w:t>
      </w:r>
      <w:bookmarkStart w:id="18533" w:name="_ETM_Q37_288250"/>
      <w:bookmarkEnd w:id="18533"/>
      <w:r>
        <w:rPr>
          <w:rtl/>
        </w:rPr>
        <w:t>כשהגיע</w:t>
      </w:r>
      <w:r>
        <w:rPr>
          <w:rFonts w:hint="cs"/>
          <w:rtl/>
        </w:rPr>
        <w:t>ה</w:t>
      </w:r>
      <w:r>
        <w:rPr>
          <w:rtl/>
        </w:rPr>
        <w:t xml:space="preserve"> </w:t>
      </w:r>
      <w:bookmarkStart w:id="18534" w:name="_ETM_Q37_288700"/>
      <w:bookmarkEnd w:id="18534"/>
      <w:r>
        <w:rPr>
          <w:rtl/>
        </w:rPr>
        <w:t xml:space="preserve">המציאות </w:t>
      </w:r>
      <w:bookmarkStart w:id="18535" w:name="_ETM_Q37_289210"/>
      <w:bookmarkEnd w:id="18535"/>
      <w:r>
        <w:rPr>
          <w:rtl/>
        </w:rPr>
        <w:t>הזו</w:t>
      </w:r>
      <w:r>
        <w:rPr>
          <w:rFonts w:hint="cs"/>
          <w:rtl/>
        </w:rPr>
        <w:t xml:space="preserve"> –</w:t>
      </w:r>
      <w:r>
        <w:rPr>
          <w:rtl/>
        </w:rPr>
        <w:t xml:space="preserve"> </w:t>
      </w:r>
      <w:bookmarkStart w:id="18536" w:name="_ETM_Q37_289540"/>
      <w:bookmarkEnd w:id="18536"/>
      <w:r>
        <w:rPr>
          <w:rtl/>
        </w:rPr>
        <w:t xml:space="preserve">וזה </w:t>
      </w:r>
      <w:bookmarkStart w:id="18537" w:name="_ETM_Q37_289750"/>
      <w:bookmarkEnd w:id="18537"/>
      <w:r>
        <w:rPr>
          <w:rtl/>
        </w:rPr>
        <w:t xml:space="preserve">באמת </w:t>
      </w:r>
      <w:bookmarkStart w:id="18538" w:name="_ETM_Q37_289930"/>
      <w:bookmarkEnd w:id="18538"/>
      <w:r>
        <w:rPr>
          <w:rtl/>
        </w:rPr>
        <w:t>היה</w:t>
      </w:r>
      <w:bookmarkStart w:id="18539" w:name="_ETM_Q37_290080"/>
      <w:bookmarkEnd w:id="18539"/>
      <w:r>
        <w:rPr>
          <w:rFonts w:hint="cs"/>
          <w:rtl/>
        </w:rPr>
        <w:t xml:space="preserve"> אחד</w:t>
      </w:r>
      <w:r>
        <w:rPr>
          <w:rtl/>
        </w:rPr>
        <w:t xml:space="preserve"> </w:t>
      </w:r>
      <w:bookmarkStart w:id="18540" w:name="_ETM_Q37_290290"/>
      <w:bookmarkEnd w:id="18540"/>
      <w:r>
        <w:rPr>
          <w:rtl/>
        </w:rPr>
        <w:t xml:space="preserve">החודשים </w:t>
      </w:r>
      <w:bookmarkStart w:id="18541" w:name="_ETM_Q37_290950"/>
      <w:bookmarkEnd w:id="18541"/>
      <w:r>
        <w:rPr>
          <w:rtl/>
        </w:rPr>
        <w:t xml:space="preserve">הקשים </w:t>
      </w:r>
      <w:bookmarkStart w:id="18542" w:name="_ETM_Q37_291520"/>
      <w:bookmarkEnd w:id="18542"/>
      <w:r>
        <w:rPr>
          <w:rtl/>
        </w:rPr>
        <w:t>ביותר</w:t>
      </w:r>
      <w:r>
        <w:rPr>
          <w:rFonts w:hint="cs"/>
          <w:rtl/>
        </w:rPr>
        <w:t>.</w:t>
      </w:r>
      <w:r>
        <w:rPr>
          <w:rtl/>
        </w:rPr>
        <w:t xml:space="preserve"> </w:t>
      </w:r>
      <w:bookmarkStart w:id="18543" w:name="_ETM_Q37_291970"/>
      <w:bookmarkEnd w:id="18543"/>
      <w:r>
        <w:rPr>
          <w:rtl/>
        </w:rPr>
        <w:t xml:space="preserve">אנחנו </w:t>
      </w:r>
      <w:bookmarkStart w:id="18544" w:name="_ETM_Q37_292150"/>
      <w:bookmarkEnd w:id="18544"/>
      <w:r>
        <w:rPr>
          <w:rtl/>
        </w:rPr>
        <w:t xml:space="preserve">בדיוק </w:t>
      </w:r>
      <w:bookmarkStart w:id="18545" w:name="_ETM_Q37_292360"/>
      <w:bookmarkEnd w:id="18545"/>
      <w:r>
        <w:rPr>
          <w:rtl/>
        </w:rPr>
        <w:t xml:space="preserve">עכשיו </w:t>
      </w:r>
      <w:bookmarkStart w:id="18546" w:name="_ETM_Q37_292780"/>
      <w:bookmarkEnd w:id="18546"/>
      <w:r>
        <w:rPr>
          <w:rtl/>
        </w:rPr>
        <w:t xml:space="preserve">בודקים </w:t>
      </w:r>
      <w:bookmarkStart w:id="18547" w:name="_ETM_Q37_293170"/>
      <w:bookmarkEnd w:id="18547"/>
      <w:r>
        <w:rPr>
          <w:rtl/>
        </w:rPr>
        <w:lastRenderedPageBreak/>
        <w:t xml:space="preserve">את </w:t>
      </w:r>
      <w:bookmarkStart w:id="18548" w:name="_ETM_Q37_293260"/>
      <w:bookmarkEnd w:id="18548"/>
      <w:r>
        <w:rPr>
          <w:rtl/>
        </w:rPr>
        <w:t>הנתונים</w:t>
      </w:r>
      <w:bookmarkStart w:id="18549" w:name="_ETM_Q37_295189"/>
      <w:bookmarkEnd w:id="18549"/>
      <w:r>
        <w:rPr>
          <w:rFonts w:hint="cs"/>
          <w:rtl/>
        </w:rPr>
        <w:t xml:space="preserve"> – </w:t>
      </w:r>
      <w:bookmarkStart w:id="18550" w:name="_ETM_Q37_291000"/>
      <w:bookmarkEnd w:id="18550"/>
      <w:r>
        <w:rPr>
          <w:rFonts w:hint="cs"/>
          <w:rtl/>
        </w:rPr>
        <w:t>אחד</w:t>
      </w:r>
      <w:r>
        <w:rPr>
          <w:rtl/>
        </w:rPr>
        <w:t xml:space="preserve"> </w:t>
      </w:r>
      <w:bookmarkStart w:id="18551" w:name="_ETM_Q37_295549"/>
      <w:bookmarkEnd w:id="18551"/>
      <w:r>
        <w:rPr>
          <w:rtl/>
        </w:rPr>
        <w:t xml:space="preserve">החודשים </w:t>
      </w:r>
      <w:bookmarkStart w:id="18552" w:name="_ETM_Q37_295939"/>
      <w:bookmarkEnd w:id="18552"/>
      <w:r>
        <w:rPr>
          <w:rtl/>
        </w:rPr>
        <w:t xml:space="preserve">הקשים </w:t>
      </w:r>
      <w:bookmarkStart w:id="18553" w:name="_ETM_Q37_296240"/>
      <w:bookmarkEnd w:id="18553"/>
      <w:r>
        <w:rPr>
          <w:rtl/>
        </w:rPr>
        <w:t>יותר</w:t>
      </w:r>
      <w:bookmarkStart w:id="18554" w:name="_ETM_Q37_296539"/>
      <w:bookmarkEnd w:id="18554"/>
      <w:r>
        <w:rPr>
          <w:rFonts w:hint="cs"/>
          <w:rtl/>
        </w:rPr>
        <w:t xml:space="preserve">, </w:t>
      </w:r>
      <w:r>
        <w:rPr>
          <w:rtl/>
        </w:rPr>
        <w:t xml:space="preserve">והינה </w:t>
      </w:r>
      <w:bookmarkStart w:id="18555" w:name="_ETM_Q37_296749"/>
      <w:bookmarkEnd w:id="18555"/>
      <w:r>
        <w:rPr>
          <w:rtl/>
        </w:rPr>
        <w:t xml:space="preserve">גם </w:t>
      </w:r>
      <w:bookmarkStart w:id="18556" w:name="_ETM_Q37_296929"/>
      <w:bookmarkEnd w:id="18556"/>
      <w:r>
        <w:rPr>
          <w:rtl/>
        </w:rPr>
        <w:t xml:space="preserve">אתה </w:t>
      </w:r>
      <w:bookmarkStart w:id="18557" w:name="_ETM_Q37_297049"/>
      <w:bookmarkEnd w:id="18557"/>
      <w:r>
        <w:rPr>
          <w:rtl/>
        </w:rPr>
        <w:t xml:space="preserve">ציינת </w:t>
      </w:r>
      <w:bookmarkStart w:id="18558" w:name="_ETM_Q37_297529"/>
      <w:bookmarkEnd w:id="18558"/>
      <w:r>
        <w:rPr>
          <w:rtl/>
        </w:rPr>
        <w:t>ב</w:t>
      </w:r>
      <w:r>
        <w:rPr>
          <w:rFonts w:hint="cs"/>
          <w:rtl/>
        </w:rPr>
        <w:t>אמת</w:t>
      </w:r>
      <w:bookmarkStart w:id="18559" w:name="_ETM_Q37_297740"/>
      <w:bookmarkEnd w:id="18559"/>
      <w:r>
        <w:rPr>
          <w:rFonts w:hint="cs"/>
          <w:rtl/>
        </w:rPr>
        <w:t xml:space="preserve"> </w:t>
      </w:r>
      <w:r>
        <w:rPr>
          <w:rtl/>
        </w:rPr>
        <w:t xml:space="preserve">גם </w:t>
      </w:r>
      <w:bookmarkStart w:id="18560" w:name="_ETM_Q37_297920"/>
      <w:bookmarkEnd w:id="18560"/>
      <w:r>
        <w:rPr>
          <w:rtl/>
        </w:rPr>
        <w:t xml:space="preserve">הערב </w:t>
      </w:r>
      <w:bookmarkStart w:id="18561" w:name="_ETM_Q37_298249"/>
      <w:bookmarkEnd w:id="18561"/>
      <w:r>
        <w:rPr>
          <w:rtl/>
        </w:rPr>
        <w:t xml:space="preserve">הזה </w:t>
      </w:r>
      <w:bookmarkStart w:id="18562" w:name="_ETM_Q37_299270"/>
      <w:bookmarkEnd w:id="18562"/>
      <w:r>
        <w:rPr>
          <w:rtl/>
        </w:rPr>
        <w:t xml:space="preserve">את </w:t>
      </w:r>
      <w:bookmarkStart w:id="18563" w:name="_ETM_Q37_299479"/>
      <w:bookmarkEnd w:id="18563"/>
      <w:r>
        <w:rPr>
          <w:rtl/>
        </w:rPr>
        <w:t xml:space="preserve">מותו </w:t>
      </w:r>
      <w:bookmarkStart w:id="18564" w:name="_ETM_Q37_300139"/>
      <w:bookmarkEnd w:id="18564"/>
      <w:r>
        <w:rPr>
          <w:rtl/>
        </w:rPr>
        <w:t xml:space="preserve">של </w:t>
      </w:r>
      <w:bookmarkStart w:id="18565" w:name="_ETM_Q37_300409"/>
      <w:bookmarkEnd w:id="18565"/>
      <w:r>
        <w:rPr>
          <w:rtl/>
        </w:rPr>
        <w:t>אותו</w:t>
      </w:r>
      <w:r>
        <w:rPr>
          <w:rFonts w:hint="cs"/>
          <w:rtl/>
        </w:rPr>
        <w:t>,</w:t>
      </w:r>
      <w:r>
        <w:rPr>
          <w:rtl/>
        </w:rPr>
        <w:t xml:space="preserve"> </w:t>
      </w:r>
      <w:bookmarkStart w:id="18566" w:name="_ETM_Q37_300829"/>
      <w:bookmarkEnd w:id="18566"/>
      <w:r>
        <w:rPr>
          <w:rtl/>
        </w:rPr>
        <w:t xml:space="preserve">נדמה </w:t>
      </w:r>
      <w:bookmarkStart w:id="18567" w:name="_ETM_Q37_301039"/>
      <w:bookmarkEnd w:id="18567"/>
      <w:r>
        <w:rPr>
          <w:rtl/>
        </w:rPr>
        <w:t>לי</w:t>
      </w:r>
      <w:r>
        <w:rPr>
          <w:rFonts w:hint="cs"/>
          <w:rtl/>
        </w:rPr>
        <w:t>,</w:t>
      </w:r>
      <w:r>
        <w:rPr>
          <w:rtl/>
        </w:rPr>
        <w:t xml:space="preserve"> </w:t>
      </w:r>
      <w:bookmarkStart w:id="18568" w:name="_ETM_Q37_301130"/>
      <w:bookmarkEnd w:id="18568"/>
      <w:r>
        <w:rPr>
          <w:rtl/>
        </w:rPr>
        <w:t xml:space="preserve">חייל </w:t>
      </w:r>
      <w:bookmarkStart w:id="18569" w:name="_ETM_Q37_301399"/>
      <w:bookmarkEnd w:id="18569"/>
      <w:r>
        <w:rPr>
          <w:rtl/>
        </w:rPr>
        <w:t>מג"</w:t>
      </w:r>
      <w:r>
        <w:rPr>
          <w:rFonts w:hint="cs"/>
          <w:rtl/>
        </w:rPr>
        <w:t xml:space="preserve">ב, </w:t>
      </w:r>
      <w:r>
        <w:rPr>
          <w:rtl/>
        </w:rPr>
        <w:t>לצערנו</w:t>
      </w:r>
      <w:r>
        <w:rPr>
          <w:rFonts w:hint="cs"/>
          <w:rtl/>
        </w:rPr>
        <w:t>,</w:t>
      </w:r>
      <w:r>
        <w:rPr>
          <w:rtl/>
        </w:rPr>
        <w:t xml:space="preserve"> </w:t>
      </w:r>
      <w:bookmarkStart w:id="18570" w:name="_ETM_Q37_303500"/>
      <w:bookmarkStart w:id="18571" w:name="_ETM_Q37_304250"/>
      <w:bookmarkEnd w:id="18570"/>
      <w:bookmarkEnd w:id="18571"/>
      <w:r>
        <w:rPr>
          <w:rtl/>
        </w:rPr>
        <w:t>בפיגוע</w:t>
      </w:r>
      <w:bookmarkStart w:id="18572" w:name="_ETM_Q37_304820"/>
      <w:bookmarkStart w:id="18573" w:name="_ETM_Q37_305270"/>
      <w:bookmarkStart w:id="18574" w:name="_ETM_Q37_306110"/>
      <w:bookmarkEnd w:id="18572"/>
      <w:bookmarkEnd w:id="18573"/>
      <w:bookmarkEnd w:id="18574"/>
      <w:r>
        <w:rPr>
          <w:rFonts w:hint="cs"/>
          <w:rtl/>
        </w:rPr>
        <w:t xml:space="preserve"> שהיה</w:t>
      </w:r>
      <w:r>
        <w:rPr>
          <w:rtl/>
        </w:rPr>
        <w:t xml:space="preserve"> </w:t>
      </w:r>
      <w:bookmarkStart w:id="18575" w:name="_ETM_Q37_306619"/>
      <w:bookmarkEnd w:id="18575"/>
      <w:r>
        <w:rPr>
          <w:rFonts w:hint="cs"/>
          <w:rtl/>
        </w:rPr>
        <w:t xml:space="preserve">היום, </w:t>
      </w:r>
      <w:r>
        <w:rPr>
          <w:rtl/>
        </w:rPr>
        <w:t xml:space="preserve">הערב </w:t>
      </w:r>
      <w:bookmarkStart w:id="18576" w:name="_ETM_Q37_307070"/>
      <w:bookmarkEnd w:id="18576"/>
      <w:r>
        <w:rPr>
          <w:rtl/>
        </w:rPr>
        <w:t>הזה</w:t>
      </w:r>
      <w:r>
        <w:rPr>
          <w:rFonts w:hint="cs"/>
          <w:rtl/>
        </w:rPr>
        <w:t>.</w:t>
      </w:r>
      <w:r>
        <w:rPr>
          <w:rtl/>
        </w:rPr>
        <w:t xml:space="preserve"> </w:t>
      </w:r>
      <w:bookmarkStart w:id="18577" w:name="_ETM_Q37_307959"/>
      <w:bookmarkEnd w:id="18577"/>
      <w:r>
        <w:rPr>
          <w:rtl/>
        </w:rPr>
        <w:t xml:space="preserve">אם </w:t>
      </w:r>
      <w:bookmarkStart w:id="18578" w:name="_ETM_Q37_308349"/>
      <w:bookmarkEnd w:id="18578"/>
      <w:r>
        <w:rPr>
          <w:rtl/>
        </w:rPr>
        <w:t xml:space="preserve">אינני </w:t>
      </w:r>
      <w:bookmarkStart w:id="18579" w:name="_ETM_Q37_308680"/>
      <w:bookmarkEnd w:id="18579"/>
      <w:r>
        <w:rPr>
          <w:rtl/>
        </w:rPr>
        <w:t>טועה</w:t>
      </w:r>
      <w:r>
        <w:rPr>
          <w:rFonts w:hint="cs"/>
          <w:rtl/>
        </w:rPr>
        <w:t>,</w:t>
      </w:r>
      <w:r>
        <w:rPr>
          <w:rtl/>
        </w:rPr>
        <w:t xml:space="preserve"> </w:t>
      </w:r>
      <w:bookmarkStart w:id="18580" w:name="_ETM_Q37_309129"/>
      <w:bookmarkEnd w:id="18580"/>
      <w:r>
        <w:rPr>
          <w:rtl/>
        </w:rPr>
        <w:t xml:space="preserve">מדובר </w:t>
      </w:r>
      <w:bookmarkStart w:id="18581" w:name="_ETM_Q37_309459"/>
      <w:bookmarkEnd w:id="18581"/>
      <w:r>
        <w:rPr>
          <w:rtl/>
        </w:rPr>
        <w:t xml:space="preserve">כבר </w:t>
      </w:r>
      <w:bookmarkStart w:id="18582" w:name="_ETM_Q37_309730"/>
      <w:bookmarkEnd w:id="18582"/>
      <w:r>
        <w:rPr>
          <w:rtl/>
        </w:rPr>
        <w:t xml:space="preserve">על </w:t>
      </w:r>
      <w:bookmarkStart w:id="18583" w:name="_ETM_Q37_309849"/>
      <w:bookmarkEnd w:id="18583"/>
      <w:r>
        <w:rPr>
          <w:rtl/>
        </w:rPr>
        <w:t xml:space="preserve">הנרצח </w:t>
      </w:r>
      <w:bookmarkStart w:id="18584" w:name="_ETM_Q37_310510"/>
      <w:bookmarkEnd w:id="18584"/>
      <w:r>
        <w:rPr>
          <w:rtl/>
        </w:rPr>
        <w:t>ה</w:t>
      </w:r>
      <w:r>
        <w:rPr>
          <w:rFonts w:hint="cs"/>
          <w:rtl/>
        </w:rPr>
        <w:t>-</w:t>
      </w:r>
      <w:r>
        <w:rPr>
          <w:rtl/>
        </w:rPr>
        <w:t>11</w:t>
      </w:r>
      <w:r>
        <w:rPr>
          <w:rFonts w:hint="cs"/>
          <w:rtl/>
        </w:rPr>
        <w:t>.</w:t>
      </w:r>
    </w:p>
    <w:p w:rsidR="00FA1500" w:rsidRDefault="00FA1500" w:rsidP="00C742F9">
      <w:pPr>
        <w:rPr>
          <w:rtl/>
        </w:rPr>
      </w:pPr>
    </w:p>
    <w:p w:rsidR="00FA1500" w:rsidRDefault="00FA1500" w:rsidP="00C742F9">
      <w:pPr>
        <w:pStyle w:val="af6"/>
        <w:keepNext/>
        <w:rPr>
          <w:rtl/>
        </w:rPr>
      </w:pPr>
      <w:r w:rsidRPr="00730F5B">
        <w:rPr>
          <w:rStyle w:val="TagStyle"/>
          <w:rtl/>
        </w:rPr>
        <w:t xml:space="preserve"> &lt;&lt; יור &gt;&gt; </w:t>
      </w:r>
      <w:r>
        <w:rPr>
          <w:rtl/>
        </w:rPr>
        <w:t>היו"ר אוריאל בוסו:</w:t>
      </w:r>
      <w:r w:rsidRPr="00730F5B">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585" w:name="_ETM_Q37_309000"/>
      <w:bookmarkStart w:id="18586" w:name="_ETM_Q37_311590"/>
      <w:bookmarkEnd w:id="18585"/>
      <w:bookmarkEnd w:id="18586"/>
      <w:r>
        <w:rPr>
          <w:rFonts w:hint="cs"/>
          <w:rtl/>
        </w:rPr>
        <w:t xml:space="preserve">כן. </w:t>
      </w:r>
      <w:r>
        <w:rPr>
          <w:rtl/>
        </w:rPr>
        <w:t>בשבוע</w:t>
      </w:r>
      <w:r>
        <w:rPr>
          <w:rFonts w:hint="cs"/>
          <w:rtl/>
        </w:rPr>
        <w:t>.</w:t>
      </w:r>
    </w:p>
    <w:p w:rsidR="00FA1500" w:rsidRDefault="00FA1500" w:rsidP="00C742F9">
      <w:pPr>
        <w:rPr>
          <w:rtl/>
        </w:rPr>
      </w:pPr>
      <w:bookmarkStart w:id="18587" w:name="_ETM_Q37_308000"/>
      <w:bookmarkEnd w:id="18587"/>
    </w:p>
    <w:p w:rsidR="00FA1500" w:rsidRDefault="00FA1500" w:rsidP="00C742F9">
      <w:pPr>
        <w:pStyle w:val="-"/>
        <w:keepNext/>
        <w:rPr>
          <w:rtl/>
        </w:rPr>
      </w:pPr>
      <w:bookmarkStart w:id="18588" w:name="ET_speakercontinue_6158_32"/>
      <w:r w:rsidRPr="00730F5B">
        <w:rPr>
          <w:rStyle w:val="TagStyle"/>
          <w:rtl/>
        </w:rPr>
        <w:t xml:space="preserve"> &lt;&lt; דובר_המשך &gt;&gt; </w:t>
      </w:r>
      <w:r>
        <w:rPr>
          <w:rtl/>
        </w:rPr>
        <w:t>אפרת רייטן מרום (העבודה):</w:t>
      </w:r>
      <w:r w:rsidRPr="00730F5B">
        <w:rPr>
          <w:rStyle w:val="TagStyle"/>
          <w:rtl/>
        </w:rPr>
        <w:t xml:space="preserve"> &lt;&lt; דובר_המשך &gt;&gt;</w:t>
      </w:r>
      <w:r>
        <w:rPr>
          <w:rtl/>
        </w:rPr>
        <w:t xml:space="preserve">  </w:t>
      </w:r>
      <w:bookmarkEnd w:id="18588"/>
    </w:p>
    <w:p w:rsidR="00FA1500" w:rsidRDefault="00FA1500" w:rsidP="00C742F9">
      <w:pPr>
        <w:pStyle w:val="KeepWithNext"/>
        <w:rPr>
          <w:rtl/>
        </w:rPr>
      </w:pPr>
    </w:p>
    <w:p w:rsidR="00FA1500" w:rsidRDefault="00FA1500" w:rsidP="00C742F9">
      <w:pPr>
        <w:rPr>
          <w:rtl/>
        </w:rPr>
      </w:pPr>
      <w:bookmarkStart w:id="18589" w:name="_ETM_Q37_312260"/>
      <w:bookmarkEnd w:id="18589"/>
      <w:r>
        <w:rPr>
          <w:rtl/>
        </w:rPr>
        <w:t>נכון</w:t>
      </w:r>
      <w:r>
        <w:rPr>
          <w:rFonts w:hint="cs"/>
          <w:rtl/>
        </w:rPr>
        <w:t xml:space="preserve">? מג"ב, כן. </w:t>
      </w:r>
    </w:p>
    <w:p w:rsidR="00FA1500" w:rsidRDefault="00FA1500" w:rsidP="00C742F9">
      <w:pPr>
        <w:rPr>
          <w:rtl/>
        </w:rPr>
      </w:pPr>
      <w:bookmarkStart w:id="18590" w:name="_ETM_Q37_315000"/>
      <w:bookmarkEnd w:id="18590"/>
    </w:p>
    <w:p w:rsidR="00FA1500" w:rsidRDefault="00FA1500" w:rsidP="00C742F9">
      <w:pPr>
        <w:pStyle w:val="af6"/>
        <w:keepNext/>
        <w:rPr>
          <w:rtl/>
        </w:rPr>
      </w:pPr>
      <w:bookmarkStart w:id="18591" w:name="ET_yor_6488_35"/>
      <w:r w:rsidRPr="00730F5B">
        <w:rPr>
          <w:rStyle w:val="TagStyle"/>
          <w:rtl/>
        </w:rPr>
        <w:t xml:space="preserve"> &lt;&lt; יור &gt;&gt; </w:t>
      </w:r>
      <w:r>
        <w:rPr>
          <w:rtl/>
        </w:rPr>
        <w:t>היו"ר אוריאל בוסו:</w:t>
      </w:r>
      <w:r w:rsidRPr="00730F5B">
        <w:rPr>
          <w:rStyle w:val="TagStyle"/>
          <w:rtl/>
        </w:rPr>
        <w:t xml:space="preserve"> &lt;&lt; יור &gt;&gt;</w:t>
      </w:r>
      <w:r>
        <w:rPr>
          <w:rtl/>
        </w:rPr>
        <w:t xml:space="preserve">  </w:t>
      </w:r>
      <w:bookmarkEnd w:id="18591"/>
    </w:p>
    <w:p w:rsidR="00FA1500" w:rsidRDefault="00FA1500" w:rsidP="00C742F9">
      <w:pPr>
        <w:pStyle w:val="KeepWithNext"/>
        <w:rPr>
          <w:rtl/>
        </w:rPr>
      </w:pPr>
    </w:p>
    <w:p w:rsidR="00FA1500" w:rsidRDefault="00FA1500" w:rsidP="00C742F9">
      <w:pPr>
        <w:rPr>
          <w:rtl/>
        </w:rPr>
      </w:pPr>
      <w:r>
        <w:rPr>
          <w:rFonts w:hint="cs"/>
          <w:rtl/>
        </w:rPr>
        <w:t xml:space="preserve">לוחם משמר הגבול </w:t>
      </w:r>
      <w:r>
        <w:rPr>
          <w:rtl/>
        </w:rPr>
        <w:t xml:space="preserve">סמל </w:t>
      </w:r>
      <w:bookmarkStart w:id="18592" w:name="_ETM_Q37_317400"/>
      <w:bookmarkEnd w:id="18592"/>
      <w:r>
        <w:rPr>
          <w:rtl/>
        </w:rPr>
        <w:t xml:space="preserve">ראשון </w:t>
      </w:r>
      <w:bookmarkStart w:id="18593" w:name="_ETM_Q37_318389"/>
      <w:bookmarkEnd w:id="18593"/>
      <w:r w:rsidRPr="00730F5B">
        <w:rPr>
          <w:rtl/>
        </w:rPr>
        <w:t>אסיל סואעד</w:t>
      </w:r>
      <w:r>
        <w:rPr>
          <w:rFonts w:hint="cs"/>
          <w:rtl/>
        </w:rPr>
        <w:t xml:space="preserve"> </w:t>
      </w:r>
      <w:bookmarkStart w:id="18594" w:name="_ETM_Q37_318720"/>
      <w:bookmarkStart w:id="18595" w:name="_ETM_Q37_319139"/>
      <w:bookmarkStart w:id="18596" w:name="_ETM_Q37_319290"/>
      <w:bookmarkEnd w:id="18594"/>
      <w:bookmarkEnd w:id="18595"/>
      <w:bookmarkEnd w:id="18596"/>
      <w:r>
        <w:rPr>
          <w:rtl/>
        </w:rPr>
        <w:t xml:space="preserve">בן </w:t>
      </w:r>
      <w:bookmarkStart w:id="18597" w:name="_ETM_Q37_319440"/>
      <w:bookmarkEnd w:id="18597"/>
      <w:r>
        <w:rPr>
          <w:rtl/>
        </w:rPr>
        <w:t>22</w:t>
      </w:r>
      <w:bookmarkStart w:id="18598" w:name="_ETM_Q37_320010"/>
      <w:bookmarkEnd w:id="18598"/>
      <w:r>
        <w:rPr>
          <w:rFonts w:hint="cs"/>
          <w:rtl/>
        </w:rPr>
        <w:t>, מ</w:t>
      </w:r>
      <w:r w:rsidRPr="00AE763E">
        <w:rPr>
          <w:rtl/>
        </w:rPr>
        <w:t>חוסנייה</w:t>
      </w:r>
      <w:r>
        <w:rPr>
          <w:rFonts w:hint="cs"/>
          <w:rtl/>
        </w:rPr>
        <w:t>.</w:t>
      </w:r>
      <w:bookmarkStart w:id="18599" w:name="_ETM_Q37_320639"/>
      <w:bookmarkStart w:id="18600" w:name="_ETM_Q37_320880"/>
      <w:bookmarkStart w:id="18601" w:name="_ETM_Q37_321600"/>
      <w:bookmarkEnd w:id="18599"/>
      <w:bookmarkEnd w:id="18600"/>
      <w:bookmarkEnd w:id="18601"/>
      <w:r>
        <w:rPr>
          <w:rFonts w:hint="cs"/>
          <w:rtl/>
        </w:rPr>
        <w:t xml:space="preserve"> הותיר אחריו </w:t>
      </w:r>
      <w:bookmarkStart w:id="18602" w:name="_ETM_Q37_318000"/>
      <w:bookmarkEnd w:id="18602"/>
      <w:r>
        <w:rPr>
          <w:rFonts w:hint="cs"/>
          <w:rtl/>
        </w:rPr>
        <w:t>הורים ושישה אחים.</w:t>
      </w:r>
    </w:p>
    <w:p w:rsidR="00FA1500" w:rsidRDefault="00FA1500" w:rsidP="00C742F9">
      <w:pPr>
        <w:rPr>
          <w:rtl/>
        </w:rPr>
      </w:pPr>
      <w:bookmarkStart w:id="18603" w:name="_ETM_Q37_319000"/>
      <w:bookmarkEnd w:id="18603"/>
    </w:p>
    <w:p w:rsidR="00FA1500" w:rsidRDefault="00FA1500" w:rsidP="00C742F9">
      <w:pPr>
        <w:pStyle w:val="-"/>
        <w:keepNext/>
        <w:rPr>
          <w:rtl/>
        </w:rPr>
      </w:pPr>
      <w:bookmarkStart w:id="18604" w:name="ET_speakercontinue_6158_36"/>
      <w:r w:rsidRPr="00AE763E">
        <w:rPr>
          <w:rStyle w:val="TagStyle"/>
          <w:rtl/>
        </w:rPr>
        <w:t xml:space="preserve"> &lt;&lt; דובר_המשך &gt;&gt; </w:t>
      </w:r>
      <w:r>
        <w:rPr>
          <w:rtl/>
        </w:rPr>
        <w:t>אפרת רייטן מרום (העבודה):</w:t>
      </w:r>
      <w:r w:rsidRPr="00AE763E">
        <w:rPr>
          <w:rStyle w:val="TagStyle"/>
          <w:rtl/>
        </w:rPr>
        <w:t xml:space="preserve"> &lt;&lt; דובר_המשך &gt;&gt;</w:t>
      </w:r>
      <w:r>
        <w:rPr>
          <w:rtl/>
        </w:rPr>
        <w:t xml:space="preserve">  </w:t>
      </w:r>
      <w:bookmarkEnd w:id="18604"/>
    </w:p>
    <w:p w:rsidR="00FA1500" w:rsidRDefault="00FA1500" w:rsidP="00C742F9">
      <w:pPr>
        <w:pStyle w:val="KeepWithNext"/>
        <w:rPr>
          <w:rtl/>
        </w:rPr>
      </w:pPr>
    </w:p>
    <w:p w:rsidR="00FA1500" w:rsidRDefault="00FA1500" w:rsidP="00C742F9">
      <w:pPr>
        <w:rPr>
          <w:rtl/>
        </w:rPr>
      </w:pPr>
      <w:bookmarkStart w:id="18605" w:name="_ETM_Q37_320000"/>
      <w:bookmarkStart w:id="18606" w:name="_ETM_Q37_322080"/>
      <w:bookmarkStart w:id="18607" w:name="_ETM_Q37_322350"/>
      <w:bookmarkEnd w:id="18605"/>
      <w:bookmarkEnd w:id="18606"/>
      <w:bookmarkEnd w:id="18607"/>
      <w:r>
        <w:rPr>
          <w:rtl/>
        </w:rPr>
        <w:t xml:space="preserve">נורא </w:t>
      </w:r>
      <w:bookmarkStart w:id="18608" w:name="_ETM_Q37_323340"/>
      <w:bookmarkEnd w:id="18608"/>
      <w:r>
        <w:rPr>
          <w:rtl/>
        </w:rPr>
        <w:t>ו</w:t>
      </w:r>
      <w:r>
        <w:rPr>
          <w:rFonts w:hint="cs"/>
          <w:rtl/>
        </w:rPr>
        <w:t>א</w:t>
      </w:r>
      <w:r>
        <w:rPr>
          <w:rtl/>
        </w:rPr>
        <w:t>יום</w:t>
      </w:r>
      <w:r>
        <w:rPr>
          <w:rFonts w:hint="cs"/>
          <w:rtl/>
        </w:rPr>
        <w:t>.</w:t>
      </w:r>
      <w:r>
        <w:rPr>
          <w:rtl/>
        </w:rPr>
        <w:t xml:space="preserve"> </w:t>
      </w:r>
      <w:bookmarkStart w:id="18609" w:name="_ETM_Q37_323970"/>
      <w:bookmarkEnd w:id="18609"/>
      <w:r>
        <w:rPr>
          <w:rtl/>
        </w:rPr>
        <w:t xml:space="preserve">אז </w:t>
      </w:r>
      <w:bookmarkStart w:id="18610" w:name="_ETM_Q37_324330"/>
      <w:bookmarkEnd w:id="18610"/>
      <w:r>
        <w:rPr>
          <w:rtl/>
        </w:rPr>
        <w:t xml:space="preserve">אנחנו </w:t>
      </w:r>
      <w:bookmarkStart w:id="18611" w:name="_ETM_Q37_324570"/>
      <w:bookmarkEnd w:id="18611"/>
      <w:r>
        <w:rPr>
          <w:rtl/>
        </w:rPr>
        <w:t xml:space="preserve">משתתפים </w:t>
      </w:r>
      <w:bookmarkStart w:id="18612" w:name="_ETM_Q37_325320"/>
      <w:bookmarkEnd w:id="18612"/>
      <w:r>
        <w:rPr>
          <w:rtl/>
        </w:rPr>
        <w:t xml:space="preserve">בצער </w:t>
      </w:r>
      <w:bookmarkStart w:id="18613" w:name="_ETM_Q37_325710"/>
      <w:bookmarkEnd w:id="18613"/>
      <w:r>
        <w:rPr>
          <w:rtl/>
        </w:rPr>
        <w:t>המשפחה</w:t>
      </w:r>
      <w:r>
        <w:rPr>
          <w:rFonts w:hint="cs"/>
          <w:rtl/>
        </w:rPr>
        <w:t>,</w:t>
      </w:r>
      <w:r>
        <w:rPr>
          <w:rtl/>
        </w:rPr>
        <w:t xml:space="preserve"> </w:t>
      </w:r>
      <w:bookmarkStart w:id="18614" w:name="_ETM_Q37_326250"/>
      <w:bookmarkEnd w:id="18614"/>
      <w:r>
        <w:rPr>
          <w:rtl/>
        </w:rPr>
        <w:t>כמובן</w:t>
      </w:r>
      <w:r>
        <w:rPr>
          <w:rFonts w:hint="cs"/>
          <w:rtl/>
        </w:rPr>
        <w:t>,</w:t>
      </w:r>
      <w:r>
        <w:rPr>
          <w:rtl/>
        </w:rPr>
        <w:t xml:space="preserve"> </w:t>
      </w:r>
      <w:bookmarkStart w:id="18615" w:name="_ETM_Q37_327310"/>
      <w:bookmarkEnd w:id="18615"/>
      <w:r>
        <w:rPr>
          <w:rFonts w:hint="cs"/>
          <w:rtl/>
        </w:rPr>
        <w:t>ושל</w:t>
      </w:r>
      <w:r>
        <w:rPr>
          <w:rtl/>
        </w:rPr>
        <w:t xml:space="preserve"> </w:t>
      </w:r>
      <w:bookmarkStart w:id="18616" w:name="_ETM_Q37_327460"/>
      <w:bookmarkEnd w:id="18616"/>
      <w:r>
        <w:rPr>
          <w:rtl/>
        </w:rPr>
        <w:t xml:space="preserve">כל </w:t>
      </w:r>
      <w:bookmarkStart w:id="18617" w:name="_ETM_Q37_328270"/>
      <w:bookmarkEnd w:id="18617"/>
      <w:r>
        <w:rPr>
          <w:rtl/>
        </w:rPr>
        <w:t xml:space="preserve">האנשים </w:t>
      </w:r>
      <w:bookmarkStart w:id="18618" w:name="_ETM_Q37_328660"/>
      <w:bookmarkEnd w:id="18618"/>
      <w:r>
        <w:rPr>
          <w:rtl/>
        </w:rPr>
        <w:t xml:space="preserve">שאיבדו </w:t>
      </w:r>
      <w:bookmarkStart w:id="18619" w:name="_ETM_Q37_329020"/>
      <w:bookmarkEnd w:id="18619"/>
      <w:r>
        <w:rPr>
          <w:rtl/>
        </w:rPr>
        <w:t xml:space="preserve">את </w:t>
      </w:r>
      <w:bookmarkStart w:id="18620" w:name="_ETM_Q37_329110"/>
      <w:bookmarkEnd w:id="18620"/>
      <w:r>
        <w:rPr>
          <w:rtl/>
        </w:rPr>
        <w:t xml:space="preserve">חייהם </w:t>
      </w:r>
      <w:bookmarkStart w:id="18621" w:name="_ETM_Q37_329500"/>
      <w:bookmarkEnd w:id="18621"/>
      <w:r>
        <w:rPr>
          <w:rtl/>
        </w:rPr>
        <w:t xml:space="preserve">בחודש </w:t>
      </w:r>
      <w:bookmarkStart w:id="18622" w:name="_ETM_Q37_330430"/>
      <w:bookmarkEnd w:id="18622"/>
      <w:r>
        <w:rPr>
          <w:rtl/>
        </w:rPr>
        <w:t xml:space="preserve">הקטלני </w:t>
      </w:r>
      <w:bookmarkStart w:id="18623" w:name="_ETM_Q37_331150"/>
      <w:bookmarkEnd w:id="18623"/>
      <w:r>
        <w:rPr>
          <w:rtl/>
        </w:rPr>
        <w:t xml:space="preserve">הזה </w:t>
      </w:r>
      <w:bookmarkStart w:id="18624" w:name="_ETM_Q37_331419"/>
      <w:bookmarkEnd w:id="18624"/>
      <w:r>
        <w:rPr>
          <w:rtl/>
        </w:rPr>
        <w:t xml:space="preserve">שעבר </w:t>
      </w:r>
      <w:bookmarkStart w:id="18625" w:name="_ETM_Q37_331900"/>
      <w:bookmarkEnd w:id="18625"/>
      <w:r>
        <w:rPr>
          <w:rtl/>
        </w:rPr>
        <w:t xml:space="preserve">פה </w:t>
      </w:r>
      <w:bookmarkStart w:id="18626" w:name="_ETM_Q37_332110"/>
      <w:bookmarkStart w:id="18627" w:name="_ETM_Q37_333069"/>
      <w:bookmarkEnd w:id="18626"/>
      <w:bookmarkEnd w:id="18627"/>
      <w:r>
        <w:rPr>
          <w:rtl/>
        </w:rPr>
        <w:t xml:space="preserve">על </w:t>
      </w:r>
      <w:bookmarkStart w:id="18628" w:name="_ETM_Q37_333519"/>
      <w:bookmarkEnd w:id="18628"/>
      <w:r>
        <w:rPr>
          <w:rtl/>
        </w:rPr>
        <w:t xml:space="preserve">עם </w:t>
      </w:r>
      <w:bookmarkStart w:id="18629" w:name="_ETM_Q37_333700"/>
      <w:bookmarkEnd w:id="18629"/>
      <w:r>
        <w:rPr>
          <w:rtl/>
        </w:rPr>
        <w:t>ישראל</w:t>
      </w:r>
      <w:r>
        <w:rPr>
          <w:rFonts w:hint="cs"/>
          <w:rtl/>
        </w:rPr>
        <w:t>,</w:t>
      </w:r>
      <w:r>
        <w:rPr>
          <w:rtl/>
        </w:rPr>
        <w:t xml:space="preserve"> </w:t>
      </w:r>
      <w:bookmarkStart w:id="18630" w:name="_ETM_Q37_334239"/>
      <w:bookmarkEnd w:id="18630"/>
      <w:r>
        <w:rPr>
          <w:rtl/>
        </w:rPr>
        <w:t xml:space="preserve">על </w:t>
      </w:r>
      <w:bookmarkStart w:id="18631" w:name="_ETM_Q37_334330"/>
      <w:bookmarkEnd w:id="18631"/>
      <w:r>
        <w:rPr>
          <w:rtl/>
        </w:rPr>
        <w:t xml:space="preserve">מדינת </w:t>
      </w:r>
      <w:bookmarkStart w:id="18632" w:name="_ETM_Q37_334780"/>
      <w:bookmarkEnd w:id="18632"/>
      <w:r>
        <w:rPr>
          <w:rtl/>
        </w:rPr>
        <w:t>ישראל</w:t>
      </w:r>
      <w:bookmarkStart w:id="18633" w:name="_ETM_Q37_335560"/>
      <w:bookmarkEnd w:id="18633"/>
      <w:r>
        <w:rPr>
          <w:rFonts w:hint="cs"/>
          <w:rtl/>
        </w:rPr>
        <w:t xml:space="preserve">. </w:t>
      </w:r>
      <w:r>
        <w:rPr>
          <w:rtl/>
        </w:rPr>
        <w:t xml:space="preserve">חלק </w:t>
      </w:r>
      <w:bookmarkStart w:id="18634" w:name="_ETM_Q37_335889"/>
      <w:bookmarkEnd w:id="18634"/>
      <w:r>
        <w:rPr>
          <w:rtl/>
        </w:rPr>
        <w:t xml:space="preserve">מהנפגעים </w:t>
      </w:r>
      <w:bookmarkStart w:id="18635" w:name="_ETM_Q37_336730"/>
      <w:bookmarkEnd w:id="18635"/>
      <w:r>
        <w:rPr>
          <w:rtl/>
        </w:rPr>
        <w:t xml:space="preserve">והנרצחים </w:t>
      </w:r>
      <w:bookmarkStart w:id="18636" w:name="_ETM_Q37_337480"/>
      <w:bookmarkEnd w:id="18636"/>
      <w:r>
        <w:rPr>
          <w:rtl/>
        </w:rPr>
        <w:t xml:space="preserve">לא </w:t>
      </w:r>
      <w:bookmarkStart w:id="18637" w:name="_ETM_Q37_337690"/>
      <w:bookmarkEnd w:id="18637"/>
      <w:r>
        <w:rPr>
          <w:rtl/>
        </w:rPr>
        <w:t xml:space="preserve">היו </w:t>
      </w:r>
      <w:bookmarkStart w:id="18638" w:name="_ETM_Q37_338260"/>
      <w:bookmarkEnd w:id="18638"/>
      <w:r>
        <w:rPr>
          <w:rtl/>
        </w:rPr>
        <w:t>יהודים</w:t>
      </w:r>
      <w:r>
        <w:rPr>
          <w:rFonts w:hint="cs"/>
          <w:rtl/>
        </w:rPr>
        <w:t>,</w:t>
      </w:r>
      <w:r>
        <w:rPr>
          <w:rtl/>
        </w:rPr>
        <w:t xml:space="preserve"> </w:t>
      </w:r>
      <w:bookmarkStart w:id="18639" w:name="_ETM_Q37_339370"/>
      <w:bookmarkEnd w:id="18639"/>
      <w:r>
        <w:rPr>
          <w:rtl/>
        </w:rPr>
        <w:t xml:space="preserve">אבל </w:t>
      </w:r>
      <w:bookmarkStart w:id="18640" w:name="_ETM_Q37_339579"/>
      <w:bookmarkEnd w:id="18640"/>
      <w:r>
        <w:rPr>
          <w:rtl/>
        </w:rPr>
        <w:t xml:space="preserve">כמובן </w:t>
      </w:r>
      <w:bookmarkStart w:id="18641" w:name="_ETM_Q37_339999"/>
      <w:bookmarkEnd w:id="18641"/>
      <w:r>
        <w:rPr>
          <w:rtl/>
        </w:rPr>
        <w:t xml:space="preserve">שהם </w:t>
      </w:r>
      <w:bookmarkStart w:id="18642" w:name="_ETM_Q37_340180"/>
      <w:bookmarkEnd w:id="18642"/>
      <w:r>
        <w:rPr>
          <w:rtl/>
        </w:rPr>
        <w:t xml:space="preserve">אזרחים </w:t>
      </w:r>
      <w:bookmarkStart w:id="18643" w:name="_ETM_Q37_341169"/>
      <w:bookmarkEnd w:id="18643"/>
      <w:r>
        <w:rPr>
          <w:rtl/>
        </w:rPr>
        <w:t xml:space="preserve">מלאים </w:t>
      </w:r>
      <w:bookmarkStart w:id="18644" w:name="_ETM_Q37_341499"/>
      <w:bookmarkEnd w:id="18644"/>
      <w:r>
        <w:rPr>
          <w:rtl/>
        </w:rPr>
        <w:t xml:space="preserve">של </w:t>
      </w:r>
      <w:bookmarkStart w:id="18645" w:name="_ETM_Q37_341680"/>
      <w:bookmarkEnd w:id="18645"/>
      <w:r>
        <w:rPr>
          <w:rtl/>
        </w:rPr>
        <w:t>המדינה</w:t>
      </w:r>
      <w:r>
        <w:rPr>
          <w:rFonts w:hint="cs"/>
          <w:rtl/>
        </w:rPr>
        <w:t>.</w:t>
      </w:r>
      <w:r>
        <w:rPr>
          <w:rtl/>
        </w:rPr>
        <w:t xml:space="preserve"> </w:t>
      </w:r>
      <w:bookmarkStart w:id="18646" w:name="_ETM_Q37_342219"/>
      <w:bookmarkStart w:id="18647" w:name="_ETM_Q37_343400"/>
      <w:bookmarkStart w:id="18648" w:name="_ETM_Q37_343550"/>
      <w:bookmarkEnd w:id="18646"/>
      <w:bookmarkEnd w:id="18647"/>
      <w:bookmarkEnd w:id="18648"/>
    </w:p>
    <w:p w:rsidR="00FA1500" w:rsidRDefault="00FA1500" w:rsidP="00C742F9">
      <w:pPr>
        <w:rPr>
          <w:rtl/>
        </w:rPr>
      </w:pPr>
      <w:bookmarkStart w:id="18649" w:name="_ETM_Q37_343676"/>
      <w:bookmarkStart w:id="18650" w:name="_ETM_Q37_343758"/>
      <w:bookmarkEnd w:id="18649"/>
      <w:bookmarkEnd w:id="18650"/>
    </w:p>
    <w:p w:rsidR="00FA1500" w:rsidRDefault="00FA1500" w:rsidP="00C742F9">
      <w:pPr>
        <w:rPr>
          <w:rtl/>
        </w:rPr>
      </w:pPr>
      <w:bookmarkStart w:id="18651" w:name="_ETM_Q37_343794"/>
      <w:bookmarkStart w:id="18652" w:name="_ETM_Q37_343846"/>
      <w:bookmarkEnd w:id="18651"/>
      <w:bookmarkEnd w:id="18652"/>
      <w:r>
        <w:rPr>
          <w:rtl/>
        </w:rPr>
        <w:t>צריך</w:t>
      </w:r>
      <w:bookmarkStart w:id="18653" w:name="_ETM_Q37_343850"/>
      <w:bookmarkStart w:id="18654" w:name="_ETM_Q37_344030"/>
      <w:bookmarkEnd w:id="18653"/>
      <w:bookmarkEnd w:id="18654"/>
      <w:r>
        <w:rPr>
          <w:rtl/>
        </w:rPr>
        <w:t xml:space="preserve"> </w:t>
      </w:r>
      <w:bookmarkStart w:id="18655" w:name="_ETM_Q37_344209"/>
      <w:bookmarkEnd w:id="18655"/>
      <w:r>
        <w:rPr>
          <w:rtl/>
        </w:rPr>
        <w:t xml:space="preserve">להביע </w:t>
      </w:r>
      <w:bookmarkStart w:id="18656" w:name="_ETM_Q37_344540"/>
      <w:bookmarkEnd w:id="18656"/>
      <w:r>
        <w:rPr>
          <w:rtl/>
        </w:rPr>
        <w:t xml:space="preserve">פה </w:t>
      </w:r>
      <w:bookmarkStart w:id="18657" w:name="_ETM_Q37_344840"/>
      <w:bookmarkEnd w:id="18657"/>
      <w:r>
        <w:rPr>
          <w:rtl/>
        </w:rPr>
        <w:t>את</w:t>
      </w:r>
      <w:bookmarkStart w:id="18658" w:name="_ETM_Q37_345080"/>
      <w:bookmarkStart w:id="18659" w:name="_ETM_Q37_345500"/>
      <w:bookmarkEnd w:id="18658"/>
      <w:bookmarkEnd w:id="18659"/>
      <w:r>
        <w:rPr>
          <w:rtl/>
        </w:rPr>
        <w:t xml:space="preserve"> </w:t>
      </w:r>
      <w:bookmarkStart w:id="18660" w:name="_ETM_Q37_345620"/>
      <w:bookmarkEnd w:id="18660"/>
      <w:r>
        <w:rPr>
          <w:rtl/>
        </w:rPr>
        <w:t xml:space="preserve">החשש </w:t>
      </w:r>
      <w:bookmarkStart w:id="18661" w:name="_ETM_Q37_346100"/>
      <w:bookmarkEnd w:id="18661"/>
      <w:r>
        <w:rPr>
          <w:rtl/>
        </w:rPr>
        <w:t xml:space="preserve">הגדול </w:t>
      </w:r>
      <w:bookmarkStart w:id="18662" w:name="_ETM_Q37_346580"/>
      <w:bookmarkEnd w:id="18662"/>
      <w:r>
        <w:rPr>
          <w:rtl/>
        </w:rPr>
        <w:t>ביותר</w:t>
      </w:r>
      <w:r>
        <w:rPr>
          <w:rFonts w:hint="cs"/>
          <w:rtl/>
        </w:rPr>
        <w:t>.</w:t>
      </w:r>
      <w:r>
        <w:rPr>
          <w:rtl/>
        </w:rPr>
        <w:t xml:space="preserve"> </w:t>
      </w:r>
      <w:bookmarkStart w:id="18663" w:name="_ETM_Q37_347030"/>
      <w:bookmarkStart w:id="18664" w:name="_ETM_Q37_347950"/>
      <w:bookmarkEnd w:id="18663"/>
      <w:bookmarkEnd w:id="18664"/>
      <w:r>
        <w:rPr>
          <w:rtl/>
        </w:rPr>
        <w:t xml:space="preserve">בסופו </w:t>
      </w:r>
      <w:bookmarkStart w:id="18665" w:name="_ETM_Q37_348309"/>
      <w:bookmarkEnd w:id="18665"/>
      <w:r>
        <w:rPr>
          <w:rtl/>
        </w:rPr>
        <w:t xml:space="preserve">של </w:t>
      </w:r>
      <w:bookmarkStart w:id="18666" w:name="_ETM_Q37_348489"/>
      <w:bookmarkEnd w:id="18666"/>
      <w:r>
        <w:rPr>
          <w:rtl/>
        </w:rPr>
        <w:t>יום</w:t>
      </w:r>
      <w:r>
        <w:rPr>
          <w:rFonts w:hint="cs"/>
          <w:rtl/>
        </w:rPr>
        <w:t>,</w:t>
      </w:r>
      <w:r>
        <w:rPr>
          <w:rtl/>
        </w:rPr>
        <w:t xml:space="preserve"> </w:t>
      </w:r>
      <w:bookmarkStart w:id="18667" w:name="_ETM_Q37_349980"/>
      <w:bookmarkEnd w:id="18667"/>
      <w:r>
        <w:rPr>
          <w:rtl/>
        </w:rPr>
        <w:t xml:space="preserve">גם </w:t>
      </w:r>
      <w:bookmarkStart w:id="18668" w:name="_ETM_Q37_350400"/>
      <w:bookmarkEnd w:id="18668"/>
      <w:r>
        <w:rPr>
          <w:rtl/>
        </w:rPr>
        <w:t xml:space="preserve">אם </w:t>
      </w:r>
      <w:bookmarkStart w:id="18669" w:name="_ETM_Q37_350519"/>
      <w:bookmarkEnd w:id="18669"/>
      <w:r>
        <w:rPr>
          <w:rtl/>
        </w:rPr>
        <w:t xml:space="preserve">אני </w:t>
      </w:r>
      <w:bookmarkStart w:id="18670" w:name="_ETM_Q37_350700"/>
      <w:bookmarkEnd w:id="18670"/>
      <w:r>
        <w:rPr>
          <w:rtl/>
        </w:rPr>
        <w:t xml:space="preserve">לא </w:t>
      </w:r>
      <w:bookmarkStart w:id="18671" w:name="_ETM_Q37_350939"/>
      <w:bookmarkEnd w:id="18671"/>
      <w:r>
        <w:rPr>
          <w:rtl/>
        </w:rPr>
        <w:t xml:space="preserve">מסכימה </w:t>
      </w:r>
      <w:bookmarkStart w:id="18672" w:name="_ETM_Q37_351569"/>
      <w:bookmarkEnd w:id="18672"/>
      <w:r>
        <w:rPr>
          <w:rtl/>
        </w:rPr>
        <w:t xml:space="preserve">עם </w:t>
      </w:r>
      <w:bookmarkStart w:id="18673" w:name="_ETM_Q37_351750"/>
      <w:bookmarkEnd w:id="18673"/>
      <w:r>
        <w:rPr>
          <w:rtl/>
        </w:rPr>
        <w:t>הממשלה</w:t>
      </w:r>
      <w:r>
        <w:rPr>
          <w:rFonts w:hint="cs"/>
          <w:rtl/>
        </w:rPr>
        <w:t>,</w:t>
      </w:r>
      <w:r>
        <w:rPr>
          <w:rtl/>
        </w:rPr>
        <w:t xml:space="preserve"> </w:t>
      </w:r>
      <w:bookmarkStart w:id="18674" w:name="_ETM_Q37_353629"/>
      <w:bookmarkEnd w:id="18674"/>
      <w:r>
        <w:rPr>
          <w:rtl/>
        </w:rPr>
        <w:t xml:space="preserve">ברור </w:t>
      </w:r>
      <w:bookmarkStart w:id="18675" w:name="_ETM_Q37_354530"/>
      <w:bookmarkEnd w:id="18675"/>
      <w:r>
        <w:rPr>
          <w:rtl/>
        </w:rPr>
        <w:t xml:space="preserve">שהייתי </w:t>
      </w:r>
      <w:bookmarkStart w:id="18676" w:name="_ETM_Q37_355010"/>
      <w:bookmarkEnd w:id="18676"/>
      <w:r>
        <w:rPr>
          <w:rtl/>
        </w:rPr>
        <w:t xml:space="preserve">רוצה </w:t>
      </w:r>
      <w:bookmarkStart w:id="18677" w:name="_ETM_Q37_355459"/>
      <w:bookmarkEnd w:id="18677"/>
      <w:r>
        <w:rPr>
          <w:rtl/>
        </w:rPr>
        <w:t>בהצלחתה</w:t>
      </w:r>
      <w:r>
        <w:rPr>
          <w:rFonts w:hint="cs"/>
          <w:rtl/>
        </w:rPr>
        <w:t>,</w:t>
      </w:r>
      <w:r>
        <w:rPr>
          <w:rtl/>
        </w:rPr>
        <w:t xml:space="preserve"> </w:t>
      </w:r>
      <w:bookmarkStart w:id="18678" w:name="_ETM_Q37_356060"/>
      <w:bookmarkEnd w:id="18678"/>
      <w:r>
        <w:rPr>
          <w:rtl/>
        </w:rPr>
        <w:t xml:space="preserve">לפחות </w:t>
      </w:r>
      <w:bookmarkStart w:id="18679" w:name="_ETM_Q37_356450"/>
      <w:bookmarkEnd w:id="18679"/>
      <w:r>
        <w:rPr>
          <w:rtl/>
        </w:rPr>
        <w:t xml:space="preserve">באמת </w:t>
      </w:r>
      <w:bookmarkStart w:id="18680" w:name="_ETM_Q37_356840"/>
      <w:bookmarkEnd w:id="18680"/>
      <w:r>
        <w:rPr>
          <w:rtl/>
        </w:rPr>
        <w:t xml:space="preserve">ברמה </w:t>
      </w:r>
      <w:bookmarkStart w:id="18681" w:name="_ETM_Q37_357319"/>
      <w:bookmarkEnd w:id="18681"/>
      <w:r>
        <w:rPr>
          <w:rtl/>
        </w:rPr>
        <w:t xml:space="preserve">של </w:t>
      </w:r>
      <w:bookmarkStart w:id="18682" w:name="_ETM_Q37_357500"/>
      <w:bookmarkEnd w:id="18682"/>
      <w:r>
        <w:rPr>
          <w:rtl/>
        </w:rPr>
        <w:t xml:space="preserve">הביטחון </w:t>
      </w:r>
      <w:bookmarkStart w:id="18683" w:name="_ETM_Q37_358159"/>
      <w:bookmarkEnd w:id="18683"/>
      <w:r>
        <w:rPr>
          <w:rtl/>
        </w:rPr>
        <w:t xml:space="preserve">האישי </w:t>
      </w:r>
      <w:bookmarkStart w:id="18684" w:name="_ETM_Q37_358519"/>
      <w:bookmarkEnd w:id="18684"/>
      <w:r>
        <w:rPr>
          <w:rtl/>
        </w:rPr>
        <w:t xml:space="preserve">של </w:t>
      </w:r>
      <w:bookmarkStart w:id="18685" w:name="_ETM_Q37_358730"/>
      <w:bookmarkEnd w:id="18685"/>
      <w:r>
        <w:rPr>
          <w:rtl/>
        </w:rPr>
        <w:t>כולנו</w:t>
      </w:r>
      <w:r>
        <w:rPr>
          <w:rFonts w:hint="cs"/>
          <w:rtl/>
        </w:rPr>
        <w:t>.</w:t>
      </w:r>
      <w:r>
        <w:rPr>
          <w:rtl/>
        </w:rPr>
        <w:t xml:space="preserve"> </w:t>
      </w:r>
      <w:bookmarkStart w:id="18686" w:name="_ETM_Q37_359239"/>
      <w:bookmarkEnd w:id="18686"/>
      <w:r>
        <w:rPr>
          <w:rtl/>
        </w:rPr>
        <w:t xml:space="preserve">זה </w:t>
      </w:r>
      <w:bookmarkStart w:id="18687" w:name="_ETM_Q37_359359"/>
      <w:bookmarkEnd w:id="18687"/>
      <w:r>
        <w:rPr>
          <w:rtl/>
        </w:rPr>
        <w:t xml:space="preserve">גם </w:t>
      </w:r>
      <w:bookmarkStart w:id="18688" w:name="_ETM_Q37_359480"/>
      <w:bookmarkEnd w:id="18688"/>
      <w:r>
        <w:rPr>
          <w:rtl/>
        </w:rPr>
        <w:t xml:space="preserve">היה </w:t>
      </w:r>
      <w:bookmarkStart w:id="18689" w:name="_ETM_Q37_359659"/>
      <w:bookmarkEnd w:id="18689"/>
      <w:r>
        <w:rPr>
          <w:rtl/>
        </w:rPr>
        <w:t>הטיקט</w:t>
      </w:r>
      <w:r>
        <w:rPr>
          <w:rFonts w:hint="cs"/>
          <w:rtl/>
        </w:rPr>
        <w:t xml:space="preserve"> –</w:t>
      </w:r>
      <w:r>
        <w:rPr>
          <w:rtl/>
        </w:rPr>
        <w:t xml:space="preserve"> </w:t>
      </w:r>
      <w:bookmarkStart w:id="18690" w:name="_ETM_Q37_360829"/>
      <w:bookmarkEnd w:id="18690"/>
      <w:r>
        <w:rPr>
          <w:rtl/>
        </w:rPr>
        <w:t xml:space="preserve">חלק </w:t>
      </w:r>
      <w:bookmarkStart w:id="18691" w:name="_ETM_Q37_361219"/>
      <w:bookmarkEnd w:id="18691"/>
      <w:r>
        <w:rPr>
          <w:rtl/>
        </w:rPr>
        <w:t>מה</w:t>
      </w:r>
      <w:bookmarkStart w:id="18692" w:name="_ETM_Q37_362299"/>
      <w:bookmarkEnd w:id="18692"/>
      <w:r>
        <w:rPr>
          <w:rtl/>
        </w:rPr>
        <w:t>טיקטים</w:t>
      </w:r>
      <w:r>
        <w:rPr>
          <w:rFonts w:hint="cs"/>
          <w:rtl/>
        </w:rPr>
        <w:t xml:space="preserve"> –</w:t>
      </w:r>
      <w:r>
        <w:rPr>
          <w:rtl/>
        </w:rPr>
        <w:t xml:space="preserve"> </w:t>
      </w:r>
      <w:bookmarkStart w:id="18693" w:name="_ETM_Q37_362750"/>
      <w:bookmarkEnd w:id="18693"/>
      <w:r>
        <w:rPr>
          <w:rtl/>
        </w:rPr>
        <w:t xml:space="preserve">של </w:t>
      </w:r>
      <w:bookmarkStart w:id="18694" w:name="_ETM_Q37_362930"/>
      <w:bookmarkEnd w:id="18694"/>
      <w:r>
        <w:rPr>
          <w:rtl/>
        </w:rPr>
        <w:t xml:space="preserve">הממשלה </w:t>
      </w:r>
      <w:bookmarkStart w:id="18695" w:name="_ETM_Q37_363409"/>
      <w:bookmarkEnd w:id="18695"/>
      <w:r>
        <w:rPr>
          <w:rtl/>
        </w:rPr>
        <w:t>ש</w:t>
      </w:r>
      <w:bookmarkStart w:id="18696" w:name="_ETM_Q37_363919"/>
      <w:bookmarkEnd w:id="18696"/>
      <w:r>
        <w:rPr>
          <w:rtl/>
        </w:rPr>
        <w:t>נכנסה</w:t>
      </w:r>
      <w:r>
        <w:rPr>
          <w:rFonts w:hint="cs"/>
          <w:rtl/>
        </w:rPr>
        <w:t>.</w:t>
      </w:r>
      <w:r>
        <w:rPr>
          <w:rtl/>
        </w:rPr>
        <w:t xml:space="preserve"> </w:t>
      </w:r>
      <w:bookmarkStart w:id="18697" w:name="_ETM_Q37_365310"/>
      <w:bookmarkEnd w:id="18697"/>
      <w:r>
        <w:rPr>
          <w:rtl/>
        </w:rPr>
        <w:t xml:space="preserve">לבוא </w:t>
      </w:r>
      <w:bookmarkStart w:id="18698" w:name="_ETM_Q37_366209"/>
      <w:bookmarkEnd w:id="18698"/>
      <w:r>
        <w:rPr>
          <w:rtl/>
        </w:rPr>
        <w:t xml:space="preserve">ולמכור </w:t>
      </w:r>
      <w:bookmarkStart w:id="18699" w:name="_ETM_Q37_366810"/>
      <w:bookmarkEnd w:id="18699"/>
      <w:r>
        <w:rPr>
          <w:rtl/>
        </w:rPr>
        <w:t xml:space="preserve">לציבור </w:t>
      </w:r>
      <w:bookmarkStart w:id="18700" w:name="_ETM_Q37_367319"/>
      <w:bookmarkEnd w:id="18700"/>
      <w:r>
        <w:rPr>
          <w:rtl/>
        </w:rPr>
        <w:t xml:space="preserve">הבטחות </w:t>
      </w:r>
      <w:bookmarkStart w:id="18701" w:name="_ETM_Q37_367799"/>
      <w:bookmarkEnd w:id="18701"/>
      <w:r>
        <w:rPr>
          <w:rtl/>
        </w:rPr>
        <w:t xml:space="preserve">כל </w:t>
      </w:r>
      <w:bookmarkStart w:id="18702" w:name="_ETM_Q37_367950"/>
      <w:bookmarkEnd w:id="18702"/>
      <w:r>
        <w:rPr>
          <w:rtl/>
        </w:rPr>
        <w:t xml:space="preserve">כך </w:t>
      </w:r>
      <w:bookmarkStart w:id="18703" w:name="_ETM_Q37_368430"/>
      <w:bookmarkEnd w:id="18703"/>
      <w:r>
        <w:rPr>
          <w:rtl/>
        </w:rPr>
        <w:t>ברורות</w:t>
      </w:r>
      <w:r>
        <w:rPr>
          <w:rFonts w:hint="cs"/>
          <w:rtl/>
        </w:rPr>
        <w:t>,</w:t>
      </w:r>
      <w:r>
        <w:rPr>
          <w:rtl/>
        </w:rPr>
        <w:t xml:space="preserve"> </w:t>
      </w:r>
      <w:bookmarkStart w:id="18704" w:name="_ETM_Q37_369000"/>
      <w:bookmarkEnd w:id="18704"/>
      <w:r>
        <w:rPr>
          <w:rtl/>
        </w:rPr>
        <w:t xml:space="preserve">שהולך </w:t>
      </w:r>
      <w:bookmarkStart w:id="18705" w:name="_ETM_Q37_369540"/>
      <w:bookmarkEnd w:id="18705"/>
      <w:r>
        <w:rPr>
          <w:rtl/>
        </w:rPr>
        <w:t xml:space="preserve">להיות </w:t>
      </w:r>
      <w:bookmarkStart w:id="18706" w:name="_ETM_Q37_369810"/>
      <w:bookmarkEnd w:id="18706"/>
      <w:r>
        <w:rPr>
          <w:rtl/>
        </w:rPr>
        <w:t xml:space="preserve">כאן </w:t>
      </w:r>
      <w:bookmarkStart w:id="18707" w:name="_ETM_Q37_369989"/>
      <w:bookmarkEnd w:id="18707"/>
      <w:r>
        <w:rPr>
          <w:rtl/>
        </w:rPr>
        <w:t xml:space="preserve">עכשיו </w:t>
      </w:r>
      <w:bookmarkStart w:id="18708" w:name="_ETM_Q37_370860"/>
      <w:bookmarkEnd w:id="18708"/>
      <w:r>
        <w:rPr>
          <w:rtl/>
        </w:rPr>
        <w:t xml:space="preserve">זמן </w:t>
      </w:r>
      <w:bookmarkStart w:id="18709" w:name="_ETM_Q37_371250"/>
      <w:bookmarkEnd w:id="18709"/>
      <w:r>
        <w:rPr>
          <w:rtl/>
        </w:rPr>
        <w:t xml:space="preserve">בן </w:t>
      </w:r>
      <w:bookmarkStart w:id="18710" w:name="_ETM_Q37_371489"/>
      <w:bookmarkEnd w:id="18710"/>
      <w:r>
        <w:rPr>
          <w:rtl/>
        </w:rPr>
        <w:t xml:space="preserve">גביר </w:t>
      </w:r>
      <w:bookmarkStart w:id="18711" w:name="_ETM_Q37_371909"/>
      <w:bookmarkEnd w:id="18711"/>
      <w:r>
        <w:rPr>
          <w:rtl/>
        </w:rPr>
        <w:t xml:space="preserve">ובעל </w:t>
      </w:r>
      <w:bookmarkStart w:id="18712" w:name="_ETM_Q37_372269"/>
      <w:bookmarkEnd w:id="18712"/>
      <w:r>
        <w:rPr>
          <w:rtl/>
        </w:rPr>
        <w:t xml:space="preserve">הבית </w:t>
      </w:r>
      <w:bookmarkStart w:id="18713" w:name="_ETM_Q37_372750"/>
      <w:bookmarkEnd w:id="18713"/>
      <w:r>
        <w:rPr>
          <w:rtl/>
        </w:rPr>
        <w:t xml:space="preserve">ויהיו </w:t>
      </w:r>
      <w:bookmarkStart w:id="18714" w:name="_ETM_Q37_373019"/>
      <w:bookmarkEnd w:id="18714"/>
      <w:r>
        <w:rPr>
          <w:rtl/>
        </w:rPr>
        <w:t xml:space="preserve">פה </w:t>
      </w:r>
      <w:bookmarkStart w:id="18715" w:name="_ETM_Q37_373139"/>
      <w:bookmarkEnd w:id="18715"/>
      <w:r>
        <w:rPr>
          <w:rtl/>
        </w:rPr>
        <w:t>דברים</w:t>
      </w:r>
      <w:r>
        <w:rPr>
          <w:rFonts w:hint="cs"/>
          <w:rtl/>
        </w:rPr>
        <w:t>,</w:t>
      </w:r>
      <w:r>
        <w:rPr>
          <w:rtl/>
        </w:rPr>
        <w:t xml:space="preserve"> </w:t>
      </w:r>
      <w:bookmarkStart w:id="18716" w:name="_ETM_Q37_373500"/>
      <w:bookmarkEnd w:id="18716"/>
      <w:r>
        <w:rPr>
          <w:rtl/>
        </w:rPr>
        <w:t xml:space="preserve">יהיה </w:t>
      </w:r>
      <w:bookmarkStart w:id="18717" w:name="_ETM_Q37_373620"/>
      <w:bookmarkEnd w:id="18717"/>
      <w:r>
        <w:rPr>
          <w:rtl/>
        </w:rPr>
        <w:t xml:space="preserve">פה </w:t>
      </w:r>
      <w:bookmarkStart w:id="18718" w:name="_ETM_Q37_373769"/>
      <w:bookmarkEnd w:id="18718"/>
      <w:r>
        <w:rPr>
          <w:rtl/>
        </w:rPr>
        <w:t>שינוי</w:t>
      </w:r>
      <w:bookmarkStart w:id="18719" w:name="_ETM_Q37_374250"/>
      <w:bookmarkEnd w:id="18719"/>
      <w:r>
        <w:rPr>
          <w:rFonts w:hint="cs"/>
          <w:rtl/>
        </w:rPr>
        <w:t xml:space="preserve"> </w:t>
      </w:r>
      <w:r>
        <w:rPr>
          <w:rtl/>
        </w:rPr>
        <w:t xml:space="preserve">וזה </w:t>
      </w:r>
      <w:bookmarkStart w:id="18720" w:name="_ETM_Q37_374459"/>
      <w:bookmarkEnd w:id="18720"/>
      <w:r>
        <w:rPr>
          <w:rtl/>
        </w:rPr>
        <w:t xml:space="preserve">יהיה </w:t>
      </w:r>
      <w:bookmarkStart w:id="18721" w:name="_ETM_Q37_374549"/>
      <w:bookmarkEnd w:id="18721"/>
      <w:r>
        <w:rPr>
          <w:rtl/>
        </w:rPr>
        <w:t>מהיר</w:t>
      </w:r>
      <w:bookmarkStart w:id="18722" w:name="_ETM_Q37_375790"/>
      <w:bookmarkEnd w:id="18722"/>
      <w:r>
        <w:rPr>
          <w:rFonts w:hint="cs"/>
          <w:rtl/>
        </w:rPr>
        <w:t xml:space="preserve">. </w:t>
      </w:r>
      <w:r>
        <w:rPr>
          <w:rtl/>
        </w:rPr>
        <w:t xml:space="preserve">אני </w:t>
      </w:r>
      <w:bookmarkStart w:id="18723" w:name="_ETM_Q37_375970"/>
      <w:bookmarkEnd w:id="18723"/>
      <w:r>
        <w:rPr>
          <w:rtl/>
        </w:rPr>
        <w:t xml:space="preserve">חושבת </w:t>
      </w:r>
      <w:bookmarkStart w:id="18724" w:name="_ETM_Q37_376330"/>
      <w:bookmarkEnd w:id="18724"/>
      <w:r>
        <w:rPr>
          <w:rtl/>
        </w:rPr>
        <w:t>ש</w:t>
      </w:r>
      <w:bookmarkStart w:id="18725" w:name="_ETM_Q37_376629"/>
      <w:bookmarkEnd w:id="18725"/>
      <w:r>
        <w:rPr>
          <w:rtl/>
        </w:rPr>
        <w:t xml:space="preserve">כגודל </w:t>
      </w:r>
      <w:bookmarkStart w:id="18726" w:name="_ETM_Q37_377110"/>
      <w:bookmarkEnd w:id="18726"/>
      <w:r>
        <w:rPr>
          <w:rtl/>
        </w:rPr>
        <w:t xml:space="preserve">הציפייה </w:t>
      </w:r>
      <w:bookmarkStart w:id="18727" w:name="_ETM_Q37_377950"/>
      <w:bookmarkEnd w:id="18727"/>
      <w:r>
        <w:rPr>
          <w:rtl/>
        </w:rPr>
        <w:t xml:space="preserve">אולי </w:t>
      </w:r>
      <w:bookmarkStart w:id="18728" w:name="_ETM_Q37_378220"/>
      <w:bookmarkEnd w:id="18728"/>
      <w:r>
        <w:rPr>
          <w:rtl/>
        </w:rPr>
        <w:t xml:space="preserve">גם </w:t>
      </w:r>
      <w:bookmarkStart w:id="18729" w:name="_ETM_Q37_378489"/>
      <w:bookmarkEnd w:id="18729"/>
      <w:r>
        <w:rPr>
          <w:rtl/>
        </w:rPr>
        <w:t xml:space="preserve">תהיה </w:t>
      </w:r>
      <w:bookmarkStart w:id="18730" w:name="_ETM_Q37_378849"/>
      <w:bookmarkEnd w:id="18730"/>
      <w:r>
        <w:rPr>
          <w:rtl/>
        </w:rPr>
        <w:t xml:space="preserve">גודל </w:t>
      </w:r>
      <w:bookmarkStart w:id="18731" w:name="_ETM_Q37_379180"/>
      <w:bookmarkEnd w:id="18731"/>
      <w:r>
        <w:rPr>
          <w:rtl/>
        </w:rPr>
        <w:t>האכזבה</w:t>
      </w:r>
      <w:r>
        <w:rPr>
          <w:rFonts w:hint="cs"/>
          <w:rtl/>
        </w:rPr>
        <w:t>.</w:t>
      </w:r>
      <w:r>
        <w:rPr>
          <w:rtl/>
        </w:rPr>
        <w:t xml:space="preserve"> </w:t>
      </w:r>
      <w:bookmarkStart w:id="18732" w:name="_ETM_Q37_380690"/>
      <w:bookmarkEnd w:id="18732"/>
      <w:r>
        <w:rPr>
          <w:rtl/>
        </w:rPr>
        <w:t xml:space="preserve">והחודש </w:t>
      </w:r>
      <w:bookmarkStart w:id="18733" w:name="_ETM_Q37_381560"/>
      <w:bookmarkEnd w:id="18733"/>
      <w:r>
        <w:rPr>
          <w:rtl/>
        </w:rPr>
        <w:t xml:space="preserve">הזה </w:t>
      </w:r>
      <w:bookmarkStart w:id="18734" w:name="_ETM_Q37_381800"/>
      <w:bookmarkEnd w:id="18734"/>
      <w:r>
        <w:rPr>
          <w:rtl/>
        </w:rPr>
        <w:t xml:space="preserve">היה </w:t>
      </w:r>
      <w:bookmarkStart w:id="18735" w:name="_ETM_Q37_381980"/>
      <w:bookmarkEnd w:id="18735"/>
      <w:r>
        <w:rPr>
          <w:rtl/>
        </w:rPr>
        <w:t>נורא</w:t>
      </w:r>
      <w:r>
        <w:rPr>
          <w:rFonts w:hint="cs"/>
          <w:rtl/>
        </w:rPr>
        <w:t>.</w:t>
      </w:r>
      <w:r>
        <w:rPr>
          <w:rtl/>
        </w:rPr>
        <w:t xml:space="preserve"> </w:t>
      </w:r>
      <w:bookmarkStart w:id="18736" w:name="_ETM_Q37_383600"/>
      <w:bookmarkEnd w:id="18736"/>
    </w:p>
    <w:p w:rsidR="00FA1500" w:rsidRDefault="00FA1500" w:rsidP="00C742F9">
      <w:pPr>
        <w:rPr>
          <w:rtl/>
        </w:rPr>
      </w:pPr>
    </w:p>
    <w:p w:rsidR="00FA1500" w:rsidRDefault="00FA1500" w:rsidP="00C742F9">
      <w:pPr>
        <w:rPr>
          <w:rtl/>
        </w:rPr>
      </w:pPr>
      <w:bookmarkStart w:id="18737" w:name="_ETM_Q37_382000"/>
      <w:bookmarkEnd w:id="18737"/>
      <w:r>
        <w:rPr>
          <w:rtl/>
        </w:rPr>
        <w:t xml:space="preserve">אנחנו </w:t>
      </w:r>
      <w:bookmarkStart w:id="18738" w:name="_ETM_Q37_384139"/>
      <w:bookmarkEnd w:id="18738"/>
      <w:r>
        <w:rPr>
          <w:rtl/>
        </w:rPr>
        <w:t xml:space="preserve">נמצאים </w:t>
      </w:r>
      <w:bookmarkStart w:id="18739" w:name="_ETM_Q37_384980"/>
      <w:bookmarkEnd w:id="18739"/>
      <w:r>
        <w:rPr>
          <w:rtl/>
        </w:rPr>
        <w:t>–</w:t>
      </w:r>
      <w:r>
        <w:rPr>
          <w:rFonts w:hint="cs"/>
          <w:rtl/>
        </w:rPr>
        <w:t xml:space="preserve"> </w:t>
      </w:r>
      <w:r>
        <w:rPr>
          <w:rtl/>
        </w:rPr>
        <w:t xml:space="preserve">כל </w:t>
      </w:r>
      <w:bookmarkStart w:id="18740" w:name="_ETM_Q37_385130"/>
      <w:bookmarkEnd w:id="18740"/>
      <w:r>
        <w:rPr>
          <w:rtl/>
        </w:rPr>
        <w:t xml:space="preserve">הזמן </w:t>
      </w:r>
      <w:bookmarkStart w:id="18741" w:name="_ETM_Q37_385280"/>
      <w:bookmarkEnd w:id="18741"/>
      <w:r>
        <w:rPr>
          <w:rtl/>
        </w:rPr>
        <w:t xml:space="preserve">מדברים </w:t>
      </w:r>
      <w:bookmarkStart w:id="18742" w:name="_ETM_Q37_385610"/>
      <w:bookmarkEnd w:id="18742"/>
      <w:r>
        <w:rPr>
          <w:rtl/>
        </w:rPr>
        <w:t xml:space="preserve">על </w:t>
      </w:r>
      <w:bookmarkStart w:id="18743" w:name="_ETM_Q37_385700"/>
      <w:bookmarkEnd w:id="18743"/>
      <w:r>
        <w:rPr>
          <w:rtl/>
        </w:rPr>
        <w:t xml:space="preserve">חודש </w:t>
      </w:r>
      <w:bookmarkStart w:id="18744" w:name="_ETM_Q37_386000"/>
      <w:bookmarkEnd w:id="18744"/>
      <w:r>
        <w:rPr>
          <w:rtl/>
        </w:rPr>
        <w:t>הרמדאן</w:t>
      </w:r>
      <w:r>
        <w:rPr>
          <w:rFonts w:hint="cs"/>
          <w:rtl/>
        </w:rPr>
        <w:t>,</w:t>
      </w:r>
      <w:r>
        <w:rPr>
          <w:rtl/>
        </w:rPr>
        <w:t xml:space="preserve"> </w:t>
      </w:r>
      <w:bookmarkStart w:id="18745" w:name="_ETM_Q37_386750"/>
      <w:bookmarkEnd w:id="18745"/>
      <w:r>
        <w:rPr>
          <w:rtl/>
        </w:rPr>
        <w:t xml:space="preserve">שמגיע </w:t>
      </w:r>
      <w:bookmarkStart w:id="18746" w:name="_ETM_Q37_387470"/>
      <w:bookmarkEnd w:id="18746"/>
      <w:r>
        <w:rPr>
          <w:rtl/>
        </w:rPr>
        <w:t xml:space="preserve">עוד </w:t>
      </w:r>
      <w:bookmarkStart w:id="18747" w:name="_ETM_Q37_387680"/>
      <w:bookmarkEnd w:id="18747"/>
      <w:r>
        <w:rPr>
          <w:rtl/>
        </w:rPr>
        <w:t>מעט</w:t>
      </w:r>
      <w:r>
        <w:rPr>
          <w:rFonts w:hint="cs"/>
          <w:rtl/>
        </w:rPr>
        <w:t>.</w:t>
      </w:r>
      <w:r>
        <w:rPr>
          <w:rtl/>
        </w:rPr>
        <w:t xml:space="preserve"> </w:t>
      </w:r>
      <w:bookmarkStart w:id="18748" w:name="_ETM_Q37_388639"/>
      <w:bookmarkEnd w:id="18748"/>
      <w:r>
        <w:rPr>
          <w:rtl/>
        </w:rPr>
        <w:t xml:space="preserve">אנחנו </w:t>
      </w:r>
      <w:bookmarkStart w:id="18749" w:name="_ETM_Q37_388970"/>
      <w:bookmarkEnd w:id="18749"/>
      <w:r>
        <w:rPr>
          <w:rtl/>
        </w:rPr>
        <w:t xml:space="preserve">מכירים </w:t>
      </w:r>
      <w:bookmarkStart w:id="18750" w:name="_ETM_Q37_389480"/>
      <w:bookmarkEnd w:id="18750"/>
      <w:r>
        <w:rPr>
          <w:rtl/>
        </w:rPr>
        <w:t xml:space="preserve">כבר </w:t>
      </w:r>
      <w:bookmarkStart w:id="18751" w:name="_ETM_Q37_389720"/>
      <w:bookmarkEnd w:id="18751"/>
      <w:r>
        <w:rPr>
          <w:rtl/>
        </w:rPr>
        <w:t xml:space="preserve">מהשנים </w:t>
      </w:r>
      <w:bookmarkStart w:id="18752" w:name="_ETM_Q37_390169"/>
      <w:bookmarkEnd w:id="18752"/>
      <w:r>
        <w:rPr>
          <w:rtl/>
        </w:rPr>
        <w:t xml:space="preserve">האחרונות </w:t>
      </w:r>
      <w:bookmarkStart w:id="18753" w:name="_ETM_Q37_391129"/>
      <w:bookmarkEnd w:id="18753"/>
      <w:r>
        <w:rPr>
          <w:rtl/>
        </w:rPr>
        <w:t xml:space="preserve">כמה </w:t>
      </w:r>
      <w:bookmarkStart w:id="18754" w:name="_ETM_Q37_391489"/>
      <w:bookmarkEnd w:id="18754"/>
      <w:r>
        <w:rPr>
          <w:rFonts w:hint="cs"/>
          <w:rtl/>
        </w:rPr>
        <w:t>ה</w:t>
      </w:r>
      <w:r>
        <w:rPr>
          <w:rtl/>
        </w:rPr>
        <w:t xml:space="preserve">חודש </w:t>
      </w:r>
      <w:bookmarkStart w:id="18755" w:name="_ETM_Q37_391819"/>
      <w:bookmarkEnd w:id="18755"/>
      <w:r>
        <w:rPr>
          <w:rFonts w:hint="cs"/>
          <w:rtl/>
        </w:rPr>
        <w:t>ה</w:t>
      </w:r>
      <w:r>
        <w:rPr>
          <w:rtl/>
        </w:rPr>
        <w:t xml:space="preserve">זה </w:t>
      </w:r>
      <w:bookmarkStart w:id="18756" w:name="_ETM_Q37_392059"/>
      <w:bookmarkEnd w:id="18756"/>
      <w:r>
        <w:rPr>
          <w:rtl/>
        </w:rPr>
        <w:t xml:space="preserve">גובה </w:t>
      </w:r>
      <w:bookmarkStart w:id="18757" w:name="_ETM_Q37_392359"/>
      <w:bookmarkEnd w:id="18757"/>
      <w:r>
        <w:rPr>
          <w:rtl/>
        </w:rPr>
        <w:t>קורבנות</w:t>
      </w:r>
      <w:r>
        <w:rPr>
          <w:rFonts w:hint="cs"/>
          <w:rtl/>
        </w:rPr>
        <w:t>;</w:t>
      </w:r>
      <w:r>
        <w:rPr>
          <w:rtl/>
        </w:rPr>
        <w:t xml:space="preserve"> </w:t>
      </w:r>
      <w:bookmarkStart w:id="18758" w:name="_ETM_Q37_393469"/>
      <w:bookmarkEnd w:id="18758"/>
      <w:r>
        <w:rPr>
          <w:rtl/>
        </w:rPr>
        <w:t xml:space="preserve">כמה </w:t>
      </w:r>
      <w:bookmarkStart w:id="18759" w:name="_ETM_Q37_393769"/>
      <w:bookmarkEnd w:id="18759"/>
      <w:r>
        <w:rPr>
          <w:rtl/>
        </w:rPr>
        <w:t xml:space="preserve">חודש </w:t>
      </w:r>
      <w:bookmarkStart w:id="18760" w:name="_ETM_Q37_394129"/>
      <w:bookmarkEnd w:id="18760"/>
      <w:r>
        <w:rPr>
          <w:rFonts w:hint="cs"/>
          <w:rtl/>
        </w:rPr>
        <w:t>ה</w:t>
      </w:r>
      <w:r>
        <w:rPr>
          <w:rtl/>
        </w:rPr>
        <w:t xml:space="preserve">זה </w:t>
      </w:r>
      <w:bookmarkStart w:id="18761" w:name="_ETM_Q37_394400"/>
      <w:bookmarkEnd w:id="18761"/>
      <w:r>
        <w:rPr>
          <w:rFonts w:hint="cs"/>
          <w:rtl/>
        </w:rPr>
        <w:t xml:space="preserve">הוא </w:t>
      </w:r>
      <w:bookmarkStart w:id="18762" w:name="_ETM_Q37_390000"/>
      <w:bookmarkEnd w:id="18762"/>
      <w:r>
        <w:rPr>
          <w:rtl/>
        </w:rPr>
        <w:t xml:space="preserve">חודש </w:t>
      </w:r>
      <w:bookmarkStart w:id="18763" w:name="_ETM_Q37_394760"/>
      <w:bookmarkEnd w:id="18763"/>
      <w:r>
        <w:rPr>
          <w:rtl/>
        </w:rPr>
        <w:t xml:space="preserve">קשה </w:t>
      </w:r>
      <w:bookmarkStart w:id="18764" w:name="_ETM_Q37_395329"/>
      <w:bookmarkEnd w:id="18764"/>
      <w:r>
        <w:rPr>
          <w:rtl/>
        </w:rPr>
        <w:t xml:space="preserve">מאוד </w:t>
      </w:r>
      <w:bookmarkStart w:id="18765" w:name="_ETM_Q37_396800"/>
      <w:bookmarkEnd w:id="18765"/>
      <w:r>
        <w:rPr>
          <w:rFonts w:hint="cs"/>
          <w:rtl/>
        </w:rPr>
        <w:t>ב</w:t>
      </w:r>
      <w:r>
        <w:rPr>
          <w:rtl/>
        </w:rPr>
        <w:t xml:space="preserve">עבור </w:t>
      </w:r>
      <w:bookmarkStart w:id="18766" w:name="_ETM_Q37_397070"/>
      <w:bookmarkEnd w:id="18766"/>
      <w:r>
        <w:rPr>
          <w:rtl/>
        </w:rPr>
        <w:t>אנשים</w:t>
      </w:r>
      <w:r>
        <w:rPr>
          <w:rFonts w:hint="cs"/>
          <w:rtl/>
        </w:rPr>
        <w:t>, בעבור</w:t>
      </w:r>
      <w:r>
        <w:rPr>
          <w:rtl/>
        </w:rPr>
        <w:t xml:space="preserve"> </w:t>
      </w:r>
      <w:bookmarkStart w:id="18767" w:name="_ETM_Q37_397640"/>
      <w:bookmarkStart w:id="18768" w:name="_ETM_Q37_398120"/>
      <w:bookmarkEnd w:id="18767"/>
      <w:bookmarkEnd w:id="18768"/>
      <w:r>
        <w:rPr>
          <w:rtl/>
        </w:rPr>
        <w:t xml:space="preserve">משפחות </w:t>
      </w:r>
      <w:bookmarkStart w:id="18769" w:name="_ETM_Q37_398660"/>
      <w:bookmarkEnd w:id="18769"/>
      <w:r>
        <w:rPr>
          <w:rtl/>
        </w:rPr>
        <w:t xml:space="preserve">שאיבדו </w:t>
      </w:r>
      <w:bookmarkStart w:id="18770" w:name="_ETM_Q37_398990"/>
      <w:bookmarkEnd w:id="18770"/>
      <w:r>
        <w:rPr>
          <w:rtl/>
        </w:rPr>
        <w:t xml:space="preserve">את </w:t>
      </w:r>
      <w:bookmarkStart w:id="18771" w:name="_ETM_Q37_399080"/>
      <w:bookmarkEnd w:id="18771"/>
      <w:r>
        <w:rPr>
          <w:rtl/>
        </w:rPr>
        <w:t>יקיריהן</w:t>
      </w:r>
      <w:r>
        <w:rPr>
          <w:rFonts w:hint="cs"/>
          <w:rtl/>
        </w:rPr>
        <w:t>.</w:t>
      </w:r>
      <w:r>
        <w:rPr>
          <w:rtl/>
        </w:rPr>
        <w:t xml:space="preserve"> </w:t>
      </w:r>
      <w:bookmarkStart w:id="18772" w:name="_ETM_Q37_399740"/>
      <w:bookmarkEnd w:id="18772"/>
      <w:r>
        <w:rPr>
          <w:rtl/>
        </w:rPr>
        <w:t xml:space="preserve">רק </w:t>
      </w:r>
      <w:bookmarkStart w:id="18773" w:name="_ETM_Q37_399890"/>
      <w:bookmarkEnd w:id="18773"/>
      <w:r>
        <w:rPr>
          <w:rFonts w:hint="cs"/>
          <w:rtl/>
        </w:rPr>
        <w:t>ב</w:t>
      </w:r>
      <w:r>
        <w:rPr>
          <w:rtl/>
        </w:rPr>
        <w:t xml:space="preserve">שנה </w:t>
      </w:r>
      <w:bookmarkStart w:id="18774" w:name="_ETM_Q37_400130"/>
      <w:bookmarkEnd w:id="18774"/>
      <w:r>
        <w:rPr>
          <w:rtl/>
        </w:rPr>
        <w:t xml:space="preserve">שעברה </w:t>
      </w:r>
      <w:bookmarkStart w:id="18775" w:name="_ETM_Q37_400580"/>
      <w:bookmarkEnd w:id="18775"/>
      <w:r>
        <w:rPr>
          <w:rFonts w:hint="cs"/>
          <w:rtl/>
        </w:rPr>
        <w:t xml:space="preserve">זה </w:t>
      </w:r>
      <w:r>
        <w:rPr>
          <w:rtl/>
        </w:rPr>
        <w:t xml:space="preserve">באמת </w:t>
      </w:r>
      <w:bookmarkStart w:id="18776" w:name="_ETM_Q37_400880"/>
      <w:bookmarkEnd w:id="18776"/>
      <w:r>
        <w:rPr>
          <w:rtl/>
        </w:rPr>
        <w:t xml:space="preserve">היה </w:t>
      </w:r>
      <w:bookmarkStart w:id="18777" w:name="_ETM_Q37_401330"/>
      <w:bookmarkStart w:id="18778" w:name="_ETM_Q37_401630"/>
      <w:bookmarkEnd w:id="18777"/>
      <w:bookmarkEnd w:id="18778"/>
      <w:r>
        <w:rPr>
          <w:rFonts w:hint="cs"/>
          <w:rtl/>
        </w:rPr>
        <w:t xml:space="preserve">אחד </w:t>
      </w:r>
      <w:r>
        <w:rPr>
          <w:rtl/>
        </w:rPr>
        <w:t xml:space="preserve">החודשים </w:t>
      </w:r>
      <w:bookmarkStart w:id="18779" w:name="_ETM_Q37_403640"/>
      <w:bookmarkEnd w:id="18779"/>
      <w:r>
        <w:rPr>
          <w:rtl/>
        </w:rPr>
        <w:t xml:space="preserve">הקשים </w:t>
      </w:r>
      <w:bookmarkStart w:id="18780" w:name="_ETM_Q37_404060"/>
      <w:bookmarkEnd w:id="18780"/>
      <w:r>
        <w:rPr>
          <w:rtl/>
        </w:rPr>
        <w:t xml:space="preserve">שידענו </w:t>
      </w:r>
      <w:bookmarkStart w:id="18781" w:name="_ETM_Q37_404510"/>
      <w:bookmarkEnd w:id="18781"/>
      <w:r>
        <w:rPr>
          <w:rtl/>
        </w:rPr>
        <w:t xml:space="preserve">פה </w:t>
      </w:r>
      <w:bookmarkStart w:id="18782" w:name="_ETM_Q37_404690"/>
      <w:bookmarkEnd w:id="18782"/>
      <w:r>
        <w:rPr>
          <w:rtl/>
        </w:rPr>
        <w:t>ב</w:t>
      </w:r>
      <w:bookmarkStart w:id="18783" w:name="_ETM_Q37_405319"/>
      <w:bookmarkEnd w:id="18783"/>
      <w:r>
        <w:rPr>
          <w:rtl/>
        </w:rPr>
        <w:t>מדינה</w:t>
      </w:r>
      <w:r>
        <w:rPr>
          <w:rFonts w:hint="cs"/>
          <w:rtl/>
        </w:rPr>
        <w:t>.</w:t>
      </w:r>
      <w:bookmarkStart w:id="18784" w:name="_ETM_Q37_406010"/>
      <w:bookmarkEnd w:id="18784"/>
      <w:r>
        <w:rPr>
          <w:rFonts w:hint="cs"/>
          <w:rtl/>
        </w:rPr>
        <w:t xml:space="preserve"> </w:t>
      </w:r>
      <w:r>
        <w:rPr>
          <w:rtl/>
        </w:rPr>
        <w:t xml:space="preserve">אני </w:t>
      </w:r>
      <w:bookmarkStart w:id="18785" w:name="_ETM_Q37_407440"/>
      <w:bookmarkEnd w:id="18785"/>
      <w:r>
        <w:rPr>
          <w:rtl/>
        </w:rPr>
        <w:t xml:space="preserve">בטוחה </w:t>
      </w:r>
      <w:bookmarkStart w:id="18786" w:name="_ETM_Q37_407769"/>
      <w:bookmarkEnd w:id="18786"/>
      <w:r>
        <w:rPr>
          <w:rFonts w:hint="cs"/>
          <w:rtl/>
        </w:rPr>
        <w:t>ש</w:t>
      </w:r>
      <w:r>
        <w:rPr>
          <w:rtl/>
        </w:rPr>
        <w:t xml:space="preserve">גם תצטרף </w:t>
      </w:r>
      <w:bookmarkStart w:id="18787" w:name="_ETM_Q37_408400"/>
      <w:bookmarkStart w:id="18788" w:name="_ETM_Q37_408730"/>
      <w:bookmarkEnd w:id="18787"/>
      <w:bookmarkEnd w:id="18788"/>
      <w:r>
        <w:rPr>
          <w:rFonts w:hint="cs"/>
          <w:rtl/>
        </w:rPr>
        <w:t xml:space="preserve">אליי </w:t>
      </w:r>
      <w:bookmarkStart w:id="18789" w:name="_ETM_Q37_409660"/>
      <w:bookmarkEnd w:id="18789"/>
      <w:r>
        <w:rPr>
          <w:rFonts w:hint="cs"/>
          <w:rtl/>
        </w:rPr>
        <w:t>ל</w:t>
      </w:r>
      <w:r>
        <w:rPr>
          <w:rtl/>
        </w:rPr>
        <w:t xml:space="preserve">תפילה </w:t>
      </w:r>
      <w:bookmarkStart w:id="18790" w:name="_ETM_Q37_410170"/>
      <w:bookmarkEnd w:id="18790"/>
      <w:r>
        <w:rPr>
          <w:rtl/>
        </w:rPr>
        <w:t xml:space="preserve">שלי </w:t>
      </w:r>
      <w:bookmarkStart w:id="18791" w:name="_ETM_Q37_411050"/>
      <w:bookmarkEnd w:id="18791"/>
      <w:r>
        <w:rPr>
          <w:rtl/>
        </w:rPr>
        <w:t xml:space="preserve">ולתקווה </w:t>
      </w:r>
      <w:bookmarkStart w:id="18792" w:name="_ETM_Q37_411800"/>
      <w:bookmarkEnd w:id="18792"/>
      <w:r>
        <w:rPr>
          <w:rtl/>
        </w:rPr>
        <w:t>שלי</w:t>
      </w:r>
      <w:r>
        <w:rPr>
          <w:rFonts w:hint="cs"/>
          <w:rtl/>
        </w:rPr>
        <w:t>,</w:t>
      </w:r>
      <w:r>
        <w:rPr>
          <w:rtl/>
        </w:rPr>
        <w:t xml:space="preserve"> </w:t>
      </w:r>
      <w:bookmarkStart w:id="18793" w:name="_ETM_Q37_412739"/>
      <w:bookmarkEnd w:id="18793"/>
      <w:r>
        <w:rPr>
          <w:rtl/>
        </w:rPr>
        <w:t xml:space="preserve">שזה </w:t>
      </w:r>
      <w:bookmarkStart w:id="18794" w:name="_ETM_Q37_413699"/>
      <w:bookmarkEnd w:id="18794"/>
      <w:r>
        <w:rPr>
          <w:rFonts w:hint="cs"/>
          <w:rtl/>
        </w:rPr>
        <w:t>י</w:t>
      </w:r>
      <w:r>
        <w:rPr>
          <w:rtl/>
        </w:rPr>
        <w:t xml:space="preserve">היה </w:t>
      </w:r>
      <w:bookmarkStart w:id="18795" w:name="_ETM_Q37_414059"/>
      <w:bookmarkEnd w:id="18795"/>
      <w:r>
        <w:rPr>
          <w:rFonts w:hint="cs"/>
          <w:rtl/>
        </w:rPr>
        <w:t>ה</w:t>
      </w:r>
      <w:r>
        <w:rPr>
          <w:rtl/>
        </w:rPr>
        <w:t xml:space="preserve">נרצח </w:t>
      </w:r>
      <w:bookmarkStart w:id="18796" w:name="_ETM_Q37_414479"/>
      <w:bookmarkEnd w:id="18796"/>
      <w:r>
        <w:rPr>
          <w:rtl/>
        </w:rPr>
        <w:t>האחרון</w:t>
      </w:r>
      <w:r>
        <w:rPr>
          <w:rFonts w:hint="cs"/>
          <w:rtl/>
        </w:rPr>
        <w:t>,</w:t>
      </w:r>
      <w:r>
        <w:rPr>
          <w:rtl/>
        </w:rPr>
        <w:t xml:space="preserve"> </w:t>
      </w:r>
      <w:bookmarkStart w:id="18797" w:name="_ETM_Q37_415490"/>
      <w:bookmarkStart w:id="18798" w:name="_ETM_Q37_415760"/>
      <w:bookmarkEnd w:id="18797"/>
      <w:bookmarkEnd w:id="18798"/>
      <w:r>
        <w:rPr>
          <w:rFonts w:hint="cs"/>
          <w:rtl/>
        </w:rPr>
        <w:t>וש</w:t>
      </w:r>
      <w:r>
        <w:rPr>
          <w:rtl/>
        </w:rPr>
        <w:t xml:space="preserve">החודשים </w:t>
      </w:r>
      <w:bookmarkStart w:id="18799" w:name="_ETM_Q37_416180"/>
      <w:bookmarkEnd w:id="18799"/>
      <w:r>
        <w:rPr>
          <w:rtl/>
        </w:rPr>
        <w:t xml:space="preserve">הקרובים </w:t>
      </w:r>
      <w:bookmarkStart w:id="18800" w:name="_ETM_Q37_416630"/>
      <w:bookmarkEnd w:id="18800"/>
      <w:r>
        <w:rPr>
          <w:rtl/>
        </w:rPr>
        <w:t>יעבר</w:t>
      </w:r>
      <w:r>
        <w:rPr>
          <w:rFonts w:hint="cs"/>
          <w:rtl/>
        </w:rPr>
        <w:t>ו</w:t>
      </w:r>
      <w:r>
        <w:rPr>
          <w:rtl/>
        </w:rPr>
        <w:t xml:space="preserve"> </w:t>
      </w:r>
      <w:bookmarkStart w:id="18801" w:name="_ETM_Q37_417110"/>
      <w:bookmarkEnd w:id="18801"/>
      <w:r>
        <w:rPr>
          <w:rFonts w:hint="cs"/>
          <w:rtl/>
        </w:rPr>
        <w:t xml:space="preserve">כאן </w:t>
      </w:r>
      <w:r>
        <w:rPr>
          <w:rtl/>
        </w:rPr>
        <w:t>בשלום</w:t>
      </w:r>
      <w:r>
        <w:rPr>
          <w:rFonts w:hint="cs"/>
          <w:rtl/>
        </w:rPr>
        <w:t>.</w:t>
      </w:r>
    </w:p>
    <w:p w:rsidR="00FA1500" w:rsidRDefault="00FA1500" w:rsidP="00C742F9">
      <w:pPr>
        <w:rPr>
          <w:rtl/>
        </w:rPr>
      </w:pPr>
      <w:bookmarkStart w:id="18802" w:name="_ETM_Q37_412000"/>
      <w:bookmarkEnd w:id="18802"/>
    </w:p>
    <w:p w:rsidR="00FA1500" w:rsidRDefault="00FA1500" w:rsidP="00C742F9">
      <w:pPr>
        <w:pStyle w:val="af6"/>
        <w:keepNext/>
        <w:rPr>
          <w:rtl/>
        </w:rPr>
      </w:pPr>
      <w:bookmarkStart w:id="18803" w:name="ET_yor_6488_37"/>
      <w:r w:rsidRPr="00AE763E">
        <w:rPr>
          <w:rStyle w:val="TagStyle"/>
          <w:rtl/>
        </w:rPr>
        <w:lastRenderedPageBreak/>
        <w:t xml:space="preserve"> &lt;&lt; יור &gt;&gt; </w:t>
      </w:r>
      <w:r>
        <w:rPr>
          <w:rtl/>
        </w:rPr>
        <w:t>היו"ר אוריאל בוסו:</w:t>
      </w:r>
      <w:r w:rsidRPr="00AE763E">
        <w:rPr>
          <w:rStyle w:val="TagStyle"/>
          <w:rtl/>
        </w:rPr>
        <w:t xml:space="preserve"> &lt;&lt; יור &gt;&gt;</w:t>
      </w:r>
      <w:r>
        <w:rPr>
          <w:rtl/>
        </w:rPr>
        <w:t xml:space="preserve">  </w:t>
      </w:r>
      <w:bookmarkEnd w:id="18803"/>
    </w:p>
    <w:p w:rsidR="00FA1500" w:rsidRDefault="00FA1500" w:rsidP="00C742F9">
      <w:pPr>
        <w:pStyle w:val="KeepWithNext"/>
        <w:rPr>
          <w:rtl/>
        </w:rPr>
      </w:pPr>
    </w:p>
    <w:p w:rsidR="00FA1500" w:rsidRDefault="00FA1500" w:rsidP="00C742F9">
      <w:pPr>
        <w:rPr>
          <w:rtl/>
        </w:rPr>
      </w:pPr>
      <w:bookmarkStart w:id="18804" w:name="_ETM_Q37_413000"/>
      <w:bookmarkEnd w:id="18804"/>
      <w:r>
        <w:rPr>
          <w:rFonts w:hint="cs"/>
          <w:rtl/>
        </w:rPr>
        <w:t>קודם כול, כולנו אומרים</w:t>
      </w:r>
      <w:r>
        <w:rPr>
          <w:rtl/>
        </w:rPr>
        <w:t xml:space="preserve"> </w:t>
      </w:r>
      <w:bookmarkStart w:id="18805" w:name="_ETM_Q37_417800"/>
      <w:bookmarkEnd w:id="18805"/>
      <w:r>
        <w:rPr>
          <w:rtl/>
        </w:rPr>
        <w:t xml:space="preserve">שבמלחמת </w:t>
      </w:r>
      <w:bookmarkStart w:id="18806" w:name="_ETM_Q37_418819"/>
      <w:bookmarkEnd w:id="18806"/>
      <w:r>
        <w:rPr>
          <w:rtl/>
        </w:rPr>
        <w:t xml:space="preserve">גרילה </w:t>
      </w:r>
      <w:bookmarkStart w:id="18807" w:name="_ETM_Q37_419660"/>
      <w:bookmarkEnd w:id="18807"/>
      <w:r>
        <w:rPr>
          <w:rtl/>
        </w:rPr>
        <w:t xml:space="preserve">אין </w:t>
      </w:r>
      <w:bookmarkStart w:id="18808" w:name="_ETM_Q37_420260"/>
      <w:bookmarkEnd w:id="18808"/>
      <w:r>
        <w:rPr>
          <w:rtl/>
        </w:rPr>
        <w:t xml:space="preserve">שום </w:t>
      </w:r>
      <w:bookmarkStart w:id="18809" w:name="_ETM_Q37_420530"/>
      <w:bookmarkEnd w:id="18809"/>
      <w:r>
        <w:rPr>
          <w:rtl/>
        </w:rPr>
        <w:t xml:space="preserve">פתרון </w:t>
      </w:r>
      <w:bookmarkStart w:id="18810" w:name="_ETM_Q37_420860"/>
      <w:bookmarkEnd w:id="18810"/>
      <w:r>
        <w:rPr>
          <w:rtl/>
        </w:rPr>
        <w:t>קסם</w:t>
      </w:r>
      <w:r>
        <w:rPr>
          <w:rFonts w:hint="cs"/>
          <w:rtl/>
        </w:rPr>
        <w:t>.</w:t>
      </w:r>
      <w:r>
        <w:rPr>
          <w:rtl/>
        </w:rPr>
        <w:t xml:space="preserve"> </w:t>
      </w:r>
      <w:bookmarkStart w:id="18811" w:name="_ETM_Q37_421310"/>
      <w:bookmarkEnd w:id="18811"/>
      <w:r>
        <w:rPr>
          <w:rtl/>
        </w:rPr>
        <w:t>ז</w:t>
      </w:r>
      <w:r>
        <w:rPr>
          <w:rFonts w:hint="cs"/>
          <w:rtl/>
        </w:rPr>
        <w:t>ו</w:t>
      </w:r>
      <w:r>
        <w:rPr>
          <w:rtl/>
        </w:rPr>
        <w:t xml:space="preserve"> </w:t>
      </w:r>
      <w:bookmarkStart w:id="18812" w:name="_ETM_Q37_421430"/>
      <w:bookmarkEnd w:id="18812"/>
      <w:r>
        <w:rPr>
          <w:rtl/>
        </w:rPr>
        <w:t xml:space="preserve">מלחמת </w:t>
      </w:r>
      <w:bookmarkStart w:id="18813" w:name="_ETM_Q37_421760"/>
      <w:bookmarkEnd w:id="18813"/>
      <w:r>
        <w:rPr>
          <w:rtl/>
        </w:rPr>
        <w:t>גרילה</w:t>
      </w:r>
      <w:r>
        <w:rPr>
          <w:rFonts w:hint="cs"/>
          <w:rtl/>
        </w:rPr>
        <w:t>.</w:t>
      </w:r>
      <w:r>
        <w:rPr>
          <w:rtl/>
        </w:rPr>
        <w:t xml:space="preserve"> </w:t>
      </w:r>
      <w:bookmarkStart w:id="18814" w:name="_ETM_Q37_422209"/>
      <w:bookmarkEnd w:id="18814"/>
      <w:r>
        <w:rPr>
          <w:rtl/>
        </w:rPr>
        <w:t xml:space="preserve">כשנכנסים </w:t>
      </w:r>
      <w:bookmarkStart w:id="18815" w:name="_ETM_Q37_422990"/>
      <w:bookmarkEnd w:id="18815"/>
      <w:r>
        <w:rPr>
          <w:rtl/>
        </w:rPr>
        <w:t>ש</w:t>
      </w:r>
      <w:r>
        <w:rPr>
          <w:rFonts w:hint="cs"/>
          <w:rtl/>
        </w:rPr>
        <w:t>נ</w:t>
      </w:r>
      <w:r>
        <w:rPr>
          <w:rtl/>
        </w:rPr>
        <w:t xml:space="preserve">י </w:t>
      </w:r>
      <w:bookmarkStart w:id="18816" w:name="_ETM_Q37_423260"/>
      <w:bookmarkEnd w:id="18816"/>
      <w:r>
        <w:rPr>
          <w:rtl/>
        </w:rPr>
        <w:t xml:space="preserve">לוחמי </w:t>
      </w:r>
      <w:bookmarkStart w:id="18817" w:name="_ETM_Q37_423590"/>
      <w:bookmarkEnd w:id="18817"/>
      <w:r>
        <w:rPr>
          <w:rtl/>
        </w:rPr>
        <w:t xml:space="preserve">מג"ב </w:t>
      </w:r>
      <w:bookmarkStart w:id="18818" w:name="_ETM_Q37_424040"/>
      <w:bookmarkEnd w:id="18818"/>
      <w:r>
        <w:rPr>
          <w:rtl/>
        </w:rPr>
        <w:t xml:space="preserve">לעשות </w:t>
      </w:r>
      <w:bookmarkStart w:id="18819" w:name="_ETM_Q37_424310"/>
      <w:bookmarkEnd w:id="18819"/>
      <w:r>
        <w:rPr>
          <w:rtl/>
        </w:rPr>
        <w:t xml:space="preserve">בדיקה </w:t>
      </w:r>
      <w:bookmarkStart w:id="18820" w:name="_ETM_Q37_424580"/>
      <w:bookmarkEnd w:id="18820"/>
      <w:r>
        <w:rPr>
          <w:rtl/>
        </w:rPr>
        <w:t xml:space="preserve">באוטובוס </w:t>
      </w:r>
      <w:bookmarkStart w:id="18821" w:name="_ETM_Q37_425120"/>
      <w:bookmarkEnd w:id="18821"/>
      <w:r>
        <w:rPr>
          <w:rtl/>
        </w:rPr>
        <w:t xml:space="preserve">ומפתיע </w:t>
      </w:r>
      <w:bookmarkStart w:id="18822" w:name="_ETM_Q37_425660"/>
      <w:bookmarkEnd w:id="18822"/>
      <w:r>
        <w:rPr>
          <w:rtl/>
        </w:rPr>
        <w:t xml:space="preserve">אותם </w:t>
      </w:r>
      <w:bookmarkStart w:id="18823" w:name="_ETM_Q37_426439"/>
      <w:bookmarkEnd w:id="18823"/>
      <w:r>
        <w:rPr>
          <w:rtl/>
        </w:rPr>
        <w:t>ילד</w:t>
      </w:r>
      <w:r>
        <w:rPr>
          <w:rFonts w:hint="cs"/>
          <w:rtl/>
        </w:rPr>
        <w:t xml:space="preserve"> –</w:t>
      </w:r>
      <w:r>
        <w:rPr>
          <w:rtl/>
        </w:rPr>
        <w:t xml:space="preserve"> </w:t>
      </w:r>
      <w:bookmarkStart w:id="18824" w:name="_ETM_Q37_426980"/>
      <w:bookmarkEnd w:id="18824"/>
      <w:r>
        <w:rPr>
          <w:rtl/>
        </w:rPr>
        <w:t xml:space="preserve">לא </w:t>
      </w:r>
      <w:bookmarkStart w:id="18825" w:name="_ETM_Q37_427129"/>
      <w:bookmarkEnd w:id="18825"/>
      <w:r>
        <w:rPr>
          <w:rtl/>
        </w:rPr>
        <w:t xml:space="preserve">נער </w:t>
      </w:r>
      <w:bookmarkStart w:id="18826" w:name="_ETM_Q37_427549"/>
      <w:bookmarkEnd w:id="18826"/>
      <w:r>
        <w:rPr>
          <w:rtl/>
        </w:rPr>
        <w:t xml:space="preserve">ולא </w:t>
      </w:r>
      <w:bookmarkStart w:id="18827" w:name="_ETM_Q37_427939"/>
      <w:bookmarkEnd w:id="18827"/>
      <w:r>
        <w:rPr>
          <w:rtl/>
        </w:rPr>
        <w:t>לוחם</w:t>
      </w:r>
      <w:r>
        <w:rPr>
          <w:rFonts w:hint="cs"/>
          <w:rtl/>
        </w:rPr>
        <w:t xml:space="preserve"> – </w:t>
      </w:r>
      <w:bookmarkStart w:id="18828" w:name="_ETM_Q37_424000"/>
      <w:bookmarkEnd w:id="18828"/>
      <w:r>
        <w:rPr>
          <w:rFonts w:hint="cs"/>
          <w:rtl/>
        </w:rPr>
        <w:t>אלא</w:t>
      </w:r>
      <w:bookmarkStart w:id="18829" w:name="_ETM_Q37_428450"/>
      <w:bookmarkEnd w:id="18829"/>
      <w:r>
        <w:rPr>
          <w:rFonts w:hint="cs"/>
          <w:rtl/>
        </w:rPr>
        <w:t xml:space="preserve"> </w:t>
      </w:r>
      <w:r>
        <w:rPr>
          <w:rtl/>
        </w:rPr>
        <w:t xml:space="preserve">ילד </w:t>
      </w:r>
      <w:bookmarkStart w:id="18830" w:name="_ETM_Q37_428719"/>
      <w:bookmarkEnd w:id="18830"/>
      <w:r>
        <w:rPr>
          <w:rtl/>
        </w:rPr>
        <w:t xml:space="preserve">בן </w:t>
      </w:r>
      <w:bookmarkStart w:id="18831" w:name="_ETM_Q37_428840"/>
      <w:bookmarkEnd w:id="18831"/>
      <w:r>
        <w:rPr>
          <w:rtl/>
        </w:rPr>
        <w:t>14</w:t>
      </w:r>
      <w:bookmarkStart w:id="18832" w:name="_ETM_Q37_429489"/>
      <w:bookmarkEnd w:id="18832"/>
      <w:r>
        <w:rPr>
          <w:rFonts w:hint="cs"/>
          <w:rtl/>
        </w:rPr>
        <w:t xml:space="preserve">, </w:t>
      </w:r>
      <w:r>
        <w:rPr>
          <w:rtl/>
        </w:rPr>
        <w:t xml:space="preserve">איך </w:t>
      </w:r>
      <w:bookmarkStart w:id="18833" w:name="_ETM_Q37_429760"/>
      <w:bookmarkEnd w:id="18833"/>
      <w:r>
        <w:rPr>
          <w:rtl/>
        </w:rPr>
        <w:t xml:space="preserve">אתה </w:t>
      </w:r>
      <w:bookmarkStart w:id="18834" w:name="_ETM_Q37_429939"/>
      <w:bookmarkEnd w:id="18834"/>
      <w:r>
        <w:rPr>
          <w:rtl/>
        </w:rPr>
        <w:t xml:space="preserve">יכול </w:t>
      </w:r>
      <w:bookmarkStart w:id="18835" w:name="_ETM_Q37_430120"/>
      <w:bookmarkEnd w:id="18835"/>
      <w:r>
        <w:rPr>
          <w:rtl/>
        </w:rPr>
        <w:t xml:space="preserve">להתמודד </w:t>
      </w:r>
      <w:bookmarkStart w:id="18836" w:name="_ETM_Q37_430510"/>
      <w:bookmarkEnd w:id="18836"/>
      <w:r>
        <w:rPr>
          <w:rtl/>
        </w:rPr>
        <w:t xml:space="preserve">עם </w:t>
      </w:r>
      <w:bookmarkStart w:id="18837" w:name="_ETM_Q37_430599"/>
      <w:bookmarkEnd w:id="18837"/>
      <w:r>
        <w:rPr>
          <w:rtl/>
        </w:rPr>
        <w:t>זה</w:t>
      </w:r>
      <w:r>
        <w:rPr>
          <w:rFonts w:hint="cs"/>
          <w:rtl/>
        </w:rPr>
        <w:t>?</w:t>
      </w:r>
      <w:r>
        <w:rPr>
          <w:rtl/>
        </w:rPr>
        <w:t xml:space="preserve"> </w:t>
      </w:r>
      <w:bookmarkStart w:id="18838" w:name="_ETM_Q37_431980"/>
      <w:bookmarkEnd w:id="18838"/>
    </w:p>
    <w:p w:rsidR="00FA1500" w:rsidRDefault="00FA1500" w:rsidP="00C742F9">
      <w:pPr>
        <w:rPr>
          <w:rtl/>
        </w:rPr>
      </w:pPr>
    </w:p>
    <w:p w:rsidR="00FA1500" w:rsidRDefault="00FA1500" w:rsidP="00C742F9">
      <w:pPr>
        <w:pStyle w:val="-"/>
        <w:keepNext/>
        <w:rPr>
          <w:rtl/>
        </w:rPr>
      </w:pPr>
      <w:bookmarkStart w:id="18839" w:name="ET_speakercontinue_6158_38"/>
      <w:r w:rsidRPr="00AE763E">
        <w:rPr>
          <w:rStyle w:val="TagStyle"/>
          <w:rtl/>
        </w:rPr>
        <w:t xml:space="preserve"> &lt;&lt; דובר_המשך &gt;&gt; </w:t>
      </w:r>
      <w:r>
        <w:rPr>
          <w:rtl/>
        </w:rPr>
        <w:t>אפרת רייטן מרום (העבודה):</w:t>
      </w:r>
      <w:r w:rsidRPr="00AE763E">
        <w:rPr>
          <w:rStyle w:val="TagStyle"/>
          <w:rtl/>
        </w:rPr>
        <w:t xml:space="preserve"> &lt;&lt; דובר_המשך &gt;&gt;</w:t>
      </w:r>
      <w:r>
        <w:rPr>
          <w:rtl/>
        </w:rPr>
        <w:t xml:space="preserve">  </w:t>
      </w:r>
      <w:bookmarkEnd w:id="18839"/>
    </w:p>
    <w:p w:rsidR="00FA1500" w:rsidRDefault="00FA1500" w:rsidP="00C742F9">
      <w:pPr>
        <w:pStyle w:val="KeepWithNext"/>
        <w:rPr>
          <w:rtl/>
        </w:rPr>
      </w:pPr>
    </w:p>
    <w:p w:rsidR="00FA1500" w:rsidRDefault="00FA1500" w:rsidP="00C742F9">
      <w:pPr>
        <w:rPr>
          <w:rtl/>
        </w:rPr>
      </w:pPr>
      <w:bookmarkStart w:id="18840" w:name="_ETM_Q37_429000"/>
      <w:bookmarkEnd w:id="18840"/>
      <w:r>
        <w:rPr>
          <w:rtl/>
        </w:rPr>
        <w:t xml:space="preserve">אני </w:t>
      </w:r>
      <w:bookmarkStart w:id="18841" w:name="_ETM_Q37_432220"/>
      <w:bookmarkEnd w:id="18841"/>
      <w:r>
        <w:rPr>
          <w:rtl/>
        </w:rPr>
        <w:t xml:space="preserve">אוהבת </w:t>
      </w:r>
      <w:bookmarkStart w:id="18842" w:name="_ETM_Q37_432490"/>
      <w:bookmarkEnd w:id="18842"/>
      <w:r>
        <w:rPr>
          <w:rtl/>
        </w:rPr>
        <w:t xml:space="preserve">את </w:t>
      </w:r>
      <w:bookmarkStart w:id="18843" w:name="_ETM_Q37_432640"/>
      <w:bookmarkEnd w:id="18843"/>
      <w:r>
        <w:rPr>
          <w:rtl/>
        </w:rPr>
        <w:t xml:space="preserve">ההגינות </w:t>
      </w:r>
      <w:bookmarkStart w:id="18844" w:name="_ETM_Q37_433060"/>
      <w:bookmarkEnd w:id="18844"/>
      <w:r>
        <w:rPr>
          <w:rtl/>
        </w:rPr>
        <w:t>שלך</w:t>
      </w:r>
      <w:r>
        <w:rPr>
          <w:rFonts w:hint="cs"/>
          <w:rtl/>
        </w:rPr>
        <w:t>,</w:t>
      </w:r>
      <w:r>
        <w:rPr>
          <w:rtl/>
        </w:rPr>
        <w:t xml:space="preserve"> </w:t>
      </w:r>
      <w:bookmarkStart w:id="18845" w:name="_ETM_Q37_433330"/>
      <w:bookmarkEnd w:id="18845"/>
      <w:r>
        <w:rPr>
          <w:rtl/>
        </w:rPr>
        <w:t xml:space="preserve">אדוני </w:t>
      </w:r>
      <w:bookmarkStart w:id="18846" w:name="_ETM_Q37_433630"/>
      <w:bookmarkEnd w:id="18846"/>
      <w:r>
        <w:rPr>
          <w:rtl/>
        </w:rPr>
        <w:t>היו</w:t>
      </w:r>
      <w:r>
        <w:rPr>
          <w:rFonts w:hint="cs"/>
          <w:rtl/>
        </w:rPr>
        <w:t>"ר.</w:t>
      </w:r>
      <w:r>
        <w:rPr>
          <w:rtl/>
        </w:rPr>
        <w:t xml:space="preserve"> </w:t>
      </w:r>
      <w:bookmarkStart w:id="18847" w:name="_ETM_Q37_434320"/>
      <w:bookmarkEnd w:id="18847"/>
      <w:r>
        <w:rPr>
          <w:rtl/>
        </w:rPr>
        <w:t xml:space="preserve">לכן </w:t>
      </w:r>
      <w:bookmarkStart w:id="18848" w:name="_ETM_Q37_434800"/>
      <w:bookmarkEnd w:id="18848"/>
      <w:r>
        <w:rPr>
          <w:rtl/>
        </w:rPr>
        <w:t xml:space="preserve">אני </w:t>
      </w:r>
      <w:bookmarkStart w:id="18849" w:name="_ETM_Q37_434950"/>
      <w:bookmarkEnd w:id="18849"/>
      <w:r>
        <w:rPr>
          <w:rtl/>
        </w:rPr>
        <w:t xml:space="preserve">אשאל </w:t>
      </w:r>
      <w:bookmarkStart w:id="18850" w:name="_ETM_Q37_435100"/>
      <w:bookmarkEnd w:id="18850"/>
      <w:r>
        <w:rPr>
          <w:rtl/>
        </w:rPr>
        <w:t xml:space="preserve">אותך </w:t>
      </w:r>
      <w:bookmarkStart w:id="18851" w:name="_ETM_Q37_435310"/>
      <w:bookmarkEnd w:id="18851"/>
      <w:r>
        <w:rPr>
          <w:rFonts w:hint="cs"/>
          <w:rtl/>
        </w:rPr>
        <w:t>ב</w:t>
      </w:r>
      <w:r>
        <w:rPr>
          <w:rtl/>
        </w:rPr>
        <w:t>חזרה</w:t>
      </w:r>
      <w:r>
        <w:rPr>
          <w:rFonts w:hint="cs"/>
          <w:rtl/>
        </w:rPr>
        <w:t>:</w:t>
      </w:r>
      <w:r>
        <w:rPr>
          <w:rtl/>
        </w:rPr>
        <w:t xml:space="preserve"> </w:t>
      </w:r>
      <w:bookmarkStart w:id="18852" w:name="_ETM_Q37_435989"/>
      <w:bookmarkEnd w:id="18852"/>
      <w:r>
        <w:rPr>
          <w:rtl/>
        </w:rPr>
        <w:t xml:space="preserve">אז </w:t>
      </w:r>
      <w:bookmarkStart w:id="18853" w:name="_ETM_Q37_436289"/>
      <w:bookmarkEnd w:id="18853"/>
      <w:r>
        <w:rPr>
          <w:rtl/>
        </w:rPr>
        <w:t xml:space="preserve">למה </w:t>
      </w:r>
      <w:bookmarkStart w:id="18854" w:name="_ETM_Q37_436529"/>
      <w:bookmarkEnd w:id="18854"/>
      <w:r>
        <w:rPr>
          <w:rtl/>
        </w:rPr>
        <w:t xml:space="preserve">השתמשתם </w:t>
      </w:r>
      <w:bookmarkStart w:id="18855" w:name="_ETM_Q37_437009"/>
      <w:bookmarkEnd w:id="18855"/>
      <w:r>
        <w:rPr>
          <w:rtl/>
        </w:rPr>
        <w:t xml:space="preserve">בזה </w:t>
      </w:r>
      <w:bookmarkStart w:id="18856" w:name="_ETM_Q37_437400"/>
      <w:bookmarkEnd w:id="18856"/>
      <w:r>
        <w:rPr>
          <w:rtl/>
        </w:rPr>
        <w:t xml:space="preserve">נגדנו </w:t>
      </w:r>
      <w:r>
        <w:rPr>
          <w:rFonts w:hint="cs"/>
          <w:rtl/>
        </w:rPr>
        <w:t>ב</w:t>
      </w:r>
      <w:r>
        <w:rPr>
          <w:rtl/>
        </w:rPr>
        <w:t xml:space="preserve">שנה </w:t>
      </w:r>
      <w:bookmarkStart w:id="18857" w:name="_ETM_Q37_438270"/>
      <w:bookmarkEnd w:id="18857"/>
      <w:r>
        <w:rPr>
          <w:rtl/>
        </w:rPr>
        <w:t>שעברה</w:t>
      </w:r>
      <w:r>
        <w:rPr>
          <w:rFonts w:hint="cs"/>
          <w:rtl/>
        </w:rPr>
        <w:t>,</w:t>
      </w:r>
      <w:r>
        <w:rPr>
          <w:rtl/>
        </w:rPr>
        <w:t xml:space="preserve"> </w:t>
      </w:r>
      <w:bookmarkStart w:id="18858" w:name="_ETM_Q37_439050"/>
      <w:bookmarkEnd w:id="18858"/>
      <w:r>
        <w:rPr>
          <w:rtl/>
        </w:rPr>
        <w:t xml:space="preserve">בדיוק </w:t>
      </w:r>
      <w:bookmarkStart w:id="18859" w:name="_ETM_Q37_439470"/>
      <w:bookmarkEnd w:id="18859"/>
      <w:r>
        <w:rPr>
          <w:rtl/>
        </w:rPr>
        <w:t xml:space="preserve">במקום </w:t>
      </w:r>
      <w:bookmarkStart w:id="18860" w:name="_ETM_Q37_439889"/>
      <w:bookmarkEnd w:id="18860"/>
      <w:r>
        <w:rPr>
          <w:rtl/>
        </w:rPr>
        <w:t>הזה</w:t>
      </w:r>
      <w:r>
        <w:rPr>
          <w:rFonts w:hint="cs"/>
          <w:rtl/>
        </w:rPr>
        <w:t>,</w:t>
      </w:r>
      <w:r>
        <w:rPr>
          <w:rtl/>
        </w:rPr>
        <w:t xml:space="preserve"> </w:t>
      </w:r>
      <w:bookmarkStart w:id="18861" w:name="_ETM_Q37_440130"/>
      <w:bookmarkEnd w:id="18861"/>
      <w:r>
        <w:rPr>
          <w:rtl/>
        </w:rPr>
        <w:t xml:space="preserve">וציפיתם </w:t>
      </w:r>
      <w:bookmarkStart w:id="18862" w:name="_ETM_Q37_440639"/>
      <w:bookmarkEnd w:id="18862"/>
      <w:r>
        <w:rPr>
          <w:rtl/>
        </w:rPr>
        <w:t xml:space="preserve">לפתרונות </w:t>
      </w:r>
      <w:bookmarkStart w:id="18863" w:name="_ETM_Q37_441150"/>
      <w:bookmarkEnd w:id="18863"/>
      <w:r>
        <w:rPr>
          <w:rtl/>
        </w:rPr>
        <w:t>קסם</w:t>
      </w:r>
      <w:r>
        <w:rPr>
          <w:rFonts w:hint="cs"/>
          <w:rtl/>
        </w:rPr>
        <w:t>?</w:t>
      </w:r>
      <w:r>
        <w:rPr>
          <w:rtl/>
        </w:rPr>
        <w:t xml:space="preserve"> </w:t>
      </w:r>
      <w:bookmarkStart w:id="18864" w:name="_ETM_Q37_441810"/>
      <w:bookmarkStart w:id="18865" w:name="_ETM_Q37_442349"/>
      <w:bookmarkEnd w:id="18864"/>
      <w:bookmarkEnd w:id="18865"/>
    </w:p>
    <w:p w:rsidR="00FA1500" w:rsidRDefault="00FA1500" w:rsidP="00C742F9">
      <w:pPr>
        <w:rPr>
          <w:rtl/>
        </w:rPr>
      </w:pPr>
      <w:bookmarkStart w:id="18866" w:name="_ETM_Q37_438000"/>
      <w:bookmarkEnd w:id="18866"/>
    </w:p>
    <w:p w:rsidR="00FA1500" w:rsidRDefault="00FA1500" w:rsidP="00C742F9">
      <w:pPr>
        <w:pStyle w:val="af6"/>
        <w:keepNext/>
        <w:rPr>
          <w:rtl/>
        </w:rPr>
      </w:pPr>
      <w:r w:rsidRPr="00AE763E">
        <w:rPr>
          <w:rStyle w:val="TagStyle"/>
          <w:rtl/>
        </w:rPr>
        <w:t xml:space="preserve"> &lt;&lt; יור &gt;&gt; </w:t>
      </w:r>
      <w:r>
        <w:rPr>
          <w:rtl/>
        </w:rPr>
        <w:t>היו"ר אוריאל בוסו:</w:t>
      </w:r>
      <w:r w:rsidRPr="00AE763E">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8867" w:name="_ETM_Q37_439000"/>
      <w:bookmarkEnd w:id="18867"/>
      <w:r>
        <w:rPr>
          <w:rFonts w:hint="cs"/>
          <w:rtl/>
        </w:rPr>
        <w:t>אז אני, אני יכול - - -</w:t>
      </w:r>
    </w:p>
    <w:p w:rsidR="00FA1500" w:rsidRDefault="00FA1500" w:rsidP="00C742F9">
      <w:pPr>
        <w:rPr>
          <w:rtl/>
        </w:rPr>
      </w:pPr>
      <w:bookmarkStart w:id="18868" w:name="_ETM_Q37_440000"/>
      <w:bookmarkEnd w:id="18868"/>
    </w:p>
    <w:p w:rsidR="00FA1500" w:rsidRDefault="00FA1500" w:rsidP="00C742F9">
      <w:pPr>
        <w:pStyle w:val="-"/>
        <w:keepNext/>
        <w:rPr>
          <w:rtl/>
        </w:rPr>
      </w:pPr>
      <w:bookmarkStart w:id="18869" w:name="ET_speakercontinue_6158_40"/>
      <w:r w:rsidRPr="00AE763E">
        <w:rPr>
          <w:rStyle w:val="TagStyle"/>
          <w:rtl/>
        </w:rPr>
        <w:t xml:space="preserve"> &lt;&lt; דובר_המשך &gt;&gt; </w:t>
      </w:r>
      <w:r>
        <w:rPr>
          <w:rtl/>
        </w:rPr>
        <w:t>אפרת רייטן מרום (העבודה):</w:t>
      </w:r>
      <w:r w:rsidRPr="00AE763E">
        <w:rPr>
          <w:rStyle w:val="TagStyle"/>
          <w:rtl/>
        </w:rPr>
        <w:t xml:space="preserve"> &lt;&lt; דובר_המשך &gt;&gt;</w:t>
      </w:r>
      <w:r>
        <w:rPr>
          <w:rtl/>
        </w:rPr>
        <w:t xml:space="preserve">  </w:t>
      </w:r>
      <w:bookmarkEnd w:id="18869"/>
    </w:p>
    <w:p w:rsidR="00FA1500" w:rsidRDefault="00FA1500" w:rsidP="00C742F9">
      <w:pPr>
        <w:pStyle w:val="KeepWithNext"/>
        <w:rPr>
          <w:rtl/>
        </w:rPr>
      </w:pPr>
    </w:p>
    <w:p w:rsidR="00FA1500" w:rsidRDefault="00FA1500" w:rsidP="00C742F9">
      <w:pPr>
        <w:rPr>
          <w:rtl/>
        </w:rPr>
      </w:pPr>
      <w:bookmarkStart w:id="18870" w:name="_ETM_Q37_441000"/>
      <w:bookmarkEnd w:id="18870"/>
      <w:r>
        <w:rPr>
          <w:rtl/>
        </w:rPr>
        <w:t xml:space="preserve">שזה </w:t>
      </w:r>
      <w:bookmarkStart w:id="18871" w:name="_ETM_Q37_442650"/>
      <w:bookmarkEnd w:id="18871"/>
      <w:r>
        <w:rPr>
          <w:rtl/>
        </w:rPr>
        <w:t xml:space="preserve">ברור </w:t>
      </w:r>
      <w:bookmarkStart w:id="18872" w:name="_ETM_Q37_442979"/>
      <w:bookmarkEnd w:id="18872"/>
      <w:r>
        <w:rPr>
          <w:rtl/>
        </w:rPr>
        <w:t xml:space="preserve">באמת </w:t>
      </w:r>
      <w:bookmarkStart w:id="18873" w:name="_ETM_Q37_443250"/>
      <w:bookmarkEnd w:id="18873"/>
      <w:r>
        <w:rPr>
          <w:rtl/>
        </w:rPr>
        <w:t>לכולם</w:t>
      </w:r>
      <w:r>
        <w:rPr>
          <w:rFonts w:hint="cs"/>
          <w:rtl/>
        </w:rPr>
        <w:t>,</w:t>
      </w:r>
      <w:r>
        <w:rPr>
          <w:rtl/>
        </w:rPr>
        <w:t xml:space="preserve"> </w:t>
      </w:r>
      <w:bookmarkStart w:id="18874" w:name="_ETM_Q37_443729"/>
      <w:bookmarkEnd w:id="18874"/>
      <w:r>
        <w:rPr>
          <w:rtl/>
        </w:rPr>
        <w:t xml:space="preserve">לכל </w:t>
      </w:r>
      <w:bookmarkStart w:id="18875" w:name="_ETM_Q37_443940"/>
      <w:bookmarkEnd w:id="18875"/>
      <w:r>
        <w:rPr>
          <w:rtl/>
        </w:rPr>
        <w:t xml:space="preserve">מי </w:t>
      </w:r>
      <w:bookmarkStart w:id="18876" w:name="_ETM_Q37_444029"/>
      <w:bookmarkEnd w:id="18876"/>
      <w:r>
        <w:rPr>
          <w:rtl/>
        </w:rPr>
        <w:t xml:space="preserve">שגר </w:t>
      </w:r>
      <w:bookmarkStart w:id="18877" w:name="_ETM_Q37_444330"/>
      <w:bookmarkEnd w:id="18877"/>
      <w:r>
        <w:rPr>
          <w:rtl/>
        </w:rPr>
        <w:t>פה</w:t>
      </w:r>
      <w:r>
        <w:rPr>
          <w:rFonts w:hint="cs"/>
          <w:rtl/>
        </w:rPr>
        <w:t>,</w:t>
      </w:r>
      <w:r>
        <w:rPr>
          <w:rtl/>
        </w:rPr>
        <w:t xml:space="preserve"> </w:t>
      </w:r>
      <w:bookmarkStart w:id="18878" w:name="_ETM_Q37_445020"/>
      <w:bookmarkEnd w:id="18878"/>
      <w:r>
        <w:rPr>
          <w:rtl/>
        </w:rPr>
        <w:t xml:space="preserve">חי </w:t>
      </w:r>
      <w:bookmarkStart w:id="18879" w:name="_ETM_Q37_445319"/>
      <w:bookmarkEnd w:id="18879"/>
      <w:r>
        <w:rPr>
          <w:rtl/>
        </w:rPr>
        <w:t xml:space="preserve">פה </w:t>
      </w:r>
      <w:bookmarkStart w:id="18880" w:name="_ETM_Q37_445500"/>
      <w:bookmarkEnd w:id="18880"/>
      <w:r>
        <w:rPr>
          <w:rtl/>
        </w:rPr>
        <w:t xml:space="preserve">במדינה </w:t>
      </w:r>
      <w:bookmarkStart w:id="18881" w:name="_ETM_Q37_446250"/>
      <w:bookmarkEnd w:id="18881"/>
      <w:r>
        <w:rPr>
          <w:rtl/>
        </w:rPr>
        <w:t>הזו</w:t>
      </w:r>
      <w:r>
        <w:rPr>
          <w:rFonts w:hint="cs"/>
          <w:rtl/>
        </w:rPr>
        <w:t>,</w:t>
      </w:r>
      <w:r>
        <w:rPr>
          <w:rtl/>
        </w:rPr>
        <w:t xml:space="preserve"> </w:t>
      </w:r>
      <w:bookmarkStart w:id="18882" w:name="_ETM_Q37_447120"/>
      <w:bookmarkEnd w:id="18882"/>
      <w:r>
        <w:rPr>
          <w:rtl/>
        </w:rPr>
        <w:t xml:space="preserve">שאתה </w:t>
      </w:r>
      <w:bookmarkStart w:id="18883" w:name="_ETM_Q37_447870"/>
      <w:bookmarkEnd w:id="18883"/>
      <w:r>
        <w:rPr>
          <w:rtl/>
        </w:rPr>
        <w:t>יודע</w:t>
      </w:r>
      <w:r>
        <w:rPr>
          <w:rFonts w:hint="cs"/>
          <w:rtl/>
        </w:rPr>
        <w:t>,</w:t>
      </w:r>
      <w:r>
        <w:rPr>
          <w:rtl/>
        </w:rPr>
        <w:t xml:space="preserve"> </w:t>
      </w:r>
      <w:bookmarkStart w:id="18884" w:name="_ETM_Q37_448199"/>
      <w:bookmarkEnd w:id="18884"/>
      <w:r>
        <w:rPr>
          <w:rtl/>
        </w:rPr>
        <w:t xml:space="preserve">אין </w:t>
      </w:r>
      <w:bookmarkStart w:id="18885" w:name="_ETM_Q37_448349"/>
      <w:bookmarkEnd w:id="18885"/>
      <w:r>
        <w:rPr>
          <w:rtl/>
        </w:rPr>
        <w:t xml:space="preserve">פתרונות </w:t>
      </w:r>
      <w:bookmarkStart w:id="18886" w:name="_ETM_Q37_448800"/>
      <w:bookmarkEnd w:id="18886"/>
      <w:r>
        <w:rPr>
          <w:rtl/>
        </w:rPr>
        <w:t>קסם</w:t>
      </w:r>
      <w:r>
        <w:rPr>
          <w:rFonts w:hint="cs"/>
          <w:rtl/>
        </w:rPr>
        <w:t>.</w:t>
      </w:r>
      <w:r>
        <w:rPr>
          <w:rtl/>
        </w:rPr>
        <w:t xml:space="preserve"> </w:t>
      </w:r>
      <w:bookmarkStart w:id="18887" w:name="_ETM_Q37_449279"/>
      <w:bookmarkEnd w:id="18887"/>
      <w:r>
        <w:rPr>
          <w:rtl/>
        </w:rPr>
        <w:t xml:space="preserve">אנחנו </w:t>
      </w:r>
      <w:bookmarkStart w:id="18888" w:name="_ETM_Q37_449580"/>
      <w:bookmarkEnd w:id="18888"/>
      <w:r>
        <w:rPr>
          <w:rtl/>
        </w:rPr>
        <w:t xml:space="preserve">נמצאים </w:t>
      </w:r>
      <w:bookmarkStart w:id="18889" w:name="_ETM_Q37_450270"/>
      <w:bookmarkEnd w:id="18889"/>
      <w:r>
        <w:rPr>
          <w:rtl/>
        </w:rPr>
        <w:t xml:space="preserve">עם </w:t>
      </w:r>
      <w:bookmarkStart w:id="18890" w:name="_ETM_Q37_450419"/>
      <w:bookmarkEnd w:id="18890"/>
      <w:r>
        <w:rPr>
          <w:rtl/>
        </w:rPr>
        <w:t xml:space="preserve">אירועי </w:t>
      </w:r>
      <w:bookmarkStart w:id="18891" w:name="_ETM_Q37_450720"/>
      <w:bookmarkEnd w:id="18891"/>
      <w:r>
        <w:rPr>
          <w:rtl/>
        </w:rPr>
        <w:t>טרור</w:t>
      </w:r>
      <w:r>
        <w:rPr>
          <w:rFonts w:hint="cs"/>
          <w:rtl/>
        </w:rPr>
        <w:t>,</w:t>
      </w:r>
      <w:r>
        <w:rPr>
          <w:rtl/>
        </w:rPr>
        <w:t xml:space="preserve"> </w:t>
      </w:r>
      <w:bookmarkStart w:id="18892" w:name="_ETM_Q37_451229"/>
      <w:bookmarkEnd w:id="18892"/>
      <w:r>
        <w:rPr>
          <w:rtl/>
        </w:rPr>
        <w:t xml:space="preserve">שנמשכים </w:t>
      </w:r>
      <w:bookmarkStart w:id="18893" w:name="_ETM_Q37_451740"/>
      <w:bookmarkEnd w:id="18893"/>
      <w:r>
        <w:rPr>
          <w:rtl/>
        </w:rPr>
        <w:t xml:space="preserve">פה </w:t>
      </w:r>
      <w:bookmarkStart w:id="18894" w:name="_ETM_Q37_451860"/>
      <w:bookmarkEnd w:id="18894"/>
      <w:r>
        <w:rPr>
          <w:rtl/>
        </w:rPr>
        <w:t xml:space="preserve">כל </w:t>
      </w:r>
      <w:bookmarkStart w:id="18895" w:name="_ETM_Q37_451979"/>
      <w:bookmarkEnd w:id="18895"/>
      <w:r>
        <w:rPr>
          <w:rtl/>
        </w:rPr>
        <w:t xml:space="preserve">כך </w:t>
      </w:r>
      <w:bookmarkStart w:id="18896" w:name="_ETM_Q37_452130"/>
      <w:bookmarkEnd w:id="18896"/>
      <w:r>
        <w:rPr>
          <w:rtl/>
        </w:rPr>
        <w:t xml:space="preserve">הרבה </w:t>
      </w:r>
      <w:bookmarkStart w:id="18897" w:name="_ETM_Q37_452370"/>
      <w:bookmarkEnd w:id="18897"/>
      <w:r>
        <w:rPr>
          <w:rtl/>
        </w:rPr>
        <w:t>שנים</w:t>
      </w:r>
      <w:r>
        <w:rPr>
          <w:rFonts w:hint="cs"/>
          <w:rtl/>
        </w:rPr>
        <w:t>,</w:t>
      </w:r>
      <w:r>
        <w:rPr>
          <w:rtl/>
        </w:rPr>
        <w:t xml:space="preserve"> </w:t>
      </w:r>
      <w:bookmarkStart w:id="18898" w:name="_ETM_Q37_452819"/>
      <w:bookmarkEnd w:id="18898"/>
      <w:r>
        <w:rPr>
          <w:rtl/>
        </w:rPr>
        <w:t xml:space="preserve">עוד </w:t>
      </w:r>
      <w:bookmarkStart w:id="18899" w:name="_ETM_Q37_452970"/>
      <w:bookmarkEnd w:id="18899"/>
      <w:r>
        <w:rPr>
          <w:rFonts w:hint="cs"/>
          <w:rtl/>
        </w:rPr>
        <w:t>מ</w:t>
      </w:r>
      <w:r>
        <w:rPr>
          <w:rtl/>
        </w:rPr>
        <w:t xml:space="preserve">לפני </w:t>
      </w:r>
      <w:bookmarkStart w:id="18900" w:name="_ETM_Q37_453300"/>
      <w:bookmarkEnd w:id="18900"/>
      <w:r>
        <w:rPr>
          <w:rtl/>
        </w:rPr>
        <w:t xml:space="preserve">קום </w:t>
      </w:r>
      <w:bookmarkStart w:id="18901" w:name="_ETM_Q37_453509"/>
      <w:bookmarkEnd w:id="18901"/>
      <w:r>
        <w:rPr>
          <w:rtl/>
        </w:rPr>
        <w:t>המדינה</w:t>
      </w:r>
      <w:r>
        <w:rPr>
          <w:rFonts w:hint="cs"/>
          <w:rtl/>
        </w:rPr>
        <w:t>.</w:t>
      </w:r>
      <w:r>
        <w:rPr>
          <w:rtl/>
        </w:rPr>
        <w:t xml:space="preserve"> </w:t>
      </w:r>
      <w:bookmarkStart w:id="18902" w:name="_ETM_Q37_454570"/>
      <w:bookmarkEnd w:id="18902"/>
      <w:r>
        <w:rPr>
          <w:rtl/>
        </w:rPr>
        <w:t xml:space="preserve">יותר </w:t>
      </w:r>
      <w:bookmarkStart w:id="18903" w:name="_ETM_Q37_455110"/>
      <w:bookmarkEnd w:id="18903"/>
      <w:r>
        <w:rPr>
          <w:rtl/>
        </w:rPr>
        <w:t>מזה</w:t>
      </w:r>
      <w:r>
        <w:rPr>
          <w:rFonts w:hint="cs"/>
          <w:rtl/>
        </w:rPr>
        <w:t>,</w:t>
      </w:r>
      <w:r>
        <w:rPr>
          <w:rtl/>
        </w:rPr>
        <w:t xml:space="preserve"> </w:t>
      </w:r>
      <w:bookmarkStart w:id="18904" w:name="_ETM_Q37_456190"/>
      <w:bookmarkEnd w:id="18904"/>
      <w:r>
        <w:rPr>
          <w:rtl/>
        </w:rPr>
        <w:t xml:space="preserve">כשמדברים </w:t>
      </w:r>
      <w:bookmarkStart w:id="18905" w:name="_ETM_Q37_456940"/>
      <w:bookmarkEnd w:id="18905"/>
      <w:r>
        <w:rPr>
          <w:rtl/>
        </w:rPr>
        <w:t xml:space="preserve">פה </w:t>
      </w:r>
      <w:bookmarkStart w:id="18906" w:name="_ETM_Q37_457089"/>
      <w:bookmarkEnd w:id="18906"/>
      <w:r>
        <w:rPr>
          <w:rtl/>
        </w:rPr>
        <w:t xml:space="preserve">על </w:t>
      </w:r>
      <w:bookmarkStart w:id="18907" w:name="_ETM_Q37_457150"/>
      <w:bookmarkEnd w:id="18907"/>
      <w:r>
        <w:rPr>
          <w:rtl/>
        </w:rPr>
        <w:t xml:space="preserve">פתרונות </w:t>
      </w:r>
      <w:bookmarkStart w:id="18908" w:name="_ETM_Q37_457839"/>
      <w:bookmarkStart w:id="18909" w:name="_ETM_Q37_457990"/>
      <w:bookmarkEnd w:id="18908"/>
      <w:bookmarkEnd w:id="18909"/>
      <w:r>
        <w:rPr>
          <w:rFonts w:hint="cs"/>
          <w:rtl/>
        </w:rPr>
        <w:t>ל</w:t>
      </w:r>
      <w:r>
        <w:rPr>
          <w:rtl/>
        </w:rPr>
        <w:t>טרור</w:t>
      </w:r>
      <w:r>
        <w:rPr>
          <w:rFonts w:hint="cs"/>
          <w:rtl/>
        </w:rPr>
        <w:t>,</w:t>
      </w:r>
      <w:r>
        <w:rPr>
          <w:rtl/>
        </w:rPr>
        <w:t xml:space="preserve"> </w:t>
      </w:r>
      <w:bookmarkStart w:id="18910" w:name="_ETM_Q37_459050"/>
      <w:bookmarkEnd w:id="18910"/>
      <w:r>
        <w:rPr>
          <w:rtl/>
        </w:rPr>
        <w:t xml:space="preserve">ברור </w:t>
      </w:r>
      <w:bookmarkStart w:id="18911" w:name="_ETM_Q37_459469"/>
      <w:bookmarkEnd w:id="18911"/>
      <w:r>
        <w:rPr>
          <w:rtl/>
        </w:rPr>
        <w:t xml:space="preserve">מאליו </w:t>
      </w:r>
      <w:bookmarkStart w:id="18912" w:name="_ETM_Q37_460039"/>
      <w:bookmarkEnd w:id="18912"/>
      <w:r>
        <w:rPr>
          <w:rtl/>
        </w:rPr>
        <w:t xml:space="preserve">שזה </w:t>
      </w:r>
      <w:bookmarkStart w:id="18913" w:name="_ETM_Q37_460460"/>
      <w:bookmarkEnd w:id="18913"/>
      <w:r>
        <w:rPr>
          <w:rtl/>
        </w:rPr>
        <w:t xml:space="preserve">לא </w:t>
      </w:r>
      <w:bookmarkStart w:id="18914" w:name="_ETM_Q37_460909"/>
      <w:bookmarkEnd w:id="18914"/>
      <w:r>
        <w:rPr>
          <w:rtl/>
        </w:rPr>
        <w:t xml:space="preserve">אך </w:t>
      </w:r>
      <w:bookmarkStart w:id="18915" w:name="_ETM_Q37_461180"/>
      <w:bookmarkEnd w:id="18915"/>
      <w:r>
        <w:rPr>
          <w:rtl/>
        </w:rPr>
        <w:t xml:space="preserve">ורק </w:t>
      </w:r>
      <w:bookmarkStart w:id="18916" w:name="_ETM_Q37_461599"/>
      <w:bookmarkEnd w:id="18916"/>
      <w:r>
        <w:rPr>
          <w:rtl/>
        </w:rPr>
        <w:t xml:space="preserve">יד </w:t>
      </w:r>
      <w:bookmarkStart w:id="18917" w:name="_ETM_Q37_461900"/>
      <w:bookmarkEnd w:id="18917"/>
      <w:r>
        <w:rPr>
          <w:rtl/>
        </w:rPr>
        <w:t>קשה</w:t>
      </w:r>
      <w:r>
        <w:rPr>
          <w:rFonts w:hint="cs"/>
          <w:rtl/>
        </w:rPr>
        <w:t>.</w:t>
      </w:r>
    </w:p>
    <w:p w:rsidR="00FA1500" w:rsidRDefault="00FA1500" w:rsidP="00C742F9">
      <w:pPr>
        <w:rPr>
          <w:rtl/>
        </w:rPr>
      </w:pPr>
      <w:bookmarkStart w:id="18918" w:name="_ETM_Q37_458000"/>
      <w:bookmarkEnd w:id="18918"/>
    </w:p>
    <w:p w:rsidR="00FA1500" w:rsidRDefault="00FA1500" w:rsidP="00C742F9">
      <w:pPr>
        <w:pStyle w:val="af6"/>
        <w:keepNext/>
        <w:rPr>
          <w:rtl/>
        </w:rPr>
      </w:pPr>
      <w:bookmarkStart w:id="18919" w:name="ET_yor_6488_41"/>
      <w:r w:rsidRPr="008D3A56">
        <w:rPr>
          <w:rStyle w:val="TagStyle"/>
          <w:rtl/>
        </w:rPr>
        <w:t xml:space="preserve"> &lt;&lt; יור &gt;&gt; </w:t>
      </w:r>
      <w:r>
        <w:rPr>
          <w:rtl/>
        </w:rPr>
        <w:t>היו"ר אוריאל בוסו:</w:t>
      </w:r>
      <w:r w:rsidRPr="008D3A56">
        <w:rPr>
          <w:rStyle w:val="TagStyle"/>
          <w:rtl/>
        </w:rPr>
        <w:t xml:space="preserve"> &lt;&lt; יור &gt;&gt;</w:t>
      </w:r>
      <w:r>
        <w:rPr>
          <w:rtl/>
        </w:rPr>
        <w:t xml:space="preserve">  </w:t>
      </w:r>
      <w:bookmarkEnd w:id="18919"/>
    </w:p>
    <w:p w:rsidR="00FA1500" w:rsidRDefault="00FA1500" w:rsidP="00C742F9">
      <w:pPr>
        <w:pStyle w:val="KeepWithNext"/>
        <w:rPr>
          <w:rtl/>
        </w:rPr>
      </w:pPr>
    </w:p>
    <w:p w:rsidR="00FA1500" w:rsidRDefault="00FA1500" w:rsidP="00C742F9">
      <w:pPr>
        <w:rPr>
          <w:rtl/>
        </w:rPr>
      </w:pPr>
      <w:r>
        <w:rPr>
          <w:rFonts w:hint="cs"/>
          <w:rtl/>
        </w:rPr>
        <w:t>תראי,</w:t>
      </w:r>
      <w:bookmarkStart w:id="18920" w:name="_ETM_Q37_459000"/>
      <w:bookmarkEnd w:id="18920"/>
      <w:r>
        <w:rPr>
          <w:rFonts w:hint="cs"/>
          <w:rtl/>
        </w:rPr>
        <w:t xml:space="preserve"> </w:t>
      </w:r>
      <w:bookmarkStart w:id="18921" w:name="_ETM_Q37_462620"/>
      <w:bookmarkStart w:id="18922" w:name="_ETM_Q37_462889"/>
      <w:bookmarkStart w:id="18923" w:name="_ETM_Q37_463249"/>
      <w:bookmarkStart w:id="18924" w:name="_ETM_Q37_463520"/>
      <w:bookmarkEnd w:id="18921"/>
      <w:bookmarkEnd w:id="18922"/>
      <w:bookmarkEnd w:id="18923"/>
      <w:bookmarkEnd w:id="18924"/>
      <w:r>
        <w:rPr>
          <w:rtl/>
        </w:rPr>
        <w:t xml:space="preserve">זה </w:t>
      </w:r>
      <w:bookmarkStart w:id="18925" w:name="_ETM_Q37_463639"/>
      <w:bookmarkEnd w:id="18925"/>
      <w:r>
        <w:rPr>
          <w:rtl/>
        </w:rPr>
        <w:t xml:space="preserve">לא </w:t>
      </w:r>
      <w:bookmarkStart w:id="18926" w:name="_ETM_Q37_463729"/>
      <w:bookmarkEnd w:id="18926"/>
      <w:r>
        <w:rPr>
          <w:rtl/>
        </w:rPr>
        <w:t xml:space="preserve">ראוי </w:t>
      </w:r>
      <w:bookmarkStart w:id="18927" w:name="_ETM_Q37_463999"/>
      <w:bookmarkEnd w:id="18927"/>
      <w:r>
        <w:rPr>
          <w:rtl/>
        </w:rPr>
        <w:t xml:space="preserve">שאני </w:t>
      </w:r>
      <w:bookmarkStart w:id="18928" w:name="_ETM_Q37_464210"/>
      <w:bookmarkEnd w:id="18928"/>
      <w:r>
        <w:rPr>
          <w:rtl/>
        </w:rPr>
        <w:t xml:space="preserve">אעשה </w:t>
      </w:r>
      <w:bookmarkStart w:id="18929" w:name="_ETM_Q37_464509"/>
      <w:bookmarkEnd w:id="18929"/>
      <w:r>
        <w:rPr>
          <w:rtl/>
        </w:rPr>
        <w:t xml:space="preserve">פה </w:t>
      </w:r>
      <w:bookmarkStart w:id="18930" w:name="_ETM_Q37_465529"/>
      <w:bookmarkEnd w:id="18930"/>
      <w:r>
        <w:rPr>
          <w:rFonts w:hint="cs"/>
          <w:rtl/>
        </w:rPr>
        <w:t>איזשהו - - -</w:t>
      </w:r>
    </w:p>
    <w:p w:rsidR="00FA1500" w:rsidRDefault="00FA1500" w:rsidP="00C742F9">
      <w:pPr>
        <w:rPr>
          <w:rtl/>
        </w:rPr>
      </w:pPr>
      <w:bookmarkStart w:id="18931" w:name="_ETM_Q37_461000"/>
      <w:bookmarkEnd w:id="18931"/>
    </w:p>
    <w:p w:rsidR="00FA1500" w:rsidRDefault="00FA1500" w:rsidP="00C742F9">
      <w:pPr>
        <w:pStyle w:val="-"/>
        <w:keepNext/>
        <w:rPr>
          <w:rtl/>
        </w:rPr>
      </w:pPr>
      <w:bookmarkStart w:id="18932" w:name="ET_speakercontinue_6158_42"/>
      <w:r w:rsidRPr="008D3A56">
        <w:rPr>
          <w:rStyle w:val="TagStyle"/>
          <w:rtl/>
        </w:rPr>
        <w:t xml:space="preserve"> &lt;&lt; דובר_המשך &gt;&gt; </w:t>
      </w:r>
      <w:r>
        <w:rPr>
          <w:rtl/>
        </w:rPr>
        <w:t>אפרת רייטן מרום (העבודה):</w:t>
      </w:r>
      <w:r w:rsidRPr="008D3A56">
        <w:rPr>
          <w:rStyle w:val="TagStyle"/>
          <w:rtl/>
        </w:rPr>
        <w:t xml:space="preserve"> &lt;&lt; דובר_המשך &gt;&gt;</w:t>
      </w:r>
      <w:r>
        <w:rPr>
          <w:rtl/>
        </w:rPr>
        <w:t xml:space="preserve">  </w:t>
      </w:r>
      <w:bookmarkEnd w:id="18932"/>
    </w:p>
    <w:p w:rsidR="00FA1500" w:rsidRDefault="00FA1500" w:rsidP="00C742F9">
      <w:pPr>
        <w:pStyle w:val="KeepWithNext"/>
        <w:rPr>
          <w:rtl/>
        </w:rPr>
      </w:pPr>
    </w:p>
    <w:p w:rsidR="00FA1500" w:rsidRDefault="00FA1500" w:rsidP="00C742F9">
      <w:pPr>
        <w:rPr>
          <w:rtl/>
        </w:rPr>
      </w:pPr>
      <w:r>
        <w:rPr>
          <w:rtl/>
        </w:rPr>
        <w:t xml:space="preserve">אתה </w:t>
      </w:r>
      <w:bookmarkStart w:id="18933" w:name="_ETM_Q37_465620"/>
      <w:bookmarkEnd w:id="18933"/>
      <w:r>
        <w:rPr>
          <w:rtl/>
        </w:rPr>
        <w:t xml:space="preserve">יכול </w:t>
      </w:r>
      <w:bookmarkStart w:id="18934" w:name="_ETM_Q37_465800"/>
      <w:bookmarkEnd w:id="18934"/>
      <w:r>
        <w:rPr>
          <w:rtl/>
        </w:rPr>
        <w:t xml:space="preserve">לעזור </w:t>
      </w:r>
      <w:bookmarkStart w:id="18935" w:name="_ETM_Q37_466099"/>
      <w:bookmarkEnd w:id="18935"/>
      <w:r>
        <w:rPr>
          <w:rtl/>
        </w:rPr>
        <w:t xml:space="preserve">לי </w:t>
      </w:r>
      <w:bookmarkStart w:id="18936" w:name="_ETM_Q37_466669"/>
      <w:bookmarkEnd w:id="18936"/>
      <w:r>
        <w:rPr>
          <w:rFonts w:hint="cs"/>
          <w:rtl/>
        </w:rPr>
        <w:t>בעשר</w:t>
      </w:r>
      <w:r>
        <w:rPr>
          <w:rtl/>
        </w:rPr>
        <w:t xml:space="preserve"> </w:t>
      </w:r>
      <w:bookmarkStart w:id="18937" w:name="_ETM_Q37_466909"/>
      <w:bookmarkEnd w:id="18937"/>
      <w:r>
        <w:rPr>
          <w:rtl/>
        </w:rPr>
        <w:t xml:space="preserve">דקות </w:t>
      </w:r>
      <w:bookmarkStart w:id="18938" w:name="_ETM_Q37_467180"/>
      <w:bookmarkEnd w:id="18938"/>
      <w:r>
        <w:rPr>
          <w:rFonts w:hint="cs"/>
          <w:rtl/>
        </w:rPr>
        <w:t>שנשארו לי.</w:t>
      </w:r>
    </w:p>
    <w:p w:rsidR="00FA1500" w:rsidRDefault="00FA1500" w:rsidP="00C742F9">
      <w:pPr>
        <w:rPr>
          <w:rtl/>
        </w:rPr>
      </w:pPr>
      <w:bookmarkStart w:id="18939" w:name="_ETM_Q37_462000"/>
      <w:bookmarkEnd w:id="18939"/>
    </w:p>
    <w:p w:rsidR="00FA1500" w:rsidRDefault="00FA1500" w:rsidP="00C742F9">
      <w:pPr>
        <w:pStyle w:val="af6"/>
        <w:keepNext/>
        <w:rPr>
          <w:rtl/>
        </w:rPr>
      </w:pPr>
      <w:bookmarkStart w:id="18940" w:name="ET_yor_6488_43"/>
      <w:r w:rsidRPr="008D3A56">
        <w:rPr>
          <w:rStyle w:val="TagStyle"/>
          <w:rtl/>
        </w:rPr>
        <w:t xml:space="preserve"> &lt;&lt; יור &gt;&gt; </w:t>
      </w:r>
      <w:r>
        <w:rPr>
          <w:rtl/>
        </w:rPr>
        <w:t>היו"ר אוריאל בוסו:</w:t>
      </w:r>
      <w:r w:rsidRPr="008D3A56">
        <w:rPr>
          <w:rStyle w:val="TagStyle"/>
          <w:rtl/>
        </w:rPr>
        <w:t xml:space="preserve"> &lt;&lt; יור &gt;&gt;</w:t>
      </w:r>
      <w:r>
        <w:rPr>
          <w:rtl/>
        </w:rPr>
        <w:t xml:space="preserve">  </w:t>
      </w:r>
      <w:bookmarkEnd w:id="18940"/>
    </w:p>
    <w:p w:rsidR="00FA1500" w:rsidRDefault="00FA1500" w:rsidP="00C742F9">
      <w:pPr>
        <w:pStyle w:val="KeepWithNext"/>
        <w:rPr>
          <w:rtl/>
        </w:rPr>
      </w:pPr>
    </w:p>
    <w:p w:rsidR="00FA1500" w:rsidRDefault="00FA1500" w:rsidP="00C742F9">
      <w:pPr>
        <w:rPr>
          <w:rtl/>
        </w:rPr>
      </w:pPr>
      <w:bookmarkStart w:id="18941" w:name="_ETM_Q37_463000"/>
      <w:bookmarkEnd w:id="18941"/>
      <w:r>
        <w:rPr>
          <w:rtl/>
        </w:rPr>
        <w:t>לא</w:t>
      </w:r>
      <w:r>
        <w:rPr>
          <w:rFonts w:hint="cs"/>
          <w:rtl/>
        </w:rPr>
        <w:t>.</w:t>
      </w:r>
      <w:r>
        <w:rPr>
          <w:rtl/>
        </w:rPr>
        <w:t xml:space="preserve"> </w:t>
      </w:r>
      <w:bookmarkStart w:id="18942" w:name="_ETM_Q37_467419"/>
      <w:bookmarkEnd w:id="18942"/>
      <w:r>
        <w:rPr>
          <w:rtl/>
        </w:rPr>
        <w:t>לא</w:t>
      </w:r>
      <w:r>
        <w:rPr>
          <w:rFonts w:hint="cs"/>
          <w:rtl/>
        </w:rPr>
        <w:t>,</w:t>
      </w:r>
      <w:r>
        <w:rPr>
          <w:rtl/>
        </w:rPr>
        <w:t xml:space="preserve"> </w:t>
      </w:r>
      <w:bookmarkStart w:id="18943" w:name="_ETM_Q37_467539"/>
      <w:bookmarkEnd w:id="18943"/>
      <w:r>
        <w:rPr>
          <w:rtl/>
        </w:rPr>
        <w:t>לא</w:t>
      </w:r>
      <w:r>
        <w:rPr>
          <w:rFonts w:hint="cs"/>
          <w:rtl/>
        </w:rPr>
        <w:t>.</w:t>
      </w:r>
      <w:r>
        <w:rPr>
          <w:rtl/>
        </w:rPr>
        <w:t xml:space="preserve"> </w:t>
      </w:r>
      <w:bookmarkStart w:id="18944" w:name="_ETM_Q37_467659"/>
      <w:bookmarkEnd w:id="18944"/>
      <w:r>
        <w:rPr>
          <w:rtl/>
        </w:rPr>
        <w:t xml:space="preserve">אין </w:t>
      </w:r>
      <w:bookmarkStart w:id="18945" w:name="_ETM_Q37_467990"/>
      <w:bookmarkEnd w:id="18945"/>
      <w:r>
        <w:rPr>
          <w:rtl/>
        </w:rPr>
        <w:t>בעיה</w:t>
      </w:r>
      <w:r>
        <w:rPr>
          <w:rFonts w:hint="cs"/>
          <w:rtl/>
        </w:rPr>
        <w:t>.</w:t>
      </w:r>
      <w:r>
        <w:rPr>
          <w:rtl/>
        </w:rPr>
        <w:t xml:space="preserve"> </w:t>
      </w:r>
      <w:bookmarkStart w:id="18946" w:name="_ETM_Q37_468229"/>
      <w:bookmarkEnd w:id="18946"/>
      <w:r>
        <w:rPr>
          <w:rtl/>
        </w:rPr>
        <w:t xml:space="preserve">אבל </w:t>
      </w:r>
      <w:bookmarkStart w:id="18947" w:name="_ETM_Q37_468589"/>
      <w:bookmarkEnd w:id="18947"/>
      <w:r>
        <w:rPr>
          <w:rtl/>
        </w:rPr>
        <w:t xml:space="preserve">אני </w:t>
      </w:r>
      <w:bookmarkStart w:id="18948" w:name="_ETM_Q37_469159"/>
      <w:bookmarkEnd w:id="18948"/>
      <w:r>
        <w:rPr>
          <w:rFonts w:hint="cs"/>
          <w:rtl/>
        </w:rPr>
        <w:t xml:space="preserve">אומר, </w:t>
      </w:r>
      <w:r>
        <w:rPr>
          <w:rtl/>
        </w:rPr>
        <w:t xml:space="preserve">ודאי </w:t>
      </w:r>
      <w:bookmarkStart w:id="18949" w:name="_ETM_Q37_469490"/>
      <w:bookmarkEnd w:id="18949"/>
      <w:r>
        <w:rPr>
          <w:rtl/>
        </w:rPr>
        <w:t xml:space="preserve">לא </w:t>
      </w:r>
      <w:bookmarkStart w:id="18950" w:name="_ETM_Q37_469729"/>
      <w:bookmarkEnd w:id="18950"/>
      <w:r>
        <w:rPr>
          <w:rFonts w:hint="cs"/>
          <w:rtl/>
        </w:rPr>
        <w:t xml:space="preserve">ראוי </w:t>
      </w:r>
      <w:bookmarkStart w:id="18951" w:name="_ETM_Q37_469909"/>
      <w:bookmarkEnd w:id="18951"/>
      <w:r>
        <w:rPr>
          <w:rFonts w:hint="cs"/>
          <w:rtl/>
        </w:rPr>
        <w:t>לה</w:t>
      </w:r>
      <w:r>
        <w:rPr>
          <w:rtl/>
        </w:rPr>
        <w:t xml:space="preserve">גיד </w:t>
      </w:r>
      <w:bookmarkStart w:id="18952" w:name="_ETM_Q37_470150"/>
      <w:bookmarkEnd w:id="18952"/>
      <w:r>
        <w:rPr>
          <w:rtl/>
        </w:rPr>
        <w:t xml:space="preserve">לך </w:t>
      </w:r>
      <w:bookmarkStart w:id="18953" w:name="_ETM_Q37_470270"/>
      <w:bookmarkEnd w:id="18953"/>
      <w:r>
        <w:rPr>
          <w:rtl/>
        </w:rPr>
        <w:t xml:space="preserve">מה </w:t>
      </w:r>
      <w:bookmarkStart w:id="18954" w:name="_ETM_Q37_470479"/>
      <w:bookmarkEnd w:id="18954"/>
      <w:r>
        <w:rPr>
          <w:rtl/>
        </w:rPr>
        <w:t xml:space="preserve">לפחות </w:t>
      </w:r>
      <w:bookmarkStart w:id="18955" w:name="_ETM_Q37_470900"/>
      <w:bookmarkEnd w:id="18955"/>
      <w:r>
        <w:rPr>
          <w:rtl/>
        </w:rPr>
        <w:t>ל</w:t>
      </w:r>
      <w:r>
        <w:rPr>
          <w:rFonts w:hint="cs"/>
          <w:rtl/>
        </w:rPr>
        <w:t>י הייתה ה</w:t>
      </w:r>
      <w:r>
        <w:rPr>
          <w:rtl/>
        </w:rPr>
        <w:t xml:space="preserve">ביקורת </w:t>
      </w:r>
      <w:bookmarkStart w:id="18956" w:name="_ETM_Q37_471979"/>
      <w:bookmarkEnd w:id="18956"/>
      <w:r>
        <w:rPr>
          <w:rtl/>
        </w:rPr>
        <w:t xml:space="preserve">כשהיה </w:t>
      </w:r>
      <w:bookmarkStart w:id="18957" w:name="_ETM_Q37_472339"/>
      <w:bookmarkEnd w:id="18957"/>
      <w:r>
        <w:rPr>
          <w:rtl/>
        </w:rPr>
        <w:t xml:space="preserve">פה </w:t>
      </w:r>
      <w:bookmarkStart w:id="18958" w:name="_ETM_Q37_472520"/>
      <w:bookmarkEnd w:id="18958"/>
      <w:r>
        <w:rPr>
          <w:rtl/>
        </w:rPr>
        <w:t xml:space="preserve">השר </w:t>
      </w:r>
      <w:bookmarkStart w:id="18959" w:name="_ETM_Q37_472939"/>
      <w:bookmarkEnd w:id="18959"/>
      <w:r>
        <w:rPr>
          <w:rtl/>
        </w:rPr>
        <w:t>בר</w:t>
      </w:r>
      <w:r>
        <w:rPr>
          <w:rFonts w:hint="cs"/>
          <w:rtl/>
        </w:rPr>
        <w:t>-</w:t>
      </w:r>
      <w:r>
        <w:rPr>
          <w:rtl/>
        </w:rPr>
        <w:t>לב</w:t>
      </w:r>
      <w:r>
        <w:rPr>
          <w:rFonts w:hint="cs"/>
          <w:rtl/>
        </w:rPr>
        <w:t>,</w:t>
      </w:r>
      <w:r>
        <w:rPr>
          <w:rtl/>
        </w:rPr>
        <w:t xml:space="preserve"> </w:t>
      </w:r>
      <w:bookmarkStart w:id="18960" w:name="_ETM_Q37_473360"/>
      <w:bookmarkEnd w:id="18960"/>
      <w:r>
        <w:rPr>
          <w:rtl/>
        </w:rPr>
        <w:t xml:space="preserve">כי </w:t>
      </w:r>
      <w:bookmarkStart w:id="18961" w:name="_ETM_Q37_473479"/>
      <w:bookmarkEnd w:id="18961"/>
      <w:r>
        <w:rPr>
          <w:rtl/>
        </w:rPr>
        <w:t xml:space="preserve">הוא </w:t>
      </w:r>
      <w:bookmarkStart w:id="18962" w:name="_ETM_Q37_473539"/>
      <w:bookmarkEnd w:id="18962"/>
      <w:r>
        <w:rPr>
          <w:rtl/>
        </w:rPr>
        <w:t xml:space="preserve">לא </w:t>
      </w:r>
      <w:bookmarkStart w:id="18963" w:name="_ETM_Q37_473629"/>
      <w:bookmarkEnd w:id="18963"/>
      <w:r>
        <w:rPr>
          <w:rtl/>
        </w:rPr>
        <w:t xml:space="preserve">נמצא </w:t>
      </w:r>
      <w:bookmarkStart w:id="18964" w:name="_ETM_Q37_474080"/>
      <w:bookmarkEnd w:id="18964"/>
      <w:r>
        <w:rPr>
          <w:rtl/>
        </w:rPr>
        <w:t xml:space="preserve">והוא </w:t>
      </w:r>
      <w:bookmarkStart w:id="18965" w:name="_ETM_Q37_474199"/>
      <w:bookmarkEnd w:id="18965"/>
      <w:r>
        <w:rPr>
          <w:rtl/>
        </w:rPr>
        <w:t xml:space="preserve">גם </w:t>
      </w:r>
      <w:bookmarkStart w:id="18966" w:name="_ETM_Q37_474349"/>
      <w:bookmarkEnd w:id="18966"/>
      <w:r>
        <w:rPr>
          <w:rtl/>
        </w:rPr>
        <w:t xml:space="preserve">לא </w:t>
      </w:r>
      <w:bookmarkStart w:id="18967" w:name="_ETM_Q37_474439"/>
      <w:bookmarkEnd w:id="18967"/>
      <w:r>
        <w:rPr>
          <w:rtl/>
        </w:rPr>
        <w:t xml:space="preserve">יכול </w:t>
      </w:r>
      <w:bookmarkStart w:id="18968" w:name="_ETM_Q37_474680"/>
      <w:bookmarkEnd w:id="18968"/>
      <w:r>
        <w:rPr>
          <w:rtl/>
        </w:rPr>
        <w:t>להגיב</w:t>
      </w:r>
      <w:r>
        <w:rPr>
          <w:rFonts w:hint="cs"/>
          <w:rtl/>
        </w:rPr>
        <w:t>.</w:t>
      </w:r>
      <w:r>
        <w:rPr>
          <w:rtl/>
        </w:rPr>
        <w:t xml:space="preserve"> </w:t>
      </w:r>
      <w:bookmarkStart w:id="18969" w:name="_ETM_Q37_475610"/>
      <w:bookmarkEnd w:id="18969"/>
      <w:r>
        <w:rPr>
          <w:rtl/>
        </w:rPr>
        <w:t xml:space="preserve">הוא </w:t>
      </w:r>
      <w:bookmarkStart w:id="18970" w:name="_ETM_Q37_475699"/>
      <w:bookmarkEnd w:id="18970"/>
      <w:r>
        <w:rPr>
          <w:rtl/>
        </w:rPr>
        <w:t xml:space="preserve">גם </w:t>
      </w:r>
      <w:bookmarkStart w:id="18971" w:name="_ETM_Q37_475849"/>
      <w:bookmarkEnd w:id="18971"/>
      <w:r>
        <w:rPr>
          <w:rtl/>
        </w:rPr>
        <w:t xml:space="preserve">כן </w:t>
      </w:r>
      <w:bookmarkStart w:id="18972" w:name="_ETM_Q37_475999"/>
      <w:bookmarkEnd w:id="18972"/>
      <w:r>
        <w:rPr>
          <w:rtl/>
        </w:rPr>
        <w:t xml:space="preserve">חבר </w:t>
      </w:r>
      <w:bookmarkStart w:id="18973" w:name="_ETM_Q37_476539"/>
      <w:bookmarkEnd w:id="18973"/>
      <w:r>
        <w:rPr>
          <w:rtl/>
        </w:rPr>
        <w:t xml:space="preserve">מפלגתך </w:t>
      </w:r>
      <w:bookmarkStart w:id="18974" w:name="_ETM_Q37_477050"/>
      <w:bookmarkEnd w:id="18974"/>
      <w:r>
        <w:rPr>
          <w:rtl/>
        </w:rPr>
        <w:t xml:space="preserve">ללא </w:t>
      </w:r>
      <w:bookmarkStart w:id="18975" w:name="_ETM_Q37_477229"/>
      <w:bookmarkEnd w:id="18975"/>
      <w:r>
        <w:rPr>
          <w:rtl/>
        </w:rPr>
        <w:t>ספק</w:t>
      </w:r>
      <w:r>
        <w:rPr>
          <w:rFonts w:hint="cs"/>
          <w:rtl/>
        </w:rPr>
        <w:t>.</w:t>
      </w:r>
      <w:r>
        <w:rPr>
          <w:rtl/>
        </w:rPr>
        <w:t xml:space="preserve"> </w:t>
      </w:r>
      <w:bookmarkStart w:id="18976" w:name="_ETM_Q37_479020"/>
      <w:bookmarkEnd w:id="18976"/>
      <w:r>
        <w:rPr>
          <w:rtl/>
        </w:rPr>
        <w:t xml:space="preserve">אבל </w:t>
      </w:r>
      <w:bookmarkStart w:id="18977" w:name="_ETM_Q37_479529"/>
      <w:bookmarkEnd w:id="18977"/>
      <w:r>
        <w:rPr>
          <w:rtl/>
        </w:rPr>
        <w:t xml:space="preserve">הדבר </w:t>
      </w:r>
      <w:bookmarkStart w:id="18978" w:name="_ETM_Q37_479920"/>
      <w:bookmarkEnd w:id="18978"/>
      <w:r>
        <w:rPr>
          <w:rtl/>
        </w:rPr>
        <w:t xml:space="preserve">שבעיקר </w:t>
      </w:r>
      <w:bookmarkStart w:id="18979" w:name="_ETM_Q37_480520"/>
      <w:bookmarkEnd w:id="18979"/>
      <w:r>
        <w:rPr>
          <w:rFonts w:hint="cs"/>
          <w:rtl/>
        </w:rPr>
        <w:t xml:space="preserve">הפריע היה </w:t>
      </w:r>
      <w:bookmarkStart w:id="18980" w:name="_ETM_Q37_476000"/>
      <w:bookmarkEnd w:id="18980"/>
      <w:r>
        <w:rPr>
          <w:rFonts w:hint="cs"/>
          <w:rtl/>
        </w:rPr>
        <w:t xml:space="preserve">כשראינו </w:t>
      </w:r>
      <w:bookmarkStart w:id="18981" w:name="_ETM_Q37_480790"/>
      <w:bookmarkStart w:id="18982" w:name="_ETM_Q37_480000"/>
      <w:bookmarkStart w:id="18983" w:name="_ETM_Q37_480210"/>
      <w:bookmarkStart w:id="18984" w:name="_ETM_Q37_480570"/>
      <w:bookmarkStart w:id="18985" w:name="_ETM_Q37_481290"/>
      <w:bookmarkEnd w:id="18981"/>
      <w:bookmarkEnd w:id="18982"/>
      <w:bookmarkEnd w:id="18983"/>
      <w:bookmarkEnd w:id="18984"/>
      <w:bookmarkEnd w:id="18985"/>
      <w:r>
        <w:rPr>
          <w:rtl/>
        </w:rPr>
        <w:t xml:space="preserve">שהוא </w:t>
      </w:r>
      <w:bookmarkStart w:id="18986" w:name="_ETM_Q37_481529"/>
      <w:bookmarkEnd w:id="18986"/>
      <w:r>
        <w:rPr>
          <w:rtl/>
        </w:rPr>
        <w:t xml:space="preserve">מבקש </w:t>
      </w:r>
      <w:bookmarkStart w:id="18987" w:name="_ETM_Q37_482010"/>
      <w:bookmarkEnd w:id="18987"/>
      <w:r>
        <w:rPr>
          <w:rtl/>
        </w:rPr>
        <w:t xml:space="preserve">מהמשטרה </w:t>
      </w:r>
      <w:bookmarkStart w:id="18988" w:name="_ETM_Q37_482399"/>
      <w:bookmarkEnd w:id="18988"/>
      <w:r>
        <w:rPr>
          <w:rtl/>
        </w:rPr>
        <w:t xml:space="preserve">לחקור </w:t>
      </w:r>
      <w:bookmarkStart w:id="18989" w:name="_ETM_Q37_482820"/>
      <w:bookmarkEnd w:id="18989"/>
      <w:r>
        <w:rPr>
          <w:rtl/>
        </w:rPr>
        <w:t xml:space="preserve">כשמדובר </w:t>
      </w:r>
      <w:bookmarkStart w:id="18990" w:name="_ETM_Q37_483330"/>
      <w:bookmarkEnd w:id="18990"/>
      <w:r>
        <w:rPr>
          <w:rtl/>
        </w:rPr>
        <w:t xml:space="preserve">באיזה </w:t>
      </w:r>
      <w:bookmarkStart w:id="18991" w:name="_ETM_Q37_483839"/>
      <w:bookmarkEnd w:id="18991"/>
      <w:r>
        <w:rPr>
          <w:rtl/>
        </w:rPr>
        <w:t xml:space="preserve">אירוע </w:t>
      </w:r>
      <w:bookmarkStart w:id="18992" w:name="_ETM_Q37_484410"/>
      <w:bookmarkEnd w:id="18992"/>
      <w:r>
        <w:rPr>
          <w:rtl/>
        </w:rPr>
        <w:t xml:space="preserve">של </w:t>
      </w:r>
      <w:bookmarkStart w:id="18993" w:name="_ETM_Q37_485609"/>
      <w:bookmarkEnd w:id="18993"/>
      <w:r>
        <w:rPr>
          <w:rtl/>
        </w:rPr>
        <w:t xml:space="preserve">הפגנות </w:t>
      </w:r>
      <w:bookmarkStart w:id="18994" w:name="_ETM_Q37_486060"/>
      <w:bookmarkEnd w:id="18994"/>
      <w:r>
        <w:rPr>
          <w:rtl/>
        </w:rPr>
        <w:t>ימין</w:t>
      </w:r>
      <w:r>
        <w:rPr>
          <w:rFonts w:hint="cs"/>
          <w:rtl/>
        </w:rPr>
        <w:t>,</w:t>
      </w:r>
      <w:r>
        <w:rPr>
          <w:rtl/>
        </w:rPr>
        <w:t xml:space="preserve"> </w:t>
      </w:r>
      <w:bookmarkStart w:id="18995" w:name="_ETM_Q37_486540"/>
      <w:bookmarkEnd w:id="18995"/>
      <w:r>
        <w:rPr>
          <w:rtl/>
        </w:rPr>
        <w:t xml:space="preserve">ובנושא </w:t>
      </w:r>
      <w:bookmarkStart w:id="18996" w:name="_ETM_Q37_487020"/>
      <w:bookmarkEnd w:id="18996"/>
      <w:r>
        <w:rPr>
          <w:rtl/>
        </w:rPr>
        <w:t xml:space="preserve">הזה </w:t>
      </w:r>
      <w:bookmarkStart w:id="18997" w:name="_ETM_Q37_487200"/>
      <w:bookmarkEnd w:id="18997"/>
      <w:r>
        <w:rPr>
          <w:rtl/>
        </w:rPr>
        <w:t xml:space="preserve">הוא </w:t>
      </w:r>
      <w:bookmarkStart w:id="18998" w:name="_ETM_Q37_487379"/>
      <w:bookmarkEnd w:id="18998"/>
      <w:r>
        <w:rPr>
          <w:rtl/>
        </w:rPr>
        <w:t xml:space="preserve">קרא </w:t>
      </w:r>
      <w:bookmarkStart w:id="18999" w:name="_ETM_Q37_487589"/>
      <w:bookmarkEnd w:id="18999"/>
      <w:r>
        <w:rPr>
          <w:rtl/>
        </w:rPr>
        <w:t xml:space="preserve">למשטרה </w:t>
      </w:r>
      <w:bookmarkStart w:id="19000" w:name="_ETM_Q37_488010"/>
      <w:bookmarkEnd w:id="19000"/>
      <w:r>
        <w:rPr>
          <w:rtl/>
        </w:rPr>
        <w:t>לשחר</w:t>
      </w:r>
      <w:bookmarkStart w:id="19001" w:name="_ETM_Q37_488670"/>
      <w:bookmarkStart w:id="19002" w:name="_ETM_Q37_488820"/>
      <w:bookmarkEnd w:id="19001"/>
      <w:bookmarkEnd w:id="19002"/>
      <w:r>
        <w:rPr>
          <w:rFonts w:hint="cs"/>
          <w:rtl/>
        </w:rPr>
        <w:t xml:space="preserve">ר, כשהיה </w:t>
      </w:r>
      <w:r>
        <w:rPr>
          <w:rtl/>
        </w:rPr>
        <w:t xml:space="preserve">מדובר </w:t>
      </w:r>
      <w:bookmarkStart w:id="19003" w:name="_ETM_Q37_489150"/>
      <w:bookmarkEnd w:id="19003"/>
      <w:r>
        <w:rPr>
          <w:rtl/>
        </w:rPr>
        <w:t xml:space="preserve">במשהו </w:t>
      </w:r>
      <w:bookmarkStart w:id="19004" w:name="_ETM_Q37_489480"/>
      <w:bookmarkEnd w:id="19004"/>
      <w:r>
        <w:rPr>
          <w:rtl/>
        </w:rPr>
        <w:t>שמאל</w:t>
      </w:r>
      <w:r>
        <w:rPr>
          <w:rFonts w:hint="cs"/>
          <w:rtl/>
        </w:rPr>
        <w:t>.</w:t>
      </w:r>
      <w:r>
        <w:rPr>
          <w:rtl/>
        </w:rPr>
        <w:t xml:space="preserve"> </w:t>
      </w:r>
      <w:bookmarkStart w:id="19005" w:name="_ETM_Q37_489750"/>
      <w:bookmarkEnd w:id="19005"/>
      <w:r>
        <w:rPr>
          <w:rtl/>
        </w:rPr>
        <w:t xml:space="preserve">הוא </w:t>
      </w:r>
      <w:bookmarkStart w:id="19006" w:name="_ETM_Q37_489839"/>
      <w:bookmarkStart w:id="19007" w:name="_ETM_Q37_489960"/>
      <w:bookmarkEnd w:id="19006"/>
      <w:bookmarkEnd w:id="19007"/>
      <w:r>
        <w:rPr>
          <w:rtl/>
        </w:rPr>
        <w:t>מאוד</w:t>
      </w:r>
      <w:bookmarkStart w:id="19008" w:name="_ETM_Q37_492300"/>
      <w:bookmarkEnd w:id="19008"/>
      <w:r>
        <w:rPr>
          <w:rFonts w:hint="cs"/>
          <w:rtl/>
        </w:rPr>
        <w:t xml:space="preserve"> הצטייר כ</w:t>
      </w:r>
      <w:r>
        <w:rPr>
          <w:rtl/>
        </w:rPr>
        <w:t>פוליטי</w:t>
      </w:r>
      <w:r>
        <w:rPr>
          <w:rFonts w:hint="cs"/>
          <w:rtl/>
        </w:rPr>
        <w:t>.</w:t>
      </w:r>
      <w:r>
        <w:rPr>
          <w:rtl/>
        </w:rPr>
        <w:t xml:space="preserve"> </w:t>
      </w:r>
      <w:bookmarkStart w:id="19009" w:name="_ETM_Q37_493179"/>
      <w:bookmarkEnd w:id="19009"/>
    </w:p>
    <w:p w:rsidR="00FA1500" w:rsidRDefault="00FA1500" w:rsidP="00C742F9">
      <w:pPr>
        <w:rPr>
          <w:rtl/>
        </w:rPr>
      </w:pPr>
      <w:bookmarkStart w:id="19010" w:name="_ETM_Q37_508891"/>
      <w:bookmarkStart w:id="19011" w:name="_ETM_Q37_508947"/>
      <w:bookmarkEnd w:id="19010"/>
      <w:bookmarkEnd w:id="19011"/>
    </w:p>
    <w:p w:rsidR="00FA1500" w:rsidRDefault="00FA1500" w:rsidP="00C742F9">
      <w:pPr>
        <w:rPr>
          <w:rtl/>
        </w:rPr>
      </w:pPr>
      <w:bookmarkStart w:id="19012" w:name="_ETM_Q37_509028"/>
      <w:bookmarkStart w:id="19013" w:name="_ETM_Q37_509090"/>
      <w:bookmarkEnd w:id="19012"/>
      <w:bookmarkEnd w:id="19013"/>
      <w:r>
        <w:rPr>
          <w:rtl/>
        </w:rPr>
        <w:t xml:space="preserve">מסכים </w:t>
      </w:r>
      <w:bookmarkStart w:id="19014" w:name="_ETM_Q37_493539"/>
      <w:bookmarkEnd w:id="19014"/>
      <w:r>
        <w:rPr>
          <w:rtl/>
        </w:rPr>
        <w:t xml:space="preserve">איתך </w:t>
      </w:r>
      <w:bookmarkStart w:id="19015" w:name="_ETM_Q37_493779"/>
      <w:bookmarkEnd w:id="19015"/>
      <w:r>
        <w:rPr>
          <w:rtl/>
        </w:rPr>
        <w:t xml:space="preserve">שאין </w:t>
      </w:r>
      <w:bookmarkStart w:id="19016" w:name="_ETM_Q37_493959"/>
      <w:bookmarkEnd w:id="19016"/>
      <w:r>
        <w:rPr>
          <w:rtl/>
        </w:rPr>
        <w:t xml:space="preserve">פתרונות </w:t>
      </w:r>
      <w:bookmarkStart w:id="19017" w:name="_ETM_Q37_494349"/>
      <w:bookmarkEnd w:id="19017"/>
      <w:r>
        <w:rPr>
          <w:rtl/>
        </w:rPr>
        <w:t>קסם</w:t>
      </w:r>
      <w:r>
        <w:rPr>
          <w:rFonts w:hint="cs"/>
          <w:rtl/>
        </w:rPr>
        <w:t>.</w:t>
      </w:r>
      <w:r>
        <w:rPr>
          <w:rtl/>
        </w:rPr>
        <w:t xml:space="preserve"> </w:t>
      </w:r>
      <w:bookmarkStart w:id="19018" w:name="_ETM_Q37_494709"/>
      <w:bookmarkEnd w:id="19018"/>
      <w:r>
        <w:rPr>
          <w:rtl/>
        </w:rPr>
        <w:t xml:space="preserve">אני </w:t>
      </w:r>
      <w:bookmarkStart w:id="19019" w:name="_ETM_Q37_494829"/>
      <w:bookmarkEnd w:id="19019"/>
      <w:r>
        <w:rPr>
          <w:rtl/>
        </w:rPr>
        <w:t xml:space="preserve">לא </w:t>
      </w:r>
      <w:bookmarkStart w:id="19020" w:name="_ETM_Q37_494889"/>
      <w:bookmarkEnd w:id="19020"/>
      <w:r>
        <w:rPr>
          <w:rtl/>
        </w:rPr>
        <w:t xml:space="preserve">חושב </w:t>
      </w:r>
      <w:bookmarkStart w:id="19021" w:name="_ETM_Q37_495099"/>
      <w:bookmarkEnd w:id="19021"/>
      <w:r>
        <w:rPr>
          <w:rtl/>
        </w:rPr>
        <w:t>שגם</w:t>
      </w:r>
      <w:bookmarkStart w:id="19022" w:name="_ETM_Q37_495309"/>
      <w:bookmarkEnd w:id="19022"/>
      <w:r>
        <w:rPr>
          <w:rFonts w:hint="cs"/>
          <w:rtl/>
        </w:rPr>
        <w:t xml:space="preserve"> כן</w:t>
      </w:r>
      <w:r>
        <w:rPr>
          <w:rtl/>
        </w:rPr>
        <w:t xml:space="preserve"> </w:t>
      </w:r>
      <w:bookmarkStart w:id="19023" w:name="_ETM_Q37_495429"/>
      <w:bookmarkEnd w:id="19023"/>
      <w:r>
        <w:rPr>
          <w:rFonts w:hint="cs"/>
          <w:rtl/>
        </w:rPr>
        <w:t>ש</w:t>
      </w:r>
      <w:r>
        <w:rPr>
          <w:rtl/>
        </w:rPr>
        <w:t xml:space="preserve">השר </w:t>
      </w:r>
      <w:bookmarkStart w:id="19024" w:name="_ETM_Q37_495909"/>
      <w:bookmarkEnd w:id="19024"/>
      <w:r>
        <w:rPr>
          <w:rtl/>
        </w:rPr>
        <w:t xml:space="preserve">לביטחון </w:t>
      </w:r>
      <w:bookmarkStart w:id="19025" w:name="_ETM_Q37_496330"/>
      <w:bookmarkEnd w:id="19025"/>
      <w:r>
        <w:rPr>
          <w:rtl/>
        </w:rPr>
        <w:t xml:space="preserve">לאומי </w:t>
      </w:r>
      <w:bookmarkStart w:id="19026" w:name="_ETM_Q37_496930"/>
      <w:bookmarkEnd w:id="19026"/>
      <w:r>
        <w:rPr>
          <w:rtl/>
        </w:rPr>
        <w:t xml:space="preserve">חשב </w:t>
      </w:r>
      <w:bookmarkStart w:id="19027" w:name="_ETM_Q37_497289"/>
      <w:bookmarkEnd w:id="19027"/>
      <w:r>
        <w:rPr>
          <w:rtl/>
        </w:rPr>
        <w:t xml:space="preserve">שיש </w:t>
      </w:r>
      <w:bookmarkStart w:id="19028" w:name="_ETM_Q37_497500"/>
      <w:bookmarkEnd w:id="19028"/>
      <w:r>
        <w:rPr>
          <w:rtl/>
        </w:rPr>
        <w:t>פתרו</w:t>
      </w:r>
      <w:r>
        <w:rPr>
          <w:rFonts w:hint="cs"/>
          <w:rtl/>
        </w:rPr>
        <w:t>נות</w:t>
      </w:r>
      <w:r>
        <w:rPr>
          <w:rtl/>
        </w:rPr>
        <w:t xml:space="preserve"> </w:t>
      </w:r>
      <w:bookmarkStart w:id="19029" w:name="_ETM_Q37_497859"/>
      <w:bookmarkEnd w:id="19029"/>
      <w:r>
        <w:rPr>
          <w:rtl/>
        </w:rPr>
        <w:t>קסם</w:t>
      </w:r>
      <w:r>
        <w:rPr>
          <w:rFonts w:hint="cs"/>
          <w:rtl/>
        </w:rPr>
        <w:t>.</w:t>
      </w:r>
      <w:r>
        <w:rPr>
          <w:rtl/>
        </w:rPr>
        <w:t xml:space="preserve"> </w:t>
      </w:r>
      <w:bookmarkStart w:id="19030" w:name="_ETM_Q37_498339"/>
      <w:bookmarkEnd w:id="19030"/>
      <w:r>
        <w:rPr>
          <w:rtl/>
        </w:rPr>
        <w:t xml:space="preserve">אבל </w:t>
      </w:r>
      <w:bookmarkStart w:id="19031" w:name="_ETM_Q37_498640"/>
      <w:bookmarkEnd w:id="19031"/>
      <w:r>
        <w:rPr>
          <w:rtl/>
        </w:rPr>
        <w:t xml:space="preserve">מצד </w:t>
      </w:r>
      <w:bookmarkStart w:id="19032" w:name="_ETM_Q37_498910"/>
      <w:bookmarkEnd w:id="19032"/>
      <w:r>
        <w:rPr>
          <w:rtl/>
        </w:rPr>
        <w:t>שני</w:t>
      </w:r>
      <w:r>
        <w:rPr>
          <w:rFonts w:hint="cs"/>
          <w:rtl/>
        </w:rPr>
        <w:t>,</w:t>
      </w:r>
      <w:r>
        <w:rPr>
          <w:rtl/>
        </w:rPr>
        <w:t xml:space="preserve"> </w:t>
      </w:r>
      <w:bookmarkStart w:id="19033" w:name="_ETM_Q37_499579"/>
      <w:bookmarkEnd w:id="19033"/>
      <w:r>
        <w:rPr>
          <w:rtl/>
        </w:rPr>
        <w:t xml:space="preserve">אני </w:t>
      </w:r>
      <w:bookmarkStart w:id="19034" w:name="_ETM_Q37_499970"/>
      <w:bookmarkEnd w:id="19034"/>
      <w:r>
        <w:rPr>
          <w:rtl/>
        </w:rPr>
        <w:t xml:space="preserve">בניגוד </w:t>
      </w:r>
      <w:bookmarkStart w:id="19035" w:name="_ETM_Q37_500419"/>
      <w:bookmarkEnd w:id="19035"/>
      <w:r>
        <w:rPr>
          <w:rtl/>
        </w:rPr>
        <w:t xml:space="preserve">למה </w:t>
      </w:r>
      <w:bookmarkStart w:id="19036" w:name="_ETM_Q37_500630"/>
      <w:bookmarkEnd w:id="19036"/>
      <w:r>
        <w:rPr>
          <w:rtl/>
        </w:rPr>
        <w:t>שאומרים</w:t>
      </w:r>
      <w:r>
        <w:rPr>
          <w:rFonts w:hint="cs"/>
          <w:rtl/>
        </w:rPr>
        <w:t>,</w:t>
      </w:r>
      <w:r>
        <w:rPr>
          <w:rtl/>
        </w:rPr>
        <w:t xml:space="preserve"> </w:t>
      </w:r>
      <w:bookmarkStart w:id="19037" w:name="_ETM_Q37_501380"/>
      <w:bookmarkEnd w:id="19037"/>
      <w:r>
        <w:rPr>
          <w:rtl/>
        </w:rPr>
        <w:t xml:space="preserve">אני </w:t>
      </w:r>
      <w:bookmarkStart w:id="19038" w:name="_ETM_Q37_501529"/>
      <w:bookmarkEnd w:id="19038"/>
      <w:r>
        <w:rPr>
          <w:rtl/>
        </w:rPr>
        <w:t xml:space="preserve">חושב </w:t>
      </w:r>
      <w:bookmarkStart w:id="19039" w:name="_ETM_Q37_501710"/>
      <w:bookmarkEnd w:id="19039"/>
      <w:r>
        <w:rPr>
          <w:rFonts w:hint="cs"/>
          <w:rtl/>
        </w:rPr>
        <w:t>ש</w:t>
      </w:r>
      <w:r>
        <w:rPr>
          <w:rtl/>
        </w:rPr>
        <w:t xml:space="preserve">הסכמים </w:t>
      </w:r>
      <w:bookmarkStart w:id="19040" w:name="_ETM_Q37_502099"/>
      <w:bookmarkEnd w:id="19040"/>
      <w:r>
        <w:rPr>
          <w:rtl/>
        </w:rPr>
        <w:t xml:space="preserve">קואליציוניים </w:t>
      </w:r>
      <w:bookmarkStart w:id="19041" w:name="_ETM_Q37_502699"/>
      <w:bookmarkEnd w:id="19041"/>
      <w:r>
        <w:rPr>
          <w:rtl/>
        </w:rPr>
        <w:t xml:space="preserve">והרצון </w:t>
      </w:r>
      <w:bookmarkStart w:id="19042" w:name="_ETM_Q37_503089"/>
      <w:bookmarkEnd w:id="19042"/>
      <w:r>
        <w:rPr>
          <w:rtl/>
        </w:rPr>
        <w:t xml:space="preserve">שלו </w:t>
      </w:r>
      <w:bookmarkStart w:id="19043" w:name="_ETM_Q37_503300"/>
      <w:bookmarkEnd w:id="19043"/>
      <w:r>
        <w:rPr>
          <w:rtl/>
        </w:rPr>
        <w:t xml:space="preserve">לתגבר </w:t>
      </w:r>
      <w:bookmarkStart w:id="19044" w:name="_ETM_Q37_504050"/>
      <w:bookmarkEnd w:id="19044"/>
      <w:r>
        <w:rPr>
          <w:rtl/>
        </w:rPr>
        <w:t xml:space="preserve">גם </w:t>
      </w:r>
      <w:bookmarkStart w:id="19045" w:name="_ETM_Q37_504349"/>
      <w:bookmarkEnd w:id="19045"/>
      <w:r>
        <w:rPr>
          <w:rtl/>
        </w:rPr>
        <w:t xml:space="preserve">כן </w:t>
      </w:r>
      <w:bookmarkStart w:id="19046" w:name="_ETM_Q37_504529"/>
      <w:bookmarkEnd w:id="19046"/>
      <w:r>
        <w:rPr>
          <w:rtl/>
        </w:rPr>
        <w:t xml:space="preserve">מבחינת </w:t>
      </w:r>
      <w:bookmarkStart w:id="19047" w:name="_ETM_Q37_506390"/>
      <w:bookmarkEnd w:id="19047"/>
      <w:r>
        <w:rPr>
          <w:rtl/>
        </w:rPr>
        <w:t xml:space="preserve">אוגדות </w:t>
      </w:r>
      <w:bookmarkStart w:id="19048" w:name="_ETM_Q37_506690"/>
      <w:bookmarkEnd w:id="19048"/>
      <w:r>
        <w:rPr>
          <w:rtl/>
        </w:rPr>
        <w:t>שלמות</w:t>
      </w:r>
      <w:r>
        <w:rPr>
          <w:rFonts w:hint="cs"/>
          <w:rtl/>
        </w:rPr>
        <w:t>,</w:t>
      </w:r>
      <w:r>
        <w:rPr>
          <w:rtl/>
        </w:rPr>
        <w:t xml:space="preserve"> </w:t>
      </w:r>
      <w:bookmarkStart w:id="19049" w:name="_ETM_Q37_507170"/>
      <w:bookmarkEnd w:id="19049"/>
      <w:r>
        <w:rPr>
          <w:rtl/>
        </w:rPr>
        <w:t xml:space="preserve">מבחינת </w:t>
      </w:r>
      <w:bookmarkStart w:id="19050" w:name="_ETM_Q37_507500"/>
      <w:bookmarkEnd w:id="19050"/>
      <w:r>
        <w:rPr>
          <w:rtl/>
        </w:rPr>
        <w:t>תקציבים</w:t>
      </w:r>
      <w:r>
        <w:rPr>
          <w:rFonts w:hint="cs"/>
          <w:rtl/>
        </w:rPr>
        <w:t>,</w:t>
      </w:r>
      <w:r>
        <w:rPr>
          <w:rtl/>
        </w:rPr>
        <w:t xml:space="preserve"> </w:t>
      </w:r>
      <w:bookmarkStart w:id="19051" w:name="_ETM_Q37_507920"/>
      <w:bookmarkEnd w:id="19051"/>
      <w:r>
        <w:rPr>
          <w:rtl/>
        </w:rPr>
        <w:t xml:space="preserve">מבחינת </w:t>
      </w:r>
      <w:bookmarkStart w:id="19052" w:name="_ETM_Q37_508279"/>
      <w:bookmarkEnd w:id="19052"/>
      <w:r>
        <w:rPr>
          <w:rtl/>
        </w:rPr>
        <w:t xml:space="preserve">כוח </w:t>
      </w:r>
      <w:bookmarkStart w:id="19053" w:name="_ETM_Q37_508730"/>
      <w:bookmarkEnd w:id="19053"/>
      <w:r>
        <w:rPr>
          <w:rtl/>
        </w:rPr>
        <w:t>משטרה</w:t>
      </w:r>
      <w:r>
        <w:rPr>
          <w:rFonts w:hint="cs"/>
          <w:rtl/>
        </w:rPr>
        <w:t>,</w:t>
      </w:r>
      <w:r>
        <w:rPr>
          <w:rtl/>
        </w:rPr>
        <w:t xml:space="preserve"> </w:t>
      </w:r>
      <w:bookmarkStart w:id="19054" w:name="_ETM_Q37_509180"/>
      <w:bookmarkEnd w:id="19054"/>
      <w:r>
        <w:rPr>
          <w:rtl/>
        </w:rPr>
        <w:t xml:space="preserve">ולעשות </w:t>
      </w:r>
      <w:bookmarkStart w:id="19055" w:name="_ETM_Q37_509600"/>
      <w:bookmarkEnd w:id="19055"/>
      <w:r>
        <w:rPr>
          <w:rtl/>
        </w:rPr>
        <w:t xml:space="preserve">פעולות </w:t>
      </w:r>
      <w:bookmarkStart w:id="19056" w:name="_ETM_Q37_510860"/>
      <w:bookmarkEnd w:id="19056"/>
      <w:r>
        <w:rPr>
          <w:rtl/>
        </w:rPr>
        <w:t>–</w:t>
      </w:r>
      <w:r>
        <w:rPr>
          <w:rFonts w:hint="cs"/>
          <w:rtl/>
        </w:rPr>
        <w:t xml:space="preserve"> </w:t>
      </w:r>
      <w:r>
        <w:rPr>
          <w:rtl/>
        </w:rPr>
        <w:t xml:space="preserve">צריך </w:t>
      </w:r>
      <w:bookmarkStart w:id="19057" w:name="_ETM_Q37_511189"/>
      <w:bookmarkEnd w:id="19057"/>
      <w:r>
        <w:rPr>
          <w:rtl/>
        </w:rPr>
        <w:t xml:space="preserve">לחזק </w:t>
      </w:r>
      <w:bookmarkStart w:id="19058" w:name="_ETM_Q37_511550"/>
      <w:bookmarkEnd w:id="19058"/>
      <w:r>
        <w:rPr>
          <w:rtl/>
        </w:rPr>
        <w:t xml:space="preserve">את </w:t>
      </w:r>
      <w:bookmarkStart w:id="19059" w:name="_ETM_Q37_511640"/>
      <w:bookmarkEnd w:id="19059"/>
      <w:r>
        <w:rPr>
          <w:rtl/>
        </w:rPr>
        <w:t xml:space="preserve">כוח </w:t>
      </w:r>
      <w:bookmarkStart w:id="19060" w:name="_ETM_Q37_511849"/>
      <w:bookmarkEnd w:id="19060"/>
      <w:r>
        <w:rPr>
          <w:rtl/>
        </w:rPr>
        <w:t>ההרתעה</w:t>
      </w:r>
      <w:r>
        <w:rPr>
          <w:rFonts w:hint="cs"/>
          <w:rtl/>
        </w:rPr>
        <w:t>,</w:t>
      </w:r>
      <w:r>
        <w:rPr>
          <w:rtl/>
        </w:rPr>
        <w:t xml:space="preserve"> </w:t>
      </w:r>
      <w:bookmarkStart w:id="19061" w:name="_ETM_Q37_512300"/>
      <w:bookmarkEnd w:id="19061"/>
      <w:r>
        <w:rPr>
          <w:rtl/>
        </w:rPr>
        <w:t xml:space="preserve">שהוא </w:t>
      </w:r>
      <w:bookmarkStart w:id="19062" w:name="_ETM_Q37_512450"/>
      <w:bookmarkEnd w:id="19062"/>
      <w:r>
        <w:rPr>
          <w:rtl/>
        </w:rPr>
        <w:t>לא</w:t>
      </w:r>
      <w:bookmarkStart w:id="19063" w:name="_ETM_Q37_512540"/>
      <w:bookmarkEnd w:id="19063"/>
      <w:r>
        <w:rPr>
          <w:rFonts w:hint="cs"/>
          <w:rtl/>
        </w:rPr>
        <w:t xml:space="preserve"> קורה</w:t>
      </w:r>
      <w:r>
        <w:rPr>
          <w:rtl/>
        </w:rPr>
        <w:t xml:space="preserve"> </w:t>
      </w:r>
      <w:bookmarkStart w:id="19064" w:name="_ETM_Q37_512750"/>
      <w:bookmarkEnd w:id="19064"/>
      <w:r>
        <w:rPr>
          <w:rtl/>
        </w:rPr>
        <w:t xml:space="preserve">ביום </w:t>
      </w:r>
      <w:bookmarkStart w:id="19065" w:name="_ETM_Q37_512989"/>
      <w:bookmarkStart w:id="19066" w:name="_ETM_Q37_513320"/>
      <w:bookmarkEnd w:id="19065"/>
      <w:bookmarkEnd w:id="19066"/>
      <w:r>
        <w:rPr>
          <w:rFonts w:hint="cs"/>
          <w:rtl/>
        </w:rPr>
        <w:t xml:space="preserve">אחד. </w:t>
      </w:r>
      <w:bookmarkStart w:id="19067" w:name="_ETM_Q37_509000"/>
      <w:bookmarkEnd w:id="19067"/>
      <w:r>
        <w:rPr>
          <w:rtl/>
        </w:rPr>
        <w:t xml:space="preserve">הוא </w:t>
      </w:r>
      <w:bookmarkStart w:id="19068" w:name="_ETM_Q37_513380"/>
      <w:bookmarkEnd w:id="19068"/>
      <w:r>
        <w:rPr>
          <w:rtl/>
        </w:rPr>
        <w:t xml:space="preserve">עושה </w:t>
      </w:r>
      <w:bookmarkStart w:id="19069" w:name="_ETM_Q37_513589"/>
      <w:bookmarkEnd w:id="19069"/>
      <w:r>
        <w:rPr>
          <w:rtl/>
        </w:rPr>
        <w:t>פעולות</w:t>
      </w:r>
      <w:r>
        <w:rPr>
          <w:rFonts w:hint="cs"/>
          <w:rtl/>
        </w:rPr>
        <w:t>,</w:t>
      </w:r>
      <w:r>
        <w:rPr>
          <w:rtl/>
        </w:rPr>
        <w:t xml:space="preserve"> </w:t>
      </w:r>
      <w:bookmarkStart w:id="19070" w:name="_ETM_Q37_513950"/>
      <w:bookmarkEnd w:id="19070"/>
      <w:r>
        <w:rPr>
          <w:rtl/>
        </w:rPr>
        <w:t>ואנחנו</w:t>
      </w:r>
      <w:r>
        <w:rPr>
          <w:rFonts w:hint="cs"/>
          <w:rtl/>
        </w:rPr>
        <w:t>,</w:t>
      </w:r>
      <w:r>
        <w:rPr>
          <w:rtl/>
        </w:rPr>
        <w:t xml:space="preserve"> </w:t>
      </w:r>
      <w:bookmarkStart w:id="19071" w:name="_ETM_Q37_514309"/>
      <w:bookmarkEnd w:id="19071"/>
      <w:r>
        <w:rPr>
          <w:rtl/>
        </w:rPr>
        <w:t xml:space="preserve">כמו </w:t>
      </w:r>
      <w:bookmarkStart w:id="19072" w:name="_ETM_Q37_514489"/>
      <w:bookmarkEnd w:id="19072"/>
      <w:r>
        <w:rPr>
          <w:rtl/>
        </w:rPr>
        <w:t>שאמרת</w:t>
      </w:r>
      <w:r>
        <w:rPr>
          <w:rFonts w:hint="cs"/>
          <w:rtl/>
        </w:rPr>
        <w:t>,</w:t>
      </w:r>
      <w:r>
        <w:rPr>
          <w:rtl/>
        </w:rPr>
        <w:t xml:space="preserve"> </w:t>
      </w:r>
      <w:bookmarkStart w:id="19073" w:name="_ETM_Q37_514850"/>
      <w:bookmarkEnd w:id="19073"/>
      <w:r>
        <w:rPr>
          <w:rtl/>
        </w:rPr>
        <w:t xml:space="preserve">כולנו </w:t>
      </w:r>
      <w:bookmarkStart w:id="19074" w:name="_ETM_Q37_515270"/>
      <w:bookmarkEnd w:id="19074"/>
      <w:r>
        <w:rPr>
          <w:rtl/>
        </w:rPr>
        <w:t xml:space="preserve">מתפללים </w:t>
      </w:r>
      <w:bookmarkStart w:id="19075" w:name="_ETM_Q37_515870"/>
      <w:bookmarkEnd w:id="19075"/>
      <w:r>
        <w:rPr>
          <w:rtl/>
        </w:rPr>
        <w:t>שהצלחת</w:t>
      </w:r>
      <w:r>
        <w:rPr>
          <w:rFonts w:hint="cs"/>
          <w:rtl/>
        </w:rPr>
        <w:t>ו תהיה הצלחת כולם.</w:t>
      </w:r>
    </w:p>
    <w:p w:rsidR="00FA1500" w:rsidRDefault="00FA1500" w:rsidP="00C742F9">
      <w:pPr>
        <w:rPr>
          <w:rtl/>
        </w:rPr>
      </w:pPr>
      <w:bookmarkStart w:id="19076" w:name="_ETM_Q37_513000"/>
      <w:bookmarkEnd w:id="19076"/>
    </w:p>
    <w:p w:rsidR="00FA1500" w:rsidRDefault="00FA1500" w:rsidP="00C742F9">
      <w:pPr>
        <w:pStyle w:val="-"/>
        <w:keepNext/>
        <w:rPr>
          <w:rtl/>
        </w:rPr>
      </w:pPr>
      <w:bookmarkStart w:id="19077" w:name="ET_speakercontinue_6158_44"/>
      <w:r w:rsidRPr="008D3A56">
        <w:rPr>
          <w:rStyle w:val="TagStyle"/>
          <w:rtl/>
        </w:rPr>
        <w:t xml:space="preserve"> &lt;&lt; דובר_המשך &gt;&gt; </w:t>
      </w:r>
      <w:r>
        <w:rPr>
          <w:rtl/>
        </w:rPr>
        <w:t>אפרת רייטן מרום (העבודה):</w:t>
      </w:r>
      <w:r w:rsidRPr="008D3A56">
        <w:rPr>
          <w:rStyle w:val="TagStyle"/>
          <w:rtl/>
        </w:rPr>
        <w:t xml:space="preserve"> &lt;&lt; דובר_המשך &gt;&gt;</w:t>
      </w:r>
      <w:r>
        <w:rPr>
          <w:rtl/>
        </w:rPr>
        <w:t xml:space="preserve">  </w:t>
      </w:r>
      <w:bookmarkEnd w:id="19077"/>
    </w:p>
    <w:p w:rsidR="00FA1500" w:rsidRDefault="00FA1500" w:rsidP="00C742F9">
      <w:pPr>
        <w:pStyle w:val="KeepWithNext"/>
        <w:rPr>
          <w:rtl/>
        </w:rPr>
      </w:pPr>
    </w:p>
    <w:p w:rsidR="00FA1500" w:rsidRDefault="00FA1500" w:rsidP="00C742F9">
      <w:pPr>
        <w:rPr>
          <w:rtl/>
        </w:rPr>
      </w:pPr>
      <w:bookmarkStart w:id="19078" w:name="_ETM_Q37_514000"/>
      <w:bookmarkEnd w:id="19078"/>
      <w:r>
        <w:rPr>
          <w:rFonts w:hint="cs"/>
          <w:rtl/>
        </w:rPr>
        <w:t>כן, ממש ככה.</w:t>
      </w:r>
      <w:bookmarkStart w:id="19079" w:name="_ETM_Q37_516379"/>
      <w:bookmarkStart w:id="19080" w:name="_ETM_Q37_516680"/>
      <w:bookmarkStart w:id="19081" w:name="_ETM_Q37_516800"/>
      <w:bookmarkStart w:id="19082" w:name="_ETM_Q37_517190"/>
      <w:bookmarkStart w:id="19083" w:name="_ETM_Q37_517309"/>
      <w:bookmarkStart w:id="19084" w:name="_ETM_Q37_518230"/>
      <w:bookmarkEnd w:id="19079"/>
      <w:bookmarkEnd w:id="19080"/>
      <w:bookmarkEnd w:id="19081"/>
      <w:bookmarkEnd w:id="19082"/>
      <w:bookmarkEnd w:id="19083"/>
      <w:bookmarkEnd w:id="19084"/>
      <w:r>
        <w:rPr>
          <w:rFonts w:hint="cs"/>
          <w:rtl/>
        </w:rPr>
        <w:t xml:space="preserve"> </w:t>
      </w:r>
      <w:r>
        <w:rPr>
          <w:rtl/>
        </w:rPr>
        <w:t xml:space="preserve">בהקשר </w:t>
      </w:r>
      <w:bookmarkStart w:id="19085" w:name="_ETM_Q37_520240"/>
      <w:bookmarkEnd w:id="19085"/>
      <w:r>
        <w:rPr>
          <w:rtl/>
        </w:rPr>
        <w:t>הזה</w:t>
      </w:r>
      <w:r>
        <w:rPr>
          <w:rFonts w:hint="cs"/>
          <w:rtl/>
        </w:rPr>
        <w:t>,</w:t>
      </w:r>
      <w:r>
        <w:rPr>
          <w:rtl/>
        </w:rPr>
        <w:t xml:space="preserve"> </w:t>
      </w:r>
      <w:bookmarkStart w:id="19086" w:name="_ETM_Q37_520510"/>
      <w:bookmarkEnd w:id="19086"/>
      <w:r>
        <w:rPr>
          <w:rtl/>
        </w:rPr>
        <w:t xml:space="preserve">אני </w:t>
      </w:r>
      <w:bookmarkStart w:id="19087" w:name="_ETM_Q37_520660"/>
      <w:bookmarkEnd w:id="19087"/>
      <w:r>
        <w:rPr>
          <w:rtl/>
        </w:rPr>
        <w:t xml:space="preserve">אומר </w:t>
      </w:r>
      <w:bookmarkStart w:id="19088" w:name="_ETM_Q37_521050"/>
      <w:bookmarkEnd w:id="19088"/>
      <w:r>
        <w:rPr>
          <w:rtl/>
        </w:rPr>
        <w:t xml:space="preserve">שני </w:t>
      </w:r>
      <w:bookmarkStart w:id="19089" w:name="_ETM_Q37_521260"/>
      <w:bookmarkEnd w:id="19089"/>
      <w:r>
        <w:rPr>
          <w:rtl/>
        </w:rPr>
        <w:t>דברים</w:t>
      </w:r>
      <w:r>
        <w:rPr>
          <w:rFonts w:hint="cs"/>
          <w:rtl/>
        </w:rPr>
        <w:t>. אחד,</w:t>
      </w:r>
      <w:bookmarkStart w:id="19090" w:name="_ETM_Q37_521529"/>
      <w:bookmarkEnd w:id="19090"/>
      <w:r>
        <w:rPr>
          <w:rtl/>
        </w:rPr>
        <w:t xml:space="preserve"> </w:t>
      </w:r>
      <w:bookmarkStart w:id="19091" w:name="_ETM_Q37_522100"/>
      <w:bookmarkEnd w:id="19091"/>
      <w:r>
        <w:rPr>
          <w:rtl/>
        </w:rPr>
        <w:t xml:space="preserve">באמת </w:t>
      </w:r>
      <w:bookmarkStart w:id="19092" w:name="_ETM_Q37_522670"/>
      <w:bookmarkEnd w:id="19092"/>
      <w:r>
        <w:rPr>
          <w:rtl/>
        </w:rPr>
        <w:t xml:space="preserve">אני </w:t>
      </w:r>
      <w:bookmarkStart w:id="19093" w:name="_ETM_Q37_522940"/>
      <w:bookmarkEnd w:id="19093"/>
      <w:r>
        <w:rPr>
          <w:rtl/>
        </w:rPr>
        <w:t xml:space="preserve">סומכת </w:t>
      </w:r>
      <w:bookmarkStart w:id="19094" w:name="_ETM_Q37_523600"/>
      <w:bookmarkEnd w:id="19094"/>
      <w:r>
        <w:rPr>
          <w:rtl/>
        </w:rPr>
        <w:t xml:space="preserve">מאוד </w:t>
      </w:r>
      <w:bookmarkStart w:id="19095" w:name="_ETM_Q37_523960"/>
      <w:bookmarkEnd w:id="19095"/>
      <w:r>
        <w:rPr>
          <w:rtl/>
        </w:rPr>
        <w:t>ו</w:t>
      </w:r>
      <w:r>
        <w:rPr>
          <w:rFonts w:hint="cs"/>
          <w:rtl/>
        </w:rPr>
        <w:t xml:space="preserve">סמכתי </w:t>
      </w:r>
      <w:bookmarkStart w:id="19096" w:name="_ETM_Q37_523000"/>
      <w:bookmarkStart w:id="19097" w:name="_ETM_Q37_524500"/>
      <w:bookmarkStart w:id="19098" w:name="_ETM_Q37_524650"/>
      <w:bookmarkEnd w:id="19096"/>
      <w:bookmarkEnd w:id="19097"/>
      <w:bookmarkEnd w:id="19098"/>
      <w:r>
        <w:rPr>
          <w:rFonts w:hint="cs"/>
          <w:rtl/>
        </w:rPr>
        <w:t>את ידיי</w:t>
      </w:r>
      <w:r>
        <w:rPr>
          <w:rtl/>
        </w:rPr>
        <w:t xml:space="preserve"> </w:t>
      </w:r>
      <w:bookmarkStart w:id="19099" w:name="_ETM_Q37_524920"/>
      <w:bookmarkEnd w:id="19099"/>
      <w:r>
        <w:rPr>
          <w:rtl/>
        </w:rPr>
        <w:t>מאוד</w:t>
      </w:r>
      <w:r>
        <w:rPr>
          <w:rFonts w:hint="cs"/>
          <w:rtl/>
        </w:rPr>
        <w:t>,</w:t>
      </w:r>
      <w:r>
        <w:rPr>
          <w:rtl/>
        </w:rPr>
        <w:t xml:space="preserve"> </w:t>
      </w:r>
      <w:bookmarkStart w:id="19100" w:name="_ETM_Q37_525370"/>
      <w:bookmarkEnd w:id="19100"/>
      <w:r>
        <w:rPr>
          <w:rtl/>
        </w:rPr>
        <w:t xml:space="preserve">וככה </w:t>
      </w:r>
      <w:bookmarkStart w:id="19101" w:name="_ETM_Q37_525730"/>
      <w:bookmarkEnd w:id="19101"/>
      <w:r>
        <w:rPr>
          <w:rtl/>
        </w:rPr>
        <w:t xml:space="preserve">גם </w:t>
      </w:r>
      <w:bookmarkStart w:id="19102" w:name="_ETM_Q37_525880"/>
      <w:bookmarkEnd w:id="19102"/>
      <w:r>
        <w:rPr>
          <w:rtl/>
        </w:rPr>
        <w:t xml:space="preserve">לא </w:t>
      </w:r>
      <w:bookmarkStart w:id="19103" w:name="_ETM_Q37_526029"/>
      <w:bookmarkEnd w:id="19103"/>
      <w:r>
        <w:rPr>
          <w:rtl/>
        </w:rPr>
        <w:t xml:space="preserve">מעט </w:t>
      </w:r>
      <w:bookmarkStart w:id="19104" w:name="_ETM_Q37_526300"/>
      <w:bookmarkEnd w:id="19104"/>
      <w:r>
        <w:rPr>
          <w:rtl/>
        </w:rPr>
        <w:t>אנשים</w:t>
      </w:r>
      <w:r>
        <w:rPr>
          <w:rFonts w:hint="cs"/>
          <w:rtl/>
        </w:rPr>
        <w:t>,</w:t>
      </w:r>
      <w:r>
        <w:rPr>
          <w:rtl/>
        </w:rPr>
        <w:t xml:space="preserve"> </w:t>
      </w:r>
      <w:bookmarkStart w:id="19105" w:name="_ETM_Q37_526930"/>
      <w:bookmarkEnd w:id="19105"/>
      <w:r>
        <w:rPr>
          <w:rtl/>
        </w:rPr>
        <w:t xml:space="preserve">על </w:t>
      </w:r>
      <w:bookmarkStart w:id="19106" w:name="_ETM_Q37_527080"/>
      <w:bookmarkEnd w:id="19106"/>
      <w:r>
        <w:rPr>
          <w:rtl/>
        </w:rPr>
        <w:t xml:space="preserve">השר </w:t>
      </w:r>
      <w:bookmarkStart w:id="19107" w:name="_ETM_Q37_527320"/>
      <w:bookmarkEnd w:id="19107"/>
      <w:r>
        <w:rPr>
          <w:rtl/>
        </w:rPr>
        <w:t>בר</w:t>
      </w:r>
      <w:bookmarkStart w:id="19108" w:name="_ETM_Q37_527500"/>
      <w:bookmarkEnd w:id="19108"/>
      <w:r>
        <w:rPr>
          <w:rFonts w:hint="cs"/>
          <w:rtl/>
        </w:rPr>
        <w:t>-</w:t>
      </w:r>
      <w:r>
        <w:rPr>
          <w:rtl/>
        </w:rPr>
        <w:t xml:space="preserve">לב </w:t>
      </w:r>
      <w:bookmarkStart w:id="19109" w:name="_ETM_Q37_528440"/>
      <w:bookmarkEnd w:id="19109"/>
      <w:r>
        <w:rPr>
          <w:rtl/>
        </w:rPr>
        <w:t xml:space="preserve">וגם </w:t>
      </w:r>
      <w:bookmarkStart w:id="19110" w:name="_ETM_Q37_528980"/>
      <w:bookmarkEnd w:id="19110"/>
      <w:r>
        <w:rPr>
          <w:rFonts w:hint="cs"/>
          <w:rtl/>
        </w:rPr>
        <w:t xml:space="preserve">על </w:t>
      </w:r>
      <w:r>
        <w:rPr>
          <w:rtl/>
        </w:rPr>
        <w:t xml:space="preserve">סגן </w:t>
      </w:r>
      <w:bookmarkStart w:id="19111" w:name="_ETM_Q37_529820"/>
      <w:bookmarkEnd w:id="19111"/>
      <w:r>
        <w:rPr>
          <w:rtl/>
        </w:rPr>
        <w:t xml:space="preserve">השר </w:t>
      </w:r>
      <w:bookmarkStart w:id="19112" w:name="_ETM_Q37_530059"/>
      <w:bookmarkEnd w:id="19112"/>
      <w:r>
        <w:rPr>
          <w:rtl/>
        </w:rPr>
        <w:t>סגלוביץ'</w:t>
      </w:r>
      <w:r>
        <w:rPr>
          <w:rFonts w:hint="cs"/>
          <w:rtl/>
        </w:rPr>
        <w:t>,</w:t>
      </w:r>
      <w:r>
        <w:rPr>
          <w:rtl/>
        </w:rPr>
        <w:t xml:space="preserve"> </w:t>
      </w:r>
      <w:bookmarkStart w:id="19113" w:name="_ETM_Q37_530779"/>
      <w:bookmarkEnd w:id="19113"/>
      <w:r>
        <w:rPr>
          <w:rtl/>
        </w:rPr>
        <w:t xml:space="preserve">שהם </w:t>
      </w:r>
      <w:bookmarkStart w:id="19114" w:name="_ETM_Q37_530899"/>
      <w:bookmarkEnd w:id="19114"/>
      <w:r>
        <w:rPr>
          <w:rtl/>
        </w:rPr>
        <w:t xml:space="preserve">אנשי </w:t>
      </w:r>
      <w:bookmarkStart w:id="19115" w:name="_ETM_Q37_531170"/>
      <w:bookmarkEnd w:id="19115"/>
      <w:r>
        <w:rPr>
          <w:rtl/>
        </w:rPr>
        <w:t xml:space="preserve">מקצוע </w:t>
      </w:r>
      <w:bookmarkStart w:id="19116" w:name="_ETM_Q37_532010"/>
      <w:bookmarkEnd w:id="19116"/>
      <w:r>
        <w:rPr>
          <w:rtl/>
        </w:rPr>
        <w:t xml:space="preserve">מדהימים </w:t>
      </w:r>
      <w:bookmarkStart w:id="19117" w:name="_ETM_Q37_532610"/>
      <w:bookmarkEnd w:id="19117"/>
      <w:r>
        <w:rPr>
          <w:rtl/>
        </w:rPr>
        <w:t>ומצוינים</w:t>
      </w:r>
      <w:r>
        <w:rPr>
          <w:rFonts w:hint="cs"/>
          <w:rtl/>
        </w:rPr>
        <w:t>,</w:t>
      </w:r>
      <w:r>
        <w:rPr>
          <w:rtl/>
        </w:rPr>
        <w:t xml:space="preserve"> </w:t>
      </w:r>
      <w:bookmarkStart w:id="19118" w:name="_ETM_Q37_533960"/>
      <w:bookmarkEnd w:id="19118"/>
      <w:r>
        <w:rPr>
          <w:rtl/>
        </w:rPr>
        <w:t xml:space="preserve">שעשו </w:t>
      </w:r>
      <w:bookmarkStart w:id="19119" w:name="_ETM_Q37_534559"/>
      <w:bookmarkEnd w:id="19119"/>
      <w:r>
        <w:rPr>
          <w:rtl/>
        </w:rPr>
        <w:t xml:space="preserve">באמת </w:t>
      </w:r>
      <w:bookmarkStart w:id="19120" w:name="_ETM_Q37_535070"/>
      <w:bookmarkEnd w:id="19120"/>
      <w:r>
        <w:rPr>
          <w:rtl/>
        </w:rPr>
        <w:t xml:space="preserve">ימים </w:t>
      </w:r>
      <w:bookmarkStart w:id="19121" w:name="_ETM_Q37_535460"/>
      <w:bookmarkEnd w:id="19121"/>
      <w:r>
        <w:rPr>
          <w:rtl/>
        </w:rPr>
        <w:t xml:space="preserve">ולילות </w:t>
      </w:r>
      <w:bookmarkStart w:id="19122" w:name="_ETM_Q37_536059"/>
      <w:bookmarkEnd w:id="19122"/>
      <w:r>
        <w:rPr>
          <w:rtl/>
        </w:rPr>
        <w:t xml:space="preserve">כדי </w:t>
      </w:r>
      <w:bookmarkStart w:id="19123" w:name="_ETM_Q37_537140"/>
      <w:bookmarkEnd w:id="19123"/>
      <w:r>
        <w:rPr>
          <w:rtl/>
        </w:rPr>
        <w:t xml:space="preserve">להגן </w:t>
      </w:r>
      <w:bookmarkStart w:id="19124" w:name="_ETM_Q37_537710"/>
      <w:bookmarkEnd w:id="19124"/>
      <w:r>
        <w:rPr>
          <w:rtl/>
        </w:rPr>
        <w:t xml:space="preserve">על </w:t>
      </w:r>
      <w:bookmarkStart w:id="19125" w:name="_ETM_Q37_537800"/>
      <w:bookmarkEnd w:id="19125"/>
      <w:r>
        <w:rPr>
          <w:rtl/>
        </w:rPr>
        <w:t xml:space="preserve">אזרחי </w:t>
      </w:r>
      <w:bookmarkStart w:id="19126" w:name="_ETM_Q37_538190"/>
      <w:bookmarkEnd w:id="19126"/>
      <w:r>
        <w:rPr>
          <w:rtl/>
        </w:rPr>
        <w:t xml:space="preserve">מדינת </w:t>
      </w:r>
      <w:bookmarkStart w:id="19127" w:name="_ETM_Q37_538579"/>
      <w:bookmarkEnd w:id="19127"/>
      <w:r>
        <w:rPr>
          <w:rtl/>
        </w:rPr>
        <w:t xml:space="preserve">ישראל </w:t>
      </w:r>
      <w:bookmarkStart w:id="19128" w:name="_ETM_Q37_539089"/>
      <w:bookmarkEnd w:id="19128"/>
      <w:r>
        <w:rPr>
          <w:rtl/>
        </w:rPr>
        <w:t>כולם</w:t>
      </w:r>
      <w:r>
        <w:rPr>
          <w:rFonts w:hint="cs"/>
          <w:rtl/>
        </w:rPr>
        <w:t>,</w:t>
      </w:r>
      <w:r>
        <w:rPr>
          <w:rtl/>
        </w:rPr>
        <w:t xml:space="preserve"> </w:t>
      </w:r>
      <w:bookmarkStart w:id="19129" w:name="_ETM_Q37_540140"/>
      <w:bookmarkEnd w:id="19129"/>
      <w:r>
        <w:rPr>
          <w:rtl/>
        </w:rPr>
        <w:t xml:space="preserve">קודם </w:t>
      </w:r>
      <w:bookmarkStart w:id="19130" w:name="_ETM_Q37_540440"/>
      <w:bookmarkEnd w:id="19130"/>
      <w:r>
        <w:rPr>
          <w:rtl/>
        </w:rPr>
        <w:t>כ</w:t>
      </w:r>
      <w:r>
        <w:rPr>
          <w:rFonts w:hint="cs"/>
          <w:rtl/>
        </w:rPr>
        <w:t>ו</w:t>
      </w:r>
      <w:r>
        <w:rPr>
          <w:rtl/>
        </w:rPr>
        <w:t>ל</w:t>
      </w:r>
      <w:r>
        <w:rPr>
          <w:rFonts w:hint="cs"/>
          <w:rtl/>
        </w:rPr>
        <w:t>,</w:t>
      </w:r>
      <w:r>
        <w:rPr>
          <w:rtl/>
        </w:rPr>
        <w:t xml:space="preserve"> </w:t>
      </w:r>
      <w:bookmarkStart w:id="19131" w:name="_ETM_Q37_540620"/>
      <w:bookmarkEnd w:id="19131"/>
      <w:r>
        <w:rPr>
          <w:rtl/>
        </w:rPr>
        <w:t xml:space="preserve">לטפל </w:t>
      </w:r>
      <w:bookmarkStart w:id="19132" w:name="_ETM_Q37_541100"/>
      <w:bookmarkEnd w:id="19132"/>
      <w:r>
        <w:rPr>
          <w:rtl/>
        </w:rPr>
        <w:t xml:space="preserve">ביד </w:t>
      </w:r>
      <w:bookmarkStart w:id="19133" w:name="_ETM_Q37_541460"/>
      <w:bookmarkEnd w:id="19133"/>
      <w:r>
        <w:rPr>
          <w:rtl/>
        </w:rPr>
        <w:t xml:space="preserve">רמה </w:t>
      </w:r>
      <w:bookmarkStart w:id="19134" w:name="_ETM_Q37_541969"/>
      <w:bookmarkEnd w:id="19134"/>
      <w:r>
        <w:rPr>
          <w:rtl/>
        </w:rPr>
        <w:t xml:space="preserve">בפשיעה </w:t>
      </w:r>
      <w:bookmarkStart w:id="19135" w:name="_ETM_Q37_542660"/>
      <w:bookmarkEnd w:id="19135"/>
      <w:r>
        <w:rPr>
          <w:rtl/>
        </w:rPr>
        <w:t>בחברה</w:t>
      </w:r>
      <w:r>
        <w:rPr>
          <w:rFonts w:hint="cs"/>
          <w:rtl/>
        </w:rPr>
        <w:t xml:space="preserve"> האזרחית - - </w:t>
      </w:r>
      <w:bookmarkStart w:id="19136" w:name="_ETM_Q37_582779"/>
      <w:bookmarkEnd w:id="19136"/>
      <w:r>
        <w:rPr>
          <w:rFonts w:hint="cs"/>
          <w:rtl/>
        </w:rPr>
        <w:t xml:space="preserve">- </w:t>
      </w:r>
    </w:p>
    <w:p w:rsidR="00FA1500" w:rsidRDefault="00FA1500" w:rsidP="00C742F9">
      <w:pPr>
        <w:rPr>
          <w:rtl/>
        </w:rPr>
      </w:pPr>
      <w:bookmarkStart w:id="19137" w:name="_ETM_Q37_583995"/>
      <w:bookmarkStart w:id="19138" w:name="_ETM_Q37_584087"/>
      <w:bookmarkEnd w:id="19137"/>
      <w:bookmarkEnd w:id="19138"/>
    </w:p>
    <w:p w:rsidR="00FA1500" w:rsidRDefault="00FA1500" w:rsidP="00C742F9">
      <w:pPr>
        <w:pStyle w:val="af5"/>
        <w:keepNext/>
        <w:rPr>
          <w:rtl/>
        </w:rPr>
      </w:pPr>
      <w:bookmarkStart w:id="19139" w:name="_ETM_Q37_584114"/>
      <w:bookmarkStart w:id="19140" w:name="_ETM_Q37_584184"/>
      <w:bookmarkStart w:id="19141" w:name="ET_interruption_5855_46"/>
      <w:bookmarkStart w:id="19142" w:name="ET_yor_6488_45"/>
      <w:bookmarkEnd w:id="19139"/>
      <w:bookmarkEnd w:id="19140"/>
      <w:r w:rsidRPr="008D3A56">
        <w:rPr>
          <w:rStyle w:val="TagStyle"/>
          <w:rtl/>
        </w:rPr>
        <w:t xml:space="preserve"> &lt;&lt; קריאה &gt;&gt; </w:t>
      </w:r>
      <w:r w:rsidRPr="008D3A56">
        <w:rPr>
          <w:rtl/>
        </w:rPr>
        <w:t>מתן כהנא (המחנה הממלכתי):</w:t>
      </w:r>
      <w:r w:rsidRPr="008D3A56">
        <w:rPr>
          <w:rStyle w:val="TagStyle"/>
          <w:rtl/>
        </w:rPr>
        <w:t xml:space="preserve"> &lt;&lt; קריאה &gt;&gt;</w:t>
      </w:r>
      <w:r>
        <w:rPr>
          <w:rStyle w:val="TagStyle"/>
          <w:rtl/>
        </w:rPr>
        <w:t xml:space="preserve">  </w:t>
      </w:r>
      <w:bookmarkEnd w:id="19141"/>
    </w:p>
    <w:p w:rsidR="00FA1500" w:rsidRDefault="00FA1500" w:rsidP="00C742F9">
      <w:pPr>
        <w:pStyle w:val="KeepWithNext"/>
        <w:rPr>
          <w:rtl/>
        </w:rPr>
      </w:pPr>
    </w:p>
    <w:bookmarkEnd w:id="19142"/>
    <w:p w:rsidR="00FA1500" w:rsidRDefault="00FA1500" w:rsidP="00C742F9">
      <w:pPr>
        <w:pStyle w:val="KeepWithNext"/>
        <w:rPr>
          <w:rtl/>
        </w:rPr>
      </w:pPr>
      <w:r w:rsidRPr="00363832">
        <w:rPr>
          <w:rFonts w:hint="cs"/>
          <w:rtl/>
        </w:rPr>
        <w:t xml:space="preserve">הקוסקוס </w:t>
      </w:r>
      <w:r>
        <w:rPr>
          <w:rFonts w:hint="cs"/>
          <w:rtl/>
        </w:rPr>
        <w:t>עומד להיגמר לך. אז לשמור לך צלחת?</w:t>
      </w:r>
    </w:p>
    <w:p w:rsidR="00FA1500" w:rsidRDefault="00FA1500" w:rsidP="00C742F9">
      <w:pPr>
        <w:rPr>
          <w:rtl/>
        </w:rPr>
      </w:pPr>
    </w:p>
    <w:p w:rsidR="00FA1500" w:rsidRDefault="00FA1500" w:rsidP="00C742F9">
      <w:pPr>
        <w:pStyle w:val="-"/>
        <w:keepNext/>
        <w:rPr>
          <w:rtl/>
        </w:rPr>
      </w:pPr>
      <w:bookmarkStart w:id="19143" w:name="ET_speakercontinue_6158_47"/>
      <w:r w:rsidRPr="008D3A56">
        <w:rPr>
          <w:rStyle w:val="TagStyle"/>
          <w:rtl/>
        </w:rPr>
        <w:t xml:space="preserve"> &lt;&lt; דובר_המשך &gt;&gt; </w:t>
      </w:r>
      <w:r>
        <w:rPr>
          <w:rtl/>
        </w:rPr>
        <w:t>אפרת רייטן מרום (העבודה):</w:t>
      </w:r>
      <w:r w:rsidRPr="008D3A56">
        <w:rPr>
          <w:rStyle w:val="TagStyle"/>
          <w:rtl/>
        </w:rPr>
        <w:t xml:space="preserve"> &lt;&lt; דובר_המשך &gt;&gt;</w:t>
      </w:r>
      <w:r>
        <w:rPr>
          <w:rtl/>
        </w:rPr>
        <w:t xml:space="preserve">  </w:t>
      </w:r>
      <w:bookmarkEnd w:id="19143"/>
    </w:p>
    <w:p w:rsidR="00FA1500" w:rsidRDefault="00FA1500" w:rsidP="00C742F9">
      <w:pPr>
        <w:pStyle w:val="KeepWithNext"/>
        <w:rPr>
          <w:rtl/>
        </w:rPr>
      </w:pPr>
    </w:p>
    <w:p w:rsidR="00FA1500" w:rsidRDefault="00FA1500" w:rsidP="00C742F9">
      <w:pPr>
        <w:rPr>
          <w:rtl/>
        </w:rPr>
      </w:pPr>
      <w:bookmarkStart w:id="19144" w:name="_ETM_Q37_542000"/>
      <w:bookmarkStart w:id="19145" w:name="_ETM_Q37_543679"/>
      <w:bookmarkStart w:id="19146" w:name="_ETM_Q37_543949"/>
      <w:bookmarkStart w:id="19147" w:name="_ETM_Q37_544339"/>
      <w:bookmarkStart w:id="19148" w:name="_ETM_Q37_547850"/>
      <w:bookmarkEnd w:id="19144"/>
      <w:bookmarkEnd w:id="19145"/>
      <w:bookmarkEnd w:id="19146"/>
      <w:bookmarkEnd w:id="19147"/>
      <w:bookmarkEnd w:id="19148"/>
      <w:r>
        <w:rPr>
          <w:rFonts w:hint="cs"/>
          <w:rtl/>
        </w:rPr>
        <w:t>מה זאת אומרת? זה מה שקבענו קודם.</w:t>
      </w:r>
    </w:p>
    <w:p w:rsidR="00FA1500" w:rsidRDefault="00FA1500" w:rsidP="00C742F9">
      <w:pPr>
        <w:rPr>
          <w:rtl/>
        </w:rPr>
      </w:pPr>
    </w:p>
    <w:p w:rsidR="00FA1500" w:rsidRDefault="00FA1500" w:rsidP="00C742F9">
      <w:pPr>
        <w:pStyle w:val="af6"/>
        <w:keepNext/>
        <w:rPr>
          <w:rtl/>
        </w:rPr>
      </w:pPr>
      <w:bookmarkStart w:id="19149" w:name="ET_yor_6488_48"/>
      <w:r w:rsidRPr="008D3A56">
        <w:rPr>
          <w:rStyle w:val="TagStyle"/>
          <w:rtl/>
        </w:rPr>
        <w:t xml:space="preserve"> &lt;&lt; יור &gt;&gt; </w:t>
      </w:r>
      <w:r>
        <w:rPr>
          <w:rtl/>
        </w:rPr>
        <w:t>היו"ר אוריאל בוסו:</w:t>
      </w:r>
      <w:r w:rsidRPr="008D3A56">
        <w:rPr>
          <w:rStyle w:val="TagStyle"/>
          <w:rtl/>
        </w:rPr>
        <w:t xml:space="preserve"> &lt;&lt; יור &gt;&gt;</w:t>
      </w:r>
      <w:r>
        <w:rPr>
          <w:rtl/>
        </w:rPr>
        <w:t xml:space="preserve">  </w:t>
      </w:r>
      <w:bookmarkEnd w:id="19149"/>
    </w:p>
    <w:p w:rsidR="00FA1500" w:rsidRDefault="00FA1500" w:rsidP="00C742F9">
      <w:pPr>
        <w:pStyle w:val="KeepWithNext"/>
        <w:rPr>
          <w:rtl/>
        </w:rPr>
      </w:pPr>
    </w:p>
    <w:p w:rsidR="00FA1500" w:rsidRDefault="00FA1500" w:rsidP="00C742F9">
      <w:pPr>
        <w:rPr>
          <w:rtl/>
        </w:rPr>
      </w:pPr>
      <w:bookmarkStart w:id="19150" w:name="_ETM_Q37_543000"/>
      <w:bookmarkEnd w:id="19150"/>
      <w:r>
        <w:rPr>
          <w:rFonts w:hint="cs"/>
          <w:rtl/>
        </w:rPr>
        <w:t xml:space="preserve">לא. </w:t>
      </w:r>
      <w:r>
        <w:rPr>
          <w:rtl/>
        </w:rPr>
        <w:t xml:space="preserve">אתה </w:t>
      </w:r>
      <w:bookmarkStart w:id="19151" w:name="_ETM_Q37_548029"/>
      <w:bookmarkEnd w:id="19151"/>
      <w:r>
        <w:rPr>
          <w:rtl/>
        </w:rPr>
        <w:t xml:space="preserve">לא </w:t>
      </w:r>
      <w:bookmarkStart w:id="19152" w:name="_ETM_Q37_548120"/>
      <w:bookmarkEnd w:id="19152"/>
      <w:r>
        <w:rPr>
          <w:rtl/>
        </w:rPr>
        <w:t xml:space="preserve">אומר </w:t>
      </w:r>
      <w:bookmarkStart w:id="19153" w:name="_ETM_Q37_548390"/>
      <w:bookmarkEnd w:id="19153"/>
      <w:r>
        <w:rPr>
          <w:rtl/>
        </w:rPr>
        <w:t>ל</w:t>
      </w:r>
      <w:r>
        <w:rPr>
          <w:rFonts w:hint="cs"/>
          <w:rtl/>
        </w:rPr>
        <w:t>ה</w:t>
      </w:r>
      <w:r>
        <w:rPr>
          <w:rtl/>
        </w:rPr>
        <w:t xml:space="preserve"> </w:t>
      </w:r>
      <w:bookmarkStart w:id="19154" w:name="_ETM_Q37_548540"/>
      <w:bookmarkEnd w:id="19154"/>
      <w:r>
        <w:rPr>
          <w:rtl/>
        </w:rPr>
        <w:t xml:space="preserve">את </w:t>
      </w:r>
      <w:bookmarkStart w:id="19155" w:name="_ETM_Q37_548600"/>
      <w:bookmarkEnd w:id="19155"/>
      <w:r>
        <w:rPr>
          <w:rtl/>
        </w:rPr>
        <w:t>האמת</w:t>
      </w:r>
      <w:r>
        <w:rPr>
          <w:rFonts w:hint="cs"/>
          <w:rtl/>
        </w:rPr>
        <w:t>.</w:t>
      </w:r>
      <w:r>
        <w:rPr>
          <w:rtl/>
        </w:rPr>
        <w:t xml:space="preserve"> </w:t>
      </w:r>
      <w:bookmarkStart w:id="19156" w:name="_ETM_Q37_549170"/>
      <w:bookmarkEnd w:id="19156"/>
      <w:r>
        <w:rPr>
          <w:rtl/>
        </w:rPr>
        <w:t xml:space="preserve">הקציצות </w:t>
      </w:r>
      <w:bookmarkStart w:id="19157" w:name="_ETM_Q37_549680"/>
      <w:bookmarkEnd w:id="19157"/>
      <w:r>
        <w:rPr>
          <w:rFonts w:hint="cs"/>
          <w:rtl/>
        </w:rPr>
        <w:t>כבר</w:t>
      </w:r>
      <w:r>
        <w:rPr>
          <w:rtl/>
        </w:rPr>
        <w:t xml:space="preserve"> </w:t>
      </w:r>
      <w:bookmarkStart w:id="19158" w:name="_ETM_Q37_549860"/>
      <w:bookmarkEnd w:id="19158"/>
      <w:r>
        <w:rPr>
          <w:rtl/>
        </w:rPr>
        <w:t>נגמרו</w:t>
      </w:r>
      <w:r>
        <w:rPr>
          <w:rFonts w:hint="cs"/>
          <w:rtl/>
        </w:rPr>
        <w:t>.</w:t>
      </w:r>
      <w:r>
        <w:rPr>
          <w:rtl/>
        </w:rPr>
        <w:t xml:space="preserve"> </w:t>
      </w:r>
      <w:bookmarkStart w:id="19159" w:name="_ETM_Q37_550970"/>
      <w:bookmarkStart w:id="19160" w:name="_ETM_Q37_547000"/>
      <w:bookmarkStart w:id="19161" w:name="_ETM_Q37_548000"/>
      <w:bookmarkEnd w:id="19159"/>
      <w:bookmarkEnd w:id="19160"/>
      <w:bookmarkEnd w:id="19161"/>
      <w:r>
        <w:rPr>
          <w:rtl/>
        </w:rPr>
        <w:t xml:space="preserve">גם </w:t>
      </w:r>
      <w:bookmarkStart w:id="19162" w:name="_ETM_Q37_551360"/>
      <w:bookmarkEnd w:id="19162"/>
      <w:r>
        <w:rPr>
          <w:rtl/>
        </w:rPr>
        <w:t xml:space="preserve">הקוסקוס </w:t>
      </w:r>
      <w:bookmarkStart w:id="19163" w:name="_ETM_Q37_551840"/>
      <w:bookmarkEnd w:id="19163"/>
      <w:r>
        <w:rPr>
          <w:rtl/>
        </w:rPr>
        <w:t xml:space="preserve">שנשאר </w:t>
      </w:r>
      <w:bookmarkStart w:id="19164" w:name="_ETM_Q37_552470"/>
      <w:bookmarkEnd w:id="19164"/>
      <w:r>
        <w:rPr>
          <w:rtl/>
        </w:rPr>
        <w:t xml:space="preserve">עומד </w:t>
      </w:r>
      <w:bookmarkStart w:id="19165" w:name="_ETM_Q37_552710"/>
      <w:bookmarkEnd w:id="19165"/>
      <w:r>
        <w:rPr>
          <w:rFonts w:hint="cs"/>
          <w:rtl/>
        </w:rPr>
        <w:t>ל</w:t>
      </w:r>
      <w:r>
        <w:rPr>
          <w:rtl/>
        </w:rPr>
        <w:t>הסתיים</w:t>
      </w:r>
      <w:r>
        <w:rPr>
          <w:rFonts w:hint="cs"/>
          <w:rtl/>
        </w:rPr>
        <w:t xml:space="preserve">. </w:t>
      </w:r>
    </w:p>
    <w:p w:rsidR="00FA1500" w:rsidRDefault="00FA1500" w:rsidP="00C742F9">
      <w:pPr>
        <w:rPr>
          <w:rtl/>
        </w:rPr>
      </w:pPr>
      <w:bookmarkStart w:id="19166" w:name="_ETM_Q37_549000"/>
      <w:bookmarkEnd w:id="19166"/>
    </w:p>
    <w:p w:rsidR="00FA1500" w:rsidRDefault="00FA1500" w:rsidP="00C742F9">
      <w:pPr>
        <w:pStyle w:val="-"/>
        <w:keepNext/>
        <w:rPr>
          <w:rtl/>
        </w:rPr>
      </w:pPr>
      <w:bookmarkStart w:id="19167" w:name="ET_speakercontinue_6158_51"/>
      <w:r w:rsidRPr="006E0A4F">
        <w:rPr>
          <w:rStyle w:val="TagStyle"/>
          <w:rtl/>
        </w:rPr>
        <w:t xml:space="preserve"> &lt;&lt; דובר_המשך &gt;&gt; </w:t>
      </w:r>
      <w:r>
        <w:rPr>
          <w:rtl/>
        </w:rPr>
        <w:t>אפרת רייטן מרום (העבודה):</w:t>
      </w:r>
      <w:r w:rsidRPr="006E0A4F">
        <w:rPr>
          <w:rStyle w:val="TagStyle"/>
          <w:rtl/>
        </w:rPr>
        <w:t xml:space="preserve"> &lt;&lt; דובר_המשך &gt;&gt;</w:t>
      </w:r>
      <w:r>
        <w:rPr>
          <w:rtl/>
        </w:rPr>
        <w:t xml:space="preserve">  </w:t>
      </w:r>
      <w:bookmarkEnd w:id="19167"/>
    </w:p>
    <w:p w:rsidR="00FA1500" w:rsidRDefault="00FA1500" w:rsidP="00C742F9">
      <w:pPr>
        <w:pStyle w:val="KeepWithNext"/>
        <w:rPr>
          <w:rtl/>
        </w:rPr>
      </w:pPr>
    </w:p>
    <w:p w:rsidR="00FA1500" w:rsidRDefault="00FA1500" w:rsidP="00C742F9">
      <w:pPr>
        <w:rPr>
          <w:rtl/>
        </w:rPr>
      </w:pPr>
      <w:r>
        <w:rPr>
          <w:rFonts w:hint="cs"/>
          <w:rtl/>
        </w:rPr>
        <w:t>לא הבנתי את זה. לא, סליחה.</w:t>
      </w:r>
    </w:p>
    <w:p w:rsidR="00FA1500" w:rsidRDefault="00FA1500" w:rsidP="00C742F9">
      <w:pPr>
        <w:rPr>
          <w:rtl/>
        </w:rPr>
      </w:pPr>
      <w:bookmarkStart w:id="19168" w:name="_ETM_Q37_550000"/>
      <w:bookmarkEnd w:id="19168"/>
    </w:p>
    <w:p w:rsidR="00FA1500" w:rsidRDefault="00FA1500" w:rsidP="00C742F9">
      <w:pPr>
        <w:pStyle w:val="af6"/>
        <w:keepNext/>
        <w:rPr>
          <w:rtl/>
        </w:rPr>
      </w:pPr>
      <w:r w:rsidRPr="006E0A4F">
        <w:rPr>
          <w:rStyle w:val="TagStyle"/>
          <w:rtl/>
        </w:rPr>
        <w:t xml:space="preserve"> &lt;&lt; יור &gt;&gt; </w:t>
      </w:r>
      <w:r>
        <w:rPr>
          <w:rtl/>
        </w:rPr>
        <w:t>היו"ר אוריאל בוסו:</w:t>
      </w:r>
      <w:r w:rsidRPr="006E0A4F">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והיא לא יודעת. הסתרת את זה ממנה.</w:t>
      </w:r>
    </w:p>
    <w:p w:rsidR="00FA1500" w:rsidRDefault="00FA1500" w:rsidP="00C742F9">
      <w:pPr>
        <w:rPr>
          <w:rtl/>
        </w:rPr>
      </w:pPr>
      <w:bookmarkStart w:id="19169" w:name="_ETM_Q37_551000"/>
      <w:bookmarkEnd w:id="19169"/>
    </w:p>
    <w:p w:rsidR="00FA1500" w:rsidRDefault="00FA1500" w:rsidP="00C742F9">
      <w:pPr>
        <w:pStyle w:val="af5"/>
        <w:keepNext/>
        <w:rPr>
          <w:rtl/>
        </w:rPr>
      </w:pPr>
      <w:bookmarkStart w:id="19170" w:name="ET_interruption_5855_53"/>
      <w:r w:rsidRPr="006E0A4F">
        <w:rPr>
          <w:rStyle w:val="TagStyle"/>
          <w:rtl/>
        </w:rPr>
        <w:lastRenderedPageBreak/>
        <w:t xml:space="preserve"> &lt;&lt; קריאה &gt;&gt; </w:t>
      </w:r>
      <w:r>
        <w:rPr>
          <w:rtl/>
        </w:rPr>
        <w:t>מתן כהנא (המחנה הממלכתי):</w:t>
      </w:r>
      <w:r w:rsidRPr="006E0A4F">
        <w:rPr>
          <w:rStyle w:val="TagStyle"/>
          <w:rtl/>
        </w:rPr>
        <w:t xml:space="preserve"> &lt;&lt; קריאה &gt;&gt;</w:t>
      </w:r>
      <w:r>
        <w:rPr>
          <w:rtl/>
        </w:rPr>
        <w:t xml:space="preserve">  </w:t>
      </w:r>
      <w:bookmarkEnd w:id="19170"/>
    </w:p>
    <w:p w:rsidR="00FA1500" w:rsidRDefault="00FA1500" w:rsidP="00C742F9">
      <w:pPr>
        <w:pStyle w:val="KeepWithNext"/>
        <w:rPr>
          <w:rtl/>
        </w:rPr>
      </w:pPr>
    </w:p>
    <w:p w:rsidR="00FA1500" w:rsidRDefault="00FA1500" w:rsidP="00C742F9">
      <w:pPr>
        <w:rPr>
          <w:rtl/>
        </w:rPr>
      </w:pPr>
      <w:bookmarkStart w:id="19171" w:name="_ETM_Q37_555000"/>
      <w:bookmarkEnd w:id="19171"/>
      <w:r>
        <w:rPr>
          <w:rFonts w:hint="cs"/>
          <w:rtl/>
        </w:rPr>
        <w:t>לשמור לך</w:t>
      </w:r>
      <w:bookmarkStart w:id="19172" w:name="_ETM_Q37_552000"/>
      <w:bookmarkEnd w:id="19172"/>
      <w:r>
        <w:rPr>
          <w:rFonts w:hint="cs"/>
          <w:rtl/>
        </w:rPr>
        <w:t xml:space="preserve"> צלחת?</w:t>
      </w:r>
    </w:p>
    <w:p w:rsidR="00FA1500" w:rsidRDefault="00FA1500" w:rsidP="00C742F9">
      <w:pPr>
        <w:rPr>
          <w:rtl/>
        </w:rPr>
      </w:pPr>
    </w:p>
    <w:p w:rsidR="00FA1500" w:rsidRDefault="00FA1500" w:rsidP="00C742F9">
      <w:pPr>
        <w:pStyle w:val="-"/>
        <w:keepNext/>
        <w:rPr>
          <w:rtl/>
        </w:rPr>
      </w:pPr>
      <w:bookmarkStart w:id="19173" w:name="ET_speakercontinue_6158_54"/>
      <w:r w:rsidRPr="006E0A4F">
        <w:rPr>
          <w:rStyle w:val="TagStyle"/>
          <w:rtl/>
        </w:rPr>
        <w:t xml:space="preserve"> &lt;&lt; דובר_המשך &gt;&gt; </w:t>
      </w:r>
      <w:r>
        <w:rPr>
          <w:rtl/>
        </w:rPr>
        <w:t>אפרת רייטן מרום (העבודה):</w:t>
      </w:r>
      <w:r w:rsidRPr="006E0A4F">
        <w:rPr>
          <w:rStyle w:val="TagStyle"/>
          <w:rtl/>
        </w:rPr>
        <w:t xml:space="preserve"> &lt;&lt; דובר_המשך &gt;&gt;</w:t>
      </w:r>
      <w:r>
        <w:rPr>
          <w:rtl/>
        </w:rPr>
        <w:t xml:space="preserve">  </w:t>
      </w:r>
      <w:bookmarkEnd w:id="19173"/>
    </w:p>
    <w:p w:rsidR="00FA1500" w:rsidRDefault="00FA1500" w:rsidP="00C742F9">
      <w:pPr>
        <w:pStyle w:val="KeepWithNext"/>
        <w:rPr>
          <w:rtl/>
        </w:rPr>
      </w:pPr>
    </w:p>
    <w:p w:rsidR="00FA1500" w:rsidRDefault="00FA1500" w:rsidP="00C742F9">
      <w:pPr>
        <w:rPr>
          <w:rtl/>
        </w:rPr>
      </w:pPr>
      <w:bookmarkStart w:id="19174" w:name="_ETM_Q37_558000"/>
      <w:bookmarkEnd w:id="19174"/>
      <w:r>
        <w:rPr>
          <w:rFonts w:hint="cs"/>
          <w:rtl/>
        </w:rPr>
        <w:t xml:space="preserve">זה שבכלל נכנסת עכשיו לשאול </w:t>
      </w:r>
      <w:bookmarkStart w:id="19175" w:name="_ETM_Q37_554000"/>
      <w:bookmarkEnd w:id="19175"/>
      <w:r>
        <w:rPr>
          <w:rFonts w:hint="cs"/>
          <w:rtl/>
        </w:rPr>
        <w:t>אותי את השאלה הזאת, זה כאילו לא היה סיכום מקודם.</w:t>
      </w:r>
    </w:p>
    <w:p w:rsidR="00FA1500" w:rsidRDefault="00FA1500" w:rsidP="00C742F9">
      <w:pPr>
        <w:rPr>
          <w:rtl/>
        </w:rPr>
      </w:pPr>
    </w:p>
    <w:p w:rsidR="00FA1500" w:rsidRDefault="00FA1500" w:rsidP="00C742F9">
      <w:pPr>
        <w:pStyle w:val="af6"/>
        <w:keepNext/>
        <w:rPr>
          <w:rtl/>
        </w:rPr>
      </w:pPr>
      <w:bookmarkStart w:id="19176" w:name="ET_yor_6488_55"/>
      <w:r w:rsidRPr="006E0A4F">
        <w:rPr>
          <w:rStyle w:val="TagStyle"/>
          <w:rtl/>
        </w:rPr>
        <w:t xml:space="preserve"> &lt;&lt; יור &gt;&gt; </w:t>
      </w:r>
      <w:r>
        <w:rPr>
          <w:rtl/>
        </w:rPr>
        <w:t>היו"ר אוריאל בוסו:</w:t>
      </w:r>
      <w:r w:rsidRPr="006E0A4F">
        <w:rPr>
          <w:rStyle w:val="TagStyle"/>
          <w:rtl/>
        </w:rPr>
        <w:t xml:space="preserve"> &lt;&lt; יור &gt;&gt;</w:t>
      </w:r>
      <w:r>
        <w:rPr>
          <w:rtl/>
        </w:rPr>
        <w:t xml:space="preserve">  </w:t>
      </w:r>
      <w:bookmarkEnd w:id="19176"/>
    </w:p>
    <w:p w:rsidR="00FA1500" w:rsidRDefault="00FA1500" w:rsidP="00C742F9">
      <w:pPr>
        <w:pStyle w:val="KeepWithNext"/>
        <w:rPr>
          <w:rtl/>
        </w:rPr>
      </w:pPr>
    </w:p>
    <w:p w:rsidR="00FA1500" w:rsidRDefault="00FA1500" w:rsidP="00C742F9">
      <w:pPr>
        <w:rPr>
          <w:rtl/>
        </w:rPr>
      </w:pPr>
      <w:r>
        <w:rPr>
          <w:rFonts w:hint="cs"/>
          <w:rtl/>
        </w:rPr>
        <w:t>לא, לא. הוא בא לדרוך על ה</w:t>
      </w:r>
      <w:bookmarkStart w:id="19177" w:name="_ETM_Q37_557000"/>
      <w:bookmarkEnd w:id="19177"/>
      <w:r>
        <w:rPr>
          <w:rFonts w:hint="cs"/>
          <w:rtl/>
        </w:rPr>
        <w:t>פצעים.</w:t>
      </w:r>
    </w:p>
    <w:p w:rsidR="00FA1500" w:rsidRDefault="00FA1500" w:rsidP="00C742F9">
      <w:pPr>
        <w:rPr>
          <w:rtl/>
        </w:rPr>
      </w:pPr>
    </w:p>
    <w:p w:rsidR="00FA1500" w:rsidRDefault="00FA1500" w:rsidP="00C742F9">
      <w:pPr>
        <w:pStyle w:val="-"/>
        <w:keepNext/>
        <w:rPr>
          <w:rtl/>
        </w:rPr>
      </w:pPr>
      <w:bookmarkStart w:id="19178" w:name="ET_speakercontinue_6158_56"/>
      <w:r w:rsidRPr="006E0A4F">
        <w:rPr>
          <w:rStyle w:val="TagStyle"/>
          <w:rtl/>
        </w:rPr>
        <w:t xml:space="preserve"> &lt;&lt; דובר_המשך &gt;&gt; </w:t>
      </w:r>
      <w:r>
        <w:rPr>
          <w:rtl/>
        </w:rPr>
        <w:t>אפרת רייטן מרום (העבודה):</w:t>
      </w:r>
      <w:r w:rsidRPr="006E0A4F">
        <w:rPr>
          <w:rStyle w:val="TagStyle"/>
          <w:rtl/>
        </w:rPr>
        <w:t xml:space="preserve"> &lt;&lt; דובר_המשך &gt;&gt;</w:t>
      </w:r>
      <w:r>
        <w:rPr>
          <w:rtl/>
        </w:rPr>
        <w:t xml:space="preserve">  </w:t>
      </w:r>
      <w:bookmarkEnd w:id="19178"/>
    </w:p>
    <w:p w:rsidR="00FA1500" w:rsidRDefault="00FA1500" w:rsidP="00C742F9">
      <w:pPr>
        <w:pStyle w:val="KeepWithNext"/>
        <w:rPr>
          <w:rtl/>
        </w:rPr>
      </w:pPr>
    </w:p>
    <w:p w:rsidR="00FA1500" w:rsidRDefault="00FA1500" w:rsidP="00C742F9">
      <w:pPr>
        <w:rPr>
          <w:rtl/>
        </w:rPr>
      </w:pPr>
      <w:bookmarkStart w:id="19179" w:name="_ETM_Q37_556000"/>
      <w:bookmarkEnd w:id="19179"/>
      <w:r>
        <w:rPr>
          <w:rFonts w:hint="cs"/>
          <w:rtl/>
        </w:rPr>
        <w:t>ממש.</w:t>
      </w:r>
      <w:bookmarkStart w:id="19180" w:name="_ETM_Q37_566080"/>
      <w:bookmarkEnd w:id="19180"/>
      <w:r>
        <w:rPr>
          <w:rFonts w:hint="cs"/>
          <w:rtl/>
        </w:rPr>
        <w:t xml:space="preserve"> </w:t>
      </w:r>
      <w:r>
        <w:rPr>
          <w:rtl/>
        </w:rPr>
        <w:t xml:space="preserve">טוב </w:t>
      </w:r>
      <w:bookmarkStart w:id="19181" w:name="_ETM_Q37_567930"/>
      <w:bookmarkEnd w:id="19181"/>
      <w:r>
        <w:rPr>
          <w:rtl/>
        </w:rPr>
        <w:t xml:space="preserve">אני </w:t>
      </w:r>
      <w:bookmarkStart w:id="19182" w:name="_ETM_Q37_568110"/>
      <w:bookmarkEnd w:id="19182"/>
      <w:r>
        <w:rPr>
          <w:rtl/>
        </w:rPr>
        <w:t xml:space="preserve">מודה </w:t>
      </w:r>
      <w:bookmarkStart w:id="19183" w:name="_ETM_Q37_568290"/>
      <w:bookmarkEnd w:id="19183"/>
      <w:r>
        <w:rPr>
          <w:rtl/>
        </w:rPr>
        <w:t xml:space="preserve">לך </w:t>
      </w:r>
      <w:bookmarkStart w:id="19184" w:name="_ETM_Q37_568470"/>
      <w:bookmarkEnd w:id="19184"/>
      <w:r>
        <w:rPr>
          <w:rtl/>
        </w:rPr>
        <w:t xml:space="preserve">על </w:t>
      </w:r>
      <w:bookmarkStart w:id="19185" w:name="_ETM_Q37_568560"/>
      <w:bookmarkEnd w:id="19185"/>
      <w:r>
        <w:rPr>
          <w:rtl/>
        </w:rPr>
        <w:t xml:space="preserve">הדיאלוג </w:t>
      </w:r>
      <w:bookmarkStart w:id="19186" w:name="_ETM_Q37_568890"/>
      <w:bookmarkEnd w:id="19186"/>
      <w:r>
        <w:rPr>
          <w:rtl/>
        </w:rPr>
        <w:t>הזה</w:t>
      </w:r>
      <w:r>
        <w:rPr>
          <w:rFonts w:hint="cs"/>
          <w:rtl/>
        </w:rPr>
        <w:t>,</w:t>
      </w:r>
      <w:r>
        <w:rPr>
          <w:rtl/>
        </w:rPr>
        <w:t xml:space="preserve"> </w:t>
      </w:r>
      <w:bookmarkStart w:id="19187" w:name="_ETM_Q37_569400"/>
      <w:bookmarkEnd w:id="19187"/>
      <w:r>
        <w:rPr>
          <w:rtl/>
        </w:rPr>
        <w:t xml:space="preserve">אדוני </w:t>
      </w:r>
      <w:bookmarkStart w:id="19188" w:name="_ETM_Q37_569760"/>
      <w:bookmarkEnd w:id="19188"/>
      <w:r>
        <w:rPr>
          <w:rtl/>
        </w:rPr>
        <w:t>היו"ר</w:t>
      </w:r>
      <w:r>
        <w:rPr>
          <w:rFonts w:hint="cs"/>
          <w:rtl/>
        </w:rPr>
        <w:t>.</w:t>
      </w:r>
      <w:bookmarkStart w:id="19189" w:name="_ETM_Q37_570120"/>
      <w:bookmarkEnd w:id="19189"/>
      <w:r>
        <w:rPr>
          <w:rFonts w:hint="cs"/>
          <w:rtl/>
        </w:rPr>
        <w:t xml:space="preserve"> </w:t>
      </w:r>
      <w:r>
        <w:rPr>
          <w:rtl/>
        </w:rPr>
        <w:t>בעיניי</w:t>
      </w:r>
      <w:r>
        <w:rPr>
          <w:rFonts w:hint="cs"/>
          <w:rtl/>
        </w:rPr>
        <w:t>,</w:t>
      </w:r>
      <w:r>
        <w:rPr>
          <w:rtl/>
        </w:rPr>
        <w:t xml:space="preserve"> </w:t>
      </w:r>
      <w:bookmarkStart w:id="19190" w:name="_ETM_Q37_570840"/>
      <w:bookmarkEnd w:id="19190"/>
      <w:r>
        <w:rPr>
          <w:rtl/>
        </w:rPr>
        <w:t xml:space="preserve">זה </w:t>
      </w:r>
      <w:bookmarkStart w:id="19191" w:name="_ETM_Q37_571170"/>
      <w:bookmarkEnd w:id="19191"/>
      <w:r>
        <w:rPr>
          <w:rtl/>
        </w:rPr>
        <w:t xml:space="preserve">חשוב </w:t>
      </w:r>
      <w:bookmarkStart w:id="19192" w:name="_ETM_Q37_571529"/>
      <w:bookmarkEnd w:id="19192"/>
      <w:r>
        <w:rPr>
          <w:rFonts w:hint="cs"/>
          <w:rtl/>
        </w:rPr>
        <w:t>מאוד.</w:t>
      </w:r>
    </w:p>
    <w:p w:rsidR="00FA1500" w:rsidRDefault="00FA1500" w:rsidP="00C742F9">
      <w:pPr>
        <w:rPr>
          <w:rtl/>
        </w:rPr>
      </w:pPr>
      <w:bookmarkStart w:id="19193" w:name="_ETM_Q37_570000"/>
      <w:bookmarkEnd w:id="19193"/>
    </w:p>
    <w:p w:rsidR="00FA1500" w:rsidRDefault="00FA1500" w:rsidP="00C742F9">
      <w:pPr>
        <w:pStyle w:val="af6"/>
        <w:keepNext/>
        <w:rPr>
          <w:rtl/>
        </w:rPr>
      </w:pPr>
      <w:r w:rsidRPr="00363832">
        <w:rPr>
          <w:rStyle w:val="TagStyle"/>
          <w:rtl/>
        </w:rPr>
        <w:t xml:space="preserve"> &lt;&lt; יור &gt;&gt; </w:t>
      </w:r>
      <w:r>
        <w:rPr>
          <w:rtl/>
        </w:rPr>
        <w:t>היו"ר אוריאל בוסו:</w:t>
      </w:r>
      <w:r w:rsidRPr="00363832">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19194" w:name="_ETM_Q37_571000"/>
      <w:bookmarkEnd w:id="19194"/>
      <w:r>
        <w:rPr>
          <w:rtl/>
        </w:rPr>
        <w:t xml:space="preserve">אני </w:t>
      </w:r>
      <w:bookmarkStart w:id="19195" w:name="_ETM_Q37_571650"/>
      <w:bookmarkEnd w:id="19195"/>
      <w:r>
        <w:rPr>
          <w:rtl/>
        </w:rPr>
        <w:t xml:space="preserve">באמת </w:t>
      </w:r>
      <w:bookmarkStart w:id="19196" w:name="_ETM_Q37_572160"/>
      <w:bookmarkEnd w:id="19196"/>
      <w:r>
        <w:rPr>
          <w:rFonts w:hint="cs"/>
          <w:rtl/>
        </w:rPr>
        <w:t xml:space="preserve">מחכה </w:t>
      </w:r>
      <w:bookmarkStart w:id="19197" w:name="_ETM_Q37_572640"/>
      <w:bookmarkStart w:id="19198" w:name="_ETM_Q37_572730"/>
      <w:bookmarkEnd w:id="19197"/>
      <w:bookmarkEnd w:id="19198"/>
      <w:r>
        <w:rPr>
          <w:rFonts w:hint="cs"/>
          <w:rtl/>
        </w:rPr>
        <w:t>שת</w:t>
      </w:r>
      <w:r>
        <w:rPr>
          <w:rtl/>
        </w:rPr>
        <w:t xml:space="preserve">בואי </w:t>
      </w:r>
      <w:bookmarkStart w:id="19199" w:name="_ETM_Q37_572970"/>
      <w:bookmarkEnd w:id="19199"/>
      <w:r>
        <w:rPr>
          <w:rtl/>
        </w:rPr>
        <w:t xml:space="preserve">לוועדה </w:t>
      </w:r>
      <w:bookmarkStart w:id="19200" w:name="_ETM_Q37_573390"/>
      <w:bookmarkEnd w:id="19200"/>
      <w:r>
        <w:rPr>
          <w:rtl/>
        </w:rPr>
        <w:t>שלי</w:t>
      </w:r>
      <w:r>
        <w:rPr>
          <w:rFonts w:hint="cs"/>
          <w:rtl/>
        </w:rPr>
        <w:t>.</w:t>
      </w:r>
      <w:r>
        <w:rPr>
          <w:rtl/>
        </w:rPr>
        <w:t xml:space="preserve"> </w:t>
      </w:r>
      <w:bookmarkStart w:id="19201" w:name="_ETM_Q37_574070"/>
      <w:bookmarkEnd w:id="19201"/>
      <w:r>
        <w:rPr>
          <w:rtl/>
        </w:rPr>
        <w:t xml:space="preserve">אני </w:t>
      </w:r>
      <w:bookmarkStart w:id="19202" w:name="_ETM_Q37_574250"/>
      <w:bookmarkEnd w:id="19202"/>
      <w:r>
        <w:rPr>
          <w:rtl/>
        </w:rPr>
        <w:t xml:space="preserve">מכיר </w:t>
      </w:r>
      <w:bookmarkStart w:id="19203" w:name="_ETM_Q37_574610"/>
      <w:bookmarkEnd w:id="19203"/>
      <w:r>
        <w:rPr>
          <w:rtl/>
        </w:rPr>
        <w:t>אותך</w:t>
      </w:r>
      <w:r>
        <w:rPr>
          <w:rFonts w:hint="cs"/>
          <w:rtl/>
        </w:rPr>
        <w:t>,</w:t>
      </w:r>
      <w:r>
        <w:rPr>
          <w:rtl/>
        </w:rPr>
        <w:t xml:space="preserve"> </w:t>
      </w:r>
      <w:bookmarkStart w:id="19204" w:name="_ETM_Q37_574880"/>
      <w:bookmarkEnd w:id="19204"/>
      <w:r>
        <w:rPr>
          <w:rtl/>
        </w:rPr>
        <w:t>ואמרתי</w:t>
      </w:r>
      <w:r>
        <w:rPr>
          <w:rFonts w:hint="cs"/>
          <w:rtl/>
        </w:rPr>
        <w:t xml:space="preserve"> –</w:t>
      </w:r>
      <w:r>
        <w:rPr>
          <w:rtl/>
        </w:rPr>
        <w:t xml:space="preserve"> </w:t>
      </w:r>
      <w:bookmarkStart w:id="19205" w:name="_ETM_Q37_575270"/>
      <w:bookmarkEnd w:id="19205"/>
      <w:r>
        <w:rPr>
          <w:rtl/>
        </w:rPr>
        <w:t xml:space="preserve">אני </w:t>
      </w:r>
      <w:bookmarkStart w:id="19206" w:name="_ETM_Q37_575390"/>
      <w:bookmarkEnd w:id="19206"/>
      <w:r>
        <w:rPr>
          <w:rtl/>
        </w:rPr>
        <w:t xml:space="preserve">לא </w:t>
      </w:r>
      <w:bookmarkStart w:id="19207" w:name="_ETM_Q37_575480"/>
      <w:bookmarkEnd w:id="19207"/>
      <w:r>
        <w:rPr>
          <w:rtl/>
        </w:rPr>
        <w:t xml:space="preserve">אומר </w:t>
      </w:r>
      <w:bookmarkStart w:id="19208" w:name="_ETM_Q37_575630"/>
      <w:bookmarkEnd w:id="19208"/>
      <w:r>
        <w:rPr>
          <w:rtl/>
        </w:rPr>
        <w:t xml:space="preserve">את </w:t>
      </w:r>
      <w:bookmarkStart w:id="19209" w:name="_ETM_Q37_575690"/>
      <w:bookmarkEnd w:id="19209"/>
      <w:r>
        <w:rPr>
          <w:rtl/>
        </w:rPr>
        <w:t xml:space="preserve">זה </w:t>
      </w:r>
      <w:bookmarkStart w:id="19210" w:name="_ETM_Q37_575750"/>
      <w:bookmarkEnd w:id="19210"/>
      <w:r>
        <w:rPr>
          <w:rtl/>
        </w:rPr>
        <w:t>סתם</w:t>
      </w:r>
      <w:r>
        <w:rPr>
          <w:rFonts w:hint="cs"/>
          <w:rtl/>
        </w:rPr>
        <w:t>.</w:t>
      </w:r>
      <w:r>
        <w:rPr>
          <w:rtl/>
        </w:rPr>
        <w:t xml:space="preserve"> </w:t>
      </w:r>
      <w:bookmarkStart w:id="19211" w:name="_ETM_Q37_576080"/>
      <w:bookmarkEnd w:id="19211"/>
      <w:r>
        <w:rPr>
          <w:rtl/>
        </w:rPr>
        <w:t xml:space="preserve">לא </w:t>
      </w:r>
      <w:bookmarkStart w:id="19212" w:name="_ETM_Q37_576200"/>
      <w:bookmarkEnd w:id="19212"/>
      <w:r>
        <w:rPr>
          <w:rtl/>
        </w:rPr>
        <w:t xml:space="preserve">משנה </w:t>
      </w:r>
      <w:bookmarkStart w:id="19213" w:name="_ETM_Q37_576440"/>
      <w:bookmarkEnd w:id="19213"/>
      <w:r>
        <w:rPr>
          <w:rtl/>
        </w:rPr>
        <w:t>קואליציה</w:t>
      </w:r>
      <w:r>
        <w:rPr>
          <w:rFonts w:hint="cs"/>
          <w:rtl/>
        </w:rPr>
        <w:t>,</w:t>
      </w:r>
      <w:r>
        <w:rPr>
          <w:rtl/>
        </w:rPr>
        <w:t xml:space="preserve"> </w:t>
      </w:r>
      <w:bookmarkStart w:id="19214" w:name="_ETM_Q37_576800"/>
      <w:bookmarkEnd w:id="19214"/>
      <w:r>
        <w:rPr>
          <w:rtl/>
        </w:rPr>
        <w:t>אופוזיציה</w:t>
      </w:r>
      <w:r>
        <w:rPr>
          <w:rFonts w:hint="cs"/>
          <w:rtl/>
        </w:rPr>
        <w:t>,</w:t>
      </w:r>
      <w:r>
        <w:rPr>
          <w:rtl/>
        </w:rPr>
        <w:t xml:space="preserve"> </w:t>
      </w:r>
      <w:bookmarkStart w:id="19215" w:name="_ETM_Q37_577790"/>
      <w:bookmarkEnd w:id="19215"/>
      <w:r>
        <w:rPr>
          <w:rtl/>
        </w:rPr>
        <w:t xml:space="preserve">בנושאים </w:t>
      </w:r>
      <w:bookmarkStart w:id="19216" w:name="_ETM_Q37_578180"/>
      <w:bookmarkEnd w:id="19216"/>
      <w:r>
        <w:rPr>
          <w:rtl/>
        </w:rPr>
        <w:t xml:space="preserve">החברתיים </w:t>
      </w:r>
      <w:bookmarkStart w:id="19217" w:name="_ETM_Q37_578750"/>
      <w:bookmarkEnd w:id="19217"/>
      <w:r>
        <w:rPr>
          <w:rtl/>
        </w:rPr>
        <w:t xml:space="preserve">אנחנו </w:t>
      </w:r>
      <w:bookmarkStart w:id="19218" w:name="_ETM_Q37_579020"/>
      <w:bookmarkEnd w:id="19218"/>
      <w:r>
        <w:rPr>
          <w:rtl/>
        </w:rPr>
        <w:t xml:space="preserve">רואים </w:t>
      </w:r>
      <w:bookmarkStart w:id="19219" w:name="_ETM_Q37_579200"/>
      <w:bookmarkEnd w:id="19219"/>
      <w:r>
        <w:rPr>
          <w:rtl/>
        </w:rPr>
        <w:t xml:space="preserve">עין </w:t>
      </w:r>
      <w:bookmarkStart w:id="19220" w:name="_ETM_Q37_579470"/>
      <w:bookmarkEnd w:id="19220"/>
      <w:r>
        <w:rPr>
          <w:rtl/>
        </w:rPr>
        <w:t>בעי</w:t>
      </w:r>
      <w:r>
        <w:rPr>
          <w:rFonts w:hint="cs"/>
          <w:rtl/>
        </w:rPr>
        <w:t>ן</w:t>
      </w:r>
      <w:bookmarkStart w:id="19221" w:name="_ETM_Q37_579770"/>
      <w:bookmarkEnd w:id="19221"/>
      <w:r>
        <w:rPr>
          <w:rFonts w:hint="cs"/>
          <w:rtl/>
        </w:rPr>
        <w:t xml:space="preserve"> - -</w:t>
      </w:r>
    </w:p>
    <w:p w:rsidR="00FA1500" w:rsidRDefault="00FA1500" w:rsidP="00C742F9">
      <w:pPr>
        <w:rPr>
          <w:rtl/>
        </w:rPr>
      </w:pPr>
    </w:p>
    <w:p w:rsidR="00FA1500" w:rsidRDefault="00FA1500" w:rsidP="00C742F9">
      <w:pPr>
        <w:pStyle w:val="-"/>
        <w:keepNext/>
        <w:rPr>
          <w:rtl/>
        </w:rPr>
      </w:pPr>
      <w:bookmarkStart w:id="19222" w:name="ET_speakercontinue_6158_58"/>
      <w:r w:rsidRPr="00363832">
        <w:rPr>
          <w:rStyle w:val="TagStyle"/>
          <w:rtl/>
        </w:rPr>
        <w:t xml:space="preserve"> &lt;&lt; דובר_המשך &gt;&gt; </w:t>
      </w:r>
      <w:r>
        <w:rPr>
          <w:rtl/>
        </w:rPr>
        <w:t>אפרת רייטן מרום (העבודה):</w:t>
      </w:r>
      <w:r w:rsidRPr="00363832">
        <w:rPr>
          <w:rStyle w:val="TagStyle"/>
          <w:rtl/>
        </w:rPr>
        <w:t xml:space="preserve"> &lt;&lt; דובר_המשך &gt;&gt;</w:t>
      </w:r>
      <w:r>
        <w:rPr>
          <w:rtl/>
        </w:rPr>
        <w:t xml:space="preserve">  </w:t>
      </w:r>
      <w:bookmarkEnd w:id="19222"/>
    </w:p>
    <w:p w:rsidR="00FA1500" w:rsidRDefault="00FA1500" w:rsidP="00C742F9">
      <w:pPr>
        <w:pStyle w:val="KeepWithNext"/>
        <w:rPr>
          <w:rtl/>
        </w:rPr>
      </w:pPr>
    </w:p>
    <w:p w:rsidR="00FA1500" w:rsidRDefault="00FA1500" w:rsidP="00C742F9">
      <w:pPr>
        <w:rPr>
          <w:rtl/>
        </w:rPr>
      </w:pPr>
      <w:bookmarkStart w:id="19223" w:name="_ETM_Q37_575000"/>
      <w:bookmarkEnd w:id="19223"/>
      <w:r w:rsidRPr="00801529">
        <w:rPr>
          <w:rFonts w:hint="cs"/>
          <w:rtl/>
        </w:rPr>
        <w:t>נכון. הלוואי שנצליח לעשות דברים - - -</w:t>
      </w:r>
    </w:p>
    <w:p w:rsidR="00FA1500" w:rsidRDefault="00FA1500" w:rsidP="00C742F9">
      <w:pPr>
        <w:rPr>
          <w:rtl/>
        </w:rPr>
      </w:pPr>
      <w:bookmarkStart w:id="19224" w:name="_ETM_Q37_577000"/>
      <w:bookmarkEnd w:id="19224"/>
    </w:p>
    <w:p w:rsidR="00FA1500" w:rsidRDefault="00FA1500" w:rsidP="00C742F9">
      <w:pPr>
        <w:pStyle w:val="af6"/>
        <w:keepNext/>
        <w:rPr>
          <w:rtl/>
        </w:rPr>
      </w:pPr>
      <w:bookmarkStart w:id="19225" w:name="ET_yor_6488_59"/>
      <w:r w:rsidRPr="00363832">
        <w:rPr>
          <w:rStyle w:val="TagStyle"/>
          <w:rtl/>
        </w:rPr>
        <w:t xml:space="preserve"> &lt;&lt; יור &gt;&gt; </w:t>
      </w:r>
      <w:r>
        <w:rPr>
          <w:rtl/>
        </w:rPr>
        <w:t>היו"ר אוריאל בוסו:</w:t>
      </w:r>
      <w:r w:rsidRPr="00363832">
        <w:rPr>
          <w:rStyle w:val="TagStyle"/>
          <w:rtl/>
        </w:rPr>
        <w:t xml:space="preserve"> &lt;&lt; יור &gt;&gt;</w:t>
      </w:r>
      <w:r>
        <w:rPr>
          <w:rtl/>
        </w:rPr>
        <w:t xml:space="preserve">  </w:t>
      </w:r>
      <w:bookmarkEnd w:id="19225"/>
    </w:p>
    <w:p w:rsidR="00FA1500" w:rsidRDefault="00FA1500" w:rsidP="00C742F9">
      <w:pPr>
        <w:pStyle w:val="KeepWithNext"/>
        <w:rPr>
          <w:rtl/>
        </w:rPr>
      </w:pPr>
    </w:p>
    <w:p w:rsidR="00FA1500" w:rsidRDefault="00FA1500" w:rsidP="00C742F9">
      <w:pPr>
        <w:rPr>
          <w:rtl/>
        </w:rPr>
      </w:pPr>
      <w:bookmarkStart w:id="19226" w:name="_ETM_Q37_578000"/>
      <w:bookmarkStart w:id="19227" w:name="_ETM_Q37_579950"/>
      <w:bookmarkEnd w:id="19226"/>
      <w:bookmarkEnd w:id="19227"/>
      <w:r>
        <w:rPr>
          <w:rFonts w:hint="cs"/>
          <w:rtl/>
        </w:rPr>
        <w:t xml:space="preserve">- - </w:t>
      </w:r>
      <w:bookmarkStart w:id="19228" w:name="_ETM_Q37_576000"/>
      <w:bookmarkEnd w:id="19228"/>
      <w:r>
        <w:rPr>
          <w:rFonts w:hint="cs"/>
          <w:rtl/>
        </w:rPr>
        <w:t>את ה</w:t>
      </w:r>
      <w:r>
        <w:rPr>
          <w:rtl/>
        </w:rPr>
        <w:t xml:space="preserve">דברים </w:t>
      </w:r>
      <w:bookmarkStart w:id="19229" w:name="_ETM_Q37_580190"/>
      <w:bookmarkEnd w:id="19229"/>
      <w:r>
        <w:rPr>
          <w:rtl/>
        </w:rPr>
        <w:t xml:space="preserve">שאנחנו </w:t>
      </w:r>
      <w:bookmarkStart w:id="19230" w:name="_ETM_Q37_580580"/>
      <w:bookmarkEnd w:id="19230"/>
      <w:r>
        <w:rPr>
          <w:rFonts w:hint="cs"/>
          <w:rtl/>
        </w:rPr>
        <w:t>קידמנו ונקדם ביחד, ויש לנו המון מה לעשות בוועדה</w:t>
      </w:r>
      <w:bookmarkStart w:id="19231" w:name="_ETM_Q37_579000"/>
      <w:bookmarkEnd w:id="19231"/>
      <w:r>
        <w:rPr>
          <w:rFonts w:hint="cs"/>
          <w:rtl/>
        </w:rPr>
        <w:t xml:space="preserve"> הזו.</w:t>
      </w:r>
    </w:p>
    <w:p w:rsidR="00FA1500" w:rsidRDefault="00FA1500" w:rsidP="00C742F9">
      <w:pPr>
        <w:rPr>
          <w:rtl/>
        </w:rPr>
      </w:pPr>
      <w:bookmarkStart w:id="19232" w:name="_ETM_Q37_581000"/>
      <w:bookmarkEnd w:id="19232"/>
    </w:p>
    <w:p w:rsidR="00FA1500" w:rsidRDefault="00FA1500" w:rsidP="00C742F9">
      <w:pPr>
        <w:pStyle w:val="-"/>
        <w:keepNext/>
        <w:rPr>
          <w:rtl/>
        </w:rPr>
      </w:pPr>
      <w:bookmarkStart w:id="19233" w:name="ET_speakercontinue_6158_60"/>
      <w:r w:rsidRPr="00363832">
        <w:rPr>
          <w:rStyle w:val="TagStyle"/>
          <w:rtl/>
        </w:rPr>
        <w:t xml:space="preserve"> &lt;&lt; דובר_המשך &gt;&gt; </w:t>
      </w:r>
      <w:r>
        <w:rPr>
          <w:rtl/>
        </w:rPr>
        <w:t>אפרת רייטן מרום (העבודה):</w:t>
      </w:r>
      <w:r w:rsidRPr="00363832">
        <w:rPr>
          <w:rStyle w:val="TagStyle"/>
          <w:rtl/>
        </w:rPr>
        <w:t xml:space="preserve"> &lt;&lt; דובר_המשך &gt;&gt;</w:t>
      </w:r>
      <w:r>
        <w:rPr>
          <w:rtl/>
        </w:rPr>
        <w:t xml:space="preserve">  </w:t>
      </w:r>
      <w:bookmarkEnd w:id="19233"/>
    </w:p>
    <w:p w:rsidR="00FA1500" w:rsidRDefault="00FA1500" w:rsidP="00C742F9">
      <w:pPr>
        <w:pStyle w:val="KeepWithNext"/>
        <w:rPr>
          <w:rtl/>
        </w:rPr>
      </w:pPr>
    </w:p>
    <w:p w:rsidR="00FA1500" w:rsidRDefault="00FA1500" w:rsidP="00C742F9">
      <w:pPr>
        <w:rPr>
          <w:rtl/>
        </w:rPr>
      </w:pPr>
      <w:bookmarkStart w:id="19234" w:name="_ETM_Q37_582000"/>
      <w:bookmarkStart w:id="19235" w:name="_ETM_Q37_584060"/>
      <w:bookmarkStart w:id="19236" w:name="_ETM_Q37_584900"/>
      <w:bookmarkEnd w:id="19234"/>
      <w:bookmarkEnd w:id="19235"/>
      <w:bookmarkEnd w:id="19236"/>
      <w:r>
        <w:rPr>
          <w:rtl/>
        </w:rPr>
        <w:t xml:space="preserve">אני </w:t>
      </w:r>
      <w:bookmarkStart w:id="19237" w:name="_ETM_Q37_585020"/>
      <w:bookmarkEnd w:id="19237"/>
      <w:r>
        <w:rPr>
          <w:rtl/>
        </w:rPr>
        <w:t xml:space="preserve">אגיד </w:t>
      </w:r>
      <w:bookmarkStart w:id="19238" w:name="_ETM_Q37_585170"/>
      <w:bookmarkEnd w:id="19238"/>
      <w:r>
        <w:rPr>
          <w:rtl/>
        </w:rPr>
        <w:t xml:space="preserve">לך </w:t>
      </w:r>
      <w:bookmarkStart w:id="19239" w:name="_ETM_Q37_585320"/>
      <w:bookmarkEnd w:id="19239"/>
      <w:r>
        <w:rPr>
          <w:rtl/>
        </w:rPr>
        <w:t xml:space="preserve">אפילו </w:t>
      </w:r>
      <w:bookmarkStart w:id="19240" w:name="_ETM_Q37_585529"/>
      <w:bookmarkEnd w:id="19240"/>
      <w:r>
        <w:rPr>
          <w:rtl/>
        </w:rPr>
        <w:t xml:space="preserve">יותר </w:t>
      </w:r>
      <w:bookmarkStart w:id="19241" w:name="_ETM_Q37_585740"/>
      <w:bookmarkEnd w:id="19241"/>
      <w:r>
        <w:rPr>
          <w:rtl/>
        </w:rPr>
        <w:t>מזה</w:t>
      </w:r>
      <w:r>
        <w:rPr>
          <w:rFonts w:hint="cs"/>
          <w:rtl/>
        </w:rPr>
        <w:t xml:space="preserve">. אתה יודע </w:t>
      </w:r>
      <w:bookmarkStart w:id="19242" w:name="_ETM_Q37_585980"/>
      <w:bookmarkStart w:id="19243" w:name="_ETM_Q37_586190"/>
      <w:bookmarkEnd w:id="19242"/>
      <w:bookmarkEnd w:id="19243"/>
      <w:r>
        <w:rPr>
          <w:rtl/>
        </w:rPr>
        <w:t xml:space="preserve">שהדיאלוג </w:t>
      </w:r>
      <w:bookmarkStart w:id="19244" w:name="_ETM_Q37_586640"/>
      <w:bookmarkEnd w:id="19244"/>
      <w:r>
        <w:rPr>
          <w:rtl/>
        </w:rPr>
        <w:t xml:space="preserve">הזה </w:t>
      </w:r>
      <w:bookmarkStart w:id="19245" w:name="_ETM_Q37_586790"/>
      <w:bookmarkEnd w:id="19245"/>
      <w:r>
        <w:rPr>
          <w:rtl/>
        </w:rPr>
        <w:t xml:space="preserve">נמשך </w:t>
      </w:r>
      <w:bookmarkStart w:id="19246" w:name="_ETM_Q37_587090"/>
      <w:bookmarkEnd w:id="19246"/>
      <w:r>
        <w:rPr>
          <w:rtl/>
        </w:rPr>
        <w:t xml:space="preserve">פה </w:t>
      </w:r>
      <w:bookmarkStart w:id="19247" w:name="_ETM_Q37_587240"/>
      <w:bookmarkEnd w:id="19247"/>
      <w:r>
        <w:rPr>
          <w:rtl/>
        </w:rPr>
        <w:t xml:space="preserve">גם </w:t>
      </w:r>
      <w:bookmarkStart w:id="19248" w:name="_ETM_Q37_587510"/>
      <w:bookmarkEnd w:id="19248"/>
      <w:r>
        <w:rPr>
          <w:rtl/>
        </w:rPr>
        <w:t xml:space="preserve">אז </w:t>
      </w:r>
      <w:bookmarkStart w:id="19249" w:name="_ETM_Q37_587779"/>
      <w:bookmarkEnd w:id="19249"/>
      <w:r>
        <w:rPr>
          <w:rtl/>
        </w:rPr>
        <w:t xml:space="preserve">באמת </w:t>
      </w:r>
      <w:bookmarkStart w:id="19250" w:name="_ETM_Q37_588080"/>
      <w:bookmarkEnd w:id="19250"/>
      <w:r>
        <w:rPr>
          <w:rtl/>
        </w:rPr>
        <w:t xml:space="preserve">גם </w:t>
      </w:r>
      <w:bookmarkStart w:id="19251" w:name="_ETM_Q37_588290"/>
      <w:bookmarkEnd w:id="19251"/>
      <w:r>
        <w:rPr>
          <w:rFonts w:hint="cs"/>
          <w:rtl/>
        </w:rPr>
        <w:t>עם</w:t>
      </w:r>
      <w:r>
        <w:rPr>
          <w:rtl/>
        </w:rPr>
        <w:t xml:space="preserve"> </w:t>
      </w:r>
      <w:bookmarkStart w:id="19252" w:name="_ETM_Q37_588590"/>
      <w:bookmarkEnd w:id="19252"/>
      <w:r>
        <w:rPr>
          <w:rtl/>
        </w:rPr>
        <w:t xml:space="preserve">חבר </w:t>
      </w:r>
      <w:bookmarkStart w:id="19253" w:name="_ETM_Q37_588830"/>
      <w:bookmarkEnd w:id="19253"/>
      <w:r>
        <w:rPr>
          <w:rtl/>
        </w:rPr>
        <w:t xml:space="preserve">הכנסת </w:t>
      </w:r>
      <w:bookmarkStart w:id="19254" w:name="_ETM_Q37_589370"/>
      <w:bookmarkEnd w:id="19254"/>
      <w:r>
        <w:rPr>
          <w:rtl/>
        </w:rPr>
        <w:t xml:space="preserve">ינון </w:t>
      </w:r>
      <w:bookmarkStart w:id="19255" w:name="_ETM_Q37_589700"/>
      <w:bookmarkEnd w:id="19255"/>
      <w:r>
        <w:rPr>
          <w:rtl/>
        </w:rPr>
        <w:t>אזולאי</w:t>
      </w:r>
      <w:r>
        <w:rPr>
          <w:rFonts w:hint="cs"/>
          <w:rtl/>
        </w:rPr>
        <w:t>,</w:t>
      </w:r>
      <w:r>
        <w:rPr>
          <w:rtl/>
        </w:rPr>
        <w:t xml:space="preserve"> </w:t>
      </w:r>
      <w:bookmarkStart w:id="19256" w:name="_ETM_Q37_590240"/>
      <w:bookmarkEnd w:id="19256"/>
      <w:r>
        <w:rPr>
          <w:rtl/>
        </w:rPr>
        <w:t xml:space="preserve">והיוזמות </w:t>
      </w:r>
      <w:bookmarkStart w:id="19257" w:name="_ETM_Q37_590960"/>
      <w:bookmarkEnd w:id="19257"/>
      <w:r>
        <w:rPr>
          <w:rtl/>
        </w:rPr>
        <w:t xml:space="preserve">שאנחנו </w:t>
      </w:r>
      <w:bookmarkStart w:id="19258" w:name="_ETM_Q37_591380"/>
      <w:bookmarkEnd w:id="19258"/>
      <w:r>
        <w:rPr>
          <w:rtl/>
        </w:rPr>
        <w:t xml:space="preserve">מעבירים </w:t>
      </w:r>
      <w:bookmarkStart w:id="19259" w:name="_ETM_Q37_591770"/>
      <w:bookmarkEnd w:id="19259"/>
      <w:r>
        <w:rPr>
          <w:rtl/>
        </w:rPr>
        <w:t xml:space="preserve">עכשיו </w:t>
      </w:r>
      <w:bookmarkStart w:id="19260" w:name="_ETM_Q37_592220"/>
      <w:bookmarkEnd w:id="19260"/>
      <w:r>
        <w:rPr>
          <w:rtl/>
        </w:rPr>
        <w:t>ביחד</w:t>
      </w:r>
      <w:r>
        <w:rPr>
          <w:rFonts w:hint="cs"/>
          <w:rtl/>
        </w:rPr>
        <w:t>.</w:t>
      </w:r>
      <w:r>
        <w:rPr>
          <w:rtl/>
        </w:rPr>
        <w:t xml:space="preserve"> </w:t>
      </w:r>
      <w:bookmarkStart w:id="19261" w:name="_ETM_Q37_595209"/>
      <w:bookmarkEnd w:id="19261"/>
      <w:r>
        <w:rPr>
          <w:rtl/>
        </w:rPr>
        <w:t xml:space="preserve">אני </w:t>
      </w:r>
      <w:bookmarkStart w:id="19262" w:name="_ETM_Q37_595719"/>
      <w:bookmarkEnd w:id="19262"/>
      <w:r>
        <w:rPr>
          <w:rtl/>
        </w:rPr>
        <w:t xml:space="preserve">אומר </w:t>
      </w:r>
      <w:bookmarkStart w:id="19263" w:name="_ETM_Q37_595959"/>
      <w:bookmarkEnd w:id="19263"/>
      <w:r>
        <w:rPr>
          <w:rtl/>
        </w:rPr>
        <w:t xml:space="preserve">אני </w:t>
      </w:r>
      <w:bookmarkStart w:id="19264" w:name="_ETM_Q37_596139"/>
      <w:bookmarkEnd w:id="19264"/>
      <w:r>
        <w:rPr>
          <w:rtl/>
        </w:rPr>
        <w:t>חושבת</w:t>
      </w:r>
      <w:r>
        <w:rPr>
          <w:rFonts w:hint="cs"/>
          <w:rtl/>
        </w:rPr>
        <w:t>,</w:t>
      </w:r>
      <w:r>
        <w:rPr>
          <w:rtl/>
        </w:rPr>
        <w:t xml:space="preserve"> </w:t>
      </w:r>
      <w:bookmarkStart w:id="19265" w:name="_ETM_Q37_596589"/>
      <w:bookmarkEnd w:id="19265"/>
      <w:r>
        <w:rPr>
          <w:rtl/>
        </w:rPr>
        <w:t xml:space="preserve">למרות </w:t>
      </w:r>
      <w:bookmarkStart w:id="19266" w:name="_ETM_Q37_596859"/>
      <w:bookmarkEnd w:id="19266"/>
      <w:r>
        <w:rPr>
          <w:rtl/>
        </w:rPr>
        <w:t xml:space="preserve">שאנחנו </w:t>
      </w:r>
      <w:bookmarkStart w:id="19267" w:name="_ETM_Q37_597219"/>
      <w:bookmarkEnd w:id="19267"/>
      <w:r>
        <w:rPr>
          <w:rtl/>
        </w:rPr>
        <w:t xml:space="preserve">עכשיו </w:t>
      </w:r>
      <w:bookmarkStart w:id="19268" w:name="_ETM_Q37_597639"/>
      <w:bookmarkEnd w:id="19268"/>
      <w:r>
        <w:rPr>
          <w:rtl/>
        </w:rPr>
        <w:t>בדו</w:t>
      </w:r>
      <w:bookmarkStart w:id="19269" w:name="_ETM_Q37_597999"/>
      <w:bookmarkEnd w:id="19269"/>
      <w:r>
        <w:rPr>
          <w:rFonts w:hint="cs"/>
          <w:rtl/>
        </w:rPr>
        <w:t>-</w:t>
      </w:r>
      <w:r>
        <w:rPr>
          <w:rtl/>
        </w:rPr>
        <w:t xml:space="preserve">קרב </w:t>
      </w:r>
      <w:bookmarkStart w:id="19270" w:name="_ETM_Q37_598479"/>
      <w:bookmarkEnd w:id="19270"/>
      <w:r>
        <w:rPr>
          <w:rtl/>
        </w:rPr>
        <w:t>ענקי</w:t>
      </w:r>
      <w:bookmarkStart w:id="19271" w:name="_ETM_Q37_599409"/>
      <w:bookmarkEnd w:id="19271"/>
      <w:r>
        <w:rPr>
          <w:rFonts w:hint="cs"/>
          <w:rtl/>
        </w:rPr>
        <w:t xml:space="preserve"> – </w:t>
      </w:r>
      <w:r>
        <w:rPr>
          <w:rtl/>
        </w:rPr>
        <w:t xml:space="preserve">ואתה </w:t>
      </w:r>
      <w:bookmarkStart w:id="19272" w:name="_ETM_Q37_599859"/>
      <w:bookmarkEnd w:id="19272"/>
      <w:r>
        <w:rPr>
          <w:rtl/>
        </w:rPr>
        <w:t>יודע</w:t>
      </w:r>
      <w:r>
        <w:rPr>
          <w:rFonts w:hint="cs"/>
          <w:rtl/>
        </w:rPr>
        <w:t>,</w:t>
      </w:r>
      <w:r>
        <w:rPr>
          <w:rtl/>
        </w:rPr>
        <w:t xml:space="preserve"> </w:t>
      </w:r>
      <w:bookmarkStart w:id="19273" w:name="_ETM_Q37_600159"/>
      <w:bookmarkEnd w:id="19273"/>
      <w:r>
        <w:rPr>
          <w:rtl/>
        </w:rPr>
        <w:t xml:space="preserve">ראינו </w:t>
      </w:r>
      <w:bookmarkStart w:id="19274" w:name="_ETM_Q37_600549"/>
      <w:bookmarkEnd w:id="19274"/>
      <w:r>
        <w:rPr>
          <w:rtl/>
        </w:rPr>
        <w:t xml:space="preserve">היום </w:t>
      </w:r>
      <w:bookmarkStart w:id="19275" w:name="_ETM_Q37_600789"/>
      <w:bookmarkEnd w:id="19275"/>
      <w:r>
        <w:rPr>
          <w:rtl/>
        </w:rPr>
        <w:t xml:space="preserve">את </w:t>
      </w:r>
      <w:bookmarkStart w:id="19276" w:name="_ETM_Q37_600909"/>
      <w:bookmarkEnd w:id="19276"/>
      <w:r>
        <w:rPr>
          <w:rtl/>
        </w:rPr>
        <w:t xml:space="preserve">כל </w:t>
      </w:r>
      <w:bookmarkStart w:id="19277" w:name="_ETM_Q37_601179"/>
      <w:bookmarkEnd w:id="19277"/>
      <w:r>
        <w:rPr>
          <w:rtl/>
        </w:rPr>
        <w:t xml:space="preserve">ההפגנות </w:t>
      </w:r>
      <w:bookmarkStart w:id="19278" w:name="_ETM_Q37_603260"/>
      <w:bookmarkEnd w:id="19278"/>
      <w:r>
        <w:rPr>
          <w:rtl/>
        </w:rPr>
        <w:t xml:space="preserve">הענקיות </w:t>
      </w:r>
      <w:bookmarkStart w:id="19279" w:name="_ETM_Q37_603860"/>
      <w:bookmarkEnd w:id="19279"/>
      <w:r>
        <w:rPr>
          <w:rtl/>
        </w:rPr>
        <w:t xml:space="preserve">והמחאות </w:t>
      </w:r>
      <w:bookmarkStart w:id="19280" w:name="_ETM_Q37_604700"/>
      <w:bookmarkEnd w:id="19280"/>
      <w:r>
        <w:rPr>
          <w:rtl/>
        </w:rPr>
        <w:t>הגדולות</w:t>
      </w:r>
      <w:r>
        <w:rPr>
          <w:rFonts w:hint="cs"/>
          <w:rtl/>
        </w:rPr>
        <w:t>,</w:t>
      </w:r>
      <w:r>
        <w:rPr>
          <w:rtl/>
        </w:rPr>
        <w:t xml:space="preserve"> </w:t>
      </w:r>
      <w:bookmarkStart w:id="19281" w:name="_ETM_Q37_606979"/>
      <w:bookmarkEnd w:id="19281"/>
      <w:r>
        <w:rPr>
          <w:rtl/>
        </w:rPr>
        <w:t xml:space="preserve">והמחאות </w:t>
      </w:r>
      <w:bookmarkStart w:id="19282" w:name="_ETM_Q37_607640"/>
      <w:bookmarkEnd w:id="19282"/>
      <w:r>
        <w:rPr>
          <w:rtl/>
        </w:rPr>
        <w:t xml:space="preserve">הגדולות </w:t>
      </w:r>
      <w:bookmarkStart w:id="19283" w:name="_ETM_Q37_608120"/>
      <w:bookmarkEnd w:id="19283"/>
      <w:r>
        <w:rPr>
          <w:rtl/>
        </w:rPr>
        <w:t xml:space="preserve">שהיו </w:t>
      </w:r>
      <w:bookmarkStart w:id="19284" w:name="_ETM_Q37_609170"/>
      <w:bookmarkEnd w:id="19284"/>
      <w:r>
        <w:rPr>
          <w:rtl/>
        </w:rPr>
        <w:t xml:space="preserve">מחוץ </w:t>
      </w:r>
      <w:bookmarkStart w:id="19285" w:name="_ETM_Q37_609500"/>
      <w:bookmarkEnd w:id="19285"/>
      <w:r>
        <w:rPr>
          <w:rtl/>
        </w:rPr>
        <w:t xml:space="preserve">לכנסת </w:t>
      </w:r>
      <w:bookmarkStart w:id="19286" w:name="_ETM_Q37_610250"/>
      <w:bookmarkEnd w:id="19286"/>
      <w:r>
        <w:rPr>
          <w:rtl/>
        </w:rPr>
        <w:t xml:space="preserve">והשביתות </w:t>
      </w:r>
      <w:bookmarkStart w:id="19287" w:name="_ETM_Q37_610940"/>
      <w:bookmarkEnd w:id="19287"/>
      <w:r>
        <w:rPr>
          <w:rtl/>
        </w:rPr>
        <w:t xml:space="preserve">ברחבי </w:t>
      </w:r>
      <w:bookmarkStart w:id="19288" w:name="_ETM_Q37_611360"/>
      <w:bookmarkEnd w:id="19288"/>
      <w:r>
        <w:rPr>
          <w:rtl/>
        </w:rPr>
        <w:t xml:space="preserve">מדינת </w:t>
      </w:r>
      <w:bookmarkStart w:id="19289" w:name="_ETM_Q37_611720"/>
      <w:bookmarkEnd w:id="19289"/>
      <w:r>
        <w:rPr>
          <w:rtl/>
        </w:rPr>
        <w:t>ישראל</w:t>
      </w:r>
      <w:r>
        <w:rPr>
          <w:rFonts w:hint="cs"/>
          <w:rtl/>
        </w:rPr>
        <w:t>.</w:t>
      </w:r>
      <w:bookmarkStart w:id="19290" w:name="_ETM_Q37_612810"/>
      <w:bookmarkEnd w:id="19290"/>
      <w:r>
        <w:rPr>
          <w:rFonts w:hint="cs"/>
          <w:rtl/>
        </w:rPr>
        <w:t xml:space="preserve"> </w:t>
      </w:r>
    </w:p>
    <w:p w:rsidR="00FA1500" w:rsidRDefault="00FA1500" w:rsidP="00C742F9">
      <w:pPr>
        <w:rPr>
          <w:rtl/>
        </w:rPr>
      </w:pPr>
      <w:bookmarkStart w:id="19291" w:name="_ETM_Q37_643747"/>
      <w:bookmarkStart w:id="19292" w:name="_ETM_Q37_643814"/>
      <w:bookmarkEnd w:id="19291"/>
      <w:bookmarkEnd w:id="19292"/>
    </w:p>
    <w:p w:rsidR="00FA1500" w:rsidRDefault="00FA1500" w:rsidP="00C742F9">
      <w:pPr>
        <w:rPr>
          <w:rtl/>
        </w:rPr>
      </w:pPr>
      <w:bookmarkStart w:id="19293" w:name="_ETM_Q37_644227"/>
      <w:bookmarkStart w:id="19294" w:name="_ETM_Q37_644287"/>
      <w:bookmarkEnd w:id="19293"/>
      <w:bookmarkEnd w:id="19294"/>
      <w:r>
        <w:rPr>
          <w:rtl/>
        </w:rPr>
        <w:lastRenderedPageBreak/>
        <w:t xml:space="preserve">אין </w:t>
      </w:r>
      <w:bookmarkStart w:id="19295" w:name="_ETM_Q37_613109"/>
      <w:bookmarkEnd w:id="19295"/>
      <w:r>
        <w:rPr>
          <w:rtl/>
        </w:rPr>
        <w:t xml:space="preserve">ספק </w:t>
      </w:r>
      <w:bookmarkStart w:id="19296" w:name="_ETM_Q37_613469"/>
      <w:bookmarkEnd w:id="19296"/>
      <w:r>
        <w:rPr>
          <w:rtl/>
        </w:rPr>
        <w:t xml:space="preserve">שזה </w:t>
      </w:r>
      <w:bookmarkStart w:id="19297" w:name="_ETM_Q37_613680"/>
      <w:bookmarkEnd w:id="19297"/>
      <w:r>
        <w:rPr>
          <w:rtl/>
        </w:rPr>
        <w:t xml:space="preserve">נושא </w:t>
      </w:r>
      <w:bookmarkStart w:id="19298" w:name="_ETM_Q37_614010"/>
      <w:bookmarkEnd w:id="19298"/>
      <w:r>
        <w:rPr>
          <w:rtl/>
        </w:rPr>
        <w:t xml:space="preserve">וגם </w:t>
      </w:r>
      <w:bookmarkStart w:id="19299" w:name="_ETM_Q37_614219"/>
      <w:bookmarkEnd w:id="19299"/>
      <w:r>
        <w:rPr>
          <w:rtl/>
        </w:rPr>
        <w:t>–</w:t>
      </w:r>
      <w:r>
        <w:rPr>
          <w:rFonts w:hint="cs"/>
          <w:rtl/>
        </w:rPr>
        <w:t xml:space="preserve"> </w:t>
      </w:r>
      <w:r>
        <w:rPr>
          <w:rtl/>
        </w:rPr>
        <w:t xml:space="preserve">האמת </w:t>
      </w:r>
      <w:bookmarkStart w:id="19300" w:name="_ETM_Q37_614430"/>
      <w:bookmarkEnd w:id="19300"/>
      <w:r>
        <w:rPr>
          <w:rtl/>
        </w:rPr>
        <w:t xml:space="preserve">היא </w:t>
      </w:r>
      <w:bookmarkStart w:id="19301" w:name="_ETM_Q37_614519"/>
      <w:bookmarkEnd w:id="19301"/>
      <w:r>
        <w:rPr>
          <w:rtl/>
        </w:rPr>
        <w:t xml:space="preserve">שהתכוונתי </w:t>
      </w:r>
      <w:bookmarkStart w:id="19302" w:name="_ETM_Q37_614969"/>
      <w:bookmarkEnd w:id="19302"/>
      <w:r>
        <w:rPr>
          <w:rtl/>
        </w:rPr>
        <w:t xml:space="preserve">לדבר </w:t>
      </w:r>
      <w:bookmarkStart w:id="19303" w:name="_ETM_Q37_615239"/>
      <w:bookmarkEnd w:id="19303"/>
      <w:r>
        <w:rPr>
          <w:rtl/>
        </w:rPr>
        <w:t>עליו</w:t>
      </w:r>
      <w:r>
        <w:rPr>
          <w:rFonts w:hint="cs"/>
          <w:rtl/>
        </w:rPr>
        <w:t xml:space="preserve"> ב-15 </w:t>
      </w:r>
      <w:bookmarkStart w:id="19304" w:name="_ETM_Q37_615000"/>
      <w:bookmarkEnd w:id="19304"/>
      <w:r>
        <w:rPr>
          <w:rFonts w:hint="cs"/>
          <w:rtl/>
        </w:rPr>
        <w:t>הדקות</w:t>
      </w:r>
      <w:bookmarkStart w:id="19305" w:name="_ETM_Q37_615659"/>
      <w:bookmarkStart w:id="19306" w:name="_ETM_Q37_616019"/>
      <w:bookmarkStart w:id="19307" w:name="_ETM_Q37_616319"/>
      <w:bookmarkStart w:id="19308" w:name="_ETM_Q37_616590"/>
      <w:bookmarkStart w:id="19309" w:name="_ETM_Q37_616859"/>
      <w:bookmarkEnd w:id="19305"/>
      <w:bookmarkEnd w:id="19306"/>
      <w:bookmarkEnd w:id="19307"/>
      <w:bookmarkEnd w:id="19308"/>
      <w:bookmarkEnd w:id="19309"/>
      <w:r>
        <w:rPr>
          <w:rtl/>
        </w:rPr>
        <w:t xml:space="preserve"> </w:t>
      </w:r>
      <w:bookmarkStart w:id="19310" w:name="_ETM_Q37_617159"/>
      <w:bookmarkEnd w:id="19310"/>
      <w:r>
        <w:rPr>
          <w:rtl/>
        </w:rPr>
        <w:t xml:space="preserve">שיש </w:t>
      </w:r>
      <w:bookmarkStart w:id="19311" w:name="_ETM_Q37_617370"/>
      <w:bookmarkEnd w:id="19311"/>
      <w:r>
        <w:rPr>
          <w:rtl/>
        </w:rPr>
        <w:t xml:space="preserve">לי </w:t>
      </w:r>
      <w:bookmarkStart w:id="19312" w:name="_ETM_Q37_617459"/>
      <w:bookmarkEnd w:id="19312"/>
      <w:r>
        <w:rPr>
          <w:rtl/>
        </w:rPr>
        <w:t>כאן</w:t>
      </w:r>
      <w:r>
        <w:rPr>
          <w:rFonts w:hint="cs"/>
          <w:rtl/>
        </w:rPr>
        <w:t>.</w:t>
      </w:r>
      <w:r>
        <w:rPr>
          <w:rtl/>
        </w:rPr>
        <w:t xml:space="preserve"> </w:t>
      </w:r>
      <w:bookmarkStart w:id="19313" w:name="_ETM_Q37_617670"/>
      <w:bookmarkEnd w:id="19313"/>
      <w:r>
        <w:rPr>
          <w:rtl/>
        </w:rPr>
        <w:t xml:space="preserve">אולי </w:t>
      </w:r>
      <w:bookmarkStart w:id="19314" w:name="_ETM_Q37_617879"/>
      <w:bookmarkEnd w:id="19314"/>
      <w:r>
        <w:rPr>
          <w:rtl/>
        </w:rPr>
        <w:t xml:space="preserve">אם </w:t>
      </w:r>
      <w:bookmarkStart w:id="19315" w:name="_ETM_Q37_617939"/>
      <w:bookmarkEnd w:id="19315"/>
      <w:r>
        <w:rPr>
          <w:rtl/>
        </w:rPr>
        <w:t xml:space="preserve">אני </w:t>
      </w:r>
      <w:bookmarkStart w:id="19316" w:name="_ETM_Q37_618090"/>
      <w:bookmarkEnd w:id="19316"/>
      <w:r>
        <w:rPr>
          <w:rtl/>
        </w:rPr>
        <w:t>אספיק</w:t>
      </w:r>
      <w:r>
        <w:rPr>
          <w:rFonts w:hint="cs"/>
          <w:rtl/>
        </w:rPr>
        <w:t>,</w:t>
      </w:r>
      <w:r>
        <w:rPr>
          <w:rtl/>
        </w:rPr>
        <w:t xml:space="preserve"> </w:t>
      </w:r>
      <w:bookmarkStart w:id="19317" w:name="_ETM_Q37_618420"/>
      <w:bookmarkEnd w:id="19317"/>
      <w:r>
        <w:rPr>
          <w:rtl/>
        </w:rPr>
        <w:t xml:space="preserve">אני </w:t>
      </w:r>
      <w:bookmarkStart w:id="19318" w:name="_ETM_Q37_618569"/>
      <w:bookmarkEnd w:id="19318"/>
      <w:r>
        <w:rPr>
          <w:rtl/>
        </w:rPr>
        <w:t xml:space="preserve">עוד </w:t>
      </w:r>
      <w:bookmarkStart w:id="19319" w:name="_ETM_Q37_618629"/>
      <w:bookmarkStart w:id="19320" w:name="_ETM_Q37_618689"/>
      <w:bookmarkEnd w:id="19319"/>
      <w:bookmarkEnd w:id="19320"/>
      <w:r>
        <w:rPr>
          <w:rtl/>
        </w:rPr>
        <w:t>א</w:t>
      </w:r>
      <w:r>
        <w:rPr>
          <w:rFonts w:hint="cs"/>
          <w:rtl/>
        </w:rPr>
        <w:t>ו</w:t>
      </w:r>
      <w:r>
        <w:rPr>
          <w:rtl/>
        </w:rPr>
        <w:t xml:space="preserve">מר </w:t>
      </w:r>
      <w:bookmarkStart w:id="19321" w:name="_ETM_Q37_618870"/>
      <w:bookmarkStart w:id="19322" w:name="_ETM_Q37_618989"/>
      <w:bookmarkEnd w:id="19321"/>
      <w:bookmarkEnd w:id="19322"/>
      <w:r>
        <w:rPr>
          <w:rFonts w:hint="cs"/>
          <w:rtl/>
        </w:rPr>
        <w:t xml:space="preserve">על זה </w:t>
      </w:r>
      <w:r>
        <w:rPr>
          <w:rtl/>
        </w:rPr>
        <w:t xml:space="preserve">כמה </w:t>
      </w:r>
      <w:bookmarkStart w:id="19323" w:name="_ETM_Q37_619200"/>
      <w:bookmarkEnd w:id="19323"/>
      <w:r>
        <w:rPr>
          <w:rtl/>
        </w:rPr>
        <w:t>מילים</w:t>
      </w:r>
      <w:r>
        <w:rPr>
          <w:rFonts w:hint="cs"/>
          <w:rtl/>
        </w:rPr>
        <w:t>.</w:t>
      </w:r>
      <w:r>
        <w:rPr>
          <w:rtl/>
        </w:rPr>
        <w:t xml:space="preserve"> </w:t>
      </w:r>
      <w:bookmarkStart w:id="19324" w:name="_ETM_Q37_619439"/>
      <w:bookmarkStart w:id="19325" w:name="_ETM_Q37_620909"/>
      <w:bookmarkEnd w:id="19324"/>
      <w:bookmarkEnd w:id="19325"/>
      <w:r>
        <w:rPr>
          <w:rtl/>
        </w:rPr>
        <w:t xml:space="preserve">אני </w:t>
      </w:r>
      <w:bookmarkStart w:id="19326" w:name="_ETM_Q37_621330"/>
      <w:bookmarkEnd w:id="19326"/>
      <w:r>
        <w:rPr>
          <w:rtl/>
        </w:rPr>
        <w:t xml:space="preserve">בשאיפה </w:t>
      </w:r>
      <w:bookmarkStart w:id="19327" w:name="_ETM_Q37_622349"/>
      <w:bookmarkEnd w:id="19327"/>
      <w:r>
        <w:rPr>
          <w:rtl/>
        </w:rPr>
        <w:t xml:space="preserve">ובתקווה </w:t>
      </w:r>
      <w:bookmarkStart w:id="19328" w:name="_ETM_Q37_623189"/>
      <w:bookmarkEnd w:id="19328"/>
      <w:r>
        <w:rPr>
          <w:rtl/>
        </w:rPr>
        <w:t xml:space="preserve">ובאמת </w:t>
      </w:r>
      <w:bookmarkStart w:id="19329" w:name="_ETM_Q37_623970"/>
      <w:bookmarkEnd w:id="19329"/>
      <w:r>
        <w:rPr>
          <w:rtl/>
        </w:rPr>
        <w:t xml:space="preserve">באמונה </w:t>
      </w:r>
      <w:bookmarkStart w:id="19330" w:name="_ETM_Q37_626150"/>
      <w:bookmarkEnd w:id="19330"/>
      <w:r>
        <w:rPr>
          <w:rtl/>
        </w:rPr>
        <w:t xml:space="preserve">שהחקיקה </w:t>
      </w:r>
      <w:bookmarkStart w:id="19331" w:name="_ETM_Q37_628040"/>
      <w:bookmarkEnd w:id="19331"/>
      <w:r>
        <w:rPr>
          <w:rtl/>
        </w:rPr>
        <w:t>הזאת</w:t>
      </w:r>
      <w:bookmarkStart w:id="19332" w:name="_ETM_Q37_628190"/>
      <w:bookmarkEnd w:id="19332"/>
      <w:r>
        <w:rPr>
          <w:rFonts w:hint="cs"/>
          <w:rtl/>
        </w:rPr>
        <w:t xml:space="preserve"> –</w:t>
      </w:r>
      <w:r>
        <w:rPr>
          <w:rtl/>
        </w:rPr>
        <w:t xml:space="preserve"> </w:t>
      </w:r>
      <w:bookmarkStart w:id="19333" w:name="_ETM_Q37_628280"/>
      <w:bookmarkEnd w:id="19333"/>
      <w:r>
        <w:rPr>
          <w:rtl/>
        </w:rPr>
        <w:t xml:space="preserve">החוקים </w:t>
      </w:r>
      <w:bookmarkStart w:id="19334" w:name="_ETM_Q37_628610"/>
      <w:bookmarkEnd w:id="19334"/>
      <w:r>
        <w:rPr>
          <w:rtl/>
        </w:rPr>
        <w:t xml:space="preserve">שהתחלנו </w:t>
      </w:r>
      <w:bookmarkStart w:id="19335" w:name="_ETM_Q37_629060"/>
      <w:bookmarkEnd w:id="19335"/>
      <w:r>
        <w:rPr>
          <w:rtl/>
        </w:rPr>
        <w:t xml:space="preserve">לעשות </w:t>
      </w:r>
      <w:bookmarkStart w:id="19336" w:name="_ETM_Q37_629330"/>
      <w:bookmarkEnd w:id="19336"/>
      <w:r>
        <w:rPr>
          <w:rtl/>
        </w:rPr>
        <w:t>ביחד</w:t>
      </w:r>
      <w:r>
        <w:rPr>
          <w:rFonts w:hint="cs"/>
          <w:rtl/>
        </w:rPr>
        <w:t>.</w:t>
      </w:r>
      <w:r>
        <w:rPr>
          <w:rtl/>
        </w:rPr>
        <w:t xml:space="preserve"> </w:t>
      </w:r>
      <w:bookmarkStart w:id="19337" w:name="_ETM_Q37_629690"/>
      <w:bookmarkEnd w:id="19337"/>
      <w:r>
        <w:rPr>
          <w:rtl/>
        </w:rPr>
        <w:t xml:space="preserve">התחלנו </w:t>
      </w:r>
      <w:bookmarkStart w:id="19338" w:name="_ETM_Q37_629930"/>
      <w:bookmarkEnd w:id="19338"/>
      <w:r>
        <w:rPr>
          <w:rtl/>
        </w:rPr>
        <w:t xml:space="preserve">כבר </w:t>
      </w:r>
      <w:bookmarkStart w:id="19339" w:name="_ETM_Q37_630080"/>
      <w:bookmarkEnd w:id="19339"/>
      <w:r>
        <w:rPr>
          <w:rtl/>
        </w:rPr>
        <w:t xml:space="preserve">בכנסת </w:t>
      </w:r>
      <w:bookmarkStart w:id="19340" w:name="_ETM_Q37_630440"/>
      <w:bookmarkEnd w:id="19340"/>
      <w:r>
        <w:rPr>
          <w:rtl/>
        </w:rPr>
        <w:t>הקודמת</w:t>
      </w:r>
      <w:r>
        <w:rPr>
          <w:rFonts w:hint="cs"/>
          <w:rtl/>
        </w:rPr>
        <w:t>,</w:t>
      </w:r>
      <w:r>
        <w:rPr>
          <w:rtl/>
        </w:rPr>
        <w:t xml:space="preserve"> </w:t>
      </w:r>
      <w:bookmarkStart w:id="19341" w:name="_ETM_Q37_631670"/>
      <w:bookmarkEnd w:id="19341"/>
      <w:r>
        <w:rPr>
          <w:rtl/>
        </w:rPr>
        <w:t xml:space="preserve">שנוגעים </w:t>
      </w:r>
      <w:bookmarkStart w:id="19342" w:name="_ETM_Q37_632209"/>
      <w:bookmarkEnd w:id="19342"/>
      <w:r>
        <w:rPr>
          <w:rtl/>
        </w:rPr>
        <w:t xml:space="preserve">לאוכלוסיות </w:t>
      </w:r>
      <w:bookmarkStart w:id="19343" w:name="_ETM_Q37_633049"/>
      <w:bookmarkEnd w:id="19343"/>
      <w:r>
        <w:rPr>
          <w:rtl/>
        </w:rPr>
        <w:t xml:space="preserve">המוחלשות </w:t>
      </w:r>
      <w:bookmarkStart w:id="19344" w:name="_ETM_Q37_634040"/>
      <w:bookmarkEnd w:id="19344"/>
      <w:r>
        <w:rPr>
          <w:rtl/>
        </w:rPr>
        <w:t xml:space="preserve">יותר </w:t>
      </w:r>
      <w:bookmarkStart w:id="19345" w:name="_ETM_Q37_635630"/>
      <w:bookmarkEnd w:id="19345"/>
      <w:r>
        <w:rPr>
          <w:rtl/>
        </w:rPr>
        <w:t>ודואגים</w:t>
      </w:r>
      <w:r>
        <w:rPr>
          <w:rFonts w:hint="cs"/>
          <w:rtl/>
        </w:rPr>
        <w:t xml:space="preserve"> –</w:t>
      </w:r>
      <w:r>
        <w:rPr>
          <w:rtl/>
        </w:rPr>
        <w:t xml:space="preserve"> </w:t>
      </w:r>
      <w:bookmarkStart w:id="19346" w:name="_ETM_Q37_636260"/>
      <w:bookmarkEnd w:id="19346"/>
      <w:r>
        <w:rPr>
          <w:rtl/>
        </w:rPr>
        <w:t xml:space="preserve">ואנחנו </w:t>
      </w:r>
      <w:bookmarkStart w:id="19347" w:name="_ETM_Q37_636680"/>
      <w:bookmarkEnd w:id="19347"/>
      <w:r>
        <w:rPr>
          <w:rtl/>
        </w:rPr>
        <w:t xml:space="preserve">מוצאים </w:t>
      </w:r>
      <w:bookmarkStart w:id="19348" w:name="_ETM_Q37_637250"/>
      <w:bookmarkEnd w:id="19348"/>
      <w:r>
        <w:rPr>
          <w:rtl/>
        </w:rPr>
        <w:t xml:space="preserve">באמת </w:t>
      </w:r>
      <w:bookmarkStart w:id="19349" w:name="_ETM_Q37_637610"/>
      <w:bookmarkEnd w:id="19349"/>
      <w:r>
        <w:rPr>
          <w:rtl/>
        </w:rPr>
        <w:t>קשר</w:t>
      </w:r>
      <w:r>
        <w:rPr>
          <w:rFonts w:hint="cs"/>
          <w:rtl/>
        </w:rPr>
        <w:t>,</w:t>
      </w:r>
      <w:r>
        <w:rPr>
          <w:rtl/>
        </w:rPr>
        <w:t xml:space="preserve"> </w:t>
      </w:r>
      <w:bookmarkStart w:id="19350" w:name="_ETM_Q37_638030"/>
      <w:bookmarkEnd w:id="19350"/>
      <w:r>
        <w:rPr>
          <w:rtl/>
        </w:rPr>
        <w:t xml:space="preserve">ועין </w:t>
      </w:r>
      <w:bookmarkStart w:id="19351" w:name="_ETM_Q37_638390"/>
      <w:bookmarkEnd w:id="19351"/>
      <w:r>
        <w:rPr>
          <w:rtl/>
        </w:rPr>
        <w:t xml:space="preserve">בעין </w:t>
      </w:r>
      <w:bookmarkStart w:id="19352" w:name="_ETM_Q37_638870"/>
      <w:bookmarkEnd w:id="19352"/>
      <w:r>
        <w:rPr>
          <w:rtl/>
        </w:rPr>
        <w:t xml:space="preserve">אנחנו </w:t>
      </w:r>
      <w:bookmarkStart w:id="19353" w:name="_ETM_Q37_639110"/>
      <w:bookmarkEnd w:id="19353"/>
      <w:r>
        <w:rPr>
          <w:rtl/>
        </w:rPr>
        <w:t xml:space="preserve">רואים </w:t>
      </w:r>
      <w:bookmarkStart w:id="19354" w:name="_ETM_Q37_639380"/>
      <w:bookmarkEnd w:id="19354"/>
      <w:r>
        <w:rPr>
          <w:rtl/>
        </w:rPr>
        <w:t xml:space="preserve">כל </w:t>
      </w:r>
      <w:bookmarkStart w:id="19355" w:name="_ETM_Q37_639500"/>
      <w:bookmarkEnd w:id="19355"/>
      <w:r>
        <w:rPr>
          <w:rtl/>
        </w:rPr>
        <w:t xml:space="preserve">כך </w:t>
      </w:r>
      <w:bookmarkStart w:id="19356" w:name="_ETM_Q37_639620"/>
      <w:bookmarkEnd w:id="19356"/>
      <w:r>
        <w:rPr>
          <w:rtl/>
        </w:rPr>
        <w:t xml:space="preserve">הרבה </w:t>
      </w:r>
      <w:bookmarkStart w:id="19357" w:name="_ETM_Q37_639770"/>
      <w:bookmarkEnd w:id="19357"/>
      <w:r>
        <w:rPr>
          <w:rtl/>
        </w:rPr>
        <w:t xml:space="preserve">דברים </w:t>
      </w:r>
      <w:bookmarkStart w:id="19358" w:name="_ETM_Q37_640130"/>
      <w:bookmarkEnd w:id="19358"/>
      <w:r>
        <w:rPr>
          <w:rtl/>
        </w:rPr>
        <w:t xml:space="preserve">משותפים </w:t>
      </w:r>
      <w:bookmarkStart w:id="19359" w:name="_ETM_Q37_641330"/>
      <w:bookmarkEnd w:id="19359"/>
      <w:r>
        <w:rPr>
          <w:rtl/>
        </w:rPr>
        <w:t xml:space="preserve">בלי </w:t>
      </w:r>
      <w:bookmarkStart w:id="19360" w:name="_ETM_Q37_643099"/>
      <w:bookmarkEnd w:id="19360"/>
      <w:r>
        <w:rPr>
          <w:rtl/>
        </w:rPr>
        <w:t xml:space="preserve">להגיד </w:t>
      </w:r>
      <w:bookmarkStart w:id="19361" w:name="_ETM_Q37_643489"/>
      <w:bookmarkEnd w:id="19361"/>
      <w:r>
        <w:rPr>
          <w:rtl/>
        </w:rPr>
        <w:t xml:space="preserve">ימין </w:t>
      </w:r>
      <w:bookmarkStart w:id="19362" w:name="_ETM_Q37_643790"/>
      <w:bookmarkEnd w:id="19362"/>
      <w:r>
        <w:rPr>
          <w:rtl/>
        </w:rPr>
        <w:t xml:space="preserve">ושמאל </w:t>
      </w:r>
      <w:bookmarkStart w:id="19363" w:name="_ETM_Q37_644790"/>
      <w:bookmarkEnd w:id="19363"/>
      <w:r>
        <w:rPr>
          <w:rtl/>
        </w:rPr>
        <w:t xml:space="preserve">ובלי </w:t>
      </w:r>
      <w:bookmarkStart w:id="19364" w:name="_ETM_Q37_645540"/>
      <w:bookmarkEnd w:id="19364"/>
      <w:r>
        <w:rPr>
          <w:rtl/>
        </w:rPr>
        <w:t xml:space="preserve">למצוא </w:t>
      </w:r>
      <w:bookmarkStart w:id="19365" w:name="_ETM_Q37_645960"/>
      <w:bookmarkEnd w:id="19365"/>
      <w:r>
        <w:rPr>
          <w:rFonts w:hint="cs"/>
          <w:rtl/>
        </w:rPr>
        <w:t>את</w:t>
      </w:r>
      <w:bookmarkStart w:id="19366" w:name="_ETM_Q37_647010"/>
      <w:bookmarkEnd w:id="19366"/>
      <w:r>
        <w:rPr>
          <w:rFonts w:hint="cs"/>
          <w:rtl/>
        </w:rPr>
        <w:t xml:space="preserve"> מה ש</w:t>
      </w:r>
      <w:r>
        <w:rPr>
          <w:rtl/>
        </w:rPr>
        <w:t xml:space="preserve">אני </w:t>
      </w:r>
      <w:bookmarkStart w:id="19367" w:name="_ETM_Q37_647220"/>
      <w:bookmarkEnd w:id="19367"/>
      <w:r>
        <w:rPr>
          <w:rtl/>
        </w:rPr>
        <w:t xml:space="preserve">אמרתי </w:t>
      </w:r>
      <w:bookmarkStart w:id="19368" w:name="_ETM_Q37_647490"/>
      <w:bookmarkEnd w:id="19368"/>
      <w:r>
        <w:rPr>
          <w:rtl/>
        </w:rPr>
        <w:t xml:space="preserve">ככה </w:t>
      </w:r>
      <w:bookmarkStart w:id="19369" w:name="_ETM_Q37_647790"/>
      <w:bookmarkEnd w:id="19369"/>
      <w:r>
        <w:rPr>
          <w:rFonts w:hint="cs"/>
          <w:rtl/>
        </w:rPr>
        <w:t xml:space="preserve">או </w:t>
      </w:r>
      <w:r>
        <w:rPr>
          <w:rtl/>
        </w:rPr>
        <w:t xml:space="preserve">אתה </w:t>
      </w:r>
      <w:bookmarkStart w:id="19370" w:name="_ETM_Q37_648090"/>
      <w:bookmarkEnd w:id="19370"/>
      <w:r>
        <w:rPr>
          <w:rtl/>
        </w:rPr>
        <w:t xml:space="preserve">אמרת </w:t>
      </w:r>
      <w:bookmarkStart w:id="19371" w:name="_ETM_Q37_648360"/>
      <w:bookmarkEnd w:id="19371"/>
      <w:r>
        <w:rPr>
          <w:rtl/>
        </w:rPr>
        <w:t>ככה</w:t>
      </w:r>
      <w:r>
        <w:rPr>
          <w:rFonts w:hint="cs"/>
          <w:rtl/>
        </w:rPr>
        <w:t>;</w:t>
      </w:r>
      <w:r>
        <w:rPr>
          <w:rtl/>
        </w:rPr>
        <w:t xml:space="preserve"> </w:t>
      </w:r>
      <w:bookmarkStart w:id="19372" w:name="_ETM_Q37_648690"/>
      <w:bookmarkEnd w:id="19372"/>
      <w:r>
        <w:rPr>
          <w:rtl/>
        </w:rPr>
        <w:t>הפינג</w:t>
      </w:r>
      <w:bookmarkStart w:id="19373" w:name="_ETM_Q37_649050"/>
      <w:bookmarkEnd w:id="19373"/>
      <w:r>
        <w:rPr>
          <w:rFonts w:hint="cs"/>
          <w:rtl/>
        </w:rPr>
        <w:t>-</w:t>
      </w:r>
      <w:r>
        <w:rPr>
          <w:rtl/>
        </w:rPr>
        <w:t xml:space="preserve">פונג </w:t>
      </w:r>
      <w:bookmarkStart w:id="19374" w:name="_ETM_Q37_649350"/>
      <w:bookmarkEnd w:id="19374"/>
      <w:r>
        <w:rPr>
          <w:rtl/>
        </w:rPr>
        <w:t xml:space="preserve">הזה </w:t>
      </w:r>
      <w:bookmarkStart w:id="19375" w:name="_ETM_Q37_649650"/>
      <w:bookmarkEnd w:id="19375"/>
      <w:r>
        <w:rPr>
          <w:rtl/>
        </w:rPr>
        <w:t xml:space="preserve">של </w:t>
      </w:r>
      <w:bookmarkStart w:id="19376" w:name="_ETM_Q37_649860"/>
      <w:bookmarkEnd w:id="19376"/>
      <w:r>
        <w:rPr>
          <w:rtl/>
        </w:rPr>
        <w:t xml:space="preserve">מי </w:t>
      </w:r>
      <w:bookmarkStart w:id="19377" w:name="_ETM_Q37_650010"/>
      <w:bookmarkEnd w:id="19377"/>
      <w:r>
        <w:rPr>
          <w:rtl/>
        </w:rPr>
        <w:t>התחיל</w:t>
      </w:r>
      <w:r>
        <w:rPr>
          <w:rFonts w:hint="cs"/>
          <w:rtl/>
        </w:rPr>
        <w:t xml:space="preserve"> ומי רע ומי טוב. </w:t>
      </w:r>
      <w:bookmarkStart w:id="19378" w:name="_ETM_Q37_650000"/>
      <w:bookmarkStart w:id="19379" w:name="_ETM_Q37_650550"/>
      <w:bookmarkStart w:id="19380" w:name="_ETM_Q37_651210"/>
      <w:bookmarkStart w:id="19381" w:name="_ETM_Q37_652819"/>
      <w:bookmarkEnd w:id="19378"/>
      <w:bookmarkEnd w:id="19379"/>
      <w:bookmarkEnd w:id="19380"/>
      <w:bookmarkEnd w:id="19381"/>
    </w:p>
    <w:p w:rsidR="00FA1500" w:rsidRDefault="00FA1500" w:rsidP="00C742F9">
      <w:pPr>
        <w:rPr>
          <w:rtl/>
        </w:rPr>
      </w:pPr>
    </w:p>
    <w:p w:rsidR="00FA1500" w:rsidRDefault="00FA1500" w:rsidP="00C742F9">
      <w:pPr>
        <w:rPr>
          <w:rtl/>
        </w:rPr>
      </w:pPr>
      <w:r>
        <w:rPr>
          <w:rtl/>
        </w:rPr>
        <w:t xml:space="preserve">אני </w:t>
      </w:r>
      <w:bookmarkStart w:id="19382" w:name="_ETM_Q37_653239"/>
      <w:bookmarkEnd w:id="19382"/>
      <w:r>
        <w:rPr>
          <w:rtl/>
        </w:rPr>
        <w:t xml:space="preserve">חותמת </w:t>
      </w:r>
      <w:bookmarkStart w:id="19383" w:name="_ETM_Q37_653900"/>
      <w:bookmarkEnd w:id="19383"/>
      <w:r>
        <w:rPr>
          <w:rtl/>
        </w:rPr>
        <w:t xml:space="preserve">לך </w:t>
      </w:r>
      <w:bookmarkStart w:id="19384" w:name="_ETM_Q37_654970"/>
      <w:bookmarkStart w:id="19385" w:name="_ETM_Q37_655990"/>
      <w:bookmarkEnd w:id="19384"/>
      <w:bookmarkEnd w:id="19385"/>
      <w:r>
        <w:rPr>
          <w:rtl/>
        </w:rPr>
        <w:t xml:space="preserve">שזאת </w:t>
      </w:r>
      <w:bookmarkStart w:id="19386" w:name="_ETM_Q37_656350"/>
      <w:bookmarkEnd w:id="19386"/>
      <w:r>
        <w:rPr>
          <w:rtl/>
        </w:rPr>
        <w:t xml:space="preserve">רק </w:t>
      </w:r>
      <w:bookmarkStart w:id="19387" w:name="_ETM_Q37_656560"/>
      <w:bookmarkEnd w:id="19387"/>
      <w:r>
        <w:rPr>
          <w:rtl/>
        </w:rPr>
        <w:t xml:space="preserve">ההתחלה </w:t>
      </w:r>
      <w:bookmarkStart w:id="19388" w:name="_ETM_Q37_657580"/>
      <w:bookmarkEnd w:id="19388"/>
      <w:r>
        <w:rPr>
          <w:rtl/>
        </w:rPr>
        <w:t xml:space="preserve">לכל </w:t>
      </w:r>
      <w:bookmarkStart w:id="19389" w:name="_ETM_Q37_657879"/>
      <w:bookmarkEnd w:id="19389"/>
      <w:r>
        <w:rPr>
          <w:rtl/>
        </w:rPr>
        <w:t xml:space="preserve">כך </w:t>
      </w:r>
      <w:bookmarkStart w:id="19390" w:name="_ETM_Q37_658060"/>
      <w:bookmarkEnd w:id="19390"/>
      <w:r>
        <w:rPr>
          <w:rtl/>
        </w:rPr>
        <w:t xml:space="preserve">הרבה </w:t>
      </w:r>
      <w:bookmarkStart w:id="19391" w:name="_ETM_Q37_658300"/>
      <w:bookmarkEnd w:id="19391"/>
      <w:r>
        <w:rPr>
          <w:rtl/>
        </w:rPr>
        <w:t xml:space="preserve">דברים </w:t>
      </w:r>
      <w:bookmarkStart w:id="19392" w:name="_ETM_Q37_658659"/>
      <w:bookmarkEnd w:id="19392"/>
      <w:r>
        <w:rPr>
          <w:rtl/>
        </w:rPr>
        <w:t xml:space="preserve">משותפים </w:t>
      </w:r>
      <w:bookmarkStart w:id="19393" w:name="_ETM_Q37_659840"/>
      <w:bookmarkEnd w:id="19393"/>
      <w:r>
        <w:rPr>
          <w:rtl/>
        </w:rPr>
        <w:t>שהיו</w:t>
      </w:r>
      <w:r>
        <w:rPr>
          <w:rFonts w:hint="cs"/>
          <w:rtl/>
        </w:rPr>
        <w:t>,</w:t>
      </w:r>
      <w:r>
        <w:rPr>
          <w:rtl/>
        </w:rPr>
        <w:t xml:space="preserve"> </w:t>
      </w:r>
      <w:bookmarkStart w:id="19394" w:name="_ETM_Q37_660739"/>
      <w:bookmarkEnd w:id="19394"/>
      <w:r>
        <w:rPr>
          <w:rtl/>
        </w:rPr>
        <w:t xml:space="preserve">שעשינו </w:t>
      </w:r>
      <w:bookmarkStart w:id="19395" w:name="_ETM_Q37_661190"/>
      <w:bookmarkEnd w:id="19395"/>
      <w:r>
        <w:rPr>
          <w:rtl/>
        </w:rPr>
        <w:t xml:space="preserve">פעם </w:t>
      </w:r>
      <w:bookmarkStart w:id="19396" w:name="_ETM_Q37_661430"/>
      <w:bookmarkEnd w:id="19396"/>
      <w:r>
        <w:rPr>
          <w:rtl/>
        </w:rPr>
        <w:t>בעבר</w:t>
      </w:r>
      <w:r>
        <w:rPr>
          <w:rFonts w:hint="cs"/>
          <w:rtl/>
        </w:rPr>
        <w:t>,</w:t>
      </w:r>
      <w:r>
        <w:rPr>
          <w:rtl/>
        </w:rPr>
        <w:t xml:space="preserve"> </w:t>
      </w:r>
      <w:bookmarkStart w:id="19397" w:name="_ETM_Q37_662120"/>
      <w:bookmarkEnd w:id="19397"/>
      <w:r>
        <w:rPr>
          <w:rtl/>
        </w:rPr>
        <w:t xml:space="preserve">ואין </w:t>
      </w:r>
      <w:bookmarkStart w:id="19398" w:name="_ETM_Q37_662510"/>
      <w:bookmarkEnd w:id="19398"/>
      <w:r>
        <w:rPr>
          <w:rtl/>
        </w:rPr>
        <w:t xml:space="preserve">לי </w:t>
      </w:r>
      <w:bookmarkStart w:id="19399" w:name="_ETM_Q37_662569"/>
      <w:bookmarkEnd w:id="19399"/>
      <w:r>
        <w:rPr>
          <w:rtl/>
        </w:rPr>
        <w:t xml:space="preserve">ספק </w:t>
      </w:r>
      <w:bookmarkStart w:id="19400" w:name="_ETM_Q37_662870"/>
      <w:bookmarkEnd w:id="19400"/>
      <w:r>
        <w:rPr>
          <w:rtl/>
        </w:rPr>
        <w:t xml:space="preserve">שאנחנו </w:t>
      </w:r>
      <w:bookmarkStart w:id="19401" w:name="_ETM_Q37_663140"/>
      <w:bookmarkEnd w:id="19401"/>
      <w:r>
        <w:rPr>
          <w:rtl/>
        </w:rPr>
        <w:t xml:space="preserve">נעשה </w:t>
      </w:r>
      <w:bookmarkStart w:id="19402" w:name="_ETM_Q37_663410"/>
      <w:bookmarkEnd w:id="19402"/>
      <w:r>
        <w:rPr>
          <w:rtl/>
        </w:rPr>
        <w:t xml:space="preserve">אותם </w:t>
      </w:r>
      <w:bookmarkStart w:id="19403" w:name="_ETM_Q37_663620"/>
      <w:bookmarkEnd w:id="19403"/>
      <w:r>
        <w:rPr>
          <w:rtl/>
        </w:rPr>
        <w:t xml:space="preserve">גם </w:t>
      </w:r>
      <w:bookmarkStart w:id="19404" w:name="_ETM_Q37_664220"/>
      <w:bookmarkEnd w:id="19404"/>
      <w:r>
        <w:rPr>
          <w:rtl/>
        </w:rPr>
        <w:t>בעתיד</w:t>
      </w:r>
      <w:r>
        <w:rPr>
          <w:rFonts w:hint="cs"/>
          <w:rtl/>
        </w:rPr>
        <w:t>,</w:t>
      </w:r>
      <w:r>
        <w:rPr>
          <w:rtl/>
        </w:rPr>
        <w:t xml:space="preserve"> </w:t>
      </w:r>
      <w:bookmarkStart w:id="19405" w:name="_ETM_Q37_665250"/>
      <w:bookmarkEnd w:id="19405"/>
      <w:r>
        <w:rPr>
          <w:rtl/>
        </w:rPr>
        <w:t xml:space="preserve">כי </w:t>
      </w:r>
      <w:bookmarkStart w:id="19406" w:name="_ETM_Q37_666010"/>
      <w:bookmarkEnd w:id="19406"/>
      <w:r>
        <w:rPr>
          <w:rtl/>
        </w:rPr>
        <w:t xml:space="preserve">אני </w:t>
      </w:r>
      <w:bookmarkStart w:id="19407" w:name="_ETM_Q37_666249"/>
      <w:bookmarkEnd w:id="19407"/>
      <w:r>
        <w:rPr>
          <w:rtl/>
        </w:rPr>
        <w:t xml:space="preserve">יודעת </w:t>
      </w:r>
      <w:bookmarkStart w:id="19408" w:name="_ETM_Q37_666730"/>
      <w:bookmarkEnd w:id="19408"/>
      <w:r>
        <w:rPr>
          <w:rtl/>
        </w:rPr>
        <w:t>ש</w:t>
      </w:r>
      <w:bookmarkStart w:id="19409" w:name="_ETM_Q37_667209"/>
      <w:bookmarkEnd w:id="19409"/>
      <w:r>
        <w:rPr>
          <w:rtl/>
        </w:rPr>
        <w:t xml:space="preserve">רב </w:t>
      </w:r>
      <w:bookmarkStart w:id="19410" w:name="_ETM_Q37_668139"/>
      <w:bookmarkEnd w:id="19410"/>
      <w:r>
        <w:rPr>
          <w:rtl/>
        </w:rPr>
        <w:t xml:space="preserve">המחבר </w:t>
      </w:r>
      <w:bookmarkStart w:id="19411" w:name="_ETM_Q37_668739"/>
      <w:bookmarkEnd w:id="19411"/>
      <w:r>
        <w:rPr>
          <w:rtl/>
        </w:rPr>
        <w:t>מהמפריד</w:t>
      </w:r>
      <w:r>
        <w:rPr>
          <w:rFonts w:hint="cs"/>
          <w:rtl/>
        </w:rPr>
        <w:t>.</w:t>
      </w:r>
    </w:p>
    <w:p w:rsidR="00FA1500" w:rsidRDefault="00FA1500" w:rsidP="00C742F9">
      <w:pPr>
        <w:rPr>
          <w:rtl/>
        </w:rPr>
      </w:pPr>
    </w:p>
    <w:p w:rsidR="00FA1500" w:rsidRDefault="00FA1500" w:rsidP="00C742F9">
      <w:pPr>
        <w:pStyle w:val="af6"/>
        <w:keepNext/>
        <w:rPr>
          <w:rtl/>
        </w:rPr>
      </w:pPr>
      <w:bookmarkStart w:id="19412" w:name="ET_yor_6488_61"/>
      <w:r w:rsidRPr="00F8401B">
        <w:rPr>
          <w:rStyle w:val="TagStyle"/>
          <w:rtl/>
        </w:rPr>
        <w:t xml:space="preserve"> &lt;&lt; יור &gt;&gt; </w:t>
      </w:r>
      <w:r>
        <w:rPr>
          <w:rtl/>
        </w:rPr>
        <w:t>היו"ר אוריאל בוסו:</w:t>
      </w:r>
      <w:r w:rsidRPr="00F8401B">
        <w:rPr>
          <w:rStyle w:val="TagStyle"/>
          <w:rtl/>
        </w:rPr>
        <w:t xml:space="preserve"> &lt;&lt; יור &gt;&gt;</w:t>
      </w:r>
      <w:r>
        <w:rPr>
          <w:rtl/>
        </w:rPr>
        <w:t xml:space="preserve">  </w:t>
      </w:r>
      <w:bookmarkEnd w:id="19412"/>
    </w:p>
    <w:p w:rsidR="00FA1500" w:rsidRDefault="00FA1500" w:rsidP="00C742F9">
      <w:pPr>
        <w:pStyle w:val="KeepWithNext"/>
        <w:rPr>
          <w:rtl/>
        </w:rPr>
      </w:pPr>
    </w:p>
    <w:p w:rsidR="00FA1500" w:rsidRDefault="00FA1500" w:rsidP="00C742F9">
      <w:pPr>
        <w:rPr>
          <w:rtl/>
        </w:rPr>
      </w:pPr>
      <w:r>
        <w:rPr>
          <w:rFonts w:hint="cs"/>
          <w:rtl/>
        </w:rPr>
        <w:t>ללא ספק.</w:t>
      </w:r>
    </w:p>
    <w:p w:rsidR="00FA1500" w:rsidRDefault="00FA1500" w:rsidP="00C742F9">
      <w:pPr>
        <w:rPr>
          <w:rtl/>
        </w:rPr>
      </w:pPr>
      <w:bookmarkStart w:id="19413" w:name="_ETM_Q37_666000"/>
      <w:bookmarkEnd w:id="19413"/>
    </w:p>
    <w:p w:rsidR="00FA1500" w:rsidRDefault="00FA1500" w:rsidP="00C742F9">
      <w:pPr>
        <w:pStyle w:val="-"/>
        <w:keepNext/>
        <w:rPr>
          <w:rtl/>
        </w:rPr>
      </w:pPr>
      <w:bookmarkStart w:id="19414" w:name="ET_speakercontinue_6158_62"/>
      <w:r w:rsidRPr="00F8401B">
        <w:rPr>
          <w:rStyle w:val="TagStyle"/>
          <w:rtl/>
        </w:rPr>
        <w:t xml:space="preserve"> &lt;&lt; דובר_המשך &gt;&gt; </w:t>
      </w:r>
      <w:r>
        <w:rPr>
          <w:rtl/>
        </w:rPr>
        <w:t>אפרת רייטן מרום (העבודה):</w:t>
      </w:r>
      <w:r w:rsidRPr="00F8401B">
        <w:rPr>
          <w:rStyle w:val="TagStyle"/>
          <w:rtl/>
        </w:rPr>
        <w:t xml:space="preserve"> &lt;&lt; דובר_המשך &gt;&gt;</w:t>
      </w:r>
      <w:r>
        <w:rPr>
          <w:rtl/>
        </w:rPr>
        <w:t xml:space="preserve">  </w:t>
      </w:r>
      <w:bookmarkEnd w:id="19414"/>
    </w:p>
    <w:p w:rsidR="00FA1500" w:rsidRDefault="00FA1500" w:rsidP="00C742F9">
      <w:pPr>
        <w:pStyle w:val="KeepWithNext"/>
        <w:rPr>
          <w:rtl/>
        </w:rPr>
      </w:pPr>
    </w:p>
    <w:p w:rsidR="00FA1500" w:rsidRDefault="00FA1500" w:rsidP="00C742F9">
      <w:pPr>
        <w:rPr>
          <w:rtl/>
        </w:rPr>
      </w:pPr>
      <w:bookmarkStart w:id="19415" w:name="_ETM_Q37_667000"/>
      <w:bookmarkStart w:id="19416" w:name="_ETM_Q37_670300"/>
      <w:bookmarkStart w:id="19417" w:name="_ETM_Q37_670510"/>
      <w:bookmarkEnd w:id="19415"/>
      <w:bookmarkEnd w:id="19416"/>
      <w:bookmarkEnd w:id="19417"/>
      <w:r>
        <w:rPr>
          <w:rFonts w:hint="cs"/>
          <w:rtl/>
        </w:rPr>
        <w:t xml:space="preserve">זה </w:t>
      </w:r>
      <w:r>
        <w:rPr>
          <w:rtl/>
        </w:rPr>
        <w:t xml:space="preserve">חשוב </w:t>
      </w:r>
      <w:bookmarkStart w:id="19418" w:name="_ETM_Q37_670750"/>
      <w:bookmarkEnd w:id="19418"/>
      <w:r>
        <w:rPr>
          <w:rtl/>
        </w:rPr>
        <w:t xml:space="preserve">לי </w:t>
      </w:r>
      <w:bookmarkStart w:id="19419" w:name="_ETM_Q37_670810"/>
      <w:bookmarkEnd w:id="19419"/>
      <w:r>
        <w:rPr>
          <w:rtl/>
        </w:rPr>
        <w:t xml:space="preserve">להגיד </w:t>
      </w:r>
      <w:bookmarkStart w:id="19420" w:name="_ETM_Q37_671080"/>
      <w:bookmarkEnd w:id="19420"/>
      <w:r>
        <w:rPr>
          <w:rtl/>
        </w:rPr>
        <w:t xml:space="preserve">את </w:t>
      </w:r>
      <w:bookmarkStart w:id="19421" w:name="_ETM_Q37_671170"/>
      <w:bookmarkEnd w:id="19421"/>
      <w:r>
        <w:rPr>
          <w:rtl/>
        </w:rPr>
        <w:t xml:space="preserve">זה </w:t>
      </w:r>
      <w:bookmarkStart w:id="19422" w:name="_ETM_Q37_671230"/>
      <w:bookmarkEnd w:id="19422"/>
      <w:r>
        <w:rPr>
          <w:rtl/>
        </w:rPr>
        <w:t xml:space="preserve">דווקא </w:t>
      </w:r>
      <w:bookmarkStart w:id="19423" w:name="_ETM_Q37_671500"/>
      <w:bookmarkEnd w:id="19423"/>
      <w:r>
        <w:rPr>
          <w:rtl/>
        </w:rPr>
        <w:t xml:space="preserve">בימים </w:t>
      </w:r>
      <w:bookmarkStart w:id="19424" w:name="_ETM_Q37_671800"/>
      <w:bookmarkEnd w:id="19424"/>
      <w:r>
        <w:rPr>
          <w:rtl/>
        </w:rPr>
        <w:t>האלה</w:t>
      </w:r>
      <w:r>
        <w:rPr>
          <w:rFonts w:hint="cs"/>
          <w:rtl/>
        </w:rPr>
        <w:t>.</w:t>
      </w:r>
    </w:p>
    <w:p w:rsidR="00FA1500" w:rsidRDefault="00FA1500" w:rsidP="00C742F9">
      <w:pPr>
        <w:rPr>
          <w:rtl/>
        </w:rPr>
      </w:pPr>
      <w:bookmarkStart w:id="19425" w:name="_ETM_Q37_672000"/>
      <w:bookmarkEnd w:id="19425"/>
    </w:p>
    <w:p w:rsidR="00FA1500" w:rsidRDefault="00FA1500" w:rsidP="00C742F9">
      <w:pPr>
        <w:pStyle w:val="af6"/>
        <w:keepNext/>
        <w:rPr>
          <w:rtl/>
        </w:rPr>
      </w:pPr>
      <w:bookmarkStart w:id="19426" w:name="ET_yor_6488_63"/>
      <w:r w:rsidRPr="00F8401B">
        <w:rPr>
          <w:rStyle w:val="TagStyle"/>
          <w:rtl/>
        </w:rPr>
        <w:t xml:space="preserve"> &lt;&lt; יור &gt;&gt; </w:t>
      </w:r>
      <w:r>
        <w:rPr>
          <w:rtl/>
        </w:rPr>
        <w:t>היו"ר אוריאל בוסו:</w:t>
      </w:r>
      <w:r w:rsidRPr="00F8401B">
        <w:rPr>
          <w:rStyle w:val="TagStyle"/>
          <w:rtl/>
        </w:rPr>
        <w:t xml:space="preserve"> &lt;&lt; יור &gt;&gt;</w:t>
      </w:r>
      <w:r>
        <w:rPr>
          <w:rtl/>
        </w:rPr>
        <w:t xml:space="preserve">  </w:t>
      </w:r>
      <w:bookmarkEnd w:id="19426"/>
    </w:p>
    <w:p w:rsidR="00FA1500" w:rsidRDefault="00FA1500" w:rsidP="00C742F9">
      <w:pPr>
        <w:pStyle w:val="KeepWithNext"/>
        <w:rPr>
          <w:rtl/>
        </w:rPr>
      </w:pPr>
    </w:p>
    <w:p w:rsidR="00FA1500" w:rsidRDefault="00FA1500" w:rsidP="00C742F9">
      <w:pPr>
        <w:rPr>
          <w:rtl/>
        </w:rPr>
      </w:pPr>
      <w:r>
        <w:rPr>
          <w:rFonts w:hint="cs"/>
          <w:rtl/>
        </w:rPr>
        <w:t>ללא ספק.</w:t>
      </w:r>
    </w:p>
    <w:p w:rsidR="00FA1500" w:rsidRDefault="00FA1500" w:rsidP="00C742F9">
      <w:pPr>
        <w:rPr>
          <w:rtl/>
        </w:rPr>
      </w:pPr>
    </w:p>
    <w:p w:rsidR="00FA1500" w:rsidRDefault="00FA1500" w:rsidP="00C742F9">
      <w:pPr>
        <w:pStyle w:val="-"/>
        <w:keepNext/>
        <w:rPr>
          <w:rtl/>
        </w:rPr>
      </w:pPr>
      <w:bookmarkStart w:id="19427" w:name="ET_speakercontinue_6158_64"/>
      <w:r w:rsidRPr="00F8401B">
        <w:rPr>
          <w:rStyle w:val="TagStyle"/>
          <w:rtl/>
        </w:rPr>
        <w:t xml:space="preserve"> &lt;&lt; דובר_המשך &gt;&gt; </w:t>
      </w:r>
      <w:r>
        <w:rPr>
          <w:rtl/>
        </w:rPr>
        <w:t>אפרת רייטן מרום (העבודה):</w:t>
      </w:r>
      <w:r w:rsidRPr="00F8401B">
        <w:rPr>
          <w:rStyle w:val="TagStyle"/>
          <w:rtl/>
        </w:rPr>
        <w:t xml:space="preserve"> &lt;&lt; דובר_המשך &gt;&gt;</w:t>
      </w:r>
      <w:r>
        <w:rPr>
          <w:rtl/>
        </w:rPr>
        <w:t xml:space="preserve">  </w:t>
      </w:r>
      <w:bookmarkEnd w:id="19427"/>
    </w:p>
    <w:p w:rsidR="00FA1500" w:rsidRDefault="00FA1500" w:rsidP="00C742F9">
      <w:pPr>
        <w:pStyle w:val="KeepWithNext"/>
        <w:rPr>
          <w:rtl/>
        </w:rPr>
      </w:pPr>
    </w:p>
    <w:p w:rsidR="00FA1500" w:rsidRDefault="00FA1500" w:rsidP="00C742F9">
      <w:pPr>
        <w:rPr>
          <w:rtl/>
        </w:rPr>
      </w:pPr>
      <w:bookmarkStart w:id="19428" w:name="_ETM_Q37_668000"/>
      <w:bookmarkStart w:id="19429" w:name="_ETM_Q37_672190"/>
      <w:bookmarkStart w:id="19430" w:name="_ETM_Q37_672340"/>
      <w:bookmarkStart w:id="19431" w:name="_ETM_Q37_673250"/>
      <w:bookmarkEnd w:id="19428"/>
      <w:bookmarkEnd w:id="19429"/>
      <w:bookmarkEnd w:id="19430"/>
      <w:bookmarkEnd w:id="19431"/>
      <w:r>
        <w:rPr>
          <w:rtl/>
        </w:rPr>
        <w:t xml:space="preserve">באמת </w:t>
      </w:r>
      <w:bookmarkStart w:id="19432" w:name="_ETM_Q37_673700"/>
      <w:bookmarkEnd w:id="19432"/>
      <w:r>
        <w:rPr>
          <w:rtl/>
        </w:rPr>
        <w:t xml:space="preserve">רב </w:t>
      </w:r>
      <w:bookmarkStart w:id="19433" w:name="_ETM_Q37_673910"/>
      <w:bookmarkEnd w:id="19433"/>
      <w:r>
        <w:rPr>
          <w:rtl/>
        </w:rPr>
        <w:t xml:space="preserve">המחבר </w:t>
      </w:r>
      <w:bookmarkStart w:id="19434" w:name="_ETM_Q37_674990"/>
      <w:bookmarkEnd w:id="19434"/>
      <w:r>
        <w:rPr>
          <w:rtl/>
        </w:rPr>
        <w:t xml:space="preserve">על </w:t>
      </w:r>
      <w:bookmarkStart w:id="19435" w:name="_ETM_Q37_675140"/>
      <w:bookmarkEnd w:id="19435"/>
      <w:r>
        <w:rPr>
          <w:rtl/>
        </w:rPr>
        <w:t xml:space="preserve">המפריד </w:t>
      </w:r>
      <w:bookmarkStart w:id="19436" w:name="_ETM_Q37_675590"/>
      <w:bookmarkEnd w:id="19436"/>
      <w:r>
        <w:rPr>
          <w:rtl/>
        </w:rPr>
        <w:t xml:space="preserve">כאן </w:t>
      </w:r>
      <w:bookmarkStart w:id="19437" w:name="_ETM_Q37_675770"/>
      <w:bookmarkEnd w:id="19437"/>
      <w:r>
        <w:rPr>
          <w:rtl/>
        </w:rPr>
        <w:t xml:space="preserve">בכנסת </w:t>
      </w:r>
      <w:bookmarkStart w:id="19438" w:name="_ETM_Q37_676430"/>
      <w:bookmarkEnd w:id="19438"/>
      <w:r>
        <w:rPr>
          <w:rtl/>
        </w:rPr>
        <w:t>הזו</w:t>
      </w:r>
      <w:r>
        <w:rPr>
          <w:rFonts w:hint="cs"/>
          <w:rtl/>
        </w:rPr>
        <w:t>.</w:t>
      </w:r>
      <w:r>
        <w:rPr>
          <w:rtl/>
        </w:rPr>
        <w:t xml:space="preserve"> </w:t>
      </w:r>
      <w:bookmarkStart w:id="19439" w:name="_ETM_Q37_677840"/>
      <w:bookmarkEnd w:id="19439"/>
      <w:r>
        <w:rPr>
          <w:rtl/>
        </w:rPr>
        <w:t xml:space="preserve">באמת </w:t>
      </w:r>
      <w:bookmarkStart w:id="19440" w:name="_ETM_Q37_678200"/>
      <w:bookmarkEnd w:id="19440"/>
      <w:r>
        <w:rPr>
          <w:rtl/>
        </w:rPr>
        <w:t xml:space="preserve">הימים </w:t>
      </w:r>
      <w:bookmarkStart w:id="19441" w:name="_ETM_Q37_678500"/>
      <w:bookmarkEnd w:id="19441"/>
      <w:r>
        <w:rPr>
          <w:rtl/>
        </w:rPr>
        <w:t xml:space="preserve">האלה </w:t>
      </w:r>
      <w:bookmarkStart w:id="19442" w:name="_ETM_Q37_679160"/>
      <w:bookmarkEnd w:id="19442"/>
      <w:r>
        <w:rPr>
          <w:rFonts w:hint="cs"/>
          <w:rtl/>
        </w:rPr>
        <w:t xml:space="preserve">הם </w:t>
      </w:r>
      <w:r>
        <w:rPr>
          <w:rtl/>
        </w:rPr>
        <w:t xml:space="preserve">קשים </w:t>
      </w:r>
      <w:bookmarkStart w:id="19443" w:name="_ETM_Q37_679670"/>
      <w:bookmarkEnd w:id="19443"/>
      <w:r>
        <w:rPr>
          <w:rtl/>
        </w:rPr>
        <w:t>מנשוא</w:t>
      </w:r>
      <w:r>
        <w:rPr>
          <w:rFonts w:hint="cs"/>
          <w:rtl/>
        </w:rPr>
        <w:t>.</w:t>
      </w:r>
      <w:r>
        <w:rPr>
          <w:rtl/>
        </w:rPr>
        <w:t xml:space="preserve"> </w:t>
      </w:r>
      <w:bookmarkStart w:id="19444" w:name="_ETM_Q37_680450"/>
      <w:bookmarkEnd w:id="19444"/>
      <w:r>
        <w:rPr>
          <w:rtl/>
        </w:rPr>
        <w:t xml:space="preserve">אני </w:t>
      </w:r>
      <w:bookmarkStart w:id="19445" w:name="_ETM_Q37_680780"/>
      <w:bookmarkEnd w:id="19445"/>
      <w:r>
        <w:rPr>
          <w:rtl/>
        </w:rPr>
        <w:t xml:space="preserve">אומרת </w:t>
      </w:r>
      <w:bookmarkStart w:id="19446" w:name="_ETM_Q37_681110"/>
      <w:bookmarkEnd w:id="19446"/>
      <w:r>
        <w:rPr>
          <w:rtl/>
        </w:rPr>
        <w:t xml:space="preserve">את </w:t>
      </w:r>
      <w:bookmarkStart w:id="19447" w:name="_ETM_Q37_681230"/>
      <w:bookmarkEnd w:id="19447"/>
      <w:r>
        <w:rPr>
          <w:rtl/>
        </w:rPr>
        <w:t xml:space="preserve">זה </w:t>
      </w:r>
      <w:bookmarkStart w:id="19448" w:name="_ETM_Q37_682700"/>
      <w:bookmarkEnd w:id="19448"/>
      <w:r>
        <w:rPr>
          <w:rtl/>
        </w:rPr>
        <w:t xml:space="preserve">עם </w:t>
      </w:r>
      <w:bookmarkStart w:id="19449" w:name="_ETM_Q37_682819"/>
      <w:bookmarkEnd w:id="19449"/>
      <w:r>
        <w:rPr>
          <w:rtl/>
        </w:rPr>
        <w:t xml:space="preserve">יד </w:t>
      </w:r>
      <w:bookmarkStart w:id="19450" w:name="_ETM_Q37_683090"/>
      <w:bookmarkEnd w:id="19450"/>
      <w:r>
        <w:rPr>
          <w:rtl/>
        </w:rPr>
        <w:t xml:space="preserve">על </w:t>
      </w:r>
      <w:bookmarkStart w:id="19451" w:name="_ETM_Q37_683180"/>
      <w:bookmarkEnd w:id="19451"/>
      <w:r>
        <w:rPr>
          <w:rtl/>
        </w:rPr>
        <w:t>הלב</w:t>
      </w:r>
      <w:r>
        <w:rPr>
          <w:rFonts w:hint="cs"/>
          <w:rtl/>
        </w:rPr>
        <w:t>.</w:t>
      </w:r>
      <w:r>
        <w:rPr>
          <w:rtl/>
        </w:rPr>
        <w:t xml:space="preserve"> </w:t>
      </w:r>
      <w:bookmarkStart w:id="19452" w:name="_ETM_Q37_684650"/>
      <w:bookmarkEnd w:id="19452"/>
    </w:p>
    <w:p w:rsidR="00FA1500" w:rsidRDefault="00FA1500" w:rsidP="00C742F9">
      <w:pPr>
        <w:rPr>
          <w:rtl/>
        </w:rPr>
      </w:pPr>
      <w:bookmarkStart w:id="19453" w:name="_ETM_Q37_686000"/>
      <w:bookmarkEnd w:id="19453"/>
    </w:p>
    <w:p w:rsidR="00FA1500" w:rsidRDefault="00FA1500" w:rsidP="00C742F9">
      <w:pPr>
        <w:rPr>
          <w:rtl/>
        </w:rPr>
      </w:pPr>
      <w:bookmarkStart w:id="19454" w:name="_ETM_Q37_687000"/>
      <w:bookmarkEnd w:id="19454"/>
      <w:r>
        <w:rPr>
          <w:rtl/>
        </w:rPr>
        <w:t xml:space="preserve">התחלתי </w:t>
      </w:r>
      <w:bookmarkStart w:id="19455" w:name="_ETM_Q37_685010"/>
      <w:bookmarkEnd w:id="19455"/>
      <w:r>
        <w:rPr>
          <w:rtl/>
        </w:rPr>
        <w:t xml:space="preserve">לומר </w:t>
      </w:r>
      <w:bookmarkStart w:id="19456" w:name="_ETM_Q37_685310"/>
      <w:bookmarkEnd w:id="19456"/>
      <w:r>
        <w:rPr>
          <w:rtl/>
        </w:rPr>
        <w:t xml:space="preserve">לך </w:t>
      </w:r>
      <w:bookmarkStart w:id="19457" w:name="_ETM_Q37_685519"/>
      <w:bookmarkEnd w:id="19457"/>
      <w:r>
        <w:rPr>
          <w:rtl/>
        </w:rPr>
        <w:t>בהתחלה</w:t>
      </w:r>
      <w:bookmarkStart w:id="19458" w:name="_ETM_Q37_686450"/>
      <w:bookmarkEnd w:id="19458"/>
      <w:r>
        <w:rPr>
          <w:rFonts w:hint="cs"/>
          <w:rtl/>
        </w:rPr>
        <w:t xml:space="preserve"> – </w:t>
      </w:r>
      <w:r>
        <w:rPr>
          <w:rtl/>
        </w:rPr>
        <w:t xml:space="preserve">ככה </w:t>
      </w:r>
      <w:bookmarkStart w:id="19459" w:name="_ETM_Q37_690159"/>
      <w:bookmarkEnd w:id="19459"/>
      <w:r>
        <w:rPr>
          <w:rtl/>
        </w:rPr>
        <w:t xml:space="preserve">שאלתי </w:t>
      </w:r>
      <w:bookmarkStart w:id="19460" w:name="_ETM_Q37_690489"/>
      <w:bookmarkEnd w:id="19460"/>
      <w:r>
        <w:rPr>
          <w:rtl/>
        </w:rPr>
        <w:t xml:space="preserve">אותך </w:t>
      </w:r>
      <w:bookmarkStart w:id="19461" w:name="_ETM_Q37_690730"/>
      <w:bookmarkEnd w:id="19461"/>
      <w:r>
        <w:rPr>
          <w:rtl/>
        </w:rPr>
        <w:t xml:space="preserve">אם </w:t>
      </w:r>
      <w:bookmarkStart w:id="19462" w:name="_ETM_Q37_690849"/>
      <w:bookmarkEnd w:id="19462"/>
      <w:r>
        <w:rPr>
          <w:rtl/>
        </w:rPr>
        <w:t xml:space="preserve">אתה </w:t>
      </w:r>
      <w:bookmarkStart w:id="19463" w:name="_ETM_Q37_691870"/>
      <w:bookmarkEnd w:id="19463"/>
      <w:r>
        <w:rPr>
          <w:rtl/>
        </w:rPr>
        <w:t xml:space="preserve">גם </w:t>
      </w:r>
      <w:bookmarkStart w:id="19464" w:name="_ETM_Q37_692019"/>
      <w:bookmarkEnd w:id="19464"/>
      <w:r>
        <w:rPr>
          <w:rtl/>
        </w:rPr>
        <w:t xml:space="preserve">מקשיב </w:t>
      </w:r>
      <w:bookmarkStart w:id="19465" w:name="_ETM_Q37_692469"/>
      <w:bookmarkEnd w:id="19465"/>
      <w:r>
        <w:rPr>
          <w:rtl/>
        </w:rPr>
        <w:t xml:space="preserve">לדברים </w:t>
      </w:r>
      <w:bookmarkStart w:id="19466" w:name="_ETM_Q37_692980"/>
      <w:bookmarkEnd w:id="19466"/>
      <w:r>
        <w:rPr>
          <w:rtl/>
        </w:rPr>
        <w:t xml:space="preserve">שנאמרים </w:t>
      </w:r>
      <w:bookmarkStart w:id="19467" w:name="_ETM_Q37_693639"/>
      <w:bookmarkEnd w:id="19467"/>
      <w:r>
        <w:rPr>
          <w:rtl/>
        </w:rPr>
        <w:t xml:space="preserve">כאן </w:t>
      </w:r>
      <w:bookmarkStart w:id="19468" w:name="_ETM_Q37_693849"/>
      <w:bookmarkEnd w:id="19468"/>
      <w:r>
        <w:rPr>
          <w:rtl/>
        </w:rPr>
        <w:t xml:space="preserve">מעל </w:t>
      </w:r>
      <w:bookmarkStart w:id="19469" w:name="_ETM_Q37_694120"/>
      <w:bookmarkEnd w:id="19469"/>
      <w:r>
        <w:rPr>
          <w:rtl/>
        </w:rPr>
        <w:t xml:space="preserve">הדוכן </w:t>
      </w:r>
      <w:bookmarkStart w:id="19470" w:name="_ETM_Q37_694629"/>
      <w:bookmarkEnd w:id="19470"/>
      <w:r>
        <w:rPr>
          <w:rtl/>
        </w:rPr>
        <w:t>הזה</w:t>
      </w:r>
      <w:r>
        <w:rPr>
          <w:rFonts w:hint="cs"/>
          <w:rtl/>
        </w:rPr>
        <w:t xml:space="preserve"> </w:t>
      </w:r>
      <w:bookmarkStart w:id="19471" w:name="_ETM_Q37_697510"/>
      <w:bookmarkEnd w:id="19471"/>
      <w:r>
        <w:rPr>
          <w:rFonts w:hint="cs"/>
          <w:rtl/>
        </w:rPr>
        <w:t>–</w:t>
      </w:r>
      <w:r>
        <w:rPr>
          <w:rtl/>
        </w:rPr>
        <w:t xml:space="preserve"> </w:t>
      </w:r>
      <w:bookmarkStart w:id="19472" w:name="_ETM_Q37_695049"/>
      <w:bookmarkEnd w:id="19472"/>
      <w:r>
        <w:rPr>
          <w:rtl/>
        </w:rPr>
        <w:t xml:space="preserve">בלילה </w:t>
      </w:r>
      <w:bookmarkStart w:id="19473" w:name="_ETM_Q37_695469"/>
      <w:bookmarkEnd w:id="19473"/>
      <w:r>
        <w:rPr>
          <w:rtl/>
        </w:rPr>
        <w:t xml:space="preserve">הזה </w:t>
      </w:r>
      <w:bookmarkStart w:id="19474" w:name="_ETM_Q37_695679"/>
      <w:bookmarkEnd w:id="19474"/>
      <w:r>
        <w:rPr>
          <w:rtl/>
        </w:rPr>
        <w:t>ובכלל</w:t>
      </w:r>
      <w:r>
        <w:rPr>
          <w:rFonts w:hint="cs"/>
          <w:rtl/>
        </w:rPr>
        <w:t xml:space="preserve"> –</w:t>
      </w:r>
      <w:r>
        <w:rPr>
          <w:rtl/>
        </w:rPr>
        <w:t xml:space="preserve"> </w:t>
      </w:r>
      <w:bookmarkStart w:id="19475" w:name="_ETM_Q37_696959"/>
      <w:bookmarkEnd w:id="19475"/>
      <w:r>
        <w:rPr>
          <w:rtl/>
        </w:rPr>
        <w:t xml:space="preserve">כי </w:t>
      </w:r>
      <w:bookmarkStart w:id="19476" w:name="_ETM_Q37_697470"/>
      <w:bookmarkEnd w:id="19476"/>
      <w:r>
        <w:rPr>
          <w:rtl/>
        </w:rPr>
        <w:t xml:space="preserve">מה </w:t>
      </w:r>
      <w:bookmarkStart w:id="19477" w:name="_ETM_Q37_697599"/>
      <w:bookmarkEnd w:id="19477"/>
      <w:r>
        <w:rPr>
          <w:rtl/>
        </w:rPr>
        <w:t xml:space="preserve">שחסר </w:t>
      </w:r>
      <w:bookmarkStart w:id="19478" w:name="_ETM_Q37_698200"/>
      <w:bookmarkEnd w:id="19478"/>
      <w:r>
        <w:rPr>
          <w:rtl/>
        </w:rPr>
        <w:t xml:space="preserve">כאן </w:t>
      </w:r>
      <w:bookmarkStart w:id="19479" w:name="_ETM_Q37_698409"/>
      <w:bookmarkEnd w:id="19479"/>
      <w:r>
        <w:rPr>
          <w:rtl/>
        </w:rPr>
        <w:t>באמת</w:t>
      </w:r>
      <w:r>
        <w:rPr>
          <w:rFonts w:hint="cs"/>
          <w:rtl/>
        </w:rPr>
        <w:t>,</w:t>
      </w:r>
      <w:r>
        <w:rPr>
          <w:rtl/>
        </w:rPr>
        <w:t xml:space="preserve"> </w:t>
      </w:r>
      <w:bookmarkStart w:id="19480" w:name="_ETM_Q37_699800"/>
      <w:bookmarkEnd w:id="19480"/>
      <w:r>
        <w:rPr>
          <w:rtl/>
        </w:rPr>
        <w:t xml:space="preserve">במיוחד </w:t>
      </w:r>
      <w:bookmarkStart w:id="19481" w:name="_ETM_Q37_700640"/>
      <w:bookmarkEnd w:id="19481"/>
      <w:r>
        <w:rPr>
          <w:rtl/>
        </w:rPr>
        <w:t xml:space="preserve">בוועדות </w:t>
      </w:r>
      <w:bookmarkStart w:id="19482" w:name="_ETM_Q37_701840"/>
      <w:bookmarkEnd w:id="19482"/>
      <w:r>
        <w:rPr>
          <w:rtl/>
        </w:rPr>
        <w:t>השונות</w:t>
      </w:r>
      <w:r>
        <w:rPr>
          <w:rFonts w:hint="cs"/>
          <w:rtl/>
        </w:rPr>
        <w:t>,</w:t>
      </w:r>
      <w:r>
        <w:rPr>
          <w:rtl/>
        </w:rPr>
        <w:t xml:space="preserve"> </w:t>
      </w:r>
      <w:bookmarkStart w:id="19483" w:name="_ETM_Q37_702320"/>
      <w:bookmarkEnd w:id="19483"/>
      <w:r>
        <w:rPr>
          <w:rtl/>
        </w:rPr>
        <w:t>שבה</w:t>
      </w:r>
      <w:r>
        <w:rPr>
          <w:rFonts w:hint="cs"/>
          <w:rtl/>
        </w:rPr>
        <w:t>ן</w:t>
      </w:r>
      <w:r>
        <w:rPr>
          <w:rtl/>
        </w:rPr>
        <w:t xml:space="preserve"> </w:t>
      </w:r>
      <w:bookmarkStart w:id="19484" w:name="_ETM_Q37_702620"/>
      <w:bookmarkStart w:id="19485" w:name="_ETM_Q37_703160"/>
      <w:bookmarkStart w:id="19486" w:name="_ETM_Q37_704620"/>
      <w:bookmarkEnd w:id="19484"/>
      <w:bookmarkEnd w:id="19485"/>
      <w:bookmarkEnd w:id="19486"/>
      <w:r>
        <w:rPr>
          <w:rtl/>
        </w:rPr>
        <w:t xml:space="preserve">מתקדמת </w:t>
      </w:r>
      <w:bookmarkStart w:id="19487" w:name="_ETM_Q37_705220"/>
      <w:bookmarkEnd w:id="19487"/>
      <w:r>
        <w:rPr>
          <w:rtl/>
        </w:rPr>
        <w:t xml:space="preserve">החקיקה </w:t>
      </w:r>
      <w:bookmarkStart w:id="19488" w:name="_ETM_Q37_705819"/>
      <w:bookmarkEnd w:id="19488"/>
      <w:r>
        <w:rPr>
          <w:rtl/>
        </w:rPr>
        <w:t xml:space="preserve">ומתקדמים </w:t>
      </w:r>
      <w:bookmarkStart w:id="19489" w:name="_ETM_Q37_706540"/>
      <w:bookmarkEnd w:id="19489"/>
      <w:r>
        <w:rPr>
          <w:rtl/>
        </w:rPr>
        <w:t xml:space="preserve">השינויים </w:t>
      </w:r>
      <w:bookmarkStart w:id="19490" w:name="_ETM_Q37_708160"/>
      <w:bookmarkEnd w:id="19490"/>
      <w:r>
        <w:rPr>
          <w:rtl/>
        </w:rPr>
        <w:t>האלה</w:t>
      </w:r>
      <w:r>
        <w:rPr>
          <w:rFonts w:hint="cs"/>
          <w:rtl/>
        </w:rPr>
        <w:t xml:space="preserve"> –</w:t>
      </w:r>
      <w:r>
        <w:rPr>
          <w:rtl/>
        </w:rPr>
        <w:t xml:space="preserve"> </w:t>
      </w:r>
      <w:bookmarkStart w:id="19491" w:name="_ETM_Q37_708489"/>
      <w:bookmarkEnd w:id="19491"/>
      <w:r>
        <w:rPr>
          <w:rtl/>
        </w:rPr>
        <w:t>הגדולים</w:t>
      </w:r>
      <w:r>
        <w:rPr>
          <w:rFonts w:hint="cs"/>
          <w:rtl/>
        </w:rPr>
        <w:t>,</w:t>
      </w:r>
      <w:r>
        <w:rPr>
          <w:rtl/>
        </w:rPr>
        <w:t xml:space="preserve"> </w:t>
      </w:r>
      <w:bookmarkStart w:id="19492" w:name="_ETM_Q37_709209"/>
      <w:bookmarkEnd w:id="19492"/>
      <w:r>
        <w:rPr>
          <w:rtl/>
        </w:rPr>
        <w:t xml:space="preserve">אין </w:t>
      </w:r>
      <w:bookmarkStart w:id="19493" w:name="_ETM_Q37_709360"/>
      <w:bookmarkEnd w:id="19493"/>
      <w:r>
        <w:rPr>
          <w:rtl/>
        </w:rPr>
        <w:t xml:space="preserve">מה </w:t>
      </w:r>
      <w:bookmarkStart w:id="19494" w:name="_ETM_Q37_709450"/>
      <w:bookmarkEnd w:id="19494"/>
      <w:r>
        <w:rPr>
          <w:rtl/>
        </w:rPr>
        <w:t>לעשות</w:t>
      </w:r>
      <w:r>
        <w:rPr>
          <w:rFonts w:hint="cs"/>
          <w:rtl/>
        </w:rPr>
        <w:t>.</w:t>
      </w:r>
      <w:r>
        <w:rPr>
          <w:rtl/>
        </w:rPr>
        <w:t xml:space="preserve"> </w:t>
      </w:r>
      <w:bookmarkStart w:id="19495" w:name="_ETM_Q37_709870"/>
      <w:bookmarkEnd w:id="19495"/>
      <w:r>
        <w:rPr>
          <w:rtl/>
        </w:rPr>
        <w:t xml:space="preserve">הם </w:t>
      </w:r>
      <w:bookmarkStart w:id="19496" w:name="_ETM_Q37_709989"/>
      <w:bookmarkEnd w:id="19496"/>
      <w:r>
        <w:rPr>
          <w:rtl/>
        </w:rPr>
        <w:t xml:space="preserve">שינויים </w:t>
      </w:r>
      <w:bookmarkStart w:id="19497" w:name="_ETM_Q37_710440"/>
      <w:bookmarkEnd w:id="19497"/>
      <w:r>
        <w:rPr>
          <w:rtl/>
        </w:rPr>
        <w:t xml:space="preserve">עצומים </w:t>
      </w:r>
      <w:bookmarkStart w:id="19498" w:name="_ETM_Q37_711790"/>
      <w:bookmarkEnd w:id="19498"/>
      <w:r>
        <w:rPr>
          <w:rtl/>
        </w:rPr>
        <w:t xml:space="preserve">מבחינת </w:t>
      </w:r>
      <w:bookmarkStart w:id="19499" w:name="_ETM_Q37_712540"/>
      <w:bookmarkEnd w:id="19499"/>
      <w:r>
        <w:rPr>
          <w:rtl/>
        </w:rPr>
        <w:t xml:space="preserve">השינוי </w:t>
      </w:r>
      <w:bookmarkStart w:id="19500" w:name="_ETM_Q37_713769"/>
      <w:bookmarkEnd w:id="19500"/>
      <w:r>
        <w:rPr>
          <w:rtl/>
        </w:rPr>
        <w:t xml:space="preserve">המשפטי </w:t>
      </w:r>
      <w:bookmarkStart w:id="19501" w:name="_ETM_Q37_714999"/>
      <w:bookmarkEnd w:id="19501"/>
      <w:r>
        <w:rPr>
          <w:rtl/>
        </w:rPr>
        <w:t xml:space="preserve">במדינת </w:t>
      </w:r>
      <w:bookmarkStart w:id="19502" w:name="_ETM_Q37_715540"/>
      <w:bookmarkEnd w:id="19502"/>
      <w:r>
        <w:rPr>
          <w:rtl/>
        </w:rPr>
        <w:t>ישראל</w:t>
      </w:r>
      <w:r>
        <w:rPr>
          <w:rFonts w:hint="cs"/>
          <w:rtl/>
        </w:rPr>
        <w:t>.</w:t>
      </w:r>
    </w:p>
    <w:p w:rsidR="00FA1500" w:rsidRDefault="00FA1500" w:rsidP="00C742F9">
      <w:pPr>
        <w:rPr>
          <w:rtl/>
        </w:rPr>
      </w:pPr>
      <w:bookmarkStart w:id="19503" w:name="_ETM_Q37_723766"/>
      <w:bookmarkStart w:id="19504" w:name="_ETM_Q37_723860"/>
      <w:bookmarkEnd w:id="19503"/>
      <w:bookmarkEnd w:id="19504"/>
    </w:p>
    <w:p w:rsidR="00FA1500" w:rsidRDefault="00FA1500" w:rsidP="00C742F9">
      <w:pPr>
        <w:rPr>
          <w:rtl/>
        </w:rPr>
      </w:pPr>
      <w:bookmarkStart w:id="19505" w:name="_ETM_Q37_723903"/>
      <w:bookmarkStart w:id="19506" w:name="_ETM_Q37_723981"/>
      <w:bookmarkStart w:id="19507" w:name="_ETM_Q37_717179"/>
      <w:bookmarkEnd w:id="19505"/>
      <w:bookmarkEnd w:id="19506"/>
      <w:bookmarkEnd w:id="19507"/>
      <w:r>
        <w:rPr>
          <w:rtl/>
        </w:rPr>
        <w:t xml:space="preserve">מה </w:t>
      </w:r>
      <w:bookmarkStart w:id="19508" w:name="_ETM_Q37_717540"/>
      <w:bookmarkEnd w:id="19508"/>
      <w:r>
        <w:rPr>
          <w:rtl/>
        </w:rPr>
        <w:t xml:space="preserve">שחסר </w:t>
      </w:r>
      <w:bookmarkStart w:id="19509" w:name="_ETM_Q37_718019"/>
      <w:bookmarkEnd w:id="19509"/>
      <w:r>
        <w:rPr>
          <w:rtl/>
        </w:rPr>
        <w:t xml:space="preserve">בראש </w:t>
      </w:r>
      <w:bookmarkStart w:id="19510" w:name="_ETM_Q37_718379"/>
      <w:bookmarkEnd w:id="19510"/>
      <w:r>
        <w:rPr>
          <w:rtl/>
        </w:rPr>
        <w:t xml:space="preserve">ובראשונה </w:t>
      </w:r>
      <w:bookmarkStart w:id="19511" w:name="_ETM_Q37_720069"/>
      <w:bookmarkEnd w:id="19511"/>
      <w:r>
        <w:rPr>
          <w:rFonts w:hint="cs"/>
          <w:rtl/>
        </w:rPr>
        <w:t>הוא</w:t>
      </w:r>
      <w:r>
        <w:rPr>
          <w:rtl/>
        </w:rPr>
        <w:t xml:space="preserve"> </w:t>
      </w:r>
      <w:bookmarkStart w:id="19512" w:name="_ETM_Q37_720249"/>
      <w:bookmarkEnd w:id="19512"/>
      <w:r>
        <w:rPr>
          <w:rtl/>
        </w:rPr>
        <w:t xml:space="preserve">באמת </w:t>
      </w:r>
      <w:bookmarkStart w:id="19513" w:name="_ETM_Q37_720579"/>
      <w:bookmarkEnd w:id="19513"/>
      <w:r>
        <w:rPr>
          <w:rtl/>
        </w:rPr>
        <w:t>הקשבה</w:t>
      </w:r>
      <w:r>
        <w:rPr>
          <w:rFonts w:hint="cs"/>
          <w:rtl/>
        </w:rPr>
        <w:t>,</w:t>
      </w:r>
      <w:r>
        <w:rPr>
          <w:rtl/>
        </w:rPr>
        <w:t xml:space="preserve"> </w:t>
      </w:r>
      <w:bookmarkStart w:id="19514" w:name="_ETM_Q37_722150"/>
      <w:bookmarkEnd w:id="19514"/>
      <w:r>
        <w:rPr>
          <w:rtl/>
        </w:rPr>
        <w:t xml:space="preserve">כי </w:t>
      </w:r>
      <w:bookmarkStart w:id="19515" w:name="_ETM_Q37_722450"/>
      <w:bookmarkEnd w:id="19515"/>
      <w:r>
        <w:rPr>
          <w:rtl/>
        </w:rPr>
        <w:t xml:space="preserve">אני </w:t>
      </w:r>
      <w:bookmarkStart w:id="19516" w:name="_ETM_Q37_722599"/>
      <w:bookmarkEnd w:id="19516"/>
      <w:r>
        <w:rPr>
          <w:rtl/>
        </w:rPr>
        <w:t xml:space="preserve">חושבת </w:t>
      </w:r>
      <w:bookmarkStart w:id="19517" w:name="_ETM_Q37_723019"/>
      <w:bookmarkEnd w:id="19517"/>
      <w:r>
        <w:rPr>
          <w:rtl/>
        </w:rPr>
        <w:t xml:space="preserve">שכל </w:t>
      </w:r>
      <w:bookmarkStart w:id="19518" w:name="_ETM_Q37_723469"/>
      <w:bookmarkEnd w:id="19518"/>
      <w:r>
        <w:rPr>
          <w:rtl/>
        </w:rPr>
        <w:t>צעד</w:t>
      </w:r>
      <w:r>
        <w:rPr>
          <w:rFonts w:hint="cs"/>
          <w:rtl/>
        </w:rPr>
        <w:t xml:space="preserve"> –</w:t>
      </w:r>
      <w:r>
        <w:rPr>
          <w:rtl/>
        </w:rPr>
        <w:t xml:space="preserve"> </w:t>
      </w:r>
      <w:bookmarkStart w:id="19519" w:name="_ETM_Q37_723739"/>
      <w:bookmarkEnd w:id="19519"/>
      <w:r>
        <w:rPr>
          <w:rtl/>
        </w:rPr>
        <w:t xml:space="preserve">והייתי </w:t>
      </w:r>
      <w:bookmarkStart w:id="19520" w:name="_ETM_Q37_724069"/>
      <w:bookmarkEnd w:id="19520"/>
      <w:r>
        <w:rPr>
          <w:rtl/>
        </w:rPr>
        <w:t xml:space="preserve">הרבה </w:t>
      </w:r>
      <w:bookmarkStart w:id="19521" w:name="_ETM_Q37_724279"/>
      <w:bookmarkEnd w:id="19521"/>
      <w:r>
        <w:rPr>
          <w:rtl/>
        </w:rPr>
        <w:t xml:space="preserve">שנים </w:t>
      </w:r>
      <w:bookmarkStart w:id="19522" w:name="_ETM_Q37_724519"/>
      <w:bookmarkEnd w:id="19522"/>
      <w:r>
        <w:rPr>
          <w:rtl/>
        </w:rPr>
        <w:t>מגשרת</w:t>
      </w:r>
      <w:r>
        <w:rPr>
          <w:rFonts w:hint="cs"/>
          <w:rtl/>
        </w:rPr>
        <w:t>.</w:t>
      </w:r>
      <w:r>
        <w:rPr>
          <w:rtl/>
        </w:rPr>
        <w:t xml:space="preserve"> </w:t>
      </w:r>
      <w:bookmarkStart w:id="19523" w:name="_ETM_Q37_725809"/>
      <w:bookmarkEnd w:id="19523"/>
      <w:r>
        <w:rPr>
          <w:rtl/>
        </w:rPr>
        <w:t xml:space="preserve">כדי </w:t>
      </w:r>
      <w:bookmarkStart w:id="19524" w:name="_ETM_Q37_726170"/>
      <w:bookmarkEnd w:id="19524"/>
      <w:r>
        <w:rPr>
          <w:rtl/>
        </w:rPr>
        <w:t xml:space="preserve">להיות </w:t>
      </w:r>
      <w:bookmarkStart w:id="19525" w:name="_ETM_Q37_726409"/>
      <w:bookmarkEnd w:id="19525"/>
      <w:r>
        <w:rPr>
          <w:rtl/>
        </w:rPr>
        <w:t xml:space="preserve">מגשר </w:t>
      </w:r>
      <w:bookmarkStart w:id="19526" w:name="_ETM_Q37_727250"/>
      <w:bookmarkEnd w:id="19526"/>
      <w:r>
        <w:rPr>
          <w:rtl/>
        </w:rPr>
        <w:t xml:space="preserve">צריך </w:t>
      </w:r>
      <w:bookmarkStart w:id="19527" w:name="_ETM_Q37_727459"/>
      <w:bookmarkEnd w:id="19527"/>
      <w:r>
        <w:rPr>
          <w:rtl/>
        </w:rPr>
        <w:t xml:space="preserve">להבין </w:t>
      </w:r>
      <w:bookmarkStart w:id="19528" w:name="_ETM_Q37_727760"/>
      <w:bookmarkEnd w:id="19528"/>
      <w:r>
        <w:rPr>
          <w:rtl/>
        </w:rPr>
        <w:t xml:space="preserve">את </w:t>
      </w:r>
      <w:bookmarkStart w:id="19529" w:name="_ETM_Q37_727849"/>
      <w:bookmarkEnd w:id="19529"/>
      <w:r>
        <w:rPr>
          <w:rtl/>
        </w:rPr>
        <w:t xml:space="preserve">האינטרסים </w:t>
      </w:r>
      <w:bookmarkStart w:id="19530" w:name="_ETM_Q37_728480"/>
      <w:bookmarkEnd w:id="19530"/>
      <w:r>
        <w:rPr>
          <w:rtl/>
        </w:rPr>
        <w:t xml:space="preserve">של </w:t>
      </w:r>
      <w:bookmarkStart w:id="19531" w:name="_ETM_Q37_728659"/>
      <w:bookmarkEnd w:id="19531"/>
      <w:r>
        <w:rPr>
          <w:rtl/>
        </w:rPr>
        <w:t xml:space="preserve">כל </w:t>
      </w:r>
      <w:bookmarkStart w:id="19532" w:name="_ETM_Q37_728959"/>
      <w:bookmarkEnd w:id="19532"/>
      <w:r>
        <w:rPr>
          <w:rtl/>
        </w:rPr>
        <w:t xml:space="preserve">הצדדים </w:t>
      </w:r>
      <w:bookmarkStart w:id="19533" w:name="_ETM_Q37_730179"/>
      <w:bookmarkEnd w:id="19533"/>
      <w:r>
        <w:rPr>
          <w:rtl/>
        </w:rPr>
        <w:t xml:space="preserve">וצריך </w:t>
      </w:r>
      <w:bookmarkStart w:id="19534" w:name="_ETM_Q37_730569"/>
      <w:bookmarkEnd w:id="19534"/>
      <w:r>
        <w:rPr>
          <w:rtl/>
        </w:rPr>
        <w:t xml:space="preserve">להבין </w:t>
      </w:r>
      <w:bookmarkStart w:id="19535" w:name="_ETM_Q37_731049"/>
      <w:bookmarkEnd w:id="19535"/>
      <w:r>
        <w:rPr>
          <w:rtl/>
        </w:rPr>
        <w:t xml:space="preserve">בסופו </w:t>
      </w:r>
      <w:bookmarkStart w:id="19536" w:name="_ETM_Q37_731439"/>
      <w:bookmarkEnd w:id="19536"/>
      <w:r>
        <w:rPr>
          <w:rtl/>
        </w:rPr>
        <w:t xml:space="preserve">של </w:t>
      </w:r>
      <w:bookmarkStart w:id="19537" w:name="_ETM_Q37_731590"/>
      <w:bookmarkEnd w:id="19537"/>
      <w:r>
        <w:rPr>
          <w:rtl/>
        </w:rPr>
        <w:t xml:space="preserve">דבר </w:t>
      </w:r>
      <w:bookmarkStart w:id="19538" w:name="_ETM_Q37_732349"/>
      <w:bookmarkEnd w:id="19538"/>
      <w:r>
        <w:rPr>
          <w:rtl/>
        </w:rPr>
        <w:t xml:space="preserve">איך </w:t>
      </w:r>
      <w:bookmarkStart w:id="19539" w:name="_ETM_Q37_732559"/>
      <w:bookmarkEnd w:id="19539"/>
      <w:r>
        <w:rPr>
          <w:rtl/>
        </w:rPr>
        <w:t xml:space="preserve">מושיבים </w:t>
      </w:r>
      <w:bookmarkStart w:id="19540" w:name="_ETM_Q37_733069"/>
      <w:bookmarkEnd w:id="19540"/>
      <w:r>
        <w:rPr>
          <w:rtl/>
        </w:rPr>
        <w:t xml:space="preserve">את </w:t>
      </w:r>
      <w:bookmarkStart w:id="19541" w:name="_ETM_Q37_733159"/>
      <w:bookmarkEnd w:id="19541"/>
      <w:r>
        <w:rPr>
          <w:rtl/>
        </w:rPr>
        <w:t xml:space="preserve">כולם </w:t>
      </w:r>
      <w:bookmarkStart w:id="19542" w:name="_ETM_Q37_733549"/>
      <w:bookmarkEnd w:id="19542"/>
      <w:r>
        <w:rPr>
          <w:rtl/>
        </w:rPr>
        <w:t xml:space="preserve">סביב </w:t>
      </w:r>
      <w:bookmarkStart w:id="19543" w:name="_ETM_Q37_733819"/>
      <w:bookmarkEnd w:id="19543"/>
      <w:r>
        <w:rPr>
          <w:rtl/>
        </w:rPr>
        <w:t xml:space="preserve">השולחן </w:t>
      </w:r>
      <w:bookmarkStart w:id="19544" w:name="_ETM_Q37_735260"/>
      <w:bookmarkEnd w:id="19544"/>
      <w:r>
        <w:rPr>
          <w:rtl/>
        </w:rPr>
        <w:t xml:space="preserve">כדי </w:t>
      </w:r>
      <w:bookmarkStart w:id="19545" w:name="_ETM_Q37_735530"/>
      <w:bookmarkEnd w:id="19545"/>
      <w:r>
        <w:rPr>
          <w:rtl/>
        </w:rPr>
        <w:t xml:space="preserve">להגיע </w:t>
      </w:r>
      <w:bookmarkStart w:id="19546" w:name="_ETM_Q37_735890"/>
      <w:bookmarkEnd w:id="19546"/>
      <w:r>
        <w:rPr>
          <w:rtl/>
        </w:rPr>
        <w:t>להסכמות</w:t>
      </w:r>
      <w:r>
        <w:rPr>
          <w:rFonts w:hint="cs"/>
          <w:rtl/>
        </w:rPr>
        <w:t>.</w:t>
      </w:r>
      <w:r>
        <w:rPr>
          <w:rtl/>
        </w:rPr>
        <w:t xml:space="preserve"> </w:t>
      </w:r>
      <w:bookmarkStart w:id="19547" w:name="_ETM_Q37_737389"/>
      <w:bookmarkEnd w:id="19547"/>
      <w:r>
        <w:rPr>
          <w:rtl/>
        </w:rPr>
        <w:t xml:space="preserve">זה </w:t>
      </w:r>
      <w:bookmarkStart w:id="19548" w:name="_ETM_Q37_737809"/>
      <w:bookmarkEnd w:id="19548"/>
      <w:r>
        <w:rPr>
          <w:rtl/>
        </w:rPr>
        <w:t xml:space="preserve">נס </w:t>
      </w:r>
      <w:bookmarkStart w:id="19549" w:name="_ETM_Q37_738379"/>
      <w:bookmarkEnd w:id="19549"/>
      <w:r>
        <w:rPr>
          <w:rtl/>
        </w:rPr>
        <w:t xml:space="preserve">וזה </w:t>
      </w:r>
      <w:bookmarkStart w:id="19550" w:name="_ETM_Q37_738650"/>
      <w:bookmarkEnd w:id="19550"/>
      <w:r>
        <w:rPr>
          <w:rtl/>
        </w:rPr>
        <w:t xml:space="preserve">קסם </w:t>
      </w:r>
      <w:bookmarkStart w:id="19551" w:name="_ETM_Q37_739279"/>
      <w:bookmarkEnd w:id="19551"/>
      <w:r>
        <w:rPr>
          <w:rtl/>
        </w:rPr>
        <w:t xml:space="preserve">וזה </w:t>
      </w:r>
      <w:bookmarkStart w:id="19552" w:name="_ETM_Q37_740059"/>
      <w:bookmarkEnd w:id="19552"/>
      <w:r>
        <w:rPr>
          <w:rtl/>
        </w:rPr>
        <w:t xml:space="preserve">באמת </w:t>
      </w:r>
      <w:bookmarkStart w:id="19553" w:name="_ETM_Q37_740479"/>
      <w:bookmarkEnd w:id="19553"/>
      <w:r>
        <w:rPr>
          <w:rtl/>
        </w:rPr>
        <w:t xml:space="preserve">אושר </w:t>
      </w:r>
      <w:bookmarkStart w:id="19554" w:name="_ETM_Q37_740960"/>
      <w:bookmarkEnd w:id="19554"/>
      <w:r>
        <w:rPr>
          <w:rtl/>
        </w:rPr>
        <w:t>שלי</w:t>
      </w:r>
      <w:r>
        <w:rPr>
          <w:rFonts w:hint="cs"/>
          <w:rtl/>
        </w:rPr>
        <w:t>.</w:t>
      </w:r>
      <w:r>
        <w:rPr>
          <w:rtl/>
        </w:rPr>
        <w:t xml:space="preserve"> </w:t>
      </w:r>
      <w:bookmarkStart w:id="19555" w:name="_ETM_Q37_741259"/>
      <w:bookmarkEnd w:id="19555"/>
      <w:r>
        <w:rPr>
          <w:rtl/>
        </w:rPr>
        <w:t>כ</w:t>
      </w:r>
      <w:bookmarkStart w:id="19556" w:name="_ETM_Q37_741439"/>
      <w:bookmarkEnd w:id="19556"/>
      <w:r>
        <w:rPr>
          <w:rtl/>
        </w:rPr>
        <w:t>מגשרת</w:t>
      </w:r>
      <w:r>
        <w:rPr>
          <w:rFonts w:hint="cs"/>
          <w:rtl/>
        </w:rPr>
        <w:t>,</w:t>
      </w:r>
      <w:r>
        <w:rPr>
          <w:rtl/>
        </w:rPr>
        <w:t xml:space="preserve"> </w:t>
      </w:r>
      <w:bookmarkStart w:id="19557" w:name="_ETM_Q37_741979"/>
      <w:bookmarkEnd w:id="19557"/>
      <w:r>
        <w:rPr>
          <w:rtl/>
        </w:rPr>
        <w:t xml:space="preserve">אני </w:t>
      </w:r>
      <w:bookmarkStart w:id="19558" w:name="_ETM_Q37_742129"/>
      <w:bookmarkEnd w:id="19558"/>
      <w:r>
        <w:rPr>
          <w:rtl/>
        </w:rPr>
        <w:t xml:space="preserve">זוכרת </w:t>
      </w:r>
      <w:bookmarkStart w:id="19559" w:name="_ETM_Q37_742429"/>
      <w:bookmarkEnd w:id="19559"/>
      <w:r>
        <w:rPr>
          <w:rtl/>
        </w:rPr>
        <w:t xml:space="preserve">שהיו </w:t>
      </w:r>
      <w:bookmarkStart w:id="19560" w:name="_ETM_Q37_742610"/>
      <w:bookmarkEnd w:id="19560"/>
      <w:r>
        <w:rPr>
          <w:rtl/>
        </w:rPr>
        <w:t xml:space="preserve">באים </w:t>
      </w:r>
      <w:bookmarkStart w:id="19561" w:name="_ETM_Q37_742849"/>
      <w:bookmarkEnd w:id="19561"/>
      <w:r>
        <w:rPr>
          <w:rtl/>
        </w:rPr>
        <w:t>אל</w:t>
      </w:r>
      <w:r>
        <w:rPr>
          <w:rFonts w:hint="cs"/>
          <w:rtl/>
        </w:rPr>
        <w:t>י</w:t>
      </w:r>
      <w:r>
        <w:rPr>
          <w:rtl/>
        </w:rPr>
        <w:t xml:space="preserve">י </w:t>
      </w:r>
      <w:bookmarkStart w:id="19562" w:name="_ETM_Q37_743479"/>
      <w:bookmarkEnd w:id="19562"/>
      <w:r>
        <w:rPr>
          <w:rtl/>
        </w:rPr>
        <w:t xml:space="preserve">שני </w:t>
      </w:r>
      <w:bookmarkStart w:id="19563" w:name="_ETM_Q37_743870"/>
      <w:bookmarkEnd w:id="19563"/>
      <w:r>
        <w:rPr>
          <w:rtl/>
        </w:rPr>
        <w:t>צדדים</w:t>
      </w:r>
      <w:r>
        <w:rPr>
          <w:rFonts w:hint="cs"/>
          <w:rtl/>
        </w:rPr>
        <w:t>,</w:t>
      </w:r>
      <w:r>
        <w:rPr>
          <w:rtl/>
        </w:rPr>
        <w:t xml:space="preserve"> </w:t>
      </w:r>
      <w:bookmarkStart w:id="19564" w:name="_ETM_Q37_744469"/>
      <w:bookmarkEnd w:id="19564"/>
      <w:r>
        <w:rPr>
          <w:rtl/>
        </w:rPr>
        <w:t xml:space="preserve">אפילו </w:t>
      </w:r>
      <w:bookmarkStart w:id="19565" w:name="_ETM_Q37_744740"/>
      <w:bookmarkEnd w:id="19565"/>
      <w:r>
        <w:rPr>
          <w:rtl/>
        </w:rPr>
        <w:t xml:space="preserve">לפעמים </w:t>
      </w:r>
      <w:bookmarkStart w:id="19566" w:name="_ETM_Q37_744979"/>
      <w:bookmarkEnd w:id="19566"/>
      <w:r>
        <w:rPr>
          <w:rtl/>
        </w:rPr>
        <w:t xml:space="preserve">יותר </w:t>
      </w:r>
      <w:bookmarkStart w:id="19567" w:name="_ETM_Q37_745309"/>
      <w:bookmarkEnd w:id="19567"/>
      <w:r>
        <w:rPr>
          <w:rtl/>
        </w:rPr>
        <w:t>משניים</w:t>
      </w:r>
      <w:r>
        <w:rPr>
          <w:rFonts w:hint="cs"/>
          <w:rtl/>
        </w:rPr>
        <w:t>, שלושה</w:t>
      </w:r>
      <w:bookmarkStart w:id="19568" w:name="_ETM_Q37_745759"/>
      <w:bookmarkEnd w:id="19568"/>
      <w:r>
        <w:rPr>
          <w:rFonts w:hint="cs"/>
          <w:rtl/>
        </w:rPr>
        <w:t>,</w:t>
      </w:r>
      <w:r>
        <w:rPr>
          <w:rtl/>
        </w:rPr>
        <w:t xml:space="preserve"> </w:t>
      </w:r>
      <w:bookmarkStart w:id="19569" w:name="_ETM_Q37_747099"/>
      <w:bookmarkEnd w:id="19569"/>
      <w:r>
        <w:rPr>
          <w:rtl/>
        </w:rPr>
        <w:t xml:space="preserve">עם </w:t>
      </w:r>
      <w:bookmarkStart w:id="19570" w:name="_ETM_Q37_747250"/>
      <w:bookmarkEnd w:id="19570"/>
      <w:r>
        <w:rPr>
          <w:rtl/>
        </w:rPr>
        <w:t xml:space="preserve">כתבי </w:t>
      </w:r>
      <w:bookmarkStart w:id="19571" w:name="_ETM_Q37_747819"/>
      <w:bookmarkEnd w:id="19571"/>
      <w:r>
        <w:rPr>
          <w:rtl/>
        </w:rPr>
        <w:lastRenderedPageBreak/>
        <w:t xml:space="preserve">תביעה </w:t>
      </w:r>
      <w:bookmarkStart w:id="19572" w:name="_ETM_Q37_748330"/>
      <w:bookmarkEnd w:id="19572"/>
      <w:r>
        <w:rPr>
          <w:rtl/>
        </w:rPr>
        <w:t>מ</w:t>
      </w:r>
      <w:r>
        <w:rPr>
          <w:rFonts w:hint="cs"/>
          <w:rtl/>
        </w:rPr>
        <w:t xml:space="preserve">טורפים, </w:t>
      </w:r>
      <w:bookmarkStart w:id="19573" w:name="_ETM_Q37_748620"/>
      <w:bookmarkStart w:id="19574" w:name="_ETM_Q37_749190"/>
      <w:bookmarkEnd w:id="19573"/>
      <w:bookmarkEnd w:id="19574"/>
      <w:r>
        <w:rPr>
          <w:rFonts w:hint="cs"/>
          <w:rtl/>
        </w:rPr>
        <w:t>אחד</w:t>
      </w:r>
      <w:r>
        <w:rPr>
          <w:rtl/>
        </w:rPr>
        <w:t xml:space="preserve"> </w:t>
      </w:r>
      <w:bookmarkStart w:id="19575" w:name="_ETM_Q37_749460"/>
      <w:bookmarkEnd w:id="19575"/>
      <w:r>
        <w:rPr>
          <w:rtl/>
        </w:rPr>
        <w:t xml:space="preserve">מאשים </w:t>
      </w:r>
      <w:bookmarkStart w:id="19576" w:name="_ETM_Q37_749699"/>
      <w:bookmarkEnd w:id="19576"/>
      <w:r>
        <w:rPr>
          <w:rtl/>
        </w:rPr>
        <w:t xml:space="preserve">את </w:t>
      </w:r>
      <w:bookmarkStart w:id="19577" w:name="_ETM_Q37_749760"/>
      <w:bookmarkEnd w:id="19577"/>
      <w:r>
        <w:rPr>
          <w:rtl/>
        </w:rPr>
        <w:t>השני</w:t>
      </w:r>
      <w:r>
        <w:rPr>
          <w:rFonts w:hint="cs"/>
          <w:rtl/>
        </w:rPr>
        <w:t>:</w:t>
      </w:r>
      <w:r>
        <w:rPr>
          <w:rtl/>
        </w:rPr>
        <w:t xml:space="preserve"> </w:t>
      </w:r>
      <w:bookmarkStart w:id="19578" w:name="_ETM_Q37_750090"/>
      <w:bookmarkEnd w:id="19578"/>
      <w:r>
        <w:rPr>
          <w:rtl/>
        </w:rPr>
        <w:t xml:space="preserve">אתה </w:t>
      </w:r>
      <w:bookmarkStart w:id="19579" w:name="_ETM_Q37_750300"/>
      <w:bookmarkEnd w:id="19579"/>
      <w:r>
        <w:rPr>
          <w:rtl/>
        </w:rPr>
        <w:t xml:space="preserve">גנבת </w:t>
      </w:r>
      <w:bookmarkStart w:id="19580" w:name="_ETM_Q37_750720"/>
      <w:bookmarkEnd w:id="19580"/>
      <w:r>
        <w:rPr>
          <w:rtl/>
        </w:rPr>
        <w:t>לי</w:t>
      </w:r>
      <w:r>
        <w:rPr>
          <w:rFonts w:hint="cs"/>
          <w:rtl/>
        </w:rPr>
        <w:t xml:space="preserve"> </w:t>
      </w:r>
      <w:bookmarkStart w:id="19581" w:name="_ETM_Q37_742000"/>
      <w:bookmarkEnd w:id="19581"/>
      <w:r>
        <w:rPr>
          <w:rFonts w:hint="cs"/>
          <w:rtl/>
        </w:rPr>
        <w:t xml:space="preserve">ואתה </w:t>
      </w:r>
      <w:bookmarkStart w:id="19582" w:name="_ETM_Q37_750840"/>
      <w:bookmarkEnd w:id="19582"/>
      <w:r>
        <w:rPr>
          <w:rFonts w:hint="cs"/>
          <w:rtl/>
        </w:rPr>
        <w:t>רימית אותי</w:t>
      </w:r>
      <w:bookmarkStart w:id="19583" w:name="_ETM_Q37_751199"/>
      <w:bookmarkStart w:id="19584" w:name="_ETM_Q37_751410"/>
      <w:bookmarkStart w:id="19585" w:name="_ETM_Q37_751710"/>
      <w:bookmarkStart w:id="19586" w:name="_ETM_Q37_752040"/>
      <w:bookmarkEnd w:id="19583"/>
      <w:bookmarkEnd w:id="19584"/>
      <w:bookmarkEnd w:id="19585"/>
      <w:bookmarkEnd w:id="19586"/>
      <w:r>
        <w:rPr>
          <w:rFonts w:hint="cs"/>
          <w:rtl/>
        </w:rPr>
        <w:t>, וכל אחד שם</w:t>
      </w:r>
      <w:bookmarkStart w:id="19587" w:name="_ETM_Q37_752280"/>
      <w:bookmarkEnd w:id="19587"/>
      <w:r>
        <w:rPr>
          <w:rtl/>
        </w:rPr>
        <w:t xml:space="preserve"> </w:t>
      </w:r>
      <w:bookmarkStart w:id="19588" w:name="_ETM_Q37_752520"/>
      <w:bookmarkEnd w:id="19588"/>
      <w:r>
        <w:rPr>
          <w:rtl/>
        </w:rPr>
        <w:t xml:space="preserve">במיליונים </w:t>
      </w:r>
      <w:bookmarkStart w:id="19589" w:name="_ETM_Q37_753300"/>
      <w:bookmarkEnd w:id="19589"/>
      <w:r>
        <w:rPr>
          <w:rtl/>
        </w:rPr>
        <w:t xml:space="preserve">על </w:t>
      </w:r>
      <w:bookmarkStart w:id="19590" w:name="_ETM_Q37_753360"/>
      <w:bookmarkEnd w:id="19590"/>
      <w:r>
        <w:rPr>
          <w:rtl/>
        </w:rPr>
        <w:t xml:space="preserve">גבי </w:t>
      </w:r>
      <w:bookmarkStart w:id="19591" w:name="_ETM_Q37_753570"/>
      <w:bookmarkEnd w:id="19591"/>
      <w:r>
        <w:rPr>
          <w:rtl/>
        </w:rPr>
        <w:t>מיליונים</w:t>
      </w:r>
      <w:r>
        <w:rPr>
          <w:rFonts w:hint="cs"/>
          <w:rtl/>
        </w:rPr>
        <w:t>.</w:t>
      </w:r>
      <w:r>
        <w:rPr>
          <w:rtl/>
        </w:rPr>
        <w:t xml:space="preserve"> </w:t>
      </w:r>
      <w:bookmarkStart w:id="19592" w:name="_ETM_Q37_755319"/>
      <w:bookmarkEnd w:id="19592"/>
      <w:r>
        <w:rPr>
          <w:rtl/>
        </w:rPr>
        <w:t>ובסוף</w:t>
      </w:r>
      <w:r>
        <w:rPr>
          <w:rFonts w:hint="cs"/>
          <w:rtl/>
        </w:rPr>
        <w:t>,</w:t>
      </w:r>
      <w:r>
        <w:rPr>
          <w:rtl/>
        </w:rPr>
        <w:t xml:space="preserve"> </w:t>
      </w:r>
      <w:bookmarkStart w:id="19593" w:name="_ETM_Q37_756039"/>
      <w:bookmarkEnd w:id="19593"/>
      <w:r>
        <w:rPr>
          <w:rtl/>
        </w:rPr>
        <w:t xml:space="preserve">אחרי </w:t>
      </w:r>
      <w:bookmarkStart w:id="19594" w:name="_ETM_Q37_756279"/>
      <w:bookmarkEnd w:id="19594"/>
      <w:r>
        <w:rPr>
          <w:rtl/>
        </w:rPr>
        <w:t xml:space="preserve">תהליך </w:t>
      </w:r>
      <w:bookmarkStart w:id="19595" w:name="_ETM_Q37_756999"/>
      <w:bookmarkEnd w:id="19595"/>
      <w:r>
        <w:rPr>
          <w:rtl/>
        </w:rPr>
        <w:t>אמיתי</w:t>
      </w:r>
      <w:r>
        <w:rPr>
          <w:rFonts w:hint="cs"/>
          <w:rtl/>
        </w:rPr>
        <w:t>,</w:t>
      </w:r>
      <w:r>
        <w:rPr>
          <w:rtl/>
        </w:rPr>
        <w:t xml:space="preserve"> </w:t>
      </w:r>
      <w:bookmarkStart w:id="19596" w:name="_ETM_Q37_757960"/>
      <w:bookmarkEnd w:id="19596"/>
      <w:r>
        <w:rPr>
          <w:rFonts w:hint="cs"/>
          <w:rtl/>
        </w:rPr>
        <w:t>כ</w:t>
      </w:r>
      <w:r>
        <w:rPr>
          <w:rtl/>
        </w:rPr>
        <w:t xml:space="preserve">שיושבים </w:t>
      </w:r>
      <w:bookmarkStart w:id="19597" w:name="_ETM_Q37_758529"/>
      <w:bookmarkEnd w:id="19597"/>
      <w:r>
        <w:rPr>
          <w:rtl/>
        </w:rPr>
        <w:t>ביחד</w:t>
      </w:r>
      <w:bookmarkStart w:id="19598" w:name="_ETM_Q37_759219"/>
      <w:bookmarkEnd w:id="19598"/>
      <w:r>
        <w:rPr>
          <w:rFonts w:hint="cs"/>
          <w:rtl/>
        </w:rPr>
        <w:t xml:space="preserve"> ו</w:t>
      </w:r>
      <w:r>
        <w:rPr>
          <w:rtl/>
        </w:rPr>
        <w:t xml:space="preserve">מקלפים </w:t>
      </w:r>
      <w:bookmarkStart w:id="19599" w:name="_ETM_Q37_759999"/>
      <w:bookmarkEnd w:id="19599"/>
      <w:r>
        <w:rPr>
          <w:rtl/>
        </w:rPr>
        <w:t xml:space="preserve">את </w:t>
      </w:r>
      <w:bookmarkStart w:id="19600" w:name="_ETM_Q37_760120"/>
      <w:bookmarkEnd w:id="19600"/>
      <w:r>
        <w:rPr>
          <w:rtl/>
        </w:rPr>
        <w:t xml:space="preserve">הטענות </w:t>
      </w:r>
      <w:bookmarkStart w:id="19601" w:name="_ETM_Q37_760689"/>
      <w:bookmarkEnd w:id="19601"/>
      <w:r>
        <w:rPr>
          <w:rtl/>
        </w:rPr>
        <w:t>האלה</w:t>
      </w:r>
      <w:r>
        <w:rPr>
          <w:rFonts w:hint="cs"/>
          <w:rtl/>
        </w:rPr>
        <w:t>,</w:t>
      </w:r>
      <w:bookmarkStart w:id="19602" w:name="_ETM_Q37_760990"/>
      <w:bookmarkEnd w:id="19602"/>
      <w:r>
        <w:rPr>
          <w:rFonts w:hint="cs"/>
          <w:rtl/>
        </w:rPr>
        <w:t xml:space="preserve"> </w:t>
      </w:r>
      <w:r>
        <w:rPr>
          <w:rtl/>
        </w:rPr>
        <w:t xml:space="preserve">מבינים </w:t>
      </w:r>
      <w:bookmarkStart w:id="19603" w:name="_ETM_Q37_762229"/>
      <w:bookmarkEnd w:id="19603"/>
      <w:r>
        <w:rPr>
          <w:rtl/>
        </w:rPr>
        <w:t xml:space="preserve">שמדובר </w:t>
      </w:r>
      <w:bookmarkStart w:id="19604" w:name="_ETM_Q37_762740"/>
      <w:bookmarkEnd w:id="19604"/>
      <w:r>
        <w:rPr>
          <w:rtl/>
        </w:rPr>
        <w:t>בפחדים</w:t>
      </w:r>
      <w:r>
        <w:rPr>
          <w:rFonts w:hint="cs"/>
          <w:rtl/>
        </w:rPr>
        <w:t>,</w:t>
      </w:r>
      <w:r>
        <w:rPr>
          <w:rtl/>
        </w:rPr>
        <w:t xml:space="preserve"> </w:t>
      </w:r>
      <w:bookmarkStart w:id="19605" w:name="_ETM_Q37_764030"/>
      <w:bookmarkEnd w:id="19605"/>
      <w:r>
        <w:rPr>
          <w:rtl/>
        </w:rPr>
        <w:t xml:space="preserve">ומדובר </w:t>
      </w:r>
      <w:bookmarkStart w:id="19606" w:name="_ETM_Q37_764540"/>
      <w:bookmarkEnd w:id="19606"/>
      <w:r>
        <w:rPr>
          <w:rtl/>
        </w:rPr>
        <w:t>בעלבונות</w:t>
      </w:r>
      <w:r>
        <w:rPr>
          <w:rFonts w:hint="cs"/>
          <w:rtl/>
        </w:rPr>
        <w:t>,</w:t>
      </w:r>
      <w:r>
        <w:rPr>
          <w:rtl/>
        </w:rPr>
        <w:t xml:space="preserve"> </w:t>
      </w:r>
      <w:bookmarkStart w:id="19607" w:name="_ETM_Q37_765679"/>
      <w:bookmarkEnd w:id="19607"/>
      <w:r>
        <w:rPr>
          <w:rtl/>
        </w:rPr>
        <w:t xml:space="preserve">ומדובר </w:t>
      </w:r>
      <w:bookmarkStart w:id="19608" w:name="_ETM_Q37_766160"/>
      <w:bookmarkEnd w:id="19608"/>
      <w:r>
        <w:rPr>
          <w:rtl/>
        </w:rPr>
        <w:t>באנשים</w:t>
      </w:r>
      <w:r>
        <w:rPr>
          <w:rFonts w:hint="cs"/>
          <w:rtl/>
        </w:rPr>
        <w:t>.</w:t>
      </w:r>
      <w:bookmarkStart w:id="19609" w:name="TOR_Q38"/>
      <w:bookmarkEnd w:id="19609"/>
      <w:r>
        <w:rPr>
          <w:rFonts w:hint="cs"/>
          <w:rtl/>
        </w:rPr>
        <w:t xml:space="preserve"> </w:t>
      </w:r>
      <w:r w:rsidRPr="00C167DF">
        <w:rPr>
          <w:rFonts w:hint="cs"/>
          <w:rtl/>
        </w:rPr>
        <w:t>ומגיעים למקומות האלה, לליבה של בני האדם ומקשיבים זה לזה, ואפשר להגיע להסכמים. וזה מה שחסר לי. זה מה שחסר לי בוועדת החוקה</w:t>
      </w:r>
      <w:r>
        <w:rPr>
          <w:rFonts w:hint="cs"/>
          <w:rtl/>
        </w:rPr>
        <w:t>;</w:t>
      </w:r>
      <w:r w:rsidRPr="00C167DF">
        <w:rPr>
          <w:rFonts w:hint="cs"/>
          <w:rtl/>
        </w:rPr>
        <w:t xml:space="preserve"> זה מה שחסר לי היום בכל התהליך של השינוי המשפטי שאנחנו עוברים </w:t>
      </w:r>
      <w:bookmarkStart w:id="19610" w:name="_ETM_Q38_189753"/>
      <w:bookmarkEnd w:id="19610"/>
      <w:r>
        <w:rPr>
          <w:rFonts w:hint="cs"/>
          <w:rtl/>
        </w:rPr>
        <w:t>פה.</w:t>
      </w:r>
      <w:r w:rsidRPr="00C167DF">
        <w:rPr>
          <w:rFonts w:hint="cs"/>
          <w:rtl/>
        </w:rPr>
        <w:t xml:space="preserve"> </w:t>
      </w:r>
      <w:r>
        <w:rPr>
          <w:rFonts w:hint="cs"/>
          <w:rtl/>
        </w:rPr>
        <w:t xml:space="preserve">כי </w:t>
      </w:r>
      <w:r w:rsidRPr="00C167DF">
        <w:rPr>
          <w:rFonts w:hint="cs"/>
          <w:rtl/>
        </w:rPr>
        <w:t>כל זמן שלא ייקחו בחשבון באמת את הפחד, את החשש, את הדעה האמיתית שלנו, שלי, של הציבור שהגיע היום, ששבת, שהפסיד יום עבודה, שמורידים לו מהשכר, שבאים עם הילדים, ש</w:t>
      </w:r>
      <w:r>
        <w:rPr>
          <w:rFonts w:hint="cs"/>
          <w:rtl/>
        </w:rPr>
        <w:t>מגיעים ברכבות, שמגיעים חלק ברגל –</w:t>
      </w:r>
      <w:r w:rsidRPr="00C167DF">
        <w:rPr>
          <w:rFonts w:hint="cs"/>
          <w:rtl/>
        </w:rPr>
        <w:t xml:space="preserve"> </w:t>
      </w:r>
      <w:bookmarkStart w:id="19611" w:name="_ETM_Q38_212941"/>
      <w:bookmarkStart w:id="19612" w:name="_ETM_Q38_212988"/>
      <w:bookmarkStart w:id="19613" w:name="_ETM_Q38_212303"/>
      <w:bookmarkStart w:id="19614" w:name="_ETM_Q38_212355"/>
      <w:bookmarkEnd w:id="19611"/>
      <w:bookmarkEnd w:id="19612"/>
      <w:bookmarkEnd w:id="19613"/>
      <w:bookmarkEnd w:id="19614"/>
      <w:r w:rsidRPr="00C167DF">
        <w:rPr>
          <w:rFonts w:hint="cs"/>
          <w:rtl/>
        </w:rPr>
        <w:t xml:space="preserve">יש פה אירוע. </w:t>
      </w:r>
    </w:p>
    <w:p w:rsidR="00FA1500" w:rsidRDefault="00FA1500" w:rsidP="00C742F9">
      <w:pPr>
        <w:rPr>
          <w:rtl/>
        </w:rPr>
      </w:pPr>
      <w:bookmarkStart w:id="19615" w:name="_ETM_Q38_198016"/>
      <w:bookmarkStart w:id="19616" w:name="_ETM_Q38_198121"/>
      <w:bookmarkStart w:id="19617" w:name="_ETM_Q38_198483"/>
      <w:bookmarkStart w:id="19618" w:name="_ETM_Q38_198553"/>
      <w:bookmarkEnd w:id="19615"/>
      <w:bookmarkEnd w:id="19616"/>
      <w:bookmarkEnd w:id="19617"/>
      <w:bookmarkEnd w:id="19618"/>
    </w:p>
    <w:p w:rsidR="00FA1500" w:rsidRPr="00C167DF" w:rsidRDefault="00FA1500" w:rsidP="00C742F9">
      <w:pPr>
        <w:rPr>
          <w:rtl/>
        </w:rPr>
      </w:pPr>
      <w:r w:rsidRPr="00C167DF">
        <w:rPr>
          <w:rFonts w:hint="cs"/>
          <w:rtl/>
        </w:rPr>
        <w:t xml:space="preserve">לא משנה מה. אפשר לא להסכים איתנו ולהגיד: אבל אתם </w:t>
      </w:r>
      <w:bookmarkStart w:id="19619" w:name="_ETM_Q38_215756"/>
      <w:bookmarkEnd w:id="19619"/>
      <w:r>
        <w:rPr>
          <w:rFonts w:hint="cs"/>
          <w:rtl/>
        </w:rPr>
        <w:t>עשיתם לנו ככה, וההתנתקות</w:t>
      </w:r>
      <w:r w:rsidRPr="00C167DF">
        <w:rPr>
          <w:rFonts w:hint="cs"/>
          <w:rtl/>
        </w:rPr>
        <w:t xml:space="preserve"> ודברים כאלה ואחרים. אפשר להגיד הכול, ובית המשפט הוא כזה. הכול נכון. יכול </w:t>
      </w:r>
      <w:bookmarkStart w:id="19620" w:name="_ETM_Q38_224436"/>
      <w:bookmarkEnd w:id="19620"/>
      <w:r w:rsidRPr="00C167DF">
        <w:rPr>
          <w:rFonts w:hint="cs"/>
          <w:rtl/>
        </w:rPr>
        <w:t>להיות שאני אצ</w:t>
      </w:r>
      <w:r>
        <w:rPr>
          <w:rFonts w:hint="cs"/>
          <w:rtl/>
        </w:rPr>
        <w:t>טרך לשכנע אתכם פה יותר, ואתם פה –</w:t>
      </w:r>
      <w:r w:rsidRPr="00C167DF">
        <w:rPr>
          <w:rFonts w:hint="cs"/>
          <w:rtl/>
        </w:rPr>
        <w:t xml:space="preserve"> אבל זה לא משנה, כל זמן שלא רואים אותנו באמת, שלא מקשיבים לקול האמיתי הזה שלנו, שהוא באמת קול אמיתי עם </w:t>
      </w:r>
      <w:bookmarkStart w:id="19621" w:name="_ETM_Q38_237885"/>
      <w:bookmarkEnd w:id="19621"/>
      <w:r w:rsidRPr="00C167DF">
        <w:rPr>
          <w:rFonts w:hint="cs"/>
          <w:rtl/>
        </w:rPr>
        <w:t>זעקה אמיתית וחשש אמיתי</w:t>
      </w:r>
      <w:r>
        <w:rPr>
          <w:rFonts w:hint="cs"/>
          <w:rtl/>
        </w:rPr>
        <w:t xml:space="preserve"> –</w:t>
      </w:r>
      <w:r w:rsidRPr="00C167DF">
        <w:rPr>
          <w:rFonts w:hint="cs"/>
          <w:rtl/>
        </w:rPr>
        <w:t xml:space="preserve"> לא נצליח להגיע להידברות. </w:t>
      </w:r>
    </w:p>
    <w:p w:rsidR="00FA1500" w:rsidRPr="00C167DF" w:rsidRDefault="00FA1500" w:rsidP="00C742F9">
      <w:pPr>
        <w:rPr>
          <w:rtl/>
        </w:rPr>
      </w:pPr>
      <w:bookmarkStart w:id="19622" w:name="_ETM_Q38_244318"/>
      <w:bookmarkStart w:id="19623" w:name="_ETM_Q38_244395"/>
      <w:bookmarkEnd w:id="19622"/>
      <w:bookmarkEnd w:id="19623"/>
    </w:p>
    <w:p w:rsidR="00FA1500" w:rsidRPr="00C167DF" w:rsidRDefault="00FA1500" w:rsidP="00C742F9">
      <w:pPr>
        <w:rPr>
          <w:rtl/>
        </w:rPr>
      </w:pPr>
      <w:bookmarkStart w:id="19624" w:name="_ETM_Q38_244526"/>
      <w:bookmarkStart w:id="19625" w:name="_ETM_Q38_244561"/>
      <w:bookmarkEnd w:id="19624"/>
      <w:bookmarkEnd w:id="19625"/>
      <w:r w:rsidRPr="00C167DF">
        <w:rPr>
          <w:rFonts w:hint="cs"/>
          <w:rtl/>
        </w:rPr>
        <w:t xml:space="preserve">והמילה </w:t>
      </w:r>
      <w:r>
        <w:rPr>
          <w:rFonts w:hint="cs"/>
          <w:rtl/>
        </w:rPr>
        <w:t>"</w:t>
      </w:r>
      <w:r w:rsidRPr="00C167DF">
        <w:rPr>
          <w:rFonts w:hint="cs"/>
          <w:rtl/>
        </w:rPr>
        <w:t>הידברות</w:t>
      </w:r>
      <w:r>
        <w:rPr>
          <w:rFonts w:hint="cs"/>
          <w:rtl/>
        </w:rPr>
        <w:t>"</w:t>
      </w:r>
      <w:r w:rsidRPr="00C167DF">
        <w:rPr>
          <w:rFonts w:hint="cs"/>
          <w:rtl/>
        </w:rPr>
        <w:t xml:space="preserve"> היא מילה מקסימה, ואני שייכת, מה שנקרא</w:t>
      </w:r>
      <w:r>
        <w:rPr>
          <w:rFonts w:hint="cs"/>
          <w:rtl/>
        </w:rPr>
        <w:t xml:space="preserve">, </w:t>
      </w:r>
      <w:r w:rsidRPr="00C167DF">
        <w:rPr>
          <w:rFonts w:hint="cs"/>
          <w:rtl/>
        </w:rPr>
        <w:t>ל</w:t>
      </w:r>
      <w:r>
        <w:rPr>
          <w:rFonts w:hint="cs"/>
          <w:rtl/>
        </w:rPr>
        <w:t>"</w:t>
      </w:r>
      <w:r w:rsidRPr="00C167DF">
        <w:rPr>
          <w:rFonts w:hint="cs"/>
          <w:rtl/>
        </w:rPr>
        <w:t xml:space="preserve">מחנה </w:t>
      </w:r>
      <w:bookmarkStart w:id="19626" w:name="_ETM_Q38_249219"/>
      <w:bookmarkEnd w:id="19626"/>
      <w:r w:rsidRPr="00C167DF">
        <w:rPr>
          <w:rFonts w:hint="cs"/>
          <w:rtl/>
        </w:rPr>
        <w:t xml:space="preserve">השלום" ו"מחנה ההידברות", ודיברנו עם מחבלים ודיברנו עם ארגוני פשיעה </w:t>
      </w:r>
      <w:bookmarkStart w:id="19627" w:name="_ETM_Q38_256218"/>
      <w:bookmarkEnd w:id="19627"/>
      <w:r>
        <w:rPr>
          <w:rFonts w:hint="cs"/>
          <w:rtl/>
        </w:rPr>
        <w:t>ודיברנו עם כולם</w:t>
      </w:r>
      <w:r w:rsidRPr="00C167DF">
        <w:rPr>
          <w:rFonts w:hint="cs"/>
          <w:rtl/>
        </w:rPr>
        <w:t xml:space="preserve"> מתוך חתירה תמיד להגיע לשלום, כי אנחנו </w:t>
      </w:r>
      <w:bookmarkStart w:id="19628" w:name="_ETM_Q38_261277"/>
      <w:bookmarkEnd w:id="19628"/>
      <w:r w:rsidRPr="00C167DF">
        <w:rPr>
          <w:rFonts w:hint="cs"/>
          <w:rtl/>
        </w:rPr>
        <w:t>מבינים שרק באמצעות הידברות אפשר להגיע להסכמים ולמשהו שהוא לא כוחני, של צד אחד שמכופף את הצד השני, ואז ז</w:t>
      </w:r>
      <w:r>
        <w:rPr>
          <w:rFonts w:hint="cs"/>
          <w:rtl/>
        </w:rPr>
        <w:t>את</w:t>
      </w:r>
      <w:r w:rsidRPr="00C167DF">
        <w:rPr>
          <w:rFonts w:hint="cs"/>
          <w:rtl/>
        </w:rPr>
        <w:t xml:space="preserve"> מלחמה. </w:t>
      </w:r>
      <w:bookmarkStart w:id="19629" w:name="_ETM_Q38_275243"/>
      <w:bookmarkStart w:id="19630" w:name="_ETM_Q38_275313"/>
      <w:bookmarkStart w:id="19631" w:name="_ETM_Q38_275434"/>
      <w:bookmarkStart w:id="19632" w:name="_ETM_Q38_275484"/>
      <w:bookmarkEnd w:id="19629"/>
      <w:bookmarkEnd w:id="19630"/>
      <w:bookmarkEnd w:id="19631"/>
      <w:bookmarkEnd w:id="19632"/>
      <w:r w:rsidRPr="00C167DF">
        <w:rPr>
          <w:rFonts w:hint="cs"/>
          <w:rtl/>
        </w:rPr>
        <w:t>ז</w:t>
      </w:r>
      <w:r>
        <w:rPr>
          <w:rFonts w:hint="cs"/>
          <w:rtl/>
        </w:rPr>
        <w:t>את</w:t>
      </w:r>
      <w:r w:rsidRPr="00C167DF">
        <w:rPr>
          <w:rFonts w:hint="cs"/>
          <w:rtl/>
        </w:rPr>
        <w:t xml:space="preserve"> מלחמה, ואתם יודעים </w:t>
      </w:r>
      <w:bookmarkStart w:id="19633" w:name="_ETM_Q38_273708"/>
      <w:bookmarkEnd w:id="19633"/>
      <w:r w:rsidRPr="00C167DF">
        <w:rPr>
          <w:rFonts w:hint="cs"/>
          <w:rtl/>
        </w:rPr>
        <w:t xml:space="preserve">את זה גם על בשרכם, כי כשאנחנו עשינו את זה, ואין לי ספק שעשינו את זה, אתם יודעים מה </w:t>
      </w:r>
      <w:bookmarkStart w:id="19634" w:name="_ETM_Q38_280108"/>
      <w:bookmarkEnd w:id="19634"/>
      <w:r w:rsidRPr="00C167DF">
        <w:rPr>
          <w:rFonts w:hint="cs"/>
          <w:rtl/>
        </w:rPr>
        <w:t xml:space="preserve">הייתה התוצאה של זה, ואיך זה פצע אתכם, ומה זה </w:t>
      </w:r>
      <w:bookmarkStart w:id="19635" w:name="_ETM_Q38_283401"/>
      <w:bookmarkEnd w:id="19635"/>
      <w:r w:rsidRPr="00C167DF">
        <w:rPr>
          <w:rFonts w:hint="cs"/>
          <w:rtl/>
        </w:rPr>
        <w:t>עשה לכם</w:t>
      </w:r>
      <w:r>
        <w:rPr>
          <w:rFonts w:hint="cs"/>
          <w:rtl/>
        </w:rPr>
        <w:t>,</w:t>
      </w:r>
      <w:r w:rsidRPr="00C167DF">
        <w:rPr>
          <w:rFonts w:hint="cs"/>
          <w:rtl/>
        </w:rPr>
        <w:t xml:space="preserve"> ומה </w:t>
      </w:r>
      <w:r>
        <w:rPr>
          <w:rFonts w:hint="cs"/>
          <w:rtl/>
        </w:rPr>
        <w:t xml:space="preserve">הייתה </w:t>
      </w:r>
      <w:r w:rsidRPr="00C167DF">
        <w:rPr>
          <w:rFonts w:hint="cs"/>
          <w:rtl/>
        </w:rPr>
        <w:t>התגובה שלכם בעניין הזה.</w:t>
      </w:r>
    </w:p>
    <w:p w:rsidR="00FA1500" w:rsidRPr="00C167DF" w:rsidRDefault="00FA1500" w:rsidP="00C742F9">
      <w:pPr>
        <w:rPr>
          <w:rtl/>
        </w:rPr>
      </w:pPr>
      <w:bookmarkStart w:id="19636" w:name="_ETM_Q38_287010"/>
      <w:bookmarkStart w:id="19637" w:name="_ETM_Q38_287045"/>
      <w:bookmarkEnd w:id="19636"/>
      <w:bookmarkEnd w:id="19637"/>
    </w:p>
    <w:p w:rsidR="00FA1500" w:rsidRPr="00C167DF" w:rsidRDefault="00FA1500" w:rsidP="00C742F9">
      <w:pPr>
        <w:rPr>
          <w:rtl/>
        </w:rPr>
      </w:pPr>
      <w:bookmarkStart w:id="19638" w:name="_ETM_Q38_287186"/>
      <w:bookmarkStart w:id="19639" w:name="_ETM_Q38_287268"/>
      <w:bookmarkEnd w:id="19638"/>
      <w:bookmarkEnd w:id="19639"/>
      <w:r w:rsidRPr="00C167DF">
        <w:rPr>
          <w:rFonts w:hint="cs"/>
          <w:rtl/>
        </w:rPr>
        <w:t>וכן, יכול להיות שמה שאנחנו חווים עכשיו, לא מזלזל</w:t>
      </w:r>
      <w:r>
        <w:rPr>
          <w:rFonts w:hint="cs"/>
          <w:rtl/>
        </w:rPr>
        <w:t>ת –</w:t>
      </w:r>
      <w:r w:rsidRPr="00C167DF">
        <w:rPr>
          <w:rFonts w:hint="cs"/>
          <w:rtl/>
        </w:rPr>
        <w:t xml:space="preserve"> מאוד יכול להיות שזה שנים על </w:t>
      </w:r>
      <w:bookmarkStart w:id="19640" w:name="_ETM_Q38_293241"/>
      <w:bookmarkEnd w:id="19640"/>
      <w:r>
        <w:rPr>
          <w:rFonts w:hint="cs"/>
          <w:rtl/>
        </w:rPr>
        <w:t>גבי שנים של תחושת קיפוח</w:t>
      </w:r>
      <w:r w:rsidRPr="00C167DF">
        <w:rPr>
          <w:rFonts w:hint="cs"/>
          <w:rtl/>
        </w:rPr>
        <w:t xml:space="preserve"> ותחושה שבה לא ראינו את </w:t>
      </w:r>
      <w:bookmarkStart w:id="19641" w:name="_ETM_Q38_298821"/>
      <w:bookmarkEnd w:id="19641"/>
      <w:r>
        <w:rPr>
          <w:rFonts w:hint="cs"/>
          <w:rtl/>
        </w:rPr>
        <w:t>הפצעים האמיתיים –</w:t>
      </w:r>
      <w:r w:rsidRPr="00C167DF">
        <w:rPr>
          <w:rFonts w:hint="cs"/>
          <w:rtl/>
        </w:rPr>
        <w:t xml:space="preserve"> בהחלט יכול להיות, אבל עכשיו אתם ניצחתם, ואתם יכולים לתקן, ואתם יכולים לעשות דברים אחר</w:t>
      </w:r>
      <w:r>
        <w:rPr>
          <w:rFonts w:hint="cs"/>
          <w:rtl/>
        </w:rPr>
        <w:t>ת ולראות את הצד שהפסיד</w:t>
      </w:r>
      <w:r w:rsidRPr="00C167DF">
        <w:rPr>
          <w:rFonts w:hint="cs"/>
          <w:rtl/>
        </w:rPr>
        <w:t xml:space="preserve"> ולראות את הצד שכואב, חושש ומפחד. תעשו אחרת. תהיו בסוג של </w:t>
      </w:r>
      <w:r w:rsidRPr="00C167DF">
        <w:rPr>
          <w:rtl/>
        </w:rPr>
        <w:t>–</w:t>
      </w:r>
      <w:r w:rsidRPr="00C167DF">
        <w:rPr>
          <w:rFonts w:hint="cs"/>
          <w:rtl/>
        </w:rPr>
        <w:t xml:space="preserve"> איך נקרא לזה? "נדיבות של מנצחים". זה דבר שהוא הדבק וההתבגרות</w:t>
      </w:r>
      <w:r>
        <w:rPr>
          <w:rFonts w:hint="cs"/>
          <w:rtl/>
        </w:rPr>
        <w:t xml:space="preserve"> </w:t>
      </w:r>
      <w:r w:rsidRPr="00C167DF">
        <w:rPr>
          <w:rFonts w:hint="cs"/>
          <w:rtl/>
        </w:rPr>
        <w:t>בעיניי.</w:t>
      </w:r>
    </w:p>
    <w:p w:rsidR="00FA1500" w:rsidRPr="00C167DF" w:rsidRDefault="00FA1500" w:rsidP="00C742F9">
      <w:pPr>
        <w:rPr>
          <w:rtl/>
        </w:rPr>
      </w:pPr>
    </w:p>
    <w:p w:rsidR="00FA1500" w:rsidRPr="00C167DF" w:rsidRDefault="00FA1500" w:rsidP="00C742F9">
      <w:pPr>
        <w:rPr>
          <w:rtl/>
        </w:rPr>
      </w:pPr>
      <w:r w:rsidRPr="00C167DF">
        <w:rPr>
          <w:rFonts w:hint="cs"/>
          <w:rtl/>
        </w:rPr>
        <w:t xml:space="preserve">ולא רק </w:t>
      </w:r>
      <w:r>
        <w:rPr>
          <w:rFonts w:hint="cs"/>
          <w:rtl/>
        </w:rPr>
        <w:t>אתם;</w:t>
      </w:r>
      <w:r w:rsidRPr="00C167DF">
        <w:rPr>
          <w:rFonts w:hint="cs"/>
          <w:rtl/>
        </w:rPr>
        <w:t xml:space="preserve"> הינה, </w:t>
      </w:r>
      <w:bookmarkStart w:id="19642" w:name="_ETM_Q38_329359"/>
      <w:bookmarkEnd w:id="19642"/>
      <w:r w:rsidRPr="00C167DF">
        <w:rPr>
          <w:rFonts w:hint="cs"/>
          <w:rtl/>
        </w:rPr>
        <w:t xml:space="preserve">אני מסתכלת פה על חבר הכנסת איימן עודה, אני אומרת לך אותו דבר: מבחינתנו ומבחינתכם, </w:t>
      </w:r>
      <w:bookmarkStart w:id="19643" w:name="_ETM_Q38_336017"/>
      <w:bookmarkEnd w:id="19643"/>
      <w:r w:rsidRPr="00C167DF">
        <w:rPr>
          <w:rFonts w:hint="cs"/>
          <w:rtl/>
        </w:rPr>
        <w:t xml:space="preserve">אותו המקום הזה שבו אנחנו נראה את הכאב של הצד השני, </w:t>
      </w:r>
      <w:r>
        <w:rPr>
          <w:rFonts w:hint="cs"/>
          <w:rtl/>
        </w:rPr>
        <w:t>כשנתחיל לראות אותו –</w:t>
      </w:r>
      <w:r w:rsidRPr="00C167DF">
        <w:rPr>
          <w:rFonts w:hint="cs"/>
          <w:rtl/>
        </w:rPr>
        <w:t xml:space="preserve"> משם יתחיל השינוי. כל זמן שלא רואים, שום דבר לא יקרה.</w:t>
      </w:r>
    </w:p>
    <w:p w:rsidR="00FA1500" w:rsidRPr="00C167DF" w:rsidRDefault="00FA1500" w:rsidP="00C742F9">
      <w:pPr>
        <w:rPr>
          <w:rtl/>
        </w:rPr>
      </w:pPr>
      <w:bookmarkStart w:id="19644" w:name="_ETM_Q38_351389"/>
      <w:bookmarkStart w:id="19645" w:name="_ETM_Q38_351444"/>
      <w:bookmarkStart w:id="19646" w:name="_ETM_Q38_350846"/>
      <w:bookmarkEnd w:id="19644"/>
      <w:bookmarkEnd w:id="19645"/>
      <w:bookmarkEnd w:id="19646"/>
    </w:p>
    <w:p w:rsidR="00FA1500" w:rsidRPr="00C167DF" w:rsidRDefault="00FA1500" w:rsidP="00C742F9">
      <w:pPr>
        <w:rPr>
          <w:rtl/>
        </w:rPr>
      </w:pPr>
      <w:bookmarkStart w:id="19647" w:name="_ETM_Q38_350903"/>
      <w:bookmarkEnd w:id="19647"/>
      <w:r w:rsidRPr="00C167DF">
        <w:rPr>
          <w:rFonts w:hint="cs"/>
          <w:rtl/>
        </w:rPr>
        <w:t xml:space="preserve">ואני אגיד לך, אם אני כבר פניתי אליך, אדוני, נדמה לי </w:t>
      </w:r>
      <w:r>
        <w:rPr>
          <w:rFonts w:hint="cs"/>
          <w:rtl/>
        </w:rPr>
        <w:t>ש</w:t>
      </w:r>
      <w:r w:rsidRPr="00C167DF">
        <w:rPr>
          <w:rFonts w:hint="cs"/>
          <w:rtl/>
        </w:rPr>
        <w:t>לפני שבועיים-שלושה</w:t>
      </w:r>
      <w:bookmarkStart w:id="19648" w:name="_ETM_Q38_357287"/>
      <w:bookmarkEnd w:id="19648"/>
      <w:r w:rsidRPr="00C167DF">
        <w:rPr>
          <w:rFonts w:hint="cs"/>
          <w:rtl/>
        </w:rPr>
        <w:t xml:space="preserve"> השבת לי כשעמדתי פה על הדוכן ודיברתי על המאבק לשמירת </w:t>
      </w:r>
      <w:bookmarkStart w:id="19649" w:name="_ETM_Q38_362214"/>
      <w:bookmarkEnd w:id="19649"/>
      <w:r w:rsidRPr="00C167DF">
        <w:rPr>
          <w:rFonts w:hint="cs"/>
          <w:rtl/>
        </w:rPr>
        <w:t>הדמוקרטיה במדינה, והחמאת לי ואמרת לי: אמרת דברים יפ</w:t>
      </w:r>
      <w:r>
        <w:rPr>
          <w:rFonts w:hint="cs"/>
          <w:rtl/>
        </w:rPr>
        <w:t>ים</w:t>
      </w:r>
      <w:r w:rsidRPr="00C167DF">
        <w:rPr>
          <w:rFonts w:hint="cs"/>
          <w:rtl/>
        </w:rPr>
        <w:t xml:space="preserve"> מאוד, </w:t>
      </w:r>
      <w:bookmarkStart w:id="19650" w:name="_ETM_Q38_368674"/>
      <w:bookmarkEnd w:id="19650"/>
      <w:r w:rsidRPr="00C167DF">
        <w:rPr>
          <w:rFonts w:hint="cs"/>
          <w:rtl/>
        </w:rPr>
        <w:t xml:space="preserve">אבל לא דיברת אל החברה הערבית ולא דיברת אל </w:t>
      </w:r>
      <w:bookmarkStart w:id="19651" w:name="_ETM_Q38_370373"/>
      <w:bookmarkEnd w:id="19651"/>
      <w:r w:rsidRPr="00C167DF">
        <w:rPr>
          <w:rFonts w:hint="cs"/>
          <w:rtl/>
        </w:rPr>
        <w:t>הפריפריה. נכון? אם אני מסכמ</w:t>
      </w:r>
      <w:r>
        <w:rPr>
          <w:rFonts w:hint="cs"/>
          <w:rtl/>
        </w:rPr>
        <w:t>ת בתמצית את הדברים שלך –</w:t>
      </w:r>
      <w:r w:rsidRPr="00C167DF">
        <w:rPr>
          <w:rFonts w:hint="cs"/>
          <w:rtl/>
        </w:rPr>
        <w:t xml:space="preserve"> וזה </w:t>
      </w:r>
      <w:bookmarkStart w:id="19652" w:name="_ETM_Q38_376928"/>
      <w:bookmarkEnd w:id="19652"/>
      <w:r w:rsidRPr="00C167DF">
        <w:rPr>
          <w:rFonts w:hint="cs"/>
          <w:rtl/>
        </w:rPr>
        <w:t>נכנס לי ללב, זה לא עבר לידי</w:t>
      </w:r>
      <w:r>
        <w:rPr>
          <w:rFonts w:hint="cs"/>
          <w:rtl/>
        </w:rPr>
        <w:t xml:space="preserve"> – אמרת פה</w:t>
      </w:r>
      <w:r w:rsidRPr="00C167DF">
        <w:rPr>
          <w:rFonts w:hint="cs"/>
          <w:rtl/>
        </w:rPr>
        <w:t xml:space="preserve"> בצורה </w:t>
      </w:r>
      <w:bookmarkStart w:id="19653" w:name="_ETM_Q38_381283"/>
      <w:bookmarkEnd w:id="19653"/>
      <w:r w:rsidRPr="00C167DF">
        <w:rPr>
          <w:rFonts w:hint="cs"/>
          <w:rtl/>
        </w:rPr>
        <w:t xml:space="preserve">מאוד </w:t>
      </w:r>
      <w:r w:rsidRPr="00C167DF">
        <w:rPr>
          <w:rFonts w:hint="cs"/>
          <w:rtl/>
        </w:rPr>
        <w:lastRenderedPageBreak/>
        <w:t xml:space="preserve">אמיצה: הינה, אני מושיט לך יד, אנחנו מושיטים לכם </w:t>
      </w:r>
      <w:bookmarkStart w:id="19654" w:name="_ETM_Q38_384034"/>
      <w:bookmarkEnd w:id="19654"/>
      <w:r w:rsidRPr="00C167DF">
        <w:rPr>
          <w:rFonts w:hint="cs"/>
          <w:rtl/>
        </w:rPr>
        <w:t xml:space="preserve">יד לעשות דברים אחרת. </w:t>
      </w:r>
      <w:bookmarkStart w:id="19655" w:name="_ETM_Q38_397668"/>
      <w:bookmarkStart w:id="19656" w:name="_ETM_Q38_397758"/>
      <w:bookmarkStart w:id="19657" w:name="_ETM_Q38_397901"/>
      <w:bookmarkStart w:id="19658" w:name="_ETM_Q38_397970"/>
      <w:bookmarkEnd w:id="19655"/>
      <w:bookmarkEnd w:id="19656"/>
      <w:bookmarkEnd w:id="19657"/>
      <w:bookmarkEnd w:id="19658"/>
      <w:r w:rsidRPr="00C167DF">
        <w:rPr>
          <w:rFonts w:hint="cs"/>
          <w:rtl/>
        </w:rPr>
        <w:t xml:space="preserve">ואני מקבלת ומושיטה את היד בחזרה. אני אומרת את זה בצורה ברורה: אם לא נצליח להגיע להושטת </w:t>
      </w:r>
      <w:bookmarkStart w:id="19659" w:name="_ETM_Q38_397865"/>
      <w:bookmarkEnd w:id="19659"/>
      <w:r w:rsidRPr="00C167DF">
        <w:rPr>
          <w:rFonts w:hint="cs"/>
          <w:rtl/>
        </w:rPr>
        <w:t>היד הזאת, אין תקומה פה לאף אחד.</w:t>
      </w:r>
    </w:p>
    <w:p w:rsidR="00FA1500" w:rsidRPr="00C167DF" w:rsidRDefault="00FA1500" w:rsidP="00C742F9">
      <w:pPr>
        <w:rPr>
          <w:rtl/>
        </w:rPr>
      </w:pPr>
      <w:bookmarkStart w:id="19660" w:name="_ETM_Q38_399980"/>
      <w:bookmarkStart w:id="19661" w:name="_ETM_Q38_400078"/>
      <w:bookmarkEnd w:id="19660"/>
      <w:bookmarkEnd w:id="19661"/>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rPr>
      </w:pPr>
    </w:p>
    <w:p w:rsidR="00FA1500" w:rsidRPr="00C167DF" w:rsidRDefault="00FA1500" w:rsidP="00C742F9">
      <w:pPr>
        <w:rPr>
          <w:rtl/>
          <w:lang w:eastAsia="he-IL"/>
        </w:rPr>
      </w:pPr>
      <w:bookmarkStart w:id="19662" w:name="_ETM_Q38_402151"/>
      <w:bookmarkEnd w:id="19662"/>
      <w:r w:rsidRPr="00C167DF">
        <w:rPr>
          <w:rFonts w:hint="cs"/>
          <w:rtl/>
          <w:lang w:eastAsia="he-IL"/>
        </w:rPr>
        <w:t xml:space="preserve">נמצא פה השר </w:t>
      </w:r>
      <w:bookmarkStart w:id="19663" w:name="_ETM_Q38_403902"/>
      <w:bookmarkEnd w:id="19663"/>
      <w:r w:rsidRPr="00C167DF">
        <w:rPr>
          <w:rFonts w:hint="cs"/>
          <w:rtl/>
          <w:lang w:eastAsia="he-IL"/>
        </w:rPr>
        <w:t>וסרלאוף.</w:t>
      </w:r>
    </w:p>
    <w:p w:rsidR="00FA1500" w:rsidRPr="00C167DF" w:rsidRDefault="00FA1500" w:rsidP="00C742F9">
      <w:pPr>
        <w:rPr>
          <w:rtl/>
          <w:lang w:eastAsia="he-IL"/>
        </w:rPr>
      </w:pPr>
      <w:bookmarkStart w:id="19664" w:name="_ETM_Q38_403669"/>
      <w:bookmarkStart w:id="19665" w:name="_ETM_Q38_403765"/>
      <w:bookmarkEnd w:id="19664"/>
      <w:bookmarkEnd w:id="19665"/>
    </w:p>
    <w:p w:rsidR="00FA1500" w:rsidRPr="00C167DF" w:rsidRDefault="00FA1500" w:rsidP="00C742F9">
      <w:pPr>
        <w:pStyle w:val="-"/>
        <w:keepNext/>
        <w:rPr>
          <w:rtl/>
        </w:rPr>
      </w:pPr>
      <w:bookmarkStart w:id="19666" w:name="_ETM_Q38_403031"/>
      <w:bookmarkEnd w:id="19666"/>
      <w:r w:rsidRPr="00C167DF">
        <w:rPr>
          <w:rStyle w:val="TagStyle"/>
          <w:rtl/>
        </w:rPr>
        <w:t xml:space="preserve"> &lt;&lt; דובר_המשך &gt;&gt; </w:t>
      </w:r>
      <w:r w:rsidRPr="00C167DF">
        <w:rPr>
          <w:rtl/>
        </w:rPr>
        <w:t>אפרת רייטן מרום (העבודה):</w:t>
      </w:r>
      <w:r w:rsidRPr="00C167DF">
        <w:rPr>
          <w:rStyle w:val="TagStyle"/>
          <w:rtl/>
        </w:rPr>
        <w:t xml:space="preserve"> &lt;&lt; דובר_המשך &gt;&gt; </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667" w:name="_ETM_Q38_402947"/>
      <w:bookmarkStart w:id="19668" w:name="_ETM_Q38_402978"/>
      <w:bookmarkEnd w:id="19667"/>
      <w:bookmarkEnd w:id="19668"/>
      <w:r w:rsidRPr="00C167DF">
        <w:rPr>
          <w:rFonts w:hint="cs"/>
          <w:rtl/>
          <w:lang w:eastAsia="he-IL"/>
        </w:rPr>
        <w:t>יש לי 30 שניות.</w:t>
      </w:r>
    </w:p>
    <w:p w:rsidR="00FA1500" w:rsidRPr="00C167DF" w:rsidRDefault="00FA1500" w:rsidP="00C742F9">
      <w:pPr>
        <w:rPr>
          <w:rtl/>
          <w:lang w:eastAsia="he-IL"/>
        </w:rPr>
      </w:pPr>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669" w:name="_ETM_Q38_404352"/>
      <w:bookmarkEnd w:id="19669"/>
      <w:r w:rsidRPr="00C167DF">
        <w:rPr>
          <w:rFonts w:hint="cs"/>
          <w:rtl/>
          <w:lang w:eastAsia="he-IL"/>
        </w:rPr>
        <w:t>אני אתן לך עוד את הזמן שאני מדבר.</w:t>
      </w:r>
    </w:p>
    <w:p w:rsidR="00FA1500" w:rsidRPr="00C167DF" w:rsidRDefault="00FA1500" w:rsidP="00C742F9">
      <w:pPr>
        <w:rPr>
          <w:rtl/>
          <w:lang w:eastAsia="he-IL"/>
        </w:rPr>
      </w:pPr>
      <w:bookmarkStart w:id="19670" w:name="_ETM_Q38_405628"/>
      <w:bookmarkStart w:id="19671" w:name="_ETM_Q38_405718"/>
      <w:bookmarkEnd w:id="19670"/>
      <w:bookmarkEnd w:id="19671"/>
    </w:p>
    <w:p w:rsidR="00FA1500" w:rsidRPr="00C167DF" w:rsidRDefault="00FA1500" w:rsidP="00C742F9">
      <w:pPr>
        <w:pStyle w:val="-"/>
        <w:keepNext/>
        <w:rPr>
          <w:rtl/>
        </w:rPr>
      </w:pPr>
      <w:r w:rsidRPr="00C167DF">
        <w:rPr>
          <w:rStyle w:val="TagStyle"/>
          <w:rtl/>
        </w:rPr>
        <w:t xml:space="preserve"> &lt;&lt; דובר_המשך &gt;&gt; </w:t>
      </w:r>
      <w:r w:rsidRPr="00C167DF">
        <w:rPr>
          <w:rtl/>
        </w:rPr>
        <w:t>אפרת רייטן מרום (העבודה):</w:t>
      </w:r>
      <w:r w:rsidRPr="00C167DF">
        <w:rPr>
          <w:rStyle w:val="TagStyle"/>
          <w:rtl/>
        </w:rPr>
        <w:t xml:space="preserve"> &lt;&lt; דובר_המשך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672" w:name="_ETM_Q38_406034"/>
      <w:bookmarkEnd w:id="19672"/>
      <w:r>
        <w:rPr>
          <w:rFonts w:hint="cs"/>
          <w:rtl/>
          <w:lang w:eastAsia="he-IL"/>
        </w:rPr>
        <w:t>רגע,</w:t>
      </w:r>
      <w:r w:rsidRPr="00C167DF">
        <w:rPr>
          <w:rFonts w:hint="cs"/>
          <w:rtl/>
          <w:lang w:eastAsia="he-IL"/>
        </w:rPr>
        <w:t xml:space="preserve"> אבל לא סיימתי לדבר.</w:t>
      </w:r>
    </w:p>
    <w:p w:rsidR="00FA1500" w:rsidRPr="00C167DF" w:rsidRDefault="00FA1500" w:rsidP="00C742F9">
      <w:pPr>
        <w:rPr>
          <w:rtl/>
          <w:lang w:eastAsia="he-IL"/>
        </w:rPr>
      </w:pPr>
      <w:bookmarkStart w:id="19673" w:name="_ETM_Q38_407413"/>
      <w:bookmarkStart w:id="19674" w:name="_ETM_Q38_407493"/>
      <w:bookmarkEnd w:id="19673"/>
      <w:bookmarkEnd w:id="19674"/>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675" w:name="_ETM_Q38_408229"/>
      <w:bookmarkEnd w:id="19675"/>
      <w:r w:rsidRPr="00C167DF">
        <w:rPr>
          <w:rFonts w:hint="cs"/>
          <w:rtl/>
          <w:lang w:eastAsia="he-IL"/>
        </w:rPr>
        <w:t xml:space="preserve">אני מאמין שאם חברי האופוזיציה היו </w:t>
      </w:r>
      <w:bookmarkStart w:id="19676" w:name="_ETM_Q38_414011"/>
      <w:bookmarkEnd w:id="19676"/>
      <w:r w:rsidRPr="00C167DF">
        <w:rPr>
          <w:rFonts w:hint="cs"/>
          <w:rtl/>
          <w:lang w:eastAsia="he-IL"/>
        </w:rPr>
        <w:t xml:space="preserve">מנהלים שיח בסגנון </w:t>
      </w:r>
      <w:r>
        <w:rPr>
          <w:rFonts w:hint="cs"/>
          <w:rtl/>
          <w:lang w:eastAsia="he-IL"/>
        </w:rPr>
        <w:t xml:space="preserve">השיח </w:t>
      </w:r>
      <w:r w:rsidRPr="00C167DF">
        <w:rPr>
          <w:rFonts w:hint="cs"/>
          <w:rtl/>
          <w:lang w:eastAsia="he-IL"/>
        </w:rPr>
        <w:t xml:space="preserve">שאת מנהלת, הדברים היו נשמעים אחרת. כתוב </w:t>
      </w:r>
      <w:bookmarkStart w:id="19677" w:name="_ETM_Q38_417726"/>
      <w:bookmarkEnd w:id="19677"/>
      <w:r>
        <w:rPr>
          <w:rFonts w:hint="cs"/>
          <w:rtl/>
          <w:lang w:eastAsia="he-IL"/>
        </w:rPr>
        <w:t>בגמרא:</w:t>
      </w:r>
      <w:r w:rsidRPr="00C167DF">
        <w:rPr>
          <w:rFonts w:hint="cs"/>
          <w:rtl/>
          <w:lang w:eastAsia="he-IL"/>
        </w:rPr>
        <w:t xml:space="preserve"> "</w:t>
      </w:r>
      <w:r w:rsidRPr="00C167DF">
        <w:rPr>
          <w:rtl/>
          <w:lang w:eastAsia="he-IL"/>
        </w:rPr>
        <w:t>כל מחלוקת שהיא לשם שמיים סופה להתקיים</w:t>
      </w:r>
      <w:r>
        <w:rPr>
          <w:rFonts w:hint="cs"/>
          <w:rtl/>
          <w:lang w:eastAsia="he-IL"/>
        </w:rPr>
        <w:t>";</w:t>
      </w:r>
      <w:r w:rsidRPr="00C167DF">
        <w:rPr>
          <w:rFonts w:hint="cs"/>
          <w:rtl/>
          <w:lang w:eastAsia="he-IL"/>
        </w:rPr>
        <w:t xml:space="preserve"> מחלוקת שהיא לא לשם שמיים, אין סופה להתקיים. </w:t>
      </w:r>
      <w:bookmarkStart w:id="19678" w:name="_ETM_Q38_422774"/>
      <w:bookmarkEnd w:id="19678"/>
      <w:r w:rsidRPr="00C167DF">
        <w:rPr>
          <w:rFonts w:hint="cs"/>
          <w:rtl/>
          <w:lang w:eastAsia="he-IL"/>
        </w:rPr>
        <w:t xml:space="preserve">למה צריך מחלוקת בכלל? ואיזו מחלוקת היא לשם שמיים? שמאי </w:t>
      </w:r>
      <w:bookmarkStart w:id="19679" w:name="_ETM_Q38_428634"/>
      <w:bookmarkEnd w:id="19679"/>
      <w:r w:rsidRPr="00C167DF">
        <w:rPr>
          <w:rFonts w:hint="cs"/>
          <w:rtl/>
          <w:lang w:eastAsia="he-IL"/>
        </w:rPr>
        <w:t xml:space="preserve">והלל. התשובה היא: צריך שתהיה מחלוקת, אבל מחלוקת שבסוף מנוהלת </w:t>
      </w:r>
      <w:bookmarkStart w:id="19680" w:name="_ETM_Q38_431714"/>
      <w:bookmarkEnd w:id="19680"/>
      <w:r w:rsidRPr="00C167DF">
        <w:rPr>
          <w:rFonts w:hint="cs"/>
          <w:rtl/>
          <w:lang w:eastAsia="he-IL"/>
        </w:rPr>
        <w:t>בדו-שיח, צריך לשמוע.</w:t>
      </w:r>
    </w:p>
    <w:p w:rsidR="00FA1500" w:rsidRPr="00C167DF" w:rsidRDefault="00FA1500" w:rsidP="00C742F9">
      <w:pPr>
        <w:rPr>
          <w:rtl/>
          <w:lang w:eastAsia="he-IL"/>
        </w:rPr>
      </w:pPr>
      <w:bookmarkStart w:id="19681" w:name="_ETM_Q38_402369"/>
      <w:bookmarkStart w:id="19682" w:name="_ETM_Q38_402455"/>
      <w:bookmarkEnd w:id="19681"/>
      <w:bookmarkEnd w:id="19682"/>
    </w:p>
    <w:p w:rsidR="00FA1500" w:rsidRPr="00C167DF" w:rsidRDefault="00FA1500" w:rsidP="00C742F9">
      <w:pPr>
        <w:pStyle w:val="-"/>
        <w:keepNext/>
        <w:rPr>
          <w:rtl/>
        </w:rPr>
      </w:pPr>
      <w:bookmarkStart w:id="19683" w:name="ET_speakercontinue_6158_5"/>
      <w:r w:rsidRPr="00C167DF">
        <w:rPr>
          <w:rStyle w:val="TagStyle"/>
          <w:rtl/>
        </w:rPr>
        <w:t xml:space="preserve"> &lt;&lt; דובר_המשך &gt;&gt; </w:t>
      </w:r>
      <w:r w:rsidRPr="00C167DF">
        <w:rPr>
          <w:rtl/>
        </w:rPr>
        <w:t>אפרת רייטן מרום (העבודה):</w:t>
      </w:r>
      <w:r w:rsidRPr="00C167DF">
        <w:rPr>
          <w:rStyle w:val="TagStyle"/>
          <w:rtl/>
        </w:rPr>
        <w:t xml:space="preserve"> &lt;&lt; דובר_המשך &gt;&gt;</w:t>
      </w:r>
      <w:r w:rsidRPr="00C167DF">
        <w:rPr>
          <w:rtl/>
        </w:rPr>
        <w:t xml:space="preserve">   </w:t>
      </w:r>
      <w:bookmarkEnd w:id="19683"/>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חד-משמעית.</w:t>
      </w:r>
    </w:p>
    <w:p w:rsidR="00FA1500" w:rsidRPr="00C167DF" w:rsidRDefault="00FA1500" w:rsidP="00C742F9">
      <w:pPr>
        <w:rPr>
          <w:rtl/>
          <w:lang w:eastAsia="he-IL"/>
        </w:rPr>
      </w:pPr>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 xml:space="preserve">סנהדרין של בית הדין החליט אותו דבר, מעבירים </w:t>
      </w:r>
      <w:bookmarkStart w:id="19684" w:name="_ETM_Q38_437813"/>
      <w:bookmarkEnd w:id="19684"/>
      <w:r w:rsidRPr="00C167DF">
        <w:rPr>
          <w:rFonts w:hint="cs"/>
          <w:rtl/>
          <w:lang w:eastAsia="he-IL"/>
        </w:rPr>
        <w:t xml:space="preserve">את הסנהדרין אם זה דעה אחת, כי לא יכול </w:t>
      </w:r>
      <w:bookmarkStart w:id="19685" w:name="_ETM_Q38_439814"/>
      <w:bookmarkEnd w:id="19685"/>
      <w:r w:rsidRPr="00C167DF">
        <w:rPr>
          <w:rFonts w:hint="cs"/>
          <w:rtl/>
          <w:lang w:eastAsia="he-IL"/>
        </w:rPr>
        <w:t xml:space="preserve">להיות שכולם חשבו אותו דבר, אלא כנראה תיאמו את זה. </w:t>
      </w:r>
      <w:bookmarkStart w:id="19686" w:name="_ETM_Q38_443320"/>
      <w:bookmarkEnd w:id="19686"/>
      <w:r w:rsidRPr="00C167DF">
        <w:rPr>
          <w:rFonts w:hint="cs"/>
          <w:rtl/>
          <w:lang w:eastAsia="he-IL"/>
        </w:rPr>
        <w:t xml:space="preserve">כל אחד שומע את זה אחרת, אבל להקשיב אחד לשני. אם את חושבת שלא קשובים כאן לכאב, זו טעות. אבל כשלא מנהלים דו-שיח </w:t>
      </w:r>
      <w:r w:rsidRPr="00C167DF">
        <w:rPr>
          <w:rFonts w:hint="cs"/>
          <w:rtl/>
          <w:lang w:eastAsia="he-IL"/>
        </w:rPr>
        <w:lastRenderedPageBreak/>
        <w:t xml:space="preserve">ברמה עניינית אלא ברמה </w:t>
      </w:r>
      <w:bookmarkStart w:id="19687" w:name="_ETM_Q38_454594"/>
      <w:bookmarkEnd w:id="19687"/>
      <w:r w:rsidRPr="00C167DF">
        <w:rPr>
          <w:rFonts w:hint="cs"/>
          <w:rtl/>
          <w:lang w:eastAsia="he-IL"/>
        </w:rPr>
        <w:t xml:space="preserve">של אנרכיה ואלימות, קשה לשמוע את השיח, אבל אני בטוח </w:t>
      </w:r>
      <w:bookmarkStart w:id="19688" w:name="_ETM_Q38_459473"/>
      <w:bookmarkEnd w:id="19688"/>
      <w:r w:rsidRPr="00C167DF">
        <w:rPr>
          <w:rFonts w:hint="cs"/>
          <w:rtl/>
          <w:lang w:eastAsia="he-IL"/>
        </w:rPr>
        <w:t>שהצד השני קשוב.</w:t>
      </w:r>
    </w:p>
    <w:p w:rsidR="00FA1500" w:rsidRPr="00C167DF" w:rsidRDefault="00FA1500" w:rsidP="00C742F9">
      <w:pPr>
        <w:rPr>
          <w:rtl/>
          <w:lang w:eastAsia="he-IL"/>
        </w:rPr>
      </w:pPr>
      <w:r w:rsidRPr="00C167DF">
        <w:rPr>
          <w:rFonts w:hint="cs"/>
          <w:rtl/>
          <w:lang w:eastAsia="he-IL"/>
        </w:rPr>
        <w:t xml:space="preserve"> </w:t>
      </w:r>
    </w:p>
    <w:p w:rsidR="00FA1500" w:rsidRPr="00C167DF" w:rsidRDefault="00FA1500" w:rsidP="00C742F9">
      <w:pPr>
        <w:pStyle w:val="af5"/>
        <w:keepNext/>
        <w:rPr>
          <w:rtl/>
        </w:rPr>
      </w:pPr>
      <w:bookmarkStart w:id="19689" w:name="ET_interruption_6156_7"/>
      <w:r w:rsidRPr="00C167DF">
        <w:rPr>
          <w:rStyle w:val="TagStyle"/>
          <w:rtl/>
        </w:rPr>
        <w:t xml:space="preserve"> &lt;&lt; קריאה &gt;&gt; </w:t>
      </w:r>
      <w:r w:rsidRPr="00C167DF">
        <w:rPr>
          <w:rtl/>
        </w:rPr>
        <w:t>גלעד קריב (העבודה):</w:t>
      </w:r>
      <w:r w:rsidRPr="00C167DF">
        <w:rPr>
          <w:rStyle w:val="TagStyle"/>
          <w:rtl/>
        </w:rPr>
        <w:t xml:space="preserve"> &lt;&lt; קריאה &gt;&gt;</w:t>
      </w:r>
      <w:r w:rsidRPr="00C167DF">
        <w:rPr>
          <w:rtl/>
        </w:rPr>
        <w:t xml:space="preserve">   </w:t>
      </w:r>
      <w:bookmarkEnd w:id="19689"/>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איזה אנרכיה ואלימות?</w:t>
      </w:r>
    </w:p>
    <w:p w:rsidR="00FA1500" w:rsidRPr="00C167DF" w:rsidRDefault="00FA1500" w:rsidP="00C742F9">
      <w:pPr>
        <w:rPr>
          <w:rtl/>
          <w:lang w:eastAsia="he-IL"/>
        </w:rPr>
      </w:pPr>
    </w:p>
    <w:p w:rsidR="00FA1500" w:rsidRPr="00C167DF" w:rsidRDefault="00FA1500" w:rsidP="00C742F9">
      <w:pPr>
        <w:pStyle w:val="-"/>
        <w:keepNext/>
        <w:rPr>
          <w:rtl/>
        </w:rPr>
      </w:pPr>
      <w:r w:rsidRPr="00C167DF">
        <w:rPr>
          <w:rStyle w:val="TagStyle"/>
          <w:rtl/>
        </w:rPr>
        <w:t xml:space="preserve"> &lt;&lt; דובר_המשך &gt;&gt; </w:t>
      </w:r>
      <w:r w:rsidRPr="00C167DF">
        <w:rPr>
          <w:rtl/>
        </w:rPr>
        <w:t>אפרת רייטן מרום (העבודה):</w:t>
      </w:r>
      <w:r w:rsidRPr="00C167DF">
        <w:rPr>
          <w:rStyle w:val="TagStyle"/>
          <w:rtl/>
        </w:rPr>
        <w:t xml:space="preserve"> &lt;&lt; דובר_המשך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 xml:space="preserve">אני אסביר </w:t>
      </w:r>
      <w:r>
        <w:rPr>
          <w:rFonts w:hint="cs"/>
          <w:rtl/>
          <w:lang w:eastAsia="he-IL"/>
        </w:rPr>
        <w:t xml:space="preserve">לך </w:t>
      </w:r>
      <w:r w:rsidRPr="00C167DF">
        <w:rPr>
          <w:rFonts w:hint="cs"/>
          <w:rtl/>
          <w:lang w:eastAsia="he-IL"/>
        </w:rPr>
        <w:t>ל</w:t>
      </w:r>
      <w:r>
        <w:rPr>
          <w:rFonts w:hint="cs"/>
          <w:rtl/>
          <w:lang w:eastAsia="he-IL"/>
        </w:rPr>
        <w:t>מה</w:t>
      </w:r>
      <w:r w:rsidRPr="00C167DF">
        <w:rPr>
          <w:rFonts w:hint="cs"/>
          <w:rtl/>
          <w:lang w:eastAsia="he-IL"/>
        </w:rPr>
        <w:t xml:space="preserve"> התחושה שלי </w:t>
      </w:r>
      <w:r>
        <w:rPr>
          <w:rFonts w:hint="cs"/>
          <w:rtl/>
          <w:lang w:eastAsia="he-IL"/>
        </w:rPr>
        <w:t>היא</w:t>
      </w:r>
      <w:r w:rsidRPr="00C167DF">
        <w:rPr>
          <w:rFonts w:hint="cs"/>
          <w:rtl/>
          <w:lang w:eastAsia="he-IL"/>
        </w:rPr>
        <w:t xml:space="preserve"> </w:t>
      </w:r>
      <w:r>
        <w:rPr>
          <w:rFonts w:hint="cs"/>
          <w:rtl/>
          <w:lang w:eastAsia="he-IL"/>
        </w:rPr>
        <w:t>ש</w:t>
      </w:r>
      <w:r w:rsidRPr="00C167DF">
        <w:rPr>
          <w:rFonts w:hint="cs"/>
          <w:rtl/>
          <w:lang w:eastAsia="he-IL"/>
        </w:rPr>
        <w:t xml:space="preserve">אין </w:t>
      </w:r>
      <w:bookmarkStart w:id="19690" w:name="_ETM_Q38_466147"/>
      <w:bookmarkEnd w:id="19690"/>
      <w:r w:rsidRPr="00C167DF">
        <w:rPr>
          <w:rFonts w:hint="cs"/>
          <w:rtl/>
          <w:lang w:eastAsia="he-IL"/>
        </w:rPr>
        <w:t>הקשבה. לא יוצא לך להגיע לוועדת החוקה יותר מדי.</w:t>
      </w:r>
    </w:p>
    <w:p w:rsidR="00FA1500" w:rsidRPr="00C167DF" w:rsidRDefault="00FA1500" w:rsidP="00C742F9">
      <w:pPr>
        <w:rPr>
          <w:rtl/>
          <w:lang w:eastAsia="he-IL"/>
        </w:rPr>
      </w:pPr>
      <w:bookmarkStart w:id="19691" w:name="_ETM_Q38_470417"/>
      <w:bookmarkStart w:id="19692" w:name="_ETM_Q38_470430"/>
      <w:bookmarkEnd w:id="19691"/>
      <w:bookmarkEnd w:id="19692"/>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693" w:name="_ETM_Q38_471292"/>
      <w:bookmarkEnd w:id="19693"/>
      <w:r w:rsidRPr="00C167DF">
        <w:rPr>
          <w:rFonts w:hint="cs"/>
          <w:rtl/>
          <w:lang w:eastAsia="he-IL"/>
        </w:rPr>
        <w:t xml:space="preserve">יש לי </w:t>
      </w:r>
      <w:bookmarkStart w:id="19694" w:name="_ETM_Q38_470927"/>
      <w:bookmarkEnd w:id="19694"/>
      <w:r w:rsidRPr="00C167DF">
        <w:rPr>
          <w:rFonts w:hint="cs"/>
          <w:rtl/>
          <w:lang w:eastAsia="he-IL"/>
        </w:rPr>
        <w:t>מספיק ועדות.</w:t>
      </w:r>
    </w:p>
    <w:p w:rsidR="00FA1500" w:rsidRPr="00C167DF" w:rsidRDefault="00FA1500" w:rsidP="00C742F9">
      <w:pPr>
        <w:rPr>
          <w:rtl/>
          <w:lang w:eastAsia="he-IL"/>
        </w:rPr>
      </w:pPr>
      <w:bookmarkStart w:id="19695" w:name="_ETM_Q38_470072"/>
      <w:bookmarkStart w:id="19696" w:name="_ETM_Q38_470125"/>
      <w:bookmarkEnd w:id="19695"/>
      <w:bookmarkEnd w:id="19696"/>
    </w:p>
    <w:p w:rsidR="00FA1500" w:rsidRPr="00C167DF" w:rsidRDefault="00FA1500" w:rsidP="00C742F9">
      <w:pPr>
        <w:pStyle w:val="-"/>
        <w:keepNext/>
        <w:rPr>
          <w:rtl/>
        </w:rPr>
      </w:pPr>
      <w:r w:rsidRPr="00C167DF">
        <w:rPr>
          <w:rStyle w:val="TagStyle"/>
          <w:rtl/>
        </w:rPr>
        <w:t xml:space="preserve"> &lt;&lt; דובר_המשך &gt;&gt; </w:t>
      </w:r>
      <w:r w:rsidRPr="00C167DF">
        <w:rPr>
          <w:rtl/>
        </w:rPr>
        <w:t>אפרת רייטן מרום (העבודה):</w:t>
      </w:r>
      <w:r w:rsidRPr="00C167DF">
        <w:rPr>
          <w:rStyle w:val="TagStyle"/>
          <w:rtl/>
        </w:rPr>
        <w:t xml:space="preserve"> &lt;&lt; דובר_המשך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697" w:name="_ETM_Q38_470863"/>
      <w:bookmarkEnd w:id="19697"/>
      <w:r w:rsidRPr="00C167DF">
        <w:rPr>
          <w:rFonts w:hint="cs"/>
          <w:rtl/>
          <w:lang w:eastAsia="he-IL"/>
        </w:rPr>
        <w:t>אתה מוותר על התענוג.</w:t>
      </w:r>
    </w:p>
    <w:p w:rsidR="00FA1500" w:rsidRPr="00C167DF" w:rsidRDefault="00FA1500" w:rsidP="00C742F9">
      <w:pPr>
        <w:rPr>
          <w:rtl/>
          <w:lang w:eastAsia="he-IL"/>
        </w:rPr>
      </w:pPr>
      <w:bookmarkStart w:id="19698" w:name="_ETM_Q38_471833"/>
      <w:bookmarkStart w:id="19699" w:name="_ETM_Q38_471942"/>
      <w:bookmarkEnd w:id="19698"/>
      <w:bookmarkEnd w:id="19699"/>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700" w:name="_ETM_Q38_472701"/>
      <w:bookmarkEnd w:id="19700"/>
      <w:r w:rsidRPr="00C167DF">
        <w:rPr>
          <w:rFonts w:hint="cs"/>
          <w:rtl/>
          <w:lang w:eastAsia="he-IL"/>
        </w:rPr>
        <w:t>יש לי ועדות נוספות.</w:t>
      </w:r>
    </w:p>
    <w:p w:rsidR="00FA1500" w:rsidRPr="00C167DF" w:rsidRDefault="00FA1500" w:rsidP="00C742F9">
      <w:pPr>
        <w:rPr>
          <w:rtl/>
          <w:lang w:eastAsia="he-IL"/>
        </w:rPr>
      </w:pPr>
      <w:bookmarkStart w:id="19701" w:name="_ETM_Q38_475904"/>
      <w:bookmarkStart w:id="19702" w:name="_ETM_Q38_475974"/>
      <w:bookmarkEnd w:id="19701"/>
      <w:bookmarkEnd w:id="19702"/>
    </w:p>
    <w:p w:rsidR="00FA1500" w:rsidRPr="00C167DF" w:rsidRDefault="00FA1500" w:rsidP="00C742F9">
      <w:pPr>
        <w:pStyle w:val="-"/>
        <w:keepNext/>
        <w:rPr>
          <w:rtl/>
        </w:rPr>
      </w:pPr>
      <w:r w:rsidRPr="00C167DF">
        <w:rPr>
          <w:rStyle w:val="TagStyle"/>
          <w:rtl/>
        </w:rPr>
        <w:t xml:space="preserve"> &lt;&lt; דובר_המשך &gt;&gt; </w:t>
      </w:r>
      <w:r w:rsidRPr="00C167DF">
        <w:rPr>
          <w:rtl/>
        </w:rPr>
        <w:t>אפרת רייטן מרום (העבודה):</w:t>
      </w:r>
      <w:r w:rsidRPr="00C167DF">
        <w:rPr>
          <w:rStyle w:val="TagStyle"/>
          <w:rtl/>
        </w:rPr>
        <w:t xml:space="preserve"> &lt;&lt; דובר_המשך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703" w:name="_ETM_Q38_477092"/>
      <w:bookmarkEnd w:id="19703"/>
      <w:r w:rsidRPr="00C167DF">
        <w:rPr>
          <w:rFonts w:hint="cs"/>
          <w:rtl/>
          <w:lang w:eastAsia="he-IL"/>
        </w:rPr>
        <w:t xml:space="preserve">בדיוק. המילים </w:t>
      </w:r>
      <w:bookmarkStart w:id="19704" w:name="_ETM_Q38_479263"/>
      <w:bookmarkEnd w:id="19704"/>
      <w:r w:rsidRPr="00C167DF">
        <w:rPr>
          <w:rFonts w:hint="cs"/>
          <w:rtl/>
          <w:lang w:eastAsia="he-IL"/>
        </w:rPr>
        <w:t>הדורסניות שאנחנו מקבלים כשאנחנו מע</w:t>
      </w:r>
      <w:r>
        <w:rPr>
          <w:rFonts w:hint="cs"/>
          <w:rtl/>
          <w:lang w:eastAsia="he-IL"/>
        </w:rPr>
        <w:t>י</w:t>
      </w:r>
      <w:r w:rsidRPr="00C167DF">
        <w:rPr>
          <w:rFonts w:hint="cs"/>
          <w:rtl/>
          <w:lang w:eastAsia="he-IL"/>
        </w:rPr>
        <w:t xml:space="preserve">זים להיות רגישים או לגלות רגישות </w:t>
      </w:r>
      <w:bookmarkStart w:id="19705" w:name="_ETM_Q38_484674"/>
      <w:bookmarkEnd w:id="19705"/>
      <w:r w:rsidRPr="00C167DF">
        <w:rPr>
          <w:rFonts w:hint="cs"/>
          <w:rtl/>
          <w:lang w:eastAsia="he-IL"/>
        </w:rPr>
        <w:t xml:space="preserve">ולשים את הפחדים שלנו על השולחן, הן תגובות מזלזלות, הן </w:t>
      </w:r>
      <w:bookmarkStart w:id="19706" w:name="_ETM_Q38_490975"/>
      <w:bookmarkEnd w:id="19706"/>
      <w:r w:rsidRPr="00C167DF">
        <w:rPr>
          <w:rFonts w:hint="cs"/>
          <w:rtl/>
          <w:lang w:eastAsia="he-IL"/>
        </w:rPr>
        <w:t xml:space="preserve">תגובות של אטימות, ואז זה גורם לעוד יותר כעסים, עוד </w:t>
      </w:r>
      <w:bookmarkStart w:id="19707" w:name="_ETM_Q38_495632"/>
      <w:bookmarkEnd w:id="19707"/>
      <w:r w:rsidRPr="00C167DF">
        <w:rPr>
          <w:rFonts w:hint="cs"/>
          <w:rtl/>
          <w:lang w:eastAsia="he-IL"/>
        </w:rPr>
        <w:t>יותר אטימות ועוד יותר היפרדות.</w:t>
      </w:r>
    </w:p>
    <w:p w:rsidR="00FA1500" w:rsidRPr="00C167DF" w:rsidRDefault="00FA1500" w:rsidP="00C742F9">
      <w:pPr>
        <w:rPr>
          <w:rtl/>
          <w:lang w:eastAsia="he-IL"/>
        </w:rPr>
      </w:pPr>
      <w:bookmarkStart w:id="19708" w:name="_ETM_Q38_470543"/>
      <w:bookmarkStart w:id="19709" w:name="_ETM_Q38_470613"/>
      <w:bookmarkEnd w:id="19708"/>
      <w:bookmarkEnd w:id="19709"/>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שנשמע כל אחד מעלת חברו</w:t>
      </w:r>
      <w:r>
        <w:rPr>
          <w:rFonts w:hint="cs"/>
          <w:rtl/>
          <w:lang w:eastAsia="he-IL"/>
        </w:rPr>
        <w:t>,</w:t>
      </w:r>
      <w:r w:rsidRPr="00C167DF">
        <w:rPr>
          <w:rFonts w:hint="cs"/>
          <w:rtl/>
          <w:lang w:eastAsia="he-IL"/>
        </w:rPr>
        <w:t xml:space="preserve"> ולא </w:t>
      </w:r>
      <w:bookmarkStart w:id="19710" w:name="_ETM_Q38_496527"/>
      <w:bookmarkEnd w:id="19710"/>
      <w:r w:rsidRPr="00C167DF">
        <w:rPr>
          <w:rFonts w:hint="cs"/>
          <w:rtl/>
          <w:lang w:eastAsia="he-IL"/>
        </w:rPr>
        <w:t xml:space="preserve">חסרונו. </w:t>
      </w:r>
    </w:p>
    <w:p w:rsidR="00FA1500" w:rsidRPr="00C167DF" w:rsidRDefault="00FA1500" w:rsidP="00C742F9">
      <w:pPr>
        <w:rPr>
          <w:rtl/>
          <w:lang w:eastAsia="he-IL"/>
        </w:rPr>
      </w:pPr>
    </w:p>
    <w:p w:rsidR="00FA1500" w:rsidRPr="00C167DF" w:rsidRDefault="00FA1500" w:rsidP="00C742F9">
      <w:pPr>
        <w:pStyle w:val="-"/>
        <w:keepNext/>
        <w:rPr>
          <w:rtl/>
        </w:rPr>
      </w:pPr>
      <w:r w:rsidRPr="00C167DF">
        <w:rPr>
          <w:rStyle w:val="TagStyle"/>
          <w:rtl/>
        </w:rPr>
        <w:lastRenderedPageBreak/>
        <w:t xml:space="preserve"> &lt;&lt; דובר_המשך &gt;&gt; </w:t>
      </w:r>
      <w:r w:rsidRPr="00C167DF">
        <w:rPr>
          <w:rtl/>
        </w:rPr>
        <w:t>אפרת רייטן מרום (העבודה):</w:t>
      </w:r>
      <w:r w:rsidRPr="00C167DF">
        <w:rPr>
          <w:rStyle w:val="TagStyle"/>
          <w:rtl/>
        </w:rPr>
        <w:t xml:space="preserve"> &lt;&lt; דובר_המשך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 xml:space="preserve">נכון. צר לי שאלה הדברים. זה השיקוף שלי למצב. היו לנו הרבה הסכמות גם ברבע השעה הזאת, כולל התפילה </w:t>
      </w:r>
      <w:bookmarkStart w:id="19711" w:name="_ETM_Q38_506070"/>
      <w:bookmarkEnd w:id="19711"/>
      <w:r w:rsidRPr="00C167DF">
        <w:rPr>
          <w:rFonts w:hint="cs"/>
          <w:rtl/>
          <w:lang w:eastAsia="he-IL"/>
        </w:rPr>
        <w:t xml:space="preserve">- - </w:t>
      </w:r>
    </w:p>
    <w:p w:rsidR="00FA1500" w:rsidRPr="00C167DF" w:rsidRDefault="00FA1500" w:rsidP="00C742F9">
      <w:pPr>
        <w:rPr>
          <w:rtl/>
          <w:lang w:eastAsia="he-IL"/>
        </w:rPr>
      </w:pPr>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היו ויהיו.</w:t>
      </w:r>
    </w:p>
    <w:p w:rsidR="00FA1500" w:rsidRPr="00C167DF" w:rsidRDefault="00FA1500" w:rsidP="00C742F9">
      <w:pPr>
        <w:rPr>
          <w:rtl/>
          <w:lang w:eastAsia="he-IL"/>
        </w:rPr>
      </w:pPr>
      <w:bookmarkStart w:id="19712" w:name="_ETM_Q38_506239"/>
      <w:bookmarkStart w:id="19713" w:name="_ETM_Q38_506311"/>
      <w:bookmarkEnd w:id="19712"/>
      <w:bookmarkEnd w:id="19713"/>
    </w:p>
    <w:p w:rsidR="00FA1500" w:rsidRPr="00C167DF" w:rsidRDefault="00FA1500" w:rsidP="00C742F9">
      <w:pPr>
        <w:pStyle w:val="-"/>
        <w:keepNext/>
        <w:rPr>
          <w:rtl/>
        </w:rPr>
      </w:pPr>
      <w:r w:rsidRPr="00C167DF">
        <w:rPr>
          <w:rStyle w:val="TagStyle"/>
          <w:rtl/>
        </w:rPr>
        <w:t xml:space="preserve"> &lt;&lt; דובר_המשך &gt;&gt; </w:t>
      </w:r>
      <w:r w:rsidRPr="00C167DF">
        <w:rPr>
          <w:rtl/>
        </w:rPr>
        <w:t>אפרת רייטן מרום (העבודה):</w:t>
      </w:r>
      <w:r w:rsidRPr="00C167DF">
        <w:rPr>
          <w:rStyle w:val="TagStyle"/>
          <w:rtl/>
        </w:rPr>
        <w:t xml:space="preserve"> &lt;&lt; דובר_המשך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714" w:name="_ETM_Q38_507233"/>
      <w:bookmarkEnd w:id="19714"/>
      <w:r w:rsidRPr="00C167DF">
        <w:rPr>
          <w:rFonts w:hint="cs"/>
          <w:rtl/>
          <w:lang w:eastAsia="he-IL"/>
        </w:rPr>
        <w:t>- - כולל הושטת הידיים. תודה רבה.</w:t>
      </w:r>
      <w:bookmarkStart w:id="19715" w:name="_ETM_Q38_509850"/>
      <w:bookmarkEnd w:id="19715"/>
    </w:p>
    <w:p w:rsidR="00FA1500" w:rsidRPr="00C167DF" w:rsidRDefault="00FA1500" w:rsidP="00C742F9">
      <w:pPr>
        <w:rPr>
          <w:rtl/>
          <w:lang w:eastAsia="he-IL"/>
        </w:rPr>
      </w:pPr>
      <w:bookmarkStart w:id="19716" w:name="_ETM_Q38_509950"/>
      <w:bookmarkEnd w:id="19716"/>
    </w:p>
    <w:p w:rsidR="00FA1500" w:rsidRPr="00C167DF" w:rsidRDefault="00FA1500" w:rsidP="00C742F9">
      <w:pPr>
        <w:pStyle w:val="af6"/>
        <w:keepNext/>
        <w:rPr>
          <w:rtl/>
        </w:rPr>
      </w:pPr>
      <w:r w:rsidRPr="00C167DF">
        <w:rPr>
          <w:rStyle w:val="TagStyle"/>
          <w:rtl/>
        </w:rPr>
        <w:t xml:space="preserve"> &lt;&lt; יור &gt;&gt; </w:t>
      </w:r>
      <w:r w:rsidRPr="00C167DF">
        <w:rPr>
          <w:rtl/>
        </w:rPr>
        <w:t>היו"ר אוריאל בוסו:</w:t>
      </w:r>
      <w:r w:rsidRPr="00C167DF">
        <w:rPr>
          <w:rStyle w:val="TagStyle"/>
          <w:rtl/>
        </w:rPr>
        <w:t xml:space="preserve"> &lt;&lt; יור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717" w:name="_ETM_Q38_510614"/>
      <w:bookmarkEnd w:id="19717"/>
      <w:r w:rsidRPr="00C167DF">
        <w:rPr>
          <w:rFonts w:hint="cs"/>
          <w:rtl/>
          <w:lang w:eastAsia="he-IL"/>
        </w:rPr>
        <w:t xml:space="preserve">תודה </w:t>
      </w:r>
      <w:bookmarkStart w:id="19718" w:name="_ETM_Q38_510425"/>
      <w:bookmarkEnd w:id="19718"/>
      <w:r w:rsidRPr="00C167DF">
        <w:rPr>
          <w:rFonts w:hint="cs"/>
          <w:rtl/>
          <w:lang w:eastAsia="he-IL"/>
        </w:rPr>
        <w:t xml:space="preserve">רבה לחברת הכנסת אפרת רייטן מרום. והדובר הבא </w:t>
      </w:r>
      <w:r w:rsidRPr="00C167DF">
        <w:rPr>
          <w:rtl/>
          <w:lang w:eastAsia="he-IL"/>
        </w:rPr>
        <w:t>–</w:t>
      </w:r>
      <w:r w:rsidRPr="00C167DF">
        <w:rPr>
          <w:rFonts w:hint="cs"/>
          <w:rtl/>
          <w:lang w:eastAsia="he-IL"/>
        </w:rPr>
        <w:t xml:space="preserve"> </w:t>
      </w:r>
      <w:bookmarkStart w:id="19719" w:name="_ETM_Q38_512451"/>
      <w:bookmarkEnd w:id="19719"/>
      <w:r w:rsidRPr="00C167DF">
        <w:rPr>
          <w:rFonts w:hint="cs"/>
          <w:rtl/>
          <w:lang w:eastAsia="he-IL"/>
        </w:rPr>
        <w:t>חבר הכנסת מתן כהנא. 50 דקות לרשותך, אדוני.</w:t>
      </w:r>
    </w:p>
    <w:p w:rsidR="00FA1500" w:rsidRPr="00C167DF" w:rsidRDefault="00FA1500" w:rsidP="00C742F9">
      <w:pPr>
        <w:rPr>
          <w:rtl/>
          <w:lang w:eastAsia="he-IL"/>
        </w:rPr>
      </w:pPr>
      <w:bookmarkStart w:id="19720" w:name="_ETM_Q38_515765"/>
      <w:bookmarkStart w:id="19721" w:name="_ETM_Q38_515831"/>
      <w:bookmarkEnd w:id="19720"/>
      <w:bookmarkEnd w:id="19721"/>
    </w:p>
    <w:p w:rsidR="00FA1500" w:rsidRPr="00C167DF" w:rsidRDefault="00FA1500" w:rsidP="00C742F9">
      <w:pPr>
        <w:pStyle w:val="a4"/>
        <w:keepNext/>
        <w:rPr>
          <w:rtl/>
        </w:rPr>
      </w:pPr>
      <w:bookmarkStart w:id="19722" w:name="ET_speaker_5855_12"/>
      <w:r w:rsidRPr="00C167DF">
        <w:rPr>
          <w:rStyle w:val="TagStyle"/>
          <w:rtl/>
        </w:rPr>
        <w:t xml:space="preserve"> &lt;&lt; דובר &gt;&gt; </w:t>
      </w:r>
      <w:bookmarkStart w:id="19723" w:name="_Toc127269485"/>
      <w:bookmarkStart w:id="19724" w:name="_Toc127275360"/>
      <w:bookmarkStart w:id="19725" w:name="_Toc127353156"/>
      <w:bookmarkStart w:id="19726" w:name="_Toc127353256"/>
      <w:bookmarkStart w:id="19727" w:name="_Toc127353729"/>
      <w:bookmarkStart w:id="19728" w:name="_Toc127353836"/>
      <w:r w:rsidRPr="00C167DF">
        <w:rPr>
          <w:rtl/>
        </w:rPr>
        <w:t>מתן כהנא (המחנה הממלכתי):</w:t>
      </w:r>
      <w:bookmarkEnd w:id="19723"/>
      <w:bookmarkEnd w:id="19724"/>
      <w:bookmarkEnd w:id="19725"/>
      <w:bookmarkEnd w:id="19726"/>
      <w:bookmarkEnd w:id="19727"/>
      <w:bookmarkEnd w:id="19728"/>
      <w:r w:rsidRPr="00C167DF">
        <w:rPr>
          <w:rStyle w:val="TagStyle"/>
          <w:rtl/>
        </w:rPr>
        <w:t xml:space="preserve"> &lt;&lt; דובר &gt;&gt;</w:t>
      </w:r>
      <w:r w:rsidRPr="00C167DF">
        <w:rPr>
          <w:rtl/>
        </w:rPr>
        <w:t xml:space="preserve">   </w:t>
      </w:r>
      <w:bookmarkEnd w:id="19722"/>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בשבוע שעבר זכיתי להוציא לפועל משהו</w:t>
      </w:r>
      <w:r>
        <w:rPr>
          <w:rFonts w:hint="cs"/>
          <w:rtl/>
          <w:lang w:eastAsia="he-IL"/>
        </w:rPr>
        <w:t>,</w:t>
      </w:r>
      <w:r w:rsidRPr="00C167DF">
        <w:rPr>
          <w:rFonts w:hint="cs"/>
          <w:rtl/>
          <w:lang w:eastAsia="he-IL"/>
        </w:rPr>
        <w:t xml:space="preserve"> משפחתו של הקצין הפצוע מגדוד 202 הביעו משאלה ש</w:t>
      </w:r>
      <w:r>
        <w:rPr>
          <w:rFonts w:hint="cs"/>
          <w:rtl/>
          <w:lang w:eastAsia="he-IL"/>
        </w:rPr>
        <w:t xml:space="preserve">הוא </w:t>
      </w:r>
      <w:r w:rsidRPr="00C167DF">
        <w:rPr>
          <w:rFonts w:hint="cs"/>
          <w:rtl/>
          <w:lang w:eastAsia="he-IL"/>
        </w:rPr>
        <w:t xml:space="preserve">יקרה, ובאמת היה </w:t>
      </w:r>
      <w:bookmarkStart w:id="19729" w:name="_ETM_Q38_553434"/>
      <w:bookmarkEnd w:id="19729"/>
      <w:r w:rsidRPr="00C167DF">
        <w:rPr>
          <w:rFonts w:hint="cs"/>
          <w:rtl/>
          <w:lang w:eastAsia="he-IL"/>
        </w:rPr>
        <w:t xml:space="preserve">אירוע שבו כמעט 40 חברי כנסת באו ואמרו דברים טובים אחד על השני, </w:t>
      </w:r>
      <w:bookmarkStart w:id="19730" w:name="_ETM_Q38_557811"/>
      <w:bookmarkEnd w:id="19730"/>
      <w:r w:rsidRPr="00C167DF">
        <w:rPr>
          <w:rFonts w:hint="cs"/>
          <w:rtl/>
          <w:lang w:eastAsia="he-IL"/>
        </w:rPr>
        <w:t>וראיתי שהי</w:t>
      </w:r>
      <w:r>
        <w:rPr>
          <w:rFonts w:hint="cs"/>
          <w:rtl/>
          <w:lang w:eastAsia="he-IL"/>
        </w:rPr>
        <w:t>יתה</w:t>
      </w:r>
      <w:r w:rsidRPr="00C167DF">
        <w:rPr>
          <w:rFonts w:hint="cs"/>
          <w:rtl/>
          <w:lang w:eastAsia="he-IL"/>
        </w:rPr>
        <w:t xml:space="preserve"> לזה השפעה מאוד טובה, אז אני רוצה להמשיך. </w:t>
      </w:r>
      <w:bookmarkStart w:id="19731" w:name="_ETM_Q38_561586"/>
      <w:bookmarkEnd w:id="19731"/>
      <w:r w:rsidRPr="00C167DF">
        <w:rPr>
          <w:rFonts w:hint="cs"/>
          <w:rtl/>
          <w:lang w:eastAsia="he-IL"/>
        </w:rPr>
        <w:t>בכל נאום אני אשתדל להגיד משהו טוב על מישהו שנמצא</w:t>
      </w:r>
      <w:r>
        <w:rPr>
          <w:rFonts w:hint="cs"/>
          <w:rtl/>
          <w:lang w:eastAsia="he-IL"/>
        </w:rPr>
        <w:t>.</w:t>
      </w:r>
      <w:r w:rsidRPr="00C167DF">
        <w:rPr>
          <w:rFonts w:hint="cs"/>
          <w:rtl/>
          <w:lang w:eastAsia="he-IL"/>
        </w:rPr>
        <w:t xml:space="preserve"> כבוד השר, אתה היחיד שנמצא, אז אני רק יכול </w:t>
      </w:r>
      <w:bookmarkStart w:id="19732" w:name="_ETM_Q38_569750"/>
      <w:bookmarkEnd w:id="19732"/>
      <w:r w:rsidRPr="00C167DF">
        <w:rPr>
          <w:rFonts w:hint="cs"/>
          <w:rtl/>
          <w:lang w:eastAsia="he-IL"/>
        </w:rPr>
        <w:t>להגיד - - -</w:t>
      </w:r>
    </w:p>
    <w:p w:rsidR="00FA1500" w:rsidRPr="00C167DF" w:rsidRDefault="00FA1500" w:rsidP="00C742F9">
      <w:pPr>
        <w:rPr>
          <w:rtl/>
          <w:lang w:eastAsia="he-IL"/>
        </w:rPr>
      </w:pPr>
    </w:p>
    <w:p w:rsidR="00FA1500" w:rsidRPr="00C167DF" w:rsidRDefault="00FA1500" w:rsidP="00C742F9">
      <w:pPr>
        <w:pStyle w:val="af5"/>
        <w:keepNext/>
        <w:rPr>
          <w:rtl/>
        </w:rPr>
      </w:pPr>
      <w:r w:rsidRPr="00C167DF">
        <w:rPr>
          <w:rStyle w:val="TagStyle"/>
          <w:rtl/>
        </w:rPr>
        <w:t xml:space="preserve"> &lt;&lt; קריאה &gt;&gt; </w:t>
      </w:r>
      <w:r w:rsidRPr="00C167DF">
        <w:rPr>
          <w:rtl/>
        </w:rPr>
        <w:t>נאור שירי (יש עתיד):</w:t>
      </w:r>
      <w:r w:rsidRPr="00C167DF">
        <w:rPr>
          <w:rStyle w:val="TagStyle"/>
          <w:rtl/>
        </w:rPr>
        <w:t xml:space="preserve"> &lt;&lt; קריאה &gt;&gt;</w:t>
      </w:r>
      <w:r w:rsidRPr="00C167DF">
        <w:rPr>
          <w:rtl/>
        </w:rPr>
        <w:t xml:space="preserve">   </w:t>
      </w:r>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733" w:name="_ETM_Q38_570539"/>
      <w:bookmarkEnd w:id="19733"/>
      <w:r w:rsidRPr="00C167DF">
        <w:rPr>
          <w:rFonts w:hint="cs"/>
          <w:rtl/>
          <w:lang w:eastAsia="he-IL"/>
        </w:rPr>
        <w:t>הוא לא היחיד שנמצא.</w:t>
      </w:r>
    </w:p>
    <w:p w:rsidR="00FA1500" w:rsidRPr="00C167DF" w:rsidRDefault="00FA1500" w:rsidP="00C742F9">
      <w:pPr>
        <w:rPr>
          <w:rtl/>
          <w:lang w:eastAsia="he-IL"/>
        </w:rPr>
      </w:pPr>
    </w:p>
    <w:p w:rsidR="00FA1500" w:rsidRPr="00C167DF" w:rsidRDefault="00FA1500" w:rsidP="00C742F9">
      <w:pPr>
        <w:pStyle w:val="-"/>
        <w:keepNext/>
        <w:rPr>
          <w:rtl/>
        </w:rPr>
      </w:pPr>
      <w:bookmarkStart w:id="19734" w:name="ET_speakercontinue_5855_13"/>
      <w:r w:rsidRPr="00C167DF">
        <w:rPr>
          <w:rStyle w:val="TagStyle"/>
          <w:rtl/>
        </w:rPr>
        <w:t xml:space="preserve"> &lt;&lt; דובר_המשך &gt;&gt; </w:t>
      </w:r>
      <w:r w:rsidRPr="00C167DF">
        <w:rPr>
          <w:rtl/>
        </w:rPr>
        <w:t>מתן כהנא (המחנה הממלכתי):</w:t>
      </w:r>
      <w:r w:rsidRPr="00C167DF">
        <w:rPr>
          <w:rStyle w:val="TagStyle"/>
          <w:rtl/>
        </w:rPr>
        <w:t xml:space="preserve"> &lt;&lt; דובר_המשך &gt;&gt;</w:t>
      </w:r>
      <w:r w:rsidRPr="00C167DF">
        <w:rPr>
          <w:rtl/>
        </w:rPr>
        <w:t xml:space="preserve">   </w:t>
      </w:r>
      <w:bookmarkEnd w:id="19734"/>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מהקואליציה, נכון.</w:t>
      </w:r>
    </w:p>
    <w:p w:rsidR="00FA1500" w:rsidRPr="00C167DF" w:rsidRDefault="00FA1500" w:rsidP="00C742F9">
      <w:pPr>
        <w:rPr>
          <w:rtl/>
          <w:lang w:eastAsia="he-IL"/>
        </w:rPr>
      </w:pPr>
    </w:p>
    <w:p w:rsidR="00FA1500" w:rsidRPr="00C167DF" w:rsidRDefault="00FA1500" w:rsidP="00C742F9">
      <w:pPr>
        <w:pStyle w:val="af5"/>
        <w:keepNext/>
        <w:rPr>
          <w:rtl/>
        </w:rPr>
      </w:pPr>
      <w:bookmarkStart w:id="19735" w:name="ET_interruption_6361_25"/>
      <w:r w:rsidRPr="00C167DF">
        <w:rPr>
          <w:rStyle w:val="TagStyle"/>
          <w:rtl/>
        </w:rPr>
        <w:t xml:space="preserve"> &lt;&lt; קריאה &gt;&gt; </w:t>
      </w:r>
      <w:r w:rsidRPr="00C167DF">
        <w:rPr>
          <w:rtl/>
        </w:rPr>
        <w:t>נאור שירי (יש עתיד):</w:t>
      </w:r>
      <w:r w:rsidRPr="00C167DF">
        <w:rPr>
          <w:rStyle w:val="TagStyle"/>
          <w:rtl/>
        </w:rPr>
        <w:t xml:space="preserve"> &lt;&lt; קריאה &gt;&gt;</w:t>
      </w:r>
      <w:r w:rsidRPr="00C167DF">
        <w:rPr>
          <w:rtl/>
        </w:rPr>
        <w:t xml:space="preserve">   </w:t>
      </w:r>
      <w:bookmarkEnd w:id="19735"/>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736" w:name="_ETM_Q38_579373"/>
      <w:bookmarkEnd w:id="19736"/>
      <w:r w:rsidRPr="00C167DF">
        <w:rPr>
          <w:rFonts w:hint="cs"/>
          <w:rtl/>
          <w:lang w:eastAsia="he-IL"/>
        </w:rPr>
        <w:t>רציתי שתגיד מילה טובה לאיימן עודה.</w:t>
      </w:r>
    </w:p>
    <w:p w:rsidR="00FA1500" w:rsidRPr="00C167DF" w:rsidRDefault="00FA1500" w:rsidP="00C742F9">
      <w:pPr>
        <w:rPr>
          <w:rtl/>
          <w:lang w:eastAsia="he-IL"/>
        </w:rPr>
      </w:pPr>
    </w:p>
    <w:p w:rsidR="00FA1500" w:rsidRPr="00C167DF" w:rsidRDefault="00FA1500" w:rsidP="00C742F9">
      <w:pPr>
        <w:pStyle w:val="-"/>
        <w:keepNext/>
        <w:rPr>
          <w:rtl/>
        </w:rPr>
      </w:pPr>
      <w:bookmarkStart w:id="19737" w:name="ET_speakercontinue_5855_14"/>
      <w:r w:rsidRPr="00C167DF">
        <w:rPr>
          <w:rStyle w:val="TagStyle"/>
          <w:rtl/>
        </w:rPr>
        <w:t xml:space="preserve"> &lt;&lt; דובר_המשך &gt;&gt; </w:t>
      </w:r>
      <w:r w:rsidRPr="00C167DF">
        <w:rPr>
          <w:rtl/>
        </w:rPr>
        <w:t>מתן כהנא (המחנה הממלכתי):</w:t>
      </w:r>
      <w:r w:rsidRPr="00C167DF">
        <w:rPr>
          <w:rStyle w:val="TagStyle"/>
          <w:rtl/>
        </w:rPr>
        <w:t xml:space="preserve"> &lt;&lt; דובר_המשך &gt;&gt;</w:t>
      </w:r>
      <w:r w:rsidRPr="00C167DF">
        <w:rPr>
          <w:rtl/>
        </w:rPr>
        <w:t xml:space="preserve">   </w:t>
      </w:r>
      <w:bookmarkEnd w:id="19737"/>
    </w:p>
    <w:p w:rsidR="00FA1500" w:rsidRPr="00C167DF" w:rsidRDefault="00FA1500" w:rsidP="00C742F9">
      <w:pPr>
        <w:pStyle w:val="KeepWithNext"/>
        <w:rPr>
          <w:rtl/>
          <w:lang w:eastAsia="he-IL"/>
        </w:rPr>
      </w:pPr>
    </w:p>
    <w:p w:rsidR="00FA1500" w:rsidRPr="00C167DF" w:rsidRDefault="00FA1500" w:rsidP="00C742F9">
      <w:pPr>
        <w:rPr>
          <w:rtl/>
          <w:lang w:eastAsia="he-IL"/>
        </w:rPr>
      </w:pPr>
      <w:r w:rsidRPr="00C167DF">
        <w:rPr>
          <w:rFonts w:hint="cs"/>
          <w:rtl/>
          <w:lang w:eastAsia="he-IL"/>
        </w:rPr>
        <w:t xml:space="preserve">אני מתרשם, אדוני השר, שאתה </w:t>
      </w:r>
      <w:bookmarkStart w:id="19738" w:name="_ETM_Q38_583035"/>
      <w:bookmarkEnd w:id="19738"/>
      <w:r w:rsidRPr="00C167DF">
        <w:rPr>
          <w:rFonts w:hint="cs"/>
          <w:rtl/>
          <w:lang w:eastAsia="he-IL"/>
        </w:rPr>
        <w:t>נכנס למשרד מתוך מגמה של עומק, ללמוד את הנושאים, לא בשליפות, לא בהתנהגות מהסוג הזה, וזה מאוד מרשים כמתבונן מהצד.</w:t>
      </w:r>
    </w:p>
    <w:p w:rsidR="00FA1500" w:rsidRPr="00C167DF" w:rsidRDefault="00FA1500" w:rsidP="00C742F9">
      <w:pPr>
        <w:rPr>
          <w:rtl/>
          <w:lang w:eastAsia="he-IL"/>
        </w:rPr>
      </w:pPr>
    </w:p>
    <w:p w:rsidR="00FA1500" w:rsidRPr="00C167DF" w:rsidRDefault="00FA1500" w:rsidP="00C742F9">
      <w:pPr>
        <w:pStyle w:val="af5"/>
        <w:keepNext/>
        <w:rPr>
          <w:rtl/>
        </w:rPr>
      </w:pPr>
      <w:bookmarkStart w:id="19739" w:name="ET_interruption_6437_26"/>
      <w:r w:rsidRPr="00C167DF">
        <w:rPr>
          <w:rStyle w:val="TagStyle"/>
          <w:rtl/>
        </w:rPr>
        <w:t xml:space="preserve"> &lt;&lt; קריאה &gt;&gt; </w:t>
      </w:r>
      <w:r w:rsidRPr="00C167DF">
        <w:rPr>
          <w:rtl/>
        </w:rPr>
        <w:t>שר הנגב, הגליל והחוסן הלאומי יצחק שמעון וסרלאוף:</w:t>
      </w:r>
      <w:r w:rsidRPr="00C167DF">
        <w:rPr>
          <w:rStyle w:val="TagStyle"/>
          <w:rtl/>
        </w:rPr>
        <w:t xml:space="preserve"> &lt;&lt; קריאה &gt;&gt;</w:t>
      </w:r>
      <w:r w:rsidRPr="00C167DF">
        <w:rPr>
          <w:rtl/>
        </w:rPr>
        <w:t xml:space="preserve">   </w:t>
      </w:r>
      <w:bookmarkEnd w:id="19739"/>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740" w:name="_ETM_Q38_599190"/>
      <w:bookmarkEnd w:id="19740"/>
      <w:r w:rsidRPr="00C167DF">
        <w:rPr>
          <w:rFonts w:hint="cs"/>
          <w:rtl/>
          <w:lang w:eastAsia="he-IL"/>
        </w:rPr>
        <w:t>תודה.</w:t>
      </w:r>
    </w:p>
    <w:p w:rsidR="00FA1500" w:rsidRPr="00C167DF" w:rsidRDefault="00FA1500" w:rsidP="00C742F9">
      <w:pPr>
        <w:rPr>
          <w:rtl/>
          <w:lang w:eastAsia="he-IL"/>
        </w:rPr>
      </w:pPr>
      <w:bookmarkStart w:id="19741" w:name="_ETM_Q38_601120"/>
      <w:bookmarkStart w:id="19742" w:name="_ETM_Q38_601203"/>
      <w:bookmarkStart w:id="19743" w:name="_ETM_Q38_601460"/>
      <w:bookmarkEnd w:id="19741"/>
      <w:bookmarkEnd w:id="19742"/>
      <w:bookmarkEnd w:id="19743"/>
    </w:p>
    <w:p w:rsidR="00FA1500" w:rsidRPr="00C167DF" w:rsidRDefault="00FA1500" w:rsidP="00C742F9">
      <w:pPr>
        <w:pStyle w:val="-"/>
        <w:keepNext/>
        <w:rPr>
          <w:rtl/>
        </w:rPr>
      </w:pPr>
      <w:bookmarkStart w:id="19744" w:name="_ETM_Q38_602321"/>
      <w:bookmarkStart w:id="19745" w:name="ET_speakercontinue_5855_28"/>
      <w:bookmarkEnd w:id="19744"/>
      <w:r w:rsidRPr="00C167DF">
        <w:rPr>
          <w:rStyle w:val="TagStyle"/>
          <w:rtl/>
        </w:rPr>
        <w:t xml:space="preserve"> &lt;&lt; דובר_המשך &gt;&gt; </w:t>
      </w:r>
      <w:r w:rsidRPr="00C167DF">
        <w:rPr>
          <w:rtl/>
        </w:rPr>
        <w:t>מתן כהנא (המחנה הממלכתי):</w:t>
      </w:r>
      <w:r w:rsidRPr="00C167DF">
        <w:rPr>
          <w:rStyle w:val="TagStyle"/>
          <w:rtl/>
        </w:rPr>
        <w:t xml:space="preserve"> &lt;&lt; דובר_המשך &gt;&gt; </w:t>
      </w:r>
      <w:r w:rsidRPr="00C167DF">
        <w:rPr>
          <w:rtl/>
        </w:rPr>
        <w:t xml:space="preserve">   </w:t>
      </w:r>
      <w:bookmarkEnd w:id="19745"/>
    </w:p>
    <w:p w:rsidR="00FA1500" w:rsidRPr="00C167DF" w:rsidRDefault="00FA1500" w:rsidP="00C742F9">
      <w:pPr>
        <w:pStyle w:val="KeepWithNext"/>
        <w:rPr>
          <w:rtl/>
          <w:lang w:eastAsia="he-IL"/>
        </w:rPr>
      </w:pPr>
    </w:p>
    <w:p w:rsidR="00FA1500" w:rsidRPr="00C167DF" w:rsidRDefault="00FA1500" w:rsidP="00C742F9">
      <w:pPr>
        <w:rPr>
          <w:rtl/>
          <w:lang w:eastAsia="he-IL"/>
        </w:rPr>
      </w:pPr>
      <w:bookmarkStart w:id="19746" w:name="_ETM_Q38_602072"/>
      <w:bookmarkStart w:id="19747" w:name="_ETM_Q38_602141"/>
      <w:bookmarkStart w:id="19748" w:name="_ETM_Q38_602375"/>
      <w:bookmarkEnd w:id="19746"/>
      <w:bookmarkEnd w:id="19747"/>
      <w:bookmarkEnd w:id="19748"/>
      <w:r w:rsidRPr="00C167DF">
        <w:rPr>
          <w:rFonts w:hint="cs"/>
          <w:rtl/>
          <w:lang w:eastAsia="he-IL"/>
        </w:rPr>
        <w:t xml:space="preserve">מה שרציתי לעשות בכמה זמן שיהיה לי, אני </w:t>
      </w:r>
      <w:bookmarkStart w:id="19749" w:name="_ETM_Q38_605948"/>
      <w:bookmarkEnd w:id="19749"/>
      <w:r w:rsidRPr="00C167DF">
        <w:rPr>
          <w:rFonts w:hint="cs"/>
          <w:rtl/>
          <w:lang w:eastAsia="he-IL"/>
        </w:rPr>
        <w:t xml:space="preserve">לא יודע אם זה 30 או 50 דקות, אני </w:t>
      </w:r>
      <w:bookmarkStart w:id="19750" w:name="_ETM_Q38_610603"/>
      <w:bookmarkEnd w:id="19750"/>
      <w:r w:rsidRPr="00C167DF">
        <w:rPr>
          <w:rFonts w:hint="cs"/>
          <w:rtl/>
          <w:lang w:eastAsia="he-IL"/>
        </w:rPr>
        <w:t xml:space="preserve">אקרא את מגילת העצמאות </w:t>
      </w:r>
      <w:r>
        <w:rPr>
          <w:rFonts w:hint="cs"/>
          <w:rtl/>
          <w:lang w:eastAsia="he-IL"/>
        </w:rPr>
        <w:t>פעם אחר פעם</w:t>
      </w:r>
      <w:r w:rsidRPr="00C167DF">
        <w:rPr>
          <w:rFonts w:hint="cs"/>
          <w:rtl/>
          <w:lang w:eastAsia="he-IL"/>
        </w:rPr>
        <w:t xml:space="preserve"> מתוך מגמה ללמוד אותה בעל פה. אפילו הצעתי לאחיינים שלי צ'ופר, אמרתי להם: מי שילמד בעל פה </w:t>
      </w:r>
      <w:bookmarkStart w:id="19751" w:name="_ETM_Q38_622442"/>
      <w:bookmarkEnd w:id="19751"/>
      <w:r w:rsidRPr="00C167DF">
        <w:rPr>
          <w:rFonts w:hint="cs"/>
          <w:rtl/>
          <w:lang w:eastAsia="he-IL"/>
        </w:rPr>
        <w:t xml:space="preserve">את מגילת העצמאות, אני אקנה לו מתנה יפה. הם עוד לא הרימו את הכפפה, אז אני קורא מכאן דרך </w:t>
      </w:r>
      <w:bookmarkStart w:id="19752" w:name="_ETM_Q38_631661"/>
      <w:bookmarkEnd w:id="19752"/>
      <w:r>
        <w:rPr>
          <w:rFonts w:hint="cs"/>
          <w:rtl/>
          <w:lang w:eastAsia="he-IL"/>
        </w:rPr>
        <w:t>ערוץ הכנסת לאחיינים החמודים שלי</w:t>
      </w:r>
      <w:r w:rsidRPr="00C167DF">
        <w:rPr>
          <w:rFonts w:hint="cs"/>
          <w:rtl/>
          <w:lang w:eastAsia="he-IL"/>
        </w:rPr>
        <w:t xml:space="preserve"> ביישוב בני דקלים ללמוד את מגילת העצמאות בעל פה, זה ישתלם לכם.</w:t>
      </w:r>
    </w:p>
    <w:p w:rsidR="00FA1500" w:rsidRPr="00C167DF" w:rsidRDefault="00FA1500" w:rsidP="00C742F9">
      <w:pPr>
        <w:rPr>
          <w:rtl/>
          <w:lang w:eastAsia="he-IL"/>
        </w:rPr>
      </w:pPr>
      <w:bookmarkStart w:id="19753" w:name="_ETM_Q38_642108"/>
      <w:bookmarkStart w:id="19754" w:name="_ETM_Q38_642196"/>
      <w:bookmarkEnd w:id="19753"/>
      <w:bookmarkEnd w:id="19754"/>
    </w:p>
    <w:p w:rsidR="00FA1500" w:rsidRDefault="00FA1500" w:rsidP="00C742F9">
      <w:pPr>
        <w:rPr>
          <w:rtl/>
          <w:lang w:eastAsia="he-IL"/>
        </w:rPr>
      </w:pPr>
      <w:bookmarkStart w:id="19755" w:name="_ETM_Q38_642292"/>
      <w:bookmarkStart w:id="19756" w:name="_ETM_Q38_642372"/>
      <w:bookmarkEnd w:id="19755"/>
      <w:bookmarkEnd w:id="19756"/>
      <w:r w:rsidRPr="00C167DF">
        <w:rPr>
          <w:rFonts w:hint="cs"/>
          <w:rtl/>
          <w:lang w:eastAsia="he-IL"/>
        </w:rPr>
        <w:t>בואו נתחיל. יש לי אפילו את החותמים</w:t>
      </w:r>
      <w:r>
        <w:rPr>
          <w:rFonts w:hint="cs"/>
          <w:rtl/>
          <w:lang w:eastAsia="he-IL"/>
        </w:rPr>
        <w:t>.</w:t>
      </w:r>
      <w:r w:rsidRPr="00C167DF">
        <w:rPr>
          <w:rFonts w:hint="cs"/>
          <w:rtl/>
          <w:lang w:eastAsia="he-IL"/>
        </w:rPr>
        <w:t xml:space="preserve"> </w:t>
      </w:r>
    </w:p>
    <w:p w:rsidR="00FA1500" w:rsidRDefault="00FA1500" w:rsidP="00C742F9">
      <w:pPr>
        <w:rPr>
          <w:rtl/>
          <w:lang w:eastAsia="he-IL"/>
        </w:rPr>
      </w:pPr>
    </w:p>
    <w:p w:rsidR="00FA1500" w:rsidRPr="00C167DF" w:rsidRDefault="00FA1500" w:rsidP="00C742F9">
      <w:pPr>
        <w:rPr>
          <w:rtl/>
          <w:lang w:eastAsia="he-IL"/>
        </w:rPr>
      </w:pPr>
      <w:r w:rsidRPr="00C167DF">
        <w:rPr>
          <w:rFonts w:hint="cs"/>
          <w:rtl/>
          <w:lang w:eastAsia="he-IL"/>
        </w:rPr>
        <w:t>"</w:t>
      </w:r>
      <w:r>
        <w:rPr>
          <w:rtl/>
          <w:lang w:eastAsia="he-IL"/>
        </w:rPr>
        <w:t>בארץ</w:t>
      </w:r>
      <w:r>
        <w:rPr>
          <w:rFonts w:hint="cs"/>
          <w:rtl/>
          <w:lang w:eastAsia="he-IL"/>
        </w:rPr>
        <w:t xml:space="preserve"> </w:t>
      </w:r>
      <w:r w:rsidRPr="00C167DF">
        <w:rPr>
          <w:rtl/>
          <w:lang w:eastAsia="he-IL"/>
        </w:rPr>
        <w:t>ישראל קם העם היהודי, בה עוצבה דמותו הרוחנית, הדתית והמדינית, בה חי חיי קוממיות ממלכתית, בה יצר נכסי תרבות לאומיים וכלל-אנושיים והוריש לעולם כולו את ספר הספרים הנצחי.</w:t>
      </w:r>
    </w:p>
    <w:p w:rsidR="00FA1500" w:rsidRPr="00C167DF" w:rsidRDefault="00FA1500" w:rsidP="00C742F9">
      <w:pPr>
        <w:rPr>
          <w:rtl/>
          <w:lang w:eastAsia="he-IL"/>
        </w:rPr>
      </w:pPr>
    </w:p>
    <w:p w:rsidR="00FA1500" w:rsidRPr="00C167DF" w:rsidRDefault="00FA1500" w:rsidP="00C742F9">
      <w:pPr>
        <w:rPr>
          <w:rtl/>
          <w:lang w:eastAsia="he-IL"/>
        </w:rPr>
      </w:pPr>
      <w:r w:rsidRPr="00C167DF">
        <w:rPr>
          <w:rtl/>
          <w:lang w:eastAsia="he-IL"/>
        </w:rPr>
        <w:t>לאחר שהוגלה העם מארצו בכוח הזרוע שמר לה אמונים בכל ארצות פזוריו, ולא חדל מתפילה ומתקו</w:t>
      </w:r>
      <w:r>
        <w:rPr>
          <w:rFonts w:hint="cs"/>
          <w:rtl/>
          <w:lang w:eastAsia="he-IL"/>
        </w:rPr>
        <w:t>ו</w:t>
      </w:r>
      <w:r w:rsidRPr="00C167DF">
        <w:rPr>
          <w:rtl/>
          <w:lang w:eastAsia="he-IL"/>
        </w:rPr>
        <w:t>ה לשוב לארצו ולחדש בתוכה את חירותו המדינית.</w:t>
      </w:r>
    </w:p>
    <w:p w:rsidR="00FA1500" w:rsidRPr="00C167DF" w:rsidRDefault="00FA1500" w:rsidP="00C742F9">
      <w:pPr>
        <w:rPr>
          <w:rtl/>
          <w:lang w:eastAsia="he-IL"/>
        </w:rPr>
      </w:pPr>
    </w:p>
    <w:p w:rsidR="00FA1500" w:rsidRPr="00C167DF" w:rsidRDefault="00FA1500" w:rsidP="00C742F9">
      <w:pPr>
        <w:rPr>
          <w:rtl/>
          <w:lang w:eastAsia="he-IL"/>
        </w:rPr>
      </w:pPr>
      <w:r w:rsidRPr="00C167DF">
        <w:rPr>
          <w:rtl/>
          <w:lang w:eastAsia="he-IL"/>
        </w:rPr>
        <w:t>מתוך קשר היסטורי ומסורתי זה חתרו היהודים בכל דור לשוב ולה</w:t>
      </w:r>
      <w:r w:rsidRPr="00C167DF">
        <w:rPr>
          <w:rFonts w:hint="cs"/>
          <w:rtl/>
          <w:lang w:eastAsia="he-IL"/>
        </w:rPr>
        <w:t>י</w:t>
      </w:r>
      <w:r w:rsidRPr="00C167DF">
        <w:rPr>
          <w:rtl/>
          <w:lang w:eastAsia="he-IL"/>
        </w:rPr>
        <w:t xml:space="preserve">אחז במולדתם העתיקה; ובדורות האחרונים שבו לארצם בהמונים, וחלוצים, מעפילים ומגינים הפריחו נשמות, החיו שפתם העברית, בנו כפרים וערים, והקימו </w:t>
      </w:r>
      <w:r>
        <w:rPr>
          <w:rFonts w:hint="cs"/>
          <w:rtl/>
          <w:lang w:eastAsia="he-IL"/>
        </w:rPr>
        <w:t>י</w:t>
      </w:r>
      <w:r w:rsidRPr="00C167DF">
        <w:rPr>
          <w:rtl/>
          <w:lang w:eastAsia="he-IL"/>
        </w:rPr>
        <w:t xml:space="preserve">ישוב גדל והולך השליט על משקו ותרבותו, שוחר </w:t>
      </w:r>
      <w:r>
        <w:rPr>
          <w:rtl/>
          <w:lang w:eastAsia="he-IL"/>
        </w:rPr>
        <w:t>שלום ומגן על עצמו, מביא ברכת הק</w:t>
      </w:r>
      <w:r w:rsidRPr="00C167DF">
        <w:rPr>
          <w:rtl/>
          <w:lang w:eastAsia="he-IL"/>
        </w:rPr>
        <w:t>דמה לכל תושבי הארץ ונושא נפשו לעצמאות ממלכתית.</w:t>
      </w:r>
    </w:p>
    <w:p w:rsidR="00FA1500" w:rsidRPr="00C167DF" w:rsidRDefault="00FA1500" w:rsidP="00C742F9">
      <w:pPr>
        <w:rPr>
          <w:rtl/>
          <w:lang w:eastAsia="he-IL"/>
        </w:rPr>
      </w:pPr>
    </w:p>
    <w:p w:rsidR="00FA1500" w:rsidRPr="00C167DF" w:rsidRDefault="00FA1500" w:rsidP="00C742F9">
      <w:pPr>
        <w:rPr>
          <w:rtl/>
          <w:lang w:eastAsia="he-IL"/>
        </w:rPr>
      </w:pPr>
      <w:r w:rsidRPr="00C167DF">
        <w:rPr>
          <w:rtl/>
          <w:lang w:eastAsia="he-IL"/>
        </w:rPr>
        <w:t>בשנת תרנ"ז (1897) נתכנס הקונגרס הציוני לקול קריאתו של הוגה חזון המדינה היהודית תיאודור הרצל והכריז על זכות העם היהודי לתקומה לאומית בארצו.</w:t>
      </w:r>
    </w:p>
    <w:p w:rsidR="00FA1500" w:rsidRPr="00C167DF" w:rsidRDefault="00FA1500" w:rsidP="00C742F9">
      <w:pPr>
        <w:rPr>
          <w:rtl/>
          <w:lang w:eastAsia="he-IL"/>
        </w:rPr>
      </w:pPr>
    </w:p>
    <w:p w:rsidR="00FA1500" w:rsidRPr="00C167DF" w:rsidRDefault="00FA1500" w:rsidP="00C742F9">
      <w:pPr>
        <w:rPr>
          <w:rtl/>
          <w:lang w:eastAsia="he-IL"/>
        </w:rPr>
      </w:pPr>
      <w:r w:rsidRPr="00C167DF">
        <w:rPr>
          <w:rtl/>
          <w:lang w:eastAsia="he-IL"/>
        </w:rPr>
        <w:lastRenderedPageBreak/>
        <w:t>זכות זו הוכרה בהצהרת בלפור מיום ב' בנובמבר 1917</w:t>
      </w:r>
      <w:r>
        <w:rPr>
          <w:rFonts w:hint="cs"/>
          <w:rtl/>
          <w:lang w:eastAsia="he-IL"/>
        </w:rPr>
        <w:t>,</w:t>
      </w:r>
      <w:r w:rsidRPr="00C167DF">
        <w:rPr>
          <w:rtl/>
          <w:lang w:eastAsia="he-IL"/>
        </w:rPr>
        <w:t xml:space="preserve"> ואושרה במנדט מטעם חבר הלאומים, אשר נתן במיוחד תוקף בין-לאומי לקשר ההיסטורי ש</w:t>
      </w:r>
      <w:r>
        <w:rPr>
          <w:rtl/>
          <w:lang w:eastAsia="he-IL"/>
        </w:rPr>
        <w:t>בין העם היהודי לבין ארץ</w:t>
      </w:r>
      <w:r>
        <w:rPr>
          <w:rFonts w:hint="cs"/>
          <w:rtl/>
          <w:lang w:eastAsia="he-IL"/>
        </w:rPr>
        <w:t xml:space="preserve"> </w:t>
      </w:r>
      <w:r w:rsidRPr="00C167DF">
        <w:rPr>
          <w:rtl/>
          <w:lang w:eastAsia="he-IL"/>
        </w:rPr>
        <w:t>ישראל ולזכות העם היהודי להקים מחדש את ביתו הלאומי.</w:t>
      </w:r>
    </w:p>
    <w:p w:rsidR="00FA1500" w:rsidRPr="00C167DF" w:rsidRDefault="00FA1500" w:rsidP="00C742F9">
      <w:pPr>
        <w:rPr>
          <w:rtl/>
          <w:lang w:eastAsia="he-IL"/>
        </w:rPr>
      </w:pPr>
    </w:p>
    <w:p w:rsidR="00FA1500" w:rsidRPr="00C167DF" w:rsidRDefault="00FA1500" w:rsidP="00C742F9">
      <w:pPr>
        <w:rPr>
          <w:rtl/>
          <w:lang w:eastAsia="he-IL"/>
        </w:rPr>
      </w:pPr>
      <w:r w:rsidRPr="00C167DF">
        <w:rPr>
          <w:rtl/>
          <w:lang w:eastAsia="he-IL"/>
        </w:rPr>
        <w:t xml:space="preserve">השואה שנתחוללה על עם ישראל בזמן האחרון, </w:t>
      </w:r>
      <w:r>
        <w:rPr>
          <w:rFonts w:hint="cs"/>
          <w:rtl/>
          <w:lang w:eastAsia="he-IL"/>
        </w:rPr>
        <w:t>ו</w:t>
      </w:r>
      <w:r w:rsidRPr="00C167DF">
        <w:rPr>
          <w:rtl/>
          <w:lang w:eastAsia="he-IL"/>
        </w:rPr>
        <w:t>בה הוכרעו לטבח מיליונים יהודים באירופה, הוכיחה מחדש בעליל את ההכרח בפתרון בע</w:t>
      </w:r>
      <w:r w:rsidRPr="00C167DF">
        <w:rPr>
          <w:rFonts w:hint="cs"/>
          <w:rtl/>
          <w:lang w:eastAsia="he-IL"/>
        </w:rPr>
        <w:t>י</w:t>
      </w:r>
      <w:r w:rsidRPr="00C167DF">
        <w:rPr>
          <w:rtl/>
          <w:lang w:eastAsia="he-IL"/>
        </w:rPr>
        <w:t xml:space="preserve">ית העם </w:t>
      </w:r>
      <w:r>
        <w:rPr>
          <w:rtl/>
          <w:lang w:eastAsia="he-IL"/>
        </w:rPr>
        <w:t>היהודי מחוסר המולדת והעצמאות על</w:t>
      </w:r>
      <w:r>
        <w:rPr>
          <w:rFonts w:hint="cs"/>
          <w:rtl/>
          <w:lang w:eastAsia="he-IL"/>
        </w:rPr>
        <w:t xml:space="preserve"> </w:t>
      </w:r>
      <w:r w:rsidRPr="00C167DF">
        <w:rPr>
          <w:rtl/>
          <w:lang w:eastAsia="he-IL"/>
        </w:rPr>
        <w:t>ידי חידוש המדינה היהודית</w:t>
      </w:r>
      <w:r>
        <w:rPr>
          <w:rtl/>
          <w:lang w:eastAsia="he-IL"/>
        </w:rPr>
        <w:t xml:space="preserve"> בארץ</w:t>
      </w:r>
      <w:r>
        <w:rPr>
          <w:rFonts w:hint="cs"/>
          <w:rtl/>
          <w:lang w:eastAsia="he-IL"/>
        </w:rPr>
        <w:t xml:space="preserve"> </w:t>
      </w:r>
      <w:r w:rsidRPr="00C167DF">
        <w:rPr>
          <w:rtl/>
          <w:lang w:eastAsia="he-IL"/>
        </w:rPr>
        <w:t>ישראל, אשר תפתח לרווחה את שערי המולדת לכל יהודי ותענ</w:t>
      </w:r>
      <w:r>
        <w:rPr>
          <w:rtl/>
          <w:lang w:eastAsia="he-IL"/>
        </w:rPr>
        <w:t>יק לעם היהודי מעמד של אומה שוות</w:t>
      </w:r>
      <w:r>
        <w:rPr>
          <w:rFonts w:hint="cs"/>
          <w:rtl/>
          <w:lang w:eastAsia="he-IL"/>
        </w:rPr>
        <w:t xml:space="preserve"> </w:t>
      </w:r>
      <w:r w:rsidRPr="00C167DF">
        <w:rPr>
          <w:rtl/>
          <w:lang w:eastAsia="he-IL"/>
        </w:rPr>
        <w:t>זכויות בתוך משפחת העמים</w:t>
      </w:r>
      <w:r>
        <w:rPr>
          <w:rFonts w:hint="cs"/>
          <w:rtl/>
          <w:lang w:eastAsia="he-IL"/>
        </w:rPr>
        <w:t>.</w:t>
      </w:r>
    </w:p>
    <w:p w:rsidR="00FA1500" w:rsidRPr="00C167DF" w:rsidRDefault="00FA1500" w:rsidP="00C742F9">
      <w:pPr>
        <w:rPr>
          <w:rtl/>
          <w:lang w:eastAsia="he-IL"/>
        </w:rPr>
      </w:pPr>
    </w:p>
    <w:p w:rsidR="00FA1500" w:rsidRDefault="00FA1500" w:rsidP="00C742F9">
      <w:pPr>
        <w:rPr>
          <w:rtl/>
        </w:rPr>
      </w:pPr>
      <w:bookmarkStart w:id="19757" w:name="TOR_Q39"/>
      <w:bookmarkEnd w:id="19757"/>
      <w:r>
        <w:rPr>
          <w:rtl/>
        </w:rPr>
        <w:t>שארית הפליטה שניצלה מהטבח הנאצי האיום באירופה ויהודי ארצות אחרות לא חדלו להעפיל לארץ</w:t>
      </w:r>
      <w:r>
        <w:rPr>
          <w:rFonts w:hint="cs"/>
          <w:rtl/>
        </w:rPr>
        <w:t xml:space="preserve"> </w:t>
      </w:r>
      <w:r>
        <w:rPr>
          <w:rtl/>
        </w:rPr>
        <w:t>ישראל על אף כל קושי, מניעה וסכנה, ולא פסקו לתבוע את זכותם לחיי כבוד, חירות ועמל</w:t>
      </w:r>
      <w:r>
        <w:rPr>
          <w:rFonts w:hint="cs"/>
          <w:rtl/>
        </w:rPr>
        <w:t xml:space="preserve"> </w:t>
      </w:r>
      <w:r>
        <w:rPr>
          <w:rtl/>
        </w:rPr>
        <w:t>ישרים במולדת עמם.</w:t>
      </w:r>
    </w:p>
    <w:p w:rsidR="00FA1500" w:rsidRDefault="00FA1500" w:rsidP="00C742F9">
      <w:pPr>
        <w:rPr>
          <w:rtl/>
        </w:rPr>
      </w:pPr>
    </w:p>
    <w:p w:rsidR="00FA1500" w:rsidRDefault="00FA1500" w:rsidP="00C742F9">
      <w:pPr>
        <w:rPr>
          <w:rtl/>
        </w:rPr>
      </w:pPr>
      <w:r>
        <w:rPr>
          <w:rtl/>
        </w:rPr>
        <w:t>במלחמת העולם השנ</w:t>
      </w:r>
      <w:r>
        <w:rPr>
          <w:rFonts w:hint="cs"/>
          <w:rtl/>
        </w:rPr>
        <w:t>י</w:t>
      </w:r>
      <w:r>
        <w:rPr>
          <w:rtl/>
        </w:rPr>
        <w:t>יה תרם ה</w:t>
      </w:r>
      <w:r>
        <w:rPr>
          <w:rFonts w:hint="cs"/>
          <w:rtl/>
        </w:rPr>
        <w:t>י</w:t>
      </w:r>
      <w:r>
        <w:rPr>
          <w:rtl/>
        </w:rPr>
        <w:t>ישוב העברי בארץ את מלוא</w:t>
      </w:r>
      <w:r>
        <w:rPr>
          <w:rFonts w:hint="cs"/>
          <w:rtl/>
        </w:rPr>
        <w:t xml:space="preserve"> </w:t>
      </w:r>
      <w:r>
        <w:rPr>
          <w:rtl/>
        </w:rPr>
        <w:t>חלקו למאבק האומות השוחרות חירות ושלום נגד כוחות הרשע הנאצי, ובדם חייליו ובמאמצו המלחמתי קנה לו את הזכות לה</w:t>
      </w:r>
      <w:r>
        <w:rPr>
          <w:rFonts w:hint="cs"/>
          <w:rtl/>
        </w:rPr>
        <w:t>י</w:t>
      </w:r>
      <w:r>
        <w:rPr>
          <w:rtl/>
        </w:rPr>
        <w:t>מנות עם העמים מייסדי ברית האומות המאוחדות.</w:t>
      </w:r>
    </w:p>
    <w:p w:rsidR="00FA1500" w:rsidRDefault="00FA1500" w:rsidP="00C742F9">
      <w:pPr>
        <w:rPr>
          <w:rtl/>
        </w:rPr>
      </w:pPr>
    </w:p>
    <w:p w:rsidR="00FA1500" w:rsidRDefault="00FA1500" w:rsidP="00C742F9">
      <w:pPr>
        <w:rPr>
          <w:rtl/>
        </w:rPr>
      </w:pPr>
      <w:r>
        <w:rPr>
          <w:rtl/>
        </w:rPr>
        <w:t>ב-29 בנובמבר 1947 קיבלה עצרת האומות המאוחדות החלטה המחייבת הקמת מדינה יהודית בארץ</w:t>
      </w:r>
      <w:r>
        <w:rPr>
          <w:rFonts w:hint="cs"/>
          <w:rtl/>
        </w:rPr>
        <w:t xml:space="preserve"> </w:t>
      </w:r>
      <w:r>
        <w:rPr>
          <w:rtl/>
        </w:rPr>
        <w:t>ישראל; העצרת תבעה מאת תושבי ארץ</w:t>
      </w:r>
      <w:r>
        <w:rPr>
          <w:rFonts w:hint="cs"/>
          <w:rtl/>
        </w:rPr>
        <w:t xml:space="preserve"> </w:t>
      </w:r>
      <w:r>
        <w:rPr>
          <w:rtl/>
        </w:rPr>
        <w:t>ישראל לאחוז בעצמם בכל הצעדים הנדרשים מצ</w:t>
      </w:r>
      <w:r>
        <w:rPr>
          <w:rFonts w:hint="cs"/>
          <w:rtl/>
        </w:rPr>
        <w:t>י</w:t>
      </w:r>
      <w:r>
        <w:rPr>
          <w:rtl/>
        </w:rPr>
        <w:t>דם הם לביצוע ההחלטה. הכרה זו של האומות המאוחדות בזכות העם היהודי להקים את מדינתו אינה ניתנת להפקעה.</w:t>
      </w:r>
    </w:p>
    <w:p w:rsidR="00FA1500" w:rsidRDefault="00FA1500" w:rsidP="00C742F9">
      <w:pPr>
        <w:rPr>
          <w:rtl/>
        </w:rPr>
      </w:pPr>
    </w:p>
    <w:p w:rsidR="00FA1500" w:rsidRDefault="00FA1500" w:rsidP="00C742F9">
      <w:pPr>
        <w:rPr>
          <w:rtl/>
        </w:rPr>
      </w:pPr>
      <w:r>
        <w:rPr>
          <w:rtl/>
        </w:rPr>
        <w:t>זוהי זכותו הטבעית של העם היהודי להיות ככל עם ועם עומד ברשות עצמו במדינתו הריבונית.</w:t>
      </w:r>
    </w:p>
    <w:p w:rsidR="00FA1500" w:rsidRDefault="00FA1500" w:rsidP="00C742F9">
      <w:pPr>
        <w:rPr>
          <w:rtl/>
        </w:rPr>
      </w:pPr>
    </w:p>
    <w:p w:rsidR="00FA1500" w:rsidRDefault="00FA1500" w:rsidP="00C742F9">
      <w:pPr>
        <w:rPr>
          <w:rtl/>
        </w:rPr>
      </w:pPr>
      <w:r>
        <w:rPr>
          <w:rtl/>
        </w:rPr>
        <w:t>לפיכך נתכנסנו, אנו חברי מועצת העם, נציגי ה</w:t>
      </w:r>
      <w:r>
        <w:rPr>
          <w:rFonts w:hint="cs"/>
          <w:rtl/>
        </w:rPr>
        <w:t>י</w:t>
      </w:r>
      <w:r>
        <w:rPr>
          <w:rtl/>
        </w:rPr>
        <w:t>ישוב העברי והתנועה הציונית, ביום סיום המנדט הבריטי על ארץ</w:t>
      </w:r>
      <w:r>
        <w:rPr>
          <w:rFonts w:hint="cs"/>
          <w:rtl/>
        </w:rPr>
        <w:t xml:space="preserve"> </w:t>
      </w:r>
      <w:r>
        <w:rPr>
          <w:rtl/>
        </w:rPr>
        <w:t>ישראל, ובתוקף זכותנו הטבעית וההיסטורית ועל יסוד החלטת עצרת האומות המאוחדות אנו מכריזים בזאת על הקמת מדינה יהודית בארץ ישראל, היא מדינת ישראל.</w:t>
      </w:r>
    </w:p>
    <w:p w:rsidR="00FA1500" w:rsidRDefault="00FA1500" w:rsidP="00C742F9">
      <w:pPr>
        <w:rPr>
          <w:rtl/>
        </w:rPr>
      </w:pPr>
    </w:p>
    <w:p w:rsidR="00FA1500" w:rsidRDefault="00FA1500" w:rsidP="00C742F9">
      <w:pPr>
        <w:rPr>
          <w:rtl/>
        </w:rPr>
      </w:pPr>
      <w:r>
        <w:rPr>
          <w:rtl/>
        </w:rPr>
        <w:t>אנו קובעים שהחל מרגע סיום המנדט, הלילה, אור ליום שבת ו' אייר תש"ח, 15 במאי 1948, ועד להקמת השלטונות הנבחרים והסדירים של המדינה בהתאם לחוקה שתיקבע על</w:t>
      </w:r>
      <w:r>
        <w:rPr>
          <w:rFonts w:hint="cs"/>
          <w:rtl/>
        </w:rPr>
        <w:t xml:space="preserve"> </w:t>
      </w:r>
      <w:r>
        <w:rPr>
          <w:rtl/>
        </w:rPr>
        <w:t xml:space="preserve">ידי האספה המכוננת הנבחרת לא יאוחר מ-1 באוקטובר 1948 </w:t>
      </w:r>
      <w:r>
        <w:rPr>
          <w:rFonts w:hint="eastAsia"/>
        </w:rPr>
        <w:t>–</w:t>
      </w:r>
      <w:r>
        <w:rPr>
          <w:rtl/>
        </w:rPr>
        <w:t xml:space="preserve"> תפעל מועצת העם כמועצת מדינה זמנית, ומוסד הביצוע שלה, מנהלת</w:t>
      </w:r>
      <w:r>
        <w:rPr>
          <w:rFonts w:hint="cs"/>
          <w:rtl/>
        </w:rPr>
        <w:t xml:space="preserve"> </w:t>
      </w:r>
      <w:r>
        <w:rPr>
          <w:rtl/>
        </w:rPr>
        <w:t>העם, יהווה את הממשלה הזמנית של המדינה היהודית, אשר תיקרא בשם ישראל.</w:t>
      </w:r>
    </w:p>
    <w:p w:rsidR="00FA1500" w:rsidRDefault="00FA1500" w:rsidP="00C742F9">
      <w:pPr>
        <w:rPr>
          <w:rtl/>
        </w:rPr>
      </w:pPr>
    </w:p>
    <w:p w:rsidR="00FA1500" w:rsidRDefault="00FA1500" w:rsidP="00C742F9">
      <w:pPr>
        <w:rPr>
          <w:rtl/>
        </w:rPr>
      </w:pPr>
      <w:r>
        <w:rPr>
          <w:rtl/>
        </w:rPr>
        <w:lastRenderedPageBreak/>
        <w:t>מדינת ישראל תהא פתוחה לעלי</w:t>
      </w:r>
      <w:r>
        <w:rPr>
          <w:rFonts w:hint="cs"/>
          <w:rtl/>
        </w:rPr>
        <w:t>י</w:t>
      </w:r>
      <w:r>
        <w:rPr>
          <w:rtl/>
        </w:rPr>
        <w:t>ה יהודית ולקיבוץ גלויות; תשקוד על פיתוח הארץ לטובת כל תושביה; תהא מושתת</w:t>
      </w:r>
      <w:r>
        <w:rPr>
          <w:rFonts w:hint="cs"/>
          <w:rtl/>
        </w:rPr>
        <w:t>ה</w:t>
      </w:r>
      <w:r>
        <w:rPr>
          <w:rtl/>
        </w:rPr>
        <w:t xml:space="preserve"> על יסודות החירות, הצדק והשלום לאור חזונם של נביאי ישראל; תקיים ש</w:t>
      </w:r>
      <w:r>
        <w:rPr>
          <w:rFonts w:hint="cs"/>
          <w:rtl/>
        </w:rPr>
        <w:t>ו</w:t>
      </w:r>
      <w:r>
        <w:rPr>
          <w:rtl/>
        </w:rPr>
        <w:t>ויון זכויות חברתי ומדיני גמור לכל אזרחיה בלי הבדל דת, גזע ומין; תבטיח חופש דת, מצפון, לשון, חינוך ותרבות; תשמור על המקומות הקדושים של כל הדתות; ותהיה נאמנה לעקרונותיה של מגילת האומות המאוחדות. מדינת ישראל תהא מוכנה לשתף פעולה עם המוסדות והנציגים של האומות המאוחדות בהגשמת החלטת העצרת מיום 29 בנובמבר 1947 ותפעל להקמת האחדות הכלכלית של ארץ</w:t>
      </w:r>
      <w:r>
        <w:rPr>
          <w:rFonts w:hint="cs"/>
          <w:rtl/>
        </w:rPr>
        <w:t xml:space="preserve"> </w:t>
      </w:r>
      <w:r>
        <w:rPr>
          <w:rtl/>
        </w:rPr>
        <w:t>ישראל בשלמותה.</w:t>
      </w:r>
    </w:p>
    <w:p w:rsidR="00FA1500" w:rsidRDefault="00FA1500" w:rsidP="00C742F9">
      <w:pPr>
        <w:rPr>
          <w:rtl/>
        </w:rPr>
      </w:pPr>
    </w:p>
    <w:p w:rsidR="00FA1500" w:rsidRDefault="00FA1500" w:rsidP="00C742F9">
      <w:pPr>
        <w:rPr>
          <w:rtl/>
        </w:rPr>
      </w:pPr>
      <w:r>
        <w:rPr>
          <w:rtl/>
        </w:rPr>
        <w:t>אנו קוראים לאומות המאוחדות לתת יד לעם היהודי בבני</w:t>
      </w:r>
      <w:r>
        <w:rPr>
          <w:rFonts w:hint="cs"/>
          <w:rtl/>
        </w:rPr>
        <w:t>י</w:t>
      </w:r>
      <w:r>
        <w:rPr>
          <w:rtl/>
        </w:rPr>
        <w:t>ן מדינתו ולקבל את מדינת ישראל לתוך משפחת העמים.</w:t>
      </w:r>
    </w:p>
    <w:p w:rsidR="00FA1500" w:rsidRDefault="00FA1500" w:rsidP="00C742F9">
      <w:pPr>
        <w:rPr>
          <w:rtl/>
        </w:rPr>
      </w:pPr>
    </w:p>
    <w:p w:rsidR="00FA1500" w:rsidRDefault="00FA1500" w:rsidP="00C742F9">
      <w:pPr>
        <w:rPr>
          <w:rtl/>
        </w:rPr>
      </w:pPr>
      <w:r>
        <w:rPr>
          <w:rtl/>
        </w:rPr>
        <w:t xml:space="preserve">אנו קוראים </w:t>
      </w:r>
      <w:r>
        <w:rPr>
          <w:rFonts w:hint="cs"/>
          <w:rtl/>
        </w:rPr>
        <w:t>–</w:t>
      </w:r>
      <w:r>
        <w:rPr>
          <w:rtl/>
        </w:rPr>
        <w:t xml:space="preserve"> גם בתוך התקפת</w:t>
      </w:r>
      <w:r>
        <w:rPr>
          <w:rFonts w:hint="cs"/>
          <w:rtl/>
        </w:rPr>
        <w:t xml:space="preserve"> </w:t>
      </w:r>
      <w:r>
        <w:rPr>
          <w:rtl/>
        </w:rPr>
        <w:t>הדמים הנערכת עלינו זה ח</w:t>
      </w:r>
      <w:r>
        <w:rPr>
          <w:rFonts w:hint="cs"/>
          <w:rtl/>
        </w:rPr>
        <w:t>ו</w:t>
      </w:r>
      <w:r>
        <w:rPr>
          <w:rtl/>
        </w:rPr>
        <w:t xml:space="preserve">דשים </w:t>
      </w:r>
      <w:r>
        <w:rPr>
          <w:rFonts w:hint="cs"/>
          <w:rtl/>
        </w:rPr>
        <w:t>–</w:t>
      </w:r>
      <w:r>
        <w:rPr>
          <w:rtl/>
        </w:rPr>
        <w:t xml:space="preserve"> לבני העם הערבי תושבי מדינת ישראל לשמור על שלום וליטול חלקם בבנ</w:t>
      </w:r>
      <w:r>
        <w:rPr>
          <w:rFonts w:hint="cs"/>
          <w:rtl/>
        </w:rPr>
        <w:t>י</w:t>
      </w:r>
      <w:r>
        <w:rPr>
          <w:rtl/>
        </w:rPr>
        <w:t>ין המדינה על יסוד אזרחות מלאה ושווה ועל יסוד נציגות מתאימה בכל מוסדותיה, הזמניים והקבועים.</w:t>
      </w:r>
    </w:p>
    <w:p w:rsidR="00FA1500" w:rsidRDefault="00FA1500" w:rsidP="00C742F9">
      <w:pPr>
        <w:rPr>
          <w:rtl/>
        </w:rPr>
      </w:pPr>
    </w:p>
    <w:p w:rsidR="00FA1500" w:rsidRDefault="00FA1500" w:rsidP="00C742F9">
      <w:pPr>
        <w:rPr>
          <w:rtl/>
        </w:rPr>
      </w:pPr>
      <w:r>
        <w:rPr>
          <w:rtl/>
        </w:rPr>
        <w:t>אנו מושיטים יד שלום ושכנות טובה לכל המדינות השכנות ועמיהן, וקוראים להם לשיתוף פעולה ועזרה הדדית עם העם העברי העצמאי בארצו. מדינת ישראל מוכנה לתרום חלקה במאמץ משותף לקדמת המזרח התיכון כולו.</w:t>
      </w:r>
    </w:p>
    <w:p w:rsidR="00FA1500" w:rsidRDefault="00FA1500" w:rsidP="00C742F9">
      <w:pPr>
        <w:rPr>
          <w:rtl/>
        </w:rPr>
      </w:pPr>
    </w:p>
    <w:p w:rsidR="00FA1500" w:rsidRDefault="00FA1500" w:rsidP="00C742F9">
      <w:pPr>
        <w:rPr>
          <w:rtl/>
        </w:rPr>
      </w:pPr>
      <w:r>
        <w:rPr>
          <w:rtl/>
        </w:rPr>
        <w:t>אנו קוראים אל העם היהודי בכל התפוצות להתלכד סביב ה</w:t>
      </w:r>
      <w:r>
        <w:rPr>
          <w:rFonts w:hint="cs"/>
          <w:rtl/>
        </w:rPr>
        <w:t>י</w:t>
      </w:r>
      <w:r>
        <w:rPr>
          <w:rtl/>
        </w:rPr>
        <w:t>ישוב בעלי</w:t>
      </w:r>
      <w:r>
        <w:rPr>
          <w:rFonts w:hint="cs"/>
          <w:rtl/>
        </w:rPr>
        <w:t>י</w:t>
      </w:r>
      <w:r>
        <w:rPr>
          <w:rtl/>
        </w:rPr>
        <w:t>ה ובבני</w:t>
      </w:r>
      <w:r>
        <w:rPr>
          <w:rFonts w:hint="cs"/>
          <w:rtl/>
        </w:rPr>
        <w:t>י</w:t>
      </w:r>
      <w:r>
        <w:rPr>
          <w:rtl/>
        </w:rPr>
        <w:t>ן ולעמוד לימינו במערכה הגדולה על הגשמת שאיפת הדורות לגאולת ישראל.</w:t>
      </w:r>
    </w:p>
    <w:p w:rsidR="00FA1500" w:rsidRDefault="00FA1500" w:rsidP="00C742F9">
      <w:pPr>
        <w:rPr>
          <w:rtl/>
        </w:rPr>
      </w:pPr>
    </w:p>
    <w:p w:rsidR="00FA1500" w:rsidRDefault="00FA1500" w:rsidP="00C742F9">
      <w:pPr>
        <w:rPr>
          <w:rtl/>
        </w:rPr>
      </w:pPr>
      <w:r>
        <w:rPr>
          <w:rtl/>
        </w:rPr>
        <w:t>מתוך ב</w:t>
      </w:r>
      <w:r>
        <w:rPr>
          <w:rFonts w:hint="cs"/>
          <w:rtl/>
        </w:rPr>
        <w:t>י</w:t>
      </w:r>
      <w:r>
        <w:rPr>
          <w:rtl/>
        </w:rPr>
        <w:t>טחון בצור ישראל ה</w:t>
      </w:r>
      <w:r>
        <w:rPr>
          <w:rFonts w:hint="cs"/>
          <w:rtl/>
        </w:rPr>
        <w:t>י</w:t>
      </w:r>
      <w:r>
        <w:rPr>
          <w:rtl/>
        </w:rPr>
        <w:t>ננו חותמים בחתימת ידנו לעדות על הכרזה זו, במושב מועצת המדינה הזמנית, על אדמת המולדת, בעיר תל</w:t>
      </w:r>
      <w:r>
        <w:rPr>
          <w:rFonts w:hint="cs"/>
          <w:rtl/>
        </w:rPr>
        <w:t xml:space="preserve"> </w:t>
      </w:r>
      <w:r>
        <w:rPr>
          <w:rtl/>
        </w:rPr>
        <w:t>אביב, היום הזה, ערב שבת, ה' אייר תש"ח, 14 במאי 1948</w:t>
      </w:r>
      <w:r>
        <w:rPr>
          <w:rFonts w:hint="cs"/>
          <w:rtl/>
        </w:rPr>
        <w:t>"</w:t>
      </w:r>
      <w:r>
        <w:rPr>
          <w:rtl/>
        </w:rPr>
        <w:t>.</w:t>
      </w:r>
    </w:p>
    <w:p w:rsidR="00FA1500" w:rsidRDefault="00FA1500" w:rsidP="00C742F9">
      <w:pPr>
        <w:rPr>
          <w:rtl/>
        </w:rPr>
      </w:pPr>
    </w:p>
    <w:p w:rsidR="00FA1500" w:rsidRDefault="00FA1500" w:rsidP="00C742F9">
      <w:pPr>
        <w:rPr>
          <w:rtl/>
        </w:rPr>
      </w:pPr>
      <w:r>
        <w:rPr>
          <w:rFonts w:hint="cs"/>
          <w:rtl/>
        </w:rPr>
        <w:t xml:space="preserve">הפעם אני אקרא גם את השמות, אך בפעם הבאה אני כבר לא אקרא </w:t>
      </w:r>
      <w:bookmarkStart w:id="19758" w:name="_ETM_Q39_473000"/>
      <w:bookmarkEnd w:id="19758"/>
      <w:r>
        <w:rPr>
          <w:rFonts w:hint="cs"/>
          <w:rtl/>
        </w:rPr>
        <w:t>את השמות. אדוני השר, כמה אנשים חתומים על מגילת העצמאות? 37 אנשים. ידעת את זה, השרה גמליאל?</w:t>
      </w:r>
    </w:p>
    <w:p w:rsidR="00FA1500" w:rsidRDefault="00FA1500" w:rsidP="00C742F9">
      <w:pPr>
        <w:rPr>
          <w:rtl/>
        </w:rPr>
      </w:pPr>
    </w:p>
    <w:p w:rsidR="00FA1500" w:rsidRDefault="00FA1500" w:rsidP="00C742F9">
      <w:pPr>
        <w:rPr>
          <w:rtl/>
        </w:rPr>
      </w:pPr>
      <w:r>
        <w:rPr>
          <w:rFonts w:hint="cs"/>
          <w:rtl/>
        </w:rPr>
        <w:t>באנו על</w:t>
      </w:r>
      <w:bookmarkStart w:id="19759" w:name="_ETM_Q39_485000"/>
      <w:bookmarkEnd w:id="19759"/>
      <w:r>
        <w:rPr>
          <w:rFonts w:hint="cs"/>
          <w:rtl/>
        </w:rPr>
        <w:t xml:space="preserve"> החתום, החותמים על מגילת העצמאות:</w:t>
      </w:r>
      <w:bookmarkStart w:id="19760" w:name="_ETM_Q39_486000"/>
      <w:bookmarkStart w:id="19761" w:name="_ETM_Q39_487000"/>
      <w:bookmarkEnd w:id="19760"/>
      <w:bookmarkEnd w:id="19761"/>
      <w:r>
        <w:rPr>
          <w:rFonts w:hint="cs"/>
          <w:rtl/>
        </w:rPr>
        <w:t xml:space="preserve"> </w:t>
      </w:r>
      <w:r>
        <w:rPr>
          <w:rtl/>
        </w:rPr>
        <w:t xml:space="preserve">דוד בן-גוריון, דניאל אוסטר, מרדכי בנטוב, יצחק בן-צבי, אליהו ברלין, פריץ ברנשטיין, הרב וולף גולד, מאיר גרבובסקי, יצחק גרינבוים, ד"ר אברהם גרנובסקי, אליהו דובקין, מאיר וילנר-קובנר, זרח ורהפטיג, הרצל ורדי, רחל כהן, הרב קלמן כהנא, סעדיה כובאשי, הרב יצחק מאיר לוין, מאיר דוד לוינשטיין, צבי לוריא, גולדה מאירסון, נחום ניר, צבי סגל, הרב יהודה ליב הכהן פישמן, דוד צבי פנקס, אהרן ציזלינג, משה קולודני, אליעזר קפלן, אברהם קצנלסון, פליכס רוזנבליט, דוד רמז, ברל רפטור, מרדכי שטנר, בן-ציון שטרנברג, בכור </w:t>
      </w:r>
      <w:r>
        <w:rPr>
          <w:rtl/>
        </w:rPr>
        <w:lastRenderedPageBreak/>
        <w:t>שיטרית, משה שפירא, משה שרתוק</w:t>
      </w:r>
      <w:r>
        <w:rPr>
          <w:rFonts w:hint="cs"/>
          <w:rtl/>
        </w:rPr>
        <w:t>. אלה 37 אנשים שהיו חתומים על מגילת העצמאות. ועכשיו נקרא אותה שוב.</w:t>
      </w:r>
    </w:p>
    <w:p w:rsidR="00FA1500" w:rsidRDefault="00FA1500" w:rsidP="00C742F9">
      <w:pPr>
        <w:rPr>
          <w:rtl/>
        </w:rPr>
      </w:pPr>
    </w:p>
    <w:p w:rsidR="00FA1500" w:rsidRDefault="00FA1500" w:rsidP="00C742F9">
      <w:pPr>
        <w:pStyle w:val="af5"/>
        <w:keepNext/>
        <w:rPr>
          <w:rtl/>
        </w:rPr>
      </w:pPr>
      <w:bookmarkStart w:id="19762" w:name="ET_interruption_5293_18"/>
      <w:r w:rsidRPr="00186704">
        <w:rPr>
          <w:rStyle w:val="TagStyle"/>
          <w:rtl/>
        </w:rPr>
        <w:t xml:space="preserve"> &lt;&lt; קריאה &gt;&gt; </w:t>
      </w:r>
      <w:r>
        <w:rPr>
          <w:rtl/>
        </w:rPr>
        <w:t>איימן עודה (חד"ש-תע"ל):</w:t>
      </w:r>
      <w:r w:rsidRPr="00186704">
        <w:rPr>
          <w:rStyle w:val="TagStyle"/>
          <w:rtl/>
        </w:rPr>
        <w:t xml:space="preserve"> &lt;&lt; קריאה &gt;&gt;</w:t>
      </w:r>
      <w:r>
        <w:rPr>
          <w:rtl/>
        </w:rPr>
        <w:t xml:space="preserve">   </w:t>
      </w:r>
      <w:bookmarkEnd w:id="19762"/>
    </w:p>
    <w:p w:rsidR="00FA1500" w:rsidRDefault="00FA1500" w:rsidP="00C742F9">
      <w:pPr>
        <w:pStyle w:val="KeepWithNext"/>
        <w:rPr>
          <w:rtl/>
          <w:lang w:eastAsia="he-IL"/>
        </w:rPr>
      </w:pPr>
    </w:p>
    <w:p w:rsidR="00FA1500" w:rsidRDefault="00FA1500" w:rsidP="00C742F9">
      <w:pPr>
        <w:rPr>
          <w:rtl/>
        </w:rPr>
      </w:pPr>
      <w:r>
        <w:rPr>
          <w:rFonts w:hint="cs"/>
          <w:rtl/>
        </w:rPr>
        <w:t>סליחה, אפשר שאלות?</w:t>
      </w:r>
    </w:p>
    <w:p w:rsidR="00FA1500" w:rsidRDefault="00FA1500" w:rsidP="00C742F9">
      <w:pPr>
        <w:rPr>
          <w:rtl/>
        </w:rPr>
      </w:pPr>
    </w:p>
    <w:p w:rsidR="00FA1500" w:rsidRDefault="00FA1500" w:rsidP="00C742F9">
      <w:pPr>
        <w:pStyle w:val="-"/>
        <w:keepNext/>
        <w:rPr>
          <w:rtl/>
        </w:rPr>
      </w:pPr>
      <w:bookmarkStart w:id="19763" w:name="ET_speakercontinue_5855_1"/>
      <w:r w:rsidRPr="009F4579">
        <w:rPr>
          <w:rStyle w:val="TagStyle"/>
          <w:rtl/>
        </w:rPr>
        <w:t xml:space="preserve"> &lt;&lt; דובר_המשך &gt;&gt; </w:t>
      </w:r>
      <w:r>
        <w:rPr>
          <w:rtl/>
        </w:rPr>
        <w:t>מתן כהנא (המחנה הממלכתי):</w:t>
      </w:r>
      <w:r w:rsidRPr="009F4579">
        <w:rPr>
          <w:rStyle w:val="TagStyle"/>
          <w:rtl/>
        </w:rPr>
        <w:t xml:space="preserve"> &lt;&lt; דובר_המשך &gt;&gt;</w:t>
      </w:r>
      <w:r>
        <w:rPr>
          <w:rtl/>
        </w:rPr>
        <w:t xml:space="preserve">   </w:t>
      </w:r>
      <w:bookmarkEnd w:id="1976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שאלות. אתה רוצה לשאול שאלה?</w:t>
      </w:r>
    </w:p>
    <w:p w:rsidR="00FA1500" w:rsidRDefault="00FA1500" w:rsidP="00C742F9">
      <w:pPr>
        <w:rPr>
          <w:rtl/>
          <w:lang w:eastAsia="he-IL"/>
        </w:rPr>
      </w:pPr>
    </w:p>
    <w:p w:rsidR="00FA1500" w:rsidRDefault="00FA1500" w:rsidP="00C742F9">
      <w:pPr>
        <w:pStyle w:val="af5"/>
        <w:keepNext/>
        <w:rPr>
          <w:rtl/>
        </w:rPr>
      </w:pPr>
      <w:bookmarkStart w:id="19764" w:name="ET_interruption_5293_2"/>
      <w:r w:rsidRPr="009F4579">
        <w:rPr>
          <w:rStyle w:val="TagStyle"/>
          <w:rtl/>
        </w:rPr>
        <w:t xml:space="preserve"> &lt;&lt; קריאה &gt;&gt; </w:t>
      </w:r>
      <w:r>
        <w:rPr>
          <w:rtl/>
        </w:rPr>
        <w:t>איימן עודה (חד"ש-תע"ל):</w:t>
      </w:r>
      <w:r w:rsidRPr="009F4579">
        <w:rPr>
          <w:rStyle w:val="TagStyle"/>
          <w:rtl/>
        </w:rPr>
        <w:t xml:space="preserve"> &lt;&lt; קריאה &gt;&gt;</w:t>
      </w:r>
      <w:r>
        <w:rPr>
          <w:rtl/>
        </w:rPr>
        <w:t xml:space="preserve">   </w:t>
      </w:r>
      <w:bookmarkEnd w:id="1976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שתי</w:t>
      </w:r>
      <w:bookmarkStart w:id="19765" w:name="_ETM_Q39_565000"/>
      <w:bookmarkEnd w:id="19765"/>
      <w:r>
        <w:rPr>
          <w:rFonts w:hint="cs"/>
          <w:rtl/>
          <w:lang w:eastAsia="he-IL"/>
        </w:rPr>
        <w:t xml:space="preserve"> שאלות, בבקשה. השאלה הראשונה: למה היהודים לא הגיעו הנה לפני 1897, במאה ה-18 או במאה </w:t>
      </w:r>
      <w:bookmarkStart w:id="19766" w:name="_ETM_Q39_573000"/>
      <w:bookmarkEnd w:id="19766"/>
      <w:r>
        <w:rPr>
          <w:rFonts w:hint="cs"/>
          <w:rtl/>
          <w:lang w:eastAsia="he-IL"/>
        </w:rPr>
        <w:t>ה-17?</w:t>
      </w:r>
    </w:p>
    <w:p w:rsidR="00FA1500" w:rsidRDefault="00FA1500" w:rsidP="00C742F9">
      <w:pPr>
        <w:rPr>
          <w:rtl/>
          <w:lang w:eastAsia="he-IL"/>
        </w:rPr>
      </w:pPr>
    </w:p>
    <w:p w:rsidR="00FA1500" w:rsidRDefault="00FA1500" w:rsidP="00C742F9">
      <w:pPr>
        <w:pStyle w:val="-"/>
        <w:keepNext/>
        <w:rPr>
          <w:rtl/>
        </w:rPr>
      </w:pPr>
      <w:bookmarkStart w:id="19767" w:name="ET_speakercontinue_5855_3"/>
      <w:r w:rsidRPr="009F4579">
        <w:rPr>
          <w:rStyle w:val="TagStyle"/>
          <w:rtl/>
        </w:rPr>
        <w:t xml:space="preserve"> &lt;&lt; דובר_המשך &gt;&gt; </w:t>
      </w:r>
      <w:r>
        <w:rPr>
          <w:rtl/>
        </w:rPr>
        <w:t>מתן כהנא (המחנה הממלכתי):</w:t>
      </w:r>
      <w:r w:rsidRPr="009F4579">
        <w:rPr>
          <w:rStyle w:val="TagStyle"/>
          <w:rtl/>
        </w:rPr>
        <w:t xml:space="preserve"> &lt;&lt; דובר_המשך &gt;&gt;</w:t>
      </w:r>
      <w:r>
        <w:rPr>
          <w:rtl/>
        </w:rPr>
        <w:t xml:space="preserve">   </w:t>
      </w:r>
      <w:bookmarkEnd w:id="1976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ברור שהם הגיעו.</w:t>
      </w:r>
    </w:p>
    <w:p w:rsidR="00FA1500" w:rsidRDefault="00FA1500" w:rsidP="00C742F9">
      <w:pPr>
        <w:rPr>
          <w:b/>
          <w:bCs/>
          <w:u w:val="single"/>
          <w:rtl/>
          <w:lang w:eastAsia="he-IL"/>
        </w:rPr>
      </w:pPr>
    </w:p>
    <w:p w:rsidR="00FA1500" w:rsidRDefault="00FA1500" w:rsidP="00C742F9">
      <w:pPr>
        <w:pStyle w:val="af5"/>
        <w:keepNext/>
        <w:rPr>
          <w:rtl/>
        </w:rPr>
      </w:pPr>
      <w:bookmarkStart w:id="19768" w:name="ET_interruption_5293_5"/>
      <w:r w:rsidRPr="009F4579">
        <w:rPr>
          <w:rStyle w:val="TagStyle"/>
          <w:rtl/>
        </w:rPr>
        <w:t xml:space="preserve"> &lt;&lt; קריאה &gt;&gt; </w:t>
      </w:r>
      <w:r>
        <w:rPr>
          <w:rtl/>
        </w:rPr>
        <w:t>איימן עודה (חד"ש-תע"ל):</w:t>
      </w:r>
      <w:r w:rsidRPr="009F4579">
        <w:rPr>
          <w:rStyle w:val="TagStyle"/>
          <w:rtl/>
        </w:rPr>
        <w:t xml:space="preserve"> &lt;&lt; קריאה &gt;&gt;</w:t>
      </w:r>
      <w:r>
        <w:rPr>
          <w:rtl/>
        </w:rPr>
        <w:t xml:space="preserve">   </w:t>
      </w:r>
      <w:bookmarkEnd w:id="1976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למה לא הגיעו בהמוניהם? לא היו גבולות, אז למה אנשים מעיראק לא באו ברגל, מלבנון, ממרוקו? לא היו גבולות, הכול האימפריה העות'מאנית. לא היו גבולות, למה</w:t>
      </w:r>
      <w:bookmarkStart w:id="19769" w:name="_ETM_Q39_587000"/>
      <w:bookmarkEnd w:id="19769"/>
      <w:r>
        <w:rPr>
          <w:rFonts w:hint="cs"/>
          <w:rtl/>
          <w:lang w:eastAsia="he-IL"/>
        </w:rPr>
        <w:t xml:space="preserve"> לא הגיעו במאה ה-18? אני רוצה להבין ממך. ויש לי עוד שאלה, בבקשה.</w:t>
      </w:r>
    </w:p>
    <w:p w:rsidR="00FA1500" w:rsidRDefault="00FA1500" w:rsidP="00C742F9">
      <w:pPr>
        <w:rPr>
          <w:rtl/>
          <w:lang w:eastAsia="he-IL"/>
        </w:rPr>
      </w:pPr>
    </w:p>
    <w:p w:rsidR="00FA1500" w:rsidRDefault="00FA1500" w:rsidP="00C742F9">
      <w:pPr>
        <w:pStyle w:val="-"/>
        <w:keepNext/>
        <w:rPr>
          <w:rtl/>
        </w:rPr>
      </w:pPr>
      <w:bookmarkStart w:id="19770" w:name="ET_speakercontinue_5855_19"/>
      <w:r w:rsidRPr="00186704">
        <w:rPr>
          <w:rStyle w:val="TagStyle"/>
          <w:rtl/>
        </w:rPr>
        <w:t xml:space="preserve"> &lt;&lt; דובר_המשך &gt;&gt; </w:t>
      </w:r>
      <w:r>
        <w:rPr>
          <w:rtl/>
        </w:rPr>
        <w:t>מתן כהנא (המחנה הממלכתי):</w:t>
      </w:r>
      <w:r w:rsidRPr="00186704">
        <w:rPr>
          <w:rStyle w:val="TagStyle"/>
          <w:rtl/>
        </w:rPr>
        <w:t xml:space="preserve"> &lt;&lt; דובר_המשך &gt;&gt;</w:t>
      </w:r>
      <w:r>
        <w:rPr>
          <w:rtl/>
        </w:rPr>
        <w:t xml:space="preserve">   </w:t>
      </w:r>
      <w:bookmarkEnd w:id="1977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מה השאלה השנייה?</w:t>
      </w:r>
    </w:p>
    <w:p w:rsidR="00FA1500" w:rsidRDefault="00FA1500" w:rsidP="00C742F9">
      <w:pPr>
        <w:rPr>
          <w:rtl/>
          <w:lang w:eastAsia="he-IL"/>
        </w:rPr>
      </w:pPr>
    </w:p>
    <w:p w:rsidR="00FA1500" w:rsidRDefault="00FA1500" w:rsidP="00C742F9">
      <w:pPr>
        <w:pStyle w:val="af5"/>
        <w:keepNext/>
        <w:rPr>
          <w:rtl/>
        </w:rPr>
      </w:pPr>
      <w:bookmarkStart w:id="19771" w:name="_ETM_Q39_595000"/>
      <w:bookmarkEnd w:id="19771"/>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זה שמדינת ישראל מושיטה יד לשכניה, לא יודע מה – על מה יצאה מדינת ישראל למלחמה</w:t>
      </w:r>
      <w:bookmarkStart w:id="19772" w:name="_ETM_Q39_600000"/>
      <w:bookmarkEnd w:id="19772"/>
      <w:r>
        <w:rPr>
          <w:rFonts w:hint="cs"/>
          <w:rtl/>
          <w:lang w:eastAsia="he-IL"/>
        </w:rPr>
        <w:t xml:space="preserve"> בשנת 1956? מה הסיבה? </w:t>
      </w:r>
    </w:p>
    <w:p w:rsidR="00FA1500" w:rsidRDefault="00FA1500" w:rsidP="00C742F9">
      <w:pPr>
        <w:rPr>
          <w:rtl/>
          <w:lang w:eastAsia="he-IL"/>
        </w:rPr>
      </w:pPr>
    </w:p>
    <w:p w:rsidR="00FA1500" w:rsidRDefault="00FA1500" w:rsidP="00C742F9">
      <w:pPr>
        <w:pStyle w:val="-"/>
        <w:keepNext/>
        <w:rPr>
          <w:rtl/>
        </w:rPr>
      </w:pPr>
      <w:bookmarkStart w:id="19773" w:name="ET_speakercontinue_5855_6"/>
      <w:r w:rsidRPr="009F4579">
        <w:rPr>
          <w:rStyle w:val="TagStyle"/>
          <w:rtl/>
        </w:rPr>
        <w:lastRenderedPageBreak/>
        <w:t xml:space="preserve"> &lt;&lt; דובר_המשך &gt;&gt; </w:t>
      </w:r>
      <w:r>
        <w:rPr>
          <w:rtl/>
        </w:rPr>
        <w:t>מתן כהנא (המחנה הממלכתי):</w:t>
      </w:r>
      <w:r w:rsidRPr="009F4579">
        <w:rPr>
          <w:rStyle w:val="TagStyle"/>
          <w:rtl/>
        </w:rPr>
        <w:t xml:space="preserve"> &lt;&lt; דובר_המשך &gt;&gt;</w:t>
      </w:r>
      <w:r>
        <w:rPr>
          <w:rtl/>
        </w:rPr>
        <w:t xml:space="preserve">   </w:t>
      </w:r>
      <w:bookmarkEnd w:id="1977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בשנת 1956? </w:t>
      </w:r>
    </w:p>
    <w:p w:rsidR="00FA1500" w:rsidRDefault="00FA1500" w:rsidP="00C742F9">
      <w:pPr>
        <w:rPr>
          <w:rtl/>
          <w:lang w:eastAsia="he-IL"/>
        </w:rPr>
      </w:pPr>
    </w:p>
    <w:p w:rsidR="00FA1500" w:rsidRDefault="00FA1500" w:rsidP="00C742F9">
      <w:pPr>
        <w:pStyle w:val="af5"/>
        <w:keepNext/>
        <w:rPr>
          <w:rtl/>
        </w:rPr>
      </w:pPr>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כן, כן.</w:t>
      </w:r>
    </w:p>
    <w:p w:rsidR="00FA1500" w:rsidRDefault="00FA1500" w:rsidP="00C742F9">
      <w:pPr>
        <w:rPr>
          <w:rtl/>
          <w:lang w:eastAsia="he-IL"/>
        </w:rPr>
      </w:pPr>
      <w:bookmarkStart w:id="19774" w:name="_ETM_Q39_604000"/>
      <w:bookmarkEnd w:id="19774"/>
    </w:p>
    <w:p w:rsidR="00FA1500" w:rsidRDefault="00FA1500" w:rsidP="00C742F9">
      <w:pPr>
        <w:pStyle w:val="-"/>
        <w:keepNext/>
        <w:rPr>
          <w:rtl/>
        </w:rPr>
      </w:pPr>
      <w:bookmarkStart w:id="19775" w:name="ET_speakercontinue_5855_20"/>
      <w:r w:rsidRPr="00186704">
        <w:rPr>
          <w:rStyle w:val="TagStyle"/>
          <w:rtl/>
        </w:rPr>
        <w:t xml:space="preserve"> &lt;&lt; דובר_המשך &gt;&gt; </w:t>
      </w:r>
      <w:r>
        <w:rPr>
          <w:rtl/>
        </w:rPr>
        <w:t>מתן כהנא (המחנה הממלכתי):</w:t>
      </w:r>
      <w:r w:rsidRPr="00186704">
        <w:rPr>
          <w:rStyle w:val="TagStyle"/>
          <w:rtl/>
        </w:rPr>
        <w:t xml:space="preserve"> &lt;&lt; דובר_המשך &gt;&gt;</w:t>
      </w:r>
      <w:r>
        <w:rPr>
          <w:rtl/>
        </w:rPr>
        <w:t xml:space="preserve">   </w:t>
      </w:r>
      <w:bookmarkEnd w:id="19775"/>
    </w:p>
    <w:p w:rsidR="00FA1500" w:rsidRDefault="00FA1500" w:rsidP="00C742F9">
      <w:pPr>
        <w:pStyle w:val="KeepWithNext"/>
        <w:rPr>
          <w:rtl/>
          <w:lang w:eastAsia="he-IL"/>
        </w:rPr>
      </w:pPr>
    </w:p>
    <w:p w:rsidR="00FA1500" w:rsidRDefault="00FA1500" w:rsidP="00C742F9">
      <w:pPr>
        <w:rPr>
          <w:rtl/>
          <w:lang w:eastAsia="he-IL"/>
        </w:rPr>
      </w:pPr>
      <w:bookmarkStart w:id="19776" w:name="_ETM_Q39_605000"/>
      <w:bookmarkEnd w:id="19776"/>
      <w:r>
        <w:rPr>
          <w:rFonts w:hint="cs"/>
          <w:rtl/>
          <w:lang w:eastAsia="he-IL"/>
        </w:rPr>
        <w:t>המצרים איימו עליה במלחמה, סגרו את ה</w:t>
      </w:r>
      <w:r w:rsidRPr="00335047">
        <w:rPr>
          <w:rtl/>
          <w:lang w:eastAsia="he-IL"/>
        </w:rPr>
        <w:t>מְצָרִים</w:t>
      </w:r>
      <w:r>
        <w:rPr>
          <w:rFonts w:hint="cs"/>
          <w:rtl/>
          <w:lang w:eastAsia="he-IL"/>
        </w:rPr>
        <w:t>, לא נתנו לשיט בין-לאומי להגיע.</w:t>
      </w:r>
    </w:p>
    <w:p w:rsidR="00FA1500" w:rsidRDefault="00FA1500" w:rsidP="00C742F9">
      <w:pPr>
        <w:rPr>
          <w:rtl/>
          <w:lang w:eastAsia="he-IL"/>
        </w:rPr>
      </w:pPr>
    </w:p>
    <w:p w:rsidR="00FA1500" w:rsidRDefault="00FA1500" w:rsidP="00C742F9">
      <w:pPr>
        <w:pStyle w:val="af5"/>
        <w:keepNext/>
        <w:rPr>
          <w:rtl/>
        </w:rPr>
      </w:pPr>
      <w:bookmarkStart w:id="19777" w:name="ET_interruption_5293_7"/>
      <w:r w:rsidRPr="009F4579">
        <w:rPr>
          <w:rStyle w:val="TagStyle"/>
          <w:rtl/>
        </w:rPr>
        <w:t xml:space="preserve"> &lt;&lt; קריאה &gt;&gt; </w:t>
      </w:r>
      <w:r>
        <w:rPr>
          <w:rtl/>
        </w:rPr>
        <w:t>איימן עודה (חד"ש-תע"ל):</w:t>
      </w:r>
      <w:r w:rsidRPr="009F4579">
        <w:rPr>
          <w:rStyle w:val="TagStyle"/>
          <w:rtl/>
        </w:rPr>
        <w:t xml:space="preserve"> &lt;&lt; קריאה &gt;&gt;</w:t>
      </w:r>
      <w:bookmarkEnd w:id="1977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לא,</w:t>
      </w:r>
      <w:bookmarkStart w:id="19778" w:name="_ETM_Q39_614000"/>
      <w:bookmarkEnd w:id="19778"/>
      <w:r>
        <w:rPr>
          <w:rFonts w:hint="cs"/>
          <w:rtl/>
          <w:lang w:eastAsia="he-IL"/>
        </w:rPr>
        <w:t xml:space="preserve"> לא, לא, זה לא 1967.</w:t>
      </w:r>
    </w:p>
    <w:p w:rsidR="00FA1500" w:rsidRDefault="00FA1500" w:rsidP="00C742F9">
      <w:pPr>
        <w:rPr>
          <w:rtl/>
          <w:lang w:eastAsia="he-IL"/>
        </w:rPr>
      </w:pPr>
    </w:p>
    <w:p w:rsidR="00FA1500" w:rsidRDefault="00FA1500" w:rsidP="00C742F9">
      <w:pPr>
        <w:pStyle w:val="-"/>
        <w:keepNext/>
        <w:rPr>
          <w:rtl/>
        </w:rPr>
      </w:pPr>
      <w:bookmarkStart w:id="19779" w:name="ET_speakercontinue_5855_8"/>
      <w:r w:rsidRPr="009F4579">
        <w:rPr>
          <w:rStyle w:val="TagStyle"/>
          <w:rtl/>
        </w:rPr>
        <w:t xml:space="preserve"> &lt;&lt; דובר_המשך &gt;&gt; </w:t>
      </w:r>
      <w:r>
        <w:rPr>
          <w:rtl/>
        </w:rPr>
        <w:t>מתן כהנא (המחנה הממלכתי):</w:t>
      </w:r>
      <w:r w:rsidRPr="009F4579">
        <w:rPr>
          <w:rStyle w:val="TagStyle"/>
          <w:rtl/>
        </w:rPr>
        <w:t xml:space="preserve"> &lt;&lt; דובר_המשך &gt;&gt;</w:t>
      </w:r>
      <w:r>
        <w:rPr>
          <w:rtl/>
        </w:rPr>
        <w:t xml:space="preserve">   </w:t>
      </w:r>
      <w:bookmarkEnd w:id="1977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לא, גם ב-1956.</w:t>
      </w:r>
    </w:p>
    <w:p w:rsidR="00FA1500" w:rsidRDefault="00FA1500" w:rsidP="00C742F9">
      <w:pPr>
        <w:rPr>
          <w:rtl/>
          <w:lang w:eastAsia="he-IL"/>
        </w:rPr>
      </w:pPr>
    </w:p>
    <w:p w:rsidR="00FA1500" w:rsidRDefault="00FA1500" w:rsidP="00C742F9">
      <w:pPr>
        <w:pStyle w:val="af5"/>
        <w:keepNext/>
        <w:rPr>
          <w:rtl/>
        </w:rPr>
      </w:pPr>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לא תעלת סואץ. מה</w:t>
      </w:r>
      <w:bookmarkStart w:id="19780" w:name="_ETM_Q39_619000"/>
      <w:bookmarkEnd w:id="19780"/>
      <w:r>
        <w:rPr>
          <w:rFonts w:hint="cs"/>
          <w:rtl/>
          <w:lang w:eastAsia="he-IL"/>
        </w:rPr>
        <w:t xml:space="preserve"> הקשר של מדינת ישראל?</w:t>
      </w:r>
    </w:p>
    <w:p w:rsidR="00FA1500" w:rsidRDefault="00FA1500" w:rsidP="00C742F9">
      <w:pPr>
        <w:rPr>
          <w:rtl/>
          <w:lang w:eastAsia="he-IL"/>
        </w:rPr>
      </w:pPr>
    </w:p>
    <w:p w:rsidR="00FA1500" w:rsidRDefault="00FA1500" w:rsidP="00C742F9">
      <w:pPr>
        <w:pStyle w:val="-"/>
        <w:keepNext/>
        <w:rPr>
          <w:rtl/>
        </w:rPr>
      </w:pPr>
      <w:bookmarkStart w:id="19781" w:name="ET_speakercontinue_5855_21"/>
      <w:r w:rsidRPr="00186704">
        <w:rPr>
          <w:rStyle w:val="TagStyle"/>
          <w:rtl/>
        </w:rPr>
        <w:t xml:space="preserve"> &lt;&lt; דובר_המשך &gt;&gt; </w:t>
      </w:r>
      <w:r>
        <w:rPr>
          <w:rtl/>
        </w:rPr>
        <w:t>מתן כהנא (המחנה הממלכתי):</w:t>
      </w:r>
      <w:r w:rsidRPr="00186704">
        <w:rPr>
          <w:rStyle w:val="TagStyle"/>
          <w:rtl/>
        </w:rPr>
        <w:t xml:space="preserve"> &lt;&lt; דובר_המשך &gt;&gt;</w:t>
      </w:r>
      <w:r>
        <w:rPr>
          <w:rtl/>
        </w:rPr>
        <w:t xml:space="preserve">   </w:t>
      </w:r>
      <w:bookmarkEnd w:id="19781"/>
    </w:p>
    <w:p w:rsidR="00FA1500" w:rsidRDefault="00FA1500" w:rsidP="00C742F9">
      <w:pPr>
        <w:pStyle w:val="KeepWithNext"/>
        <w:rPr>
          <w:rtl/>
        </w:rPr>
      </w:pPr>
    </w:p>
    <w:p w:rsidR="00FA1500" w:rsidRDefault="00FA1500" w:rsidP="00C742F9">
      <w:pPr>
        <w:rPr>
          <w:rtl/>
          <w:lang w:eastAsia="he-IL"/>
        </w:rPr>
      </w:pPr>
      <w:r>
        <w:rPr>
          <w:rFonts w:hint="cs"/>
          <w:rtl/>
        </w:rPr>
        <w:t>ב</w:t>
      </w:r>
      <w:r w:rsidRPr="00335047">
        <w:rPr>
          <w:rtl/>
        </w:rPr>
        <w:t>מְצָרִים</w:t>
      </w:r>
      <w:r>
        <w:rPr>
          <w:rFonts w:hint="cs"/>
          <w:rtl/>
        </w:rPr>
        <w:t xml:space="preserve">, במצרים שם, איימו, והיו פיגועים של </w:t>
      </w:r>
      <w:bookmarkStart w:id="19782" w:name="_ETM_Q39_624000"/>
      <w:bookmarkEnd w:id="19782"/>
      <w:r>
        <w:rPr>
          <w:rFonts w:hint="cs"/>
          <w:rtl/>
        </w:rPr>
        <w:t xml:space="preserve">פדאיונים. </w:t>
      </w:r>
      <w:bookmarkStart w:id="19783" w:name="_ETM_Q39_617000"/>
      <w:bookmarkEnd w:id="19783"/>
      <w:r>
        <w:rPr>
          <w:rFonts w:hint="cs"/>
          <w:rtl/>
          <w:lang w:eastAsia="he-IL"/>
        </w:rPr>
        <w:t>היו הרבה דברים שקרו.</w:t>
      </w:r>
    </w:p>
    <w:p w:rsidR="00FA1500" w:rsidRDefault="00FA1500" w:rsidP="00C742F9">
      <w:pPr>
        <w:rPr>
          <w:rtl/>
          <w:lang w:eastAsia="he-IL"/>
        </w:rPr>
      </w:pPr>
    </w:p>
    <w:p w:rsidR="00FA1500" w:rsidRDefault="00FA1500" w:rsidP="00C742F9">
      <w:pPr>
        <w:pStyle w:val="af5"/>
        <w:keepNext/>
        <w:rPr>
          <w:rtl/>
        </w:rPr>
      </w:pPr>
      <w:bookmarkStart w:id="19784" w:name="_ETM_Q39_629000"/>
      <w:bookmarkEnd w:id="19784"/>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לכן נכנסו עד לתעלה?</w:t>
      </w:r>
    </w:p>
    <w:p w:rsidR="00FA1500" w:rsidRDefault="00FA1500" w:rsidP="00C742F9">
      <w:pPr>
        <w:rPr>
          <w:rtl/>
          <w:lang w:eastAsia="he-IL"/>
        </w:rPr>
      </w:pPr>
    </w:p>
    <w:p w:rsidR="00FA1500" w:rsidRDefault="00FA1500" w:rsidP="00C742F9">
      <w:pPr>
        <w:pStyle w:val="-"/>
        <w:keepNext/>
        <w:rPr>
          <w:rtl/>
        </w:rPr>
      </w:pPr>
      <w:bookmarkStart w:id="19785" w:name="ET_speakercontinue_5855_9"/>
      <w:r w:rsidRPr="009F4579">
        <w:rPr>
          <w:rStyle w:val="TagStyle"/>
          <w:rtl/>
        </w:rPr>
        <w:t xml:space="preserve"> &lt;&lt; דובר_המשך &gt;&gt; </w:t>
      </w:r>
      <w:r>
        <w:rPr>
          <w:rtl/>
        </w:rPr>
        <w:t>מתן כהנא (המחנה הממלכתי):</w:t>
      </w:r>
      <w:r w:rsidRPr="009F4579">
        <w:rPr>
          <w:rStyle w:val="TagStyle"/>
          <w:rtl/>
        </w:rPr>
        <w:t xml:space="preserve"> &lt;&lt; דובר_המשך &gt;&gt;</w:t>
      </w:r>
      <w:r>
        <w:rPr>
          <w:rtl/>
        </w:rPr>
        <w:t xml:space="preserve">   </w:t>
      </w:r>
      <w:bookmarkEnd w:id="1978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מה שהיה צריך לעשות כדי להרחיק </w:t>
      </w:r>
      <w:bookmarkStart w:id="19786" w:name="_ETM_Q39_635000"/>
      <w:bookmarkEnd w:id="19786"/>
      <w:r>
        <w:rPr>
          <w:rFonts w:hint="cs"/>
          <w:rtl/>
          <w:lang w:eastAsia="he-IL"/>
        </w:rPr>
        <w:t>את האיום.</w:t>
      </w:r>
    </w:p>
    <w:p w:rsidR="00FA1500" w:rsidRDefault="00FA1500" w:rsidP="00C742F9">
      <w:pPr>
        <w:rPr>
          <w:rtl/>
          <w:lang w:eastAsia="he-IL"/>
        </w:rPr>
      </w:pPr>
    </w:p>
    <w:p w:rsidR="00FA1500" w:rsidRDefault="00FA1500" w:rsidP="00C742F9">
      <w:pPr>
        <w:pStyle w:val="af5"/>
        <w:keepNext/>
        <w:rPr>
          <w:rtl/>
        </w:rPr>
      </w:pPr>
      <w:r w:rsidRPr="00186704">
        <w:rPr>
          <w:rStyle w:val="TagStyle"/>
          <w:rtl/>
        </w:rPr>
        <w:lastRenderedPageBreak/>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והשאלה הראשונה?</w:t>
      </w:r>
    </w:p>
    <w:p w:rsidR="00FA1500" w:rsidRDefault="00FA1500" w:rsidP="00C742F9">
      <w:pPr>
        <w:rPr>
          <w:rtl/>
          <w:lang w:eastAsia="he-IL"/>
        </w:rPr>
      </w:pPr>
    </w:p>
    <w:p w:rsidR="00FA1500" w:rsidRDefault="00FA1500" w:rsidP="00C742F9">
      <w:pPr>
        <w:pStyle w:val="-"/>
        <w:keepNext/>
        <w:rPr>
          <w:rtl/>
        </w:rPr>
      </w:pPr>
      <w:bookmarkStart w:id="19787" w:name="ET_speakercontinue_5855_10"/>
      <w:r w:rsidRPr="009F4579">
        <w:rPr>
          <w:rStyle w:val="TagStyle"/>
          <w:rtl/>
        </w:rPr>
        <w:t xml:space="preserve"> &lt;&lt; דובר_המשך &gt;&gt; </w:t>
      </w:r>
      <w:r>
        <w:rPr>
          <w:rtl/>
        </w:rPr>
        <w:t>מתן כהנא (המחנה הממלכתי):</w:t>
      </w:r>
      <w:r w:rsidRPr="009F4579">
        <w:rPr>
          <w:rStyle w:val="TagStyle"/>
          <w:rtl/>
        </w:rPr>
        <w:t xml:space="preserve"> &lt;&lt; דובר_המשך &gt;&gt;</w:t>
      </w:r>
      <w:r>
        <w:rPr>
          <w:rtl/>
        </w:rPr>
        <w:t xml:space="preserve">   </w:t>
      </w:r>
      <w:bookmarkEnd w:id="1978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השאלה הראשונה: תמיד הייתה עלייה, טפטופים</w:t>
      </w:r>
      <w:bookmarkStart w:id="19788" w:name="_ETM_Q39_639000"/>
      <w:bookmarkEnd w:id="19788"/>
      <w:r>
        <w:rPr>
          <w:rFonts w:hint="cs"/>
          <w:rtl/>
          <w:lang w:eastAsia="he-IL"/>
        </w:rPr>
        <w:t xml:space="preserve"> של יהודים שהגיעו לארץ ישראל. בוא נתחיל מזה שמעולם לא פסקה ההתיישבות היהודית בארץ ישראל. תמיד תמיד היו</w:t>
      </w:r>
      <w:bookmarkStart w:id="19789" w:name="_ETM_Q39_644000"/>
      <w:bookmarkEnd w:id="19789"/>
      <w:r>
        <w:rPr>
          <w:rFonts w:hint="cs"/>
          <w:rtl/>
          <w:lang w:eastAsia="he-IL"/>
        </w:rPr>
        <w:t xml:space="preserve"> יהודים בישראל, גם מאז הימים של חורבן בית שני מעולם לא פסקה פה ההתיישבות היהודית. לכל אורך השנים היו טפטופים של יהודים</w:t>
      </w:r>
      <w:bookmarkStart w:id="19790" w:name="_ETM_Q39_653000"/>
      <w:bookmarkEnd w:id="19790"/>
      <w:r>
        <w:rPr>
          <w:rFonts w:hint="cs"/>
          <w:rtl/>
          <w:lang w:eastAsia="he-IL"/>
        </w:rPr>
        <w:t xml:space="preserve"> שהגיעו לארץ ישראל, ותהליכים בין-לאומיים יותר רחבים גרמו להגעה</w:t>
      </w:r>
      <w:bookmarkStart w:id="19791" w:name="_ETM_Q39_660000"/>
      <w:bookmarkEnd w:id="19791"/>
      <w:r>
        <w:rPr>
          <w:rFonts w:hint="cs"/>
          <w:rtl/>
          <w:lang w:eastAsia="he-IL"/>
        </w:rPr>
        <w:t xml:space="preserve"> של יהודים.</w:t>
      </w:r>
    </w:p>
    <w:p w:rsidR="00FA1500" w:rsidRDefault="00FA1500" w:rsidP="00C742F9">
      <w:pPr>
        <w:rPr>
          <w:rtl/>
          <w:lang w:eastAsia="he-IL"/>
        </w:rPr>
      </w:pPr>
    </w:p>
    <w:p w:rsidR="00FA1500" w:rsidRDefault="00FA1500" w:rsidP="00C742F9">
      <w:pPr>
        <w:pStyle w:val="af5"/>
        <w:keepNext/>
        <w:rPr>
          <w:rtl/>
        </w:rPr>
      </w:pPr>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למה טפטופים? הרי הכול היה פתוח </w:t>
      </w:r>
      <w:r>
        <w:rPr>
          <w:rtl/>
          <w:lang w:eastAsia="he-IL"/>
        </w:rPr>
        <w:t>–</w:t>
      </w:r>
      <w:r>
        <w:rPr>
          <w:rFonts w:hint="cs"/>
          <w:rtl/>
          <w:lang w:eastAsia="he-IL"/>
        </w:rPr>
        <w:t xml:space="preserve"> מלבנון,</w:t>
      </w:r>
      <w:bookmarkStart w:id="19792" w:name="_ETM_Q39_664000"/>
      <w:bookmarkEnd w:id="19792"/>
      <w:r>
        <w:rPr>
          <w:rFonts w:hint="cs"/>
          <w:rtl/>
          <w:lang w:eastAsia="he-IL"/>
        </w:rPr>
        <w:t xml:space="preserve"> סוריה, עיראק.</w:t>
      </w:r>
    </w:p>
    <w:p w:rsidR="00FA1500" w:rsidRDefault="00FA1500" w:rsidP="00C742F9">
      <w:pPr>
        <w:rPr>
          <w:rtl/>
          <w:lang w:eastAsia="he-IL"/>
        </w:rPr>
      </w:pPr>
    </w:p>
    <w:p w:rsidR="00FA1500" w:rsidRDefault="00FA1500" w:rsidP="00C742F9">
      <w:pPr>
        <w:pStyle w:val="af6"/>
        <w:keepNext/>
        <w:rPr>
          <w:rtl/>
        </w:rPr>
      </w:pPr>
      <w:r w:rsidRPr="009F4579">
        <w:rPr>
          <w:rStyle w:val="TagStyle"/>
          <w:rtl/>
        </w:rPr>
        <w:t xml:space="preserve"> &lt;&lt; יור &gt;&gt; </w:t>
      </w:r>
      <w:r>
        <w:rPr>
          <w:rtl/>
        </w:rPr>
        <w:t>היו"ר אוריאל בוסו:</w:t>
      </w:r>
      <w:r w:rsidRPr="009F457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ההיסטוריה שלנו היא שהיא ניתנה בתורה, ארץ ישראל, </w:t>
      </w:r>
      <w:bookmarkStart w:id="19793" w:name="_ETM_Q39_669000"/>
      <w:bookmarkEnd w:id="19793"/>
      <w:r>
        <w:rPr>
          <w:rFonts w:hint="cs"/>
          <w:rtl/>
          <w:lang w:eastAsia="he-IL"/>
        </w:rPr>
        <w:t>וירושלים שלנו, ירושלים של זהב לעוד אלפי שנים. אז</w:t>
      </w:r>
      <w:bookmarkStart w:id="19794" w:name="_ETM_Q39_675000"/>
      <w:bookmarkEnd w:id="19794"/>
      <w:r>
        <w:rPr>
          <w:rFonts w:hint="cs"/>
          <w:rtl/>
          <w:lang w:eastAsia="he-IL"/>
        </w:rPr>
        <w:t xml:space="preserve"> גם כן אם גלינו מארצנו, אנחנו חוזרים לפה. אין יותר טבעי מזה.</w:t>
      </w:r>
    </w:p>
    <w:p w:rsidR="00FA1500" w:rsidRDefault="00FA1500" w:rsidP="00C742F9">
      <w:pPr>
        <w:rPr>
          <w:rtl/>
          <w:lang w:eastAsia="he-IL"/>
        </w:rPr>
      </w:pPr>
    </w:p>
    <w:p w:rsidR="00FA1500" w:rsidRDefault="00FA1500" w:rsidP="00C742F9">
      <w:pPr>
        <w:pStyle w:val="-"/>
        <w:keepNext/>
        <w:rPr>
          <w:rtl/>
        </w:rPr>
      </w:pPr>
      <w:bookmarkStart w:id="19795" w:name="ET_speakercontinue_5855_22"/>
      <w:r w:rsidRPr="0056752A">
        <w:rPr>
          <w:rStyle w:val="TagStyle"/>
          <w:rtl/>
        </w:rPr>
        <w:t xml:space="preserve"> &lt;&lt; דובר_המשך &gt;&gt; </w:t>
      </w:r>
      <w:r>
        <w:rPr>
          <w:rtl/>
        </w:rPr>
        <w:t>מתן כהנא (המחנה הממלכתי):</w:t>
      </w:r>
      <w:r w:rsidRPr="0056752A">
        <w:rPr>
          <w:rStyle w:val="TagStyle"/>
          <w:rtl/>
        </w:rPr>
        <w:t xml:space="preserve"> &lt;&lt; דובר_המשך &gt;&gt;</w:t>
      </w:r>
      <w:r>
        <w:rPr>
          <w:rtl/>
        </w:rPr>
        <w:t xml:space="preserve">   </w:t>
      </w:r>
      <w:bookmarkEnd w:id="19795"/>
    </w:p>
    <w:p w:rsidR="00FA1500" w:rsidRDefault="00FA1500" w:rsidP="00C742F9">
      <w:pPr>
        <w:pStyle w:val="KeepWithNext"/>
        <w:rPr>
          <w:rtl/>
          <w:lang w:eastAsia="he-IL"/>
        </w:rPr>
      </w:pPr>
    </w:p>
    <w:p w:rsidR="00FA1500" w:rsidRPr="0056752A" w:rsidRDefault="00FA1500" w:rsidP="00C742F9">
      <w:pPr>
        <w:rPr>
          <w:rtl/>
          <w:lang w:eastAsia="he-IL"/>
        </w:rPr>
      </w:pPr>
      <w:r>
        <w:rPr>
          <w:rFonts w:hint="cs"/>
          <w:rtl/>
          <w:lang w:eastAsia="he-IL"/>
        </w:rPr>
        <w:t>באו</w:t>
      </w:r>
      <w:bookmarkStart w:id="19796" w:name="_ETM_Q39_673000"/>
      <w:bookmarkEnd w:id="19796"/>
      <w:r>
        <w:rPr>
          <w:rFonts w:hint="cs"/>
          <w:rtl/>
          <w:lang w:eastAsia="he-IL"/>
        </w:rPr>
        <w:t xml:space="preserve"> הרומאים - - -</w:t>
      </w:r>
    </w:p>
    <w:p w:rsidR="00FA1500" w:rsidRDefault="00FA1500" w:rsidP="00C742F9">
      <w:pPr>
        <w:rPr>
          <w:rtl/>
          <w:lang w:eastAsia="he-IL"/>
        </w:rPr>
      </w:pPr>
    </w:p>
    <w:p w:rsidR="00FA1500" w:rsidRDefault="00FA1500" w:rsidP="00C742F9">
      <w:pPr>
        <w:pStyle w:val="af5"/>
        <w:keepNext/>
        <w:rPr>
          <w:rtl/>
        </w:rPr>
      </w:pPr>
      <w:bookmarkStart w:id="19797" w:name="_ETM_Q39_674000"/>
      <w:bookmarkEnd w:id="19797"/>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לא, השאלה שלי היא למה לא במאה ה-18, למשל? </w:t>
      </w:r>
    </w:p>
    <w:p w:rsidR="00FA1500" w:rsidRDefault="00FA1500" w:rsidP="00C742F9">
      <w:pPr>
        <w:rPr>
          <w:rtl/>
          <w:lang w:eastAsia="he-IL"/>
        </w:rPr>
      </w:pPr>
    </w:p>
    <w:p w:rsidR="00FA1500" w:rsidRDefault="00FA1500" w:rsidP="00C742F9">
      <w:pPr>
        <w:pStyle w:val="-"/>
        <w:keepNext/>
        <w:rPr>
          <w:rtl/>
        </w:rPr>
      </w:pPr>
      <w:bookmarkStart w:id="19798" w:name="ET_speakercontinue_5855_12"/>
      <w:r w:rsidRPr="009F4579">
        <w:rPr>
          <w:rStyle w:val="TagStyle"/>
          <w:rtl/>
        </w:rPr>
        <w:t xml:space="preserve"> &lt;&lt; דובר_המשך &gt;&gt; </w:t>
      </w:r>
      <w:r>
        <w:rPr>
          <w:rtl/>
        </w:rPr>
        <w:t>מתן כהנא (המחנה הממלכתי):</w:t>
      </w:r>
      <w:r w:rsidRPr="009F4579">
        <w:rPr>
          <w:rStyle w:val="TagStyle"/>
          <w:rtl/>
        </w:rPr>
        <w:t xml:space="preserve"> &lt;&lt; דובר_המשך &gt;&gt;</w:t>
      </w:r>
      <w:r>
        <w:rPr>
          <w:rtl/>
        </w:rPr>
        <w:t xml:space="preserve">   </w:t>
      </w:r>
      <w:bookmarkEnd w:id="1979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היהודים תמיד התפללו, קיוו, </w:t>
      </w:r>
      <w:bookmarkStart w:id="19799" w:name="_ETM_Q39_685000"/>
      <w:bookmarkEnd w:id="19799"/>
      <w:r>
        <w:rPr>
          <w:rFonts w:hint="cs"/>
          <w:rtl/>
          <w:lang w:eastAsia="he-IL"/>
        </w:rPr>
        <w:t>חלמו לחזור לארץ ישראל.</w:t>
      </w:r>
    </w:p>
    <w:p w:rsidR="00FA1500" w:rsidRDefault="00FA1500" w:rsidP="00C742F9">
      <w:pPr>
        <w:rPr>
          <w:rtl/>
          <w:lang w:eastAsia="he-IL"/>
        </w:rPr>
      </w:pPr>
    </w:p>
    <w:p w:rsidR="00FA1500" w:rsidRDefault="00FA1500" w:rsidP="00C742F9">
      <w:pPr>
        <w:pStyle w:val="af6"/>
        <w:keepNext/>
        <w:rPr>
          <w:rtl/>
        </w:rPr>
      </w:pPr>
      <w:r w:rsidRPr="009F4579">
        <w:rPr>
          <w:rStyle w:val="TagStyle"/>
          <w:rtl/>
        </w:rPr>
        <w:t xml:space="preserve"> &lt;&lt; יור &gt;&gt; </w:t>
      </w:r>
      <w:r>
        <w:rPr>
          <w:rtl/>
        </w:rPr>
        <w:t>היו"ר אוריאל בוסו:</w:t>
      </w:r>
      <w:r w:rsidRPr="009F457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מה לכם ולארץ ישראל?</w:t>
      </w:r>
    </w:p>
    <w:p w:rsidR="00FA1500" w:rsidRDefault="00FA1500" w:rsidP="00C742F9">
      <w:pPr>
        <w:rPr>
          <w:rtl/>
          <w:lang w:eastAsia="he-IL"/>
        </w:rPr>
      </w:pPr>
    </w:p>
    <w:p w:rsidR="00FA1500" w:rsidRDefault="00FA1500" w:rsidP="00C742F9">
      <w:pPr>
        <w:pStyle w:val="-"/>
        <w:keepNext/>
        <w:rPr>
          <w:rtl/>
        </w:rPr>
      </w:pPr>
      <w:bookmarkStart w:id="19800" w:name="ET_speakercontinue_5855_23"/>
      <w:r w:rsidRPr="000F054A">
        <w:rPr>
          <w:rStyle w:val="TagStyle"/>
          <w:rtl/>
        </w:rPr>
        <w:t xml:space="preserve"> &lt;&lt; דובר_המשך &gt;&gt; </w:t>
      </w:r>
      <w:r>
        <w:rPr>
          <w:rtl/>
        </w:rPr>
        <w:t>מתן כהנא (המחנה הממלכתי):</w:t>
      </w:r>
      <w:r w:rsidRPr="000F054A">
        <w:rPr>
          <w:rStyle w:val="TagStyle"/>
          <w:rtl/>
        </w:rPr>
        <w:t xml:space="preserve"> &lt;&lt; דובר_המשך &gt;&gt;</w:t>
      </w:r>
      <w:r>
        <w:rPr>
          <w:rtl/>
        </w:rPr>
        <w:t xml:space="preserve">   </w:t>
      </w:r>
      <w:bookmarkEnd w:id="1980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עזוב, לא צריך להיכנס פה </w:t>
      </w:r>
      <w:bookmarkStart w:id="19801" w:name="_ETM_Q39_694000"/>
      <w:bookmarkEnd w:id="19801"/>
      <w:r>
        <w:rPr>
          <w:rFonts w:hint="cs"/>
          <w:rtl/>
          <w:lang w:eastAsia="he-IL"/>
        </w:rPr>
        <w:t>לוויכוח בנושא הזה. היהודים תמיד חלמו וקיוו והתפללו לחזור</w:t>
      </w:r>
      <w:bookmarkStart w:id="19802" w:name="_ETM_Q39_699000"/>
      <w:bookmarkEnd w:id="19802"/>
      <w:r>
        <w:rPr>
          <w:rFonts w:hint="cs"/>
          <w:rtl/>
          <w:lang w:eastAsia="he-IL"/>
        </w:rPr>
        <w:t xml:space="preserve"> לארץ ישראל. יש תהליכים גיאופוליטיים משמעותיים מאוד שהשפיעו על </w:t>
      </w:r>
      <w:bookmarkStart w:id="19803" w:name="_ETM_Q39_703000"/>
      <w:bookmarkEnd w:id="19803"/>
      <w:r>
        <w:rPr>
          <w:rFonts w:hint="cs"/>
          <w:rtl/>
          <w:lang w:eastAsia="he-IL"/>
        </w:rPr>
        <w:t>דברים כאלה ואחרים. גם היום לא כל היהודים מארצות הברית</w:t>
      </w:r>
      <w:bookmarkStart w:id="19804" w:name="_ETM_Q39_708000"/>
      <w:bookmarkEnd w:id="19804"/>
      <w:r>
        <w:rPr>
          <w:rFonts w:hint="cs"/>
          <w:rtl/>
          <w:lang w:eastAsia="he-IL"/>
        </w:rPr>
        <w:t xml:space="preserve"> מגיעים לארץ ישראל.</w:t>
      </w:r>
    </w:p>
    <w:p w:rsidR="00FA1500" w:rsidRPr="000F054A" w:rsidRDefault="00FA1500" w:rsidP="00C742F9">
      <w:pPr>
        <w:rPr>
          <w:rtl/>
          <w:lang w:eastAsia="he-IL"/>
        </w:rPr>
      </w:pPr>
    </w:p>
    <w:p w:rsidR="00FA1500" w:rsidRDefault="00FA1500" w:rsidP="00C742F9">
      <w:pPr>
        <w:pStyle w:val="af5"/>
        <w:keepNext/>
        <w:rPr>
          <w:rtl/>
        </w:rPr>
      </w:pPr>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כי נראה שרק העניים מגיעים. </w:t>
      </w:r>
    </w:p>
    <w:p w:rsidR="00FA1500" w:rsidRDefault="00FA1500" w:rsidP="00C742F9">
      <w:pPr>
        <w:rPr>
          <w:rtl/>
          <w:lang w:eastAsia="he-IL"/>
        </w:rPr>
      </w:pPr>
    </w:p>
    <w:p w:rsidR="00FA1500" w:rsidRDefault="00FA1500" w:rsidP="00C742F9">
      <w:pPr>
        <w:pStyle w:val="-"/>
        <w:keepNext/>
        <w:rPr>
          <w:rtl/>
        </w:rPr>
      </w:pPr>
      <w:bookmarkStart w:id="19805" w:name="ET_speakercontinue_5855_24"/>
      <w:r w:rsidRPr="000F054A">
        <w:rPr>
          <w:rStyle w:val="TagStyle"/>
          <w:rtl/>
        </w:rPr>
        <w:t xml:space="preserve"> &lt;&lt; דובר_המשך &gt;&gt; </w:t>
      </w:r>
      <w:r>
        <w:rPr>
          <w:rtl/>
        </w:rPr>
        <w:t>מתן כהנא (המחנה הממלכתי):</w:t>
      </w:r>
      <w:r w:rsidRPr="000F054A">
        <w:rPr>
          <w:rStyle w:val="TagStyle"/>
          <w:rtl/>
        </w:rPr>
        <w:t xml:space="preserve"> &lt;&lt; דובר_המשך &gt;&gt;</w:t>
      </w:r>
      <w:r>
        <w:rPr>
          <w:rtl/>
        </w:rPr>
        <w:t xml:space="preserve">   </w:t>
      </w:r>
      <w:bookmarkEnd w:id="1980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לא רק העניים מגיעים.</w:t>
      </w:r>
    </w:p>
    <w:p w:rsidR="00FA1500" w:rsidRDefault="00FA1500" w:rsidP="00C742F9">
      <w:pPr>
        <w:rPr>
          <w:rtl/>
          <w:lang w:eastAsia="he-IL"/>
        </w:rPr>
      </w:pPr>
    </w:p>
    <w:p w:rsidR="00FA1500" w:rsidRDefault="00FA1500" w:rsidP="00C742F9">
      <w:pPr>
        <w:pStyle w:val="af5"/>
        <w:keepNext/>
        <w:rPr>
          <w:rtl/>
        </w:rPr>
      </w:pPr>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אלה שמסתדרים בחו"ל לא מגיעים.</w:t>
      </w:r>
    </w:p>
    <w:p w:rsidR="00FA1500" w:rsidRDefault="00FA1500" w:rsidP="00C742F9">
      <w:pPr>
        <w:rPr>
          <w:rtl/>
          <w:lang w:eastAsia="he-IL"/>
        </w:rPr>
      </w:pPr>
      <w:bookmarkStart w:id="19806" w:name="_ETM_Q39_716000"/>
      <w:bookmarkEnd w:id="19806"/>
    </w:p>
    <w:p w:rsidR="00FA1500" w:rsidRDefault="00FA1500" w:rsidP="00C742F9">
      <w:pPr>
        <w:pStyle w:val="af6"/>
        <w:keepNext/>
        <w:rPr>
          <w:rtl/>
        </w:rPr>
      </w:pPr>
      <w:r w:rsidRPr="009F4579">
        <w:rPr>
          <w:rStyle w:val="TagStyle"/>
          <w:rtl/>
        </w:rPr>
        <w:t xml:space="preserve"> &lt;&lt; יור &gt;&gt; </w:t>
      </w:r>
      <w:r>
        <w:rPr>
          <w:rtl/>
        </w:rPr>
        <w:t>היו"ר אוריאל בוסו:</w:t>
      </w:r>
      <w:r w:rsidRPr="009F457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בית המקדש שלנו היה פה או לא היה?</w:t>
      </w:r>
    </w:p>
    <w:p w:rsidR="00FA1500" w:rsidRDefault="00FA1500" w:rsidP="00C742F9">
      <w:pPr>
        <w:rPr>
          <w:rtl/>
          <w:lang w:eastAsia="he-IL"/>
        </w:rPr>
      </w:pPr>
    </w:p>
    <w:p w:rsidR="00FA1500" w:rsidRDefault="00FA1500" w:rsidP="00C742F9">
      <w:pPr>
        <w:pStyle w:val="-"/>
        <w:keepNext/>
        <w:rPr>
          <w:rtl/>
        </w:rPr>
      </w:pPr>
      <w:bookmarkStart w:id="19807" w:name="ET_speakercontinue_5855_25"/>
      <w:r w:rsidRPr="000F054A">
        <w:rPr>
          <w:rStyle w:val="TagStyle"/>
          <w:rtl/>
        </w:rPr>
        <w:t xml:space="preserve"> &lt;&lt; דובר_המשך &gt;&gt; </w:t>
      </w:r>
      <w:r>
        <w:rPr>
          <w:rtl/>
        </w:rPr>
        <w:t>מתן כהנא (המחנה הממלכתי):</w:t>
      </w:r>
      <w:r w:rsidRPr="000F054A">
        <w:rPr>
          <w:rStyle w:val="TagStyle"/>
          <w:rtl/>
        </w:rPr>
        <w:t xml:space="preserve"> &lt;&lt; דובר_המשך &gt;&gt;</w:t>
      </w:r>
      <w:r>
        <w:rPr>
          <w:rtl/>
        </w:rPr>
        <w:t xml:space="preserve">   </w:t>
      </w:r>
      <w:bookmarkEnd w:id="19807"/>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לא</w:t>
      </w:r>
      <w:bookmarkStart w:id="19808" w:name="_ETM_Q39_714000"/>
      <w:bookmarkEnd w:id="19808"/>
      <w:r>
        <w:rPr>
          <w:rFonts w:hint="cs"/>
          <w:rtl/>
          <w:lang w:eastAsia="he-IL"/>
        </w:rPr>
        <w:t xml:space="preserve"> רק עניים, הגיעו כולם. הגיעו בסוף - - -</w:t>
      </w:r>
    </w:p>
    <w:p w:rsidR="00FA1500" w:rsidRDefault="00FA1500" w:rsidP="00C742F9">
      <w:pPr>
        <w:rPr>
          <w:rtl/>
          <w:lang w:eastAsia="he-IL"/>
        </w:rPr>
      </w:pPr>
    </w:p>
    <w:p w:rsidR="00FA1500" w:rsidRDefault="00FA1500" w:rsidP="00C742F9">
      <w:pPr>
        <w:pStyle w:val="af5"/>
        <w:keepNext/>
        <w:rPr>
          <w:rtl/>
        </w:rPr>
      </w:pPr>
      <w:bookmarkStart w:id="19809" w:name="_ETM_Q39_718000"/>
      <w:bookmarkEnd w:id="19809"/>
      <w:r w:rsidRPr="00186704">
        <w:rPr>
          <w:rStyle w:val="TagStyle"/>
          <w:rtl/>
        </w:rPr>
        <w:t xml:space="preserve">&lt;&lt; קריאה &gt;&gt; </w:t>
      </w:r>
      <w:r>
        <w:rPr>
          <w:rtl/>
        </w:rPr>
        <w:t>איימן עודה (חד"ש-תע"ל):</w:t>
      </w:r>
      <w:r w:rsidRPr="00186704">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 - ירושלים - - -</w:t>
      </w:r>
    </w:p>
    <w:p w:rsidR="00FA1500" w:rsidRDefault="00FA1500" w:rsidP="00C742F9">
      <w:pPr>
        <w:rPr>
          <w:rtl/>
          <w:lang w:eastAsia="he-IL"/>
        </w:rPr>
      </w:pPr>
      <w:bookmarkStart w:id="19810" w:name="_ETM_Q39_722000"/>
      <w:bookmarkEnd w:id="19810"/>
    </w:p>
    <w:p w:rsidR="00FA1500" w:rsidRDefault="00FA1500" w:rsidP="00C742F9">
      <w:pPr>
        <w:pStyle w:val="-"/>
        <w:keepNext/>
        <w:rPr>
          <w:rtl/>
        </w:rPr>
      </w:pPr>
      <w:bookmarkStart w:id="19811" w:name="ET_speakercontinue_5855_26"/>
      <w:r w:rsidRPr="000F054A">
        <w:rPr>
          <w:rStyle w:val="TagStyle"/>
          <w:rtl/>
        </w:rPr>
        <w:t xml:space="preserve"> &lt;&lt; דובר_המשך &gt;&gt; </w:t>
      </w:r>
      <w:r>
        <w:rPr>
          <w:rtl/>
        </w:rPr>
        <w:t>מתן כהנא (המחנה הממלכתי):</w:t>
      </w:r>
      <w:r w:rsidRPr="000F054A">
        <w:rPr>
          <w:rStyle w:val="TagStyle"/>
          <w:rtl/>
        </w:rPr>
        <w:t xml:space="preserve"> &lt;&lt; דובר_המשך &gt;&gt;</w:t>
      </w:r>
      <w:r>
        <w:rPr>
          <w:rtl/>
        </w:rPr>
        <w:t xml:space="preserve">   </w:t>
      </w:r>
      <w:bookmarkEnd w:id="1981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לא, לא רק ירושלים.</w:t>
      </w:r>
    </w:p>
    <w:p w:rsidR="00FA1500" w:rsidRDefault="00FA1500" w:rsidP="00C742F9">
      <w:pPr>
        <w:rPr>
          <w:rtl/>
          <w:lang w:eastAsia="he-IL"/>
        </w:rPr>
      </w:pPr>
    </w:p>
    <w:p w:rsidR="00FA1500" w:rsidRDefault="00FA1500" w:rsidP="00C742F9">
      <w:pPr>
        <w:pStyle w:val="af6"/>
        <w:keepNext/>
        <w:rPr>
          <w:rtl/>
        </w:rPr>
      </w:pPr>
      <w:r w:rsidRPr="000F054A">
        <w:rPr>
          <w:rStyle w:val="TagStyle"/>
          <w:rtl/>
        </w:rPr>
        <w:lastRenderedPageBreak/>
        <w:t xml:space="preserve"> &lt;&lt; יור &gt;&gt; </w:t>
      </w:r>
      <w:r>
        <w:rPr>
          <w:rtl/>
        </w:rPr>
        <w:t>היו"ר אוריאל בוסו:</w:t>
      </w:r>
      <w:r w:rsidRPr="000F054A">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בית המקדש והבית שלנו, שבסוף נחרב, והמצור. ללא ספק, על זה אין חולק. אז גלינו מכאן, אבל תמיד שאפנו לחזור.</w:t>
      </w:r>
    </w:p>
    <w:p w:rsidR="00FA1500" w:rsidRDefault="00FA1500" w:rsidP="00C742F9">
      <w:pPr>
        <w:rPr>
          <w:rtl/>
          <w:lang w:eastAsia="he-IL"/>
        </w:rPr>
      </w:pPr>
    </w:p>
    <w:p w:rsidR="00FA1500" w:rsidRDefault="00FA1500" w:rsidP="00C742F9">
      <w:pPr>
        <w:pStyle w:val="-"/>
        <w:keepNext/>
        <w:rPr>
          <w:rtl/>
        </w:rPr>
      </w:pPr>
      <w:bookmarkStart w:id="19812" w:name="ET_speakercontinue_5855_15"/>
      <w:r w:rsidRPr="009F4579">
        <w:rPr>
          <w:rStyle w:val="TagStyle"/>
          <w:rtl/>
        </w:rPr>
        <w:t xml:space="preserve"> &lt;&lt; דובר_המשך &gt;&gt; </w:t>
      </w:r>
      <w:r>
        <w:rPr>
          <w:rtl/>
        </w:rPr>
        <w:t>מתן כהנא (המחנה הממלכתי):</w:t>
      </w:r>
      <w:r w:rsidRPr="009F4579">
        <w:rPr>
          <w:rStyle w:val="TagStyle"/>
          <w:rtl/>
        </w:rPr>
        <w:t xml:space="preserve"> &lt;&lt; דובר_המשך &gt;&gt;</w:t>
      </w:r>
      <w:r>
        <w:rPr>
          <w:rtl/>
        </w:rPr>
        <w:t xml:space="preserve">   </w:t>
      </w:r>
      <w:bookmarkEnd w:id="1981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איימן, מאז יציאת מצרים</w:t>
      </w:r>
      <w:bookmarkStart w:id="19813" w:name="_ETM_Q39_732000"/>
      <w:bookmarkEnd w:id="19813"/>
      <w:r>
        <w:rPr>
          <w:rFonts w:hint="cs"/>
          <w:rtl/>
          <w:lang w:eastAsia="he-IL"/>
        </w:rPr>
        <w:t>, שחזרנו לארצנו אחרי שיעקב ירד למצרים בגלל הרעב,</w:t>
      </w:r>
      <w:bookmarkStart w:id="19814" w:name="_ETM_Q39_739000"/>
      <w:bookmarkEnd w:id="19814"/>
      <w:r>
        <w:rPr>
          <w:rFonts w:hint="cs"/>
          <w:rtl/>
          <w:lang w:eastAsia="he-IL"/>
        </w:rPr>
        <w:t xml:space="preserve"> מאז שעם ישראל חזר לפה, תמיד היה פה גרעין יהודי ששמר כאן על הגחלת, כולל פעמיי</w:t>
      </w:r>
      <w:bookmarkStart w:id="19815" w:name="_ETM_Q39_746000"/>
      <w:bookmarkEnd w:id="19815"/>
      <w:r>
        <w:rPr>
          <w:rFonts w:hint="cs"/>
          <w:rtl/>
          <w:lang w:eastAsia="he-IL"/>
        </w:rPr>
        <w:t xml:space="preserve">ם </w:t>
      </w:r>
      <w:r>
        <w:rPr>
          <w:rtl/>
          <w:lang w:eastAsia="he-IL"/>
        </w:rPr>
        <w:t>–</w:t>
      </w:r>
      <w:r>
        <w:rPr>
          <w:rFonts w:hint="cs"/>
          <w:rtl/>
          <w:lang w:eastAsia="he-IL"/>
        </w:rPr>
        <w:t xml:space="preserve"> שתי ממלכות.</w:t>
      </w:r>
    </w:p>
    <w:p w:rsidR="00FA1500" w:rsidRDefault="00FA1500" w:rsidP="00C742F9">
      <w:pPr>
        <w:rPr>
          <w:rtl/>
          <w:lang w:eastAsia="he-IL"/>
        </w:rPr>
      </w:pPr>
    </w:p>
    <w:p w:rsidR="00FA1500" w:rsidRDefault="00FA1500" w:rsidP="00C742F9">
      <w:pPr>
        <w:pStyle w:val="af5"/>
        <w:keepNext/>
        <w:rPr>
          <w:rtl/>
        </w:rPr>
      </w:pPr>
      <w:bookmarkStart w:id="19816" w:name="ET_interruption_5293_16"/>
      <w:r w:rsidRPr="009F4579">
        <w:rPr>
          <w:rStyle w:val="TagStyle"/>
          <w:rtl/>
        </w:rPr>
        <w:t xml:space="preserve"> &lt;&lt; קריאה &gt;&gt; </w:t>
      </w:r>
      <w:r>
        <w:rPr>
          <w:rtl/>
        </w:rPr>
        <w:t>איימן עודה (חד"ש-תע"ל):</w:t>
      </w:r>
      <w:r w:rsidRPr="009F4579">
        <w:rPr>
          <w:rStyle w:val="TagStyle"/>
          <w:rtl/>
        </w:rPr>
        <w:t xml:space="preserve"> &lt;&lt; קריאה &gt;&gt;</w:t>
      </w:r>
      <w:r>
        <w:rPr>
          <w:rtl/>
        </w:rPr>
        <w:t xml:space="preserve">   </w:t>
      </w:r>
      <w:bookmarkEnd w:id="1981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לא מדבר </w:t>
      </w:r>
      <w:bookmarkStart w:id="19817" w:name="_ETM_Q39_749000"/>
      <w:bookmarkEnd w:id="19817"/>
      <w:r>
        <w:rPr>
          <w:rFonts w:hint="cs"/>
          <w:rtl/>
          <w:lang w:eastAsia="he-IL"/>
        </w:rPr>
        <w:t>- - -</w:t>
      </w:r>
    </w:p>
    <w:p w:rsidR="00FA1500" w:rsidRDefault="00FA1500" w:rsidP="00C742F9">
      <w:pPr>
        <w:rPr>
          <w:rtl/>
          <w:lang w:eastAsia="he-IL"/>
        </w:rPr>
      </w:pPr>
    </w:p>
    <w:p w:rsidR="00FA1500" w:rsidRDefault="00FA1500" w:rsidP="00C742F9">
      <w:pPr>
        <w:pStyle w:val="-"/>
        <w:keepNext/>
        <w:rPr>
          <w:rtl/>
        </w:rPr>
      </w:pPr>
      <w:r w:rsidRPr="00E81A2F">
        <w:rPr>
          <w:rStyle w:val="TagStyle"/>
          <w:rtl/>
        </w:rPr>
        <w:t xml:space="preserve">&lt;&lt; דובר_המשך &gt;&gt; </w:t>
      </w:r>
      <w:r>
        <w:rPr>
          <w:rtl/>
        </w:rPr>
        <w:t>מתן כהנא (המחנה הממלכתי):</w:t>
      </w:r>
      <w:r w:rsidRPr="00E81A2F">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שתי ממלכות יהודיות - - -</w:t>
      </w:r>
    </w:p>
    <w:p w:rsidR="00FA1500" w:rsidRDefault="00FA1500" w:rsidP="00C742F9">
      <w:pPr>
        <w:rPr>
          <w:rtl/>
          <w:lang w:eastAsia="he-IL"/>
        </w:rPr>
      </w:pPr>
    </w:p>
    <w:p w:rsidR="00FA1500" w:rsidRDefault="00FA1500" w:rsidP="00C742F9">
      <w:pPr>
        <w:pStyle w:val="af5"/>
        <w:keepNext/>
        <w:rPr>
          <w:rtl/>
        </w:rPr>
      </w:pPr>
      <w:r w:rsidRPr="00E81A2F">
        <w:rPr>
          <w:rStyle w:val="TagStyle"/>
          <w:rtl/>
        </w:rPr>
        <w:t xml:space="preserve"> &lt;&lt; קריאה &gt;&gt; </w:t>
      </w:r>
      <w:r>
        <w:rPr>
          <w:rtl/>
        </w:rPr>
        <w:t>איימן עודה (חד"ש-תע"ל):</w:t>
      </w:r>
      <w:r w:rsidRPr="00E81A2F">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לא מדבר על טפטופים, אני לא מדבר על  עשרה אנשים, 20 אנשים. </w:t>
      </w:r>
      <w:bookmarkStart w:id="19818" w:name="_ETM_Q40_154000"/>
      <w:bookmarkEnd w:id="19818"/>
      <w:r>
        <w:rPr>
          <w:rFonts w:hint="cs"/>
          <w:rtl/>
          <w:lang w:eastAsia="he-IL"/>
        </w:rPr>
        <w:t xml:space="preserve">היו במאה ה-18 אלפי יהודים במרוקו, עשרות אלפים, גם בעיראק וגם בלבנון וגם בסוריה, למה לא הגיעו </w:t>
      </w:r>
      <w:bookmarkStart w:id="19819" w:name="_ETM_Q40_166000"/>
      <w:bookmarkEnd w:id="19819"/>
      <w:r>
        <w:rPr>
          <w:rFonts w:hint="cs"/>
          <w:rtl/>
          <w:lang w:eastAsia="he-IL"/>
        </w:rPr>
        <w:t xml:space="preserve">לפה במאה ה-17 וה-18? זו השאלה. אם הגיעו עשרה אנשים, זאת לא תשובה על השאלה שלי. למה לא באו? הכול </w:t>
      </w:r>
      <w:bookmarkStart w:id="19820" w:name="_ETM_Q40_174000"/>
      <w:bookmarkEnd w:id="19820"/>
      <w:r>
        <w:rPr>
          <w:rFonts w:hint="cs"/>
          <w:rtl/>
          <w:lang w:eastAsia="he-IL"/>
        </w:rPr>
        <w:t xml:space="preserve">היה פתוח, לא היו גבולות. </w:t>
      </w:r>
    </w:p>
    <w:p w:rsidR="00FA1500" w:rsidRDefault="00FA1500" w:rsidP="00C742F9">
      <w:pPr>
        <w:rPr>
          <w:rtl/>
          <w:lang w:eastAsia="he-IL"/>
        </w:rPr>
      </w:pPr>
    </w:p>
    <w:p w:rsidR="00FA1500" w:rsidRDefault="00FA1500" w:rsidP="00C742F9">
      <w:pPr>
        <w:pStyle w:val="-"/>
        <w:keepNext/>
        <w:rPr>
          <w:rtl/>
        </w:rPr>
      </w:pPr>
      <w:bookmarkStart w:id="19821" w:name="ET_speakercontinue_5855_5"/>
      <w:r w:rsidRPr="00E81A2F">
        <w:rPr>
          <w:rStyle w:val="TagStyle"/>
          <w:rtl/>
        </w:rPr>
        <w:t xml:space="preserve"> &lt;&lt; דובר_המשך &gt;&gt; </w:t>
      </w:r>
      <w:r>
        <w:rPr>
          <w:rtl/>
        </w:rPr>
        <w:t>מתן כהנא (המחנה הממלכתי):</w:t>
      </w:r>
      <w:r w:rsidRPr="00E81A2F">
        <w:rPr>
          <w:rStyle w:val="TagStyle"/>
          <w:rtl/>
        </w:rPr>
        <w:t xml:space="preserve"> &lt;&lt; דובר_המשך &gt;&gt;</w:t>
      </w:r>
      <w:r>
        <w:rPr>
          <w:rtl/>
        </w:rPr>
        <w:t xml:space="preserve">   </w:t>
      </w:r>
      <w:bookmarkEnd w:id="1982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מה זאת אומרת? היו </w:t>
      </w:r>
      <w:bookmarkStart w:id="19822" w:name="_ETM_Q40_177000"/>
      <w:bookmarkEnd w:id="19822"/>
      <w:r>
        <w:rPr>
          <w:rFonts w:hint="cs"/>
          <w:rtl/>
          <w:lang w:eastAsia="he-IL"/>
        </w:rPr>
        <w:t xml:space="preserve">תנאים כאלה ואחרים שגרמו לזה שהם נשארו באותו זמן שם. אתה יודע, אני לא </w:t>
      </w:r>
      <w:bookmarkStart w:id="19823" w:name="_ETM_Q40_182000"/>
      <w:bookmarkEnd w:id="19823"/>
      <w:r>
        <w:rPr>
          <w:rFonts w:hint="cs"/>
          <w:rtl/>
          <w:lang w:eastAsia="he-IL"/>
        </w:rPr>
        <w:t>יכול להצדיק אותם - - -</w:t>
      </w:r>
    </w:p>
    <w:p w:rsidR="00FA1500" w:rsidRDefault="00FA1500" w:rsidP="00C742F9">
      <w:pPr>
        <w:rPr>
          <w:rtl/>
          <w:lang w:eastAsia="he-IL"/>
        </w:rPr>
      </w:pPr>
    </w:p>
    <w:p w:rsidR="00FA1500" w:rsidRDefault="00FA1500" w:rsidP="00C742F9">
      <w:pPr>
        <w:pStyle w:val="af6"/>
        <w:keepNext/>
        <w:rPr>
          <w:rtl/>
        </w:rPr>
      </w:pPr>
      <w:r w:rsidRPr="00E81A2F">
        <w:rPr>
          <w:rStyle w:val="TagStyle"/>
          <w:rtl/>
        </w:rPr>
        <w:t xml:space="preserve"> &lt;&lt; יור &gt;&gt; </w:t>
      </w:r>
      <w:r>
        <w:rPr>
          <w:rtl/>
        </w:rPr>
        <w:t>היו"ר אוריאל בוסו:</w:t>
      </w:r>
      <w:r w:rsidRPr="00E81A2F">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רק, הערבים רדפו </w:t>
      </w:r>
      <w:bookmarkStart w:id="19824" w:name="_ETM_Q40_180000"/>
      <w:bookmarkEnd w:id="19824"/>
      <w:r>
        <w:rPr>
          <w:rFonts w:hint="cs"/>
          <w:rtl/>
          <w:lang w:eastAsia="he-IL"/>
        </w:rPr>
        <w:t>אותם פה, מה זאת אומרת?</w:t>
      </w:r>
    </w:p>
    <w:p w:rsidR="00FA1500" w:rsidRDefault="00FA1500" w:rsidP="00C742F9">
      <w:pPr>
        <w:rPr>
          <w:rtl/>
          <w:lang w:eastAsia="he-IL"/>
        </w:rPr>
      </w:pPr>
      <w:bookmarkStart w:id="19825" w:name="_ETM_Q40_185000"/>
      <w:bookmarkEnd w:id="19825"/>
    </w:p>
    <w:p w:rsidR="00FA1500" w:rsidRDefault="00FA1500" w:rsidP="00C742F9">
      <w:pPr>
        <w:pStyle w:val="-"/>
        <w:keepNext/>
        <w:rPr>
          <w:rtl/>
        </w:rPr>
      </w:pPr>
      <w:bookmarkStart w:id="19826" w:name="ET_speakercontinue_5855_7"/>
      <w:r w:rsidRPr="00E81A2F">
        <w:rPr>
          <w:rStyle w:val="TagStyle"/>
          <w:rtl/>
        </w:rPr>
        <w:lastRenderedPageBreak/>
        <w:t xml:space="preserve"> &lt;&lt; דובר_המשך &gt;&gt; </w:t>
      </w:r>
      <w:r>
        <w:rPr>
          <w:rtl/>
        </w:rPr>
        <w:t>מתן כהנא (המחנה הממלכתי):</w:t>
      </w:r>
      <w:r w:rsidRPr="00E81A2F">
        <w:rPr>
          <w:rStyle w:val="TagStyle"/>
          <w:rtl/>
        </w:rPr>
        <w:t xml:space="preserve"> &lt;&lt; דובר_המשך &gt;&gt;</w:t>
      </w:r>
      <w:r>
        <w:rPr>
          <w:rtl/>
        </w:rPr>
        <w:t xml:space="preserve">   </w:t>
      </w:r>
      <w:bookmarkEnd w:id="1982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גם היו פה תנאים קשים, אבל זה הבית הלאומי </w:t>
      </w:r>
      <w:bookmarkStart w:id="19827" w:name="_ETM_Q40_191000"/>
      <w:bookmarkEnd w:id="19827"/>
      <w:r>
        <w:rPr>
          <w:rFonts w:hint="cs"/>
          <w:rtl/>
          <w:lang w:eastAsia="he-IL"/>
        </w:rPr>
        <w:t xml:space="preserve">של היהודים. לכל אורך הדרך, אחרי שהרומאים גירשו אותנו מכאן, </w:t>
      </w:r>
      <w:bookmarkStart w:id="19828" w:name="_ETM_Q40_193000"/>
      <w:bookmarkEnd w:id="19828"/>
      <w:r>
        <w:rPr>
          <w:rFonts w:hint="cs"/>
          <w:rtl/>
          <w:lang w:eastAsia="he-IL"/>
        </w:rPr>
        <w:t xml:space="preserve">היהודים חלמו, התפללו, קיוו לחזור לכאן, ואז התנאים הגיאו-פוליטיים העולמיים יצרו את העליות הגדולות של היהודים החל מאמצע המאה הקודמת קודמת, וברוך השם, חזרנו למולדתנו הטבעית. </w:t>
      </w:r>
    </w:p>
    <w:p w:rsidR="00FA1500" w:rsidRDefault="00FA1500" w:rsidP="00C742F9">
      <w:pPr>
        <w:rPr>
          <w:rtl/>
          <w:lang w:eastAsia="he-IL"/>
        </w:rPr>
      </w:pPr>
    </w:p>
    <w:p w:rsidR="00FA1500" w:rsidRDefault="00FA1500" w:rsidP="00C742F9">
      <w:pPr>
        <w:pStyle w:val="af5"/>
        <w:keepNext/>
        <w:rPr>
          <w:rtl/>
        </w:rPr>
      </w:pPr>
      <w:r w:rsidRPr="00E81A2F">
        <w:rPr>
          <w:rStyle w:val="TagStyle"/>
          <w:rtl/>
        </w:rPr>
        <w:t xml:space="preserve"> &lt;&lt; קריאה &gt;&gt; </w:t>
      </w:r>
      <w:r>
        <w:rPr>
          <w:rtl/>
        </w:rPr>
        <w:t>איימן עודה (חד"ש-תע"ל):</w:t>
      </w:r>
      <w:r w:rsidRPr="00E81A2F">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 -</w:t>
      </w:r>
    </w:p>
    <w:p w:rsidR="00FA1500" w:rsidRDefault="00FA1500" w:rsidP="00C742F9">
      <w:pPr>
        <w:rPr>
          <w:rtl/>
          <w:lang w:eastAsia="he-IL"/>
        </w:rPr>
      </w:pPr>
      <w:bookmarkStart w:id="19829" w:name="_ETM_Q40_209000"/>
      <w:bookmarkEnd w:id="19829"/>
    </w:p>
    <w:p w:rsidR="00FA1500" w:rsidRDefault="00FA1500" w:rsidP="00C742F9">
      <w:pPr>
        <w:pStyle w:val="af6"/>
        <w:keepNext/>
        <w:rPr>
          <w:rtl/>
        </w:rPr>
      </w:pPr>
      <w:r w:rsidRPr="00E81A2F">
        <w:rPr>
          <w:rStyle w:val="TagStyle"/>
          <w:rtl/>
        </w:rPr>
        <w:t xml:space="preserve"> &lt;&lt; יור &gt;&gt; </w:t>
      </w:r>
      <w:r>
        <w:rPr>
          <w:rtl/>
        </w:rPr>
        <w:t>היו"ר אוריאל בוסו:</w:t>
      </w:r>
      <w:r w:rsidRPr="00E81A2F">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שאלה, אתה </w:t>
      </w:r>
      <w:bookmarkStart w:id="19830" w:name="_ETM_Q40_210000"/>
      <w:bookmarkEnd w:id="19830"/>
      <w:r>
        <w:rPr>
          <w:rFonts w:hint="cs"/>
          <w:rtl/>
          <w:lang w:eastAsia="he-IL"/>
        </w:rPr>
        <w:t xml:space="preserve">יודע, משהו בסוגריים: כשאתה מדבר כל הזמן ואומר "אנחנו" והכול – </w:t>
      </w:r>
      <w:bookmarkStart w:id="19831" w:name="_ETM_Q40_214000"/>
      <w:bookmarkEnd w:id="19831"/>
      <w:r>
        <w:rPr>
          <w:rFonts w:hint="cs"/>
          <w:rtl/>
          <w:lang w:eastAsia="he-IL"/>
        </w:rPr>
        <w:t>ירושלים מוזכרת פעם אחת בקוראן שלכם?</w:t>
      </w:r>
    </w:p>
    <w:p w:rsidR="00FA1500" w:rsidRDefault="00FA1500" w:rsidP="00C742F9">
      <w:pPr>
        <w:rPr>
          <w:rtl/>
          <w:lang w:eastAsia="he-IL"/>
        </w:rPr>
      </w:pPr>
    </w:p>
    <w:p w:rsidR="00FA1500" w:rsidRDefault="00FA1500" w:rsidP="00C742F9">
      <w:pPr>
        <w:pStyle w:val="af5"/>
        <w:keepNext/>
        <w:rPr>
          <w:rtl/>
        </w:rPr>
      </w:pPr>
      <w:r w:rsidRPr="00E81A2F">
        <w:rPr>
          <w:rStyle w:val="TagStyle"/>
          <w:rtl/>
        </w:rPr>
        <w:t xml:space="preserve"> &lt;&lt; קריאה &gt;&gt; </w:t>
      </w:r>
      <w:r>
        <w:rPr>
          <w:rtl/>
        </w:rPr>
        <w:t>איימן עודה (חד"ש-תע"ל):</w:t>
      </w:r>
      <w:r w:rsidRPr="00E81A2F">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אעלה ואענה על השאלה הזאת. </w:t>
      </w:r>
    </w:p>
    <w:p w:rsidR="00FA1500" w:rsidRDefault="00FA1500" w:rsidP="00C742F9">
      <w:pPr>
        <w:rPr>
          <w:rtl/>
          <w:lang w:eastAsia="he-IL"/>
        </w:rPr>
      </w:pPr>
    </w:p>
    <w:p w:rsidR="00FA1500" w:rsidRDefault="00FA1500" w:rsidP="00C742F9">
      <w:pPr>
        <w:pStyle w:val="-"/>
        <w:keepNext/>
        <w:rPr>
          <w:rtl/>
        </w:rPr>
      </w:pPr>
      <w:bookmarkStart w:id="19832" w:name="ET_speakercontinue_5855_11"/>
      <w:r w:rsidRPr="00E81A2F">
        <w:rPr>
          <w:rStyle w:val="TagStyle"/>
          <w:rtl/>
        </w:rPr>
        <w:t xml:space="preserve"> &lt;&lt; דובר_המשך &gt;&gt; </w:t>
      </w:r>
      <w:r>
        <w:rPr>
          <w:rtl/>
        </w:rPr>
        <w:t>מתן כהנא (המחנה הממלכתי):</w:t>
      </w:r>
      <w:r w:rsidRPr="00E81A2F">
        <w:rPr>
          <w:rStyle w:val="TagStyle"/>
          <w:rtl/>
        </w:rPr>
        <w:t xml:space="preserve"> &lt;&lt; דובר_המשך &gt;&gt;</w:t>
      </w:r>
      <w:r>
        <w:rPr>
          <w:rtl/>
        </w:rPr>
        <w:t xml:space="preserve">   </w:t>
      </w:r>
      <w:bookmarkEnd w:id="19832"/>
    </w:p>
    <w:p w:rsidR="00FA1500" w:rsidRDefault="00FA1500" w:rsidP="00C742F9">
      <w:pPr>
        <w:pStyle w:val="KeepWithNext"/>
        <w:rPr>
          <w:rtl/>
          <w:lang w:eastAsia="he-IL"/>
        </w:rPr>
      </w:pPr>
    </w:p>
    <w:p w:rsidR="00FA1500" w:rsidRDefault="00FA1500" w:rsidP="00C742F9">
      <w:pPr>
        <w:rPr>
          <w:rtl/>
          <w:lang w:eastAsia="he-IL"/>
        </w:rPr>
      </w:pPr>
      <w:bookmarkStart w:id="19833" w:name="_ETM_Q40_228000"/>
      <w:bookmarkEnd w:id="19833"/>
      <w:r>
        <w:rPr>
          <w:rFonts w:hint="cs"/>
          <w:rtl/>
          <w:lang w:eastAsia="he-IL"/>
        </w:rPr>
        <w:t xml:space="preserve">בעזרת השם. </w:t>
      </w:r>
    </w:p>
    <w:p w:rsidR="00FA1500" w:rsidRPr="00335047" w:rsidRDefault="00FA1500" w:rsidP="00C742F9">
      <w:pPr>
        <w:pStyle w:val="KeepWithNext"/>
        <w:rPr>
          <w:rtl/>
        </w:rPr>
      </w:pPr>
    </w:p>
    <w:p w:rsidR="00FA1500" w:rsidRDefault="00FA1500" w:rsidP="00C742F9">
      <w:pPr>
        <w:pStyle w:val="af5"/>
        <w:keepNext/>
        <w:rPr>
          <w:rtl/>
        </w:rPr>
      </w:pPr>
      <w:r w:rsidRPr="009F1193">
        <w:rPr>
          <w:rStyle w:val="TagStyle"/>
          <w:rtl/>
        </w:rPr>
        <w:t xml:space="preserve"> &lt;&lt; קריאה &gt;&gt; </w:t>
      </w:r>
      <w:r>
        <w:rPr>
          <w:rtl/>
        </w:rPr>
        <w:t>איימן עודה (חד"ש-תע"ל):</w:t>
      </w:r>
      <w:r w:rsidRPr="009F1193">
        <w:rPr>
          <w:rStyle w:val="TagStyle"/>
          <w:rtl/>
        </w:rPr>
        <w:t xml:space="preserve"> &lt;&lt; קריאה &gt;&gt;</w:t>
      </w:r>
      <w:r>
        <w:rPr>
          <w:rtl/>
        </w:rPr>
        <w:t xml:space="preserve">   </w:t>
      </w:r>
    </w:p>
    <w:p w:rsidR="00FA1500" w:rsidRPr="009F1193" w:rsidRDefault="00FA1500" w:rsidP="00C742F9">
      <w:pPr>
        <w:rPr>
          <w:rtl/>
          <w:lang w:eastAsia="he-IL"/>
        </w:rPr>
      </w:pPr>
    </w:p>
    <w:p w:rsidR="00FA1500" w:rsidRDefault="00FA1500" w:rsidP="00C742F9">
      <w:pPr>
        <w:rPr>
          <w:rtl/>
          <w:lang w:eastAsia="he-IL"/>
        </w:rPr>
      </w:pPr>
      <w:bookmarkStart w:id="19834" w:name="_ETM_Q40_223000"/>
      <w:bookmarkEnd w:id="19834"/>
      <w:r>
        <w:rPr>
          <w:rFonts w:hint="cs"/>
          <w:rtl/>
          <w:lang w:eastAsia="he-IL"/>
        </w:rPr>
        <w:t xml:space="preserve">אני אענה. </w:t>
      </w:r>
    </w:p>
    <w:p w:rsidR="00FA1500" w:rsidRDefault="00FA1500" w:rsidP="00C742F9">
      <w:pPr>
        <w:rPr>
          <w:rtl/>
          <w:lang w:eastAsia="he-IL"/>
        </w:rPr>
      </w:pPr>
      <w:bookmarkStart w:id="19835" w:name="_ETM_Q40_226000"/>
      <w:bookmarkStart w:id="19836" w:name="_ETM_Q40_230000"/>
      <w:bookmarkEnd w:id="19835"/>
      <w:bookmarkEnd w:id="19836"/>
    </w:p>
    <w:p w:rsidR="00FA1500" w:rsidRDefault="00FA1500" w:rsidP="00C742F9">
      <w:pPr>
        <w:pStyle w:val="-"/>
        <w:keepNext/>
        <w:rPr>
          <w:rtl/>
        </w:rPr>
      </w:pPr>
      <w:r w:rsidRPr="009F1193">
        <w:rPr>
          <w:rStyle w:val="TagStyle"/>
          <w:rtl/>
        </w:rPr>
        <w:t xml:space="preserve"> &lt;&lt; דובר_המשך &gt;&gt; </w:t>
      </w:r>
      <w:r>
        <w:rPr>
          <w:rtl/>
        </w:rPr>
        <w:t>מתן כהנא (המחנה הממלכתי):</w:t>
      </w:r>
      <w:r w:rsidRPr="009F1193">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9837" w:name="_ETM_Q40_229000"/>
      <w:bookmarkEnd w:id="19837"/>
      <w:r>
        <w:rPr>
          <w:rFonts w:hint="cs"/>
          <w:rtl/>
          <w:lang w:eastAsia="he-IL"/>
        </w:rPr>
        <w:t xml:space="preserve">איימן, התנ"ך הוא ה"קושאן" שלנו. הקדוש ברוך הוא הבטיח לנו </w:t>
      </w:r>
      <w:bookmarkStart w:id="19838" w:name="_ETM_Q40_231000"/>
      <w:bookmarkEnd w:id="19838"/>
      <w:r>
        <w:rPr>
          <w:rFonts w:hint="cs"/>
          <w:rtl/>
          <w:lang w:eastAsia="he-IL"/>
        </w:rPr>
        <w:t xml:space="preserve">את המדינה הזו בברית בין הבתרים, אבותינו גרו פה, התהלכו פה בכל שטחי מדינת ישראל. </w:t>
      </w:r>
      <w:bookmarkStart w:id="19839" w:name="_ETM_Q40_245000"/>
      <w:bookmarkEnd w:id="19839"/>
    </w:p>
    <w:p w:rsidR="00FA1500" w:rsidRDefault="00FA1500" w:rsidP="00C742F9">
      <w:pPr>
        <w:rPr>
          <w:rtl/>
          <w:lang w:eastAsia="he-IL"/>
        </w:rPr>
      </w:pPr>
    </w:p>
    <w:p w:rsidR="00FA1500" w:rsidRDefault="00FA1500" w:rsidP="00C742F9">
      <w:pPr>
        <w:pStyle w:val="af5"/>
        <w:keepNext/>
        <w:rPr>
          <w:rtl/>
        </w:rPr>
      </w:pPr>
      <w:r w:rsidRPr="00E81A2F">
        <w:rPr>
          <w:rStyle w:val="TagStyle"/>
          <w:rtl/>
        </w:rPr>
        <w:t xml:space="preserve"> &lt;&lt; קריאה &gt;&gt; </w:t>
      </w:r>
      <w:r>
        <w:rPr>
          <w:rtl/>
        </w:rPr>
        <w:t>איימן עודה (חד"ש-תע"ל):</w:t>
      </w:r>
      <w:r w:rsidRPr="00E81A2F">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 -</w:t>
      </w:r>
    </w:p>
    <w:p w:rsidR="00FA1500" w:rsidRDefault="00FA1500" w:rsidP="00C742F9">
      <w:pPr>
        <w:rPr>
          <w:rtl/>
          <w:lang w:eastAsia="he-IL"/>
        </w:rPr>
      </w:pPr>
      <w:bookmarkStart w:id="19840" w:name="_ETM_Q40_242000"/>
      <w:bookmarkEnd w:id="19840"/>
    </w:p>
    <w:p w:rsidR="00FA1500" w:rsidRDefault="00FA1500" w:rsidP="00C742F9">
      <w:pPr>
        <w:pStyle w:val="-"/>
        <w:keepNext/>
        <w:rPr>
          <w:rtl/>
        </w:rPr>
      </w:pPr>
      <w:r w:rsidRPr="00E81A2F">
        <w:rPr>
          <w:rStyle w:val="TagStyle"/>
          <w:rtl/>
        </w:rPr>
        <w:t xml:space="preserve"> &lt;&lt; דובר_המשך &gt;&gt; </w:t>
      </w:r>
      <w:r>
        <w:rPr>
          <w:rtl/>
        </w:rPr>
        <w:t>מתן כהנא (המחנה הממלכתי):</w:t>
      </w:r>
      <w:r w:rsidRPr="00E81A2F">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ירדו אחר כך למצרים בגלל הרעב, חזרו אחרי יציאת מצרים, ומאז ההתיישבות היהודית לא פסקה פה אף פעם, פה היו שתי הממלכות שלנו, בית ראשון, בית שני. </w:t>
      </w:r>
      <w:bookmarkStart w:id="19841" w:name="_ETM_Q40_259000"/>
      <w:bookmarkEnd w:id="19841"/>
      <w:r>
        <w:rPr>
          <w:rFonts w:hint="cs"/>
          <w:rtl/>
          <w:lang w:eastAsia="he-IL"/>
        </w:rPr>
        <w:t xml:space="preserve">ברוך השם, הגענו לפה בראשית הציונות בעליות ענקיות, הקמנו פה ב-1948 מדינה לרווחת היהודים וכל תושבי ארץ ישראל, וברוך השם, הינה, </w:t>
      </w:r>
      <w:bookmarkStart w:id="19842" w:name="_ETM_Q40_271000"/>
      <w:bookmarkEnd w:id="19842"/>
      <w:r>
        <w:rPr>
          <w:rFonts w:hint="cs"/>
          <w:rtl/>
          <w:lang w:eastAsia="he-IL"/>
        </w:rPr>
        <w:t xml:space="preserve">אפילו אתה זוכה להיות חבר הפרלמנט שלנו. אפשר להתווכח אם זה נכון או לא נכון, אבל אתה פה. כן, </w:t>
      </w:r>
      <w:bookmarkStart w:id="19843" w:name="_ETM_Q40_278000"/>
      <w:bookmarkEnd w:id="19843"/>
      <w:r>
        <w:rPr>
          <w:rFonts w:hint="cs"/>
          <w:rtl/>
          <w:lang w:eastAsia="he-IL"/>
        </w:rPr>
        <w:t>אדוני? אני אקריא עוד פעם.</w:t>
      </w:r>
    </w:p>
    <w:p w:rsidR="00FA1500" w:rsidRDefault="00FA1500" w:rsidP="00C742F9">
      <w:pPr>
        <w:rPr>
          <w:rtl/>
          <w:lang w:eastAsia="he-IL"/>
        </w:rPr>
      </w:pPr>
    </w:p>
    <w:p w:rsidR="00FA1500" w:rsidRDefault="00FA1500" w:rsidP="00C742F9">
      <w:pPr>
        <w:pStyle w:val="af5"/>
        <w:keepNext/>
        <w:rPr>
          <w:rtl/>
        </w:rPr>
      </w:pPr>
      <w:bookmarkStart w:id="19844" w:name="ET_interruption_6437_14"/>
      <w:r w:rsidRPr="00E81A2F">
        <w:rPr>
          <w:rStyle w:val="TagStyle"/>
          <w:rtl/>
        </w:rPr>
        <w:t xml:space="preserve"> &lt;&lt; קריאה &gt;&gt; </w:t>
      </w:r>
      <w:r>
        <w:rPr>
          <w:rtl/>
        </w:rPr>
        <w:t>שר הנגב, הגליל והחוסן הלאומי יצחק שמעון וסרלאוף:</w:t>
      </w:r>
      <w:r w:rsidRPr="00E81A2F">
        <w:rPr>
          <w:rStyle w:val="TagStyle"/>
          <w:rtl/>
        </w:rPr>
        <w:t xml:space="preserve"> &lt;&lt; קריאה &gt;&gt;</w:t>
      </w:r>
      <w:r>
        <w:rPr>
          <w:rtl/>
        </w:rPr>
        <w:t xml:space="preserve">   </w:t>
      </w:r>
      <w:bookmarkEnd w:id="1984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כמה פעמים מוזכרת המילה "דמוקרטיה" במגילת העצמאות? </w:t>
      </w:r>
    </w:p>
    <w:p w:rsidR="00FA1500" w:rsidRDefault="00FA1500" w:rsidP="00C742F9">
      <w:pPr>
        <w:rPr>
          <w:rtl/>
          <w:lang w:eastAsia="he-IL"/>
        </w:rPr>
      </w:pPr>
    </w:p>
    <w:p w:rsidR="00FA1500" w:rsidRDefault="00FA1500" w:rsidP="00C742F9">
      <w:pPr>
        <w:pStyle w:val="-"/>
        <w:keepNext/>
        <w:rPr>
          <w:rtl/>
        </w:rPr>
      </w:pPr>
      <w:r w:rsidRPr="00E81A2F">
        <w:rPr>
          <w:rStyle w:val="TagStyle"/>
          <w:rtl/>
        </w:rPr>
        <w:t xml:space="preserve"> &lt;&lt; דובר_המשך &gt;&gt; </w:t>
      </w:r>
      <w:r>
        <w:rPr>
          <w:rtl/>
        </w:rPr>
        <w:t>מתן כהנא (המחנה הממלכתי):</w:t>
      </w:r>
      <w:r w:rsidRPr="00E81A2F">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לדעתי אפס פעמים. </w:t>
      </w:r>
    </w:p>
    <w:p w:rsidR="00FA1500" w:rsidRDefault="00FA1500" w:rsidP="00C742F9">
      <w:pPr>
        <w:rPr>
          <w:rtl/>
          <w:lang w:eastAsia="he-IL"/>
        </w:rPr>
      </w:pPr>
    </w:p>
    <w:p w:rsidR="00FA1500" w:rsidRDefault="00FA1500" w:rsidP="00C742F9">
      <w:pPr>
        <w:pStyle w:val="af6"/>
        <w:keepNext/>
        <w:rPr>
          <w:rtl/>
        </w:rPr>
      </w:pPr>
      <w:r w:rsidRPr="00EA5888">
        <w:rPr>
          <w:rStyle w:val="TagStyle"/>
          <w:rtl/>
        </w:rPr>
        <w:t xml:space="preserve"> &lt;&lt; יור &gt;&gt; </w:t>
      </w:r>
      <w:r>
        <w:rPr>
          <w:rtl/>
        </w:rPr>
        <w:t>היו"ר אוריאל בוסו:</w:t>
      </w:r>
      <w:r w:rsidRPr="00EA5888">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9845" w:name="_ETM_Q40_288000"/>
      <w:bookmarkEnd w:id="19845"/>
      <w:r>
        <w:rPr>
          <w:rFonts w:hint="cs"/>
          <w:rtl/>
          <w:lang w:eastAsia="he-IL"/>
        </w:rPr>
        <w:t xml:space="preserve">לא מוזכרת. </w:t>
      </w:r>
    </w:p>
    <w:p w:rsidR="00FA1500" w:rsidRDefault="00FA1500" w:rsidP="00C742F9">
      <w:pPr>
        <w:rPr>
          <w:rtl/>
          <w:lang w:eastAsia="he-IL"/>
        </w:rPr>
      </w:pPr>
      <w:bookmarkStart w:id="19846" w:name="_ETM_Q40_289000"/>
      <w:bookmarkEnd w:id="19846"/>
    </w:p>
    <w:p w:rsidR="00FA1500" w:rsidRDefault="00FA1500" w:rsidP="00C742F9">
      <w:pPr>
        <w:pStyle w:val="-"/>
        <w:keepNext/>
        <w:rPr>
          <w:rtl/>
        </w:rPr>
      </w:pPr>
      <w:r w:rsidRPr="00EA5888">
        <w:rPr>
          <w:rStyle w:val="TagStyle"/>
          <w:rtl/>
        </w:rPr>
        <w:t xml:space="preserve"> &lt;&lt; דובר_המשך &gt;&gt; </w:t>
      </w:r>
      <w:r>
        <w:rPr>
          <w:rtl/>
        </w:rPr>
        <w:t>מתן כהנא (המחנה הממלכתי):</w:t>
      </w:r>
      <w:r w:rsidRPr="00EA5888">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9847" w:name="_ETM_Q40_290000"/>
      <w:bookmarkStart w:id="19848" w:name="_ETM_Q40_293000"/>
      <w:bookmarkEnd w:id="19847"/>
      <w:bookmarkEnd w:id="19848"/>
      <w:r>
        <w:rPr>
          <w:rFonts w:hint="cs"/>
          <w:rtl/>
          <w:lang w:eastAsia="he-IL"/>
        </w:rPr>
        <w:t xml:space="preserve">בסדר גמור. אתה יודע </w:t>
      </w:r>
      <w:bookmarkStart w:id="19849" w:name="_ETM_Q40_296000"/>
      <w:bookmarkEnd w:id="19849"/>
      <w:r>
        <w:rPr>
          <w:rFonts w:hint="cs"/>
          <w:rtl/>
          <w:lang w:eastAsia="he-IL"/>
        </w:rPr>
        <w:t xml:space="preserve">מה? בוא נלמד את הדברים, אנחנו נחזור שוב על מגילת </w:t>
      </w:r>
      <w:bookmarkStart w:id="19850" w:name="_ETM_Q40_304000"/>
      <w:bookmarkEnd w:id="19850"/>
      <w:r>
        <w:rPr>
          <w:rFonts w:hint="cs"/>
          <w:rtl/>
          <w:lang w:eastAsia="he-IL"/>
        </w:rPr>
        <w:t xml:space="preserve">העצמאות, ובעזרת השם, אם נחזור עליה עוד פעמיים או שלוש, </w:t>
      </w:r>
      <w:bookmarkStart w:id="19851" w:name="_ETM_Q40_301000"/>
      <w:bookmarkEnd w:id="19851"/>
      <w:r>
        <w:rPr>
          <w:rFonts w:hint="cs"/>
          <w:rtl/>
          <w:lang w:eastAsia="he-IL"/>
        </w:rPr>
        <w:t>יכול להיות שכבר נלמד חלקים גדולים ממנה בעל פה:</w:t>
      </w:r>
    </w:p>
    <w:p w:rsidR="00FA1500" w:rsidRDefault="00FA1500" w:rsidP="00C742F9">
      <w:pPr>
        <w:rPr>
          <w:rtl/>
          <w:lang w:eastAsia="he-IL"/>
        </w:rPr>
      </w:pPr>
    </w:p>
    <w:p w:rsidR="00FA1500" w:rsidRDefault="00FA1500" w:rsidP="00C742F9">
      <w:pPr>
        <w:rPr>
          <w:rtl/>
          <w:lang w:eastAsia="he-IL"/>
        </w:rPr>
      </w:pPr>
      <w:bookmarkStart w:id="19852" w:name="_ETM_Q40_311000"/>
      <w:bookmarkEnd w:id="19852"/>
      <w:r>
        <w:rPr>
          <w:rFonts w:hint="cs"/>
          <w:rtl/>
          <w:lang w:eastAsia="he-IL"/>
        </w:rPr>
        <w:t xml:space="preserve">"בארץ </w:t>
      </w:r>
      <w:bookmarkStart w:id="19853" w:name="_ETM_Q40_313000"/>
      <w:bookmarkEnd w:id="19853"/>
      <w:r>
        <w:rPr>
          <w:rFonts w:hint="cs"/>
          <w:rtl/>
          <w:lang w:eastAsia="he-IL"/>
        </w:rPr>
        <w:t xml:space="preserve">ישראל קם העם היהודי, בה עוצבה דמותו הרוחנית, הדתית והמדינית, בה חי חיי קוממיות ממלכתית, בה יצר נכסי תרבות לאומיים </w:t>
      </w:r>
      <w:bookmarkStart w:id="19854" w:name="_ETM_Q40_323000"/>
      <w:bookmarkEnd w:id="19854"/>
      <w:r>
        <w:rPr>
          <w:rFonts w:hint="cs"/>
          <w:rtl/>
          <w:lang w:eastAsia="he-IL"/>
        </w:rPr>
        <w:t xml:space="preserve">וכלל אנושיים, והוריש לעולם כולו את ספר הספרים הנצחי.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לאחר שהוגלה העם מארצו בכוח הזרוע, שמר לה אמונים בכל ארצות פזוריו, ולא חדל מתפילה ומתקווה לשוב לארצו ולחדש בתוכה את חירותו המדינית.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מתוך קשר היסטורי ומסורתי זה חתרו היהודים בכל דור לשוב ולהיאחז במולדתם העתיקה; ובדורות האחרונים שבו לארצם בהמונים וחלוצים, מעפילים </w:t>
      </w:r>
      <w:bookmarkStart w:id="19855" w:name="_ETM_Q40_359000"/>
      <w:bookmarkEnd w:id="19855"/>
      <w:r>
        <w:rPr>
          <w:rFonts w:hint="cs"/>
          <w:rtl/>
          <w:lang w:eastAsia="he-IL"/>
        </w:rPr>
        <w:t xml:space="preserve">ומגינים, הפריחו נשמות, החיו שפתם </w:t>
      </w:r>
      <w:r>
        <w:rPr>
          <w:rFonts w:hint="cs"/>
          <w:rtl/>
          <w:lang w:eastAsia="he-IL"/>
        </w:rPr>
        <w:lastRenderedPageBreak/>
        <w:t xml:space="preserve">העברית, בנו כפרים וערים, והקימו יישוב גדל והולך, השליט על משקו ותרבותו, שוחר שלום ומגן על עצמו, מביא ברכת הקדמה לכל תושבי הארץ ונושא נפשו לעצמאות ממלכתית.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בשנת תרנ"ז (1897) </w:t>
      </w:r>
      <w:bookmarkStart w:id="19856" w:name="_ETM_Q40_384000"/>
      <w:bookmarkEnd w:id="19856"/>
      <w:r>
        <w:rPr>
          <w:rFonts w:hint="cs"/>
          <w:rtl/>
          <w:lang w:eastAsia="he-IL"/>
        </w:rPr>
        <w:t xml:space="preserve">נתכנס הקונגרס הציוני לקול קריאתו של הוגה חזון המדינה היהודית תיאודור הרצל והכריז על זכות העם היהודי לתקומה לאומית בארצו.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זכות זו הוכרה בהצהרת בלפור </w:t>
      </w:r>
      <w:bookmarkStart w:id="19857" w:name="_ETM_Q40_395000"/>
      <w:bookmarkEnd w:id="19857"/>
      <w:r>
        <w:rPr>
          <w:rFonts w:hint="cs"/>
          <w:rtl/>
          <w:lang w:eastAsia="he-IL"/>
        </w:rPr>
        <w:t xml:space="preserve">מיום ב' בנובמבר 1917 ואושרה במנדט מטעם חבר הלאומים, אשר נתן במיוחד תוקף בין-לאומי לקשר ההיסטורי, שבין העם היהודי לבין ארץ ישראל ולזכות העם היהודי להקים מחדש את ביתו הלאומי.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השואה שנתחוללה על עם ישראל בזמן האחרון, בה הוכרעו לטבח מיליונים יהודים באירופה, הוכיחה מחדש בעליל את ההכרח בפתרון בעיית העם היהודי מחוסר המולדת והעצמאות על ידי חידוש המדינה היהודית בארץ ישראל, אשר תפתח לרווחה </w:t>
      </w:r>
      <w:bookmarkStart w:id="19858" w:name="_ETM_Q40_439000"/>
      <w:bookmarkEnd w:id="19858"/>
      <w:r>
        <w:rPr>
          <w:rFonts w:hint="cs"/>
          <w:rtl/>
          <w:lang w:eastAsia="he-IL"/>
        </w:rPr>
        <w:t xml:space="preserve">את שערי המולדת לכל יהודי ותעניק לעם היהודי מעמד של אומה שוות זכויות בתוך משפחת העמים.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שארית הפליטה שניצלה מהטבח הנאצי האיום באירופה ויהודי ארצות אחרות לא חדלו להעפיל לארץ ישראל, על אף כל קושי, מניעה וסכנה, ולא פסקו </w:t>
      </w:r>
      <w:bookmarkStart w:id="19859" w:name="_ETM_Q40_465000"/>
      <w:bookmarkEnd w:id="19859"/>
      <w:r>
        <w:rPr>
          <w:rFonts w:hint="cs"/>
          <w:rtl/>
          <w:lang w:eastAsia="he-IL"/>
        </w:rPr>
        <w:t xml:space="preserve">לתבוע את זכותם לחיי כבוד, חירות ועמל ישרים במולדת עמם.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במלחמת העולם השנייה תרם היישוב העברי בארץ את מלוא חלקו למאבק האומות השוחרות חירות ושלום נגד כוחות הרשע הנאצי, ובדם חייליו ובמאמצו המלחמתי קנה לו את הזכות </w:t>
      </w:r>
      <w:bookmarkStart w:id="19860" w:name="_ETM_Q40_488000"/>
      <w:bookmarkEnd w:id="19860"/>
      <w:r>
        <w:rPr>
          <w:rFonts w:hint="cs"/>
          <w:rtl/>
          <w:lang w:eastAsia="he-IL"/>
        </w:rPr>
        <w:t xml:space="preserve">להימנות עם העמים מייסדי ברית האומות המאוחדות.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ב-29 בנובמבר 1947 קיבלה עצרת האומות המאוחדות החלטה המחייבת הקמת מדינה </w:t>
      </w:r>
      <w:bookmarkStart w:id="19861" w:name="_ETM_Q40_501000"/>
      <w:bookmarkEnd w:id="19861"/>
      <w:r>
        <w:rPr>
          <w:rFonts w:hint="cs"/>
          <w:rtl/>
          <w:lang w:eastAsia="he-IL"/>
        </w:rPr>
        <w:t xml:space="preserve">יהודית בארץ ישראל. העצרת תבעה מאת תושבי ארץ ישראל לאחוז בעצמם בכל הצעדים הנדרשים מצידם הם לביצוע ההחלטה. הכרה זו של האומות המאוחדות בזכות </w:t>
      </w:r>
      <w:bookmarkStart w:id="19862" w:name="_ETM_Q40_517000"/>
      <w:bookmarkEnd w:id="19862"/>
      <w:r>
        <w:rPr>
          <w:rFonts w:hint="cs"/>
          <w:rtl/>
          <w:lang w:eastAsia="he-IL"/>
        </w:rPr>
        <w:t xml:space="preserve">העם היהודי להקים את מדינתו אינה ניתנת להפקעה.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זוהי זכותו הטבעית של העם היהודי להיות ככל עם ועם עומד ברשות עצמו במדינתו הריבונית. </w:t>
      </w:r>
    </w:p>
    <w:p w:rsidR="00FA1500" w:rsidRDefault="00FA1500" w:rsidP="00C742F9">
      <w:pPr>
        <w:rPr>
          <w:rtl/>
          <w:lang w:eastAsia="he-IL"/>
        </w:rPr>
      </w:pPr>
    </w:p>
    <w:p w:rsidR="00FA1500" w:rsidRDefault="00FA1500" w:rsidP="00C742F9">
      <w:pPr>
        <w:rPr>
          <w:rtl/>
          <w:lang w:eastAsia="he-IL"/>
        </w:rPr>
      </w:pPr>
      <w:bookmarkStart w:id="19863" w:name="_ETM_Q40_528000"/>
      <w:bookmarkEnd w:id="19863"/>
      <w:r>
        <w:rPr>
          <w:rFonts w:hint="cs"/>
          <w:rtl/>
          <w:lang w:eastAsia="he-IL"/>
        </w:rPr>
        <w:t xml:space="preserve">לפיכך נתכנסנו, אנו חברי מועצת העם, נציגי היישוב העברי והתנועה הציונית, ביום סיום המנדט הבריטי על ארץ ישראל, ובתוקף זכותנו הטבעית </w:t>
      </w:r>
      <w:bookmarkStart w:id="19864" w:name="_ETM_Q40_542000"/>
      <w:bookmarkEnd w:id="19864"/>
      <w:r>
        <w:rPr>
          <w:rFonts w:hint="cs"/>
          <w:rtl/>
          <w:lang w:eastAsia="he-IL"/>
        </w:rPr>
        <w:t xml:space="preserve">וההיסטורית ועל יסוד החלטת עצרת האומות המאוחדות, אנו מכריזים בזאת על הקמת מדינה יהודית בארץ ישראל, היא מדינת ישראל. </w:t>
      </w:r>
    </w:p>
    <w:p w:rsidR="00FA1500" w:rsidRDefault="00FA1500" w:rsidP="00C742F9">
      <w:pPr>
        <w:rPr>
          <w:rtl/>
          <w:lang w:eastAsia="he-IL"/>
        </w:rPr>
      </w:pPr>
    </w:p>
    <w:p w:rsidR="00FA1500" w:rsidRDefault="00FA1500" w:rsidP="00C742F9">
      <w:pPr>
        <w:rPr>
          <w:rtl/>
          <w:lang w:eastAsia="he-IL"/>
        </w:rPr>
      </w:pPr>
      <w:r>
        <w:rPr>
          <w:rFonts w:hint="cs"/>
          <w:rtl/>
          <w:lang w:eastAsia="he-IL"/>
        </w:rPr>
        <w:lastRenderedPageBreak/>
        <w:t xml:space="preserve">אנו קובעים שהחל מרגע סיום המנדט, הלילה, אור ליום שבת, ו' אייר תש"ח, 15 במאי 1948, ועד להקמת השלטונות הנבחרים והסדירים של המדינה בהתאם לחוקה </w:t>
      </w:r>
      <w:bookmarkStart w:id="19865" w:name="_ETM_Q40_569000"/>
      <w:bookmarkEnd w:id="19865"/>
      <w:r>
        <w:rPr>
          <w:rFonts w:hint="cs"/>
          <w:rtl/>
          <w:lang w:eastAsia="he-IL"/>
        </w:rPr>
        <w:t xml:space="preserve">שתיקבע על ידי האספה המכוננת הנבחרת לא יאוחר מה-1 באוקטובר 1948 – תפעל מועצת העם כמועצת מדינה זמנית ומוסד הביצוע שלה, מנהלת העם, יהווה את הממשלה הזמנית של המדינה היהודית, אשר תיקרא בשם ישראל.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מדינת ישראל תהא פתוחה לעלייה </w:t>
      </w:r>
      <w:bookmarkStart w:id="19866" w:name="_ETM_Q40_589000"/>
      <w:bookmarkEnd w:id="19866"/>
      <w:r>
        <w:rPr>
          <w:rFonts w:hint="cs"/>
          <w:rtl/>
          <w:lang w:eastAsia="he-IL"/>
        </w:rPr>
        <w:t xml:space="preserve">יהודית ולקיבוץ גלויות; תשקוד על פיתוח הארץ לטובת כל תושביה; תהא מושתתת על יסודות החירות, הצדק והשלום לאור חזונם של נביאי ישראל; תקיים שוויון זכויות חברתי ומדיני </w:t>
      </w:r>
      <w:bookmarkStart w:id="19867" w:name="_ETM_Q40_610000"/>
      <w:bookmarkEnd w:id="19867"/>
      <w:r>
        <w:rPr>
          <w:rFonts w:hint="cs"/>
          <w:rtl/>
          <w:lang w:eastAsia="he-IL"/>
        </w:rPr>
        <w:t xml:space="preserve">גמור לכל אזרחיה, בלי הבדל דת, גזע ומין; תבטיח חופש דת, מצפון, לשון, חינוך ותרבות; תשמור על המקומות הקדושים של כל הדתות; ותהיה נאמנה לעקרונותיה של מגילת האומות המאוחדות. מדינת ישראל תהא מוכנה לשתף פעולה עם המוסדות והנציגים של האומות המאוחדות בהגשמת החלטת </w:t>
      </w:r>
      <w:bookmarkStart w:id="19868" w:name="_ETM_Q40_638000"/>
      <w:bookmarkEnd w:id="19868"/>
      <w:r>
        <w:rPr>
          <w:rFonts w:hint="cs"/>
          <w:rtl/>
          <w:lang w:eastAsia="he-IL"/>
        </w:rPr>
        <w:t xml:space="preserve">העצרת מיום 29 בנובמבר 1947, ותפעל להקמת האחדות הכלכלית של ארץ ישראל בשלמותה.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אנו קוראים לאומות המאוחדות לתת יד לעם היהודי בבניין מדינתו ולקבל את מדינת ישראל לתוך משפחת העמים.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אנו קוראים – גם בתוך התקפת הדמים הנערכת עלינו זה חודשים – </w:t>
      </w:r>
      <w:bookmarkStart w:id="19869" w:name="_ETM_Q40_665000"/>
      <w:bookmarkEnd w:id="19869"/>
      <w:r>
        <w:rPr>
          <w:rFonts w:hint="cs"/>
          <w:rtl/>
          <w:lang w:eastAsia="he-IL"/>
        </w:rPr>
        <w:t xml:space="preserve">לבני העם הערבי תושבי מדינת ישראל לשמור על שלום וליטול חלק בבניין המדינה על יסוד אזרחות מלאה ושווה ועל יסוד נציגות מתאימה בכל מוסדותיה הזמניים והקבועים.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אנו מושיטים יד שלום ושכנות טובה לכל המדינות השכנות ועמיהן, וקוראים להם לשיתוף פעולה ועזרה הדדית </w:t>
      </w:r>
      <w:bookmarkStart w:id="19870" w:name="_ETM_Q40_693000"/>
      <w:bookmarkEnd w:id="19870"/>
      <w:r>
        <w:rPr>
          <w:rFonts w:hint="cs"/>
          <w:rtl/>
          <w:lang w:eastAsia="he-IL"/>
        </w:rPr>
        <w:t xml:space="preserve">עם העם העברי העצמאי בארצו. מדינת ישראל מוכנה לתרום חלקה במאמץ משותף לקדמת המזרח התיכון כולו.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אנו קוראים אל העם היהודי בכל התפוצות להתלכד סביב הישוב בעלייה ובבניין, ולעמוד לימינו במערכה הגדולה על הגשמת שאיפת הדורות לגאולת ישראל.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מתוך ביטחון בצור ישראל, היננו חותמים בחתימת ידנו לעדות על </w:t>
      </w:r>
      <w:bookmarkStart w:id="19871" w:name="_ETM_Q40_726000"/>
      <w:bookmarkEnd w:id="19871"/>
      <w:r>
        <w:rPr>
          <w:rFonts w:hint="cs"/>
          <w:rtl/>
          <w:lang w:eastAsia="he-IL"/>
        </w:rPr>
        <w:t xml:space="preserve">הכרזה זו, במושב מועצת המדינה הזמנית, על אדמת המולדת, בעיר תל אביב, היום הזה ערב שבת ה' אייר תש"ח, 14 במאי 1948". </w:t>
      </w:r>
    </w:p>
    <w:p w:rsidR="00FA1500" w:rsidRDefault="00FA1500" w:rsidP="00C742F9">
      <w:pPr>
        <w:keepNext/>
        <w:rPr>
          <w:rtl/>
        </w:rPr>
      </w:pPr>
      <w:bookmarkStart w:id="19872" w:name="ET_interruption_6437_16"/>
    </w:p>
    <w:p w:rsidR="00FA1500" w:rsidRDefault="00FA1500" w:rsidP="00C742F9">
      <w:pPr>
        <w:pStyle w:val="af5"/>
        <w:keepNext/>
        <w:rPr>
          <w:rtl/>
        </w:rPr>
      </w:pPr>
      <w:bookmarkStart w:id="19873" w:name="_ETM_Q40_739000"/>
      <w:bookmarkStart w:id="19874" w:name="_ETM_Q40_753000"/>
      <w:bookmarkStart w:id="19875" w:name="_ETM_Q40_750000"/>
      <w:bookmarkEnd w:id="19873"/>
      <w:bookmarkEnd w:id="19874"/>
      <w:bookmarkEnd w:id="19875"/>
      <w:r w:rsidRPr="00BC3908">
        <w:rPr>
          <w:rStyle w:val="TagStyle"/>
          <w:rtl/>
        </w:rPr>
        <w:t xml:space="preserve">&lt;&lt; קריאה &gt;&gt; </w:t>
      </w:r>
      <w:r>
        <w:rPr>
          <w:rtl/>
        </w:rPr>
        <w:t>שר הנגב, הגליל והחוסן הלאומי יצחק שמעון וסרלאוף:</w:t>
      </w:r>
      <w:r w:rsidRPr="00BC3908">
        <w:rPr>
          <w:rStyle w:val="TagStyle"/>
          <w:rtl/>
        </w:rPr>
        <w:t xml:space="preserve"> &lt;&lt; קריאה &gt;&gt;</w:t>
      </w:r>
      <w:r>
        <w:rPr>
          <w:rtl/>
        </w:rPr>
        <w:t xml:space="preserve">   </w:t>
      </w:r>
      <w:bookmarkEnd w:id="19872"/>
    </w:p>
    <w:p w:rsidR="00FA1500" w:rsidRDefault="00FA1500" w:rsidP="00C742F9">
      <w:pPr>
        <w:pStyle w:val="KeepWithNext"/>
        <w:rPr>
          <w:rtl/>
          <w:lang w:eastAsia="he-IL"/>
        </w:rPr>
      </w:pPr>
    </w:p>
    <w:p w:rsidR="00FA1500" w:rsidRDefault="00FA1500" w:rsidP="00C742F9">
      <w:pPr>
        <w:rPr>
          <w:rtl/>
          <w:lang w:eastAsia="he-IL"/>
        </w:rPr>
      </w:pPr>
      <w:bookmarkStart w:id="19876" w:name="_ETM_Q40_755000"/>
      <w:bookmarkEnd w:id="19876"/>
      <w:r>
        <w:rPr>
          <w:rFonts w:hint="cs"/>
          <w:rtl/>
          <w:lang w:eastAsia="he-IL"/>
        </w:rPr>
        <w:t>- - -</w:t>
      </w:r>
    </w:p>
    <w:p w:rsidR="00FA1500" w:rsidRDefault="00FA1500" w:rsidP="00C742F9">
      <w:pPr>
        <w:rPr>
          <w:rtl/>
          <w:lang w:eastAsia="he-IL"/>
        </w:rPr>
      </w:pPr>
      <w:bookmarkStart w:id="19877" w:name="_ETM_Q40_756000"/>
      <w:bookmarkEnd w:id="19877"/>
    </w:p>
    <w:p w:rsidR="00FA1500" w:rsidRDefault="00FA1500" w:rsidP="00C742F9">
      <w:pPr>
        <w:pStyle w:val="-"/>
        <w:keepNext/>
        <w:rPr>
          <w:rtl/>
        </w:rPr>
      </w:pPr>
      <w:r w:rsidRPr="000B14D7">
        <w:rPr>
          <w:rStyle w:val="TagStyle"/>
          <w:rtl/>
        </w:rPr>
        <w:lastRenderedPageBreak/>
        <w:t xml:space="preserve"> &lt;&lt; דובר_המשך &gt;&gt; </w:t>
      </w:r>
      <w:r>
        <w:rPr>
          <w:rtl/>
        </w:rPr>
        <w:t>מתן כהנא (המחנה הממלכתי):</w:t>
      </w:r>
      <w:r w:rsidRPr="000B14D7">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9878" w:name="_ETM_Q40_757000"/>
      <w:bookmarkEnd w:id="19878"/>
      <w:r>
        <w:rPr>
          <w:rFonts w:hint="cs"/>
          <w:rtl/>
          <w:lang w:eastAsia="he-IL"/>
        </w:rPr>
        <w:t xml:space="preserve">אה, את החותמים, אפשר. האמת </w:t>
      </w:r>
      <w:bookmarkStart w:id="19879" w:name="_ETM_Q40_759000"/>
      <w:bookmarkEnd w:id="19879"/>
      <w:r>
        <w:rPr>
          <w:rFonts w:hint="cs"/>
          <w:rtl/>
          <w:lang w:eastAsia="he-IL"/>
        </w:rPr>
        <w:t xml:space="preserve">היא שמגיע להם. </w:t>
      </w:r>
      <w:bookmarkStart w:id="19880" w:name="TOR_Q41"/>
      <w:bookmarkEnd w:id="19880"/>
      <w:r>
        <w:rPr>
          <w:rFonts w:hint="cs"/>
          <w:rtl/>
          <w:lang w:eastAsia="he-IL"/>
        </w:rPr>
        <w:t xml:space="preserve">אלה החותמים על מגילת העצמאות: </w:t>
      </w:r>
      <w:r w:rsidRPr="0042103A">
        <w:rPr>
          <w:rtl/>
          <w:lang w:eastAsia="he-IL"/>
        </w:rPr>
        <w:t>דוד בן-גוריון, דניאל אוסטר, מרדכי בנטוב, יצחק בן-צבי, אליהו ברלין, פריץ ברנשטיין, הרב וולף גולד, מאיר גרבובסקי, יצחק גרינבוים, ד"ר אברהם גרנובסקי, אליהו דובקין, מאיר וילנר-קובנר, זרח ורהפטיג, הרצל ורדי, רחל כהן, הרב קלמן כהנא, סעדיה כובאשי, הרב יצחק מאיר לוין, מאיר דוד לוינשטיין, צבי לוריא, גולדה מאירסון, נחום ניר, צבי סגל, הרב יהודה ליב הכהן פישמן, דוד צבי פנקס, אהרן ציזלינג, משה קולודני, אליעזר קפלן, אברהם קצנלסון, פלי</w:t>
      </w:r>
      <w:r>
        <w:rPr>
          <w:rFonts w:hint="cs"/>
          <w:rtl/>
          <w:lang w:eastAsia="he-IL"/>
        </w:rPr>
        <w:t>כ</w:t>
      </w:r>
      <w:r w:rsidRPr="0042103A">
        <w:rPr>
          <w:rtl/>
          <w:lang w:eastAsia="he-IL"/>
        </w:rPr>
        <w:t xml:space="preserve">ס רוזנבליט, דוד רמז, ברל רפטור, מרדכי שטנר, בן-ציון </w:t>
      </w:r>
      <w:r>
        <w:rPr>
          <w:rtl/>
          <w:lang w:eastAsia="he-IL"/>
        </w:rPr>
        <w:t>שטרנברג, בכור ש</w:t>
      </w:r>
      <w:r>
        <w:rPr>
          <w:rFonts w:hint="cs"/>
          <w:rtl/>
          <w:lang w:eastAsia="he-IL"/>
        </w:rPr>
        <w:t>י</w:t>
      </w:r>
      <w:r>
        <w:rPr>
          <w:rtl/>
          <w:lang w:eastAsia="he-IL"/>
        </w:rPr>
        <w:t>טרית, משה שפירא</w:t>
      </w:r>
      <w:r w:rsidRPr="0042103A">
        <w:rPr>
          <w:rtl/>
          <w:lang w:eastAsia="he-IL"/>
        </w:rPr>
        <w:t xml:space="preserve"> </w:t>
      </w:r>
      <w:r>
        <w:rPr>
          <w:rFonts w:hint="cs"/>
          <w:rtl/>
          <w:lang w:eastAsia="he-IL"/>
        </w:rPr>
        <w:t>ו</w:t>
      </w:r>
      <w:r w:rsidRPr="0042103A">
        <w:rPr>
          <w:rtl/>
          <w:lang w:eastAsia="he-IL"/>
        </w:rPr>
        <w:t>משה שרתוק.</w:t>
      </w:r>
    </w:p>
    <w:p w:rsidR="00FA1500" w:rsidRDefault="00FA1500" w:rsidP="00C742F9">
      <w:pPr>
        <w:rPr>
          <w:rtl/>
          <w:lang w:eastAsia="he-IL"/>
        </w:rPr>
      </w:pPr>
    </w:p>
    <w:p w:rsidR="00FA1500" w:rsidRDefault="00FA1500" w:rsidP="00C742F9">
      <w:pPr>
        <w:rPr>
          <w:rtl/>
          <w:lang w:eastAsia="he-IL"/>
        </w:rPr>
      </w:pPr>
      <w:bookmarkStart w:id="19881" w:name="_ETM_Q41_220747"/>
      <w:bookmarkStart w:id="19882" w:name="_ETM_Q41_220827"/>
      <w:bookmarkEnd w:id="19881"/>
      <w:bookmarkEnd w:id="19882"/>
      <w:r>
        <w:rPr>
          <w:rFonts w:hint="cs"/>
          <w:rtl/>
          <w:lang w:eastAsia="he-IL"/>
        </w:rPr>
        <w:t xml:space="preserve">יפה. </w:t>
      </w:r>
      <w:bookmarkStart w:id="19883" w:name="_ETM_Q41_227834"/>
      <w:bookmarkStart w:id="19884" w:name="_ETM_Q41_227901"/>
      <w:bookmarkStart w:id="19885" w:name="_ETM_Q41_228185"/>
      <w:bookmarkStart w:id="19886" w:name="_ETM_Q41_228270"/>
      <w:bookmarkEnd w:id="19883"/>
      <w:bookmarkEnd w:id="19884"/>
      <w:bookmarkEnd w:id="19885"/>
      <w:bookmarkEnd w:id="19886"/>
      <w:r>
        <w:rPr>
          <w:rFonts w:hint="cs"/>
          <w:rtl/>
          <w:lang w:eastAsia="he-IL"/>
        </w:rPr>
        <w:t>אתה לא צריך לקום. מה?</w:t>
      </w:r>
      <w:bookmarkStart w:id="19887" w:name="_ETM_Q41_231982"/>
      <w:bookmarkEnd w:id="19887"/>
    </w:p>
    <w:p w:rsidR="00FA1500" w:rsidRDefault="00FA1500" w:rsidP="00C742F9">
      <w:pPr>
        <w:rPr>
          <w:rtl/>
          <w:lang w:eastAsia="he-IL"/>
        </w:rPr>
      </w:pPr>
      <w:bookmarkStart w:id="19888" w:name="_ETM_Q41_232068"/>
      <w:bookmarkEnd w:id="19888"/>
    </w:p>
    <w:p w:rsidR="00FA1500" w:rsidRDefault="00FA1500" w:rsidP="00C742F9">
      <w:pPr>
        <w:pStyle w:val="af5"/>
        <w:keepNext/>
        <w:rPr>
          <w:rtl/>
        </w:rPr>
      </w:pPr>
      <w:bookmarkStart w:id="19889" w:name="ET_interruption_6424_2"/>
      <w:r w:rsidRPr="006264CB">
        <w:rPr>
          <w:rStyle w:val="TagStyle"/>
          <w:rtl/>
        </w:rPr>
        <w:t xml:space="preserve"> &lt;&lt; קריאה &gt;&gt; </w:t>
      </w:r>
      <w:r>
        <w:rPr>
          <w:rtl/>
        </w:rPr>
        <w:t>השר לירושלים ומורשת עמיחי אליהו:</w:t>
      </w:r>
      <w:r w:rsidRPr="006264CB">
        <w:rPr>
          <w:rStyle w:val="TagStyle"/>
          <w:rtl/>
        </w:rPr>
        <w:t xml:space="preserve"> &lt;&lt; קריאה &gt;&gt;</w:t>
      </w:r>
      <w:r>
        <w:rPr>
          <w:rtl/>
        </w:rPr>
        <w:t xml:space="preserve">   </w:t>
      </w:r>
      <w:bookmarkEnd w:id="1988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לא, אני פשוט </w:t>
      </w:r>
      <w:bookmarkStart w:id="19890" w:name="_ETM_Q41_229213"/>
      <w:bookmarkEnd w:id="19890"/>
      <w:r>
        <w:rPr>
          <w:rFonts w:hint="cs"/>
          <w:rtl/>
          <w:lang w:eastAsia="he-IL"/>
        </w:rPr>
        <w:t>הולך לשם. אבל ראית, זה מסודר לפי - - -</w:t>
      </w:r>
    </w:p>
    <w:p w:rsidR="00FA1500" w:rsidRDefault="00FA1500" w:rsidP="00C742F9">
      <w:pPr>
        <w:rPr>
          <w:rtl/>
          <w:lang w:eastAsia="he-IL"/>
        </w:rPr>
      </w:pPr>
    </w:p>
    <w:p w:rsidR="00FA1500" w:rsidRDefault="00FA1500" w:rsidP="00C742F9">
      <w:pPr>
        <w:pStyle w:val="-"/>
        <w:keepNext/>
        <w:rPr>
          <w:rtl/>
        </w:rPr>
      </w:pPr>
      <w:r w:rsidRPr="006264CB">
        <w:rPr>
          <w:rStyle w:val="TagStyle"/>
          <w:rtl/>
        </w:rPr>
        <w:t xml:space="preserve"> &lt;&lt; דובר_המשך &gt;&gt; </w:t>
      </w:r>
      <w:r>
        <w:rPr>
          <w:rtl/>
        </w:rPr>
        <w:t>מתן כהנא (המחנה הממלכתי):</w:t>
      </w:r>
      <w:r w:rsidRPr="006264C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19891" w:name="_ETM_Q41_231894"/>
      <w:bookmarkEnd w:id="19891"/>
      <w:r>
        <w:rPr>
          <w:rFonts w:hint="cs"/>
          <w:rtl/>
          <w:lang w:eastAsia="he-IL"/>
        </w:rPr>
        <w:t xml:space="preserve">לפי מה? לפי האלף-בית? לא, לא, מה פתאום. </w:t>
      </w:r>
    </w:p>
    <w:p w:rsidR="00FA1500" w:rsidRDefault="00FA1500" w:rsidP="00C742F9">
      <w:pPr>
        <w:rPr>
          <w:rtl/>
          <w:lang w:eastAsia="he-IL"/>
        </w:rPr>
      </w:pPr>
      <w:bookmarkStart w:id="19892" w:name="_ETM_Q41_234644"/>
      <w:bookmarkStart w:id="19893" w:name="_ETM_Q41_234735"/>
      <w:bookmarkEnd w:id="19892"/>
      <w:bookmarkEnd w:id="19893"/>
    </w:p>
    <w:p w:rsidR="00FA1500" w:rsidRDefault="00FA1500" w:rsidP="00C742F9">
      <w:pPr>
        <w:pStyle w:val="af5"/>
        <w:keepNext/>
        <w:rPr>
          <w:rtl/>
        </w:rPr>
      </w:pPr>
      <w:r w:rsidRPr="006264CB">
        <w:rPr>
          <w:rStyle w:val="TagStyle"/>
          <w:rtl/>
        </w:rPr>
        <w:t xml:space="preserve">&lt;&lt; קריאה &gt;&gt; </w:t>
      </w:r>
      <w:r>
        <w:rPr>
          <w:rtl/>
        </w:rPr>
        <w:t>השר לירושלים ומורשת עמיחי אליהו:</w:t>
      </w:r>
      <w:r w:rsidRPr="006264CB">
        <w:rPr>
          <w:rStyle w:val="TagStyle"/>
          <w:rtl/>
        </w:rPr>
        <w:t xml:space="preserve"> &lt;&lt; קריאה &gt;&gt;</w:t>
      </w:r>
      <w:r>
        <w:rPr>
          <w:rtl/>
        </w:rPr>
        <w:t xml:space="preserve">   </w:t>
      </w:r>
    </w:p>
    <w:p w:rsidR="00FA1500" w:rsidRDefault="00FA1500" w:rsidP="00C742F9">
      <w:pPr>
        <w:rPr>
          <w:rtl/>
          <w:lang w:eastAsia="he-IL"/>
        </w:rPr>
      </w:pPr>
    </w:p>
    <w:p w:rsidR="00FA1500" w:rsidRPr="006264CB" w:rsidRDefault="00FA1500" w:rsidP="00C742F9">
      <w:pPr>
        <w:rPr>
          <w:rtl/>
          <w:lang w:eastAsia="he-IL"/>
        </w:rPr>
      </w:pPr>
      <w:bookmarkStart w:id="19894" w:name="_ETM_Q41_234831"/>
      <w:bookmarkStart w:id="19895" w:name="_ETM_Q41_234924"/>
      <w:bookmarkEnd w:id="19894"/>
      <w:bookmarkEnd w:id="19895"/>
      <w:r>
        <w:rPr>
          <w:rFonts w:hint="cs"/>
          <w:rtl/>
          <w:lang w:eastAsia="he-IL"/>
        </w:rPr>
        <w:t>כן, כן, השמות שלהם לפי האלף-בית. לא?</w:t>
      </w:r>
    </w:p>
    <w:p w:rsidR="00FA1500" w:rsidRDefault="00FA1500" w:rsidP="00C742F9">
      <w:pPr>
        <w:rPr>
          <w:rtl/>
          <w:lang w:eastAsia="he-IL"/>
        </w:rPr>
      </w:pPr>
    </w:p>
    <w:p w:rsidR="00FA1500" w:rsidRDefault="00FA1500" w:rsidP="00C742F9">
      <w:pPr>
        <w:pStyle w:val="-"/>
        <w:keepNext/>
        <w:rPr>
          <w:rtl/>
        </w:rPr>
      </w:pPr>
      <w:bookmarkStart w:id="19896" w:name="_ETM_Q41_239862"/>
      <w:bookmarkEnd w:id="19896"/>
      <w:r w:rsidRPr="006264CB">
        <w:rPr>
          <w:rStyle w:val="TagStyle"/>
          <w:rtl/>
        </w:rPr>
        <w:t xml:space="preserve"> &lt;&lt; דובר_המשך &gt;&gt; </w:t>
      </w:r>
      <w:r>
        <w:rPr>
          <w:rtl/>
        </w:rPr>
        <w:t>מתן כהנא (המחנה הממלכתי):</w:t>
      </w:r>
      <w:r w:rsidRPr="006264C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האמת - - - </w:t>
      </w:r>
    </w:p>
    <w:p w:rsidR="00FA1500" w:rsidRDefault="00FA1500" w:rsidP="00C742F9">
      <w:pPr>
        <w:rPr>
          <w:rtl/>
          <w:lang w:eastAsia="he-IL"/>
        </w:rPr>
      </w:pPr>
    </w:p>
    <w:p w:rsidR="00FA1500" w:rsidRDefault="00FA1500" w:rsidP="00C742F9">
      <w:pPr>
        <w:pStyle w:val="af5"/>
        <w:keepNext/>
        <w:rPr>
          <w:rtl/>
        </w:rPr>
      </w:pPr>
      <w:bookmarkStart w:id="19897" w:name="_ETM_Q41_241642"/>
      <w:bookmarkStart w:id="19898" w:name="_ETM_Q41_241707"/>
      <w:bookmarkEnd w:id="19897"/>
      <w:bookmarkEnd w:id="19898"/>
      <w:r w:rsidRPr="006264CB">
        <w:rPr>
          <w:rStyle w:val="TagStyle"/>
          <w:rtl/>
        </w:rPr>
        <w:t xml:space="preserve">&lt;&lt; קריאה &gt;&gt; </w:t>
      </w:r>
      <w:r>
        <w:rPr>
          <w:rtl/>
        </w:rPr>
        <w:t>השר לירושלים ומורשת עמיחי אליהו:</w:t>
      </w:r>
      <w:r w:rsidRPr="006264CB">
        <w:rPr>
          <w:rStyle w:val="TagStyle"/>
          <w:rtl/>
        </w:rPr>
        <w:t xml:space="preserve"> &lt;&lt; קריאה &gt;&gt;</w:t>
      </w:r>
      <w:r>
        <w:rPr>
          <w:rtl/>
        </w:rPr>
        <w:t xml:space="preserve">   </w:t>
      </w:r>
    </w:p>
    <w:p w:rsidR="00FA1500" w:rsidRDefault="00FA1500" w:rsidP="00C742F9">
      <w:pPr>
        <w:keepNext/>
        <w:rPr>
          <w:rtl/>
          <w:lang w:eastAsia="he-IL"/>
        </w:rPr>
      </w:pPr>
      <w:bookmarkStart w:id="19899" w:name="_ETM_Q41_241021"/>
      <w:bookmarkEnd w:id="19899"/>
    </w:p>
    <w:p w:rsidR="00FA1500" w:rsidRDefault="00FA1500" w:rsidP="00C742F9">
      <w:pPr>
        <w:keepNext/>
        <w:rPr>
          <w:rtl/>
          <w:lang w:eastAsia="he-IL"/>
        </w:rPr>
      </w:pPr>
      <w:bookmarkStart w:id="19900" w:name="_ETM_Q41_241092"/>
      <w:bookmarkEnd w:id="19900"/>
      <w:r>
        <w:rPr>
          <w:rFonts w:hint="cs"/>
          <w:rtl/>
          <w:lang w:eastAsia="he-IL"/>
        </w:rPr>
        <w:t>כן. נכון, חוץ מבן-גוריון.</w:t>
      </w:r>
    </w:p>
    <w:p w:rsidR="00FA1500" w:rsidRDefault="00FA1500" w:rsidP="00C742F9">
      <w:pPr>
        <w:rPr>
          <w:rtl/>
          <w:lang w:eastAsia="he-IL"/>
        </w:rPr>
      </w:pPr>
    </w:p>
    <w:p w:rsidR="00FA1500" w:rsidRDefault="00FA1500" w:rsidP="00C742F9">
      <w:pPr>
        <w:pStyle w:val="-"/>
        <w:keepNext/>
        <w:rPr>
          <w:rtl/>
        </w:rPr>
      </w:pPr>
      <w:r w:rsidRPr="006264CB">
        <w:rPr>
          <w:rStyle w:val="TagStyle"/>
          <w:rtl/>
        </w:rPr>
        <w:t xml:space="preserve"> &lt;&lt; דובר_המשך &gt;&gt; </w:t>
      </w:r>
      <w:r>
        <w:rPr>
          <w:rtl/>
        </w:rPr>
        <w:t>מתן כהנא (המחנה הממלכתי):</w:t>
      </w:r>
      <w:r w:rsidRPr="006264C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בוא נראה, כן, אתה צודק.</w:t>
      </w:r>
      <w:bookmarkStart w:id="19901" w:name="_ETM_Q41_249523"/>
      <w:bookmarkEnd w:id="19901"/>
    </w:p>
    <w:p w:rsidR="00FA1500" w:rsidRDefault="00FA1500" w:rsidP="00C742F9">
      <w:pPr>
        <w:rPr>
          <w:rtl/>
          <w:lang w:eastAsia="he-IL"/>
        </w:rPr>
      </w:pPr>
      <w:bookmarkStart w:id="19902" w:name="_ETM_Q41_249600"/>
      <w:bookmarkStart w:id="19903" w:name="_ETM_Q41_256215"/>
      <w:bookmarkEnd w:id="19902"/>
      <w:bookmarkEnd w:id="19903"/>
    </w:p>
    <w:p w:rsidR="00FA1500" w:rsidRDefault="00FA1500" w:rsidP="00C742F9">
      <w:pPr>
        <w:rPr>
          <w:rtl/>
          <w:lang w:eastAsia="he-IL"/>
        </w:rPr>
      </w:pPr>
      <w:bookmarkStart w:id="19904" w:name="_ETM_Q41_256300"/>
      <w:bookmarkStart w:id="19905" w:name="_ETM_Q41_244871"/>
      <w:bookmarkStart w:id="19906" w:name="_ETM_Q41_244953"/>
      <w:bookmarkEnd w:id="19904"/>
      <w:bookmarkEnd w:id="19905"/>
      <w:bookmarkEnd w:id="19906"/>
      <w:r>
        <w:rPr>
          <w:rFonts w:hint="cs"/>
          <w:rtl/>
          <w:lang w:eastAsia="he-IL"/>
        </w:rPr>
        <w:lastRenderedPageBreak/>
        <w:t>"</w:t>
      </w:r>
      <w:r>
        <w:rPr>
          <w:rtl/>
          <w:lang w:eastAsia="he-IL"/>
        </w:rPr>
        <w:t>בארץ</w:t>
      </w:r>
      <w:r>
        <w:rPr>
          <w:rFonts w:hint="cs"/>
          <w:rtl/>
          <w:lang w:eastAsia="he-IL"/>
        </w:rPr>
        <w:t xml:space="preserve"> </w:t>
      </w:r>
      <w:r>
        <w:rPr>
          <w:rtl/>
          <w:lang w:eastAsia="he-IL"/>
        </w:rPr>
        <w:t>ישראל קם העם היהודי, בה עוצבה דמותו הרוחנית, הדתית והמדינית, בה חי חיי קוממיות ממלכתית, בה יצר נכסי תרבות לאומיים וכלל-אנושיים והוריש לעולם כולו את ספר הספרים הנצחי.</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לאחר שהוגלה העם מארצו בכוח הזרוע שמר לה אמונים בכל ארצות פזוריו, ולא חדל מתפילה ומתקו</w:t>
      </w:r>
      <w:r>
        <w:rPr>
          <w:rFonts w:hint="cs"/>
          <w:rtl/>
          <w:lang w:eastAsia="he-IL"/>
        </w:rPr>
        <w:t>ו</w:t>
      </w:r>
      <w:r>
        <w:rPr>
          <w:rtl/>
          <w:lang w:eastAsia="he-IL"/>
        </w:rPr>
        <w:t>ה לשוב לארצו ולחדש בתוכה את חירותו המדינית.</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מתוך קשר היסטורי ומסורתי זה חתרו היהודים בכל דור לשוב ולה</w:t>
      </w:r>
      <w:r>
        <w:rPr>
          <w:rFonts w:hint="cs"/>
          <w:rtl/>
          <w:lang w:eastAsia="he-IL"/>
        </w:rPr>
        <w:t>י</w:t>
      </w:r>
      <w:r>
        <w:rPr>
          <w:rtl/>
          <w:lang w:eastAsia="he-IL"/>
        </w:rPr>
        <w:t>אחז במולדתם העתיקה; ובדורות האחרונים שבו לארצם בהמונים, וחלוצים, מעפילים ומגינים הפריחו נשמות, החיו שפתם העברית, בנו כפרים וערים, והקימו י</w:t>
      </w:r>
      <w:r>
        <w:rPr>
          <w:rFonts w:hint="cs"/>
          <w:rtl/>
          <w:lang w:eastAsia="he-IL"/>
        </w:rPr>
        <w:t>י</w:t>
      </w:r>
      <w:r>
        <w:rPr>
          <w:rtl/>
          <w:lang w:eastAsia="he-IL"/>
        </w:rPr>
        <w:t>שוב גדל והולך השליט על משקו ותרבותו, שוחר שלום ומגן על עצמו, מביא ברכת הקדמה לכל תושבי הארץ ונושא נפשו לעצמאות ממלכתית.</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בשנת תרנ"ז (1897) נתכנס הקונגרס הציוני לקול קריאתו של הוגה חזון המדינה היהודית תיאודור הרצל והכריז על זכות העם היהודי לתקומה לאומית בארצו.</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זכות זו הוכרה בהצהרת בלפור מיום ב' בנובמבר 1917 ואושרה במנדט מטעם חבר הלאומים, אשר נתן במיוחד תוקף בין-לאומי לקשר ההיסטורי שבין העם היהודי לבין ארץ</w:t>
      </w:r>
      <w:r>
        <w:rPr>
          <w:rFonts w:hint="cs"/>
          <w:rtl/>
          <w:lang w:eastAsia="he-IL"/>
        </w:rPr>
        <w:t xml:space="preserve"> </w:t>
      </w:r>
      <w:r>
        <w:rPr>
          <w:rtl/>
          <w:lang w:eastAsia="he-IL"/>
        </w:rPr>
        <w:t>ישראל ולזכות העם היהודי להקים מחדש את ביתו הלאומי.</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השואה שנתחוללה על עם ישראל בזמן האחרון, בה הוכרעו לטבח מיליונים יהודים באירופה, הוכיחה מחדש בעליל את ההכרח בפתרון בעי</w:t>
      </w:r>
      <w:r>
        <w:rPr>
          <w:rFonts w:hint="cs"/>
          <w:rtl/>
          <w:lang w:eastAsia="he-IL"/>
        </w:rPr>
        <w:t>י</w:t>
      </w:r>
      <w:r>
        <w:rPr>
          <w:rtl/>
          <w:lang w:eastAsia="he-IL"/>
        </w:rPr>
        <w:t>ת העם היהודי מחוסר המולדת והעצמאות על</w:t>
      </w:r>
      <w:r>
        <w:rPr>
          <w:rFonts w:hint="cs"/>
          <w:rtl/>
          <w:lang w:eastAsia="he-IL"/>
        </w:rPr>
        <w:t xml:space="preserve"> </w:t>
      </w:r>
      <w:r>
        <w:rPr>
          <w:rtl/>
          <w:lang w:eastAsia="he-IL"/>
        </w:rPr>
        <w:t>ידי חידוש המדינה היהודית בארץ</w:t>
      </w:r>
      <w:r>
        <w:rPr>
          <w:rFonts w:hint="cs"/>
          <w:rtl/>
          <w:lang w:eastAsia="he-IL"/>
        </w:rPr>
        <w:t xml:space="preserve"> </w:t>
      </w:r>
      <w:r>
        <w:rPr>
          <w:rtl/>
          <w:lang w:eastAsia="he-IL"/>
        </w:rPr>
        <w:t>ישראל, אשר תפתח לרווחה את שערי המולדת לכל יהודי ותעניק לעם היהודי מעמד של אומה שוות-זכויות בתוך משפחת העמים.</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שארית הפלטה שניצלה מהטבח הנאצי האיום באירופה ויהודי ארצות אחרות לא חדלו להעפיל לארץ</w:t>
      </w:r>
      <w:r>
        <w:rPr>
          <w:rFonts w:hint="cs"/>
          <w:rtl/>
          <w:lang w:eastAsia="he-IL"/>
        </w:rPr>
        <w:t xml:space="preserve"> </w:t>
      </w:r>
      <w:r>
        <w:rPr>
          <w:rtl/>
          <w:lang w:eastAsia="he-IL"/>
        </w:rPr>
        <w:t>ישראל, על אף כל קושי, מניעה וסכנה, ולא פסקו לתבוע את זכותם לחיי כבוד, חירות ועמל</w:t>
      </w:r>
      <w:r>
        <w:rPr>
          <w:rFonts w:hint="cs"/>
          <w:rtl/>
          <w:lang w:eastAsia="he-IL"/>
        </w:rPr>
        <w:t xml:space="preserve"> </w:t>
      </w:r>
      <w:r>
        <w:rPr>
          <w:rtl/>
          <w:lang w:eastAsia="he-IL"/>
        </w:rPr>
        <w:t>ישרים במולדת עמם.</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במלחמת העולם השני</w:t>
      </w:r>
      <w:r>
        <w:rPr>
          <w:rFonts w:hint="cs"/>
          <w:rtl/>
          <w:lang w:eastAsia="he-IL"/>
        </w:rPr>
        <w:t>יה</w:t>
      </w:r>
      <w:r>
        <w:rPr>
          <w:rtl/>
          <w:lang w:eastAsia="he-IL"/>
        </w:rPr>
        <w:t xml:space="preserve"> תרם הישוב העברי בארץ את מלוא</w:t>
      </w:r>
      <w:r>
        <w:rPr>
          <w:rFonts w:hint="cs"/>
          <w:rtl/>
          <w:lang w:eastAsia="he-IL"/>
        </w:rPr>
        <w:t xml:space="preserve"> </w:t>
      </w:r>
      <w:r>
        <w:rPr>
          <w:rtl/>
          <w:lang w:eastAsia="he-IL"/>
        </w:rPr>
        <w:t>חלקו למאבק האומות השוחרות חירות ושלום נגד כוחות הרשע הנאצי, ובדם חייליו ובמאמצו המלחמתי קנה לו את הזכות לה</w:t>
      </w:r>
      <w:r>
        <w:rPr>
          <w:rFonts w:hint="cs"/>
          <w:rtl/>
          <w:lang w:eastAsia="he-IL"/>
        </w:rPr>
        <w:t>י</w:t>
      </w:r>
      <w:r>
        <w:rPr>
          <w:rtl/>
          <w:lang w:eastAsia="he-IL"/>
        </w:rPr>
        <w:t>מנות עם העמים מייסדי ברית האומות המאוחדות.</w:t>
      </w:r>
    </w:p>
    <w:p w:rsidR="00FA1500" w:rsidRDefault="00FA1500" w:rsidP="00C742F9">
      <w:pPr>
        <w:rPr>
          <w:rtl/>
          <w:lang w:eastAsia="he-IL"/>
        </w:rPr>
      </w:pPr>
    </w:p>
    <w:p w:rsidR="00FA1500" w:rsidRDefault="00FA1500" w:rsidP="00C742F9">
      <w:pPr>
        <w:rPr>
          <w:rtl/>
          <w:lang w:eastAsia="he-IL"/>
        </w:rPr>
      </w:pPr>
      <w:r>
        <w:rPr>
          <w:rtl/>
          <w:lang w:eastAsia="he-IL"/>
        </w:rPr>
        <w:t>ב-29 בנובמבר 1947 קיבלה עצרת האומות המאוחדות החלטה המחייבת הקמת מדינה יהודית בארץ</w:t>
      </w:r>
      <w:r>
        <w:rPr>
          <w:rFonts w:hint="cs"/>
          <w:rtl/>
          <w:lang w:eastAsia="he-IL"/>
        </w:rPr>
        <w:t xml:space="preserve"> </w:t>
      </w:r>
      <w:r>
        <w:rPr>
          <w:rtl/>
          <w:lang w:eastAsia="he-IL"/>
        </w:rPr>
        <w:t>ישראל; העצרת תבעה מאת תושבי ארץ</w:t>
      </w:r>
      <w:r>
        <w:rPr>
          <w:rFonts w:hint="cs"/>
          <w:rtl/>
          <w:lang w:eastAsia="he-IL"/>
        </w:rPr>
        <w:t xml:space="preserve"> </w:t>
      </w:r>
      <w:r>
        <w:rPr>
          <w:rtl/>
          <w:lang w:eastAsia="he-IL"/>
        </w:rPr>
        <w:t>ישראל לאחוז בעצמם בכל הצעדים הנדרשים מצדם הם לביצוע ההחלטה. הכרה זו של האומות המאוחדות בזכות העם היהודי להקים את מדינתו אינה ניתנת להפקעה.</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זוהי זכותו הטבעית של העם היהודי להיות ככל עם ועם עומד ברשות עצמו במדינתו הריבונית.</w:t>
      </w:r>
    </w:p>
    <w:p w:rsidR="00FA1500" w:rsidRDefault="00FA1500" w:rsidP="00C742F9">
      <w:pPr>
        <w:rPr>
          <w:rtl/>
          <w:lang w:eastAsia="he-IL"/>
        </w:rPr>
      </w:pPr>
    </w:p>
    <w:p w:rsidR="00FA1500" w:rsidRDefault="00FA1500" w:rsidP="00C742F9">
      <w:pPr>
        <w:rPr>
          <w:rtl/>
          <w:lang w:eastAsia="he-IL"/>
        </w:rPr>
      </w:pPr>
      <w:r>
        <w:rPr>
          <w:rtl/>
          <w:lang w:eastAsia="he-IL"/>
        </w:rPr>
        <w:t>לפיכך נתכנסנו, אנו חברי מועצת העם, נציגי ה</w:t>
      </w:r>
      <w:r>
        <w:rPr>
          <w:rFonts w:hint="cs"/>
          <w:rtl/>
          <w:lang w:eastAsia="he-IL"/>
        </w:rPr>
        <w:t>י</w:t>
      </w:r>
      <w:r>
        <w:rPr>
          <w:rtl/>
          <w:lang w:eastAsia="he-IL"/>
        </w:rPr>
        <w:t>ישוב העברי והתנועה הציונית, ביום סיום המנדט הבריטי על ארץ</w:t>
      </w:r>
      <w:r>
        <w:rPr>
          <w:rFonts w:hint="cs"/>
          <w:rtl/>
          <w:lang w:eastAsia="he-IL"/>
        </w:rPr>
        <w:t xml:space="preserve"> </w:t>
      </w:r>
      <w:r>
        <w:rPr>
          <w:rtl/>
          <w:lang w:eastAsia="he-IL"/>
        </w:rPr>
        <w:t>ישראל, ובתוקף זכותנו הטבעית וההיסטורית ועל יסוד החלטת עצרת האומות המאוחדות אנו מכריזים בזאת על הקמת מדינה יהודית בארץ ישראל, היא מדינת ישראל.</w:t>
      </w:r>
    </w:p>
    <w:p w:rsidR="00FA1500" w:rsidRDefault="00FA1500" w:rsidP="00C742F9">
      <w:pPr>
        <w:rPr>
          <w:rtl/>
          <w:lang w:eastAsia="he-IL"/>
        </w:rPr>
      </w:pPr>
    </w:p>
    <w:p w:rsidR="00FA1500" w:rsidRDefault="00FA1500" w:rsidP="00C742F9">
      <w:pPr>
        <w:rPr>
          <w:rtl/>
          <w:lang w:eastAsia="he-IL"/>
        </w:rPr>
      </w:pPr>
      <w:r>
        <w:rPr>
          <w:rtl/>
          <w:lang w:eastAsia="he-IL"/>
        </w:rPr>
        <w:t>אנו קובעים שהחל מרגע סיום המנדט, הלילה, אור ליום שבת ו' אייר תש"ח, 15 במאי 1948, ועד להקמת השלטונות הנבחרים והסדירים של המדינה בהתאם לחוקה שתיקבע על</w:t>
      </w:r>
      <w:r>
        <w:rPr>
          <w:rFonts w:hint="cs"/>
          <w:rtl/>
          <w:lang w:eastAsia="he-IL"/>
        </w:rPr>
        <w:t xml:space="preserve"> </w:t>
      </w:r>
      <w:r>
        <w:rPr>
          <w:rtl/>
          <w:lang w:eastAsia="he-IL"/>
        </w:rPr>
        <w:t xml:space="preserve">ידי האספה המכוננת הנבחרת לא יאוחר מ-1 באוקטובר 1948 </w:t>
      </w:r>
      <w:r>
        <w:rPr>
          <w:rFonts w:hint="cs"/>
          <w:rtl/>
          <w:lang w:eastAsia="he-IL"/>
        </w:rPr>
        <w:t>–</w:t>
      </w:r>
      <w:r>
        <w:rPr>
          <w:rtl/>
          <w:lang w:eastAsia="he-IL"/>
        </w:rPr>
        <w:t xml:space="preserve"> </w:t>
      </w:r>
      <w:bookmarkStart w:id="19907" w:name="_ETM_Q41_549378"/>
      <w:bookmarkStart w:id="19908" w:name="_ETM_Q41_549711"/>
      <w:r>
        <w:rPr>
          <w:rtl/>
          <w:lang w:eastAsia="he-IL"/>
        </w:rPr>
        <w:t>תפעל מועצת</w:t>
      </w:r>
      <w:bookmarkEnd w:id="19907"/>
      <w:bookmarkEnd w:id="19908"/>
      <w:r>
        <w:rPr>
          <w:rtl/>
          <w:lang w:eastAsia="he-IL"/>
        </w:rPr>
        <w:t xml:space="preserve"> העם כמועצת מדינה זמנית, ומוסד הביצוע שלה, מנהלת</w:t>
      </w:r>
      <w:r>
        <w:rPr>
          <w:rFonts w:hint="cs"/>
          <w:rtl/>
          <w:lang w:eastAsia="he-IL"/>
        </w:rPr>
        <w:t xml:space="preserve"> </w:t>
      </w:r>
      <w:r>
        <w:rPr>
          <w:rtl/>
          <w:lang w:eastAsia="he-IL"/>
        </w:rPr>
        <w:t>העם, יהווה את הממשלה הזמנית של המדינה היהודית, אשר תיקר​א בשם ישראל.</w:t>
      </w:r>
    </w:p>
    <w:p w:rsidR="00FA1500" w:rsidRDefault="00FA1500" w:rsidP="00C742F9">
      <w:pPr>
        <w:rPr>
          <w:rtl/>
          <w:lang w:eastAsia="he-IL"/>
        </w:rPr>
      </w:pPr>
    </w:p>
    <w:p w:rsidR="00FA1500" w:rsidRDefault="00FA1500" w:rsidP="00C742F9">
      <w:pPr>
        <w:rPr>
          <w:rtl/>
          <w:lang w:eastAsia="he-IL"/>
        </w:rPr>
      </w:pPr>
      <w:r>
        <w:rPr>
          <w:rtl/>
          <w:lang w:eastAsia="he-IL"/>
        </w:rPr>
        <w:t>מדינת ישראל תהא פתוחה לעל</w:t>
      </w:r>
      <w:r>
        <w:rPr>
          <w:rFonts w:hint="cs"/>
          <w:rtl/>
          <w:lang w:eastAsia="he-IL"/>
        </w:rPr>
        <w:t>י</w:t>
      </w:r>
      <w:r>
        <w:rPr>
          <w:rtl/>
          <w:lang w:eastAsia="he-IL"/>
        </w:rPr>
        <w:t>יה יהודית ולקיבוץ גלויות; תשקוד על פיתוח הארץ לטובת כל תושביה; תהא מושתתה על יסודות החירות, הצדק והשלום לאור חזונם של נביאי ישראל; תקיים ש</w:t>
      </w:r>
      <w:r>
        <w:rPr>
          <w:rFonts w:hint="cs"/>
          <w:rtl/>
          <w:lang w:eastAsia="he-IL"/>
        </w:rPr>
        <w:t>ו</w:t>
      </w:r>
      <w:r>
        <w:rPr>
          <w:rtl/>
          <w:lang w:eastAsia="he-IL"/>
        </w:rPr>
        <w:t>ויון זכויו​ת חברתי ומדיני גמור לכל אזרחיה בלי הבדל דת, גזע ומין; תבטיח חופש דת, מצפון, לשון, חינוך ותרבות; תשמור על המקומות הקדושים של כל הדתות; ותהיה נאמנה לעקרונותיה של מגילת האומות המאוחדות. מדינת ישראל תהא מוכנה לשתף פעולה עם המוסדות והנציגים של האומות המאוחדות בהגשמת החלטת העצרת מיום 29 בנובמבר 1947 ותפעל להקמת האחדות הכלכלית של ארץ</w:t>
      </w:r>
      <w:r>
        <w:rPr>
          <w:rFonts w:hint="cs"/>
          <w:rtl/>
          <w:lang w:eastAsia="he-IL"/>
        </w:rPr>
        <w:t xml:space="preserve"> </w:t>
      </w:r>
      <w:r>
        <w:rPr>
          <w:rtl/>
          <w:lang w:eastAsia="he-IL"/>
        </w:rPr>
        <w:t>ישראל בשלמותה.</w:t>
      </w:r>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tl/>
          <w:lang w:eastAsia="he-IL"/>
        </w:rPr>
        <w:t>אנו קוראים לאומות המאוחדות לתת יד לעם היהודי בבני</w:t>
      </w:r>
      <w:r>
        <w:rPr>
          <w:rFonts w:hint="cs"/>
          <w:rtl/>
          <w:lang w:eastAsia="he-IL"/>
        </w:rPr>
        <w:t>י</w:t>
      </w:r>
      <w:r>
        <w:rPr>
          <w:rtl/>
          <w:lang w:eastAsia="he-IL"/>
        </w:rPr>
        <w:t>ן מדינתו ולקבל את מדינת ישראל לתוך משפחת העמים.</w:t>
      </w:r>
    </w:p>
    <w:p w:rsidR="00FA1500" w:rsidRDefault="00FA1500" w:rsidP="00C742F9">
      <w:pPr>
        <w:rPr>
          <w:rtl/>
          <w:lang w:eastAsia="he-IL"/>
        </w:rPr>
      </w:pPr>
    </w:p>
    <w:p w:rsidR="00FA1500" w:rsidRDefault="00FA1500" w:rsidP="00C742F9">
      <w:pPr>
        <w:rPr>
          <w:rtl/>
          <w:lang w:eastAsia="he-IL"/>
        </w:rPr>
      </w:pPr>
      <w:r>
        <w:rPr>
          <w:rtl/>
          <w:lang w:eastAsia="he-IL"/>
        </w:rPr>
        <w:t xml:space="preserve">אנו קוראים </w:t>
      </w:r>
      <w:r>
        <w:rPr>
          <w:rFonts w:hint="cs"/>
          <w:rtl/>
          <w:lang w:eastAsia="he-IL"/>
        </w:rPr>
        <w:t>–</w:t>
      </w:r>
      <w:r>
        <w:rPr>
          <w:rtl/>
          <w:lang w:eastAsia="he-IL"/>
        </w:rPr>
        <w:t xml:space="preserve"> גם בתוך התקפת-הדמים הנערכת עלינו זה חדשים </w:t>
      </w:r>
      <w:r>
        <w:rPr>
          <w:rFonts w:hint="cs"/>
          <w:rtl/>
          <w:lang w:eastAsia="he-IL"/>
        </w:rPr>
        <w:t>–</w:t>
      </w:r>
      <w:r>
        <w:rPr>
          <w:rtl/>
          <w:lang w:eastAsia="he-IL"/>
        </w:rPr>
        <w:t xml:space="preserve"> לבני העם הערבי תושבי מדינת ישראל לשמור על שלום וליטול חלקם בבני</w:t>
      </w:r>
      <w:r>
        <w:rPr>
          <w:rFonts w:hint="cs"/>
          <w:rtl/>
          <w:lang w:eastAsia="he-IL"/>
        </w:rPr>
        <w:t>י</w:t>
      </w:r>
      <w:r>
        <w:rPr>
          <w:rtl/>
          <w:lang w:eastAsia="he-IL"/>
        </w:rPr>
        <w:t>ן המדינה על יסוד אזרחות מלאה ושווה ועל יסוד נציגות מתאימה בכל מוסדותיה, הזמניים והקבועים.</w:t>
      </w:r>
    </w:p>
    <w:p w:rsidR="00FA1500" w:rsidRDefault="00FA1500" w:rsidP="00C742F9">
      <w:pPr>
        <w:rPr>
          <w:rtl/>
          <w:lang w:eastAsia="he-IL"/>
        </w:rPr>
      </w:pPr>
    </w:p>
    <w:p w:rsidR="00FA1500" w:rsidRDefault="00FA1500" w:rsidP="00C742F9">
      <w:pPr>
        <w:rPr>
          <w:rtl/>
          <w:lang w:eastAsia="he-IL"/>
        </w:rPr>
      </w:pPr>
      <w:r>
        <w:rPr>
          <w:rtl/>
          <w:lang w:eastAsia="he-IL"/>
        </w:rPr>
        <w:t>אנו מושיטים יד שלום ושכנות טובה לכל המדינות השכנות ועמיהן, וקוראים להם לשיתוף פעולה ועזרה הדדית עם העם העברי העצמאי בארצו. מדינת ישראל מוכנה לתרום חלקה במאמץ משותף לקדמת המזרח התיכון כולו.</w:t>
      </w:r>
    </w:p>
    <w:p w:rsidR="00FA1500" w:rsidRDefault="00FA1500" w:rsidP="00C742F9">
      <w:pPr>
        <w:rPr>
          <w:rtl/>
          <w:lang w:eastAsia="he-IL"/>
        </w:rPr>
      </w:pPr>
    </w:p>
    <w:p w:rsidR="00FA1500" w:rsidRDefault="00FA1500" w:rsidP="00C742F9">
      <w:pPr>
        <w:rPr>
          <w:rtl/>
          <w:lang w:eastAsia="he-IL"/>
        </w:rPr>
      </w:pPr>
      <w:r>
        <w:rPr>
          <w:rtl/>
          <w:lang w:eastAsia="he-IL"/>
        </w:rPr>
        <w:t>אנו קוראים אל העם היהודי בכל התפוצות להתלכד סביב הישוב בעליה ובבני</w:t>
      </w:r>
      <w:r>
        <w:rPr>
          <w:rFonts w:hint="cs"/>
          <w:rtl/>
          <w:lang w:eastAsia="he-IL"/>
        </w:rPr>
        <w:t>י</w:t>
      </w:r>
      <w:r>
        <w:rPr>
          <w:rtl/>
          <w:lang w:eastAsia="he-IL"/>
        </w:rPr>
        <w:t>ן ולעמוד לימינו במערכה הגדולה על הגשמת שאיפת הדורות לגאולת ישראל.</w:t>
      </w:r>
    </w:p>
    <w:p w:rsidR="00FA1500" w:rsidRDefault="00FA1500" w:rsidP="00C742F9">
      <w:pPr>
        <w:rPr>
          <w:rtl/>
          <w:lang w:eastAsia="he-IL"/>
        </w:rPr>
      </w:pPr>
    </w:p>
    <w:p w:rsidR="00FA1500" w:rsidRPr="006264CB" w:rsidRDefault="00FA1500" w:rsidP="00C742F9">
      <w:pPr>
        <w:rPr>
          <w:rtl/>
          <w:lang w:eastAsia="he-IL"/>
        </w:rPr>
      </w:pPr>
      <w:r>
        <w:rPr>
          <w:rtl/>
          <w:lang w:eastAsia="he-IL"/>
        </w:rPr>
        <w:lastRenderedPageBreak/>
        <w:t>מתוך בטחון בצור ישראל ה</w:t>
      </w:r>
      <w:r>
        <w:rPr>
          <w:rFonts w:hint="cs"/>
          <w:rtl/>
          <w:lang w:eastAsia="he-IL"/>
        </w:rPr>
        <w:t>י</w:t>
      </w:r>
      <w:r>
        <w:rPr>
          <w:rtl/>
          <w:lang w:eastAsia="he-IL"/>
        </w:rPr>
        <w:t>ננו חותמים בחתימת ידנו לעדות על הכרזה זו, במושב מועצת המדינה הזמנית, על אדמת המולדת, בעיר תל</w:t>
      </w:r>
      <w:r>
        <w:rPr>
          <w:rFonts w:hint="cs"/>
          <w:rtl/>
          <w:lang w:eastAsia="he-IL"/>
        </w:rPr>
        <w:t xml:space="preserve"> </w:t>
      </w:r>
      <w:r>
        <w:rPr>
          <w:rtl/>
          <w:lang w:eastAsia="he-IL"/>
        </w:rPr>
        <w:t xml:space="preserve">אביב, היום הזה, ערב שבת, ה' </w:t>
      </w:r>
      <w:r>
        <w:rPr>
          <w:rFonts w:hint="cs"/>
          <w:rtl/>
          <w:lang w:eastAsia="he-IL"/>
        </w:rPr>
        <w:t>ב</w:t>
      </w:r>
      <w:r>
        <w:rPr>
          <w:rtl/>
          <w:lang w:eastAsia="he-IL"/>
        </w:rPr>
        <w:t>אייר תש"ח, 14 במאי 1948</w:t>
      </w:r>
      <w:r>
        <w:rPr>
          <w:rFonts w:hint="cs"/>
          <w:rtl/>
          <w:lang w:eastAsia="he-IL"/>
        </w:rPr>
        <w:t>"</w:t>
      </w:r>
      <w:r>
        <w:rPr>
          <w:rtl/>
          <w:lang w:eastAsia="he-IL"/>
        </w:rPr>
        <w:t>.</w:t>
      </w:r>
    </w:p>
    <w:p w:rsidR="00FA1500" w:rsidRDefault="00FA1500" w:rsidP="00C742F9">
      <w:pPr>
        <w:rPr>
          <w:highlight w:val="yellow"/>
          <w:rtl/>
          <w:lang w:eastAsia="he-IL"/>
        </w:rPr>
      </w:pPr>
    </w:p>
    <w:p w:rsidR="00FA1500" w:rsidRDefault="00FA1500" w:rsidP="00C742F9">
      <w:pPr>
        <w:rPr>
          <w:rtl/>
          <w:lang w:eastAsia="he-IL"/>
        </w:rPr>
      </w:pPr>
      <w:bookmarkStart w:id="19909" w:name="_ETM_Q41_668160"/>
      <w:bookmarkStart w:id="19910" w:name="_ETM_Q41_668243"/>
      <w:bookmarkEnd w:id="19909"/>
      <w:bookmarkEnd w:id="19910"/>
      <w:r>
        <w:rPr>
          <w:rFonts w:hint="cs"/>
          <w:rtl/>
          <w:lang w:eastAsia="he-IL"/>
        </w:rPr>
        <w:t>החתומים על מגילת העצמאות הם:</w:t>
      </w:r>
      <w:r w:rsidRPr="0042103A">
        <w:rPr>
          <w:rtl/>
        </w:rPr>
        <w:t xml:space="preserve"> </w:t>
      </w:r>
      <w:r w:rsidRPr="0042103A">
        <w:rPr>
          <w:rtl/>
          <w:lang w:eastAsia="he-IL"/>
        </w:rPr>
        <w:t>דוד בן-גוריון, דניאל אוסטר, מרדכי בנטוב, יצחק בן-צבי, אליהו ברלין, פריץ ברנשטיין, הרב וולף גולד, מאיר גרבובסקי, יצחק גרינבוים, ד"ר אברהם גרנובסקי, אליהו דובקין, מאיר וילנר-קובנר, זרח ורהפטיג, הרצל ורדי, רחל כהן, הרב קלמן כהנא, סעדיה כובאשי, הרב יצחק מאיר לוין, מאיר דוד לוינשטיין, צבי לוריא, גולדה מאירסון, נחום ניר, צבי סגל, הרב יהודה ליב הכהן פישמן, דוד צבי פנקס, אהרן ציזלינג, משה קולודני, אליעזר קפלן, אברהם קצנלסון, פליכס רוזנבליט, דוד רמז, ברל רפטור, מרדכי שטנר, בן-ציון שטרנברג, בכור שיטרית, משה ש</w:t>
      </w:r>
      <w:r>
        <w:rPr>
          <w:rtl/>
          <w:lang w:eastAsia="he-IL"/>
        </w:rPr>
        <w:t>פירא</w:t>
      </w:r>
      <w:r>
        <w:rPr>
          <w:rFonts w:hint="cs"/>
          <w:rtl/>
          <w:lang w:eastAsia="he-IL"/>
        </w:rPr>
        <w:t xml:space="preserve"> ו</w:t>
      </w:r>
      <w:r w:rsidRPr="0042103A">
        <w:rPr>
          <w:rtl/>
          <w:lang w:eastAsia="he-IL"/>
        </w:rPr>
        <w:t>משה שרתוק.</w:t>
      </w:r>
      <w:r>
        <w:rPr>
          <w:rFonts w:hint="cs"/>
          <w:rtl/>
          <w:lang w:eastAsia="he-IL"/>
        </w:rPr>
        <w:t xml:space="preserve"> </w:t>
      </w:r>
      <w:bookmarkStart w:id="19911" w:name="_ETM_Q41_655797"/>
      <w:bookmarkStart w:id="19912" w:name="_ETM_Q41_655872"/>
      <w:bookmarkStart w:id="19913" w:name="TOR_Q42"/>
      <w:bookmarkEnd w:id="19911"/>
      <w:bookmarkEnd w:id="19912"/>
      <w:bookmarkEnd w:id="19913"/>
    </w:p>
    <w:p w:rsidR="00FA1500" w:rsidRDefault="00FA1500" w:rsidP="00C742F9">
      <w:pPr>
        <w:rPr>
          <w:rtl/>
          <w:lang w:eastAsia="he-IL"/>
        </w:rPr>
      </w:pPr>
    </w:p>
    <w:p w:rsidR="00FA1500" w:rsidRDefault="00FA1500" w:rsidP="00C742F9">
      <w:pPr>
        <w:rPr>
          <w:rtl/>
        </w:rPr>
      </w:pPr>
      <w:r>
        <w:rPr>
          <w:rFonts w:hint="cs"/>
          <w:rtl/>
        </w:rPr>
        <w:t xml:space="preserve">יש לי פה עוד משהו מאוד מאוד מעניין. אם נספיק נקרא אחר כך שוב, בסדר? </w:t>
      </w:r>
    </w:p>
    <w:p w:rsidR="00FA1500" w:rsidRDefault="00FA1500" w:rsidP="00C742F9">
      <w:pPr>
        <w:rPr>
          <w:rtl/>
        </w:rPr>
      </w:pPr>
    </w:p>
    <w:p w:rsidR="00FA1500" w:rsidRDefault="00FA1500" w:rsidP="00C742F9">
      <w:pPr>
        <w:pStyle w:val="af6"/>
        <w:keepNext/>
        <w:rPr>
          <w:rtl/>
        </w:rPr>
      </w:pPr>
      <w:r w:rsidRPr="007839EF">
        <w:rPr>
          <w:rStyle w:val="TagStyle"/>
          <w:rtl/>
        </w:rPr>
        <w:t xml:space="preserve"> &lt;&lt; יור &gt;&gt; </w:t>
      </w:r>
      <w:r>
        <w:rPr>
          <w:rtl/>
        </w:rPr>
        <w:t>היו"ר אוריאל בוסו:</w:t>
      </w:r>
      <w:r w:rsidRPr="007839EF">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אמרו</w:t>
      </w:r>
      <w:bookmarkStart w:id="19914" w:name="_ETM_Q42_182000"/>
      <w:bookmarkEnd w:id="19914"/>
      <w:r>
        <w:rPr>
          <w:rFonts w:hint="cs"/>
          <w:rtl/>
        </w:rPr>
        <w:t xml:space="preserve"> לי שאתה יותר יצירתי, ואתה חוזר על הדברים. בוא, אתה</w:t>
      </w:r>
      <w:bookmarkStart w:id="19915" w:name="_ETM_Q42_187000"/>
      <w:bookmarkEnd w:id="19915"/>
      <w:r>
        <w:rPr>
          <w:rFonts w:hint="cs"/>
          <w:rtl/>
        </w:rPr>
        <w:t xml:space="preserve"> יכול להעביר פה שעה ככה. </w:t>
      </w:r>
    </w:p>
    <w:p w:rsidR="00FA1500" w:rsidRDefault="00FA1500" w:rsidP="00C742F9">
      <w:pPr>
        <w:rPr>
          <w:rtl/>
        </w:rPr>
      </w:pPr>
      <w:bookmarkStart w:id="19916" w:name="_ETM_Q42_190000"/>
      <w:bookmarkEnd w:id="19916"/>
    </w:p>
    <w:p w:rsidR="00FA1500" w:rsidRDefault="00FA1500" w:rsidP="00C742F9">
      <w:pPr>
        <w:pStyle w:val="-"/>
        <w:keepNext/>
        <w:rPr>
          <w:rtl/>
        </w:rPr>
      </w:pPr>
      <w:bookmarkStart w:id="19917" w:name="ET_speakercontinue_5855_2"/>
      <w:r w:rsidRPr="007839EF">
        <w:rPr>
          <w:rStyle w:val="TagStyle"/>
          <w:rtl/>
        </w:rPr>
        <w:t xml:space="preserve"> &lt;&lt; דובר_המשך &gt;&gt; </w:t>
      </w:r>
      <w:r>
        <w:rPr>
          <w:rtl/>
        </w:rPr>
        <w:t>מתן כהנא (המחנה הממלכתי):</w:t>
      </w:r>
      <w:r w:rsidRPr="007839EF">
        <w:rPr>
          <w:rStyle w:val="TagStyle"/>
          <w:rtl/>
        </w:rPr>
        <w:t xml:space="preserve"> &lt;&lt; דובר_המשך &gt;&gt;</w:t>
      </w:r>
      <w:r>
        <w:rPr>
          <w:rtl/>
        </w:rPr>
        <w:t xml:space="preserve">  </w:t>
      </w:r>
      <w:bookmarkEnd w:id="19917"/>
    </w:p>
    <w:p w:rsidR="00FA1500" w:rsidRDefault="00FA1500" w:rsidP="00C742F9">
      <w:pPr>
        <w:pStyle w:val="KeepWithNext"/>
        <w:rPr>
          <w:rtl/>
        </w:rPr>
      </w:pPr>
    </w:p>
    <w:p w:rsidR="00FA1500" w:rsidRDefault="00FA1500" w:rsidP="00C742F9">
      <w:pPr>
        <w:rPr>
          <w:rtl/>
        </w:rPr>
      </w:pPr>
      <w:r>
        <w:rPr>
          <w:rFonts w:hint="cs"/>
          <w:rtl/>
        </w:rPr>
        <w:t>באמת בא</w:t>
      </w:r>
      <w:bookmarkStart w:id="19918" w:name="_ETM_Q42_191000"/>
      <w:bookmarkEnd w:id="19918"/>
      <w:r>
        <w:rPr>
          <w:rFonts w:hint="cs"/>
          <w:rtl/>
        </w:rPr>
        <w:t xml:space="preserve"> לי לקרוא את זה שוב. דוגרי, בא לי לקרוא את מגילת העצמאות שוב.</w:t>
      </w:r>
    </w:p>
    <w:p w:rsidR="00FA1500" w:rsidRDefault="00FA1500" w:rsidP="00C742F9">
      <w:pPr>
        <w:rPr>
          <w:rtl/>
        </w:rPr>
      </w:pPr>
    </w:p>
    <w:p w:rsidR="00FA1500" w:rsidRDefault="00FA1500" w:rsidP="00C742F9">
      <w:pPr>
        <w:pStyle w:val="af6"/>
        <w:keepNext/>
        <w:rPr>
          <w:rtl/>
        </w:rPr>
      </w:pPr>
      <w:r w:rsidRPr="007839EF">
        <w:rPr>
          <w:rStyle w:val="TagStyle"/>
          <w:rtl/>
        </w:rPr>
        <w:t xml:space="preserve">&lt;&lt; יור &gt;&gt; </w:t>
      </w:r>
      <w:r>
        <w:rPr>
          <w:rtl/>
        </w:rPr>
        <w:t>היו"ר אוריאל בוסו:</w:t>
      </w:r>
      <w:r w:rsidRPr="007839EF">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מוזמן. </w:t>
      </w:r>
    </w:p>
    <w:p w:rsidR="00FA1500" w:rsidRDefault="00FA1500" w:rsidP="00C742F9">
      <w:pPr>
        <w:rPr>
          <w:rtl/>
        </w:rPr>
      </w:pPr>
    </w:p>
    <w:p w:rsidR="00FA1500" w:rsidRDefault="00FA1500" w:rsidP="00C742F9">
      <w:pPr>
        <w:pStyle w:val="-"/>
        <w:keepNext/>
        <w:rPr>
          <w:rtl/>
        </w:rPr>
      </w:pPr>
      <w:r w:rsidRPr="007839EF">
        <w:rPr>
          <w:rStyle w:val="TagStyle"/>
          <w:rtl/>
        </w:rPr>
        <w:t xml:space="preserve"> &lt;&lt; דובר_המשך &gt;&gt; </w:t>
      </w:r>
      <w:r>
        <w:rPr>
          <w:rtl/>
        </w:rPr>
        <w:t>מתן כהנא (המחנה הממלכתי):</w:t>
      </w:r>
      <w:r w:rsidRPr="007839EF">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כי זה נראה לי חשוב</w:t>
      </w:r>
      <w:bookmarkStart w:id="19919" w:name="_ETM_Q42_194000"/>
      <w:bookmarkEnd w:id="19919"/>
      <w:r>
        <w:rPr>
          <w:rFonts w:hint="cs"/>
          <w:rtl/>
        </w:rPr>
        <w:t xml:space="preserve"> מאוד. </w:t>
      </w:r>
    </w:p>
    <w:p w:rsidR="00FA1500" w:rsidRDefault="00FA1500" w:rsidP="00C742F9">
      <w:pPr>
        <w:rPr>
          <w:rtl/>
        </w:rPr>
      </w:pPr>
      <w:bookmarkStart w:id="19920" w:name="_ETM_Q42_195000"/>
      <w:bookmarkEnd w:id="19920"/>
    </w:p>
    <w:p w:rsidR="00FA1500" w:rsidRDefault="00FA1500" w:rsidP="00C742F9">
      <w:pPr>
        <w:pStyle w:val="-"/>
        <w:keepNext/>
        <w:rPr>
          <w:rtl/>
        </w:rPr>
      </w:pPr>
      <w:r w:rsidRPr="007839EF">
        <w:rPr>
          <w:rStyle w:val="TagStyle"/>
          <w:rtl/>
        </w:rPr>
        <w:t xml:space="preserve"> &lt;&lt; דובר_המשך &gt;&gt; </w:t>
      </w:r>
      <w:r>
        <w:rPr>
          <w:rtl/>
        </w:rPr>
        <w:t>מתן כהנא (המחנה הממלכתי):</w:t>
      </w:r>
      <w:r w:rsidRPr="007839EF">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bookmarkStart w:id="19921" w:name="_ETM_Q42_196000"/>
      <w:bookmarkEnd w:id="19921"/>
      <w:r>
        <w:rPr>
          <w:rFonts w:hint="cs"/>
          <w:rtl/>
        </w:rPr>
        <w:t>אבל יש פה עוד מאמר שקראתי בדילוגים בפעם הקודמת, ונראה לי שכדאי לקרוא אותו ברצף</w:t>
      </w:r>
      <w:bookmarkStart w:id="19922" w:name="_ETM_Q42_204000"/>
      <w:bookmarkEnd w:id="19922"/>
      <w:r>
        <w:rPr>
          <w:rFonts w:hint="cs"/>
          <w:rtl/>
        </w:rPr>
        <w:t>. הוא מאוד רלוונטי לימים האלה – על ישראל בעשור השמיני, עצומות,</w:t>
      </w:r>
      <w:bookmarkStart w:id="19923" w:name="_ETM_Q42_209000"/>
      <w:bookmarkEnd w:id="19923"/>
      <w:r>
        <w:rPr>
          <w:rFonts w:hint="cs"/>
          <w:rtl/>
        </w:rPr>
        <w:t xml:space="preserve"> משברים ומלחמות. כתב את המאמר הזה דוקטור מאיר בן שחר ממכללת שאנן והאוניברסיטה הפתוחה. הוא כתב אותו מתוך </w:t>
      </w:r>
      <w:r>
        <w:rPr>
          <w:rFonts w:hint="cs"/>
          <w:rtl/>
        </w:rPr>
        <w:lastRenderedPageBreak/>
        <w:t xml:space="preserve">דאגה </w:t>
      </w:r>
      <w:bookmarkStart w:id="19924" w:name="_ETM_Q42_219000"/>
      <w:bookmarkEnd w:id="19924"/>
      <w:r>
        <w:rPr>
          <w:rFonts w:hint="cs"/>
          <w:rtl/>
        </w:rPr>
        <w:t xml:space="preserve">עמוקה למצב שבו אנחנו נמצאים. מסתבר שהעשור השמיני הוא עשור לא פשוט בכלל לאומות ומדינות. בואו נקרא. </w:t>
      </w:r>
    </w:p>
    <w:p w:rsidR="00FA1500" w:rsidRDefault="00FA1500" w:rsidP="00C742F9">
      <w:pPr>
        <w:rPr>
          <w:rtl/>
        </w:rPr>
      </w:pPr>
    </w:p>
    <w:p w:rsidR="00FA1500" w:rsidRDefault="00FA1500" w:rsidP="00C742F9">
      <w:pPr>
        <w:rPr>
          <w:rtl/>
        </w:rPr>
      </w:pPr>
      <w:r>
        <w:rPr>
          <w:rFonts w:hint="cs"/>
          <w:rtl/>
        </w:rPr>
        <w:t xml:space="preserve">כך הוא כותב – בכל פעם שהוא כותב "אני" זה כאילו בשמו, ד"ר מאיר בן שחר: </w:t>
      </w:r>
    </w:p>
    <w:p w:rsidR="00FA1500" w:rsidRDefault="00FA1500" w:rsidP="00C742F9">
      <w:pPr>
        <w:rPr>
          <w:rtl/>
        </w:rPr>
      </w:pPr>
    </w:p>
    <w:p w:rsidR="00FA1500" w:rsidRDefault="00FA1500" w:rsidP="00C742F9">
      <w:pPr>
        <w:rPr>
          <w:rtl/>
        </w:rPr>
      </w:pPr>
      <w:bookmarkStart w:id="19925" w:name="_ETM_Q42_236000"/>
      <w:bookmarkStart w:id="19926" w:name="_ETM_Q42_239900"/>
      <w:bookmarkEnd w:id="19925"/>
      <w:bookmarkEnd w:id="19926"/>
      <w:r>
        <w:rPr>
          <w:rFonts w:hint="cs"/>
          <w:rtl/>
        </w:rPr>
        <w:t>"</w:t>
      </w:r>
      <w:r>
        <w:rPr>
          <w:rtl/>
        </w:rPr>
        <w:t xml:space="preserve">בשבוע </w:t>
      </w:r>
      <w:bookmarkStart w:id="19927" w:name="_ETM_Q42_240440"/>
      <w:bookmarkEnd w:id="19927"/>
      <w:r>
        <w:rPr>
          <w:rtl/>
        </w:rPr>
        <w:t xml:space="preserve">האחרון </w:t>
      </w:r>
      <w:bookmarkStart w:id="19928" w:name="_ETM_Q42_240830"/>
      <w:bookmarkEnd w:id="19928"/>
      <w:r>
        <w:rPr>
          <w:rtl/>
        </w:rPr>
        <w:t xml:space="preserve">עברו </w:t>
      </w:r>
      <w:bookmarkStart w:id="19929" w:name="_ETM_Q42_241070"/>
      <w:bookmarkEnd w:id="19929"/>
      <w:r>
        <w:rPr>
          <w:rtl/>
        </w:rPr>
        <w:t xml:space="preserve">דרכי </w:t>
      </w:r>
      <w:bookmarkStart w:id="19930" w:name="_ETM_Q42_241400"/>
      <w:bookmarkEnd w:id="19930"/>
      <w:r>
        <w:rPr>
          <w:rFonts w:hint="cs"/>
          <w:rtl/>
        </w:rPr>
        <w:t>עצומות מעצומות</w:t>
      </w:r>
      <w:r>
        <w:rPr>
          <w:rtl/>
        </w:rPr>
        <w:t xml:space="preserve"> </w:t>
      </w:r>
      <w:bookmarkStart w:id="19931" w:name="_ETM_Q42_242270"/>
      <w:bookmarkEnd w:id="19931"/>
      <w:r>
        <w:rPr>
          <w:rtl/>
        </w:rPr>
        <w:t xml:space="preserve">שונות </w:t>
      </w:r>
      <w:bookmarkStart w:id="19932" w:name="_ETM_Q42_242660"/>
      <w:bookmarkEnd w:id="19932"/>
      <w:r>
        <w:rPr>
          <w:rtl/>
        </w:rPr>
        <w:t xml:space="preserve">שכולן </w:t>
      </w:r>
      <w:bookmarkStart w:id="19933" w:name="_ETM_Q42_243200"/>
      <w:bookmarkEnd w:id="19933"/>
      <w:r>
        <w:rPr>
          <w:rtl/>
        </w:rPr>
        <w:t xml:space="preserve">מביעות </w:t>
      </w:r>
      <w:bookmarkStart w:id="19934" w:name="_ETM_Q42_243530"/>
      <w:bookmarkEnd w:id="19934"/>
      <w:r>
        <w:rPr>
          <w:rtl/>
        </w:rPr>
        <w:t xml:space="preserve">בשם </w:t>
      </w:r>
      <w:bookmarkStart w:id="19935" w:name="_ETM_Q42_243830"/>
      <w:bookmarkEnd w:id="19935"/>
      <w:r>
        <w:rPr>
          <w:rtl/>
        </w:rPr>
        <w:t xml:space="preserve">התורה </w:t>
      </w:r>
      <w:bookmarkStart w:id="19936" w:name="_ETM_Q42_244250"/>
      <w:bookmarkEnd w:id="19936"/>
      <w:r>
        <w:rPr>
          <w:rtl/>
        </w:rPr>
        <w:t>זעזוע</w:t>
      </w:r>
      <w:r>
        <w:rPr>
          <w:rFonts w:hint="cs"/>
          <w:rtl/>
        </w:rPr>
        <w:t>,</w:t>
      </w:r>
      <w:r>
        <w:rPr>
          <w:rtl/>
        </w:rPr>
        <w:t xml:space="preserve"> </w:t>
      </w:r>
      <w:bookmarkStart w:id="19937" w:name="_ETM_Q42_244850"/>
      <w:bookmarkEnd w:id="19937"/>
      <w:r>
        <w:rPr>
          <w:rtl/>
        </w:rPr>
        <w:t xml:space="preserve">שאט </w:t>
      </w:r>
      <w:bookmarkStart w:id="19938" w:name="_ETM_Q42_245090"/>
      <w:bookmarkEnd w:id="19938"/>
      <w:r>
        <w:rPr>
          <w:rtl/>
        </w:rPr>
        <w:t xml:space="preserve">נפש </w:t>
      </w:r>
      <w:bookmarkStart w:id="19939" w:name="_ETM_Q42_245360"/>
      <w:bookmarkEnd w:id="19939"/>
      <w:r>
        <w:rPr>
          <w:rtl/>
        </w:rPr>
        <w:t xml:space="preserve">וחרדה </w:t>
      </w:r>
      <w:bookmarkStart w:id="19940" w:name="_ETM_Q42_245900"/>
      <w:bookmarkEnd w:id="19940"/>
      <w:r>
        <w:rPr>
          <w:rtl/>
        </w:rPr>
        <w:t xml:space="preserve">מהממשלה </w:t>
      </w:r>
      <w:bookmarkStart w:id="19941" w:name="_ETM_Q42_246440"/>
      <w:bookmarkEnd w:id="19941"/>
      <w:r>
        <w:rPr>
          <w:rtl/>
        </w:rPr>
        <w:t xml:space="preserve">שקמה </w:t>
      </w:r>
      <w:bookmarkStart w:id="19942" w:name="_ETM_Q42_246830"/>
      <w:bookmarkEnd w:id="19942"/>
      <w:r>
        <w:rPr>
          <w:rtl/>
        </w:rPr>
        <w:t xml:space="preserve">זה </w:t>
      </w:r>
      <w:bookmarkStart w:id="19943" w:name="_ETM_Q42_246980"/>
      <w:bookmarkEnd w:id="19943"/>
      <w:r>
        <w:rPr>
          <w:rFonts w:hint="cs"/>
          <w:rtl/>
        </w:rPr>
        <w:t>ע</w:t>
      </w:r>
      <w:r>
        <w:rPr>
          <w:rtl/>
        </w:rPr>
        <w:t>תה</w:t>
      </w:r>
      <w:r>
        <w:rPr>
          <w:rFonts w:hint="cs"/>
          <w:rtl/>
        </w:rPr>
        <w:t>.</w:t>
      </w:r>
      <w:r>
        <w:rPr>
          <w:rtl/>
        </w:rPr>
        <w:t xml:space="preserve"> </w:t>
      </w:r>
      <w:bookmarkStart w:id="19944" w:name="_ETM_Q42_248100"/>
      <w:bookmarkEnd w:id="19944"/>
      <w:r>
        <w:rPr>
          <w:rtl/>
        </w:rPr>
        <w:t>ה</w:t>
      </w:r>
      <w:r>
        <w:rPr>
          <w:rFonts w:hint="cs"/>
          <w:rtl/>
        </w:rPr>
        <w:t>ן</w:t>
      </w:r>
      <w:r>
        <w:rPr>
          <w:rtl/>
        </w:rPr>
        <w:t xml:space="preserve"> </w:t>
      </w:r>
      <w:bookmarkStart w:id="19945" w:name="_ETM_Q42_248310"/>
      <w:bookmarkEnd w:id="19945"/>
      <w:r>
        <w:rPr>
          <w:rtl/>
        </w:rPr>
        <w:t xml:space="preserve">הגיעו </w:t>
      </w:r>
      <w:bookmarkStart w:id="19946" w:name="_ETM_Q42_248610"/>
      <w:bookmarkEnd w:id="19946"/>
      <w:r>
        <w:rPr>
          <w:rtl/>
        </w:rPr>
        <w:t>אל</w:t>
      </w:r>
      <w:r>
        <w:rPr>
          <w:rFonts w:hint="cs"/>
          <w:rtl/>
        </w:rPr>
        <w:t>י</w:t>
      </w:r>
      <w:r>
        <w:rPr>
          <w:rtl/>
        </w:rPr>
        <w:t>י</w:t>
      </w:r>
      <w:r>
        <w:rPr>
          <w:rFonts w:hint="cs"/>
          <w:rtl/>
        </w:rPr>
        <w:t>,</w:t>
      </w:r>
      <w:r>
        <w:rPr>
          <w:rtl/>
        </w:rPr>
        <w:t xml:space="preserve"> </w:t>
      </w:r>
      <w:bookmarkStart w:id="19947" w:name="_ETM_Q42_248819"/>
      <w:bookmarkEnd w:id="19947"/>
      <w:r>
        <w:rPr>
          <w:rtl/>
        </w:rPr>
        <w:t xml:space="preserve">מפני </w:t>
      </w:r>
      <w:bookmarkStart w:id="19948" w:name="_ETM_Q42_249119"/>
      <w:bookmarkEnd w:id="19948"/>
      <w:r>
        <w:rPr>
          <w:rtl/>
        </w:rPr>
        <w:t xml:space="preserve">שאני </w:t>
      </w:r>
      <w:bookmarkStart w:id="19949" w:name="_ETM_Q42_249420"/>
      <w:bookmarkEnd w:id="19949"/>
      <w:r>
        <w:rPr>
          <w:rtl/>
        </w:rPr>
        <w:t xml:space="preserve">מועמד </w:t>
      </w:r>
      <w:bookmarkStart w:id="19950" w:name="_ETM_Q42_249780"/>
      <w:bookmarkEnd w:id="19950"/>
      <w:r>
        <w:rPr>
          <w:rtl/>
        </w:rPr>
        <w:t xml:space="preserve">טבעי </w:t>
      </w:r>
      <w:bookmarkStart w:id="19951" w:name="_ETM_Q42_250020"/>
      <w:bookmarkEnd w:id="19951"/>
      <w:r>
        <w:rPr>
          <w:rtl/>
        </w:rPr>
        <w:t xml:space="preserve">לחתימה </w:t>
      </w:r>
      <w:bookmarkStart w:id="19952" w:name="_ETM_Q42_250500"/>
      <w:bookmarkEnd w:id="19952"/>
      <w:r>
        <w:rPr>
          <w:rtl/>
        </w:rPr>
        <w:t xml:space="preserve">למחאה </w:t>
      </w:r>
      <w:bookmarkStart w:id="19953" w:name="_ETM_Q42_250890"/>
      <w:bookmarkEnd w:id="19953"/>
      <w:r>
        <w:rPr>
          <w:rtl/>
        </w:rPr>
        <w:t>ולזעקה</w:t>
      </w:r>
      <w:r>
        <w:rPr>
          <w:rFonts w:hint="cs"/>
          <w:rtl/>
        </w:rPr>
        <w:t>.</w:t>
      </w:r>
      <w:bookmarkStart w:id="19954" w:name="_ETM_Q42_251880"/>
      <w:bookmarkEnd w:id="19954"/>
      <w:r>
        <w:rPr>
          <w:rFonts w:hint="cs"/>
          <w:rtl/>
        </w:rPr>
        <w:t xml:space="preserve"> </w:t>
      </w:r>
      <w:r>
        <w:rPr>
          <w:rtl/>
        </w:rPr>
        <w:t>אני</w:t>
      </w:r>
      <w:r>
        <w:rPr>
          <w:rFonts w:hint="cs"/>
          <w:rtl/>
        </w:rPr>
        <w:t xml:space="preserve"> </w:t>
      </w:r>
      <w:r w:rsidRPr="000F0728">
        <w:rPr>
          <w:rtl/>
        </w:rPr>
        <w:t>מתפ</w:t>
      </w:r>
      <w:r>
        <w:rPr>
          <w:rtl/>
        </w:rPr>
        <w:t>לל ב</w:t>
      </w:r>
      <w:r>
        <w:rPr>
          <w:rFonts w:hint="cs"/>
          <w:rtl/>
        </w:rPr>
        <w:t>'</w:t>
      </w:r>
      <w:r>
        <w:rPr>
          <w:rtl/>
        </w:rPr>
        <w:t>שירה חדשה</w:t>
      </w:r>
      <w:r>
        <w:rPr>
          <w:rFonts w:hint="cs"/>
          <w:rtl/>
        </w:rPr>
        <w:t>'"</w:t>
      </w:r>
      <w:r>
        <w:rPr>
          <w:rtl/>
        </w:rPr>
        <w:t xml:space="preserve"> –</w:t>
      </w:r>
      <w:r>
        <w:rPr>
          <w:rFonts w:hint="cs"/>
          <w:rtl/>
        </w:rPr>
        <w:t xml:space="preserve"> </w:t>
      </w:r>
      <w:r>
        <w:rPr>
          <w:rtl/>
        </w:rPr>
        <w:t>זה הוא, כן? –</w:t>
      </w:r>
      <w:r>
        <w:rPr>
          <w:rFonts w:hint="cs"/>
          <w:rtl/>
        </w:rPr>
        <w:t xml:space="preserve"> "</w:t>
      </w:r>
      <w:r w:rsidRPr="000F0728">
        <w:rPr>
          <w:rtl/>
        </w:rPr>
        <w:t>חבר בקבוצת הגבאים של המניינים המשותפים, בנותיי משרתות בצבא, ולאורך השנים האחרונות הייתי בגוש הנכון.</w:t>
      </w:r>
      <w:r>
        <w:rPr>
          <w:rFonts w:hint="cs"/>
          <w:rtl/>
        </w:rPr>
        <w:t xml:space="preserve"> </w:t>
      </w:r>
      <w:r w:rsidRPr="000F0728">
        <w:rPr>
          <w:rtl/>
        </w:rPr>
        <w:t>לא חתמתי, גם אינני מתכוון לחתום, לא הלכתי להפגנה במוצאי שבת. מערכת הבחירות הסתיימה, וכעת הזמן לחשב מסלול מחדש תוך התבוננות מפוכ</w:t>
      </w:r>
      <w:r>
        <w:rPr>
          <w:rtl/>
        </w:rPr>
        <w:t>חת במציאות. באופן פרדוקסלי משהו</w:t>
      </w:r>
      <w:r w:rsidRPr="000F0728">
        <w:rPr>
          <w:rtl/>
        </w:rPr>
        <w:t xml:space="preserve"> העצומות וחותמיהן מביעים למעשה את אמונם המלא בדמוקרטיה הישראלית. הם אינם חוששים להשמיע את קולם, הם אינם מפחדים להזדהות, והחשוב מכול – הם מאמינים שאמירות ציבוריות ברורות עשויות להביא לשינוי </w:t>
      </w:r>
      <w:r>
        <w:rPr>
          <w:rtl/>
        </w:rPr>
        <w:t>בדעת הקהל. שינוי זה יביא ע</w:t>
      </w:r>
      <w:r>
        <w:rPr>
          <w:rFonts w:hint="cs"/>
          <w:rtl/>
        </w:rPr>
        <w:t>י</w:t>
      </w:r>
      <w:r w:rsidRPr="000F0728">
        <w:rPr>
          <w:rtl/>
        </w:rPr>
        <w:t>מו גם שינוי שלטוני בהתאם לכללי המשחק הדמוקרטיים. לשון אח</w:t>
      </w:r>
      <w:r>
        <w:rPr>
          <w:rtl/>
        </w:rPr>
        <w:t>ר: בעודם זועקים על קץ הדמוקרטיה</w:t>
      </w:r>
      <w:r w:rsidRPr="000F0728">
        <w:rPr>
          <w:rtl/>
        </w:rPr>
        <w:t xml:space="preserve"> הם מאמינים שהשלטון הנוכחי מקבל </w:t>
      </w:r>
      <w:r>
        <w:rPr>
          <w:rtl/>
        </w:rPr>
        <w:t>גם הוא את כללי המשחק הדמוקרטיים</w:t>
      </w:r>
      <w:r>
        <w:rPr>
          <w:rFonts w:hint="cs"/>
          <w:rtl/>
        </w:rPr>
        <w:t xml:space="preserve">" </w:t>
      </w:r>
      <w:r>
        <w:rPr>
          <w:rFonts w:hint="eastAsia"/>
          <w:rtl/>
        </w:rPr>
        <w:t>–</w:t>
      </w:r>
      <w:r>
        <w:rPr>
          <w:rFonts w:hint="cs"/>
          <w:rtl/>
        </w:rPr>
        <w:t xml:space="preserve"> שמעת, אדוני השר? "ולוואי והייתי יכול לקחת חלק </w:t>
      </w:r>
      <w:r w:rsidRPr="000F0728">
        <w:rPr>
          <w:rtl/>
        </w:rPr>
        <w:t>באופטימיות שמניעה את החותמ</w:t>
      </w:r>
      <w:r>
        <w:rPr>
          <w:rFonts w:hint="cs"/>
          <w:rtl/>
        </w:rPr>
        <w:t>ים</w:t>
      </w:r>
      <w:r w:rsidRPr="000F0728">
        <w:rPr>
          <w:rtl/>
        </w:rPr>
        <w:t xml:space="preserve"> והחותמ</w:t>
      </w:r>
      <w:r>
        <w:rPr>
          <w:rFonts w:hint="cs"/>
          <w:rtl/>
        </w:rPr>
        <w:t>ות</w:t>
      </w:r>
      <w:r>
        <w:rPr>
          <w:rtl/>
        </w:rPr>
        <w:t>. בשונה מהם</w:t>
      </w:r>
      <w:r w:rsidRPr="000F0728">
        <w:rPr>
          <w:rtl/>
        </w:rPr>
        <w:t xml:space="preserve"> אני סבור שמדינת ישראל והחברה הישראלית נמצאת בנקודת זמן מכריעה בחייה. כשם שלאדם ישנם גילאי משבר וגורמי סיכון, כך גם למדינות. לפני למעלה מ-20 שנה, כאשר מדינת ישראל חגגה יובל, אמר הרב יואל בן נון שהאתגר הגדול הוא להחזיק את הריבונות ביחד. הרבה לפני שנת ה-70 למדינה הזכיר לנו ר' יואל שהממ</w:t>
      </w:r>
      <w:r>
        <w:rPr>
          <w:rtl/>
        </w:rPr>
        <w:t>לכה המאוחדת החזיקה מעמד 77 שנים</w:t>
      </w:r>
      <w:r>
        <w:rPr>
          <w:rFonts w:hint="cs"/>
          <w:rtl/>
        </w:rPr>
        <w:t>;</w:t>
      </w:r>
      <w:r w:rsidRPr="000F0728">
        <w:rPr>
          <w:rtl/>
        </w:rPr>
        <w:t xml:space="preserve"> הממלכה החשמונאית </w:t>
      </w:r>
      <w:r>
        <w:rPr>
          <w:rFonts w:hint="cs"/>
          <w:rtl/>
        </w:rPr>
        <w:t xml:space="preserve">– </w:t>
      </w:r>
      <w:r w:rsidRPr="000F0728">
        <w:rPr>
          <w:rtl/>
        </w:rPr>
        <w:t xml:space="preserve">קצת יותר מ-70 שנים. מדינת ישראל אמורה לחגוג השנה 75. מאז ימי הר עציון אני לומד ומלמד </w:t>
      </w:r>
      <w:r>
        <w:rPr>
          <w:rFonts w:hint="cs"/>
          <w:rtl/>
        </w:rPr>
        <w:t xml:space="preserve">היסטוריה, </w:t>
      </w:r>
      <w:r w:rsidRPr="000F0728">
        <w:rPr>
          <w:rtl/>
        </w:rPr>
        <w:t>וככל שהשנים הלכו ונקפו שאלתי את עצמי מה פשר העשור השמיני</w:t>
      </w:r>
      <w:r>
        <w:rPr>
          <w:rFonts w:hint="cs"/>
          <w:rtl/>
        </w:rPr>
        <w:t>.</w:t>
      </w:r>
    </w:p>
    <w:p w:rsidR="00FA1500" w:rsidRDefault="00FA1500" w:rsidP="00C742F9">
      <w:pPr>
        <w:rPr>
          <w:rtl/>
        </w:rPr>
      </w:pPr>
    </w:p>
    <w:p w:rsidR="00FA1500" w:rsidRDefault="00FA1500" w:rsidP="00C742F9">
      <w:pPr>
        <w:rPr>
          <w:rtl/>
        </w:rPr>
      </w:pPr>
      <w:bookmarkStart w:id="19955" w:name="_ETM_Q42_364000"/>
      <w:bookmarkEnd w:id="19955"/>
      <w:r w:rsidRPr="000F0728">
        <w:rPr>
          <w:rtl/>
        </w:rPr>
        <w:t>העשור השמיני והדור השלישי: התבוננות בהיסטוריה מלמדת שמשבר העשור השמיני אינ</w:t>
      </w:r>
      <w:r>
        <w:rPr>
          <w:rFonts w:hint="cs"/>
          <w:rtl/>
        </w:rPr>
        <w:t>נ</w:t>
      </w:r>
      <w:r w:rsidRPr="000F0728">
        <w:rPr>
          <w:rtl/>
        </w:rPr>
        <w:t>ו עניין יהודי דווקא</w:t>
      </w:r>
      <w:bookmarkStart w:id="19956" w:name="_ETM_Q42_371469"/>
      <w:bookmarkEnd w:id="19956"/>
      <w:r>
        <w:rPr>
          <w:rFonts w:hint="cs"/>
          <w:rtl/>
        </w:rPr>
        <w:t xml:space="preserve">; </w:t>
      </w:r>
      <w:r>
        <w:rPr>
          <w:rtl/>
        </w:rPr>
        <w:t xml:space="preserve">מדינות </w:t>
      </w:r>
      <w:bookmarkStart w:id="19957" w:name="_ETM_Q42_372040"/>
      <w:bookmarkEnd w:id="19957"/>
      <w:r>
        <w:rPr>
          <w:rtl/>
        </w:rPr>
        <w:t xml:space="preserve">שמגיעות </w:t>
      </w:r>
      <w:bookmarkStart w:id="19958" w:name="_ETM_Q42_372459"/>
      <w:bookmarkEnd w:id="19958"/>
      <w:r>
        <w:rPr>
          <w:rtl/>
        </w:rPr>
        <w:t xml:space="preserve">לעשור </w:t>
      </w:r>
      <w:bookmarkStart w:id="19959" w:name="_ETM_Q42_372879"/>
      <w:bookmarkEnd w:id="19959"/>
      <w:r>
        <w:rPr>
          <w:rtl/>
        </w:rPr>
        <w:t xml:space="preserve">זה </w:t>
      </w:r>
      <w:bookmarkStart w:id="19960" w:name="_ETM_Q42_373120"/>
      <w:bookmarkEnd w:id="19960"/>
      <w:r>
        <w:rPr>
          <w:rtl/>
        </w:rPr>
        <w:t xml:space="preserve">מתחילות </w:t>
      </w:r>
      <w:bookmarkStart w:id="19961" w:name="_ETM_Q42_373599"/>
      <w:bookmarkEnd w:id="19961"/>
      <w:r>
        <w:rPr>
          <w:rtl/>
        </w:rPr>
        <w:t xml:space="preserve">לגלות </w:t>
      </w:r>
      <w:bookmarkStart w:id="19962" w:name="_ETM_Q42_374049"/>
      <w:bookmarkEnd w:id="19962"/>
      <w:r>
        <w:rPr>
          <w:rtl/>
        </w:rPr>
        <w:t xml:space="preserve">סימני </w:t>
      </w:r>
      <w:bookmarkStart w:id="19963" w:name="_ETM_Q42_374529"/>
      <w:bookmarkEnd w:id="19963"/>
      <w:r>
        <w:rPr>
          <w:rtl/>
        </w:rPr>
        <w:t xml:space="preserve">התפרקות </w:t>
      </w:r>
      <w:bookmarkStart w:id="19964" w:name="_ETM_Q42_375770"/>
      <w:bookmarkEnd w:id="19964"/>
      <w:r>
        <w:rPr>
          <w:rtl/>
        </w:rPr>
        <w:t xml:space="preserve">כאשר </w:t>
      </w:r>
      <w:bookmarkStart w:id="19965" w:name="_ETM_Q42_376160"/>
      <w:bookmarkEnd w:id="19965"/>
      <w:r>
        <w:rPr>
          <w:rtl/>
        </w:rPr>
        <w:t xml:space="preserve">התוצאה </w:t>
      </w:r>
      <w:bookmarkStart w:id="19966" w:name="_ETM_Q42_376610"/>
      <w:bookmarkEnd w:id="19966"/>
      <w:r>
        <w:rPr>
          <w:rtl/>
        </w:rPr>
        <w:t>הסופית</w:t>
      </w:r>
      <w:r>
        <w:rPr>
          <w:rFonts w:hint="cs"/>
          <w:rtl/>
        </w:rPr>
        <w:t>,</w:t>
      </w:r>
      <w:r>
        <w:rPr>
          <w:rtl/>
        </w:rPr>
        <w:t xml:space="preserve"> </w:t>
      </w:r>
      <w:bookmarkStart w:id="19967" w:name="_ETM_Q42_377780"/>
      <w:bookmarkEnd w:id="19967"/>
      <w:r>
        <w:rPr>
          <w:rtl/>
        </w:rPr>
        <w:t>התגברו</w:t>
      </w:r>
      <w:r>
        <w:rPr>
          <w:rFonts w:hint="cs"/>
          <w:rtl/>
        </w:rPr>
        <w:t>ת</w:t>
      </w:r>
      <w:r>
        <w:rPr>
          <w:rtl/>
        </w:rPr>
        <w:t xml:space="preserve"> </w:t>
      </w:r>
      <w:bookmarkStart w:id="19968" w:name="_ETM_Q42_378410"/>
      <w:bookmarkEnd w:id="19968"/>
      <w:r>
        <w:rPr>
          <w:rFonts w:hint="cs"/>
          <w:rtl/>
        </w:rPr>
        <w:t>ו</w:t>
      </w:r>
      <w:r>
        <w:rPr>
          <w:rtl/>
        </w:rPr>
        <w:t xml:space="preserve">המשכיות </w:t>
      </w:r>
      <w:bookmarkStart w:id="19969" w:name="_ETM_Q42_379010"/>
      <w:bookmarkEnd w:id="19969"/>
      <w:r>
        <w:rPr>
          <w:rtl/>
        </w:rPr>
        <w:t xml:space="preserve">שינוי </w:t>
      </w:r>
      <w:bookmarkStart w:id="19970" w:name="_ETM_Q42_379310"/>
      <w:bookmarkEnd w:id="19970"/>
      <w:r>
        <w:rPr>
          <w:rtl/>
        </w:rPr>
        <w:t>משטר</w:t>
      </w:r>
      <w:r>
        <w:rPr>
          <w:rFonts w:hint="cs"/>
          <w:rtl/>
        </w:rPr>
        <w:t>י</w:t>
      </w:r>
      <w:r>
        <w:rPr>
          <w:rtl/>
        </w:rPr>
        <w:t xml:space="preserve"> </w:t>
      </w:r>
      <w:bookmarkStart w:id="19971" w:name="_ETM_Q42_379610"/>
      <w:bookmarkEnd w:id="19971"/>
      <w:r>
        <w:rPr>
          <w:rFonts w:hint="cs"/>
          <w:rtl/>
        </w:rPr>
        <w:t xml:space="preserve">או חיסול המדינה, </w:t>
      </w:r>
      <w:bookmarkStart w:id="19972" w:name="_ETM_Q42_380959"/>
      <w:bookmarkEnd w:id="19972"/>
      <w:r>
        <w:rPr>
          <w:rtl/>
        </w:rPr>
        <w:t xml:space="preserve">תלויה </w:t>
      </w:r>
      <w:bookmarkStart w:id="19973" w:name="_ETM_Q42_381560"/>
      <w:bookmarkEnd w:id="19973"/>
      <w:r>
        <w:rPr>
          <w:rtl/>
        </w:rPr>
        <w:t xml:space="preserve">בשלל </w:t>
      </w:r>
      <w:bookmarkStart w:id="19974" w:name="_ETM_Q42_382220"/>
      <w:bookmarkEnd w:id="19974"/>
      <w:r>
        <w:rPr>
          <w:rtl/>
        </w:rPr>
        <w:t xml:space="preserve">גורמים </w:t>
      </w:r>
      <w:bookmarkStart w:id="19975" w:name="_ETM_Q42_382760"/>
      <w:bookmarkEnd w:id="19975"/>
      <w:r>
        <w:rPr>
          <w:rtl/>
        </w:rPr>
        <w:t xml:space="preserve">נסיבתיים </w:t>
      </w:r>
      <w:bookmarkStart w:id="19976" w:name="_ETM_Q42_383750"/>
      <w:bookmarkEnd w:id="19976"/>
      <w:r>
        <w:rPr>
          <w:rtl/>
        </w:rPr>
        <w:t>משתנים</w:t>
      </w:r>
      <w:r>
        <w:rPr>
          <w:rFonts w:hint="cs"/>
          <w:rtl/>
        </w:rPr>
        <w:t>.</w:t>
      </w:r>
      <w:r>
        <w:rPr>
          <w:rtl/>
        </w:rPr>
        <w:t xml:space="preserve"> </w:t>
      </w:r>
      <w:bookmarkStart w:id="19977" w:name="_ETM_Q42_385639"/>
      <w:bookmarkEnd w:id="19977"/>
      <w:r>
        <w:rPr>
          <w:rtl/>
        </w:rPr>
        <w:t xml:space="preserve">ב-200 </w:t>
      </w:r>
      <w:bookmarkStart w:id="19978" w:name="_ETM_Q42_386210"/>
      <w:bookmarkEnd w:id="19978"/>
      <w:r>
        <w:rPr>
          <w:rtl/>
        </w:rPr>
        <w:t xml:space="preserve">השנים </w:t>
      </w:r>
      <w:bookmarkStart w:id="19979" w:name="_ETM_Q42_386540"/>
      <w:bookmarkEnd w:id="19979"/>
      <w:r>
        <w:rPr>
          <w:rtl/>
        </w:rPr>
        <w:t xml:space="preserve">האחרונות </w:t>
      </w:r>
      <w:bookmarkStart w:id="19980" w:name="_ETM_Q42_387080"/>
      <w:bookmarkEnd w:id="19980"/>
      <w:r>
        <w:rPr>
          <w:rtl/>
        </w:rPr>
        <w:t xml:space="preserve">מדינות </w:t>
      </w:r>
      <w:bookmarkStart w:id="19981" w:name="_ETM_Q42_387500"/>
      <w:bookmarkEnd w:id="19981"/>
      <w:r>
        <w:rPr>
          <w:rtl/>
        </w:rPr>
        <w:t xml:space="preserve">קרסו </w:t>
      </w:r>
      <w:bookmarkStart w:id="19982" w:name="_ETM_Q42_388010"/>
      <w:bookmarkEnd w:id="19982"/>
      <w:r>
        <w:rPr>
          <w:rtl/>
        </w:rPr>
        <w:t xml:space="preserve">בעשור </w:t>
      </w:r>
      <w:bookmarkStart w:id="19983" w:name="_ETM_Q42_388400"/>
      <w:bookmarkEnd w:id="19983"/>
      <w:r>
        <w:rPr>
          <w:rtl/>
        </w:rPr>
        <w:t xml:space="preserve">השמיני </w:t>
      </w:r>
      <w:bookmarkStart w:id="19984" w:name="_ETM_Q42_389150"/>
      <w:bookmarkEnd w:id="19984"/>
      <w:r>
        <w:rPr>
          <w:rtl/>
        </w:rPr>
        <w:t xml:space="preserve">ללא </w:t>
      </w:r>
      <w:bookmarkStart w:id="19985" w:name="_ETM_Q42_389540"/>
      <w:bookmarkEnd w:id="19985"/>
      <w:r>
        <w:rPr>
          <w:rtl/>
        </w:rPr>
        <w:t xml:space="preserve">קשר </w:t>
      </w:r>
      <w:bookmarkStart w:id="19986" w:name="_ETM_Q42_389900"/>
      <w:bookmarkEnd w:id="19986"/>
      <w:r>
        <w:rPr>
          <w:rtl/>
        </w:rPr>
        <w:t>לשאל</w:t>
      </w:r>
      <w:bookmarkStart w:id="19987" w:name="_ETM_Q42_390290"/>
      <w:bookmarkStart w:id="19988" w:name="_ETM_Q42_390380"/>
      <w:bookmarkEnd w:id="19987"/>
      <w:bookmarkEnd w:id="19988"/>
      <w:r>
        <w:rPr>
          <w:rFonts w:hint="cs"/>
          <w:rtl/>
        </w:rPr>
        <w:t xml:space="preserve">ת </w:t>
      </w:r>
      <w:r>
        <w:rPr>
          <w:rtl/>
        </w:rPr>
        <w:t>המשטר</w:t>
      </w:r>
      <w:r>
        <w:rPr>
          <w:rFonts w:hint="cs"/>
          <w:rtl/>
        </w:rPr>
        <w:t>,</w:t>
      </w:r>
      <w:r>
        <w:rPr>
          <w:rtl/>
        </w:rPr>
        <w:t xml:space="preserve"> </w:t>
      </w:r>
      <w:bookmarkStart w:id="19989" w:name="_ETM_Q42_391090"/>
      <w:bookmarkEnd w:id="19989"/>
      <w:r>
        <w:rPr>
          <w:rFonts w:hint="cs"/>
          <w:rtl/>
        </w:rPr>
        <w:t>ה</w:t>
      </w:r>
      <w:bookmarkStart w:id="19990" w:name="_ETM_Q42_391330"/>
      <w:bookmarkEnd w:id="19990"/>
      <w:r>
        <w:rPr>
          <w:rtl/>
        </w:rPr>
        <w:t xml:space="preserve">רקע </w:t>
      </w:r>
      <w:bookmarkStart w:id="19991" w:name="_ETM_Q42_391629"/>
      <w:bookmarkEnd w:id="19991"/>
      <w:r>
        <w:rPr>
          <w:rFonts w:hint="cs"/>
          <w:rtl/>
        </w:rPr>
        <w:t>הדתי</w:t>
      </w:r>
      <w:r>
        <w:rPr>
          <w:rtl/>
        </w:rPr>
        <w:t xml:space="preserve"> </w:t>
      </w:r>
      <w:bookmarkStart w:id="19992" w:name="_ETM_Q42_391989"/>
      <w:bookmarkEnd w:id="19992"/>
      <w:r>
        <w:rPr>
          <w:rtl/>
        </w:rPr>
        <w:t xml:space="preserve">או </w:t>
      </w:r>
      <w:bookmarkStart w:id="19993" w:name="_ETM_Q42_392110"/>
      <w:bookmarkEnd w:id="19993"/>
      <w:r>
        <w:rPr>
          <w:rtl/>
        </w:rPr>
        <w:t>התרבותי</w:t>
      </w:r>
      <w:r>
        <w:rPr>
          <w:rFonts w:hint="cs"/>
          <w:rtl/>
        </w:rPr>
        <w:t>,</w:t>
      </w:r>
      <w:r>
        <w:rPr>
          <w:rtl/>
        </w:rPr>
        <w:t xml:space="preserve"> </w:t>
      </w:r>
      <w:bookmarkStart w:id="19994" w:name="_ETM_Q42_393190"/>
      <w:bookmarkEnd w:id="19994"/>
      <w:r>
        <w:rPr>
          <w:rtl/>
        </w:rPr>
        <w:t xml:space="preserve">אלא </w:t>
      </w:r>
      <w:bookmarkStart w:id="19995" w:name="_ETM_Q42_393459"/>
      <w:bookmarkEnd w:id="19995"/>
      <w:r>
        <w:rPr>
          <w:rtl/>
        </w:rPr>
        <w:t xml:space="preserve">מפני </w:t>
      </w:r>
      <w:bookmarkStart w:id="19996" w:name="_ETM_Q42_394299"/>
      <w:bookmarkEnd w:id="19996"/>
      <w:r>
        <w:rPr>
          <w:rtl/>
        </w:rPr>
        <w:t>שה</w:t>
      </w:r>
      <w:r>
        <w:rPr>
          <w:rFonts w:hint="cs"/>
          <w:rtl/>
        </w:rPr>
        <w:t>ן</w:t>
      </w:r>
      <w:r>
        <w:rPr>
          <w:rtl/>
        </w:rPr>
        <w:t xml:space="preserve"> </w:t>
      </w:r>
      <w:bookmarkStart w:id="19997" w:name="_ETM_Q42_394659"/>
      <w:bookmarkEnd w:id="19997"/>
      <w:r>
        <w:rPr>
          <w:rtl/>
        </w:rPr>
        <w:t xml:space="preserve">איבדו </w:t>
      </w:r>
      <w:bookmarkStart w:id="19998" w:name="_ETM_Q42_395470"/>
      <w:bookmarkEnd w:id="19998"/>
      <w:r>
        <w:rPr>
          <w:rtl/>
        </w:rPr>
        <w:t xml:space="preserve">את </w:t>
      </w:r>
      <w:bookmarkStart w:id="19999" w:name="_ETM_Q42_395650"/>
      <w:bookmarkEnd w:id="19999"/>
      <w:r>
        <w:rPr>
          <w:rtl/>
        </w:rPr>
        <w:t xml:space="preserve">הלכידות </w:t>
      </w:r>
      <w:bookmarkStart w:id="20000" w:name="_ETM_Q42_396400"/>
      <w:bookmarkEnd w:id="20000"/>
      <w:r>
        <w:rPr>
          <w:rtl/>
        </w:rPr>
        <w:t xml:space="preserve">החברתית </w:t>
      </w:r>
      <w:bookmarkStart w:id="20001" w:name="_ETM_Q42_397489"/>
      <w:bookmarkEnd w:id="20001"/>
      <w:r>
        <w:rPr>
          <w:rtl/>
        </w:rPr>
        <w:t>ו</w:t>
      </w:r>
      <w:r>
        <w:rPr>
          <w:rFonts w:hint="cs"/>
          <w:rtl/>
        </w:rPr>
        <w:t xml:space="preserve">את תחושת השותפות החיונית לקיומה של חברה. </w:t>
      </w:r>
    </w:p>
    <w:p w:rsidR="00FA1500" w:rsidRDefault="00FA1500" w:rsidP="00C742F9">
      <w:pPr>
        <w:rPr>
          <w:rtl/>
        </w:rPr>
      </w:pPr>
    </w:p>
    <w:p w:rsidR="00FA1500" w:rsidRDefault="00FA1500" w:rsidP="00C742F9">
      <w:pPr>
        <w:rPr>
          <w:rtl/>
        </w:rPr>
      </w:pPr>
      <w:bookmarkStart w:id="20002" w:name="_ETM_Q42_402750"/>
      <w:bookmarkEnd w:id="20002"/>
      <w:r>
        <w:rPr>
          <w:rtl/>
        </w:rPr>
        <w:t xml:space="preserve">הדוגמה </w:t>
      </w:r>
      <w:bookmarkStart w:id="20003" w:name="_ETM_Q42_403170"/>
      <w:bookmarkEnd w:id="20003"/>
      <w:r>
        <w:rPr>
          <w:rtl/>
        </w:rPr>
        <w:t xml:space="preserve">הבולטת </w:t>
      </w:r>
      <w:bookmarkStart w:id="20004" w:name="_ETM_Q42_403770"/>
      <w:bookmarkEnd w:id="20004"/>
      <w:r>
        <w:rPr>
          <w:rtl/>
        </w:rPr>
        <w:t xml:space="preserve">ביותר </w:t>
      </w:r>
      <w:bookmarkStart w:id="20005" w:name="_ETM_Q42_404220"/>
      <w:bookmarkEnd w:id="20005"/>
      <w:r>
        <w:rPr>
          <w:rtl/>
        </w:rPr>
        <w:t xml:space="preserve">היא </w:t>
      </w:r>
      <w:bookmarkStart w:id="20006" w:name="_ETM_Q42_404280"/>
      <w:bookmarkEnd w:id="20006"/>
      <w:r>
        <w:rPr>
          <w:rtl/>
        </w:rPr>
        <w:t xml:space="preserve">מלחמת </w:t>
      </w:r>
      <w:bookmarkStart w:id="20007" w:name="_ETM_Q42_404730"/>
      <w:bookmarkEnd w:id="20007"/>
      <w:r>
        <w:rPr>
          <w:rtl/>
        </w:rPr>
        <w:t xml:space="preserve">האזרחים </w:t>
      </w:r>
      <w:bookmarkStart w:id="20008" w:name="_ETM_Q42_405420"/>
      <w:bookmarkEnd w:id="20008"/>
      <w:r>
        <w:rPr>
          <w:rtl/>
        </w:rPr>
        <w:t xml:space="preserve">בארצות </w:t>
      </w:r>
      <w:bookmarkStart w:id="20009" w:name="_ETM_Q42_405810"/>
      <w:bookmarkEnd w:id="20009"/>
      <w:r>
        <w:rPr>
          <w:rtl/>
        </w:rPr>
        <w:t>הברית</w:t>
      </w:r>
      <w:r>
        <w:rPr>
          <w:rFonts w:hint="cs"/>
          <w:rtl/>
        </w:rPr>
        <w:t>,</w:t>
      </w:r>
      <w:r>
        <w:rPr>
          <w:rtl/>
        </w:rPr>
        <w:t xml:space="preserve"> </w:t>
      </w:r>
      <w:bookmarkStart w:id="20010" w:name="_ETM_Q42_406859"/>
      <w:bookmarkEnd w:id="20010"/>
      <w:r>
        <w:rPr>
          <w:rtl/>
        </w:rPr>
        <w:t xml:space="preserve">שמתרחשת </w:t>
      </w:r>
      <w:bookmarkStart w:id="20011" w:name="_ETM_Q42_407699"/>
      <w:bookmarkEnd w:id="20011"/>
      <w:r>
        <w:rPr>
          <w:rtl/>
        </w:rPr>
        <w:t xml:space="preserve">כ-85 </w:t>
      </w:r>
      <w:bookmarkStart w:id="20012" w:name="_ETM_Q42_408749"/>
      <w:bookmarkEnd w:id="20012"/>
      <w:r>
        <w:rPr>
          <w:rtl/>
        </w:rPr>
        <w:t xml:space="preserve">שנים </w:t>
      </w:r>
      <w:bookmarkStart w:id="20013" w:name="_ETM_Q42_409139"/>
      <w:bookmarkEnd w:id="20013"/>
      <w:r>
        <w:rPr>
          <w:rtl/>
        </w:rPr>
        <w:t xml:space="preserve">לאחר </w:t>
      </w:r>
      <w:bookmarkStart w:id="20014" w:name="_ETM_Q42_409499"/>
      <w:bookmarkEnd w:id="20014"/>
      <w:r>
        <w:rPr>
          <w:rtl/>
        </w:rPr>
        <w:t xml:space="preserve">הקמת </w:t>
      </w:r>
      <w:bookmarkStart w:id="20015" w:name="_ETM_Q42_409859"/>
      <w:bookmarkEnd w:id="20015"/>
      <w:r>
        <w:rPr>
          <w:rtl/>
        </w:rPr>
        <w:t xml:space="preserve">המדינה </w:t>
      </w:r>
      <w:bookmarkStart w:id="20016" w:name="_ETM_Q42_410799"/>
      <w:bookmarkEnd w:id="20016"/>
      <w:r>
        <w:rPr>
          <w:rtl/>
        </w:rPr>
        <w:t xml:space="preserve">ו-70 </w:t>
      </w:r>
      <w:bookmarkStart w:id="20017" w:name="_ETM_Q42_411459"/>
      <w:bookmarkEnd w:id="20017"/>
      <w:r>
        <w:rPr>
          <w:rtl/>
        </w:rPr>
        <w:t xml:space="preserve">שנים </w:t>
      </w:r>
      <w:bookmarkStart w:id="20018" w:name="_ETM_Q42_411819"/>
      <w:bookmarkEnd w:id="20018"/>
      <w:r>
        <w:rPr>
          <w:rtl/>
        </w:rPr>
        <w:t xml:space="preserve">לאחר </w:t>
      </w:r>
      <w:bookmarkStart w:id="20019" w:name="_ETM_Q42_412150"/>
      <w:bookmarkEnd w:id="20019"/>
      <w:r>
        <w:rPr>
          <w:rtl/>
        </w:rPr>
        <w:t xml:space="preserve">כינון </w:t>
      </w:r>
      <w:bookmarkStart w:id="20020" w:name="_ETM_Q42_412450"/>
      <w:bookmarkEnd w:id="20020"/>
      <w:r>
        <w:rPr>
          <w:rtl/>
        </w:rPr>
        <w:t>החוקה</w:t>
      </w:r>
      <w:r>
        <w:rPr>
          <w:rFonts w:hint="cs"/>
          <w:rtl/>
        </w:rPr>
        <w:t>.</w:t>
      </w:r>
      <w:r>
        <w:rPr>
          <w:rtl/>
        </w:rPr>
        <w:t xml:space="preserve"> </w:t>
      </w:r>
      <w:bookmarkStart w:id="20021" w:name="_ETM_Q42_413709"/>
      <w:bookmarkEnd w:id="20021"/>
      <w:r>
        <w:rPr>
          <w:rtl/>
        </w:rPr>
        <w:t xml:space="preserve">איטליה </w:t>
      </w:r>
      <w:bookmarkStart w:id="20022" w:name="_ETM_Q42_414249"/>
      <w:bookmarkEnd w:id="20022"/>
      <w:r>
        <w:rPr>
          <w:rtl/>
        </w:rPr>
        <w:t xml:space="preserve">המאוחדת </w:t>
      </w:r>
      <w:bookmarkStart w:id="20023" w:name="_ETM_Q42_414999"/>
      <w:bookmarkEnd w:id="20023"/>
      <w:r>
        <w:rPr>
          <w:rtl/>
        </w:rPr>
        <w:t xml:space="preserve">הוקמה </w:t>
      </w:r>
      <w:bookmarkStart w:id="20024" w:name="_ETM_Q42_415359"/>
      <w:bookmarkEnd w:id="20024"/>
      <w:r>
        <w:rPr>
          <w:rtl/>
        </w:rPr>
        <w:t xml:space="preserve">בידי </w:t>
      </w:r>
      <w:bookmarkStart w:id="20025" w:name="_ETM_Q42_415810"/>
      <w:bookmarkEnd w:id="20025"/>
      <w:r>
        <w:rPr>
          <w:rFonts w:hint="cs"/>
          <w:rtl/>
        </w:rPr>
        <w:t>קא</w:t>
      </w:r>
      <w:r>
        <w:rPr>
          <w:rtl/>
        </w:rPr>
        <w:t xml:space="preserve">בור </w:t>
      </w:r>
      <w:bookmarkStart w:id="20026" w:name="_ETM_Q42_416290"/>
      <w:bookmarkEnd w:id="20026"/>
      <w:r>
        <w:rPr>
          <w:rFonts w:hint="cs"/>
          <w:rtl/>
        </w:rPr>
        <w:t xml:space="preserve">וגריבלדי כמונרכיה </w:t>
      </w:r>
      <w:bookmarkStart w:id="20027" w:name="_ETM_Q42_419000"/>
      <w:bookmarkEnd w:id="20027"/>
      <w:r>
        <w:rPr>
          <w:rFonts w:hint="cs"/>
          <w:rtl/>
        </w:rPr>
        <w:t xml:space="preserve">חוקתית בשנת 1861; לאחר כ-65 שנים מוסוליני הצליח להקים בה דיקטטורה פשיסטית; </w:t>
      </w:r>
      <w:bookmarkStart w:id="20028" w:name="_ETM_Q42_427409"/>
      <w:bookmarkEnd w:id="20028"/>
      <w:r>
        <w:rPr>
          <w:rtl/>
        </w:rPr>
        <w:t xml:space="preserve">הרפובליקה </w:t>
      </w:r>
      <w:bookmarkStart w:id="20029" w:name="_ETM_Q42_428129"/>
      <w:bookmarkEnd w:id="20029"/>
      <w:r>
        <w:rPr>
          <w:rtl/>
        </w:rPr>
        <w:t xml:space="preserve">השלישית </w:t>
      </w:r>
      <w:bookmarkStart w:id="20030" w:name="_ETM_Q42_428549"/>
      <w:bookmarkEnd w:id="20030"/>
      <w:r>
        <w:rPr>
          <w:rtl/>
        </w:rPr>
        <w:t xml:space="preserve">של </w:t>
      </w:r>
      <w:bookmarkStart w:id="20031" w:name="_ETM_Q42_428700"/>
      <w:bookmarkEnd w:id="20031"/>
      <w:r>
        <w:rPr>
          <w:rtl/>
        </w:rPr>
        <w:t xml:space="preserve">צרפת </w:t>
      </w:r>
      <w:bookmarkStart w:id="20032" w:name="_ETM_Q42_429150"/>
      <w:bookmarkEnd w:id="20032"/>
      <w:r>
        <w:rPr>
          <w:rtl/>
        </w:rPr>
        <w:t xml:space="preserve">שנוסדה </w:t>
      </w:r>
      <w:bookmarkStart w:id="20033" w:name="_ETM_Q42_429569"/>
      <w:bookmarkEnd w:id="20033"/>
      <w:r>
        <w:rPr>
          <w:rtl/>
        </w:rPr>
        <w:t xml:space="preserve">בשנת </w:t>
      </w:r>
      <w:bookmarkStart w:id="20034" w:name="_ETM_Q42_429900"/>
      <w:bookmarkEnd w:id="20034"/>
      <w:r>
        <w:rPr>
          <w:rtl/>
        </w:rPr>
        <w:t xml:space="preserve">1871 </w:t>
      </w:r>
      <w:bookmarkStart w:id="20035" w:name="_ETM_Q42_431730"/>
      <w:bookmarkEnd w:id="20035"/>
      <w:r>
        <w:rPr>
          <w:rtl/>
        </w:rPr>
        <w:t xml:space="preserve">נכנעה </w:t>
      </w:r>
      <w:bookmarkStart w:id="20036" w:name="_ETM_Q42_432329"/>
      <w:bookmarkEnd w:id="20036"/>
      <w:r>
        <w:rPr>
          <w:rtl/>
        </w:rPr>
        <w:t xml:space="preserve">לגרמניה </w:t>
      </w:r>
      <w:bookmarkStart w:id="20037" w:name="_ETM_Q42_432989"/>
      <w:bookmarkEnd w:id="20037"/>
      <w:r>
        <w:rPr>
          <w:rtl/>
        </w:rPr>
        <w:t xml:space="preserve">הנאצית </w:t>
      </w:r>
      <w:bookmarkStart w:id="20038" w:name="_ETM_Q42_433500"/>
      <w:bookmarkEnd w:id="20038"/>
      <w:r>
        <w:rPr>
          <w:rtl/>
        </w:rPr>
        <w:t xml:space="preserve">כמעט </w:t>
      </w:r>
      <w:bookmarkStart w:id="20039" w:name="_ETM_Q42_433890"/>
      <w:bookmarkEnd w:id="20039"/>
      <w:r>
        <w:rPr>
          <w:rtl/>
        </w:rPr>
        <w:t xml:space="preserve">70 </w:t>
      </w:r>
      <w:bookmarkStart w:id="20040" w:name="_ETM_Q42_434370"/>
      <w:bookmarkEnd w:id="20040"/>
      <w:r>
        <w:rPr>
          <w:rtl/>
        </w:rPr>
        <w:t xml:space="preserve">שנה </w:t>
      </w:r>
      <w:bookmarkStart w:id="20041" w:name="_ETM_Q42_434670"/>
      <w:bookmarkEnd w:id="20041"/>
      <w:r>
        <w:rPr>
          <w:rtl/>
        </w:rPr>
        <w:lastRenderedPageBreak/>
        <w:t xml:space="preserve">מאוחר </w:t>
      </w:r>
      <w:bookmarkStart w:id="20042" w:name="_ETM_Q42_435000"/>
      <w:bookmarkEnd w:id="20042"/>
      <w:r>
        <w:rPr>
          <w:rtl/>
        </w:rPr>
        <w:t>יותר</w:t>
      </w:r>
      <w:r>
        <w:rPr>
          <w:rFonts w:hint="cs"/>
          <w:rtl/>
        </w:rPr>
        <w:t>,</w:t>
      </w:r>
      <w:r>
        <w:rPr>
          <w:rtl/>
        </w:rPr>
        <w:t xml:space="preserve"> </w:t>
      </w:r>
      <w:bookmarkStart w:id="20043" w:name="_ETM_Q42_435239"/>
      <w:bookmarkEnd w:id="20043"/>
      <w:r>
        <w:rPr>
          <w:rtl/>
        </w:rPr>
        <w:t xml:space="preserve">בשנת </w:t>
      </w:r>
      <w:bookmarkStart w:id="20044" w:name="_ETM_Q42_435569"/>
      <w:bookmarkStart w:id="20045" w:name="_ETM_Q42_437159"/>
      <w:bookmarkEnd w:id="20044"/>
      <w:bookmarkEnd w:id="20045"/>
      <w:r>
        <w:rPr>
          <w:rFonts w:hint="cs"/>
          <w:rtl/>
        </w:rPr>
        <w:t xml:space="preserve">1940; </w:t>
      </w:r>
      <w:r>
        <w:rPr>
          <w:rtl/>
        </w:rPr>
        <w:t xml:space="preserve">ברית </w:t>
      </w:r>
      <w:bookmarkStart w:id="20046" w:name="_ETM_Q42_437490"/>
      <w:bookmarkEnd w:id="20046"/>
      <w:r>
        <w:rPr>
          <w:rtl/>
        </w:rPr>
        <w:t xml:space="preserve">המועצות </w:t>
      </w:r>
      <w:bookmarkStart w:id="20047" w:name="_ETM_Q42_437909"/>
      <w:bookmarkEnd w:id="20047"/>
      <w:r>
        <w:rPr>
          <w:rtl/>
        </w:rPr>
        <w:t xml:space="preserve">הקומוניסטית </w:t>
      </w:r>
      <w:bookmarkStart w:id="20048" w:name="_ETM_Q42_438569"/>
      <w:bookmarkEnd w:id="20048"/>
      <w:r>
        <w:rPr>
          <w:rtl/>
        </w:rPr>
        <w:t xml:space="preserve">נוסדה </w:t>
      </w:r>
      <w:bookmarkStart w:id="20049" w:name="_ETM_Q42_438870"/>
      <w:bookmarkEnd w:id="20049"/>
      <w:r>
        <w:rPr>
          <w:rtl/>
        </w:rPr>
        <w:t xml:space="preserve">בשנת </w:t>
      </w:r>
      <w:bookmarkStart w:id="20050" w:name="_ETM_Q42_439199"/>
      <w:bookmarkEnd w:id="20050"/>
      <w:r>
        <w:rPr>
          <w:rtl/>
        </w:rPr>
        <w:t>1917</w:t>
      </w:r>
      <w:r>
        <w:rPr>
          <w:rFonts w:hint="cs"/>
          <w:rtl/>
        </w:rPr>
        <w:t>,</w:t>
      </w:r>
      <w:r>
        <w:rPr>
          <w:rtl/>
        </w:rPr>
        <w:t xml:space="preserve"> </w:t>
      </w:r>
      <w:bookmarkStart w:id="20051" w:name="_ETM_Q42_440979"/>
      <w:bookmarkEnd w:id="20051"/>
      <w:r>
        <w:rPr>
          <w:rtl/>
        </w:rPr>
        <w:t xml:space="preserve">ומעט </w:t>
      </w:r>
      <w:bookmarkStart w:id="20052" w:name="_ETM_Q42_441460"/>
      <w:bookmarkEnd w:id="20052"/>
      <w:r>
        <w:rPr>
          <w:rtl/>
        </w:rPr>
        <w:t xml:space="preserve">יותר </w:t>
      </w:r>
      <w:bookmarkStart w:id="20053" w:name="_ETM_Q42_441669"/>
      <w:bookmarkEnd w:id="20053"/>
      <w:r>
        <w:rPr>
          <w:rtl/>
        </w:rPr>
        <w:t xml:space="preserve">מ-70 </w:t>
      </w:r>
      <w:bookmarkStart w:id="20054" w:name="_ETM_Q42_442180"/>
      <w:bookmarkEnd w:id="20054"/>
      <w:r>
        <w:rPr>
          <w:rtl/>
        </w:rPr>
        <w:t xml:space="preserve">שנה </w:t>
      </w:r>
      <w:bookmarkStart w:id="20055" w:name="_ETM_Q42_442449"/>
      <w:bookmarkEnd w:id="20055"/>
      <w:r>
        <w:rPr>
          <w:rtl/>
        </w:rPr>
        <w:t xml:space="preserve">לאחר </w:t>
      </w:r>
      <w:bookmarkStart w:id="20056" w:name="_ETM_Q42_442779"/>
      <w:bookmarkEnd w:id="20056"/>
      <w:r>
        <w:rPr>
          <w:rtl/>
        </w:rPr>
        <w:t xml:space="preserve">מכן </w:t>
      </w:r>
      <w:bookmarkStart w:id="20057" w:name="_ETM_Q42_443139"/>
      <w:bookmarkEnd w:id="20057"/>
      <w:r>
        <w:rPr>
          <w:rtl/>
        </w:rPr>
        <w:t xml:space="preserve">ברית </w:t>
      </w:r>
      <w:bookmarkStart w:id="20058" w:name="_ETM_Q42_443380"/>
      <w:bookmarkEnd w:id="20058"/>
      <w:r>
        <w:rPr>
          <w:rtl/>
        </w:rPr>
        <w:t xml:space="preserve">המועצות </w:t>
      </w:r>
      <w:bookmarkStart w:id="20059" w:name="_ETM_Q42_443770"/>
      <w:bookmarkEnd w:id="20059"/>
      <w:r>
        <w:rPr>
          <w:rtl/>
        </w:rPr>
        <w:t xml:space="preserve">מתפרקת </w:t>
      </w:r>
      <w:bookmarkStart w:id="20060" w:name="_ETM_Q42_444820"/>
      <w:bookmarkEnd w:id="20060"/>
      <w:r>
        <w:rPr>
          <w:rtl/>
        </w:rPr>
        <w:t xml:space="preserve">ורוסיה </w:t>
      </w:r>
      <w:bookmarkStart w:id="20061" w:name="_ETM_Q42_445389"/>
      <w:bookmarkEnd w:id="20061"/>
      <w:r>
        <w:rPr>
          <w:rtl/>
        </w:rPr>
        <w:t xml:space="preserve">עוברת </w:t>
      </w:r>
      <w:bookmarkStart w:id="20062" w:name="_ETM_Q42_445779"/>
      <w:bookmarkEnd w:id="20062"/>
      <w:r>
        <w:rPr>
          <w:rtl/>
        </w:rPr>
        <w:t xml:space="preserve">שינוי </w:t>
      </w:r>
      <w:bookmarkStart w:id="20063" w:name="_ETM_Q42_446080"/>
      <w:bookmarkEnd w:id="20063"/>
      <w:r>
        <w:rPr>
          <w:rtl/>
        </w:rPr>
        <w:t>משטרי</w:t>
      </w:r>
      <w:r>
        <w:rPr>
          <w:rFonts w:hint="cs"/>
          <w:rtl/>
        </w:rPr>
        <w:t>.</w:t>
      </w:r>
    </w:p>
    <w:p w:rsidR="00FA1500" w:rsidRDefault="00FA1500" w:rsidP="00C742F9">
      <w:pPr>
        <w:rPr>
          <w:rtl/>
        </w:rPr>
      </w:pPr>
    </w:p>
    <w:p w:rsidR="00FA1500" w:rsidRDefault="00FA1500" w:rsidP="00C742F9">
      <w:pPr>
        <w:rPr>
          <w:rtl/>
        </w:rPr>
      </w:pPr>
      <w:bookmarkStart w:id="20064" w:name="_ETM_Q42_448000"/>
      <w:bookmarkStart w:id="20065" w:name="_ETM_Q42_447300"/>
      <w:bookmarkEnd w:id="20064"/>
      <w:bookmarkEnd w:id="20065"/>
      <w:r>
        <w:rPr>
          <w:rtl/>
        </w:rPr>
        <w:t xml:space="preserve">על </w:t>
      </w:r>
      <w:bookmarkStart w:id="20066" w:name="_ETM_Q42_447479"/>
      <w:bookmarkEnd w:id="20066"/>
      <w:r>
        <w:rPr>
          <w:rtl/>
        </w:rPr>
        <w:t xml:space="preserve">אף </w:t>
      </w:r>
      <w:bookmarkStart w:id="20067" w:name="_ETM_Q42_447629"/>
      <w:bookmarkEnd w:id="20067"/>
      <w:r>
        <w:rPr>
          <w:rtl/>
        </w:rPr>
        <w:t xml:space="preserve">השינויים </w:t>
      </w:r>
      <w:bookmarkStart w:id="20068" w:name="_ETM_Q42_448020"/>
      <w:bookmarkEnd w:id="20068"/>
      <w:r>
        <w:rPr>
          <w:rtl/>
        </w:rPr>
        <w:t xml:space="preserve">המשטרים </w:t>
      </w:r>
      <w:bookmarkStart w:id="20069" w:name="_ETM_Q42_448560"/>
      <w:bookmarkEnd w:id="20069"/>
      <w:r>
        <w:rPr>
          <w:rtl/>
        </w:rPr>
        <w:t xml:space="preserve">והנסיבות </w:t>
      </w:r>
      <w:bookmarkStart w:id="20070" w:name="_ETM_Q42_449069"/>
      <w:bookmarkEnd w:id="20070"/>
      <w:r>
        <w:rPr>
          <w:rtl/>
        </w:rPr>
        <w:t xml:space="preserve">ההיסטוריות </w:t>
      </w:r>
      <w:bookmarkStart w:id="20071" w:name="_ETM_Q42_449520"/>
      <w:bookmarkEnd w:id="20071"/>
      <w:r>
        <w:rPr>
          <w:rtl/>
        </w:rPr>
        <w:t xml:space="preserve">המיוחדות </w:t>
      </w:r>
      <w:bookmarkStart w:id="20072" w:name="_ETM_Q42_450539"/>
      <w:bookmarkEnd w:id="20072"/>
      <w:r>
        <w:rPr>
          <w:rtl/>
        </w:rPr>
        <w:t xml:space="preserve">וההבדלים </w:t>
      </w:r>
      <w:bookmarkStart w:id="20073" w:name="_ETM_Q42_451110"/>
      <w:bookmarkEnd w:id="20073"/>
      <w:r>
        <w:rPr>
          <w:rtl/>
        </w:rPr>
        <w:t xml:space="preserve">התרבותיים </w:t>
      </w:r>
      <w:bookmarkStart w:id="20074" w:name="_ETM_Q42_451800"/>
      <w:bookmarkEnd w:id="20074"/>
      <w:r>
        <w:rPr>
          <w:rtl/>
        </w:rPr>
        <w:t xml:space="preserve">ניתן </w:t>
      </w:r>
      <w:bookmarkStart w:id="20075" w:name="_ETM_Q42_452310"/>
      <w:bookmarkEnd w:id="20075"/>
      <w:r>
        <w:rPr>
          <w:rtl/>
        </w:rPr>
        <w:t xml:space="preserve">לאתר </w:t>
      </w:r>
      <w:bookmarkStart w:id="20076" w:name="_ETM_Q42_452879"/>
      <w:bookmarkEnd w:id="20076"/>
      <w:r>
        <w:rPr>
          <w:rtl/>
        </w:rPr>
        <w:t xml:space="preserve">מספר </w:t>
      </w:r>
      <w:bookmarkStart w:id="20077" w:name="_ETM_Q42_453479"/>
      <w:bookmarkEnd w:id="20077"/>
      <w:r>
        <w:rPr>
          <w:rtl/>
        </w:rPr>
        <w:t xml:space="preserve">קווי </w:t>
      </w:r>
      <w:bookmarkStart w:id="20078" w:name="_ETM_Q42_453750"/>
      <w:bookmarkEnd w:id="20078"/>
      <w:r>
        <w:rPr>
          <w:rtl/>
        </w:rPr>
        <w:t xml:space="preserve">דמיון </w:t>
      </w:r>
      <w:bookmarkStart w:id="20079" w:name="_ETM_Q42_454169"/>
      <w:bookmarkEnd w:id="20079"/>
      <w:r>
        <w:rPr>
          <w:rtl/>
        </w:rPr>
        <w:t xml:space="preserve">לקריסתן </w:t>
      </w:r>
      <w:bookmarkStart w:id="20080" w:name="_ETM_Q42_454919"/>
      <w:bookmarkEnd w:id="20080"/>
      <w:r>
        <w:rPr>
          <w:rtl/>
        </w:rPr>
        <w:t xml:space="preserve">של </w:t>
      </w:r>
      <w:bookmarkStart w:id="20081" w:name="_ETM_Q42_455099"/>
      <w:bookmarkStart w:id="20082" w:name="_ETM_Q42_455460"/>
      <w:bookmarkEnd w:id="20081"/>
      <w:bookmarkEnd w:id="20082"/>
      <w:r>
        <w:rPr>
          <w:rtl/>
        </w:rPr>
        <w:t xml:space="preserve">המדינות </w:t>
      </w:r>
      <w:bookmarkStart w:id="20083" w:name="_ETM_Q42_455909"/>
      <w:bookmarkEnd w:id="20083"/>
      <w:r>
        <w:rPr>
          <w:rtl/>
        </w:rPr>
        <w:t xml:space="preserve">הללו </w:t>
      </w:r>
      <w:bookmarkStart w:id="20084" w:name="_ETM_Q42_456659"/>
      <w:bookmarkEnd w:id="20084"/>
      <w:r>
        <w:rPr>
          <w:rtl/>
        </w:rPr>
        <w:t xml:space="preserve">סביב </w:t>
      </w:r>
      <w:bookmarkStart w:id="20085" w:name="_ETM_Q42_457080"/>
      <w:bookmarkEnd w:id="20085"/>
      <w:r>
        <w:rPr>
          <w:rtl/>
        </w:rPr>
        <w:t xml:space="preserve">העשור </w:t>
      </w:r>
      <w:bookmarkStart w:id="20086" w:name="_ETM_Q42_457409"/>
      <w:bookmarkEnd w:id="20086"/>
      <w:r>
        <w:rPr>
          <w:rtl/>
        </w:rPr>
        <w:t xml:space="preserve">השמיני </w:t>
      </w:r>
      <w:bookmarkStart w:id="20087" w:name="_ETM_Q42_457770"/>
      <w:bookmarkEnd w:id="20087"/>
      <w:r>
        <w:rPr>
          <w:rtl/>
        </w:rPr>
        <w:t>לקיומן</w:t>
      </w:r>
      <w:r>
        <w:rPr>
          <w:rFonts w:hint="cs"/>
          <w:rtl/>
        </w:rPr>
        <w:t>;</w:t>
      </w:r>
      <w:r>
        <w:rPr>
          <w:rtl/>
        </w:rPr>
        <w:t xml:space="preserve"> </w:t>
      </w:r>
      <w:bookmarkStart w:id="20088" w:name="_ETM_Q42_459000"/>
      <w:bookmarkEnd w:id="20088"/>
      <w:r>
        <w:rPr>
          <w:rtl/>
        </w:rPr>
        <w:t xml:space="preserve">משבר </w:t>
      </w:r>
      <w:bookmarkStart w:id="20089" w:name="_ETM_Q42_459630"/>
      <w:bookmarkEnd w:id="20089"/>
      <w:r>
        <w:rPr>
          <w:rtl/>
        </w:rPr>
        <w:t>ה</w:t>
      </w:r>
      <w:r>
        <w:rPr>
          <w:rFonts w:hint="cs"/>
          <w:rtl/>
        </w:rPr>
        <w:t>עש</w:t>
      </w:r>
      <w:r>
        <w:rPr>
          <w:rtl/>
        </w:rPr>
        <w:t xml:space="preserve">ור </w:t>
      </w:r>
      <w:bookmarkStart w:id="20090" w:name="_ETM_Q42_459990"/>
      <w:bookmarkEnd w:id="20090"/>
      <w:r>
        <w:rPr>
          <w:rtl/>
        </w:rPr>
        <w:t xml:space="preserve">השמיני </w:t>
      </w:r>
      <w:bookmarkStart w:id="20091" w:name="_ETM_Q42_460410"/>
      <w:bookmarkEnd w:id="20091"/>
      <w:r>
        <w:rPr>
          <w:rFonts w:hint="cs"/>
          <w:rtl/>
        </w:rPr>
        <w:t>ה</w:t>
      </w:r>
      <w:r>
        <w:rPr>
          <w:rtl/>
        </w:rPr>
        <w:t>ו</w:t>
      </w:r>
      <w:r>
        <w:rPr>
          <w:rFonts w:hint="cs"/>
          <w:rtl/>
        </w:rPr>
        <w:t xml:space="preserve">א </w:t>
      </w:r>
      <w:r>
        <w:rPr>
          <w:rtl/>
        </w:rPr>
        <w:t xml:space="preserve">למעשה </w:t>
      </w:r>
      <w:bookmarkStart w:id="20092" w:name="_ETM_Q42_461270"/>
      <w:bookmarkEnd w:id="20092"/>
      <w:r>
        <w:rPr>
          <w:rtl/>
        </w:rPr>
        <w:t xml:space="preserve">מלחמת </w:t>
      </w:r>
      <w:bookmarkStart w:id="20093" w:name="_ETM_Q42_462020"/>
      <w:bookmarkEnd w:id="20093"/>
      <w:r>
        <w:rPr>
          <w:rtl/>
        </w:rPr>
        <w:t xml:space="preserve">הזהות </w:t>
      </w:r>
      <w:bookmarkStart w:id="20094" w:name="_ETM_Q42_462470"/>
      <w:bookmarkEnd w:id="20094"/>
      <w:r>
        <w:rPr>
          <w:rtl/>
        </w:rPr>
        <w:t xml:space="preserve">של </w:t>
      </w:r>
      <w:bookmarkStart w:id="20095" w:name="_ETM_Q42_462650"/>
      <w:bookmarkEnd w:id="20095"/>
      <w:r>
        <w:rPr>
          <w:rtl/>
        </w:rPr>
        <w:t xml:space="preserve">הדור </w:t>
      </w:r>
      <w:bookmarkStart w:id="20096" w:name="_ETM_Q42_462889"/>
      <w:bookmarkEnd w:id="20096"/>
      <w:r>
        <w:rPr>
          <w:rtl/>
        </w:rPr>
        <w:t xml:space="preserve">השלישי </w:t>
      </w:r>
      <w:bookmarkStart w:id="20097" w:name="_ETM_Q42_464210"/>
      <w:bookmarkEnd w:id="20097"/>
      <w:r>
        <w:rPr>
          <w:rFonts w:hint="cs"/>
          <w:rtl/>
        </w:rPr>
        <w:t>ל</w:t>
      </w:r>
      <w:r>
        <w:rPr>
          <w:rtl/>
        </w:rPr>
        <w:t xml:space="preserve">מייסדי </w:t>
      </w:r>
      <w:bookmarkStart w:id="20098" w:name="_ETM_Q42_464750"/>
      <w:bookmarkEnd w:id="20098"/>
      <w:r>
        <w:rPr>
          <w:rtl/>
        </w:rPr>
        <w:t>המדינה</w:t>
      </w:r>
      <w:r>
        <w:rPr>
          <w:rFonts w:hint="cs"/>
          <w:rtl/>
        </w:rPr>
        <w:t>.</w:t>
      </w:r>
      <w:r>
        <w:rPr>
          <w:rtl/>
        </w:rPr>
        <w:t xml:space="preserve"> </w:t>
      </w:r>
      <w:bookmarkStart w:id="20099" w:name="_ETM_Q42_465470"/>
      <w:bookmarkEnd w:id="20099"/>
      <w:r>
        <w:rPr>
          <w:rtl/>
        </w:rPr>
        <w:t xml:space="preserve">המכנה </w:t>
      </w:r>
      <w:bookmarkStart w:id="20100" w:name="_ETM_Q42_465979"/>
      <w:bookmarkEnd w:id="20100"/>
      <w:r>
        <w:rPr>
          <w:rtl/>
        </w:rPr>
        <w:t xml:space="preserve">המשותף </w:t>
      </w:r>
      <w:bookmarkStart w:id="20101" w:name="_ETM_Q42_468380"/>
      <w:bookmarkStart w:id="20102" w:name="_ETM_Q42_470449"/>
      <w:bookmarkEnd w:id="20101"/>
      <w:bookmarkEnd w:id="20102"/>
      <w:r>
        <w:rPr>
          <w:rtl/>
        </w:rPr>
        <w:t xml:space="preserve">למדינות </w:t>
      </w:r>
      <w:bookmarkStart w:id="20103" w:name="_ETM_Q42_471080"/>
      <w:bookmarkEnd w:id="20103"/>
      <w:r>
        <w:rPr>
          <w:rtl/>
        </w:rPr>
        <w:t>שהוזכרו</w:t>
      </w:r>
      <w:r>
        <w:rPr>
          <w:rFonts w:hint="cs"/>
          <w:rtl/>
        </w:rPr>
        <w:t xml:space="preserve"> הוא</w:t>
      </w:r>
      <w:r>
        <w:rPr>
          <w:rtl/>
        </w:rPr>
        <w:t xml:space="preserve"> </w:t>
      </w:r>
      <w:bookmarkStart w:id="20104" w:name="_ETM_Q42_472440"/>
      <w:bookmarkEnd w:id="20104"/>
      <w:r>
        <w:rPr>
          <w:rtl/>
        </w:rPr>
        <w:t xml:space="preserve">שהן </w:t>
      </w:r>
      <w:bookmarkStart w:id="20105" w:name="_ETM_Q42_473040"/>
      <w:bookmarkEnd w:id="20105"/>
      <w:r>
        <w:rPr>
          <w:rtl/>
        </w:rPr>
        <w:t xml:space="preserve">הוקמו </w:t>
      </w:r>
      <w:bookmarkStart w:id="20106" w:name="_ETM_Q42_473460"/>
      <w:bookmarkEnd w:id="20106"/>
      <w:r>
        <w:rPr>
          <w:rtl/>
        </w:rPr>
        <w:t xml:space="preserve">בסערת </w:t>
      </w:r>
      <w:bookmarkStart w:id="20107" w:name="_ETM_Q42_474270"/>
      <w:bookmarkEnd w:id="20107"/>
      <w:r>
        <w:rPr>
          <w:rtl/>
        </w:rPr>
        <w:t xml:space="preserve">העימות </w:t>
      </w:r>
      <w:bookmarkStart w:id="20108" w:name="_ETM_Q42_474660"/>
      <w:bookmarkEnd w:id="20108"/>
      <w:r>
        <w:rPr>
          <w:rtl/>
        </w:rPr>
        <w:t xml:space="preserve">עם </w:t>
      </w:r>
      <w:bookmarkStart w:id="20109" w:name="_ETM_Q42_474779"/>
      <w:bookmarkEnd w:id="20109"/>
      <w:r>
        <w:rPr>
          <w:rtl/>
        </w:rPr>
        <w:t xml:space="preserve">אויב </w:t>
      </w:r>
      <w:bookmarkStart w:id="20110" w:name="_ETM_Q42_475050"/>
      <w:bookmarkEnd w:id="20110"/>
      <w:r>
        <w:rPr>
          <w:rtl/>
        </w:rPr>
        <w:t xml:space="preserve">חיצוני </w:t>
      </w:r>
      <w:bookmarkStart w:id="20111" w:name="_ETM_Q42_475740"/>
      <w:bookmarkEnd w:id="20111"/>
      <w:r>
        <w:rPr>
          <w:rtl/>
        </w:rPr>
        <w:t xml:space="preserve">או </w:t>
      </w:r>
      <w:bookmarkStart w:id="20112" w:name="_ETM_Q42_475860"/>
      <w:bookmarkEnd w:id="20112"/>
      <w:r>
        <w:rPr>
          <w:rtl/>
        </w:rPr>
        <w:t>פנימי</w:t>
      </w:r>
      <w:r>
        <w:rPr>
          <w:rFonts w:hint="cs"/>
          <w:rtl/>
        </w:rPr>
        <w:t>.</w:t>
      </w:r>
      <w:r>
        <w:rPr>
          <w:rtl/>
        </w:rPr>
        <w:t xml:space="preserve"> </w:t>
      </w:r>
      <w:bookmarkStart w:id="20113" w:name="_ETM_Q42_477560"/>
      <w:bookmarkEnd w:id="20113"/>
      <w:r>
        <w:rPr>
          <w:rtl/>
        </w:rPr>
        <w:t xml:space="preserve">המצוקה </w:t>
      </w:r>
      <w:bookmarkStart w:id="20114" w:name="_ETM_Q42_478250"/>
      <w:bookmarkEnd w:id="20114"/>
      <w:r>
        <w:rPr>
          <w:rtl/>
        </w:rPr>
        <w:t xml:space="preserve">והתקווה </w:t>
      </w:r>
      <w:bookmarkStart w:id="20115" w:name="_ETM_Q42_478910"/>
      <w:bookmarkEnd w:id="20115"/>
      <w:r>
        <w:rPr>
          <w:rtl/>
        </w:rPr>
        <w:t xml:space="preserve">חייבו </w:t>
      </w:r>
      <w:bookmarkStart w:id="20116" w:name="_ETM_Q42_479300"/>
      <w:bookmarkEnd w:id="20116"/>
      <w:r>
        <w:rPr>
          <w:rtl/>
        </w:rPr>
        <w:t xml:space="preserve">את </w:t>
      </w:r>
      <w:bookmarkStart w:id="20117" w:name="_ETM_Q42_479419"/>
      <w:bookmarkEnd w:id="20117"/>
      <w:r>
        <w:rPr>
          <w:rtl/>
        </w:rPr>
        <w:t xml:space="preserve">החלקים </w:t>
      </w:r>
      <w:bookmarkStart w:id="20118" w:name="_ETM_Q42_479870"/>
      <w:bookmarkEnd w:id="20118"/>
      <w:r>
        <w:rPr>
          <w:rtl/>
        </w:rPr>
        <w:t xml:space="preserve">השונים </w:t>
      </w:r>
      <w:bookmarkStart w:id="20119" w:name="_ETM_Q42_480230"/>
      <w:bookmarkEnd w:id="20119"/>
      <w:r>
        <w:rPr>
          <w:rtl/>
        </w:rPr>
        <w:t xml:space="preserve">שהשתתפו </w:t>
      </w:r>
      <w:bookmarkStart w:id="20120" w:name="_ETM_Q42_480740"/>
      <w:bookmarkEnd w:id="20120"/>
      <w:r>
        <w:rPr>
          <w:rtl/>
        </w:rPr>
        <w:t xml:space="preserve">בכינון </w:t>
      </w:r>
      <w:bookmarkStart w:id="20121" w:name="_ETM_Q42_481100"/>
      <w:bookmarkEnd w:id="20121"/>
      <w:r>
        <w:rPr>
          <w:rtl/>
        </w:rPr>
        <w:t xml:space="preserve">המדינה </w:t>
      </w:r>
      <w:bookmarkStart w:id="20122" w:name="_ETM_Q42_480000"/>
      <w:bookmarkStart w:id="20123" w:name="_ETM_Q42_482509"/>
      <w:bookmarkEnd w:id="20122"/>
      <w:bookmarkEnd w:id="20123"/>
      <w:r>
        <w:rPr>
          <w:rtl/>
        </w:rPr>
        <w:t xml:space="preserve">לבצע </w:t>
      </w:r>
      <w:bookmarkStart w:id="20124" w:name="_ETM_Q42_483019"/>
      <w:bookmarkEnd w:id="20124"/>
      <w:r>
        <w:rPr>
          <w:rtl/>
        </w:rPr>
        <w:t xml:space="preserve">פשרות </w:t>
      </w:r>
      <w:bookmarkStart w:id="20125" w:name="_ETM_Q42_483439"/>
      <w:bookmarkEnd w:id="20125"/>
      <w:r>
        <w:rPr>
          <w:rtl/>
        </w:rPr>
        <w:t xml:space="preserve">כואבות </w:t>
      </w:r>
      <w:bookmarkStart w:id="20126" w:name="_ETM_Q42_483979"/>
      <w:bookmarkEnd w:id="20126"/>
      <w:r>
        <w:rPr>
          <w:rtl/>
        </w:rPr>
        <w:t xml:space="preserve">כדי </w:t>
      </w:r>
      <w:bookmarkStart w:id="20127" w:name="_ETM_Q42_484220"/>
      <w:bookmarkEnd w:id="20127"/>
      <w:r>
        <w:rPr>
          <w:rtl/>
        </w:rPr>
        <w:t xml:space="preserve">לקיים </w:t>
      </w:r>
      <w:bookmarkStart w:id="20128" w:name="_ETM_Q42_484519"/>
      <w:bookmarkEnd w:id="20128"/>
      <w:r>
        <w:rPr>
          <w:rtl/>
        </w:rPr>
        <w:t xml:space="preserve">כוח </w:t>
      </w:r>
      <w:bookmarkStart w:id="20129" w:name="_ETM_Q42_484759"/>
      <w:bookmarkEnd w:id="20129"/>
      <w:r>
        <w:rPr>
          <w:rtl/>
        </w:rPr>
        <w:t xml:space="preserve">משותף </w:t>
      </w:r>
      <w:bookmarkStart w:id="20130" w:name="_ETM_Q42_485390"/>
      <w:bookmarkEnd w:id="20130"/>
      <w:r>
        <w:rPr>
          <w:rFonts w:hint="cs"/>
          <w:rtl/>
        </w:rPr>
        <w:t>ו</w:t>
      </w:r>
      <w:r>
        <w:rPr>
          <w:rtl/>
        </w:rPr>
        <w:t>אפקטיבי</w:t>
      </w:r>
      <w:r>
        <w:rPr>
          <w:rFonts w:hint="cs"/>
          <w:rtl/>
        </w:rPr>
        <w:t>.</w:t>
      </w:r>
      <w:r>
        <w:rPr>
          <w:rtl/>
        </w:rPr>
        <w:t xml:space="preserve"> </w:t>
      </w:r>
      <w:bookmarkStart w:id="20131" w:name="_ETM_Q42_486490"/>
      <w:bookmarkStart w:id="20132" w:name="_ETM_Q42_487620"/>
      <w:bookmarkEnd w:id="20131"/>
      <w:bookmarkEnd w:id="20132"/>
      <w:r>
        <w:rPr>
          <w:rFonts w:hint="cs"/>
          <w:rtl/>
        </w:rPr>
        <w:t xml:space="preserve">כך </w:t>
      </w:r>
      <w:r>
        <w:rPr>
          <w:rtl/>
        </w:rPr>
        <w:t xml:space="preserve">החשמונאים </w:t>
      </w:r>
      <w:bookmarkStart w:id="20133" w:name="_ETM_Q42_488400"/>
      <w:bookmarkEnd w:id="20133"/>
      <w:r>
        <w:rPr>
          <w:rtl/>
        </w:rPr>
        <w:t xml:space="preserve">הצליחו </w:t>
      </w:r>
      <w:bookmarkStart w:id="20134" w:name="_ETM_Q42_488849"/>
      <w:bookmarkEnd w:id="20134"/>
      <w:r>
        <w:rPr>
          <w:rtl/>
        </w:rPr>
        <w:t xml:space="preserve">לכנס </w:t>
      </w:r>
      <w:bookmarkStart w:id="20135" w:name="_ETM_Q42_489299"/>
      <w:bookmarkEnd w:id="20135"/>
      <w:r>
        <w:rPr>
          <w:rtl/>
        </w:rPr>
        <w:t xml:space="preserve">גורמים </w:t>
      </w:r>
      <w:bookmarkStart w:id="20136" w:name="_ETM_Q42_489719"/>
      <w:bookmarkEnd w:id="20136"/>
      <w:r>
        <w:rPr>
          <w:rtl/>
        </w:rPr>
        <w:t xml:space="preserve">שונים </w:t>
      </w:r>
      <w:bookmarkStart w:id="20137" w:name="_ETM_Q42_490589"/>
      <w:bookmarkEnd w:id="20137"/>
      <w:r>
        <w:rPr>
          <w:rtl/>
        </w:rPr>
        <w:t xml:space="preserve">ובהם </w:t>
      </w:r>
      <w:bookmarkStart w:id="20138" w:name="_ETM_Q42_491040"/>
      <w:bookmarkEnd w:id="20138"/>
      <w:r>
        <w:rPr>
          <w:rtl/>
        </w:rPr>
        <w:t>החסידים</w:t>
      </w:r>
      <w:r>
        <w:rPr>
          <w:rFonts w:hint="cs"/>
          <w:rtl/>
        </w:rPr>
        <w:t>,</w:t>
      </w:r>
      <w:r>
        <w:rPr>
          <w:rtl/>
        </w:rPr>
        <w:t xml:space="preserve"> </w:t>
      </w:r>
      <w:bookmarkStart w:id="20139" w:name="_ETM_Q42_491700"/>
      <w:bookmarkEnd w:id="20139"/>
      <w:r>
        <w:rPr>
          <w:rtl/>
        </w:rPr>
        <w:t xml:space="preserve">נאמני </w:t>
      </w:r>
      <w:bookmarkStart w:id="20140" w:name="_ETM_Q42_492150"/>
      <w:bookmarkEnd w:id="20140"/>
      <w:r>
        <w:rPr>
          <w:rtl/>
        </w:rPr>
        <w:t>התורה</w:t>
      </w:r>
      <w:r>
        <w:rPr>
          <w:rFonts w:hint="cs"/>
          <w:rtl/>
        </w:rPr>
        <w:t>,</w:t>
      </w:r>
      <w:r>
        <w:rPr>
          <w:rtl/>
        </w:rPr>
        <w:t xml:space="preserve"> </w:t>
      </w:r>
      <w:bookmarkStart w:id="20141" w:name="_ETM_Q42_492940"/>
      <w:bookmarkEnd w:id="20141"/>
      <w:r>
        <w:rPr>
          <w:rtl/>
        </w:rPr>
        <w:t xml:space="preserve">חוגים </w:t>
      </w:r>
      <w:bookmarkStart w:id="20142" w:name="_ETM_Q42_493509"/>
      <w:bookmarkEnd w:id="20142"/>
      <w:r>
        <w:rPr>
          <w:rtl/>
        </w:rPr>
        <w:t>כ</w:t>
      </w:r>
      <w:r>
        <w:rPr>
          <w:rFonts w:hint="cs"/>
          <w:rtl/>
        </w:rPr>
        <w:t>ו</w:t>
      </w:r>
      <w:r>
        <w:rPr>
          <w:rtl/>
        </w:rPr>
        <w:t>הני</w:t>
      </w:r>
      <w:r>
        <w:rPr>
          <w:rFonts w:hint="cs"/>
          <w:rtl/>
        </w:rPr>
        <w:t>י</w:t>
      </w:r>
      <w:r>
        <w:rPr>
          <w:rtl/>
        </w:rPr>
        <w:t xml:space="preserve">ם </w:t>
      </w:r>
      <w:bookmarkStart w:id="20143" w:name="_ETM_Q42_494139"/>
      <w:bookmarkEnd w:id="20143"/>
      <w:r>
        <w:rPr>
          <w:rtl/>
        </w:rPr>
        <w:t xml:space="preserve">ואפילו </w:t>
      </w:r>
      <w:bookmarkStart w:id="20144" w:name="_ETM_Q42_494529"/>
      <w:bookmarkEnd w:id="20144"/>
      <w:r>
        <w:rPr>
          <w:rtl/>
        </w:rPr>
        <w:t xml:space="preserve">מתייוונים </w:t>
      </w:r>
      <w:bookmarkStart w:id="20145" w:name="_ETM_Q42_495099"/>
      <w:bookmarkEnd w:id="20145"/>
      <w:r>
        <w:rPr>
          <w:rtl/>
        </w:rPr>
        <w:t xml:space="preserve">מתונים </w:t>
      </w:r>
      <w:bookmarkStart w:id="20146" w:name="_ETM_Q42_496140"/>
      <w:bookmarkEnd w:id="20146"/>
      <w:r>
        <w:rPr>
          <w:rtl/>
        </w:rPr>
        <w:t xml:space="preserve">כדי </w:t>
      </w:r>
      <w:bookmarkStart w:id="20147" w:name="_ETM_Q42_496410"/>
      <w:bookmarkEnd w:id="20147"/>
      <w:r>
        <w:rPr>
          <w:rtl/>
        </w:rPr>
        <w:t xml:space="preserve">להילחם </w:t>
      </w:r>
      <w:bookmarkStart w:id="20148" w:name="_ETM_Q42_497009"/>
      <w:bookmarkEnd w:id="20148"/>
      <w:r>
        <w:rPr>
          <w:rtl/>
        </w:rPr>
        <w:t xml:space="preserve">באימפריה </w:t>
      </w:r>
      <w:bookmarkStart w:id="20149" w:name="_ETM_Q42_497789"/>
      <w:bookmarkEnd w:id="20149"/>
      <w:r>
        <w:rPr>
          <w:rtl/>
        </w:rPr>
        <w:t>הסל</w:t>
      </w:r>
      <w:r>
        <w:rPr>
          <w:rFonts w:hint="cs"/>
          <w:rtl/>
        </w:rPr>
        <w:t>ווק</w:t>
      </w:r>
      <w:r>
        <w:rPr>
          <w:rtl/>
        </w:rPr>
        <w:t>ית</w:t>
      </w:r>
      <w:r>
        <w:rPr>
          <w:rFonts w:hint="cs"/>
          <w:rtl/>
        </w:rPr>
        <w:t>.</w:t>
      </w:r>
      <w:r>
        <w:rPr>
          <w:rtl/>
        </w:rPr>
        <w:t xml:space="preserve"> </w:t>
      </w:r>
      <w:bookmarkStart w:id="20150" w:name="_ETM_Q42_499019"/>
      <w:bookmarkEnd w:id="20150"/>
      <w:r>
        <w:rPr>
          <w:rtl/>
        </w:rPr>
        <w:t xml:space="preserve">בעקבות </w:t>
      </w:r>
      <w:bookmarkStart w:id="20151" w:name="_ETM_Q42_499560"/>
      <w:bookmarkEnd w:id="20151"/>
      <w:r>
        <w:rPr>
          <w:rtl/>
        </w:rPr>
        <w:t xml:space="preserve">זאת </w:t>
      </w:r>
      <w:bookmarkStart w:id="20152" w:name="_ETM_Q42_499800"/>
      <w:bookmarkEnd w:id="20152"/>
      <w:r>
        <w:rPr>
          <w:rtl/>
        </w:rPr>
        <w:t xml:space="preserve">נמנעו </w:t>
      </w:r>
      <w:bookmarkStart w:id="20153" w:name="_ETM_Q42_500310"/>
      <w:bookmarkEnd w:id="20153"/>
      <w:r>
        <w:rPr>
          <w:rtl/>
        </w:rPr>
        <w:t xml:space="preserve">הדורות </w:t>
      </w:r>
      <w:bookmarkStart w:id="20154" w:name="_ETM_Q42_500669"/>
      <w:bookmarkEnd w:id="20154"/>
      <w:r>
        <w:rPr>
          <w:rtl/>
        </w:rPr>
        <w:t xml:space="preserve">הראשונים </w:t>
      </w:r>
      <w:bookmarkStart w:id="20155" w:name="_ETM_Q42_501089"/>
      <w:bookmarkEnd w:id="20155"/>
      <w:r>
        <w:rPr>
          <w:rtl/>
        </w:rPr>
        <w:t xml:space="preserve">של </w:t>
      </w:r>
      <w:bookmarkStart w:id="20156" w:name="_ETM_Q42_501210"/>
      <w:bookmarkEnd w:id="20156"/>
      <w:r>
        <w:rPr>
          <w:rtl/>
        </w:rPr>
        <w:t xml:space="preserve">החשמונאים </w:t>
      </w:r>
      <w:bookmarkStart w:id="20157" w:name="_ETM_Q42_502109"/>
      <w:bookmarkEnd w:id="20157"/>
      <w:r>
        <w:rPr>
          <w:rtl/>
        </w:rPr>
        <w:t>מ</w:t>
      </w:r>
      <w:r>
        <w:rPr>
          <w:rFonts w:hint="cs"/>
          <w:rtl/>
        </w:rPr>
        <w:t>ל</w:t>
      </w:r>
      <w:r>
        <w:rPr>
          <w:rtl/>
        </w:rPr>
        <w:t xml:space="preserve">יטול </w:t>
      </w:r>
      <w:bookmarkStart w:id="20158" w:name="_ETM_Q42_502859"/>
      <w:bookmarkEnd w:id="20158"/>
      <w:r>
        <w:rPr>
          <w:rtl/>
        </w:rPr>
        <w:t xml:space="preserve">לעצמם </w:t>
      </w:r>
      <w:bookmarkStart w:id="20159" w:name="_ETM_Q42_503519"/>
      <w:bookmarkEnd w:id="20159"/>
      <w:r>
        <w:rPr>
          <w:rtl/>
        </w:rPr>
        <w:t xml:space="preserve">כתר </w:t>
      </w:r>
      <w:bookmarkStart w:id="20160" w:name="_ETM_Q42_503820"/>
      <w:bookmarkEnd w:id="20160"/>
      <w:r>
        <w:rPr>
          <w:rtl/>
        </w:rPr>
        <w:t xml:space="preserve">מלוכה </w:t>
      </w:r>
      <w:bookmarkStart w:id="20161" w:name="_ETM_Q42_504980"/>
      <w:bookmarkEnd w:id="20161"/>
      <w:r>
        <w:rPr>
          <w:rtl/>
        </w:rPr>
        <w:t>ו</w:t>
      </w:r>
      <w:r>
        <w:rPr>
          <w:rFonts w:hint="cs"/>
          <w:rtl/>
        </w:rPr>
        <w:t>ה</w:t>
      </w:r>
      <w:r>
        <w:rPr>
          <w:rtl/>
        </w:rPr>
        <w:t xml:space="preserve">תחשבו </w:t>
      </w:r>
      <w:bookmarkStart w:id="20162" w:name="_ETM_Q42_505730"/>
      <w:bookmarkEnd w:id="20162"/>
      <w:r>
        <w:rPr>
          <w:rtl/>
        </w:rPr>
        <w:t xml:space="preserve">בעמדות </w:t>
      </w:r>
      <w:bookmarkStart w:id="20163" w:name="_ETM_Q42_506210"/>
      <w:bookmarkEnd w:id="20163"/>
      <w:r>
        <w:rPr>
          <w:rtl/>
        </w:rPr>
        <w:t xml:space="preserve">ההלכתיות </w:t>
      </w:r>
      <w:bookmarkStart w:id="20164" w:name="_ETM_Q42_506839"/>
      <w:bookmarkEnd w:id="20164"/>
      <w:r>
        <w:rPr>
          <w:rtl/>
        </w:rPr>
        <w:t xml:space="preserve">של </w:t>
      </w:r>
      <w:bookmarkStart w:id="20165" w:name="_ETM_Q42_507080"/>
      <w:bookmarkEnd w:id="20165"/>
      <w:r>
        <w:rPr>
          <w:rFonts w:hint="cs"/>
          <w:rtl/>
        </w:rPr>
        <w:t>הפרושים.</w:t>
      </w:r>
      <w:r>
        <w:rPr>
          <w:rtl/>
        </w:rPr>
        <w:t xml:space="preserve"> </w:t>
      </w:r>
      <w:bookmarkStart w:id="20166" w:name="_ETM_Q42_508560"/>
      <w:bookmarkEnd w:id="20166"/>
    </w:p>
    <w:p w:rsidR="00FA1500" w:rsidRDefault="00FA1500" w:rsidP="00C742F9">
      <w:pPr>
        <w:rPr>
          <w:rtl/>
        </w:rPr>
      </w:pPr>
    </w:p>
    <w:p w:rsidR="00FA1500" w:rsidRDefault="00FA1500" w:rsidP="00C742F9">
      <w:pPr>
        <w:rPr>
          <w:rtl/>
        </w:rPr>
      </w:pPr>
      <w:r>
        <w:rPr>
          <w:rtl/>
        </w:rPr>
        <w:t xml:space="preserve">בתקופה </w:t>
      </w:r>
      <w:bookmarkStart w:id="20167" w:name="_ETM_Q42_509190"/>
      <w:bookmarkEnd w:id="20167"/>
      <w:r>
        <w:rPr>
          <w:rtl/>
        </w:rPr>
        <w:t xml:space="preserve">המודרנית </w:t>
      </w:r>
      <w:bookmarkStart w:id="20168" w:name="_ETM_Q42_509730"/>
      <w:bookmarkEnd w:id="20168"/>
      <w:r>
        <w:rPr>
          <w:rtl/>
        </w:rPr>
        <w:t xml:space="preserve">ארצות </w:t>
      </w:r>
      <w:bookmarkStart w:id="20169" w:name="_ETM_Q42_510000"/>
      <w:bookmarkEnd w:id="20169"/>
      <w:r>
        <w:rPr>
          <w:rtl/>
        </w:rPr>
        <w:t xml:space="preserve">הברית </w:t>
      </w:r>
      <w:bookmarkStart w:id="20170" w:name="_ETM_Q42_510240"/>
      <w:bookmarkEnd w:id="20170"/>
      <w:r>
        <w:rPr>
          <w:rtl/>
        </w:rPr>
        <w:t xml:space="preserve">וצרפת </w:t>
      </w:r>
      <w:bookmarkStart w:id="20171" w:name="_ETM_Q42_510720"/>
      <w:bookmarkEnd w:id="20171"/>
      <w:r>
        <w:rPr>
          <w:rtl/>
        </w:rPr>
        <w:t xml:space="preserve">הינן </w:t>
      </w:r>
      <w:bookmarkStart w:id="20172" w:name="_ETM_Q42_510960"/>
      <w:bookmarkEnd w:id="20172"/>
      <w:r>
        <w:rPr>
          <w:rtl/>
        </w:rPr>
        <w:t xml:space="preserve">דוגמה </w:t>
      </w:r>
      <w:bookmarkStart w:id="20173" w:name="_ETM_Q42_511320"/>
      <w:bookmarkEnd w:id="20173"/>
      <w:r>
        <w:rPr>
          <w:rtl/>
        </w:rPr>
        <w:t xml:space="preserve">למדינות </w:t>
      </w:r>
      <w:bookmarkStart w:id="20174" w:name="_ETM_Q42_511770"/>
      <w:bookmarkEnd w:id="20174"/>
      <w:r>
        <w:rPr>
          <w:rtl/>
        </w:rPr>
        <w:t xml:space="preserve">שנוסדו </w:t>
      </w:r>
      <w:bookmarkStart w:id="20175" w:name="_ETM_Q42_512130"/>
      <w:bookmarkStart w:id="20176" w:name="_ETM_Q42_513150"/>
      <w:bookmarkEnd w:id="20175"/>
      <w:bookmarkEnd w:id="20176"/>
      <w:r>
        <w:rPr>
          <w:rtl/>
        </w:rPr>
        <w:t xml:space="preserve">בסערת </w:t>
      </w:r>
      <w:bookmarkStart w:id="20177" w:name="_ETM_Q42_513600"/>
      <w:bookmarkEnd w:id="20177"/>
      <w:r>
        <w:rPr>
          <w:rtl/>
        </w:rPr>
        <w:t xml:space="preserve">מלחמה </w:t>
      </w:r>
      <w:bookmarkStart w:id="20178" w:name="_ETM_Q42_514560"/>
      <w:bookmarkEnd w:id="20178"/>
      <w:r>
        <w:rPr>
          <w:rtl/>
        </w:rPr>
        <w:t xml:space="preserve">תוך </w:t>
      </w:r>
      <w:bookmarkStart w:id="20179" w:name="_ETM_Q42_514800"/>
      <w:bookmarkEnd w:id="20179"/>
      <w:r>
        <w:rPr>
          <w:rtl/>
        </w:rPr>
        <w:t xml:space="preserve">כדי </w:t>
      </w:r>
      <w:bookmarkStart w:id="20180" w:name="_ETM_Q42_515190"/>
      <w:bookmarkEnd w:id="20180"/>
      <w:r>
        <w:rPr>
          <w:rFonts w:hint="cs"/>
          <w:rtl/>
        </w:rPr>
        <w:t xml:space="preserve">פשרות בין גורמים שונים. 13 המושבות באמריקה התאחדו למלחמה בבריטניה על אף חילוקי דעות משמעותיים בשאלת העבדות. שאלה זו המשיכה להסעיר ולהתסיס </w:t>
      </w:r>
      <w:bookmarkStart w:id="20181" w:name="_ETM_Q42_526000"/>
      <w:bookmarkEnd w:id="20181"/>
      <w:r>
        <w:rPr>
          <w:rFonts w:hint="cs"/>
          <w:rtl/>
        </w:rPr>
        <w:t xml:space="preserve">את דעת הקהל האמריקאית בעשורים הבאים. התפשטותה של ארצות הברית מערבה וביסוס מוסדות המדינה והמשפט רק החמירו את העימות והפילוג; הרפובליקה השלישית של צרפת נוסדה על חורבות האימפריה של נפוליאון השלישי כאשר הצבא הפרוסי בפתח. מראשית ימיה הרפובליקה לוותה </w:t>
      </w:r>
      <w:bookmarkStart w:id="20182" w:name="_ETM_Q42_517470"/>
      <w:bookmarkStart w:id="20183" w:name="_ETM_Q42_550750"/>
      <w:bookmarkEnd w:id="20182"/>
      <w:bookmarkEnd w:id="20183"/>
      <w:r>
        <w:rPr>
          <w:rtl/>
        </w:rPr>
        <w:t xml:space="preserve">במתח </w:t>
      </w:r>
      <w:bookmarkStart w:id="20184" w:name="_ETM_Q42_551140"/>
      <w:bookmarkEnd w:id="20184"/>
      <w:r>
        <w:rPr>
          <w:rtl/>
        </w:rPr>
        <w:t xml:space="preserve">מתמיד </w:t>
      </w:r>
      <w:bookmarkStart w:id="20185" w:name="_ETM_Q42_551589"/>
      <w:bookmarkEnd w:id="20185"/>
      <w:r>
        <w:rPr>
          <w:rtl/>
        </w:rPr>
        <w:t xml:space="preserve">בין </w:t>
      </w:r>
      <w:bookmarkStart w:id="20186" w:name="_ETM_Q42_551740"/>
      <w:bookmarkEnd w:id="20186"/>
      <w:r>
        <w:rPr>
          <w:rtl/>
        </w:rPr>
        <w:t>הימי</w:t>
      </w:r>
      <w:r>
        <w:rPr>
          <w:rFonts w:hint="cs"/>
          <w:rtl/>
        </w:rPr>
        <w:t>ן,</w:t>
      </w:r>
      <w:r>
        <w:rPr>
          <w:rtl/>
        </w:rPr>
        <w:t xml:space="preserve"> </w:t>
      </w:r>
      <w:bookmarkStart w:id="20187" w:name="_ETM_Q42_552580"/>
      <w:bookmarkEnd w:id="20187"/>
      <w:r>
        <w:rPr>
          <w:rtl/>
        </w:rPr>
        <w:t xml:space="preserve">שתמך </w:t>
      </w:r>
      <w:bookmarkStart w:id="20188" w:name="_ETM_Q42_553029"/>
      <w:bookmarkEnd w:id="20188"/>
      <w:r>
        <w:rPr>
          <w:rtl/>
        </w:rPr>
        <w:t xml:space="preserve">בהשבת </w:t>
      </w:r>
      <w:bookmarkStart w:id="20189" w:name="_ETM_Q42_553540"/>
      <w:bookmarkEnd w:id="20189"/>
      <w:r>
        <w:rPr>
          <w:rtl/>
        </w:rPr>
        <w:t xml:space="preserve">המשטרה </w:t>
      </w:r>
      <w:bookmarkStart w:id="20190" w:name="_ETM_Q42_553930"/>
      <w:bookmarkEnd w:id="20190"/>
      <w:r>
        <w:rPr>
          <w:rtl/>
        </w:rPr>
        <w:t xml:space="preserve">המלוכני </w:t>
      </w:r>
      <w:bookmarkStart w:id="20191" w:name="_ETM_Q42_555010"/>
      <w:bookmarkEnd w:id="20191"/>
      <w:r>
        <w:rPr>
          <w:rtl/>
        </w:rPr>
        <w:t xml:space="preserve">על </w:t>
      </w:r>
      <w:bookmarkStart w:id="20192" w:name="_ETM_Q42_555220"/>
      <w:bookmarkEnd w:id="20192"/>
      <w:r>
        <w:rPr>
          <w:rtl/>
        </w:rPr>
        <w:t xml:space="preserve">חשבון </w:t>
      </w:r>
      <w:bookmarkStart w:id="20193" w:name="_ETM_Q42_555670"/>
      <w:bookmarkEnd w:id="20193"/>
      <w:r>
        <w:rPr>
          <w:rtl/>
        </w:rPr>
        <w:t xml:space="preserve">זכויות </w:t>
      </w:r>
      <w:bookmarkStart w:id="20194" w:name="_ETM_Q42_555970"/>
      <w:bookmarkEnd w:id="20194"/>
      <w:r>
        <w:rPr>
          <w:rtl/>
        </w:rPr>
        <w:t>הפרט</w:t>
      </w:r>
      <w:r>
        <w:rPr>
          <w:rFonts w:hint="cs"/>
          <w:rtl/>
        </w:rPr>
        <w:t>,</w:t>
      </w:r>
      <w:r>
        <w:rPr>
          <w:rtl/>
        </w:rPr>
        <w:t xml:space="preserve"> </w:t>
      </w:r>
      <w:bookmarkStart w:id="20195" w:name="_ETM_Q42_556480"/>
      <w:bookmarkEnd w:id="20195"/>
      <w:r>
        <w:rPr>
          <w:rtl/>
        </w:rPr>
        <w:t xml:space="preserve">ובכלל </w:t>
      </w:r>
      <w:bookmarkStart w:id="20196" w:name="_ETM_Q42_557020"/>
      <w:bookmarkEnd w:id="20196"/>
      <w:r>
        <w:rPr>
          <w:rtl/>
        </w:rPr>
        <w:t xml:space="preserve">זה </w:t>
      </w:r>
      <w:bookmarkStart w:id="20197" w:name="_ETM_Q42_557140"/>
      <w:bookmarkEnd w:id="20197"/>
      <w:r>
        <w:rPr>
          <w:rtl/>
        </w:rPr>
        <w:t xml:space="preserve">צמצום </w:t>
      </w:r>
      <w:bookmarkStart w:id="20198" w:name="_ETM_Q42_557710"/>
      <w:bookmarkEnd w:id="20198"/>
      <w:r>
        <w:rPr>
          <w:rtl/>
        </w:rPr>
        <w:t xml:space="preserve">זכות </w:t>
      </w:r>
      <w:bookmarkStart w:id="20199" w:name="_ETM_Q42_557950"/>
      <w:bookmarkEnd w:id="20199"/>
      <w:r>
        <w:rPr>
          <w:rtl/>
        </w:rPr>
        <w:t xml:space="preserve">ההצבעה </w:t>
      </w:r>
      <w:bookmarkStart w:id="20200" w:name="_ETM_Q42_559029"/>
      <w:bookmarkEnd w:id="20200"/>
      <w:r>
        <w:rPr>
          <w:rtl/>
        </w:rPr>
        <w:t xml:space="preserve">לאגף </w:t>
      </w:r>
      <w:bookmarkStart w:id="20201" w:name="_ETM_Q42_559480"/>
      <w:bookmarkEnd w:id="20201"/>
      <w:r>
        <w:rPr>
          <w:rtl/>
        </w:rPr>
        <w:t xml:space="preserve">השמאלי </w:t>
      </w:r>
      <w:bookmarkStart w:id="20202" w:name="_ETM_Q42_559870"/>
      <w:bookmarkEnd w:id="20202"/>
      <w:r>
        <w:rPr>
          <w:rtl/>
        </w:rPr>
        <w:t>החילוני</w:t>
      </w:r>
      <w:r>
        <w:rPr>
          <w:rFonts w:hint="cs"/>
          <w:rtl/>
        </w:rPr>
        <w:t>.</w:t>
      </w:r>
      <w:r>
        <w:rPr>
          <w:rtl/>
        </w:rPr>
        <w:t xml:space="preserve"> </w:t>
      </w:r>
      <w:bookmarkStart w:id="20203" w:name="_ETM_Q42_561080"/>
      <w:bookmarkEnd w:id="20203"/>
      <w:r>
        <w:rPr>
          <w:rtl/>
        </w:rPr>
        <w:t xml:space="preserve">כוחן </w:t>
      </w:r>
      <w:bookmarkStart w:id="20204" w:name="_ETM_Q42_561529"/>
      <w:bookmarkEnd w:id="20204"/>
      <w:r>
        <w:rPr>
          <w:rtl/>
        </w:rPr>
        <w:t xml:space="preserve">של </w:t>
      </w:r>
      <w:bookmarkStart w:id="20205" w:name="_ETM_Q42_561710"/>
      <w:bookmarkEnd w:id="20205"/>
      <w:r>
        <w:rPr>
          <w:rtl/>
        </w:rPr>
        <w:t xml:space="preserve">הפשרות </w:t>
      </w:r>
      <w:bookmarkStart w:id="20206" w:name="_ETM_Q42_562340"/>
      <w:bookmarkEnd w:id="20206"/>
      <w:r>
        <w:rPr>
          <w:rtl/>
        </w:rPr>
        <w:t xml:space="preserve">הצליח </w:t>
      </w:r>
      <w:bookmarkStart w:id="20207" w:name="_ETM_Q42_562820"/>
      <w:bookmarkEnd w:id="20207"/>
      <w:r>
        <w:rPr>
          <w:rtl/>
        </w:rPr>
        <w:t xml:space="preserve">לקיים </w:t>
      </w:r>
      <w:bookmarkStart w:id="20208" w:name="_ETM_Q42_563180"/>
      <w:bookmarkEnd w:id="20208"/>
      <w:r>
        <w:rPr>
          <w:rtl/>
        </w:rPr>
        <w:t xml:space="preserve">את </w:t>
      </w:r>
      <w:bookmarkStart w:id="20209" w:name="_ETM_Q42_563300"/>
      <w:bookmarkEnd w:id="20209"/>
      <w:r>
        <w:rPr>
          <w:rtl/>
        </w:rPr>
        <w:t xml:space="preserve">המדינה </w:t>
      </w:r>
      <w:bookmarkStart w:id="20210" w:name="_ETM_Q42_563779"/>
      <w:bookmarkEnd w:id="20210"/>
      <w:r>
        <w:rPr>
          <w:rtl/>
        </w:rPr>
        <w:t xml:space="preserve">ואף </w:t>
      </w:r>
      <w:bookmarkStart w:id="20211" w:name="_ETM_Q42_564020"/>
      <w:bookmarkEnd w:id="20211"/>
      <w:r>
        <w:rPr>
          <w:rtl/>
        </w:rPr>
        <w:t xml:space="preserve">להביא </w:t>
      </w:r>
      <w:bookmarkStart w:id="20212" w:name="_ETM_Q42_564290"/>
      <w:bookmarkEnd w:id="20212"/>
      <w:r>
        <w:rPr>
          <w:rtl/>
        </w:rPr>
        <w:t xml:space="preserve">אותה </w:t>
      </w:r>
      <w:bookmarkStart w:id="20213" w:name="_ETM_Q42_564650"/>
      <w:bookmarkEnd w:id="20213"/>
      <w:r>
        <w:rPr>
          <w:rtl/>
        </w:rPr>
        <w:t xml:space="preserve">להישגים </w:t>
      </w:r>
      <w:bookmarkStart w:id="20214" w:name="_ETM_Q42_565160"/>
      <w:bookmarkEnd w:id="20214"/>
      <w:r>
        <w:rPr>
          <w:rtl/>
        </w:rPr>
        <w:t xml:space="preserve">משמעותיים </w:t>
      </w:r>
      <w:bookmarkStart w:id="20215" w:name="_ETM_Q42_566329"/>
      <w:bookmarkEnd w:id="20215"/>
      <w:r>
        <w:rPr>
          <w:rtl/>
        </w:rPr>
        <w:t xml:space="preserve">במשך </w:t>
      </w:r>
      <w:bookmarkStart w:id="20216" w:name="_ETM_Q42_566779"/>
      <w:bookmarkEnd w:id="20216"/>
      <w:r>
        <w:rPr>
          <w:rtl/>
        </w:rPr>
        <w:t xml:space="preserve">שני </w:t>
      </w:r>
      <w:bookmarkStart w:id="20217" w:name="_ETM_Q42_566990"/>
      <w:bookmarkEnd w:id="20217"/>
      <w:r>
        <w:rPr>
          <w:rtl/>
        </w:rPr>
        <w:t xml:space="preserve">הדורות </w:t>
      </w:r>
      <w:bookmarkStart w:id="20218" w:name="_ETM_Q42_567289"/>
      <w:bookmarkEnd w:id="20218"/>
      <w:r>
        <w:rPr>
          <w:rtl/>
        </w:rPr>
        <w:t>הראשונים</w:t>
      </w:r>
      <w:r>
        <w:rPr>
          <w:rFonts w:hint="cs"/>
          <w:rtl/>
        </w:rPr>
        <w:t>.</w:t>
      </w:r>
    </w:p>
    <w:p w:rsidR="00FA1500" w:rsidRDefault="00FA1500" w:rsidP="00C742F9">
      <w:pPr>
        <w:rPr>
          <w:rtl/>
        </w:rPr>
      </w:pPr>
    </w:p>
    <w:p w:rsidR="00FA1500" w:rsidRDefault="00FA1500" w:rsidP="00C742F9">
      <w:pPr>
        <w:rPr>
          <w:rtl/>
        </w:rPr>
      </w:pPr>
      <w:bookmarkStart w:id="20219" w:name="_ETM_Q42_570000"/>
      <w:bookmarkStart w:id="20220" w:name="_ETM_Q42_569689"/>
      <w:bookmarkEnd w:id="20219"/>
      <w:bookmarkEnd w:id="20220"/>
      <w:r>
        <w:rPr>
          <w:rtl/>
        </w:rPr>
        <w:t xml:space="preserve">מדינת </w:t>
      </w:r>
      <w:bookmarkStart w:id="20221" w:name="_ETM_Q42_570170"/>
      <w:bookmarkEnd w:id="20221"/>
      <w:r>
        <w:rPr>
          <w:rtl/>
        </w:rPr>
        <w:t xml:space="preserve">החשמונאים </w:t>
      </w:r>
      <w:bookmarkStart w:id="20222" w:name="_ETM_Q42_571249"/>
      <w:bookmarkEnd w:id="20222"/>
      <w:r>
        <w:rPr>
          <w:rtl/>
        </w:rPr>
        <w:t xml:space="preserve">נעשתה </w:t>
      </w:r>
      <w:bookmarkStart w:id="20223" w:name="_ETM_Q42_571670"/>
      <w:bookmarkEnd w:id="20223"/>
      <w:r>
        <w:rPr>
          <w:rtl/>
        </w:rPr>
        <w:t xml:space="preserve">למעצמה </w:t>
      </w:r>
      <w:bookmarkStart w:id="20224" w:name="_ETM_Q42_572270"/>
      <w:bookmarkEnd w:id="20224"/>
      <w:r>
        <w:rPr>
          <w:rtl/>
        </w:rPr>
        <w:t xml:space="preserve">בקנה </w:t>
      </w:r>
      <w:bookmarkStart w:id="20225" w:name="_ETM_Q42_572509"/>
      <w:bookmarkEnd w:id="20225"/>
      <w:r>
        <w:rPr>
          <w:rtl/>
        </w:rPr>
        <w:t xml:space="preserve">מידה </w:t>
      </w:r>
      <w:bookmarkStart w:id="20226" w:name="_ETM_Q42_572779"/>
      <w:bookmarkEnd w:id="20226"/>
      <w:r>
        <w:rPr>
          <w:rtl/>
        </w:rPr>
        <w:t>אזורי</w:t>
      </w:r>
      <w:r>
        <w:rPr>
          <w:rFonts w:hint="cs"/>
          <w:rtl/>
        </w:rPr>
        <w:t>,</w:t>
      </w:r>
      <w:r>
        <w:rPr>
          <w:rtl/>
        </w:rPr>
        <w:t xml:space="preserve"> </w:t>
      </w:r>
      <w:bookmarkStart w:id="20227" w:name="_ETM_Q42_573619"/>
      <w:bookmarkEnd w:id="20227"/>
      <w:r>
        <w:rPr>
          <w:rtl/>
        </w:rPr>
        <w:t xml:space="preserve">ארצות </w:t>
      </w:r>
      <w:bookmarkStart w:id="20228" w:name="_ETM_Q42_573979"/>
      <w:bookmarkEnd w:id="20228"/>
      <w:r>
        <w:rPr>
          <w:rtl/>
        </w:rPr>
        <w:t xml:space="preserve">הברית </w:t>
      </w:r>
      <w:bookmarkStart w:id="20229" w:name="_ETM_Q42_574249"/>
      <w:bookmarkEnd w:id="20229"/>
      <w:r>
        <w:rPr>
          <w:rtl/>
        </w:rPr>
        <w:t xml:space="preserve">התפשטה </w:t>
      </w:r>
      <w:bookmarkStart w:id="20230" w:name="_ETM_Q42_574729"/>
      <w:bookmarkEnd w:id="20230"/>
      <w:r>
        <w:rPr>
          <w:rtl/>
        </w:rPr>
        <w:t xml:space="preserve">עד </w:t>
      </w:r>
      <w:bookmarkStart w:id="20231" w:name="_ETM_Q42_574849"/>
      <w:bookmarkEnd w:id="20231"/>
      <w:r>
        <w:rPr>
          <w:rtl/>
        </w:rPr>
        <w:t xml:space="preserve">האוקיינוס </w:t>
      </w:r>
      <w:bookmarkStart w:id="20232" w:name="_ETM_Q42_575329"/>
      <w:bookmarkEnd w:id="20232"/>
      <w:r>
        <w:rPr>
          <w:rtl/>
        </w:rPr>
        <w:t xml:space="preserve">השקט </w:t>
      </w:r>
      <w:bookmarkStart w:id="20233" w:name="_ETM_Q42_575810"/>
      <w:bookmarkEnd w:id="20233"/>
      <w:r>
        <w:rPr>
          <w:rtl/>
        </w:rPr>
        <w:t xml:space="preserve">ונעשתה </w:t>
      </w:r>
      <w:bookmarkStart w:id="20234" w:name="_ETM_Q42_576289"/>
      <w:bookmarkEnd w:id="20234"/>
      <w:r>
        <w:rPr>
          <w:rtl/>
        </w:rPr>
        <w:t xml:space="preserve">למעצמה </w:t>
      </w:r>
      <w:bookmarkStart w:id="20235" w:name="_ETM_Q42_576859"/>
      <w:bookmarkEnd w:id="20235"/>
      <w:r>
        <w:rPr>
          <w:rtl/>
        </w:rPr>
        <w:t xml:space="preserve">מסחרית </w:t>
      </w:r>
      <w:bookmarkStart w:id="20236" w:name="_ETM_Q42_577310"/>
      <w:bookmarkStart w:id="20237" w:name="_ETM_Q42_577399"/>
      <w:bookmarkEnd w:id="20236"/>
      <w:bookmarkEnd w:id="20237"/>
      <w:r>
        <w:rPr>
          <w:rFonts w:hint="cs"/>
          <w:rtl/>
        </w:rPr>
        <w:t>ו</w:t>
      </w:r>
      <w:r>
        <w:rPr>
          <w:rtl/>
        </w:rPr>
        <w:t xml:space="preserve">תעשייתית </w:t>
      </w:r>
      <w:bookmarkStart w:id="20238" w:name="_ETM_Q42_577999"/>
      <w:bookmarkEnd w:id="20238"/>
      <w:r>
        <w:rPr>
          <w:rtl/>
        </w:rPr>
        <w:t xml:space="preserve">עד </w:t>
      </w:r>
      <w:bookmarkStart w:id="20239" w:name="_ETM_Q42_578149"/>
      <w:bookmarkEnd w:id="20239"/>
      <w:r>
        <w:rPr>
          <w:rtl/>
        </w:rPr>
        <w:t xml:space="preserve">לאמצע </w:t>
      </w:r>
      <w:bookmarkStart w:id="20240" w:name="_ETM_Q42_578569"/>
      <w:bookmarkEnd w:id="20240"/>
      <w:r>
        <w:rPr>
          <w:rFonts w:hint="cs"/>
          <w:rtl/>
        </w:rPr>
        <w:t>המאה ה-19; צרפת עמדה מול גרמניה במלחמת העולם הראשונה,</w:t>
      </w:r>
      <w:r>
        <w:rPr>
          <w:rtl/>
        </w:rPr>
        <w:t xml:space="preserve"> </w:t>
      </w:r>
      <w:bookmarkStart w:id="20241" w:name="_ETM_Q42_581159"/>
      <w:bookmarkEnd w:id="20241"/>
      <w:r>
        <w:rPr>
          <w:rFonts w:hint="cs"/>
          <w:rtl/>
        </w:rPr>
        <w:t>ועל אף תרומתן</w:t>
      </w:r>
      <w:r>
        <w:rPr>
          <w:rtl/>
        </w:rPr>
        <w:t xml:space="preserve"> </w:t>
      </w:r>
      <w:bookmarkStart w:id="20242" w:name="_ETM_Q42_584060"/>
      <w:bookmarkEnd w:id="20242"/>
      <w:r>
        <w:rPr>
          <w:rtl/>
        </w:rPr>
        <w:t xml:space="preserve">של </w:t>
      </w:r>
      <w:bookmarkStart w:id="20243" w:name="_ETM_Q42_584179"/>
      <w:bookmarkEnd w:id="20243"/>
      <w:r>
        <w:rPr>
          <w:rtl/>
        </w:rPr>
        <w:t xml:space="preserve">בריטניה </w:t>
      </w:r>
      <w:bookmarkStart w:id="20244" w:name="_ETM_Q42_584630"/>
      <w:bookmarkEnd w:id="20244"/>
      <w:r>
        <w:rPr>
          <w:rtl/>
        </w:rPr>
        <w:t xml:space="preserve">וארצות </w:t>
      </w:r>
      <w:bookmarkStart w:id="20245" w:name="_ETM_Q42_584989"/>
      <w:bookmarkEnd w:id="20245"/>
      <w:r>
        <w:rPr>
          <w:rtl/>
        </w:rPr>
        <w:t xml:space="preserve">הברית </w:t>
      </w:r>
      <w:bookmarkStart w:id="20246" w:name="_ETM_Q42_585259"/>
      <w:bookmarkEnd w:id="20246"/>
      <w:r>
        <w:rPr>
          <w:rtl/>
        </w:rPr>
        <w:t xml:space="preserve">הצבא </w:t>
      </w:r>
      <w:bookmarkStart w:id="20247" w:name="_ETM_Q42_585679"/>
      <w:bookmarkEnd w:id="20247"/>
      <w:r>
        <w:rPr>
          <w:rtl/>
        </w:rPr>
        <w:t xml:space="preserve">הצרפתי </w:t>
      </w:r>
      <w:bookmarkStart w:id="20248" w:name="_ETM_Q42_586189"/>
      <w:bookmarkEnd w:id="20248"/>
      <w:r>
        <w:rPr>
          <w:rtl/>
        </w:rPr>
        <w:t xml:space="preserve">והנהגתו </w:t>
      </w:r>
      <w:bookmarkStart w:id="20249" w:name="_ETM_Q42_587119"/>
      <w:bookmarkEnd w:id="20249"/>
      <w:r>
        <w:rPr>
          <w:rtl/>
        </w:rPr>
        <w:t xml:space="preserve">הם </w:t>
      </w:r>
      <w:bookmarkStart w:id="20250" w:name="_ETM_Q42_587509"/>
      <w:bookmarkEnd w:id="20250"/>
      <w:r>
        <w:rPr>
          <w:rtl/>
        </w:rPr>
        <w:t>שנ</w:t>
      </w:r>
      <w:r>
        <w:rPr>
          <w:rFonts w:hint="cs"/>
          <w:rtl/>
        </w:rPr>
        <w:t>שא</w:t>
      </w:r>
      <w:r>
        <w:rPr>
          <w:rtl/>
        </w:rPr>
        <w:t xml:space="preserve">ו </w:t>
      </w:r>
      <w:bookmarkStart w:id="20251" w:name="_ETM_Q42_587929"/>
      <w:bookmarkEnd w:id="20251"/>
      <w:r>
        <w:rPr>
          <w:rtl/>
        </w:rPr>
        <w:t xml:space="preserve">בהצלחה </w:t>
      </w:r>
      <w:bookmarkStart w:id="20252" w:name="_ETM_Q42_588529"/>
      <w:bookmarkEnd w:id="20252"/>
      <w:r>
        <w:rPr>
          <w:rtl/>
        </w:rPr>
        <w:t xml:space="preserve">בעיקר </w:t>
      </w:r>
      <w:bookmarkStart w:id="20253" w:name="_ETM_Q42_588950"/>
      <w:bookmarkEnd w:id="20253"/>
      <w:r>
        <w:rPr>
          <w:rtl/>
        </w:rPr>
        <w:t xml:space="preserve">הנטל </w:t>
      </w:r>
      <w:bookmarkStart w:id="20254" w:name="_ETM_Q42_589219"/>
      <w:bookmarkEnd w:id="20254"/>
      <w:r>
        <w:rPr>
          <w:rtl/>
        </w:rPr>
        <w:t xml:space="preserve">המלחמתי </w:t>
      </w:r>
      <w:bookmarkStart w:id="20255" w:name="_ETM_Q42_590179"/>
      <w:bookmarkEnd w:id="20255"/>
      <w:r>
        <w:rPr>
          <w:rtl/>
        </w:rPr>
        <w:t xml:space="preserve">והביסו </w:t>
      </w:r>
      <w:bookmarkStart w:id="20256" w:name="_ETM_Q42_590749"/>
      <w:bookmarkEnd w:id="20256"/>
      <w:r>
        <w:rPr>
          <w:rtl/>
        </w:rPr>
        <w:t xml:space="preserve">את </w:t>
      </w:r>
      <w:bookmarkStart w:id="20257" w:name="_ETM_Q42_590839"/>
      <w:bookmarkEnd w:id="20257"/>
      <w:r>
        <w:rPr>
          <w:rtl/>
        </w:rPr>
        <w:t>גרמניה</w:t>
      </w:r>
      <w:r>
        <w:rPr>
          <w:rFonts w:hint="cs"/>
          <w:rtl/>
        </w:rPr>
        <w:t>.</w:t>
      </w:r>
      <w:r>
        <w:rPr>
          <w:rtl/>
        </w:rPr>
        <w:t xml:space="preserve"> </w:t>
      </w:r>
      <w:bookmarkStart w:id="20258" w:name="_ETM_Q42_592460"/>
      <w:bookmarkEnd w:id="20258"/>
      <w:r>
        <w:rPr>
          <w:rtl/>
        </w:rPr>
        <w:t xml:space="preserve">על </w:t>
      </w:r>
      <w:bookmarkStart w:id="20259" w:name="_ETM_Q42_592670"/>
      <w:bookmarkEnd w:id="20259"/>
      <w:r>
        <w:rPr>
          <w:rtl/>
        </w:rPr>
        <w:t xml:space="preserve">אף </w:t>
      </w:r>
      <w:bookmarkStart w:id="20260" w:name="_ETM_Q42_592909"/>
      <w:bookmarkEnd w:id="20260"/>
      <w:r>
        <w:rPr>
          <w:rtl/>
        </w:rPr>
        <w:t xml:space="preserve">ההצלחות </w:t>
      </w:r>
      <w:bookmarkStart w:id="20261" w:name="_ETM_Q42_593360"/>
      <w:bookmarkEnd w:id="20261"/>
      <w:r>
        <w:rPr>
          <w:rtl/>
        </w:rPr>
        <w:t xml:space="preserve">המשמעותיות </w:t>
      </w:r>
      <w:bookmarkStart w:id="20262" w:name="_ETM_Q42_594020"/>
      <w:bookmarkEnd w:id="20262"/>
      <w:r>
        <w:rPr>
          <w:rtl/>
        </w:rPr>
        <w:t xml:space="preserve">בתחומי </w:t>
      </w:r>
      <w:bookmarkStart w:id="20263" w:name="_ETM_Q42_594380"/>
      <w:bookmarkEnd w:id="20263"/>
      <w:r>
        <w:rPr>
          <w:rtl/>
        </w:rPr>
        <w:t xml:space="preserve">חוץ </w:t>
      </w:r>
      <w:bookmarkStart w:id="20264" w:name="_ETM_Q42_594589"/>
      <w:bookmarkEnd w:id="20264"/>
      <w:r>
        <w:rPr>
          <w:rtl/>
        </w:rPr>
        <w:t>וביטחון</w:t>
      </w:r>
      <w:r>
        <w:rPr>
          <w:rFonts w:hint="cs"/>
          <w:rtl/>
        </w:rPr>
        <w:t xml:space="preserve"> </w:t>
      </w:r>
      <w:r>
        <w:rPr>
          <w:rFonts w:hint="eastAsia"/>
          <w:rtl/>
        </w:rPr>
        <w:t>–</w:t>
      </w:r>
      <w:r>
        <w:rPr>
          <w:rtl/>
        </w:rPr>
        <w:t xml:space="preserve"> </w:t>
      </w:r>
      <w:bookmarkStart w:id="20265" w:name="_ETM_Q42_595839"/>
      <w:bookmarkEnd w:id="20265"/>
      <w:r>
        <w:rPr>
          <w:rtl/>
        </w:rPr>
        <w:t xml:space="preserve">הצלחות </w:t>
      </w:r>
      <w:bookmarkStart w:id="20266" w:name="_ETM_Q42_596380"/>
      <w:bookmarkEnd w:id="20266"/>
      <w:r>
        <w:rPr>
          <w:rtl/>
        </w:rPr>
        <w:t xml:space="preserve">שכאלו </w:t>
      </w:r>
      <w:bookmarkStart w:id="20267" w:name="_ETM_Q42_596829"/>
      <w:bookmarkEnd w:id="20267"/>
      <w:r>
        <w:rPr>
          <w:rtl/>
        </w:rPr>
        <w:t xml:space="preserve">היו </w:t>
      </w:r>
      <w:bookmarkStart w:id="20268" w:name="_ETM_Q42_596979"/>
      <w:bookmarkEnd w:id="20268"/>
      <w:r>
        <w:rPr>
          <w:rFonts w:hint="cs"/>
          <w:rtl/>
        </w:rPr>
        <w:t xml:space="preserve">גם מנת חלקה של ברית המועצות, לדוגמה </w:t>
      </w:r>
      <w:r>
        <w:rPr>
          <w:rFonts w:hint="eastAsia"/>
          <w:rtl/>
        </w:rPr>
        <w:t>–</w:t>
      </w:r>
      <w:r>
        <w:rPr>
          <w:rFonts w:hint="cs"/>
          <w:rtl/>
        </w:rPr>
        <w:t xml:space="preserve"> </w:t>
      </w:r>
      <w:bookmarkStart w:id="20269" w:name="_ETM_Q42_607219"/>
      <w:bookmarkEnd w:id="20269"/>
      <w:r>
        <w:rPr>
          <w:rFonts w:hint="cs"/>
          <w:rtl/>
        </w:rPr>
        <w:t>שאלות היסוד החברתיות של</w:t>
      </w:r>
      <w:bookmarkStart w:id="20270" w:name="_ETM_Q42_601000"/>
      <w:bookmarkEnd w:id="20270"/>
      <w:r>
        <w:rPr>
          <w:rFonts w:hint="cs"/>
          <w:rtl/>
        </w:rPr>
        <w:t xml:space="preserve"> המדינות לא נפתרו. הם אומנם שינו צורה, אבל המתחים החברתיים</w:t>
      </w:r>
      <w:bookmarkStart w:id="20271" w:name="_ETM_Q42_606000"/>
      <w:bookmarkEnd w:id="20271"/>
      <w:r>
        <w:rPr>
          <w:rFonts w:hint="cs"/>
          <w:rtl/>
        </w:rPr>
        <w:t xml:space="preserve"> ו</w:t>
      </w:r>
      <w:r>
        <w:rPr>
          <w:rtl/>
        </w:rPr>
        <w:t xml:space="preserve">התרבותיים </w:t>
      </w:r>
      <w:bookmarkStart w:id="20272" w:name="_ETM_Q42_607789"/>
      <w:bookmarkEnd w:id="20272"/>
      <w:r>
        <w:rPr>
          <w:rtl/>
        </w:rPr>
        <w:t xml:space="preserve">המשיכו </w:t>
      </w:r>
      <w:bookmarkStart w:id="20273" w:name="_ETM_Q42_608300"/>
      <w:bookmarkEnd w:id="20273"/>
      <w:r>
        <w:rPr>
          <w:rtl/>
        </w:rPr>
        <w:t xml:space="preserve">להזין </w:t>
      </w:r>
      <w:bookmarkStart w:id="20274" w:name="_ETM_Q42_608810"/>
      <w:bookmarkEnd w:id="20274"/>
      <w:r>
        <w:rPr>
          <w:rtl/>
        </w:rPr>
        <w:t xml:space="preserve">את </w:t>
      </w:r>
      <w:bookmarkStart w:id="20275" w:name="_ETM_Q42_608900"/>
      <w:bookmarkEnd w:id="20275"/>
      <w:r>
        <w:rPr>
          <w:rtl/>
        </w:rPr>
        <w:t xml:space="preserve">הפוליטיקה </w:t>
      </w:r>
      <w:bookmarkStart w:id="20276" w:name="_ETM_Q42_609440"/>
      <w:bookmarkEnd w:id="20276"/>
      <w:r>
        <w:rPr>
          <w:rtl/>
        </w:rPr>
        <w:t>הלאומית</w:t>
      </w:r>
      <w:r>
        <w:rPr>
          <w:rFonts w:hint="cs"/>
          <w:rtl/>
        </w:rPr>
        <w:t>.</w:t>
      </w:r>
    </w:p>
    <w:p w:rsidR="00FA1500" w:rsidRDefault="00FA1500" w:rsidP="00C742F9">
      <w:pPr>
        <w:rPr>
          <w:rtl/>
        </w:rPr>
      </w:pPr>
    </w:p>
    <w:p w:rsidR="00FA1500" w:rsidRDefault="00FA1500" w:rsidP="00C742F9">
      <w:pPr>
        <w:rPr>
          <w:rtl/>
        </w:rPr>
      </w:pPr>
      <w:bookmarkStart w:id="20277" w:name="_ETM_Q42_610650"/>
      <w:bookmarkEnd w:id="20277"/>
      <w:r>
        <w:rPr>
          <w:rtl/>
        </w:rPr>
        <w:t xml:space="preserve">מדוע </w:t>
      </w:r>
      <w:bookmarkStart w:id="20278" w:name="_ETM_Q42_611159"/>
      <w:bookmarkEnd w:id="20278"/>
      <w:r>
        <w:rPr>
          <w:rtl/>
        </w:rPr>
        <w:t xml:space="preserve">דווקא </w:t>
      </w:r>
      <w:bookmarkStart w:id="20279" w:name="_ETM_Q42_611459"/>
      <w:bookmarkEnd w:id="20279"/>
      <w:r>
        <w:rPr>
          <w:rtl/>
        </w:rPr>
        <w:t xml:space="preserve">סביב </w:t>
      </w:r>
      <w:bookmarkStart w:id="20280" w:name="_ETM_Q42_611700"/>
      <w:bookmarkEnd w:id="20280"/>
      <w:r>
        <w:rPr>
          <w:rtl/>
        </w:rPr>
        <w:t xml:space="preserve">העשור </w:t>
      </w:r>
      <w:bookmarkStart w:id="20281" w:name="_ETM_Q42_612029"/>
      <w:bookmarkEnd w:id="20281"/>
      <w:r>
        <w:rPr>
          <w:rtl/>
        </w:rPr>
        <w:t xml:space="preserve">השמיני </w:t>
      </w:r>
      <w:bookmarkStart w:id="20282" w:name="_ETM_Q42_612420"/>
      <w:bookmarkEnd w:id="20282"/>
      <w:r>
        <w:rPr>
          <w:rtl/>
        </w:rPr>
        <w:t xml:space="preserve">נעשו </w:t>
      </w:r>
      <w:bookmarkStart w:id="20283" w:name="_ETM_Q42_612779"/>
      <w:bookmarkEnd w:id="20283"/>
      <w:r>
        <w:rPr>
          <w:rtl/>
        </w:rPr>
        <w:t xml:space="preserve">המתחים </w:t>
      </w:r>
      <w:bookmarkStart w:id="20284" w:name="_ETM_Q42_613200"/>
      <w:bookmarkEnd w:id="20284"/>
      <w:r>
        <w:rPr>
          <w:rFonts w:hint="cs"/>
          <w:rtl/>
        </w:rPr>
        <w:t>ו</w:t>
      </w:r>
      <w:r>
        <w:rPr>
          <w:rtl/>
        </w:rPr>
        <w:t xml:space="preserve">העימותים </w:t>
      </w:r>
      <w:bookmarkStart w:id="20285" w:name="_ETM_Q42_613650"/>
      <w:bookmarkStart w:id="20286" w:name="_ETM_Q42_614920"/>
      <w:bookmarkEnd w:id="20285"/>
      <w:bookmarkEnd w:id="20286"/>
      <w:r>
        <w:rPr>
          <w:rtl/>
        </w:rPr>
        <w:t>לבלתי</w:t>
      </w:r>
      <w:bookmarkStart w:id="20287" w:name="_ETM_Q42_615519"/>
      <w:bookmarkEnd w:id="20287"/>
      <w:r>
        <w:rPr>
          <w:rFonts w:hint="cs"/>
          <w:rtl/>
        </w:rPr>
        <w:t xml:space="preserve"> </w:t>
      </w:r>
      <w:r>
        <w:rPr>
          <w:rtl/>
        </w:rPr>
        <w:t xml:space="preserve">ניתנים </w:t>
      </w:r>
      <w:bookmarkStart w:id="20288" w:name="_ETM_Q42_615879"/>
      <w:bookmarkStart w:id="20289" w:name="_ETM_Q42_616850"/>
      <w:bookmarkEnd w:id="20288"/>
      <w:bookmarkEnd w:id="20289"/>
      <w:r>
        <w:rPr>
          <w:rFonts w:hint="cs"/>
          <w:rtl/>
        </w:rPr>
        <w:t xml:space="preserve">להכלה </w:t>
      </w:r>
      <w:r>
        <w:rPr>
          <w:rtl/>
        </w:rPr>
        <w:t xml:space="preserve">והביאו </w:t>
      </w:r>
      <w:bookmarkStart w:id="20290" w:name="_ETM_Q42_617390"/>
      <w:bookmarkEnd w:id="20290"/>
      <w:r>
        <w:rPr>
          <w:rtl/>
        </w:rPr>
        <w:t xml:space="preserve">לפירוק </w:t>
      </w:r>
      <w:bookmarkStart w:id="20291" w:name="_ETM_Q42_617810"/>
      <w:bookmarkEnd w:id="20291"/>
      <w:r>
        <w:rPr>
          <w:rtl/>
        </w:rPr>
        <w:t xml:space="preserve">המדינה </w:t>
      </w:r>
      <w:bookmarkStart w:id="20292" w:name="_ETM_Q42_618200"/>
      <w:bookmarkEnd w:id="20292"/>
      <w:r>
        <w:rPr>
          <w:rtl/>
        </w:rPr>
        <w:t xml:space="preserve">או </w:t>
      </w:r>
      <w:bookmarkStart w:id="20293" w:name="_ETM_Q42_618290"/>
      <w:bookmarkEnd w:id="20293"/>
      <w:r>
        <w:rPr>
          <w:rtl/>
        </w:rPr>
        <w:t>הממלכה</w:t>
      </w:r>
      <w:r>
        <w:rPr>
          <w:rFonts w:hint="cs"/>
          <w:rtl/>
        </w:rPr>
        <w:t>?</w:t>
      </w:r>
      <w:r>
        <w:rPr>
          <w:rtl/>
        </w:rPr>
        <w:t xml:space="preserve"> </w:t>
      </w:r>
      <w:bookmarkStart w:id="20294" w:name="_ETM_Q42_619690"/>
      <w:bookmarkEnd w:id="20294"/>
      <w:r>
        <w:rPr>
          <w:rtl/>
        </w:rPr>
        <w:t xml:space="preserve">כאן </w:t>
      </w:r>
      <w:bookmarkStart w:id="20295" w:name="_ETM_Q42_619960"/>
      <w:bookmarkEnd w:id="20295"/>
      <w:r>
        <w:rPr>
          <w:rtl/>
        </w:rPr>
        <w:t xml:space="preserve">המקום </w:t>
      </w:r>
      <w:bookmarkStart w:id="20296" w:name="_ETM_Q42_620319"/>
      <w:bookmarkEnd w:id="20296"/>
      <w:r>
        <w:rPr>
          <w:rtl/>
        </w:rPr>
        <w:t xml:space="preserve">להיזכר </w:t>
      </w:r>
      <w:bookmarkStart w:id="20297" w:name="_ETM_Q42_620800"/>
      <w:bookmarkEnd w:id="20297"/>
      <w:r>
        <w:rPr>
          <w:rtl/>
        </w:rPr>
        <w:t xml:space="preserve">בממלכה </w:t>
      </w:r>
      <w:bookmarkStart w:id="20298" w:name="_ETM_Q42_621340"/>
      <w:bookmarkEnd w:id="20298"/>
      <w:r>
        <w:rPr>
          <w:rtl/>
        </w:rPr>
        <w:t xml:space="preserve">המאוחדת </w:t>
      </w:r>
      <w:bookmarkStart w:id="20299" w:name="_ETM_Q42_621880"/>
      <w:bookmarkEnd w:id="20299"/>
      <w:r>
        <w:rPr>
          <w:rtl/>
        </w:rPr>
        <w:t xml:space="preserve">של </w:t>
      </w:r>
      <w:bookmarkStart w:id="20300" w:name="_ETM_Q42_622000"/>
      <w:bookmarkEnd w:id="20300"/>
      <w:r>
        <w:rPr>
          <w:rtl/>
        </w:rPr>
        <w:t xml:space="preserve">דוד </w:t>
      </w:r>
      <w:bookmarkStart w:id="20301" w:name="_ETM_Q42_622270"/>
      <w:bookmarkEnd w:id="20301"/>
      <w:r>
        <w:rPr>
          <w:rtl/>
        </w:rPr>
        <w:t>ושלמה</w:t>
      </w:r>
      <w:r>
        <w:rPr>
          <w:rFonts w:hint="cs"/>
          <w:rtl/>
        </w:rPr>
        <w:t>:</w:t>
      </w:r>
      <w:r>
        <w:rPr>
          <w:rtl/>
        </w:rPr>
        <w:t xml:space="preserve"> </w:t>
      </w:r>
      <w:bookmarkStart w:id="20302" w:name="_ETM_Q42_623230"/>
      <w:bookmarkEnd w:id="20302"/>
      <w:r>
        <w:rPr>
          <w:rtl/>
        </w:rPr>
        <w:t xml:space="preserve">הממלכה </w:t>
      </w:r>
      <w:bookmarkStart w:id="20303" w:name="_ETM_Q42_623800"/>
      <w:bookmarkEnd w:id="20303"/>
      <w:r>
        <w:rPr>
          <w:rtl/>
        </w:rPr>
        <w:t xml:space="preserve">הוקמה </w:t>
      </w:r>
      <w:bookmarkStart w:id="20304" w:name="_ETM_Q42_624160"/>
      <w:bookmarkEnd w:id="20304"/>
      <w:r>
        <w:rPr>
          <w:rtl/>
        </w:rPr>
        <w:t xml:space="preserve">בסערת </w:t>
      </w:r>
      <w:bookmarkStart w:id="20305" w:name="_ETM_Q42_624760"/>
      <w:bookmarkEnd w:id="20305"/>
      <w:r>
        <w:rPr>
          <w:rtl/>
        </w:rPr>
        <w:t xml:space="preserve">מלחמת </w:t>
      </w:r>
      <w:bookmarkStart w:id="20306" w:name="_ETM_Q42_625209"/>
      <w:bookmarkEnd w:id="20306"/>
      <w:r>
        <w:rPr>
          <w:rtl/>
        </w:rPr>
        <w:t xml:space="preserve">אחים </w:t>
      </w:r>
      <w:bookmarkStart w:id="20307" w:name="_ETM_Q42_626170"/>
      <w:bookmarkEnd w:id="20307"/>
      <w:r>
        <w:rPr>
          <w:rtl/>
        </w:rPr>
        <w:t xml:space="preserve">בין </w:t>
      </w:r>
      <w:bookmarkStart w:id="20308" w:name="_ETM_Q42_626379"/>
      <w:bookmarkEnd w:id="20308"/>
      <w:r>
        <w:rPr>
          <w:rtl/>
        </w:rPr>
        <w:t xml:space="preserve">שבט </w:t>
      </w:r>
      <w:bookmarkStart w:id="20309" w:name="_ETM_Q42_626680"/>
      <w:bookmarkEnd w:id="20309"/>
      <w:r>
        <w:rPr>
          <w:rtl/>
        </w:rPr>
        <w:t>יהודה</w:t>
      </w:r>
      <w:r>
        <w:rPr>
          <w:rFonts w:hint="cs"/>
          <w:rtl/>
        </w:rPr>
        <w:t>,</w:t>
      </w:r>
      <w:r>
        <w:rPr>
          <w:rtl/>
        </w:rPr>
        <w:t xml:space="preserve"> </w:t>
      </w:r>
      <w:bookmarkStart w:id="20310" w:name="_ETM_Q42_627099"/>
      <w:bookmarkEnd w:id="20310"/>
      <w:r>
        <w:rPr>
          <w:rtl/>
        </w:rPr>
        <w:t>שציד</w:t>
      </w:r>
      <w:r>
        <w:rPr>
          <w:rFonts w:hint="cs"/>
          <w:rtl/>
        </w:rPr>
        <w:t>ד</w:t>
      </w:r>
      <w:r>
        <w:rPr>
          <w:rtl/>
        </w:rPr>
        <w:t xml:space="preserve"> </w:t>
      </w:r>
      <w:bookmarkStart w:id="20311" w:name="_ETM_Q42_627549"/>
      <w:bookmarkEnd w:id="20311"/>
      <w:r>
        <w:rPr>
          <w:rtl/>
        </w:rPr>
        <w:t xml:space="preserve">בדוד </w:t>
      </w:r>
      <w:bookmarkStart w:id="20312" w:name="_ETM_Q42_627909"/>
      <w:bookmarkEnd w:id="20312"/>
      <w:r>
        <w:rPr>
          <w:rtl/>
        </w:rPr>
        <w:t>המלך</w:t>
      </w:r>
      <w:r>
        <w:rPr>
          <w:rFonts w:hint="cs"/>
          <w:rtl/>
        </w:rPr>
        <w:t>,</w:t>
      </w:r>
      <w:r>
        <w:rPr>
          <w:rtl/>
        </w:rPr>
        <w:t xml:space="preserve"> </w:t>
      </w:r>
      <w:bookmarkStart w:id="20313" w:name="_ETM_Q42_628659"/>
      <w:bookmarkEnd w:id="20313"/>
      <w:r>
        <w:rPr>
          <w:rtl/>
        </w:rPr>
        <w:t xml:space="preserve">ליתר </w:t>
      </w:r>
      <w:bookmarkStart w:id="20314" w:name="_ETM_Q42_629170"/>
      <w:bookmarkEnd w:id="20314"/>
      <w:r>
        <w:rPr>
          <w:rtl/>
        </w:rPr>
        <w:t xml:space="preserve">שבטי </w:t>
      </w:r>
      <w:bookmarkStart w:id="20315" w:name="_ETM_Q42_629499"/>
      <w:bookmarkEnd w:id="20315"/>
      <w:r>
        <w:rPr>
          <w:rtl/>
        </w:rPr>
        <w:t>ישראל</w:t>
      </w:r>
      <w:r>
        <w:rPr>
          <w:rFonts w:hint="cs"/>
          <w:rtl/>
        </w:rPr>
        <w:t>,</w:t>
      </w:r>
      <w:r>
        <w:rPr>
          <w:rtl/>
        </w:rPr>
        <w:t xml:space="preserve"> </w:t>
      </w:r>
      <w:bookmarkStart w:id="20316" w:name="_ETM_Q42_629799"/>
      <w:bookmarkEnd w:id="20316"/>
      <w:r>
        <w:rPr>
          <w:rtl/>
        </w:rPr>
        <w:t xml:space="preserve">שתמכו </w:t>
      </w:r>
      <w:bookmarkStart w:id="20317" w:name="_ETM_Q42_630189"/>
      <w:bookmarkEnd w:id="20317"/>
      <w:r>
        <w:rPr>
          <w:rtl/>
        </w:rPr>
        <w:t xml:space="preserve">בצאצאי </w:t>
      </w:r>
      <w:bookmarkStart w:id="20318" w:name="_ETM_Q42_630700"/>
      <w:bookmarkEnd w:id="20318"/>
      <w:r>
        <w:rPr>
          <w:rtl/>
        </w:rPr>
        <w:t>שאול</w:t>
      </w:r>
      <w:bookmarkStart w:id="20319" w:name="_ETM_Q42_632019"/>
      <w:bookmarkStart w:id="20320" w:name="_ETM_Q42_632379"/>
      <w:bookmarkEnd w:id="20319"/>
      <w:bookmarkEnd w:id="20320"/>
      <w:r>
        <w:rPr>
          <w:rFonts w:hint="cs"/>
          <w:rtl/>
        </w:rPr>
        <w:t xml:space="preserve">. </w:t>
      </w:r>
      <w:r>
        <w:rPr>
          <w:rtl/>
        </w:rPr>
        <w:t xml:space="preserve">המלחמה </w:t>
      </w:r>
      <w:bookmarkStart w:id="20321" w:name="_ETM_Q42_632920"/>
      <w:bookmarkEnd w:id="20321"/>
      <w:r>
        <w:rPr>
          <w:rtl/>
        </w:rPr>
        <w:t xml:space="preserve">הסתיימה </w:t>
      </w:r>
      <w:bookmarkStart w:id="20322" w:name="_ETM_Q42_633400"/>
      <w:bookmarkEnd w:id="20322"/>
      <w:r>
        <w:rPr>
          <w:rtl/>
        </w:rPr>
        <w:t xml:space="preserve">לאחר </w:t>
      </w:r>
      <w:bookmarkStart w:id="20323" w:name="_ETM_Q42_633730"/>
      <w:bookmarkEnd w:id="20323"/>
      <w:r>
        <w:rPr>
          <w:rtl/>
        </w:rPr>
        <w:t xml:space="preserve">ניצחון </w:t>
      </w:r>
      <w:bookmarkStart w:id="20324" w:name="_ETM_Q42_634329"/>
      <w:bookmarkEnd w:id="20324"/>
      <w:r>
        <w:rPr>
          <w:rtl/>
        </w:rPr>
        <w:t xml:space="preserve">צבאי </w:t>
      </w:r>
      <w:bookmarkStart w:id="20325" w:name="_ETM_Q42_634689"/>
      <w:bookmarkEnd w:id="20325"/>
      <w:r>
        <w:rPr>
          <w:rtl/>
        </w:rPr>
        <w:t xml:space="preserve">של </w:t>
      </w:r>
      <w:bookmarkStart w:id="20326" w:name="_ETM_Q42_634930"/>
      <w:bookmarkEnd w:id="20326"/>
      <w:r>
        <w:rPr>
          <w:rtl/>
        </w:rPr>
        <w:t>דוד</w:t>
      </w:r>
      <w:r>
        <w:rPr>
          <w:rFonts w:hint="cs"/>
          <w:rtl/>
        </w:rPr>
        <w:t>,</w:t>
      </w:r>
      <w:r>
        <w:rPr>
          <w:rtl/>
        </w:rPr>
        <w:t xml:space="preserve"> </w:t>
      </w:r>
      <w:bookmarkStart w:id="20327" w:name="_ETM_Q42_636150"/>
      <w:bookmarkEnd w:id="20327"/>
      <w:r>
        <w:rPr>
          <w:rtl/>
        </w:rPr>
        <w:t xml:space="preserve">ואולם </w:t>
      </w:r>
      <w:bookmarkStart w:id="20328" w:name="_ETM_Q42_636540"/>
      <w:bookmarkEnd w:id="20328"/>
      <w:r>
        <w:rPr>
          <w:rtl/>
        </w:rPr>
        <w:t xml:space="preserve">דוד </w:t>
      </w:r>
      <w:bookmarkStart w:id="20329" w:name="_ETM_Q42_636870"/>
      <w:bookmarkEnd w:id="20329"/>
      <w:r>
        <w:rPr>
          <w:rFonts w:hint="cs"/>
          <w:rtl/>
        </w:rPr>
        <w:t>השכיל</w:t>
      </w:r>
      <w:r>
        <w:rPr>
          <w:rtl/>
        </w:rPr>
        <w:t xml:space="preserve"> </w:t>
      </w:r>
      <w:bookmarkStart w:id="20330" w:name="_ETM_Q42_637260"/>
      <w:bookmarkEnd w:id="20330"/>
      <w:r>
        <w:rPr>
          <w:rtl/>
        </w:rPr>
        <w:t xml:space="preserve">לשלב </w:t>
      </w:r>
      <w:bookmarkStart w:id="20331" w:name="_ETM_Q42_637680"/>
      <w:bookmarkEnd w:id="20331"/>
      <w:r>
        <w:rPr>
          <w:rtl/>
        </w:rPr>
        <w:t xml:space="preserve">מרכיבים </w:t>
      </w:r>
      <w:bookmarkStart w:id="20332" w:name="_ETM_Q42_638160"/>
      <w:bookmarkEnd w:id="20332"/>
      <w:r>
        <w:rPr>
          <w:rtl/>
        </w:rPr>
        <w:t xml:space="preserve">ישראליים </w:t>
      </w:r>
      <w:bookmarkStart w:id="20333" w:name="_ETM_Q42_638940"/>
      <w:bookmarkEnd w:id="20333"/>
      <w:r>
        <w:rPr>
          <w:rtl/>
        </w:rPr>
        <w:t>בשלטונו</w:t>
      </w:r>
      <w:r>
        <w:rPr>
          <w:rFonts w:hint="cs"/>
          <w:rtl/>
        </w:rPr>
        <w:t>,</w:t>
      </w:r>
      <w:r>
        <w:rPr>
          <w:rtl/>
        </w:rPr>
        <w:t xml:space="preserve"> </w:t>
      </w:r>
      <w:bookmarkStart w:id="20334" w:name="_ETM_Q42_640069"/>
      <w:bookmarkEnd w:id="20334"/>
      <w:r>
        <w:rPr>
          <w:rtl/>
        </w:rPr>
        <w:t xml:space="preserve">ובראשם </w:t>
      </w:r>
      <w:bookmarkStart w:id="20335" w:name="_ETM_Q42_640670"/>
      <w:bookmarkEnd w:id="20335"/>
      <w:r>
        <w:rPr>
          <w:rtl/>
        </w:rPr>
        <w:t xml:space="preserve">מינוי </w:t>
      </w:r>
      <w:bookmarkStart w:id="20336" w:name="_ETM_Q42_641000"/>
      <w:bookmarkEnd w:id="20336"/>
      <w:r>
        <w:rPr>
          <w:rtl/>
        </w:rPr>
        <w:t xml:space="preserve">אבנר </w:t>
      </w:r>
      <w:bookmarkStart w:id="20337" w:name="_ETM_Q42_641360"/>
      <w:bookmarkEnd w:id="20337"/>
      <w:r>
        <w:rPr>
          <w:rtl/>
        </w:rPr>
        <w:t>ב</w:t>
      </w:r>
      <w:r>
        <w:rPr>
          <w:rFonts w:hint="cs"/>
          <w:rtl/>
        </w:rPr>
        <w:t xml:space="preserve">ן </w:t>
      </w:r>
      <w:r>
        <w:rPr>
          <w:rtl/>
        </w:rPr>
        <w:t xml:space="preserve">נר </w:t>
      </w:r>
      <w:bookmarkStart w:id="20338" w:name="_ETM_Q42_641720"/>
      <w:bookmarkEnd w:id="20338"/>
      <w:r>
        <w:rPr>
          <w:rtl/>
        </w:rPr>
        <w:t xml:space="preserve">לשר </w:t>
      </w:r>
      <w:bookmarkStart w:id="20339" w:name="_ETM_Q42_642020"/>
      <w:bookmarkEnd w:id="20339"/>
      <w:r>
        <w:rPr>
          <w:rtl/>
        </w:rPr>
        <w:t>הצב</w:t>
      </w:r>
      <w:r>
        <w:rPr>
          <w:rFonts w:hint="cs"/>
          <w:rtl/>
        </w:rPr>
        <w:t>א.</w:t>
      </w:r>
      <w:r>
        <w:rPr>
          <w:rtl/>
        </w:rPr>
        <w:t xml:space="preserve"> </w:t>
      </w:r>
      <w:bookmarkStart w:id="20340" w:name="_ETM_Q42_643130"/>
      <w:bookmarkEnd w:id="20340"/>
      <w:r>
        <w:rPr>
          <w:rtl/>
        </w:rPr>
        <w:t xml:space="preserve">גם </w:t>
      </w:r>
      <w:bookmarkStart w:id="20341" w:name="_ETM_Q42_643459"/>
      <w:bookmarkEnd w:id="20341"/>
      <w:r>
        <w:rPr>
          <w:rtl/>
        </w:rPr>
        <w:t xml:space="preserve">את </w:t>
      </w:r>
      <w:bookmarkStart w:id="20342" w:name="_ETM_Q42_643580"/>
      <w:bookmarkEnd w:id="20342"/>
      <w:r>
        <w:rPr>
          <w:rtl/>
        </w:rPr>
        <w:t xml:space="preserve">הקמת </w:t>
      </w:r>
      <w:bookmarkStart w:id="20343" w:name="_ETM_Q42_643910"/>
      <w:bookmarkEnd w:id="20343"/>
      <w:r>
        <w:rPr>
          <w:rtl/>
        </w:rPr>
        <w:t xml:space="preserve">הבירה </w:t>
      </w:r>
      <w:bookmarkStart w:id="20344" w:name="_ETM_Q42_644270"/>
      <w:bookmarkEnd w:id="20344"/>
      <w:r>
        <w:rPr>
          <w:rtl/>
        </w:rPr>
        <w:t>בירושלים</w:t>
      </w:r>
      <w:r>
        <w:rPr>
          <w:rFonts w:hint="cs"/>
          <w:rtl/>
        </w:rPr>
        <w:t>,</w:t>
      </w:r>
      <w:r>
        <w:rPr>
          <w:rtl/>
        </w:rPr>
        <w:t xml:space="preserve"> </w:t>
      </w:r>
      <w:bookmarkStart w:id="20345" w:name="_ETM_Q42_644990"/>
      <w:bookmarkEnd w:id="20345"/>
      <w:r>
        <w:rPr>
          <w:rtl/>
        </w:rPr>
        <w:t xml:space="preserve">שזה </w:t>
      </w:r>
      <w:bookmarkStart w:id="20346" w:name="_ETM_Q42_645230"/>
      <w:bookmarkEnd w:id="20346"/>
      <w:r>
        <w:rPr>
          <w:rtl/>
        </w:rPr>
        <w:t xml:space="preserve">עתה </w:t>
      </w:r>
      <w:bookmarkStart w:id="20347" w:name="_ETM_Q42_645410"/>
      <w:bookmarkEnd w:id="20347"/>
      <w:r>
        <w:rPr>
          <w:rtl/>
        </w:rPr>
        <w:t xml:space="preserve">נכבשה </w:t>
      </w:r>
      <w:bookmarkStart w:id="20348" w:name="_ETM_Q42_646290"/>
      <w:bookmarkEnd w:id="20348"/>
      <w:r>
        <w:rPr>
          <w:rtl/>
        </w:rPr>
        <w:t xml:space="preserve">ונמצאת </w:t>
      </w:r>
      <w:bookmarkStart w:id="20349" w:name="_ETM_Q42_646920"/>
      <w:bookmarkEnd w:id="20349"/>
      <w:r>
        <w:rPr>
          <w:rtl/>
        </w:rPr>
        <w:t xml:space="preserve">בנחלת </w:t>
      </w:r>
      <w:bookmarkStart w:id="20350" w:name="_ETM_Q42_647340"/>
      <w:bookmarkEnd w:id="20350"/>
      <w:r>
        <w:rPr>
          <w:rtl/>
        </w:rPr>
        <w:t xml:space="preserve">בנימין </w:t>
      </w:r>
      <w:bookmarkStart w:id="20351" w:name="_ETM_Q42_648420"/>
      <w:bookmarkEnd w:id="20351"/>
      <w:r>
        <w:rPr>
          <w:rtl/>
        </w:rPr>
        <w:t>ויהודה</w:t>
      </w:r>
      <w:r>
        <w:rPr>
          <w:rFonts w:hint="cs"/>
          <w:rtl/>
        </w:rPr>
        <w:t>,</w:t>
      </w:r>
      <w:r>
        <w:rPr>
          <w:rtl/>
        </w:rPr>
        <w:t xml:space="preserve"> </w:t>
      </w:r>
      <w:bookmarkStart w:id="20352" w:name="_ETM_Q42_649079"/>
      <w:bookmarkEnd w:id="20352"/>
      <w:r>
        <w:rPr>
          <w:rtl/>
        </w:rPr>
        <w:t xml:space="preserve">ניתן </w:t>
      </w:r>
      <w:bookmarkStart w:id="20353" w:name="_ETM_Q42_649409"/>
      <w:bookmarkEnd w:id="20353"/>
      <w:r>
        <w:rPr>
          <w:rtl/>
        </w:rPr>
        <w:t xml:space="preserve">לראות </w:t>
      </w:r>
      <w:bookmarkStart w:id="20354" w:name="_ETM_Q42_649739"/>
      <w:bookmarkEnd w:id="20354"/>
      <w:r>
        <w:rPr>
          <w:rFonts w:hint="cs"/>
          <w:rtl/>
        </w:rPr>
        <w:t>כצעד לקראת</w:t>
      </w:r>
      <w:r>
        <w:rPr>
          <w:rtl/>
        </w:rPr>
        <w:t xml:space="preserve"> </w:t>
      </w:r>
      <w:bookmarkStart w:id="20355" w:name="_ETM_Q42_650579"/>
      <w:bookmarkEnd w:id="20355"/>
      <w:r>
        <w:rPr>
          <w:rtl/>
        </w:rPr>
        <w:t xml:space="preserve">פיוס </w:t>
      </w:r>
      <w:bookmarkStart w:id="20356" w:name="_ETM_Q42_650969"/>
      <w:bookmarkEnd w:id="20356"/>
      <w:r>
        <w:rPr>
          <w:rtl/>
        </w:rPr>
        <w:t>ואחדות</w:t>
      </w:r>
      <w:r>
        <w:rPr>
          <w:rFonts w:hint="cs"/>
          <w:rtl/>
        </w:rPr>
        <w:t>.</w:t>
      </w:r>
    </w:p>
    <w:p w:rsidR="00FA1500" w:rsidRDefault="00FA1500" w:rsidP="00C742F9">
      <w:pPr>
        <w:rPr>
          <w:rtl/>
        </w:rPr>
      </w:pPr>
    </w:p>
    <w:p w:rsidR="00FA1500" w:rsidRDefault="00FA1500" w:rsidP="00C742F9">
      <w:pPr>
        <w:rPr>
          <w:rtl/>
        </w:rPr>
      </w:pPr>
      <w:bookmarkStart w:id="20357" w:name="_ETM_Q42_652360"/>
      <w:bookmarkEnd w:id="20357"/>
      <w:r>
        <w:rPr>
          <w:rtl/>
        </w:rPr>
        <w:t xml:space="preserve">תחת </w:t>
      </w:r>
      <w:bookmarkStart w:id="20358" w:name="_ETM_Q42_652810"/>
      <w:bookmarkEnd w:id="20358"/>
      <w:r>
        <w:rPr>
          <w:rtl/>
        </w:rPr>
        <w:t xml:space="preserve">מנהיגותו </w:t>
      </w:r>
      <w:bookmarkStart w:id="20359" w:name="_ETM_Q42_653319"/>
      <w:bookmarkEnd w:id="20359"/>
      <w:r>
        <w:rPr>
          <w:rtl/>
        </w:rPr>
        <w:t xml:space="preserve">של </w:t>
      </w:r>
      <w:bookmarkStart w:id="20360" w:name="_ETM_Q42_653470"/>
      <w:bookmarkEnd w:id="20360"/>
      <w:r>
        <w:rPr>
          <w:rtl/>
        </w:rPr>
        <w:t xml:space="preserve">שלמה </w:t>
      </w:r>
      <w:bookmarkStart w:id="20361" w:name="_ETM_Q42_653830"/>
      <w:bookmarkEnd w:id="20361"/>
      <w:r>
        <w:rPr>
          <w:rtl/>
        </w:rPr>
        <w:t xml:space="preserve">המלך </w:t>
      </w:r>
      <w:bookmarkStart w:id="20362" w:name="_ETM_Q42_654159"/>
      <w:bookmarkEnd w:id="20362"/>
      <w:r>
        <w:rPr>
          <w:rtl/>
        </w:rPr>
        <w:t xml:space="preserve">הגיעה </w:t>
      </w:r>
      <w:bookmarkStart w:id="20363" w:name="_ETM_Q42_654640"/>
      <w:bookmarkEnd w:id="20363"/>
      <w:r>
        <w:rPr>
          <w:rtl/>
        </w:rPr>
        <w:t xml:space="preserve">הממלכה </w:t>
      </w:r>
      <w:bookmarkStart w:id="20364" w:name="_ETM_Q42_655120"/>
      <w:bookmarkEnd w:id="20364"/>
      <w:r>
        <w:rPr>
          <w:rtl/>
        </w:rPr>
        <w:t xml:space="preserve">לשיאים </w:t>
      </w:r>
      <w:bookmarkStart w:id="20365" w:name="_ETM_Q42_655599"/>
      <w:bookmarkEnd w:id="20365"/>
      <w:r>
        <w:rPr>
          <w:rtl/>
        </w:rPr>
        <w:t>מדיניים</w:t>
      </w:r>
      <w:r>
        <w:rPr>
          <w:rFonts w:hint="cs"/>
          <w:rtl/>
        </w:rPr>
        <w:t>.</w:t>
      </w:r>
      <w:r>
        <w:rPr>
          <w:rtl/>
        </w:rPr>
        <w:t xml:space="preserve"> </w:t>
      </w:r>
      <w:bookmarkStart w:id="20366" w:name="_ETM_Q42_656500"/>
      <w:bookmarkEnd w:id="20366"/>
      <w:r>
        <w:rPr>
          <w:rtl/>
        </w:rPr>
        <w:t xml:space="preserve">היא </w:t>
      </w:r>
      <w:bookmarkStart w:id="20367" w:name="_ETM_Q42_656650"/>
      <w:bookmarkEnd w:id="20367"/>
      <w:r>
        <w:rPr>
          <w:rtl/>
        </w:rPr>
        <w:t xml:space="preserve">נעשתה </w:t>
      </w:r>
      <w:bookmarkStart w:id="20368" w:name="_ETM_Q42_657040"/>
      <w:bookmarkEnd w:id="20368"/>
      <w:r>
        <w:rPr>
          <w:rtl/>
        </w:rPr>
        <w:t xml:space="preserve">למעצמה </w:t>
      </w:r>
      <w:bookmarkStart w:id="20369" w:name="_ETM_Q42_657610"/>
      <w:bookmarkEnd w:id="20369"/>
      <w:r>
        <w:rPr>
          <w:rtl/>
        </w:rPr>
        <w:t>אזורית</w:t>
      </w:r>
      <w:r>
        <w:rPr>
          <w:rFonts w:hint="cs"/>
          <w:rtl/>
        </w:rPr>
        <w:t>.</w:t>
      </w:r>
      <w:r>
        <w:rPr>
          <w:rtl/>
        </w:rPr>
        <w:t xml:space="preserve"> </w:t>
      </w:r>
      <w:bookmarkStart w:id="20370" w:name="_ETM_Q42_658689"/>
      <w:bookmarkEnd w:id="20370"/>
      <w:r>
        <w:rPr>
          <w:rtl/>
        </w:rPr>
        <w:t>הע</w:t>
      </w:r>
      <w:r>
        <w:rPr>
          <w:rFonts w:hint="cs"/>
          <w:rtl/>
        </w:rPr>
        <w:t>ו</w:t>
      </w:r>
      <w:r>
        <w:rPr>
          <w:rtl/>
        </w:rPr>
        <w:t xml:space="preserve">צמה </w:t>
      </w:r>
      <w:bookmarkStart w:id="20371" w:name="_ETM_Q42_659079"/>
      <w:bookmarkEnd w:id="20371"/>
      <w:r>
        <w:rPr>
          <w:rtl/>
        </w:rPr>
        <w:t xml:space="preserve">המדינית </w:t>
      </w:r>
      <w:bookmarkStart w:id="20372" w:name="_ETM_Q42_659500"/>
      <w:bookmarkEnd w:id="20372"/>
      <w:r>
        <w:rPr>
          <w:rtl/>
        </w:rPr>
        <w:t xml:space="preserve">והכלכלית </w:t>
      </w:r>
      <w:bookmarkStart w:id="20373" w:name="_ETM_Q42_660010"/>
      <w:bookmarkEnd w:id="20373"/>
      <w:r>
        <w:rPr>
          <w:rtl/>
        </w:rPr>
        <w:t>בא</w:t>
      </w:r>
      <w:r>
        <w:rPr>
          <w:rFonts w:hint="cs"/>
          <w:rtl/>
        </w:rPr>
        <w:t>ה</w:t>
      </w:r>
      <w:r>
        <w:rPr>
          <w:rtl/>
        </w:rPr>
        <w:t xml:space="preserve"> </w:t>
      </w:r>
      <w:bookmarkStart w:id="20374" w:name="_ETM_Q42_660129"/>
      <w:bookmarkEnd w:id="20374"/>
      <w:r>
        <w:rPr>
          <w:rtl/>
        </w:rPr>
        <w:t xml:space="preserve">לידי </w:t>
      </w:r>
      <w:bookmarkStart w:id="20375" w:name="_ETM_Q42_660340"/>
      <w:bookmarkEnd w:id="20375"/>
      <w:r>
        <w:rPr>
          <w:rtl/>
        </w:rPr>
        <w:t xml:space="preserve">ביטוי </w:t>
      </w:r>
      <w:bookmarkStart w:id="20376" w:name="_ETM_Q42_660610"/>
      <w:bookmarkEnd w:id="20376"/>
      <w:r>
        <w:rPr>
          <w:rtl/>
        </w:rPr>
        <w:t xml:space="preserve">בבניין </w:t>
      </w:r>
      <w:bookmarkStart w:id="20377" w:name="_ETM_Q42_661480"/>
      <w:bookmarkEnd w:id="20377"/>
      <w:r>
        <w:rPr>
          <w:rtl/>
        </w:rPr>
        <w:t xml:space="preserve">בית </w:t>
      </w:r>
      <w:bookmarkStart w:id="20378" w:name="_ETM_Q42_661750"/>
      <w:bookmarkEnd w:id="20378"/>
      <w:r>
        <w:rPr>
          <w:rtl/>
        </w:rPr>
        <w:t>המקדש</w:t>
      </w:r>
      <w:r>
        <w:rPr>
          <w:rFonts w:hint="cs"/>
          <w:rtl/>
        </w:rPr>
        <w:t>,</w:t>
      </w:r>
      <w:r>
        <w:rPr>
          <w:rtl/>
        </w:rPr>
        <w:t xml:space="preserve"> </w:t>
      </w:r>
      <w:bookmarkStart w:id="20379" w:name="_ETM_Q42_663000"/>
      <w:bookmarkEnd w:id="20379"/>
      <w:r>
        <w:rPr>
          <w:rFonts w:hint="cs"/>
          <w:rtl/>
        </w:rPr>
        <w:t>אך המתחים</w:t>
      </w:r>
      <w:r>
        <w:rPr>
          <w:rtl/>
        </w:rPr>
        <w:t xml:space="preserve"> </w:t>
      </w:r>
      <w:bookmarkStart w:id="20380" w:name="_ETM_Q42_664110"/>
      <w:bookmarkEnd w:id="20380"/>
      <w:r>
        <w:rPr>
          <w:rtl/>
        </w:rPr>
        <w:t xml:space="preserve">השבטיים </w:t>
      </w:r>
      <w:bookmarkStart w:id="20381" w:name="_ETM_Q42_664980"/>
      <w:bookmarkEnd w:id="20381"/>
      <w:r>
        <w:rPr>
          <w:rtl/>
        </w:rPr>
        <w:t xml:space="preserve">לא </w:t>
      </w:r>
      <w:bookmarkStart w:id="20382" w:name="_ETM_Q42_665400"/>
      <w:bookmarkEnd w:id="20382"/>
      <w:r>
        <w:rPr>
          <w:rtl/>
        </w:rPr>
        <w:t>נעלמו</w:t>
      </w:r>
      <w:r>
        <w:rPr>
          <w:rFonts w:hint="cs"/>
          <w:rtl/>
        </w:rPr>
        <w:t>.</w:t>
      </w:r>
      <w:r>
        <w:rPr>
          <w:rtl/>
        </w:rPr>
        <w:t xml:space="preserve"> </w:t>
      </w:r>
      <w:bookmarkStart w:id="20383" w:name="_ETM_Q42_667110"/>
      <w:bookmarkEnd w:id="20383"/>
      <w:r>
        <w:rPr>
          <w:rFonts w:hint="cs"/>
          <w:rtl/>
        </w:rPr>
        <w:t xml:space="preserve">ירבעם בן נבט משבט אפרים היה שטן לשלמה, </w:t>
      </w:r>
      <w:bookmarkStart w:id="20384" w:name="_ETM_Q42_672370"/>
      <w:bookmarkEnd w:id="20384"/>
      <w:r>
        <w:rPr>
          <w:rtl/>
        </w:rPr>
        <w:t xml:space="preserve">ואולם </w:t>
      </w:r>
      <w:bookmarkStart w:id="20385" w:name="_ETM_Q42_673540"/>
      <w:bookmarkEnd w:id="20385"/>
      <w:r>
        <w:rPr>
          <w:rtl/>
        </w:rPr>
        <w:t xml:space="preserve">ההצלחות </w:t>
      </w:r>
      <w:bookmarkStart w:id="20386" w:name="_ETM_Q42_674080"/>
      <w:bookmarkEnd w:id="20386"/>
      <w:r>
        <w:rPr>
          <w:rtl/>
        </w:rPr>
        <w:t xml:space="preserve">הצבאיות </w:t>
      </w:r>
      <w:bookmarkStart w:id="20387" w:name="_ETM_Q42_674500"/>
      <w:bookmarkEnd w:id="20387"/>
      <w:r>
        <w:rPr>
          <w:rFonts w:hint="cs"/>
          <w:rtl/>
        </w:rPr>
        <w:t>ו</w:t>
      </w:r>
      <w:r>
        <w:rPr>
          <w:rtl/>
        </w:rPr>
        <w:t xml:space="preserve">הכלכליות </w:t>
      </w:r>
      <w:bookmarkStart w:id="20388" w:name="_ETM_Q42_675159"/>
      <w:bookmarkEnd w:id="20388"/>
      <w:r>
        <w:rPr>
          <w:rtl/>
        </w:rPr>
        <w:t xml:space="preserve">יחד </w:t>
      </w:r>
      <w:bookmarkStart w:id="20389" w:name="_ETM_Q42_675459"/>
      <w:bookmarkEnd w:id="20389"/>
      <w:r>
        <w:rPr>
          <w:rtl/>
        </w:rPr>
        <w:t xml:space="preserve">עם </w:t>
      </w:r>
      <w:bookmarkStart w:id="20390" w:name="_ETM_Q42_675580"/>
      <w:bookmarkEnd w:id="20390"/>
      <w:r>
        <w:rPr>
          <w:rtl/>
        </w:rPr>
        <w:t>ז</w:t>
      </w:r>
      <w:r>
        <w:rPr>
          <w:rFonts w:hint="cs"/>
          <w:rtl/>
        </w:rPr>
        <w:t>י</w:t>
      </w:r>
      <w:r>
        <w:rPr>
          <w:rtl/>
        </w:rPr>
        <w:t xml:space="preserve">כרון </w:t>
      </w:r>
      <w:bookmarkStart w:id="20391" w:name="_ETM_Q42_676120"/>
      <w:bookmarkEnd w:id="20391"/>
      <w:r>
        <w:rPr>
          <w:rtl/>
        </w:rPr>
        <w:t xml:space="preserve">מלחמת </w:t>
      </w:r>
      <w:bookmarkStart w:id="20392" w:name="_ETM_Q42_676569"/>
      <w:bookmarkEnd w:id="20392"/>
      <w:r>
        <w:rPr>
          <w:rtl/>
        </w:rPr>
        <w:t xml:space="preserve">האזרחים </w:t>
      </w:r>
      <w:bookmarkStart w:id="20393" w:name="_ETM_Q42_677650"/>
      <w:bookmarkEnd w:id="20393"/>
      <w:r>
        <w:rPr>
          <w:rtl/>
        </w:rPr>
        <w:t xml:space="preserve">הותירו </w:t>
      </w:r>
      <w:bookmarkStart w:id="20394" w:name="_ETM_Q42_678970"/>
      <w:bookmarkEnd w:id="20394"/>
      <w:r>
        <w:rPr>
          <w:rtl/>
        </w:rPr>
        <w:t xml:space="preserve">את </w:t>
      </w:r>
      <w:bookmarkStart w:id="20395" w:name="_ETM_Q42_679120"/>
      <w:bookmarkEnd w:id="20395"/>
      <w:r>
        <w:rPr>
          <w:rtl/>
        </w:rPr>
        <w:t xml:space="preserve">בסיס </w:t>
      </w:r>
      <w:bookmarkStart w:id="20396" w:name="_ETM_Q42_679480"/>
      <w:bookmarkEnd w:id="20396"/>
      <w:r>
        <w:rPr>
          <w:rtl/>
        </w:rPr>
        <w:t xml:space="preserve">התמיכה </w:t>
      </w:r>
      <w:bookmarkStart w:id="20397" w:name="_ETM_Q42_679870"/>
      <w:bookmarkEnd w:id="20397"/>
      <w:r>
        <w:rPr>
          <w:rFonts w:hint="cs"/>
          <w:rtl/>
        </w:rPr>
        <w:t xml:space="preserve">של ירבעם צר, והוא נאלץ לברוח למצרים. בדור השלישי, הדור של </w:t>
      </w:r>
      <w:bookmarkStart w:id="20398" w:name="_ETM_Q42_685000"/>
      <w:bookmarkEnd w:id="20398"/>
      <w:r>
        <w:rPr>
          <w:rFonts w:hint="cs"/>
          <w:rtl/>
        </w:rPr>
        <w:t>רחבעם, נכדו של דוד, שבו המתחים והתפרצו. היה צור</w:t>
      </w:r>
      <w:bookmarkStart w:id="20399" w:name="_ETM_Q42_691000"/>
      <w:bookmarkEnd w:id="20399"/>
      <w:r>
        <w:rPr>
          <w:rFonts w:hint="cs"/>
          <w:rtl/>
        </w:rPr>
        <w:t xml:space="preserve">ך בחוזה חדש ועדכני בין ברית השבטים. </w:t>
      </w:r>
    </w:p>
    <w:p w:rsidR="00FA1500" w:rsidRDefault="00FA1500" w:rsidP="00C742F9">
      <w:pPr>
        <w:rPr>
          <w:rtl/>
        </w:rPr>
      </w:pPr>
    </w:p>
    <w:p w:rsidR="00FA1500" w:rsidRDefault="00FA1500" w:rsidP="00C742F9">
      <w:pPr>
        <w:rPr>
          <w:rtl/>
        </w:rPr>
      </w:pPr>
      <w:bookmarkStart w:id="20400" w:name="_ETM_Q42_695000"/>
      <w:bookmarkEnd w:id="20400"/>
      <w:r>
        <w:rPr>
          <w:rFonts w:hint="cs"/>
          <w:rtl/>
        </w:rPr>
        <w:t xml:space="preserve">במקרא מתואר חוסר הנכונות של רחבעם כביטוי לזחיחות הדעת והיוהרה של הילדים לעומת שיקול הדעת והתבונה של הזקנים. </w:t>
      </w:r>
      <w:bookmarkStart w:id="20401" w:name="_ETM_Q42_684800"/>
      <w:bookmarkStart w:id="20402" w:name="_ETM_Q42_706179"/>
      <w:bookmarkEnd w:id="20401"/>
      <w:bookmarkEnd w:id="20402"/>
      <w:r>
        <w:rPr>
          <w:rFonts w:hint="cs"/>
          <w:rtl/>
        </w:rPr>
        <w:t>מה מקורה</w:t>
      </w:r>
      <w:bookmarkStart w:id="20403" w:name="_ETM_Q42_705000"/>
      <w:bookmarkEnd w:id="20403"/>
      <w:r>
        <w:rPr>
          <w:rFonts w:hint="cs"/>
          <w:rtl/>
        </w:rPr>
        <w:t xml:space="preserve"> </w:t>
      </w:r>
      <w:r>
        <w:rPr>
          <w:rtl/>
        </w:rPr>
        <w:t xml:space="preserve">של </w:t>
      </w:r>
      <w:bookmarkStart w:id="20404" w:name="_ETM_Q42_706330"/>
      <w:bookmarkEnd w:id="20404"/>
      <w:r>
        <w:rPr>
          <w:rtl/>
        </w:rPr>
        <w:t xml:space="preserve">זחיחות </w:t>
      </w:r>
      <w:bookmarkStart w:id="20405" w:name="_ETM_Q42_706720"/>
      <w:bookmarkEnd w:id="20405"/>
      <w:r>
        <w:rPr>
          <w:rtl/>
        </w:rPr>
        <w:t>זו</w:t>
      </w:r>
      <w:r>
        <w:rPr>
          <w:rFonts w:hint="cs"/>
          <w:rtl/>
        </w:rPr>
        <w:t>?</w:t>
      </w:r>
      <w:r>
        <w:rPr>
          <w:rtl/>
        </w:rPr>
        <w:t xml:space="preserve"> </w:t>
      </w:r>
      <w:bookmarkStart w:id="20406" w:name="_ETM_Q42_707340"/>
      <w:bookmarkEnd w:id="20406"/>
      <w:r>
        <w:rPr>
          <w:rtl/>
        </w:rPr>
        <w:t xml:space="preserve">מדוע </w:t>
      </w:r>
      <w:bookmarkStart w:id="20407" w:name="_ETM_Q42_707819"/>
      <w:bookmarkEnd w:id="20407"/>
      <w:r>
        <w:rPr>
          <w:rtl/>
        </w:rPr>
        <w:t xml:space="preserve">גם </w:t>
      </w:r>
      <w:bookmarkStart w:id="20408" w:name="_ETM_Q42_707970"/>
      <w:bookmarkEnd w:id="20408"/>
      <w:r>
        <w:rPr>
          <w:rtl/>
        </w:rPr>
        <w:t xml:space="preserve">שבטי </w:t>
      </w:r>
      <w:bookmarkStart w:id="20409" w:name="_ETM_Q42_708330"/>
      <w:bookmarkEnd w:id="20409"/>
      <w:r>
        <w:rPr>
          <w:rtl/>
        </w:rPr>
        <w:t xml:space="preserve">ישראל </w:t>
      </w:r>
      <w:bookmarkStart w:id="20410" w:name="_ETM_Q42_708780"/>
      <w:bookmarkEnd w:id="20410"/>
      <w:r>
        <w:rPr>
          <w:rtl/>
        </w:rPr>
        <w:t xml:space="preserve">לקו </w:t>
      </w:r>
      <w:bookmarkStart w:id="20411" w:name="_ETM_Q42_709170"/>
      <w:bookmarkEnd w:id="20411"/>
      <w:r>
        <w:rPr>
          <w:rtl/>
        </w:rPr>
        <w:t xml:space="preserve">באותה </w:t>
      </w:r>
      <w:bookmarkStart w:id="20412" w:name="_ETM_Q42_709590"/>
      <w:bookmarkEnd w:id="20412"/>
      <w:r>
        <w:rPr>
          <w:rtl/>
        </w:rPr>
        <w:t xml:space="preserve">מידה </w:t>
      </w:r>
      <w:bookmarkStart w:id="20413" w:name="_ETM_Q42_709830"/>
      <w:bookmarkEnd w:id="20413"/>
      <w:r>
        <w:rPr>
          <w:rtl/>
        </w:rPr>
        <w:t xml:space="preserve">של </w:t>
      </w:r>
      <w:bookmarkStart w:id="20414" w:name="_ETM_Q42_709980"/>
      <w:bookmarkEnd w:id="20414"/>
      <w:r>
        <w:rPr>
          <w:rtl/>
        </w:rPr>
        <w:t>פלגנות</w:t>
      </w:r>
      <w:r>
        <w:rPr>
          <w:rFonts w:hint="cs"/>
          <w:rtl/>
        </w:rPr>
        <w:t>?</w:t>
      </w:r>
      <w:r>
        <w:rPr>
          <w:rtl/>
        </w:rPr>
        <w:t xml:space="preserve"> </w:t>
      </w:r>
      <w:bookmarkStart w:id="20415" w:name="_ETM_Q42_711540"/>
      <w:bookmarkEnd w:id="20415"/>
      <w:r>
        <w:rPr>
          <w:rtl/>
        </w:rPr>
        <w:t xml:space="preserve">בדור </w:t>
      </w:r>
      <w:bookmarkStart w:id="20416" w:name="_ETM_Q42_711900"/>
      <w:bookmarkEnd w:id="20416"/>
      <w:r>
        <w:rPr>
          <w:rtl/>
        </w:rPr>
        <w:t xml:space="preserve">השלישי </w:t>
      </w:r>
      <w:bookmarkStart w:id="20417" w:name="_ETM_Q42_713040"/>
      <w:bookmarkEnd w:id="20417"/>
      <w:r>
        <w:rPr>
          <w:rFonts w:hint="cs"/>
          <w:rtl/>
        </w:rPr>
        <w:t>או ה</w:t>
      </w:r>
      <w:r>
        <w:rPr>
          <w:rtl/>
        </w:rPr>
        <w:t xml:space="preserve">עשור </w:t>
      </w:r>
      <w:bookmarkStart w:id="20418" w:name="_ETM_Q42_713520"/>
      <w:bookmarkEnd w:id="20418"/>
      <w:r>
        <w:rPr>
          <w:rtl/>
        </w:rPr>
        <w:t xml:space="preserve">השמיני </w:t>
      </w:r>
      <w:bookmarkStart w:id="20419" w:name="_ETM_Q42_714409"/>
      <w:bookmarkEnd w:id="20419"/>
      <w:r>
        <w:rPr>
          <w:rtl/>
        </w:rPr>
        <w:t xml:space="preserve">המדינה </w:t>
      </w:r>
      <w:bookmarkStart w:id="20420" w:name="_ETM_Q42_715340"/>
      <w:bookmarkEnd w:id="20420"/>
      <w:r>
        <w:rPr>
          <w:rtl/>
        </w:rPr>
        <w:t xml:space="preserve">כבר </w:t>
      </w:r>
      <w:bookmarkStart w:id="20421" w:name="_ETM_Q42_715579"/>
      <w:bookmarkEnd w:id="20421"/>
      <w:r>
        <w:rPr>
          <w:rtl/>
        </w:rPr>
        <w:t xml:space="preserve">נתפסת </w:t>
      </w:r>
      <w:bookmarkStart w:id="20422" w:name="_ETM_Q42_716209"/>
      <w:bookmarkEnd w:id="20422"/>
      <w:r>
        <w:rPr>
          <w:rtl/>
        </w:rPr>
        <w:t xml:space="preserve">כדבר </w:t>
      </w:r>
      <w:bookmarkStart w:id="20423" w:name="_ETM_Q42_717079"/>
      <w:bookmarkEnd w:id="20423"/>
      <w:r>
        <w:rPr>
          <w:rtl/>
        </w:rPr>
        <w:t xml:space="preserve">מובן </w:t>
      </w:r>
      <w:bookmarkStart w:id="20424" w:name="_ETM_Q42_717709"/>
      <w:bookmarkEnd w:id="20424"/>
      <w:r>
        <w:rPr>
          <w:rtl/>
        </w:rPr>
        <w:t>מאלי</w:t>
      </w:r>
      <w:r>
        <w:rPr>
          <w:rFonts w:hint="cs"/>
          <w:rtl/>
        </w:rPr>
        <w:t>ו;</w:t>
      </w:r>
      <w:r>
        <w:rPr>
          <w:rtl/>
        </w:rPr>
        <w:t xml:space="preserve"> </w:t>
      </w:r>
      <w:bookmarkStart w:id="20425" w:name="_ETM_Q42_719940"/>
      <w:bookmarkEnd w:id="20425"/>
      <w:r>
        <w:rPr>
          <w:rtl/>
        </w:rPr>
        <w:t>מ</w:t>
      </w:r>
      <w:bookmarkStart w:id="20426" w:name="_ETM_Q42_720239"/>
      <w:bookmarkEnd w:id="20426"/>
      <w:r>
        <w:rPr>
          <w:rtl/>
        </w:rPr>
        <w:t xml:space="preserve">נגד </w:t>
      </w:r>
      <w:bookmarkStart w:id="20427" w:name="_ETM_Q42_721099"/>
      <w:bookmarkEnd w:id="20427"/>
      <w:r>
        <w:rPr>
          <w:rtl/>
        </w:rPr>
        <w:t xml:space="preserve">התחושה </w:t>
      </w:r>
      <w:bookmarkStart w:id="20428" w:name="_ETM_Q42_721760"/>
      <w:bookmarkEnd w:id="20428"/>
      <w:r>
        <w:rPr>
          <w:rFonts w:hint="cs"/>
          <w:rtl/>
        </w:rPr>
        <w:t>אצל</w:t>
      </w:r>
      <w:r>
        <w:rPr>
          <w:rtl/>
        </w:rPr>
        <w:t xml:space="preserve"> </w:t>
      </w:r>
      <w:bookmarkStart w:id="20429" w:name="_ETM_Q42_722030"/>
      <w:bookmarkEnd w:id="20429"/>
      <w:r>
        <w:rPr>
          <w:rtl/>
        </w:rPr>
        <w:t xml:space="preserve">חלקים </w:t>
      </w:r>
      <w:bookmarkStart w:id="20430" w:name="_ETM_Q42_722480"/>
      <w:bookmarkEnd w:id="20430"/>
      <w:r>
        <w:rPr>
          <w:rtl/>
        </w:rPr>
        <w:t xml:space="preserve">רבים </w:t>
      </w:r>
      <w:bookmarkStart w:id="20431" w:name="_ETM_Q42_722870"/>
      <w:bookmarkEnd w:id="20431"/>
      <w:r>
        <w:rPr>
          <w:rFonts w:hint="cs"/>
          <w:rtl/>
        </w:rPr>
        <w:t xml:space="preserve">היא </w:t>
      </w:r>
      <w:r>
        <w:rPr>
          <w:rtl/>
        </w:rPr>
        <w:t xml:space="preserve">שאין </w:t>
      </w:r>
      <w:bookmarkStart w:id="20432" w:name="_ETM_Q42_723969"/>
      <w:bookmarkEnd w:id="20432"/>
      <w:r>
        <w:rPr>
          <w:rtl/>
        </w:rPr>
        <w:t xml:space="preserve">יותר </w:t>
      </w:r>
      <w:bookmarkStart w:id="20433" w:name="_ETM_Q42_724389"/>
      <w:bookmarkEnd w:id="20433"/>
      <w:r>
        <w:rPr>
          <w:rtl/>
        </w:rPr>
        <w:t xml:space="preserve">מקום </w:t>
      </w:r>
      <w:bookmarkStart w:id="20434" w:name="_ETM_Q42_724809"/>
      <w:bookmarkEnd w:id="20434"/>
      <w:r>
        <w:rPr>
          <w:rtl/>
        </w:rPr>
        <w:t xml:space="preserve">להמשיך </w:t>
      </w:r>
      <w:bookmarkStart w:id="20435" w:name="_ETM_Q42_725260"/>
      <w:bookmarkEnd w:id="20435"/>
      <w:r>
        <w:rPr>
          <w:rtl/>
        </w:rPr>
        <w:t>בוויתורים</w:t>
      </w:r>
      <w:r>
        <w:rPr>
          <w:rFonts w:hint="cs"/>
          <w:rtl/>
        </w:rPr>
        <w:t>,</w:t>
      </w:r>
      <w:r>
        <w:rPr>
          <w:rtl/>
        </w:rPr>
        <w:t xml:space="preserve"> </w:t>
      </w:r>
      <w:bookmarkStart w:id="20436" w:name="_ETM_Q42_726470"/>
      <w:bookmarkEnd w:id="20436"/>
      <w:r>
        <w:rPr>
          <w:rtl/>
        </w:rPr>
        <w:t xml:space="preserve">בהתבטלות </w:t>
      </w:r>
      <w:bookmarkStart w:id="20437" w:name="_ETM_Q42_727830"/>
      <w:bookmarkEnd w:id="20437"/>
      <w:r>
        <w:rPr>
          <w:rtl/>
        </w:rPr>
        <w:t xml:space="preserve">ובהשהיית </w:t>
      </w:r>
      <w:bookmarkStart w:id="20438" w:name="_ETM_Q42_728640"/>
      <w:bookmarkEnd w:id="20438"/>
      <w:r>
        <w:rPr>
          <w:rtl/>
        </w:rPr>
        <w:t xml:space="preserve">החזון </w:t>
      </w:r>
      <w:bookmarkStart w:id="20439" w:name="_ETM_Q42_729030"/>
      <w:bookmarkEnd w:id="20439"/>
      <w:r>
        <w:rPr>
          <w:rtl/>
        </w:rPr>
        <w:t>הייחודי</w:t>
      </w:r>
      <w:r>
        <w:rPr>
          <w:rFonts w:hint="cs"/>
          <w:rtl/>
        </w:rPr>
        <w:t xml:space="preserve"> –</w:t>
      </w:r>
      <w:r>
        <w:rPr>
          <w:rtl/>
        </w:rPr>
        <w:t xml:space="preserve"> </w:t>
      </w:r>
      <w:bookmarkStart w:id="20440" w:name="_ETM_Q42_730200"/>
      <w:bookmarkEnd w:id="20440"/>
      <w:r>
        <w:rPr>
          <w:rFonts w:hint="cs"/>
          <w:rtl/>
        </w:rPr>
        <w:t>כך</w:t>
      </w:r>
      <w:r>
        <w:rPr>
          <w:rtl/>
        </w:rPr>
        <w:t xml:space="preserve"> </w:t>
      </w:r>
      <w:bookmarkStart w:id="20441" w:name="_ETM_Q42_731530"/>
      <w:bookmarkEnd w:id="20441"/>
      <w:r>
        <w:rPr>
          <w:rtl/>
        </w:rPr>
        <w:t>מונח</w:t>
      </w:r>
      <w:r>
        <w:rPr>
          <w:rFonts w:hint="cs"/>
          <w:rtl/>
        </w:rPr>
        <w:t>ת</w:t>
      </w:r>
      <w:r>
        <w:rPr>
          <w:rtl/>
        </w:rPr>
        <w:t xml:space="preserve"> </w:t>
      </w:r>
      <w:bookmarkStart w:id="20442" w:name="_ETM_Q42_732010"/>
      <w:bookmarkEnd w:id="20442"/>
      <w:r>
        <w:rPr>
          <w:rtl/>
        </w:rPr>
        <w:t xml:space="preserve">התשתית </w:t>
      </w:r>
      <w:bookmarkStart w:id="20443" w:name="_ETM_Q42_732489"/>
      <w:bookmarkEnd w:id="20443"/>
      <w:r>
        <w:rPr>
          <w:rtl/>
        </w:rPr>
        <w:t xml:space="preserve">למאבק </w:t>
      </w:r>
      <w:bookmarkStart w:id="20444" w:name="_ETM_Q42_733000"/>
      <w:bookmarkEnd w:id="20444"/>
      <w:r>
        <w:rPr>
          <w:rtl/>
        </w:rPr>
        <w:t xml:space="preserve">חברתי </w:t>
      </w:r>
      <w:bookmarkStart w:id="20445" w:name="_ETM_Q42_734050"/>
      <w:bookmarkEnd w:id="20445"/>
      <w:r>
        <w:rPr>
          <w:rtl/>
        </w:rPr>
        <w:t xml:space="preserve">שעשוי </w:t>
      </w:r>
      <w:bookmarkStart w:id="20446" w:name="_ETM_Q42_734830"/>
      <w:bookmarkEnd w:id="20446"/>
      <w:r>
        <w:rPr>
          <w:rtl/>
        </w:rPr>
        <w:t xml:space="preserve">לפרק </w:t>
      </w:r>
      <w:bookmarkStart w:id="20447" w:name="_ETM_Q42_735429"/>
      <w:bookmarkEnd w:id="20447"/>
      <w:r>
        <w:rPr>
          <w:rtl/>
        </w:rPr>
        <w:t xml:space="preserve">את </w:t>
      </w:r>
      <w:bookmarkStart w:id="20448" w:name="_ETM_Q42_735610"/>
      <w:bookmarkEnd w:id="20448"/>
      <w:r>
        <w:rPr>
          <w:rtl/>
        </w:rPr>
        <w:t>המדינה</w:t>
      </w:r>
      <w:r>
        <w:rPr>
          <w:rFonts w:hint="cs"/>
          <w:rtl/>
        </w:rPr>
        <w:t>.</w:t>
      </w:r>
    </w:p>
    <w:p w:rsidR="00FA1500" w:rsidRDefault="00FA1500" w:rsidP="00C742F9">
      <w:pPr>
        <w:rPr>
          <w:rtl/>
        </w:rPr>
      </w:pPr>
    </w:p>
    <w:p w:rsidR="00FA1500" w:rsidRDefault="00FA1500" w:rsidP="00C742F9">
      <w:pPr>
        <w:rPr>
          <w:rtl/>
        </w:rPr>
      </w:pPr>
      <w:bookmarkStart w:id="20449" w:name="_ETM_Q42_738000"/>
      <w:bookmarkEnd w:id="20449"/>
      <w:r>
        <w:rPr>
          <w:rtl/>
        </w:rPr>
        <w:t xml:space="preserve"> </w:t>
      </w:r>
      <w:bookmarkStart w:id="20450" w:name="_ETM_Q42_737470"/>
      <w:bookmarkEnd w:id="20450"/>
      <w:r>
        <w:rPr>
          <w:rtl/>
        </w:rPr>
        <w:t xml:space="preserve">המדינה </w:t>
      </w:r>
      <w:bookmarkStart w:id="20451" w:name="_ETM_Q42_737920"/>
      <w:bookmarkEnd w:id="20451"/>
      <w:r>
        <w:rPr>
          <w:rtl/>
        </w:rPr>
        <w:t>החשמונאית</w:t>
      </w:r>
      <w:r>
        <w:rPr>
          <w:rFonts w:hint="cs"/>
          <w:rtl/>
        </w:rPr>
        <w:t>,</w:t>
      </w:r>
      <w:r>
        <w:rPr>
          <w:rtl/>
        </w:rPr>
        <w:t xml:space="preserve"> </w:t>
      </w:r>
      <w:bookmarkStart w:id="20452" w:name="_ETM_Q42_738970"/>
      <w:bookmarkEnd w:id="20452"/>
      <w:r>
        <w:rPr>
          <w:rtl/>
        </w:rPr>
        <w:t xml:space="preserve">ארצות </w:t>
      </w:r>
      <w:bookmarkStart w:id="20453" w:name="_ETM_Q42_739390"/>
      <w:bookmarkEnd w:id="20453"/>
      <w:r>
        <w:rPr>
          <w:rtl/>
        </w:rPr>
        <w:t xml:space="preserve">הברית </w:t>
      </w:r>
      <w:bookmarkStart w:id="20454" w:name="_ETM_Q42_739630"/>
      <w:bookmarkEnd w:id="20454"/>
      <w:r>
        <w:rPr>
          <w:rtl/>
        </w:rPr>
        <w:t xml:space="preserve">וצרפת </w:t>
      </w:r>
      <w:bookmarkStart w:id="20455" w:name="_ETM_Q42_740809"/>
      <w:bookmarkEnd w:id="20455"/>
      <w:r>
        <w:rPr>
          <w:rtl/>
        </w:rPr>
        <w:t xml:space="preserve">הן </w:t>
      </w:r>
      <w:bookmarkStart w:id="20456" w:name="_ETM_Q42_741139"/>
      <w:bookmarkEnd w:id="20456"/>
      <w:r>
        <w:rPr>
          <w:rtl/>
        </w:rPr>
        <w:t xml:space="preserve">דוגמאות </w:t>
      </w:r>
      <w:bookmarkStart w:id="20457" w:name="_ETM_Q42_741740"/>
      <w:bookmarkEnd w:id="20457"/>
      <w:r>
        <w:rPr>
          <w:rtl/>
        </w:rPr>
        <w:t xml:space="preserve">נוספות </w:t>
      </w:r>
      <w:bookmarkStart w:id="20458" w:name="_ETM_Q42_742309"/>
      <w:bookmarkEnd w:id="20458"/>
      <w:r>
        <w:rPr>
          <w:rtl/>
        </w:rPr>
        <w:t xml:space="preserve">למשבר </w:t>
      </w:r>
      <w:bookmarkStart w:id="20459" w:name="_ETM_Q42_742910"/>
      <w:bookmarkEnd w:id="20459"/>
      <w:r>
        <w:rPr>
          <w:rtl/>
        </w:rPr>
        <w:t xml:space="preserve">העשור </w:t>
      </w:r>
      <w:bookmarkStart w:id="20460" w:name="_ETM_Q42_743210"/>
      <w:bookmarkEnd w:id="20460"/>
      <w:r>
        <w:rPr>
          <w:rtl/>
        </w:rPr>
        <w:t>השמיני</w:t>
      </w:r>
      <w:r>
        <w:rPr>
          <w:rFonts w:hint="cs"/>
          <w:rtl/>
        </w:rPr>
        <w:t>.</w:t>
      </w:r>
      <w:r>
        <w:rPr>
          <w:rtl/>
        </w:rPr>
        <w:t xml:space="preserve"> </w:t>
      </w:r>
      <w:bookmarkStart w:id="20461" w:name="_ETM_Q42_744039"/>
      <w:bookmarkEnd w:id="20461"/>
      <w:r>
        <w:rPr>
          <w:rtl/>
        </w:rPr>
        <w:t>כזכור</w:t>
      </w:r>
      <w:r>
        <w:rPr>
          <w:rFonts w:hint="cs"/>
          <w:rtl/>
        </w:rPr>
        <w:t>,</w:t>
      </w:r>
      <w:r>
        <w:rPr>
          <w:rtl/>
        </w:rPr>
        <w:t xml:space="preserve"> </w:t>
      </w:r>
      <w:bookmarkStart w:id="20462" w:name="_ETM_Q42_744759"/>
      <w:bookmarkEnd w:id="20462"/>
      <w:r>
        <w:rPr>
          <w:rtl/>
        </w:rPr>
        <w:t xml:space="preserve">ארצות </w:t>
      </w:r>
      <w:bookmarkStart w:id="20463" w:name="_ETM_Q42_745059"/>
      <w:bookmarkEnd w:id="20463"/>
      <w:r>
        <w:rPr>
          <w:rtl/>
        </w:rPr>
        <w:t xml:space="preserve">הברית </w:t>
      </w:r>
      <w:bookmarkStart w:id="20464" w:name="_ETM_Q42_745300"/>
      <w:bookmarkEnd w:id="20464"/>
      <w:r>
        <w:rPr>
          <w:rtl/>
        </w:rPr>
        <w:t xml:space="preserve">הייתה </w:t>
      </w:r>
      <w:bookmarkStart w:id="20465" w:name="_ETM_Q42_745479"/>
      <w:bookmarkEnd w:id="20465"/>
      <w:r>
        <w:rPr>
          <w:rtl/>
        </w:rPr>
        <w:t xml:space="preserve">מפולגת </w:t>
      </w:r>
      <w:bookmarkStart w:id="20466" w:name="_ETM_Q42_746050"/>
      <w:bookmarkEnd w:id="20466"/>
      <w:r>
        <w:rPr>
          <w:rtl/>
        </w:rPr>
        <w:t xml:space="preserve">מראשיתה </w:t>
      </w:r>
      <w:bookmarkStart w:id="20467" w:name="_ETM_Q42_746620"/>
      <w:bookmarkEnd w:id="20467"/>
      <w:r>
        <w:rPr>
          <w:rtl/>
        </w:rPr>
        <w:t xml:space="preserve">סביב </w:t>
      </w:r>
      <w:bookmarkStart w:id="20468" w:name="_ETM_Q42_746830"/>
      <w:bookmarkEnd w:id="20468"/>
      <w:r>
        <w:rPr>
          <w:rtl/>
        </w:rPr>
        <w:t xml:space="preserve">שאלת </w:t>
      </w:r>
      <w:bookmarkStart w:id="20469" w:name="_ETM_Q42_747189"/>
      <w:bookmarkEnd w:id="20469"/>
      <w:r>
        <w:rPr>
          <w:rtl/>
        </w:rPr>
        <w:t>העבדות</w:t>
      </w:r>
      <w:r>
        <w:rPr>
          <w:rFonts w:hint="cs"/>
          <w:rtl/>
        </w:rPr>
        <w:t>.</w:t>
      </w:r>
      <w:r>
        <w:rPr>
          <w:rtl/>
        </w:rPr>
        <w:t xml:space="preserve"> </w:t>
      </w:r>
      <w:bookmarkStart w:id="20470" w:name="_ETM_Q42_748159"/>
      <w:bookmarkEnd w:id="20470"/>
      <w:r>
        <w:rPr>
          <w:rtl/>
        </w:rPr>
        <w:t xml:space="preserve">לאורך </w:t>
      </w:r>
      <w:bookmarkStart w:id="20471" w:name="_ETM_Q42_748669"/>
      <w:bookmarkEnd w:id="20471"/>
      <w:r>
        <w:rPr>
          <w:rtl/>
        </w:rPr>
        <w:t xml:space="preserve">השנים </w:t>
      </w:r>
      <w:bookmarkStart w:id="20472" w:name="_ETM_Q42_749330"/>
      <w:bookmarkEnd w:id="20472"/>
      <w:r>
        <w:rPr>
          <w:rtl/>
        </w:rPr>
        <w:t xml:space="preserve">נוסחו </w:t>
      </w:r>
      <w:bookmarkStart w:id="20473" w:name="_ETM_Q42_749749"/>
      <w:bookmarkEnd w:id="20473"/>
      <w:r>
        <w:rPr>
          <w:rtl/>
        </w:rPr>
        <w:t xml:space="preserve">פשרות </w:t>
      </w:r>
      <w:bookmarkStart w:id="20474" w:name="_ETM_Q42_750199"/>
      <w:bookmarkEnd w:id="20474"/>
      <w:r>
        <w:rPr>
          <w:rtl/>
        </w:rPr>
        <w:t xml:space="preserve">שונות </w:t>
      </w:r>
      <w:bookmarkStart w:id="20475" w:name="_ETM_Q42_750499"/>
      <w:bookmarkEnd w:id="20475"/>
      <w:r>
        <w:rPr>
          <w:rtl/>
        </w:rPr>
        <w:t xml:space="preserve">בשאלה </w:t>
      </w:r>
      <w:bookmarkStart w:id="20476" w:name="_ETM_Q42_750979"/>
      <w:bookmarkEnd w:id="20476"/>
      <w:r>
        <w:rPr>
          <w:rtl/>
        </w:rPr>
        <w:t xml:space="preserve">ללא </w:t>
      </w:r>
      <w:bookmarkStart w:id="20477" w:name="_ETM_Q42_751249"/>
      <w:bookmarkEnd w:id="20477"/>
      <w:r>
        <w:rPr>
          <w:rtl/>
        </w:rPr>
        <w:t>הכרעה</w:t>
      </w:r>
      <w:r>
        <w:rPr>
          <w:rFonts w:hint="cs"/>
          <w:rtl/>
        </w:rPr>
        <w:t>.</w:t>
      </w:r>
      <w:r>
        <w:rPr>
          <w:rtl/>
        </w:rPr>
        <w:t xml:space="preserve"> </w:t>
      </w:r>
      <w:bookmarkStart w:id="20478" w:name="_ETM_Q42_753039"/>
      <w:bookmarkEnd w:id="20478"/>
      <w:r>
        <w:rPr>
          <w:rtl/>
        </w:rPr>
        <w:t xml:space="preserve">הפור </w:t>
      </w:r>
      <w:bookmarkStart w:id="20479" w:name="_ETM_Q42_753340"/>
      <w:bookmarkEnd w:id="20479"/>
      <w:r>
        <w:rPr>
          <w:rtl/>
        </w:rPr>
        <w:t xml:space="preserve">נפל </w:t>
      </w:r>
      <w:bookmarkStart w:id="20480" w:name="_ETM_Q42_754240"/>
      <w:bookmarkEnd w:id="20480"/>
      <w:r>
        <w:rPr>
          <w:rtl/>
        </w:rPr>
        <w:t xml:space="preserve">כאשר </w:t>
      </w:r>
      <w:bookmarkStart w:id="20481" w:name="_ETM_Q42_754569"/>
      <w:bookmarkEnd w:id="20481"/>
      <w:r>
        <w:rPr>
          <w:rtl/>
        </w:rPr>
        <w:t xml:space="preserve">מדינות </w:t>
      </w:r>
      <w:bookmarkStart w:id="20482" w:name="_ETM_Q42_754960"/>
      <w:bookmarkEnd w:id="20482"/>
      <w:r>
        <w:rPr>
          <w:rtl/>
        </w:rPr>
        <w:t xml:space="preserve">הדרום </w:t>
      </w:r>
      <w:bookmarkStart w:id="20483" w:name="_ETM_Q42_755379"/>
      <w:bookmarkEnd w:id="20483"/>
      <w:r>
        <w:rPr>
          <w:rtl/>
        </w:rPr>
        <w:t xml:space="preserve">העדיפו </w:t>
      </w:r>
      <w:bookmarkStart w:id="20484" w:name="_ETM_Q42_756320"/>
      <w:bookmarkEnd w:id="20484"/>
      <w:r>
        <w:rPr>
          <w:rtl/>
        </w:rPr>
        <w:t xml:space="preserve">את </w:t>
      </w:r>
      <w:bookmarkStart w:id="20485" w:name="_ETM_Q42_756620"/>
      <w:bookmarkEnd w:id="20485"/>
      <w:r>
        <w:rPr>
          <w:rtl/>
        </w:rPr>
        <w:t xml:space="preserve">האינטרסים </w:t>
      </w:r>
      <w:bookmarkStart w:id="20486" w:name="_ETM_Q42_757220"/>
      <w:bookmarkEnd w:id="20486"/>
      <w:r>
        <w:rPr>
          <w:rtl/>
        </w:rPr>
        <w:t xml:space="preserve">הפרטיקולריים </w:t>
      </w:r>
      <w:bookmarkStart w:id="20487" w:name="_ETM_Q42_758090"/>
      <w:bookmarkEnd w:id="20487"/>
      <w:r>
        <w:rPr>
          <w:rtl/>
        </w:rPr>
        <w:t xml:space="preserve">שלהם </w:t>
      </w:r>
      <w:bookmarkStart w:id="20488" w:name="_ETM_Q42_758660"/>
      <w:bookmarkEnd w:id="20488"/>
      <w:r>
        <w:rPr>
          <w:rtl/>
        </w:rPr>
        <w:t xml:space="preserve">על </w:t>
      </w:r>
      <w:bookmarkStart w:id="20489" w:name="_ETM_Q42_758780"/>
      <w:bookmarkEnd w:id="20489"/>
      <w:r>
        <w:rPr>
          <w:rtl/>
        </w:rPr>
        <w:t xml:space="preserve">פני </w:t>
      </w:r>
      <w:bookmarkStart w:id="20490" w:name="_ETM_Q42_759050"/>
      <w:bookmarkEnd w:id="20490"/>
      <w:r>
        <w:rPr>
          <w:rtl/>
        </w:rPr>
        <w:t xml:space="preserve">פשרות </w:t>
      </w:r>
      <w:bookmarkStart w:id="20491" w:name="_ETM_Q42_759650"/>
      <w:bookmarkEnd w:id="20491"/>
      <w:r>
        <w:rPr>
          <w:rtl/>
        </w:rPr>
        <w:t xml:space="preserve">כאלו </w:t>
      </w:r>
      <w:bookmarkStart w:id="20492" w:name="_ETM_Q42_759979"/>
      <w:bookmarkEnd w:id="20492"/>
      <w:r>
        <w:rPr>
          <w:rtl/>
        </w:rPr>
        <w:t>ואחרות</w:t>
      </w:r>
      <w:r>
        <w:rPr>
          <w:rFonts w:hint="cs"/>
          <w:rtl/>
        </w:rPr>
        <w:t>.</w:t>
      </w:r>
    </w:p>
    <w:p w:rsidR="00FA1500" w:rsidRDefault="00FA1500" w:rsidP="00C742F9">
      <w:pPr>
        <w:rPr>
          <w:rtl/>
        </w:rPr>
      </w:pPr>
      <w:bookmarkStart w:id="20493" w:name="_ETM_Q42_758000"/>
      <w:bookmarkEnd w:id="20493"/>
    </w:p>
    <w:p w:rsidR="00FA1500" w:rsidRDefault="00FA1500" w:rsidP="00C742F9">
      <w:pPr>
        <w:rPr>
          <w:lang w:eastAsia="he-IL"/>
        </w:rPr>
      </w:pPr>
      <w:bookmarkStart w:id="20494" w:name="TOR_Q43"/>
      <w:bookmarkEnd w:id="20494"/>
      <w:r>
        <w:rPr>
          <w:rFonts w:hint="cs"/>
          <w:rtl/>
          <w:lang w:eastAsia="he-IL"/>
        </w:rPr>
        <w:t xml:space="preserve">ראוי לזכור שגם לינקולן לא דרש את ביטולה המוחלט של </w:t>
      </w:r>
      <w:bookmarkStart w:id="20495" w:name="_ETM_Q80_638719"/>
      <w:bookmarkEnd w:id="20495"/>
      <w:r>
        <w:rPr>
          <w:rFonts w:hint="cs"/>
          <w:rtl/>
          <w:lang w:eastAsia="he-IL"/>
        </w:rPr>
        <w:t xml:space="preserve">העבדות בשלבים הראשונים – </w:t>
      </w:r>
      <w:bookmarkStart w:id="20496" w:name="_ETM_Q80_645718"/>
      <w:bookmarkEnd w:id="20496"/>
      <w:r>
        <w:rPr>
          <w:rFonts w:hint="cs"/>
          <w:rtl/>
          <w:lang w:eastAsia="he-IL"/>
        </w:rPr>
        <w:t xml:space="preserve">והכריזו על פירוק האיחוד. </w:t>
      </w:r>
    </w:p>
    <w:p w:rsidR="00FA1500" w:rsidRDefault="00FA1500" w:rsidP="00C742F9">
      <w:pPr>
        <w:rPr>
          <w:rtl/>
          <w:lang w:eastAsia="he-IL"/>
        </w:rPr>
      </w:pPr>
      <w:bookmarkStart w:id="20497" w:name="_ETM_Q80_677261"/>
      <w:bookmarkStart w:id="20498" w:name="_ETM_Q80_677311"/>
      <w:bookmarkStart w:id="20499" w:name="_ETM_Q80_677452"/>
      <w:bookmarkEnd w:id="20497"/>
      <w:bookmarkEnd w:id="20498"/>
      <w:bookmarkEnd w:id="20499"/>
    </w:p>
    <w:p w:rsidR="00FA1500" w:rsidRDefault="00FA1500" w:rsidP="00C742F9">
      <w:pPr>
        <w:rPr>
          <w:rtl/>
          <w:lang w:eastAsia="he-IL"/>
        </w:rPr>
      </w:pPr>
      <w:bookmarkStart w:id="20500" w:name="_ETM_Q80_677501"/>
      <w:bookmarkEnd w:id="20500"/>
      <w:r>
        <w:rPr>
          <w:rFonts w:hint="cs"/>
          <w:rtl/>
          <w:lang w:eastAsia="he-IL"/>
        </w:rPr>
        <w:t xml:space="preserve">צרפת בשנות השלושים הייתה אכולת שחיתות וקיטוב בין השמאל לימין. היא סבלה </w:t>
      </w:r>
      <w:bookmarkStart w:id="20501" w:name="_ETM_Q80_649967"/>
      <w:bookmarkEnd w:id="20501"/>
      <w:r>
        <w:rPr>
          <w:rFonts w:hint="cs"/>
          <w:rtl/>
          <w:lang w:eastAsia="he-IL"/>
        </w:rPr>
        <w:t xml:space="preserve">ממשבר פוליטי שבמהלכו קמו ונפלו ממשלות חדשות לבקרים. אלמלא המלחמה עם גרמניה, קרוב לוודאי שבשלב כלשהו הייתה צרפת מוצאת </w:t>
      </w:r>
      <w:bookmarkStart w:id="20502" w:name="_ETM_Q80_659285"/>
      <w:bookmarkEnd w:id="20502"/>
      <w:r>
        <w:rPr>
          <w:rFonts w:hint="cs"/>
          <w:rtl/>
          <w:lang w:eastAsia="he-IL"/>
        </w:rPr>
        <w:t xml:space="preserve">את האיזון הראוי ואת שיטת המשטר הראויה, כפי שהיה באיטליה בשנות התשעים של המאה הקודמת. ואולם, המלחמה עם גרמניה הנאצית החלה </w:t>
      </w:r>
      <w:bookmarkStart w:id="20503" w:name="_ETM_Q80_671540"/>
      <w:bookmarkEnd w:id="20503"/>
      <w:r>
        <w:rPr>
          <w:rFonts w:hint="cs"/>
          <w:rtl/>
          <w:lang w:eastAsia="he-IL"/>
        </w:rPr>
        <w:t xml:space="preserve">כאשר המדינה הייתה מפוצלת. פיצול זה בא לידי ביטוי במיוחד </w:t>
      </w:r>
      <w:bookmarkStart w:id="20504" w:name="_ETM_Q80_676358"/>
      <w:bookmarkStart w:id="20505" w:name="_ETM_Q43_127414"/>
      <w:bookmarkStart w:id="20506" w:name="_ETM_Q43_127463"/>
      <w:bookmarkEnd w:id="20504"/>
      <w:bookmarkEnd w:id="20505"/>
      <w:bookmarkEnd w:id="20506"/>
      <w:r>
        <w:rPr>
          <w:rFonts w:hint="cs"/>
          <w:rtl/>
          <w:lang w:eastAsia="he-IL"/>
        </w:rPr>
        <w:t xml:space="preserve">בעימות שבין המנהיגים הסוציאליסטים לבין חלקים מסוימים בימין הצרפתי, שכונו תבוסתנים על שום חוסר רצונם להילחם. את שורשיו של חוסר הרצון הזה ביטא אנרי פטן, גיבור מלחמת העולם הראשונה ומי שהוביל את הכניעה לנאצים והקמת ממשלת וישי, הזכור לשמצה. פטן כיהן כשגריר צרפת בספרד והיה מוכר כנציג מובהק של הימין השמרני. עם תחילת המלחמה הוא סירב להזמנת ראש הממשלה, </w:t>
      </w:r>
      <w:bookmarkStart w:id="20507" w:name="_ETM_Q80_705657"/>
      <w:bookmarkEnd w:id="20507"/>
      <w:r>
        <w:rPr>
          <w:rFonts w:hint="cs"/>
          <w:rtl/>
          <w:lang w:eastAsia="he-IL"/>
        </w:rPr>
        <w:t xml:space="preserve">איש השמאל אדואר דאלאדיה, להצטרף לממשלתו ולבטא אחדות לאומית לנוכח </w:t>
      </w:r>
      <w:bookmarkStart w:id="20508" w:name="_ETM_Q80_709866"/>
      <w:bookmarkEnd w:id="20508"/>
      <w:r>
        <w:rPr>
          <w:rFonts w:hint="cs"/>
          <w:rtl/>
          <w:lang w:eastAsia="he-IL"/>
        </w:rPr>
        <w:t xml:space="preserve">המלחמה. פטן המתין עד לתבוסות שספג צבא צרפת, </w:t>
      </w:r>
      <w:bookmarkStart w:id="20509" w:name="_ETM_Q81_117382"/>
      <w:bookmarkEnd w:id="20509"/>
      <w:r>
        <w:rPr>
          <w:rFonts w:hint="cs"/>
          <w:rtl/>
          <w:lang w:eastAsia="he-IL"/>
        </w:rPr>
        <w:t xml:space="preserve">ואז נעתר לבקשת הממשלה ליטול חלק בשלטון. עם יציאתו מספרד, מתוך מגמה לחתום על הסכם כניעה מול גרמניה, </w:t>
      </w:r>
      <w:bookmarkStart w:id="20510" w:name="_ETM_Q81_125744"/>
      <w:bookmarkEnd w:id="20510"/>
      <w:r>
        <w:rPr>
          <w:rFonts w:hint="cs"/>
          <w:rtl/>
          <w:lang w:eastAsia="he-IL"/>
        </w:rPr>
        <w:t xml:space="preserve">אמר פטן לשליט ספרד: ארצי הוכתה, והם קוראים לי לחזור בשביל לחתום על שלום ושביתת נשק, זאת התוצאה של 30 שנות מרקסיזם. עבור פטן השמאל הסוציאליסטי הצרפתי היה </w:t>
      </w:r>
      <w:bookmarkStart w:id="20511" w:name="_ETM_Q81_138209"/>
      <w:bookmarkEnd w:id="20511"/>
      <w:r>
        <w:rPr>
          <w:rFonts w:hint="cs"/>
          <w:rtl/>
          <w:lang w:eastAsia="he-IL"/>
        </w:rPr>
        <w:t>גרוע יותר מאשר שיתוף פעולה וכניעה להיטלר.</w:t>
      </w:r>
    </w:p>
    <w:p w:rsidR="00FA1500" w:rsidRDefault="00FA1500" w:rsidP="00C742F9">
      <w:pPr>
        <w:rPr>
          <w:rtl/>
          <w:lang w:eastAsia="he-IL"/>
        </w:rPr>
      </w:pPr>
    </w:p>
    <w:p w:rsidR="00FA1500" w:rsidRDefault="00FA1500" w:rsidP="00C742F9">
      <w:pPr>
        <w:rPr>
          <w:rtl/>
        </w:rPr>
      </w:pPr>
      <w:bookmarkStart w:id="20512" w:name="_ETM_Q45_319810"/>
      <w:bookmarkEnd w:id="20512"/>
      <w:r>
        <w:rPr>
          <w:rFonts w:hint="cs"/>
          <w:rtl/>
        </w:rPr>
        <w:t xml:space="preserve">מדינת </w:t>
      </w:r>
      <w:bookmarkStart w:id="20513" w:name="_ETM_Q45_320169"/>
      <w:bookmarkEnd w:id="20513"/>
      <w:r>
        <w:rPr>
          <w:rFonts w:hint="cs"/>
          <w:rtl/>
        </w:rPr>
        <w:t xml:space="preserve">ישראל </w:t>
      </w:r>
      <w:bookmarkStart w:id="20514" w:name="_ETM_Q45_320439"/>
      <w:bookmarkEnd w:id="20514"/>
      <w:r>
        <w:rPr>
          <w:rFonts w:hint="cs"/>
          <w:rtl/>
        </w:rPr>
        <w:t xml:space="preserve">בעשור </w:t>
      </w:r>
      <w:bookmarkStart w:id="20515" w:name="_ETM_Q45_320799"/>
      <w:bookmarkEnd w:id="20515"/>
      <w:r>
        <w:rPr>
          <w:rFonts w:hint="cs"/>
          <w:rtl/>
        </w:rPr>
        <w:t>השמיני –</w:t>
      </w:r>
      <w:bookmarkStart w:id="20516" w:name="_ETM_Q45_318653"/>
      <w:bookmarkEnd w:id="20516"/>
      <w:r>
        <w:rPr>
          <w:rFonts w:hint="cs"/>
          <w:rtl/>
        </w:rPr>
        <w:t xml:space="preserve"> </w:t>
      </w:r>
      <w:bookmarkStart w:id="20517" w:name="_ETM_Q45_321579"/>
      <w:bookmarkEnd w:id="20517"/>
      <w:r>
        <w:rPr>
          <w:rFonts w:hint="cs"/>
          <w:rtl/>
        </w:rPr>
        <w:t xml:space="preserve">זו הייתה כותרת. </w:t>
      </w:r>
      <w:bookmarkStart w:id="20518" w:name="_ETM_Q43_275776"/>
      <w:bookmarkEnd w:id="20518"/>
      <w:r>
        <w:rPr>
          <w:rFonts w:hint="cs"/>
          <w:rtl/>
        </w:rPr>
        <w:t xml:space="preserve">בשני </w:t>
      </w:r>
      <w:bookmarkStart w:id="20519" w:name="_ETM_Q45_322000"/>
      <w:bookmarkEnd w:id="20519"/>
      <w:r>
        <w:rPr>
          <w:rFonts w:hint="cs"/>
          <w:rtl/>
        </w:rPr>
        <w:t xml:space="preserve">העשורים </w:t>
      </w:r>
      <w:bookmarkStart w:id="20520" w:name="_ETM_Q45_322389"/>
      <w:bookmarkEnd w:id="20520"/>
      <w:r>
        <w:rPr>
          <w:rFonts w:hint="cs"/>
          <w:rtl/>
        </w:rPr>
        <w:t xml:space="preserve">האחרונים </w:t>
      </w:r>
      <w:bookmarkStart w:id="20521" w:name="_ETM_Q45_322930"/>
      <w:bookmarkEnd w:id="20521"/>
      <w:r>
        <w:rPr>
          <w:rFonts w:hint="cs"/>
          <w:rtl/>
        </w:rPr>
        <w:t xml:space="preserve">חודדו </w:t>
      </w:r>
      <w:bookmarkStart w:id="20522" w:name="_ETM_Q45_323530"/>
      <w:bookmarkEnd w:id="20522"/>
      <w:r>
        <w:rPr>
          <w:rFonts w:hint="cs"/>
          <w:rtl/>
        </w:rPr>
        <w:t>השסע</w:t>
      </w:r>
      <w:bookmarkStart w:id="20523" w:name="_ETM_Q45_320299"/>
      <w:bookmarkEnd w:id="20523"/>
      <w:r>
        <w:rPr>
          <w:rFonts w:hint="cs"/>
          <w:rtl/>
        </w:rPr>
        <w:t>י</w:t>
      </w:r>
      <w:bookmarkStart w:id="20524" w:name="_ETM_Q45_321223"/>
      <w:bookmarkEnd w:id="20524"/>
      <w:r>
        <w:rPr>
          <w:rFonts w:hint="cs"/>
          <w:rtl/>
        </w:rPr>
        <w:t xml:space="preserve">ם </w:t>
      </w:r>
      <w:bookmarkStart w:id="20525" w:name="_ETM_Q45_323950"/>
      <w:bookmarkEnd w:id="20525"/>
      <w:r>
        <w:rPr>
          <w:rFonts w:hint="cs"/>
          <w:rtl/>
        </w:rPr>
        <w:t xml:space="preserve">התרבותיים </w:t>
      </w:r>
      <w:bookmarkStart w:id="20526" w:name="_ETM_Q45_324489"/>
      <w:bookmarkEnd w:id="20526"/>
      <w:r>
        <w:rPr>
          <w:rFonts w:hint="cs"/>
          <w:rtl/>
        </w:rPr>
        <w:t xml:space="preserve">בין </w:t>
      </w:r>
      <w:bookmarkStart w:id="20527" w:name="_ETM_Q45_324609"/>
      <w:bookmarkEnd w:id="20527"/>
      <w:r>
        <w:rPr>
          <w:rFonts w:hint="cs"/>
          <w:rtl/>
        </w:rPr>
        <w:t xml:space="preserve">הקבוצות </w:t>
      </w:r>
      <w:bookmarkStart w:id="20528" w:name="_ETM_Q45_325030"/>
      <w:bookmarkEnd w:id="20528"/>
      <w:r>
        <w:rPr>
          <w:rFonts w:hint="cs"/>
          <w:rtl/>
        </w:rPr>
        <w:t xml:space="preserve">השונות </w:t>
      </w:r>
      <w:bookmarkStart w:id="20529" w:name="_ETM_Q45_325419"/>
      <w:bookmarkEnd w:id="20529"/>
      <w:r>
        <w:rPr>
          <w:rFonts w:hint="cs"/>
          <w:rtl/>
        </w:rPr>
        <w:t xml:space="preserve">של </w:t>
      </w:r>
      <w:bookmarkStart w:id="20530" w:name="_ETM_Q45_325540"/>
      <w:bookmarkEnd w:id="20530"/>
      <w:r>
        <w:rPr>
          <w:rFonts w:hint="cs"/>
          <w:rtl/>
        </w:rPr>
        <w:t xml:space="preserve">החברה </w:t>
      </w:r>
      <w:bookmarkStart w:id="20531" w:name="_ETM_Q45_325870"/>
      <w:bookmarkEnd w:id="20531"/>
      <w:r>
        <w:rPr>
          <w:rFonts w:hint="cs"/>
          <w:rtl/>
        </w:rPr>
        <w:t xml:space="preserve">הישראלית. </w:t>
      </w:r>
      <w:bookmarkStart w:id="20532" w:name="_ETM_Q45_327419"/>
      <w:bookmarkEnd w:id="20532"/>
      <w:r>
        <w:rPr>
          <w:rFonts w:hint="cs"/>
          <w:rtl/>
        </w:rPr>
        <w:t xml:space="preserve">הדוגמה </w:t>
      </w:r>
      <w:bookmarkStart w:id="20533" w:name="_ETM_Q45_327900"/>
      <w:bookmarkEnd w:id="20533"/>
      <w:r>
        <w:rPr>
          <w:rFonts w:hint="cs"/>
          <w:rtl/>
        </w:rPr>
        <w:t xml:space="preserve">הבולטת </w:t>
      </w:r>
      <w:bookmarkStart w:id="20534" w:name="_ETM_Q45_328350"/>
      <w:bookmarkEnd w:id="20534"/>
      <w:r>
        <w:rPr>
          <w:rFonts w:hint="cs"/>
          <w:rtl/>
        </w:rPr>
        <w:t xml:space="preserve">ביותר </w:t>
      </w:r>
      <w:bookmarkStart w:id="20535" w:name="_ETM_Q45_328650"/>
      <w:bookmarkEnd w:id="20535"/>
      <w:r>
        <w:rPr>
          <w:rFonts w:hint="cs"/>
          <w:rtl/>
        </w:rPr>
        <w:t xml:space="preserve">לכך </w:t>
      </w:r>
      <w:bookmarkStart w:id="20536" w:name="_ETM_Q45_328919"/>
      <w:bookmarkEnd w:id="20536"/>
      <w:r>
        <w:rPr>
          <w:rFonts w:hint="cs"/>
          <w:rtl/>
        </w:rPr>
        <w:t xml:space="preserve">היא </w:t>
      </w:r>
      <w:bookmarkStart w:id="20537" w:name="_ETM_Q45_324905"/>
      <w:bookmarkEnd w:id="20537"/>
      <w:r>
        <w:rPr>
          <w:rFonts w:hint="cs"/>
          <w:rtl/>
        </w:rPr>
        <w:t xml:space="preserve">שובה </w:t>
      </w:r>
      <w:bookmarkStart w:id="20538" w:name="_ETM_Q45_329370"/>
      <w:bookmarkEnd w:id="20538"/>
      <w:r>
        <w:rPr>
          <w:rFonts w:hint="cs"/>
          <w:rtl/>
        </w:rPr>
        <w:t xml:space="preserve">של </w:t>
      </w:r>
      <w:bookmarkStart w:id="20539" w:name="_ETM_Q45_329550"/>
      <w:bookmarkEnd w:id="20539"/>
      <w:r>
        <w:rPr>
          <w:rFonts w:hint="cs"/>
          <w:rtl/>
        </w:rPr>
        <w:t xml:space="preserve">העדתיות </w:t>
      </w:r>
      <w:bookmarkStart w:id="20540" w:name="_ETM_Q45_330180"/>
      <w:bookmarkEnd w:id="20540"/>
      <w:r>
        <w:rPr>
          <w:rFonts w:hint="cs"/>
          <w:rtl/>
        </w:rPr>
        <w:t xml:space="preserve">כגורם </w:t>
      </w:r>
      <w:bookmarkStart w:id="20541" w:name="_ETM_Q45_330540"/>
      <w:bookmarkEnd w:id="20541"/>
      <w:r>
        <w:rPr>
          <w:rFonts w:hint="cs"/>
          <w:rtl/>
        </w:rPr>
        <w:t xml:space="preserve">משמעותי </w:t>
      </w:r>
      <w:bookmarkStart w:id="20542" w:name="_ETM_Q45_331020"/>
      <w:bookmarkEnd w:id="20542"/>
      <w:r>
        <w:rPr>
          <w:rFonts w:hint="cs"/>
          <w:rtl/>
        </w:rPr>
        <w:t xml:space="preserve">בפוליטיקה </w:t>
      </w:r>
      <w:bookmarkStart w:id="20543" w:name="_ETM_Q45_331590"/>
      <w:bookmarkEnd w:id="20543"/>
      <w:r>
        <w:rPr>
          <w:rFonts w:hint="cs"/>
          <w:rtl/>
        </w:rPr>
        <w:t>הארצית</w:t>
      </w:r>
      <w:bookmarkStart w:id="20544" w:name="_ETM_Q45_329018"/>
      <w:bookmarkEnd w:id="20544"/>
      <w:r>
        <w:rPr>
          <w:rFonts w:hint="cs"/>
          <w:rtl/>
        </w:rPr>
        <w:t>.</w:t>
      </w:r>
      <w:bookmarkStart w:id="20545" w:name="_ETM_Q45_329361"/>
      <w:bookmarkEnd w:id="20545"/>
      <w:r>
        <w:rPr>
          <w:rFonts w:hint="cs"/>
          <w:rtl/>
        </w:rPr>
        <w:t xml:space="preserve"> </w:t>
      </w:r>
      <w:bookmarkStart w:id="20546" w:name="_ETM_Q45_332610"/>
      <w:bookmarkEnd w:id="20546"/>
      <w:r>
        <w:rPr>
          <w:rFonts w:hint="cs"/>
          <w:rtl/>
        </w:rPr>
        <w:t xml:space="preserve">אירועי </w:t>
      </w:r>
      <w:bookmarkStart w:id="20547" w:name="_ETM_Q45_332940"/>
      <w:bookmarkEnd w:id="20547"/>
      <w:r>
        <w:rPr>
          <w:rFonts w:hint="cs"/>
          <w:rtl/>
        </w:rPr>
        <w:t xml:space="preserve">שומר </w:t>
      </w:r>
      <w:bookmarkStart w:id="20548" w:name="_ETM_Q45_333240"/>
      <w:bookmarkEnd w:id="20548"/>
      <w:r>
        <w:rPr>
          <w:rFonts w:hint="cs"/>
          <w:rtl/>
        </w:rPr>
        <w:t xml:space="preserve">החומות </w:t>
      </w:r>
      <w:bookmarkStart w:id="20549" w:name="_ETM_Q45_333660"/>
      <w:bookmarkEnd w:id="20549"/>
      <w:r>
        <w:rPr>
          <w:rFonts w:hint="cs"/>
          <w:rtl/>
        </w:rPr>
        <w:t xml:space="preserve">החזירו </w:t>
      </w:r>
      <w:bookmarkStart w:id="20550" w:name="_ETM_Q45_334080"/>
      <w:bookmarkEnd w:id="20550"/>
      <w:r>
        <w:rPr>
          <w:rFonts w:hint="cs"/>
          <w:rtl/>
        </w:rPr>
        <w:t xml:space="preserve">בעוצמה </w:t>
      </w:r>
      <w:bookmarkStart w:id="20551" w:name="_ETM_Q45_334500"/>
      <w:bookmarkEnd w:id="20551"/>
      <w:r>
        <w:rPr>
          <w:rFonts w:hint="cs"/>
          <w:rtl/>
        </w:rPr>
        <w:t xml:space="preserve">רבה </w:t>
      </w:r>
      <w:bookmarkStart w:id="20552" w:name="_ETM_Q45_334830"/>
      <w:bookmarkEnd w:id="20552"/>
      <w:r>
        <w:rPr>
          <w:rFonts w:hint="cs"/>
          <w:rtl/>
        </w:rPr>
        <w:t xml:space="preserve">את </w:t>
      </w:r>
      <w:bookmarkStart w:id="20553" w:name="_ETM_Q45_334950"/>
      <w:bookmarkEnd w:id="20553"/>
      <w:r>
        <w:rPr>
          <w:rFonts w:hint="cs"/>
          <w:rtl/>
        </w:rPr>
        <w:t xml:space="preserve">שאלת </w:t>
      </w:r>
      <w:bookmarkStart w:id="20554" w:name="_ETM_Q45_335340"/>
      <w:bookmarkEnd w:id="20554"/>
      <w:r>
        <w:rPr>
          <w:rFonts w:hint="cs"/>
          <w:rtl/>
        </w:rPr>
        <w:t xml:space="preserve">מקומם </w:t>
      </w:r>
      <w:bookmarkStart w:id="20555" w:name="_ETM_Q45_335880"/>
      <w:bookmarkEnd w:id="20555"/>
      <w:r>
        <w:rPr>
          <w:rFonts w:hint="cs"/>
          <w:rtl/>
        </w:rPr>
        <w:t xml:space="preserve">ומעמדם </w:t>
      </w:r>
      <w:bookmarkStart w:id="20556" w:name="_ETM_Q45_336419"/>
      <w:bookmarkEnd w:id="20556"/>
      <w:r>
        <w:rPr>
          <w:rFonts w:hint="cs"/>
          <w:rtl/>
        </w:rPr>
        <w:t xml:space="preserve">של </w:t>
      </w:r>
      <w:bookmarkStart w:id="20557" w:name="_ETM_Q45_336570"/>
      <w:bookmarkEnd w:id="20557"/>
      <w:r>
        <w:rPr>
          <w:rFonts w:hint="cs"/>
          <w:rtl/>
        </w:rPr>
        <w:t>הע</w:t>
      </w:r>
      <w:bookmarkStart w:id="20558" w:name="_ETM_Q45_332013"/>
      <w:bookmarkEnd w:id="20558"/>
      <w:r>
        <w:rPr>
          <w:rFonts w:hint="cs"/>
          <w:rtl/>
        </w:rPr>
        <w:t xml:space="preserve">רבים </w:t>
      </w:r>
      <w:bookmarkStart w:id="20559" w:name="_ETM_Q45_336960"/>
      <w:bookmarkEnd w:id="20559"/>
      <w:r>
        <w:rPr>
          <w:rFonts w:hint="cs"/>
          <w:rtl/>
        </w:rPr>
        <w:t xml:space="preserve">אזרחי </w:t>
      </w:r>
      <w:bookmarkStart w:id="20560" w:name="_ETM_Q45_337290"/>
      <w:bookmarkEnd w:id="20560"/>
      <w:r>
        <w:rPr>
          <w:rFonts w:hint="cs"/>
          <w:rtl/>
        </w:rPr>
        <w:t xml:space="preserve">ישראל </w:t>
      </w:r>
      <w:bookmarkStart w:id="20561" w:name="_ETM_Q45_338220"/>
      <w:bookmarkEnd w:id="20561"/>
      <w:r>
        <w:rPr>
          <w:rFonts w:hint="cs"/>
          <w:rtl/>
        </w:rPr>
        <w:t xml:space="preserve">לאחר </w:t>
      </w:r>
      <w:bookmarkStart w:id="20562" w:name="_ETM_Q45_338610"/>
      <w:bookmarkEnd w:id="20562"/>
      <w:r>
        <w:rPr>
          <w:rFonts w:hint="cs"/>
          <w:rtl/>
        </w:rPr>
        <w:t xml:space="preserve">20 </w:t>
      </w:r>
      <w:bookmarkStart w:id="20563" w:name="_ETM_Q45_339000"/>
      <w:bookmarkEnd w:id="20563"/>
      <w:r>
        <w:rPr>
          <w:rFonts w:hint="cs"/>
          <w:rtl/>
        </w:rPr>
        <w:t xml:space="preserve">שנה </w:t>
      </w:r>
      <w:bookmarkStart w:id="20564" w:name="_ETM_Q45_339270"/>
      <w:bookmarkEnd w:id="20564"/>
      <w:r>
        <w:rPr>
          <w:rFonts w:hint="cs"/>
          <w:rtl/>
        </w:rPr>
        <w:t xml:space="preserve">שקטות </w:t>
      </w:r>
      <w:bookmarkStart w:id="20565" w:name="_ETM_Q45_339720"/>
      <w:bookmarkEnd w:id="20565"/>
      <w:r>
        <w:rPr>
          <w:rFonts w:hint="cs"/>
          <w:rtl/>
        </w:rPr>
        <w:t xml:space="preserve">באופן </w:t>
      </w:r>
      <w:bookmarkStart w:id="20566" w:name="_ETM_Q45_339990"/>
      <w:bookmarkEnd w:id="20566"/>
      <w:r>
        <w:rPr>
          <w:rFonts w:hint="cs"/>
          <w:rtl/>
        </w:rPr>
        <w:t>יחסי.</w:t>
      </w:r>
      <w:bookmarkStart w:id="20567" w:name="_ETM_Q45_335998"/>
      <w:bookmarkStart w:id="20568" w:name="_ETM_Q45_333214"/>
      <w:bookmarkStart w:id="20569" w:name="_ETM_Q45_341020"/>
      <w:bookmarkEnd w:id="20567"/>
      <w:bookmarkEnd w:id="20568"/>
      <w:bookmarkEnd w:id="20569"/>
    </w:p>
    <w:p w:rsidR="00FA1500" w:rsidRDefault="00FA1500" w:rsidP="00C742F9">
      <w:pPr>
        <w:rPr>
          <w:rtl/>
        </w:rPr>
      </w:pPr>
    </w:p>
    <w:p w:rsidR="00FA1500" w:rsidRDefault="00FA1500" w:rsidP="00C742F9">
      <w:pPr>
        <w:rPr>
          <w:rtl/>
        </w:rPr>
      </w:pPr>
      <w:r>
        <w:rPr>
          <w:rFonts w:hint="cs"/>
          <w:rtl/>
        </w:rPr>
        <w:t>אמת,</w:t>
      </w:r>
      <w:bookmarkStart w:id="20570" w:name="_ETM_Q45_337945"/>
      <w:bookmarkEnd w:id="20570"/>
      <w:r>
        <w:rPr>
          <w:rFonts w:hint="cs"/>
          <w:rtl/>
        </w:rPr>
        <w:t xml:space="preserve"> </w:t>
      </w:r>
      <w:bookmarkStart w:id="20571" w:name="_ETM_Q45_341770"/>
      <w:bookmarkEnd w:id="20571"/>
      <w:r>
        <w:rPr>
          <w:rFonts w:hint="cs"/>
          <w:rtl/>
        </w:rPr>
        <w:t xml:space="preserve">המציאות </w:t>
      </w:r>
      <w:bookmarkStart w:id="20572" w:name="_ETM_Q45_342280"/>
      <w:bookmarkEnd w:id="20572"/>
      <w:r>
        <w:rPr>
          <w:rFonts w:hint="cs"/>
          <w:rtl/>
        </w:rPr>
        <w:t xml:space="preserve">החברתית </w:t>
      </w:r>
      <w:bookmarkStart w:id="20573" w:name="_ETM_Q45_342790"/>
      <w:bookmarkEnd w:id="20573"/>
      <w:r>
        <w:rPr>
          <w:rFonts w:hint="cs"/>
          <w:rtl/>
        </w:rPr>
        <w:t xml:space="preserve">מורכבת </w:t>
      </w:r>
      <w:bookmarkStart w:id="20574" w:name="_ETM_Q45_343240"/>
      <w:bookmarkEnd w:id="20574"/>
      <w:r>
        <w:rPr>
          <w:rFonts w:hint="cs"/>
          <w:rtl/>
        </w:rPr>
        <w:t>יותר.</w:t>
      </w:r>
      <w:bookmarkStart w:id="20575" w:name="_ETM_Q45_339059"/>
      <w:bookmarkStart w:id="20576" w:name="_ETM_Q45_343990"/>
      <w:bookmarkEnd w:id="20575"/>
      <w:bookmarkEnd w:id="20576"/>
      <w:r>
        <w:rPr>
          <w:rFonts w:hint="cs"/>
          <w:rtl/>
        </w:rPr>
        <w:t xml:space="preserve"> </w:t>
      </w:r>
      <w:bookmarkStart w:id="20577" w:name="_ETM_Q45_342809"/>
      <w:bookmarkEnd w:id="20577"/>
      <w:r>
        <w:rPr>
          <w:rFonts w:hint="cs"/>
          <w:rtl/>
        </w:rPr>
        <w:t>י</w:t>
      </w:r>
      <w:bookmarkStart w:id="20578" w:name="_ETM_Q45_340054"/>
      <w:bookmarkStart w:id="20579" w:name="_ETM_Q45_335678"/>
      <w:bookmarkEnd w:id="20578"/>
      <w:bookmarkEnd w:id="20579"/>
      <w:r>
        <w:rPr>
          <w:rFonts w:hint="cs"/>
          <w:rtl/>
        </w:rPr>
        <w:t xml:space="preserve">שנם </w:t>
      </w:r>
      <w:bookmarkStart w:id="20580" w:name="_ETM_Q45_344410"/>
      <w:bookmarkEnd w:id="20580"/>
      <w:r>
        <w:rPr>
          <w:rFonts w:hint="cs"/>
          <w:rtl/>
        </w:rPr>
        <w:t xml:space="preserve">בהחלט </w:t>
      </w:r>
      <w:bookmarkStart w:id="20581" w:name="_ETM_Q45_344800"/>
      <w:bookmarkEnd w:id="20581"/>
      <w:r>
        <w:rPr>
          <w:rFonts w:hint="cs"/>
          <w:rtl/>
        </w:rPr>
        <w:t xml:space="preserve">וקטורים </w:t>
      </w:r>
      <w:bookmarkStart w:id="20582" w:name="_ETM_Q45_345220"/>
      <w:bookmarkEnd w:id="20582"/>
      <w:r>
        <w:rPr>
          <w:rFonts w:hint="cs"/>
          <w:rtl/>
        </w:rPr>
        <w:t xml:space="preserve">שפועלים </w:t>
      </w:r>
      <w:bookmarkStart w:id="20583" w:name="_ETM_Q45_345669"/>
      <w:bookmarkEnd w:id="20583"/>
      <w:r>
        <w:rPr>
          <w:rFonts w:hint="cs"/>
          <w:rtl/>
        </w:rPr>
        <w:t xml:space="preserve">בכיוון </w:t>
      </w:r>
      <w:bookmarkStart w:id="20584" w:name="_ETM_Q45_346060"/>
      <w:bookmarkEnd w:id="20584"/>
      <w:r>
        <w:rPr>
          <w:rFonts w:hint="cs"/>
          <w:rtl/>
        </w:rPr>
        <w:t xml:space="preserve">הפוך, </w:t>
      </w:r>
      <w:bookmarkStart w:id="20585" w:name="_ETM_Q45_346799"/>
      <w:bookmarkEnd w:id="20585"/>
      <w:r>
        <w:rPr>
          <w:rFonts w:hint="cs"/>
          <w:rtl/>
        </w:rPr>
        <w:t>כגון</w:t>
      </w:r>
      <w:bookmarkStart w:id="20586" w:name="_ETM_Q45_347280"/>
      <w:bookmarkEnd w:id="20586"/>
      <w:r>
        <w:rPr>
          <w:rFonts w:hint="cs"/>
          <w:rtl/>
        </w:rPr>
        <w:t xml:space="preserve"> </w:t>
      </w:r>
      <w:bookmarkStart w:id="20587" w:name="_ETM_Q45_344940"/>
      <w:bookmarkEnd w:id="20587"/>
      <w:r>
        <w:rPr>
          <w:rFonts w:hint="cs"/>
          <w:rtl/>
        </w:rPr>
        <w:t xml:space="preserve">השתלבות </w:t>
      </w:r>
      <w:bookmarkStart w:id="20588" w:name="_ETM_Q45_347700"/>
      <w:bookmarkEnd w:id="20588"/>
      <w:r>
        <w:rPr>
          <w:rFonts w:hint="cs"/>
          <w:rtl/>
        </w:rPr>
        <w:t xml:space="preserve">של </w:t>
      </w:r>
      <w:bookmarkStart w:id="20589" w:name="_ETM_Q45_347819"/>
      <w:bookmarkEnd w:id="20589"/>
      <w:r>
        <w:rPr>
          <w:rFonts w:hint="cs"/>
          <w:rtl/>
        </w:rPr>
        <w:t xml:space="preserve">חרדים </w:t>
      </w:r>
      <w:bookmarkStart w:id="20590" w:name="_ETM_Q45_348239"/>
      <w:bookmarkStart w:id="20591" w:name="_ETM_Q45_342904"/>
      <w:bookmarkEnd w:id="20590"/>
      <w:bookmarkEnd w:id="20591"/>
      <w:r>
        <w:rPr>
          <w:rFonts w:hint="cs"/>
          <w:rtl/>
        </w:rPr>
        <w:t xml:space="preserve">בשוק </w:t>
      </w:r>
      <w:bookmarkStart w:id="20592" w:name="_ETM_Q45_348540"/>
      <w:bookmarkEnd w:id="20592"/>
      <w:r>
        <w:rPr>
          <w:rFonts w:hint="cs"/>
          <w:rtl/>
        </w:rPr>
        <w:t>העבודה</w:t>
      </w:r>
      <w:bookmarkStart w:id="20593" w:name="_ETM_Q45_349409"/>
      <w:bookmarkEnd w:id="20593"/>
      <w:r>
        <w:rPr>
          <w:rFonts w:hint="cs"/>
          <w:rtl/>
        </w:rPr>
        <w:t xml:space="preserve"> ו</w:t>
      </w:r>
      <w:bookmarkStart w:id="20594" w:name="_ETM_Q45_349530"/>
      <w:bookmarkStart w:id="20595" w:name="_ETM_Q45_345223"/>
      <w:bookmarkEnd w:id="20594"/>
      <w:bookmarkEnd w:id="20595"/>
      <w:r>
        <w:rPr>
          <w:rFonts w:hint="cs"/>
          <w:rtl/>
        </w:rPr>
        <w:t xml:space="preserve">נכונות </w:t>
      </w:r>
      <w:bookmarkStart w:id="20596" w:name="_ETM_Q45_349980"/>
      <w:bookmarkEnd w:id="20596"/>
      <w:r>
        <w:rPr>
          <w:rFonts w:hint="cs"/>
          <w:rtl/>
        </w:rPr>
        <w:t xml:space="preserve">של </w:t>
      </w:r>
      <w:bookmarkStart w:id="20597" w:name="_ETM_Q45_350129"/>
      <w:bookmarkEnd w:id="20597"/>
      <w:r>
        <w:rPr>
          <w:rFonts w:hint="cs"/>
          <w:rtl/>
        </w:rPr>
        <w:t xml:space="preserve">חלק </w:t>
      </w:r>
      <w:bookmarkStart w:id="20598" w:name="_ETM_Q45_350370"/>
      <w:bookmarkEnd w:id="20598"/>
      <w:r>
        <w:rPr>
          <w:rFonts w:hint="cs"/>
          <w:rtl/>
        </w:rPr>
        <w:t xml:space="preserve">מהציבור </w:t>
      </w:r>
      <w:bookmarkStart w:id="20599" w:name="_ETM_Q45_350849"/>
      <w:bookmarkEnd w:id="20599"/>
      <w:r>
        <w:rPr>
          <w:rFonts w:hint="cs"/>
          <w:rtl/>
        </w:rPr>
        <w:t xml:space="preserve">הערבי </w:t>
      </w:r>
      <w:bookmarkStart w:id="20600" w:name="_ETM_Q45_351659"/>
      <w:bookmarkEnd w:id="20600"/>
      <w:r>
        <w:rPr>
          <w:rFonts w:hint="cs"/>
          <w:rtl/>
        </w:rPr>
        <w:t xml:space="preserve">להשעות </w:t>
      </w:r>
      <w:bookmarkStart w:id="20601" w:name="_ETM_Q45_352230"/>
      <w:bookmarkEnd w:id="20601"/>
      <w:r>
        <w:rPr>
          <w:rFonts w:hint="cs"/>
          <w:rtl/>
        </w:rPr>
        <w:t xml:space="preserve">את </w:t>
      </w:r>
      <w:bookmarkStart w:id="20602" w:name="_ETM_Q45_352349"/>
      <w:bookmarkEnd w:id="20602"/>
      <w:r>
        <w:rPr>
          <w:rFonts w:hint="cs"/>
          <w:rtl/>
        </w:rPr>
        <w:t xml:space="preserve">המאבק </w:t>
      </w:r>
      <w:bookmarkStart w:id="20603" w:name="_ETM_Q45_352799"/>
      <w:bookmarkEnd w:id="20603"/>
      <w:r>
        <w:rPr>
          <w:rFonts w:hint="cs"/>
          <w:rtl/>
        </w:rPr>
        <w:t xml:space="preserve">הלאומי. </w:t>
      </w:r>
      <w:bookmarkStart w:id="20604" w:name="_ETM_Q45_354020"/>
      <w:bookmarkEnd w:id="20604"/>
      <w:r>
        <w:rPr>
          <w:rFonts w:hint="cs"/>
          <w:rtl/>
        </w:rPr>
        <w:t xml:space="preserve">המגמה </w:t>
      </w:r>
      <w:bookmarkStart w:id="20605" w:name="_ETM_Q45_354530"/>
      <w:bookmarkEnd w:id="20605"/>
      <w:r>
        <w:rPr>
          <w:rFonts w:hint="cs"/>
          <w:rtl/>
        </w:rPr>
        <w:t xml:space="preserve">הראשונה </w:t>
      </w:r>
      <w:bookmarkStart w:id="20606" w:name="_ETM_Q45_354980"/>
      <w:bookmarkEnd w:id="20606"/>
      <w:r>
        <w:rPr>
          <w:rFonts w:hint="cs"/>
          <w:rtl/>
        </w:rPr>
        <w:t xml:space="preserve">באה </w:t>
      </w:r>
      <w:bookmarkStart w:id="20607" w:name="_ETM_Q45_355160"/>
      <w:bookmarkEnd w:id="20607"/>
      <w:r>
        <w:rPr>
          <w:rFonts w:hint="cs"/>
          <w:rtl/>
        </w:rPr>
        <w:t xml:space="preserve">לידי </w:t>
      </w:r>
      <w:bookmarkStart w:id="20608" w:name="_ETM_Q45_355400"/>
      <w:bookmarkEnd w:id="20608"/>
      <w:r>
        <w:rPr>
          <w:rFonts w:hint="cs"/>
          <w:rtl/>
        </w:rPr>
        <w:t xml:space="preserve">ביטוי </w:t>
      </w:r>
      <w:bookmarkStart w:id="20609" w:name="_ETM_Q45_355730"/>
      <w:bookmarkEnd w:id="20609"/>
      <w:r>
        <w:rPr>
          <w:rFonts w:hint="cs"/>
          <w:rtl/>
        </w:rPr>
        <w:t xml:space="preserve">במקומות </w:t>
      </w:r>
      <w:bookmarkStart w:id="20610" w:name="_ETM_Q45_356210"/>
      <w:bookmarkEnd w:id="20610"/>
      <w:r>
        <w:rPr>
          <w:rFonts w:hint="cs"/>
          <w:rtl/>
        </w:rPr>
        <w:t>העבודה,</w:t>
      </w:r>
      <w:bookmarkStart w:id="20611" w:name="_ETM_Q45_353376"/>
      <w:bookmarkEnd w:id="20611"/>
      <w:r>
        <w:rPr>
          <w:rFonts w:hint="cs"/>
          <w:rtl/>
        </w:rPr>
        <w:t xml:space="preserve"> </w:t>
      </w:r>
      <w:bookmarkStart w:id="20612" w:name="_ETM_Q45_356810"/>
      <w:bookmarkEnd w:id="20612"/>
      <w:r>
        <w:rPr>
          <w:rFonts w:hint="cs"/>
          <w:rtl/>
        </w:rPr>
        <w:t xml:space="preserve">והאחרת </w:t>
      </w:r>
      <w:bookmarkStart w:id="20613" w:name="_ETM_Q45_357350"/>
      <w:bookmarkEnd w:id="20613"/>
      <w:r>
        <w:rPr>
          <w:rFonts w:hint="cs"/>
          <w:rtl/>
        </w:rPr>
        <w:t xml:space="preserve">זכתה </w:t>
      </w:r>
      <w:bookmarkStart w:id="20614" w:name="_ETM_Q45_357650"/>
      <w:bookmarkEnd w:id="20614"/>
      <w:r>
        <w:rPr>
          <w:rFonts w:hint="cs"/>
          <w:rtl/>
        </w:rPr>
        <w:t xml:space="preserve">לייצוג </w:t>
      </w:r>
      <w:bookmarkStart w:id="20615" w:name="_ETM_Q45_358010"/>
      <w:bookmarkEnd w:id="20615"/>
      <w:r>
        <w:rPr>
          <w:rFonts w:hint="cs"/>
          <w:rtl/>
        </w:rPr>
        <w:t xml:space="preserve">פוליטי </w:t>
      </w:r>
      <w:bookmarkStart w:id="20616" w:name="_ETM_Q45_358430"/>
      <w:bookmarkEnd w:id="20616"/>
      <w:r>
        <w:rPr>
          <w:rFonts w:hint="cs"/>
          <w:rtl/>
        </w:rPr>
        <w:t xml:space="preserve">בדמותו </w:t>
      </w:r>
      <w:bookmarkStart w:id="20617" w:name="_ETM_Q45_358850"/>
      <w:bookmarkEnd w:id="20617"/>
      <w:r>
        <w:rPr>
          <w:rFonts w:hint="cs"/>
          <w:rtl/>
        </w:rPr>
        <w:t xml:space="preserve">של </w:t>
      </w:r>
      <w:bookmarkStart w:id="20618" w:name="_ETM_Q45_358970"/>
      <w:bookmarkEnd w:id="20618"/>
      <w:r>
        <w:rPr>
          <w:rFonts w:hint="cs"/>
          <w:rtl/>
        </w:rPr>
        <w:t xml:space="preserve">מנסור </w:t>
      </w:r>
      <w:bookmarkStart w:id="20619" w:name="_ETM_Q45_359330"/>
      <w:bookmarkEnd w:id="20619"/>
      <w:r>
        <w:rPr>
          <w:rFonts w:hint="cs"/>
          <w:rtl/>
        </w:rPr>
        <w:t>עבאס.</w:t>
      </w:r>
      <w:bookmarkStart w:id="20620" w:name="_ETM_Q45_355968"/>
      <w:bookmarkEnd w:id="20620"/>
      <w:r>
        <w:rPr>
          <w:rFonts w:hint="cs"/>
          <w:rtl/>
        </w:rPr>
        <w:t xml:space="preserve"> </w:t>
      </w:r>
      <w:bookmarkStart w:id="20621" w:name="_ETM_Q45_360310"/>
      <w:bookmarkEnd w:id="20621"/>
      <w:r>
        <w:rPr>
          <w:rFonts w:hint="cs"/>
          <w:rtl/>
        </w:rPr>
        <w:t xml:space="preserve">איזה </w:t>
      </w:r>
      <w:bookmarkStart w:id="20622" w:name="_ETM_Q45_360639"/>
      <w:bookmarkEnd w:id="20622"/>
      <w:r>
        <w:rPr>
          <w:rFonts w:hint="cs"/>
          <w:rtl/>
        </w:rPr>
        <w:t xml:space="preserve">מן </w:t>
      </w:r>
      <w:bookmarkStart w:id="20623" w:name="_ETM_Q45_360790"/>
      <w:bookmarkEnd w:id="20623"/>
      <w:r>
        <w:rPr>
          <w:rFonts w:hint="cs"/>
          <w:rtl/>
        </w:rPr>
        <w:t xml:space="preserve">הווקטורים </w:t>
      </w:r>
      <w:bookmarkStart w:id="20624" w:name="_ETM_Q45_361300"/>
      <w:bookmarkEnd w:id="20624"/>
      <w:r>
        <w:rPr>
          <w:rFonts w:hint="cs"/>
          <w:rtl/>
        </w:rPr>
        <w:t xml:space="preserve">יגבר? </w:t>
      </w:r>
      <w:bookmarkStart w:id="20625" w:name="_ETM_Q45_362400"/>
      <w:bookmarkEnd w:id="20625"/>
      <w:r>
        <w:rPr>
          <w:rFonts w:hint="cs"/>
          <w:rtl/>
        </w:rPr>
        <w:t xml:space="preserve">מדינות </w:t>
      </w:r>
      <w:bookmarkStart w:id="20626" w:name="_ETM_Q45_362939"/>
      <w:bookmarkEnd w:id="20626"/>
      <w:r>
        <w:rPr>
          <w:rFonts w:hint="cs"/>
          <w:rtl/>
        </w:rPr>
        <w:t xml:space="preserve">וחברות </w:t>
      </w:r>
      <w:bookmarkStart w:id="20627" w:name="_ETM_Q45_363569"/>
      <w:bookmarkEnd w:id="20627"/>
      <w:r>
        <w:rPr>
          <w:rFonts w:hint="cs"/>
          <w:rtl/>
        </w:rPr>
        <w:t xml:space="preserve">אינן </w:t>
      </w:r>
      <w:bookmarkStart w:id="20628" w:name="_ETM_Q45_364019"/>
      <w:bookmarkEnd w:id="20628"/>
      <w:r>
        <w:rPr>
          <w:rFonts w:hint="cs"/>
          <w:rtl/>
        </w:rPr>
        <w:t>מי</w:t>
      </w:r>
      <w:bookmarkStart w:id="20629" w:name="_ETM_Q45_360597"/>
      <w:bookmarkStart w:id="20630" w:name="_ETM_Q45_366913"/>
      <w:bookmarkStart w:id="20631" w:name="_ETM_Q45_365056"/>
      <w:bookmarkStart w:id="20632" w:name="_ETM_Q45_362190"/>
      <w:bookmarkEnd w:id="20629"/>
      <w:bookmarkEnd w:id="20630"/>
      <w:bookmarkEnd w:id="20631"/>
      <w:bookmarkEnd w:id="20632"/>
      <w:r>
        <w:rPr>
          <w:rFonts w:hint="cs"/>
          <w:rtl/>
        </w:rPr>
        <w:t xml:space="preserve">דרדרות </w:t>
      </w:r>
      <w:bookmarkStart w:id="20633" w:name="_ETM_Q45_364560"/>
      <w:bookmarkEnd w:id="20633"/>
      <w:r>
        <w:rPr>
          <w:rFonts w:hint="cs"/>
          <w:rtl/>
        </w:rPr>
        <w:t xml:space="preserve">ברגע </w:t>
      </w:r>
      <w:bookmarkStart w:id="20634" w:name="_ETM_Q45_365010"/>
      <w:bookmarkEnd w:id="20634"/>
      <w:r>
        <w:rPr>
          <w:rFonts w:hint="cs"/>
          <w:rtl/>
        </w:rPr>
        <w:t xml:space="preserve">אחד </w:t>
      </w:r>
      <w:bookmarkStart w:id="20635" w:name="_ETM_Q45_365370"/>
      <w:bookmarkEnd w:id="20635"/>
      <w:r>
        <w:rPr>
          <w:rFonts w:hint="cs"/>
          <w:rtl/>
        </w:rPr>
        <w:t xml:space="preserve">למלחמת </w:t>
      </w:r>
      <w:bookmarkStart w:id="20636" w:name="_ETM_Q45_365879"/>
      <w:bookmarkEnd w:id="20636"/>
      <w:r>
        <w:rPr>
          <w:rFonts w:hint="cs"/>
          <w:rtl/>
        </w:rPr>
        <w:t>אחים. אחד</w:t>
      </w:r>
      <w:bookmarkStart w:id="20637" w:name="_ETM_Q45_366650"/>
      <w:bookmarkStart w:id="20638" w:name="_ETM_Q45_365111"/>
      <w:bookmarkStart w:id="20639" w:name="_ETM_Q45_366980"/>
      <w:bookmarkEnd w:id="20637"/>
      <w:bookmarkEnd w:id="20638"/>
      <w:bookmarkEnd w:id="20639"/>
      <w:r>
        <w:rPr>
          <w:rFonts w:hint="cs"/>
          <w:rtl/>
        </w:rPr>
        <w:t xml:space="preserve"> התסכולים </w:t>
      </w:r>
      <w:bookmarkStart w:id="20640" w:name="_ETM_Q45_367489"/>
      <w:bookmarkEnd w:id="20640"/>
      <w:r>
        <w:rPr>
          <w:rFonts w:hint="cs"/>
          <w:rtl/>
        </w:rPr>
        <w:t xml:space="preserve">הגדולים </w:t>
      </w:r>
      <w:bookmarkStart w:id="20641" w:name="_ETM_Q45_367879"/>
      <w:bookmarkEnd w:id="20641"/>
      <w:r>
        <w:rPr>
          <w:rFonts w:hint="cs"/>
          <w:rtl/>
        </w:rPr>
        <w:t xml:space="preserve">ביותר </w:t>
      </w:r>
      <w:bookmarkStart w:id="20642" w:name="_ETM_Q45_368209"/>
      <w:bookmarkEnd w:id="20642"/>
      <w:r>
        <w:rPr>
          <w:rFonts w:hint="cs"/>
          <w:rtl/>
        </w:rPr>
        <w:t xml:space="preserve">בלימוד </w:t>
      </w:r>
      <w:bookmarkStart w:id="20643" w:name="_ETM_Q45_368659"/>
      <w:bookmarkEnd w:id="20643"/>
      <w:r>
        <w:rPr>
          <w:rFonts w:hint="cs"/>
          <w:rtl/>
        </w:rPr>
        <w:t xml:space="preserve">ההיסטוריה </w:t>
      </w:r>
      <w:bookmarkStart w:id="20644" w:name="_ETM_Q45_369819"/>
      <w:bookmarkEnd w:id="20644"/>
      <w:r>
        <w:rPr>
          <w:rFonts w:hint="cs"/>
          <w:rtl/>
        </w:rPr>
        <w:t xml:space="preserve">הוא </w:t>
      </w:r>
      <w:bookmarkStart w:id="20645" w:name="_ETM_Q45_369999"/>
      <w:bookmarkEnd w:id="20645"/>
      <w:r>
        <w:rPr>
          <w:rFonts w:hint="cs"/>
          <w:rtl/>
        </w:rPr>
        <w:t xml:space="preserve">ההבנה </w:t>
      </w:r>
      <w:bookmarkStart w:id="20646" w:name="_ETM_Q45_370510"/>
      <w:bookmarkEnd w:id="20646"/>
      <w:r>
        <w:rPr>
          <w:rFonts w:hint="cs"/>
          <w:rtl/>
        </w:rPr>
        <w:t>של</w:t>
      </w:r>
      <w:bookmarkStart w:id="20647" w:name="_ETM_Q45_370809"/>
      <w:bookmarkEnd w:id="20647"/>
      <w:r>
        <w:rPr>
          <w:rFonts w:hint="cs"/>
          <w:rtl/>
        </w:rPr>
        <w:t xml:space="preserve">אורך </w:t>
      </w:r>
      <w:bookmarkStart w:id="20648" w:name="_ETM_Q45_371049"/>
      <w:bookmarkEnd w:id="20648"/>
      <w:r>
        <w:rPr>
          <w:rFonts w:hint="cs"/>
          <w:rtl/>
        </w:rPr>
        <w:t xml:space="preserve">הדרך </w:t>
      </w:r>
      <w:bookmarkStart w:id="20649" w:name="_ETM_Q45_371829"/>
      <w:bookmarkEnd w:id="20649"/>
      <w:r>
        <w:rPr>
          <w:rFonts w:hint="cs"/>
          <w:rtl/>
        </w:rPr>
        <w:t xml:space="preserve">לתהום </w:t>
      </w:r>
      <w:bookmarkStart w:id="20650" w:name="_ETM_Q45_372370"/>
      <w:bookmarkEnd w:id="20650"/>
      <w:r>
        <w:rPr>
          <w:rFonts w:hint="cs"/>
          <w:rtl/>
        </w:rPr>
        <w:t>היו</w:t>
      </w:r>
      <w:bookmarkStart w:id="20651" w:name="_ETM_Q45_373089"/>
      <w:bookmarkStart w:id="20652" w:name="_ETM_Q45_373419"/>
      <w:bookmarkStart w:id="20653" w:name="_ETM_Q45_373689"/>
      <w:bookmarkStart w:id="20654" w:name="_ETM_Q45_374620"/>
      <w:bookmarkStart w:id="20655" w:name="_ETM_Q45_371946"/>
      <w:bookmarkEnd w:id="20651"/>
      <w:bookmarkEnd w:id="20652"/>
      <w:bookmarkEnd w:id="20653"/>
      <w:bookmarkEnd w:id="20654"/>
      <w:bookmarkEnd w:id="20655"/>
      <w:r>
        <w:rPr>
          <w:rFonts w:hint="cs"/>
          <w:rtl/>
        </w:rPr>
        <w:t xml:space="preserve"> </w:t>
      </w:r>
      <w:bookmarkStart w:id="20656" w:name="_ETM_Q45_374859"/>
      <w:bookmarkEnd w:id="20656"/>
      <w:r>
        <w:rPr>
          <w:rFonts w:hint="cs"/>
          <w:rtl/>
        </w:rPr>
        <w:t xml:space="preserve">פזורים </w:t>
      </w:r>
      <w:bookmarkStart w:id="20657" w:name="_ETM_Q45_375249"/>
      <w:bookmarkEnd w:id="20657"/>
      <w:r>
        <w:rPr>
          <w:rFonts w:hint="cs"/>
          <w:rtl/>
        </w:rPr>
        <w:t xml:space="preserve">מספיק </w:t>
      </w:r>
      <w:bookmarkStart w:id="20658" w:name="_ETM_Q45_375760"/>
      <w:bookmarkEnd w:id="20658"/>
      <w:r>
        <w:rPr>
          <w:rFonts w:hint="cs"/>
          <w:rtl/>
        </w:rPr>
        <w:t xml:space="preserve">תמרורי </w:t>
      </w:r>
      <w:bookmarkStart w:id="20659" w:name="_ETM_Q45_376180"/>
      <w:bookmarkEnd w:id="20659"/>
      <w:r>
        <w:rPr>
          <w:rFonts w:hint="cs"/>
          <w:rtl/>
        </w:rPr>
        <w:t xml:space="preserve">אזהרה, </w:t>
      </w:r>
      <w:bookmarkStart w:id="20660" w:name="_ETM_Q45_376939"/>
      <w:bookmarkEnd w:id="20660"/>
      <w:r>
        <w:rPr>
          <w:rFonts w:hint="cs"/>
          <w:rtl/>
        </w:rPr>
        <w:t xml:space="preserve">ולצידן </w:t>
      </w:r>
      <w:bookmarkStart w:id="20661" w:name="_ETM_Q45_378079"/>
      <w:bookmarkEnd w:id="20661"/>
      <w:r>
        <w:rPr>
          <w:rFonts w:hint="cs"/>
          <w:rtl/>
        </w:rPr>
        <w:t xml:space="preserve">הזדמנויות </w:t>
      </w:r>
      <w:bookmarkStart w:id="20662" w:name="_ETM_Q45_378739"/>
      <w:bookmarkEnd w:id="20662"/>
      <w:r>
        <w:rPr>
          <w:rFonts w:hint="cs"/>
          <w:rtl/>
        </w:rPr>
        <w:t xml:space="preserve">לא </w:t>
      </w:r>
      <w:bookmarkStart w:id="20663" w:name="_ETM_Q45_378919"/>
      <w:bookmarkEnd w:id="20663"/>
      <w:r>
        <w:rPr>
          <w:rFonts w:hint="cs"/>
          <w:rtl/>
        </w:rPr>
        <w:t xml:space="preserve">מנוצלות </w:t>
      </w:r>
      <w:bookmarkStart w:id="20664" w:name="_ETM_Q45_380180"/>
      <w:bookmarkEnd w:id="20664"/>
      <w:r>
        <w:rPr>
          <w:rFonts w:hint="cs"/>
          <w:rtl/>
        </w:rPr>
        <w:t xml:space="preserve">להיחלץ </w:t>
      </w:r>
      <w:bookmarkStart w:id="20665" w:name="_ETM_Q45_380959"/>
      <w:bookmarkEnd w:id="20665"/>
      <w:r>
        <w:rPr>
          <w:rFonts w:hint="cs"/>
          <w:rtl/>
        </w:rPr>
        <w:t xml:space="preserve">מהנתיב </w:t>
      </w:r>
      <w:bookmarkStart w:id="20666" w:name="_ETM_Q45_381469"/>
      <w:bookmarkEnd w:id="20666"/>
      <w:r>
        <w:rPr>
          <w:rFonts w:hint="cs"/>
          <w:rtl/>
        </w:rPr>
        <w:t xml:space="preserve">שבו </w:t>
      </w:r>
      <w:bookmarkStart w:id="20667" w:name="_ETM_Q45_381739"/>
      <w:bookmarkEnd w:id="20667"/>
      <w:r>
        <w:rPr>
          <w:rFonts w:hint="cs"/>
          <w:rtl/>
        </w:rPr>
        <w:t xml:space="preserve">ההיסטוריה </w:t>
      </w:r>
      <w:bookmarkStart w:id="20668" w:name="_ETM_Q45_382159"/>
      <w:bookmarkEnd w:id="20668"/>
      <w:r>
        <w:rPr>
          <w:rFonts w:hint="cs"/>
          <w:rtl/>
        </w:rPr>
        <w:t>צעדה.</w:t>
      </w:r>
      <w:bookmarkStart w:id="20669" w:name="_ETM_Q45_383230"/>
      <w:bookmarkEnd w:id="20669"/>
    </w:p>
    <w:p w:rsidR="00FA1500" w:rsidRDefault="00FA1500" w:rsidP="00C742F9">
      <w:pPr>
        <w:rPr>
          <w:rtl/>
        </w:rPr>
      </w:pPr>
    </w:p>
    <w:p w:rsidR="00FA1500" w:rsidRDefault="00FA1500" w:rsidP="00C742F9">
      <w:pPr>
        <w:rPr>
          <w:rtl/>
        </w:rPr>
      </w:pPr>
      <w:bookmarkStart w:id="20670" w:name="_ETM_Q45_379174"/>
      <w:bookmarkStart w:id="20671" w:name="_ETM_Q45_383710"/>
      <w:bookmarkEnd w:id="20670"/>
      <w:bookmarkEnd w:id="20671"/>
      <w:r>
        <w:rPr>
          <w:rFonts w:hint="cs"/>
          <w:rtl/>
        </w:rPr>
        <w:t xml:space="preserve">אחד המאיצים </w:t>
      </w:r>
      <w:bookmarkStart w:id="20672" w:name="_ETM_Q45_384220"/>
      <w:bookmarkEnd w:id="20672"/>
      <w:r>
        <w:rPr>
          <w:rFonts w:hint="cs"/>
          <w:rtl/>
        </w:rPr>
        <w:t xml:space="preserve">המשמעותיים </w:t>
      </w:r>
      <w:bookmarkStart w:id="20673" w:name="_ETM_Q45_385090"/>
      <w:bookmarkEnd w:id="20673"/>
      <w:r>
        <w:rPr>
          <w:rFonts w:hint="cs"/>
          <w:rtl/>
        </w:rPr>
        <w:t xml:space="preserve">ביותר, </w:t>
      </w:r>
      <w:bookmarkStart w:id="20674" w:name="_ETM_Q45_386130"/>
      <w:bookmarkEnd w:id="20674"/>
      <w:r>
        <w:rPr>
          <w:rFonts w:hint="cs"/>
          <w:rtl/>
        </w:rPr>
        <w:t xml:space="preserve">המשמש </w:t>
      </w:r>
      <w:bookmarkStart w:id="20675" w:name="_ETM_Q45_386880"/>
      <w:bookmarkEnd w:id="20675"/>
      <w:r>
        <w:rPr>
          <w:rFonts w:hint="cs"/>
          <w:rtl/>
        </w:rPr>
        <w:t xml:space="preserve">גם </w:t>
      </w:r>
      <w:bookmarkStart w:id="20676" w:name="_ETM_Q45_387180"/>
      <w:bookmarkEnd w:id="20676"/>
      <w:r>
        <w:rPr>
          <w:rFonts w:hint="cs"/>
          <w:rtl/>
        </w:rPr>
        <w:t xml:space="preserve">תמרור </w:t>
      </w:r>
      <w:bookmarkStart w:id="20677" w:name="_ETM_Q45_387600"/>
      <w:bookmarkEnd w:id="20677"/>
      <w:r>
        <w:rPr>
          <w:rFonts w:hint="cs"/>
          <w:rtl/>
        </w:rPr>
        <w:t xml:space="preserve">אזהרה </w:t>
      </w:r>
      <w:bookmarkStart w:id="20678" w:name="_ETM_Q45_387990"/>
      <w:bookmarkEnd w:id="20678"/>
      <w:r>
        <w:rPr>
          <w:rFonts w:hint="cs"/>
          <w:rtl/>
        </w:rPr>
        <w:t xml:space="preserve">לקראת </w:t>
      </w:r>
      <w:bookmarkStart w:id="20679" w:name="_ETM_Q45_388410"/>
      <w:bookmarkEnd w:id="20679"/>
      <w:r>
        <w:rPr>
          <w:rFonts w:hint="cs"/>
          <w:rtl/>
        </w:rPr>
        <w:t xml:space="preserve">התפרקות </w:t>
      </w:r>
      <w:bookmarkStart w:id="20680" w:name="_ETM_Q45_388950"/>
      <w:bookmarkEnd w:id="20680"/>
      <w:r>
        <w:rPr>
          <w:rFonts w:hint="cs"/>
          <w:rtl/>
        </w:rPr>
        <w:t xml:space="preserve">החברה, </w:t>
      </w:r>
      <w:bookmarkStart w:id="20681" w:name="_ETM_Q45_389970"/>
      <w:bookmarkEnd w:id="20681"/>
      <w:r>
        <w:rPr>
          <w:rFonts w:hint="cs"/>
          <w:rtl/>
        </w:rPr>
        <w:t xml:space="preserve">הוא </w:t>
      </w:r>
      <w:bookmarkStart w:id="20682" w:name="_ETM_Q45_390090"/>
      <w:bookmarkEnd w:id="20682"/>
      <w:r>
        <w:rPr>
          <w:rFonts w:hint="cs"/>
          <w:rtl/>
        </w:rPr>
        <w:t xml:space="preserve">משבר </w:t>
      </w:r>
      <w:bookmarkStart w:id="20683" w:name="_ETM_Q45_390720"/>
      <w:bookmarkEnd w:id="20683"/>
      <w:r>
        <w:rPr>
          <w:rFonts w:hint="cs"/>
          <w:rtl/>
        </w:rPr>
        <w:t xml:space="preserve">פוליטי </w:t>
      </w:r>
      <w:bookmarkStart w:id="20684" w:name="_ETM_Q45_391230"/>
      <w:bookmarkEnd w:id="20684"/>
      <w:r>
        <w:rPr>
          <w:rFonts w:hint="cs"/>
          <w:rtl/>
        </w:rPr>
        <w:t xml:space="preserve">חמור </w:t>
      </w:r>
      <w:bookmarkStart w:id="20685" w:name="_ETM_Q45_392160"/>
      <w:bookmarkEnd w:id="20685"/>
      <w:r>
        <w:rPr>
          <w:rFonts w:hint="cs"/>
          <w:rtl/>
        </w:rPr>
        <w:t xml:space="preserve">שאינו </w:t>
      </w:r>
      <w:bookmarkStart w:id="20686" w:name="_ETM_Q45_392849"/>
      <w:bookmarkEnd w:id="20686"/>
      <w:r>
        <w:rPr>
          <w:rFonts w:hint="cs"/>
          <w:rtl/>
        </w:rPr>
        <w:t xml:space="preserve">מאפשר </w:t>
      </w:r>
      <w:bookmarkStart w:id="20687" w:name="_ETM_Q45_393360"/>
      <w:bookmarkEnd w:id="20687"/>
      <w:r>
        <w:rPr>
          <w:rFonts w:hint="cs"/>
          <w:rtl/>
        </w:rPr>
        <w:t xml:space="preserve">יציבות </w:t>
      </w:r>
      <w:bookmarkStart w:id="20688" w:name="_ETM_Q45_393900"/>
      <w:bookmarkEnd w:id="20688"/>
      <w:r>
        <w:rPr>
          <w:rFonts w:hint="cs"/>
          <w:rtl/>
        </w:rPr>
        <w:t xml:space="preserve">שלטונית. </w:t>
      </w:r>
      <w:bookmarkStart w:id="20689" w:name="_ETM_Q45_395439"/>
      <w:bookmarkEnd w:id="20689"/>
      <w:r>
        <w:rPr>
          <w:rFonts w:hint="cs"/>
          <w:rtl/>
        </w:rPr>
        <w:t>בשלוש</w:t>
      </w:r>
      <w:bookmarkStart w:id="20690" w:name="_ETM_Q45_390785"/>
      <w:bookmarkEnd w:id="20690"/>
      <w:r>
        <w:rPr>
          <w:rFonts w:hint="cs"/>
          <w:rtl/>
        </w:rPr>
        <w:t xml:space="preserve"> </w:t>
      </w:r>
      <w:bookmarkStart w:id="20691" w:name="_ETM_Q45_395890"/>
      <w:bookmarkEnd w:id="20691"/>
      <w:r>
        <w:rPr>
          <w:rFonts w:hint="cs"/>
          <w:rtl/>
        </w:rPr>
        <w:t xml:space="preserve">השנים </w:t>
      </w:r>
      <w:bookmarkStart w:id="20692" w:name="_ETM_Q45_396250"/>
      <w:bookmarkEnd w:id="20692"/>
      <w:r>
        <w:rPr>
          <w:rFonts w:hint="cs"/>
          <w:rtl/>
        </w:rPr>
        <w:t xml:space="preserve">האחרונות </w:t>
      </w:r>
      <w:bookmarkStart w:id="20693" w:name="_ETM_Q45_397239"/>
      <w:bookmarkEnd w:id="20693"/>
      <w:r>
        <w:rPr>
          <w:rFonts w:hint="cs"/>
          <w:rtl/>
        </w:rPr>
        <w:t xml:space="preserve">חווינו </w:t>
      </w:r>
      <w:bookmarkStart w:id="20694" w:name="_ETM_Q45_397720"/>
      <w:bookmarkEnd w:id="20694"/>
      <w:r>
        <w:rPr>
          <w:rFonts w:hint="cs"/>
          <w:rtl/>
        </w:rPr>
        <w:t xml:space="preserve">משבר </w:t>
      </w:r>
      <w:bookmarkStart w:id="20695" w:name="_ETM_Q45_398079"/>
      <w:bookmarkEnd w:id="20695"/>
      <w:r>
        <w:rPr>
          <w:rFonts w:hint="cs"/>
          <w:rtl/>
        </w:rPr>
        <w:t xml:space="preserve">פוליטי </w:t>
      </w:r>
      <w:bookmarkStart w:id="20696" w:name="_ETM_Q45_398530"/>
      <w:bookmarkEnd w:id="20696"/>
      <w:r>
        <w:rPr>
          <w:rFonts w:hint="cs"/>
          <w:rtl/>
        </w:rPr>
        <w:t xml:space="preserve">שלווה </w:t>
      </w:r>
      <w:bookmarkStart w:id="20697" w:name="_ETM_Q45_399010"/>
      <w:bookmarkEnd w:id="20697"/>
      <w:r>
        <w:rPr>
          <w:rFonts w:hint="cs"/>
          <w:rtl/>
        </w:rPr>
        <w:t xml:space="preserve">בשאלות </w:t>
      </w:r>
      <w:bookmarkStart w:id="20698" w:name="_ETM_Q45_399489"/>
      <w:bookmarkEnd w:id="20698"/>
      <w:r>
        <w:rPr>
          <w:rFonts w:hint="cs"/>
          <w:rtl/>
        </w:rPr>
        <w:t xml:space="preserve">משפטיות </w:t>
      </w:r>
      <w:bookmarkStart w:id="20699" w:name="_ETM_Q45_399970"/>
      <w:bookmarkStart w:id="20700" w:name="_ETM_Q45_396993"/>
      <w:bookmarkEnd w:id="20699"/>
      <w:bookmarkEnd w:id="20700"/>
      <w:r>
        <w:rPr>
          <w:rFonts w:hint="cs"/>
          <w:rtl/>
        </w:rPr>
        <w:t xml:space="preserve">ציבוריות </w:t>
      </w:r>
      <w:bookmarkStart w:id="20701" w:name="_ETM_Q45_400510"/>
      <w:bookmarkEnd w:id="20701"/>
      <w:r>
        <w:rPr>
          <w:rFonts w:hint="cs"/>
          <w:rtl/>
        </w:rPr>
        <w:t xml:space="preserve">חמורות, </w:t>
      </w:r>
      <w:bookmarkStart w:id="20702" w:name="_ETM_Q45_401700"/>
      <w:bookmarkEnd w:id="20702"/>
      <w:r>
        <w:rPr>
          <w:rFonts w:hint="cs"/>
          <w:rtl/>
        </w:rPr>
        <w:t>כגון</w:t>
      </w:r>
      <w:bookmarkStart w:id="20703" w:name="_ETM_Q45_398490"/>
      <w:bookmarkStart w:id="20704" w:name="_ETM_Q45_398055"/>
      <w:bookmarkEnd w:id="20703"/>
      <w:bookmarkEnd w:id="20704"/>
      <w:r>
        <w:rPr>
          <w:rFonts w:hint="cs"/>
          <w:rtl/>
        </w:rPr>
        <w:t xml:space="preserve"> </w:t>
      </w:r>
      <w:bookmarkStart w:id="20705" w:name="_ETM_Q45_402420"/>
      <w:bookmarkEnd w:id="20705"/>
      <w:r>
        <w:rPr>
          <w:rFonts w:hint="cs"/>
          <w:rtl/>
        </w:rPr>
        <w:t xml:space="preserve">חילופי </w:t>
      </w:r>
      <w:bookmarkStart w:id="20706" w:name="_ETM_Q45_402870"/>
      <w:bookmarkEnd w:id="20706"/>
      <w:r>
        <w:rPr>
          <w:rFonts w:hint="cs"/>
          <w:rtl/>
        </w:rPr>
        <w:t xml:space="preserve">שלטון </w:t>
      </w:r>
      <w:bookmarkStart w:id="20707" w:name="_ETM_Q45_403230"/>
      <w:bookmarkEnd w:id="20707"/>
      <w:r>
        <w:rPr>
          <w:rFonts w:hint="cs"/>
          <w:rtl/>
        </w:rPr>
        <w:t xml:space="preserve">מסודרים, </w:t>
      </w:r>
      <w:bookmarkStart w:id="20708" w:name="_ETM_Q45_403859"/>
      <w:bookmarkEnd w:id="20708"/>
      <w:r>
        <w:rPr>
          <w:rFonts w:hint="cs"/>
          <w:rtl/>
        </w:rPr>
        <w:t xml:space="preserve">מעמדו </w:t>
      </w:r>
      <w:bookmarkStart w:id="20709" w:name="_ETM_Q45_404340"/>
      <w:bookmarkEnd w:id="20709"/>
      <w:r>
        <w:rPr>
          <w:rFonts w:hint="cs"/>
          <w:rtl/>
        </w:rPr>
        <w:t xml:space="preserve">של </w:t>
      </w:r>
      <w:bookmarkStart w:id="20710" w:name="_ETM_Q45_404489"/>
      <w:bookmarkEnd w:id="20710"/>
      <w:r>
        <w:rPr>
          <w:rFonts w:hint="cs"/>
          <w:rtl/>
        </w:rPr>
        <w:t>יושב-</w:t>
      </w:r>
      <w:bookmarkStart w:id="20711" w:name="_ETM_Q45_404790"/>
      <w:bookmarkEnd w:id="20711"/>
      <w:r>
        <w:rPr>
          <w:rFonts w:hint="cs"/>
          <w:rtl/>
        </w:rPr>
        <w:t xml:space="preserve">ראש </w:t>
      </w:r>
      <w:bookmarkStart w:id="20712" w:name="_ETM_Q45_401320"/>
      <w:bookmarkEnd w:id="20712"/>
      <w:r>
        <w:rPr>
          <w:rFonts w:hint="cs"/>
          <w:rtl/>
        </w:rPr>
        <w:t xml:space="preserve">הכנסת </w:t>
      </w:r>
      <w:bookmarkStart w:id="20713" w:name="_ETM_Q45_405359"/>
      <w:bookmarkEnd w:id="20713"/>
      <w:r>
        <w:rPr>
          <w:rFonts w:hint="cs"/>
          <w:rtl/>
        </w:rPr>
        <w:t xml:space="preserve">ואחריותו </w:t>
      </w:r>
      <w:bookmarkStart w:id="20714" w:name="_ETM_Q45_406019"/>
      <w:bookmarkEnd w:id="20714"/>
      <w:r>
        <w:rPr>
          <w:rFonts w:hint="cs"/>
          <w:rtl/>
        </w:rPr>
        <w:t xml:space="preserve">ועוד. </w:t>
      </w:r>
      <w:bookmarkStart w:id="20715" w:name="_ETM_Q45_406870"/>
      <w:bookmarkEnd w:id="20715"/>
      <w:r>
        <w:rPr>
          <w:rFonts w:hint="cs"/>
          <w:rtl/>
        </w:rPr>
        <w:t xml:space="preserve">ועדיין, </w:t>
      </w:r>
      <w:bookmarkStart w:id="20716" w:name="_ETM_Q45_407800"/>
      <w:bookmarkEnd w:id="20716"/>
      <w:r>
        <w:rPr>
          <w:rFonts w:hint="cs"/>
          <w:rtl/>
        </w:rPr>
        <w:t xml:space="preserve">המשבר </w:t>
      </w:r>
      <w:bookmarkStart w:id="20717" w:name="_ETM_Q45_408340"/>
      <w:bookmarkEnd w:id="20717"/>
      <w:r>
        <w:rPr>
          <w:rFonts w:hint="cs"/>
          <w:rtl/>
        </w:rPr>
        <w:t xml:space="preserve">הפוליטי </w:t>
      </w:r>
      <w:bookmarkStart w:id="20718" w:name="_ETM_Q45_408820"/>
      <w:bookmarkEnd w:id="20718"/>
      <w:r>
        <w:rPr>
          <w:rFonts w:hint="cs"/>
          <w:rtl/>
        </w:rPr>
        <w:t xml:space="preserve">לא </w:t>
      </w:r>
      <w:bookmarkStart w:id="20719" w:name="_ETM_Q45_409090"/>
      <w:bookmarkEnd w:id="20719"/>
      <w:r>
        <w:rPr>
          <w:rFonts w:hint="cs"/>
          <w:rtl/>
        </w:rPr>
        <w:t>פגע</w:t>
      </w:r>
      <w:bookmarkStart w:id="20720" w:name="_ETM_Q45_405819"/>
      <w:bookmarkEnd w:id="20720"/>
      <w:r>
        <w:rPr>
          <w:rFonts w:hint="cs"/>
          <w:rtl/>
        </w:rPr>
        <w:t xml:space="preserve"> </w:t>
      </w:r>
      <w:bookmarkStart w:id="20721" w:name="_ETM_Q45_409450"/>
      <w:bookmarkEnd w:id="20721"/>
      <w:r>
        <w:rPr>
          <w:rFonts w:hint="cs"/>
          <w:rtl/>
        </w:rPr>
        <w:t xml:space="preserve">באופן </w:t>
      </w:r>
      <w:bookmarkStart w:id="20722" w:name="_ETM_Q45_409840"/>
      <w:bookmarkEnd w:id="20722"/>
      <w:r>
        <w:rPr>
          <w:rFonts w:hint="cs"/>
          <w:rtl/>
        </w:rPr>
        <w:t xml:space="preserve">חמור </w:t>
      </w:r>
      <w:bookmarkStart w:id="20723" w:name="_ETM_Q45_410140"/>
      <w:bookmarkEnd w:id="20723"/>
      <w:r>
        <w:rPr>
          <w:rFonts w:hint="cs"/>
          <w:rtl/>
        </w:rPr>
        <w:t xml:space="preserve">בתפקוד </w:t>
      </w:r>
      <w:bookmarkStart w:id="20724" w:name="_ETM_Q45_410590"/>
      <w:bookmarkEnd w:id="20724"/>
      <w:r>
        <w:rPr>
          <w:rFonts w:hint="cs"/>
          <w:rtl/>
        </w:rPr>
        <w:t xml:space="preserve">הסדיר </w:t>
      </w:r>
      <w:bookmarkStart w:id="20725" w:name="_ETM_Q45_411010"/>
      <w:bookmarkEnd w:id="20725"/>
      <w:r>
        <w:rPr>
          <w:rFonts w:hint="cs"/>
          <w:rtl/>
        </w:rPr>
        <w:t xml:space="preserve">של </w:t>
      </w:r>
      <w:bookmarkStart w:id="20726" w:name="_ETM_Q45_411160"/>
      <w:bookmarkEnd w:id="20726"/>
      <w:r>
        <w:rPr>
          <w:rFonts w:hint="cs"/>
          <w:rtl/>
        </w:rPr>
        <w:t xml:space="preserve">המדינה </w:t>
      </w:r>
      <w:bookmarkStart w:id="20727" w:name="_ETM_Q45_411840"/>
      <w:bookmarkEnd w:id="20727"/>
      <w:r>
        <w:rPr>
          <w:rFonts w:hint="cs"/>
          <w:rtl/>
        </w:rPr>
        <w:t xml:space="preserve">בשל </w:t>
      </w:r>
      <w:bookmarkStart w:id="20728" w:name="_ETM_Q45_412319"/>
      <w:bookmarkEnd w:id="20728"/>
      <w:r>
        <w:rPr>
          <w:rFonts w:hint="cs"/>
          <w:rtl/>
        </w:rPr>
        <w:t xml:space="preserve">החוזק </w:t>
      </w:r>
      <w:bookmarkStart w:id="20729" w:name="_ETM_Q45_412860"/>
      <w:bookmarkEnd w:id="20729"/>
      <w:r>
        <w:rPr>
          <w:rFonts w:hint="cs"/>
          <w:rtl/>
        </w:rPr>
        <w:t xml:space="preserve">של </w:t>
      </w:r>
      <w:bookmarkStart w:id="20730" w:name="_ETM_Q45_413040"/>
      <w:bookmarkEnd w:id="20730"/>
      <w:r>
        <w:rPr>
          <w:rFonts w:hint="cs"/>
          <w:rtl/>
        </w:rPr>
        <w:t xml:space="preserve">המוסדות </w:t>
      </w:r>
      <w:bookmarkStart w:id="20731" w:name="_ETM_Q45_413520"/>
      <w:bookmarkEnd w:id="20731"/>
      <w:r>
        <w:rPr>
          <w:rFonts w:hint="cs"/>
          <w:rtl/>
        </w:rPr>
        <w:t xml:space="preserve">הממלכתיים </w:t>
      </w:r>
      <w:bookmarkStart w:id="20732" w:name="_ETM_Q45_414630"/>
      <w:bookmarkEnd w:id="20732"/>
      <w:r>
        <w:rPr>
          <w:rFonts w:hint="cs"/>
          <w:rtl/>
        </w:rPr>
        <w:t>ש</w:t>
      </w:r>
      <w:bookmarkStart w:id="20733" w:name="_ETM_Q45_414900"/>
      <w:bookmarkEnd w:id="20733"/>
      <w:r>
        <w:rPr>
          <w:rFonts w:hint="cs"/>
          <w:rtl/>
        </w:rPr>
        <w:t xml:space="preserve">נבנו </w:t>
      </w:r>
      <w:bookmarkStart w:id="20734" w:name="_ETM_Q45_415290"/>
      <w:bookmarkEnd w:id="20734"/>
      <w:r>
        <w:rPr>
          <w:rFonts w:hint="cs"/>
          <w:rtl/>
        </w:rPr>
        <w:t xml:space="preserve">בעשורים </w:t>
      </w:r>
      <w:bookmarkStart w:id="20735" w:name="_ETM_Q45_415800"/>
      <w:bookmarkEnd w:id="20735"/>
      <w:r>
        <w:rPr>
          <w:rFonts w:hint="cs"/>
          <w:rtl/>
        </w:rPr>
        <w:t xml:space="preserve">האחרונים. </w:t>
      </w:r>
      <w:bookmarkStart w:id="20736" w:name="_ETM_Q45_416900"/>
      <w:bookmarkEnd w:id="20736"/>
      <w:r>
        <w:rPr>
          <w:rFonts w:hint="cs"/>
          <w:rtl/>
        </w:rPr>
        <w:t xml:space="preserve">הנזקים </w:t>
      </w:r>
      <w:bookmarkStart w:id="20737" w:name="_ETM_Q45_417439"/>
      <w:bookmarkEnd w:id="20737"/>
      <w:r>
        <w:rPr>
          <w:rFonts w:hint="cs"/>
          <w:rtl/>
        </w:rPr>
        <w:t xml:space="preserve">של </w:t>
      </w:r>
      <w:bookmarkStart w:id="20738" w:name="_ETM_Q45_417560"/>
      <w:bookmarkEnd w:id="20738"/>
      <w:r>
        <w:rPr>
          <w:rFonts w:hint="cs"/>
          <w:rtl/>
        </w:rPr>
        <w:t xml:space="preserve">המשבר </w:t>
      </w:r>
      <w:bookmarkStart w:id="20739" w:name="_ETM_Q45_417920"/>
      <w:bookmarkEnd w:id="20739"/>
      <w:r>
        <w:rPr>
          <w:rFonts w:hint="cs"/>
          <w:rtl/>
        </w:rPr>
        <w:t xml:space="preserve">הפוליטי </w:t>
      </w:r>
      <w:bookmarkStart w:id="20740" w:name="_ETM_Q45_418400"/>
      <w:bookmarkEnd w:id="20740"/>
      <w:r>
        <w:rPr>
          <w:rFonts w:hint="cs"/>
          <w:rtl/>
        </w:rPr>
        <w:t xml:space="preserve">באו </w:t>
      </w:r>
      <w:bookmarkStart w:id="20741" w:name="_ETM_Q45_418579"/>
      <w:bookmarkEnd w:id="20741"/>
      <w:r>
        <w:rPr>
          <w:rFonts w:hint="cs"/>
          <w:rtl/>
        </w:rPr>
        <w:t xml:space="preserve">לידי </w:t>
      </w:r>
      <w:bookmarkStart w:id="20742" w:name="_ETM_Q45_418790"/>
      <w:bookmarkEnd w:id="20742"/>
      <w:r>
        <w:rPr>
          <w:rFonts w:hint="cs"/>
          <w:rtl/>
        </w:rPr>
        <w:t xml:space="preserve">ביטוי </w:t>
      </w:r>
      <w:bookmarkStart w:id="20743" w:name="_ETM_Q45_419120"/>
      <w:bookmarkEnd w:id="20743"/>
      <w:r>
        <w:rPr>
          <w:rFonts w:hint="cs"/>
          <w:rtl/>
        </w:rPr>
        <w:t xml:space="preserve">בתחושת </w:t>
      </w:r>
      <w:bookmarkStart w:id="20744" w:name="_ETM_Q45_419659"/>
      <w:bookmarkEnd w:id="20744"/>
      <w:r>
        <w:rPr>
          <w:rFonts w:hint="cs"/>
          <w:rtl/>
        </w:rPr>
        <w:t xml:space="preserve">חוסר </w:t>
      </w:r>
      <w:bookmarkStart w:id="20745" w:name="_ETM_Q45_420109"/>
      <w:bookmarkStart w:id="20746" w:name="_ETM_Q45_420469"/>
      <w:bookmarkEnd w:id="20745"/>
      <w:bookmarkEnd w:id="20746"/>
      <w:r>
        <w:rPr>
          <w:rFonts w:hint="cs"/>
          <w:rtl/>
        </w:rPr>
        <w:t xml:space="preserve">יציבות </w:t>
      </w:r>
      <w:bookmarkStart w:id="20747" w:name="_ETM_Q45_421340"/>
      <w:bookmarkEnd w:id="20747"/>
      <w:r>
        <w:rPr>
          <w:rFonts w:hint="cs"/>
          <w:rtl/>
        </w:rPr>
        <w:t xml:space="preserve">שחלחלה </w:t>
      </w:r>
      <w:bookmarkStart w:id="20748" w:name="_ETM_Q45_421999"/>
      <w:bookmarkEnd w:id="20748"/>
      <w:r>
        <w:rPr>
          <w:rFonts w:hint="cs"/>
          <w:rtl/>
        </w:rPr>
        <w:t xml:space="preserve">לחלקים </w:t>
      </w:r>
      <w:bookmarkStart w:id="20749" w:name="_ETM_Q45_422450"/>
      <w:bookmarkEnd w:id="20749"/>
      <w:r>
        <w:rPr>
          <w:rFonts w:hint="cs"/>
          <w:rtl/>
        </w:rPr>
        <w:t>רב</w:t>
      </w:r>
      <w:bookmarkStart w:id="20750" w:name="_ETM_Q45_418826"/>
      <w:bookmarkEnd w:id="20750"/>
      <w:r>
        <w:rPr>
          <w:rFonts w:hint="cs"/>
          <w:rtl/>
        </w:rPr>
        <w:t xml:space="preserve">ים </w:t>
      </w:r>
      <w:bookmarkStart w:id="20751" w:name="_ETM_Q45_422810"/>
      <w:bookmarkEnd w:id="20751"/>
      <w:r>
        <w:rPr>
          <w:rFonts w:hint="cs"/>
          <w:rtl/>
        </w:rPr>
        <w:t>באוכלוסייה.</w:t>
      </w:r>
      <w:bookmarkStart w:id="20752" w:name="_ETM_Q45_423880"/>
      <w:bookmarkEnd w:id="20752"/>
    </w:p>
    <w:p w:rsidR="00FA1500" w:rsidRDefault="00FA1500" w:rsidP="00C742F9">
      <w:pPr>
        <w:rPr>
          <w:rtl/>
        </w:rPr>
      </w:pPr>
    </w:p>
    <w:p w:rsidR="00FA1500" w:rsidRDefault="00FA1500" w:rsidP="00C742F9">
      <w:pPr>
        <w:rPr>
          <w:rtl/>
        </w:rPr>
      </w:pPr>
      <w:bookmarkStart w:id="20753" w:name="_ETM_Q45_422925"/>
      <w:bookmarkEnd w:id="20753"/>
      <w:r>
        <w:rPr>
          <w:rFonts w:hint="cs"/>
          <w:rtl/>
        </w:rPr>
        <w:t xml:space="preserve">תחושה </w:t>
      </w:r>
      <w:bookmarkStart w:id="20754" w:name="_ETM_Q45_424240"/>
      <w:bookmarkEnd w:id="20754"/>
      <w:r>
        <w:rPr>
          <w:rFonts w:hint="cs"/>
          <w:rtl/>
        </w:rPr>
        <w:t xml:space="preserve">זו </w:t>
      </w:r>
      <w:bookmarkStart w:id="20755" w:name="_ETM_Q45_424420"/>
      <w:bookmarkEnd w:id="20755"/>
      <w:r>
        <w:rPr>
          <w:rFonts w:hint="cs"/>
          <w:rtl/>
        </w:rPr>
        <w:t>הב</w:t>
      </w:r>
      <w:bookmarkStart w:id="20756" w:name="_ETM_Q45_421614"/>
      <w:bookmarkEnd w:id="20756"/>
      <w:r>
        <w:rPr>
          <w:rFonts w:hint="cs"/>
          <w:rtl/>
        </w:rPr>
        <w:t xml:space="preserve">יאה </w:t>
      </w:r>
      <w:bookmarkStart w:id="20757" w:name="_ETM_Q45_424660"/>
      <w:bookmarkEnd w:id="20757"/>
      <w:r>
        <w:rPr>
          <w:rFonts w:hint="cs"/>
          <w:rtl/>
        </w:rPr>
        <w:t xml:space="preserve">מצידה </w:t>
      </w:r>
      <w:bookmarkStart w:id="20758" w:name="_ETM_Q45_424990"/>
      <w:bookmarkEnd w:id="20758"/>
      <w:r>
        <w:rPr>
          <w:rFonts w:hint="cs"/>
          <w:rtl/>
        </w:rPr>
        <w:t xml:space="preserve">את </w:t>
      </w:r>
      <w:bookmarkStart w:id="20759" w:name="_ETM_Q45_425110"/>
      <w:bookmarkEnd w:id="20759"/>
      <w:r>
        <w:rPr>
          <w:rFonts w:hint="cs"/>
          <w:rtl/>
        </w:rPr>
        <w:t xml:space="preserve">החברה </w:t>
      </w:r>
      <w:bookmarkStart w:id="20760" w:name="_ETM_Q45_425380"/>
      <w:bookmarkEnd w:id="20760"/>
      <w:r>
        <w:rPr>
          <w:rFonts w:hint="cs"/>
          <w:rtl/>
        </w:rPr>
        <w:t xml:space="preserve">הישראלית </w:t>
      </w:r>
      <w:bookmarkStart w:id="20761" w:name="_ETM_Q45_425830"/>
      <w:bookmarkEnd w:id="20761"/>
      <w:r>
        <w:rPr>
          <w:rFonts w:hint="cs"/>
          <w:rtl/>
        </w:rPr>
        <w:t xml:space="preserve">לקראת </w:t>
      </w:r>
      <w:bookmarkStart w:id="20762" w:name="_ETM_Q45_426130"/>
      <w:bookmarkEnd w:id="20762"/>
      <w:r>
        <w:rPr>
          <w:rFonts w:hint="cs"/>
          <w:rtl/>
        </w:rPr>
        <w:t xml:space="preserve">תמרור </w:t>
      </w:r>
      <w:bookmarkStart w:id="20763" w:name="_ETM_Q45_426370"/>
      <w:bookmarkEnd w:id="20763"/>
      <w:r>
        <w:rPr>
          <w:rFonts w:hint="cs"/>
          <w:rtl/>
        </w:rPr>
        <w:t xml:space="preserve">האזהרה </w:t>
      </w:r>
      <w:bookmarkStart w:id="20764" w:name="_ETM_Q45_426700"/>
      <w:bookmarkEnd w:id="20764"/>
      <w:r>
        <w:rPr>
          <w:rFonts w:hint="cs"/>
          <w:rtl/>
        </w:rPr>
        <w:t>השני –</w:t>
      </w:r>
      <w:bookmarkStart w:id="20765" w:name="_ETM_Q45_424618"/>
      <w:bookmarkEnd w:id="20765"/>
      <w:r>
        <w:rPr>
          <w:rFonts w:hint="cs"/>
          <w:rtl/>
        </w:rPr>
        <w:t xml:space="preserve"> </w:t>
      </w:r>
      <w:bookmarkStart w:id="20766" w:name="_ETM_Q45_427510"/>
      <w:bookmarkEnd w:id="20766"/>
      <w:r>
        <w:rPr>
          <w:rFonts w:hint="cs"/>
          <w:rtl/>
        </w:rPr>
        <w:t xml:space="preserve">עלייתן </w:t>
      </w:r>
      <w:bookmarkStart w:id="20767" w:name="_ETM_Q45_428080"/>
      <w:bookmarkEnd w:id="20767"/>
      <w:r>
        <w:rPr>
          <w:rFonts w:hint="cs"/>
          <w:rtl/>
        </w:rPr>
        <w:t xml:space="preserve">של </w:t>
      </w:r>
      <w:bookmarkStart w:id="20768" w:name="_ETM_Q45_428260"/>
      <w:bookmarkEnd w:id="20768"/>
      <w:r>
        <w:rPr>
          <w:rFonts w:hint="cs"/>
          <w:rtl/>
        </w:rPr>
        <w:t xml:space="preserve">תנועות </w:t>
      </w:r>
      <w:bookmarkStart w:id="20769" w:name="_ETM_Q45_428530"/>
      <w:bookmarkEnd w:id="20769"/>
      <w:r>
        <w:rPr>
          <w:rFonts w:hint="cs"/>
          <w:rtl/>
        </w:rPr>
        <w:t xml:space="preserve">קיצוניות </w:t>
      </w:r>
      <w:bookmarkStart w:id="20770" w:name="_ETM_Q45_429220"/>
      <w:bookmarkEnd w:id="20770"/>
      <w:r>
        <w:rPr>
          <w:rFonts w:hint="cs"/>
          <w:rtl/>
        </w:rPr>
        <w:t xml:space="preserve">שמזהות </w:t>
      </w:r>
      <w:bookmarkStart w:id="20771" w:name="_ETM_Q45_429700"/>
      <w:bookmarkEnd w:id="20771"/>
      <w:r>
        <w:rPr>
          <w:rFonts w:hint="cs"/>
          <w:rtl/>
        </w:rPr>
        <w:t xml:space="preserve">את </w:t>
      </w:r>
      <w:bookmarkStart w:id="20772" w:name="_ETM_Q45_429790"/>
      <w:bookmarkEnd w:id="20772"/>
      <w:r>
        <w:rPr>
          <w:rFonts w:hint="cs"/>
          <w:rtl/>
        </w:rPr>
        <w:t xml:space="preserve">המשבר </w:t>
      </w:r>
      <w:bookmarkStart w:id="20773" w:name="_ETM_Q45_430180"/>
      <w:bookmarkEnd w:id="20773"/>
      <w:r>
        <w:rPr>
          <w:rFonts w:hint="cs"/>
          <w:rtl/>
        </w:rPr>
        <w:t>התרבותי</w:t>
      </w:r>
      <w:bookmarkStart w:id="20774" w:name="_ETM_Q45_430630"/>
      <w:bookmarkEnd w:id="20774"/>
      <w:r>
        <w:rPr>
          <w:rFonts w:hint="cs"/>
          <w:rtl/>
        </w:rPr>
        <w:t xml:space="preserve">-חברתי </w:t>
      </w:r>
      <w:bookmarkStart w:id="20775" w:name="_ETM_Q45_431590"/>
      <w:bookmarkEnd w:id="20775"/>
      <w:r>
        <w:rPr>
          <w:rFonts w:hint="cs"/>
          <w:rtl/>
        </w:rPr>
        <w:t xml:space="preserve">ומצליחות </w:t>
      </w:r>
      <w:bookmarkStart w:id="20776" w:name="_ETM_Q45_432250"/>
      <w:bookmarkEnd w:id="20776"/>
      <w:r>
        <w:rPr>
          <w:rFonts w:hint="cs"/>
          <w:rtl/>
        </w:rPr>
        <w:t xml:space="preserve">לשאוב </w:t>
      </w:r>
      <w:bookmarkStart w:id="20777" w:name="_ETM_Q45_432760"/>
      <w:bookmarkEnd w:id="20777"/>
      <w:r>
        <w:rPr>
          <w:rFonts w:hint="cs"/>
          <w:rtl/>
        </w:rPr>
        <w:t xml:space="preserve">ממנו </w:t>
      </w:r>
      <w:bookmarkStart w:id="20778" w:name="_ETM_Q45_433720"/>
      <w:bookmarkEnd w:id="20778"/>
      <w:r>
        <w:rPr>
          <w:rFonts w:hint="cs"/>
          <w:rtl/>
        </w:rPr>
        <w:t xml:space="preserve">כוח. </w:t>
      </w:r>
      <w:bookmarkStart w:id="20779" w:name="_ETM_Q45_436150"/>
      <w:bookmarkEnd w:id="20779"/>
      <w:r>
        <w:rPr>
          <w:rFonts w:hint="cs"/>
          <w:rtl/>
        </w:rPr>
        <w:t xml:space="preserve">אין </w:t>
      </w:r>
      <w:bookmarkStart w:id="20780" w:name="_ETM_Q45_436450"/>
      <w:bookmarkEnd w:id="20780"/>
      <w:r>
        <w:rPr>
          <w:rFonts w:hint="cs"/>
          <w:rtl/>
        </w:rPr>
        <w:t xml:space="preserve">דרך </w:t>
      </w:r>
      <w:bookmarkStart w:id="20781" w:name="_ETM_Q45_436720"/>
      <w:bookmarkEnd w:id="20781"/>
      <w:r>
        <w:rPr>
          <w:rFonts w:hint="cs"/>
          <w:rtl/>
        </w:rPr>
        <w:t xml:space="preserve">אחרת </w:t>
      </w:r>
      <w:bookmarkStart w:id="20782" w:name="_ETM_Q45_437110"/>
      <w:bookmarkEnd w:id="20782"/>
      <w:r>
        <w:rPr>
          <w:rFonts w:hint="cs"/>
          <w:rtl/>
        </w:rPr>
        <w:t xml:space="preserve">להסביר </w:t>
      </w:r>
      <w:bookmarkStart w:id="20783" w:name="_ETM_Q45_437620"/>
      <w:bookmarkEnd w:id="20783"/>
      <w:r>
        <w:rPr>
          <w:rFonts w:hint="cs"/>
          <w:rtl/>
        </w:rPr>
        <w:t xml:space="preserve">את </w:t>
      </w:r>
      <w:bookmarkStart w:id="20784" w:name="_ETM_Q45_437740"/>
      <w:bookmarkEnd w:id="20784"/>
      <w:r>
        <w:rPr>
          <w:rFonts w:hint="cs"/>
          <w:rtl/>
        </w:rPr>
        <w:t xml:space="preserve">עלייתו </w:t>
      </w:r>
      <w:bookmarkStart w:id="20785" w:name="_ETM_Q45_438220"/>
      <w:bookmarkEnd w:id="20785"/>
      <w:r>
        <w:rPr>
          <w:rFonts w:hint="cs"/>
          <w:rtl/>
        </w:rPr>
        <w:t>המטאורית</w:t>
      </w:r>
      <w:bookmarkStart w:id="20786" w:name="_ETM_Q45_434638"/>
      <w:bookmarkEnd w:id="20786"/>
      <w:r>
        <w:rPr>
          <w:rFonts w:hint="cs"/>
          <w:rtl/>
        </w:rPr>
        <w:t xml:space="preserve"> </w:t>
      </w:r>
      <w:bookmarkStart w:id="20787" w:name="_ETM_Q45_438790"/>
      <w:bookmarkEnd w:id="20787"/>
      <w:r>
        <w:rPr>
          <w:rFonts w:hint="cs"/>
          <w:rtl/>
        </w:rPr>
        <w:t xml:space="preserve">של </w:t>
      </w:r>
      <w:bookmarkStart w:id="20788" w:name="_ETM_Q45_438910"/>
      <w:bookmarkEnd w:id="20788"/>
      <w:r>
        <w:rPr>
          <w:rFonts w:hint="cs"/>
          <w:rtl/>
        </w:rPr>
        <w:t xml:space="preserve">בן </w:t>
      </w:r>
      <w:bookmarkStart w:id="20789" w:name="_ETM_Q45_439150"/>
      <w:bookmarkEnd w:id="20789"/>
      <w:r>
        <w:rPr>
          <w:rFonts w:hint="cs"/>
          <w:rtl/>
        </w:rPr>
        <w:t xml:space="preserve">גביר </w:t>
      </w:r>
      <w:bookmarkStart w:id="20790" w:name="_ETM_Q45_439420"/>
      <w:bookmarkEnd w:id="20790"/>
      <w:r>
        <w:rPr>
          <w:rFonts w:hint="cs"/>
          <w:rtl/>
        </w:rPr>
        <w:t xml:space="preserve">מגורם </w:t>
      </w:r>
      <w:bookmarkStart w:id="20791" w:name="_ETM_Q45_439839"/>
      <w:bookmarkEnd w:id="20791"/>
      <w:r>
        <w:rPr>
          <w:rFonts w:hint="cs"/>
          <w:rtl/>
        </w:rPr>
        <w:t xml:space="preserve">שולי </w:t>
      </w:r>
      <w:bookmarkStart w:id="20792" w:name="_ETM_Q45_440200"/>
      <w:bookmarkEnd w:id="20792"/>
      <w:r>
        <w:rPr>
          <w:rFonts w:hint="cs"/>
          <w:rtl/>
        </w:rPr>
        <w:t xml:space="preserve">בקצה </w:t>
      </w:r>
      <w:bookmarkStart w:id="20793" w:name="_ETM_Q45_440560"/>
      <w:bookmarkEnd w:id="20793"/>
      <w:r>
        <w:rPr>
          <w:rFonts w:hint="cs"/>
          <w:rtl/>
        </w:rPr>
        <w:t xml:space="preserve">הקשת </w:t>
      </w:r>
      <w:bookmarkStart w:id="20794" w:name="_ETM_Q45_440980"/>
      <w:bookmarkEnd w:id="20794"/>
      <w:r>
        <w:rPr>
          <w:rFonts w:hint="cs"/>
          <w:rtl/>
        </w:rPr>
        <w:t xml:space="preserve">הדתית </w:t>
      </w:r>
      <w:bookmarkStart w:id="20795" w:name="_ETM_Q45_441460"/>
      <w:bookmarkEnd w:id="20795"/>
      <w:r>
        <w:rPr>
          <w:rFonts w:hint="cs"/>
          <w:rtl/>
        </w:rPr>
        <w:t xml:space="preserve">לכוח </w:t>
      </w:r>
      <w:bookmarkStart w:id="20796" w:name="_ETM_Q45_441910"/>
      <w:bookmarkEnd w:id="20796"/>
      <w:r>
        <w:rPr>
          <w:rFonts w:hint="cs"/>
          <w:rtl/>
        </w:rPr>
        <w:t xml:space="preserve">פוליטי </w:t>
      </w:r>
      <w:bookmarkStart w:id="20797" w:name="_ETM_Q45_442300"/>
      <w:bookmarkEnd w:id="20797"/>
      <w:r>
        <w:rPr>
          <w:rFonts w:hint="cs"/>
          <w:rtl/>
        </w:rPr>
        <w:t xml:space="preserve">שזוכה </w:t>
      </w:r>
      <w:bookmarkStart w:id="20798" w:name="_ETM_Q45_442720"/>
      <w:bookmarkEnd w:id="20798"/>
      <w:r>
        <w:rPr>
          <w:rFonts w:hint="cs"/>
          <w:rtl/>
        </w:rPr>
        <w:t xml:space="preserve">לאהדה </w:t>
      </w:r>
      <w:bookmarkStart w:id="20799" w:name="_ETM_Q45_443140"/>
      <w:bookmarkEnd w:id="20799"/>
      <w:r>
        <w:rPr>
          <w:rFonts w:hint="cs"/>
          <w:rtl/>
        </w:rPr>
        <w:t xml:space="preserve">רחבה. </w:t>
      </w:r>
      <w:bookmarkStart w:id="20800" w:name="_ETM_Q45_444029"/>
      <w:bookmarkEnd w:id="20800"/>
      <w:r>
        <w:rPr>
          <w:rFonts w:hint="cs"/>
          <w:rtl/>
        </w:rPr>
        <w:t xml:space="preserve">זה </w:t>
      </w:r>
      <w:bookmarkStart w:id="20801" w:name="_ETM_Q45_444360"/>
      <w:bookmarkEnd w:id="20801"/>
      <w:r>
        <w:rPr>
          <w:rFonts w:hint="cs"/>
          <w:rtl/>
        </w:rPr>
        <w:t xml:space="preserve">לא </w:t>
      </w:r>
      <w:bookmarkStart w:id="20802" w:name="_ETM_Q45_444480"/>
      <w:bookmarkEnd w:id="20802"/>
      <w:r>
        <w:rPr>
          <w:rFonts w:hint="cs"/>
          <w:rtl/>
        </w:rPr>
        <w:t xml:space="preserve">המקום </w:t>
      </w:r>
      <w:bookmarkStart w:id="20803" w:name="_ETM_Q45_444900"/>
      <w:bookmarkEnd w:id="20803"/>
      <w:r>
        <w:rPr>
          <w:rFonts w:hint="cs"/>
          <w:rtl/>
        </w:rPr>
        <w:t xml:space="preserve">לנתח </w:t>
      </w:r>
      <w:bookmarkStart w:id="20804" w:name="_ETM_Q45_445320"/>
      <w:bookmarkEnd w:id="20804"/>
      <w:r>
        <w:rPr>
          <w:rFonts w:hint="cs"/>
          <w:rtl/>
        </w:rPr>
        <w:t xml:space="preserve">מה </w:t>
      </w:r>
      <w:bookmarkStart w:id="20805" w:name="_ETM_Q45_445440"/>
      <w:bookmarkEnd w:id="20805"/>
      <w:r>
        <w:rPr>
          <w:rFonts w:hint="cs"/>
          <w:rtl/>
        </w:rPr>
        <w:t xml:space="preserve">בדיוק </w:t>
      </w:r>
      <w:bookmarkStart w:id="20806" w:name="_ETM_Q45_445770"/>
      <w:bookmarkEnd w:id="20806"/>
      <w:r>
        <w:rPr>
          <w:rFonts w:hint="cs"/>
          <w:rtl/>
        </w:rPr>
        <w:t xml:space="preserve">יש </w:t>
      </w:r>
      <w:bookmarkStart w:id="20807" w:name="_ETM_Q45_445860"/>
      <w:bookmarkEnd w:id="20807"/>
      <w:r>
        <w:rPr>
          <w:rFonts w:hint="cs"/>
          <w:rtl/>
        </w:rPr>
        <w:t xml:space="preserve">בעוצמה </w:t>
      </w:r>
      <w:bookmarkStart w:id="20808" w:name="_ETM_Q45_446279"/>
      <w:bookmarkEnd w:id="20808"/>
      <w:r>
        <w:rPr>
          <w:rFonts w:hint="cs"/>
          <w:rtl/>
        </w:rPr>
        <w:t xml:space="preserve">יהודית </w:t>
      </w:r>
      <w:bookmarkStart w:id="20809" w:name="_ETM_Q45_446670"/>
      <w:bookmarkEnd w:id="20809"/>
      <w:r>
        <w:rPr>
          <w:rFonts w:hint="cs"/>
          <w:rtl/>
        </w:rPr>
        <w:t>ובאיתמר</w:t>
      </w:r>
      <w:bookmarkStart w:id="20810" w:name="_ETM_Q45_446970"/>
      <w:bookmarkEnd w:id="20810"/>
      <w:r>
        <w:rPr>
          <w:rFonts w:hint="cs"/>
          <w:rtl/>
        </w:rPr>
        <w:t xml:space="preserve"> בן </w:t>
      </w:r>
      <w:bookmarkStart w:id="20811" w:name="_ETM_Q45_447450"/>
      <w:bookmarkEnd w:id="20811"/>
      <w:r>
        <w:rPr>
          <w:rFonts w:hint="cs"/>
          <w:rtl/>
        </w:rPr>
        <w:t xml:space="preserve">גביר </w:t>
      </w:r>
      <w:bookmarkStart w:id="20812" w:name="_ETM_Q45_443007"/>
      <w:bookmarkEnd w:id="20812"/>
      <w:r>
        <w:rPr>
          <w:rFonts w:hint="cs"/>
          <w:rtl/>
        </w:rPr>
        <w:t xml:space="preserve">שקוסם </w:t>
      </w:r>
      <w:bookmarkStart w:id="20813" w:name="_ETM_Q45_447990"/>
      <w:bookmarkEnd w:id="20813"/>
      <w:r>
        <w:rPr>
          <w:rFonts w:hint="cs"/>
          <w:rtl/>
        </w:rPr>
        <w:t xml:space="preserve">לאנשים </w:t>
      </w:r>
      <w:bookmarkStart w:id="20814" w:name="_ETM_Q45_448350"/>
      <w:bookmarkEnd w:id="20814"/>
      <w:r>
        <w:rPr>
          <w:rFonts w:hint="cs"/>
          <w:rtl/>
        </w:rPr>
        <w:t>כה רבים</w:t>
      </w:r>
      <w:bookmarkStart w:id="20815" w:name="_ETM_Q45_442004"/>
      <w:bookmarkStart w:id="20816" w:name="_ETM_Q45_445772"/>
      <w:bookmarkEnd w:id="20815"/>
      <w:bookmarkEnd w:id="20816"/>
      <w:r>
        <w:rPr>
          <w:rFonts w:hint="cs"/>
          <w:rtl/>
        </w:rPr>
        <w:t xml:space="preserve">. </w:t>
      </w:r>
      <w:bookmarkStart w:id="20817" w:name="_ETM_Q45_449270"/>
      <w:bookmarkEnd w:id="20817"/>
      <w:r>
        <w:rPr>
          <w:rFonts w:hint="cs"/>
          <w:rtl/>
        </w:rPr>
        <w:t xml:space="preserve">הדבר </w:t>
      </w:r>
      <w:bookmarkStart w:id="20818" w:name="_ETM_Q45_449690"/>
      <w:bookmarkEnd w:id="20818"/>
      <w:r>
        <w:rPr>
          <w:rFonts w:hint="cs"/>
          <w:rtl/>
        </w:rPr>
        <w:t xml:space="preserve">החשוב </w:t>
      </w:r>
      <w:bookmarkStart w:id="20819" w:name="_ETM_Q45_450139"/>
      <w:bookmarkEnd w:id="20819"/>
      <w:r>
        <w:rPr>
          <w:rFonts w:hint="cs"/>
          <w:rtl/>
        </w:rPr>
        <w:t xml:space="preserve">הוא </w:t>
      </w:r>
      <w:bookmarkStart w:id="20820" w:name="_ETM_Q45_450529"/>
      <w:bookmarkEnd w:id="20820"/>
      <w:r>
        <w:rPr>
          <w:rFonts w:hint="cs"/>
          <w:rtl/>
        </w:rPr>
        <w:t xml:space="preserve">שעצם </w:t>
      </w:r>
      <w:bookmarkStart w:id="20821" w:name="_ETM_Q45_451069"/>
      <w:bookmarkEnd w:id="20821"/>
      <w:r>
        <w:rPr>
          <w:rFonts w:hint="cs"/>
          <w:rtl/>
        </w:rPr>
        <w:t xml:space="preserve">עלייתו </w:t>
      </w:r>
      <w:bookmarkStart w:id="20822" w:name="_ETM_Q45_451669"/>
      <w:bookmarkEnd w:id="20822"/>
      <w:r>
        <w:rPr>
          <w:rFonts w:hint="cs"/>
          <w:rtl/>
        </w:rPr>
        <w:t xml:space="preserve">היא </w:t>
      </w:r>
      <w:bookmarkStart w:id="20823" w:name="_ETM_Q45_448190"/>
      <w:bookmarkEnd w:id="20823"/>
      <w:r>
        <w:rPr>
          <w:rFonts w:hint="cs"/>
          <w:rtl/>
        </w:rPr>
        <w:t xml:space="preserve">תמרור </w:t>
      </w:r>
      <w:bookmarkStart w:id="20824" w:name="_ETM_Q45_451970"/>
      <w:bookmarkEnd w:id="20824"/>
      <w:r>
        <w:rPr>
          <w:rFonts w:hint="cs"/>
          <w:rtl/>
        </w:rPr>
        <w:t xml:space="preserve">אזהרה </w:t>
      </w:r>
      <w:bookmarkStart w:id="20825" w:name="_ETM_Q45_452330"/>
      <w:bookmarkEnd w:id="20825"/>
      <w:r>
        <w:rPr>
          <w:rFonts w:hint="cs"/>
          <w:rtl/>
        </w:rPr>
        <w:t xml:space="preserve">שמלמד </w:t>
      </w:r>
      <w:bookmarkStart w:id="20826" w:name="_ETM_Q45_452779"/>
      <w:bookmarkEnd w:id="20826"/>
      <w:r>
        <w:rPr>
          <w:rFonts w:hint="cs"/>
          <w:rtl/>
        </w:rPr>
        <w:t xml:space="preserve">על </w:t>
      </w:r>
      <w:bookmarkStart w:id="20827" w:name="_ETM_Q45_452870"/>
      <w:bookmarkEnd w:id="20827"/>
      <w:r>
        <w:rPr>
          <w:rFonts w:hint="cs"/>
          <w:rtl/>
        </w:rPr>
        <w:t xml:space="preserve">צורך </w:t>
      </w:r>
      <w:bookmarkStart w:id="20828" w:name="_ETM_Q45_453199"/>
      <w:bookmarkEnd w:id="20828"/>
      <w:r>
        <w:rPr>
          <w:rFonts w:hint="cs"/>
          <w:rtl/>
        </w:rPr>
        <w:t xml:space="preserve">ונכונות </w:t>
      </w:r>
      <w:bookmarkStart w:id="20829" w:name="_ETM_Q45_453620"/>
      <w:bookmarkEnd w:id="20829"/>
      <w:r>
        <w:rPr>
          <w:rFonts w:hint="cs"/>
          <w:rtl/>
        </w:rPr>
        <w:t>של אנשי</w:t>
      </w:r>
      <w:bookmarkStart w:id="20830" w:name="_ETM_Q45_451071"/>
      <w:bookmarkEnd w:id="20830"/>
      <w:r>
        <w:rPr>
          <w:rFonts w:hint="cs"/>
          <w:rtl/>
        </w:rPr>
        <w:t xml:space="preserve">ם </w:t>
      </w:r>
      <w:bookmarkStart w:id="20831" w:name="_ETM_Q45_454009"/>
      <w:bookmarkEnd w:id="20831"/>
      <w:r>
        <w:rPr>
          <w:rFonts w:hint="cs"/>
          <w:rtl/>
        </w:rPr>
        <w:t xml:space="preserve">רבים, </w:t>
      </w:r>
      <w:bookmarkStart w:id="20832" w:name="_ETM_Q45_454940"/>
      <w:bookmarkEnd w:id="20832"/>
      <w:r>
        <w:rPr>
          <w:rFonts w:hint="cs"/>
          <w:rtl/>
        </w:rPr>
        <w:t xml:space="preserve">רעיונות </w:t>
      </w:r>
      <w:bookmarkStart w:id="20833" w:name="_ETM_Q45_455569"/>
      <w:bookmarkEnd w:id="20833"/>
      <w:r>
        <w:rPr>
          <w:rFonts w:hint="cs"/>
          <w:rtl/>
        </w:rPr>
        <w:t xml:space="preserve">שבעבר </w:t>
      </w:r>
      <w:bookmarkStart w:id="20834" w:name="_ETM_Q45_456050"/>
      <w:bookmarkEnd w:id="20834"/>
      <w:r>
        <w:rPr>
          <w:rFonts w:hint="cs"/>
          <w:rtl/>
        </w:rPr>
        <w:t>הלא</w:t>
      </w:r>
      <w:bookmarkStart w:id="20835" w:name="_ETM_Q45_456319"/>
      <w:bookmarkEnd w:id="20835"/>
      <w:r>
        <w:rPr>
          <w:rFonts w:hint="cs"/>
          <w:rtl/>
        </w:rPr>
        <w:t xml:space="preserve">-רחוק </w:t>
      </w:r>
      <w:bookmarkStart w:id="20836" w:name="_ETM_Q45_456680"/>
      <w:bookmarkStart w:id="20837" w:name="_ETM_Q45_456770"/>
      <w:bookmarkStart w:id="20838" w:name="_ETM_Q45_453880"/>
      <w:bookmarkEnd w:id="20836"/>
      <w:bookmarkEnd w:id="20837"/>
      <w:bookmarkEnd w:id="20838"/>
      <w:r>
        <w:rPr>
          <w:rFonts w:hint="cs"/>
          <w:rtl/>
        </w:rPr>
        <w:t xml:space="preserve">נראו </w:t>
      </w:r>
      <w:bookmarkStart w:id="20839" w:name="_ETM_Q45_457039"/>
      <w:bookmarkEnd w:id="20839"/>
      <w:r>
        <w:rPr>
          <w:rFonts w:hint="cs"/>
          <w:rtl/>
        </w:rPr>
        <w:t xml:space="preserve">מעבר </w:t>
      </w:r>
      <w:bookmarkStart w:id="20840" w:name="_ETM_Q45_457759"/>
      <w:bookmarkEnd w:id="20840"/>
      <w:r>
        <w:rPr>
          <w:rFonts w:hint="cs"/>
          <w:rtl/>
        </w:rPr>
        <w:t xml:space="preserve">לסביר </w:t>
      </w:r>
      <w:bookmarkStart w:id="20841" w:name="_ETM_Q45_458479"/>
      <w:bookmarkEnd w:id="20841"/>
      <w:r>
        <w:rPr>
          <w:rFonts w:hint="cs"/>
          <w:rtl/>
        </w:rPr>
        <w:t>ולמקובל.</w:t>
      </w:r>
      <w:bookmarkStart w:id="20842" w:name="_ETM_Q45_459810"/>
      <w:bookmarkStart w:id="20843" w:name="_ETM_Q45_458384"/>
      <w:bookmarkEnd w:id="20842"/>
      <w:bookmarkEnd w:id="20843"/>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המשבר הפוליטי גם יצר מחנות פוליטיים שיותר ממה שהם מבטאים אידיאולוגיה הם מכונני זהות. את החברה הישראלית מלווים כמה קווי שבר: דת ומדינה, עדתיות, התיישבות ביהודה ושומרון, היחס </w:t>
      </w:r>
      <w:bookmarkStart w:id="20844" w:name="_ETM_Q43_421658"/>
      <w:bookmarkEnd w:id="20844"/>
      <w:r>
        <w:rPr>
          <w:rFonts w:hint="cs"/>
          <w:rtl/>
          <w:lang w:eastAsia="he-IL"/>
        </w:rPr>
        <w:t xml:space="preserve">לערביי ישראל. עד לאחרונה קווי השבר האלו לא היו בהכרח חופפים. אנשי הקשת המזרחית העלו על נס את עוולות ישראל </w:t>
      </w:r>
      <w:bookmarkStart w:id="20845" w:name="_ETM_Q43_430654"/>
      <w:bookmarkEnd w:id="20845"/>
      <w:r>
        <w:rPr>
          <w:rFonts w:hint="cs"/>
          <w:rtl/>
          <w:lang w:eastAsia="he-IL"/>
        </w:rPr>
        <w:t xml:space="preserve">הראשונה אבל גם קידמו שלום ודו-קיום. החברה החרדית הייתה מוטרדת מאוד משאלות של דת ומדינה אבל נמנעה מעיסוק בשאלות של </w:t>
      </w:r>
      <w:bookmarkStart w:id="20846" w:name="_ETM_Q43_438571"/>
      <w:bookmarkEnd w:id="20846"/>
      <w:r>
        <w:rPr>
          <w:rFonts w:hint="cs"/>
          <w:rtl/>
          <w:lang w:eastAsia="he-IL"/>
        </w:rPr>
        <w:t>ימין ושמאל, מלחמה ושלום. ניתן אפילו להרחיק עד ימי בגין והתנגדותו לממשל הצבאי בישובים הערביים.</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ואולם בשלוש השנים האחרונות קווי השבר החלו להתיישב זה על גבי זה. גוש אחד דוגל </w:t>
      </w:r>
      <w:bookmarkStart w:id="20847" w:name="_ETM_Q43_451513"/>
      <w:bookmarkEnd w:id="20847"/>
      <w:r>
        <w:rPr>
          <w:rFonts w:hint="cs"/>
          <w:rtl/>
          <w:lang w:eastAsia="he-IL"/>
        </w:rPr>
        <w:t xml:space="preserve">במסורתיות, זועק את העוולות שנעשו לישראל השנייה ותומך במדיניות ימין בכל מה שקשור </w:t>
      </w:r>
      <w:r>
        <w:rPr>
          <w:rFonts w:hint="cs"/>
          <w:rtl/>
          <w:lang w:eastAsia="he-IL"/>
        </w:rPr>
        <w:lastRenderedPageBreak/>
        <w:t xml:space="preserve">בהתיישבות ביהודה ושומרון. תמונת הראי נמצאת בגוש השני. חוסר היכולת לחתור תחת הזהויות הללו בא לידי </w:t>
      </w:r>
      <w:bookmarkStart w:id="20848" w:name="_ETM_Q43_462184"/>
      <w:bookmarkEnd w:id="20848"/>
      <w:r>
        <w:rPr>
          <w:rFonts w:hint="cs"/>
          <w:rtl/>
          <w:lang w:eastAsia="he-IL"/>
        </w:rPr>
        <w:t xml:space="preserve">ביטוי בכישלון החברתי והפוליטי של נפתלי בנט וימינה. העימות הזהותי נפרס על פני כל קווי השבר, ומכאן נובעת </w:t>
      </w:r>
      <w:bookmarkStart w:id="20849" w:name="_ETM_Q43_469489"/>
      <w:bookmarkEnd w:id="20849"/>
      <w:r>
        <w:rPr>
          <w:rFonts w:hint="cs"/>
          <w:rtl/>
          <w:lang w:eastAsia="he-IL"/>
        </w:rPr>
        <w:t xml:space="preserve">גם חוסר היכולת להציג פשרות או חזית אחידה בחלק מנושאי הליבה. האור והחושך אינם משמשים בערבוביה אלא עבור כל צד. </w:t>
      </w:r>
      <w:bookmarkStart w:id="20850" w:name="_ETM_Q43_480691"/>
      <w:bookmarkEnd w:id="20850"/>
      <w:r>
        <w:rPr>
          <w:rFonts w:hint="cs"/>
          <w:rtl/>
          <w:lang w:eastAsia="he-IL"/>
        </w:rPr>
        <w:t>הצד האחר כולו חושך, או כולו אור.</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מה הלאה? המתח הפוליטי </w:t>
      </w:r>
      <w:bookmarkStart w:id="20851" w:name="_ETM_Q43_486736"/>
      <w:bookmarkEnd w:id="20851"/>
      <w:r>
        <w:rPr>
          <w:rFonts w:hint="cs"/>
          <w:rtl/>
          <w:lang w:eastAsia="he-IL"/>
        </w:rPr>
        <w:t xml:space="preserve">האדיר שהצטבר ביחד עם השסעים המובנים שהולכים ומתחדדים בעשור </w:t>
      </w:r>
      <w:bookmarkStart w:id="20852" w:name="_ETM_Q43_488685"/>
      <w:bookmarkEnd w:id="20852"/>
      <w:r>
        <w:rPr>
          <w:rFonts w:hint="cs"/>
          <w:rtl/>
          <w:lang w:eastAsia="he-IL"/>
        </w:rPr>
        <w:t xml:space="preserve">השמיני, ואיתם תמרורי האזהרה שזה עתה חלפנו על פניהם, מחייבים שלא לקבל שום דבר כמובן מאליו. מדינות קמות ונופלות. אחים ואזרחים גדלים ביחד, ועשויים להילחם זה נגד זה. הלקח החשוב ביותר שההיסטוריה מלמדת אותנו </w:t>
      </w:r>
      <w:r>
        <w:rPr>
          <w:rtl/>
          <w:lang w:eastAsia="he-IL"/>
        </w:rPr>
        <w:t>–</w:t>
      </w:r>
      <w:r>
        <w:rPr>
          <w:rFonts w:hint="cs"/>
          <w:rtl/>
          <w:lang w:eastAsia="he-IL"/>
        </w:rPr>
        <w:t xml:space="preserve"> שהכול יכול לקרות. כיוון שכך, המשימה החשובה" בעיני הכותב "איננה לבצר את הגוש ולמחות בקול גדול אלא לבנות גשרים מעל המים הסוערים, לאתר שותפים בכל המפלגות שמבינים את חומרת המצב ולא יהססו לפעול ביחד, גם נגד עמדת חבריהם למפלגה ולשבט. עלינו להציב </w:t>
      </w:r>
      <w:bookmarkStart w:id="20853" w:name="_ETM_Q43_524380"/>
      <w:bookmarkEnd w:id="20853"/>
      <w:r>
        <w:rPr>
          <w:rFonts w:hint="cs"/>
          <w:rtl/>
          <w:lang w:eastAsia="he-IL"/>
        </w:rPr>
        <w:t>לעצמנו קווים אדומים לשיח, לחקיקה, למדיניות הממשלה ומחאה בדיוק</w:t>
      </w:r>
      <w:bookmarkStart w:id="20854" w:name="_ETM_Q43_530049"/>
      <w:bookmarkEnd w:id="20854"/>
      <w:r>
        <w:rPr>
          <w:rFonts w:hint="cs"/>
          <w:rtl/>
          <w:lang w:eastAsia="he-IL"/>
        </w:rPr>
        <w:t xml:space="preserve"> כפי שעשו הסבים והסבתות שלנו לפני 75 שנים.</w:t>
      </w:r>
    </w:p>
    <w:p w:rsidR="00FA1500" w:rsidRDefault="00FA1500" w:rsidP="00C742F9">
      <w:pPr>
        <w:rPr>
          <w:rtl/>
          <w:lang w:eastAsia="he-IL"/>
        </w:rPr>
      </w:pPr>
    </w:p>
    <w:p w:rsidR="00FA1500" w:rsidRDefault="00FA1500" w:rsidP="00C742F9">
      <w:pPr>
        <w:rPr>
          <w:rtl/>
          <w:lang w:eastAsia="he-IL"/>
        </w:rPr>
      </w:pPr>
      <w:r>
        <w:rPr>
          <w:rFonts w:hint="cs"/>
          <w:rtl/>
          <w:lang w:eastAsia="he-IL"/>
        </w:rPr>
        <w:t>עלינו להפנים שגם בדור השלישי והרביעי לא נוכל להגשים במלואו אף חלום של אף קבוצה, אבל נוכל לחפש ולממש תקוות משותפות".</w:t>
      </w:r>
    </w:p>
    <w:p w:rsidR="00FA1500" w:rsidRDefault="00FA1500" w:rsidP="00C742F9">
      <w:pPr>
        <w:rPr>
          <w:rtl/>
          <w:lang w:eastAsia="he-IL"/>
        </w:rPr>
      </w:pPr>
    </w:p>
    <w:p w:rsidR="00FA1500" w:rsidRDefault="00FA1500" w:rsidP="00C742F9">
      <w:pPr>
        <w:pStyle w:val="af6"/>
        <w:keepNext/>
        <w:rPr>
          <w:rtl/>
        </w:rPr>
      </w:pPr>
      <w:bookmarkStart w:id="20855" w:name="ET_yor_6253_4"/>
      <w:r w:rsidRPr="00355829">
        <w:rPr>
          <w:rStyle w:val="TagStyle"/>
          <w:rtl/>
        </w:rPr>
        <w:t xml:space="preserve"> &lt;&lt; יור &gt;&gt; </w:t>
      </w:r>
      <w:r>
        <w:rPr>
          <w:rtl/>
        </w:rPr>
        <w:t>היו"ר משה טור פז:</w:t>
      </w:r>
      <w:r w:rsidRPr="00355829">
        <w:rPr>
          <w:rStyle w:val="TagStyle"/>
          <w:rtl/>
        </w:rPr>
        <w:t xml:space="preserve"> &lt;&lt; יור &gt;&gt;</w:t>
      </w:r>
      <w:r>
        <w:rPr>
          <w:rtl/>
        </w:rPr>
        <w:t xml:space="preserve">   </w:t>
      </w:r>
      <w:bookmarkEnd w:id="2085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תודה רבה. את מי ציטטת, חבר הכנסת כהנא?</w:t>
      </w:r>
    </w:p>
    <w:p w:rsidR="00FA1500" w:rsidRDefault="00FA1500" w:rsidP="00C742F9">
      <w:pPr>
        <w:rPr>
          <w:rtl/>
          <w:lang w:eastAsia="he-IL"/>
        </w:rPr>
      </w:pPr>
    </w:p>
    <w:p w:rsidR="00FA1500" w:rsidRDefault="00FA1500" w:rsidP="00C742F9">
      <w:pPr>
        <w:pStyle w:val="-"/>
        <w:keepNext/>
        <w:rPr>
          <w:rtl/>
        </w:rPr>
      </w:pPr>
      <w:r w:rsidRPr="00355829">
        <w:rPr>
          <w:rStyle w:val="TagStyle"/>
          <w:rtl/>
        </w:rPr>
        <w:t xml:space="preserve"> &lt;&lt; דובר_המשך &gt;&gt; </w:t>
      </w:r>
      <w:r>
        <w:rPr>
          <w:rtl/>
        </w:rPr>
        <w:t>מתן כהנא (המחנה הממלכתי):</w:t>
      </w:r>
      <w:r w:rsidRPr="00355829">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המחליף שלי כבר פה?</w:t>
      </w:r>
    </w:p>
    <w:p w:rsidR="00FA1500" w:rsidRDefault="00FA1500" w:rsidP="00C742F9">
      <w:pPr>
        <w:rPr>
          <w:rtl/>
          <w:lang w:eastAsia="he-IL"/>
        </w:rPr>
      </w:pPr>
    </w:p>
    <w:p w:rsidR="00FA1500" w:rsidRDefault="00FA1500" w:rsidP="00C742F9">
      <w:pPr>
        <w:pStyle w:val="af6"/>
        <w:keepNext/>
        <w:rPr>
          <w:rtl/>
        </w:rPr>
      </w:pPr>
      <w:bookmarkStart w:id="20856" w:name="ET_yor_6253_6"/>
      <w:r w:rsidRPr="00355829">
        <w:rPr>
          <w:rStyle w:val="TagStyle"/>
          <w:rtl/>
        </w:rPr>
        <w:t xml:space="preserve"> &lt;&lt; יור &gt;&gt; </w:t>
      </w:r>
      <w:r>
        <w:rPr>
          <w:rtl/>
        </w:rPr>
        <w:t>היו"ר משה טור פז:</w:t>
      </w:r>
      <w:r w:rsidRPr="00355829">
        <w:rPr>
          <w:rStyle w:val="TagStyle"/>
          <w:rtl/>
        </w:rPr>
        <w:t xml:space="preserve"> &lt;&lt; יור &gt;&gt;</w:t>
      </w:r>
      <w:r>
        <w:rPr>
          <w:rtl/>
        </w:rPr>
        <w:t xml:space="preserve">   </w:t>
      </w:r>
      <w:bookmarkEnd w:id="20856"/>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כן. את מי ציטטת?</w:t>
      </w:r>
    </w:p>
    <w:p w:rsidR="00FA1500" w:rsidRDefault="00FA1500" w:rsidP="00C742F9">
      <w:pPr>
        <w:rPr>
          <w:rtl/>
          <w:lang w:eastAsia="he-IL"/>
        </w:rPr>
      </w:pPr>
    </w:p>
    <w:p w:rsidR="00FA1500" w:rsidRDefault="00FA1500" w:rsidP="00C742F9">
      <w:pPr>
        <w:pStyle w:val="-"/>
        <w:keepNext/>
        <w:rPr>
          <w:rtl/>
        </w:rPr>
      </w:pPr>
      <w:r w:rsidRPr="00355829">
        <w:rPr>
          <w:rStyle w:val="TagStyle"/>
          <w:rtl/>
        </w:rPr>
        <w:t xml:space="preserve"> &lt;&lt; דובר_המשך &gt;&gt; </w:t>
      </w:r>
      <w:r>
        <w:rPr>
          <w:rtl/>
        </w:rPr>
        <w:t>מתן כהנא (המחנה הממלכתי):</w:t>
      </w:r>
      <w:r w:rsidRPr="00355829">
        <w:rPr>
          <w:rStyle w:val="TagStyle"/>
          <w:rtl/>
        </w:rPr>
        <w:t xml:space="preserve"> &lt;&lt; דובר_המשך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המאמר הזה היה של ד"ר מאיר </w:t>
      </w:r>
      <w:bookmarkStart w:id="20857" w:name="_ETM_Q43_559930"/>
      <w:bookmarkEnd w:id="20857"/>
      <w:r>
        <w:rPr>
          <w:rFonts w:hint="cs"/>
          <w:rtl/>
        </w:rPr>
        <w:t>בן שחר.</w:t>
      </w:r>
    </w:p>
    <w:p w:rsidR="00FA1500" w:rsidRDefault="00FA1500" w:rsidP="00C742F9">
      <w:pPr>
        <w:rPr>
          <w:rtl/>
        </w:rPr>
      </w:pPr>
    </w:p>
    <w:p w:rsidR="00FA1500" w:rsidRDefault="00FA1500" w:rsidP="00C742F9">
      <w:pPr>
        <w:pStyle w:val="af6"/>
        <w:keepNext/>
        <w:rPr>
          <w:rtl/>
        </w:rPr>
      </w:pPr>
      <w:bookmarkStart w:id="20858" w:name="ET_yor_6253_8"/>
      <w:r w:rsidRPr="00355829">
        <w:rPr>
          <w:rStyle w:val="TagStyle"/>
          <w:rtl/>
        </w:rPr>
        <w:t xml:space="preserve"> &lt;&lt; יור &gt;&gt; </w:t>
      </w:r>
      <w:r>
        <w:rPr>
          <w:rtl/>
        </w:rPr>
        <w:t>היו"ר משה טור פז:</w:t>
      </w:r>
      <w:r w:rsidRPr="00355829">
        <w:rPr>
          <w:rStyle w:val="TagStyle"/>
          <w:rtl/>
        </w:rPr>
        <w:t xml:space="preserve"> &lt;&lt; יור &gt;&gt;</w:t>
      </w:r>
      <w:r>
        <w:rPr>
          <w:rtl/>
        </w:rPr>
        <w:t xml:space="preserve">   </w:t>
      </w:r>
      <w:bookmarkEnd w:id="2085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תודה רבה. חבר הכנסת איימן עודה, בבקשה. לרשותך שש דקות. בבקשה.</w:t>
      </w:r>
    </w:p>
    <w:p w:rsidR="00FA1500" w:rsidRDefault="00FA1500" w:rsidP="00C742F9">
      <w:pPr>
        <w:rPr>
          <w:rtl/>
          <w:lang w:eastAsia="he-IL"/>
        </w:rPr>
      </w:pPr>
    </w:p>
    <w:p w:rsidR="00FA1500" w:rsidRDefault="00FA1500" w:rsidP="00C742F9">
      <w:pPr>
        <w:pStyle w:val="a4"/>
        <w:keepNext/>
        <w:rPr>
          <w:rtl/>
        </w:rPr>
      </w:pPr>
      <w:bookmarkStart w:id="20859" w:name="ET_speaker_5293_9"/>
      <w:r w:rsidRPr="00A5099C">
        <w:rPr>
          <w:rStyle w:val="TagStyle"/>
          <w:rtl/>
        </w:rPr>
        <w:t xml:space="preserve"> &lt;&lt; דובר &gt;&gt; </w:t>
      </w:r>
      <w:bookmarkStart w:id="20860" w:name="_Toc127269486"/>
      <w:bookmarkStart w:id="20861" w:name="_Toc127275361"/>
      <w:bookmarkStart w:id="20862" w:name="_Toc127353157"/>
      <w:bookmarkStart w:id="20863" w:name="_Toc127353257"/>
      <w:bookmarkStart w:id="20864" w:name="_Toc127353730"/>
      <w:bookmarkStart w:id="20865" w:name="_Toc127353837"/>
      <w:r>
        <w:rPr>
          <w:rtl/>
        </w:rPr>
        <w:t>איימן עודה (חד"ש-תע"ל):</w:t>
      </w:r>
      <w:bookmarkEnd w:id="20860"/>
      <w:bookmarkEnd w:id="20861"/>
      <w:bookmarkEnd w:id="20862"/>
      <w:bookmarkEnd w:id="20863"/>
      <w:bookmarkEnd w:id="20864"/>
      <w:bookmarkEnd w:id="20865"/>
      <w:r w:rsidRPr="00A5099C">
        <w:rPr>
          <w:rStyle w:val="TagStyle"/>
          <w:rtl/>
        </w:rPr>
        <w:t xml:space="preserve"> &lt;&lt; דובר &gt;&gt;</w:t>
      </w:r>
      <w:r>
        <w:rPr>
          <w:rtl/>
        </w:rPr>
        <w:t xml:space="preserve">   </w:t>
      </w:r>
      <w:bookmarkEnd w:id="20859"/>
    </w:p>
    <w:p w:rsidR="00FA1500" w:rsidRDefault="00FA1500" w:rsidP="00C742F9">
      <w:pPr>
        <w:pStyle w:val="KeepWithNext"/>
        <w:rPr>
          <w:rtl/>
          <w:lang w:eastAsia="he-IL"/>
        </w:rPr>
      </w:pPr>
    </w:p>
    <w:p w:rsidR="00FA1500" w:rsidRDefault="00FA1500" w:rsidP="00C742F9">
      <w:pPr>
        <w:rPr>
          <w:rtl/>
          <w:lang w:eastAsia="he-IL"/>
        </w:rPr>
      </w:pPr>
      <w:r w:rsidRPr="00B57706">
        <w:rPr>
          <w:rFonts w:hint="cs"/>
          <w:rtl/>
          <w:lang w:eastAsia="he-IL"/>
        </w:rPr>
        <w:t>כבוד היושב-ראש, עמיתיי חברי הכנסת וחברות הכנסת, אני איש פוליטי ולא מערבב בין דת לפוליטיקה</w:t>
      </w:r>
      <w:r>
        <w:rPr>
          <w:rFonts w:hint="cs"/>
          <w:rtl/>
          <w:lang w:eastAsia="he-IL"/>
        </w:rPr>
        <w:t>,</w:t>
      </w:r>
      <w:r w:rsidRPr="00B57706">
        <w:rPr>
          <w:rFonts w:hint="cs"/>
          <w:rtl/>
          <w:lang w:eastAsia="he-IL"/>
        </w:rPr>
        <w:t xml:space="preserve"> אבל בכל זאת </w:t>
      </w:r>
      <w:r>
        <w:rPr>
          <w:rFonts w:hint="cs"/>
          <w:rtl/>
          <w:lang w:eastAsia="he-IL"/>
        </w:rPr>
        <w:t>ה</w:t>
      </w:r>
      <w:r w:rsidRPr="00B57706">
        <w:rPr>
          <w:rFonts w:hint="cs"/>
          <w:rtl/>
          <w:lang w:eastAsia="he-IL"/>
        </w:rPr>
        <w:t xml:space="preserve">דברים לא נכונים אז צריך לתקן אותם. מי שהיה במקומך יושב-ראש הכנסת </w:t>
      </w:r>
      <w:r>
        <w:rPr>
          <w:rFonts w:hint="cs"/>
          <w:rtl/>
          <w:lang w:eastAsia="he-IL"/>
        </w:rPr>
        <w:t>ו</w:t>
      </w:r>
      <w:r w:rsidRPr="00B57706">
        <w:rPr>
          <w:rFonts w:hint="cs"/>
          <w:rtl/>
          <w:lang w:eastAsia="he-IL"/>
        </w:rPr>
        <w:t xml:space="preserve">ניהל את המליאה, אוריאל בוסו, חבר הכנסת, אמר שהקוראן לא השתמש במונח או במילה </w:t>
      </w:r>
      <w:r>
        <w:rPr>
          <w:rFonts w:hint="cs"/>
          <w:rtl/>
          <w:lang w:eastAsia="he-IL"/>
        </w:rPr>
        <w:t>"</w:t>
      </w:r>
      <w:r w:rsidRPr="00B57706">
        <w:rPr>
          <w:rFonts w:hint="cs"/>
          <w:rtl/>
          <w:lang w:eastAsia="he-IL"/>
        </w:rPr>
        <w:t>ירושלים</w:t>
      </w:r>
      <w:r>
        <w:rPr>
          <w:rFonts w:hint="cs"/>
          <w:rtl/>
          <w:lang w:eastAsia="he-IL"/>
        </w:rPr>
        <w:t>"</w:t>
      </w:r>
      <w:r w:rsidRPr="00B57706">
        <w:rPr>
          <w:rFonts w:hint="cs"/>
          <w:rtl/>
          <w:lang w:eastAsia="he-IL"/>
        </w:rPr>
        <w:t>. אני רוצה לתקן. הקוראן התייחס לירושלים בהרבה פסוקים, למשל (אומר דברים בשפה הערבית</w:t>
      </w:r>
      <w:r>
        <w:rPr>
          <w:rFonts w:hint="cs"/>
          <w:rtl/>
          <w:lang w:eastAsia="he-IL"/>
        </w:rPr>
        <w:t>, להלן תרגומם</w:t>
      </w:r>
      <w:r w:rsidRPr="00B57706">
        <w:rPr>
          <w:rFonts w:hint="cs"/>
          <w:rtl/>
          <w:lang w:eastAsia="he-IL"/>
        </w:rPr>
        <w:t xml:space="preserve">). </w:t>
      </w:r>
      <w:bookmarkStart w:id="20866" w:name="_ETM_Q43_649628"/>
      <w:bookmarkEnd w:id="20866"/>
      <w:r w:rsidRPr="00B57706">
        <w:rPr>
          <w:rFonts w:hint="cs"/>
          <w:rtl/>
          <w:lang w:eastAsia="he-IL"/>
        </w:rPr>
        <w:t xml:space="preserve">יש עוד הרבה פסוקים כמו </w:t>
      </w:r>
      <w:bookmarkStart w:id="20867" w:name="_ETM_Q43_644186"/>
      <w:bookmarkStart w:id="20868" w:name="_ETM_Q43_644340"/>
      <w:bookmarkEnd w:id="20867"/>
      <w:bookmarkEnd w:id="20868"/>
      <w:r w:rsidRPr="00B57706">
        <w:rPr>
          <w:rFonts w:hint="cs"/>
          <w:rtl/>
          <w:lang w:eastAsia="he-IL"/>
        </w:rPr>
        <w:t>(אומר דברים בשפה הערבית</w:t>
      </w:r>
      <w:r>
        <w:rPr>
          <w:rFonts w:hint="cs"/>
          <w:rtl/>
          <w:lang w:eastAsia="he-IL"/>
        </w:rPr>
        <w:t>, להלן</w:t>
      </w:r>
      <w:bookmarkStart w:id="20869" w:name="_ETM_Q43_667949"/>
      <w:bookmarkEnd w:id="20869"/>
      <w:r>
        <w:rPr>
          <w:rFonts w:hint="cs"/>
          <w:rtl/>
          <w:lang w:eastAsia="he-IL"/>
        </w:rPr>
        <w:t xml:space="preserve"> תרגומם</w:t>
      </w:r>
      <w:r w:rsidRPr="00B57706">
        <w:rPr>
          <w:rFonts w:hint="cs"/>
          <w:rtl/>
          <w:lang w:eastAsia="he-IL"/>
        </w:rPr>
        <w:t>)</w:t>
      </w:r>
      <w:r>
        <w:rPr>
          <w:rFonts w:hint="cs"/>
          <w:rtl/>
          <w:lang w:eastAsia="he-IL"/>
        </w:rPr>
        <w:t xml:space="preserve">, </w:t>
      </w:r>
      <w:bookmarkStart w:id="20870" w:name="_ETM_Q43_655455"/>
      <w:bookmarkStart w:id="20871" w:name="_ETM_Q43_655549"/>
      <w:bookmarkEnd w:id="20870"/>
      <w:bookmarkEnd w:id="20871"/>
      <w:r>
        <w:rPr>
          <w:rFonts w:hint="cs"/>
          <w:rtl/>
          <w:lang w:eastAsia="he-IL"/>
        </w:rPr>
        <w:t xml:space="preserve">ועוד ועוד ועוד. לכן אסור לשקר.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אבל אני רוצה להגיד משהו אחר. שדווקא בתורה ירושלים לא מוזכרת. כלומר בראשית, שמות, ויקרא, במדבר, דברים. כל חמשת הספרים של התורה כולם </w:t>
      </w:r>
      <w:r>
        <w:rPr>
          <w:rtl/>
          <w:lang w:eastAsia="he-IL"/>
        </w:rPr>
        <w:t>–</w:t>
      </w:r>
      <w:r>
        <w:rPr>
          <w:rFonts w:hint="cs"/>
          <w:rtl/>
          <w:lang w:eastAsia="he-IL"/>
        </w:rPr>
        <w:t xml:space="preserve"> לא בבראשית מוזכרת ירושלים ולא בשמות, לא ויקרא ולא במדבר ולא דברים. אני רוצה להגיד שכשהזכרתי את הקוראן, למשל, המוביל בפרשנים, שזה מוחמד ג'ריר א-טברי, שהיה במאה העשירית, כלומר 100 שנה לפני הקונגרס הציוני הראשון, הוא פירש את אל-קריה, כלומר ירושלים, והייתה תמימות דעים בקרב כל הפרשנים. אז כשנדבקתי בקורונה הייתה </w:t>
      </w:r>
      <w:bookmarkStart w:id="20872" w:name="_ETM_Q43_725471"/>
      <w:bookmarkEnd w:id="20872"/>
      <w:r>
        <w:rPr>
          <w:rFonts w:hint="cs"/>
          <w:rtl/>
          <w:lang w:eastAsia="he-IL"/>
        </w:rPr>
        <w:t xml:space="preserve">לי הזדמנות לקרוא את כל ספרי הדת, והאמת שזו פעם ראשונה שאני מגלה </w:t>
      </w:r>
      <w:bookmarkStart w:id="20873" w:name="_ETM_Q43_729689"/>
      <w:bookmarkEnd w:id="20873"/>
      <w:r>
        <w:rPr>
          <w:rFonts w:hint="cs"/>
          <w:rtl/>
          <w:lang w:eastAsia="he-IL"/>
        </w:rPr>
        <w:t>שירושלים לא כתובה בתורה. זו פעם ראשונה.</w:t>
      </w:r>
    </w:p>
    <w:p w:rsidR="00FA1500" w:rsidRDefault="00FA1500" w:rsidP="00C742F9">
      <w:pPr>
        <w:rPr>
          <w:rtl/>
          <w:lang w:eastAsia="he-IL"/>
        </w:rPr>
      </w:pPr>
    </w:p>
    <w:p w:rsidR="00FA1500" w:rsidRDefault="00FA1500" w:rsidP="00C742F9">
      <w:pPr>
        <w:pStyle w:val="af6"/>
        <w:keepNext/>
        <w:rPr>
          <w:rtl/>
        </w:rPr>
      </w:pPr>
      <w:bookmarkStart w:id="20874" w:name="ET_yor_6253_10"/>
      <w:r w:rsidRPr="00A5099C">
        <w:rPr>
          <w:rStyle w:val="TagStyle"/>
          <w:rtl/>
        </w:rPr>
        <w:t xml:space="preserve"> &lt;&lt; יור &gt;&gt; </w:t>
      </w:r>
      <w:r>
        <w:rPr>
          <w:rtl/>
        </w:rPr>
        <w:t>היו"ר משה טור פז:</w:t>
      </w:r>
      <w:r w:rsidRPr="00A5099C">
        <w:rPr>
          <w:rStyle w:val="TagStyle"/>
          <w:rtl/>
        </w:rPr>
        <w:t xml:space="preserve"> &lt;&lt; יור &gt;&gt;</w:t>
      </w:r>
      <w:r>
        <w:rPr>
          <w:rtl/>
        </w:rPr>
        <w:t xml:space="preserve">   </w:t>
      </w:r>
      <w:bookmarkEnd w:id="2087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חבר הכנסת עודה, רק כדי לדייק, אתה צודק שהשם "ירושלים" הוא שם שמופיע בהמשך התנ"ך ולא בחמישה חומשי תורה. מה שמופיע זה "המקום אשר יבחר ה'", ועוד, במקומות נוספים "שלם". אבל נכון ש"ירושלים" בכתיב הזה אכן לא מופיע. רק נדייק, כי הדברים מקבילים במידה מסוימת למה שהקראת מהקוראן, שהפרשנות אומרת: זו ירושלים. רק בשביל הצדק ההיסטורי.</w:t>
      </w:r>
    </w:p>
    <w:p w:rsidR="00FA1500" w:rsidRDefault="00FA1500" w:rsidP="00C742F9">
      <w:pPr>
        <w:rPr>
          <w:rtl/>
          <w:lang w:eastAsia="he-IL"/>
        </w:rPr>
      </w:pPr>
    </w:p>
    <w:p w:rsidR="00FA1500" w:rsidRDefault="00FA1500" w:rsidP="00C742F9">
      <w:pPr>
        <w:pStyle w:val="-"/>
        <w:keepNext/>
        <w:rPr>
          <w:rtl/>
        </w:rPr>
      </w:pPr>
      <w:r w:rsidRPr="00495334">
        <w:rPr>
          <w:rStyle w:val="TagStyle"/>
          <w:rtl/>
        </w:rPr>
        <w:t xml:space="preserve">&lt;&lt; דובר_המשך &gt;&gt; </w:t>
      </w:r>
      <w:r>
        <w:rPr>
          <w:rtl/>
        </w:rPr>
        <w:t>איימן עודה (חד"ש-תע"ל):</w:t>
      </w:r>
      <w:r w:rsidRPr="00495334">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אני חושב שזו הערה חשובה. אבל חברים, אני לא איש דת, אני לא מערבב בין </w:t>
      </w:r>
      <w:bookmarkStart w:id="20875" w:name="_ETM_Q44_159698"/>
      <w:bookmarkEnd w:id="20875"/>
      <w:r>
        <w:rPr>
          <w:rFonts w:hint="cs"/>
          <w:rtl/>
          <w:lang w:eastAsia="he-IL"/>
        </w:rPr>
        <w:t xml:space="preserve">דת לפוליטיקה. אני חושב שהעיקר הוא שיש פה שני עמים, </w:t>
      </w:r>
      <w:bookmarkStart w:id="20876" w:name="_ETM_Q44_168164"/>
      <w:bookmarkEnd w:id="20876"/>
      <w:r>
        <w:rPr>
          <w:rFonts w:hint="cs"/>
          <w:rtl/>
          <w:lang w:eastAsia="he-IL"/>
        </w:rPr>
        <w:t>יש עם פלסטיני שטרם מימש את זכותו להגדרה עצמית, וירושלים המזרחית אמורה להיות בירת פלסטין, וכ</w:t>
      </w:r>
      <w:bookmarkStart w:id="20877" w:name="_ETM_Q44_178134"/>
      <w:bookmarkEnd w:id="20877"/>
      <w:r>
        <w:rPr>
          <w:rFonts w:hint="cs"/>
          <w:rtl/>
          <w:lang w:eastAsia="he-IL"/>
        </w:rPr>
        <w:t>ך יהיה שלום שיטיב עם כולנו. תודה רבה.</w:t>
      </w:r>
    </w:p>
    <w:p w:rsidR="00FA1500" w:rsidRDefault="00FA1500" w:rsidP="00C742F9">
      <w:pPr>
        <w:ind w:firstLine="0"/>
        <w:rPr>
          <w:rtl/>
          <w:lang w:eastAsia="he-IL"/>
        </w:rPr>
      </w:pPr>
    </w:p>
    <w:p w:rsidR="00FA1500" w:rsidRDefault="00FA1500" w:rsidP="00C742F9">
      <w:pPr>
        <w:pStyle w:val="af6"/>
        <w:keepNext/>
        <w:rPr>
          <w:rtl/>
        </w:rPr>
      </w:pPr>
      <w:r w:rsidRPr="00495334">
        <w:rPr>
          <w:rStyle w:val="TagStyle"/>
          <w:rtl/>
        </w:rPr>
        <w:t xml:space="preserve"> &lt;&lt; יור &gt;&gt; </w:t>
      </w:r>
      <w:r>
        <w:rPr>
          <w:rtl/>
        </w:rPr>
        <w:t>היו"ר משה טור פז:</w:t>
      </w:r>
      <w:r w:rsidRPr="00495334">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תודה רבה. חבר הכנסת יוסף עטאונה, בבקשה.</w:t>
      </w:r>
    </w:p>
    <w:p w:rsidR="00FA1500" w:rsidRDefault="00FA1500" w:rsidP="00C742F9">
      <w:pPr>
        <w:rPr>
          <w:rtl/>
          <w:lang w:eastAsia="he-IL"/>
        </w:rPr>
      </w:pPr>
    </w:p>
    <w:p w:rsidR="00FA1500" w:rsidRDefault="00FA1500" w:rsidP="00C742F9">
      <w:pPr>
        <w:pStyle w:val="af5"/>
        <w:keepNext/>
        <w:rPr>
          <w:rtl/>
        </w:rPr>
      </w:pPr>
      <w:bookmarkStart w:id="20878" w:name="ET_interruption_6437_10"/>
      <w:r w:rsidRPr="006B2C56">
        <w:rPr>
          <w:rStyle w:val="TagStyle"/>
          <w:rtl/>
        </w:rPr>
        <w:lastRenderedPageBreak/>
        <w:t xml:space="preserve"> &lt;&lt; קריאה &gt;&gt; </w:t>
      </w:r>
      <w:r>
        <w:rPr>
          <w:rtl/>
        </w:rPr>
        <w:t>שר הנגב, הגליל והחוסן הלאומי יצחק שמעון וסרלאוף:</w:t>
      </w:r>
      <w:r w:rsidRPr="006B2C56">
        <w:rPr>
          <w:rStyle w:val="TagStyle"/>
          <w:rtl/>
        </w:rPr>
        <w:t xml:space="preserve"> &lt;&lt; קריאה &gt;&gt;</w:t>
      </w:r>
      <w:r>
        <w:rPr>
          <w:rtl/>
        </w:rPr>
        <w:t xml:space="preserve"> </w:t>
      </w:r>
      <w:bookmarkEnd w:id="20878"/>
    </w:p>
    <w:p w:rsidR="00FA1500" w:rsidRDefault="00FA1500" w:rsidP="00C742F9">
      <w:pPr>
        <w:pStyle w:val="KeepWithNext"/>
        <w:rPr>
          <w:rtl/>
        </w:rPr>
      </w:pPr>
    </w:p>
    <w:p w:rsidR="00FA1500" w:rsidRDefault="00FA1500" w:rsidP="00C742F9">
      <w:pPr>
        <w:rPr>
          <w:rtl/>
        </w:rPr>
      </w:pPr>
      <w:bookmarkStart w:id="20879" w:name="_ETM_Q44_12902"/>
      <w:bookmarkEnd w:id="20879"/>
      <w:r>
        <w:rPr>
          <w:rFonts w:hint="cs"/>
          <w:rtl/>
        </w:rPr>
        <w:t>רק רציתי להגיד ליושב-ראש - -</w:t>
      </w:r>
    </w:p>
    <w:p w:rsidR="00FA1500" w:rsidRDefault="00FA1500" w:rsidP="00C742F9">
      <w:pPr>
        <w:rPr>
          <w:rtl/>
        </w:rPr>
      </w:pPr>
      <w:bookmarkStart w:id="20880" w:name="_ETM_Q44_187639"/>
      <w:bookmarkStart w:id="20881" w:name="_ETM_Q44_187737"/>
      <w:bookmarkEnd w:id="20880"/>
      <w:bookmarkEnd w:id="20881"/>
    </w:p>
    <w:p w:rsidR="00FA1500" w:rsidRDefault="00FA1500" w:rsidP="00C742F9">
      <w:pPr>
        <w:pStyle w:val="af6"/>
        <w:keepNext/>
        <w:rPr>
          <w:rtl/>
        </w:rPr>
      </w:pPr>
      <w:bookmarkStart w:id="20882" w:name="_ETM_Q44_187783"/>
      <w:bookmarkStart w:id="20883" w:name="_ETM_Q44_187878"/>
      <w:bookmarkStart w:id="20884" w:name="ET_yor_6253_11"/>
      <w:bookmarkEnd w:id="20882"/>
      <w:bookmarkEnd w:id="20883"/>
      <w:r w:rsidRPr="00AD57FD">
        <w:rPr>
          <w:rStyle w:val="TagStyle"/>
          <w:rtl/>
        </w:rPr>
        <w:t xml:space="preserve"> &lt;&lt; יור &gt;&gt; </w:t>
      </w:r>
      <w:r>
        <w:rPr>
          <w:rtl/>
        </w:rPr>
        <w:t>היו"ר משה טור פז:</w:t>
      </w:r>
      <w:r w:rsidRPr="00AD57FD">
        <w:rPr>
          <w:rStyle w:val="TagStyle"/>
          <w:rtl/>
        </w:rPr>
        <w:t xml:space="preserve"> &lt;&lt; יור &gt;&gt;</w:t>
      </w:r>
      <w:r>
        <w:rPr>
          <w:rtl/>
        </w:rPr>
        <w:t xml:space="preserve"> </w:t>
      </w:r>
      <w:bookmarkEnd w:id="20884"/>
    </w:p>
    <w:p w:rsidR="00FA1500" w:rsidRDefault="00FA1500" w:rsidP="00C742F9">
      <w:pPr>
        <w:pStyle w:val="KeepWithNext"/>
        <w:rPr>
          <w:rtl/>
          <w:lang w:eastAsia="he-IL"/>
        </w:rPr>
      </w:pPr>
    </w:p>
    <w:p w:rsidR="00FA1500" w:rsidRDefault="00FA1500" w:rsidP="00C742F9">
      <w:pPr>
        <w:rPr>
          <w:rtl/>
          <w:lang w:eastAsia="he-IL"/>
        </w:rPr>
      </w:pPr>
      <w:bookmarkStart w:id="20885" w:name="_ETM_Q44_189601"/>
      <w:bookmarkEnd w:id="20885"/>
      <w:r>
        <w:rPr>
          <w:rFonts w:hint="cs"/>
          <w:rtl/>
          <w:lang w:eastAsia="he-IL"/>
        </w:rPr>
        <w:t>כן, בבקשה.</w:t>
      </w:r>
    </w:p>
    <w:p w:rsidR="00FA1500" w:rsidRDefault="00FA1500" w:rsidP="00C742F9">
      <w:pPr>
        <w:rPr>
          <w:rtl/>
          <w:lang w:eastAsia="he-IL"/>
        </w:rPr>
      </w:pPr>
      <w:bookmarkStart w:id="20886" w:name="_ETM_Q44_185817"/>
      <w:bookmarkStart w:id="20887" w:name="_ETM_Q44_185896"/>
      <w:bookmarkEnd w:id="20886"/>
      <w:bookmarkEnd w:id="20887"/>
    </w:p>
    <w:p w:rsidR="00FA1500" w:rsidRDefault="00FA1500" w:rsidP="00C742F9">
      <w:pPr>
        <w:pStyle w:val="af5"/>
        <w:keepNext/>
        <w:rPr>
          <w:rtl/>
        </w:rPr>
      </w:pPr>
      <w:bookmarkStart w:id="20888" w:name="_ETM_Q44_185961"/>
      <w:bookmarkStart w:id="20889" w:name="_ETM_Q44_186051"/>
      <w:bookmarkStart w:id="20890" w:name="ET_interruption_6437_12"/>
      <w:bookmarkEnd w:id="20888"/>
      <w:bookmarkEnd w:id="20889"/>
      <w:r w:rsidRPr="00AD57FD">
        <w:rPr>
          <w:rStyle w:val="TagStyle"/>
          <w:rtl/>
        </w:rPr>
        <w:t xml:space="preserve"> &lt;&lt; קריאה &gt;&gt; </w:t>
      </w:r>
      <w:r>
        <w:rPr>
          <w:rtl/>
        </w:rPr>
        <w:t>שר הנגב, הגליל והחוסן הלאומי יצחק שמעון וסרלאוף:</w:t>
      </w:r>
      <w:r w:rsidRPr="00AD57FD">
        <w:rPr>
          <w:rStyle w:val="TagStyle"/>
          <w:rtl/>
        </w:rPr>
        <w:t xml:space="preserve"> &lt;&lt; קריאה &gt;&gt;</w:t>
      </w:r>
      <w:r>
        <w:rPr>
          <w:rtl/>
        </w:rPr>
        <w:t xml:space="preserve"> </w:t>
      </w:r>
      <w:bookmarkEnd w:id="20890"/>
    </w:p>
    <w:p w:rsidR="00FA1500" w:rsidRPr="00AD57FD" w:rsidRDefault="00FA1500" w:rsidP="00C742F9">
      <w:pPr>
        <w:rPr>
          <w:rtl/>
          <w:lang w:eastAsia="he-IL"/>
        </w:rPr>
      </w:pPr>
      <w:bookmarkStart w:id="20891" w:name="_ETM_Q44_190397"/>
      <w:bookmarkEnd w:id="20891"/>
    </w:p>
    <w:p w:rsidR="00FA1500" w:rsidRDefault="00FA1500" w:rsidP="00C742F9">
      <w:pPr>
        <w:rPr>
          <w:rtl/>
        </w:rPr>
      </w:pPr>
      <w:bookmarkStart w:id="20892" w:name="_ETM_Q44_187927"/>
      <w:bookmarkStart w:id="20893" w:name="_ETM_Q44_188021"/>
      <w:bookmarkEnd w:id="20892"/>
      <w:bookmarkEnd w:id="20893"/>
      <w:r>
        <w:rPr>
          <w:rFonts w:hint="cs"/>
          <w:rtl/>
        </w:rPr>
        <w:t xml:space="preserve">- - הדיון הקודם שהיה פה היה על </w:t>
      </w:r>
      <w:bookmarkStart w:id="20894" w:name="_ETM_Q44_191741"/>
      <w:bookmarkEnd w:id="20894"/>
      <w:r>
        <w:rPr>
          <w:rFonts w:hint="cs"/>
          <w:rtl/>
        </w:rPr>
        <w:t>הקשר של הדתות לירושלים. ירושלים מוזכרת בתנ"ך יותר מ-600 פעמים.</w:t>
      </w:r>
    </w:p>
    <w:p w:rsidR="00FA1500" w:rsidRDefault="00FA1500" w:rsidP="00C742F9">
      <w:pPr>
        <w:rPr>
          <w:rtl/>
        </w:rPr>
      </w:pPr>
      <w:bookmarkStart w:id="20895" w:name="_ETM_Q44_205265"/>
      <w:bookmarkStart w:id="20896" w:name="_ETM_Q44_205365"/>
      <w:bookmarkEnd w:id="20895"/>
      <w:bookmarkEnd w:id="20896"/>
    </w:p>
    <w:p w:rsidR="00FA1500" w:rsidRDefault="00FA1500" w:rsidP="00C742F9">
      <w:pPr>
        <w:pStyle w:val="af6"/>
        <w:keepNext/>
        <w:rPr>
          <w:rtl/>
        </w:rPr>
      </w:pPr>
      <w:bookmarkStart w:id="20897" w:name="_ETM_Q44_205409"/>
      <w:bookmarkStart w:id="20898" w:name="_ETM_Q44_205494"/>
      <w:bookmarkStart w:id="20899" w:name="ET_yor_6253_13"/>
      <w:bookmarkEnd w:id="20897"/>
      <w:bookmarkEnd w:id="20898"/>
      <w:r w:rsidRPr="00AF03B2">
        <w:rPr>
          <w:rStyle w:val="TagStyle"/>
          <w:rtl/>
        </w:rPr>
        <w:t xml:space="preserve"> &lt;&lt; יור &gt;&gt; </w:t>
      </w:r>
      <w:r>
        <w:rPr>
          <w:rtl/>
        </w:rPr>
        <w:t>היו"ר משה טור פז:</w:t>
      </w:r>
      <w:r w:rsidRPr="00AF03B2">
        <w:rPr>
          <w:rStyle w:val="TagStyle"/>
          <w:rtl/>
        </w:rPr>
        <w:t xml:space="preserve"> &lt;&lt; יור &gt;&gt;</w:t>
      </w:r>
      <w:r>
        <w:rPr>
          <w:rtl/>
        </w:rPr>
        <w:t xml:space="preserve"> </w:t>
      </w:r>
      <w:bookmarkEnd w:id="20899"/>
    </w:p>
    <w:p w:rsidR="00FA1500" w:rsidRDefault="00FA1500" w:rsidP="00C742F9">
      <w:pPr>
        <w:pStyle w:val="KeepWithNext"/>
        <w:rPr>
          <w:rtl/>
          <w:lang w:eastAsia="he-IL"/>
        </w:rPr>
      </w:pPr>
    </w:p>
    <w:p w:rsidR="00FA1500" w:rsidRDefault="00FA1500" w:rsidP="00C742F9">
      <w:pPr>
        <w:rPr>
          <w:rtl/>
          <w:lang w:eastAsia="he-IL"/>
        </w:rPr>
      </w:pPr>
      <w:bookmarkStart w:id="20900" w:name="_ETM_Q44_201407"/>
      <w:bookmarkEnd w:id="20900"/>
      <w:r>
        <w:rPr>
          <w:rFonts w:hint="cs"/>
          <w:rtl/>
          <w:lang w:eastAsia="he-IL"/>
        </w:rPr>
        <w:t>מאות פעמים.</w:t>
      </w:r>
    </w:p>
    <w:p w:rsidR="00FA1500" w:rsidRDefault="00FA1500" w:rsidP="00C742F9">
      <w:pPr>
        <w:rPr>
          <w:rtl/>
          <w:lang w:eastAsia="he-IL"/>
        </w:rPr>
      </w:pPr>
      <w:bookmarkStart w:id="20901" w:name="_ETM_Q44_203150"/>
      <w:bookmarkStart w:id="20902" w:name="_ETM_Q44_203234"/>
      <w:bookmarkEnd w:id="20901"/>
      <w:bookmarkEnd w:id="20902"/>
    </w:p>
    <w:p w:rsidR="00FA1500" w:rsidRDefault="00FA1500" w:rsidP="00C742F9">
      <w:pPr>
        <w:pStyle w:val="af5"/>
        <w:keepNext/>
        <w:rPr>
          <w:rtl/>
        </w:rPr>
      </w:pPr>
      <w:bookmarkStart w:id="20903" w:name="_ETM_Q44_203250"/>
      <w:bookmarkStart w:id="20904" w:name="_ETM_Q44_203336"/>
      <w:bookmarkEnd w:id="20903"/>
      <w:bookmarkEnd w:id="20904"/>
      <w:r w:rsidRPr="00AF03B2">
        <w:rPr>
          <w:rStyle w:val="TagStyle"/>
          <w:rtl/>
        </w:rPr>
        <w:t xml:space="preserve"> &lt;&lt; קריאה &gt;&gt; </w:t>
      </w:r>
      <w:r>
        <w:rPr>
          <w:rtl/>
        </w:rPr>
        <w:t>שר הנגב, הגליל והחוסן הלאומי יצחק שמעון וסרלאוף:</w:t>
      </w:r>
      <w:r w:rsidRPr="00AF03B2">
        <w:rPr>
          <w:rStyle w:val="TagStyle"/>
          <w:rtl/>
        </w:rPr>
        <w:t xml:space="preserve"> &lt;&lt; קריאה &gt;&gt;</w:t>
      </w:r>
      <w:r>
        <w:rPr>
          <w:rtl/>
        </w:rPr>
        <w:t xml:space="preserve"> </w:t>
      </w:r>
    </w:p>
    <w:p w:rsidR="00FA1500" w:rsidRPr="00AF03B2" w:rsidRDefault="00FA1500" w:rsidP="00C742F9">
      <w:pPr>
        <w:ind w:firstLine="0"/>
        <w:rPr>
          <w:rtl/>
          <w:lang w:eastAsia="he-IL"/>
        </w:rPr>
      </w:pPr>
      <w:bookmarkStart w:id="20905" w:name="_ETM_Q44_202474"/>
      <w:bookmarkEnd w:id="20905"/>
    </w:p>
    <w:p w:rsidR="00FA1500" w:rsidRDefault="00FA1500" w:rsidP="00C742F9">
      <w:pPr>
        <w:rPr>
          <w:rtl/>
        </w:rPr>
      </w:pPr>
      <w:bookmarkStart w:id="20906" w:name="_ETM_Q44_205552"/>
      <w:bookmarkStart w:id="20907" w:name="_ETM_Q44_205649"/>
      <w:bookmarkEnd w:id="20906"/>
      <w:bookmarkEnd w:id="20907"/>
      <w:r>
        <w:rPr>
          <w:rFonts w:hint="cs"/>
          <w:rtl/>
        </w:rPr>
        <w:t xml:space="preserve">667 פעמים. </w:t>
      </w:r>
    </w:p>
    <w:p w:rsidR="00FA1500" w:rsidRDefault="00FA1500" w:rsidP="00C742F9">
      <w:pPr>
        <w:ind w:firstLine="0"/>
        <w:rPr>
          <w:rtl/>
          <w:lang w:eastAsia="he-IL"/>
        </w:rPr>
      </w:pPr>
    </w:p>
    <w:p w:rsidR="00FA1500" w:rsidRDefault="00FA1500" w:rsidP="00C742F9">
      <w:pPr>
        <w:pStyle w:val="af6"/>
        <w:keepNext/>
        <w:rPr>
          <w:rtl/>
        </w:rPr>
      </w:pPr>
      <w:r w:rsidRPr="00495334">
        <w:rPr>
          <w:rStyle w:val="TagStyle"/>
          <w:rtl/>
        </w:rPr>
        <w:t xml:space="preserve"> &lt;&lt; יור &gt;&gt; </w:t>
      </w:r>
      <w:r>
        <w:rPr>
          <w:rtl/>
        </w:rPr>
        <w:t>היו"ר משה טור פז:</w:t>
      </w:r>
      <w:r w:rsidRPr="00495334">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בשמות שונים.</w:t>
      </w:r>
    </w:p>
    <w:p w:rsidR="00FA1500" w:rsidRDefault="00FA1500" w:rsidP="00C742F9">
      <w:pPr>
        <w:rPr>
          <w:rtl/>
          <w:lang w:eastAsia="he-IL"/>
        </w:rPr>
      </w:pPr>
      <w:bookmarkStart w:id="20908" w:name="_ETM_Q44_205596"/>
      <w:bookmarkStart w:id="20909" w:name="_ETM_Q44_205715"/>
      <w:bookmarkEnd w:id="20908"/>
      <w:bookmarkEnd w:id="20909"/>
    </w:p>
    <w:p w:rsidR="00FA1500" w:rsidRDefault="00FA1500" w:rsidP="00C742F9">
      <w:pPr>
        <w:pStyle w:val="af5"/>
        <w:keepNext/>
        <w:rPr>
          <w:rtl/>
        </w:rPr>
      </w:pPr>
      <w:r w:rsidRPr="00AF03B2">
        <w:rPr>
          <w:rStyle w:val="TagStyle"/>
          <w:rtl/>
        </w:rPr>
        <w:t xml:space="preserve">&lt;&lt; קריאה &gt;&gt; </w:t>
      </w:r>
      <w:r>
        <w:rPr>
          <w:rtl/>
        </w:rPr>
        <w:t>שר הנגב, הגליל והחוסן הלאומי יצחק שמעון וסרלאוף:</w:t>
      </w:r>
      <w:r w:rsidRPr="00AF03B2">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20910" w:name="_ETM_Q44_211638"/>
      <w:bookmarkStart w:id="20911" w:name="_ETM_Q44_211704"/>
      <w:bookmarkEnd w:id="20910"/>
      <w:bookmarkEnd w:id="20911"/>
      <w:r>
        <w:rPr>
          <w:rFonts w:hint="cs"/>
          <w:rtl/>
          <w:lang w:eastAsia="he-IL"/>
        </w:rPr>
        <w:t xml:space="preserve">וזה היה </w:t>
      </w:r>
      <w:bookmarkStart w:id="20912" w:name="_ETM_Q44_205517"/>
      <w:bookmarkEnd w:id="20912"/>
      <w:r>
        <w:rPr>
          <w:rFonts w:hint="cs"/>
          <w:rtl/>
          <w:lang w:eastAsia="he-IL"/>
        </w:rPr>
        <w:t>הדיון מקודם.</w:t>
      </w:r>
    </w:p>
    <w:p w:rsidR="00FA1500" w:rsidRDefault="00FA1500" w:rsidP="00C742F9">
      <w:pPr>
        <w:rPr>
          <w:rtl/>
          <w:lang w:eastAsia="he-IL"/>
        </w:rPr>
      </w:pPr>
      <w:bookmarkStart w:id="20913" w:name="_ETM_Q44_207294"/>
      <w:bookmarkStart w:id="20914" w:name="_ETM_Q44_207404"/>
      <w:bookmarkEnd w:id="20913"/>
      <w:bookmarkEnd w:id="20914"/>
    </w:p>
    <w:p w:rsidR="00FA1500" w:rsidRDefault="00FA1500" w:rsidP="00C742F9">
      <w:pPr>
        <w:pStyle w:val="af6"/>
        <w:keepNext/>
        <w:rPr>
          <w:rtl/>
        </w:rPr>
      </w:pPr>
      <w:bookmarkStart w:id="20915" w:name="_ETM_Q44_208613"/>
      <w:bookmarkStart w:id="20916" w:name="_ETM_Q44_208681"/>
      <w:bookmarkStart w:id="20917" w:name="ET_yor_6253_15"/>
      <w:bookmarkEnd w:id="20915"/>
      <w:bookmarkEnd w:id="20916"/>
      <w:r w:rsidRPr="00AF03B2">
        <w:rPr>
          <w:rStyle w:val="TagStyle"/>
          <w:rtl/>
        </w:rPr>
        <w:t xml:space="preserve"> &lt;&lt; יור &gt;&gt; </w:t>
      </w:r>
      <w:r>
        <w:rPr>
          <w:rtl/>
        </w:rPr>
        <w:t>היו"ר משה טור פז:</w:t>
      </w:r>
      <w:r w:rsidRPr="00AF03B2">
        <w:rPr>
          <w:rStyle w:val="TagStyle"/>
          <w:rtl/>
        </w:rPr>
        <w:t xml:space="preserve"> &lt;&lt; יור &gt;&gt;</w:t>
      </w:r>
      <w:r>
        <w:rPr>
          <w:rtl/>
        </w:rPr>
        <w:t xml:space="preserve"> </w:t>
      </w:r>
      <w:bookmarkEnd w:id="20917"/>
    </w:p>
    <w:p w:rsidR="00FA1500" w:rsidRDefault="00FA1500" w:rsidP="00C742F9">
      <w:pPr>
        <w:pStyle w:val="KeepWithNext"/>
        <w:rPr>
          <w:rtl/>
          <w:lang w:eastAsia="he-IL"/>
        </w:rPr>
      </w:pPr>
    </w:p>
    <w:p w:rsidR="00FA1500" w:rsidRDefault="00FA1500" w:rsidP="00C742F9">
      <w:pPr>
        <w:rPr>
          <w:rtl/>
          <w:lang w:eastAsia="he-IL"/>
        </w:rPr>
      </w:pPr>
      <w:bookmarkStart w:id="20918" w:name="_ETM_Q44_209467"/>
      <w:bookmarkEnd w:id="20918"/>
      <w:r>
        <w:rPr>
          <w:rFonts w:hint="cs"/>
          <w:rtl/>
          <w:lang w:eastAsia="he-IL"/>
        </w:rPr>
        <w:t xml:space="preserve">כן, הבנתי, אז זה ההקשר. טוב. לרשותך </w:t>
      </w:r>
      <w:bookmarkStart w:id="20919" w:name="_ETM_Q44_214365"/>
      <w:bookmarkEnd w:id="20919"/>
      <w:r>
        <w:rPr>
          <w:rFonts w:hint="cs"/>
          <w:rtl/>
          <w:lang w:eastAsia="he-IL"/>
        </w:rPr>
        <w:t>שש דקות, בבקשה.</w:t>
      </w:r>
    </w:p>
    <w:p w:rsidR="00FA1500" w:rsidRPr="00AF03B2" w:rsidRDefault="00FA1500" w:rsidP="00C742F9">
      <w:pPr>
        <w:rPr>
          <w:rtl/>
          <w:lang w:eastAsia="he-IL"/>
        </w:rPr>
      </w:pPr>
      <w:bookmarkStart w:id="20920" w:name="_ETM_Q44_209632"/>
      <w:bookmarkEnd w:id="20920"/>
    </w:p>
    <w:p w:rsidR="00FA1500" w:rsidRDefault="00FA1500" w:rsidP="00C742F9">
      <w:pPr>
        <w:pStyle w:val="a4"/>
        <w:keepNext/>
        <w:rPr>
          <w:rtl/>
        </w:rPr>
      </w:pPr>
      <w:r w:rsidRPr="00495334">
        <w:rPr>
          <w:rStyle w:val="TagStyle"/>
          <w:rtl/>
        </w:rPr>
        <w:lastRenderedPageBreak/>
        <w:t xml:space="preserve"> &lt;&lt; דובר &gt;&gt; </w:t>
      </w:r>
      <w:bookmarkStart w:id="20921" w:name="_Toc127269487"/>
      <w:bookmarkStart w:id="20922" w:name="_Toc127275362"/>
      <w:bookmarkStart w:id="20923" w:name="_Toc127353158"/>
      <w:bookmarkStart w:id="20924" w:name="_Toc127353258"/>
      <w:bookmarkStart w:id="20925" w:name="_Toc127353731"/>
      <w:bookmarkStart w:id="20926" w:name="_Toc127353838"/>
      <w:r>
        <w:rPr>
          <w:rtl/>
        </w:rPr>
        <w:t>יוסף עטאונה (חד"ש-תע"ל):</w:t>
      </w:r>
      <w:bookmarkEnd w:id="20921"/>
      <w:bookmarkEnd w:id="20922"/>
      <w:bookmarkEnd w:id="20923"/>
      <w:bookmarkEnd w:id="20924"/>
      <w:bookmarkEnd w:id="20925"/>
      <w:bookmarkEnd w:id="20926"/>
      <w:r w:rsidRPr="00495334">
        <w:rPr>
          <w:rStyle w:val="TagStyle"/>
          <w:rtl/>
        </w:rPr>
        <w:t xml:space="preserve"> &lt;&lt; דובר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כבוד היושב-ראש, כבוד השר, כנסת נכבדה, אין ספק שהאירוע של ההפגנה היום בעקבות ההצבעה בוועדת החוקה, חוק ומשפט, בכל מה שקשור לרפורמה, מה שנקרא הרפורמה המשפטי</w:t>
      </w:r>
      <w:r>
        <w:rPr>
          <w:rFonts w:hint="eastAsia"/>
          <w:rtl/>
          <w:lang w:eastAsia="he-IL"/>
        </w:rPr>
        <w:t>ת</w:t>
      </w:r>
      <w:r>
        <w:rPr>
          <w:rFonts w:hint="cs"/>
          <w:rtl/>
          <w:lang w:eastAsia="he-IL"/>
        </w:rPr>
        <w:t xml:space="preserve">, וכל הוויכוח סביב ההפגנות והשתתפות האוכלוסייה הערבית בהפגנות אלה. </w:t>
      </w:r>
      <w:bookmarkStart w:id="20927" w:name="_ETM_Q44_263505"/>
      <w:bookmarkStart w:id="20928" w:name="_ETM_Q44_263578"/>
      <w:bookmarkStart w:id="20929" w:name="_ETM_Q44_263649"/>
      <w:bookmarkStart w:id="20930" w:name="_ETM_Q44_263712"/>
      <w:bookmarkEnd w:id="20927"/>
      <w:bookmarkEnd w:id="20928"/>
      <w:bookmarkEnd w:id="20929"/>
      <w:bookmarkEnd w:id="20930"/>
      <w:r>
        <w:rPr>
          <w:rFonts w:hint="cs"/>
          <w:rtl/>
          <w:lang w:eastAsia="he-IL"/>
        </w:rPr>
        <w:t xml:space="preserve">כולנו גם שמענו אתמול – וזה המשך של דברים בשבועות האחרונים מיושב-ראש האופוזיציה לגבי מיהו ומהי אופוזיציה בכנסת הזו. אני רוצה להזכיר ליושב-ראש האופוזיציה ולהגיד: הפוסל במומו פוסל. ואני רוצה להזכיר שיצחק רבין לפני רציחתו, כשנשאל איך הוא יכול לבצע נסיגה משטחים כבושים כשהוא מסתמך על סיעות ערביות, התשובה שלו הייתה שזו שאלה גזענית. ועצם הדיבור של יושב-ראש האופוזיציה על סיעת חד"ש-תע"ל שהיא לא חלק מאופוזיציה ושהוא לא רוצה לראות אותה כחלק מהמאבק על הדמוקרטיה הוא שיח גזעני. </w:t>
      </w:r>
    </w:p>
    <w:p w:rsidR="00FA1500" w:rsidRDefault="00FA1500" w:rsidP="00C742F9">
      <w:pPr>
        <w:rPr>
          <w:rtl/>
          <w:lang w:eastAsia="he-IL"/>
        </w:rPr>
      </w:pPr>
      <w:bookmarkStart w:id="20931" w:name="_ETM_Q44_353582"/>
      <w:bookmarkStart w:id="20932" w:name="_ETM_Q44_353693"/>
      <w:bookmarkEnd w:id="20931"/>
      <w:bookmarkEnd w:id="20932"/>
    </w:p>
    <w:p w:rsidR="00FA1500" w:rsidRDefault="00FA1500" w:rsidP="00C742F9">
      <w:pPr>
        <w:rPr>
          <w:rtl/>
          <w:lang w:eastAsia="he-IL"/>
        </w:rPr>
      </w:pPr>
      <w:bookmarkStart w:id="20933" w:name="_ETM_Q44_353727"/>
      <w:bookmarkStart w:id="20934" w:name="_ETM_Q44_353802"/>
      <w:bookmarkEnd w:id="20933"/>
      <w:bookmarkEnd w:id="20934"/>
      <w:r>
        <w:rPr>
          <w:rFonts w:hint="cs"/>
          <w:rtl/>
          <w:lang w:eastAsia="he-IL"/>
        </w:rPr>
        <w:t xml:space="preserve">האוכלוסייה הערבית, וחד"ש-תע"ל במרכזה – אנחנו מובילים את המאבק הדמוקרטי האמיתי במשך שנים. האוכלוסייה הערבית כמיעוט לאומי במדינת ישראל </w:t>
      </w:r>
      <w:bookmarkStart w:id="20935" w:name="_ETM_Q44_373813"/>
      <w:bookmarkEnd w:id="20935"/>
      <w:r>
        <w:rPr>
          <w:rFonts w:hint="cs"/>
          <w:rtl/>
          <w:lang w:eastAsia="he-IL"/>
        </w:rPr>
        <w:t xml:space="preserve">שנים רבות, ומכל הממשלות שהיו לאורך שנים היא סבלה מהזנחה ואפליה. מי שצריך להיאבק על דמוקרטיה אמיתית זאת האוכלוסייה הערבית. המאבק שלנו הוא למען שוויון מלא, </w:t>
      </w:r>
      <w:r w:rsidRPr="00811DB7">
        <w:rPr>
          <w:rtl/>
          <w:lang w:eastAsia="he-IL"/>
        </w:rPr>
        <w:t xml:space="preserve">המאבק שלנו </w:t>
      </w:r>
      <w:r>
        <w:rPr>
          <w:rFonts w:hint="cs"/>
          <w:rtl/>
          <w:lang w:eastAsia="he-IL"/>
        </w:rPr>
        <w:t xml:space="preserve">הוא למען צדק חברתי, </w:t>
      </w:r>
      <w:r w:rsidRPr="00811DB7">
        <w:rPr>
          <w:rtl/>
          <w:lang w:eastAsia="he-IL"/>
        </w:rPr>
        <w:t xml:space="preserve">המאבק שלנו </w:t>
      </w:r>
      <w:r>
        <w:rPr>
          <w:rFonts w:hint="cs"/>
          <w:rtl/>
          <w:lang w:eastAsia="he-IL"/>
        </w:rPr>
        <w:t xml:space="preserve">הוא למען שלום. ולכן, שאף אחד לא יטיף לנו מוסר. ולכן, אנחנו כאוכלוסייה ערבית גם חוששים מכל המהלכים שקורים בתוך הרפורמה המשפטית. </w:t>
      </w:r>
    </w:p>
    <w:p w:rsidR="00FA1500" w:rsidRDefault="00FA1500" w:rsidP="00C742F9">
      <w:pPr>
        <w:rPr>
          <w:rtl/>
          <w:lang w:eastAsia="he-IL"/>
        </w:rPr>
      </w:pPr>
      <w:bookmarkStart w:id="20936" w:name="_ETM_Q44_438396"/>
      <w:bookmarkStart w:id="20937" w:name="_ETM_Q44_438491"/>
      <w:bookmarkEnd w:id="20936"/>
      <w:bookmarkEnd w:id="20937"/>
    </w:p>
    <w:p w:rsidR="00FA1500" w:rsidRDefault="00FA1500" w:rsidP="00C742F9">
      <w:pPr>
        <w:rPr>
          <w:rtl/>
          <w:lang w:eastAsia="he-IL"/>
        </w:rPr>
      </w:pPr>
      <w:bookmarkStart w:id="20938" w:name="_ETM_Q44_438568"/>
      <w:bookmarkStart w:id="20939" w:name="_ETM_Q44_438629"/>
      <w:bookmarkEnd w:id="20938"/>
      <w:bookmarkEnd w:id="20939"/>
      <w:r>
        <w:rPr>
          <w:rFonts w:hint="cs"/>
          <w:rtl/>
          <w:lang w:eastAsia="he-IL"/>
        </w:rPr>
        <w:t>הרפורמה שמדברים עליה היום היא רפורמה שיכולה אכן לסכן את הדמוקרטיה. וכשרפורמה באה לסכן את הדמוקרטיה, אנחנו כמיעוט מהראשונים שנשלם את המחיר. אכן מערכת המשפט צריכה רפורמה, ואנחנו הכי ביקורתיים כלפי מערכת המשפט לאורך שנים רבות, כי מערכת המשפט – גם בית המשפט העליון לא היטיב איתנו בסוגיות המהותי</w:t>
      </w:r>
      <w:bookmarkStart w:id="20940" w:name="_ETM_Q44_481383"/>
      <w:bookmarkEnd w:id="20940"/>
      <w:r>
        <w:rPr>
          <w:rFonts w:hint="cs"/>
          <w:rtl/>
          <w:lang w:eastAsia="he-IL"/>
        </w:rPr>
        <w:t xml:space="preserve">ות שנים רבות. </w:t>
      </w:r>
      <w:bookmarkStart w:id="20941" w:name="_ETM_Q44_479705"/>
      <w:bookmarkStart w:id="20942" w:name="_ETM_Q44_479826"/>
      <w:bookmarkStart w:id="20943" w:name="_ETM_Q44_479877"/>
      <w:bookmarkStart w:id="20944" w:name="_ETM_Q44_479998"/>
      <w:bookmarkEnd w:id="20941"/>
      <w:bookmarkEnd w:id="20942"/>
      <w:bookmarkEnd w:id="20943"/>
      <w:bookmarkEnd w:id="20944"/>
      <w:r>
        <w:rPr>
          <w:rFonts w:hint="cs"/>
          <w:rtl/>
          <w:lang w:eastAsia="he-IL"/>
        </w:rPr>
        <w:t xml:space="preserve">אני בא מהנגב, ובית המשפט העליון לאורך שנים לא היטיב עם הערבים הבדואים בנגב בסוגיות המהותיות בקשר לבעלות על הקרקע, ולו פעם אחת בית המשפט העליון לא פסק לטובת האוכלוסייה הערבית הבדואית בנגב. כולנו ראינו באום אל-חיראן שגם כשבאו לתכנן יישוב יהודי </w:t>
      </w:r>
      <w:bookmarkStart w:id="20945" w:name="_ETM_Q44_516239"/>
      <w:bookmarkEnd w:id="20945"/>
      <w:r>
        <w:rPr>
          <w:rFonts w:hint="cs"/>
          <w:rtl/>
          <w:lang w:eastAsia="he-IL"/>
        </w:rPr>
        <w:t xml:space="preserve">על יישוב ערבי בית המשפט לא אמר את דבריו, וגם כשנרצח באום אל-חיראן יעקוב אבו אלקיעאן בית המשפט העליון לא מצא לנכון לעשות צדק, למרות עדויות ברורות בכל המערכות של המשפט שהראו בבירור שנעשה עוול שם. </w:t>
      </w:r>
    </w:p>
    <w:p w:rsidR="00FA1500" w:rsidRDefault="00FA1500" w:rsidP="00C742F9">
      <w:pPr>
        <w:rPr>
          <w:rtl/>
          <w:lang w:eastAsia="he-IL"/>
        </w:rPr>
      </w:pPr>
      <w:bookmarkStart w:id="20946" w:name="_ETM_Q44_554281"/>
      <w:bookmarkStart w:id="20947" w:name="_ETM_Q44_554407"/>
      <w:bookmarkEnd w:id="20946"/>
      <w:bookmarkEnd w:id="20947"/>
    </w:p>
    <w:p w:rsidR="00FA1500" w:rsidRDefault="00FA1500" w:rsidP="00C742F9">
      <w:pPr>
        <w:rPr>
          <w:rtl/>
          <w:lang w:eastAsia="he-IL"/>
        </w:rPr>
      </w:pPr>
      <w:bookmarkStart w:id="20948" w:name="_ETM_Q44_554597"/>
      <w:bookmarkStart w:id="20949" w:name="_ETM_Q44_554730"/>
      <w:bookmarkEnd w:id="20948"/>
      <w:bookmarkEnd w:id="20949"/>
      <w:r>
        <w:rPr>
          <w:rFonts w:hint="cs"/>
          <w:rtl/>
          <w:lang w:eastAsia="he-IL"/>
        </w:rPr>
        <w:t xml:space="preserve">ולכן במאבק על הדמוקרטיה האמיתית אנחנו חלק ממנו. אבל אני רוצה גם להזכיר לכולם שאין דמוקרטיה עם כיבוש. אי-אפשר לכבוש עם אחר ולהיות נאורים </w:t>
      </w:r>
      <w:bookmarkStart w:id="20950" w:name="_ETM_Q44_577244"/>
      <w:bookmarkEnd w:id="20950"/>
      <w:r>
        <w:rPr>
          <w:rFonts w:hint="cs"/>
          <w:rtl/>
          <w:lang w:eastAsia="he-IL"/>
        </w:rPr>
        <w:t xml:space="preserve">ודמוקרטיים. </w:t>
      </w:r>
    </w:p>
    <w:p w:rsidR="00FA1500" w:rsidRDefault="00FA1500" w:rsidP="00C742F9">
      <w:pPr>
        <w:ind w:firstLine="0"/>
        <w:rPr>
          <w:rtl/>
          <w:lang w:eastAsia="he-IL"/>
        </w:rPr>
      </w:pPr>
    </w:p>
    <w:p w:rsidR="00FA1500" w:rsidRDefault="00FA1500" w:rsidP="00C742F9">
      <w:pPr>
        <w:pStyle w:val="af6"/>
        <w:keepNext/>
        <w:rPr>
          <w:rtl/>
        </w:rPr>
      </w:pPr>
      <w:r w:rsidRPr="00022E6B">
        <w:rPr>
          <w:rStyle w:val="TagStyle"/>
          <w:rtl/>
        </w:rPr>
        <w:t xml:space="preserve"> &lt;&lt; יור &gt;&gt; </w:t>
      </w:r>
      <w:r>
        <w:rPr>
          <w:rtl/>
        </w:rPr>
        <w:t>היו"ר משה טור פז:</w:t>
      </w:r>
      <w:r w:rsidRPr="00022E6B">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תם הזמן.</w:t>
      </w:r>
    </w:p>
    <w:p w:rsidR="00FA1500" w:rsidRDefault="00FA1500" w:rsidP="00C742F9">
      <w:pPr>
        <w:ind w:firstLine="0"/>
        <w:rPr>
          <w:rtl/>
          <w:lang w:eastAsia="he-IL"/>
        </w:rPr>
      </w:pPr>
    </w:p>
    <w:p w:rsidR="00FA1500" w:rsidRDefault="00FA1500" w:rsidP="00C742F9">
      <w:pPr>
        <w:pStyle w:val="-"/>
        <w:keepNext/>
        <w:rPr>
          <w:rtl/>
        </w:rPr>
      </w:pPr>
      <w:r w:rsidRPr="00022E6B">
        <w:rPr>
          <w:rStyle w:val="TagStyle"/>
          <w:rtl/>
        </w:rPr>
        <w:lastRenderedPageBreak/>
        <w:t xml:space="preserve"> &lt;&lt; דובר_המשך &gt;&gt; </w:t>
      </w:r>
      <w:r>
        <w:rPr>
          <w:rtl/>
        </w:rPr>
        <w:t>יוסף עטאונה (חד"ש-תע"ל):</w:t>
      </w:r>
      <w:r w:rsidRPr="00022E6B">
        <w:rPr>
          <w:rStyle w:val="TagStyle"/>
          <w:rtl/>
        </w:rPr>
        <w:t xml:space="preserve"> &lt;&lt; דובר_המשך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ואי-אפשר לראות בדברים שנעשים בשם הכיבוש דברים מוסריים. דברים כאלה לא יכולים ללכת עם דמוקרטיה. תודה רבה.</w:t>
      </w:r>
    </w:p>
    <w:p w:rsidR="00FA1500" w:rsidRDefault="00FA1500" w:rsidP="00C742F9">
      <w:pPr>
        <w:ind w:firstLine="0"/>
        <w:rPr>
          <w:rtl/>
          <w:lang w:eastAsia="he-IL"/>
        </w:rPr>
      </w:pPr>
    </w:p>
    <w:p w:rsidR="00FA1500" w:rsidRDefault="00FA1500" w:rsidP="00C742F9">
      <w:pPr>
        <w:pStyle w:val="af6"/>
        <w:keepNext/>
        <w:rPr>
          <w:rtl/>
        </w:rPr>
      </w:pPr>
      <w:r w:rsidRPr="00022E6B">
        <w:rPr>
          <w:rStyle w:val="TagStyle"/>
          <w:rtl/>
        </w:rPr>
        <w:t xml:space="preserve"> &lt;&lt; יור &gt;&gt; </w:t>
      </w:r>
      <w:r>
        <w:rPr>
          <w:rtl/>
        </w:rPr>
        <w:t>היו"ר משה טור פז:</w:t>
      </w:r>
      <w:r w:rsidRPr="00022E6B">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תודה רבה. חברת הכנסת נעמה לזימי. </w:t>
      </w:r>
      <w:bookmarkStart w:id="20951" w:name="_ETM_Q44_596934"/>
      <w:bookmarkEnd w:id="20951"/>
      <w:r>
        <w:rPr>
          <w:rFonts w:hint="cs"/>
          <w:rtl/>
          <w:lang w:eastAsia="he-IL"/>
        </w:rPr>
        <w:t>לרשותך חמש דקות, בבקשה.</w:t>
      </w:r>
    </w:p>
    <w:p w:rsidR="00FA1500" w:rsidRDefault="00FA1500" w:rsidP="00C742F9">
      <w:pPr>
        <w:ind w:firstLine="0"/>
        <w:rPr>
          <w:rtl/>
          <w:lang w:eastAsia="he-IL"/>
        </w:rPr>
      </w:pPr>
    </w:p>
    <w:p w:rsidR="00FA1500" w:rsidRDefault="00FA1500" w:rsidP="00C742F9">
      <w:pPr>
        <w:pStyle w:val="a4"/>
        <w:keepNext/>
        <w:rPr>
          <w:rtl/>
        </w:rPr>
      </w:pPr>
      <w:r w:rsidRPr="00022E6B">
        <w:rPr>
          <w:rStyle w:val="TagStyle"/>
          <w:rtl/>
        </w:rPr>
        <w:t xml:space="preserve"> &lt;&lt; דובר &gt;&gt; </w:t>
      </w:r>
      <w:bookmarkStart w:id="20952" w:name="_Toc127269488"/>
      <w:bookmarkStart w:id="20953" w:name="_Toc127275363"/>
      <w:bookmarkStart w:id="20954" w:name="_Toc127353159"/>
      <w:bookmarkStart w:id="20955" w:name="_Toc127353259"/>
      <w:bookmarkStart w:id="20956" w:name="_Toc127353732"/>
      <w:bookmarkStart w:id="20957" w:name="_Toc127353839"/>
      <w:r>
        <w:rPr>
          <w:rtl/>
        </w:rPr>
        <w:t>נעמה לזימי (העבודה):</w:t>
      </w:r>
      <w:bookmarkEnd w:id="20952"/>
      <w:bookmarkEnd w:id="20953"/>
      <w:bookmarkEnd w:id="20954"/>
      <w:bookmarkEnd w:id="20955"/>
      <w:bookmarkEnd w:id="20956"/>
      <w:bookmarkEnd w:id="20957"/>
      <w:r w:rsidRPr="00022E6B">
        <w:rPr>
          <w:rStyle w:val="TagStyle"/>
          <w:rtl/>
        </w:rPr>
        <w:t xml:space="preserve"> &lt;&lt; דובר &gt;&gt;</w:t>
      </w:r>
      <w:r>
        <w:rPr>
          <w:rtl/>
        </w:rPr>
        <w:t xml:space="preserve"> </w:t>
      </w:r>
    </w:p>
    <w:p w:rsidR="00FA1500" w:rsidRDefault="00FA1500" w:rsidP="00C742F9">
      <w:pPr>
        <w:pStyle w:val="KeepWithNext"/>
        <w:rPr>
          <w:rtl/>
          <w:lang w:eastAsia="he-IL"/>
        </w:rPr>
      </w:pPr>
    </w:p>
    <w:p w:rsidR="00FA1500" w:rsidRDefault="00FA1500" w:rsidP="00C742F9">
      <w:pPr>
        <w:rPr>
          <w:rtl/>
        </w:rPr>
      </w:pPr>
      <w:r>
        <w:rPr>
          <w:rFonts w:hint="cs"/>
          <w:rtl/>
          <w:lang w:eastAsia="he-IL"/>
        </w:rPr>
        <w:t xml:space="preserve">תודה. כבוד יו"ר הכנסת, </w:t>
      </w:r>
      <w:bookmarkStart w:id="20958" w:name="_ETM_Q44_625700"/>
      <w:bookmarkEnd w:id="20958"/>
      <w:r>
        <w:rPr>
          <w:rtl/>
        </w:rPr>
        <w:t xml:space="preserve">כנסת </w:t>
      </w:r>
      <w:bookmarkStart w:id="20959" w:name="_ETM_Q44_625970"/>
      <w:bookmarkEnd w:id="20959"/>
      <w:r>
        <w:rPr>
          <w:rtl/>
        </w:rPr>
        <w:t>נכבדה</w:t>
      </w:r>
      <w:r>
        <w:rPr>
          <w:rFonts w:hint="cs"/>
          <w:rtl/>
        </w:rPr>
        <w:t>,</w:t>
      </w:r>
      <w:r>
        <w:rPr>
          <w:rtl/>
        </w:rPr>
        <w:t xml:space="preserve"> </w:t>
      </w:r>
      <w:bookmarkStart w:id="20960" w:name="_ETM_Q44_627860"/>
      <w:bookmarkEnd w:id="20960"/>
      <w:r>
        <w:rPr>
          <w:rtl/>
        </w:rPr>
        <w:t xml:space="preserve">לפני </w:t>
      </w:r>
      <w:bookmarkStart w:id="20961" w:name="_ETM_Q44_628370"/>
      <w:bookmarkEnd w:id="20961"/>
      <w:r>
        <w:rPr>
          <w:rtl/>
        </w:rPr>
        <w:t xml:space="preserve">שאני </w:t>
      </w:r>
      <w:bookmarkStart w:id="20962" w:name="_ETM_Q44_628730"/>
      <w:bookmarkEnd w:id="20962"/>
      <w:r>
        <w:rPr>
          <w:rtl/>
        </w:rPr>
        <w:t xml:space="preserve">אקרא </w:t>
      </w:r>
      <w:bookmarkStart w:id="20963" w:name="_ETM_Q44_628970"/>
      <w:bookmarkEnd w:id="20963"/>
      <w:r>
        <w:rPr>
          <w:rtl/>
        </w:rPr>
        <w:t xml:space="preserve">פה </w:t>
      </w:r>
      <w:bookmarkStart w:id="20964" w:name="_ETM_Q44_629209"/>
      <w:bookmarkEnd w:id="20964"/>
      <w:r>
        <w:rPr>
          <w:rtl/>
        </w:rPr>
        <w:t xml:space="preserve">את </w:t>
      </w:r>
      <w:bookmarkStart w:id="20965" w:name="_ETM_Q44_629390"/>
      <w:bookmarkEnd w:id="20965"/>
      <w:r>
        <w:rPr>
          <w:rtl/>
        </w:rPr>
        <w:t>הנאום</w:t>
      </w:r>
      <w:r>
        <w:rPr>
          <w:rFonts w:hint="cs"/>
          <w:rtl/>
        </w:rPr>
        <w:t>,</w:t>
      </w:r>
      <w:r>
        <w:rPr>
          <w:rtl/>
        </w:rPr>
        <w:t xml:space="preserve"> </w:t>
      </w:r>
      <w:bookmarkStart w:id="20966" w:name="_ETM_Q44_632010"/>
      <w:bookmarkEnd w:id="20966"/>
      <w:r>
        <w:rPr>
          <w:rtl/>
        </w:rPr>
        <w:t xml:space="preserve">אני </w:t>
      </w:r>
      <w:bookmarkStart w:id="20967" w:name="_ETM_Q44_632370"/>
      <w:bookmarkEnd w:id="20967"/>
      <w:r>
        <w:rPr>
          <w:rtl/>
        </w:rPr>
        <w:t xml:space="preserve">רוצה </w:t>
      </w:r>
      <w:bookmarkStart w:id="20968" w:name="_ETM_Q44_632640"/>
      <w:bookmarkEnd w:id="20968"/>
      <w:r>
        <w:rPr>
          <w:rtl/>
        </w:rPr>
        <w:t xml:space="preserve">לספר </w:t>
      </w:r>
      <w:bookmarkStart w:id="20969" w:name="_ETM_Q44_633150"/>
      <w:bookmarkEnd w:id="20969"/>
      <w:r>
        <w:rPr>
          <w:rtl/>
        </w:rPr>
        <w:t xml:space="preserve">שמחר </w:t>
      </w:r>
      <w:bookmarkStart w:id="20970" w:name="_ETM_Q44_635209"/>
      <w:bookmarkEnd w:id="20970"/>
      <w:r>
        <w:rPr>
          <w:rtl/>
        </w:rPr>
        <w:t xml:space="preserve">פג </w:t>
      </w:r>
      <w:bookmarkStart w:id="20971" w:name="_ETM_Q44_635569"/>
      <w:bookmarkEnd w:id="20971"/>
      <w:r>
        <w:rPr>
          <w:rtl/>
        </w:rPr>
        <w:t xml:space="preserve">תוקפו </w:t>
      </w:r>
      <w:bookmarkStart w:id="20972" w:name="_ETM_Q44_636379"/>
      <w:bookmarkEnd w:id="20972"/>
      <w:r>
        <w:rPr>
          <w:rtl/>
        </w:rPr>
        <w:t xml:space="preserve">של </w:t>
      </w:r>
      <w:bookmarkStart w:id="20973" w:name="_ETM_Q44_636739"/>
      <w:bookmarkEnd w:id="20973"/>
      <w:r>
        <w:rPr>
          <w:rtl/>
        </w:rPr>
        <w:t>חוק</w:t>
      </w:r>
      <w:bookmarkStart w:id="20974" w:name="_ETM_Q44_637707"/>
      <w:bookmarkEnd w:id="20974"/>
      <w:r>
        <w:rPr>
          <w:rtl/>
        </w:rPr>
        <w:t xml:space="preserve"> </w:t>
      </w:r>
      <w:bookmarkStart w:id="20975" w:name="_ETM_Q44_637650"/>
      <w:bookmarkEnd w:id="20975"/>
      <w:r>
        <w:rPr>
          <w:rtl/>
        </w:rPr>
        <w:t xml:space="preserve">שהוא </w:t>
      </w:r>
      <w:bookmarkStart w:id="20976" w:name="_ETM_Q44_637950"/>
      <w:bookmarkEnd w:id="20976"/>
      <w:r>
        <w:rPr>
          <w:rtl/>
        </w:rPr>
        <w:t>סמל</w:t>
      </w:r>
      <w:r>
        <w:rPr>
          <w:rFonts w:hint="cs"/>
          <w:rtl/>
        </w:rPr>
        <w:t>,</w:t>
      </w:r>
      <w:r>
        <w:rPr>
          <w:rtl/>
        </w:rPr>
        <w:t xml:space="preserve"> </w:t>
      </w:r>
      <w:bookmarkStart w:id="20977" w:name="_ETM_Q44_638400"/>
      <w:bookmarkEnd w:id="20977"/>
      <w:r>
        <w:rPr>
          <w:rtl/>
        </w:rPr>
        <w:t xml:space="preserve">חוק </w:t>
      </w:r>
      <w:bookmarkStart w:id="20978" w:name="_ETM_Q44_638609"/>
      <w:bookmarkEnd w:id="20978"/>
      <w:r>
        <w:rPr>
          <w:rtl/>
        </w:rPr>
        <w:t xml:space="preserve">חשוב </w:t>
      </w:r>
      <w:bookmarkStart w:id="20979" w:name="_ETM_Q44_638999"/>
      <w:bookmarkEnd w:id="20979"/>
      <w:r>
        <w:rPr>
          <w:rtl/>
        </w:rPr>
        <w:t>מאוד</w:t>
      </w:r>
      <w:r>
        <w:rPr>
          <w:rFonts w:hint="cs"/>
          <w:rtl/>
        </w:rPr>
        <w:t>,</w:t>
      </w:r>
      <w:r>
        <w:rPr>
          <w:rtl/>
        </w:rPr>
        <w:t xml:space="preserve"> </w:t>
      </w:r>
      <w:bookmarkStart w:id="20980" w:name="_ETM_Q44_639919"/>
      <w:bookmarkEnd w:id="20980"/>
      <w:r>
        <w:rPr>
          <w:rtl/>
        </w:rPr>
        <w:t xml:space="preserve">חוק </w:t>
      </w:r>
      <w:bookmarkStart w:id="20981" w:name="_ETM_Q44_640400"/>
      <w:bookmarkEnd w:id="20981"/>
      <w:r>
        <w:rPr>
          <w:rtl/>
        </w:rPr>
        <w:t xml:space="preserve">רן </w:t>
      </w:r>
      <w:bookmarkStart w:id="20982" w:name="_ETM_Q44_640699"/>
      <w:bookmarkEnd w:id="20982"/>
      <w:r>
        <w:rPr>
          <w:rtl/>
        </w:rPr>
        <w:t xml:space="preserve">כהן </w:t>
      </w:r>
      <w:bookmarkStart w:id="20983" w:name="_ETM_Q44_641299"/>
      <w:bookmarkEnd w:id="20983"/>
      <w:r>
        <w:rPr>
          <w:rtl/>
        </w:rPr>
        <w:t xml:space="preserve">לזכויות </w:t>
      </w:r>
      <w:bookmarkStart w:id="20984" w:name="_ETM_Q44_641809"/>
      <w:bookmarkEnd w:id="20984"/>
      <w:r>
        <w:rPr>
          <w:rtl/>
        </w:rPr>
        <w:t xml:space="preserve">הרכישה </w:t>
      </w:r>
      <w:bookmarkStart w:id="20985" w:name="_ETM_Q44_642290"/>
      <w:bookmarkEnd w:id="20985"/>
      <w:r>
        <w:rPr>
          <w:rtl/>
        </w:rPr>
        <w:t xml:space="preserve">של </w:t>
      </w:r>
      <w:bookmarkStart w:id="20986" w:name="_ETM_Q44_642439"/>
      <w:bookmarkEnd w:id="20986"/>
      <w:r>
        <w:rPr>
          <w:rtl/>
        </w:rPr>
        <w:t xml:space="preserve">הדיור </w:t>
      </w:r>
      <w:bookmarkStart w:id="20987" w:name="_ETM_Q44_642769"/>
      <w:bookmarkEnd w:id="20987"/>
      <w:r>
        <w:rPr>
          <w:rtl/>
        </w:rPr>
        <w:t>הציבורי</w:t>
      </w:r>
      <w:r>
        <w:rPr>
          <w:rFonts w:hint="cs"/>
          <w:rtl/>
        </w:rPr>
        <w:t>.</w:t>
      </w:r>
      <w:r>
        <w:rPr>
          <w:rtl/>
        </w:rPr>
        <w:t xml:space="preserve"> </w:t>
      </w:r>
      <w:bookmarkStart w:id="20988" w:name="_ETM_Q44_646010"/>
      <w:bookmarkEnd w:id="20988"/>
      <w:r>
        <w:rPr>
          <w:rtl/>
        </w:rPr>
        <w:t xml:space="preserve">וזה </w:t>
      </w:r>
      <w:bookmarkStart w:id="20989" w:name="_ETM_Q44_648610"/>
      <w:bookmarkEnd w:id="20989"/>
      <w:r>
        <w:rPr>
          <w:rtl/>
        </w:rPr>
        <w:t xml:space="preserve">כואב </w:t>
      </w:r>
      <w:bookmarkStart w:id="20990" w:name="_ETM_Q44_648970"/>
      <w:bookmarkEnd w:id="20990"/>
      <w:r>
        <w:rPr>
          <w:rtl/>
        </w:rPr>
        <w:t>לי</w:t>
      </w:r>
      <w:r>
        <w:rPr>
          <w:rFonts w:hint="cs"/>
          <w:rtl/>
        </w:rPr>
        <w:t>.</w:t>
      </w:r>
      <w:r>
        <w:rPr>
          <w:rtl/>
        </w:rPr>
        <w:t xml:space="preserve"> </w:t>
      </w:r>
      <w:bookmarkStart w:id="20991" w:name="_ETM_Q44_649450"/>
      <w:bookmarkEnd w:id="20991"/>
      <w:r>
        <w:rPr>
          <w:rtl/>
        </w:rPr>
        <w:t xml:space="preserve">החוק </w:t>
      </w:r>
      <w:bookmarkStart w:id="20992" w:name="_ETM_Q44_650050"/>
      <w:bookmarkEnd w:id="20992"/>
      <w:r>
        <w:rPr>
          <w:rtl/>
        </w:rPr>
        <w:t xml:space="preserve">הזה </w:t>
      </w:r>
      <w:bookmarkStart w:id="20993" w:name="_ETM_Q44_650290"/>
      <w:bookmarkEnd w:id="20993"/>
      <w:r>
        <w:rPr>
          <w:rtl/>
        </w:rPr>
        <w:t xml:space="preserve">היה </w:t>
      </w:r>
      <w:bookmarkStart w:id="20994" w:name="_ETM_Q44_650740"/>
      <w:bookmarkEnd w:id="20994"/>
      <w:r>
        <w:rPr>
          <w:rtl/>
        </w:rPr>
        <w:t xml:space="preserve">חוק </w:t>
      </w:r>
      <w:bookmarkStart w:id="20995" w:name="_ETM_Q44_651040"/>
      <w:bookmarkEnd w:id="20995"/>
      <w:r>
        <w:rPr>
          <w:rtl/>
        </w:rPr>
        <w:t xml:space="preserve">של </w:t>
      </w:r>
      <w:bookmarkStart w:id="20996" w:name="_ETM_Q44_651190"/>
      <w:bookmarkEnd w:id="20996"/>
      <w:r>
        <w:rPr>
          <w:rtl/>
        </w:rPr>
        <w:t xml:space="preserve">הסכמה </w:t>
      </w:r>
      <w:bookmarkStart w:id="20997" w:name="_ETM_Q44_651670"/>
      <w:bookmarkEnd w:id="20997"/>
      <w:r>
        <w:rPr>
          <w:rtl/>
        </w:rPr>
        <w:t xml:space="preserve">בכנסת </w:t>
      </w:r>
      <w:bookmarkStart w:id="20998" w:name="_ETM_Q44_652330"/>
      <w:bookmarkEnd w:id="20998"/>
      <w:r>
        <w:rPr>
          <w:rtl/>
        </w:rPr>
        <w:t xml:space="preserve">מורכבת </w:t>
      </w:r>
      <w:bookmarkStart w:id="20999" w:name="_ETM_Q44_652930"/>
      <w:bookmarkEnd w:id="20999"/>
      <w:r>
        <w:rPr>
          <w:rtl/>
        </w:rPr>
        <w:t>בעבר</w:t>
      </w:r>
      <w:r>
        <w:rPr>
          <w:rFonts w:hint="cs"/>
          <w:rtl/>
        </w:rPr>
        <w:t>,</w:t>
      </w:r>
      <w:r>
        <w:rPr>
          <w:rtl/>
        </w:rPr>
        <w:t xml:space="preserve"> </w:t>
      </w:r>
      <w:bookmarkStart w:id="21000" w:name="_ETM_Q44_654330"/>
      <w:bookmarkEnd w:id="21000"/>
      <w:r>
        <w:rPr>
          <w:rtl/>
        </w:rPr>
        <w:t xml:space="preserve">חוק </w:t>
      </w:r>
      <w:bookmarkStart w:id="21001" w:name="_ETM_Q44_654690"/>
      <w:bookmarkEnd w:id="21001"/>
      <w:r>
        <w:rPr>
          <w:rtl/>
        </w:rPr>
        <w:t xml:space="preserve">שבזמנו </w:t>
      </w:r>
      <w:bookmarkStart w:id="21002" w:name="_ETM_Q44_656550"/>
      <w:bookmarkEnd w:id="21002"/>
      <w:r>
        <w:rPr>
          <w:rtl/>
        </w:rPr>
        <w:t xml:space="preserve">העביר </w:t>
      </w:r>
      <w:bookmarkStart w:id="21003" w:name="_ETM_Q44_656940"/>
      <w:bookmarkEnd w:id="21003"/>
      <w:r>
        <w:rPr>
          <w:rtl/>
        </w:rPr>
        <w:t xml:space="preserve">אותו </w:t>
      </w:r>
      <w:bookmarkStart w:id="21004" w:name="_ETM_Q44_657210"/>
      <w:bookmarkEnd w:id="21004"/>
      <w:r>
        <w:rPr>
          <w:rtl/>
        </w:rPr>
        <w:t>ח</w:t>
      </w:r>
      <w:r>
        <w:rPr>
          <w:rFonts w:hint="cs"/>
          <w:rtl/>
        </w:rPr>
        <w:t>בר הכנסת</w:t>
      </w:r>
      <w:r>
        <w:rPr>
          <w:rtl/>
        </w:rPr>
        <w:t xml:space="preserve"> </w:t>
      </w:r>
      <w:bookmarkStart w:id="21005" w:name="_ETM_Q44_657780"/>
      <w:bookmarkEnd w:id="21005"/>
      <w:r>
        <w:rPr>
          <w:rtl/>
        </w:rPr>
        <w:t xml:space="preserve">רן </w:t>
      </w:r>
      <w:bookmarkStart w:id="21006" w:name="_ETM_Q44_657990"/>
      <w:bookmarkEnd w:id="21006"/>
      <w:r>
        <w:rPr>
          <w:rtl/>
        </w:rPr>
        <w:t xml:space="preserve">כהן </w:t>
      </w:r>
      <w:bookmarkStart w:id="21007" w:name="_ETM_Q44_659040"/>
      <w:bookmarkEnd w:id="21007"/>
      <w:r>
        <w:rPr>
          <w:rtl/>
        </w:rPr>
        <w:t xml:space="preserve">עם </w:t>
      </w:r>
      <w:bookmarkStart w:id="21008" w:name="_ETM_Q44_659370"/>
      <w:bookmarkEnd w:id="21008"/>
      <w:r>
        <w:rPr>
          <w:rtl/>
        </w:rPr>
        <w:t xml:space="preserve">ח"כים </w:t>
      </w:r>
      <w:bookmarkStart w:id="21009" w:name="_ETM_Q44_659820"/>
      <w:bookmarkEnd w:id="21009"/>
      <w:r>
        <w:rPr>
          <w:rtl/>
        </w:rPr>
        <w:t>נוספים</w:t>
      </w:r>
      <w:r>
        <w:rPr>
          <w:rFonts w:hint="cs"/>
          <w:rtl/>
        </w:rPr>
        <w:t>,</w:t>
      </w:r>
      <w:r>
        <w:rPr>
          <w:rtl/>
        </w:rPr>
        <w:t xml:space="preserve"> </w:t>
      </w:r>
      <w:bookmarkStart w:id="21010" w:name="_ETM_Q44_660750"/>
      <w:bookmarkEnd w:id="21010"/>
      <w:r>
        <w:rPr>
          <w:rtl/>
        </w:rPr>
        <w:t xml:space="preserve">שבעצם </w:t>
      </w:r>
      <w:bookmarkStart w:id="21011" w:name="_ETM_Q44_661350"/>
      <w:bookmarkEnd w:id="21011"/>
      <w:r>
        <w:rPr>
          <w:rFonts w:hint="cs"/>
          <w:rtl/>
        </w:rPr>
        <w:t>אפשר</w:t>
      </w:r>
      <w:r>
        <w:rPr>
          <w:rtl/>
        </w:rPr>
        <w:t xml:space="preserve"> </w:t>
      </w:r>
      <w:bookmarkStart w:id="21012" w:name="_ETM_Q44_661860"/>
      <w:bookmarkEnd w:id="21012"/>
      <w:r>
        <w:rPr>
          <w:rtl/>
        </w:rPr>
        <w:t xml:space="preserve">לדיירי </w:t>
      </w:r>
      <w:bookmarkStart w:id="21013" w:name="_ETM_Q44_662400"/>
      <w:bookmarkEnd w:id="21013"/>
      <w:r>
        <w:rPr>
          <w:rtl/>
        </w:rPr>
        <w:t xml:space="preserve">הדיור </w:t>
      </w:r>
      <w:bookmarkStart w:id="21014" w:name="_ETM_Q44_662760"/>
      <w:bookmarkEnd w:id="21014"/>
      <w:r>
        <w:rPr>
          <w:rtl/>
        </w:rPr>
        <w:t xml:space="preserve">הציבורי </w:t>
      </w:r>
      <w:bookmarkStart w:id="21015" w:name="_ETM_Q44_663360"/>
      <w:bookmarkEnd w:id="21015"/>
      <w:r>
        <w:rPr>
          <w:rtl/>
        </w:rPr>
        <w:t xml:space="preserve">לרכוש </w:t>
      </w:r>
      <w:bookmarkStart w:id="21016" w:name="_ETM_Q44_664850"/>
      <w:bookmarkEnd w:id="21016"/>
      <w:r>
        <w:rPr>
          <w:rtl/>
        </w:rPr>
        <w:t xml:space="preserve">את </w:t>
      </w:r>
      <w:bookmarkStart w:id="21017" w:name="_ETM_Q44_665150"/>
      <w:bookmarkEnd w:id="21017"/>
      <w:r>
        <w:rPr>
          <w:rtl/>
        </w:rPr>
        <w:t xml:space="preserve">הבתים </w:t>
      </w:r>
      <w:bookmarkStart w:id="21018" w:name="_ETM_Q44_665630"/>
      <w:bookmarkEnd w:id="21018"/>
      <w:r>
        <w:rPr>
          <w:rtl/>
        </w:rPr>
        <w:t xml:space="preserve">שלהם </w:t>
      </w:r>
      <w:bookmarkStart w:id="21019" w:name="_ETM_Q44_666230"/>
      <w:bookmarkEnd w:id="21019"/>
      <w:r>
        <w:rPr>
          <w:rtl/>
        </w:rPr>
        <w:t xml:space="preserve">במחיר </w:t>
      </w:r>
      <w:bookmarkStart w:id="21020" w:name="_ETM_Q44_666740"/>
      <w:bookmarkEnd w:id="21020"/>
      <w:r>
        <w:rPr>
          <w:rtl/>
        </w:rPr>
        <w:t>מופחת</w:t>
      </w:r>
      <w:r>
        <w:rPr>
          <w:rFonts w:hint="cs"/>
          <w:rtl/>
        </w:rPr>
        <w:t>.</w:t>
      </w:r>
      <w:r>
        <w:rPr>
          <w:rtl/>
        </w:rPr>
        <w:t xml:space="preserve"> </w:t>
      </w:r>
      <w:bookmarkStart w:id="21021" w:name="_ETM_Q44_667160"/>
      <w:bookmarkEnd w:id="21021"/>
    </w:p>
    <w:p w:rsidR="00FA1500" w:rsidRDefault="00FA1500" w:rsidP="00C742F9">
      <w:pPr>
        <w:rPr>
          <w:rtl/>
        </w:rPr>
      </w:pPr>
    </w:p>
    <w:p w:rsidR="00FA1500" w:rsidRDefault="00FA1500" w:rsidP="00C742F9">
      <w:pPr>
        <w:rPr>
          <w:rtl/>
        </w:rPr>
      </w:pPr>
      <w:r>
        <w:rPr>
          <w:rtl/>
        </w:rPr>
        <w:t>בתים</w:t>
      </w:r>
      <w:r>
        <w:rPr>
          <w:rFonts w:hint="cs"/>
          <w:rtl/>
        </w:rPr>
        <w:t>,</w:t>
      </w:r>
      <w:r>
        <w:rPr>
          <w:rtl/>
        </w:rPr>
        <w:t xml:space="preserve"> </w:t>
      </w:r>
      <w:bookmarkStart w:id="21022" w:name="_ETM_Q44_667820"/>
      <w:bookmarkEnd w:id="21022"/>
      <w:r>
        <w:rPr>
          <w:rtl/>
        </w:rPr>
        <w:t xml:space="preserve">בוא </w:t>
      </w:r>
      <w:bookmarkStart w:id="21023" w:name="_ETM_Q44_668030"/>
      <w:bookmarkEnd w:id="21023"/>
      <w:r>
        <w:rPr>
          <w:rtl/>
        </w:rPr>
        <w:t>נגיד</w:t>
      </w:r>
      <w:r>
        <w:rPr>
          <w:rFonts w:hint="cs"/>
          <w:rtl/>
        </w:rPr>
        <w:t xml:space="preserve"> –</w:t>
      </w:r>
      <w:r>
        <w:rPr>
          <w:rtl/>
        </w:rPr>
        <w:t xml:space="preserve"> </w:t>
      </w:r>
      <w:bookmarkStart w:id="21024" w:name="_ETM_Q44_668510"/>
      <w:bookmarkEnd w:id="21024"/>
      <w:r>
        <w:rPr>
          <w:rtl/>
        </w:rPr>
        <w:t xml:space="preserve">כולם </w:t>
      </w:r>
      <w:bookmarkStart w:id="21025" w:name="_ETM_Q44_668780"/>
      <w:bookmarkEnd w:id="21025"/>
      <w:r>
        <w:rPr>
          <w:rtl/>
        </w:rPr>
        <w:t xml:space="preserve">יודעים </w:t>
      </w:r>
      <w:bookmarkStart w:id="21026" w:name="_ETM_Q44_668990"/>
      <w:bookmarkEnd w:id="21026"/>
      <w:r>
        <w:rPr>
          <w:rtl/>
        </w:rPr>
        <w:t xml:space="preserve">איך </w:t>
      </w:r>
      <w:bookmarkStart w:id="21027" w:name="_ETM_Q44_669110"/>
      <w:bookmarkEnd w:id="21027"/>
      <w:r>
        <w:rPr>
          <w:rtl/>
        </w:rPr>
        <w:t xml:space="preserve">נראים </w:t>
      </w:r>
      <w:bookmarkStart w:id="21028" w:name="_ETM_Q44_669410"/>
      <w:bookmarkEnd w:id="21028"/>
      <w:r>
        <w:rPr>
          <w:rtl/>
        </w:rPr>
        <w:t xml:space="preserve">בתי </w:t>
      </w:r>
      <w:bookmarkStart w:id="21029" w:name="_ETM_Q44_669710"/>
      <w:bookmarkEnd w:id="21029"/>
      <w:r>
        <w:rPr>
          <w:rtl/>
        </w:rPr>
        <w:t xml:space="preserve">הדיור </w:t>
      </w:r>
      <w:bookmarkStart w:id="21030" w:name="_ETM_Q44_669980"/>
      <w:bookmarkEnd w:id="21030"/>
      <w:r>
        <w:rPr>
          <w:rtl/>
        </w:rPr>
        <w:t xml:space="preserve">הציבורי </w:t>
      </w:r>
      <w:bookmarkStart w:id="21031" w:name="_ETM_Q44_670460"/>
      <w:bookmarkEnd w:id="21031"/>
      <w:r>
        <w:rPr>
          <w:rtl/>
        </w:rPr>
        <w:t>היום</w:t>
      </w:r>
      <w:r>
        <w:rPr>
          <w:rFonts w:hint="cs"/>
          <w:rtl/>
        </w:rPr>
        <w:t>:</w:t>
      </w:r>
      <w:r>
        <w:rPr>
          <w:rtl/>
        </w:rPr>
        <w:t xml:space="preserve"> </w:t>
      </w:r>
      <w:bookmarkStart w:id="21032" w:name="_ETM_Q44_671180"/>
      <w:bookmarkEnd w:id="21032"/>
      <w:r>
        <w:rPr>
          <w:rtl/>
        </w:rPr>
        <w:t>מתפוררים</w:t>
      </w:r>
      <w:r>
        <w:rPr>
          <w:rFonts w:hint="cs"/>
          <w:rtl/>
        </w:rPr>
        <w:t>,</w:t>
      </w:r>
      <w:r>
        <w:rPr>
          <w:rtl/>
        </w:rPr>
        <w:t xml:space="preserve"> </w:t>
      </w:r>
      <w:bookmarkStart w:id="21033" w:name="_ETM_Q44_672350"/>
      <w:bookmarkEnd w:id="21033"/>
      <w:r>
        <w:rPr>
          <w:rtl/>
        </w:rPr>
        <w:t xml:space="preserve">לא </w:t>
      </w:r>
      <w:bookmarkStart w:id="21034" w:name="_ETM_Q44_672560"/>
      <w:bookmarkEnd w:id="21034"/>
      <w:r>
        <w:rPr>
          <w:rtl/>
        </w:rPr>
        <w:t xml:space="preserve">טובים </w:t>
      </w:r>
      <w:bookmarkStart w:id="21035" w:name="_ETM_Q44_672860"/>
      <w:bookmarkEnd w:id="21035"/>
      <w:r>
        <w:rPr>
          <w:rtl/>
        </w:rPr>
        <w:t>במיוחד</w:t>
      </w:r>
      <w:r>
        <w:rPr>
          <w:rFonts w:hint="cs"/>
          <w:rtl/>
        </w:rPr>
        <w:t>.</w:t>
      </w:r>
      <w:r>
        <w:rPr>
          <w:rtl/>
        </w:rPr>
        <w:t xml:space="preserve"> </w:t>
      </w:r>
      <w:bookmarkStart w:id="21036" w:name="_ETM_Q44_673700"/>
      <w:bookmarkEnd w:id="21036"/>
      <w:r>
        <w:rPr>
          <w:rtl/>
        </w:rPr>
        <w:t xml:space="preserve">אבל </w:t>
      </w:r>
      <w:bookmarkStart w:id="21037" w:name="_ETM_Q44_673970"/>
      <w:bookmarkEnd w:id="21037"/>
      <w:r>
        <w:rPr>
          <w:rtl/>
        </w:rPr>
        <w:t xml:space="preserve">דירה </w:t>
      </w:r>
      <w:bookmarkStart w:id="21038" w:name="_ETM_Q44_674990"/>
      <w:bookmarkEnd w:id="21038"/>
      <w:r>
        <w:rPr>
          <w:rFonts w:hint="cs"/>
          <w:rtl/>
        </w:rPr>
        <w:t>היא</w:t>
      </w:r>
      <w:r>
        <w:rPr>
          <w:rtl/>
        </w:rPr>
        <w:t xml:space="preserve"> </w:t>
      </w:r>
      <w:bookmarkStart w:id="21039" w:name="_ETM_Q44_675140"/>
      <w:bookmarkEnd w:id="21039"/>
      <w:r>
        <w:rPr>
          <w:rtl/>
        </w:rPr>
        <w:t xml:space="preserve">משהו </w:t>
      </w:r>
      <w:bookmarkStart w:id="21040" w:name="_ETM_Q44_675830"/>
      <w:bookmarkEnd w:id="21040"/>
      <w:r>
        <w:rPr>
          <w:rtl/>
        </w:rPr>
        <w:t xml:space="preserve">שגם </w:t>
      </w:r>
      <w:bookmarkStart w:id="21041" w:name="_ETM_Q44_676700"/>
      <w:bookmarkEnd w:id="21041"/>
      <w:r>
        <w:rPr>
          <w:rtl/>
        </w:rPr>
        <w:t xml:space="preserve">לא </w:t>
      </w:r>
      <w:bookmarkStart w:id="21042" w:name="_ETM_Q44_677150"/>
      <w:bookmarkEnd w:id="21042"/>
      <w:r>
        <w:rPr>
          <w:rtl/>
        </w:rPr>
        <w:t xml:space="preserve">פעם </w:t>
      </w:r>
      <w:bookmarkStart w:id="21043" w:name="_ETM_Q44_678689"/>
      <w:bookmarkEnd w:id="21043"/>
      <w:r>
        <w:rPr>
          <w:rtl/>
        </w:rPr>
        <w:t xml:space="preserve">מנתק </w:t>
      </w:r>
      <w:bookmarkStart w:id="21044" w:name="_ETM_Q44_679970"/>
      <w:bookmarkEnd w:id="21044"/>
      <w:r>
        <w:rPr>
          <w:rtl/>
        </w:rPr>
        <w:t>מה</w:t>
      </w:r>
      <w:bookmarkStart w:id="21045" w:name="_ETM_Q44_680540"/>
      <w:bookmarkEnd w:id="21045"/>
      <w:r>
        <w:rPr>
          <w:rtl/>
        </w:rPr>
        <w:t>רב</w:t>
      </w:r>
      <w:bookmarkStart w:id="21046" w:name="_ETM_Q44_680780"/>
      <w:bookmarkEnd w:id="21046"/>
      <w:r>
        <w:rPr>
          <w:rFonts w:hint="cs"/>
          <w:rtl/>
        </w:rPr>
        <w:t xml:space="preserve">-דוריות של עוני. ובמקום </w:t>
      </w:r>
      <w:bookmarkStart w:id="21047" w:name="_ETM_Q44_681170"/>
      <w:bookmarkStart w:id="21048" w:name="_ETM_Q44_682999"/>
      <w:bookmarkStart w:id="21049" w:name="_ETM_Q44_683730"/>
      <w:bookmarkStart w:id="21050" w:name="_ETM_Q44_684980"/>
      <w:bookmarkEnd w:id="21047"/>
      <w:bookmarkEnd w:id="21048"/>
      <w:bookmarkEnd w:id="21049"/>
      <w:bookmarkEnd w:id="21050"/>
      <w:r>
        <w:rPr>
          <w:rtl/>
        </w:rPr>
        <w:t xml:space="preserve">לבנות </w:t>
      </w:r>
      <w:bookmarkStart w:id="21051" w:name="_ETM_Q44_685730"/>
      <w:bookmarkEnd w:id="21051"/>
      <w:r>
        <w:rPr>
          <w:rtl/>
        </w:rPr>
        <w:t xml:space="preserve">עוד </w:t>
      </w:r>
      <w:bookmarkStart w:id="21052" w:name="_ETM_Q44_685940"/>
      <w:bookmarkEnd w:id="21052"/>
      <w:r>
        <w:rPr>
          <w:rtl/>
        </w:rPr>
        <w:t xml:space="preserve">דירות </w:t>
      </w:r>
      <w:bookmarkStart w:id="21053" w:name="_ETM_Q44_686629"/>
      <w:bookmarkEnd w:id="21053"/>
      <w:r>
        <w:rPr>
          <w:rtl/>
        </w:rPr>
        <w:t xml:space="preserve">ולהרחיב </w:t>
      </w:r>
      <w:bookmarkStart w:id="21054" w:name="_ETM_Q44_687680"/>
      <w:bookmarkEnd w:id="21054"/>
      <w:r>
        <w:rPr>
          <w:rtl/>
        </w:rPr>
        <w:t xml:space="preserve">את </w:t>
      </w:r>
      <w:bookmarkStart w:id="21055" w:name="_ETM_Q44_687799"/>
      <w:bookmarkEnd w:id="21055"/>
      <w:r>
        <w:rPr>
          <w:rtl/>
        </w:rPr>
        <w:t xml:space="preserve">החוק </w:t>
      </w:r>
      <w:bookmarkStart w:id="21056" w:name="_ETM_Q44_688129"/>
      <w:bookmarkEnd w:id="21056"/>
      <w:r>
        <w:rPr>
          <w:rtl/>
        </w:rPr>
        <w:t xml:space="preserve">הזה </w:t>
      </w:r>
      <w:bookmarkStart w:id="21057" w:name="_ETM_Q44_688400"/>
      <w:bookmarkEnd w:id="21057"/>
      <w:r>
        <w:rPr>
          <w:rtl/>
        </w:rPr>
        <w:t xml:space="preserve">ולממש </w:t>
      </w:r>
      <w:bookmarkStart w:id="21058" w:name="_ETM_Q44_689000"/>
      <w:bookmarkEnd w:id="21058"/>
      <w:r>
        <w:rPr>
          <w:rtl/>
        </w:rPr>
        <w:t>אותו</w:t>
      </w:r>
      <w:r>
        <w:rPr>
          <w:rFonts w:hint="cs"/>
          <w:rtl/>
        </w:rPr>
        <w:t xml:space="preserve"> </w:t>
      </w:r>
      <w:r>
        <w:rPr>
          <w:rFonts w:hint="eastAsia"/>
        </w:rPr>
        <w:t>–</w:t>
      </w:r>
      <w:r>
        <w:rPr>
          <w:rtl/>
        </w:rPr>
        <w:t xml:space="preserve"> </w:t>
      </w:r>
      <w:bookmarkStart w:id="21059" w:name="_ETM_Q44_689239"/>
      <w:bookmarkEnd w:id="21059"/>
      <w:r>
        <w:rPr>
          <w:rtl/>
        </w:rPr>
        <w:t xml:space="preserve">החוק </w:t>
      </w:r>
      <w:bookmarkStart w:id="21060" w:name="_ETM_Q44_689569"/>
      <w:bookmarkEnd w:id="21060"/>
      <w:r>
        <w:rPr>
          <w:rtl/>
        </w:rPr>
        <w:t>הזה</w:t>
      </w:r>
      <w:r>
        <w:rPr>
          <w:rFonts w:hint="cs"/>
          <w:rtl/>
        </w:rPr>
        <w:t>,</w:t>
      </w:r>
      <w:r>
        <w:rPr>
          <w:rtl/>
        </w:rPr>
        <w:t xml:space="preserve"> </w:t>
      </w:r>
      <w:bookmarkStart w:id="21061" w:name="_ETM_Q44_689959"/>
      <w:bookmarkEnd w:id="21061"/>
      <w:r>
        <w:rPr>
          <w:rtl/>
        </w:rPr>
        <w:t xml:space="preserve">מה </w:t>
      </w:r>
      <w:bookmarkStart w:id="21062" w:name="_ETM_Q44_690200"/>
      <w:bookmarkEnd w:id="21062"/>
      <w:r>
        <w:rPr>
          <w:rtl/>
        </w:rPr>
        <w:t xml:space="preserve">שהוא </w:t>
      </w:r>
      <w:bookmarkStart w:id="21063" w:name="_ETM_Q44_690409"/>
      <w:bookmarkEnd w:id="21063"/>
      <w:r>
        <w:rPr>
          <w:rtl/>
        </w:rPr>
        <w:t xml:space="preserve">אמר </w:t>
      </w:r>
      <w:bookmarkStart w:id="21064" w:name="_ETM_Q44_691130"/>
      <w:bookmarkEnd w:id="21064"/>
      <w:r>
        <w:rPr>
          <w:rFonts w:hint="cs"/>
          <w:rtl/>
        </w:rPr>
        <w:t xml:space="preserve">זה שהכספים </w:t>
      </w:r>
      <w:bookmarkStart w:id="21065" w:name="_ETM_Q44_688173"/>
      <w:bookmarkStart w:id="21066" w:name="_ETM_Q44_691459"/>
      <w:bookmarkStart w:id="21067" w:name="_ETM_Q44_692000"/>
      <w:bookmarkEnd w:id="21065"/>
      <w:bookmarkEnd w:id="21066"/>
      <w:bookmarkEnd w:id="21067"/>
      <w:r>
        <w:rPr>
          <w:rtl/>
        </w:rPr>
        <w:t xml:space="preserve">ממכירת </w:t>
      </w:r>
      <w:bookmarkStart w:id="21068" w:name="_ETM_Q44_692510"/>
      <w:bookmarkEnd w:id="21068"/>
      <w:r>
        <w:rPr>
          <w:rtl/>
        </w:rPr>
        <w:t xml:space="preserve">הדיור </w:t>
      </w:r>
      <w:bookmarkStart w:id="21069" w:name="_ETM_Q44_692870"/>
      <w:bookmarkEnd w:id="21069"/>
      <w:r>
        <w:rPr>
          <w:rtl/>
        </w:rPr>
        <w:t>הציבורי</w:t>
      </w:r>
      <w:r>
        <w:rPr>
          <w:rFonts w:hint="cs"/>
          <w:rtl/>
        </w:rPr>
        <w:t xml:space="preserve">, הדירות הללו, </w:t>
      </w:r>
      <w:bookmarkStart w:id="21070" w:name="_ETM_Q44_693350"/>
      <w:bookmarkStart w:id="21071" w:name="_ETM_Q44_694550"/>
      <w:bookmarkEnd w:id="21070"/>
      <w:bookmarkEnd w:id="21071"/>
      <w:r>
        <w:rPr>
          <w:rtl/>
        </w:rPr>
        <w:t xml:space="preserve">יחזרו </w:t>
      </w:r>
      <w:bookmarkStart w:id="21072" w:name="_ETM_Q44_695179"/>
      <w:bookmarkEnd w:id="21072"/>
      <w:r>
        <w:rPr>
          <w:rtl/>
        </w:rPr>
        <w:t xml:space="preserve">חזרה </w:t>
      </w:r>
      <w:bookmarkStart w:id="21073" w:name="_ETM_Q44_695690"/>
      <w:bookmarkEnd w:id="21073"/>
      <w:r>
        <w:rPr>
          <w:rtl/>
        </w:rPr>
        <w:t>לרכישה</w:t>
      </w:r>
      <w:r>
        <w:rPr>
          <w:rFonts w:hint="cs"/>
          <w:rtl/>
        </w:rPr>
        <w:t>.</w:t>
      </w:r>
      <w:r>
        <w:rPr>
          <w:rtl/>
        </w:rPr>
        <w:t xml:space="preserve"> </w:t>
      </w:r>
      <w:bookmarkStart w:id="21074" w:name="_ETM_Q44_697189"/>
      <w:bookmarkEnd w:id="21074"/>
      <w:r>
        <w:rPr>
          <w:rFonts w:hint="cs"/>
          <w:rtl/>
        </w:rPr>
        <w:t>כך</w:t>
      </w:r>
      <w:r>
        <w:rPr>
          <w:rtl/>
        </w:rPr>
        <w:t xml:space="preserve"> </w:t>
      </w:r>
      <w:bookmarkStart w:id="21075" w:name="_ETM_Q44_697489"/>
      <w:bookmarkEnd w:id="21075"/>
      <w:r>
        <w:rPr>
          <w:rtl/>
        </w:rPr>
        <w:t xml:space="preserve">החוק </w:t>
      </w:r>
      <w:bookmarkStart w:id="21076" w:name="_ETM_Q44_697699"/>
      <w:bookmarkEnd w:id="21076"/>
      <w:r>
        <w:rPr>
          <w:rtl/>
        </w:rPr>
        <w:t xml:space="preserve">הזה </w:t>
      </w:r>
      <w:bookmarkStart w:id="21077" w:name="_ETM_Q44_697879"/>
      <w:bookmarkEnd w:id="21077"/>
      <w:r>
        <w:rPr>
          <w:rtl/>
        </w:rPr>
        <w:t>עבר</w:t>
      </w:r>
      <w:r>
        <w:rPr>
          <w:rFonts w:hint="cs"/>
          <w:rtl/>
        </w:rPr>
        <w:t>,</w:t>
      </w:r>
      <w:r>
        <w:rPr>
          <w:rtl/>
        </w:rPr>
        <w:t xml:space="preserve"> </w:t>
      </w:r>
      <w:bookmarkStart w:id="21078" w:name="_ETM_Q44_698299"/>
      <w:bookmarkEnd w:id="21078"/>
      <w:r>
        <w:rPr>
          <w:rtl/>
        </w:rPr>
        <w:t xml:space="preserve">אבל </w:t>
      </w:r>
      <w:bookmarkStart w:id="21079" w:name="_ETM_Q44_698519"/>
      <w:bookmarkStart w:id="21080" w:name="_ETM_Q44_698790"/>
      <w:bookmarkEnd w:id="21079"/>
      <w:bookmarkEnd w:id="21080"/>
      <w:r>
        <w:rPr>
          <w:rtl/>
        </w:rPr>
        <w:t>הוא</w:t>
      </w:r>
      <w:r>
        <w:rPr>
          <w:rFonts w:hint="cs"/>
          <w:rtl/>
        </w:rPr>
        <w:t xml:space="preserve"> לא יו</w:t>
      </w:r>
      <w:bookmarkStart w:id="21081" w:name="_ETM_Q44_698849"/>
      <w:bookmarkEnd w:id="21081"/>
      <w:r>
        <w:rPr>
          <w:rtl/>
        </w:rPr>
        <w:t>שם</w:t>
      </w:r>
      <w:r>
        <w:rPr>
          <w:rFonts w:hint="cs"/>
          <w:rtl/>
        </w:rPr>
        <w:t>.</w:t>
      </w:r>
      <w:r>
        <w:rPr>
          <w:rtl/>
        </w:rPr>
        <w:t xml:space="preserve"> </w:t>
      </w:r>
      <w:bookmarkStart w:id="21082" w:name="_ETM_Q44_699870"/>
      <w:bookmarkEnd w:id="21082"/>
      <w:r>
        <w:rPr>
          <w:rtl/>
        </w:rPr>
        <w:t xml:space="preserve">זאת </w:t>
      </w:r>
      <w:bookmarkStart w:id="21083" w:name="_ETM_Q44_699959"/>
      <w:bookmarkEnd w:id="21083"/>
      <w:r>
        <w:rPr>
          <w:rtl/>
        </w:rPr>
        <w:t>אומרת</w:t>
      </w:r>
      <w:r>
        <w:rPr>
          <w:rFonts w:hint="cs"/>
          <w:rtl/>
        </w:rPr>
        <w:t>,</w:t>
      </w:r>
      <w:r>
        <w:rPr>
          <w:rtl/>
        </w:rPr>
        <w:t xml:space="preserve"> </w:t>
      </w:r>
      <w:bookmarkStart w:id="21084" w:name="_ETM_Q44_700379"/>
      <w:bookmarkEnd w:id="21084"/>
      <w:r>
        <w:rPr>
          <w:rtl/>
        </w:rPr>
        <w:t xml:space="preserve">נכנסו </w:t>
      </w:r>
      <w:bookmarkStart w:id="21085" w:name="_ETM_Q44_700799"/>
      <w:bookmarkStart w:id="21086" w:name="_ETM_Q44_700949"/>
      <w:bookmarkEnd w:id="21085"/>
      <w:bookmarkEnd w:id="21086"/>
      <w:r>
        <w:rPr>
          <w:rtl/>
        </w:rPr>
        <w:t>הכספים</w:t>
      </w:r>
      <w:r>
        <w:rPr>
          <w:rFonts w:hint="cs"/>
          <w:rtl/>
        </w:rPr>
        <w:t>,</w:t>
      </w:r>
      <w:r>
        <w:rPr>
          <w:rtl/>
        </w:rPr>
        <w:t xml:space="preserve"> </w:t>
      </w:r>
      <w:bookmarkStart w:id="21087" w:name="_ETM_Q44_701489"/>
      <w:bookmarkEnd w:id="21087"/>
      <w:r>
        <w:rPr>
          <w:rtl/>
        </w:rPr>
        <w:t xml:space="preserve">האוצר </w:t>
      </w:r>
      <w:bookmarkStart w:id="21088" w:name="_ETM_Q44_701879"/>
      <w:bookmarkEnd w:id="21088"/>
      <w:r>
        <w:rPr>
          <w:rtl/>
        </w:rPr>
        <w:t>לקח</w:t>
      </w:r>
      <w:r>
        <w:rPr>
          <w:rFonts w:hint="cs"/>
          <w:rtl/>
        </w:rPr>
        <w:t>,</w:t>
      </w:r>
      <w:r>
        <w:rPr>
          <w:rtl/>
        </w:rPr>
        <w:t xml:space="preserve"> </w:t>
      </w:r>
      <w:bookmarkStart w:id="21089" w:name="_ETM_Q44_702419"/>
      <w:bookmarkEnd w:id="21089"/>
      <w:r>
        <w:rPr>
          <w:rtl/>
        </w:rPr>
        <w:t>ל</w:t>
      </w:r>
      <w:r>
        <w:rPr>
          <w:rFonts w:hint="cs"/>
          <w:rtl/>
        </w:rPr>
        <w:t>א הייתה</w:t>
      </w:r>
      <w:r>
        <w:rPr>
          <w:rtl/>
        </w:rPr>
        <w:t xml:space="preserve"> </w:t>
      </w:r>
      <w:bookmarkStart w:id="21090" w:name="_ETM_Q44_702659"/>
      <w:bookmarkStart w:id="21091" w:name="_ETM_Q44_703169"/>
      <w:bookmarkEnd w:id="21090"/>
      <w:bookmarkEnd w:id="21091"/>
      <w:r>
        <w:rPr>
          <w:rtl/>
        </w:rPr>
        <w:t>רכישה</w:t>
      </w:r>
      <w:r>
        <w:rPr>
          <w:rFonts w:hint="cs"/>
          <w:rtl/>
        </w:rPr>
        <w:t>.</w:t>
      </w:r>
      <w:r>
        <w:rPr>
          <w:rtl/>
        </w:rPr>
        <w:t xml:space="preserve"> </w:t>
      </w:r>
      <w:bookmarkStart w:id="21092" w:name="_ETM_Q44_704410"/>
      <w:bookmarkEnd w:id="21092"/>
      <w:r>
        <w:rPr>
          <w:rtl/>
        </w:rPr>
        <w:t>אז</w:t>
      </w:r>
      <w:bookmarkStart w:id="21093" w:name="_ETM_Q44_704620"/>
      <w:bookmarkEnd w:id="21093"/>
      <w:r>
        <w:rPr>
          <w:rtl/>
        </w:rPr>
        <w:t xml:space="preserve"> </w:t>
      </w:r>
      <w:bookmarkStart w:id="21094" w:name="_ETM_Q44_704730"/>
      <w:bookmarkEnd w:id="21094"/>
      <w:r>
        <w:rPr>
          <w:rtl/>
        </w:rPr>
        <w:t xml:space="preserve">עכשיו </w:t>
      </w:r>
      <w:bookmarkStart w:id="21095" w:name="_ETM_Q44_705360"/>
      <w:bookmarkEnd w:id="21095"/>
      <w:r>
        <w:rPr>
          <w:rtl/>
        </w:rPr>
        <w:t xml:space="preserve">עושים </w:t>
      </w:r>
      <w:bookmarkStart w:id="21096" w:name="_ETM_Q44_705750"/>
      <w:bookmarkEnd w:id="21096"/>
      <w:r>
        <w:rPr>
          <w:rtl/>
        </w:rPr>
        <w:t xml:space="preserve">פה </w:t>
      </w:r>
      <w:bookmarkStart w:id="21097" w:name="_ETM_Q44_706110"/>
      <w:bookmarkEnd w:id="21097"/>
      <w:r>
        <w:rPr>
          <w:rFonts w:hint="cs"/>
          <w:rtl/>
        </w:rPr>
        <w:t xml:space="preserve">עוול על עוול. בעצם </w:t>
      </w:r>
      <w:bookmarkStart w:id="21098" w:name="_ETM_Q44_703672"/>
      <w:bookmarkEnd w:id="21098"/>
      <w:r>
        <w:rPr>
          <w:rFonts w:hint="cs"/>
          <w:rtl/>
        </w:rPr>
        <w:t xml:space="preserve">משסים </w:t>
      </w:r>
      <w:bookmarkStart w:id="21099" w:name="_ETM_Q44_708090"/>
      <w:bookmarkEnd w:id="21099"/>
      <w:r>
        <w:rPr>
          <w:rtl/>
        </w:rPr>
        <w:t xml:space="preserve">בין </w:t>
      </w:r>
      <w:bookmarkStart w:id="21100" w:name="_ETM_Q44_708269"/>
      <w:bookmarkEnd w:id="21100"/>
      <w:r>
        <w:rPr>
          <w:rtl/>
        </w:rPr>
        <w:t xml:space="preserve">מי </w:t>
      </w:r>
      <w:bookmarkStart w:id="21101" w:name="_ETM_Q44_708420"/>
      <w:bookmarkEnd w:id="21101"/>
      <w:r>
        <w:rPr>
          <w:rtl/>
        </w:rPr>
        <w:t xml:space="preserve">שממתינים </w:t>
      </w:r>
      <w:bookmarkStart w:id="21102" w:name="_ETM_Q44_709080"/>
      <w:bookmarkEnd w:id="21102"/>
      <w:r>
        <w:rPr>
          <w:rtl/>
        </w:rPr>
        <w:t xml:space="preserve">לדיור </w:t>
      </w:r>
      <w:bookmarkStart w:id="21103" w:name="_ETM_Q44_709409"/>
      <w:bookmarkEnd w:id="21103"/>
      <w:r>
        <w:rPr>
          <w:rtl/>
        </w:rPr>
        <w:t xml:space="preserve">הציבורי </w:t>
      </w:r>
      <w:bookmarkStart w:id="21104" w:name="_ETM_Q44_710190"/>
      <w:bookmarkEnd w:id="21104"/>
      <w:r>
        <w:rPr>
          <w:rFonts w:hint="cs"/>
          <w:rtl/>
        </w:rPr>
        <w:t>ל</w:t>
      </w:r>
      <w:r>
        <w:rPr>
          <w:rtl/>
        </w:rPr>
        <w:t xml:space="preserve">מי </w:t>
      </w:r>
      <w:bookmarkStart w:id="21105" w:name="_ETM_Q44_710519"/>
      <w:bookmarkEnd w:id="21105"/>
      <w:r>
        <w:rPr>
          <w:rtl/>
        </w:rPr>
        <w:t xml:space="preserve">שזכאים </w:t>
      </w:r>
      <w:bookmarkStart w:id="21106" w:name="_ETM_Q44_711569"/>
      <w:bookmarkEnd w:id="21106"/>
      <w:r>
        <w:rPr>
          <w:rtl/>
        </w:rPr>
        <w:t>לרכישה</w:t>
      </w:r>
      <w:r>
        <w:rPr>
          <w:rFonts w:hint="cs"/>
          <w:rtl/>
        </w:rPr>
        <w:t>,</w:t>
      </w:r>
      <w:r>
        <w:rPr>
          <w:rtl/>
        </w:rPr>
        <w:t xml:space="preserve"> </w:t>
      </w:r>
      <w:bookmarkStart w:id="21107" w:name="_ETM_Q44_712630"/>
      <w:bookmarkEnd w:id="21107"/>
      <w:r>
        <w:rPr>
          <w:rtl/>
        </w:rPr>
        <w:t xml:space="preserve">ובעצם </w:t>
      </w:r>
      <w:bookmarkStart w:id="21108" w:name="_ETM_Q44_714109"/>
      <w:bookmarkEnd w:id="21108"/>
      <w:r>
        <w:rPr>
          <w:rtl/>
        </w:rPr>
        <w:t xml:space="preserve">עושים </w:t>
      </w:r>
      <w:bookmarkStart w:id="21109" w:name="_ETM_Q44_714499"/>
      <w:bookmarkEnd w:id="21109"/>
      <w:r>
        <w:rPr>
          <w:rtl/>
        </w:rPr>
        <w:t xml:space="preserve">פה </w:t>
      </w:r>
      <w:bookmarkStart w:id="21110" w:name="_ETM_Q44_714650"/>
      <w:bookmarkEnd w:id="21110"/>
      <w:r>
        <w:rPr>
          <w:rtl/>
        </w:rPr>
        <w:t xml:space="preserve">משהו </w:t>
      </w:r>
      <w:bookmarkStart w:id="21111" w:name="_ETM_Q44_715400"/>
      <w:bookmarkEnd w:id="21111"/>
      <w:r>
        <w:rPr>
          <w:rtl/>
        </w:rPr>
        <w:t xml:space="preserve">שבעיניי </w:t>
      </w:r>
      <w:bookmarkStart w:id="21112" w:name="_ETM_Q44_716150"/>
      <w:bookmarkEnd w:id="21112"/>
      <w:r>
        <w:rPr>
          <w:rtl/>
        </w:rPr>
        <w:t xml:space="preserve">הוא </w:t>
      </w:r>
      <w:bookmarkStart w:id="21113" w:name="_ETM_Q44_716239"/>
      <w:bookmarkEnd w:id="21113"/>
      <w:r>
        <w:rPr>
          <w:rtl/>
        </w:rPr>
        <w:t xml:space="preserve">בכייה </w:t>
      </w:r>
      <w:bookmarkStart w:id="21114" w:name="_ETM_Q44_716629"/>
      <w:bookmarkEnd w:id="21114"/>
      <w:r>
        <w:rPr>
          <w:rtl/>
        </w:rPr>
        <w:t>לדורות</w:t>
      </w:r>
      <w:r>
        <w:rPr>
          <w:rFonts w:hint="cs"/>
          <w:rtl/>
        </w:rPr>
        <w:t>.</w:t>
      </w:r>
      <w:r>
        <w:rPr>
          <w:rtl/>
        </w:rPr>
        <w:t xml:space="preserve"> </w:t>
      </w:r>
      <w:bookmarkStart w:id="21115" w:name="_ETM_Q44_717079"/>
      <w:bookmarkEnd w:id="21115"/>
      <w:r>
        <w:rPr>
          <w:rtl/>
        </w:rPr>
        <w:t xml:space="preserve">ואני </w:t>
      </w:r>
      <w:bookmarkStart w:id="21116" w:name="_ETM_Q44_717260"/>
      <w:bookmarkEnd w:id="21116"/>
      <w:r>
        <w:rPr>
          <w:rtl/>
        </w:rPr>
        <w:t xml:space="preserve">ציפיתי </w:t>
      </w:r>
      <w:bookmarkStart w:id="21117" w:name="_ETM_Q44_717709"/>
      <w:bookmarkEnd w:id="21117"/>
      <w:r>
        <w:rPr>
          <w:rtl/>
        </w:rPr>
        <w:t xml:space="preserve">ששר </w:t>
      </w:r>
      <w:bookmarkStart w:id="21118" w:name="_ETM_Q44_718040"/>
      <w:bookmarkEnd w:id="21118"/>
      <w:r>
        <w:rPr>
          <w:rtl/>
        </w:rPr>
        <w:t xml:space="preserve">השיכון </w:t>
      </w:r>
      <w:bookmarkStart w:id="21119" w:name="_ETM_Q44_718459"/>
      <w:bookmarkEnd w:id="21119"/>
      <w:r>
        <w:rPr>
          <w:rtl/>
        </w:rPr>
        <w:t xml:space="preserve">החדש </w:t>
      </w:r>
      <w:bookmarkStart w:id="21120" w:name="_ETM_Q44_719800"/>
      <w:bookmarkEnd w:id="21120"/>
      <w:r>
        <w:rPr>
          <w:rtl/>
        </w:rPr>
        <w:t xml:space="preserve">יעשה </w:t>
      </w:r>
      <w:bookmarkStart w:id="21121" w:name="_ETM_Q44_720280"/>
      <w:bookmarkEnd w:id="21121"/>
      <w:r>
        <w:rPr>
          <w:rtl/>
        </w:rPr>
        <w:t xml:space="preserve">מעשה </w:t>
      </w:r>
      <w:bookmarkStart w:id="21122" w:name="_ETM_Q44_720700"/>
      <w:bookmarkEnd w:id="21122"/>
      <w:r>
        <w:rPr>
          <w:rtl/>
        </w:rPr>
        <w:t xml:space="preserve">שיהיה </w:t>
      </w:r>
      <w:bookmarkStart w:id="21123" w:name="_ETM_Q44_721000"/>
      <w:bookmarkEnd w:id="21123"/>
      <w:r>
        <w:rPr>
          <w:rtl/>
        </w:rPr>
        <w:t>סמל</w:t>
      </w:r>
      <w:r>
        <w:rPr>
          <w:rFonts w:hint="cs"/>
          <w:rtl/>
        </w:rPr>
        <w:t>.</w:t>
      </w:r>
      <w:r>
        <w:rPr>
          <w:rtl/>
        </w:rPr>
        <w:t xml:space="preserve"> </w:t>
      </w:r>
      <w:bookmarkStart w:id="21124" w:name="_ETM_Q44_721780"/>
      <w:bookmarkEnd w:id="21124"/>
    </w:p>
    <w:p w:rsidR="00FA1500" w:rsidRDefault="00FA1500" w:rsidP="00C742F9">
      <w:pPr>
        <w:rPr>
          <w:rtl/>
        </w:rPr>
      </w:pPr>
      <w:bookmarkStart w:id="21125" w:name="_ETM_Q44_719526"/>
      <w:bookmarkStart w:id="21126" w:name="_ETM_Q44_719638"/>
      <w:bookmarkStart w:id="21127" w:name="_ETM_Q44_719698"/>
      <w:bookmarkEnd w:id="21125"/>
      <w:bookmarkEnd w:id="21126"/>
      <w:bookmarkEnd w:id="21127"/>
    </w:p>
    <w:p w:rsidR="00FA1500" w:rsidRDefault="00FA1500" w:rsidP="00C742F9">
      <w:pPr>
        <w:rPr>
          <w:rtl/>
        </w:rPr>
      </w:pPr>
      <w:bookmarkStart w:id="21128" w:name="_ETM_Q44_719792"/>
      <w:bookmarkEnd w:id="21128"/>
      <w:r>
        <w:rPr>
          <w:rtl/>
        </w:rPr>
        <w:t xml:space="preserve">מחר </w:t>
      </w:r>
      <w:bookmarkStart w:id="21129" w:name="_ETM_Q44_722290"/>
      <w:bookmarkEnd w:id="21129"/>
      <w:r>
        <w:rPr>
          <w:rtl/>
        </w:rPr>
        <w:t xml:space="preserve">בוועדת </w:t>
      </w:r>
      <w:bookmarkStart w:id="21130" w:name="_ETM_Q44_722710"/>
      <w:bookmarkEnd w:id="21130"/>
      <w:r>
        <w:rPr>
          <w:rtl/>
        </w:rPr>
        <w:t xml:space="preserve">הצעירים </w:t>
      </w:r>
      <w:bookmarkStart w:id="21131" w:name="_ETM_Q44_723370"/>
      <w:bookmarkEnd w:id="21131"/>
      <w:r>
        <w:rPr>
          <w:rtl/>
        </w:rPr>
        <w:t>בר</w:t>
      </w:r>
      <w:r>
        <w:rPr>
          <w:rFonts w:hint="cs"/>
          <w:rtl/>
        </w:rPr>
        <w:t>א</w:t>
      </w:r>
      <w:r>
        <w:rPr>
          <w:rtl/>
        </w:rPr>
        <w:t xml:space="preserve">שותי </w:t>
      </w:r>
      <w:bookmarkStart w:id="21132" w:name="_ETM_Q44_723850"/>
      <w:bookmarkEnd w:id="21132"/>
      <w:r>
        <w:rPr>
          <w:rtl/>
        </w:rPr>
        <w:t xml:space="preserve">אני </w:t>
      </w:r>
      <w:bookmarkStart w:id="21133" w:name="_ETM_Q44_724000"/>
      <w:bookmarkEnd w:id="21133"/>
      <w:r>
        <w:rPr>
          <w:rtl/>
        </w:rPr>
        <w:t>מקיי</w:t>
      </w:r>
      <w:bookmarkStart w:id="21134" w:name="_ETM_Q44_724300"/>
      <w:bookmarkEnd w:id="21134"/>
      <w:r>
        <w:rPr>
          <w:rFonts w:hint="cs"/>
          <w:rtl/>
        </w:rPr>
        <w:t xml:space="preserve">מת </w:t>
      </w:r>
      <w:r>
        <w:rPr>
          <w:rtl/>
        </w:rPr>
        <w:t xml:space="preserve">דיון </w:t>
      </w:r>
      <w:bookmarkStart w:id="21135" w:name="_ETM_Q44_724510"/>
      <w:bookmarkEnd w:id="21135"/>
      <w:r>
        <w:rPr>
          <w:rtl/>
        </w:rPr>
        <w:t xml:space="preserve">על </w:t>
      </w:r>
      <w:bookmarkStart w:id="21136" w:name="_ETM_Q44_724630"/>
      <w:bookmarkEnd w:id="21136"/>
      <w:r>
        <w:rPr>
          <w:rtl/>
        </w:rPr>
        <w:t xml:space="preserve">הנושא </w:t>
      </w:r>
      <w:bookmarkStart w:id="21137" w:name="_ETM_Q44_724930"/>
      <w:bookmarkEnd w:id="21137"/>
      <w:r>
        <w:rPr>
          <w:rtl/>
        </w:rPr>
        <w:t>הזה</w:t>
      </w:r>
      <w:r>
        <w:rPr>
          <w:rFonts w:hint="cs"/>
          <w:rtl/>
        </w:rPr>
        <w:t>,</w:t>
      </w:r>
      <w:r>
        <w:rPr>
          <w:rtl/>
        </w:rPr>
        <w:t xml:space="preserve"> </w:t>
      </w:r>
      <w:bookmarkStart w:id="21138" w:name="_ETM_Q44_725800"/>
      <w:bookmarkEnd w:id="21138"/>
      <w:r>
        <w:rPr>
          <w:rtl/>
        </w:rPr>
        <w:t xml:space="preserve">בגלל </w:t>
      </w:r>
      <w:bookmarkStart w:id="21139" w:name="_ETM_Q44_726100"/>
      <w:bookmarkEnd w:id="21139"/>
      <w:r>
        <w:rPr>
          <w:rtl/>
        </w:rPr>
        <w:t xml:space="preserve">שזה </w:t>
      </w:r>
      <w:bookmarkStart w:id="21140" w:name="_ETM_Q44_726250"/>
      <w:bookmarkEnd w:id="21140"/>
      <w:r>
        <w:rPr>
          <w:rtl/>
        </w:rPr>
        <w:t xml:space="preserve">משפיע </w:t>
      </w:r>
      <w:bookmarkStart w:id="21141" w:name="_ETM_Q44_726790"/>
      <w:bookmarkEnd w:id="21141"/>
      <w:r>
        <w:rPr>
          <w:rtl/>
        </w:rPr>
        <w:t xml:space="preserve">על </w:t>
      </w:r>
      <w:bookmarkStart w:id="21142" w:name="_ETM_Q44_727030"/>
      <w:bookmarkEnd w:id="21142"/>
      <w:r>
        <w:rPr>
          <w:rtl/>
        </w:rPr>
        <w:t xml:space="preserve">הבנים </w:t>
      </w:r>
      <w:bookmarkStart w:id="21143" w:name="_ETM_Q44_727660"/>
      <w:bookmarkEnd w:id="21143"/>
      <w:r>
        <w:rPr>
          <w:rtl/>
        </w:rPr>
        <w:t xml:space="preserve">הממשיכים </w:t>
      </w:r>
      <w:bookmarkStart w:id="21144" w:name="_ETM_Q44_728200"/>
      <w:bookmarkEnd w:id="21144"/>
      <w:r>
        <w:rPr>
          <w:rtl/>
        </w:rPr>
        <w:t xml:space="preserve">והילדים </w:t>
      </w:r>
      <w:bookmarkStart w:id="21145" w:name="_ETM_Q44_728680"/>
      <w:bookmarkEnd w:id="21145"/>
      <w:r>
        <w:rPr>
          <w:rtl/>
        </w:rPr>
        <w:t xml:space="preserve">של </w:t>
      </w:r>
      <w:bookmarkStart w:id="21146" w:name="_ETM_Q44_728830"/>
      <w:bookmarkEnd w:id="21146"/>
      <w:r>
        <w:rPr>
          <w:rtl/>
        </w:rPr>
        <w:t xml:space="preserve">דיירי </w:t>
      </w:r>
      <w:bookmarkStart w:id="21147" w:name="_ETM_Q44_729130"/>
      <w:bookmarkEnd w:id="21147"/>
      <w:r>
        <w:rPr>
          <w:rtl/>
        </w:rPr>
        <w:t xml:space="preserve">הדיור </w:t>
      </w:r>
      <w:bookmarkStart w:id="21148" w:name="_ETM_Q44_729400"/>
      <w:bookmarkEnd w:id="21148"/>
      <w:r>
        <w:rPr>
          <w:rtl/>
        </w:rPr>
        <w:t>הציבורי</w:t>
      </w:r>
      <w:r>
        <w:rPr>
          <w:rFonts w:hint="cs"/>
          <w:rtl/>
        </w:rPr>
        <w:t>,</w:t>
      </w:r>
      <w:r>
        <w:rPr>
          <w:rtl/>
        </w:rPr>
        <w:t xml:space="preserve"> </w:t>
      </w:r>
      <w:bookmarkStart w:id="21149" w:name="_ETM_Q44_730290"/>
      <w:bookmarkEnd w:id="21149"/>
      <w:r>
        <w:rPr>
          <w:rtl/>
        </w:rPr>
        <w:t xml:space="preserve">ובשבוע </w:t>
      </w:r>
      <w:bookmarkStart w:id="21150" w:name="_ETM_Q44_730980"/>
      <w:bookmarkEnd w:id="21150"/>
      <w:r>
        <w:rPr>
          <w:rtl/>
        </w:rPr>
        <w:t xml:space="preserve">הבא </w:t>
      </w:r>
      <w:bookmarkStart w:id="21151" w:name="_ETM_Q44_731489"/>
      <w:bookmarkEnd w:id="21151"/>
      <w:r>
        <w:rPr>
          <w:rtl/>
        </w:rPr>
        <w:t xml:space="preserve">אני </w:t>
      </w:r>
      <w:bookmarkStart w:id="21152" w:name="_ETM_Q44_731730"/>
      <w:bookmarkEnd w:id="21152"/>
      <w:r>
        <w:rPr>
          <w:rtl/>
        </w:rPr>
        <w:t xml:space="preserve">מעלה </w:t>
      </w:r>
      <w:bookmarkStart w:id="21153" w:name="_ETM_Q44_732029"/>
      <w:bookmarkEnd w:id="21153"/>
      <w:r>
        <w:rPr>
          <w:rtl/>
        </w:rPr>
        <w:t xml:space="preserve">את </w:t>
      </w:r>
      <w:bookmarkStart w:id="21154" w:name="_ETM_Q44_732120"/>
      <w:bookmarkEnd w:id="21154"/>
      <w:r>
        <w:rPr>
          <w:rtl/>
        </w:rPr>
        <w:t xml:space="preserve">החוק </w:t>
      </w:r>
      <w:bookmarkStart w:id="21155" w:name="_ETM_Q44_732419"/>
      <w:bookmarkEnd w:id="21155"/>
      <w:r>
        <w:rPr>
          <w:rtl/>
        </w:rPr>
        <w:t xml:space="preserve">הזה </w:t>
      </w:r>
      <w:bookmarkStart w:id="21156" w:name="_ETM_Q44_732769"/>
      <w:bookmarkEnd w:id="21156"/>
      <w:r>
        <w:rPr>
          <w:rtl/>
        </w:rPr>
        <w:t xml:space="preserve">כאן </w:t>
      </w:r>
      <w:bookmarkStart w:id="21157" w:name="_ETM_Q44_733099"/>
      <w:bookmarkEnd w:id="21157"/>
      <w:r>
        <w:rPr>
          <w:rtl/>
        </w:rPr>
        <w:t>במליאה</w:t>
      </w:r>
      <w:r>
        <w:rPr>
          <w:rFonts w:hint="cs"/>
          <w:rtl/>
        </w:rPr>
        <w:t>.</w:t>
      </w:r>
      <w:r>
        <w:rPr>
          <w:rtl/>
        </w:rPr>
        <w:t xml:space="preserve"> </w:t>
      </w:r>
      <w:bookmarkStart w:id="21158" w:name="_ETM_Q44_733939"/>
      <w:bookmarkEnd w:id="21158"/>
      <w:r>
        <w:rPr>
          <w:rtl/>
        </w:rPr>
        <w:t xml:space="preserve">אני </w:t>
      </w:r>
      <w:bookmarkStart w:id="21159" w:name="_ETM_Q44_734120"/>
      <w:bookmarkEnd w:id="21159"/>
      <w:r>
        <w:rPr>
          <w:rtl/>
        </w:rPr>
        <w:t xml:space="preserve">רוצה </w:t>
      </w:r>
      <w:bookmarkStart w:id="21160" w:name="_ETM_Q44_734329"/>
      <w:bookmarkEnd w:id="21160"/>
      <w:r>
        <w:rPr>
          <w:rtl/>
        </w:rPr>
        <w:t xml:space="preserve">להסתכל </w:t>
      </w:r>
      <w:bookmarkStart w:id="21161" w:name="_ETM_Q44_734719"/>
      <w:bookmarkEnd w:id="21161"/>
      <w:r>
        <w:rPr>
          <w:rtl/>
        </w:rPr>
        <w:t xml:space="preserve">בעיניים </w:t>
      </w:r>
      <w:bookmarkStart w:id="21162" w:name="_ETM_Q44_735169"/>
      <w:bookmarkEnd w:id="21162"/>
      <w:r>
        <w:rPr>
          <w:rtl/>
        </w:rPr>
        <w:t xml:space="preserve">לכל </w:t>
      </w:r>
      <w:bookmarkStart w:id="21163" w:name="_ETM_Q44_735409"/>
      <w:bookmarkEnd w:id="21163"/>
      <w:r>
        <w:rPr>
          <w:rtl/>
        </w:rPr>
        <w:t xml:space="preserve">מי </w:t>
      </w:r>
      <w:bookmarkStart w:id="21164" w:name="_ETM_Q44_735499"/>
      <w:bookmarkEnd w:id="21164"/>
      <w:r>
        <w:rPr>
          <w:rtl/>
        </w:rPr>
        <w:t xml:space="preserve">שמדברים </w:t>
      </w:r>
      <w:bookmarkStart w:id="21165" w:name="_ETM_Q44_735859"/>
      <w:bookmarkEnd w:id="21165"/>
      <w:r>
        <w:rPr>
          <w:rtl/>
        </w:rPr>
        <w:t xml:space="preserve">על </w:t>
      </w:r>
      <w:bookmarkStart w:id="21166" w:name="_ETM_Q44_735949"/>
      <w:bookmarkEnd w:id="21166"/>
      <w:r>
        <w:rPr>
          <w:rtl/>
        </w:rPr>
        <w:t xml:space="preserve">ישראל </w:t>
      </w:r>
      <w:bookmarkStart w:id="21167" w:name="_ETM_Q44_736280"/>
      <w:bookmarkEnd w:id="21167"/>
      <w:r>
        <w:rPr>
          <w:rtl/>
        </w:rPr>
        <w:t xml:space="preserve">השנייה </w:t>
      </w:r>
      <w:bookmarkStart w:id="21168" w:name="_ETM_Q44_737059"/>
      <w:bookmarkEnd w:id="21168"/>
      <w:r>
        <w:rPr>
          <w:rtl/>
        </w:rPr>
        <w:t xml:space="preserve">ולא </w:t>
      </w:r>
      <w:bookmarkStart w:id="21169" w:name="_ETM_Q44_737539"/>
      <w:bookmarkEnd w:id="21169"/>
      <w:r>
        <w:rPr>
          <w:rFonts w:hint="cs"/>
          <w:rtl/>
        </w:rPr>
        <w:t>י</w:t>
      </w:r>
      <w:r>
        <w:rPr>
          <w:rtl/>
        </w:rPr>
        <w:t xml:space="preserve">צביעו </w:t>
      </w:r>
      <w:bookmarkStart w:id="21170" w:name="_ETM_Q44_737870"/>
      <w:bookmarkEnd w:id="21170"/>
      <w:r>
        <w:rPr>
          <w:rtl/>
        </w:rPr>
        <w:t xml:space="preserve">לחוק </w:t>
      </w:r>
      <w:bookmarkStart w:id="21171" w:name="_ETM_Q44_738199"/>
      <w:bookmarkEnd w:id="21171"/>
      <w:r>
        <w:rPr>
          <w:rtl/>
        </w:rPr>
        <w:t>הזה</w:t>
      </w:r>
      <w:r>
        <w:rPr>
          <w:rFonts w:hint="cs"/>
          <w:rtl/>
        </w:rPr>
        <w:t>.</w:t>
      </w:r>
      <w:r>
        <w:rPr>
          <w:rtl/>
        </w:rPr>
        <w:t xml:space="preserve"> </w:t>
      </w:r>
      <w:bookmarkStart w:id="21172" w:name="_ETM_Q44_738800"/>
      <w:bookmarkEnd w:id="21172"/>
      <w:r>
        <w:rPr>
          <w:rtl/>
        </w:rPr>
        <w:t xml:space="preserve">אני </w:t>
      </w:r>
      <w:bookmarkStart w:id="21173" w:name="_ETM_Q44_739100"/>
      <w:bookmarkEnd w:id="21173"/>
      <w:r>
        <w:rPr>
          <w:rtl/>
        </w:rPr>
        <w:t xml:space="preserve">מקווה </w:t>
      </w:r>
      <w:bookmarkStart w:id="21174" w:name="_ETM_Q44_739460"/>
      <w:bookmarkEnd w:id="21174"/>
      <w:r>
        <w:rPr>
          <w:rtl/>
        </w:rPr>
        <w:t xml:space="preserve">שזה </w:t>
      </w:r>
      <w:bookmarkStart w:id="21175" w:name="_ETM_Q44_739700"/>
      <w:bookmarkEnd w:id="21175"/>
      <w:r>
        <w:rPr>
          <w:rtl/>
        </w:rPr>
        <w:t xml:space="preserve">לא </w:t>
      </w:r>
      <w:bookmarkStart w:id="21176" w:name="_ETM_Q44_739760"/>
      <w:bookmarkEnd w:id="21176"/>
      <w:r>
        <w:rPr>
          <w:rFonts w:hint="cs"/>
          <w:rtl/>
        </w:rPr>
        <w:t>י</w:t>
      </w:r>
      <w:r>
        <w:rPr>
          <w:rtl/>
        </w:rPr>
        <w:t xml:space="preserve">היה </w:t>
      </w:r>
      <w:bookmarkStart w:id="21177" w:name="_ETM_Q44_739910"/>
      <w:bookmarkEnd w:id="21177"/>
      <w:r>
        <w:rPr>
          <w:rFonts w:hint="cs"/>
          <w:rtl/>
        </w:rPr>
        <w:t>ה</w:t>
      </w:r>
      <w:r>
        <w:rPr>
          <w:rtl/>
        </w:rPr>
        <w:t>מצב</w:t>
      </w:r>
      <w:r>
        <w:rPr>
          <w:rFonts w:hint="cs"/>
          <w:rtl/>
        </w:rPr>
        <w:t>.</w:t>
      </w:r>
      <w:r>
        <w:rPr>
          <w:rtl/>
        </w:rPr>
        <w:t xml:space="preserve"> </w:t>
      </w:r>
      <w:bookmarkStart w:id="21178" w:name="_ETM_Q44_740809"/>
      <w:bookmarkEnd w:id="21178"/>
    </w:p>
    <w:p w:rsidR="00FA1500" w:rsidRDefault="00FA1500" w:rsidP="00C742F9">
      <w:pPr>
        <w:rPr>
          <w:rtl/>
        </w:rPr>
      </w:pPr>
      <w:bookmarkStart w:id="21179" w:name="_ETM_Q44_742568"/>
      <w:bookmarkStart w:id="21180" w:name="_ETM_Q44_742708"/>
      <w:bookmarkEnd w:id="21179"/>
      <w:bookmarkEnd w:id="21180"/>
    </w:p>
    <w:p w:rsidR="00FA1500" w:rsidRDefault="00FA1500" w:rsidP="00C742F9">
      <w:pPr>
        <w:rPr>
          <w:rtl/>
        </w:rPr>
      </w:pPr>
      <w:r>
        <w:rPr>
          <w:rtl/>
        </w:rPr>
        <w:t xml:space="preserve">אבל </w:t>
      </w:r>
      <w:bookmarkStart w:id="21181" w:name="_ETM_Q44_741080"/>
      <w:bookmarkEnd w:id="21181"/>
      <w:r>
        <w:rPr>
          <w:rtl/>
        </w:rPr>
        <w:t xml:space="preserve">אני </w:t>
      </w:r>
      <w:bookmarkStart w:id="21182" w:name="_ETM_Q44_741199"/>
      <w:bookmarkEnd w:id="21182"/>
      <w:r>
        <w:rPr>
          <w:rtl/>
        </w:rPr>
        <w:t xml:space="preserve">רוצה </w:t>
      </w:r>
      <w:bookmarkStart w:id="21183" w:name="_ETM_Q44_741410"/>
      <w:bookmarkEnd w:id="21183"/>
      <w:r>
        <w:rPr>
          <w:rtl/>
        </w:rPr>
        <w:t xml:space="preserve">לספר </w:t>
      </w:r>
      <w:bookmarkStart w:id="21184" w:name="_ETM_Q44_741770"/>
      <w:bookmarkEnd w:id="21184"/>
      <w:r>
        <w:rPr>
          <w:rtl/>
        </w:rPr>
        <w:t>לך</w:t>
      </w:r>
      <w:r>
        <w:rPr>
          <w:rFonts w:hint="cs"/>
          <w:rtl/>
        </w:rPr>
        <w:t>, יו"ר הכנסת,</w:t>
      </w:r>
      <w:r>
        <w:rPr>
          <w:rtl/>
        </w:rPr>
        <w:t xml:space="preserve"> </w:t>
      </w:r>
      <w:bookmarkStart w:id="21185" w:name="_ETM_Q44_742039"/>
      <w:bookmarkEnd w:id="21185"/>
      <w:r>
        <w:rPr>
          <w:rFonts w:hint="cs"/>
          <w:rtl/>
        </w:rPr>
        <w:t>שאני שמעתי היום משהו</w:t>
      </w:r>
      <w:bookmarkStart w:id="21186" w:name="_ETM_Q44_744688"/>
      <w:bookmarkEnd w:id="21186"/>
      <w:r>
        <w:rPr>
          <w:rFonts w:hint="cs"/>
          <w:rtl/>
        </w:rPr>
        <w:t>.</w:t>
      </w:r>
      <w:r>
        <w:rPr>
          <w:rtl/>
        </w:rPr>
        <w:t xml:space="preserve"> </w:t>
      </w:r>
      <w:bookmarkStart w:id="21187" w:name="_ETM_Q44_745219"/>
      <w:bookmarkEnd w:id="21187"/>
      <w:r>
        <w:rPr>
          <w:rtl/>
        </w:rPr>
        <w:t xml:space="preserve">שמעתי </w:t>
      </w:r>
      <w:bookmarkStart w:id="21188" w:name="_ETM_Q44_746679"/>
      <w:bookmarkEnd w:id="21188"/>
      <w:r>
        <w:rPr>
          <w:rtl/>
        </w:rPr>
        <w:t xml:space="preserve">שדודי </w:t>
      </w:r>
      <w:bookmarkStart w:id="21189" w:name="_ETM_Q44_747220"/>
      <w:bookmarkEnd w:id="21189"/>
      <w:r>
        <w:rPr>
          <w:rtl/>
        </w:rPr>
        <w:t>אמסלם</w:t>
      </w:r>
      <w:r>
        <w:rPr>
          <w:rFonts w:hint="cs"/>
          <w:rtl/>
        </w:rPr>
        <w:t>,</w:t>
      </w:r>
      <w:r>
        <w:rPr>
          <w:rtl/>
        </w:rPr>
        <w:t xml:space="preserve"> </w:t>
      </w:r>
      <w:bookmarkStart w:id="21190" w:name="_ETM_Q44_748360"/>
      <w:bookmarkEnd w:id="21190"/>
      <w:r>
        <w:rPr>
          <w:rtl/>
        </w:rPr>
        <w:t xml:space="preserve">זה </w:t>
      </w:r>
      <w:bookmarkStart w:id="21191" w:name="_ETM_Q44_748660"/>
      <w:bookmarkEnd w:id="21191"/>
      <w:r>
        <w:rPr>
          <w:rtl/>
        </w:rPr>
        <w:t xml:space="preserve">שהעדיפו </w:t>
      </w:r>
      <w:bookmarkStart w:id="21192" w:name="_ETM_Q44_749410"/>
      <w:bookmarkEnd w:id="21192"/>
      <w:r>
        <w:rPr>
          <w:rtl/>
        </w:rPr>
        <w:t xml:space="preserve">את </w:t>
      </w:r>
      <w:bookmarkStart w:id="21193" w:name="_ETM_Q44_749830"/>
      <w:bookmarkEnd w:id="21193"/>
      <w:r>
        <w:rPr>
          <w:rtl/>
        </w:rPr>
        <w:t xml:space="preserve">לוין </w:t>
      </w:r>
      <w:bookmarkStart w:id="21194" w:name="_ETM_Q44_750669"/>
      <w:bookmarkEnd w:id="21194"/>
      <w:r>
        <w:rPr>
          <w:rtl/>
        </w:rPr>
        <w:t xml:space="preserve">על </w:t>
      </w:r>
      <w:bookmarkStart w:id="21195" w:name="_ETM_Q44_750850"/>
      <w:bookmarkEnd w:id="21195"/>
      <w:r>
        <w:rPr>
          <w:rtl/>
        </w:rPr>
        <w:t>פניו</w:t>
      </w:r>
      <w:r>
        <w:rPr>
          <w:rFonts w:hint="cs"/>
          <w:rtl/>
        </w:rPr>
        <w:t>,</w:t>
      </w:r>
      <w:r>
        <w:rPr>
          <w:rtl/>
        </w:rPr>
        <w:t xml:space="preserve"> </w:t>
      </w:r>
      <w:bookmarkStart w:id="21196" w:name="_ETM_Q44_751919"/>
      <w:bookmarkEnd w:id="21196"/>
      <w:r>
        <w:rPr>
          <w:rtl/>
        </w:rPr>
        <w:t xml:space="preserve">שיקר </w:t>
      </w:r>
      <w:bookmarkStart w:id="21197" w:name="_ETM_Q44_752580"/>
      <w:bookmarkEnd w:id="21197"/>
      <w:r>
        <w:rPr>
          <w:rtl/>
        </w:rPr>
        <w:t>ואמ</w:t>
      </w:r>
      <w:bookmarkStart w:id="21198" w:name="_ETM_Q44_770900"/>
      <w:bookmarkEnd w:id="21198"/>
      <w:r>
        <w:rPr>
          <w:rtl/>
        </w:rPr>
        <w:t xml:space="preserve">ר </w:t>
      </w:r>
      <w:bookmarkStart w:id="21199" w:name="_ETM_Q44_754059"/>
      <w:bookmarkEnd w:id="21199"/>
      <w:r>
        <w:rPr>
          <w:rtl/>
        </w:rPr>
        <w:t xml:space="preserve">שהוא </w:t>
      </w:r>
      <w:bookmarkStart w:id="21200" w:name="_ETM_Q44_754480"/>
      <w:bookmarkEnd w:id="21200"/>
      <w:r>
        <w:rPr>
          <w:rtl/>
        </w:rPr>
        <w:t xml:space="preserve">ראה </w:t>
      </w:r>
      <w:bookmarkStart w:id="21201" w:name="_ETM_Q44_755160"/>
      <w:bookmarkEnd w:id="21201"/>
      <w:r>
        <w:rPr>
          <w:rFonts w:hint="cs"/>
          <w:rtl/>
        </w:rPr>
        <w:t>ש</w:t>
      </w:r>
      <w:r>
        <w:rPr>
          <w:rtl/>
        </w:rPr>
        <w:t xml:space="preserve">המפגינים </w:t>
      </w:r>
      <w:bookmarkStart w:id="21202" w:name="_ETM_Q44_755910"/>
      <w:bookmarkEnd w:id="21202"/>
      <w:r>
        <w:rPr>
          <w:rtl/>
        </w:rPr>
        <w:t xml:space="preserve">שלנו </w:t>
      </w:r>
      <w:bookmarkStart w:id="21203" w:name="_ETM_Q44_756570"/>
      <w:bookmarkEnd w:id="21203"/>
      <w:r>
        <w:rPr>
          <w:rtl/>
        </w:rPr>
        <w:t xml:space="preserve">באו </w:t>
      </w:r>
      <w:bookmarkStart w:id="21204" w:name="_ETM_Q44_756960"/>
      <w:bookmarkEnd w:id="21204"/>
      <w:r>
        <w:rPr>
          <w:rtl/>
        </w:rPr>
        <w:t xml:space="preserve">עם </w:t>
      </w:r>
      <w:bookmarkStart w:id="21205" w:name="_ETM_Q44_757179"/>
      <w:bookmarkEnd w:id="21205"/>
      <w:r>
        <w:rPr>
          <w:rFonts w:hint="cs"/>
          <w:rtl/>
        </w:rPr>
        <w:t>המרצדסים ושעוני הרולקס, ושהוא יעשה את המ</w:t>
      </w:r>
      <w:bookmarkStart w:id="21206" w:name="_ETM_Q44_758288"/>
      <w:bookmarkEnd w:id="21206"/>
      <w:r>
        <w:rPr>
          <w:rFonts w:hint="cs"/>
          <w:rtl/>
        </w:rPr>
        <w:t xml:space="preserve">הפכה על אפם ועל חמתם. </w:t>
      </w:r>
      <w:bookmarkStart w:id="21207" w:name="_ETM_Q44_765627"/>
      <w:bookmarkEnd w:id="21207"/>
    </w:p>
    <w:p w:rsidR="00FA1500" w:rsidRPr="00022E6B" w:rsidRDefault="00FA1500" w:rsidP="00C742F9">
      <w:pPr>
        <w:rPr>
          <w:rtl/>
        </w:rPr>
      </w:pPr>
      <w:bookmarkStart w:id="21208" w:name="_ETM_Q44_765720"/>
      <w:bookmarkEnd w:id="21208"/>
    </w:p>
    <w:p w:rsidR="00FA1500" w:rsidRDefault="00FA1500" w:rsidP="00C742F9">
      <w:pPr>
        <w:pStyle w:val="afb"/>
        <w:keepNext/>
        <w:rPr>
          <w:rtl/>
        </w:rPr>
      </w:pPr>
      <w:bookmarkStart w:id="21209" w:name="ET_typistreplace_אחרי_כן_רר_23_17_12"/>
      <w:r w:rsidRPr="006C275C">
        <w:rPr>
          <w:rStyle w:val="TagStyle"/>
          <w:rtl/>
        </w:rPr>
        <w:lastRenderedPageBreak/>
        <w:t xml:space="preserve">&lt;&lt; אחרי_כן &gt;&gt; </w:t>
      </w:r>
      <w:bookmarkStart w:id="21210" w:name="TOR_Q45"/>
      <w:bookmarkEnd w:id="21209"/>
      <w:bookmarkEnd w:id="21210"/>
      <w:r>
        <w:rPr>
          <w:rFonts w:hint="cs"/>
          <w:rtl/>
        </w:rPr>
        <w:t xml:space="preserve">המפגינים שלנו, סימון, באו ברכבות שמירי לא תגברה, באו </w:t>
      </w:r>
      <w:bookmarkStart w:id="21211" w:name="_ETM_Q45_169000"/>
      <w:bookmarkEnd w:id="21211"/>
      <w:r>
        <w:rPr>
          <w:rFonts w:hint="cs"/>
          <w:rtl/>
        </w:rPr>
        <w:t xml:space="preserve">ברכבים ובאוטובוסים ובתחבורה ציבורית כדי למחות על הדמוקרטיה פה, </w:t>
      </w:r>
      <w:bookmarkStart w:id="21212" w:name="_ETM_Q45_178000"/>
      <w:bookmarkEnd w:id="21212"/>
      <w:r>
        <w:rPr>
          <w:rFonts w:hint="cs"/>
          <w:rtl/>
        </w:rPr>
        <w:t xml:space="preserve">והוא עושה אותם איזה פריבילגים מנותקים. </w:t>
      </w:r>
    </w:p>
    <w:p w:rsidR="00FA1500" w:rsidRDefault="00FA1500" w:rsidP="00C742F9">
      <w:pPr>
        <w:rPr>
          <w:rtl/>
        </w:rPr>
      </w:pPr>
    </w:p>
    <w:p w:rsidR="00FA1500" w:rsidRDefault="00FA1500" w:rsidP="00C742F9">
      <w:pPr>
        <w:rPr>
          <w:rtl/>
        </w:rPr>
      </w:pPr>
      <w:r>
        <w:rPr>
          <w:rFonts w:hint="cs"/>
          <w:rtl/>
        </w:rPr>
        <w:t xml:space="preserve">הוא מתבלבל. היום, </w:t>
      </w:r>
      <w:bookmarkStart w:id="21213" w:name="_ETM_Q45_183000"/>
      <w:bookmarkEnd w:id="21213"/>
      <w:r>
        <w:rPr>
          <w:rFonts w:hint="cs"/>
          <w:rtl/>
        </w:rPr>
        <w:t xml:space="preserve">בדיון שלי על השלכות הרפורמה המשפטית על </w:t>
      </w:r>
      <w:bookmarkStart w:id="21214" w:name="_ETM_Q45_180750"/>
      <w:bookmarkStart w:id="21215" w:name="_ETM_Q45_181890"/>
      <w:bookmarkStart w:id="21216" w:name="_ETM_Q45_182159"/>
      <w:bookmarkStart w:id="21217" w:name="_ETM_Q45_183870"/>
      <w:bookmarkStart w:id="21218" w:name="_ETM_Q45_184290"/>
      <w:bookmarkStart w:id="21219" w:name="_ETM_Q45_184769"/>
      <w:bookmarkStart w:id="21220" w:name="_ETM_Q45_185460"/>
      <w:bookmarkStart w:id="21221" w:name="_ETM_Q45_185640"/>
      <w:bookmarkStart w:id="21222" w:name="_ETM_Q45_186379"/>
      <w:bookmarkStart w:id="21223" w:name="_ETM_Q45_187099"/>
      <w:bookmarkStart w:id="21224" w:name="_ETM_Q45_187609"/>
      <w:bookmarkStart w:id="21225" w:name="_ETM_Q45_187700"/>
      <w:bookmarkEnd w:id="21214"/>
      <w:bookmarkEnd w:id="21215"/>
      <w:bookmarkEnd w:id="21216"/>
      <w:bookmarkEnd w:id="21217"/>
      <w:bookmarkEnd w:id="21218"/>
      <w:bookmarkEnd w:id="21219"/>
      <w:bookmarkEnd w:id="21220"/>
      <w:bookmarkEnd w:id="21221"/>
      <w:bookmarkEnd w:id="21222"/>
      <w:bookmarkEnd w:id="21223"/>
      <w:bookmarkEnd w:id="21224"/>
      <w:bookmarkEnd w:id="21225"/>
      <w:r>
        <w:rPr>
          <w:rtl/>
        </w:rPr>
        <w:t>צעירים</w:t>
      </w:r>
      <w:r>
        <w:rPr>
          <w:rFonts w:hint="cs"/>
          <w:rtl/>
        </w:rPr>
        <w:t>,</w:t>
      </w:r>
      <w:r>
        <w:rPr>
          <w:rtl/>
        </w:rPr>
        <w:t xml:space="preserve"> </w:t>
      </w:r>
      <w:bookmarkStart w:id="21226" w:name="_ETM_Q45_188299"/>
      <w:bookmarkEnd w:id="21226"/>
      <w:r>
        <w:rPr>
          <w:rtl/>
        </w:rPr>
        <w:t xml:space="preserve">מי </w:t>
      </w:r>
      <w:bookmarkStart w:id="21227" w:name="_ETM_Q45_188450"/>
      <w:bookmarkEnd w:id="21227"/>
      <w:r>
        <w:rPr>
          <w:rtl/>
        </w:rPr>
        <w:t>הגיעו</w:t>
      </w:r>
      <w:r>
        <w:rPr>
          <w:rFonts w:hint="cs"/>
          <w:rtl/>
        </w:rPr>
        <w:t>?</w:t>
      </w:r>
      <w:r>
        <w:rPr>
          <w:rtl/>
        </w:rPr>
        <w:t xml:space="preserve"> </w:t>
      </w:r>
      <w:bookmarkStart w:id="21228" w:name="_ETM_Q45_189480"/>
      <w:bookmarkEnd w:id="21228"/>
      <w:r>
        <w:rPr>
          <w:rtl/>
        </w:rPr>
        <w:t xml:space="preserve">הגיע </w:t>
      </w:r>
      <w:bookmarkStart w:id="21229" w:name="_ETM_Q45_190079"/>
      <w:bookmarkEnd w:id="21229"/>
      <w:r>
        <w:rPr>
          <w:rtl/>
        </w:rPr>
        <w:t xml:space="preserve">בן </w:t>
      </w:r>
      <w:bookmarkStart w:id="21230" w:name="_ETM_Q45_190440"/>
      <w:bookmarkEnd w:id="21230"/>
      <w:r>
        <w:rPr>
          <w:rFonts w:hint="cs"/>
          <w:rtl/>
        </w:rPr>
        <w:t xml:space="preserve">ניתאי? </w:t>
      </w:r>
      <w:bookmarkStart w:id="21231" w:name="_ETM_Q45_191579"/>
      <w:bookmarkEnd w:id="21231"/>
      <w:r>
        <w:rPr>
          <w:rtl/>
        </w:rPr>
        <w:t>לא</w:t>
      </w:r>
      <w:r>
        <w:rPr>
          <w:rFonts w:hint="cs"/>
          <w:rtl/>
        </w:rPr>
        <w:t>.</w:t>
      </w:r>
      <w:r>
        <w:rPr>
          <w:rtl/>
        </w:rPr>
        <w:t xml:space="preserve"> </w:t>
      </w:r>
      <w:bookmarkStart w:id="21232" w:name="_ETM_Q45_192830"/>
      <w:bookmarkEnd w:id="21232"/>
      <w:r>
        <w:rPr>
          <w:rtl/>
        </w:rPr>
        <w:t>הגיעו</w:t>
      </w:r>
      <w:r>
        <w:rPr>
          <w:rFonts w:hint="cs"/>
          <w:rtl/>
        </w:rPr>
        <w:t xml:space="preserve"> אירית טויטו, נעם ממן, אמרי זגורי, אבי דבוש. מי נראה </w:t>
      </w:r>
      <w:bookmarkStart w:id="21233" w:name="_ETM_Q45_198000"/>
      <w:bookmarkEnd w:id="21233"/>
      <w:r>
        <w:rPr>
          <w:rFonts w:hint="cs"/>
          <w:rtl/>
        </w:rPr>
        <w:t>לך האוכלוסיות המוחלשות שייפגעו?</w:t>
      </w:r>
      <w:r>
        <w:rPr>
          <w:rFonts w:hint="cs"/>
        </w:rPr>
        <w:t xml:space="preserve"> </w:t>
      </w:r>
      <w:r>
        <w:rPr>
          <w:rFonts w:hint="cs"/>
          <w:rtl/>
        </w:rPr>
        <w:t xml:space="preserve">תורמי פורום קהלת, דנצ'יק ויאס? </w:t>
      </w:r>
      <w:bookmarkStart w:id="21234" w:name="_ETM_Q45_193490"/>
      <w:bookmarkStart w:id="21235" w:name="_ETM_Q45_193969"/>
      <w:bookmarkStart w:id="21236" w:name="_ETM_Q45_194089"/>
      <w:bookmarkStart w:id="21237" w:name="_ETM_Q45_194780"/>
      <w:bookmarkStart w:id="21238" w:name="_ETM_Q45_195049"/>
      <w:bookmarkStart w:id="21239" w:name="_ETM_Q45_195920"/>
      <w:bookmarkStart w:id="21240" w:name="_ETM_Q45_196279"/>
      <w:bookmarkStart w:id="21241" w:name="_ETM_Q45_197000"/>
      <w:bookmarkStart w:id="21242" w:name="_ETM_Q45_197360"/>
      <w:bookmarkStart w:id="21243" w:name="_ETM_Q45_205369"/>
      <w:bookmarkEnd w:id="21234"/>
      <w:bookmarkEnd w:id="21235"/>
      <w:bookmarkEnd w:id="21236"/>
      <w:bookmarkEnd w:id="21237"/>
      <w:bookmarkEnd w:id="21238"/>
      <w:bookmarkEnd w:id="21239"/>
      <w:bookmarkEnd w:id="21240"/>
      <w:bookmarkEnd w:id="21241"/>
      <w:bookmarkEnd w:id="21242"/>
      <w:bookmarkEnd w:id="21243"/>
      <w:r>
        <w:rPr>
          <w:rFonts w:hint="cs"/>
          <w:rtl/>
        </w:rPr>
        <w:t>ח</w:t>
      </w:r>
      <w:r>
        <w:rPr>
          <w:rtl/>
        </w:rPr>
        <w:t xml:space="preserve">ברי </w:t>
      </w:r>
      <w:bookmarkStart w:id="21244" w:name="_ETM_Q45_205900"/>
      <w:bookmarkEnd w:id="21244"/>
      <w:r>
        <w:rPr>
          <w:rtl/>
        </w:rPr>
        <w:t xml:space="preserve">מרכז </w:t>
      </w:r>
      <w:bookmarkStart w:id="21245" w:name="_ETM_Q45_206470"/>
      <w:bookmarkEnd w:id="21245"/>
      <w:r>
        <w:rPr>
          <w:rtl/>
        </w:rPr>
        <w:t xml:space="preserve">ליכוד </w:t>
      </w:r>
      <w:bookmarkStart w:id="21246" w:name="_ETM_Q45_207250"/>
      <w:bookmarkEnd w:id="21246"/>
      <w:r>
        <w:rPr>
          <w:rtl/>
        </w:rPr>
        <w:t xml:space="preserve">שמקורבים </w:t>
      </w:r>
      <w:bookmarkStart w:id="21247" w:name="_ETM_Q45_208090"/>
      <w:bookmarkEnd w:id="21247"/>
      <w:r>
        <w:rPr>
          <w:rtl/>
        </w:rPr>
        <w:t xml:space="preserve">לשר </w:t>
      </w:r>
      <w:bookmarkStart w:id="21248" w:name="_ETM_Q45_208600"/>
      <w:bookmarkEnd w:id="21248"/>
      <w:r>
        <w:rPr>
          <w:rtl/>
        </w:rPr>
        <w:t xml:space="preserve">הנוסף </w:t>
      </w:r>
      <w:bookmarkStart w:id="21249" w:name="_ETM_Q45_209170"/>
      <w:bookmarkEnd w:id="21249"/>
      <w:r>
        <w:rPr>
          <w:rtl/>
        </w:rPr>
        <w:t xml:space="preserve">במשרד </w:t>
      </w:r>
      <w:bookmarkStart w:id="21250" w:name="_ETM_Q45_209619"/>
      <w:bookmarkEnd w:id="21250"/>
      <w:r>
        <w:rPr>
          <w:rtl/>
        </w:rPr>
        <w:t>המשפטים</w:t>
      </w:r>
      <w:r>
        <w:rPr>
          <w:rFonts w:hint="cs"/>
          <w:rtl/>
        </w:rPr>
        <w:t>?</w:t>
      </w:r>
      <w:bookmarkStart w:id="21251" w:name="_ETM_Q45_209000"/>
      <w:bookmarkStart w:id="21252" w:name="_ETM_Q45_211019"/>
      <w:bookmarkEnd w:id="21251"/>
      <w:bookmarkEnd w:id="21252"/>
      <w:r>
        <w:rPr>
          <w:rFonts w:hint="cs"/>
          <w:rtl/>
        </w:rPr>
        <w:t xml:space="preserve"> </w:t>
      </w:r>
      <w:r>
        <w:rPr>
          <w:rtl/>
        </w:rPr>
        <w:t xml:space="preserve">של </w:t>
      </w:r>
      <w:bookmarkStart w:id="21253" w:name="_ETM_Q45_211380"/>
      <w:bookmarkEnd w:id="21253"/>
      <w:r>
        <w:rPr>
          <w:rtl/>
        </w:rPr>
        <w:t xml:space="preserve">נעליך </w:t>
      </w:r>
      <w:bookmarkStart w:id="21254" w:name="_ETM_Q45_211919"/>
      <w:bookmarkEnd w:id="21254"/>
      <w:r>
        <w:rPr>
          <w:rtl/>
        </w:rPr>
        <w:t xml:space="preserve">מעל </w:t>
      </w:r>
      <w:bookmarkStart w:id="21255" w:name="_ETM_Q45_212159"/>
      <w:bookmarkEnd w:id="21255"/>
      <w:r>
        <w:rPr>
          <w:rtl/>
        </w:rPr>
        <w:t xml:space="preserve">רגליך </w:t>
      </w:r>
      <w:bookmarkStart w:id="21256" w:name="_ETM_Q45_212699"/>
      <w:bookmarkEnd w:id="21256"/>
      <w:r>
        <w:rPr>
          <w:rtl/>
        </w:rPr>
        <w:t xml:space="preserve">כשאתה </w:t>
      </w:r>
      <w:bookmarkStart w:id="21257" w:name="_ETM_Q45_213059"/>
      <w:bookmarkEnd w:id="21257"/>
      <w:r>
        <w:rPr>
          <w:rtl/>
        </w:rPr>
        <w:t xml:space="preserve">מדבר </w:t>
      </w:r>
      <w:bookmarkStart w:id="21258" w:name="_ETM_Q45_213570"/>
      <w:bookmarkEnd w:id="21258"/>
      <w:r>
        <w:rPr>
          <w:rtl/>
        </w:rPr>
        <w:t xml:space="preserve">על </w:t>
      </w:r>
      <w:bookmarkStart w:id="21259" w:name="_ETM_Q45_213690"/>
      <w:bookmarkEnd w:id="21259"/>
      <w:r>
        <w:rPr>
          <w:rtl/>
        </w:rPr>
        <w:t xml:space="preserve">מאות </w:t>
      </w:r>
      <w:bookmarkStart w:id="21260" w:name="_ETM_Q45_214320"/>
      <w:bookmarkEnd w:id="21260"/>
      <w:r>
        <w:rPr>
          <w:rtl/>
        </w:rPr>
        <w:t xml:space="preserve">אלפי </w:t>
      </w:r>
      <w:bookmarkStart w:id="21261" w:name="_ETM_Q45_214859"/>
      <w:bookmarkEnd w:id="21261"/>
      <w:r>
        <w:rPr>
          <w:rtl/>
        </w:rPr>
        <w:t xml:space="preserve">אנשים </w:t>
      </w:r>
      <w:bookmarkStart w:id="21262" w:name="_ETM_Q45_215550"/>
      <w:bookmarkEnd w:id="21262"/>
      <w:r>
        <w:rPr>
          <w:rtl/>
        </w:rPr>
        <w:t xml:space="preserve">שיוצאים </w:t>
      </w:r>
      <w:bookmarkStart w:id="21263" w:name="_ETM_Q45_216210"/>
      <w:bookmarkEnd w:id="21263"/>
      <w:r>
        <w:rPr>
          <w:rtl/>
        </w:rPr>
        <w:t xml:space="preserve">שבת </w:t>
      </w:r>
      <w:bookmarkStart w:id="21264" w:name="_ETM_Q45_216750"/>
      <w:bookmarkEnd w:id="21264"/>
      <w:r>
        <w:rPr>
          <w:rtl/>
        </w:rPr>
        <w:t xml:space="preserve">אחרי </w:t>
      </w:r>
      <w:bookmarkStart w:id="21265" w:name="_ETM_Q45_217050"/>
      <w:bookmarkEnd w:id="21265"/>
      <w:r>
        <w:rPr>
          <w:rtl/>
        </w:rPr>
        <w:t>שבת</w:t>
      </w:r>
      <w:r>
        <w:rPr>
          <w:rFonts w:hint="cs"/>
          <w:rtl/>
        </w:rPr>
        <w:t>.</w:t>
      </w:r>
      <w:r>
        <w:rPr>
          <w:rtl/>
        </w:rPr>
        <w:t xml:space="preserve"> </w:t>
      </w:r>
      <w:bookmarkStart w:id="21266" w:name="_ETM_Q45_218109"/>
      <w:bookmarkEnd w:id="21266"/>
      <w:r>
        <w:rPr>
          <w:rtl/>
        </w:rPr>
        <w:t xml:space="preserve">אתה </w:t>
      </w:r>
      <w:bookmarkStart w:id="21267" w:name="_ETM_Q45_218379"/>
      <w:bookmarkEnd w:id="21267"/>
      <w:r>
        <w:rPr>
          <w:rtl/>
        </w:rPr>
        <w:t>יודע</w:t>
      </w:r>
      <w:r>
        <w:rPr>
          <w:rFonts w:hint="cs"/>
          <w:rtl/>
        </w:rPr>
        <w:t>,</w:t>
      </w:r>
      <w:r>
        <w:rPr>
          <w:rtl/>
        </w:rPr>
        <w:t xml:space="preserve"> </w:t>
      </w:r>
      <w:bookmarkStart w:id="21268" w:name="_ETM_Q45_218739"/>
      <w:bookmarkEnd w:id="21268"/>
      <w:r>
        <w:rPr>
          <w:rtl/>
        </w:rPr>
        <w:t>דודי</w:t>
      </w:r>
      <w:r>
        <w:rPr>
          <w:rFonts w:hint="cs"/>
          <w:rtl/>
        </w:rPr>
        <w:t>,</w:t>
      </w:r>
      <w:r>
        <w:rPr>
          <w:rtl/>
        </w:rPr>
        <w:t xml:space="preserve"> </w:t>
      </w:r>
      <w:bookmarkStart w:id="21269" w:name="_ETM_Q45_219399"/>
      <w:bookmarkEnd w:id="21269"/>
      <w:r>
        <w:rPr>
          <w:rtl/>
        </w:rPr>
        <w:t xml:space="preserve">ההפגנות </w:t>
      </w:r>
      <w:bookmarkStart w:id="21270" w:name="_ETM_Q45_220120"/>
      <w:bookmarkEnd w:id="21270"/>
      <w:r>
        <w:rPr>
          <w:rtl/>
        </w:rPr>
        <w:t xml:space="preserve">האלה </w:t>
      </w:r>
      <w:bookmarkStart w:id="21271" w:name="_ETM_Q45_220719"/>
      <w:bookmarkEnd w:id="21271"/>
      <w:r>
        <w:rPr>
          <w:rtl/>
        </w:rPr>
        <w:t xml:space="preserve">לא </w:t>
      </w:r>
      <w:bookmarkStart w:id="21272" w:name="_ETM_Q45_221079"/>
      <w:bookmarkEnd w:id="21272"/>
      <w:r>
        <w:rPr>
          <w:rtl/>
        </w:rPr>
        <w:t xml:space="preserve">קורות </w:t>
      </w:r>
      <w:bookmarkStart w:id="21273" w:name="_ETM_Q45_221679"/>
      <w:bookmarkEnd w:id="21273"/>
      <w:r>
        <w:rPr>
          <w:rtl/>
        </w:rPr>
        <w:t xml:space="preserve">רק </w:t>
      </w:r>
      <w:bookmarkStart w:id="21274" w:name="_ETM_Q45_222039"/>
      <w:bookmarkEnd w:id="21274"/>
      <w:r>
        <w:rPr>
          <w:rtl/>
        </w:rPr>
        <w:t>בקפלן</w:t>
      </w:r>
      <w:r>
        <w:rPr>
          <w:rFonts w:hint="cs"/>
          <w:rtl/>
        </w:rPr>
        <w:t>.</w:t>
      </w:r>
      <w:r>
        <w:rPr>
          <w:rtl/>
        </w:rPr>
        <w:t xml:space="preserve"> </w:t>
      </w:r>
      <w:bookmarkStart w:id="21275" w:name="_ETM_Q45_223280"/>
      <w:bookmarkEnd w:id="21275"/>
      <w:r>
        <w:rPr>
          <w:rtl/>
        </w:rPr>
        <w:t xml:space="preserve">אני </w:t>
      </w:r>
      <w:bookmarkStart w:id="21276" w:name="_ETM_Q45_223609"/>
      <w:bookmarkEnd w:id="21276"/>
      <w:r>
        <w:rPr>
          <w:rtl/>
        </w:rPr>
        <w:t xml:space="preserve">הייתי </w:t>
      </w:r>
      <w:bookmarkStart w:id="21277" w:name="_ETM_Q45_224239"/>
      <w:bookmarkEnd w:id="21277"/>
      <w:r>
        <w:rPr>
          <w:rtl/>
        </w:rPr>
        <w:t xml:space="preserve">בשבת </w:t>
      </w:r>
      <w:bookmarkStart w:id="21278" w:name="_ETM_Q45_224899"/>
      <w:bookmarkEnd w:id="21278"/>
      <w:r>
        <w:rPr>
          <w:rtl/>
        </w:rPr>
        <w:t xml:space="preserve">האחרונה </w:t>
      </w:r>
      <w:bookmarkStart w:id="21279" w:name="_ETM_Q45_225409"/>
      <w:bookmarkEnd w:id="21279"/>
      <w:r>
        <w:rPr>
          <w:rtl/>
        </w:rPr>
        <w:t>באשדוד</w:t>
      </w:r>
      <w:r>
        <w:rPr>
          <w:rFonts w:hint="cs"/>
          <w:rtl/>
        </w:rPr>
        <w:t>,</w:t>
      </w:r>
      <w:r>
        <w:rPr>
          <w:rtl/>
        </w:rPr>
        <w:t xml:space="preserve"> </w:t>
      </w:r>
      <w:bookmarkStart w:id="21280" w:name="_ETM_Q45_226750"/>
      <w:bookmarkEnd w:id="21280"/>
      <w:r>
        <w:rPr>
          <w:rtl/>
        </w:rPr>
        <w:t xml:space="preserve">הייתי </w:t>
      </w:r>
      <w:bookmarkStart w:id="21281" w:name="_ETM_Q45_227170"/>
      <w:bookmarkEnd w:id="21281"/>
      <w:r>
        <w:rPr>
          <w:rtl/>
        </w:rPr>
        <w:t xml:space="preserve">בראשון </w:t>
      </w:r>
      <w:bookmarkStart w:id="21282" w:name="_ETM_Q45_227680"/>
      <w:bookmarkEnd w:id="21282"/>
      <w:r>
        <w:rPr>
          <w:rtl/>
        </w:rPr>
        <w:t>לציון</w:t>
      </w:r>
      <w:r>
        <w:rPr>
          <w:rFonts w:hint="cs"/>
          <w:rtl/>
        </w:rPr>
        <w:t>,</w:t>
      </w:r>
      <w:r>
        <w:rPr>
          <w:rtl/>
        </w:rPr>
        <w:t xml:space="preserve"> </w:t>
      </w:r>
      <w:bookmarkStart w:id="21283" w:name="_ETM_Q45_228340"/>
      <w:bookmarkEnd w:id="21283"/>
      <w:r>
        <w:rPr>
          <w:rtl/>
        </w:rPr>
        <w:t xml:space="preserve">הייתי </w:t>
      </w:r>
      <w:bookmarkStart w:id="21284" w:name="_ETM_Q45_228729"/>
      <w:bookmarkEnd w:id="21284"/>
      <w:r>
        <w:rPr>
          <w:rtl/>
        </w:rPr>
        <w:t>בחיפה</w:t>
      </w:r>
      <w:r>
        <w:rPr>
          <w:rFonts w:hint="cs"/>
          <w:rtl/>
        </w:rPr>
        <w:t xml:space="preserve"> - -</w:t>
      </w:r>
    </w:p>
    <w:p w:rsidR="00FA1500" w:rsidRDefault="00FA1500" w:rsidP="00C742F9">
      <w:pPr>
        <w:rPr>
          <w:rtl/>
        </w:rPr>
      </w:pPr>
    </w:p>
    <w:p w:rsidR="00FA1500" w:rsidRDefault="00FA1500" w:rsidP="00C742F9">
      <w:pPr>
        <w:pStyle w:val="af5"/>
        <w:keepNext/>
        <w:rPr>
          <w:rtl/>
        </w:rPr>
      </w:pPr>
      <w:bookmarkStart w:id="21285" w:name="ET_interruption_6255_3"/>
      <w:r w:rsidRPr="00A629DF">
        <w:rPr>
          <w:rStyle w:val="TagStyle"/>
          <w:rtl/>
        </w:rPr>
        <w:t xml:space="preserve"> &lt;&lt; קריאה &gt;&gt; </w:t>
      </w:r>
      <w:r>
        <w:rPr>
          <w:rtl/>
        </w:rPr>
        <w:t>סימון דוידסון (יש עתיד):</w:t>
      </w:r>
      <w:r w:rsidRPr="00A629DF">
        <w:rPr>
          <w:rStyle w:val="TagStyle"/>
          <w:rtl/>
        </w:rPr>
        <w:t xml:space="preserve"> &lt;&lt; קריאה &gt;&gt;</w:t>
      </w:r>
      <w:r>
        <w:rPr>
          <w:rtl/>
        </w:rPr>
        <w:t xml:space="preserve"> </w:t>
      </w:r>
      <w:bookmarkEnd w:id="21285"/>
    </w:p>
    <w:p w:rsidR="00FA1500" w:rsidRDefault="00FA1500" w:rsidP="00C742F9">
      <w:pPr>
        <w:pStyle w:val="KeepWithNext"/>
        <w:rPr>
          <w:rtl/>
        </w:rPr>
      </w:pPr>
    </w:p>
    <w:p w:rsidR="00FA1500" w:rsidRDefault="00FA1500" w:rsidP="00C742F9">
      <w:pPr>
        <w:rPr>
          <w:rtl/>
        </w:rPr>
      </w:pPr>
      <w:bookmarkStart w:id="21286" w:name="_ETM_Q45_219000"/>
      <w:bookmarkEnd w:id="21286"/>
      <w:r>
        <w:rPr>
          <w:rFonts w:hint="cs"/>
          <w:rtl/>
        </w:rPr>
        <w:t>בנתניה.</w:t>
      </w:r>
    </w:p>
    <w:p w:rsidR="00FA1500" w:rsidRDefault="00FA1500" w:rsidP="00C742F9">
      <w:pPr>
        <w:rPr>
          <w:rtl/>
        </w:rPr>
      </w:pPr>
      <w:bookmarkStart w:id="21287" w:name="_ETM_Q45_222000"/>
      <w:bookmarkEnd w:id="21287"/>
    </w:p>
    <w:p w:rsidR="00FA1500" w:rsidRDefault="00FA1500" w:rsidP="00C742F9">
      <w:pPr>
        <w:pStyle w:val="-"/>
        <w:keepNext/>
        <w:rPr>
          <w:rtl/>
        </w:rPr>
      </w:pPr>
      <w:bookmarkStart w:id="21288" w:name="ET_speakercontinue_6236_4"/>
      <w:r w:rsidRPr="00A629DF">
        <w:rPr>
          <w:rStyle w:val="TagStyle"/>
          <w:rtl/>
        </w:rPr>
        <w:t xml:space="preserve"> &lt;&lt; דובר_המשך &gt;&gt; </w:t>
      </w:r>
      <w:r>
        <w:rPr>
          <w:rtl/>
        </w:rPr>
        <w:t>נעמה לזימי (העבודה):</w:t>
      </w:r>
      <w:r w:rsidRPr="00A629DF">
        <w:rPr>
          <w:rStyle w:val="TagStyle"/>
          <w:rtl/>
        </w:rPr>
        <w:t xml:space="preserve"> &lt;&lt; דובר_המשך &gt;&gt;</w:t>
      </w:r>
      <w:r>
        <w:rPr>
          <w:rtl/>
        </w:rPr>
        <w:t xml:space="preserve"> </w:t>
      </w:r>
      <w:bookmarkEnd w:id="21288"/>
    </w:p>
    <w:p w:rsidR="00FA1500" w:rsidRDefault="00FA1500" w:rsidP="00C742F9">
      <w:pPr>
        <w:pStyle w:val="KeepWithNext"/>
        <w:rPr>
          <w:rtl/>
        </w:rPr>
      </w:pPr>
    </w:p>
    <w:p w:rsidR="00FA1500" w:rsidRDefault="00FA1500" w:rsidP="00C742F9">
      <w:pPr>
        <w:rPr>
          <w:rtl/>
        </w:rPr>
      </w:pPr>
      <w:bookmarkStart w:id="21289" w:name="_ETM_Q45_223000"/>
      <w:bookmarkEnd w:id="21289"/>
      <w:r>
        <w:rPr>
          <w:rFonts w:hint="cs"/>
          <w:rtl/>
        </w:rPr>
        <w:t xml:space="preserve">- - </w:t>
      </w:r>
      <w:bookmarkStart w:id="21290" w:name="_ETM_Q45_220000"/>
      <w:bookmarkStart w:id="21291" w:name="_ETM_Q45_229739"/>
      <w:bookmarkEnd w:id="21290"/>
      <w:bookmarkEnd w:id="21291"/>
      <w:r>
        <w:rPr>
          <w:rtl/>
        </w:rPr>
        <w:t xml:space="preserve">הייתי </w:t>
      </w:r>
      <w:bookmarkStart w:id="21292" w:name="_ETM_Q45_230309"/>
      <w:bookmarkEnd w:id="21292"/>
      <w:r>
        <w:rPr>
          <w:rtl/>
        </w:rPr>
        <w:t>ב</w:t>
      </w:r>
      <w:r>
        <w:rPr>
          <w:rFonts w:hint="cs"/>
          <w:rtl/>
        </w:rPr>
        <w:t xml:space="preserve">נתניה, </w:t>
      </w:r>
      <w:bookmarkStart w:id="21293" w:name="_ETM_Q45_230800"/>
      <w:bookmarkStart w:id="21294" w:name="_ETM_Q45_231010"/>
      <w:bookmarkEnd w:id="21293"/>
      <w:bookmarkEnd w:id="21294"/>
      <w:r>
        <w:rPr>
          <w:rtl/>
        </w:rPr>
        <w:t>סימון</w:t>
      </w:r>
      <w:r>
        <w:rPr>
          <w:rFonts w:hint="cs"/>
          <w:rtl/>
        </w:rPr>
        <w:t>,</w:t>
      </w:r>
      <w:r>
        <w:rPr>
          <w:rtl/>
        </w:rPr>
        <w:t xml:space="preserve"> </w:t>
      </w:r>
      <w:bookmarkStart w:id="21295" w:name="_ETM_Q45_231700"/>
      <w:bookmarkEnd w:id="21295"/>
      <w:r>
        <w:rPr>
          <w:rtl/>
        </w:rPr>
        <w:t xml:space="preserve">והיה </w:t>
      </w:r>
      <w:bookmarkStart w:id="21296" w:name="_ETM_Q45_232000"/>
      <w:bookmarkEnd w:id="21296"/>
      <w:r>
        <w:rPr>
          <w:rtl/>
        </w:rPr>
        <w:t xml:space="preserve">מרגש </w:t>
      </w:r>
      <w:bookmarkStart w:id="21297" w:name="_ETM_Q45_232930"/>
      <w:bookmarkEnd w:id="21297"/>
      <w:r>
        <w:rPr>
          <w:rtl/>
        </w:rPr>
        <w:t xml:space="preserve">והיה </w:t>
      </w:r>
      <w:bookmarkStart w:id="21298" w:name="_ETM_Q45_233290"/>
      <w:bookmarkEnd w:id="21298"/>
      <w:r>
        <w:rPr>
          <w:rtl/>
        </w:rPr>
        <w:t>מדהים</w:t>
      </w:r>
      <w:r>
        <w:rPr>
          <w:rFonts w:hint="cs"/>
          <w:rtl/>
        </w:rPr>
        <w:t>,</w:t>
      </w:r>
      <w:r>
        <w:rPr>
          <w:rtl/>
        </w:rPr>
        <w:t xml:space="preserve"> </w:t>
      </w:r>
      <w:bookmarkStart w:id="21299" w:name="_ETM_Q45_234420"/>
      <w:bookmarkEnd w:id="21299"/>
      <w:r>
        <w:rPr>
          <w:rtl/>
        </w:rPr>
        <w:t xml:space="preserve">וראינו </w:t>
      </w:r>
      <w:bookmarkStart w:id="21300" w:name="_ETM_Q45_235050"/>
      <w:bookmarkEnd w:id="21300"/>
      <w:r>
        <w:rPr>
          <w:rtl/>
        </w:rPr>
        <w:t xml:space="preserve">אוהבי </w:t>
      </w:r>
      <w:bookmarkStart w:id="21301" w:name="_ETM_Q45_235410"/>
      <w:bookmarkEnd w:id="21301"/>
      <w:r>
        <w:rPr>
          <w:rtl/>
        </w:rPr>
        <w:t xml:space="preserve">ישראל </w:t>
      </w:r>
      <w:bookmarkStart w:id="21302" w:name="_ETM_Q45_236010"/>
      <w:bookmarkEnd w:id="21302"/>
      <w:r>
        <w:rPr>
          <w:rtl/>
        </w:rPr>
        <w:t xml:space="preserve">נלחמים </w:t>
      </w:r>
      <w:bookmarkStart w:id="21303" w:name="_ETM_Q45_236640"/>
      <w:bookmarkEnd w:id="21303"/>
      <w:r>
        <w:rPr>
          <w:rtl/>
        </w:rPr>
        <w:t xml:space="preserve">על </w:t>
      </w:r>
      <w:bookmarkStart w:id="21304" w:name="_ETM_Q45_236760"/>
      <w:bookmarkEnd w:id="21304"/>
      <w:r>
        <w:rPr>
          <w:rtl/>
        </w:rPr>
        <w:t xml:space="preserve">המקום </w:t>
      </w:r>
      <w:bookmarkStart w:id="21305" w:name="_ETM_Q45_237239"/>
      <w:bookmarkEnd w:id="21305"/>
      <w:r>
        <w:rPr>
          <w:rtl/>
        </w:rPr>
        <w:t>הזה</w:t>
      </w:r>
      <w:r>
        <w:rPr>
          <w:rFonts w:hint="cs"/>
          <w:rtl/>
        </w:rPr>
        <w:t>.</w:t>
      </w:r>
      <w:r>
        <w:rPr>
          <w:rtl/>
        </w:rPr>
        <w:t xml:space="preserve"> </w:t>
      </w:r>
      <w:bookmarkStart w:id="21306" w:name="_ETM_Q45_238609"/>
      <w:bookmarkEnd w:id="21306"/>
      <w:r>
        <w:rPr>
          <w:rtl/>
        </w:rPr>
        <w:t xml:space="preserve">איפה </w:t>
      </w:r>
      <w:bookmarkStart w:id="21307" w:name="_ETM_Q45_239030"/>
      <w:bookmarkEnd w:id="21307"/>
      <w:r>
        <w:rPr>
          <w:rtl/>
        </w:rPr>
        <w:t xml:space="preserve">שעם </w:t>
      </w:r>
      <w:bookmarkStart w:id="21308" w:name="_ETM_Q45_239510"/>
      <w:bookmarkEnd w:id="21308"/>
      <w:r>
        <w:rPr>
          <w:rtl/>
        </w:rPr>
        <w:t xml:space="preserve">ישראל </w:t>
      </w:r>
      <w:bookmarkStart w:id="21309" w:name="_ETM_Q45_240469"/>
      <w:bookmarkEnd w:id="21309"/>
      <w:r>
        <w:rPr>
          <w:rtl/>
        </w:rPr>
        <w:t xml:space="preserve">נמצא </w:t>
      </w:r>
      <w:bookmarkStart w:id="21310" w:name="_ETM_Q45_241280"/>
      <w:bookmarkEnd w:id="21310"/>
      <w:r>
        <w:rPr>
          <w:rtl/>
        </w:rPr>
        <w:t xml:space="preserve">ויודע </w:t>
      </w:r>
      <w:bookmarkStart w:id="21311" w:name="_ETM_Q45_241940"/>
      <w:bookmarkEnd w:id="21311"/>
      <w:r>
        <w:rPr>
          <w:rtl/>
        </w:rPr>
        <w:t xml:space="preserve">שהוא </w:t>
      </w:r>
      <w:bookmarkStart w:id="21312" w:name="_ETM_Q45_242149"/>
      <w:bookmarkEnd w:id="21312"/>
      <w:r>
        <w:rPr>
          <w:rtl/>
        </w:rPr>
        <w:t>ייפגע</w:t>
      </w:r>
      <w:r>
        <w:rPr>
          <w:rFonts w:hint="cs"/>
          <w:rtl/>
        </w:rPr>
        <w:t xml:space="preserve"> –</w:t>
      </w:r>
      <w:r>
        <w:rPr>
          <w:rtl/>
        </w:rPr>
        <w:t xml:space="preserve"> </w:t>
      </w:r>
      <w:bookmarkStart w:id="21313" w:name="_ETM_Q45_242750"/>
      <w:bookmarkEnd w:id="21313"/>
      <w:r>
        <w:rPr>
          <w:rtl/>
        </w:rPr>
        <w:t xml:space="preserve">שם </w:t>
      </w:r>
      <w:bookmarkStart w:id="21314" w:name="_ETM_Q45_243230"/>
      <w:bookmarkEnd w:id="21314"/>
      <w:r>
        <w:rPr>
          <w:rtl/>
        </w:rPr>
        <w:t xml:space="preserve">יש </w:t>
      </w:r>
      <w:bookmarkStart w:id="21315" w:name="_ETM_Q45_243500"/>
      <w:bookmarkEnd w:id="21315"/>
      <w:r>
        <w:rPr>
          <w:rtl/>
        </w:rPr>
        <w:t>הפגנה</w:t>
      </w:r>
      <w:r>
        <w:rPr>
          <w:rFonts w:hint="cs"/>
          <w:rtl/>
        </w:rPr>
        <w:t>,</w:t>
      </w:r>
      <w:r>
        <w:rPr>
          <w:rtl/>
        </w:rPr>
        <w:t xml:space="preserve"> </w:t>
      </w:r>
      <w:bookmarkStart w:id="21316" w:name="_ETM_Q45_244100"/>
      <w:bookmarkEnd w:id="21316"/>
      <w:r>
        <w:rPr>
          <w:rtl/>
        </w:rPr>
        <w:t xml:space="preserve">שם </w:t>
      </w:r>
      <w:bookmarkStart w:id="21317" w:name="_ETM_Q45_244520"/>
      <w:bookmarkEnd w:id="21317"/>
      <w:r>
        <w:rPr>
          <w:rtl/>
        </w:rPr>
        <w:t xml:space="preserve">יש </w:t>
      </w:r>
      <w:bookmarkStart w:id="21318" w:name="_ETM_Q45_244759"/>
      <w:bookmarkEnd w:id="21318"/>
      <w:r>
        <w:rPr>
          <w:rtl/>
        </w:rPr>
        <w:t>מאבק</w:t>
      </w:r>
      <w:r>
        <w:rPr>
          <w:rFonts w:hint="cs"/>
          <w:rtl/>
        </w:rPr>
        <w:t>.</w:t>
      </w:r>
      <w:r>
        <w:rPr>
          <w:rtl/>
        </w:rPr>
        <w:t xml:space="preserve"> </w:t>
      </w:r>
      <w:bookmarkStart w:id="21319" w:name="_ETM_Q45_246010"/>
      <w:bookmarkEnd w:id="21319"/>
      <w:r>
        <w:rPr>
          <w:rtl/>
        </w:rPr>
        <w:t xml:space="preserve">השתתפו </w:t>
      </w:r>
      <w:bookmarkStart w:id="21320" w:name="_ETM_Q45_246610"/>
      <w:bookmarkEnd w:id="21320"/>
      <w:r>
        <w:rPr>
          <w:rtl/>
        </w:rPr>
        <w:t xml:space="preserve">היום </w:t>
      </w:r>
      <w:bookmarkStart w:id="21321" w:name="_ETM_Q45_246940"/>
      <w:bookmarkEnd w:id="21321"/>
      <w:r>
        <w:rPr>
          <w:rtl/>
        </w:rPr>
        <w:t>בהפגנות</w:t>
      </w:r>
      <w:r>
        <w:rPr>
          <w:rFonts w:hint="cs"/>
          <w:rtl/>
        </w:rPr>
        <w:t xml:space="preserve"> 250,000</w:t>
      </w:r>
      <w:bookmarkStart w:id="21322" w:name="_ETM_Q45_247510"/>
      <w:bookmarkEnd w:id="21322"/>
      <w:r>
        <w:rPr>
          <w:rtl/>
        </w:rPr>
        <w:t xml:space="preserve"> </w:t>
      </w:r>
      <w:bookmarkStart w:id="21323" w:name="_ETM_Q45_248770"/>
      <w:bookmarkEnd w:id="21323"/>
      <w:r>
        <w:rPr>
          <w:rtl/>
        </w:rPr>
        <w:t>איש</w:t>
      </w:r>
      <w:r>
        <w:rPr>
          <w:rFonts w:hint="cs"/>
          <w:rtl/>
        </w:rPr>
        <w:t>.</w:t>
      </w:r>
      <w:r>
        <w:rPr>
          <w:rtl/>
        </w:rPr>
        <w:t xml:space="preserve"> </w:t>
      </w:r>
      <w:bookmarkStart w:id="21324" w:name="_ETM_Q45_249530"/>
      <w:bookmarkEnd w:id="21324"/>
      <w:r>
        <w:rPr>
          <w:rtl/>
        </w:rPr>
        <w:t xml:space="preserve">אל </w:t>
      </w:r>
      <w:bookmarkStart w:id="21325" w:name="_ETM_Q45_249740"/>
      <w:bookmarkEnd w:id="21325"/>
      <w:r>
        <w:rPr>
          <w:rtl/>
        </w:rPr>
        <w:t xml:space="preserve">תזלזלו </w:t>
      </w:r>
      <w:bookmarkStart w:id="21326" w:name="_ETM_Q45_250340"/>
      <w:bookmarkEnd w:id="21326"/>
      <w:r>
        <w:rPr>
          <w:rtl/>
        </w:rPr>
        <w:t>בזה</w:t>
      </w:r>
      <w:r>
        <w:rPr>
          <w:rFonts w:hint="cs"/>
          <w:rtl/>
        </w:rPr>
        <w:t>,</w:t>
      </w:r>
      <w:r>
        <w:rPr>
          <w:rtl/>
        </w:rPr>
        <w:t xml:space="preserve"> </w:t>
      </w:r>
      <w:bookmarkStart w:id="21327" w:name="_ETM_Q45_250729"/>
      <w:bookmarkEnd w:id="21327"/>
      <w:r>
        <w:rPr>
          <w:rtl/>
        </w:rPr>
        <w:t xml:space="preserve">אל </w:t>
      </w:r>
      <w:bookmarkStart w:id="21328" w:name="_ETM_Q45_250909"/>
      <w:bookmarkEnd w:id="21328"/>
      <w:r>
        <w:rPr>
          <w:rtl/>
        </w:rPr>
        <w:t xml:space="preserve">תבטלו </w:t>
      </w:r>
      <w:bookmarkStart w:id="21329" w:name="_ETM_Q45_251420"/>
      <w:bookmarkEnd w:id="21329"/>
      <w:r>
        <w:rPr>
          <w:rtl/>
        </w:rPr>
        <w:t xml:space="preserve">את </w:t>
      </w:r>
      <w:bookmarkStart w:id="21330" w:name="_ETM_Q45_251540"/>
      <w:bookmarkEnd w:id="21330"/>
      <w:r>
        <w:rPr>
          <w:rtl/>
        </w:rPr>
        <w:t>זה</w:t>
      </w:r>
      <w:r>
        <w:rPr>
          <w:rFonts w:hint="cs"/>
          <w:rtl/>
        </w:rPr>
        <w:t>.</w:t>
      </w:r>
      <w:r>
        <w:rPr>
          <w:rtl/>
        </w:rPr>
        <w:t xml:space="preserve"> </w:t>
      </w:r>
      <w:bookmarkStart w:id="21331" w:name="_ETM_Q45_252140"/>
      <w:bookmarkEnd w:id="21331"/>
      <w:r>
        <w:rPr>
          <w:rtl/>
        </w:rPr>
        <w:t xml:space="preserve">הציבור </w:t>
      </w:r>
      <w:bookmarkStart w:id="21332" w:name="_ETM_Q45_253100"/>
      <w:bookmarkEnd w:id="21332"/>
      <w:r>
        <w:rPr>
          <w:rtl/>
        </w:rPr>
        <w:t xml:space="preserve">יוצא </w:t>
      </w:r>
      <w:bookmarkStart w:id="21333" w:name="_ETM_Q45_253610"/>
      <w:bookmarkEnd w:id="21333"/>
      <w:r>
        <w:rPr>
          <w:rtl/>
        </w:rPr>
        <w:t xml:space="preserve">החוצה </w:t>
      </w:r>
      <w:bookmarkStart w:id="21334" w:name="_ETM_Q45_254329"/>
      <w:bookmarkEnd w:id="21334"/>
      <w:r>
        <w:rPr>
          <w:rtl/>
        </w:rPr>
        <w:t xml:space="preserve">להגיד </w:t>
      </w:r>
      <w:bookmarkStart w:id="21335" w:name="_ETM_Q45_254750"/>
      <w:bookmarkEnd w:id="21335"/>
      <w:r>
        <w:rPr>
          <w:rtl/>
        </w:rPr>
        <w:t xml:space="preserve">לכם </w:t>
      </w:r>
      <w:bookmarkStart w:id="21336" w:name="_ETM_Q45_255079"/>
      <w:bookmarkEnd w:id="21336"/>
      <w:r>
        <w:rPr>
          <w:rtl/>
        </w:rPr>
        <w:t>די</w:t>
      </w:r>
      <w:r>
        <w:rPr>
          <w:rFonts w:hint="cs"/>
          <w:rtl/>
        </w:rPr>
        <w:t>.</w:t>
      </w:r>
    </w:p>
    <w:p w:rsidR="00FA1500" w:rsidRDefault="00FA1500" w:rsidP="00C742F9">
      <w:pPr>
        <w:rPr>
          <w:rtl/>
        </w:rPr>
      </w:pPr>
      <w:bookmarkStart w:id="21337" w:name="_ETM_Q45_257000"/>
      <w:bookmarkEnd w:id="21337"/>
    </w:p>
    <w:p w:rsidR="00FA1500" w:rsidRDefault="00FA1500" w:rsidP="00C742F9">
      <w:pPr>
        <w:rPr>
          <w:rtl/>
        </w:rPr>
      </w:pPr>
      <w:bookmarkStart w:id="21338" w:name="_ETM_Q45_258000"/>
      <w:bookmarkStart w:id="21339" w:name="_ETM_Q45_257359"/>
      <w:bookmarkEnd w:id="21338"/>
      <w:bookmarkEnd w:id="21339"/>
      <w:r>
        <w:rPr>
          <w:rtl/>
        </w:rPr>
        <w:t xml:space="preserve">בוא </w:t>
      </w:r>
      <w:bookmarkStart w:id="21340" w:name="_ETM_Q45_257810"/>
      <w:bookmarkEnd w:id="21340"/>
      <w:r>
        <w:rPr>
          <w:rtl/>
        </w:rPr>
        <w:t xml:space="preserve">תראה </w:t>
      </w:r>
      <w:bookmarkStart w:id="21341" w:name="_ETM_Q45_258289"/>
      <w:bookmarkEnd w:id="21341"/>
      <w:r>
        <w:rPr>
          <w:rtl/>
        </w:rPr>
        <w:t xml:space="preserve">לי </w:t>
      </w:r>
      <w:bookmarkStart w:id="21342" w:name="_ETM_Q45_258649"/>
      <w:bookmarkEnd w:id="21342"/>
      <w:r>
        <w:rPr>
          <w:rtl/>
        </w:rPr>
        <w:t xml:space="preserve">איפה </w:t>
      </w:r>
      <w:bookmarkStart w:id="21343" w:name="_ETM_Q45_259159"/>
      <w:bookmarkEnd w:id="21343"/>
      <w:r>
        <w:rPr>
          <w:rtl/>
        </w:rPr>
        <w:t xml:space="preserve">מגרש </w:t>
      </w:r>
      <w:bookmarkStart w:id="21344" w:name="_ETM_Q45_259939"/>
      <w:bookmarkEnd w:id="21344"/>
      <w:r>
        <w:rPr>
          <w:rFonts w:hint="cs"/>
          <w:rtl/>
        </w:rPr>
        <w:t>ה</w:t>
      </w:r>
      <w:r>
        <w:rPr>
          <w:rtl/>
        </w:rPr>
        <w:t xml:space="preserve">מרצדסים </w:t>
      </w:r>
      <w:bookmarkStart w:id="21345" w:name="_ETM_Q45_261049"/>
      <w:bookmarkEnd w:id="21345"/>
      <w:r>
        <w:rPr>
          <w:rtl/>
        </w:rPr>
        <w:t xml:space="preserve">שהם </w:t>
      </w:r>
      <w:bookmarkStart w:id="21346" w:name="_ETM_Q45_261380"/>
      <w:bookmarkEnd w:id="21346"/>
      <w:r>
        <w:rPr>
          <w:rtl/>
        </w:rPr>
        <w:t xml:space="preserve">חנו </w:t>
      </w:r>
      <w:bookmarkStart w:id="21347" w:name="_ETM_Q45_261799"/>
      <w:bookmarkEnd w:id="21347"/>
      <w:r>
        <w:rPr>
          <w:rtl/>
        </w:rPr>
        <w:t>בו</w:t>
      </w:r>
      <w:r>
        <w:rPr>
          <w:rFonts w:hint="cs"/>
          <w:rtl/>
        </w:rPr>
        <w:t>.</w:t>
      </w:r>
      <w:r>
        <w:rPr>
          <w:rtl/>
        </w:rPr>
        <w:t xml:space="preserve"> </w:t>
      </w:r>
      <w:bookmarkStart w:id="21348" w:name="_ETM_Q45_262340"/>
      <w:bookmarkEnd w:id="21348"/>
      <w:r>
        <w:rPr>
          <w:rtl/>
        </w:rPr>
        <w:t xml:space="preserve">לעומת </w:t>
      </w:r>
      <w:bookmarkStart w:id="21349" w:name="_ETM_Q45_262969"/>
      <w:bookmarkEnd w:id="21349"/>
      <w:r>
        <w:rPr>
          <w:rtl/>
        </w:rPr>
        <w:t>זאת</w:t>
      </w:r>
      <w:r>
        <w:rPr>
          <w:rFonts w:hint="cs"/>
          <w:rtl/>
        </w:rPr>
        <w:t>,</w:t>
      </w:r>
      <w:r>
        <w:rPr>
          <w:rtl/>
        </w:rPr>
        <w:t xml:space="preserve"> </w:t>
      </w:r>
      <w:bookmarkStart w:id="21350" w:name="_ETM_Q45_263389"/>
      <w:bookmarkEnd w:id="21350"/>
      <w:r>
        <w:rPr>
          <w:rtl/>
        </w:rPr>
        <w:t xml:space="preserve">אני </w:t>
      </w:r>
      <w:bookmarkStart w:id="21351" w:name="_ETM_Q45_263719"/>
      <w:bookmarkEnd w:id="21351"/>
      <w:r>
        <w:rPr>
          <w:rtl/>
        </w:rPr>
        <w:t xml:space="preserve">מכירה </w:t>
      </w:r>
      <w:bookmarkStart w:id="21352" w:name="_ETM_Q45_265369"/>
      <w:bookmarkEnd w:id="21352"/>
      <w:r>
        <w:rPr>
          <w:rtl/>
        </w:rPr>
        <w:t xml:space="preserve">כמה </w:t>
      </w:r>
      <w:bookmarkStart w:id="21353" w:name="_ETM_Q45_265789"/>
      <w:bookmarkEnd w:id="21353"/>
      <w:r>
        <w:rPr>
          <w:rtl/>
        </w:rPr>
        <w:t xml:space="preserve">מפגינים </w:t>
      </w:r>
      <w:bookmarkStart w:id="21354" w:name="_ETM_Q45_266539"/>
      <w:bookmarkEnd w:id="21354"/>
      <w:r>
        <w:rPr>
          <w:rtl/>
        </w:rPr>
        <w:t xml:space="preserve">שלא </w:t>
      </w:r>
      <w:bookmarkStart w:id="21355" w:name="_ETM_Q45_266869"/>
      <w:bookmarkEnd w:id="21355"/>
      <w:r>
        <w:rPr>
          <w:rtl/>
        </w:rPr>
        <w:t xml:space="preserve">חסר </w:t>
      </w:r>
      <w:bookmarkStart w:id="21356" w:name="_ETM_Q45_267289"/>
      <w:bookmarkEnd w:id="21356"/>
      <w:r>
        <w:rPr>
          <w:rtl/>
        </w:rPr>
        <w:t xml:space="preserve">להם </w:t>
      </w:r>
      <w:bookmarkStart w:id="21357" w:name="_ETM_Q45_267530"/>
      <w:bookmarkEnd w:id="21357"/>
      <w:r>
        <w:rPr>
          <w:rtl/>
        </w:rPr>
        <w:t xml:space="preserve">כסף </w:t>
      </w:r>
      <w:bookmarkStart w:id="21358" w:name="_ETM_Q45_267889"/>
      <w:bookmarkEnd w:id="21358"/>
      <w:r>
        <w:rPr>
          <w:rtl/>
        </w:rPr>
        <w:t>בכיסים</w:t>
      </w:r>
      <w:r>
        <w:rPr>
          <w:rFonts w:hint="cs"/>
          <w:rtl/>
        </w:rPr>
        <w:t>.</w:t>
      </w:r>
      <w:r>
        <w:rPr>
          <w:rtl/>
        </w:rPr>
        <w:t xml:space="preserve"> </w:t>
      </w:r>
      <w:bookmarkStart w:id="21359" w:name="_ETM_Q45_269270"/>
      <w:bookmarkEnd w:id="21359"/>
      <w:r>
        <w:rPr>
          <w:rtl/>
        </w:rPr>
        <w:t xml:space="preserve">אני </w:t>
      </w:r>
      <w:bookmarkStart w:id="21360" w:name="_ETM_Q45_269659"/>
      <w:bookmarkEnd w:id="21360"/>
      <w:r>
        <w:rPr>
          <w:rtl/>
        </w:rPr>
        <w:t xml:space="preserve">אגיד </w:t>
      </w:r>
      <w:bookmarkStart w:id="21361" w:name="_ETM_Q45_269959"/>
      <w:bookmarkEnd w:id="21361"/>
      <w:r>
        <w:rPr>
          <w:rtl/>
        </w:rPr>
        <w:t>לכם</w:t>
      </w:r>
      <w:r>
        <w:rPr>
          <w:rFonts w:hint="cs"/>
          <w:rtl/>
        </w:rPr>
        <w:t>:</w:t>
      </w:r>
      <w:r>
        <w:rPr>
          <w:rtl/>
        </w:rPr>
        <w:t xml:space="preserve"> </w:t>
      </w:r>
      <w:bookmarkStart w:id="21362" w:name="_ETM_Q45_270229"/>
      <w:bookmarkEnd w:id="21362"/>
      <w:r>
        <w:rPr>
          <w:rtl/>
        </w:rPr>
        <w:t xml:space="preserve">למשל </w:t>
      </w:r>
      <w:bookmarkStart w:id="21363" w:name="_ETM_Q45_271369"/>
      <w:bookmarkEnd w:id="21363"/>
      <w:r>
        <w:rPr>
          <w:rFonts w:hint="cs"/>
          <w:rtl/>
        </w:rPr>
        <w:t xml:space="preserve">השר גולדקנופ ושקיות הלואי ויטון שלו; השר גלנט, שבנה </w:t>
      </w:r>
      <w:bookmarkStart w:id="21364" w:name="_ETM_Q45_280000"/>
      <w:bookmarkEnd w:id="21364"/>
      <w:r>
        <w:rPr>
          <w:rFonts w:hint="cs"/>
          <w:rtl/>
        </w:rPr>
        <w:t xml:space="preserve">לא חוקי. </w:t>
      </w:r>
    </w:p>
    <w:p w:rsidR="00FA1500" w:rsidRDefault="00FA1500" w:rsidP="00C742F9">
      <w:pPr>
        <w:rPr>
          <w:rtl/>
        </w:rPr>
      </w:pPr>
    </w:p>
    <w:p w:rsidR="00FA1500" w:rsidRDefault="00FA1500" w:rsidP="00C742F9">
      <w:pPr>
        <w:pStyle w:val="af6"/>
        <w:keepNext/>
        <w:rPr>
          <w:rtl/>
        </w:rPr>
      </w:pPr>
      <w:bookmarkStart w:id="21365" w:name="ET_yor_6253_5"/>
      <w:r w:rsidRPr="00542938">
        <w:rPr>
          <w:rStyle w:val="TagStyle"/>
          <w:rtl/>
        </w:rPr>
        <w:t xml:space="preserve"> &lt;&lt; יור &gt;&gt; </w:t>
      </w:r>
      <w:r>
        <w:rPr>
          <w:rtl/>
        </w:rPr>
        <w:t>היו"ר משה טור פז:</w:t>
      </w:r>
      <w:r w:rsidRPr="00542938">
        <w:rPr>
          <w:rStyle w:val="TagStyle"/>
          <w:rtl/>
        </w:rPr>
        <w:t xml:space="preserve"> &lt;&lt; יור &gt;&gt;</w:t>
      </w:r>
      <w:r>
        <w:rPr>
          <w:rtl/>
        </w:rPr>
        <w:t xml:space="preserve"> </w:t>
      </w:r>
      <w:bookmarkEnd w:id="21365"/>
    </w:p>
    <w:p w:rsidR="00FA1500" w:rsidRDefault="00FA1500" w:rsidP="00C742F9">
      <w:pPr>
        <w:pStyle w:val="KeepWithNext"/>
        <w:rPr>
          <w:rtl/>
        </w:rPr>
      </w:pPr>
    </w:p>
    <w:p w:rsidR="00FA1500" w:rsidRDefault="00FA1500" w:rsidP="00C742F9">
      <w:pPr>
        <w:rPr>
          <w:rtl/>
        </w:rPr>
      </w:pPr>
      <w:r>
        <w:rPr>
          <w:rFonts w:hint="cs"/>
          <w:rtl/>
        </w:rPr>
        <w:t xml:space="preserve">גברת לזימי, חברת </w:t>
      </w:r>
      <w:bookmarkStart w:id="21366" w:name="_ETM_Q45_278000"/>
      <w:bookmarkEnd w:id="21366"/>
      <w:r>
        <w:rPr>
          <w:rFonts w:hint="cs"/>
          <w:rtl/>
        </w:rPr>
        <w:t xml:space="preserve">הכנסת לזימי, את יודעת שעל פי תקנון הכנסת אסור להראות תמונות. בבקשה. חברת הכנסת לזימי, בבקשה. </w:t>
      </w:r>
    </w:p>
    <w:p w:rsidR="00FA1500" w:rsidRDefault="00FA1500" w:rsidP="00C742F9">
      <w:pPr>
        <w:rPr>
          <w:rtl/>
        </w:rPr>
      </w:pPr>
    </w:p>
    <w:p w:rsidR="00FA1500" w:rsidRDefault="00FA1500" w:rsidP="00C742F9">
      <w:pPr>
        <w:pStyle w:val="-"/>
        <w:keepNext/>
        <w:rPr>
          <w:rtl/>
        </w:rPr>
      </w:pPr>
      <w:bookmarkStart w:id="21367" w:name="ET_speakercontinue_6236_6"/>
      <w:r w:rsidRPr="00542938">
        <w:rPr>
          <w:rStyle w:val="TagStyle"/>
          <w:rtl/>
        </w:rPr>
        <w:t xml:space="preserve"> &lt;&lt; דובר_המשך &gt;&gt; </w:t>
      </w:r>
      <w:r>
        <w:rPr>
          <w:rtl/>
        </w:rPr>
        <w:t>נעמה לזימי (העבודה):</w:t>
      </w:r>
      <w:r w:rsidRPr="00542938">
        <w:rPr>
          <w:rStyle w:val="TagStyle"/>
          <w:rtl/>
        </w:rPr>
        <w:t xml:space="preserve"> &lt;&lt; דובר_המשך &gt;&gt;</w:t>
      </w:r>
      <w:r>
        <w:rPr>
          <w:rtl/>
        </w:rPr>
        <w:t xml:space="preserve"> </w:t>
      </w:r>
      <w:bookmarkEnd w:id="21367"/>
    </w:p>
    <w:p w:rsidR="00FA1500" w:rsidRDefault="00FA1500" w:rsidP="00C742F9">
      <w:pPr>
        <w:pStyle w:val="KeepWithNext"/>
        <w:rPr>
          <w:rtl/>
        </w:rPr>
      </w:pPr>
    </w:p>
    <w:p w:rsidR="00FA1500" w:rsidRDefault="00FA1500" w:rsidP="00C742F9">
      <w:pPr>
        <w:rPr>
          <w:rtl/>
        </w:rPr>
      </w:pPr>
      <w:bookmarkStart w:id="21368" w:name="_ETM_Q45_276000"/>
      <w:bookmarkEnd w:id="21368"/>
      <w:r>
        <w:rPr>
          <w:rFonts w:hint="cs"/>
          <w:rtl/>
        </w:rPr>
        <w:t>נתניהו וביתו בקיסריה. על זה אנחנו משלמים גם, על הבית הזה אנחנו גם משלמים עכשיו, הבית שלו בקיסריה.</w:t>
      </w:r>
    </w:p>
    <w:p w:rsidR="00FA1500" w:rsidRDefault="00FA1500" w:rsidP="00C742F9">
      <w:pPr>
        <w:rPr>
          <w:rtl/>
        </w:rPr>
      </w:pPr>
    </w:p>
    <w:p w:rsidR="00FA1500" w:rsidRDefault="00FA1500" w:rsidP="00C742F9">
      <w:pPr>
        <w:pStyle w:val="af6"/>
        <w:keepNext/>
        <w:rPr>
          <w:rtl/>
        </w:rPr>
      </w:pPr>
      <w:bookmarkStart w:id="21369" w:name="ET_yor_6253_7"/>
      <w:r w:rsidRPr="00542938">
        <w:rPr>
          <w:rStyle w:val="TagStyle"/>
          <w:rtl/>
        </w:rPr>
        <w:lastRenderedPageBreak/>
        <w:t xml:space="preserve"> &lt;&lt; יור &gt;&gt; </w:t>
      </w:r>
      <w:r>
        <w:rPr>
          <w:rtl/>
        </w:rPr>
        <w:t>היו"ר משה טור פז:</w:t>
      </w:r>
      <w:r w:rsidRPr="00542938">
        <w:rPr>
          <w:rStyle w:val="TagStyle"/>
          <w:rtl/>
        </w:rPr>
        <w:t xml:space="preserve"> &lt;&lt; יור &gt;&gt;</w:t>
      </w:r>
      <w:r>
        <w:rPr>
          <w:rtl/>
        </w:rPr>
        <w:t xml:space="preserve"> </w:t>
      </w:r>
      <w:bookmarkEnd w:id="21369"/>
    </w:p>
    <w:p w:rsidR="00FA1500" w:rsidRDefault="00FA1500" w:rsidP="00C742F9">
      <w:pPr>
        <w:pStyle w:val="KeepWithNext"/>
        <w:rPr>
          <w:rtl/>
        </w:rPr>
      </w:pPr>
    </w:p>
    <w:p w:rsidR="00FA1500" w:rsidRDefault="00FA1500" w:rsidP="00C742F9">
      <w:pPr>
        <w:rPr>
          <w:rtl/>
        </w:rPr>
      </w:pPr>
      <w:bookmarkStart w:id="21370" w:name="_ETM_Q45_286000"/>
      <w:bookmarkEnd w:id="21370"/>
      <w:r>
        <w:rPr>
          <w:rFonts w:hint="cs"/>
          <w:rtl/>
        </w:rPr>
        <w:t xml:space="preserve">חברת הכנסת לזימי, אני </w:t>
      </w:r>
      <w:bookmarkStart w:id="21371" w:name="_ETM_Q45_287000"/>
      <w:bookmarkEnd w:id="21371"/>
      <w:r>
        <w:rPr>
          <w:rFonts w:hint="cs"/>
          <w:rtl/>
        </w:rPr>
        <w:t xml:space="preserve">מבקש ממך. חברת הכנסת לזימי, אני מבקש ממך. </w:t>
      </w:r>
    </w:p>
    <w:p w:rsidR="00FA1500" w:rsidRDefault="00FA1500" w:rsidP="00C742F9">
      <w:pPr>
        <w:rPr>
          <w:rtl/>
        </w:rPr>
      </w:pPr>
    </w:p>
    <w:p w:rsidR="00FA1500" w:rsidRDefault="00FA1500" w:rsidP="00C742F9">
      <w:pPr>
        <w:pStyle w:val="-"/>
        <w:keepNext/>
        <w:rPr>
          <w:rtl/>
        </w:rPr>
      </w:pPr>
      <w:bookmarkStart w:id="21372" w:name="ET_speakercontinue_6236_8"/>
      <w:r w:rsidRPr="00542938">
        <w:rPr>
          <w:rStyle w:val="TagStyle"/>
          <w:rtl/>
        </w:rPr>
        <w:t xml:space="preserve"> &lt;&lt; דובר_המשך &gt;&gt; </w:t>
      </w:r>
      <w:r>
        <w:rPr>
          <w:rtl/>
        </w:rPr>
        <w:t>נעמה לזימי (העבודה):</w:t>
      </w:r>
      <w:r w:rsidRPr="00542938">
        <w:rPr>
          <w:rStyle w:val="TagStyle"/>
          <w:rtl/>
        </w:rPr>
        <w:t xml:space="preserve"> &lt;&lt; דובר_המשך &gt;&gt;</w:t>
      </w:r>
      <w:r>
        <w:rPr>
          <w:rtl/>
        </w:rPr>
        <w:t xml:space="preserve"> </w:t>
      </w:r>
      <w:bookmarkEnd w:id="21372"/>
    </w:p>
    <w:p w:rsidR="00FA1500" w:rsidRDefault="00FA1500" w:rsidP="00C742F9">
      <w:pPr>
        <w:pStyle w:val="KeepWithNext"/>
        <w:rPr>
          <w:rtl/>
        </w:rPr>
      </w:pPr>
    </w:p>
    <w:p w:rsidR="00FA1500" w:rsidRDefault="00FA1500" w:rsidP="00C742F9">
      <w:pPr>
        <w:rPr>
          <w:rtl/>
        </w:rPr>
      </w:pPr>
      <w:r>
        <w:rPr>
          <w:rFonts w:hint="cs"/>
          <w:rtl/>
        </w:rPr>
        <w:t xml:space="preserve">בואו נדבר </w:t>
      </w:r>
      <w:bookmarkStart w:id="21373" w:name="_ETM_Q45_291000"/>
      <w:bookmarkEnd w:id="21373"/>
      <w:r>
        <w:rPr>
          <w:rFonts w:hint="cs"/>
          <w:rtl/>
        </w:rPr>
        <w:t xml:space="preserve">על בית הנופש של דרעי בספסופה - - </w:t>
      </w:r>
    </w:p>
    <w:p w:rsidR="00FA1500" w:rsidRDefault="00FA1500" w:rsidP="00C742F9">
      <w:pPr>
        <w:rPr>
          <w:rtl/>
        </w:rPr>
      </w:pPr>
    </w:p>
    <w:p w:rsidR="00FA1500" w:rsidRDefault="00FA1500" w:rsidP="00C742F9">
      <w:pPr>
        <w:pStyle w:val="af6"/>
        <w:keepNext/>
        <w:rPr>
          <w:rtl/>
        </w:rPr>
      </w:pPr>
      <w:bookmarkStart w:id="21374" w:name="ET_yor_6253_9"/>
      <w:r w:rsidRPr="00542938">
        <w:rPr>
          <w:rStyle w:val="TagStyle"/>
          <w:rtl/>
        </w:rPr>
        <w:t xml:space="preserve"> &lt;&lt; יור &gt;&gt; </w:t>
      </w:r>
      <w:r>
        <w:rPr>
          <w:rtl/>
        </w:rPr>
        <w:t>היו"ר משה טור פז:</w:t>
      </w:r>
      <w:r w:rsidRPr="00542938">
        <w:rPr>
          <w:rStyle w:val="TagStyle"/>
          <w:rtl/>
        </w:rPr>
        <w:t xml:space="preserve"> &lt;&lt; יור &gt;&gt;</w:t>
      </w:r>
      <w:r>
        <w:rPr>
          <w:rtl/>
        </w:rPr>
        <w:t xml:space="preserve"> </w:t>
      </w:r>
      <w:bookmarkEnd w:id="21374"/>
    </w:p>
    <w:p w:rsidR="00FA1500" w:rsidRDefault="00FA1500" w:rsidP="00C742F9">
      <w:pPr>
        <w:pStyle w:val="KeepWithNext"/>
        <w:rPr>
          <w:rtl/>
        </w:rPr>
      </w:pPr>
    </w:p>
    <w:p w:rsidR="00FA1500" w:rsidRDefault="00FA1500" w:rsidP="00C742F9">
      <w:pPr>
        <w:rPr>
          <w:rtl/>
        </w:rPr>
      </w:pPr>
      <w:bookmarkStart w:id="21375" w:name="_ETM_Q45_288000"/>
      <w:bookmarkEnd w:id="21375"/>
      <w:r>
        <w:rPr>
          <w:rFonts w:hint="cs"/>
          <w:rtl/>
        </w:rPr>
        <w:t>ח</w:t>
      </w:r>
      <w:bookmarkStart w:id="21376" w:name="_ETM_Q45_290000"/>
      <w:bookmarkEnd w:id="21376"/>
      <w:r>
        <w:rPr>
          <w:rFonts w:hint="cs"/>
          <w:rtl/>
        </w:rPr>
        <w:t xml:space="preserve">ברת הכנסת לזימי, נא להסיר את הדברים. נא </w:t>
      </w:r>
      <w:bookmarkStart w:id="21377" w:name="_ETM_Q45_297000"/>
      <w:bookmarkEnd w:id="21377"/>
      <w:r>
        <w:rPr>
          <w:rFonts w:hint="cs"/>
          <w:rtl/>
        </w:rPr>
        <w:t xml:space="preserve">לרדת מהדוכן. </w:t>
      </w:r>
    </w:p>
    <w:p w:rsidR="00FA1500" w:rsidRDefault="00FA1500" w:rsidP="00C742F9">
      <w:pPr>
        <w:rPr>
          <w:rtl/>
        </w:rPr>
      </w:pPr>
    </w:p>
    <w:p w:rsidR="00FA1500" w:rsidRDefault="00FA1500" w:rsidP="00C742F9">
      <w:pPr>
        <w:pStyle w:val="-"/>
        <w:keepNext/>
        <w:rPr>
          <w:rtl/>
        </w:rPr>
      </w:pPr>
      <w:bookmarkStart w:id="21378" w:name="ET_speakercontinue_6236_10"/>
      <w:r w:rsidRPr="00B91B10">
        <w:rPr>
          <w:rStyle w:val="TagStyle"/>
          <w:rtl/>
        </w:rPr>
        <w:t xml:space="preserve"> &lt;&lt; דובר_המשך &gt;&gt; </w:t>
      </w:r>
      <w:r>
        <w:rPr>
          <w:rtl/>
        </w:rPr>
        <w:t>נעמה לזימי (העבודה):</w:t>
      </w:r>
      <w:r w:rsidRPr="00B91B10">
        <w:rPr>
          <w:rStyle w:val="TagStyle"/>
          <w:rtl/>
        </w:rPr>
        <w:t xml:space="preserve"> &lt;&lt; דובר_המשך &gt;&gt;</w:t>
      </w:r>
      <w:r>
        <w:rPr>
          <w:rtl/>
        </w:rPr>
        <w:t xml:space="preserve"> </w:t>
      </w:r>
      <w:bookmarkEnd w:id="21378"/>
    </w:p>
    <w:p w:rsidR="00FA1500" w:rsidRDefault="00FA1500" w:rsidP="00C742F9">
      <w:pPr>
        <w:pStyle w:val="KeepWithNext"/>
        <w:rPr>
          <w:rtl/>
        </w:rPr>
      </w:pPr>
    </w:p>
    <w:p w:rsidR="00FA1500" w:rsidRDefault="00FA1500" w:rsidP="00C742F9">
      <w:pPr>
        <w:rPr>
          <w:rtl/>
        </w:rPr>
      </w:pPr>
      <w:bookmarkStart w:id="21379" w:name="_ETM_Q45_295000"/>
      <w:bookmarkEnd w:id="21379"/>
      <w:r>
        <w:rPr>
          <w:rFonts w:hint="cs"/>
          <w:rtl/>
        </w:rPr>
        <w:t xml:space="preserve">- - בואו נדבר על </w:t>
      </w:r>
      <w:bookmarkStart w:id="21380" w:name="_ETM_Q45_298000"/>
      <w:bookmarkEnd w:id="21380"/>
      <w:r>
        <w:rPr>
          <w:rFonts w:hint="cs"/>
          <w:rtl/>
        </w:rPr>
        <w:t xml:space="preserve">האיש העשיר בכנסת, שכל הרמת כוסית שלו </w:t>
      </w:r>
      <w:r>
        <w:rPr>
          <w:rFonts w:hint="eastAsia"/>
          <w:rtl/>
        </w:rPr>
        <w:t>–</w:t>
      </w:r>
      <w:r>
        <w:rPr>
          <w:rFonts w:hint="cs"/>
          <w:rtl/>
        </w:rPr>
        <w:t xml:space="preserve"> 300,000 שקל.</w:t>
      </w:r>
    </w:p>
    <w:p w:rsidR="00FA1500" w:rsidRDefault="00FA1500" w:rsidP="00C742F9">
      <w:pPr>
        <w:rPr>
          <w:rtl/>
        </w:rPr>
      </w:pPr>
      <w:bookmarkStart w:id="21381" w:name="_ETM_Q45_299000"/>
      <w:bookmarkEnd w:id="21381"/>
    </w:p>
    <w:p w:rsidR="00FA1500" w:rsidRDefault="00FA1500" w:rsidP="00C742F9">
      <w:pPr>
        <w:pStyle w:val="af6"/>
        <w:keepNext/>
        <w:rPr>
          <w:rtl/>
        </w:rPr>
      </w:pPr>
      <w:r w:rsidRPr="00B91B10">
        <w:rPr>
          <w:rStyle w:val="TagStyle"/>
          <w:rtl/>
        </w:rPr>
        <w:t xml:space="preserve"> &lt;&lt; יור &gt;&gt; </w:t>
      </w:r>
      <w:r>
        <w:rPr>
          <w:rtl/>
        </w:rPr>
        <w:t>היו"ר משה טור פז:</w:t>
      </w:r>
      <w:r w:rsidRPr="00B91B10">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1382" w:name="_ETM_Q45_300000"/>
      <w:bookmarkEnd w:id="21382"/>
      <w:r>
        <w:rPr>
          <w:rFonts w:hint="cs"/>
          <w:rtl/>
        </w:rPr>
        <w:t xml:space="preserve">חברת הכנסת לזימי, נא לרדת מהדוכן. </w:t>
      </w:r>
    </w:p>
    <w:p w:rsidR="00FA1500" w:rsidRDefault="00FA1500" w:rsidP="00C742F9">
      <w:pPr>
        <w:rPr>
          <w:rtl/>
        </w:rPr>
      </w:pPr>
    </w:p>
    <w:p w:rsidR="00FA1500" w:rsidRDefault="00FA1500" w:rsidP="00C742F9">
      <w:pPr>
        <w:pStyle w:val="-"/>
        <w:keepNext/>
        <w:rPr>
          <w:rtl/>
        </w:rPr>
      </w:pPr>
      <w:bookmarkStart w:id="21383" w:name="ET_speakercontinue_6236_12"/>
      <w:r w:rsidRPr="00B91B10">
        <w:rPr>
          <w:rStyle w:val="TagStyle"/>
          <w:rtl/>
        </w:rPr>
        <w:t xml:space="preserve"> &lt;&lt; דובר_המשך &gt;&gt; </w:t>
      </w:r>
      <w:r>
        <w:rPr>
          <w:rtl/>
        </w:rPr>
        <w:t>נעמה לזימי (העבודה):</w:t>
      </w:r>
      <w:r w:rsidRPr="00B91B10">
        <w:rPr>
          <w:rStyle w:val="TagStyle"/>
          <w:rtl/>
        </w:rPr>
        <w:t xml:space="preserve"> &lt;&lt; דובר_המשך &gt;&gt;</w:t>
      </w:r>
      <w:r>
        <w:rPr>
          <w:rtl/>
        </w:rPr>
        <w:t xml:space="preserve"> </w:t>
      </w:r>
      <w:bookmarkEnd w:id="21383"/>
    </w:p>
    <w:p w:rsidR="00FA1500" w:rsidRDefault="00FA1500" w:rsidP="00C742F9">
      <w:pPr>
        <w:pStyle w:val="KeepWithNext"/>
        <w:rPr>
          <w:rtl/>
        </w:rPr>
      </w:pPr>
    </w:p>
    <w:p w:rsidR="00FA1500" w:rsidRDefault="00FA1500" w:rsidP="00C742F9">
      <w:pPr>
        <w:rPr>
          <w:rtl/>
        </w:rPr>
      </w:pPr>
      <w:bookmarkStart w:id="21384" w:name="_ETM_Q45_302000"/>
      <w:bookmarkEnd w:id="21384"/>
      <w:r>
        <w:rPr>
          <w:rFonts w:hint="cs"/>
          <w:rtl/>
        </w:rPr>
        <w:t xml:space="preserve">אבל רגע, מה עם </w:t>
      </w:r>
      <w:bookmarkStart w:id="21385" w:name="_ETM_Q45_301000"/>
      <w:bookmarkEnd w:id="21385"/>
      <w:r>
        <w:rPr>
          <w:rFonts w:hint="cs"/>
          <w:rtl/>
        </w:rPr>
        <w:t xml:space="preserve">הבית של גלנט? הבית הלא-חוקי שלו. </w:t>
      </w:r>
    </w:p>
    <w:p w:rsidR="00FA1500" w:rsidRDefault="00FA1500" w:rsidP="00C742F9">
      <w:pPr>
        <w:rPr>
          <w:rtl/>
        </w:rPr>
      </w:pPr>
    </w:p>
    <w:p w:rsidR="00FA1500" w:rsidRDefault="00FA1500" w:rsidP="00C742F9">
      <w:pPr>
        <w:pStyle w:val="af6"/>
        <w:keepNext/>
        <w:rPr>
          <w:rtl/>
        </w:rPr>
      </w:pPr>
      <w:r w:rsidRPr="00B91B10">
        <w:rPr>
          <w:rStyle w:val="TagStyle"/>
          <w:rtl/>
        </w:rPr>
        <w:t xml:space="preserve"> &lt;&lt; יור &gt;&gt; </w:t>
      </w:r>
      <w:r>
        <w:rPr>
          <w:rtl/>
        </w:rPr>
        <w:t>היו"ר משה טור פז:</w:t>
      </w:r>
      <w:r w:rsidRPr="00B91B10">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1386" w:name="_ETM_Q45_303000"/>
      <w:bookmarkEnd w:id="21386"/>
      <w:r>
        <w:rPr>
          <w:rFonts w:hint="cs"/>
          <w:rtl/>
        </w:rPr>
        <w:t xml:space="preserve">חברת הכנסת לזימי, הפרת את התקנון. </w:t>
      </w:r>
    </w:p>
    <w:p w:rsidR="00FA1500" w:rsidRDefault="00FA1500" w:rsidP="00C742F9">
      <w:pPr>
        <w:rPr>
          <w:rtl/>
        </w:rPr>
      </w:pPr>
    </w:p>
    <w:p w:rsidR="00FA1500" w:rsidRDefault="00FA1500" w:rsidP="00C742F9">
      <w:pPr>
        <w:pStyle w:val="-"/>
        <w:keepNext/>
        <w:rPr>
          <w:rtl/>
        </w:rPr>
      </w:pPr>
      <w:bookmarkStart w:id="21387" w:name="ET_speakercontinue_6236_14"/>
      <w:r w:rsidRPr="00B91B10">
        <w:rPr>
          <w:rStyle w:val="TagStyle"/>
          <w:rtl/>
        </w:rPr>
        <w:t xml:space="preserve"> &lt;&lt; דובר_המשך &gt;&gt; </w:t>
      </w:r>
      <w:r>
        <w:rPr>
          <w:rtl/>
        </w:rPr>
        <w:t>נעמה לזימי (העבודה):</w:t>
      </w:r>
      <w:r w:rsidRPr="00B91B10">
        <w:rPr>
          <w:rStyle w:val="TagStyle"/>
          <w:rtl/>
        </w:rPr>
        <w:t xml:space="preserve"> &lt;&lt; דובר_המשך &gt;&gt;</w:t>
      </w:r>
      <w:r>
        <w:rPr>
          <w:rtl/>
        </w:rPr>
        <w:t xml:space="preserve"> </w:t>
      </w:r>
      <w:bookmarkEnd w:id="21387"/>
    </w:p>
    <w:p w:rsidR="00FA1500" w:rsidRDefault="00FA1500" w:rsidP="00C742F9">
      <w:pPr>
        <w:pStyle w:val="KeepWithNext"/>
        <w:rPr>
          <w:rtl/>
        </w:rPr>
      </w:pPr>
    </w:p>
    <w:p w:rsidR="00FA1500" w:rsidRDefault="00FA1500" w:rsidP="00C742F9">
      <w:pPr>
        <w:rPr>
          <w:rtl/>
        </w:rPr>
      </w:pPr>
      <w:r>
        <w:rPr>
          <w:rFonts w:hint="cs"/>
          <w:rtl/>
        </w:rPr>
        <w:t xml:space="preserve">למה השכחתם את הבית של </w:t>
      </w:r>
      <w:bookmarkStart w:id="21388" w:name="_ETM_Q45_307000"/>
      <w:bookmarkEnd w:id="21388"/>
      <w:r>
        <w:rPr>
          <w:rFonts w:hint="cs"/>
          <w:rtl/>
        </w:rPr>
        <w:t xml:space="preserve">גלנט? </w:t>
      </w:r>
    </w:p>
    <w:p w:rsidR="00FA1500" w:rsidRDefault="00FA1500" w:rsidP="00C742F9">
      <w:pPr>
        <w:rPr>
          <w:rtl/>
        </w:rPr>
      </w:pPr>
    </w:p>
    <w:p w:rsidR="00FA1500" w:rsidRDefault="00FA1500" w:rsidP="00C742F9">
      <w:pPr>
        <w:pStyle w:val="af6"/>
        <w:keepNext/>
        <w:rPr>
          <w:rtl/>
        </w:rPr>
      </w:pPr>
      <w:r w:rsidRPr="00B91B10">
        <w:rPr>
          <w:rStyle w:val="TagStyle"/>
          <w:rtl/>
        </w:rPr>
        <w:t xml:space="preserve"> &lt;&lt; יור &gt;&gt; </w:t>
      </w:r>
      <w:r>
        <w:rPr>
          <w:rtl/>
        </w:rPr>
        <w:t>היו"ר משה טור פז:</w:t>
      </w:r>
      <w:r w:rsidRPr="00B91B10">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1389" w:name="_ETM_Q45_306000"/>
      <w:bookmarkEnd w:id="21389"/>
      <w:r>
        <w:rPr>
          <w:rFonts w:hint="cs"/>
          <w:rtl/>
        </w:rPr>
        <w:t>נא לרדת מה - - -</w:t>
      </w:r>
    </w:p>
    <w:p w:rsidR="00FA1500" w:rsidRDefault="00FA1500" w:rsidP="00C742F9">
      <w:pPr>
        <w:rPr>
          <w:rtl/>
        </w:rPr>
      </w:pPr>
    </w:p>
    <w:p w:rsidR="00FA1500" w:rsidRDefault="00FA1500" w:rsidP="00C742F9">
      <w:pPr>
        <w:pStyle w:val="-"/>
        <w:keepNext/>
        <w:rPr>
          <w:rtl/>
        </w:rPr>
      </w:pPr>
      <w:bookmarkStart w:id="21390" w:name="ET_speakercontinue_6236_16"/>
      <w:r w:rsidRPr="00B91B10">
        <w:rPr>
          <w:rStyle w:val="TagStyle"/>
          <w:rtl/>
        </w:rPr>
        <w:lastRenderedPageBreak/>
        <w:t xml:space="preserve"> &lt;&lt; דובר_המשך &gt;&gt; </w:t>
      </w:r>
      <w:r>
        <w:rPr>
          <w:rtl/>
        </w:rPr>
        <w:t>נעמה לזימי (העבודה):</w:t>
      </w:r>
      <w:r w:rsidRPr="00B91B10">
        <w:rPr>
          <w:rStyle w:val="TagStyle"/>
          <w:rtl/>
        </w:rPr>
        <w:t xml:space="preserve"> &lt;&lt; דובר_המשך &gt;&gt;</w:t>
      </w:r>
      <w:r>
        <w:rPr>
          <w:rtl/>
        </w:rPr>
        <w:t xml:space="preserve"> </w:t>
      </w:r>
      <w:bookmarkEnd w:id="21390"/>
    </w:p>
    <w:p w:rsidR="00FA1500" w:rsidRDefault="00FA1500" w:rsidP="00C742F9">
      <w:pPr>
        <w:pStyle w:val="KeepWithNext"/>
        <w:rPr>
          <w:rtl/>
        </w:rPr>
      </w:pPr>
    </w:p>
    <w:p w:rsidR="00FA1500" w:rsidRDefault="00FA1500" w:rsidP="00C742F9">
      <w:pPr>
        <w:rPr>
          <w:rtl/>
        </w:rPr>
      </w:pPr>
      <w:bookmarkStart w:id="21391" w:name="_ETM_Q45_305000"/>
      <w:bookmarkEnd w:id="21391"/>
      <w:r>
        <w:rPr>
          <w:rFonts w:hint="cs"/>
          <w:rtl/>
        </w:rPr>
        <w:t xml:space="preserve">אלה, אלה ישראל </w:t>
      </w:r>
      <w:bookmarkStart w:id="21392" w:name="_ETM_Q45_309000"/>
      <w:bookmarkEnd w:id="21392"/>
      <w:r>
        <w:rPr>
          <w:rFonts w:hint="cs"/>
          <w:rtl/>
        </w:rPr>
        <w:t xml:space="preserve">השנייה שלהם. </w:t>
      </w:r>
    </w:p>
    <w:p w:rsidR="00FA1500" w:rsidRDefault="00FA1500" w:rsidP="00C742F9">
      <w:pPr>
        <w:rPr>
          <w:rtl/>
        </w:rPr>
      </w:pPr>
    </w:p>
    <w:p w:rsidR="00FA1500" w:rsidRDefault="00FA1500" w:rsidP="00C742F9">
      <w:pPr>
        <w:pStyle w:val="af6"/>
        <w:keepNext/>
        <w:rPr>
          <w:rtl/>
        </w:rPr>
      </w:pPr>
      <w:bookmarkStart w:id="21393" w:name="ET_yor_6253_17"/>
      <w:r w:rsidRPr="00B91B10">
        <w:rPr>
          <w:rStyle w:val="TagStyle"/>
          <w:rtl/>
        </w:rPr>
        <w:t xml:space="preserve"> &lt;&lt; יור &gt;&gt; </w:t>
      </w:r>
      <w:r>
        <w:rPr>
          <w:rtl/>
        </w:rPr>
        <w:t>היו"ר משה טור פז:</w:t>
      </w:r>
      <w:r w:rsidRPr="00B91B10">
        <w:rPr>
          <w:rStyle w:val="TagStyle"/>
          <w:rtl/>
        </w:rPr>
        <w:t xml:space="preserve"> &lt;&lt; יור &gt;&gt;</w:t>
      </w:r>
      <w:r>
        <w:rPr>
          <w:rtl/>
        </w:rPr>
        <w:t xml:space="preserve"> </w:t>
      </w:r>
      <w:bookmarkEnd w:id="21393"/>
    </w:p>
    <w:p w:rsidR="00FA1500" w:rsidRDefault="00FA1500" w:rsidP="00C742F9">
      <w:pPr>
        <w:pStyle w:val="KeepWithNext"/>
        <w:rPr>
          <w:rtl/>
        </w:rPr>
      </w:pPr>
    </w:p>
    <w:p w:rsidR="00FA1500" w:rsidRDefault="00FA1500" w:rsidP="00C742F9">
      <w:pPr>
        <w:rPr>
          <w:rtl/>
        </w:rPr>
      </w:pPr>
      <w:r>
        <w:rPr>
          <w:rFonts w:hint="cs"/>
          <w:rtl/>
        </w:rPr>
        <w:t>חברת הכנסת לזימי, נא לרדת מהדוכן.</w:t>
      </w:r>
    </w:p>
    <w:p w:rsidR="00FA1500" w:rsidRDefault="00FA1500" w:rsidP="00C742F9">
      <w:pPr>
        <w:rPr>
          <w:rtl/>
        </w:rPr>
      </w:pPr>
    </w:p>
    <w:p w:rsidR="00FA1500" w:rsidRDefault="00FA1500" w:rsidP="00C742F9">
      <w:pPr>
        <w:pStyle w:val="-"/>
        <w:keepNext/>
        <w:rPr>
          <w:rtl/>
        </w:rPr>
      </w:pPr>
      <w:bookmarkStart w:id="21394" w:name="ET_speakercontinue_6236_18"/>
      <w:r w:rsidRPr="00B91B10">
        <w:rPr>
          <w:rStyle w:val="TagStyle"/>
          <w:rtl/>
        </w:rPr>
        <w:t xml:space="preserve"> &lt;&lt; דובר_המשך &gt;&gt; </w:t>
      </w:r>
      <w:r>
        <w:rPr>
          <w:rtl/>
        </w:rPr>
        <w:t>נעמה לזימי (העבודה):</w:t>
      </w:r>
      <w:r w:rsidRPr="00B91B10">
        <w:rPr>
          <w:rStyle w:val="TagStyle"/>
          <w:rtl/>
        </w:rPr>
        <w:t xml:space="preserve"> &lt;&lt; דובר_המשך &gt;&gt;</w:t>
      </w:r>
      <w:r>
        <w:rPr>
          <w:rtl/>
        </w:rPr>
        <w:t xml:space="preserve"> </w:t>
      </w:r>
      <w:bookmarkEnd w:id="21394"/>
    </w:p>
    <w:p w:rsidR="00FA1500" w:rsidRDefault="00FA1500" w:rsidP="00C742F9">
      <w:pPr>
        <w:pStyle w:val="KeepWithNext"/>
        <w:rPr>
          <w:rtl/>
        </w:rPr>
      </w:pPr>
    </w:p>
    <w:p w:rsidR="00FA1500" w:rsidRDefault="00FA1500" w:rsidP="00C742F9">
      <w:pPr>
        <w:rPr>
          <w:rtl/>
        </w:rPr>
      </w:pPr>
      <w:r>
        <w:rPr>
          <w:rFonts w:hint="cs"/>
          <w:rtl/>
        </w:rPr>
        <w:t xml:space="preserve">טוב, אני </w:t>
      </w:r>
      <w:bookmarkStart w:id="21395" w:name="_ETM_Q45_311000"/>
      <w:bookmarkEnd w:id="21395"/>
      <w:r>
        <w:rPr>
          <w:rFonts w:hint="cs"/>
          <w:rtl/>
        </w:rPr>
        <w:t>ארד מהדוכן. אני ארד מהדוכן, חברים, כי אני גם מער</w:t>
      </w:r>
      <w:bookmarkStart w:id="21396" w:name="_ETM_Q45_315000"/>
      <w:bookmarkEnd w:id="21396"/>
      <w:r>
        <w:rPr>
          <w:rFonts w:hint="cs"/>
          <w:rtl/>
        </w:rPr>
        <w:t>יכה אתכם - -</w:t>
      </w:r>
    </w:p>
    <w:p w:rsidR="00FA1500" w:rsidRDefault="00FA1500" w:rsidP="00C742F9">
      <w:pPr>
        <w:rPr>
          <w:rtl/>
        </w:rPr>
      </w:pPr>
    </w:p>
    <w:p w:rsidR="00FA1500" w:rsidRDefault="00FA1500" w:rsidP="00C742F9">
      <w:pPr>
        <w:pStyle w:val="af6"/>
        <w:keepNext/>
        <w:rPr>
          <w:rtl/>
        </w:rPr>
      </w:pPr>
      <w:bookmarkStart w:id="21397" w:name="ET_yor_6253_19"/>
      <w:r w:rsidRPr="004A19F6">
        <w:rPr>
          <w:rStyle w:val="TagStyle"/>
          <w:rtl/>
        </w:rPr>
        <w:t xml:space="preserve"> &lt;&lt; יור &gt;&gt; </w:t>
      </w:r>
      <w:r>
        <w:rPr>
          <w:rtl/>
        </w:rPr>
        <w:t>היו"ר משה טור פז:</w:t>
      </w:r>
      <w:r w:rsidRPr="004A19F6">
        <w:rPr>
          <w:rStyle w:val="TagStyle"/>
          <w:rtl/>
        </w:rPr>
        <w:t xml:space="preserve"> &lt;&lt; יור &gt;&gt;</w:t>
      </w:r>
      <w:r>
        <w:rPr>
          <w:rtl/>
        </w:rPr>
        <w:t xml:space="preserve"> </w:t>
      </w:r>
      <w:bookmarkEnd w:id="21397"/>
    </w:p>
    <w:p w:rsidR="00FA1500" w:rsidRDefault="00FA1500" w:rsidP="00C742F9">
      <w:pPr>
        <w:pStyle w:val="KeepWithNext"/>
        <w:rPr>
          <w:rtl/>
        </w:rPr>
      </w:pPr>
    </w:p>
    <w:p w:rsidR="00FA1500" w:rsidRDefault="00FA1500" w:rsidP="00C742F9">
      <w:pPr>
        <w:rPr>
          <w:rtl/>
        </w:rPr>
      </w:pPr>
      <w:r>
        <w:rPr>
          <w:rFonts w:hint="cs"/>
          <w:rtl/>
        </w:rPr>
        <w:t xml:space="preserve">יש למקום הזה כללים, אני מבקש לכבד אותם. נא לרדת. </w:t>
      </w:r>
    </w:p>
    <w:p w:rsidR="00FA1500" w:rsidRDefault="00FA1500" w:rsidP="00C742F9">
      <w:pPr>
        <w:rPr>
          <w:rtl/>
        </w:rPr>
      </w:pPr>
    </w:p>
    <w:p w:rsidR="00FA1500" w:rsidRDefault="00FA1500" w:rsidP="00C742F9">
      <w:pPr>
        <w:pStyle w:val="-"/>
        <w:keepNext/>
        <w:rPr>
          <w:rtl/>
        </w:rPr>
      </w:pPr>
      <w:bookmarkStart w:id="21398" w:name="ET_speakercontinue_6236_20"/>
      <w:r w:rsidRPr="004A19F6">
        <w:rPr>
          <w:rStyle w:val="TagStyle"/>
          <w:rtl/>
        </w:rPr>
        <w:t xml:space="preserve"> &lt;&lt; דובר_המשך &gt;&gt; </w:t>
      </w:r>
      <w:r>
        <w:rPr>
          <w:rtl/>
        </w:rPr>
        <w:t>נעמה לזימי (העבודה):</w:t>
      </w:r>
      <w:r w:rsidRPr="004A19F6">
        <w:rPr>
          <w:rStyle w:val="TagStyle"/>
          <w:rtl/>
        </w:rPr>
        <w:t xml:space="preserve"> &lt;&lt; דובר_המשך &gt;&gt;</w:t>
      </w:r>
      <w:r>
        <w:rPr>
          <w:rtl/>
        </w:rPr>
        <w:t xml:space="preserve"> </w:t>
      </w:r>
      <w:bookmarkEnd w:id="21398"/>
    </w:p>
    <w:p w:rsidR="00FA1500" w:rsidRDefault="00FA1500" w:rsidP="00C742F9">
      <w:pPr>
        <w:pStyle w:val="KeepWithNext"/>
        <w:rPr>
          <w:rtl/>
        </w:rPr>
      </w:pPr>
    </w:p>
    <w:p w:rsidR="00FA1500" w:rsidRDefault="00FA1500" w:rsidP="00C742F9">
      <w:pPr>
        <w:rPr>
          <w:rtl/>
        </w:rPr>
      </w:pPr>
      <w:bookmarkStart w:id="21399" w:name="_ETM_Q45_318000"/>
      <w:bookmarkEnd w:id="21399"/>
      <w:r>
        <w:rPr>
          <w:rFonts w:hint="cs"/>
          <w:rtl/>
        </w:rPr>
        <w:t xml:space="preserve">- - לא רוצה להעמיד </w:t>
      </w:r>
      <w:bookmarkStart w:id="21400" w:name="_ETM_Q45_317000"/>
      <w:bookmarkEnd w:id="21400"/>
      <w:r>
        <w:rPr>
          <w:rFonts w:hint="cs"/>
          <w:rtl/>
        </w:rPr>
        <w:t xml:space="preserve">אתכם במקום הזה, אבל אתם לא תדברו איתנו על ישראל השנייה והראשונה. </w:t>
      </w:r>
    </w:p>
    <w:p w:rsidR="00FA1500" w:rsidRDefault="00FA1500" w:rsidP="00C742F9">
      <w:pPr>
        <w:rPr>
          <w:rtl/>
        </w:rPr>
      </w:pPr>
    </w:p>
    <w:p w:rsidR="00FA1500" w:rsidRDefault="00FA1500" w:rsidP="00C742F9">
      <w:pPr>
        <w:pStyle w:val="af6"/>
        <w:keepNext/>
        <w:rPr>
          <w:rtl/>
        </w:rPr>
      </w:pPr>
      <w:bookmarkStart w:id="21401" w:name="ET_yor_6253_21"/>
      <w:r w:rsidRPr="00B656A8">
        <w:rPr>
          <w:rStyle w:val="TagStyle"/>
          <w:rtl/>
        </w:rPr>
        <w:t xml:space="preserve"> &lt;&lt; יור &gt;&gt; </w:t>
      </w:r>
      <w:r>
        <w:rPr>
          <w:rtl/>
        </w:rPr>
        <w:t>היו"ר משה טור פז:</w:t>
      </w:r>
      <w:r w:rsidRPr="00B656A8">
        <w:rPr>
          <w:rStyle w:val="TagStyle"/>
          <w:rtl/>
        </w:rPr>
        <w:t xml:space="preserve"> &lt;&lt; יור &gt;&gt;</w:t>
      </w:r>
      <w:r>
        <w:rPr>
          <w:rtl/>
        </w:rPr>
        <w:t xml:space="preserve"> </w:t>
      </w:r>
      <w:bookmarkEnd w:id="21401"/>
    </w:p>
    <w:p w:rsidR="00FA1500" w:rsidRDefault="00FA1500" w:rsidP="00C742F9">
      <w:pPr>
        <w:pStyle w:val="KeepWithNext"/>
        <w:rPr>
          <w:rtl/>
        </w:rPr>
      </w:pPr>
    </w:p>
    <w:p w:rsidR="00FA1500" w:rsidRDefault="00FA1500" w:rsidP="00C742F9">
      <w:pPr>
        <w:rPr>
          <w:rtl/>
        </w:rPr>
      </w:pPr>
      <w:r>
        <w:rPr>
          <w:rFonts w:hint="cs"/>
          <w:rtl/>
        </w:rPr>
        <w:t>סדרניות, נא להוריד את חברת הכנסת לזימי. לא בכוח, בבקשה.</w:t>
      </w:r>
    </w:p>
    <w:p w:rsidR="00FA1500" w:rsidRDefault="00FA1500" w:rsidP="00C742F9">
      <w:pPr>
        <w:rPr>
          <w:rtl/>
        </w:rPr>
      </w:pPr>
      <w:bookmarkStart w:id="21402" w:name="_ETM_Q45_319000"/>
      <w:bookmarkEnd w:id="21402"/>
    </w:p>
    <w:p w:rsidR="00FA1500" w:rsidRDefault="00FA1500" w:rsidP="00C742F9">
      <w:pPr>
        <w:pStyle w:val="-"/>
        <w:keepNext/>
        <w:rPr>
          <w:rtl/>
        </w:rPr>
      </w:pPr>
      <w:bookmarkStart w:id="21403" w:name="ET_speakercontinue_6236_22"/>
      <w:r w:rsidRPr="00B656A8">
        <w:rPr>
          <w:rStyle w:val="TagStyle"/>
          <w:rtl/>
        </w:rPr>
        <w:t xml:space="preserve"> &lt;&lt; דובר_המשך &gt;&gt; </w:t>
      </w:r>
      <w:r>
        <w:rPr>
          <w:rtl/>
        </w:rPr>
        <w:t>נעמה לזימי (העבודה):</w:t>
      </w:r>
      <w:r w:rsidRPr="00B656A8">
        <w:rPr>
          <w:rStyle w:val="TagStyle"/>
          <w:rtl/>
        </w:rPr>
        <w:t xml:space="preserve"> &lt;&lt; דובר_המשך &gt;&gt;</w:t>
      </w:r>
      <w:r>
        <w:rPr>
          <w:rtl/>
        </w:rPr>
        <w:t xml:space="preserve"> </w:t>
      </w:r>
      <w:bookmarkEnd w:id="21403"/>
    </w:p>
    <w:p w:rsidR="00FA1500" w:rsidRDefault="00FA1500" w:rsidP="00C742F9">
      <w:pPr>
        <w:pStyle w:val="KeepWithNext"/>
        <w:rPr>
          <w:rtl/>
        </w:rPr>
      </w:pPr>
    </w:p>
    <w:p w:rsidR="00FA1500" w:rsidRDefault="00FA1500" w:rsidP="00C742F9">
      <w:pPr>
        <w:rPr>
          <w:rtl/>
        </w:rPr>
      </w:pPr>
      <w:bookmarkStart w:id="21404" w:name="_ETM_Q45_320000"/>
      <w:bookmarkEnd w:id="21404"/>
      <w:r>
        <w:rPr>
          <w:rFonts w:hint="cs"/>
          <w:rtl/>
        </w:rPr>
        <w:t>חבורת מנותקים, נהנתנים, שלא רואים - -</w:t>
      </w:r>
    </w:p>
    <w:p w:rsidR="00FA1500" w:rsidRDefault="00FA1500" w:rsidP="00C742F9">
      <w:pPr>
        <w:rPr>
          <w:rtl/>
        </w:rPr>
      </w:pPr>
    </w:p>
    <w:p w:rsidR="00FA1500" w:rsidRDefault="00FA1500" w:rsidP="00C742F9">
      <w:pPr>
        <w:pStyle w:val="af6"/>
        <w:keepNext/>
        <w:rPr>
          <w:rtl/>
        </w:rPr>
      </w:pPr>
      <w:bookmarkStart w:id="21405" w:name="ET_yor_6253_23"/>
      <w:r w:rsidRPr="00B656A8">
        <w:rPr>
          <w:rStyle w:val="TagStyle"/>
          <w:rtl/>
        </w:rPr>
        <w:t xml:space="preserve"> &lt;&lt; יור &gt;&gt; </w:t>
      </w:r>
      <w:r>
        <w:rPr>
          <w:rtl/>
        </w:rPr>
        <w:t>היו"ר משה טור פז:</w:t>
      </w:r>
      <w:r w:rsidRPr="00B656A8">
        <w:rPr>
          <w:rStyle w:val="TagStyle"/>
          <w:rtl/>
        </w:rPr>
        <w:t xml:space="preserve"> &lt;&lt; יור &gt;&gt;</w:t>
      </w:r>
      <w:r>
        <w:rPr>
          <w:rtl/>
        </w:rPr>
        <w:t xml:space="preserve"> </w:t>
      </w:r>
      <w:bookmarkEnd w:id="21405"/>
    </w:p>
    <w:p w:rsidR="00FA1500" w:rsidRDefault="00FA1500" w:rsidP="00C742F9">
      <w:pPr>
        <w:pStyle w:val="KeepWithNext"/>
        <w:rPr>
          <w:rtl/>
        </w:rPr>
      </w:pPr>
    </w:p>
    <w:p w:rsidR="00FA1500" w:rsidRDefault="00FA1500" w:rsidP="00C742F9">
      <w:pPr>
        <w:rPr>
          <w:rtl/>
        </w:rPr>
      </w:pPr>
      <w:r>
        <w:rPr>
          <w:rFonts w:hint="cs"/>
          <w:rtl/>
        </w:rPr>
        <w:t xml:space="preserve">חברת הכנסת לזימי, בבקשה. </w:t>
      </w:r>
    </w:p>
    <w:p w:rsidR="00FA1500" w:rsidRDefault="00FA1500" w:rsidP="00C742F9">
      <w:pPr>
        <w:rPr>
          <w:rtl/>
        </w:rPr>
      </w:pPr>
      <w:bookmarkStart w:id="21406" w:name="_ETM_Q45_324000"/>
      <w:bookmarkEnd w:id="21406"/>
    </w:p>
    <w:p w:rsidR="00FA1500" w:rsidRDefault="00FA1500" w:rsidP="00C742F9">
      <w:pPr>
        <w:pStyle w:val="-"/>
        <w:keepNext/>
        <w:rPr>
          <w:rtl/>
        </w:rPr>
      </w:pPr>
      <w:bookmarkStart w:id="21407" w:name="ET_speakercontinue_6236_24"/>
      <w:r w:rsidRPr="00B656A8">
        <w:rPr>
          <w:rStyle w:val="TagStyle"/>
          <w:rtl/>
        </w:rPr>
        <w:t xml:space="preserve"> &lt;&lt; דובר_המשך &gt;&gt; </w:t>
      </w:r>
      <w:r>
        <w:rPr>
          <w:rtl/>
        </w:rPr>
        <w:t>נעמה לזימי (העבודה):</w:t>
      </w:r>
      <w:r w:rsidRPr="00B656A8">
        <w:rPr>
          <w:rStyle w:val="TagStyle"/>
          <w:rtl/>
        </w:rPr>
        <w:t xml:space="preserve"> &lt;&lt; דובר_המשך &gt;&gt;</w:t>
      </w:r>
      <w:r>
        <w:rPr>
          <w:rtl/>
        </w:rPr>
        <w:t xml:space="preserve"> </w:t>
      </w:r>
      <w:bookmarkEnd w:id="21407"/>
    </w:p>
    <w:p w:rsidR="00FA1500" w:rsidRDefault="00FA1500" w:rsidP="00C742F9">
      <w:pPr>
        <w:pStyle w:val="KeepWithNext"/>
        <w:rPr>
          <w:rtl/>
        </w:rPr>
      </w:pPr>
    </w:p>
    <w:p w:rsidR="00FA1500" w:rsidRDefault="00FA1500" w:rsidP="00C742F9">
      <w:pPr>
        <w:rPr>
          <w:rtl/>
        </w:rPr>
      </w:pPr>
      <w:bookmarkStart w:id="21408" w:name="_ETM_Q45_325000"/>
      <w:bookmarkEnd w:id="21408"/>
      <w:r>
        <w:rPr>
          <w:rFonts w:hint="cs"/>
          <w:rtl/>
        </w:rPr>
        <w:t xml:space="preserve">- - את הדבשת של עצמם. </w:t>
      </w:r>
      <w:bookmarkStart w:id="21409" w:name="_ETM_Q45_326000"/>
      <w:bookmarkEnd w:id="21409"/>
    </w:p>
    <w:p w:rsidR="00FA1500" w:rsidRDefault="00FA1500" w:rsidP="00C742F9">
      <w:pPr>
        <w:rPr>
          <w:rtl/>
        </w:rPr>
      </w:pPr>
    </w:p>
    <w:p w:rsidR="00FA1500" w:rsidRDefault="00FA1500" w:rsidP="00C742F9">
      <w:pPr>
        <w:pStyle w:val="af6"/>
        <w:keepNext/>
        <w:rPr>
          <w:rtl/>
        </w:rPr>
      </w:pPr>
      <w:bookmarkStart w:id="21410" w:name="ET_yor_6253_25"/>
      <w:r w:rsidRPr="00B656A8">
        <w:rPr>
          <w:rStyle w:val="TagStyle"/>
          <w:rtl/>
        </w:rPr>
        <w:t xml:space="preserve"> &lt;&lt; יור &gt;&gt; </w:t>
      </w:r>
      <w:r>
        <w:rPr>
          <w:rtl/>
        </w:rPr>
        <w:t>היו"ר משה טור פז:</w:t>
      </w:r>
      <w:r w:rsidRPr="00B656A8">
        <w:rPr>
          <w:rStyle w:val="TagStyle"/>
          <w:rtl/>
        </w:rPr>
        <w:t xml:space="preserve"> &lt;&lt; יור &gt;&gt;</w:t>
      </w:r>
      <w:r>
        <w:rPr>
          <w:rtl/>
        </w:rPr>
        <w:t xml:space="preserve"> </w:t>
      </w:r>
      <w:bookmarkEnd w:id="21410"/>
    </w:p>
    <w:p w:rsidR="00FA1500" w:rsidRDefault="00FA1500" w:rsidP="00C742F9">
      <w:pPr>
        <w:pStyle w:val="KeepWithNext"/>
        <w:rPr>
          <w:rtl/>
        </w:rPr>
      </w:pPr>
    </w:p>
    <w:p w:rsidR="00FA1500" w:rsidRDefault="00FA1500" w:rsidP="00C742F9">
      <w:pPr>
        <w:rPr>
          <w:rtl/>
        </w:rPr>
      </w:pPr>
      <w:bookmarkStart w:id="21411" w:name="_ETM_Q45_331000"/>
      <w:bookmarkEnd w:id="21411"/>
      <w:r>
        <w:rPr>
          <w:rFonts w:hint="cs"/>
          <w:rtl/>
        </w:rPr>
        <w:t>תודה רבה. אני מודה לך על הדברים. יש למקום הזה תקנון, נא לשמור עליו. חבר הכנסת אלון שוסטר, בבקשה.</w:t>
      </w:r>
    </w:p>
    <w:p w:rsidR="00FA1500" w:rsidRDefault="00FA1500" w:rsidP="00C742F9">
      <w:pPr>
        <w:rPr>
          <w:rtl/>
        </w:rPr>
      </w:pPr>
    </w:p>
    <w:p w:rsidR="00FA1500" w:rsidRDefault="00FA1500" w:rsidP="00C742F9">
      <w:pPr>
        <w:pStyle w:val="af5"/>
        <w:keepNext/>
        <w:rPr>
          <w:rtl/>
        </w:rPr>
      </w:pPr>
      <w:bookmarkStart w:id="21412" w:name="ET_interruption_6255_27"/>
      <w:r w:rsidRPr="00C1793A">
        <w:rPr>
          <w:rStyle w:val="TagStyle"/>
          <w:rtl/>
        </w:rPr>
        <w:t xml:space="preserve"> &lt;&lt; קריאה &gt;&gt; </w:t>
      </w:r>
      <w:r>
        <w:rPr>
          <w:rtl/>
        </w:rPr>
        <w:t>סימון דוידסון (יש עתיד):</w:t>
      </w:r>
      <w:r w:rsidRPr="00C1793A">
        <w:rPr>
          <w:rStyle w:val="TagStyle"/>
          <w:rtl/>
        </w:rPr>
        <w:t xml:space="preserve"> &lt;&lt; קריאה &gt;&gt;</w:t>
      </w:r>
      <w:r>
        <w:rPr>
          <w:rtl/>
        </w:rPr>
        <w:t xml:space="preserve"> </w:t>
      </w:r>
      <w:bookmarkEnd w:id="21412"/>
    </w:p>
    <w:p w:rsidR="00FA1500" w:rsidRDefault="00FA1500" w:rsidP="00C742F9">
      <w:pPr>
        <w:pStyle w:val="KeepWithNext"/>
        <w:rPr>
          <w:rtl/>
        </w:rPr>
      </w:pPr>
    </w:p>
    <w:p w:rsidR="00FA1500" w:rsidRDefault="00FA1500" w:rsidP="00C742F9">
      <w:pPr>
        <w:rPr>
          <w:rtl/>
        </w:rPr>
      </w:pPr>
      <w:r>
        <w:rPr>
          <w:rFonts w:hint="cs"/>
          <w:rtl/>
        </w:rPr>
        <w:t xml:space="preserve">- </w:t>
      </w:r>
      <w:bookmarkStart w:id="21413" w:name="_ETM_Q45_333000"/>
      <w:bookmarkEnd w:id="21413"/>
      <w:r>
        <w:rPr>
          <w:rFonts w:hint="cs"/>
          <w:rtl/>
        </w:rPr>
        <w:t xml:space="preserve">- - הבית שלך בראשון - - </w:t>
      </w:r>
      <w:bookmarkStart w:id="21414" w:name="_ETM_Q45_337000"/>
      <w:bookmarkEnd w:id="21414"/>
      <w:r>
        <w:rPr>
          <w:rFonts w:hint="cs"/>
          <w:rtl/>
        </w:rPr>
        <w:t>-</w:t>
      </w:r>
    </w:p>
    <w:p w:rsidR="00FA1500" w:rsidRDefault="00FA1500" w:rsidP="00C742F9">
      <w:pPr>
        <w:rPr>
          <w:rtl/>
        </w:rPr>
      </w:pPr>
      <w:bookmarkStart w:id="21415" w:name="_ETM_Q45_334000"/>
      <w:bookmarkEnd w:id="21415"/>
    </w:p>
    <w:p w:rsidR="00FA1500" w:rsidRDefault="00FA1500" w:rsidP="00C742F9">
      <w:pPr>
        <w:pStyle w:val="af5"/>
        <w:keepNext/>
        <w:rPr>
          <w:rtl/>
        </w:rPr>
      </w:pPr>
      <w:bookmarkStart w:id="21416" w:name="ET_interruption_6236_28"/>
      <w:r w:rsidRPr="00C1793A">
        <w:rPr>
          <w:rStyle w:val="TagStyle"/>
          <w:rtl/>
        </w:rPr>
        <w:t xml:space="preserve"> &lt;&lt; קריאה &gt;&gt; </w:t>
      </w:r>
      <w:r>
        <w:rPr>
          <w:rtl/>
        </w:rPr>
        <w:t>נעמה לזימי (העבודה):</w:t>
      </w:r>
      <w:r w:rsidRPr="00C1793A">
        <w:rPr>
          <w:rStyle w:val="TagStyle"/>
          <w:rtl/>
        </w:rPr>
        <w:t xml:space="preserve"> &lt;&lt; קריאה &gt;&gt;</w:t>
      </w:r>
      <w:r>
        <w:rPr>
          <w:rtl/>
        </w:rPr>
        <w:t xml:space="preserve"> </w:t>
      </w:r>
      <w:bookmarkEnd w:id="21416"/>
    </w:p>
    <w:p w:rsidR="00FA1500" w:rsidRDefault="00FA1500" w:rsidP="00C742F9">
      <w:pPr>
        <w:pStyle w:val="KeepWithNext"/>
        <w:rPr>
          <w:rtl/>
        </w:rPr>
      </w:pPr>
    </w:p>
    <w:p w:rsidR="00FA1500" w:rsidRDefault="00FA1500" w:rsidP="00C742F9">
      <w:pPr>
        <w:rPr>
          <w:rtl/>
        </w:rPr>
      </w:pPr>
      <w:bookmarkStart w:id="21417" w:name="_ETM_Q45_332000"/>
      <w:bookmarkEnd w:id="21417"/>
      <w:r>
        <w:rPr>
          <w:rFonts w:hint="cs"/>
          <w:rtl/>
        </w:rPr>
        <w:t>שבנה לא חוקי - - -</w:t>
      </w:r>
    </w:p>
    <w:p w:rsidR="00FA1500" w:rsidRDefault="00FA1500" w:rsidP="00C742F9">
      <w:pPr>
        <w:rPr>
          <w:rtl/>
        </w:rPr>
      </w:pPr>
    </w:p>
    <w:p w:rsidR="00FA1500" w:rsidRDefault="00FA1500" w:rsidP="00C742F9">
      <w:pPr>
        <w:pStyle w:val="af5"/>
        <w:keepNext/>
        <w:rPr>
          <w:rtl/>
        </w:rPr>
      </w:pPr>
      <w:bookmarkStart w:id="21418" w:name="ET_interruption_5792_29"/>
      <w:r w:rsidRPr="00C1793A">
        <w:rPr>
          <w:rStyle w:val="TagStyle"/>
          <w:rtl/>
        </w:rPr>
        <w:t xml:space="preserve"> &lt;&lt; קריאה &gt;&gt; </w:t>
      </w:r>
      <w:r>
        <w:rPr>
          <w:rtl/>
        </w:rPr>
        <w:t>יבגני סובה (ישראל ביתנו):</w:t>
      </w:r>
      <w:r w:rsidRPr="00C1793A">
        <w:rPr>
          <w:rStyle w:val="TagStyle"/>
          <w:rtl/>
        </w:rPr>
        <w:t xml:space="preserve"> &lt;&lt; קריאה &gt;&gt;</w:t>
      </w:r>
      <w:r>
        <w:rPr>
          <w:rtl/>
        </w:rPr>
        <w:t xml:space="preserve"> </w:t>
      </w:r>
      <w:bookmarkEnd w:id="21418"/>
    </w:p>
    <w:p w:rsidR="00FA1500" w:rsidRDefault="00FA1500" w:rsidP="00C742F9">
      <w:pPr>
        <w:pStyle w:val="KeepWithNext"/>
        <w:rPr>
          <w:rtl/>
        </w:rPr>
      </w:pPr>
    </w:p>
    <w:p w:rsidR="00FA1500" w:rsidRDefault="00FA1500" w:rsidP="00C742F9">
      <w:pPr>
        <w:rPr>
          <w:rtl/>
        </w:rPr>
      </w:pPr>
      <w:r>
        <w:rPr>
          <w:rFonts w:hint="cs"/>
          <w:rtl/>
        </w:rPr>
        <w:t xml:space="preserve">הבית שלי בראשון? </w:t>
      </w:r>
    </w:p>
    <w:p w:rsidR="00FA1500" w:rsidRDefault="00FA1500" w:rsidP="00C742F9">
      <w:pPr>
        <w:rPr>
          <w:rtl/>
        </w:rPr>
      </w:pPr>
    </w:p>
    <w:p w:rsidR="00FA1500" w:rsidRDefault="00FA1500" w:rsidP="00C742F9">
      <w:pPr>
        <w:pStyle w:val="af5"/>
        <w:keepNext/>
        <w:rPr>
          <w:rtl/>
        </w:rPr>
      </w:pPr>
      <w:bookmarkStart w:id="21419" w:name="ET_interruption_6236_30"/>
      <w:r w:rsidRPr="00C1793A">
        <w:rPr>
          <w:rStyle w:val="TagStyle"/>
          <w:rtl/>
        </w:rPr>
        <w:t xml:space="preserve"> &lt;&lt; קריאה &gt;&gt; </w:t>
      </w:r>
      <w:r>
        <w:rPr>
          <w:rtl/>
        </w:rPr>
        <w:t>נעמה לזימי (העבודה):</w:t>
      </w:r>
      <w:r w:rsidRPr="00C1793A">
        <w:rPr>
          <w:rStyle w:val="TagStyle"/>
          <w:rtl/>
        </w:rPr>
        <w:t xml:space="preserve"> &lt;&lt; קריאה &gt;&gt;</w:t>
      </w:r>
      <w:r>
        <w:rPr>
          <w:rtl/>
        </w:rPr>
        <w:t xml:space="preserve"> </w:t>
      </w:r>
      <w:bookmarkEnd w:id="21419"/>
    </w:p>
    <w:p w:rsidR="00FA1500" w:rsidRDefault="00FA1500" w:rsidP="00C742F9">
      <w:pPr>
        <w:pStyle w:val="KeepWithNext"/>
        <w:rPr>
          <w:rtl/>
        </w:rPr>
      </w:pPr>
    </w:p>
    <w:p w:rsidR="00FA1500" w:rsidRDefault="00FA1500" w:rsidP="00C742F9">
      <w:pPr>
        <w:rPr>
          <w:rtl/>
        </w:rPr>
      </w:pPr>
      <w:r>
        <w:rPr>
          <w:rFonts w:hint="cs"/>
          <w:rtl/>
        </w:rPr>
        <w:t>האחוזה הלא-חוקית - - -</w:t>
      </w:r>
    </w:p>
    <w:p w:rsidR="00FA1500" w:rsidRDefault="00FA1500" w:rsidP="00C742F9">
      <w:pPr>
        <w:rPr>
          <w:rtl/>
        </w:rPr>
      </w:pPr>
    </w:p>
    <w:p w:rsidR="00FA1500" w:rsidRDefault="00FA1500" w:rsidP="00C742F9">
      <w:pPr>
        <w:pStyle w:val="af5"/>
        <w:keepNext/>
        <w:rPr>
          <w:rtl/>
        </w:rPr>
      </w:pPr>
      <w:bookmarkStart w:id="21420" w:name="ET_interruption_5792_31"/>
      <w:r w:rsidRPr="00C1793A">
        <w:rPr>
          <w:rStyle w:val="TagStyle"/>
          <w:rtl/>
        </w:rPr>
        <w:t xml:space="preserve"> &lt;&lt; קריאה &gt;&gt; </w:t>
      </w:r>
      <w:r>
        <w:rPr>
          <w:rtl/>
        </w:rPr>
        <w:t>יבגני סובה (ישראל ביתנו):</w:t>
      </w:r>
      <w:r w:rsidRPr="00C1793A">
        <w:rPr>
          <w:rStyle w:val="TagStyle"/>
          <w:rtl/>
        </w:rPr>
        <w:t xml:space="preserve"> &lt;&lt; קריאה &gt;&gt;</w:t>
      </w:r>
      <w:r>
        <w:rPr>
          <w:rtl/>
        </w:rPr>
        <w:t xml:space="preserve"> </w:t>
      </w:r>
      <w:bookmarkEnd w:id="21420"/>
    </w:p>
    <w:p w:rsidR="00FA1500" w:rsidRDefault="00FA1500" w:rsidP="00C742F9">
      <w:pPr>
        <w:pStyle w:val="KeepWithNext"/>
        <w:rPr>
          <w:rtl/>
        </w:rPr>
      </w:pPr>
    </w:p>
    <w:p w:rsidR="00FA1500" w:rsidRDefault="00FA1500" w:rsidP="00C742F9">
      <w:pPr>
        <w:rPr>
          <w:rtl/>
        </w:rPr>
      </w:pPr>
      <w:r>
        <w:rPr>
          <w:rFonts w:hint="cs"/>
          <w:rtl/>
        </w:rPr>
        <w:t>איזה בית בראשון?</w:t>
      </w:r>
    </w:p>
    <w:p w:rsidR="00FA1500" w:rsidRDefault="00FA1500" w:rsidP="00C742F9">
      <w:pPr>
        <w:rPr>
          <w:rtl/>
        </w:rPr>
      </w:pPr>
      <w:bookmarkStart w:id="21421" w:name="_ETM_Q45_340000"/>
      <w:bookmarkEnd w:id="21421"/>
    </w:p>
    <w:p w:rsidR="00FA1500" w:rsidRDefault="00FA1500" w:rsidP="00C742F9">
      <w:pPr>
        <w:pStyle w:val="af5"/>
        <w:keepNext/>
        <w:rPr>
          <w:rtl/>
        </w:rPr>
      </w:pPr>
      <w:bookmarkStart w:id="21422" w:name="ET_interruption_6236_32"/>
      <w:r w:rsidRPr="00C1793A">
        <w:rPr>
          <w:rStyle w:val="TagStyle"/>
          <w:rtl/>
        </w:rPr>
        <w:t xml:space="preserve"> &lt;&lt; קריאה &gt;&gt; </w:t>
      </w:r>
      <w:r>
        <w:rPr>
          <w:rtl/>
        </w:rPr>
        <w:t>נעמה לזימי (העבודה):</w:t>
      </w:r>
      <w:r w:rsidRPr="00C1793A">
        <w:rPr>
          <w:rStyle w:val="TagStyle"/>
          <w:rtl/>
        </w:rPr>
        <w:t xml:space="preserve"> &lt;&lt; קריאה &gt;&gt;</w:t>
      </w:r>
      <w:r>
        <w:rPr>
          <w:rtl/>
        </w:rPr>
        <w:t xml:space="preserve"> </w:t>
      </w:r>
      <w:bookmarkEnd w:id="21422"/>
    </w:p>
    <w:p w:rsidR="00FA1500" w:rsidRDefault="00FA1500" w:rsidP="00C742F9">
      <w:pPr>
        <w:pStyle w:val="KeepWithNext"/>
        <w:rPr>
          <w:rtl/>
        </w:rPr>
      </w:pPr>
    </w:p>
    <w:p w:rsidR="00FA1500" w:rsidRDefault="00FA1500" w:rsidP="00C742F9">
      <w:pPr>
        <w:rPr>
          <w:rtl/>
        </w:rPr>
      </w:pPr>
      <w:r>
        <w:rPr>
          <w:rFonts w:hint="cs"/>
          <w:rtl/>
        </w:rPr>
        <w:t xml:space="preserve">אני הח"כית היחידה פה שגרה בשיכון, אז בואו נדבר. </w:t>
      </w:r>
    </w:p>
    <w:p w:rsidR="00FA1500" w:rsidRDefault="00FA1500" w:rsidP="00C742F9">
      <w:pPr>
        <w:rPr>
          <w:rtl/>
        </w:rPr>
      </w:pPr>
    </w:p>
    <w:p w:rsidR="00FA1500" w:rsidRDefault="00FA1500" w:rsidP="00C742F9">
      <w:pPr>
        <w:pStyle w:val="af5"/>
        <w:keepNext/>
        <w:rPr>
          <w:rtl/>
        </w:rPr>
      </w:pPr>
      <w:bookmarkStart w:id="21423" w:name="ET_interruption_6255_33"/>
      <w:r w:rsidRPr="00C1793A">
        <w:rPr>
          <w:rStyle w:val="TagStyle"/>
          <w:rtl/>
        </w:rPr>
        <w:t xml:space="preserve"> &lt;&lt; קריאה &gt;&gt; </w:t>
      </w:r>
      <w:r>
        <w:rPr>
          <w:rtl/>
        </w:rPr>
        <w:t>סימון דוידסון (יש עתיד):</w:t>
      </w:r>
      <w:r w:rsidRPr="00C1793A">
        <w:rPr>
          <w:rStyle w:val="TagStyle"/>
          <w:rtl/>
        </w:rPr>
        <w:t xml:space="preserve"> &lt;&lt; קריאה &gt;&gt;</w:t>
      </w:r>
      <w:r>
        <w:rPr>
          <w:rtl/>
        </w:rPr>
        <w:t xml:space="preserve"> </w:t>
      </w:r>
      <w:bookmarkEnd w:id="21423"/>
    </w:p>
    <w:p w:rsidR="00FA1500" w:rsidRDefault="00FA1500" w:rsidP="00C742F9">
      <w:pPr>
        <w:pStyle w:val="KeepWithNext"/>
        <w:rPr>
          <w:rtl/>
        </w:rPr>
      </w:pPr>
    </w:p>
    <w:p w:rsidR="00FA1500" w:rsidRDefault="00FA1500" w:rsidP="00C742F9">
      <w:pPr>
        <w:rPr>
          <w:rtl/>
        </w:rPr>
      </w:pPr>
      <w:r>
        <w:rPr>
          <w:rFonts w:hint="cs"/>
          <w:rtl/>
        </w:rPr>
        <w:t xml:space="preserve">למה לא הראית את הווילה שלו בראשון? </w:t>
      </w:r>
    </w:p>
    <w:p w:rsidR="00FA1500" w:rsidRDefault="00FA1500" w:rsidP="00C742F9">
      <w:pPr>
        <w:rPr>
          <w:rtl/>
        </w:rPr>
      </w:pPr>
    </w:p>
    <w:p w:rsidR="00FA1500" w:rsidRDefault="00FA1500" w:rsidP="00C742F9">
      <w:pPr>
        <w:pStyle w:val="af5"/>
        <w:keepNext/>
        <w:rPr>
          <w:rtl/>
        </w:rPr>
      </w:pPr>
      <w:bookmarkStart w:id="21424" w:name="ET_interruption_5792_34"/>
      <w:r w:rsidRPr="00C1793A">
        <w:rPr>
          <w:rStyle w:val="TagStyle"/>
          <w:rtl/>
        </w:rPr>
        <w:lastRenderedPageBreak/>
        <w:t xml:space="preserve"> &lt;&lt; קריאה &gt;&gt; </w:t>
      </w:r>
      <w:r>
        <w:rPr>
          <w:rtl/>
        </w:rPr>
        <w:t>יבגני סובה (ישראל ביתנו):</w:t>
      </w:r>
      <w:r w:rsidRPr="00C1793A">
        <w:rPr>
          <w:rStyle w:val="TagStyle"/>
          <w:rtl/>
        </w:rPr>
        <w:t xml:space="preserve"> &lt;&lt; קריאה &gt;&gt;</w:t>
      </w:r>
      <w:r>
        <w:rPr>
          <w:rtl/>
        </w:rPr>
        <w:t xml:space="preserve"> </w:t>
      </w:r>
      <w:bookmarkEnd w:id="21424"/>
    </w:p>
    <w:p w:rsidR="00FA1500" w:rsidRDefault="00FA1500" w:rsidP="00C742F9">
      <w:pPr>
        <w:pStyle w:val="KeepWithNext"/>
        <w:rPr>
          <w:rtl/>
        </w:rPr>
      </w:pPr>
    </w:p>
    <w:p w:rsidR="00FA1500" w:rsidRDefault="00FA1500" w:rsidP="00C742F9">
      <w:pPr>
        <w:rPr>
          <w:rtl/>
        </w:rPr>
      </w:pPr>
      <w:r>
        <w:rPr>
          <w:rFonts w:hint="cs"/>
          <w:rtl/>
        </w:rPr>
        <w:t xml:space="preserve">לא. בכפר שמריהו, מה זאת אומרת. </w:t>
      </w:r>
      <w:bookmarkStart w:id="21425" w:name="_ETM_Q45_348000"/>
      <w:bookmarkEnd w:id="21425"/>
    </w:p>
    <w:p w:rsidR="00FA1500" w:rsidRDefault="00FA1500" w:rsidP="00C742F9">
      <w:pPr>
        <w:rPr>
          <w:rtl/>
        </w:rPr>
      </w:pPr>
    </w:p>
    <w:p w:rsidR="00FA1500" w:rsidRDefault="00FA1500" w:rsidP="00C742F9">
      <w:pPr>
        <w:pStyle w:val="af5"/>
        <w:keepNext/>
        <w:rPr>
          <w:rtl/>
        </w:rPr>
      </w:pPr>
      <w:bookmarkStart w:id="21426" w:name="ET_interruption_6255_35"/>
      <w:r w:rsidRPr="00C1793A">
        <w:rPr>
          <w:rStyle w:val="TagStyle"/>
          <w:rtl/>
        </w:rPr>
        <w:t xml:space="preserve"> &lt;&lt; קריאה &gt;&gt; </w:t>
      </w:r>
      <w:r>
        <w:rPr>
          <w:rtl/>
        </w:rPr>
        <w:t>סימון דוידסון (יש עתיד):</w:t>
      </w:r>
      <w:r w:rsidRPr="00C1793A">
        <w:rPr>
          <w:rStyle w:val="TagStyle"/>
          <w:rtl/>
        </w:rPr>
        <w:t xml:space="preserve"> &lt;&lt; קריאה &gt;&gt;</w:t>
      </w:r>
      <w:r>
        <w:rPr>
          <w:rtl/>
        </w:rPr>
        <w:t xml:space="preserve"> </w:t>
      </w:r>
      <w:bookmarkEnd w:id="21426"/>
    </w:p>
    <w:p w:rsidR="00FA1500" w:rsidRDefault="00FA1500" w:rsidP="00C742F9">
      <w:pPr>
        <w:pStyle w:val="KeepWithNext"/>
        <w:rPr>
          <w:rtl/>
        </w:rPr>
      </w:pPr>
    </w:p>
    <w:p w:rsidR="00FA1500" w:rsidRDefault="00FA1500" w:rsidP="00C742F9">
      <w:pPr>
        <w:rPr>
          <w:rtl/>
        </w:rPr>
      </w:pPr>
      <w:r>
        <w:rPr>
          <w:rFonts w:hint="cs"/>
          <w:rtl/>
        </w:rPr>
        <w:t xml:space="preserve">אה, אתה בפתח תקווה בכלל. </w:t>
      </w:r>
    </w:p>
    <w:p w:rsidR="00FA1500" w:rsidRDefault="00FA1500" w:rsidP="00C742F9">
      <w:pPr>
        <w:rPr>
          <w:b/>
          <w:bCs/>
          <w:u w:val="single"/>
          <w:rtl/>
          <w:lang w:eastAsia="he-IL"/>
        </w:rPr>
      </w:pPr>
    </w:p>
    <w:p w:rsidR="00FA1500" w:rsidRDefault="00FA1500" w:rsidP="00C742F9">
      <w:pPr>
        <w:pStyle w:val="a4"/>
        <w:keepNext/>
        <w:rPr>
          <w:rtl/>
        </w:rPr>
      </w:pPr>
      <w:bookmarkStart w:id="21427" w:name="ET_speaker_6144_39"/>
      <w:r w:rsidRPr="00C1793A">
        <w:rPr>
          <w:rStyle w:val="TagStyle"/>
          <w:rtl/>
        </w:rPr>
        <w:t xml:space="preserve"> &lt;&lt; דובר &gt;&gt; </w:t>
      </w:r>
      <w:bookmarkStart w:id="21428" w:name="_Toc127269489"/>
      <w:bookmarkStart w:id="21429" w:name="_Toc127275364"/>
      <w:bookmarkStart w:id="21430" w:name="_Toc127353160"/>
      <w:bookmarkStart w:id="21431" w:name="_Toc127353260"/>
      <w:bookmarkStart w:id="21432" w:name="_Toc127353733"/>
      <w:bookmarkStart w:id="21433" w:name="_Toc127353840"/>
      <w:r>
        <w:rPr>
          <w:rtl/>
        </w:rPr>
        <w:t>אלון שוסטר (המחנה הממלכתי):</w:t>
      </w:r>
      <w:bookmarkEnd w:id="21428"/>
      <w:bookmarkEnd w:id="21429"/>
      <w:bookmarkEnd w:id="21430"/>
      <w:bookmarkEnd w:id="21431"/>
      <w:bookmarkEnd w:id="21432"/>
      <w:bookmarkEnd w:id="21433"/>
      <w:r w:rsidRPr="00C1793A">
        <w:rPr>
          <w:rStyle w:val="TagStyle"/>
          <w:rtl/>
        </w:rPr>
        <w:t xml:space="preserve"> &lt;&lt; דובר &gt;&gt;</w:t>
      </w:r>
      <w:r>
        <w:rPr>
          <w:rtl/>
        </w:rPr>
        <w:t xml:space="preserve"> </w:t>
      </w:r>
      <w:bookmarkEnd w:id="21427"/>
    </w:p>
    <w:p w:rsidR="00FA1500" w:rsidRDefault="00FA1500" w:rsidP="00C742F9">
      <w:pPr>
        <w:pStyle w:val="KeepWithNext"/>
        <w:rPr>
          <w:rtl/>
          <w:lang w:eastAsia="he-IL"/>
        </w:rPr>
      </w:pPr>
    </w:p>
    <w:p w:rsidR="00FA1500" w:rsidRPr="00C1793A" w:rsidRDefault="00FA1500" w:rsidP="00C742F9">
      <w:pPr>
        <w:rPr>
          <w:rtl/>
          <w:lang w:eastAsia="he-IL"/>
        </w:rPr>
      </w:pPr>
      <w:r>
        <w:rPr>
          <w:rFonts w:hint="cs"/>
          <w:rtl/>
          <w:lang w:eastAsia="he-IL"/>
        </w:rPr>
        <w:t>ערב טוב.</w:t>
      </w:r>
    </w:p>
    <w:p w:rsidR="00FA1500" w:rsidRPr="00C1793A" w:rsidRDefault="00FA1500" w:rsidP="00C742F9">
      <w:pPr>
        <w:rPr>
          <w:rtl/>
          <w:lang w:eastAsia="he-IL"/>
        </w:rPr>
      </w:pPr>
    </w:p>
    <w:p w:rsidR="00FA1500" w:rsidRDefault="00FA1500" w:rsidP="00C742F9">
      <w:pPr>
        <w:pStyle w:val="af6"/>
        <w:keepNext/>
        <w:rPr>
          <w:rtl/>
        </w:rPr>
      </w:pPr>
      <w:bookmarkStart w:id="21434" w:name="ET_yor_6253_36"/>
      <w:r w:rsidRPr="00C1793A">
        <w:rPr>
          <w:rStyle w:val="TagStyle"/>
          <w:rtl/>
        </w:rPr>
        <w:t xml:space="preserve"> &lt;&lt; יור &gt;&gt; </w:t>
      </w:r>
      <w:r>
        <w:rPr>
          <w:rtl/>
        </w:rPr>
        <w:t>היו"ר משה טור פז:</w:t>
      </w:r>
      <w:r w:rsidRPr="00C1793A">
        <w:rPr>
          <w:rStyle w:val="TagStyle"/>
          <w:rtl/>
        </w:rPr>
        <w:t xml:space="preserve"> &lt;&lt; יור &gt;&gt;</w:t>
      </w:r>
      <w:r>
        <w:rPr>
          <w:rtl/>
        </w:rPr>
        <w:t xml:space="preserve"> </w:t>
      </w:r>
      <w:bookmarkEnd w:id="21434"/>
    </w:p>
    <w:p w:rsidR="00FA1500" w:rsidRDefault="00FA1500" w:rsidP="00C742F9">
      <w:pPr>
        <w:pStyle w:val="KeepWithNext"/>
        <w:rPr>
          <w:rtl/>
        </w:rPr>
      </w:pPr>
    </w:p>
    <w:p w:rsidR="00FA1500" w:rsidRDefault="00FA1500" w:rsidP="00C742F9">
      <w:pPr>
        <w:rPr>
          <w:rtl/>
        </w:rPr>
      </w:pPr>
      <w:r>
        <w:rPr>
          <w:rFonts w:hint="cs"/>
          <w:rtl/>
        </w:rPr>
        <w:t xml:space="preserve">חבר הכנסת שוסטר, לרשותך 14 דקות. </w:t>
      </w:r>
    </w:p>
    <w:p w:rsidR="00FA1500" w:rsidRPr="00335047" w:rsidRDefault="00FA1500" w:rsidP="00C742F9">
      <w:pPr>
        <w:rPr>
          <w:rtl/>
        </w:rPr>
      </w:pPr>
      <w:bookmarkStart w:id="21435" w:name="_ETM_Q45_352000"/>
      <w:bookmarkEnd w:id="21435"/>
    </w:p>
    <w:p w:rsidR="00FA1500" w:rsidRDefault="00FA1500" w:rsidP="00C742F9">
      <w:pPr>
        <w:pStyle w:val="af5"/>
        <w:keepNext/>
        <w:rPr>
          <w:rtl/>
        </w:rPr>
      </w:pPr>
      <w:bookmarkStart w:id="21436" w:name="ET_interruption_6236_40"/>
      <w:r w:rsidRPr="00D10C31">
        <w:rPr>
          <w:rStyle w:val="TagStyle"/>
          <w:rtl/>
        </w:rPr>
        <w:t xml:space="preserve"> &lt;&lt; קריאה &gt;&gt; </w:t>
      </w:r>
      <w:r>
        <w:rPr>
          <w:rtl/>
        </w:rPr>
        <w:t>נעמה לזימי (העבודה):</w:t>
      </w:r>
      <w:r w:rsidRPr="00D10C31">
        <w:rPr>
          <w:rStyle w:val="TagStyle"/>
          <w:rtl/>
        </w:rPr>
        <w:t xml:space="preserve"> &lt;&lt; קריאה &gt;&gt;</w:t>
      </w:r>
      <w:r>
        <w:rPr>
          <w:rtl/>
        </w:rPr>
        <w:t xml:space="preserve"> </w:t>
      </w:r>
      <w:bookmarkEnd w:id="21436"/>
    </w:p>
    <w:p w:rsidR="00FA1500" w:rsidRDefault="00FA1500" w:rsidP="00C742F9">
      <w:pPr>
        <w:pStyle w:val="KeepWithNext"/>
        <w:rPr>
          <w:rtl/>
        </w:rPr>
      </w:pPr>
    </w:p>
    <w:p w:rsidR="00FA1500" w:rsidRDefault="00FA1500" w:rsidP="00C742F9">
      <w:pPr>
        <w:rPr>
          <w:rtl/>
        </w:rPr>
      </w:pPr>
      <w:r>
        <w:rPr>
          <w:rFonts w:hint="cs"/>
          <w:rtl/>
        </w:rPr>
        <w:t>שוסטר, תראה את הבית של גלנט.</w:t>
      </w:r>
    </w:p>
    <w:p w:rsidR="00FA1500" w:rsidRDefault="00FA1500" w:rsidP="00C742F9">
      <w:pPr>
        <w:rPr>
          <w:rtl/>
        </w:rPr>
      </w:pPr>
    </w:p>
    <w:p w:rsidR="00FA1500" w:rsidRDefault="00FA1500" w:rsidP="00C742F9">
      <w:pPr>
        <w:pStyle w:val="-"/>
        <w:keepNext/>
        <w:rPr>
          <w:rtl/>
        </w:rPr>
      </w:pPr>
      <w:bookmarkStart w:id="21437" w:name="ET_speakercontinue_6144_41"/>
      <w:r w:rsidRPr="00D10C31">
        <w:rPr>
          <w:rStyle w:val="TagStyle"/>
          <w:rtl/>
        </w:rPr>
        <w:t xml:space="preserve"> &lt;&lt; דובר_המשך &gt;&gt; </w:t>
      </w:r>
      <w:r>
        <w:rPr>
          <w:rtl/>
        </w:rPr>
        <w:t>אלון שוסטר (המחנה הממלכתי):</w:t>
      </w:r>
      <w:r w:rsidRPr="00D10C31">
        <w:rPr>
          <w:rStyle w:val="TagStyle"/>
          <w:rtl/>
        </w:rPr>
        <w:t xml:space="preserve"> &lt;&lt; דובר_המשך &gt;&gt;</w:t>
      </w:r>
      <w:r>
        <w:rPr>
          <w:rtl/>
        </w:rPr>
        <w:t xml:space="preserve"> </w:t>
      </w:r>
      <w:bookmarkEnd w:id="21437"/>
    </w:p>
    <w:p w:rsidR="00FA1500" w:rsidRDefault="00FA1500" w:rsidP="00C742F9">
      <w:pPr>
        <w:pStyle w:val="KeepWithNext"/>
        <w:rPr>
          <w:rtl/>
        </w:rPr>
      </w:pPr>
    </w:p>
    <w:p w:rsidR="00FA1500" w:rsidRDefault="00FA1500" w:rsidP="00C742F9">
      <w:pPr>
        <w:rPr>
          <w:rtl/>
        </w:rPr>
      </w:pPr>
      <w:bookmarkStart w:id="21438" w:name="_ETM_Q45_356000"/>
      <w:bookmarkEnd w:id="21438"/>
      <w:r>
        <w:rPr>
          <w:rFonts w:hint="cs"/>
          <w:rtl/>
        </w:rPr>
        <w:t xml:space="preserve">תודה רבה. סדרניות, </w:t>
      </w:r>
      <w:bookmarkStart w:id="21439" w:name="_ETM_Q45_358000"/>
      <w:bookmarkEnd w:id="21439"/>
      <w:r>
        <w:rPr>
          <w:rFonts w:hint="cs"/>
          <w:rtl/>
        </w:rPr>
        <w:t xml:space="preserve">סדרנים, יכולים להירגע, לא יהיו גימיקים. </w:t>
      </w:r>
    </w:p>
    <w:p w:rsidR="00FA1500" w:rsidRDefault="00FA1500" w:rsidP="00C742F9">
      <w:pPr>
        <w:rPr>
          <w:rtl/>
        </w:rPr>
      </w:pPr>
    </w:p>
    <w:p w:rsidR="00FA1500" w:rsidRDefault="00FA1500" w:rsidP="00C742F9">
      <w:pPr>
        <w:pStyle w:val="af6"/>
        <w:keepNext/>
        <w:rPr>
          <w:rtl/>
        </w:rPr>
      </w:pPr>
      <w:bookmarkStart w:id="21440" w:name="ET_yor_6253_42"/>
      <w:r w:rsidRPr="00D10C31">
        <w:rPr>
          <w:rStyle w:val="TagStyle"/>
          <w:rtl/>
        </w:rPr>
        <w:t xml:space="preserve"> &lt;&lt; יור &gt;&gt; </w:t>
      </w:r>
      <w:r>
        <w:rPr>
          <w:rtl/>
        </w:rPr>
        <w:t>היו"ר משה טור פז:</w:t>
      </w:r>
      <w:r w:rsidRPr="00D10C31">
        <w:rPr>
          <w:rStyle w:val="TagStyle"/>
          <w:rtl/>
        </w:rPr>
        <w:t xml:space="preserve"> &lt;&lt; יור &gt;&gt;</w:t>
      </w:r>
      <w:r>
        <w:rPr>
          <w:rtl/>
        </w:rPr>
        <w:t xml:space="preserve"> </w:t>
      </w:r>
      <w:bookmarkEnd w:id="21440"/>
    </w:p>
    <w:p w:rsidR="00FA1500" w:rsidRDefault="00FA1500" w:rsidP="00C742F9">
      <w:pPr>
        <w:pStyle w:val="KeepWithNext"/>
        <w:rPr>
          <w:rtl/>
        </w:rPr>
      </w:pPr>
    </w:p>
    <w:p w:rsidR="00FA1500" w:rsidRDefault="00FA1500" w:rsidP="00C742F9">
      <w:pPr>
        <w:rPr>
          <w:rtl/>
        </w:rPr>
      </w:pPr>
      <w:r>
        <w:rPr>
          <w:rFonts w:hint="cs"/>
          <w:rtl/>
        </w:rPr>
        <w:t xml:space="preserve">אני מודה לך על </w:t>
      </w:r>
      <w:bookmarkStart w:id="21441" w:name="_ETM_Q45_363000"/>
      <w:bookmarkEnd w:id="21441"/>
      <w:r>
        <w:rPr>
          <w:rFonts w:hint="cs"/>
          <w:rtl/>
        </w:rPr>
        <w:t>זה.</w:t>
      </w:r>
    </w:p>
    <w:p w:rsidR="00FA1500" w:rsidRDefault="00FA1500" w:rsidP="00C742F9">
      <w:pPr>
        <w:rPr>
          <w:rtl/>
        </w:rPr>
      </w:pPr>
    </w:p>
    <w:p w:rsidR="00FA1500" w:rsidRDefault="00FA1500" w:rsidP="00C742F9">
      <w:pPr>
        <w:pStyle w:val="-"/>
        <w:keepNext/>
        <w:rPr>
          <w:rtl/>
        </w:rPr>
      </w:pPr>
      <w:bookmarkStart w:id="21442" w:name="ET_speakercontinue_6144_43"/>
      <w:r w:rsidRPr="00D10C31">
        <w:rPr>
          <w:rStyle w:val="TagStyle"/>
          <w:rtl/>
        </w:rPr>
        <w:t xml:space="preserve"> &lt;&lt; דובר_המשך &gt;&gt; </w:t>
      </w:r>
      <w:r>
        <w:rPr>
          <w:rtl/>
        </w:rPr>
        <w:t>אלון שוסטר (המחנה הממלכתי):</w:t>
      </w:r>
      <w:r w:rsidRPr="00D10C31">
        <w:rPr>
          <w:rStyle w:val="TagStyle"/>
          <w:rtl/>
        </w:rPr>
        <w:t xml:space="preserve"> &lt;&lt; דובר_המשך &gt;&gt;</w:t>
      </w:r>
      <w:r>
        <w:rPr>
          <w:rtl/>
        </w:rPr>
        <w:t xml:space="preserve"> </w:t>
      </w:r>
      <w:bookmarkEnd w:id="21442"/>
    </w:p>
    <w:p w:rsidR="00FA1500" w:rsidRDefault="00FA1500" w:rsidP="00C742F9">
      <w:pPr>
        <w:pStyle w:val="KeepWithNext"/>
        <w:rPr>
          <w:rtl/>
        </w:rPr>
      </w:pPr>
    </w:p>
    <w:p w:rsidR="00FA1500" w:rsidRDefault="00FA1500" w:rsidP="00C742F9">
      <w:pPr>
        <w:rPr>
          <w:rtl/>
        </w:rPr>
      </w:pPr>
      <w:bookmarkStart w:id="21443" w:name="_ETM_Q45_364000"/>
      <w:bookmarkEnd w:id="21443"/>
      <w:r>
        <w:rPr>
          <w:rFonts w:hint="cs"/>
          <w:rtl/>
        </w:rPr>
        <w:t xml:space="preserve">כן. אני בראש ובראשונה, חברות וחברים, מבקש להשתתף באבל העמוק של משפחתו של סמל ראשון אסיל סואעד, לוחם משמר הגבול </w:t>
      </w:r>
      <w:bookmarkStart w:id="21444" w:name="_ETM_Q45_380000"/>
      <w:bookmarkEnd w:id="21444"/>
      <w:r>
        <w:rPr>
          <w:rFonts w:hint="cs"/>
          <w:rtl/>
        </w:rPr>
        <w:t xml:space="preserve">מחוסנייה. מקרה טרגי. אלו פני הדברים כאשר עוסקים בביטחון, אין </w:t>
      </w:r>
      <w:bookmarkStart w:id="21445" w:name="_ETM_Q45_394000"/>
      <w:bookmarkEnd w:id="21445"/>
      <w:r>
        <w:rPr>
          <w:rFonts w:hint="cs"/>
          <w:rtl/>
        </w:rPr>
        <w:t xml:space="preserve">שום מצב של מאה אחוז. זה לא משחקי מחשב, וגם </w:t>
      </w:r>
      <w:bookmarkStart w:id="21446" w:name="_ETM_Q45_396000"/>
      <w:bookmarkEnd w:id="21446"/>
      <w:r>
        <w:rPr>
          <w:rFonts w:hint="cs"/>
          <w:rtl/>
        </w:rPr>
        <w:t xml:space="preserve">שם יש טעויות. אסון. אנחנו עם המשפחה, עם החברים, עם </w:t>
      </w:r>
      <w:bookmarkStart w:id="21447" w:name="_ETM_Q45_405000"/>
      <w:bookmarkEnd w:id="21447"/>
      <w:r>
        <w:rPr>
          <w:rFonts w:hint="cs"/>
          <w:rtl/>
        </w:rPr>
        <w:t>הרעים לנשק.</w:t>
      </w:r>
    </w:p>
    <w:p w:rsidR="00FA1500" w:rsidRDefault="00FA1500" w:rsidP="00C742F9">
      <w:pPr>
        <w:rPr>
          <w:rtl/>
        </w:rPr>
      </w:pPr>
    </w:p>
    <w:p w:rsidR="00FA1500" w:rsidRDefault="00FA1500" w:rsidP="00C742F9">
      <w:pPr>
        <w:rPr>
          <w:rtl/>
        </w:rPr>
      </w:pPr>
      <w:bookmarkStart w:id="21448" w:name="_ETM_Q45_407000"/>
      <w:bookmarkEnd w:id="21448"/>
      <w:r>
        <w:rPr>
          <w:rFonts w:hint="cs"/>
          <w:rtl/>
        </w:rPr>
        <w:lastRenderedPageBreak/>
        <w:t>היום, אדוני היושב-ראש, היה יום דרמטי, יום דרמטי</w:t>
      </w:r>
      <w:bookmarkStart w:id="21449" w:name="_ETM_Q45_417000"/>
      <w:bookmarkEnd w:id="21449"/>
      <w:r>
        <w:rPr>
          <w:rFonts w:hint="cs"/>
          <w:rtl/>
        </w:rPr>
        <w:t xml:space="preserve"> בכנסת ומחוצה לה. עצם ההחלטות שהתקבלו בוועדת החוקה, חוק ומשפט</w:t>
      </w:r>
      <w:bookmarkStart w:id="21450" w:name="_ETM_Q45_431000"/>
      <w:bookmarkEnd w:id="21450"/>
      <w:r>
        <w:rPr>
          <w:rFonts w:hint="cs"/>
          <w:rtl/>
        </w:rPr>
        <w:t xml:space="preserve"> הן הצהרה או לבוש כואב, קשה, של מרוץ בלתי </w:t>
      </w:r>
      <w:bookmarkStart w:id="21451" w:name="_ETM_Q45_441000"/>
      <w:bookmarkEnd w:id="21451"/>
      <w:r>
        <w:rPr>
          <w:rFonts w:hint="cs"/>
          <w:rtl/>
        </w:rPr>
        <w:t xml:space="preserve">נסבל לשינוי </w:t>
      </w:r>
      <w:r>
        <w:rPr>
          <w:rFonts w:hint="eastAsia"/>
          <w:rtl/>
        </w:rPr>
        <w:t>–</w:t>
      </w:r>
      <w:r>
        <w:rPr>
          <w:rFonts w:hint="cs"/>
          <w:rtl/>
        </w:rPr>
        <w:t xml:space="preserve"> שינוי תוכן, שינוי תוכני </w:t>
      </w:r>
      <w:r>
        <w:rPr>
          <w:rFonts w:hint="eastAsia"/>
          <w:rtl/>
        </w:rPr>
        <w:t>–</w:t>
      </w:r>
      <w:r>
        <w:rPr>
          <w:rFonts w:hint="cs"/>
          <w:rtl/>
        </w:rPr>
        <w:t xml:space="preserve"> של </w:t>
      </w:r>
      <w:bookmarkStart w:id="21452" w:name="_ETM_Q45_448000"/>
      <w:bookmarkEnd w:id="21452"/>
      <w:r>
        <w:rPr>
          <w:rFonts w:hint="cs"/>
          <w:rtl/>
        </w:rPr>
        <w:t>כללי המשחק, הדרך שבה אנחנו עובדים.</w:t>
      </w:r>
    </w:p>
    <w:p w:rsidR="00FA1500" w:rsidRDefault="00FA1500" w:rsidP="00C742F9">
      <w:pPr>
        <w:rPr>
          <w:rtl/>
        </w:rPr>
      </w:pPr>
    </w:p>
    <w:p w:rsidR="00FA1500" w:rsidRDefault="00FA1500" w:rsidP="00C742F9">
      <w:pPr>
        <w:rPr>
          <w:rtl/>
        </w:rPr>
      </w:pPr>
      <w:bookmarkStart w:id="21453" w:name="_ETM_Q45_453000"/>
      <w:bookmarkStart w:id="21454" w:name="_ETM_Q45_321000"/>
      <w:bookmarkStart w:id="21455" w:name="_ETM_Q45_284000"/>
      <w:bookmarkStart w:id="21456" w:name="_ETM_Q45_279000"/>
      <w:bookmarkEnd w:id="21453"/>
      <w:bookmarkEnd w:id="21454"/>
      <w:bookmarkEnd w:id="21455"/>
      <w:bookmarkEnd w:id="21456"/>
      <w:r>
        <w:rPr>
          <w:rtl/>
        </w:rPr>
        <w:t xml:space="preserve">יש </w:t>
      </w:r>
      <w:bookmarkStart w:id="21457" w:name="_ETM_Q45_452970"/>
      <w:bookmarkEnd w:id="21457"/>
      <w:r>
        <w:rPr>
          <w:rtl/>
        </w:rPr>
        <w:t xml:space="preserve">פה </w:t>
      </w:r>
      <w:bookmarkStart w:id="21458" w:name="_ETM_Q45_453450"/>
      <w:bookmarkEnd w:id="21458"/>
      <w:r>
        <w:rPr>
          <w:rtl/>
        </w:rPr>
        <w:t>שילוב</w:t>
      </w:r>
      <w:r>
        <w:rPr>
          <w:rFonts w:hint="cs"/>
          <w:rtl/>
        </w:rPr>
        <w:t>,</w:t>
      </w:r>
      <w:bookmarkStart w:id="21459" w:name="_ETM_Q45_455089"/>
      <w:bookmarkEnd w:id="21459"/>
      <w:r>
        <w:rPr>
          <w:rtl/>
        </w:rPr>
        <w:t xml:space="preserve"> </w:t>
      </w:r>
      <w:bookmarkStart w:id="21460" w:name="_ETM_Q45_457419"/>
      <w:bookmarkEnd w:id="21460"/>
      <w:r>
        <w:rPr>
          <w:rtl/>
        </w:rPr>
        <w:t>מ</w:t>
      </w:r>
      <w:r>
        <w:rPr>
          <w:rFonts w:hint="cs"/>
          <w:rtl/>
        </w:rPr>
        <w:t>י</w:t>
      </w:r>
      <w:r>
        <w:rPr>
          <w:rtl/>
        </w:rPr>
        <w:t xml:space="preserve">ן </w:t>
      </w:r>
      <w:bookmarkStart w:id="21461" w:name="_ETM_Q45_457690"/>
      <w:bookmarkEnd w:id="21461"/>
      <w:r>
        <w:rPr>
          <w:rtl/>
        </w:rPr>
        <w:t xml:space="preserve">לפיתה </w:t>
      </w:r>
      <w:bookmarkStart w:id="21462" w:name="_ETM_Q45_458199"/>
      <w:bookmarkEnd w:id="21462"/>
      <w:r>
        <w:rPr>
          <w:rtl/>
        </w:rPr>
        <w:t>כזו</w:t>
      </w:r>
      <w:r>
        <w:rPr>
          <w:rFonts w:hint="cs"/>
          <w:rtl/>
        </w:rPr>
        <w:t>,</w:t>
      </w:r>
      <w:r>
        <w:rPr>
          <w:rtl/>
        </w:rPr>
        <w:t xml:space="preserve"> </w:t>
      </w:r>
      <w:bookmarkStart w:id="21463" w:name="_ETM_Q45_459279"/>
      <w:bookmarkEnd w:id="21463"/>
      <w:r>
        <w:rPr>
          <w:rtl/>
        </w:rPr>
        <w:t xml:space="preserve">הן </w:t>
      </w:r>
      <w:bookmarkStart w:id="21464" w:name="_ETM_Q45_459550"/>
      <w:bookmarkEnd w:id="21464"/>
      <w:r>
        <w:rPr>
          <w:rtl/>
        </w:rPr>
        <w:t xml:space="preserve">של </w:t>
      </w:r>
      <w:bookmarkStart w:id="21465" w:name="_ETM_Q45_459999"/>
      <w:bookmarkEnd w:id="21465"/>
      <w:r>
        <w:rPr>
          <w:rtl/>
        </w:rPr>
        <w:t xml:space="preserve">תוכן </w:t>
      </w:r>
      <w:bookmarkStart w:id="21466" w:name="_ETM_Q45_460509"/>
      <w:bookmarkEnd w:id="21466"/>
      <w:r>
        <w:rPr>
          <w:rtl/>
        </w:rPr>
        <w:t xml:space="preserve">והן </w:t>
      </w:r>
      <w:bookmarkStart w:id="21467" w:name="_ETM_Q45_460749"/>
      <w:bookmarkEnd w:id="21467"/>
      <w:r>
        <w:rPr>
          <w:rtl/>
        </w:rPr>
        <w:t xml:space="preserve">של </w:t>
      </w:r>
      <w:bookmarkStart w:id="21468" w:name="_ETM_Q45_460990"/>
      <w:bookmarkEnd w:id="21468"/>
      <w:r>
        <w:rPr>
          <w:rtl/>
        </w:rPr>
        <w:t>צורה</w:t>
      </w:r>
      <w:r>
        <w:rPr>
          <w:rFonts w:hint="cs"/>
          <w:rtl/>
        </w:rPr>
        <w:t>.</w:t>
      </w:r>
      <w:r>
        <w:rPr>
          <w:rtl/>
        </w:rPr>
        <w:t xml:space="preserve"> </w:t>
      </w:r>
      <w:bookmarkStart w:id="21469" w:name="_ETM_Q45_463040"/>
      <w:bookmarkEnd w:id="21469"/>
      <w:r>
        <w:rPr>
          <w:rtl/>
        </w:rPr>
        <w:t xml:space="preserve">התוכן </w:t>
      </w:r>
      <w:bookmarkStart w:id="21470" w:name="_ETM_Q45_464440"/>
      <w:bookmarkEnd w:id="21470"/>
      <w:r>
        <w:rPr>
          <w:rtl/>
        </w:rPr>
        <w:t xml:space="preserve">הוא </w:t>
      </w:r>
      <w:bookmarkStart w:id="21471" w:name="_ETM_Q45_465040"/>
      <w:bookmarkEnd w:id="21471"/>
      <w:r>
        <w:rPr>
          <w:rtl/>
        </w:rPr>
        <w:t xml:space="preserve">אינו </w:t>
      </w:r>
      <w:bookmarkStart w:id="21472" w:name="_ETM_Q45_467599"/>
      <w:bookmarkEnd w:id="21472"/>
      <w:r>
        <w:rPr>
          <w:rtl/>
        </w:rPr>
        <w:t xml:space="preserve">מדיניות </w:t>
      </w:r>
      <w:bookmarkStart w:id="21473" w:name="_ETM_Q45_468589"/>
      <w:bookmarkEnd w:id="21473"/>
      <w:r>
        <w:rPr>
          <w:rtl/>
        </w:rPr>
        <w:t xml:space="preserve">שנויה </w:t>
      </w:r>
      <w:bookmarkStart w:id="21474" w:name="_ETM_Q45_469039"/>
      <w:bookmarkEnd w:id="21474"/>
      <w:r>
        <w:rPr>
          <w:rtl/>
        </w:rPr>
        <w:t xml:space="preserve">במחלוקת </w:t>
      </w:r>
      <w:bookmarkStart w:id="21475" w:name="_ETM_Q45_471200"/>
      <w:bookmarkEnd w:id="21475"/>
      <w:r>
        <w:rPr>
          <w:rtl/>
        </w:rPr>
        <w:t xml:space="preserve">והוא </w:t>
      </w:r>
      <w:bookmarkStart w:id="21476" w:name="_ETM_Q45_472760"/>
      <w:bookmarkEnd w:id="21476"/>
      <w:r>
        <w:rPr>
          <w:rtl/>
        </w:rPr>
        <w:t xml:space="preserve">לא </w:t>
      </w:r>
      <w:bookmarkStart w:id="21477" w:name="_ETM_Q45_472940"/>
      <w:bookmarkEnd w:id="21477"/>
      <w:r>
        <w:rPr>
          <w:rtl/>
        </w:rPr>
        <w:t xml:space="preserve">רק </w:t>
      </w:r>
      <w:bookmarkStart w:id="21478" w:name="_ETM_Q45_473420"/>
      <w:bookmarkEnd w:id="21478"/>
      <w:r>
        <w:rPr>
          <w:rtl/>
        </w:rPr>
        <w:t xml:space="preserve">תהליך </w:t>
      </w:r>
      <w:bookmarkStart w:id="21479" w:name="_ETM_Q45_474580"/>
      <w:bookmarkEnd w:id="21479"/>
      <w:r>
        <w:rPr>
          <w:rtl/>
        </w:rPr>
        <w:t>כואב</w:t>
      </w:r>
      <w:r>
        <w:rPr>
          <w:rFonts w:hint="cs"/>
          <w:rtl/>
        </w:rPr>
        <w:t>,</w:t>
      </w:r>
      <w:r>
        <w:rPr>
          <w:rtl/>
        </w:rPr>
        <w:t xml:space="preserve"> </w:t>
      </w:r>
      <w:bookmarkStart w:id="21480" w:name="_ETM_Q45_475720"/>
      <w:bookmarkEnd w:id="21480"/>
      <w:r>
        <w:rPr>
          <w:rtl/>
        </w:rPr>
        <w:t>קשה</w:t>
      </w:r>
      <w:r>
        <w:rPr>
          <w:rFonts w:hint="cs"/>
          <w:rtl/>
        </w:rPr>
        <w:t>,</w:t>
      </w:r>
      <w:r>
        <w:rPr>
          <w:rtl/>
        </w:rPr>
        <w:t xml:space="preserve"> </w:t>
      </w:r>
      <w:bookmarkStart w:id="21481" w:name="_ETM_Q45_476960"/>
      <w:bookmarkEnd w:id="21481"/>
      <w:r>
        <w:rPr>
          <w:rtl/>
        </w:rPr>
        <w:t>דורסני</w:t>
      </w:r>
      <w:r>
        <w:rPr>
          <w:rFonts w:hint="cs"/>
          <w:rtl/>
        </w:rPr>
        <w:t>,</w:t>
      </w:r>
      <w:r>
        <w:rPr>
          <w:rtl/>
        </w:rPr>
        <w:t xml:space="preserve"> </w:t>
      </w:r>
      <w:bookmarkStart w:id="21482" w:name="_ETM_Q45_478160"/>
      <w:bookmarkEnd w:id="21482"/>
      <w:r>
        <w:rPr>
          <w:rtl/>
        </w:rPr>
        <w:t xml:space="preserve">אלא </w:t>
      </w:r>
      <w:bookmarkStart w:id="21483" w:name="_ETM_Q45_478460"/>
      <w:bookmarkEnd w:id="21483"/>
      <w:r>
        <w:rPr>
          <w:rtl/>
        </w:rPr>
        <w:t xml:space="preserve">שילוב </w:t>
      </w:r>
      <w:bookmarkStart w:id="21484" w:name="_ETM_Q45_481360"/>
      <w:bookmarkStart w:id="21485" w:name="_ETM_Q45_481720"/>
      <w:bookmarkEnd w:id="21484"/>
      <w:bookmarkEnd w:id="21485"/>
      <w:r>
        <w:rPr>
          <w:rtl/>
        </w:rPr>
        <w:t xml:space="preserve">בלתי </w:t>
      </w:r>
      <w:bookmarkStart w:id="21486" w:name="_ETM_Q45_482260"/>
      <w:bookmarkEnd w:id="21486"/>
      <w:r>
        <w:rPr>
          <w:rtl/>
        </w:rPr>
        <w:t xml:space="preserve">נסבל </w:t>
      </w:r>
      <w:bookmarkStart w:id="21487" w:name="_ETM_Q45_483110"/>
      <w:bookmarkEnd w:id="21487"/>
      <w:r>
        <w:rPr>
          <w:rtl/>
        </w:rPr>
        <w:t xml:space="preserve">של </w:t>
      </w:r>
      <w:bookmarkStart w:id="21488" w:name="_ETM_Q45_483739"/>
      <w:bookmarkStart w:id="21489" w:name="_ETM_Q45_484009"/>
      <w:bookmarkEnd w:id="21488"/>
      <w:bookmarkEnd w:id="21489"/>
      <w:r>
        <w:rPr>
          <w:rtl/>
        </w:rPr>
        <w:t>שניהם</w:t>
      </w:r>
      <w:r>
        <w:rPr>
          <w:rFonts w:hint="cs"/>
          <w:rtl/>
        </w:rPr>
        <w:t>.</w:t>
      </w:r>
    </w:p>
    <w:p w:rsidR="00FA1500" w:rsidRDefault="00FA1500" w:rsidP="00C742F9">
      <w:pPr>
        <w:rPr>
          <w:rtl/>
        </w:rPr>
      </w:pPr>
    </w:p>
    <w:p w:rsidR="00FA1500" w:rsidRDefault="00FA1500" w:rsidP="00C742F9">
      <w:pPr>
        <w:rPr>
          <w:rtl/>
        </w:rPr>
      </w:pPr>
      <w:bookmarkStart w:id="21490" w:name="_ETM_Q45_485000"/>
      <w:bookmarkStart w:id="21491" w:name="_ETM_Q45_484790"/>
      <w:bookmarkEnd w:id="21490"/>
      <w:bookmarkEnd w:id="21491"/>
      <w:r>
        <w:rPr>
          <w:rtl/>
        </w:rPr>
        <w:t xml:space="preserve">כאשר </w:t>
      </w:r>
      <w:bookmarkStart w:id="21492" w:name="_ETM_Q45_485089"/>
      <w:bookmarkEnd w:id="21492"/>
      <w:r>
        <w:rPr>
          <w:rtl/>
        </w:rPr>
        <w:t xml:space="preserve">אנחנו </w:t>
      </w:r>
      <w:bookmarkStart w:id="21493" w:name="_ETM_Q45_485330"/>
      <w:bookmarkEnd w:id="21493"/>
      <w:r>
        <w:rPr>
          <w:rtl/>
        </w:rPr>
        <w:t xml:space="preserve">מדברים </w:t>
      </w:r>
      <w:bookmarkStart w:id="21494" w:name="_ETM_Q45_486430"/>
      <w:bookmarkEnd w:id="21494"/>
      <w:r>
        <w:rPr>
          <w:rtl/>
        </w:rPr>
        <w:t xml:space="preserve">על </w:t>
      </w:r>
      <w:bookmarkStart w:id="21495" w:name="_ETM_Q45_487299"/>
      <w:bookmarkStart w:id="21496" w:name="_ETM_Q45_487540"/>
      <w:bookmarkEnd w:id="21495"/>
      <w:bookmarkEnd w:id="21496"/>
      <w:r>
        <w:rPr>
          <w:rtl/>
        </w:rPr>
        <w:t xml:space="preserve">שינוי </w:t>
      </w:r>
      <w:bookmarkStart w:id="21497" w:name="_ETM_Q45_488049"/>
      <w:bookmarkEnd w:id="21497"/>
      <w:r>
        <w:rPr>
          <w:rtl/>
        </w:rPr>
        <w:t xml:space="preserve">כללי </w:t>
      </w:r>
      <w:bookmarkStart w:id="21498" w:name="_ETM_Q45_488410"/>
      <w:bookmarkEnd w:id="21498"/>
      <w:r>
        <w:rPr>
          <w:rtl/>
        </w:rPr>
        <w:t xml:space="preserve">משחק </w:t>
      </w:r>
      <w:bookmarkStart w:id="21499" w:name="_ETM_Q45_489400"/>
      <w:bookmarkEnd w:id="21499"/>
      <w:r>
        <w:rPr>
          <w:rtl/>
        </w:rPr>
        <w:t xml:space="preserve">ולא </w:t>
      </w:r>
      <w:bookmarkStart w:id="21500" w:name="_ETM_Q45_489820"/>
      <w:bookmarkEnd w:id="21500"/>
      <w:r>
        <w:rPr>
          <w:rtl/>
        </w:rPr>
        <w:t xml:space="preserve">על </w:t>
      </w:r>
      <w:bookmarkStart w:id="21501" w:name="_ETM_Q45_490209"/>
      <w:bookmarkEnd w:id="21501"/>
      <w:r>
        <w:rPr>
          <w:rtl/>
        </w:rPr>
        <w:t xml:space="preserve">מדיניות </w:t>
      </w:r>
      <w:bookmarkStart w:id="21502" w:name="_ETM_Q45_490930"/>
      <w:bookmarkEnd w:id="21502"/>
      <w:r>
        <w:rPr>
          <w:rtl/>
        </w:rPr>
        <w:t>שנוי</w:t>
      </w:r>
      <w:r>
        <w:rPr>
          <w:rFonts w:hint="cs"/>
          <w:rtl/>
        </w:rPr>
        <w:t>ה</w:t>
      </w:r>
      <w:r>
        <w:rPr>
          <w:rtl/>
        </w:rPr>
        <w:t xml:space="preserve"> </w:t>
      </w:r>
      <w:bookmarkStart w:id="21503" w:name="_ETM_Q45_491500"/>
      <w:bookmarkEnd w:id="21503"/>
      <w:r>
        <w:rPr>
          <w:rtl/>
        </w:rPr>
        <w:t>במחלוקת</w:t>
      </w:r>
      <w:r>
        <w:rPr>
          <w:rFonts w:hint="cs"/>
          <w:rtl/>
        </w:rPr>
        <w:t>,</w:t>
      </w:r>
      <w:r>
        <w:rPr>
          <w:rtl/>
        </w:rPr>
        <w:t xml:space="preserve"> </w:t>
      </w:r>
      <w:bookmarkStart w:id="21504" w:name="_ETM_Q45_493720"/>
      <w:bookmarkEnd w:id="21504"/>
      <w:r>
        <w:rPr>
          <w:rtl/>
        </w:rPr>
        <w:t xml:space="preserve">אני </w:t>
      </w:r>
      <w:bookmarkStart w:id="21505" w:name="_ETM_Q45_493930"/>
      <w:bookmarkEnd w:id="21505"/>
      <w:r>
        <w:rPr>
          <w:rtl/>
        </w:rPr>
        <w:t xml:space="preserve">אתן </w:t>
      </w:r>
      <w:bookmarkStart w:id="21506" w:name="_ETM_Q45_494140"/>
      <w:bookmarkEnd w:id="21506"/>
      <w:r>
        <w:rPr>
          <w:rtl/>
        </w:rPr>
        <w:t xml:space="preserve">שתי </w:t>
      </w:r>
      <w:bookmarkStart w:id="21507" w:name="_ETM_Q45_494320"/>
      <w:bookmarkEnd w:id="21507"/>
      <w:r>
        <w:rPr>
          <w:rtl/>
        </w:rPr>
        <w:t xml:space="preserve">דוגמאות </w:t>
      </w:r>
      <w:bookmarkStart w:id="21508" w:name="_ETM_Q45_494830"/>
      <w:bookmarkEnd w:id="21508"/>
      <w:r>
        <w:rPr>
          <w:rtl/>
        </w:rPr>
        <w:t xml:space="preserve">למדיניות </w:t>
      </w:r>
      <w:bookmarkStart w:id="21509" w:name="_ETM_Q45_496400"/>
      <w:bookmarkEnd w:id="21509"/>
      <w:r>
        <w:rPr>
          <w:rtl/>
        </w:rPr>
        <w:t>שנוי</w:t>
      </w:r>
      <w:r>
        <w:rPr>
          <w:rFonts w:hint="cs"/>
          <w:rtl/>
        </w:rPr>
        <w:t>ה</w:t>
      </w:r>
      <w:r>
        <w:rPr>
          <w:rtl/>
        </w:rPr>
        <w:t xml:space="preserve"> </w:t>
      </w:r>
      <w:bookmarkStart w:id="21510" w:name="_ETM_Q45_497060"/>
      <w:bookmarkEnd w:id="21510"/>
      <w:r>
        <w:rPr>
          <w:rtl/>
        </w:rPr>
        <w:t>במחלוקת</w:t>
      </w:r>
      <w:r>
        <w:rPr>
          <w:rFonts w:hint="cs"/>
          <w:rtl/>
        </w:rPr>
        <w:t>.</w:t>
      </w:r>
      <w:r>
        <w:rPr>
          <w:rtl/>
        </w:rPr>
        <w:t xml:space="preserve"> </w:t>
      </w:r>
      <w:bookmarkStart w:id="21511" w:name="_ETM_Q45_499240"/>
      <w:bookmarkEnd w:id="21511"/>
      <w:r>
        <w:rPr>
          <w:rtl/>
        </w:rPr>
        <w:t xml:space="preserve">לפני </w:t>
      </w:r>
      <w:bookmarkStart w:id="21512" w:name="_ETM_Q45_499660"/>
      <w:bookmarkEnd w:id="21512"/>
      <w:r>
        <w:rPr>
          <w:rtl/>
        </w:rPr>
        <w:t>40</w:t>
      </w:r>
      <w:bookmarkStart w:id="21513" w:name="_ETM_Q45_501410"/>
      <w:bookmarkEnd w:id="21513"/>
      <w:r>
        <w:rPr>
          <w:rtl/>
        </w:rPr>
        <w:t xml:space="preserve"> </w:t>
      </w:r>
      <w:bookmarkStart w:id="21514" w:name="_ETM_Q45_502960"/>
      <w:bookmarkEnd w:id="21514"/>
      <w:r>
        <w:rPr>
          <w:rtl/>
        </w:rPr>
        <w:t xml:space="preserve">ומשהו </w:t>
      </w:r>
      <w:bookmarkStart w:id="21515" w:name="_ETM_Q45_503470"/>
      <w:bookmarkEnd w:id="21515"/>
      <w:r>
        <w:rPr>
          <w:rtl/>
        </w:rPr>
        <w:t xml:space="preserve">שנים </w:t>
      </w:r>
      <w:bookmarkStart w:id="21516" w:name="_ETM_Q45_504829"/>
      <w:bookmarkEnd w:id="21516"/>
      <w:r>
        <w:rPr>
          <w:rtl/>
        </w:rPr>
        <w:t>יצאנו</w:t>
      </w:r>
      <w:r>
        <w:rPr>
          <w:rFonts w:hint="cs"/>
          <w:rtl/>
        </w:rPr>
        <w:t>,</w:t>
      </w:r>
      <w:r>
        <w:rPr>
          <w:rtl/>
        </w:rPr>
        <w:t xml:space="preserve"> </w:t>
      </w:r>
      <w:bookmarkStart w:id="21517" w:name="_ETM_Q45_505369"/>
      <w:bookmarkEnd w:id="21517"/>
      <w:r>
        <w:rPr>
          <w:rtl/>
        </w:rPr>
        <w:t xml:space="preserve">מי </w:t>
      </w:r>
      <w:bookmarkStart w:id="21518" w:name="_ETM_Q45_505550"/>
      <w:bookmarkEnd w:id="21518"/>
      <w:r>
        <w:rPr>
          <w:rtl/>
        </w:rPr>
        <w:t xml:space="preserve">שהיה </w:t>
      </w:r>
      <w:bookmarkStart w:id="21519" w:name="_ETM_Q45_505909"/>
      <w:bookmarkEnd w:id="21519"/>
      <w:r>
        <w:rPr>
          <w:rtl/>
        </w:rPr>
        <w:t xml:space="preserve">בגיל </w:t>
      </w:r>
      <w:bookmarkStart w:id="21520" w:name="_ETM_Q45_506300"/>
      <w:bookmarkEnd w:id="21520"/>
      <w:r>
        <w:rPr>
          <w:rtl/>
        </w:rPr>
        <w:t>המתאים</w:t>
      </w:r>
      <w:r>
        <w:rPr>
          <w:rFonts w:hint="cs"/>
          <w:rtl/>
        </w:rPr>
        <w:t>,</w:t>
      </w:r>
      <w:r>
        <w:rPr>
          <w:rtl/>
        </w:rPr>
        <w:t xml:space="preserve"> </w:t>
      </w:r>
      <w:bookmarkStart w:id="21521" w:name="_ETM_Q45_507829"/>
      <w:bookmarkEnd w:id="21521"/>
      <w:r>
        <w:rPr>
          <w:rtl/>
        </w:rPr>
        <w:t>למלחמה</w:t>
      </w:r>
      <w:r>
        <w:rPr>
          <w:rFonts w:hint="cs"/>
          <w:rtl/>
        </w:rPr>
        <w:t>,</w:t>
      </w:r>
      <w:r>
        <w:rPr>
          <w:rtl/>
        </w:rPr>
        <w:t xml:space="preserve"> </w:t>
      </w:r>
      <w:bookmarkStart w:id="21522" w:name="_ETM_Q45_508640"/>
      <w:bookmarkEnd w:id="21522"/>
      <w:r>
        <w:rPr>
          <w:rtl/>
        </w:rPr>
        <w:t xml:space="preserve">מלחמת </w:t>
      </w:r>
      <w:bookmarkStart w:id="21523" w:name="_ETM_Q45_509089"/>
      <w:bookmarkEnd w:id="21523"/>
      <w:r>
        <w:rPr>
          <w:rtl/>
        </w:rPr>
        <w:t>לבנון</w:t>
      </w:r>
      <w:r>
        <w:rPr>
          <w:rFonts w:hint="cs"/>
          <w:rtl/>
        </w:rPr>
        <w:t xml:space="preserve"> –</w:t>
      </w:r>
      <w:r>
        <w:rPr>
          <w:rtl/>
        </w:rPr>
        <w:t xml:space="preserve"> </w:t>
      </w:r>
      <w:bookmarkStart w:id="21524" w:name="_ETM_Q45_509659"/>
      <w:bookmarkEnd w:id="21524"/>
      <w:r>
        <w:rPr>
          <w:rFonts w:hint="cs"/>
          <w:rtl/>
        </w:rPr>
        <w:t>"</w:t>
      </w:r>
      <w:r>
        <w:rPr>
          <w:rtl/>
        </w:rPr>
        <w:t>מבצע</w:t>
      </w:r>
      <w:r>
        <w:rPr>
          <w:rFonts w:hint="cs"/>
          <w:rtl/>
        </w:rPr>
        <w:t>",</w:t>
      </w:r>
      <w:r>
        <w:rPr>
          <w:rtl/>
        </w:rPr>
        <w:t xml:space="preserve"> </w:t>
      </w:r>
      <w:bookmarkStart w:id="21525" w:name="_ETM_Q45_510050"/>
      <w:bookmarkEnd w:id="21525"/>
      <w:r>
        <w:rPr>
          <w:rtl/>
        </w:rPr>
        <w:t xml:space="preserve">קראו </w:t>
      </w:r>
      <w:bookmarkStart w:id="21526" w:name="_ETM_Q45_510289"/>
      <w:bookmarkEnd w:id="21526"/>
      <w:r>
        <w:rPr>
          <w:rtl/>
        </w:rPr>
        <w:t>לזה</w:t>
      </w:r>
      <w:r>
        <w:rPr>
          <w:rFonts w:hint="cs"/>
          <w:rtl/>
        </w:rPr>
        <w:t xml:space="preserve"> –</w:t>
      </w:r>
      <w:r>
        <w:rPr>
          <w:rtl/>
        </w:rPr>
        <w:t xml:space="preserve"> </w:t>
      </w:r>
      <w:bookmarkStart w:id="21527" w:name="_ETM_Q45_511920"/>
      <w:bookmarkEnd w:id="21527"/>
      <w:r>
        <w:rPr>
          <w:rtl/>
        </w:rPr>
        <w:t xml:space="preserve">ואני </w:t>
      </w:r>
      <w:bookmarkStart w:id="21528" w:name="_ETM_Q45_512579"/>
      <w:bookmarkEnd w:id="21528"/>
      <w:r>
        <w:rPr>
          <w:rtl/>
        </w:rPr>
        <w:t xml:space="preserve">הייתי </w:t>
      </w:r>
      <w:bookmarkStart w:id="21529" w:name="_ETM_Q45_512970"/>
      <w:bookmarkEnd w:id="21529"/>
      <w:r>
        <w:rPr>
          <w:rtl/>
        </w:rPr>
        <w:t xml:space="preserve">בין </w:t>
      </w:r>
      <w:bookmarkStart w:id="21530" w:name="_ETM_Q45_513329"/>
      <w:bookmarkEnd w:id="21530"/>
      <w:r>
        <w:rPr>
          <w:rtl/>
        </w:rPr>
        <w:t>ה</w:t>
      </w:r>
      <w:bookmarkStart w:id="21531" w:name="_ETM_Q45_514470"/>
      <w:bookmarkEnd w:id="21531"/>
      <w:r>
        <w:rPr>
          <w:rtl/>
        </w:rPr>
        <w:t>מפקדים</w:t>
      </w:r>
      <w:r>
        <w:rPr>
          <w:rFonts w:hint="cs"/>
          <w:rtl/>
        </w:rPr>
        <w:t>,</w:t>
      </w:r>
      <w:r>
        <w:rPr>
          <w:rtl/>
        </w:rPr>
        <w:t xml:space="preserve"> </w:t>
      </w:r>
      <w:bookmarkStart w:id="21532" w:name="_ETM_Q45_515100"/>
      <w:bookmarkEnd w:id="21532"/>
      <w:r>
        <w:rPr>
          <w:rtl/>
        </w:rPr>
        <w:t>הקצינים</w:t>
      </w:r>
      <w:r>
        <w:rPr>
          <w:rFonts w:hint="cs"/>
          <w:rtl/>
        </w:rPr>
        <w:t>,</w:t>
      </w:r>
      <w:r>
        <w:rPr>
          <w:rtl/>
        </w:rPr>
        <w:t xml:space="preserve"> </w:t>
      </w:r>
      <w:bookmarkStart w:id="21533" w:name="_ETM_Q45_515760"/>
      <w:bookmarkEnd w:id="21533"/>
      <w:r>
        <w:rPr>
          <w:rtl/>
        </w:rPr>
        <w:t xml:space="preserve">שחשבתי </w:t>
      </w:r>
      <w:bookmarkStart w:id="21534" w:name="_ETM_Q45_516360"/>
      <w:bookmarkEnd w:id="21534"/>
      <w:r>
        <w:rPr>
          <w:rtl/>
        </w:rPr>
        <w:t xml:space="preserve">מהיום </w:t>
      </w:r>
      <w:bookmarkStart w:id="21535" w:name="_ETM_Q45_516809"/>
      <w:bookmarkEnd w:id="21535"/>
      <w:r>
        <w:rPr>
          <w:rtl/>
        </w:rPr>
        <w:t xml:space="preserve">הראשון </w:t>
      </w:r>
      <w:bookmarkStart w:id="21536" w:name="_ETM_Q45_517230"/>
      <w:bookmarkEnd w:id="21536"/>
      <w:r>
        <w:rPr>
          <w:rtl/>
        </w:rPr>
        <w:t xml:space="preserve">שמדובר </w:t>
      </w:r>
      <w:bookmarkStart w:id="21537" w:name="_ETM_Q45_519010"/>
      <w:bookmarkEnd w:id="21537"/>
      <w:r>
        <w:rPr>
          <w:rtl/>
        </w:rPr>
        <w:t>בטעות</w:t>
      </w:r>
      <w:r>
        <w:rPr>
          <w:rFonts w:hint="cs"/>
          <w:rtl/>
        </w:rPr>
        <w:t>,</w:t>
      </w:r>
      <w:r>
        <w:rPr>
          <w:rtl/>
        </w:rPr>
        <w:t xml:space="preserve"> </w:t>
      </w:r>
      <w:bookmarkStart w:id="21538" w:name="_ETM_Q45_520990"/>
      <w:bookmarkEnd w:id="21538"/>
      <w:r>
        <w:rPr>
          <w:rtl/>
        </w:rPr>
        <w:t xml:space="preserve">אבל </w:t>
      </w:r>
      <w:bookmarkStart w:id="21539" w:name="_ETM_Q45_521440"/>
      <w:bookmarkEnd w:id="21539"/>
      <w:r>
        <w:rPr>
          <w:rtl/>
        </w:rPr>
        <w:t>יצאתי</w:t>
      </w:r>
      <w:r>
        <w:rPr>
          <w:rFonts w:hint="cs"/>
          <w:rtl/>
        </w:rPr>
        <w:t>.</w:t>
      </w:r>
      <w:r>
        <w:rPr>
          <w:rtl/>
        </w:rPr>
        <w:t xml:space="preserve"> </w:t>
      </w:r>
      <w:bookmarkStart w:id="21540" w:name="_ETM_Q45_522339"/>
      <w:bookmarkEnd w:id="21540"/>
      <w:r>
        <w:rPr>
          <w:rtl/>
        </w:rPr>
        <w:t xml:space="preserve">אדוני </w:t>
      </w:r>
      <w:bookmarkStart w:id="21541" w:name="_ETM_Q45_522610"/>
      <w:bookmarkEnd w:id="21541"/>
      <w:r>
        <w:rPr>
          <w:rtl/>
        </w:rPr>
        <w:t>היושב-ראש</w:t>
      </w:r>
      <w:r>
        <w:rPr>
          <w:rFonts w:hint="cs"/>
          <w:rtl/>
        </w:rPr>
        <w:t xml:space="preserve">, הייתי </w:t>
      </w:r>
      <w:bookmarkStart w:id="21542" w:name="_ETM_Q45_524940"/>
      <w:bookmarkEnd w:id="21542"/>
      <w:r>
        <w:rPr>
          <w:rtl/>
        </w:rPr>
        <w:t xml:space="preserve">כשנה </w:t>
      </w:r>
      <w:bookmarkStart w:id="21543" w:name="_ETM_Q45_525800"/>
      <w:bookmarkEnd w:id="21543"/>
      <w:r>
        <w:rPr>
          <w:rtl/>
        </w:rPr>
        <w:t xml:space="preserve">אחרי </w:t>
      </w:r>
      <w:bookmarkStart w:id="21544" w:name="_ETM_Q45_526489"/>
      <w:bookmarkEnd w:id="21544"/>
      <w:r>
        <w:rPr>
          <w:rtl/>
        </w:rPr>
        <w:t xml:space="preserve">פציעה </w:t>
      </w:r>
      <w:bookmarkStart w:id="21545" w:name="_ETM_Q45_527839"/>
      <w:bookmarkEnd w:id="21545"/>
      <w:r>
        <w:rPr>
          <w:rFonts w:hint="cs"/>
          <w:rtl/>
        </w:rPr>
        <w:t>–</w:t>
      </w:r>
      <w:r>
        <w:rPr>
          <w:rtl/>
        </w:rPr>
        <w:t xml:space="preserve"> </w:t>
      </w:r>
      <w:bookmarkStart w:id="21546" w:name="_ETM_Q45_529880"/>
      <w:bookmarkEnd w:id="21546"/>
      <w:r>
        <w:rPr>
          <w:rtl/>
        </w:rPr>
        <w:t xml:space="preserve">לא </w:t>
      </w:r>
      <w:bookmarkStart w:id="21547" w:name="_ETM_Q45_530120"/>
      <w:bookmarkEnd w:id="21547"/>
      <w:r>
        <w:rPr>
          <w:rtl/>
        </w:rPr>
        <w:t xml:space="preserve">נוראית </w:t>
      </w:r>
      <w:bookmarkStart w:id="21548" w:name="_ETM_Q45_530540"/>
      <w:bookmarkEnd w:id="21548"/>
      <w:r>
        <w:rPr>
          <w:rtl/>
        </w:rPr>
        <w:t xml:space="preserve">אבל </w:t>
      </w:r>
      <w:bookmarkStart w:id="21549" w:name="_ETM_Q45_530900"/>
      <w:bookmarkEnd w:id="21549"/>
      <w:r>
        <w:rPr>
          <w:rtl/>
        </w:rPr>
        <w:t xml:space="preserve">לא </w:t>
      </w:r>
      <w:bookmarkStart w:id="21550" w:name="_ETM_Q45_531140"/>
      <w:bookmarkEnd w:id="21550"/>
      <w:r>
        <w:rPr>
          <w:rtl/>
        </w:rPr>
        <w:t>פשוטה</w:t>
      </w:r>
      <w:r>
        <w:rPr>
          <w:rFonts w:hint="cs"/>
          <w:rtl/>
        </w:rPr>
        <w:t>,</w:t>
      </w:r>
      <w:r>
        <w:rPr>
          <w:rtl/>
        </w:rPr>
        <w:t xml:space="preserve"> </w:t>
      </w:r>
      <w:bookmarkStart w:id="21551" w:name="_ETM_Q45_531739"/>
      <w:bookmarkEnd w:id="21551"/>
      <w:r>
        <w:rPr>
          <w:rtl/>
        </w:rPr>
        <w:t xml:space="preserve">אני </w:t>
      </w:r>
      <w:bookmarkStart w:id="21552" w:name="_ETM_Q45_531920"/>
      <w:bookmarkEnd w:id="21552"/>
      <w:r>
        <w:rPr>
          <w:rtl/>
        </w:rPr>
        <w:t xml:space="preserve">לא </w:t>
      </w:r>
      <w:bookmarkStart w:id="21553" w:name="_ETM_Q45_532040"/>
      <w:bookmarkEnd w:id="21553"/>
      <w:r>
        <w:rPr>
          <w:rtl/>
        </w:rPr>
        <w:t xml:space="preserve">רואה </w:t>
      </w:r>
      <w:bookmarkStart w:id="21554" w:name="_ETM_Q45_532220"/>
      <w:bookmarkEnd w:id="21554"/>
      <w:r>
        <w:rPr>
          <w:rtl/>
        </w:rPr>
        <w:t>בעין</w:t>
      </w:r>
      <w:r>
        <w:rPr>
          <w:rFonts w:hint="cs"/>
          <w:rtl/>
        </w:rPr>
        <w:t xml:space="preserve"> אחת </w:t>
      </w:r>
      <w:bookmarkStart w:id="21555" w:name="_ETM_Q45_533000"/>
      <w:bookmarkEnd w:id="21555"/>
      <w:r>
        <w:rPr>
          <w:rFonts w:hint="eastAsia"/>
          <w:rtl/>
        </w:rPr>
        <w:t>–</w:t>
      </w:r>
      <w:bookmarkStart w:id="21556" w:name="_ETM_Q45_532550"/>
      <w:bookmarkEnd w:id="21556"/>
      <w:r>
        <w:rPr>
          <w:rtl/>
        </w:rPr>
        <w:t xml:space="preserve"> </w:t>
      </w:r>
      <w:bookmarkStart w:id="21557" w:name="_ETM_Q45_533550"/>
      <w:bookmarkEnd w:id="21557"/>
      <w:r>
        <w:rPr>
          <w:rtl/>
        </w:rPr>
        <w:t xml:space="preserve">אבל </w:t>
      </w:r>
      <w:bookmarkStart w:id="21558" w:name="_ETM_Q45_533880"/>
      <w:bookmarkEnd w:id="21558"/>
      <w:r>
        <w:rPr>
          <w:rtl/>
        </w:rPr>
        <w:t xml:space="preserve">יצאתי </w:t>
      </w:r>
      <w:bookmarkStart w:id="21559" w:name="_ETM_Q45_535049"/>
      <w:bookmarkEnd w:id="21559"/>
      <w:r>
        <w:rPr>
          <w:rtl/>
        </w:rPr>
        <w:t xml:space="preserve">למלחמה </w:t>
      </w:r>
      <w:bookmarkStart w:id="21560" w:name="_ETM_Q45_536629"/>
      <w:bookmarkEnd w:id="21560"/>
      <w:r>
        <w:rPr>
          <w:rtl/>
        </w:rPr>
        <w:t xml:space="preserve">שהממשלה </w:t>
      </w:r>
      <w:bookmarkStart w:id="21561" w:name="_ETM_Q45_537620"/>
      <w:bookmarkEnd w:id="21561"/>
      <w:r>
        <w:rPr>
          <w:rFonts w:hint="cs"/>
          <w:rtl/>
        </w:rPr>
        <w:t>ה</w:t>
      </w:r>
      <w:r>
        <w:rPr>
          <w:rtl/>
        </w:rPr>
        <w:t>נבחרת</w:t>
      </w:r>
      <w:r>
        <w:rPr>
          <w:rFonts w:hint="cs"/>
          <w:rtl/>
        </w:rPr>
        <w:t>,</w:t>
      </w:r>
      <w:r>
        <w:rPr>
          <w:rtl/>
        </w:rPr>
        <w:t xml:space="preserve"> </w:t>
      </w:r>
      <w:bookmarkStart w:id="21562" w:name="_ETM_Q45_538160"/>
      <w:bookmarkEnd w:id="21562"/>
      <w:r>
        <w:rPr>
          <w:rtl/>
        </w:rPr>
        <w:t xml:space="preserve">שלא </w:t>
      </w:r>
      <w:bookmarkStart w:id="21563" w:name="_ETM_Q45_538370"/>
      <w:bookmarkEnd w:id="21563"/>
      <w:r>
        <w:rPr>
          <w:rtl/>
        </w:rPr>
        <w:t xml:space="preserve">הצבעתי </w:t>
      </w:r>
      <w:bookmarkStart w:id="21564" w:name="_ETM_Q45_538940"/>
      <w:bookmarkEnd w:id="21564"/>
      <w:r>
        <w:rPr>
          <w:rtl/>
        </w:rPr>
        <w:t>עבורה</w:t>
      </w:r>
      <w:r>
        <w:rPr>
          <w:rFonts w:hint="cs"/>
          <w:rtl/>
        </w:rPr>
        <w:t>,</w:t>
      </w:r>
      <w:r>
        <w:rPr>
          <w:rtl/>
        </w:rPr>
        <w:t xml:space="preserve"> </w:t>
      </w:r>
      <w:bookmarkStart w:id="21565" w:name="_ETM_Q45_539829"/>
      <w:bookmarkEnd w:id="21565"/>
      <w:r>
        <w:rPr>
          <w:rtl/>
        </w:rPr>
        <w:t xml:space="preserve">החליטה </w:t>
      </w:r>
      <w:bookmarkStart w:id="21566" w:name="_ETM_Q45_541300"/>
      <w:bookmarkEnd w:id="21566"/>
      <w:r>
        <w:rPr>
          <w:rFonts w:hint="cs"/>
          <w:rtl/>
        </w:rPr>
        <w:t xml:space="preserve">עליה, </w:t>
      </w:r>
      <w:bookmarkStart w:id="21567" w:name="_ETM_Q45_542779"/>
      <w:bookmarkEnd w:id="21567"/>
      <w:r>
        <w:rPr>
          <w:rtl/>
        </w:rPr>
        <w:t xml:space="preserve">משום </w:t>
      </w:r>
      <w:bookmarkStart w:id="21568" w:name="_ETM_Q45_543140"/>
      <w:bookmarkEnd w:id="21568"/>
      <w:r>
        <w:rPr>
          <w:rtl/>
        </w:rPr>
        <w:t xml:space="preserve">שזה </w:t>
      </w:r>
      <w:bookmarkStart w:id="21569" w:name="_ETM_Q45_543529"/>
      <w:bookmarkEnd w:id="21569"/>
      <w:r>
        <w:rPr>
          <w:rtl/>
        </w:rPr>
        <w:t>מ</w:t>
      </w:r>
      <w:r>
        <w:rPr>
          <w:rFonts w:hint="cs"/>
          <w:rtl/>
        </w:rPr>
        <w:t xml:space="preserve">ה </w:t>
      </w:r>
      <w:r>
        <w:rPr>
          <w:rtl/>
        </w:rPr>
        <w:t>ש</w:t>
      </w:r>
      <w:r>
        <w:rPr>
          <w:rFonts w:hint="cs"/>
          <w:rtl/>
        </w:rPr>
        <w:t xml:space="preserve">עושים </w:t>
      </w:r>
      <w:bookmarkStart w:id="21570" w:name="_ETM_Q45_543800"/>
      <w:bookmarkStart w:id="21571" w:name="_ETM_Q45_544100"/>
      <w:bookmarkEnd w:id="21570"/>
      <w:bookmarkEnd w:id="21571"/>
      <w:r>
        <w:rPr>
          <w:rtl/>
        </w:rPr>
        <w:t xml:space="preserve">במדינה </w:t>
      </w:r>
      <w:bookmarkStart w:id="21572" w:name="_ETM_Q45_545839"/>
      <w:bookmarkEnd w:id="21572"/>
      <w:r>
        <w:rPr>
          <w:rtl/>
        </w:rPr>
        <w:t>דמוקרטית</w:t>
      </w:r>
      <w:r>
        <w:rPr>
          <w:rFonts w:hint="cs"/>
          <w:rtl/>
        </w:rPr>
        <w:t>.</w:t>
      </w:r>
      <w:bookmarkStart w:id="21573" w:name="_ETM_Q45_548000"/>
      <w:bookmarkStart w:id="21574" w:name="_ETM_Q45_548930"/>
      <w:bookmarkEnd w:id="21573"/>
      <w:bookmarkEnd w:id="21574"/>
      <w:r>
        <w:rPr>
          <w:rFonts w:hint="cs"/>
          <w:rtl/>
        </w:rPr>
        <w:t xml:space="preserve"> </w:t>
      </w:r>
      <w:r>
        <w:rPr>
          <w:rtl/>
        </w:rPr>
        <w:t>וכעבור</w:t>
      </w:r>
      <w:bookmarkStart w:id="21575" w:name="_ETM_Q45_551279"/>
      <w:bookmarkEnd w:id="21575"/>
      <w:r>
        <w:rPr>
          <w:rtl/>
        </w:rPr>
        <w:t xml:space="preserve"> </w:t>
      </w:r>
      <w:bookmarkStart w:id="21576" w:name="_ETM_Q45_552420"/>
      <w:bookmarkEnd w:id="21576"/>
      <w:r>
        <w:rPr>
          <w:rtl/>
        </w:rPr>
        <w:t xml:space="preserve">20 </w:t>
      </w:r>
      <w:bookmarkStart w:id="21577" w:name="_ETM_Q45_552900"/>
      <w:bookmarkEnd w:id="21577"/>
      <w:r>
        <w:rPr>
          <w:rtl/>
        </w:rPr>
        <w:t>שנה</w:t>
      </w:r>
      <w:r>
        <w:rPr>
          <w:rFonts w:hint="cs"/>
          <w:rtl/>
        </w:rPr>
        <w:t>,</w:t>
      </w:r>
      <w:r>
        <w:rPr>
          <w:rtl/>
        </w:rPr>
        <w:t xml:space="preserve"> </w:t>
      </w:r>
      <w:bookmarkStart w:id="21578" w:name="_ETM_Q45_555000"/>
      <w:bookmarkEnd w:id="21578"/>
      <w:r>
        <w:rPr>
          <w:rtl/>
        </w:rPr>
        <w:t>חברים</w:t>
      </w:r>
      <w:r>
        <w:rPr>
          <w:rFonts w:hint="cs"/>
          <w:rtl/>
        </w:rPr>
        <w:t>,</w:t>
      </w:r>
      <w:r>
        <w:rPr>
          <w:rtl/>
        </w:rPr>
        <w:t xml:space="preserve"> </w:t>
      </w:r>
      <w:bookmarkStart w:id="21579" w:name="_ETM_Q45_555660"/>
      <w:bookmarkEnd w:id="21579"/>
      <w:r>
        <w:rPr>
          <w:rtl/>
        </w:rPr>
        <w:t xml:space="preserve">חברים </w:t>
      </w:r>
      <w:bookmarkStart w:id="21580" w:name="_ETM_Q45_556050"/>
      <w:bookmarkEnd w:id="21580"/>
      <w:r>
        <w:rPr>
          <w:rtl/>
        </w:rPr>
        <w:t>שלי</w:t>
      </w:r>
      <w:r>
        <w:rPr>
          <w:rFonts w:hint="cs"/>
          <w:rtl/>
        </w:rPr>
        <w:t>,</w:t>
      </w:r>
      <w:r>
        <w:rPr>
          <w:rtl/>
        </w:rPr>
        <w:t xml:space="preserve"> </w:t>
      </w:r>
      <w:bookmarkStart w:id="21581" w:name="_ETM_Q45_557369"/>
      <w:bookmarkEnd w:id="21581"/>
      <w:r>
        <w:rPr>
          <w:rtl/>
        </w:rPr>
        <w:t xml:space="preserve">שהחלטות </w:t>
      </w:r>
      <w:bookmarkStart w:id="21582" w:name="_ETM_Q45_558149"/>
      <w:bookmarkEnd w:id="21582"/>
      <w:r>
        <w:rPr>
          <w:rtl/>
        </w:rPr>
        <w:t xml:space="preserve">מדיניות </w:t>
      </w:r>
      <w:bookmarkStart w:id="21583" w:name="_ETM_Q45_558810"/>
      <w:bookmarkEnd w:id="21583"/>
      <w:r>
        <w:rPr>
          <w:rtl/>
        </w:rPr>
        <w:t>אחרות</w:t>
      </w:r>
      <w:r>
        <w:rPr>
          <w:rFonts w:hint="cs"/>
          <w:rtl/>
        </w:rPr>
        <w:t xml:space="preserve"> </w:t>
      </w:r>
      <w:r>
        <w:rPr>
          <w:rFonts w:hint="eastAsia"/>
          <w:rtl/>
        </w:rPr>
        <w:t>–</w:t>
      </w:r>
      <w:r>
        <w:rPr>
          <w:rtl/>
        </w:rPr>
        <w:t xml:space="preserve"> </w:t>
      </w:r>
      <w:bookmarkStart w:id="21584" w:name="_ETM_Q45_560689"/>
      <w:bookmarkEnd w:id="21584"/>
      <w:r>
        <w:rPr>
          <w:rtl/>
        </w:rPr>
        <w:t xml:space="preserve">תהליך </w:t>
      </w:r>
      <w:bookmarkStart w:id="21585" w:name="_ETM_Q45_561109"/>
      <w:bookmarkEnd w:id="21585"/>
      <w:r>
        <w:rPr>
          <w:rtl/>
        </w:rPr>
        <w:t>אוסלו</w:t>
      </w:r>
      <w:r>
        <w:rPr>
          <w:rFonts w:hint="cs"/>
          <w:rtl/>
        </w:rPr>
        <w:t>,</w:t>
      </w:r>
      <w:r>
        <w:rPr>
          <w:rtl/>
        </w:rPr>
        <w:t xml:space="preserve"> </w:t>
      </w:r>
      <w:bookmarkStart w:id="21586" w:name="_ETM_Q45_562050"/>
      <w:bookmarkEnd w:id="21586"/>
      <w:r>
        <w:rPr>
          <w:rtl/>
        </w:rPr>
        <w:t xml:space="preserve">ההתנתקות </w:t>
      </w:r>
      <w:bookmarkStart w:id="21587" w:name="_ETM_Q45_564619"/>
      <w:bookmarkEnd w:id="21587"/>
      <w:r>
        <w:rPr>
          <w:rFonts w:hint="cs"/>
          <w:rtl/>
        </w:rPr>
        <w:t xml:space="preserve">– </w:t>
      </w:r>
      <w:r>
        <w:rPr>
          <w:rtl/>
        </w:rPr>
        <w:t>שהתקבלו</w:t>
      </w:r>
      <w:r>
        <w:rPr>
          <w:rFonts w:hint="cs"/>
          <w:rtl/>
        </w:rPr>
        <w:t xml:space="preserve"> על ידי </w:t>
      </w:r>
      <w:bookmarkStart w:id="21588" w:name="_ETM_Q45_565759"/>
      <w:bookmarkStart w:id="21589" w:name="_ETM_Q45_566270"/>
      <w:bookmarkEnd w:id="21588"/>
      <w:bookmarkEnd w:id="21589"/>
      <w:r>
        <w:rPr>
          <w:rtl/>
        </w:rPr>
        <w:t xml:space="preserve">ממשלות </w:t>
      </w:r>
      <w:bookmarkStart w:id="21590" w:name="_ETM_Q45_567170"/>
      <w:bookmarkEnd w:id="21590"/>
      <w:r>
        <w:rPr>
          <w:rtl/>
        </w:rPr>
        <w:t>אחרות</w:t>
      </w:r>
      <w:r>
        <w:rPr>
          <w:rFonts w:hint="cs"/>
          <w:rtl/>
        </w:rPr>
        <w:t>,</w:t>
      </w:r>
      <w:r>
        <w:rPr>
          <w:rtl/>
        </w:rPr>
        <w:t xml:space="preserve"> </w:t>
      </w:r>
      <w:bookmarkStart w:id="21591" w:name="_ETM_Q45_569080"/>
      <w:bookmarkEnd w:id="21591"/>
      <w:r>
        <w:rPr>
          <w:rtl/>
        </w:rPr>
        <w:t xml:space="preserve">היו </w:t>
      </w:r>
      <w:bookmarkStart w:id="21592" w:name="_ETM_Q45_569350"/>
      <w:bookmarkEnd w:id="21592"/>
      <w:r>
        <w:rPr>
          <w:rtl/>
        </w:rPr>
        <w:t xml:space="preserve">קשות </w:t>
      </w:r>
      <w:bookmarkStart w:id="21593" w:name="_ETM_Q45_569589"/>
      <w:bookmarkEnd w:id="21593"/>
      <w:r>
        <w:rPr>
          <w:rFonts w:hint="cs"/>
          <w:rtl/>
        </w:rPr>
        <w:t xml:space="preserve">להם מנשוא, </w:t>
      </w:r>
      <w:bookmarkStart w:id="21594" w:name="_ETM_Q45_570000"/>
      <w:bookmarkStart w:id="21595" w:name="_ETM_Q45_569829"/>
      <w:bookmarkStart w:id="21596" w:name="_ETM_Q45_570130"/>
      <w:bookmarkStart w:id="21597" w:name="_ETM_Q45_570310"/>
      <w:bookmarkStart w:id="21598" w:name="_ETM_Q45_571270"/>
      <w:bookmarkEnd w:id="21594"/>
      <w:bookmarkEnd w:id="21595"/>
      <w:bookmarkEnd w:id="21596"/>
      <w:bookmarkEnd w:id="21597"/>
      <w:bookmarkEnd w:id="21598"/>
      <w:r>
        <w:rPr>
          <w:rtl/>
        </w:rPr>
        <w:t xml:space="preserve">וברובם </w:t>
      </w:r>
      <w:bookmarkStart w:id="21599" w:name="_ETM_Q45_572169"/>
      <w:bookmarkEnd w:id="21599"/>
      <w:r>
        <w:rPr>
          <w:rtl/>
        </w:rPr>
        <w:t xml:space="preserve">הגדול </w:t>
      </w:r>
      <w:bookmarkStart w:id="21600" w:name="_ETM_Q45_572619"/>
      <w:bookmarkEnd w:id="21600"/>
      <w:r>
        <w:rPr>
          <w:rtl/>
        </w:rPr>
        <w:t xml:space="preserve">עמדו </w:t>
      </w:r>
      <w:bookmarkStart w:id="21601" w:name="_ETM_Q45_572979"/>
      <w:bookmarkEnd w:id="21601"/>
      <w:r>
        <w:rPr>
          <w:rtl/>
        </w:rPr>
        <w:t>ב</w:t>
      </w:r>
      <w:r>
        <w:rPr>
          <w:rFonts w:hint="cs"/>
          <w:rtl/>
        </w:rPr>
        <w:t xml:space="preserve">אתגר הזה – </w:t>
      </w:r>
      <w:bookmarkStart w:id="21602" w:name="_ETM_Q45_573520"/>
      <w:bookmarkStart w:id="21603" w:name="_ETM_Q45_574029"/>
      <w:bookmarkStart w:id="21604" w:name="_ETM_Q45_574749"/>
      <w:bookmarkStart w:id="21605" w:name="_ETM_Q45_575259"/>
      <w:bookmarkStart w:id="21606" w:name="_ETM_Q45_576789"/>
      <w:bookmarkStart w:id="21607" w:name="_ETM_Q45_576939"/>
      <w:bookmarkEnd w:id="21602"/>
      <w:bookmarkEnd w:id="21603"/>
      <w:bookmarkEnd w:id="21604"/>
      <w:bookmarkEnd w:id="21605"/>
      <w:bookmarkEnd w:id="21606"/>
      <w:bookmarkEnd w:id="21607"/>
      <w:r>
        <w:rPr>
          <w:rFonts w:hint="cs"/>
          <w:rtl/>
        </w:rPr>
        <w:t xml:space="preserve">אתגר, נקרא לזה, </w:t>
      </w:r>
      <w:bookmarkStart w:id="21608" w:name="_ETM_Q45_577450"/>
      <w:bookmarkStart w:id="21609" w:name="_ETM_Q45_577689"/>
      <w:bookmarkStart w:id="21610" w:name="_ETM_Q45_577959"/>
      <w:bookmarkEnd w:id="21608"/>
      <w:bookmarkEnd w:id="21609"/>
      <w:bookmarkEnd w:id="21610"/>
      <w:r>
        <w:rPr>
          <w:rtl/>
        </w:rPr>
        <w:t>הממלכתיות</w:t>
      </w:r>
      <w:r>
        <w:rPr>
          <w:rFonts w:hint="cs"/>
          <w:rtl/>
        </w:rPr>
        <w:t>.</w:t>
      </w:r>
      <w:r>
        <w:rPr>
          <w:rtl/>
        </w:rPr>
        <w:t xml:space="preserve"> </w:t>
      </w:r>
      <w:bookmarkStart w:id="21611" w:name="_ETM_Q45_579710"/>
      <w:bookmarkEnd w:id="21611"/>
      <w:r>
        <w:rPr>
          <w:rtl/>
        </w:rPr>
        <w:t>הקבלה</w:t>
      </w:r>
      <w:r>
        <w:rPr>
          <w:rFonts w:hint="cs"/>
          <w:rtl/>
        </w:rPr>
        <w:t>,</w:t>
      </w:r>
      <w:r>
        <w:rPr>
          <w:rtl/>
        </w:rPr>
        <w:t xml:space="preserve"> </w:t>
      </w:r>
      <w:bookmarkStart w:id="21612" w:name="_ETM_Q45_580640"/>
      <w:bookmarkEnd w:id="21612"/>
      <w:r>
        <w:rPr>
          <w:rtl/>
        </w:rPr>
        <w:t xml:space="preserve">הרכנת </w:t>
      </w:r>
      <w:bookmarkStart w:id="21613" w:name="_ETM_Q45_581150"/>
      <w:bookmarkEnd w:id="21613"/>
      <w:r>
        <w:rPr>
          <w:rtl/>
        </w:rPr>
        <w:t xml:space="preserve">הראש </w:t>
      </w:r>
      <w:bookmarkStart w:id="21614" w:name="_ETM_Q45_582219"/>
      <w:bookmarkEnd w:id="21614"/>
      <w:r>
        <w:rPr>
          <w:rtl/>
        </w:rPr>
        <w:t xml:space="preserve">הכואבת </w:t>
      </w:r>
      <w:bookmarkStart w:id="21615" w:name="_ETM_Q45_582789"/>
      <w:bookmarkEnd w:id="21615"/>
      <w:r>
        <w:rPr>
          <w:rtl/>
        </w:rPr>
        <w:t xml:space="preserve">כל </w:t>
      </w:r>
      <w:bookmarkStart w:id="21616" w:name="_ETM_Q45_582969"/>
      <w:bookmarkEnd w:id="21616"/>
      <w:r>
        <w:rPr>
          <w:rtl/>
        </w:rPr>
        <w:t xml:space="preserve">כך </w:t>
      </w:r>
      <w:bookmarkStart w:id="21617" w:name="_ETM_Q45_583709"/>
      <w:bookmarkEnd w:id="21617"/>
      <w:r>
        <w:rPr>
          <w:rtl/>
        </w:rPr>
        <w:t xml:space="preserve">בפני </w:t>
      </w:r>
      <w:bookmarkStart w:id="21618" w:name="_ETM_Q45_584279"/>
      <w:bookmarkStart w:id="21619" w:name="_ETM_Q45_585179"/>
      <w:bookmarkStart w:id="21620" w:name="_ETM_Q45_585689"/>
      <w:bookmarkEnd w:id="21618"/>
      <w:bookmarkEnd w:id="21619"/>
      <w:bookmarkEnd w:id="21620"/>
      <w:r>
        <w:rPr>
          <w:rtl/>
        </w:rPr>
        <w:t xml:space="preserve">המלכות </w:t>
      </w:r>
      <w:bookmarkStart w:id="21621" w:name="_ETM_Q45_586169"/>
      <w:bookmarkEnd w:id="21621"/>
      <w:r>
        <w:rPr>
          <w:rtl/>
        </w:rPr>
        <w:t>המשותפת</w:t>
      </w:r>
      <w:r>
        <w:rPr>
          <w:rFonts w:hint="cs"/>
          <w:rtl/>
        </w:rPr>
        <w:t>,</w:t>
      </w:r>
      <w:r>
        <w:rPr>
          <w:rtl/>
        </w:rPr>
        <w:t xml:space="preserve"> </w:t>
      </w:r>
      <w:bookmarkStart w:id="21622" w:name="_ETM_Q45_587540"/>
      <w:bookmarkEnd w:id="21622"/>
      <w:r>
        <w:rPr>
          <w:rFonts w:hint="cs"/>
          <w:rtl/>
        </w:rPr>
        <w:t xml:space="preserve">בפני </w:t>
      </w:r>
      <w:bookmarkStart w:id="21623" w:name="_ETM_Q45_588020"/>
      <w:bookmarkEnd w:id="21623"/>
      <w:r>
        <w:rPr>
          <w:rtl/>
        </w:rPr>
        <w:t xml:space="preserve">הריבונות </w:t>
      </w:r>
      <w:bookmarkStart w:id="21624" w:name="_ETM_Q45_588770"/>
      <w:bookmarkEnd w:id="21624"/>
      <w:r>
        <w:rPr>
          <w:rtl/>
        </w:rPr>
        <w:t xml:space="preserve">המשותפת </w:t>
      </w:r>
      <w:bookmarkStart w:id="21625" w:name="_ETM_Q45_589430"/>
      <w:bookmarkEnd w:id="21625"/>
      <w:r>
        <w:rPr>
          <w:rtl/>
        </w:rPr>
        <w:t>שלנו</w:t>
      </w:r>
      <w:r>
        <w:rPr>
          <w:rFonts w:hint="cs"/>
          <w:rtl/>
        </w:rPr>
        <w:t>.</w:t>
      </w:r>
      <w:bookmarkStart w:id="21626" w:name="_ETM_Q45_588000"/>
      <w:bookmarkStart w:id="21627" w:name="_ETM_Q45_590210"/>
      <w:bookmarkEnd w:id="21626"/>
      <w:bookmarkEnd w:id="21627"/>
      <w:r>
        <w:rPr>
          <w:rFonts w:hint="cs"/>
          <w:rtl/>
        </w:rPr>
        <w:t xml:space="preserve"> </w:t>
      </w:r>
      <w:r>
        <w:rPr>
          <w:rtl/>
        </w:rPr>
        <w:t xml:space="preserve">אבל </w:t>
      </w:r>
      <w:bookmarkStart w:id="21628" w:name="_ETM_Q45_590450"/>
      <w:bookmarkEnd w:id="21628"/>
      <w:r>
        <w:rPr>
          <w:rtl/>
        </w:rPr>
        <w:t xml:space="preserve">פה </w:t>
      </w:r>
      <w:bookmarkStart w:id="21629" w:name="_ETM_Q45_590659"/>
      <w:bookmarkEnd w:id="21629"/>
      <w:r>
        <w:rPr>
          <w:rtl/>
        </w:rPr>
        <w:t xml:space="preserve">מדובר </w:t>
      </w:r>
      <w:bookmarkStart w:id="21630" w:name="_ETM_Q45_591650"/>
      <w:bookmarkEnd w:id="21630"/>
      <w:r>
        <w:rPr>
          <w:rtl/>
        </w:rPr>
        <w:t xml:space="preserve">בשינוי </w:t>
      </w:r>
      <w:bookmarkStart w:id="21631" w:name="_ETM_Q45_592460"/>
      <w:bookmarkEnd w:id="21631"/>
      <w:r>
        <w:rPr>
          <w:rtl/>
        </w:rPr>
        <w:t xml:space="preserve">כללי </w:t>
      </w:r>
      <w:bookmarkStart w:id="21632" w:name="_ETM_Q45_592790"/>
      <w:bookmarkEnd w:id="21632"/>
      <w:r>
        <w:rPr>
          <w:rtl/>
        </w:rPr>
        <w:t xml:space="preserve">משחק </w:t>
      </w:r>
      <w:bookmarkStart w:id="21633" w:name="_ETM_Q45_594670"/>
      <w:bookmarkEnd w:id="21633"/>
      <w:r>
        <w:rPr>
          <w:rFonts w:hint="cs"/>
          <w:rtl/>
        </w:rPr>
        <w:t xml:space="preserve">– </w:t>
      </w:r>
      <w:r>
        <w:rPr>
          <w:rtl/>
        </w:rPr>
        <w:t xml:space="preserve">ולא </w:t>
      </w:r>
      <w:bookmarkStart w:id="21634" w:name="_ETM_Q45_595630"/>
      <w:bookmarkEnd w:id="21634"/>
      <w:r>
        <w:rPr>
          <w:rtl/>
        </w:rPr>
        <w:t xml:space="preserve">לעתיד </w:t>
      </w:r>
      <w:bookmarkStart w:id="21635" w:name="_ETM_Q45_596140"/>
      <w:bookmarkEnd w:id="21635"/>
      <w:r>
        <w:rPr>
          <w:rtl/>
        </w:rPr>
        <w:t>לבוא</w:t>
      </w:r>
      <w:r>
        <w:rPr>
          <w:rFonts w:hint="cs"/>
          <w:rtl/>
        </w:rPr>
        <w:t>, לא</w:t>
      </w:r>
      <w:r>
        <w:rPr>
          <w:rtl/>
        </w:rPr>
        <w:t xml:space="preserve"> </w:t>
      </w:r>
      <w:bookmarkStart w:id="21636" w:name="_ETM_Q45_596560"/>
      <w:bookmarkEnd w:id="21636"/>
      <w:r>
        <w:rPr>
          <w:rtl/>
        </w:rPr>
        <w:t xml:space="preserve">לכנסת </w:t>
      </w:r>
      <w:bookmarkStart w:id="21637" w:name="_ETM_Q45_597010"/>
      <w:bookmarkEnd w:id="21637"/>
      <w:r>
        <w:rPr>
          <w:rtl/>
        </w:rPr>
        <w:t>הבאה</w:t>
      </w:r>
      <w:r>
        <w:rPr>
          <w:rFonts w:hint="cs"/>
          <w:rtl/>
        </w:rPr>
        <w:t>,</w:t>
      </w:r>
      <w:r>
        <w:rPr>
          <w:rtl/>
        </w:rPr>
        <w:t xml:space="preserve"> </w:t>
      </w:r>
      <w:bookmarkStart w:id="21638" w:name="_ETM_Q45_597670"/>
      <w:bookmarkEnd w:id="21638"/>
      <w:r>
        <w:rPr>
          <w:rtl/>
        </w:rPr>
        <w:t xml:space="preserve">אלא </w:t>
      </w:r>
      <w:bookmarkStart w:id="21639" w:name="_ETM_Q45_597910"/>
      <w:bookmarkEnd w:id="21639"/>
      <w:r>
        <w:rPr>
          <w:rtl/>
        </w:rPr>
        <w:t>כ</w:t>
      </w:r>
      <w:r>
        <w:rPr>
          <w:rFonts w:hint="cs"/>
          <w:rtl/>
        </w:rPr>
        <w:t>א</w:t>
      </w:r>
      <w:r>
        <w:rPr>
          <w:rtl/>
        </w:rPr>
        <w:t>ן</w:t>
      </w:r>
      <w:r>
        <w:rPr>
          <w:rFonts w:hint="cs"/>
          <w:rtl/>
        </w:rPr>
        <w:t>,</w:t>
      </w:r>
      <w:r>
        <w:rPr>
          <w:rtl/>
        </w:rPr>
        <w:t xml:space="preserve"> </w:t>
      </w:r>
      <w:bookmarkStart w:id="21640" w:name="_ETM_Q45_598240"/>
      <w:bookmarkEnd w:id="21640"/>
      <w:r>
        <w:rPr>
          <w:rtl/>
        </w:rPr>
        <w:t>עכשיו</w:t>
      </w:r>
      <w:r>
        <w:rPr>
          <w:rFonts w:hint="cs"/>
          <w:rtl/>
        </w:rPr>
        <w:t>,</w:t>
      </w:r>
      <w:r>
        <w:rPr>
          <w:rtl/>
        </w:rPr>
        <w:t xml:space="preserve"> </w:t>
      </w:r>
      <w:bookmarkStart w:id="21641" w:name="_ETM_Q45_598660"/>
      <w:bookmarkEnd w:id="21641"/>
      <w:r>
        <w:rPr>
          <w:rtl/>
        </w:rPr>
        <w:t xml:space="preserve">רטרואקטיבית </w:t>
      </w:r>
      <w:bookmarkStart w:id="21642" w:name="_ETM_Q45_600579"/>
      <w:bookmarkEnd w:id="21642"/>
      <w:r>
        <w:rPr>
          <w:rFonts w:hint="cs"/>
          <w:rtl/>
        </w:rPr>
        <w:t xml:space="preserve">– </w:t>
      </w:r>
      <w:bookmarkStart w:id="21643" w:name="_ETM_Q45_600969"/>
      <w:bookmarkEnd w:id="21643"/>
      <w:r>
        <w:rPr>
          <w:rtl/>
        </w:rPr>
        <w:t xml:space="preserve">כואב </w:t>
      </w:r>
      <w:bookmarkStart w:id="21644" w:name="_ETM_Q45_601329"/>
      <w:bookmarkEnd w:id="21644"/>
      <w:r>
        <w:rPr>
          <w:rtl/>
        </w:rPr>
        <w:t>וקשה</w:t>
      </w:r>
      <w:r>
        <w:rPr>
          <w:rFonts w:hint="cs"/>
          <w:rtl/>
        </w:rPr>
        <w:t>.</w:t>
      </w:r>
    </w:p>
    <w:p w:rsidR="00FA1500" w:rsidRDefault="00FA1500" w:rsidP="00C742F9">
      <w:pPr>
        <w:rPr>
          <w:rtl/>
        </w:rPr>
      </w:pPr>
    </w:p>
    <w:p w:rsidR="00FA1500" w:rsidRDefault="00FA1500" w:rsidP="00C742F9">
      <w:pPr>
        <w:rPr>
          <w:rtl/>
        </w:rPr>
      </w:pPr>
      <w:bookmarkStart w:id="21645" w:name="_ETM_Q45_603000"/>
      <w:bookmarkStart w:id="21646" w:name="_ETM_Q45_603709"/>
      <w:bookmarkEnd w:id="21645"/>
      <w:bookmarkEnd w:id="21646"/>
      <w:r>
        <w:rPr>
          <w:rtl/>
        </w:rPr>
        <w:t>ומנגד</w:t>
      </w:r>
      <w:r>
        <w:rPr>
          <w:rFonts w:hint="cs"/>
          <w:rtl/>
        </w:rPr>
        <w:t>,</w:t>
      </w:r>
      <w:r>
        <w:rPr>
          <w:rtl/>
        </w:rPr>
        <w:t xml:space="preserve"> </w:t>
      </w:r>
      <w:bookmarkStart w:id="21647" w:name="_ETM_Q45_604399"/>
      <w:bookmarkEnd w:id="21647"/>
      <w:r>
        <w:rPr>
          <w:rtl/>
        </w:rPr>
        <w:t>היום</w:t>
      </w:r>
      <w:r>
        <w:rPr>
          <w:rFonts w:hint="cs"/>
          <w:rtl/>
        </w:rPr>
        <w:t>,</w:t>
      </w:r>
      <w:r>
        <w:rPr>
          <w:rtl/>
        </w:rPr>
        <w:t xml:space="preserve"> </w:t>
      </w:r>
      <w:bookmarkStart w:id="21648" w:name="_ETM_Q45_605670"/>
      <w:bookmarkEnd w:id="21648"/>
      <w:r>
        <w:rPr>
          <w:rtl/>
        </w:rPr>
        <w:t xml:space="preserve">הפגנת </w:t>
      </w:r>
      <w:bookmarkStart w:id="21649" w:name="_ETM_Q45_606600"/>
      <w:bookmarkEnd w:id="21649"/>
      <w:r>
        <w:rPr>
          <w:rtl/>
        </w:rPr>
        <w:t xml:space="preserve">עוצמה </w:t>
      </w:r>
      <w:bookmarkStart w:id="21650" w:name="_ETM_Q45_607650"/>
      <w:bookmarkEnd w:id="21650"/>
      <w:r>
        <w:rPr>
          <w:rtl/>
        </w:rPr>
        <w:t xml:space="preserve">של </w:t>
      </w:r>
      <w:bookmarkStart w:id="21651" w:name="_ETM_Q45_608279"/>
      <w:bookmarkEnd w:id="21651"/>
      <w:r>
        <w:rPr>
          <w:rtl/>
        </w:rPr>
        <w:t>ה</w:t>
      </w:r>
      <w:r>
        <w:rPr>
          <w:rFonts w:hint="cs"/>
          <w:rtl/>
        </w:rPr>
        <w:t>ה</w:t>
      </w:r>
      <w:r>
        <w:rPr>
          <w:rtl/>
        </w:rPr>
        <w:t xml:space="preserve">תנגדות </w:t>
      </w:r>
      <w:bookmarkStart w:id="21652" w:name="_ETM_Q45_608880"/>
      <w:bookmarkEnd w:id="21652"/>
      <w:r>
        <w:rPr>
          <w:rtl/>
        </w:rPr>
        <w:t>ל</w:t>
      </w:r>
      <w:bookmarkStart w:id="21653" w:name="_ETM_Q45_609240"/>
      <w:bookmarkEnd w:id="21653"/>
      <w:r>
        <w:rPr>
          <w:rtl/>
        </w:rPr>
        <w:t xml:space="preserve">מהלך </w:t>
      </w:r>
      <w:bookmarkStart w:id="21654" w:name="_ETM_Q45_610750"/>
      <w:bookmarkEnd w:id="21654"/>
      <w:r>
        <w:rPr>
          <w:rtl/>
        </w:rPr>
        <w:t xml:space="preserve">שהתבצע </w:t>
      </w:r>
      <w:bookmarkStart w:id="21655" w:name="_ETM_Q45_611320"/>
      <w:bookmarkEnd w:id="21655"/>
      <w:r>
        <w:rPr>
          <w:rtl/>
        </w:rPr>
        <w:t xml:space="preserve">בתוך </w:t>
      </w:r>
      <w:bookmarkStart w:id="21656" w:name="_ETM_Q45_611680"/>
      <w:bookmarkEnd w:id="21656"/>
      <w:r>
        <w:rPr>
          <w:rtl/>
        </w:rPr>
        <w:t>הכנסת</w:t>
      </w:r>
      <w:r>
        <w:rPr>
          <w:rFonts w:hint="cs"/>
          <w:rtl/>
        </w:rPr>
        <w:t>,</w:t>
      </w:r>
      <w:r>
        <w:rPr>
          <w:rtl/>
        </w:rPr>
        <w:t xml:space="preserve"> </w:t>
      </w:r>
      <w:bookmarkStart w:id="21657" w:name="_ETM_Q45_612640"/>
      <w:bookmarkEnd w:id="21657"/>
      <w:r>
        <w:rPr>
          <w:rtl/>
        </w:rPr>
        <w:t xml:space="preserve">ושוב </w:t>
      </w:r>
      <w:bookmarkStart w:id="21658" w:name="_ETM_Q45_613090"/>
      <w:bookmarkEnd w:id="21658"/>
      <w:r>
        <w:rPr>
          <w:rtl/>
        </w:rPr>
        <w:t xml:space="preserve">שני </w:t>
      </w:r>
      <w:bookmarkStart w:id="21659" w:name="_ETM_Q45_613330"/>
      <w:bookmarkEnd w:id="21659"/>
      <w:r>
        <w:rPr>
          <w:rtl/>
        </w:rPr>
        <w:t>רכיבים</w:t>
      </w:r>
      <w:r>
        <w:rPr>
          <w:rFonts w:hint="cs"/>
          <w:rtl/>
        </w:rPr>
        <w:t>:</w:t>
      </w:r>
      <w:r>
        <w:rPr>
          <w:rtl/>
        </w:rPr>
        <w:t xml:space="preserve"> </w:t>
      </w:r>
      <w:bookmarkStart w:id="21660" w:name="_ETM_Q45_616150"/>
      <w:bookmarkEnd w:id="21660"/>
      <w:r>
        <w:rPr>
          <w:rtl/>
        </w:rPr>
        <w:t xml:space="preserve">הרכיב </w:t>
      </w:r>
      <w:bookmarkStart w:id="21661" w:name="_ETM_Q45_617050"/>
      <w:bookmarkEnd w:id="21661"/>
      <w:r>
        <w:rPr>
          <w:rtl/>
        </w:rPr>
        <w:t>ה</w:t>
      </w:r>
      <w:r>
        <w:rPr>
          <w:rFonts w:hint="cs"/>
          <w:rtl/>
        </w:rPr>
        <w:t>אחד</w:t>
      </w:r>
      <w:r>
        <w:rPr>
          <w:rtl/>
        </w:rPr>
        <w:t xml:space="preserve"> </w:t>
      </w:r>
      <w:bookmarkStart w:id="21662" w:name="_ETM_Q45_617650"/>
      <w:bookmarkEnd w:id="21662"/>
      <w:r>
        <w:rPr>
          <w:rtl/>
        </w:rPr>
        <w:t xml:space="preserve">הוא </w:t>
      </w:r>
      <w:bookmarkStart w:id="21663" w:name="_ETM_Q45_617860"/>
      <w:bookmarkStart w:id="21664" w:name="_ETM_Q45_618130"/>
      <w:bookmarkEnd w:id="21663"/>
      <w:bookmarkEnd w:id="21664"/>
      <w:r>
        <w:rPr>
          <w:rtl/>
        </w:rPr>
        <w:t>ר</w:t>
      </w:r>
      <w:r>
        <w:rPr>
          <w:rFonts w:hint="cs"/>
          <w:rtl/>
        </w:rPr>
        <w:t>כ</w:t>
      </w:r>
      <w:r>
        <w:rPr>
          <w:rtl/>
        </w:rPr>
        <w:t>יב</w:t>
      </w:r>
      <w:r>
        <w:rPr>
          <w:rFonts w:hint="cs"/>
          <w:rtl/>
        </w:rPr>
        <w:t xml:space="preserve"> </w:t>
      </w:r>
      <w:r>
        <w:rPr>
          <w:rtl/>
        </w:rPr>
        <w:t>ה</w:t>
      </w:r>
      <w:bookmarkStart w:id="21665" w:name="_ETM_Q45_618730"/>
      <w:bookmarkEnd w:id="21665"/>
      <w:r>
        <w:rPr>
          <w:rtl/>
        </w:rPr>
        <w:t>תוכן</w:t>
      </w:r>
      <w:r>
        <w:rPr>
          <w:rFonts w:hint="cs"/>
          <w:rtl/>
        </w:rPr>
        <w:t>,</w:t>
      </w:r>
      <w:r>
        <w:rPr>
          <w:rtl/>
        </w:rPr>
        <w:t xml:space="preserve"> </w:t>
      </w:r>
      <w:bookmarkStart w:id="21666" w:name="_ETM_Q45_620260"/>
      <w:bookmarkEnd w:id="21666"/>
      <w:r>
        <w:rPr>
          <w:rtl/>
        </w:rPr>
        <w:t xml:space="preserve">ההתנגדות </w:t>
      </w:r>
      <w:bookmarkStart w:id="21667" w:name="_ETM_Q45_622079"/>
      <w:bookmarkEnd w:id="21667"/>
      <w:r>
        <w:rPr>
          <w:rtl/>
        </w:rPr>
        <w:t xml:space="preserve">המנומקת </w:t>
      </w:r>
      <w:bookmarkStart w:id="21668" w:name="_ETM_Q45_623760"/>
      <w:bookmarkStart w:id="21669" w:name="_ETM_Q45_624390"/>
      <w:bookmarkEnd w:id="21668"/>
      <w:bookmarkEnd w:id="21669"/>
      <w:r>
        <w:rPr>
          <w:rtl/>
        </w:rPr>
        <w:t xml:space="preserve">לתכנים </w:t>
      </w:r>
      <w:bookmarkStart w:id="21670" w:name="_ETM_Q45_625900"/>
      <w:bookmarkEnd w:id="21670"/>
      <w:r>
        <w:rPr>
          <w:rtl/>
        </w:rPr>
        <w:t xml:space="preserve">שפוגעים </w:t>
      </w:r>
      <w:bookmarkStart w:id="21671" w:name="_ETM_Q45_627410"/>
      <w:bookmarkEnd w:id="21671"/>
      <w:r>
        <w:rPr>
          <w:rtl/>
        </w:rPr>
        <w:t xml:space="preserve">בבסיסה </w:t>
      </w:r>
      <w:bookmarkStart w:id="21672" w:name="_ETM_Q45_628340"/>
      <w:bookmarkEnd w:id="21672"/>
      <w:r>
        <w:rPr>
          <w:rtl/>
        </w:rPr>
        <w:t xml:space="preserve">של </w:t>
      </w:r>
      <w:bookmarkStart w:id="21673" w:name="_ETM_Q45_629220"/>
      <w:bookmarkEnd w:id="21673"/>
      <w:r>
        <w:rPr>
          <w:rFonts w:hint="cs"/>
          <w:rtl/>
        </w:rPr>
        <w:t>ה</w:t>
      </w:r>
      <w:r>
        <w:rPr>
          <w:rtl/>
        </w:rPr>
        <w:t>דמוקרטיה</w:t>
      </w:r>
      <w:r>
        <w:rPr>
          <w:rFonts w:hint="cs"/>
          <w:rtl/>
        </w:rPr>
        <w:t>,</w:t>
      </w:r>
      <w:r>
        <w:rPr>
          <w:rtl/>
        </w:rPr>
        <w:t xml:space="preserve"> </w:t>
      </w:r>
      <w:bookmarkStart w:id="21674" w:name="_ETM_Q45_630420"/>
      <w:bookmarkEnd w:id="21674"/>
      <w:r>
        <w:rPr>
          <w:rtl/>
        </w:rPr>
        <w:t xml:space="preserve">הרכיב </w:t>
      </w:r>
      <w:bookmarkStart w:id="21675" w:name="_ETM_Q45_631560"/>
      <w:bookmarkEnd w:id="21675"/>
      <w:r>
        <w:rPr>
          <w:rtl/>
        </w:rPr>
        <w:t xml:space="preserve">של </w:t>
      </w:r>
      <w:bookmarkStart w:id="21676" w:name="_ETM_Q45_631860"/>
      <w:bookmarkEnd w:id="21676"/>
      <w:r>
        <w:rPr>
          <w:rtl/>
        </w:rPr>
        <w:t xml:space="preserve">חירות </w:t>
      </w:r>
      <w:bookmarkStart w:id="21677" w:name="_ETM_Q45_632460"/>
      <w:bookmarkEnd w:id="21677"/>
      <w:r>
        <w:rPr>
          <w:rtl/>
        </w:rPr>
        <w:t>העם</w:t>
      </w:r>
      <w:r>
        <w:rPr>
          <w:rFonts w:hint="cs"/>
          <w:rtl/>
        </w:rPr>
        <w:t>,</w:t>
      </w:r>
      <w:r>
        <w:rPr>
          <w:rtl/>
        </w:rPr>
        <w:t xml:space="preserve"> </w:t>
      </w:r>
      <w:bookmarkStart w:id="21678" w:name="_ETM_Q45_633150"/>
      <w:bookmarkEnd w:id="21678"/>
      <w:r>
        <w:rPr>
          <w:rtl/>
        </w:rPr>
        <w:t xml:space="preserve">הרכיב </w:t>
      </w:r>
      <w:bookmarkStart w:id="21679" w:name="_ETM_Q45_633690"/>
      <w:bookmarkEnd w:id="21679"/>
      <w:r>
        <w:rPr>
          <w:rtl/>
        </w:rPr>
        <w:t xml:space="preserve">של </w:t>
      </w:r>
      <w:bookmarkStart w:id="21680" w:name="_ETM_Q45_634050"/>
      <w:bookmarkEnd w:id="21680"/>
      <w:r>
        <w:rPr>
          <w:rtl/>
        </w:rPr>
        <w:t xml:space="preserve">הגבלת </w:t>
      </w:r>
      <w:bookmarkStart w:id="21681" w:name="_ETM_Q45_635210"/>
      <w:bookmarkEnd w:id="21681"/>
      <w:r>
        <w:rPr>
          <w:rtl/>
        </w:rPr>
        <w:t xml:space="preserve">כוחו </w:t>
      </w:r>
      <w:bookmarkStart w:id="21682" w:name="_ETM_Q45_636040"/>
      <w:bookmarkEnd w:id="21682"/>
      <w:r>
        <w:rPr>
          <w:rtl/>
        </w:rPr>
        <w:t>ה</w:t>
      </w:r>
      <w:bookmarkStart w:id="21683" w:name="_ETM_Q45_636780"/>
      <w:bookmarkEnd w:id="21683"/>
      <w:r>
        <w:rPr>
          <w:rtl/>
        </w:rPr>
        <w:t xml:space="preserve">טוטלי </w:t>
      </w:r>
      <w:bookmarkStart w:id="21684" w:name="_ETM_Q45_637680"/>
      <w:bookmarkEnd w:id="21684"/>
      <w:r>
        <w:rPr>
          <w:rtl/>
        </w:rPr>
        <w:t xml:space="preserve">של </w:t>
      </w:r>
      <w:bookmarkStart w:id="21685" w:name="_ETM_Q45_638280"/>
      <w:bookmarkEnd w:id="21685"/>
      <w:r>
        <w:rPr>
          <w:rFonts w:hint="cs"/>
          <w:rtl/>
        </w:rPr>
        <w:t>ה</w:t>
      </w:r>
      <w:r>
        <w:rPr>
          <w:rtl/>
        </w:rPr>
        <w:t>שלטון</w:t>
      </w:r>
      <w:r>
        <w:rPr>
          <w:rFonts w:hint="cs"/>
          <w:rtl/>
        </w:rPr>
        <w:t xml:space="preserve">, ולצד </w:t>
      </w:r>
      <w:bookmarkStart w:id="21686" w:name="_ETM_Q45_639760"/>
      <w:bookmarkStart w:id="21687" w:name="_ETM_Q45_640540"/>
      <w:bookmarkStart w:id="21688" w:name="_ETM_Q45_641409"/>
      <w:bookmarkEnd w:id="21686"/>
      <w:bookmarkEnd w:id="21687"/>
      <w:bookmarkEnd w:id="21688"/>
      <w:r>
        <w:rPr>
          <w:rFonts w:hint="cs"/>
          <w:rtl/>
        </w:rPr>
        <w:t>ה</w:t>
      </w:r>
      <w:r>
        <w:rPr>
          <w:rtl/>
        </w:rPr>
        <w:t>תוכן</w:t>
      </w:r>
      <w:r>
        <w:rPr>
          <w:rFonts w:hint="cs"/>
          <w:rtl/>
        </w:rPr>
        <w:t xml:space="preserve">, </w:t>
      </w:r>
      <w:bookmarkStart w:id="21689" w:name="_ETM_Q45_642780"/>
      <w:bookmarkStart w:id="21690" w:name="_ETM_Q45_643710"/>
      <w:bookmarkEnd w:id="21689"/>
      <w:bookmarkEnd w:id="21690"/>
      <w:r>
        <w:rPr>
          <w:rtl/>
        </w:rPr>
        <w:t xml:space="preserve">הכלי </w:t>
      </w:r>
      <w:bookmarkStart w:id="21691" w:name="_ETM_Q45_644910"/>
      <w:bookmarkEnd w:id="21691"/>
      <w:r>
        <w:rPr>
          <w:rtl/>
        </w:rPr>
        <w:t>ה</w:t>
      </w:r>
      <w:bookmarkStart w:id="21692" w:name="_ETM_Q45_645090"/>
      <w:bookmarkEnd w:id="21692"/>
      <w:r>
        <w:rPr>
          <w:rtl/>
        </w:rPr>
        <w:t>עוצמתי</w:t>
      </w:r>
      <w:r>
        <w:rPr>
          <w:rFonts w:hint="cs"/>
          <w:rtl/>
        </w:rPr>
        <w:t xml:space="preserve"> –</w:t>
      </w:r>
      <w:r>
        <w:rPr>
          <w:rtl/>
        </w:rPr>
        <w:t xml:space="preserve"> </w:t>
      </w:r>
      <w:bookmarkStart w:id="21693" w:name="_ETM_Q45_646360"/>
      <w:bookmarkEnd w:id="21693"/>
      <w:r>
        <w:rPr>
          <w:rtl/>
        </w:rPr>
        <w:t xml:space="preserve">ההתארגנות </w:t>
      </w:r>
      <w:bookmarkStart w:id="21694" w:name="_ETM_Q45_647769"/>
      <w:bookmarkEnd w:id="21694"/>
      <w:r>
        <w:rPr>
          <w:rtl/>
        </w:rPr>
        <w:t xml:space="preserve">האזרחית </w:t>
      </w:r>
      <w:bookmarkStart w:id="21695" w:name="_ETM_Q45_649409"/>
      <w:bookmarkEnd w:id="21695"/>
      <w:r>
        <w:rPr>
          <w:rtl/>
        </w:rPr>
        <w:t>המאוד</w:t>
      </w:r>
      <w:bookmarkStart w:id="21696" w:name="_ETM_Q45_650519"/>
      <w:bookmarkEnd w:id="21696"/>
      <w:r>
        <w:rPr>
          <w:rFonts w:hint="cs"/>
          <w:rtl/>
        </w:rPr>
        <w:t>-</w:t>
      </w:r>
      <w:r>
        <w:rPr>
          <w:rtl/>
        </w:rPr>
        <w:t>מרשימה</w:t>
      </w:r>
      <w:r>
        <w:rPr>
          <w:rFonts w:hint="cs"/>
          <w:rtl/>
        </w:rPr>
        <w:t>,</w:t>
      </w:r>
      <w:r>
        <w:rPr>
          <w:rtl/>
        </w:rPr>
        <w:t xml:space="preserve"> </w:t>
      </w:r>
      <w:bookmarkStart w:id="21697" w:name="_ETM_Q45_651180"/>
      <w:bookmarkEnd w:id="21697"/>
      <w:r>
        <w:rPr>
          <w:rtl/>
        </w:rPr>
        <w:t xml:space="preserve">שהיינו </w:t>
      </w:r>
      <w:bookmarkStart w:id="21698" w:name="_ETM_Q45_651569"/>
      <w:bookmarkEnd w:id="21698"/>
      <w:r>
        <w:rPr>
          <w:rtl/>
        </w:rPr>
        <w:t xml:space="preserve">מוותרים </w:t>
      </w:r>
      <w:bookmarkStart w:id="21699" w:name="_ETM_Q45_652139"/>
      <w:bookmarkEnd w:id="21699"/>
      <w:r>
        <w:rPr>
          <w:rtl/>
        </w:rPr>
        <w:t>עליה</w:t>
      </w:r>
      <w:r>
        <w:rPr>
          <w:rFonts w:hint="cs"/>
          <w:rtl/>
        </w:rPr>
        <w:t>,</w:t>
      </w:r>
      <w:r>
        <w:rPr>
          <w:rtl/>
        </w:rPr>
        <w:t xml:space="preserve"> </w:t>
      </w:r>
      <w:bookmarkStart w:id="21700" w:name="_ETM_Q45_653700"/>
      <w:bookmarkEnd w:id="21700"/>
      <w:r>
        <w:rPr>
          <w:rtl/>
        </w:rPr>
        <w:t xml:space="preserve">שעומדת </w:t>
      </w:r>
      <w:bookmarkStart w:id="21701" w:name="_ETM_Q45_655319"/>
      <w:bookmarkEnd w:id="21701"/>
      <w:r>
        <w:rPr>
          <w:rtl/>
        </w:rPr>
        <w:t xml:space="preserve">אל </w:t>
      </w:r>
      <w:bookmarkStart w:id="21702" w:name="_ETM_Q45_655530"/>
      <w:bookmarkEnd w:id="21702"/>
      <w:r>
        <w:rPr>
          <w:rtl/>
        </w:rPr>
        <w:t xml:space="preserve">מול </w:t>
      </w:r>
      <w:bookmarkStart w:id="21703" w:name="_ETM_Q45_655830"/>
      <w:bookmarkEnd w:id="21703"/>
      <w:r>
        <w:rPr>
          <w:rtl/>
        </w:rPr>
        <w:t xml:space="preserve">התהליך </w:t>
      </w:r>
      <w:bookmarkStart w:id="21704" w:name="_ETM_Q45_656879"/>
      <w:bookmarkEnd w:id="21704"/>
      <w:r>
        <w:rPr>
          <w:rtl/>
        </w:rPr>
        <w:t xml:space="preserve">שמתבצע </w:t>
      </w:r>
      <w:bookmarkStart w:id="21705" w:name="_ETM_Q45_658650"/>
      <w:bookmarkEnd w:id="21705"/>
      <w:r>
        <w:rPr>
          <w:rtl/>
        </w:rPr>
        <w:t>כ</w:t>
      </w:r>
      <w:r>
        <w:rPr>
          <w:rFonts w:hint="cs"/>
          <w:rtl/>
        </w:rPr>
        <w:t>א</w:t>
      </w:r>
      <w:r>
        <w:rPr>
          <w:rtl/>
        </w:rPr>
        <w:t xml:space="preserve">ן </w:t>
      </w:r>
      <w:bookmarkStart w:id="21706" w:name="_ETM_Q45_659430"/>
      <w:bookmarkEnd w:id="21706"/>
      <w:r>
        <w:rPr>
          <w:rtl/>
        </w:rPr>
        <w:t>בכנסת</w:t>
      </w:r>
      <w:r>
        <w:rPr>
          <w:rFonts w:hint="cs"/>
          <w:rtl/>
        </w:rPr>
        <w:t>.</w:t>
      </w:r>
    </w:p>
    <w:p w:rsidR="00FA1500" w:rsidRDefault="00FA1500" w:rsidP="00C742F9">
      <w:pPr>
        <w:rPr>
          <w:rtl/>
        </w:rPr>
      </w:pPr>
    </w:p>
    <w:p w:rsidR="00FA1500" w:rsidRDefault="00FA1500" w:rsidP="00C742F9">
      <w:pPr>
        <w:rPr>
          <w:rtl/>
        </w:rPr>
      </w:pPr>
      <w:bookmarkStart w:id="21707" w:name="_ETM_Q45_658000"/>
      <w:bookmarkStart w:id="21708" w:name="_ETM_Q45_661269"/>
      <w:bookmarkEnd w:id="21707"/>
      <w:bookmarkEnd w:id="21708"/>
      <w:r>
        <w:rPr>
          <w:rtl/>
        </w:rPr>
        <w:t xml:space="preserve">המשימה </w:t>
      </w:r>
      <w:bookmarkStart w:id="21709" w:name="_ETM_Q45_661840"/>
      <w:bookmarkEnd w:id="21709"/>
      <w:r>
        <w:rPr>
          <w:rtl/>
        </w:rPr>
        <w:t>המשותפת</w:t>
      </w:r>
      <w:r>
        <w:rPr>
          <w:rFonts w:hint="cs"/>
          <w:rtl/>
        </w:rPr>
        <w:t>,</w:t>
      </w:r>
      <w:r>
        <w:rPr>
          <w:rtl/>
        </w:rPr>
        <w:t xml:space="preserve"> </w:t>
      </w:r>
      <w:bookmarkStart w:id="21710" w:name="_ETM_Q45_662470"/>
      <w:bookmarkEnd w:id="21710"/>
      <w:r>
        <w:rPr>
          <w:rtl/>
        </w:rPr>
        <w:t xml:space="preserve">אדוני </w:t>
      </w:r>
      <w:bookmarkStart w:id="21711" w:name="_ETM_Q45_662799"/>
      <w:bookmarkEnd w:id="21711"/>
      <w:r>
        <w:rPr>
          <w:rtl/>
        </w:rPr>
        <w:t xml:space="preserve">היושב-ראש </w:t>
      </w:r>
      <w:bookmarkStart w:id="21712" w:name="_ETM_Q45_663459"/>
      <w:bookmarkEnd w:id="21712"/>
      <w:r>
        <w:rPr>
          <w:rFonts w:hint="cs"/>
          <w:rtl/>
        </w:rPr>
        <w:t>ו</w:t>
      </w:r>
      <w:r>
        <w:rPr>
          <w:rtl/>
        </w:rPr>
        <w:t>חבריי</w:t>
      </w:r>
      <w:r>
        <w:rPr>
          <w:rFonts w:hint="cs"/>
          <w:rtl/>
        </w:rPr>
        <w:t>,</w:t>
      </w:r>
      <w:r>
        <w:rPr>
          <w:rtl/>
        </w:rPr>
        <w:t xml:space="preserve"> </w:t>
      </w:r>
      <w:bookmarkStart w:id="21713" w:name="_ETM_Q45_663879"/>
      <w:bookmarkEnd w:id="21713"/>
      <w:r>
        <w:rPr>
          <w:rtl/>
        </w:rPr>
        <w:t>חברותיי</w:t>
      </w:r>
      <w:r>
        <w:rPr>
          <w:rFonts w:hint="cs"/>
          <w:rtl/>
        </w:rPr>
        <w:t>,</w:t>
      </w:r>
      <w:r>
        <w:rPr>
          <w:rtl/>
        </w:rPr>
        <w:t xml:space="preserve"> </w:t>
      </w:r>
      <w:bookmarkStart w:id="21714" w:name="_ETM_Q45_665230"/>
      <w:bookmarkEnd w:id="21714"/>
      <w:r>
        <w:rPr>
          <w:rtl/>
        </w:rPr>
        <w:t xml:space="preserve">כבוד </w:t>
      </w:r>
      <w:bookmarkStart w:id="21715" w:name="_ETM_Q45_665470"/>
      <w:bookmarkEnd w:id="21715"/>
      <w:r>
        <w:rPr>
          <w:rtl/>
        </w:rPr>
        <w:t>השר</w:t>
      </w:r>
      <w:r>
        <w:rPr>
          <w:rFonts w:hint="cs"/>
          <w:rtl/>
        </w:rPr>
        <w:t>,</w:t>
      </w:r>
      <w:r>
        <w:rPr>
          <w:rtl/>
        </w:rPr>
        <w:t xml:space="preserve"> </w:t>
      </w:r>
      <w:bookmarkStart w:id="21716" w:name="_ETM_Q45_667090"/>
      <w:bookmarkEnd w:id="21716"/>
      <w:r>
        <w:rPr>
          <w:rtl/>
        </w:rPr>
        <w:t xml:space="preserve">המשימה </w:t>
      </w:r>
      <w:bookmarkStart w:id="21717" w:name="_ETM_Q45_667510"/>
      <w:bookmarkEnd w:id="21717"/>
      <w:r>
        <w:rPr>
          <w:rtl/>
        </w:rPr>
        <w:t xml:space="preserve">המשותפת </w:t>
      </w:r>
      <w:bookmarkStart w:id="21718" w:name="_ETM_Q45_668109"/>
      <w:bookmarkEnd w:id="21718"/>
      <w:r>
        <w:rPr>
          <w:rtl/>
        </w:rPr>
        <w:t xml:space="preserve">שלנו </w:t>
      </w:r>
      <w:bookmarkStart w:id="21719" w:name="_ETM_Q45_668499"/>
      <w:bookmarkEnd w:id="21719"/>
      <w:r>
        <w:rPr>
          <w:rtl/>
        </w:rPr>
        <w:t xml:space="preserve">לעת </w:t>
      </w:r>
      <w:bookmarkStart w:id="21720" w:name="_ETM_Q45_668829"/>
      <w:bookmarkEnd w:id="21720"/>
      <w:r>
        <w:rPr>
          <w:rtl/>
        </w:rPr>
        <w:t xml:space="preserve">הזו </w:t>
      </w:r>
      <w:bookmarkStart w:id="21721" w:name="_ETM_Q45_670589"/>
      <w:bookmarkEnd w:id="21721"/>
      <w:r>
        <w:rPr>
          <w:rtl/>
        </w:rPr>
        <w:t>הי</w:t>
      </w:r>
      <w:r>
        <w:rPr>
          <w:rFonts w:hint="cs"/>
          <w:rtl/>
        </w:rPr>
        <w:t>א</w:t>
      </w:r>
      <w:r>
        <w:rPr>
          <w:rtl/>
        </w:rPr>
        <w:t xml:space="preserve"> </w:t>
      </w:r>
      <w:bookmarkStart w:id="21722" w:name="_ETM_Q45_671560"/>
      <w:bookmarkEnd w:id="21722"/>
      <w:r>
        <w:rPr>
          <w:rtl/>
        </w:rPr>
        <w:t xml:space="preserve">לאו </w:t>
      </w:r>
      <w:bookmarkStart w:id="21723" w:name="_ETM_Q45_671890"/>
      <w:bookmarkEnd w:id="21723"/>
      <w:r>
        <w:rPr>
          <w:rtl/>
        </w:rPr>
        <w:t xml:space="preserve">דווקא </w:t>
      </w:r>
      <w:bookmarkStart w:id="21724" w:name="_ETM_Q45_672549"/>
      <w:bookmarkEnd w:id="21724"/>
      <w:r>
        <w:rPr>
          <w:rtl/>
        </w:rPr>
        <w:t xml:space="preserve">למנוע </w:t>
      </w:r>
      <w:bookmarkStart w:id="21725" w:name="_ETM_Q45_673329"/>
      <w:bookmarkEnd w:id="21725"/>
      <w:r>
        <w:rPr>
          <w:rtl/>
        </w:rPr>
        <w:t>מעצמנו</w:t>
      </w:r>
      <w:r>
        <w:rPr>
          <w:rFonts w:hint="cs"/>
          <w:rtl/>
        </w:rPr>
        <w:t>,</w:t>
      </w:r>
      <w:r>
        <w:rPr>
          <w:rtl/>
        </w:rPr>
        <w:t xml:space="preserve"> </w:t>
      </w:r>
      <w:bookmarkStart w:id="21726" w:name="_ETM_Q45_673989"/>
      <w:bookmarkEnd w:id="21726"/>
      <w:r>
        <w:rPr>
          <w:rtl/>
        </w:rPr>
        <w:t>מכל</w:t>
      </w:r>
      <w:r>
        <w:rPr>
          <w:rFonts w:hint="cs"/>
          <w:rtl/>
        </w:rPr>
        <w:t xml:space="preserve"> </w:t>
      </w:r>
      <w:bookmarkStart w:id="21727" w:name="_ETM_Q45_674290"/>
      <w:bookmarkEnd w:id="21727"/>
      <w:r>
        <w:rPr>
          <w:rFonts w:hint="cs"/>
          <w:rtl/>
        </w:rPr>
        <w:t>אחד</w:t>
      </w:r>
      <w:r>
        <w:rPr>
          <w:rtl/>
        </w:rPr>
        <w:t xml:space="preserve"> </w:t>
      </w:r>
      <w:bookmarkStart w:id="21728" w:name="_ETM_Q45_674530"/>
      <w:bookmarkEnd w:id="21728"/>
      <w:r>
        <w:rPr>
          <w:rtl/>
        </w:rPr>
        <w:t xml:space="preserve">מאיתנו </w:t>
      </w:r>
      <w:bookmarkStart w:id="21729" w:name="_ETM_Q45_675640"/>
      <w:bookmarkEnd w:id="21729"/>
      <w:r>
        <w:rPr>
          <w:rtl/>
        </w:rPr>
        <w:t xml:space="preserve">את </w:t>
      </w:r>
      <w:bookmarkStart w:id="21730" w:name="_ETM_Q45_675910"/>
      <w:bookmarkEnd w:id="21730"/>
      <w:r>
        <w:rPr>
          <w:rtl/>
        </w:rPr>
        <w:t xml:space="preserve">המחשבות </w:t>
      </w:r>
      <w:bookmarkStart w:id="21731" w:name="_ETM_Q45_676540"/>
      <w:bookmarkEnd w:id="21731"/>
      <w:r>
        <w:rPr>
          <w:rtl/>
        </w:rPr>
        <w:t>שלו</w:t>
      </w:r>
      <w:r>
        <w:rPr>
          <w:rFonts w:hint="cs"/>
          <w:rtl/>
        </w:rPr>
        <w:t>,</w:t>
      </w:r>
      <w:r>
        <w:rPr>
          <w:rtl/>
        </w:rPr>
        <w:t xml:space="preserve"> </w:t>
      </w:r>
      <w:bookmarkStart w:id="21732" w:name="_ETM_Q45_676900"/>
      <w:bookmarkEnd w:id="21732"/>
      <w:r>
        <w:rPr>
          <w:rtl/>
        </w:rPr>
        <w:t xml:space="preserve">את </w:t>
      </w:r>
      <w:bookmarkStart w:id="21733" w:name="_ETM_Q45_677020"/>
      <w:bookmarkEnd w:id="21733"/>
      <w:r>
        <w:rPr>
          <w:rtl/>
        </w:rPr>
        <w:t xml:space="preserve">הערכים </w:t>
      </w:r>
      <w:bookmarkStart w:id="21734" w:name="_ETM_Q45_677440"/>
      <w:bookmarkEnd w:id="21734"/>
      <w:r>
        <w:rPr>
          <w:rtl/>
        </w:rPr>
        <w:t>שלו</w:t>
      </w:r>
      <w:r>
        <w:rPr>
          <w:rFonts w:hint="cs"/>
          <w:rtl/>
        </w:rPr>
        <w:t>,</w:t>
      </w:r>
      <w:r>
        <w:rPr>
          <w:rtl/>
        </w:rPr>
        <w:t xml:space="preserve"> </w:t>
      </w:r>
      <w:bookmarkStart w:id="21735" w:name="_ETM_Q45_677770"/>
      <w:bookmarkEnd w:id="21735"/>
      <w:r>
        <w:rPr>
          <w:rtl/>
        </w:rPr>
        <w:t xml:space="preserve">את </w:t>
      </w:r>
      <w:bookmarkStart w:id="21736" w:name="_ETM_Q45_677890"/>
      <w:bookmarkEnd w:id="21736"/>
      <w:r>
        <w:rPr>
          <w:rtl/>
        </w:rPr>
        <w:t xml:space="preserve">העקרונות </w:t>
      </w:r>
      <w:bookmarkStart w:id="21737" w:name="_ETM_Q45_678370"/>
      <w:bookmarkEnd w:id="21737"/>
      <w:r>
        <w:rPr>
          <w:rtl/>
        </w:rPr>
        <w:t>שלו</w:t>
      </w:r>
      <w:r>
        <w:rPr>
          <w:rFonts w:hint="cs"/>
          <w:rtl/>
        </w:rPr>
        <w:t>.</w:t>
      </w:r>
      <w:r>
        <w:rPr>
          <w:rtl/>
        </w:rPr>
        <w:t xml:space="preserve"> </w:t>
      </w:r>
      <w:bookmarkStart w:id="21738" w:name="_ETM_Q45_679370"/>
      <w:bookmarkEnd w:id="21738"/>
      <w:r>
        <w:rPr>
          <w:rtl/>
        </w:rPr>
        <w:t>המשימה</w:t>
      </w:r>
      <w:r>
        <w:rPr>
          <w:rFonts w:hint="cs"/>
          <w:rtl/>
        </w:rPr>
        <w:t>,</w:t>
      </w:r>
      <w:r>
        <w:rPr>
          <w:rtl/>
        </w:rPr>
        <w:t xml:space="preserve"> </w:t>
      </w:r>
      <w:bookmarkStart w:id="21739" w:name="_ETM_Q45_680180"/>
      <w:bookmarkEnd w:id="21739"/>
      <w:r>
        <w:rPr>
          <w:rtl/>
        </w:rPr>
        <w:t xml:space="preserve">כפי </w:t>
      </w:r>
      <w:bookmarkStart w:id="21740" w:name="_ETM_Q45_680420"/>
      <w:bookmarkEnd w:id="21740"/>
      <w:r>
        <w:rPr>
          <w:rtl/>
        </w:rPr>
        <w:t xml:space="preserve">שאני </w:t>
      </w:r>
      <w:bookmarkStart w:id="21741" w:name="_ETM_Q45_680720"/>
      <w:bookmarkEnd w:id="21741"/>
      <w:r>
        <w:rPr>
          <w:rtl/>
        </w:rPr>
        <w:t xml:space="preserve">מבין </w:t>
      </w:r>
      <w:bookmarkStart w:id="21742" w:name="_ETM_Q45_681080"/>
      <w:bookmarkEnd w:id="21742"/>
      <w:r>
        <w:rPr>
          <w:rtl/>
        </w:rPr>
        <w:t xml:space="preserve">אותה </w:t>
      </w:r>
      <w:bookmarkStart w:id="21743" w:name="_ETM_Q45_681669"/>
      <w:bookmarkEnd w:id="21743"/>
      <w:r>
        <w:rPr>
          <w:rtl/>
        </w:rPr>
        <w:t>ל</w:t>
      </w:r>
      <w:r>
        <w:rPr>
          <w:rFonts w:hint="cs"/>
          <w:rtl/>
        </w:rPr>
        <w:t xml:space="preserve">עת </w:t>
      </w:r>
      <w:bookmarkStart w:id="21744" w:name="_ETM_Q45_681849"/>
      <w:bookmarkStart w:id="21745" w:name="_ETM_Q45_682059"/>
      <w:bookmarkEnd w:id="21744"/>
      <w:bookmarkEnd w:id="21745"/>
      <w:r>
        <w:rPr>
          <w:rtl/>
        </w:rPr>
        <w:t>הזו</w:t>
      </w:r>
      <w:r>
        <w:rPr>
          <w:rFonts w:hint="cs"/>
          <w:rtl/>
        </w:rPr>
        <w:t>,</w:t>
      </w:r>
      <w:r>
        <w:rPr>
          <w:rtl/>
        </w:rPr>
        <w:t xml:space="preserve"> </w:t>
      </w:r>
      <w:bookmarkStart w:id="21746" w:name="_ETM_Q45_683099"/>
      <w:bookmarkEnd w:id="21746"/>
      <w:r>
        <w:rPr>
          <w:rtl/>
        </w:rPr>
        <w:t xml:space="preserve">היא </w:t>
      </w:r>
      <w:bookmarkStart w:id="21747" w:name="_ETM_Q45_683249"/>
      <w:bookmarkEnd w:id="21747"/>
      <w:r>
        <w:rPr>
          <w:rtl/>
        </w:rPr>
        <w:t xml:space="preserve">להימנע </w:t>
      </w:r>
      <w:bookmarkStart w:id="21748" w:name="_ETM_Q45_684180"/>
      <w:bookmarkEnd w:id="21748"/>
      <w:r>
        <w:rPr>
          <w:rtl/>
        </w:rPr>
        <w:t>מעימות</w:t>
      </w:r>
      <w:r>
        <w:rPr>
          <w:rFonts w:hint="cs"/>
          <w:rtl/>
        </w:rPr>
        <w:t>,</w:t>
      </w:r>
      <w:bookmarkStart w:id="21749" w:name="_ETM_Q45_686189"/>
      <w:bookmarkEnd w:id="21749"/>
      <w:r>
        <w:rPr>
          <w:rFonts w:hint="cs"/>
          <w:rtl/>
        </w:rPr>
        <w:t xml:space="preserve"> </w:t>
      </w:r>
      <w:r>
        <w:rPr>
          <w:rtl/>
        </w:rPr>
        <w:t xml:space="preserve">מהעימות </w:t>
      </w:r>
      <w:bookmarkStart w:id="21750" w:name="_ETM_Q45_687380"/>
      <w:bookmarkEnd w:id="21750"/>
      <w:r>
        <w:rPr>
          <w:rtl/>
        </w:rPr>
        <w:t xml:space="preserve">החזיתי </w:t>
      </w:r>
      <w:bookmarkStart w:id="21751" w:name="_ETM_Q45_688849"/>
      <w:bookmarkEnd w:id="21751"/>
      <w:r>
        <w:rPr>
          <w:rtl/>
        </w:rPr>
        <w:t xml:space="preserve">שמתרגש </w:t>
      </w:r>
      <w:bookmarkStart w:id="21752" w:name="_ETM_Q45_690439"/>
      <w:bookmarkEnd w:id="21752"/>
      <w:r>
        <w:rPr>
          <w:rtl/>
        </w:rPr>
        <w:t xml:space="preserve">עלינו </w:t>
      </w:r>
      <w:bookmarkStart w:id="21753" w:name="_ETM_Q45_691700"/>
      <w:bookmarkEnd w:id="21753"/>
      <w:r>
        <w:rPr>
          <w:rtl/>
        </w:rPr>
        <w:t xml:space="preserve">בין </w:t>
      </w:r>
      <w:bookmarkStart w:id="21754" w:name="_ETM_Q45_692030"/>
      <w:bookmarkStart w:id="21755" w:name="_ETM_Q45_692750"/>
      <w:bookmarkEnd w:id="21754"/>
      <w:bookmarkEnd w:id="21755"/>
      <w:r>
        <w:rPr>
          <w:rtl/>
        </w:rPr>
        <w:t xml:space="preserve">בית </w:t>
      </w:r>
      <w:bookmarkStart w:id="21756" w:name="_ETM_Q45_692989"/>
      <w:bookmarkEnd w:id="21756"/>
      <w:r>
        <w:rPr>
          <w:rtl/>
        </w:rPr>
        <w:t xml:space="preserve">המשפט </w:t>
      </w:r>
      <w:bookmarkStart w:id="21757" w:name="_ETM_Q45_693470"/>
      <w:bookmarkEnd w:id="21757"/>
      <w:r>
        <w:rPr>
          <w:rtl/>
        </w:rPr>
        <w:t xml:space="preserve">העליון </w:t>
      </w:r>
      <w:bookmarkStart w:id="21758" w:name="_ETM_Q45_694650"/>
      <w:bookmarkEnd w:id="21758"/>
      <w:r>
        <w:rPr>
          <w:rtl/>
        </w:rPr>
        <w:t xml:space="preserve">לבין </w:t>
      </w:r>
      <w:bookmarkStart w:id="21759" w:name="_ETM_Q45_695249"/>
      <w:bookmarkEnd w:id="21759"/>
      <w:r>
        <w:rPr>
          <w:rtl/>
        </w:rPr>
        <w:t>הממשלה</w:t>
      </w:r>
      <w:r>
        <w:rPr>
          <w:rFonts w:hint="cs"/>
          <w:rtl/>
        </w:rPr>
        <w:t>,</w:t>
      </w:r>
      <w:r>
        <w:rPr>
          <w:rtl/>
        </w:rPr>
        <w:t xml:space="preserve"> </w:t>
      </w:r>
      <w:bookmarkStart w:id="21760" w:name="_ETM_Q45_696150"/>
      <w:bookmarkEnd w:id="21760"/>
      <w:r>
        <w:rPr>
          <w:rtl/>
        </w:rPr>
        <w:t xml:space="preserve">בין </w:t>
      </w:r>
      <w:bookmarkStart w:id="21761" w:name="_ETM_Q45_696329"/>
      <w:bookmarkEnd w:id="21761"/>
      <w:r>
        <w:rPr>
          <w:rtl/>
        </w:rPr>
        <w:t xml:space="preserve">שתי </w:t>
      </w:r>
      <w:bookmarkStart w:id="21762" w:name="_ETM_Q45_696569"/>
      <w:bookmarkEnd w:id="21762"/>
      <w:r>
        <w:rPr>
          <w:rtl/>
        </w:rPr>
        <w:t xml:space="preserve">הרשויות </w:t>
      </w:r>
      <w:bookmarkStart w:id="21763" w:name="_ETM_Q45_697439"/>
      <w:bookmarkEnd w:id="21763"/>
      <w:r>
        <w:rPr>
          <w:rtl/>
        </w:rPr>
        <w:t xml:space="preserve">החשובות </w:t>
      </w:r>
      <w:bookmarkStart w:id="21764" w:name="_ETM_Q45_698249"/>
      <w:bookmarkEnd w:id="21764"/>
      <w:r>
        <w:rPr>
          <w:rtl/>
        </w:rPr>
        <w:t>הללו</w:t>
      </w:r>
      <w:r>
        <w:rPr>
          <w:rFonts w:hint="cs"/>
          <w:rtl/>
        </w:rPr>
        <w:t>;</w:t>
      </w:r>
      <w:r>
        <w:rPr>
          <w:rtl/>
        </w:rPr>
        <w:t xml:space="preserve"> </w:t>
      </w:r>
      <w:bookmarkStart w:id="21765" w:name="_ETM_Q45_699670"/>
      <w:bookmarkEnd w:id="21765"/>
      <w:r>
        <w:rPr>
          <w:rtl/>
        </w:rPr>
        <w:t xml:space="preserve">עימות </w:t>
      </w:r>
      <w:bookmarkStart w:id="21766" w:name="_ETM_Q45_700150"/>
      <w:bookmarkEnd w:id="21766"/>
      <w:r>
        <w:rPr>
          <w:rtl/>
        </w:rPr>
        <w:t xml:space="preserve">שהוא </w:t>
      </w:r>
      <w:bookmarkStart w:id="21767" w:name="_ETM_Q45_700990"/>
      <w:bookmarkEnd w:id="21767"/>
      <w:r>
        <w:rPr>
          <w:rtl/>
        </w:rPr>
        <w:t xml:space="preserve">לא </w:t>
      </w:r>
      <w:bookmarkStart w:id="21768" w:name="_ETM_Q45_701200"/>
      <w:bookmarkEnd w:id="21768"/>
      <w:r>
        <w:rPr>
          <w:rtl/>
        </w:rPr>
        <w:t xml:space="preserve">יהיה </w:t>
      </w:r>
      <w:bookmarkStart w:id="21769" w:name="_ETM_Q45_701440"/>
      <w:bookmarkEnd w:id="21769"/>
      <w:r>
        <w:rPr>
          <w:rtl/>
        </w:rPr>
        <w:t xml:space="preserve">עוד </w:t>
      </w:r>
      <w:bookmarkStart w:id="21770" w:name="_ETM_Q45_702440"/>
      <w:bookmarkEnd w:id="21770"/>
      <w:r>
        <w:rPr>
          <w:rtl/>
        </w:rPr>
        <w:t xml:space="preserve">עימות </w:t>
      </w:r>
      <w:bookmarkStart w:id="21771" w:name="_ETM_Q45_702830"/>
      <w:bookmarkStart w:id="21772" w:name="_ETM_Q45_703459"/>
      <w:bookmarkEnd w:id="21771"/>
      <w:bookmarkEnd w:id="21772"/>
      <w:r>
        <w:rPr>
          <w:rtl/>
        </w:rPr>
        <w:t xml:space="preserve">ככל </w:t>
      </w:r>
      <w:bookmarkStart w:id="21773" w:name="_ETM_Q45_703819"/>
      <w:bookmarkEnd w:id="21773"/>
      <w:r>
        <w:rPr>
          <w:rtl/>
        </w:rPr>
        <w:t xml:space="preserve">העימותים </w:t>
      </w:r>
      <w:bookmarkStart w:id="21774" w:name="_ETM_Q45_704300"/>
      <w:bookmarkEnd w:id="21774"/>
      <w:r>
        <w:rPr>
          <w:rtl/>
        </w:rPr>
        <w:t xml:space="preserve">שהיו </w:t>
      </w:r>
      <w:bookmarkStart w:id="21775" w:name="_ETM_Q45_704600"/>
      <w:bookmarkEnd w:id="21775"/>
      <w:r>
        <w:rPr>
          <w:rtl/>
        </w:rPr>
        <w:t>בעבר</w:t>
      </w:r>
      <w:r>
        <w:rPr>
          <w:rFonts w:hint="cs"/>
          <w:rtl/>
        </w:rPr>
        <w:t xml:space="preserve"> </w:t>
      </w:r>
      <w:r>
        <w:rPr>
          <w:rFonts w:hint="eastAsia"/>
          <w:rtl/>
        </w:rPr>
        <w:t>–</w:t>
      </w:r>
      <w:r>
        <w:rPr>
          <w:rtl/>
        </w:rPr>
        <w:t xml:space="preserve"> </w:t>
      </w:r>
      <w:bookmarkStart w:id="21776" w:name="_ETM_Q45_705580"/>
      <w:bookmarkEnd w:id="21776"/>
      <w:r>
        <w:rPr>
          <w:rtl/>
        </w:rPr>
        <w:t xml:space="preserve">זה </w:t>
      </w:r>
      <w:bookmarkStart w:id="21777" w:name="_ETM_Q45_705730"/>
      <w:bookmarkEnd w:id="21777"/>
      <w:r>
        <w:rPr>
          <w:rtl/>
        </w:rPr>
        <w:t xml:space="preserve">כשלעצמו </w:t>
      </w:r>
      <w:bookmarkStart w:id="21778" w:name="_ETM_Q45_706360"/>
      <w:bookmarkEnd w:id="21778"/>
      <w:r>
        <w:rPr>
          <w:rtl/>
        </w:rPr>
        <w:t xml:space="preserve">לא </w:t>
      </w:r>
      <w:bookmarkStart w:id="21779" w:name="_ETM_Q45_706510"/>
      <w:bookmarkEnd w:id="21779"/>
      <w:r>
        <w:rPr>
          <w:rtl/>
        </w:rPr>
        <w:t xml:space="preserve">דבר </w:t>
      </w:r>
      <w:bookmarkStart w:id="21780" w:name="_ETM_Q45_707559"/>
      <w:bookmarkEnd w:id="21780"/>
      <w:r>
        <w:rPr>
          <w:rtl/>
        </w:rPr>
        <w:t>פ</w:t>
      </w:r>
      <w:r>
        <w:rPr>
          <w:rFonts w:hint="cs"/>
          <w:rtl/>
        </w:rPr>
        <w:t>סול;</w:t>
      </w:r>
      <w:r>
        <w:rPr>
          <w:rtl/>
        </w:rPr>
        <w:t xml:space="preserve"> </w:t>
      </w:r>
      <w:bookmarkStart w:id="21781" w:name="_ETM_Q45_708580"/>
      <w:bookmarkEnd w:id="21781"/>
      <w:r>
        <w:rPr>
          <w:rtl/>
        </w:rPr>
        <w:t xml:space="preserve">איזונים </w:t>
      </w:r>
      <w:bookmarkStart w:id="21782" w:name="_ETM_Q45_709090"/>
      <w:bookmarkEnd w:id="21782"/>
      <w:r>
        <w:rPr>
          <w:rtl/>
        </w:rPr>
        <w:t xml:space="preserve">ובלמים </w:t>
      </w:r>
      <w:bookmarkStart w:id="21783" w:name="_ETM_Q45_709600"/>
      <w:bookmarkEnd w:id="21783"/>
      <w:r>
        <w:rPr>
          <w:rtl/>
        </w:rPr>
        <w:t xml:space="preserve">ראוי </w:t>
      </w:r>
      <w:bookmarkStart w:id="21784" w:name="_ETM_Q45_709900"/>
      <w:bookmarkEnd w:id="21784"/>
      <w:r>
        <w:rPr>
          <w:rtl/>
        </w:rPr>
        <w:t>שיהיו</w:t>
      </w:r>
      <w:r>
        <w:rPr>
          <w:rFonts w:hint="cs"/>
          <w:rtl/>
        </w:rPr>
        <w:t>,</w:t>
      </w:r>
      <w:r>
        <w:rPr>
          <w:rtl/>
        </w:rPr>
        <w:t xml:space="preserve"> </w:t>
      </w:r>
      <w:bookmarkStart w:id="21785" w:name="_ETM_Q45_711670"/>
      <w:bookmarkEnd w:id="21785"/>
      <w:r>
        <w:rPr>
          <w:rtl/>
        </w:rPr>
        <w:t xml:space="preserve">אבל </w:t>
      </w:r>
      <w:bookmarkStart w:id="21786" w:name="_ETM_Q45_712510"/>
      <w:bookmarkEnd w:id="21786"/>
      <w:r>
        <w:rPr>
          <w:rtl/>
        </w:rPr>
        <w:t xml:space="preserve">לכולנו </w:t>
      </w:r>
      <w:bookmarkStart w:id="21787" w:name="_ETM_Q45_713140"/>
      <w:bookmarkEnd w:id="21787"/>
      <w:r>
        <w:rPr>
          <w:rtl/>
        </w:rPr>
        <w:t xml:space="preserve">ברור </w:t>
      </w:r>
      <w:bookmarkStart w:id="21788" w:name="_ETM_Q45_714120"/>
      <w:bookmarkEnd w:id="21788"/>
      <w:r>
        <w:rPr>
          <w:rtl/>
        </w:rPr>
        <w:t xml:space="preserve">שזהו </w:t>
      </w:r>
      <w:bookmarkStart w:id="21789" w:name="_ETM_Q45_715049"/>
      <w:bookmarkStart w:id="21790" w:name="_ETM_Q45_715980"/>
      <w:bookmarkEnd w:id="21789"/>
      <w:bookmarkEnd w:id="21790"/>
      <w:r>
        <w:rPr>
          <w:rtl/>
        </w:rPr>
        <w:t xml:space="preserve">עימות </w:t>
      </w:r>
      <w:bookmarkStart w:id="21791" w:name="_ETM_Q45_716400"/>
      <w:bookmarkEnd w:id="21791"/>
      <w:r>
        <w:rPr>
          <w:rtl/>
        </w:rPr>
        <w:t xml:space="preserve">כל </w:t>
      </w:r>
      <w:bookmarkStart w:id="21792" w:name="_ETM_Q45_716639"/>
      <w:bookmarkEnd w:id="21792"/>
      <w:r>
        <w:rPr>
          <w:rtl/>
        </w:rPr>
        <w:t>העימותים</w:t>
      </w:r>
      <w:r>
        <w:rPr>
          <w:rFonts w:hint="cs"/>
          <w:rtl/>
        </w:rPr>
        <w:t>,</w:t>
      </w:r>
      <w:r>
        <w:rPr>
          <w:rtl/>
        </w:rPr>
        <w:t xml:space="preserve"> </w:t>
      </w:r>
      <w:bookmarkStart w:id="21793" w:name="_ETM_Q45_718019"/>
      <w:bookmarkEnd w:id="21793"/>
      <w:r>
        <w:rPr>
          <w:rtl/>
        </w:rPr>
        <w:t xml:space="preserve">ואני </w:t>
      </w:r>
      <w:bookmarkStart w:id="21794" w:name="_ETM_Q45_718469"/>
      <w:bookmarkEnd w:id="21794"/>
      <w:r>
        <w:rPr>
          <w:rtl/>
        </w:rPr>
        <w:t xml:space="preserve">חושב </w:t>
      </w:r>
      <w:bookmarkStart w:id="21795" w:name="_ETM_Q45_718829"/>
      <w:bookmarkEnd w:id="21795"/>
      <w:r>
        <w:rPr>
          <w:rtl/>
        </w:rPr>
        <w:t xml:space="preserve">שראוי </w:t>
      </w:r>
      <w:bookmarkStart w:id="21796" w:name="_ETM_Q45_719489"/>
      <w:bookmarkEnd w:id="21796"/>
      <w:r>
        <w:rPr>
          <w:rtl/>
        </w:rPr>
        <w:t xml:space="preserve">להימנע </w:t>
      </w:r>
      <w:bookmarkStart w:id="21797" w:name="_ETM_Q45_720089"/>
      <w:bookmarkEnd w:id="21797"/>
      <w:r>
        <w:rPr>
          <w:rtl/>
        </w:rPr>
        <w:t>מזה</w:t>
      </w:r>
      <w:r>
        <w:rPr>
          <w:rFonts w:hint="cs"/>
          <w:rtl/>
        </w:rPr>
        <w:t>.</w:t>
      </w:r>
    </w:p>
    <w:p w:rsidR="00FA1500" w:rsidRDefault="00FA1500" w:rsidP="00C742F9">
      <w:pPr>
        <w:rPr>
          <w:rtl/>
        </w:rPr>
      </w:pPr>
    </w:p>
    <w:p w:rsidR="00FA1500" w:rsidRDefault="00FA1500" w:rsidP="00C742F9">
      <w:pPr>
        <w:rPr>
          <w:rtl/>
          <w:lang w:eastAsia="he-IL"/>
        </w:rPr>
      </w:pPr>
      <w:bookmarkStart w:id="21798" w:name="_ETM_Q45_719000"/>
      <w:bookmarkStart w:id="21799" w:name="_ETM_Q45_720419"/>
      <w:bookmarkEnd w:id="21798"/>
      <w:bookmarkEnd w:id="21799"/>
      <w:r>
        <w:rPr>
          <w:rtl/>
        </w:rPr>
        <w:t>ולכן</w:t>
      </w:r>
      <w:r>
        <w:rPr>
          <w:rFonts w:hint="cs"/>
          <w:rtl/>
        </w:rPr>
        <w:t>,</w:t>
      </w:r>
      <w:bookmarkStart w:id="21800" w:name="_ETM_Q45_721940"/>
      <w:bookmarkEnd w:id="21800"/>
      <w:r>
        <w:rPr>
          <w:rtl/>
        </w:rPr>
        <w:t xml:space="preserve"> </w:t>
      </w:r>
      <w:bookmarkStart w:id="21801" w:name="_ETM_Q45_722420"/>
      <w:bookmarkEnd w:id="21801"/>
      <w:r>
        <w:rPr>
          <w:rtl/>
        </w:rPr>
        <w:t xml:space="preserve">הקריאה </w:t>
      </w:r>
      <w:bookmarkStart w:id="21802" w:name="_ETM_Q45_723319"/>
      <w:bookmarkEnd w:id="21802"/>
      <w:r>
        <w:rPr>
          <w:rtl/>
        </w:rPr>
        <w:t xml:space="preserve">הנרגשת </w:t>
      </w:r>
      <w:bookmarkStart w:id="21803" w:name="_ETM_Q45_723950"/>
      <w:bookmarkEnd w:id="21803"/>
      <w:r>
        <w:rPr>
          <w:rtl/>
        </w:rPr>
        <w:t xml:space="preserve">של </w:t>
      </w:r>
      <w:bookmarkStart w:id="21804" w:name="_ETM_Q45_724099"/>
      <w:bookmarkEnd w:id="21804"/>
      <w:r>
        <w:rPr>
          <w:rtl/>
        </w:rPr>
        <w:t xml:space="preserve">הנשיא </w:t>
      </w:r>
      <w:bookmarkStart w:id="21805" w:name="_ETM_Q45_725499"/>
      <w:bookmarkEnd w:id="21805"/>
      <w:r>
        <w:rPr>
          <w:rtl/>
        </w:rPr>
        <w:t>לפני</w:t>
      </w:r>
      <w:r>
        <w:rPr>
          <w:rFonts w:hint="cs"/>
          <w:rtl/>
        </w:rPr>
        <w:t xml:space="preserve"> </w:t>
      </w:r>
      <w:r>
        <w:rPr>
          <w:rFonts w:hint="eastAsia"/>
          <w:rtl/>
        </w:rPr>
        <w:t>–</w:t>
      </w:r>
      <w:r>
        <w:rPr>
          <w:rtl/>
        </w:rPr>
        <w:t xml:space="preserve"> </w:t>
      </w:r>
      <w:bookmarkStart w:id="21806" w:name="_ETM_Q45_727620"/>
      <w:bookmarkEnd w:id="21806"/>
      <w:r>
        <w:rPr>
          <w:rtl/>
        </w:rPr>
        <w:t>כמה</w:t>
      </w:r>
      <w:r>
        <w:rPr>
          <w:rFonts w:hint="cs"/>
          <w:rtl/>
        </w:rPr>
        <w:t xml:space="preserve">? </w:t>
      </w:r>
      <w:r>
        <w:rPr>
          <w:rFonts w:hint="eastAsia"/>
          <w:rtl/>
        </w:rPr>
        <w:t>–</w:t>
      </w:r>
      <w:r>
        <w:rPr>
          <w:rtl/>
        </w:rPr>
        <w:t xml:space="preserve"> </w:t>
      </w:r>
      <w:bookmarkStart w:id="21807" w:name="_ETM_Q45_728010"/>
      <w:bookmarkEnd w:id="21807"/>
      <w:r>
        <w:rPr>
          <w:rtl/>
        </w:rPr>
        <w:t xml:space="preserve">28 </w:t>
      </w:r>
      <w:bookmarkStart w:id="21808" w:name="_ETM_Q45_728730"/>
      <w:bookmarkEnd w:id="21808"/>
      <w:r>
        <w:rPr>
          <w:rtl/>
        </w:rPr>
        <w:t>שעות</w:t>
      </w:r>
      <w:r>
        <w:rPr>
          <w:rFonts w:hint="cs"/>
          <w:rtl/>
        </w:rPr>
        <w:t>,</w:t>
      </w:r>
      <w:r>
        <w:rPr>
          <w:rtl/>
        </w:rPr>
        <w:t xml:space="preserve"> </w:t>
      </w:r>
      <w:bookmarkStart w:id="21809" w:name="_ETM_Q45_729620"/>
      <w:bookmarkEnd w:id="21809"/>
      <w:r>
        <w:rPr>
          <w:rtl/>
        </w:rPr>
        <w:t xml:space="preserve">היא </w:t>
      </w:r>
      <w:bookmarkStart w:id="21810" w:name="_ETM_Q45_730340"/>
      <w:bookmarkEnd w:id="21810"/>
      <w:r>
        <w:rPr>
          <w:rtl/>
        </w:rPr>
        <w:t xml:space="preserve">קריאה </w:t>
      </w:r>
      <w:bookmarkStart w:id="21811" w:name="_ETM_Q45_731179"/>
      <w:bookmarkEnd w:id="21811"/>
      <w:r>
        <w:rPr>
          <w:rtl/>
        </w:rPr>
        <w:t>נכונה</w:t>
      </w:r>
      <w:r>
        <w:rPr>
          <w:rFonts w:hint="cs"/>
          <w:rtl/>
        </w:rPr>
        <w:t>,</w:t>
      </w:r>
      <w:r>
        <w:rPr>
          <w:rtl/>
        </w:rPr>
        <w:t xml:space="preserve"> </w:t>
      </w:r>
      <w:bookmarkStart w:id="21812" w:name="_ETM_Q45_732640"/>
      <w:bookmarkEnd w:id="21812"/>
      <w:r>
        <w:rPr>
          <w:rtl/>
        </w:rPr>
        <w:t xml:space="preserve">בסיס </w:t>
      </w:r>
      <w:bookmarkStart w:id="21813" w:name="_ETM_Q45_733269"/>
      <w:bookmarkEnd w:id="21813"/>
      <w:r>
        <w:rPr>
          <w:rtl/>
        </w:rPr>
        <w:t xml:space="preserve">ראוי </w:t>
      </w:r>
      <w:bookmarkStart w:id="21814" w:name="_ETM_Q45_734500"/>
      <w:bookmarkEnd w:id="21814"/>
      <w:r>
        <w:rPr>
          <w:rtl/>
        </w:rPr>
        <w:t xml:space="preserve">למציאת </w:t>
      </w:r>
      <w:bookmarkStart w:id="21815" w:name="_ETM_Q45_736330"/>
      <w:bookmarkEnd w:id="21815"/>
      <w:r>
        <w:rPr>
          <w:rtl/>
        </w:rPr>
        <w:t xml:space="preserve">מסגרת </w:t>
      </w:r>
      <w:bookmarkStart w:id="21816" w:name="_ETM_Q45_737559"/>
      <w:bookmarkEnd w:id="21816"/>
      <w:r>
        <w:rPr>
          <w:rtl/>
        </w:rPr>
        <w:t xml:space="preserve">לדיונים </w:t>
      </w:r>
      <w:bookmarkStart w:id="21817" w:name="_ETM_Q45_739669"/>
      <w:bookmarkEnd w:id="21817"/>
      <w:r>
        <w:rPr>
          <w:rtl/>
        </w:rPr>
        <w:t>רגועים</w:t>
      </w:r>
      <w:r>
        <w:rPr>
          <w:rFonts w:hint="cs"/>
          <w:rtl/>
        </w:rPr>
        <w:t>,</w:t>
      </w:r>
      <w:r>
        <w:rPr>
          <w:rtl/>
        </w:rPr>
        <w:t xml:space="preserve"> </w:t>
      </w:r>
      <w:bookmarkStart w:id="21818" w:name="_ETM_Q45_740300"/>
      <w:bookmarkEnd w:id="21818"/>
      <w:r>
        <w:rPr>
          <w:rtl/>
        </w:rPr>
        <w:t xml:space="preserve">כפי </w:t>
      </w:r>
      <w:bookmarkStart w:id="21819" w:name="_ETM_Q45_740539"/>
      <w:bookmarkEnd w:id="21819"/>
      <w:r>
        <w:rPr>
          <w:rtl/>
        </w:rPr>
        <w:t xml:space="preserve">שראוי </w:t>
      </w:r>
      <w:bookmarkStart w:id="21820" w:name="_ETM_Q45_741710"/>
      <w:bookmarkEnd w:id="21820"/>
      <w:r>
        <w:rPr>
          <w:rtl/>
        </w:rPr>
        <w:t xml:space="preserve">לעשות </w:t>
      </w:r>
      <w:bookmarkStart w:id="21821" w:name="_ETM_Q45_742219"/>
      <w:bookmarkEnd w:id="21821"/>
      <w:r>
        <w:rPr>
          <w:rtl/>
        </w:rPr>
        <w:t xml:space="preserve">בנושא </w:t>
      </w:r>
      <w:bookmarkStart w:id="21822" w:name="_ETM_Q45_742610"/>
      <w:bookmarkEnd w:id="21822"/>
      <w:r>
        <w:rPr>
          <w:rtl/>
        </w:rPr>
        <w:t xml:space="preserve">כל </w:t>
      </w:r>
      <w:bookmarkStart w:id="21823" w:name="_ETM_Q45_742849"/>
      <w:bookmarkEnd w:id="21823"/>
      <w:r>
        <w:rPr>
          <w:rtl/>
        </w:rPr>
        <w:t xml:space="preserve">כך </w:t>
      </w:r>
      <w:bookmarkStart w:id="21824" w:name="_ETM_Q45_743029"/>
      <w:bookmarkEnd w:id="21824"/>
      <w:r>
        <w:rPr>
          <w:rtl/>
        </w:rPr>
        <w:t xml:space="preserve">חשוב </w:t>
      </w:r>
      <w:bookmarkStart w:id="21825" w:name="_ETM_Q45_743840"/>
      <w:bookmarkEnd w:id="21825"/>
      <w:r>
        <w:rPr>
          <w:rtl/>
        </w:rPr>
        <w:t xml:space="preserve">כמו </w:t>
      </w:r>
      <w:bookmarkStart w:id="21826" w:name="_ETM_Q45_744679"/>
      <w:bookmarkEnd w:id="21826"/>
      <w:r>
        <w:rPr>
          <w:rtl/>
        </w:rPr>
        <w:t xml:space="preserve">המבנה </w:t>
      </w:r>
      <w:bookmarkStart w:id="21827" w:name="_ETM_Q45_745830"/>
      <w:bookmarkEnd w:id="21827"/>
      <w:r>
        <w:rPr>
          <w:rtl/>
        </w:rPr>
        <w:t>המשטר</w:t>
      </w:r>
      <w:r>
        <w:rPr>
          <w:rFonts w:hint="cs"/>
          <w:rtl/>
        </w:rPr>
        <w:t>י</w:t>
      </w:r>
      <w:r>
        <w:rPr>
          <w:rtl/>
        </w:rPr>
        <w:t xml:space="preserve"> </w:t>
      </w:r>
      <w:bookmarkStart w:id="21828" w:name="_ETM_Q45_746460"/>
      <w:bookmarkEnd w:id="21828"/>
      <w:r>
        <w:rPr>
          <w:rtl/>
        </w:rPr>
        <w:t>שלנו</w:t>
      </w:r>
      <w:r>
        <w:rPr>
          <w:rFonts w:hint="cs"/>
          <w:rtl/>
        </w:rPr>
        <w:t>,</w:t>
      </w:r>
      <w:r>
        <w:rPr>
          <w:rtl/>
        </w:rPr>
        <w:t xml:space="preserve"> </w:t>
      </w:r>
      <w:bookmarkStart w:id="21829" w:name="_ETM_Q45_747540"/>
      <w:bookmarkEnd w:id="21829"/>
      <w:r>
        <w:rPr>
          <w:rtl/>
        </w:rPr>
        <w:t xml:space="preserve">האיזון </w:t>
      </w:r>
      <w:bookmarkStart w:id="21830" w:name="_ETM_Q45_748919"/>
      <w:bookmarkEnd w:id="21830"/>
      <w:r>
        <w:rPr>
          <w:rtl/>
        </w:rPr>
        <w:t>בי</w:t>
      </w:r>
      <w:r>
        <w:rPr>
          <w:rFonts w:hint="cs"/>
          <w:rtl/>
        </w:rPr>
        <w:t>ן</w:t>
      </w:r>
      <w:r>
        <w:rPr>
          <w:rtl/>
        </w:rPr>
        <w:t xml:space="preserve"> </w:t>
      </w:r>
      <w:bookmarkStart w:id="21831" w:name="_ETM_Q45_750360"/>
      <w:bookmarkEnd w:id="21831"/>
      <w:r>
        <w:rPr>
          <w:rFonts w:hint="cs"/>
          <w:rtl/>
        </w:rPr>
        <w:t>ה</w:t>
      </w:r>
      <w:r>
        <w:rPr>
          <w:rtl/>
        </w:rPr>
        <w:t>רשויות</w:t>
      </w:r>
      <w:r>
        <w:rPr>
          <w:rFonts w:hint="cs"/>
          <w:rtl/>
        </w:rPr>
        <w:t>.</w:t>
      </w:r>
      <w:bookmarkStart w:id="21832" w:name="_ETM_Q45_753000"/>
      <w:bookmarkStart w:id="21833" w:name="TOR_Q46"/>
      <w:bookmarkEnd w:id="21832"/>
      <w:bookmarkEnd w:id="21833"/>
      <w:r>
        <w:rPr>
          <w:rFonts w:hint="cs"/>
          <w:rtl/>
        </w:rPr>
        <w:t xml:space="preserve"> </w:t>
      </w:r>
      <w:r>
        <w:rPr>
          <w:rFonts w:hint="cs"/>
          <w:rtl/>
          <w:lang w:eastAsia="he-IL"/>
        </w:rPr>
        <w:t>להפתעתי, או הייתי אומר באופן קונטרוברסל</w:t>
      </w:r>
      <w:r>
        <w:rPr>
          <w:rFonts w:hint="eastAsia"/>
          <w:rtl/>
          <w:lang w:eastAsia="he-IL"/>
        </w:rPr>
        <w:t>י</w:t>
      </w:r>
      <w:r>
        <w:rPr>
          <w:rFonts w:hint="cs"/>
          <w:rtl/>
          <w:lang w:eastAsia="he-IL"/>
        </w:rPr>
        <w:t xml:space="preserve"> לעימותים הגדולים בוועדה מצד אחד ולציבור הגדול שהיה </w:t>
      </w:r>
      <w:bookmarkStart w:id="21834" w:name="_ETM_Q46_169643"/>
      <w:bookmarkEnd w:id="21834"/>
      <w:r>
        <w:rPr>
          <w:rFonts w:hint="cs"/>
          <w:rtl/>
          <w:lang w:eastAsia="he-IL"/>
        </w:rPr>
        <w:t xml:space="preserve">מחוץ לכנסת היום, בתוך הכנסת התנהלו כמה דיונים שיצא לי </w:t>
      </w:r>
      <w:bookmarkStart w:id="21835" w:name="_ETM_Q46_175417"/>
      <w:bookmarkEnd w:id="21835"/>
      <w:r>
        <w:rPr>
          <w:rFonts w:hint="cs"/>
          <w:rtl/>
          <w:lang w:eastAsia="he-IL"/>
        </w:rPr>
        <w:t xml:space="preserve">להשתתף </w:t>
      </w:r>
      <w:r>
        <w:rPr>
          <w:rFonts w:hint="cs"/>
          <w:rtl/>
          <w:lang w:eastAsia="he-IL"/>
        </w:rPr>
        <w:lastRenderedPageBreak/>
        <w:t xml:space="preserve">בהם, ואני אגע בהם. אני רק רוצה </w:t>
      </w:r>
      <w:bookmarkStart w:id="21836" w:name="_ETM_Q46_177309"/>
      <w:bookmarkEnd w:id="21836"/>
      <w:r>
        <w:rPr>
          <w:rFonts w:hint="cs"/>
          <w:rtl/>
          <w:lang w:eastAsia="he-IL"/>
        </w:rPr>
        <w:t xml:space="preserve">לציין שהדיונים הללו </w:t>
      </w:r>
      <w:r>
        <w:rPr>
          <w:rtl/>
          <w:lang w:eastAsia="he-IL"/>
        </w:rPr>
        <w:t>–</w:t>
      </w:r>
      <w:r>
        <w:rPr>
          <w:rFonts w:hint="cs"/>
          <w:rtl/>
          <w:lang w:eastAsia="he-IL"/>
        </w:rPr>
        <w:t xml:space="preserve"> בנושא רעידות אדמה, בנושא </w:t>
      </w:r>
      <w:bookmarkStart w:id="21837" w:name="_ETM_Q46_188925"/>
      <w:bookmarkEnd w:id="21837"/>
      <w:r>
        <w:rPr>
          <w:rFonts w:hint="cs"/>
          <w:rtl/>
          <w:lang w:eastAsia="he-IL"/>
        </w:rPr>
        <w:t xml:space="preserve">יוקר המחיה, בנושא השירות שאנחנו נותנים לאנשים המבוגרים הסיעודיים, בנושאי </w:t>
      </w:r>
      <w:bookmarkStart w:id="21838" w:name="_ETM_Q46_196393"/>
      <w:bookmarkEnd w:id="21838"/>
      <w:r>
        <w:rPr>
          <w:rFonts w:hint="cs"/>
          <w:rtl/>
          <w:lang w:eastAsia="he-IL"/>
        </w:rPr>
        <w:t xml:space="preserve">חקלאות </w:t>
      </w:r>
      <w:r>
        <w:rPr>
          <w:rtl/>
          <w:lang w:eastAsia="he-IL"/>
        </w:rPr>
        <w:t>–</w:t>
      </w:r>
      <w:r>
        <w:rPr>
          <w:rFonts w:hint="cs"/>
          <w:rtl/>
          <w:lang w:eastAsia="he-IL"/>
        </w:rPr>
        <w:t xml:space="preserve"> כל אלו מייצגים שורה שלמה של נושאים </w:t>
      </w:r>
      <w:bookmarkStart w:id="21839" w:name="_ETM_Q46_204457"/>
      <w:bookmarkEnd w:id="21839"/>
      <w:r>
        <w:rPr>
          <w:rFonts w:hint="cs"/>
          <w:rtl/>
          <w:lang w:eastAsia="he-IL"/>
        </w:rPr>
        <w:t xml:space="preserve">שלהם צריך להקדיש את משאבי הזמן, משאבי המנהיגות </w:t>
      </w:r>
      <w:bookmarkStart w:id="21840" w:name="_ETM_Q46_209498"/>
      <w:bookmarkEnd w:id="21840"/>
      <w:r>
        <w:rPr>
          <w:rFonts w:hint="cs"/>
          <w:rtl/>
          <w:lang w:eastAsia="he-IL"/>
        </w:rPr>
        <w:t xml:space="preserve">שלנו, גם בממשלה, גם בכנסת, ובמקום זה אנחנו </w:t>
      </w:r>
      <w:bookmarkStart w:id="21841" w:name="_ETM_Q46_218810"/>
      <w:bookmarkEnd w:id="21841"/>
      <w:r>
        <w:rPr>
          <w:rFonts w:hint="cs"/>
          <w:rtl/>
          <w:lang w:eastAsia="he-IL"/>
        </w:rPr>
        <w:t xml:space="preserve">נמצאים בפקק, או פוקקים לעצמנו את המשאב הכל-כך </w:t>
      </w:r>
      <w:bookmarkStart w:id="21842" w:name="_ETM_Q46_223743"/>
      <w:bookmarkEnd w:id="21842"/>
      <w:r>
        <w:rPr>
          <w:rFonts w:hint="cs"/>
          <w:rtl/>
          <w:lang w:eastAsia="he-IL"/>
        </w:rPr>
        <w:t xml:space="preserve">חשוב, בעיקר המשאב החקיקתי, של המוסד המכובד </w:t>
      </w:r>
      <w:bookmarkStart w:id="21843" w:name="_ETM_Q46_227899"/>
      <w:bookmarkEnd w:id="21843"/>
      <w:r>
        <w:rPr>
          <w:rFonts w:hint="cs"/>
          <w:rtl/>
          <w:lang w:eastAsia="he-IL"/>
        </w:rPr>
        <w:t xml:space="preserve">הזה, של בית המחוקקים שבו אנחנו חברים, בסוגיה שגם אם </w:t>
      </w:r>
      <w:bookmarkStart w:id="21844" w:name="_ETM_Q46_232323"/>
      <w:bookmarkEnd w:id="21844"/>
      <w:r>
        <w:rPr>
          <w:rFonts w:hint="cs"/>
          <w:rtl/>
          <w:lang w:eastAsia="he-IL"/>
        </w:rPr>
        <w:t xml:space="preserve">אני מקבל שהיא חשובה, בוודאי למי שמציע את החקיקות הללו, </w:t>
      </w:r>
      <w:bookmarkStart w:id="21845" w:name="_ETM_Q46_239337"/>
      <w:bookmarkEnd w:id="21845"/>
      <w:r>
        <w:rPr>
          <w:rFonts w:hint="cs"/>
          <w:rtl/>
          <w:lang w:eastAsia="he-IL"/>
        </w:rPr>
        <w:t xml:space="preserve">היא בוודאי לא בהולה. הבהלה בהקשר הזה – החיפזון הוא </w:t>
      </w:r>
      <w:bookmarkStart w:id="21846" w:name="_ETM_Q46_247643"/>
      <w:bookmarkEnd w:id="21846"/>
      <w:r>
        <w:rPr>
          <w:rFonts w:hint="cs"/>
          <w:rtl/>
          <w:lang w:eastAsia="he-IL"/>
        </w:rPr>
        <w:t xml:space="preserve">מן השטן, והוא בוודאי מבעיר תבערות שבינן לבין </w:t>
      </w:r>
      <w:bookmarkStart w:id="21847" w:name="_ETM_Q46_257040"/>
      <w:bookmarkEnd w:id="21847"/>
      <w:r>
        <w:rPr>
          <w:rFonts w:hint="cs"/>
          <w:rtl/>
          <w:lang w:eastAsia="he-IL"/>
        </w:rPr>
        <w:t xml:space="preserve">שימור החוסן הלאומי אין לא דבר וחצי דבר. </w:t>
      </w:r>
    </w:p>
    <w:p w:rsidR="00FA1500" w:rsidRDefault="00FA1500" w:rsidP="00C742F9">
      <w:pPr>
        <w:rPr>
          <w:rtl/>
          <w:lang w:eastAsia="he-IL"/>
        </w:rPr>
      </w:pPr>
      <w:bookmarkStart w:id="21848" w:name="_ETM_Q46_259886"/>
      <w:bookmarkStart w:id="21849" w:name="_ETM_Q46_259969"/>
      <w:bookmarkEnd w:id="21848"/>
      <w:bookmarkEnd w:id="21849"/>
    </w:p>
    <w:p w:rsidR="00FA1500" w:rsidRDefault="00FA1500" w:rsidP="00C742F9">
      <w:pPr>
        <w:rPr>
          <w:rtl/>
          <w:lang w:eastAsia="he-IL"/>
        </w:rPr>
      </w:pPr>
      <w:bookmarkStart w:id="21850" w:name="_ETM_Q46_260030"/>
      <w:bookmarkStart w:id="21851" w:name="_ETM_Q46_260115"/>
      <w:bookmarkEnd w:id="21850"/>
      <w:bookmarkEnd w:id="21851"/>
      <w:r>
        <w:rPr>
          <w:rFonts w:hint="cs"/>
          <w:rtl/>
          <w:lang w:eastAsia="he-IL"/>
        </w:rPr>
        <w:t xml:space="preserve">בוועדת הפנים </w:t>
      </w:r>
      <w:bookmarkStart w:id="21852" w:name="_ETM_Q46_264207"/>
      <w:bookmarkEnd w:id="21852"/>
      <w:r>
        <w:rPr>
          <w:rFonts w:hint="cs"/>
          <w:rtl/>
          <w:lang w:eastAsia="he-IL"/>
        </w:rPr>
        <w:t>בראשותו של חבר הכנסת יעקב אשר הייתי שותף לדיון חיוני</w:t>
      </w:r>
      <w:bookmarkStart w:id="21853" w:name="_ETM_Q46_269319"/>
      <w:bookmarkEnd w:id="21853"/>
      <w:r>
        <w:rPr>
          <w:rFonts w:hint="cs"/>
          <w:rtl/>
          <w:lang w:eastAsia="he-IL"/>
        </w:rPr>
        <w:t xml:space="preserve"> בנושא רעידות אדמה – שוב, מסוג הדברים שלצערי לא תהליכים אסטרטגיים </w:t>
      </w:r>
      <w:bookmarkStart w:id="21854" w:name="_ETM_Q46_276908"/>
      <w:bookmarkEnd w:id="21854"/>
      <w:r>
        <w:rPr>
          <w:rFonts w:hint="cs"/>
          <w:rtl/>
          <w:lang w:eastAsia="he-IL"/>
        </w:rPr>
        <w:t xml:space="preserve">מסודרים מובילים אותנו. אני עסקתי בזה כסגן שר הביטחון </w:t>
      </w:r>
      <w:bookmarkStart w:id="21855" w:name="_ETM_Q46_284768"/>
      <w:bookmarkEnd w:id="21855"/>
      <w:r>
        <w:rPr>
          <w:rFonts w:hint="cs"/>
          <w:rtl/>
          <w:lang w:eastAsia="he-IL"/>
        </w:rPr>
        <w:t>בוועדת השרים בממשלה הקודמת, מוכנות המרחב האזרחי למצבי חירום</w:t>
      </w:r>
      <w:bookmarkStart w:id="21856" w:name="_ETM_Q46_290029"/>
      <w:bookmarkEnd w:id="21856"/>
      <w:r>
        <w:rPr>
          <w:rFonts w:hint="cs"/>
          <w:rtl/>
          <w:lang w:eastAsia="he-IL"/>
        </w:rPr>
        <w:t xml:space="preserve">. בחירות </w:t>
      </w:r>
      <w:r>
        <w:rPr>
          <w:rtl/>
          <w:lang w:eastAsia="he-IL"/>
        </w:rPr>
        <w:t>–</w:t>
      </w:r>
      <w:r>
        <w:rPr>
          <w:rFonts w:hint="cs"/>
          <w:rtl/>
          <w:lang w:eastAsia="he-IL"/>
        </w:rPr>
        <w:t xml:space="preserve"> ולא יכולנו להמשיך. הנושא על</w:t>
      </w:r>
      <w:bookmarkStart w:id="21857" w:name="_ETM_Q46_299923"/>
      <w:bookmarkEnd w:id="21857"/>
      <w:r>
        <w:rPr>
          <w:rFonts w:hint="cs"/>
          <w:rtl/>
          <w:lang w:eastAsia="he-IL"/>
        </w:rPr>
        <w:t xml:space="preserve">ה לסדר-היום בגלל האסון הכבד בטורקיה ובסוריה, ועסקנו בהיערכות שלנו. </w:t>
      </w:r>
      <w:bookmarkStart w:id="21858" w:name="_ETM_Q46_305227"/>
      <w:bookmarkEnd w:id="21858"/>
    </w:p>
    <w:p w:rsidR="00FA1500" w:rsidRDefault="00FA1500" w:rsidP="00C742F9">
      <w:pPr>
        <w:rPr>
          <w:rtl/>
          <w:lang w:eastAsia="he-IL"/>
        </w:rPr>
      </w:pPr>
      <w:bookmarkStart w:id="21859" w:name="_ETM_Q46_305313"/>
      <w:bookmarkEnd w:id="21859"/>
    </w:p>
    <w:p w:rsidR="00FA1500" w:rsidRDefault="00FA1500" w:rsidP="00C742F9">
      <w:pPr>
        <w:rPr>
          <w:rtl/>
          <w:lang w:eastAsia="he-IL"/>
        </w:rPr>
      </w:pPr>
      <w:bookmarkStart w:id="21860" w:name="_ETM_Q46_305371"/>
      <w:bookmarkStart w:id="21861" w:name="_ETM_Q46_305428"/>
      <w:bookmarkEnd w:id="21860"/>
      <w:bookmarkEnd w:id="21861"/>
      <w:r>
        <w:rPr>
          <w:rFonts w:hint="cs"/>
          <w:rtl/>
          <w:lang w:eastAsia="he-IL"/>
        </w:rPr>
        <w:t xml:space="preserve">מדינת ישראל עושה מאמצים בשנים האחרונות, אבל היא עושה </w:t>
      </w:r>
      <w:bookmarkStart w:id="21862" w:name="_ETM_Q46_316579"/>
      <w:bookmarkEnd w:id="21862"/>
      <w:r>
        <w:rPr>
          <w:rFonts w:hint="cs"/>
          <w:rtl/>
          <w:lang w:eastAsia="he-IL"/>
        </w:rPr>
        <w:t>מאמצים קטנים. אני אתן רק דוגמה: הצורך שלנו בחיזוק מבנים</w:t>
      </w:r>
      <w:bookmarkStart w:id="21863" w:name="_ETM_Q46_326035"/>
      <w:bookmarkEnd w:id="21863"/>
      <w:r>
        <w:rPr>
          <w:rFonts w:hint="cs"/>
          <w:rtl/>
          <w:lang w:eastAsia="he-IL"/>
        </w:rPr>
        <w:t xml:space="preserve"> </w:t>
      </w:r>
      <w:r>
        <w:rPr>
          <w:rtl/>
          <w:lang w:eastAsia="he-IL"/>
        </w:rPr>
        <w:t>–</w:t>
      </w:r>
      <w:r>
        <w:rPr>
          <w:rFonts w:hint="cs"/>
          <w:rtl/>
          <w:lang w:eastAsia="he-IL"/>
        </w:rPr>
        <w:t xml:space="preserve"> שזה רק השלב הראשוני של המוכנות שלנו, אדוני </w:t>
      </w:r>
      <w:bookmarkStart w:id="21864" w:name="_ETM_Q46_334748"/>
      <w:bookmarkEnd w:id="21864"/>
      <w:r>
        <w:rPr>
          <w:rFonts w:hint="cs"/>
          <w:rtl/>
          <w:lang w:eastAsia="he-IL"/>
        </w:rPr>
        <w:t xml:space="preserve">היושב-ראש, לקראת רעידת אדמה; זה ההכנות שלפני. שני </w:t>
      </w:r>
      <w:bookmarkStart w:id="21865" w:name="_ETM_Q46_341185"/>
      <w:bookmarkEnd w:id="21865"/>
      <w:r>
        <w:rPr>
          <w:rFonts w:hint="cs"/>
          <w:rtl/>
          <w:lang w:eastAsia="he-IL"/>
        </w:rPr>
        <w:t xml:space="preserve">השלבים האחרים זה הפעולות שיש לעשות תוך כדי, ואת הפעולות </w:t>
      </w:r>
      <w:bookmarkStart w:id="21866" w:name="_ETM_Q46_347186"/>
      <w:bookmarkEnd w:id="21866"/>
      <w:r>
        <w:rPr>
          <w:rFonts w:hint="cs"/>
          <w:rtl/>
          <w:lang w:eastAsia="he-IL"/>
        </w:rPr>
        <w:t xml:space="preserve">האחרות, פעולות השיקום הגדולות שצפויות לנו אם וכאשר הרעידה תגיע. </w:t>
      </w:r>
      <w:bookmarkStart w:id="21867" w:name="_ETM_Q46_354976"/>
      <w:bookmarkStart w:id="21868" w:name="_ETM_Q46_355433"/>
      <w:bookmarkStart w:id="21869" w:name="_ETM_Q46_355510"/>
      <w:bookmarkStart w:id="21870" w:name="_ETM_Q46_355577"/>
      <w:bookmarkStart w:id="21871" w:name="_ETM_Q46_355656"/>
      <w:bookmarkEnd w:id="21867"/>
      <w:bookmarkEnd w:id="21868"/>
      <w:bookmarkEnd w:id="21869"/>
      <w:bookmarkEnd w:id="21870"/>
      <w:bookmarkEnd w:id="21871"/>
      <w:r>
        <w:rPr>
          <w:rFonts w:hint="cs"/>
          <w:rtl/>
          <w:lang w:eastAsia="he-IL"/>
        </w:rPr>
        <w:t xml:space="preserve">ובכן, אנחנו צריכים לדבר במונחים של משהו בסביבות, אני מעריך, </w:t>
      </w:r>
      <w:bookmarkStart w:id="21872" w:name="_ETM_Q46_363377"/>
      <w:bookmarkEnd w:id="21872"/>
      <w:r>
        <w:rPr>
          <w:rFonts w:hint="cs"/>
          <w:rtl/>
          <w:lang w:eastAsia="he-IL"/>
        </w:rPr>
        <w:t xml:space="preserve">10 מיליארד, 15 מיליארד שקל. משרד השיכון דיבר </w:t>
      </w:r>
      <w:bookmarkStart w:id="21873" w:name="_ETM_Q46_368719"/>
      <w:bookmarkEnd w:id="21873"/>
      <w:r>
        <w:rPr>
          <w:rFonts w:hint="cs"/>
          <w:rtl/>
          <w:lang w:eastAsia="he-IL"/>
        </w:rPr>
        <w:t xml:space="preserve">על 4-3 מיליארד ראשונים לחיזוק מבנים בעשר </w:t>
      </w:r>
      <w:bookmarkStart w:id="21874" w:name="_ETM_Q46_374834"/>
      <w:bookmarkEnd w:id="21874"/>
      <w:r>
        <w:rPr>
          <w:rFonts w:hint="cs"/>
          <w:rtl/>
          <w:lang w:eastAsia="he-IL"/>
        </w:rPr>
        <w:t xml:space="preserve">הערים המועדות, באזור השבר הסורי-אפריקאי, ואנחנו נמצאים לצערי באחוזים </w:t>
      </w:r>
      <w:bookmarkStart w:id="21875" w:name="_ETM_Q46_386673"/>
      <w:bookmarkEnd w:id="21875"/>
      <w:r>
        <w:rPr>
          <w:rFonts w:hint="cs"/>
          <w:rtl/>
          <w:lang w:eastAsia="he-IL"/>
        </w:rPr>
        <w:t xml:space="preserve">בודדים מתוך הסכום הראשוני הנמוך. כלומר, אנחנו </w:t>
      </w:r>
      <w:bookmarkStart w:id="21876" w:name="_ETM_Q46_388480"/>
      <w:bookmarkEnd w:id="21876"/>
      <w:r>
        <w:rPr>
          <w:rFonts w:hint="cs"/>
          <w:rtl/>
          <w:lang w:eastAsia="he-IL"/>
        </w:rPr>
        <w:t xml:space="preserve">רחוקים, רחוקים מאוד. רק בשביל לסבר את האוזן, </w:t>
      </w:r>
      <w:bookmarkStart w:id="21877" w:name="_ETM_Q46_398365"/>
      <w:bookmarkEnd w:id="21877"/>
      <w:r>
        <w:rPr>
          <w:rFonts w:hint="cs"/>
          <w:rtl/>
          <w:lang w:eastAsia="he-IL"/>
        </w:rPr>
        <w:t xml:space="preserve">ההוצאה הזו, שהיא לא קטנה, נגיד 10 מיליארד </w:t>
      </w:r>
      <w:bookmarkStart w:id="21878" w:name="_ETM_Q46_403517"/>
      <w:bookmarkEnd w:id="21878"/>
      <w:r>
        <w:rPr>
          <w:rFonts w:hint="cs"/>
          <w:rtl/>
          <w:lang w:eastAsia="he-IL"/>
        </w:rPr>
        <w:t xml:space="preserve">שקל, שפרוסה על פני היכולת האמיתית של מדינת ישראל, בוודאי </w:t>
      </w:r>
      <w:bookmarkStart w:id="21879" w:name="_ETM_Q46_407973"/>
      <w:bookmarkEnd w:id="21879"/>
      <w:r>
        <w:rPr>
          <w:rFonts w:hint="cs"/>
          <w:rtl/>
          <w:lang w:eastAsia="he-IL"/>
        </w:rPr>
        <w:t xml:space="preserve">על פני עשור, זה נושא שאפשר לדבר עליו. מיליארד </w:t>
      </w:r>
      <w:bookmarkStart w:id="21880" w:name="_ETM_Q46_409832"/>
      <w:bookmarkEnd w:id="21880"/>
      <w:r>
        <w:rPr>
          <w:rFonts w:hint="cs"/>
          <w:rtl/>
          <w:lang w:eastAsia="he-IL"/>
        </w:rPr>
        <w:t>מתוך תקציב של כמה? סביבות 400 מיליארד. זה בוודאי דבר</w:t>
      </w:r>
      <w:bookmarkStart w:id="21881" w:name="_ETM_Q46_414400"/>
      <w:bookmarkEnd w:id="21881"/>
      <w:r>
        <w:rPr>
          <w:rFonts w:hint="cs"/>
          <w:rtl/>
          <w:lang w:eastAsia="he-IL"/>
        </w:rPr>
        <w:t xml:space="preserve"> אפשרי. קל וחומר לנוכח שני אתגרים: אחד וקו</w:t>
      </w:r>
      <w:bookmarkStart w:id="21882" w:name="_ETM_Q46_423357"/>
      <w:bookmarkEnd w:id="21882"/>
      <w:r>
        <w:rPr>
          <w:rFonts w:hint="cs"/>
          <w:rtl/>
          <w:lang w:eastAsia="he-IL"/>
        </w:rPr>
        <w:t xml:space="preserve">דם כול, מספר הנפגעים העצום שאנחנו צריכים להתכונן במידה </w:t>
      </w:r>
      <w:bookmarkStart w:id="21883" w:name="_ETM_Q46_425979"/>
      <w:bookmarkEnd w:id="21883"/>
      <w:r>
        <w:rPr>
          <w:rFonts w:hint="cs"/>
          <w:rtl/>
          <w:lang w:eastAsia="he-IL"/>
        </w:rPr>
        <w:t>שאנחנו לא נבצע את החיזוקים והבניות המחודשות;</w:t>
      </w:r>
      <w:bookmarkStart w:id="21884" w:name="_ETM_Q46_433819"/>
      <w:bookmarkEnd w:id="21884"/>
      <w:r>
        <w:rPr>
          <w:rFonts w:hint="cs"/>
          <w:rtl/>
          <w:lang w:eastAsia="he-IL"/>
        </w:rPr>
        <w:t xml:space="preserve"> והעובדה שהפעולות שאנחנו נצטרך לממן אותן לאחר מעשה יהיו </w:t>
      </w:r>
      <w:bookmarkStart w:id="21885" w:name="_ETM_Q46_439754"/>
      <w:bookmarkEnd w:id="21885"/>
      <w:r>
        <w:rPr>
          <w:rFonts w:hint="cs"/>
          <w:rtl/>
          <w:lang w:eastAsia="he-IL"/>
        </w:rPr>
        <w:t xml:space="preserve">בסדרי גודל "קורונאים" הייתי אומר </w:t>
      </w:r>
      <w:r>
        <w:rPr>
          <w:rtl/>
          <w:lang w:eastAsia="he-IL"/>
        </w:rPr>
        <w:t>–</w:t>
      </w:r>
      <w:r>
        <w:rPr>
          <w:rFonts w:hint="cs"/>
          <w:rtl/>
          <w:lang w:eastAsia="he-IL"/>
        </w:rPr>
        <w:t xml:space="preserve"> בסביבות </w:t>
      </w:r>
      <w:bookmarkStart w:id="21886" w:name="_ETM_Q46_450918"/>
      <w:bookmarkEnd w:id="21886"/>
      <w:r>
        <w:rPr>
          <w:rFonts w:hint="cs"/>
          <w:rtl/>
          <w:lang w:eastAsia="he-IL"/>
        </w:rPr>
        <w:t xml:space="preserve">ה-100 מיליארד שקל. מי מאגף התקציבים שנודדת </w:t>
      </w:r>
      <w:bookmarkStart w:id="21887" w:name="_ETM_Q46_454501"/>
      <w:bookmarkEnd w:id="21887"/>
      <w:r>
        <w:rPr>
          <w:rFonts w:hint="cs"/>
          <w:rtl/>
          <w:lang w:eastAsia="he-IL"/>
        </w:rPr>
        <w:t xml:space="preserve">עליו שנתו ושומע אותנו, אני חושב שאין הרבה השקעות כל </w:t>
      </w:r>
      <w:bookmarkStart w:id="21888" w:name="_ETM_Q46_462447"/>
      <w:bookmarkEnd w:id="21888"/>
      <w:r>
        <w:rPr>
          <w:rFonts w:hint="cs"/>
          <w:rtl/>
          <w:lang w:eastAsia="he-IL"/>
        </w:rPr>
        <w:t xml:space="preserve">כך משמעותיות מבחינת דם ודמים, כן? גם חיי אדם </w:t>
      </w:r>
      <w:bookmarkStart w:id="21889" w:name="_ETM_Q46_469214"/>
      <w:bookmarkEnd w:id="21889"/>
      <w:r>
        <w:rPr>
          <w:rFonts w:hint="cs"/>
          <w:rtl/>
          <w:lang w:eastAsia="he-IL"/>
        </w:rPr>
        <w:t xml:space="preserve">וגם הוצאות כספיות שיצאו מאיזשהו מקום. אני מציע שבזה אנחנו נעסוק. </w:t>
      </w:r>
    </w:p>
    <w:p w:rsidR="00FA1500" w:rsidRDefault="00FA1500" w:rsidP="00C742F9">
      <w:pPr>
        <w:rPr>
          <w:rtl/>
          <w:lang w:eastAsia="he-IL"/>
        </w:rPr>
      </w:pPr>
      <w:bookmarkStart w:id="21890" w:name="_ETM_Q46_476200"/>
      <w:bookmarkStart w:id="21891" w:name="_ETM_Q46_476293"/>
      <w:bookmarkEnd w:id="21890"/>
      <w:bookmarkEnd w:id="21891"/>
    </w:p>
    <w:p w:rsidR="00FA1500" w:rsidRDefault="00FA1500" w:rsidP="00C742F9">
      <w:pPr>
        <w:rPr>
          <w:rtl/>
          <w:lang w:eastAsia="he-IL"/>
        </w:rPr>
      </w:pPr>
      <w:bookmarkStart w:id="21892" w:name="_ETM_Q46_476344"/>
      <w:bookmarkStart w:id="21893" w:name="_ETM_Q46_476415"/>
      <w:bookmarkEnd w:id="21892"/>
      <w:bookmarkEnd w:id="21893"/>
      <w:r>
        <w:rPr>
          <w:rFonts w:hint="cs"/>
          <w:rtl/>
          <w:lang w:eastAsia="he-IL"/>
        </w:rPr>
        <w:t xml:space="preserve">יש סוגיה שקשורה בהיררכיה </w:t>
      </w:r>
      <w:bookmarkStart w:id="21894" w:name="_ETM_Q46_482943"/>
      <w:bookmarkEnd w:id="21894"/>
      <w:r>
        <w:rPr>
          <w:rFonts w:hint="cs"/>
          <w:rtl/>
          <w:lang w:eastAsia="he-IL"/>
        </w:rPr>
        <w:t xml:space="preserve">התפקודית. יש את רח"ל, רשות החירום הלאומית, שנמצאת במשרד </w:t>
      </w:r>
      <w:bookmarkStart w:id="21895" w:name="_ETM_Q46_488546"/>
      <w:bookmarkEnd w:id="21895"/>
      <w:r>
        <w:rPr>
          <w:rFonts w:hint="cs"/>
          <w:rtl/>
          <w:lang w:eastAsia="he-IL"/>
        </w:rPr>
        <w:t xml:space="preserve">הביטחון, אבל אנחנו לא סגורים </w:t>
      </w:r>
      <w:r>
        <w:rPr>
          <w:rtl/>
          <w:lang w:eastAsia="he-IL"/>
        </w:rPr>
        <w:t>–</w:t>
      </w:r>
      <w:r>
        <w:rPr>
          <w:rFonts w:hint="cs"/>
          <w:rtl/>
          <w:lang w:eastAsia="he-IL"/>
        </w:rPr>
        <w:t xml:space="preserve"> ויש מה לעשות </w:t>
      </w:r>
      <w:r>
        <w:rPr>
          <w:rtl/>
          <w:lang w:eastAsia="he-IL"/>
        </w:rPr>
        <w:t>–</w:t>
      </w:r>
      <w:r>
        <w:rPr>
          <w:rFonts w:hint="cs"/>
          <w:rtl/>
          <w:lang w:eastAsia="he-IL"/>
        </w:rPr>
        <w:t xml:space="preserve"> </w:t>
      </w:r>
      <w:bookmarkStart w:id="21896" w:name="_ETM_Q46_489246"/>
      <w:bookmarkEnd w:id="21896"/>
      <w:r>
        <w:rPr>
          <w:rFonts w:hint="cs"/>
          <w:rtl/>
          <w:lang w:eastAsia="he-IL"/>
        </w:rPr>
        <w:t xml:space="preserve">בסוגיית הכפיפות, ההיררכיה, בין משרדי הממשלה. כבר היום משרדי הממשלה </w:t>
      </w:r>
      <w:bookmarkStart w:id="21897" w:name="_ETM_Q46_500385"/>
      <w:bookmarkEnd w:id="21897"/>
      <w:r>
        <w:rPr>
          <w:rFonts w:hint="cs"/>
          <w:rtl/>
          <w:lang w:eastAsia="he-IL"/>
        </w:rPr>
        <w:t xml:space="preserve">מחויבים, כל אחד על פי גודלו ומשימותיו, לבצע משימות </w:t>
      </w:r>
      <w:bookmarkStart w:id="21898" w:name="_ETM_Q46_503612"/>
      <w:bookmarkEnd w:id="21898"/>
      <w:r>
        <w:rPr>
          <w:rFonts w:hint="cs"/>
          <w:rtl/>
          <w:lang w:eastAsia="he-IL"/>
        </w:rPr>
        <w:t xml:space="preserve">שקשורות במוכנות לרעידת אדמה, אבל אולי למעט המבקר </w:t>
      </w:r>
      <w:bookmarkStart w:id="21899" w:name="_ETM_Q46_508864"/>
      <w:bookmarkEnd w:id="21899"/>
      <w:r>
        <w:rPr>
          <w:rFonts w:hint="cs"/>
          <w:rtl/>
          <w:lang w:eastAsia="he-IL"/>
        </w:rPr>
        <w:t xml:space="preserve">הפנימי, מבקר המדינה, אין מי </w:t>
      </w:r>
      <w:r>
        <w:rPr>
          <w:rFonts w:hint="cs"/>
          <w:rtl/>
          <w:lang w:eastAsia="he-IL"/>
        </w:rPr>
        <w:lastRenderedPageBreak/>
        <w:t xml:space="preserve">שיטיל את מוראו על המשרדים, והנושא הזה חייב בתיקון. אנחנו </w:t>
      </w:r>
      <w:bookmarkStart w:id="21900" w:name="_ETM_Q46_518557"/>
      <w:bookmarkEnd w:id="21900"/>
      <w:r>
        <w:rPr>
          <w:rFonts w:hint="cs"/>
          <w:rtl/>
          <w:lang w:eastAsia="he-IL"/>
        </w:rPr>
        <w:t xml:space="preserve">חייבים להתעסק בהגמשת חקיקה בנושא הקלת הבינוי, הפינוי, החיזוק. </w:t>
      </w:r>
      <w:bookmarkStart w:id="21901" w:name="_ETM_Q46_530697"/>
      <w:bookmarkEnd w:id="21901"/>
      <w:r>
        <w:rPr>
          <w:rFonts w:hint="cs"/>
          <w:rtl/>
          <w:lang w:eastAsia="he-IL"/>
        </w:rPr>
        <w:t xml:space="preserve">צריך לאפשר ככל האפשר לרשויות המקומיות לקבל חלק מהמשימות. דיברתי </w:t>
      </w:r>
      <w:bookmarkStart w:id="21902" w:name="_ETM_Q46_535558"/>
      <w:bookmarkEnd w:id="21902"/>
      <w:r>
        <w:rPr>
          <w:rFonts w:hint="cs"/>
          <w:rtl/>
          <w:lang w:eastAsia="he-IL"/>
        </w:rPr>
        <w:t xml:space="preserve">קודם על המחויבות של כל משרד, אבל יש גם שאלות </w:t>
      </w:r>
      <w:bookmarkStart w:id="21903" w:name="_ETM_Q46_538983"/>
      <w:bookmarkEnd w:id="21903"/>
      <w:r>
        <w:rPr>
          <w:rFonts w:hint="cs"/>
          <w:rtl/>
          <w:lang w:eastAsia="he-IL"/>
        </w:rPr>
        <w:t xml:space="preserve">של שיתוף פעולה, של שת"פ בין-משרדי. אנחנו עשינו דבר חשוב </w:t>
      </w:r>
      <w:bookmarkStart w:id="21904" w:name="_ETM_Q46_546512"/>
      <w:bookmarkEnd w:id="21904"/>
      <w:r>
        <w:rPr>
          <w:rFonts w:hint="cs"/>
          <w:rtl/>
          <w:lang w:eastAsia="he-IL"/>
        </w:rPr>
        <w:t xml:space="preserve">לדעתי, קטן, אולי פרומיל מהעבודה שצריך לעשות, בין משרדי הביטחון עם תקציבי המיגון, יחד עם משרד השיכון. </w:t>
      </w:r>
      <w:bookmarkStart w:id="21905" w:name="_ETM_Q46_556768"/>
      <w:bookmarkEnd w:id="21905"/>
      <w:r>
        <w:rPr>
          <w:rFonts w:hint="cs"/>
          <w:rtl/>
          <w:lang w:eastAsia="he-IL"/>
        </w:rPr>
        <w:t xml:space="preserve">היה אולי שת"פ בין גנץ לאלקין, שחשוב לזכור אותו </w:t>
      </w:r>
      <w:bookmarkStart w:id="21906" w:name="_ETM_Q46_564944"/>
      <w:bookmarkEnd w:id="21906"/>
      <w:r>
        <w:rPr>
          <w:rFonts w:hint="cs"/>
          <w:rtl/>
          <w:lang w:eastAsia="he-IL"/>
        </w:rPr>
        <w:t xml:space="preserve">לטובת הפריפריה, שהיא גם ספר וגם סוציו-אקונומי </w:t>
      </w:r>
      <w:bookmarkStart w:id="21907" w:name="_ETM_Q46_570465"/>
      <w:bookmarkEnd w:id="21907"/>
      <w:r>
        <w:rPr>
          <w:rFonts w:hint="cs"/>
          <w:rtl/>
          <w:lang w:eastAsia="he-IL"/>
        </w:rPr>
        <w:t xml:space="preserve">כזה שצריך לשפר אותו. ובאמת גם בקריית </w:t>
      </w:r>
      <w:bookmarkStart w:id="21908" w:name="_ETM_Q46_576883"/>
      <w:bookmarkEnd w:id="21908"/>
      <w:r>
        <w:rPr>
          <w:rFonts w:hint="cs"/>
          <w:rtl/>
          <w:lang w:eastAsia="he-IL"/>
        </w:rPr>
        <w:t>שמונה וגם בשלומי אנחנו הולכים לפעולות משותפות, לאיגום תקציבי. רצינו גם</w:t>
      </w:r>
      <w:bookmarkStart w:id="21909" w:name="_ETM_Q46_584902"/>
      <w:bookmarkEnd w:id="21909"/>
      <w:r>
        <w:rPr>
          <w:rFonts w:hint="cs"/>
          <w:rtl/>
          <w:lang w:eastAsia="he-IL"/>
        </w:rPr>
        <w:t xml:space="preserve"> את מפעל הפיס, לא הלך.</w:t>
      </w:r>
      <w:bookmarkStart w:id="21910" w:name="_ETM_Q46_582810"/>
      <w:bookmarkStart w:id="21911" w:name="_ETM_Q46_582906"/>
      <w:bookmarkStart w:id="21912" w:name="_ETM_Q46_582928"/>
      <w:bookmarkStart w:id="21913" w:name="_ETM_Q46_583011"/>
      <w:bookmarkEnd w:id="21910"/>
      <w:bookmarkEnd w:id="21911"/>
      <w:bookmarkEnd w:id="21912"/>
      <w:bookmarkEnd w:id="21913"/>
      <w:r>
        <w:rPr>
          <w:rFonts w:hint="cs"/>
          <w:rtl/>
          <w:lang w:eastAsia="he-IL"/>
        </w:rPr>
        <w:t xml:space="preserve"> וכל זה </w:t>
      </w:r>
      <w:bookmarkStart w:id="21914" w:name="_ETM_Q46_583853"/>
      <w:bookmarkEnd w:id="21914"/>
      <w:r>
        <w:rPr>
          <w:rFonts w:hint="cs"/>
          <w:rtl/>
          <w:lang w:eastAsia="he-IL"/>
        </w:rPr>
        <w:t xml:space="preserve">יאפשר כמובן לכוחות עסקיים – כוחות השוק, נקרא להם – שלא יכולים </w:t>
      </w:r>
      <w:bookmarkStart w:id="21915" w:name="_ETM_Q46_593419"/>
      <w:bookmarkEnd w:id="21915"/>
      <w:r>
        <w:rPr>
          <w:rFonts w:hint="cs"/>
          <w:rtl/>
          <w:lang w:eastAsia="he-IL"/>
        </w:rPr>
        <w:t>לעבוד באופן עצמאי, כי יש כשל שוק או שמר</w:t>
      </w:r>
      <w:bookmarkStart w:id="21916" w:name="_ETM_Q46_600742"/>
      <w:bookmarkEnd w:id="21916"/>
      <w:r>
        <w:rPr>
          <w:rFonts w:hint="cs"/>
          <w:rtl/>
          <w:lang w:eastAsia="he-IL"/>
        </w:rPr>
        <w:t xml:space="preserve">אש השוק לא נכנס לפעילות שהוא יכול לעשות במרכז הארץ </w:t>
      </w:r>
      <w:bookmarkStart w:id="21917" w:name="_ETM_Q46_605835"/>
      <w:bookmarkEnd w:id="21917"/>
      <w:r>
        <w:rPr>
          <w:rFonts w:hint="cs"/>
          <w:rtl/>
          <w:lang w:eastAsia="he-IL"/>
        </w:rPr>
        <w:t xml:space="preserve">לפריפריה. </w:t>
      </w:r>
    </w:p>
    <w:p w:rsidR="00FA1500" w:rsidRDefault="00FA1500" w:rsidP="00C742F9">
      <w:pPr>
        <w:rPr>
          <w:rtl/>
          <w:lang w:eastAsia="he-IL"/>
        </w:rPr>
      </w:pPr>
    </w:p>
    <w:p w:rsidR="00FA1500" w:rsidRDefault="00FA1500" w:rsidP="00C742F9">
      <w:pPr>
        <w:pStyle w:val="af6"/>
        <w:rPr>
          <w:rtl/>
        </w:rPr>
      </w:pPr>
      <w:bookmarkStart w:id="21918" w:name="ET_yor_6253_1"/>
      <w:r w:rsidRPr="00672626">
        <w:rPr>
          <w:rStyle w:val="TagStyle"/>
          <w:rtl/>
        </w:rPr>
        <w:t xml:space="preserve"> &lt;&lt; יור &gt;&gt;</w:t>
      </w:r>
      <w:r w:rsidRPr="00CB186A">
        <w:rPr>
          <w:rStyle w:val="TagStyle"/>
          <w:rtl/>
        </w:rPr>
        <w:t xml:space="preserve"> </w:t>
      </w:r>
      <w:r>
        <w:rPr>
          <w:rtl/>
        </w:rPr>
        <w:t>היו"ר משה טור פז:</w:t>
      </w:r>
      <w:r w:rsidRPr="00CB186A">
        <w:rPr>
          <w:rStyle w:val="TagStyle"/>
          <w:rtl/>
        </w:rPr>
        <w:t xml:space="preserve"> </w:t>
      </w:r>
      <w:r w:rsidRPr="00672626">
        <w:rPr>
          <w:rStyle w:val="TagStyle"/>
          <w:rtl/>
        </w:rPr>
        <w:t>&lt;&lt; יור &gt;&gt;</w:t>
      </w:r>
      <w:r>
        <w:rPr>
          <w:rtl/>
        </w:rPr>
        <w:t xml:space="preserve"> </w:t>
      </w:r>
      <w:bookmarkEnd w:id="2191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נא לסיים. </w:t>
      </w:r>
    </w:p>
    <w:p w:rsidR="00FA1500" w:rsidRDefault="00FA1500" w:rsidP="00C742F9">
      <w:pPr>
        <w:rPr>
          <w:rtl/>
          <w:lang w:eastAsia="he-IL"/>
        </w:rPr>
      </w:pPr>
    </w:p>
    <w:p w:rsidR="00FA1500" w:rsidRDefault="00FA1500" w:rsidP="00C742F9">
      <w:pPr>
        <w:pStyle w:val="-"/>
        <w:rPr>
          <w:rtl/>
        </w:rPr>
      </w:pPr>
      <w:bookmarkStart w:id="21919" w:name="ET_speakercontinue_6144_2"/>
      <w:r w:rsidRPr="00672626">
        <w:rPr>
          <w:rStyle w:val="TagStyle"/>
          <w:rtl/>
        </w:rPr>
        <w:t xml:space="preserve"> &lt;&lt; דובר_המשך &gt;&gt;</w:t>
      </w:r>
      <w:r w:rsidRPr="00CB186A">
        <w:rPr>
          <w:rStyle w:val="TagStyle"/>
          <w:rtl/>
        </w:rPr>
        <w:t xml:space="preserve"> </w:t>
      </w:r>
      <w:r>
        <w:rPr>
          <w:rtl/>
        </w:rPr>
        <w:t>אלון שוסטר (המחנה הממלכתי):</w:t>
      </w:r>
      <w:r w:rsidRPr="00CB186A">
        <w:rPr>
          <w:rStyle w:val="TagStyle"/>
          <w:rtl/>
        </w:rPr>
        <w:t xml:space="preserve"> </w:t>
      </w:r>
      <w:r w:rsidRPr="00672626">
        <w:rPr>
          <w:rStyle w:val="TagStyle"/>
          <w:rtl/>
        </w:rPr>
        <w:t>&lt;&lt; דובר_המשך &gt;&gt;</w:t>
      </w:r>
      <w:r>
        <w:rPr>
          <w:rtl/>
        </w:rPr>
        <w:t xml:space="preserve"> </w:t>
      </w:r>
      <w:bookmarkEnd w:id="2191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עוד שתי נקודות בקצרה. תוך </w:t>
      </w:r>
      <w:bookmarkStart w:id="21920" w:name="_ETM_Q46_615070"/>
      <w:bookmarkEnd w:id="21920"/>
      <w:r>
        <w:rPr>
          <w:rFonts w:hint="cs"/>
          <w:rtl/>
          <w:lang w:eastAsia="he-IL"/>
        </w:rPr>
        <w:t>כדי מצב החירום פיקוד העורף אימן, או מאמן, נערים</w:t>
      </w:r>
      <w:bookmarkStart w:id="21921" w:name="_ETM_Q46_619040"/>
      <w:bookmarkEnd w:id="21921"/>
      <w:r>
        <w:rPr>
          <w:rFonts w:hint="cs"/>
          <w:rtl/>
          <w:lang w:eastAsia="he-IL"/>
        </w:rPr>
        <w:t xml:space="preserve"> בכיתות י'. אני חושב שצריך להיכנס לאימון גם של בוגרים, </w:t>
      </w:r>
      <w:bookmarkStart w:id="21922" w:name="_ETM_Q46_623655"/>
      <w:bookmarkEnd w:id="21922"/>
      <w:r>
        <w:rPr>
          <w:rFonts w:hint="cs"/>
          <w:rtl/>
          <w:lang w:eastAsia="he-IL"/>
        </w:rPr>
        <w:t xml:space="preserve">של צוותי חילוץ והצלה; ותוכנית השיקום שהממשלה </w:t>
      </w:r>
      <w:bookmarkStart w:id="21923" w:name="_ETM_Q46_630728"/>
      <w:bookmarkEnd w:id="21923"/>
      <w:r>
        <w:rPr>
          <w:rFonts w:hint="cs"/>
          <w:rtl/>
          <w:lang w:eastAsia="he-IL"/>
        </w:rPr>
        <w:t xml:space="preserve">הקודמת החליטה עליה והתחילה רק את הצעדים הראשונים </w:t>
      </w:r>
      <w:r>
        <w:rPr>
          <w:rtl/>
          <w:lang w:eastAsia="he-IL"/>
        </w:rPr>
        <w:t>–</w:t>
      </w:r>
      <w:r>
        <w:rPr>
          <w:rFonts w:hint="cs"/>
          <w:rtl/>
          <w:lang w:eastAsia="he-IL"/>
        </w:rPr>
        <w:t xml:space="preserve"> יש </w:t>
      </w:r>
      <w:bookmarkStart w:id="21924" w:name="_ETM_Q46_632978"/>
      <w:bookmarkEnd w:id="21924"/>
      <w:r>
        <w:rPr>
          <w:rFonts w:hint="cs"/>
          <w:rtl/>
          <w:lang w:eastAsia="he-IL"/>
        </w:rPr>
        <w:t xml:space="preserve">לצפות שהממשלה הנוכחית תמשיך, משום שלאחר הרעידה צפויות לנו שנים </w:t>
      </w:r>
      <w:bookmarkStart w:id="21925" w:name="_ETM_Q46_640029"/>
      <w:bookmarkEnd w:id="21925"/>
      <w:r>
        <w:rPr>
          <w:rFonts w:hint="cs"/>
          <w:rtl/>
          <w:lang w:eastAsia="he-IL"/>
        </w:rPr>
        <w:t xml:space="preserve">של פעולות, ויש לתכנן אותן. תודה רבה. </w:t>
      </w:r>
      <w:bookmarkStart w:id="21926" w:name="_ETM_Q46_643946"/>
      <w:bookmarkEnd w:id="21926"/>
    </w:p>
    <w:p w:rsidR="00FA1500" w:rsidRDefault="00FA1500" w:rsidP="00C742F9">
      <w:pPr>
        <w:rPr>
          <w:rtl/>
          <w:lang w:eastAsia="he-IL"/>
        </w:rPr>
      </w:pPr>
      <w:bookmarkStart w:id="21927" w:name="_ETM_Q46_642767"/>
      <w:bookmarkStart w:id="21928" w:name="_ETM_Q46_642835"/>
      <w:bookmarkEnd w:id="21927"/>
      <w:bookmarkEnd w:id="21928"/>
    </w:p>
    <w:p w:rsidR="00FA1500" w:rsidRDefault="00FA1500" w:rsidP="00C742F9">
      <w:pPr>
        <w:pStyle w:val="af6"/>
        <w:rPr>
          <w:rtl/>
        </w:rPr>
      </w:pPr>
      <w:bookmarkStart w:id="21929" w:name="ET_yor_6253_3"/>
      <w:r w:rsidRPr="00672626">
        <w:rPr>
          <w:rStyle w:val="TagStyle"/>
          <w:rtl/>
        </w:rPr>
        <w:t xml:space="preserve"> &lt;&lt; יור &gt;&gt;</w:t>
      </w:r>
      <w:r w:rsidRPr="00CB186A">
        <w:rPr>
          <w:rStyle w:val="TagStyle"/>
          <w:rtl/>
        </w:rPr>
        <w:t xml:space="preserve"> </w:t>
      </w:r>
      <w:r>
        <w:rPr>
          <w:rtl/>
        </w:rPr>
        <w:t>היו"ר משה טור פז:</w:t>
      </w:r>
      <w:r w:rsidRPr="00CB186A">
        <w:rPr>
          <w:rStyle w:val="TagStyle"/>
          <w:rtl/>
        </w:rPr>
        <w:t xml:space="preserve"> </w:t>
      </w:r>
      <w:r w:rsidRPr="00672626">
        <w:rPr>
          <w:rStyle w:val="TagStyle"/>
          <w:rtl/>
        </w:rPr>
        <w:t>&lt;&lt; יור &gt;&gt;</w:t>
      </w:r>
      <w:r>
        <w:rPr>
          <w:rtl/>
        </w:rPr>
        <w:t xml:space="preserve"> </w:t>
      </w:r>
      <w:bookmarkEnd w:id="21929"/>
    </w:p>
    <w:p w:rsidR="00FA1500" w:rsidRDefault="00FA1500" w:rsidP="00C742F9">
      <w:pPr>
        <w:pStyle w:val="KeepWithNext"/>
        <w:rPr>
          <w:rtl/>
          <w:lang w:eastAsia="he-IL"/>
        </w:rPr>
      </w:pPr>
    </w:p>
    <w:p w:rsidR="00FA1500" w:rsidRDefault="00FA1500" w:rsidP="00C742F9">
      <w:pPr>
        <w:rPr>
          <w:rtl/>
          <w:lang w:eastAsia="he-IL"/>
        </w:rPr>
      </w:pPr>
      <w:bookmarkStart w:id="21930" w:name="_ETM_Q46_643664"/>
      <w:bookmarkEnd w:id="21930"/>
      <w:r>
        <w:rPr>
          <w:rFonts w:hint="cs"/>
          <w:rtl/>
          <w:lang w:eastAsia="he-IL"/>
        </w:rPr>
        <w:t xml:space="preserve">תודה רבה. חברת הכנסת עאידה </w:t>
      </w:r>
      <w:bookmarkStart w:id="21931" w:name="_ETM_Q46_646583"/>
      <w:bookmarkEnd w:id="21931"/>
      <w:r>
        <w:rPr>
          <w:rFonts w:hint="cs"/>
          <w:rtl/>
          <w:lang w:eastAsia="he-IL"/>
        </w:rPr>
        <w:t xml:space="preserve">תומא סלימאן. לרשותך 12 דקות. בבקשה. </w:t>
      </w:r>
      <w:bookmarkStart w:id="21932" w:name="_ETM_Q46_675888"/>
      <w:bookmarkEnd w:id="21932"/>
    </w:p>
    <w:p w:rsidR="00FA1500" w:rsidRDefault="00FA1500" w:rsidP="00C742F9">
      <w:pPr>
        <w:rPr>
          <w:b/>
          <w:bCs/>
          <w:u w:val="single"/>
          <w:rtl/>
          <w:lang w:eastAsia="he-IL"/>
        </w:rPr>
      </w:pPr>
      <w:bookmarkStart w:id="21933" w:name="_ETM_Q46_646767"/>
      <w:bookmarkStart w:id="21934" w:name="_ETM_Q46_646887"/>
      <w:bookmarkStart w:id="21935" w:name="_ETM_Q46_648471"/>
      <w:bookmarkEnd w:id="21933"/>
      <w:bookmarkEnd w:id="21934"/>
      <w:bookmarkEnd w:id="21935"/>
    </w:p>
    <w:p w:rsidR="00FA1500" w:rsidRDefault="00FA1500" w:rsidP="00C742F9">
      <w:pPr>
        <w:pStyle w:val="a4"/>
        <w:rPr>
          <w:rtl/>
        </w:rPr>
      </w:pPr>
      <w:bookmarkStart w:id="21936" w:name="ET_speaker_5761_5"/>
      <w:r w:rsidRPr="00672626">
        <w:rPr>
          <w:rStyle w:val="TagStyle"/>
          <w:rtl/>
        </w:rPr>
        <w:t xml:space="preserve"> &lt;&lt; דובר &gt;&gt;</w:t>
      </w:r>
      <w:r w:rsidRPr="00CB186A">
        <w:rPr>
          <w:rStyle w:val="TagStyle"/>
          <w:rtl/>
        </w:rPr>
        <w:t xml:space="preserve"> </w:t>
      </w:r>
      <w:bookmarkStart w:id="21937" w:name="_Toc127269490"/>
      <w:bookmarkStart w:id="21938" w:name="_Toc127275365"/>
      <w:bookmarkStart w:id="21939" w:name="_Toc127353161"/>
      <w:bookmarkStart w:id="21940" w:name="_Toc127353261"/>
      <w:bookmarkStart w:id="21941" w:name="_Toc127353734"/>
      <w:bookmarkStart w:id="21942" w:name="_Toc127353841"/>
      <w:r>
        <w:rPr>
          <w:rtl/>
        </w:rPr>
        <w:t>עאידה תומא סלימאן (חד"ש-תע"ל):</w:t>
      </w:r>
      <w:bookmarkEnd w:id="21937"/>
      <w:bookmarkEnd w:id="21938"/>
      <w:bookmarkEnd w:id="21939"/>
      <w:bookmarkEnd w:id="21940"/>
      <w:bookmarkEnd w:id="21941"/>
      <w:bookmarkEnd w:id="21942"/>
      <w:r w:rsidRPr="00CB186A">
        <w:rPr>
          <w:rStyle w:val="TagStyle"/>
          <w:rtl/>
        </w:rPr>
        <w:t xml:space="preserve"> </w:t>
      </w:r>
      <w:r w:rsidRPr="00672626">
        <w:rPr>
          <w:rStyle w:val="TagStyle"/>
          <w:rtl/>
        </w:rPr>
        <w:t>&lt;&lt; דובר &gt;&gt;</w:t>
      </w:r>
      <w:r>
        <w:rPr>
          <w:rtl/>
        </w:rPr>
        <w:t xml:space="preserve"> </w:t>
      </w:r>
      <w:bookmarkEnd w:id="21936"/>
    </w:p>
    <w:p w:rsidR="00FA1500" w:rsidRDefault="00FA1500" w:rsidP="00C742F9">
      <w:pPr>
        <w:pStyle w:val="KeepWithNext"/>
        <w:rPr>
          <w:rtl/>
          <w:lang w:eastAsia="he-IL"/>
        </w:rPr>
      </w:pPr>
    </w:p>
    <w:p w:rsidR="00FA1500" w:rsidRPr="00CB186A" w:rsidRDefault="00FA1500" w:rsidP="00C742F9">
      <w:pPr>
        <w:rPr>
          <w:rtl/>
          <w:lang w:eastAsia="he-IL"/>
        </w:rPr>
      </w:pPr>
      <w:bookmarkStart w:id="21943" w:name="_ETM_Q46_658088"/>
      <w:bookmarkStart w:id="21944" w:name="_ETM_Q46_658362"/>
      <w:bookmarkStart w:id="21945" w:name="_ETM_Q46_658434"/>
      <w:bookmarkEnd w:id="21943"/>
      <w:bookmarkEnd w:id="21944"/>
      <w:bookmarkEnd w:id="21945"/>
      <w:r>
        <w:rPr>
          <w:rFonts w:hint="cs"/>
          <w:rtl/>
          <w:lang w:eastAsia="he-IL"/>
        </w:rPr>
        <w:t xml:space="preserve">תודה רבה. כנסת נכבדה, כבוד היושב </w:t>
      </w:r>
      <w:bookmarkStart w:id="21946" w:name="_ETM_Q46_683050"/>
      <w:bookmarkEnd w:id="21946"/>
      <w:r>
        <w:rPr>
          <w:rFonts w:hint="cs"/>
          <w:rtl/>
          <w:lang w:eastAsia="he-IL"/>
        </w:rPr>
        <w:t xml:space="preserve">בראש, היום הזה – היום הסוער ולא בגלל </w:t>
      </w:r>
      <w:bookmarkStart w:id="21947" w:name="_ETM_Q46_689914"/>
      <w:bookmarkEnd w:id="21947"/>
      <w:r>
        <w:rPr>
          <w:rFonts w:hint="cs"/>
          <w:rtl/>
          <w:lang w:eastAsia="he-IL"/>
        </w:rPr>
        <w:t xml:space="preserve">מזג האוויר, גם סוער בפנים, בבניין פה, וגם סוער בחוץ – שעשרות ואולי מאות אלפים הגיעו לירושלים מכל הקצוות </w:t>
      </w:r>
      <w:bookmarkStart w:id="21948" w:name="_ETM_Q46_705182"/>
      <w:bookmarkEnd w:id="21948"/>
      <w:r>
        <w:rPr>
          <w:rFonts w:hint="cs"/>
          <w:rtl/>
          <w:lang w:eastAsia="he-IL"/>
        </w:rPr>
        <w:t xml:space="preserve">של המדינה כדי להפגין וכדי להשמיע את קולם, יירשם </w:t>
      </w:r>
      <w:bookmarkStart w:id="21949" w:name="_ETM_Q46_710704"/>
      <w:bookmarkEnd w:id="21949"/>
      <w:r>
        <w:rPr>
          <w:rFonts w:hint="cs"/>
          <w:rtl/>
          <w:lang w:eastAsia="he-IL"/>
        </w:rPr>
        <w:t xml:space="preserve">בהיסטוריה של המדינה, יירשם בהיסטוריה של הארץ הזו. שאנשים, אזרחים, </w:t>
      </w:r>
      <w:bookmarkStart w:id="21950" w:name="_ETM_Q46_717573"/>
      <w:bookmarkEnd w:id="21950"/>
      <w:r>
        <w:rPr>
          <w:rFonts w:hint="cs"/>
          <w:rtl/>
          <w:lang w:eastAsia="he-IL"/>
        </w:rPr>
        <w:t xml:space="preserve">שמרגישים שהולכת להם לאיבוד המציאות שהם מכירים, </w:t>
      </w:r>
      <w:bookmarkStart w:id="21951" w:name="_ETM_Q46_724033"/>
      <w:bookmarkEnd w:id="21951"/>
      <w:r>
        <w:rPr>
          <w:rFonts w:hint="cs"/>
          <w:rtl/>
          <w:lang w:eastAsia="he-IL"/>
        </w:rPr>
        <w:t xml:space="preserve">יצאו להגן על המציאות הזו, ויצאו להגן תחת הסיסמה "להגן </w:t>
      </w:r>
      <w:bookmarkStart w:id="21952" w:name="_ETM_Q46_730445"/>
      <w:bookmarkEnd w:id="21952"/>
      <w:r>
        <w:rPr>
          <w:rFonts w:hint="cs"/>
          <w:rtl/>
          <w:lang w:eastAsia="he-IL"/>
        </w:rPr>
        <w:t xml:space="preserve">על הדמוקרטיה". אני אמרתי את זה ואני </w:t>
      </w:r>
      <w:bookmarkStart w:id="21953" w:name="_ETM_Q46_736476"/>
      <w:bookmarkEnd w:id="21953"/>
      <w:r>
        <w:rPr>
          <w:rFonts w:hint="cs"/>
          <w:rtl/>
          <w:lang w:eastAsia="he-IL"/>
        </w:rPr>
        <w:t xml:space="preserve">אומר את זה שוב </w:t>
      </w:r>
      <w:r>
        <w:rPr>
          <w:rtl/>
          <w:lang w:eastAsia="he-IL"/>
        </w:rPr>
        <w:t>–</w:t>
      </w:r>
      <w:r>
        <w:rPr>
          <w:rFonts w:hint="cs"/>
          <w:rtl/>
          <w:lang w:eastAsia="he-IL"/>
        </w:rPr>
        <w:t xml:space="preserve"> כולי מלאת הערכה וכבוד לאנשים </w:t>
      </w:r>
      <w:bookmarkStart w:id="21954" w:name="_ETM_Q46_741562"/>
      <w:bookmarkEnd w:id="21954"/>
      <w:r>
        <w:rPr>
          <w:rFonts w:hint="cs"/>
          <w:rtl/>
          <w:lang w:eastAsia="he-IL"/>
        </w:rPr>
        <w:t>שהיו מוכנים להשבית את העבודה שלהם, לנטוש את מקום</w:t>
      </w:r>
      <w:bookmarkStart w:id="21955" w:name="_ETM_Q46_746663"/>
      <w:bookmarkEnd w:id="21955"/>
      <w:r>
        <w:rPr>
          <w:rFonts w:hint="cs"/>
          <w:rtl/>
          <w:lang w:eastAsia="he-IL"/>
        </w:rPr>
        <w:t xml:space="preserve"> העבודה ולהגיע לפה כדי להגן על מה שהם מאמינים</w:t>
      </w:r>
      <w:bookmarkStart w:id="21956" w:name="_ETM_Q46_751829"/>
      <w:bookmarkEnd w:id="21956"/>
      <w:r>
        <w:rPr>
          <w:rFonts w:hint="cs"/>
          <w:rtl/>
          <w:lang w:eastAsia="he-IL"/>
        </w:rPr>
        <w:t xml:space="preserve"> בו וכדי לנסות לשמור את מה שנשאר מערכי הדמוקרטיה כמו </w:t>
      </w:r>
      <w:bookmarkStart w:id="21957" w:name="_ETM_Q46_755040"/>
      <w:bookmarkEnd w:id="21957"/>
      <w:r>
        <w:rPr>
          <w:rFonts w:hint="cs"/>
          <w:rtl/>
          <w:lang w:eastAsia="he-IL"/>
        </w:rPr>
        <w:t xml:space="preserve">שהם מבינים אותם. </w:t>
      </w:r>
    </w:p>
    <w:p w:rsidR="00FA1500" w:rsidRDefault="00FA1500" w:rsidP="00C742F9">
      <w:pPr>
        <w:ind w:firstLine="0"/>
        <w:rPr>
          <w:rtl/>
          <w:lang w:eastAsia="he-IL"/>
        </w:rPr>
      </w:pPr>
      <w:bookmarkStart w:id="21958" w:name="_ETM_Q46_649304"/>
      <w:bookmarkStart w:id="21959" w:name="_ETM_Q46_649374"/>
      <w:bookmarkStart w:id="21960" w:name="_ETM_Q46_644039"/>
      <w:bookmarkEnd w:id="21958"/>
      <w:bookmarkEnd w:id="21959"/>
      <w:bookmarkEnd w:id="21960"/>
    </w:p>
    <w:p w:rsidR="00FA1500" w:rsidRDefault="00FA1500" w:rsidP="00C742F9">
      <w:pPr>
        <w:rPr>
          <w:rtl/>
          <w:lang w:eastAsia="he-IL"/>
        </w:rPr>
      </w:pPr>
      <w:bookmarkStart w:id="21961" w:name="TOR_Q47"/>
      <w:bookmarkStart w:id="21962" w:name="_ETM_Q47_155411"/>
      <w:bookmarkStart w:id="21963" w:name="_ETM_Q47_180170"/>
      <w:bookmarkStart w:id="21964" w:name="_ETM_Q47_181410"/>
      <w:bookmarkEnd w:id="21961"/>
      <w:bookmarkEnd w:id="21962"/>
      <w:bookmarkEnd w:id="21963"/>
      <w:bookmarkEnd w:id="21964"/>
      <w:r>
        <w:rPr>
          <w:rFonts w:hint="cs"/>
          <w:rtl/>
          <w:lang w:eastAsia="he-IL"/>
        </w:rPr>
        <w:t>ואני שואלת את עצמי כל הזמן, מאז שהתחלנו את כל</w:t>
      </w:r>
      <w:bookmarkStart w:id="21965" w:name="_ETM_Q47_166820"/>
      <w:bookmarkEnd w:id="21965"/>
      <w:r>
        <w:rPr>
          <w:rFonts w:hint="cs"/>
          <w:rtl/>
          <w:lang w:eastAsia="he-IL"/>
        </w:rPr>
        <w:t xml:space="preserve"> </w:t>
      </w:r>
      <w:bookmarkStart w:id="21966" w:name="_ETM_Q47_162430"/>
      <w:bookmarkEnd w:id="21966"/>
      <w:r>
        <w:rPr>
          <w:rFonts w:hint="cs"/>
          <w:rtl/>
          <w:lang w:eastAsia="he-IL"/>
        </w:rPr>
        <w:t xml:space="preserve">חלום הבלהות הזה שאנחנו חיים בו בתקופה האחרונה, את השאלה </w:t>
      </w:r>
      <w:bookmarkStart w:id="21967" w:name="_ETM_Q47_170650"/>
      <w:bookmarkEnd w:id="21967"/>
      <w:r>
        <w:rPr>
          <w:rFonts w:hint="cs"/>
          <w:rtl/>
          <w:lang w:eastAsia="he-IL"/>
        </w:rPr>
        <w:t>שכולם מפנים אלינו, חברי הכנסת הערבים</w:t>
      </w:r>
      <w:bookmarkStart w:id="21968" w:name="_ETM_Q47_174210"/>
      <w:bookmarkEnd w:id="21968"/>
      <w:r>
        <w:rPr>
          <w:rFonts w:hint="cs"/>
          <w:rtl/>
          <w:lang w:eastAsia="he-IL"/>
        </w:rPr>
        <w:t xml:space="preserve"> והמנהיגות הערבית</w:t>
      </w:r>
      <w:bookmarkStart w:id="21969" w:name="_ETM_Q47_177410"/>
      <w:bookmarkStart w:id="21970" w:name="_ETM_Q47_181865"/>
      <w:bookmarkEnd w:id="21969"/>
      <w:bookmarkEnd w:id="21970"/>
      <w:r>
        <w:rPr>
          <w:rFonts w:hint="cs"/>
          <w:rtl/>
          <w:lang w:eastAsia="he-IL"/>
        </w:rPr>
        <w:t xml:space="preserve"> </w:t>
      </w:r>
      <w:r>
        <w:rPr>
          <w:rtl/>
          <w:lang w:eastAsia="he-IL"/>
        </w:rPr>
        <w:t>–</w:t>
      </w:r>
      <w:r>
        <w:rPr>
          <w:rFonts w:hint="cs"/>
          <w:rtl/>
          <w:lang w:eastAsia="he-IL"/>
        </w:rPr>
        <w:t xml:space="preserve"> למה הערבים לא מצטרפים בהמוניהם למ</w:t>
      </w:r>
      <w:bookmarkStart w:id="21971" w:name="_ETM_Q47_180960"/>
      <w:bookmarkEnd w:id="21971"/>
      <w:r>
        <w:rPr>
          <w:rFonts w:hint="cs"/>
          <w:rtl/>
          <w:lang w:eastAsia="he-IL"/>
        </w:rPr>
        <w:t>חאה הזו</w:t>
      </w:r>
      <w:bookmarkStart w:id="21972" w:name="_ETM_Q47_184851"/>
      <w:bookmarkEnd w:id="21972"/>
      <w:r>
        <w:rPr>
          <w:rFonts w:hint="cs"/>
          <w:rtl/>
          <w:lang w:eastAsia="he-IL"/>
        </w:rPr>
        <w:t>?</w:t>
      </w:r>
      <w:bookmarkStart w:id="21973" w:name="_ETM_Q47_190861"/>
      <w:bookmarkEnd w:id="21973"/>
      <w:r>
        <w:rPr>
          <w:rFonts w:hint="cs"/>
          <w:rtl/>
          <w:lang w:eastAsia="he-IL"/>
        </w:rPr>
        <w:t xml:space="preserve"> והשאלה </w:t>
      </w:r>
      <w:bookmarkStart w:id="21974" w:name="_ETM_Q47_188131"/>
      <w:bookmarkEnd w:id="21974"/>
      <w:r>
        <w:rPr>
          <w:rFonts w:hint="cs"/>
          <w:rtl/>
          <w:lang w:eastAsia="he-IL"/>
        </w:rPr>
        <w:t xml:space="preserve">תמיד </w:t>
      </w:r>
      <w:bookmarkStart w:id="21975" w:name="_ETM_Q47_188010"/>
      <w:bookmarkEnd w:id="21975"/>
      <w:r>
        <w:rPr>
          <w:rFonts w:hint="cs"/>
          <w:rtl/>
          <w:lang w:eastAsia="he-IL"/>
        </w:rPr>
        <w:t>בצורה של ניסיון להאשים</w:t>
      </w:r>
      <w:bookmarkStart w:id="21976" w:name="_ETM_Q47_188880"/>
      <w:bookmarkEnd w:id="21976"/>
      <w:r>
        <w:rPr>
          <w:rFonts w:hint="cs"/>
          <w:rtl/>
          <w:lang w:eastAsia="he-IL"/>
        </w:rPr>
        <w:t xml:space="preserve">, ניסיון להגיד שאנחנו כאילו לא יודעים שהמערכה </w:t>
      </w:r>
      <w:bookmarkStart w:id="21977" w:name="_ETM_Q47_193020"/>
      <w:bookmarkEnd w:id="21977"/>
      <w:r>
        <w:rPr>
          <w:rFonts w:hint="cs"/>
          <w:rtl/>
          <w:lang w:eastAsia="he-IL"/>
        </w:rPr>
        <w:t xml:space="preserve">היא מערכה חשובה ושצריך להתגייס אליה </w:t>
      </w:r>
      <w:bookmarkStart w:id="21978" w:name="_ETM_Q47_199291"/>
      <w:bookmarkEnd w:id="21978"/>
      <w:r>
        <w:rPr>
          <w:rFonts w:hint="cs"/>
          <w:rtl/>
          <w:lang w:eastAsia="he-IL"/>
        </w:rPr>
        <w:t>ולצאת כדי להגן.</w:t>
      </w:r>
      <w:bookmarkStart w:id="21979" w:name="_ETM_Q47_206655"/>
      <w:bookmarkEnd w:id="21979"/>
    </w:p>
    <w:p w:rsidR="00FA1500" w:rsidRDefault="00FA1500" w:rsidP="00C742F9">
      <w:pPr>
        <w:rPr>
          <w:rtl/>
          <w:lang w:eastAsia="he-IL"/>
        </w:rPr>
      </w:pPr>
      <w:bookmarkStart w:id="21980" w:name="_ETM_Q47_206752"/>
      <w:bookmarkEnd w:id="21980"/>
    </w:p>
    <w:p w:rsidR="00FA1500" w:rsidRDefault="00FA1500" w:rsidP="00C742F9">
      <w:pPr>
        <w:rPr>
          <w:rtl/>
        </w:rPr>
      </w:pPr>
      <w:bookmarkStart w:id="21981" w:name="_ETM_Q47_201880"/>
      <w:bookmarkEnd w:id="21981"/>
      <w:r>
        <w:rPr>
          <w:rFonts w:hint="cs"/>
          <w:rtl/>
          <w:lang w:eastAsia="he-IL"/>
        </w:rPr>
        <w:t>אני רוצה להגיד לכולם פה שאני</w:t>
      </w:r>
      <w:bookmarkStart w:id="21982" w:name="_ETM_Q47_211264"/>
      <w:bookmarkEnd w:id="21982"/>
      <w:r>
        <w:rPr>
          <w:rFonts w:hint="cs"/>
          <w:rtl/>
          <w:lang w:eastAsia="he-IL"/>
        </w:rPr>
        <w:t xml:space="preserve"> חושבת שהאוכלוסייה הערבית </w:t>
      </w:r>
      <w:bookmarkStart w:id="21983" w:name="_ETM_Q47_208030"/>
      <w:bookmarkEnd w:id="21983"/>
      <w:r>
        <w:rPr>
          <w:rFonts w:hint="cs"/>
          <w:rtl/>
          <w:lang w:eastAsia="he-IL"/>
        </w:rPr>
        <w:t>מבינה, בחלק גדול,</w:t>
      </w:r>
      <w:bookmarkStart w:id="21984" w:name="_ETM_Q47_225120"/>
      <w:bookmarkEnd w:id="21984"/>
      <w:r>
        <w:rPr>
          <w:rFonts w:hint="cs"/>
          <w:rtl/>
          <w:lang w:eastAsia="he-IL"/>
        </w:rPr>
        <w:t xml:space="preserve"> את כובד השינויים </w:t>
      </w:r>
      <w:bookmarkStart w:id="21985" w:name="_ETM_Q47_220215"/>
      <w:bookmarkStart w:id="21986" w:name="_ETM_Q47_181189"/>
      <w:bookmarkStart w:id="21987" w:name="_ETM_Q47_182180"/>
      <w:bookmarkStart w:id="21988" w:name="_ETM_Q47_182750"/>
      <w:bookmarkStart w:id="21989" w:name="_ETM_Q47_183740"/>
      <w:bookmarkStart w:id="21990" w:name="_ETM_Q47_185210"/>
      <w:bookmarkStart w:id="21991" w:name="_ETM_Q47_186140"/>
      <w:bookmarkStart w:id="21992" w:name="_ETM_Q47_187799"/>
      <w:bookmarkStart w:id="21993" w:name="_ETM_Q47_188610"/>
      <w:bookmarkStart w:id="21994" w:name="_ETM_Q47_189269"/>
      <w:bookmarkStart w:id="21995" w:name="_ETM_Q47_190250"/>
      <w:bookmarkStart w:id="21996" w:name="_ETM_Q47_215440"/>
      <w:bookmarkStart w:id="21997" w:name="_ETM_Q47_191300"/>
      <w:bookmarkStart w:id="21998" w:name="_ETM_Q47_191840"/>
      <w:bookmarkStart w:id="21999" w:name="_ETM_Q47_193219"/>
      <w:bookmarkStart w:id="22000" w:name="_ETM_Q47_194030"/>
      <w:bookmarkStart w:id="22001" w:name="_ETM_Q47_194599"/>
      <w:bookmarkStart w:id="22002" w:name="_ETM_Q47_195410"/>
      <w:bookmarkStart w:id="22003" w:name="_ETM_Q47_196010"/>
      <w:bookmarkStart w:id="22004" w:name="_ETM_Q47_196250"/>
      <w:bookmarkStart w:id="22005" w:name="_ETM_Q47_197440"/>
      <w:bookmarkStart w:id="22006" w:name="_ETM_Q47_198400"/>
      <w:bookmarkStart w:id="22007" w:name="_ETM_Q47_198610"/>
      <w:bookmarkStart w:id="22008" w:name="_ETM_Q47_199090"/>
      <w:bookmarkStart w:id="22009" w:name="_ETM_Q47_199750"/>
      <w:bookmarkStart w:id="22010" w:name="_ETM_Q47_200470"/>
      <w:bookmarkStart w:id="22011" w:name="_ETM_Q47_201190"/>
      <w:bookmarkStart w:id="22012" w:name="_ETM_Q47_201640"/>
      <w:bookmarkStart w:id="22013" w:name="_ETM_Q47_202739"/>
      <w:bookmarkStart w:id="22014" w:name="_ETM_Q47_203099"/>
      <w:bookmarkStart w:id="22015" w:name="_ETM_Q47_204590"/>
      <w:bookmarkStart w:id="22016" w:name="_ETM_Q47_205130"/>
      <w:bookmarkStart w:id="22017" w:name="_ETM_Q47_206000"/>
      <w:bookmarkStart w:id="22018" w:name="_ETM_Q47_206510"/>
      <w:bookmarkStart w:id="22019" w:name="_ETM_Q47_207140"/>
      <w:bookmarkStart w:id="22020" w:name="_ETM_Q47_208659"/>
      <w:bookmarkStart w:id="22021" w:name="_ETM_Q47_210150"/>
      <w:bookmarkStart w:id="22022" w:name="_ETM_Q47_210660"/>
      <w:bookmarkStart w:id="22023" w:name="_ETM_Q47_211410"/>
      <w:bookmarkStart w:id="22024" w:name="_ETM_Q47_211950"/>
      <w:bookmarkStart w:id="22025" w:name="_ETM_Q47_212790"/>
      <w:bookmarkStart w:id="22026" w:name="_ETM_Q47_213300"/>
      <w:bookmarkStart w:id="22027" w:name="_ETM_Q47_213960"/>
      <w:bookmarkStart w:id="22028" w:name="_ETM_Q47_214140"/>
      <w:bookmarkStart w:id="22029" w:name="_ETM_Q47_215579"/>
      <w:bookmarkStart w:id="22030" w:name="_ETM_Q47_217320"/>
      <w:bookmarkStart w:id="22031" w:name="_ETM_Q47_217890"/>
      <w:bookmarkEnd w:id="21985"/>
      <w:bookmarkEnd w:id="21986"/>
      <w:bookmarkEnd w:id="21987"/>
      <w:bookmarkEnd w:id="21988"/>
      <w:bookmarkEnd w:id="21989"/>
      <w:bookmarkEnd w:id="21990"/>
      <w:bookmarkEnd w:id="21991"/>
      <w:bookmarkEnd w:id="21992"/>
      <w:bookmarkEnd w:id="21993"/>
      <w:bookmarkEnd w:id="21994"/>
      <w:bookmarkEnd w:id="21995"/>
      <w:bookmarkEnd w:id="21996"/>
      <w:bookmarkEnd w:id="21997"/>
      <w:bookmarkEnd w:id="21998"/>
      <w:bookmarkEnd w:id="21999"/>
      <w:bookmarkEnd w:id="22000"/>
      <w:bookmarkEnd w:id="22001"/>
      <w:bookmarkEnd w:id="22002"/>
      <w:bookmarkEnd w:id="22003"/>
      <w:bookmarkEnd w:id="22004"/>
      <w:bookmarkEnd w:id="22005"/>
      <w:bookmarkEnd w:id="22006"/>
      <w:bookmarkEnd w:id="22007"/>
      <w:bookmarkEnd w:id="22008"/>
      <w:bookmarkEnd w:id="22009"/>
      <w:bookmarkEnd w:id="22010"/>
      <w:bookmarkEnd w:id="22011"/>
      <w:bookmarkEnd w:id="22012"/>
      <w:bookmarkEnd w:id="22013"/>
      <w:bookmarkEnd w:id="22014"/>
      <w:bookmarkEnd w:id="22015"/>
      <w:bookmarkEnd w:id="22016"/>
      <w:bookmarkEnd w:id="22017"/>
      <w:bookmarkEnd w:id="22018"/>
      <w:bookmarkEnd w:id="22019"/>
      <w:bookmarkEnd w:id="22020"/>
      <w:bookmarkEnd w:id="22021"/>
      <w:bookmarkEnd w:id="22022"/>
      <w:bookmarkEnd w:id="22023"/>
      <w:bookmarkEnd w:id="22024"/>
      <w:bookmarkEnd w:id="22025"/>
      <w:bookmarkEnd w:id="22026"/>
      <w:bookmarkEnd w:id="22027"/>
      <w:bookmarkEnd w:id="22028"/>
      <w:bookmarkEnd w:id="22029"/>
      <w:bookmarkEnd w:id="22030"/>
      <w:bookmarkEnd w:id="22031"/>
      <w:r>
        <w:rPr>
          <w:rFonts w:hint="cs"/>
          <w:rtl/>
          <w:lang w:eastAsia="he-IL"/>
        </w:rPr>
        <w:t>שה</w:t>
      </w:r>
      <w:bookmarkStart w:id="22032" w:name="_ETM_Q47_218960"/>
      <w:bookmarkEnd w:id="22032"/>
      <w:r>
        <w:rPr>
          <w:rtl/>
        </w:rPr>
        <w:t xml:space="preserve">ולכים </w:t>
      </w:r>
      <w:bookmarkStart w:id="22033" w:name="_ETM_Q47_218610"/>
      <w:bookmarkEnd w:id="22033"/>
      <w:r>
        <w:rPr>
          <w:rtl/>
        </w:rPr>
        <w:t xml:space="preserve">להתחולל </w:t>
      </w:r>
      <w:bookmarkStart w:id="22034" w:name="_ETM_Q47_219479"/>
      <w:bookmarkEnd w:id="22034"/>
      <w:r>
        <w:rPr>
          <w:rtl/>
        </w:rPr>
        <w:t xml:space="preserve">אם </w:t>
      </w:r>
      <w:bookmarkStart w:id="22035" w:name="_ETM_Q47_221500"/>
      <w:bookmarkEnd w:id="22035"/>
      <w:r>
        <w:rPr>
          <w:rtl/>
        </w:rPr>
        <w:t xml:space="preserve">תמשיך </w:t>
      </w:r>
      <w:bookmarkStart w:id="22036" w:name="_ETM_Q47_222130"/>
      <w:bookmarkEnd w:id="22036"/>
      <w:r>
        <w:rPr>
          <w:rtl/>
        </w:rPr>
        <w:t xml:space="preserve">הקואליציה </w:t>
      </w:r>
      <w:bookmarkStart w:id="22037" w:name="_ETM_Q47_222970"/>
      <w:bookmarkEnd w:id="22037"/>
      <w:r>
        <w:rPr>
          <w:rtl/>
        </w:rPr>
        <w:t>לד</w:t>
      </w:r>
      <w:r>
        <w:rPr>
          <w:rFonts w:hint="cs"/>
          <w:rtl/>
        </w:rPr>
        <w:t>ה</w:t>
      </w:r>
      <w:r>
        <w:rPr>
          <w:rtl/>
        </w:rPr>
        <w:t xml:space="preserve">ור </w:t>
      </w:r>
      <w:bookmarkStart w:id="22038" w:name="_ETM_Q47_224510"/>
      <w:bookmarkEnd w:id="22038"/>
      <w:r>
        <w:rPr>
          <w:rtl/>
        </w:rPr>
        <w:t xml:space="preserve">לכיוון </w:t>
      </w:r>
      <w:bookmarkStart w:id="22039" w:name="_ETM_Q47_225440"/>
      <w:bookmarkEnd w:id="22039"/>
      <w:r>
        <w:rPr>
          <w:rtl/>
        </w:rPr>
        <w:t>ה</w:t>
      </w:r>
      <w:r>
        <w:rPr>
          <w:rFonts w:hint="cs"/>
          <w:rtl/>
        </w:rPr>
        <w:t>תה</w:t>
      </w:r>
      <w:bookmarkStart w:id="22040" w:name="_ETM_Q47_223740"/>
      <w:bookmarkEnd w:id="22040"/>
      <w:r>
        <w:rPr>
          <w:rtl/>
        </w:rPr>
        <w:t xml:space="preserve">ום </w:t>
      </w:r>
      <w:bookmarkStart w:id="22041" w:name="_ETM_Q47_226100"/>
      <w:bookmarkEnd w:id="22041"/>
      <w:r>
        <w:rPr>
          <w:rtl/>
        </w:rPr>
        <w:t>הזו</w:t>
      </w:r>
      <w:r>
        <w:rPr>
          <w:rFonts w:hint="cs"/>
          <w:rtl/>
        </w:rPr>
        <w:t>,</w:t>
      </w:r>
      <w:r>
        <w:rPr>
          <w:rtl/>
        </w:rPr>
        <w:t xml:space="preserve"> </w:t>
      </w:r>
      <w:bookmarkStart w:id="22042" w:name="_ETM_Q47_227430"/>
      <w:bookmarkEnd w:id="22042"/>
      <w:r>
        <w:rPr>
          <w:rtl/>
        </w:rPr>
        <w:t xml:space="preserve">ואם </w:t>
      </w:r>
      <w:bookmarkStart w:id="22043" w:name="_ETM_Q47_228210"/>
      <w:bookmarkEnd w:id="22043"/>
      <w:r>
        <w:rPr>
          <w:rtl/>
        </w:rPr>
        <w:t xml:space="preserve">תצליח </w:t>
      </w:r>
      <w:bookmarkStart w:id="22044" w:name="_ETM_Q47_229229"/>
      <w:bookmarkEnd w:id="22044"/>
      <w:r>
        <w:rPr>
          <w:rtl/>
        </w:rPr>
        <w:t>אי</w:t>
      </w:r>
      <w:r>
        <w:rPr>
          <w:rFonts w:hint="cs"/>
          <w:rtl/>
        </w:rPr>
        <w:t>כ</w:t>
      </w:r>
      <w:r>
        <w:rPr>
          <w:rtl/>
        </w:rPr>
        <w:t>שהו</w:t>
      </w:r>
      <w:r>
        <w:rPr>
          <w:rFonts w:hint="cs"/>
          <w:rtl/>
        </w:rPr>
        <w:t>,</w:t>
      </w:r>
      <w:r>
        <w:rPr>
          <w:rtl/>
        </w:rPr>
        <w:t xml:space="preserve"> </w:t>
      </w:r>
      <w:bookmarkStart w:id="22045" w:name="_ETM_Q47_230100"/>
      <w:bookmarkEnd w:id="22045"/>
      <w:r>
        <w:rPr>
          <w:rtl/>
        </w:rPr>
        <w:t xml:space="preserve">רק </w:t>
      </w:r>
      <w:bookmarkStart w:id="22046" w:name="_ETM_Q47_230430"/>
      <w:bookmarkEnd w:id="22046"/>
      <w:r>
        <w:rPr>
          <w:rtl/>
        </w:rPr>
        <w:t xml:space="preserve">בעניין </w:t>
      </w:r>
      <w:bookmarkStart w:id="22047" w:name="_ETM_Q47_231059"/>
      <w:bookmarkEnd w:id="22047"/>
      <w:r>
        <w:rPr>
          <w:rtl/>
        </w:rPr>
        <w:t xml:space="preserve">של </w:t>
      </w:r>
      <w:bookmarkStart w:id="22048" w:name="_ETM_Q47_231329"/>
      <w:bookmarkEnd w:id="22048"/>
      <w:r>
        <w:rPr>
          <w:rtl/>
        </w:rPr>
        <w:t>הצבעות</w:t>
      </w:r>
      <w:r>
        <w:rPr>
          <w:rFonts w:hint="cs"/>
          <w:rtl/>
        </w:rPr>
        <w:t>,</w:t>
      </w:r>
      <w:r>
        <w:rPr>
          <w:rtl/>
        </w:rPr>
        <w:t xml:space="preserve"> </w:t>
      </w:r>
      <w:bookmarkStart w:id="22049" w:name="_ETM_Q47_232979"/>
      <w:bookmarkEnd w:id="22049"/>
      <w:r>
        <w:rPr>
          <w:rtl/>
        </w:rPr>
        <w:t xml:space="preserve">להעביר </w:t>
      </w:r>
      <w:bookmarkStart w:id="22050" w:name="_ETM_Q47_234090"/>
      <w:bookmarkEnd w:id="22050"/>
      <w:r>
        <w:rPr>
          <w:rtl/>
        </w:rPr>
        <w:t xml:space="preserve">את </w:t>
      </w:r>
      <w:bookmarkStart w:id="22051" w:name="_ETM_Q47_234330"/>
      <w:bookmarkEnd w:id="22051"/>
      <w:r>
        <w:rPr>
          <w:rtl/>
        </w:rPr>
        <w:t xml:space="preserve">ההפיכה </w:t>
      </w:r>
      <w:bookmarkStart w:id="22052" w:name="_ETM_Q47_235020"/>
      <w:bookmarkEnd w:id="22052"/>
      <w:r>
        <w:rPr>
          <w:rtl/>
        </w:rPr>
        <w:t xml:space="preserve">השלטונית </w:t>
      </w:r>
      <w:bookmarkStart w:id="22053" w:name="_ETM_Q47_235740"/>
      <w:bookmarkEnd w:id="22053"/>
      <w:r>
        <w:rPr>
          <w:rtl/>
        </w:rPr>
        <w:t xml:space="preserve">שמתוכננת </w:t>
      </w:r>
      <w:bookmarkStart w:id="22054" w:name="_ETM_Q47_236880"/>
      <w:bookmarkEnd w:id="22054"/>
      <w:r>
        <w:rPr>
          <w:rtl/>
        </w:rPr>
        <w:t xml:space="preserve">בימים </w:t>
      </w:r>
      <w:bookmarkStart w:id="22055" w:name="_ETM_Q47_237450"/>
      <w:bookmarkEnd w:id="22055"/>
      <w:r>
        <w:rPr>
          <w:rtl/>
        </w:rPr>
        <w:t>האלה</w:t>
      </w:r>
      <w:r>
        <w:rPr>
          <w:rFonts w:hint="cs"/>
          <w:rtl/>
        </w:rPr>
        <w:t>.</w:t>
      </w:r>
      <w:bookmarkStart w:id="22056" w:name="_ETM_Q47_233799"/>
      <w:bookmarkStart w:id="22057" w:name="_ETM_Q47_238820"/>
      <w:bookmarkStart w:id="22058" w:name="_ETM_Q47_230371"/>
      <w:bookmarkStart w:id="22059" w:name="_ETM_Q47_239449"/>
      <w:bookmarkStart w:id="22060" w:name="_ETM_Q47_235199"/>
      <w:bookmarkStart w:id="22061" w:name="_ETM_Q47_232140"/>
      <w:bookmarkStart w:id="22062" w:name="_ETM_Q47_228491"/>
      <w:bookmarkEnd w:id="22056"/>
      <w:bookmarkEnd w:id="22057"/>
      <w:bookmarkEnd w:id="22058"/>
      <w:bookmarkEnd w:id="22059"/>
      <w:bookmarkEnd w:id="22060"/>
      <w:bookmarkEnd w:id="22061"/>
      <w:bookmarkEnd w:id="22062"/>
      <w:r>
        <w:rPr>
          <w:rFonts w:hint="cs"/>
          <w:rtl/>
        </w:rPr>
        <w:t xml:space="preserve"> </w:t>
      </w:r>
      <w:r>
        <w:rPr>
          <w:rtl/>
        </w:rPr>
        <w:t xml:space="preserve">האוכלוסייה </w:t>
      </w:r>
      <w:bookmarkStart w:id="22063" w:name="_ETM_Q47_239629"/>
      <w:bookmarkEnd w:id="22063"/>
      <w:r>
        <w:rPr>
          <w:rtl/>
        </w:rPr>
        <w:t xml:space="preserve">הערבית </w:t>
      </w:r>
      <w:bookmarkStart w:id="22064" w:name="_ETM_Q47_240079"/>
      <w:bookmarkEnd w:id="22064"/>
      <w:r>
        <w:rPr>
          <w:rtl/>
        </w:rPr>
        <w:t xml:space="preserve">יודעת </w:t>
      </w:r>
      <w:bookmarkStart w:id="22065" w:name="_ETM_Q47_240590"/>
      <w:bookmarkEnd w:id="22065"/>
      <w:r>
        <w:rPr>
          <w:rtl/>
        </w:rPr>
        <w:t xml:space="preserve">שהפגיעה </w:t>
      </w:r>
      <w:bookmarkStart w:id="22066" w:name="_ETM_Q47_241489"/>
      <w:bookmarkEnd w:id="22066"/>
      <w:r>
        <w:rPr>
          <w:rtl/>
        </w:rPr>
        <w:t xml:space="preserve">הראשונה </w:t>
      </w:r>
      <w:bookmarkStart w:id="22067" w:name="_ETM_Q47_242149"/>
      <w:bookmarkEnd w:id="22067"/>
      <w:r>
        <w:rPr>
          <w:rtl/>
        </w:rPr>
        <w:t xml:space="preserve">תהיה </w:t>
      </w:r>
      <w:bookmarkStart w:id="22068" w:name="_ETM_Q47_243960"/>
      <w:bookmarkEnd w:id="22068"/>
      <w:r>
        <w:rPr>
          <w:rtl/>
        </w:rPr>
        <w:t xml:space="preserve">בעיקר </w:t>
      </w:r>
      <w:bookmarkStart w:id="22069" w:name="_ETM_Q47_244830"/>
      <w:bookmarkEnd w:id="22069"/>
      <w:r>
        <w:rPr>
          <w:rtl/>
        </w:rPr>
        <w:t>ב</w:t>
      </w:r>
      <w:r>
        <w:rPr>
          <w:rFonts w:hint="cs"/>
          <w:rtl/>
        </w:rPr>
        <w:t xml:space="preserve">ה. </w:t>
      </w:r>
      <w:r>
        <w:rPr>
          <w:rtl/>
        </w:rPr>
        <w:t xml:space="preserve">אבל </w:t>
      </w:r>
      <w:bookmarkStart w:id="22070" w:name="_ETM_Q47_246150"/>
      <w:bookmarkEnd w:id="22070"/>
      <w:r>
        <w:rPr>
          <w:rtl/>
        </w:rPr>
        <w:t xml:space="preserve">למה </w:t>
      </w:r>
      <w:bookmarkStart w:id="22071" w:name="_ETM_Q47_246420"/>
      <w:bookmarkEnd w:id="22071"/>
      <w:r>
        <w:rPr>
          <w:rFonts w:hint="cs"/>
          <w:rtl/>
        </w:rPr>
        <w:t xml:space="preserve">היא </w:t>
      </w:r>
      <w:bookmarkStart w:id="22072" w:name="_ETM_Q47_244812"/>
      <w:bookmarkEnd w:id="22072"/>
      <w:r>
        <w:rPr>
          <w:rtl/>
        </w:rPr>
        <w:t xml:space="preserve">לא </w:t>
      </w:r>
      <w:bookmarkStart w:id="22073" w:name="_ETM_Q47_246569"/>
      <w:bookmarkEnd w:id="22073"/>
      <w:r>
        <w:rPr>
          <w:rtl/>
        </w:rPr>
        <w:t xml:space="preserve">מתגייסת </w:t>
      </w:r>
      <w:bookmarkStart w:id="22074" w:name="_ETM_Q47_247319"/>
      <w:bookmarkEnd w:id="22074"/>
      <w:r>
        <w:rPr>
          <w:rtl/>
        </w:rPr>
        <w:t xml:space="preserve">למחאה </w:t>
      </w:r>
      <w:bookmarkStart w:id="22075" w:name="_ETM_Q47_248040"/>
      <w:bookmarkEnd w:id="22075"/>
      <w:r>
        <w:rPr>
          <w:rtl/>
        </w:rPr>
        <w:t>הזו</w:t>
      </w:r>
      <w:r>
        <w:rPr>
          <w:rFonts w:hint="cs"/>
          <w:rtl/>
        </w:rPr>
        <w:t>?</w:t>
      </w:r>
      <w:r>
        <w:rPr>
          <w:rtl/>
        </w:rPr>
        <w:t xml:space="preserve"> </w:t>
      </w:r>
      <w:bookmarkStart w:id="22076" w:name="_ETM_Q47_249090"/>
      <w:bookmarkStart w:id="22077" w:name="_ETM_Q47_249479"/>
      <w:bookmarkEnd w:id="22076"/>
      <w:bookmarkEnd w:id="22077"/>
      <w:r>
        <w:rPr>
          <w:rtl/>
        </w:rPr>
        <w:t xml:space="preserve">את </w:t>
      </w:r>
      <w:bookmarkStart w:id="22078" w:name="_ETM_Q47_249630"/>
      <w:bookmarkEnd w:id="22078"/>
      <w:r>
        <w:rPr>
          <w:rtl/>
        </w:rPr>
        <w:t xml:space="preserve">האצבע </w:t>
      </w:r>
      <w:bookmarkStart w:id="22079" w:name="_ETM_Q47_250770"/>
      <w:bookmarkEnd w:id="22079"/>
      <w:r>
        <w:rPr>
          <w:rtl/>
        </w:rPr>
        <w:t xml:space="preserve">המאשימה </w:t>
      </w:r>
      <w:bookmarkStart w:id="22080" w:name="_ETM_Q47_251369"/>
      <w:bookmarkEnd w:id="22080"/>
      <w:r>
        <w:rPr>
          <w:rtl/>
        </w:rPr>
        <w:t xml:space="preserve">צריך </w:t>
      </w:r>
      <w:bookmarkStart w:id="22081" w:name="_ETM_Q47_251790"/>
      <w:bookmarkEnd w:id="22081"/>
      <w:r>
        <w:rPr>
          <w:rtl/>
        </w:rPr>
        <w:t xml:space="preserve">להפנות </w:t>
      </w:r>
      <w:bookmarkStart w:id="22082" w:name="_ETM_Q47_252420"/>
      <w:bookmarkEnd w:id="22082"/>
      <w:r>
        <w:rPr>
          <w:rtl/>
        </w:rPr>
        <w:t xml:space="preserve">דווקא </w:t>
      </w:r>
      <w:bookmarkStart w:id="22083" w:name="_ETM_Q47_253880"/>
      <w:bookmarkEnd w:id="22083"/>
      <w:r>
        <w:rPr>
          <w:rtl/>
        </w:rPr>
        <w:t xml:space="preserve">למי </w:t>
      </w:r>
      <w:bookmarkStart w:id="22084" w:name="_ETM_Q47_254209"/>
      <w:bookmarkEnd w:id="22084"/>
      <w:r>
        <w:rPr>
          <w:rtl/>
        </w:rPr>
        <w:t xml:space="preserve">שקוראים </w:t>
      </w:r>
      <w:bookmarkStart w:id="22085" w:name="_ETM_Q47_254810"/>
      <w:bookmarkEnd w:id="22085"/>
      <w:r>
        <w:rPr>
          <w:rtl/>
        </w:rPr>
        <w:t xml:space="preserve">לעצמם </w:t>
      </w:r>
      <w:bookmarkStart w:id="22086" w:name="_ETM_Q47_255590"/>
      <w:bookmarkEnd w:id="22086"/>
      <w:r>
        <w:rPr>
          <w:rtl/>
        </w:rPr>
        <w:t xml:space="preserve">אופוזיציה </w:t>
      </w:r>
      <w:bookmarkStart w:id="22087" w:name="_ETM_Q47_256610"/>
      <w:bookmarkEnd w:id="22087"/>
      <w:r>
        <w:rPr>
          <w:rtl/>
        </w:rPr>
        <w:t xml:space="preserve">לוחמת </w:t>
      </w:r>
      <w:bookmarkStart w:id="22088" w:name="_ETM_Q47_257270"/>
      <w:bookmarkEnd w:id="22088"/>
      <w:r>
        <w:rPr>
          <w:rtl/>
        </w:rPr>
        <w:t xml:space="preserve">במשכן </w:t>
      </w:r>
      <w:bookmarkStart w:id="22089" w:name="_ETM_Q47_257959"/>
      <w:bookmarkEnd w:id="22089"/>
      <w:r>
        <w:rPr>
          <w:rtl/>
        </w:rPr>
        <w:t>הזה</w:t>
      </w:r>
      <w:bookmarkStart w:id="22090" w:name="_ETM_Q47_256972"/>
      <w:bookmarkEnd w:id="22090"/>
      <w:r>
        <w:rPr>
          <w:rFonts w:hint="cs"/>
          <w:rtl/>
        </w:rPr>
        <w:t>.</w:t>
      </w:r>
      <w:r>
        <w:rPr>
          <w:rtl/>
        </w:rPr>
        <w:t xml:space="preserve"> </w:t>
      </w:r>
      <w:bookmarkStart w:id="22091" w:name="_ETM_Q47_259209"/>
      <w:bookmarkStart w:id="22092" w:name="_ETM_Q47_259520"/>
      <w:bookmarkEnd w:id="22091"/>
      <w:bookmarkEnd w:id="22092"/>
      <w:r>
        <w:rPr>
          <w:rFonts w:hint="cs"/>
          <w:rtl/>
        </w:rPr>
        <w:t xml:space="preserve">הם צריכים </w:t>
      </w:r>
      <w:bookmarkStart w:id="22093" w:name="_ETM_Q47_259880"/>
      <w:bookmarkEnd w:id="22093"/>
      <w:r>
        <w:rPr>
          <w:rtl/>
        </w:rPr>
        <w:t xml:space="preserve">לשאול </w:t>
      </w:r>
      <w:bookmarkStart w:id="22094" w:name="_ETM_Q47_260329"/>
      <w:bookmarkEnd w:id="22094"/>
      <w:r>
        <w:rPr>
          <w:rtl/>
        </w:rPr>
        <w:t xml:space="preserve">את </w:t>
      </w:r>
      <w:bookmarkStart w:id="22095" w:name="_ETM_Q47_260509"/>
      <w:bookmarkEnd w:id="22095"/>
      <w:r>
        <w:rPr>
          <w:rtl/>
        </w:rPr>
        <w:t xml:space="preserve">עצמם </w:t>
      </w:r>
      <w:bookmarkStart w:id="22096" w:name="_ETM_Q47_261049"/>
      <w:bookmarkEnd w:id="22096"/>
      <w:r>
        <w:rPr>
          <w:rtl/>
        </w:rPr>
        <w:t xml:space="preserve">את </w:t>
      </w:r>
      <w:bookmarkStart w:id="22097" w:name="_ETM_Q47_261200"/>
      <w:bookmarkEnd w:id="22097"/>
      <w:r>
        <w:rPr>
          <w:rtl/>
        </w:rPr>
        <w:t xml:space="preserve">השאלה </w:t>
      </w:r>
      <w:bookmarkStart w:id="22098" w:name="_ETM_Q47_261859"/>
      <w:bookmarkEnd w:id="22098"/>
      <w:r>
        <w:rPr>
          <w:rtl/>
        </w:rPr>
        <w:t xml:space="preserve">איך </w:t>
      </w:r>
      <w:bookmarkStart w:id="22099" w:name="_ETM_Q47_262219"/>
      <w:bookmarkEnd w:id="22099"/>
      <w:r>
        <w:rPr>
          <w:rtl/>
        </w:rPr>
        <w:t xml:space="preserve">הם </w:t>
      </w:r>
      <w:bookmarkStart w:id="22100" w:name="_ETM_Q47_262459"/>
      <w:bookmarkEnd w:id="22100"/>
      <w:r>
        <w:rPr>
          <w:rtl/>
        </w:rPr>
        <w:t xml:space="preserve">מצליחים </w:t>
      </w:r>
      <w:bookmarkStart w:id="22101" w:name="_ETM_Q47_263549"/>
      <w:bookmarkEnd w:id="22101"/>
      <w:r>
        <w:rPr>
          <w:rtl/>
        </w:rPr>
        <w:t xml:space="preserve">שוב </w:t>
      </w:r>
      <w:bookmarkStart w:id="22102" w:name="_ETM_Q47_263909"/>
      <w:bookmarkEnd w:id="22102"/>
      <w:r>
        <w:rPr>
          <w:rtl/>
        </w:rPr>
        <w:t xml:space="preserve">ושוב </w:t>
      </w:r>
      <w:bookmarkStart w:id="22103" w:name="_ETM_Q47_264360"/>
      <w:bookmarkStart w:id="22104" w:name="_ETM_Q47_264780"/>
      <w:bookmarkStart w:id="22105" w:name="_ETM_Q47_264959"/>
      <w:bookmarkEnd w:id="22103"/>
      <w:bookmarkEnd w:id="22104"/>
      <w:bookmarkEnd w:id="22105"/>
      <w:r>
        <w:rPr>
          <w:rtl/>
        </w:rPr>
        <w:t>ל</w:t>
      </w:r>
      <w:r>
        <w:rPr>
          <w:rFonts w:hint="cs"/>
          <w:rtl/>
        </w:rPr>
        <w:t>ה</w:t>
      </w:r>
      <w:r>
        <w:rPr>
          <w:rtl/>
        </w:rPr>
        <w:t>דיר</w:t>
      </w:r>
      <w:r>
        <w:rPr>
          <w:rFonts w:hint="cs"/>
          <w:rtl/>
        </w:rPr>
        <w:t xml:space="preserve"> אפילו</w:t>
      </w:r>
      <w:bookmarkStart w:id="22106" w:name="_ETM_Q47_262461"/>
      <w:bookmarkEnd w:id="22106"/>
      <w:r>
        <w:rPr>
          <w:rtl/>
        </w:rPr>
        <w:t xml:space="preserve"> </w:t>
      </w:r>
      <w:bookmarkStart w:id="22107" w:name="_ETM_Q47_266250"/>
      <w:bookmarkEnd w:id="22107"/>
      <w:r>
        <w:rPr>
          <w:rtl/>
        </w:rPr>
        <w:t xml:space="preserve">את </w:t>
      </w:r>
      <w:bookmarkStart w:id="22108" w:name="_ETM_Q47_266459"/>
      <w:bookmarkEnd w:id="22108"/>
      <w:r>
        <w:rPr>
          <w:rtl/>
        </w:rPr>
        <w:t xml:space="preserve">האוכלוסייה </w:t>
      </w:r>
      <w:bookmarkStart w:id="22109" w:name="_ETM_Q47_267390"/>
      <w:bookmarkEnd w:id="22109"/>
      <w:r>
        <w:rPr>
          <w:rFonts w:hint="cs"/>
          <w:rtl/>
        </w:rPr>
        <w:t>ש</w:t>
      </w:r>
      <w:r>
        <w:rPr>
          <w:rtl/>
        </w:rPr>
        <w:t xml:space="preserve">הכי </w:t>
      </w:r>
      <w:bookmarkStart w:id="22110" w:name="_ETM_Q47_267690"/>
      <w:bookmarkEnd w:id="22110"/>
      <w:r>
        <w:rPr>
          <w:rtl/>
        </w:rPr>
        <w:t xml:space="preserve">נפגעת </w:t>
      </w:r>
      <w:bookmarkStart w:id="22111" w:name="_ETM_Q47_268440"/>
      <w:bookmarkEnd w:id="22111"/>
      <w:r>
        <w:rPr>
          <w:rtl/>
        </w:rPr>
        <w:t>מה</w:t>
      </w:r>
      <w:bookmarkStart w:id="22112" w:name="_ETM_Q47_268620"/>
      <w:bookmarkEnd w:id="22112"/>
      <w:r>
        <w:rPr>
          <w:rtl/>
        </w:rPr>
        <w:t xml:space="preserve">שינוי </w:t>
      </w:r>
      <w:bookmarkStart w:id="22113" w:name="_ETM_Q47_269160"/>
      <w:bookmarkEnd w:id="22113"/>
      <w:r>
        <w:rPr>
          <w:rtl/>
        </w:rPr>
        <w:t xml:space="preserve">הזה </w:t>
      </w:r>
      <w:bookmarkStart w:id="22114" w:name="_ETM_Q47_270040"/>
      <w:bookmarkEnd w:id="22114"/>
      <w:r>
        <w:rPr>
          <w:rtl/>
        </w:rPr>
        <w:t xml:space="preserve">מהמחאה </w:t>
      </w:r>
      <w:bookmarkStart w:id="22115" w:name="_ETM_Q47_272480"/>
      <w:bookmarkEnd w:id="22115"/>
      <w:r>
        <w:rPr>
          <w:rtl/>
        </w:rPr>
        <w:t xml:space="preserve">שמתחוללת </w:t>
      </w:r>
      <w:bookmarkStart w:id="22116" w:name="_ETM_Q47_273500"/>
      <w:bookmarkEnd w:id="22116"/>
      <w:r>
        <w:rPr>
          <w:rtl/>
        </w:rPr>
        <w:t xml:space="preserve">בימים </w:t>
      </w:r>
      <w:bookmarkStart w:id="22117" w:name="_ETM_Q47_274069"/>
      <w:bookmarkEnd w:id="22117"/>
      <w:r>
        <w:rPr>
          <w:rtl/>
        </w:rPr>
        <w:t>האלה</w:t>
      </w:r>
      <w:r>
        <w:rPr>
          <w:rFonts w:hint="cs"/>
          <w:rtl/>
        </w:rPr>
        <w:t>.</w:t>
      </w:r>
      <w:bookmarkStart w:id="22118" w:name="_ETM_Q47_275290"/>
      <w:bookmarkStart w:id="22119" w:name="_ETM_Q47_276874"/>
      <w:bookmarkEnd w:id="22118"/>
      <w:bookmarkEnd w:id="22119"/>
    </w:p>
    <w:p w:rsidR="00FA1500" w:rsidRDefault="00FA1500" w:rsidP="00C742F9">
      <w:pPr>
        <w:rPr>
          <w:rtl/>
        </w:rPr>
      </w:pPr>
      <w:bookmarkStart w:id="22120" w:name="_ETM_Q47_277010"/>
      <w:bookmarkEnd w:id="22120"/>
    </w:p>
    <w:p w:rsidR="00FA1500" w:rsidRDefault="00FA1500" w:rsidP="00C742F9">
      <w:pPr>
        <w:rPr>
          <w:rtl/>
        </w:rPr>
      </w:pPr>
      <w:bookmarkStart w:id="22121" w:name="_ETM_Q47_277087"/>
      <w:bookmarkStart w:id="22122" w:name="_ETM_Q47_277127"/>
      <w:bookmarkEnd w:id="22121"/>
      <w:bookmarkEnd w:id="22122"/>
      <w:r>
        <w:rPr>
          <w:rtl/>
        </w:rPr>
        <w:t xml:space="preserve">בואו </w:t>
      </w:r>
      <w:bookmarkStart w:id="22123" w:name="_ETM_Q47_275620"/>
      <w:bookmarkEnd w:id="22123"/>
      <w:r>
        <w:rPr>
          <w:rtl/>
        </w:rPr>
        <w:t xml:space="preserve">נשאל </w:t>
      </w:r>
      <w:bookmarkStart w:id="22124" w:name="_ETM_Q47_276100"/>
      <w:bookmarkEnd w:id="22124"/>
      <w:r>
        <w:rPr>
          <w:rtl/>
        </w:rPr>
        <w:t xml:space="preserve">את </w:t>
      </w:r>
      <w:bookmarkStart w:id="22125" w:name="_ETM_Q47_276250"/>
      <w:bookmarkEnd w:id="22125"/>
      <w:r>
        <w:rPr>
          <w:rtl/>
        </w:rPr>
        <w:t>עצמנו</w:t>
      </w:r>
      <w:r>
        <w:rPr>
          <w:rFonts w:hint="cs"/>
          <w:rtl/>
        </w:rPr>
        <w:t>,</w:t>
      </w:r>
      <w:r>
        <w:rPr>
          <w:rtl/>
        </w:rPr>
        <w:t xml:space="preserve"> </w:t>
      </w:r>
      <w:bookmarkStart w:id="22126" w:name="_ETM_Q47_277480"/>
      <w:bookmarkEnd w:id="22126"/>
      <w:r>
        <w:rPr>
          <w:rtl/>
        </w:rPr>
        <w:t xml:space="preserve">בכל </w:t>
      </w:r>
      <w:bookmarkStart w:id="22127" w:name="_ETM_Q47_277990"/>
      <w:bookmarkEnd w:id="22127"/>
      <w:r>
        <w:rPr>
          <w:rtl/>
        </w:rPr>
        <w:t>דמוקרטיה</w:t>
      </w:r>
      <w:r>
        <w:rPr>
          <w:rFonts w:hint="cs"/>
          <w:rtl/>
        </w:rPr>
        <w:t xml:space="preserve"> </w:t>
      </w:r>
      <w:r>
        <w:rPr>
          <w:rFonts w:hint="eastAsia"/>
          <w:rtl/>
        </w:rPr>
        <w:t>–</w:t>
      </w:r>
      <w:r>
        <w:rPr>
          <w:rtl/>
        </w:rPr>
        <w:t xml:space="preserve"> </w:t>
      </w:r>
      <w:bookmarkStart w:id="22128" w:name="_ETM_Q47_278709"/>
      <w:bookmarkEnd w:id="22128"/>
      <w:r>
        <w:rPr>
          <w:rtl/>
        </w:rPr>
        <w:t xml:space="preserve">ואני </w:t>
      </w:r>
      <w:bookmarkStart w:id="22129" w:name="_ETM_Q47_279100"/>
      <w:bookmarkEnd w:id="22129"/>
      <w:r>
        <w:rPr>
          <w:rtl/>
        </w:rPr>
        <w:t>מוד</w:t>
      </w:r>
      <w:r>
        <w:rPr>
          <w:rFonts w:hint="cs"/>
          <w:rtl/>
        </w:rPr>
        <w:t>ה</w:t>
      </w:r>
      <w:r>
        <w:rPr>
          <w:rtl/>
        </w:rPr>
        <w:t xml:space="preserve"> </w:t>
      </w:r>
      <w:bookmarkStart w:id="22130" w:name="_ETM_Q47_280189"/>
      <w:bookmarkStart w:id="22131" w:name="_ETM_Q47_277351"/>
      <w:bookmarkEnd w:id="22130"/>
      <w:bookmarkEnd w:id="22131"/>
      <w:r>
        <w:rPr>
          <w:rtl/>
        </w:rPr>
        <w:t xml:space="preserve">לחברי </w:t>
      </w:r>
      <w:bookmarkStart w:id="22132" w:name="_ETM_Q47_281240"/>
      <w:bookmarkEnd w:id="22132"/>
      <w:r>
        <w:rPr>
          <w:rFonts w:hint="cs"/>
          <w:rtl/>
        </w:rPr>
        <w:t>ד"ר</w:t>
      </w:r>
      <w:bookmarkStart w:id="22133" w:name="_ETM_Q47_277880"/>
      <w:bookmarkEnd w:id="22133"/>
      <w:r>
        <w:rPr>
          <w:rtl/>
        </w:rPr>
        <w:t xml:space="preserve"> </w:t>
      </w:r>
      <w:bookmarkStart w:id="22134" w:name="_ETM_Q47_281899"/>
      <w:bookmarkEnd w:id="22134"/>
      <w:r>
        <w:rPr>
          <w:rtl/>
        </w:rPr>
        <w:t>ר</w:t>
      </w:r>
      <w:r>
        <w:rPr>
          <w:rFonts w:hint="cs"/>
          <w:rtl/>
        </w:rPr>
        <w:t>א</w:t>
      </w:r>
      <w:r>
        <w:rPr>
          <w:rtl/>
        </w:rPr>
        <w:t xml:space="preserve">יף </w:t>
      </w:r>
      <w:bookmarkStart w:id="22135" w:name="_ETM_Q47_282200"/>
      <w:bookmarkEnd w:id="22135"/>
      <w:r>
        <w:rPr>
          <w:rtl/>
        </w:rPr>
        <w:t>זר</w:t>
      </w:r>
      <w:r>
        <w:rPr>
          <w:rFonts w:hint="cs"/>
          <w:rtl/>
        </w:rPr>
        <w:t>י</w:t>
      </w:r>
      <w:r>
        <w:rPr>
          <w:rtl/>
        </w:rPr>
        <w:t xml:space="preserve">ק </w:t>
      </w:r>
      <w:bookmarkStart w:id="22136" w:name="_ETM_Q47_283310"/>
      <w:bookmarkEnd w:id="22136"/>
      <w:r>
        <w:rPr>
          <w:rtl/>
        </w:rPr>
        <w:t xml:space="preserve">על </w:t>
      </w:r>
      <w:bookmarkStart w:id="22137" w:name="_ETM_Q47_283549"/>
      <w:bookmarkEnd w:id="22137"/>
      <w:r>
        <w:rPr>
          <w:rtl/>
        </w:rPr>
        <w:t xml:space="preserve">מאמר </w:t>
      </w:r>
      <w:bookmarkStart w:id="22138" w:name="_ETM_Q47_284600"/>
      <w:bookmarkEnd w:id="22138"/>
      <w:r>
        <w:rPr>
          <w:rtl/>
        </w:rPr>
        <w:t xml:space="preserve">שהוא </w:t>
      </w:r>
      <w:bookmarkStart w:id="22139" w:name="_ETM_Q47_284959"/>
      <w:bookmarkEnd w:id="22139"/>
      <w:r>
        <w:rPr>
          <w:rtl/>
        </w:rPr>
        <w:t xml:space="preserve">כתב </w:t>
      </w:r>
      <w:bookmarkStart w:id="22140" w:name="_ETM_Q47_285380"/>
      <w:bookmarkEnd w:id="22140"/>
      <w:r>
        <w:rPr>
          <w:rtl/>
        </w:rPr>
        <w:t xml:space="preserve">ביום </w:t>
      </w:r>
      <w:bookmarkStart w:id="22141" w:name="_ETM_Q47_285770"/>
      <w:bookmarkEnd w:id="22141"/>
      <w:r>
        <w:rPr>
          <w:rtl/>
        </w:rPr>
        <w:t>שישי</w:t>
      </w:r>
      <w:r>
        <w:rPr>
          <w:rFonts w:hint="cs"/>
          <w:rtl/>
        </w:rPr>
        <w:t>,</w:t>
      </w:r>
      <w:r>
        <w:rPr>
          <w:rtl/>
        </w:rPr>
        <w:t xml:space="preserve"> </w:t>
      </w:r>
      <w:bookmarkStart w:id="22142" w:name="_ETM_Q47_286280"/>
      <w:bookmarkEnd w:id="22142"/>
      <w:r>
        <w:rPr>
          <w:rtl/>
        </w:rPr>
        <w:t xml:space="preserve">מאמר </w:t>
      </w:r>
      <w:bookmarkStart w:id="22143" w:name="_ETM_Q47_286759"/>
      <w:bookmarkEnd w:id="22143"/>
      <w:r>
        <w:rPr>
          <w:rtl/>
        </w:rPr>
        <w:t xml:space="preserve">מאוד </w:t>
      </w:r>
      <w:bookmarkStart w:id="22144" w:name="_ETM_Q47_288289"/>
      <w:bookmarkEnd w:id="22144"/>
      <w:r>
        <w:rPr>
          <w:rtl/>
        </w:rPr>
        <w:t xml:space="preserve">פוקח </w:t>
      </w:r>
      <w:bookmarkStart w:id="22145" w:name="_ETM_Q47_288860"/>
      <w:bookmarkEnd w:id="22145"/>
      <w:r>
        <w:rPr>
          <w:rtl/>
        </w:rPr>
        <w:t>עיניים</w:t>
      </w:r>
      <w:r>
        <w:rPr>
          <w:rFonts w:hint="cs"/>
          <w:rtl/>
        </w:rPr>
        <w:t>,</w:t>
      </w:r>
      <w:r>
        <w:rPr>
          <w:rtl/>
        </w:rPr>
        <w:t xml:space="preserve"> </w:t>
      </w:r>
      <w:bookmarkStart w:id="22146" w:name="_ETM_Q47_289549"/>
      <w:bookmarkEnd w:id="22146"/>
      <w:r>
        <w:rPr>
          <w:rFonts w:hint="cs"/>
          <w:rtl/>
        </w:rPr>
        <w:t>ו</w:t>
      </w:r>
      <w:r>
        <w:rPr>
          <w:rtl/>
        </w:rPr>
        <w:t xml:space="preserve">הוא </w:t>
      </w:r>
      <w:bookmarkStart w:id="22147" w:name="_ETM_Q47_289850"/>
      <w:bookmarkEnd w:id="22147"/>
      <w:r>
        <w:rPr>
          <w:rtl/>
        </w:rPr>
        <w:t xml:space="preserve">שאל </w:t>
      </w:r>
      <w:bookmarkStart w:id="22148" w:name="_ETM_Q47_292029"/>
      <w:bookmarkStart w:id="22149" w:name="_ETM_Q47_290131"/>
      <w:bookmarkEnd w:id="22148"/>
      <w:bookmarkEnd w:id="22149"/>
      <w:r>
        <w:rPr>
          <w:rtl/>
        </w:rPr>
        <w:t xml:space="preserve">ואמר </w:t>
      </w:r>
      <w:bookmarkStart w:id="22150" w:name="_ETM_Q47_292719"/>
      <w:bookmarkEnd w:id="22150"/>
      <w:r>
        <w:rPr>
          <w:rtl/>
        </w:rPr>
        <w:t xml:space="preserve">שבדרך </w:t>
      </w:r>
      <w:bookmarkStart w:id="22151" w:name="_ETM_Q47_293319"/>
      <w:bookmarkEnd w:id="22151"/>
      <w:r>
        <w:rPr>
          <w:rtl/>
        </w:rPr>
        <w:t xml:space="preserve">כלל </w:t>
      </w:r>
      <w:bookmarkStart w:id="22152" w:name="_ETM_Q47_293649"/>
      <w:bookmarkEnd w:id="22152"/>
      <w:r>
        <w:rPr>
          <w:rtl/>
        </w:rPr>
        <w:t xml:space="preserve">בדמוקרטיה </w:t>
      </w:r>
      <w:bookmarkStart w:id="22153" w:name="_ETM_Q47_294459"/>
      <w:bookmarkEnd w:id="22153"/>
      <w:r>
        <w:rPr>
          <w:rtl/>
        </w:rPr>
        <w:t xml:space="preserve">שואלים </w:t>
      </w:r>
      <w:bookmarkStart w:id="22154" w:name="_ETM_Q47_294849"/>
      <w:bookmarkEnd w:id="22154"/>
      <w:r>
        <w:rPr>
          <w:rtl/>
        </w:rPr>
        <w:t xml:space="preserve">שתי </w:t>
      </w:r>
      <w:bookmarkStart w:id="22155" w:name="_ETM_Q47_295209"/>
      <w:bookmarkEnd w:id="22155"/>
      <w:r>
        <w:rPr>
          <w:rtl/>
        </w:rPr>
        <w:t xml:space="preserve">שאלות </w:t>
      </w:r>
      <w:bookmarkStart w:id="22156" w:name="_ETM_Q47_295749"/>
      <w:bookmarkEnd w:id="22156"/>
      <w:r>
        <w:rPr>
          <w:rtl/>
        </w:rPr>
        <w:t>מהותיות</w:t>
      </w:r>
      <w:r>
        <w:rPr>
          <w:rFonts w:hint="cs"/>
          <w:rtl/>
        </w:rPr>
        <w:t>:</w:t>
      </w:r>
      <w:r>
        <w:rPr>
          <w:rtl/>
        </w:rPr>
        <w:t xml:space="preserve"> </w:t>
      </w:r>
      <w:bookmarkStart w:id="22157" w:name="_ETM_Q47_297150"/>
      <w:bookmarkEnd w:id="22157"/>
      <w:r>
        <w:rPr>
          <w:rtl/>
        </w:rPr>
        <w:t xml:space="preserve">מה </w:t>
      </w:r>
      <w:bookmarkStart w:id="22158" w:name="_ETM_Q47_297479"/>
      <w:bookmarkEnd w:id="22158"/>
      <w:r>
        <w:rPr>
          <w:rtl/>
        </w:rPr>
        <w:t>ה</w:t>
      </w:r>
      <w:bookmarkStart w:id="22159" w:name="_ETM_Q47_295522"/>
      <w:bookmarkEnd w:id="22159"/>
      <w:r>
        <w:rPr>
          <w:rtl/>
        </w:rPr>
        <w:t xml:space="preserve">וא </w:t>
      </w:r>
      <w:bookmarkStart w:id="22160" w:name="_ETM_Q47_297689"/>
      <w:bookmarkEnd w:id="22160"/>
      <w:r>
        <w:rPr>
          <w:rtl/>
        </w:rPr>
        <w:t xml:space="preserve">המבנה </w:t>
      </w:r>
      <w:bookmarkStart w:id="22161" w:name="_ETM_Q47_298320"/>
      <w:bookmarkEnd w:id="22161"/>
      <w:r>
        <w:rPr>
          <w:rtl/>
        </w:rPr>
        <w:t xml:space="preserve">השלטוני </w:t>
      </w:r>
      <w:bookmarkStart w:id="22162" w:name="_ETM_Q47_299990"/>
      <w:bookmarkEnd w:id="22162"/>
      <w:r>
        <w:rPr>
          <w:rtl/>
        </w:rPr>
        <w:t xml:space="preserve">שמגדיר </w:t>
      </w:r>
      <w:bookmarkStart w:id="22163" w:name="_ETM_Q47_300800"/>
      <w:bookmarkEnd w:id="22163"/>
      <w:r>
        <w:rPr>
          <w:rtl/>
        </w:rPr>
        <w:t xml:space="preserve">את </w:t>
      </w:r>
      <w:bookmarkStart w:id="22164" w:name="_ETM_Q47_300950"/>
      <w:bookmarkEnd w:id="22164"/>
      <w:r>
        <w:rPr>
          <w:rtl/>
        </w:rPr>
        <w:t xml:space="preserve">הדמוקרטיה </w:t>
      </w:r>
      <w:bookmarkStart w:id="22165" w:name="_ETM_Q47_301850"/>
      <w:bookmarkEnd w:id="22165"/>
      <w:r>
        <w:rPr>
          <w:rtl/>
        </w:rPr>
        <w:t xml:space="preserve">ושומר </w:t>
      </w:r>
      <w:bookmarkStart w:id="22166" w:name="_ETM_Q47_302570"/>
      <w:bookmarkEnd w:id="22166"/>
      <w:r>
        <w:rPr>
          <w:rtl/>
        </w:rPr>
        <w:t xml:space="preserve">על </w:t>
      </w:r>
      <w:bookmarkStart w:id="22167" w:name="_ETM_Q47_302750"/>
      <w:bookmarkEnd w:id="22167"/>
      <w:r>
        <w:rPr>
          <w:rtl/>
        </w:rPr>
        <w:t xml:space="preserve">האיזונים </w:t>
      </w:r>
      <w:bookmarkStart w:id="22168" w:name="_ETM_Q47_303409"/>
      <w:bookmarkEnd w:id="22168"/>
      <w:r>
        <w:rPr>
          <w:rtl/>
        </w:rPr>
        <w:t xml:space="preserve">והבלמים </w:t>
      </w:r>
      <w:bookmarkStart w:id="22169" w:name="_ETM_Q47_304190"/>
      <w:bookmarkEnd w:id="22169"/>
      <w:r>
        <w:rPr>
          <w:rtl/>
        </w:rPr>
        <w:t xml:space="preserve">בין </w:t>
      </w:r>
      <w:bookmarkStart w:id="22170" w:name="_ETM_Q47_304460"/>
      <w:bookmarkEnd w:id="22170"/>
      <w:r>
        <w:rPr>
          <w:rtl/>
        </w:rPr>
        <w:t xml:space="preserve">הרשויות </w:t>
      </w:r>
      <w:bookmarkStart w:id="22171" w:name="_ETM_Q47_305150"/>
      <w:bookmarkEnd w:id="22171"/>
      <w:r>
        <w:rPr>
          <w:rtl/>
        </w:rPr>
        <w:t>השונות</w:t>
      </w:r>
      <w:r>
        <w:rPr>
          <w:rFonts w:hint="cs"/>
          <w:rtl/>
        </w:rPr>
        <w:t>,</w:t>
      </w:r>
      <w:bookmarkStart w:id="22172" w:name="_ETM_Q47_328323"/>
      <w:bookmarkEnd w:id="22172"/>
      <w:r>
        <w:rPr>
          <w:rtl/>
        </w:rPr>
        <w:t xml:space="preserve"> </w:t>
      </w:r>
      <w:bookmarkStart w:id="22173" w:name="_ETM_Q47_306050"/>
      <w:bookmarkEnd w:id="22173"/>
      <w:r>
        <w:rPr>
          <w:rtl/>
        </w:rPr>
        <w:t xml:space="preserve">ומה </w:t>
      </w:r>
      <w:bookmarkStart w:id="22174" w:name="_ETM_Q47_306500"/>
      <w:bookmarkEnd w:id="22174"/>
      <w:r>
        <w:rPr>
          <w:rtl/>
        </w:rPr>
        <w:t>ה</w:t>
      </w:r>
      <w:r>
        <w:rPr>
          <w:rFonts w:hint="cs"/>
          <w:rtl/>
        </w:rPr>
        <w:t>ן</w:t>
      </w:r>
      <w:r>
        <w:rPr>
          <w:rtl/>
        </w:rPr>
        <w:t xml:space="preserve"> </w:t>
      </w:r>
      <w:bookmarkStart w:id="22175" w:name="_ETM_Q47_306650"/>
      <w:bookmarkEnd w:id="22175"/>
      <w:r>
        <w:rPr>
          <w:rtl/>
        </w:rPr>
        <w:t xml:space="preserve">הסמכויות </w:t>
      </w:r>
      <w:bookmarkStart w:id="22176" w:name="_ETM_Q47_307610"/>
      <w:bookmarkEnd w:id="22176"/>
      <w:r>
        <w:rPr>
          <w:rtl/>
        </w:rPr>
        <w:t xml:space="preserve">של </w:t>
      </w:r>
      <w:bookmarkStart w:id="22177" w:name="_ETM_Q47_307910"/>
      <w:bookmarkEnd w:id="22177"/>
      <w:r>
        <w:rPr>
          <w:rtl/>
        </w:rPr>
        <w:t xml:space="preserve">הרשויות </w:t>
      </w:r>
      <w:bookmarkStart w:id="22178" w:name="_ETM_Q47_308600"/>
      <w:bookmarkEnd w:id="22178"/>
      <w:r>
        <w:rPr>
          <w:rtl/>
        </w:rPr>
        <w:t>האלה</w:t>
      </w:r>
      <w:r>
        <w:rPr>
          <w:rFonts w:hint="cs"/>
          <w:rtl/>
        </w:rPr>
        <w:t xml:space="preserve"> –</w:t>
      </w:r>
      <w:r>
        <w:rPr>
          <w:rtl/>
        </w:rPr>
        <w:t xml:space="preserve"> </w:t>
      </w:r>
      <w:bookmarkStart w:id="22179" w:name="_ETM_Q47_309410"/>
      <w:bookmarkEnd w:id="22179"/>
      <w:r>
        <w:rPr>
          <w:rtl/>
        </w:rPr>
        <w:t xml:space="preserve">אם </w:t>
      </w:r>
      <w:bookmarkStart w:id="22180" w:name="_ETM_Q47_309590"/>
      <w:bookmarkEnd w:id="22180"/>
      <w:r>
        <w:rPr>
          <w:rtl/>
        </w:rPr>
        <w:t>ז</w:t>
      </w:r>
      <w:r>
        <w:rPr>
          <w:rFonts w:hint="cs"/>
          <w:rtl/>
        </w:rPr>
        <w:t>ו</w:t>
      </w:r>
      <w:r>
        <w:rPr>
          <w:rtl/>
        </w:rPr>
        <w:t xml:space="preserve"> </w:t>
      </w:r>
      <w:bookmarkStart w:id="22181" w:name="_ETM_Q47_309770"/>
      <w:bookmarkEnd w:id="22181"/>
      <w:r>
        <w:rPr>
          <w:rtl/>
        </w:rPr>
        <w:t xml:space="preserve">המערכת </w:t>
      </w:r>
      <w:bookmarkStart w:id="22182" w:name="_ETM_Q47_310370"/>
      <w:bookmarkEnd w:id="22182"/>
      <w:r>
        <w:rPr>
          <w:rtl/>
        </w:rPr>
        <w:t>המשפטית</w:t>
      </w:r>
      <w:r>
        <w:rPr>
          <w:rFonts w:hint="cs"/>
          <w:rtl/>
        </w:rPr>
        <w:t>,</w:t>
      </w:r>
      <w:r>
        <w:rPr>
          <w:rtl/>
        </w:rPr>
        <w:t xml:space="preserve"> </w:t>
      </w:r>
      <w:bookmarkStart w:id="22183" w:name="_ETM_Q47_311000"/>
      <w:bookmarkEnd w:id="22183"/>
      <w:r>
        <w:rPr>
          <w:rtl/>
        </w:rPr>
        <w:t xml:space="preserve">אם </w:t>
      </w:r>
      <w:bookmarkStart w:id="22184" w:name="_ETM_Q47_311180"/>
      <w:bookmarkEnd w:id="22184"/>
      <w:r>
        <w:rPr>
          <w:rtl/>
        </w:rPr>
        <w:t>ז</w:t>
      </w:r>
      <w:bookmarkStart w:id="22185" w:name="_ETM_Q47_311419"/>
      <w:bookmarkStart w:id="22186" w:name="_ETM_Q47_310591"/>
      <w:bookmarkStart w:id="22187" w:name="_ETM_Q47_312110"/>
      <w:bookmarkStart w:id="22188" w:name="_ETM_Q47_312408"/>
      <w:bookmarkEnd w:id="22185"/>
      <w:bookmarkEnd w:id="22186"/>
      <w:bookmarkEnd w:id="22187"/>
      <w:bookmarkEnd w:id="22188"/>
      <w:r>
        <w:rPr>
          <w:rFonts w:hint="cs"/>
          <w:rtl/>
        </w:rPr>
        <w:t xml:space="preserve">ו </w:t>
      </w:r>
      <w:r>
        <w:rPr>
          <w:rtl/>
        </w:rPr>
        <w:t xml:space="preserve">מערכת </w:t>
      </w:r>
      <w:bookmarkStart w:id="22189" w:name="_ETM_Q47_312590"/>
      <w:bookmarkEnd w:id="22189"/>
      <w:r>
        <w:rPr>
          <w:rtl/>
        </w:rPr>
        <w:t xml:space="preserve">החקיקה </w:t>
      </w:r>
      <w:bookmarkStart w:id="22190" w:name="_ETM_Q47_313580"/>
      <w:bookmarkEnd w:id="22190"/>
      <w:r>
        <w:rPr>
          <w:rtl/>
        </w:rPr>
        <w:t xml:space="preserve">ואם </w:t>
      </w:r>
      <w:bookmarkStart w:id="22191" w:name="_ETM_Q47_314000"/>
      <w:bookmarkEnd w:id="22191"/>
      <w:r>
        <w:rPr>
          <w:rtl/>
        </w:rPr>
        <w:t>ז</w:t>
      </w:r>
      <w:r>
        <w:rPr>
          <w:rFonts w:hint="cs"/>
          <w:rtl/>
        </w:rPr>
        <w:t>ו</w:t>
      </w:r>
      <w:r>
        <w:rPr>
          <w:rtl/>
        </w:rPr>
        <w:t xml:space="preserve"> </w:t>
      </w:r>
      <w:bookmarkStart w:id="22192" w:name="_ETM_Q47_314780"/>
      <w:bookmarkEnd w:id="22192"/>
      <w:r>
        <w:rPr>
          <w:rtl/>
        </w:rPr>
        <w:t>ה</w:t>
      </w:r>
      <w:bookmarkStart w:id="22193" w:name="_ETM_Q47_316099"/>
      <w:bookmarkEnd w:id="22193"/>
      <w:r>
        <w:rPr>
          <w:rtl/>
        </w:rPr>
        <w:t xml:space="preserve">ממשלה </w:t>
      </w:r>
      <w:bookmarkStart w:id="22194" w:name="_ETM_Q47_316909"/>
      <w:bookmarkEnd w:id="22194"/>
      <w:r>
        <w:rPr>
          <w:rtl/>
        </w:rPr>
        <w:t xml:space="preserve">או </w:t>
      </w:r>
      <w:bookmarkStart w:id="22195" w:name="_ETM_Q47_317150"/>
      <w:bookmarkEnd w:id="22195"/>
      <w:r>
        <w:rPr>
          <w:rtl/>
        </w:rPr>
        <w:t xml:space="preserve">הזרוע </w:t>
      </w:r>
      <w:bookmarkStart w:id="22196" w:name="_ETM_Q47_317750"/>
      <w:bookmarkEnd w:id="22196"/>
      <w:r>
        <w:rPr>
          <w:rtl/>
        </w:rPr>
        <w:t>הביצועית</w:t>
      </w:r>
      <w:r>
        <w:rPr>
          <w:rFonts w:hint="cs"/>
          <w:rtl/>
        </w:rPr>
        <w:t>.</w:t>
      </w:r>
      <w:bookmarkStart w:id="22197" w:name="_ETM_Q47_317442"/>
      <w:bookmarkEnd w:id="22197"/>
      <w:r>
        <w:rPr>
          <w:rtl/>
        </w:rPr>
        <w:t xml:space="preserve"> </w:t>
      </w:r>
      <w:bookmarkStart w:id="22198" w:name="_ETM_Q47_319250"/>
      <w:bookmarkEnd w:id="22198"/>
      <w:r>
        <w:rPr>
          <w:rtl/>
        </w:rPr>
        <w:t xml:space="preserve">והשאלה </w:t>
      </w:r>
      <w:bookmarkStart w:id="22199" w:name="_ETM_Q47_320120"/>
      <w:bookmarkEnd w:id="22199"/>
      <w:r>
        <w:rPr>
          <w:rtl/>
        </w:rPr>
        <w:t>השנייה</w:t>
      </w:r>
      <w:r>
        <w:rPr>
          <w:rFonts w:hint="cs"/>
          <w:rtl/>
        </w:rPr>
        <w:t>,</w:t>
      </w:r>
      <w:r>
        <w:rPr>
          <w:rtl/>
        </w:rPr>
        <w:t xml:space="preserve"> </w:t>
      </w:r>
      <w:bookmarkStart w:id="22200" w:name="_ETM_Q47_320630"/>
      <w:bookmarkEnd w:id="22200"/>
      <w:r>
        <w:rPr>
          <w:rtl/>
        </w:rPr>
        <w:t xml:space="preserve">שהיא </w:t>
      </w:r>
      <w:bookmarkStart w:id="22201" w:name="_ETM_Q47_320960"/>
      <w:bookmarkEnd w:id="22201"/>
      <w:r>
        <w:rPr>
          <w:rtl/>
        </w:rPr>
        <w:t xml:space="preserve">לא </w:t>
      </w:r>
      <w:bookmarkStart w:id="22202" w:name="_ETM_Q47_321290"/>
      <w:bookmarkEnd w:id="22202"/>
      <w:r>
        <w:rPr>
          <w:rtl/>
        </w:rPr>
        <w:t xml:space="preserve">פחות </w:t>
      </w:r>
      <w:bookmarkStart w:id="22203" w:name="_ETM_Q47_321860"/>
      <w:bookmarkEnd w:id="22203"/>
      <w:r>
        <w:rPr>
          <w:rtl/>
        </w:rPr>
        <w:t>חשובה</w:t>
      </w:r>
      <w:r>
        <w:rPr>
          <w:rFonts w:hint="cs"/>
          <w:rtl/>
        </w:rPr>
        <w:t>,</w:t>
      </w:r>
      <w:bookmarkStart w:id="22204" w:name="_ETM_Q47_322162"/>
      <w:bookmarkEnd w:id="22204"/>
      <w:r>
        <w:rPr>
          <w:rtl/>
        </w:rPr>
        <w:t xml:space="preserve"> </w:t>
      </w:r>
      <w:bookmarkStart w:id="22205" w:name="_ETM_Q47_323340"/>
      <w:bookmarkEnd w:id="22205"/>
      <w:r>
        <w:rPr>
          <w:rFonts w:hint="cs"/>
          <w:rtl/>
        </w:rPr>
        <w:t>היא</w:t>
      </w:r>
      <w:r>
        <w:rPr>
          <w:rtl/>
        </w:rPr>
        <w:t xml:space="preserve"> </w:t>
      </w:r>
      <w:bookmarkStart w:id="22206" w:name="_ETM_Q47_323970"/>
      <w:bookmarkEnd w:id="22206"/>
      <w:r>
        <w:rPr>
          <w:rtl/>
        </w:rPr>
        <w:t xml:space="preserve">מי </w:t>
      </w:r>
      <w:bookmarkStart w:id="22207" w:name="_ETM_Q47_324480"/>
      <w:bookmarkEnd w:id="22207"/>
      <w:r>
        <w:rPr>
          <w:rtl/>
        </w:rPr>
        <w:t>ה</w:t>
      </w:r>
      <w:r>
        <w:rPr>
          <w:rFonts w:hint="cs"/>
          <w:rtl/>
        </w:rPr>
        <w:t>ן</w:t>
      </w:r>
      <w:r>
        <w:rPr>
          <w:rtl/>
        </w:rPr>
        <w:t xml:space="preserve"> </w:t>
      </w:r>
      <w:bookmarkStart w:id="22208" w:name="_ETM_Q47_324810"/>
      <w:bookmarkEnd w:id="22208"/>
      <w:r>
        <w:rPr>
          <w:rtl/>
        </w:rPr>
        <w:t xml:space="preserve">הקבוצות </w:t>
      </w:r>
      <w:bookmarkStart w:id="22209" w:name="_ETM_Q47_326430"/>
      <w:bookmarkEnd w:id="22209"/>
      <w:r>
        <w:rPr>
          <w:rtl/>
        </w:rPr>
        <w:t>שנהנ</w:t>
      </w:r>
      <w:r>
        <w:rPr>
          <w:rFonts w:hint="cs"/>
          <w:rtl/>
        </w:rPr>
        <w:t>ות</w:t>
      </w:r>
      <w:bookmarkStart w:id="22210" w:name="_ETM_Q47_325503"/>
      <w:bookmarkEnd w:id="22210"/>
      <w:r>
        <w:rPr>
          <w:rtl/>
        </w:rPr>
        <w:t xml:space="preserve"> </w:t>
      </w:r>
      <w:bookmarkStart w:id="22211" w:name="_ETM_Q47_327120"/>
      <w:bookmarkEnd w:id="22211"/>
      <w:r>
        <w:rPr>
          <w:rtl/>
        </w:rPr>
        <w:t xml:space="preserve">מהדמוקרטיה </w:t>
      </w:r>
      <w:bookmarkStart w:id="22212" w:name="_ETM_Q47_328230"/>
      <w:bookmarkEnd w:id="22212"/>
      <w:r>
        <w:rPr>
          <w:rtl/>
        </w:rPr>
        <w:t>הזו</w:t>
      </w:r>
      <w:r>
        <w:rPr>
          <w:rFonts w:hint="cs"/>
          <w:rtl/>
        </w:rPr>
        <w:t>.</w:t>
      </w:r>
      <w:r>
        <w:rPr>
          <w:rtl/>
        </w:rPr>
        <w:t xml:space="preserve"> </w:t>
      </w:r>
      <w:bookmarkStart w:id="22213" w:name="_ETM_Q47_329340"/>
      <w:bookmarkEnd w:id="22213"/>
      <w:r>
        <w:rPr>
          <w:rtl/>
        </w:rPr>
        <w:t xml:space="preserve">מי </w:t>
      </w:r>
      <w:bookmarkStart w:id="22214" w:name="_ETM_Q47_329700"/>
      <w:bookmarkEnd w:id="22214"/>
      <w:r>
        <w:rPr>
          <w:rtl/>
        </w:rPr>
        <w:t xml:space="preserve">בעצם </w:t>
      </w:r>
      <w:bookmarkStart w:id="22215" w:name="_ETM_Q47_330299"/>
      <w:bookmarkEnd w:id="22215"/>
      <w:r>
        <w:rPr>
          <w:rtl/>
        </w:rPr>
        <w:t xml:space="preserve">נהנה </w:t>
      </w:r>
      <w:bookmarkStart w:id="22216" w:name="_ETM_Q47_330749"/>
      <w:bookmarkEnd w:id="22216"/>
      <w:r>
        <w:rPr>
          <w:rtl/>
        </w:rPr>
        <w:t>מהדמוקרטיה</w:t>
      </w:r>
      <w:r>
        <w:rPr>
          <w:rFonts w:hint="cs"/>
          <w:rtl/>
        </w:rPr>
        <w:t>?</w:t>
      </w:r>
      <w:bookmarkStart w:id="22217" w:name="_ETM_Q47_333290"/>
      <w:bookmarkStart w:id="22218" w:name="_ETM_Q47_332182"/>
      <w:bookmarkStart w:id="22219" w:name="_ETM_Q47_332304"/>
      <w:bookmarkStart w:id="22220" w:name="_ETM_Q47_332349"/>
      <w:bookmarkStart w:id="22221" w:name="_ETM_Q47_332404"/>
      <w:bookmarkEnd w:id="22217"/>
      <w:bookmarkEnd w:id="22218"/>
      <w:bookmarkEnd w:id="22219"/>
      <w:bookmarkEnd w:id="22220"/>
      <w:bookmarkEnd w:id="22221"/>
      <w:r>
        <w:rPr>
          <w:rFonts w:hint="cs"/>
          <w:rtl/>
        </w:rPr>
        <w:t xml:space="preserve"> </w:t>
      </w:r>
      <w:r>
        <w:rPr>
          <w:rtl/>
        </w:rPr>
        <w:t xml:space="preserve">ובמציאות </w:t>
      </w:r>
      <w:bookmarkStart w:id="22222" w:name="_ETM_Q47_334280"/>
      <w:bookmarkEnd w:id="22222"/>
      <w:r>
        <w:rPr>
          <w:rtl/>
        </w:rPr>
        <w:t>הישראלית</w:t>
      </w:r>
      <w:r>
        <w:rPr>
          <w:rFonts w:hint="cs"/>
          <w:rtl/>
        </w:rPr>
        <w:t xml:space="preserve"> </w:t>
      </w:r>
      <w:r>
        <w:rPr>
          <w:rFonts w:hint="eastAsia"/>
          <w:rtl/>
        </w:rPr>
        <w:t>–</w:t>
      </w:r>
      <w:r>
        <w:rPr>
          <w:rtl/>
        </w:rPr>
        <w:t xml:space="preserve"> </w:t>
      </w:r>
      <w:bookmarkStart w:id="22223" w:name="_ETM_Q47_335660"/>
      <w:bookmarkEnd w:id="22223"/>
      <w:r>
        <w:rPr>
          <w:rtl/>
        </w:rPr>
        <w:t xml:space="preserve">אמר </w:t>
      </w:r>
      <w:bookmarkStart w:id="22224" w:name="_ETM_Q47_336110"/>
      <w:bookmarkEnd w:id="22224"/>
      <w:r>
        <w:rPr>
          <w:rtl/>
        </w:rPr>
        <w:t xml:space="preserve">את </w:t>
      </w:r>
      <w:bookmarkStart w:id="22225" w:name="_ETM_Q47_336230"/>
      <w:bookmarkEnd w:id="22225"/>
      <w:r>
        <w:rPr>
          <w:rtl/>
        </w:rPr>
        <w:t xml:space="preserve">זה </w:t>
      </w:r>
      <w:bookmarkStart w:id="22226" w:name="_ETM_Q47_336440"/>
      <w:bookmarkStart w:id="22227" w:name="_ETM_Q47_336710"/>
      <w:bookmarkStart w:id="22228" w:name="_ETM_Q47_336323"/>
      <w:bookmarkEnd w:id="22226"/>
      <w:bookmarkEnd w:id="22227"/>
      <w:bookmarkEnd w:id="22228"/>
      <w:r>
        <w:rPr>
          <w:rFonts w:hint="cs"/>
          <w:rtl/>
        </w:rPr>
        <w:t xml:space="preserve">עכשיו </w:t>
      </w:r>
      <w:bookmarkStart w:id="22229" w:name="_ETM_Q47_332633"/>
      <w:bookmarkEnd w:id="22229"/>
      <w:r>
        <w:rPr>
          <w:rFonts w:hint="cs"/>
          <w:rtl/>
        </w:rPr>
        <w:t xml:space="preserve">גם </w:t>
      </w:r>
      <w:r>
        <w:rPr>
          <w:rtl/>
        </w:rPr>
        <w:t>חברי</w:t>
      </w:r>
      <w:bookmarkStart w:id="22230" w:name="_ETM_Q47_337130"/>
      <w:bookmarkEnd w:id="22230"/>
      <w:r>
        <w:rPr>
          <w:rtl/>
        </w:rPr>
        <w:t xml:space="preserve"> </w:t>
      </w:r>
      <w:bookmarkStart w:id="22231" w:name="_ETM_Q47_337639"/>
      <w:bookmarkEnd w:id="22231"/>
      <w:r>
        <w:rPr>
          <w:rtl/>
        </w:rPr>
        <w:t>יוס</w:t>
      </w:r>
      <w:r>
        <w:rPr>
          <w:rFonts w:hint="cs"/>
          <w:rtl/>
        </w:rPr>
        <w:t>ף</w:t>
      </w:r>
      <w:r>
        <w:rPr>
          <w:rtl/>
        </w:rPr>
        <w:t xml:space="preserve"> </w:t>
      </w:r>
      <w:bookmarkStart w:id="22232" w:name="_ETM_Q47_337910"/>
      <w:bookmarkStart w:id="22233" w:name="_ETM_Q47_338300"/>
      <w:bookmarkEnd w:id="22232"/>
      <w:bookmarkEnd w:id="22233"/>
      <w:r>
        <w:rPr>
          <w:rFonts w:hint="cs"/>
          <w:rtl/>
        </w:rPr>
        <w:t>עטאונה</w:t>
      </w:r>
      <w:bookmarkStart w:id="22234" w:name="_ETM_Q47_335383"/>
      <w:bookmarkEnd w:id="22234"/>
      <w:r>
        <w:rPr>
          <w:rFonts w:hint="cs"/>
          <w:rtl/>
        </w:rPr>
        <w:t>,</w:t>
      </w:r>
      <w:r>
        <w:rPr>
          <w:rtl/>
        </w:rPr>
        <w:t xml:space="preserve"> </w:t>
      </w:r>
      <w:bookmarkStart w:id="22235" w:name="_ETM_Q47_338630"/>
      <w:bookmarkEnd w:id="22235"/>
      <w:r>
        <w:rPr>
          <w:rtl/>
        </w:rPr>
        <w:t xml:space="preserve">ואנחנו </w:t>
      </w:r>
      <w:bookmarkStart w:id="22236" w:name="_ETM_Q47_339200"/>
      <w:bookmarkEnd w:id="22236"/>
      <w:r>
        <w:rPr>
          <w:rtl/>
        </w:rPr>
        <w:t xml:space="preserve">אומרים </w:t>
      </w:r>
      <w:bookmarkStart w:id="22237" w:name="_ETM_Q47_339530"/>
      <w:bookmarkEnd w:id="22237"/>
      <w:r>
        <w:rPr>
          <w:rtl/>
        </w:rPr>
        <w:t xml:space="preserve">את </w:t>
      </w:r>
      <w:bookmarkStart w:id="22238" w:name="_ETM_Q47_339620"/>
      <w:bookmarkEnd w:id="22238"/>
      <w:r>
        <w:rPr>
          <w:rtl/>
        </w:rPr>
        <w:t xml:space="preserve">זה </w:t>
      </w:r>
      <w:bookmarkStart w:id="22239" w:name="_ETM_Q47_339800"/>
      <w:bookmarkEnd w:id="22239"/>
      <w:r>
        <w:rPr>
          <w:rtl/>
        </w:rPr>
        <w:t xml:space="preserve">כל </w:t>
      </w:r>
      <w:bookmarkStart w:id="22240" w:name="_ETM_Q47_340070"/>
      <w:bookmarkEnd w:id="22240"/>
      <w:r>
        <w:rPr>
          <w:rtl/>
        </w:rPr>
        <w:t xml:space="preserve">הזמן </w:t>
      </w:r>
      <w:bookmarkStart w:id="22241" w:name="_ETM_Q47_341050"/>
      <w:bookmarkEnd w:id="22241"/>
      <w:r>
        <w:rPr>
          <w:rFonts w:hint="cs"/>
          <w:rtl/>
        </w:rPr>
        <w:t xml:space="preserve">– </w:t>
      </w:r>
      <w:r>
        <w:rPr>
          <w:rtl/>
        </w:rPr>
        <w:t>לצערי</w:t>
      </w:r>
      <w:r>
        <w:rPr>
          <w:rFonts w:hint="cs"/>
          <w:rtl/>
        </w:rPr>
        <w:t>,</w:t>
      </w:r>
      <w:bookmarkStart w:id="22242" w:name="_ETM_Q47_344003"/>
      <w:bookmarkEnd w:id="22242"/>
      <w:r>
        <w:rPr>
          <w:rtl/>
        </w:rPr>
        <w:t xml:space="preserve"> </w:t>
      </w:r>
      <w:bookmarkStart w:id="22243" w:name="_ETM_Q47_343280"/>
      <w:bookmarkEnd w:id="22243"/>
      <w:r>
        <w:rPr>
          <w:rtl/>
        </w:rPr>
        <w:t xml:space="preserve">אנחנו </w:t>
      </w:r>
      <w:bookmarkStart w:id="22244" w:name="_ETM_Q47_343970"/>
      <w:bookmarkEnd w:id="22244"/>
      <w:r>
        <w:rPr>
          <w:rtl/>
        </w:rPr>
        <w:t xml:space="preserve">לא </w:t>
      </w:r>
      <w:bookmarkStart w:id="22245" w:name="_ETM_Q47_344450"/>
      <w:bookmarkEnd w:id="22245"/>
      <w:r>
        <w:rPr>
          <w:rtl/>
        </w:rPr>
        <w:t xml:space="preserve">היינו </w:t>
      </w:r>
      <w:bookmarkStart w:id="22246" w:name="_ETM_Q47_345230"/>
      <w:bookmarkEnd w:id="22246"/>
      <w:r>
        <w:rPr>
          <w:rtl/>
        </w:rPr>
        <w:t xml:space="preserve">מהקבוצה </w:t>
      </w:r>
      <w:bookmarkStart w:id="22247" w:name="_ETM_Q47_346220"/>
      <w:bookmarkEnd w:id="22247"/>
      <w:r>
        <w:rPr>
          <w:rtl/>
        </w:rPr>
        <w:t xml:space="preserve">שנהנית </w:t>
      </w:r>
      <w:bookmarkStart w:id="22248" w:name="_ETM_Q47_347650"/>
      <w:bookmarkEnd w:id="22248"/>
      <w:r>
        <w:rPr>
          <w:rtl/>
        </w:rPr>
        <w:t xml:space="preserve">מהדמוקרטיה </w:t>
      </w:r>
      <w:bookmarkStart w:id="22249" w:name="_ETM_Q47_349000"/>
      <w:bookmarkEnd w:id="22249"/>
      <w:r>
        <w:rPr>
          <w:rtl/>
        </w:rPr>
        <w:t>הישראלית</w:t>
      </w:r>
      <w:bookmarkStart w:id="22250" w:name="_ETM_Q47_346674"/>
      <w:bookmarkEnd w:id="22250"/>
      <w:r>
        <w:rPr>
          <w:rFonts w:hint="cs"/>
          <w:rtl/>
        </w:rPr>
        <w:t>.</w:t>
      </w:r>
      <w:bookmarkStart w:id="22251" w:name="_ETM_Q47_351054"/>
      <w:bookmarkEnd w:id="22251"/>
      <w:r>
        <w:rPr>
          <w:rtl/>
        </w:rPr>
        <w:t xml:space="preserve"> </w:t>
      </w:r>
      <w:bookmarkStart w:id="22252" w:name="_ETM_Q47_350430"/>
      <w:bookmarkEnd w:id="22252"/>
      <w:r>
        <w:rPr>
          <w:rtl/>
        </w:rPr>
        <w:t xml:space="preserve">הדמוקרטיה </w:t>
      </w:r>
      <w:bookmarkStart w:id="22253" w:name="_ETM_Q47_351360"/>
      <w:bookmarkEnd w:id="22253"/>
      <w:r>
        <w:rPr>
          <w:rtl/>
        </w:rPr>
        <w:t xml:space="preserve">שהיום </w:t>
      </w:r>
      <w:bookmarkStart w:id="22254" w:name="_ETM_Q47_352049"/>
      <w:bookmarkEnd w:id="22254"/>
      <w:r>
        <w:rPr>
          <w:rtl/>
        </w:rPr>
        <w:t xml:space="preserve">מנסים </w:t>
      </w:r>
      <w:bookmarkStart w:id="22255" w:name="_ETM_Q47_352680"/>
      <w:bookmarkEnd w:id="22255"/>
      <w:r>
        <w:rPr>
          <w:rtl/>
        </w:rPr>
        <w:t xml:space="preserve">להגן </w:t>
      </w:r>
      <w:bookmarkStart w:id="22256" w:name="_ETM_Q47_353280"/>
      <w:bookmarkEnd w:id="22256"/>
      <w:r>
        <w:rPr>
          <w:rtl/>
        </w:rPr>
        <w:t>עליה</w:t>
      </w:r>
      <w:r>
        <w:rPr>
          <w:rFonts w:hint="cs"/>
          <w:rtl/>
        </w:rPr>
        <w:t>,</w:t>
      </w:r>
      <w:r>
        <w:rPr>
          <w:rtl/>
        </w:rPr>
        <w:t xml:space="preserve"> </w:t>
      </w:r>
      <w:bookmarkStart w:id="22257" w:name="_ETM_Q47_354630"/>
      <w:bookmarkStart w:id="22258" w:name="_ETM_Q47_355030"/>
      <w:bookmarkEnd w:id="22257"/>
      <w:bookmarkEnd w:id="22258"/>
      <w:r>
        <w:rPr>
          <w:rtl/>
        </w:rPr>
        <w:t xml:space="preserve">אנחנו </w:t>
      </w:r>
      <w:bookmarkStart w:id="22259" w:name="_ETM_Q47_355270"/>
      <w:bookmarkEnd w:id="22259"/>
      <w:r>
        <w:rPr>
          <w:rtl/>
        </w:rPr>
        <w:t xml:space="preserve">לא </w:t>
      </w:r>
      <w:bookmarkStart w:id="22260" w:name="_ETM_Q47_355450"/>
      <w:bookmarkEnd w:id="22260"/>
      <w:r>
        <w:rPr>
          <w:rFonts w:hint="cs"/>
          <w:rtl/>
        </w:rPr>
        <w:t>קטפ</w:t>
      </w:r>
      <w:bookmarkStart w:id="22261" w:name="_ETM_Q47_353565"/>
      <w:bookmarkEnd w:id="22261"/>
      <w:r>
        <w:rPr>
          <w:rtl/>
        </w:rPr>
        <w:t xml:space="preserve">נו </w:t>
      </w:r>
      <w:bookmarkStart w:id="22262" w:name="_ETM_Q47_356050"/>
      <w:bookmarkEnd w:id="22262"/>
      <w:r>
        <w:rPr>
          <w:rtl/>
        </w:rPr>
        <w:t xml:space="preserve">את </w:t>
      </w:r>
      <w:bookmarkStart w:id="22263" w:name="_ETM_Q47_356169"/>
      <w:bookmarkEnd w:id="22263"/>
      <w:r>
        <w:rPr>
          <w:rtl/>
        </w:rPr>
        <w:t xml:space="preserve">הפירות </w:t>
      </w:r>
      <w:bookmarkStart w:id="22264" w:name="_ETM_Q47_356709"/>
      <w:bookmarkEnd w:id="22264"/>
      <w:r>
        <w:rPr>
          <w:rtl/>
        </w:rPr>
        <w:t>שלה</w:t>
      </w:r>
      <w:r>
        <w:rPr>
          <w:rFonts w:hint="cs"/>
          <w:rtl/>
        </w:rPr>
        <w:t>.</w:t>
      </w:r>
      <w:r>
        <w:rPr>
          <w:rtl/>
        </w:rPr>
        <w:t xml:space="preserve"> </w:t>
      </w:r>
      <w:bookmarkStart w:id="22265" w:name="_ETM_Q47_357760"/>
      <w:bookmarkEnd w:id="22265"/>
      <w:r>
        <w:rPr>
          <w:rtl/>
        </w:rPr>
        <w:t>ובעצם</w:t>
      </w:r>
      <w:r>
        <w:rPr>
          <w:rFonts w:hint="cs"/>
          <w:rtl/>
        </w:rPr>
        <w:t>,</w:t>
      </w:r>
      <w:r>
        <w:rPr>
          <w:rtl/>
        </w:rPr>
        <w:t xml:space="preserve"> </w:t>
      </w:r>
      <w:bookmarkStart w:id="22266" w:name="_ETM_Q47_358630"/>
      <w:bookmarkEnd w:id="22266"/>
      <w:r>
        <w:rPr>
          <w:rtl/>
        </w:rPr>
        <w:t xml:space="preserve">גם </w:t>
      </w:r>
      <w:bookmarkStart w:id="22267" w:name="_ETM_Q47_359819"/>
      <w:bookmarkEnd w:id="22267"/>
      <w:r>
        <w:rPr>
          <w:rtl/>
        </w:rPr>
        <w:t xml:space="preserve">מערכת </w:t>
      </w:r>
      <w:bookmarkStart w:id="22268" w:name="_ETM_Q47_361230"/>
      <w:bookmarkEnd w:id="22268"/>
      <w:r>
        <w:rPr>
          <w:rtl/>
        </w:rPr>
        <w:t xml:space="preserve">בתי </w:t>
      </w:r>
      <w:bookmarkStart w:id="22269" w:name="_ETM_Q47_361709"/>
      <w:bookmarkEnd w:id="22269"/>
      <w:r>
        <w:rPr>
          <w:rtl/>
        </w:rPr>
        <w:t xml:space="preserve">המשפט </w:t>
      </w:r>
      <w:bookmarkStart w:id="22270" w:name="_ETM_Q47_362810"/>
      <w:bookmarkEnd w:id="22270"/>
      <w:r>
        <w:rPr>
          <w:rtl/>
        </w:rPr>
        <w:t xml:space="preserve">לא </w:t>
      </w:r>
      <w:bookmarkStart w:id="22271" w:name="_ETM_Q47_363439"/>
      <w:bookmarkEnd w:id="22271"/>
      <w:r>
        <w:rPr>
          <w:rtl/>
        </w:rPr>
        <w:t xml:space="preserve">הייתה </w:t>
      </w:r>
      <w:bookmarkStart w:id="22272" w:name="_ETM_Q47_365419"/>
      <w:bookmarkEnd w:id="22272"/>
      <w:r>
        <w:rPr>
          <w:rtl/>
        </w:rPr>
        <w:t xml:space="preserve">צודקת </w:t>
      </w:r>
      <w:bookmarkStart w:id="22273" w:name="_ETM_Q47_366049"/>
      <w:bookmarkStart w:id="22274" w:name="_ETM_Q47_366169"/>
      <w:bookmarkEnd w:id="22273"/>
      <w:bookmarkEnd w:id="22274"/>
      <w:r>
        <w:rPr>
          <w:rtl/>
        </w:rPr>
        <w:t xml:space="preserve">איתנו </w:t>
      </w:r>
      <w:bookmarkStart w:id="22275" w:name="_ETM_Q47_366769"/>
      <w:bookmarkEnd w:id="22275"/>
      <w:r>
        <w:rPr>
          <w:rtl/>
        </w:rPr>
        <w:t xml:space="preserve">ולא </w:t>
      </w:r>
      <w:bookmarkStart w:id="22276" w:name="_ETM_Q47_367400"/>
      <w:bookmarkEnd w:id="22276"/>
      <w:r>
        <w:rPr>
          <w:rtl/>
        </w:rPr>
        <w:t xml:space="preserve">עשתה </w:t>
      </w:r>
      <w:bookmarkStart w:id="22277" w:name="_ETM_Q47_367849"/>
      <w:bookmarkEnd w:id="22277"/>
      <w:r>
        <w:rPr>
          <w:rtl/>
        </w:rPr>
        <w:t xml:space="preserve">לנו </w:t>
      </w:r>
      <w:bookmarkStart w:id="22278" w:name="_ETM_Q47_368269"/>
      <w:bookmarkEnd w:id="22278"/>
      <w:r>
        <w:rPr>
          <w:rtl/>
        </w:rPr>
        <w:t xml:space="preserve">צדק </w:t>
      </w:r>
      <w:bookmarkStart w:id="22279" w:name="_ETM_Q47_369300"/>
      <w:bookmarkEnd w:id="22279"/>
      <w:r>
        <w:rPr>
          <w:rtl/>
        </w:rPr>
        <w:t xml:space="preserve">בהרבה </w:t>
      </w:r>
      <w:bookmarkStart w:id="22280" w:name="_ETM_Q47_369990"/>
      <w:bookmarkEnd w:id="22280"/>
      <w:r>
        <w:rPr>
          <w:rtl/>
        </w:rPr>
        <w:t>מה</w:t>
      </w:r>
      <w:bookmarkStart w:id="22281" w:name="_ETM_Q47_370260"/>
      <w:bookmarkEnd w:id="22281"/>
      <w:r>
        <w:rPr>
          <w:rtl/>
        </w:rPr>
        <w:t>פניות</w:t>
      </w:r>
      <w:r>
        <w:rPr>
          <w:rFonts w:hint="cs"/>
          <w:rtl/>
        </w:rPr>
        <w:t>,</w:t>
      </w:r>
      <w:r>
        <w:rPr>
          <w:rtl/>
        </w:rPr>
        <w:t xml:space="preserve"> </w:t>
      </w:r>
      <w:bookmarkStart w:id="22282" w:name="_ETM_Q47_371340"/>
      <w:bookmarkEnd w:id="22282"/>
      <w:r>
        <w:rPr>
          <w:rtl/>
        </w:rPr>
        <w:t xml:space="preserve">כאשר </w:t>
      </w:r>
      <w:bookmarkStart w:id="22283" w:name="_ETM_Q47_371940"/>
      <w:bookmarkEnd w:id="22283"/>
      <w:r>
        <w:rPr>
          <w:rtl/>
        </w:rPr>
        <w:t xml:space="preserve">פנינו </w:t>
      </w:r>
      <w:bookmarkStart w:id="22284" w:name="_ETM_Q47_372480"/>
      <w:bookmarkEnd w:id="22284"/>
      <w:r>
        <w:rPr>
          <w:rtl/>
        </w:rPr>
        <w:t xml:space="preserve">וניסינו </w:t>
      </w:r>
      <w:bookmarkStart w:id="22285" w:name="_ETM_Q47_374290"/>
      <w:bookmarkEnd w:id="22285"/>
      <w:r>
        <w:rPr>
          <w:rtl/>
        </w:rPr>
        <w:t xml:space="preserve">להתייחס </w:t>
      </w:r>
      <w:bookmarkStart w:id="22286" w:name="_ETM_Q47_375190"/>
      <w:bookmarkStart w:id="22287" w:name="_ETM_Q47_375340"/>
      <w:bookmarkEnd w:id="22286"/>
      <w:bookmarkEnd w:id="22287"/>
      <w:r>
        <w:rPr>
          <w:rtl/>
        </w:rPr>
        <w:t xml:space="preserve">לזכויות </w:t>
      </w:r>
      <w:bookmarkStart w:id="22288" w:name="_ETM_Q47_376090"/>
      <w:bookmarkEnd w:id="22288"/>
      <w:r>
        <w:rPr>
          <w:rtl/>
        </w:rPr>
        <w:t xml:space="preserve">שלנו </w:t>
      </w:r>
      <w:bookmarkStart w:id="22289" w:name="_ETM_Q47_376720"/>
      <w:bookmarkEnd w:id="22289"/>
      <w:r>
        <w:rPr>
          <w:rtl/>
        </w:rPr>
        <w:t xml:space="preserve">כאזרחים </w:t>
      </w:r>
      <w:bookmarkStart w:id="22290" w:name="_ETM_Q47_377590"/>
      <w:bookmarkEnd w:id="22290"/>
      <w:r>
        <w:rPr>
          <w:rtl/>
        </w:rPr>
        <w:t>שווים</w:t>
      </w:r>
      <w:r>
        <w:rPr>
          <w:rFonts w:hint="cs"/>
          <w:rtl/>
        </w:rPr>
        <w:t>,</w:t>
      </w:r>
      <w:r>
        <w:rPr>
          <w:rtl/>
        </w:rPr>
        <w:t xml:space="preserve"> </w:t>
      </w:r>
      <w:bookmarkStart w:id="22291" w:name="_ETM_Q47_378700"/>
      <w:bookmarkEnd w:id="22291"/>
      <w:r>
        <w:rPr>
          <w:rtl/>
        </w:rPr>
        <w:t xml:space="preserve">כמו </w:t>
      </w:r>
      <w:bookmarkStart w:id="22292" w:name="_ETM_Q47_379150"/>
      <w:bookmarkEnd w:id="22292"/>
      <w:r>
        <w:rPr>
          <w:rtl/>
        </w:rPr>
        <w:t>שהחו</w:t>
      </w:r>
      <w:r>
        <w:rPr>
          <w:rFonts w:hint="cs"/>
          <w:rtl/>
        </w:rPr>
        <w:t>ק</w:t>
      </w:r>
      <w:r>
        <w:rPr>
          <w:rtl/>
        </w:rPr>
        <w:t xml:space="preserve"> </w:t>
      </w:r>
      <w:bookmarkStart w:id="22293" w:name="_ETM_Q47_379959"/>
      <w:bookmarkEnd w:id="22293"/>
      <w:r>
        <w:rPr>
          <w:rtl/>
        </w:rPr>
        <w:t xml:space="preserve">אמור </w:t>
      </w:r>
      <w:bookmarkStart w:id="22294" w:name="_ETM_Q47_380349"/>
      <w:bookmarkEnd w:id="22294"/>
      <w:r>
        <w:rPr>
          <w:rtl/>
        </w:rPr>
        <w:t>להיות</w:t>
      </w:r>
      <w:r>
        <w:rPr>
          <w:rFonts w:hint="cs"/>
          <w:rtl/>
        </w:rPr>
        <w:t>.</w:t>
      </w:r>
      <w:r>
        <w:rPr>
          <w:rtl/>
        </w:rPr>
        <w:t xml:space="preserve"> </w:t>
      </w:r>
      <w:bookmarkStart w:id="22295" w:name="_ETM_Q47_382280"/>
      <w:bookmarkEnd w:id="22295"/>
      <w:r>
        <w:rPr>
          <w:rtl/>
        </w:rPr>
        <w:t xml:space="preserve">אבל </w:t>
      </w:r>
      <w:bookmarkStart w:id="22296" w:name="_ETM_Q47_382849"/>
      <w:bookmarkEnd w:id="22296"/>
      <w:r>
        <w:rPr>
          <w:rtl/>
        </w:rPr>
        <w:t>אי</w:t>
      </w:r>
      <w:bookmarkStart w:id="22297" w:name="_ETM_Q47_376483"/>
      <w:bookmarkStart w:id="22298" w:name="_ETM_Q47_384613"/>
      <w:bookmarkStart w:id="22299" w:name="_ETM_Q47_383120"/>
      <w:bookmarkEnd w:id="22297"/>
      <w:bookmarkEnd w:id="22298"/>
      <w:bookmarkEnd w:id="22299"/>
      <w:r>
        <w:rPr>
          <w:rFonts w:hint="cs"/>
          <w:rtl/>
        </w:rPr>
        <w:t>-</w:t>
      </w:r>
      <w:r>
        <w:rPr>
          <w:rtl/>
        </w:rPr>
        <w:t xml:space="preserve">אפשר </w:t>
      </w:r>
      <w:bookmarkStart w:id="22300" w:name="_ETM_Q47_383599"/>
      <w:bookmarkEnd w:id="22300"/>
      <w:r>
        <w:rPr>
          <w:rtl/>
        </w:rPr>
        <w:t xml:space="preserve">להבין </w:t>
      </w:r>
      <w:bookmarkStart w:id="22301" w:name="_ETM_Q47_384139"/>
      <w:bookmarkEnd w:id="22301"/>
      <w:r>
        <w:rPr>
          <w:rtl/>
        </w:rPr>
        <w:t xml:space="preserve">את </w:t>
      </w:r>
      <w:bookmarkStart w:id="22302" w:name="_ETM_Q47_384260"/>
      <w:bookmarkEnd w:id="22302"/>
      <w:r>
        <w:rPr>
          <w:rtl/>
        </w:rPr>
        <w:t xml:space="preserve">זה </w:t>
      </w:r>
      <w:bookmarkStart w:id="22303" w:name="_ETM_Q47_385340"/>
      <w:bookmarkEnd w:id="22303"/>
      <w:r>
        <w:rPr>
          <w:rtl/>
        </w:rPr>
        <w:t xml:space="preserve">ולהבין </w:t>
      </w:r>
      <w:bookmarkStart w:id="22304" w:name="_ETM_Q47_386209"/>
      <w:bookmarkEnd w:id="22304"/>
      <w:r>
        <w:rPr>
          <w:rtl/>
        </w:rPr>
        <w:t xml:space="preserve">את </w:t>
      </w:r>
      <w:bookmarkStart w:id="22305" w:name="_ETM_Q47_386389"/>
      <w:bookmarkEnd w:id="22305"/>
      <w:r>
        <w:rPr>
          <w:rtl/>
        </w:rPr>
        <w:t xml:space="preserve">ההשלכות </w:t>
      </w:r>
      <w:bookmarkStart w:id="22306" w:name="_ETM_Q47_387230"/>
      <w:bookmarkEnd w:id="22306"/>
      <w:r>
        <w:rPr>
          <w:rtl/>
        </w:rPr>
        <w:t xml:space="preserve">של </w:t>
      </w:r>
      <w:bookmarkStart w:id="22307" w:name="_ETM_Q47_387769"/>
      <w:bookmarkEnd w:id="22307"/>
      <w:r>
        <w:rPr>
          <w:rtl/>
        </w:rPr>
        <w:t>ה</w:t>
      </w:r>
      <w:r>
        <w:rPr>
          <w:rFonts w:hint="cs"/>
          <w:rtl/>
        </w:rPr>
        <w:t>ה</w:t>
      </w:r>
      <w:r>
        <w:rPr>
          <w:rtl/>
        </w:rPr>
        <w:t xml:space="preserve">פיכה </w:t>
      </w:r>
      <w:bookmarkStart w:id="22308" w:name="_ETM_Q47_388310"/>
      <w:bookmarkEnd w:id="22308"/>
      <w:r>
        <w:rPr>
          <w:rFonts w:hint="cs"/>
          <w:rtl/>
        </w:rPr>
        <w:t>ה</w:t>
      </w:r>
      <w:r>
        <w:rPr>
          <w:rtl/>
        </w:rPr>
        <w:t xml:space="preserve">שלטונית </w:t>
      </w:r>
      <w:bookmarkStart w:id="22309" w:name="_ETM_Q47_389030"/>
      <w:bookmarkEnd w:id="22309"/>
      <w:r>
        <w:rPr>
          <w:rtl/>
        </w:rPr>
        <w:t>הזו</w:t>
      </w:r>
      <w:bookmarkStart w:id="22310" w:name="_ETM_Q47_389959"/>
      <w:bookmarkEnd w:id="22310"/>
      <w:r>
        <w:rPr>
          <w:rFonts w:hint="cs"/>
          <w:rtl/>
        </w:rPr>
        <w:t xml:space="preserve"> </w:t>
      </w:r>
      <w:r>
        <w:rPr>
          <w:rtl/>
        </w:rPr>
        <w:t xml:space="preserve">והשלכותיה </w:t>
      </w:r>
      <w:bookmarkStart w:id="22311" w:name="_ETM_Q47_391069"/>
      <w:bookmarkEnd w:id="22311"/>
      <w:r>
        <w:rPr>
          <w:rtl/>
        </w:rPr>
        <w:t xml:space="preserve">על </w:t>
      </w:r>
      <w:bookmarkStart w:id="22312" w:name="_ETM_Q47_391219"/>
      <w:bookmarkEnd w:id="22312"/>
      <w:r>
        <w:rPr>
          <w:rtl/>
        </w:rPr>
        <w:t xml:space="preserve">האוכלוסייה </w:t>
      </w:r>
      <w:bookmarkStart w:id="22313" w:name="_ETM_Q47_392029"/>
      <w:bookmarkEnd w:id="22313"/>
      <w:r>
        <w:rPr>
          <w:rtl/>
        </w:rPr>
        <w:t xml:space="preserve">הערבית </w:t>
      </w:r>
      <w:bookmarkStart w:id="22314" w:name="_ETM_Q47_393459"/>
      <w:bookmarkEnd w:id="22314"/>
      <w:r>
        <w:rPr>
          <w:rtl/>
        </w:rPr>
        <w:t xml:space="preserve">ועל </w:t>
      </w:r>
      <w:bookmarkStart w:id="22315" w:name="_ETM_Q47_393849"/>
      <w:bookmarkEnd w:id="22315"/>
      <w:r>
        <w:rPr>
          <w:rtl/>
        </w:rPr>
        <w:t xml:space="preserve">האזרחים </w:t>
      </w:r>
      <w:bookmarkStart w:id="22316" w:name="_ETM_Q47_394569"/>
      <w:bookmarkEnd w:id="22316"/>
      <w:r>
        <w:rPr>
          <w:rtl/>
        </w:rPr>
        <w:t xml:space="preserve">הערבים </w:t>
      </w:r>
      <w:bookmarkStart w:id="22317" w:name="_ETM_Q47_395980"/>
      <w:bookmarkEnd w:id="22317"/>
      <w:r>
        <w:rPr>
          <w:rtl/>
        </w:rPr>
        <w:t xml:space="preserve">בלי </w:t>
      </w:r>
      <w:bookmarkStart w:id="22318" w:name="_ETM_Q47_397269"/>
      <w:bookmarkEnd w:id="22318"/>
      <w:r>
        <w:rPr>
          <w:rtl/>
        </w:rPr>
        <w:t xml:space="preserve">לקרוא </w:t>
      </w:r>
      <w:bookmarkStart w:id="22319" w:name="_ETM_Q47_398109"/>
      <w:bookmarkEnd w:id="22319"/>
      <w:r>
        <w:rPr>
          <w:rtl/>
        </w:rPr>
        <w:t xml:space="preserve">את </w:t>
      </w:r>
      <w:bookmarkStart w:id="22320" w:name="_ETM_Q47_398319"/>
      <w:bookmarkEnd w:id="22320"/>
      <w:r>
        <w:rPr>
          <w:rtl/>
        </w:rPr>
        <w:t xml:space="preserve">ההסכמים </w:t>
      </w:r>
      <w:bookmarkStart w:id="22321" w:name="_ETM_Q47_399040"/>
      <w:bookmarkEnd w:id="22321"/>
      <w:r>
        <w:rPr>
          <w:rtl/>
        </w:rPr>
        <w:t>הקואליציוניים</w:t>
      </w:r>
      <w:r>
        <w:rPr>
          <w:rFonts w:hint="cs"/>
          <w:rtl/>
        </w:rPr>
        <w:t>.</w:t>
      </w:r>
      <w:bookmarkStart w:id="22322" w:name="_ETM_Q47_395104"/>
      <w:bookmarkStart w:id="22323" w:name="_ETM_Q47_400819"/>
      <w:bookmarkStart w:id="22324" w:name="_ETM_Q47_395806"/>
      <w:bookmarkEnd w:id="22322"/>
      <w:bookmarkEnd w:id="22323"/>
      <w:bookmarkEnd w:id="22324"/>
    </w:p>
    <w:p w:rsidR="00FA1500" w:rsidRDefault="00FA1500" w:rsidP="00C742F9">
      <w:pPr>
        <w:rPr>
          <w:rtl/>
        </w:rPr>
      </w:pPr>
      <w:bookmarkStart w:id="22325" w:name="_ETM_Q47_395861"/>
      <w:bookmarkStart w:id="22326" w:name="_ETM_Q47_395981"/>
      <w:bookmarkEnd w:id="22325"/>
      <w:bookmarkEnd w:id="22326"/>
    </w:p>
    <w:p w:rsidR="00FA1500" w:rsidRDefault="00FA1500" w:rsidP="00C742F9">
      <w:pPr>
        <w:rPr>
          <w:rtl/>
        </w:rPr>
      </w:pPr>
      <w:bookmarkStart w:id="22327" w:name="_ETM_Q47_396018"/>
      <w:bookmarkEnd w:id="22327"/>
      <w:r>
        <w:rPr>
          <w:rtl/>
        </w:rPr>
        <w:t>המחאה</w:t>
      </w:r>
      <w:bookmarkStart w:id="22328" w:name="_ETM_Q47_401689"/>
      <w:bookmarkEnd w:id="22328"/>
      <w:r>
        <w:rPr>
          <w:rFonts w:hint="cs"/>
          <w:rtl/>
        </w:rPr>
        <w:t>,</w:t>
      </w:r>
      <w:r>
        <w:rPr>
          <w:rtl/>
        </w:rPr>
        <w:t xml:space="preserve"> </w:t>
      </w:r>
      <w:bookmarkStart w:id="22329" w:name="_ETM_Q47_401989"/>
      <w:bookmarkStart w:id="22330" w:name="_ETM_Q47_399753"/>
      <w:bookmarkEnd w:id="22329"/>
      <w:bookmarkEnd w:id="22330"/>
      <w:r>
        <w:rPr>
          <w:rFonts w:hint="cs"/>
          <w:rtl/>
        </w:rPr>
        <w:t>כ</w:t>
      </w:r>
      <w:r>
        <w:rPr>
          <w:rtl/>
        </w:rPr>
        <w:t>אשר</w:t>
      </w:r>
      <w:r>
        <w:rPr>
          <w:rFonts w:hint="cs"/>
          <w:rtl/>
        </w:rPr>
        <w:t xml:space="preserve"> היא</w:t>
      </w:r>
      <w:r>
        <w:rPr>
          <w:rtl/>
        </w:rPr>
        <w:t xml:space="preserve"> </w:t>
      </w:r>
      <w:bookmarkStart w:id="22331" w:name="_ETM_Q47_402349"/>
      <w:bookmarkEnd w:id="22331"/>
      <w:r>
        <w:rPr>
          <w:rtl/>
        </w:rPr>
        <w:t xml:space="preserve">יוצאת </w:t>
      </w:r>
      <w:bookmarkStart w:id="22332" w:name="_ETM_Q47_403040"/>
      <w:bookmarkEnd w:id="22332"/>
      <w:r>
        <w:rPr>
          <w:rtl/>
        </w:rPr>
        <w:t xml:space="preserve">כדי </w:t>
      </w:r>
      <w:bookmarkStart w:id="22333" w:name="_ETM_Q47_403400"/>
      <w:bookmarkEnd w:id="22333"/>
      <w:r>
        <w:rPr>
          <w:rtl/>
        </w:rPr>
        <w:t xml:space="preserve">להגן </w:t>
      </w:r>
      <w:bookmarkStart w:id="22334" w:name="_ETM_Q47_403930"/>
      <w:bookmarkEnd w:id="22334"/>
      <w:r>
        <w:rPr>
          <w:rtl/>
        </w:rPr>
        <w:t xml:space="preserve">על </w:t>
      </w:r>
      <w:bookmarkStart w:id="22335" w:name="_ETM_Q47_404170"/>
      <w:bookmarkEnd w:id="22335"/>
      <w:r>
        <w:rPr>
          <w:rtl/>
        </w:rPr>
        <w:t xml:space="preserve">הדמוקרטיה </w:t>
      </w:r>
      <w:bookmarkStart w:id="22336" w:name="_ETM_Q47_405750"/>
      <w:bookmarkEnd w:id="22336"/>
      <w:r>
        <w:rPr>
          <w:rtl/>
        </w:rPr>
        <w:t xml:space="preserve">שלא </w:t>
      </w:r>
      <w:bookmarkStart w:id="22337" w:name="_ETM_Q47_406290"/>
      <w:bookmarkEnd w:id="22337"/>
      <w:r>
        <w:rPr>
          <w:rtl/>
        </w:rPr>
        <w:t xml:space="preserve">כל </w:t>
      </w:r>
      <w:bookmarkStart w:id="22338" w:name="_ETM_Q47_406680"/>
      <w:bookmarkEnd w:id="22338"/>
      <w:r>
        <w:rPr>
          <w:rtl/>
        </w:rPr>
        <w:t xml:space="preserve">אזרחי </w:t>
      </w:r>
      <w:bookmarkStart w:id="22339" w:name="_ETM_Q47_407190"/>
      <w:bookmarkEnd w:id="22339"/>
      <w:r>
        <w:rPr>
          <w:rtl/>
        </w:rPr>
        <w:t xml:space="preserve">המדינה </w:t>
      </w:r>
      <w:bookmarkStart w:id="22340" w:name="_ETM_Q47_407940"/>
      <w:bookmarkEnd w:id="22340"/>
      <w:r>
        <w:rPr>
          <w:rtl/>
        </w:rPr>
        <w:t xml:space="preserve">נהנו </w:t>
      </w:r>
      <w:bookmarkStart w:id="22341" w:name="_ETM_Q47_408420"/>
      <w:bookmarkEnd w:id="22341"/>
      <w:r>
        <w:rPr>
          <w:rtl/>
        </w:rPr>
        <w:t xml:space="preserve">ממנה </w:t>
      </w:r>
      <w:bookmarkStart w:id="22342" w:name="_ETM_Q47_409860"/>
      <w:bookmarkEnd w:id="22342"/>
      <w:r>
        <w:rPr>
          <w:rtl/>
        </w:rPr>
        <w:t xml:space="preserve">ולא </w:t>
      </w:r>
      <w:bookmarkStart w:id="22343" w:name="_ETM_Q47_410390"/>
      <w:bookmarkEnd w:id="22343"/>
      <w:r>
        <w:rPr>
          <w:rtl/>
        </w:rPr>
        <w:t xml:space="preserve">כל </w:t>
      </w:r>
      <w:bookmarkStart w:id="22344" w:name="_ETM_Q47_410750"/>
      <w:bookmarkEnd w:id="22344"/>
      <w:r>
        <w:rPr>
          <w:rtl/>
        </w:rPr>
        <w:t xml:space="preserve">אלה </w:t>
      </w:r>
      <w:bookmarkStart w:id="22345" w:name="_ETM_Q47_411140"/>
      <w:bookmarkEnd w:id="22345"/>
      <w:r>
        <w:rPr>
          <w:rtl/>
        </w:rPr>
        <w:t xml:space="preserve">שנמצאים </w:t>
      </w:r>
      <w:bookmarkStart w:id="22346" w:name="_ETM_Q47_411890"/>
      <w:bookmarkEnd w:id="22346"/>
      <w:r>
        <w:rPr>
          <w:rtl/>
        </w:rPr>
        <w:t xml:space="preserve">תחת </w:t>
      </w:r>
      <w:bookmarkStart w:id="22347" w:name="_ETM_Q47_412340"/>
      <w:bookmarkEnd w:id="22347"/>
      <w:r>
        <w:rPr>
          <w:rtl/>
        </w:rPr>
        <w:t xml:space="preserve">השלטון </w:t>
      </w:r>
      <w:bookmarkStart w:id="22348" w:name="_ETM_Q47_413090"/>
      <w:bookmarkEnd w:id="22348"/>
      <w:r>
        <w:rPr>
          <w:rtl/>
        </w:rPr>
        <w:t>הישראלי</w:t>
      </w:r>
      <w:r>
        <w:rPr>
          <w:rFonts w:hint="cs"/>
          <w:rtl/>
        </w:rPr>
        <w:t>,</w:t>
      </w:r>
      <w:r>
        <w:rPr>
          <w:rtl/>
        </w:rPr>
        <w:t xml:space="preserve"> </w:t>
      </w:r>
      <w:bookmarkStart w:id="22349" w:name="_ETM_Q47_414290"/>
      <w:bookmarkEnd w:id="22349"/>
      <w:r>
        <w:rPr>
          <w:rtl/>
        </w:rPr>
        <w:t>א</w:t>
      </w:r>
      <w:bookmarkStart w:id="22350" w:name="_ETM_Q47_414709"/>
      <w:bookmarkEnd w:id="22350"/>
      <w:r>
        <w:rPr>
          <w:rFonts w:hint="cs"/>
          <w:rtl/>
        </w:rPr>
        <w:t>פילו</w:t>
      </w:r>
      <w:bookmarkStart w:id="22351" w:name="_ETM_Q47_412732"/>
      <w:bookmarkEnd w:id="22351"/>
      <w:r>
        <w:rPr>
          <w:rtl/>
        </w:rPr>
        <w:t xml:space="preserve"> </w:t>
      </w:r>
      <w:bookmarkStart w:id="22352" w:name="_ETM_Q47_414890"/>
      <w:bookmarkEnd w:id="22352"/>
      <w:r>
        <w:rPr>
          <w:rFonts w:hint="cs"/>
          <w:rtl/>
        </w:rPr>
        <w:t>אם הוא</w:t>
      </w:r>
      <w:r>
        <w:rPr>
          <w:rtl/>
        </w:rPr>
        <w:t xml:space="preserve"> </w:t>
      </w:r>
      <w:bookmarkStart w:id="22353" w:name="_ETM_Q47_415190"/>
      <w:bookmarkEnd w:id="22353"/>
      <w:r>
        <w:rPr>
          <w:rtl/>
        </w:rPr>
        <w:t xml:space="preserve">בצורת </w:t>
      </w:r>
      <w:bookmarkStart w:id="22354" w:name="_ETM_Q47_415850"/>
      <w:bookmarkEnd w:id="22354"/>
      <w:r>
        <w:rPr>
          <w:rtl/>
        </w:rPr>
        <w:t xml:space="preserve">כיבוש </w:t>
      </w:r>
      <w:bookmarkStart w:id="22355" w:name="_ETM_Q47_416360"/>
      <w:bookmarkEnd w:id="22355"/>
      <w:r>
        <w:rPr>
          <w:rFonts w:hint="cs"/>
          <w:rtl/>
        </w:rPr>
        <w:t>נה</w:t>
      </w:r>
      <w:r>
        <w:rPr>
          <w:rtl/>
        </w:rPr>
        <w:t xml:space="preserve">נו </w:t>
      </w:r>
      <w:bookmarkStart w:id="22356" w:name="_ETM_Q47_416780"/>
      <w:bookmarkEnd w:id="22356"/>
      <w:r>
        <w:rPr>
          <w:rtl/>
        </w:rPr>
        <w:t>ממנה</w:t>
      </w:r>
      <w:r>
        <w:rPr>
          <w:rFonts w:hint="cs"/>
          <w:rtl/>
        </w:rPr>
        <w:t xml:space="preserve"> </w:t>
      </w:r>
      <w:r>
        <w:rPr>
          <w:rFonts w:hint="eastAsia"/>
          <w:rtl/>
        </w:rPr>
        <w:t>–</w:t>
      </w:r>
      <w:bookmarkStart w:id="22357" w:name="_ETM_Q47_415342"/>
      <w:bookmarkEnd w:id="22357"/>
      <w:r>
        <w:rPr>
          <w:rtl/>
        </w:rPr>
        <w:t xml:space="preserve"> </w:t>
      </w:r>
      <w:bookmarkStart w:id="22358" w:name="_ETM_Q47_417980"/>
      <w:bookmarkEnd w:id="22358"/>
      <w:r>
        <w:rPr>
          <w:rtl/>
        </w:rPr>
        <w:t>המחאה</w:t>
      </w:r>
      <w:r>
        <w:rPr>
          <w:rFonts w:hint="cs"/>
          <w:rtl/>
        </w:rPr>
        <w:t>,</w:t>
      </w:r>
      <w:r>
        <w:rPr>
          <w:rtl/>
        </w:rPr>
        <w:t xml:space="preserve"> </w:t>
      </w:r>
      <w:bookmarkStart w:id="22359" w:name="_ETM_Q47_418760"/>
      <w:bookmarkEnd w:id="22359"/>
      <w:r>
        <w:rPr>
          <w:rtl/>
        </w:rPr>
        <w:t xml:space="preserve">כאשר </w:t>
      </w:r>
      <w:bookmarkStart w:id="22360" w:name="_ETM_Q47_419360"/>
      <w:bookmarkEnd w:id="22360"/>
      <w:r>
        <w:rPr>
          <w:rFonts w:hint="cs"/>
          <w:rtl/>
        </w:rPr>
        <w:t xml:space="preserve">היא </w:t>
      </w:r>
      <w:r>
        <w:rPr>
          <w:rtl/>
        </w:rPr>
        <w:t>יוצא</w:t>
      </w:r>
      <w:bookmarkStart w:id="22361" w:name="_ETM_Q47_419739"/>
      <w:bookmarkEnd w:id="22361"/>
      <w:r>
        <w:rPr>
          <w:rtl/>
        </w:rPr>
        <w:t xml:space="preserve">ת </w:t>
      </w:r>
      <w:bookmarkStart w:id="22362" w:name="_ETM_Q47_419919"/>
      <w:bookmarkEnd w:id="22362"/>
      <w:r>
        <w:rPr>
          <w:rtl/>
        </w:rPr>
        <w:t xml:space="preserve">לרחובות </w:t>
      </w:r>
      <w:bookmarkStart w:id="22363" w:name="_ETM_Q47_420700"/>
      <w:bookmarkEnd w:id="22363"/>
      <w:r>
        <w:rPr>
          <w:rtl/>
        </w:rPr>
        <w:t xml:space="preserve">ולא </w:t>
      </w:r>
      <w:bookmarkStart w:id="22364" w:name="_ETM_Q47_421090"/>
      <w:bookmarkEnd w:id="22364"/>
      <w:r>
        <w:rPr>
          <w:rtl/>
        </w:rPr>
        <w:t xml:space="preserve">רוצה </w:t>
      </w:r>
      <w:bookmarkStart w:id="22365" w:name="_ETM_Q47_422440"/>
      <w:bookmarkEnd w:id="22365"/>
      <w:r>
        <w:rPr>
          <w:rtl/>
        </w:rPr>
        <w:t>ל</w:t>
      </w:r>
      <w:bookmarkStart w:id="22366" w:name="_ETM_Q47_422680"/>
      <w:bookmarkStart w:id="22367" w:name="_ETM_Q47_423080"/>
      <w:bookmarkStart w:id="22368" w:name="_ETM_Q47_423170"/>
      <w:bookmarkStart w:id="22369" w:name="_ETM_Q47_423380"/>
      <w:bookmarkStart w:id="22370" w:name="_ETM_Q47_420172"/>
      <w:bookmarkEnd w:id="22366"/>
      <w:bookmarkEnd w:id="22367"/>
      <w:bookmarkEnd w:id="22368"/>
      <w:bookmarkEnd w:id="22369"/>
      <w:bookmarkEnd w:id="22370"/>
      <w:r>
        <w:rPr>
          <w:rFonts w:hint="cs"/>
          <w:rtl/>
        </w:rPr>
        <w:t>התייחס</w:t>
      </w:r>
      <w:bookmarkStart w:id="22371" w:name="_ETM_Q47_423673"/>
      <w:bookmarkEnd w:id="22371"/>
      <w:r>
        <w:rPr>
          <w:rFonts w:hint="cs"/>
          <w:rtl/>
        </w:rPr>
        <w:t xml:space="preserve"> ו</w:t>
      </w:r>
      <w:r>
        <w:rPr>
          <w:rtl/>
        </w:rPr>
        <w:t xml:space="preserve">לתת </w:t>
      </w:r>
      <w:bookmarkStart w:id="22372" w:name="_ETM_Q47_424100"/>
      <w:bookmarkEnd w:id="22372"/>
      <w:r>
        <w:rPr>
          <w:rtl/>
        </w:rPr>
        <w:t xml:space="preserve">תשובה </w:t>
      </w:r>
      <w:bookmarkStart w:id="22373" w:name="_ETM_Q47_424580"/>
      <w:bookmarkEnd w:id="22373"/>
      <w:r>
        <w:rPr>
          <w:rtl/>
        </w:rPr>
        <w:t xml:space="preserve">לשאלה </w:t>
      </w:r>
      <w:bookmarkStart w:id="22374" w:name="_ETM_Q47_425480"/>
      <w:bookmarkEnd w:id="22374"/>
      <w:r>
        <w:rPr>
          <w:rtl/>
        </w:rPr>
        <w:t xml:space="preserve">השנייה </w:t>
      </w:r>
      <w:bookmarkStart w:id="22375" w:name="_ETM_Q47_426080"/>
      <w:bookmarkEnd w:id="22375"/>
      <w:r>
        <w:rPr>
          <w:rtl/>
        </w:rPr>
        <w:t>ש</w:t>
      </w:r>
      <w:r>
        <w:rPr>
          <w:rFonts w:hint="cs"/>
          <w:rtl/>
        </w:rPr>
        <w:t>הע</w:t>
      </w:r>
      <w:r>
        <w:rPr>
          <w:rtl/>
        </w:rPr>
        <w:t>ל</w:t>
      </w:r>
      <w:r>
        <w:rPr>
          <w:rFonts w:hint="cs"/>
          <w:rtl/>
        </w:rPr>
        <w:t>י</w:t>
      </w:r>
      <w:bookmarkStart w:id="22376" w:name="_ETM_Q47_423862"/>
      <w:bookmarkEnd w:id="22376"/>
      <w:r>
        <w:rPr>
          <w:rtl/>
        </w:rPr>
        <w:t>תי</w:t>
      </w:r>
      <w:bookmarkStart w:id="22377" w:name="_ETM_Q47_424422"/>
      <w:bookmarkStart w:id="22378" w:name="_ETM_Q47_421972"/>
      <w:bookmarkEnd w:id="22377"/>
      <w:bookmarkEnd w:id="22378"/>
      <w:r>
        <w:rPr>
          <w:rFonts w:hint="cs"/>
          <w:rtl/>
        </w:rPr>
        <w:t>,</w:t>
      </w:r>
      <w:r>
        <w:rPr>
          <w:rtl/>
        </w:rPr>
        <w:t xml:space="preserve"> </w:t>
      </w:r>
      <w:bookmarkStart w:id="22379" w:name="_ETM_Q47_427280"/>
      <w:bookmarkStart w:id="22380" w:name="_ETM_Q47_427580"/>
      <w:bookmarkStart w:id="22381" w:name="_ETM_Q47_427820"/>
      <w:bookmarkStart w:id="22382" w:name="_ETM_Q47_428540"/>
      <w:bookmarkStart w:id="22383" w:name="_ETM_Q47_429352"/>
      <w:bookmarkEnd w:id="22379"/>
      <w:bookmarkEnd w:id="22380"/>
      <w:bookmarkEnd w:id="22381"/>
      <w:bookmarkEnd w:id="22382"/>
      <w:bookmarkEnd w:id="22383"/>
      <w:r>
        <w:rPr>
          <w:rtl/>
        </w:rPr>
        <w:t xml:space="preserve">המחאה </w:t>
      </w:r>
      <w:bookmarkStart w:id="22384" w:name="_ETM_Q47_429129"/>
      <w:bookmarkEnd w:id="22384"/>
      <w:r>
        <w:rPr>
          <w:rtl/>
        </w:rPr>
        <w:t xml:space="preserve">שמתקיימת </w:t>
      </w:r>
      <w:bookmarkStart w:id="22385" w:name="_ETM_Q47_430059"/>
      <w:bookmarkEnd w:id="22385"/>
      <w:r>
        <w:rPr>
          <w:rtl/>
        </w:rPr>
        <w:t xml:space="preserve">היום </w:t>
      </w:r>
      <w:bookmarkStart w:id="22386" w:name="_ETM_Q47_430659"/>
      <w:bookmarkEnd w:id="22386"/>
      <w:r>
        <w:rPr>
          <w:rtl/>
        </w:rPr>
        <w:t xml:space="preserve">והאופוזיציה </w:t>
      </w:r>
      <w:bookmarkStart w:id="22387" w:name="_ETM_Q47_431919"/>
      <w:bookmarkEnd w:id="22387"/>
      <w:r>
        <w:rPr>
          <w:rtl/>
        </w:rPr>
        <w:t xml:space="preserve">שיושבת </w:t>
      </w:r>
      <w:bookmarkStart w:id="22388" w:name="_ETM_Q47_432819"/>
      <w:bookmarkStart w:id="22389" w:name="_ETM_Q47_433580"/>
      <w:bookmarkEnd w:id="22388"/>
      <w:bookmarkEnd w:id="22389"/>
      <w:r>
        <w:rPr>
          <w:rFonts w:hint="cs"/>
          <w:rtl/>
        </w:rPr>
        <w:t xml:space="preserve">פה </w:t>
      </w:r>
      <w:r>
        <w:rPr>
          <w:rtl/>
        </w:rPr>
        <w:t>רוצ</w:t>
      </w:r>
      <w:bookmarkStart w:id="22390" w:name="_ETM_Q47_433879"/>
      <w:bookmarkStart w:id="22391" w:name="_ETM_Q47_431722"/>
      <w:bookmarkEnd w:id="22390"/>
      <w:bookmarkEnd w:id="22391"/>
      <w:r>
        <w:rPr>
          <w:rFonts w:hint="cs"/>
          <w:rtl/>
        </w:rPr>
        <w:t>ות</w:t>
      </w:r>
      <w:r>
        <w:rPr>
          <w:rtl/>
        </w:rPr>
        <w:t xml:space="preserve"> </w:t>
      </w:r>
      <w:bookmarkStart w:id="22392" w:name="_ETM_Q47_434120"/>
      <w:bookmarkEnd w:id="22392"/>
      <w:r>
        <w:rPr>
          <w:rtl/>
        </w:rPr>
        <w:t xml:space="preserve">להתייחס </w:t>
      </w:r>
      <w:bookmarkStart w:id="22393" w:name="_ETM_Q47_434749"/>
      <w:bookmarkEnd w:id="22393"/>
      <w:r>
        <w:rPr>
          <w:rtl/>
        </w:rPr>
        <w:t xml:space="preserve">רק </w:t>
      </w:r>
      <w:bookmarkStart w:id="22394" w:name="_ETM_Q47_434989"/>
      <w:bookmarkEnd w:id="22394"/>
      <w:r>
        <w:rPr>
          <w:rtl/>
        </w:rPr>
        <w:t xml:space="preserve">לשאלה </w:t>
      </w:r>
      <w:bookmarkStart w:id="22395" w:name="_ETM_Q47_435769"/>
      <w:bookmarkEnd w:id="22395"/>
      <w:r>
        <w:rPr>
          <w:rtl/>
        </w:rPr>
        <w:t>הראשונה</w:t>
      </w:r>
      <w:r>
        <w:rPr>
          <w:rFonts w:hint="cs"/>
          <w:rtl/>
        </w:rPr>
        <w:t>:</w:t>
      </w:r>
      <w:r>
        <w:rPr>
          <w:rtl/>
        </w:rPr>
        <w:t xml:space="preserve"> </w:t>
      </w:r>
      <w:bookmarkStart w:id="22396" w:name="_ETM_Q47_437270"/>
      <w:bookmarkEnd w:id="22396"/>
      <w:r>
        <w:rPr>
          <w:rtl/>
        </w:rPr>
        <w:t xml:space="preserve">מה </w:t>
      </w:r>
      <w:bookmarkStart w:id="22397" w:name="_ETM_Q47_437599"/>
      <w:bookmarkEnd w:id="22397"/>
      <w:r>
        <w:rPr>
          <w:rtl/>
        </w:rPr>
        <w:t xml:space="preserve">הוא </w:t>
      </w:r>
      <w:bookmarkStart w:id="22398" w:name="_ETM_Q47_437810"/>
      <w:bookmarkEnd w:id="22398"/>
      <w:r>
        <w:rPr>
          <w:rtl/>
        </w:rPr>
        <w:t xml:space="preserve">מבנה </w:t>
      </w:r>
      <w:bookmarkStart w:id="22399" w:name="_ETM_Q47_438229"/>
      <w:bookmarkEnd w:id="22399"/>
      <w:r>
        <w:rPr>
          <w:rtl/>
        </w:rPr>
        <w:t xml:space="preserve">הכוח </w:t>
      </w:r>
      <w:bookmarkStart w:id="22400" w:name="_ETM_Q47_438830"/>
      <w:bookmarkEnd w:id="22400"/>
      <w:r>
        <w:rPr>
          <w:rtl/>
        </w:rPr>
        <w:t xml:space="preserve">ומה </w:t>
      </w:r>
      <w:bookmarkStart w:id="22401" w:name="_ETM_Q47_439430"/>
      <w:bookmarkEnd w:id="22401"/>
      <w:r>
        <w:rPr>
          <w:rFonts w:hint="cs"/>
          <w:rtl/>
        </w:rPr>
        <w:t>המ</w:t>
      </w:r>
      <w:r>
        <w:rPr>
          <w:rtl/>
        </w:rPr>
        <w:t xml:space="preserve">בנה </w:t>
      </w:r>
      <w:bookmarkStart w:id="22402" w:name="_ETM_Q47_440000"/>
      <w:bookmarkEnd w:id="22402"/>
      <w:r>
        <w:rPr>
          <w:rtl/>
        </w:rPr>
        <w:t xml:space="preserve">השלטוני </w:t>
      </w:r>
      <w:bookmarkStart w:id="22403" w:name="_ETM_Q47_440779"/>
      <w:bookmarkStart w:id="22404" w:name="_ETM_Q47_441080"/>
      <w:bookmarkEnd w:id="22403"/>
      <w:bookmarkEnd w:id="22404"/>
      <w:r>
        <w:rPr>
          <w:rFonts w:hint="cs"/>
          <w:rtl/>
        </w:rPr>
        <w:t>הקיי</w:t>
      </w:r>
      <w:bookmarkStart w:id="22405" w:name="_ETM_Q47_439922"/>
      <w:bookmarkEnd w:id="22405"/>
      <w:r>
        <w:rPr>
          <w:rtl/>
        </w:rPr>
        <w:t>ם</w:t>
      </w:r>
      <w:r>
        <w:rPr>
          <w:rFonts w:hint="cs"/>
          <w:rtl/>
        </w:rPr>
        <w:t>,</w:t>
      </w:r>
      <w:r>
        <w:rPr>
          <w:rtl/>
        </w:rPr>
        <w:t xml:space="preserve"> </w:t>
      </w:r>
      <w:bookmarkStart w:id="22406" w:name="_ETM_Q47_442509"/>
      <w:bookmarkEnd w:id="22406"/>
      <w:r>
        <w:rPr>
          <w:rtl/>
        </w:rPr>
        <w:t xml:space="preserve">ואיך </w:t>
      </w:r>
      <w:bookmarkStart w:id="22407" w:name="_ETM_Q47_443110"/>
      <w:bookmarkEnd w:id="22407"/>
      <w:r>
        <w:rPr>
          <w:rtl/>
        </w:rPr>
        <w:t xml:space="preserve">מנסים </w:t>
      </w:r>
      <w:bookmarkStart w:id="22408" w:name="_ETM_Q47_443680"/>
      <w:bookmarkEnd w:id="22408"/>
      <w:r>
        <w:rPr>
          <w:rtl/>
        </w:rPr>
        <w:t xml:space="preserve">לשנות </w:t>
      </w:r>
      <w:bookmarkStart w:id="22409" w:name="_ETM_Q47_444339"/>
      <w:bookmarkEnd w:id="22409"/>
      <w:r>
        <w:rPr>
          <w:rtl/>
        </w:rPr>
        <w:t>אותו</w:t>
      </w:r>
      <w:r>
        <w:rPr>
          <w:rFonts w:hint="cs"/>
          <w:rtl/>
        </w:rPr>
        <w:t>.</w:t>
      </w:r>
      <w:r>
        <w:rPr>
          <w:rtl/>
        </w:rPr>
        <w:t xml:space="preserve"> </w:t>
      </w:r>
      <w:bookmarkStart w:id="22410" w:name="_ETM_Q47_445240"/>
      <w:bookmarkEnd w:id="22410"/>
      <w:r>
        <w:rPr>
          <w:rtl/>
        </w:rPr>
        <w:t xml:space="preserve">אבל </w:t>
      </w:r>
      <w:bookmarkStart w:id="22411" w:name="_ETM_Q47_445600"/>
      <w:bookmarkEnd w:id="22411"/>
      <w:r>
        <w:rPr>
          <w:rFonts w:hint="cs"/>
          <w:rtl/>
        </w:rPr>
        <w:t>מ</w:t>
      </w:r>
      <w:r>
        <w:rPr>
          <w:rtl/>
        </w:rPr>
        <w:t xml:space="preserve">י </w:t>
      </w:r>
      <w:bookmarkStart w:id="22412" w:name="_ETM_Q47_446050"/>
      <w:bookmarkEnd w:id="22412"/>
      <w:r>
        <w:rPr>
          <w:rFonts w:hint="cs"/>
          <w:rtl/>
        </w:rPr>
        <w:t>יי</w:t>
      </w:r>
      <w:bookmarkStart w:id="22413" w:name="_ETM_Q47_444291"/>
      <w:bookmarkEnd w:id="22413"/>
      <w:r>
        <w:rPr>
          <w:rtl/>
        </w:rPr>
        <w:t xml:space="preserve">פגע </w:t>
      </w:r>
      <w:bookmarkStart w:id="22414" w:name="_ETM_Q47_447199"/>
      <w:bookmarkEnd w:id="22414"/>
      <w:r>
        <w:rPr>
          <w:rtl/>
        </w:rPr>
        <w:t xml:space="preserve">ואיך </w:t>
      </w:r>
      <w:bookmarkStart w:id="22415" w:name="_ETM_Q47_447669"/>
      <w:bookmarkEnd w:id="22415"/>
      <w:r>
        <w:rPr>
          <w:rtl/>
        </w:rPr>
        <w:t>י</w:t>
      </w:r>
      <w:bookmarkStart w:id="22416" w:name="_ETM_Q47_447759"/>
      <w:bookmarkEnd w:id="22416"/>
      <w:r>
        <w:rPr>
          <w:rFonts w:hint="cs"/>
          <w:rtl/>
        </w:rPr>
        <w:t>י</w:t>
      </w:r>
      <w:r>
        <w:rPr>
          <w:rtl/>
        </w:rPr>
        <w:t>פגע</w:t>
      </w:r>
      <w:r>
        <w:rPr>
          <w:rFonts w:hint="cs"/>
          <w:rtl/>
        </w:rPr>
        <w:t>,</w:t>
      </w:r>
      <w:r>
        <w:rPr>
          <w:rtl/>
        </w:rPr>
        <w:t xml:space="preserve"> </w:t>
      </w:r>
      <w:bookmarkStart w:id="22417" w:name="_ETM_Q47_448660"/>
      <w:bookmarkEnd w:id="22417"/>
      <w:r>
        <w:rPr>
          <w:rtl/>
        </w:rPr>
        <w:t xml:space="preserve">ומי </w:t>
      </w:r>
      <w:bookmarkStart w:id="22418" w:name="_ETM_Q47_449080"/>
      <w:bookmarkEnd w:id="22418"/>
      <w:r>
        <w:rPr>
          <w:rtl/>
        </w:rPr>
        <w:t xml:space="preserve">נהנה </w:t>
      </w:r>
      <w:bookmarkStart w:id="22419" w:name="_ETM_Q47_449680"/>
      <w:bookmarkEnd w:id="22419"/>
      <w:r>
        <w:rPr>
          <w:rtl/>
        </w:rPr>
        <w:t>מה</w:t>
      </w:r>
      <w:bookmarkStart w:id="22420" w:name="_ETM_Q47_450039"/>
      <w:bookmarkEnd w:id="22420"/>
      <w:r>
        <w:rPr>
          <w:rtl/>
        </w:rPr>
        <w:t xml:space="preserve">שלטון </w:t>
      </w:r>
      <w:bookmarkStart w:id="22421" w:name="_ETM_Q47_450759"/>
      <w:bookmarkEnd w:id="22421"/>
      <w:r>
        <w:rPr>
          <w:rtl/>
        </w:rPr>
        <w:t>הזה</w:t>
      </w:r>
      <w:r>
        <w:rPr>
          <w:rFonts w:hint="cs"/>
          <w:rtl/>
        </w:rPr>
        <w:t xml:space="preserve"> </w:t>
      </w:r>
      <w:r>
        <w:rPr>
          <w:rFonts w:hint="eastAsia"/>
          <w:rtl/>
        </w:rPr>
        <w:t>–</w:t>
      </w:r>
      <w:bookmarkStart w:id="22422" w:name="_ETM_Q47_447641"/>
      <w:bookmarkEnd w:id="22422"/>
      <w:r>
        <w:rPr>
          <w:rtl/>
        </w:rPr>
        <w:t xml:space="preserve"> </w:t>
      </w:r>
      <w:bookmarkStart w:id="22423" w:name="_ETM_Q47_451630"/>
      <w:bookmarkEnd w:id="22423"/>
      <w:r>
        <w:rPr>
          <w:rtl/>
        </w:rPr>
        <w:t xml:space="preserve">לא </w:t>
      </w:r>
      <w:bookmarkStart w:id="22424" w:name="_ETM_Q47_451900"/>
      <w:bookmarkEnd w:id="22424"/>
      <w:r>
        <w:rPr>
          <w:rtl/>
        </w:rPr>
        <w:t xml:space="preserve">רוצים </w:t>
      </w:r>
      <w:bookmarkStart w:id="22425" w:name="_ETM_Q47_452319"/>
      <w:bookmarkEnd w:id="22425"/>
      <w:r>
        <w:rPr>
          <w:rtl/>
        </w:rPr>
        <w:t xml:space="preserve">להתייחס </w:t>
      </w:r>
      <w:bookmarkStart w:id="22426" w:name="_ETM_Q47_452979"/>
      <w:bookmarkEnd w:id="22426"/>
      <w:r>
        <w:rPr>
          <w:rtl/>
        </w:rPr>
        <w:t>אליו</w:t>
      </w:r>
      <w:r>
        <w:rPr>
          <w:rFonts w:hint="cs"/>
          <w:rtl/>
        </w:rPr>
        <w:t>.</w:t>
      </w:r>
      <w:bookmarkStart w:id="22427" w:name="_ETM_Q47_450112"/>
      <w:bookmarkEnd w:id="22427"/>
      <w:r>
        <w:rPr>
          <w:rtl/>
        </w:rPr>
        <w:t xml:space="preserve"> </w:t>
      </w:r>
      <w:bookmarkStart w:id="22428" w:name="_ETM_Q47_453339"/>
      <w:bookmarkEnd w:id="22428"/>
      <w:r>
        <w:rPr>
          <w:rtl/>
        </w:rPr>
        <w:t>למה</w:t>
      </w:r>
      <w:r>
        <w:rPr>
          <w:rFonts w:hint="cs"/>
          <w:rtl/>
        </w:rPr>
        <w:t>?</w:t>
      </w:r>
      <w:r>
        <w:rPr>
          <w:rtl/>
        </w:rPr>
        <w:t xml:space="preserve"> </w:t>
      </w:r>
      <w:bookmarkStart w:id="22429" w:name="_ETM_Q47_454350"/>
      <w:bookmarkEnd w:id="22429"/>
      <w:r>
        <w:rPr>
          <w:rtl/>
        </w:rPr>
        <w:t xml:space="preserve">כי </w:t>
      </w:r>
      <w:bookmarkStart w:id="22430" w:name="_ETM_Q47_454589"/>
      <w:bookmarkEnd w:id="22430"/>
      <w:r>
        <w:rPr>
          <w:rtl/>
        </w:rPr>
        <w:t>א</w:t>
      </w:r>
      <w:bookmarkStart w:id="22431" w:name="_ETM_Q47_454680"/>
      <w:bookmarkEnd w:id="22431"/>
      <w:r>
        <w:rPr>
          <w:rFonts w:hint="cs"/>
          <w:rtl/>
        </w:rPr>
        <w:t>ז</w:t>
      </w:r>
      <w:bookmarkStart w:id="22432" w:name="_ETM_Q47_454072"/>
      <w:bookmarkEnd w:id="22432"/>
      <w:r>
        <w:rPr>
          <w:rtl/>
        </w:rPr>
        <w:t xml:space="preserve"> </w:t>
      </w:r>
      <w:bookmarkStart w:id="22433" w:name="_ETM_Q47_454830"/>
      <w:bookmarkEnd w:id="22433"/>
      <w:r>
        <w:rPr>
          <w:rtl/>
        </w:rPr>
        <w:t xml:space="preserve">זה </w:t>
      </w:r>
      <w:bookmarkStart w:id="22434" w:name="_ETM_Q47_455250"/>
      <w:bookmarkEnd w:id="22434"/>
      <w:r>
        <w:rPr>
          <w:rtl/>
        </w:rPr>
        <w:t>חו</w:t>
      </w:r>
      <w:r>
        <w:rPr>
          <w:rFonts w:hint="cs"/>
          <w:rtl/>
        </w:rPr>
        <w:t>שף</w:t>
      </w:r>
      <w:r>
        <w:rPr>
          <w:rtl/>
        </w:rPr>
        <w:t xml:space="preserve"> </w:t>
      </w:r>
      <w:bookmarkStart w:id="22435" w:name="_ETM_Q47_456120"/>
      <w:bookmarkEnd w:id="22435"/>
      <w:r>
        <w:rPr>
          <w:rtl/>
        </w:rPr>
        <w:t>אמת</w:t>
      </w:r>
      <w:r>
        <w:rPr>
          <w:rFonts w:hint="cs"/>
          <w:rtl/>
        </w:rPr>
        <w:t>,</w:t>
      </w:r>
      <w:r>
        <w:rPr>
          <w:rtl/>
        </w:rPr>
        <w:t xml:space="preserve"> </w:t>
      </w:r>
      <w:bookmarkStart w:id="22436" w:name="_ETM_Q47_457580"/>
      <w:bookmarkEnd w:id="22436"/>
      <w:r>
        <w:rPr>
          <w:rtl/>
        </w:rPr>
        <w:t>ש</w:t>
      </w:r>
      <w:bookmarkStart w:id="22437" w:name="_ETM_Q47_457940"/>
      <w:bookmarkEnd w:id="22437"/>
      <w:r>
        <w:rPr>
          <w:rFonts w:hint="cs"/>
          <w:rtl/>
        </w:rPr>
        <w:t>ד</w:t>
      </w:r>
      <w:r>
        <w:rPr>
          <w:rtl/>
        </w:rPr>
        <w:t>מוק</w:t>
      </w:r>
      <w:r>
        <w:rPr>
          <w:rFonts w:hint="cs"/>
          <w:rtl/>
        </w:rPr>
        <w:t>רטיה</w:t>
      </w:r>
      <w:r>
        <w:rPr>
          <w:rtl/>
        </w:rPr>
        <w:t xml:space="preserve"> </w:t>
      </w:r>
      <w:bookmarkStart w:id="22438" w:name="_ETM_Q47_458199"/>
      <w:bookmarkStart w:id="22439" w:name="_ETM_Q47_458529"/>
      <w:bookmarkStart w:id="22440" w:name="_ETM_Q47_458323"/>
      <w:bookmarkEnd w:id="22438"/>
      <w:bookmarkEnd w:id="22439"/>
      <w:bookmarkEnd w:id="22440"/>
      <w:r>
        <w:rPr>
          <w:rtl/>
        </w:rPr>
        <w:t xml:space="preserve">אמיתית </w:t>
      </w:r>
      <w:bookmarkStart w:id="22441" w:name="_ETM_Q47_459099"/>
      <w:bookmarkEnd w:id="22441"/>
      <w:r>
        <w:rPr>
          <w:rtl/>
        </w:rPr>
        <w:t xml:space="preserve">לא </w:t>
      </w:r>
      <w:bookmarkStart w:id="22442" w:name="_ETM_Q47_459279"/>
      <w:bookmarkEnd w:id="22442"/>
      <w:r>
        <w:rPr>
          <w:rtl/>
        </w:rPr>
        <w:t xml:space="preserve">התקיימה </w:t>
      </w:r>
      <w:bookmarkStart w:id="22443" w:name="_ETM_Q47_459909"/>
      <w:bookmarkEnd w:id="22443"/>
      <w:r>
        <w:rPr>
          <w:rtl/>
        </w:rPr>
        <w:t>פה</w:t>
      </w:r>
      <w:r>
        <w:rPr>
          <w:rFonts w:hint="cs"/>
          <w:rtl/>
        </w:rPr>
        <w:t>.</w:t>
      </w:r>
      <w:r>
        <w:rPr>
          <w:rtl/>
        </w:rPr>
        <w:t xml:space="preserve"> </w:t>
      </w:r>
      <w:bookmarkStart w:id="22444" w:name="_ETM_Q47_462249"/>
      <w:bookmarkStart w:id="22445" w:name="_ETM_Q47_463839"/>
      <w:bookmarkEnd w:id="22444"/>
      <w:bookmarkEnd w:id="22445"/>
      <w:r>
        <w:rPr>
          <w:rFonts w:hint="cs"/>
          <w:rtl/>
        </w:rPr>
        <w:t>ות</w:t>
      </w:r>
      <w:bookmarkStart w:id="22446" w:name="_ETM_Q47_462693"/>
      <w:bookmarkEnd w:id="22446"/>
      <w:r>
        <w:rPr>
          <w:rtl/>
        </w:rPr>
        <w:t xml:space="preserve">שובה </w:t>
      </w:r>
      <w:bookmarkStart w:id="22447" w:name="_ETM_Q47_464560"/>
      <w:bookmarkEnd w:id="22447"/>
      <w:r>
        <w:rPr>
          <w:rtl/>
        </w:rPr>
        <w:t xml:space="preserve">לשאלה </w:t>
      </w:r>
      <w:bookmarkStart w:id="22448" w:name="_ETM_Q47_465249"/>
      <w:bookmarkEnd w:id="22448"/>
      <w:r>
        <w:rPr>
          <w:rtl/>
        </w:rPr>
        <w:t xml:space="preserve">הזו </w:t>
      </w:r>
      <w:bookmarkStart w:id="22449" w:name="_ETM_Q47_465550"/>
      <w:bookmarkEnd w:id="22449"/>
      <w:r>
        <w:rPr>
          <w:rtl/>
        </w:rPr>
        <w:t xml:space="preserve">מחייבת </w:t>
      </w:r>
      <w:bookmarkStart w:id="22450" w:name="_ETM_Q47_466240"/>
      <w:bookmarkEnd w:id="22450"/>
      <w:r>
        <w:rPr>
          <w:rtl/>
        </w:rPr>
        <w:t xml:space="preserve">גם </w:t>
      </w:r>
      <w:bookmarkStart w:id="22451" w:name="_ETM_Q47_466689"/>
      <w:bookmarkEnd w:id="22451"/>
      <w:r>
        <w:rPr>
          <w:rFonts w:hint="cs"/>
          <w:rtl/>
        </w:rPr>
        <w:t xml:space="preserve">את </w:t>
      </w:r>
      <w:r>
        <w:rPr>
          <w:rtl/>
        </w:rPr>
        <w:t xml:space="preserve">אלה </w:t>
      </w:r>
      <w:bookmarkStart w:id="22452" w:name="_ETM_Q47_466960"/>
      <w:bookmarkEnd w:id="22452"/>
      <w:r>
        <w:rPr>
          <w:rtl/>
        </w:rPr>
        <w:t xml:space="preserve">שיוצאים </w:t>
      </w:r>
      <w:bookmarkStart w:id="22453" w:name="_ETM_Q47_468129"/>
      <w:bookmarkEnd w:id="22453"/>
      <w:r>
        <w:rPr>
          <w:rtl/>
        </w:rPr>
        <w:t xml:space="preserve">לרחובות </w:t>
      </w:r>
      <w:bookmarkStart w:id="22454" w:name="_ETM_Q47_469629"/>
      <w:bookmarkEnd w:id="22454"/>
      <w:r>
        <w:rPr>
          <w:rtl/>
        </w:rPr>
        <w:t xml:space="preserve">לשאול </w:t>
      </w:r>
      <w:bookmarkStart w:id="22455" w:name="_ETM_Q47_470409"/>
      <w:bookmarkEnd w:id="22455"/>
      <w:r>
        <w:rPr>
          <w:rtl/>
        </w:rPr>
        <w:t xml:space="preserve">את </w:t>
      </w:r>
      <w:bookmarkStart w:id="22456" w:name="_ETM_Q47_470620"/>
      <w:bookmarkEnd w:id="22456"/>
      <w:r>
        <w:rPr>
          <w:rtl/>
        </w:rPr>
        <w:t xml:space="preserve">עצמם </w:t>
      </w:r>
      <w:bookmarkStart w:id="22457" w:name="_ETM_Q47_471580"/>
      <w:bookmarkEnd w:id="22457"/>
      <w:r>
        <w:rPr>
          <w:rtl/>
        </w:rPr>
        <w:t xml:space="preserve">איזה </w:t>
      </w:r>
      <w:bookmarkStart w:id="22458" w:name="_ETM_Q47_472029"/>
      <w:bookmarkEnd w:id="22458"/>
      <w:r>
        <w:rPr>
          <w:rtl/>
        </w:rPr>
        <w:lastRenderedPageBreak/>
        <w:t xml:space="preserve">סוג </w:t>
      </w:r>
      <w:bookmarkStart w:id="22459" w:name="_ETM_Q47_472539"/>
      <w:bookmarkEnd w:id="22459"/>
      <w:r>
        <w:rPr>
          <w:rtl/>
        </w:rPr>
        <w:t xml:space="preserve">של </w:t>
      </w:r>
      <w:bookmarkStart w:id="22460" w:name="_ETM_Q47_472900"/>
      <w:bookmarkEnd w:id="22460"/>
      <w:r>
        <w:rPr>
          <w:rtl/>
        </w:rPr>
        <w:t xml:space="preserve">דמוקרטיה </w:t>
      </w:r>
      <w:bookmarkStart w:id="22461" w:name="_ETM_Q47_474309"/>
      <w:bookmarkEnd w:id="22461"/>
      <w:r>
        <w:rPr>
          <w:rtl/>
        </w:rPr>
        <w:t xml:space="preserve">אנחנו </w:t>
      </w:r>
      <w:bookmarkStart w:id="22462" w:name="_ETM_Q47_474819"/>
      <w:bookmarkEnd w:id="22462"/>
      <w:r>
        <w:rPr>
          <w:rtl/>
        </w:rPr>
        <w:t xml:space="preserve">כן </w:t>
      </w:r>
      <w:bookmarkStart w:id="22463" w:name="_ETM_Q47_475210"/>
      <w:bookmarkEnd w:id="22463"/>
      <w:r>
        <w:rPr>
          <w:rtl/>
        </w:rPr>
        <w:t>רוצים</w:t>
      </w:r>
      <w:r>
        <w:rPr>
          <w:rFonts w:hint="cs"/>
          <w:rtl/>
        </w:rPr>
        <w:t xml:space="preserve"> </w:t>
      </w:r>
      <w:r>
        <w:rPr>
          <w:rFonts w:hint="eastAsia"/>
          <w:rtl/>
        </w:rPr>
        <w:t>–</w:t>
      </w:r>
      <w:r>
        <w:rPr>
          <w:rtl/>
        </w:rPr>
        <w:t xml:space="preserve"> </w:t>
      </w:r>
      <w:bookmarkStart w:id="22464" w:name="_ETM_Q47_476110"/>
      <w:bookmarkEnd w:id="22464"/>
      <w:r>
        <w:rPr>
          <w:rtl/>
        </w:rPr>
        <w:t xml:space="preserve">הדמוקרטיה </w:t>
      </w:r>
      <w:bookmarkStart w:id="22465" w:name="_ETM_Q47_477159"/>
      <w:bookmarkEnd w:id="22465"/>
      <w:r>
        <w:rPr>
          <w:rtl/>
        </w:rPr>
        <w:t>שמנ</w:t>
      </w:r>
      <w:bookmarkStart w:id="22466" w:name="_ETM_Q47_477849"/>
      <w:bookmarkStart w:id="22467" w:name="_ETM_Q47_477969"/>
      <w:bookmarkEnd w:id="22466"/>
      <w:bookmarkEnd w:id="22467"/>
      <w:r>
        <w:rPr>
          <w:rFonts w:hint="cs"/>
          <w:rtl/>
        </w:rPr>
        <w:t xml:space="preserve">כרת </w:t>
      </w:r>
      <w:bookmarkStart w:id="22468" w:name="_ETM_Q47_475703"/>
      <w:bookmarkEnd w:id="22468"/>
      <w:r>
        <w:rPr>
          <w:rtl/>
        </w:rPr>
        <w:t xml:space="preserve">22% </w:t>
      </w:r>
      <w:bookmarkStart w:id="22469" w:name="_ETM_Q47_479650"/>
      <w:bookmarkEnd w:id="22469"/>
      <w:r>
        <w:rPr>
          <w:rtl/>
        </w:rPr>
        <w:t xml:space="preserve">מאזרחי </w:t>
      </w:r>
      <w:bookmarkStart w:id="22470" w:name="_ETM_Q47_480430"/>
      <w:bookmarkEnd w:id="22470"/>
      <w:r>
        <w:rPr>
          <w:rtl/>
        </w:rPr>
        <w:t>המדינה</w:t>
      </w:r>
      <w:r>
        <w:rPr>
          <w:rFonts w:hint="cs"/>
          <w:rtl/>
        </w:rPr>
        <w:t>?</w:t>
      </w:r>
      <w:r>
        <w:rPr>
          <w:rtl/>
        </w:rPr>
        <w:t xml:space="preserve"> </w:t>
      </w:r>
      <w:bookmarkStart w:id="22471" w:name="_ETM_Q47_480000"/>
      <w:bookmarkStart w:id="22472" w:name="_ETM_Q47_481079"/>
      <w:bookmarkEnd w:id="22471"/>
      <w:bookmarkEnd w:id="22472"/>
      <w:r>
        <w:rPr>
          <w:rtl/>
        </w:rPr>
        <w:t>הד</w:t>
      </w:r>
      <w:r>
        <w:rPr>
          <w:rFonts w:hint="cs"/>
          <w:rtl/>
        </w:rPr>
        <w:t>מוקרטיה</w:t>
      </w:r>
      <w:bookmarkStart w:id="22473" w:name="_ETM_Q47_479883"/>
      <w:bookmarkEnd w:id="22473"/>
      <w:r>
        <w:rPr>
          <w:rFonts w:hint="cs"/>
          <w:rtl/>
        </w:rPr>
        <w:t xml:space="preserve"> </w:t>
      </w:r>
      <w:bookmarkStart w:id="22474" w:name="_ETM_Q47_481689"/>
      <w:bookmarkStart w:id="22475" w:name="_ETM_Q47_482169"/>
      <w:bookmarkStart w:id="22476" w:name="_ETM_Q47_482589"/>
      <w:bookmarkStart w:id="22477" w:name="_ETM_Q47_483639"/>
      <w:bookmarkEnd w:id="22474"/>
      <w:bookmarkEnd w:id="22475"/>
      <w:bookmarkEnd w:id="22476"/>
      <w:bookmarkEnd w:id="22477"/>
      <w:r>
        <w:rPr>
          <w:rFonts w:hint="cs"/>
          <w:rtl/>
        </w:rPr>
        <w:t xml:space="preserve">שאי-אפשר שייהנו </w:t>
      </w:r>
      <w:bookmarkStart w:id="22478" w:name="_ETM_Q47_484390"/>
      <w:bookmarkEnd w:id="22478"/>
      <w:r w:rsidRPr="004B581E">
        <w:rPr>
          <w:rtl/>
        </w:rPr>
        <w:t xml:space="preserve">ממנה </w:t>
      </w:r>
      <w:bookmarkStart w:id="22479" w:name="_ETM_Q47_484899"/>
      <w:bookmarkEnd w:id="22479"/>
      <w:r w:rsidRPr="004B581E">
        <w:rPr>
          <w:rtl/>
        </w:rPr>
        <w:t xml:space="preserve">22% </w:t>
      </w:r>
      <w:bookmarkStart w:id="22480" w:name="_ETM_Q47_486160"/>
      <w:bookmarkEnd w:id="22480"/>
      <w:r w:rsidRPr="004B581E">
        <w:rPr>
          <w:rtl/>
        </w:rPr>
        <w:t>מהמדינה</w:t>
      </w:r>
      <w:bookmarkStart w:id="22481" w:name="_ETM_Q47_482263"/>
      <w:bookmarkStart w:id="22482" w:name="_ETM_Q47_494724"/>
      <w:bookmarkEnd w:id="22481"/>
      <w:bookmarkEnd w:id="22482"/>
      <w:r>
        <w:rPr>
          <w:rtl/>
        </w:rPr>
        <w:t xml:space="preserve"> </w:t>
      </w:r>
      <w:bookmarkStart w:id="22483" w:name="_ETM_Q47_487560"/>
      <w:bookmarkEnd w:id="22483"/>
      <w:r>
        <w:rPr>
          <w:rtl/>
        </w:rPr>
        <w:t xml:space="preserve">וגם </w:t>
      </w:r>
      <w:bookmarkStart w:id="22484" w:name="_ETM_Q47_490050"/>
      <w:bookmarkEnd w:id="22484"/>
      <w:r>
        <w:rPr>
          <w:rtl/>
        </w:rPr>
        <w:t xml:space="preserve">עם </w:t>
      </w:r>
      <w:bookmarkStart w:id="22485" w:name="_ETM_Q47_490529"/>
      <w:bookmarkEnd w:id="22485"/>
      <w:r>
        <w:rPr>
          <w:rtl/>
        </w:rPr>
        <w:t xml:space="preserve">שלם </w:t>
      </w:r>
      <w:bookmarkStart w:id="22486" w:name="_ETM_Q47_491070"/>
      <w:bookmarkEnd w:id="22486"/>
      <w:r>
        <w:rPr>
          <w:rtl/>
        </w:rPr>
        <w:t xml:space="preserve">שנמצא </w:t>
      </w:r>
      <w:bookmarkStart w:id="22487" w:name="_ETM_Q47_491639"/>
      <w:bookmarkEnd w:id="22487"/>
      <w:r>
        <w:rPr>
          <w:rtl/>
        </w:rPr>
        <w:t xml:space="preserve">תחת </w:t>
      </w:r>
      <w:bookmarkStart w:id="22488" w:name="_ETM_Q47_492089"/>
      <w:bookmarkEnd w:id="22488"/>
      <w:r>
        <w:rPr>
          <w:rtl/>
        </w:rPr>
        <w:t xml:space="preserve">הכיבוש </w:t>
      </w:r>
      <w:bookmarkStart w:id="22489" w:name="_ETM_Q47_493150"/>
      <w:bookmarkEnd w:id="22489"/>
      <w:r>
        <w:rPr>
          <w:rtl/>
        </w:rPr>
        <w:t xml:space="preserve">של </w:t>
      </w:r>
      <w:bookmarkStart w:id="22490" w:name="_ETM_Q47_493539"/>
      <w:bookmarkEnd w:id="22490"/>
      <w:r>
        <w:rPr>
          <w:rtl/>
        </w:rPr>
        <w:t>המדינה</w:t>
      </w:r>
      <w:r>
        <w:rPr>
          <w:rFonts w:hint="cs"/>
          <w:rtl/>
        </w:rPr>
        <w:t>?</w:t>
      </w:r>
      <w:bookmarkStart w:id="22491" w:name="_ETM_Q47_495130"/>
      <w:bookmarkEnd w:id="22491"/>
    </w:p>
    <w:p w:rsidR="00FA1500" w:rsidRDefault="00FA1500" w:rsidP="00C742F9">
      <w:pPr>
        <w:rPr>
          <w:rtl/>
        </w:rPr>
      </w:pPr>
    </w:p>
    <w:p w:rsidR="00FA1500" w:rsidRDefault="00FA1500" w:rsidP="00C742F9">
      <w:pPr>
        <w:rPr>
          <w:rtl/>
        </w:rPr>
      </w:pPr>
      <w:bookmarkStart w:id="22492" w:name="_ETM_Q47_492414"/>
      <w:bookmarkEnd w:id="22492"/>
      <w:r>
        <w:rPr>
          <w:rtl/>
        </w:rPr>
        <w:t xml:space="preserve">וכדי </w:t>
      </w:r>
      <w:bookmarkStart w:id="22493" w:name="_ETM_Q47_495610"/>
      <w:bookmarkEnd w:id="22493"/>
      <w:r>
        <w:rPr>
          <w:rtl/>
        </w:rPr>
        <w:t>להבי</w:t>
      </w:r>
      <w:r>
        <w:rPr>
          <w:rFonts w:hint="cs"/>
          <w:rtl/>
        </w:rPr>
        <w:t>ן,</w:t>
      </w:r>
      <w:bookmarkStart w:id="22494" w:name="_ETM_Q47_497054"/>
      <w:bookmarkEnd w:id="22494"/>
      <w:r>
        <w:rPr>
          <w:rtl/>
        </w:rPr>
        <w:t xml:space="preserve"> </w:t>
      </w:r>
      <w:bookmarkStart w:id="22495" w:name="_ETM_Q47_495990"/>
      <w:bookmarkEnd w:id="22495"/>
      <w:r>
        <w:rPr>
          <w:rtl/>
        </w:rPr>
        <w:t>בוא</w:t>
      </w:r>
      <w:r>
        <w:rPr>
          <w:rFonts w:hint="cs"/>
          <w:rtl/>
        </w:rPr>
        <w:t>ו</w:t>
      </w:r>
      <w:r>
        <w:rPr>
          <w:rtl/>
        </w:rPr>
        <w:t xml:space="preserve"> </w:t>
      </w:r>
      <w:bookmarkStart w:id="22496" w:name="_ETM_Q47_496470"/>
      <w:bookmarkEnd w:id="22496"/>
      <w:r>
        <w:rPr>
          <w:rtl/>
        </w:rPr>
        <w:t xml:space="preserve">נקרא </w:t>
      </w:r>
      <w:bookmarkStart w:id="22497" w:name="_ETM_Q47_497070"/>
      <w:bookmarkEnd w:id="22497"/>
      <w:r>
        <w:rPr>
          <w:rtl/>
        </w:rPr>
        <w:t xml:space="preserve">את </w:t>
      </w:r>
      <w:bookmarkStart w:id="22498" w:name="_ETM_Q47_497250"/>
      <w:bookmarkEnd w:id="22498"/>
      <w:r>
        <w:rPr>
          <w:rtl/>
        </w:rPr>
        <w:t xml:space="preserve">ההסכמים </w:t>
      </w:r>
      <w:bookmarkStart w:id="22499" w:name="_ETM_Q47_497910"/>
      <w:bookmarkEnd w:id="22499"/>
      <w:r>
        <w:rPr>
          <w:rtl/>
        </w:rPr>
        <w:t xml:space="preserve">הקואליציוניים </w:t>
      </w:r>
      <w:bookmarkStart w:id="22500" w:name="_ETM_Q47_498869"/>
      <w:bookmarkEnd w:id="22500"/>
      <w:r>
        <w:rPr>
          <w:rtl/>
        </w:rPr>
        <w:t xml:space="preserve">ונראה </w:t>
      </w:r>
      <w:bookmarkStart w:id="22501" w:name="_ETM_Q47_499380"/>
      <w:bookmarkEnd w:id="22501"/>
      <w:r>
        <w:rPr>
          <w:rtl/>
        </w:rPr>
        <w:t xml:space="preserve">מה </w:t>
      </w:r>
      <w:bookmarkStart w:id="22502" w:name="_ETM_Q47_500039"/>
      <w:bookmarkStart w:id="22503" w:name="_ETM_Q47_500460"/>
      <w:bookmarkStart w:id="22504" w:name="_ETM_Q47_500820"/>
      <w:bookmarkEnd w:id="22502"/>
      <w:bookmarkEnd w:id="22503"/>
      <w:bookmarkEnd w:id="22504"/>
      <w:r>
        <w:rPr>
          <w:rtl/>
        </w:rPr>
        <w:t xml:space="preserve">העקרונות </w:t>
      </w:r>
      <w:bookmarkStart w:id="22505" w:name="_ETM_Q47_501360"/>
      <w:bookmarkEnd w:id="22505"/>
      <w:r>
        <w:rPr>
          <w:rtl/>
        </w:rPr>
        <w:t xml:space="preserve">שנמצאים </w:t>
      </w:r>
      <w:bookmarkStart w:id="22506" w:name="_ETM_Q47_502200"/>
      <w:bookmarkEnd w:id="22506"/>
      <w:r>
        <w:rPr>
          <w:rtl/>
        </w:rPr>
        <w:t>ב</w:t>
      </w:r>
      <w:r>
        <w:rPr>
          <w:rFonts w:hint="cs"/>
          <w:rtl/>
        </w:rPr>
        <w:t xml:space="preserve">ה, </w:t>
      </w:r>
      <w:r>
        <w:rPr>
          <w:rtl/>
        </w:rPr>
        <w:t xml:space="preserve">ואז </w:t>
      </w:r>
      <w:bookmarkStart w:id="22507" w:name="_ETM_Q47_502880"/>
      <w:bookmarkEnd w:id="22507"/>
      <w:r>
        <w:rPr>
          <w:rtl/>
        </w:rPr>
        <w:t xml:space="preserve">אולי </w:t>
      </w:r>
      <w:bookmarkStart w:id="22508" w:name="_ETM_Q47_503750"/>
      <w:bookmarkEnd w:id="22508"/>
      <w:r>
        <w:rPr>
          <w:rtl/>
        </w:rPr>
        <w:t xml:space="preserve">אפשר </w:t>
      </w:r>
      <w:bookmarkStart w:id="22509" w:name="_ETM_Q47_504349"/>
      <w:bookmarkEnd w:id="22509"/>
      <w:r>
        <w:rPr>
          <w:rtl/>
        </w:rPr>
        <w:t xml:space="preserve">להבין </w:t>
      </w:r>
      <w:bookmarkStart w:id="22510" w:name="_ETM_Q47_504949"/>
      <w:bookmarkEnd w:id="22510"/>
      <w:r>
        <w:rPr>
          <w:rtl/>
        </w:rPr>
        <w:t xml:space="preserve">למה </w:t>
      </w:r>
      <w:bookmarkStart w:id="22511" w:name="_ETM_Q47_505339"/>
      <w:bookmarkEnd w:id="22511"/>
      <w:r>
        <w:rPr>
          <w:rtl/>
        </w:rPr>
        <w:t xml:space="preserve">רוצים </w:t>
      </w:r>
      <w:bookmarkStart w:id="22512" w:name="_ETM_Q47_505820"/>
      <w:bookmarkEnd w:id="22512"/>
      <w:r>
        <w:rPr>
          <w:rtl/>
        </w:rPr>
        <w:t xml:space="preserve">את </w:t>
      </w:r>
      <w:bookmarkStart w:id="22513" w:name="_ETM_Q47_505970"/>
      <w:bookmarkEnd w:id="22513"/>
      <w:r>
        <w:rPr>
          <w:rtl/>
        </w:rPr>
        <w:t xml:space="preserve">ההפיכה </w:t>
      </w:r>
      <w:bookmarkStart w:id="22514" w:name="_ETM_Q47_506599"/>
      <w:bookmarkEnd w:id="22514"/>
      <w:r>
        <w:rPr>
          <w:rFonts w:hint="cs"/>
          <w:rtl/>
        </w:rPr>
        <w:t>ה</w:t>
      </w:r>
      <w:r>
        <w:rPr>
          <w:rtl/>
        </w:rPr>
        <w:t>של</w:t>
      </w:r>
      <w:bookmarkStart w:id="22515" w:name="_ETM_Q47_506869"/>
      <w:bookmarkEnd w:id="22515"/>
      <w:r>
        <w:rPr>
          <w:rtl/>
        </w:rPr>
        <w:t>טונ</w:t>
      </w:r>
      <w:bookmarkStart w:id="22516" w:name="_ETM_Q47_507169"/>
      <w:bookmarkStart w:id="22517" w:name="_ETM_Q47_505493"/>
      <w:bookmarkEnd w:id="22516"/>
      <w:bookmarkEnd w:id="22517"/>
      <w:r>
        <w:rPr>
          <w:rFonts w:hint="cs"/>
          <w:rtl/>
        </w:rPr>
        <w:t>י</w:t>
      </w:r>
      <w:r>
        <w:rPr>
          <w:rtl/>
        </w:rPr>
        <w:t xml:space="preserve">ת </w:t>
      </w:r>
      <w:bookmarkStart w:id="22518" w:name="_ETM_Q47_507289"/>
      <w:bookmarkEnd w:id="22518"/>
      <w:r>
        <w:rPr>
          <w:rtl/>
        </w:rPr>
        <w:t>הזו</w:t>
      </w:r>
      <w:r>
        <w:rPr>
          <w:rFonts w:hint="cs"/>
          <w:rtl/>
        </w:rPr>
        <w:t>.</w:t>
      </w:r>
      <w:r>
        <w:rPr>
          <w:rtl/>
        </w:rPr>
        <w:t xml:space="preserve"> </w:t>
      </w:r>
      <w:bookmarkStart w:id="22519" w:name="_ETM_Q47_508009"/>
      <w:bookmarkEnd w:id="22519"/>
      <w:r>
        <w:rPr>
          <w:rtl/>
        </w:rPr>
        <w:t>רו</w:t>
      </w:r>
      <w:r>
        <w:rPr>
          <w:rFonts w:hint="cs"/>
          <w:rtl/>
        </w:rPr>
        <w:t>צים</w:t>
      </w:r>
      <w:r>
        <w:rPr>
          <w:rtl/>
        </w:rPr>
        <w:t xml:space="preserve"> </w:t>
      </w:r>
      <w:bookmarkStart w:id="22520" w:name="_ETM_Q47_508310"/>
      <w:bookmarkStart w:id="22521" w:name="_ETM_Q47_509060"/>
      <w:bookmarkStart w:id="22522" w:name="_ETM_Q47_509699"/>
      <w:bookmarkEnd w:id="22520"/>
      <w:bookmarkEnd w:id="22521"/>
      <w:bookmarkEnd w:id="22522"/>
      <w:r>
        <w:rPr>
          <w:rFonts w:hint="cs"/>
          <w:rtl/>
        </w:rPr>
        <w:t>להסיר</w:t>
      </w:r>
      <w:r>
        <w:rPr>
          <w:rtl/>
        </w:rPr>
        <w:t xml:space="preserve"> </w:t>
      </w:r>
      <w:bookmarkStart w:id="22523" w:name="_ETM_Q47_510480"/>
      <w:bookmarkEnd w:id="22523"/>
      <w:r>
        <w:rPr>
          <w:rFonts w:hint="cs"/>
          <w:rtl/>
        </w:rPr>
        <w:t xml:space="preserve">אפילו את </w:t>
      </w:r>
      <w:bookmarkStart w:id="22524" w:name="_ETM_Q47_508523"/>
      <w:bookmarkStart w:id="22525" w:name="_ETM_Q47_510810"/>
      <w:bookmarkStart w:id="22526" w:name="_ETM_Q47_511109"/>
      <w:bookmarkStart w:id="22527" w:name="_ETM_Q47_512039"/>
      <w:bookmarkEnd w:id="22524"/>
      <w:bookmarkEnd w:id="22525"/>
      <w:bookmarkEnd w:id="22526"/>
      <w:bookmarkEnd w:id="22527"/>
      <w:r>
        <w:rPr>
          <w:rtl/>
        </w:rPr>
        <w:t xml:space="preserve">חלקי </w:t>
      </w:r>
      <w:bookmarkStart w:id="22528" w:name="_ETM_Q47_512730"/>
      <w:bookmarkEnd w:id="22528"/>
      <w:r>
        <w:rPr>
          <w:rtl/>
        </w:rPr>
        <w:t xml:space="preserve">החסמים </w:t>
      </w:r>
      <w:bookmarkStart w:id="22529" w:name="_ETM_Q47_513539"/>
      <w:bookmarkEnd w:id="22529"/>
      <w:r>
        <w:rPr>
          <w:rtl/>
        </w:rPr>
        <w:t xml:space="preserve">שנשארו </w:t>
      </w:r>
      <w:bookmarkStart w:id="22530" w:name="_ETM_Q47_514870"/>
      <w:bookmarkEnd w:id="22530"/>
      <w:r>
        <w:rPr>
          <w:rtl/>
        </w:rPr>
        <w:t xml:space="preserve">כדי </w:t>
      </w:r>
      <w:bookmarkStart w:id="22531" w:name="_ETM_Q47_515290"/>
      <w:bookmarkEnd w:id="22531"/>
      <w:r>
        <w:rPr>
          <w:rtl/>
        </w:rPr>
        <w:t>לד</w:t>
      </w:r>
      <w:r>
        <w:rPr>
          <w:rFonts w:hint="cs"/>
          <w:rtl/>
        </w:rPr>
        <w:t>ה</w:t>
      </w:r>
      <w:r>
        <w:rPr>
          <w:rtl/>
        </w:rPr>
        <w:t xml:space="preserve">ור </w:t>
      </w:r>
      <w:bookmarkStart w:id="22532" w:name="_ETM_Q47_516279"/>
      <w:bookmarkEnd w:id="22532"/>
      <w:r>
        <w:rPr>
          <w:rtl/>
        </w:rPr>
        <w:t xml:space="preserve">בתוכנית </w:t>
      </w:r>
      <w:bookmarkStart w:id="22533" w:name="_ETM_Q47_517540"/>
      <w:bookmarkEnd w:id="22533"/>
      <w:r>
        <w:rPr>
          <w:rtl/>
        </w:rPr>
        <w:t xml:space="preserve">של </w:t>
      </w:r>
      <w:bookmarkStart w:id="22534" w:name="_ETM_Q47_518200"/>
      <w:bookmarkEnd w:id="22534"/>
      <w:r>
        <w:rPr>
          <w:rtl/>
        </w:rPr>
        <w:t xml:space="preserve">ההסכמים </w:t>
      </w:r>
      <w:bookmarkStart w:id="22535" w:name="_ETM_Q47_518890"/>
      <w:bookmarkEnd w:id="22535"/>
      <w:r>
        <w:rPr>
          <w:rtl/>
        </w:rPr>
        <w:t>הקואליציוניים</w:t>
      </w:r>
      <w:r>
        <w:rPr>
          <w:rFonts w:hint="cs"/>
          <w:rtl/>
        </w:rPr>
        <w:t>,</w:t>
      </w:r>
      <w:bookmarkStart w:id="22536" w:name="_ETM_Q47_519453"/>
      <w:bookmarkEnd w:id="22536"/>
      <w:r>
        <w:rPr>
          <w:rtl/>
        </w:rPr>
        <w:t xml:space="preserve"> </w:t>
      </w:r>
      <w:bookmarkStart w:id="22537" w:name="_ETM_Q47_520600"/>
      <w:bookmarkEnd w:id="22537"/>
      <w:r>
        <w:rPr>
          <w:rtl/>
        </w:rPr>
        <w:t xml:space="preserve">שמציירים </w:t>
      </w:r>
      <w:bookmarkStart w:id="22538" w:name="_ETM_Q47_521589"/>
      <w:bookmarkStart w:id="22539" w:name="_ETM_Q47_521740"/>
      <w:bookmarkStart w:id="22540" w:name="_ETM_Q47_521860"/>
      <w:bookmarkEnd w:id="22538"/>
      <w:bookmarkEnd w:id="22539"/>
      <w:bookmarkEnd w:id="22540"/>
      <w:r>
        <w:rPr>
          <w:rtl/>
        </w:rPr>
        <w:t xml:space="preserve">תמונה </w:t>
      </w:r>
      <w:bookmarkStart w:id="22541" w:name="_ETM_Q47_522390"/>
      <w:bookmarkEnd w:id="22541"/>
      <w:r>
        <w:rPr>
          <w:rtl/>
        </w:rPr>
        <w:t xml:space="preserve">מאוד </w:t>
      </w:r>
      <w:bookmarkStart w:id="22542" w:name="_ETM_Q47_522809"/>
      <w:bookmarkEnd w:id="22542"/>
      <w:r>
        <w:rPr>
          <w:rtl/>
        </w:rPr>
        <w:t xml:space="preserve">עגומה </w:t>
      </w:r>
      <w:bookmarkStart w:id="22543" w:name="_ETM_Q47_523350"/>
      <w:bookmarkEnd w:id="22543"/>
      <w:r>
        <w:rPr>
          <w:rtl/>
        </w:rPr>
        <w:t xml:space="preserve">שהולכת </w:t>
      </w:r>
      <w:bookmarkStart w:id="22544" w:name="_ETM_Q47_524040"/>
      <w:bookmarkEnd w:id="22544"/>
      <w:r>
        <w:rPr>
          <w:rtl/>
        </w:rPr>
        <w:t>להתפתח</w:t>
      </w:r>
      <w:r>
        <w:rPr>
          <w:rFonts w:hint="cs"/>
          <w:rtl/>
        </w:rPr>
        <w:t>.</w:t>
      </w:r>
      <w:bookmarkStart w:id="22545" w:name="_ETM_Q47_522553"/>
      <w:bookmarkEnd w:id="22545"/>
      <w:r>
        <w:rPr>
          <w:rtl/>
        </w:rPr>
        <w:t xml:space="preserve"> </w:t>
      </w:r>
      <w:bookmarkStart w:id="22546" w:name="_ETM_Q47_525670"/>
      <w:bookmarkEnd w:id="22546"/>
      <w:r>
        <w:rPr>
          <w:rtl/>
        </w:rPr>
        <w:t xml:space="preserve">אנחנו </w:t>
      </w:r>
      <w:bookmarkStart w:id="22547" w:name="_ETM_Q47_526149"/>
      <w:bookmarkEnd w:id="22547"/>
      <w:r>
        <w:rPr>
          <w:rtl/>
        </w:rPr>
        <w:t xml:space="preserve">דיברנו </w:t>
      </w:r>
      <w:bookmarkStart w:id="22548" w:name="_ETM_Q47_526719"/>
      <w:bookmarkEnd w:id="22548"/>
      <w:r>
        <w:rPr>
          <w:rtl/>
        </w:rPr>
        <w:t xml:space="preserve">על </w:t>
      </w:r>
      <w:bookmarkStart w:id="22549" w:name="_ETM_Q47_526930"/>
      <w:bookmarkEnd w:id="22549"/>
      <w:r>
        <w:rPr>
          <w:rtl/>
        </w:rPr>
        <w:t xml:space="preserve">העליונות </w:t>
      </w:r>
      <w:bookmarkStart w:id="22550" w:name="_ETM_Q47_527559"/>
      <w:bookmarkEnd w:id="22550"/>
      <w:r>
        <w:rPr>
          <w:rtl/>
        </w:rPr>
        <w:t xml:space="preserve">היהודית </w:t>
      </w:r>
      <w:bookmarkStart w:id="22551" w:name="_ETM_Q47_528219"/>
      <w:bookmarkEnd w:id="22551"/>
      <w:r>
        <w:rPr>
          <w:rtl/>
        </w:rPr>
        <w:t xml:space="preserve">ודיברנו </w:t>
      </w:r>
      <w:bookmarkStart w:id="22552" w:name="_ETM_Q47_528820"/>
      <w:bookmarkEnd w:id="22552"/>
      <w:r>
        <w:rPr>
          <w:rtl/>
        </w:rPr>
        <w:t xml:space="preserve">על </w:t>
      </w:r>
      <w:bookmarkStart w:id="22553" w:name="_ETM_Q47_529029"/>
      <w:bookmarkEnd w:id="22553"/>
      <w:r>
        <w:rPr>
          <w:rtl/>
        </w:rPr>
        <w:t xml:space="preserve">איך </w:t>
      </w:r>
      <w:bookmarkStart w:id="22554" w:name="_ETM_Q47_529239"/>
      <w:bookmarkEnd w:id="22554"/>
      <w:r>
        <w:rPr>
          <w:rtl/>
        </w:rPr>
        <w:t xml:space="preserve">מנסים </w:t>
      </w:r>
      <w:bookmarkStart w:id="22555" w:name="_ETM_Q47_530140"/>
      <w:bookmarkEnd w:id="22555"/>
      <w:r>
        <w:rPr>
          <w:rtl/>
        </w:rPr>
        <w:t>ל</w:t>
      </w:r>
      <w:bookmarkStart w:id="22556" w:name="_ETM_Q47_530620"/>
      <w:bookmarkStart w:id="22557" w:name="_ETM_Q47_530860"/>
      <w:bookmarkEnd w:id="22556"/>
      <w:bookmarkEnd w:id="22557"/>
      <w:r>
        <w:rPr>
          <w:rFonts w:hint="cs"/>
          <w:rtl/>
        </w:rPr>
        <w:t>חזק אותה</w:t>
      </w:r>
      <w:bookmarkStart w:id="22558" w:name="_ETM_Q47_527733"/>
      <w:bookmarkEnd w:id="22558"/>
      <w:r>
        <w:rPr>
          <w:rtl/>
        </w:rPr>
        <w:t xml:space="preserve"> </w:t>
      </w:r>
      <w:bookmarkStart w:id="22559" w:name="_ETM_Q47_531339"/>
      <w:bookmarkEnd w:id="22559"/>
      <w:r>
        <w:rPr>
          <w:rtl/>
        </w:rPr>
        <w:t xml:space="preserve">כל </w:t>
      </w:r>
      <w:bookmarkStart w:id="22560" w:name="_ETM_Q47_531670"/>
      <w:bookmarkEnd w:id="22560"/>
      <w:r>
        <w:rPr>
          <w:rtl/>
        </w:rPr>
        <w:t>הזמן</w:t>
      </w:r>
      <w:r>
        <w:rPr>
          <w:rFonts w:hint="cs"/>
          <w:rtl/>
        </w:rPr>
        <w:t>,</w:t>
      </w:r>
      <w:r>
        <w:rPr>
          <w:rtl/>
        </w:rPr>
        <w:t xml:space="preserve"> </w:t>
      </w:r>
      <w:bookmarkStart w:id="22561" w:name="_ETM_Q47_532180"/>
      <w:bookmarkEnd w:id="22561"/>
      <w:r>
        <w:rPr>
          <w:rtl/>
        </w:rPr>
        <w:t xml:space="preserve">מאז </w:t>
      </w:r>
      <w:bookmarkStart w:id="22562" w:name="_ETM_Q47_532750"/>
      <w:bookmarkEnd w:id="22562"/>
      <w:r>
        <w:rPr>
          <w:rtl/>
        </w:rPr>
        <w:t xml:space="preserve">חוק </w:t>
      </w:r>
      <w:bookmarkStart w:id="22563" w:name="_ETM_Q47_533079"/>
      <w:bookmarkEnd w:id="22563"/>
      <w:r>
        <w:rPr>
          <w:rtl/>
        </w:rPr>
        <w:t xml:space="preserve">הלאום </w:t>
      </w:r>
      <w:bookmarkStart w:id="22564" w:name="_ETM_Q47_533620"/>
      <w:bookmarkEnd w:id="22564"/>
      <w:r>
        <w:rPr>
          <w:rtl/>
        </w:rPr>
        <w:t>ו</w:t>
      </w:r>
      <w:bookmarkStart w:id="22565" w:name="_ETM_Q47_535039"/>
      <w:bookmarkEnd w:id="22565"/>
      <w:r>
        <w:rPr>
          <w:rtl/>
        </w:rPr>
        <w:t xml:space="preserve">עד </w:t>
      </w:r>
      <w:bookmarkStart w:id="22566" w:name="_ETM_Q47_535339"/>
      <w:bookmarkEnd w:id="22566"/>
      <w:r>
        <w:rPr>
          <w:rtl/>
        </w:rPr>
        <w:t>היום</w:t>
      </w:r>
      <w:r>
        <w:rPr>
          <w:rFonts w:hint="cs"/>
          <w:rtl/>
        </w:rPr>
        <w:t>.</w:t>
      </w:r>
      <w:r>
        <w:rPr>
          <w:rtl/>
        </w:rPr>
        <w:t xml:space="preserve"> </w:t>
      </w:r>
      <w:bookmarkStart w:id="22567" w:name="_ETM_Q47_535999"/>
      <w:bookmarkEnd w:id="22567"/>
      <w:r>
        <w:rPr>
          <w:rtl/>
        </w:rPr>
        <w:t xml:space="preserve">אבל </w:t>
      </w:r>
      <w:bookmarkStart w:id="22568" w:name="_ETM_Q47_536389"/>
      <w:bookmarkEnd w:id="22568"/>
      <w:r>
        <w:rPr>
          <w:rtl/>
        </w:rPr>
        <w:t xml:space="preserve">ההסכמים </w:t>
      </w:r>
      <w:bookmarkStart w:id="22569" w:name="_ETM_Q47_537079"/>
      <w:bookmarkEnd w:id="22569"/>
      <w:r>
        <w:rPr>
          <w:rtl/>
        </w:rPr>
        <w:t xml:space="preserve">הקואליציוניים </w:t>
      </w:r>
      <w:bookmarkStart w:id="22570" w:name="_ETM_Q47_538190"/>
      <w:bookmarkEnd w:id="22570"/>
      <w:r>
        <w:rPr>
          <w:rtl/>
        </w:rPr>
        <w:t xml:space="preserve">מראים </w:t>
      </w:r>
      <w:bookmarkStart w:id="22571" w:name="_ETM_Q47_539430"/>
      <w:bookmarkEnd w:id="22571"/>
      <w:r>
        <w:rPr>
          <w:rtl/>
        </w:rPr>
        <w:t>שא</w:t>
      </w:r>
      <w:r>
        <w:rPr>
          <w:rFonts w:hint="cs"/>
          <w:rtl/>
        </w:rPr>
        <w:t>פיל</w:t>
      </w:r>
      <w:bookmarkStart w:id="22572" w:name="_ETM_Q47_537403"/>
      <w:bookmarkEnd w:id="22572"/>
      <w:r>
        <w:rPr>
          <w:rtl/>
        </w:rPr>
        <w:t xml:space="preserve">ו </w:t>
      </w:r>
      <w:bookmarkStart w:id="22573" w:name="_ETM_Q47_540039"/>
      <w:bookmarkStart w:id="22574" w:name="_ETM_Q47_540309"/>
      <w:bookmarkStart w:id="22575" w:name="_ETM_Q47_540429"/>
      <w:bookmarkEnd w:id="22573"/>
      <w:bookmarkEnd w:id="22574"/>
      <w:bookmarkEnd w:id="22575"/>
      <w:r>
        <w:rPr>
          <w:rFonts w:hint="cs"/>
          <w:rtl/>
        </w:rPr>
        <w:t xml:space="preserve">את </w:t>
      </w:r>
      <w:r>
        <w:rPr>
          <w:rtl/>
        </w:rPr>
        <w:t xml:space="preserve">זה </w:t>
      </w:r>
      <w:bookmarkStart w:id="22576" w:name="_ETM_Q47_540609"/>
      <w:bookmarkStart w:id="22577" w:name="_ETM_Q47_540819"/>
      <w:bookmarkStart w:id="22578" w:name="_ETM_Q47_541149"/>
      <w:bookmarkStart w:id="22579" w:name="_ETM_Q47_540184"/>
      <w:bookmarkEnd w:id="22576"/>
      <w:bookmarkEnd w:id="22577"/>
      <w:bookmarkEnd w:id="22578"/>
      <w:bookmarkEnd w:id="22579"/>
      <w:r>
        <w:rPr>
          <w:rFonts w:hint="cs"/>
          <w:rtl/>
        </w:rPr>
        <w:t>יעמיקו</w:t>
      </w:r>
      <w:r>
        <w:rPr>
          <w:rtl/>
        </w:rPr>
        <w:t xml:space="preserve"> </w:t>
      </w:r>
      <w:bookmarkStart w:id="22580" w:name="_ETM_Q47_541569"/>
      <w:bookmarkEnd w:id="22580"/>
      <w:r>
        <w:rPr>
          <w:rFonts w:hint="cs"/>
          <w:rtl/>
        </w:rPr>
        <w:t xml:space="preserve">עוד </w:t>
      </w:r>
      <w:r>
        <w:rPr>
          <w:rtl/>
        </w:rPr>
        <w:t>יותר</w:t>
      </w:r>
      <w:r>
        <w:rPr>
          <w:rFonts w:hint="cs"/>
          <w:rtl/>
        </w:rPr>
        <w:t>,</w:t>
      </w:r>
      <w:r>
        <w:rPr>
          <w:rtl/>
        </w:rPr>
        <w:t xml:space="preserve"> </w:t>
      </w:r>
      <w:bookmarkStart w:id="22581" w:name="_ETM_Q47_543070"/>
      <w:bookmarkEnd w:id="22581"/>
      <w:r>
        <w:rPr>
          <w:rtl/>
        </w:rPr>
        <w:t xml:space="preserve">אם </w:t>
      </w:r>
      <w:bookmarkStart w:id="22582" w:name="_ETM_Q47_543279"/>
      <w:bookmarkEnd w:id="22582"/>
      <w:r>
        <w:rPr>
          <w:rtl/>
        </w:rPr>
        <w:t xml:space="preserve">זה </w:t>
      </w:r>
      <w:bookmarkStart w:id="22583" w:name="_ETM_Q47_543579"/>
      <w:bookmarkEnd w:id="22583"/>
      <w:r>
        <w:rPr>
          <w:rtl/>
        </w:rPr>
        <w:t xml:space="preserve">בחקיקה </w:t>
      </w:r>
      <w:bookmarkStart w:id="22584" w:name="_ETM_Q47_545110"/>
      <w:bookmarkEnd w:id="22584"/>
      <w:r>
        <w:rPr>
          <w:rtl/>
        </w:rPr>
        <w:t xml:space="preserve">של </w:t>
      </w:r>
      <w:bookmarkStart w:id="22585" w:name="_ETM_Q47_545470"/>
      <w:bookmarkEnd w:id="22585"/>
      <w:r>
        <w:rPr>
          <w:rFonts w:hint="cs"/>
          <w:rtl/>
        </w:rPr>
        <w:t>ה</w:t>
      </w:r>
      <w:r>
        <w:rPr>
          <w:rtl/>
        </w:rPr>
        <w:t xml:space="preserve">פליה </w:t>
      </w:r>
      <w:bookmarkStart w:id="22586" w:name="_ETM_Q47_546220"/>
      <w:bookmarkEnd w:id="22586"/>
      <w:r>
        <w:rPr>
          <w:rtl/>
        </w:rPr>
        <w:t xml:space="preserve">ברורה </w:t>
      </w:r>
      <w:bookmarkStart w:id="22587" w:name="_ETM_Q47_546880"/>
      <w:bookmarkEnd w:id="22587"/>
      <w:r>
        <w:rPr>
          <w:rtl/>
        </w:rPr>
        <w:t xml:space="preserve">בשירותים </w:t>
      </w:r>
      <w:bookmarkStart w:id="22588" w:name="_ETM_Q47_547810"/>
      <w:bookmarkEnd w:id="22588"/>
      <w:r>
        <w:rPr>
          <w:rtl/>
        </w:rPr>
        <w:t xml:space="preserve">הציבוריים </w:t>
      </w:r>
      <w:bookmarkStart w:id="22589" w:name="_ETM_Q47_548740"/>
      <w:bookmarkEnd w:id="22589"/>
      <w:r>
        <w:rPr>
          <w:rtl/>
        </w:rPr>
        <w:t>ובחינוך</w:t>
      </w:r>
      <w:r>
        <w:rPr>
          <w:rFonts w:hint="cs"/>
          <w:rtl/>
        </w:rPr>
        <w:t>,</w:t>
      </w:r>
      <w:r>
        <w:rPr>
          <w:rtl/>
        </w:rPr>
        <w:t xml:space="preserve"> </w:t>
      </w:r>
      <w:bookmarkStart w:id="22590" w:name="_ETM_Q47_550589"/>
      <w:bookmarkEnd w:id="22590"/>
      <w:r>
        <w:rPr>
          <w:rtl/>
        </w:rPr>
        <w:t xml:space="preserve">של </w:t>
      </w:r>
      <w:bookmarkStart w:id="22591" w:name="_ETM_Q47_550950"/>
      <w:bookmarkEnd w:id="22591"/>
      <w:r>
        <w:rPr>
          <w:rtl/>
        </w:rPr>
        <w:t xml:space="preserve">מדיניות </w:t>
      </w:r>
      <w:bookmarkStart w:id="22592" w:name="_ETM_Q47_551789"/>
      <w:bookmarkEnd w:id="22592"/>
      <w:r>
        <w:rPr>
          <w:rtl/>
        </w:rPr>
        <w:t>י</w:t>
      </w:r>
      <w:bookmarkStart w:id="22593" w:name="_ETM_Q47_552210"/>
      <w:bookmarkStart w:id="22594" w:name="_ETM_Q47_549905"/>
      <w:bookmarkEnd w:id="22593"/>
      <w:bookmarkEnd w:id="22594"/>
      <w:r>
        <w:rPr>
          <w:rFonts w:hint="cs"/>
          <w:rtl/>
        </w:rPr>
        <w:t>יהוד</w:t>
      </w:r>
      <w:bookmarkStart w:id="22595" w:name="_ETM_Q47_551266"/>
      <w:bookmarkEnd w:id="22595"/>
      <w:r>
        <w:rPr>
          <w:rtl/>
        </w:rPr>
        <w:t xml:space="preserve"> </w:t>
      </w:r>
      <w:bookmarkStart w:id="22596" w:name="_ETM_Q47_552390"/>
      <w:bookmarkEnd w:id="22596"/>
      <w:r>
        <w:rPr>
          <w:rtl/>
        </w:rPr>
        <w:t>המרחב</w:t>
      </w:r>
      <w:r>
        <w:rPr>
          <w:rFonts w:hint="cs"/>
          <w:rtl/>
        </w:rPr>
        <w:t>,</w:t>
      </w:r>
      <w:r>
        <w:rPr>
          <w:rtl/>
        </w:rPr>
        <w:t xml:space="preserve"> </w:t>
      </w:r>
      <w:bookmarkStart w:id="22597" w:name="_ETM_Q47_554490"/>
      <w:bookmarkEnd w:id="22597"/>
      <w:r>
        <w:rPr>
          <w:rtl/>
        </w:rPr>
        <w:t xml:space="preserve">אם </w:t>
      </w:r>
      <w:bookmarkStart w:id="22598" w:name="_ETM_Q47_554670"/>
      <w:bookmarkEnd w:id="22598"/>
      <w:r>
        <w:rPr>
          <w:rtl/>
        </w:rPr>
        <w:t xml:space="preserve">זה </w:t>
      </w:r>
      <w:bookmarkStart w:id="22599" w:name="_ETM_Q47_554880"/>
      <w:bookmarkEnd w:id="22599"/>
      <w:r>
        <w:rPr>
          <w:rtl/>
        </w:rPr>
        <w:t>בגליל</w:t>
      </w:r>
      <w:r>
        <w:rPr>
          <w:rFonts w:hint="cs"/>
          <w:rtl/>
        </w:rPr>
        <w:t>,</w:t>
      </w:r>
      <w:r>
        <w:rPr>
          <w:rtl/>
        </w:rPr>
        <w:t xml:space="preserve"> </w:t>
      </w:r>
      <w:bookmarkStart w:id="22600" w:name="_ETM_Q47_555539"/>
      <w:bookmarkEnd w:id="22600"/>
      <w:r>
        <w:rPr>
          <w:rtl/>
        </w:rPr>
        <w:t xml:space="preserve">אם </w:t>
      </w:r>
      <w:bookmarkStart w:id="22601" w:name="_ETM_Q47_555719"/>
      <w:bookmarkEnd w:id="22601"/>
      <w:r>
        <w:rPr>
          <w:rtl/>
        </w:rPr>
        <w:t xml:space="preserve">זה </w:t>
      </w:r>
      <w:bookmarkStart w:id="22602" w:name="_ETM_Q47_555899"/>
      <w:bookmarkEnd w:id="22602"/>
      <w:r>
        <w:rPr>
          <w:rtl/>
        </w:rPr>
        <w:t>בנגב</w:t>
      </w:r>
      <w:bookmarkStart w:id="22603" w:name="_ETM_Q47_556560"/>
      <w:bookmarkStart w:id="22604" w:name="_ETM_Q47_554845"/>
      <w:bookmarkEnd w:id="22603"/>
      <w:bookmarkEnd w:id="22604"/>
      <w:r>
        <w:rPr>
          <w:rFonts w:hint="cs"/>
          <w:rtl/>
        </w:rPr>
        <w:t xml:space="preserve">, </w:t>
      </w:r>
      <w:r>
        <w:rPr>
          <w:rtl/>
        </w:rPr>
        <w:t xml:space="preserve">אם </w:t>
      </w:r>
      <w:bookmarkStart w:id="22605" w:name="_ETM_Q47_556740"/>
      <w:bookmarkEnd w:id="22605"/>
      <w:r>
        <w:rPr>
          <w:rtl/>
        </w:rPr>
        <w:t xml:space="preserve">זה </w:t>
      </w:r>
      <w:bookmarkStart w:id="22606" w:name="_ETM_Q47_556920"/>
      <w:bookmarkEnd w:id="22606"/>
      <w:r>
        <w:rPr>
          <w:rtl/>
        </w:rPr>
        <w:t xml:space="preserve">בערים </w:t>
      </w:r>
      <w:bookmarkStart w:id="22607" w:name="_ETM_Q47_557399"/>
      <w:bookmarkEnd w:id="22607"/>
      <w:r>
        <w:rPr>
          <w:rtl/>
        </w:rPr>
        <w:t>מעורבות</w:t>
      </w:r>
      <w:r>
        <w:rPr>
          <w:rFonts w:hint="cs"/>
          <w:rtl/>
        </w:rPr>
        <w:t>,</w:t>
      </w:r>
      <w:r>
        <w:rPr>
          <w:rtl/>
        </w:rPr>
        <w:t xml:space="preserve"> </w:t>
      </w:r>
      <w:bookmarkStart w:id="22608" w:name="_ETM_Q47_558210"/>
      <w:bookmarkEnd w:id="22608"/>
      <w:r>
        <w:rPr>
          <w:rtl/>
        </w:rPr>
        <w:t>ו</w:t>
      </w:r>
      <w:r>
        <w:rPr>
          <w:rFonts w:hint="cs"/>
          <w:rtl/>
        </w:rPr>
        <w:t>ה</w:t>
      </w:r>
      <w:r>
        <w:rPr>
          <w:rtl/>
        </w:rPr>
        <w:t>וסי</w:t>
      </w:r>
      <w:r>
        <w:rPr>
          <w:rFonts w:hint="cs"/>
          <w:rtl/>
        </w:rPr>
        <w:t>פו</w:t>
      </w:r>
      <w:r>
        <w:rPr>
          <w:rtl/>
        </w:rPr>
        <w:t xml:space="preserve"> </w:t>
      </w:r>
      <w:bookmarkStart w:id="22609" w:name="_ETM_Q47_558659"/>
      <w:bookmarkStart w:id="22610" w:name="_ETM_Q47_558960"/>
      <w:bookmarkEnd w:id="22609"/>
      <w:bookmarkEnd w:id="22610"/>
      <w:r>
        <w:rPr>
          <w:rtl/>
        </w:rPr>
        <w:t xml:space="preserve">לזה </w:t>
      </w:r>
      <w:bookmarkStart w:id="22611" w:name="_ETM_Q47_559380"/>
      <w:bookmarkEnd w:id="22611"/>
      <w:r>
        <w:rPr>
          <w:rtl/>
        </w:rPr>
        <w:t xml:space="preserve">גם </w:t>
      </w:r>
      <w:bookmarkStart w:id="22612" w:name="_ETM_Q47_559859"/>
      <w:bookmarkEnd w:id="22612"/>
      <w:r>
        <w:rPr>
          <w:rtl/>
        </w:rPr>
        <w:t xml:space="preserve">כן </w:t>
      </w:r>
      <w:bookmarkStart w:id="22613" w:name="_ETM_Q47_561299"/>
      <w:bookmarkEnd w:id="22613"/>
      <w:r>
        <w:rPr>
          <w:rtl/>
        </w:rPr>
        <w:t xml:space="preserve">את </w:t>
      </w:r>
      <w:bookmarkStart w:id="22614" w:name="_ETM_Q47_561600"/>
      <w:bookmarkEnd w:id="22614"/>
      <w:r>
        <w:rPr>
          <w:rtl/>
        </w:rPr>
        <w:t xml:space="preserve">השטחים </w:t>
      </w:r>
      <w:bookmarkStart w:id="22615" w:name="_ETM_Q47_562200"/>
      <w:bookmarkEnd w:id="22615"/>
      <w:r>
        <w:rPr>
          <w:rtl/>
        </w:rPr>
        <w:t>הפלסטיני</w:t>
      </w:r>
      <w:r>
        <w:rPr>
          <w:rFonts w:hint="cs"/>
          <w:rtl/>
        </w:rPr>
        <w:t>י</w:t>
      </w:r>
      <w:r>
        <w:rPr>
          <w:rtl/>
        </w:rPr>
        <w:t xml:space="preserve">ם </w:t>
      </w:r>
      <w:bookmarkStart w:id="22616" w:name="_ETM_Q47_563069"/>
      <w:bookmarkEnd w:id="22616"/>
      <w:r>
        <w:rPr>
          <w:rtl/>
        </w:rPr>
        <w:t>הכבושים</w:t>
      </w:r>
      <w:r>
        <w:rPr>
          <w:rFonts w:hint="cs"/>
          <w:rtl/>
        </w:rPr>
        <w:t>.</w:t>
      </w:r>
      <w:bookmarkStart w:id="22617" w:name="_ETM_Q47_564770"/>
      <w:bookmarkStart w:id="22618" w:name="_ETM_Q47_566861"/>
      <w:bookmarkEnd w:id="22617"/>
      <w:bookmarkEnd w:id="22618"/>
    </w:p>
    <w:p w:rsidR="00FA1500" w:rsidRDefault="00FA1500" w:rsidP="00C742F9">
      <w:pPr>
        <w:rPr>
          <w:rtl/>
        </w:rPr>
      </w:pPr>
      <w:bookmarkStart w:id="22619" w:name="_ETM_Q47_566943"/>
      <w:bookmarkStart w:id="22620" w:name="_ETM_Q47_567037"/>
      <w:bookmarkEnd w:id="22619"/>
      <w:bookmarkEnd w:id="22620"/>
    </w:p>
    <w:p w:rsidR="00FA1500" w:rsidRDefault="00FA1500" w:rsidP="00C742F9">
      <w:pPr>
        <w:rPr>
          <w:rtl/>
        </w:rPr>
      </w:pPr>
      <w:bookmarkStart w:id="22621" w:name="_ETM_Q47_567111"/>
      <w:bookmarkStart w:id="22622" w:name="_ETM_Q47_564979"/>
      <w:bookmarkEnd w:id="22621"/>
      <w:bookmarkEnd w:id="22622"/>
      <w:r>
        <w:rPr>
          <w:rtl/>
        </w:rPr>
        <w:t xml:space="preserve">מדובר </w:t>
      </w:r>
      <w:bookmarkStart w:id="22623" w:name="_ETM_Q47_565360"/>
      <w:bookmarkStart w:id="22624" w:name="_ETM_Q47_565660"/>
      <w:bookmarkStart w:id="22625" w:name="_ETM_Q47_565954"/>
      <w:bookmarkEnd w:id="22623"/>
      <w:bookmarkEnd w:id="22624"/>
      <w:bookmarkEnd w:id="22625"/>
      <w:r>
        <w:rPr>
          <w:rtl/>
        </w:rPr>
        <w:t xml:space="preserve">גם </w:t>
      </w:r>
      <w:bookmarkStart w:id="22626" w:name="_ETM_Q47_565970"/>
      <w:bookmarkEnd w:id="22626"/>
      <w:r>
        <w:rPr>
          <w:rtl/>
        </w:rPr>
        <w:t xml:space="preserve">כן </w:t>
      </w:r>
      <w:bookmarkStart w:id="22627" w:name="_ETM_Q47_566390"/>
      <w:bookmarkEnd w:id="22627"/>
      <w:r>
        <w:rPr>
          <w:rtl/>
        </w:rPr>
        <w:t xml:space="preserve">על </w:t>
      </w:r>
      <w:bookmarkStart w:id="22628" w:name="_ETM_Q47_567359"/>
      <w:bookmarkStart w:id="22629" w:name="_ETM_Q47_567689"/>
      <w:bookmarkStart w:id="22630" w:name="_ETM_Q47_568170"/>
      <w:bookmarkStart w:id="22631" w:name="_ETM_Q47_569160"/>
      <w:bookmarkEnd w:id="22628"/>
      <w:bookmarkEnd w:id="22629"/>
      <w:bookmarkEnd w:id="22630"/>
      <w:bookmarkEnd w:id="22631"/>
      <w:r>
        <w:rPr>
          <w:rFonts w:hint="cs"/>
          <w:rtl/>
        </w:rPr>
        <w:t>הפיכת</w:t>
      </w:r>
      <w:bookmarkStart w:id="22632" w:name="_ETM_Q47_569234"/>
      <w:bookmarkEnd w:id="22632"/>
      <w:r>
        <w:rPr>
          <w:rFonts w:hint="cs"/>
          <w:rtl/>
        </w:rPr>
        <w:t xml:space="preserve"> </w:t>
      </w:r>
      <w:bookmarkStart w:id="22633" w:name="_ETM_Q47_567644"/>
      <w:bookmarkEnd w:id="22633"/>
      <w:r>
        <w:rPr>
          <w:rFonts w:hint="cs"/>
          <w:rtl/>
        </w:rPr>
        <w:t>חוקי ה</w:t>
      </w:r>
      <w:r>
        <w:rPr>
          <w:rtl/>
        </w:rPr>
        <w:t>הגירה</w:t>
      </w:r>
      <w:r>
        <w:rPr>
          <w:rFonts w:hint="cs"/>
          <w:rtl/>
        </w:rPr>
        <w:t>,</w:t>
      </w:r>
      <w:bookmarkStart w:id="22634" w:name="_ETM_Q47_568064"/>
      <w:bookmarkEnd w:id="22634"/>
      <w:r>
        <w:rPr>
          <w:rtl/>
        </w:rPr>
        <w:t xml:space="preserve"> </w:t>
      </w:r>
      <w:bookmarkStart w:id="22635" w:name="_ETM_Q47_570930"/>
      <w:bookmarkStart w:id="22636" w:name="_ETM_Q47_568664"/>
      <w:bookmarkEnd w:id="22635"/>
      <w:bookmarkEnd w:id="22636"/>
      <w:r>
        <w:rPr>
          <w:rFonts w:hint="cs"/>
          <w:rtl/>
        </w:rPr>
        <w:t>ש</w:t>
      </w:r>
      <w:bookmarkStart w:id="22637" w:name="_ETM_Q47_568624"/>
      <w:bookmarkStart w:id="22638" w:name="_ETM_Q47_571380"/>
      <w:bookmarkEnd w:id="22637"/>
      <w:bookmarkEnd w:id="22638"/>
      <w:r>
        <w:rPr>
          <w:rtl/>
        </w:rPr>
        <w:t>כולל</w:t>
      </w:r>
      <w:bookmarkStart w:id="22639" w:name="_ETM_Q47_571335"/>
      <w:bookmarkEnd w:id="22639"/>
      <w:r>
        <w:rPr>
          <w:rFonts w:hint="cs"/>
          <w:rtl/>
        </w:rPr>
        <w:t>ים</w:t>
      </w:r>
      <w:r>
        <w:rPr>
          <w:rtl/>
        </w:rPr>
        <w:t xml:space="preserve"> </w:t>
      </w:r>
      <w:bookmarkStart w:id="22640" w:name="_ETM_Q47_571950"/>
      <w:bookmarkEnd w:id="22640"/>
      <w:r>
        <w:rPr>
          <w:rtl/>
        </w:rPr>
        <w:t xml:space="preserve">איסור </w:t>
      </w:r>
      <w:bookmarkStart w:id="22641" w:name="_ETM_Q47_572259"/>
      <w:bookmarkStart w:id="22642" w:name="_ETM_Q47_572439"/>
      <w:bookmarkStart w:id="22643" w:name="_ETM_Q47_569326"/>
      <w:bookmarkEnd w:id="22641"/>
      <w:bookmarkEnd w:id="22642"/>
      <w:bookmarkEnd w:id="22643"/>
      <w:r>
        <w:rPr>
          <w:rtl/>
        </w:rPr>
        <w:t xml:space="preserve">איחוד </w:t>
      </w:r>
      <w:bookmarkStart w:id="22644" w:name="_ETM_Q47_572920"/>
      <w:bookmarkEnd w:id="22644"/>
      <w:r>
        <w:rPr>
          <w:rtl/>
        </w:rPr>
        <w:t xml:space="preserve">משפחות </w:t>
      </w:r>
      <w:bookmarkStart w:id="22645" w:name="_ETM_Q47_573579"/>
      <w:bookmarkEnd w:id="22645"/>
      <w:r>
        <w:rPr>
          <w:rtl/>
        </w:rPr>
        <w:t>פלסטינים</w:t>
      </w:r>
      <w:r>
        <w:rPr>
          <w:rFonts w:hint="cs"/>
          <w:rtl/>
        </w:rPr>
        <w:t>,</w:t>
      </w:r>
      <w:r>
        <w:rPr>
          <w:rtl/>
        </w:rPr>
        <w:t xml:space="preserve"> </w:t>
      </w:r>
      <w:bookmarkStart w:id="22646" w:name="_ETM_Q47_574299"/>
      <w:bookmarkEnd w:id="22646"/>
      <w:r>
        <w:rPr>
          <w:rtl/>
        </w:rPr>
        <w:t>לחוקי</w:t>
      </w:r>
      <w:bookmarkStart w:id="22647" w:name="_ETM_Q47_574899"/>
      <w:bookmarkEnd w:id="22647"/>
      <w:r>
        <w:rPr>
          <w:rFonts w:hint="cs"/>
          <w:rtl/>
        </w:rPr>
        <w:t>-</w:t>
      </w:r>
      <w:r>
        <w:rPr>
          <w:rtl/>
        </w:rPr>
        <w:t>יסוד</w:t>
      </w:r>
      <w:r>
        <w:rPr>
          <w:rFonts w:hint="cs"/>
          <w:rtl/>
        </w:rPr>
        <w:t>,</w:t>
      </w:r>
      <w:r>
        <w:rPr>
          <w:rtl/>
        </w:rPr>
        <w:t xml:space="preserve"> </w:t>
      </w:r>
      <w:bookmarkStart w:id="22648" w:name="_ETM_Q47_576020"/>
      <w:bookmarkEnd w:id="22648"/>
      <w:r>
        <w:rPr>
          <w:rtl/>
        </w:rPr>
        <w:t xml:space="preserve">כך </w:t>
      </w:r>
      <w:bookmarkStart w:id="22649" w:name="_ETM_Q47_576349"/>
      <w:bookmarkEnd w:id="22649"/>
      <w:r>
        <w:rPr>
          <w:rtl/>
        </w:rPr>
        <w:t>שא</w:t>
      </w:r>
      <w:bookmarkStart w:id="22650" w:name="_ETM_Q47_577409"/>
      <w:bookmarkEnd w:id="22650"/>
      <w:r>
        <w:rPr>
          <w:rFonts w:hint="cs"/>
          <w:rtl/>
        </w:rPr>
        <w:t>פ</w:t>
      </w:r>
      <w:bookmarkStart w:id="22651" w:name="_ETM_Q47_575785"/>
      <w:bookmarkEnd w:id="22651"/>
      <w:r>
        <w:rPr>
          <w:rtl/>
        </w:rPr>
        <w:t xml:space="preserve">ילו </w:t>
      </w:r>
      <w:bookmarkStart w:id="22652" w:name="_ETM_Q47_577829"/>
      <w:bookmarkEnd w:id="22652"/>
      <w:r>
        <w:rPr>
          <w:rtl/>
        </w:rPr>
        <w:t xml:space="preserve">בתי </w:t>
      </w:r>
      <w:bookmarkStart w:id="22653" w:name="_ETM_Q47_578159"/>
      <w:bookmarkEnd w:id="22653"/>
      <w:r>
        <w:rPr>
          <w:rFonts w:hint="cs"/>
          <w:rtl/>
        </w:rPr>
        <w:t>ה</w:t>
      </w:r>
      <w:r>
        <w:rPr>
          <w:rtl/>
        </w:rPr>
        <w:t xml:space="preserve">משפט </w:t>
      </w:r>
      <w:bookmarkStart w:id="22654" w:name="_ETM_Q47_578670"/>
      <w:bookmarkEnd w:id="22654"/>
      <w:r>
        <w:rPr>
          <w:rtl/>
        </w:rPr>
        <w:t xml:space="preserve">לא </w:t>
      </w:r>
      <w:bookmarkStart w:id="22655" w:name="_ETM_Q47_578820"/>
      <w:bookmarkEnd w:id="22655"/>
      <w:r>
        <w:rPr>
          <w:rtl/>
        </w:rPr>
        <w:t xml:space="preserve">יוכלו </w:t>
      </w:r>
      <w:bookmarkStart w:id="22656" w:name="_ETM_Q47_579240"/>
      <w:bookmarkEnd w:id="22656"/>
      <w:r>
        <w:rPr>
          <w:rtl/>
        </w:rPr>
        <w:t xml:space="preserve">להתייחס </w:t>
      </w:r>
      <w:bookmarkStart w:id="22657" w:name="_ETM_Q47_579960"/>
      <w:bookmarkEnd w:id="22657"/>
      <w:r>
        <w:rPr>
          <w:rtl/>
        </w:rPr>
        <w:t xml:space="preserve">לנושא </w:t>
      </w:r>
      <w:bookmarkStart w:id="22658" w:name="_ETM_Q47_580529"/>
      <w:bookmarkEnd w:id="22658"/>
      <w:r>
        <w:rPr>
          <w:rtl/>
        </w:rPr>
        <w:t>הזה</w:t>
      </w:r>
      <w:bookmarkStart w:id="22659" w:name="_ETM_Q47_577645"/>
      <w:bookmarkEnd w:id="22659"/>
      <w:r>
        <w:rPr>
          <w:rFonts w:hint="cs"/>
          <w:rtl/>
        </w:rPr>
        <w:t>;</w:t>
      </w:r>
      <w:r>
        <w:rPr>
          <w:rtl/>
        </w:rPr>
        <w:t xml:space="preserve"> </w:t>
      </w:r>
      <w:bookmarkStart w:id="22660" w:name="_ETM_Q47_581779"/>
      <w:bookmarkEnd w:id="22660"/>
      <w:r>
        <w:rPr>
          <w:rtl/>
        </w:rPr>
        <w:t xml:space="preserve">הגבלה </w:t>
      </w:r>
      <w:bookmarkStart w:id="22661" w:name="_ETM_Q47_582399"/>
      <w:bookmarkEnd w:id="22661"/>
      <w:r>
        <w:rPr>
          <w:rtl/>
        </w:rPr>
        <w:t>ש</w:t>
      </w:r>
      <w:bookmarkStart w:id="22662" w:name="_ETM_Q47_582609"/>
      <w:bookmarkEnd w:id="22662"/>
      <w:r>
        <w:rPr>
          <w:rtl/>
        </w:rPr>
        <w:t xml:space="preserve">ל </w:t>
      </w:r>
      <w:bookmarkStart w:id="22663" w:name="_ETM_Q47_582909"/>
      <w:bookmarkEnd w:id="22663"/>
      <w:r>
        <w:rPr>
          <w:rtl/>
        </w:rPr>
        <w:t xml:space="preserve">פעולות </w:t>
      </w:r>
      <w:bookmarkStart w:id="22664" w:name="_ETM_Q47_583569"/>
      <w:bookmarkEnd w:id="22664"/>
      <w:r>
        <w:rPr>
          <w:rtl/>
        </w:rPr>
        <w:t xml:space="preserve">ארגוני </w:t>
      </w:r>
      <w:bookmarkStart w:id="22665" w:name="_ETM_Q47_584079"/>
      <w:bookmarkStart w:id="22666" w:name="_ETM_Q47_583996"/>
      <w:bookmarkEnd w:id="22665"/>
      <w:bookmarkEnd w:id="22666"/>
      <w:r>
        <w:rPr>
          <w:rtl/>
        </w:rPr>
        <w:t xml:space="preserve">זכויות </w:t>
      </w:r>
      <w:bookmarkStart w:id="22667" w:name="_ETM_Q47_584739"/>
      <w:bookmarkEnd w:id="22667"/>
      <w:r>
        <w:rPr>
          <w:rtl/>
        </w:rPr>
        <w:t xml:space="preserve">אדם </w:t>
      </w:r>
      <w:bookmarkStart w:id="22668" w:name="_ETM_Q47_585339"/>
      <w:bookmarkEnd w:id="22668"/>
      <w:r>
        <w:rPr>
          <w:rtl/>
        </w:rPr>
        <w:t xml:space="preserve">בצורה </w:t>
      </w:r>
      <w:bookmarkStart w:id="22669" w:name="_ETM_Q47_585969"/>
      <w:bookmarkEnd w:id="22669"/>
      <w:r>
        <w:rPr>
          <w:rtl/>
        </w:rPr>
        <w:t xml:space="preserve">דרסטית </w:t>
      </w:r>
      <w:bookmarkStart w:id="22670" w:name="_ETM_Q47_587240"/>
      <w:bookmarkEnd w:id="22670"/>
      <w:r>
        <w:rPr>
          <w:rtl/>
        </w:rPr>
        <w:t xml:space="preserve">וניסיון </w:t>
      </w:r>
      <w:bookmarkStart w:id="22671" w:name="_ETM_Q47_588139"/>
      <w:bookmarkEnd w:id="22671"/>
      <w:r>
        <w:rPr>
          <w:rtl/>
        </w:rPr>
        <w:t xml:space="preserve">לפגוע </w:t>
      </w:r>
      <w:bookmarkStart w:id="22672" w:name="_ETM_Q47_589900"/>
      <w:bookmarkEnd w:id="22672"/>
      <w:r>
        <w:rPr>
          <w:rtl/>
        </w:rPr>
        <w:t>ב</w:t>
      </w:r>
      <w:bookmarkStart w:id="22673" w:name="_ETM_Q47_590439"/>
      <w:bookmarkEnd w:id="22673"/>
      <w:r>
        <w:rPr>
          <w:rFonts w:hint="cs"/>
          <w:rtl/>
        </w:rPr>
        <w:t>התהו</w:t>
      </w:r>
      <w:bookmarkStart w:id="22674" w:name="_ETM_Q47_590506"/>
      <w:bookmarkEnd w:id="22674"/>
      <w:r>
        <w:rPr>
          <w:rtl/>
        </w:rPr>
        <w:t xml:space="preserve">ות </w:t>
      </w:r>
      <w:bookmarkStart w:id="22675" w:name="_ETM_Q47_590890"/>
      <w:bookmarkEnd w:id="22675"/>
      <w:r>
        <w:rPr>
          <w:rtl/>
        </w:rPr>
        <w:t>ובזהו</w:t>
      </w:r>
      <w:r>
        <w:rPr>
          <w:rFonts w:hint="cs"/>
          <w:rtl/>
        </w:rPr>
        <w:t>ת</w:t>
      </w:r>
      <w:r>
        <w:rPr>
          <w:rtl/>
        </w:rPr>
        <w:t xml:space="preserve"> </w:t>
      </w:r>
      <w:bookmarkStart w:id="22676" w:name="_ETM_Q47_593220"/>
      <w:bookmarkEnd w:id="22676"/>
      <w:r>
        <w:rPr>
          <w:rtl/>
        </w:rPr>
        <w:t>שלנו</w:t>
      </w:r>
      <w:r>
        <w:rPr>
          <w:rFonts w:hint="cs"/>
          <w:rtl/>
        </w:rPr>
        <w:t>,</w:t>
      </w:r>
      <w:r>
        <w:rPr>
          <w:rtl/>
        </w:rPr>
        <w:t xml:space="preserve"> </w:t>
      </w:r>
      <w:bookmarkStart w:id="22677" w:name="_ETM_Q47_594360"/>
      <w:bookmarkEnd w:id="22677"/>
      <w:r>
        <w:rPr>
          <w:rtl/>
        </w:rPr>
        <w:t>אז</w:t>
      </w:r>
      <w:bookmarkStart w:id="22678" w:name="_ETM_Q47_594630"/>
      <w:bookmarkStart w:id="22679" w:name="_ETM_Q47_593375"/>
      <w:bookmarkEnd w:id="22678"/>
      <w:bookmarkEnd w:id="22679"/>
      <w:r>
        <w:rPr>
          <w:rFonts w:hint="cs"/>
          <w:rtl/>
        </w:rPr>
        <w:t>רחי</w:t>
      </w:r>
      <w:r>
        <w:rPr>
          <w:rtl/>
        </w:rPr>
        <w:t xml:space="preserve"> </w:t>
      </w:r>
      <w:bookmarkStart w:id="22680" w:name="_ETM_Q47_595210"/>
      <w:bookmarkEnd w:id="22680"/>
      <w:r>
        <w:rPr>
          <w:rtl/>
        </w:rPr>
        <w:t xml:space="preserve">המדינה </w:t>
      </w:r>
      <w:bookmarkStart w:id="22681" w:name="_ETM_Q47_595930"/>
      <w:bookmarkEnd w:id="22681"/>
      <w:r>
        <w:rPr>
          <w:rFonts w:hint="cs"/>
          <w:rtl/>
        </w:rPr>
        <w:t>ה</w:t>
      </w:r>
      <w:r>
        <w:rPr>
          <w:rtl/>
        </w:rPr>
        <w:t>פלסטינים</w:t>
      </w:r>
      <w:r>
        <w:rPr>
          <w:rFonts w:hint="cs"/>
          <w:rtl/>
        </w:rPr>
        <w:t>.</w:t>
      </w:r>
      <w:r>
        <w:rPr>
          <w:rtl/>
        </w:rPr>
        <w:t xml:space="preserve"> </w:t>
      </w:r>
      <w:bookmarkStart w:id="22682" w:name="_ETM_Q47_597049"/>
      <w:bookmarkEnd w:id="22682"/>
      <w:r>
        <w:rPr>
          <w:rtl/>
        </w:rPr>
        <w:t>כן</w:t>
      </w:r>
      <w:r>
        <w:rPr>
          <w:rFonts w:hint="cs"/>
          <w:rtl/>
        </w:rPr>
        <w:t>,</w:t>
      </w:r>
      <w:r>
        <w:rPr>
          <w:rtl/>
        </w:rPr>
        <w:t xml:space="preserve"> </w:t>
      </w:r>
      <w:bookmarkStart w:id="22683" w:name="_ETM_Q47_597829"/>
      <w:bookmarkEnd w:id="22683"/>
      <w:r>
        <w:rPr>
          <w:rtl/>
        </w:rPr>
        <w:t>הז</w:t>
      </w:r>
      <w:r>
        <w:rPr>
          <w:rFonts w:hint="cs"/>
          <w:rtl/>
        </w:rPr>
        <w:t>ה</w:t>
      </w:r>
      <w:bookmarkStart w:id="22684" w:name="_ETM_Q47_595516"/>
      <w:bookmarkEnd w:id="22684"/>
      <w:r>
        <w:rPr>
          <w:rtl/>
        </w:rPr>
        <w:t xml:space="preserve">ות </w:t>
      </w:r>
      <w:bookmarkStart w:id="22685" w:name="_ETM_Q47_598390"/>
      <w:bookmarkEnd w:id="22685"/>
      <w:r>
        <w:rPr>
          <w:rtl/>
        </w:rPr>
        <w:t xml:space="preserve">שלנו </w:t>
      </w:r>
      <w:bookmarkStart w:id="22686" w:name="_ETM_Q47_599260"/>
      <w:bookmarkEnd w:id="22686"/>
      <w:r>
        <w:rPr>
          <w:rtl/>
        </w:rPr>
        <w:t xml:space="preserve">היא </w:t>
      </w:r>
      <w:bookmarkStart w:id="22687" w:name="_ETM_Q47_599470"/>
      <w:bookmarkEnd w:id="22687"/>
      <w:r>
        <w:rPr>
          <w:rtl/>
        </w:rPr>
        <w:t>פלסטינית</w:t>
      </w:r>
      <w:r>
        <w:rPr>
          <w:rFonts w:hint="cs"/>
          <w:rtl/>
        </w:rPr>
        <w:t>,</w:t>
      </w:r>
      <w:r>
        <w:rPr>
          <w:rtl/>
        </w:rPr>
        <w:t xml:space="preserve"> </w:t>
      </w:r>
      <w:bookmarkStart w:id="22688" w:name="_ETM_Q47_601000"/>
      <w:bookmarkEnd w:id="22688"/>
      <w:r>
        <w:rPr>
          <w:rtl/>
        </w:rPr>
        <w:t xml:space="preserve">ויש </w:t>
      </w:r>
      <w:bookmarkStart w:id="22689" w:name="_ETM_Q47_601600"/>
      <w:bookmarkEnd w:id="22689"/>
      <w:r>
        <w:rPr>
          <w:rtl/>
        </w:rPr>
        <w:t xml:space="preserve">לנו </w:t>
      </w:r>
      <w:bookmarkStart w:id="22690" w:name="_ETM_Q47_601990"/>
      <w:bookmarkEnd w:id="22690"/>
      <w:r>
        <w:rPr>
          <w:rFonts w:hint="cs"/>
          <w:rtl/>
        </w:rPr>
        <w:t>א</w:t>
      </w:r>
      <w:r>
        <w:rPr>
          <w:rtl/>
        </w:rPr>
        <w:t>ת</w:t>
      </w:r>
      <w:bookmarkStart w:id="22691" w:name="_ETM_Q47_601306"/>
      <w:bookmarkEnd w:id="22691"/>
      <w:r>
        <w:rPr>
          <w:rtl/>
        </w:rPr>
        <w:t xml:space="preserve"> </w:t>
      </w:r>
      <w:bookmarkStart w:id="22692" w:name="_ETM_Q47_602229"/>
      <w:bookmarkEnd w:id="22692"/>
      <w:r>
        <w:rPr>
          <w:rFonts w:hint="cs"/>
          <w:rtl/>
        </w:rPr>
        <w:t>ה</w:t>
      </w:r>
      <w:r>
        <w:rPr>
          <w:rtl/>
        </w:rPr>
        <w:t xml:space="preserve">זכות </w:t>
      </w:r>
      <w:bookmarkStart w:id="22693" w:name="_ETM_Q47_602680"/>
      <w:bookmarkEnd w:id="22693"/>
      <w:r>
        <w:rPr>
          <w:rtl/>
        </w:rPr>
        <w:t xml:space="preserve">להמשיך </w:t>
      </w:r>
      <w:bookmarkStart w:id="22694" w:name="_ETM_Q47_603400"/>
      <w:bookmarkEnd w:id="22694"/>
      <w:r>
        <w:rPr>
          <w:rtl/>
        </w:rPr>
        <w:t xml:space="preserve">לדבר </w:t>
      </w:r>
      <w:bookmarkStart w:id="22695" w:name="_ETM_Q47_603970"/>
      <w:bookmarkEnd w:id="22695"/>
      <w:r>
        <w:rPr>
          <w:rtl/>
        </w:rPr>
        <w:t xml:space="preserve">על </w:t>
      </w:r>
      <w:bookmarkStart w:id="22696" w:name="_ETM_Q47_604150"/>
      <w:bookmarkEnd w:id="22696"/>
      <w:r>
        <w:rPr>
          <w:rtl/>
        </w:rPr>
        <w:t>זה</w:t>
      </w:r>
      <w:bookmarkStart w:id="22697" w:name="_ETM_Q47_604915"/>
      <w:bookmarkEnd w:id="22697"/>
      <w:r>
        <w:rPr>
          <w:rtl/>
        </w:rPr>
        <w:t xml:space="preserve"> </w:t>
      </w:r>
      <w:bookmarkStart w:id="22698" w:name="_ETM_Q47_604899"/>
      <w:bookmarkEnd w:id="22698"/>
      <w:r>
        <w:rPr>
          <w:rtl/>
        </w:rPr>
        <w:t xml:space="preserve">ולפתח </w:t>
      </w:r>
      <w:bookmarkStart w:id="22699" w:name="_ETM_Q47_605859"/>
      <w:bookmarkEnd w:id="22699"/>
      <w:r>
        <w:rPr>
          <w:rtl/>
        </w:rPr>
        <w:t xml:space="preserve">ולשמר </w:t>
      </w:r>
      <w:bookmarkStart w:id="22700" w:name="_ETM_Q47_606729"/>
      <w:bookmarkEnd w:id="22700"/>
      <w:r>
        <w:rPr>
          <w:rtl/>
        </w:rPr>
        <w:t xml:space="preserve">את </w:t>
      </w:r>
      <w:bookmarkStart w:id="22701" w:name="_ETM_Q47_606909"/>
      <w:bookmarkEnd w:id="22701"/>
      <w:r>
        <w:rPr>
          <w:rtl/>
        </w:rPr>
        <w:t>הז</w:t>
      </w:r>
      <w:r>
        <w:rPr>
          <w:rFonts w:hint="cs"/>
          <w:rtl/>
        </w:rPr>
        <w:t>ה</w:t>
      </w:r>
      <w:r>
        <w:rPr>
          <w:rtl/>
        </w:rPr>
        <w:t xml:space="preserve">ות </w:t>
      </w:r>
      <w:bookmarkStart w:id="22702" w:name="_ETM_Q47_607450"/>
      <w:bookmarkEnd w:id="22702"/>
      <w:r>
        <w:rPr>
          <w:rtl/>
        </w:rPr>
        <w:t>הזו</w:t>
      </w:r>
      <w:r>
        <w:rPr>
          <w:rFonts w:hint="cs"/>
          <w:rtl/>
        </w:rPr>
        <w:t>.</w:t>
      </w:r>
      <w:r>
        <w:rPr>
          <w:rtl/>
        </w:rPr>
        <w:t xml:space="preserve"> </w:t>
      </w:r>
      <w:bookmarkStart w:id="22703" w:name="_ETM_Q47_608810"/>
      <w:bookmarkEnd w:id="22703"/>
      <w:r>
        <w:rPr>
          <w:rtl/>
        </w:rPr>
        <w:t xml:space="preserve">אף </w:t>
      </w:r>
      <w:bookmarkStart w:id="22704" w:name="_ETM_Q47_609110"/>
      <w:bookmarkEnd w:id="22704"/>
      <w:r>
        <w:rPr>
          <w:rFonts w:hint="cs"/>
          <w:rtl/>
        </w:rPr>
        <w:t>אחד</w:t>
      </w:r>
      <w:r>
        <w:rPr>
          <w:rtl/>
        </w:rPr>
        <w:t xml:space="preserve"> </w:t>
      </w:r>
      <w:bookmarkStart w:id="22705" w:name="_ETM_Q47_609470"/>
      <w:bookmarkEnd w:id="22705"/>
      <w:r>
        <w:rPr>
          <w:rtl/>
        </w:rPr>
        <w:t xml:space="preserve">לא </w:t>
      </w:r>
      <w:bookmarkStart w:id="22706" w:name="_ETM_Q47_609620"/>
      <w:bookmarkEnd w:id="22706"/>
      <w:r>
        <w:rPr>
          <w:rtl/>
        </w:rPr>
        <w:t xml:space="preserve">ייקח </w:t>
      </w:r>
      <w:bookmarkStart w:id="22707" w:name="_ETM_Q47_610040"/>
      <w:bookmarkEnd w:id="22707"/>
      <w:r>
        <w:rPr>
          <w:rtl/>
        </w:rPr>
        <w:t xml:space="preserve">לנו </w:t>
      </w:r>
      <w:bookmarkStart w:id="22708" w:name="_ETM_Q47_610400"/>
      <w:bookmarkEnd w:id="22708"/>
      <w:r>
        <w:rPr>
          <w:rtl/>
        </w:rPr>
        <w:t xml:space="preserve">את </w:t>
      </w:r>
      <w:bookmarkStart w:id="22709" w:name="_ETM_Q47_610489"/>
      <w:bookmarkEnd w:id="22709"/>
      <w:r>
        <w:rPr>
          <w:rtl/>
        </w:rPr>
        <w:t>זה</w:t>
      </w:r>
      <w:r>
        <w:rPr>
          <w:rFonts w:hint="cs"/>
          <w:rtl/>
        </w:rPr>
        <w:t>.</w:t>
      </w:r>
      <w:r>
        <w:rPr>
          <w:rtl/>
        </w:rPr>
        <w:t xml:space="preserve"> </w:t>
      </w:r>
      <w:bookmarkStart w:id="22710" w:name="_ETM_Q47_610790"/>
      <w:bookmarkEnd w:id="22710"/>
      <w:r>
        <w:rPr>
          <w:rtl/>
        </w:rPr>
        <w:t>א</w:t>
      </w:r>
      <w:r>
        <w:rPr>
          <w:rFonts w:hint="cs"/>
          <w:rtl/>
        </w:rPr>
        <w:t>ו</w:t>
      </w:r>
      <w:r>
        <w:rPr>
          <w:rtl/>
        </w:rPr>
        <w:t xml:space="preserve">מנם </w:t>
      </w:r>
      <w:bookmarkStart w:id="22711" w:name="_ETM_Q47_611510"/>
      <w:bookmarkEnd w:id="22711"/>
      <w:r>
        <w:rPr>
          <w:rtl/>
        </w:rPr>
        <w:t xml:space="preserve">בהסכמים </w:t>
      </w:r>
      <w:bookmarkStart w:id="22712" w:name="_ETM_Q47_612290"/>
      <w:bookmarkEnd w:id="22712"/>
      <w:r>
        <w:rPr>
          <w:rtl/>
        </w:rPr>
        <w:t xml:space="preserve">הקואליציוניים </w:t>
      </w:r>
      <w:bookmarkStart w:id="22713" w:name="_ETM_Q47_613640"/>
      <w:bookmarkEnd w:id="22713"/>
      <w:r>
        <w:rPr>
          <w:rtl/>
        </w:rPr>
        <w:t>וב</w:t>
      </w:r>
      <w:bookmarkStart w:id="22714" w:name="_ETM_Q47_614400"/>
      <w:bookmarkEnd w:id="22714"/>
      <w:r>
        <w:rPr>
          <w:rFonts w:hint="cs"/>
          <w:rtl/>
        </w:rPr>
        <w:t>מבול</w:t>
      </w:r>
      <w:bookmarkStart w:id="22715" w:name="_ETM_Q47_612005"/>
      <w:bookmarkEnd w:id="22715"/>
      <w:r>
        <w:rPr>
          <w:rtl/>
        </w:rPr>
        <w:t xml:space="preserve"> </w:t>
      </w:r>
      <w:bookmarkStart w:id="22716" w:name="_ETM_Q47_615480"/>
      <w:bookmarkEnd w:id="22716"/>
      <w:r>
        <w:rPr>
          <w:rtl/>
        </w:rPr>
        <w:t xml:space="preserve">ההצעות </w:t>
      </w:r>
      <w:bookmarkStart w:id="22717" w:name="_ETM_Q47_616439"/>
      <w:bookmarkEnd w:id="22717"/>
      <w:r>
        <w:rPr>
          <w:rtl/>
        </w:rPr>
        <w:t xml:space="preserve">שמביאים </w:t>
      </w:r>
      <w:bookmarkStart w:id="22718" w:name="_ETM_Q47_617250"/>
      <w:bookmarkEnd w:id="22718"/>
      <w:r>
        <w:rPr>
          <w:rtl/>
        </w:rPr>
        <w:t xml:space="preserve">לבית </w:t>
      </w:r>
      <w:bookmarkStart w:id="22719" w:name="_ETM_Q47_617790"/>
      <w:bookmarkEnd w:id="22719"/>
      <w:r>
        <w:rPr>
          <w:rtl/>
        </w:rPr>
        <w:t xml:space="preserve">הזה </w:t>
      </w:r>
      <w:bookmarkStart w:id="22720" w:name="_ETM_Q47_619300"/>
      <w:bookmarkEnd w:id="22720"/>
      <w:r>
        <w:rPr>
          <w:rtl/>
        </w:rPr>
        <w:t xml:space="preserve">הם </w:t>
      </w:r>
      <w:bookmarkStart w:id="22721" w:name="_ETM_Q47_619840"/>
      <w:bookmarkEnd w:id="22721"/>
      <w:r>
        <w:rPr>
          <w:rtl/>
        </w:rPr>
        <w:t>חותרים</w:t>
      </w:r>
      <w:bookmarkStart w:id="22722" w:name="_ETM_Q47_620790"/>
      <w:bookmarkStart w:id="22723" w:name="_ETM_Q47_620969"/>
      <w:bookmarkStart w:id="22724" w:name="_ETM_Q47_622220"/>
      <w:bookmarkStart w:id="22725" w:name="_ETM_Q47_622700"/>
      <w:bookmarkStart w:id="22726" w:name="_ETM_Q47_618785"/>
      <w:bookmarkEnd w:id="22722"/>
      <w:bookmarkEnd w:id="22723"/>
      <w:bookmarkEnd w:id="22724"/>
      <w:bookmarkEnd w:id="22725"/>
      <w:bookmarkEnd w:id="22726"/>
      <w:r>
        <w:rPr>
          <w:rFonts w:hint="cs"/>
          <w:rtl/>
        </w:rPr>
        <w:t xml:space="preserve"> תחת</w:t>
      </w:r>
      <w:bookmarkStart w:id="22727" w:name="_ETM_Q47_620226"/>
      <w:bookmarkEnd w:id="22727"/>
      <w:r>
        <w:rPr>
          <w:rFonts w:hint="cs"/>
          <w:rtl/>
        </w:rPr>
        <w:t xml:space="preserve"> זה ו</w:t>
      </w:r>
      <w:bookmarkStart w:id="22728" w:name="_ETM_Q47_618015"/>
      <w:bookmarkEnd w:id="22728"/>
      <w:r>
        <w:rPr>
          <w:rtl/>
        </w:rPr>
        <w:t xml:space="preserve">רוצים </w:t>
      </w:r>
      <w:bookmarkStart w:id="22729" w:name="_ETM_Q47_623240"/>
      <w:bookmarkEnd w:id="22729"/>
      <w:r>
        <w:rPr>
          <w:rtl/>
        </w:rPr>
        <w:t xml:space="preserve">למחוק </w:t>
      </w:r>
      <w:bookmarkStart w:id="22730" w:name="_ETM_Q47_623989"/>
      <w:bookmarkEnd w:id="22730"/>
      <w:r>
        <w:rPr>
          <w:rtl/>
        </w:rPr>
        <w:t xml:space="preserve">את </w:t>
      </w:r>
      <w:bookmarkStart w:id="22731" w:name="_ETM_Q47_624200"/>
      <w:bookmarkEnd w:id="22731"/>
      <w:r>
        <w:rPr>
          <w:rtl/>
        </w:rPr>
        <w:t xml:space="preserve">הזהות </w:t>
      </w:r>
      <w:bookmarkStart w:id="22732" w:name="_ETM_Q47_624799"/>
      <w:bookmarkEnd w:id="22732"/>
      <w:r>
        <w:rPr>
          <w:rtl/>
        </w:rPr>
        <w:t>הלאומית</w:t>
      </w:r>
      <w:r>
        <w:rPr>
          <w:rFonts w:hint="cs"/>
          <w:rtl/>
        </w:rPr>
        <w:t>.</w:t>
      </w:r>
      <w:bookmarkStart w:id="22733" w:name="_ETM_Q47_625969"/>
      <w:bookmarkStart w:id="22734" w:name="_ETM_Q47_628277"/>
      <w:bookmarkEnd w:id="22733"/>
      <w:bookmarkEnd w:id="22734"/>
    </w:p>
    <w:p w:rsidR="00FA1500" w:rsidRDefault="00FA1500" w:rsidP="00C742F9">
      <w:pPr>
        <w:rPr>
          <w:rtl/>
        </w:rPr>
      </w:pPr>
      <w:bookmarkStart w:id="22735" w:name="_ETM_Q47_628335"/>
      <w:bookmarkStart w:id="22736" w:name="_ETM_Q47_628453"/>
      <w:bookmarkEnd w:id="22735"/>
      <w:bookmarkEnd w:id="22736"/>
    </w:p>
    <w:p w:rsidR="00FA1500" w:rsidRDefault="00FA1500" w:rsidP="00C742F9">
      <w:pPr>
        <w:rPr>
          <w:rtl/>
        </w:rPr>
      </w:pPr>
      <w:bookmarkStart w:id="22737" w:name="_ETM_Q47_628542"/>
      <w:bookmarkEnd w:id="22737"/>
      <w:r>
        <w:rPr>
          <w:rtl/>
        </w:rPr>
        <w:t>עכשיו</w:t>
      </w:r>
      <w:bookmarkStart w:id="22738" w:name="_ETM_Q47_625234"/>
      <w:bookmarkEnd w:id="22738"/>
      <w:r>
        <w:rPr>
          <w:rFonts w:hint="cs"/>
          <w:rtl/>
        </w:rPr>
        <w:t xml:space="preserve"> עכשיו</w:t>
      </w:r>
      <w:bookmarkStart w:id="22739" w:name="_ETM_Q47_630155"/>
      <w:bookmarkStart w:id="22740" w:name="_ETM_Q47_630258"/>
      <w:bookmarkStart w:id="22741" w:name="_ETM_Q47_626569"/>
      <w:bookmarkEnd w:id="22739"/>
      <w:bookmarkEnd w:id="22740"/>
      <w:bookmarkEnd w:id="22741"/>
      <w:r>
        <w:rPr>
          <w:rtl/>
        </w:rPr>
        <w:t xml:space="preserve"> </w:t>
      </w:r>
      <w:bookmarkStart w:id="22742" w:name="_ETM_Q47_627079"/>
      <w:bookmarkEnd w:id="22742"/>
      <w:r>
        <w:rPr>
          <w:rtl/>
        </w:rPr>
        <w:t xml:space="preserve">מישהו </w:t>
      </w:r>
      <w:bookmarkStart w:id="22743" w:name="_ETM_Q47_627499"/>
      <w:bookmarkEnd w:id="22743"/>
      <w:r>
        <w:rPr>
          <w:rtl/>
        </w:rPr>
        <w:t>מהאופוזיציה</w:t>
      </w:r>
      <w:r>
        <w:rPr>
          <w:rFonts w:hint="cs"/>
          <w:rtl/>
        </w:rPr>
        <w:t>,</w:t>
      </w:r>
      <w:bookmarkStart w:id="22744" w:name="_ETM_Q47_625734"/>
      <w:bookmarkEnd w:id="22744"/>
      <w:r>
        <w:rPr>
          <w:rtl/>
        </w:rPr>
        <w:t xml:space="preserve"> </w:t>
      </w:r>
      <w:bookmarkStart w:id="22745" w:name="_ETM_Q47_628340"/>
      <w:bookmarkEnd w:id="22745"/>
      <w:r>
        <w:rPr>
          <w:rtl/>
        </w:rPr>
        <w:t xml:space="preserve">חבר </w:t>
      </w:r>
      <w:bookmarkStart w:id="22746" w:name="_ETM_Q47_628669"/>
      <w:bookmarkEnd w:id="22746"/>
      <w:r>
        <w:rPr>
          <w:rtl/>
        </w:rPr>
        <w:t xml:space="preserve">הכנסת </w:t>
      </w:r>
      <w:bookmarkStart w:id="22747" w:name="_ETM_Q47_629209"/>
      <w:bookmarkEnd w:id="22747"/>
      <w:r>
        <w:rPr>
          <w:rtl/>
        </w:rPr>
        <w:t xml:space="preserve">מתן </w:t>
      </w:r>
      <w:bookmarkStart w:id="22748" w:name="_ETM_Q47_629569"/>
      <w:bookmarkEnd w:id="22748"/>
      <w:r>
        <w:rPr>
          <w:rFonts w:hint="cs"/>
          <w:rtl/>
        </w:rPr>
        <w:t>כהנא,</w:t>
      </w:r>
      <w:bookmarkStart w:id="22749" w:name="_ETM_Q47_636694"/>
      <w:bookmarkEnd w:id="22749"/>
      <w:r>
        <w:rPr>
          <w:rtl/>
        </w:rPr>
        <w:t xml:space="preserve"> </w:t>
      </w:r>
      <w:bookmarkStart w:id="22750" w:name="_ETM_Q47_629959"/>
      <w:bookmarkEnd w:id="22750"/>
      <w:r>
        <w:rPr>
          <w:rtl/>
        </w:rPr>
        <w:t xml:space="preserve">התגאה </w:t>
      </w:r>
      <w:bookmarkStart w:id="22751" w:name="_ETM_Q47_631140"/>
      <w:bookmarkStart w:id="22752" w:name="_ETM_Q47_629034"/>
      <w:bookmarkEnd w:id="22751"/>
      <w:bookmarkEnd w:id="22752"/>
      <w:r>
        <w:rPr>
          <w:rtl/>
        </w:rPr>
        <w:t xml:space="preserve">שיש </w:t>
      </w:r>
      <w:bookmarkStart w:id="22753" w:name="_ETM_Q47_631500"/>
      <w:bookmarkStart w:id="22754" w:name="_ETM_Q47_631739"/>
      <w:bookmarkStart w:id="22755" w:name="_ETM_Q47_632129"/>
      <w:bookmarkEnd w:id="22753"/>
      <w:bookmarkEnd w:id="22754"/>
      <w:bookmarkEnd w:id="22755"/>
      <w:r>
        <w:rPr>
          <w:rFonts w:hint="cs"/>
          <w:rtl/>
        </w:rPr>
        <w:t>מנהיג אמי</w:t>
      </w:r>
      <w:r>
        <w:rPr>
          <w:rtl/>
        </w:rPr>
        <w:t xml:space="preserve">ץ </w:t>
      </w:r>
      <w:bookmarkStart w:id="22756" w:name="_ETM_Q47_632430"/>
      <w:bookmarkEnd w:id="22756"/>
      <w:r>
        <w:rPr>
          <w:rtl/>
        </w:rPr>
        <w:t xml:space="preserve">באוכלוסייה </w:t>
      </w:r>
      <w:bookmarkStart w:id="22757" w:name="_ETM_Q47_633090"/>
      <w:bookmarkEnd w:id="22757"/>
      <w:r>
        <w:rPr>
          <w:rtl/>
        </w:rPr>
        <w:t xml:space="preserve">הערבית </w:t>
      </w:r>
      <w:bookmarkStart w:id="22758" w:name="_ETM_Q47_633540"/>
      <w:bookmarkEnd w:id="22758"/>
      <w:r>
        <w:rPr>
          <w:rtl/>
        </w:rPr>
        <w:t xml:space="preserve">שהיה </w:t>
      </w:r>
      <w:bookmarkStart w:id="22759" w:name="_ETM_Q47_633959"/>
      <w:bookmarkEnd w:id="22759"/>
      <w:r>
        <w:rPr>
          <w:rtl/>
        </w:rPr>
        <w:t xml:space="preserve">מוכן </w:t>
      </w:r>
      <w:bookmarkStart w:id="22760" w:name="_ETM_Q47_634560"/>
      <w:bookmarkEnd w:id="22760"/>
      <w:r>
        <w:rPr>
          <w:rtl/>
        </w:rPr>
        <w:t xml:space="preserve">לוותר </w:t>
      </w:r>
      <w:bookmarkStart w:id="22761" w:name="_ETM_Q47_635840"/>
      <w:bookmarkEnd w:id="22761"/>
      <w:r>
        <w:rPr>
          <w:rtl/>
        </w:rPr>
        <w:t xml:space="preserve">על </w:t>
      </w:r>
      <w:bookmarkStart w:id="22762" w:name="_ETM_Q47_636170"/>
      <w:bookmarkEnd w:id="22762"/>
      <w:r>
        <w:rPr>
          <w:rtl/>
        </w:rPr>
        <w:t xml:space="preserve">המאבק </w:t>
      </w:r>
      <w:bookmarkStart w:id="22763" w:name="_ETM_Q47_636890"/>
      <w:bookmarkEnd w:id="22763"/>
      <w:r>
        <w:rPr>
          <w:rtl/>
        </w:rPr>
        <w:t>הלאומי</w:t>
      </w:r>
      <w:r>
        <w:rPr>
          <w:rFonts w:hint="cs"/>
          <w:rtl/>
        </w:rPr>
        <w:t>,</w:t>
      </w:r>
      <w:r>
        <w:rPr>
          <w:rtl/>
        </w:rPr>
        <w:t xml:space="preserve"> </w:t>
      </w:r>
      <w:bookmarkStart w:id="22764" w:name="_ETM_Q47_638780"/>
      <w:bookmarkEnd w:id="22764"/>
      <w:r>
        <w:rPr>
          <w:rtl/>
        </w:rPr>
        <w:t xml:space="preserve">והוא </w:t>
      </w:r>
      <w:bookmarkStart w:id="22765" w:name="_ETM_Q47_639050"/>
      <w:bookmarkEnd w:id="22765"/>
      <w:r>
        <w:rPr>
          <w:rtl/>
        </w:rPr>
        <w:t xml:space="preserve">אמר </w:t>
      </w:r>
      <w:bookmarkStart w:id="22766" w:name="_ETM_Q47_639440"/>
      <w:bookmarkEnd w:id="22766"/>
      <w:r>
        <w:rPr>
          <w:rtl/>
        </w:rPr>
        <w:t xml:space="preserve">שזה </w:t>
      </w:r>
      <w:bookmarkStart w:id="22767" w:name="_ETM_Q47_639860"/>
      <w:bookmarkEnd w:id="22767"/>
      <w:r>
        <w:rPr>
          <w:rtl/>
        </w:rPr>
        <w:t>מ</w:t>
      </w:r>
      <w:bookmarkStart w:id="22768" w:name="_ETM_Q47_640340"/>
      <w:bookmarkEnd w:id="22768"/>
      <w:r>
        <w:rPr>
          <w:rFonts w:hint="cs"/>
          <w:rtl/>
        </w:rPr>
        <w:t>נסור עבאס.</w:t>
      </w:r>
      <w:r>
        <w:rPr>
          <w:rtl/>
        </w:rPr>
        <w:t xml:space="preserve"> </w:t>
      </w:r>
      <w:bookmarkStart w:id="22769" w:name="_ETM_Q47_640610"/>
      <w:bookmarkEnd w:id="22769"/>
      <w:r>
        <w:rPr>
          <w:rtl/>
        </w:rPr>
        <w:t xml:space="preserve">אני </w:t>
      </w:r>
      <w:bookmarkStart w:id="22770" w:name="_ETM_Q47_640850"/>
      <w:bookmarkEnd w:id="22770"/>
      <w:r>
        <w:rPr>
          <w:rtl/>
        </w:rPr>
        <w:t xml:space="preserve">מאוד </w:t>
      </w:r>
      <w:bookmarkStart w:id="22771" w:name="_ETM_Q47_641300"/>
      <w:bookmarkEnd w:id="22771"/>
      <w:r>
        <w:rPr>
          <w:rtl/>
        </w:rPr>
        <w:t xml:space="preserve">מקווה </w:t>
      </w:r>
      <w:bookmarkStart w:id="22772" w:name="_ETM_Q47_642540"/>
      <w:bookmarkEnd w:id="22772"/>
      <w:r>
        <w:rPr>
          <w:rtl/>
        </w:rPr>
        <w:t xml:space="preserve">שההגדרה </w:t>
      </w:r>
      <w:bookmarkStart w:id="22773" w:name="_ETM_Q47_644160"/>
      <w:bookmarkEnd w:id="22773"/>
      <w:r>
        <w:rPr>
          <w:rtl/>
        </w:rPr>
        <w:t xml:space="preserve">הזו </w:t>
      </w:r>
      <w:bookmarkStart w:id="22774" w:name="_ETM_Q47_645210"/>
      <w:bookmarkEnd w:id="22774"/>
      <w:r>
        <w:rPr>
          <w:rtl/>
        </w:rPr>
        <w:t xml:space="preserve">לא </w:t>
      </w:r>
      <w:bookmarkStart w:id="22775" w:name="_ETM_Q47_645480"/>
      <w:bookmarkEnd w:id="22775"/>
      <w:r>
        <w:rPr>
          <w:rtl/>
        </w:rPr>
        <w:t xml:space="preserve">תהיה </w:t>
      </w:r>
      <w:bookmarkStart w:id="22776" w:name="_ETM_Q47_645900"/>
      <w:bookmarkEnd w:id="22776"/>
      <w:r>
        <w:rPr>
          <w:rtl/>
        </w:rPr>
        <w:t xml:space="preserve">מקובלת </w:t>
      </w:r>
      <w:bookmarkStart w:id="22777" w:name="_ETM_Q47_646740"/>
      <w:bookmarkEnd w:id="22777"/>
      <w:r>
        <w:rPr>
          <w:rtl/>
        </w:rPr>
        <w:t xml:space="preserve">על </w:t>
      </w:r>
      <w:bookmarkStart w:id="22778" w:name="_ETM_Q47_646920"/>
      <w:bookmarkEnd w:id="22778"/>
      <w:r>
        <w:rPr>
          <w:rtl/>
        </w:rPr>
        <w:t xml:space="preserve">חבר </w:t>
      </w:r>
      <w:bookmarkStart w:id="22779" w:name="_ETM_Q47_647310"/>
      <w:bookmarkEnd w:id="22779"/>
      <w:r>
        <w:rPr>
          <w:rtl/>
        </w:rPr>
        <w:t xml:space="preserve">הכנסת </w:t>
      </w:r>
      <w:bookmarkStart w:id="22780" w:name="_ETM_Q47_647910"/>
      <w:bookmarkEnd w:id="22780"/>
      <w:r>
        <w:rPr>
          <w:rtl/>
        </w:rPr>
        <w:t>מ</w:t>
      </w:r>
      <w:bookmarkStart w:id="22781" w:name="_ETM_Q47_648120"/>
      <w:bookmarkEnd w:id="22781"/>
      <w:r>
        <w:rPr>
          <w:rFonts w:hint="cs"/>
          <w:rtl/>
        </w:rPr>
        <w:t>נסור</w:t>
      </w:r>
      <w:r>
        <w:rPr>
          <w:rtl/>
        </w:rPr>
        <w:t xml:space="preserve"> </w:t>
      </w:r>
      <w:bookmarkStart w:id="22782" w:name="_ETM_Q47_648480"/>
      <w:bookmarkEnd w:id="22782"/>
      <w:r>
        <w:rPr>
          <w:rtl/>
        </w:rPr>
        <w:t>עבאס</w:t>
      </w:r>
      <w:r>
        <w:rPr>
          <w:rFonts w:hint="cs"/>
          <w:rtl/>
        </w:rPr>
        <w:t>.</w:t>
      </w:r>
      <w:bookmarkStart w:id="22783" w:name="_ETM_Q47_650959"/>
      <w:bookmarkStart w:id="22784" w:name="_ETM_Q47_653357"/>
      <w:bookmarkEnd w:id="22783"/>
      <w:bookmarkEnd w:id="22784"/>
    </w:p>
    <w:p w:rsidR="00FA1500" w:rsidRDefault="00FA1500" w:rsidP="00C742F9">
      <w:pPr>
        <w:rPr>
          <w:rtl/>
        </w:rPr>
      </w:pPr>
      <w:bookmarkStart w:id="22785" w:name="_ETM_Q47_653406"/>
      <w:bookmarkStart w:id="22786" w:name="_ETM_Q47_653500"/>
      <w:bookmarkEnd w:id="22785"/>
      <w:bookmarkEnd w:id="22786"/>
    </w:p>
    <w:p w:rsidR="00FA1500" w:rsidRDefault="00FA1500" w:rsidP="00C742F9">
      <w:pPr>
        <w:rPr>
          <w:rtl/>
        </w:rPr>
      </w:pPr>
      <w:bookmarkStart w:id="22787" w:name="_ETM_Q47_653620"/>
      <w:bookmarkEnd w:id="22787"/>
      <w:r>
        <w:rPr>
          <w:rtl/>
        </w:rPr>
        <w:t xml:space="preserve">הוראות </w:t>
      </w:r>
      <w:bookmarkStart w:id="22788" w:name="_ETM_Q47_651739"/>
      <w:bookmarkEnd w:id="22788"/>
      <w:r>
        <w:rPr>
          <w:rtl/>
        </w:rPr>
        <w:t xml:space="preserve">פתיחה </w:t>
      </w:r>
      <w:bookmarkStart w:id="22789" w:name="_ETM_Q47_652250"/>
      <w:bookmarkEnd w:id="22789"/>
      <w:r>
        <w:rPr>
          <w:rtl/>
        </w:rPr>
        <w:t xml:space="preserve">באש </w:t>
      </w:r>
      <w:bookmarkStart w:id="22790" w:name="_ETM_Q47_652730"/>
      <w:bookmarkEnd w:id="22790"/>
      <w:r>
        <w:rPr>
          <w:rtl/>
        </w:rPr>
        <w:t>ש</w:t>
      </w:r>
      <w:bookmarkStart w:id="22791" w:name="_ETM_Q47_654260"/>
      <w:bookmarkStart w:id="22792" w:name="_ETM_Q47_652804"/>
      <w:bookmarkEnd w:id="22791"/>
      <w:bookmarkEnd w:id="22792"/>
      <w:r>
        <w:rPr>
          <w:rtl/>
        </w:rPr>
        <w:t xml:space="preserve">שר </w:t>
      </w:r>
      <w:bookmarkStart w:id="22793" w:name="_ETM_Q47_655550"/>
      <w:bookmarkStart w:id="22794" w:name="_ETM_Q47_656000"/>
      <w:bookmarkEnd w:id="22793"/>
      <w:bookmarkEnd w:id="22794"/>
      <w:r>
        <w:rPr>
          <w:rtl/>
        </w:rPr>
        <w:t xml:space="preserve">התבערה </w:t>
      </w:r>
      <w:bookmarkStart w:id="22795" w:name="_ETM_Q47_656900"/>
      <w:bookmarkEnd w:id="22795"/>
      <w:r>
        <w:rPr>
          <w:rtl/>
        </w:rPr>
        <w:t xml:space="preserve">הלאומי </w:t>
      </w:r>
      <w:bookmarkStart w:id="22796" w:name="_ETM_Q47_657530"/>
      <w:bookmarkEnd w:id="22796"/>
      <w:r>
        <w:rPr>
          <w:rtl/>
        </w:rPr>
        <w:t xml:space="preserve">רוצה </w:t>
      </w:r>
      <w:bookmarkStart w:id="22797" w:name="_ETM_Q47_658700"/>
      <w:bookmarkEnd w:id="22797"/>
      <w:r>
        <w:rPr>
          <w:rtl/>
        </w:rPr>
        <w:t>לקדם</w:t>
      </w:r>
      <w:r>
        <w:rPr>
          <w:rFonts w:hint="cs"/>
          <w:rtl/>
        </w:rPr>
        <w:t>,</w:t>
      </w:r>
      <w:r>
        <w:rPr>
          <w:rtl/>
        </w:rPr>
        <w:t xml:space="preserve"> </w:t>
      </w:r>
      <w:bookmarkStart w:id="22798" w:name="_ETM_Q47_660310"/>
      <w:bookmarkEnd w:id="22798"/>
      <w:r>
        <w:rPr>
          <w:rtl/>
        </w:rPr>
        <w:t>ה</w:t>
      </w:r>
      <w:r>
        <w:rPr>
          <w:rFonts w:hint="cs"/>
          <w:rtl/>
        </w:rPr>
        <w:t>הק</w:t>
      </w:r>
      <w:r>
        <w:rPr>
          <w:rtl/>
        </w:rPr>
        <w:t xml:space="preserve">לה </w:t>
      </w:r>
      <w:bookmarkStart w:id="22799" w:name="_ETM_Q47_661180"/>
      <w:bookmarkStart w:id="22800" w:name="_ETM_Q47_661630"/>
      <w:bookmarkEnd w:id="22799"/>
      <w:bookmarkEnd w:id="22800"/>
      <w:r>
        <w:rPr>
          <w:rFonts w:hint="cs"/>
          <w:rtl/>
        </w:rPr>
        <w:t>בחי</w:t>
      </w:r>
      <w:bookmarkStart w:id="22801" w:name="_ETM_Q47_662213"/>
      <w:bookmarkEnd w:id="22801"/>
      <w:r>
        <w:rPr>
          <w:rFonts w:hint="cs"/>
          <w:rtl/>
        </w:rPr>
        <w:t>מוש</w:t>
      </w:r>
      <w:r>
        <w:rPr>
          <w:rtl/>
        </w:rPr>
        <w:t xml:space="preserve"> </w:t>
      </w:r>
      <w:bookmarkStart w:id="22802" w:name="_ETM_Q47_662200"/>
      <w:bookmarkEnd w:id="22802"/>
      <w:r>
        <w:rPr>
          <w:rtl/>
        </w:rPr>
        <w:t xml:space="preserve">האזרחים </w:t>
      </w:r>
      <w:bookmarkStart w:id="22803" w:name="_ETM_Q47_663489"/>
      <w:bookmarkEnd w:id="22803"/>
      <w:r>
        <w:rPr>
          <w:rtl/>
        </w:rPr>
        <w:t xml:space="preserve">שהוא </w:t>
      </w:r>
      <w:bookmarkStart w:id="22804" w:name="_ETM_Q47_663819"/>
      <w:bookmarkEnd w:id="22804"/>
      <w:r>
        <w:rPr>
          <w:rtl/>
        </w:rPr>
        <w:t xml:space="preserve">רוצה </w:t>
      </w:r>
      <w:bookmarkStart w:id="22805" w:name="_ETM_Q47_664270"/>
      <w:bookmarkEnd w:id="22805"/>
      <w:r>
        <w:rPr>
          <w:rtl/>
        </w:rPr>
        <w:t>לקדם</w:t>
      </w:r>
      <w:r>
        <w:rPr>
          <w:rFonts w:hint="cs"/>
          <w:rtl/>
        </w:rPr>
        <w:t>,</w:t>
      </w:r>
      <w:r>
        <w:rPr>
          <w:rtl/>
        </w:rPr>
        <w:t xml:space="preserve"> </w:t>
      </w:r>
      <w:bookmarkStart w:id="22806" w:name="_ETM_Q47_665580"/>
      <w:bookmarkEnd w:id="22806"/>
      <w:r>
        <w:rPr>
          <w:rtl/>
        </w:rPr>
        <w:t xml:space="preserve">כל </w:t>
      </w:r>
      <w:bookmarkStart w:id="22807" w:name="_ETM_Q47_666090"/>
      <w:bookmarkEnd w:id="22807"/>
      <w:r>
        <w:rPr>
          <w:rtl/>
        </w:rPr>
        <w:t xml:space="preserve">זה </w:t>
      </w:r>
      <w:bookmarkStart w:id="22808" w:name="_ETM_Q47_666599"/>
      <w:bookmarkEnd w:id="22808"/>
      <w:r>
        <w:rPr>
          <w:rtl/>
        </w:rPr>
        <w:t xml:space="preserve">מצייר </w:t>
      </w:r>
      <w:bookmarkStart w:id="22809" w:name="_ETM_Q47_667530"/>
      <w:bookmarkStart w:id="22810" w:name="_ETM_Q47_667709"/>
      <w:bookmarkEnd w:id="22809"/>
      <w:bookmarkEnd w:id="22810"/>
      <w:r>
        <w:rPr>
          <w:rtl/>
        </w:rPr>
        <w:t xml:space="preserve">תמונה </w:t>
      </w:r>
      <w:bookmarkStart w:id="22811" w:name="_ETM_Q47_668790"/>
      <w:bookmarkEnd w:id="22811"/>
      <w:r>
        <w:rPr>
          <w:rtl/>
        </w:rPr>
        <w:t xml:space="preserve">של </w:t>
      </w:r>
      <w:bookmarkStart w:id="22812" w:name="_ETM_Q47_669210"/>
      <w:bookmarkEnd w:id="22812"/>
      <w:r>
        <w:rPr>
          <w:rtl/>
        </w:rPr>
        <w:t xml:space="preserve">תוהו </w:t>
      </w:r>
      <w:bookmarkStart w:id="22813" w:name="_ETM_Q47_669660"/>
      <w:bookmarkEnd w:id="22813"/>
      <w:r>
        <w:rPr>
          <w:rtl/>
        </w:rPr>
        <w:t>ובוהו</w:t>
      </w:r>
      <w:r>
        <w:rPr>
          <w:rFonts w:hint="cs"/>
          <w:rtl/>
        </w:rPr>
        <w:t>,</w:t>
      </w:r>
      <w:r>
        <w:rPr>
          <w:rtl/>
        </w:rPr>
        <w:t xml:space="preserve"> </w:t>
      </w:r>
      <w:bookmarkStart w:id="22814" w:name="_ETM_Q47_670909"/>
      <w:bookmarkEnd w:id="22814"/>
      <w:r>
        <w:rPr>
          <w:rtl/>
        </w:rPr>
        <w:t xml:space="preserve">של </w:t>
      </w:r>
      <w:bookmarkStart w:id="22815" w:name="_ETM_Q47_671670"/>
      <w:bookmarkEnd w:id="22815"/>
      <w:r>
        <w:rPr>
          <w:rtl/>
        </w:rPr>
        <w:t xml:space="preserve">מדינה </w:t>
      </w:r>
      <w:bookmarkStart w:id="22816" w:name="_ETM_Q47_673530"/>
      <w:bookmarkEnd w:id="22816"/>
      <w:r>
        <w:rPr>
          <w:rtl/>
        </w:rPr>
        <w:t>של</w:t>
      </w:r>
      <w:bookmarkStart w:id="22817" w:name="_ETM_Q47_674440"/>
      <w:bookmarkEnd w:id="22817"/>
      <w:r>
        <w:rPr>
          <w:rFonts w:hint="cs"/>
          <w:rtl/>
        </w:rPr>
        <w:t>א</w:t>
      </w:r>
      <w:bookmarkStart w:id="22818" w:name="_ETM_Q47_673353"/>
      <w:bookmarkEnd w:id="22818"/>
      <w:r>
        <w:rPr>
          <w:rtl/>
        </w:rPr>
        <w:t xml:space="preserve"> </w:t>
      </w:r>
      <w:bookmarkStart w:id="22819" w:name="_ETM_Q47_674710"/>
      <w:bookmarkEnd w:id="22819"/>
      <w:r>
        <w:rPr>
          <w:rtl/>
        </w:rPr>
        <w:t xml:space="preserve">תתבייש </w:t>
      </w:r>
      <w:bookmarkStart w:id="22820" w:name="_ETM_Q47_675580"/>
      <w:bookmarkEnd w:id="22820"/>
      <w:r>
        <w:rPr>
          <w:rtl/>
        </w:rPr>
        <w:t xml:space="preserve">להגיד </w:t>
      </w:r>
      <w:bookmarkStart w:id="22821" w:name="_ETM_Q47_676270"/>
      <w:bookmarkEnd w:id="22821"/>
      <w:r>
        <w:rPr>
          <w:rtl/>
        </w:rPr>
        <w:t xml:space="preserve">שהיא </w:t>
      </w:r>
      <w:bookmarkStart w:id="22822" w:name="_ETM_Q47_676660"/>
      <w:bookmarkEnd w:id="22822"/>
      <w:r>
        <w:rPr>
          <w:rtl/>
        </w:rPr>
        <w:t xml:space="preserve">מדינת </w:t>
      </w:r>
      <w:bookmarkStart w:id="22823" w:name="_ETM_Q47_677350"/>
      <w:bookmarkEnd w:id="22823"/>
      <w:r>
        <w:rPr>
          <w:rtl/>
        </w:rPr>
        <w:t>אפרטהייד</w:t>
      </w:r>
      <w:r>
        <w:rPr>
          <w:rFonts w:hint="cs"/>
          <w:rtl/>
        </w:rPr>
        <w:t>.</w:t>
      </w:r>
      <w:r>
        <w:rPr>
          <w:rtl/>
        </w:rPr>
        <w:t xml:space="preserve"> </w:t>
      </w:r>
      <w:bookmarkStart w:id="22824" w:name="_ETM_Q47_678620"/>
      <w:bookmarkStart w:id="22825" w:name="_ETM_Q47_679000"/>
      <w:bookmarkStart w:id="22826" w:name="_ETM_Q47_679990"/>
      <w:bookmarkStart w:id="22827" w:name="_ETM_Q47_680440"/>
      <w:bookmarkStart w:id="22828" w:name="_ETM_Q47_678263"/>
      <w:bookmarkEnd w:id="22824"/>
      <w:bookmarkEnd w:id="22825"/>
      <w:bookmarkEnd w:id="22826"/>
      <w:bookmarkEnd w:id="22827"/>
      <w:bookmarkEnd w:id="22828"/>
      <w:r>
        <w:rPr>
          <w:rFonts w:hint="cs"/>
          <w:rtl/>
        </w:rPr>
        <w:t>חוקי פסילת</w:t>
      </w:r>
      <w:r>
        <w:rPr>
          <w:rtl/>
        </w:rPr>
        <w:t xml:space="preserve"> </w:t>
      </w:r>
      <w:bookmarkStart w:id="22829" w:name="_ETM_Q47_680530"/>
      <w:bookmarkEnd w:id="22829"/>
      <w:r>
        <w:rPr>
          <w:rtl/>
        </w:rPr>
        <w:t xml:space="preserve">חברי </w:t>
      </w:r>
      <w:bookmarkStart w:id="22830" w:name="_ETM_Q47_680980"/>
      <w:bookmarkEnd w:id="22830"/>
      <w:r>
        <w:rPr>
          <w:rtl/>
        </w:rPr>
        <w:t>כנסת</w:t>
      </w:r>
      <w:r>
        <w:rPr>
          <w:rFonts w:hint="cs"/>
          <w:rtl/>
        </w:rPr>
        <w:t xml:space="preserve"> </w:t>
      </w:r>
      <w:r>
        <w:rPr>
          <w:rFonts w:hint="eastAsia"/>
          <w:rtl/>
        </w:rPr>
        <w:t>–</w:t>
      </w:r>
      <w:r>
        <w:rPr>
          <w:rtl/>
        </w:rPr>
        <w:t xml:space="preserve"> </w:t>
      </w:r>
      <w:bookmarkStart w:id="22831" w:name="_ETM_Q47_681640"/>
      <w:bookmarkEnd w:id="22831"/>
      <w:r>
        <w:rPr>
          <w:rtl/>
        </w:rPr>
        <w:t>ל</w:t>
      </w:r>
      <w:bookmarkStart w:id="22832" w:name="_ETM_Q47_682209"/>
      <w:bookmarkStart w:id="22833" w:name="_ETM_Q47_683530"/>
      <w:bookmarkStart w:id="22834" w:name="_ETM_Q47_683920"/>
      <w:bookmarkStart w:id="22835" w:name="_ETM_Q47_684159"/>
      <w:bookmarkEnd w:id="22832"/>
      <w:bookmarkEnd w:id="22833"/>
      <w:bookmarkEnd w:id="22834"/>
      <w:bookmarkEnd w:id="22835"/>
      <w:r>
        <w:rPr>
          <w:rFonts w:hint="cs"/>
          <w:rtl/>
        </w:rPr>
        <w:t xml:space="preserve">הסיר את הקריטריון </w:t>
      </w:r>
      <w:bookmarkStart w:id="22836" w:name="_ETM_Q47_688697"/>
      <w:bookmarkStart w:id="22837" w:name="_ETM_Q47_684834"/>
      <w:bookmarkStart w:id="22838" w:name="_ETM_Q47_684700"/>
      <w:bookmarkEnd w:id="22836"/>
      <w:bookmarkEnd w:id="22837"/>
      <w:bookmarkEnd w:id="22838"/>
      <w:r>
        <w:rPr>
          <w:rtl/>
        </w:rPr>
        <w:t xml:space="preserve">של </w:t>
      </w:r>
      <w:bookmarkStart w:id="22839" w:name="_ETM_Q47_685090"/>
      <w:bookmarkEnd w:id="22839"/>
      <w:r>
        <w:rPr>
          <w:rtl/>
        </w:rPr>
        <w:t xml:space="preserve">הסתה </w:t>
      </w:r>
      <w:bookmarkStart w:id="22840" w:name="_ETM_Q47_685629"/>
      <w:bookmarkEnd w:id="22840"/>
      <w:r>
        <w:rPr>
          <w:rtl/>
        </w:rPr>
        <w:t>לגזענות</w:t>
      </w:r>
      <w:r>
        <w:rPr>
          <w:rFonts w:hint="cs"/>
          <w:rtl/>
        </w:rPr>
        <w:t>,</w:t>
      </w:r>
      <w:r>
        <w:rPr>
          <w:rtl/>
        </w:rPr>
        <w:t xml:space="preserve"> </w:t>
      </w:r>
      <w:bookmarkStart w:id="22841" w:name="_ETM_Q47_686950"/>
      <w:bookmarkEnd w:id="22841"/>
      <w:r>
        <w:rPr>
          <w:rtl/>
        </w:rPr>
        <w:t xml:space="preserve">אבל </w:t>
      </w:r>
      <w:bookmarkStart w:id="22842" w:name="_ETM_Q47_687860"/>
      <w:bookmarkStart w:id="22843" w:name="_ETM_Q47_688700"/>
      <w:bookmarkEnd w:id="22842"/>
      <w:bookmarkEnd w:id="22843"/>
      <w:r>
        <w:rPr>
          <w:rFonts w:hint="cs"/>
          <w:rtl/>
        </w:rPr>
        <w:t>להחמיר</w:t>
      </w:r>
      <w:bookmarkStart w:id="22844" w:name="_ETM_Q47_686854"/>
      <w:bookmarkEnd w:id="22844"/>
      <w:r>
        <w:rPr>
          <w:rFonts w:hint="cs"/>
          <w:rtl/>
        </w:rPr>
        <w:t xml:space="preserve"> עם</w:t>
      </w:r>
      <w:bookmarkStart w:id="22845" w:name="_ETM_Q47_689000"/>
      <w:bookmarkEnd w:id="22845"/>
      <w:r>
        <w:rPr>
          <w:rFonts w:hint="cs"/>
          <w:rtl/>
        </w:rPr>
        <w:t xml:space="preserve"> </w:t>
      </w:r>
      <w:r>
        <w:rPr>
          <w:rtl/>
        </w:rPr>
        <w:t xml:space="preserve">חברי </w:t>
      </w:r>
      <w:bookmarkStart w:id="22846" w:name="_ETM_Q47_689510"/>
      <w:bookmarkEnd w:id="22846"/>
      <w:r>
        <w:rPr>
          <w:rtl/>
        </w:rPr>
        <w:t xml:space="preserve">כנסת </w:t>
      </w:r>
      <w:bookmarkStart w:id="22847" w:name="_ETM_Q47_690110"/>
      <w:bookmarkEnd w:id="22847"/>
      <w:r>
        <w:rPr>
          <w:rtl/>
        </w:rPr>
        <w:t xml:space="preserve">או </w:t>
      </w:r>
      <w:bookmarkStart w:id="22848" w:name="_ETM_Q47_690260"/>
      <w:bookmarkEnd w:id="22848"/>
      <w:r>
        <w:rPr>
          <w:rtl/>
        </w:rPr>
        <w:t xml:space="preserve">מועמדים </w:t>
      </w:r>
      <w:bookmarkStart w:id="22849" w:name="_ETM_Q47_690950"/>
      <w:bookmarkEnd w:id="22849"/>
      <w:r>
        <w:rPr>
          <w:rtl/>
        </w:rPr>
        <w:t>ערבים</w:t>
      </w:r>
      <w:r>
        <w:rPr>
          <w:rFonts w:hint="cs"/>
          <w:rtl/>
        </w:rPr>
        <w:t>.</w:t>
      </w:r>
      <w:r>
        <w:rPr>
          <w:rtl/>
        </w:rPr>
        <w:t xml:space="preserve"> </w:t>
      </w:r>
      <w:bookmarkStart w:id="22850" w:name="_ETM_Q47_692090"/>
      <w:bookmarkEnd w:id="22850"/>
      <w:r>
        <w:rPr>
          <w:rtl/>
        </w:rPr>
        <w:t xml:space="preserve">אז </w:t>
      </w:r>
      <w:bookmarkStart w:id="22851" w:name="_ETM_Q47_692510"/>
      <w:bookmarkStart w:id="22852" w:name="_ETM_Q47_692690"/>
      <w:bookmarkStart w:id="22853" w:name="_ETM_Q47_692334"/>
      <w:bookmarkEnd w:id="22851"/>
      <w:bookmarkEnd w:id="22852"/>
      <w:bookmarkEnd w:id="22853"/>
      <w:r>
        <w:rPr>
          <w:rtl/>
        </w:rPr>
        <w:t>עכשיו</w:t>
      </w:r>
      <w:r>
        <w:rPr>
          <w:rFonts w:hint="cs"/>
          <w:rtl/>
        </w:rPr>
        <w:t>,</w:t>
      </w:r>
      <w:r>
        <w:rPr>
          <w:rtl/>
        </w:rPr>
        <w:t xml:space="preserve"> </w:t>
      </w:r>
      <w:bookmarkStart w:id="22854" w:name="_ETM_Q47_693200"/>
      <w:bookmarkEnd w:id="22854"/>
      <w:r>
        <w:rPr>
          <w:rtl/>
        </w:rPr>
        <w:t xml:space="preserve">אפילו </w:t>
      </w:r>
      <w:bookmarkStart w:id="22855" w:name="_ETM_Q47_693740"/>
      <w:bookmarkEnd w:id="22855"/>
      <w:r>
        <w:rPr>
          <w:rtl/>
        </w:rPr>
        <w:t xml:space="preserve">להתגאות </w:t>
      </w:r>
      <w:bookmarkStart w:id="22856" w:name="_ETM_Q47_694429"/>
      <w:bookmarkEnd w:id="22856"/>
      <w:r>
        <w:rPr>
          <w:rtl/>
        </w:rPr>
        <w:t xml:space="preserve">בזה </w:t>
      </w:r>
      <w:bookmarkStart w:id="22857" w:name="_ETM_Q47_694820"/>
      <w:bookmarkEnd w:id="22857"/>
      <w:r>
        <w:rPr>
          <w:rFonts w:hint="cs"/>
          <w:rtl/>
        </w:rPr>
        <w:t>ו</w:t>
      </w:r>
      <w:bookmarkStart w:id="22858" w:name="_ETM_Q47_693095"/>
      <w:bookmarkEnd w:id="22858"/>
      <w:r>
        <w:rPr>
          <w:rtl/>
        </w:rPr>
        <w:t xml:space="preserve">להגיד </w:t>
      </w:r>
      <w:bookmarkStart w:id="22859" w:name="_ETM_Q47_695929"/>
      <w:bookmarkEnd w:id="22859"/>
      <w:r>
        <w:rPr>
          <w:rtl/>
        </w:rPr>
        <w:t xml:space="preserve">מה </w:t>
      </w:r>
      <w:bookmarkStart w:id="22860" w:name="_ETM_Q47_696260"/>
      <w:bookmarkEnd w:id="22860"/>
      <w:r>
        <w:rPr>
          <w:rtl/>
        </w:rPr>
        <w:t xml:space="preserve">שאמרו </w:t>
      </w:r>
      <w:bookmarkStart w:id="22861" w:name="_ETM_Q47_696829"/>
      <w:bookmarkEnd w:id="22861"/>
      <w:r>
        <w:rPr>
          <w:rtl/>
        </w:rPr>
        <w:t xml:space="preserve">לנו </w:t>
      </w:r>
      <w:bookmarkStart w:id="22862" w:name="_ETM_Q47_697159"/>
      <w:bookmarkEnd w:id="22862"/>
      <w:r>
        <w:rPr>
          <w:rtl/>
        </w:rPr>
        <w:t xml:space="preserve">כל </w:t>
      </w:r>
      <w:bookmarkStart w:id="22863" w:name="_ETM_Q47_697429"/>
      <w:bookmarkEnd w:id="22863"/>
      <w:r>
        <w:rPr>
          <w:rtl/>
        </w:rPr>
        <w:t>הזמן</w:t>
      </w:r>
      <w:r>
        <w:rPr>
          <w:rFonts w:hint="cs"/>
          <w:rtl/>
        </w:rPr>
        <w:t xml:space="preserve"> </w:t>
      </w:r>
      <w:r>
        <w:rPr>
          <w:rFonts w:hint="eastAsia"/>
          <w:rtl/>
        </w:rPr>
        <w:t>–</w:t>
      </w:r>
      <w:r>
        <w:rPr>
          <w:rFonts w:hint="cs"/>
          <w:rtl/>
        </w:rPr>
        <w:t xml:space="preserve"> איך</w:t>
      </w:r>
      <w:bookmarkStart w:id="22864" w:name="_ETM_Q47_698185"/>
      <w:bookmarkEnd w:id="22864"/>
      <w:r>
        <w:rPr>
          <w:rtl/>
        </w:rPr>
        <w:t xml:space="preserve"> </w:t>
      </w:r>
      <w:bookmarkStart w:id="22865" w:name="_ETM_Q47_698110"/>
      <w:bookmarkEnd w:id="22865"/>
      <w:r>
        <w:rPr>
          <w:rtl/>
        </w:rPr>
        <w:t xml:space="preserve">אתם </w:t>
      </w:r>
      <w:bookmarkStart w:id="22866" w:name="_ETM_Q47_698439"/>
      <w:bookmarkEnd w:id="22866"/>
      <w:r>
        <w:rPr>
          <w:rtl/>
        </w:rPr>
        <w:t xml:space="preserve">אומרים </w:t>
      </w:r>
      <w:bookmarkStart w:id="22867" w:name="_ETM_Q47_698860"/>
      <w:bookmarkStart w:id="22868" w:name="_ETM_Q47_699610"/>
      <w:bookmarkEnd w:id="22867"/>
      <w:bookmarkEnd w:id="22868"/>
      <w:r>
        <w:rPr>
          <w:rtl/>
        </w:rPr>
        <w:t xml:space="preserve">שיש </w:t>
      </w:r>
      <w:bookmarkStart w:id="22869" w:name="_ETM_Q47_700420"/>
      <w:bookmarkEnd w:id="22869"/>
      <w:r>
        <w:rPr>
          <w:rtl/>
        </w:rPr>
        <w:t xml:space="preserve">שלטון </w:t>
      </w:r>
      <w:bookmarkStart w:id="22870" w:name="_ETM_Q47_700929"/>
      <w:bookmarkEnd w:id="22870"/>
      <w:r>
        <w:rPr>
          <w:rtl/>
        </w:rPr>
        <w:t>אפרטהייד</w:t>
      </w:r>
      <w:r>
        <w:rPr>
          <w:rFonts w:hint="cs"/>
          <w:rtl/>
        </w:rPr>
        <w:t>,</w:t>
      </w:r>
      <w:r>
        <w:rPr>
          <w:rtl/>
        </w:rPr>
        <w:t xml:space="preserve"> </w:t>
      </w:r>
      <w:bookmarkStart w:id="22871" w:name="_ETM_Q47_701739"/>
      <w:bookmarkEnd w:id="22871"/>
      <w:r>
        <w:rPr>
          <w:rtl/>
        </w:rPr>
        <w:t xml:space="preserve">הרי </w:t>
      </w:r>
      <w:bookmarkStart w:id="22872" w:name="_ETM_Q47_702010"/>
      <w:bookmarkEnd w:id="22872"/>
      <w:r>
        <w:rPr>
          <w:rtl/>
        </w:rPr>
        <w:t xml:space="preserve">אתם </w:t>
      </w:r>
      <w:bookmarkStart w:id="22873" w:name="_ETM_Q47_702340"/>
      <w:bookmarkEnd w:id="22873"/>
      <w:r>
        <w:rPr>
          <w:rtl/>
        </w:rPr>
        <w:t xml:space="preserve">נבחרים </w:t>
      </w:r>
      <w:bookmarkStart w:id="22874" w:name="_ETM_Q47_702879"/>
      <w:bookmarkEnd w:id="22874"/>
      <w:r>
        <w:rPr>
          <w:rtl/>
        </w:rPr>
        <w:t>לכנסת</w:t>
      </w:r>
      <w:r>
        <w:rPr>
          <w:rFonts w:hint="cs"/>
          <w:rtl/>
        </w:rPr>
        <w:t>?</w:t>
      </w:r>
      <w:bookmarkStart w:id="22875" w:name="_ETM_Q47_700355"/>
      <w:bookmarkEnd w:id="22875"/>
      <w:r>
        <w:rPr>
          <w:rtl/>
        </w:rPr>
        <w:t xml:space="preserve"> </w:t>
      </w:r>
      <w:bookmarkStart w:id="22876" w:name="_ETM_Q47_703780"/>
      <w:bookmarkEnd w:id="22876"/>
      <w:r>
        <w:rPr>
          <w:rtl/>
        </w:rPr>
        <w:t xml:space="preserve">אחרי </w:t>
      </w:r>
      <w:bookmarkStart w:id="22877" w:name="_ETM_Q47_704299"/>
      <w:bookmarkEnd w:id="22877"/>
      <w:r>
        <w:rPr>
          <w:rtl/>
        </w:rPr>
        <w:t xml:space="preserve">חוקים </w:t>
      </w:r>
      <w:bookmarkStart w:id="22878" w:name="_ETM_Q47_705139"/>
      <w:bookmarkEnd w:id="22878"/>
      <w:r>
        <w:rPr>
          <w:rFonts w:hint="cs"/>
          <w:rtl/>
        </w:rPr>
        <w:t>כ</w:t>
      </w:r>
      <w:bookmarkStart w:id="22879" w:name="_ETM_Q47_704755"/>
      <w:bookmarkEnd w:id="22879"/>
      <w:r>
        <w:rPr>
          <w:rtl/>
        </w:rPr>
        <w:t>אלה</w:t>
      </w:r>
      <w:r>
        <w:rPr>
          <w:rFonts w:hint="cs"/>
          <w:rtl/>
        </w:rPr>
        <w:t>,</w:t>
      </w:r>
      <w:r>
        <w:rPr>
          <w:rtl/>
        </w:rPr>
        <w:t xml:space="preserve"> </w:t>
      </w:r>
      <w:bookmarkStart w:id="22880" w:name="_ETM_Q47_706249"/>
      <w:bookmarkStart w:id="22881" w:name="_ETM_Q47_706549"/>
      <w:bookmarkEnd w:id="22880"/>
      <w:bookmarkEnd w:id="22881"/>
      <w:r>
        <w:rPr>
          <w:rFonts w:hint="cs"/>
          <w:rtl/>
        </w:rPr>
        <w:t>אפילו האפרטהייד</w:t>
      </w:r>
      <w:bookmarkStart w:id="22882" w:name="_ETM_Q47_708436"/>
      <w:bookmarkEnd w:id="22882"/>
      <w:r>
        <w:rPr>
          <w:rtl/>
        </w:rPr>
        <w:t xml:space="preserve"> </w:t>
      </w:r>
      <w:bookmarkStart w:id="22883" w:name="_ETM_Q47_706760"/>
      <w:bookmarkStart w:id="22884" w:name="_ETM_Q47_706909"/>
      <w:bookmarkStart w:id="22885" w:name="_ETM_Q47_707359"/>
      <w:bookmarkStart w:id="22886" w:name="_ETM_Q47_707809"/>
      <w:bookmarkStart w:id="22887" w:name="_ETM_Q47_708169"/>
      <w:bookmarkStart w:id="22888" w:name="_ETM_Q47_705726"/>
      <w:bookmarkStart w:id="22889" w:name="_ETM_Q47_705235"/>
      <w:bookmarkEnd w:id="22883"/>
      <w:bookmarkEnd w:id="22884"/>
      <w:bookmarkEnd w:id="22885"/>
      <w:bookmarkEnd w:id="22886"/>
      <w:bookmarkEnd w:id="22887"/>
      <w:bookmarkEnd w:id="22888"/>
      <w:bookmarkEnd w:id="22889"/>
      <w:r>
        <w:rPr>
          <w:rFonts w:hint="cs"/>
          <w:rtl/>
        </w:rPr>
        <w:t>הקלאסי</w:t>
      </w:r>
      <w:r>
        <w:rPr>
          <w:rtl/>
        </w:rPr>
        <w:t xml:space="preserve"> </w:t>
      </w:r>
      <w:bookmarkStart w:id="22890" w:name="_ETM_Q47_708919"/>
      <w:bookmarkEnd w:id="22890"/>
      <w:r>
        <w:rPr>
          <w:rtl/>
        </w:rPr>
        <w:t xml:space="preserve">של </w:t>
      </w:r>
      <w:bookmarkStart w:id="22891" w:name="_ETM_Q47_709309"/>
      <w:bookmarkEnd w:id="22891"/>
      <w:r>
        <w:rPr>
          <w:rtl/>
        </w:rPr>
        <w:t xml:space="preserve">דרום </w:t>
      </w:r>
      <w:bookmarkStart w:id="22892" w:name="_ETM_Q47_709729"/>
      <w:bookmarkEnd w:id="22892"/>
      <w:r>
        <w:rPr>
          <w:rtl/>
        </w:rPr>
        <w:t xml:space="preserve">אפריקה </w:t>
      </w:r>
      <w:bookmarkStart w:id="22893" w:name="_ETM_Q47_710750"/>
      <w:bookmarkEnd w:id="22893"/>
      <w:r>
        <w:rPr>
          <w:rtl/>
        </w:rPr>
        <w:t xml:space="preserve">יתקיים </w:t>
      </w:r>
      <w:bookmarkStart w:id="22894" w:name="_ETM_Q47_711530"/>
      <w:bookmarkEnd w:id="22894"/>
      <w:r>
        <w:rPr>
          <w:rtl/>
        </w:rPr>
        <w:t xml:space="preserve">גם </w:t>
      </w:r>
      <w:bookmarkStart w:id="22895" w:name="_ETM_Q47_711799"/>
      <w:bookmarkEnd w:id="22895"/>
      <w:r>
        <w:rPr>
          <w:rtl/>
        </w:rPr>
        <w:t xml:space="preserve">בבניין </w:t>
      </w:r>
      <w:bookmarkStart w:id="22896" w:name="_ETM_Q47_712429"/>
      <w:bookmarkEnd w:id="22896"/>
      <w:r>
        <w:rPr>
          <w:rtl/>
        </w:rPr>
        <w:t>הזה</w:t>
      </w:r>
      <w:r>
        <w:rPr>
          <w:rFonts w:hint="cs"/>
          <w:rtl/>
        </w:rPr>
        <w:t>.</w:t>
      </w:r>
      <w:bookmarkStart w:id="22897" w:name="_ETM_Q47_714419"/>
      <w:bookmarkEnd w:id="22897"/>
    </w:p>
    <w:p w:rsidR="00FA1500" w:rsidRDefault="00FA1500" w:rsidP="00C742F9">
      <w:pPr>
        <w:rPr>
          <w:rtl/>
        </w:rPr>
      </w:pPr>
      <w:bookmarkStart w:id="22898" w:name="_ETM_Q47_715298"/>
      <w:bookmarkStart w:id="22899" w:name="_ETM_Q47_715379"/>
      <w:bookmarkStart w:id="22900" w:name="_ETM_Q47_715474"/>
      <w:bookmarkEnd w:id="22898"/>
      <w:bookmarkEnd w:id="22899"/>
      <w:bookmarkEnd w:id="22900"/>
    </w:p>
    <w:p w:rsidR="00FA1500" w:rsidRDefault="00FA1500" w:rsidP="00C742F9">
      <w:pPr>
        <w:rPr>
          <w:rtl/>
        </w:rPr>
      </w:pPr>
      <w:bookmarkStart w:id="22901" w:name="_ETM_Q47_715527"/>
      <w:bookmarkEnd w:id="22901"/>
      <w:r>
        <w:rPr>
          <w:rFonts w:hint="cs"/>
          <w:rtl/>
        </w:rPr>
        <w:t>אז</w:t>
      </w:r>
      <w:bookmarkStart w:id="22902" w:name="_ETM_Q47_717521"/>
      <w:bookmarkEnd w:id="22902"/>
      <w:r>
        <w:rPr>
          <w:rFonts w:hint="cs"/>
          <w:rtl/>
        </w:rPr>
        <w:t xml:space="preserve"> </w:t>
      </w:r>
      <w:r>
        <w:rPr>
          <w:rtl/>
        </w:rPr>
        <w:t xml:space="preserve">מי </w:t>
      </w:r>
      <w:bookmarkStart w:id="22903" w:name="_ETM_Q47_714870"/>
      <w:bookmarkEnd w:id="22903"/>
      <w:r>
        <w:rPr>
          <w:rtl/>
        </w:rPr>
        <w:t xml:space="preserve">שרוצה </w:t>
      </w:r>
      <w:bookmarkStart w:id="22904" w:name="_ETM_Q47_715859"/>
      <w:bookmarkEnd w:id="22904"/>
      <w:r>
        <w:rPr>
          <w:rtl/>
        </w:rPr>
        <w:t xml:space="preserve">להגן </w:t>
      </w:r>
      <w:bookmarkStart w:id="22905" w:name="_ETM_Q47_716579"/>
      <w:bookmarkEnd w:id="22905"/>
      <w:r>
        <w:rPr>
          <w:rtl/>
        </w:rPr>
        <w:t xml:space="preserve">על </w:t>
      </w:r>
      <w:bookmarkStart w:id="22906" w:name="_ETM_Q47_716730"/>
      <w:bookmarkEnd w:id="22906"/>
      <w:r>
        <w:rPr>
          <w:rtl/>
        </w:rPr>
        <w:t>הדמוקרטיה</w:t>
      </w:r>
      <w:r>
        <w:rPr>
          <w:rFonts w:hint="cs"/>
          <w:rtl/>
        </w:rPr>
        <w:t>,</w:t>
      </w:r>
      <w:r>
        <w:rPr>
          <w:rtl/>
        </w:rPr>
        <w:t xml:space="preserve"> </w:t>
      </w:r>
      <w:bookmarkStart w:id="22907" w:name="_ETM_Q47_718290"/>
      <w:bookmarkEnd w:id="22907"/>
      <w:r>
        <w:rPr>
          <w:rtl/>
        </w:rPr>
        <w:t xml:space="preserve">ומי </w:t>
      </w:r>
      <w:bookmarkStart w:id="22908" w:name="_ETM_Q47_718769"/>
      <w:bookmarkEnd w:id="22908"/>
      <w:r>
        <w:rPr>
          <w:rtl/>
        </w:rPr>
        <w:t xml:space="preserve">שרוצה </w:t>
      </w:r>
      <w:bookmarkStart w:id="22909" w:name="_ETM_Q47_719239"/>
      <w:bookmarkStart w:id="22910" w:name="_ETM_Q47_719569"/>
      <w:bookmarkEnd w:id="22909"/>
      <w:bookmarkEnd w:id="22910"/>
      <w:r>
        <w:rPr>
          <w:rtl/>
        </w:rPr>
        <w:t xml:space="preserve">לשחק </w:t>
      </w:r>
      <w:bookmarkStart w:id="22911" w:name="_ETM_Q47_721219"/>
      <w:bookmarkEnd w:id="22911"/>
      <w:r>
        <w:rPr>
          <w:rtl/>
        </w:rPr>
        <w:t xml:space="preserve">את </w:t>
      </w:r>
      <w:bookmarkStart w:id="22912" w:name="_ETM_Q47_721429"/>
      <w:bookmarkEnd w:id="22912"/>
      <w:r>
        <w:rPr>
          <w:rtl/>
        </w:rPr>
        <w:t xml:space="preserve">תפקיד </w:t>
      </w:r>
      <w:bookmarkStart w:id="22913" w:name="_ETM_Q47_721909"/>
      <w:bookmarkEnd w:id="22913"/>
      <w:r>
        <w:rPr>
          <w:rFonts w:hint="cs"/>
          <w:rtl/>
        </w:rPr>
        <w:t xml:space="preserve">ראש </w:t>
      </w:r>
      <w:r>
        <w:rPr>
          <w:rtl/>
        </w:rPr>
        <w:t xml:space="preserve">האופוזיציה </w:t>
      </w:r>
      <w:bookmarkStart w:id="22914" w:name="_ETM_Q47_724299"/>
      <w:bookmarkEnd w:id="22914"/>
      <w:r>
        <w:rPr>
          <w:rtl/>
        </w:rPr>
        <w:t xml:space="preserve">לא </w:t>
      </w:r>
      <w:bookmarkStart w:id="22915" w:name="_ETM_Q47_724929"/>
      <w:bookmarkEnd w:id="22915"/>
      <w:r>
        <w:rPr>
          <w:rtl/>
        </w:rPr>
        <w:t xml:space="preserve">יכול </w:t>
      </w:r>
      <w:bookmarkStart w:id="22916" w:name="_ETM_Q47_726340"/>
      <w:bookmarkEnd w:id="22916"/>
      <w:r>
        <w:rPr>
          <w:rtl/>
        </w:rPr>
        <w:t>למ</w:t>
      </w:r>
      <w:bookmarkStart w:id="22917" w:name="_ETM_Q47_727010"/>
      <w:bookmarkEnd w:id="22917"/>
      <w:r>
        <w:rPr>
          <w:rFonts w:hint="cs"/>
          <w:rtl/>
        </w:rPr>
        <w:t>שט</w:t>
      </w:r>
      <w:r>
        <w:rPr>
          <w:rtl/>
        </w:rPr>
        <w:t xml:space="preserve">ר </w:t>
      </w:r>
      <w:bookmarkStart w:id="22918" w:name="_ETM_Q47_727400"/>
      <w:bookmarkStart w:id="22919" w:name="_ETM_Q47_727730"/>
      <w:bookmarkStart w:id="22920" w:name="_ETM_Q47_725325"/>
      <w:bookmarkEnd w:id="22918"/>
      <w:bookmarkEnd w:id="22919"/>
      <w:bookmarkEnd w:id="22920"/>
      <w:r>
        <w:rPr>
          <w:rFonts w:hint="cs"/>
          <w:rtl/>
        </w:rPr>
        <w:t>את ה</w:t>
      </w:r>
      <w:r>
        <w:rPr>
          <w:rtl/>
        </w:rPr>
        <w:t xml:space="preserve">מחאה </w:t>
      </w:r>
      <w:bookmarkStart w:id="22921" w:name="_ETM_Q47_729309"/>
      <w:bookmarkEnd w:id="22921"/>
      <w:r w:rsidRPr="004B581E">
        <w:rPr>
          <w:rFonts w:hint="cs"/>
          <w:rtl/>
        </w:rPr>
        <w:t>ו</w:t>
      </w:r>
      <w:r w:rsidRPr="004B581E">
        <w:rPr>
          <w:rtl/>
        </w:rPr>
        <w:t xml:space="preserve">לא </w:t>
      </w:r>
      <w:bookmarkStart w:id="22922" w:name="_ETM_Q47_729730"/>
      <w:bookmarkEnd w:id="22922"/>
      <w:r w:rsidRPr="004B581E">
        <w:rPr>
          <w:rtl/>
        </w:rPr>
        <w:t>לענות</w:t>
      </w:r>
      <w:bookmarkStart w:id="22923" w:name="_ETM_Q47_731050"/>
      <w:bookmarkEnd w:id="22923"/>
      <w:r w:rsidRPr="004B581E">
        <w:rPr>
          <w:rFonts w:hint="cs"/>
          <w:rtl/>
        </w:rPr>
        <w:t>, ו</w:t>
      </w:r>
      <w:r w:rsidRPr="004B581E">
        <w:rPr>
          <w:rtl/>
        </w:rPr>
        <w:t xml:space="preserve">לו </w:t>
      </w:r>
      <w:bookmarkStart w:id="22924" w:name="_ETM_Q47_731590"/>
      <w:bookmarkEnd w:id="22924"/>
      <w:r w:rsidRPr="004B581E">
        <w:rPr>
          <w:rtl/>
        </w:rPr>
        <w:t xml:space="preserve">בקצת </w:t>
      </w:r>
      <w:bookmarkStart w:id="22925" w:name="_ETM_Q47_732360"/>
      <w:bookmarkStart w:id="22926" w:name="_ETM_Q47_732870"/>
      <w:bookmarkEnd w:id="22925"/>
      <w:bookmarkEnd w:id="22926"/>
      <w:r w:rsidRPr="004B581E">
        <w:rPr>
          <w:rtl/>
        </w:rPr>
        <w:t>הוגנות</w:t>
      </w:r>
      <w:r w:rsidRPr="004B581E">
        <w:rPr>
          <w:rFonts w:hint="cs"/>
          <w:rtl/>
        </w:rPr>
        <w:t>,</w:t>
      </w:r>
      <w:bookmarkStart w:id="22927" w:name="_ETM_Q47_732226"/>
      <w:bookmarkEnd w:id="22927"/>
      <w:r w:rsidRPr="004B581E">
        <w:rPr>
          <w:rtl/>
        </w:rPr>
        <w:t xml:space="preserve"> </w:t>
      </w:r>
      <w:bookmarkStart w:id="22928" w:name="_ETM_Q47_734519"/>
      <w:bookmarkStart w:id="22929" w:name="_ETM_Q47_734819"/>
      <w:bookmarkEnd w:id="22928"/>
      <w:bookmarkEnd w:id="22929"/>
      <w:r w:rsidRPr="004B581E">
        <w:rPr>
          <w:rFonts w:hint="cs"/>
          <w:rtl/>
        </w:rPr>
        <w:t>איך</w:t>
      </w:r>
      <w:bookmarkStart w:id="22930" w:name="_ETM_Q47_736199"/>
      <w:bookmarkEnd w:id="22930"/>
      <w:r>
        <w:rPr>
          <w:rFonts w:hint="cs"/>
          <w:rtl/>
        </w:rPr>
        <w:t xml:space="preserve"> </w:t>
      </w:r>
      <w:r>
        <w:rPr>
          <w:rtl/>
        </w:rPr>
        <w:t xml:space="preserve">הדמוקרטיה </w:t>
      </w:r>
      <w:bookmarkStart w:id="22931" w:name="_ETM_Q47_735749"/>
      <w:bookmarkEnd w:id="22931"/>
      <w:r>
        <w:rPr>
          <w:rtl/>
        </w:rPr>
        <w:t xml:space="preserve">שהוא </w:t>
      </w:r>
      <w:bookmarkStart w:id="22932" w:name="_ETM_Q47_735989"/>
      <w:bookmarkEnd w:id="22932"/>
      <w:r>
        <w:rPr>
          <w:rtl/>
        </w:rPr>
        <w:t xml:space="preserve">מנסה </w:t>
      </w:r>
      <w:bookmarkStart w:id="22933" w:name="_ETM_Q47_736500"/>
      <w:bookmarkEnd w:id="22933"/>
      <w:r>
        <w:rPr>
          <w:rtl/>
        </w:rPr>
        <w:t xml:space="preserve">להגן </w:t>
      </w:r>
      <w:bookmarkStart w:id="22934" w:name="_ETM_Q47_737039"/>
      <w:bookmarkEnd w:id="22934"/>
      <w:r>
        <w:rPr>
          <w:rtl/>
        </w:rPr>
        <w:t xml:space="preserve">עליה </w:t>
      </w:r>
      <w:bookmarkStart w:id="22935" w:name="_ETM_Q47_738150"/>
      <w:bookmarkStart w:id="22936" w:name="_ETM_Q47_738720"/>
      <w:bookmarkEnd w:id="22935"/>
      <w:bookmarkEnd w:id="22936"/>
      <w:r>
        <w:rPr>
          <w:rtl/>
        </w:rPr>
        <w:t>מדי</w:t>
      </w:r>
      <w:bookmarkStart w:id="22937" w:name="_ETM_Q47_739080"/>
      <w:bookmarkEnd w:id="22937"/>
      <w:r>
        <w:rPr>
          <w:rFonts w:hint="cs"/>
          <w:rtl/>
        </w:rPr>
        <w:t>רה</w:t>
      </w:r>
      <w:r>
        <w:rPr>
          <w:rtl/>
        </w:rPr>
        <w:t xml:space="preserve"> </w:t>
      </w:r>
      <w:bookmarkStart w:id="22938" w:name="_ETM_Q47_739379"/>
      <w:bookmarkEnd w:id="22938"/>
      <w:r>
        <w:rPr>
          <w:rtl/>
        </w:rPr>
        <w:t xml:space="preserve">22% </w:t>
      </w:r>
      <w:bookmarkStart w:id="22939" w:name="_ETM_Q47_740669"/>
      <w:bookmarkEnd w:id="22939"/>
      <w:r>
        <w:rPr>
          <w:rtl/>
        </w:rPr>
        <w:t xml:space="preserve">מאזרחי </w:t>
      </w:r>
      <w:bookmarkStart w:id="22940" w:name="_ETM_Q47_741330"/>
      <w:bookmarkEnd w:id="22940"/>
      <w:r>
        <w:rPr>
          <w:rtl/>
        </w:rPr>
        <w:t>המדינה</w:t>
      </w:r>
      <w:bookmarkStart w:id="22941" w:name="_ETM_Q47_742971"/>
      <w:bookmarkEnd w:id="22941"/>
      <w:r>
        <w:rPr>
          <w:rFonts w:hint="cs"/>
          <w:rtl/>
        </w:rPr>
        <w:t>.</w:t>
      </w:r>
      <w:r>
        <w:rPr>
          <w:rtl/>
        </w:rPr>
        <w:t xml:space="preserve"> </w:t>
      </w:r>
      <w:bookmarkStart w:id="22942" w:name="_ETM_Q47_742440"/>
      <w:bookmarkEnd w:id="22942"/>
      <w:r>
        <w:rPr>
          <w:rtl/>
        </w:rPr>
        <w:t xml:space="preserve">שיהיה </w:t>
      </w:r>
      <w:bookmarkStart w:id="22943" w:name="_ETM_Q47_743009"/>
      <w:bookmarkStart w:id="22944" w:name="_ETM_Q47_743189"/>
      <w:bookmarkEnd w:id="22943"/>
      <w:bookmarkEnd w:id="22944"/>
      <w:r>
        <w:rPr>
          <w:rtl/>
        </w:rPr>
        <w:t xml:space="preserve">לו </w:t>
      </w:r>
      <w:bookmarkStart w:id="22945" w:name="_ETM_Q47_743339"/>
      <w:bookmarkEnd w:id="22945"/>
      <w:r>
        <w:rPr>
          <w:rtl/>
        </w:rPr>
        <w:t xml:space="preserve">את </w:t>
      </w:r>
      <w:bookmarkStart w:id="22946" w:name="_ETM_Q47_743490"/>
      <w:bookmarkEnd w:id="22946"/>
      <w:r>
        <w:rPr>
          <w:rtl/>
        </w:rPr>
        <w:t>האומץ</w:t>
      </w:r>
      <w:r>
        <w:rPr>
          <w:rFonts w:hint="cs"/>
          <w:rtl/>
        </w:rPr>
        <w:t>.</w:t>
      </w:r>
      <w:bookmarkStart w:id="22947" w:name="_ETM_Q47_742210"/>
      <w:bookmarkEnd w:id="22947"/>
      <w:r>
        <w:rPr>
          <w:rtl/>
        </w:rPr>
        <w:t xml:space="preserve"> </w:t>
      </w:r>
      <w:bookmarkStart w:id="22948" w:name="_ETM_Q47_744449"/>
      <w:bookmarkEnd w:id="22948"/>
      <w:r>
        <w:rPr>
          <w:rtl/>
        </w:rPr>
        <w:t xml:space="preserve">לא </w:t>
      </w:r>
      <w:bookmarkStart w:id="22949" w:name="_ETM_Q47_744839"/>
      <w:bookmarkStart w:id="22950" w:name="_ETM_Q47_745289"/>
      <w:bookmarkStart w:id="22951" w:name="_ETM_Q47_745559"/>
      <w:bookmarkStart w:id="22952" w:name="_ETM_Q47_745790"/>
      <w:bookmarkEnd w:id="22949"/>
      <w:bookmarkEnd w:id="22950"/>
      <w:bookmarkEnd w:id="22951"/>
      <w:bookmarkEnd w:id="22952"/>
      <w:r>
        <w:rPr>
          <w:rFonts w:hint="cs"/>
          <w:rtl/>
        </w:rPr>
        <w:t>רק</w:t>
      </w:r>
      <w:bookmarkStart w:id="22953" w:name="_ETM_Q47_744060"/>
      <w:bookmarkEnd w:id="22953"/>
      <w:r>
        <w:rPr>
          <w:rtl/>
        </w:rPr>
        <w:t xml:space="preserve"> </w:t>
      </w:r>
      <w:bookmarkStart w:id="22954" w:name="_ETM_Q47_745740"/>
      <w:bookmarkEnd w:id="22954"/>
      <w:r>
        <w:rPr>
          <w:rFonts w:hint="cs"/>
          <w:rtl/>
        </w:rPr>
        <w:t>שהם הדירו</w:t>
      </w:r>
      <w:r>
        <w:rPr>
          <w:rtl/>
        </w:rPr>
        <w:t xml:space="preserve"> </w:t>
      </w:r>
      <w:bookmarkStart w:id="22955" w:name="_ETM_Q47_746189"/>
      <w:bookmarkStart w:id="22956" w:name="_ETM_Q47_744820"/>
      <w:bookmarkEnd w:id="22955"/>
      <w:bookmarkEnd w:id="22956"/>
      <w:r>
        <w:rPr>
          <w:rFonts w:hint="cs"/>
          <w:rtl/>
        </w:rPr>
        <w:t>אותנו מהצהרות</w:t>
      </w:r>
      <w:r>
        <w:rPr>
          <w:rtl/>
        </w:rPr>
        <w:t xml:space="preserve"> </w:t>
      </w:r>
      <w:bookmarkStart w:id="22957" w:name="_ETM_Q47_747600"/>
      <w:bookmarkEnd w:id="22957"/>
      <w:r>
        <w:rPr>
          <w:rtl/>
        </w:rPr>
        <w:t>בתקשורת</w:t>
      </w:r>
      <w:r>
        <w:rPr>
          <w:rFonts w:hint="cs"/>
          <w:rtl/>
        </w:rPr>
        <w:t>,</w:t>
      </w:r>
      <w:r>
        <w:rPr>
          <w:rtl/>
        </w:rPr>
        <w:t xml:space="preserve"> </w:t>
      </w:r>
      <w:bookmarkStart w:id="22958" w:name="_ETM_Q47_748800"/>
      <w:bookmarkEnd w:id="22958"/>
      <w:r>
        <w:rPr>
          <w:rFonts w:hint="cs"/>
          <w:rtl/>
        </w:rPr>
        <w:t>אלא שהוא</w:t>
      </w:r>
      <w:r>
        <w:rPr>
          <w:rtl/>
        </w:rPr>
        <w:t xml:space="preserve"> </w:t>
      </w:r>
      <w:bookmarkStart w:id="22959" w:name="_ETM_Q47_749849"/>
      <w:bookmarkEnd w:id="22959"/>
      <w:r>
        <w:rPr>
          <w:rtl/>
        </w:rPr>
        <w:t xml:space="preserve">מפחד </w:t>
      </w:r>
      <w:bookmarkStart w:id="22960" w:name="_ETM_Q47_752210"/>
      <w:bookmarkStart w:id="22961" w:name="_ETM_Q47_750471"/>
      <w:bookmarkEnd w:id="22960"/>
      <w:bookmarkEnd w:id="22961"/>
      <w:r>
        <w:rPr>
          <w:rFonts w:hint="cs"/>
          <w:rtl/>
        </w:rPr>
        <w:t>לגעת</w:t>
      </w:r>
      <w:r>
        <w:rPr>
          <w:rtl/>
        </w:rPr>
        <w:t xml:space="preserve"> </w:t>
      </w:r>
      <w:bookmarkStart w:id="22962" w:name="_ETM_Q47_753169"/>
      <w:bookmarkEnd w:id="22962"/>
      <w:r>
        <w:rPr>
          <w:rtl/>
        </w:rPr>
        <w:t xml:space="preserve">בנושאים </w:t>
      </w:r>
      <w:bookmarkStart w:id="22963" w:name="_ETM_Q47_754400"/>
      <w:bookmarkEnd w:id="22963"/>
      <w:r>
        <w:rPr>
          <w:rtl/>
        </w:rPr>
        <w:t xml:space="preserve">האמיתיים </w:t>
      </w:r>
      <w:bookmarkStart w:id="22964" w:name="_ETM_Q47_755270"/>
      <w:bookmarkEnd w:id="22964"/>
      <w:r>
        <w:rPr>
          <w:rtl/>
        </w:rPr>
        <w:t>ש</w:t>
      </w:r>
      <w:bookmarkStart w:id="22965" w:name="_ETM_Q47_755539"/>
      <w:bookmarkEnd w:id="22965"/>
      <w:r>
        <w:rPr>
          <w:rtl/>
        </w:rPr>
        <w:t xml:space="preserve">רוצים </w:t>
      </w:r>
      <w:bookmarkStart w:id="22966" w:name="_ETM_Q47_755960"/>
      <w:bookmarkEnd w:id="22966"/>
      <w:r>
        <w:rPr>
          <w:rtl/>
        </w:rPr>
        <w:t xml:space="preserve">לקדם </w:t>
      </w:r>
      <w:bookmarkStart w:id="22967" w:name="_ETM_Q47_756740"/>
      <w:bookmarkEnd w:id="22967"/>
      <w:r>
        <w:rPr>
          <w:rtl/>
        </w:rPr>
        <w:t xml:space="preserve">אחרי </w:t>
      </w:r>
      <w:bookmarkStart w:id="22968" w:name="_ETM_Q47_758020"/>
      <w:bookmarkEnd w:id="22968"/>
      <w:r>
        <w:rPr>
          <w:rtl/>
        </w:rPr>
        <w:t xml:space="preserve">שיקדמו </w:t>
      </w:r>
      <w:bookmarkStart w:id="22969" w:name="_ETM_Q47_759009"/>
      <w:bookmarkEnd w:id="22969"/>
      <w:r>
        <w:rPr>
          <w:rtl/>
        </w:rPr>
        <w:t xml:space="preserve">את </w:t>
      </w:r>
      <w:bookmarkStart w:id="22970" w:name="_ETM_Q47_759189"/>
      <w:bookmarkEnd w:id="22970"/>
      <w:r>
        <w:rPr>
          <w:rtl/>
        </w:rPr>
        <w:t xml:space="preserve">ההפיכה </w:t>
      </w:r>
      <w:bookmarkStart w:id="22971" w:name="_ETM_Q47_759819"/>
      <w:bookmarkEnd w:id="22971"/>
      <w:r>
        <w:rPr>
          <w:rtl/>
        </w:rPr>
        <w:t>השלטונית</w:t>
      </w:r>
      <w:bookmarkStart w:id="22972" w:name="_ETM_Q47_760880"/>
      <w:bookmarkEnd w:id="22972"/>
      <w:r>
        <w:rPr>
          <w:rFonts w:hint="cs"/>
          <w:rtl/>
        </w:rPr>
        <w:t>.</w:t>
      </w:r>
    </w:p>
    <w:p w:rsidR="00FA1500" w:rsidRDefault="00FA1500" w:rsidP="00C742F9">
      <w:pPr>
        <w:rPr>
          <w:rtl/>
        </w:rPr>
      </w:pPr>
      <w:bookmarkStart w:id="22973" w:name="_ETM_Q47_780104"/>
      <w:bookmarkStart w:id="22974" w:name="_ETM_Q47_780185"/>
      <w:bookmarkEnd w:id="22973"/>
      <w:bookmarkEnd w:id="22974"/>
    </w:p>
    <w:p w:rsidR="00FA1500" w:rsidRDefault="00FA1500" w:rsidP="00C742F9">
      <w:pPr>
        <w:rPr>
          <w:rtl/>
        </w:rPr>
      </w:pPr>
      <w:bookmarkStart w:id="22975" w:name="TOR_Q48"/>
      <w:bookmarkStart w:id="22976" w:name="_ETM_Q48_180000"/>
      <w:bookmarkEnd w:id="22975"/>
      <w:bookmarkEnd w:id="22976"/>
      <w:r>
        <w:rPr>
          <w:rFonts w:hint="cs"/>
          <w:rtl/>
        </w:rPr>
        <w:t xml:space="preserve">לקדם את המשך הכיבוש, לקדם את פשעי המלחמה שמתקיימים, את הענישה הקולקטיבית. הניסיון הוא ליצור מאיתנו אנשים נטולי זהות, מקבצי נדבות. אני חושבת שהגיע הזמן </w:t>
      </w:r>
      <w:r>
        <w:rPr>
          <w:rFonts w:hint="cs"/>
          <w:rtl/>
        </w:rPr>
        <w:lastRenderedPageBreak/>
        <w:t xml:space="preserve">שתנועת המחאה גם כן תדע למה האוכלוסייה הערבית לא מרגישה בהמוניה שהיא צריכה להיות חלק מהמחאה. אני מהאנשים שקוראת לאוכלוסייה הערבית, לבני האוכלוסייה שלי ובנות האוכלוסייה, בואו נגן על הדמוקרטיה שרוצים </w:t>
      </w:r>
      <w:bookmarkStart w:id="22977" w:name="_ETM_Q48_205787"/>
      <w:bookmarkEnd w:id="22977"/>
      <w:r>
        <w:rPr>
          <w:rFonts w:hint="cs"/>
          <w:rtl/>
        </w:rPr>
        <w:t>ליצור – ולא רק מה שהיה.</w:t>
      </w:r>
    </w:p>
    <w:p w:rsidR="00FA1500" w:rsidRDefault="00FA1500" w:rsidP="00C742F9">
      <w:pPr>
        <w:rPr>
          <w:rtl/>
        </w:rPr>
      </w:pPr>
    </w:p>
    <w:p w:rsidR="00FA1500" w:rsidRDefault="00FA1500" w:rsidP="00C742F9">
      <w:pPr>
        <w:pStyle w:val="af6"/>
        <w:keepNext/>
        <w:rPr>
          <w:rtl/>
        </w:rPr>
      </w:pPr>
      <w:r w:rsidRPr="007076A1">
        <w:rPr>
          <w:rStyle w:val="TagStyle"/>
          <w:rtl/>
        </w:rPr>
        <w:t xml:space="preserve"> &lt;&lt; יור &gt;&gt;</w:t>
      </w:r>
      <w:r w:rsidRPr="00A85E4F">
        <w:rPr>
          <w:rStyle w:val="TagStyle"/>
          <w:rtl/>
        </w:rPr>
        <w:t xml:space="preserve"> </w:t>
      </w:r>
      <w:r>
        <w:rPr>
          <w:rtl/>
        </w:rPr>
        <w:t>היו"ר משה טור פז:</w:t>
      </w:r>
      <w:r w:rsidRPr="00A85E4F">
        <w:rPr>
          <w:rStyle w:val="TagStyle"/>
          <w:rtl/>
        </w:rPr>
        <w:t xml:space="preserve"> </w:t>
      </w:r>
      <w:r w:rsidRPr="007076A1">
        <w:rPr>
          <w:rStyle w:val="TagStyle"/>
          <w:rtl/>
        </w:rPr>
        <w:t>&lt;&lt;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תודה רבה. חברת הכנסת מירב כהן.</w:t>
      </w:r>
    </w:p>
    <w:p w:rsidR="00FA1500" w:rsidRDefault="00FA1500" w:rsidP="00C742F9">
      <w:pPr>
        <w:rPr>
          <w:rtl/>
          <w:lang w:eastAsia="he-IL"/>
        </w:rPr>
      </w:pPr>
    </w:p>
    <w:p w:rsidR="00FA1500" w:rsidRDefault="00FA1500" w:rsidP="00C742F9">
      <w:pPr>
        <w:pStyle w:val="a4"/>
        <w:keepNext/>
        <w:rPr>
          <w:rtl/>
        </w:rPr>
      </w:pPr>
      <w:bookmarkStart w:id="22978" w:name="ET_speaker_5783_5"/>
      <w:r w:rsidRPr="007076A1">
        <w:rPr>
          <w:rStyle w:val="TagStyle"/>
          <w:rtl/>
        </w:rPr>
        <w:t xml:space="preserve"> &lt;&lt; דובר &gt;&gt;</w:t>
      </w:r>
      <w:r w:rsidRPr="00A85E4F">
        <w:rPr>
          <w:rStyle w:val="TagStyle"/>
          <w:rtl/>
        </w:rPr>
        <w:t xml:space="preserve"> </w:t>
      </w:r>
      <w:bookmarkStart w:id="22979" w:name="_Toc127269491"/>
      <w:bookmarkStart w:id="22980" w:name="_Toc127275366"/>
      <w:bookmarkStart w:id="22981" w:name="_Toc127353162"/>
      <w:bookmarkStart w:id="22982" w:name="_Toc127353262"/>
      <w:bookmarkStart w:id="22983" w:name="_Toc127353735"/>
      <w:bookmarkStart w:id="22984" w:name="_Toc127353842"/>
      <w:r>
        <w:rPr>
          <w:rtl/>
        </w:rPr>
        <w:t>מירב כהן (יש עתיד):</w:t>
      </w:r>
      <w:bookmarkEnd w:id="22979"/>
      <w:bookmarkEnd w:id="22980"/>
      <w:bookmarkEnd w:id="22981"/>
      <w:bookmarkEnd w:id="22982"/>
      <w:bookmarkEnd w:id="22983"/>
      <w:bookmarkEnd w:id="22984"/>
      <w:r w:rsidRPr="00A85E4F">
        <w:rPr>
          <w:rStyle w:val="TagStyle"/>
          <w:rtl/>
        </w:rPr>
        <w:t xml:space="preserve"> </w:t>
      </w:r>
      <w:r w:rsidRPr="007076A1">
        <w:rPr>
          <w:rStyle w:val="TagStyle"/>
          <w:rtl/>
        </w:rPr>
        <w:t>&lt;&lt; דובר &gt;&gt;</w:t>
      </w:r>
      <w:r>
        <w:rPr>
          <w:rtl/>
        </w:rPr>
        <w:t xml:space="preserve">   </w:t>
      </w:r>
      <w:bookmarkEnd w:id="2297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שלום, כבוד היושב-ראש - - -</w:t>
      </w:r>
    </w:p>
    <w:p w:rsidR="00FA1500" w:rsidRDefault="00FA1500" w:rsidP="00C742F9">
      <w:pPr>
        <w:rPr>
          <w:rtl/>
          <w:lang w:eastAsia="he-IL"/>
        </w:rPr>
      </w:pPr>
    </w:p>
    <w:p w:rsidR="00FA1500" w:rsidRDefault="00FA1500" w:rsidP="00C742F9">
      <w:pPr>
        <w:pStyle w:val="af6"/>
        <w:keepNext/>
        <w:rPr>
          <w:rtl/>
        </w:rPr>
      </w:pPr>
      <w:r w:rsidRPr="007076A1">
        <w:rPr>
          <w:rStyle w:val="TagStyle"/>
          <w:rtl/>
        </w:rPr>
        <w:t xml:space="preserve"> &lt;&lt; יור &gt;&gt;</w:t>
      </w:r>
      <w:r w:rsidRPr="00A85E4F">
        <w:rPr>
          <w:rStyle w:val="TagStyle"/>
          <w:rtl/>
        </w:rPr>
        <w:t xml:space="preserve"> </w:t>
      </w:r>
      <w:r>
        <w:rPr>
          <w:rtl/>
        </w:rPr>
        <w:t>היו"ר משה טור פז:</w:t>
      </w:r>
      <w:r w:rsidRPr="00A85E4F">
        <w:rPr>
          <w:rStyle w:val="TagStyle"/>
          <w:rtl/>
        </w:rPr>
        <w:t xml:space="preserve"> </w:t>
      </w:r>
      <w:r w:rsidRPr="007076A1">
        <w:rPr>
          <w:rStyle w:val="TagStyle"/>
          <w:rtl/>
        </w:rPr>
        <w:t>&lt;&lt;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לרשותך עשר דקות. בבקשה.</w:t>
      </w:r>
    </w:p>
    <w:p w:rsidR="00FA1500" w:rsidRDefault="00FA1500" w:rsidP="00C742F9">
      <w:pPr>
        <w:rPr>
          <w:rtl/>
          <w:lang w:eastAsia="he-IL"/>
        </w:rPr>
      </w:pPr>
    </w:p>
    <w:p w:rsidR="00FA1500" w:rsidRDefault="00FA1500" w:rsidP="00C742F9">
      <w:pPr>
        <w:pStyle w:val="-"/>
        <w:keepNext/>
        <w:rPr>
          <w:rtl/>
        </w:rPr>
      </w:pPr>
      <w:bookmarkStart w:id="22985" w:name="ET_speakercontinue_5783_9"/>
      <w:r w:rsidRPr="007076A1">
        <w:rPr>
          <w:rStyle w:val="TagStyle"/>
          <w:rtl/>
        </w:rPr>
        <w:t xml:space="preserve"> &lt;&lt; דובר_המשך &gt;&gt;</w:t>
      </w:r>
      <w:r w:rsidRPr="00A85E4F">
        <w:rPr>
          <w:rStyle w:val="TagStyle"/>
          <w:rtl/>
        </w:rPr>
        <w:t xml:space="preserve"> </w:t>
      </w:r>
      <w:r>
        <w:rPr>
          <w:rtl/>
        </w:rPr>
        <w:t>מירב כהן (יש עתיד):</w:t>
      </w:r>
      <w:r w:rsidRPr="00A85E4F">
        <w:rPr>
          <w:rStyle w:val="TagStyle"/>
          <w:rtl/>
        </w:rPr>
        <w:t xml:space="preserve"> </w:t>
      </w:r>
      <w:r w:rsidRPr="007076A1">
        <w:rPr>
          <w:rStyle w:val="TagStyle"/>
          <w:rtl/>
        </w:rPr>
        <w:t>&lt;&lt; דובר_המשך &gt;&gt;</w:t>
      </w:r>
      <w:bookmarkEnd w:id="22985"/>
      <w:r>
        <w:rPr>
          <w:rtl/>
        </w:rPr>
        <w:t xml:space="preserve">   </w:t>
      </w:r>
    </w:p>
    <w:p w:rsidR="00FA1500" w:rsidRDefault="00FA1500" w:rsidP="00C742F9">
      <w:pPr>
        <w:pStyle w:val="KeepWithNext"/>
        <w:rPr>
          <w:rtl/>
          <w:lang w:eastAsia="he-IL"/>
        </w:rPr>
      </w:pPr>
    </w:p>
    <w:p w:rsidR="00FA1500" w:rsidRDefault="00FA1500" w:rsidP="00C742F9">
      <w:pPr>
        <w:rPr>
          <w:rtl/>
        </w:rPr>
      </w:pPr>
      <w:r>
        <w:rPr>
          <w:rFonts w:hint="cs"/>
          <w:rtl/>
          <w:lang w:eastAsia="he-IL"/>
        </w:rPr>
        <w:t xml:space="preserve">תודה רבה. אני רוצה לפתוח </w:t>
      </w:r>
      <w:bookmarkStart w:id="22986" w:name="_ETM_Q48_236209"/>
      <w:bookmarkEnd w:id="22986"/>
      <w:r>
        <w:rPr>
          <w:rtl/>
        </w:rPr>
        <w:t xml:space="preserve">את </w:t>
      </w:r>
      <w:bookmarkStart w:id="22987" w:name="_ETM_Q48_236299"/>
      <w:bookmarkEnd w:id="22987"/>
      <w:r>
        <w:rPr>
          <w:rtl/>
        </w:rPr>
        <w:t xml:space="preserve">דבריי </w:t>
      </w:r>
      <w:bookmarkStart w:id="22988" w:name="_ETM_Q48_236690"/>
      <w:bookmarkEnd w:id="22988"/>
      <w:r>
        <w:rPr>
          <w:rtl/>
        </w:rPr>
        <w:t xml:space="preserve">בנושא </w:t>
      </w:r>
      <w:bookmarkStart w:id="22989" w:name="_ETM_Q48_237109"/>
      <w:bookmarkEnd w:id="22989"/>
      <w:r>
        <w:rPr>
          <w:rtl/>
        </w:rPr>
        <w:t xml:space="preserve">שהוא </w:t>
      </w:r>
      <w:bookmarkStart w:id="22990" w:name="_ETM_Q48_237319"/>
      <w:bookmarkEnd w:id="22990"/>
      <w:r>
        <w:rPr>
          <w:rtl/>
        </w:rPr>
        <w:t xml:space="preserve">מאוד </w:t>
      </w:r>
      <w:bookmarkStart w:id="22991" w:name="_ETM_Q48_237559"/>
      <w:bookmarkEnd w:id="22991"/>
      <w:r>
        <w:rPr>
          <w:rtl/>
        </w:rPr>
        <w:t xml:space="preserve">חשוב </w:t>
      </w:r>
      <w:bookmarkStart w:id="22992" w:name="_ETM_Q48_237979"/>
      <w:bookmarkEnd w:id="22992"/>
      <w:r>
        <w:rPr>
          <w:rtl/>
        </w:rPr>
        <w:t xml:space="preserve">בעיניי </w:t>
      </w:r>
      <w:bookmarkStart w:id="22993" w:name="_ETM_Q48_238460"/>
      <w:bookmarkEnd w:id="22993"/>
      <w:r>
        <w:rPr>
          <w:rtl/>
        </w:rPr>
        <w:t xml:space="preserve">וזה </w:t>
      </w:r>
      <w:bookmarkStart w:id="22994" w:name="_ETM_Q48_238729"/>
      <w:bookmarkEnd w:id="22994"/>
      <w:r>
        <w:rPr>
          <w:rtl/>
        </w:rPr>
        <w:t xml:space="preserve">נושא </w:t>
      </w:r>
      <w:bookmarkStart w:id="22995" w:name="_ETM_Q48_239329"/>
      <w:bookmarkEnd w:id="22995"/>
      <w:r>
        <w:rPr>
          <w:rtl/>
        </w:rPr>
        <w:t xml:space="preserve">לימודי </w:t>
      </w:r>
      <w:bookmarkStart w:id="22996" w:name="_ETM_Q48_239839"/>
      <w:bookmarkEnd w:id="22996"/>
      <w:r>
        <w:rPr>
          <w:rtl/>
        </w:rPr>
        <w:t>הליבה</w:t>
      </w:r>
      <w:r>
        <w:rPr>
          <w:rFonts w:hint="cs"/>
          <w:rtl/>
        </w:rPr>
        <w:t>.</w:t>
      </w:r>
    </w:p>
    <w:p w:rsidR="00FA1500" w:rsidRDefault="00FA1500" w:rsidP="00C742F9">
      <w:pPr>
        <w:rPr>
          <w:rtl/>
        </w:rPr>
      </w:pPr>
      <w:bookmarkStart w:id="22997" w:name="_ETM_Q48_242548"/>
      <w:bookmarkStart w:id="22998" w:name="_ETM_Q48_242667"/>
      <w:bookmarkEnd w:id="22997"/>
      <w:bookmarkEnd w:id="22998"/>
    </w:p>
    <w:p w:rsidR="00FA1500" w:rsidRDefault="00FA1500" w:rsidP="00C742F9">
      <w:pPr>
        <w:pStyle w:val="af6"/>
        <w:keepNext/>
        <w:rPr>
          <w:rtl/>
        </w:rPr>
      </w:pPr>
      <w:r w:rsidRPr="007076A1">
        <w:rPr>
          <w:rStyle w:val="TagStyle"/>
          <w:rtl/>
        </w:rPr>
        <w:t xml:space="preserve"> &lt;&lt; יור &gt;&gt;</w:t>
      </w:r>
      <w:r w:rsidRPr="004B215C">
        <w:rPr>
          <w:rStyle w:val="TagStyle"/>
          <w:rtl/>
        </w:rPr>
        <w:t xml:space="preserve"> </w:t>
      </w:r>
      <w:r>
        <w:rPr>
          <w:rtl/>
        </w:rPr>
        <w:t>היו"ר משה טור פז:</w:t>
      </w:r>
      <w:r w:rsidRPr="004B215C">
        <w:rPr>
          <w:rStyle w:val="TagStyle"/>
          <w:rtl/>
        </w:rPr>
        <w:t xml:space="preserve"> </w:t>
      </w:r>
      <w:r w:rsidRPr="007076A1">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bookmarkStart w:id="22999" w:name="_ETM_Q48_246360"/>
      <w:bookmarkEnd w:id="22999"/>
      <w:r>
        <w:rPr>
          <w:rFonts w:hint="cs"/>
          <w:rtl/>
        </w:rPr>
        <w:t>אכן</w:t>
      </w:r>
      <w:r>
        <w:rPr>
          <w:rtl/>
        </w:rPr>
        <w:t xml:space="preserve"> </w:t>
      </w:r>
      <w:bookmarkStart w:id="23000" w:name="_ETM_Q48_241839"/>
      <w:bookmarkEnd w:id="23000"/>
      <w:r>
        <w:rPr>
          <w:rtl/>
        </w:rPr>
        <w:t>חשוב</w:t>
      </w:r>
      <w:r>
        <w:rPr>
          <w:rFonts w:hint="cs"/>
          <w:rtl/>
        </w:rPr>
        <w:t>.</w:t>
      </w:r>
    </w:p>
    <w:p w:rsidR="00FA1500" w:rsidRDefault="00FA1500" w:rsidP="00C742F9">
      <w:pPr>
        <w:rPr>
          <w:rtl/>
        </w:rPr>
      </w:pPr>
    </w:p>
    <w:p w:rsidR="00FA1500" w:rsidRDefault="00FA1500" w:rsidP="00C742F9">
      <w:pPr>
        <w:pStyle w:val="-"/>
        <w:keepNext/>
        <w:rPr>
          <w:rtl/>
        </w:rPr>
      </w:pPr>
      <w:bookmarkStart w:id="23001" w:name="ET_speakercontinue_5783_7"/>
      <w:r w:rsidRPr="007076A1">
        <w:rPr>
          <w:rStyle w:val="TagStyle"/>
          <w:rtl/>
        </w:rPr>
        <w:t xml:space="preserve"> &lt;&lt; דובר_המשך &gt;&gt;</w:t>
      </w:r>
      <w:r w:rsidRPr="004B215C">
        <w:rPr>
          <w:rStyle w:val="TagStyle"/>
          <w:rtl/>
        </w:rPr>
        <w:t xml:space="preserve"> </w:t>
      </w:r>
      <w:r>
        <w:rPr>
          <w:rtl/>
        </w:rPr>
        <w:t>מירב כהן (יש עתיד):</w:t>
      </w:r>
      <w:r w:rsidRPr="004B215C">
        <w:rPr>
          <w:rStyle w:val="TagStyle"/>
          <w:rtl/>
        </w:rPr>
        <w:t xml:space="preserve"> </w:t>
      </w:r>
      <w:r w:rsidRPr="007076A1">
        <w:rPr>
          <w:rStyle w:val="TagStyle"/>
          <w:rtl/>
        </w:rPr>
        <w:t>&lt;&lt; דובר_המשך &gt;&gt;</w:t>
      </w:r>
      <w:r>
        <w:rPr>
          <w:rtl/>
        </w:rPr>
        <w:t xml:space="preserve">   </w:t>
      </w:r>
      <w:bookmarkEnd w:id="23001"/>
    </w:p>
    <w:p w:rsidR="00FA1500" w:rsidRDefault="00FA1500" w:rsidP="00C742F9">
      <w:pPr>
        <w:pStyle w:val="KeepWithNext"/>
        <w:rPr>
          <w:rtl/>
        </w:rPr>
      </w:pPr>
    </w:p>
    <w:p w:rsidR="00FA1500" w:rsidRDefault="00FA1500" w:rsidP="00C742F9">
      <w:pPr>
        <w:rPr>
          <w:rtl/>
        </w:rPr>
      </w:pPr>
      <w:bookmarkStart w:id="23002" w:name="_ETM_Q48_243649"/>
      <w:bookmarkEnd w:id="23002"/>
      <w:r>
        <w:rPr>
          <w:rFonts w:hint="cs"/>
          <w:rtl/>
        </w:rPr>
        <w:t>ע</w:t>
      </w:r>
      <w:r>
        <w:rPr>
          <w:rtl/>
        </w:rPr>
        <w:t xml:space="preserve">ם </w:t>
      </w:r>
      <w:bookmarkStart w:id="23003" w:name="_ETM_Q48_243860"/>
      <w:bookmarkEnd w:id="23003"/>
      <w:r>
        <w:rPr>
          <w:rtl/>
        </w:rPr>
        <w:t xml:space="preserve">השינויים </w:t>
      </w:r>
      <w:bookmarkStart w:id="23004" w:name="_ETM_Q48_244880"/>
      <w:bookmarkEnd w:id="23004"/>
      <w:r>
        <w:rPr>
          <w:rtl/>
        </w:rPr>
        <w:t>שמוצ</w:t>
      </w:r>
      <w:r>
        <w:rPr>
          <w:rFonts w:hint="cs"/>
          <w:rtl/>
        </w:rPr>
        <w:t>ע</w:t>
      </w:r>
      <w:r>
        <w:rPr>
          <w:rtl/>
        </w:rPr>
        <w:t xml:space="preserve">ים </w:t>
      </w:r>
      <w:bookmarkStart w:id="23005" w:name="_ETM_Q48_245540"/>
      <w:bookmarkEnd w:id="23005"/>
      <w:r>
        <w:rPr>
          <w:rtl/>
        </w:rPr>
        <w:t xml:space="preserve">בלימודי </w:t>
      </w:r>
      <w:bookmarkStart w:id="23006" w:name="_ETM_Q48_246110"/>
      <w:bookmarkEnd w:id="23006"/>
      <w:r>
        <w:rPr>
          <w:rtl/>
        </w:rPr>
        <w:t>הליבה</w:t>
      </w:r>
      <w:r>
        <w:rPr>
          <w:rFonts w:hint="cs"/>
          <w:rtl/>
        </w:rPr>
        <w:t>,</w:t>
      </w:r>
      <w:r>
        <w:rPr>
          <w:rtl/>
        </w:rPr>
        <w:t xml:space="preserve"> </w:t>
      </w:r>
      <w:bookmarkStart w:id="23007" w:name="_ETM_Q48_247340"/>
      <w:bookmarkStart w:id="23008" w:name="_ETM_Q48_247580"/>
      <w:bookmarkEnd w:id="23007"/>
      <w:bookmarkEnd w:id="23008"/>
      <w:r>
        <w:rPr>
          <w:rtl/>
        </w:rPr>
        <w:t xml:space="preserve">קריטי </w:t>
      </w:r>
      <w:bookmarkStart w:id="23009" w:name="_ETM_Q48_248000"/>
      <w:bookmarkEnd w:id="23009"/>
      <w:r>
        <w:rPr>
          <w:rtl/>
        </w:rPr>
        <w:t xml:space="preserve">לדבר </w:t>
      </w:r>
      <w:bookmarkStart w:id="23010" w:name="_ETM_Q48_249050"/>
      <w:bookmarkEnd w:id="23010"/>
      <w:r>
        <w:rPr>
          <w:rtl/>
        </w:rPr>
        <w:t xml:space="preserve">על </w:t>
      </w:r>
      <w:bookmarkStart w:id="23011" w:name="_ETM_Q48_249230"/>
      <w:bookmarkEnd w:id="23011"/>
      <w:r>
        <w:rPr>
          <w:rtl/>
        </w:rPr>
        <w:t xml:space="preserve">מערכת </w:t>
      </w:r>
      <w:bookmarkStart w:id="23012" w:name="_ETM_Q48_249740"/>
      <w:bookmarkEnd w:id="23012"/>
      <w:r>
        <w:rPr>
          <w:rtl/>
        </w:rPr>
        <w:t xml:space="preserve">החינוך </w:t>
      </w:r>
      <w:bookmarkStart w:id="23013" w:name="_ETM_Q48_250190"/>
      <w:bookmarkEnd w:id="23013"/>
      <w:r>
        <w:rPr>
          <w:rtl/>
        </w:rPr>
        <w:t>שלנו</w:t>
      </w:r>
      <w:r>
        <w:rPr>
          <w:rFonts w:hint="cs"/>
          <w:rtl/>
        </w:rPr>
        <w:t>.</w:t>
      </w:r>
      <w:r>
        <w:rPr>
          <w:rtl/>
        </w:rPr>
        <w:t xml:space="preserve"> </w:t>
      </w:r>
      <w:bookmarkStart w:id="23014" w:name="_ETM_Q48_251459"/>
      <w:bookmarkEnd w:id="23014"/>
      <w:r>
        <w:rPr>
          <w:rtl/>
        </w:rPr>
        <w:t xml:space="preserve">הסיכון </w:t>
      </w:r>
      <w:bookmarkStart w:id="23015" w:name="_ETM_Q48_252180"/>
      <w:bookmarkEnd w:id="23015"/>
      <w:r>
        <w:rPr>
          <w:rtl/>
        </w:rPr>
        <w:t>של</w:t>
      </w:r>
      <w:r>
        <w:rPr>
          <w:rFonts w:hint="cs"/>
          <w:rtl/>
        </w:rPr>
        <w:t>א</w:t>
      </w:r>
      <w:r>
        <w:rPr>
          <w:rtl/>
        </w:rPr>
        <w:t xml:space="preserve"> </w:t>
      </w:r>
      <w:bookmarkStart w:id="23016" w:name="_ETM_Q48_252630"/>
      <w:bookmarkEnd w:id="23016"/>
      <w:r>
        <w:rPr>
          <w:rtl/>
        </w:rPr>
        <w:t xml:space="preserve">ללמד </w:t>
      </w:r>
      <w:bookmarkStart w:id="23017" w:name="_ETM_Q48_253020"/>
      <w:bookmarkEnd w:id="23017"/>
      <w:r>
        <w:rPr>
          <w:rtl/>
        </w:rPr>
        <w:t>מתמטיקה</w:t>
      </w:r>
      <w:r>
        <w:rPr>
          <w:rFonts w:hint="cs"/>
          <w:rtl/>
        </w:rPr>
        <w:t>,</w:t>
      </w:r>
      <w:r>
        <w:rPr>
          <w:rtl/>
        </w:rPr>
        <w:t xml:space="preserve"> </w:t>
      </w:r>
      <w:bookmarkStart w:id="23018" w:name="_ETM_Q48_253829"/>
      <w:bookmarkEnd w:id="23018"/>
      <w:r>
        <w:rPr>
          <w:rtl/>
        </w:rPr>
        <w:t>אנגלית</w:t>
      </w:r>
      <w:r>
        <w:rPr>
          <w:rFonts w:hint="cs"/>
          <w:rtl/>
        </w:rPr>
        <w:t>,</w:t>
      </w:r>
      <w:r>
        <w:rPr>
          <w:rtl/>
        </w:rPr>
        <w:t xml:space="preserve"> </w:t>
      </w:r>
      <w:bookmarkStart w:id="23019" w:name="_ETM_Q48_254250"/>
      <w:bookmarkEnd w:id="23019"/>
      <w:r>
        <w:rPr>
          <w:rtl/>
        </w:rPr>
        <w:t xml:space="preserve">מחשבים </w:t>
      </w:r>
      <w:bookmarkStart w:id="23020" w:name="_ETM_Q48_254729"/>
      <w:bookmarkEnd w:id="23020"/>
      <w:r>
        <w:rPr>
          <w:rtl/>
        </w:rPr>
        <w:t xml:space="preserve">וטכנולוגיה </w:t>
      </w:r>
      <w:bookmarkStart w:id="23021" w:name="_ETM_Q48_256170"/>
      <w:bookmarkEnd w:id="23021"/>
      <w:r>
        <w:rPr>
          <w:rFonts w:hint="cs"/>
          <w:rtl/>
        </w:rPr>
        <w:t xml:space="preserve">הוא </w:t>
      </w:r>
      <w:r>
        <w:rPr>
          <w:rtl/>
        </w:rPr>
        <w:t xml:space="preserve">פשוט </w:t>
      </w:r>
      <w:bookmarkStart w:id="23022" w:name="_ETM_Q48_257069"/>
      <w:bookmarkEnd w:id="23022"/>
      <w:r>
        <w:rPr>
          <w:rtl/>
        </w:rPr>
        <w:t>קריטי</w:t>
      </w:r>
      <w:r>
        <w:rPr>
          <w:rFonts w:hint="cs"/>
          <w:rtl/>
        </w:rPr>
        <w:t>.</w:t>
      </w:r>
      <w:r>
        <w:rPr>
          <w:rtl/>
        </w:rPr>
        <w:t xml:space="preserve"> </w:t>
      </w:r>
      <w:bookmarkStart w:id="23023" w:name="_ETM_Q48_258409"/>
      <w:bookmarkEnd w:id="23023"/>
      <w:r>
        <w:rPr>
          <w:rtl/>
        </w:rPr>
        <w:t xml:space="preserve">למערכת </w:t>
      </w:r>
      <w:bookmarkStart w:id="23024" w:name="_ETM_Q48_258979"/>
      <w:bookmarkEnd w:id="23024"/>
      <w:r>
        <w:rPr>
          <w:rtl/>
        </w:rPr>
        <w:t xml:space="preserve">החינוך </w:t>
      </w:r>
      <w:bookmarkStart w:id="23025" w:name="_ETM_Q48_259280"/>
      <w:bookmarkEnd w:id="23025"/>
      <w:r>
        <w:rPr>
          <w:rtl/>
        </w:rPr>
        <w:t xml:space="preserve">הציבורית </w:t>
      </w:r>
      <w:bookmarkStart w:id="23026" w:name="_ETM_Q48_259729"/>
      <w:bookmarkEnd w:id="23026"/>
      <w:r>
        <w:rPr>
          <w:rtl/>
        </w:rPr>
        <w:t xml:space="preserve">יש </w:t>
      </w:r>
      <w:bookmarkStart w:id="23027" w:name="_ETM_Q48_259909"/>
      <w:bookmarkEnd w:id="23027"/>
      <w:r>
        <w:rPr>
          <w:rtl/>
        </w:rPr>
        <w:t xml:space="preserve">תפקיד </w:t>
      </w:r>
      <w:bookmarkStart w:id="23028" w:name="_ETM_Q48_260390"/>
      <w:bookmarkEnd w:id="23028"/>
      <w:r>
        <w:rPr>
          <w:rtl/>
        </w:rPr>
        <w:t xml:space="preserve">חיוני </w:t>
      </w:r>
      <w:bookmarkStart w:id="23029" w:name="_ETM_Q48_260869"/>
      <w:bookmarkEnd w:id="23029"/>
      <w:r>
        <w:rPr>
          <w:rtl/>
        </w:rPr>
        <w:t xml:space="preserve">בעיצוב </w:t>
      </w:r>
      <w:bookmarkStart w:id="23030" w:name="_ETM_Q48_261380"/>
      <w:bookmarkEnd w:id="23030"/>
      <w:r>
        <w:rPr>
          <w:rtl/>
        </w:rPr>
        <w:t xml:space="preserve">עתיד </w:t>
      </w:r>
      <w:bookmarkStart w:id="23031" w:name="_ETM_Q48_261740"/>
      <w:bookmarkEnd w:id="23031"/>
      <w:r>
        <w:rPr>
          <w:rtl/>
        </w:rPr>
        <w:t xml:space="preserve">החברה </w:t>
      </w:r>
      <w:bookmarkStart w:id="23032" w:name="_ETM_Q48_262130"/>
      <w:bookmarkEnd w:id="23032"/>
      <w:r>
        <w:rPr>
          <w:rtl/>
        </w:rPr>
        <w:t xml:space="preserve">שלנו </w:t>
      </w:r>
      <w:bookmarkStart w:id="23033" w:name="_ETM_Q48_263000"/>
      <w:bookmarkEnd w:id="23033"/>
      <w:r>
        <w:rPr>
          <w:rtl/>
        </w:rPr>
        <w:t xml:space="preserve">ובהכנת </w:t>
      </w:r>
      <w:bookmarkStart w:id="23034" w:name="_ETM_Q48_263780"/>
      <w:bookmarkEnd w:id="23034"/>
      <w:r>
        <w:rPr>
          <w:rtl/>
        </w:rPr>
        <w:t xml:space="preserve">ילדינו </w:t>
      </w:r>
      <w:bookmarkStart w:id="23035" w:name="_ETM_Q48_264260"/>
      <w:bookmarkEnd w:id="23035"/>
      <w:r>
        <w:rPr>
          <w:rtl/>
        </w:rPr>
        <w:t xml:space="preserve">לאתגרי </w:t>
      </w:r>
      <w:bookmarkStart w:id="23036" w:name="_ETM_Q48_264830"/>
      <w:bookmarkEnd w:id="23036"/>
      <w:r>
        <w:rPr>
          <w:rtl/>
        </w:rPr>
        <w:t>ה</w:t>
      </w:r>
      <w:r>
        <w:rPr>
          <w:rFonts w:hint="cs"/>
          <w:rtl/>
        </w:rPr>
        <w:t>מאה ה-21.</w:t>
      </w:r>
      <w:r>
        <w:rPr>
          <w:rtl/>
        </w:rPr>
        <w:t xml:space="preserve"> </w:t>
      </w:r>
      <w:bookmarkStart w:id="23037" w:name="_ETM_Q48_266900"/>
      <w:bookmarkEnd w:id="23037"/>
      <w:r>
        <w:rPr>
          <w:rtl/>
        </w:rPr>
        <w:t xml:space="preserve">בעולם </w:t>
      </w:r>
      <w:bookmarkStart w:id="23038" w:name="_ETM_Q48_267440"/>
      <w:bookmarkEnd w:id="23038"/>
      <w:r>
        <w:rPr>
          <w:rtl/>
        </w:rPr>
        <w:t xml:space="preserve">של </w:t>
      </w:r>
      <w:bookmarkStart w:id="23039" w:name="_ETM_Q48_267650"/>
      <w:bookmarkEnd w:id="23039"/>
      <w:r>
        <w:rPr>
          <w:rtl/>
        </w:rPr>
        <w:t>היום</w:t>
      </w:r>
      <w:r>
        <w:rPr>
          <w:rFonts w:hint="cs"/>
          <w:rtl/>
        </w:rPr>
        <w:t>,</w:t>
      </w:r>
      <w:r>
        <w:rPr>
          <w:rtl/>
        </w:rPr>
        <w:t xml:space="preserve"> </w:t>
      </w:r>
      <w:bookmarkStart w:id="23040" w:name="_ETM_Q48_268310"/>
      <w:bookmarkEnd w:id="23040"/>
      <w:r>
        <w:rPr>
          <w:rtl/>
        </w:rPr>
        <w:t>מתמטיקה</w:t>
      </w:r>
      <w:r>
        <w:rPr>
          <w:rFonts w:hint="cs"/>
          <w:rtl/>
        </w:rPr>
        <w:t>,</w:t>
      </w:r>
      <w:r>
        <w:rPr>
          <w:rtl/>
        </w:rPr>
        <w:t xml:space="preserve"> </w:t>
      </w:r>
      <w:bookmarkStart w:id="23041" w:name="_ETM_Q48_269480"/>
      <w:bookmarkEnd w:id="23041"/>
      <w:r>
        <w:rPr>
          <w:rtl/>
        </w:rPr>
        <w:t>מדע</w:t>
      </w:r>
      <w:r>
        <w:rPr>
          <w:rFonts w:hint="cs"/>
          <w:rtl/>
        </w:rPr>
        <w:t>,</w:t>
      </w:r>
      <w:r>
        <w:rPr>
          <w:rtl/>
        </w:rPr>
        <w:t xml:space="preserve"> </w:t>
      </w:r>
      <w:bookmarkStart w:id="23042" w:name="_ETM_Q48_269990"/>
      <w:bookmarkEnd w:id="23042"/>
      <w:r>
        <w:rPr>
          <w:rtl/>
        </w:rPr>
        <w:t xml:space="preserve">מחשבים </w:t>
      </w:r>
      <w:bookmarkStart w:id="23043" w:name="_ETM_Q48_270590"/>
      <w:bookmarkEnd w:id="23043"/>
      <w:r>
        <w:rPr>
          <w:rtl/>
        </w:rPr>
        <w:t xml:space="preserve">וטכנולוגיה </w:t>
      </w:r>
      <w:bookmarkStart w:id="23044" w:name="_ETM_Q48_271860"/>
      <w:bookmarkEnd w:id="23044"/>
      <w:r>
        <w:rPr>
          <w:rtl/>
        </w:rPr>
        <w:t xml:space="preserve">חיוניים </w:t>
      </w:r>
      <w:bookmarkStart w:id="23045" w:name="_ETM_Q48_272640"/>
      <w:bookmarkEnd w:id="23045"/>
      <w:r>
        <w:rPr>
          <w:rtl/>
        </w:rPr>
        <w:t xml:space="preserve">יותר </w:t>
      </w:r>
      <w:bookmarkStart w:id="23046" w:name="_ETM_Q48_273420"/>
      <w:bookmarkEnd w:id="23046"/>
      <w:r>
        <w:rPr>
          <w:rtl/>
        </w:rPr>
        <w:t>מאי</w:t>
      </w:r>
      <w:bookmarkStart w:id="23047" w:name="_ETM_Q48_273899"/>
      <w:bookmarkEnd w:id="23047"/>
      <w:r>
        <w:rPr>
          <w:rFonts w:hint="cs"/>
          <w:rtl/>
        </w:rPr>
        <w:t>-</w:t>
      </w:r>
      <w:r>
        <w:rPr>
          <w:rtl/>
        </w:rPr>
        <w:t>פעם</w:t>
      </w:r>
      <w:r>
        <w:rPr>
          <w:rFonts w:hint="cs"/>
          <w:rtl/>
        </w:rPr>
        <w:t>.</w:t>
      </w:r>
      <w:r>
        <w:rPr>
          <w:rtl/>
        </w:rPr>
        <w:t xml:space="preserve"> </w:t>
      </w:r>
      <w:bookmarkStart w:id="23048" w:name="_ETM_Q48_275140"/>
      <w:bookmarkEnd w:id="23048"/>
    </w:p>
    <w:p w:rsidR="00FA1500" w:rsidRDefault="00FA1500" w:rsidP="00C742F9">
      <w:pPr>
        <w:rPr>
          <w:rtl/>
        </w:rPr>
      </w:pPr>
    </w:p>
    <w:p w:rsidR="00FA1500" w:rsidRDefault="00FA1500" w:rsidP="00C742F9">
      <w:pPr>
        <w:rPr>
          <w:rtl/>
        </w:rPr>
      </w:pPr>
      <w:r>
        <w:rPr>
          <w:rtl/>
        </w:rPr>
        <w:t xml:space="preserve">נושאים </w:t>
      </w:r>
      <w:bookmarkStart w:id="23049" w:name="_ETM_Q48_275680"/>
      <w:bookmarkEnd w:id="23049"/>
      <w:r>
        <w:rPr>
          <w:rtl/>
        </w:rPr>
        <w:t xml:space="preserve">אלו </w:t>
      </w:r>
      <w:bookmarkStart w:id="23050" w:name="_ETM_Q48_275979"/>
      <w:bookmarkEnd w:id="23050"/>
      <w:r>
        <w:rPr>
          <w:rtl/>
        </w:rPr>
        <w:t xml:space="preserve">מהווים </w:t>
      </w:r>
      <w:bookmarkStart w:id="23051" w:name="_ETM_Q48_276700"/>
      <w:bookmarkEnd w:id="23051"/>
      <w:r>
        <w:rPr>
          <w:rtl/>
        </w:rPr>
        <w:t xml:space="preserve">את </w:t>
      </w:r>
      <w:bookmarkStart w:id="23052" w:name="_ETM_Q48_276909"/>
      <w:bookmarkEnd w:id="23052"/>
      <w:r>
        <w:rPr>
          <w:rtl/>
        </w:rPr>
        <w:t xml:space="preserve">עמוד </w:t>
      </w:r>
      <w:bookmarkStart w:id="23053" w:name="_ETM_Q48_277149"/>
      <w:bookmarkEnd w:id="23053"/>
      <w:r>
        <w:rPr>
          <w:rtl/>
        </w:rPr>
        <w:t xml:space="preserve">השדרה </w:t>
      </w:r>
      <w:bookmarkStart w:id="23054" w:name="_ETM_Q48_278319"/>
      <w:bookmarkEnd w:id="23054"/>
      <w:r>
        <w:rPr>
          <w:rtl/>
        </w:rPr>
        <w:t xml:space="preserve">של </w:t>
      </w:r>
      <w:bookmarkStart w:id="23055" w:name="_ETM_Q48_278560"/>
      <w:bookmarkEnd w:id="23055"/>
      <w:r>
        <w:rPr>
          <w:rtl/>
        </w:rPr>
        <w:t xml:space="preserve">ההתקדמות </w:t>
      </w:r>
      <w:bookmarkStart w:id="23056" w:name="_ETM_Q48_279189"/>
      <w:bookmarkEnd w:id="23056"/>
      <w:r>
        <w:rPr>
          <w:rtl/>
        </w:rPr>
        <w:t>הטכנולוגית</w:t>
      </w:r>
      <w:r>
        <w:rPr>
          <w:rFonts w:hint="cs"/>
          <w:rtl/>
        </w:rPr>
        <w:t>,</w:t>
      </w:r>
      <w:r>
        <w:rPr>
          <w:rtl/>
        </w:rPr>
        <w:t xml:space="preserve"> </w:t>
      </w:r>
      <w:bookmarkStart w:id="23057" w:name="_ETM_Q48_280299"/>
      <w:bookmarkEnd w:id="23057"/>
      <w:r>
        <w:rPr>
          <w:rtl/>
        </w:rPr>
        <w:t xml:space="preserve">התגליות </w:t>
      </w:r>
      <w:bookmarkStart w:id="23058" w:name="_ETM_Q48_281229"/>
      <w:bookmarkEnd w:id="23058"/>
      <w:r>
        <w:rPr>
          <w:rtl/>
        </w:rPr>
        <w:t xml:space="preserve">המדעיות </w:t>
      </w:r>
      <w:bookmarkStart w:id="23059" w:name="_ETM_Q48_282130"/>
      <w:bookmarkEnd w:id="23059"/>
      <w:r>
        <w:rPr>
          <w:rtl/>
        </w:rPr>
        <w:t xml:space="preserve">והחידושים </w:t>
      </w:r>
      <w:bookmarkStart w:id="23060" w:name="_ETM_Q48_282790"/>
      <w:bookmarkEnd w:id="23060"/>
      <w:r>
        <w:rPr>
          <w:rtl/>
        </w:rPr>
        <w:t>שלנו</w:t>
      </w:r>
      <w:r>
        <w:rPr>
          <w:rFonts w:hint="cs"/>
          <w:rtl/>
        </w:rPr>
        <w:t>.</w:t>
      </w:r>
      <w:r>
        <w:rPr>
          <w:rtl/>
        </w:rPr>
        <w:t xml:space="preserve"> </w:t>
      </w:r>
      <w:bookmarkStart w:id="23061" w:name="_ETM_Q48_284009"/>
      <w:bookmarkStart w:id="23062" w:name="_ETM_Q48_284349"/>
      <w:bookmarkStart w:id="23063" w:name="_ETM_Q48_284424"/>
      <w:bookmarkStart w:id="23064" w:name="_ETM_Q48_284509"/>
      <w:bookmarkStart w:id="23065" w:name="_ETM_Q48_284599"/>
      <w:bookmarkEnd w:id="23061"/>
      <w:bookmarkEnd w:id="23062"/>
      <w:bookmarkEnd w:id="23063"/>
      <w:bookmarkEnd w:id="23064"/>
      <w:bookmarkEnd w:id="23065"/>
      <w:r>
        <w:rPr>
          <w:rtl/>
        </w:rPr>
        <w:t xml:space="preserve">הם </w:t>
      </w:r>
      <w:bookmarkStart w:id="23066" w:name="_ETM_Q48_284189"/>
      <w:bookmarkEnd w:id="23066"/>
      <w:r>
        <w:rPr>
          <w:rtl/>
        </w:rPr>
        <w:t xml:space="preserve">מספקים </w:t>
      </w:r>
      <w:bookmarkStart w:id="23067" w:name="_ETM_Q48_284819"/>
      <w:bookmarkEnd w:id="23067"/>
      <w:r>
        <w:rPr>
          <w:rtl/>
        </w:rPr>
        <w:t xml:space="preserve">לתלמידים </w:t>
      </w:r>
      <w:bookmarkStart w:id="23068" w:name="_ETM_Q48_285329"/>
      <w:bookmarkEnd w:id="23068"/>
      <w:r>
        <w:rPr>
          <w:rtl/>
        </w:rPr>
        <w:t xml:space="preserve">את </w:t>
      </w:r>
      <w:bookmarkStart w:id="23069" w:name="_ETM_Q48_285479"/>
      <w:bookmarkEnd w:id="23069"/>
      <w:r>
        <w:rPr>
          <w:rtl/>
        </w:rPr>
        <w:t xml:space="preserve">החשיבה </w:t>
      </w:r>
      <w:bookmarkStart w:id="23070" w:name="_ETM_Q48_285990"/>
      <w:bookmarkEnd w:id="23070"/>
      <w:r>
        <w:rPr>
          <w:rtl/>
        </w:rPr>
        <w:t xml:space="preserve">הביקורתית </w:t>
      </w:r>
      <w:bookmarkStart w:id="23071" w:name="_ETM_Q48_287380"/>
      <w:bookmarkEnd w:id="23071"/>
      <w:r>
        <w:rPr>
          <w:rFonts w:hint="cs"/>
          <w:rtl/>
        </w:rPr>
        <w:t>ל</w:t>
      </w:r>
      <w:r>
        <w:rPr>
          <w:rtl/>
        </w:rPr>
        <w:t xml:space="preserve">פתרון </w:t>
      </w:r>
      <w:bookmarkStart w:id="23072" w:name="_ETM_Q48_287919"/>
      <w:bookmarkEnd w:id="23072"/>
      <w:r>
        <w:rPr>
          <w:rtl/>
        </w:rPr>
        <w:t xml:space="preserve">בעיות </w:t>
      </w:r>
      <w:bookmarkStart w:id="23073" w:name="_ETM_Q48_288340"/>
      <w:bookmarkEnd w:id="23073"/>
      <w:r>
        <w:rPr>
          <w:rtl/>
        </w:rPr>
        <w:t>ו</w:t>
      </w:r>
      <w:r>
        <w:rPr>
          <w:rFonts w:hint="cs"/>
          <w:rtl/>
        </w:rPr>
        <w:t xml:space="preserve">את </w:t>
      </w:r>
      <w:r>
        <w:rPr>
          <w:rtl/>
        </w:rPr>
        <w:t xml:space="preserve">הכישורים </w:t>
      </w:r>
      <w:bookmarkStart w:id="23074" w:name="_ETM_Q48_288999"/>
      <w:bookmarkEnd w:id="23074"/>
      <w:r>
        <w:rPr>
          <w:rtl/>
        </w:rPr>
        <w:t xml:space="preserve">האנליטיים </w:t>
      </w:r>
      <w:bookmarkStart w:id="23075" w:name="_ETM_Q48_289630"/>
      <w:bookmarkEnd w:id="23075"/>
      <w:r>
        <w:rPr>
          <w:rtl/>
        </w:rPr>
        <w:t xml:space="preserve">הדרושים </w:t>
      </w:r>
      <w:bookmarkStart w:id="23076" w:name="_ETM_Q48_290049"/>
      <w:bookmarkEnd w:id="23076"/>
      <w:r>
        <w:rPr>
          <w:rtl/>
        </w:rPr>
        <w:t xml:space="preserve">כדי </w:t>
      </w:r>
      <w:bookmarkStart w:id="23077" w:name="_ETM_Q48_290289"/>
      <w:bookmarkEnd w:id="23077"/>
      <w:r>
        <w:rPr>
          <w:rtl/>
        </w:rPr>
        <w:t xml:space="preserve">להצליח </w:t>
      </w:r>
      <w:bookmarkStart w:id="23078" w:name="_ETM_Q48_291009"/>
      <w:bookmarkEnd w:id="23078"/>
      <w:r>
        <w:rPr>
          <w:rtl/>
        </w:rPr>
        <w:t xml:space="preserve">בעולם </w:t>
      </w:r>
      <w:bookmarkStart w:id="23079" w:name="_ETM_Q48_292040"/>
      <w:bookmarkEnd w:id="23079"/>
      <w:r>
        <w:rPr>
          <w:rtl/>
        </w:rPr>
        <w:t xml:space="preserve">מורכב </w:t>
      </w:r>
      <w:bookmarkStart w:id="23080" w:name="_ETM_Q48_293210"/>
      <w:bookmarkEnd w:id="23080"/>
      <w:r>
        <w:rPr>
          <w:rtl/>
        </w:rPr>
        <w:t xml:space="preserve">וטכנולוגי </w:t>
      </w:r>
      <w:bookmarkStart w:id="23081" w:name="_ETM_Q48_294320"/>
      <w:bookmarkEnd w:id="23081"/>
      <w:r>
        <w:rPr>
          <w:rtl/>
        </w:rPr>
        <w:t xml:space="preserve">יותר </w:t>
      </w:r>
      <w:bookmarkStart w:id="23082" w:name="_ETM_Q48_294830"/>
      <w:bookmarkEnd w:id="23082"/>
      <w:r>
        <w:rPr>
          <w:rtl/>
        </w:rPr>
        <w:t>ויותר</w:t>
      </w:r>
      <w:r>
        <w:rPr>
          <w:rFonts w:hint="cs"/>
          <w:rtl/>
        </w:rPr>
        <w:t>.</w:t>
      </w:r>
      <w:r>
        <w:rPr>
          <w:rtl/>
        </w:rPr>
        <w:t xml:space="preserve"> </w:t>
      </w:r>
      <w:bookmarkStart w:id="23083" w:name="_ETM_Q48_296450"/>
      <w:bookmarkEnd w:id="23083"/>
    </w:p>
    <w:p w:rsidR="00FA1500" w:rsidRDefault="00FA1500" w:rsidP="00C742F9">
      <w:pPr>
        <w:rPr>
          <w:rtl/>
        </w:rPr>
      </w:pPr>
      <w:bookmarkStart w:id="23084" w:name="_ETM_Q48_297806"/>
      <w:bookmarkStart w:id="23085" w:name="_ETM_Q48_297892"/>
      <w:bookmarkEnd w:id="23084"/>
      <w:bookmarkEnd w:id="23085"/>
    </w:p>
    <w:p w:rsidR="00FA1500" w:rsidRDefault="00FA1500" w:rsidP="00C742F9">
      <w:pPr>
        <w:rPr>
          <w:rtl/>
        </w:rPr>
      </w:pPr>
      <w:bookmarkStart w:id="23086" w:name="_ETM_Q48_297986"/>
      <w:bookmarkStart w:id="23087" w:name="_ETM_Q48_298067"/>
      <w:bookmarkEnd w:id="23086"/>
      <w:bookmarkEnd w:id="23087"/>
      <w:r>
        <w:rPr>
          <w:rtl/>
        </w:rPr>
        <w:lastRenderedPageBreak/>
        <w:t xml:space="preserve">מציאות </w:t>
      </w:r>
      <w:bookmarkStart w:id="23088" w:name="_ETM_Q48_296960"/>
      <w:bookmarkEnd w:id="23088"/>
      <w:r>
        <w:rPr>
          <w:rtl/>
        </w:rPr>
        <w:t xml:space="preserve">שבה </w:t>
      </w:r>
      <w:bookmarkStart w:id="23089" w:name="_ETM_Q48_297560"/>
      <w:bookmarkEnd w:id="23089"/>
      <w:r>
        <w:rPr>
          <w:rtl/>
        </w:rPr>
        <w:t xml:space="preserve">לא </w:t>
      </w:r>
      <w:bookmarkStart w:id="23090" w:name="_ETM_Q48_297830"/>
      <w:bookmarkEnd w:id="23090"/>
      <w:r>
        <w:rPr>
          <w:rtl/>
        </w:rPr>
        <w:t xml:space="preserve">מלמדים </w:t>
      </w:r>
      <w:bookmarkStart w:id="23091" w:name="_ETM_Q48_298250"/>
      <w:bookmarkEnd w:id="23091"/>
      <w:r>
        <w:rPr>
          <w:rtl/>
        </w:rPr>
        <w:t xml:space="preserve">תלמידים </w:t>
      </w:r>
      <w:bookmarkStart w:id="23092" w:name="_ETM_Q48_298730"/>
      <w:bookmarkEnd w:id="23092"/>
      <w:r>
        <w:rPr>
          <w:rtl/>
        </w:rPr>
        <w:t xml:space="preserve">את </w:t>
      </w:r>
      <w:bookmarkStart w:id="23093" w:name="_ETM_Q48_298880"/>
      <w:bookmarkEnd w:id="23093"/>
      <w:r>
        <w:rPr>
          <w:rtl/>
        </w:rPr>
        <w:t xml:space="preserve">המקצועות </w:t>
      </w:r>
      <w:bookmarkStart w:id="23094" w:name="_ETM_Q48_299510"/>
      <w:bookmarkEnd w:id="23094"/>
      <w:r>
        <w:rPr>
          <w:rtl/>
        </w:rPr>
        <w:t xml:space="preserve">הללו </w:t>
      </w:r>
      <w:bookmarkStart w:id="23095" w:name="_ETM_Q48_300570"/>
      <w:bookmarkEnd w:id="23095"/>
      <w:r>
        <w:rPr>
          <w:rtl/>
        </w:rPr>
        <w:t xml:space="preserve">היא </w:t>
      </w:r>
      <w:bookmarkStart w:id="23096" w:name="_ETM_Q48_300750"/>
      <w:bookmarkEnd w:id="23096"/>
      <w:r>
        <w:rPr>
          <w:rtl/>
        </w:rPr>
        <w:t xml:space="preserve">סיכון </w:t>
      </w:r>
      <w:bookmarkStart w:id="23097" w:name="_ETM_Q48_301290"/>
      <w:bookmarkEnd w:id="23097"/>
      <w:r>
        <w:rPr>
          <w:rtl/>
        </w:rPr>
        <w:t xml:space="preserve">משמעותי </w:t>
      </w:r>
      <w:bookmarkStart w:id="23098" w:name="_ETM_Q48_302100"/>
      <w:bookmarkEnd w:id="23098"/>
      <w:r>
        <w:rPr>
          <w:rtl/>
        </w:rPr>
        <w:t xml:space="preserve">לעתיד </w:t>
      </w:r>
      <w:bookmarkStart w:id="23099" w:name="_ETM_Q48_302580"/>
      <w:bookmarkEnd w:id="23099"/>
      <w:r>
        <w:rPr>
          <w:rtl/>
        </w:rPr>
        <w:t>שלהם</w:t>
      </w:r>
      <w:r>
        <w:rPr>
          <w:rFonts w:hint="cs"/>
          <w:rtl/>
        </w:rPr>
        <w:t>,</w:t>
      </w:r>
      <w:r>
        <w:rPr>
          <w:rtl/>
        </w:rPr>
        <w:t xml:space="preserve"> </w:t>
      </w:r>
      <w:bookmarkStart w:id="23100" w:name="_ETM_Q48_302910"/>
      <w:bookmarkEnd w:id="23100"/>
      <w:r>
        <w:rPr>
          <w:rtl/>
        </w:rPr>
        <w:t xml:space="preserve">ולא </w:t>
      </w:r>
      <w:bookmarkStart w:id="23101" w:name="_ETM_Q48_303150"/>
      <w:bookmarkEnd w:id="23101"/>
      <w:r>
        <w:rPr>
          <w:rtl/>
        </w:rPr>
        <w:t xml:space="preserve">פחות </w:t>
      </w:r>
      <w:bookmarkStart w:id="23102" w:name="_ETM_Q48_303660"/>
      <w:bookmarkEnd w:id="23102"/>
      <w:r>
        <w:rPr>
          <w:rtl/>
        </w:rPr>
        <w:t>מזה</w:t>
      </w:r>
      <w:r>
        <w:rPr>
          <w:rFonts w:hint="cs"/>
          <w:rtl/>
        </w:rPr>
        <w:t>, לעתיד</w:t>
      </w:r>
      <w:r>
        <w:rPr>
          <w:rtl/>
        </w:rPr>
        <w:t xml:space="preserve"> </w:t>
      </w:r>
      <w:bookmarkStart w:id="23103" w:name="_ETM_Q48_305240"/>
      <w:bookmarkEnd w:id="23103"/>
      <w:r>
        <w:rPr>
          <w:rtl/>
        </w:rPr>
        <w:t xml:space="preserve">של </w:t>
      </w:r>
      <w:bookmarkStart w:id="23104" w:name="_ETM_Q48_305510"/>
      <w:bookmarkEnd w:id="23104"/>
      <w:r>
        <w:rPr>
          <w:rtl/>
        </w:rPr>
        <w:t>כול</w:t>
      </w:r>
      <w:r>
        <w:rPr>
          <w:rFonts w:hint="cs"/>
          <w:rtl/>
        </w:rPr>
        <w:t>נו.</w:t>
      </w:r>
      <w:r>
        <w:rPr>
          <w:rtl/>
        </w:rPr>
        <w:t xml:space="preserve"> </w:t>
      </w:r>
      <w:bookmarkStart w:id="23105" w:name="_ETM_Q48_306719"/>
      <w:bookmarkEnd w:id="23105"/>
      <w:r>
        <w:rPr>
          <w:rtl/>
        </w:rPr>
        <w:t xml:space="preserve">תלמידים </w:t>
      </w:r>
      <w:bookmarkStart w:id="23106" w:name="_ETM_Q48_307259"/>
      <w:bookmarkEnd w:id="23106"/>
      <w:r>
        <w:rPr>
          <w:rtl/>
        </w:rPr>
        <w:t xml:space="preserve">חסרי </w:t>
      </w:r>
      <w:bookmarkStart w:id="23107" w:name="_ETM_Q48_307710"/>
      <w:bookmarkEnd w:id="23107"/>
      <w:r>
        <w:rPr>
          <w:rtl/>
        </w:rPr>
        <w:t xml:space="preserve">ידע </w:t>
      </w:r>
      <w:bookmarkStart w:id="23108" w:name="_ETM_Q48_308040"/>
      <w:bookmarkEnd w:id="23108"/>
      <w:r>
        <w:rPr>
          <w:rtl/>
        </w:rPr>
        <w:t>במתמטיקה</w:t>
      </w:r>
      <w:r>
        <w:rPr>
          <w:rFonts w:hint="cs"/>
          <w:rtl/>
        </w:rPr>
        <w:t>,</w:t>
      </w:r>
      <w:r>
        <w:rPr>
          <w:rtl/>
        </w:rPr>
        <w:t xml:space="preserve"> </w:t>
      </w:r>
      <w:bookmarkStart w:id="23109" w:name="_ETM_Q48_308910"/>
      <w:bookmarkEnd w:id="23109"/>
      <w:r>
        <w:rPr>
          <w:rtl/>
        </w:rPr>
        <w:t>מדעי</w:t>
      </w:r>
      <w:r>
        <w:rPr>
          <w:rFonts w:hint="cs"/>
          <w:rtl/>
        </w:rPr>
        <w:t>ם,</w:t>
      </w:r>
      <w:r>
        <w:rPr>
          <w:rtl/>
        </w:rPr>
        <w:t xml:space="preserve"> </w:t>
      </w:r>
      <w:bookmarkStart w:id="23110" w:name="_ETM_Q48_309330"/>
      <w:bookmarkEnd w:id="23110"/>
      <w:r>
        <w:rPr>
          <w:rtl/>
        </w:rPr>
        <w:t xml:space="preserve">מחשבים </w:t>
      </w:r>
      <w:bookmarkStart w:id="23111" w:name="_ETM_Q48_309810"/>
      <w:bookmarkEnd w:id="23111"/>
      <w:r>
        <w:rPr>
          <w:rtl/>
        </w:rPr>
        <w:t>וטכנולוגיה</w:t>
      </w:r>
      <w:r>
        <w:rPr>
          <w:rFonts w:hint="cs"/>
          <w:rtl/>
        </w:rPr>
        <w:t>,</w:t>
      </w:r>
      <w:r>
        <w:rPr>
          <w:rtl/>
        </w:rPr>
        <w:t xml:space="preserve"> </w:t>
      </w:r>
      <w:bookmarkStart w:id="23112" w:name="_ETM_Q48_310560"/>
      <w:bookmarkEnd w:id="23112"/>
      <w:r>
        <w:rPr>
          <w:rtl/>
        </w:rPr>
        <w:t xml:space="preserve">לא </w:t>
      </w:r>
      <w:bookmarkStart w:id="23113" w:name="_ETM_Q48_310769"/>
      <w:bookmarkEnd w:id="23113"/>
      <w:r>
        <w:rPr>
          <w:rtl/>
        </w:rPr>
        <w:t xml:space="preserve">יצליחו </w:t>
      </w:r>
      <w:bookmarkStart w:id="23114" w:name="_ETM_Q48_311400"/>
      <w:bookmarkEnd w:id="23114"/>
      <w:r>
        <w:rPr>
          <w:rtl/>
        </w:rPr>
        <w:t xml:space="preserve">בשוק </w:t>
      </w:r>
      <w:bookmarkStart w:id="23115" w:name="_ETM_Q48_311790"/>
      <w:bookmarkEnd w:id="23115"/>
      <w:r>
        <w:rPr>
          <w:rtl/>
        </w:rPr>
        <w:t xml:space="preserve">העבודה </w:t>
      </w:r>
      <w:bookmarkStart w:id="23116" w:name="_ETM_Q48_312840"/>
      <w:bookmarkEnd w:id="23116"/>
      <w:r>
        <w:rPr>
          <w:rtl/>
        </w:rPr>
        <w:t xml:space="preserve">של </w:t>
      </w:r>
      <w:bookmarkStart w:id="23117" w:name="_ETM_Q48_313079"/>
      <w:bookmarkEnd w:id="23117"/>
      <w:r>
        <w:rPr>
          <w:rtl/>
        </w:rPr>
        <w:t>ה</w:t>
      </w:r>
      <w:r>
        <w:rPr>
          <w:rFonts w:hint="cs"/>
          <w:rtl/>
        </w:rPr>
        <w:t>מאה ה-21. תלמיד</w:t>
      </w:r>
      <w:r>
        <w:rPr>
          <w:rtl/>
        </w:rPr>
        <w:t xml:space="preserve"> </w:t>
      </w:r>
      <w:bookmarkStart w:id="23118" w:name="_ETM_Q48_315230"/>
      <w:bookmarkEnd w:id="23118"/>
      <w:r>
        <w:rPr>
          <w:rtl/>
        </w:rPr>
        <w:t xml:space="preserve">שלא </w:t>
      </w:r>
      <w:bookmarkStart w:id="23119" w:name="_ETM_Q48_315530"/>
      <w:bookmarkEnd w:id="23119"/>
      <w:r>
        <w:rPr>
          <w:rtl/>
        </w:rPr>
        <w:t xml:space="preserve">מכיר </w:t>
      </w:r>
      <w:bookmarkStart w:id="23120" w:name="_ETM_Q48_316820"/>
      <w:bookmarkStart w:id="23121" w:name="_ETM_Q48_316940"/>
      <w:bookmarkEnd w:id="23120"/>
      <w:bookmarkEnd w:id="23121"/>
      <w:r>
        <w:rPr>
          <w:rFonts w:hint="cs"/>
          <w:rtl/>
        </w:rPr>
        <w:t>ו</w:t>
      </w:r>
      <w:r>
        <w:rPr>
          <w:rtl/>
        </w:rPr>
        <w:t xml:space="preserve">מבין </w:t>
      </w:r>
      <w:bookmarkStart w:id="23122" w:name="_ETM_Q48_317600"/>
      <w:bookmarkEnd w:id="23122"/>
      <w:r>
        <w:rPr>
          <w:rtl/>
        </w:rPr>
        <w:t xml:space="preserve">טכנולוגיה </w:t>
      </w:r>
      <w:bookmarkStart w:id="23123" w:name="_ETM_Q48_318410"/>
      <w:bookmarkEnd w:id="23123"/>
      <w:r>
        <w:rPr>
          <w:rtl/>
        </w:rPr>
        <w:t xml:space="preserve">בשנת </w:t>
      </w:r>
      <w:bookmarkStart w:id="23124" w:name="_ETM_Q48_318740"/>
      <w:bookmarkEnd w:id="23124"/>
      <w:r>
        <w:rPr>
          <w:rtl/>
        </w:rPr>
        <w:t xml:space="preserve">2023 </w:t>
      </w:r>
      <w:bookmarkStart w:id="23125" w:name="_ETM_Q48_319970"/>
      <w:bookmarkEnd w:id="23125"/>
      <w:r>
        <w:rPr>
          <w:rtl/>
        </w:rPr>
        <w:t xml:space="preserve">יישאר </w:t>
      </w:r>
      <w:bookmarkStart w:id="23126" w:name="_ETM_Q48_320360"/>
      <w:bookmarkEnd w:id="23126"/>
      <w:r>
        <w:rPr>
          <w:rtl/>
        </w:rPr>
        <w:t>מאחור</w:t>
      </w:r>
      <w:r>
        <w:rPr>
          <w:rFonts w:hint="cs"/>
          <w:rtl/>
        </w:rPr>
        <w:t>,</w:t>
      </w:r>
      <w:r>
        <w:rPr>
          <w:rtl/>
        </w:rPr>
        <w:t xml:space="preserve"> </w:t>
      </w:r>
      <w:bookmarkStart w:id="23127" w:name="_ETM_Q48_321380"/>
      <w:bookmarkEnd w:id="23127"/>
      <w:r>
        <w:rPr>
          <w:rtl/>
        </w:rPr>
        <w:t xml:space="preserve">בלי </w:t>
      </w:r>
      <w:bookmarkStart w:id="23128" w:name="_ETM_Q48_321740"/>
      <w:bookmarkEnd w:id="23128"/>
      <w:r>
        <w:rPr>
          <w:rtl/>
        </w:rPr>
        <w:t xml:space="preserve">כל </w:t>
      </w:r>
      <w:bookmarkStart w:id="23129" w:name="_ETM_Q48_322340"/>
      <w:bookmarkEnd w:id="23129"/>
      <w:r>
        <w:rPr>
          <w:rtl/>
        </w:rPr>
        <w:t xml:space="preserve">ההזדמנויות </w:t>
      </w:r>
      <w:bookmarkStart w:id="23130" w:name="_ETM_Q48_323150"/>
      <w:bookmarkEnd w:id="23130"/>
      <w:r>
        <w:rPr>
          <w:rtl/>
        </w:rPr>
        <w:t xml:space="preserve">שהקדמה </w:t>
      </w:r>
      <w:bookmarkStart w:id="23131" w:name="_ETM_Q48_323810"/>
      <w:bookmarkEnd w:id="23131"/>
      <w:r>
        <w:rPr>
          <w:rtl/>
        </w:rPr>
        <w:t xml:space="preserve">הטכנולוגית </w:t>
      </w:r>
      <w:bookmarkStart w:id="23132" w:name="_ETM_Q48_324470"/>
      <w:bookmarkEnd w:id="23132"/>
      <w:r>
        <w:rPr>
          <w:rtl/>
        </w:rPr>
        <w:t>מציעה</w:t>
      </w:r>
      <w:r>
        <w:rPr>
          <w:rFonts w:hint="cs"/>
          <w:rtl/>
        </w:rPr>
        <w:t>.</w:t>
      </w:r>
      <w:r>
        <w:rPr>
          <w:rtl/>
        </w:rPr>
        <w:t xml:space="preserve"> </w:t>
      </w:r>
      <w:bookmarkStart w:id="23133" w:name="_ETM_Q48_325580"/>
      <w:bookmarkEnd w:id="23133"/>
    </w:p>
    <w:p w:rsidR="00FA1500" w:rsidRDefault="00FA1500" w:rsidP="00C742F9">
      <w:pPr>
        <w:rPr>
          <w:rtl/>
        </w:rPr>
      </w:pPr>
      <w:bookmarkStart w:id="23134" w:name="_ETM_Q48_326806"/>
      <w:bookmarkStart w:id="23135" w:name="_ETM_Q48_326902"/>
      <w:bookmarkEnd w:id="23134"/>
      <w:bookmarkEnd w:id="23135"/>
    </w:p>
    <w:p w:rsidR="00FA1500" w:rsidRDefault="00FA1500" w:rsidP="00C742F9">
      <w:pPr>
        <w:rPr>
          <w:rtl/>
        </w:rPr>
      </w:pPr>
      <w:bookmarkStart w:id="23136" w:name="_ETM_Q48_326949"/>
      <w:bookmarkStart w:id="23137" w:name="_ETM_Q48_327027"/>
      <w:bookmarkEnd w:id="23136"/>
      <w:bookmarkEnd w:id="23137"/>
      <w:r>
        <w:rPr>
          <w:rtl/>
        </w:rPr>
        <w:t>ו</w:t>
      </w:r>
      <w:r>
        <w:rPr>
          <w:rFonts w:hint="cs"/>
          <w:rtl/>
        </w:rPr>
        <w:t xml:space="preserve">הינה – </w:t>
      </w:r>
      <w:bookmarkStart w:id="23138" w:name="_ETM_Q48_326000"/>
      <w:bookmarkEnd w:id="23138"/>
      <w:r>
        <w:rPr>
          <w:rtl/>
        </w:rPr>
        <w:t xml:space="preserve">שימו </w:t>
      </w:r>
      <w:bookmarkStart w:id="23139" w:name="_ETM_Q48_326480"/>
      <w:bookmarkEnd w:id="23139"/>
      <w:r>
        <w:rPr>
          <w:rtl/>
        </w:rPr>
        <w:t>לב</w:t>
      </w:r>
      <w:r>
        <w:rPr>
          <w:rFonts w:hint="cs"/>
          <w:rtl/>
        </w:rPr>
        <w:t>,</w:t>
      </w:r>
      <w:r>
        <w:rPr>
          <w:rtl/>
        </w:rPr>
        <w:t xml:space="preserve"> </w:t>
      </w:r>
      <w:bookmarkStart w:id="23140" w:name="_ETM_Q48_327030"/>
      <w:bookmarkEnd w:id="23140"/>
      <w:r>
        <w:rPr>
          <w:rtl/>
        </w:rPr>
        <w:t xml:space="preserve">פרט </w:t>
      </w:r>
      <w:bookmarkStart w:id="23141" w:name="_ETM_Q48_327480"/>
      <w:bookmarkEnd w:id="23141"/>
      <w:r>
        <w:rPr>
          <w:rtl/>
        </w:rPr>
        <w:t>מעניין</w:t>
      </w:r>
      <w:r>
        <w:rPr>
          <w:rFonts w:hint="cs"/>
          <w:rtl/>
        </w:rPr>
        <w:t xml:space="preserve"> –</w:t>
      </w:r>
      <w:r>
        <w:rPr>
          <w:rtl/>
        </w:rPr>
        <w:t xml:space="preserve"> </w:t>
      </w:r>
      <w:bookmarkStart w:id="23142" w:name="_ETM_Q48_328519"/>
      <w:bookmarkEnd w:id="23142"/>
      <w:r>
        <w:rPr>
          <w:rtl/>
        </w:rPr>
        <w:t xml:space="preserve">את </w:t>
      </w:r>
      <w:bookmarkStart w:id="23143" w:name="_ETM_Q48_328849"/>
      <w:bookmarkEnd w:id="23143"/>
      <w:r>
        <w:rPr>
          <w:rtl/>
        </w:rPr>
        <w:t xml:space="preserve">הנאום </w:t>
      </w:r>
      <w:bookmarkStart w:id="23144" w:name="_ETM_Q48_329389"/>
      <w:bookmarkEnd w:id="23144"/>
      <w:r>
        <w:rPr>
          <w:rtl/>
        </w:rPr>
        <w:t xml:space="preserve">הזה </w:t>
      </w:r>
      <w:bookmarkStart w:id="23145" w:name="_ETM_Q48_330120"/>
      <w:bookmarkEnd w:id="23145"/>
      <w:r>
        <w:rPr>
          <w:rtl/>
        </w:rPr>
        <w:t xml:space="preserve">לא </w:t>
      </w:r>
      <w:bookmarkStart w:id="23146" w:name="_ETM_Q48_330359"/>
      <w:bookmarkEnd w:id="23146"/>
      <w:r>
        <w:rPr>
          <w:rtl/>
        </w:rPr>
        <w:t xml:space="preserve">אני </w:t>
      </w:r>
      <w:bookmarkStart w:id="23147" w:name="_ETM_Q48_330569"/>
      <w:bookmarkEnd w:id="23147"/>
      <w:r>
        <w:rPr>
          <w:rtl/>
        </w:rPr>
        <w:t>כתבתי</w:t>
      </w:r>
      <w:r>
        <w:rPr>
          <w:rFonts w:hint="cs"/>
          <w:rtl/>
        </w:rPr>
        <w:t>,</w:t>
      </w:r>
      <w:r>
        <w:rPr>
          <w:rtl/>
        </w:rPr>
        <w:t xml:space="preserve"> </w:t>
      </w:r>
      <w:bookmarkStart w:id="23148" w:name="_ETM_Q48_331790"/>
      <w:bookmarkEnd w:id="23148"/>
      <w:r>
        <w:rPr>
          <w:rtl/>
        </w:rPr>
        <w:t xml:space="preserve">בשיא </w:t>
      </w:r>
      <w:bookmarkStart w:id="23149" w:name="_ETM_Q48_332150"/>
      <w:bookmarkEnd w:id="23149"/>
      <w:r>
        <w:rPr>
          <w:rtl/>
        </w:rPr>
        <w:t>הרצינות</w:t>
      </w:r>
      <w:r>
        <w:rPr>
          <w:rFonts w:hint="cs"/>
          <w:rtl/>
        </w:rPr>
        <w:t>.</w:t>
      </w:r>
      <w:r>
        <w:rPr>
          <w:rtl/>
        </w:rPr>
        <w:t xml:space="preserve"> </w:t>
      </w:r>
      <w:bookmarkStart w:id="23150" w:name="_ETM_Q48_333489"/>
      <w:bookmarkEnd w:id="23150"/>
      <w:r>
        <w:rPr>
          <w:rtl/>
        </w:rPr>
        <w:t xml:space="preserve">הנאום </w:t>
      </w:r>
      <w:bookmarkStart w:id="23151" w:name="_ETM_Q48_333969"/>
      <w:bookmarkEnd w:id="23151"/>
      <w:r>
        <w:rPr>
          <w:rtl/>
        </w:rPr>
        <w:t xml:space="preserve">הזה </w:t>
      </w:r>
      <w:bookmarkStart w:id="23152" w:name="_ETM_Q48_334209"/>
      <w:bookmarkEnd w:id="23152"/>
      <w:r>
        <w:rPr>
          <w:rtl/>
        </w:rPr>
        <w:t xml:space="preserve">נכתב </w:t>
      </w:r>
      <w:bookmarkStart w:id="23153" w:name="_ETM_Q48_334659"/>
      <w:bookmarkEnd w:id="23153"/>
      <w:r>
        <w:rPr>
          <w:rtl/>
        </w:rPr>
        <w:t xml:space="preserve">כולו </w:t>
      </w:r>
      <w:bookmarkStart w:id="23154" w:name="_ETM_Q48_335529"/>
      <w:bookmarkEnd w:id="23154"/>
      <w:r>
        <w:rPr>
          <w:rtl/>
        </w:rPr>
        <w:t>ע</w:t>
      </w:r>
      <w:r>
        <w:rPr>
          <w:rFonts w:hint="cs"/>
          <w:rtl/>
        </w:rPr>
        <w:t xml:space="preserve">ל ידי </w:t>
      </w:r>
      <w:bookmarkStart w:id="23155" w:name="_ETM_Q48_338056"/>
      <w:bookmarkEnd w:id="23155"/>
      <w:r>
        <w:t>Chat</w:t>
      </w:r>
      <w:r>
        <w:rPr>
          <w:rFonts w:hint="cs"/>
        </w:rPr>
        <w:t>GPT</w:t>
      </w:r>
      <w:r>
        <w:rPr>
          <w:rFonts w:hint="cs"/>
          <w:rtl/>
        </w:rPr>
        <w:t>.</w:t>
      </w:r>
      <w:r>
        <w:rPr>
          <w:rtl/>
        </w:rPr>
        <w:t xml:space="preserve"> </w:t>
      </w:r>
      <w:bookmarkStart w:id="23156" w:name="_ETM_Q48_338980"/>
      <w:bookmarkEnd w:id="23156"/>
      <w:r>
        <w:rPr>
          <w:rtl/>
        </w:rPr>
        <w:t xml:space="preserve">מי </w:t>
      </w:r>
      <w:bookmarkStart w:id="23157" w:name="_ETM_Q48_339250"/>
      <w:bookmarkEnd w:id="23157"/>
      <w:r>
        <w:rPr>
          <w:rtl/>
        </w:rPr>
        <w:t>ש</w:t>
      </w:r>
      <w:r>
        <w:rPr>
          <w:rFonts w:hint="cs"/>
          <w:rtl/>
        </w:rPr>
        <w:t>י</w:t>
      </w:r>
      <w:r>
        <w:rPr>
          <w:rtl/>
        </w:rPr>
        <w:t xml:space="preserve">סרבו </w:t>
      </w:r>
      <w:bookmarkStart w:id="23158" w:name="_ETM_Q48_339930"/>
      <w:bookmarkEnd w:id="23158"/>
      <w:r>
        <w:rPr>
          <w:rtl/>
        </w:rPr>
        <w:t xml:space="preserve">להכיר </w:t>
      </w:r>
      <w:bookmarkStart w:id="23159" w:name="_ETM_Q48_340439"/>
      <w:bookmarkEnd w:id="23159"/>
      <w:r>
        <w:rPr>
          <w:rtl/>
        </w:rPr>
        <w:t xml:space="preserve">את </w:t>
      </w:r>
      <w:bookmarkStart w:id="23160" w:name="_ETM_Q48_340560"/>
      <w:bookmarkEnd w:id="23160"/>
      <w:r>
        <w:rPr>
          <w:rtl/>
        </w:rPr>
        <w:t xml:space="preserve">הטכנולוגיות </w:t>
      </w:r>
      <w:bookmarkStart w:id="23161" w:name="_ETM_Q48_341310"/>
      <w:bookmarkEnd w:id="23161"/>
      <w:r>
        <w:rPr>
          <w:rtl/>
        </w:rPr>
        <w:t xml:space="preserve">החדשות </w:t>
      </w:r>
      <w:bookmarkStart w:id="23162" w:name="_ETM_Q48_341969"/>
      <w:bookmarkEnd w:id="23162"/>
      <w:r>
        <w:rPr>
          <w:rtl/>
        </w:rPr>
        <w:t>האלה</w:t>
      </w:r>
      <w:r>
        <w:rPr>
          <w:rFonts w:hint="cs"/>
          <w:rtl/>
        </w:rPr>
        <w:t>,</w:t>
      </w:r>
      <w:r>
        <w:rPr>
          <w:rtl/>
        </w:rPr>
        <w:t xml:space="preserve"> </w:t>
      </w:r>
      <w:bookmarkStart w:id="23163" w:name="_ETM_Q48_342790"/>
      <w:bookmarkEnd w:id="23163"/>
      <w:r>
        <w:rPr>
          <w:rtl/>
        </w:rPr>
        <w:t xml:space="preserve">מי </w:t>
      </w:r>
      <w:bookmarkStart w:id="23164" w:name="_ETM_Q48_343000"/>
      <w:bookmarkEnd w:id="23164"/>
      <w:r>
        <w:rPr>
          <w:rtl/>
        </w:rPr>
        <w:t>ש</w:t>
      </w:r>
      <w:r>
        <w:rPr>
          <w:rFonts w:hint="cs"/>
          <w:rtl/>
        </w:rPr>
        <w:t>י</w:t>
      </w:r>
      <w:r>
        <w:rPr>
          <w:rtl/>
        </w:rPr>
        <w:t xml:space="preserve">סרבו </w:t>
      </w:r>
      <w:bookmarkStart w:id="23165" w:name="_ETM_Q48_343720"/>
      <w:bookmarkEnd w:id="23165"/>
      <w:r>
        <w:rPr>
          <w:rtl/>
        </w:rPr>
        <w:t xml:space="preserve">להתקדם </w:t>
      </w:r>
      <w:bookmarkStart w:id="23166" w:name="_ETM_Q48_344410"/>
      <w:bookmarkEnd w:id="23166"/>
      <w:r>
        <w:rPr>
          <w:rtl/>
        </w:rPr>
        <w:t xml:space="preserve">יחד </w:t>
      </w:r>
      <w:bookmarkStart w:id="23167" w:name="_ETM_Q48_344830"/>
      <w:bookmarkEnd w:id="23167"/>
      <w:r>
        <w:rPr>
          <w:rtl/>
        </w:rPr>
        <w:t>ע</w:t>
      </w:r>
      <w:r>
        <w:rPr>
          <w:rFonts w:hint="cs"/>
          <w:rtl/>
        </w:rPr>
        <w:t>ם</w:t>
      </w:r>
      <w:r>
        <w:rPr>
          <w:rtl/>
        </w:rPr>
        <w:t xml:space="preserve"> </w:t>
      </w:r>
      <w:bookmarkStart w:id="23168" w:name="_ETM_Q48_345490"/>
      <w:bookmarkEnd w:id="23168"/>
      <w:r>
        <w:rPr>
          <w:rFonts w:hint="cs"/>
          <w:rtl/>
        </w:rPr>
        <w:t>ה</w:t>
      </w:r>
      <w:r>
        <w:rPr>
          <w:rtl/>
        </w:rPr>
        <w:t xml:space="preserve">פיתוחים </w:t>
      </w:r>
      <w:bookmarkStart w:id="23169" w:name="_ETM_Q48_346210"/>
      <w:bookmarkEnd w:id="23169"/>
      <w:r>
        <w:rPr>
          <w:rtl/>
        </w:rPr>
        <w:t xml:space="preserve">העכשוויים </w:t>
      </w:r>
      <w:bookmarkStart w:id="23170" w:name="_ETM_Q48_346870"/>
      <w:bookmarkEnd w:id="23170"/>
      <w:r>
        <w:rPr>
          <w:rtl/>
        </w:rPr>
        <w:t>ביותר</w:t>
      </w:r>
      <w:r>
        <w:rPr>
          <w:rFonts w:hint="cs"/>
          <w:rtl/>
        </w:rPr>
        <w:t>,</w:t>
      </w:r>
      <w:r>
        <w:rPr>
          <w:rtl/>
        </w:rPr>
        <w:t xml:space="preserve"> </w:t>
      </w:r>
      <w:bookmarkStart w:id="23171" w:name="_ETM_Q48_348029"/>
      <w:bookmarkEnd w:id="23171"/>
      <w:r>
        <w:rPr>
          <w:rtl/>
        </w:rPr>
        <w:t xml:space="preserve">פשוט </w:t>
      </w:r>
      <w:bookmarkStart w:id="23172" w:name="_ETM_Q48_349439"/>
      <w:bookmarkEnd w:id="23172"/>
      <w:r>
        <w:rPr>
          <w:rtl/>
        </w:rPr>
        <w:t xml:space="preserve">יישארו </w:t>
      </w:r>
      <w:bookmarkStart w:id="23173" w:name="_ETM_Q48_349980"/>
      <w:bookmarkEnd w:id="23173"/>
      <w:r>
        <w:rPr>
          <w:rtl/>
        </w:rPr>
        <w:t>מאחור</w:t>
      </w:r>
      <w:r>
        <w:rPr>
          <w:rFonts w:hint="cs"/>
          <w:rtl/>
        </w:rPr>
        <w:t>.</w:t>
      </w:r>
      <w:r>
        <w:rPr>
          <w:rtl/>
        </w:rPr>
        <w:t xml:space="preserve"> </w:t>
      </w:r>
      <w:bookmarkStart w:id="23174" w:name="_ETM_Q48_351120"/>
      <w:bookmarkEnd w:id="23174"/>
      <w:r>
        <w:rPr>
          <w:rtl/>
        </w:rPr>
        <w:t xml:space="preserve">הפער </w:t>
      </w:r>
      <w:bookmarkStart w:id="23175" w:name="_ETM_Q48_351870"/>
      <w:bookmarkEnd w:id="23175"/>
      <w:r>
        <w:rPr>
          <w:rtl/>
        </w:rPr>
        <w:t xml:space="preserve">הזה </w:t>
      </w:r>
      <w:bookmarkStart w:id="23176" w:name="_ETM_Q48_352349"/>
      <w:bookmarkEnd w:id="23176"/>
      <w:r>
        <w:rPr>
          <w:rtl/>
        </w:rPr>
        <w:t xml:space="preserve">רק </w:t>
      </w:r>
      <w:bookmarkStart w:id="23177" w:name="_ETM_Q48_353169"/>
      <w:bookmarkEnd w:id="23177"/>
      <w:r>
        <w:rPr>
          <w:rtl/>
        </w:rPr>
        <w:t xml:space="preserve">ילך </w:t>
      </w:r>
      <w:bookmarkStart w:id="23178" w:name="_ETM_Q48_353799"/>
      <w:bookmarkEnd w:id="23178"/>
      <w:r>
        <w:rPr>
          <w:rtl/>
        </w:rPr>
        <w:t>ויגדל</w:t>
      </w:r>
      <w:r>
        <w:rPr>
          <w:rFonts w:hint="cs"/>
          <w:rtl/>
        </w:rPr>
        <w:t>.</w:t>
      </w:r>
      <w:r>
        <w:rPr>
          <w:rtl/>
        </w:rPr>
        <w:t xml:space="preserve"> </w:t>
      </w:r>
      <w:bookmarkStart w:id="23179" w:name="_ETM_Q48_355099"/>
      <w:bookmarkEnd w:id="23179"/>
      <w:r>
        <w:rPr>
          <w:rtl/>
        </w:rPr>
        <w:t xml:space="preserve">אז </w:t>
      </w:r>
      <w:bookmarkStart w:id="23180" w:name="_ETM_Q48_355459"/>
      <w:bookmarkEnd w:id="23180"/>
      <w:r>
        <w:rPr>
          <w:rtl/>
        </w:rPr>
        <w:t xml:space="preserve">הנאום </w:t>
      </w:r>
      <w:bookmarkStart w:id="23181" w:name="_ETM_Q48_355819"/>
      <w:bookmarkEnd w:id="23181"/>
      <w:r>
        <w:rPr>
          <w:rtl/>
        </w:rPr>
        <w:t>הזה</w:t>
      </w:r>
      <w:r>
        <w:rPr>
          <w:rFonts w:hint="cs"/>
          <w:rtl/>
        </w:rPr>
        <w:t>,</w:t>
      </w:r>
      <w:r>
        <w:rPr>
          <w:rtl/>
        </w:rPr>
        <w:t xml:space="preserve"> </w:t>
      </w:r>
      <w:bookmarkStart w:id="23182" w:name="_ETM_Q48_356270"/>
      <w:bookmarkEnd w:id="23182"/>
      <w:r>
        <w:rPr>
          <w:rtl/>
        </w:rPr>
        <w:t>מבחינתי</w:t>
      </w:r>
      <w:r>
        <w:rPr>
          <w:rFonts w:hint="cs"/>
          <w:rtl/>
        </w:rPr>
        <w:t>,</w:t>
      </w:r>
      <w:r>
        <w:rPr>
          <w:rtl/>
        </w:rPr>
        <w:t xml:space="preserve"> </w:t>
      </w:r>
      <w:bookmarkStart w:id="23183" w:name="_ETM_Q48_356930"/>
      <w:bookmarkEnd w:id="23183"/>
      <w:r>
        <w:rPr>
          <w:rtl/>
        </w:rPr>
        <w:t xml:space="preserve">מוגש </w:t>
      </w:r>
      <w:bookmarkStart w:id="23184" w:name="_ETM_Q48_357560"/>
      <w:bookmarkEnd w:id="23184"/>
      <w:r>
        <w:rPr>
          <w:rtl/>
        </w:rPr>
        <w:t xml:space="preserve">כחומר </w:t>
      </w:r>
      <w:bookmarkStart w:id="23185" w:name="_ETM_Q48_358129"/>
      <w:bookmarkEnd w:id="23185"/>
      <w:r>
        <w:rPr>
          <w:rtl/>
        </w:rPr>
        <w:t>למחשבה</w:t>
      </w:r>
      <w:r>
        <w:rPr>
          <w:rFonts w:hint="cs"/>
          <w:rtl/>
        </w:rPr>
        <w:t>,</w:t>
      </w:r>
      <w:r>
        <w:rPr>
          <w:rtl/>
        </w:rPr>
        <w:t xml:space="preserve"> </w:t>
      </w:r>
      <w:bookmarkStart w:id="23186" w:name="_ETM_Q48_359870"/>
      <w:bookmarkEnd w:id="23186"/>
      <w:r>
        <w:rPr>
          <w:rtl/>
        </w:rPr>
        <w:t xml:space="preserve">נאום </w:t>
      </w:r>
      <w:bookmarkStart w:id="23187" w:name="_ETM_Q48_360319"/>
      <w:bookmarkEnd w:id="23187"/>
      <w:r>
        <w:rPr>
          <w:rtl/>
        </w:rPr>
        <w:t xml:space="preserve">שכולו </w:t>
      </w:r>
      <w:bookmarkStart w:id="23188" w:name="_ETM_Q48_360860"/>
      <w:bookmarkEnd w:id="23188"/>
      <w:r>
        <w:rPr>
          <w:rtl/>
        </w:rPr>
        <w:t xml:space="preserve">נכתב </w:t>
      </w:r>
      <w:bookmarkStart w:id="23189" w:name="_ETM_Q48_361430"/>
      <w:bookmarkEnd w:id="23189"/>
      <w:r>
        <w:rPr>
          <w:rtl/>
        </w:rPr>
        <w:t>ע</w:t>
      </w:r>
      <w:r>
        <w:rPr>
          <w:rFonts w:hint="cs"/>
          <w:rtl/>
        </w:rPr>
        <w:t>ל ידי</w:t>
      </w:r>
      <w:r>
        <w:rPr>
          <w:rtl/>
        </w:rPr>
        <w:t xml:space="preserve"> </w:t>
      </w:r>
      <w:bookmarkStart w:id="23190" w:name="_ETM_Q48_361879"/>
      <w:bookmarkEnd w:id="23190"/>
      <w:r>
        <w:rPr>
          <w:rtl/>
        </w:rPr>
        <w:t xml:space="preserve">תוכנת </w:t>
      </w:r>
      <w:bookmarkStart w:id="23191" w:name="_ETM_Q48_362360"/>
      <w:bookmarkEnd w:id="23191"/>
      <w:r>
        <w:rPr>
          <w:rtl/>
        </w:rPr>
        <w:t>מחשב</w:t>
      </w:r>
      <w:r>
        <w:rPr>
          <w:rFonts w:hint="cs"/>
          <w:rtl/>
        </w:rPr>
        <w:t>.</w:t>
      </w:r>
      <w:r>
        <w:rPr>
          <w:rtl/>
        </w:rPr>
        <w:t xml:space="preserve"> </w:t>
      </w:r>
      <w:bookmarkStart w:id="23192" w:name="_ETM_Q48_364280"/>
      <w:bookmarkEnd w:id="23192"/>
    </w:p>
    <w:p w:rsidR="00FA1500" w:rsidRDefault="00FA1500" w:rsidP="00C742F9">
      <w:pPr>
        <w:rPr>
          <w:rtl/>
        </w:rPr>
      </w:pPr>
      <w:bookmarkStart w:id="23193" w:name="_ETM_Q48_365149"/>
      <w:bookmarkStart w:id="23194" w:name="_ETM_Q48_365226"/>
      <w:bookmarkEnd w:id="23193"/>
      <w:bookmarkEnd w:id="23194"/>
    </w:p>
    <w:p w:rsidR="00FA1500" w:rsidRDefault="00FA1500" w:rsidP="00C742F9">
      <w:pPr>
        <w:rPr>
          <w:rtl/>
        </w:rPr>
      </w:pPr>
      <w:bookmarkStart w:id="23195" w:name="_ETM_Q48_365342"/>
      <w:bookmarkStart w:id="23196" w:name="_ETM_Q48_365425"/>
      <w:bookmarkEnd w:id="23195"/>
      <w:bookmarkEnd w:id="23196"/>
      <w:r>
        <w:rPr>
          <w:rtl/>
        </w:rPr>
        <w:t>ברשותכם</w:t>
      </w:r>
      <w:r>
        <w:rPr>
          <w:rFonts w:hint="cs"/>
          <w:rtl/>
        </w:rPr>
        <w:t>,</w:t>
      </w:r>
      <w:r>
        <w:rPr>
          <w:rtl/>
        </w:rPr>
        <w:t xml:space="preserve"> </w:t>
      </w:r>
      <w:bookmarkStart w:id="23197" w:name="_ETM_Q48_364879"/>
      <w:bookmarkEnd w:id="23197"/>
      <w:r>
        <w:rPr>
          <w:rtl/>
        </w:rPr>
        <w:t xml:space="preserve">אני </w:t>
      </w:r>
      <w:bookmarkStart w:id="23198" w:name="_ETM_Q48_365030"/>
      <w:bookmarkEnd w:id="23198"/>
      <w:r>
        <w:rPr>
          <w:rtl/>
        </w:rPr>
        <w:t xml:space="preserve">רוצה </w:t>
      </w:r>
      <w:bookmarkStart w:id="23199" w:name="_ETM_Q48_365480"/>
      <w:bookmarkEnd w:id="23199"/>
      <w:r>
        <w:rPr>
          <w:rtl/>
        </w:rPr>
        <w:t xml:space="preserve">לעבור </w:t>
      </w:r>
      <w:bookmarkStart w:id="23200" w:name="_ETM_Q48_367269"/>
      <w:bookmarkEnd w:id="23200"/>
      <w:r>
        <w:rPr>
          <w:rtl/>
        </w:rPr>
        <w:t xml:space="preserve">לנושא </w:t>
      </w:r>
      <w:bookmarkStart w:id="23201" w:name="_ETM_Q48_368019"/>
      <w:bookmarkEnd w:id="23201"/>
      <w:r>
        <w:rPr>
          <w:rtl/>
        </w:rPr>
        <w:t xml:space="preserve">שמטריד </w:t>
      </w:r>
      <w:bookmarkStart w:id="23202" w:name="_ETM_Q48_368559"/>
      <w:bookmarkEnd w:id="23202"/>
      <w:r>
        <w:rPr>
          <w:rtl/>
        </w:rPr>
        <w:t xml:space="preserve">את </w:t>
      </w:r>
      <w:bookmarkStart w:id="23203" w:name="_ETM_Q48_368650"/>
      <w:bookmarkEnd w:id="23203"/>
      <w:r>
        <w:rPr>
          <w:rtl/>
        </w:rPr>
        <w:t>כולנו</w:t>
      </w:r>
      <w:r>
        <w:rPr>
          <w:rFonts w:hint="cs"/>
          <w:rtl/>
        </w:rPr>
        <w:t>,</w:t>
      </w:r>
      <w:r>
        <w:rPr>
          <w:rtl/>
        </w:rPr>
        <w:t xml:space="preserve"> </w:t>
      </w:r>
      <w:bookmarkStart w:id="23204" w:name="_ETM_Q48_369459"/>
      <w:bookmarkEnd w:id="23204"/>
      <w:r>
        <w:rPr>
          <w:rtl/>
        </w:rPr>
        <w:t xml:space="preserve">שעל </w:t>
      </w:r>
      <w:bookmarkStart w:id="23205" w:name="_ETM_Q48_369699"/>
      <w:bookmarkEnd w:id="23205"/>
      <w:r>
        <w:rPr>
          <w:rtl/>
        </w:rPr>
        <w:t>סדר</w:t>
      </w:r>
      <w:bookmarkStart w:id="23206" w:name="_ETM_Q48_369999"/>
      <w:bookmarkEnd w:id="23206"/>
      <w:r>
        <w:rPr>
          <w:rFonts w:hint="cs"/>
          <w:rtl/>
        </w:rPr>
        <w:t>-</w:t>
      </w:r>
      <w:r>
        <w:rPr>
          <w:rtl/>
        </w:rPr>
        <w:t>היום</w:t>
      </w:r>
      <w:r>
        <w:rPr>
          <w:rFonts w:hint="cs"/>
          <w:rtl/>
        </w:rPr>
        <w:t>,</w:t>
      </w:r>
      <w:r>
        <w:rPr>
          <w:rtl/>
        </w:rPr>
        <w:t xml:space="preserve"> </w:t>
      </w:r>
      <w:bookmarkStart w:id="23207" w:name="_ETM_Q48_370389"/>
      <w:bookmarkEnd w:id="23207"/>
      <w:r>
        <w:rPr>
          <w:rtl/>
        </w:rPr>
        <w:t xml:space="preserve">ההפיכה </w:t>
      </w:r>
      <w:bookmarkStart w:id="23208" w:name="_ETM_Q48_371019"/>
      <w:bookmarkEnd w:id="23208"/>
      <w:r>
        <w:rPr>
          <w:rtl/>
        </w:rPr>
        <w:t>המשטרתית</w:t>
      </w:r>
      <w:r>
        <w:rPr>
          <w:rFonts w:hint="cs"/>
          <w:rtl/>
        </w:rPr>
        <w:t>.</w:t>
      </w:r>
      <w:r>
        <w:rPr>
          <w:rtl/>
        </w:rPr>
        <w:t xml:space="preserve"> </w:t>
      </w:r>
      <w:bookmarkStart w:id="23209" w:name="_ETM_Q48_373250"/>
      <w:bookmarkEnd w:id="23209"/>
      <w:r>
        <w:rPr>
          <w:rtl/>
        </w:rPr>
        <w:t xml:space="preserve">היה </w:t>
      </w:r>
      <w:bookmarkStart w:id="23210" w:name="_ETM_Q48_373460"/>
      <w:bookmarkEnd w:id="23210"/>
      <w:r>
        <w:rPr>
          <w:rtl/>
        </w:rPr>
        <w:t xml:space="preserve">לנו </w:t>
      </w:r>
      <w:bookmarkStart w:id="23211" w:name="_ETM_Q48_373700"/>
      <w:bookmarkEnd w:id="23211"/>
      <w:r>
        <w:rPr>
          <w:rtl/>
        </w:rPr>
        <w:t xml:space="preserve">יום </w:t>
      </w:r>
      <w:bookmarkStart w:id="23212" w:name="_ETM_Q48_373940"/>
      <w:bookmarkEnd w:id="23212"/>
      <w:r>
        <w:rPr>
          <w:rtl/>
        </w:rPr>
        <w:t xml:space="preserve">באמת </w:t>
      </w:r>
      <w:bookmarkStart w:id="23213" w:name="_ETM_Q48_374330"/>
      <w:bookmarkEnd w:id="23213"/>
      <w:r>
        <w:rPr>
          <w:rtl/>
        </w:rPr>
        <w:t xml:space="preserve">מאוד </w:t>
      </w:r>
      <w:bookmarkStart w:id="23214" w:name="_ETM_Q48_374630"/>
      <w:bookmarkEnd w:id="23214"/>
      <w:r>
        <w:rPr>
          <w:rtl/>
        </w:rPr>
        <w:t xml:space="preserve">מאוד </w:t>
      </w:r>
      <w:bookmarkStart w:id="23215" w:name="_ETM_Q48_374870"/>
      <w:bookmarkEnd w:id="23215"/>
      <w:r>
        <w:rPr>
          <w:rtl/>
        </w:rPr>
        <w:t>טעון</w:t>
      </w:r>
      <w:r>
        <w:rPr>
          <w:rFonts w:hint="cs"/>
          <w:rtl/>
        </w:rPr>
        <w:t>.</w:t>
      </w:r>
      <w:r>
        <w:rPr>
          <w:rtl/>
        </w:rPr>
        <w:t xml:space="preserve"> </w:t>
      </w:r>
      <w:bookmarkStart w:id="23216" w:name="_ETM_Q48_376980"/>
      <w:bookmarkEnd w:id="23216"/>
      <w:r>
        <w:rPr>
          <w:rtl/>
        </w:rPr>
        <w:t xml:space="preserve">איך </w:t>
      </w:r>
      <w:bookmarkStart w:id="23217" w:name="_ETM_Q48_377190"/>
      <w:bookmarkEnd w:id="23217"/>
      <w:r>
        <w:rPr>
          <w:rtl/>
        </w:rPr>
        <w:t xml:space="preserve">אני </w:t>
      </w:r>
      <w:bookmarkStart w:id="23218" w:name="_ETM_Q48_377370"/>
      <w:bookmarkEnd w:id="23218"/>
      <w:r>
        <w:rPr>
          <w:rtl/>
        </w:rPr>
        <w:t xml:space="preserve">יודעת </w:t>
      </w:r>
      <w:bookmarkStart w:id="23219" w:name="_ETM_Q48_377910"/>
      <w:bookmarkEnd w:id="23219"/>
      <w:r>
        <w:rPr>
          <w:rtl/>
        </w:rPr>
        <w:t xml:space="preserve">שבממשלה </w:t>
      </w:r>
      <w:bookmarkStart w:id="23220" w:name="_ETM_Q48_378900"/>
      <w:bookmarkEnd w:id="23220"/>
      <w:r>
        <w:rPr>
          <w:rtl/>
        </w:rPr>
        <w:t xml:space="preserve">לא </w:t>
      </w:r>
      <w:bookmarkStart w:id="23221" w:name="_ETM_Q48_379139"/>
      <w:bookmarkEnd w:id="23221"/>
      <w:r>
        <w:rPr>
          <w:rtl/>
        </w:rPr>
        <w:t xml:space="preserve">באמת </w:t>
      </w:r>
      <w:bookmarkStart w:id="23222" w:name="_ETM_Q48_380400"/>
      <w:bookmarkEnd w:id="23222"/>
      <w:r>
        <w:rPr>
          <w:rtl/>
        </w:rPr>
        <w:t xml:space="preserve">מכוונים </w:t>
      </w:r>
      <w:bookmarkStart w:id="23223" w:name="_ETM_Q48_381030"/>
      <w:bookmarkEnd w:id="23223"/>
      <w:r>
        <w:rPr>
          <w:rtl/>
        </w:rPr>
        <w:t xml:space="preserve">לכך </w:t>
      </w:r>
      <w:bookmarkStart w:id="23224" w:name="_ETM_Q48_381360"/>
      <w:bookmarkEnd w:id="23224"/>
      <w:r>
        <w:rPr>
          <w:rtl/>
        </w:rPr>
        <w:t xml:space="preserve">שנהיה </w:t>
      </w:r>
      <w:bookmarkStart w:id="23225" w:name="_ETM_Q48_381750"/>
      <w:bookmarkEnd w:id="23225"/>
      <w:r>
        <w:rPr>
          <w:rtl/>
        </w:rPr>
        <w:t xml:space="preserve">כמו </w:t>
      </w:r>
      <w:bookmarkStart w:id="23226" w:name="_ETM_Q48_382419"/>
      <w:bookmarkEnd w:id="23226"/>
      <w:r>
        <w:rPr>
          <w:rtl/>
        </w:rPr>
        <w:t>באמריקה</w:t>
      </w:r>
      <w:r>
        <w:rPr>
          <w:rFonts w:hint="cs"/>
          <w:rtl/>
        </w:rPr>
        <w:t>,</w:t>
      </w:r>
      <w:r>
        <w:rPr>
          <w:rtl/>
        </w:rPr>
        <w:t xml:space="preserve"> </w:t>
      </w:r>
      <w:bookmarkStart w:id="23227" w:name="_ETM_Q48_383350"/>
      <w:bookmarkEnd w:id="23227"/>
      <w:r>
        <w:rPr>
          <w:rtl/>
        </w:rPr>
        <w:t xml:space="preserve">אלא </w:t>
      </w:r>
      <w:bookmarkStart w:id="23228" w:name="_ETM_Q48_383560"/>
      <w:bookmarkEnd w:id="23228"/>
      <w:r>
        <w:rPr>
          <w:rtl/>
        </w:rPr>
        <w:t xml:space="preserve">דווקא </w:t>
      </w:r>
      <w:bookmarkStart w:id="23229" w:name="_ETM_Q48_383980"/>
      <w:bookmarkEnd w:id="23229"/>
      <w:r>
        <w:rPr>
          <w:rtl/>
        </w:rPr>
        <w:t xml:space="preserve">יותר </w:t>
      </w:r>
      <w:bookmarkStart w:id="23230" w:name="_ETM_Q48_384310"/>
      <w:bookmarkEnd w:id="23230"/>
      <w:r>
        <w:rPr>
          <w:rtl/>
        </w:rPr>
        <w:t xml:space="preserve">כמו </w:t>
      </w:r>
      <w:bookmarkStart w:id="23231" w:name="_ETM_Q48_384700"/>
      <w:bookmarkEnd w:id="23231"/>
      <w:r>
        <w:rPr>
          <w:rtl/>
        </w:rPr>
        <w:t>הונגריה</w:t>
      </w:r>
      <w:r>
        <w:rPr>
          <w:rFonts w:hint="cs"/>
          <w:rtl/>
        </w:rPr>
        <w:t>,</w:t>
      </w:r>
      <w:r>
        <w:rPr>
          <w:rtl/>
        </w:rPr>
        <w:t xml:space="preserve"> </w:t>
      </w:r>
      <w:bookmarkStart w:id="23232" w:name="_ETM_Q48_385840"/>
      <w:bookmarkEnd w:id="23232"/>
      <w:r>
        <w:rPr>
          <w:rtl/>
        </w:rPr>
        <w:t>פולין</w:t>
      </w:r>
      <w:r>
        <w:rPr>
          <w:rFonts w:hint="cs"/>
          <w:rtl/>
        </w:rPr>
        <w:t>,</w:t>
      </w:r>
      <w:r>
        <w:rPr>
          <w:rtl/>
        </w:rPr>
        <w:t xml:space="preserve"> </w:t>
      </w:r>
      <w:bookmarkStart w:id="23233" w:name="_ETM_Q48_387010"/>
      <w:bookmarkEnd w:id="23233"/>
      <w:r>
        <w:rPr>
          <w:rtl/>
        </w:rPr>
        <w:t>טורקיה</w:t>
      </w:r>
      <w:r>
        <w:rPr>
          <w:rFonts w:hint="cs"/>
          <w:rtl/>
        </w:rPr>
        <w:t xml:space="preserve"> –</w:t>
      </w:r>
      <w:r>
        <w:rPr>
          <w:rtl/>
        </w:rPr>
        <w:t xml:space="preserve"> </w:t>
      </w:r>
      <w:bookmarkStart w:id="23234" w:name="_ETM_Q48_388139"/>
      <w:bookmarkEnd w:id="23234"/>
      <w:r>
        <w:rPr>
          <w:rtl/>
        </w:rPr>
        <w:t xml:space="preserve">מדינות </w:t>
      </w:r>
      <w:bookmarkStart w:id="23235" w:name="_ETM_Q48_388620"/>
      <w:bookmarkEnd w:id="23235"/>
      <w:r>
        <w:rPr>
          <w:rtl/>
        </w:rPr>
        <w:t xml:space="preserve">שאנחנו </w:t>
      </w:r>
      <w:bookmarkStart w:id="23236" w:name="_ETM_Q48_388950"/>
      <w:bookmarkEnd w:id="23236"/>
      <w:r>
        <w:rPr>
          <w:rtl/>
        </w:rPr>
        <w:t xml:space="preserve">ממש </w:t>
      </w:r>
      <w:bookmarkStart w:id="23237" w:name="_ETM_Q48_389370"/>
      <w:bookmarkEnd w:id="23237"/>
      <w:r>
        <w:rPr>
          <w:rtl/>
        </w:rPr>
        <w:t xml:space="preserve">ממש </w:t>
      </w:r>
      <w:bookmarkStart w:id="23238" w:name="_ETM_Q48_389760"/>
      <w:bookmarkEnd w:id="23238"/>
      <w:r>
        <w:rPr>
          <w:rtl/>
        </w:rPr>
        <w:t xml:space="preserve">לא </w:t>
      </w:r>
      <w:bookmarkStart w:id="23239" w:name="_ETM_Q48_389879"/>
      <w:bookmarkEnd w:id="23239"/>
      <w:r>
        <w:rPr>
          <w:rtl/>
        </w:rPr>
        <w:t xml:space="preserve">רוצים </w:t>
      </w:r>
      <w:bookmarkStart w:id="23240" w:name="_ETM_Q48_390209"/>
      <w:bookmarkEnd w:id="23240"/>
      <w:r>
        <w:rPr>
          <w:rtl/>
        </w:rPr>
        <w:t xml:space="preserve">להידמות </w:t>
      </w:r>
      <w:bookmarkStart w:id="23241" w:name="_ETM_Q48_390689"/>
      <w:bookmarkEnd w:id="23241"/>
      <w:r>
        <w:rPr>
          <w:rtl/>
        </w:rPr>
        <w:t>להן</w:t>
      </w:r>
      <w:r>
        <w:rPr>
          <w:rFonts w:hint="cs"/>
          <w:rtl/>
        </w:rPr>
        <w:t>.</w:t>
      </w:r>
      <w:r>
        <w:rPr>
          <w:rtl/>
        </w:rPr>
        <w:t xml:space="preserve"> </w:t>
      </w:r>
      <w:bookmarkStart w:id="23242" w:name="_ETM_Q48_391770"/>
      <w:bookmarkEnd w:id="23242"/>
      <w:r>
        <w:rPr>
          <w:rtl/>
        </w:rPr>
        <w:t xml:space="preserve">קודם </w:t>
      </w:r>
      <w:bookmarkStart w:id="23243" w:name="_ETM_Q48_392070"/>
      <w:bookmarkEnd w:id="23243"/>
      <w:r>
        <w:rPr>
          <w:rtl/>
        </w:rPr>
        <w:t>כל</w:t>
      </w:r>
      <w:r>
        <w:rPr>
          <w:rFonts w:hint="cs"/>
          <w:rtl/>
        </w:rPr>
        <w:t>,</w:t>
      </w:r>
      <w:r>
        <w:rPr>
          <w:rtl/>
        </w:rPr>
        <w:t xml:space="preserve"> </w:t>
      </w:r>
      <w:bookmarkStart w:id="23244" w:name="_ETM_Q48_392280"/>
      <w:bookmarkEnd w:id="23244"/>
      <w:r>
        <w:rPr>
          <w:rtl/>
        </w:rPr>
        <w:t xml:space="preserve">לא </w:t>
      </w:r>
      <w:bookmarkStart w:id="23245" w:name="_ETM_Q48_392520"/>
      <w:bookmarkEnd w:id="23245"/>
      <w:r>
        <w:rPr>
          <w:rtl/>
        </w:rPr>
        <w:t xml:space="preserve">צריך </w:t>
      </w:r>
      <w:bookmarkStart w:id="23246" w:name="_ETM_Q48_392850"/>
      <w:bookmarkEnd w:id="23246"/>
      <w:r>
        <w:rPr>
          <w:rtl/>
        </w:rPr>
        <w:t xml:space="preserve">להיות </w:t>
      </w:r>
      <w:bookmarkStart w:id="23247" w:name="_ETM_Q48_393090"/>
      <w:bookmarkEnd w:id="23247"/>
      <w:r>
        <w:rPr>
          <w:rtl/>
        </w:rPr>
        <w:t xml:space="preserve">מומחה </w:t>
      </w:r>
      <w:bookmarkStart w:id="23248" w:name="_ETM_Q48_393450"/>
      <w:bookmarkEnd w:id="23248"/>
      <w:r>
        <w:rPr>
          <w:rtl/>
        </w:rPr>
        <w:t xml:space="preserve">למשפט </w:t>
      </w:r>
      <w:bookmarkStart w:id="23249" w:name="_ETM_Q48_393990"/>
      <w:bookmarkEnd w:id="23249"/>
      <w:r>
        <w:rPr>
          <w:rtl/>
        </w:rPr>
        <w:t xml:space="preserve">חוקתי </w:t>
      </w:r>
      <w:bookmarkStart w:id="23250" w:name="_ETM_Q48_395170"/>
      <w:bookmarkEnd w:id="23250"/>
      <w:r>
        <w:rPr>
          <w:rtl/>
        </w:rPr>
        <w:t xml:space="preserve">בשביל </w:t>
      </w:r>
      <w:bookmarkStart w:id="23251" w:name="_ETM_Q48_395590"/>
      <w:bookmarkEnd w:id="23251"/>
      <w:r>
        <w:rPr>
          <w:rtl/>
        </w:rPr>
        <w:t xml:space="preserve">לדעת </w:t>
      </w:r>
      <w:bookmarkStart w:id="23252" w:name="_ETM_Q48_395950"/>
      <w:bookmarkEnd w:id="23252"/>
      <w:r>
        <w:rPr>
          <w:rtl/>
        </w:rPr>
        <w:t xml:space="preserve">שבאמריקה </w:t>
      </w:r>
      <w:bookmarkStart w:id="23253" w:name="_ETM_Q48_397549"/>
      <w:bookmarkEnd w:id="23253"/>
      <w:r>
        <w:rPr>
          <w:rtl/>
        </w:rPr>
        <w:t xml:space="preserve">מקדשים </w:t>
      </w:r>
      <w:bookmarkStart w:id="23254" w:name="_ETM_Q48_398089"/>
      <w:bookmarkEnd w:id="23254"/>
      <w:r>
        <w:rPr>
          <w:rtl/>
        </w:rPr>
        <w:t xml:space="preserve">את </w:t>
      </w:r>
      <w:bookmarkStart w:id="23255" w:name="_ETM_Q48_398209"/>
      <w:bookmarkEnd w:id="23255"/>
      <w:r>
        <w:rPr>
          <w:rtl/>
        </w:rPr>
        <w:t xml:space="preserve">הפרדת </w:t>
      </w:r>
      <w:bookmarkStart w:id="23256" w:name="_ETM_Q48_398719"/>
      <w:bookmarkEnd w:id="23256"/>
      <w:r>
        <w:rPr>
          <w:rtl/>
        </w:rPr>
        <w:t xml:space="preserve">הרשויות </w:t>
      </w:r>
      <w:bookmarkStart w:id="23257" w:name="_ETM_Q48_399319"/>
      <w:bookmarkEnd w:id="23257"/>
      <w:r>
        <w:rPr>
          <w:rtl/>
        </w:rPr>
        <w:t xml:space="preserve">ואת </w:t>
      </w:r>
      <w:bookmarkStart w:id="23258" w:name="_ETM_Q48_399559"/>
      <w:bookmarkEnd w:id="23258"/>
      <w:r>
        <w:rPr>
          <w:rtl/>
        </w:rPr>
        <w:t xml:space="preserve">האיזונים </w:t>
      </w:r>
      <w:bookmarkStart w:id="23259" w:name="_ETM_Q48_400219"/>
      <w:bookmarkEnd w:id="23259"/>
      <w:r>
        <w:rPr>
          <w:rtl/>
        </w:rPr>
        <w:t xml:space="preserve">והבלמים </w:t>
      </w:r>
      <w:bookmarkStart w:id="23260" w:name="_ETM_Q48_401450"/>
      <w:bookmarkEnd w:id="23260"/>
      <w:r>
        <w:rPr>
          <w:rtl/>
        </w:rPr>
        <w:t xml:space="preserve">בין </w:t>
      </w:r>
      <w:bookmarkStart w:id="23261" w:name="_ETM_Q48_401749"/>
      <w:bookmarkEnd w:id="23261"/>
      <w:r>
        <w:rPr>
          <w:rtl/>
        </w:rPr>
        <w:t>הרשויות</w:t>
      </w:r>
      <w:r>
        <w:rPr>
          <w:rFonts w:hint="cs"/>
          <w:rtl/>
        </w:rPr>
        <w:t>.</w:t>
      </w:r>
      <w:r>
        <w:rPr>
          <w:rtl/>
        </w:rPr>
        <w:t xml:space="preserve"> </w:t>
      </w:r>
      <w:bookmarkStart w:id="23262" w:name="_ETM_Q48_403230"/>
      <w:bookmarkEnd w:id="23262"/>
      <w:r>
        <w:rPr>
          <w:rtl/>
        </w:rPr>
        <w:t xml:space="preserve">יש </w:t>
      </w:r>
      <w:bookmarkStart w:id="23263" w:name="_ETM_Q48_403530"/>
      <w:bookmarkEnd w:id="23263"/>
      <w:r>
        <w:rPr>
          <w:rtl/>
        </w:rPr>
        <w:t>חוקה</w:t>
      </w:r>
      <w:r>
        <w:rPr>
          <w:rFonts w:hint="cs"/>
          <w:rtl/>
        </w:rPr>
        <w:t>,</w:t>
      </w:r>
      <w:r>
        <w:rPr>
          <w:rtl/>
        </w:rPr>
        <w:t xml:space="preserve"> </w:t>
      </w:r>
      <w:bookmarkStart w:id="23264" w:name="_ETM_Q48_404950"/>
      <w:bookmarkEnd w:id="23264"/>
      <w:r>
        <w:rPr>
          <w:rtl/>
        </w:rPr>
        <w:t xml:space="preserve">יש </w:t>
      </w:r>
      <w:bookmarkStart w:id="23265" w:name="_ETM_Q48_405400"/>
      <w:bookmarkEnd w:id="23265"/>
      <w:r>
        <w:rPr>
          <w:rtl/>
        </w:rPr>
        <w:t xml:space="preserve">הפרדת </w:t>
      </w:r>
      <w:bookmarkStart w:id="23266" w:name="_ETM_Q48_405820"/>
      <w:bookmarkEnd w:id="23266"/>
      <w:r>
        <w:rPr>
          <w:rtl/>
        </w:rPr>
        <w:t xml:space="preserve">דת </w:t>
      </w:r>
      <w:bookmarkStart w:id="23267" w:name="_ETM_Q48_406090"/>
      <w:bookmarkEnd w:id="23267"/>
      <w:r>
        <w:rPr>
          <w:rtl/>
        </w:rPr>
        <w:t>ומדינה</w:t>
      </w:r>
      <w:r>
        <w:rPr>
          <w:rFonts w:hint="cs"/>
          <w:rtl/>
        </w:rPr>
        <w:t>,</w:t>
      </w:r>
      <w:r>
        <w:rPr>
          <w:rtl/>
        </w:rPr>
        <w:t xml:space="preserve"> </w:t>
      </w:r>
      <w:bookmarkStart w:id="23268" w:name="_ETM_Q48_407489"/>
      <w:bookmarkEnd w:id="23268"/>
      <w:r>
        <w:rPr>
          <w:rtl/>
        </w:rPr>
        <w:t xml:space="preserve">יש </w:t>
      </w:r>
      <w:bookmarkStart w:id="23269" w:name="_ETM_Q48_408030"/>
      <w:bookmarkEnd w:id="23269"/>
      <w:r>
        <w:rPr>
          <w:rtl/>
        </w:rPr>
        <w:t xml:space="preserve">הגבלת </w:t>
      </w:r>
      <w:bookmarkStart w:id="23270" w:name="_ETM_Q48_408659"/>
      <w:bookmarkEnd w:id="23270"/>
      <w:r>
        <w:rPr>
          <w:rtl/>
        </w:rPr>
        <w:t xml:space="preserve">כהונה </w:t>
      </w:r>
      <w:bookmarkStart w:id="23271" w:name="_ETM_Q48_409590"/>
      <w:bookmarkEnd w:id="23271"/>
      <w:r>
        <w:rPr>
          <w:rtl/>
        </w:rPr>
        <w:t xml:space="preserve">של </w:t>
      </w:r>
      <w:bookmarkStart w:id="23272" w:name="_ETM_Q48_409950"/>
      <w:bookmarkEnd w:id="23272"/>
      <w:r>
        <w:rPr>
          <w:rtl/>
        </w:rPr>
        <w:t xml:space="preserve">ראש </w:t>
      </w:r>
      <w:bookmarkStart w:id="23273" w:name="_ETM_Q48_410340"/>
      <w:bookmarkEnd w:id="23273"/>
      <w:r>
        <w:rPr>
          <w:rtl/>
        </w:rPr>
        <w:t>המדינה</w:t>
      </w:r>
      <w:r>
        <w:rPr>
          <w:rFonts w:hint="cs"/>
          <w:rtl/>
        </w:rPr>
        <w:t>.</w:t>
      </w:r>
      <w:r>
        <w:rPr>
          <w:rtl/>
        </w:rPr>
        <w:t xml:space="preserve"> </w:t>
      </w:r>
      <w:bookmarkStart w:id="23274" w:name="_ETM_Q48_411409"/>
      <w:bookmarkEnd w:id="23274"/>
      <w:r>
        <w:rPr>
          <w:rtl/>
        </w:rPr>
        <w:t xml:space="preserve">את </w:t>
      </w:r>
      <w:bookmarkStart w:id="23275" w:name="_ETM_Q48_411739"/>
      <w:bookmarkEnd w:id="23275"/>
      <w:r>
        <w:rPr>
          <w:rtl/>
        </w:rPr>
        <w:t xml:space="preserve">כל </w:t>
      </w:r>
      <w:bookmarkStart w:id="23276" w:name="_ETM_Q48_412040"/>
      <w:bookmarkEnd w:id="23276"/>
      <w:r>
        <w:rPr>
          <w:rtl/>
        </w:rPr>
        <w:t xml:space="preserve">אלה </w:t>
      </w:r>
      <w:bookmarkStart w:id="23277" w:name="_ETM_Q48_412370"/>
      <w:bookmarkEnd w:id="23277"/>
      <w:r>
        <w:rPr>
          <w:rtl/>
        </w:rPr>
        <w:t xml:space="preserve">אין </w:t>
      </w:r>
      <w:bookmarkStart w:id="23278" w:name="_ETM_Q48_412610"/>
      <w:bookmarkEnd w:id="23278"/>
      <w:r>
        <w:rPr>
          <w:rtl/>
        </w:rPr>
        <w:t>בישראל</w:t>
      </w:r>
      <w:r>
        <w:rPr>
          <w:rFonts w:hint="cs"/>
          <w:rtl/>
        </w:rPr>
        <w:t>,</w:t>
      </w:r>
      <w:r>
        <w:rPr>
          <w:rtl/>
        </w:rPr>
        <w:t xml:space="preserve"> </w:t>
      </w:r>
      <w:bookmarkStart w:id="23279" w:name="_ETM_Q48_413580"/>
      <w:bookmarkEnd w:id="23279"/>
      <w:r>
        <w:rPr>
          <w:rtl/>
        </w:rPr>
        <w:t xml:space="preserve">וכמובן </w:t>
      </w:r>
      <w:bookmarkStart w:id="23280" w:name="_ETM_Q48_414569"/>
      <w:bookmarkEnd w:id="23280"/>
      <w:r>
        <w:rPr>
          <w:rtl/>
        </w:rPr>
        <w:t xml:space="preserve">שהקואליציה </w:t>
      </w:r>
      <w:bookmarkStart w:id="23281" w:name="_ETM_Q48_415620"/>
      <w:bookmarkEnd w:id="23281"/>
      <w:r>
        <w:rPr>
          <w:rtl/>
        </w:rPr>
        <w:t xml:space="preserve">הנוכחית </w:t>
      </w:r>
      <w:bookmarkStart w:id="23282" w:name="_ETM_Q48_416099"/>
      <w:bookmarkEnd w:id="23282"/>
      <w:r>
        <w:rPr>
          <w:rtl/>
        </w:rPr>
        <w:t xml:space="preserve">גם </w:t>
      </w:r>
      <w:bookmarkStart w:id="23283" w:name="_ETM_Q48_416310"/>
      <w:bookmarkEnd w:id="23283"/>
      <w:r>
        <w:rPr>
          <w:rtl/>
        </w:rPr>
        <w:t xml:space="preserve">לא </w:t>
      </w:r>
      <w:bookmarkStart w:id="23284" w:name="_ETM_Q48_416459"/>
      <w:bookmarkStart w:id="23285" w:name="_ETM_Q48_416689"/>
      <w:bookmarkEnd w:id="23284"/>
      <w:bookmarkEnd w:id="23285"/>
      <w:r>
        <w:rPr>
          <w:rtl/>
        </w:rPr>
        <w:t xml:space="preserve">מתכננת </w:t>
      </w:r>
      <w:bookmarkStart w:id="23286" w:name="_ETM_Q48_417139"/>
      <w:bookmarkEnd w:id="23286"/>
      <w:r>
        <w:rPr>
          <w:rtl/>
        </w:rPr>
        <w:t xml:space="preserve">להוביל </w:t>
      </w:r>
      <w:bookmarkStart w:id="23287" w:name="_ETM_Q48_417529"/>
      <w:bookmarkEnd w:id="23287"/>
      <w:r>
        <w:rPr>
          <w:rtl/>
        </w:rPr>
        <w:t xml:space="preserve">שינויים </w:t>
      </w:r>
      <w:bookmarkStart w:id="23288" w:name="_ETM_Q48_417979"/>
      <w:bookmarkEnd w:id="23288"/>
      <w:r>
        <w:rPr>
          <w:rtl/>
        </w:rPr>
        <w:t>כאלה</w:t>
      </w:r>
      <w:r>
        <w:rPr>
          <w:rFonts w:hint="cs"/>
          <w:rtl/>
        </w:rPr>
        <w:t>.</w:t>
      </w:r>
      <w:r>
        <w:rPr>
          <w:rtl/>
        </w:rPr>
        <w:t xml:space="preserve"> </w:t>
      </w:r>
      <w:bookmarkStart w:id="23289" w:name="_ETM_Q48_419250"/>
      <w:bookmarkEnd w:id="23289"/>
    </w:p>
    <w:p w:rsidR="00FA1500" w:rsidRDefault="00FA1500" w:rsidP="00C742F9">
      <w:pPr>
        <w:rPr>
          <w:rtl/>
        </w:rPr>
      </w:pPr>
      <w:bookmarkStart w:id="23290" w:name="_ETM_Q48_419384"/>
      <w:bookmarkStart w:id="23291" w:name="_ETM_Q48_419465"/>
      <w:bookmarkEnd w:id="23290"/>
      <w:bookmarkEnd w:id="23291"/>
    </w:p>
    <w:p w:rsidR="00FA1500" w:rsidRDefault="00FA1500" w:rsidP="00C742F9">
      <w:pPr>
        <w:rPr>
          <w:rtl/>
        </w:rPr>
      </w:pPr>
      <w:bookmarkStart w:id="23292" w:name="_ETM_Q48_419545"/>
      <w:bookmarkStart w:id="23293" w:name="_ETM_Q48_419608"/>
      <w:bookmarkEnd w:id="23292"/>
      <w:bookmarkEnd w:id="23293"/>
      <w:r>
        <w:rPr>
          <w:rtl/>
        </w:rPr>
        <w:t>אבל</w:t>
      </w:r>
      <w:r>
        <w:rPr>
          <w:rFonts w:hint="cs"/>
          <w:rtl/>
        </w:rPr>
        <w:t>,</w:t>
      </w:r>
      <w:r>
        <w:rPr>
          <w:rtl/>
        </w:rPr>
        <w:t xml:space="preserve"> </w:t>
      </w:r>
      <w:bookmarkStart w:id="23294" w:name="_ETM_Q48_420090"/>
      <w:bookmarkEnd w:id="23294"/>
      <w:r>
        <w:rPr>
          <w:rtl/>
        </w:rPr>
        <w:t xml:space="preserve">יש </w:t>
      </w:r>
      <w:bookmarkStart w:id="23295" w:name="_ETM_Q48_420480"/>
      <w:bookmarkEnd w:id="23295"/>
      <w:r>
        <w:rPr>
          <w:rtl/>
        </w:rPr>
        <w:t xml:space="preserve">גם </w:t>
      </w:r>
      <w:bookmarkStart w:id="23296" w:name="_ETM_Q48_420750"/>
      <w:bookmarkEnd w:id="23296"/>
      <w:r>
        <w:rPr>
          <w:rtl/>
        </w:rPr>
        <w:t xml:space="preserve">את </w:t>
      </w:r>
      <w:bookmarkStart w:id="23297" w:name="_ETM_Q48_420930"/>
      <w:bookmarkEnd w:id="23297"/>
      <w:r>
        <w:rPr>
          <w:rtl/>
        </w:rPr>
        <w:t>הסב</w:t>
      </w:r>
      <w:bookmarkStart w:id="23298" w:name="_ETM_Q48_421470"/>
      <w:bookmarkEnd w:id="23298"/>
      <w:r>
        <w:rPr>
          <w:rtl/>
        </w:rPr>
        <w:t>טקסט</w:t>
      </w:r>
      <w:r>
        <w:rPr>
          <w:rFonts w:hint="cs"/>
          <w:rtl/>
        </w:rPr>
        <w:t>,</w:t>
      </w:r>
      <w:r>
        <w:rPr>
          <w:rtl/>
        </w:rPr>
        <w:t xml:space="preserve"> </w:t>
      </w:r>
      <w:bookmarkStart w:id="23299" w:name="_ETM_Q48_422540"/>
      <w:bookmarkEnd w:id="23299"/>
      <w:r>
        <w:rPr>
          <w:rtl/>
        </w:rPr>
        <w:t xml:space="preserve">את </w:t>
      </w:r>
      <w:bookmarkStart w:id="23300" w:name="_ETM_Q48_422779"/>
      <w:bookmarkEnd w:id="23300"/>
      <w:r>
        <w:rPr>
          <w:rtl/>
        </w:rPr>
        <w:t>ה</w:t>
      </w:r>
      <w:r>
        <w:rPr>
          <w:rFonts w:hint="cs"/>
          <w:rtl/>
        </w:rPr>
        <w:t>רוח</w:t>
      </w:r>
      <w:r>
        <w:rPr>
          <w:rtl/>
        </w:rPr>
        <w:t xml:space="preserve"> </w:t>
      </w:r>
      <w:bookmarkStart w:id="23301" w:name="_ETM_Q48_423350"/>
      <w:bookmarkEnd w:id="23301"/>
      <w:r>
        <w:rPr>
          <w:rFonts w:hint="cs"/>
          <w:rtl/>
        </w:rPr>
        <w:t>ה</w:t>
      </w:r>
      <w:r>
        <w:rPr>
          <w:rtl/>
        </w:rPr>
        <w:t xml:space="preserve">כללית </w:t>
      </w:r>
      <w:bookmarkStart w:id="23302" w:name="_ETM_Q48_423890"/>
      <w:bookmarkEnd w:id="23302"/>
      <w:r>
        <w:rPr>
          <w:rtl/>
        </w:rPr>
        <w:t xml:space="preserve">שהקואליציה </w:t>
      </w:r>
      <w:bookmarkStart w:id="23303" w:name="_ETM_Q48_425000"/>
      <w:bookmarkEnd w:id="23303"/>
      <w:r>
        <w:rPr>
          <w:rtl/>
        </w:rPr>
        <w:t>הזו</w:t>
      </w:r>
      <w:r>
        <w:rPr>
          <w:rFonts w:hint="cs"/>
          <w:rtl/>
        </w:rPr>
        <w:t>,</w:t>
      </w:r>
      <w:r>
        <w:rPr>
          <w:rtl/>
        </w:rPr>
        <w:t xml:space="preserve"> </w:t>
      </w:r>
      <w:bookmarkStart w:id="23304" w:name="_ETM_Q48_425240"/>
      <w:bookmarkEnd w:id="23304"/>
      <w:r>
        <w:rPr>
          <w:rtl/>
        </w:rPr>
        <w:t xml:space="preserve">שהממשלה </w:t>
      </w:r>
      <w:bookmarkStart w:id="23305" w:name="_ETM_Q48_426050"/>
      <w:bookmarkEnd w:id="23305"/>
      <w:r>
        <w:rPr>
          <w:rtl/>
        </w:rPr>
        <w:t>הזו</w:t>
      </w:r>
      <w:r>
        <w:rPr>
          <w:rFonts w:hint="cs"/>
          <w:rtl/>
        </w:rPr>
        <w:t>,</w:t>
      </w:r>
      <w:r>
        <w:rPr>
          <w:rtl/>
        </w:rPr>
        <w:t xml:space="preserve"> </w:t>
      </w:r>
      <w:bookmarkStart w:id="23306" w:name="_ETM_Q48_426319"/>
      <w:bookmarkEnd w:id="23306"/>
      <w:r>
        <w:rPr>
          <w:rtl/>
        </w:rPr>
        <w:t xml:space="preserve">מביאה </w:t>
      </w:r>
      <w:bookmarkStart w:id="23307" w:name="_ETM_Q48_426740"/>
      <w:bookmarkEnd w:id="23307"/>
      <w:r>
        <w:rPr>
          <w:rtl/>
        </w:rPr>
        <w:t>א</w:t>
      </w:r>
      <w:bookmarkStart w:id="23308" w:name="_ETM_Q48_426495"/>
      <w:bookmarkStart w:id="23309" w:name="_ETM_Q48_426604"/>
      <w:bookmarkEnd w:id="23308"/>
      <w:bookmarkEnd w:id="23309"/>
      <w:r>
        <w:rPr>
          <w:rFonts w:hint="cs"/>
          <w:rtl/>
        </w:rPr>
        <w:t>תה. אחד</w:t>
      </w:r>
      <w:r>
        <w:rPr>
          <w:rtl/>
        </w:rPr>
        <w:t xml:space="preserve"> </w:t>
      </w:r>
      <w:bookmarkStart w:id="23310" w:name="_ETM_Q48_428540"/>
      <w:bookmarkEnd w:id="23310"/>
      <w:r>
        <w:rPr>
          <w:rtl/>
        </w:rPr>
        <w:t xml:space="preserve">מהיסודות </w:t>
      </w:r>
      <w:bookmarkStart w:id="23311" w:name="_ETM_Q48_429590"/>
      <w:bookmarkEnd w:id="23311"/>
      <w:r>
        <w:rPr>
          <w:rtl/>
        </w:rPr>
        <w:t xml:space="preserve">של </w:t>
      </w:r>
      <w:bookmarkStart w:id="23312" w:name="_ETM_Q48_430209"/>
      <w:bookmarkEnd w:id="23312"/>
      <w:r>
        <w:rPr>
          <w:rtl/>
        </w:rPr>
        <w:t xml:space="preserve">כל </w:t>
      </w:r>
      <w:bookmarkStart w:id="23313" w:name="_ETM_Q48_430540"/>
      <w:bookmarkEnd w:id="23313"/>
      <w:r>
        <w:rPr>
          <w:rtl/>
        </w:rPr>
        <w:t xml:space="preserve">משטר </w:t>
      </w:r>
      <w:bookmarkStart w:id="23314" w:name="_ETM_Q48_431079"/>
      <w:bookmarkEnd w:id="23314"/>
      <w:r>
        <w:rPr>
          <w:rtl/>
        </w:rPr>
        <w:t>פופוליסטי</w:t>
      </w:r>
      <w:r>
        <w:rPr>
          <w:rFonts w:hint="cs"/>
          <w:rtl/>
        </w:rPr>
        <w:t>,</w:t>
      </w:r>
      <w:r>
        <w:rPr>
          <w:rtl/>
        </w:rPr>
        <w:t xml:space="preserve"> </w:t>
      </w:r>
      <w:bookmarkStart w:id="23315" w:name="_ETM_Q48_432480"/>
      <w:bookmarkEnd w:id="23315"/>
      <w:r>
        <w:rPr>
          <w:rtl/>
        </w:rPr>
        <w:t xml:space="preserve">של </w:t>
      </w:r>
      <w:bookmarkStart w:id="23316" w:name="_ETM_Q48_432749"/>
      <w:bookmarkEnd w:id="23316"/>
      <w:r>
        <w:rPr>
          <w:rtl/>
        </w:rPr>
        <w:t xml:space="preserve">כל </w:t>
      </w:r>
      <w:bookmarkStart w:id="23317" w:name="_ETM_Q48_433049"/>
      <w:bookmarkEnd w:id="23317"/>
      <w:r>
        <w:rPr>
          <w:rtl/>
        </w:rPr>
        <w:t xml:space="preserve">משטר </w:t>
      </w:r>
      <w:bookmarkStart w:id="23318" w:name="_ETM_Q48_433559"/>
      <w:bookmarkEnd w:id="23318"/>
      <w:r>
        <w:rPr>
          <w:rtl/>
        </w:rPr>
        <w:t xml:space="preserve">שהוא </w:t>
      </w:r>
      <w:bookmarkStart w:id="23319" w:name="_ETM_Q48_433980"/>
      <w:bookmarkEnd w:id="23319"/>
      <w:r>
        <w:rPr>
          <w:rtl/>
        </w:rPr>
        <w:t xml:space="preserve">לא </w:t>
      </w:r>
      <w:bookmarkStart w:id="23320" w:name="_ETM_Q48_434279"/>
      <w:bookmarkEnd w:id="23320"/>
      <w:r>
        <w:rPr>
          <w:rtl/>
        </w:rPr>
        <w:t>דמוקרטי</w:t>
      </w:r>
      <w:r>
        <w:rPr>
          <w:rFonts w:hint="cs"/>
          <w:rtl/>
        </w:rPr>
        <w:t>, הוא ל</w:t>
      </w:r>
      <w:bookmarkStart w:id="23321" w:name="_ETM_Q48_435989"/>
      <w:bookmarkEnd w:id="23321"/>
      <w:r>
        <w:rPr>
          <w:rtl/>
        </w:rPr>
        <w:t xml:space="preserve">סמן </w:t>
      </w:r>
      <w:bookmarkStart w:id="23322" w:name="_ETM_Q48_436860"/>
      <w:bookmarkEnd w:id="23322"/>
      <w:r>
        <w:rPr>
          <w:rtl/>
        </w:rPr>
        <w:t xml:space="preserve">אויבים </w:t>
      </w:r>
      <w:bookmarkStart w:id="23323" w:name="_ETM_Q48_437910"/>
      <w:bookmarkEnd w:id="23323"/>
      <w:r>
        <w:rPr>
          <w:rtl/>
        </w:rPr>
        <w:t>מבפנים</w:t>
      </w:r>
      <w:r>
        <w:rPr>
          <w:rFonts w:hint="cs"/>
          <w:rtl/>
        </w:rPr>
        <w:t>,</w:t>
      </w:r>
      <w:r>
        <w:rPr>
          <w:rtl/>
        </w:rPr>
        <w:t xml:space="preserve"> </w:t>
      </w:r>
      <w:bookmarkStart w:id="23324" w:name="_ETM_Q48_439520"/>
      <w:bookmarkEnd w:id="23324"/>
      <w:r>
        <w:rPr>
          <w:rtl/>
        </w:rPr>
        <w:t xml:space="preserve">לסמן </w:t>
      </w:r>
      <w:bookmarkStart w:id="23325" w:name="_ETM_Q48_440240"/>
      <w:bookmarkEnd w:id="23325"/>
      <w:r>
        <w:rPr>
          <w:rtl/>
        </w:rPr>
        <w:t xml:space="preserve">חלק </w:t>
      </w:r>
      <w:bookmarkStart w:id="23326" w:name="_ETM_Q48_440660"/>
      <w:bookmarkEnd w:id="23326"/>
      <w:r>
        <w:rPr>
          <w:rtl/>
        </w:rPr>
        <w:t xml:space="preserve">מעם </w:t>
      </w:r>
      <w:bookmarkStart w:id="23327" w:name="_ETM_Q48_441200"/>
      <w:bookmarkEnd w:id="23327"/>
      <w:r>
        <w:rPr>
          <w:rtl/>
        </w:rPr>
        <w:t>כבוגדים</w:t>
      </w:r>
      <w:r>
        <w:rPr>
          <w:rFonts w:hint="cs"/>
          <w:rtl/>
        </w:rPr>
        <w:t>,</w:t>
      </w:r>
      <w:r>
        <w:rPr>
          <w:rtl/>
        </w:rPr>
        <w:t xml:space="preserve"> </w:t>
      </w:r>
      <w:bookmarkStart w:id="23328" w:name="_ETM_Q48_442250"/>
      <w:bookmarkEnd w:id="23328"/>
      <w:r>
        <w:rPr>
          <w:rtl/>
        </w:rPr>
        <w:t>כלא</w:t>
      </w:r>
      <w:bookmarkStart w:id="23329" w:name="_ETM_Q48_442670"/>
      <w:bookmarkEnd w:id="23329"/>
      <w:r>
        <w:rPr>
          <w:rFonts w:hint="cs"/>
          <w:rtl/>
        </w:rPr>
        <w:t>-</w:t>
      </w:r>
      <w:r>
        <w:rPr>
          <w:rtl/>
        </w:rPr>
        <w:t>נאמנים</w:t>
      </w:r>
      <w:r>
        <w:rPr>
          <w:rFonts w:hint="cs"/>
          <w:rtl/>
        </w:rPr>
        <w:t>.</w:t>
      </w:r>
      <w:r>
        <w:rPr>
          <w:rtl/>
        </w:rPr>
        <w:t xml:space="preserve"> </w:t>
      </w:r>
      <w:bookmarkStart w:id="23330" w:name="_ETM_Q48_443779"/>
      <w:bookmarkEnd w:id="23330"/>
      <w:r>
        <w:rPr>
          <w:rtl/>
        </w:rPr>
        <w:t xml:space="preserve">חייבים </w:t>
      </w:r>
      <w:bookmarkStart w:id="23331" w:name="_ETM_Q48_444650"/>
      <w:bookmarkEnd w:id="23331"/>
      <w:r>
        <w:rPr>
          <w:rtl/>
        </w:rPr>
        <w:t xml:space="preserve">אויב </w:t>
      </w:r>
      <w:bookmarkStart w:id="23332" w:name="_ETM_Q48_445040"/>
      <w:bookmarkEnd w:id="23332"/>
      <w:r>
        <w:rPr>
          <w:rtl/>
        </w:rPr>
        <w:t>מבפנים</w:t>
      </w:r>
      <w:r>
        <w:rPr>
          <w:rFonts w:hint="cs"/>
          <w:rtl/>
        </w:rPr>
        <w:t>,</w:t>
      </w:r>
      <w:r>
        <w:rPr>
          <w:rtl/>
        </w:rPr>
        <w:t xml:space="preserve"> </w:t>
      </w:r>
      <w:bookmarkStart w:id="23333" w:name="_ETM_Q48_445610"/>
      <w:bookmarkEnd w:id="23333"/>
      <w:r>
        <w:rPr>
          <w:rtl/>
        </w:rPr>
        <w:t xml:space="preserve">זה </w:t>
      </w:r>
      <w:bookmarkStart w:id="23334" w:name="_ETM_Q48_445850"/>
      <w:bookmarkEnd w:id="23334"/>
      <w:r>
        <w:rPr>
          <w:rtl/>
        </w:rPr>
        <w:t xml:space="preserve">הדלק </w:t>
      </w:r>
      <w:bookmarkStart w:id="23335" w:name="_ETM_Q48_447069"/>
      <w:bookmarkEnd w:id="23335"/>
      <w:r>
        <w:rPr>
          <w:rtl/>
        </w:rPr>
        <w:t xml:space="preserve">של </w:t>
      </w:r>
      <w:bookmarkStart w:id="23336" w:name="_ETM_Q48_447279"/>
      <w:bookmarkEnd w:id="23336"/>
      <w:r>
        <w:rPr>
          <w:rtl/>
        </w:rPr>
        <w:t xml:space="preserve">משטרים </w:t>
      </w:r>
      <w:bookmarkStart w:id="23337" w:name="_ETM_Q48_447819"/>
      <w:bookmarkEnd w:id="23337"/>
      <w:r>
        <w:rPr>
          <w:rtl/>
        </w:rPr>
        <w:t>חשוכים</w:t>
      </w:r>
      <w:r>
        <w:rPr>
          <w:rFonts w:hint="cs"/>
          <w:rtl/>
        </w:rPr>
        <w:t>.</w:t>
      </w:r>
      <w:r>
        <w:rPr>
          <w:rtl/>
        </w:rPr>
        <w:t xml:space="preserve"> </w:t>
      </w:r>
      <w:bookmarkStart w:id="23338" w:name="_ETM_Q48_449909"/>
      <w:bookmarkEnd w:id="23338"/>
      <w:r>
        <w:rPr>
          <w:rtl/>
        </w:rPr>
        <w:t xml:space="preserve">אז </w:t>
      </w:r>
      <w:bookmarkStart w:id="23339" w:name="_ETM_Q48_450419"/>
      <w:bookmarkEnd w:id="23339"/>
      <w:r>
        <w:rPr>
          <w:rtl/>
        </w:rPr>
        <w:t xml:space="preserve">הממשלה </w:t>
      </w:r>
      <w:bookmarkStart w:id="23340" w:name="_ETM_Q48_450990"/>
      <w:bookmarkEnd w:id="23340"/>
      <w:r>
        <w:rPr>
          <w:rtl/>
        </w:rPr>
        <w:t>הזו</w:t>
      </w:r>
      <w:r>
        <w:rPr>
          <w:rFonts w:hint="cs"/>
          <w:rtl/>
        </w:rPr>
        <w:t xml:space="preserve"> –</w:t>
      </w:r>
      <w:r>
        <w:rPr>
          <w:rtl/>
        </w:rPr>
        <w:t xml:space="preserve"> </w:t>
      </w:r>
      <w:bookmarkStart w:id="23341" w:name="_ETM_Q48_451620"/>
      <w:bookmarkEnd w:id="23341"/>
      <w:r>
        <w:rPr>
          <w:rtl/>
        </w:rPr>
        <w:t>אתם</w:t>
      </w:r>
      <w:r>
        <w:rPr>
          <w:rFonts w:hint="cs"/>
          <w:rtl/>
        </w:rPr>
        <w:t xml:space="preserve"> –</w:t>
      </w:r>
      <w:r>
        <w:rPr>
          <w:rtl/>
        </w:rPr>
        <w:t xml:space="preserve"> </w:t>
      </w:r>
      <w:bookmarkStart w:id="23342" w:name="_ETM_Q48_452039"/>
      <w:bookmarkEnd w:id="23342"/>
      <w:r>
        <w:rPr>
          <w:rtl/>
        </w:rPr>
        <w:t xml:space="preserve">קודם </w:t>
      </w:r>
      <w:bookmarkStart w:id="23343" w:name="_ETM_Q48_452400"/>
      <w:bookmarkEnd w:id="23343"/>
      <w:r>
        <w:rPr>
          <w:rtl/>
        </w:rPr>
        <w:t>כ</w:t>
      </w:r>
      <w:r>
        <w:rPr>
          <w:rFonts w:hint="cs"/>
          <w:rtl/>
        </w:rPr>
        <w:t>ו</w:t>
      </w:r>
      <w:r>
        <w:rPr>
          <w:rtl/>
        </w:rPr>
        <w:t>ל</w:t>
      </w:r>
      <w:r>
        <w:rPr>
          <w:rFonts w:hint="cs"/>
          <w:rtl/>
        </w:rPr>
        <w:t>,</w:t>
      </w:r>
      <w:r>
        <w:rPr>
          <w:rtl/>
        </w:rPr>
        <w:t xml:space="preserve"> </w:t>
      </w:r>
      <w:bookmarkStart w:id="23344" w:name="_ETM_Q48_452669"/>
      <w:bookmarkEnd w:id="23344"/>
      <w:r>
        <w:rPr>
          <w:rtl/>
        </w:rPr>
        <w:t xml:space="preserve">סימנתם </w:t>
      </w:r>
      <w:bookmarkStart w:id="23345" w:name="_ETM_Q48_453270"/>
      <w:bookmarkEnd w:id="23345"/>
      <w:r>
        <w:rPr>
          <w:rtl/>
        </w:rPr>
        <w:t xml:space="preserve">את </w:t>
      </w:r>
      <w:bookmarkStart w:id="23346" w:name="_ETM_Q48_453389"/>
      <w:bookmarkEnd w:id="23346"/>
      <w:r>
        <w:rPr>
          <w:rtl/>
        </w:rPr>
        <w:t>השופטים</w:t>
      </w:r>
      <w:r>
        <w:rPr>
          <w:rFonts w:hint="cs"/>
          <w:rtl/>
        </w:rPr>
        <w:t>,</w:t>
      </w:r>
      <w:r>
        <w:rPr>
          <w:rtl/>
        </w:rPr>
        <w:t xml:space="preserve"> </w:t>
      </w:r>
      <w:bookmarkStart w:id="23347" w:name="_ETM_Q48_454760"/>
      <w:bookmarkEnd w:id="23347"/>
      <w:r>
        <w:rPr>
          <w:rtl/>
        </w:rPr>
        <w:t xml:space="preserve">סימנתם </w:t>
      </w:r>
      <w:bookmarkStart w:id="23348" w:name="_ETM_Q48_455660"/>
      <w:bookmarkEnd w:id="23348"/>
      <w:r>
        <w:rPr>
          <w:rtl/>
        </w:rPr>
        <w:t xml:space="preserve">את </w:t>
      </w:r>
      <w:bookmarkStart w:id="23349" w:name="_ETM_Q48_455870"/>
      <w:bookmarkEnd w:id="23349"/>
      <w:r>
        <w:rPr>
          <w:rtl/>
        </w:rPr>
        <w:t>הפקידים</w:t>
      </w:r>
      <w:r>
        <w:rPr>
          <w:rFonts w:hint="cs"/>
          <w:rtl/>
        </w:rPr>
        <w:t>,</w:t>
      </w:r>
      <w:r>
        <w:rPr>
          <w:rtl/>
        </w:rPr>
        <w:t xml:space="preserve"> </w:t>
      </w:r>
      <w:bookmarkStart w:id="23350" w:name="_ETM_Q48_457060"/>
      <w:bookmarkEnd w:id="23350"/>
      <w:r>
        <w:rPr>
          <w:rtl/>
        </w:rPr>
        <w:t xml:space="preserve">סימנתם </w:t>
      </w:r>
      <w:bookmarkStart w:id="23351" w:name="_ETM_Q48_457990"/>
      <w:bookmarkEnd w:id="23351"/>
      <w:r>
        <w:rPr>
          <w:rtl/>
        </w:rPr>
        <w:t xml:space="preserve">את </w:t>
      </w:r>
      <w:bookmarkStart w:id="23352" w:name="_ETM_Q48_458169"/>
      <w:bookmarkEnd w:id="23352"/>
      <w:r>
        <w:rPr>
          <w:rtl/>
        </w:rPr>
        <w:t>החוקרים</w:t>
      </w:r>
      <w:r>
        <w:rPr>
          <w:rFonts w:hint="cs"/>
          <w:rtl/>
        </w:rPr>
        <w:t>,</w:t>
      </w:r>
      <w:r>
        <w:rPr>
          <w:rtl/>
        </w:rPr>
        <w:t xml:space="preserve"> </w:t>
      </w:r>
      <w:bookmarkStart w:id="23353" w:name="_ETM_Q48_459389"/>
      <w:bookmarkEnd w:id="23353"/>
      <w:r>
        <w:rPr>
          <w:rtl/>
        </w:rPr>
        <w:t xml:space="preserve">סימנתם </w:t>
      </w:r>
      <w:bookmarkStart w:id="23354" w:name="_ETM_Q48_460650"/>
      <w:bookmarkEnd w:id="23354"/>
      <w:r>
        <w:rPr>
          <w:rtl/>
        </w:rPr>
        <w:t xml:space="preserve">את </w:t>
      </w:r>
      <w:bookmarkStart w:id="23355" w:name="_ETM_Q48_460919"/>
      <w:bookmarkEnd w:id="23355"/>
      <w:r>
        <w:rPr>
          <w:rtl/>
        </w:rPr>
        <w:t>העיתונאים</w:t>
      </w:r>
      <w:r>
        <w:rPr>
          <w:rFonts w:hint="cs"/>
          <w:rtl/>
        </w:rPr>
        <w:t>,</w:t>
      </w:r>
      <w:r>
        <w:rPr>
          <w:rtl/>
        </w:rPr>
        <w:t xml:space="preserve"> </w:t>
      </w:r>
      <w:bookmarkStart w:id="23356" w:name="_ETM_Q48_462509"/>
      <w:bookmarkEnd w:id="23356"/>
      <w:r>
        <w:rPr>
          <w:rtl/>
        </w:rPr>
        <w:t xml:space="preserve">אבל </w:t>
      </w:r>
      <w:bookmarkStart w:id="23357" w:name="_ETM_Q48_463319"/>
      <w:bookmarkEnd w:id="23357"/>
      <w:r>
        <w:rPr>
          <w:rtl/>
        </w:rPr>
        <w:t xml:space="preserve">זה </w:t>
      </w:r>
      <w:bookmarkStart w:id="23358" w:name="_ETM_Q48_463499"/>
      <w:bookmarkEnd w:id="23358"/>
      <w:r>
        <w:rPr>
          <w:rtl/>
        </w:rPr>
        <w:t xml:space="preserve">כמובן </w:t>
      </w:r>
      <w:bookmarkStart w:id="23359" w:name="_ETM_Q48_463889"/>
      <w:bookmarkEnd w:id="23359"/>
      <w:r>
        <w:rPr>
          <w:rtl/>
        </w:rPr>
        <w:t xml:space="preserve">לא </w:t>
      </w:r>
      <w:bookmarkStart w:id="23360" w:name="_ETM_Q48_463979"/>
      <w:bookmarkEnd w:id="23360"/>
      <w:r>
        <w:rPr>
          <w:rtl/>
        </w:rPr>
        <w:t xml:space="preserve">מספיק </w:t>
      </w:r>
      <w:bookmarkStart w:id="23361" w:name="_ETM_Q48_464339"/>
      <w:bookmarkEnd w:id="23361"/>
      <w:r>
        <w:rPr>
          <w:rtl/>
        </w:rPr>
        <w:t>לכם</w:t>
      </w:r>
      <w:r>
        <w:rPr>
          <w:rFonts w:hint="cs"/>
          <w:rtl/>
        </w:rPr>
        <w:t>.</w:t>
      </w:r>
      <w:r>
        <w:rPr>
          <w:rtl/>
        </w:rPr>
        <w:t xml:space="preserve"> </w:t>
      </w:r>
      <w:bookmarkStart w:id="23362" w:name="_ETM_Q48_465409"/>
      <w:bookmarkEnd w:id="23362"/>
    </w:p>
    <w:p w:rsidR="00FA1500" w:rsidRDefault="00FA1500" w:rsidP="00C742F9">
      <w:pPr>
        <w:rPr>
          <w:rtl/>
        </w:rPr>
      </w:pPr>
      <w:bookmarkStart w:id="23363" w:name="_ETM_Q48_470135"/>
      <w:bookmarkStart w:id="23364" w:name="_ETM_Q48_470216"/>
      <w:bookmarkEnd w:id="23363"/>
      <w:bookmarkEnd w:id="23364"/>
    </w:p>
    <w:p w:rsidR="00FA1500" w:rsidRDefault="00FA1500" w:rsidP="00C742F9">
      <w:pPr>
        <w:rPr>
          <w:rtl/>
        </w:rPr>
      </w:pPr>
      <w:bookmarkStart w:id="23365" w:name="_ETM_Q48_470263"/>
      <w:bookmarkStart w:id="23366" w:name="_ETM_Q48_470335"/>
      <w:bookmarkEnd w:id="23365"/>
      <w:bookmarkEnd w:id="23366"/>
      <w:r>
        <w:rPr>
          <w:rtl/>
        </w:rPr>
        <w:t xml:space="preserve">בשביל </w:t>
      </w:r>
      <w:bookmarkStart w:id="23367" w:name="_ETM_Q48_465979"/>
      <w:bookmarkEnd w:id="23367"/>
      <w:r>
        <w:rPr>
          <w:rtl/>
        </w:rPr>
        <w:t xml:space="preserve">שיהיה </w:t>
      </w:r>
      <w:bookmarkStart w:id="23368" w:name="_ETM_Q48_466610"/>
      <w:bookmarkEnd w:id="23368"/>
      <w:r>
        <w:rPr>
          <w:rtl/>
        </w:rPr>
        <w:t xml:space="preserve">אויב </w:t>
      </w:r>
      <w:bookmarkStart w:id="23369" w:name="_ETM_Q48_467240"/>
      <w:bookmarkEnd w:id="23369"/>
      <w:r>
        <w:rPr>
          <w:rtl/>
        </w:rPr>
        <w:t xml:space="preserve">פנימי </w:t>
      </w:r>
      <w:bookmarkStart w:id="23370" w:name="_ETM_Q48_467810"/>
      <w:bookmarkEnd w:id="23370"/>
      <w:r>
        <w:rPr>
          <w:rtl/>
        </w:rPr>
        <w:t>אמיתי</w:t>
      </w:r>
      <w:r>
        <w:rPr>
          <w:rFonts w:hint="cs"/>
          <w:rtl/>
        </w:rPr>
        <w:t>,</w:t>
      </w:r>
      <w:r>
        <w:rPr>
          <w:rtl/>
        </w:rPr>
        <w:t xml:space="preserve"> </w:t>
      </w:r>
      <w:bookmarkStart w:id="23371" w:name="_ETM_Q48_468409"/>
      <w:bookmarkEnd w:id="23371"/>
      <w:r>
        <w:rPr>
          <w:rtl/>
        </w:rPr>
        <w:t xml:space="preserve">גדול </w:t>
      </w:r>
      <w:bookmarkStart w:id="23372" w:name="_ETM_Q48_468979"/>
      <w:bookmarkEnd w:id="23372"/>
      <w:r>
        <w:rPr>
          <w:rtl/>
        </w:rPr>
        <w:t>ומפחיד</w:t>
      </w:r>
      <w:r>
        <w:rPr>
          <w:rFonts w:hint="cs"/>
          <w:rtl/>
        </w:rPr>
        <w:t>,</w:t>
      </w:r>
      <w:r>
        <w:rPr>
          <w:rtl/>
        </w:rPr>
        <w:t xml:space="preserve"> </w:t>
      </w:r>
      <w:bookmarkStart w:id="23373" w:name="_ETM_Q48_469580"/>
      <w:bookmarkEnd w:id="23373"/>
      <w:r>
        <w:rPr>
          <w:rtl/>
        </w:rPr>
        <w:t xml:space="preserve">אתם </w:t>
      </w:r>
      <w:bookmarkStart w:id="23374" w:name="_ETM_Q48_469940"/>
      <w:bookmarkEnd w:id="23374"/>
      <w:r>
        <w:rPr>
          <w:rtl/>
        </w:rPr>
        <w:t>חייבים</w:t>
      </w:r>
      <w:r>
        <w:rPr>
          <w:rFonts w:hint="cs"/>
          <w:rtl/>
        </w:rPr>
        <w:t>,</w:t>
      </w:r>
      <w:r>
        <w:rPr>
          <w:rtl/>
        </w:rPr>
        <w:t xml:space="preserve"> </w:t>
      </w:r>
      <w:bookmarkStart w:id="23375" w:name="_ETM_Q48_471240"/>
      <w:bookmarkEnd w:id="23375"/>
      <w:r>
        <w:rPr>
          <w:rtl/>
        </w:rPr>
        <w:t xml:space="preserve">חייבים </w:t>
      </w:r>
      <w:bookmarkStart w:id="23376" w:name="_ETM_Q48_471960"/>
      <w:bookmarkEnd w:id="23376"/>
      <w:r>
        <w:rPr>
          <w:rtl/>
        </w:rPr>
        <w:t xml:space="preserve">לסמן </w:t>
      </w:r>
      <w:bookmarkStart w:id="23377" w:name="_ETM_Q48_472560"/>
      <w:bookmarkEnd w:id="23377"/>
      <w:r>
        <w:rPr>
          <w:rtl/>
        </w:rPr>
        <w:t xml:space="preserve">גם </w:t>
      </w:r>
      <w:bookmarkStart w:id="23378" w:name="_ETM_Q48_472830"/>
      <w:bookmarkStart w:id="23379" w:name="_ETM_Q48_473130"/>
      <w:bookmarkEnd w:id="23378"/>
      <w:bookmarkEnd w:id="23379"/>
      <w:r>
        <w:rPr>
          <w:rFonts w:hint="cs"/>
          <w:rtl/>
        </w:rPr>
        <w:t>את ה</w:t>
      </w:r>
      <w:r>
        <w:rPr>
          <w:rtl/>
        </w:rPr>
        <w:t>מפגינים</w:t>
      </w:r>
      <w:r>
        <w:rPr>
          <w:rFonts w:hint="cs"/>
          <w:rtl/>
        </w:rPr>
        <w:t>.</w:t>
      </w:r>
      <w:r>
        <w:rPr>
          <w:rtl/>
        </w:rPr>
        <w:t xml:space="preserve"> </w:t>
      </w:r>
      <w:bookmarkStart w:id="23380" w:name="_ETM_Q48_474790"/>
      <w:bookmarkEnd w:id="23380"/>
      <w:r>
        <w:rPr>
          <w:rtl/>
        </w:rPr>
        <w:t xml:space="preserve">הם </w:t>
      </w:r>
      <w:bookmarkStart w:id="23381" w:name="_ETM_Q48_474970"/>
      <w:bookmarkEnd w:id="23381"/>
      <w:r>
        <w:rPr>
          <w:rtl/>
        </w:rPr>
        <w:t xml:space="preserve">חייבים </w:t>
      </w:r>
      <w:bookmarkStart w:id="23382" w:name="_ETM_Q48_475480"/>
      <w:bookmarkEnd w:id="23382"/>
      <w:r>
        <w:rPr>
          <w:rtl/>
        </w:rPr>
        <w:t xml:space="preserve">להיות </w:t>
      </w:r>
      <w:bookmarkStart w:id="23383" w:name="_ETM_Q48_475870"/>
      <w:bookmarkEnd w:id="23383"/>
      <w:r>
        <w:rPr>
          <w:rtl/>
        </w:rPr>
        <w:t xml:space="preserve">מתויגים </w:t>
      </w:r>
      <w:bookmarkStart w:id="23384" w:name="_ETM_Q48_477360"/>
      <w:bookmarkEnd w:id="23384"/>
      <w:r>
        <w:rPr>
          <w:rtl/>
        </w:rPr>
        <w:t>כבוגדים</w:t>
      </w:r>
      <w:r>
        <w:rPr>
          <w:rFonts w:hint="cs"/>
          <w:rtl/>
        </w:rPr>
        <w:t>.</w:t>
      </w:r>
      <w:r>
        <w:rPr>
          <w:rtl/>
        </w:rPr>
        <w:t xml:space="preserve"> </w:t>
      </w:r>
      <w:bookmarkStart w:id="23385" w:name="_ETM_Q48_479139"/>
      <w:bookmarkStart w:id="23386" w:name="_ETM_Q48_478686"/>
      <w:bookmarkStart w:id="23387" w:name="_ETM_Q48_478775"/>
      <w:bookmarkStart w:id="23388" w:name="_ETM_Q48_478830"/>
      <w:bookmarkStart w:id="23389" w:name="_ETM_Q48_478898"/>
      <w:bookmarkEnd w:id="23385"/>
      <w:bookmarkEnd w:id="23386"/>
      <w:bookmarkEnd w:id="23387"/>
      <w:bookmarkEnd w:id="23388"/>
      <w:bookmarkEnd w:id="23389"/>
      <w:r>
        <w:rPr>
          <w:rtl/>
        </w:rPr>
        <w:t xml:space="preserve">לכן </w:t>
      </w:r>
      <w:bookmarkStart w:id="23390" w:name="_ETM_Q48_479560"/>
      <w:bookmarkEnd w:id="23390"/>
      <w:r>
        <w:rPr>
          <w:rFonts w:hint="cs"/>
          <w:rtl/>
        </w:rPr>
        <w:t>אתם</w:t>
      </w:r>
      <w:r>
        <w:rPr>
          <w:rtl/>
        </w:rPr>
        <w:t xml:space="preserve"> </w:t>
      </w:r>
      <w:bookmarkStart w:id="23391" w:name="_ETM_Q48_479710"/>
      <w:bookmarkEnd w:id="23391"/>
      <w:r>
        <w:rPr>
          <w:rtl/>
        </w:rPr>
        <w:t>משקיע</w:t>
      </w:r>
      <w:r>
        <w:rPr>
          <w:rFonts w:hint="cs"/>
          <w:rtl/>
        </w:rPr>
        <w:t>ים</w:t>
      </w:r>
      <w:r>
        <w:rPr>
          <w:rtl/>
        </w:rPr>
        <w:t xml:space="preserve"> </w:t>
      </w:r>
      <w:bookmarkStart w:id="23392" w:name="_ETM_Q48_480250"/>
      <w:bookmarkEnd w:id="23392"/>
      <w:r>
        <w:rPr>
          <w:rtl/>
        </w:rPr>
        <w:t xml:space="preserve">כל </w:t>
      </w:r>
      <w:bookmarkStart w:id="23393" w:name="_ETM_Q48_480610"/>
      <w:bookmarkEnd w:id="23393"/>
      <w:r>
        <w:rPr>
          <w:rtl/>
        </w:rPr>
        <w:t xml:space="preserve">כך </w:t>
      </w:r>
      <w:bookmarkStart w:id="23394" w:name="_ETM_Q48_480000"/>
      <w:bookmarkEnd w:id="23394"/>
      <w:r>
        <w:rPr>
          <w:rFonts w:hint="cs"/>
          <w:rtl/>
        </w:rPr>
        <w:t xml:space="preserve">הרבה </w:t>
      </w:r>
      <w:bookmarkStart w:id="23395" w:name="_ETM_Q48_480299"/>
      <w:bookmarkStart w:id="23396" w:name="_ETM_Q48_480450"/>
      <w:bookmarkStart w:id="23397" w:name="_ETM_Q48_480989"/>
      <w:bookmarkStart w:id="23398" w:name="_ETM_Q48_481319"/>
      <w:bookmarkStart w:id="23399" w:name="_ETM_Q48_481920"/>
      <w:bookmarkStart w:id="23400" w:name="_ETM_Q48_482339"/>
      <w:bookmarkEnd w:id="23395"/>
      <w:bookmarkEnd w:id="23396"/>
      <w:bookmarkEnd w:id="23397"/>
      <w:bookmarkEnd w:id="23398"/>
      <w:bookmarkEnd w:id="23399"/>
      <w:bookmarkEnd w:id="23400"/>
      <w:r>
        <w:rPr>
          <w:rtl/>
        </w:rPr>
        <w:t xml:space="preserve">מאמצים </w:t>
      </w:r>
      <w:bookmarkStart w:id="23401" w:name="_ETM_Q48_483149"/>
      <w:bookmarkEnd w:id="23401"/>
      <w:r>
        <w:rPr>
          <w:rtl/>
        </w:rPr>
        <w:t>לא</w:t>
      </w:r>
      <w:r>
        <w:rPr>
          <w:rFonts w:hint="cs"/>
          <w:rtl/>
        </w:rPr>
        <w:t>תר</w:t>
      </w:r>
      <w:r>
        <w:rPr>
          <w:rtl/>
        </w:rPr>
        <w:t xml:space="preserve"> </w:t>
      </w:r>
      <w:bookmarkStart w:id="23402" w:name="_ETM_Q48_484110"/>
      <w:bookmarkEnd w:id="23402"/>
      <w:r>
        <w:rPr>
          <w:rtl/>
        </w:rPr>
        <w:t xml:space="preserve">איזה </w:t>
      </w:r>
      <w:bookmarkStart w:id="23403" w:name="_ETM_Q48_484380"/>
      <w:bookmarkEnd w:id="23403"/>
      <w:r>
        <w:rPr>
          <w:rtl/>
        </w:rPr>
        <w:t xml:space="preserve">כמה </w:t>
      </w:r>
      <w:bookmarkStart w:id="23404" w:name="_ETM_Q48_484740"/>
      <w:bookmarkEnd w:id="23404"/>
      <w:r>
        <w:rPr>
          <w:rtl/>
        </w:rPr>
        <w:t xml:space="preserve">דגלי </w:t>
      </w:r>
      <w:bookmarkStart w:id="23405" w:name="_ETM_Q48_485130"/>
      <w:bookmarkEnd w:id="23405"/>
      <w:r>
        <w:rPr>
          <w:rtl/>
        </w:rPr>
        <w:t xml:space="preserve">פלסטין </w:t>
      </w:r>
      <w:bookmarkStart w:id="23406" w:name="_ETM_Q48_485760"/>
      <w:bookmarkEnd w:id="23406"/>
      <w:r>
        <w:rPr>
          <w:rtl/>
        </w:rPr>
        <w:t xml:space="preserve">יחידים </w:t>
      </w:r>
      <w:bookmarkStart w:id="23407" w:name="_ETM_Q48_486330"/>
      <w:bookmarkEnd w:id="23407"/>
      <w:r>
        <w:rPr>
          <w:rtl/>
        </w:rPr>
        <w:t xml:space="preserve">בין </w:t>
      </w:r>
      <w:bookmarkStart w:id="23408" w:name="_ETM_Q48_486569"/>
      <w:bookmarkStart w:id="23409" w:name="_ETM_Q48_486710"/>
      <w:bookmarkEnd w:id="23408"/>
      <w:bookmarkEnd w:id="23409"/>
      <w:r>
        <w:rPr>
          <w:rtl/>
        </w:rPr>
        <w:t xml:space="preserve">אלפי </w:t>
      </w:r>
      <w:bookmarkStart w:id="23410" w:name="_ETM_Q48_487279"/>
      <w:bookmarkEnd w:id="23410"/>
      <w:r>
        <w:rPr>
          <w:rtl/>
        </w:rPr>
        <w:t xml:space="preserve">אלפי </w:t>
      </w:r>
      <w:bookmarkStart w:id="23411" w:name="_ETM_Q48_487700"/>
      <w:bookmarkEnd w:id="23411"/>
      <w:r>
        <w:rPr>
          <w:rtl/>
        </w:rPr>
        <w:t xml:space="preserve">דגלי </w:t>
      </w:r>
      <w:bookmarkStart w:id="23412" w:name="_ETM_Q48_488060"/>
      <w:bookmarkEnd w:id="23412"/>
      <w:r>
        <w:rPr>
          <w:rtl/>
        </w:rPr>
        <w:t xml:space="preserve">ישראל </w:t>
      </w:r>
      <w:bookmarkStart w:id="23413" w:name="_ETM_Q48_488480"/>
      <w:bookmarkEnd w:id="23413"/>
      <w:r>
        <w:rPr>
          <w:rtl/>
        </w:rPr>
        <w:t>בהפגנות</w:t>
      </w:r>
      <w:r>
        <w:rPr>
          <w:rFonts w:hint="cs"/>
          <w:rtl/>
        </w:rPr>
        <w:t>,</w:t>
      </w:r>
      <w:r>
        <w:rPr>
          <w:rtl/>
        </w:rPr>
        <w:t xml:space="preserve"> </w:t>
      </w:r>
      <w:bookmarkStart w:id="23414" w:name="_ETM_Q48_489620"/>
      <w:bookmarkEnd w:id="23414"/>
      <w:r>
        <w:rPr>
          <w:rtl/>
        </w:rPr>
        <w:t>כ</w:t>
      </w:r>
      <w:r>
        <w:rPr>
          <w:rFonts w:hint="cs"/>
          <w:rtl/>
        </w:rPr>
        <w:t>ך</w:t>
      </w:r>
      <w:r>
        <w:rPr>
          <w:rtl/>
        </w:rPr>
        <w:t xml:space="preserve"> </w:t>
      </w:r>
      <w:bookmarkStart w:id="23415" w:name="_ETM_Q48_489920"/>
      <w:bookmarkEnd w:id="23415"/>
      <w:r>
        <w:rPr>
          <w:rtl/>
        </w:rPr>
        <w:t xml:space="preserve">לצלם </w:t>
      </w:r>
      <w:bookmarkStart w:id="23416" w:name="_ETM_Q48_490269"/>
      <w:bookmarkStart w:id="23417" w:name="_ETM_Q48_490539"/>
      <w:bookmarkEnd w:id="23416"/>
      <w:bookmarkEnd w:id="23417"/>
      <w:r>
        <w:rPr>
          <w:rtl/>
        </w:rPr>
        <w:t xml:space="preserve">רק </w:t>
      </w:r>
      <w:bookmarkStart w:id="23418" w:name="_ETM_Q48_490990"/>
      <w:bookmarkEnd w:id="23418"/>
      <w:r>
        <w:rPr>
          <w:rtl/>
        </w:rPr>
        <w:t xml:space="preserve">מזווית </w:t>
      </w:r>
      <w:bookmarkStart w:id="23419" w:name="_ETM_Q48_491529"/>
      <w:bookmarkEnd w:id="23419"/>
      <w:r>
        <w:rPr>
          <w:rtl/>
        </w:rPr>
        <w:t xml:space="preserve">נמוכה </w:t>
      </w:r>
      <w:bookmarkStart w:id="23420" w:name="_ETM_Q48_492070"/>
      <w:bookmarkEnd w:id="23420"/>
      <w:r>
        <w:rPr>
          <w:rtl/>
        </w:rPr>
        <w:t>וקרובה</w:t>
      </w:r>
      <w:r>
        <w:rPr>
          <w:rFonts w:hint="cs"/>
          <w:rtl/>
        </w:rPr>
        <w:t>,</w:t>
      </w:r>
      <w:r>
        <w:rPr>
          <w:rtl/>
        </w:rPr>
        <w:t xml:space="preserve"> </w:t>
      </w:r>
      <w:bookmarkStart w:id="23421" w:name="_ETM_Q48_493269"/>
      <w:bookmarkEnd w:id="23421"/>
      <w:r>
        <w:rPr>
          <w:rtl/>
        </w:rPr>
        <w:t xml:space="preserve">שהמסך </w:t>
      </w:r>
      <w:bookmarkStart w:id="23422" w:name="_ETM_Q48_493989"/>
      <w:bookmarkEnd w:id="23422"/>
      <w:r>
        <w:rPr>
          <w:rtl/>
        </w:rPr>
        <w:t xml:space="preserve">יהיה </w:t>
      </w:r>
      <w:bookmarkStart w:id="23423" w:name="_ETM_Q48_494199"/>
      <w:bookmarkEnd w:id="23423"/>
      <w:r>
        <w:rPr>
          <w:rtl/>
        </w:rPr>
        <w:t xml:space="preserve">מלא </w:t>
      </w:r>
      <w:bookmarkStart w:id="23424" w:name="_ETM_Q48_494499"/>
      <w:bookmarkEnd w:id="23424"/>
      <w:r>
        <w:rPr>
          <w:rtl/>
        </w:rPr>
        <w:t xml:space="preserve">בשני </w:t>
      </w:r>
      <w:bookmarkStart w:id="23425" w:name="_ETM_Q48_494980"/>
      <w:bookmarkEnd w:id="23425"/>
      <w:r>
        <w:rPr>
          <w:rtl/>
        </w:rPr>
        <w:t xml:space="preserve">דגלי </w:t>
      </w:r>
      <w:bookmarkStart w:id="23426" w:name="_ETM_Q48_495339"/>
      <w:bookmarkEnd w:id="23426"/>
      <w:r>
        <w:rPr>
          <w:rtl/>
        </w:rPr>
        <w:t xml:space="preserve">פלסטין </w:t>
      </w:r>
      <w:bookmarkStart w:id="23427" w:name="_ETM_Q48_495849"/>
      <w:bookmarkEnd w:id="23427"/>
      <w:r>
        <w:rPr>
          <w:rtl/>
        </w:rPr>
        <w:t xml:space="preserve">שאתם </w:t>
      </w:r>
      <w:bookmarkStart w:id="23428" w:name="_ETM_Q48_496210"/>
      <w:bookmarkEnd w:id="23428"/>
      <w:r>
        <w:rPr>
          <w:rtl/>
        </w:rPr>
        <w:t xml:space="preserve">הצלחתם </w:t>
      </w:r>
      <w:bookmarkStart w:id="23429" w:name="_ETM_Q48_496750"/>
      <w:bookmarkEnd w:id="23429"/>
      <w:r>
        <w:rPr>
          <w:rtl/>
        </w:rPr>
        <w:t>לדוג</w:t>
      </w:r>
      <w:r>
        <w:rPr>
          <w:rFonts w:hint="cs"/>
          <w:rtl/>
        </w:rPr>
        <w:t>.</w:t>
      </w:r>
      <w:r>
        <w:rPr>
          <w:rtl/>
        </w:rPr>
        <w:t xml:space="preserve"> </w:t>
      </w:r>
      <w:bookmarkStart w:id="23430" w:name="_ETM_Q48_497839"/>
      <w:bookmarkEnd w:id="23430"/>
    </w:p>
    <w:p w:rsidR="00FA1500" w:rsidRDefault="00FA1500" w:rsidP="00C742F9">
      <w:pPr>
        <w:rPr>
          <w:rtl/>
        </w:rPr>
      </w:pPr>
    </w:p>
    <w:p w:rsidR="00FA1500" w:rsidRDefault="00FA1500" w:rsidP="00C742F9">
      <w:pPr>
        <w:rPr>
          <w:rtl/>
        </w:rPr>
      </w:pPr>
      <w:r>
        <w:rPr>
          <w:rtl/>
        </w:rPr>
        <w:t>אבל</w:t>
      </w:r>
      <w:r>
        <w:rPr>
          <w:rFonts w:hint="cs"/>
          <w:rtl/>
        </w:rPr>
        <w:t>,</w:t>
      </w:r>
      <w:r>
        <w:rPr>
          <w:rtl/>
        </w:rPr>
        <w:t xml:space="preserve"> </w:t>
      </w:r>
      <w:bookmarkStart w:id="23431" w:name="_ETM_Q48_498529"/>
      <w:bookmarkEnd w:id="23431"/>
      <w:r>
        <w:rPr>
          <w:rtl/>
        </w:rPr>
        <w:t xml:space="preserve">חשוב </w:t>
      </w:r>
      <w:bookmarkStart w:id="23432" w:name="_ETM_Q48_498949"/>
      <w:bookmarkEnd w:id="23432"/>
      <w:r>
        <w:rPr>
          <w:rtl/>
        </w:rPr>
        <w:t xml:space="preserve">לי </w:t>
      </w:r>
      <w:bookmarkStart w:id="23433" w:name="_ETM_Q48_499070"/>
      <w:bookmarkEnd w:id="23433"/>
      <w:r>
        <w:rPr>
          <w:rtl/>
        </w:rPr>
        <w:t>להודיע</w:t>
      </w:r>
      <w:r>
        <w:rPr>
          <w:rFonts w:hint="cs"/>
          <w:rtl/>
        </w:rPr>
        <w:t>,</w:t>
      </w:r>
      <w:r>
        <w:rPr>
          <w:rtl/>
        </w:rPr>
        <w:t xml:space="preserve"> </w:t>
      </w:r>
      <w:bookmarkStart w:id="23434" w:name="_ETM_Q48_500130"/>
      <w:bookmarkEnd w:id="23434"/>
      <w:r>
        <w:rPr>
          <w:rtl/>
        </w:rPr>
        <w:t xml:space="preserve">זה </w:t>
      </w:r>
      <w:bookmarkStart w:id="23435" w:name="_ETM_Q48_500369"/>
      <w:bookmarkEnd w:id="23435"/>
      <w:r>
        <w:rPr>
          <w:rtl/>
        </w:rPr>
        <w:t xml:space="preserve">לא </w:t>
      </w:r>
      <w:bookmarkStart w:id="23436" w:name="_ETM_Q48_500519"/>
      <w:bookmarkEnd w:id="23436"/>
      <w:r>
        <w:rPr>
          <w:rtl/>
        </w:rPr>
        <w:t xml:space="preserve">יצליח </w:t>
      </w:r>
      <w:bookmarkStart w:id="23437" w:name="_ETM_Q48_501089"/>
      <w:bookmarkEnd w:id="23437"/>
      <w:r>
        <w:rPr>
          <w:rtl/>
        </w:rPr>
        <w:t>לכם</w:t>
      </w:r>
      <w:r>
        <w:rPr>
          <w:rFonts w:hint="cs"/>
          <w:rtl/>
        </w:rPr>
        <w:t>.</w:t>
      </w:r>
      <w:r>
        <w:rPr>
          <w:rtl/>
        </w:rPr>
        <w:t xml:space="preserve"> </w:t>
      </w:r>
      <w:bookmarkStart w:id="23438" w:name="_ETM_Q48_502310"/>
      <w:bookmarkEnd w:id="23438"/>
      <w:r>
        <w:rPr>
          <w:rtl/>
        </w:rPr>
        <w:t xml:space="preserve">אתם </w:t>
      </w:r>
      <w:bookmarkStart w:id="23439" w:name="_ETM_Q48_502640"/>
      <w:bookmarkEnd w:id="23439"/>
      <w:r>
        <w:rPr>
          <w:rtl/>
        </w:rPr>
        <w:t xml:space="preserve">מנסים </w:t>
      </w:r>
      <w:bookmarkStart w:id="23440" w:name="_ETM_Q48_503270"/>
      <w:bookmarkEnd w:id="23440"/>
      <w:r>
        <w:rPr>
          <w:rtl/>
        </w:rPr>
        <w:t xml:space="preserve">להרתיע </w:t>
      </w:r>
      <w:bookmarkStart w:id="23441" w:name="_ETM_Q48_504140"/>
      <w:bookmarkEnd w:id="23441"/>
      <w:r>
        <w:rPr>
          <w:rtl/>
        </w:rPr>
        <w:t xml:space="preserve">אנשים </w:t>
      </w:r>
      <w:bookmarkStart w:id="23442" w:name="_ETM_Q48_504680"/>
      <w:bookmarkEnd w:id="23442"/>
      <w:r>
        <w:rPr>
          <w:rFonts w:hint="cs"/>
          <w:rtl/>
        </w:rPr>
        <w:t>מ</w:t>
      </w:r>
      <w:r>
        <w:rPr>
          <w:rtl/>
        </w:rPr>
        <w:t xml:space="preserve">להצטרף </w:t>
      </w:r>
      <w:bookmarkStart w:id="23443" w:name="_ETM_Q48_505310"/>
      <w:bookmarkEnd w:id="23443"/>
      <w:r>
        <w:rPr>
          <w:rtl/>
        </w:rPr>
        <w:t>להפגנות</w:t>
      </w:r>
      <w:r>
        <w:rPr>
          <w:rFonts w:hint="cs"/>
          <w:rtl/>
        </w:rPr>
        <w:t>,</w:t>
      </w:r>
      <w:r>
        <w:rPr>
          <w:rtl/>
        </w:rPr>
        <w:t xml:space="preserve"> </w:t>
      </w:r>
      <w:bookmarkStart w:id="23444" w:name="_ETM_Q48_506360"/>
      <w:bookmarkEnd w:id="23444"/>
      <w:r>
        <w:rPr>
          <w:rtl/>
        </w:rPr>
        <w:t xml:space="preserve">אבל </w:t>
      </w:r>
      <w:bookmarkStart w:id="23445" w:name="_ETM_Q48_506720"/>
      <w:bookmarkEnd w:id="23445"/>
      <w:r>
        <w:rPr>
          <w:rFonts w:hint="cs"/>
          <w:rtl/>
        </w:rPr>
        <w:t>ה</w:t>
      </w:r>
      <w:r>
        <w:rPr>
          <w:rtl/>
        </w:rPr>
        <w:t>ן</w:t>
      </w:r>
      <w:r>
        <w:rPr>
          <w:rFonts w:hint="cs"/>
          <w:rtl/>
        </w:rPr>
        <w:t>,</w:t>
      </w:r>
      <w:r>
        <w:rPr>
          <w:rtl/>
        </w:rPr>
        <w:t xml:space="preserve"> </w:t>
      </w:r>
      <w:bookmarkStart w:id="23446" w:name="_ETM_Q48_507050"/>
      <w:bookmarkEnd w:id="23446"/>
      <w:r>
        <w:rPr>
          <w:rtl/>
        </w:rPr>
        <w:t xml:space="preserve">במבחן </w:t>
      </w:r>
      <w:bookmarkStart w:id="23447" w:name="_ETM_Q48_507560"/>
      <w:bookmarkEnd w:id="23447"/>
      <w:r>
        <w:rPr>
          <w:rtl/>
        </w:rPr>
        <w:t>התוצאה</w:t>
      </w:r>
      <w:r>
        <w:rPr>
          <w:rFonts w:hint="cs"/>
          <w:rtl/>
        </w:rPr>
        <w:t>,</w:t>
      </w:r>
      <w:r>
        <w:rPr>
          <w:rtl/>
        </w:rPr>
        <w:t xml:space="preserve"> </w:t>
      </w:r>
      <w:bookmarkStart w:id="23448" w:name="_ETM_Q48_508700"/>
      <w:bookmarkEnd w:id="23448"/>
      <w:r>
        <w:rPr>
          <w:rtl/>
        </w:rPr>
        <w:t xml:space="preserve">רק </w:t>
      </w:r>
      <w:bookmarkStart w:id="23449" w:name="_ETM_Q48_509360"/>
      <w:bookmarkEnd w:id="23449"/>
      <w:r>
        <w:rPr>
          <w:rtl/>
        </w:rPr>
        <w:t xml:space="preserve">גדולות </w:t>
      </w:r>
      <w:bookmarkStart w:id="23450" w:name="_ETM_Q48_510020"/>
      <w:bookmarkEnd w:id="23450"/>
      <w:r>
        <w:rPr>
          <w:rtl/>
        </w:rPr>
        <w:t xml:space="preserve">ומתפשטות </w:t>
      </w:r>
      <w:bookmarkStart w:id="23451" w:name="_ETM_Q48_511339"/>
      <w:bookmarkEnd w:id="23451"/>
      <w:r>
        <w:rPr>
          <w:rtl/>
        </w:rPr>
        <w:t xml:space="preserve">לכל </w:t>
      </w:r>
      <w:bookmarkStart w:id="23452" w:name="_ETM_Q48_511880"/>
      <w:bookmarkEnd w:id="23452"/>
      <w:r>
        <w:rPr>
          <w:rtl/>
        </w:rPr>
        <w:t>הארץ</w:t>
      </w:r>
      <w:r>
        <w:rPr>
          <w:rFonts w:hint="cs"/>
          <w:rtl/>
        </w:rPr>
        <w:t>.</w:t>
      </w:r>
      <w:r>
        <w:rPr>
          <w:rtl/>
        </w:rPr>
        <w:t xml:space="preserve"> </w:t>
      </w:r>
      <w:bookmarkStart w:id="23453" w:name="_ETM_Q48_513000"/>
      <w:bookmarkStart w:id="23454" w:name="_ETM_Q48_514646"/>
      <w:bookmarkStart w:id="23455" w:name="_ETM_Q48_514716"/>
      <w:bookmarkStart w:id="23456" w:name="_ETM_Q48_514790"/>
      <w:bookmarkStart w:id="23457" w:name="_ETM_Q48_514853"/>
      <w:bookmarkEnd w:id="23453"/>
      <w:bookmarkEnd w:id="23454"/>
      <w:bookmarkEnd w:id="23455"/>
      <w:bookmarkEnd w:id="23456"/>
      <w:bookmarkEnd w:id="23457"/>
      <w:r>
        <w:rPr>
          <w:rtl/>
        </w:rPr>
        <w:t xml:space="preserve">אתם </w:t>
      </w:r>
      <w:bookmarkStart w:id="23458" w:name="_ETM_Q48_513329"/>
      <w:bookmarkEnd w:id="23458"/>
      <w:r>
        <w:rPr>
          <w:rtl/>
        </w:rPr>
        <w:t xml:space="preserve">מנסים </w:t>
      </w:r>
      <w:bookmarkStart w:id="23459" w:name="_ETM_Q48_513930"/>
      <w:bookmarkEnd w:id="23459"/>
      <w:r>
        <w:rPr>
          <w:rtl/>
        </w:rPr>
        <w:t xml:space="preserve">לסמן </w:t>
      </w:r>
      <w:bookmarkStart w:id="23460" w:name="_ETM_Q48_514589"/>
      <w:bookmarkEnd w:id="23460"/>
      <w:r>
        <w:rPr>
          <w:rtl/>
        </w:rPr>
        <w:t xml:space="preserve">אויבים </w:t>
      </w:r>
      <w:bookmarkStart w:id="23461" w:name="_ETM_Q48_515040"/>
      <w:bookmarkEnd w:id="23461"/>
      <w:r>
        <w:rPr>
          <w:rtl/>
        </w:rPr>
        <w:t>מבפנים</w:t>
      </w:r>
      <w:r>
        <w:rPr>
          <w:rFonts w:hint="cs"/>
          <w:rtl/>
        </w:rPr>
        <w:t>,</w:t>
      </w:r>
      <w:r>
        <w:rPr>
          <w:rtl/>
        </w:rPr>
        <w:t xml:space="preserve"> </w:t>
      </w:r>
      <w:bookmarkStart w:id="23462" w:name="_ETM_Q48_516219"/>
      <w:bookmarkEnd w:id="23462"/>
      <w:r>
        <w:rPr>
          <w:rtl/>
        </w:rPr>
        <w:t xml:space="preserve">אבל </w:t>
      </w:r>
      <w:bookmarkStart w:id="23463" w:name="_ETM_Q48_516640"/>
      <w:bookmarkEnd w:id="23463"/>
      <w:r>
        <w:rPr>
          <w:rtl/>
        </w:rPr>
        <w:t xml:space="preserve">אף </w:t>
      </w:r>
      <w:bookmarkStart w:id="23464" w:name="_ETM_Q48_516879"/>
      <w:bookmarkStart w:id="23465" w:name="_ETM_Q48_517809"/>
      <w:bookmarkEnd w:id="23464"/>
      <w:bookmarkEnd w:id="23465"/>
      <w:r>
        <w:rPr>
          <w:rFonts w:hint="cs"/>
          <w:rtl/>
        </w:rPr>
        <w:t xml:space="preserve">אחד </w:t>
      </w:r>
      <w:r>
        <w:rPr>
          <w:rtl/>
        </w:rPr>
        <w:t xml:space="preserve">לא </w:t>
      </w:r>
      <w:bookmarkStart w:id="23466" w:name="_ETM_Q48_518020"/>
      <w:bookmarkEnd w:id="23466"/>
      <w:r>
        <w:rPr>
          <w:rtl/>
        </w:rPr>
        <w:t xml:space="preserve">קונה </w:t>
      </w:r>
      <w:bookmarkStart w:id="23467" w:name="_ETM_Q48_518410"/>
      <w:bookmarkEnd w:id="23467"/>
      <w:r>
        <w:rPr>
          <w:rtl/>
        </w:rPr>
        <w:t xml:space="preserve">את </w:t>
      </w:r>
      <w:bookmarkStart w:id="23468" w:name="_ETM_Q48_518500"/>
      <w:bookmarkEnd w:id="23468"/>
      <w:r>
        <w:rPr>
          <w:rtl/>
        </w:rPr>
        <w:t xml:space="preserve">השקרים </w:t>
      </w:r>
      <w:bookmarkStart w:id="23469" w:name="_ETM_Q48_519010"/>
      <w:bookmarkEnd w:id="23469"/>
      <w:r>
        <w:rPr>
          <w:rtl/>
        </w:rPr>
        <w:t>שלכם</w:t>
      </w:r>
      <w:r>
        <w:rPr>
          <w:rFonts w:hint="cs"/>
          <w:rtl/>
        </w:rPr>
        <w:t>.</w:t>
      </w:r>
      <w:r>
        <w:rPr>
          <w:rtl/>
        </w:rPr>
        <w:t xml:space="preserve"> </w:t>
      </w:r>
      <w:bookmarkStart w:id="23470" w:name="_ETM_Q48_520029"/>
      <w:bookmarkStart w:id="23471" w:name="_ETM_Q48_520518"/>
      <w:bookmarkStart w:id="23472" w:name="_ETM_Q48_520598"/>
      <w:bookmarkStart w:id="23473" w:name="_ETM_Q48_520694"/>
      <w:bookmarkStart w:id="23474" w:name="_ETM_Q48_520763"/>
      <w:bookmarkEnd w:id="23470"/>
      <w:bookmarkEnd w:id="23471"/>
      <w:bookmarkEnd w:id="23472"/>
      <w:bookmarkEnd w:id="23473"/>
      <w:bookmarkEnd w:id="23474"/>
      <w:r>
        <w:rPr>
          <w:rtl/>
        </w:rPr>
        <w:t xml:space="preserve">אתם </w:t>
      </w:r>
      <w:bookmarkStart w:id="23475" w:name="_ETM_Q48_520449"/>
      <w:bookmarkEnd w:id="23475"/>
      <w:r>
        <w:rPr>
          <w:rtl/>
        </w:rPr>
        <w:t xml:space="preserve">תקבלו </w:t>
      </w:r>
      <w:bookmarkStart w:id="23476" w:name="_ETM_Q48_520929"/>
      <w:bookmarkEnd w:id="23476"/>
      <w:r>
        <w:rPr>
          <w:rtl/>
        </w:rPr>
        <w:t xml:space="preserve">אותנו </w:t>
      </w:r>
      <w:bookmarkStart w:id="23477" w:name="_ETM_Q48_521350"/>
      <w:bookmarkEnd w:id="23477"/>
      <w:r>
        <w:rPr>
          <w:rtl/>
        </w:rPr>
        <w:t xml:space="preserve">גדולים </w:t>
      </w:r>
      <w:bookmarkStart w:id="23478" w:name="_ETM_Q48_521889"/>
      <w:bookmarkEnd w:id="23478"/>
      <w:r>
        <w:rPr>
          <w:rtl/>
        </w:rPr>
        <w:t>יותר</w:t>
      </w:r>
      <w:r>
        <w:rPr>
          <w:rFonts w:hint="cs"/>
          <w:rtl/>
        </w:rPr>
        <w:t>,</w:t>
      </w:r>
      <w:r>
        <w:rPr>
          <w:rtl/>
        </w:rPr>
        <w:t xml:space="preserve"> </w:t>
      </w:r>
      <w:bookmarkStart w:id="23479" w:name="_ETM_Q48_522820"/>
      <w:bookmarkEnd w:id="23479"/>
      <w:r>
        <w:rPr>
          <w:rtl/>
        </w:rPr>
        <w:t xml:space="preserve">חזקים </w:t>
      </w:r>
      <w:bookmarkStart w:id="23480" w:name="_ETM_Q48_523540"/>
      <w:bookmarkEnd w:id="23480"/>
      <w:r>
        <w:rPr>
          <w:rtl/>
        </w:rPr>
        <w:t xml:space="preserve">יותר </w:t>
      </w:r>
      <w:bookmarkStart w:id="23481" w:name="_ETM_Q48_524410"/>
      <w:bookmarkEnd w:id="23481"/>
      <w:r>
        <w:rPr>
          <w:rtl/>
        </w:rPr>
        <w:t xml:space="preserve">ונחושים </w:t>
      </w:r>
      <w:bookmarkStart w:id="23482" w:name="_ETM_Q48_525220"/>
      <w:bookmarkEnd w:id="23482"/>
      <w:r>
        <w:rPr>
          <w:rtl/>
        </w:rPr>
        <w:t>יותר</w:t>
      </w:r>
      <w:r>
        <w:rPr>
          <w:rFonts w:hint="cs"/>
          <w:rtl/>
        </w:rPr>
        <w:t>.</w:t>
      </w:r>
      <w:r>
        <w:rPr>
          <w:rtl/>
        </w:rPr>
        <w:t xml:space="preserve"> </w:t>
      </w:r>
      <w:bookmarkStart w:id="23483" w:name="_ETM_Q48_526120"/>
      <w:bookmarkEnd w:id="23483"/>
      <w:r>
        <w:rPr>
          <w:rtl/>
        </w:rPr>
        <w:t xml:space="preserve">לא </w:t>
      </w:r>
      <w:bookmarkStart w:id="23484" w:name="_ETM_Q48_526420"/>
      <w:bookmarkEnd w:id="23484"/>
      <w:r>
        <w:rPr>
          <w:rtl/>
        </w:rPr>
        <w:t xml:space="preserve">ניתן </w:t>
      </w:r>
      <w:bookmarkStart w:id="23485" w:name="_ETM_Q48_526719"/>
      <w:bookmarkEnd w:id="23485"/>
      <w:r>
        <w:rPr>
          <w:rtl/>
        </w:rPr>
        <w:t xml:space="preserve">לכם </w:t>
      </w:r>
      <w:bookmarkStart w:id="23486" w:name="_ETM_Q48_526989"/>
      <w:bookmarkEnd w:id="23486"/>
      <w:r>
        <w:rPr>
          <w:rtl/>
        </w:rPr>
        <w:t xml:space="preserve">להפוך </w:t>
      </w:r>
      <w:bookmarkStart w:id="23487" w:name="_ETM_Q48_527409"/>
      <w:bookmarkEnd w:id="23487"/>
      <w:r>
        <w:rPr>
          <w:rtl/>
        </w:rPr>
        <w:t xml:space="preserve">אותנו </w:t>
      </w:r>
      <w:bookmarkStart w:id="23488" w:name="_ETM_Q48_528370"/>
      <w:bookmarkEnd w:id="23488"/>
      <w:r>
        <w:rPr>
          <w:rtl/>
        </w:rPr>
        <w:t xml:space="preserve">לחיקוי </w:t>
      </w:r>
      <w:bookmarkStart w:id="23489" w:name="_ETM_Q48_529029"/>
      <w:bookmarkEnd w:id="23489"/>
      <w:r>
        <w:rPr>
          <w:rtl/>
        </w:rPr>
        <w:t xml:space="preserve">חיוור </w:t>
      </w:r>
      <w:bookmarkStart w:id="23490" w:name="_ETM_Q48_529749"/>
      <w:bookmarkEnd w:id="23490"/>
      <w:r>
        <w:rPr>
          <w:rtl/>
        </w:rPr>
        <w:t xml:space="preserve">של </w:t>
      </w:r>
      <w:bookmarkStart w:id="23491" w:name="_ETM_Q48_529989"/>
      <w:bookmarkEnd w:id="23491"/>
      <w:r>
        <w:rPr>
          <w:rtl/>
        </w:rPr>
        <w:t>הונגריה</w:t>
      </w:r>
      <w:r>
        <w:rPr>
          <w:rFonts w:hint="cs"/>
          <w:rtl/>
        </w:rPr>
        <w:t>.</w:t>
      </w:r>
      <w:r>
        <w:rPr>
          <w:rtl/>
        </w:rPr>
        <w:t xml:space="preserve"> </w:t>
      </w:r>
      <w:bookmarkStart w:id="23492" w:name="_ETM_Q48_533790"/>
      <w:bookmarkEnd w:id="23492"/>
    </w:p>
    <w:p w:rsidR="00FA1500" w:rsidRDefault="00FA1500" w:rsidP="00C742F9">
      <w:pPr>
        <w:rPr>
          <w:rtl/>
        </w:rPr>
      </w:pPr>
      <w:bookmarkStart w:id="23493" w:name="_ETM_Q48_530021"/>
      <w:bookmarkStart w:id="23494" w:name="_ETM_Q48_530094"/>
      <w:bookmarkEnd w:id="23493"/>
      <w:bookmarkEnd w:id="23494"/>
    </w:p>
    <w:p w:rsidR="00FA1500" w:rsidRDefault="00FA1500" w:rsidP="00C742F9">
      <w:pPr>
        <w:rPr>
          <w:rtl/>
        </w:rPr>
      </w:pPr>
      <w:bookmarkStart w:id="23495" w:name="_ETM_Q48_530166"/>
      <w:bookmarkStart w:id="23496" w:name="_ETM_Q48_530251"/>
      <w:bookmarkEnd w:id="23495"/>
      <w:bookmarkEnd w:id="23496"/>
      <w:r>
        <w:rPr>
          <w:rtl/>
        </w:rPr>
        <w:t xml:space="preserve">אני </w:t>
      </w:r>
      <w:bookmarkStart w:id="23497" w:name="_ETM_Q48_533970"/>
      <w:bookmarkEnd w:id="23497"/>
      <w:r>
        <w:rPr>
          <w:rtl/>
        </w:rPr>
        <w:t xml:space="preserve">רוצה </w:t>
      </w:r>
      <w:bookmarkStart w:id="23498" w:name="_ETM_Q48_534270"/>
      <w:bookmarkEnd w:id="23498"/>
      <w:r>
        <w:rPr>
          <w:rtl/>
        </w:rPr>
        <w:t xml:space="preserve">להתייחס </w:t>
      </w:r>
      <w:bookmarkStart w:id="23499" w:name="_ETM_Q48_534750"/>
      <w:bookmarkEnd w:id="23499"/>
      <w:r>
        <w:rPr>
          <w:rtl/>
        </w:rPr>
        <w:t xml:space="preserve">לעוד </w:t>
      </w:r>
      <w:bookmarkStart w:id="23500" w:name="_ETM_Q48_534990"/>
      <w:bookmarkEnd w:id="23500"/>
      <w:r>
        <w:rPr>
          <w:rtl/>
        </w:rPr>
        <w:t>סוגיה</w:t>
      </w:r>
      <w:r>
        <w:rPr>
          <w:rFonts w:hint="cs"/>
          <w:rtl/>
        </w:rPr>
        <w:t>,</w:t>
      </w:r>
      <w:r>
        <w:rPr>
          <w:rtl/>
        </w:rPr>
        <w:t xml:space="preserve"> </w:t>
      </w:r>
      <w:bookmarkStart w:id="23501" w:name="_ETM_Q48_535529"/>
      <w:bookmarkEnd w:id="23501"/>
      <w:r>
        <w:rPr>
          <w:rtl/>
        </w:rPr>
        <w:t xml:space="preserve">שאותי </w:t>
      </w:r>
      <w:bookmarkStart w:id="23502" w:name="_ETM_Q48_537440"/>
      <w:bookmarkEnd w:id="23502"/>
      <w:r>
        <w:rPr>
          <w:rtl/>
        </w:rPr>
        <w:t xml:space="preserve">באופן </w:t>
      </w:r>
      <w:bookmarkStart w:id="23503" w:name="_ETM_Q48_537830"/>
      <w:bookmarkEnd w:id="23503"/>
      <w:r>
        <w:rPr>
          <w:rtl/>
        </w:rPr>
        <w:t xml:space="preserve">אישי </w:t>
      </w:r>
      <w:bookmarkStart w:id="23504" w:name="_ETM_Q48_538070"/>
      <w:bookmarkEnd w:id="23504"/>
      <w:r>
        <w:rPr>
          <w:rtl/>
        </w:rPr>
        <w:t xml:space="preserve">מאוד </w:t>
      </w:r>
      <w:bookmarkStart w:id="23505" w:name="_ETM_Q48_538339"/>
      <w:bookmarkEnd w:id="23505"/>
      <w:r>
        <w:rPr>
          <w:rFonts w:hint="cs"/>
          <w:rtl/>
        </w:rPr>
        <w:t>הטרידה.</w:t>
      </w:r>
      <w:r>
        <w:rPr>
          <w:rtl/>
        </w:rPr>
        <w:t xml:space="preserve"> </w:t>
      </w:r>
      <w:bookmarkStart w:id="23506" w:name="_ETM_Q48_542040"/>
      <w:bookmarkEnd w:id="23506"/>
      <w:r>
        <w:rPr>
          <w:rtl/>
        </w:rPr>
        <w:t xml:space="preserve">יש </w:t>
      </w:r>
      <w:bookmarkStart w:id="23507" w:name="_ETM_Q48_542370"/>
      <w:bookmarkEnd w:id="23507"/>
      <w:r>
        <w:rPr>
          <w:rtl/>
        </w:rPr>
        <w:t xml:space="preserve">איזה </w:t>
      </w:r>
      <w:bookmarkStart w:id="23508" w:name="_ETM_Q48_543440"/>
      <w:bookmarkEnd w:id="23508"/>
      <w:r>
        <w:rPr>
          <w:rtl/>
        </w:rPr>
        <w:t>אדם</w:t>
      </w:r>
      <w:bookmarkStart w:id="23509" w:name="_ETM_Q48_544159"/>
      <w:bookmarkEnd w:id="23509"/>
      <w:r>
        <w:rPr>
          <w:rFonts w:hint="cs"/>
          <w:rtl/>
        </w:rPr>
        <w:t xml:space="preserve"> אחד</w:t>
      </w:r>
      <w:r>
        <w:rPr>
          <w:rtl/>
        </w:rPr>
        <w:t xml:space="preserve"> </w:t>
      </w:r>
      <w:bookmarkStart w:id="23510" w:name="_ETM_Q48_544850"/>
      <w:bookmarkEnd w:id="23510"/>
      <w:r>
        <w:rPr>
          <w:rtl/>
        </w:rPr>
        <w:t xml:space="preserve">בשם </w:t>
      </w:r>
      <w:bookmarkStart w:id="23511" w:name="_ETM_Q48_545899"/>
      <w:bookmarkEnd w:id="23511"/>
      <w:r>
        <w:rPr>
          <w:rtl/>
        </w:rPr>
        <w:t xml:space="preserve">משה </w:t>
      </w:r>
      <w:bookmarkStart w:id="23512" w:name="_ETM_Q48_546350"/>
      <w:bookmarkEnd w:id="23512"/>
      <w:r>
        <w:rPr>
          <w:rtl/>
        </w:rPr>
        <w:t>מ</w:t>
      </w:r>
      <w:r>
        <w:rPr>
          <w:rFonts w:hint="cs"/>
          <w:rtl/>
        </w:rPr>
        <w:t>י</w:t>
      </w:r>
      <w:r>
        <w:rPr>
          <w:rtl/>
        </w:rPr>
        <w:t>רו</w:t>
      </w:r>
      <w:r>
        <w:rPr>
          <w:rFonts w:hint="cs"/>
          <w:rtl/>
        </w:rPr>
        <w:t xml:space="preserve">ן </w:t>
      </w:r>
      <w:r>
        <w:rPr>
          <w:rFonts w:hint="eastAsia"/>
          <w:rtl/>
        </w:rPr>
        <w:t>–</w:t>
      </w:r>
      <w:r>
        <w:rPr>
          <w:rtl/>
        </w:rPr>
        <w:t xml:space="preserve"> </w:t>
      </w:r>
      <w:bookmarkStart w:id="23513" w:name="_ETM_Q48_547159"/>
      <w:bookmarkEnd w:id="23513"/>
      <w:r>
        <w:rPr>
          <w:rtl/>
        </w:rPr>
        <w:t xml:space="preserve">שמעתם </w:t>
      </w:r>
      <w:bookmarkStart w:id="23514" w:name="_ETM_Q48_547640"/>
      <w:bookmarkEnd w:id="23514"/>
      <w:r>
        <w:rPr>
          <w:rtl/>
        </w:rPr>
        <w:t xml:space="preserve">את </w:t>
      </w:r>
      <w:bookmarkStart w:id="23515" w:name="_ETM_Q48_547729"/>
      <w:bookmarkEnd w:id="23515"/>
      <w:r>
        <w:rPr>
          <w:rtl/>
        </w:rPr>
        <w:t xml:space="preserve">השם </w:t>
      </w:r>
      <w:bookmarkStart w:id="23516" w:name="_ETM_Q48_548029"/>
      <w:bookmarkEnd w:id="23516"/>
      <w:r>
        <w:rPr>
          <w:rtl/>
        </w:rPr>
        <w:t>הזה</w:t>
      </w:r>
      <w:r>
        <w:rPr>
          <w:rFonts w:hint="cs"/>
          <w:rtl/>
        </w:rPr>
        <w:t>?</w:t>
      </w:r>
      <w:r>
        <w:rPr>
          <w:rtl/>
        </w:rPr>
        <w:t xml:space="preserve"> </w:t>
      </w:r>
      <w:bookmarkStart w:id="23517" w:name="_ETM_Q48_549270"/>
      <w:bookmarkEnd w:id="23517"/>
      <w:r>
        <w:rPr>
          <w:rtl/>
        </w:rPr>
        <w:t>הוא</w:t>
      </w:r>
      <w:r>
        <w:rPr>
          <w:rFonts w:hint="cs"/>
          <w:rtl/>
        </w:rPr>
        <w:t>,</w:t>
      </w:r>
      <w:r>
        <w:rPr>
          <w:rtl/>
        </w:rPr>
        <w:t xml:space="preserve"> </w:t>
      </w:r>
      <w:bookmarkStart w:id="23518" w:name="_ETM_Q48_549630"/>
      <w:bookmarkEnd w:id="23518"/>
      <w:r>
        <w:rPr>
          <w:rtl/>
        </w:rPr>
        <w:t xml:space="preserve">האדם </w:t>
      </w:r>
      <w:bookmarkStart w:id="23519" w:name="_ETM_Q48_550170"/>
      <w:bookmarkEnd w:id="23519"/>
      <w:r>
        <w:rPr>
          <w:rtl/>
        </w:rPr>
        <w:t>הזה</w:t>
      </w:r>
      <w:r>
        <w:rPr>
          <w:rFonts w:hint="cs"/>
          <w:rtl/>
        </w:rPr>
        <w:t>,</w:t>
      </w:r>
      <w:r>
        <w:rPr>
          <w:rtl/>
        </w:rPr>
        <w:t xml:space="preserve"> </w:t>
      </w:r>
      <w:bookmarkStart w:id="23520" w:name="_ETM_Q48_550440"/>
      <w:bookmarkEnd w:id="23520"/>
      <w:r>
        <w:rPr>
          <w:rtl/>
        </w:rPr>
        <w:t xml:space="preserve">מגיע </w:t>
      </w:r>
      <w:bookmarkStart w:id="23521" w:name="_ETM_Q48_550890"/>
      <w:bookmarkEnd w:id="23521"/>
      <w:r>
        <w:rPr>
          <w:rtl/>
        </w:rPr>
        <w:t xml:space="preserve">באופן </w:t>
      </w:r>
      <w:bookmarkStart w:id="23522" w:name="_ETM_Q48_551370"/>
      <w:bookmarkEnd w:id="23522"/>
      <w:r>
        <w:rPr>
          <w:rtl/>
        </w:rPr>
        <w:t xml:space="preserve">שיטתי </w:t>
      </w:r>
      <w:bookmarkStart w:id="23523" w:name="_ETM_Q48_551910"/>
      <w:bookmarkEnd w:id="23523"/>
      <w:r>
        <w:rPr>
          <w:rtl/>
        </w:rPr>
        <w:t xml:space="preserve">להפגנות </w:t>
      </w:r>
      <w:bookmarkStart w:id="23524" w:name="_ETM_Q48_553249"/>
      <w:bookmarkEnd w:id="23524"/>
      <w:r>
        <w:rPr>
          <w:rFonts w:hint="cs"/>
          <w:rtl/>
        </w:rPr>
        <w:t>ע</w:t>
      </w:r>
      <w:r>
        <w:rPr>
          <w:rtl/>
        </w:rPr>
        <w:t xml:space="preserve">ם </w:t>
      </w:r>
      <w:bookmarkStart w:id="23525" w:name="_ETM_Q48_553429"/>
      <w:bookmarkEnd w:id="23525"/>
      <w:r>
        <w:rPr>
          <w:rtl/>
        </w:rPr>
        <w:t>שלט</w:t>
      </w:r>
      <w:r>
        <w:rPr>
          <w:rFonts w:hint="cs"/>
          <w:rtl/>
        </w:rPr>
        <w:t xml:space="preserve"> </w:t>
      </w:r>
      <w:bookmarkStart w:id="23526" w:name="_ETM_Q48_556945"/>
      <w:bookmarkStart w:id="23527" w:name="_ETM_Q48_553960"/>
      <w:bookmarkEnd w:id="23526"/>
      <w:bookmarkEnd w:id="23527"/>
      <w:r>
        <w:rPr>
          <w:rtl/>
        </w:rPr>
        <w:t xml:space="preserve">שעליו </w:t>
      </w:r>
      <w:bookmarkStart w:id="23528" w:name="_ETM_Q48_554560"/>
      <w:bookmarkEnd w:id="23528"/>
      <w:r>
        <w:rPr>
          <w:rtl/>
        </w:rPr>
        <w:lastRenderedPageBreak/>
        <w:t>כתוב</w:t>
      </w:r>
      <w:r>
        <w:rPr>
          <w:rFonts w:hint="cs"/>
          <w:rtl/>
        </w:rPr>
        <w:t>:</w:t>
      </w:r>
      <w:r>
        <w:rPr>
          <w:rtl/>
        </w:rPr>
        <w:t xml:space="preserve"> </w:t>
      </w:r>
      <w:bookmarkStart w:id="23529" w:name="_ETM_Q48_555600"/>
      <w:bookmarkEnd w:id="23529"/>
      <w:r>
        <w:rPr>
          <w:rtl/>
        </w:rPr>
        <w:t xml:space="preserve">שמאלנים </w:t>
      </w:r>
      <w:bookmarkStart w:id="23530" w:name="_ETM_Q48_556499"/>
      <w:bookmarkEnd w:id="23530"/>
      <w:r>
        <w:rPr>
          <w:rtl/>
        </w:rPr>
        <w:t>בוגדים</w:t>
      </w:r>
      <w:r>
        <w:rPr>
          <w:rFonts w:hint="cs"/>
          <w:rtl/>
        </w:rPr>
        <w:t>.</w:t>
      </w:r>
      <w:r>
        <w:rPr>
          <w:rtl/>
        </w:rPr>
        <w:t xml:space="preserve"> </w:t>
      </w:r>
      <w:bookmarkStart w:id="23531" w:name="_ETM_Q48_558219"/>
      <w:bookmarkEnd w:id="23531"/>
      <w:r>
        <w:rPr>
          <w:rtl/>
        </w:rPr>
        <w:t xml:space="preserve">הוא </w:t>
      </w:r>
      <w:bookmarkStart w:id="23532" w:name="_ETM_Q48_558579"/>
      <w:bookmarkEnd w:id="23532"/>
      <w:r>
        <w:rPr>
          <w:rtl/>
        </w:rPr>
        <w:t xml:space="preserve">מחובר </w:t>
      </w:r>
      <w:bookmarkStart w:id="23533" w:name="_ETM_Q48_559089"/>
      <w:bookmarkEnd w:id="23533"/>
      <w:r>
        <w:rPr>
          <w:rtl/>
        </w:rPr>
        <w:t xml:space="preserve">לנתניהו </w:t>
      </w:r>
      <w:bookmarkStart w:id="23534" w:name="_ETM_Q48_560140"/>
      <w:bookmarkEnd w:id="23534"/>
      <w:r>
        <w:rPr>
          <w:rtl/>
        </w:rPr>
        <w:t xml:space="preserve">ולמפלגת </w:t>
      </w:r>
      <w:bookmarkStart w:id="23535" w:name="_ETM_Q48_561100"/>
      <w:bookmarkEnd w:id="23535"/>
      <w:r>
        <w:rPr>
          <w:rtl/>
        </w:rPr>
        <w:t>הליכוד</w:t>
      </w:r>
      <w:r>
        <w:rPr>
          <w:rFonts w:hint="cs"/>
          <w:rtl/>
        </w:rPr>
        <w:t>,</w:t>
      </w:r>
      <w:r>
        <w:rPr>
          <w:rtl/>
        </w:rPr>
        <w:t xml:space="preserve"> </w:t>
      </w:r>
      <w:bookmarkStart w:id="23536" w:name="_ETM_Q48_562500"/>
      <w:bookmarkEnd w:id="23536"/>
      <w:r>
        <w:rPr>
          <w:rtl/>
        </w:rPr>
        <w:t xml:space="preserve">ולמעשה </w:t>
      </w:r>
      <w:bookmarkStart w:id="23537" w:name="_ETM_Q48_565079"/>
      <w:bookmarkStart w:id="23538" w:name="_ETM_Q48_566159"/>
      <w:bookmarkEnd w:id="23537"/>
      <w:bookmarkEnd w:id="23538"/>
      <w:r>
        <w:rPr>
          <w:rFonts w:hint="cs"/>
          <w:rtl/>
        </w:rPr>
        <w:t xml:space="preserve">מסית לרצח </w:t>
      </w:r>
      <w:r>
        <w:rPr>
          <w:rtl/>
        </w:rPr>
        <w:t xml:space="preserve">של </w:t>
      </w:r>
      <w:bookmarkStart w:id="23539" w:name="_ETM_Q48_566429"/>
      <w:bookmarkEnd w:id="23539"/>
      <w:r>
        <w:rPr>
          <w:rtl/>
        </w:rPr>
        <w:t>מפגינים</w:t>
      </w:r>
      <w:r>
        <w:rPr>
          <w:rFonts w:hint="cs"/>
          <w:rtl/>
        </w:rPr>
        <w:t>.</w:t>
      </w:r>
      <w:r>
        <w:rPr>
          <w:rtl/>
        </w:rPr>
        <w:t xml:space="preserve"> </w:t>
      </w:r>
      <w:bookmarkStart w:id="23540" w:name="_ETM_Q48_568020"/>
      <w:bookmarkEnd w:id="23540"/>
      <w:r>
        <w:rPr>
          <w:rtl/>
        </w:rPr>
        <w:t xml:space="preserve">איך </w:t>
      </w:r>
      <w:bookmarkStart w:id="23541" w:name="_ETM_Q48_568200"/>
      <w:bookmarkEnd w:id="23541"/>
      <w:r>
        <w:rPr>
          <w:rtl/>
        </w:rPr>
        <w:t xml:space="preserve">אני </w:t>
      </w:r>
      <w:bookmarkStart w:id="23542" w:name="_ETM_Q48_568320"/>
      <w:bookmarkEnd w:id="23542"/>
      <w:r>
        <w:rPr>
          <w:rtl/>
        </w:rPr>
        <w:t xml:space="preserve">יודעת </w:t>
      </w:r>
      <w:bookmarkStart w:id="23543" w:name="_ETM_Q48_568650"/>
      <w:bookmarkEnd w:id="23543"/>
      <w:r>
        <w:rPr>
          <w:rtl/>
        </w:rPr>
        <w:t xml:space="preserve">שהוא </w:t>
      </w:r>
      <w:bookmarkStart w:id="23544" w:name="_ETM_Q48_568800"/>
      <w:bookmarkEnd w:id="23544"/>
      <w:r>
        <w:rPr>
          <w:rtl/>
        </w:rPr>
        <w:t xml:space="preserve">מסית </w:t>
      </w:r>
      <w:bookmarkStart w:id="23545" w:name="_ETM_Q48_569400"/>
      <w:bookmarkEnd w:id="23545"/>
      <w:r>
        <w:rPr>
          <w:rtl/>
        </w:rPr>
        <w:t>לרצח</w:t>
      </w:r>
      <w:r>
        <w:rPr>
          <w:rFonts w:hint="cs"/>
          <w:rtl/>
        </w:rPr>
        <w:t>?</w:t>
      </w:r>
      <w:r>
        <w:rPr>
          <w:rtl/>
        </w:rPr>
        <w:t xml:space="preserve"> </w:t>
      </w:r>
      <w:bookmarkStart w:id="23546" w:name="_ETM_Q48_570479"/>
      <w:bookmarkEnd w:id="23546"/>
      <w:r>
        <w:rPr>
          <w:rtl/>
        </w:rPr>
        <w:t xml:space="preserve">כי </w:t>
      </w:r>
      <w:bookmarkStart w:id="23547" w:name="_ETM_Q48_570690"/>
      <w:bookmarkEnd w:id="23547"/>
      <w:r>
        <w:rPr>
          <w:rtl/>
        </w:rPr>
        <w:t xml:space="preserve">הקשבתי </w:t>
      </w:r>
      <w:bookmarkStart w:id="23548" w:name="_ETM_Q48_571229"/>
      <w:bookmarkEnd w:id="23548"/>
      <w:r>
        <w:rPr>
          <w:rtl/>
        </w:rPr>
        <w:t>היטב</w:t>
      </w:r>
      <w:r>
        <w:rPr>
          <w:rFonts w:hint="cs"/>
          <w:rtl/>
        </w:rPr>
        <w:t>,</w:t>
      </w:r>
      <w:r>
        <w:rPr>
          <w:rtl/>
        </w:rPr>
        <w:t xml:space="preserve"> </w:t>
      </w:r>
      <w:bookmarkStart w:id="23549" w:name="_ETM_Q48_571830"/>
      <w:bookmarkEnd w:id="23549"/>
      <w:r>
        <w:rPr>
          <w:rtl/>
        </w:rPr>
        <w:t xml:space="preserve">בקשב </w:t>
      </w:r>
      <w:bookmarkStart w:id="23550" w:name="_ETM_Q48_572370"/>
      <w:bookmarkEnd w:id="23550"/>
      <w:r>
        <w:rPr>
          <w:rtl/>
        </w:rPr>
        <w:t>רב</w:t>
      </w:r>
      <w:r>
        <w:rPr>
          <w:rFonts w:hint="cs"/>
          <w:rtl/>
        </w:rPr>
        <w:t>,</w:t>
      </w:r>
      <w:r>
        <w:rPr>
          <w:rtl/>
        </w:rPr>
        <w:t xml:space="preserve"> </w:t>
      </w:r>
      <w:bookmarkStart w:id="23551" w:name="_ETM_Q48_572670"/>
      <w:bookmarkEnd w:id="23551"/>
      <w:r>
        <w:rPr>
          <w:rtl/>
        </w:rPr>
        <w:t xml:space="preserve">לדבריו </w:t>
      </w:r>
      <w:bookmarkStart w:id="23552" w:name="_ETM_Q48_573180"/>
      <w:bookmarkEnd w:id="23552"/>
      <w:r>
        <w:rPr>
          <w:rtl/>
        </w:rPr>
        <w:t xml:space="preserve">של </w:t>
      </w:r>
      <w:bookmarkStart w:id="23553" w:name="_ETM_Q48_573420"/>
      <w:bookmarkEnd w:id="23553"/>
      <w:r>
        <w:rPr>
          <w:rtl/>
        </w:rPr>
        <w:t xml:space="preserve">בנו </w:t>
      </w:r>
      <w:bookmarkStart w:id="23554" w:name="_ETM_Q48_574580"/>
      <w:bookmarkEnd w:id="23554"/>
      <w:r>
        <w:rPr>
          <w:rtl/>
        </w:rPr>
        <w:t xml:space="preserve">של </w:t>
      </w:r>
      <w:bookmarkStart w:id="23555" w:name="_ETM_Q48_574760"/>
      <w:bookmarkEnd w:id="23555"/>
      <w:r>
        <w:rPr>
          <w:rtl/>
        </w:rPr>
        <w:t xml:space="preserve">ראש </w:t>
      </w:r>
      <w:bookmarkStart w:id="23556" w:name="_ETM_Q48_575000"/>
      <w:bookmarkEnd w:id="23556"/>
      <w:r>
        <w:rPr>
          <w:rtl/>
        </w:rPr>
        <w:t>הממשלה</w:t>
      </w:r>
      <w:r>
        <w:rPr>
          <w:rFonts w:hint="cs"/>
          <w:rtl/>
        </w:rPr>
        <w:t>,</w:t>
      </w:r>
      <w:r>
        <w:rPr>
          <w:rtl/>
        </w:rPr>
        <w:t xml:space="preserve"> </w:t>
      </w:r>
      <w:bookmarkStart w:id="23557" w:name="_ETM_Q48_575540"/>
      <w:bookmarkEnd w:id="23557"/>
      <w:r>
        <w:rPr>
          <w:rtl/>
        </w:rPr>
        <w:t>שאמר</w:t>
      </w:r>
      <w:r>
        <w:rPr>
          <w:rFonts w:hint="cs"/>
          <w:rtl/>
        </w:rPr>
        <w:t>:</w:t>
      </w:r>
      <w:r>
        <w:rPr>
          <w:rtl/>
        </w:rPr>
        <w:t xml:space="preserve"> </w:t>
      </w:r>
      <w:bookmarkStart w:id="23558" w:name="_ETM_Q48_576600"/>
      <w:bookmarkEnd w:id="23558"/>
      <w:r>
        <w:rPr>
          <w:rFonts w:hint="cs"/>
          <w:rtl/>
        </w:rPr>
        <w:t>"</w:t>
      </w:r>
      <w:r>
        <w:rPr>
          <w:rtl/>
        </w:rPr>
        <w:t xml:space="preserve">בכירי </w:t>
      </w:r>
      <w:bookmarkStart w:id="23559" w:name="_ETM_Q48_577200"/>
      <w:bookmarkEnd w:id="23559"/>
      <w:r>
        <w:rPr>
          <w:rtl/>
        </w:rPr>
        <w:t xml:space="preserve">הפרקליטות </w:t>
      </w:r>
      <w:bookmarkStart w:id="23560" w:name="_ETM_Q48_577920"/>
      <w:bookmarkEnd w:id="23560"/>
      <w:r>
        <w:rPr>
          <w:rtl/>
        </w:rPr>
        <w:t xml:space="preserve">והמשטרה </w:t>
      </w:r>
      <w:bookmarkStart w:id="23561" w:name="_ETM_Q48_578670"/>
      <w:bookmarkEnd w:id="23561"/>
      <w:r>
        <w:rPr>
          <w:rFonts w:hint="cs"/>
          <w:rtl/>
        </w:rPr>
        <w:t>בגדו,</w:t>
      </w:r>
      <w:r>
        <w:rPr>
          <w:rtl/>
        </w:rPr>
        <w:t xml:space="preserve"> </w:t>
      </w:r>
      <w:bookmarkStart w:id="23562" w:name="_ETM_Q48_580380"/>
      <w:bookmarkEnd w:id="23562"/>
      <w:r>
        <w:rPr>
          <w:rtl/>
        </w:rPr>
        <w:t xml:space="preserve">תסתכלו </w:t>
      </w:r>
      <w:bookmarkStart w:id="23563" w:name="_ETM_Q48_581070"/>
      <w:bookmarkEnd w:id="23563"/>
      <w:r>
        <w:rPr>
          <w:rtl/>
        </w:rPr>
        <w:t xml:space="preserve">מה </w:t>
      </w:r>
      <w:bookmarkStart w:id="23564" w:name="_ETM_Q48_581310"/>
      <w:bookmarkEnd w:id="23564"/>
      <w:r>
        <w:rPr>
          <w:rtl/>
        </w:rPr>
        <w:t xml:space="preserve">העונש </w:t>
      </w:r>
      <w:bookmarkStart w:id="23565" w:name="_ETM_Q48_581729"/>
      <w:bookmarkEnd w:id="23565"/>
      <w:r>
        <w:rPr>
          <w:rtl/>
        </w:rPr>
        <w:t xml:space="preserve">על </w:t>
      </w:r>
      <w:bookmarkStart w:id="23566" w:name="_ETM_Q48_581850"/>
      <w:bookmarkEnd w:id="23566"/>
      <w:r>
        <w:rPr>
          <w:rtl/>
        </w:rPr>
        <w:t>זה</w:t>
      </w:r>
      <w:r>
        <w:rPr>
          <w:rFonts w:hint="cs"/>
          <w:rtl/>
        </w:rPr>
        <w:t xml:space="preserve"> –</w:t>
      </w:r>
      <w:r>
        <w:rPr>
          <w:rtl/>
        </w:rPr>
        <w:t xml:space="preserve"> </w:t>
      </w:r>
      <w:bookmarkStart w:id="23567" w:name="_ETM_Q48_582589"/>
      <w:bookmarkEnd w:id="23567"/>
      <w:r>
        <w:rPr>
          <w:rtl/>
        </w:rPr>
        <w:t xml:space="preserve">לא </w:t>
      </w:r>
      <w:bookmarkStart w:id="23568" w:name="_ETM_Q48_582950"/>
      <w:bookmarkEnd w:id="23568"/>
      <w:r>
        <w:rPr>
          <w:rtl/>
        </w:rPr>
        <w:t>כלא</w:t>
      </w:r>
      <w:r>
        <w:rPr>
          <w:rFonts w:hint="cs"/>
          <w:rtl/>
        </w:rPr>
        <w:t>".</w:t>
      </w:r>
      <w:r>
        <w:rPr>
          <w:rtl/>
        </w:rPr>
        <w:t xml:space="preserve"> </w:t>
      </w:r>
      <w:bookmarkStart w:id="23569" w:name="_ETM_Q48_583789"/>
      <w:bookmarkEnd w:id="23569"/>
      <w:r>
        <w:rPr>
          <w:rtl/>
        </w:rPr>
        <w:t xml:space="preserve">כך </w:t>
      </w:r>
      <w:bookmarkStart w:id="23570" w:name="_ETM_Q48_584240"/>
      <w:bookmarkEnd w:id="23570"/>
      <w:r>
        <w:rPr>
          <w:rtl/>
        </w:rPr>
        <w:t xml:space="preserve">הוא </w:t>
      </w:r>
      <w:bookmarkStart w:id="23571" w:name="_ETM_Q48_584359"/>
      <w:bookmarkEnd w:id="23571"/>
      <w:r>
        <w:rPr>
          <w:rtl/>
        </w:rPr>
        <w:t>אמר</w:t>
      </w:r>
      <w:r>
        <w:rPr>
          <w:rFonts w:hint="cs"/>
          <w:rtl/>
        </w:rPr>
        <w:t>.</w:t>
      </w:r>
      <w:r>
        <w:rPr>
          <w:rtl/>
        </w:rPr>
        <w:t xml:space="preserve"> </w:t>
      </w:r>
      <w:bookmarkStart w:id="23572" w:name="_ETM_Q48_585649"/>
      <w:bookmarkEnd w:id="23572"/>
    </w:p>
    <w:p w:rsidR="00FA1500" w:rsidRDefault="00FA1500" w:rsidP="00C742F9">
      <w:pPr>
        <w:rPr>
          <w:rtl/>
        </w:rPr>
      </w:pPr>
      <w:bookmarkStart w:id="23573" w:name="_ETM_Q48_595626"/>
      <w:bookmarkStart w:id="23574" w:name="_ETM_Q48_595699"/>
      <w:bookmarkEnd w:id="23573"/>
      <w:bookmarkEnd w:id="23574"/>
    </w:p>
    <w:p w:rsidR="00FA1500" w:rsidRDefault="00FA1500" w:rsidP="00C742F9">
      <w:pPr>
        <w:rPr>
          <w:rtl/>
        </w:rPr>
      </w:pPr>
      <w:bookmarkStart w:id="23575" w:name="_ETM_Q48_595801"/>
      <w:bookmarkStart w:id="23576" w:name="_ETM_Q48_595874"/>
      <w:bookmarkEnd w:id="23575"/>
      <w:bookmarkEnd w:id="23576"/>
      <w:r>
        <w:rPr>
          <w:rtl/>
        </w:rPr>
        <w:t xml:space="preserve">כולנו </w:t>
      </w:r>
      <w:bookmarkStart w:id="23577" w:name="_ETM_Q48_586219"/>
      <w:bookmarkEnd w:id="23577"/>
      <w:r>
        <w:rPr>
          <w:rtl/>
        </w:rPr>
        <w:t xml:space="preserve">מבינים </w:t>
      </w:r>
      <w:bookmarkStart w:id="23578" w:name="_ETM_Q48_587509"/>
      <w:bookmarkEnd w:id="23578"/>
      <w:r>
        <w:rPr>
          <w:rtl/>
        </w:rPr>
        <w:t xml:space="preserve">למה </w:t>
      </w:r>
      <w:bookmarkStart w:id="23579" w:name="_ETM_Q48_588170"/>
      <w:bookmarkEnd w:id="23579"/>
      <w:r>
        <w:rPr>
          <w:rtl/>
        </w:rPr>
        <w:t xml:space="preserve">משה </w:t>
      </w:r>
      <w:bookmarkStart w:id="23580" w:name="_ETM_Q48_588529"/>
      <w:bookmarkEnd w:id="23580"/>
      <w:r>
        <w:rPr>
          <w:rtl/>
        </w:rPr>
        <w:t xml:space="preserve">מירון </w:t>
      </w:r>
      <w:bookmarkStart w:id="23581" w:name="_ETM_Q48_589399"/>
      <w:bookmarkEnd w:id="23581"/>
      <w:r>
        <w:rPr>
          <w:rtl/>
        </w:rPr>
        <w:t xml:space="preserve">ולמה </w:t>
      </w:r>
      <w:bookmarkStart w:id="23582" w:name="_ETM_Q48_590179"/>
      <w:bookmarkEnd w:id="23582"/>
      <w:r>
        <w:rPr>
          <w:rtl/>
        </w:rPr>
        <w:t xml:space="preserve">הוא </w:t>
      </w:r>
      <w:bookmarkStart w:id="23583" w:name="_ETM_Q48_590270"/>
      <w:bookmarkEnd w:id="23583"/>
      <w:r>
        <w:rPr>
          <w:rtl/>
        </w:rPr>
        <w:t xml:space="preserve">בחר </w:t>
      </w:r>
      <w:bookmarkStart w:id="23584" w:name="_ETM_Q48_590779"/>
      <w:bookmarkEnd w:id="23584"/>
      <w:r>
        <w:rPr>
          <w:rtl/>
        </w:rPr>
        <w:t>במיל</w:t>
      </w:r>
      <w:r>
        <w:rPr>
          <w:rFonts w:hint="cs"/>
          <w:rtl/>
        </w:rPr>
        <w:t>ה</w:t>
      </w:r>
      <w:r>
        <w:rPr>
          <w:rtl/>
        </w:rPr>
        <w:t xml:space="preserve"> </w:t>
      </w:r>
      <w:bookmarkStart w:id="23585" w:name="_ETM_Q48_592089"/>
      <w:bookmarkEnd w:id="23585"/>
      <w:r>
        <w:rPr>
          <w:rtl/>
        </w:rPr>
        <w:t>שמאלנים</w:t>
      </w:r>
      <w:r>
        <w:rPr>
          <w:rFonts w:hint="cs"/>
          <w:rtl/>
        </w:rPr>
        <w:t>,</w:t>
      </w:r>
      <w:r>
        <w:rPr>
          <w:rtl/>
        </w:rPr>
        <w:t xml:space="preserve"> </w:t>
      </w:r>
      <w:bookmarkStart w:id="23586" w:name="_ETM_Q48_593050"/>
      <w:bookmarkEnd w:id="23586"/>
      <w:r>
        <w:rPr>
          <w:rtl/>
        </w:rPr>
        <w:t xml:space="preserve">ולמה </w:t>
      </w:r>
      <w:bookmarkStart w:id="23587" w:name="_ETM_Q48_593470"/>
      <w:bookmarkEnd w:id="23587"/>
      <w:r>
        <w:rPr>
          <w:rtl/>
        </w:rPr>
        <w:t xml:space="preserve">הוא </w:t>
      </w:r>
      <w:bookmarkStart w:id="23588" w:name="_ETM_Q48_593560"/>
      <w:bookmarkEnd w:id="23588"/>
      <w:r>
        <w:rPr>
          <w:rtl/>
        </w:rPr>
        <w:t xml:space="preserve">בחר </w:t>
      </w:r>
      <w:bookmarkStart w:id="23589" w:name="_ETM_Q48_593860"/>
      <w:bookmarkEnd w:id="23589"/>
      <w:r>
        <w:rPr>
          <w:rtl/>
        </w:rPr>
        <w:t xml:space="preserve">במילה </w:t>
      </w:r>
      <w:bookmarkStart w:id="23590" w:name="_ETM_Q48_594909"/>
      <w:bookmarkEnd w:id="23590"/>
      <w:r>
        <w:rPr>
          <w:rtl/>
        </w:rPr>
        <w:t>בוגדים</w:t>
      </w:r>
      <w:r>
        <w:rPr>
          <w:rFonts w:hint="cs"/>
          <w:rtl/>
        </w:rPr>
        <w:t>.</w:t>
      </w:r>
      <w:r>
        <w:rPr>
          <w:rtl/>
        </w:rPr>
        <w:t xml:space="preserve"> </w:t>
      </w:r>
      <w:bookmarkStart w:id="23591" w:name="_ETM_Q48_596409"/>
      <w:bookmarkEnd w:id="23591"/>
      <w:r>
        <w:rPr>
          <w:rtl/>
        </w:rPr>
        <w:t xml:space="preserve">הוא </w:t>
      </w:r>
      <w:bookmarkStart w:id="23592" w:name="_ETM_Q48_596649"/>
      <w:bookmarkEnd w:id="23592"/>
      <w:r>
        <w:rPr>
          <w:rtl/>
        </w:rPr>
        <w:t xml:space="preserve">חלק </w:t>
      </w:r>
      <w:bookmarkStart w:id="23593" w:name="_ETM_Q48_597130"/>
      <w:bookmarkEnd w:id="23593"/>
      <w:r>
        <w:rPr>
          <w:rtl/>
        </w:rPr>
        <w:t xml:space="preserve">ממנגנון </w:t>
      </w:r>
      <w:bookmarkStart w:id="23594" w:name="_ETM_Q48_597759"/>
      <w:bookmarkEnd w:id="23594"/>
      <w:r>
        <w:rPr>
          <w:rtl/>
        </w:rPr>
        <w:t>ההסתה</w:t>
      </w:r>
      <w:r>
        <w:rPr>
          <w:rFonts w:hint="cs"/>
          <w:rtl/>
        </w:rPr>
        <w:t>,</w:t>
      </w:r>
      <w:r>
        <w:rPr>
          <w:rtl/>
        </w:rPr>
        <w:t xml:space="preserve"> </w:t>
      </w:r>
      <w:bookmarkStart w:id="23595" w:name="_ETM_Q48_598540"/>
      <w:bookmarkEnd w:id="23595"/>
      <w:r>
        <w:rPr>
          <w:rtl/>
        </w:rPr>
        <w:t xml:space="preserve">הוא </w:t>
      </w:r>
      <w:bookmarkStart w:id="23596" w:name="_ETM_Q48_598659"/>
      <w:bookmarkEnd w:id="23596"/>
      <w:r>
        <w:rPr>
          <w:rtl/>
        </w:rPr>
        <w:t xml:space="preserve">חלק </w:t>
      </w:r>
      <w:bookmarkStart w:id="23597" w:name="_ETM_Q48_599020"/>
      <w:bookmarkEnd w:id="23597"/>
      <w:r>
        <w:rPr>
          <w:rtl/>
        </w:rPr>
        <w:t xml:space="preserve">מהשיטה </w:t>
      </w:r>
      <w:bookmarkStart w:id="23598" w:name="_ETM_Q48_599740"/>
      <w:bookmarkEnd w:id="23598"/>
      <w:r>
        <w:rPr>
          <w:rtl/>
        </w:rPr>
        <w:t xml:space="preserve">של </w:t>
      </w:r>
      <w:bookmarkStart w:id="23599" w:name="_ETM_Q48_600009"/>
      <w:bookmarkEnd w:id="23599"/>
      <w:r>
        <w:rPr>
          <w:rtl/>
        </w:rPr>
        <w:t xml:space="preserve">סימון </w:t>
      </w:r>
      <w:bookmarkStart w:id="23600" w:name="_ETM_Q48_600579"/>
      <w:bookmarkEnd w:id="23600"/>
      <w:r>
        <w:rPr>
          <w:rtl/>
        </w:rPr>
        <w:t xml:space="preserve">אויבים </w:t>
      </w:r>
      <w:bookmarkStart w:id="23601" w:name="_ETM_Q48_600880"/>
      <w:bookmarkEnd w:id="23601"/>
      <w:r>
        <w:rPr>
          <w:rtl/>
        </w:rPr>
        <w:t>מבפנים</w:t>
      </w:r>
      <w:r>
        <w:rPr>
          <w:rFonts w:hint="cs"/>
          <w:rtl/>
        </w:rPr>
        <w:t>,</w:t>
      </w:r>
      <w:r>
        <w:rPr>
          <w:rtl/>
        </w:rPr>
        <w:t xml:space="preserve"> </w:t>
      </w:r>
      <w:bookmarkStart w:id="23602" w:name="_ETM_Q48_602000"/>
      <w:bookmarkEnd w:id="23602"/>
      <w:r>
        <w:rPr>
          <w:rtl/>
        </w:rPr>
        <w:t xml:space="preserve">כיאה </w:t>
      </w:r>
      <w:bookmarkStart w:id="23603" w:name="_ETM_Q48_602600"/>
      <w:bookmarkEnd w:id="23603"/>
      <w:r>
        <w:rPr>
          <w:rtl/>
        </w:rPr>
        <w:t xml:space="preserve">למשטרים </w:t>
      </w:r>
      <w:bookmarkStart w:id="23604" w:name="_ETM_Q48_603710"/>
      <w:bookmarkEnd w:id="23604"/>
      <w:r>
        <w:rPr>
          <w:rtl/>
        </w:rPr>
        <w:t xml:space="preserve">לא </w:t>
      </w:r>
      <w:bookmarkStart w:id="23605" w:name="_ETM_Q48_604040"/>
      <w:bookmarkEnd w:id="23605"/>
      <w:r>
        <w:rPr>
          <w:rtl/>
        </w:rPr>
        <w:t xml:space="preserve">דמוקרטיים </w:t>
      </w:r>
      <w:bookmarkStart w:id="23606" w:name="_ETM_Q48_604790"/>
      <w:bookmarkEnd w:id="23606"/>
      <w:r>
        <w:rPr>
          <w:rtl/>
        </w:rPr>
        <w:t xml:space="preserve">ברחבי </w:t>
      </w:r>
      <w:bookmarkStart w:id="23607" w:name="_ETM_Q48_605360"/>
      <w:bookmarkEnd w:id="23607"/>
      <w:r>
        <w:rPr>
          <w:rtl/>
        </w:rPr>
        <w:t>העולם</w:t>
      </w:r>
      <w:r>
        <w:rPr>
          <w:rFonts w:hint="cs"/>
          <w:rtl/>
        </w:rPr>
        <w:t>.</w:t>
      </w:r>
      <w:r>
        <w:rPr>
          <w:rtl/>
        </w:rPr>
        <w:t xml:space="preserve"> </w:t>
      </w:r>
      <w:bookmarkStart w:id="23608" w:name="_ETM_Q48_606900"/>
      <w:bookmarkStart w:id="23609" w:name="_ETM_Q48_607770"/>
      <w:bookmarkStart w:id="23610" w:name="_ETM_Q48_607854"/>
      <w:bookmarkStart w:id="23611" w:name="_ETM_Q48_607916"/>
      <w:bookmarkStart w:id="23612" w:name="_ETM_Q48_607983"/>
      <w:bookmarkEnd w:id="23608"/>
      <w:bookmarkEnd w:id="23609"/>
      <w:bookmarkEnd w:id="23610"/>
      <w:bookmarkEnd w:id="23611"/>
      <w:bookmarkEnd w:id="23612"/>
      <w:r>
        <w:rPr>
          <w:rFonts w:hint="cs"/>
          <w:rtl/>
        </w:rPr>
        <w:t>הוא קיבל</w:t>
      </w:r>
      <w:r>
        <w:rPr>
          <w:rtl/>
        </w:rPr>
        <w:t xml:space="preserve"> </w:t>
      </w:r>
      <w:bookmarkStart w:id="23613" w:name="_ETM_Q48_607409"/>
      <w:bookmarkEnd w:id="23613"/>
      <w:r>
        <w:rPr>
          <w:rtl/>
        </w:rPr>
        <w:t xml:space="preserve">אישור </w:t>
      </w:r>
      <w:bookmarkStart w:id="23614" w:name="_ETM_Q48_607680"/>
      <w:bookmarkEnd w:id="23614"/>
      <w:r>
        <w:rPr>
          <w:rtl/>
        </w:rPr>
        <w:t xml:space="preserve">ממישהו </w:t>
      </w:r>
      <w:bookmarkStart w:id="23615" w:name="_ETM_Q48_608370"/>
      <w:bookmarkEnd w:id="23615"/>
      <w:r>
        <w:rPr>
          <w:rFonts w:hint="cs"/>
          <w:rtl/>
        </w:rPr>
        <w:t xml:space="preserve">– </w:t>
      </w:r>
      <w:r>
        <w:rPr>
          <w:rtl/>
        </w:rPr>
        <w:t xml:space="preserve">מעניין </w:t>
      </w:r>
      <w:bookmarkStart w:id="23616" w:name="_ETM_Q48_608819"/>
      <w:bookmarkEnd w:id="23616"/>
      <w:r>
        <w:rPr>
          <w:rtl/>
        </w:rPr>
        <w:t>מ</w:t>
      </w:r>
      <w:r>
        <w:rPr>
          <w:rFonts w:hint="cs"/>
          <w:rtl/>
        </w:rPr>
        <w:t xml:space="preserve">י </w:t>
      </w:r>
      <w:r>
        <w:rPr>
          <w:rFonts w:hint="eastAsia"/>
          <w:rtl/>
        </w:rPr>
        <w:t>–</w:t>
      </w:r>
      <w:r>
        <w:rPr>
          <w:rFonts w:hint="cs"/>
          <w:rtl/>
        </w:rPr>
        <w:t xml:space="preserve"> </w:t>
      </w:r>
      <w:r>
        <w:rPr>
          <w:rtl/>
        </w:rPr>
        <w:t xml:space="preserve">לתלות </w:t>
      </w:r>
      <w:bookmarkStart w:id="23617" w:name="_ETM_Q48_610030"/>
      <w:bookmarkEnd w:id="23617"/>
      <w:r>
        <w:rPr>
          <w:rtl/>
        </w:rPr>
        <w:t xml:space="preserve">את </w:t>
      </w:r>
      <w:bookmarkStart w:id="23618" w:name="_ETM_Q48_610150"/>
      <w:bookmarkEnd w:id="23618"/>
      <w:r>
        <w:rPr>
          <w:rtl/>
        </w:rPr>
        <w:t xml:space="preserve">השלט </w:t>
      </w:r>
      <w:bookmarkStart w:id="23619" w:name="_ETM_Q48_610629"/>
      <w:bookmarkEnd w:id="23619"/>
      <w:r>
        <w:rPr>
          <w:rtl/>
        </w:rPr>
        <w:t>שלו</w:t>
      </w:r>
      <w:r>
        <w:rPr>
          <w:rFonts w:hint="cs"/>
          <w:rtl/>
        </w:rPr>
        <w:t>,</w:t>
      </w:r>
      <w:r>
        <w:rPr>
          <w:rtl/>
        </w:rPr>
        <w:t xml:space="preserve"> </w:t>
      </w:r>
      <w:bookmarkStart w:id="23620" w:name="_ETM_Q48_610930"/>
      <w:bookmarkEnd w:id="23620"/>
      <w:r>
        <w:rPr>
          <w:rtl/>
        </w:rPr>
        <w:t xml:space="preserve">של </w:t>
      </w:r>
      <w:bookmarkStart w:id="23621" w:name="_ETM_Q48_611140"/>
      <w:bookmarkEnd w:id="23621"/>
      <w:r>
        <w:rPr>
          <w:rtl/>
        </w:rPr>
        <w:t xml:space="preserve">שמאלנים </w:t>
      </w:r>
      <w:bookmarkStart w:id="23622" w:name="_ETM_Q48_611680"/>
      <w:bookmarkEnd w:id="23622"/>
      <w:r>
        <w:rPr>
          <w:rtl/>
        </w:rPr>
        <w:t>בוגדים</w:t>
      </w:r>
      <w:r>
        <w:rPr>
          <w:rFonts w:hint="cs"/>
          <w:rtl/>
        </w:rPr>
        <w:t>,</w:t>
      </w:r>
      <w:r>
        <w:rPr>
          <w:rtl/>
        </w:rPr>
        <w:t xml:space="preserve"> </w:t>
      </w:r>
      <w:bookmarkStart w:id="23623" w:name="_ETM_Q48_612069"/>
      <w:bookmarkEnd w:id="23623"/>
      <w:r>
        <w:rPr>
          <w:rtl/>
        </w:rPr>
        <w:t xml:space="preserve">על </w:t>
      </w:r>
      <w:bookmarkStart w:id="23624" w:name="_ETM_Q48_612190"/>
      <w:bookmarkEnd w:id="23624"/>
      <w:r>
        <w:rPr>
          <w:rtl/>
        </w:rPr>
        <w:t xml:space="preserve">הגדר </w:t>
      </w:r>
      <w:bookmarkStart w:id="23625" w:name="_ETM_Q48_612819"/>
      <w:bookmarkEnd w:id="23625"/>
      <w:r>
        <w:rPr>
          <w:rFonts w:hint="cs"/>
          <w:rtl/>
        </w:rPr>
        <w:t xml:space="preserve">של </w:t>
      </w:r>
      <w:r>
        <w:rPr>
          <w:rtl/>
        </w:rPr>
        <w:t xml:space="preserve">מעון </w:t>
      </w:r>
      <w:bookmarkStart w:id="23626" w:name="_ETM_Q48_613870"/>
      <w:bookmarkStart w:id="23627" w:name="_ETM_Q48_614049"/>
      <w:bookmarkStart w:id="23628" w:name="_ETM_Q48_614349"/>
      <w:bookmarkEnd w:id="23626"/>
      <w:bookmarkEnd w:id="23627"/>
      <w:bookmarkEnd w:id="23628"/>
      <w:r>
        <w:rPr>
          <w:rFonts w:hint="cs"/>
          <w:rtl/>
        </w:rPr>
        <w:t>בלפור</w:t>
      </w:r>
      <w:r>
        <w:rPr>
          <w:rtl/>
        </w:rPr>
        <w:t xml:space="preserve"> </w:t>
      </w:r>
      <w:bookmarkStart w:id="23629" w:name="_ETM_Q48_615760"/>
      <w:bookmarkEnd w:id="23629"/>
      <w:r>
        <w:rPr>
          <w:rtl/>
        </w:rPr>
        <w:t xml:space="preserve">בזמן </w:t>
      </w:r>
      <w:bookmarkStart w:id="23630" w:name="_ETM_Q48_616330"/>
      <w:bookmarkEnd w:id="23630"/>
      <w:r>
        <w:rPr>
          <w:rtl/>
        </w:rPr>
        <w:t xml:space="preserve">ההפגנות </w:t>
      </w:r>
      <w:bookmarkStart w:id="23631" w:name="_ETM_Q48_617349"/>
      <w:bookmarkEnd w:id="23631"/>
      <w:r>
        <w:rPr>
          <w:rtl/>
        </w:rPr>
        <w:t xml:space="preserve">מחוץ </w:t>
      </w:r>
      <w:bookmarkStart w:id="23632" w:name="_ETM_Q48_617769"/>
      <w:bookmarkEnd w:id="23632"/>
      <w:r>
        <w:rPr>
          <w:rtl/>
        </w:rPr>
        <w:t xml:space="preserve">לבלפור </w:t>
      </w:r>
      <w:bookmarkStart w:id="23633" w:name="_ETM_Q48_618519"/>
      <w:bookmarkEnd w:id="23633"/>
      <w:r>
        <w:rPr>
          <w:rtl/>
        </w:rPr>
        <w:t xml:space="preserve">בתקופת </w:t>
      </w:r>
      <w:bookmarkStart w:id="23634" w:name="_ETM_Q48_619090"/>
      <w:bookmarkEnd w:id="23634"/>
      <w:r>
        <w:rPr>
          <w:rtl/>
        </w:rPr>
        <w:t>הקורונה</w:t>
      </w:r>
      <w:r>
        <w:rPr>
          <w:rFonts w:hint="cs"/>
          <w:rtl/>
        </w:rPr>
        <w:t>.</w:t>
      </w:r>
      <w:r>
        <w:rPr>
          <w:rtl/>
        </w:rPr>
        <w:t xml:space="preserve"> </w:t>
      </w:r>
      <w:bookmarkStart w:id="23635" w:name="_ETM_Q48_620560"/>
      <w:bookmarkEnd w:id="23635"/>
    </w:p>
    <w:p w:rsidR="00FA1500" w:rsidRDefault="00FA1500" w:rsidP="00C742F9">
      <w:pPr>
        <w:rPr>
          <w:rtl/>
        </w:rPr>
      </w:pPr>
    </w:p>
    <w:p w:rsidR="00FA1500" w:rsidRDefault="00FA1500" w:rsidP="00C742F9">
      <w:pPr>
        <w:rPr>
          <w:rtl/>
        </w:rPr>
      </w:pPr>
      <w:r>
        <w:rPr>
          <w:rtl/>
        </w:rPr>
        <w:t xml:space="preserve">הוא </w:t>
      </w:r>
      <w:bookmarkStart w:id="23636" w:name="_ETM_Q48_620799"/>
      <w:bookmarkEnd w:id="23636"/>
      <w:r>
        <w:rPr>
          <w:rtl/>
        </w:rPr>
        <w:t xml:space="preserve">מקבל </w:t>
      </w:r>
      <w:bookmarkStart w:id="23637" w:name="_ETM_Q48_621400"/>
      <w:bookmarkEnd w:id="23637"/>
      <w:r>
        <w:rPr>
          <w:rtl/>
        </w:rPr>
        <w:t xml:space="preserve">רוח </w:t>
      </w:r>
      <w:bookmarkStart w:id="23638" w:name="_ETM_Q48_621670"/>
      <w:bookmarkEnd w:id="23638"/>
      <w:r>
        <w:rPr>
          <w:rtl/>
        </w:rPr>
        <w:t xml:space="preserve">גבית </w:t>
      </w:r>
      <w:bookmarkStart w:id="23639" w:name="_ETM_Q48_622150"/>
      <w:bookmarkEnd w:id="23639"/>
      <w:r>
        <w:rPr>
          <w:rtl/>
        </w:rPr>
        <w:t xml:space="preserve">להחזיק </w:t>
      </w:r>
      <w:bookmarkStart w:id="23640" w:name="_ETM_Q48_622569"/>
      <w:bookmarkEnd w:id="23640"/>
      <w:r>
        <w:rPr>
          <w:rtl/>
        </w:rPr>
        <w:t xml:space="preserve">את </w:t>
      </w:r>
      <w:bookmarkStart w:id="23641" w:name="_ETM_Q48_622720"/>
      <w:bookmarkEnd w:id="23641"/>
      <w:r>
        <w:rPr>
          <w:rtl/>
        </w:rPr>
        <w:t xml:space="preserve">השלט </w:t>
      </w:r>
      <w:bookmarkStart w:id="23642" w:name="_ETM_Q48_623170"/>
      <w:bookmarkEnd w:id="23642"/>
      <w:r>
        <w:rPr>
          <w:rtl/>
        </w:rPr>
        <w:t xml:space="preserve">שלו </w:t>
      </w:r>
      <w:bookmarkStart w:id="23643" w:name="_ETM_Q48_623409"/>
      <w:bookmarkEnd w:id="23643"/>
      <w:r>
        <w:rPr>
          <w:rtl/>
        </w:rPr>
        <w:t xml:space="preserve">מול </w:t>
      </w:r>
      <w:bookmarkStart w:id="23644" w:name="_ETM_Q48_623709"/>
      <w:bookmarkEnd w:id="23644"/>
      <w:r>
        <w:rPr>
          <w:rtl/>
        </w:rPr>
        <w:t xml:space="preserve">המפגינים </w:t>
      </w:r>
      <w:bookmarkStart w:id="23645" w:name="_ETM_Q48_624819"/>
      <w:bookmarkEnd w:id="23645"/>
      <w:r>
        <w:rPr>
          <w:rtl/>
        </w:rPr>
        <w:t xml:space="preserve">נגד </w:t>
      </w:r>
      <w:bookmarkStart w:id="23646" w:name="_ETM_Q48_625269"/>
      <w:bookmarkEnd w:id="23646"/>
      <w:r>
        <w:rPr>
          <w:rtl/>
        </w:rPr>
        <w:t xml:space="preserve">ההפיכה </w:t>
      </w:r>
      <w:bookmarkStart w:id="23647" w:name="_ETM_Q48_625750"/>
      <w:bookmarkEnd w:id="23647"/>
      <w:r>
        <w:rPr>
          <w:rtl/>
        </w:rPr>
        <w:t>המשטר</w:t>
      </w:r>
      <w:r>
        <w:rPr>
          <w:rFonts w:hint="cs"/>
          <w:rtl/>
        </w:rPr>
        <w:t>ית</w:t>
      </w:r>
      <w:r>
        <w:rPr>
          <w:rtl/>
        </w:rPr>
        <w:t xml:space="preserve"> </w:t>
      </w:r>
      <w:bookmarkStart w:id="23648" w:name="_ETM_Q48_626290"/>
      <w:bookmarkEnd w:id="23648"/>
      <w:r>
        <w:rPr>
          <w:rtl/>
        </w:rPr>
        <w:t xml:space="preserve">בתל </w:t>
      </w:r>
      <w:bookmarkStart w:id="23649" w:name="_ETM_Q48_626605"/>
      <w:bookmarkEnd w:id="23649"/>
      <w:r>
        <w:rPr>
          <w:rtl/>
        </w:rPr>
        <w:t>אביב</w:t>
      </w:r>
      <w:r>
        <w:rPr>
          <w:rFonts w:hint="cs"/>
          <w:rtl/>
        </w:rPr>
        <w:t>.</w:t>
      </w:r>
      <w:r>
        <w:rPr>
          <w:rtl/>
        </w:rPr>
        <w:t xml:space="preserve"> </w:t>
      </w:r>
      <w:bookmarkStart w:id="23650" w:name="_ETM_Q48_626950"/>
      <w:bookmarkEnd w:id="23650"/>
      <w:r>
        <w:rPr>
          <w:rtl/>
        </w:rPr>
        <w:t>ואגב</w:t>
      </w:r>
      <w:r>
        <w:rPr>
          <w:rFonts w:hint="cs"/>
          <w:rtl/>
        </w:rPr>
        <w:t>,</w:t>
      </w:r>
      <w:r>
        <w:rPr>
          <w:rtl/>
        </w:rPr>
        <w:t xml:space="preserve"> </w:t>
      </w:r>
      <w:bookmarkStart w:id="23651" w:name="_ETM_Q48_628269"/>
      <w:bookmarkEnd w:id="23651"/>
      <w:r>
        <w:rPr>
          <w:rtl/>
        </w:rPr>
        <w:t xml:space="preserve">הוא </w:t>
      </w:r>
      <w:bookmarkStart w:id="23652" w:name="_ETM_Q48_628420"/>
      <w:bookmarkEnd w:id="23652"/>
      <w:r>
        <w:rPr>
          <w:rtl/>
        </w:rPr>
        <w:t xml:space="preserve">גם </w:t>
      </w:r>
      <w:bookmarkStart w:id="23653" w:name="_ETM_Q48_628659"/>
      <w:bookmarkEnd w:id="23653"/>
      <w:r>
        <w:rPr>
          <w:rtl/>
        </w:rPr>
        <w:t xml:space="preserve">הודה </w:t>
      </w:r>
      <w:bookmarkStart w:id="23654" w:name="_ETM_Q48_628989"/>
      <w:bookmarkEnd w:id="23654"/>
      <w:r>
        <w:rPr>
          <w:rtl/>
        </w:rPr>
        <w:t xml:space="preserve">שהוא </w:t>
      </w:r>
      <w:bookmarkStart w:id="23655" w:name="_ETM_Q48_629260"/>
      <w:bookmarkEnd w:id="23655"/>
      <w:r>
        <w:rPr>
          <w:rtl/>
        </w:rPr>
        <w:t xml:space="preserve">הביא </w:t>
      </w:r>
      <w:bookmarkStart w:id="23656" w:name="_ETM_Q48_629950"/>
      <w:bookmarkEnd w:id="23656"/>
      <w:r>
        <w:rPr>
          <w:rtl/>
        </w:rPr>
        <w:t xml:space="preserve">דגל </w:t>
      </w:r>
      <w:bookmarkStart w:id="23657" w:name="_ETM_Q48_630370"/>
      <w:bookmarkEnd w:id="23657"/>
      <w:r>
        <w:rPr>
          <w:rtl/>
        </w:rPr>
        <w:t xml:space="preserve">פלסטין </w:t>
      </w:r>
      <w:bookmarkStart w:id="23658" w:name="_ETM_Q48_631030"/>
      <w:bookmarkEnd w:id="23658"/>
      <w:r>
        <w:rPr>
          <w:rtl/>
        </w:rPr>
        <w:t xml:space="preserve">להפגנה </w:t>
      </w:r>
      <w:bookmarkStart w:id="23659" w:name="_ETM_Q48_632290"/>
      <w:bookmarkEnd w:id="23659"/>
      <w:r>
        <w:rPr>
          <w:rtl/>
        </w:rPr>
        <w:t xml:space="preserve">בניסיון </w:t>
      </w:r>
      <w:bookmarkStart w:id="23660" w:name="_ETM_Q48_633280"/>
      <w:bookmarkStart w:id="23661" w:name="_ETM_Q48_633590"/>
      <w:bookmarkEnd w:id="23660"/>
      <w:bookmarkEnd w:id="23661"/>
      <w:r>
        <w:rPr>
          <w:rFonts w:hint="cs"/>
          <w:rtl/>
        </w:rPr>
        <w:t>לשתול</w:t>
      </w:r>
      <w:r>
        <w:rPr>
          <w:rtl/>
        </w:rPr>
        <w:t xml:space="preserve"> </w:t>
      </w:r>
      <w:bookmarkStart w:id="23662" w:name="_ETM_Q48_633800"/>
      <w:bookmarkEnd w:id="23662"/>
      <w:r>
        <w:rPr>
          <w:rtl/>
        </w:rPr>
        <w:t xml:space="preserve">את </w:t>
      </w:r>
      <w:bookmarkStart w:id="23663" w:name="_ETM_Q48_633950"/>
      <w:bookmarkEnd w:id="23663"/>
      <w:r>
        <w:rPr>
          <w:rtl/>
        </w:rPr>
        <w:t xml:space="preserve">הדגל </w:t>
      </w:r>
      <w:bookmarkStart w:id="23664" w:name="_ETM_Q48_634459"/>
      <w:bookmarkEnd w:id="23664"/>
      <w:r>
        <w:rPr>
          <w:rtl/>
        </w:rPr>
        <w:t xml:space="preserve">הזה </w:t>
      </w:r>
      <w:bookmarkStart w:id="23665" w:name="_ETM_Q48_635209"/>
      <w:bookmarkEnd w:id="23665"/>
      <w:r>
        <w:rPr>
          <w:rtl/>
        </w:rPr>
        <w:t xml:space="preserve">בתוך </w:t>
      </w:r>
      <w:bookmarkStart w:id="23666" w:name="_ETM_Q48_636110"/>
      <w:bookmarkEnd w:id="23666"/>
      <w:r>
        <w:rPr>
          <w:rtl/>
        </w:rPr>
        <w:t>הקהל</w:t>
      </w:r>
      <w:r>
        <w:rPr>
          <w:rFonts w:hint="cs"/>
          <w:rtl/>
        </w:rPr>
        <w:t xml:space="preserve"> –</w:t>
      </w:r>
      <w:r>
        <w:rPr>
          <w:rtl/>
        </w:rPr>
        <w:t xml:space="preserve"> </w:t>
      </w:r>
      <w:bookmarkStart w:id="23667" w:name="_ETM_Q48_637970"/>
      <w:bookmarkEnd w:id="23667"/>
      <w:r>
        <w:rPr>
          <w:rtl/>
        </w:rPr>
        <w:t xml:space="preserve">כי </w:t>
      </w:r>
      <w:bookmarkStart w:id="23668" w:name="_ETM_Q48_638180"/>
      <w:bookmarkEnd w:id="23668"/>
      <w:r>
        <w:rPr>
          <w:rtl/>
        </w:rPr>
        <w:t xml:space="preserve">איך </w:t>
      </w:r>
      <w:bookmarkStart w:id="23669" w:name="_ETM_Q48_638390"/>
      <w:bookmarkEnd w:id="23669"/>
      <w:r>
        <w:rPr>
          <w:rFonts w:hint="cs"/>
          <w:rtl/>
        </w:rPr>
        <w:t>נ</w:t>
      </w:r>
      <w:r>
        <w:rPr>
          <w:rtl/>
        </w:rPr>
        <w:t xml:space="preserve">סמן </w:t>
      </w:r>
      <w:bookmarkStart w:id="23670" w:name="_ETM_Q48_638840"/>
      <w:bookmarkEnd w:id="23670"/>
      <w:r>
        <w:rPr>
          <w:rtl/>
        </w:rPr>
        <w:t xml:space="preserve">אויבים </w:t>
      </w:r>
      <w:bookmarkStart w:id="23671" w:name="_ETM_Q48_639379"/>
      <w:bookmarkEnd w:id="23671"/>
      <w:r>
        <w:rPr>
          <w:rtl/>
        </w:rPr>
        <w:t>מבפנים</w:t>
      </w:r>
      <w:r>
        <w:rPr>
          <w:rFonts w:hint="cs"/>
          <w:rtl/>
        </w:rPr>
        <w:t>,</w:t>
      </w:r>
      <w:r>
        <w:rPr>
          <w:rtl/>
        </w:rPr>
        <w:t xml:space="preserve"> </w:t>
      </w:r>
      <w:bookmarkStart w:id="23672" w:name="_ETM_Q48_639950"/>
      <w:bookmarkEnd w:id="23672"/>
      <w:r>
        <w:rPr>
          <w:rtl/>
        </w:rPr>
        <w:t xml:space="preserve">מבלי </w:t>
      </w:r>
      <w:bookmarkStart w:id="23673" w:name="_ETM_Q48_640280"/>
      <w:bookmarkEnd w:id="23673"/>
      <w:r>
        <w:rPr>
          <w:rtl/>
        </w:rPr>
        <w:t>לש</w:t>
      </w:r>
      <w:r>
        <w:rPr>
          <w:rFonts w:hint="cs"/>
          <w:rtl/>
        </w:rPr>
        <w:t>תול</w:t>
      </w:r>
      <w:r>
        <w:rPr>
          <w:rtl/>
        </w:rPr>
        <w:t xml:space="preserve"> </w:t>
      </w:r>
      <w:bookmarkStart w:id="23674" w:name="_ETM_Q48_640760"/>
      <w:bookmarkEnd w:id="23674"/>
      <w:r>
        <w:rPr>
          <w:rtl/>
        </w:rPr>
        <w:t xml:space="preserve">איזה </w:t>
      </w:r>
      <w:bookmarkStart w:id="23675" w:name="_ETM_Q48_640970"/>
      <w:bookmarkEnd w:id="23675"/>
      <w:r>
        <w:rPr>
          <w:rtl/>
        </w:rPr>
        <w:t xml:space="preserve">דגל </w:t>
      </w:r>
      <w:bookmarkStart w:id="23676" w:name="_ETM_Q48_641299"/>
      <w:bookmarkEnd w:id="23676"/>
      <w:r>
        <w:rPr>
          <w:rtl/>
        </w:rPr>
        <w:t xml:space="preserve">פלסטין </w:t>
      </w:r>
      <w:bookmarkStart w:id="23677" w:name="_ETM_Q48_641810"/>
      <w:bookmarkEnd w:id="23677"/>
      <w:r>
        <w:rPr>
          <w:rtl/>
        </w:rPr>
        <w:t>בהפגנה</w:t>
      </w:r>
      <w:r>
        <w:rPr>
          <w:rFonts w:hint="cs"/>
          <w:rtl/>
        </w:rPr>
        <w:t>?</w:t>
      </w:r>
      <w:r>
        <w:rPr>
          <w:rtl/>
        </w:rPr>
        <w:t xml:space="preserve"> </w:t>
      </w:r>
      <w:bookmarkStart w:id="23678" w:name="_ETM_Q48_643650"/>
      <w:bookmarkEnd w:id="23678"/>
    </w:p>
    <w:p w:rsidR="00FA1500" w:rsidRDefault="00FA1500" w:rsidP="00C742F9">
      <w:pPr>
        <w:rPr>
          <w:rtl/>
        </w:rPr>
      </w:pPr>
    </w:p>
    <w:p w:rsidR="00FA1500" w:rsidRDefault="00FA1500" w:rsidP="00C742F9">
      <w:pPr>
        <w:rPr>
          <w:rtl/>
        </w:rPr>
      </w:pPr>
      <w:r>
        <w:rPr>
          <w:rtl/>
        </w:rPr>
        <w:t xml:space="preserve">תיראו </w:t>
      </w:r>
      <w:bookmarkStart w:id="23679" w:name="_ETM_Q48_644190"/>
      <w:bookmarkEnd w:id="23679"/>
      <w:r>
        <w:rPr>
          <w:rtl/>
        </w:rPr>
        <w:t>מופתעים</w:t>
      </w:r>
      <w:r>
        <w:rPr>
          <w:rFonts w:hint="cs"/>
          <w:rtl/>
        </w:rPr>
        <w:t>,</w:t>
      </w:r>
      <w:r>
        <w:rPr>
          <w:rtl/>
        </w:rPr>
        <w:t xml:space="preserve"> </w:t>
      </w:r>
      <w:bookmarkStart w:id="23680" w:name="_ETM_Q48_645230"/>
      <w:bookmarkEnd w:id="23680"/>
      <w:r>
        <w:rPr>
          <w:rtl/>
        </w:rPr>
        <w:t xml:space="preserve">הוא </w:t>
      </w:r>
      <w:bookmarkStart w:id="23681" w:name="_ETM_Q48_645590"/>
      <w:bookmarkEnd w:id="23681"/>
      <w:r>
        <w:rPr>
          <w:rtl/>
        </w:rPr>
        <w:t xml:space="preserve">גם </w:t>
      </w:r>
      <w:bookmarkStart w:id="23682" w:name="_ETM_Q48_645830"/>
      <w:bookmarkEnd w:id="23682"/>
      <w:r>
        <w:rPr>
          <w:rtl/>
        </w:rPr>
        <w:t xml:space="preserve">מוזמן </w:t>
      </w:r>
      <w:bookmarkStart w:id="23683" w:name="_ETM_Q48_646980"/>
      <w:bookmarkEnd w:id="23683"/>
      <w:r>
        <w:rPr>
          <w:rtl/>
        </w:rPr>
        <w:t xml:space="preserve">כאורח </w:t>
      </w:r>
      <w:bookmarkStart w:id="23684" w:name="_ETM_Q48_647790"/>
      <w:bookmarkEnd w:id="23684"/>
      <w:r>
        <w:rPr>
          <w:rtl/>
        </w:rPr>
        <w:t xml:space="preserve">לדיונים </w:t>
      </w:r>
      <w:bookmarkStart w:id="23685" w:name="_ETM_Q48_648420"/>
      <w:bookmarkEnd w:id="23685"/>
      <w:r>
        <w:rPr>
          <w:rtl/>
        </w:rPr>
        <w:t>בכנסת</w:t>
      </w:r>
      <w:r>
        <w:rPr>
          <w:rFonts w:hint="cs"/>
          <w:rtl/>
        </w:rPr>
        <w:t>.</w:t>
      </w:r>
      <w:r>
        <w:rPr>
          <w:rtl/>
        </w:rPr>
        <w:t xml:space="preserve"> </w:t>
      </w:r>
      <w:bookmarkStart w:id="23686" w:name="_ETM_Q48_649859"/>
      <w:bookmarkEnd w:id="23686"/>
      <w:r>
        <w:rPr>
          <w:rtl/>
        </w:rPr>
        <w:t>כלומר</w:t>
      </w:r>
      <w:r>
        <w:rPr>
          <w:rFonts w:hint="cs"/>
          <w:rtl/>
        </w:rPr>
        <w:t>,</w:t>
      </w:r>
      <w:r>
        <w:rPr>
          <w:rtl/>
        </w:rPr>
        <w:t xml:space="preserve"> </w:t>
      </w:r>
      <w:bookmarkStart w:id="23687" w:name="_ETM_Q48_651060"/>
      <w:bookmarkEnd w:id="23687"/>
      <w:r>
        <w:rPr>
          <w:rtl/>
        </w:rPr>
        <w:t xml:space="preserve">הוא </w:t>
      </w:r>
      <w:bookmarkStart w:id="23688" w:name="_ETM_Q48_651209"/>
      <w:bookmarkEnd w:id="23688"/>
      <w:r>
        <w:rPr>
          <w:rtl/>
        </w:rPr>
        <w:t xml:space="preserve">ממש </w:t>
      </w:r>
      <w:bookmarkStart w:id="23689" w:name="_ETM_Q48_651840"/>
      <w:bookmarkEnd w:id="23689"/>
      <w:r>
        <w:rPr>
          <w:rtl/>
        </w:rPr>
        <w:t xml:space="preserve">חלק </w:t>
      </w:r>
      <w:bookmarkStart w:id="23690" w:name="_ETM_Q48_652260"/>
      <w:bookmarkEnd w:id="23690"/>
      <w:r>
        <w:rPr>
          <w:rtl/>
        </w:rPr>
        <w:t>מהמנגנון</w:t>
      </w:r>
      <w:r>
        <w:rPr>
          <w:rFonts w:hint="cs"/>
          <w:rtl/>
        </w:rPr>
        <w:t>.</w:t>
      </w:r>
      <w:r>
        <w:rPr>
          <w:rtl/>
        </w:rPr>
        <w:t xml:space="preserve"> </w:t>
      </w:r>
      <w:bookmarkStart w:id="23691" w:name="_ETM_Q48_653340"/>
      <w:bookmarkEnd w:id="23691"/>
      <w:r>
        <w:rPr>
          <w:rtl/>
        </w:rPr>
        <w:t xml:space="preserve">הנוכחות </w:t>
      </w:r>
      <w:bookmarkStart w:id="23692" w:name="_ETM_Q48_653939"/>
      <w:bookmarkEnd w:id="23692"/>
      <w:r>
        <w:rPr>
          <w:rtl/>
        </w:rPr>
        <w:t>שלו</w:t>
      </w:r>
      <w:r>
        <w:rPr>
          <w:rFonts w:hint="cs"/>
          <w:rtl/>
        </w:rPr>
        <w:t>,</w:t>
      </w:r>
      <w:r>
        <w:rPr>
          <w:rtl/>
        </w:rPr>
        <w:t xml:space="preserve"> </w:t>
      </w:r>
      <w:bookmarkStart w:id="23693" w:name="_ETM_Q48_654689"/>
      <w:bookmarkEnd w:id="23693"/>
      <w:r>
        <w:rPr>
          <w:rtl/>
        </w:rPr>
        <w:t xml:space="preserve">אדם </w:t>
      </w:r>
      <w:bookmarkStart w:id="23694" w:name="_ETM_Q48_655079"/>
      <w:bookmarkEnd w:id="23694"/>
      <w:r>
        <w:rPr>
          <w:rtl/>
        </w:rPr>
        <w:t>שמ</w:t>
      </w:r>
      <w:r>
        <w:rPr>
          <w:rFonts w:hint="cs"/>
          <w:rtl/>
        </w:rPr>
        <w:t>סית</w:t>
      </w:r>
      <w:r>
        <w:rPr>
          <w:rtl/>
        </w:rPr>
        <w:t xml:space="preserve"> </w:t>
      </w:r>
      <w:bookmarkStart w:id="23695" w:name="_ETM_Q48_655530"/>
      <w:bookmarkEnd w:id="23695"/>
      <w:r>
        <w:rPr>
          <w:rtl/>
        </w:rPr>
        <w:t xml:space="preserve">לרצח </w:t>
      </w:r>
      <w:bookmarkStart w:id="23696" w:name="_ETM_Q48_656129"/>
      <w:bookmarkEnd w:id="23696"/>
      <w:r>
        <w:rPr>
          <w:rtl/>
        </w:rPr>
        <w:t xml:space="preserve">של </w:t>
      </w:r>
      <w:bookmarkStart w:id="23697" w:name="_ETM_Q48_656310"/>
      <w:bookmarkEnd w:id="23697"/>
      <w:r>
        <w:rPr>
          <w:rtl/>
        </w:rPr>
        <w:t>מפגינים</w:t>
      </w:r>
      <w:r>
        <w:rPr>
          <w:rFonts w:hint="cs"/>
          <w:rtl/>
        </w:rPr>
        <w:t>,</w:t>
      </w:r>
      <w:r>
        <w:rPr>
          <w:rtl/>
        </w:rPr>
        <w:t xml:space="preserve"> </w:t>
      </w:r>
      <w:bookmarkStart w:id="23698" w:name="_ETM_Q48_657299"/>
      <w:bookmarkEnd w:id="23698"/>
      <w:r>
        <w:rPr>
          <w:rtl/>
        </w:rPr>
        <w:t xml:space="preserve">מקובלת </w:t>
      </w:r>
      <w:bookmarkStart w:id="23699" w:name="_ETM_Q48_658139"/>
      <w:bookmarkEnd w:id="23699"/>
      <w:r>
        <w:rPr>
          <w:rtl/>
        </w:rPr>
        <w:t xml:space="preserve">ואף </w:t>
      </w:r>
      <w:bookmarkStart w:id="23700" w:name="_ETM_Q48_658499"/>
      <w:bookmarkEnd w:id="23700"/>
      <w:r>
        <w:rPr>
          <w:rtl/>
        </w:rPr>
        <w:t xml:space="preserve">רצויה </w:t>
      </w:r>
      <w:bookmarkStart w:id="23701" w:name="_ETM_Q48_659750"/>
      <w:bookmarkEnd w:id="23701"/>
      <w:r>
        <w:rPr>
          <w:rtl/>
        </w:rPr>
        <w:t>ע</w:t>
      </w:r>
      <w:r>
        <w:rPr>
          <w:rFonts w:hint="cs"/>
          <w:rtl/>
        </w:rPr>
        <w:t>ל ידי</w:t>
      </w:r>
      <w:r>
        <w:rPr>
          <w:rtl/>
        </w:rPr>
        <w:t xml:space="preserve"> </w:t>
      </w:r>
      <w:bookmarkStart w:id="23702" w:name="_ETM_Q48_660230"/>
      <w:bookmarkEnd w:id="23702"/>
      <w:r>
        <w:rPr>
          <w:rtl/>
        </w:rPr>
        <w:t xml:space="preserve">גורמים </w:t>
      </w:r>
      <w:bookmarkStart w:id="23703" w:name="_ETM_Q48_661220"/>
      <w:bookmarkEnd w:id="23703"/>
      <w:r>
        <w:rPr>
          <w:rtl/>
        </w:rPr>
        <w:t xml:space="preserve">בתוך </w:t>
      </w:r>
      <w:bookmarkStart w:id="23704" w:name="_ETM_Q48_661700"/>
      <w:bookmarkEnd w:id="23704"/>
      <w:r>
        <w:rPr>
          <w:rtl/>
        </w:rPr>
        <w:t xml:space="preserve">הבית </w:t>
      </w:r>
      <w:bookmarkStart w:id="23705" w:name="_ETM_Q48_662120"/>
      <w:bookmarkEnd w:id="23705"/>
      <w:r>
        <w:rPr>
          <w:rtl/>
        </w:rPr>
        <w:t>הזה</w:t>
      </w:r>
      <w:r>
        <w:rPr>
          <w:rFonts w:hint="cs"/>
          <w:rtl/>
        </w:rPr>
        <w:t>.</w:t>
      </w:r>
      <w:r>
        <w:rPr>
          <w:rtl/>
        </w:rPr>
        <w:t xml:space="preserve"> </w:t>
      </w:r>
      <w:bookmarkStart w:id="23706" w:name="_ETM_Q48_663000"/>
      <w:bookmarkEnd w:id="23706"/>
      <w:r>
        <w:rPr>
          <w:rtl/>
        </w:rPr>
        <w:t>כן</w:t>
      </w:r>
      <w:r>
        <w:rPr>
          <w:rFonts w:hint="cs"/>
          <w:rtl/>
        </w:rPr>
        <w:t>,</w:t>
      </w:r>
      <w:r>
        <w:rPr>
          <w:rtl/>
        </w:rPr>
        <w:t xml:space="preserve"> </w:t>
      </w:r>
      <w:bookmarkStart w:id="23707" w:name="_ETM_Q48_663329"/>
      <w:bookmarkEnd w:id="23707"/>
      <w:r>
        <w:rPr>
          <w:rtl/>
        </w:rPr>
        <w:t xml:space="preserve">שמעתם </w:t>
      </w:r>
      <w:bookmarkStart w:id="23708" w:name="_ETM_Q48_663780"/>
      <w:bookmarkEnd w:id="23708"/>
      <w:r>
        <w:rPr>
          <w:rtl/>
        </w:rPr>
        <w:t>נכון</w:t>
      </w:r>
      <w:r>
        <w:rPr>
          <w:rFonts w:hint="cs"/>
          <w:rtl/>
        </w:rPr>
        <w:t>,</w:t>
      </w:r>
      <w:r>
        <w:rPr>
          <w:rtl/>
        </w:rPr>
        <w:t xml:space="preserve"> </w:t>
      </w:r>
      <w:bookmarkStart w:id="23709" w:name="_ETM_Q48_664620"/>
      <w:bookmarkEnd w:id="23709"/>
      <w:r>
        <w:rPr>
          <w:rtl/>
        </w:rPr>
        <w:t xml:space="preserve">במקום </w:t>
      </w:r>
      <w:bookmarkStart w:id="23710" w:name="_ETM_Q48_665040"/>
      <w:bookmarkEnd w:id="23710"/>
      <w:r>
        <w:rPr>
          <w:rtl/>
        </w:rPr>
        <w:t xml:space="preserve">להוקיע </w:t>
      </w:r>
      <w:bookmarkStart w:id="23711" w:name="_ETM_Q48_665489"/>
      <w:bookmarkEnd w:id="23711"/>
      <w:r>
        <w:rPr>
          <w:rtl/>
        </w:rPr>
        <w:t xml:space="preserve">אדם </w:t>
      </w:r>
      <w:bookmarkStart w:id="23712" w:name="_ETM_Q48_665730"/>
      <w:bookmarkEnd w:id="23712"/>
      <w:r>
        <w:rPr>
          <w:rtl/>
        </w:rPr>
        <w:t>ש</w:t>
      </w:r>
      <w:r>
        <w:rPr>
          <w:rFonts w:hint="cs"/>
          <w:rtl/>
        </w:rPr>
        <w:t>מסית</w:t>
      </w:r>
      <w:r>
        <w:rPr>
          <w:rtl/>
        </w:rPr>
        <w:t xml:space="preserve"> </w:t>
      </w:r>
      <w:bookmarkStart w:id="23713" w:name="_ETM_Q48_666180"/>
      <w:bookmarkEnd w:id="23713"/>
      <w:r>
        <w:rPr>
          <w:rtl/>
        </w:rPr>
        <w:t xml:space="preserve">לרצח </w:t>
      </w:r>
      <w:bookmarkStart w:id="23714" w:name="_ETM_Q48_666780"/>
      <w:bookmarkEnd w:id="23714"/>
      <w:r>
        <w:rPr>
          <w:rtl/>
        </w:rPr>
        <w:t xml:space="preserve">של </w:t>
      </w:r>
      <w:bookmarkStart w:id="23715" w:name="_ETM_Q48_666959"/>
      <w:bookmarkEnd w:id="23715"/>
      <w:r>
        <w:rPr>
          <w:rtl/>
        </w:rPr>
        <w:t xml:space="preserve">אזרחי </w:t>
      </w:r>
      <w:bookmarkStart w:id="23716" w:name="_ETM_Q48_667439"/>
      <w:bookmarkEnd w:id="23716"/>
      <w:r>
        <w:rPr>
          <w:rtl/>
        </w:rPr>
        <w:t>ישראל</w:t>
      </w:r>
      <w:r>
        <w:rPr>
          <w:rFonts w:hint="cs"/>
          <w:rtl/>
        </w:rPr>
        <w:t>,</w:t>
      </w:r>
      <w:r>
        <w:rPr>
          <w:rtl/>
        </w:rPr>
        <w:t xml:space="preserve"> </w:t>
      </w:r>
      <w:bookmarkStart w:id="23717" w:name="_ETM_Q48_668269"/>
      <w:bookmarkEnd w:id="23717"/>
      <w:r>
        <w:rPr>
          <w:rtl/>
        </w:rPr>
        <w:t xml:space="preserve">הוא </w:t>
      </w:r>
      <w:bookmarkStart w:id="23718" w:name="_ETM_Q48_668540"/>
      <w:bookmarkEnd w:id="23718"/>
      <w:r>
        <w:rPr>
          <w:rtl/>
        </w:rPr>
        <w:t xml:space="preserve">אורח </w:t>
      </w:r>
      <w:bookmarkStart w:id="23719" w:name="_ETM_Q48_669439"/>
      <w:bookmarkEnd w:id="23719"/>
      <w:r>
        <w:rPr>
          <w:rtl/>
        </w:rPr>
        <w:t xml:space="preserve">של </w:t>
      </w:r>
      <w:bookmarkStart w:id="23720" w:name="_ETM_Q48_669709"/>
      <w:bookmarkEnd w:id="23720"/>
      <w:r>
        <w:rPr>
          <w:rtl/>
        </w:rPr>
        <w:t xml:space="preserve">כבוד </w:t>
      </w:r>
      <w:bookmarkStart w:id="23721" w:name="_ETM_Q48_670830"/>
      <w:bookmarkEnd w:id="23721"/>
      <w:r>
        <w:rPr>
          <w:rtl/>
        </w:rPr>
        <w:t xml:space="preserve">של </w:t>
      </w:r>
      <w:bookmarkStart w:id="23722" w:name="_ETM_Q48_671070"/>
      <w:bookmarkEnd w:id="23722"/>
      <w:r>
        <w:rPr>
          <w:rtl/>
        </w:rPr>
        <w:t xml:space="preserve">מפלגת </w:t>
      </w:r>
      <w:bookmarkStart w:id="23723" w:name="_ETM_Q48_671580"/>
      <w:bookmarkEnd w:id="23723"/>
      <w:r>
        <w:rPr>
          <w:rtl/>
        </w:rPr>
        <w:t>השלטון</w:t>
      </w:r>
      <w:r>
        <w:rPr>
          <w:rFonts w:hint="cs"/>
          <w:rtl/>
        </w:rPr>
        <w:t>.</w:t>
      </w:r>
      <w:r>
        <w:rPr>
          <w:rtl/>
        </w:rPr>
        <w:t xml:space="preserve"> </w:t>
      </w:r>
      <w:bookmarkStart w:id="23724" w:name="_ETM_Q48_672900"/>
      <w:bookmarkEnd w:id="23724"/>
      <w:r>
        <w:rPr>
          <w:rtl/>
        </w:rPr>
        <w:t xml:space="preserve">הוא </w:t>
      </w:r>
      <w:bookmarkStart w:id="23725" w:name="_ETM_Q48_673110"/>
      <w:bookmarkEnd w:id="23725"/>
      <w:r>
        <w:rPr>
          <w:rtl/>
        </w:rPr>
        <w:t xml:space="preserve">חלק </w:t>
      </w:r>
      <w:bookmarkStart w:id="23726" w:name="_ETM_Q48_673440"/>
      <w:bookmarkEnd w:id="23726"/>
      <w:r>
        <w:rPr>
          <w:rtl/>
        </w:rPr>
        <w:t xml:space="preserve">אינטגרלי </w:t>
      </w:r>
      <w:bookmarkStart w:id="23727" w:name="_ETM_Q48_675370"/>
      <w:bookmarkEnd w:id="23727"/>
      <w:r>
        <w:rPr>
          <w:rtl/>
        </w:rPr>
        <w:t xml:space="preserve">ממכונת </w:t>
      </w:r>
      <w:bookmarkStart w:id="23728" w:name="_ETM_Q48_676090"/>
      <w:bookmarkEnd w:id="23728"/>
      <w:r>
        <w:rPr>
          <w:rtl/>
        </w:rPr>
        <w:t>הרעל</w:t>
      </w:r>
      <w:r>
        <w:rPr>
          <w:rFonts w:hint="cs"/>
          <w:rtl/>
        </w:rPr>
        <w:t>.</w:t>
      </w:r>
      <w:r>
        <w:rPr>
          <w:rtl/>
        </w:rPr>
        <w:t xml:space="preserve"> </w:t>
      </w:r>
      <w:bookmarkStart w:id="23729" w:name="_ETM_Q48_677260"/>
      <w:bookmarkEnd w:id="23729"/>
      <w:r>
        <w:rPr>
          <w:rtl/>
        </w:rPr>
        <w:t>בושה</w:t>
      </w:r>
      <w:r>
        <w:rPr>
          <w:rFonts w:hint="cs"/>
          <w:rtl/>
        </w:rPr>
        <w:t>.</w:t>
      </w:r>
      <w:r>
        <w:rPr>
          <w:rtl/>
        </w:rPr>
        <w:t xml:space="preserve"> </w:t>
      </w:r>
      <w:bookmarkStart w:id="23730" w:name="_ETM_Q48_682749"/>
      <w:bookmarkEnd w:id="23730"/>
    </w:p>
    <w:p w:rsidR="00FA1500" w:rsidRDefault="00FA1500" w:rsidP="00C742F9">
      <w:pPr>
        <w:rPr>
          <w:rtl/>
        </w:rPr>
      </w:pPr>
      <w:bookmarkStart w:id="23731" w:name="_ETM_Q48_679022"/>
      <w:bookmarkStart w:id="23732" w:name="_ETM_Q48_679093"/>
      <w:bookmarkEnd w:id="23731"/>
      <w:bookmarkEnd w:id="23732"/>
    </w:p>
    <w:p w:rsidR="00FA1500" w:rsidRDefault="00FA1500" w:rsidP="00C742F9">
      <w:pPr>
        <w:rPr>
          <w:rtl/>
        </w:rPr>
      </w:pPr>
      <w:bookmarkStart w:id="23733" w:name="_ETM_Q48_679165"/>
      <w:bookmarkStart w:id="23734" w:name="_ETM_Q48_679221"/>
      <w:bookmarkEnd w:id="23733"/>
      <w:bookmarkEnd w:id="23734"/>
      <w:r>
        <w:rPr>
          <w:rtl/>
        </w:rPr>
        <w:t xml:space="preserve">היום </w:t>
      </w:r>
      <w:bookmarkStart w:id="23735" w:name="_ETM_Q48_685410"/>
      <w:bookmarkEnd w:id="23735"/>
      <w:r>
        <w:rPr>
          <w:rtl/>
        </w:rPr>
        <w:t xml:space="preserve">דנו </w:t>
      </w:r>
      <w:bookmarkStart w:id="23736" w:name="_ETM_Q48_685890"/>
      <w:bookmarkEnd w:id="23736"/>
      <w:r>
        <w:rPr>
          <w:rtl/>
        </w:rPr>
        <w:t xml:space="preserve">בשאלה </w:t>
      </w:r>
      <w:bookmarkStart w:id="23737" w:name="_ETM_Q48_686460"/>
      <w:bookmarkEnd w:id="23737"/>
      <w:r>
        <w:rPr>
          <w:rtl/>
        </w:rPr>
        <w:t>מה</w:t>
      </w:r>
      <w:r>
        <w:rPr>
          <w:rFonts w:hint="cs"/>
          <w:rtl/>
        </w:rPr>
        <w:t>י</w:t>
      </w:r>
      <w:r>
        <w:rPr>
          <w:rtl/>
        </w:rPr>
        <w:t xml:space="preserve"> </w:t>
      </w:r>
      <w:bookmarkStart w:id="23738" w:name="_ETM_Q48_686820"/>
      <w:bookmarkEnd w:id="23738"/>
      <w:r>
        <w:rPr>
          <w:rtl/>
        </w:rPr>
        <w:t>ממלכתיות</w:t>
      </w:r>
      <w:r>
        <w:rPr>
          <w:rFonts w:hint="cs"/>
          <w:rtl/>
        </w:rPr>
        <w:t>.</w:t>
      </w:r>
      <w:r>
        <w:rPr>
          <w:rtl/>
        </w:rPr>
        <w:t xml:space="preserve"> </w:t>
      </w:r>
      <w:bookmarkStart w:id="23739" w:name="_ETM_Q48_687900"/>
      <w:bookmarkEnd w:id="23739"/>
      <w:r>
        <w:rPr>
          <w:rtl/>
        </w:rPr>
        <w:t xml:space="preserve">באמת </w:t>
      </w:r>
      <w:bookmarkStart w:id="23740" w:name="_ETM_Q48_688290"/>
      <w:bookmarkEnd w:id="23740"/>
      <w:r>
        <w:rPr>
          <w:rtl/>
        </w:rPr>
        <w:t xml:space="preserve">היה </w:t>
      </w:r>
      <w:bookmarkStart w:id="23741" w:name="_ETM_Q48_688500"/>
      <w:bookmarkEnd w:id="23741"/>
      <w:r>
        <w:rPr>
          <w:rtl/>
        </w:rPr>
        <w:t xml:space="preserve">היום </w:t>
      </w:r>
      <w:bookmarkStart w:id="23742" w:name="_ETM_Q48_689190"/>
      <w:bookmarkEnd w:id="23742"/>
      <w:r>
        <w:rPr>
          <w:rtl/>
        </w:rPr>
        <w:t xml:space="preserve">קשה </w:t>
      </w:r>
      <w:bookmarkStart w:id="23743" w:name="_ETM_Q48_689730"/>
      <w:bookmarkEnd w:id="23743"/>
      <w:r>
        <w:rPr>
          <w:rtl/>
        </w:rPr>
        <w:t xml:space="preserve">מאוד </w:t>
      </w:r>
      <w:bookmarkStart w:id="23744" w:name="_ETM_Q48_690880"/>
      <w:bookmarkEnd w:id="23744"/>
      <w:r>
        <w:rPr>
          <w:rtl/>
        </w:rPr>
        <w:t xml:space="preserve">בכנסת </w:t>
      </w:r>
      <w:bookmarkStart w:id="23745" w:name="_ETM_Q48_691480"/>
      <w:bookmarkEnd w:id="23745"/>
      <w:r>
        <w:rPr>
          <w:rtl/>
        </w:rPr>
        <w:t xml:space="preserve">ישראל </w:t>
      </w:r>
      <w:bookmarkStart w:id="23746" w:name="_ETM_Q48_692050"/>
      <w:bookmarkEnd w:id="23746"/>
      <w:r>
        <w:rPr>
          <w:rtl/>
        </w:rPr>
        <w:t xml:space="preserve">ורבבות </w:t>
      </w:r>
      <w:bookmarkStart w:id="23747" w:name="_ETM_Q48_692950"/>
      <w:bookmarkEnd w:id="23747"/>
      <w:r>
        <w:rPr>
          <w:rtl/>
        </w:rPr>
        <w:t xml:space="preserve">הגיעו </w:t>
      </w:r>
      <w:bookmarkStart w:id="23748" w:name="_ETM_Q48_693370"/>
      <w:bookmarkEnd w:id="23748"/>
      <w:r>
        <w:rPr>
          <w:rtl/>
        </w:rPr>
        <w:t>להפגין</w:t>
      </w:r>
      <w:r>
        <w:rPr>
          <w:rFonts w:hint="cs"/>
          <w:rtl/>
        </w:rPr>
        <w:t>,</w:t>
      </w:r>
      <w:r>
        <w:rPr>
          <w:rtl/>
        </w:rPr>
        <w:t xml:space="preserve"> </w:t>
      </w:r>
      <w:bookmarkStart w:id="23749" w:name="_ETM_Q48_695099"/>
      <w:bookmarkEnd w:id="23749"/>
      <w:r>
        <w:rPr>
          <w:rtl/>
        </w:rPr>
        <w:t xml:space="preserve">ובאו </w:t>
      </w:r>
      <w:bookmarkStart w:id="23750" w:name="_ETM_Q48_696720"/>
      <w:bookmarkEnd w:id="23750"/>
      <w:r>
        <w:rPr>
          <w:rtl/>
        </w:rPr>
        <w:t xml:space="preserve">ואמרו </w:t>
      </w:r>
      <w:bookmarkStart w:id="23751" w:name="_ETM_Q48_697020"/>
      <w:bookmarkEnd w:id="23751"/>
      <w:r>
        <w:rPr>
          <w:rtl/>
        </w:rPr>
        <w:t>לי</w:t>
      </w:r>
      <w:r>
        <w:rPr>
          <w:rFonts w:hint="cs"/>
          <w:rtl/>
        </w:rPr>
        <w:t>:</w:t>
      </w:r>
      <w:r>
        <w:rPr>
          <w:rtl/>
        </w:rPr>
        <w:t xml:space="preserve"> </w:t>
      </w:r>
      <w:bookmarkStart w:id="23752" w:name="_ETM_Q48_697470"/>
      <w:bookmarkEnd w:id="23752"/>
      <w:r>
        <w:rPr>
          <w:rtl/>
        </w:rPr>
        <w:t xml:space="preserve">חברי </w:t>
      </w:r>
      <w:bookmarkStart w:id="23753" w:name="_ETM_Q48_698190"/>
      <w:bookmarkEnd w:id="23753"/>
      <w:r>
        <w:rPr>
          <w:rtl/>
        </w:rPr>
        <w:t xml:space="preserve">מפלגתך </w:t>
      </w:r>
      <w:bookmarkStart w:id="23754" w:name="_ETM_Q48_699780"/>
      <w:bookmarkEnd w:id="23754"/>
      <w:r>
        <w:rPr>
          <w:rtl/>
        </w:rPr>
        <w:t xml:space="preserve">לא </w:t>
      </w:r>
      <w:bookmarkStart w:id="23755" w:name="_ETM_Q48_700109"/>
      <w:bookmarkEnd w:id="23755"/>
      <w:r>
        <w:rPr>
          <w:rFonts w:hint="cs"/>
          <w:rtl/>
        </w:rPr>
        <w:t>נה</w:t>
      </w:r>
      <w:r>
        <w:rPr>
          <w:rtl/>
        </w:rPr>
        <w:t xml:space="preserve">גו </w:t>
      </w:r>
      <w:bookmarkStart w:id="23756" w:name="_ETM_Q48_700709"/>
      <w:bookmarkEnd w:id="23756"/>
      <w:r>
        <w:rPr>
          <w:rtl/>
        </w:rPr>
        <w:t xml:space="preserve">בצורה </w:t>
      </w:r>
      <w:bookmarkStart w:id="23757" w:name="_ETM_Q48_701280"/>
      <w:bookmarkEnd w:id="23757"/>
      <w:r>
        <w:rPr>
          <w:rtl/>
        </w:rPr>
        <w:t>ממלכתית</w:t>
      </w:r>
      <w:r>
        <w:rPr>
          <w:rFonts w:hint="cs"/>
          <w:rtl/>
        </w:rPr>
        <w:t>.</w:t>
      </w:r>
      <w:r>
        <w:rPr>
          <w:rtl/>
        </w:rPr>
        <w:t xml:space="preserve"> </w:t>
      </w:r>
      <w:bookmarkStart w:id="23758" w:name="_ETM_Q48_702980"/>
      <w:bookmarkEnd w:id="23758"/>
      <w:r>
        <w:rPr>
          <w:rtl/>
        </w:rPr>
        <w:t>אז</w:t>
      </w:r>
      <w:r>
        <w:rPr>
          <w:rFonts w:hint="cs"/>
          <w:rtl/>
        </w:rPr>
        <w:t>,</w:t>
      </w:r>
      <w:r>
        <w:rPr>
          <w:rtl/>
        </w:rPr>
        <w:t xml:space="preserve"> </w:t>
      </w:r>
      <w:bookmarkStart w:id="23759" w:name="_ETM_Q48_703220"/>
      <w:bookmarkEnd w:id="23759"/>
      <w:r>
        <w:rPr>
          <w:rtl/>
        </w:rPr>
        <w:t>ראשית</w:t>
      </w:r>
      <w:r>
        <w:rPr>
          <w:rFonts w:hint="cs"/>
          <w:rtl/>
        </w:rPr>
        <w:t>,</w:t>
      </w:r>
      <w:r>
        <w:rPr>
          <w:rtl/>
        </w:rPr>
        <w:t xml:space="preserve"> </w:t>
      </w:r>
      <w:bookmarkStart w:id="23760" w:name="_ETM_Q48_703760"/>
      <w:bookmarkEnd w:id="23760"/>
      <w:r>
        <w:rPr>
          <w:rtl/>
        </w:rPr>
        <w:t xml:space="preserve">אני </w:t>
      </w:r>
      <w:bookmarkStart w:id="23761" w:name="_ETM_Q48_703940"/>
      <w:bookmarkEnd w:id="23761"/>
      <w:r>
        <w:rPr>
          <w:rtl/>
        </w:rPr>
        <w:t xml:space="preserve">רוצה </w:t>
      </w:r>
      <w:bookmarkStart w:id="23762" w:name="_ETM_Q48_704269"/>
      <w:bookmarkEnd w:id="23762"/>
      <w:r>
        <w:rPr>
          <w:rtl/>
        </w:rPr>
        <w:t xml:space="preserve">לומר </w:t>
      </w:r>
      <w:bookmarkStart w:id="23763" w:name="_ETM_Q48_705200"/>
      <w:bookmarkEnd w:id="23763"/>
      <w:r>
        <w:rPr>
          <w:rtl/>
        </w:rPr>
        <w:t xml:space="preserve">שאנחנו </w:t>
      </w:r>
      <w:bookmarkStart w:id="23764" w:name="_ETM_Q48_705679"/>
      <w:bookmarkEnd w:id="23764"/>
      <w:r>
        <w:rPr>
          <w:rtl/>
        </w:rPr>
        <w:t xml:space="preserve">ילדים </w:t>
      </w:r>
      <w:bookmarkStart w:id="23765" w:name="_ETM_Q48_706309"/>
      <w:bookmarkEnd w:id="23765"/>
      <w:r>
        <w:rPr>
          <w:rtl/>
        </w:rPr>
        <w:t xml:space="preserve">כל </w:t>
      </w:r>
      <w:bookmarkStart w:id="23766" w:name="_ETM_Q48_706519"/>
      <w:bookmarkEnd w:id="23766"/>
      <w:r>
        <w:rPr>
          <w:rtl/>
        </w:rPr>
        <w:t xml:space="preserve">כך </w:t>
      </w:r>
      <w:bookmarkStart w:id="23767" w:name="_ETM_Q48_706760"/>
      <w:bookmarkEnd w:id="23767"/>
      <w:r>
        <w:rPr>
          <w:rtl/>
        </w:rPr>
        <w:t>טובים</w:t>
      </w:r>
      <w:r>
        <w:rPr>
          <w:rFonts w:hint="cs"/>
          <w:rtl/>
        </w:rPr>
        <w:t>,</w:t>
      </w:r>
      <w:r>
        <w:rPr>
          <w:rtl/>
        </w:rPr>
        <w:t xml:space="preserve"> </w:t>
      </w:r>
      <w:bookmarkStart w:id="23768" w:name="_ETM_Q48_707720"/>
      <w:bookmarkEnd w:id="23768"/>
      <w:r>
        <w:rPr>
          <w:rtl/>
        </w:rPr>
        <w:t>ש</w:t>
      </w:r>
      <w:r>
        <w:rPr>
          <w:rFonts w:hint="cs"/>
          <w:rtl/>
        </w:rPr>
        <w:t xml:space="preserve">זו, </w:t>
      </w:r>
      <w:r>
        <w:rPr>
          <w:rtl/>
        </w:rPr>
        <w:t>אולי</w:t>
      </w:r>
      <w:r>
        <w:rPr>
          <w:rFonts w:hint="cs"/>
          <w:rtl/>
        </w:rPr>
        <w:t>,</w:t>
      </w:r>
      <w:r>
        <w:rPr>
          <w:rtl/>
        </w:rPr>
        <w:t xml:space="preserve"> </w:t>
      </w:r>
      <w:bookmarkStart w:id="23769" w:name="_ETM_Q48_708170"/>
      <w:bookmarkStart w:id="23770" w:name="_ETM_Q48_708770"/>
      <w:bookmarkEnd w:id="23769"/>
      <w:bookmarkEnd w:id="23770"/>
      <w:r>
        <w:rPr>
          <w:rtl/>
        </w:rPr>
        <w:t xml:space="preserve">אפילו </w:t>
      </w:r>
      <w:bookmarkStart w:id="23771" w:name="_ETM_Q48_709160"/>
      <w:bookmarkEnd w:id="23771"/>
      <w:r>
        <w:rPr>
          <w:rtl/>
        </w:rPr>
        <w:t xml:space="preserve">כמעט </w:t>
      </w:r>
      <w:bookmarkStart w:id="23772" w:name="_ETM_Q48_709670"/>
      <w:bookmarkEnd w:id="23772"/>
      <w:r>
        <w:rPr>
          <w:rtl/>
        </w:rPr>
        <w:t xml:space="preserve">חלק </w:t>
      </w:r>
      <w:bookmarkStart w:id="23773" w:name="_ETM_Q48_710090"/>
      <w:bookmarkEnd w:id="23773"/>
      <w:r>
        <w:rPr>
          <w:rtl/>
        </w:rPr>
        <w:t>מהבעיה</w:t>
      </w:r>
      <w:r>
        <w:rPr>
          <w:rFonts w:hint="cs"/>
          <w:rtl/>
        </w:rPr>
        <w:t xml:space="preserve"> –</w:t>
      </w:r>
      <w:r>
        <w:rPr>
          <w:rtl/>
        </w:rPr>
        <w:t xml:space="preserve"> </w:t>
      </w:r>
      <w:bookmarkStart w:id="23774" w:name="_ETM_Q48_711020"/>
      <w:bookmarkEnd w:id="23774"/>
      <w:r>
        <w:rPr>
          <w:rtl/>
        </w:rPr>
        <w:t xml:space="preserve">שאנחנו </w:t>
      </w:r>
      <w:bookmarkStart w:id="23775" w:name="_ETM_Q48_711440"/>
      <w:bookmarkEnd w:id="23775"/>
      <w:r>
        <w:rPr>
          <w:rtl/>
        </w:rPr>
        <w:t xml:space="preserve">ילדים </w:t>
      </w:r>
      <w:bookmarkStart w:id="23776" w:name="_ETM_Q48_711800"/>
      <w:bookmarkEnd w:id="23776"/>
      <w:r>
        <w:rPr>
          <w:rtl/>
        </w:rPr>
        <w:t xml:space="preserve">כל </w:t>
      </w:r>
      <w:bookmarkStart w:id="23777" w:name="_ETM_Q48_711950"/>
      <w:bookmarkEnd w:id="23777"/>
      <w:r>
        <w:rPr>
          <w:rtl/>
        </w:rPr>
        <w:t xml:space="preserve">כך </w:t>
      </w:r>
      <w:bookmarkStart w:id="23778" w:name="_ETM_Q48_712160"/>
      <w:bookmarkEnd w:id="23778"/>
      <w:r>
        <w:rPr>
          <w:rtl/>
        </w:rPr>
        <w:t>טובים</w:t>
      </w:r>
      <w:r>
        <w:rPr>
          <w:rFonts w:hint="cs"/>
          <w:rtl/>
        </w:rPr>
        <w:t>.</w:t>
      </w:r>
      <w:r>
        <w:rPr>
          <w:rtl/>
        </w:rPr>
        <w:t xml:space="preserve"> </w:t>
      </w:r>
      <w:bookmarkStart w:id="23779" w:name="_ETM_Q48_713470"/>
      <w:bookmarkEnd w:id="23779"/>
      <w:r>
        <w:rPr>
          <w:rtl/>
        </w:rPr>
        <w:t xml:space="preserve">המשכן </w:t>
      </w:r>
      <w:bookmarkStart w:id="23780" w:name="_ETM_Q48_714129"/>
      <w:bookmarkEnd w:id="23780"/>
      <w:r>
        <w:rPr>
          <w:rtl/>
        </w:rPr>
        <w:t xml:space="preserve">הזה </w:t>
      </w:r>
      <w:bookmarkStart w:id="23781" w:name="_ETM_Q48_714370"/>
      <w:bookmarkEnd w:id="23781"/>
      <w:r>
        <w:rPr>
          <w:rtl/>
        </w:rPr>
        <w:t xml:space="preserve">ידע </w:t>
      </w:r>
      <w:bookmarkStart w:id="23782" w:name="_ETM_Q48_715720"/>
      <w:bookmarkEnd w:id="23782"/>
      <w:r>
        <w:rPr>
          <w:rtl/>
        </w:rPr>
        <w:t xml:space="preserve">מחאות </w:t>
      </w:r>
      <w:bookmarkStart w:id="23783" w:name="_ETM_Q48_716230"/>
      <w:bookmarkEnd w:id="23783"/>
      <w:r>
        <w:rPr>
          <w:rtl/>
        </w:rPr>
        <w:t xml:space="preserve">גדולות </w:t>
      </w:r>
      <w:bookmarkStart w:id="23784" w:name="_ETM_Q48_716740"/>
      <w:bookmarkEnd w:id="23784"/>
      <w:r>
        <w:rPr>
          <w:rtl/>
        </w:rPr>
        <w:t>מ</w:t>
      </w:r>
      <w:bookmarkStart w:id="23785" w:name="_ETM_Q48_716980"/>
      <w:bookmarkEnd w:id="23785"/>
      <w:r>
        <w:rPr>
          <w:rtl/>
        </w:rPr>
        <w:t>אלו</w:t>
      </w:r>
      <w:r>
        <w:rPr>
          <w:rFonts w:hint="cs"/>
          <w:rtl/>
        </w:rPr>
        <w:t>,</w:t>
      </w:r>
      <w:r>
        <w:rPr>
          <w:rtl/>
        </w:rPr>
        <w:t xml:space="preserve"> </w:t>
      </w:r>
      <w:bookmarkStart w:id="23786" w:name="_ETM_Q48_718019"/>
      <w:bookmarkEnd w:id="23786"/>
      <w:r>
        <w:rPr>
          <w:rtl/>
        </w:rPr>
        <w:t xml:space="preserve">קשות </w:t>
      </w:r>
      <w:bookmarkStart w:id="23787" w:name="_ETM_Q48_718620"/>
      <w:bookmarkEnd w:id="23787"/>
      <w:r>
        <w:rPr>
          <w:rFonts w:hint="cs"/>
          <w:rtl/>
        </w:rPr>
        <w:t>מאלו,</w:t>
      </w:r>
      <w:r>
        <w:rPr>
          <w:rtl/>
        </w:rPr>
        <w:t xml:space="preserve"> </w:t>
      </w:r>
      <w:bookmarkStart w:id="23788" w:name="_ETM_Q48_719519"/>
      <w:bookmarkEnd w:id="23788"/>
      <w:r>
        <w:rPr>
          <w:rtl/>
        </w:rPr>
        <w:t xml:space="preserve">חריפות </w:t>
      </w:r>
      <w:bookmarkStart w:id="23789" w:name="_ETM_Q48_720239"/>
      <w:bookmarkEnd w:id="23789"/>
      <w:r>
        <w:rPr>
          <w:rtl/>
        </w:rPr>
        <w:t>מ</w:t>
      </w:r>
      <w:bookmarkStart w:id="23790" w:name="_ETM_Q48_720480"/>
      <w:bookmarkEnd w:id="23790"/>
      <w:r>
        <w:rPr>
          <w:rtl/>
        </w:rPr>
        <w:t>אלו</w:t>
      </w:r>
      <w:r>
        <w:rPr>
          <w:rFonts w:hint="cs"/>
          <w:rtl/>
        </w:rPr>
        <w:t>,</w:t>
      </w:r>
      <w:r>
        <w:rPr>
          <w:rtl/>
        </w:rPr>
        <w:t xml:space="preserve"> </w:t>
      </w:r>
      <w:bookmarkStart w:id="23791" w:name="_ETM_Q48_721510"/>
      <w:bookmarkEnd w:id="23791"/>
      <w:r>
        <w:rPr>
          <w:rtl/>
        </w:rPr>
        <w:t xml:space="preserve">אבל </w:t>
      </w:r>
      <w:bookmarkStart w:id="23792" w:name="_ETM_Q48_721809"/>
      <w:bookmarkEnd w:id="23792"/>
      <w:r>
        <w:rPr>
          <w:rtl/>
        </w:rPr>
        <w:t xml:space="preserve">עם </w:t>
      </w:r>
      <w:bookmarkStart w:id="23793" w:name="_ETM_Q48_721929"/>
      <w:bookmarkEnd w:id="23793"/>
      <w:r>
        <w:rPr>
          <w:rtl/>
        </w:rPr>
        <w:t xml:space="preserve">כל </w:t>
      </w:r>
      <w:bookmarkStart w:id="23794" w:name="_ETM_Q48_722170"/>
      <w:bookmarkEnd w:id="23794"/>
      <w:r>
        <w:rPr>
          <w:rtl/>
        </w:rPr>
        <w:t>הכבוד</w:t>
      </w:r>
      <w:r>
        <w:rPr>
          <w:rFonts w:hint="cs"/>
          <w:rtl/>
        </w:rPr>
        <w:t>,</w:t>
      </w:r>
      <w:r>
        <w:rPr>
          <w:rtl/>
        </w:rPr>
        <w:t xml:space="preserve"> </w:t>
      </w:r>
      <w:bookmarkStart w:id="23795" w:name="_ETM_Q48_722860"/>
      <w:bookmarkEnd w:id="23795"/>
      <w:r>
        <w:rPr>
          <w:rtl/>
        </w:rPr>
        <w:t xml:space="preserve">הצד </w:t>
      </w:r>
      <w:bookmarkStart w:id="23796" w:name="_ETM_Q48_723160"/>
      <w:bookmarkEnd w:id="23796"/>
      <w:r>
        <w:rPr>
          <w:rtl/>
        </w:rPr>
        <w:t>המ</w:t>
      </w:r>
      <w:r>
        <w:rPr>
          <w:rFonts w:hint="cs"/>
          <w:rtl/>
        </w:rPr>
        <w:t>טיף –</w:t>
      </w:r>
      <w:r>
        <w:rPr>
          <w:rtl/>
        </w:rPr>
        <w:t xml:space="preserve"> </w:t>
      </w:r>
      <w:bookmarkStart w:id="23797" w:name="_ETM_Q48_723670"/>
      <w:bookmarkEnd w:id="23797"/>
      <w:r>
        <w:rPr>
          <w:rtl/>
        </w:rPr>
        <w:t xml:space="preserve">חברי </w:t>
      </w:r>
      <w:bookmarkStart w:id="23798" w:name="_ETM_Q48_724000"/>
      <w:bookmarkEnd w:id="23798"/>
      <w:r>
        <w:rPr>
          <w:rtl/>
        </w:rPr>
        <w:t xml:space="preserve">הקואליציה </w:t>
      </w:r>
      <w:bookmarkStart w:id="23799" w:name="_ETM_Q48_725260"/>
      <w:bookmarkEnd w:id="23799"/>
      <w:r>
        <w:rPr>
          <w:rtl/>
        </w:rPr>
        <w:t xml:space="preserve">שמטיפים </w:t>
      </w:r>
      <w:bookmarkStart w:id="23800" w:name="_ETM_Q48_725920"/>
      <w:bookmarkEnd w:id="23800"/>
      <w:r>
        <w:rPr>
          <w:rtl/>
        </w:rPr>
        <w:t>לנו</w:t>
      </w:r>
      <w:r>
        <w:rPr>
          <w:rFonts w:hint="cs"/>
          <w:rtl/>
        </w:rPr>
        <w:t xml:space="preserve"> –</w:t>
      </w:r>
      <w:r>
        <w:rPr>
          <w:rtl/>
        </w:rPr>
        <w:t xml:space="preserve"> </w:t>
      </w:r>
      <w:bookmarkStart w:id="23801" w:name="_ETM_Q48_727209"/>
      <w:bookmarkEnd w:id="23801"/>
      <w:r>
        <w:rPr>
          <w:rtl/>
        </w:rPr>
        <w:t xml:space="preserve">לא </w:t>
      </w:r>
      <w:bookmarkStart w:id="23802" w:name="_ETM_Q48_727420"/>
      <w:bookmarkEnd w:id="23802"/>
      <w:r>
        <w:rPr>
          <w:rtl/>
        </w:rPr>
        <w:t xml:space="preserve">חושבת </w:t>
      </w:r>
      <w:bookmarkStart w:id="23803" w:name="_ETM_Q48_727989"/>
      <w:bookmarkEnd w:id="23803"/>
      <w:r>
        <w:rPr>
          <w:rtl/>
        </w:rPr>
        <w:t xml:space="preserve">שהם </w:t>
      </w:r>
      <w:bookmarkStart w:id="23804" w:name="_ETM_Q48_728379"/>
      <w:bookmarkEnd w:id="23804"/>
      <w:r>
        <w:rPr>
          <w:rtl/>
        </w:rPr>
        <w:t xml:space="preserve">קנו </w:t>
      </w:r>
      <w:bookmarkStart w:id="23805" w:name="_ETM_Q48_729280"/>
      <w:bookmarkEnd w:id="23805"/>
      <w:r>
        <w:rPr>
          <w:rtl/>
        </w:rPr>
        <w:t xml:space="preserve">את </w:t>
      </w:r>
      <w:bookmarkStart w:id="23806" w:name="_ETM_Q48_729489"/>
      <w:bookmarkEnd w:id="23806"/>
      <w:r>
        <w:rPr>
          <w:rtl/>
        </w:rPr>
        <w:t xml:space="preserve">הזכות </w:t>
      </w:r>
      <w:bookmarkStart w:id="23807" w:name="_ETM_Q48_729939"/>
      <w:bookmarkEnd w:id="23807"/>
      <w:r>
        <w:rPr>
          <w:rtl/>
        </w:rPr>
        <w:t xml:space="preserve">להטיף </w:t>
      </w:r>
      <w:bookmarkStart w:id="23808" w:name="_ETM_Q48_730450"/>
      <w:bookmarkEnd w:id="23808"/>
      <w:r>
        <w:rPr>
          <w:rtl/>
        </w:rPr>
        <w:t>לנו</w:t>
      </w:r>
      <w:r>
        <w:rPr>
          <w:rFonts w:hint="cs"/>
          <w:rtl/>
        </w:rPr>
        <w:t>.</w:t>
      </w:r>
      <w:r>
        <w:rPr>
          <w:rtl/>
        </w:rPr>
        <w:t xml:space="preserve"> </w:t>
      </w:r>
      <w:bookmarkStart w:id="23809" w:name="_ETM_Q48_731260"/>
      <w:bookmarkStart w:id="23810" w:name="_ETM_Q48_731470"/>
      <w:bookmarkEnd w:id="23809"/>
      <w:bookmarkEnd w:id="23810"/>
      <w:r>
        <w:rPr>
          <w:rtl/>
        </w:rPr>
        <w:t xml:space="preserve">כשהם </w:t>
      </w:r>
      <w:bookmarkStart w:id="23811" w:name="_ETM_Q48_732010"/>
      <w:bookmarkEnd w:id="23811"/>
      <w:r>
        <w:rPr>
          <w:rtl/>
        </w:rPr>
        <w:t xml:space="preserve">היו </w:t>
      </w:r>
      <w:bookmarkStart w:id="23812" w:name="_ETM_Q48_733349"/>
      <w:bookmarkEnd w:id="23812"/>
      <w:r>
        <w:rPr>
          <w:rtl/>
        </w:rPr>
        <w:t xml:space="preserve">במושבי </w:t>
      </w:r>
      <w:bookmarkStart w:id="23813" w:name="_ETM_Q48_734609"/>
      <w:bookmarkEnd w:id="23813"/>
      <w:r>
        <w:rPr>
          <w:rtl/>
        </w:rPr>
        <w:t xml:space="preserve">האופוזיציה </w:t>
      </w:r>
      <w:bookmarkStart w:id="23814" w:name="_ETM_Q48_736120"/>
      <w:bookmarkEnd w:id="23814"/>
      <w:r>
        <w:rPr>
          <w:rtl/>
        </w:rPr>
        <w:t xml:space="preserve">הם </w:t>
      </w:r>
      <w:bookmarkStart w:id="23815" w:name="_ETM_Q48_736300"/>
      <w:bookmarkEnd w:id="23815"/>
      <w:r>
        <w:rPr>
          <w:rtl/>
        </w:rPr>
        <w:t xml:space="preserve">סירבו </w:t>
      </w:r>
      <w:bookmarkStart w:id="23816" w:name="_ETM_Q48_736870"/>
      <w:bookmarkEnd w:id="23816"/>
      <w:r>
        <w:rPr>
          <w:rtl/>
        </w:rPr>
        <w:t xml:space="preserve">לקרוא </w:t>
      </w:r>
      <w:bookmarkStart w:id="23817" w:name="_ETM_Q48_737860"/>
      <w:bookmarkEnd w:id="23817"/>
      <w:r>
        <w:rPr>
          <w:rtl/>
        </w:rPr>
        <w:t xml:space="preserve">לראש </w:t>
      </w:r>
      <w:bookmarkStart w:id="23818" w:name="_ETM_Q48_738309"/>
      <w:bookmarkEnd w:id="23818"/>
      <w:r>
        <w:rPr>
          <w:rtl/>
        </w:rPr>
        <w:t xml:space="preserve">הממשלה </w:t>
      </w:r>
      <w:bookmarkStart w:id="23819" w:name="_ETM_Q48_738910"/>
      <w:bookmarkEnd w:id="23819"/>
      <w:r>
        <w:rPr>
          <w:rFonts w:hint="cs"/>
          <w:rtl/>
        </w:rPr>
        <w:t>ה</w:t>
      </w:r>
      <w:r>
        <w:rPr>
          <w:rtl/>
        </w:rPr>
        <w:t xml:space="preserve">נבחר </w:t>
      </w:r>
      <w:bookmarkStart w:id="23820" w:name="_ETM_Q48_739389"/>
      <w:bookmarkEnd w:id="23820"/>
      <w:r>
        <w:rPr>
          <w:rtl/>
        </w:rPr>
        <w:t xml:space="preserve">ראש </w:t>
      </w:r>
      <w:bookmarkStart w:id="23821" w:name="_ETM_Q48_739600"/>
      <w:bookmarkEnd w:id="23821"/>
      <w:r>
        <w:rPr>
          <w:rtl/>
        </w:rPr>
        <w:t>ממשלה</w:t>
      </w:r>
      <w:r>
        <w:rPr>
          <w:rFonts w:hint="cs"/>
          <w:rtl/>
        </w:rPr>
        <w:t>,</w:t>
      </w:r>
      <w:r>
        <w:rPr>
          <w:rtl/>
        </w:rPr>
        <w:t xml:space="preserve"> </w:t>
      </w:r>
      <w:bookmarkStart w:id="23822" w:name="_ETM_Q48_740679"/>
      <w:bookmarkEnd w:id="23822"/>
      <w:r>
        <w:rPr>
          <w:rtl/>
        </w:rPr>
        <w:t xml:space="preserve">הם </w:t>
      </w:r>
      <w:bookmarkStart w:id="23823" w:name="_ETM_Q48_740860"/>
      <w:bookmarkEnd w:id="23823"/>
      <w:r>
        <w:rPr>
          <w:rtl/>
        </w:rPr>
        <w:t xml:space="preserve">המשיכו </w:t>
      </w:r>
      <w:bookmarkStart w:id="23824" w:name="_ETM_Q48_741250"/>
      <w:bookmarkEnd w:id="23824"/>
      <w:r>
        <w:rPr>
          <w:rtl/>
        </w:rPr>
        <w:t xml:space="preserve">לקרוא </w:t>
      </w:r>
      <w:bookmarkStart w:id="23825" w:name="_ETM_Q48_741610"/>
      <w:bookmarkEnd w:id="23825"/>
      <w:r>
        <w:rPr>
          <w:rtl/>
        </w:rPr>
        <w:t xml:space="preserve">ליושב-ראש </w:t>
      </w:r>
      <w:bookmarkStart w:id="23826" w:name="_ETM_Q48_742179"/>
      <w:bookmarkEnd w:id="23826"/>
      <w:r>
        <w:rPr>
          <w:rtl/>
        </w:rPr>
        <w:t xml:space="preserve">האופוזיציה </w:t>
      </w:r>
      <w:bookmarkStart w:id="23827" w:name="_ETM_Q48_743530"/>
      <w:bookmarkEnd w:id="23827"/>
      <w:r>
        <w:rPr>
          <w:rtl/>
        </w:rPr>
        <w:t xml:space="preserve">ראש </w:t>
      </w:r>
      <w:bookmarkStart w:id="23828" w:name="_ETM_Q48_743830"/>
      <w:bookmarkEnd w:id="23828"/>
      <w:r>
        <w:rPr>
          <w:rtl/>
        </w:rPr>
        <w:t>ממשלה</w:t>
      </w:r>
      <w:r>
        <w:rPr>
          <w:rFonts w:hint="cs"/>
          <w:rtl/>
        </w:rPr>
        <w:t>;</w:t>
      </w:r>
      <w:r>
        <w:rPr>
          <w:rtl/>
        </w:rPr>
        <w:t xml:space="preserve"> </w:t>
      </w:r>
      <w:bookmarkStart w:id="23829" w:name="_ETM_Q48_744860"/>
      <w:bookmarkEnd w:id="23829"/>
      <w:r>
        <w:rPr>
          <w:rtl/>
        </w:rPr>
        <w:t xml:space="preserve">הם </w:t>
      </w:r>
      <w:bookmarkStart w:id="23830" w:name="_ETM_Q48_745070"/>
      <w:bookmarkEnd w:id="23830"/>
      <w:r>
        <w:rPr>
          <w:rtl/>
        </w:rPr>
        <w:t>הח</w:t>
      </w:r>
      <w:r>
        <w:rPr>
          <w:rFonts w:hint="cs"/>
          <w:rtl/>
        </w:rPr>
        <w:t>רימ</w:t>
      </w:r>
      <w:r>
        <w:rPr>
          <w:rtl/>
        </w:rPr>
        <w:t xml:space="preserve">ו </w:t>
      </w:r>
      <w:bookmarkStart w:id="23831" w:name="_ETM_Q48_745449"/>
      <w:bookmarkStart w:id="23832" w:name="_ETM_Q48_745809"/>
      <w:bookmarkEnd w:id="23831"/>
      <w:bookmarkEnd w:id="23832"/>
      <w:r>
        <w:rPr>
          <w:rtl/>
        </w:rPr>
        <w:t xml:space="preserve">את </w:t>
      </w:r>
      <w:bookmarkStart w:id="23833" w:name="_ETM_Q48_745990"/>
      <w:bookmarkEnd w:id="23833"/>
      <w:r>
        <w:rPr>
          <w:rtl/>
        </w:rPr>
        <w:t xml:space="preserve">כל </w:t>
      </w:r>
      <w:bookmarkStart w:id="23834" w:name="_ETM_Q48_746499"/>
      <w:bookmarkEnd w:id="23834"/>
      <w:r>
        <w:rPr>
          <w:rtl/>
        </w:rPr>
        <w:t xml:space="preserve">ועדות </w:t>
      </w:r>
      <w:bookmarkStart w:id="23835" w:name="_ETM_Q48_746949"/>
      <w:bookmarkEnd w:id="23835"/>
      <w:r>
        <w:rPr>
          <w:rtl/>
        </w:rPr>
        <w:t>הכנסת</w:t>
      </w:r>
      <w:r>
        <w:rPr>
          <w:rFonts w:hint="cs"/>
          <w:rtl/>
        </w:rPr>
        <w:t>,</w:t>
      </w:r>
      <w:r>
        <w:rPr>
          <w:rtl/>
        </w:rPr>
        <w:t xml:space="preserve"> </w:t>
      </w:r>
      <w:bookmarkStart w:id="23836" w:name="_ETM_Q48_747909"/>
      <w:bookmarkEnd w:id="23836"/>
      <w:r>
        <w:rPr>
          <w:rtl/>
        </w:rPr>
        <w:t xml:space="preserve">מה </w:t>
      </w:r>
      <w:bookmarkStart w:id="23837" w:name="_ETM_Q48_748150"/>
      <w:bookmarkEnd w:id="23837"/>
      <w:r>
        <w:rPr>
          <w:rtl/>
        </w:rPr>
        <w:t>שנקרא</w:t>
      </w:r>
      <w:r>
        <w:rPr>
          <w:rFonts w:hint="cs"/>
          <w:rtl/>
        </w:rPr>
        <w:t>:</w:t>
      </w:r>
      <w:r>
        <w:rPr>
          <w:rtl/>
        </w:rPr>
        <w:t xml:space="preserve"> </w:t>
      </w:r>
      <w:bookmarkStart w:id="23838" w:name="_ETM_Q48_748870"/>
      <w:bookmarkEnd w:id="23838"/>
      <w:r>
        <w:rPr>
          <w:rtl/>
        </w:rPr>
        <w:t xml:space="preserve">אופוזיציה </w:t>
      </w:r>
      <w:bookmarkStart w:id="23839" w:name="_ETM_Q48_749499"/>
      <w:bookmarkEnd w:id="23839"/>
      <w:r>
        <w:rPr>
          <w:rtl/>
        </w:rPr>
        <w:t xml:space="preserve">ללא </w:t>
      </w:r>
      <w:bookmarkStart w:id="23840" w:name="_ETM_Q48_749770"/>
      <w:bookmarkEnd w:id="23840"/>
      <w:r>
        <w:rPr>
          <w:rtl/>
        </w:rPr>
        <w:t xml:space="preserve">כאבי </w:t>
      </w:r>
      <w:bookmarkStart w:id="23841" w:name="_ETM_Q48_750219"/>
      <w:bookmarkEnd w:id="23841"/>
      <w:r>
        <w:rPr>
          <w:rtl/>
        </w:rPr>
        <w:t>בטן</w:t>
      </w:r>
      <w:r>
        <w:rPr>
          <w:rFonts w:hint="cs"/>
          <w:rtl/>
        </w:rPr>
        <w:t>.</w:t>
      </w:r>
      <w:r>
        <w:rPr>
          <w:rtl/>
        </w:rPr>
        <w:t xml:space="preserve"> </w:t>
      </w:r>
      <w:bookmarkStart w:id="23842" w:name="_ETM_Q48_751020"/>
      <w:bookmarkEnd w:id="23842"/>
    </w:p>
    <w:p w:rsidR="00FA1500" w:rsidRDefault="00FA1500" w:rsidP="00C742F9">
      <w:pPr>
        <w:rPr>
          <w:rtl/>
          <w:lang w:eastAsia="he-IL"/>
        </w:rPr>
      </w:pPr>
    </w:p>
    <w:p w:rsidR="00FA1500" w:rsidRDefault="00FA1500" w:rsidP="00C742F9">
      <w:pPr>
        <w:rPr>
          <w:rtl/>
        </w:rPr>
      </w:pPr>
      <w:bookmarkStart w:id="23843" w:name="TOR_Q49"/>
      <w:bookmarkStart w:id="23844" w:name="_ETM_Q49_180000"/>
      <w:bookmarkEnd w:id="23843"/>
      <w:bookmarkEnd w:id="23844"/>
      <w:r>
        <w:rPr>
          <w:rFonts w:hint="cs"/>
          <w:rtl/>
        </w:rPr>
        <w:t xml:space="preserve">לא עניינה אותם חקיקה למען נשים מוכות, למען נוער במצוקה, למען ביטחון מדינת ישראל. לא עניין אותם כלום. יותר מזה, שלחו בריונים </w:t>
      </w:r>
      <w:bookmarkStart w:id="23845" w:name="_ETM_Q49_164821"/>
      <w:bookmarkEnd w:id="23845"/>
      <w:r>
        <w:rPr>
          <w:rFonts w:hint="cs"/>
          <w:rtl/>
        </w:rPr>
        <w:t>להציק לילדים של נבחרי ציבור, על מנת לשבור אותם. קראו לא להכניס לבתי כנסת נבחרי ציבור, רק כיוון שהם חושבים אחרת מהם. אז אני לא</w:t>
      </w:r>
      <w:bookmarkStart w:id="23846" w:name="_ETM_Q49_177810"/>
      <w:bookmarkEnd w:id="23846"/>
      <w:r>
        <w:rPr>
          <w:rFonts w:hint="cs"/>
          <w:rtl/>
        </w:rPr>
        <w:t xml:space="preserve"> כל כך מקבלת הטפות מוסר </w:t>
      </w:r>
      <w:bookmarkStart w:id="23847" w:name="_ETM_Q49_181020"/>
      <w:bookmarkStart w:id="23848" w:name="_ETM_Q49_181680"/>
      <w:bookmarkEnd w:id="23847"/>
      <w:bookmarkEnd w:id="23848"/>
      <w:r>
        <w:rPr>
          <w:rtl/>
        </w:rPr>
        <w:t xml:space="preserve">מאנשים </w:t>
      </w:r>
      <w:bookmarkStart w:id="23849" w:name="_ETM_Q49_182159"/>
      <w:bookmarkEnd w:id="23849"/>
      <w:r>
        <w:rPr>
          <w:rtl/>
        </w:rPr>
        <w:t xml:space="preserve">שפעלו </w:t>
      </w:r>
      <w:bookmarkStart w:id="23850" w:name="_ETM_Q49_182639"/>
      <w:bookmarkEnd w:id="23850"/>
      <w:r>
        <w:rPr>
          <w:rtl/>
        </w:rPr>
        <w:t xml:space="preserve">בצורה </w:t>
      </w:r>
      <w:bookmarkStart w:id="23851" w:name="_ETM_Q49_183090"/>
      <w:bookmarkEnd w:id="23851"/>
      <w:r>
        <w:rPr>
          <w:rtl/>
        </w:rPr>
        <w:t>כזו</w:t>
      </w:r>
      <w:r>
        <w:rPr>
          <w:rFonts w:hint="cs"/>
          <w:rtl/>
        </w:rPr>
        <w:t>.</w:t>
      </w:r>
      <w:r>
        <w:rPr>
          <w:rtl/>
        </w:rPr>
        <w:t xml:space="preserve"> </w:t>
      </w:r>
      <w:bookmarkStart w:id="23852" w:name="_ETM_Q49_184059"/>
      <w:bookmarkEnd w:id="23852"/>
      <w:r>
        <w:rPr>
          <w:rtl/>
        </w:rPr>
        <w:t xml:space="preserve">אנחנו </w:t>
      </w:r>
      <w:bookmarkStart w:id="23853" w:name="_ETM_Q49_184450"/>
      <w:bookmarkEnd w:id="23853"/>
      <w:r>
        <w:rPr>
          <w:rtl/>
        </w:rPr>
        <w:t xml:space="preserve">לעולם </w:t>
      </w:r>
      <w:bookmarkStart w:id="23854" w:name="_ETM_Q49_184900"/>
      <w:bookmarkEnd w:id="23854"/>
      <w:r>
        <w:rPr>
          <w:rtl/>
        </w:rPr>
        <w:t xml:space="preserve">לא </w:t>
      </w:r>
      <w:bookmarkStart w:id="23855" w:name="_ETM_Q49_185019"/>
      <w:bookmarkEnd w:id="23855"/>
      <w:r>
        <w:rPr>
          <w:rtl/>
        </w:rPr>
        <w:t xml:space="preserve">נהיה </w:t>
      </w:r>
      <w:bookmarkStart w:id="23856" w:name="_ETM_Q49_185230"/>
      <w:bookmarkEnd w:id="23856"/>
      <w:r>
        <w:rPr>
          <w:rtl/>
        </w:rPr>
        <w:t>כמו</w:t>
      </w:r>
      <w:bookmarkStart w:id="23857" w:name="_ETM_Q49_185559"/>
      <w:bookmarkEnd w:id="23857"/>
      <w:r>
        <w:rPr>
          <w:rFonts w:hint="cs"/>
          <w:rtl/>
        </w:rPr>
        <w:t>כם,</w:t>
      </w:r>
      <w:r>
        <w:rPr>
          <w:rtl/>
        </w:rPr>
        <w:t xml:space="preserve"> </w:t>
      </w:r>
      <w:bookmarkStart w:id="23858" w:name="_ETM_Q49_186160"/>
      <w:bookmarkEnd w:id="23858"/>
      <w:r>
        <w:rPr>
          <w:rtl/>
        </w:rPr>
        <w:t xml:space="preserve">אבל </w:t>
      </w:r>
      <w:bookmarkStart w:id="23859" w:name="_ETM_Q49_186399"/>
      <w:bookmarkEnd w:id="23859"/>
      <w:r>
        <w:rPr>
          <w:rtl/>
        </w:rPr>
        <w:t xml:space="preserve">אתם </w:t>
      </w:r>
      <w:bookmarkStart w:id="23860" w:name="_ETM_Q49_186670"/>
      <w:bookmarkEnd w:id="23860"/>
      <w:r>
        <w:rPr>
          <w:rtl/>
        </w:rPr>
        <w:t xml:space="preserve">בטח </w:t>
      </w:r>
      <w:bookmarkStart w:id="23861" w:name="_ETM_Q49_187000"/>
      <w:bookmarkEnd w:id="23861"/>
      <w:r>
        <w:rPr>
          <w:rtl/>
        </w:rPr>
        <w:t xml:space="preserve">לא </w:t>
      </w:r>
      <w:bookmarkStart w:id="23862" w:name="_ETM_Q49_187149"/>
      <w:bookmarkEnd w:id="23862"/>
      <w:r>
        <w:rPr>
          <w:rtl/>
        </w:rPr>
        <w:t xml:space="preserve">תטיפו </w:t>
      </w:r>
      <w:bookmarkStart w:id="23863" w:name="_ETM_Q49_187630"/>
      <w:bookmarkEnd w:id="23863"/>
      <w:r>
        <w:rPr>
          <w:rtl/>
        </w:rPr>
        <w:t>לנו</w:t>
      </w:r>
      <w:r>
        <w:rPr>
          <w:rFonts w:hint="cs"/>
          <w:rtl/>
        </w:rPr>
        <w:t>.</w:t>
      </w:r>
    </w:p>
    <w:p w:rsidR="00FA1500" w:rsidRDefault="00FA1500" w:rsidP="00C742F9">
      <w:pPr>
        <w:rPr>
          <w:rtl/>
        </w:rPr>
      </w:pPr>
      <w:bookmarkStart w:id="23864" w:name="_ETM_Q49_189630"/>
      <w:bookmarkEnd w:id="23864"/>
    </w:p>
    <w:p w:rsidR="00FA1500" w:rsidRDefault="00FA1500" w:rsidP="00C742F9">
      <w:pPr>
        <w:rPr>
          <w:rtl/>
        </w:rPr>
      </w:pPr>
      <w:bookmarkStart w:id="23865" w:name="_ETM_Q49_189810"/>
      <w:bookmarkStart w:id="23866" w:name="_ETM_Q49_189879"/>
      <w:bookmarkStart w:id="23867" w:name="_ETM_Q49_190071"/>
      <w:bookmarkStart w:id="23868" w:name="_ETM_Q49_190030"/>
      <w:bookmarkEnd w:id="23865"/>
      <w:bookmarkEnd w:id="23866"/>
      <w:bookmarkEnd w:id="23867"/>
      <w:bookmarkEnd w:id="23868"/>
      <w:r>
        <w:rPr>
          <w:rtl/>
        </w:rPr>
        <w:t xml:space="preserve">ההפגנה </w:t>
      </w:r>
      <w:bookmarkStart w:id="23869" w:name="_ETM_Q49_190570"/>
      <w:bookmarkEnd w:id="23869"/>
      <w:r>
        <w:rPr>
          <w:rtl/>
        </w:rPr>
        <w:t>היום</w:t>
      </w:r>
      <w:r>
        <w:rPr>
          <w:rFonts w:hint="cs"/>
          <w:rtl/>
        </w:rPr>
        <w:t>,</w:t>
      </w:r>
      <w:r>
        <w:rPr>
          <w:rtl/>
        </w:rPr>
        <w:t xml:space="preserve"> </w:t>
      </w:r>
      <w:bookmarkStart w:id="23870" w:name="_ETM_Q49_190809"/>
      <w:bookmarkEnd w:id="23870"/>
      <w:r>
        <w:rPr>
          <w:rtl/>
        </w:rPr>
        <w:t xml:space="preserve">אני </w:t>
      </w:r>
      <w:bookmarkStart w:id="23871" w:name="_ETM_Q49_190930"/>
      <w:bookmarkEnd w:id="23871"/>
      <w:r>
        <w:rPr>
          <w:rtl/>
        </w:rPr>
        <w:t>חושבת</w:t>
      </w:r>
      <w:r>
        <w:rPr>
          <w:rFonts w:hint="cs"/>
          <w:rtl/>
        </w:rPr>
        <w:t>,</w:t>
      </w:r>
      <w:r>
        <w:rPr>
          <w:rtl/>
        </w:rPr>
        <w:t xml:space="preserve"> </w:t>
      </w:r>
      <w:bookmarkStart w:id="23872" w:name="_ETM_Q49_191320"/>
      <w:bookmarkEnd w:id="23872"/>
      <w:r>
        <w:rPr>
          <w:rtl/>
        </w:rPr>
        <w:t xml:space="preserve">הייתה </w:t>
      </w:r>
      <w:bookmarkStart w:id="23873" w:name="_ETM_Q49_191559"/>
      <w:bookmarkEnd w:id="23873"/>
      <w:r>
        <w:rPr>
          <w:rtl/>
        </w:rPr>
        <w:t xml:space="preserve">הפגנה </w:t>
      </w:r>
      <w:bookmarkStart w:id="23874" w:name="_ETM_Q49_191920"/>
      <w:bookmarkEnd w:id="23874"/>
      <w:r>
        <w:rPr>
          <w:rtl/>
        </w:rPr>
        <w:t xml:space="preserve">מאוד </w:t>
      </w:r>
      <w:bookmarkStart w:id="23875" w:name="_ETM_Q49_192340"/>
      <w:bookmarkEnd w:id="23875"/>
      <w:r>
        <w:rPr>
          <w:rtl/>
        </w:rPr>
        <w:t xml:space="preserve">מאוד </w:t>
      </w:r>
      <w:bookmarkStart w:id="23876" w:name="_ETM_Q49_192580"/>
      <w:bookmarkEnd w:id="23876"/>
      <w:r>
        <w:rPr>
          <w:rtl/>
        </w:rPr>
        <w:t>משמעותית</w:t>
      </w:r>
      <w:r>
        <w:rPr>
          <w:rFonts w:hint="cs"/>
          <w:rtl/>
        </w:rPr>
        <w:t>.</w:t>
      </w:r>
      <w:r>
        <w:rPr>
          <w:rtl/>
        </w:rPr>
        <w:t xml:space="preserve"> </w:t>
      </w:r>
      <w:bookmarkStart w:id="23877" w:name="_ETM_Q49_193990"/>
      <w:bookmarkEnd w:id="23877"/>
      <w:r>
        <w:rPr>
          <w:rtl/>
        </w:rPr>
        <w:t xml:space="preserve">אני </w:t>
      </w:r>
      <w:bookmarkStart w:id="23878" w:name="_ETM_Q49_194230"/>
      <w:bookmarkEnd w:id="23878"/>
      <w:r>
        <w:rPr>
          <w:rtl/>
        </w:rPr>
        <w:t xml:space="preserve">חושבת </w:t>
      </w:r>
      <w:bookmarkStart w:id="23879" w:name="_ETM_Q49_195100"/>
      <w:bookmarkEnd w:id="23879"/>
      <w:r>
        <w:rPr>
          <w:rtl/>
        </w:rPr>
        <w:t>ש</w:t>
      </w:r>
      <w:r>
        <w:rPr>
          <w:rFonts w:hint="cs"/>
          <w:rtl/>
        </w:rPr>
        <w:t xml:space="preserve">היא </w:t>
      </w:r>
      <w:r>
        <w:rPr>
          <w:rtl/>
        </w:rPr>
        <w:t xml:space="preserve">הוכיחה </w:t>
      </w:r>
      <w:bookmarkStart w:id="23880" w:name="_ETM_Q49_195730"/>
      <w:bookmarkEnd w:id="23880"/>
      <w:r>
        <w:rPr>
          <w:rtl/>
        </w:rPr>
        <w:t xml:space="preserve">שלא </w:t>
      </w:r>
      <w:bookmarkStart w:id="23881" w:name="_ETM_Q49_196000"/>
      <w:bookmarkEnd w:id="23881"/>
      <w:r>
        <w:rPr>
          <w:rtl/>
        </w:rPr>
        <w:t xml:space="preserve">ניתן </w:t>
      </w:r>
      <w:bookmarkStart w:id="23882" w:name="_ETM_Q49_196360"/>
      <w:bookmarkEnd w:id="23882"/>
      <w:r>
        <w:rPr>
          <w:rtl/>
        </w:rPr>
        <w:t xml:space="preserve">יותר </w:t>
      </w:r>
      <w:bookmarkStart w:id="23883" w:name="_ETM_Q49_196630"/>
      <w:bookmarkEnd w:id="23883"/>
      <w:r>
        <w:rPr>
          <w:rtl/>
        </w:rPr>
        <w:t xml:space="preserve">להתעלם </w:t>
      </w:r>
      <w:bookmarkStart w:id="23884" w:name="_ETM_Q49_197140"/>
      <w:bookmarkEnd w:id="23884"/>
      <w:r>
        <w:rPr>
          <w:rtl/>
        </w:rPr>
        <w:t>מה</w:t>
      </w:r>
      <w:bookmarkStart w:id="23885" w:name="_ETM_Q49_197650"/>
      <w:bookmarkEnd w:id="23885"/>
      <w:r>
        <w:rPr>
          <w:rFonts w:hint="cs"/>
          <w:rtl/>
        </w:rPr>
        <w:t>קול</w:t>
      </w:r>
      <w:r>
        <w:rPr>
          <w:rtl/>
        </w:rPr>
        <w:t xml:space="preserve"> </w:t>
      </w:r>
      <w:bookmarkStart w:id="23886" w:name="_ETM_Q49_197980"/>
      <w:bookmarkEnd w:id="23886"/>
      <w:r>
        <w:rPr>
          <w:rtl/>
        </w:rPr>
        <w:t>שלנו</w:t>
      </w:r>
      <w:r>
        <w:rPr>
          <w:rFonts w:hint="cs"/>
          <w:rtl/>
        </w:rPr>
        <w:t>.</w:t>
      </w:r>
      <w:r>
        <w:rPr>
          <w:rtl/>
        </w:rPr>
        <w:t xml:space="preserve"> </w:t>
      </w:r>
      <w:bookmarkStart w:id="23887" w:name="_ETM_Q49_199320"/>
      <w:bookmarkEnd w:id="23887"/>
      <w:r>
        <w:rPr>
          <w:rtl/>
        </w:rPr>
        <w:t xml:space="preserve">אני </w:t>
      </w:r>
      <w:bookmarkStart w:id="23888" w:name="_ETM_Q49_199529"/>
      <w:bookmarkEnd w:id="23888"/>
      <w:r>
        <w:rPr>
          <w:rtl/>
        </w:rPr>
        <w:t xml:space="preserve">רוצה </w:t>
      </w:r>
      <w:bookmarkStart w:id="23889" w:name="_ETM_Q49_199859"/>
      <w:bookmarkEnd w:id="23889"/>
      <w:r>
        <w:rPr>
          <w:rtl/>
        </w:rPr>
        <w:t xml:space="preserve">להודות </w:t>
      </w:r>
      <w:bookmarkStart w:id="23890" w:name="_ETM_Q49_200519"/>
      <w:bookmarkEnd w:id="23890"/>
      <w:r>
        <w:rPr>
          <w:rtl/>
        </w:rPr>
        <w:t xml:space="preserve">מעל </w:t>
      </w:r>
      <w:bookmarkStart w:id="23891" w:name="_ETM_Q49_200820"/>
      <w:bookmarkEnd w:id="23891"/>
      <w:r>
        <w:rPr>
          <w:rtl/>
        </w:rPr>
        <w:t xml:space="preserve">הבמה </w:t>
      </w:r>
      <w:bookmarkStart w:id="23892" w:name="_ETM_Q49_201239"/>
      <w:bookmarkEnd w:id="23892"/>
      <w:r>
        <w:rPr>
          <w:rtl/>
        </w:rPr>
        <w:t xml:space="preserve">הזו </w:t>
      </w:r>
      <w:bookmarkStart w:id="23893" w:name="_ETM_Q49_202390"/>
      <w:bookmarkEnd w:id="23893"/>
      <w:r>
        <w:rPr>
          <w:rtl/>
        </w:rPr>
        <w:t xml:space="preserve">לעשרות </w:t>
      </w:r>
      <w:bookmarkStart w:id="23894" w:name="_ETM_Q49_203109"/>
      <w:bookmarkEnd w:id="23894"/>
      <w:r>
        <w:rPr>
          <w:rtl/>
        </w:rPr>
        <w:t xml:space="preserve">אלפי </w:t>
      </w:r>
      <w:bookmarkStart w:id="23895" w:name="_ETM_Q49_203470"/>
      <w:bookmarkEnd w:id="23895"/>
      <w:r>
        <w:rPr>
          <w:rtl/>
        </w:rPr>
        <w:t>אנשים</w:t>
      </w:r>
      <w:r>
        <w:rPr>
          <w:rFonts w:hint="cs"/>
          <w:rtl/>
        </w:rPr>
        <w:t xml:space="preserve"> </w:t>
      </w:r>
      <w:r>
        <w:rPr>
          <w:rtl/>
        </w:rPr>
        <w:t>–</w:t>
      </w:r>
      <w:r>
        <w:rPr>
          <w:rFonts w:hint="cs"/>
          <w:rtl/>
        </w:rPr>
        <w:t xml:space="preserve"> </w:t>
      </w:r>
      <w:bookmarkStart w:id="23896" w:name="_ETM_Q49_204160"/>
      <w:bookmarkEnd w:id="23896"/>
      <w:r>
        <w:rPr>
          <w:rtl/>
        </w:rPr>
        <w:t xml:space="preserve">אתם </w:t>
      </w:r>
      <w:bookmarkStart w:id="23897" w:name="_ETM_Q49_204310"/>
      <w:bookmarkEnd w:id="23897"/>
      <w:r>
        <w:rPr>
          <w:rtl/>
        </w:rPr>
        <w:t xml:space="preserve">יודעים </w:t>
      </w:r>
      <w:bookmarkStart w:id="23898" w:name="_ETM_Q49_204550"/>
      <w:bookmarkEnd w:id="23898"/>
      <w:r>
        <w:rPr>
          <w:rtl/>
        </w:rPr>
        <w:t>מה</w:t>
      </w:r>
      <w:r>
        <w:rPr>
          <w:rFonts w:hint="cs"/>
          <w:rtl/>
        </w:rPr>
        <w:t>,</w:t>
      </w:r>
      <w:r>
        <w:rPr>
          <w:rtl/>
        </w:rPr>
        <w:t xml:space="preserve"> </w:t>
      </w:r>
      <w:bookmarkStart w:id="23899" w:name="_ETM_Q49_204640"/>
      <w:bookmarkEnd w:id="23899"/>
      <w:r>
        <w:rPr>
          <w:rtl/>
        </w:rPr>
        <w:t xml:space="preserve">כבר </w:t>
      </w:r>
      <w:bookmarkStart w:id="23900" w:name="_ETM_Q49_204880"/>
      <w:bookmarkEnd w:id="23900"/>
      <w:r>
        <w:rPr>
          <w:rtl/>
        </w:rPr>
        <w:t xml:space="preserve">מאות </w:t>
      </w:r>
      <w:bookmarkStart w:id="23901" w:name="_ETM_Q49_205390"/>
      <w:bookmarkEnd w:id="23901"/>
      <w:r>
        <w:rPr>
          <w:rtl/>
        </w:rPr>
        <w:t xml:space="preserve">אלפי </w:t>
      </w:r>
      <w:bookmarkStart w:id="23902" w:name="_ETM_Q49_205689"/>
      <w:bookmarkEnd w:id="23902"/>
      <w:r>
        <w:rPr>
          <w:rtl/>
        </w:rPr>
        <w:t>אנשים</w:t>
      </w:r>
      <w:r>
        <w:rPr>
          <w:rFonts w:hint="cs"/>
          <w:rtl/>
        </w:rPr>
        <w:t xml:space="preserve"> </w:t>
      </w:r>
      <w:r>
        <w:rPr>
          <w:rtl/>
        </w:rPr>
        <w:t>–</w:t>
      </w:r>
      <w:r>
        <w:rPr>
          <w:rFonts w:hint="cs"/>
          <w:rtl/>
        </w:rPr>
        <w:t xml:space="preserve"> </w:t>
      </w:r>
      <w:bookmarkStart w:id="23903" w:name="_ETM_Q49_206500"/>
      <w:bookmarkEnd w:id="23903"/>
      <w:r>
        <w:rPr>
          <w:rtl/>
        </w:rPr>
        <w:t xml:space="preserve">שמדי </w:t>
      </w:r>
      <w:bookmarkStart w:id="23904" w:name="_ETM_Q49_207070"/>
      <w:bookmarkEnd w:id="23904"/>
      <w:r>
        <w:rPr>
          <w:rtl/>
        </w:rPr>
        <w:t xml:space="preserve">שבוע </w:t>
      </w:r>
      <w:bookmarkStart w:id="23905" w:name="_ETM_Q49_207460"/>
      <w:bookmarkEnd w:id="23905"/>
      <w:r>
        <w:rPr>
          <w:rtl/>
        </w:rPr>
        <w:t xml:space="preserve">מגיעים </w:t>
      </w:r>
      <w:bookmarkStart w:id="23906" w:name="_ETM_Q49_207820"/>
      <w:bookmarkEnd w:id="23906"/>
      <w:r>
        <w:rPr>
          <w:rtl/>
        </w:rPr>
        <w:t>להפגנה</w:t>
      </w:r>
      <w:r>
        <w:rPr>
          <w:rFonts w:hint="cs"/>
          <w:rtl/>
        </w:rPr>
        <w:t>.</w:t>
      </w:r>
      <w:r>
        <w:rPr>
          <w:rtl/>
        </w:rPr>
        <w:t xml:space="preserve"> </w:t>
      </w:r>
      <w:bookmarkStart w:id="23907" w:name="_ETM_Q49_208449"/>
      <w:bookmarkEnd w:id="23907"/>
      <w:r>
        <w:rPr>
          <w:rtl/>
        </w:rPr>
        <w:t>היום</w:t>
      </w:r>
      <w:r>
        <w:rPr>
          <w:rFonts w:hint="cs"/>
          <w:rtl/>
        </w:rPr>
        <w:t>,</w:t>
      </w:r>
      <w:r>
        <w:rPr>
          <w:rtl/>
        </w:rPr>
        <w:t xml:space="preserve"> </w:t>
      </w:r>
      <w:bookmarkStart w:id="23908" w:name="_ETM_Q49_208750"/>
      <w:bookmarkEnd w:id="23908"/>
      <w:r>
        <w:rPr>
          <w:rtl/>
        </w:rPr>
        <w:t xml:space="preserve">אנשים </w:t>
      </w:r>
      <w:bookmarkStart w:id="23909" w:name="_ETM_Q49_209590"/>
      <w:bookmarkEnd w:id="23909"/>
      <w:r>
        <w:rPr>
          <w:rtl/>
        </w:rPr>
        <w:t xml:space="preserve">לא </w:t>
      </w:r>
      <w:bookmarkStart w:id="23910" w:name="_ETM_Q49_209829"/>
      <w:bookmarkEnd w:id="23910"/>
      <w:r>
        <w:rPr>
          <w:rtl/>
        </w:rPr>
        <w:t xml:space="preserve">הלכו </w:t>
      </w:r>
      <w:bookmarkStart w:id="23911" w:name="_ETM_Q49_210130"/>
      <w:bookmarkEnd w:id="23911"/>
      <w:r>
        <w:rPr>
          <w:rtl/>
        </w:rPr>
        <w:t xml:space="preserve">למקום </w:t>
      </w:r>
      <w:bookmarkStart w:id="23912" w:name="_ETM_Q49_210520"/>
      <w:bookmarkEnd w:id="23912"/>
      <w:r>
        <w:rPr>
          <w:rtl/>
        </w:rPr>
        <w:t xml:space="preserve">העבודה </w:t>
      </w:r>
      <w:bookmarkStart w:id="23913" w:name="_ETM_Q49_210939"/>
      <w:bookmarkEnd w:id="23913"/>
      <w:r>
        <w:rPr>
          <w:rtl/>
        </w:rPr>
        <w:t>שלהם</w:t>
      </w:r>
      <w:r>
        <w:rPr>
          <w:rFonts w:hint="cs"/>
          <w:rtl/>
        </w:rPr>
        <w:t>,</w:t>
      </w:r>
      <w:r>
        <w:rPr>
          <w:rtl/>
        </w:rPr>
        <w:t xml:space="preserve"> </w:t>
      </w:r>
      <w:bookmarkStart w:id="23914" w:name="_ETM_Q49_211750"/>
      <w:bookmarkEnd w:id="23914"/>
      <w:r>
        <w:rPr>
          <w:rtl/>
        </w:rPr>
        <w:t xml:space="preserve">פספסו </w:t>
      </w:r>
      <w:bookmarkStart w:id="23915" w:name="_ETM_Q49_212850"/>
      <w:bookmarkStart w:id="23916" w:name="_ETM_Q49_213239"/>
      <w:bookmarkEnd w:id="23915"/>
      <w:bookmarkEnd w:id="23916"/>
      <w:r>
        <w:rPr>
          <w:rFonts w:hint="cs"/>
          <w:rtl/>
        </w:rPr>
        <w:t>משכורת –</w:t>
      </w:r>
      <w:r>
        <w:rPr>
          <w:rtl/>
        </w:rPr>
        <w:t xml:space="preserve"> </w:t>
      </w:r>
      <w:bookmarkStart w:id="23917" w:name="_ETM_Q49_213359"/>
      <w:bookmarkEnd w:id="23917"/>
      <w:r>
        <w:rPr>
          <w:rtl/>
        </w:rPr>
        <w:t xml:space="preserve">יום </w:t>
      </w:r>
      <w:bookmarkStart w:id="23918" w:name="_ETM_Q49_213600"/>
      <w:bookmarkEnd w:id="23918"/>
      <w:r>
        <w:rPr>
          <w:rtl/>
        </w:rPr>
        <w:t xml:space="preserve">של </w:t>
      </w:r>
      <w:bookmarkStart w:id="23919" w:name="_ETM_Q49_213750"/>
      <w:bookmarkEnd w:id="23919"/>
      <w:r>
        <w:rPr>
          <w:rtl/>
        </w:rPr>
        <w:t>משכורת</w:t>
      </w:r>
      <w:r>
        <w:rPr>
          <w:rFonts w:hint="cs"/>
          <w:rtl/>
        </w:rPr>
        <w:t>.</w:t>
      </w:r>
      <w:r>
        <w:rPr>
          <w:rtl/>
        </w:rPr>
        <w:t xml:space="preserve"> </w:t>
      </w:r>
      <w:bookmarkStart w:id="23920" w:name="_ETM_Q49_214949"/>
      <w:bookmarkEnd w:id="23920"/>
      <w:r>
        <w:rPr>
          <w:rtl/>
        </w:rPr>
        <w:t xml:space="preserve">כיוון </w:t>
      </w:r>
      <w:bookmarkStart w:id="23921" w:name="_ETM_Q49_215460"/>
      <w:bookmarkEnd w:id="23921"/>
      <w:r>
        <w:rPr>
          <w:rtl/>
        </w:rPr>
        <w:t>ששר</w:t>
      </w:r>
      <w:r>
        <w:rPr>
          <w:rFonts w:hint="cs"/>
          <w:rtl/>
        </w:rPr>
        <w:t>ת</w:t>
      </w:r>
      <w:r>
        <w:rPr>
          <w:rtl/>
        </w:rPr>
        <w:t xml:space="preserve"> </w:t>
      </w:r>
      <w:bookmarkStart w:id="23922" w:name="_ETM_Q49_215969"/>
      <w:bookmarkEnd w:id="23922"/>
      <w:r>
        <w:rPr>
          <w:rtl/>
        </w:rPr>
        <w:t xml:space="preserve">התחבורה </w:t>
      </w:r>
      <w:bookmarkStart w:id="23923" w:name="_ETM_Q49_216479"/>
      <w:bookmarkEnd w:id="23923"/>
      <w:r>
        <w:rPr>
          <w:rtl/>
        </w:rPr>
        <w:t xml:space="preserve">סירבה </w:t>
      </w:r>
      <w:bookmarkStart w:id="23924" w:name="_ETM_Q49_217079"/>
      <w:bookmarkEnd w:id="23924"/>
      <w:r>
        <w:rPr>
          <w:rtl/>
        </w:rPr>
        <w:lastRenderedPageBreak/>
        <w:t xml:space="preserve">לתגבר </w:t>
      </w:r>
      <w:bookmarkStart w:id="23925" w:name="_ETM_Q49_217559"/>
      <w:bookmarkEnd w:id="23925"/>
      <w:r>
        <w:rPr>
          <w:rtl/>
        </w:rPr>
        <w:t xml:space="preserve">את </w:t>
      </w:r>
      <w:bookmarkStart w:id="23926" w:name="_ETM_Q49_217680"/>
      <w:bookmarkEnd w:id="23926"/>
      <w:r>
        <w:rPr>
          <w:rtl/>
        </w:rPr>
        <w:t xml:space="preserve">הקווים </w:t>
      </w:r>
      <w:bookmarkStart w:id="23927" w:name="_ETM_Q49_218280"/>
      <w:bookmarkEnd w:id="23927"/>
      <w:r>
        <w:rPr>
          <w:rtl/>
        </w:rPr>
        <w:t xml:space="preserve">של </w:t>
      </w:r>
      <w:bookmarkStart w:id="23928" w:name="_ETM_Q49_218399"/>
      <w:bookmarkEnd w:id="23928"/>
      <w:r>
        <w:rPr>
          <w:rtl/>
        </w:rPr>
        <w:t xml:space="preserve">התחבורה </w:t>
      </w:r>
      <w:bookmarkStart w:id="23929" w:name="_ETM_Q49_218879"/>
      <w:bookmarkEnd w:id="23929"/>
      <w:r>
        <w:rPr>
          <w:rtl/>
        </w:rPr>
        <w:t>הציבורית</w:t>
      </w:r>
      <w:r>
        <w:rPr>
          <w:rFonts w:hint="cs"/>
          <w:rtl/>
        </w:rPr>
        <w:t>,</w:t>
      </w:r>
      <w:r>
        <w:rPr>
          <w:rtl/>
        </w:rPr>
        <w:t xml:space="preserve"> </w:t>
      </w:r>
      <w:bookmarkStart w:id="23930" w:name="_ETM_Q49_219809"/>
      <w:bookmarkEnd w:id="23930"/>
      <w:r>
        <w:rPr>
          <w:rFonts w:hint="cs"/>
          <w:rtl/>
        </w:rPr>
        <w:t xml:space="preserve">הם </w:t>
      </w:r>
      <w:bookmarkStart w:id="23931" w:name="_ETM_Q49_219989"/>
      <w:bookmarkEnd w:id="23931"/>
      <w:r>
        <w:rPr>
          <w:rtl/>
        </w:rPr>
        <w:t xml:space="preserve">גם </w:t>
      </w:r>
      <w:bookmarkStart w:id="23932" w:name="_ETM_Q49_220170"/>
      <w:bookmarkEnd w:id="23932"/>
      <w:r>
        <w:rPr>
          <w:rtl/>
        </w:rPr>
        <w:t xml:space="preserve">נאלצו </w:t>
      </w:r>
      <w:bookmarkStart w:id="23933" w:name="_ETM_Q49_220679"/>
      <w:bookmarkEnd w:id="23933"/>
      <w:r>
        <w:rPr>
          <w:rtl/>
        </w:rPr>
        <w:t xml:space="preserve">ללכת </w:t>
      </w:r>
      <w:bookmarkStart w:id="23934" w:name="_ETM_Q49_221129"/>
      <w:bookmarkEnd w:id="23934"/>
      <w:r>
        <w:rPr>
          <w:rtl/>
        </w:rPr>
        <w:t>ברגל</w:t>
      </w:r>
      <w:r>
        <w:rPr>
          <w:rFonts w:hint="cs"/>
          <w:rtl/>
        </w:rPr>
        <w:t>,</w:t>
      </w:r>
      <w:r>
        <w:rPr>
          <w:rtl/>
        </w:rPr>
        <w:t xml:space="preserve"> </w:t>
      </w:r>
      <w:bookmarkStart w:id="23935" w:name="_ETM_Q49_222210"/>
      <w:bookmarkEnd w:id="23935"/>
      <w:r>
        <w:rPr>
          <w:rtl/>
        </w:rPr>
        <w:t>קילומטרים</w:t>
      </w:r>
      <w:r>
        <w:rPr>
          <w:rFonts w:hint="cs"/>
          <w:rtl/>
        </w:rPr>
        <w:t>,</w:t>
      </w:r>
      <w:r>
        <w:rPr>
          <w:rtl/>
        </w:rPr>
        <w:t xml:space="preserve"> </w:t>
      </w:r>
      <w:bookmarkStart w:id="23936" w:name="_ETM_Q49_223079"/>
      <w:bookmarkEnd w:id="23936"/>
      <w:r>
        <w:rPr>
          <w:rtl/>
        </w:rPr>
        <w:t xml:space="preserve">כדי </w:t>
      </w:r>
      <w:bookmarkStart w:id="23937" w:name="_ETM_Q49_223319"/>
      <w:bookmarkEnd w:id="23937"/>
      <w:r>
        <w:rPr>
          <w:rtl/>
        </w:rPr>
        <w:t xml:space="preserve">להגיע </w:t>
      </w:r>
      <w:bookmarkStart w:id="23938" w:name="_ETM_Q49_223710"/>
      <w:bookmarkEnd w:id="23938"/>
      <w:r>
        <w:rPr>
          <w:rtl/>
        </w:rPr>
        <w:t>להפגנה</w:t>
      </w:r>
      <w:r>
        <w:rPr>
          <w:rFonts w:hint="cs"/>
          <w:rtl/>
        </w:rPr>
        <w:t xml:space="preserve"> –</w:t>
      </w:r>
      <w:r>
        <w:rPr>
          <w:rtl/>
        </w:rPr>
        <w:t xml:space="preserve"> </w:t>
      </w:r>
      <w:bookmarkStart w:id="23939" w:name="_ETM_Q49_225059"/>
      <w:bookmarkEnd w:id="23939"/>
      <w:r>
        <w:rPr>
          <w:rtl/>
        </w:rPr>
        <w:t xml:space="preserve">אבל </w:t>
      </w:r>
      <w:bookmarkStart w:id="23940" w:name="_ETM_Q49_225300"/>
      <w:bookmarkEnd w:id="23940"/>
      <w:r>
        <w:rPr>
          <w:rtl/>
        </w:rPr>
        <w:t xml:space="preserve">הם </w:t>
      </w:r>
      <w:bookmarkStart w:id="23941" w:name="_ETM_Q49_225390"/>
      <w:bookmarkEnd w:id="23941"/>
      <w:r>
        <w:rPr>
          <w:rtl/>
        </w:rPr>
        <w:t xml:space="preserve">עשו </w:t>
      </w:r>
      <w:bookmarkStart w:id="23942" w:name="_ETM_Q49_225719"/>
      <w:bookmarkEnd w:id="23942"/>
      <w:r>
        <w:rPr>
          <w:rtl/>
        </w:rPr>
        <w:t xml:space="preserve">את </w:t>
      </w:r>
      <w:bookmarkStart w:id="23943" w:name="_ETM_Q49_225840"/>
      <w:bookmarkEnd w:id="23943"/>
      <w:r>
        <w:rPr>
          <w:rtl/>
        </w:rPr>
        <w:t>זה</w:t>
      </w:r>
      <w:r>
        <w:rPr>
          <w:rFonts w:hint="cs"/>
          <w:rtl/>
        </w:rPr>
        <w:t>.</w:t>
      </w:r>
      <w:r>
        <w:rPr>
          <w:rtl/>
        </w:rPr>
        <w:t xml:space="preserve"> </w:t>
      </w:r>
      <w:bookmarkStart w:id="23944" w:name="_ETM_Q49_226020"/>
      <w:bookmarkEnd w:id="23944"/>
      <w:r>
        <w:rPr>
          <w:rtl/>
        </w:rPr>
        <w:t xml:space="preserve">ואני </w:t>
      </w:r>
      <w:bookmarkStart w:id="23945" w:name="_ETM_Q49_226229"/>
      <w:bookmarkEnd w:id="23945"/>
      <w:r>
        <w:rPr>
          <w:rtl/>
        </w:rPr>
        <w:t xml:space="preserve">רוצה </w:t>
      </w:r>
      <w:bookmarkStart w:id="23946" w:name="_ETM_Q49_226500"/>
      <w:bookmarkEnd w:id="23946"/>
      <w:r>
        <w:rPr>
          <w:rtl/>
        </w:rPr>
        <w:t xml:space="preserve">להודות </w:t>
      </w:r>
      <w:bookmarkStart w:id="23947" w:name="_ETM_Q49_227010"/>
      <w:bookmarkEnd w:id="23947"/>
      <w:r>
        <w:rPr>
          <w:rtl/>
        </w:rPr>
        <w:t xml:space="preserve">להם </w:t>
      </w:r>
      <w:bookmarkStart w:id="23948" w:name="_ETM_Q49_227250"/>
      <w:bookmarkEnd w:id="23948"/>
      <w:r>
        <w:rPr>
          <w:rtl/>
        </w:rPr>
        <w:t xml:space="preserve">על </w:t>
      </w:r>
      <w:bookmarkStart w:id="23949" w:name="_ETM_Q49_227370"/>
      <w:bookmarkEnd w:id="23949"/>
      <w:r>
        <w:rPr>
          <w:rtl/>
        </w:rPr>
        <w:t>זה</w:t>
      </w:r>
      <w:r>
        <w:rPr>
          <w:rFonts w:hint="cs"/>
          <w:rtl/>
        </w:rPr>
        <w:t>,</w:t>
      </w:r>
      <w:r>
        <w:rPr>
          <w:rtl/>
        </w:rPr>
        <w:t xml:space="preserve"> </w:t>
      </w:r>
      <w:bookmarkStart w:id="23950" w:name="_ETM_Q49_227550"/>
      <w:bookmarkEnd w:id="23950"/>
      <w:r>
        <w:rPr>
          <w:rtl/>
        </w:rPr>
        <w:t xml:space="preserve">כי </w:t>
      </w:r>
      <w:bookmarkStart w:id="23951" w:name="_ETM_Q49_227700"/>
      <w:bookmarkEnd w:id="23951"/>
      <w:r>
        <w:rPr>
          <w:rtl/>
        </w:rPr>
        <w:t xml:space="preserve">הם </w:t>
      </w:r>
      <w:bookmarkStart w:id="23952" w:name="_ETM_Q49_227790"/>
      <w:bookmarkEnd w:id="23952"/>
      <w:r>
        <w:rPr>
          <w:rtl/>
        </w:rPr>
        <w:t xml:space="preserve">נותנים </w:t>
      </w:r>
      <w:bookmarkStart w:id="23953" w:name="_ETM_Q49_228059"/>
      <w:bookmarkEnd w:id="23953"/>
      <w:r>
        <w:rPr>
          <w:rtl/>
        </w:rPr>
        <w:t xml:space="preserve">לנו </w:t>
      </w:r>
      <w:bookmarkStart w:id="23954" w:name="_ETM_Q49_228270"/>
      <w:bookmarkEnd w:id="23954"/>
      <w:r>
        <w:rPr>
          <w:rtl/>
        </w:rPr>
        <w:t xml:space="preserve">את </w:t>
      </w:r>
      <w:bookmarkStart w:id="23955" w:name="_ETM_Q49_228390"/>
      <w:bookmarkEnd w:id="23955"/>
      <w:r>
        <w:rPr>
          <w:rtl/>
        </w:rPr>
        <w:t xml:space="preserve">הכוח </w:t>
      </w:r>
      <w:bookmarkStart w:id="23956" w:name="_ETM_Q49_228750"/>
      <w:bookmarkEnd w:id="23956"/>
      <w:r>
        <w:rPr>
          <w:rtl/>
        </w:rPr>
        <w:t>להמשיך</w:t>
      </w:r>
      <w:r>
        <w:rPr>
          <w:rFonts w:hint="cs"/>
          <w:rtl/>
        </w:rPr>
        <w:t>,</w:t>
      </w:r>
      <w:r>
        <w:rPr>
          <w:rtl/>
        </w:rPr>
        <w:t xml:space="preserve"> </w:t>
      </w:r>
      <w:bookmarkStart w:id="23957" w:name="_ETM_Q49_231519"/>
      <w:bookmarkEnd w:id="23957"/>
      <w:r>
        <w:rPr>
          <w:rtl/>
        </w:rPr>
        <w:t>כי</w:t>
      </w:r>
      <w:r>
        <w:rPr>
          <w:rFonts w:hint="cs"/>
          <w:rtl/>
        </w:rPr>
        <w:t xml:space="preserve"> </w:t>
      </w:r>
      <w:bookmarkStart w:id="23958" w:name="_ETM_Q49_230484"/>
      <w:bookmarkEnd w:id="23958"/>
      <w:r>
        <w:rPr>
          <w:rFonts w:hint="cs"/>
          <w:rtl/>
        </w:rPr>
        <w:t>הם</w:t>
      </w:r>
      <w:r>
        <w:rPr>
          <w:rtl/>
        </w:rPr>
        <w:t xml:space="preserve"> </w:t>
      </w:r>
      <w:bookmarkStart w:id="23959" w:name="_ETM_Q49_231729"/>
      <w:bookmarkEnd w:id="23959"/>
      <w:r>
        <w:rPr>
          <w:rtl/>
        </w:rPr>
        <w:t xml:space="preserve">מוכיחים </w:t>
      </w:r>
      <w:bookmarkStart w:id="23960" w:name="_ETM_Q49_232359"/>
      <w:bookmarkEnd w:id="23960"/>
      <w:r>
        <w:rPr>
          <w:rtl/>
        </w:rPr>
        <w:t xml:space="preserve">שאנחנו </w:t>
      </w:r>
      <w:bookmarkStart w:id="23961" w:name="_ETM_Q49_232690"/>
      <w:bookmarkEnd w:id="23961"/>
      <w:r>
        <w:rPr>
          <w:rtl/>
        </w:rPr>
        <w:t xml:space="preserve">ציבור </w:t>
      </w:r>
      <w:bookmarkStart w:id="23962" w:name="_ETM_Q49_233049"/>
      <w:bookmarkEnd w:id="23962"/>
      <w:r>
        <w:rPr>
          <w:rtl/>
        </w:rPr>
        <w:t xml:space="preserve">גדול </w:t>
      </w:r>
      <w:bookmarkStart w:id="23963" w:name="_ETM_Q49_233350"/>
      <w:bookmarkEnd w:id="23963"/>
      <w:r>
        <w:rPr>
          <w:rtl/>
        </w:rPr>
        <w:t xml:space="preserve">שכבר </w:t>
      </w:r>
      <w:bookmarkStart w:id="23964" w:name="_ETM_Q49_233710"/>
      <w:bookmarkEnd w:id="23964"/>
      <w:r>
        <w:rPr>
          <w:rtl/>
        </w:rPr>
        <w:t>אי</w:t>
      </w:r>
      <w:bookmarkStart w:id="23965" w:name="_ETM_Q49_233769"/>
      <w:bookmarkEnd w:id="23965"/>
      <w:r>
        <w:rPr>
          <w:rFonts w:hint="cs"/>
          <w:rtl/>
        </w:rPr>
        <w:t>-</w:t>
      </w:r>
      <w:r>
        <w:rPr>
          <w:rtl/>
        </w:rPr>
        <w:t xml:space="preserve">אפשר </w:t>
      </w:r>
      <w:bookmarkStart w:id="23966" w:name="_ETM_Q49_234100"/>
      <w:bookmarkEnd w:id="23966"/>
      <w:r>
        <w:rPr>
          <w:rtl/>
        </w:rPr>
        <w:t xml:space="preserve">להתעלם </w:t>
      </w:r>
      <w:bookmarkStart w:id="23967" w:name="_ETM_Q49_234609"/>
      <w:bookmarkEnd w:id="23967"/>
      <w:r>
        <w:rPr>
          <w:rtl/>
        </w:rPr>
        <w:t>ממנו</w:t>
      </w:r>
      <w:r>
        <w:rPr>
          <w:rFonts w:hint="cs"/>
          <w:rtl/>
        </w:rPr>
        <w:t xml:space="preserve">. </w:t>
      </w:r>
    </w:p>
    <w:p w:rsidR="00FA1500" w:rsidRDefault="00FA1500" w:rsidP="00C742F9">
      <w:pPr>
        <w:rPr>
          <w:rtl/>
        </w:rPr>
      </w:pPr>
      <w:bookmarkStart w:id="23968" w:name="_ETM_Q49_235551"/>
      <w:bookmarkEnd w:id="23968"/>
    </w:p>
    <w:p w:rsidR="00FA1500" w:rsidRDefault="00FA1500" w:rsidP="00C742F9">
      <w:pPr>
        <w:rPr>
          <w:rtl/>
        </w:rPr>
      </w:pPr>
      <w:bookmarkStart w:id="23969" w:name="_ETM_Q49_235726"/>
      <w:bookmarkStart w:id="23970" w:name="_ETM_Q49_235753"/>
      <w:bookmarkStart w:id="23971" w:name="_ETM_Q49_235819"/>
      <w:bookmarkStart w:id="23972" w:name="_ETM_Q49_235760"/>
      <w:bookmarkStart w:id="23973" w:name="_ETM_Q49_236000"/>
      <w:bookmarkEnd w:id="23969"/>
      <w:bookmarkEnd w:id="23970"/>
      <w:bookmarkEnd w:id="23971"/>
      <w:bookmarkEnd w:id="23972"/>
      <w:bookmarkEnd w:id="23973"/>
      <w:r>
        <w:rPr>
          <w:rtl/>
        </w:rPr>
        <w:t xml:space="preserve">שמעתי </w:t>
      </w:r>
      <w:bookmarkStart w:id="23974" w:name="_ETM_Q49_236540"/>
      <w:bookmarkEnd w:id="23974"/>
      <w:r>
        <w:rPr>
          <w:rtl/>
        </w:rPr>
        <w:t xml:space="preserve">את </w:t>
      </w:r>
      <w:bookmarkStart w:id="23975" w:name="_ETM_Q49_236630"/>
      <w:bookmarkEnd w:id="23975"/>
      <w:r>
        <w:rPr>
          <w:rtl/>
        </w:rPr>
        <w:t xml:space="preserve">דברי </w:t>
      </w:r>
      <w:bookmarkStart w:id="23976" w:name="_ETM_Q49_237219"/>
      <w:bookmarkStart w:id="23977" w:name="_ETM_Q49_237550"/>
      <w:bookmarkEnd w:id="23976"/>
      <w:bookmarkEnd w:id="23977"/>
      <w:r>
        <w:rPr>
          <w:rFonts w:hint="cs"/>
          <w:rtl/>
        </w:rPr>
        <w:t>ההסתה ה</w:t>
      </w:r>
      <w:r>
        <w:rPr>
          <w:rtl/>
        </w:rPr>
        <w:t xml:space="preserve">מחפירים </w:t>
      </w:r>
      <w:bookmarkStart w:id="23978" w:name="_ETM_Q49_238389"/>
      <w:bookmarkEnd w:id="23978"/>
      <w:r>
        <w:rPr>
          <w:rtl/>
        </w:rPr>
        <w:t xml:space="preserve">של </w:t>
      </w:r>
      <w:bookmarkStart w:id="23979" w:name="_ETM_Q49_238569"/>
      <w:bookmarkEnd w:id="23979"/>
      <w:r>
        <w:rPr>
          <w:rtl/>
        </w:rPr>
        <w:t xml:space="preserve">חבר </w:t>
      </w:r>
      <w:bookmarkStart w:id="23980" w:name="_ETM_Q49_238839"/>
      <w:bookmarkEnd w:id="23980"/>
      <w:r>
        <w:rPr>
          <w:rtl/>
        </w:rPr>
        <w:t xml:space="preserve">הכנסת </w:t>
      </w:r>
      <w:bookmarkStart w:id="23981" w:name="_ETM_Q49_239440"/>
      <w:bookmarkEnd w:id="23981"/>
      <w:r>
        <w:rPr>
          <w:rtl/>
        </w:rPr>
        <w:t>אמסלם</w:t>
      </w:r>
      <w:r>
        <w:rPr>
          <w:rFonts w:hint="cs"/>
          <w:rtl/>
        </w:rPr>
        <w:t>,</w:t>
      </w:r>
      <w:r>
        <w:rPr>
          <w:rtl/>
        </w:rPr>
        <w:t xml:space="preserve"> </w:t>
      </w:r>
      <w:bookmarkStart w:id="23982" w:name="_ETM_Q49_241019"/>
      <w:bookmarkEnd w:id="23982"/>
      <w:r>
        <w:rPr>
          <w:rtl/>
        </w:rPr>
        <w:t xml:space="preserve">שעמד </w:t>
      </w:r>
      <w:bookmarkStart w:id="23983" w:name="_ETM_Q49_241620"/>
      <w:bookmarkEnd w:id="23983"/>
      <w:r>
        <w:rPr>
          <w:rtl/>
        </w:rPr>
        <w:t xml:space="preserve">על </w:t>
      </w:r>
      <w:bookmarkStart w:id="23984" w:name="_ETM_Q49_241859"/>
      <w:bookmarkEnd w:id="23984"/>
      <w:r>
        <w:rPr>
          <w:rtl/>
        </w:rPr>
        <w:t xml:space="preserve">הבמה </w:t>
      </w:r>
      <w:bookmarkStart w:id="23985" w:name="_ETM_Q49_242219"/>
      <w:bookmarkEnd w:id="23985"/>
      <w:r>
        <w:rPr>
          <w:rtl/>
        </w:rPr>
        <w:t xml:space="preserve">הזו </w:t>
      </w:r>
      <w:bookmarkStart w:id="23986" w:name="_ETM_Q49_242399"/>
      <w:bookmarkEnd w:id="23986"/>
      <w:r>
        <w:rPr>
          <w:rtl/>
        </w:rPr>
        <w:t>ואמר</w:t>
      </w:r>
      <w:r>
        <w:rPr>
          <w:rFonts w:hint="cs"/>
          <w:rtl/>
        </w:rPr>
        <w:t>:</w:t>
      </w:r>
      <w:r>
        <w:rPr>
          <w:rtl/>
        </w:rPr>
        <w:t xml:space="preserve"> </w:t>
      </w:r>
      <w:bookmarkStart w:id="23987" w:name="_ETM_Q49_243180"/>
      <w:bookmarkEnd w:id="23987"/>
      <w:r>
        <w:rPr>
          <w:rtl/>
        </w:rPr>
        <w:t xml:space="preserve">כולם </w:t>
      </w:r>
      <w:bookmarkStart w:id="23988" w:name="_ETM_Q49_243600"/>
      <w:bookmarkEnd w:id="23988"/>
      <w:r>
        <w:rPr>
          <w:rtl/>
        </w:rPr>
        <w:t xml:space="preserve">עם </w:t>
      </w:r>
      <w:bookmarkStart w:id="23989" w:name="_ETM_Q49_243750"/>
      <w:bookmarkEnd w:id="23989"/>
      <w:r>
        <w:rPr>
          <w:rtl/>
        </w:rPr>
        <w:t>מרצדס</w:t>
      </w:r>
      <w:r>
        <w:rPr>
          <w:rFonts w:hint="cs"/>
          <w:rtl/>
        </w:rPr>
        <w:t xml:space="preserve">. הוא רוצה להציג את </w:t>
      </w:r>
      <w:bookmarkStart w:id="23990" w:name="_ETM_Q49_246010"/>
      <w:bookmarkStart w:id="23991" w:name="_ETM_Q49_246170"/>
      <w:bookmarkStart w:id="23992" w:name="_ETM_Q49_246319"/>
      <w:bookmarkStart w:id="23993" w:name="_ETM_Q49_246950"/>
      <w:bookmarkStart w:id="23994" w:name="_ETM_Q49_247220"/>
      <w:bookmarkEnd w:id="23990"/>
      <w:bookmarkEnd w:id="23991"/>
      <w:bookmarkEnd w:id="23992"/>
      <w:bookmarkEnd w:id="23993"/>
      <w:bookmarkEnd w:id="23994"/>
      <w:r>
        <w:rPr>
          <w:rtl/>
        </w:rPr>
        <w:t xml:space="preserve">כל </w:t>
      </w:r>
      <w:bookmarkStart w:id="23995" w:name="_ETM_Q49_247909"/>
      <w:bookmarkEnd w:id="23995"/>
      <w:r>
        <w:rPr>
          <w:rtl/>
        </w:rPr>
        <w:t xml:space="preserve">הציבור </w:t>
      </w:r>
      <w:bookmarkStart w:id="23996" w:name="_ETM_Q49_248360"/>
      <w:bookmarkEnd w:id="23996"/>
      <w:r>
        <w:rPr>
          <w:rtl/>
        </w:rPr>
        <w:t xml:space="preserve">הגדול </w:t>
      </w:r>
      <w:bookmarkStart w:id="23997" w:name="_ETM_Q49_248810"/>
      <w:bookmarkEnd w:id="23997"/>
      <w:r>
        <w:rPr>
          <w:rtl/>
        </w:rPr>
        <w:t>הזה</w:t>
      </w:r>
      <w:r>
        <w:rPr>
          <w:rFonts w:hint="cs"/>
          <w:rtl/>
        </w:rPr>
        <w:t xml:space="preserve">: כולנו </w:t>
      </w:r>
      <w:bookmarkStart w:id="23998" w:name="_ETM_Q49_252063"/>
      <w:bookmarkStart w:id="23999" w:name="_ETM_Q49_249260"/>
      <w:bookmarkStart w:id="24000" w:name="_ETM_Q49_249680"/>
      <w:bookmarkStart w:id="24001" w:name="_ETM_Q49_250720"/>
      <w:bookmarkEnd w:id="23998"/>
      <w:bookmarkEnd w:id="23999"/>
      <w:bookmarkEnd w:id="24000"/>
      <w:bookmarkEnd w:id="24001"/>
      <w:r>
        <w:rPr>
          <w:rtl/>
        </w:rPr>
        <w:t>שמאלנים</w:t>
      </w:r>
      <w:r>
        <w:rPr>
          <w:rFonts w:hint="cs"/>
          <w:rtl/>
        </w:rPr>
        <w:t>,</w:t>
      </w:r>
      <w:r>
        <w:rPr>
          <w:rtl/>
        </w:rPr>
        <w:t xml:space="preserve"> </w:t>
      </w:r>
      <w:bookmarkStart w:id="24002" w:name="_ETM_Q49_251860"/>
      <w:bookmarkEnd w:id="24002"/>
      <w:r>
        <w:rPr>
          <w:rtl/>
        </w:rPr>
        <w:t>קיצונ</w:t>
      </w:r>
      <w:r>
        <w:rPr>
          <w:rFonts w:hint="cs"/>
          <w:rtl/>
        </w:rPr>
        <w:t>י</w:t>
      </w:r>
      <w:r>
        <w:rPr>
          <w:rtl/>
        </w:rPr>
        <w:t>ים</w:t>
      </w:r>
      <w:r>
        <w:rPr>
          <w:rFonts w:hint="cs"/>
          <w:rtl/>
        </w:rPr>
        <w:t>,</w:t>
      </w:r>
      <w:r>
        <w:rPr>
          <w:rtl/>
        </w:rPr>
        <w:t xml:space="preserve"> </w:t>
      </w:r>
      <w:bookmarkStart w:id="24003" w:name="_ETM_Q49_253060"/>
      <w:bookmarkEnd w:id="24003"/>
      <w:r>
        <w:rPr>
          <w:rtl/>
        </w:rPr>
        <w:t>בוגדים</w:t>
      </w:r>
      <w:r>
        <w:rPr>
          <w:rFonts w:hint="cs"/>
          <w:rtl/>
        </w:rPr>
        <w:t>,</w:t>
      </w:r>
      <w:r>
        <w:rPr>
          <w:rtl/>
        </w:rPr>
        <w:t xml:space="preserve"> </w:t>
      </w:r>
      <w:bookmarkStart w:id="24004" w:name="_ETM_Q49_254290"/>
      <w:bookmarkEnd w:id="24004"/>
      <w:r>
        <w:rPr>
          <w:rtl/>
        </w:rPr>
        <w:t>אשכנזים</w:t>
      </w:r>
      <w:r>
        <w:rPr>
          <w:rFonts w:hint="cs"/>
          <w:rtl/>
        </w:rPr>
        <w:t>,</w:t>
      </w:r>
      <w:r>
        <w:rPr>
          <w:rtl/>
        </w:rPr>
        <w:t xml:space="preserve"> </w:t>
      </w:r>
      <w:bookmarkStart w:id="24005" w:name="_ETM_Q49_255700"/>
      <w:bookmarkEnd w:id="24005"/>
      <w:r>
        <w:rPr>
          <w:rtl/>
        </w:rPr>
        <w:t>תל</w:t>
      </w:r>
      <w:r>
        <w:rPr>
          <w:rFonts w:hint="cs"/>
          <w:rtl/>
        </w:rPr>
        <w:t xml:space="preserve"> </w:t>
      </w:r>
      <w:r>
        <w:rPr>
          <w:rtl/>
        </w:rPr>
        <w:t>אביבים</w:t>
      </w:r>
      <w:r>
        <w:rPr>
          <w:rFonts w:hint="cs"/>
          <w:rtl/>
        </w:rPr>
        <w:t>.</w:t>
      </w:r>
      <w:r>
        <w:rPr>
          <w:rtl/>
        </w:rPr>
        <w:t xml:space="preserve"> </w:t>
      </w:r>
      <w:bookmarkStart w:id="24006" w:name="_ETM_Q49_257080"/>
      <w:bookmarkEnd w:id="24006"/>
      <w:r>
        <w:rPr>
          <w:rtl/>
        </w:rPr>
        <w:t xml:space="preserve">זה </w:t>
      </w:r>
      <w:bookmarkStart w:id="24007" w:name="_ETM_Q49_257319"/>
      <w:bookmarkEnd w:id="24007"/>
      <w:r>
        <w:rPr>
          <w:rtl/>
        </w:rPr>
        <w:t xml:space="preserve">לא </w:t>
      </w:r>
      <w:bookmarkStart w:id="24008" w:name="_ETM_Q49_257440"/>
      <w:bookmarkEnd w:id="24008"/>
      <w:r>
        <w:rPr>
          <w:rtl/>
        </w:rPr>
        <w:t xml:space="preserve">יעזור </w:t>
      </w:r>
      <w:bookmarkStart w:id="24009" w:name="_ETM_Q49_257920"/>
      <w:bookmarkEnd w:id="24009"/>
      <w:r>
        <w:rPr>
          <w:rtl/>
        </w:rPr>
        <w:t>לכם</w:t>
      </w:r>
      <w:r>
        <w:rPr>
          <w:rFonts w:hint="cs"/>
          <w:rtl/>
        </w:rPr>
        <w:t>.</w:t>
      </w:r>
      <w:r>
        <w:rPr>
          <w:rtl/>
        </w:rPr>
        <w:t xml:space="preserve"> </w:t>
      </w:r>
      <w:bookmarkStart w:id="24010" w:name="_ETM_Q49_259240"/>
      <w:bookmarkEnd w:id="24010"/>
      <w:r>
        <w:rPr>
          <w:rtl/>
        </w:rPr>
        <w:t xml:space="preserve">זה </w:t>
      </w:r>
      <w:bookmarkStart w:id="24011" w:name="_ETM_Q49_259450"/>
      <w:bookmarkEnd w:id="24011"/>
      <w:r>
        <w:rPr>
          <w:rtl/>
        </w:rPr>
        <w:t xml:space="preserve">לא </w:t>
      </w:r>
      <w:bookmarkStart w:id="24012" w:name="_ETM_Q49_259600"/>
      <w:bookmarkEnd w:id="24012"/>
      <w:r>
        <w:rPr>
          <w:rtl/>
        </w:rPr>
        <w:t xml:space="preserve">יעזור </w:t>
      </w:r>
      <w:bookmarkStart w:id="24013" w:name="_ETM_Q49_259990"/>
      <w:bookmarkEnd w:id="24013"/>
      <w:r>
        <w:rPr>
          <w:rtl/>
        </w:rPr>
        <w:t>לכם</w:t>
      </w:r>
      <w:r>
        <w:rPr>
          <w:rFonts w:hint="cs"/>
          <w:rtl/>
        </w:rPr>
        <w:t>.</w:t>
      </w:r>
      <w:r>
        <w:rPr>
          <w:rtl/>
        </w:rPr>
        <w:t xml:space="preserve"> </w:t>
      </w:r>
      <w:bookmarkStart w:id="24014" w:name="_ETM_Q49_260380"/>
      <w:bookmarkEnd w:id="24014"/>
    </w:p>
    <w:p w:rsidR="00FA1500" w:rsidRDefault="00FA1500" w:rsidP="00C742F9">
      <w:pPr>
        <w:rPr>
          <w:rtl/>
        </w:rPr>
      </w:pPr>
      <w:bookmarkStart w:id="24015" w:name="_ETM_Q49_262649"/>
      <w:bookmarkStart w:id="24016" w:name="_ETM_Q49_262700"/>
      <w:bookmarkEnd w:id="24015"/>
      <w:bookmarkEnd w:id="24016"/>
    </w:p>
    <w:p w:rsidR="00FA1500" w:rsidRDefault="00FA1500" w:rsidP="00C742F9">
      <w:pPr>
        <w:rPr>
          <w:rtl/>
        </w:rPr>
      </w:pPr>
      <w:bookmarkStart w:id="24017" w:name="_ETM_Q49_262773"/>
      <w:bookmarkStart w:id="24018" w:name="_ETM_Q49_262816"/>
      <w:bookmarkEnd w:id="24017"/>
      <w:bookmarkEnd w:id="24018"/>
      <w:r>
        <w:rPr>
          <w:rtl/>
        </w:rPr>
        <w:t xml:space="preserve">אנחנו </w:t>
      </w:r>
      <w:bookmarkStart w:id="24019" w:name="_ETM_Q49_260799"/>
      <w:bookmarkEnd w:id="24019"/>
      <w:r>
        <w:rPr>
          <w:rtl/>
        </w:rPr>
        <w:t xml:space="preserve">אנשים </w:t>
      </w:r>
      <w:bookmarkStart w:id="24020" w:name="_ETM_Q49_261159"/>
      <w:bookmarkEnd w:id="24020"/>
      <w:r>
        <w:rPr>
          <w:rtl/>
        </w:rPr>
        <w:t xml:space="preserve">שאוהבים </w:t>
      </w:r>
      <w:bookmarkStart w:id="24021" w:name="_ETM_Q49_261610"/>
      <w:bookmarkEnd w:id="24021"/>
      <w:r>
        <w:rPr>
          <w:rtl/>
        </w:rPr>
        <w:t xml:space="preserve">את </w:t>
      </w:r>
      <w:bookmarkStart w:id="24022" w:name="_ETM_Q49_261759"/>
      <w:bookmarkEnd w:id="24022"/>
      <w:r>
        <w:rPr>
          <w:rtl/>
        </w:rPr>
        <w:t xml:space="preserve">הארץ </w:t>
      </w:r>
      <w:bookmarkStart w:id="24023" w:name="_ETM_Q49_262180"/>
      <w:bookmarkEnd w:id="24023"/>
      <w:r>
        <w:rPr>
          <w:rtl/>
        </w:rPr>
        <w:t>הזו</w:t>
      </w:r>
      <w:r>
        <w:rPr>
          <w:rFonts w:hint="cs"/>
          <w:rtl/>
        </w:rPr>
        <w:t>,</w:t>
      </w:r>
      <w:r>
        <w:rPr>
          <w:rtl/>
        </w:rPr>
        <w:t xml:space="preserve"> </w:t>
      </w:r>
      <w:bookmarkStart w:id="24024" w:name="_ETM_Q49_263020"/>
      <w:bookmarkEnd w:id="24024"/>
      <w:r>
        <w:rPr>
          <w:rtl/>
        </w:rPr>
        <w:t xml:space="preserve">אנחנו </w:t>
      </w:r>
      <w:bookmarkStart w:id="24025" w:name="_ETM_Q49_263409"/>
      <w:bookmarkEnd w:id="24025"/>
      <w:r>
        <w:rPr>
          <w:rtl/>
        </w:rPr>
        <w:t xml:space="preserve">דתיים </w:t>
      </w:r>
      <w:bookmarkStart w:id="24026" w:name="_ETM_Q49_263829"/>
      <w:bookmarkEnd w:id="24026"/>
      <w:r>
        <w:rPr>
          <w:rtl/>
        </w:rPr>
        <w:t>וחילונים</w:t>
      </w:r>
      <w:r>
        <w:rPr>
          <w:rFonts w:hint="cs"/>
          <w:rtl/>
        </w:rPr>
        <w:t>,</w:t>
      </w:r>
      <w:r>
        <w:rPr>
          <w:rtl/>
        </w:rPr>
        <w:t xml:space="preserve"> </w:t>
      </w:r>
      <w:bookmarkStart w:id="24027" w:name="_ETM_Q49_265119"/>
      <w:bookmarkEnd w:id="24027"/>
      <w:r>
        <w:rPr>
          <w:rtl/>
        </w:rPr>
        <w:t xml:space="preserve">אנחנו </w:t>
      </w:r>
      <w:bookmarkStart w:id="24028" w:name="_ETM_Q49_265479"/>
      <w:bookmarkEnd w:id="24028"/>
      <w:r>
        <w:rPr>
          <w:rtl/>
        </w:rPr>
        <w:t xml:space="preserve">שמאל </w:t>
      </w:r>
      <w:bookmarkStart w:id="24029" w:name="_ETM_Q49_265869"/>
      <w:bookmarkEnd w:id="24029"/>
      <w:r>
        <w:rPr>
          <w:rtl/>
        </w:rPr>
        <w:t>וימין</w:t>
      </w:r>
      <w:r>
        <w:rPr>
          <w:rFonts w:hint="cs"/>
          <w:rtl/>
        </w:rPr>
        <w:t xml:space="preserve">, אנחנו </w:t>
      </w:r>
      <w:bookmarkStart w:id="24030" w:name="_ETM_Q49_266799"/>
      <w:bookmarkStart w:id="24031" w:name="_ETM_Q49_267040"/>
      <w:bookmarkEnd w:id="24030"/>
      <w:bookmarkEnd w:id="24031"/>
      <w:r>
        <w:rPr>
          <w:rtl/>
        </w:rPr>
        <w:t xml:space="preserve">מרכז </w:t>
      </w:r>
      <w:bookmarkStart w:id="24032" w:name="_ETM_Q49_267579"/>
      <w:bookmarkEnd w:id="24032"/>
      <w:r>
        <w:rPr>
          <w:rFonts w:hint="cs"/>
          <w:rtl/>
        </w:rPr>
        <w:t>ו</w:t>
      </w:r>
      <w:r>
        <w:rPr>
          <w:rtl/>
        </w:rPr>
        <w:t>פריפריה</w:t>
      </w:r>
      <w:r>
        <w:rPr>
          <w:rFonts w:hint="cs"/>
          <w:rtl/>
        </w:rPr>
        <w:t>,</w:t>
      </w:r>
      <w:r>
        <w:rPr>
          <w:rtl/>
        </w:rPr>
        <w:t xml:space="preserve"> </w:t>
      </w:r>
      <w:bookmarkStart w:id="24033" w:name="_ETM_Q49_269110"/>
      <w:bookmarkEnd w:id="24033"/>
      <w:r>
        <w:rPr>
          <w:rtl/>
        </w:rPr>
        <w:t xml:space="preserve">ולא </w:t>
      </w:r>
      <w:bookmarkStart w:id="24034" w:name="_ETM_Q49_269560"/>
      <w:bookmarkEnd w:id="24034"/>
      <w:r>
        <w:rPr>
          <w:rtl/>
        </w:rPr>
        <w:t xml:space="preserve">תצליחו </w:t>
      </w:r>
      <w:bookmarkStart w:id="24035" w:name="_ETM_Q49_270729"/>
      <w:bookmarkEnd w:id="24035"/>
      <w:r>
        <w:rPr>
          <w:rtl/>
        </w:rPr>
        <w:t xml:space="preserve">לצבוע </w:t>
      </w:r>
      <w:bookmarkStart w:id="24036" w:name="_ETM_Q49_271329"/>
      <w:bookmarkEnd w:id="24036"/>
      <w:r>
        <w:rPr>
          <w:rtl/>
        </w:rPr>
        <w:t xml:space="preserve">את </w:t>
      </w:r>
      <w:bookmarkStart w:id="24037" w:name="_ETM_Q49_271479"/>
      <w:bookmarkStart w:id="24038" w:name="_ETM_Q49_271840"/>
      <w:bookmarkStart w:id="24039" w:name="_ETM_Q49_272020"/>
      <w:bookmarkEnd w:id="24037"/>
      <w:bookmarkEnd w:id="24038"/>
      <w:bookmarkEnd w:id="24039"/>
      <w:r>
        <w:rPr>
          <w:rtl/>
        </w:rPr>
        <w:t xml:space="preserve">כולנו </w:t>
      </w:r>
      <w:bookmarkStart w:id="24040" w:name="_ETM_Q49_272649"/>
      <w:bookmarkEnd w:id="24040"/>
      <w:r>
        <w:rPr>
          <w:rtl/>
        </w:rPr>
        <w:t xml:space="preserve">בצבעים </w:t>
      </w:r>
      <w:bookmarkStart w:id="24041" w:name="_ETM_Q49_273130"/>
      <w:bookmarkEnd w:id="24041"/>
      <w:r>
        <w:rPr>
          <w:rtl/>
        </w:rPr>
        <w:t xml:space="preserve">לא </w:t>
      </w:r>
      <w:bookmarkStart w:id="24042" w:name="_ETM_Q49_273250"/>
      <w:bookmarkEnd w:id="24042"/>
      <w:r>
        <w:rPr>
          <w:rtl/>
        </w:rPr>
        <w:t>לגיטימיים</w:t>
      </w:r>
      <w:r>
        <w:rPr>
          <w:rFonts w:hint="cs"/>
          <w:rtl/>
        </w:rPr>
        <w:t>,</w:t>
      </w:r>
      <w:r>
        <w:rPr>
          <w:rtl/>
        </w:rPr>
        <w:t xml:space="preserve"> </w:t>
      </w:r>
      <w:bookmarkStart w:id="24043" w:name="_ETM_Q49_274270"/>
      <w:bookmarkEnd w:id="24043"/>
      <w:r>
        <w:rPr>
          <w:rtl/>
        </w:rPr>
        <w:t xml:space="preserve">כי </w:t>
      </w:r>
      <w:bookmarkStart w:id="24044" w:name="_ETM_Q49_274450"/>
      <w:bookmarkEnd w:id="24044"/>
      <w:r>
        <w:rPr>
          <w:rtl/>
        </w:rPr>
        <w:t xml:space="preserve">זה </w:t>
      </w:r>
      <w:bookmarkStart w:id="24045" w:name="_ETM_Q49_274600"/>
      <w:bookmarkEnd w:id="24045"/>
      <w:r>
        <w:rPr>
          <w:rtl/>
        </w:rPr>
        <w:t>שקר</w:t>
      </w:r>
      <w:r>
        <w:rPr>
          <w:rFonts w:hint="cs"/>
          <w:rtl/>
        </w:rPr>
        <w:t>.</w:t>
      </w:r>
      <w:r>
        <w:rPr>
          <w:rtl/>
        </w:rPr>
        <w:t xml:space="preserve"> </w:t>
      </w:r>
      <w:bookmarkStart w:id="24046" w:name="_ETM_Q49_275470"/>
      <w:bookmarkEnd w:id="24046"/>
      <w:r>
        <w:rPr>
          <w:rtl/>
        </w:rPr>
        <w:t xml:space="preserve">ההפגנות </w:t>
      </w:r>
      <w:bookmarkStart w:id="24047" w:name="_ETM_Q49_276159"/>
      <w:bookmarkEnd w:id="24047"/>
      <w:r>
        <w:rPr>
          <w:rtl/>
        </w:rPr>
        <w:t xml:space="preserve">האלה </w:t>
      </w:r>
      <w:bookmarkStart w:id="24048" w:name="_ETM_Q49_276430"/>
      <w:bookmarkEnd w:id="24048"/>
      <w:r>
        <w:rPr>
          <w:rFonts w:hint="cs"/>
          <w:rtl/>
        </w:rPr>
        <w:t xml:space="preserve">הן אותנטיות </w:t>
      </w:r>
      <w:bookmarkStart w:id="24049" w:name="_ETM_Q49_277000"/>
      <w:bookmarkStart w:id="24050" w:name="_ETM_Q49_277810"/>
      <w:bookmarkEnd w:id="24049"/>
      <w:bookmarkEnd w:id="24050"/>
      <w:r>
        <w:rPr>
          <w:rFonts w:hint="cs"/>
          <w:rtl/>
        </w:rPr>
        <w:t>והן</w:t>
      </w:r>
      <w:r>
        <w:rPr>
          <w:rtl/>
        </w:rPr>
        <w:t xml:space="preserve"> </w:t>
      </w:r>
      <w:bookmarkStart w:id="24051" w:name="_ETM_Q49_278110"/>
      <w:bookmarkEnd w:id="24051"/>
      <w:r>
        <w:rPr>
          <w:rtl/>
        </w:rPr>
        <w:t>ימשיכו</w:t>
      </w:r>
      <w:r>
        <w:rPr>
          <w:rFonts w:hint="cs"/>
          <w:rtl/>
        </w:rPr>
        <w:t>.</w:t>
      </w:r>
      <w:r>
        <w:rPr>
          <w:rtl/>
        </w:rPr>
        <w:t xml:space="preserve"> </w:t>
      </w:r>
      <w:bookmarkStart w:id="24052" w:name="_ETM_Q49_279510"/>
      <w:bookmarkEnd w:id="24052"/>
      <w:r>
        <w:rPr>
          <w:rtl/>
        </w:rPr>
        <w:t xml:space="preserve">גם </w:t>
      </w:r>
      <w:bookmarkStart w:id="24053" w:name="_ETM_Q49_279870"/>
      <w:bookmarkEnd w:id="24053"/>
      <w:r>
        <w:rPr>
          <w:rtl/>
        </w:rPr>
        <w:t xml:space="preserve">אני </w:t>
      </w:r>
      <w:bookmarkStart w:id="24054" w:name="_ETM_Q49_280050"/>
      <w:bookmarkEnd w:id="24054"/>
      <w:r>
        <w:rPr>
          <w:rtl/>
        </w:rPr>
        <w:t xml:space="preserve">בחרתי </w:t>
      </w:r>
      <w:bookmarkStart w:id="24055" w:name="_ETM_Q49_280530"/>
      <w:bookmarkEnd w:id="24055"/>
      <w:r>
        <w:rPr>
          <w:rtl/>
        </w:rPr>
        <w:t xml:space="preserve">לבוא </w:t>
      </w:r>
      <w:bookmarkStart w:id="24056" w:name="_ETM_Q49_280830"/>
      <w:bookmarkEnd w:id="24056"/>
      <w:r>
        <w:rPr>
          <w:rtl/>
        </w:rPr>
        <w:t xml:space="preserve">היום </w:t>
      </w:r>
      <w:bookmarkStart w:id="24057" w:name="_ETM_Q49_281220"/>
      <w:bookmarkEnd w:id="24057"/>
      <w:r>
        <w:rPr>
          <w:rtl/>
        </w:rPr>
        <w:t xml:space="preserve">למשכן </w:t>
      </w:r>
      <w:bookmarkStart w:id="24058" w:name="_ETM_Q49_282330"/>
      <w:bookmarkEnd w:id="24058"/>
      <w:r>
        <w:rPr>
          <w:rtl/>
        </w:rPr>
        <w:t xml:space="preserve">עם </w:t>
      </w:r>
      <w:bookmarkStart w:id="24059" w:name="_ETM_Q49_282479"/>
      <w:bookmarkEnd w:id="24059"/>
      <w:r>
        <w:rPr>
          <w:rtl/>
        </w:rPr>
        <w:t xml:space="preserve">הילדות </w:t>
      </w:r>
      <w:bookmarkStart w:id="24060" w:name="_ETM_Q49_282900"/>
      <w:bookmarkEnd w:id="24060"/>
      <w:r>
        <w:rPr>
          <w:rtl/>
        </w:rPr>
        <w:t xml:space="preserve">הקטנות </w:t>
      </w:r>
      <w:bookmarkStart w:id="24061" w:name="_ETM_Q49_283380"/>
      <w:bookmarkEnd w:id="24061"/>
      <w:r>
        <w:rPr>
          <w:rtl/>
        </w:rPr>
        <w:t>שלי</w:t>
      </w:r>
      <w:r>
        <w:rPr>
          <w:rFonts w:hint="cs"/>
          <w:rtl/>
        </w:rPr>
        <w:t>,</w:t>
      </w:r>
      <w:r>
        <w:rPr>
          <w:rtl/>
        </w:rPr>
        <w:t xml:space="preserve"> </w:t>
      </w:r>
      <w:bookmarkStart w:id="24062" w:name="_ETM_Q49_284069"/>
      <w:bookmarkEnd w:id="24062"/>
      <w:r>
        <w:rPr>
          <w:rtl/>
        </w:rPr>
        <w:t xml:space="preserve">כי </w:t>
      </w:r>
      <w:bookmarkStart w:id="24063" w:name="_ETM_Q49_284250"/>
      <w:bookmarkEnd w:id="24063"/>
      <w:r>
        <w:rPr>
          <w:rtl/>
        </w:rPr>
        <w:t xml:space="preserve">הבנתי </w:t>
      </w:r>
      <w:bookmarkStart w:id="24064" w:name="_ETM_Q49_284640"/>
      <w:bookmarkEnd w:id="24064"/>
      <w:r>
        <w:rPr>
          <w:rtl/>
        </w:rPr>
        <w:t xml:space="preserve">שיותר </w:t>
      </w:r>
      <w:bookmarkStart w:id="24065" w:name="_ETM_Q49_285060"/>
      <w:bookmarkEnd w:id="24065"/>
      <w:r>
        <w:rPr>
          <w:rtl/>
        </w:rPr>
        <w:t xml:space="preserve">חשוב </w:t>
      </w:r>
      <w:bookmarkStart w:id="24066" w:name="_ETM_Q49_285390"/>
      <w:bookmarkEnd w:id="24066"/>
      <w:r>
        <w:rPr>
          <w:rtl/>
        </w:rPr>
        <w:t>שה</w:t>
      </w:r>
      <w:r>
        <w:rPr>
          <w:rFonts w:hint="cs"/>
          <w:rtl/>
        </w:rPr>
        <w:t>ן</w:t>
      </w:r>
      <w:r>
        <w:rPr>
          <w:rtl/>
        </w:rPr>
        <w:t xml:space="preserve"> </w:t>
      </w:r>
      <w:bookmarkStart w:id="24067" w:name="_ETM_Q49_285569"/>
      <w:bookmarkEnd w:id="24067"/>
      <w:r>
        <w:rPr>
          <w:rtl/>
        </w:rPr>
        <w:t xml:space="preserve">יקבלו </w:t>
      </w:r>
      <w:bookmarkStart w:id="24068" w:name="_ETM_Q49_285990"/>
      <w:bookmarkEnd w:id="24068"/>
      <w:r>
        <w:rPr>
          <w:rtl/>
        </w:rPr>
        <w:t xml:space="preserve">שיעור </w:t>
      </w:r>
      <w:bookmarkStart w:id="24069" w:name="_ETM_Q49_286260"/>
      <w:bookmarkEnd w:id="24069"/>
      <w:r>
        <w:rPr>
          <w:rtl/>
        </w:rPr>
        <w:t xml:space="preserve">חשוב </w:t>
      </w:r>
      <w:bookmarkStart w:id="24070" w:name="_ETM_Q49_286650"/>
      <w:bookmarkEnd w:id="24070"/>
      <w:r>
        <w:rPr>
          <w:rtl/>
        </w:rPr>
        <w:t xml:space="preserve">בדמוקרטיה </w:t>
      </w:r>
      <w:bookmarkStart w:id="24071" w:name="_ETM_Q49_288030"/>
      <w:bookmarkEnd w:id="24071"/>
      <w:r>
        <w:rPr>
          <w:rtl/>
        </w:rPr>
        <w:t>מ</w:t>
      </w:r>
      <w:r>
        <w:rPr>
          <w:rFonts w:hint="cs"/>
          <w:rtl/>
        </w:rPr>
        <w:t>ע</w:t>
      </w:r>
      <w:r>
        <w:rPr>
          <w:rtl/>
        </w:rPr>
        <w:t xml:space="preserve">וד </w:t>
      </w:r>
      <w:bookmarkStart w:id="24072" w:name="_ETM_Q49_288420"/>
      <w:bookmarkEnd w:id="24072"/>
      <w:r>
        <w:rPr>
          <w:rtl/>
        </w:rPr>
        <w:t xml:space="preserve">יום </w:t>
      </w:r>
      <w:bookmarkStart w:id="24073" w:name="_ETM_Q49_288630"/>
      <w:bookmarkEnd w:id="24073"/>
      <w:r>
        <w:rPr>
          <w:rtl/>
        </w:rPr>
        <w:t xml:space="preserve">בבית </w:t>
      </w:r>
      <w:bookmarkStart w:id="24074" w:name="_ETM_Q49_288930"/>
      <w:bookmarkEnd w:id="24074"/>
      <w:r>
        <w:rPr>
          <w:rtl/>
        </w:rPr>
        <w:t>הספר</w:t>
      </w:r>
      <w:r>
        <w:rPr>
          <w:rFonts w:hint="cs"/>
          <w:rtl/>
        </w:rPr>
        <w:t>.</w:t>
      </w:r>
      <w:r>
        <w:rPr>
          <w:rtl/>
        </w:rPr>
        <w:t xml:space="preserve"> </w:t>
      </w:r>
      <w:bookmarkStart w:id="24075" w:name="_ETM_Q49_290220"/>
      <w:bookmarkEnd w:id="24075"/>
      <w:r>
        <w:rPr>
          <w:rtl/>
        </w:rPr>
        <w:t xml:space="preserve">היה </w:t>
      </w:r>
      <w:bookmarkStart w:id="24076" w:name="_ETM_Q49_290370"/>
      <w:bookmarkEnd w:id="24076"/>
      <w:r>
        <w:rPr>
          <w:rtl/>
        </w:rPr>
        <w:t xml:space="preserve">לי </w:t>
      </w:r>
      <w:bookmarkStart w:id="24077" w:name="_ETM_Q49_290490"/>
      <w:bookmarkEnd w:id="24077"/>
      <w:r>
        <w:rPr>
          <w:rtl/>
        </w:rPr>
        <w:t xml:space="preserve">חשוב </w:t>
      </w:r>
      <w:bookmarkStart w:id="24078" w:name="_ETM_Q49_291180"/>
      <w:bookmarkEnd w:id="24078"/>
      <w:r>
        <w:rPr>
          <w:rtl/>
        </w:rPr>
        <w:t xml:space="preserve">להנחיל </w:t>
      </w:r>
      <w:bookmarkStart w:id="24079" w:name="_ETM_Q49_291720"/>
      <w:bookmarkEnd w:id="24079"/>
      <w:r>
        <w:rPr>
          <w:rtl/>
        </w:rPr>
        <w:t xml:space="preserve">לבנות </w:t>
      </w:r>
      <w:bookmarkStart w:id="24080" w:name="_ETM_Q49_292200"/>
      <w:bookmarkEnd w:id="24080"/>
      <w:r>
        <w:rPr>
          <w:rtl/>
        </w:rPr>
        <w:t xml:space="preserve">שלי </w:t>
      </w:r>
      <w:bookmarkStart w:id="24081" w:name="_ETM_Q49_292470"/>
      <w:bookmarkEnd w:id="24081"/>
      <w:r>
        <w:rPr>
          <w:rtl/>
        </w:rPr>
        <w:t>ערכים</w:t>
      </w:r>
      <w:r>
        <w:rPr>
          <w:rFonts w:hint="cs"/>
          <w:rtl/>
        </w:rPr>
        <w:t xml:space="preserve"> –</w:t>
      </w:r>
      <w:bookmarkStart w:id="24082" w:name="_ETM_Q49_293869"/>
      <w:bookmarkEnd w:id="24082"/>
      <w:r>
        <w:rPr>
          <w:rFonts w:hint="cs"/>
          <w:rtl/>
        </w:rPr>
        <w:t xml:space="preserve"> איך </w:t>
      </w:r>
      <w:bookmarkStart w:id="24083" w:name="_ETM_Q49_293990"/>
      <w:bookmarkEnd w:id="24083"/>
      <w:r>
        <w:rPr>
          <w:rtl/>
        </w:rPr>
        <w:t xml:space="preserve">צריך </w:t>
      </w:r>
      <w:bookmarkStart w:id="24084" w:name="_ETM_Q49_294289"/>
      <w:bookmarkEnd w:id="24084"/>
      <w:r>
        <w:rPr>
          <w:rtl/>
        </w:rPr>
        <w:t xml:space="preserve">להילחם </w:t>
      </w:r>
      <w:bookmarkStart w:id="24085" w:name="_ETM_Q49_294920"/>
      <w:bookmarkEnd w:id="24085"/>
      <w:r>
        <w:rPr>
          <w:rtl/>
        </w:rPr>
        <w:t xml:space="preserve">על </w:t>
      </w:r>
      <w:bookmarkStart w:id="24086" w:name="_ETM_Q49_295009"/>
      <w:bookmarkEnd w:id="24086"/>
      <w:r>
        <w:rPr>
          <w:rtl/>
        </w:rPr>
        <w:t xml:space="preserve">המדינה </w:t>
      </w:r>
      <w:bookmarkStart w:id="24087" w:name="_ETM_Q49_295429"/>
      <w:bookmarkEnd w:id="24087"/>
      <w:r>
        <w:rPr>
          <w:rtl/>
        </w:rPr>
        <w:t>שלנו</w:t>
      </w:r>
      <w:r>
        <w:rPr>
          <w:rFonts w:hint="cs"/>
          <w:rtl/>
        </w:rPr>
        <w:t>,</w:t>
      </w:r>
      <w:r>
        <w:rPr>
          <w:rtl/>
        </w:rPr>
        <w:t xml:space="preserve"> </w:t>
      </w:r>
      <w:bookmarkStart w:id="24088" w:name="_ETM_Q49_295939"/>
      <w:bookmarkEnd w:id="24088"/>
      <w:r>
        <w:rPr>
          <w:rtl/>
        </w:rPr>
        <w:t xml:space="preserve">על </w:t>
      </w:r>
      <w:bookmarkStart w:id="24089" w:name="_ETM_Q49_296030"/>
      <w:bookmarkEnd w:id="24089"/>
      <w:r>
        <w:rPr>
          <w:rtl/>
        </w:rPr>
        <w:t xml:space="preserve">המדינה </w:t>
      </w:r>
      <w:bookmarkStart w:id="24090" w:name="_ETM_Q49_296389"/>
      <w:bookmarkEnd w:id="24090"/>
      <w:r>
        <w:rPr>
          <w:rtl/>
        </w:rPr>
        <w:t xml:space="preserve">שאנחנו </w:t>
      </w:r>
      <w:bookmarkStart w:id="24091" w:name="_ETM_Q49_296780"/>
      <w:bookmarkEnd w:id="24091"/>
      <w:r>
        <w:rPr>
          <w:rtl/>
        </w:rPr>
        <w:t xml:space="preserve">כל </w:t>
      </w:r>
      <w:bookmarkStart w:id="24092" w:name="_ETM_Q49_296929"/>
      <w:bookmarkEnd w:id="24092"/>
      <w:r>
        <w:rPr>
          <w:rtl/>
        </w:rPr>
        <w:t xml:space="preserve">כך </w:t>
      </w:r>
      <w:bookmarkStart w:id="24093" w:name="_ETM_Q49_297200"/>
      <w:bookmarkEnd w:id="24093"/>
      <w:r>
        <w:rPr>
          <w:rtl/>
        </w:rPr>
        <w:t>אוהבים</w:t>
      </w:r>
      <w:r>
        <w:rPr>
          <w:rFonts w:hint="cs"/>
          <w:rtl/>
        </w:rPr>
        <w:t>,</w:t>
      </w:r>
      <w:r>
        <w:rPr>
          <w:rtl/>
        </w:rPr>
        <w:t xml:space="preserve"> </w:t>
      </w:r>
      <w:bookmarkStart w:id="24094" w:name="_ETM_Q49_298069"/>
      <w:bookmarkEnd w:id="24094"/>
      <w:r>
        <w:rPr>
          <w:rtl/>
        </w:rPr>
        <w:t xml:space="preserve">והמדינה </w:t>
      </w:r>
      <w:bookmarkStart w:id="24095" w:name="_ETM_Q49_298609"/>
      <w:bookmarkEnd w:id="24095"/>
      <w:r>
        <w:rPr>
          <w:rtl/>
        </w:rPr>
        <w:t xml:space="preserve">שלנו </w:t>
      </w:r>
      <w:bookmarkStart w:id="24096" w:name="_ETM_Q49_298969"/>
      <w:bookmarkEnd w:id="24096"/>
      <w:r>
        <w:rPr>
          <w:rtl/>
        </w:rPr>
        <w:t xml:space="preserve">שנמצאת </w:t>
      </w:r>
      <w:bookmarkStart w:id="24097" w:name="_ETM_Q49_299479"/>
      <w:bookmarkEnd w:id="24097"/>
      <w:r>
        <w:rPr>
          <w:rtl/>
        </w:rPr>
        <w:t>בסכנה</w:t>
      </w:r>
      <w:r>
        <w:rPr>
          <w:rFonts w:hint="cs"/>
          <w:rtl/>
        </w:rPr>
        <w:t>,</w:t>
      </w:r>
      <w:r>
        <w:rPr>
          <w:rtl/>
        </w:rPr>
        <w:t xml:space="preserve"> </w:t>
      </w:r>
      <w:bookmarkStart w:id="24098" w:name="_ETM_Q49_300709"/>
      <w:bookmarkEnd w:id="24098"/>
      <w:r>
        <w:rPr>
          <w:rtl/>
        </w:rPr>
        <w:t xml:space="preserve">סכנה </w:t>
      </w:r>
      <w:bookmarkStart w:id="24099" w:name="_ETM_Q49_301159"/>
      <w:bookmarkEnd w:id="24099"/>
      <w:r>
        <w:rPr>
          <w:rtl/>
        </w:rPr>
        <w:t>גדולה</w:t>
      </w:r>
      <w:r>
        <w:rPr>
          <w:rFonts w:hint="cs"/>
          <w:rtl/>
        </w:rPr>
        <w:t>.</w:t>
      </w:r>
      <w:r>
        <w:rPr>
          <w:rtl/>
        </w:rPr>
        <w:t xml:space="preserve"> </w:t>
      </w:r>
      <w:bookmarkStart w:id="24100" w:name="_ETM_Q49_302810"/>
      <w:bookmarkEnd w:id="24100"/>
      <w:r>
        <w:rPr>
          <w:rtl/>
        </w:rPr>
        <w:t xml:space="preserve">אם </w:t>
      </w:r>
      <w:bookmarkStart w:id="24101" w:name="_ETM_Q49_303020"/>
      <w:bookmarkEnd w:id="24101"/>
      <w:r>
        <w:rPr>
          <w:rFonts w:hint="cs"/>
          <w:rtl/>
        </w:rPr>
        <w:t>ההפיכה</w:t>
      </w:r>
      <w:r>
        <w:rPr>
          <w:rtl/>
        </w:rPr>
        <w:t xml:space="preserve"> </w:t>
      </w:r>
      <w:bookmarkStart w:id="24102" w:name="_ETM_Q49_303530"/>
      <w:bookmarkEnd w:id="24102"/>
      <w:r>
        <w:rPr>
          <w:rtl/>
        </w:rPr>
        <w:t xml:space="preserve">שאתם </w:t>
      </w:r>
      <w:bookmarkStart w:id="24103" w:name="_ETM_Q49_303920"/>
      <w:bookmarkEnd w:id="24103"/>
      <w:r>
        <w:rPr>
          <w:rtl/>
        </w:rPr>
        <w:t xml:space="preserve">זוממים </w:t>
      </w:r>
      <w:bookmarkStart w:id="24104" w:name="_ETM_Q49_304340"/>
      <w:bookmarkEnd w:id="24104"/>
      <w:r>
        <w:rPr>
          <w:rtl/>
        </w:rPr>
        <w:t xml:space="preserve">תצא </w:t>
      </w:r>
      <w:bookmarkStart w:id="24105" w:name="_ETM_Q49_304700"/>
      <w:bookmarkEnd w:id="24105"/>
      <w:r>
        <w:rPr>
          <w:rFonts w:hint="cs"/>
          <w:rtl/>
        </w:rPr>
        <w:t>אל ה</w:t>
      </w:r>
      <w:r>
        <w:rPr>
          <w:rtl/>
        </w:rPr>
        <w:t xml:space="preserve">פועל </w:t>
      </w:r>
      <w:bookmarkStart w:id="24106" w:name="_ETM_Q49_305810"/>
      <w:bookmarkEnd w:id="24106"/>
      <w:r>
        <w:rPr>
          <w:rtl/>
        </w:rPr>
        <w:t xml:space="preserve">זו </w:t>
      </w:r>
      <w:bookmarkStart w:id="24107" w:name="_ETM_Q49_306049"/>
      <w:bookmarkEnd w:id="24107"/>
      <w:r>
        <w:rPr>
          <w:rtl/>
        </w:rPr>
        <w:t xml:space="preserve">סכנה </w:t>
      </w:r>
      <w:bookmarkStart w:id="24108" w:name="_ETM_Q49_306499"/>
      <w:bookmarkEnd w:id="24108"/>
      <w:r>
        <w:rPr>
          <w:rtl/>
        </w:rPr>
        <w:t xml:space="preserve">שאולי </w:t>
      </w:r>
      <w:bookmarkStart w:id="24109" w:name="_ETM_Q49_306920"/>
      <w:bookmarkEnd w:id="24109"/>
      <w:r>
        <w:rPr>
          <w:rtl/>
        </w:rPr>
        <w:t xml:space="preserve">יהיה </w:t>
      </w:r>
      <w:bookmarkStart w:id="24110" w:name="_ETM_Q49_307039"/>
      <w:bookmarkEnd w:id="24110"/>
      <w:r>
        <w:rPr>
          <w:rtl/>
        </w:rPr>
        <w:t xml:space="preserve">לנו </w:t>
      </w:r>
      <w:bookmarkStart w:id="24111" w:name="_ETM_Q49_307249"/>
      <w:bookmarkEnd w:id="24111"/>
      <w:r>
        <w:rPr>
          <w:rtl/>
        </w:rPr>
        <w:t xml:space="preserve">קשה </w:t>
      </w:r>
      <w:bookmarkStart w:id="24112" w:name="_ETM_Q49_307700"/>
      <w:bookmarkEnd w:id="24112"/>
      <w:r>
        <w:rPr>
          <w:rtl/>
        </w:rPr>
        <w:t xml:space="preserve">מאוד </w:t>
      </w:r>
      <w:bookmarkStart w:id="24113" w:name="_ETM_Q49_307999"/>
      <w:bookmarkStart w:id="24114" w:name="_ETM_Q49_308540"/>
      <w:bookmarkEnd w:id="24113"/>
      <w:bookmarkEnd w:id="24114"/>
      <w:r>
        <w:rPr>
          <w:rFonts w:hint="cs"/>
          <w:rtl/>
        </w:rPr>
        <w:t xml:space="preserve">להשתקם ממנה. </w:t>
      </w:r>
      <w:bookmarkStart w:id="24115" w:name="_ETM_Q49_308900"/>
      <w:bookmarkStart w:id="24116" w:name="_ETM_Q49_310180"/>
      <w:bookmarkEnd w:id="24115"/>
      <w:bookmarkEnd w:id="24116"/>
      <w:r>
        <w:rPr>
          <w:rtl/>
        </w:rPr>
        <w:t xml:space="preserve">לכן </w:t>
      </w:r>
      <w:bookmarkStart w:id="24117" w:name="_ETM_Q49_310750"/>
      <w:bookmarkEnd w:id="24117"/>
      <w:r>
        <w:rPr>
          <w:rtl/>
        </w:rPr>
        <w:t xml:space="preserve">אלו </w:t>
      </w:r>
      <w:bookmarkStart w:id="24118" w:name="_ETM_Q49_310959"/>
      <w:bookmarkEnd w:id="24118"/>
      <w:r>
        <w:rPr>
          <w:rtl/>
        </w:rPr>
        <w:t xml:space="preserve">ימים </w:t>
      </w:r>
      <w:bookmarkStart w:id="24119" w:name="_ETM_Q49_311319"/>
      <w:bookmarkEnd w:id="24119"/>
      <w:r>
        <w:rPr>
          <w:rtl/>
        </w:rPr>
        <w:t xml:space="preserve">קריטיים </w:t>
      </w:r>
      <w:bookmarkStart w:id="24120" w:name="_ETM_Q49_311799"/>
      <w:bookmarkEnd w:id="24120"/>
      <w:r>
        <w:rPr>
          <w:rtl/>
        </w:rPr>
        <w:t xml:space="preserve">למאבק </w:t>
      </w:r>
      <w:bookmarkStart w:id="24121" w:name="_ETM_Q49_312340"/>
      <w:bookmarkEnd w:id="24121"/>
      <w:r>
        <w:rPr>
          <w:rtl/>
        </w:rPr>
        <w:t>שלנו</w:t>
      </w:r>
      <w:r>
        <w:rPr>
          <w:rFonts w:hint="cs"/>
          <w:rtl/>
        </w:rPr>
        <w:t>.</w:t>
      </w:r>
    </w:p>
    <w:p w:rsidR="00FA1500" w:rsidRDefault="00FA1500" w:rsidP="00C742F9">
      <w:pPr>
        <w:rPr>
          <w:rtl/>
        </w:rPr>
      </w:pPr>
      <w:bookmarkStart w:id="24122" w:name="_ETM_Q49_316061"/>
      <w:bookmarkEnd w:id="24122"/>
    </w:p>
    <w:p w:rsidR="00FA1500" w:rsidRDefault="00FA1500" w:rsidP="00C742F9">
      <w:pPr>
        <w:rPr>
          <w:rtl/>
        </w:rPr>
      </w:pPr>
      <w:bookmarkStart w:id="24123" w:name="_ETM_Q49_316253"/>
      <w:bookmarkStart w:id="24124" w:name="_ETM_Q49_316314"/>
      <w:bookmarkStart w:id="24125" w:name="_ETM_Q49_316531"/>
      <w:bookmarkStart w:id="24126" w:name="_ETM_Q49_315240"/>
      <w:bookmarkStart w:id="24127" w:name="_ETM_Q49_316200"/>
      <w:bookmarkEnd w:id="24123"/>
      <w:bookmarkEnd w:id="24124"/>
      <w:bookmarkEnd w:id="24125"/>
      <w:bookmarkEnd w:id="24126"/>
      <w:bookmarkEnd w:id="24127"/>
      <w:r>
        <w:rPr>
          <w:rtl/>
        </w:rPr>
        <w:t xml:space="preserve">לא </w:t>
      </w:r>
      <w:bookmarkStart w:id="24128" w:name="_ETM_Q49_316350"/>
      <w:bookmarkEnd w:id="24128"/>
      <w:r>
        <w:rPr>
          <w:rtl/>
        </w:rPr>
        <w:t xml:space="preserve">בכל </w:t>
      </w:r>
      <w:bookmarkStart w:id="24129" w:name="_ETM_Q49_316800"/>
      <w:bookmarkEnd w:id="24129"/>
      <w:r>
        <w:rPr>
          <w:rtl/>
        </w:rPr>
        <w:t xml:space="preserve">יום </w:t>
      </w:r>
      <w:bookmarkStart w:id="24130" w:name="_ETM_Q49_317280"/>
      <w:bookmarkEnd w:id="24130"/>
      <w:r>
        <w:rPr>
          <w:rtl/>
        </w:rPr>
        <w:t xml:space="preserve">בוחר </w:t>
      </w:r>
      <w:bookmarkStart w:id="24131" w:name="_ETM_Q49_317700"/>
      <w:bookmarkEnd w:id="24131"/>
      <w:r>
        <w:rPr>
          <w:rtl/>
        </w:rPr>
        <w:t xml:space="preserve">נשיא </w:t>
      </w:r>
      <w:bookmarkStart w:id="24132" w:name="_ETM_Q49_315600"/>
      <w:bookmarkEnd w:id="24132"/>
      <w:r>
        <w:rPr>
          <w:rtl/>
        </w:rPr>
        <w:t xml:space="preserve">המדינה להתערב </w:t>
      </w:r>
      <w:bookmarkStart w:id="24133" w:name="_ETM_Q49_318150"/>
      <w:bookmarkEnd w:id="24133"/>
      <w:r>
        <w:rPr>
          <w:rtl/>
        </w:rPr>
        <w:t xml:space="preserve">בסוגיה </w:t>
      </w:r>
      <w:bookmarkStart w:id="24134" w:name="_ETM_Q49_318630"/>
      <w:bookmarkEnd w:id="24134"/>
      <w:r>
        <w:rPr>
          <w:rtl/>
        </w:rPr>
        <w:t>ציבורית</w:t>
      </w:r>
      <w:r>
        <w:rPr>
          <w:rFonts w:hint="cs"/>
          <w:rtl/>
        </w:rPr>
        <w:t>,</w:t>
      </w:r>
      <w:r>
        <w:rPr>
          <w:rtl/>
        </w:rPr>
        <w:t xml:space="preserve"> </w:t>
      </w:r>
      <w:bookmarkStart w:id="24135" w:name="_ETM_Q49_320090"/>
      <w:bookmarkEnd w:id="24135"/>
      <w:r>
        <w:rPr>
          <w:rtl/>
        </w:rPr>
        <w:t xml:space="preserve">אבל </w:t>
      </w:r>
      <w:bookmarkStart w:id="24136" w:name="_ETM_Q49_320360"/>
      <w:bookmarkEnd w:id="24136"/>
      <w:r>
        <w:rPr>
          <w:rtl/>
        </w:rPr>
        <w:t xml:space="preserve">הפעם </w:t>
      </w:r>
      <w:bookmarkStart w:id="24137" w:name="_ETM_Q49_320959"/>
      <w:bookmarkEnd w:id="24137"/>
      <w:r>
        <w:rPr>
          <w:rtl/>
        </w:rPr>
        <w:t xml:space="preserve">גם </w:t>
      </w:r>
      <w:bookmarkStart w:id="24138" w:name="_ETM_Q49_321200"/>
      <w:bookmarkEnd w:id="24138"/>
      <w:r>
        <w:rPr>
          <w:rtl/>
        </w:rPr>
        <w:t xml:space="preserve">נשיא </w:t>
      </w:r>
      <w:bookmarkStart w:id="24139" w:name="_ETM_Q49_321440"/>
      <w:bookmarkEnd w:id="24139"/>
      <w:r>
        <w:rPr>
          <w:rtl/>
        </w:rPr>
        <w:t xml:space="preserve">המדינה </w:t>
      </w:r>
      <w:bookmarkStart w:id="24140" w:name="_ETM_Q49_322099"/>
      <w:bookmarkEnd w:id="24140"/>
      <w:r>
        <w:rPr>
          <w:rtl/>
        </w:rPr>
        <w:t xml:space="preserve">הבין </w:t>
      </w:r>
      <w:bookmarkStart w:id="24141" w:name="_ETM_Q49_322430"/>
      <w:bookmarkEnd w:id="24141"/>
      <w:r>
        <w:rPr>
          <w:rtl/>
        </w:rPr>
        <w:t xml:space="preserve">את </w:t>
      </w:r>
      <w:bookmarkStart w:id="24142" w:name="_ETM_Q49_322550"/>
      <w:bookmarkEnd w:id="24142"/>
      <w:r>
        <w:rPr>
          <w:rtl/>
        </w:rPr>
        <w:t xml:space="preserve">גודל </w:t>
      </w:r>
      <w:bookmarkStart w:id="24143" w:name="_ETM_Q49_322940"/>
      <w:bookmarkEnd w:id="24143"/>
      <w:r>
        <w:rPr>
          <w:rtl/>
        </w:rPr>
        <w:t>השעה</w:t>
      </w:r>
      <w:r>
        <w:rPr>
          <w:rFonts w:hint="cs"/>
          <w:rtl/>
        </w:rPr>
        <w:t>,</w:t>
      </w:r>
      <w:r>
        <w:rPr>
          <w:rtl/>
        </w:rPr>
        <w:t xml:space="preserve"> </w:t>
      </w:r>
      <w:bookmarkStart w:id="24144" w:name="_ETM_Q49_323960"/>
      <w:bookmarkEnd w:id="24144"/>
      <w:r>
        <w:rPr>
          <w:rtl/>
        </w:rPr>
        <w:t xml:space="preserve">והבין </w:t>
      </w:r>
      <w:bookmarkStart w:id="24145" w:name="_ETM_Q49_324410"/>
      <w:bookmarkEnd w:id="24145"/>
      <w:r>
        <w:rPr>
          <w:rtl/>
        </w:rPr>
        <w:t>שאי</w:t>
      </w:r>
      <w:bookmarkStart w:id="24146" w:name="_ETM_Q49_324710"/>
      <w:bookmarkEnd w:id="24146"/>
      <w:r>
        <w:rPr>
          <w:rFonts w:hint="cs"/>
          <w:rtl/>
        </w:rPr>
        <w:t>-</w:t>
      </w:r>
      <w:r>
        <w:rPr>
          <w:rtl/>
        </w:rPr>
        <w:t xml:space="preserve">אפשר </w:t>
      </w:r>
      <w:bookmarkStart w:id="24147" w:name="_ETM_Q49_325010"/>
      <w:bookmarkEnd w:id="24147"/>
      <w:r>
        <w:rPr>
          <w:rtl/>
        </w:rPr>
        <w:t xml:space="preserve">יותר </w:t>
      </w:r>
      <w:bookmarkStart w:id="24148" w:name="_ETM_Q49_325310"/>
      <w:bookmarkEnd w:id="24148"/>
      <w:r>
        <w:rPr>
          <w:rtl/>
        </w:rPr>
        <w:t xml:space="preserve">להישאר </w:t>
      </w:r>
      <w:bookmarkStart w:id="24149" w:name="_ETM_Q49_325760"/>
      <w:bookmarkEnd w:id="24149"/>
      <w:r>
        <w:rPr>
          <w:rtl/>
        </w:rPr>
        <w:t>אדישים</w:t>
      </w:r>
      <w:r>
        <w:rPr>
          <w:rFonts w:hint="cs"/>
          <w:rtl/>
        </w:rPr>
        <w:t>.</w:t>
      </w:r>
      <w:r>
        <w:rPr>
          <w:rtl/>
        </w:rPr>
        <w:t xml:space="preserve"> </w:t>
      </w:r>
      <w:bookmarkStart w:id="24150" w:name="_ETM_Q49_326820"/>
      <w:bookmarkEnd w:id="24150"/>
      <w:r>
        <w:rPr>
          <w:rtl/>
        </w:rPr>
        <w:t xml:space="preserve">בנאום </w:t>
      </w:r>
      <w:bookmarkStart w:id="24151" w:name="_ETM_Q49_327360"/>
      <w:bookmarkEnd w:id="24151"/>
      <w:r>
        <w:rPr>
          <w:rtl/>
        </w:rPr>
        <w:t xml:space="preserve">אמיץ </w:t>
      </w:r>
      <w:bookmarkStart w:id="24152" w:name="_ETM_Q49_327810"/>
      <w:bookmarkEnd w:id="24152"/>
      <w:r>
        <w:rPr>
          <w:rFonts w:hint="cs"/>
          <w:rtl/>
        </w:rPr>
        <w:t xml:space="preserve">הוא </w:t>
      </w:r>
      <w:bookmarkStart w:id="24153" w:name="_ETM_Q49_327702"/>
      <w:bookmarkEnd w:id="24153"/>
      <w:r>
        <w:rPr>
          <w:rtl/>
        </w:rPr>
        <w:t xml:space="preserve">פנה </w:t>
      </w:r>
      <w:bookmarkStart w:id="24154" w:name="_ETM_Q49_328230"/>
      <w:bookmarkEnd w:id="24154"/>
      <w:r>
        <w:rPr>
          <w:rtl/>
        </w:rPr>
        <w:t xml:space="preserve">לאומה </w:t>
      </w:r>
      <w:bookmarkStart w:id="24155" w:name="_ETM_Q49_329480"/>
      <w:bookmarkEnd w:id="24155"/>
      <w:r>
        <w:rPr>
          <w:rtl/>
        </w:rPr>
        <w:t xml:space="preserve">והזמין </w:t>
      </w:r>
      <w:bookmarkStart w:id="24156" w:name="_ETM_Q49_330169"/>
      <w:bookmarkEnd w:id="24156"/>
      <w:r>
        <w:rPr>
          <w:rtl/>
        </w:rPr>
        <w:t xml:space="preserve">אתכם </w:t>
      </w:r>
      <w:bookmarkStart w:id="24157" w:name="_ETM_Q49_330889"/>
      <w:bookmarkEnd w:id="24157"/>
      <w:r>
        <w:rPr>
          <w:rtl/>
        </w:rPr>
        <w:t>להידברות</w:t>
      </w:r>
      <w:r>
        <w:rPr>
          <w:rFonts w:hint="cs"/>
          <w:rtl/>
        </w:rPr>
        <w:t xml:space="preserve">. רק הייתה לו עוד אמירה </w:t>
      </w:r>
      <w:bookmarkStart w:id="24158" w:name="_ETM_Q49_332430"/>
      <w:bookmarkStart w:id="24159" w:name="_ETM_Q49_332620"/>
      <w:bookmarkStart w:id="24160" w:name="_ETM_Q49_332889"/>
      <w:bookmarkStart w:id="24161" w:name="_ETM_Q49_333340"/>
      <w:bookmarkStart w:id="24162" w:name="_ETM_Q49_333549"/>
      <w:bookmarkStart w:id="24163" w:name="_ETM_Q49_333909"/>
      <w:bookmarkEnd w:id="24158"/>
      <w:bookmarkEnd w:id="24159"/>
      <w:bookmarkEnd w:id="24160"/>
      <w:bookmarkEnd w:id="24161"/>
      <w:bookmarkEnd w:id="24162"/>
      <w:bookmarkEnd w:id="24163"/>
      <w:r>
        <w:rPr>
          <w:rFonts w:hint="cs"/>
          <w:rtl/>
        </w:rPr>
        <w:t>אחת</w:t>
      </w:r>
      <w:r>
        <w:rPr>
          <w:rtl/>
        </w:rPr>
        <w:t xml:space="preserve"> </w:t>
      </w:r>
      <w:bookmarkStart w:id="24164" w:name="_ETM_Q49_334180"/>
      <w:bookmarkEnd w:id="24164"/>
      <w:r>
        <w:rPr>
          <w:rtl/>
        </w:rPr>
        <w:t>קטנה</w:t>
      </w:r>
      <w:r>
        <w:rPr>
          <w:rFonts w:hint="cs"/>
          <w:rtl/>
        </w:rPr>
        <w:t>: אנא, כדי</w:t>
      </w:r>
      <w:bookmarkStart w:id="24165" w:name="_ETM_Q49_333989"/>
      <w:bookmarkEnd w:id="24165"/>
      <w:r>
        <w:rPr>
          <w:rFonts w:hint="cs"/>
          <w:rtl/>
        </w:rPr>
        <w:t xml:space="preserve"> שתוכיחו שבאמת יש פה רצון טוב, כיוון </w:t>
      </w:r>
      <w:bookmarkStart w:id="24166" w:name="_ETM_Q49_334659"/>
      <w:bookmarkStart w:id="24167" w:name="_ETM_Q49_335049"/>
      <w:bookmarkStart w:id="24168" w:name="_ETM_Q49_335379"/>
      <w:bookmarkStart w:id="24169" w:name="_ETM_Q49_335999"/>
      <w:bookmarkStart w:id="24170" w:name="_ETM_Q49_336780"/>
      <w:bookmarkStart w:id="24171" w:name="_ETM_Q49_337019"/>
      <w:bookmarkStart w:id="24172" w:name="_ETM_Q49_337169"/>
      <w:bookmarkStart w:id="24173" w:name="_ETM_Q49_337590"/>
      <w:bookmarkStart w:id="24174" w:name="_ETM_Q49_338270"/>
      <w:bookmarkStart w:id="24175" w:name="_ETM_Q49_338569"/>
      <w:bookmarkEnd w:id="24166"/>
      <w:bookmarkEnd w:id="24167"/>
      <w:bookmarkEnd w:id="24168"/>
      <w:bookmarkEnd w:id="24169"/>
      <w:bookmarkEnd w:id="24170"/>
      <w:bookmarkEnd w:id="24171"/>
      <w:bookmarkEnd w:id="24172"/>
      <w:bookmarkEnd w:id="24173"/>
      <w:bookmarkEnd w:id="24174"/>
      <w:bookmarkEnd w:id="24175"/>
      <w:r>
        <w:rPr>
          <w:rtl/>
        </w:rPr>
        <w:t xml:space="preserve">שיש </w:t>
      </w:r>
      <w:bookmarkStart w:id="24176" w:name="_ETM_Q49_338840"/>
      <w:bookmarkStart w:id="24177" w:name="_ETM_Q49_339150"/>
      <w:bookmarkEnd w:id="24176"/>
      <w:bookmarkEnd w:id="24177"/>
      <w:r>
        <w:rPr>
          <w:rtl/>
        </w:rPr>
        <w:t xml:space="preserve">באמת </w:t>
      </w:r>
      <w:bookmarkStart w:id="24178" w:name="_ETM_Q49_339419"/>
      <w:bookmarkEnd w:id="24178"/>
      <w:r>
        <w:rPr>
          <w:rtl/>
        </w:rPr>
        <w:t xml:space="preserve">חוסר </w:t>
      </w:r>
      <w:bookmarkStart w:id="24179" w:name="_ETM_Q49_339900"/>
      <w:bookmarkEnd w:id="24179"/>
      <w:r>
        <w:rPr>
          <w:rtl/>
        </w:rPr>
        <w:t xml:space="preserve">אמון </w:t>
      </w:r>
      <w:bookmarkStart w:id="24180" w:name="_ETM_Q49_340200"/>
      <w:bookmarkEnd w:id="24180"/>
      <w:r>
        <w:rPr>
          <w:rtl/>
        </w:rPr>
        <w:t xml:space="preserve">בין </w:t>
      </w:r>
      <w:bookmarkStart w:id="24181" w:name="_ETM_Q49_340349"/>
      <w:bookmarkEnd w:id="24181"/>
      <w:r>
        <w:rPr>
          <w:rtl/>
        </w:rPr>
        <w:t>הצדדים</w:t>
      </w:r>
      <w:r>
        <w:rPr>
          <w:rFonts w:hint="cs"/>
          <w:rtl/>
        </w:rPr>
        <w:t>,</w:t>
      </w:r>
      <w:r>
        <w:rPr>
          <w:rtl/>
        </w:rPr>
        <w:t xml:space="preserve"> </w:t>
      </w:r>
      <w:bookmarkStart w:id="24182" w:name="_ETM_Q49_341459"/>
      <w:bookmarkEnd w:id="24182"/>
      <w:r>
        <w:rPr>
          <w:rtl/>
        </w:rPr>
        <w:t xml:space="preserve">אני </w:t>
      </w:r>
      <w:bookmarkStart w:id="24183" w:name="_ETM_Q49_341800"/>
      <w:bookmarkStart w:id="24184" w:name="_ETM_Q49_342070"/>
      <w:bookmarkEnd w:id="24183"/>
      <w:bookmarkEnd w:id="24184"/>
      <w:r>
        <w:rPr>
          <w:rFonts w:hint="cs"/>
          <w:rtl/>
        </w:rPr>
        <w:t>מבקש מכם,</w:t>
      </w:r>
      <w:r>
        <w:rPr>
          <w:rtl/>
        </w:rPr>
        <w:t xml:space="preserve"> </w:t>
      </w:r>
      <w:bookmarkStart w:id="24185" w:name="_ETM_Q49_343120"/>
      <w:bookmarkEnd w:id="24185"/>
      <w:r>
        <w:rPr>
          <w:rtl/>
        </w:rPr>
        <w:t xml:space="preserve">תקפיאו </w:t>
      </w:r>
      <w:bookmarkStart w:id="24186" w:name="_ETM_Q49_343930"/>
      <w:bookmarkEnd w:id="24186"/>
      <w:r>
        <w:rPr>
          <w:rtl/>
        </w:rPr>
        <w:t xml:space="preserve">לזמן </w:t>
      </w:r>
      <w:bookmarkStart w:id="24187" w:name="_ETM_Q49_344440"/>
      <w:bookmarkEnd w:id="24187"/>
      <w:r>
        <w:rPr>
          <w:rtl/>
        </w:rPr>
        <w:t xml:space="preserve">קצר </w:t>
      </w:r>
      <w:bookmarkStart w:id="24188" w:name="_ETM_Q49_345460"/>
      <w:bookmarkEnd w:id="24188"/>
      <w:r>
        <w:rPr>
          <w:rtl/>
        </w:rPr>
        <w:t xml:space="preserve">את </w:t>
      </w:r>
      <w:bookmarkStart w:id="24189" w:name="_ETM_Q49_345610"/>
      <w:bookmarkEnd w:id="24189"/>
      <w:r>
        <w:rPr>
          <w:rtl/>
        </w:rPr>
        <w:t xml:space="preserve">הליכי </w:t>
      </w:r>
      <w:bookmarkStart w:id="24190" w:name="_ETM_Q49_346450"/>
      <w:bookmarkEnd w:id="24190"/>
      <w:r>
        <w:rPr>
          <w:rtl/>
        </w:rPr>
        <w:t xml:space="preserve">החקיקה </w:t>
      </w:r>
      <w:bookmarkStart w:id="24191" w:name="_ETM_Q49_347200"/>
      <w:bookmarkEnd w:id="24191"/>
      <w:r>
        <w:rPr>
          <w:rFonts w:hint="cs"/>
          <w:rtl/>
        </w:rPr>
        <w:t>ה</w:t>
      </w:r>
      <w:r>
        <w:rPr>
          <w:rtl/>
        </w:rPr>
        <w:t xml:space="preserve">דורסניים </w:t>
      </w:r>
      <w:bookmarkStart w:id="24192" w:name="_ETM_Q49_348040"/>
      <w:bookmarkEnd w:id="24192"/>
      <w:r>
        <w:rPr>
          <w:rtl/>
        </w:rPr>
        <w:t xml:space="preserve">והמסוכנים </w:t>
      </w:r>
      <w:bookmarkStart w:id="24193" w:name="_ETM_Q49_348820"/>
      <w:bookmarkEnd w:id="24193"/>
      <w:r>
        <w:rPr>
          <w:rtl/>
        </w:rPr>
        <w:t xml:space="preserve">שאתם </w:t>
      </w:r>
      <w:bookmarkStart w:id="24194" w:name="_ETM_Q49_349150"/>
      <w:bookmarkEnd w:id="24194"/>
      <w:r>
        <w:rPr>
          <w:rtl/>
        </w:rPr>
        <w:t>מובילים</w:t>
      </w:r>
      <w:r>
        <w:rPr>
          <w:rFonts w:hint="cs"/>
          <w:rtl/>
        </w:rPr>
        <w:t>.</w:t>
      </w:r>
      <w:r>
        <w:rPr>
          <w:rtl/>
        </w:rPr>
        <w:t xml:space="preserve"> </w:t>
      </w:r>
      <w:bookmarkStart w:id="24195" w:name="_ETM_Q49_351150"/>
      <w:bookmarkEnd w:id="24195"/>
      <w:r>
        <w:rPr>
          <w:rtl/>
        </w:rPr>
        <w:t xml:space="preserve">מה </w:t>
      </w:r>
      <w:bookmarkStart w:id="24196" w:name="_ETM_Q49_351419"/>
      <w:bookmarkEnd w:id="24196"/>
      <w:r>
        <w:rPr>
          <w:rtl/>
        </w:rPr>
        <w:t xml:space="preserve">אתם </w:t>
      </w:r>
      <w:bookmarkStart w:id="24197" w:name="_ETM_Q49_352230"/>
      <w:bookmarkEnd w:id="24197"/>
      <w:r>
        <w:rPr>
          <w:rtl/>
        </w:rPr>
        <w:t xml:space="preserve">כחברי </w:t>
      </w:r>
      <w:bookmarkStart w:id="24198" w:name="_ETM_Q49_352709"/>
      <w:bookmarkEnd w:id="24198"/>
      <w:r>
        <w:rPr>
          <w:rtl/>
        </w:rPr>
        <w:t>ממשלה</w:t>
      </w:r>
      <w:r>
        <w:rPr>
          <w:rFonts w:hint="cs"/>
          <w:rtl/>
        </w:rPr>
        <w:t>,</w:t>
      </w:r>
      <w:r>
        <w:rPr>
          <w:rtl/>
        </w:rPr>
        <w:t xml:space="preserve"> </w:t>
      </w:r>
      <w:bookmarkStart w:id="24199" w:name="_ETM_Q49_353189"/>
      <w:bookmarkEnd w:id="24199"/>
      <w:r>
        <w:rPr>
          <w:rtl/>
        </w:rPr>
        <w:t xml:space="preserve">כחברי </w:t>
      </w:r>
      <w:bookmarkStart w:id="24200" w:name="_ETM_Q49_353609"/>
      <w:bookmarkEnd w:id="24200"/>
      <w:r>
        <w:rPr>
          <w:rtl/>
        </w:rPr>
        <w:t>קואליציה</w:t>
      </w:r>
      <w:r>
        <w:rPr>
          <w:rFonts w:hint="cs"/>
          <w:rtl/>
        </w:rPr>
        <w:t>,</w:t>
      </w:r>
      <w:r>
        <w:rPr>
          <w:rtl/>
        </w:rPr>
        <w:t xml:space="preserve"> </w:t>
      </w:r>
      <w:bookmarkStart w:id="24201" w:name="_ETM_Q49_354120"/>
      <w:bookmarkEnd w:id="24201"/>
      <w:r>
        <w:rPr>
          <w:rtl/>
        </w:rPr>
        <w:t>בחרת</w:t>
      </w:r>
      <w:r>
        <w:rPr>
          <w:rFonts w:hint="cs"/>
          <w:rtl/>
        </w:rPr>
        <w:t>ם</w:t>
      </w:r>
      <w:r>
        <w:rPr>
          <w:rtl/>
        </w:rPr>
        <w:t xml:space="preserve"> </w:t>
      </w:r>
      <w:bookmarkStart w:id="24202" w:name="_ETM_Q49_354599"/>
      <w:bookmarkEnd w:id="24202"/>
      <w:r>
        <w:rPr>
          <w:rtl/>
        </w:rPr>
        <w:t>לעשות</w:t>
      </w:r>
      <w:r>
        <w:rPr>
          <w:rFonts w:hint="cs"/>
          <w:rtl/>
        </w:rPr>
        <w:t>?</w:t>
      </w:r>
      <w:r>
        <w:rPr>
          <w:rtl/>
        </w:rPr>
        <w:t xml:space="preserve"> </w:t>
      </w:r>
      <w:bookmarkStart w:id="24203" w:name="_ETM_Q49_355669"/>
      <w:bookmarkEnd w:id="24203"/>
      <w:r>
        <w:rPr>
          <w:rtl/>
        </w:rPr>
        <w:t xml:space="preserve">להתעלם </w:t>
      </w:r>
      <w:bookmarkStart w:id="24204" w:name="_ETM_Q49_356540"/>
      <w:bookmarkEnd w:id="24204"/>
      <w:r>
        <w:rPr>
          <w:rtl/>
        </w:rPr>
        <w:t xml:space="preserve">מזה </w:t>
      </w:r>
      <w:bookmarkStart w:id="24205" w:name="_ETM_Q49_357019"/>
      <w:bookmarkEnd w:id="24205"/>
      <w:r>
        <w:rPr>
          <w:rtl/>
        </w:rPr>
        <w:t>לחלוטין</w:t>
      </w:r>
      <w:r>
        <w:rPr>
          <w:rFonts w:hint="cs"/>
          <w:rtl/>
        </w:rPr>
        <w:t>.</w:t>
      </w:r>
      <w:r>
        <w:rPr>
          <w:rtl/>
        </w:rPr>
        <w:t xml:space="preserve"> </w:t>
      </w:r>
      <w:bookmarkStart w:id="24206" w:name="_ETM_Q49_358300"/>
      <w:bookmarkEnd w:id="24206"/>
    </w:p>
    <w:p w:rsidR="00FA1500" w:rsidRDefault="00FA1500" w:rsidP="00C742F9">
      <w:pPr>
        <w:rPr>
          <w:rtl/>
        </w:rPr>
      </w:pPr>
      <w:bookmarkStart w:id="24207" w:name="_ETM_Q49_349165"/>
      <w:bookmarkStart w:id="24208" w:name="_ETM_Q49_349234"/>
      <w:bookmarkEnd w:id="24207"/>
      <w:bookmarkEnd w:id="24208"/>
    </w:p>
    <w:p w:rsidR="00FA1500" w:rsidRDefault="00FA1500" w:rsidP="00C742F9">
      <w:pPr>
        <w:rPr>
          <w:rtl/>
        </w:rPr>
      </w:pPr>
      <w:bookmarkStart w:id="24209" w:name="_ETM_Q49_349292"/>
      <w:bookmarkStart w:id="24210" w:name="_ETM_Q49_349351"/>
      <w:bookmarkEnd w:id="24209"/>
      <w:bookmarkEnd w:id="24210"/>
      <w:r>
        <w:rPr>
          <w:rtl/>
        </w:rPr>
        <w:t xml:space="preserve">לצערי </w:t>
      </w:r>
      <w:bookmarkStart w:id="24211" w:name="_ETM_Q49_358959"/>
      <w:bookmarkEnd w:id="24211"/>
      <w:r>
        <w:rPr>
          <w:rtl/>
        </w:rPr>
        <w:t xml:space="preserve">יושב-ראש </w:t>
      </w:r>
      <w:bookmarkStart w:id="24212" w:name="_ETM_Q49_359620"/>
      <w:bookmarkEnd w:id="24212"/>
      <w:r>
        <w:rPr>
          <w:rtl/>
        </w:rPr>
        <w:t xml:space="preserve">ועדת </w:t>
      </w:r>
      <w:bookmarkStart w:id="24213" w:name="_ETM_Q49_360040"/>
      <w:bookmarkEnd w:id="24213"/>
      <w:r>
        <w:rPr>
          <w:rtl/>
        </w:rPr>
        <w:t xml:space="preserve">חוקה </w:t>
      </w:r>
      <w:bookmarkStart w:id="24214" w:name="_ETM_Q49_360819"/>
      <w:bookmarkEnd w:id="24214"/>
      <w:r>
        <w:rPr>
          <w:rtl/>
        </w:rPr>
        <w:t>כ</w:t>
      </w:r>
      <w:r>
        <w:rPr>
          <w:rFonts w:hint="cs"/>
          <w:rtl/>
        </w:rPr>
        <w:t>י</w:t>
      </w:r>
      <w:r>
        <w:rPr>
          <w:rtl/>
        </w:rPr>
        <w:t xml:space="preserve">נס </w:t>
      </w:r>
      <w:bookmarkStart w:id="24215" w:name="_ETM_Q49_361360"/>
      <w:bookmarkEnd w:id="24215"/>
      <w:r>
        <w:rPr>
          <w:rtl/>
        </w:rPr>
        <w:t xml:space="preserve">הבוקר </w:t>
      </w:r>
      <w:bookmarkStart w:id="24216" w:name="_ETM_Q49_361840"/>
      <w:bookmarkEnd w:id="24216"/>
      <w:r>
        <w:rPr>
          <w:rtl/>
        </w:rPr>
        <w:t xml:space="preserve">את </w:t>
      </w:r>
      <w:bookmarkStart w:id="24217" w:name="_ETM_Q49_361989"/>
      <w:bookmarkEnd w:id="24217"/>
      <w:r>
        <w:rPr>
          <w:rtl/>
        </w:rPr>
        <w:t xml:space="preserve">הוועדה </w:t>
      </w:r>
      <w:bookmarkStart w:id="24218" w:name="_ETM_Q49_362650"/>
      <w:bookmarkEnd w:id="24218"/>
      <w:r>
        <w:rPr>
          <w:rtl/>
        </w:rPr>
        <w:t xml:space="preserve">כאילו </w:t>
      </w:r>
      <w:bookmarkStart w:id="24219" w:name="_ETM_Q49_363040"/>
      <w:bookmarkEnd w:id="24219"/>
      <w:r>
        <w:rPr>
          <w:rtl/>
        </w:rPr>
        <w:t xml:space="preserve">כלום </w:t>
      </w:r>
      <w:bookmarkStart w:id="24220" w:name="_ETM_Q49_363400"/>
      <w:bookmarkEnd w:id="24220"/>
      <w:r>
        <w:rPr>
          <w:rtl/>
        </w:rPr>
        <w:t xml:space="preserve">לא </w:t>
      </w:r>
      <w:bookmarkStart w:id="24221" w:name="_ETM_Q49_363519"/>
      <w:bookmarkEnd w:id="24221"/>
      <w:r>
        <w:rPr>
          <w:rtl/>
        </w:rPr>
        <w:t>קרה</w:t>
      </w:r>
      <w:r>
        <w:rPr>
          <w:rFonts w:hint="cs"/>
          <w:rtl/>
        </w:rPr>
        <w:t>,</w:t>
      </w:r>
      <w:r>
        <w:rPr>
          <w:rtl/>
        </w:rPr>
        <w:t xml:space="preserve"> </w:t>
      </w:r>
      <w:bookmarkStart w:id="24222" w:name="_ETM_Q49_364459"/>
      <w:bookmarkEnd w:id="24222"/>
      <w:r>
        <w:rPr>
          <w:rtl/>
        </w:rPr>
        <w:t xml:space="preserve">כאילו </w:t>
      </w:r>
      <w:bookmarkStart w:id="24223" w:name="_ETM_Q49_366060"/>
      <w:bookmarkEnd w:id="24223"/>
      <w:r>
        <w:rPr>
          <w:rFonts w:hint="cs"/>
          <w:rtl/>
        </w:rPr>
        <w:t>נשיא</w:t>
      </w:r>
      <w:r>
        <w:rPr>
          <w:rtl/>
        </w:rPr>
        <w:t xml:space="preserve"> </w:t>
      </w:r>
      <w:bookmarkStart w:id="24224" w:name="_ETM_Q49_366180"/>
      <w:bookmarkEnd w:id="24224"/>
      <w:r>
        <w:rPr>
          <w:rtl/>
        </w:rPr>
        <w:t xml:space="preserve">המדינה </w:t>
      </w:r>
      <w:bookmarkStart w:id="24225" w:name="_ETM_Q49_366569"/>
      <w:bookmarkEnd w:id="24225"/>
      <w:r>
        <w:rPr>
          <w:rtl/>
        </w:rPr>
        <w:t xml:space="preserve">זה </w:t>
      </w:r>
      <w:bookmarkStart w:id="24226" w:name="_ETM_Q49_366720"/>
      <w:bookmarkEnd w:id="24226"/>
      <w:r>
        <w:rPr>
          <w:rtl/>
        </w:rPr>
        <w:t>בן</w:t>
      </w:r>
      <w:r>
        <w:rPr>
          <w:rFonts w:hint="cs"/>
          <w:rtl/>
        </w:rPr>
        <w:t xml:space="preserve"> </w:t>
      </w:r>
      <w:r>
        <w:rPr>
          <w:rtl/>
        </w:rPr>
        <w:t xml:space="preserve">אדם </w:t>
      </w:r>
      <w:bookmarkStart w:id="24227" w:name="_ETM_Q49_367139"/>
      <w:bookmarkEnd w:id="24227"/>
      <w:r>
        <w:rPr>
          <w:rtl/>
        </w:rPr>
        <w:t xml:space="preserve">שבכלל </w:t>
      </w:r>
      <w:bookmarkStart w:id="24228" w:name="_ETM_Q49_367550"/>
      <w:bookmarkEnd w:id="24228"/>
      <w:r>
        <w:rPr>
          <w:rtl/>
        </w:rPr>
        <w:t xml:space="preserve">לא </w:t>
      </w:r>
      <w:bookmarkStart w:id="24229" w:name="_ETM_Q49_367639"/>
      <w:bookmarkEnd w:id="24229"/>
      <w:r>
        <w:rPr>
          <w:rtl/>
        </w:rPr>
        <w:t xml:space="preserve">ראוי </w:t>
      </w:r>
      <w:bookmarkStart w:id="24230" w:name="_ETM_Q49_367940"/>
      <w:bookmarkEnd w:id="24230"/>
      <w:r>
        <w:rPr>
          <w:rtl/>
        </w:rPr>
        <w:t xml:space="preserve">לספור </w:t>
      </w:r>
      <w:bookmarkStart w:id="24231" w:name="_ETM_Q49_368540"/>
      <w:bookmarkEnd w:id="24231"/>
      <w:r>
        <w:rPr>
          <w:rtl/>
        </w:rPr>
        <w:t xml:space="preserve">אותו </w:t>
      </w:r>
      <w:bookmarkStart w:id="24232" w:name="_ETM_Q49_368840"/>
      <w:bookmarkEnd w:id="24232"/>
      <w:r>
        <w:rPr>
          <w:rtl/>
        </w:rPr>
        <w:t xml:space="preserve">ואת </w:t>
      </w:r>
      <w:bookmarkStart w:id="24233" w:name="_ETM_Q49_369080"/>
      <w:bookmarkEnd w:id="24233"/>
      <w:r>
        <w:rPr>
          <w:rtl/>
        </w:rPr>
        <w:t xml:space="preserve">מה </w:t>
      </w:r>
      <w:bookmarkStart w:id="24234" w:name="_ETM_Q49_369230"/>
      <w:bookmarkEnd w:id="24234"/>
      <w:r>
        <w:rPr>
          <w:rtl/>
        </w:rPr>
        <w:t xml:space="preserve">שהוא </w:t>
      </w:r>
      <w:bookmarkStart w:id="24235" w:name="_ETM_Q49_369440"/>
      <w:bookmarkEnd w:id="24235"/>
      <w:r>
        <w:rPr>
          <w:rtl/>
        </w:rPr>
        <w:t>אומר</w:t>
      </w:r>
      <w:r>
        <w:rPr>
          <w:rFonts w:hint="cs"/>
          <w:rtl/>
        </w:rPr>
        <w:t>. הוא</w:t>
      </w:r>
      <w:r>
        <w:rPr>
          <w:rtl/>
        </w:rPr>
        <w:t xml:space="preserve"> </w:t>
      </w:r>
      <w:bookmarkStart w:id="24236" w:name="_ETM_Q49_370040"/>
      <w:bookmarkEnd w:id="24236"/>
      <w:r>
        <w:rPr>
          <w:rtl/>
        </w:rPr>
        <w:t xml:space="preserve">בחר </w:t>
      </w:r>
      <w:bookmarkStart w:id="24237" w:name="_ETM_Q49_370459"/>
      <w:bookmarkEnd w:id="24237"/>
      <w:r>
        <w:rPr>
          <w:rtl/>
        </w:rPr>
        <w:t xml:space="preserve">לבזות </w:t>
      </w:r>
      <w:bookmarkStart w:id="24238" w:name="_ETM_Q49_371000"/>
      <w:bookmarkEnd w:id="24238"/>
      <w:r>
        <w:rPr>
          <w:rtl/>
        </w:rPr>
        <w:t xml:space="preserve">את </w:t>
      </w:r>
      <w:bookmarkStart w:id="24239" w:name="_ETM_Q49_371180"/>
      <w:bookmarkEnd w:id="24239"/>
      <w:r>
        <w:rPr>
          <w:rtl/>
        </w:rPr>
        <w:t xml:space="preserve">מוסד </w:t>
      </w:r>
      <w:bookmarkStart w:id="24240" w:name="_ETM_Q49_371630"/>
      <w:bookmarkEnd w:id="24240"/>
      <w:r>
        <w:rPr>
          <w:rtl/>
        </w:rPr>
        <w:t>הנשיאות</w:t>
      </w:r>
      <w:r>
        <w:rPr>
          <w:rFonts w:hint="cs"/>
          <w:rtl/>
        </w:rPr>
        <w:t>,</w:t>
      </w:r>
      <w:r>
        <w:rPr>
          <w:rtl/>
        </w:rPr>
        <w:t xml:space="preserve"> </w:t>
      </w:r>
      <w:bookmarkStart w:id="24241" w:name="_ETM_Q49_372230"/>
      <w:bookmarkEnd w:id="24241"/>
      <w:r>
        <w:rPr>
          <w:rtl/>
        </w:rPr>
        <w:t xml:space="preserve">את </w:t>
      </w:r>
      <w:bookmarkStart w:id="24242" w:name="_ETM_Q49_372349"/>
      <w:bookmarkEnd w:id="24242"/>
      <w:r>
        <w:rPr>
          <w:rtl/>
        </w:rPr>
        <w:t xml:space="preserve">הנשיא </w:t>
      </w:r>
      <w:bookmarkStart w:id="24243" w:name="_ETM_Q49_372709"/>
      <w:bookmarkEnd w:id="24243"/>
      <w:r>
        <w:rPr>
          <w:rtl/>
        </w:rPr>
        <w:t>בעצמו</w:t>
      </w:r>
      <w:r>
        <w:rPr>
          <w:rFonts w:hint="cs"/>
          <w:rtl/>
        </w:rPr>
        <w:t>,</w:t>
      </w:r>
      <w:r>
        <w:rPr>
          <w:rtl/>
        </w:rPr>
        <w:t xml:space="preserve"> </w:t>
      </w:r>
      <w:bookmarkStart w:id="24244" w:name="_ETM_Q49_373889"/>
      <w:bookmarkEnd w:id="24244"/>
      <w:r>
        <w:rPr>
          <w:rtl/>
        </w:rPr>
        <w:t>ובלי</w:t>
      </w:r>
      <w:r>
        <w:rPr>
          <w:rFonts w:hint="cs"/>
          <w:rtl/>
        </w:rPr>
        <w:t xml:space="preserve"> למצמץ</w:t>
      </w:r>
      <w:bookmarkStart w:id="24245" w:name="_ETM_Q49_375555"/>
      <w:bookmarkEnd w:id="24245"/>
      <w:r>
        <w:rPr>
          <w:rFonts w:hint="cs"/>
          <w:rtl/>
        </w:rPr>
        <w:t xml:space="preserve"> </w:t>
      </w:r>
      <w:bookmarkStart w:id="24246" w:name="_ETM_Q49_374489"/>
      <w:bookmarkStart w:id="24247" w:name="_ETM_Q49_374579"/>
      <w:bookmarkStart w:id="24248" w:name="_ETM_Q49_374730"/>
      <w:bookmarkStart w:id="24249" w:name="_ETM_Q49_375800"/>
      <w:bookmarkEnd w:id="24246"/>
      <w:bookmarkEnd w:id="24247"/>
      <w:bookmarkEnd w:id="24248"/>
      <w:bookmarkEnd w:id="24249"/>
      <w:r>
        <w:rPr>
          <w:rtl/>
        </w:rPr>
        <w:t xml:space="preserve">הביא </w:t>
      </w:r>
      <w:bookmarkStart w:id="24250" w:name="_ETM_Q49_376310"/>
      <w:bookmarkEnd w:id="24250"/>
      <w:r>
        <w:rPr>
          <w:rtl/>
        </w:rPr>
        <w:t xml:space="preserve">להצבעה </w:t>
      </w:r>
      <w:bookmarkStart w:id="24251" w:name="_ETM_Q49_377180"/>
      <w:bookmarkEnd w:id="24251"/>
      <w:r>
        <w:rPr>
          <w:rtl/>
        </w:rPr>
        <w:t xml:space="preserve">את </w:t>
      </w:r>
      <w:bookmarkStart w:id="24252" w:name="_ETM_Q49_377389"/>
      <w:bookmarkEnd w:id="24252"/>
      <w:r>
        <w:rPr>
          <w:rtl/>
        </w:rPr>
        <w:t xml:space="preserve">אותם </w:t>
      </w:r>
      <w:bookmarkStart w:id="24253" w:name="_ETM_Q49_378660"/>
      <w:bookmarkEnd w:id="24253"/>
      <w:r>
        <w:rPr>
          <w:rtl/>
        </w:rPr>
        <w:t xml:space="preserve">מהלכים </w:t>
      </w:r>
      <w:bookmarkStart w:id="24254" w:name="_ETM_Q49_379710"/>
      <w:bookmarkEnd w:id="24254"/>
      <w:r>
        <w:rPr>
          <w:rtl/>
        </w:rPr>
        <w:t>מסוכנים</w:t>
      </w:r>
      <w:r>
        <w:rPr>
          <w:rFonts w:hint="cs"/>
          <w:rtl/>
        </w:rPr>
        <w:t>,</w:t>
      </w:r>
      <w:r>
        <w:rPr>
          <w:rtl/>
        </w:rPr>
        <w:t xml:space="preserve"> </w:t>
      </w:r>
      <w:bookmarkStart w:id="24255" w:name="_ETM_Q49_380910"/>
      <w:bookmarkEnd w:id="24255"/>
      <w:r>
        <w:rPr>
          <w:rtl/>
        </w:rPr>
        <w:t xml:space="preserve">שהנשיא </w:t>
      </w:r>
      <w:bookmarkStart w:id="24256" w:name="_ETM_Q49_381720"/>
      <w:bookmarkEnd w:id="24256"/>
      <w:r>
        <w:rPr>
          <w:rtl/>
        </w:rPr>
        <w:t xml:space="preserve">ביקש </w:t>
      </w:r>
      <w:bookmarkStart w:id="24257" w:name="_ETM_Q49_382560"/>
      <w:bookmarkStart w:id="24258" w:name="_ETM_Q49_383160"/>
      <w:bookmarkEnd w:id="24257"/>
      <w:bookmarkEnd w:id="24258"/>
      <w:r>
        <w:rPr>
          <w:rtl/>
        </w:rPr>
        <w:t>לעצור</w:t>
      </w:r>
      <w:r>
        <w:rPr>
          <w:rFonts w:hint="cs"/>
          <w:rtl/>
        </w:rPr>
        <w:t>,</w:t>
      </w:r>
      <w:r>
        <w:rPr>
          <w:rtl/>
        </w:rPr>
        <w:t xml:space="preserve"> </w:t>
      </w:r>
      <w:bookmarkStart w:id="24259" w:name="_ETM_Q49_383910"/>
      <w:bookmarkEnd w:id="24259"/>
      <w:r>
        <w:rPr>
          <w:rtl/>
        </w:rPr>
        <w:t>לרגע</w:t>
      </w:r>
      <w:r>
        <w:rPr>
          <w:rFonts w:hint="cs"/>
          <w:rtl/>
        </w:rPr>
        <w:t>,</w:t>
      </w:r>
      <w:r>
        <w:rPr>
          <w:rtl/>
        </w:rPr>
        <w:t xml:space="preserve"> על </w:t>
      </w:r>
      <w:bookmarkStart w:id="24260" w:name="_ETM_Q49_384150"/>
      <w:bookmarkEnd w:id="24260"/>
      <w:r>
        <w:rPr>
          <w:rtl/>
        </w:rPr>
        <w:t xml:space="preserve">מנת </w:t>
      </w:r>
      <w:bookmarkStart w:id="24261" w:name="_ETM_Q49_384389"/>
      <w:bookmarkEnd w:id="24261"/>
      <w:r>
        <w:rPr>
          <w:rtl/>
        </w:rPr>
        <w:t xml:space="preserve">לייצר </w:t>
      </w:r>
      <w:bookmarkStart w:id="24262" w:name="_ETM_Q49_384790"/>
      <w:bookmarkEnd w:id="24262"/>
      <w:r>
        <w:rPr>
          <w:rtl/>
        </w:rPr>
        <w:t>הידברות</w:t>
      </w:r>
      <w:r>
        <w:rPr>
          <w:rFonts w:hint="cs"/>
          <w:rtl/>
        </w:rPr>
        <w:t>;</w:t>
      </w:r>
      <w:r>
        <w:rPr>
          <w:rtl/>
        </w:rPr>
        <w:t xml:space="preserve"> </w:t>
      </w:r>
      <w:bookmarkStart w:id="24263" w:name="_ETM_Q49_385299"/>
      <w:bookmarkEnd w:id="24263"/>
      <w:r>
        <w:rPr>
          <w:rtl/>
        </w:rPr>
        <w:t xml:space="preserve">על </w:t>
      </w:r>
      <w:bookmarkStart w:id="24264" w:name="_ETM_Q49_385495"/>
      <w:bookmarkEnd w:id="24264"/>
      <w:r>
        <w:rPr>
          <w:rtl/>
        </w:rPr>
        <w:t xml:space="preserve">מנת </w:t>
      </w:r>
      <w:bookmarkStart w:id="24265" w:name="_ETM_Q49_385689"/>
      <w:bookmarkEnd w:id="24265"/>
      <w:r>
        <w:rPr>
          <w:rtl/>
        </w:rPr>
        <w:t xml:space="preserve">לנסות </w:t>
      </w:r>
      <w:bookmarkStart w:id="24266" w:name="_ETM_Q49_386290"/>
      <w:bookmarkEnd w:id="24266"/>
      <w:r>
        <w:rPr>
          <w:rtl/>
        </w:rPr>
        <w:t xml:space="preserve">למנוע </w:t>
      </w:r>
      <w:bookmarkStart w:id="24267" w:name="_ETM_Q49_387219"/>
      <w:bookmarkEnd w:id="24267"/>
      <w:r>
        <w:rPr>
          <w:rtl/>
        </w:rPr>
        <w:t xml:space="preserve">את </w:t>
      </w:r>
      <w:bookmarkStart w:id="24268" w:name="_ETM_Q49_387459"/>
      <w:bookmarkEnd w:id="24268"/>
      <w:r>
        <w:rPr>
          <w:rtl/>
        </w:rPr>
        <w:t>ה</w:t>
      </w:r>
      <w:r>
        <w:rPr>
          <w:rFonts w:hint="cs"/>
          <w:rtl/>
        </w:rPr>
        <w:t>קרע הכל</w:t>
      </w:r>
      <w:bookmarkStart w:id="24269" w:name="_ETM_Q49_387819"/>
      <w:bookmarkStart w:id="24270" w:name="_ETM_Q49_387909"/>
      <w:bookmarkStart w:id="24271" w:name="_ETM_Q49_387999"/>
      <w:bookmarkStart w:id="24272" w:name="_ETM_Q49_388180"/>
      <w:bookmarkEnd w:id="24269"/>
      <w:bookmarkEnd w:id="24270"/>
      <w:bookmarkEnd w:id="24271"/>
      <w:bookmarkEnd w:id="24272"/>
      <w:r>
        <w:rPr>
          <w:rFonts w:hint="cs"/>
          <w:rtl/>
        </w:rPr>
        <w:t>-</w:t>
      </w:r>
      <w:r>
        <w:rPr>
          <w:rtl/>
        </w:rPr>
        <w:t xml:space="preserve">כך </w:t>
      </w:r>
      <w:bookmarkStart w:id="24273" w:name="_ETM_Q49_388389"/>
      <w:bookmarkEnd w:id="24273"/>
      <w:r>
        <w:rPr>
          <w:rtl/>
        </w:rPr>
        <w:t xml:space="preserve">קשה </w:t>
      </w:r>
      <w:bookmarkStart w:id="24274" w:name="_ETM_Q49_388719"/>
      <w:bookmarkEnd w:id="24274"/>
      <w:r>
        <w:rPr>
          <w:rtl/>
        </w:rPr>
        <w:t xml:space="preserve">בעם </w:t>
      </w:r>
      <w:bookmarkStart w:id="24275" w:name="_ETM_Q49_389109"/>
      <w:bookmarkEnd w:id="24275"/>
      <w:r>
        <w:rPr>
          <w:rtl/>
        </w:rPr>
        <w:t>שלנו</w:t>
      </w:r>
      <w:r>
        <w:rPr>
          <w:rFonts w:hint="cs"/>
          <w:rtl/>
        </w:rPr>
        <w:t>.</w:t>
      </w:r>
      <w:r>
        <w:rPr>
          <w:rtl/>
        </w:rPr>
        <w:t xml:space="preserve"> </w:t>
      </w:r>
      <w:bookmarkStart w:id="24276" w:name="_ETM_Q49_390450"/>
      <w:bookmarkEnd w:id="24276"/>
    </w:p>
    <w:p w:rsidR="00FA1500" w:rsidRDefault="00FA1500" w:rsidP="00C742F9">
      <w:pPr>
        <w:rPr>
          <w:rtl/>
        </w:rPr>
      </w:pPr>
      <w:bookmarkStart w:id="24277" w:name="_ETM_Q49_398893"/>
      <w:bookmarkStart w:id="24278" w:name="_ETM_Q49_398951"/>
      <w:bookmarkEnd w:id="24277"/>
      <w:bookmarkEnd w:id="24278"/>
    </w:p>
    <w:p w:rsidR="00FA1500" w:rsidRDefault="00FA1500" w:rsidP="00C742F9">
      <w:pPr>
        <w:rPr>
          <w:rtl/>
        </w:rPr>
      </w:pPr>
      <w:bookmarkStart w:id="24279" w:name="_ETM_Q49_399020"/>
      <w:bookmarkStart w:id="24280" w:name="_ETM_Q49_399075"/>
      <w:bookmarkEnd w:id="24279"/>
      <w:bookmarkEnd w:id="24280"/>
      <w:r>
        <w:rPr>
          <w:rtl/>
        </w:rPr>
        <w:t>כמובן</w:t>
      </w:r>
      <w:r>
        <w:rPr>
          <w:rFonts w:hint="cs"/>
          <w:rtl/>
        </w:rPr>
        <w:t>,</w:t>
      </w:r>
      <w:r>
        <w:rPr>
          <w:rtl/>
        </w:rPr>
        <w:t xml:space="preserve"> </w:t>
      </w:r>
      <w:bookmarkStart w:id="24281" w:name="_ETM_Q49_391019"/>
      <w:bookmarkEnd w:id="24281"/>
      <w:r>
        <w:rPr>
          <w:rtl/>
        </w:rPr>
        <w:t xml:space="preserve">אחרי </w:t>
      </w:r>
      <w:bookmarkStart w:id="24282" w:name="_ETM_Q49_391349"/>
      <w:bookmarkEnd w:id="24282"/>
      <w:r>
        <w:rPr>
          <w:rtl/>
        </w:rPr>
        <w:t xml:space="preserve">שעשיתם </w:t>
      </w:r>
      <w:bookmarkStart w:id="24283" w:name="_ETM_Q49_391859"/>
      <w:bookmarkEnd w:id="24283"/>
      <w:r>
        <w:rPr>
          <w:rtl/>
        </w:rPr>
        <w:t xml:space="preserve">את </w:t>
      </w:r>
      <w:bookmarkStart w:id="24284" w:name="_ETM_Q49_391950"/>
      <w:bookmarkEnd w:id="24284"/>
      <w:r>
        <w:rPr>
          <w:rtl/>
        </w:rPr>
        <w:t>זה</w:t>
      </w:r>
      <w:r>
        <w:rPr>
          <w:rFonts w:hint="cs"/>
          <w:rtl/>
        </w:rPr>
        <w:t>,</w:t>
      </w:r>
      <w:r>
        <w:rPr>
          <w:rtl/>
        </w:rPr>
        <w:t xml:space="preserve"> </w:t>
      </w:r>
      <w:bookmarkStart w:id="24285" w:name="_ETM_Q49_392219"/>
      <w:bookmarkEnd w:id="24285"/>
      <w:r>
        <w:rPr>
          <w:rtl/>
        </w:rPr>
        <w:t xml:space="preserve">כדרככם </w:t>
      </w:r>
      <w:bookmarkStart w:id="24286" w:name="_ETM_Q49_392879"/>
      <w:bookmarkEnd w:id="24286"/>
      <w:r>
        <w:rPr>
          <w:rtl/>
        </w:rPr>
        <w:t>בקודש</w:t>
      </w:r>
      <w:r>
        <w:rPr>
          <w:rFonts w:hint="cs"/>
          <w:rtl/>
        </w:rPr>
        <w:t>,</w:t>
      </w:r>
      <w:r>
        <w:rPr>
          <w:rtl/>
        </w:rPr>
        <w:t xml:space="preserve"> </w:t>
      </w:r>
      <w:bookmarkStart w:id="24287" w:name="_ETM_Q49_393870"/>
      <w:bookmarkEnd w:id="24287"/>
      <w:r>
        <w:rPr>
          <w:rtl/>
        </w:rPr>
        <w:t xml:space="preserve">אתם </w:t>
      </w:r>
      <w:bookmarkStart w:id="24288" w:name="_ETM_Q49_394260"/>
      <w:bookmarkEnd w:id="24288"/>
      <w:r>
        <w:rPr>
          <w:rtl/>
        </w:rPr>
        <w:t xml:space="preserve">עושים </w:t>
      </w:r>
      <w:bookmarkStart w:id="24289" w:name="_ETM_Q49_394560"/>
      <w:bookmarkEnd w:id="24289"/>
      <w:r>
        <w:rPr>
          <w:rtl/>
        </w:rPr>
        <w:t xml:space="preserve">דבר </w:t>
      </w:r>
      <w:bookmarkStart w:id="24290" w:name="_ETM_Q49_394859"/>
      <w:bookmarkEnd w:id="24290"/>
      <w:r>
        <w:rPr>
          <w:rFonts w:hint="cs"/>
          <w:rtl/>
        </w:rPr>
        <w:t>אחד</w:t>
      </w:r>
      <w:r>
        <w:rPr>
          <w:rtl/>
        </w:rPr>
        <w:t xml:space="preserve"> </w:t>
      </w:r>
      <w:bookmarkStart w:id="24291" w:name="_ETM_Q49_396150"/>
      <w:bookmarkEnd w:id="24291"/>
      <w:r>
        <w:rPr>
          <w:rtl/>
        </w:rPr>
        <w:t xml:space="preserve">ואומרים </w:t>
      </w:r>
      <w:bookmarkStart w:id="24292" w:name="_ETM_Q49_396659"/>
      <w:bookmarkEnd w:id="24292"/>
      <w:r>
        <w:rPr>
          <w:rtl/>
        </w:rPr>
        <w:t xml:space="preserve">דבר </w:t>
      </w:r>
      <w:bookmarkStart w:id="24293" w:name="_ETM_Q49_396989"/>
      <w:bookmarkEnd w:id="24293"/>
      <w:r>
        <w:rPr>
          <w:rtl/>
        </w:rPr>
        <w:t>אחר</w:t>
      </w:r>
      <w:r>
        <w:rPr>
          <w:rFonts w:hint="cs"/>
          <w:rtl/>
        </w:rPr>
        <w:t>.</w:t>
      </w:r>
      <w:r>
        <w:rPr>
          <w:rtl/>
        </w:rPr>
        <w:t xml:space="preserve"> </w:t>
      </w:r>
      <w:bookmarkStart w:id="24294" w:name="_ETM_Q49_397590"/>
      <w:bookmarkEnd w:id="24294"/>
      <w:r>
        <w:rPr>
          <w:rtl/>
        </w:rPr>
        <w:t xml:space="preserve">אז </w:t>
      </w:r>
      <w:bookmarkStart w:id="24295" w:name="_ETM_Q49_397890"/>
      <w:bookmarkEnd w:id="24295"/>
      <w:r>
        <w:rPr>
          <w:rtl/>
        </w:rPr>
        <w:t xml:space="preserve">המשכתם </w:t>
      </w:r>
      <w:bookmarkStart w:id="24296" w:name="_ETM_Q49_398519"/>
      <w:bookmarkEnd w:id="24296"/>
      <w:r>
        <w:rPr>
          <w:rtl/>
        </w:rPr>
        <w:t xml:space="preserve">בכל </w:t>
      </w:r>
      <w:bookmarkStart w:id="24297" w:name="_ETM_Q49_398819"/>
      <w:bookmarkEnd w:id="24297"/>
      <w:r>
        <w:rPr>
          <w:rtl/>
        </w:rPr>
        <w:t xml:space="preserve">הכוח </w:t>
      </w:r>
      <w:bookmarkStart w:id="24298" w:name="_ETM_Q49_399150"/>
      <w:bookmarkEnd w:id="24298"/>
      <w:r>
        <w:rPr>
          <w:rtl/>
        </w:rPr>
        <w:t xml:space="preserve">לקדם </w:t>
      </w:r>
      <w:bookmarkStart w:id="24299" w:name="_ETM_Q49_399629"/>
      <w:bookmarkEnd w:id="24299"/>
      <w:r>
        <w:rPr>
          <w:rtl/>
        </w:rPr>
        <w:t xml:space="preserve">את </w:t>
      </w:r>
      <w:bookmarkStart w:id="24300" w:name="_ETM_Q49_399840"/>
      <w:bookmarkEnd w:id="24300"/>
      <w:r>
        <w:rPr>
          <w:rtl/>
        </w:rPr>
        <w:t xml:space="preserve">המהלך </w:t>
      </w:r>
      <w:bookmarkStart w:id="24301" w:name="_ETM_Q49_400530"/>
      <w:bookmarkEnd w:id="24301"/>
      <w:r>
        <w:rPr>
          <w:rtl/>
        </w:rPr>
        <w:t xml:space="preserve">המסוכן </w:t>
      </w:r>
      <w:bookmarkStart w:id="24302" w:name="_ETM_Q49_401129"/>
      <w:bookmarkEnd w:id="24302"/>
      <w:r>
        <w:rPr>
          <w:rtl/>
        </w:rPr>
        <w:t>הזה</w:t>
      </w:r>
      <w:r>
        <w:rPr>
          <w:rFonts w:hint="cs"/>
          <w:rtl/>
        </w:rPr>
        <w:t>,</w:t>
      </w:r>
      <w:r>
        <w:rPr>
          <w:rtl/>
        </w:rPr>
        <w:t xml:space="preserve"> </w:t>
      </w:r>
      <w:bookmarkStart w:id="24303" w:name="_ETM_Q49_401809"/>
      <w:bookmarkEnd w:id="24303"/>
      <w:r>
        <w:rPr>
          <w:rtl/>
        </w:rPr>
        <w:t xml:space="preserve">ואז </w:t>
      </w:r>
      <w:bookmarkStart w:id="24304" w:name="_ETM_Q49_402199"/>
      <w:bookmarkEnd w:id="24304"/>
      <w:r>
        <w:rPr>
          <w:rtl/>
        </w:rPr>
        <w:t xml:space="preserve">לקראת </w:t>
      </w:r>
      <w:bookmarkStart w:id="24305" w:name="_ETM_Q49_402589"/>
      <w:bookmarkEnd w:id="24305"/>
      <w:r>
        <w:rPr>
          <w:rtl/>
        </w:rPr>
        <w:t xml:space="preserve">ערב </w:t>
      </w:r>
      <w:bookmarkStart w:id="24306" w:name="_ETM_Q49_402859"/>
      <w:bookmarkEnd w:id="24306"/>
      <w:r>
        <w:rPr>
          <w:rtl/>
        </w:rPr>
        <w:t xml:space="preserve">הוצאתם </w:t>
      </w:r>
      <w:bookmarkStart w:id="24307" w:name="_ETM_Q49_403279"/>
      <w:bookmarkEnd w:id="24307"/>
      <w:r>
        <w:rPr>
          <w:rtl/>
        </w:rPr>
        <w:t xml:space="preserve">הודעה </w:t>
      </w:r>
      <w:bookmarkStart w:id="24308" w:name="_ETM_Q49_403579"/>
      <w:bookmarkEnd w:id="24308"/>
      <w:r>
        <w:rPr>
          <w:rtl/>
        </w:rPr>
        <w:t xml:space="preserve">לעיתונות </w:t>
      </w:r>
      <w:bookmarkStart w:id="24309" w:name="_ETM_Q49_404180"/>
      <w:bookmarkEnd w:id="24309"/>
      <w:r>
        <w:rPr>
          <w:rtl/>
        </w:rPr>
        <w:t xml:space="preserve">שאתם </w:t>
      </w:r>
      <w:bookmarkStart w:id="24310" w:name="_ETM_Q49_404540"/>
      <w:bookmarkEnd w:id="24310"/>
      <w:r>
        <w:rPr>
          <w:rtl/>
        </w:rPr>
        <w:t xml:space="preserve">בעצם </w:t>
      </w:r>
      <w:bookmarkStart w:id="24311" w:name="_ETM_Q49_404870"/>
      <w:bookmarkEnd w:id="24311"/>
      <w:r>
        <w:rPr>
          <w:rtl/>
        </w:rPr>
        <w:t xml:space="preserve">רוצים </w:t>
      </w:r>
      <w:bookmarkStart w:id="24312" w:name="_ETM_Q49_405199"/>
      <w:bookmarkEnd w:id="24312"/>
      <w:r>
        <w:rPr>
          <w:rtl/>
        </w:rPr>
        <w:t>להידבר</w:t>
      </w:r>
      <w:r>
        <w:rPr>
          <w:rFonts w:hint="cs"/>
          <w:rtl/>
        </w:rPr>
        <w:t>.</w:t>
      </w:r>
      <w:r>
        <w:rPr>
          <w:rtl/>
        </w:rPr>
        <w:t xml:space="preserve"> </w:t>
      </w:r>
      <w:bookmarkStart w:id="24313" w:name="_ETM_Q49_406540"/>
      <w:bookmarkEnd w:id="24313"/>
      <w:r>
        <w:rPr>
          <w:rtl/>
        </w:rPr>
        <w:t xml:space="preserve">תפסיקו </w:t>
      </w:r>
      <w:bookmarkStart w:id="24314" w:name="_ETM_Q49_407290"/>
      <w:bookmarkEnd w:id="24314"/>
      <w:r>
        <w:rPr>
          <w:rtl/>
        </w:rPr>
        <w:t>לשקר</w:t>
      </w:r>
      <w:r>
        <w:rPr>
          <w:rFonts w:hint="cs"/>
          <w:rtl/>
        </w:rPr>
        <w:t>.</w:t>
      </w:r>
      <w:r>
        <w:rPr>
          <w:rtl/>
        </w:rPr>
        <w:t xml:space="preserve"> </w:t>
      </w:r>
      <w:bookmarkStart w:id="24315" w:name="_ETM_Q49_407980"/>
      <w:bookmarkEnd w:id="24315"/>
      <w:r>
        <w:rPr>
          <w:rtl/>
        </w:rPr>
        <w:t xml:space="preserve">פעם </w:t>
      </w:r>
      <w:bookmarkStart w:id="24316" w:name="_ETM_Q49_408400"/>
      <w:bookmarkEnd w:id="24316"/>
      <w:r>
        <w:rPr>
          <w:rFonts w:hint="cs"/>
          <w:rtl/>
        </w:rPr>
        <w:t>אחת</w:t>
      </w:r>
      <w:r>
        <w:rPr>
          <w:rtl/>
        </w:rPr>
        <w:t xml:space="preserve"> </w:t>
      </w:r>
      <w:bookmarkStart w:id="24317" w:name="_ETM_Q49_409359"/>
      <w:bookmarkEnd w:id="24317"/>
      <w:r>
        <w:rPr>
          <w:rtl/>
        </w:rPr>
        <w:t xml:space="preserve">גם תעשו </w:t>
      </w:r>
      <w:bookmarkStart w:id="24318" w:name="_ETM_Q49_410200"/>
      <w:bookmarkEnd w:id="24318"/>
      <w:r>
        <w:rPr>
          <w:rtl/>
        </w:rPr>
        <w:t xml:space="preserve">את </w:t>
      </w:r>
      <w:bookmarkStart w:id="24319" w:name="_ETM_Q49_410379"/>
      <w:bookmarkEnd w:id="24319"/>
      <w:r>
        <w:rPr>
          <w:rtl/>
        </w:rPr>
        <w:t xml:space="preserve">מה </w:t>
      </w:r>
      <w:bookmarkStart w:id="24320" w:name="_ETM_Q49_410530"/>
      <w:bookmarkEnd w:id="24320"/>
      <w:r>
        <w:rPr>
          <w:rtl/>
        </w:rPr>
        <w:t xml:space="preserve">שאתם </w:t>
      </w:r>
      <w:bookmarkStart w:id="24321" w:name="_ETM_Q49_410859"/>
      <w:bookmarkStart w:id="24322" w:name="_ETM_Q49_411040"/>
      <w:bookmarkEnd w:id="24321"/>
      <w:bookmarkEnd w:id="24322"/>
      <w:r>
        <w:rPr>
          <w:rtl/>
        </w:rPr>
        <w:t>אומרים</w:t>
      </w:r>
      <w:r>
        <w:rPr>
          <w:rFonts w:hint="cs"/>
          <w:rtl/>
        </w:rPr>
        <w:t>.</w:t>
      </w:r>
      <w:r>
        <w:rPr>
          <w:rtl/>
        </w:rPr>
        <w:t xml:space="preserve"> </w:t>
      </w:r>
      <w:bookmarkStart w:id="24323" w:name="_ETM_Q49_413069"/>
      <w:bookmarkEnd w:id="24323"/>
    </w:p>
    <w:p w:rsidR="00FA1500" w:rsidRDefault="00FA1500" w:rsidP="00C742F9">
      <w:pPr>
        <w:rPr>
          <w:rtl/>
        </w:rPr>
      </w:pPr>
      <w:bookmarkStart w:id="24324" w:name="_ETM_Q49_414776"/>
      <w:bookmarkEnd w:id="24324"/>
    </w:p>
    <w:p w:rsidR="00FA1500" w:rsidRDefault="00FA1500" w:rsidP="00C742F9">
      <w:pPr>
        <w:rPr>
          <w:rtl/>
        </w:rPr>
      </w:pPr>
      <w:bookmarkStart w:id="24325" w:name="_ETM_Q49_414903"/>
      <w:bookmarkStart w:id="24326" w:name="_ETM_Q49_415012"/>
      <w:bookmarkStart w:id="24327" w:name="_ETM_Q49_415076"/>
      <w:bookmarkEnd w:id="24325"/>
      <w:bookmarkEnd w:id="24326"/>
      <w:bookmarkEnd w:id="24327"/>
      <w:r>
        <w:rPr>
          <w:rtl/>
        </w:rPr>
        <w:t xml:space="preserve">אנחנו </w:t>
      </w:r>
      <w:bookmarkStart w:id="24328" w:name="_ETM_Q49_413370"/>
      <w:bookmarkStart w:id="24329" w:name="_ETM_Q49_413549"/>
      <w:bookmarkEnd w:id="24328"/>
      <w:bookmarkEnd w:id="24329"/>
      <w:r>
        <w:rPr>
          <w:rtl/>
        </w:rPr>
        <w:t xml:space="preserve">לא </w:t>
      </w:r>
      <w:bookmarkStart w:id="24330" w:name="_ETM_Q49_413700"/>
      <w:bookmarkEnd w:id="24330"/>
      <w:r>
        <w:rPr>
          <w:rtl/>
        </w:rPr>
        <w:t xml:space="preserve">ניתן </w:t>
      </w:r>
      <w:bookmarkStart w:id="24331" w:name="_ETM_Q49_414060"/>
      <w:bookmarkEnd w:id="24331"/>
      <w:r>
        <w:rPr>
          <w:rtl/>
        </w:rPr>
        <w:t xml:space="preserve">לכם </w:t>
      </w:r>
      <w:bookmarkStart w:id="24332" w:name="_ETM_Q49_414330"/>
      <w:bookmarkEnd w:id="24332"/>
      <w:r>
        <w:rPr>
          <w:rtl/>
        </w:rPr>
        <w:t xml:space="preserve">להשתמש </w:t>
      </w:r>
      <w:bookmarkStart w:id="24333" w:name="_ETM_Q49_414900"/>
      <w:bookmarkEnd w:id="24333"/>
      <w:r>
        <w:rPr>
          <w:rtl/>
        </w:rPr>
        <w:t xml:space="preserve">בנו </w:t>
      </w:r>
      <w:bookmarkStart w:id="24334" w:name="_ETM_Q49_415260"/>
      <w:bookmarkEnd w:id="24334"/>
      <w:r>
        <w:rPr>
          <w:rtl/>
        </w:rPr>
        <w:t xml:space="preserve">כעלה </w:t>
      </w:r>
      <w:bookmarkStart w:id="24335" w:name="_ETM_Q49_415680"/>
      <w:bookmarkEnd w:id="24335"/>
      <w:r>
        <w:rPr>
          <w:rtl/>
        </w:rPr>
        <w:t>תאנה</w:t>
      </w:r>
      <w:r>
        <w:rPr>
          <w:rFonts w:hint="cs"/>
          <w:rtl/>
        </w:rPr>
        <w:t>.</w:t>
      </w:r>
      <w:r>
        <w:rPr>
          <w:rtl/>
        </w:rPr>
        <w:t xml:space="preserve"> </w:t>
      </w:r>
      <w:bookmarkStart w:id="24336" w:name="_ETM_Q49_416959"/>
      <w:bookmarkEnd w:id="24336"/>
      <w:r>
        <w:rPr>
          <w:rtl/>
        </w:rPr>
        <w:t xml:space="preserve">אנחנו </w:t>
      </w:r>
      <w:bookmarkStart w:id="24337" w:name="_ETM_Q49_417950"/>
      <w:bookmarkEnd w:id="24337"/>
      <w:r>
        <w:rPr>
          <w:rtl/>
        </w:rPr>
        <w:t xml:space="preserve">לא </w:t>
      </w:r>
      <w:bookmarkStart w:id="24338" w:name="_ETM_Q49_418279"/>
      <w:bookmarkEnd w:id="24338"/>
      <w:r>
        <w:rPr>
          <w:rtl/>
        </w:rPr>
        <w:t xml:space="preserve">נאפשר </w:t>
      </w:r>
      <w:bookmarkStart w:id="24339" w:name="_ETM_Q49_418969"/>
      <w:bookmarkEnd w:id="24339"/>
      <w:r>
        <w:rPr>
          <w:rtl/>
        </w:rPr>
        <w:t xml:space="preserve">לנשיא </w:t>
      </w:r>
      <w:bookmarkStart w:id="24340" w:name="_ETM_Q49_420169"/>
      <w:bookmarkEnd w:id="24340"/>
      <w:r>
        <w:rPr>
          <w:rtl/>
        </w:rPr>
        <w:t xml:space="preserve">להיות </w:t>
      </w:r>
      <w:bookmarkStart w:id="24341" w:name="_ETM_Q49_420590"/>
      <w:bookmarkEnd w:id="24341"/>
      <w:r>
        <w:rPr>
          <w:rtl/>
        </w:rPr>
        <w:t xml:space="preserve">המלבין </w:t>
      </w:r>
      <w:bookmarkStart w:id="24342" w:name="_ETM_Q49_421129"/>
      <w:bookmarkEnd w:id="24342"/>
      <w:r>
        <w:rPr>
          <w:rtl/>
        </w:rPr>
        <w:t>שלכם</w:t>
      </w:r>
      <w:r>
        <w:rPr>
          <w:rFonts w:hint="cs"/>
          <w:rtl/>
        </w:rPr>
        <w:t>.</w:t>
      </w:r>
      <w:r>
        <w:rPr>
          <w:rtl/>
        </w:rPr>
        <w:t xml:space="preserve"> </w:t>
      </w:r>
      <w:bookmarkStart w:id="24343" w:name="_ETM_Q49_421700"/>
      <w:bookmarkEnd w:id="24343"/>
      <w:r>
        <w:rPr>
          <w:rtl/>
        </w:rPr>
        <w:t xml:space="preserve">אם </w:t>
      </w:r>
      <w:bookmarkStart w:id="24344" w:name="_ETM_Q49_421939"/>
      <w:bookmarkEnd w:id="24344"/>
      <w:r>
        <w:rPr>
          <w:rtl/>
        </w:rPr>
        <w:t xml:space="preserve">לא </w:t>
      </w:r>
      <w:bookmarkStart w:id="24345" w:name="_ETM_Q49_422150"/>
      <w:bookmarkEnd w:id="24345"/>
      <w:r>
        <w:rPr>
          <w:rtl/>
        </w:rPr>
        <w:t xml:space="preserve">תעצרו </w:t>
      </w:r>
      <w:bookmarkStart w:id="24346" w:name="_ETM_Q49_423340"/>
      <w:bookmarkEnd w:id="24346"/>
      <w:r>
        <w:rPr>
          <w:rtl/>
        </w:rPr>
        <w:t xml:space="preserve">את </w:t>
      </w:r>
      <w:bookmarkStart w:id="24347" w:name="_ETM_Q49_423549"/>
      <w:bookmarkEnd w:id="24347"/>
      <w:r>
        <w:rPr>
          <w:rtl/>
        </w:rPr>
        <w:t xml:space="preserve">תהליכי </w:t>
      </w:r>
      <w:bookmarkStart w:id="24348" w:name="_ETM_Q49_424059"/>
      <w:bookmarkEnd w:id="24348"/>
      <w:r>
        <w:rPr>
          <w:rtl/>
        </w:rPr>
        <w:t>החקיקה</w:t>
      </w:r>
      <w:r>
        <w:rPr>
          <w:rFonts w:hint="cs"/>
          <w:rtl/>
        </w:rPr>
        <w:t>,</w:t>
      </w:r>
      <w:r>
        <w:rPr>
          <w:rtl/>
        </w:rPr>
        <w:t xml:space="preserve"> </w:t>
      </w:r>
      <w:bookmarkStart w:id="24349" w:name="_ETM_Q49_425139"/>
      <w:bookmarkEnd w:id="24349"/>
      <w:r>
        <w:rPr>
          <w:rtl/>
        </w:rPr>
        <w:t xml:space="preserve">לא </w:t>
      </w:r>
      <w:bookmarkStart w:id="24350" w:name="_ETM_Q49_425469"/>
      <w:bookmarkEnd w:id="24350"/>
      <w:r>
        <w:rPr>
          <w:rtl/>
        </w:rPr>
        <w:t xml:space="preserve">תהיה </w:t>
      </w:r>
      <w:bookmarkStart w:id="24351" w:name="_ETM_Q49_425739"/>
      <w:bookmarkEnd w:id="24351"/>
      <w:r>
        <w:rPr>
          <w:rtl/>
        </w:rPr>
        <w:t>הידברות</w:t>
      </w:r>
      <w:r>
        <w:rPr>
          <w:rFonts w:hint="cs"/>
          <w:rtl/>
        </w:rPr>
        <w:t>.</w:t>
      </w:r>
      <w:r>
        <w:rPr>
          <w:rtl/>
        </w:rPr>
        <w:t xml:space="preserve"> </w:t>
      </w:r>
      <w:bookmarkStart w:id="24352" w:name="_ETM_Q49_426840"/>
      <w:bookmarkEnd w:id="24352"/>
      <w:r>
        <w:rPr>
          <w:rtl/>
        </w:rPr>
        <w:t xml:space="preserve">אם </w:t>
      </w:r>
      <w:bookmarkStart w:id="24353" w:name="_ETM_Q49_427110"/>
      <w:bookmarkEnd w:id="24353"/>
      <w:r>
        <w:rPr>
          <w:rtl/>
        </w:rPr>
        <w:t xml:space="preserve">לא </w:t>
      </w:r>
      <w:bookmarkStart w:id="24354" w:name="_ETM_Q49_427319"/>
      <w:bookmarkEnd w:id="24354"/>
      <w:r>
        <w:rPr>
          <w:rtl/>
        </w:rPr>
        <w:t xml:space="preserve">תקפיאו </w:t>
      </w:r>
      <w:bookmarkStart w:id="24355" w:name="_ETM_Q49_428099"/>
      <w:bookmarkEnd w:id="24355"/>
      <w:r>
        <w:rPr>
          <w:rtl/>
        </w:rPr>
        <w:t xml:space="preserve">באופן </w:t>
      </w:r>
      <w:bookmarkStart w:id="24356" w:name="_ETM_Q49_428670"/>
      <w:bookmarkEnd w:id="24356"/>
      <w:r>
        <w:rPr>
          <w:rtl/>
        </w:rPr>
        <w:t xml:space="preserve">מיידי </w:t>
      </w:r>
      <w:bookmarkStart w:id="24357" w:name="_ETM_Q49_429090"/>
      <w:bookmarkEnd w:id="24357"/>
      <w:r>
        <w:rPr>
          <w:rtl/>
        </w:rPr>
        <w:t xml:space="preserve">את </w:t>
      </w:r>
      <w:bookmarkStart w:id="24358" w:name="_ETM_Q49_429209"/>
      <w:bookmarkEnd w:id="24358"/>
      <w:r>
        <w:rPr>
          <w:rtl/>
        </w:rPr>
        <w:t xml:space="preserve">תהליכי </w:t>
      </w:r>
      <w:bookmarkStart w:id="24359" w:name="_ETM_Q49_429689"/>
      <w:bookmarkEnd w:id="24359"/>
      <w:r>
        <w:rPr>
          <w:rtl/>
        </w:rPr>
        <w:t>החקיקה</w:t>
      </w:r>
      <w:r>
        <w:rPr>
          <w:rFonts w:hint="cs"/>
          <w:rtl/>
        </w:rPr>
        <w:t>,</w:t>
      </w:r>
      <w:r>
        <w:rPr>
          <w:rtl/>
        </w:rPr>
        <w:t xml:space="preserve"> </w:t>
      </w:r>
      <w:bookmarkStart w:id="24360" w:name="_ETM_Q49_430650"/>
      <w:bookmarkEnd w:id="24360"/>
      <w:r>
        <w:rPr>
          <w:rtl/>
        </w:rPr>
        <w:t xml:space="preserve">אנחנו </w:t>
      </w:r>
      <w:bookmarkStart w:id="24361" w:name="_ETM_Q49_431159"/>
      <w:bookmarkEnd w:id="24361"/>
      <w:r>
        <w:rPr>
          <w:rtl/>
        </w:rPr>
        <w:t xml:space="preserve">לא </w:t>
      </w:r>
      <w:bookmarkStart w:id="24362" w:name="_ETM_Q49_431340"/>
      <w:bookmarkEnd w:id="24362"/>
      <w:r>
        <w:rPr>
          <w:rtl/>
        </w:rPr>
        <w:t xml:space="preserve">נעצור </w:t>
      </w:r>
      <w:bookmarkStart w:id="24363" w:name="_ETM_Q49_432209"/>
      <w:bookmarkEnd w:id="24363"/>
      <w:r>
        <w:rPr>
          <w:rtl/>
        </w:rPr>
        <w:t xml:space="preserve">את </w:t>
      </w:r>
      <w:bookmarkStart w:id="24364" w:name="_ETM_Q49_432420"/>
      <w:bookmarkStart w:id="24365" w:name="_ETM_Q49_433260"/>
      <w:bookmarkEnd w:id="24364"/>
      <w:bookmarkEnd w:id="24365"/>
      <w:r>
        <w:rPr>
          <w:rFonts w:hint="cs"/>
          <w:rtl/>
        </w:rPr>
        <w:t>המחאה. אנחנו</w:t>
      </w:r>
      <w:r>
        <w:rPr>
          <w:rtl/>
        </w:rPr>
        <w:t xml:space="preserve"> </w:t>
      </w:r>
      <w:bookmarkStart w:id="24366" w:name="_ETM_Q49_433590"/>
      <w:bookmarkEnd w:id="24366"/>
      <w:r>
        <w:rPr>
          <w:rtl/>
        </w:rPr>
        <w:t xml:space="preserve">לא </w:t>
      </w:r>
      <w:bookmarkStart w:id="24367" w:name="_ETM_Q49_433769"/>
      <w:bookmarkEnd w:id="24367"/>
      <w:r>
        <w:rPr>
          <w:rtl/>
        </w:rPr>
        <w:t xml:space="preserve">ניתן </w:t>
      </w:r>
      <w:bookmarkStart w:id="24368" w:name="_ETM_Q49_434189"/>
      <w:bookmarkEnd w:id="24368"/>
      <w:r>
        <w:rPr>
          <w:rtl/>
        </w:rPr>
        <w:t xml:space="preserve">לכם </w:t>
      </w:r>
      <w:bookmarkStart w:id="24369" w:name="_ETM_Q49_435000"/>
      <w:bookmarkEnd w:id="24369"/>
      <w:r>
        <w:rPr>
          <w:rtl/>
        </w:rPr>
        <w:t xml:space="preserve">למסמס </w:t>
      </w:r>
      <w:bookmarkStart w:id="24370" w:name="_ETM_Q49_436120"/>
      <w:bookmarkEnd w:id="24370"/>
      <w:r>
        <w:rPr>
          <w:rtl/>
        </w:rPr>
        <w:t xml:space="preserve">את </w:t>
      </w:r>
      <w:bookmarkStart w:id="24371" w:name="_ETM_Q49_436330"/>
      <w:bookmarkEnd w:id="24371"/>
      <w:r>
        <w:rPr>
          <w:rtl/>
        </w:rPr>
        <w:t xml:space="preserve">המחאה </w:t>
      </w:r>
      <w:bookmarkStart w:id="24372" w:name="_ETM_Q49_436750"/>
      <w:bookmarkEnd w:id="24372"/>
      <w:r>
        <w:rPr>
          <w:rtl/>
        </w:rPr>
        <w:t xml:space="preserve">הציבורית </w:t>
      </w:r>
      <w:bookmarkStart w:id="24373" w:name="_ETM_Q49_437289"/>
      <w:bookmarkEnd w:id="24373"/>
      <w:r>
        <w:rPr>
          <w:rtl/>
        </w:rPr>
        <w:t xml:space="preserve">האדירה </w:t>
      </w:r>
      <w:bookmarkStart w:id="24374" w:name="_ETM_Q49_437889"/>
      <w:bookmarkEnd w:id="24374"/>
      <w:r>
        <w:rPr>
          <w:rtl/>
        </w:rPr>
        <w:t>הזו</w:t>
      </w:r>
      <w:r>
        <w:rPr>
          <w:rFonts w:hint="cs"/>
          <w:rtl/>
        </w:rPr>
        <w:t>.</w:t>
      </w:r>
      <w:r>
        <w:rPr>
          <w:rtl/>
        </w:rPr>
        <w:t xml:space="preserve"> </w:t>
      </w:r>
      <w:bookmarkStart w:id="24375" w:name="_ETM_Q49_439720"/>
      <w:bookmarkEnd w:id="24375"/>
      <w:r>
        <w:rPr>
          <w:rtl/>
        </w:rPr>
        <w:t xml:space="preserve">אין </w:t>
      </w:r>
      <w:bookmarkStart w:id="24376" w:name="_ETM_Q49_439930"/>
      <w:bookmarkEnd w:id="24376"/>
      <w:r>
        <w:rPr>
          <w:rtl/>
        </w:rPr>
        <w:t xml:space="preserve">לכם </w:t>
      </w:r>
      <w:bookmarkStart w:id="24377" w:name="_ETM_Q49_440560"/>
      <w:bookmarkEnd w:id="24377"/>
      <w:r>
        <w:rPr>
          <w:rtl/>
        </w:rPr>
        <w:t xml:space="preserve">שום </w:t>
      </w:r>
      <w:bookmarkStart w:id="24378" w:name="_ETM_Q49_441550"/>
      <w:bookmarkStart w:id="24379" w:name="_ETM_Q49_442060"/>
      <w:bookmarkEnd w:id="24378"/>
      <w:bookmarkEnd w:id="24379"/>
      <w:r>
        <w:rPr>
          <w:rtl/>
        </w:rPr>
        <w:t xml:space="preserve">כוונות </w:t>
      </w:r>
      <w:bookmarkStart w:id="24380" w:name="_ETM_Q49_443110"/>
      <w:bookmarkEnd w:id="24380"/>
      <w:r>
        <w:rPr>
          <w:rtl/>
        </w:rPr>
        <w:t xml:space="preserve">כנות אם </w:t>
      </w:r>
      <w:bookmarkStart w:id="24381" w:name="_ETM_Q49_443290"/>
      <w:bookmarkEnd w:id="24381"/>
      <w:r>
        <w:rPr>
          <w:rtl/>
        </w:rPr>
        <w:t xml:space="preserve">אתם </w:t>
      </w:r>
      <w:bookmarkStart w:id="24382" w:name="_ETM_Q49_443529"/>
      <w:bookmarkEnd w:id="24382"/>
      <w:r>
        <w:rPr>
          <w:rtl/>
        </w:rPr>
        <w:t xml:space="preserve">לא </w:t>
      </w:r>
      <w:bookmarkStart w:id="24383" w:name="_ETM_Q49_443620"/>
      <w:bookmarkEnd w:id="24383"/>
      <w:r>
        <w:rPr>
          <w:rtl/>
        </w:rPr>
        <w:t xml:space="preserve">בולמים </w:t>
      </w:r>
      <w:bookmarkStart w:id="24384" w:name="_ETM_Q49_444490"/>
      <w:bookmarkEnd w:id="24384"/>
      <w:r>
        <w:rPr>
          <w:rtl/>
        </w:rPr>
        <w:t xml:space="preserve">את </w:t>
      </w:r>
      <w:bookmarkStart w:id="24385" w:name="_ETM_Q49_444700"/>
      <w:bookmarkEnd w:id="24385"/>
      <w:r>
        <w:rPr>
          <w:rtl/>
        </w:rPr>
        <w:t xml:space="preserve">תהליכי </w:t>
      </w:r>
      <w:bookmarkStart w:id="24386" w:name="_ETM_Q49_445180"/>
      <w:bookmarkEnd w:id="24386"/>
      <w:r>
        <w:rPr>
          <w:rtl/>
        </w:rPr>
        <w:t xml:space="preserve">החקיקה </w:t>
      </w:r>
      <w:bookmarkStart w:id="24387" w:name="_ETM_Q49_445690"/>
      <w:bookmarkEnd w:id="24387"/>
      <w:r>
        <w:rPr>
          <w:rtl/>
        </w:rPr>
        <w:t xml:space="preserve">המסוכנים </w:t>
      </w:r>
      <w:bookmarkStart w:id="24388" w:name="_ETM_Q49_446410"/>
      <w:bookmarkEnd w:id="24388"/>
      <w:r>
        <w:rPr>
          <w:rtl/>
        </w:rPr>
        <w:t>האלה</w:t>
      </w:r>
      <w:r>
        <w:rPr>
          <w:rFonts w:hint="cs"/>
          <w:rtl/>
        </w:rPr>
        <w:t>.</w:t>
      </w:r>
    </w:p>
    <w:p w:rsidR="00FA1500" w:rsidRDefault="00FA1500" w:rsidP="00C742F9">
      <w:pPr>
        <w:rPr>
          <w:rtl/>
        </w:rPr>
      </w:pPr>
      <w:bookmarkStart w:id="24389" w:name="_ETM_Q49_451127"/>
      <w:bookmarkStart w:id="24390" w:name="_ETM_Q49_451273"/>
      <w:bookmarkStart w:id="24391" w:name="_ETM_Q49_451670"/>
      <w:bookmarkEnd w:id="24389"/>
      <w:bookmarkEnd w:id="24390"/>
      <w:bookmarkEnd w:id="24391"/>
    </w:p>
    <w:p w:rsidR="00FA1500" w:rsidRDefault="00FA1500" w:rsidP="00C742F9">
      <w:pPr>
        <w:rPr>
          <w:rtl/>
        </w:rPr>
      </w:pPr>
      <w:bookmarkStart w:id="24392" w:name="_ETM_Q49_451797"/>
      <w:bookmarkStart w:id="24393" w:name="_ETM_Q49_448789"/>
      <w:bookmarkEnd w:id="24392"/>
      <w:bookmarkEnd w:id="24393"/>
      <w:r>
        <w:rPr>
          <w:rtl/>
        </w:rPr>
        <w:t xml:space="preserve">אלה </w:t>
      </w:r>
      <w:bookmarkStart w:id="24394" w:name="_ETM_Q49_449060"/>
      <w:bookmarkEnd w:id="24394"/>
      <w:r>
        <w:rPr>
          <w:rtl/>
        </w:rPr>
        <w:t xml:space="preserve">ימים </w:t>
      </w:r>
      <w:bookmarkStart w:id="24395" w:name="_ETM_Q49_450080"/>
      <w:bookmarkEnd w:id="24395"/>
      <w:r>
        <w:rPr>
          <w:rtl/>
        </w:rPr>
        <w:t xml:space="preserve">מאוד </w:t>
      </w:r>
      <w:bookmarkStart w:id="24396" w:name="_ETM_Q49_450980"/>
      <w:bookmarkStart w:id="24397" w:name="_ETM_Q49_451700"/>
      <w:bookmarkEnd w:id="24396"/>
      <w:bookmarkEnd w:id="24397"/>
      <w:r>
        <w:rPr>
          <w:rtl/>
        </w:rPr>
        <w:t xml:space="preserve">קשים </w:t>
      </w:r>
      <w:bookmarkStart w:id="24398" w:name="_ETM_Q49_452210"/>
      <w:bookmarkEnd w:id="24398"/>
      <w:r>
        <w:rPr>
          <w:rtl/>
        </w:rPr>
        <w:t xml:space="preserve">מאוד </w:t>
      </w:r>
      <w:r>
        <w:rPr>
          <w:rFonts w:hint="cs"/>
          <w:rtl/>
        </w:rPr>
        <w:t>מאוד ב</w:t>
      </w:r>
      <w:r>
        <w:rPr>
          <w:rtl/>
        </w:rPr>
        <w:t>עבור</w:t>
      </w:r>
      <w:r>
        <w:rPr>
          <w:rFonts w:hint="cs"/>
          <w:rtl/>
        </w:rPr>
        <w:t xml:space="preserve"> עם</w:t>
      </w:r>
      <w:r>
        <w:rPr>
          <w:rtl/>
        </w:rPr>
        <w:t xml:space="preserve"> </w:t>
      </w:r>
      <w:bookmarkStart w:id="24399" w:name="_ETM_Q49_452600"/>
      <w:bookmarkEnd w:id="24399"/>
      <w:r>
        <w:rPr>
          <w:rtl/>
        </w:rPr>
        <w:t>ישראל</w:t>
      </w:r>
      <w:r>
        <w:rPr>
          <w:rFonts w:hint="cs"/>
          <w:rtl/>
        </w:rPr>
        <w:t>.</w:t>
      </w:r>
      <w:r>
        <w:rPr>
          <w:rtl/>
        </w:rPr>
        <w:t xml:space="preserve"> </w:t>
      </w:r>
      <w:bookmarkStart w:id="24400" w:name="_ETM_Q49_454410"/>
      <w:bookmarkEnd w:id="24400"/>
      <w:r>
        <w:rPr>
          <w:rtl/>
        </w:rPr>
        <w:t xml:space="preserve">אנחנו </w:t>
      </w:r>
      <w:bookmarkStart w:id="24401" w:name="_ETM_Q49_454950"/>
      <w:bookmarkEnd w:id="24401"/>
      <w:r>
        <w:rPr>
          <w:rtl/>
        </w:rPr>
        <w:t xml:space="preserve">חווים </w:t>
      </w:r>
      <w:bookmarkStart w:id="24402" w:name="_ETM_Q49_455700"/>
      <w:bookmarkEnd w:id="24402"/>
      <w:r>
        <w:rPr>
          <w:rtl/>
        </w:rPr>
        <w:t xml:space="preserve">מציאות </w:t>
      </w:r>
      <w:bookmarkStart w:id="24403" w:name="_ETM_Q49_456450"/>
      <w:bookmarkEnd w:id="24403"/>
      <w:r>
        <w:rPr>
          <w:rtl/>
        </w:rPr>
        <w:t xml:space="preserve">ביטחונית </w:t>
      </w:r>
      <w:bookmarkStart w:id="24404" w:name="_ETM_Q49_457200"/>
      <w:bookmarkEnd w:id="24404"/>
      <w:r>
        <w:rPr>
          <w:rtl/>
        </w:rPr>
        <w:t xml:space="preserve">קשה </w:t>
      </w:r>
      <w:bookmarkStart w:id="24405" w:name="_ETM_Q49_457800"/>
      <w:bookmarkEnd w:id="24405"/>
      <w:r>
        <w:rPr>
          <w:rtl/>
        </w:rPr>
        <w:t>ביותר</w:t>
      </w:r>
      <w:r>
        <w:rPr>
          <w:rFonts w:hint="cs"/>
          <w:rtl/>
        </w:rPr>
        <w:t>.</w:t>
      </w:r>
      <w:r>
        <w:rPr>
          <w:rtl/>
        </w:rPr>
        <w:t xml:space="preserve"> </w:t>
      </w:r>
      <w:bookmarkStart w:id="24406" w:name="_ETM_Q49_459300"/>
      <w:bookmarkEnd w:id="24406"/>
      <w:r>
        <w:rPr>
          <w:rtl/>
        </w:rPr>
        <w:t xml:space="preserve">אין </w:t>
      </w:r>
      <w:bookmarkStart w:id="24407" w:name="_ETM_Q49_459600"/>
      <w:bookmarkEnd w:id="24407"/>
      <w:r>
        <w:rPr>
          <w:rtl/>
        </w:rPr>
        <w:t xml:space="preserve">ביטחון </w:t>
      </w:r>
      <w:bookmarkStart w:id="24408" w:name="_ETM_Q49_460080"/>
      <w:bookmarkEnd w:id="24408"/>
      <w:r>
        <w:rPr>
          <w:rtl/>
        </w:rPr>
        <w:t xml:space="preserve">אישי </w:t>
      </w:r>
      <w:bookmarkStart w:id="24409" w:name="_ETM_Q49_460350"/>
      <w:bookmarkEnd w:id="24409"/>
      <w:r>
        <w:rPr>
          <w:rtl/>
        </w:rPr>
        <w:t>ברחובות</w:t>
      </w:r>
      <w:r>
        <w:rPr>
          <w:rFonts w:hint="cs"/>
          <w:rtl/>
        </w:rPr>
        <w:t>.</w:t>
      </w:r>
      <w:r>
        <w:rPr>
          <w:rtl/>
        </w:rPr>
        <w:t xml:space="preserve"> </w:t>
      </w:r>
      <w:bookmarkStart w:id="24410" w:name="_ETM_Q49_463810"/>
      <w:bookmarkEnd w:id="24410"/>
      <w:r>
        <w:rPr>
          <w:rtl/>
        </w:rPr>
        <w:t xml:space="preserve">בשעה </w:t>
      </w:r>
      <w:bookmarkStart w:id="24411" w:name="_ETM_Q49_464320"/>
      <w:bookmarkEnd w:id="24411"/>
      <w:r>
        <w:rPr>
          <w:rtl/>
        </w:rPr>
        <w:t xml:space="preserve">כל </w:t>
      </w:r>
      <w:bookmarkStart w:id="24412" w:name="_ETM_Q49_464620"/>
      <w:bookmarkEnd w:id="24412"/>
      <w:r>
        <w:rPr>
          <w:rtl/>
        </w:rPr>
        <w:t xml:space="preserve">כך </w:t>
      </w:r>
      <w:bookmarkStart w:id="24413" w:name="_ETM_Q49_464800"/>
      <w:bookmarkEnd w:id="24413"/>
      <w:r>
        <w:rPr>
          <w:rtl/>
        </w:rPr>
        <w:t xml:space="preserve">קשה </w:t>
      </w:r>
      <w:bookmarkStart w:id="24414" w:name="_ETM_Q49_465639"/>
      <w:bookmarkEnd w:id="24414"/>
      <w:r>
        <w:rPr>
          <w:rtl/>
        </w:rPr>
        <w:t xml:space="preserve">היה </w:t>
      </w:r>
      <w:bookmarkStart w:id="24415" w:name="_ETM_Q49_461889"/>
      <w:bookmarkEnd w:id="24415"/>
      <w:r>
        <w:rPr>
          <w:rtl/>
        </w:rPr>
        <w:t xml:space="preserve">מצופה </w:t>
      </w:r>
      <w:bookmarkStart w:id="24416" w:name="_ETM_Q49_462490"/>
      <w:bookmarkEnd w:id="24416"/>
      <w:r>
        <w:rPr>
          <w:rtl/>
        </w:rPr>
        <w:t xml:space="preserve">מממשלה להתרכז </w:t>
      </w:r>
      <w:bookmarkStart w:id="24417" w:name="_ETM_Q49_466300"/>
      <w:bookmarkEnd w:id="24417"/>
      <w:r>
        <w:rPr>
          <w:rtl/>
        </w:rPr>
        <w:t xml:space="preserve">במה </w:t>
      </w:r>
      <w:bookmarkStart w:id="24418" w:name="_ETM_Q49_466600"/>
      <w:bookmarkEnd w:id="24418"/>
      <w:r>
        <w:rPr>
          <w:rtl/>
        </w:rPr>
        <w:t xml:space="preserve">שחשוב </w:t>
      </w:r>
      <w:bookmarkStart w:id="24419" w:name="_ETM_Q49_467110"/>
      <w:bookmarkEnd w:id="24419"/>
      <w:r>
        <w:rPr>
          <w:rtl/>
        </w:rPr>
        <w:t>באמת</w:t>
      </w:r>
      <w:r>
        <w:rPr>
          <w:rFonts w:hint="cs"/>
          <w:rtl/>
        </w:rPr>
        <w:t>,</w:t>
      </w:r>
      <w:r>
        <w:rPr>
          <w:rtl/>
        </w:rPr>
        <w:t xml:space="preserve"> </w:t>
      </w:r>
      <w:bookmarkStart w:id="24420" w:name="_ETM_Q49_468110"/>
      <w:bookmarkEnd w:id="24420"/>
      <w:r>
        <w:rPr>
          <w:rtl/>
        </w:rPr>
        <w:t xml:space="preserve">להתרכז </w:t>
      </w:r>
      <w:bookmarkStart w:id="24421" w:name="_ETM_Q49_468830"/>
      <w:bookmarkEnd w:id="24421"/>
      <w:r>
        <w:rPr>
          <w:rtl/>
        </w:rPr>
        <w:t xml:space="preserve">במה </w:t>
      </w:r>
      <w:bookmarkStart w:id="24422" w:name="_ETM_Q49_469130"/>
      <w:bookmarkEnd w:id="24422"/>
      <w:r>
        <w:rPr>
          <w:rtl/>
        </w:rPr>
        <w:t>שמאחד</w:t>
      </w:r>
      <w:bookmarkStart w:id="24423" w:name="_ETM_Q49_470419"/>
      <w:bookmarkEnd w:id="24423"/>
      <w:r>
        <w:rPr>
          <w:rFonts w:hint="cs"/>
          <w:rtl/>
        </w:rPr>
        <w:t>. ב</w:t>
      </w:r>
      <w:r>
        <w:rPr>
          <w:rtl/>
        </w:rPr>
        <w:t xml:space="preserve">מקום </w:t>
      </w:r>
      <w:bookmarkStart w:id="24424" w:name="_ETM_Q49_471339"/>
      <w:bookmarkEnd w:id="24424"/>
      <w:r>
        <w:rPr>
          <w:rFonts w:hint="cs"/>
          <w:rtl/>
        </w:rPr>
        <w:t>זאת</w:t>
      </w:r>
      <w:r>
        <w:rPr>
          <w:rtl/>
        </w:rPr>
        <w:t xml:space="preserve"> </w:t>
      </w:r>
      <w:bookmarkStart w:id="24425" w:name="_ETM_Q49_471880"/>
      <w:bookmarkEnd w:id="24425"/>
      <w:r>
        <w:rPr>
          <w:rtl/>
        </w:rPr>
        <w:t xml:space="preserve">אתם </w:t>
      </w:r>
      <w:bookmarkStart w:id="24426" w:name="_ETM_Q49_472240"/>
      <w:bookmarkEnd w:id="24426"/>
      <w:r>
        <w:rPr>
          <w:rtl/>
        </w:rPr>
        <w:t xml:space="preserve">בוחרים </w:t>
      </w:r>
      <w:bookmarkStart w:id="24427" w:name="_ETM_Q49_473260"/>
      <w:bookmarkEnd w:id="24427"/>
      <w:r>
        <w:rPr>
          <w:rtl/>
        </w:rPr>
        <w:t xml:space="preserve">לקדם </w:t>
      </w:r>
      <w:bookmarkStart w:id="24428" w:name="_ETM_Q49_473870"/>
      <w:bookmarkEnd w:id="24428"/>
      <w:r>
        <w:rPr>
          <w:rtl/>
        </w:rPr>
        <w:t xml:space="preserve">בכל </w:t>
      </w:r>
      <w:bookmarkStart w:id="24429" w:name="_ETM_Q49_474290"/>
      <w:bookmarkEnd w:id="24429"/>
      <w:r>
        <w:rPr>
          <w:rtl/>
        </w:rPr>
        <w:t>הכוח</w:t>
      </w:r>
      <w:r>
        <w:rPr>
          <w:rFonts w:hint="cs"/>
          <w:rtl/>
        </w:rPr>
        <w:t>,</w:t>
      </w:r>
      <w:r>
        <w:rPr>
          <w:rtl/>
        </w:rPr>
        <w:t xml:space="preserve"> </w:t>
      </w:r>
      <w:bookmarkStart w:id="24430" w:name="_ETM_Q49_474680"/>
      <w:bookmarkEnd w:id="24430"/>
      <w:r>
        <w:rPr>
          <w:rtl/>
        </w:rPr>
        <w:t xml:space="preserve">ולשים </w:t>
      </w:r>
      <w:bookmarkStart w:id="24431" w:name="_ETM_Q49_475220"/>
      <w:bookmarkEnd w:id="24431"/>
      <w:r>
        <w:rPr>
          <w:rtl/>
        </w:rPr>
        <w:t xml:space="preserve">את </w:t>
      </w:r>
      <w:bookmarkStart w:id="24432" w:name="_ETM_Q49_475370"/>
      <w:bookmarkEnd w:id="24432"/>
      <w:r>
        <w:rPr>
          <w:rtl/>
        </w:rPr>
        <w:t xml:space="preserve">כל </w:t>
      </w:r>
      <w:bookmarkStart w:id="24433" w:name="_ETM_Q49_475699"/>
      <w:bookmarkEnd w:id="24433"/>
      <w:r>
        <w:rPr>
          <w:rtl/>
        </w:rPr>
        <w:t xml:space="preserve">האנרגיות </w:t>
      </w:r>
      <w:bookmarkStart w:id="24434" w:name="_ETM_Q49_476240"/>
      <w:bookmarkEnd w:id="24434"/>
      <w:r>
        <w:rPr>
          <w:rtl/>
        </w:rPr>
        <w:t xml:space="preserve">שלכם </w:t>
      </w:r>
      <w:bookmarkStart w:id="24435" w:name="_ETM_Q49_476630"/>
      <w:bookmarkEnd w:id="24435"/>
      <w:r>
        <w:rPr>
          <w:rtl/>
        </w:rPr>
        <w:t xml:space="preserve">על </w:t>
      </w:r>
      <w:bookmarkStart w:id="24436" w:name="_ETM_Q49_476720"/>
      <w:bookmarkEnd w:id="24436"/>
      <w:r>
        <w:rPr>
          <w:rtl/>
        </w:rPr>
        <w:t xml:space="preserve">דבר </w:t>
      </w:r>
      <w:bookmarkStart w:id="24437" w:name="_ETM_Q49_477110"/>
      <w:bookmarkEnd w:id="24437"/>
      <w:r>
        <w:rPr>
          <w:rFonts w:hint="cs"/>
          <w:rtl/>
        </w:rPr>
        <w:t xml:space="preserve">אחד, על למלט </w:t>
      </w:r>
      <w:bookmarkStart w:id="24438" w:name="_ETM_Q49_478100"/>
      <w:bookmarkStart w:id="24439" w:name="_ETM_Q49_478370"/>
      <w:bookmarkStart w:id="24440" w:name="_ETM_Q49_478850"/>
      <w:bookmarkEnd w:id="24438"/>
      <w:bookmarkEnd w:id="24439"/>
      <w:bookmarkEnd w:id="24440"/>
      <w:r>
        <w:rPr>
          <w:rFonts w:hint="cs"/>
          <w:rtl/>
        </w:rPr>
        <w:t>את</w:t>
      </w:r>
      <w:r>
        <w:rPr>
          <w:rtl/>
        </w:rPr>
        <w:t xml:space="preserve"> </w:t>
      </w:r>
      <w:bookmarkStart w:id="24441" w:name="_ETM_Q49_478970"/>
      <w:bookmarkEnd w:id="24441"/>
      <w:r>
        <w:rPr>
          <w:rtl/>
        </w:rPr>
        <w:t xml:space="preserve">נתניהו </w:t>
      </w:r>
      <w:bookmarkStart w:id="24442" w:name="_ETM_Q49_479630"/>
      <w:bookmarkEnd w:id="24442"/>
      <w:r>
        <w:rPr>
          <w:rtl/>
        </w:rPr>
        <w:t>ממשפטו</w:t>
      </w:r>
      <w:r>
        <w:rPr>
          <w:rFonts w:hint="cs"/>
          <w:rtl/>
        </w:rPr>
        <w:t xml:space="preserve">. </w:t>
      </w:r>
      <w:bookmarkStart w:id="24443" w:name="_ETM_Q49_480000"/>
      <w:bookmarkStart w:id="24444" w:name="_ETM_Q49_480939"/>
      <w:bookmarkEnd w:id="24443"/>
      <w:bookmarkEnd w:id="24444"/>
      <w:r>
        <w:rPr>
          <w:rtl/>
        </w:rPr>
        <w:t xml:space="preserve">איפה </w:t>
      </w:r>
      <w:bookmarkStart w:id="24445" w:name="_ETM_Q49_481839"/>
      <w:bookmarkEnd w:id="24445"/>
      <w:r>
        <w:rPr>
          <w:rtl/>
        </w:rPr>
        <w:t xml:space="preserve">הבטחות </w:t>
      </w:r>
      <w:bookmarkStart w:id="24446" w:name="_ETM_Q49_482409"/>
      <w:bookmarkEnd w:id="24446"/>
      <w:r>
        <w:rPr>
          <w:rtl/>
        </w:rPr>
        <w:t xml:space="preserve">הבחירות </w:t>
      </w:r>
      <w:bookmarkStart w:id="24447" w:name="_ETM_Q49_482860"/>
      <w:bookmarkEnd w:id="24447"/>
      <w:r>
        <w:rPr>
          <w:rtl/>
        </w:rPr>
        <w:t>שלכם</w:t>
      </w:r>
      <w:r>
        <w:rPr>
          <w:rFonts w:hint="cs"/>
          <w:rtl/>
        </w:rPr>
        <w:t>?</w:t>
      </w:r>
      <w:r>
        <w:rPr>
          <w:rtl/>
        </w:rPr>
        <w:t xml:space="preserve"> </w:t>
      </w:r>
      <w:bookmarkStart w:id="24448" w:name="_ETM_Q49_483199"/>
      <w:bookmarkEnd w:id="24448"/>
      <w:r>
        <w:rPr>
          <w:rtl/>
        </w:rPr>
        <w:t xml:space="preserve">אתם </w:t>
      </w:r>
      <w:bookmarkStart w:id="24449" w:name="_ETM_Q49_483589"/>
      <w:bookmarkEnd w:id="24449"/>
      <w:r>
        <w:rPr>
          <w:rtl/>
        </w:rPr>
        <w:t xml:space="preserve">הבטחתם </w:t>
      </w:r>
      <w:bookmarkStart w:id="24450" w:name="_ETM_Q49_484129"/>
      <w:bookmarkEnd w:id="24450"/>
      <w:r>
        <w:rPr>
          <w:rtl/>
        </w:rPr>
        <w:t xml:space="preserve">לציבור </w:t>
      </w:r>
      <w:bookmarkStart w:id="24451" w:name="_ETM_Q49_485540"/>
      <w:bookmarkEnd w:id="24451"/>
      <w:r>
        <w:rPr>
          <w:rtl/>
        </w:rPr>
        <w:t>מ</w:t>
      </w:r>
      <w:bookmarkStart w:id="24452" w:name="_ETM_Q49_486140"/>
      <w:bookmarkStart w:id="24453" w:name="_ETM_Q49_486440"/>
      <w:bookmarkEnd w:id="24452"/>
      <w:bookmarkEnd w:id="24453"/>
      <w:r>
        <w:rPr>
          <w:rFonts w:hint="cs"/>
          <w:rtl/>
        </w:rPr>
        <w:t xml:space="preserve">לחמה </w:t>
      </w:r>
      <w:bookmarkStart w:id="24454" w:name="_ETM_Q49_485817"/>
      <w:bookmarkEnd w:id="24454"/>
      <w:r>
        <w:rPr>
          <w:rFonts w:hint="cs"/>
          <w:rtl/>
        </w:rPr>
        <w:t xml:space="preserve">עיקשת בטרור, איפה היא? </w:t>
      </w:r>
      <w:bookmarkStart w:id="24455" w:name="_ETM_Q49_486859"/>
      <w:bookmarkStart w:id="24456" w:name="_ETM_Q49_487399"/>
      <w:bookmarkStart w:id="24457" w:name="_ETM_Q49_488450"/>
      <w:bookmarkEnd w:id="24455"/>
      <w:bookmarkEnd w:id="24456"/>
      <w:bookmarkEnd w:id="24457"/>
      <w:r>
        <w:rPr>
          <w:rtl/>
        </w:rPr>
        <w:t xml:space="preserve">אתם </w:t>
      </w:r>
      <w:bookmarkStart w:id="24458" w:name="_ETM_Q49_489050"/>
      <w:bookmarkEnd w:id="24458"/>
      <w:r>
        <w:rPr>
          <w:rtl/>
        </w:rPr>
        <w:t xml:space="preserve">הבטחתם </w:t>
      </w:r>
      <w:bookmarkStart w:id="24459" w:name="_ETM_Q49_489560"/>
      <w:bookmarkEnd w:id="24459"/>
      <w:r>
        <w:rPr>
          <w:rtl/>
        </w:rPr>
        <w:t xml:space="preserve">לציבור </w:t>
      </w:r>
      <w:bookmarkStart w:id="24460" w:name="_ETM_Q49_489900"/>
      <w:bookmarkStart w:id="24461" w:name="_ETM_Q49_490080"/>
      <w:bookmarkEnd w:id="24460"/>
      <w:bookmarkEnd w:id="24461"/>
      <w:r>
        <w:rPr>
          <w:rtl/>
        </w:rPr>
        <w:t xml:space="preserve">שתשיבו </w:t>
      </w:r>
      <w:bookmarkStart w:id="24462" w:name="_ETM_Q49_490769"/>
      <w:bookmarkEnd w:id="24462"/>
      <w:r>
        <w:rPr>
          <w:rtl/>
        </w:rPr>
        <w:t>מיידי</w:t>
      </w:r>
      <w:r>
        <w:rPr>
          <w:rFonts w:hint="cs"/>
          <w:rtl/>
        </w:rPr>
        <w:t>ת</w:t>
      </w:r>
      <w:r>
        <w:rPr>
          <w:rtl/>
        </w:rPr>
        <w:t xml:space="preserve"> </w:t>
      </w:r>
      <w:bookmarkStart w:id="24463" w:name="_ETM_Q49_491370"/>
      <w:bookmarkEnd w:id="24463"/>
      <w:r>
        <w:rPr>
          <w:rFonts w:hint="cs"/>
          <w:rtl/>
        </w:rPr>
        <w:t xml:space="preserve">את </w:t>
      </w:r>
      <w:r>
        <w:rPr>
          <w:rtl/>
        </w:rPr>
        <w:t>הביטחון</w:t>
      </w:r>
      <w:r>
        <w:rPr>
          <w:rFonts w:hint="cs"/>
          <w:rtl/>
        </w:rPr>
        <w:t xml:space="preserve"> האישי </w:t>
      </w:r>
      <w:bookmarkStart w:id="24464" w:name="_ETM_Q49_492009"/>
      <w:bookmarkStart w:id="24465" w:name="_ETM_Q49_492519"/>
      <w:bookmarkEnd w:id="24464"/>
      <w:bookmarkEnd w:id="24465"/>
      <w:r>
        <w:rPr>
          <w:rFonts w:hint="cs"/>
          <w:rtl/>
        </w:rPr>
        <w:t>ל</w:t>
      </w:r>
      <w:r>
        <w:rPr>
          <w:rtl/>
        </w:rPr>
        <w:t xml:space="preserve">אנשים </w:t>
      </w:r>
      <w:bookmarkStart w:id="24466" w:name="_ETM_Q49_492940"/>
      <w:bookmarkEnd w:id="24466"/>
      <w:r>
        <w:rPr>
          <w:rtl/>
        </w:rPr>
        <w:t>ברחובות</w:t>
      </w:r>
      <w:r>
        <w:rPr>
          <w:rFonts w:hint="cs"/>
          <w:rtl/>
        </w:rPr>
        <w:t xml:space="preserve">, </w:t>
      </w:r>
      <w:bookmarkStart w:id="24467" w:name="_ETM_Q49_493769"/>
      <w:bookmarkEnd w:id="24467"/>
      <w:r>
        <w:rPr>
          <w:rtl/>
        </w:rPr>
        <w:t xml:space="preserve">איפה </w:t>
      </w:r>
      <w:bookmarkStart w:id="24468" w:name="_ETM_Q49_494339"/>
      <w:bookmarkEnd w:id="24468"/>
      <w:r>
        <w:rPr>
          <w:rtl/>
        </w:rPr>
        <w:t>זה</w:t>
      </w:r>
      <w:r>
        <w:rPr>
          <w:rFonts w:hint="cs"/>
          <w:rtl/>
        </w:rPr>
        <w:t>?</w:t>
      </w:r>
      <w:r>
        <w:rPr>
          <w:rtl/>
        </w:rPr>
        <w:t xml:space="preserve"> </w:t>
      </w:r>
      <w:bookmarkStart w:id="24469" w:name="_ETM_Q49_495070"/>
      <w:bookmarkEnd w:id="24469"/>
      <w:r>
        <w:rPr>
          <w:rtl/>
        </w:rPr>
        <w:t xml:space="preserve">הבטחתם </w:t>
      </w:r>
      <w:bookmarkStart w:id="24470" w:name="_ETM_Q49_495969"/>
      <w:bookmarkEnd w:id="24470"/>
      <w:r>
        <w:rPr>
          <w:rtl/>
        </w:rPr>
        <w:t>ל</w:t>
      </w:r>
      <w:bookmarkStart w:id="24471" w:name="_ETM_Q49_496310"/>
      <w:bookmarkEnd w:id="24471"/>
      <w:r>
        <w:rPr>
          <w:rFonts w:hint="cs"/>
          <w:rtl/>
        </w:rPr>
        <w:t>צי</w:t>
      </w:r>
      <w:r>
        <w:rPr>
          <w:rtl/>
        </w:rPr>
        <w:t xml:space="preserve">בור </w:t>
      </w:r>
      <w:bookmarkStart w:id="24472" w:name="_ETM_Q49_496970"/>
      <w:bookmarkEnd w:id="24472"/>
      <w:r>
        <w:rPr>
          <w:rtl/>
        </w:rPr>
        <w:t xml:space="preserve">מלחמה </w:t>
      </w:r>
      <w:bookmarkStart w:id="24473" w:name="_ETM_Q49_497779"/>
      <w:bookmarkEnd w:id="24473"/>
      <w:r>
        <w:rPr>
          <w:rFonts w:hint="cs"/>
          <w:rtl/>
        </w:rPr>
        <w:t>עיקשת</w:t>
      </w:r>
      <w:r>
        <w:rPr>
          <w:rtl/>
        </w:rPr>
        <w:t xml:space="preserve"> </w:t>
      </w:r>
      <w:bookmarkStart w:id="24474" w:name="_ETM_Q49_498560"/>
      <w:bookmarkEnd w:id="24474"/>
      <w:r>
        <w:rPr>
          <w:rtl/>
        </w:rPr>
        <w:t xml:space="preserve">ביוקר </w:t>
      </w:r>
      <w:bookmarkStart w:id="24475" w:name="_ETM_Q49_499160"/>
      <w:bookmarkEnd w:id="24475"/>
      <w:r>
        <w:rPr>
          <w:rtl/>
        </w:rPr>
        <w:t>המחיה</w:t>
      </w:r>
      <w:r>
        <w:rPr>
          <w:rFonts w:hint="cs"/>
          <w:rtl/>
        </w:rPr>
        <w:t xml:space="preserve">, </w:t>
      </w:r>
      <w:bookmarkStart w:id="24476" w:name="_ETM_Q49_499500"/>
      <w:bookmarkStart w:id="24477" w:name="_ETM_Q49_499680"/>
      <w:bookmarkEnd w:id="24476"/>
      <w:bookmarkEnd w:id="24477"/>
      <w:r>
        <w:rPr>
          <w:rtl/>
        </w:rPr>
        <w:t>איפה</w:t>
      </w:r>
      <w:r>
        <w:rPr>
          <w:rFonts w:hint="cs"/>
          <w:rtl/>
        </w:rPr>
        <w:t>?</w:t>
      </w:r>
      <w:r>
        <w:rPr>
          <w:rtl/>
        </w:rPr>
        <w:t xml:space="preserve"> </w:t>
      </w:r>
      <w:bookmarkStart w:id="24478" w:name="_ETM_Q49_500669"/>
      <w:bookmarkEnd w:id="24478"/>
      <w:r>
        <w:rPr>
          <w:rtl/>
        </w:rPr>
        <w:t xml:space="preserve">אתם </w:t>
      </w:r>
      <w:bookmarkStart w:id="24479" w:name="_ETM_Q49_501150"/>
      <w:bookmarkEnd w:id="24479"/>
      <w:r>
        <w:rPr>
          <w:rtl/>
        </w:rPr>
        <w:t xml:space="preserve">מהבוקר </w:t>
      </w:r>
      <w:bookmarkStart w:id="24480" w:name="_ETM_Q49_502240"/>
      <w:bookmarkEnd w:id="24480"/>
      <w:r>
        <w:rPr>
          <w:rtl/>
        </w:rPr>
        <w:t xml:space="preserve">עד </w:t>
      </w:r>
      <w:bookmarkStart w:id="24481" w:name="_ETM_Q49_502480"/>
      <w:bookmarkEnd w:id="24481"/>
      <w:r>
        <w:rPr>
          <w:rtl/>
        </w:rPr>
        <w:t xml:space="preserve">הערב </w:t>
      </w:r>
      <w:bookmarkStart w:id="24482" w:name="_ETM_Q49_502839"/>
      <w:bookmarkEnd w:id="24482"/>
      <w:r>
        <w:rPr>
          <w:rtl/>
        </w:rPr>
        <w:t xml:space="preserve">מתעסקים </w:t>
      </w:r>
      <w:bookmarkStart w:id="24483" w:name="_ETM_Q49_503350"/>
      <w:bookmarkEnd w:id="24483"/>
      <w:r>
        <w:rPr>
          <w:rtl/>
        </w:rPr>
        <w:t xml:space="preserve">אך </w:t>
      </w:r>
      <w:bookmarkStart w:id="24484" w:name="_ETM_Q49_503620"/>
      <w:bookmarkEnd w:id="24484"/>
      <w:r>
        <w:rPr>
          <w:rtl/>
        </w:rPr>
        <w:t xml:space="preserve">ורק </w:t>
      </w:r>
      <w:bookmarkStart w:id="24485" w:name="_ETM_Q49_503980"/>
      <w:bookmarkEnd w:id="24485"/>
      <w:r>
        <w:rPr>
          <w:rtl/>
        </w:rPr>
        <w:t xml:space="preserve">בדבר </w:t>
      </w:r>
      <w:bookmarkStart w:id="24486" w:name="_ETM_Q49_504400"/>
      <w:bookmarkEnd w:id="24486"/>
      <w:r>
        <w:rPr>
          <w:rFonts w:hint="cs"/>
          <w:rtl/>
        </w:rPr>
        <w:t xml:space="preserve">אחד: למלט </w:t>
      </w:r>
      <w:bookmarkStart w:id="24487" w:name="_ETM_Q49_505410"/>
      <w:bookmarkStart w:id="24488" w:name="_ETM_Q49_506410"/>
      <w:bookmarkEnd w:id="24487"/>
      <w:bookmarkEnd w:id="24488"/>
      <w:r>
        <w:rPr>
          <w:rtl/>
        </w:rPr>
        <w:t xml:space="preserve">את </w:t>
      </w:r>
      <w:bookmarkStart w:id="24489" w:name="_ETM_Q49_506740"/>
      <w:bookmarkEnd w:id="24489"/>
      <w:r>
        <w:rPr>
          <w:rtl/>
        </w:rPr>
        <w:t xml:space="preserve">נתניהו </w:t>
      </w:r>
      <w:bookmarkStart w:id="24490" w:name="_ETM_Q49_507789"/>
      <w:bookmarkEnd w:id="24490"/>
      <w:r>
        <w:rPr>
          <w:rtl/>
        </w:rPr>
        <w:t>ממשפטו</w:t>
      </w:r>
      <w:r>
        <w:rPr>
          <w:rFonts w:hint="cs"/>
          <w:rtl/>
        </w:rPr>
        <w:t>,</w:t>
      </w:r>
      <w:r>
        <w:rPr>
          <w:rtl/>
        </w:rPr>
        <w:t xml:space="preserve"> </w:t>
      </w:r>
      <w:bookmarkStart w:id="24491" w:name="_ETM_Q49_509169"/>
      <w:bookmarkEnd w:id="24491"/>
      <w:r>
        <w:rPr>
          <w:rtl/>
        </w:rPr>
        <w:t xml:space="preserve">וזו </w:t>
      </w:r>
      <w:bookmarkStart w:id="24492" w:name="_ETM_Q49_509560"/>
      <w:bookmarkEnd w:id="24492"/>
      <w:r>
        <w:rPr>
          <w:rtl/>
        </w:rPr>
        <w:t>בושה</w:t>
      </w:r>
      <w:r>
        <w:rPr>
          <w:rFonts w:hint="cs"/>
          <w:rtl/>
        </w:rPr>
        <w:t xml:space="preserve">. במקום </w:t>
      </w:r>
      <w:bookmarkStart w:id="24493" w:name="_ETM_Q49_511189"/>
      <w:bookmarkEnd w:id="24493"/>
      <w:r>
        <w:rPr>
          <w:rtl/>
        </w:rPr>
        <w:t xml:space="preserve"> </w:t>
      </w:r>
      <w:bookmarkStart w:id="24494" w:name="_ETM_Q49_511820"/>
      <w:bookmarkEnd w:id="24494"/>
      <w:r>
        <w:rPr>
          <w:rtl/>
        </w:rPr>
        <w:t xml:space="preserve">להתעסק </w:t>
      </w:r>
      <w:bookmarkStart w:id="24495" w:name="_ETM_Q49_512630"/>
      <w:bookmarkEnd w:id="24495"/>
      <w:r>
        <w:rPr>
          <w:rtl/>
        </w:rPr>
        <w:t xml:space="preserve">במה </w:t>
      </w:r>
      <w:bookmarkStart w:id="24496" w:name="_ETM_Q49_512960"/>
      <w:bookmarkStart w:id="24497" w:name="_ETM_Q49_513200"/>
      <w:bookmarkEnd w:id="24496"/>
      <w:bookmarkEnd w:id="24497"/>
      <w:r>
        <w:rPr>
          <w:rFonts w:hint="cs"/>
          <w:rtl/>
        </w:rPr>
        <w:t xml:space="preserve">שמאחד את עם </w:t>
      </w:r>
      <w:bookmarkStart w:id="24498" w:name="_ETM_Q49_513680"/>
      <w:bookmarkStart w:id="24499" w:name="_ETM_Q49_513950"/>
      <w:bookmarkEnd w:id="24498"/>
      <w:bookmarkEnd w:id="24499"/>
      <w:r>
        <w:rPr>
          <w:rtl/>
        </w:rPr>
        <w:t>ישראל</w:t>
      </w:r>
      <w:r>
        <w:rPr>
          <w:rFonts w:hint="cs"/>
          <w:rtl/>
        </w:rPr>
        <w:t xml:space="preserve"> אתם כרגע בוחרים </w:t>
      </w:r>
      <w:bookmarkStart w:id="24500" w:name="_ETM_Q49_516930"/>
      <w:bookmarkStart w:id="24501" w:name="_ETM_Q49_514760"/>
      <w:bookmarkStart w:id="24502" w:name="_ETM_Q49_515010"/>
      <w:bookmarkStart w:id="24503" w:name="_ETM_Q49_515160"/>
      <w:bookmarkStart w:id="24504" w:name="_ETM_Q49_515460"/>
      <w:bookmarkStart w:id="24505" w:name="_ETM_Q49_515760"/>
      <w:bookmarkEnd w:id="24500"/>
      <w:bookmarkEnd w:id="24501"/>
      <w:bookmarkEnd w:id="24502"/>
      <w:bookmarkEnd w:id="24503"/>
      <w:bookmarkEnd w:id="24504"/>
      <w:bookmarkEnd w:id="24505"/>
      <w:r>
        <w:rPr>
          <w:rFonts w:hint="cs"/>
          <w:rtl/>
        </w:rPr>
        <w:t>לפלג את</w:t>
      </w:r>
      <w:bookmarkStart w:id="24506" w:name="_ETM_Q49_516570"/>
      <w:bookmarkEnd w:id="24506"/>
      <w:r>
        <w:rPr>
          <w:rFonts w:hint="cs"/>
          <w:rtl/>
        </w:rPr>
        <w:t xml:space="preserve"> </w:t>
      </w:r>
      <w:r>
        <w:rPr>
          <w:rtl/>
        </w:rPr>
        <w:t xml:space="preserve">עם </w:t>
      </w:r>
      <w:bookmarkStart w:id="24507" w:name="_ETM_Q49_516719"/>
      <w:bookmarkEnd w:id="24507"/>
      <w:r>
        <w:rPr>
          <w:rtl/>
        </w:rPr>
        <w:t>ישראל</w:t>
      </w:r>
      <w:r>
        <w:rPr>
          <w:rFonts w:hint="cs"/>
          <w:rtl/>
        </w:rPr>
        <w:t>.</w:t>
      </w:r>
      <w:r>
        <w:rPr>
          <w:rtl/>
        </w:rPr>
        <w:t xml:space="preserve"> </w:t>
      </w:r>
      <w:bookmarkStart w:id="24508" w:name="_ETM_Q49_517140"/>
      <w:bookmarkEnd w:id="24508"/>
      <w:r>
        <w:rPr>
          <w:rtl/>
        </w:rPr>
        <w:t xml:space="preserve">האויבים </w:t>
      </w:r>
      <w:bookmarkStart w:id="24509" w:name="_ETM_Q49_517620"/>
      <w:bookmarkEnd w:id="24509"/>
      <w:r>
        <w:rPr>
          <w:rtl/>
        </w:rPr>
        <w:t>שלנו</w:t>
      </w:r>
      <w:r>
        <w:rPr>
          <w:rFonts w:hint="cs"/>
          <w:rtl/>
        </w:rPr>
        <w:t xml:space="preserve"> מחככים את ידיהם </w:t>
      </w:r>
      <w:bookmarkStart w:id="24510" w:name="_ETM_Q49_518630"/>
      <w:bookmarkStart w:id="24511" w:name="_ETM_Q49_519350"/>
      <w:bookmarkStart w:id="24512" w:name="_ETM_Q49_519470"/>
      <w:bookmarkStart w:id="24513" w:name="_ETM_Q49_519890"/>
      <w:bookmarkEnd w:id="24510"/>
      <w:bookmarkEnd w:id="24511"/>
      <w:bookmarkEnd w:id="24512"/>
      <w:bookmarkEnd w:id="24513"/>
      <w:r>
        <w:rPr>
          <w:rFonts w:hint="cs"/>
          <w:rtl/>
        </w:rPr>
        <w:t>בהנאה,</w:t>
      </w:r>
      <w:r>
        <w:rPr>
          <w:rtl/>
        </w:rPr>
        <w:t xml:space="preserve"> </w:t>
      </w:r>
      <w:bookmarkStart w:id="24514" w:name="_ETM_Q49_520700"/>
      <w:bookmarkEnd w:id="24514"/>
      <w:r>
        <w:rPr>
          <w:rtl/>
        </w:rPr>
        <w:t xml:space="preserve">אתם </w:t>
      </w:r>
      <w:bookmarkStart w:id="24515" w:name="_ETM_Q49_521029"/>
      <w:bookmarkEnd w:id="24515"/>
      <w:r>
        <w:rPr>
          <w:rtl/>
        </w:rPr>
        <w:t xml:space="preserve">עושים </w:t>
      </w:r>
      <w:bookmarkStart w:id="24516" w:name="_ETM_Q49_521329"/>
      <w:bookmarkEnd w:id="24516"/>
      <w:r>
        <w:rPr>
          <w:rtl/>
        </w:rPr>
        <w:t xml:space="preserve">עבורם </w:t>
      </w:r>
      <w:bookmarkStart w:id="24517" w:name="_ETM_Q49_521750"/>
      <w:bookmarkEnd w:id="24517"/>
      <w:r>
        <w:rPr>
          <w:rtl/>
        </w:rPr>
        <w:t xml:space="preserve">את </w:t>
      </w:r>
      <w:bookmarkStart w:id="24518" w:name="_ETM_Q49_521839"/>
      <w:bookmarkEnd w:id="24518"/>
      <w:r>
        <w:rPr>
          <w:rtl/>
        </w:rPr>
        <w:t>העבודה</w:t>
      </w:r>
      <w:r>
        <w:rPr>
          <w:rFonts w:hint="cs"/>
          <w:rtl/>
        </w:rPr>
        <w:t>.</w:t>
      </w:r>
      <w:r>
        <w:rPr>
          <w:rtl/>
        </w:rPr>
        <w:t xml:space="preserve"> </w:t>
      </w:r>
      <w:bookmarkStart w:id="24519" w:name="_ETM_Q49_522739"/>
      <w:bookmarkEnd w:id="24519"/>
      <w:r>
        <w:rPr>
          <w:rFonts w:hint="cs"/>
          <w:rtl/>
        </w:rPr>
        <w:t>ה</w:t>
      </w:r>
      <w:r>
        <w:rPr>
          <w:rtl/>
        </w:rPr>
        <w:t xml:space="preserve">ם </w:t>
      </w:r>
      <w:bookmarkStart w:id="24520" w:name="_ETM_Q49_522920"/>
      <w:bookmarkEnd w:id="24520"/>
      <w:r>
        <w:rPr>
          <w:rtl/>
        </w:rPr>
        <w:t xml:space="preserve">לא </w:t>
      </w:r>
      <w:bookmarkStart w:id="24521" w:name="_ETM_Q49_523100"/>
      <w:bookmarkEnd w:id="24521"/>
      <w:r>
        <w:rPr>
          <w:rtl/>
        </w:rPr>
        <w:t>דמיי</w:t>
      </w:r>
      <w:r>
        <w:rPr>
          <w:rFonts w:hint="cs"/>
          <w:rtl/>
        </w:rPr>
        <w:t>נו</w:t>
      </w:r>
      <w:r>
        <w:rPr>
          <w:rtl/>
        </w:rPr>
        <w:t xml:space="preserve"> </w:t>
      </w:r>
      <w:bookmarkStart w:id="24522" w:name="_ETM_Q49_523600"/>
      <w:bookmarkEnd w:id="24522"/>
      <w:r>
        <w:rPr>
          <w:rtl/>
        </w:rPr>
        <w:t xml:space="preserve">לעצמם </w:t>
      </w:r>
      <w:bookmarkStart w:id="24523" w:name="_ETM_Q49_524940"/>
      <w:bookmarkEnd w:id="24523"/>
      <w:r>
        <w:rPr>
          <w:rtl/>
        </w:rPr>
        <w:t>ש</w:t>
      </w:r>
      <w:r>
        <w:rPr>
          <w:rFonts w:hint="cs"/>
          <w:rtl/>
        </w:rPr>
        <w:t>אנחנו</w:t>
      </w:r>
      <w:r>
        <w:rPr>
          <w:rtl/>
        </w:rPr>
        <w:t xml:space="preserve"> </w:t>
      </w:r>
      <w:bookmarkStart w:id="24524" w:name="_ETM_Q49_525300"/>
      <w:bookmarkEnd w:id="24524"/>
      <w:r>
        <w:rPr>
          <w:rtl/>
        </w:rPr>
        <w:t xml:space="preserve">נהרוס </w:t>
      </w:r>
      <w:bookmarkStart w:id="24525" w:name="_ETM_Q49_525899"/>
      <w:bookmarkEnd w:id="24525"/>
      <w:r>
        <w:rPr>
          <w:rtl/>
        </w:rPr>
        <w:t xml:space="preserve">לעצמנו </w:t>
      </w:r>
      <w:bookmarkStart w:id="24526" w:name="_ETM_Q49_526500"/>
      <w:bookmarkEnd w:id="24526"/>
      <w:r>
        <w:rPr>
          <w:rtl/>
        </w:rPr>
        <w:t>מבפנים</w:t>
      </w:r>
      <w:r>
        <w:rPr>
          <w:rFonts w:hint="cs"/>
          <w:rtl/>
        </w:rPr>
        <w:t>,</w:t>
      </w:r>
      <w:r>
        <w:rPr>
          <w:rtl/>
        </w:rPr>
        <w:t xml:space="preserve"> </w:t>
      </w:r>
      <w:bookmarkStart w:id="24527" w:name="_ETM_Q49_527729"/>
      <w:bookmarkEnd w:id="24527"/>
      <w:r>
        <w:rPr>
          <w:rtl/>
        </w:rPr>
        <w:t xml:space="preserve">וכל </w:t>
      </w:r>
      <w:bookmarkStart w:id="24528" w:name="_ETM_Q49_528210"/>
      <w:bookmarkEnd w:id="24528"/>
      <w:r>
        <w:rPr>
          <w:rtl/>
        </w:rPr>
        <w:t xml:space="preserve">זה </w:t>
      </w:r>
      <w:bookmarkStart w:id="24529" w:name="_ETM_Q49_528929"/>
      <w:bookmarkEnd w:id="24529"/>
      <w:r>
        <w:rPr>
          <w:rtl/>
        </w:rPr>
        <w:t xml:space="preserve">רק </w:t>
      </w:r>
      <w:bookmarkStart w:id="24530" w:name="_ETM_Q49_529409"/>
      <w:bookmarkEnd w:id="24530"/>
      <w:r>
        <w:rPr>
          <w:rtl/>
        </w:rPr>
        <w:t xml:space="preserve">על </w:t>
      </w:r>
      <w:bookmarkStart w:id="24531" w:name="_ETM_Q49_529559"/>
      <w:bookmarkEnd w:id="24531"/>
      <w:r>
        <w:rPr>
          <w:rtl/>
        </w:rPr>
        <w:t xml:space="preserve">מנת </w:t>
      </w:r>
      <w:bookmarkStart w:id="24532" w:name="_ETM_Q49_529979"/>
      <w:bookmarkEnd w:id="24532"/>
      <w:r>
        <w:rPr>
          <w:rtl/>
        </w:rPr>
        <w:t xml:space="preserve">לתת </w:t>
      </w:r>
      <w:bookmarkStart w:id="24533" w:name="_ETM_Q49_530579"/>
      <w:bookmarkEnd w:id="24533"/>
      <w:r>
        <w:rPr>
          <w:rtl/>
        </w:rPr>
        <w:t xml:space="preserve">מענה </w:t>
      </w:r>
      <w:bookmarkStart w:id="24534" w:name="_ETM_Q49_531110"/>
      <w:bookmarkEnd w:id="24534"/>
      <w:r>
        <w:rPr>
          <w:rFonts w:hint="cs"/>
          <w:rtl/>
        </w:rPr>
        <w:t>ל</w:t>
      </w:r>
      <w:r>
        <w:rPr>
          <w:rtl/>
        </w:rPr>
        <w:t xml:space="preserve">אינטרס </w:t>
      </w:r>
      <w:bookmarkStart w:id="24535" w:name="_ETM_Q49_531920"/>
      <w:bookmarkEnd w:id="24535"/>
      <w:r>
        <w:rPr>
          <w:rtl/>
        </w:rPr>
        <w:t xml:space="preserve">של </w:t>
      </w:r>
      <w:bookmarkStart w:id="24536" w:name="_ETM_Q49_532100"/>
      <w:bookmarkEnd w:id="24536"/>
      <w:r>
        <w:rPr>
          <w:rtl/>
        </w:rPr>
        <w:t>בן</w:t>
      </w:r>
      <w:bookmarkStart w:id="24537" w:name="_ETM_Q49_532126"/>
      <w:bookmarkEnd w:id="24537"/>
      <w:r>
        <w:rPr>
          <w:rFonts w:hint="cs"/>
          <w:rtl/>
        </w:rPr>
        <w:t xml:space="preserve"> </w:t>
      </w:r>
      <w:r>
        <w:rPr>
          <w:rtl/>
        </w:rPr>
        <w:t xml:space="preserve">אדם </w:t>
      </w:r>
      <w:bookmarkStart w:id="24538" w:name="_ETM_Q49_532610"/>
      <w:bookmarkEnd w:id="24538"/>
      <w:r>
        <w:rPr>
          <w:rFonts w:hint="cs"/>
          <w:rtl/>
        </w:rPr>
        <w:t>אחד.</w:t>
      </w:r>
      <w:r>
        <w:rPr>
          <w:rtl/>
        </w:rPr>
        <w:t xml:space="preserve"> </w:t>
      </w:r>
      <w:bookmarkStart w:id="24539" w:name="_ETM_Q49_533830"/>
      <w:bookmarkEnd w:id="24539"/>
    </w:p>
    <w:p w:rsidR="00FA1500" w:rsidRDefault="00FA1500" w:rsidP="00C742F9">
      <w:pPr>
        <w:rPr>
          <w:rtl/>
        </w:rPr>
      </w:pPr>
    </w:p>
    <w:p w:rsidR="00FA1500" w:rsidRDefault="00FA1500" w:rsidP="00C742F9">
      <w:pPr>
        <w:rPr>
          <w:rtl/>
        </w:rPr>
      </w:pPr>
      <w:r>
        <w:rPr>
          <w:rtl/>
        </w:rPr>
        <w:t xml:space="preserve">תגידו </w:t>
      </w:r>
      <w:bookmarkStart w:id="24540" w:name="_ETM_Q49_534220"/>
      <w:bookmarkEnd w:id="24540"/>
      <w:r>
        <w:rPr>
          <w:rtl/>
        </w:rPr>
        <w:t>לי</w:t>
      </w:r>
      <w:r>
        <w:rPr>
          <w:rFonts w:hint="cs"/>
          <w:rtl/>
        </w:rPr>
        <w:t>,</w:t>
      </w:r>
      <w:r>
        <w:rPr>
          <w:rtl/>
        </w:rPr>
        <w:t xml:space="preserve"> </w:t>
      </w:r>
      <w:bookmarkStart w:id="24541" w:name="_ETM_Q49_534310"/>
      <w:bookmarkEnd w:id="24541"/>
      <w:r>
        <w:rPr>
          <w:rtl/>
        </w:rPr>
        <w:t xml:space="preserve">מה </w:t>
      </w:r>
      <w:bookmarkStart w:id="24542" w:name="_ETM_Q49_534520"/>
      <w:bookmarkEnd w:id="24542"/>
      <w:r>
        <w:rPr>
          <w:rtl/>
        </w:rPr>
        <w:t xml:space="preserve">כאשר </w:t>
      </w:r>
      <w:bookmarkStart w:id="24543" w:name="_ETM_Q49_534940"/>
      <w:bookmarkEnd w:id="24543"/>
      <w:r>
        <w:rPr>
          <w:rtl/>
        </w:rPr>
        <w:t xml:space="preserve">לתפיסת </w:t>
      </w:r>
      <w:bookmarkStart w:id="24544" w:name="_ETM_Q49_535540"/>
      <w:bookmarkEnd w:id="24544"/>
      <w:r>
        <w:rPr>
          <w:rtl/>
        </w:rPr>
        <w:t xml:space="preserve">עולם </w:t>
      </w:r>
      <w:bookmarkStart w:id="24545" w:name="_ETM_Q49_535810"/>
      <w:bookmarkEnd w:id="24545"/>
      <w:r>
        <w:rPr>
          <w:rtl/>
        </w:rPr>
        <w:t>ימנית</w:t>
      </w:r>
      <w:r>
        <w:rPr>
          <w:rFonts w:hint="cs"/>
          <w:rtl/>
        </w:rPr>
        <w:t>?</w:t>
      </w:r>
      <w:r>
        <w:rPr>
          <w:rtl/>
        </w:rPr>
        <w:t xml:space="preserve"> </w:t>
      </w:r>
      <w:bookmarkStart w:id="24546" w:name="_ETM_Q49_537520"/>
      <w:bookmarkEnd w:id="24546"/>
      <w:r>
        <w:rPr>
          <w:rtl/>
        </w:rPr>
        <w:t xml:space="preserve">האם </w:t>
      </w:r>
      <w:bookmarkStart w:id="24547" w:name="_ETM_Q49_537820"/>
      <w:bookmarkEnd w:id="24547"/>
      <w:r>
        <w:rPr>
          <w:rtl/>
        </w:rPr>
        <w:t xml:space="preserve">לא </w:t>
      </w:r>
      <w:bookmarkStart w:id="24548" w:name="_ETM_Q49_537969"/>
      <w:bookmarkEnd w:id="24548"/>
      <w:r>
        <w:rPr>
          <w:rtl/>
        </w:rPr>
        <w:t xml:space="preserve">ניתן </w:t>
      </w:r>
      <w:bookmarkStart w:id="24549" w:name="_ETM_Q49_538839"/>
      <w:bookmarkEnd w:id="24549"/>
      <w:r>
        <w:rPr>
          <w:rtl/>
        </w:rPr>
        <w:t xml:space="preserve">להאמין </w:t>
      </w:r>
      <w:bookmarkStart w:id="24550" w:name="_ETM_Q49_539829"/>
      <w:bookmarkEnd w:id="24550"/>
      <w:r>
        <w:rPr>
          <w:rtl/>
        </w:rPr>
        <w:t xml:space="preserve">בארץ </w:t>
      </w:r>
      <w:bookmarkStart w:id="24551" w:name="_ETM_Q49_540295"/>
      <w:bookmarkEnd w:id="24551"/>
      <w:r>
        <w:rPr>
          <w:rtl/>
        </w:rPr>
        <w:t xml:space="preserve">ישראל </w:t>
      </w:r>
      <w:bookmarkStart w:id="24552" w:name="_ETM_Q49_540760"/>
      <w:bookmarkEnd w:id="24552"/>
      <w:r>
        <w:rPr>
          <w:rtl/>
        </w:rPr>
        <w:t xml:space="preserve">השלמה </w:t>
      </w:r>
      <w:bookmarkStart w:id="24553" w:name="_ETM_Q49_541790"/>
      <w:bookmarkEnd w:id="24553"/>
      <w:r>
        <w:rPr>
          <w:rtl/>
        </w:rPr>
        <w:t xml:space="preserve">ובכל </w:t>
      </w:r>
      <w:bookmarkStart w:id="24554" w:name="_ETM_Q49_542270"/>
      <w:bookmarkEnd w:id="24554"/>
      <w:r>
        <w:rPr>
          <w:rtl/>
        </w:rPr>
        <w:t xml:space="preserve">זאת </w:t>
      </w:r>
      <w:bookmarkStart w:id="24555" w:name="_ETM_Q49_542420"/>
      <w:bookmarkEnd w:id="24555"/>
      <w:r>
        <w:rPr>
          <w:rtl/>
        </w:rPr>
        <w:t xml:space="preserve">גם </w:t>
      </w:r>
      <w:bookmarkStart w:id="24556" w:name="_ETM_Q49_542660"/>
      <w:bookmarkEnd w:id="24556"/>
      <w:r>
        <w:rPr>
          <w:rtl/>
        </w:rPr>
        <w:t xml:space="preserve">להאמין </w:t>
      </w:r>
      <w:bookmarkStart w:id="24557" w:name="_ETM_Q49_543170"/>
      <w:bookmarkEnd w:id="24557"/>
      <w:r>
        <w:rPr>
          <w:rtl/>
        </w:rPr>
        <w:t xml:space="preserve">בניקיון </w:t>
      </w:r>
      <w:bookmarkStart w:id="24558" w:name="_ETM_Q49_543680"/>
      <w:bookmarkEnd w:id="24558"/>
      <w:r>
        <w:rPr>
          <w:rtl/>
        </w:rPr>
        <w:t>כפיים</w:t>
      </w:r>
      <w:r>
        <w:rPr>
          <w:rFonts w:hint="cs"/>
          <w:rtl/>
        </w:rPr>
        <w:t>?</w:t>
      </w:r>
      <w:r>
        <w:rPr>
          <w:rtl/>
        </w:rPr>
        <w:t xml:space="preserve"> </w:t>
      </w:r>
      <w:bookmarkStart w:id="24559" w:name="_ETM_Q49_545679"/>
      <w:bookmarkEnd w:id="24559"/>
      <w:r>
        <w:rPr>
          <w:rtl/>
        </w:rPr>
        <w:t xml:space="preserve">האם </w:t>
      </w:r>
      <w:bookmarkStart w:id="24560" w:name="_ETM_Q49_545979"/>
      <w:bookmarkEnd w:id="24560"/>
      <w:r>
        <w:rPr>
          <w:rtl/>
        </w:rPr>
        <w:t>אי</w:t>
      </w:r>
      <w:bookmarkStart w:id="24561" w:name="_ETM_Q49_546039"/>
      <w:bookmarkEnd w:id="24561"/>
      <w:r>
        <w:rPr>
          <w:rFonts w:hint="cs"/>
          <w:rtl/>
        </w:rPr>
        <w:t>-</w:t>
      </w:r>
      <w:r>
        <w:rPr>
          <w:rtl/>
        </w:rPr>
        <w:t xml:space="preserve">אפשר </w:t>
      </w:r>
      <w:bookmarkStart w:id="24562" w:name="_ETM_Q49_546310"/>
      <w:bookmarkEnd w:id="24562"/>
      <w:r>
        <w:rPr>
          <w:rtl/>
        </w:rPr>
        <w:t xml:space="preserve">להיות </w:t>
      </w:r>
      <w:bookmarkStart w:id="24563" w:name="_ETM_Q49_546819"/>
      <w:bookmarkEnd w:id="24563"/>
      <w:r>
        <w:rPr>
          <w:rtl/>
        </w:rPr>
        <w:t xml:space="preserve">בעל </w:t>
      </w:r>
      <w:bookmarkStart w:id="24564" w:name="_ETM_Q49_547119"/>
      <w:bookmarkEnd w:id="24564"/>
      <w:r>
        <w:rPr>
          <w:rtl/>
        </w:rPr>
        <w:t xml:space="preserve">תפיסת </w:t>
      </w:r>
      <w:bookmarkStart w:id="24565" w:name="_ETM_Q49_547630"/>
      <w:bookmarkEnd w:id="24565"/>
      <w:r>
        <w:rPr>
          <w:rtl/>
        </w:rPr>
        <w:t xml:space="preserve">עולם </w:t>
      </w:r>
      <w:bookmarkStart w:id="24566" w:name="_ETM_Q49_548259"/>
      <w:bookmarkEnd w:id="24566"/>
      <w:r>
        <w:rPr>
          <w:rtl/>
        </w:rPr>
        <w:t xml:space="preserve">ימנית </w:t>
      </w:r>
      <w:bookmarkStart w:id="24567" w:name="_ETM_Q49_548950"/>
      <w:bookmarkEnd w:id="24567"/>
      <w:r>
        <w:rPr>
          <w:rtl/>
        </w:rPr>
        <w:t xml:space="preserve">מבחינה </w:t>
      </w:r>
      <w:bookmarkStart w:id="24568" w:name="_ETM_Q49_549399"/>
      <w:bookmarkEnd w:id="24568"/>
      <w:r>
        <w:rPr>
          <w:rtl/>
        </w:rPr>
        <w:t>מדינית</w:t>
      </w:r>
      <w:r>
        <w:rPr>
          <w:rFonts w:hint="cs"/>
          <w:rtl/>
        </w:rPr>
        <w:t>,</w:t>
      </w:r>
      <w:r>
        <w:rPr>
          <w:rtl/>
        </w:rPr>
        <w:t xml:space="preserve"> </w:t>
      </w:r>
      <w:bookmarkStart w:id="24569" w:name="_ETM_Q49_550240"/>
      <w:bookmarkEnd w:id="24569"/>
      <w:r>
        <w:rPr>
          <w:rtl/>
        </w:rPr>
        <w:t xml:space="preserve">ובכל </w:t>
      </w:r>
      <w:bookmarkStart w:id="24570" w:name="_ETM_Q49_550869"/>
      <w:bookmarkEnd w:id="24570"/>
      <w:r>
        <w:rPr>
          <w:rtl/>
        </w:rPr>
        <w:t xml:space="preserve">זאת </w:t>
      </w:r>
      <w:bookmarkStart w:id="24571" w:name="_ETM_Q49_551049"/>
      <w:bookmarkEnd w:id="24571"/>
      <w:r>
        <w:rPr>
          <w:rtl/>
        </w:rPr>
        <w:t xml:space="preserve">להבין </w:t>
      </w:r>
      <w:bookmarkStart w:id="24572" w:name="_ETM_Q49_551439"/>
      <w:bookmarkEnd w:id="24572"/>
      <w:r>
        <w:rPr>
          <w:rtl/>
        </w:rPr>
        <w:t xml:space="preserve">שיש </w:t>
      </w:r>
      <w:bookmarkStart w:id="24573" w:name="_ETM_Q49_552069"/>
      <w:bookmarkEnd w:id="24573"/>
      <w:r>
        <w:rPr>
          <w:rtl/>
        </w:rPr>
        <w:t xml:space="preserve">בעייתיות </w:t>
      </w:r>
      <w:bookmarkStart w:id="24574" w:name="_ETM_Q49_552939"/>
      <w:bookmarkEnd w:id="24574"/>
      <w:r>
        <w:rPr>
          <w:rtl/>
        </w:rPr>
        <w:t xml:space="preserve">בכך </w:t>
      </w:r>
      <w:bookmarkStart w:id="24575" w:name="_ETM_Q49_553859"/>
      <w:bookmarkEnd w:id="24575"/>
      <w:r>
        <w:rPr>
          <w:rtl/>
        </w:rPr>
        <w:t xml:space="preserve">שאדם </w:t>
      </w:r>
      <w:bookmarkStart w:id="24576" w:name="_ETM_Q49_554640"/>
      <w:bookmarkEnd w:id="24576"/>
      <w:r>
        <w:rPr>
          <w:rtl/>
        </w:rPr>
        <w:t xml:space="preserve">עם </w:t>
      </w:r>
      <w:bookmarkStart w:id="24577" w:name="_ETM_Q49_554729"/>
      <w:bookmarkEnd w:id="24577"/>
      <w:r>
        <w:rPr>
          <w:rtl/>
        </w:rPr>
        <w:t xml:space="preserve">כתבי </w:t>
      </w:r>
      <w:bookmarkStart w:id="24578" w:name="_ETM_Q49_555179"/>
      <w:bookmarkEnd w:id="24578"/>
      <w:r>
        <w:rPr>
          <w:rtl/>
        </w:rPr>
        <w:t xml:space="preserve">אישום </w:t>
      </w:r>
      <w:bookmarkStart w:id="24579" w:name="_ETM_Q49_555479"/>
      <w:bookmarkEnd w:id="24579"/>
      <w:r>
        <w:rPr>
          <w:rtl/>
        </w:rPr>
        <w:t xml:space="preserve">חמורים </w:t>
      </w:r>
      <w:bookmarkStart w:id="24580" w:name="_ETM_Q49_556679"/>
      <w:bookmarkEnd w:id="24580"/>
      <w:r>
        <w:rPr>
          <w:rtl/>
        </w:rPr>
        <w:t xml:space="preserve">יבחר </w:t>
      </w:r>
      <w:bookmarkStart w:id="24581" w:name="_ETM_Q49_557069"/>
      <w:bookmarkEnd w:id="24581"/>
      <w:r>
        <w:rPr>
          <w:rtl/>
        </w:rPr>
        <w:t xml:space="preserve">את </w:t>
      </w:r>
      <w:bookmarkStart w:id="24582" w:name="_ETM_Q49_557159"/>
      <w:bookmarkEnd w:id="24582"/>
      <w:r>
        <w:rPr>
          <w:rtl/>
        </w:rPr>
        <w:t>שופטיו</w:t>
      </w:r>
      <w:r>
        <w:rPr>
          <w:rFonts w:hint="cs"/>
          <w:rtl/>
        </w:rPr>
        <w:t>?</w:t>
      </w:r>
      <w:r>
        <w:rPr>
          <w:rtl/>
        </w:rPr>
        <w:t xml:space="preserve"> </w:t>
      </w:r>
      <w:bookmarkStart w:id="24583" w:name="_ETM_Q49_559529"/>
      <w:bookmarkEnd w:id="24583"/>
      <w:r>
        <w:rPr>
          <w:rtl/>
        </w:rPr>
        <w:t xml:space="preserve">למה </w:t>
      </w:r>
      <w:bookmarkStart w:id="24584" w:name="_ETM_Q49_560410"/>
      <w:bookmarkEnd w:id="24584"/>
      <w:r>
        <w:rPr>
          <w:rtl/>
        </w:rPr>
        <w:t xml:space="preserve">אתם </w:t>
      </w:r>
      <w:bookmarkStart w:id="24585" w:name="_ETM_Q49_560770"/>
      <w:bookmarkEnd w:id="24585"/>
      <w:r>
        <w:rPr>
          <w:rtl/>
        </w:rPr>
        <w:t>קור</w:t>
      </w:r>
      <w:r>
        <w:rPr>
          <w:rFonts w:hint="cs"/>
          <w:rtl/>
        </w:rPr>
        <w:t>ע</w:t>
      </w:r>
      <w:r>
        <w:rPr>
          <w:rtl/>
        </w:rPr>
        <w:t xml:space="preserve">ים </w:t>
      </w:r>
      <w:bookmarkStart w:id="24586" w:name="_ETM_Q49_561339"/>
      <w:bookmarkEnd w:id="24586"/>
      <w:r>
        <w:rPr>
          <w:rtl/>
        </w:rPr>
        <w:t xml:space="preserve">בצורה </w:t>
      </w:r>
      <w:bookmarkStart w:id="24587" w:name="_ETM_Q49_562029"/>
      <w:bookmarkEnd w:id="24587"/>
      <w:r>
        <w:rPr>
          <w:rtl/>
        </w:rPr>
        <w:t xml:space="preserve">כל </w:t>
      </w:r>
      <w:bookmarkStart w:id="24588" w:name="_ETM_Q49_562330"/>
      <w:bookmarkEnd w:id="24588"/>
      <w:r>
        <w:rPr>
          <w:rtl/>
        </w:rPr>
        <w:t xml:space="preserve">כך </w:t>
      </w:r>
      <w:bookmarkStart w:id="24589" w:name="_ETM_Q49_562660"/>
      <w:bookmarkEnd w:id="24589"/>
      <w:r>
        <w:rPr>
          <w:rtl/>
        </w:rPr>
        <w:t xml:space="preserve">קשה </w:t>
      </w:r>
      <w:bookmarkStart w:id="24590" w:name="_ETM_Q49_564549"/>
      <w:bookmarkEnd w:id="24590"/>
      <w:r>
        <w:rPr>
          <w:rtl/>
        </w:rPr>
        <w:t xml:space="preserve">את </w:t>
      </w:r>
      <w:bookmarkStart w:id="24591" w:name="_ETM_Q49_564789"/>
      <w:bookmarkEnd w:id="24591"/>
      <w:r>
        <w:rPr>
          <w:rtl/>
        </w:rPr>
        <w:t xml:space="preserve">העם </w:t>
      </w:r>
      <w:bookmarkStart w:id="24592" w:name="_ETM_Q49_565089"/>
      <w:bookmarkEnd w:id="24592"/>
      <w:r>
        <w:rPr>
          <w:rtl/>
        </w:rPr>
        <w:t>שלנו</w:t>
      </w:r>
      <w:r>
        <w:rPr>
          <w:rFonts w:hint="cs"/>
          <w:rtl/>
        </w:rPr>
        <w:t>?</w:t>
      </w:r>
      <w:r>
        <w:rPr>
          <w:rtl/>
        </w:rPr>
        <w:t xml:space="preserve"> </w:t>
      </w:r>
      <w:bookmarkStart w:id="24593" w:name="_ETM_Q49_566839"/>
      <w:bookmarkEnd w:id="24593"/>
      <w:r>
        <w:rPr>
          <w:rtl/>
        </w:rPr>
        <w:t xml:space="preserve">אתם </w:t>
      </w:r>
      <w:bookmarkStart w:id="24594" w:name="_ETM_Q49_567109"/>
      <w:bookmarkEnd w:id="24594"/>
      <w:r>
        <w:rPr>
          <w:rtl/>
        </w:rPr>
        <w:t xml:space="preserve">רימיתם </w:t>
      </w:r>
      <w:bookmarkStart w:id="24595" w:name="_ETM_Q49_567889"/>
      <w:bookmarkEnd w:id="24595"/>
      <w:r>
        <w:rPr>
          <w:rtl/>
        </w:rPr>
        <w:t xml:space="preserve">את </w:t>
      </w:r>
      <w:bookmarkStart w:id="24596" w:name="_ETM_Q49_568039"/>
      <w:bookmarkEnd w:id="24596"/>
      <w:r>
        <w:rPr>
          <w:rtl/>
        </w:rPr>
        <w:t xml:space="preserve">הבוחרים </w:t>
      </w:r>
      <w:bookmarkStart w:id="24597" w:name="_ETM_Q49_568520"/>
      <w:bookmarkEnd w:id="24597"/>
      <w:r>
        <w:rPr>
          <w:rtl/>
        </w:rPr>
        <w:t>שלכם</w:t>
      </w:r>
      <w:r>
        <w:rPr>
          <w:rFonts w:hint="cs"/>
          <w:rtl/>
        </w:rPr>
        <w:t>,</w:t>
      </w:r>
      <w:r>
        <w:rPr>
          <w:rtl/>
        </w:rPr>
        <w:t xml:space="preserve"> </w:t>
      </w:r>
      <w:bookmarkStart w:id="24598" w:name="_ETM_Q49_569720"/>
      <w:bookmarkEnd w:id="24598"/>
      <w:r>
        <w:rPr>
          <w:rtl/>
        </w:rPr>
        <w:t xml:space="preserve">אתם </w:t>
      </w:r>
      <w:bookmarkStart w:id="24599" w:name="_ETM_Q49_570020"/>
      <w:bookmarkEnd w:id="24599"/>
      <w:r>
        <w:rPr>
          <w:rtl/>
        </w:rPr>
        <w:t xml:space="preserve">שיקרתם </w:t>
      </w:r>
      <w:bookmarkStart w:id="24600" w:name="_ETM_Q49_571310"/>
      <w:bookmarkEnd w:id="24600"/>
      <w:r>
        <w:rPr>
          <w:rtl/>
        </w:rPr>
        <w:t xml:space="preserve">לציבור </w:t>
      </w:r>
      <w:bookmarkStart w:id="24601" w:name="_ETM_Q49_571909"/>
      <w:bookmarkEnd w:id="24601"/>
      <w:r>
        <w:rPr>
          <w:rtl/>
        </w:rPr>
        <w:t>שלכם</w:t>
      </w:r>
      <w:r>
        <w:rPr>
          <w:rFonts w:hint="cs"/>
          <w:rtl/>
        </w:rPr>
        <w:t>.</w:t>
      </w:r>
      <w:r>
        <w:rPr>
          <w:rtl/>
        </w:rPr>
        <w:t xml:space="preserve"> </w:t>
      </w:r>
      <w:bookmarkStart w:id="24602" w:name="_ETM_Q49_572990"/>
      <w:bookmarkEnd w:id="24602"/>
      <w:r>
        <w:rPr>
          <w:rtl/>
        </w:rPr>
        <w:t xml:space="preserve">הבטחתם </w:t>
      </w:r>
      <w:bookmarkStart w:id="24603" w:name="_ETM_Q49_574220"/>
      <w:bookmarkEnd w:id="24603"/>
      <w:r>
        <w:rPr>
          <w:rtl/>
        </w:rPr>
        <w:t xml:space="preserve">מלחמה </w:t>
      </w:r>
      <w:bookmarkStart w:id="24604" w:name="_ETM_Q49_574940"/>
      <w:bookmarkEnd w:id="24604"/>
      <w:r>
        <w:rPr>
          <w:rtl/>
        </w:rPr>
        <w:t>בטרור</w:t>
      </w:r>
      <w:r>
        <w:rPr>
          <w:rFonts w:hint="cs"/>
          <w:rtl/>
        </w:rPr>
        <w:t>,</w:t>
      </w:r>
      <w:r>
        <w:rPr>
          <w:rtl/>
        </w:rPr>
        <w:t xml:space="preserve"> </w:t>
      </w:r>
      <w:bookmarkStart w:id="24605" w:name="_ETM_Q49_575600"/>
      <w:bookmarkEnd w:id="24605"/>
      <w:r>
        <w:rPr>
          <w:rtl/>
        </w:rPr>
        <w:t xml:space="preserve">הבטחתם </w:t>
      </w:r>
      <w:bookmarkStart w:id="24606" w:name="_ETM_Q49_576170"/>
      <w:bookmarkEnd w:id="24606"/>
      <w:r>
        <w:rPr>
          <w:rtl/>
        </w:rPr>
        <w:t xml:space="preserve">ביטחון </w:t>
      </w:r>
      <w:bookmarkStart w:id="24607" w:name="_ETM_Q49_576620"/>
      <w:bookmarkEnd w:id="24607"/>
      <w:r>
        <w:rPr>
          <w:rtl/>
        </w:rPr>
        <w:t>אישי</w:t>
      </w:r>
      <w:r>
        <w:rPr>
          <w:rFonts w:hint="cs"/>
          <w:rtl/>
        </w:rPr>
        <w:t xml:space="preserve">, הבטחתם הפחתה </w:t>
      </w:r>
      <w:bookmarkStart w:id="24608" w:name="_ETM_Q49_576920"/>
      <w:bookmarkStart w:id="24609" w:name="_ETM_Q49_577229"/>
      <w:bookmarkStart w:id="24610" w:name="_ETM_Q49_577710"/>
      <w:bookmarkStart w:id="24611" w:name="_ETM_Q49_578249"/>
      <w:bookmarkEnd w:id="24608"/>
      <w:bookmarkEnd w:id="24609"/>
      <w:bookmarkEnd w:id="24610"/>
      <w:bookmarkEnd w:id="24611"/>
      <w:r>
        <w:rPr>
          <w:rFonts w:hint="cs"/>
          <w:rtl/>
        </w:rPr>
        <w:t>ש</w:t>
      </w:r>
      <w:r>
        <w:rPr>
          <w:rtl/>
        </w:rPr>
        <w:t xml:space="preserve">ל </w:t>
      </w:r>
      <w:bookmarkStart w:id="24612" w:name="_ETM_Q49_578429"/>
      <w:bookmarkEnd w:id="24612"/>
      <w:r>
        <w:rPr>
          <w:rtl/>
        </w:rPr>
        <w:t xml:space="preserve">יוקר </w:t>
      </w:r>
      <w:bookmarkStart w:id="24613" w:name="_ETM_Q49_578729"/>
      <w:bookmarkEnd w:id="24613"/>
      <w:r>
        <w:rPr>
          <w:rtl/>
        </w:rPr>
        <w:t>המחיה</w:t>
      </w:r>
      <w:r>
        <w:rPr>
          <w:rFonts w:hint="cs"/>
          <w:rtl/>
        </w:rPr>
        <w:t>.</w:t>
      </w:r>
      <w:r>
        <w:rPr>
          <w:rtl/>
        </w:rPr>
        <w:t xml:space="preserve"> </w:t>
      </w:r>
      <w:bookmarkStart w:id="24614" w:name="_ETM_Q49_579799"/>
      <w:bookmarkEnd w:id="24614"/>
      <w:r>
        <w:rPr>
          <w:rtl/>
        </w:rPr>
        <w:t xml:space="preserve">במקום </w:t>
      </w:r>
      <w:bookmarkStart w:id="24615" w:name="_ETM_Q49_580490"/>
      <w:bookmarkEnd w:id="24615"/>
      <w:r>
        <w:rPr>
          <w:rtl/>
        </w:rPr>
        <w:t xml:space="preserve">זה </w:t>
      </w:r>
      <w:bookmarkStart w:id="24616" w:name="_ETM_Q49_581119"/>
      <w:bookmarkEnd w:id="24616"/>
      <w:r>
        <w:rPr>
          <w:rtl/>
        </w:rPr>
        <w:t xml:space="preserve">אתם </w:t>
      </w:r>
      <w:bookmarkStart w:id="24617" w:name="_ETM_Q49_581600"/>
      <w:bookmarkEnd w:id="24617"/>
      <w:r>
        <w:rPr>
          <w:rtl/>
        </w:rPr>
        <w:t xml:space="preserve">רק </w:t>
      </w:r>
      <w:bookmarkStart w:id="24618" w:name="_ETM_Q49_582079"/>
      <w:bookmarkEnd w:id="24618"/>
      <w:r>
        <w:rPr>
          <w:rtl/>
        </w:rPr>
        <w:t xml:space="preserve">מתעסקים </w:t>
      </w:r>
      <w:bookmarkStart w:id="24619" w:name="_ETM_Q49_583219"/>
      <w:bookmarkEnd w:id="24619"/>
      <w:r>
        <w:rPr>
          <w:rtl/>
        </w:rPr>
        <w:t xml:space="preserve">באינטרסים </w:t>
      </w:r>
      <w:bookmarkStart w:id="24620" w:name="_ETM_Q49_584149"/>
      <w:bookmarkEnd w:id="24620"/>
      <w:r>
        <w:rPr>
          <w:rtl/>
        </w:rPr>
        <w:t xml:space="preserve">המשפטיים </w:t>
      </w:r>
      <w:bookmarkStart w:id="24621" w:name="_ETM_Q49_584839"/>
      <w:bookmarkEnd w:id="24621"/>
      <w:r>
        <w:rPr>
          <w:rtl/>
        </w:rPr>
        <w:t xml:space="preserve">של </w:t>
      </w:r>
      <w:bookmarkStart w:id="24622" w:name="_ETM_Q49_585049"/>
      <w:bookmarkEnd w:id="24622"/>
      <w:r>
        <w:rPr>
          <w:rtl/>
        </w:rPr>
        <w:t>נתניהו</w:t>
      </w:r>
      <w:r>
        <w:rPr>
          <w:rFonts w:hint="cs"/>
          <w:rtl/>
        </w:rPr>
        <w:t>.</w:t>
      </w:r>
      <w:r>
        <w:rPr>
          <w:rtl/>
        </w:rPr>
        <w:t xml:space="preserve"> </w:t>
      </w:r>
      <w:bookmarkStart w:id="24623" w:name="_ETM_Q49_586020"/>
      <w:bookmarkEnd w:id="24623"/>
      <w:r>
        <w:rPr>
          <w:rtl/>
        </w:rPr>
        <w:t>זו</w:t>
      </w:r>
      <w:r>
        <w:rPr>
          <w:rFonts w:hint="cs"/>
          <w:rtl/>
        </w:rPr>
        <w:t xml:space="preserve"> </w:t>
      </w:r>
      <w:bookmarkStart w:id="24624" w:name="_ETM_Q49_588360"/>
      <w:bookmarkEnd w:id="24624"/>
      <w:r>
        <w:rPr>
          <w:rFonts w:hint="cs"/>
          <w:rtl/>
        </w:rPr>
        <w:t>לא</w:t>
      </w:r>
      <w:r>
        <w:rPr>
          <w:rtl/>
        </w:rPr>
        <w:t xml:space="preserve"> </w:t>
      </w:r>
      <w:bookmarkStart w:id="24625" w:name="_ETM_Q49_586409"/>
      <w:bookmarkEnd w:id="24625"/>
      <w:r>
        <w:rPr>
          <w:rtl/>
        </w:rPr>
        <w:t xml:space="preserve">ממשלת </w:t>
      </w:r>
      <w:bookmarkStart w:id="24626" w:name="_ETM_Q49_586979"/>
      <w:bookmarkEnd w:id="24626"/>
      <w:r>
        <w:rPr>
          <w:rtl/>
        </w:rPr>
        <w:t xml:space="preserve">ימין </w:t>
      </w:r>
      <w:bookmarkStart w:id="24627" w:name="_ETM_Q49_587339"/>
      <w:bookmarkEnd w:id="24627"/>
      <w:r>
        <w:rPr>
          <w:rtl/>
        </w:rPr>
        <w:t xml:space="preserve">על </w:t>
      </w:r>
      <w:bookmarkStart w:id="24628" w:name="_ETM_Q49_587459"/>
      <w:bookmarkEnd w:id="24628"/>
      <w:r>
        <w:rPr>
          <w:rtl/>
        </w:rPr>
        <w:t>מלא</w:t>
      </w:r>
      <w:r>
        <w:rPr>
          <w:rFonts w:hint="cs"/>
          <w:rtl/>
        </w:rPr>
        <w:t>,</w:t>
      </w:r>
      <w:r>
        <w:rPr>
          <w:rtl/>
        </w:rPr>
        <w:t xml:space="preserve"> </w:t>
      </w:r>
      <w:bookmarkStart w:id="24629" w:name="_ETM_Q49_588820"/>
      <w:bookmarkEnd w:id="24629"/>
      <w:r>
        <w:rPr>
          <w:rtl/>
        </w:rPr>
        <w:t xml:space="preserve">זו </w:t>
      </w:r>
      <w:bookmarkStart w:id="24630" w:name="_ETM_Q49_589240"/>
      <w:bookmarkEnd w:id="24630"/>
      <w:r>
        <w:rPr>
          <w:rtl/>
        </w:rPr>
        <w:t xml:space="preserve">ממשלת </w:t>
      </w:r>
      <w:bookmarkStart w:id="24631" w:name="_ETM_Q49_589869"/>
      <w:bookmarkEnd w:id="24631"/>
      <w:r>
        <w:rPr>
          <w:rtl/>
        </w:rPr>
        <w:t>למל</w:t>
      </w:r>
      <w:r>
        <w:rPr>
          <w:rFonts w:hint="cs"/>
          <w:rtl/>
        </w:rPr>
        <w:t>ט</w:t>
      </w:r>
      <w:r>
        <w:rPr>
          <w:rtl/>
        </w:rPr>
        <w:t xml:space="preserve"> </w:t>
      </w:r>
      <w:bookmarkStart w:id="24632" w:name="_ETM_Q49_590560"/>
      <w:bookmarkEnd w:id="24632"/>
      <w:r>
        <w:rPr>
          <w:rtl/>
        </w:rPr>
        <w:t xml:space="preserve">את </w:t>
      </w:r>
      <w:bookmarkStart w:id="24633" w:name="_ETM_Q49_590710"/>
      <w:bookmarkEnd w:id="24633"/>
      <w:r>
        <w:rPr>
          <w:rtl/>
        </w:rPr>
        <w:t xml:space="preserve">נתניהו </w:t>
      </w:r>
      <w:bookmarkStart w:id="24634" w:name="_ETM_Q49_591579"/>
      <w:bookmarkEnd w:id="24634"/>
      <w:r>
        <w:rPr>
          <w:rtl/>
        </w:rPr>
        <w:t xml:space="preserve">ממשפטו </w:t>
      </w:r>
      <w:bookmarkStart w:id="24635" w:name="_ETM_Q49_592779"/>
      <w:bookmarkEnd w:id="24635"/>
      <w:r>
        <w:rPr>
          <w:rtl/>
        </w:rPr>
        <w:t xml:space="preserve">על </w:t>
      </w:r>
      <w:bookmarkStart w:id="24636" w:name="_ETM_Q49_592990"/>
      <w:bookmarkEnd w:id="24636"/>
      <w:r>
        <w:rPr>
          <w:rtl/>
        </w:rPr>
        <w:t>מלא</w:t>
      </w:r>
      <w:r>
        <w:rPr>
          <w:rFonts w:hint="cs"/>
          <w:rtl/>
        </w:rPr>
        <w:t>.</w:t>
      </w:r>
      <w:r>
        <w:rPr>
          <w:rtl/>
        </w:rPr>
        <w:t xml:space="preserve"> </w:t>
      </w:r>
      <w:bookmarkStart w:id="24637" w:name="_ETM_Q49_594259"/>
      <w:bookmarkEnd w:id="24637"/>
      <w:r>
        <w:rPr>
          <w:rtl/>
        </w:rPr>
        <w:t xml:space="preserve">זה </w:t>
      </w:r>
      <w:bookmarkStart w:id="24638" w:name="_ETM_Q49_594469"/>
      <w:bookmarkEnd w:id="24638"/>
      <w:r>
        <w:rPr>
          <w:rtl/>
        </w:rPr>
        <w:t xml:space="preserve">לא </w:t>
      </w:r>
      <w:bookmarkStart w:id="24639" w:name="_ETM_Q49_594589"/>
      <w:bookmarkEnd w:id="24639"/>
      <w:r>
        <w:rPr>
          <w:rtl/>
        </w:rPr>
        <w:t xml:space="preserve">מה </w:t>
      </w:r>
      <w:bookmarkStart w:id="24640" w:name="_ETM_Q49_594710"/>
      <w:bookmarkEnd w:id="24640"/>
      <w:r>
        <w:rPr>
          <w:rtl/>
        </w:rPr>
        <w:t xml:space="preserve">שהציבור </w:t>
      </w:r>
      <w:bookmarkStart w:id="24641" w:name="_ETM_Q49_595779"/>
      <w:bookmarkEnd w:id="24641"/>
      <w:r>
        <w:rPr>
          <w:rtl/>
        </w:rPr>
        <w:t>ב</w:t>
      </w:r>
      <w:r>
        <w:rPr>
          <w:rFonts w:hint="cs"/>
          <w:rtl/>
        </w:rPr>
        <w:t>ח</w:t>
      </w:r>
      <w:r>
        <w:rPr>
          <w:rtl/>
        </w:rPr>
        <w:t>ר</w:t>
      </w:r>
      <w:r>
        <w:rPr>
          <w:rFonts w:hint="cs"/>
          <w:rtl/>
        </w:rPr>
        <w:t>,</w:t>
      </w:r>
      <w:r>
        <w:rPr>
          <w:rtl/>
        </w:rPr>
        <w:t xml:space="preserve"> </w:t>
      </w:r>
      <w:bookmarkStart w:id="24642" w:name="_ETM_Q49_596589"/>
      <w:bookmarkEnd w:id="24642"/>
      <w:r>
        <w:rPr>
          <w:rtl/>
        </w:rPr>
        <w:t xml:space="preserve">זה </w:t>
      </w:r>
      <w:bookmarkStart w:id="24643" w:name="_ETM_Q49_596799"/>
      <w:bookmarkEnd w:id="24643"/>
      <w:r>
        <w:rPr>
          <w:rtl/>
        </w:rPr>
        <w:t xml:space="preserve">לא </w:t>
      </w:r>
      <w:bookmarkStart w:id="24644" w:name="_ETM_Q49_596920"/>
      <w:bookmarkEnd w:id="24644"/>
      <w:r>
        <w:rPr>
          <w:rtl/>
        </w:rPr>
        <w:t xml:space="preserve">מה </w:t>
      </w:r>
      <w:bookmarkStart w:id="24645" w:name="_ETM_Q49_597039"/>
      <w:bookmarkEnd w:id="24645"/>
      <w:r>
        <w:rPr>
          <w:rtl/>
        </w:rPr>
        <w:t xml:space="preserve">שהציבור </w:t>
      </w:r>
      <w:bookmarkStart w:id="24646" w:name="_ETM_Q49_597610"/>
      <w:bookmarkEnd w:id="24646"/>
      <w:r>
        <w:rPr>
          <w:rtl/>
        </w:rPr>
        <w:t>ביקש</w:t>
      </w:r>
      <w:r>
        <w:rPr>
          <w:rFonts w:hint="cs"/>
          <w:rtl/>
        </w:rPr>
        <w:t>,</w:t>
      </w:r>
      <w:r>
        <w:rPr>
          <w:rtl/>
        </w:rPr>
        <w:t xml:space="preserve"> </w:t>
      </w:r>
      <w:bookmarkStart w:id="24647" w:name="_ETM_Q49_599189"/>
      <w:bookmarkEnd w:id="24647"/>
      <w:r>
        <w:rPr>
          <w:rtl/>
        </w:rPr>
        <w:t>ואתם</w:t>
      </w:r>
      <w:r>
        <w:rPr>
          <w:rFonts w:hint="cs"/>
          <w:rtl/>
        </w:rPr>
        <w:t>,</w:t>
      </w:r>
      <w:r>
        <w:rPr>
          <w:rtl/>
        </w:rPr>
        <w:t xml:space="preserve"> </w:t>
      </w:r>
      <w:bookmarkStart w:id="24648" w:name="_ETM_Q49_599549"/>
      <w:bookmarkStart w:id="24649" w:name="_ETM_Q49_600130"/>
      <w:bookmarkEnd w:id="24648"/>
      <w:bookmarkEnd w:id="24649"/>
      <w:r>
        <w:rPr>
          <w:rtl/>
        </w:rPr>
        <w:t xml:space="preserve">קודם </w:t>
      </w:r>
      <w:bookmarkStart w:id="24650" w:name="_ETM_Q49_600520"/>
      <w:bookmarkEnd w:id="24650"/>
      <w:r>
        <w:rPr>
          <w:rtl/>
        </w:rPr>
        <w:t>כ</w:t>
      </w:r>
      <w:r>
        <w:rPr>
          <w:rFonts w:hint="cs"/>
          <w:rtl/>
        </w:rPr>
        <w:t>ו</w:t>
      </w:r>
      <w:r>
        <w:rPr>
          <w:rtl/>
        </w:rPr>
        <w:t>ל</w:t>
      </w:r>
      <w:r>
        <w:rPr>
          <w:rFonts w:hint="cs"/>
          <w:rtl/>
        </w:rPr>
        <w:t>,</w:t>
      </w:r>
      <w:r>
        <w:rPr>
          <w:rtl/>
        </w:rPr>
        <w:t xml:space="preserve"> </w:t>
      </w:r>
      <w:bookmarkStart w:id="24651" w:name="_ETM_Q49_601329"/>
      <w:bookmarkEnd w:id="24651"/>
      <w:r>
        <w:rPr>
          <w:rtl/>
        </w:rPr>
        <w:t xml:space="preserve">מרמים את </w:t>
      </w:r>
      <w:bookmarkStart w:id="24652" w:name="_ETM_Q49_601509"/>
      <w:bookmarkEnd w:id="24652"/>
      <w:r>
        <w:rPr>
          <w:rtl/>
        </w:rPr>
        <w:t xml:space="preserve">הציבור </w:t>
      </w:r>
      <w:bookmarkStart w:id="24653" w:name="_ETM_Q49_601960"/>
      <w:bookmarkEnd w:id="24653"/>
      <w:r>
        <w:rPr>
          <w:rtl/>
        </w:rPr>
        <w:t>שלכם</w:t>
      </w:r>
      <w:r>
        <w:rPr>
          <w:rFonts w:hint="cs"/>
          <w:rtl/>
        </w:rPr>
        <w:t>.</w:t>
      </w:r>
      <w:r>
        <w:rPr>
          <w:rtl/>
        </w:rPr>
        <w:t xml:space="preserve"> </w:t>
      </w:r>
      <w:bookmarkStart w:id="24654" w:name="_ETM_Q49_607229"/>
      <w:bookmarkEnd w:id="24654"/>
    </w:p>
    <w:p w:rsidR="00FA1500" w:rsidRDefault="00FA1500" w:rsidP="00C742F9">
      <w:pPr>
        <w:rPr>
          <w:rtl/>
        </w:rPr>
      </w:pPr>
      <w:bookmarkStart w:id="24655" w:name="_ETM_Q49_605301"/>
      <w:bookmarkStart w:id="24656" w:name="_ETM_Q49_605403"/>
      <w:bookmarkEnd w:id="24655"/>
      <w:bookmarkEnd w:id="24656"/>
    </w:p>
    <w:p w:rsidR="00FA1500" w:rsidRDefault="00FA1500" w:rsidP="00C742F9">
      <w:pPr>
        <w:rPr>
          <w:rtl/>
        </w:rPr>
      </w:pPr>
      <w:bookmarkStart w:id="24657" w:name="_ETM_Q49_605469"/>
      <w:bookmarkStart w:id="24658" w:name="_ETM_Q49_605508"/>
      <w:bookmarkEnd w:id="24657"/>
      <w:bookmarkEnd w:id="24658"/>
      <w:r>
        <w:rPr>
          <w:rtl/>
        </w:rPr>
        <w:t xml:space="preserve">אני </w:t>
      </w:r>
      <w:bookmarkStart w:id="24659" w:name="_ETM_Q49_607589"/>
      <w:bookmarkEnd w:id="24659"/>
      <w:r>
        <w:rPr>
          <w:rtl/>
        </w:rPr>
        <w:t xml:space="preserve">רוצה </w:t>
      </w:r>
      <w:bookmarkStart w:id="24660" w:name="_ETM_Q49_608000"/>
      <w:bookmarkStart w:id="24661" w:name="_ETM_Q49_609500"/>
      <w:bookmarkEnd w:id="24660"/>
      <w:bookmarkEnd w:id="24661"/>
      <w:r>
        <w:rPr>
          <w:rtl/>
        </w:rPr>
        <w:t xml:space="preserve">לסיים </w:t>
      </w:r>
      <w:bookmarkStart w:id="24662" w:name="_ETM_Q49_612349"/>
      <w:bookmarkEnd w:id="24662"/>
      <w:r>
        <w:rPr>
          <w:rtl/>
        </w:rPr>
        <w:t xml:space="preserve">בשליחת </w:t>
      </w:r>
      <w:bookmarkStart w:id="24663" w:name="_ETM_Q49_614689"/>
      <w:bookmarkEnd w:id="24663"/>
      <w:r>
        <w:rPr>
          <w:rtl/>
        </w:rPr>
        <w:t xml:space="preserve">תנחומים </w:t>
      </w:r>
      <w:bookmarkStart w:id="24664" w:name="_ETM_Q49_616439"/>
      <w:bookmarkEnd w:id="24664"/>
      <w:r>
        <w:rPr>
          <w:rtl/>
        </w:rPr>
        <w:t xml:space="preserve">למשפחה </w:t>
      </w:r>
      <w:bookmarkStart w:id="24665" w:name="_ETM_Q49_617690"/>
      <w:bookmarkEnd w:id="24665"/>
      <w:r>
        <w:rPr>
          <w:rtl/>
        </w:rPr>
        <w:t>ש</w:t>
      </w:r>
      <w:r>
        <w:rPr>
          <w:rFonts w:hint="cs"/>
          <w:rtl/>
        </w:rPr>
        <w:t xml:space="preserve">ל </w:t>
      </w:r>
      <w:r>
        <w:rPr>
          <w:rtl/>
        </w:rPr>
        <w:t xml:space="preserve">לוחם </w:t>
      </w:r>
      <w:bookmarkStart w:id="24666" w:name="_ETM_Q49_618230"/>
      <w:bookmarkEnd w:id="24666"/>
      <w:r>
        <w:rPr>
          <w:rFonts w:hint="cs"/>
          <w:rtl/>
        </w:rPr>
        <w:t>מ</w:t>
      </w:r>
      <w:r>
        <w:rPr>
          <w:rtl/>
        </w:rPr>
        <w:t>ג</w:t>
      </w:r>
      <w:r>
        <w:rPr>
          <w:rFonts w:hint="cs"/>
          <w:rtl/>
        </w:rPr>
        <w:t>"</w:t>
      </w:r>
      <w:r>
        <w:rPr>
          <w:rtl/>
        </w:rPr>
        <w:t xml:space="preserve">ב </w:t>
      </w:r>
      <w:bookmarkStart w:id="24667" w:name="_ETM_Q49_620250"/>
      <w:bookmarkEnd w:id="24667"/>
      <w:r>
        <w:rPr>
          <w:rtl/>
        </w:rPr>
        <w:t xml:space="preserve">שנרצח </w:t>
      </w:r>
      <w:bookmarkStart w:id="24668" w:name="_ETM_Q49_620939"/>
      <w:bookmarkEnd w:id="24668"/>
      <w:r>
        <w:rPr>
          <w:rtl/>
        </w:rPr>
        <w:t xml:space="preserve">בפיגוע </w:t>
      </w:r>
      <w:bookmarkStart w:id="24669" w:name="_ETM_Q49_621540"/>
      <w:bookmarkEnd w:id="24669"/>
      <w:r>
        <w:rPr>
          <w:rtl/>
        </w:rPr>
        <w:t>היום</w:t>
      </w:r>
      <w:r>
        <w:rPr>
          <w:rFonts w:hint="cs"/>
          <w:rtl/>
        </w:rPr>
        <w:t>.</w:t>
      </w:r>
      <w:r>
        <w:rPr>
          <w:rtl/>
        </w:rPr>
        <w:t xml:space="preserve"> </w:t>
      </w:r>
      <w:bookmarkStart w:id="24670" w:name="_ETM_Q49_623270"/>
      <w:bookmarkEnd w:id="24670"/>
      <w:r>
        <w:rPr>
          <w:rtl/>
        </w:rPr>
        <w:t xml:space="preserve">היה </w:t>
      </w:r>
      <w:bookmarkStart w:id="24671" w:name="_ETM_Q49_623540"/>
      <w:bookmarkEnd w:id="24671"/>
      <w:r>
        <w:rPr>
          <w:rtl/>
        </w:rPr>
        <w:t xml:space="preserve">לנו </w:t>
      </w:r>
      <w:bookmarkStart w:id="24672" w:name="_ETM_Q49_624310"/>
      <w:bookmarkEnd w:id="24672"/>
      <w:r>
        <w:rPr>
          <w:rtl/>
        </w:rPr>
        <w:t xml:space="preserve">חלון </w:t>
      </w:r>
      <w:bookmarkStart w:id="24673" w:name="_ETM_Q49_624819"/>
      <w:bookmarkEnd w:id="24673"/>
      <w:r>
        <w:rPr>
          <w:rtl/>
        </w:rPr>
        <w:t xml:space="preserve">קטן </w:t>
      </w:r>
      <w:bookmarkStart w:id="24674" w:name="_ETM_Q49_625209"/>
      <w:bookmarkEnd w:id="24674"/>
      <w:r>
        <w:rPr>
          <w:rtl/>
        </w:rPr>
        <w:t xml:space="preserve">של </w:t>
      </w:r>
      <w:bookmarkStart w:id="24675" w:name="_ETM_Q49_625420"/>
      <w:bookmarkEnd w:id="24675"/>
      <w:r>
        <w:rPr>
          <w:rtl/>
        </w:rPr>
        <w:t xml:space="preserve">זמנים </w:t>
      </w:r>
      <w:bookmarkStart w:id="24676" w:name="_ETM_Q49_627020"/>
      <w:bookmarkEnd w:id="24676"/>
      <w:r>
        <w:rPr>
          <w:rtl/>
        </w:rPr>
        <w:t>ש</w:t>
      </w:r>
      <w:r>
        <w:rPr>
          <w:rFonts w:hint="cs"/>
          <w:rtl/>
        </w:rPr>
        <w:t xml:space="preserve">בו </w:t>
      </w:r>
      <w:r>
        <w:rPr>
          <w:rtl/>
        </w:rPr>
        <w:t xml:space="preserve">פורסם </w:t>
      </w:r>
      <w:bookmarkStart w:id="24677" w:name="_ETM_Q49_627800"/>
      <w:bookmarkEnd w:id="24677"/>
      <w:r>
        <w:rPr>
          <w:rtl/>
        </w:rPr>
        <w:t xml:space="preserve">שהוא </w:t>
      </w:r>
      <w:bookmarkStart w:id="24678" w:name="_ETM_Q49_629430"/>
      <w:bookmarkEnd w:id="24678"/>
      <w:r>
        <w:rPr>
          <w:rtl/>
        </w:rPr>
        <w:t xml:space="preserve">רק </w:t>
      </w:r>
      <w:bookmarkStart w:id="24679" w:name="_ETM_Q49_629670"/>
      <w:bookmarkEnd w:id="24679"/>
      <w:r>
        <w:rPr>
          <w:rtl/>
        </w:rPr>
        <w:t xml:space="preserve">נפצע </w:t>
      </w:r>
      <w:bookmarkStart w:id="24680" w:name="_ETM_Q49_630560"/>
      <w:bookmarkEnd w:id="24680"/>
      <w:r>
        <w:rPr>
          <w:rtl/>
        </w:rPr>
        <w:t xml:space="preserve">והתפללנו </w:t>
      </w:r>
      <w:bookmarkStart w:id="24681" w:name="_ETM_Q49_631400"/>
      <w:bookmarkEnd w:id="24681"/>
      <w:r>
        <w:rPr>
          <w:rtl/>
        </w:rPr>
        <w:t xml:space="preserve">שהוא </w:t>
      </w:r>
      <w:bookmarkStart w:id="24682" w:name="_ETM_Q49_631610"/>
      <w:bookmarkEnd w:id="24682"/>
      <w:r>
        <w:rPr>
          <w:rtl/>
        </w:rPr>
        <w:t xml:space="preserve">יצא </w:t>
      </w:r>
      <w:bookmarkStart w:id="24683" w:name="_ETM_Q49_631910"/>
      <w:bookmarkEnd w:id="24683"/>
      <w:r>
        <w:rPr>
          <w:rtl/>
        </w:rPr>
        <w:t>מזה</w:t>
      </w:r>
      <w:r>
        <w:rPr>
          <w:rFonts w:hint="cs"/>
          <w:rtl/>
        </w:rPr>
        <w:t>,</w:t>
      </w:r>
      <w:r>
        <w:rPr>
          <w:rtl/>
        </w:rPr>
        <w:t xml:space="preserve"> </w:t>
      </w:r>
      <w:bookmarkStart w:id="24684" w:name="_ETM_Q49_633749"/>
      <w:bookmarkEnd w:id="24684"/>
      <w:r>
        <w:rPr>
          <w:rtl/>
        </w:rPr>
        <w:t xml:space="preserve">ולצערי </w:t>
      </w:r>
      <w:bookmarkStart w:id="24685" w:name="_ETM_Q49_634590"/>
      <w:bookmarkEnd w:id="24685"/>
      <w:r>
        <w:rPr>
          <w:rtl/>
        </w:rPr>
        <w:t xml:space="preserve">התפילות </w:t>
      </w:r>
      <w:bookmarkStart w:id="24686" w:name="_ETM_Q49_635129"/>
      <w:bookmarkEnd w:id="24686"/>
      <w:r>
        <w:rPr>
          <w:rtl/>
        </w:rPr>
        <w:t xml:space="preserve">לא </w:t>
      </w:r>
      <w:bookmarkStart w:id="24687" w:name="_ETM_Q49_635310"/>
      <w:bookmarkEnd w:id="24687"/>
      <w:r>
        <w:rPr>
          <w:rtl/>
        </w:rPr>
        <w:t>נענו</w:t>
      </w:r>
      <w:r>
        <w:rPr>
          <w:rFonts w:hint="cs"/>
          <w:rtl/>
        </w:rPr>
        <w:t>.</w:t>
      </w:r>
      <w:r>
        <w:rPr>
          <w:rtl/>
        </w:rPr>
        <w:t xml:space="preserve"> </w:t>
      </w:r>
      <w:bookmarkStart w:id="24688" w:name="_ETM_Q49_637880"/>
      <w:bookmarkEnd w:id="24688"/>
      <w:r>
        <w:rPr>
          <w:rtl/>
        </w:rPr>
        <w:t xml:space="preserve">זה </w:t>
      </w:r>
      <w:bookmarkStart w:id="24689" w:name="_ETM_Q49_638030"/>
      <w:bookmarkEnd w:id="24689"/>
      <w:r>
        <w:rPr>
          <w:rtl/>
        </w:rPr>
        <w:t xml:space="preserve">כאב </w:t>
      </w:r>
      <w:bookmarkStart w:id="24690" w:name="_ETM_Q49_638450"/>
      <w:bookmarkEnd w:id="24690"/>
      <w:r>
        <w:rPr>
          <w:rtl/>
        </w:rPr>
        <w:t xml:space="preserve">גדול </w:t>
      </w:r>
      <w:bookmarkStart w:id="24691" w:name="_ETM_Q49_638870"/>
      <w:bookmarkEnd w:id="24691"/>
      <w:r>
        <w:rPr>
          <w:rtl/>
        </w:rPr>
        <w:t>מאוד</w:t>
      </w:r>
      <w:r>
        <w:rPr>
          <w:rFonts w:hint="cs"/>
          <w:rtl/>
        </w:rPr>
        <w:t>,</w:t>
      </w:r>
      <w:r>
        <w:rPr>
          <w:rtl/>
        </w:rPr>
        <w:t xml:space="preserve"> </w:t>
      </w:r>
      <w:bookmarkStart w:id="24692" w:name="_ETM_Q49_640260"/>
      <w:bookmarkEnd w:id="24692"/>
      <w:r>
        <w:rPr>
          <w:rtl/>
        </w:rPr>
        <w:t xml:space="preserve">אבדה </w:t>
      </w:r>
      <w:bookmarkStart w:id="24693" w:name="_ETM_Q49_640680"/>
      <w:bookmarkEnd w:id="24693"/>
      <w:r>
        <w:rPr>
          <w:rtl/>
        </w:rPr>
        <w:t xml:space="preserve">גדולה </w:t>
      </w:r>
      <w:bookmarkStart w:id="24694" w:name="_ETM_Q49_641099"/>
      <w:bookmarkEnd w:id="24694"/>
      <w:r>
        <w:rPr>
          <w:rtl/>
        </w:rPr>
        <w:t>מאוד</w:t>
      </w:r>
      <w:r>
        <w:rPr>
          <w:rFonts w:hint="cs"/>
          <w:rtl/>
        </w:rPr>
        <w:t>,</w:t>
      </w:r>
      <w:r>
        <w:rPr>
          <w:rtl/>
        </w:rPr>
        <w:t xml:space="preserve"> </w:t>
      </w:r>
      <w:bookmarkStart w:id="24695" w:name="_ETM_Q49_642989"/>
      <w:bookmarkEnd w:id="24695"/>
      <w:r>
        <w:rPr>
          <w:rtl/>
        </w:rPr>
        <w:t xml:space="preserve">ואני </w:t>
      </w:r>
      <w:bookmarkStart w:id="24696" w:name="_ETM_Q49_643650"/>
      <w:bookmarkEnd w:id="24696"/>
      <w:r>
        <w:rPr>
          <w:rtl/>
        </w:rPr>
        <w:t xml:space="preserve">מאוד </w:t>
      </w:r>
      <w:bookmarkStart w:id="24697" w:name="_ETM_Q49_644010"/>
      <w:bookmarkEnd w:id="24697"/>
      <w:r>
        <w:rPr>
          <w:rtl/>
        </w:rPr>
        <w:t xml:space="preserve">מאוד </w:t>
      </w:r>
      <w:bookmarkStart w:id="24698" w:name="_ETM_Q49_644219"/>
      <w:bookmarkEnd w:id="24698"/>
      <w:r>
        <w:rPr>
          <w:rtl/>
        </w:rPr>
        <w:t xml:space="preserve">מקווה </w:t>
      </w:r>
      <w:bookmarkStart w:id="24699" w:name="_ETM_Q49_644760"/>
      <w:bookmarkEnd w:id="24699"/>
      <w:r>
        <w:rPr>
          <w:rtl/>
        </w:rPr>
        <w:t xml:space="preserve">שהמגמה </w:t>
      </w:r>
      <w:bookmarkStart w:id="24700" w:name="_ETM_Q49_647099"/>
      <w:bookmarkEnd w:id="24700"/>
      <w:r>
        <w:rPr>
          <w:rtl/>
        </w:rPr>
        <w:t xml:space="preserve">הזו </w:t>
      </w:r>
      <w:bookmarkStart w:id="24701" w:name="_ETM_Q49_647489"/>
      <w:bookmarkEnd w:id="24701"/>
      <w:r>
        <w:rPr>
          <w:rtl/>
        </w:rPr>
        <w:t xml:space="preserve">לא </w:t>
      </w:r>
      <w:bookmarkStart w:id="24702" w:name="_ETM_Q49_647610"/>
      <w:bookmarkEnd w:id="24702"/>
      <w:r>
        <w:rPr>
          <w:rtl/>
        </w:rPr>
        <w:t>תימשך</w:t>
      </w:r>
      <w:r>
        <w:rPr>
          <w:rFonts w:hint="cs"/>
          <w:rtl/>
        </w:rPr>
        <w:t>.</w:t>
      </w:r>
      <w:r>
        <w:rPr>
          <w:rtl/>
        </w:rPr>
        <w:t xml:space="preserve"> </w:t>
      </w:r>
      <w:bookmarkStart w:id="24703" w:name="_ETM_Q49_649150"/>
      <w:bookmarkEnd w:id="24703"/>
      <w:r>
        <w:rPr>
          <w:rtl/>
        </w:rPr>
        <w:t>ז</w:t>
      </w:r>
      <w:r>
        <w:rPr>
          <w:rFonts w:hint="cs"/>
          <w:rtl/>
        </w:rPr>
        <w:t>ו</w:t>
      </w:r>
      <w:r>
        <w:rPr>
          <w:rtl/>
        </w:rPr>
        <w:t xml:space="preserve"> </w:t>
      </w:r>
      <w:bookmarkStart w:id="24704" w:name="_ETM_Q49_649330"/>
      <w:bookmarkEnd w:id="24704"/>
      <w:r>
        <w:rPr>
          <w:rtl/>
        </w:rPr>
        <w:t xml:space="preserve">עוד </w:t>
      </w:r>
      <w:bookmarkStart w:id="24705" w:name="_ETM_Q49_649510"/>
      <w:bookmarkEnd w:id="24705"/>
      <w:r>
        <w:rPr>
          <w:rtl/>
        </w:rPr>
        <w:t xml:space="preserve">משפחה </w:t>
      </w:r>
      <w:bookmarkStart w:id="24706" w:name="_ETM_Q49_650019"/>
      <w:bookmarkEnd w:id="24706"/>
      <w:r>
        <w:rPr>
          <w:rtl/>
        </w:rPr>
        <w:t xml:space="preserve">שאיבדה </w:t>
      </w:r>
      <w:bookmarkStart w:id="24707" w:name="_ETM_Q49_650739"/>
      <w:bookmarkEnd w:id="24707"/>
      <w:r>
        <w:rPr>
          <w:rtl/>
        </w:rPr>
        <w:t xml:space="preserve">את </w:t>
      </w:r>
      <w:bookmarkStart w:id="24708" w:name="_ETM_Q49_650950"/>
      <w:bookmarkEnd w:id="24708"/>
      <w:r>
        <w:rPr>
          <w:rtl/>
        </w:rPr>
        <w:t xml:space="preserve">היקר </w:t>
      </w:r>
      <w:bookmarkStart w:id="24709" w:name="_ETM_Q49_651370"/>
      <w:bookmarkEnd w:id="24709"/>
      <w:r>
        <w:rPr>
          <w:rtl/>
        </w:rPr>
        <w:t xml:space="preserve">לה </w:t>
      </w:r>
      <w:bookmarkStart w:id="24710" w:name="_ETM_Q49_651519"/>
      <w:bookmarkEnd w:id="24710"/>
      <w:r>
        <w:rPr>
          <w:rtl/>
        </w:rPr>
        <w:t>מכל</w:t>
      </w:r>
      <w:r>
        <w:rPr>
          <w:rFonts w:hint="cs"/>
          <w:rtl/>
        </w:rPr>
        <w:t>,</w:t>
      </w:r>
      <w:r>
        <w:rPr>
          <w:rtl/>
        </w:rPr>
        <w:t xml:space="preserve"> </w:t>
      </w:r>
      <w:bookmarkStart w:id="24711" w:name="_ETM_Q49_653219"/>
      <w:bookmarkEnd w:id="24711"/>
      <w:r>
        <w:rPr>
          <w:rtl/>
        </w:rPr>
        <w:t xml:space="preserve">וכל </w:t>
      </w:r>
      <w:bookmarkStart w:id="24712" w:name="_ETM_Q49_654299"/>
      <w:bookmarkEnd w:id="24712"/>
      <w:r>
        <w:rPr>
          <w:rtl/>
        </w:rPr>
        <w:t xml:space="preserve">עם </w:t>
      </w:r>
      <w:bookmarkStart w:id="24713" w:name="_ETM_Q49_654510"/>
      <w:bookmarkEnd w:id="24713"/>
      <w:r>
        <w:rPr>
          <w:rtl/>
        </w:rPr>
        <w:t xml:space="preserve">ישראל </w:t>
      </w:r>
      <w:bookmarkStart w:id="24714" w:name="_ETM_Q49_655079"/>
      <w:bookmarkEnd w:id="24714"/>
      <w:r>
        <w:rPr>
          <w:rtl/>
        </w:rPr>
        <w:t xml:space="preserve">בוכה </w:t>
      </w:r>
      <w:bookmarkStart w:id="24715" w:name="_ETM_Q49_655499"/>
      <w:bookmarkEnd w:id="24715"/>
      <w:r>
        <w:rPr>
          <w:rtl/>
        </w:rPr>
        <w:t xml:space="preserve">יחד </w:t>
      </w:r>
      <w:bookmarkStart w:id="24716" w:name="_ETM_Q49_655829"/>
      <w:bookmarkEnd w:id="24716"/>
      <w:r>
        <w:rPr>
          <w:rtl/>
        </w:rPr>
        <w:t>איתה</w:t>
      </w:r>
      <w:r>
        <w:rPr>
          <w:rFonts w:hint="cs"/>
          <w:rtl/>
        </w:rPr>
        <w:t>.</w:t>
      </w:r>
      <w:r>
        <w:rPr>
          <w:rtl/>
        </w:rPr>
        <w:t xml:space="preserve"> </w:t>
      </w:r>
      <w:bookmarkStart w:id="24717" w:name="_ETM_Q49_657080"/>
      <w:bookmarkEnd w:id="24717"/>
      <w:r>
        <w:rPr>
          <w:rtl/>
        </w:rPr>
        <w:t xml:space="preserve">תודה </w:t>
      </w:r>
      <w:bookmarkStart w:id="24718" w:name="_ETM_Q49_657380"/>
      <w:bookmarkEnd w:id="24718"/>
      <w:r>
        <w:rPr>
          <w:rtl/>
        </w:rPr>
        <w:t>רבה</w:t>
      </w:r>
      <w:r>
        <w:rPr>
          <w:rFonts w:hint="cs"/>
          <w:rtl/>
        </w:rPr>
        <w:t>.</w:t>
      </w:r>
    </w:p>
    <w:p w:rsidR="00FA1500" w:rsidRDefault="00FA1500" w:rsidP="00C742F9">
      <w:pPr>
        <w:rPr>
          <w:rtl/>
        </w:rPr>
      </w:pPr>
    </w:p>
    <w:p w:rsidR="00FA1500" w:rsidRDefault="00FA1500" w:rsidP="00C742F9">
      <w:pPr>
        <w:pStyle w:val="af6"/>
        <w:keepNext/>
        <w:rPr>
          <w:rtl/>
        </w:rPr>
      </w:pPr>
      <w:r w:rsidRPr="00CD714A">
        <w:rPr>
          <w:rStyle w:val="TagStyle"/>
          <w:rtl/>
        </w:rPr>
        <w:t xml:space="preserve"> &lt;&lt; יור &gt;&gt; </w:t>
      </w:r>
      <w:r>
        <w:rPr>
          <w:rtl/>
        </w:rPr>
        <w:t>היו"ר משה טור פז:</w:t>
      </w:r>
      <w:r w:rsidRPr="00CD714A">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rPr>
      </w:pPr>
      <w:bookmarkStart w:id="24719" w:name="_ETM_Q49_658379"/>
      <w:bookmarkEnd w:id="24719"/>
      <w:r>
        <w:rPr>
          <w:rtl/>
        </w:rPr>
        <w:t xml:space="preserve">תודה </w:t>
      </w:r>
      <w:bookmarkStart w:id="24720" w:name="_ETM_Q49_658709"/>
      <w:bookmarkEnd w:id="24720"/>
      <w:r>
        <w:rPr>
          <w:rtl/>
        </w:rPr>
        <w:t>רבה</w:t>
      </w:r>
      <w:r>
        <w:rPr>
          <w:rFonts w:hint="cs"/>
          <w:rtl/>
        </w:rPr>
        <w:t>.</w:t>
      </w:r>
      <w:r>
        <w:rPr>
          <w:rtl/>
        </w:rPr>
        <w:t xml:space="preserve"> </w:t>
      </w:r>
      <w:bookmarkStart w:id="24721" w:name="_ETM_Q49_660599"/>
      <w:bookmarkEnd w:id="24721"/>
      <w:r>
        <w:rPr>
          <w:rtl/>
        </w:rPr>
        <w:t xml:space="preserve">חברת </w:t>
      </w:r>
      <w:bookmarkStart w:id="24722" w:name="_ETM_Q49_661140"/>
      <w:bookmarkEnd w:id="24722"/>
      <w:r>
        <w:rPr>
          <w:rtl/>
        </w:rPr>
        <w:t xml:space="preserve">הכנסת </w:t>
      </w:r>
      <w:bookmarkStart w:id="24723" w:name="_ETM_Q49_661770"/>
      <w:bookmarkEnd w:id="24723"/>
      <w:r>
        <w:rPr>
          <w:rtl/>
        </w:rPr>
        <w:t xml:space="preserve">מיכל </w:t>
      </w:r>
      <w:bookmarkStart w:id="24724" w:name="_ETM_Q49_662129"/>
      <w:bookmarkEnd w:id="24724"/>
      <w:r>
        <w:rPr>
          <w:rtl/>
        </w:rPr>
        <w:t xml:space="preserve">שיר </w:t>
      </w:r>
      <w:bookmarkStart w:id="24725" w:name="_ETM_Q49_662370"/>
      <w:bookmarkEnd w:id="24725"/>
      <w:r>
        <w:rPr>
          <w:rtl/>
        </w:rPr>
        <w:t>סגמן</w:t>
      </w:r>
      <w:r>
        <w:rPr>
          <w:rFonts w:hint="cs"/>
          <w:rtl/>
        </w:rPr>
        <w:t>,</w:t>
      </w:r>
      <w:r>
        <w:rPr>
          <w:rtl/>
        </w:rPr>
        <w:t xml:space="preserve"> </w:t>
      </w:r>
      <w:bookmarkStart w:id="24726" w:name="_ETM_Q49_675879"/>
      <w:bookmarkEnd w:id="24726"/>
      <w:r>
        <w:rPr>
          <w:rtl/>
        </w:rPr>
        <w:t xml:space="preserve">לרשותך </w:t>
      </w:r>
      <w:bookmarkStart w:id="24727" w:name="_ETM_Q49_676510"/>
      <w:bookmarkStart w:id="24728" w:name="_ETM_Q49_676840"/>
      <w:bookmarkEnd w:id="24727"/>
      <w:bookmarkEnd w:id="24728"/>
      <w:r>
        <w:rPr>
          <w:rFonts w:hint="cs"/>
          <w:rtl/>
        </w:rPr>
        <w:t xml:space="preserve">שבע </w:t>
      </w:r>
      <w:r>
        <w:rPr>
          <w:rtl/>
        </w:rPr>
        <w:t>דקות</w:t>
      </w:r>
      <w:r>
        <w:rPr>
          <w:rFonts w:hint="cs"/>
          <w:rtl/>
        </w:rPr>
        <w:t>,</w:t>
      </w:r>
      <w:r>
        <w:rPr>
          <w:rtl/>
        </w:rPr>
        <w:t xml:space="preserve"> </w:t>
      </w:r>
      <w:bookmarkStart w:id="24729" w:name="_ETM_Q49_677439"/>
      <w:bookmarkEnd w:id="24729"/>
      <w:r>
        <w:rPr>
          <w:rtl/>
        </w:rPr>
        <w:t>בבקשה</w:t>
      </w:r>
      <w:r>
        <w:rPr>
          <w:rFonts w:hint="cs"/>
          <w:rtl/>
        </w:rPr>
        <w:t>.</w:t>
      </w:r>
    </w:p>
    <w:p w:rsidR="00FA1500" w:rsidRDefault="00FA1500" w:rsidP="00C742F9">
      <w:pPr>
        <w:rPr>
          <w:rtl/>
        </w:rPr>
      </w:pPr>
      <w:bookmarkStart w:id="24730" w:name="_ETM_Q49_674209"/>
      <w:bookmarkStart w:id="24731" w:name="_ETM_Q49_674325"/>
      <w:bookmarkEnd w:id="24730"/>
      <w:bookmarkEnd w:id="24731"/>
    </w:p>
    <w:p w:rsidR="00FA1500" w:rsidRDefault="00FA1500" w:rsidP="00C742F9">
      <w:pPr>
        <w:pStyle w:val="a4"/>
        <w:keepNext/>
        <w:rPr>
          <w:rtl/>
        </w:rPr>
      </w:pPr>
      <w:bookmarkStart w:id="24732" w:name="ET_speaker_5809_4"/>
      <w:r w:rsidRPr="00CD714A">
        <w:rPr>
          <w:rStyle w:val="TagStyle"/>
          <w:rtl/>
        </w:rPr>
        <w:t xml:space="preserve"> &lt;&lt; דובר &gt;&gt; </w:t>
      </w:r>
      <w:bookmarkStart w:id="24733" w:name="_Toc127269492"/>
      <w:bookmarkStart w:id="24734" w:name="_Toc127275367"/>
      <w:bookmarkStart w:id="24735" w:name="_Toc127353163"/>
      <w:bookmarkStart w:id="24736" w:name="_Toc127353263"/>
      <w:bookmarkStart w:id="24737" w:name="_Toc127353736"/>
      <w:bookmarkStart w:id="24738" w:name="_Toc127353843"/>
      <w:r>
        <w:rPr>
          <w:rtl/>
        </w:rPr>
        <w:t>מיכל שיר סגמן (יש עתיד):</w:t>
      </w:r>
      <w:bookmarkEnd w:id="24733"/>
      <w:bookmarkEnd w:id="24734"/>
      <w:bookmarkEnd w:id="24735"/>
      <w:bookmarkEnd w:id="24736"/>
      <w:bookmarkEnd w:id="24737"/>
      <w:bookmarkEnd w:id="24738"/>
      <w:r w:rsidRPr="00CD714A">
        <w:rPr>
          <w:rStyle w:val="TagStyle"/>
          <w:rtl/>
        </w:rPr>
        <w:t xml:space="preserve"> &lt;&lt; דובר &gt;&gt;</w:t>
      </w:r>
      <w:r>
        <w:rPr>
          <w:rtl/>
        </w:rPr>
        <w:t xml:space="preserve">   </w:t>
      </w:r>
      <w:bookmarkEnd w:id="24732"/>
    </w:p>
    <w:p w:rsidR="00FA1500" w:rsidRDefault="00FA1500" w:rsidP="00C742F9">
      <w:pPr>
        <w:pStyle w:val="KeepWithNext"/>
        <w:rPr>
          <w:rtl/>
          <w:lang w:eastAsia="he-IL"/>
        </w:rPr>
      </w:pPr>
    </w:p>
    <w:p w:rsidR="00FA1500" w:rsidRDefault="00FA1500" w:rsidP="00C742F9">
      <w:pPr>
        <w:rPr>
          <w:rtl/>
        </w:rPr>
      </w:pPr>
      <w:bookmarkStart w:id="24739" w:name="_ETM_Q49_678782"/>
      <w:bookmarkStart w:id="24740" w:name="_ETM_Q49_674522"/>
      <w:bookmarkStart w:id="24741" w:name="_ETM_Q49_674685"/>
      <w:bookmarkStart w:id="24742" w:name="_ETM_Q49_674747"/>
      <w:bookmarkStart w:id="24743" w:name="_ETM_Q49_674835"/>
      <w:bookmarkStart w:id="24744" w:name="_ETM_Q49_674915"/>
      <w:bookmarkStart w:id="24745" w:name="_ETM_Q49_675031"/>
      <w:bookmarkStart w:id="24746" w:name="_ETM_Q49_675059"/>
      <w:bookmarkStart w:id="24747" w:name="_ETM_Q49_675126"/>
      <w:bookmarkStart w:id="24748" w:name="_ETM_Q49_680260"/>
      <w:bookmarkEnd w:id="24739"/>
      <w:bookmarkEnd w:id="24740"/>
      <w:bookmarkEnd w:id="24741"/>
      <w:bookmarkEnd w:id="24742"/>
      <w:bookmarkEnd w:id="24743"/>
      <w:bookmarkEnd w:id="24744"/>
      <w:bookmarkEnd w:id="24745"/>
      <w:bookmarkEnd w:id="24746"/>
      <w:bookmarkEnd w:id="24747"/>
      <w:bookmarkEnd w:id="24748"/>
      <w:r>
        <w:rPr>
          <w:rtl/>
        </w:rPr>
        <w:t xml:space="preserve">תודה </w:t>
      </w:r>
      <w:bookmarkStart w:id="24749" w:name="_ETM_Q49_680529"/>
      <w:bookmarkEnd w:id="24749"/>
      <w:r>
        <w:rPr>
          <w:rtl/>
        </w:rPr>
        <w:t>רבה</w:t>
      </w:r>
      <w:r>
        <w:rPr>
          <w:rFonts w:hint="cs"/>
          <w:rtl/>
        </w:rPr>
        <w:t>,</w:t>
      </w:r>
      <w:r>
        <w:rPr>
          <w:rtl/>
        </w:rPr>
        <w:t xml:space="preserve"> </w:t>
      </w:r>
      <w:bookmarkStart w:id="24750" w:name="_ETM_Q49_680799"/>
      <w:bookmarkEnd w:id="24750"/>
      <w:r>
        <w:rPr>
          <w:rtl/>
        </w:rPr>
        <w:t xml:space="preserve">אדוני </w:t>
      </w:r>
      <w:bookmarkStart w:id="24751" w:name="_ETM_Q49_681069"/>
      <w:bookmarkEnd w:id="24751"/>
      <w:r>
        <w:rPr>
          <w:rtl/>
        </w:rPr>
        <w:t>היושב-ראש</w:t>
      </w:r>
      <w:r>
        <w:rPr>
          <w:rFonts w:hint="cs"/>
          <w:rtl/>
        </w:rPr>
        <w:t>,</w:t>
      </w:r>
      <w:r>
        <w:rPr>
          <w:rtl/>
        </w:rPr>
        <w:t xml:space="preserve"> </w:t>
      </w:r>
      <w:bookmarkStart w:id="24752" w:name="_ETM_Q49_681799"/>
      <w:bookmarkEnd w:id="24752"/>
      <w:r>
        <w:rPr>
          <w:rtl/>
        </w:rPr>
        <w:t xml:space="preserve">חבריי </w:t>
      </w:r>
      <w:bookmarkStart w:id="24753" w:name="_ETM_Q49_682459"/>
      <w:bookmarkEnd w:id="24753"/>
      <w:r>
        <w:rPr>
          <w:rtl/>
        </w:rPr>
        <w:t xml:space="preserve">חברי </w:t>
      </w:r>
      <w:bookmarkStart w:id="24754" w:name="_ETM_Q49_682790"/>
      <w:bookmarkEnd w:id="24754"/>
      <w:r>
        <w:rPr>
          <w:rtl/>
        </w:rPr>
        <w:t>הכנסת</w:t>
      </w:r>
      <w:r>
        <w:rPr>
          <w:rFonts w:hint="cs"/>
          <w:rtl/>
        </w:rPr>
        <w:t>,</w:t>
      </w:r>
      <w:r>
        <w:rPr>
          <w:rtl/>
        </w:rPr>
        <w:t xml:space="preserve"> </w:t>
      </w:r>
      <w:bookmarkStart w:id="24755" w:name="_ETM_Q49_683359"/>
      <w:bookmarkEnd w:id="24755"/>
      <w:r>
        <w:rPr>
          <w:rtl/>
        </w:rPr>
        <w:t xml:space="preserve">אני </w:t>
      </w:r>
      <w:bookmarkStart w:id="24756" w:name="_ETM_Q49_683480"/>
      <w:bookmarkEnd w:id="24756"/>
      <w:r>
        <w:rPr>
          <w:rtl/>
        </w:rPr>
        <w:t xml:space="preserve">רוצה </w:t>
      </w:r>
      <w:bookmarkStart w:id="24757" w:name="_ETM_Q49_683719"/>
      <w:bookmarkEnd w:id="24757"/>
      <w:r>
        <w:rPr>
          <w:rtl/>
        </w:rPr>
        <w:t xml:space="preserve">לפתוח </w:t>
      </w:r>
      <w:bookmarkStart w:id="24758" w:name="_ETM_Q49_684930"/>
      <w:bookmarkEnd w:id="24758"/>
      <w:r>
        <w:rPr>
          <w:rtl/>
        </w:rPr>
        <w:t xml:space="preserve">ולמסור </w:t>
      </w:r>
      <w:bookmarkStart w:id="24759" w:name="_ETM_Q49_685590"/>
      <w:bookmarkEnd w:id="24759"/>
      <w:r>
        <w:rPr>
          <w:rtl/>
        </w:rPr>
        <w:t xml:space="preserve">את </w:t>
      </w:r>
      <w:bookmarkStart w:id="24760" w:name="_ETM_Q49_685709"/>
      <w:bookmarkEnd w:id="24760"/>
      <w:r>
        <w:rPr>
          <w:rtl/>
        </w:rPr>
        <w:t>תנחומ</w:t>
      </w:r>
      <w:r>
        <w:rPr>
          <w:rFonts w:hint="cs"/>
          <w:rtl/>
        </w:rPr>
        <w:t>י</w:t>
      </w:r>
      <w:r>
        <w:rPr>
          <w:rtl/>
        </w:rPr>
        <w:t xml:space="preserve">י </w:t>
      </w:r>
      <w:bookmarkStart w:id="24761" w:name="_ETM_Q49_686819"/>
      <w:bookmarkEnd w:id="24761"/>
      <w:r>
        <w:rPr>
          <w:rtl/>
        </w:rPr>
        <w:t xml:space="preserve">למשפחת </w:t>
      </w:r>
      <w:bookmarkStart w:id="24762" w:name="_ETM_Q49_687720"/>
      <w:bookmarkEnd w:id="24762"/>
      <w:r>
        <w:rPr>
          <w:rtl/>
        </w:rPr>
        <w:t>החייל</w:t>
      </w:r>
      <w:r>
        <w:rPr>
          <w:rFonts w:hint="cs"/>
          <w:rtl/>
        </w:rPr>
        <w:t>,</w:t>
      </w:r>
      <w:r>
        <w:rPr>
          <w:rtl/>
        </w:rPr>
        <w:t xml:space="preserve"> </w:t>
      </w:r>
      <w:bookmarkStart w:id="24763" w:name="_ETM_Q49_689160"/>
      <w:bookmarkEnd w:id="24763"/>
      <w:r>
        <w:rPr>
          <w:rtl/>
        </w:rPr>
        <w:t xml:space="preserve">חייל </w:t>
      </w:r>
      <w:bookmarkStart w:id="24764" w:name="_ETM_Q49_689610"/>
      <w:bookmarkEnd w:id="24764"/>
      <w:r>
        <w:rPr>
          <w:rtl/>
        </w:rPr>
        <w:t xml:space="preserve">של </w:t>
      </w:r>
      <w:bookmarkStart w:id="24765" w:name="_ETM_Q49_689790"/>
      <w:bookmarkEnd w:id="24765"/>
      <w:r>
        <w:rPr>
          <w:rtl/>
        </w:rPr>
        <w:t>כולנו</w:t>
      </w:r>
      <w:r>
        <w:rPr>
          <w:rFonts w:hint="cs"/>
          <w:rtl/>
        </w:rPr>
        <w:t>,</w:t>
      </w:r>
      <w:r>
        <w:rPr>
          <w:rtl/>
        </w:rPr>
        <w:t xml:space="preserve"> </w:t>
      </w:r>
      <w:bookmarkStart w:id="24766" w:name="_ETM_Q49_691520"/>
      <w:bookmarkEnd w:id="24766"/>
      <w:r>
        <w:rPr>
          <w:rtl/>
        </w:rPr>
        <w:t xml:space="preserve">שנפל </w:t>
      </w:r>
      <w:bookmarkStart w:id="24767" w:name="_ETM_Q49_692630"/>
      <w:bookmarkEnd w:id="24767"/>
      <w:r>
        <w:rPr>
          <w:rtl/>
        </w:rPr>
        <w:t>היום</w:t>
      </w:r>
      <w:r>
        <w:rPr>
          <w:rFonts w:hint="cs"/>
          <w:rtl/>
        </w:rPr>
        <w:t>.</w:t>
      </w:r>
      <w:r>
        <w:rPr>
          <w:rtl/>
        </w:rPr>
        <w:t xml:space="preserve"> </w:t>
      </w:r>
      <w:bookmarkStart w:id="24768" w:name="_ETM_Q49_694550"/>
      <w:bookmarkEnd w:id="24768"/>
      <w:r>
        <w:rPr>
          <w:rtl/>
        </w:rPr>
        <w:t xml:space="preserve">שלא </w:t>
      </w:r>
      <w:bookmarkStart w:id="24769" w:name="_ETM_Q49_694850"/>
      <w:bookmarkEnd w:id="24769"/>
      <w:r>
        <w:rPr>
          <w:rtl/>
        </w:rPr>
        <w:t xml:space="preserve">תדעו </w:t>
      </w:r>
      <w:bookmarkStart w:id="24770" w:name="_ETM_Q49_695090"/>
      <w:bookmarkEnd w:id="24770"/>
      <w:r>
        <w:rPr>
          <w:rtl/>
        </w:rPr>
        <w:t xml:space="preserve">עוד </w:t>
      </w:r>
      <w:bookmarkStart w:id="24771" w:name="_ETM_Q49_695179"/>
      <w:bookmarkEnd w:id="24771"/>
      <w:r>
        <w:rPr>
          <w:rtl/>
        </w:rPr>
        <w:t>צער</w:t>
      </w:r>
      <w:r>
        <w:rPr>
          <w:rFonts w:hint="cs"/>
          <w:rtl/>
        </w:rPr>
        <w:t>.</w:t>
      </w:r>
    </w:p>
    <w:p w:rsidR="00FA1500" w:rsidRDefault="00FA1500" w:rsidP="00C742F9">
      <w:pPr>
        <w:rPr>
          <w:rtl/>
        </w:rPr>
      </w:pPr>
      <w:bookmarkStart w:id="24772" w:name="_ETM_Q49_699328"/>
      <w:bookmarkEnd w:id="24772"/>
    </w:p>
    <w:p w:rsidR="00FA1500" w:rsidRDefault="00FA1500" w:rsidP="00C742F9">
      <w:pPr>
        <w:rPr>
          <w:rtl/>
        </w:rPr>
      </w:pPr>
      <w:bookmarkStart w:id="24773" w:name="_ETM_Q49_699460"/>
      <w:bookmarkStart w:id="24774" w:name="_ETM_Q49_699523"/>
      <w:bookmarkStart w:id="24775" w:name="_ETM_Q49_699594"/>
      <w:bookmarkStart w:id="24776" w:name="_ETM_Q49_697519"/>
      <w:bookmarkEnd w:id="24773"/>
      <w:bookmarkEnd w:id="24774"/>
      <w:bookmarkEnd w:id="24775"/>
      <w:bookmarkEnd w:id="24776"/>
      <w:r>
        <w:rPr>
          <w:rtl/>
        </w:rPr>
        <w:lastRenderedPageBreak/>
        <w:t>חבריי</w:t>
      </w:r>
      <w:r>
        <w:rPr>
          <w:rFonts w:hint="cs"/>
          <w:rtl/>
        </w:rPr>
        <w:t>,</w:t>
      </w:r>
      <w:r>
        <w:rPr>
          <w:rtl/>
        </w:rPr>
        <w:t xml:space="preserve"> </w:t>
      </w:r>
      <w:bookmarkStart w:id="24777" w:name="_ETM_Q49_699249"/>
      <w:bookmarkEnd w:id="24777"/>
      <w:r>
        <w:rPr>
          <w:rtl/>
        </w:rPr>
        <w:t xml:space="preserve">מי </w:t>
      </w:r>
      <w:bookmarkStart w:id="24778" w:name="_ETM_Q49_699639"/>
      <w:bookmarkEnd w:id="24778"/>
      <w:r>
        <w:rPr>
          <w:rtl/>
        </w:rPr>
        <w:t xml:space="preserve">היה </w:t>
      </w:r>
      <w:bookmarkStart w:id="24779" w:name="_ETM_Q49_700209"/>
      <w:bookmarkEnd w:id="24779"/>
      <w:r>
        <w:rPr>
          <w:rtl/>
        </w:rPr>
        <w:t xml:space="preserve">מאמין </w:t>
      </w:r>
      <w:bookmarkStart w:id="24780" w:name="_ETM_Q49_700840"/>
      <w:bookmarkEnd w:id="24780"/>
      <w:r>
        <w:rPr>
          <w:rtl/>
        </w:rPr>
        <w:t xml:space="preserve">שנגיע </w:t>
      </w:r>
      <w:bookmarkStart w:id="24781" w:name="_ETM_Q49_701559"/>
      <w:bookmarkEnd w:id="24781"/>
      <w:r>
        <w:rPr>
          <w:rtl/>
        </w:rPr>
        <w:t xml:space="preserve">ליום </w:t>
      </w:r>
      <w:bookmarkStart w:id="24782" w:name="_ETM_Q49_702010"/>
      <w:bookmarkEnd w:id="24782"/>
      <w:r>
        <w:rPr>
          <w:rtl/>
        </w:rPr>
        <w:t>כזה</w:t>
      </w:r>
      <w:r>
        <w:rPr>
          <w:rFonts w:hint="cs"/>
          <w:rtl/>
        </w:rPr>
        <w:t>?</w:t>
      </w:r>
      <w:r>
        <w:rPr>
          <w:rtl/>
        </w:rPr>
        <w:t xml:space="preserve"> </w:t>
      </w:r>
      <w:bookmarkStart w:id="24783" w:name="_ETM_Q49_703579"/>
      <w:bookmarkEnd w:id="24783"/>
      <w:r>
        <w:rPr>
          <w:rtl/>
        </w:rPr>
        <w:t xml:space="preserve">מי </w:t>
      </w:r>
      <w:bookmarkStart w:id="24784" w:name="_ETM_Q49_703819"/>
      <w:bookmarkEnd w:id="24784"/>
      <w:r>
        <w:rPr>
          <w:rtl/>
        </w:rPr>
        <w:t xml:space="preserve">היה </w:t>
      </w:r>
      <w:bookmarkStart w:id="24785" w:name="_ETM_Q49_704179"/>
      <w:bookmarkEnd w:id="24785"/>
      <w:r>
        <w:rPr>
          <w:rtl/>
        </w:rPr>
        <w:t xml:space="preserve">מאמין </w:t>
      </w:r>
      <w:bookmarkStart w:id="24786" w:name="_ETM_Q49_705319"/>
      <w:bookmarkEnd w:id="24786"/>
      <w:r>
        <w:rPr>
          <w:rtl/>
        </w:rPr>
        <w:t xml:space="preserve">שממשלה </w:t>
      </w:r>
      <w:bookmarkStart w:id="24787" w:name="_ETM_Q49_706220"/>
      <w:bookmarkEnd w:id="24787"/>
      <w:r>
        <w:rPr>
          <w:rtl/>
        </w:rPr>
        <w:t xml:space="preserve">בישראל </w:t>
      </w:r>
      <w:bookmarkStart w:id="24788" w:name="_ETM_Q49_707379"/>
      <w:bookmarkEnd w:id="24788"/>
      <w:r>
        <w:rPr>
          <w:rtl/>
        </w:rPr>
        <w:t xml:space="preserve">תוביל </w:t>
      </w:r>
      <w:bookmarkStart w:id="24789" w:name="_ETM_Q49_707920"/>
      <w:bookmarkEnd w:id="24789"/>
      <w:r>
        <w:rPr>
          <w:rtl/>
        </w:rPr>
        <w:t xml:space="preserve">אותנו </w:t>
      </w:r>
      <w:bookmarkStart w:id="24790" w:name="_ETM_Q49_708459"/>
      <w:bookmarkEnd w:id="24790"/>
      <w:r>
        <w:rPr>
          <w:rFonts w:hint="cs"/>
          <w:rtl/>
        </w:rPr>
        <w:t>א</w:t>
      </w:r>
      <w:r>
        <w:rPr>
          <w:rtl/>
        </w:rPr>
        <w:t xml:space="preserve">ל </w:t>
      </w:r>
      <w:bookmarkStart w:id="24791" w:name="_ETM_Q49_708640"/>
      <w:bookmarkEnd w:id="24791"/>
      <w:r>
        <w:rPr>
          <w:rtl/>
        </w:rPr>
        <w:t xml:space="preserve">סף </w:t>
      </w:r>
      <w:bookmarkStart w:id="24792" w:name="_ETM_Q49_709059"/>
      <w:bookmarkEnd w:id="24792"/>
      <w:r>
        <w:rPr>
          <w:rtl/>
        </w:rPr>
        <w:t>תהום</w:t>
      </w:r>
      <w:r>
        <w:rPr>
          <w:rFonts w:hint="cs"/>
          <w:rtl/>
        </w:rPr>
        <w:t>?</w:t>
      </w:r>
      <w:r>
        <w:rPr>
          <w:rtl/>
        </w:rPr>
        <w:t xml:space="preserve"> </w:t>
      </w:r>
      <w:bookmarkStart w:id="24793" w:name="_ETM_Q49_710719"/>
      <w:bookmarkEnd w:id="24793"/>
      <w:r>
        <w:rPr>
          <w:rtl/>
        </w:rPr>
        <w:t xml:space="preserve">מי </w:t>
      </w:r>
      <w:bookmarkStart w:id="24794" w:name="_ETM_Q49_710989"/>
      <w:bookmarkEnd w:id="24794"/>
      <w:r>
        <w:rPr>
          <w:rtl/>
        </w:rPr>
        <w:t xml:space="preserve">היה </w:t>
      </w:r>
      <w:bookmarkStart w:id="24795" w:name="_ETM_Q49_711349"/>
      <w:bookmarkEnd w:id="24795"/>
      <w:r>
        <w:rPr>
          <w:rtl/>
        </w:rPr>
        <w:t xml:space="preserve">מאמין </w:t>
      </w:r>
      <w:bookmarkStart w:id="24796" w:name="_ETM_Q49_712099"/>
      <w:bookmarkEnd w:id="24796"/>
      <w:r>
        <w:rPr>
          <w:rtl/>
        </w:rPr>
        <w:t xml:space="preserve">שנגיע </w:t>
      </w:r>
      <w:bookmarkStart w:id="24797" w:name="_ETM_Q49_712730"/>
      <w:bookmarkEnd w:id="24797"/>
      <w:r>
        <w:rPr>
          <w:rtl/>
        </w:rPr>
        <w:t xml:space="preserve">ליום </w:t>
      </w:r>
      <w:bookmarkStart w:id="24798" w:name="_ETM_Q49_713819"/>
      <w:bookmarkEnd w:id="24798"/>
      <w:r>
        <w:rPr>
          <w:rtl/>
        </w:rPr>
        <w:t xml:space="preserve">שבו </w:t>
      </w:r>
      <w:bookmarkStart w:id="24799" w:name="_ETM_Q49_714269"/>
      <w:bookmarkEnd w:id="24799"/>
      <w:r>
        <w:rPr>
          <w:rtl/>
        </w:rPr>
        <w:t xml:space="preserve">נשיא </w:t>
      </w:r>
      <w:bookmarkStart w:id="24800" w:name="_ETM_Q49_714629"/>
      <w:bookmarkEnd w:id="24800"/>
      <w:r>
        <w:rPr>
          <w:rtl/>
        </w:rPr>
        <w:t xml:space="preserve">המדינה </w:t>
      </w:r>
      <w:bookmarkStart w:id="24801" w:name="_ETM_Q49_715290"/>
      <w:bookmarkEnd w:id="24801"/>
      <w:r>
        <w:rPr>
          <w:rtl/>
        </w:rPr>
        <w:t xml:space="preserve">יזהיר </w:t>
      </w:r>
      <w:bookmarkStart w:id="24802" w:name="_ETM_Q49_716249"/>
      <w:bookmarkEnd w:id="24802"/>
      <w:r>
        <w:rPr>
          <w:rtl/>
        </w:rPr>
        <w:t xml:space="preserve">את </w:t>
      </w:r>
      <w:bookmarkStart w:id="24803" w:name="_ETM_Q49_716400"/>
      <w:bookmarkEnd w:id="24803"/>
      <w:r>
        <w:rPr>
          <w:rtl/>
        </w:rPr>
        <w:t xml:space="preserve">הממשלה </w:t>
      </w:r>
      <w:bookmarkStart w:id="24804" w:name="_ETM_Q49_717209"/>
      <w:bookmarkEnd w:id="24804"/>
      <w:r>
        <w:rPr>
          <w:rtl/>
        </w:rPr>
        <w:t xml:space="preserve">שהמעשים </w:t>
      </w:r>
      <w:bookmarkStart w:id="24805" w:name="_ETM_Q49_718079"/>
      <w:bookmarkEnd w:id="24805"/>
      <w:r>
        <w:rPr>
          <w:rtl/>
        </w:rPr>
        <w:t>של</w:t>
      </w:r>
      <w:bookmarkStart w:id="24806" w:name="_ETM_Q49_718889"/>
      <w:bookmarkEnd w:id="24806"/>
      <w:r>
        <w:rPr>
          <w:rtl/>
        </w:rPr>
        <w:t>ה</w:t>
      </w:r>
      <w:r>
        <w:rPr>
          <w:rFonts w:hint="cs"/>
          <w:rtl/>
        </w:rPr>
        <w:t xml:space="preserve"> ע</w:t>
      </w:r>
      <w:r>
        <w:rPr>
          <w:rtl/>
        </w:rPr>
        <w:t xml:space="preserve">לולים </w:t>
      </w:r>
      <w:bookmarkStart w:id="24807" w:name="_ETM_Q49_719370"/>
      <w:bookmarkEnd w:id="24807"/>
      <w:r>
        <w:rPr>
          <w:rtl/>
        </w:rPr>
        <w:t xml:space="preserve">לקרוע </w:t>
      </w:r>
      <w:bookmarkStart w:id="24808" w:name="_ETM_Q49_720329"/>
      <w:bookmarkEnd w:id="24808"/>
      <w:r>
        <w:rPr>
          <w:rtl/>
        </w:rPr>
        <w:t xml:space="preserve">את </w:t>
      </w:r>
      <w:bookmarkStart w:id="24809" w:name="_ETM_Q49_720569"/>
      <w:bookmarkEnd w:id="24809"/>
      <w:r>
        <w:rPr>
          <w:rtl/>
        </w:rPr>
        <w:t xml:space="preserve">העם </w:t>
      </w:r>
      <w:bookmarkStart w:id="24810" w:name="_ETM_Q49_721319"/>
      <w:bookmarkEnd w:id="24810"/>
      <w:r>
        <w:rPr>
          <w:rtl/>
        </w:rPr>
        <w:t xml:space="preserve">ולהוביל </w:t>
      </w:r>
      <w:bookmarkStart w:id="24811" w:name="_ETM_Q49_722129"/>
      <w:bookmarkEnd w:id="24811"/>
      <w:r>
        <w:rPr>
          <w:rtl/>
        </w:rPr>
        <w:t>לאסון</w:t>
      </w:r>
      <w:r>
        <w:rPr>
          <w:rFonts w:hint="cs"/>
          <w:rtl/>
        </w:rPr>
        <w:t>?</w:t>
      </w:r>
      <w:r>
        <w:rPr>
          <w:rtl/>
        </w:rPr>
        <w:t xml:space="preserve"> </w:t>
      </w:r>
      <w:bookmarkStart w:id="24812" w:name="_ETM_Q49_723429"/>
      <w:bookmarkEnd w:id="24812"/>
      <w:r>
        <w:rPr>
          <w:rtl/>
        </w:rPr>
        <w:t xml:space="preserve">מי </w:t>
      </w:r>
      <w:bookmarkStart w:id="24813" w:name="_ETM_Q49_723790"/>
      <w:bookmarkEnd w:id="24813"/>
      <w:r>
        <w:rPr>
          <w:rtl/>
        </w:rPr>
        <w:t xml:space="preserve">היה </w:t>
      </w:r>
      <w:bookmarkStart w:id="24814" w:name="_ETM_Q49_724150"/>
      <w:bookmarkEnd w:id="24814"/>
      <w:r>
        <w:rPr>
          <w:rtl/>
        </w:rPr>
        <w:t xml:space="preserve">מאמין </w:t>
      </w:r>
      <w:bookmarkStart w:id="24815" w:name="_ETM_Q49_725330"/>
      <w:bookmarkEnd w:id="24815"/>
      <w:r>
        <w:rPr>
          <w:rtl/>
        </w:rPr>
        <w:t xml:space="preserve">שנגיע </w:t>
      </w:r>
      <w:bookmarkStart w:id="24816" w:name="_ETM_Q49_725929"/>
      <w:bookmarkEnd w:id="24816"/>
      <w:r>
        <w:rPr>
          <w:rtl/>
        </w:rPr>
        <w:t xml:space="preserve">לכל </w:t>
      </w:r>
      <w:bookmarkStart w:id="24817" w:name="_ETM_Q49_726379"/>
      <w:bookmarkEnd w:id="24817"/>
      <w:r>
        <w:rPr>
          <w:rtl/>
        </w:rPr>
        <w:t xml:space="preserve">זה </w:t>
      </w:r>
      <w:bookmarkStart w:id="24818" w:name="_ETM_Q49_727129"/>
      <w:bookmarkEnd w:id="24818"/>
      <w:r>
        <w:rPr>
          <w:rtl/>
        </w:rPr>
        <w:t xml:space="preserve">רק </w:t>
      </w:r>
      <w:bookmarkStart w:id="24819" w:name="_ETM_Q49_727670"/>
      <w:bookmarkEnd w:id="24819"/>
      <w:r>
        <w:rPr>
          <w:rtl/>
        </w:rPr>
        <w:t xml:space="preserve">בגלל </w:t>
      </w:r>
      <w:bookmarkStart w:id="24820" w:name="_ETM_Q49_728179"/>
      <w:bookmarkEnd w:id="24820"/>
      <w:r>
        <w:rPr>
          <w:rtl/>
        </w:rPr>
        <w:t xml:space="preserve">אינטרסים </w:t>
      </w:r>
      <w:bookmarkStart w:id="24821" w:name="_ETM_Q49_728900"/>
      <w:bookmarkEnd w:id="24821"/>
      <w:r>
        <w:rPr>
          <w:rtl/>
        </w:rPr>
        <w:t>משפטי</w:t>
      </w:r>
      <w:r>
        <w:rPr>
          <w:rFonts w:hint="cs"/>
          <w:rtl/>
        </w:rPr>
        <w:t>י</w:t>
      </w:r>
      <w:r>
        <w:rPr>
          <w:rtl/>
        </w:rPr>
        <w:t xml:space="preserve">ם </w:t>
      </w:r>
      <w:bookmarkStart w:id="24822" w:name="_ETM_Q49_730040"/>
      <w:bookmarkEnd w:id="24822"/>
      <w:r>
        <w:rPr>
          <w:rtl/>
        </w:rPr>
        <w:t xml:space="preserve">של </w:t>
      </w:r>
      <w:bookmarkStart w:id="24823" w:name="_ETM_Q49_730309"/>
      <w:bookmarkEnd w:id="24823"/>
      <w:r>
        <w:rPr>
          <w:rtl/>
        </w:rPr>
        <w:t>אדם</w:t>
      </w:r>
      <w:bookmarkStart w:id="24824" w:name="_ETM_Q49_730670"/>
      <w:bookmarkEnd w:id="24824"/>
      <w:r>
        <w:rPr>
          <w:rFonts w:hint="cs"/>
          <w:rtl/>
        </w:rPr>
        <w:t xml:space="preserve"> אחד,</w:t>
      </w:r>
      <w:r>
        <w:rPr>
          <w:rtl/>
        </w:rPr>
        <w:t xml:space="preserve"> </w:t>
      </w:r>
      <w:bookmarkStart w:id="24825" w:name="_ETM_Q49_731540"/>
      <w:bookmarkEnd w:id="24825"/>
      <w:r>
        <w:rPr>
          <w:rtl/>
        </w:rPr>
        <w:t xml:space="preserve">שמוביל </w:t>
      </w:r>
      <w:bookmarkStart w:id="24826" w:name="_ETM_Q49_732260"/>
      <w:bookmarkEnd w:id="24826"/>
      <w:r>
        <w:rPr>
          <w:rtl/>
        </w:rPr>
        <w:t xml:space="preserve">הפיכה </w:t>
      </w:r>
      <w:bookmarkStart w:id="24827" w:name="_ETM_Q49_732769"/>
      <w:bookmarkEnd w:id="24827"/>
      <w:r>
        <w:rPr>
          <w:rtl/>
        </w:rPr>
        <w:t>משפטית</w:t>
      </w:r>
      <w:r>
        <w:rPr>
          <w:rFonts w:hint="cs"/>
          <w:rtl/>
        </w:rPr>
        <w:t>,</w:t>
      </w:r>
      <w:r>
        <w:rPr>
          <w:rtl/>
        </w:rPr>
        <w:t xml:space="preserve"> </w:t>
      </w:r>
      <w:bookmarkStart w:id="24828" w:name="_ETM_Q49_733890"/>
      <w:bookmarkEnd w:id="24828"/>
      <w:r>
        <w:rPr>
          <w:rtl/>
        </w:rPr>
        <w:t xml:space="preserve">כדי </w:t>
      </w:r>
      <w:bookmarkStart w:id="24829" w:name="_ETM_Q49_734190"/>
      <w:bookmarkEnd w:id="24829"/>
      <w:r>
        <w:rPr>
          <w:rtl/>
        </w:rPr>
        <w:t xml:space="preserve">שיוכל </w:t>
      </w:r>
      <w:bookmarkStart w:id="24830" w:name="_ETM_Q49_734700"/>
      <w:bookmarkEnd w:id="24830"/>
      <w:r>
        <w:rPr>
          <w:rtl/>
        </w:rPr>
        <w:t xml:space="preserve">לברוח </w:t>
      </w:r>
      <w:bookmarkStart w:id="24831" w:name="_ETM_Q49_735300"/>
      <w:bookmarkEnd w:id="24831"/>
      <w:r>
        <w:rPr>
          <w:rtl/>
        </w:rPr>
        <w:t xml:space="preserve">מאימת </w:t>
      </w:r>
      <w:bookmarkStart w:id="24832" w:name="_ETM_Q49_735870"/>
      <w:bookmarkEnd w:id="24832"/>
      <w:r>
        <w:rPr>
          <w:rtl/>
        </w:rPr>
        <w:t>הדין</w:t>
      </w:r>
      <w:r>
        <w:rPr>
          <w:rFonts w:hint="cs"/>
          <w:rtl/>
        </w:rPr>
        <w:t>?</w:t>
      </w:r>
      <w:r>
        <w:rPr>
          <w:rtl/>
        </w:rPr>
        <w:t xml:space="preserve"> </w:t>
      </w:r>
      <w:bookmarkStart w:id="24833" w:name="_ETM_Q49_737159"/>
      <w:bookmarkEnd w:id="24833"/>
      <w:r>
        <w:rPr>
          <w:rtl/>
        </w:rPr>
        <w:t>וכן</w:t>
      </w:r>
      <w:r>
        <w:rPr>
          <w:rFonts w:hint="cs"/>
          <w:rtl/>
        </w:rPr>
        <w:t>,</w:t>
      </w:r>
      <w:r>
        <w:rPr>
          <w:rtl/>
        </w:rPr>
        <w:t xml:space="preserve"> </w:t>
      </w:r>
      <w:bookmarkStart w:id="24834" w:name="_ETM_Q49_737699"/>
      <w:bookmarkEnd w:id="24834"/>
      <w:r>
        <w:rPr>
          <w:rtl/>
        </w:rPr>
        <w:t>חברים</w:t>
      </w:r>
      <w:r>
        <w:rPr>
          <w:rFonts w:hint="cs"/>
          <w:rtl/>
        </w:rPr>
        <w:t>,</w:t>
      </w:r>
      <w:r>
        <w:rPr>
          <w:rtl/>
        </w:rPr>
        <w:t xml:space="preserve"> </w:t>
      </w:r>
      <w:bookmarkStart w:id="24835" w:name="_ETM_Q49_738210"/>
      <w:bookmarkEnd w:id="24835"/>
      <w:r>
        <w:rPr>
          <w:rtl/>
        </w:rPr>
        <w:t xml:space="preserve">זו </w:t>
      </w:r>
      <w:bookmarkStart w:id="24836" w:name="_ETM_Q49_738360"/>
      <w:bookmarkEnd w:id="24836"/>
      <w:r>
        <w:rPr>
          <w:rtl/>
        </w:rPr>
        <w:t xml:space="preserve">לא </w:t>
      </w:r>
      <w:bookmarkStart w:id="24837" w:name="_ETM_Q49_738509"/>
      <w:bookmarkEnd w:id="24837"/>
      <w:r>
        <w:rPr>
          <w:rtl/>
        </w:rPr>
        <w:t>סיסמה</w:t>
      </w:r>
      <w:r>
        <w:rPr>
          <w:rFonts w:hint="cs"/>
          <w:rtl/>
        </w:rPr>
        <w:t>,</w:t>
      </w:r>
      <w:r>
        <w:rPr>
          <w:rtl/>
        </w:rPr>
        <w:t xml:space="preserve"> </w:t>
      </w:r>
      <w:bookmarkStart w:id="24838" w:name="_ETM_Q49_740400"/>
      <w:bookmarkEnd w:id="24838"/>
      <w:r>
        <w:rPr>
          <w:rtl/>
        </w:rPr>
        <w:t xml:space="preserve">זו </w:t>
      </w:r>
      <w:bookmarkStart w:id="24839" w:name="_ETM_Q49_740610"/>
      <w:bookmarkEnd w:id="24839"/>
      <w:r>
        <w:rPr>
          <w:rtl/>
        </w:rPr>
        <w:t>הפיכה</w:t>
      </w:r>
      <w:r>
        <w:rPr>
          <w:rFonts w:hint="cs"/>
          <w:rtl/>
        </w:rPr>
        <w:t xml:space="preserve">. </w:t>
      </w:r>
      <w:bookmarkStart w:id="24840" w:name="_ETM_Q49_742350"/>
      <w:bookmarkEnd w:id="24840"/>
      <w:r>
        <w:rPr>
          <w:rtl/>
        </w:rPr>
        <w:t>הפיכה</w:t>
      </w:r>
      <w:r>
        <w:rPr>
          <w:rFonts w:hint="cs"/>
          <w:rtl/>
        </w:rPr>
        <w:t>.</w:t>
      </w:r>
      <w:r>
        <w:rPr>
          <w:rtl/>
        </w:rPr>
        <w:t xml:space="preserve"> </w:t>
      </w:r>
      <w:bookmarkStart w:id="24841" w:name="_ETM_Q49_744100"/>
      <w:bookmarkEnd w:id="24841"/>
      <w:r>
        <w:rPr>
          <w:rtl/>
        </w:rPr>
        <w:t xml:space="preserve">נתניהו </w:t>
      </w:r>
      <w:bookmarkStart w:id="24842" w:name="_ETM_Q49_744850"/>
      <w:bookmarkEnd w:id="24842"/>
      <w:r>
        <w:rPr>
          <w:rtl/>
        </w:rPr>
        <w:t>מב</w:t>
      </w:r>
      <w:r>
        <w:rPr>
          <w:rFonts w:hint="cs"/>
          <w:rtl/>
        </w:rPr>
        <w:t>ע</w:t>
      </w:r>
      <w:r>
        <w:rPr>
          <w:rtl/>
        </w:rPr>
        <w:t xml:space="preserve">יר </w:t>
      </w:r>
      <w:bookmarkStart w:id="24843" w:name="_ETM_Q49_745330"/>
      <w:bookmarkEnd w:id="24843"/>
      <w:r>
        <w:rPr>
          <w:rtl/>
        </w:rPr>
        <w:t xml:space="preserve">את </w:t>
      </w:r>
      <w:bookmarkStart w:id="24844" w:name="_ETM_Q49_745420"/>
      <w:bookmarkEnd w:id="24844"/>
      <w:r>
        <w:rPr>
          <w:rtl/>
        </w:rPr>
        <w:t xml:space="preserve">מדינת </w:t>
      </w:r>
      <w:bookmarkStart w:id="24845" w:name="_ETM_Q49_745960"/>
      <w:bookmarkEnd w:id="24845"/>
      <w:r>
        <w:rPr>
          <w:rtl/>
        </w:rPr>
        <w:t xml:space="preserve">ישראל </w:t>
      </w:r>
      <w:bookmarkStart w:id="24846" w:name="_ETM_Q49_746470"/>
      <w:bookmarkEnd w:id="24846"/>
      <w:r>
        <w:rPr>
          <w:rtl/>
        </w:rPr>
        <w:t xml:space="preserve">אל </w:t>
      </w:r>
      <w:bookmarkStart w:id="24847" w:name="_ETM_Q49_746620"/>
      <w:bookmarkEnd w:id="24847"/>
      <w:r>
        <w:rPr>
          <w:rtl/>
        </w:rPr>
        <w:t xml:space="preserve">מול </w:t>
      </w:r>
      <w:bookmarkStart w:id="24848" w:name="_ETM_Q49_746920"/>
      <w:bookmarkEnd w:id="24848"/>
      <w:r>
        <w:rPr>
          <w:rFonts w:hint="cs"/>
          <w:rtl/>
        </w:rPr>
        <w:t>ע</w:t>
      </w:r>
      <w:r>
        <w:rPr>
          <w:rtl/>
        </w:rPr>
        <w:t>ינ</w:t>
      </w:r>
      <w:r>
        <w:rPr>
          <w:rFonts w:hint="cs"/>
          <w:rtl/>
        </w:rPr>
        <w:t>י</w:t>
      </w:r>
      <w:r>
        <w:rPr>
          <w:rtl/>
        </w:rPr>
        <w:t>נו</w:t>
      </w:r>
      <w:r>
        <w:rPr>
          <w:rFonts w:hint="cs"/>
          <w:rtl/>
        </w:rPr>
        <w:t xml:space="preserve">, שותפיו הקיצוניים </w:t>
      </w:r>
      <w:bookmarkStart w:id="24849" w:name="_ETM_Q49_748289"/>
      <w:bookmarkStart w:id="24850" w:name="_ETM_Q49_748790"/>
      <w:bookmarkStart w:id="24851" w:name="_ETM_Q49_749120"/>
      <w:bookmarkStart w:id="24852" w:name="_ETM_Q49_750080"/>
      <w:bookmarkStart w:id="24853" w:name="_ETM_Q49_750170"/>
      <w:bookmarkEnd w:id="24849"/>
      <w:bookmarkEnd w:id="24850"/>
      <w:bookmarkEnd w:id="24851"/>
      <w:bookmarkEnd w:id="24852"/>
      <w:bookmarkEnd w:id="24853"/>
      <w:r>
        <w:rPr>
          <w:rtl/>
        </w:rPr>
        <w:t xml:space="preserve">חוטפים </w:t>
      </w:r>
      <w:bookmarkStart w:id="24854" w:name="_ETM_Q49_750860"/>
      <w:bookmarkEnd w:id="24854"/>
      <w:r>
        <w:rPr>
          <w:rtl/>
        </w:rPr>
        <w:t xml:space="preserve">את </w:t>
      </w:r>
      <w:bookmarkStart w:id="24855" w:name="_ETM_Q49_751010"/>
      <w:bookmarkEnd w:id="24855"/>
      <w:r>
        <w:rPr>
          <w:rtl/>
        </w:rPr>
        <w:t xml:space="preserve">הכנסת </w:t>
      </w:r>
      <w:bookmarkStart w:id="24856" w:name="_ETM_Q49_751760"/>
      <w:bookmarkEnd w:id="24856"/>
      <w:r>
        <w:rPr>
          <w:rtl/>
        </w:rPr>
        <w:t xml:space="preserve">ואת </w:t>
      </w:r>
      <w:bookmarkStart w:id="24857" w:name="_ETM_Q49_752090"/>
      <w:bookmarkEnd w:id="24857"/>
      <w:r>
        <w:rPr>
          <w:rtl/>
        </w:rPr>
        <w:t>הממשלה</w:t>
      </w:r>
      <w:r>
        <w:rPr>
          <w:rFonts w:hint="cs"/>
          <w:rtl/>
        </w:rPr>
        <w:t>,</w:t>
      </w:r>
      <w:r>
        <w:rPr>
          <w:rtl/>
        </w:rPr>
        <w:t xml:space="preserve"> </w:t>
      </w:r>
      <w:bookmarkStart w:id="24858" w:name="_ETM_Q49_753429"/>
      <w:bookmarkEnd w:id="24858"/>
      <w:r>
        <w:rPr>
          <w:rtl/>
        </w:rPr>
        <w:t xml:space="preserve">ומול </w:t>
      </w:r>
      <w:bookmarkStart w:id="24859" w:name="_ETM_Q49_754240"/>
      <w:bookmarkEnd w:id="24859"/>
      <w:r>
        <w:rPr>
          <w:rFonts w:hint="cs"/>
          <w:rtl/>
        </w:rPr>
        <w:t>עינינו</w:t>
      </w:r>
      <w:r>
        <w:rPr>
          <w:rtl/>
        </w:rPr>
        <w:t xml:space="preserve"> </w:t>
      </w:r>
      <w:bookmarkStart w:id="24860" w:name="_ETM_Q49_755630"/>
      <w:bookmarkEnd w:id="24860"/>
      <w:r>
        <w:rPr>
          <w:rtl/>
        </w:rPr>
        <w:t xml:space="preserve">מקימים </w:t>
      </w:r>
      <w:bookmarkStart w:id="24861" w:name="_ETM_Q49_756350"/>
      <w:bookmarkEnd w:id="24861"/>
      <w:r>
        <w:rPr>
          <w:rtl/>
        </w:rPr>
        <w:t xml:space="preserve">את </w:t>
      </w:r>
      <w:bookmarkStart w:id="24862" w:name="_ETM_Q49_756530"/>
      <w:bookmarkEnd w:id="24862"/>
      <w:r>
        <w:rPr>
          <w:rFonts w:hint="cs"/>
          <w:rtl/>
        </w:rPr>
        <w:t xml:space="preserve">ביביסטאן </w:t>
      </w:r>
      <w:bookmarkStart w:id="24863" w:name="_ETM_Q49_757550"/>
      <w:bookmarkEnd w:id="24863"/>
      <w:r>
        <w:rPr>
          <w:rFonts w:hint="cs"/>
          <w:rtl/>
        </w:rPr>
        <w:t>ב</w:t>
      </w:r>
      <w:r>
        <w:rPr>
          <w:rtl/>
        </w:rPr>
        <w:t xml:space="preserve">עבור </w:t>
      </w:r>
      <w:bookmarkStart w:id="24864" w:name="_ETM_Q49_758270"/>
      <w:bookmarkEnd w:id="24864"/>
      <w:r>
        <w:rPr>
          <w:rtl/>
        </w:rPr>
        <w:t xml:space="preserve">הקיסר </w:t>
      </w:r>
      <w:bookmarkStart w:id="24865" w:name="_ETM_Q49_759110"/>
      <w:bookmarkEnd w:id="24865"/>
      <w:r>
        <w:rPr>
          <w:rtl/>
        </w:rPr>
        <w:t xml:space="preserve">הראשון </w:t>
      </w:r>
      <w:bookmarkStart w:id="24866" w:name="_ETM_Q49_759800"/>
      <w:bookmarkEnd w:id="24866"/>
      <w:r>
        <w:rPr>
          <w:rtl/>
        </w:rPr>
        <w:t xml:space="preserve">לבית </w:t>
      </w:r>
      <w:bookmarkStart w:id="24867" w:name="_ETM_Q49_760280"/>
      <w:bookmarkEnd w:id="24867"/>
      <w:r>
        <w:rPr>
          <w:rtl/>
        </w:rPr>
        <w:t>נתניהו</w:t>
      </w:r>
      <w:r>
        <w:rPr>
          <w:rFonts w:hint="cs"/>
          <w:rtl/>
        </w:rPr>
        <w:t xml:space="preserve">. </w:t>
      </w:r>
      <w:bookmarkStart w:id="24868" w:name="_ETM_Q49_762868"/>
      <w:bookmarkStart w:id="24869" w:name="_ETM_Q49_762160"/>
      <w:bookmarkStart w:id="24870" w:name="_ETM_Q49_763530"/>
      <w:bookmarkStart w:id="24871" w:name="_ETM_Q49_764470"/>
      <w:bookmarkStart w:id="24872" w:name="_ETM_Q49_765520"/>
      <w:bookmarkStart w:id="24873" w:name="_ETM_Q49_766179"/>
      <w:bookmarkEnd w:id="24868"/>
      <w:bookmarkEnd w:id="24869"/>
      <w:bookmarkEnd w:id="24870"/>
      <w:bookmarkEnd w:id="24871"/>
      <w:bookmarkEnd w:id="24872"/>
      <w:bookmarkEnd w:id="24873"/>
    </w:p>
    <w:p w:rsidR="00FA1500" w:rsidRDefault="00FA1500" w:rsidP="00C742F9">
      <w:pPr>
        <w:rPr>
          <w:rtl/>
        </w:rPr>
      </w:pPr>
    </w:p>
    <w:p w:rsidR="00FA1500" w:rsidRDefault="00FA1500" w:rsidP="00C742F9">
      <w:pPr>
        <w:rPr>
          <w:rtl/>
        </w:rPr>
      </w:pPr>
      <w:bookmarkStart w:id="24874" w:name="TOR_Q50"/>
      <w:bookmarkStart w:id="24875" w:name="_ETM_Q50_180700"/>
      <w:bookmarkEnd w:id="24874"/>
      <w:bookmarkEnd w:id="24875"/>
      <w:r>
        <w:rPr>
          <w:rFonts w:hint="cs"/>
          <w:rtl/>
        </w:rPr>
        <w:t xml:space="preserve">בפועל, הם ומשמרות המהפכה שלהם בכנסת וברשתות, פועלים כדי </w:t>
      </w:r>
      <w:bookmarkStart w:id="24876" w:name="_ETM_Q50_171589"/>
      <w:bookmarkEnd w:id="24876"/>
      <w:r>
        <w:rPr>
          <w:rFonts w:hint="cs"/>
          <w:rtl/>
        </w:rPr>
        <w:t>לחסל את ישראל הדמוקרטית והליברלית, כפי שהיא הוקמה וכפי שהכרנו ואהבנו</w:t>
      </w:r>
      <w:r w:rsidRPr="008619EE">
        <w:rPr>
          <w:rFonts w:hint="cs"/>
          <w:rtl/>
        </w:rPr>
        <w:t xml:space="preserve"> </w:t>
      </w:r>
      <w:r>
        <w:rPr>
          <w:rFonts w:hint="cs"/>
          <w:rtl/>
        </w:rPr>
        <w:t xml:space="preserve">אותה. הכי עלוב, זה שאת כל זה הם עושים כשהם מוכרים לציבור סיפורים על דמוקרטיה, על משילות ובסוג של </w:t>
      </w:r>
      <w:bookmarkStart w:id="24877" w:name="_ETM_Q50_193763"/>
      <w:bookmarkEnd w:id="24877"/>
      <w:r>
        <w:rPr>
          <w:rFonts w:hint="cs"/>
          <w:rtl/>
        </w:rPr>
        <w:t xml:space="preserve">גזלייטינג </w:t>
      </w:r>
      <w:r>
        <w:rPr>
          <w:rtl/>
        </w:rPr>
        <w:t>–</w:t>
      </w:r>
      <w:r>
        <w:rPr>
          <w:rFonts w:hint="cs"/>
          <w:rtl/>
        </w:rPr>
        <w:t xml:space="preserve"> האשמת הקורבן – הם עוד מאשימים אותנו באי-קבלת </w:t>
      </w:r>
      <w:bookmarkStart w:id="24878" w:name="_ETM_Q50_195035"/>
      <w:bookmarkEnd w:id="24878"/>
      <w:r>
        <w:rPr>
          <w:rFonts w:hint="cs"/>
          <w:rtl/>
        </w:rPr>
        <w:t>הכללים.</w:t>
      </w:r>
    </w:p>
    <w:p w:rsidR="00FA1500" w:rsidRDefault="00FA1500" w:rsidP="00C742F9">
      <w:pPr>
        <w:rPr>
          <w:rtl/>
        </w:rPr>
      </w:pPr>
      <w:bookmarkStart w:id="24879" w:name="_ETM_Q50_196379"/>
      <w:bookmarkStart w:id="24880" w:name="_ETM_Q50_196479"/>
      <w:bookmarkEnd w:id="24879"/>
      <w:bookmarkEnd w:id="24880"/>
    </w:p>
    <w:p w:rsidR="00FA1500" w:rsidRDefault="00FA1500" w:rsidP="00C742F9">
      <w:pPr>
        <w:rPr>
          <w:rtl/>
        </w:rPr>
      </w:pPr>
      <w:bookmarkStart w:id="24881" w:name="_ETM_Q50_196548"/>
      <w:bookmarkStart w:id="24882" w:name="_ETM_Q50_196626"/>
      <w:bookmarkStart w:id="24883" w:name="_ETM_Q50_201449"/>
      <w:bookmarkEnd w:id="24881"/>
      <w:bookmarkEnd w:id="24882"/>
      <w:bookmarkEnd w:id="24883"/>
      <w:r>
        <w:rPr>
          <w:rFonts w:hint="cs"/>
          <w:rtl/>
        </w:rPr>
        <w:t>חברי כת ה</w:t>
      </w:r>
      <w:r>
        <w:rPr>
          <w:rtl/>
        </w:rPr>
        <w:t>ביבי</w:t>
      </w:r>
      <w:r>
        <w:rPr>
          <w:rFonts w:hint="cs"/>
          <w:rtl/>
        </w:rPr>
        <w:t xml:space="preserve">זם, </w:t>
      </w:r>
      <w:bookmarkStart w:id="24884" w:name="_ETM_Q50_201839"/>
      <w:bookmarkStart w:id="24885" w:name="_ETM_Q50_202589"/>
      <w:bookmarkEnd w:id="24884"/>
      <w:bookmarkEnd w:id="24885"/>
      <w:r>
        <w:rPr>
          <w:rtl/>
        </w:rPr>
        <w:t xml:space="preserve">אתם </w:t>
      </w:r>
      <w:bookmarkStart w:id="24886" w:name="_ETM_Q50_202980"/>
      <w:bookmarkEnd w:id="24886"/>
      <w:r>
        <w:rPr>
          <w:rtl/>
        </w:rPr>
        <w:t xml:space="preserve">האחרונים </w:t>
      </w:r>
      <w:bookmarkStart w:id="24887" w:name="_ETM_Q50_203640"/>
      <w:bookmarkEnd w:id="24887"/>
      <w:r>
        <w:rPr>
          <w:rtl/>
        </w:rPr>
        <w:t xml:space="preserve">שיכולים </w:t>
      </w:r>
      <w:bookmarkStart w:id="24888" w:name="_ETM_Q50_204419"/>
      <w:bookmarkEnd w:id="24888"/>
      <w:r>
        <w:rPr>
          <w:rtl/>
        </w:rPr>
        <w:t xml:space="preserve">להטיף </w:t>
      </w:r>
      <w:bookmarkStart w:id="24889" w:name="_ETM_Q50_205480"/>
      <w:bookmarkEnd w:id="24889"/>
      <w:r>
        <w:rPr>
          <w:rtl/>
        </w:rPr>
        <w:t xml:space="preserve">על </w:t>
      </w:r>
      <w:bookmarkStart w:id="24890" w:name="_ETM_Q50_205720"/>
      <w:bookmarkEnd w:id="24890"/>
      <w:r>
        <w:rPr>
          <w:rtl/>
        </w:rPr>
        <w:t xml:space="preserve">קבלת </w:t>
      </w:r>
      <w:bookmarkStart w:id="24891" w:name="_ETM_Q50_206320"/>
      <w:bookmarkEnd w:id="24891"/>
      <w:r>
        <w:rPr>
          <w:rtl/>
        </w:rPr>
        <w:t xml:space="preserve">כללי </w:t>
      </w:r>
      <w:bookmarkStart w:id="24892" w:name="_ETM_Q50_206680"/>
      <w:bookmarkEnd w:id="24892"/>
      <w:r>
        <w:rPr>
          <w:rtl/>
        </w:rPr>
        <w:t xml:space="preserve">המשחק </w:t>
      </w:r>
      <w:bookmarkStart w:id="24893" w:name="_ETM_Q50_207250"/>
      <w:bookmarkEnd w:id="24893"/>
      <w:r>
        <w:rPr>
          <w:rtl/>
        </w:rPr>
        <w:t xml:space="preserve">הדמוקרטיים </w:t>
      </w:r>
      <w:bookmarkStart w:id="24894" w:name="_ETM_Q50_208540"/>
      <w:bookmarkEnd w:id="24894"/>
      <w:r>
        <w:rPr>
          <w:rtl/>
        </w:rPr>
        <w:t xml:space="preserve">בהפסד </w:t>
      </w:r>
      <w:bookmarkStart w:id="24895" w:name="_ETM_Q50_209080"/>
      <w:bookmarkStart w:id="24896" w:name="_ETM_Q50_209800"/>
      <w:bookmarkEnd w:id="24895"/>
      <w:bookmarkEnd w:id="24896"/>
      <w:r>
        <w:rPr>
          <w:rFonts w:hint="cs"/>
          <w:rtl/>
        </w:rPr>
        <w:t>ה</w:t>
      </w:r>
      <w:r>
        <w:rPr>
          <w:rtl/>
        </w:rPr>
        <w:t>בחירות</w:t>
      </w:r>
      <w:r>
        <w:rPr>
          <w:rFonts w:hint="cs"/>
          <w:rtl/>
        </w:rPr>
        <w:t>.</w:t>
      </w:r>
      <w:r>
        <w:rPr>
          <w:rtl/>
        </w:rPr>
        <w:t xml:space="preserve"> </w:t>
      </w:r>
      <w:bookmarkStart w:id="24897" w:name="_ETM_Q50_211520"/>
      <w:bookmarkEnd w:id="24897"/>
      <w:r>
        <w:rPr>
          <w:rtl/>
        </w:rPr>
        <w:t xml:space="preserve">כנופיות </w:t>
      </w:r>
      <w:bookmarkStart w:id="24898" w:name="_ETM_Q50_212210"/>
      <w:bookmarkEnd w:id="24898"/>
      <w:r>
        <w:rPr>
          <w:rtl/>
        </w:rPr>
        <w:t xml:space="preserve">העבריינים </w:t>
      </w:r>
      <w:bookmarkStart w:id="24899" w:name="_ETM_Q50_213050"/>
      <w:bookmarkEnd w:id="24899"/>
      <w:r>
        <w:rPr>
          <w:rtl/>
        </w:rPr>
        <w:t>שלכם</w:t>
      </w:r>
      <w:r>
        <w:rPr>
          <w:rFonts w:hint="cs"/>
          <w:rtl/>
        </w:rPr>
        <w:t>,</w:t>
      </w:r>
      <w:r>
        <w:rPr>
          <w:rtl/>
        </w:rPr>
        <w:t xml:space="preserve"> </w:t>
      </w:r>
      <w:bookmarkStart w:id="24900" w:name="_ETM_Q50_214100"/>
      <w:bookmarkEnd w:id="24900"/>
      <w:r>
        <w:rPr>
          <w:rtl/>
        </w:rPr>
        <w:t xml:space="preserve">שכאילו </w:t>
      </w:r>
      <w:bookmarkStart w:id="24901" w:name="_ETM_Q50_214760"/>
      <w:bookmarkEnd w:id="24901"/>
      <w:r>
        <w:rPr>
          <w:rtl/>
        </w:rPr>
        <w:t xml:space="preserve">לא </w:t>
      </w:r>
      <w:bookmarkStart w:id="24902" w:name="_ETM_Q50_214909"/>
      <w:bookmarkEnd w:id="24902"/>
      <w:r>
        <w:rPr>
          <w:rtl/>
        </w:rPr>
        <w:t xml:space="preserve">קשורות </w:t>
      </w:r>
      <w:bookmarkStart w:id="24903" w:name="_ETM_Q50_215450"/>
      <w:bookmarkEnd w:id="24903"/>
      <w:r>
        <w:rPr>
          <w:rtl/>
        </w:rPr>
        <w:t>לביבי</w:t>
      </w:r>
      <w:r>
        <w:rPr>
          <w:rFonts w:hint="cs"/>
          <w:rtl/>
        </w:rPr>
        <w:t xml:space="preserve"> –</w:t>
      </w:r>
      <w:r>
        <w:rPr>
          <w:rtl/>
        </w:rPr>
        <w:t xml:space="preserve"> </w:t>
      </w:r>
      <w:bookmarkStart w:id="24904" w:name="_ETM_Q50_216409"/>
      <w:bookmarkEnd w:id="24904"/>
      <w:r>
        <w:rPr>
          <w:rtl/>
        </w:rPr>
        <w:t>שהוא</w:t>
      </w:r>
      <w:r>
        <w:rPr>
          <w:rFonts w:hint="cs"/>
          <w:rtl/>
        </w:rPr>
        <w:t>,</w:t>
      </w:r>
      <w:r>
        <w:rPr>
          <w:rtl/>
        </w:rPr>
        <w:t xml:space="preserve"> </w:t>
      </w:r>
      <w:bookmarkStart w:id="24905" w:name="_ETM_Q50_216920"/>
      <w:bookmarkEnd w:id="24905"/>
      <w:r>
        <w:rPr>
          <w:rtl/>
        </w:rPr>
        <w:t xml:space="preserve">אני </w:t>
      </w:r>
      <w:bookmarkStart w:id="24906" w:name="_ETM_Q50_217130"/>
      <w:bookmarkEnd w:id="24906"/>
      <w:r>
        <w:rPr>
          <w:rtl/>
        </w:rPr>
        <w:t xml:space="preserve">מזכירה </w:t>
      </w:r>
      <w:bookmarkStart w:id="24907" w:name="_ETM_Q50_217610"/>
      <w:bookmarkEnd w:id="24907"/>
      <w:r>
        <w:rPr>
          <w:rtl/>
        </w:rPr>
        <w:t xml:space="preserve">הוא </w:t>
      </w:r>
      <w:bookmarkStart w:id="24908" w:name="_ETM_Q50_218030"/>
      <w:bookmarkEnd w:id="24908"/>
      <w:r>
        <w:rPr>
          <w:rtl/>
        </w:rPr>
        <w:t xml:space="preserve">לא </w:t>
      </w:r>
      <w:bookmarkStart w:id="24909" w:name="_ETM_Q50_218300"/>
      <w:bookmarkEnd w:id="24909"/>
      <w:r>
        <w:rPr>
          <w:rtl/>
        </w:rPr>
        <w:t xml:space="preserve">יודע </w:t>
      </w:r>
      <w:bookmarkStart w:id="24910" w:name="_ETM_Q50_218570"/>
      <w:bookmarkEnd w:id="24910"/>
      <w:r>
        <w:rPr>
          <w:rtl/>
        </w:rPr>
        <w:t>כלום</w:t>
      </w:r>
      <w:r>
        <w:rPr>
          <w:rFonts w:hint="cs"/>
          <w:rtl/>
        </w:rPr>
        <w:t>,</w:t>
      </w:r>
      <w:r>
        <w:rPr>
          <w:rtl/>
        </w:rPr>
        <w:t xml:space="preserve"> </w:t>
      </w:r>
      <w:bookmarkStart w:id="24911" w:name="_ETM_Q50_218989"/>
      <w:bookmarkEnd w:id="24911"/>
      <w:r>
        <w:rPr>
          <w:rtl/>
        </w:rPr>
        <w:t xml:space="preserve">הוא </w:t>
      </w:r>
      <w:bookmarkStart w:id="24912" w:name="_ETM_Q50_219170"/>
      <w:bookmarkEnd w:id="24912"/>
      <w:r>
        <w:rPr>
          <w:rtl/>
        </w:rPr>
        <w:t xml:space="preserve">בכלל </w:t>
      </w:r>
      <w:bookmarkStart w:id="24913" w:name="_ETM_Q50_220040"/>
      <w:bookmarkEnd w:id="24913"/>
      <w:r>
        <w:rPr>
          <w:rtl/>
        </w:rPr>
        <w:t xml:space="preserve">מכוכב </w:t>
      </w:r>
      <w:bookmarkStart w:id="24914" w:name="_ETM_Q50_220550"/>
      <w:bookmarkEnd w:id="24914"/>
      <w:r>
        <w:rPr>
          <w:rtl/>
        </w:rPr>
        <w:t>אחר</w:t>
      </w:r>
      <w:r>
        <w:rPr>
          <w:rFonts w:hint="cs"/>
          <w:rtl/>
        </w:rPr>
        <w:t>.</w:t>
      </w:r>
      <w:r>
        <w:rPr>
          <w:rtl/>
        </w:rPr>
        <w:t xml:space="preserve"> </w:t>
      </w:r>
      <w:bookmarkStart w:id="24915" w:name="_ETM_Q50_221390"/>
      <w:bookmarkEnd w:id="24915"/>
    </w:p>
    <w:p w:rsidR="00FA1500" w:rsidRDefault="00FA1500" w:rsidP="00C742F9">
      <w:pPr>
        <w:rPr>
          <w:rtl/>
        </w:rPr>
      </w:pPr>
      <w:bookmarkStart w:id="24916" w:name="_ETM_Q50_243183"/>
      <w:bookmarkStart w:id="24917" w:name="_ETM_Q50_243253"/>
      <w:bookmarkEnd w:id="24916"/>
      <w:bookmarkEnd w:id="24917"/>
    </w:p>
    <w:p w:rsidR="00FA1500" w:rsidRDefault="00FA1500" w:rsidP="00C742F9">
      <w:pPr>
        <w:rPr>
          <w:rtl/>
        </w:rPr>
      </w:pPr>
      <w:bookmarkStart w:id="24918" w:name="_ETM_Q50_243307"/>
      <w:bookmarkStart w:id="24919" w:name="_ETM_Q50_243352"/>
      <w:bookmarkEnd w:id="24918"/>
      <w:bookmarkEnd w:id="24919"/>
      <w:r>
        <w:rPr>
          <w:rtl/>
        </w:rPr>
        <w:t xml:space="preserve">הוא </w:t>
      </w:r>
      <w:bookmarkStart w:id="24920" w:name="_ETM_Q50_221600"/>
      <w:bookmarkEnd w:id="24920"/>
      <w:r>
        <w:rPr>
          <w:rtl/>
        </w:rPr>
        <w:t xml:space="preserve">לא </w:t>
      </w:r>
      <w:bookmarkStart w:id="24921" w:name="_ETM_Q50_221810"/>
      <w:bookmarkEnd w:id="24921"/>
      <w:r>
        <w:rPr>
          <w:rtl/>
        </w:rPr>
        <w:t xml:space="preserve">יודע </w:t>
      </w:r>
      <w:bookmarkStart w:id="24922" w:name="_ETM_Q50_222840"/>
      <w:bookmarkEnd w:id="24922"/>
      <w:r>
        <w:rPr>
          <w:rtl/>
        </w:rPr>
        <w:t xml:space="preserve">שכנופיות </w:t>
      </w:r>
      <w:bookmarkStart w:id="24923" w:name="_ETM_Q50_223860"/>
      <w:bookmarkEnd w:id="24923"/>
      <w:r>
        <w:rPr>
          <w:rtl/>
        </w:rPr>
        <w:t xml:space="preserve">העבריינים </w:t>
      </w:r>
      <w:bookmarkStart w:id="24924" w:name="_ETM_Q50_224670"/>
      <w:bookmarkEnd w:id="24924"/>
      <w:r>
        <w:rPr>
          <w:rtl/>
        </w:rPr>
        <w:t xml:space="preserve">שלו </w:t>
      </w:r>
      <w:bookmarkStart w:id="24925" w:name="_ETM_Q50_225850"/>
      <w:bookmarkEnd w:id="24925"/>
      <w:r>
        <w:rPr>
          <w:rtl/>
        </w:rPr>
        <w:t xml:space="preserve">הגיעו </w:t>
      </w:r>
      <w:bookmarkStart w:id="24926" w:name="_ETM_Q50_226329"/>
      <w:bookmarkEnd w:id="24926"/>
      <w:r>
        <w:rPr>
          <w:rtl/>
        </w:rPr>
        <w:t xml:space="preserve">עד </w:t>
      </w:r>
      <w:bookmarkStart w:id="24927" w:name="_ETM_Q50_226570"/>
      <w:bookmarkEnd w:id="24927"/>
      <w:r>
        <w:rPr>
          <w:rtl/>
        </w:rPr>
        <w:t xml:space="preserve">לבתים </w:t>
      </w:r>
      <w:bookmarkStart w:id="24928" w:name="_ETM_Q50_227170"/>
      <w:bookmarkEnd w:id="24928"/>
      <w:r>
        <w:rPr>
          <w:rtl/>
        </w:rPr>
        <w:t xml:space="preserve">של </w:t>
      </w:r>
      <w:bookmarkStart w:id="24929" w:name="_ETM_Q50_227380"/>
      <w:bookmarkEnd w:id="24929"/>
      <w:r>
        <w:rPr>
          <w:rtl/>
        </w:rPr>
        <w:t xml:space="preserve">חברי </w:t>
      </w:r>
      <w:bookmarkStart w:id="24930" w:name="_ETM_Q50_227739"/>
      <w:bookmarkEnd w:id="24930"/>
      <w:r>
        <w:rPr>
          <w:rtl/>
        </w:rPr>
        <w:t xml:space="preserve">הכנסת </w:t>
      </w:r>
      <w:bookmarkStart w:id="24931" w:name="_ETM_Q50_228810"/>
      <w:bookmarkEnd w:id="24931"/>
      <w:r>
        <w:rPr>
          <w:rtl/>
        </w:rPr>
        <w:t xml:space="preserve">ושל </w:t>
      </w:r>
      <w:bookmarkStart w:id="24932" w:name="_ETM_Q50_229290"/>
      <w:bookmarkEnd w:id="24932"/>
      <w:r>
        <w:rPr>
          <w:rtl/>
        </w:rPr>
        <w:t>השרים</w:t>
      </w:r>
      <w:r>
        <w:rPr>
          <w:rFonts w:hint="cs"/>
          <w:rtl/>
        </w:rPr>
        <w:t>,</w:t>
      </w:r>
      <w:r>
        <w:rPr>
          <w:rtl/>
        </w:rPr>
        <w:t xml:space="preserve"> </w:t>
      </w:r>
      <w:bookmarkStart w:id="24933" w:name="_ETM_Q50_230360"/>
      <w:bookmarkEnd w:id="24933"/>
      <w:r>
        <w:rPr>
          <w:rtl/>
        </w:rPr>
        <w:t xml:space="preserve">לבתים </w:t>
      </w:r>
      <w:bookmarkStart w:id="24934" w:name="_ETM_Q50_231079"/>
      <w:bookmarkEnd w:id="24934"/>
      <w:r>
        <w:rPr>
          <w:rtl/>
        </w:rPr>
        <w:t xml:space="preserve">של </w:t>
      </w:r>
      <w:bookmarkStart w:id="24935" w:name="_ETM_Q50_231350"/>
      <w:bookmarkEnd w:id="24935"/>
      <w:r>
        <w:rPr>
          <w:rtl/>
        </w:rPr>
        <w:t>היוע</w:t>
      </w:r>
      <w:r>
        <w:rPr>
          <w:rFonts w:hint="cs"/>
          <w:rtl/>
        </w:rPr>
        <w:t>צת המשפטית,</w:t>
      </w:r>
      <w:r>
        <w:rPr>
          <w:rtl/>
        </w:rPr>
        <w:t xml:space="preserve"> </w:t>
      </w:r>
      <w:bookmarkStart w:id="24936" w:name="_ETM_Q50_232610"/>
      <w:bookmarkStart w:id="24937" w:name="_ETM_Q50_233210"/>
      <w:bookmarkStart w:id="24938" w:name="_ETM_Q50_233870"/>
      <w:bookmarkEnd w:id="24936"/>
      <w:bookmarkEnd w:id="24937"/>
      <w:bookmarkEnd w:id="24938"/>
      <w:r>
        <w:rPr>
          <w:rtl/>
        </w:rPr>
        <w:t xml:space="preserve">לבית </w:t>
      </w:r>
      <w:bookmarkStart w:id="24939" w:name="_ETM_Q50_234260"/>
      <w:bookmarkEnd w:id="24939"/>
      <w:r>
        <w:rPr>
          <w:rtl/>
        </w:rPr>
        <w:t xml:space="preserve">של </w:t>
      </w:r>
      <w:bookmarkStart w:id="24940" w:name="_ETM_Q50_234350"/>
      <w:bookmarkEnd w:id="24940"/>
      <w:r>
        <w:rPr>
          <w:rtl/>
        </w:rPr>
        <w:t xml:space="preserve">נשיאת </w:t>
      </w:r>
      <w:bookmarkStart w:id="24941" w:name="_ETM_Q50_234830"/>
      <w:bookmarkEnd w:id="24941"/>
      <w:r>
        <w:rPr>
          <w:rtl/>
        </w:rPr>
        <w:t xml:space="preserve">העליון </w:t>
      </w:r>
      <w:bookmarkStart w:id="24942" w:name="_ETM_Q50_235730"/>
      <w:bookmarkEnd w:id="24942"/>
      <w:r>
        <w:rPr>
          <w:rtl/>
        </w:rPr>
        <w:t xml:space="preserve">ואיימו </w:t>
      </w:r>
      <w:bookmarkStart w:id="24943" w:name="_ETM_Q50_236300"/>
      <w:bookmarkEnd w:id="24943"/>
      <w:r>
        <w:rPr>
          <w:rtl/>
        </w:rPr>
        <w:t>עליהם</w:t>
      </w:r>
      <w:r>
        <w:rPr>
          <w:rFonts w:hint="cs"/>
          <w:rtl/>
        </w:rPr>
        <w:t xml:space="preserve"> – כולל</w:t>
      </w:r>
      <w:r>
        <w:rPr>
          <w:rtl/>
        </w:rPr>
        <w:t xml:space="preserve"> </w:t>
      </w:r>
      <w:bookmarkStart w:id="24944" w:name="_ETM_Q50_237170"/>
      <w:bookmarkStart w:id="24945" w:name="_ETM_Q50_237770"/>
      <w:bookmarkEnd w:id="24944"/>
      <w:bookmarkEnd w:id="24945"/>
      <w:r>
        <w:rPr>
          <w:rtl/>
        </w:rPr>
        <w:t xml:space="preserve">איומים </w:t>
      </w:r>
      <w:bookmarkStart w:id="24946" w:name="_ETM_Q50_238280"/>
      <w:bookmarkEnd w:id="24946"/>
      <w:r>
        <w:rPr>
          <w:rtl/>
        </w:rPr>
        <w:t xml:space="preserve">בפגיעה </w:t>
      </w:r>
      <w:bookmarkStart w:id="24947" w:name="_ETM_Q50_238730"/>
      <w:bookmarkEnd w:id="24947"/>
      <w:r>
        <w:rPr>
          <w:rtl/>
        </w:rPr>
        <w:t>פיזית</w:t>
      </w:r>
      <w:r>
        <w:rPr>
          <w:rFonts w:hint="cs"/>
          <w:rtl/>
        </w:rPr>
        <w:t xml:space="preserve"> –</w:t>
      </w:r>
      <w:r>
        <w:rPr>
          <w:rtl/>
        </w:rPr>
        <w:t xml:space="preserve"> </w:t>
      </w:r>
      <w:bookmarkStart w:id="24948" w:name="_ETM_Q50_239930"/>
      <w:bookmarkEnd w:id="24948"/>
      <w:r>
        <w:rPr>
          <w:rtl/>
        </w:rPr>
        <w:t xml:space="preserve">בכדורי </w:t>
      </w:r>
      <w:bookmarkStart w:id="24949" w:name="_ETM_Q50_240559"/>
      <w:bookmarkEnd w:id="24949"/>
      <w:r>
        <w:rPr>
          <w:rtl/>
        </w:rPr>
        <w:t xml:space="preserve">רובה </w:t>
      </w:r>
      <w:bookmarkStart w:id="24950" w:name="_ETM_Q50_241069"/>
      <w:bookmarkEnd w:id="24950"/>
      <w:r>
        <w:rPr>
          <w:rtl/>
        </w:rPr>
        <w:t xml:space="preserve">ששלחתם </w:t>
      </w:r>
      <w:bookmarkStart w:id="24951" w:name="_ETM_Q50_241789"/>
      <w:bookmarkEnd w:id="24951"/>
      <w:r>
        <w:rPr>
          <w:rtl/>
        </w:rPr>
        <w:t xml:space="preserve">לראשי </w:t>
      </w:r>
      <w:bookmarkStart w:id="24952" w:name="_ETM_Q50_242269"/>
      <w:bookmarkEnd w:id="24952"/>
      <w:r>
        <w:rPr>
          <w:rtl/>
        </w:rPr>
        <w:t>הממשלה</w:t>
      </w:r>
      <w:r>
        <w:rPr>
          <w:rFonts w:hint="cs"/>
          <w:rtl/>
        </w:rPr>
        <w:t>,</w:t>
      </w:r>
      <w:r>
        <w:rPr>
          <w:rtl/>
        </w:rPr>
        <w:t xml:space="preserve"> </w:t>
      </w:r>
      <w:bookmarkStart w:id="24953" w:name="_ETM_Q50_243590"/>
      <w:bookmarkEnd w:id="24953"/>
      <w:r>
        <w:rPr>
          <w:rtl/>
        </w:rPr>
        <w:t xml:space="preserve">בפגיעה </w:t>
      </w:r>
      <w:bookmarkStart w:id="24954" w:name="_ETM_Q50_244220"/>
      <w:bookmarkEnd w:id="24954"/>
      <w:r>
        <w:rPr>
          <w:rtl/>
        </w:rPr>
        <w:t xml:space="preserve">בבנות </w:t>
      </w:r>
      <w:bookmarkStart w:id="24955" w:name="_ETM_Q50_244910"/>
      <w:bookmarkEnd w:id="24955"/>
      <w:r>
        <w:rPr>
          <w:rtl/>
        </w:rPr>
        <w:t xml:space="preserve">ובני </w:t>
      </w:r>
      <w:bookmarkStart w:id="24956" w:name="_ETM_Q50_245390"/>
      <w:bookmarkEnd w:id="24956"/>
      <w:r>
        <w:rPr>
          <w:rtl/>
        </w:rPr>
        <w:t xml:space="preserve">הזוג </w:t>
      </w:r>
      <w:bookmarkStart w:id="24957" w:name="_ETM_Q50_246380"/>
      <w:bookmarkEnd w:id="24957"/>
      <w:r>
        <w:rPr>
          <w:rtl/>
        </w:rPr>
        <w:t>ובילדים</w:t>
      </w:r>
      <w:r>
        <w:rPr>
          <w:rFonts w:hint="cs"/>
          <w:rtl/>
        </w:rPr>
        <w:t xml:space="preserve">. </w:t>
      </w:r>
    </w:p>
    <w:p w:rsidR="00FA1500" w:rsidRDefault="00FA1500" w:rsidP="00C742F9">
      <w:pPr>
        <w:rPr>
          <w:rtl/>
        </w:rPr>
      </w:pPr>
      <w:bookmarkStart w:id="24958" w:name="_ETM_Q50_250653"/>
      <w:bookmarkStart w:id="24959" w:name="_ETM_Q50_250750"/>
      <w:bookmarkEnd w:id="24958"/>
      <w:bookmarkEnd w:id="24959"/>
    </w:p>
    <w:p w:rsidR="00FA1500" w:rsidRDefault="00FA1500" w:rsidP="00C742F9">
      <w:pPr>
        <w:rPr>
          <w:rtl/>
        </w:rPr>
      </w:pPr>
      <w:bookmarkStart w:id="24960" w:name="_ETM_Q50_250821"/>
      <w:bookmarkStart w:id="24961" w:name="_ETM_Q50_250881"/>
      <w:bookmarkStart w:id="24962" w:name="_ETM_Q50_248480"/>
      <w:bookmarkEnd w:id="24960"/>
      <w:bookmarkEnd w:id="24961"/>
      <w:bookmarkEnd w:id="24962"/>
      <w:r>
        <w:rPr>
          <w:rFonts w:hint="cs"/>
          <w:rtl/>
        </w:rPr>
        <w:t>שלוש</w:t>
      </w:r>
      <w:r>
        <w:rPr>
          <w:rtl/>
        </w:rPr>
        <w:t xml:space="preserve"> </w:t>
      </w:r>
      <w:bookmarkStart w:id="24963" w:name="_ETM_Q50_249170"/>
      <w:bookmarkEnd w:id="24963"/>
      <w:r>
        <w:rPr>
          <w:rtl/>
        </w:rPr>
        <w:t xml:space="preserve">שנים </w:t>
      </w:r>
      <w:bookmarkStart w:id="24964" w:name="_ETM_Q50_249590"/>
      <w:bookmarkEnd w:id="24964"/>
      <w:r>
        <w:rPr>
          <w:rtl/>
        </w:rPr>
        <w:t xml:space="preserve">לא </w:t>
      </w:r>
      <w:bookmarkStart w:id="24965" w:name="_ETM_Q50_249770"/>
      <w:bookmarkEnd w:id="24965"/>
      <w:r>
        <w:rPr>
          <w:rFonts w:hint="cs"/>
          <w:rtl/>
        </w:rPr>
        <w:t>ה</w:t>
      </w:r>
      <w:r>
        <w:rPr>
          <w:rtl/>
        </w:rPr>
        <w:t xml:space="preserve">עברתם </w:t>
      </w:r>
      <w:bookmarkStart w:id="24966" w:name="_ETM_Q50_250400"/>
      <w:bookmarkEnd w:id="24966"/>
      <w:r>
        <w:rPr>
          <w:rtl/>
        </w:rPr>
        <w:t>תקציב</w:t>
      </w:r>
      <w:r>
        <w:rPr>
          <w:rFonts w:hint="cs"/>
          <w:rtl/>
        </w:rPr>
        <w:t>,</w:t>
      </w:r>
      <w:r>
        <w:rPr>
          <w:rtl/>
        </w:rPr>
        <w:t xml:space="preserve"> </w:t>
      </w:r>
      <w:bookmarkStart w:id="24967" w:name="_ETM_Q50_251409"/>
      <w:bookmarkEnd w:id="24967"/>
      <w:r>
        <w:rPr>
          <w:rtl/>
        </w:rPr>
        <w:t xml:space="preserve">ומאות </w:t>
      </w:r>
      <w:bookmarkStart w:id="24968" w:name="_ETM_Q50_251979"/>
      <w:bookmarkEnd w:id="24968"/>
      <w:r>
        <w:rPr>
          <w:rtl/>
        </w:rPr>
        <w:t xml:space="preserve">אלפים </w:t>
      </w:r>
      <w:bookmarkStart w:id="24969" w:name="_ETM_Q50_252430"/>
      <w:bookmarkEnd w:id="24969"/>
      <w:r>
        <w:rPr>
          <w:rtl/>
        </w:rPr>
        <w:t xml:space="preserve">סבלו </w:t>
      </w:r>
      <w:bookmarkStart w:id="24970" w:name="_ETM_Q50_252909"/>
      <w:bookmarkEnd w:id="24970"/>
      <w:r>
        <w:rPr>
          <w:rtl/>
        </w:rPr>
        <w:t>בגללכם</w:t>
      </w:r>
      <w:r>
        <w:rPr>
          <w:rFonts w:hint="cs"/>
          <w:rtl/>
        </w:rPr>
        <w:t>.</w:t>
      </w:r>
      <w:r>
        <w:rPr>
          <w:rtl/>
        </w:rPr>
        <w:t xml:space="preserve"> </w:t>
      </w:r>
      <w:bookmarkStart w:id="24971" w:name="_ETM_Q50_254350"/>
      <w:bookmarkEnd w:id="24971"/>
      <w:r>
        <w:rPr>
          <w:rtl/>
        </w:rPr>
        <w:t>חשבתם</w:t>
      </w:r>
      <w:r>
        <w:rPr>
          <w:rFonts w:hint="cs"/>
          <w:rtl/>
        </w:rPr>
        <w:t>,</w:t>
      </w:r>
      <w:r>
        <w:rPr>
          <w:rtl/>
        </w:rPr>
        <w:t xml:space="preserve"> </w:t>
      </w:r>
      <w:bookmarkStart w:id="24972" w:name="_ETM_Q50_255189"/>
      <w:bookmarkEnd w:id="24972"/>
      <w:r>
        <w:rPr>
          <w:rtl/>
        </w:rPr>
        <w:t xml:space="preserve">חברי </w:t>
      </w:r>
      <w:bookmarkStart w:id="24973" w:name="_ETM_Q50_255700"/>
      <w:bookmarkEnd w:id="24973"/>
      <w:r>
        <w:rPr>
          <w:rtl/>
        </w:rPr>
        <w:t xml:space="preserve">הקואליציה </w:t>
      </w:r>
      <w:bookmarkStart w:id="24974" w:name="_ETM_Q50_256810"/>
      <w:bookmarkEnd w:id="24974"/>
      <w:r>
        <w:rPr>
          <w:rtl/>
        </w:rPr>
        <w:t xml:space="preserve">שמישהו </w:t>
      </w:r>
      <w:bookmarkStart w:id="24975" w:name="_ETM_Q50_257380"/>
      <w:bookmarkEnd w:id="24975"/>
      <w:r>
        <w:rPr>
          <w:rtl/>
        </w:rPr>
        <w:t>שכח</w:t>
      </w:r>
      <w:r>
        <w:rPr>
          <w:rFonts w:hint="cs"/>
          <w:rtl/>
        </w:rPr>
        <w:t>?</w:t>
      </w:r>
      <w:r>
        <w:rPr>
          <w:rtl/>
        </w:rPr>
        <w:t xml:space="preserve"> </w:t>
      </w:r>
      <w:bookmarkStart w:id="24976" w:name="_ETM_Q50_259100"/>
      <w:bookmarkEnd w:id="24976"/>
      <w:r>
        <w:rPr>
          <w:rtl/>
        </w:rPr>
        <w:t xml:space="preserve">לאחר </w:t>
      </w:r>
      <w:bookmarkStart w:id="24977" w:name="_ETM_Q50_259670"/>
      <w:bookmarkEnd w:id="24977"/>
      <w:r>
        <w:rPr>
          <w:rtl/>
        </w:rPr>
        <w:t xml:space="preserve">הבחירות </w:t>
      </w:r>
      <w:bookmarkStart w:id="24978" w:name="_ETM_Q50_260119"/>
      <w:bookmarkEnd w:id="24978"/>
      <w:r>
        <w:rPr>
          <w:rtl/>
        </w:rPr>
        <w:t xml:space="preserve">האחרונות </w:t>
      </w:r>
      <w:bookmarkStart w:id="24979" w:name="_ETM_Q50_261110"/>
      <w:bookmarkEnd w:id="24979"/>
      <w:r>
        <w:rPr>
          <w:rtl/>
        </w:rPr>
        <w:t xml:space="preserve">לא </w:t>
      </w:r>
      <w:bookmarkStart w:id="24980" w:name="_ETM_Q50_261380"/>
      <w:bookmarkEnd w:id="24980"/>
      <w:r>
        <w:rPr>
          <w:rtl/>
        </w:rPr>
        <w:t xml:space="preserve">רק </w:t>
      </w:r>
      <w:bookmarkStart w:id="24981" w:name="_ETM_Q50_261680"/>
      <w:bookmarkEnd w:id="24981"/>
      <w:r>
        <w:rPr>
          <w:rtl/>
        </w:rPr>
        <w:t xml:space="preserve">שלא </w:t>
      </w:r>
      <w:bookmarkStart w:id="24982" w:name="_ETM_Q50_261979"/>
      <w:bookmarkEnd w:id="24982"/>
      <w:r>
        <w:rPr>
          <w:rtl/>
        </w:rPr>
        <w:t xml:space="preserve">קיבלתם </w:t>
      </w:r>
      <w:bookmarkStart w:id="24983" w:name="_ETM_Q50_262640"/>
      <w:bookmarkEnd w:id="24983"/>
      <w:r>
        <w:rPr>
          <w:rtl/>
        </w:rPr>
        <w:t xml:space="preserve">את </w:t>
      </w:r>
      <w:bookmarkStart w:id="24984" w:name="_ETM_Q50_262790"/>
      <w:bookmarkEnd w:id="24984"/>
      <w:r>
        <w:rPr>
          <w:rtl/>
        </w:rPr>
        <w:t xml:space="preserve">התוצאות </w:t>
      </w:r>
      <w:bookmarkStart w:id="24985" w:name="_ETM_Q50_263450"/>
      <w:bookmarkEnd w:id="24985"/>
      <w:r>
        <w:rPr>
          <w:rtl/>
        </w:rPr>
        <w:t>שלהם</w:t>
      </w:r>
      <w:r>
        <w:rPr>
          <w:rFonts w:hint="cs"/>
          <w:rtl/>
        </w:rPr>
        <w:t>,</w:t>
      </w:r>
      <w:r>
        <w:rPr>
          <w:rtl/>
        </w:rPr>
        <w:t xml:space="preserve"> </w:t>
      </w:r>
      <w:bookmarkStart w:id="24986" w:name="_ETM_Q50_264319"/>
      <w:bookmarkEnd w:id="24986"/>
      <w:r>
        <w:rPr>
          <w:rtl/>
        </w:rPr>
        <w:t xml:space="preserve">החרמתם </w:t>
      </w:r>
      <w:bookmarkStart w:id="24987" w:name="_ETM_Q50_265190"/>
      <w:bookmarkEnd w:id="24987"/>
      <w:r>
        <w:rPr>
          <w:rtl/>
        </w:rPr>
        <w:t xml:space="preserve">את </w:t>
      </w:r>
      <w:bookmarkStart w:id="24988" w:name="_ETM_Q50_265369"/>
      <w:bookmarkEnd w:id="24988"/>
      <w:r>
        <w:rPr>
          <w:rtl/>
        </w:rPr>
        <w:t>הכנסת</w:t>
      </w:r>
      <w:r>
        <w:rPr>
          <w:rFonts w:hint="cs"/>
          <w:rtl/>
        </w:rPr>
        <w:t>,</w:t>
      </w:r>
      <w:r>
        <w:rPr>
          <w:rtl/>
        </w:rPr>
        <w:t xml:space="preserve"> </w:t>
      </w:r>
      <w:bookmarkStart w:id="24989" w:name="_ETM_Q50_266390"/>
      <w:bookmarkEnd w:id="24989"/>
      <w:r>
        <w:rPr>
          <w:rtl/>
        </w:rPr>
        <w:t xml:space="preserve">החרמתם </w:t>
      </w:r>
      <w:bookmarkStart w:id="24990" w:name="_ETM_Q50_267200"/>
      <w:bookmarkEnd w:id="24990"/>
      <w:r>
        <w:rPr>
          <w:rtl/>
        </w:rPr>
        <w:t xml:space="preserve">את </w:t>
      </w:r>
      <w:bookmarkStart w:id="24991" w:name="_ETM_Q50_267350"/>
      <w:bookmarkEnd w:id="24991"/>
      <w:r>
        <w:rPr>
          <w:rtl/>
        </w:rPr>
        <w:t xml:space="preserve">ראש </w:t>
      </w:r>
      <w:bookmarkStart w:id="24992" w:name="_ETM_Q50_267650"/>
      <w:bookmarkEnd w:id="24992"/>
      <w:r>
        <w:rPr>
          <w:rtl/>
        </w:rPr>
        <w:t xml:space="preserve">ממשלת </w:t>
      </w:r>
      <w:bookmarkStart w:id="24993" w:name="_ETM_Q50_268250"/>
      <w:bookmarkEnd w:id="24993"/>
      <w:r>
        <w:rPr>
          <w:rtl/>
        </w:rPr>
        <w:t xml:space="preserve">ישראל </w:t>
      </w:r>
      <w:bookmarkStart w:id="24994" w:name="_ETM_Q50_269090"/>
      <w:bookmarkEnd w:id="24994"/>
      <w:r>
        <w:rPr>
          <w:rtl/>
        </w:rPr>
        <w:t xml:space="preserve">ובעצם </w:t>
      </w:r>
      <w:bookmarkStart w:id="24995" w:name="_ETM_Q50_269660"/>
      <w:bookmarkEnd w:id="24995"/>
      <w:r>
        <w:rPr>
          <w:rtl/>
        </w:rPr>
        <w:t xml:space="preserve">החרמתם </w:t>
      </w:r>
      <w:bookmarkStart w:id="24996" w:name="_ETM_Q50_270410"/>
      <w:bookmarkEnd w:id="24996"/>
      <w:r>
        <w:rPr>
          <w:rtl/>
        </w:rPr>
        <w:t xml:space="preserve">את </w:t>
      </w:r>
      <w:bookmarkStart w:id="24997" w:name="_ETM_Q50_270590"/>
      <w:bookmarkEnd w:id="24997"/>
      <w:r>
        <w:rPr>
          <w:rtl/>
        </w:rPr>
        <w:t xml:space="preserve">עם </w:t>
      </w:r>
      <w:bookmarkStart w:id="24998" w:name="_ETM_Q50_270800"/>
      <w:bookmarkEnd w:id="24998"/>
      <w:r>
        <w:rPr>
          <w:rtl/>
        </w:rPr>
        <w:t xml:space="preserve">ישראל </w:t>
      </w:r>
      <w:bookmarkStart w:id="24999" w:name="_ETM_Q50_271310"/>
      <w:bookmarkEnd w:id="24999"/>
      <w:r>
        <w:rPr>
          <w:rtl/>
        </w:rPr>
        <w:t>כולו</w:t>
      </w:r>
      <w:r>
        <w:rPr>
          <w:rFonts w:hint="cs"/>
          <w:rtl/>
        </w:rPr>
        <w:t>.</w:t>
      </w:r>
      <w:r>
        <w:rPr>
          <w:rtl/>
        </w:rPr>
        <w:t xml:space="preserve"> </w:t>
      </w:r>
      <w:bookmarkStart w:id="25000" w:name="_ETM_Q50_272369"/>
      <w:bookmarkStart w:id="25001" w:name="_ETM_Q50_272909"/>
      <w:bookmarkEnd w:id="25000"/>
      <w:bookmarkEnd w:id="25001"/>
      <w:r>
        <w:rPr>
          <w:rFonts w:hint="cs"/>
          <w:rtl/>
        </w:rPr>
        <w:t>הפעלתם את</w:t>
      </w:r>
      <w:r>
        <w:rPr>
          <w:rtl/>
        </w:rPr>
        <w:t xml:space="preserve"> </w:t>
      </w:r>
      <w:bookmarkStart w:id="25002" w:name="_ETM_Q50_273479"/>
      <w:bookmarkEnd w:id="25002"/>
      <w:r>
        <w:rPr>
          <w:rtl/>
        </w:rPr>
        <w:t>מכונ</w:t>
      </w:r>
      <w:r>
        <w:rPr>
          <w:rFonts w:hint="cs"/>
          <w:rtl/>
        </w:rPr>
        <w:t xml:space="preserve">ת ההסתה, </w:t>
      </w:r>
      <w:bookmarkStart w:id="25003" w:name="_ETM_Q50_274139"/>
      <w:bookmarkStart w:id="25004" w:name="_ETM_Q50_274439"/>
      <w:bookmarkStart w:id="25005" w:name="_ETM_Q50_275709"/>
      <w:bookmarkEnd w:id="25003"/>
      <w:bookmarkEnd w:id="25004"/>
      <w:bookmarkEnd w:id="25005"/>
      <w:r>
        <w:rPr>
          <w:rFonts w:hint="cs"/>
          <w:rtl/>
        </w:rPr>
        <w:t>א</w:t>
      </w:r>
      <w:r>
        <w:rPr>
          <w:rtl/>
        </w:rPr>
        <w:t xml:space="preserve">יומים </w:t>
      </w:r>
      <w:bookmarkStart w:id="25006" w:name="_ETM_Q50_276399"/>
      <w:bookmarkEnd w:id="25006"/>
      <w:r>
        <w:rPr>
          <w:rtl/>
        </w:rPr>
        <w:t>ואלימות</w:t>
      </w:r>
      <w:r>
        <w:rPr>
          <w:rFonts w:hint="cs"/>
          <w:rtl/>
        </w:rPr>
        <w:t>,</w:t>
      </w:r>
      <w:r>
        <w:rPr>
          <w:rtl/>
        </w:rPr>
        <w:t xml:space="preserve"> </w:t>
      </w:r>
      <w:bookmarkStart w:id="25007" w:name="_ETM_Q50_277299"/>
      <w:bookmarkEnd w:id="25007"/>
      <w:r>
        <w:rPr>
          <w:rtl/>
        </w:rPr>
        <w:t>מכונ</w:t>
      </w:r>
      <w:bookmarkStart w:id="25008" w:name="_ETM_Q50_277929"/>
      <w:bookmarkEnd w:id="25008"/>
      <w:r>
        <w:rPr>
          <w:rtl/>
        </w:rPr>
        <w:t xml:space="preserve">ת </w:t>
      </w:r>
      <w:bookmarkStart w:id="25009" w:name="_ETM_Q50_278020"/>
      <w:bookmarkEnd w:id="25009"/>
      <w:r>
        <w:rPr>
          <w:rtl/>
        </w:rPr>
        <w:t xml:space="preserve">השקרים </w:t>
      </w:r>
      <w:bookmarkStart w:id="25010" w:name="_ETM_Q50_278859"/>
      <w:bookmarkEnd w:id="25010"/>
      <w:r>
        <w:rPr>
          <w:rFonts w:hint="cs"/>
          <w:rtl/>
        </w:rPr>
        <w:t>ו</w:t>
      </w:r>
      <w:r>
        <w:rPr>
          <w:rtl/>
        </w:rPr>
        <w:t>פייק</w:t>
      </w:r>
      <w:r>
        <w:rPr>
          <w:rFonts w:hint="cs"/>
          <w:rtl/>
        </w:rPr>
        <w:t>,</w:t>
      </w:r>
      <w:r>
        <w:rPr>
          <w:rtl/>
        </w:rPr>
        <w:t xml:space="preserve"> </w:t>
      </w:r>
      <w:bookmarkStart w:id="25011" w:name="_ETM_Q50_279900"/>
      <w:bookmarkEnd w:id="25011"/>
      <w:r>
        <w:rPr>
          <w:rtl/>
        </w:rPr>
        <w:t xml:space="preserve">שכל </w:t>
      </w:r>
      <w:bookmarkStart w:id="25012" w:name="_ETM_Q50_280440"/>
      <w:bookmarkEnd w:id="25012"/>
      <w:r>
        <w:rPr>
          <w:rtl/>
        </w:rPr>
        <w:t xml:space="preserve">כולה </w:t>
      </w:r>
      <w:bookmarkStart w:id="25013" w:name="_ETM_Q50_280980"/>
      <w:bookmarkEnd w:id="25013"/>
      <w:r>
        <w:rPr>
          <w:rtl/>
        </w:rPr>
        <w:t xml:space="preserve">מתוזמרת </w:t>
      </w:r>
      <w:bookmarkStart w:id="25014" w:name="_ETM_Q50_282000"/>
      <w:bookmarkEnd w:id="25014"/>
      <w:r>
        <w:rPr>
          <w:rtl/>
        </w:rPr>
        <w:t xml:space="preserve">ממקום </w:t>
      </w:r>
      <w:bookmarkStart w:id="25015" w:name="_ETM_Q50_282540"/>
      <w:bookmarkEnd w:id="25015"/>
      <w:r>
        <w:rPr>
          <w:rFonts w:hint="cs"/>
          <w:rtl/>
        </w:rPr>
        <w:t>אחד</w:t>
      </w:r>
      <w:r>
        <w:rPr>
          <w:rtl/>
        </w:rPr>
        <w:t xml:space="preserve"> </w:t>
      </w:r>
      <w:bookmarkStart w:id="25016" w:name="_ETM_Q50_283319"/>
      <w:bookmarkStart w:id="25017" w:name="_ETM_Q50_283620"/>
      <w:bookmarkEnd w:id="25016"/>
      <w:bookmarkEnd w:id="25017"/>
      <w:r>
        <w:rPr>
          <w:rFonts w:hint="cs"/>
          <w:rtl/>
        </w:rPr>
        <w:t>ולטובת</w:t>
      </w:r>
      <w:r>
        <w:rPr>
          <w:rtl/>
        </w:rPr>
        <w:t xml:space="preserve"> </w:t>
      </w:r>
      <w:bookmarkStart w:id="25018" w:name="_ETM_Q50_284159"/>
      <w:bookmarkEnd w:id="25018"/>
      <w:r>
        <w:rPr>
          <w:rtl/>
        </w:rPr>
        <w:t>אדם</w:t>
      </w:r>
      <w:r>
        <w:rPr>
          <w:rFonts w:hint="cs"/>
          <w:rtl/>
        </w:rPr>
        <w:t xml:space="preserve"> </w:t>
      </w:r>
      <w:bookmarkStart w:id="25019" w:name="_ETM_Q50_285814"/>
      <w:bookmarkEnd w:id="25019"/>
      <w:r>
        <w:rPr>
          <w:rFonts w:hint="cs"/>
          <w:rtl/>
        </w:rPr>
        <w:t xml:space="preserve">אחד. </w:t>
      </w:r>
      <w:bookmarkStart w:id="25020" w:name="_ETM_Q50_292453"/>
      <w:bookmarkEnd w:id="25020"/>
    </w:p>
    <w:p w:rsidR="00FA1500" w:rsidRDefault="00FA1500" w:rsidP="00C742F9">
      <w:pPr>
        <w:rPr>
          <w:rtl/>
        </w:rPr>
      </w:pPr>
    </w:p>
    <w:p w:rsidR="00FA1500" w:rsidRDefault="00FA1500" w:rsidP="00C742F9">
      <w:pPr>
        <w:rPr>
          <w:rtl/>
        </w:rPr>
      </w:pPr>
      <w:r>
        <w:rPr>
          <w:rFonts w:hint="cs"/>
          <w:rtl/>
        </w:rPr>
        <w:t>מ</w:t>
      </w:r>
      <w:bookmarkStart w:id="25021" w:name="_ETM_Q50_293896"/>
      <w:bookmarkEnd w:id="25021"/>
      <w:r>
        <w:rPr>
          <w:rFonts w:hint="cs"/>
          <w:rtl/>
        </w:rPr>
        <w:t xml:space="preserve">יליונים </w:t>
      </w:r>
      <w:bookmarkStart w:id="25022" w:name="_ETM_Q50_284700"/>
      <w:bookmarkStart w:id="25023" w:name="_ETM_Q50_286520"/>
      <w:bookmarkEnd w:id="25022"/>
      <w:bookmarkEnd w:id="25023"/>
      <w:r>
        <w:rPr>
          <w:rFonts w:hint="cs"/>
          <w:rtl/>
        </w:rPr>
        <w:t>ב</w:t>
      </w:r>
      <w:r>
        <w:rPr>
          <w:rtl/>
        </w:rPr>
        <w:t xml:space="preserve">מימון </w:t>
      </w:r>
      <w:bookmarkStart w:id="25024" w:name="_ETM_Q50_287209"/>
      <w:bookmarkEnd w:id="25024"/>
      <w:r>
        <w:rPr>
          <w:rtl/>
        </w:rPr>
        <w:t>לא</w:t>
      </w:r>
      <w:r>
        <w:rPr>
          <w:rFonts w:hint="cs"/>
          <w:rtl/>
        </w:rPr>
        <w:t xml:space="preserve"> </w:t>
      </w:r>
      <w:r>
        <w:rPr>
          <w:rtl/>
        </w:rPr>
        <w:t>חוקי</w:t>
      </w:r>
      <w:r>
        <w:rPr>
          <w:rFonts w:hint="cs"/>
          <w:rtl/>
        </w:rPr>
        <w:t xml:space="preserve"> – </w:t>
      </w:r>
      <w:bookmarkStart w:id="25025" w:name="_ETM_Q50_288929"/>
      <w:bookmarkStart w:id="25026" w:name="_ETM_Q50_289770"/>
      <w:bookmarkEnd w:id="25025"/>
      <w:bookmarkEnd w:id="25026"/>
      <w:r>
        <w:rPr>
          <w:rtl/>
        </w:rPr>
        <w:t xml:space="preserve">חלק </w:t>
      </w:r>
      <w:bookmarkStart w:id="25027" w:name="_ETM_Q50_290130"/>
      <w:bookmarkEnd w:id="25027"/>
      <w:r>
        <w:rPr>
          <w:rtl/>
        </w:rPr>
        <w:t xml:space="preserve">מהמימון </w:t>
      </w:r>
      <w:bookmarkStart w:id="25028" w:name="_ETM_Q50_290700"/>
      <w:bookmarkEnd w:id="25028"/>
      <w:r>
        <w:rPr>
          <w:rtl/>
        </w:rPr>
        <w:t xml:space="preserve">הזה </w:t>
      </w:r>
      <w:bookmarkStart w:id="25029" w:name="_ETM_Q50_290939"/>
      <w:bookmarkEnd w:id="25029"/>
      <w:r>
        <w:rPr>
          <w:rtl/>
        </w:rPr>
        <w:t xml:space="preserve">בא </w:t>
      </w:r>
      <w:bookmarkStart w:id="25030" w:name="_ETM_Q50_291119"/>
      <w:bookmarkEnd w:id="25030"/>
      <w:r>
        <w:rPr>
          <w:rtl/>
        </w:rPr>
        <w:t>מחו"ל</w:t>
      </w:r>
      <w:r>
        <w:rPr>
          <w:rFonts w:hint="cs"/>
          <w:rtl/>
        </w:rPr>
        <w:t xml:space="preserve"> –</w:t>
      </w:r>
      <w:r>
        <w:rPr>
          <w:rtl/>
        </w:rPr>
        <w:t xml:space="preserve"> </w:t>
      </w:r>
      <w:bookmarkStart w:id="25031" w:name="_ETM_Q50_291990"/>
      <w:bookmarkEnd w:id="25031"/>
      <w:r>
        <w:rPr>
          <w:rtl/>
        </w:rPr>
        <w:t xml:space="preserve">מיליונים </w:t>
      </w:r>
      <w:bookmarkStart w:id="25032" w:name="_ETM_Q50_292860"/>
      <w:bookmarkEnd w:id="25032"/>
      <w:r>
        <w:rPr>
          <w:rtl/>
        </w:rPr>
        <w:t xml:space="preserve">מעמותות </w:t>
      </w:r>
      <w:bookmarkStart w:id="25033" w:name="_ETM_Q50_293670"/>
      <w:bookmarkEnd w:id="25033"/>
      <w:r>
        <w:rPr>
          <w:rtl/>
        </w:rPr>
        <w:t xml:space="preserve">וחברות </w:t>
      </w:r>
      <w:bookmarkStart w:id="25034" w:name="_ETM_Q50_294360"/>
      <w:bookmarkEnd w:id="25034"/>
      <w:r>
        <w:rPr>
          <w:rtl/>
        </w:rPr>
        <w:t xml:space="preserve">שזרמו </w:t>
      </w:r>
      <w:bookmarkStart w:id="25035" w:name="_ETM_Q50_294960"/>
      <w:bookmarkEnd w:id="25035"/>
      <w:r>
        <w:rPr>
          <w:rtl/>
        </w:rPr>
        <w:t xml:space="preserve">כדי </w:t>
      </w:r>
      <w:bookmarkStart w:id="25036" w:name="_ETM_Q50_295229"/>
      <w:bookmarkEnd w:id="25036"/>
      <w:r>
        <w:rPr>
          <w:rtl/>
        </w:rPr>
        <w:t>לקד</w:t>
      </w:r>
      <w:bookmarkStart w:id="25037" w:name="_ETM_Q50_293030"/>
      <w:bookmarkStart w:id="25038" w:name="_ETM_Q50_293356"/>
      <w:bookmarkEnd w:id="25037"/>
      <w:bookmarkEnd w:id="25038"/>
      <w:r>
        <w:rPr>
          <w:rtl/>
        </w:rPr>
        <w:t xml:space="preserve">ם </w:t>
      </w:r>
      <w:bookmarkStart w:id="25039" w:name="_ETM_Q50_295710"/>
      <w:bookmarkEnd w:id="25039"/>
      <w:r>
        <w:rPr>
          <w:rtl/>
        </w:rPr>
        <w:t xml:space="preserve">את </w:t>
      </w:r>
      <w:bookmarkStart w:id="25040" w:name="_ETM_Q50_295860"/>
      <w:bookmarkEnd w:id="25040"/>
      <w:r>
        <w:rPr>
          <w:rtl/>
        </w:rPr>
        <w:t xml:space="preserve">ניסיון </w:t>
      </w:r>
      <w:bookmarkStart w:id="25041" w:name="_ETM_Q50_296460"/>
      <w:bookmarkEnd w:id="25041"/>
      <w:r>
        <w:rPr>
          <w:rtl/>
        </w:rPr>
        <w:t xml:space="preserve">ההפיכה </w:t>
      </w:r>
      <w:bookmarkStart w:id="25042" w:name="_ETM_Q50_296939"/>
      <w:bookmarkEnd w:id="25042"/>
      <w:r>
        <w:rPr>
          <w:rtl/>
        </w:rPr>
        <w:t>שלכם</w:t>
      </w:r>
      <w:r>
        <w:rPr>
          <w:rFonts w:hint="cs"/>
          <w:rtl/>
        </w:rPr>
        <w:t>,</w:t>
      </w:r>
      <w:r>
        <w:rPr>
          <w:rtl/>
        </w:rPr>
        <w:t xml:space="preserve"> </w:t>
      </w:r>
      <w:bookmarkStart w:id="25043" w:name="_ETM_Q50_297869"/>
      <w:bookmarkEnd w:id="25043"/>
      <w:r>
        <w:rPr>
          <w:rtl/>
        </w:rPr>
        <w:t xml:space="preserve">שלצערנו </w:t>
      </w:r>
      <w:bookmarkStart w:id="25044" w:name="_ETM_Q50_298770"/>
      <w:bookmarkEnd w:id="25044"/>
      <w:r>
        <w:rPr>
          <w:rtl/>
        </w:rPr>
        <w:t xml:space="preserve">הרב </w:t>
      </w:r>
      <w:bookmarkStart w:id="25045" w:name="_ETM_Q50_299640"/>
      <w:bookmarkEnd w:id="25045"/>
      <w:r>
        <w:rPr>
          <w:rtl/>
        </w:rPr>
        <w:t>הצליח</w:t>
      </w:r>
      <w:r>
        <w:rPr>
          <w:rFonts w:hint="cs"/>
          <w:rtl/>
        </w:rPr>
        <w:t>.</w:t>
      </w:r>
      <w:r>
        <w:rPr>
          <w:rtl/>
        </w:rPr>
        <w:t xml:space="preserve"> </w:t>
      </w:r>
      <w:bookmarkStart w:id="25046" w:name="_ETM_Q50_300980"/>
      <w:bookmarkEnd w:id="25046"/>
      <w:r>
        <w:rPr>
          <w:rtl/>
        </w:rPr>
        <w:t xml:space="preserve">עכשיו </w:t>
      </w:r>
      <w:bookmarkStart w:id="25047" w:name="_ETM_Q50_301550"/>
      <w:bookmarkEnd w:id="25047"/>
      <w:r>
        <w:rPr>
          <w:rtl/>
        </w:rPr>
        <w:t xml:space="preserve">אתם </w:t>
      </w:r>
      <w:bookmarkStart w:id="25048" w:name="_ETM_Q50_301760"/>
      <w:bookmarkEnd w:id="25048"/>
      <w:r>
        <w:rPr>
          <w:rtl/>
        </w:rPr>
        <w:t xml:space="preserve">פשוט </w:t>
      </w:r>
      <w:bookmarkStart w:id="25049" w:name="_ETM_Q50_302090"/>
      <w:bookmarkEnd w:id="25049"/>
      <w:r>
        <w:rPr>
          <w:rtl/>
        </w:rPr>
        <w:t xml:space="preserve">רוצים </w:t>
      </w:r>
      <w:bookmarkStart w:id="25050" w:name="_ETM_Q50_302450"/>
      <w:bookmarkEnd w:id="25050"/>
      <w:r>
        <w:rPr>
          <w:rtl/>
        </w:rPr>
        <w:t xml:space="preserve">לעשות </w:t>
      </w:r>
      <w:bookmarkStart w:id="25051" w:name="_ETM_Q50_303380"/>
      <w:bookmarkEnd w:id="25051"/>
      <w:r>
        <w:rPr>
          <w:rtl/>
        </w:rPr>
        <w:t>וידו</w:t>
      </w:r>
      <w:r>
        <w:rPr>
          <w:rFonts w:hint="cs"/>
          <w:rtl/>
        </w:rPr>
        <w:t>א</w:t>
      </w:r>
      <w:r>
        <w:rPr>
          <w:rtl/>
        </w:rPr>
        <w:t xml:space="preserve"> </w:t>
      </w:r>
      <w:bookmarkStart w:id="25052" w:name="_ETM_Q50_303950"/>
      <w:bookmarkEnd w:id="25052"/>
      <w:r>
        <w:rPr>
          <w:rtl/>
        </w:rPr>
        <w:t xml:space="preserve">הריגה </w:t>
      </w:r>
      <w:bookmarkStart w:id="25053" w:name="_ETM_Q50_304400"/>
      <w:bookmarkStart w:id="25054" w:name="_ETM_Q50_304490"/>
      <w:bookmarkEnd w:id="25053"/>
      <w:bookmarkEnd w:id="25054"/>
      <w:r>
        <w:rPr>
          <w:rFonts w:hint="cs"/>
          <w:rtl/>
        </w:rPr>
        <w:t>ל</w:t>
      </w:r>
      <w:r>
        <w:rPr>
          <w:rtl/>
        </w:rPr>
        <w:t xml:space="preserve">דמוקרטיה </w:t>
      </w:r>
      <w:bookmarkStart w:id="25055" w:name="_ETM_Q50_305330"/>
      <w:bookmarkEnd w:id="25055"/>
      <w:r>
        <w:rPr>
          <w:rtl/>
        </w:rPr>
        <w:t>הישראלית</w:t>
      </w:r>
      <w:r>
        <w:rPr>
          <w:rFonts w:hint="cs"/>
          <w:rtl/>
        </w:rPr>
        <w:t>.</w:t>
      </w:r>
      <w:r>
        <w:rPr>
          <w:rtl/>
        </w:rPr>
        <w:t xml:space="preserve"> </w:t>
      </w:r>
      <w:bookmarkStart w:id="25056" w:name="_ETM_Q50_306790"/>
      <w:bookmarkEnd w:id="25056"/>
      <w:r>
        <w:rPr>
          <w:rtl/>
        </w:rPr>
        <w:t xml:space="preserve">אתם </w:t>
      </w:r>
      <w:bookmarkStart w:id="25057" w:name="_ETM_Q50_307300"/>
      <w:bookmarkEnd w:id="25057"/>
      <w:r>
        <w:rPr>
          <w:rtl/>
        </w:rPr>
        <w:t xml:space="preserve">רוצים </w:t>
      </w:r>
      <w:bookmarkStart w:id="25058" w:name="_ETM_Q50_307810"/>
      <w:bookmarkEnd w:id="25058"/>
      <w:r>
        <w:rPr>
          <w:rtl/>
        </w:rPr>
        <w:t xml:space="preserve">לקבוע </w:t>
      </w:r>
      <w:bookmarkStart w:id="25059" w:name="_ETM_Q50_308319"/>
      <w:bookmarkEnd w:id="25059"/>
      <w:r>
        <w:rPr>
          <w:rtl/>
        </w:rPr>
        <w:t xml:space="preserve">למשטרה </w:t>
      </w:r>
      <w:bookmarkStart w:id="25060" w:name="_ETM_Q50_309100"/>
      <w:bookmarkEnd w:id="25060"/>
      <w:r>
        <w:rPr>
          <w:rtl/>
        </w:rPr>
        <w:t xml:space="preserve">את </w:t>
      </w:r>
      <w:bookmarkStart w:id="25061" w:name="_ETM_Q50_309250"/>
      <w:bookmarkEnd w:id="25061"/>
      <w:r>
        <w:rPr>
          <w:rtl/>
        </w:rPr>
        <w:t xml:space="preserve">מי </w:t>
      </w:r>
      <w:bookmarkStart w:id="25062" w:name="_ETM_Q50_309460"/>
      <w:bookmarkEnd w:id="25062"/>
      <w:r>
        <w:rPr>
          <w:rtl/>
        </w:rPr>
        <w:t>לחקור</w:t>
      </w:r>
      <w:r>
        <w:rPr>
          <w:rFonts w:hint="cs"/>
          <w:rtl/>
        </w:rPr>
        <w:t>,</w:t>
      </w:r>
      <w:r>
        <w:rPr>
          <w:rtl/>
        </w:rPr>
        <w:t xml:space="preserve"> </w:t>
      </w:r>
      <w:bookmarkStart w:id="25063" w:name="_ETM_Q50_310880"/>
      <w:bookmarkEnd w:id="25063"/>
      <w:r>
        <w:rPr>
          <w:rtl/>
        </w:rPr>
        <w:t xml:space="preserve">ולפגוע </w:t>
      </w:r>
      <w:bookmarkStart w:id="25064" w:name="_ETM_Q50_311570"/>
      <w:bookmarkEnd w:id="25064"/>
      <w:r>
        <w:rPr>
          <w:rtl/>
        </w:rPr>
        <w:t>בירי</w:t>
      </w:r>
      <w:r>
        <w:rPr>
          <w:rFonts w:hint="cs"/>
          <w:rtl/>
        </w:rPr>
        <w:t>ב</w:t>
      </w:r>
      <w:r>
        <w:rPr>
          <w:rtl/>
        </w:rPr>
        <w:t xml:space="preserve">ים </w:t>
      </w:r>
      <w:bookmarkStart w:id="25065" w:name="_ETM_Q50_312260"/>
      <w:bookmarkEnd w:id="25065"/>
      <w:r>
        <w:rPr>
          <w:rtl/>
        </w:rPr>
        <w:t xml:space="preserve">הפוליטיים </w:t>
      </w:r>
      <w:bookmarkStart w:id="25066" w:name="_ETM_Q50_312889"/>
      <w:bookmarkEnd w:id="25066"/>
      <w:r>
        <w:rPr>
          <w:rtl/>
        </w:rPr>
        <w:t>שלכם</w:t>
      </w:r>
      <w:r>
        <w:rPr>
          <w:rFonts w:hint="cs"/>
          <w:rtl/>
        </w:rPr>
        <w:t>.</w:t>
      </w:r>
      <w:r>
        <w:rPr>
          <w:rtl/>
        </w:rPr>
        <w:t xml:space="preserve"> </w:t>
      </w:r>
      <w:bookmarkStart w:id="25067" w:name="_ETM_Q50_314069"/>
      <w:bookmarkEnd w:id="25067"/>
      <w:r>
        <w:rPr>
          <w:rtl/>
        </w:rPr>
        <w:t xml:space="preserve">אתם </w:t>
      </w:r>
      <w:bookmarkStart w:id="25068" w:name="_ETM_Q50_314520"/>
      <w:bookmarkEnd w:id="25068"/>
      <w:r>
        <w:rPr>
          <w:rtl/>
        </w:rPr>
        <w:t xml:space="preserve">קוראים </w:t>
      </w:r>
      <w:bookmarkStart w:id="25069" w:name="_ETM_Q50_314910"/>
      <w:bookmarkEnd w:id="25069"/>
      <w:r>
        <w:rPr>
          <w:rtl/>
        </w:rPr>
        <w:t xml:space="preserve">להכניס </w:t>
      </w:r>
      <w:bookmarkStart w:id="25070" w:name="_ETM_Q50_315450"/>
      <w:bookmarkStart w:id="25071" w:name="_ETM_Q50_316020"/>
      <w:bookmarkEnd w:id="25070"/>
      <w:bookmarkEnd w:id="25071"/>
      <w:r>
        <w:rPr>
          <w:rtl/>
        </w:rPr>
        <w:t xml:space="preserve">את </w:t>
      </w:r>
      <w:bookmarkStart w:id="25072" w:name="_ETM_Q50_316139"/>
      <w:bookmarkEnd w:id="25072"/>
      <w:r>
        <w:rPr>
          <w:rtl/>
        </w:rPr>
        <w:t xml:space="preserve">היועמ"ש </w:t>
      </w:r>
      <w:bookmarkStart w:id="25073" w:name="_ETM_Q50_316740"/>
      <w:bookmarkEnd w:id="25073"/>
      <w:r>
        <w:rPr>
          <w:rtl/>
        </w:rPr>
        <w:t>לשעבר</w:t>
      </w:r>
      <w:r w:rsidRPr="008619EE">
        <w:rPr>
          <w:rtl/>
        </w:rPr>
        <w:t xml:space="preserve"> </w:t>
      </w:r>
      <w:r>
        <w:rPr>
          <w:rtl/>
        </w:rPr>
        <w:t>לכלא</w:t>
      </w:r>
      <w:r>
        <w:rPr>
          <w:rFonts w:hint="cs"/>
          <w:rtl/>
        </w:rPr>
        <w:t>,</w:t>
      </w:r>
      <w:r>
        <w:rPr>
          <w:rtl/>
        </w:rPr>
        <w:t xml:space="preserve"> </w:t>
      </w:r>
      <w:bookmarkStart w:id="25074" w:name="_ETM_Q50_317700"/>
      <w:bookmarkEnd w:id="25074"/>
      <w:r>
        <w:rPr>
          <w:rtl/>
        </w:rPr>
        <w:t xml:space="preserve">ואת </w:t>
      </w:r>
      <w:bookmarkStart w:id="25075" w:name="_ETM_Q50_318029"/>
      <w:bookmarkEnd w:id="25075"/>
      <w:r>
        <w:rPr>
          <w:rtl/>
        </w:rPr>
        <w:t xml:space="preserve">הנוכחית </w:t>
      </w:r>
      <w:bookmarkStart w:id="25076" w:name="_ETM_Q50_319200"/>
      <w:bookmarkEnd w:id="25076"/>
      <w:r>
        <w:rPr>
          <w:rtl/>
        </w:rPr>
        <w:t xml:space="preserve">אתם </w:t>
      </w:r>
      <w:bookmarkStart w:id="25077" w:name="_ETM_Q50_319919"/>
      <w:bookmarkEnd w:id="25077"/>
      <w:r>
        <w:rPr>
          <w:rtl/>
        </w:rPr>
        <w:t xml:space="preserve">מאשימים </w:t>
      </w:r>
      <w:bookmarkStart w:id="25078" w:name="_ETM_Q50_320669"/>
      <w:bookmarkEnd w:id="25078"/>
      <w:r>
        <w:rPr>
          <w:rtl/>
        </w:rPr>
        <w:t>בפיגועים</w:t>
      </w:r>
      <w:r>
        <w:rPr>
          <w:rFonts w:hint="cs"/>
          <w:rtl/>
        </w:rPr>
        <w:t>.</w:t>
      </w:r>
      <w:r>
        <w:rPr>
          <w:rtl/>
        </w:rPr>
        <w:t xml:space="preserve"> </w:t>
      </w:r>
      <w:bookmarkStart w:id="25079" w:name="_ETM_Q50_322020"/>
      <w:bookmarkEnd w:id="25079"/>
      <w:r>
        <w:rPr>
          <w:rtl/>
        </w:rPr>
        <w:t xml:space="preserve">את </w:t>
      </w:r>
      <w:bookmarkStart w:id="25080" w:name="_ETM_Q50_322319"/>
      <w:bookmarkEnd w:id="25080"/>
      <w:r>
        <w:rPr>
          <w:rtl/>
        </w:rPr>
        <w:t>נ</w:t>
      </w:r>
      <w:r>
        <w:rPr>
          <w:rFonts w:hint="cs"/>
          <w:rtl/>
        </w:rPr>
        <w:t>שיאת</w:t>
      </w:r>
      <w:r>
        <w:rPr>
          <w:rtl/>
        </w:rPr>
        <w:t xml:space="preserve"> </w:t>
      </w:r>
      <w:bookmarkStart w:id="25081" w:name="_ETM_Q50_322740"/>
      <w:bookmarkStart w:id="25082" w:name="_ETM_Q50_322950"/>
      <w:bookmarkEnd w:id="25081"/>
      <w:bookmarkEnd w:id="25082"/>
      <w:r>
        <w:rPr>
          <w:rFonts w:hint="cs"/>
          <w:rtl/>
        </w:rPr>
        <w:t>העליון</w:t>
      </w:r>
      <w:r>
        <w:rPr>
          <w:rtl/>
        </w:rPr>
        <w:t xml:space="preserve"> </w:t>
      </w:r>
      <w:bookmarkStart w:id="25083" w:name="_ETM_Q50_323370"/>
      <w:bookmarkEnd w:id="25083"/>
      <w:r>
        <w:rPr>
          <w:rtl/>
        </w:rPr>
        <w:t xml:space="preserve">הפכתם </w:t>
      </w:r>
      <w:bookmarkStart w:id="25084" w:name="_ETM_Q50_323790"/>
      <w:bookmarkEnd w:id="25084"/>
      <w:r>
        <w:rPr>
          <w:rtl/>
        </w:rPr>
        <w:t xml:space="preserve">בכלל </w:t>
      </w:r>
      <w:bookmarkStart w:id="25085" w:name="_ETM_Q50_324090"/>
      <w:bookmarkEnd w:id="25085"/>
      <w:r>
        <w:rPr>
          <w:rtl/>
        </w:rPr>
        <w:t xml:space="preserve">למשת"פית </w:t>
      </w:r>
      <w:bookmarkStart w:id="25086" w:name="_ETM_Q50_324690"/>
      <w:bookmarkEnd w:id="25086"/>
      <w:r>
        <w:rPr>
          <w:rtl/>
        </w:rPr>
        <w:t>טרור</w:t>
      </w:r>
      <w:r>
        <w:rPr>
          <w:rFonts w:hint="cs"/>
          <w:rtl/>
        </w:rPr>
        <w:t>.</w:t>
      </w:r>
      <w:r>
        <w:rPr>
          <w:rtl/>
        </w:rPr>
        <w:t xml:space="preserve"> </w:t>
      </w:r>
      <w:bookmarkStart w:id="25087" w:name="_ETM_Q50_326069"/>
      <w:bookmarkEnd w:id="25087"/>
    </w:p>
    <w:p w:rsidR="00FA1500" w:rsidRDefault="00FA1500" w:rsidP="00C742F9">
      <w:pPr>
        <w:rPr>
          <w:rtl/>
        </w:rPr>
      </w:pPr>
      <w:bookmarkStart w:id="25088" w:name="_ETM_Q50_328136"/>
      <w:bookmarkStart w:id="25089" w:name="_ETM_Q50_328184"/>
      <w:bookmarkEnd w:id="25088"/>
      <w:bookmarkEnd w:id="25089"/>
    </w:p>
    <w:p w:rsidR="00FA1500" w:rsidRDefault="00FA1500" w:rsidP="00C742F9">
      <w:pPr>
        <w:rPr>
          <w:rtl/>
        </w:rPr>
      </w:pPr>
      <w:bookmarkStart w:id="25090" w:name="_ETM_Q50_328280"/>
      <w:bookmarkStart w:id="25091" w:name="_ETM_Q50_328327"/>
      <w:bookmarkEnd w:id="25090"/>
      <w:bookmarkEnd w:id="25091"/>
      <w:r>
        <w:rPr>
          <w:rtl/>
        </w:rPr>
        <w:t>מי</w:t>
      </w:r>
      <w:bookmarkStart w:id="25092" w:name="_ETM_Q50_326400"/>
      <w:bookmarkEnd w:id="25092"/>
      <w:r>
        <w:rPr>
          <w:rFonts w:hint="cs"/>
          <w:rtl/>
        </w:rPr>
        <w:t>נית</w:t>
      </w:r>
      <w:r>
        <w:rPr>
          <w:rtl/>
        </w:rPr>
        <w:t xml:space="preserve">ם </w:t>
      </w:r>
      <w:bookmarkStart w:id="25093" w:name="_ETM_Q50_327139"/>
      <w:bookmarkEnd w:id="25093"/>
      <w:r>
        <w:rPr>
          <w:rtl/>
        </w:rPr>
        <w:t xml:space="preserve">חצי </w:t>
      </w:r>
      <w:bookmarkStart w:id="25094" w:name="_ETM_Q50_327590"/>
      <w:bookmarkEnd w:id="25094"/>
      <w:r>
        <w:rPr>
          <w:rtl/>
        </w:rPr>
        <w:t xml:space="preserve">שר </w:t>
      </w:r>
      <w:bookmarkStart w:id="25095" w:name="_ETM_Q50_327859"/>
      <w:bookmarkEnd w:id="25095"/>
      <w:r>
        <w:rPr>
          <w:rtl/>
        </w:rPr>
        <w:t>חינוך</w:t>
      </w:r>
      <w:r>
        <w:rPr>
          <w:rFonts w:hint="cs"/>
          <w:rtl/>
        </w:rPr>
        <w:t>,</w:t>
      </w:r>
      <w:r>
        <w:rPr>
          <w:rtl/>
        </w:rPr>
        <w:t xml:space="preserve"> </w:t>
      </w:r>
      <w:bookmarkStart w:id="25096" w:name="_ETM_Q50_329030"/>
      <w:bookmarkEnd w:id="25096"/>
      <w:r>
        <w:rPr>
          <w:rFonts w:hint="cs"/>
          <w:rtl/>
        </w:rPr>
        <w:t>שהופך</w:t>
      </w:r>
      <w:r>
        <w:rPr>
          <w:rtl/>
        </w:rPr>
        <w:t xml:space="preserve"> </w:t>
      </w:r>
      <w:bookmarkStart w:id="25097" w:name="_ETM_Q50_329389"/>
      <w:bookmarkEnd w:id="25097"/>
      <w:r>
        <w:rPr>
          <w:rFonts w:hint="cs"/>
          <w:rtl/>
        </w:rPr>
        <w:t>ל</w:t>
      </w:r>
      <w:r>
        <w:rPr>
          <w:rtl/>
        </w:rPr>
        <w:t>קומיסר</w:t>
      </w:r>
      <w:r>
        <w:rPr>
          <w:rFonts w:hint="cs"/>
          <w:rtl/>
        </w:rPr>
        <w:t>,</w:t>
      </w:r>
      <w:r>
        <w:rPr>
          <w:rtl/>
        </w:rPr>
        <w:t xml:space="preserve"> </w:t>
      </w:r>
      <w:bookmarkStart w:id="25098" w:name="_ETM_Q50_330110"/>
      <w:bookmarkEnd w:id="25098"/>
      <w:r>
        <w:rPr>
          <w:rtl/>
        </w:rPr>
        <w:t>ש</w:t>
      </w:r>
      <w:r>
        <w:rPr>
          <w:rFonts w:hint="cs"/>
          <w:rtl/>
        </w:rPr>
        <w:t>י</w:t>
      </w:r>
      <w:r>
        <w:rPr>
          <w:rtl/>
        </w:rPr>
        <w:t xml:space="preserve">קבע </w:t>
      </w:r>
      <w:bookmarkStart w:id="25099" w:name="_ETM_Q50_330740"/>
      <w:bookmarkStart w:id="25100" w:name="_ETM_Q50_330980"/>
      <w:bookmarkStart w:id="25101" w:name="_ETM_Q50_331629"/>
      <w:bookmarkEnd w:id="25099"/>
      <w:bookmarkEnd w:id="25100"/>
      <w:bookmarkEnd w:id="25101"/>
      <w:r>
        <w:rPr>
          <w:rFonts w:hint="cs"/>
          <w:rtl/>
        </w:rPr>
        <w:t xml:space="preserve">איזה פוליטיקאי </w:t>
      </w:r>
      <w:bookmarkStart w:id="25102" w:name="_ETM_Q50_332079"/>
      <w:bookmarkEnd w:id="25102"/>
      <w:r>
        <w:rPr>
          <w:rFonts w:hint="cs"/>
          <w:rtl/>
        </w:rPr>
        <w:t xml:space="preserve">יכנס </w:t>
      </w:r>
      <w:bookmarkStart w:id="25103" w:name="_ETM_Q50_332409"/>
      <w:bookmarkEnd w:id="25103"/>
      <w:r>
        <w:rPr>
          <w:rtl/>
        </w:rPr>
        <w:t xml:space="preserve">לאיזה </w:t>
      </w:r>
      <w:bookmarkStart w:id="25104" w:name="_ETM_Q50_332680"/>
      <w:bookmarkEnd w:id="25104"/>
      <w:r>
        <w:rPr>
          <w:rtl/>
        </w:rPr>
        <w:t xml:space="preserve">בית </w:t>
      </w:r>
      <w:bookmarkStart w:id="25105" w:name="_ETM_Q50_332829"/>
      <w:bookmarkEnd w:id="25105"/>
      <w:r>
        <w:rPr>
          <w:rtl/>
        </w:rPr>
        <w:t>ספר</w:t>
      </w:r>
      <w:r>
        <w:rPr>
          <w:rFonts w:hint="cs"/>
          <w:rtl/>
        </w:rPr>
        <w:t>;</w:t>
      </w:r>
      <w:r>
        <w:rPr>
          <w:rtl/>
        </w:rPr>
        <w:t xml:space="preserve"> </w:t>
      </w:r>
      <w:bookmarkStart w:id="25106" w:name="_ETM_Q50_333799"/>
      <w:bookmarkEnd w:id="25106"/>
      <w:r>
        <w:rPr>
          <w:rtl/>
        </w:rPr>
        <w:t xml:space="preserve">ועוד </w:t>
      </w:r>
      <w:bookmarkStart w:id="25107" w:name="_ETM_Q50_334189"/>
      <w:bookmarkEnd w:id="25107"/>
      <w:r>
        <w:rPr>
          <w:rtl/>
        </w:rPr>
        <w:t xml:space="preserve">חצי </w:t>
      </w:r>
      <w:bookmarkStart w:id="25108" w:name="_ETM_Q50_334540"/>
      <w:bookmarkEnd w:id="25108"/>
      <w:r>
        <w:rPr>
          <w:rtl/>
        </w:rPr>
        <w:t xml:space="preserve">שר </w:t>
      </w:r>
      <w:bookmarkStart w:id="25109" w:name="_ETM_Q50_334840"/>
      <w:bookmarkEnd w:id="25109"/>
      <w:r>
        <w:rPr>
          <w:rtl/>
        </w:rPr>
        <w:t xml:space="preserve">חינוך </w:t>
      </w:r>
      <w:bookmarkStart w:id="25110" w:name="_ETM_Q50_335200"/>
      <w:bookmarkEnd w:id="25110"/>
      <w:r>
        <w:rPr>
          <w:rtl/>
        </w:rPr>
        <w:t>אחר</w:t>
      </w:r>
      <w:r>
        <w:rPr>
          <w:rFonts w:hint="cs"/>
          <w:rtl/>
        </w:rPr>
        <w:t>,</w:t>
      </w:r>
      <w:r>
        <w:rPr>
          <w:rtl/>
        </w:rPr>
        <w:t xml:space="preserve"> </w:t>
      </w:r>
      <w:bookmarkStart w:id="25111" w:name="_ETM_Q50_336629"/>
      <w:bookmarkEnd w:id="25111"/>
      <w:r>
        <w:rPr>
          <w:rtl/>
        </w:rPr>
        <w:t>שמ</w:t>
      </w:r>
      <w:r>
        <w:rPr>
          <w:rFonts w:hint="cs"/>
          <w:rtl/>
        </w:rPr>
        <w:t>ק</w:t>
      </w:r>
      <w:r>
        <w:rPr>
          <w:rtl/>
        </w:rPr>
        <w:t xml:space="preserve">ים </w:t>
      </w:r>
      <w:bookmarkStart w:id="25112" w:name="_ETM_Q50_337139"/>
      <w:bookmarkEnd w:id="25112"/>
      <w:r>
        <w:rPr>
          <w:rtl/>
        </w:rPr>
        <w:t xml:space="preserve">לנו </w:t>
      </w:r>
      <w:bookmarkStart w:id="25113" w:name="_ETM_Q50_337349"/>
      <w:bookmarkEnd w:id="25113"/>
      <w:r>
        <w:rPr>
          <w:rtl/>
        </w:rPr>
        <w:t xml:space="preserve">משטרת </w:t>
      </w:r>
      <w:bookmarkStart w:id="25114" w:name="_ETM_Q50_337829"/>
      <w:bookmarkEnd w:id="25114"/>
      <w:r>
        <w:rPr>
          <w:rtl/>
        </w:rPr>
        <w:t xml:space="preserve">מחשבות </w:t>
      </w:r>
      <w:bookmarkStart w:id="25115" w:name="_ETM_Q50_339090"/>
      <w:bookmarkEnd w:id="25115"/>
      <w:r>
        <w:rPr>
          <w:rtl/>
        </w:rPr>
        <w:t>ומ</w:t>
      </w:r>
      <w:r>
        <w:rPr>
          <w:rFonts w:hint="cs"/>
          <w:rtl/>
        </w:rPr>
        <w:t>ערך</w:t>
      </w:r>
      <w:r>
        <w:rPr>
          <w:rtl/>
        </w:rPr>
        <w:t xml:space="preserve"> </w:t>
      </w:r>
      <w:bookmarkStart w:id="25116" w:name="_ETM_Q50_339719"/>
      <w:bookmarkEnd w:id="25116"/>
      <w:r>
        <w:rPr>
          <w:rtl/>
        </w:rPr>
        <w:t xml:space="preserve">לחינוך </w:t>
      </w:r>
      <w:bookmarkStart w:id="25117" w:name="_ETM_Q50_340200"/>
      <w:bookmarkEnd w:id="25117"/>
      <w:r>
        <w:rPr>
          <w:rtl/>
        </w:rPr>
        <w:t>מחדש</w:t>
      </w:r>
      <w:r>
        <w:rPr>
          <w:rFonts w:hint="cs"/>
          <w:rtl/>
        </w:rPr>
        <w:t>.</w:t>
      </w:r>
      <w:r>
        <w:rPr>
          <w:rtl/>
        </w:rPr>
        <w:t xml:space="preserve"> </w:t>
      </w:r>
      <w:bookmarkStart w:id="25118" w:name="_ETM_Q50_341520"/>
      <w:bookmarkEnd w:id="25118"/>
      <w:r>
        <w:rPr>
          <w:rFonts w:hint="cs"/>
          <w:rtl/>
        </w:rPr>
        <w:t>ע</w:t>
      </w:r>
      <w:r>
        <w:rPr>
          <w:rtl/>
        </w:rPr>
        <w:t xml:space="preserve">ם </w:t>
      </w:r>
      <w:bookmarkStart w:id="25119" w:name="_ETM_Q50_341790"/>
      <w:bookmarkEnd w:id="25119"/>
      <w:r>
        <w:rPr>
          <w:rtl/>
        </w:rPr>
        <w:t xml:space="preserve">שר </w:t>
      </w:r>
      <w:bookmarkStart w:id="25120" w:name="_ETM_Q50_342180"/>
      <w:bookmarkEnd w:id="25120"/>
      <w:r>
        <w:rPr>
          <w:rtl/>
        </w:rPr>
        <w:t xml:space="preserve">לביטחון </w:t>
      </w:r>
      <w:bookmarkStart w:id="25121" w:name="_ETM_Q50_342870"/>
      <w:bookmarkEnd w:id="25121"/>
      <w:r>
        <w:rPr>
          <w:rtl/>
        </w:rPr>
        <w:t>לאומי</w:t>
      </w:r>
      <w:r>
        <w:rPr>
          <w:rFonts w:hint="cs"/>
          <w:rtl/>
        </w:rPr>
        <w:t>,</w:t>
      </w:r>
      <w:r>
        <w:rPr>
          <w:rtl/>
        </w:rPr>
        <w:t xml:space="preserve"> </w:t>
      </w:r>
      <w:bookmarkStart w:id="25122" w:name="_ETM_Q50_343900"/>
      <w:bookmarkEnd w:id="25122"/>
      <w:r>
        <w:rPr>
          <w:rtl/>
        </w:rPr>
        <w:t xml:space="preserve">שכשהטרור </w:t>
      </w:r>
      <w:bookmarkStart w:id="25123" w:name="_ETM_Q50_344980"/>
      <w:bookmarkEnd w:id="25123"/>
      <w:r>
        <w:rPr>
          <w:rtl/>
        </w:rPr>
        <w:t xml:space="preserve">משתולל </w:t>
      </w:r>
      <w:bookmarkStart w:id="25124" w:name="_ETM_Q50_346120"/>
      <w:bookmarkEnd w:id="25124"/>
      <w:r>
        <w:rPr>
          <w:rFonts w:hint="cs"/>
          <w:rtl/>
        </w:rPr>
        <w:t>הוא מ</w:t>
      </w:r>
      <w:r>
        <w:rPr>
          <w:rtl/>
        </w:rPr>
        <w:t xml:space="preserve">סתובב </w:t>
      </w:r>
      <w:bookmarkStart w:id="25125" w:name="_ETM_Q50_346879"/>
      <w:bookmarkEnd w:id="25125"/>
      <w:r>
        <w:rPr>
          <w:rFonts w:hint="cs"/>
          <w:rtl/>
        </w:rPr>
        <w:t xml:space="preserve">לו </w:t>
      </w:r>
      <w:r>
        <w:rPr>
          <w:rtl/>
        </w:rPr>
        <w:t xml:space="preserve">עם </w:t>
      </w:r>
      <w:bookmarkStart w:id="25126" w:name="_ETM_Q50_347000"/>
      <w:bookmarkEnd w:id="25126"/>
      <w:r>
        <w:rPr>
          <w:rtl/>
        </w:rPr>
        <w:t xml:space="preserve">פח </w:t>
      </w:r>
      <w:bookmarkStart w:id="25127" w:name="_ETM_Q50_347329"/>
      <w:bookmarkEnd w:id="25127"/>
      <w:r>
        <w:rPr>
          <w:rtl/>
        </w:rPr>
        <w:t xml:space="preserve">של </w:t>
      </w:r>
      <w:bookmarkStart w:id="25128" w:name="_ETM_Q50_347599"/>
      <w:bookmarkEnd w:id="25128"/>
      <w:r>
        <w:rPr>
          <w:rtl/>
        </w:rPr>
        <w:t xml:space="preserve">דלק </w:t>
      </w:r>
      <w:bookmarkStart w:id="25129" w:name="_ETM_Q50_347989"/>
      <w:bookmarkEnd w:id="25129"/>
      <w:r>
        <w:rPr>
          <w:rtl/>
        </w:rPr>
        <w:t>ומב</w:t>
      </w:r>
      <w:r>
        <w:rPr>
          <w:rFonts w:hint="cs"/>
          <w:rtl/>
        </w:rPr>
        <w:t>ע</w:t>
      </w:r>
      <w:r>
        <w:rPr>
          <w:rtl/>
        </w:rPr>
        <w:t xml:space="preserve">יר </w:t>
      </w:r>
      <w:bookmarkStart w:id="25130" w:name="_ETM_Q50_348500"/>
      <w:bookmarkEnd w:id="25130"/>
      <w:r>
        <w:rPr>
          <w:rtl/>
        </w:rPr>
        <w:t xml:space="preserve">את </w:t>
      </w:r>
      <w:bookmarkStart w:id="25131" w:name="_ETM_Q50_348620"/>
      <w:bookmarkEnd w:id="25131"/>
      <w:r>
        <w:rPr>
          <w:rtl/>
        </w:rPr>
        <w:t>השטח</w:t>
      </w:r>
      <w:r>
        <w:rPr>
          <w:rFonts w:hint="cs"/>
          <w:rtl/>
        </w:rPr>
        <w:t>,</w:t>
      </w:r>
      <w:r>
        <w:rPr>
          <w:rtl/>
        </w:rPr>
        <w:t xml:space="preserve"> </w:t>
      </w:r>
      <w:bookmarkStart w:id="25132" w:name="_ETM_Q50_349590"/>
      <w:bookmarkEnd w:id="25132"/>
      <w:r>
        <w:rPr>
          <w:rtl/>
        </w:rPr>
        <w:t xml:space="preserve">ובעיקר </w:t>
      </w:r>
      <w:bookmarkStart w:id="25133" w:name="_ETM_Q50_350250"/>
      <w:bookmarkEnd w:id="25133"/>
      <w:r>
        <w:rPr>
          <w:rtl/>
        </w:rPr>
        <w:t xml:space="preserve">בורח </w:t>
      </w:r>
      <w:bookmarkStart w:id="25134" w:name="_ETM_Q50_350819"/>
      <w:bookmarkEnd w:id="25134"/>
      <w:r>
        <w:rPr>
          <w:rtl/>
        </w:rPr>
        <w:t xml:space="preserve">מאחריות </w:t>
      </w:r>
      <w:bookmarkStart w:id="25135" w:name="_ETM_Q50_351510"/>
      <w:bookmarkEnd w:id="25135"/>
      <w:r>
        <w:rPr>
          <w:rtl/>
        </w:rPr>
        <w:lastRenderedPageBreak/>
        <w:t xml:space="preserve">וסוגר </w:t>
      </w:r>
      <w:bookmarkStart w:id="25136" w:name="_ETM_Q50_352019"/>
      <w:bookmarkEnd w:id="25136"/>
      <w:r>
        <w:rPr>
          <w:rtl/>
        </w:rPr>
        <w:t>מ</w:t>
      </w:r>
      <w:r>
        <w:rPr>
          <w:rFonts w:hint="cs"/>
          <w:rtl/>
        </w:rPr>
        <w:t>אפיו</w:t>
      </w:r>
      <w:r>
        <w:rPr>
          <w:rtl/>
        </w:rPr>
        <w:t>ת</w:t>
      </w:r>
      <w:r>
        <w:rPr>
          <w:rFonts w:hint="cs"/>
          <w:rtl/>
        </w:rPr>
        <w:t>.</w:t>
      </w:r>
      <w:r>
        <w:rPr>
          <w:rtl/>
        </w:rPr>
        <w:t xml:space="preserve"> </w:t>
      </w:r>
      <w:bookmarkStart w:id="25137" w:name="_ETM_Q50_353560"/>
      <w:bookmarkEnd w:id="25137"/>
      <w:r>
        <w:rPr>
          <w:rtl/>
        </w:rPr>
        <w:t xml:space="preserve">שר </w:t>
      </w:r>
      <w:bookmarkStart w:id="25138" w:name="_ETM_Q50_353950"/>
      <w:bookmarkStart w:id="25139" w:name="_ETM_Q50_352724"/>
      <w:bookmarkEnd w:id="25138"/>
      <w:bookmarkEnd w:id="25139"/>
      <w:r>
        <w:rPr>
          <w:rFonts w:hint="cs"/>
          <w:rtl/>
        </w:rPr>
        <w:t>טיק טוק</w:t>
      </w:r>
      <w:r>
        <w:rPr>
          <w:rtl/>
        </w:rPr>
        <w:t xml:space="preserve"> </w:t>
      </w:r>
      <w:bookmarkStart w:id="25140" w:name="_ETM_Q50_354610"/>
      <w:bookmarkEnd w:id="25140"/>
      <w:r>
        <w:rPr>
          <w:rFonts w:hint="cs"/>
          <w:rtl/>
        </w:rPr>
        <w:t xml:space="preserve">עם </w:t>
      </w:r>
      <w:r>
        <w:rPr>
          <w:rtl/>
        </w:rPr>
        <w:t xml:space="preserve">אקדח </w:t>
      </w:r>
      <w:bookmarkStart w:id="25141" w:name="_ETM_Q50_355060"/>
      <w:bookmarkEnd w:id="25141"/>
      <w:r>
        <w:rPr>
          <w:rtl/>
        </w:rPr>
        <w:t>פיקות</w:t>
      </w:r>
      <w:r>
        <w:rPr>
          <w:rFonts w:hint="cs"/>
          <w:rtl/>
        </w:rPr>
        <w:t>,</w:t>
      </w:r>
      <w:r>
        <w:rPr>
          <w:rtl/>
        </w:rPr>
        <w:t xml:space="preserve"> </w:t>
      </w:r>
      <w:bookmarkStart w:id="25142" w:name="_ETM_Q50_355629"/>
      <w:bookmarkEnd w:id="25142"/>
      <w:r>
        <w:rPr>
          <w:rtl/>
        </w:rPr>
        <w:t xml:space="preserve">שמקשקש </w:t>
      </w:r>
      <w:bookmarkStart w:id="25143" w:name="_ETM_Q50_356439"/>
      <w:bookmarkEnd w:id="25143"/>
      <w:r>
        <w:rPr>
          <w:rtl/>
        </w:rPr>
        <w:t xml:space="preserve">במקום </w:t>
      </w:r>
      <w:bookmarkStart w:id="25144" w:name="_ETM_Q50_356769"/>
      <w:bookmarkEnd w:id="25144"/>
      <w:r>
        <w:rPr>
          <w:rtl/>
        </w:rPr>
        <w:t>לעשות</w:t>
      </w:r>
      <w:r>
        <w:rPr>
          <w:rFonts w:hint="cs"/>
          <w:rtl/>
        </w:rPr>
        <w:t>.</w:t>
      </w:r>
      <w:r>
        <w:rPr>
          <w:rtl/>
        </w:rPr>
        <w:t xml:space="preserve"> </w:t>
      </w:r>
      <w:bookmarkStart w:id="25145" w:name="_ETM_Q50_359010"/>
      <w:bookmarkEnd w:id="25145"/>
      <w:r>
        <w:rPr>
          <w:rFonts w:hint="cs"/>
          <w:rtl/>
        </w:rPr>
        <w:t>ע</w:t>
      </w:r>
      <w:r>
        <w:rPr>
          <w:rtl/>
        </w:rPr>
        <w:t xml:space="preserve">ם </w:t>
      </w:r>
      <w:bookmarkStart w:id="25146" w:name="_ETM_Q50_359159"/>
      <w:bookmarkEnd w:id="25146"/>
      <w:r>
        <w:rPr>
          <w:rtl/>
        </w:rPr>
        <w:t xml:space="preserve">שר </w:t>
      </w:r>
      <w:bookmarkStart w:id="25147" w:name="_ETM_Q50_359459"/>
      <w:bookmarkEnd w:id="25147"/>
      <w:r>
        <w:rPr>
          <w:rtl/>
        </w:rPr>
        <w:t xml:space="preserve">דתות </w:t>
      </w:r>
      <w:bookmarkStart w:id="25148" w:name="_ETM_Q50_359909"/>
      <w:bookmarkEnd w:id="25148"/>
      <w:r>
        <w:rPr>
          <w:rtl/>
        </w:rPr>
        <w:t xml:space="preserve">שמציע </w:t>
      </w:r>
      <w:bookmarkStart w:id="25149" w:name="_ETM_Q50_360480"/>
      <w:bookmarkEnd w:id="25149"/>
      <w:r>
        <w:rPr>
          <w:rtl/>
        </w:rPr>
        <w:t xml:space="preserve">להכניס </w:t>
      </w:r>
      <w:bookmarkStart w:id="25150" w:name="_ETM_Q50_361049"/>
      <w:bookmarkEnd w:id="25150"/>
      <w:r>
        <w:rPr>
          <w:rtl/>
        </w:rPr>
        <w:t xml:space="preserve">לחצי </w:t>
      </w:r>
      <w:bookmarkStart w:id="25151" w:name="_ETM_Q50_361530"/>
      <w:bookmarkEnd w:id="25151"/>
      <w:r>
        <w:rPr>
          <w:rtl/>
        </w:rPr>
        <w:t xml:space="preserve">שנה </w:t>
      </w:r>
      <w:bookmarkStart w:id="25152" w:name="_ETM_Q50_361889"/>
      <w:bookmarkEnd w:id="25152"/>
      <w:r>
        <w:rPr>
          <w:rtl/>
        </w:rPr>
        <w:t xml:space="preserve">לכלא </w:t>
      </w:r>
      <w:bookmarkStart w:id="25153" w:name="_ETM_Q50_362849"/>
      <w:bookmarkEnd w:id="25153"/>
      <w:r>
        <w:rPr>
          <w:rtl/>
        </w:rPr>
        <w:t>מי</w:t>
      </w:r>
      <w:r>
        <w:rPr>
          <w:rFonts w:hint="cs"/>
          <w:rtl/>
        </w:rPr>
        <w:t xml:space="preserve"> </w:t>
      </w:r>
      <w:r>
        <w:rPr>
          <w:rtl/>
        </w:rPr>
        <w:t>שה</w:t>
      </w:r>
      <w:r>
        <w:rPr>
          <w:rFonts w:hint="cs"/>
          <w:rtl/>
        </w:rPr>
        <w:t>וא</w:t>
      </w:r>
      <w:r>
        <w:rPr>
          <w:rtl/>
        </w:rPr>
        <w:t xml:space="preserve"> </w:t>
      </w:r>
      <w:bookmarkStart w:id="25154" w:name="_ETM_Q50_363239"/>
      <w:bookmarkEnd w:id="25154"/>
      <w:r>
        <w:rPr>
          <w:rtl/>
        </w:rPr>
        <w:t xml:space="preserve">יחליט </w:t>
      </w:r>
      <w:bookmarkStart w:id="25155" w:name="_ETM_Q50_363659"/>
      <w:bookmarkEnd w:id="25155"/>
      <w:r>
        <w:rPr>
          <w:rtl/>
        </w:rPr>
        <w:t>ש</w:t>
      </w:r>
      <w:r>
        <w:rPr>
          <w:rFonts w:hint="cs"/>
          <w:rtl/>
        </w:rPr>
        <w:t xml:space="preserve">היא </w:t>
      </w:r>
      <w:r>
        <w:rPr>
          <w:rtl/>
        </w:rPr>
        <w:t xml:space="preserve">מתלבשת </w:t>
      </w:r>
      <w:bookmarkStart w:id="25156" w:name="_ETM_Q50_364319"/>
      <w:bookmarkEnd w:id="25156"/>
      <w:r>
        <w:rPr>
          <w:rtl/>
        </w:rPr>
        <w:t xml:space="preserve">לא </w:t>
      </w:r>
      <w:bookmarkStart w:id="25157" w:name="_ETM_Q50_364439"/>
      <w:bookmarkEnd w:id="25157"/>
      <w:r>
        <w:rPr>
          <w:rtl/>
        </w:rPr>
        <w:t xml:space="preserve">ראוי </w:t>
      </w:r>
      <w:bookmarkStart w:id="25158" w:name="_ETM_Q50_364769"/>
      <w:bookmarkEnd w:id="25158"/>
      <w:r>
        <w:rPr>
          <w:rtl/>
        </w:rPr>
        <w:t xml:space="preserve">באזור </w:t>
      </w:r>
      <w:bookmarkStart w:id="25159" w:name="_ETM_Q50_365159"/>
      <w:bookmarkEnd w:id="25159"/>
      <w:r>
        <w:rPr>
          <w:rtl/>
        </w:rPr>
        <w:t>הכותל</w:t>
      </w:r>
      <w:r>
        <w:rPr>
          <w:rFonts w:hint="cs"/>
          <w:rtl/>
        </w:rPr>
        <w:t>.</w:t>
      </w:r>
      <w:r>
        <w:rPr>
          <w:rtl/>
        </w:rPr>
        <w:t xml:space="preserve"> </w:t>
      </w:r>
      <w:bookmarkStart w:id="25160" w:name="_ETM_Q50_366999"/>
      <w:bookmarkStart w:id="25161" w:name="_ETM_Q50_367450"/>
      <w:bookmarkStart w:id="25162" w:name="_ETM_Q50_367900"/>
      <w:bookmarkEnd w:id="25160"/>
      <w:bookmarkEnd w:id="25161"/>
      <w:bookmarkEnd w:id="25162"/>
    </w:p>
    <w:p w:rsidR="00FA1500" w:rsidRDefault="00FA1500" w:rsidP="00C742F9">
      <w:pPr>
        <w:rPr>
          <w:rtl/>
        </w:rPr>
      </w:pPr>
    </w:p>
    <w:p w:rsidR="00FA1500" w:rsidRDefault="00FA1500" w:rsidP="00C742F9">
      <w:pPr>
        <w:rPr>
          <w:rtl/>
        </w:rPr>
      </w:pPr>
      <w:r>
        <w:rPr>
          <w:rFonts w:hint="cs"/>
          <w:rtl/>
        </w:rPr>
        <w:t>רקטות נורות</w:t>
      </w:r>
      <w:r>
        <w:rPr>
          <w:rtl/>
        </w:rPr>
        <w:t xml:space="preserve"> </w:t>
      </w:r>
      <w:bookmarkStart w:id="25163" w:name="_ETM_Q50_369069"/>
      <w:bookmarkEnd w:id="25163"/>
      <w:r>
        <w:rPr>
          <w:rtl/>
        </w:rPr>
        <w:t xml:space="preserve">על </w:t>
      </w:r>
      <w:bookmarkStart w:id="25164" w:name="_ETM_Q50_369249"/>
      <w:bookmarkEnd w:id="25164"/>
      <w:r>
        <w:rPr>
          <w:rtl/>
        </w:rPr>
        <w:t>ישראל</w:t>
      </w:r>
      <w:r>
        <w:rPr>
          <w:rFonts w:hint="cs"/>
          <w:rtl/>
        </w:rPr>
        <w:t>;</w:t>
      </w:r>
      <w:r>
        <w:rPr>
          <w:rtl/>
        </w:rPr>
        <w:t xml:space="preserve"> </w:t>
      </w:r>
      <w:bookmarkStart w:id="25165" w:name="_ETM_Q50_370950"/>
      <w:bookmarkEnd w:id="25165"/>
      <w:r>
        <w:rPr>
          <w:rtl/>
        </w:rPr>
        <w:t xml:space="preserve">פיגועים </w:t>
      </w:r>
      <w:bookmarkStart w:id="25166" w:name="_ETM_Q50_371580"/>
      <w:bookmarkEnd w:id="25166"/>
      <w:r>
        <w:rPr>
          <w:rtl/>
        </w:rPr>
        <w:t xml:space="preserve">ונרצחים </w:t>
      </w:r>
      <w:bookmarkStart w:id="25167" w:name="_ETM_Q50_372450"/>
      <w:bookmarkEnd w:id="25167"/>
      <w:r>
        <w:rPr>
          <w:rtl/>
        </w:rPr>
        <w:t xml:space="preserve">מדי </w:t>
      </w:r>
      <w:bookmarkStart w:id="25168" w:name="_ETM_Q50_372720"/>
      <w:bookmarkEnd w:id="25168"/>
      <w:r>
        <w:rPr>
          <w:rtl/>
        </w:rPr>
        <w:t>יום</w:t>
      </w:r>
      <w:r>
        <w:rPr>
          <w:rFonts w:hint="cs"/>
          <w:rtl/>
        </w:rPr>
        <w:t xml:space="preserve"> – המשילות שלכם לא קיימת. </w:t>
      </w:r>
      <w:bookmarkStart w:id="25169" w:name="_ETM_Q50_374069"/>
      <w:bookmarkStart w:id="25170" w:name="_ETM_Q50_374519"/>
      <w:bookmarkStart w:id="25171" w:name="_ETM_Q50_374669"/>
      <w:bookmarkStart w:id="25172" w:name="_ETM_Q50_374760"/>
      <w:bookmarkStart w:id="25173" w:name="_ETM_Q50_375000"/>
      <w:bookmarkStart w:id="25174" w:name="_ETM_Q50_375330"/>
      <w:bookmarkStart w:id="25175" w:name="_ETM_Q50_375450"/>
      <w:bookmarkStart w:id="25176" w:name="_ETM_Q50_377750"/>
      <w:bookmarkEnd w:id="25169"/>
      <w:bookmarkEnd w:id="25170"/>
      <w:bookmarkEnd w:id="25171"/>
      <w:bookmarkEnd w:id="25172"/>
      <w:bookmarkEnd w:id="25173"/>
      <w:bookmarkEnd w:id="25174"/>
      <w:bookmarkEnd w:id="25175"/>
      <w:bookmarkEnd w:id="25176"/>
      <w:r>
        <w:rPr>
          <w:rtl/>
        </w:rPr>
        <w:t xml:space="preserve">הביטחון </w:t>
      </w:r>
      <w:bookmarkStart w:id="25177" w:name="_ETM_Q50_378340"/>
      <w:bookmarkStart w:id="25178" w:name="_ETM_Q50_378580"/>
      <w:bookmarkEnd w:id="25177"/>
      <w:bookmarkEnd w:id="25178"/>
      <w:r>
        <w:rPr>
          <w:rtl/>
        </w:rPr>
        <w:t xml:space="preserve">האישי </w:t>
      </w:r>
      <w:bookmarkStart w:id="25179" w:name="_ETM_Q50_379060"/>
      <w:bookmarkEnd w:id="25179"/>
      <w:r>
        <w:rPr>
          <w:rtl/>
        </w:rPr>
        <w:t xml:space="preserve">של </w:t>
      </w:r>
      <w:bookmarkStart w:id="25180" w:name="_ETM_Q50_379239"/>
      <w:bookmarkEnd w:id="25180"/>
      <w:r>
        <w:rPr>
          <w:rtl/>
        </w:rPr>
        <w:t xml:space="preserve">אזרחי </w:t>
      </w:r>
      <w:bookmarkStart w:id="25181" w:name="_ETM_Q50_379750"/>
      <w:bookmarkEnd w:id="25181"/>
      <w:r>
        <w:rPr>
          <w:rtl/>
        </w:rPr>
        <w:t xml:space="preserve">מדינת </w:t>
      </w:r>
      <w:bookmarkStart w:id="25182" w:name="_ETM_Q50_380290"/>
      <w:bookmarkEnd w:id="25182"/>
      <w:r>
        <w:rPr>
          <w:rtl/>
        </w:rPr>
        <w:t xml:space="preserve">ישראל </w:t>
      </w:r>
      <w:bookmarkStart w:id="25183" w:name="_ETM_Q50_380739"/>
      <w:bookmarkEnd w:id="25183"/>
      <w:r>
        <w:rPr>
          <w:rFonts w:hint="cs"/>
          <w:rtl/>
        </w:rPr>
        <w:t xml:space="preserve">מרוסק, ובמה </w:t>
      </w:r>
      <w:bookmarkStart w:id="25184" w:name="_ETM_Q50_380830"/>
      <w:bookmarkStart w:id="25185" w:name="_ETM_Q50_382760"/>
      <w:bookmarkStart w:id="25186" w:name="_ETM_Q50_383329"/>
      <w:bookmarkEnd w:id="25184"/>
      <w:bookmarkEnd w:id="25185"/>
      <w:bookmarkEnd w:id="25186"/>
      <w:r>
        <w:rPr>
          <w:rFonts w:hint="cs"/>
          <w:rtl/>
        </w:rPr>
        <w:t>עוסק</w:t>
      </w:r>
      <w:r>
        <w:rPr>
          <w:rtl/>
        </w:rPr>
        <w:t xml:space="preserve"> </w:t>
      </w:r>
      <w:bookmarkStart w:id="25187" w:name="_ETM_Q50_383720"/>
      <w:bookmarkEnd w:id="25187"/>
      <w:r>
        <w:rPr>
          <w:rtl/>
        </w:rPr>
        <w:t xml:space="preserve">הקברניט </w:t>
      </w:r>
      <w:bookmarkStart w:id="25188" w:name="_ETM_Q50_385100"/>
      <w:bookmarkEnd w:id="25188"/>
      <w:r>
        <w:rPr>
          <w:rtl/>
        </w:rPr>
        <w:t xml:space="preserve">של </w:t>
      </w:r>
      <w:bookmarkStart w:id="25189" w:name="_ETM_Q50_385340"/>
      <w:bookmarkEnd w:id="25189"/>
      <w:r>
        <w:rPr>
          <w:rtl/>
        </w:rPr>
        <w:t>הטיטניק</w:t>
      </w:r>
      <w:r>
        <w:rPr>
          <w:rFonts w:hint="cs"/>
          <w:rtl/>
        </w:rPr>
        <w:t>,</w:t>
      </w:r>
      <w:r>
        <w:rPr>
          <w:rtl/>
        </w:rPr>
        <w:t xml:space="preserve"> </w:t>
      </w:r>
      <w:bookmarkStart w:id="25190" w:name="_ETM_Q50_386570"/>
      <w:bookmarkEnd w:id="25190"/>
      <w:r>
        <w:rPr>
          <w:rtl/>
        </w:rPr>
        <w:t xml:space="preserve">האדמירל </w:t>
      </w:r>
      <w:bookmarkStart w:id="25191" w:name="_ETM_Q50_387510"/>
      <w:bookmarkEnd w:id="25191"/>
      <w:r>
        <w:rPr>
          <w:rtl/>
        </w:rPr>
        <w:t>נתניהו</w:t>
      </w:r>
      <w:r>
        <w:rPr>
          <w:rFonts w:hint="cs"/>
          <w:rtl/>
        </w:rPr>
        <w:t>?</w:t>
      </w:r>
      <w:r>
        <w:rPr>
          <w:rtl/>
        </w:rPr>
        <w:t xml:space="preserve"> </w:t>
      </w:r>
      <w:bookmarkStart w:id="25192" w:name="_ETM_Q50_389250"/>
      <w:bookmarkEnd w:id="25192"/>
      <w:r>
        <w:rPr>
          <w:rtl/>
        </w:rPr>
        <w:t xml:space="preserve">במה </w:t>
      </w:r>
      <w:bookmarkStart w:id="25193" w:name="_ETM_Q50_389520"/>
      <w:bookmarkEnd w:id="25193"/>
      <w:r>
        <w:rPr>
          <w:rtl/>
        </w:rPr>
        <w:t xml:space="preserve">הוא </w:t>
      </w:r>
      <w:bookmarkStart w:id="25194" w:name="_ETM_Q50_389669"/>
      <w:bookmarkEnd w:id="25194"/>
      <w:r>
        <w:rPr>
          <w:rtl/>
        </w:rPr>
        <w:t>עסוק</w:t>
      </w:r>
      <w:r>
        <w:rPr>
          <w:rFonts w:hint="cs"/>
          <w:rtl/>
        </w:rPr>
        <w:t>?</w:t>
      </w:r>
      <w:r>
        <w:rPr>
          <w:rtl/>
        </w:rPr>
        <w:t xml:space="preserve"> </w:t>
      </w:r>
      <w:bookmarkStart w:id="25195" w:name="_ETM_Q50_391129"/>
      <w:bookmarkEnd w:id="25195"/>
      <w:r>
        <w:rPr>
          <w:rtl/>
        </w:rPr>
        <w:t>לא</w:t>
      </w:r>
      <w:r>
        <w:rPr>
          <w:rFonts w:hint="cs"/>
          <w:rtl/>
        </w:rPr>
        <w:t>,</w:t>
      </w:r>
      <w:r>
        <w:rPr>
          <w:rtl/>
        </w:rPr>
        <w:t xml:space="preserve"> </w:t>
      </w:r>
      <w:bookmarkStart w:id="25196" w:name="_ETM_Q50_391939"/>
      <w:bookmarkEnd w:id="25196"/>
      <w:r>
        <w:rPr>
          <w:rtl/>
        </w:rPr>
        <w:t xml:space="preserve">הוא </w:t>
      </w:r>
      <w:bookmarkStart w:id="25197" w:name="_ETM_Q50_392090"/>
      <w:bookmarkEnd w:id="25197"/>
      <w:r>
        <w:rPr>
          <w:rtl/>
        </w:rPr>
        <w:t xml:space="preserve">לא </w:t>
      </w:r>
      <w:bookmarkStart w:id="25198" w:name="_ETM_Q50_392269"/>
      <w:bookmarkEnd w:id="25198"/>
      <w:r>
        <w:rPr>
          <w:rtl/>
        </w:rPr>
        <w:t xml:space="preserve">עסוק </w:t>
      </w:r>
      <w:bookmarkStart w:id="25199" w:name="_ETM_Q50_392599"/>
      <w:bookmarkEnd w:id="25199"/>
      <w:r>
        <w:rPr>
          <w:rtl/>
        </w:rPr>
        <w:t>בביטחון</w:t>
      </w:r>
      <w:r>
        <w:rPr>
          <w:rFonts w:hint="cs"/>
          <w:rtl/>
        </w:rPr>
        <w:t>,</w:t>
      </w:r>
      <w:r>
        <w:rPr>
          <w:rtl/>
        </w:rPr>
        <w:t xml:space="preserve"> </w:t>
      </w:r>
      <w:bookmarkStart w:id="25200" w:name="_ETM_Q50_394419"/>
      <w:bookmarkEnd w:id="25200"/>
      <w:r>
        <w:rPr>
          <w:rtl/>
        </w:rPr>
        <w:t xml:space="preserve">הוא </w:t>
      </w:r>
      <w:bookmarkStart w:id="25201" w:name="_ETM_Q50_394689"/>
      <w:bookmarkEnd w:id="25201"/>
      <w:r>
        <w:rPr>
          <w:rtl/>
        </w:rPr>
        <w:t xml:space="preserve">גם </w:t>
      </w:r>
      <w:bookmarkStart w:id="25202" w:name="_ETM_Q50_394900"/>
      <w:bookmarkEnd w:id="25202"/>
      <w:r>
        <w:rPr>
          <w:rtl/>
        </w:rPr>
        <w:t xml:space="preserve">לא </w:t>
      </w:r>
      <w:bookmarkStart w:id="25203" w:name="_ETM_Q50_395049"/>
      <w:bookmarkStart w:id="25204" w:name="_ETM_Q50_395560"/>
      <w:bookmarkStart w:id="25205" w:name="_ETM_Q50_395739"/>
      <w:bookmarkStart w:id="25206" w:name="_ETM_Q50_395819"/>
      <w:bookmarkStart w:id="25207" w:name="_ETM_Q50_395879"/>
      <w:bookmarkEnd w:id="25203"/>
      <w:bookmarkEnd w:id="25204"/>
      <w:bookmarkEnd w:id="25205"/>
      <w:bookmarkEnd w:id="25206"/>
      <w:bookmarkEnd w:id="25207"/>
      <w:r>
        <w:rPr>
          <w:rtl/>
        </w:rPr>
        <w:t xml:space="preserve">עסוק </w:t>
      </w:r>
      <w:bookmarkStart w:id="25208" w:name="_ETM_Q50_396569"/>
      <w:bookmarkEnd w:id="25208"/>
      <w:r>
        <w:rPr>
          <w:rtl/>
        </w:rPr>
        <w:t xml:space="preserve">בעצירת </w:t>
      </w:r>
      <w:bookmarkStart w:id="25209" w:name="_ETM_Q50_397109"/>
      <w:bookmarkEnd w:id="25209"/>
      <w:r>
        <w:rPr>
          <w:rtl/>
        </w:rPr>
        <w:t xml:space="preserve">בריחת </w:t>
      </w:r>
      <w:bookmarkStart w:id="25210" w:name="_ETM_Q50_397620"/>
      <w:bookmarkEnd w:id="25210"/>
      <w:r>
        <w:rPr>
          <w:rFonts w:hint="cs"/>
          <w:rtl/>
        </w:rPr>
        <w:t>ההון</w:t>
      </w:r>
      <w:r>
        <w:rPr>
          <w:rtl/>
        </w:rPr>
        <w:t xml:space="preserve"> </w:t>
      </w:r>
      <w:bookmarkStart w:id="25211" w:name="_ETM_Q50_398069"/>
      <w:bookmarkEnd w:id="25211"/>
      <w:r>
        <w:rPr>
          <w:rFonts w:hint="cs"/>
          <w:rtl/>
        </w:rPr>
        <w:t>ו</w:t>
      </w:r>
      <w:r>
        <w:rPr>
          <w:rtl/>
        </w:rPr>
        <w:t>ההייטק</w:t>
      </w:r>
      <w:r>
        <w:rPr>
          <w:rFonts w:hint="cs"/>
          <w:rtl/>
        </w:rPr>
        <w:t>.</w:t>
      </w:r>
      <w:r>
        <w:rPr>
          <w:rtl/>
        </w:rPr>
        <w:t xml:space="preserve"> </w:t>
      </w:r>
      <w:bookmarkStart w:id="25212" w:name="_ETM_Q50_399550"/>
      <w:bookmarkEnd w:id="25212"/>
      <w:r>
        <w:rPr>
          <w:rtl/>
        </w:rPr>
        <w:t>לא</w:t>
      </w:r>
      <w:r>
        <w:rPr>
          <w:rFonts w:hint="cs"/>
          <w:rtl/>
        </w:rPr>
        <w:t xml:space="preserve">, </w:t>
      </w:r>
      <w:bookmarkStart w:id="25213" w:name="_ETM_Q50_400150"/>
      <w:bookmarkStart w:id="25214" w:name="_ETM_Q50_400780"/>
      <w:bookmarkEnd w:id="25213"/>
      <w:bookmarkEnd w:id="25214"/>
      <w:r>
        <w:rPr>
          <w:rFonts w:hint="cs"/>
          <w:rtl/>
        </w:rPr>
        <w:t xml:space="preserve">הוא </w:t>
      </w:r>
      <w:r>
        <w:rPr>
          <w:rtl/>
        </w:rPr>
        <w:t xml:space="preserve">בכלל </w:t>
      </w:r>
      <w:bookmarkStart w:id="25215" w:name="_ETM_Q50_401170"/>
      <w:bookmarkEnd w:id="25215"/>
      <w:r>
        <w:rPr>
          <w:rFonts w:hint="cs"/>
          <w:rtl/>
        </w:rPr>
        <w:t xml:space="preserve">לא </w:t>
      </w:r>
      <w:bookmarkStart w:id="25216" w:name="_ETM_Q50_405876"/>
      <w:bookmarkEnd w:id="25216"/>
      <w:r>
        <w:rPr>
          <w:rtl/>
        </w:rPr>
        <w:t xml:space="preserve">עסוק </w:t>
      </w:r>
      <w:bookmarkStart w:id="25217" w:name="_ETM_Q50_401620"/>
      <w:bookmarkEnd w:id="25217"/>
      <w:r>
        <w:rPr>
          <w:rtl/>
        </w:rPr>
        <w:t>ב</w:t>
      </w:r>
      <w:r>
        <w:rPr>
          <w:rFonts w:hint="cs"/>
          <w:rtl/>
        </w:rPr>
        <w:t>ע</w:t>
      </w:r>
      <w:r>
        <w:rPr>
          <w:rtl/>
        </w:rPr>
        <w:t xml:space="preserve">צירת </w:t>
      </w:r>
      <w:bookmarkStart w:id="25218" w:name="_ETM_Q50_402190"/>
      <w:bookmarkEnd w:id="25218"/>
      <w:r>
        <w:rPr>
          <w:rtl/>
        </w:rPr>
        <w:t>הטרור</w:t>
      </w:r>
      <w:r>
        <w:rPr>
          <w:rFonts w:hint="cs"/>
          <w:rtl/>
        </w:rPr>
        <w:t>.</w:t>
      </w:r>
      <w:r>
        <w:rPr>
          <w:rtl/>
        </w:rPr>
        <w:t xml:space="preserve"> </w:t>
      </w:r>
      <w:bookmarkStart w:id="25219" w:name="_ETM_Q50_403390"/>
      <w:bookmarkEnd w:id="25219"/>
      <w:r>
        <w:rPr>
          <w:rtl/>
        </w:rPr>
        <w:t>הוא</w:t>
      </w:r>
      <w:r>
        <w:rPr>
          <w:rFonts w:hint="cs"/>
          <w:rtl/>
        </w:rPr>
        <w:t>,</w:t>
      </w:r>
      <w:r>
        <w:rPr>
          <w:rtl/>
        </w:rPr>
        <w:t xml:space="preserve"> </w:t>
      </w:r>
      <w:bookmarkStart w:id="25220" w:name="_ETM_Q50_403630"/>
      <w:bookmarkEnd w:id="25220"/>
      <w:r>
        <w:rPr>
          <w:rtl/>
        </w:rPr>
        <w:t>חברים</w:t>
      </w:r>
      <w:r>
        <w:rPr>
          <w:rFonts w:hint="cs"/>
          <w:rtl/>
        </w:rPr>
        <w:t>,</w:t>
      </w:r>
      <w:r>
        <w:rPr>
          <w:rtl/>
        </w:rPr>
        <w:t xml:space="preserve"> </w:t>
      </w:r>
      <w:bookmarkStart w:id="25221" w:name="_ETM_Q50_404610"/>
      <w:bookmarkEnd w:id="25221"/>
      <w:r>
        <w:rPr>
          <w:rtl/>
        </w:rPr>
        <w:t xml:space="preserve">עסוק </w:t>
      </w:r>
      <w:bookmarkStart w:id="25222" w:name="_ETM_Q50_405570"/>
      <w:bookmarkEnd w:id="25222"/>
      <w:r>
        <w:rPr>
          <w:rtl/>
        </w:rPr>
        <w:t xml:space="preserve">בהפיכה </w:t>
      </w:r>
      <w:bookmarkStart w:id="25223" w:name="_ETM_Q50_406260"/>
      <w:bookmarkEnd w:id="25223"/>
      <w:r>
        <w:rPr>
          <w:rtl/>
        </w:rPr>
        <w:t>משטרית</w:t>
      </w:r>
      <w:r>
        <w:rPr>
          <w:rFonts w:hint="cs"/>
          <w:rtl/>
        </w:rPr>
        <w:t>.</w:t>
      </w:r>
      <w:r>
        <w:rPr>
          <w:rtl/>
        </w:rPr>
        <w:t xml:space="preserve"> </w:t>
      </w:r>
      <w:bookmarkStart w:id="25224" w:name="_ETM_Q50_407700"/>
      <w:bookmarkStart w:id="25225" w:name="_ETM_Q50_409381"/>
      <w:bookmarkStart w:id="25226" w:name="_ETM_Q50_409430"/>
      <w:bookmarkStart w:id="25227" w:name="_ETM_Q50_407879"/>
      <w:bookmarkStart w:id="25228" w:name="_ETM_Q50_420292"/>
      <w:bookmarkEnd w:id="25224"/>
      <w:bookmarkEnd w:id="25225"/>
      <w:bookmarkEnd w:id="25226"/>
      <w:bookmarkEnd w:id="25227"/>
      <w:bookmarkEnd w:id="25228"/>
    </w:p>
    <w:p w:rsidR="00FA1500" w:rsidRDefault="00FA1500" w:rsidP="00C742F9">
      <w:pPr>
        <w:rPr>
          <w:rtl/>
        </w:rPr>
      </w:pPr>
      <w:bookmarkStart w:id="25229" w:name="_ETM_Q50_420400"/>
      <w:bookmarkEnd w:id="25229"/>
    </w:p>
    <w:p w:rsidR="00FA1500" w:rsidRDefault="00FA1500" w:rsidP="00C742F9">
      <w:pPr>
        <w:rPr>
          <w:rtl/>
        </w:rPr>
      </w:pPr>
      <w:bookmarkStart w:id="25230" w:name="_ETM_Q50_420425"/>
      <w:bookmarkStart w:id="25231" w:name="_ETM_Q50_420483"/>
      <w:bookmarkEnd w:id="25230"/>
      <w:bookmarkEnd w:id="25231"/>
      <w:r>
        <w:rPr>
          <w:rtl/>
        </w:rPr>
        <w:t xml:space="preserve">אזרחי </w:t>
      </w:r>
      <w:bookmarkStart w:id="25232" w:name="_ETM_Q50_408299"/>
      <w:bookmarkEnd w:id="25232"/>
      <w:r>
        <w:rPr>
          <w:rtl/>
        </w:rPr>
        <w:t>ישראל</w:t>
      </w:r>
      <w:r>
        <w:rPr>
          <w:rFonts w:hint="cs"/>
          <w:rtl/>
        </w:rPr>
        <w:t>,</w:t>
      </w:r>
      <w:r>
        <w:rPr>
          <w:rtl/>
        </w:rPr>
        <w:t xml:space="preserve"> </w:t>
      </w:r>
      <w:bookmarkStart w:id="25233" w:name="_ETM_Q50_408659"/>
      <w:bookmarkEnd w:id="25233"/>
      <w:r>
        <w:rPr>
          <w:rtl/>
        </w:rPr>
        <w:t xml:space="preserve">אתם </w:t>
      </w:r>
      <w:bookmarkStart w:id="25234" w:name="_ETM_Q50_408870"/>
      <w:bookmarkEnd w:id="25234"/>
      <w:r>
        <w:rPr>
          <w:rtl/>
        </w:rPr>
        <w:t xml:space="preserve">צריכים </w:t>
      </w:r>
      <w:bookmarkStart w:id="25235" w:name="_ETM_Q50_409260"/>
      <w:bookmarkEnd w:id="25235"/>
      <w:r>
        <w:rPr>
          <w:rtl/>
        </w:rPr>
        <w:t>להבין</w:t>
      </w:r>
      <w:r>
        <w:rPr>
          <w:rFonts w:hint="cs"/>
          <w:rtl/>
        </w:rPr>
        <w:t>,</w:t>
      </w:r>
      <w:r>
        <w:rPr>
          <w:rtl/>
        </w:rPr>
        <w:t xml:space="preserve"> </w:t>
      </w:r>
      <w:bookmarkStart w:id="25236" w:name="_ETM_Q50_411040"/>
      <w:bookmarkEnd w:id="25236"/>
      <w:r>
        <w:rPr>
          <w:rtl/>
        </w:rPr>
        <w:t>כש</w:t>
      </w:r>
      <w:bookmarkStart w:id="25237" w:name="_ETM_Q50_411490"/>
      <w:bookmarkEnd w:id="25237"/>
      <w:r>
        <w:rPr>
          <w:rtl/>
        </w:rPr>
        <w:t xml:space="preserve">צריך </w:t>
      </w:r>
      <w:bookmarkStart w:id="25238" w:name="_ETM_Q50_411850"/>
      <w:bookmarkEnd w:id="25238"/>
      <w:r>
        <w:rPr>
          <w:rtl/>
        </w:rPr>
        <w:t xml:space="preserve">לבחור </w:t>
      </w:r>
      <w:bookmarkStart w:id="25239" w:name="_ETM_Q50_412780"/>
      <w:bookmarkEnd w:id="25239"/>
      <w:r>
        <w:rPr>
          <w:rtl/>
        </w:rPr>
        <w:t xml:space="preserve">בין </w:t>
      </w:r>
      <w:bookmarkStart w:id="25240" w:name="_ETM_Q50_413140"/>
      <w:bookmarkEnd w:id="25240"/>
      <w:r>
        <w:rPr>
          <w:rtl/>
        </w:rPr>
        <w:t xml:space="preserve">חקיקה </w:t>
      </w:r>
      <w:bookmarkStart w:id="25241" w:name="_ETM_Q50_414280"/>
      <w:bookmarkEnd w:id="25241"/>
      <w:r>
        <w:rPr>
          <w:rtl/>
        </w:rPr>
        <w:t xml:space="preserve">לבין </w:t>
      </w:r>
      <w:bookmarkStart w:id="25242" w:name="_ETM_Q50_414700"/>
      <w:bookmarkEnd w:id="25242"/>
      <w:r>
        <w:rPr>
          <w:rtl/>
        </w:rPr>
        <w:t xml:space="preserve">להיכנס </w:t>
      </w:r>
      <w:bookmarkStart w:id="25243" w:name="_ETM_Q50_415300"/>
      <w:bookmarkEnd w:id="25243"/>
      <w:r>
        <w:rPr>
          <w:rtl/>
        </w:rPr>
        <w:t>לכלא</w:t>
      </w:r>
      <w:r>
        <w:rPr>
          <w:rFonts w:hint="cs"/>
          <w:rtl/>
        </w:rPr>
        <w:t>,</w:t>
      </w:r>
      <w:r>
        <w:rPr>
          <w:rtl/>
        </w:rPr>
        <w:t xml:space="preserve"> </w:t>
      </w:r>
      <w:bookmarkStart w:id="25244" w:name="_ETM_Q50_416769"/>
      <w:bookmarkEnd w:id="25244"/>
      <w:r>
        <w:rPr>
          <w:rtl/>
        </w:rPr>
        <w:t xml:space="preserve">פה </w:t>
      </w:r>
      <w:bookmarkStart w:id="25245" w:name="_ETM_Q50_416950"/>
      <w:bookmarkEnd w:id="25245"/>
      <w:r>
        <w:rPr>
          <w:rtl/>
        </w:rPr>
        <w:t xml:space="preserve">כבר </w:t>
      </w:r>
      <w:bookmarkStart w:id="25246" w:name="_ETM_Q50_417189"/>
      <w:bookmarkEnd w:id="25246"/>
      <w:r>
        <w:rPr>
          <w:rtl/>
        </w:rPr>
        <w:t xml:space="preserve">לביבי </w:t>
      </w:r>
      <w:bookmarkStart w:id="25247" w:name="_ETM_Q50_417609"/>
      <w:bookmarkEnd w:id="25247"/>
      <w:r>
        <w:rPr>
          <w:rtl/>
        </w:rPr>
        <w:t xml:space="preserve">אין </w:t>
      </w:r>
      <w:bookmarkStart w:id="25248" w:name="_ETM_Q50_417909"/>
      <w:bookmarkEnd w:id="25248"/>
      <w:r>
        <w:rPr>
          <w:rtl/>
        </w:rPr>
        <w:t>דילמה</w:t>
      </w:r>
      <w:r>
        <w:rPr>
          <w:rFonts w:hint="cs"/>
          <w:rtl/>
        </w:rPr>
        <w:t>,</w:t>
      </w:r>
      <w:r>
        <w:rPr>
          <w:rtl/>
        </w:rPr>
        <w:t xml:space="preserve"> </w:t>
      </w:r>
      <w:bookmarkStart w:id="25249" w:name="_ETM_Q50_418900"/>
      <w:bookmarkEnd w:id="25249"/>
      <w:r>
        <w:rPr>
          <w:rtl/>
        </w:rPr>
        <w:t xml:space="preserve">כי </w:t>
      </w:r>
      <w:bookmarkStart w:id="25250" w:name="_ETM_Q50_419079"/>
      <w:bookmarkEnd w:id="25250"/>
      <w:r>
        <w:rPr>
          <w:rtl/>
        </w:rPr>
        <w:t xml:space="preserve">ביבי </w:t>
      </w:r>
      <w:bookmarkStart w:id="25251" w:name="_ETM_Q50_419799"/>
      <w:bookmarkEnd w:id="25251"/>
      <w:r>
        <w:rPr>
          <w:rtl/>
        </w:rPr>
        <w:t xml:space="preserve">תמיד </w:t>
      </w:r>
      <w:bookmarkStart w:id="25252" w:name="_ETM_Q50_420519"/>
      <w:bookmarkEnd w:id="25252"/>
      <w:r>
        <w:rPr>
          <w:rtl/>
        </w:rPr>
        <w:t xml:space="preserve">דואג </w:t>
      </w:r>
      <w:bookmarkStart w:id="25253" w:name="_ETM_Q50_420939"/>
      <w:bookmarkEnd w:id="25253"/>
      <w:r>
        <w:rPr>
          <w:rtl/>
        </w:rPr>
        <w:t>לנתניהו</w:t>
      </w:r>
      <w:r>
        <w:rPr>
          <w:rFonts w:hint="cs"/>
          <w:rtl/>
        </w:rPr>
        <w:t>.</w:t>
      </w:r>
    </w:p>
    <w:p w:rsidR="00FA1500" w:rsidRDefault="00FA1500" w:rsidP="00C742F9">
      <w:pPr>
        <w:rPr>
          <w:rtl/>
        </w:rPr>
      </w:pPr>
      <w:bookmarkStart w:id="25254" w:name="_ETM_Q50_423249"/>
      <w:bookmarkStart w:id="25255" w:name="_ETM_Q50_423362"/>
      <w:bookmarkEnd w:id="25254"/>
      <w:bookmarkEnd w:id="25255"/>
    </w:p>
    <w:p w:rsidR="00FA1500" w:rsidRDefault="00FA1500" w:rsidP="00C742F9">
      <w:pPr>
        <w:rPr>
          <w:rtl/>
        </w:rPr>
      </w:pPr>
      <w:bookmarkStart w:id="25256" w:name="_ETM_Q50_423415"/>
      <w:bookmarkStart w:id="25257" w:name="_ETM_Q50_423515"/>
      <w:bookmarkStart w:id="25258" w:name="_ETM_Q50_422489"/>
      <w:bookmarkEnd w:id="25256"/>
      <w:bookmarkEnd w:id="25257"/>
      <w:bookmarkEnd w:id="25258"/>
      <w:r>
        <w:rPr>
          <w:rtl/>
        </w:rPr>
        <w:t xml:space="preserve">אתם </w:t>
      </w:r>
      <w:bookmarkStart w:id="25259" w:name="_ETM_Q50_422819"/>
      <w:bookmarkEnd w:id="25259"/>
      <w:r>
        <w:rPr>
          <w:rtl/>
        </w:rPr>
        <w:t xml:space="preserve">הופכים </w:t>
      </w:r>
      <w:bookmarkStart w:id="25260" w:name="_ETM_Q50_423150"/>
      <w:bookmarkEnd w:id="25260"/>
      <w:r>
        <w:rPr>
          <w:rtl/>
        </w:rPr>
        <w:t xml:space="preserve">את </w:t>
      </w:r>
      <w:bookmarkStart w:id="25261" w:name="_ETM_Q50_423269"/>
      <w:bookmarkEnd w:id="25261"/>
      <w:r>
        <w:rPr>
          <w:rtl/>
        </w:rPr>
        <w:t xml:space="preserve">ישראל </w:t>
      </w:r>
      <w:bookmarkStart w:id="25262" w:name="_ETM_Q50_423810"/>
      <w:bookmarkEnd w:id="25262"/>
      <w:r>
        <w:rPr>
          <w:rtl/>
        </w:rPr>
        <w:t>לבי</w:t>
      </w:r>
      <w:r>
        <w:rPr>
          <w:rFonts w:hint="cs"/>
          <w:rtl/>
        </w:rPr>
        <w:t xml:space="preserve">ביסטאן </w:t>
      </w:r>
      <w:bookmarkStart w:id="25263" w:name="_ETM_Q50_425069"/>
      <w:bookmarkStart w:id="25264" w:name="_ETM_Q50_425459"/>
      <w:bookmarkStart w:id="25265" w:name="_ETM_Q50_425709"/>
      <w:bookmarkEnd w:id="25263"/>
      <w:bookmarkEnd w:id="25264"/>
      <w:bookmarkEnd w:id="25265"/>
      <w:r>
        <w:rPr>
          <w:rFonts w:hint="cs"/>
          <w:rtl/>
        </w:rPr>
        <w:t xml:space="preserve">ועוד </w:t>
      </w:r>
      <w:r>
        <w:rPr>
          <w:rtl/>
        </w:rPr>
        <w:t xml:space="preserve">רוצים </w:t>
      </w:r>
      <w:bookmarkStart w:id="25266" w:name="_ETM_Q50_426010"/>
      <w:bookmarkEnd w:id="25266"/>
      <w:r>
        <w:rPr>
          <w:rtl/>
        </w:rPr>
        <w:t xml:space="preserve">שאנחנו </w:t>
      </w:r>
      <w:bookmarkStart w:id="25267" w:name="_ETM_Q50_426939"/>
      <w:bookmarkEnd w:id="25267"/>
      <w:r>
        <w:rPr>
          <w:rFonts w:hint="cs"/>
          <w:rtl/>
        </w:rPr>
        <w:t>נשתחווה,</w:t>
      </w:r>
      <w:r>
        <w:rPr>
          <w:rtl/>
        </w:rPr>
        <w:t xml:space="preserve"> </w:t>
      </w:r>
      <w:bookmarkStart w:id="25268" w:name="_ETM_Q50_428590"/>
      <w:bookmarkEnd w:id="25268"/>
      <w:r>
        <w:rPr>
          <w:rtl/>
        </w:rPr>
        <w:t xml:space="preserve">ונגיד </w:t>
      </w:r>
      <w:bookmarkStart w:id="25269" w:name="_ETM_Q50_429099"/>
      <w:bookmarkEnd w:id="25269"/>
      <w:r>
        <w:rPr>
          <w:rtl/>
        </w:rPr>
        <w:t xml:space="preserve">לכם </w:t>
      </w:r>
      <w:bookmarkStart w:id="25270" w:name="_ETM_Q50_429370"/>
      <w:bookmarkEnd w:id="25270"/>
      <w:r>
        <w:rPr>
          <w:rtl/>
        </w:rPr>
        <w:t xml:space="preserve">תודה </w:t>
      </w:r>
      <w:bookmarkStart w:id="25271" w:name="_ETM_Q50_430389"/>
      <w:bookmarkEnd w:id="25271"/>
      <w:r>
        <w:rPr>
          <w:rtl/>
        </w:rPr>
        <w:t xml:space="preserve">על </w:t>
      </w:r>
      <w:bookmarkStart w:id="25272" w:name="_ETM_Q50_430569"/>
      <w:bookmarkEnd w:id="25272"/>
      <w:r>
        <w:rPr>
          <w:rtl/>
        </w:rPr>
        <w:t xml:space="preserve">הדמוקרטיה </w:t>
      </w:r>
      <w:bookmarkStart w:id="25273" w:name="_ETM_Q50_431560"/>
      <w:bookmarkEnd w:id="25273"/>
      <w:r>
        <w:rPr>
          <w:rtl/>
        </w:rPr>
        <w:t xml:space="preserve">דמיקולו </w:t>
      </w:r>
      <w:bookmarkStart w:id="25274" w:name="_ETM_Q50_432939"/>
      <w:bookmarkEnd w:id="25274"/>
      <w:r>
        <w:rPr>
          <w:rtl/>
        </w:rPr>
        <w:t xml:space="preserve">שאתם </w:t>
      </w:r>
      <w:bookmarkStart w:id="25275" w:name="_ETM_Q50_433780"/>
      <w:bookmarkEnd w:id="25275"/>
      <w:r>
        <w:rPr>
          <w:rtl/>
        </w:rPr>
        <w:t xml:space="preserve">מאפשרים </w:t>
      </w:r>
      <w:bookmarkStart w:id="25276" w:name="_ETM_Q50_434530"/>
      <w:bookmarkEnd w:id="25276"/>
      <w:r>
        <w:rPr>
          <w:rtl/>
        </w:rPr>
        <w:t>לנו</w:t>
      </w:r>
      <w:r>
        <w:rPr>
          <w:rFonts w:hint="cs"/>
          <w:rtl/>
        </w:rPr>
        <w:t>,</w:t>
      </w:r>
      <w:r>
        <w:rPr>
          <w:rtl/>
        </w:rPr>
        <w:t xml:space="preserve"> </w:t>
      </w:r>
      <w:bookmarkStart w:id="25277" w:name="_ETM_Q50_435159"/>
      <w:bookmarkEnd w:id="25277"/>
      <w:r>
        <w:rPr>
          <w:rtl/>
        </w:rPr>
        <w:t xml:space="preserve">למראית </w:t>
      </w:r>
      <w:bookmarkStart w:id="25278" w:name="_ETM_Q50_435849"/>
      <w:bookmarkEnd w:id="25278"/>
      <w:r>
        <w:rPr>
          <w:rtl/>
        </w:rPr>
        <w:t>עין</w:t>
      </w:r>
      <w:r>
        <w:rPr>
          <w:rFonts w:hint="cs"/>
          <w:rtl/>
        </w:rPr>
        <w:t>.</w:t>
      </w:r>
      <w:r>
        <w:rPr>
          <w:rtl/>
        </w:rPr>
        <w:t xml:space="preserve"> </w:t>
      </w:r>
      <w:bookmarkStart w:id="25279" w:name="_ETM_Q50_436810"/>
      <w:bookmarkEnd w:id="25279"/>
      <w:r>
        <w:rPr>
          <w:rtl/>
        </w:rPr>
        <w:t xml:space="preserve">אבל </w:t>
      </w:r>
      <w:bookmarkStart w:id="25280" w:name="_ETM_Q50_437169"/>
      <w:bookmarkEnd w:id="25280"/>
      <w:r>
        <w:rPr>
          <w:rtl/>
        </w:rPr>
        <w:t xml:space="preserve">זה </w:t>
      </w:r>
      <w:bookmarkStart w:id="25281" w:name="_ETM_Q50_437380"/>
      <w:bookmarkEnd w:id="25281"/>
      <w:r>
        <w:rPr>
          <w:rtl/>
        </w:rPr>
        <w:t xml:space="preserve">לא </w:t>
      </w:r>
      <w:bookmarkStart w:id="25282" w:name="_ETM_Q50_437680"/>
      <w:bookmarkEnd w:id="25282"/>
      <w:r>
        <w:rPr>
          <w:rtl/>
        </w:rPr>
        <w:t>יקרה</w:t>
      </w:r>
      <w:r>
        <w:rPr>
          <w:rFonts w:hint="cs"/>
          <w:rtl/>
        </w:rPr>
        <w:t>.</w:t>
      </w:r>
      <w:r>
        <w:rPr>
          <w:rtl/>
        </w:rPr>
        <w:t xml:space="preserve"> </w:t>
      </w:r>
      <w:bookmarkStart w:id="25283" w:name="_ETM_Q50_438960"/>
      <w:bookmarkEnd w:id="25283"/>
      <w:r>
        <w:rPr>
          <w:rtl/>
        </w:rPr>
        <w:t xml:space="preserve">אני </w:t>
      </w:r>
      <w:bookmarkStart w:id="25284" w:name="_ETM_Q50_439319"/>
      <w:bookmarkEnd w:id="25284"/>
      <w:r>
        <w:rPr>
          <w:rtl/>
        </w:rPr>
        <w:t xml:space="preserve">יצאתי </w:t>
      </w:r>
      <w:bookmarkStart w:id="25285" w:name="_ETM_Q50_439800"/>
      <w:bookmarkEnd w:id="25285"/>
      <w:r>
        <w:rPr>
          <w:rtl/>
        </w:rPr>
        <w:t xml:space="preserve">היום </w:t>
      </w:r>
      <w:bookmarkStart w:id="25286" w:name="_ETM_Q50_440189"/>
      <w:bookmarkEnd w:id="25286"/>
      <w:r>
        <w:rPr>
          <w:rtl/>
        </w:rPr>
        <w:t xml:space="preserve">להפגנה </w:t>
      </w:r>
      <w:bookmarkStart w:id="25287" w:name="_ETM_Q50_441330"/>
      <w:bookmarkEnd w:id="25287"/>
      <w:r>
        <w:rPr>
          <w:rtl/>
        </w:rPr>
        <w:t xml:space="preserve">מחוץ </w:t>
      </w:r>
      <w:bookmarkStart w:id="25288" w:name="_ETM_Q50_441810"/>
      <w:bookmarkEnd w:id="25288"/>
      <w:r>
        <w:rPr>
          <w:rtl/>
        </w:rPr>
        <w:t xml:space="preserve">לכנסת </w:t>
      </w:r>
      <w:bookmarkStart w:id="25289" w:name="_ETM_Q50_442439"/>
      <w:bookmarkEnd w:id="25289"/>
      <w:r>
        <w:rPr>
          <w:rtl/>
        </w:rPr>
        <w:t>ישראל</w:t>
      </w:r>
      <w:r>
        <w:rPr>
          <w:rFonts w:hint="cs"/>
          <w:rtl/>
        </w:rPr>
        <w:t>,</w:t>
      </w:r>
      <w:r>
        <w:rPr>
          <w:rtl/>
        </w:rPr>
        <w:t xml:space="preserve"> </w:t>
      </w:r>
      <w:bookmarkStart w:id="25290" w:name="_ETM_Q50_443430"/>
      <w:bookmarkEnd w:id="25290"/>
      <w:r>
        <w:rPr>
          <w:rtl/>
        </w:rPr>
        <w:t xml:space="preserve">ופגשתי </w:t>
      </w:r>
      <w:bookmarkStart w:id="25291" w:name="_ETM_Q50_444240"/>
      <w:bookmarkEnd w:id="25291"/>
      <w:r>
        <w:rPr>
          <w:rFonts w:hint="cs"/>
          <w:rtl/>
        </w:rPr>
        <w:t>יותר</w:t>
      </w:r>
      <w:r>
        <w:rPr>
          <w:rtl/>
        </w:rPr>
        <w:t xml:space="preserve"> </w:t>
      </w:r>
      <w:bookmarkStart w:id="25292" w:name="_ETM_Q50_444659"/>
      <w:bookmarkEnd w:id="25292"/>
      <w:r>
        <w:rPr>
          <w:rtl/>
        </w:rPr>
        <w:t>מ-300</w:t>
      </w:r>
      <w:r>
        <w:rPr>
          <w:rFonts w:hint="cs"/>
          <w:rtl/>
        </w:rPr>
        <w:t>,</w:t>
      </w:r>
      <w:r>
        <w:rPr>
          <w:rtl/>
        </w:rPr>
        <w:t xml:space="preserve">000 </w:t>
      </w:r>
      <w:bookmarkStart w:id="25293" w:name="_ETM_Q50_446039"/>
      <w:bookmarkEnd w:id="25293"/>
      <w:r>
        <w:rPr>
          <w:rtl/>
        </w:rPr>
        <w:t>איש</w:t>
      </w:r>
      <w:r>
        <w:rPr>
          <w:rFonts w:hint="cs"/>
          <w:rtl/>
        </w:rPr>
        <w:t>,</w:t>
      </w:r>
      <w:r>
        <w:rPr>
          <w:rtl/>
        </w:rPr>
        <w:t xml:space="preserve"> </w:t>
      </w:r>
      <w:bookmarkStart w:id="25294" w:name="_ETM_Q50_446900"/>
      <w:bookmarkEnd w:id="25294"/>
      <w:r>
        <w:rPr>
          <w:rtl/>
        </w:rPr>
        <w:t xml:space="preserve">מפגינים </w:t>
      </w:r>
      <w:bookmarkStart w:id="25295" w:name="_ETM_Q50_447620"/>
      <w:bookmarkEnd w:id="25295"/>
      <w:r>
        <w:rPr>
          <w:rtl/>
        </w:rPr>
        <w:t xml:space="preserve">ומפגינות </w:t>
      </w:r>
      <w:bookmarkStart w:id="25296" w:name="_ETM_Q50_448370"/>
      <w:bookmarkEnd w:id="25296"/>
      <w:r>
        <w:rPr>
          <w:rtl/>
        </w:rPr>
        <w:t xml:space="preserve">ציונים </w:t>
      </w:r>
      <w:bookmarkStart w:id="25297" w:name="_ETM_Q50_449300"/>
      <w:bookmarkEnd w:id="25297"/>
      <w:r>
        <w:rPr>
          <w:rtl/>
        </w:rPr>
        <w:t>ופטריוטים</w:t>
      </w:r>
      <w:r>
        <w:rPr>
          <w:rFonts w:hint="cs"/>
          <w:rtl/>
        </w:rPr>
        <w:t>.</w:t>
      </w:r>
      <w:r>
        <w:rPr>
          <w:rtl/>
        </w:rPr>
        <w:t xml:space="preserve"> </w:t>
      </w:r>
      <w:bookmarkStart w:id="25298" w:name="_ETM_Q50_451020"/>
      <w:bookmarkEnd w:id="25298"/>
      <w:r>
        <w:rPr>
          <w:rtl/>
        </w:rPr>
        <w:t xml:space="preserve">מאות </w:t>
      </w:r>
      <w:bookmarkStart w:id="25299" w:name="_ETM_Q50_452040"/>
      <w:bookmarkEnd w:id="25299"/>
      <w:r>
        <w:rPr>
          <w:rtl/>
        </w:rPr>
        <w:t xml:space="preserve">אלפי </w:t>
      </w:r>
      <w:bookmarkStart w:id="25300" w:name="_ETM_Q50_452550"/>
      <w:bookmarkEnd w:id="25300"/>
      <w:r>
        <w:rPr>
          <w:rtl/>
        </w:rPr>
        <w:t xml:space="preserve">אזרחים </w:t>
      </w:r>
      <w:bookmarkStart w:id="25301" w:name="_ETM_Q50_453420"/>
      <w:bookmarkEnd w:id="25301"/>
      <w:r>
        <w:rPr>
          <w:rtl/>
        </w:rPr>
        <w:t xml:space="preserve">שבחרו </w:t>
      </w:r>
      <w:bookmarkStart w:id="25302" w:name="_ETM_Q50_454200"/>
      <w:bookmarkEnd w:id="25302"/>
      <w:r>
        <w:rPr>
          <w:rtl/>
        </w:rPr>
        <w:t xml:space="preserve">להגיע </w:t>
      </w:r>
      <w:bookmarkStart w:id="25303" w:name="_ETM_Q50_454800"/>
      <w:bookmarkEnd w:id="25303"/>
      <w:r>
        <w:rPr>
          <w:rtl/>
        </w:rPr>
        <w:t xml:space="preserve">לירושלים </w:t>
      </w:r>
      <w:bookmarkStart w:id="25304" w:name="_ETM_Q50_455820"/>
      <w:bookmarkEnd w:id="25304"/>
      <w:r>
        <w:rPr>
          <w:rtl/>
        </w:rPr>
        <w:t>בירתנו</w:t>
      </w:r>
      <w:r>
        <w:rPr>
          <w:rFonts w:hint="cs"/>
          <w:rtl/>
        </w:rPr>
        <w:t>,</w:t>
      </w:r>
      <w:r>
        <w:rPr>
          <w:rtl/>
        </w:rPr>
        <w:t xml:space="preserve"> </w:t>
      </w:r>
      <w:bookmarkStart w:id="25305" w:name="_ETM_Q50_457250"/>
      <w:bookmarkEnd w:id="25305"/>
      <w:r>
        <w:rPr>
          <w:rtl/>
        </w:rPr>
        <w:t xml:space="preserve">מכל </w:t>
      </w:r>
      <w:bookmarkStart w:id="25306" w:name="_ETM_Q50_457819"/>
      <w:bookmarkEnd w:id="25306"/>
      <w:r>
        <w:rPr>
          <w:rtl/>
        </w:rPr>
        <w:t xml:space="preserve">רחבי </w:t>
      </w:r>
      <w:bookmarkStart w:id="25307" w:name="_ETM_Q50_458240"/>
      <w:bookmarkEnd w:id="25307"/>
      <w:r>
        <w:rPr>
          <w:rtl/>
        </w:rPr>
        <w:t xml:space="preserve">הארץ </w:t>
      </w:r>
      <w:bookmarkStart w:id="25308" w:name="_ETM_Q50_459080"/>
      <w:bookmarkEnd w:id="25308"/>
      <w:r>
        <w:rPr>
          <w:rtl/>
        </w:rPr>
        <w:t xml:space="preserve">ומכל </w:t>
      </w:r>
      <w:bookmarkStart w:id="25309" w:name="_ETM_Q50_459680"/>
      <w:bookmarkEnd w:id="25309"/>
      <w:r>
        <w:rPr>
          <w:rtl/>
        </w:rPr>
        <w:t xml:space="preserve">קצות </w:t>
      </w:r>
      <w:bookmarkStart w:id="25310" w:name="_ETM_Q50_460129"/>
      <w:bookmarkEnd w:id="25310"/>
      <w:r>
        <w:rPr>
          <w:rtl/>
        </w:rPr>
        <w:t>האוכלוסייה</w:t>
      </w:r>
      <w:r>
        <w:rPr>
          <w:rFonts w:hint="cs"/>
          <w:rtl/>
        </w:rPr>
        <w:t>.</w:t>
      </w:r>
      <w:r>
        <w:rPr>
          <w:rtl/>
        </w:rPr>
        <w:t xml:space="preserve"> </w:t>
      </w:r>
      <w:bookmarkStart w:id="25311" w:name="_ETM_Q50_461900"/>
      <w:bookmarkEnd w:id="25311"/>
      <w:r>
        <w:rPr>
          <w:rFonts w:hint="cs"/>
          <w:rtl/>
        </w:rPr>
        <w:t>הם</w:t>
      </w:r>
      <w:r>
        <w:rPr>
          <w:rtl/>
        </w:rPr>
        <w:t xml:space="preserve"> </w:t>
      </w:r>
      <w:bookmarkStart w:id="25312" w:name="_ETM_Q50_462190"/>
      <w:bookmarkEnd w:id="25312"/>
      <w:r>
        <w:rPr>
          <w:rtl/>
        </w:rPr>
        <w:t xml:space="preserve">לא </w:t>
      </w:r>
      <w:bookmarkStart w:id="25313" w:name="_ETM_Q50_462339"/>
      <w:bookmarkEnd w:id="25313"/>
      <w:r>
        <w:rPr>
          <w:rtl/>
        </w:rPr>
        <w:t xml:space="preserve">הלכו </w:t>
      </w:r>
      <w:bookmarkStart w:id="25314" w:name="_ETM_Q50_462730"/>
      <w:bookmarkEnd w:id="25314"/>
      <w:r>
        <w:rPr>
          <w:rtl/>
        </w:rPr>
        <w:t xml:space="preserve">היום </w:t>
      </w:r>
      <w:bookmarkStart w:id="25315" w:name="_ETM_Q50_463089"/>
      <w:bookmarkEnd w:id="25315"/>
      <w:r>
        <w:rPr>
          <w:rtl/>
        </w:rPr>
        <w:t>לעבודה</w:t>
      </w:r>
      <w:r>
        <w:rPr>
          <w:rFonts w:hint="cs"/>
          <w:rtl/>
        </w:rPr>
        <w:t>;</w:t>
      </w:r>
      <w:r>
        <w:rPr>
          <w:rtl/>
        </w:rPr>
        <w:t xml:space="preserve"> </w:t>
      </w:r>
      <w:bookmarkStart w:id="25316" w:name="_ETM_Q50_464029"/>
      <w:bookmarkEnd w:id="25316"/>
      <w:r>
        <w:rPr>
          <w:rtl/>
        </w:rPr>
        <w:t xml:space="preserve">הילדים </w:t>
      </w:r>
      <w:bookmarkStart w:id="25317" w:name="_ETM_Q50_464800"/>
      <w:bookmarkStart w:id="25318" w:name="_ETM_Q50_464860"/>
      <w:bookmarkEnd w:id="25317"/>
      <w:bookmarkEnd w:id="25318"/>
      <w:r>
        <w:rPr>
          <w:rFonts w:hint="cs"/>
          <w:rtl/>
        </w:rPr>
        <w:t>החסיר</w:t>
      </w:r>
      <w:r>
        <w:rPr>
          <w:rtl/>
        </w:rPr>
        <w:t xml:space="preserve">ו </w:t>
      </w:r>
      <w:bookmarkStart w:id="25319" w:name="_ETM_Q50_465370"/>
      <w:bookmarkEnd w:id="25319"/>
      <w:r>
        <w:rPr>
          <w:rtl/>
        </w:rPr>
        <w:t xml:space="preserve">בית </w:t>
      </w:r>
      <w:bookmarkStart w:id="25320" w:name="_ETM_Q50_465520"/>
      <w:bookmarkEnd w:id="25320"/>
      <w:r>
        <w:rPr>
          <w:rtl/>
        </w:rPr>
        <w:t>ספר</w:t>
      </w:r>
      <w:r>
        <w:rPr>
          <w:rFonts w:hint="cs"/>
          <w:rtl/>
        </w:rPr>
        <w:t>,</w:t>
      </w:r>
      <w:r>
        <w:rPr>
          <w:rtl/>
        </w:rPr>
        <w:t xml:space="preserve"> </w:t>
      </w:r>
      <w:bookmarkStart w:id="25321" w:name="_ETM_Q50_466210"/>
      <w:bookmarkEnd w:id="25321"/>
      <w:r>
        <w:rPr>
          <w:rtl/>
        </w:rPr>
        <w:t xml:space="preserve">למרות </w:t>
      </w:r>
      <w:bookmarkStart w:id="25322" w:name="_ETM_Q50_466779"/>
      <w:bookmarkStart w:id="25323" w:name="_ETM_Q50_466910"/>
      <w:bookmarkStart w:id="25324" w:name="_ETM_Q50_467150"/>
      <w:bookmarkEnd w:id="25322"/>
      <w:bookmarkEnd w:id="25323"/>
      <w:bookmarkEnd w:id="25324"/>
      <w:r>
        <w:rPr>
          <w:rFonts w:hint="cs"/>
          <w:rtl/>
        </w:rPr>
        <w:t xml:space="preserve">איומי </w:t>
      </w:r>
      <w:r>
        <w:rPr>
          <w:rtl/>
        </w:rPr>
        <w:t>הממשלה</w:t>
      </w:r>
      <w:r>
        <w:rPr>
          <w:rFonts w:hint="cs"/>
          <w:rtl/>
        </w:rPr>
        <w:t>.</w:t>
      </w:r>
      <w:r>
        <w:rPr>
          <w:rtl/>
        </w:rPr>
        <w:t xml:space="preserve"> </w:t>
      </w:r>
      <w:bookmarkStart w:id="25325" w:name="_ETM_Q50_468470"/>
      <w:bookmarkEnd w:id="25325"/>
      <w:r>
        <w:rPr>
          <w:rtl/>
        </w:rPr>
        <w:t xml:space="preserve">איימתם </w:t>
      </w:r>
      <w:bookmarkStart w:id="25326" w:name="_ETM_Q50_469250"/>
      <w:bookmarkEnd w:id="25326"/>
      <w:r>
        <w:rPr>
          <w:rtl/>
        </w:rPr>
        <w:t xml:space="preserve">על </w:t>
      </w:r>
      <w:bookmarkStart w:id="25327" w:name="_ETM_Q50_469370"/>
      <w:bookmarkEnd w:id="25327"/>
      <w:r>
        <w:rPr>
          <w:rtl/>
        </w:rPr>
        <w:t xml:space="preserve">אזרחי </w:t>
      </w:r>
      <w:bookmarkStart w:id="25328" w:name="_ETM_Q50_469820"/>
      <w:bookmarkEnd w:id="25328"/>
      <w:r>
        <w:rPr>
          <w:rtl/>
        </w:rPr>
        <w:t xml:space="preserve">ישראל </w:t>
      </w:r>
      <w:bookmarkStart w:id="25329" w:name="_ETM_Q50_470210"/>
      <w:bookmarkEnd w:id="25329"/>
      <w:r>
        <w:rPr>
          <w:rtl/>
        </w:rPr>
        <w:t xml:space="preserve">לא </w:t>
      </w:r>
      <w:bookmarkStart w:id="25330" w:name="_ETM_Q50_470330"/>
      <w:bookmarkEnd w:id="25330"/>
      <w:r>
        <w:rPr>
          <w:rtl/>
        </w:rPr>
        <w:t xml:space="preserve">לצאת </w:t>
      </w:r>
      <w:bookmarkStart w:id="25331" w:name="_ETM_Q50_470660"/>
      <w:bookmarkEnd w:id="25331"/>
      <w:r>
        <w:rPr>
          <w:rtl/>
        </w:rPr>
        <w:t>להפגין</w:t>
      </w:r>
      <w:r>
        <w:rPr>
          <w:rFonts w:hint="cs"/>
          <w:rtl/>
        </w:rPr>
        <w:t xml:space="preserve">. </w:t>
      </w:r>
    </w:p>
    <w:p w:rsidR="00FA1500" w:rsidRDefault="00FA1500" w:rsidP="00C742F9">
      <w:pPr>
        <w:rPr>
          <w:rtl/>
        </w:rPr>
      </w:pPr>
    </w:p>
    <w:p w:rsidR="00FA1500" w:rsidRDefault="00FA1500" w:rsidP="00C742F9">
      <w:pPr>
        <w:rPr>
          <w:rtl/>
        </w:rPr>
      </w:pPr>
      <w:r>
        <w:rPr>
          <w:rFonts w:hint="cs"/>
          <w:rtl/>
        </w:rPr>
        <w:t xml:space="preserve">ולמה? </w:t>
      </w:r>
      <w:bookmarkStart w:id="25332" w:name="_ETM_Q50_472330"/>
      <w:bookmarkStart w:id="25333" w:name="_ETM_Q50_473990"/>
      <w:bookmarkStart w:id="25334" w:name="_ETM_Q50_475180"/>
      <w:bookmarkEnd w:id="25332"/>
      <w:bookmarkEnd w:id="25333"/>
      <w:bookmarkEnd w:id="25334"/>
      <w:r>
        <w:rPr>
          <w:rtl/>
        </w:rPr>
        <w:t xml:space="preserve">הם </w:t>
      </w:r>
      <w:bookmarkStart w:id="25335" w:name="_ETM_Q50_475540"/>
      <w:bookmarkEnd w:id="25335"/>
      <w:r>
        <w:rPr>
          <w:rtl/>
        </w:rPr>
        <w:t xml:space="preserve">חוששים </w:t>
      </w:r>
      <w:bookmarkStart w:id="25336" w:name="_ETM_Q50_476380"/>
      <w:bookmarkEnd w:id="25336"/>
      <w:r>
        <w:rPr>
          <w:rtl/>
        </w:rPr>
        <w:t xml:space="preserve">לעתיד </w:t>
      </w:r>
      <w:bookmarkStart w:id="25337" w:name="_ETM_Q50_476830"/>
      <w:bookmarkEnd w:id="25337"/>
      <w:r>
        <w:rPr>
          <w:rtl/>
        </w:rPr>
        <w:t xml:space="preserve">מדינת </w:t>
      </w:r>
      <w:bookmarkStart w:id="25338" w:name="_ETM_Q50_477339"/>
      <w:bookmarkEnd w:id="25338"/>
      <w:r>
        <w:rPr>
          <w:rtl/>
        </w:rPr>
        <w:t>ישראל</w:t>
      </w:r>
      <w:r>
        <w:rPr>
          <w:rFonts w:hint="cs"/>
          <w:rtl/>
        </w:rPr>
        <w:t>;</w:t>
      </w:r>
      <w:r>
        <w:rPr>
          <w:rtl/>
        </w:rPr>
        <w:t xml:space="preserve"> </w:t>
      </w:r>
      <w:bookmarkStart w:id="25339" w:name="_ETM_Q50_478330"/>
      <w:bookmarkEnd w:id="25339"/>
      <w:r>
        <w:rPr>
          <w:rtl/>
        </w:rPr>
        <w:t xml:space="preserve">הם </w:t>
      </w:r>
      <w:bookmarkStart w:id="25340" w:name="_ETM_Q50_478600"/>
      <w:bookmarkEnd w:id="25340"/>
      <w:r>
        <w:rPr>
          <w:rtl/>
        </w:rPr>
        <w:t xml:space="preserve">רואים </w:t>
      </w:r>
      <w:bookmarkStart w:id="25341" w:name="_ETM_Q50_479020"/>
      <w:bookmarkEnd w:id="25341"/>
      <w:r>
        <w:rPr>
          <w:rtl/>
        </w:rPr>
        <w:t xml:space="preserve">שמדינת </w:t>
      </w:r>
      <w:bookmarkStart w:id="25342" w:name="_ETM_Q50_479680"/>
      <w:bookmarkEnd w:id="25342"/>
      <w:r>
        <w:rPr>
          <w:rtl/>
        </w:rPr>
        <w:t xml:space="preserve">ישראל </w:t>
      </w:r>
      <w:bookmarkStart w:id="25343" w:name="_ETM_Q50_480100"/>
      <w:bookmarkEnd w:id="25343"/>
      <w:r>
        <w:rPr>
          <w:rtl/>
        </w:rPr>
        <w:t xml:space="preserve">בדרך </w:t>
      </w:r>
      <w:bookmarkStart w:id="25344" w:name="_ETM_Q50_480620"/>
      <w:bookmarkEnd w:id="25344"/>
      <w:r>
        <w:rPr>
          <w:rtl/>
        </w:rPr>
        <w:t>לביבי</w:t>
      </w:r>
      <w:r>
        <w:rPr>
          <w:rFonts w:hint="cs"/>
          <w:rtl/>
        </w:rPr>
        <w:t>קטטורה</w:t>
      </w:r>
      <w:r>
        <w:rPr>
          <w:rtl/>
        </w:rPr>
        <w:t xml:space="preserve"> </w:t>
      </w:r>
      <w:bookmarkStart w:id="25345" w:name="_ETM_Q50_480000"/>
      <w:bookmarkStart w:id="25346" w:name="_ETM_Q50_480120"/>
      <w:bookmarkStart w:id="25347" w:name="_ETM_Q50_480179"/>
      <w:bookmarkStart w:id="25348" w:name="_ETM_Q50_480359"/>
      <w:bookmarkStart w:id="25349" w:name="_ETM_Q50_480810"/>
      <w:bookmarkStart w:id="25350" w:name="_ETM_Q50_481469"/>
      <w:bookmarkEnd w:id="25345"/>
      <w:bookmarkEnd w:id="25346"/>
      <w:bookmarkEnd w:id="25347"/>
      <w:bookmarkEnd w:id="25348"/>
      <w:bookmarkEnd w:id="25349"/>
      <w:bookmarkEnd w:id="25350"/>
      <w:r>
        <w:rPr>
          <w:rtl/>
        </w:rPr>
        <w:t xml:space="preserve">והם </w:t>
      </w:r>
      <w:bookmarkStart w:id="25351" w:name="_ETM_Q50_481770"/>
      <w:bookmarkEnd w:id="25351"/>
      <w:r>
        <w:rPr>
          <w:rtl/>
        </w:rPr>
        <w:t xml:space="preserve">דואגים </w:t>
      </w:r>
      <w:bookmarkStart w:id="25352" w:name="_ETM_Q50_482900"/>
      <w:bookmarkEnd w:id="25352"/>
      <w:r>
        <w:rPr>
          <w:rtl/>
        </w:rPr>
        <w:t>ומפחדים</w:t>
      </w:r>
      <w:r>
        <w:rPr>
          <w:rFonts w:hint="cs"/>
          <w:rtl/>
        </w:rPr>
        <w:t>.</w:t>
      </w:r>
      <w:r>
        <w:rPr>
          <w:rtl/>
        </w:rPr>
        <w:t xml:space="preserve"> </w:t>
      </w:r>
      <w:bookmarkStart w:id="25353" w:name="_ETM_Q50_484600"/>
      <w:bookmarkEnd w:id="25353"/>
      <w:r>
        <w:rPr>
          <w:rtl/>
        </w:rPr>
        <w:t xml:space="preserve">הם </w:t>
      </w:r>
      <w:bookmarkStart w:id="25354" w:name="_ETM_Q50_484779"/>
      <w:bookmarkEnd w:id="25354"/>
      <w:r>
        <w:rPr>
          <w:rtl/>
        </w:rPr>
        <w:t>מפחדים</w:t>
      </w:r>
      <w:r>
        <w:rPr>
          <w:rFonts w:hint="cs"/>
          <w:rtl/>
        </w:rPr>
        <w:t>. הם מפחדים</w:t>
      </w:r>
      <w:r>
        <w:rPr>
          <w:rtl/>
        </w:rPr>
        <w:t xml:space="preserve"> </w:t>
      </w:r>
      <w:bookmarkStart w:id="25355" w:name="_ETM_Q50_485410"/>
      <w:bookmarkEnd w:id="25355"/>
      <w:r>
        <w:rPr>
          <w:rtl/>
        </w:rPr>
        <w:t xml:space="preserve">שהמדינה </w:t>
      </w:r>
      <w:bookmarkStart w:id="25356" w:name="_ETM_Q50_486099"/>
      <w:bookmarkEnd w:id="25356"/>
      <w:r>
        <w:rPr>
          <w:rtl/>
        </w:rPr>
        <w:t xml:space="preserve">שעליה </w:t>
      </w:r>
      <w:bookmarkStart w:id="25357" w:name="_ETM_Q50_486519"/>
      <w:bookmarkEnd w:id="25357"/>
      <w:r>
        <w:rPr>
          <w:rtl/>
        </w:rPr>
        <w:t xml:space="preserve">חלמו </w:t>
      </w:r>
      <w:bookmarkStart w:id="25358" w:name="_ETM_Q50_486879"/>
      <w:bookmarkEnd w:id="25358"/>
      <w:r>
        <w:rPr>
          <w:rtl/>
        </w:rPr>
        <w:t xml:space="preserve">הדורות </w:t>
      </w:r>
      <w:bookmarkStart w:id="25359" w:name="_ETM_Q50_487299"/>
      <w:bookmarkEnd w:id="25359"/>
      <w:r>
        <w:rPr>
          <w:rtl/>
        </w:rPr>
        <w:t xml:space="preserve">הקודמים </w:t>
      </w:r>
      <w:bookmarkStart w:id="25360" w:name="_ETM_Q50_488200"/>
      <w:bookmarkEnd w:id="25360"/>
      <w:r>
        <w:rPr>
          <w:rtl/>
        </w:rPr>
        <w:t xml:space="preserve">במשך </w:t>
      </w:r>
      <w:bookmarkStart w:id="25361" w:name="_ETM_Q50_488679"/>
      <w:bookmarkEnd w:id="25361"/>
      <w:r>
        <w:rPr>
          <w:rtl/>
        </w:rPr>
        <w:t xml:space="preserve">אלפי </w:t>
      </w:r>
      <w:bookmarkStart w:id="25362" w:name="_ETM_Q50_489040"/>
      <w:bookmarkEnd w:id="25362"/>
      <w:r>
        <w:rPr>
          <w:rtl/>
        </w:rPr>
        <w:t>שנים</w:t>
      </w:r>
      <w:r>
        <w:rPr>
          <w:rFonts w:hint="cs"/>
          <w:rtl/>
        </w:rPr>
        <w:t>;</w:t>
      </w:r>
      <w:r>
        <w:rPr>
          <w:rtl/>
        </w:rPr>
        <w:t xml:space="preserve"> </w:t>
      </w:r>
      <w:bookmarkStart w:id="25363" w:name="_ETM_Q50_490039"/>
      <w:bookmarkEnd w:id="25363"/>
      <w:r>
        <w:rPr>
          <w:rtl/>
        </w:rPr>
        <w:t xml:space="preserve">המדינה </w:t>
      </w:r>
      <w:bookmarkStart w:id="25364" w:name="_ETM_Q50_490730"/>
      <w:bookmarkEnd w:id="25364"/>
      <w:r>
        <w:rPr>
          <w:rtl/>
        </w:rPr>
        <w:t xml:space="preserve">הדמוקרטית </w:t>
      </w:r>
      <w:bookmarkStart w:id="25365" w:name="_ETM_Q50_491599"/>
      <w:bookmarkEnd w:id="25365"/>
      <w:r>
        <w:rPr>
          <w:rtl/>
        </w:rPr>
        <w:t xml:space="preserve">והליברלית </w:t>
      </w:r>
      <w:bookmarkStart w:id="25366" w:name="_ETM_Q50_492499"/>
      <w:bookmarkEnd w:id="25366"/>
      <w:r>
        <w:rPr>
          <w:rtl/>
        </w:rPr>
        <w:t xml:space="preserve">שבה </w:t>
      </w:r>
      <w:bookmarkStart w:id="25367" w:name="_ETM_Q50_492799"/>
      <w:bookmarkEnd w:id="25367"/>
      <w:r>
        <w:rPr>
          <w:rtl/>
        </w:rPr>
        <w:t xml:space="preserve">גדלו </w:t>
      </w:r>
      <w:bookmarkStart w:id="25368" w:name="_ETM_Q50_493249"/>
      <w:bookmarkEnd w:id="25368"/>
      <w:r>
        <w:rPr>
          <w:rtl/>
        </w:rPr>
        <w:t>ו</w:t>
      </w:r>
      <w:r>
        <w:rPr>
          <w:rFonts w:hint="cs"/>
          <w:rtl/>
        </w:rPr>
        <w:t>ב</w:t>
      </w:r>
      <w:r>
        <w:rPr>
          <w:rtl/>
        </w:rPr>
        <w:t>עב</w:t>
      </w:r>
      <w:r>
        <w:rPr>
          <w:rFonts w:hint="cs"/>
          <w:rtl/>
        </w:rPr>
        <w:t>ו</w:t>
      </w:r>
      <w:r>
        <w:rPr>
          <w:rtl/>
        </w:rPr>
        <w:t>ר</w:t>
      </w:r>
      <w:r>
        <w:rPr>
          <w:rFonts w:hint="cs"/>
          <w:rtl/>
        </w:rPr>
        <w:t>ה</w:t>
      </w:r>
      <w:r>
        <w:rPr>
          <w:rtl/>
        </w:rPr>
        <w:t xml:space="preserve"> </w:t>
      </w:r>
      <w:bookmarkStart w:id="25369" w:name="_ETM_Q50_493699"/>
      <w:bookmarkEnd w:id="25369"/>
      <w:r>
        <w:rPr>
          <w:rtl/>
        </w:rPr>
        <w:t xml:space="preserve">נלחמו </w:t>
      </w:r>
      <w:bookmarkStart w:id="25370" w:name="_ETM_Q50_494920"/>
      <w:bookmarkStart w:id="25371" w:name="_ETM_Q50_495070"/>
      <w:bookmarkEnd w:id="25370"/>
      <w:bookmarkEnd w:id="25371"/>
      <w:r>
        <w:rPr>
          <w:rtl/>
        </w:rPr>
        <w:t xml:space="preserve">בדרך </w:t>
      </w:r>
      <w:bookmarkStart w:id="25372" w:name="_ETM_Q50_495550"/>
      <w:bookmarkEnd w:id="25372"/>
      <w:r>
        <w:rPr>
          <w:rtl/>
        </w:rPr>
        <w:t xml:space="preserve">לשנות </w:t>
      </w:r>
      <w:bookmarkStart w:id="25373" w:name="_ETM_Q50_496060"/>
      <w:bookmarkEnd w:id="25373"/>
      <w:r>
        <w:rPr>
          <w:rtl/>
        </w:rPr>
        <w:t xml:space="preserve">את </w:t>
      </w:r>
      <w:bookmarkStart w:id="25374" w:name="_ETM_Q50_496180"/>
      <w:bookmarkEnd w:id="25374"/>
      <w:r>
        <w:rPr>
          <w:rtl/>
        </w:rPr>
        <w:t xml:space="preserve">פניה </w:t>
      </w:r>
      <w:bookmarkStart w:id="25375" w:name="_ETM_Q50_497520"/>
      <w:bookmarkEnd w:id="25375"/>
      <w:r>
        <w:rPr>
          <w:rtl/>
        </w:rPr>
        <w:t xml:space="preserve">והם </w:t>
      </w:r>
      <w:bookmarkStart w:id="25376" w:name="_ETM_Q50_498089"/>
      <w:bookmarkEnd w:id="25376"/>
      <w:r>
        <w:rPr>
          <w:rtl/>
        </w:rPr>
        <w:t xml:space="preserve">לא </w:t>
      </w:r>
      <w:bookmarkStart w:id="25377" w:name="_ETM_Q50_498270"/>
      <w:bookmarkEnd w:id="25377"/>
      <w:r>
        <w:rPr>
          <w:rtl/>
        </w:rPr>
        <w:t>ייוותרו</w:t>
      </w:r>
      <w:r>
        <w:rPr>
          <w:rFonts w:hint="cs"/>
          <w:rtl/>
        </w:rPr>
        <w:t>.</w:t>
      </w:r>
      <w:r>
        <w:rPr>
          <w:rtl/>
        </w:rPr>
        <w:t xml:space="preserve"> </w:t>
      </w:r>
      <w:bookmarkStart w:id="25378" w:name="_ETM_Q50_499180"/>
      <w:bookmarkEnd w:id="25378"/>
    </w:p>
    <w:p w:rsidR="00FA1500" w:rsidRDefault="00FA1500" w:rsidP="00C742F9">
      <w:pPr>
        <w:rPr>
          <w:rtl/>
        </w:rPr>
      </w:pPr>
      <w:bookmarkStart w:id="25379" w:name="_ETM_Q50_509541"/>
      <w:bookmarkStart w:id="25380" w:name="_ETM_Q50_509591"/>
      <w:bookmarkEnd w:id="25379"/>
      <w:bookmarkEnd w:id="25380"/>
    </w:p>
    <w:p w:rsidR="00FA1500" w:rsidRDefault="00FA1500" w:rsidP="00C742F9">
      <w:pPr>
        <w:rPr>
          <w:rtl/>
        </w:rPr>
      </w:pPr>
      <w:bookmarkStart w:id="25381" w:name="_ETM_Q50_509676"/>
      <w:bookmarkStart w:id="25382" w:name="_ETM_Q50_509731"/>
      <w:bookmarkEnd w:id="25381"/>
      <w:bookmarkEnd w:id="25382"/>
      <w:r>
        <w:rPr>
          <w:rtl/>
        </w:rPr>
        <w:t xml:space="preserve">לא </w:t>
      </w:r>
      <w:bookmarkStart w:id="25383" w:name="_ETM_Q50_499390"/>
      <w:bookmarkEnd w:id="25383"/>
      <w:r>
        <w:rPr>
          <w:rtl/>
        </w:rPr>
        <w:t xml:space="preserve">משנה </w:t>
      </w:r>
      <w:bookmarkStart w:id="25384" w:name="_ETM_Q50_499870"/>
      <w:bookmarkEnd w:id="25384"/>
      <w:r>
        <w:rPr>
          <w:rtl/>
        </w:rPr>
        <w:t xml:space="preserve">כמה </w:t>
      </w:r>
      <w:bookmarkStart w:id="25385" w:name="_ETM_Q50_500140"/>
      <w:bookmarkEnd w:id="25385"/>
      <w:r>
        <w:rPr>
          <w:rtl/>
        </w:rPr>
        <w:t xml:space="preserve">חבורת </w:t>
      </w:r>
      <w:bookmarkStart w:id="25386" w:name="_ETM_Q50_500589"/>
      <w:bookmarkEnd w:id="25386"/>
      <w:r>
        <w:rPr>
          <w:rFonts w:hint="cs"/>
          <w:rtl/>
        </w:rPr>
        <w:t>ה</w:t>
      </w:r>
      <w:r>
        <w:rPr>
          <w:rtl/>
        </w:rPr>
        <w:t>מושחתים</w:t>
      </w:r>
      <w:r>
        <w:rPr>
          <w:rFonts w:hint="cs"/>
          <w:rtl/>
        </w:rPr>
        <w:t>,</w:t>
      </w:r>
      <w:r>
        <w:rPr>
          <w:rtl/>
        </w:rPr>
        <w:t xml:space="preserve"> </w:t>
      </w:r>
      <w:bookmarkStart w:id="25387" w:name="_ETM_Q50_501640"/>
      <w:bookmarkEnd w:id="25387"/>
      <w:r>
        <w:rPr>
          <w:rtl/>
        </w:rPr>
        <w:t>שמסכ</w:t>
      </w:r>
      <w:r>
        <w:rPr>
          <w:rFonts w:hint="cs"/>
          <w:rtl/>
        </w:rPr>
        <w:t>נת</w:t>
      </w:r>
      <w:r>
        <w:rPr>
          <w:rtl/>
        </w:rPr>
        <w:t xml:space="preserve"> </w:t>
      </w:r>
      <w:bookmarkStart w:id="25388" w:name="_ETM_Q50_502420"/>
      <w:bookmarkStart w:id="25389" w:name="_ETM_Q50_503050"/>
      <w:bookmarkEnd w:id="25388"/>
      <w:bookmarkEnd w:id="25389"/>
      <w:r>
        <w:rPr>
          <w:rtl/>
        </w:rPr>
        <w:t xml:space="preserve">את </w:t>
      </w:r>
      <w:bookmarkStart w:id="25390" w:name="_ETM_Q50_503140"/>
      <w:bookmarkEnd w:id="25390"/>
      <w:r>
        <w:rPr>
          <w:rtl/>
        </w:rPr>
        <w:t xml:space="preserve">כולנו </w:t>
      </w:r>
      <w:bookmarkStart w:id="25391" w:name="_ETM_Q50_504010"/>
      <w:bookmarkEnd w:id="25391"/>
      <w:r>
        <w:rPr>
          <w:rtl/>
        </w:rPr>
        <w:t xml:space="preserve">תעיף </w:t>
      </w:r>
      <w:bookmarkStart w:id="25392" w:name="_ETM_Q50_504430"/>
      <w:bookmarkEnd w:id="25392"/>
      <w:r>
        <w:rPr>
          <w:rtl/>
        </w:rPr>
        <w:t>אותנו</w:t>
      </w:r>
      <w:r>
        <w:rPr>
          <w:rFonts w:hint="cs"/>
          <w:rtl/>
        </w:rPr>
        <w:t>,</w:t>
      </w:r>
      <w:r>
        <w:rPr>
          <w:rtl/>
        </w:rPr>
        <w:t xml:space="preserve"> </w:t>
      </w:r>
      <w:bookmarkStart w:id="25393" w:name="_ETM_Q50_505240"/>
      <w:bookmarkEnd w:id="25393"/>
      <w:r>
        <w:rPr>
          <w:rtl/>
        </w:rPr>
        <w:t xml:space="preserve">חברי </w:t>
      </w:r>
      <w:bookmarkStart w:id="25394" w:name="_ETM_Q50_505600"/>
      <w:bookmarkEnd w:id="25394"/>
      <w:r>
        <w:rPr>
          <w:rtl/>
        </w:rPr>
        <w:t>הכנסת</w:t>
      </w:r>
      <w:r>
        <w:rPr>
          <w:rFonts w:hint="cs"/>
          <w:rtl/>
        </w:rPr>
        <w:t>,</w:t>
      </w:r>
      <w:r>
        <w:rPr>
          <w:rtl/>
        </w:rPr>
        <w:t xml:space="preserve"> </w:t>
      </w:r>
      <w:bookmarkStart w:id="25395" w:name="_ETM_Q50_507430"/>
      <w:bookmarkEnd w:id="25395"/>
      <w:r>
        <w:rPr>
          <w:rFonts w:hint="cs"/>
          <w:rtl/>
        </w:rPr>
        <w:t xml:space="preserve">מהוועדות - </w:t>
      </w:r>
      <w:bookmarkStart w:id="25396" w:name="_ETM_Q50_507946"/>
      <w:bookmarkEnd w:id="25396"/>
      <w:r>
        <w:rPr>
          <w:rFonts w:hint="cs"/>
          <w:rtl/>
        </w:rPr>
        <w:t xml:space="preserve">- </w:t>
      </w:r>
    </w:p>
    <w:p w:rsidR="00FA1500" w:rsidRDefault="00FA1500" w:rsidP="00C742F9">
      <w:pPr>
        <w:rPr>
          <w:rtl/>
        </w:rPr>
      </w:pPr>
    </w:p>
    <w:p w:rsidR="00FA1500" w:rsidRDefault="00FA1500" w:rsidP="00C742F9">
      <w:pPr>
        <w:pStyle w:val="af6"/>
        <w:keepNext/>
        <w:rPr>
          <w:rtl/>
        </w:rPr>
      </w:pPr>
      <w:r w:rsidRPr="00E24CE0">
        <w:rPr>
          <w:rStyle w:val="TagStyle"/>
          <w:rtl/>
        </w:rPr>
        <w:t xml:space="preserve"> &lt;&lt; יור &gt;&gt; </w:t>
      </w:r>
      <w:r>
        <w:rPr>
          <w:rtl/>
        </w:rPr>
        <w:t>היו"ר משה טור פז:</w:t>
      </w:r>
      <w:r w:rsidRPr="00E24CE0">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נא לסיים.</w:t>
      </w:r>
    </w:p>
    <w:p w:rsidR="00FA1500" w:rsidRDefault="00FA1500" w:rsidP="00C742F9">
      <w:pPr>
        <w:rPr>
          <w:rtl/>
        </w:rPr>
      </w:pPr>
    </w:p>
    <w:p w:rsidR="00FA1500" w:rsidRDefault="00FA1500" w:rsidP="00C742F9">
      <w:pPr>
        <w:pStyle w:val="-"/>
        <w:keepNext/>
        <w:rPr>
          <w:rtl/>
        </w:rPr>
      </w:pPr>
      <w:bookmarkStart w:id="25397" w:name="ET_speakercontinue_5809_3"/>
      <w:r w:rsidRPr="00E24CE0">
        <w:rPr>
          <w:rStyle w:val="TagStyle"/>
          <w:rtl/>
        </w:rPr>
        <w:t xml:space="preserve"> &lt;&lt; דובר_המשך &gt;&gt; </w:t>
      </w:r>
      <w:r>
        <w:rPr>
          <w:rtl/>
        </w:rPr>
        <w:t>מיכל שיר סגמן (יש עתיד):</w:t>
      </w:r>
      <w:r w:rsidRPr="00E24CE0">
        <w:rPr>
          <w:rStyle w:val="TagStyle"/>
          <w:rtl/>
        </w:rPr>
        <w:t xml:space="preserve"> &lt;&lt; דובר_המשך &gt;&gt;</w:t>
      </w:r>
      <w:r>
        <w:rPr>
          <w:rtl/>
        </w:rPr>
        <w:t xml:space="preserve">   </w:t>
      </w:r>
      <w:bookmarkEnd w:id="25397"/>
    </w:p>
    <w:p w:rsidR="00FA1500" w:rsidRDefault="00FA1500" w:rsidP="00C742F9">
      <w:pPr>
        <w:pStyle w:val="KeepWithNext"/>
        <w:rPr>
          <w:rtl/>
          <w:lang w:eastAsia="he-IL"/>
        </w:rPr>
      </w:pPr>
    </w:p>
    <w:p w:rsidR="00FA1500" w:rsidRDefault="00FA1500" w:rsidP="00C742F9">
      <w:pPr>
        <w:rPr>
          <w:rtl/>
        </w:rPr>
      </w:pPr>
      <w:r>
        <w:rPr>
          <w:rFonts w:hint="cs"/>
          <w:rtl/>
          <w:lang w:eastAsia="he-IL"/>
        </w:rPr>
        <w:t xml:space="preserve"> - - </w:t>
      </w:r>
      <w:r>
        <w:rPr>
          <w:rtl/>
        </w:rPr>
        <w:t xml:space="preserve">אזרחי </w:t>
      </w:r>
      <w:bookmarkStart w:id="25398" w:name="_ETM_Q50_507970"/>
      <w:bookmarkEnd w:id="25398"/>
      <w:r>
        <w:rPr>
          <w:rtl/>
        </w:rPr>
        <w:t>ישראל</w:t>
      </w:r>
      <w:r>
        <w:rPr>
          <w:rFonts w:hint="cs"/>
          <w:rtl/>
        </w:rPr>
        <w:t>,</w:t>
      </w:r>
      <w:r>
        <w:rPr>
          <w:rtl/>
        </w:rPr>
        <w:t xml:space="preserve"> </w:t>
      </w:r>
      <w:bookmarkStart w:id="25399" w:name="_ETM_Q50_509029"/>
      <w:bookmarkEnd w:id="25399"/>
      <w:r>
        <w:rPr>
          <w:rtl/>
        </w:rPr>
        <w:t xml:space="preserve">אתכם </w:t>
      </w:r>
      <w:bookmarkStart w:id="25400" w:name="_ETM_Q50_509570"/>
      <w:bookmarkEnd w:id="25400"/>
      <w:r>
        <w:rPr>
          <w:rFonts w:hint="cs"/>
          <w:rtl/>
        </w:rPr>
        <w:t>ה</w:t>
      </w:r>
      <w:r>
        <w:rPr>
          <w:rtl/>
        </w:rPr>
        <w:t xml:space="preserve">ם </w:t>
      </w:r>
      <w:bookmarkStart w:id="25401" w:name="_ETM_Q50_509720"/>
      <w:bookmarkEnd w:id="25401"/>
      <w:r>
        <w:rPr>
          <w:rtl/>
        </w:rPr>
        <w:t xml:space="preserve">לא </w:t>
      </w:r>
      <w:bookmarkStart w:id="25402" w:name="_ETM_Q50_509839"/>
      <w:bookmarkEnd w:id="25402"/>
      <w:r>
        <w:rPr>
          <w:rtl/>
        </w:rPr>
        <w:t xml:space="preserve">יגרשו </w:t>
      </w:r>
      <w:bookmarkStart w:id="25403" w:name="_ETM_Q50_510380"/>
      <w:bookmarkEnd w:id="25403"/>
      <w:r>
        <w:rPr>
          <w:rtl/>
        </w:rPr>
        <w:t>מהרחובות</w:t>
      </w:r>
      <w:r>
        <w:rPr>
          <w:rFonts w:hint="cs"/>
          <w:rtl/>
        </w:rPr>
        <w:t>.</w:t>
      </w:r>
      <w:r>
        <w:rPr>
          <w:rtl/>
        </w:rPr>
        <w:t xml:space="preserve"> </w:t>
      </w:r>
      <w:bookmarkStart w:id="25404" w:name="_ETM_Q50_512020"/>
      <w:bookmarkEnd w:id="25404"/>
      <w:r>
        <w:rPr>
          <w:rtl/>
        </w:rPr>
        <w:t xml:space="preserve">לממשלת </w:t>
      </w:r>
      <w:bookmarkStart w:id="25405" w:name="_ETM_Q50_512829"/>
      <w:bookmarkEnd w:id="25405"/>
      <w:r>
        <w:rPr>
          <w:rtl/>
        </w:rPr>
        <w:t xml:space="preserve">ישראל </w:t>
      </w:r>
      <w:bookmarkStart w:id="25406" w:name="_ETM_Q50_514640"/>
      <w:bookmarkEnd w:id="25406"/>
      <w:r>
        <w:rPr>
          <w:rFonts w:hint="cs"/>
          <w:rtl/>
        </w:rPr>
        <w:t>ולחלש</w:t>
      </w:r>
      <w:r>
        <w:rPr>
          <w:rtl/>
        </w:rPr>
        <w:t xml:space="preserve"> </w:t>
      </w:r>
      <w:bookmarkStart w:id="25407" w:name="_ETM_Q50_515269"/>
      <w:bookmarkEnd w:id="25407"/>
      <w:r>
        <w:rPr>
          <w:rtl/>
        </w:rPr>
        <w:t xml:space="preserve">שעומד </w:t>
      </w:r>
      <w:bookmarkStart w:id="25408" w:name="_ETM_Q50_515809"/>
      <w:bookmarkEnd w:id="25408"/>
      <w:r>
        <w:rPr>
          <w:rtl/>
        </w:rPr>
        <w:t>בראשה</w:t>
      </w:r>
      <w:r>
        <w:rPr>
          <w:rFonts w:hint="cs"/>
          <w:rtl/>
        </w:rPr>
        <w:t>,</w:t>
      </w:r>
      <w:r>
        <w:rPr>
          <w:rtl/>
        </w:rPr>
        <w:t xml:space="preserve"> </w:t>
      </w:r>
      <w:bookmarkStart w:id="25409" w:name="_ETM_Q50_517380"/>
      <w:bookmarkEnd w:id="25409"/>
      <w:r>
        <w:rPr>
          <w:rtl/>
        </w:rPr>
        <w:t xml:space="preserve">אני </w:t>
      </w:r>
      <w:bookmarkStart w:id="25410" w:name="_ETM_Q50_517589"/>
      <w:bookmarkEnd w:id="25410"/>
      <w:r>
        <w:rPr>
          <w:rtl/>
        </w:rPr>
        <w:t xml:space="preserve">אומרת </w:t>
      </w:r>
      <w:bookmarkStart w:id="25411" w:name="_ETM_Q50_517980"/>
      <w:bookmarkEnd w:id="25411"/>
      <w:r>
        <w:rPr>
          <w:rtl/>
        </w:rPr>
        <w:t>לכם</w:t>
      </w:r>
      <w:r>
        <w:rPr>
          <w:rFonts w:hint="cs"/>
          <w:rtl/>
        </w:rPr>
        <w:t xml:space="preserve"> - - </w:t>
      </w:r>
    </w:p>
    <w:p w:rsidR="00FA1500" w:rsidRDefault="00FA1500" w:rsidP="00C742F9">
      <w:pPr>
        <w:rPr>
          <w:rtl/>
        </w:rPr>
      </w:pPr>
    </w:p>
    <w:p w:rsidR="00FA1500" w:rsidRDefault="00FA1500" w:rsidP="00C742F9">
      <w:pPr>
        <w:pStyle w:val="af6"/>
        <w:keepNext/>
        <w:rPr>
          <w:rtl/>
        </w:rPr>
      </w:pPr>
      <w:r w:rsidRPr="009C7DDB">
        <w:rPr>
          <w:rStyle w:val="TagStyle"/>
          <w:rtl/>
        </w:rPr>
        <w:lastRenderedPageBreak/>
        <w:t xml:space="preserve"> &lt;&lt; יור &gt;&gt; </w:t>
      </w:r>
      <w:r>
        <w:rPr>
          <w:rtl/>
        </w:rPr>
        <w:t>היו"ר משה טור פז:</w:t>
      </w:r>
      <w:r w:rsidRPr="009C7DDB">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5412" w:name="_ETM_Q50_518739"/>
      <w:bookmarkEnd w:id="25412"/>
      <w:r>
        <w:rPr>
          <w:rtl/>
        </w:rPr>
        <w:t xml:space="preserve">משפט </w:t>
      </w:r>
      <w:bookmarkStart w:id="25413" w:name="_ETM_Q50_519130"/>
      <w:bookmarkEnd w:id="25413"/>
      <w:r>
        <w:rPr>
          <w:rtl/>
        </w:rPr>
        <w:t>אחרון</w:t>
      </w:r>
      <w:r>
        <w:rPr>
          <w:rFonts w:hint="cs"/>
          <w:rtl/>
        </w:rPr>
        <w:t>.</w:t>
      </w:r>
    </w:p>
    <w:p w:rsidR="00FA1500" w:rsidRDefault="00FA1500" w:rsidP="00C742F9">
      <w:pPr>
        <w:rPr>
          <w:rtl/>
        </w:rPr>
      </w:pPr>
      <w:bookmarkStart w:id="25414" w:name="_ETM_Q50_515712"/>
      <w:bookmarkStart w:id="25415" w:name="_ETM_Q50_515777"/>
      <w:bookmarkEnd w:id="25414"/>
      <w:bookmarkEnd w:id="25415"/>
    </w:p>
    <w:p w:rsidR="00FA1500" w:rsidRDefault="00FA1500" w:rsidP="00C742F9">
      <w:pPr>
        <w:pStyle w:val="-"/>
        <w:keepNext/>
        <w:rPr>
          <w:rtl/>
        </w:rPr>
      </w:pPr>
      <w:bookmarkStart w:id="25416" w:name="ET_speakercontinue_5809_5"/>
      <w:r w:rsidRPr="009C7DDB">
        <w:rPr>
          <w:rStyle w:val="TagStyle"/>
          <w:rtl/>
        </w:rPr>
        <w:t xml:space="preserve"> &lt;&lt; דובר_המשך &gt;&gt; </w:t>
      </w:r>
      <w:r>
        <w:rPr>
          <w:rtl/>
        </w:rPr>
        <w:t>מיכל שיר סגמן (יש עתיד):</w:t>
      </w:r>
      <w:r w:rsidRPr="009C7DDB">
        <w:rPr>
          <w:rStyle w:val="TagStyle"/>
          <w:rtl/>
        </w:rPr>
        <w:t xml:space="preserve"> &lt;&lt; דובר_המשך &gt;&gt;</w:t>
      </w:r>
      <w:r>
        <w:rPr>
          <w:rtl/>
        </w:rPr>
        <w:t xml:space="preserve">   </w:t>
      </w:r>
      <w:bookmarkEnd w:id="25416"/>
    </w:p>
    <w:p w:rsidR="00FA1500" w:rsidRDefault="00FA1500" w:rsidP="00C742F9">
      <w:pPr>
        <w:pStyle w:val="KeepWithNext"/>
        <w:rPr>
          <w:rtl/>
        </w:rPr>
      </w:pPr>
    </w:p>
    <w:p w:rsidR="00FA1500" w:rsidRDefault="00FA1500" w:rsidP="00C742F9">
      <w:pPr>
        <w:rPr>
          <w:rtl/>
        </w:rPr>
      </w:pPr>
      <w:bookmarkStart w:id="25417" w:name="_ETM_Q50_516709"/>
      <w:bookmarkEnd w:id="25417"/>
      <w:r>
        <w:rPr>
          <w:rFonts w:hint="cs"/>
          <w:rtl/>
        </w:rPr>
        <w:t xml:space="preserve"> - </w:t>
      </w:r>
      <w:bookmarkStart w:id="25418" w:name="_ETM_Q50_517752"/>
      <w:bookmarkEnd w:id="25418"/>
      <w:r>
        <w:rPr>
          <w:rFonts w:hint="cs"/>
          <w:rtl/>
        </w:rPr>
        <w:t>- אתם לא</w:t>
      </w:r>
      <w:r>
        <w:rPr>
          <w:rtl/>
        </w:rPr>
        <w:t xml:space="preserve"> </w:t>
      </w:r>
      <w:bookmarkStart w:id="25419" w:name="_ETM_Q50_520080"/>
      <w:bookmarkEnd w:id="25419"/>
      <w:r>
        <w:rPr>
          <w:rtl/>
        </w:rPr>
        <w:t xml:space="preserve">תהפכו </w:t>
      </w:r>
      <w:bookmarkStart w:id="25420" w:name="_ETM_Q50_521010"/>
      <w:bookmarkEnd w:id="25420"/>
      <w:r>
        <w:rPr>
          <w:rtl/>
        </w:rPr>
        <w:t xml:space="preserve">אותנו </w:t>
      </w:r>
      <w:bookmarkStart w:id="25421" w:name="_ETM_Q50_521580"/>
      <w:bookmarkEnd w:id="25421"/>
      <w:r>
        <w:rPr>
          <w:rtl/>
        </w:rPr>
        <w:t>להונגריה</w:t>
      </w:r>
      <w:r>
        <w:rPr>
          <w:rFonts w:hint="cs"/>
          <w:rtl/>
        </w:rPr>
        <w:t>,</w:t>
      </w:r>
      <w:r>
        <w:rPr>
          <w:rtl/>
        </w:rPr>
        <w:t xml:space="preserve"> </w:t>
      </w:r>
      <w:bookmarkStart w:id="25422" w:name="_ETM_Q50_522900"/>
      <w:bookmarkEnd w:id="25422"/>
      <w:r>
        <w:rPr>
          <w:rtl/>
        </w:rPr>
        <w:t xml:space="preserve">אתם </w:t>
      </w:r>
      <w:bookmarkStart w:id="25423" w:name="_ETM_Q50_523170"/>
      <w:bookmarkEnd w:id="25423"/>
      <w:r>
        <w:rPr>
          <w:rtl/>
        </w:rPr>
        <w:t xml:space="preserve">לא </w:t>
      </w:r>
      <w:bookmarkStart w:id="25424" w:name="_ETM_Q50_523320"/>
      <w:bookmarkEnd w:id="25424"/>
      <w:r>
        <w:rPr>
          <w:rtl/>
        </w:rPr>
        <w:t xml:space="preserve">תהפכו </w:t>
      </w:r>
      <w:bookmarkStart w:id="25425" w:name="_ETM_Q50_523740"/>
      <w:bookmarkEnd w:id="25425"/>
      <w:r>
        <w:rPr>
          <w:rtl/>
        </w:rPr>
        <w:t xml:space="preserve">אותנו </w:t>
      </w:r>
      <w:bookmarkStart w:id="25426" w:name="_ETM_Q50_524070"/>
      <w:bookmarkEnd w:id="25426"/>
      <w:r>
        <w:rPr>
          <w:rtl/>
        </w:rPr>
        <w:t xml:space="preserve">לטורקיה </w:t>
      </w:r>
      <w:bookmarkStart w:id="25427" w:name="_ETM_Q50_524790"/>
      <w:bookmarkEnd w:id="25427"/>
      <w:r>
        <w:rPr>
          <w:rtl/>
        </w:rPr>
        <w:t xml:space="preserve">או </w:t>
      </w:r>
      <w:bookmarkStart w:id="25428" w:name="_ETM_Q50_524910"/>
      <w:bookmarkEnd w:id="25428"/>
      <w:r>
        <w:rPr>
          <w:rtl/>
        </w:rPr>
        <w:t>לאיראן</w:t>
      </w:r>
      <w:r>
        <w:rPr>
          <w:rFonts w:hint="cs"/>
          <w:rtl/>
        </w:rPr>
        <w:t>.</w:t>
      </w:r>
      <w:r>
        <w:rPr>
          <w:rtl/>
        </w:rPr>
        <w:t xml:space="preserve"> </w:t>
      </w:r>
      <w:bookmarkStart w:id="25429" w:name="_ETM_Q50_526069"/>
      <w:bookmarkEnd w:id="25429"/>
      <w:r>
        <w:rPr>
          <w:rtl/>
        </w:rPr>
        <w:t xml:space="preserve">אנחנו </w:t>
      </w:r>
      <w:bookmarkStart w:id="25430" w:name="_ETM_Q50_526489"/>
      <w:bookmarkEnd w:id="25430"/>
      <w:r>
        <w:rPr>
          <w:rtl/>
        </w:rPr>
        <w:t xml:space="preserve">נילחם </w:t>
      </w:r>
      <w:bookmarkStart w:id="25431" w:name="_ETM_Q50_526999"/>
      <w:bookmarkEnd w:id="25431"/>
      <w:r>
        <w:rPr>
          <w:rtl/>
        </w:rPr>
        <w:t xml:space="preserve">בכם </w:t>
      </w:r>
      <w:bookmarkStart w:id="25432" w:name="_ETM_Q50_527269"/>
      <w:bookmarkEnd w:id="25432"/>
      <w:r>
        <w:rPr>
          <w:rtl/>
        </w:rPr>
        <w:t xml:space="preserve">ובהפיכה </w:t>
      </w:r>
      <w:bookmarkStart w:id="25433" w:name="_ETM_Q50_527929"/>
      <w:bookmarkEnd w:id="25433"/>
      <w:r>
        <w:rPr>
          <w:rtl/>
        </w:rPr>
        <w:t xml:space="preserve">המסוכנת </w:t>
      </w:r>
      <w:bookmarkStart w:id="25434" w:name="_ETM_Q50_528529"/>
      <w:bookmarkEnd w:id="25434"/>
      <w:r>
        <w:rPr>
          <w:rtl/>
        </w:rPr>
        <w:t>שלכם</w:t>
      </w:r>
      <w:r>
        <w:rPr>
          <w:rFonts w:hint="cs"/>
          <w:rtl/>
        </w:rPr>
        <w:t>.</w:t>
      </w:r>
      <w:r>
        <w:rPr>
          <w:rtl/>
        </w:rPr>
        <w:t xml:space="preserve"> </w:t>
      </w:r>
      <w:bookmarkStart w:id="25435" w:name="_ETM_Q50_529370"/>
      <w:bookmarkEnd w:id="25435"/>
      <w:r>
        <w:rPr>
          <w:rFonts w:hint="cs"/>
          <w:rtl/>
        </w:rPr>
        <w:t>נ</w:t>
      </w:r>
      <w:r>
        <w:rPr>
          <w:rtl/>
        </w:rPr>
        <w:t xml:space="preserve">ילחם </w:t>
      </w:r>
      <w:bookmarkStart w:id="25436" w:name="_ETM_Q50_529789"/>
      <w:bookmarkEnd w:id="25436"/>
      <w:r>
        <w:rPr>
          <w:rtl/>
        </w:rPr>
        <w:t xml:space="preserve">בכם </w:t>
      </w:r>
      <w:bookmarkStart w:id="25437" w:name="_ETM_Q50_530269"/>
      <w:bookmarkEnd w:id="25437"/>
      <w:r>
        <w:rPr>
          <w:rtl/>
        </w:rPr>
        <w:t xml:space="preserve">בכל </w:t>
      </w:r>
      <w:bookmarkStart w:id="25438" w:name="_ETM_Q50_530690"/>
      <w:bookmarkEnd w:id="25438"/>
      <w:r>
        <w:rPr>
          <w:rtl/>
        </w:rPr>
        <w:t xml:space="preserve">הכוח </w:t>
      </w:r>
      <w:bookmarkStart w:id="25439" w:name="_ETM_Q50_531370"/>
      <w:bookmarkEnd w:id="25439"/>
      <w:r>
        <w:rPr>
          <w:rtl/>
        </w:rPr>
        <w:t xml:space="preserve">ובכל </w:t>
      </w:r>
      <w:bookmarkStart w:id="25440" w:name="_ETM_Q50_531820"/>
      <w:bookmarkEnd w:id="25440"/>
      <w:r>
        <w:rPr>
          <w:rtl/>
        </w:rPr>
        <w:t xml:space="preserve">הכלים </w:t>
      </w:r>
      <w:bookmarkStart w:id="25441" w:name="_ETM_Q50_532839"/>
      <w:bookmarkEnd w:id="25441"/>
      <w:r>
        <w:rPr>
          <w:rtl/>
        </w:rPr>
        <w:t xml:space="preserve">ואנחנו </w:t>
      </w:r>
      <w:bookmarkStart w:id="25442" w:name="_ETM_Q50_533800"/>
      <w:bookmarkEnd w:id="25442"/>
      <w:r>
        <w:rPr>
          <w:rtl/>
        </w:rPr>
        <w:t>ננצח</w:t>
      </w:r>
      <w:r>
        <w:rPr>
          <w:rFonts w:hint="cs"/>
          <w:rtl/>
        </w:rPr>
        <w:t>.</w:t>
      </w:r>
      <w:r>
        <w:rPr>
          <w:rtl/>
        </w:rPr>
        <w:t xml:space="preserve"> </w:t>
      </w:r>
      <w:bookmarkStart w:id="25443" w:name="_ETM_Q50_534980"/>
      <w:bookmarkEnd w:id="25443"/>
      <w:r>
        <w:rPr>
          <w:rtl/>
        </w:rPr>
        <w:t xml:space="preserve">עם </w:t>
      </w:r>
      <w:bookmarkStart w:id="25444" w:name="_ETM_Q50_535550"/>
      <w:bookmarkEnd w:id="25444"/>
      <w:r>
        <w:rPr>
          <w:rtl/>
        </w:rPr>
        <w:t xml:space="preserve">ישראל </w:t>
      </w:r>
      <w:bookmarkStart w:id="25445" w:name="_ETM_Q50_536329"/>
      <w:bookmarkEnd w:id="25445"/>
      <w:r>
        <w:rPr>
          <w:rtl/>
        </w:rPr>
        <w:t>חי</w:t>
      </w:r>
      <w:r>
        <w:rPr>
          <w:rFonts w:hint="cs"/>
          <w:rtl/>
        </w:rPr>
        <w:t>.</w:t>
      </w:r>
      <w:r>
        <w:rPr>
          <w:rtl/>
        </w:rPr>
        <w:t xml:space="preserve"> </w:t>
      </w:r>
      <w:bookmarkStart w:id="25446" w:name="_ETM_Q50_536960"/>
      <w:bookmarkEnd w:id="25446"/>
      <w:r>
        <w:rPr>
          <w:rtl/>
        </w:rPr>
        <w:t xml:space="preserve">תודה </w:t>
      </w:r>
      <w:bookmarkStart w:id="25447" w:name="_ETM_Q50_537199"/>
      <w:bookmarkEnd w:id="25447"/>
      <w:r>
        <w:rPr>
          <w:rtl/>
        </w:rPr>
        <w:t>רבה</w:t>
      </w:r>
      <w:r>
        <w:rPr>
          <w:rFonts w:hint="cs"/>
          <w:rtl/>
        </w:rPr>
        <w:t>.</w:t>
      </w:r>
    </w:p>
    <w:p w:rsidR="00FA1500" w:rsidRDefault="00FA1500" w:rsidP="00C742F9">
      <w:pPr>
        <w:rPr>
          <w:rtl/>
        </w:rPr>
      </w:pPr>
      <w:bookmarkStart w:id="25448" w:name="_ETM_Q50_540664"/>
      <w:bookmarkStart w:id="25449" w:name="_ETM_Q50_540726"/>
      <w:bookmarkEnd w:id="25448"/>
      <w:bookmarkEnd w:id="25449"/>
    </w:p>
    <w:p w:rsidR="00FA1500" w:rsidRDefault="00FA1500" w:rsidP="00C742F9">
      <w:pPr>
        <w:pStyle w:val="af6"/>
        <w:keepNext/>
        <w:rPr>
          <w:rtl/>
        </w:rPr>
      </w:pPr>
      <w:r w:rsidRPr="009C7DDB">
        <w:rPr>
          <w:rStyle w:val="TagStyle"/>
          <w:rtl/>
        </w:rPr>
        <w:t xml:space="preserve"> &lt;&lt; יור &gt;&gt; </w:t>
      </w:r>
      <w:r>
        <w:rPr>
          <w:rtl/>
        </w:rPr>
        <w:t>היו"ר משה טור פז:</w:t>
      </w:r>
      <w:r w:rsidRPr="009C7DDB">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5450" w:name="_ETM_Q50_537589"/>
      <w:bookmarkEnd w:id="25450"/>
      <w:r>
        <w:rPr>
          <w:rtl/>
        </w:rPr>
        <w:t xml:space="preserve">תודה </w:t>
      </w:r>
      <w:bookmarkStart w:id="25451" w:name="_ETM_Q50_538040"/>
      <w:bookmarkEnd w:id="25451"/>
      <w:r>
        <w:rPr>
          <w:rtl/>
        </w:rPr>
        <w:t>רבה</w:t>
      </w:r>
      <w:r>
        <w:rPr>
          <w:rFonts w:hint="cs"/>
          <w:rtl/>
        </w:rPr>
        <w:t>.</w:t>
      </w:r>
      <w:r>
        <w:rPr>
          <w:rtl/>
        </w:rPr>
        <w:t xml:space="preserve"> </w:t>
      </w:r>
      <w:bookmarkStart w:id="25452" w:name="_ETM_Q50_538670"/>
      <w:bookmarkEnd w:id="25452"/>
      <w:r>
        <w:rPr>
          <w:rtl/>
        </w:rPr>
        <w:t xml:space="preserve">חבר </w:t>
      </w:r>
      <w:bookmarkStart w:id="25453" w:name="_ETM_Q50_539000"/>
      <w:bookmarkEnd w:id="25453"/>
      <w:r>
        <w:rPr>
          <w:rtl/>
        </w:rPr>
        <w:t xml:space="preserve">הכנסת </w:t>
      </w:r>
      <w:bookmarkStart w:id="25454" w:name="_ETM_Q50_539330"/>
      <w:bookmarkEnd w:id="25454"/>
      <w:r>
        <w:rPr>
          <w:rtl/>
        </w:rPr>
        <w:t xml:space="preserve">רם </w:t>
      </w:r>
      <w:bookmarkStart w:id="25455" w:name="_ETM_Q50_539540"/>
      <w:bookmarkEnd w:id="25455"/>
      <w:r>
        <w:rPr>
          <w:rtl/>
        </w:rPr>
        <w:t xml:space="preserve">בן </w:t>
      </w:r>
      <w:bookmarkStart w:id="25456" w:name="_ETM_Q50_539720"/>
      <w:bookmarkEnd w:id="25456"/>
      <w:r>
        <w:rPr>
          <w:rtl/>
        </w:rPr>
        <w:t>ברק</w:t>
      </w:r>
      <w:r>
        <w:rPr>
          <w:rFonts w:hint="cs"/>
          <w:rtl/>
        </w:rPr>
        <w:t>,</w:t>
      </w:r>
      <w:r>
        <w:rPr>
          <w:rtl/>
        </w:rPr>
        <w:t xml:space="preserve"> </w:t>
      </w:r>
      <w:bookmarkStart w:id="25457" w:name="_ETM_Q50_540170"/>
      <w:bookmarkEnd w:id="25457"/>
      <w:r>
        <w:rPr>
          <w:rtl/>
        </w:rPr>
        <w:t>בבקשה</w:t>
      </w:r>
      <w:r>
        <w:rPr>
          <w:rFonts w:hint="cs"/>
          <w:rtl/>
        </w:rPr>
        <w:t>.</w:t>
      </w:r>
      <w:r>
        <w:rPr>
          <w:rtl/>
        </w:rPr>
        <w:t xml:space="preserve"> </w:t>
      </w:r>
      <w:bookmarkStart w:id="25458" w:name="_ETM_Q50_558229"/>
      <w:bookmarkEnd w:id="25458"/>
      <w:r>
        <w:rPr>
          <w:rtl/>
        </w:rPr>
        <w:t xml:space="preserve">לרשותך </w:t>
      </w:r>
      <w:bookmarkStart w:id="25459" w:name="_ETM_Q50_558710"/>
      <w:bookmarkEnd w:id="25459"/>
      <w:r>
        <w:rPr>
          <w:rFonts w:hint="cs"/>
          <w:rtl/>
        </w:rPr>
        <w:t>חמש</w:t>
      </w:r>
      <w:r>
        <w:rPr>
          <w:rtl/>
        </w:rPr>
        <w:t xml:space="preserve"> </w:t>
      </w:r>
      <w:bookmarkStart w:id="25460" w:name="_ETM_Q50_559039"/>
      <w:bookmarkEnd w:id="25460"/>
      <w:r>
        <w:rPr>
          <w:rtl/>
        </w:rPr>
        <w:t>דקות</w:t>
      </w:r>
      <w:r>
        <w:rPr>
          <w:rFonts w:hint="cs"/>
          <w:rtl/>
        </w:rPr>
        <w:t>,</w:t>
      </w:r>
      <w:r>
        <w:rPr>
          <w:rtl/>
        </w:rPr>
        <w:t xml:space="preserve"> </w:t>
      </w:r>
      <w:bookmarkStart w:id="25461" w:name="_ETM_Q50_561020"/>
      <w:bookmarkEnd w:id="25461"/>
      <w:r>
        <w:rPr>
          <w:rtl/>
        </w:rPr>
        <w:t>בבקשה</w:t>
      </w:r>
      <w:r>
        <w:rPr>
          <w:rFonts w:hint="cs"/>
          <w:rtl/>
        </w:rPr>
        <w:t>.</w:t>
      </w:r>
    </w:p>
    <w:p w:rsidR="00FA1500" w:rsidRDefault="00FA1500" w:rsidP="00C742F9">
      <w:pPr>
        <w:rPr>
          <w:rtl/>
        </w:rPr>
      </w:pPr>
      <w:bookmarkStart w:id="25462" w:name="_ETM_Q50_557034"/>
      <w:bookmarkStart w:id="25463" w:name="_ETM_Q50_557101"/>
      <w:bookmarkEnd w:id="25462"/>
      <w:bookmarkEnd w:id="25463"/>
    </w:p>
    <w:p w:rsidR="00FA1500" w:rsidRDefault="00FA1500" w:rsidP="00C742F9">
      <w:pPr>
        <w:pStyle w:val="a4"/>
        <w:keepNext/>
        <w:rPr>
          <w:rtl/>
        </w:rPr>
      </w:pPr>
      <w:bookmarkStart w:id="25464" w:name="ET_speaker_5766_7"/>
      <w:r w:rsidRPr="0049528B">
        <w:rPr>
          <w:rStyle w:val="TagStyle"/>
          <w:rtl/>
        </w:rPr>
        <w:t xml:space="preserve"> &lt;&lt; דובר &gt;&gt; </w:t>
      </w:r>
      <w:bookmarkStart w:id="25465" w:name="_Toc127275368"/>
      <w:bookmarkStart w:id="25466" w:name="_Toc127353164"/>
      <w:bookmarkStart w:id="25467" w:name="_Toc127353264"/>
      <w:bookmarkStart w:id="25468" w:name="_Toc127353737"/>
      <w:bookmarkStart w:id="25469" w:name="_Toc127353844"/>
      <w:r>
        <w:rPr>
          <w:rtl/>
        </w:rPr>
        <w:t>רם בן ברק (יש עתיד):</w:t>
      </w:r>
      <w:bookmarkEnd w:id="25465"/>
      <w:bookmarkEnd w:id="25466"/>
      <w:bookmarkEnd w:id="25467"/>
      <w:bookmarkEnd w:id="25468"/>
      <w:bookmarkEnd w:id="25469"/>
      <w:r w:rsidRPr="0049528B">
        <w:rPr>
          <w:rStyle w:val="TagStyle"/>
          <w:rtl/>
        </w:rPr>
        <w:t xml:space="preserve"> &lt;&lt; דובר &gt;&gt;</w:t>
      </w:r>
      <w:r>
        <w:rPr>
          <w:rtl/>
        </w:rPr>
        <w:t xml:space="preserve">   </w:t>
      </w:r>
      <w:bookmarkEnd w:id="25464"/>
    </w:p>
    <w:p w:rsidR="00FA1500" w:rsidRDefault="00FA1500" w:rsidP="00C742F9">
      <w:pPr>
        <w:pStyle w:val="KeepWithNext"/>
        <w:rPr>
          <w:rtl/>
        </w:rPr>
      </w:pPr>
    </w:p>
    <w:p w:rsidR="00FA1500" w:rsidRDefault="00FA1500" w:rsidP="00C742F9">
      <w:pPr>
        <w:rPr>
          <w:rtl/>
        </w:rPr>
      </w:pPr>
      <w:bookmarkStart w:id="25470" w:name="_ETM_Q50_561063"/>
      <w:bookmarkStart w:id="25471" w:name="_ETM_Q50_561376"/>
      <w:bookmarkStart w:id="25472" w:name="_ETM_Q50_561440"/>
      <w:bookmarkStart w:id="25473" w:name="_ETM_Q50_564460"/>
      <w:bookmarkStart w:id="25474" w:name="_ETM_Q50_567399"/>
      <w:bookmarkEnd w:id="25470"/>
      <w:bookmarkEnd w:id="25471"/>
      <w:bookmarkEnd w:id="25472"/>
      <w:bookmarkEnd w:id="25473"/>
      <w:bookmarkEnd w:id="25474"/>
      <w:r>
        <w:rPr>
          <w:rtl/>
        </w:rPr>
        <w:t xml:space="preserve">אדוני </w:t>
      </w:r>
      <w:bookmarkStart w:id="25475" w:name="_ETM_Q50_567789"/>
      <w:bookmarkEnd w:id="25475"/>
      <w:r>
        <w:rPr>
          <w:rtl/>
        </w:rPr>
        <w:t>היושב-ראש</w:t>
      </w:r>
      <w:r>
        <w:rPr>
          <w:rFonts w:hint="cs"/>
          <w:rtl/>
        </w:rPr>
        <w:t>,</w:t>
      </w:r>
      <w:r>
        <w:rPr>
          <w:rtl/>
        </w:rPr>
        <w:t xml:space="preserve"> </w:t>
      </w:r>
      <w:bookmarkStart w:id="25476" w:name="_ETM_Q50_569229"/>
      <w:bookmarkEnd w:id="25476"/>
      <w:r>
        <w:rPr>
          <w:rtl/>
        </w:rPr>
        <w:t xml:space="preserve">חבריי </w:t>
      </w:r>
      <w:bookmarkStart w:id="25477" w:name="_ETM_Q50_569829"/>
      <w:bookmarkEnd w:id="25477"/>
      <w:r>
        <w:rPr>
          <w:rtl/>
        </w:rPr>
        <w:t xml:space="preserve">חברי </w:t>
      </w:r>
      <w:bookmarkStart w:id="25478" w:name="_ETM_Q50_570159"/>
      <w:bookmarkEnd w:id="25478"/>
      <w:r>
        <w:rPr>
          <w:rtl/>
        </w:rPr>
        <w:t>הכנסת</w:t>
      </w:r>
      <w:r>
        <w:rPr>
          <w:rFonts w:hint="cs"/>
          <w:rtl/>
        </w:rPr>
        <w:t>,</w:t>
      </w:r>
      <w:r>
        <w:rPr>
          <w:rtl/>
        </w:rPr>
        <w:t xml:space="preserve"> </w:t>
      </w:r>
      <w:bookmarkStart w:id="25479" w:name="_ETM_Q50_572140"/>
      <w:bookmarkEnd w:id="25479"/>
      <w:r>
        <w:rPr>
          <w:rtl/>
        </w:rPr>
        <w:t xml:space="preserve">בראשית </w:t>
      </w:r>
      <w:bookmarkStart w:id="25480" w:name="_ETM_Q50_572620"/>
      <w:bookmarkEnd w:id="25480"/>
      <w:r>
        <w:rPr>
          <w:rtl/>
        </w:rPr>
        <w:t xml:space="preserve">דבריי </w:t>
      </w:r>
      <w:bookmarkStart w:id="25481" w:name="_ETM_Q50_573159"/>
      <w:bookmarkEnd w:id="25481"/>
      <w:r>
        <w:rPr>
          <w:rtl/>
        </w:rPr>
        <w:t xml:space="preserve">אני </w:t>
      </w:r>
      <w:bookmarkStart w:id="25482" w:name="_ETM_Q50_573339"/>
      <w:bookmarkEnd w:id="25482"/>
      <w:r>
        <w:rPr>
          <w:rtl/>
        </w:rPr>
        <w:t xml:space="preserve">רוצה </w:t>
      </w:r>
      <w:bookmarkStart w:id="25483" w:name="_ETM_Q50_575119"/>
      <w:bookmarkEnd w:id="25483"/>
      <w:r>
        <w:rPr>
          <w:rtl/>
        </w:rPr>
        <w:t xml:space="preserve">להביע </w:t>
      </w:r>
      <w:bookmarkStart w:id="25484" w:name="_ETM_Q50_575479"/>
      <w:bookmarkEnd w:id="25484"/>
      <w:r>
        <w:rPr>
          <w:rtl/>
        </w:rPr>
        <w:t xml:space="preserve">תנחומים </w:t>
      </w:r>
      <w:bookmarkStart w:id="25485" w:name="_ETM_Q50_576109"/>
      <w:bookmarkEnd w:id="25485"/>
      <w:r>
        <w:rPr>
          <w:rtl/>
        </w:rPr>
        <w:t xml:space="preserve">למשפחתו </w:t>
      </w:r>
      <w:bookmarkStart w:id="25486" w:name="_ETM_Q50_576649"/>
      <w:bookmarkEnd w:id="25486"/>
      <w:r>
        <w:rPr>
          <w:rtl/>
        </w:rPr>
        <w:t xml:space="preserve">של </w:t>
      </w:r>
      <w:bookmarkStart w:id="25487" w:name="_ETM_Q50_577039"/>
      <w:bookmarkEnd w:id="25487"/>
      <w:r>
        <w:rPr>
          <w:rtl/>
        </w:rPr>
        <w:t xml:space="preserve">לוחם </w:t>
      </w:r>
      <w:bookmarkStart w:id="25488" w:name="_ETM_Q50_577549"/>
      <w:bookmarkEnd w:id="25488"/>
      <w:r>
        <w:rPr>
          <w:rtl/>
        </w:rPr>
        <w:t>מג"ב</w:t>
      </w:r>
      <w:r>
        <w:rPr>
          <w:rFonts w:hint="cs"/>
          <w:rtl/>
        </w:rPr>
        <w:t>,</w:t>
      </w:r>
      <w:r>
        <w:rPr>
          <w:rtl/>
        </w:rPr>
        <w:t xml:space="preserve"> </w:t>
      </w:r>
      <w:bookmarkStart w:id="25489" w:name="_ETM_Q50_579060"/>
      <w:bookmarkEnd w:id="25489"/>
      <w:r>
        <w:rPr>
          <w:rtl/>
        </w:rPr>
        <w:t xml:space="preserve">לוחם </w:t>
      </w:r>
      <w:bookmarkStart w:id="25490" w:name="_ETM_Q50_579869"/>
      <w:bookmarkEnd w:id="25490"/>
      <w:r>
        <w:rPr>
          <w:rtl/>
        </w:rPr>
        <w:t>בדואי</w:t>
      </w:r>
      <w:r>
        <w:rPr>
          <w:rFonts w:hint="cs"/>
          <w:rtl/>
        </w:rPr>
        <w:t>,</w:t>
      </w:r>
      <w:r>
        <w:rPr>
          <w:rtl/>
        </w:rPr>
        <w:t xml:space="preserve"> </w:t>
      </w:r>
      <w:bookmarkStart w:id="25491" w:name="_ETM_Q50_581240"/>
      <w:bookmarkEnd w:id="25491"/>
      <w:r>
        <w:rPr>
          <w:rtl/>
        </w:rPr>
        <w:t xml:space="preserve">שבעצם </w:t>
      </w:r>
      <w:bookmarkStart w:id="25492" w:name="_ETM_Q50_582079"/>
      <w:bookmarkEnd w:id="25492"/>
      <w:r>
        <w:rPr>
          <w:rtl/>
        </w:rPr>
        <w:t xml:space="preserve">שילם </w:t>
      </w:r>
      <w:bookmarkStart w:id="25493" w:name="_ETM_Q50_582649"/>
      <w:bookmarkEnd w:id="25493"/>
      <w:r>
        <w:rPr>
          <w:rtl/>
        </w:rPr>
        <w:t xml:space="preserve">בחייו </w:t>
      </w:r>
      <w:bookmarkStart w:id="25494" w:name="_ETM_Q50_583249"/>
      <w:bookmarkEnd w:id="25494"/>
      <w:r>
        <w:rPr>
          <w:rtl/>
        </w:rPr>
        <w:t xml:space="preserve">בשביל </w:t>
      </w:r>
      <w:bookmarkStart w:id="25495" w:name="_ETM_Q50_583609"/>
      <w:bookmarkEnd w:id="25495"/>
      <w:r>
        <w:rPr>
          <w:rtl/>
        </w:rPr>
        <w:t>שאנחנו</w:t>
      </w:r>
      <w:r>
        <w:rPr>
          <w:rFonts w:hint="cs"/>
          <w:rtl/>
        </w:rPr>
        <w:t>,</w:t>
      </w:r>
      <w:r>
        <w:rPr>
          <w:rtl/>
        </w:rPr>
        <w:t xml:space="preserve"> </w:t>
      </w:r>
      <w:bookmarkStart w:id="25496" w:name="_ETM_Q50_585560"/>
      <w:bookmarkEnd w:id="25496"/>
      <w:r>
        <w:rPr>
          <w:rtl/>
        </w:rPr>
        <w:t>היהודים</w:t>
      </w:r>
      <w:r>
        <w:rPr>
          <w:rFonts w:hint="cs"/>
          <w:rtl/>
        </w:rPr>
        <w:t>,</w:t>
      </w:r>
      <w:r>
        <w:rPr>
          <w:rtl/>
        </w:rPr>
        <w:t xml:space="preserve"> </w:t>
      </w:r>
      <w:bookmarkStart w:id="25497" w:name="_ETM_Q50_586339"/>
      <w:bookmarkEnd w:id="25497"/>
      <w:r>
        <w:rPr>
          <w:rtl/>
        </w:rPr>
        <w:t xml:space="preserve">נמשיך </w:t>
      </w:r>
      <w:bookmarkStart w:id="25498" w:name="_ETM_Q50_586759"/>
      <w:bookmarkEnd w:id="25498"/>
      <w:r>
        <w:rPr>
          <w:rtl/>
        </w:rPr>
        <w:t>כ</w:t>
      </w:r>
      <w:r>
        <w:rPr>
          <w:rFonts w:hint="cs"/>
          <w:rtl/>
        </w:rPr>
        <w:t>א</w:t>
      </w:r>
      <w:r>
        <w:rPr>
          <w:rtl/>
        </w:rPr>
        <w:t xml:space="preserve">ן </w:t>
      </w:r>
      <w:bookmarkStart w:id="25499" w:name="_ETM_Q50_587360"/>
      <w:bookmarkEnd w:id="25499"/>
      <w:r>
        <w:rPr>
          <w:rtl/>
        </w:rPr>
        <w:t xml:space="preserve">לריב </w:t>
      </w:r>
      <w:bookmarkStart w:id="25500" w:name="_ETM_Q50_587750"/>
      <w:bookmarkEnd w:id="25500"/>
      <w:r>
        <w:rPr>
          <w:rtl/>
        </w:rPr>
        <w:t xml:space="preserve">בכנסת </w:t>
      </w:r>
      <w:bookmarkStart w:id="25501" w:name="_ETM_Q50_589200"/>
      <w:bookmarkEnd w:id="25501"/>
      <w:r>
        <w:rPr>
          <w:rFonts w:hint="cs"/>
          <w:rtl/>
        </w:rPr>
        <w:t>על הרפורמה</w:t>
      </w:r>
      <w:r>
        <w:rPr>
          <w:rtl/>
        </w:rPr>
        <w:t xml:space="preserve"> </w:t>
      </w:r>
      <w:bookmarkStart w:id="25502" w:name="_ETM_Q50_589859"/>
      <w:bookmarkEnd w:id="25502"/>
      <w:r>
        <w:rPr>
          <w:rFonts w:hint="cs"/>
          <w:rtl/>
        </w:rPr>
        <w:t>ה</w:t>
      </w:r>
      <w:r>
        <w:rPr>
          <w:rtl/>
        </w:rPr>
        <w:t>משפטית</w:t>
      </w:r>
      <w:r>
        <w:rPr>
          <w:rFonts w:hint="cs"/>
          <w:rtl/>
        </w:rPr>
        <w:t>.</w:t>
      </w:r>
      <w:r>
        <w:rPr>
          <w:rtl/>
        </w:rPr>
        <w:t xml:space="preserve"> </w:t>
      </w:r>
      <w:bookmarkStart w:id="25503" w:name="_ETM_Q50_591520"/>
      <w:bookmarkEnd w:id="25503"/>
      <w:r>
        <w:rPr>
          <w:rtl/>
        </w:rPr>
        <w:t xml:space="preserve">בשעה </w:t>
      </w:r>
      <w:bookmarkStart w:id="25504" w:name="_ETM_Q50_592330"/>
      <w:bookmarkEnd w:id="25504"/>
      <w:r>
        <w:rPr>
          <w:rtl/>
        </w:rPr>
        <w:t xml:space="preserve">שאנחנו </w:t>
      </w:r>
      <w:bookmarkStart w:id="25505" w:name="_ETM_Q50_593500"/>
      <w:bookmarkEnd w:id="25505"/>
      <w:r>
        <w:rPr>
          <w:rtl/>
        </w:rPr>
        <w:t xml:space="preserve">בכנסת </w:t>
      </w:r>
      <w:bookmarkStart w:id="25506" w:name="_ETM_Q50_594610"/>
      <w:bookmarkEnd w:id="25506"/>
      <w:r>
        <w:rPr>
          <w:rtl/>
        </w:rPr>
        <w:t xml:space="preserve">חוקקנו </w:t>
      </w:r>
      <w:bookmarkStart w:id="25507" w:name="_ETM_Q50_595180"/>
      <w:bookmarkEnd w:id="25507"/>
      <w:r>
        <w:rPr>
          <w:rtl/>
        </w:rPr>
        <w:t xml:space="preserve">את </w:t>
      </w:r>
      <w:bookmarkStart w:id="25508" w:name="_ETM_Q50_595360"/>
      <w:bookmarkEnd w:id="25508"/>
      <w:r>
        <w:rPr>
          <w:rtl/>
        </w:rPr>
        <w:t xml:space="preserve">חוק </w:t>
      </w:r>
      <w:bookmarkStart w:id="25509" w:name="_ETM_Q50_595660"/>
      <w:bookmarkEnd w:id="25509"/>
      <w:r>
        <w:rPr>
          <w:rtl/>
        </w:rPr>
        <w:t>הלאום</w:t>
      </w:r>
      <w:r>
        <w:rPr>
          <w:rFonts w:hint="cs"/>
          <w:rtl/>
        </w:rPr>
        <w:t>,</w:t>
      </w:r>
      <w:r>
        <w:rPr>
          <w:rtl/>
        </w:rPr>
        <w:t xml:space="preserve"> </w:t>
      </w:r>
      <w:bookmarkStart w:id="25510" w:name="_ETM_Q50_596830"/>
      <w:bookmarkEnd w:id="25510"/>
      <w:r>
        <w:rPr>
          <w:rFonts w:hint="cs"/>
          <w:rtl/>
        </w:rPr>
        <w:t>והפרדנו</w:t>
      </w:r>
      <w:r>
        <w:rPr>
          <w:rtl/>
        </w:rPr>
        <w:t xml:space="preserve"> </w:t>
      </w:r>
      <w:bookmarkStart w:id="25511" w:name="_ETM_Q50_597760"/>
      <w:bookmarkEnd w:id="25511"/>
      <w:r>
        <w:rPr>
          <w:rtl/>
        </w:rPr>
        <w:t xml:space="preserve">בין </w:t>
      </w:r>
      <w:bookmarkStart w:id="25512" w:name="_ETM_Q50_597970"/>
      <w:bookmarkEnd w:id="25512"/>
      <w:r>
        <w:rPr>
          <w:rtl/>
        </w:rPr>
        <w:t xml:space="preserve">אזרחים </w:t>
      </w:r>
      <w:bookmarkStart w:id="25513" w:name="_ETM_Q50_599479"/>
      <w:bookmarkEnd w:id="25513"/>
      <w:r>
        <w:rPr>
          <w:rtl/>
        </w:rPr>
        <w:t xml:space="preserve">כאלה </w:t>
      </w:r>
      <w:bookmarkStart w:id="25514" w:name="_ETM_Q50_600049"/>
      <w:bookmarkEnd w:id="25514"/>
      <w:r>
        <w:rPr>
          <w:rtl/>
        </w:rPr>
        <w:t xml:space="preserve">ואזרחים </w:t>
      </w:r>
      <w:bookmarkStart w:id="25515" w:name="_ETM_Q50_600589"/>
      <w:bookmarkEnd w:id="25515"/>
      <w:r>
        <w:rPr>
          <w:rtl/>
        </w:rPr>
        <w:t xml:space="preserve">אחרים </w:t>
      </w:r>
      <w:bookmarkStart w:id="25516" w:name="_ETM_Q50_601159"/>
      <w:bookmarkEnd w:id="25516"/>
      <w:r>
        <w:rPr>
          <w:rtl/>
        </w:rPr>
        <w:t>ויצ</w:t>
      </w:r>
      <w:r>
        <w:rPr>
          <w:rFonts w:hint="cs"/>
          <w:rtl/>
        </w:rPr>
        <w:t>ר</w:t>
      </w:r>
      <w:r>
        <w:rPr>
          <w:rtl/>
        </w:rPr>
        <w:t xml:space="preserve">נו </w:t>
      </w:r>
      <w:bookmarkStart w:id="25517" w:name="_ETM_Q50_601640"/>
      <w:bookmarkEnd w:id="25517"/>
      <w:r>
        <w:rPr>
          <w:rtl/>
        </w:rPr>
        <w:t>כ</w:t>
      </w:r>
      <w:r>
        <w:rPr>
          <w:rFonts w:hint="cs"/>
          <w:rtl/>
        </w:rPr>
        <w:t xml:space="preserve">אן </w:t>
      </w:r>
      <w:r>
        <w:rPr>
          <w:rtl/>
        </w:rPr>
        <w:t>מעמדות</w:t>
      </w:r>
      <w:r>
        <w:rPr>
          <w:rFonts w:hint="cs"/>
          <w:rtl/>
        </w:rPr>
        <w:t>.</w:t>
      </w:r>
      <w:r>
        <w:rPr>
          <w:rtl/>
        </w:rPr>
        <w:t xml:space="preserve"> </w:t>
      </w:r>
      <w:bookmarkStart w:id="25518" w:name="_ETM_Q50_603429"/>
      <w:bookmarkEnd w:id="25518"/>
      <w:r>
        <w:rPr>
          <w:rtl/>
        </w:rPr>
        <w:t xml:space="preserve">אני </w:t>
      </w:r>
      <w:bookmarkStart w:id="25519" w:name="_ETM_Q50_603819"/>
      <w:bookmarkEnd w:id="25519"/>
      <w:r>
        <w:rPr>
          <w:rtl/>
        </w:rPr>
        <w:t xml:space="preserve">רוצה </w:t>
      </w:r>
      <w:bookmarkStart w:id="25520" w:name="_ETM_Q50_604689"/>
      <w:bookmarkEnd w:id="25520"/>
      <w:r>
        <w:rPr>
          <w:rtl/>
        </w:rPr>
        <w:t xml:space="preserve">לשלוח </w:t>
      </w:r>
      <w:bookmarkStart w:id="25521" w:name="_ETM_Q50_605049"/>
      <w:bookmarkEnd w:id="25521"/>
      <w:r>
        <w:rPr>
          <w:rtl/>
        </w:rPr>
        <w:t xml:space="preserve">מכאן </w:t>
      </w:r>
      <w:bookmarkStart w:id="25522" w:name="_ETM_Q50_605499"/>
      <w:bookmarkEnd w:id="25522"/>
      <w:r>
        <w:rPr>
          <w:rtl/>
        </w:rPr>
        <w:t xml:space="preserve">תנחומים </w:t>
      </w:r>
      <w:bookmarkStart w:id="25523" w:name="_ETM_Q50_606219"/>
      <w:bookmarkEnd w:id="25523"/>
      <w:r>
        <w:rPr>
          <w:rtl/>
        </w:rPr>
        <w:t xml:space="preserve">כנים </w:t>
      </w:r>
      <w:bookmarkStart w:id="25524" w:name="_ETM_Q50_606669"/>
      <w:bookmarkEnd w:id="25524"/>
      <w:r>
        <w:rPr>
          <w:rtl/>
        </w:rPr>
        <w:t xml:space="preserve">למשפחתו </w:t>
      </w:r>
      <w:bookmarkStart w:id="25525" w:name="_ETM_Q50_608379"/>
      <w:bookmarkEnd w:id="25525"/>
      <w:r>
        <w:rPr>
          <w:rtl/>
        </w:rPr>
        <w:t xml:space="preserve">ולברך </w:t>
      </w:r>
      <w:bookmarkStart w:id="25526" w:name="_ETM_Q50_609849"/>
      <w:bookmarkEnd w:id="25526"/>
      <w:r>
        <w:rPr>
          <w:rtl/>
        </w:rPr>
        <w:t xml:space="preserve">את </w:t>
      </w:r>
      <w:bookmarkStart w:id="25527" w:name="_ETM_Q50_610030"/>
      <w:bookmarkStart w:id="25528" w:name="_ETM_Q50_610790"/>
      <w:bookmarkStart w:id="25529" w:name="_ETM_Q50_611549"/>
      <w:bookmarkEnd w:id="25527"/>
      <w:bookmarkEnd w:id="25528"/>
      <w:bookmarkEnd w:id="25529"/>
      <w:r>
        <w:rPr>
          <w:rtl/>
        </w:rPr>
        <w:t>הבדואים</w:t>
      </w:r>
      <w:r>
        <w:rPr>
          <w:rFonts w:hint="cs"/>
          <w:rtl/>
        </w:rPr>
        <w:t>, את</w:t>
      </w:r>
      <w:r>
        <w:rPr>
          <w:rtl/>
        </w:rPr>
        <w:t xml:space="preserve"> </w:t>
      </w:r>
      <w:bookmarkStart w:id="25530" w:name="_ETM_Q50_612420"/>
      <w:bookmarkEnd w:id="25530"/>
      <w:r>
        <w:rPr>
          <w:rtl/>
        </w:rPr>
        <w:t>המוסלמי</w:t>
      </w:r>
      <w:r>
        <w:rPr>
          <w:rFonts w:hint="cs"/>
          <w:rtl/>
        </w:rPr>
        <w:t>ם</w:t>
      </w:r>
      <w:r>
        <w:rPr>
          <w:rtl/>
        </w:rPr>
        <w:t xml:space="preserve"> </w:t>
      </w:r>
      <w:bookmarkStart w:id="25531" w:name="_ETM_Q50_613109"/>
      <w:bookmarkEnd w:id="25531"/>
      <w:r>
        <w:rPr>
          <w:rtl/>
        </w:rPr>
        <w:t>שמצטרפים</w:t>
      </w:r>
      <w:r>
        <w:rPr>
          <w:rFonts w:hint="cs"/>
          <w:rtl/>
        </w:rPr>
        <w:t>,</w:t>
      </w:r>
      <w:r>
        <w:rPr>
          <w:rtl/>
        </w:rPr>
        <w:t xml:space="preserve"> </w:t>
      </w:r>
      <w:bookmarkStart w:id="25532" w:name="_ETM_Q50_613859"/>
      <w:bookmarkEnd w:id="25532"/>
      <w:r>
        <w:rPr>
          <w:rtl/>
        </w:rPr>
        <w:t xml:space="preserve">מתגייסים </w:t>
      </w:r>
      <w:bookmarkStart w:id="25533" w:name="_ETM_Q50_614400"/>
      <w:bookmarkEnd w:id="25533"/>
      <w:r>
        <w:rPr>
          <w:rtl/>
        </w:rPr>
        <w:t xml:space="preserve">לצה"ל </w:t>
      </w:r>
      <w:bookmarkStart w:id="25534" w:name="_ETM_Q50_615719"/>
      <w:bookmarkEnd w:id="25534"/>
      <w:r>
        <w:rPr>
          <w:rtl/>
        </w:rPr>
        <w:t xml:space="preserve">ותורמים </w:t>
      </w:r>
      <w:bookmarkStart w:id="25535" w:name="_ETM_Q50_616349"/>
      <w:bookmarkEnd w:id="25535"/>
      <w:r>
        <w:rPr>
          <w:rtl/>
        </w:rPr>
        <w:t xml:space="preserve">את </w:t>
      </w:r>
      <w:bookmarkStart w:id="25536" w:name="_ETM_Q50_616499"/>
      <w:bookmarkEnd w:id="25536"/>
      <w:r>
        <w:rPr>
          <w:rtl/>
        </w:rPr>
        <w:t xml:space="preserve">תרומתם </w:t>
      </w:r>
      <w:bookmarkStart w:id="25537" w:name="_ETM_Q50_617099"/>
      <w:bookmarkEnd w:id="25537"/>
      <w:r>
        <w:rPr>
          <w:rtl/>
        </w:rPr>
        <w:t xml:space="preserve">לביטחון </w:t>
      </w:r>
      <w:bookmarkStart w:id="25538" w:name="_ETM_Q50_617760"/>
      <w:bookmarkEnd w:id="25538"/>
      <w:r>
        <w:rPr>
          <w:rtl/>
        </w:rPr>
        <w:t xml:space="preserve">מדינת </w:t>
      </w:r>
      <w:bookmarkStart w:id="25539" w:name="_ETM_Q50_618209"/>
      <w:bookmarkEnd w:id="25539"/>
      <w:r>
        <w:rPr>
          <w:rtl/>
        </w:rPr>
        <w:t>ישראל</w:t>
      </w:r>
      <w:r>
        <w:rPr>
          <w:rFonts w:hint="cs"/>
          <w:rtl/>
        </w:rPr>
        <w:t>.</w:t>
      </w:r>
    </w:p>
    <w:p w:rsidR="00FA1500" w:rsidRDefault="00FA1500" w:rsidP="00C742F9">
      <w:pPr>
        <w:rPr>
          <w:rtl/>
        </w:rPr>
      </w:pPr>
      <w:bookmarkStart w:id="25540" w:name="_ETM_Q50_621579"/>
      <w:bookmarkStart w:id="25541" w:name="_ETM_Q50_621673"/>
      <w:bookmarkEnd w:id="25540"/>
      <w:bookmarkEnd w:id="25541"/>
    </w:p>
    <w:p w:rsidR="00FA1500" w:rsidRDefault="00FA1500" w:rsidP="00C742F9">
      <w:pPr>
        <w:rPr>
          <w:rtl/>
        </w:rPr>
      </w:pPr>
      <w:bookmarkStart w:id="25542" w:name="_ETM_Q50_621747"/>
      <w:bookmarkStart w:id="25543" w:name="_ETM_Q50_621851"/>
      <w:bookmarkStart w:id="25544" w:name="_ETM_Q50_620430"/>
      <w:bookmarkEnd w:id="25542"/>
      <w:bookmarkEnd w:id="25543"/>
      <w:bookmarkEnd w:id="25544"/>
      <w:r>
        <w:rPr>
          <w:rtl/>
        </w:rPr>
        <w:t xml:space="preserve">אדוני </w:t>
      </w:r>
      <w:bookmarkStart w:id="25545" w:name="_ETM_Q50_620820"/>
      <w:bookmarkEnd w:id="25545"/>
      <w:r>
        <w:rPr>
          <w:rtl/>
        </w:rPr>
        <w:t>היושב-ראש</w:t>
      </w:r>
      <w:r>
        <w:rPr>
          <w:rFonts w:hint="cs"/>
          <w:rtl/>
        </w:rPr>
        <w:t>,</w:t>
      </w:r>
      <w:r>
        <w:rPr>
          <w:rtl/>
        </w:rPr>
        <w:t xml:space="preserve"> </w:t>
      </w:r>
      <w:bookmarkStart w:id="25546" w:name="_ETM_Q50_622590"/>
      <w:bookmarkEnd w:id="25546"/>
      <w:r>
        <w:rPr>
          <w:rtl/>
        </w:rPr>
        <w:t xml:space="preserve">אני </w:t>
      </w:r>
      <w:bookmarkStart w:id="25547" w:name="_ETM_Q50_622800"/>
      <w:bookmarkEnd w:id="25547"/>
      <w:r>
        <w:rPr>
          <w:rtl/>
        </w:rPr>
        <w:t>ברשותך</w:t>
      </w:r>
      <w:r>
        <w:rPr>
          <w:rFonts w:hint="cs"/>
          <w:rtl/>
        </w:rPr>
        <w:t>, אני מקווה</w:t>
      </w:r>
      <w:r>
        <w:rPr>
          <w:rtl/>
        </w:rPr>
        <w:t xml:space="preserve"> </w:t>
      </w:r>
      <w:bookmarkStart w:id="25548" w:name="_ETM_Q50_624579"/>
      <w:bookmarkStart w:id="25549" w:name="_ETM_Q50_624909"/>
      <w:bookmarkEnd w:id="25548"/>
      <w:bookmarkEnd w:id="25549"/>
      <w:r>
        <w:rPr>
          <w:rFonts w:hint="cs"/>
          <w:rtl/>
        </w:rPr>
        <w:t>ש</w:t>
      </w:r>
      <w:r>
        <w:rPr>
          <w:rtl/>
        </w:rPr>
        <w:t>תרש</w:t>
      </w:r>
      <w:r>
        <w:rPr>
          <w:rFonts w:hint="cs"/>
          <w:rtl/>
        </w:rPr>
        <w:t>ה</w:t>
      </w:r>
      <w:r>
        <w:rPr>
          <w:rtl/>
        </w:rPr>
        <w:t xml:space="preserve"> </w:t>
      </w:r>
      <w:bookmarkStart w:id="25550" w:name="_ETM_Q50_625299"/>
      <w:bookmarkEnd w:id="25550"/>
      <w:r>
        <w:rPr>
          <w:rtl/>
        </w:rPr>
        <w:t>לי</w:t>
      </w:r>
      <w:r>
        <w:rPr>
          <w:rFonts w:hint="cs"/>
          <w:rtl/>
        </w:rPr>
        <w:t>,</w:t>
      </w:r>
      <w:r>
        <w:rPr>
          <w:rtl/>
        </w:rPr>
        <w:t xml:space="preserve"> </w:t>
      </w:r>
      <w:bookmarkStart w:id="25551" w:name="_ETM_Q50_626800"/>
      <w:bookmarkEnd w:id="25551"/>
      <w:r>
        <w:rPr>
          <w:rtl/>
        </w:rPr>
        <w:t xml:space="preserve">רוצה </w:t>
      </w:r>
      <w:bookmarkStart w:id="25552" w:name="_ETM_Q50_627310"/>
      <w:bookmarkEnd w:id="25552"/>
      <w:r>
        <w:rPr>
          <w:rtl/>
        </w:rPr>
        <w:t xml:space="preserve">להקריא </w:t>
      </w:r>
      <w:bookmarkStart w:id="25553" w:name="_ETM_Q50_629120"/>
      <w:bookmarkEnd w:id="25553"/>
      <w:r>
        <w:rPr>
          <w:rtl/>
        </w:rPr>
        <w:t xml:space="preserve">מה </w:t>
      </w:r>
      <w:bookmarkStart w:id="25554" w:name="_ETM_Q50_629360"/>
      <w:bookmarkEnd w:id="25554"/>
      <w:r>
        <w:rPr>
          <w:rtl/>
        </w:rPr>
        <w:t xml:space="preserve">שכתב </w:t>
      </w:r>
      <w:bookmarkStart w:id="25555" w:name="_ETM_Q50_629840"/>
      <w:bookmarkEnd w:id="25555"/>
      <w:r>
        <w:rPr>
          <w:rtl/>
        </w:rPr>
        <w:t xml:space="preserve">לי </w:t>
      </w:r>
      <w:bookmarkStart w:id="25556" w:name="_ETM_Q50_632600"/>
      <w:bookmarkEnd w:id="25556"/>
      <w:r>
        <w:rPr>
          <w:rtl/>
        </w:rPr>
        <w:t xml:space="preserve">חייל </w:t>
      </w:r>
      <w:bookmarkStart w:id="25557" w:name="_ETM_Q50_633080"/>
      <w:bookmarkEnd w:id="25557"/>
      <w:r>
        <w:rPr>
          <w:rtl/>
        </w:rPr>
        <w:t>צה"ל</w:t>
      </w:r>
      <w:r>
        <w:rPr>
          <w:rFonts w:hint="cs"/>
          <w:rtl/>
        </w:rPr>
        <w:t>,</w:t>
      </w:r>
      <w:r>
        <w:rPr>
          <w:rtl/>
        </w:rPr>
        <w:t xml:space="preserve"> </w:t>
      </w:r>
      <w:bookmarkStart w:id="25558" w:name="_ETM_Q50_634349"/>
      <w:bookmarkEnd w:id="25558"/>
      <w:r>
        <w:rPr>
          <w:rtl/>
        </w:rPr>
        <w:t xml:space="preserve">הלום </w:t>
      </w:r>
      <w:bookmarkStart w:id="25559" w:name="_ETM_Q50_634709"/>
      <w:bookmarkEnd w:id="25559"/>
      <w:r>
        <w:rPr>
          <w:rtl/>
        </w:rPr>
        <w:t>קרב</w:t>
      </w:r>
      <w:r>
        <w:rPr>
          <w:rFonts w:hint="cs"/>
          <w:rtl/>
        </w:rPr>
        <w:t xml:space="preserve"> –</w:t>
      </w:r>
      <w:r>
        <w:rPr>
          <w:rtl/>
        </w:rPr>
        <w:t xml:space="preserve"> </w:t>
      </w:r>
      <w:bookmarkStart w:id="25560" w:name="_ETM_Q50_636250"/>
      <w:bookmarkEnd w:id="25560"/>
      <w:r>
        <w:rPr>
          <w:rtl/>
        </w:rPr>
        <w:t xml:space="preserve">שאני </w:t>
      </w:r>
      <w:bookmarkStart w:id="25561" w:name="_ETM_Q50_636550"/>
      <w:bookmarkEnd w:id="25561"/>
      <w:r>
        <w:rPr>
          <w:rtl/>
        </w:rPr>
        <w:t xml:space="preserve">כמובן </w:t>
      </w:r>
      <w:bookmarkStart w:id="25562" w:name="_ETM_Q50_636910"/>
      <w:bookmarkEnd w:id="25562"/>
      <w:r>
        <w:rPr>
          <w:rtl/>
        </w:rPr>
        <w:t>ל</w:t>
      </w:r>
      <w:r>
        <w:rPr>
          <w:rFonts w:hint="cs"/>
          <w:rtl/>
        </w:rPr>
        <w:t>א א</w:t>
      </w:r>
      <w:r>
        <w:rPr>
          <w:rtl/>
        </w:rPr>
        <w:t xml:space="preserve">גיד </w:t>
      </w:r>
      <w:bookmarkStart w:id="25563" w:name="_ETM_Q50_637240"/>
      <w:bookmarkEnd w:id="25563"/>
      <w:r>
        <w:rPr>
          <w:rtl/>
        </w:rPr>
        <w:t xml:space="preserve">את </w:t>
      </w:r>
      <w:bookmarkStart w:id="25564" w:name="_ETM_Q50_637360"/>
      <w:bookmarkEnd w:id="25564"/>
      <w:r>
        <w:rPr>
          <w:rtl/>
        </w:rPr>
        <w:t>שמו</w:t>
      </w:r>
      <w:r>
        <w:rPr>
          <w:rFonts w:hint="cs"/>
          <w:rtl/>
        </w:rPr>
        <w:t>,</w:t>
      </w:r>
      <w:r>
        <w:rPr>
          <w:rtl/>
        </w:rPr>
        <w:t xml:space="preserve"> </w:t>
      </w:r>
      <w:bookmarkStart w:id="25565" w:name="_ETM_Q50_637750"/>
      <w:bookmarkEnd w:id="25565"/>
      <w:r>
        <w:rPr>
          <w:rFonts w:hint="cs"/>
          <w:rtl/>
        </w:rPr>
        <w:t xml:space="preserve">כי </w:t>
      </w:r>
      <w:r>
        <w:rPr>
          <w:rtl/>
        </w:rPr>
        <w:t xml:space="preserve">אני </w:t>
      </w:r>
      <w:bookmarkStart w:id="25566" w:name="_ETM_Q50_637930"/>
      <w:bookmarkEnd w:id="25566"/>
      <w:r>
        <w:rPr>
          <w:rtl/>
        </w:rPr>
        <w:t xml:space="preserve">לא </w:t>
      </w:r>
      <w:bookmarkStart w:id="25567" w:name="_ETM_Q50_638050"/>
      <w:bookmarkEnd w:id="25567"/>
      <w:r>
        <w:rPr>
          <w:rtl/>
        </w:rPr>
        <w:t xml:space="preserve">יודע </w:t>
      </w:r>
      <w:bookmarkStart w:id="25568" w:name="_ETM_Q50_638230"/>
      <w:bookmarkEnd w:id="25568"/>
      <w:r>
        <w:rPr>
          <w:rtl/>
        </w:rPr>
        <w:t xml:space="preserve">אם </w:t>
      </w:r>
      <w:bookmarkStart w:id="25569" w:name="_ETM_Q50_638350"/>
      <w:bookmarkEnd w:id="25569"/>
      <w:r>
        <w:rPr>
          <w:rtl/>
        </w:rPr>
        <w:t xml:space="preserve">הוא </w:t>
      </w:r>
      <w:bookmarkStart w:id="25570" w:name="_ETM_Q50_638440"/>
      <w:bookmarkEnd w:id="25570"/>
      <w:r>
        <w:rPr>
          <w:rtl/>
        </w:rPr>
        <w:t xml:space="preserve">רוצה </w:t>
      </w:r>
      <w:bookmarkStart w:id="25571" w:name="_ETM_Q50_639280"/>
      <w:bookmarkEnd w:id="25571"/>
      <w:r>
        <w:rPr>
          <w:rtl/>
        </w:rPr>
        <w:t xml:space="preserve">שאני </w:t>
      </w:r>
      <w:bookmarkStart w:id="25572" w:name="_ETM_Q50_639580"/>
      <w:bookmarkEnd w:id="25572"/>
      <w:r>
        <w:rPr>
          <w:rtl/>
        </w:rPr>
        <w:t xml:space="preserve">אגיד </w:t>
      </w:r>
      <w:bookmarkStart w:id="25573" w:name="_ETM_Q50_639820"/>
      <w:bookmarkEnd w:id="25573"/>
      <w:r>
        <w:rPr>
          <w:rtl/>
        </w:rPr>
        <w:t xml:space="preserve">את </w:t>
      </w:r>
      <w:bookmarkStart w:id="25574" w:name="_ETM_Q50_639910"/>
      <w:bookmarkEnd w:id="25574"/>
      <w:r>
        <w:rPr>
          <w:rtl/>
        </w:rPr>
        <w:t>שמו</w:t>
      </w:r>
      <w:r>
        <w:rPr>
          <w:rFonts w:hint="cs"/>
          <w:rtl/>
        </w:rPr>
        <w:t>,</w:t>
      </w:r>
      <w:r>
        <w:rPr>
          <w:rtl/>
        </w:rPr>
        <w:t xml:space="preserve"> </w:t>
      </w:r>
      <w:bookmarkStart w:id="25575" w:name="_ETM_Q50_640360"/>
      <w:bookmarkEnd w:id="25575"/>
      <w:r>
        <w:rPr>
          <w:rtl/>
        </w:rPr>
        <w:t xml:space="preserve">אבל </w:t>
      </w:r>
      <w:bookmarkStart w:id="25576" w:name="_ETM_Q50_640570"/>
      <w:bookmarkEnd w:id="25576"/>
      <w:r>
        <w:rPr>
          <w:rtl/>
        </w:rPr>
        <w:t xml:space="preserve">בשמחה </w:t>
      </w:r>
      <w:bookmarkStart w:id="25577" w:name="_ETM_Q50_641050"/>
      <w:bookmarkEnd w:id="25577"/>
      <w:r>
        <w:rPr>
          <w:rtl/>
        </w:rPr>
        <w:t xml:space="preserve">הייתי </w:t>
      </w:r>
      <w:bookmarkStart w:id="25578" w:name="_ETM_Q50_641290"/>
      <w:bookmarkEnd w:id="25578"/>
      <w:r>
        <w:rPr>
          <w:rtl/>
        </w:rPr>
        <w:t xml:space="preserve">אומר </w:t>
      </w:r>
      <w:bookmarkStart w:id="25579" w:name="_ETM_Q50_641560"/>
      <w:bookmarkEnd w:id="25579"/>
      <w:r>
        <w:rPr>
          <w:rtl/>
        </w:rPr>
        <w:t xml:space="preserve">את </w:t>
      </w:r>
      <w:bookmarkStart w:id="25580" w:name="_ETM_Q50_641680"/>
      <w:bookmarkEnd w:id="25580"/>
      <w:r>
        <w:rPr>
          <w:rtl/>
        </w:rPr>
        <w:t>שמו</w:t>
      </w:r>
      <w:r>
        <w:rPr>
          <w:rFonts w:hint="cs"/>
          <w:rtl/>
        </w:rPr>
        <w:t>.</w:t>
      </w:r>
      <w:r>
        <w:rPr>
          <w:rtl/>
        </w:rPr>
        <w:t xml:space="preserve"> </w:t>
      </w:r>
      <w:bookmarkStart w:id="25581" w:name="_ETM_Q50_643760"/>
      <w:bookmarkEnd w:id="25581"/>
      <w:r>
        <w:rPr>
          <w:rtl/>
        </w:rPr>
        <w:t xml:space="preserve">הבחור </w:t>
      </w:r>
      <w:bookmarkStart w:id="25582" w:name="_ETM_Q50_644270"/>
      <w:bookmarkEnd w:id="25582"/>
      <w:r>
        <w:rPr>
          <w:rtl/>
        </w:rPr>
        <w:t xml:space="preserve">הזה </w:t>
      </w:r>
      <w:bookmarkStart w:id="25583" w:name="_ETM_Q50_644480"/>
      <w:bookmarkStart w:id="25584" w:name="_ETM_Q50_644660"/>
      <w:bookmarkStart w:id="25585" w:name="_ETM_Q50_645260"/>
      <w:bookmarkEnd w:id="25583"/>
      <w:bookmarkEnd w:id="25584"/>
      <w:bookmarkEnd w:id="25585"/>
      <w:r>
        <w:rPr>
          <w:rFonts w:hint="cs"/>
          <w:rtl/>
        </w:rPr>
        <w:t xml:space="preserve">שילם </w:t>
      </w:r>
      <w:bookmarkStart w:id="25586" w:name="_ETM_Q50_645177"/>
      <w:bookmarkEnd w:id="25586"/>
      <w:r>
        <w:rPr>
          <w:rtl/>
        </w:rPr>
        <w:t xml:space="preserve">בנפשו </w:t>
      </w:r>
      <w:bookmarkStart w:id="25587" w:name="_ETM_Q50_646870"/>
      <w:bookmarkEnd w:id="25587"/>
      <w:r>
        <w:rPr>
          <w:rtl/>
        </w:rPr>
        <w:t xml:space="preserve">על </w:t>
      </w:r>
      <w:bookmarkStart w:id="25588" w:name="_ETM_Q50_647050"/>
      <w:bookmarkEnd w:id="25588"/>
      <w:r>
        <w:rPr>
          <w:rtl/>
        </w:rPr>
        <w:t xml:space="preserve">השירות </w:t>
      </w:r>
      <w:bookmarkStart w:id="25589" w:name="_ETM_Q50_647410"/>
      <w:bookmarkEnd w:id="25589"/>
      <w:r>
        <w:rPr>
          <w:rtl/>
        </w:rPr>
        <w:t xml:space="preserve">הצבאי </w:t>
      </w:r>
      <w:bookmarkStart w:id="25590" w:name="_ETM_Q50_647800"/>
      <w:bookmarkEnd w:id="25590"/>
      <w:r>
        <w:rPr>
          <w:rtl/>
        </w:rPr>
        <w:t>שלו</w:t>
      </w:r>
      <w:r>
        <w:rPr>
          <w:rFonts w:hint="cs"/>
          <w:rtl/>
        </w:rPr>
        <w:t>,</w:t>
      </w:r>
      <w:r>
        <w:rPr>
          <w:rtl/>
        </w:rPr>
        <w:t xml:space="preserve"> </w:t>
      </w:r>
      <w:bookmarkStart w:id="25591" w:name="_ETM_Q50_648910"/>
      <w:bookmarkEnd w:id="25591"/>
      <w:r>
        <w:rPr>
          <w:rtl/>
        </w:rPr>
        <w:t xml:space="preserve">ומאז </w:t>
      </w:r>
      <w:bookmarkStart w:id="25592" w:name="_ETM_Q50_649510"/>
      <w:bookmarkEnd w:id="25592"/>
      <w:r>
        <w:rPr>
          <w:rtl/>
        </w:rPr>
        <w:t xml:space="preserve">הוא </w:t>
      </w:r>
      <w:bookmarkStart w:id="25593" w:name="_ETM_Q50_650260"/>
      <w:bookmarkEnd w:id="25593"/>
      <w:r>
        <w:rPr>
          <w:rtl/>
        </w:rPr>
        <w:t xml:space="preserve">סובל </w:t>
      </w:r>
      <w:bookmarkStart w:id="25594" w:name="_ETM_Q50_650680"/>
      <w:bookmarkEnd w:id="25594"/>
      <w:r>
        <w:rPr>
          <w:rtl/>
        </w:rPr>
        <w:t xml:space="preserve">סבל </w:t>
      </w:r>
      <w:bookmarkStart w:id="25595" w:name="_ETM_Q50_651010"/>
      <w:bookmarkEnd w:id="25595"/>
      <w:r>
        <w:rPr>
          <w:rtl/>
        </w:rPr>
        <w:t>רב</w:t>
      </w:r>
      <w:r>
        <w:rPr>
          <w:rFonts w:hint="cs"/>
          <w:rtl/>
        </w:rPr>
        <w:t>.</w:t>
      </w:r>
      <w:r>
        <w:rPr>
          <w:rtl/>
        </w:rPr>
        <w:t xml:space="preserve"> </w:t>
      </w:r>
      <w:bookmarkStart w:id="25596" w:name="_ETM_Q50_652640"/>
      <w:bookmarkEnd w:id="25596"/>
    </w:p>
    <w:p w:rsidR="00FA1500" w:rsidRDefault="00FA1500" w:rsidP="00C742F9">
      <w:pPr>
        <w:rPr>
          <w:rtl/>
        </w:rPr>
      </w:pPr>
      <w:bookmarkStart w:id="25597" w:name="_ETM_Q50_651932"/>
      <w:bookmarkStart w:id="25598" w:name="_ETM_Q50_652007"/>
      <w:bookmarkStart w:id="25599" w:name="_ETM_Q50_652146"/>
      <w:bookmarkEnd w:id="25597"/>
      <w:bookmarkEnd w:id="25598"/>
      <w:bookmarkEnd w:id="25599"/>
    </w:p>
    <w:p w:rsidR="00FA1500" w:rsidRDefault="00FA1500" w:rsidP="00C742F9">
      <w:pPr>
        <w:rPr>
          <w:rtl/>
        </w:rPr>
      </w:pPr>
      <w:bookmarkStart w:id="25600" w:name="_ETM_Q50_652226"/>
      <w:bookmarkEnd w:id="25600"/>
      <w:r>
        <w:rPr>
          <w:rtl/>
        </w:rPr>
        <w:t xml:space="preserve">הוא </w:t>
      </w:r>
      <w:bookmarkStart w:id="25601" w:name="_ETM_Q50_652790"/>
      <w:bookmarkEnd w:id="25601"/>
      <w:r>
        <w:rPr>
          <w:rFonts w:hint="cs"/>
          <w:rtl/>
        </w:rPr>
        <w:t>כתב</w:t>
      </w:r>
      <w:r>
        <w:rPr>
          <w:rtl/>
        </w:rPr>
        <w:t xml:space="preserve"> </w:t>
      </w:r>
      <w:bookmarkStart w:id="25602" w:name="_ETM_Q50_653150"/>
      <w:bookmarkEnd w:id="25602"/>
      <w:r>
        <w:rPr>
          <w:rtl/>
        </w:rPr>
        <w:t xml:space="preserve">לי </w:t>
      </w:r>
      <w:bookmarkStart w:id="25603" w:name="_ETM_Q50_653330"/>
      <w:bookmarkEnd w:id="25603"/>
      <w:r>
        <w:rPr>
          <w:rtl/>
        </w:rPr>
        <w:t xml:space="preserve">היום </w:t>
      </w:r>
      <w:bookmarkStart w:id="25604" w:name="_ETM_Q50_653690"/>
      <w:bookmarkEnd w:id="25604"/>
      <w:r>
        <w:rPr>
          <w:rtl/>
        </w:rPr>
        <w:t>אח</w:t>
      </w:r>
      <w:r>
        <w:rPr>
          <w:rFonts w:hint="cs"/>
          <w:rtl/>
        </w:rPr>
        <w:t>רי הצוהריים</w:t>
      </w:r>
      <w:r>
        <w:rPr>
          <w:rtl/>
        </w:rPr>
        <w:t xml:space="preserve"> </w:t>
      </w:r>
      <w:bookmarkStart w:id="25605" w:name="_ETM_Q50_654440"/>
      <w:bookmarkEnd w:id="25605"/>
      <w:r>
        <w:rPr>
          <w:rtl/>
        </w:rPr>
        <w:t xml:space="preserve">את </w:t>
      </w:r>
      <w:bookmarkStart w:id="25606" w:name="_ETM_Q50_654530"/>
      <w:bookmarkEnd w:id="25606"/>
      <w:r>
        <w:rPr>
          <w:rtl/>
        </w:rPr>
        <w:t xml:space="preserve">הדברים </w:t>
      </w:r>
      <w:bookmarkStart w:id="25607" w:name="_ETM_Q50_654950"/>
      <w:bookmarkEnd w:id="25607"/>
      <w:r>
        <w:rPr>
          <w:rtl/>
        </w:rPr>
        <w:t>האלה</w:t>
      </w:r>
      <w:r>
        <w:rPr>
          <w:rFonts w:hint="cs"/>
          <w:rtl/>
        </w:rPr>
        <w:t>:</w:t>
      </w:r>
      <w:r>
        <w:rPr>
          <w:rtl/>
        </w:rPr>
        <w:t xml:space="preserve"> </w:t>
      </w:r>
      <w:bookmarkStart w:id="25608" w:name="_ETM_Q50_656650"/>
      <w:bookmarkStart w:id="25609" w:name="_ETM_Q50_658760"/>
      <w:bookmarkEnd w:id="25608"/>
      <w:bookmarkEnd w:id="25609"/>
      <w:r>
        <w:rPr>
          <w:rtl/>
        </w:rPr>
        <w:t xml:space="preserve">אין </w:t>
      </w:r>
      <w:bookmarkStart w:id="25610" w:name="_ETM_Q50_659029"/>
      <w:bookmarkEnd w:id="25610"/>
      <w:r>
        <w:rPr>
          <w:rtl/>
        </w:rPr>
        <w:t xml:space="preserve">לי </w:t>
      </w:r>
      <w:bookmarkStart w:id="25611" w:name="_ETM_Q50_659180"/>
      <w:bookmarkEnd w:id="25611"/>
      <w:r>
        <w:rPr>
          <w:rtl/>
        </w:rPr>
        <w:t xml:space="preserve">ארץ </w:t>
      </w:r>
      <w:bookmarkStart w:id="25612" w:name="_ETM_Q50_659569"/>
      <w:bookmarkEnd w:id="25612"/>
      <w:r>
        <w:rPr>
          <w:rtl/>
        </w:rPr>
        <w:t>אחרת</w:t>
      </w:r>
      <w:r>
        <w:rPr>
          <w:rFonts w:hint="cs"/>
          <w:rtl/>
        </w:rPr>
        <w:t>,</w:t>
      </w:r>
      <w:r>
        <w:rPr>
          <w:rtl/>
        </w:rPr>
        <w:t xml:space="preserve"> </w:t>
      </w:r>
      <w:bookmarkStart w:id="25613" w:name="_ETM_Q50_660780"/>
      <w:bookmarkEnd w:id="25613"/>
      <w:r>
        <w:rPr>
          <w:rtl/>
        </w:rPr>
        <w:t xml:space="preserve">אין </w:t>
      </w:r>
      <w:bookmarkStart w:id="25614" w:name="_ETM_Q50_661019"/>
      <w:bookmarkEnd w:id="25614"/>
      <w:r>
        <w:rPr>
          <w:rtl/>
        </w:rPr>
        <w:t xml:space="preserve">לי </w:t>
      </w:r>
      <w:bookmarkStart w:id="25615" w:name="_ETM_Q50_661200"/>
      <w:bookmarkEnd w:id="25615"/>
      <w:r>
        <w:rPr>
          <w:rtl/>
        </w:rPr>
        <w:t xml:space="preserve">עם </w:t>
      </w:r>
      <w:bookmarkStart w:id="25616" w:name="_ETM_Q50_661469"/>
      <w:bookmarkEnd w:id="25616"/>
      <w:r>
        <w:rPr>
          <w:rtl/>
        </w:rPr>
        <w:t>אחר</w:t>
      </w:r>
      <w:r>
        <w:rPr>
          <w:rFonts w:hint="cs"/>
          <w:rtl/>
        </w:rPr>
        <w:t>,</w:t>
      </w:r>
      <w:r>
        <w:rPr>
          <w:rtl/>
        </w:rPr>
        <w:t xml:space="preserve"> </w:t>
      </w:r>
      <w:bookmarkStart w:id="25617" w:name="_ETM_Q50_662710"/>
      <w:bookmarkEnd w:id="25617"/>
      <w:r>
        <w:rPr>
          <w:rtl/>
        </w:rPr>
        <w:t xml:space="preserve">אין </w:t>
      </w:r>
      <w:bookmarkStart w:id="25618" w:name="_ETM_Q50_662950"/>
      <w:bookmarkEnd w:id="25618"/>
      <w:r>
        <w:rPr>
          <w:rtl/>
        </w:rPr>
        <w:t xml:space="preserve">לי </w:t>
      </w:r>
      <w:bookmarkStart w:id="25619" w:name="_ETM_Q50_663160"/>
      <w:bookmarkEnd w:id="25619"/>
      <w:r>
        <w:rPr>
          <w:rtl/>
        </w:rPr>
        <w:t xml:space="preserve">אהבה </w:t>
      </w:r>
      <w:bookmarkStart w:id="25620" w:name="_ETM_Q50_663610"/>
      <w:bookmarkEnd w:id="25620"/>
      <w:r>
        <w:rPr>
          <w:rtl/>
        </w:rPr>
        <w:t xml:space="preserve">אחרת </w:t>
      </w:r>
      <w:bookmarkStart w:id="25621" w:name="_ETM_Q50_664240"/>
      <w:bookmarkEnd w:id="25621"/>
      <w:r>
        <w:rPr>
          <w:rtl/>
        </w:rPr>
        <w:t xml:space="preserve">חוץ </w:t>
      </w:r>
      <w:bookmarkStart w:id="25622" w:name="_ETM_Q50_664480"/>
      <w:bookmarkEnd w:id="25622"/>
      <w:r>
        <w:rPr>
          <w:rtl/>
        </w:rPr>
        <w:t>מרג</w:t>
      </w:r>
      <w:r>
        <w:rPr>
          <w:rFonts w:hint="cs"/>
          <w:rtl/>
        </w:rPr>
        <w:t>ב</w:t>
      </w:r>
      <w:r>
        <w:rPr>
          <w:rtl/>
        </w:rPr>
        <w:t xml:space="preserve">י </w:t>
      </w:r>
      <w:bookmarkStart w:id="25623" w:name="_ETM_Q50_665020"/>
      <w:bookmarkEnd w:id="25623"/>
      <w:r>
        <w:rPr>
          <w:rtl/>
        </w:rPr>
        <w:t xml:space="preserve">האדמה </w:t>
      </w:r>
      <w:bookmarkStart w:id="25624" w:name="_ETM_Q50_665560"/>
      <w:bookmarkEnd w:id="25624"/>
      <w:r>
        <w:rPr>
          <w:rtl/>
        </w:rPr>
        <w:t>הזו</w:t>
      </w:r>
      <w:r>
        <w:rPr>
          <w:rFonts w:hint="cs"/>
          <w:rtl/>
        </w:rPr>
        <w:t>,</w:t>
      </w:r>
      <w:r>
        <w:rPr>
          <w:rtl/>
        </w:rPr>
        <w:t xml:space="preserve"> </w:t>
      </w:r>
      <w:bookmarkStart w:id="25625" w:name="_ETM_Q50_666340"/>
      <w:bookmarkEnd w:id="25625"/>
      <w:r>
        <w:rPr>
          <w:rtl/>
        </w:rPr>
        <w:t xml:space="preserve">שהייתי </w:t>
      </w:r>
      <w:bookmarkStart w:id="25626" w:name="_ETM_Q50_666700"/>
      <w:bookmarkEnd w:id="25626"/>
      <w:r>
        <w:rPr>
          <w:rtl/>
        </w:rPr>
        <w:t xml:space="preserve">שנים </w:t>
      </w:r>
      <w:bookmarkStart w:id="25627" w:name="_ETM_Q50_667030"/>
      <w:bookmarkEnd w:id="25627"/>
      <w:r>
        <w:rPr>
          <w:rtl/>
        </w:rPr>
        <w:t>רבות</w:t>
      </w:r>
      <w:r>
        <w:rPr>
          <w:rFonts w:hint="cs"/>
          <w:rtl/>
        </w:rPr>
        <w:t>,</w:t>
      </w:r>
      <w:r>
        <w:rPr>
          <w:rtl/>
        </w:rPr>
        <w:t xml:space="preserve"> </w:t>
      </w:r>
      <w:bookmarkStart w:id="25628" w:name="_ETM_Q50_667660"/>
      <w:bookmarkEnd w:id="25628"/>
      <w:r>
        <w:rPr>
          <w:rtl/>
        </w:rPr>
        <w:t>ועדיין</w:t>
      </w:r>
      <w:r>
        <w:rPr>
          <w:rFonts w:hint="cs"/>
          <w:rtl/>
        </w:rPr>
        <w:t>,</w:t>
      </w:r>
      <w:r>
        <w:rPr>
          <w:rtl/>
        </w:rPr>
        <w:t xml:space="preserve"> </w:t>
      </w:r>
      <w:bookmarkStart w:id="25629" w:name="_ETM_Q50_668200"/>
      <w:bookmarkEnd w:id="25629"/>
      <w:r>
        <w:rPr>
          <w:rtl/>
        </w:rPr>
        <w:t xml:space="preserve">מוכן </w:t>
      </w:r>
      <w:bookmarkStart w:id="25630" w:name="_ETM_Q50_668590"/>
      <w:bookmarkEnd w:id="25630"/>
      <w:r>
        <w:rPr>
          <w:rtl/>
        </w:rPr>
        <w:t>למו</w:t>
      </w:r>
      <w:r>
        <w:rPr>
          <w:rFonts w:hint="cs"/>
          <w:rtl/>
        </w:rPr>
        <w:t>ת</w:t>
      </w:r>
      <w:r>
        <w:rPr>
          <w:rtl/>
        </w:rPr>
        <w:t xml:space="preserve"> </w:t>
      </w:r>
      <w:bookmarkStart w:id="25631" w:name="_ETM_Q50_668920"/>
      <w:bookmarkEnd w:id="25631"/>
      <w:r>
        <w:rPr>
          <w:rtl/>
        </w:rPr>
        <w:t>למענה</w:t>
      </w:r>
      <w:r>
        <w:rPr>
          <w:rFonts w:hint="cs"/>
          <w:rtl/>
        </w:rPr>
        <w:t>.</w:t>
      </w:r>
      <w:r>
        <w:rPr>
          <w:rtl/>
        </w:rPr>
        <w:t xml:space="preserve"> </w:t>
      </w:r>
      <w:bookmarkStart w:id="25632" w:name="_ETM_Q50_670360"/>
      <w:bookmarkEnd w:id="25632"/>
    </w:p>
    <w:p w:rsidR="00FA1500" w:rsidRDefault="00FA1500" w:rsidP="00C742F9">
      <w:pPr>
        <w:rPr>
          <w:rtl/>
        </w:rPr>
      </w:pPr>
      <w:bookmarkStart w:id="25633" w:name="_ETM_Q50_676364"/>
      <w:bookmarkStart w:id="25634" w:name="_ETM_Q50_676415"/>
      <w:bookmarkEnd w:id="25633"/>
      <w:bookmarkEnd w:id="25634"/>
    </w:p>
    <w:p w:rsidR="00FA1500" w:rsidRDefault="00FA1500" w:rsidP="00C742F9">
      <w:pPr>
        <w:rPr>
          <w:rtl/>
        </w:rPr>
      </w:pPr>
      <w:bookmarkStart w:id="25635" w:name="_ETM_Q50_676491"/>
      <w:bookmarkStart w:id="25636" w:name="_ETM_Q50_676531"/>
      <w:bookmarkEnd w:id="25635"/>
      <w:bookmarkEnd w:id="25636"/>
      <w:r>
        <w:rPr>
          <w:rtl/>
        </w:rPr>
        <w:t xml:space="preserve">רבים </w:t>
      </w:r>
      <w:bookmarkStart w:id="25637" w:name="_ETM_Q50_670810"/>
      <w:bookmarkEnd w:id="25637"/>
      <w:r>
        <w:rPr>
          <w:rtl/>
        </w:rPr>
        <w:t xml:space="preserve">מבני </w:t>
      </w:r>
      <w:bookmarkStart w:id="25638" w:name="_ETM_Q50_671140"/>
      <w:bookmarkEnd w:id="25638"/>
      <w:r>
        <w:rPr>
          <w:rtl/>
        </w:rPr>
        <w:t xml:space="preserve">הבית </w:t>
      </w:r>
      <w:bookmarkStart w:id="25639" w:name="_ETM_Q50_671560"/>
      <w:bookmarkEnd w:id="25639"/>
      <w:r>
        <w:rPr>
          <w:rtl/>
        </w:rPr>
        <w:t>הזה</w:t>
      </w:r>
      <w:r>
        <w:rPr>
          <w:rFonts w:hint="cs"/>
          <w:rtl/>
        </w:rPr>
        <w:t>,</w:t>
      </w:r>
      <w:r>
        <w:rPr>
          <w:rtl/>
        </w:rPr>
        <w:t xml:space="preserve"> </w:t>
      </w:r>
      <w:bookmarkStart w:id="25640" w:name="_ETM_Q50_671860"/>
      <w:bookmarkEnd w:id="25640"/>
      <w:r>
        <w:rPr>
          <w:rtl/>
        </w:rPr>
        <w:t>שהיו</w:t>
      </w:r>
      <w:r>
        <w:rPr>
          <w:rFonts w:hint="cs"/>
          <w:rtl/>
        </w:rPr>
        <w:t>ם</w:t>
      </w:r>
      <w:r>
        <w:rPr>
          <w:rtl/>
        </w:rPr>
        <w:t xml:space="preserve"> </w:t>
      </w:r>
      <w:bookmarkStart w:id="25641" w:name="_ETM_Q50_672160"/>
      <w:bookmarkEnd w:id="25641"/>
      <w:r>
        <w:rPr>
          <w:rtl/>
        </w:rPr>
        <w:t xml:space="preserve">מדברים </w:t>
      </w:r>
      <w:bookmarkStart w:id="25642" w:name="_ETM_Q50_672580"/>
      <w:bookmarkEnd w:id="25642"/>
      <w:r>
        <w:rPr>
          <w:rtl/>
        </w:rPr>
        <w:t xml:space="preserve">על </w:t>
      </w:r>
      <w:bookmarkStart w:id="25643" w:name="_ETM_Q50_672700"/>
      <w:bookmarkEnd w:id="25643"/>
      <w:r>
        <w:rPr>
          <w:rtl/>
        </w:rPr>
        <w:t>רפורמה</w:t>
      </w:r>
      <w:r>
        <w:rPr>
          <w:rFonts w:hint="cs"/>
          <w:rtl/>
        </w:rPr>
        <w:t>,</w:t>
      </w:r>
      <w:r>
        <w:rPr>
          <w:rtl/>
        </w:rPr>
        <w:t xml:space="preserve"> </w:t>
      </w:r>
      <w:bookmarkStart w:id="25644" w:name="_ETM_Q50_673900"/>
      <w:bookmarkEnd w:id="25644"/>
      <w:r>
        <w:rPr>
          <w:rtl/>
        </w:rPr>
        <w:t xml:space="preserve">שהיא </w:t>
      </w:r>
      <w:bookmarkStart w:id="25645" w:name="_ETM_Q50_674140"/>
      <w:bookmarkEnd w:id="25645"/>
      <w:r>
        <w:rPr>
          <w:rtl/>
        </w:rPr>
        <w:t xml:space="preserve">בעיניי </w:t>
      </w:r>
      <w:bookmarkStart w:id="25646" w:name="_ETM_Q50_674590"/>
      <w:bookmarkEnd w:id="25646"/>
      <w:r>
        <w:rPr>
          <w:rtl/>
        </w:rPr>
        <w:t xml:space="preserve">הרס </w:t>
      </w:r>
      <w:bookmarkStart w:id="25647" w:name="_ETM_Q50_674980"/>
      <w:bookmarkEnd w:id="25647"/>
      <w:r>
        <w:rPr>
          <w:rtl/>
        </w:rPr>
        <w:t xml:space="preserve">כל </w:t>
      </w:r>
      <w:bookmarkStart w:id="25648" w:name="_ETM_Q50_675219"/>
      <w:bookmarkEnd w:id="25648"/>
      <w:r>
        <w:rPr>
          <w:rtl/>
        </w:rPr>
        <w:t xml:space="preserve">מה </w:t>
      </w:r>
      <w:bookmarkStart w:id="25649" w:name="_ETM_Q50_675370"/>
      <w:bookmarkEnd w:id="25649"/>
      <w:r>
        <w:rPr>
          <w:rtl/>
        </w:rPr>
        <w:t xml:space="preserve">שבנו </w:t>
      </w:r>
      <w:bookmarkStart w:id="25650" w:name="_ETM_Q50_675730"/>
      <w:bookmarkEnd w:id="25650"/>
      <w:r>
        <w:rPr>
          <w:rtl/>
        </w:rPr>
        <w:t xml:space="preserve">אבותינו </w:t>
      </w:r>
      <w:bookmarkStart w:id="25651" w:name="_ETM_Q50_676299"/>
      <w:bookmarkEnd w:id="25651"/>
      <w:r>
        <w:rPr>
          <w:rtl/>
        </w:rPr>
        <w:t>ואנחנו</w:t>
      </w:r>
      <w:r>
        <w:rPr>
          <w:rFonts w:hint="cs"/>
          <w:rtl/>
        </w:rPr>
        <w:t>,</w:t>
      </w:r>
      <w:r>
        <w:rPr>
          <w:rtl/>
        </w:rPr>
        <w:t xml:space="preserve"> </w:t>
      </w:r>
      <w:bookmarkStart w:id="25652" w:name="_ETM_Q50_677400"/>
      <w:bookmarkStart w:id="25653" w:name="_ETM_Q50_678060"/>
      <w:bookmarkEnd w:id="25652"/>
      <w:bookmarkEnd w:id="25653"/>
      <w:r>
        <w:rPr>
          <w:rtl/>
        </w:rPr>
        <w:t xml:space="preserve">שוכחים </w:t>
      </w:r>
      <w:bookmarkStart w:id="25654" w:name="_ETM_Q50_678630"/>
      <w:bookmarkEnd w:id="25654"/>
      <w:r>
        <w:rPr>
          <w:rtl/>
        </w:rPr>
        <w:t xml:space="preserve">את </w:t>
      </w:r>
      <w:bookmarkStart w:id="25655" w:name="_ETM_Q50_678780"/>
      <w:bookmarkEnd w:id="25655"/>
      <w:r>
        <w:rPr>
          <w:rtl/>
        </w:rPr>
        <w:t>רבם</w:t>
      </w:r>
      <w:r>
        <w:rPr>
          <w:rFonts w:hint="cs"/>
          <w:rtl/>
        </w:rPr>
        <w:t>.</w:t>
      </w:r>
      <w:r>
        <w:rPr>
          <w:rtl/>
        </w:rPr>
        <w:t xml:space="preserve"> </w:t>
      </w:r>
      <w:bookmarkStart w:id="25656" w:name="_ETM_Q50_679890"/>
      <w:bookmarkEnd w:id="25656"/>
      <w:r>
        <w:rPr>
          <w:rtl/>
        </w:rPr>
        <w:t xml:space="preserve">אותו </w:t>
      </w:r>
      <w:bookmarkStart w:id="25657" w:name="_ETM_Q50_680220"/>
      <w:bookmarkEnd w:id="25657"/>
      <w:r>
        <w:rPr>
          <w:rtl/>
        </w:rPr>
        <w:t>רב</w:t>
      </w:r>
      <w:r>
        <w:rPr>
          <w:rFonts w:hint="cs"/>
          <w:rtl/>
        </w:rPr>
        <w:t>,</w:t>
      </w:r>
      <w:r>
        <w:rPr>
          <w:rtl/>
        </w:rPr>
        <w:t xml:space="preserve"> </w:t>
      </w:r>
      <w:bookmarkStart w:id="25658" w:name="_ETM_Q50_680640"/>
      <w:bookmarkEnd w:id="25658"/>
      <w:r>
        <w:rPr>
          <w:rtl/>
        </w:rPr>
        <w:t xml:space="preserve">שהם </w:t>
      </w:r>
      <w:bookmarkStart w:id="25659" w:name="_ETM_Q50_680850"/>
      <w:bookmarkEnd w:id="25659"/>
      <w:r>
        <w:rPr>
          <w:rtl/>
        </w:rPr>
        <w:t xml:space="preserve">מדברים </w:t>
      </w:r>
      <w:bookmarkStart w:id="25660" w:name="_ETM_Q50_681240"/>
      <w:bookmarkEnd w:id="25660"/>
      <w:r>
        <w:rPr>
          <w:rtl/>
        </w:rPr>
        <w:t>בשמו</w:t>
      </w:r>
      <w:r>
        <w:rPr>
          <w:rFonts w:hint="cs"/>
          <w:rtl/>
        </w:rPr>
        <w:t>,</w:t>
      </w:r>
      <w:r>
        <w:rPr>
          <w:rtl/>
        </w:rPr>
        <w:t xml:space="preserve"> </w:t>
      </w:r>
      <w:bookmarkStart w:id="25661" w:name="_ETM_Q50_682080"/>
      <w:bookmarkEnd w:id="25661"/>
      <w:r>
        <w:rPr>
          <w:rtl/>
        </w:rPr>
        <w:t xml:space="preserve">כתב </w:t>
      </w:r>
      <w:bookmarkStart w:id="25662" w:name="_ETM_Q50_682500"/>
      <w:bookmarkEnd w:id="25662"/>
      <w:r>
        <w:rPr>
          <w:rtl/>
        </w:rPr>
        <w:t>כך</w:t>
      </w:r>
      <w:r>
        <w:rPr>
          <w:rFonts w:hint="cs"/>
          <w:rtl/>
        </w:rPr>
        <w:t>:</w:t>
      </w:r>
      <w:r>
        <w:rPr>
          <w:rtl/>
        </w:rPr>
        <w:t xml:space="preserve"> </w:t>
      </w:r>
      <w:bookmarkStart w:id="25663" w:name="_ETM_Q50_683630"/>
      <w:bookmarkEnd w:id="25663"/>
      <w:r>
        <w:rPr>
          <w:rFonts w:hint="cs"/>
          <w:rtl/>
        </w:rPr>
        <w:t>"</w:t>
      </w:r>
      <w:r>
        <w:rPr>
          <w:rtl/>
        </w:rPr>
        <w:t xml:space="preserve">הצדיקים </w:t>
      </w:r>
      <w:bookmarkStart w:id="25664" w:name="_ETM_Q50_684500"/>
      <w:bookmarkEnd w:id="25664"/>
      <w:r>
        <w:rPr>
          <w:rtl/>
        </w:rPr>
        <w:t xml:space="preserve">הטהורים </w:t>
      </w:r>
      <w:bookmarkStart w:id="25665" w:name="_ETM_Q50_685760"/>
      <w:bookmarkEnd w:id="25665"/>
      <w:r>
        <w:rPr>
          <w:rtl/>
        </w:rPr>
        <w:t xml:space="preserve">אינם </w:t>
      </w:r>
      <w:bookmarkStart w:id="25666" w:name="_ETM_Q50_686120"/>
      <w:bookmarkEnd w:id="25666"/>
      <w:r>
        <w:rPr>
          <w:rtl/>
        </w:rPr>
        <w:t xml:space="preserve">קובלים </w:t>
      </w:r>
      <w:bookmarkStart w:id="25667" w:name="_ETM_Q50_686599"/>
      <w:bookmarkEnd w:id="25667"/>
      <w:r>
        <w:rPr>
          <w:rtl/>
        </w:rPr>
        <w:t xml:space="preserve">על </w:t>
      </w:r>
      <w:bookmarkStart w:id="25668" w:name="_ETM_Q50_686749"/>
      <w:bookmarkEnd w:id="25668"/>
      <w:r>
        <w:rPr>
          <w:rtl/>
        </w:rPr>
        <w:t>הרשעה</w:t>
      </w:r>
      <w:r>
        <w:rPr>
          <w:rFonts w:hint="cs"/>
          <w:rtl/>
        </w:rPr>
        <w:t>,</w:t>
      </w:r>
      <w:r>
        <w:rPr>
          <w:rtl/>
        </w:rPr>
        <w:t xml:space="preserve"> </w:t>
      </w:r>
      <w:bookmarkStart w:id="25669" w:name="_ETM_Q50_687439"/>
      <w:bookmarkEnd w:id="25669"/>
      <w:r>
        <w:rPr>
          <w:rtl/>
        </w:rPr>
        <w:t xml:space="preserve">אלא </w:t>
      </w:r>
      <w:bookmarkStart w:id="25670" w:name="_ETM_Q50_687650"/>
      <w:bookmarkEnd w:id="25670"/>
      <w:r>
        <w:rPr>
          <w:rtl/>
        </w:rPr>
        <w:t xml:space="preserve">מוסיפים </w:t>
      </w:r>
      <w:bookmarkStart w:id="25671" w:name="_ETM_Q50_688159"/>
      <w:bookmarkEnd w:id="25671"/>
      <w:r>
        <w:rPr>
          <w:rtl/>
        </w:rPr>
        <w:t>צדק</w:t>
      </w:r>
      <w:r>
        <w:rPr>
          <w:rFonts w:hint="cs"/>
          <w:rtl/>
        </w:rPr>
        <w:t>.</w:t>
      </w:r>
      <w:r>
        <w:rPr>
          <w:rtl/>
        </w:rPr>
        <w:t xml:space="preserve"> </w:t>
      </w:r>
      <w:bookmarkStart w:id="25672" w:name="_ETM_Q50_689280"/>
      <w:bookmarkEnd w:id="25672"/>
      <w:r>
        <w:rPr>
          <w:rtl/>
        </w:rPr>
        <w:t xml:space="preserve">אינם </w:t>
      </w:r>
      <w:bookmarkStart w:id="25673" w:name="_ETM_Q50_689640"/>
      <w:bookmarkEnd w:id="25673"/>
      <w:r>
        <w:rPr>
          <w:rtl/>
        </w:rPr>
        <w:t xml:space="preserve">קובלים </w:t>
      </w:r>
      <w:bookmarkStart w:id="25674" w:name="_ETM_Q50_690120"/>
      <w:bookmarkEnd w:id="25674"/>
      <w:r>
        <w:rPr>
          <w:rtl/>
        </w:rPr>
        <w:t xml:space="preserve">על </w:t>
      </w:r>
      <w:bookmarkStart w:id="25675" w:name="_ETM_Q50_690240"/>
      <w:bookmarkEnd w:id="25675"/>
      <w:r>
        <w:rPr>
          <w:rtl/>
        </w:rPr>
        <w:t>הכפירה</w:t>
      </w:r>
      <w:r>
        <w:rPr>
          <w:rFonts w:hint="cs"/>
          <w:rtl/>
        </w:rPr>
        <w:t>,</w:t>
      </w:r>
      <w:r>
        <w:rPr>
          <w:rtl/>
        </w:rPr>
        <w:t xml:space="preserve"> </w:t>
      </w:r>
      <w:bookmarkStart w:id="25676" w:name="_ETM_Q50_691150"/>
      <w:bookmarkEnd w:id="25676"/>
      <w:r>
        <w:rPr>
          <w:rtl/>
        </w:rPr>
        <w:t>א</w:t>
      </w:r>
      <w:r>
        <w:rPr>
          <w:rFonts w:hint="cs"/>
          <w:rtl/>
        </w:rPr>
        <w:t>לא</w:t>
      </w:r>
      <w:r>
        <w:rPr>
          <w:rtl/>
        </w:rPr>
        <w:t xml:space="preserve"> </w:t>
      </w:r>
      <w:bookmarkStart w:id="25677" w:name="_ETM_Q50_691480"/>
      <w:bookmarkEnd w:id="25677"/>
      <w:r>
        <w:rPr>
          <w:rtl/>
        </w:rPr>
        <w:t xml:space="preserve">מוסיפים </w:t>
      </w:r>
      <w:bookmarkStart w:id="25678" w:name="_ETM_Q50_691959"/>
      <w:bookmarkEnd w:id="25678"/>
      <w:r>
        <w:rPr>
          <w:rFonts w:hint="cs"/>
          <w:rtl/>
        </w:rPr>
        <w:t>א</w:t>
      </w:r>
      <w:r>
        <w:rPr>
          <w:rtl/>
        </w:rPr>
        <w:t>מונה</w:t>
      </w:r>
      <w:r>
        <w:rPr>
          <w:rFonts w:hint="cs"/>
          <w:rtl/>
        </w:rPr>
        <w:t>.</w:t>
      </w:r>
      <w:r>
        <w:rPr>
          <w:rtl/>
        </w:rPr>
        <w:t xml:space="preserve"> </w:t>
      </w:r>
      <w:bookmarkStart w:id="25679" w:name="_ETM_Q50_693069"/>
      <w:bookmarkEnd w:id="25679"/>
      <w:r>
        <w:rPr>
          <w:rtl/>
        </w:rPr>
        <w:t xml:space="preserve">אינם </w:t>
      </w:r>
      <w:bookmarkStart w:id="25680" w:name="_ETM_Q50_693400"/>
      <w:bookmarkEnd w:id="25680"/>
      <w:r>
        <w:rPr>
          <w:rtl/>
        </w:rPr>
        <w:t xml:space="preserve">קובלים </w:t>
      </w:r>
      <w:bookmarkStart w:id="25681" w:name="_ETM_Q50_693819"/>
      <w:bookmarkEnd w:id="25681"/>
      <w:r>
        <w:rPr>
          <w:rtl/>
        </w:rPr>
        <w:t xml:space="preserve">על </w:t>
      </w:r>
      <w:bookmarkStart w:id="25682" w:name="_ETM_Q50_693909"/>
      <w:bookmarkEnd w:id="25682"/>
      <w:r>
        <w:rPr>
          <w:rtl/>
        </w:rPr>
        <w:t>הבערות</w:t>
      </w:r>
      <w:r>
        <w:rPr>
          <w:rFonts w:hint="cs"/>
          <w:rtl/>
        </w:rPr>
        <w:t>,</w:t>
      </w:r>
      <w:r>
        <w:rPr>
          <w:rtl/>
        </w:rPr>
        <w:t xml:space="preserve"> </w:t>
      </w:r>
      <w:bookmarkStart w:id="25683" w:name="_ETM_Q50_694780"/>
      <w:bookmarkEnd w:id="25683"/>
      <w:r>
        <w:rPr>
          <w:rtl/>
        </w:rPr>
        <w:t xml:space="preserve">אלא </w:t>
      </w:r>
      <w:bookmarkStart w:id="25684" w:name="_ETM_Q50_694989"/>
      <w:bookmarkEnd w:id="25684"/>
      <w:r>
        <w:rPr>
          <w:rtl/>
        </w:rPr>
        <w:t xml:space="preserve">מוסיפים </w:t>
      </w:r>
      <w:bookmarkStart w:id="25685" w:name="_ETM_Q50_695470"/>
      <w:bookmarkEnd w:id="25685"/>
      <w:r>
        <w:rPr>
          <w:rtl/>
        </w:rPr>
        <w:t>חוכמה</w:t>
      </w:r>
      <w:bookmarkStart w:id="25686" w:name="_ETM_Q50_696690"/>
      <w:bookmarkStart w:id="25687" w:name="_ETM_Q50_696900"/>
      <w:bookmarkStart w:id="25688" w:name="_ETM_Q50_697290"/>
      <w:bookmarkEnd w:id="25686"/>
      <w:bookmarkEnd w:id="25687"/>
      <w:bookmarkEnd w:id="25688"/>
      <w:r>
        <w:rPr>
          <w:rFonts w:hint="cs"/>
          <w:rtl/>
        </w:rPr>
        <w:t>". ערפילי טוהר, עמוד ל"ט.</w:t>
      </w:r>
    </w:p>
    <w:p w:rsidR="00FA1500" w:rsidRDefault="00FA1500" w:rsidP="00C742F9">
      <w:pPr>
        <w:rPr>
          <w:rtl/>
        </w:rPr>
      </w:pPr>
      <w:bookmarkStart w:id="25689" w:name="_ETM_Q50_700497"/>
      <w:bookmarkStart w:id="25690" w:name="_ETM_Q50_700568"/>
      <w:bookmarkStart w:id="25691" w:name="_ETM_Q50_700710"/>
      <w:bookmarkEnd w:id="25689"/>
      <w:bookmarkEnd w:id="25690"/>
      <w:bookmarkEnd w:id="25691"/>
    </w:p>
    <w:p w:rsidR="00FA1500" w:rsidRDefault="00FA1500" w:rsidP="00C742F9">
      <w:pPr>
        <w:rPr>
          <w:rtl/>
        </w:rPr>
      </w:pPr>
      <w:bookmarkStart w:id="25692" w:name="_ETM_Q50_700806"/>
      <w:bookmarkStart w:id="25693" w:name="_ETM_Q50_697650"/>
      <w:bookmarkStart w:id="25694" w:name="_ETM_Q50_697980"/>
      <w:bookmarkStart w:id="25695" w:name="_ETM_Q50_699410"/>
      <w:bookmarkEnd w:id="25692"/>
      <w:bookmarkEnd w:id="25693"/>
      <w:bookmarkEnd w:id="25694"/>
      <w:bookmarkEnd w:id="25695"/>
      <w:r>
        <w:rPr>
          <w:rtl/>
        </w:rPr>
        <w:lastRenderedPageBreak/>
        <w:t xml:space="preserve">הרב </w:t>
      </w:r>
      <w:bookmarkStart w:id="25696" w:name="_ETM_Q50_699800"/>
      <w:bookmarkEnd w:id="25696"/>
      <w:r>
        <w:rPr>
          <w:rtl/>
        </w:rPr>
        <w:t>קוק</w:t>
      </w:r>
      <w:r>
        <w:rPr>
          <w:rFonts w:hint="cs"/>
          <w:rtl/>
        </w:rPr>
        <w:t>,</w:t>
      </w:r>
      <w:r>
        <w:rPr>
          <w:rtl/>
        </w:rPr>
        <w:t xml:space="preserve"> </w:t>
      </w:r>
      <w:bookmarkStart w:id="25697" w:name="_ETM_Q50_700849"/>
      <w:bookmarkEnd w:id="25697"/>
      <w:r>
        <w:rPr>
          <w:rtl/>
        </w:rPr>
        <w:t xml:space="preserve">מייסד </w:t>
      </w:r>
      <w:bookmarkStart w:id="25698" w:name="_ETM_Q50_701269"/>
      <w:bookmarkEnd w:id="25698"/>
      <w:r>
        <w:rPr>
          <w:rtl/>
        </w:rPr>
        <w:t xml:space="preserve">הציונות </w:t>
      </w:r>
      <w:bookmarkStart w:id="25699" w:name="_ETM_Q50_701780"/>
      <w:bookmarkEnd w:id="25699"/>
      <w:r>
        <w:rPr>
          <w:rtl/>
        </w:rPr>
        <w:t>הדתית</w:t>
      </w:r>
      <w:r>
        <w:rPr>
          <w:rFonts w:hint="cs"/>
          <w:rtl/>
        </w:rPr>
        <w:t>,</w:t>
      </w:r>
      <w:r>
        <w:rPr>
          <w:rtl/>
        </w:rPr>
        <w:t xml:space="preserve"> </w:t>
      </w:r>
      <w:bookmarkStart w:id="25700" w:name="_ETM_Q50_702980"/>
      <w:bookmarkEnd w:id="25700"/>
      <w:r>
        <w:rPr>
          <w:rtl/>
        </w:rPr>
        <w:t>ש</w:t>
      </w:r>
      <w:r>
        <w:rPr>
          <w:rFonts w:hint="cs"/>
          <w:rtl/>
        </w:rPr>
        <w:t>בשמה</w:t>
      </w:r>
      <w:r>
        <w:rPr>
          <w:rtl/>
        </w:rPr>
        <w:t xml:space="preserve"> </w:t>
      </w:r>
      <w:bookmarkStart w:id="25701" w:name="_ETM_Q50_703429"/>
      <w:bookmarkStart w:id="25702" w:name="_ETM_Q50_703519"/>
      <w:bookmarkEnd w:id="25701"/>
      <w:bookmarkEnd w:id="25702"/>
      <w:r>
        <w:rPr>
          <w:rtl/>
        </w:rPr>
        <w:t xml:space="preserve">תלמידיו </w:t>
      </w:r>
      <w:bookmarkStart w:id="25703" w:name="_ETM_Q50_704030"/>
      <w:bookmarkStart w:id="25704" w:name="_ETM_Q50_704299"/>
      <w:bookmarkEnd w:id="25703"/>
      <w:bookmarkEnd w:id="25704"/>
      <w:r>
        <w:rPr>
          <w:rtl/>
        </w:rPr>
        <w:t xml:space="preserve">מביאים </w:t>
      </w:r>
      <w:bookmarkStart w:id="25705" w:name="_ETM_Q50_704659"/>
      <w:bookmarkEnd w:id="25705"/>
      <w:r>
        <w:rPr>
          <w:rtl/>
        </w:rPr>
        <w:t xml:space="preserve">את </w:t>
      </w:r>
      <w:bookmarkStart w:id="25706" w:name="_ETM_Q50_704780"/>
      <w:bookmarkEnd w:id="25706"/>
      <w:r>
        <w:rPr>
          <w:rtl/>
        </w:rPr>
        <w:t xml:space="preserve">המדינה </w:t>
      </w:r>
      <w:bookmarkStart w:id="25707" w:name="_ETM_Q50_705170"/>
      <w:bookmarkEnd w:id="25707"/>
      <w:r>
        <w:rPr>
          <w:rtl/>
        </w:rPr>
        <w:t xml:space="preserve">הזו </w:t>
      </w:r>
      <w:bookmarkStart w:id="25708" w:name="_ETM_Q50_705379"/>
      <w:bookmarkEnd w:id="25708"/>
      <w:r>
        <w:rPr>
          <w:rtl/>
        </w:rPr>
        <w:t>ל</w:t>
      </w:r>
      <w:bookmarkStart w:id="25709" w:name="_ETM_Q50_705709"/>
      <w:bookmarkEnd w:id="25709"/>
      <w:r>
        <w:rPr>
          <w:rtl/>
        </w:rPr>
        <w:t xml:space="preserve">מלחמת </w:t>
      </w:r>
      <w:bookmarkStart w:id="25710" w:name="_ETM_Q50_706189"/>
      <w:bookmarkEnd w:id="25710"/>
      <w:r>
        <w:rPr>
          <w:rtl/>
        </w:rPr>
        <w:t>אחים</w:t>
      </w:r>
      <w:r>
        <w:rPr>
          <w:rFonts w:hint="cs"/>
          <w:rtl/>
        </w:rPr>
        <w:t>, ידע</w:t>
      </w:r>
      <w:r>
        <w:rPr>
          <w:rtl/>
        </w:rPr>
        <w:t xml:space="preserve"> </w:t>
      </w:r>
      <w:bookmarkStart w:id="25711" w:name="_ETM_Q50_707250"/>
      <w:bookmarkStart w:id="25712" w:name="_ETM_Q50_707340"/>
      <w:bookmarkStart w:id="25713" w:name="_ETM_Q50_707550"/>
      <w:bookmarkEnd w:id="25711"/>
      <w:bookmarkEnd w:id="25712"/>
      <w:bookmarkEnd w:id="25713"/>
      <w:r>
        <w:rPr>
          <w:rtl/>
        </w:rPr>
        <w:t xml:space="preserve">לראות </w:t>
      </w:r>
      <w:bookmarkStart w:id="25714" w:name="_ETM_Q50_707880"/>
      <w:bookmarkEnd w:id="25714"/>
      <w:r>
        <w:rPr>
          <w:rtl/>
        </w:rPr>
        <w:t xml:space="preserve">את </w:t>
      </w:r>
      <w:bookmarkStart w:id="25715" w:name="_ETM_Q50_708120"/>
      <w:bookmarkEnd w:id="25715"/>
      <w:r>
        <w:rPr>
          <w:rFonts w:hint="cs"/>
          <w:rtl/>
        </w:rPr>
        <w:t>ה</w:t>
      </w:r>
      <w:r>
        <w:rPr>
          <w:rtl/>
        </w:rPr>
        <w:t xml:space="preserve">מחבר </w:t>
      </w:r>
      <w:bookmarkStart w:id="25716" w:name="_ETM_Q50_708750"/>
      <w:bookmarkEnd w:id="25716"/>
      <w:r>
        <w:rPr>
          <w:rtl/>
        </w:rPr>
        <w:t xml:space="preserve">ולא </w:t>
      </w:r>
      <w:bookmarkStart w:id="25717" w:name="_ETM_Q50_708959"/>
      <w:bookmarkEnd w:id="25717"/>
      <w:r>
        <w:rPr>
          <w:rFonts w:hint="cs"/>
          <w:rtl/>
        </w:rPr>
        <w:t>את</w:t>
      </w:r>
      <w:r>
        <w:rPr>
          <w:rtl/>
        </w:rPr>
        <w:t xml:space="preserve"> </w:t>
      </w:r>
      <w:bookmarkStart w:id="25718" w:name="_ETM_Q50_709170"/>
      <w:bookmarkEnd w:id="25718"/>
      <w:r>
        <w:rPr>
          <w:rFonts w:hint="cs"/>
          <w:rtl/>
        </w:rPr>
        <w:t>ה</w:t>
      </w:r>
      <w:r>
        <w:rPr>
          <w:rtl/>
        </w:rPr>
        <w:t>מפריד</w:t>
      </w:r>
      <w:r>
        <w:rPr>
          <w:rFonts w:hint="cs"/>
          <w:rtl/>
        </w:rPr>
        <w:t>.</w:t>
      </w:r>
      <w:r>
        <w:rPr>
          <w:rtl/>
        </w:rPr>
        <w:t xml:space="preserve"> </w:t>
      </w:r>
      <w:bookmarkStart w:id="25719" w:name="_ETM_Q50_710360"/>
      <w:bookmarkEnd w:id="25719"/>
      <w:r>
        <w:rPr>
          <w:rtl/>
        </w:rPr>
        <w:t xml:space="preserve">ידע </w:t>
      </w:r>
      <w:bookmarkStart w:id="25720" w:name="_ETM_Q50_710630"/>
      <w:bookmarkEnd w:id="25720"/>
      <w:r>
        <w:rPr>
          <w:rtl/>
        </w:rPr>
        <w:t>שצדיקו</w:t>
      </w:r>
      <w:r>
        <w:rPr>
          <w:rFonts w:hint="cs"/>
          <w:rtl/>
        </w:rPr>
        <w:t>ת</w:t>
      </w:r>
      <w:bookmarkStart w:id="25721" w:name="_ETM_Q50_711290"/>
      <w:bookmarkEnd w:id="25721"/>
      <w:r>
        <w:rPr>
          <w:rtl/>
        </w:rPr>
        <w:t xml:space="preserve"> </w:t>
      </w:r>
      <w:bookmarkStart w:id="25722" w:name="_ETM_Q50_711350"/>
      <w:bookmarkEnd w:id="25722"/>
      <w:r>
        <w:rPr>
          <w:rtl/>
        </w:rPr>
        <w:t xml:space="preserve">אמיתית </w:t>
      </w:r>
      <w:bookmarkStart w:id="25723" w:name="_ETM_Q50_712069"/>
      <w:bookmarkEnd w:id="25723"/>
      <w:r>
        <w:rPr>
          <w:rtl/>
        </w:rPr>
        <w:t xml:space="preserve">היא </w:t>
      </w:r>
      <w:bookmarkStart w:id="25724" w:name="_ETM_Q50_712190"/>
      <w:bookmarkEnd w:id="25724"/>
      <w:r>
        <w:rPr>
          <w:rFonts w:hint="cs"/>
          <w:rtl/>
        </w:rPr>
        <w:t xml:space="preserve">עשייה. </w:t>
      </w:r>
      <w:bookmarkStart w:id="25725" w:name="_ETM_Q50_713340"/>
      <w:bookmarkEnd w:id="25725"/>
      <w:r>
        <w:rPr>
          <w:rtl/>
        </w:rPr>
        <w:t xml:space="preserve">הוא </w:t>
      </w:r>
      <w:bookmarkStart w:id="25726" w:name="_ETM_Q50_713459"/>
      <w:bookmarkEnd w:id="25726"/>
      <w:r>
        <w:rPr>
          <w:rtl/>
        </w:rPr>
        <w:t xml:space="preserve">ידע </w:t>
      </w:r>
      <w:bookmarkStart w:id="25727" w:name="_ETM_Q50_713730"/>
      <w:bookmarkEnd w:id="25727"/>
      <w:r>
        <w:rPr>
          <w:rtl/>
        </w:rPr>
        <w:t xml:space="preserve">שהכי </w:t>
      </w:r>
      <w:bookmarkStart w:id="25728" w:name="_ETM_Q50_714120"/>
      <w:bookmarkEnd w:id="25728"/>
      <w:r>
        <w:rPr>
          <w:rtl/>
        </w:rPr>
        <w:t xml:space="preserve">קל </w:t>
      </w:r>
      <w:bookmarkStart w:id="25729" w:name="_ETM_Q50_714450"/>
      <w:bookmarkEnd w:id="25729"/>
      <w:r>
        <w:rPr>
          <w:rtl/>
        </w:rPr>
        <w:t xml:space="preserve">להתלונן </w:t>
      </w:r>
      <w:bookmarkStart w:id="25730" w:name="_ETM_Q50_715260"/>
      <w:bookmarkEnd w:id="25730"/>
      <w:r>
        <w:rPr>
          <w:rtl/>
        </w:rPr>
        <w:t>מהבית</w:t>
      </w:r>
      <w:r>
        <w:rPr>
          <w:rFonts w:hint="cs"/>
          <w:rtl/>
        </w:rPr>
        <w:t>,</w:t>
      </w:r>
      <w:r>
        <w:rPr>
          <w:rtl/>
        </w:rPr>
        <w:t xml:space="preserve"> </w:t>
      </w:r>
      <w:bookmarkStart w:id="25731" w:name="_ETM_Q50_716280"/>
      <w:bookmarkEnd w:id="25731"/>
      <w:r>
        <w:rPr>
          <w:rtl/>
        </w:rPr>
        <w:t xml:space="preserve">אבל </w:t>
      </w:r>
      <w:bookmarkStart w:id="25732" w:name="_ETM_Q50_716580"/>
      <w:bookmarkEnd w:id="25732"/>
      <w:r>
        <w:rPr>
          <w:rtl/>
        </w:rPr>
        <w:t xml:space="preserve">קשה </w:t>
      </w:r>
      <w:bookmarkStart w:id="25733" w:name="_ETM_Q50_716940"/>
      <w:bookmarkEnd w:id="25733"/>
      <w:r>
        <w:rPr>
          <w:rtl/>
        </w:rPr>
        <w:t xml:space="preserve">מאוד </w:t>
      </w:r>
      <w:bookmarkStart w:id="25734" w:name="_ETM_Q50_717360"/>
      <w:bookmarkEnd w:id="25734"/>
      <w:r>
        <w:rPr>
          <w:rtl/>
        </w:rPr>
        <w:t xml:space="preserve">לצאת </w:t>
      </w:r>
      <w:bookmarkStart w:id="25735" w:name="_ETM_Q50_717720"/>
      <w:bookmarkEnd w:id="25735"/>
      <w:r>
        <w:rPr>
          <w:rtl/>
        </w:rPr>
        <w:t xml:space="preserve">ולעשות </w:t>
      </w:r>
      <w:bookmarkStart w:id="25736" w:name="_ETM_Q50_718769"/>
      <w:bookmarkEnd w:id="25736"/>
      <w:r>
        <w:rPr>
          <w:rtl/>
        </w:rPr>
        <w:t xml:space="preserve">ולמחות </w:t>
      </w:r>
      <w:bookmarkStart w:id="25737" w:name="_ETM_Q50_719670"/>
      <w:bookmarkEnd w:id="25737"/>
      <w:r>
        <w:rPr>
          <w:rtl/>
        </w:rPr>
        <w:t>ולז</w:t>
      </w:r>
      <w:r>
        <w:rPr>
          <w:rFonts w:hint="cs"/>
          <w:rtl/>
        </w:rPr>
        <w:t>עוק.</w:t>
      </w:r>
      <w:r>
        <w:rPr>
          <w:rtl/>
        </w:rPr>
        <w:t xml:space="preserve"> </w:t>
      </w:r>
      <w:bookmarkStart w:id="25738" w:name="_ETM_Q50_721330"/>
      <w:bookmarkEnd w:id="25738"/>
    </w:p>
    <w:p w:rsidR="00FA1500" w:rsidRDefault="00FA1500" w:rsidP="00C742F9">
      <w:pPr>
        <w:rPr>
          <w:rtl/>
        </w:rPr>
      </w:pPr>
      <w:bookmarkStart w:id="25739" w:name="_ETM_Q50_717946"/>
      <w:bookmarkStart w:id="25740" w:name="_ETM_Q50_718014"/>
      <w:bookmarkEnd w:id="25739"/>
      <w:bookmarkEnd w:id="25740"/>
    </w:p>
    <w:p w:rsidR="00FA1500" w:rsidRDefault="00FA1500" w:rsidP="00C742F9">
      <w:pPr>
        <w:rPr>
          <w:rtl/>
        </w:rPr>
      </w:pPr>
      <w:bookmarkStart w:id="25741" w:name="_ETM_Q50_718113"/>
      <w:bookmarkStart w:id="25742" w:name="_ETM_Q50_718155"/>
      <w:bookmarkEnd w:id="25741"/>
      <w:bookmarkEnd w:id="25742"/>
      <w:r>
        <w:rPr>
          <w:rtl/>
        </w:rPr>
        <w:t xml:space="preserve">החברים </w:t>
      </w:r>
      <w:bookmarkStart w:id="25743" w:name="_ETM_Q50_721870"/>
      <w:bookmarkEnd w:id="25743"/>
      <w:r>
        <w:rPr>
          <w:rtl/>
        </w:rPr>
        <w:t xml:space="preserve">שמפגינים </w:t>
      </w:r>
      <w:bookmarkStart w:id="25744" w:name="_ETM_Q50_722440"/>
      <w:bookmarkEnd w:id="25744"/>
      <w:r>
        <w:rPr>
          <w:rtl/>
        </w:rPr>
        <w:t xml:space="preserve">עכשיו </w:t>
      </w:r>
      <w:bookmarkStart w:id="25745" w:name="_ETM_Q50_722800"/>
      <w:bookmarkEnd w:id="25745"/>
      <w:r>
        <w:rPr>
          <w:rtl/>
        </w:rPr>
        <w:t xml:space="preserve">בחוץ </w:t>
      </w:r>
      <w:bookmarkStart w:id="25746" w:name="_ETM_Q50_723670"/>
      <w:bookmarkEnd w:id="25746"/>
      <w:r>
        <w:rPr>
          <w:rtl/>
        </w:rPr>
        <w:t xml:space="preserve">הם </w:t>
      </w:r>
      <w:bookmarkStart w:id="25747" w:name="_ETM_Q50_723879"/>
      <w:bookmarkEnd w:id="25747"/>
      <w:r>
        <w:rPr>
          <w:rtl/>
        </w:rPr>
        <w:t xml:space="preserve">לא </w:t>
      </w:r>
      <w:bookmarkStart w:id="25748" w:name="_ETM_Q50_724059"/>
      <w:bookmarkEnd w:id="25748"/>
      <w:r>
        <w:rPr>
          <w:rtl/>
        </w:rPr>
        <w:t>אויבים</w:t>
      </w:r>
      <w:r>
        <w:rPr>
          <w:rFonts w:hint="cs"/>
          <w:rtl/>
        </w:rPr>
        <w:t>,</w:t>
      </w:r>
      <w:r>
        <w:rPr>
          <w:rtl/>
        </w:rPr>
        <w:t xml:space="preserve"> </w:t>
      </w:r>
      <w:bookmarkStart w:id="25749" w:name="_ETM_Q50_724989"/>
      <w:bookmarkEnd w:id="25749"/>
      <w:r>
        <w:rPr>
          <w:rFonts w:hint="cs"/>
          <w:rtl/>
        </w:rPr>
        <w:t>ה</w:t>
      </w:r>
      <w:r>
        <w:rPr>
          <w:rtl/>
        </w:rPr>
        <w:t xml:space="preserve">ם </w:t>
      </w:r>
      <w:bookmarkStart w:id="25750" w:name="_ETM_Q50_725319"/>
      <w:bookmarkEnd w:id="25750"/>
      <w:r>
        <w:rPr>
          <w:rtl/>
        </w:rPr>
        <w:t xml:space="preserve">עם </w:t>
      </w:r>
      <w:bookmarkStart w:id="25751" w:name="_ETM_Q50_725559"/>
      <w:bookmarkEnd w:id="25751"/>
      <w:r>
        <w:rPr>
          <w:rtl/>
        </w:rPr>
        <w:t>ישראל</w:t>
      </w:r>
      <w:r>
        <w:rPr>
          <w:rFonts w:hint="cs"/>
          <w:rtl/>
        </w:rPr>
        <w:t>.</w:t>
      </w:r>
      <w:r>
        <w:rPr>
          <w:rtl/>
        </w:rPr>
        <w:t xml:space="preserve"> </w:t>
      </w:r>
      <w:bookmarkStart w:id="25752" w:name="_ETM_Q50_726849"/>
      <w:bookmarkEnd w:id="25752"/>
      <w:r>
        <w:rPr>
          <w:rtl/>
        </w:rPr>
        <w:t xml:space="preserve">הם </w:t>
      </w:r>
      <w:bookmarkStart w:id="25753" w:name="_ETM_Q50_727059"/>
      <w:bookmarkEnd w:id="25753"/>
      <w:r>
        <w:rPr>
          <w:rtl/>
        </w:rPr>
        <w:t xml:space="preserve">משרתים </w:t>
      </w:r>
      <w:bookmarkStart w:id="25754" w:name="_ETM_Q50_727540"/>
      <w:bookmarkEnd w:id="25754"/>
      <w:r>
        <w:rPr>
          <w:rtl/>
        </w:rPr>
        <w:t>בצבא</w:t>
      </w:r>
      <w:r>
        <w:rPr>
          <w:rFonts w:hint="cs"/>
          <w:rtl/>
        </w:rPr>
        <w:t>,</w:t>
      </w:r>
      <w:r>
        <w:rPr>
          <w:rtl/>
        </w:rPr>
        <w:t xml:space="preserve"> </w:t>
      </w:r>
      <w:bookmarkStart w:id="25755" w:name="_ETM_Q50_728790"/>
      <w:bookmarkEnd w:id="25755"/>
      <w:r>
        <w:rPr>
          <w:rtl/>
        </w:rPr>
        <w:t xml:space="preserve">הם </w:t>
      </w:r>
      <w:bookmarkStart w:id="25756" w:name="_ETM_Q50_728999"/>
      <w:bookmarkEnd w:id="25756"/>
      <w:r>
        <w:rPr>
          <w:rtl/>
        </w:rPr>
        <w:t xml:space="preserve">שולחים </w:t>
      </w:r>
      <w:bookmarkStart w:id="25757" w:name="_ETM_Q50_729419"/>
      <w:bookmarkEnd w:id="25757"/>
      <w:r>
        <w:rPr>
          <w:rtl/>
        </w:rPr>
        <w:t xml:space="preserve">את </w:t>
      </w:r>
      <w:bookmarkStart w:id="25758" w:name="_ETM_Q50_729540"/>
      <w:bookmarkEnd w:id="25758"/>
      <w:r>
        <w:rPr>
          <w:rtl/>
        </w:rPr>
        <w:t xml:space="preserve">ילדיהם </w:t>
      </w:r>
      <w:bookmarkStart w:id="25759" w:name="_ETM_Q50_730049"/>
      <w:bookmarkEnd w:id="25759"/>
      <w:r>
        <w:rPr>
          <w:rtl/>
        </w:rPr>
        <w:t>להילחם</w:t>
      </w:r>
      <w:r>
        <w:rPr>
          <w:rFonts w:hint="cs"/>
          <w:rtl/>
        </w:rPr>
        <w:t>,</w:t>
      </w:r>
      <w:r>
        <w:rPr>
          <w:rtl/>
        </w:rPr>
        <w:t xml:space="preserve"> </w:t>
      </w:r>
      <w:bookmarkStart w:id="25760" w:name="_ETM_Q50_731210"/>
      <w:bookmarkEnd w:id="25760"/>
      <w:r>
        <w:rPr>
          <w:rFonts w:hint="cs"/>
          <w:rtl/>
        </w:rPr>
        <w:t>בידיעה</w:t>
      </w:r>
      <w:r>
        <w:rPr>
          <w:rtl/>
        </w:rPr>
        <w:t xml:space="preserve"> </w:t>
      </w:r>
      <w:bookmarkStart w:id="25761" w:name="_ETM_Q50_731660"/>
      <w:bookmarkEnd w:id="25761"/>
      <w:r>
        <w:rPr>
          <w:rtl/>
        </w:rPr>
        <w:t xml:space="preserve">שאולי </w:t>
      </w:r>
      <w:bookmarkStart w:id="25762" w:name="_ETM_Q50_732050"/>
      <w:bookmarkEnd w:id="25762"/>
      <w:r>
        <w:rPr>
          <w:rtl/>
        </w:rPr>
        <w:t xml:space="preserve">לא </w:t>
      </w:r>
      <w:bookmarkStart w:id="25763" w:name="_ETM_Q50_732170"/>
      <w:bookmarkEnd w:id="25763"/>
      <w:r>
        <w:rPr>
          <w:rtl/>
        </w:rPr>
        <w:t>ישובו</w:t>
      </w:r>
      <w:r>
        <w:rPr>
          <w:rFonts w:hint="cs"/>
          <w:rtl/>
        </w:rPr>
        <w:t>.</w:t>
      </w:r>
      <w:r>
        <w:rPr>
          <w:rtl/>
        </w:rPr>
        <w:t xml:space="preserve"> </w:t>
      </w:r>
      <w:bookmarkStart w:id="25764" w:name="_ETM_Q50_733299"/>
      <w:bookmarkEnd w:id="25764"/>
      <w:r>
        <w:rPr>
          <w:rtl/>
        </w:rPr>
        <w:t xml:space="preserve">הם </w:t>
      </w:r>
      <w:bookmarkStart w:id="25765" w:name="_ETM_Q50_733480"/>
      <w:bookmarkEnd w:id="25765"/>
      <w:r>
        <w:rPr>
          <w:rtl/>
        </w:rPr>
        <w:t>מק</w:t>
      </w:r>
      <w:r>
        <w:rPr>
          <w:rFonts w:hint="cs"/>
          <w:rtl/>
        </w:rPr>
        <w:t>י</w:t>
      </w:r>
      <w:r>
        <w:rPr>
          <w:rtl/>
        </w:rPr>
        <w:t xml:space="preserve">זים </w:t>
      </w:r>
      <w:bookmarkStart w:id="25766" w:name="_ETM_Q50_734019"/>
      <w:bookmarkEnd w:id="25766"/>
      <w:r>
        <w:rPr>
          <w:rFonts w:hint="cs"/>
          <w:rtl/>
        </w:rPr>
        <w:t xml:space="preserve">דמעות </w:t>
      </w:r>
      <w:bookmarkStart w:id="25767" w:name="_ETM_Q50_734439"/>
      <w:bookmarkEnd w:id="25767"/>
      <w:r>
        <w:rPr>
          <w:rtl/>
        </w:rPr>
        <w:t xml:space="preserve">וכאב </w:t>
      </w:r>
      <w:bookmarkStart w:id="25768" w:name="_ETM_Q50_734829"/>
      <w:bookmarkEnd w:id="25768"/>
      <w:r>
        <w:rPr>
          <w:rtl/>
        </w:rPr>
        <w:t xml:space="preserve">אמיתי </w:t>
      </w:r>
      <w:bookmarkStart w:id="25769" w:name="_ETM_Q50_735760"/>
      <w:bookmarkEnd w:id="25769"/>
      <w:r>
        <w:rPr>
          <w:rtl/>
        </w:rPr>
        <w:t xml:space="preserve">גם </w:t>
      </w:r>
      <w:bookmarkStart w:id="25770" w:name="_ETM_Q50_735999"/>
      <w:bookmarkEnd w:id="25770"/>
      <w:r>
        <w:rPr>
          <w:rtl/>
        </w:rPr>
        <w:t xml:space="preserve">כשילדים </w:t>
      </w:r>
      <w:bookmarkStart w:id="25771" w:name="_ETM_Q50_736539"/>
      <w:bookmarkEnd w:id="25771"/>
      <w:r>
        <w:rPr>
          <w:rtl/>
        </w:rPr>
        <w:t xml:space="preserve">חרדים </w:t>
      </w:r>
      <w:bookmarkStart w:id="25772" w:name="_ETM_Q50_737110"/>
      <w:bookmarkEnd w:id="25772"/>
      <w:r>
        <w:rPr>
          <w:rtl/>
        </w:rPr>
        <w:t xml:space="preserve">נשחטים </w:t>
      </w:r>
      <w:bookmarkStart w:id="25773" w:name="_ETM_Q50_737650"/>
      <w:bookmarkEnd w:id="25773"/>
      <w:r>
        <w:rPr>
          <w:rtl/>
        </w:rPr>
        <w:t xml:space="preserve">פה </w:t>
      </w:r>
      <w:bookmarkStart w:id="25774" w:name="_ETM_Q50_737770"/>
      <w:bookmarkEnd w:id="25774"/>
      <w:r>
        <w:rPr>
          <w:rtl/>
        </w:rPr>
        <w:t>ברחובות</w:t>
      </w:r>
      <w:r>
        <w:rPr>
          <w:rFonts w:hint="cs"/>
          <w:rtl/>
        </w:rPr>
        <w:t>.</w:t>
      </w:r>
      <w:r>
        <w:rPr>
          <w:rtl/>
        </w:rPr>
        <w:t xml:space="preserve"> </w:t>
      </w:r>
      <w:bookmarkStart w:id="25775" w:name="_ETM_Q50_739080"/>
      <w:bookmarkEnd w:id="25775"/>
      <w:r>
        <w:rPr>
          <w:rtl/>
        </w:rPr>
        <w:t xml:space="preserve">הם </w:t>
      </w:r>
      <w:bookmarkStart w:id="25776" w:name="_ETM_Q50_739230"/>
      <w:bookmarkEnd w:id="25776"/>
      <w:r>
        <w:rPr>
          <w:rtl/>
        </w:rPr>
        <w:t xml:space="preserve">אוהבים </w:t>
      </w:r>
      <w:bookmarkStart w:id="25777" w:name="_ETM_Q50_739559"/>
      <w:bookmarkEnd w:id="25777"/>
      <w:r>
        <w:rPr>
          <w:rtl/>
        </w:rPr>
        <w:t xml:space="preserve">את </w:t>
      </w:r>
      <w:bookmarkStart w:id="25778" w:name="_ETM_Q50_739710"/>
      <w:bookmarkEnd w:id="25778"/>
      <w:r>
        <w:rPr>
          <w:rtl/>
        </w:rPr>
        <w:t xml:space="preserve">הארץ </w:t>
      </w:r>
      <w:bookmarkStart w:id="25779" w:name="_ETM_Q50_740100"/>
      <w:bookmarkEnd w:id="25779"/>
      <w:r>
        <w:rPr>
          <w:rtl/>
        </w:rPr>
        <w:t xml:space="preserve">הזאת </w:t>
      </w:r>
      <w:bookmarkStart w:id="25780" w:name="_ETM_Q50_740670"/>
      <w:bookmarkEnd w:id="25780"/>
      <w:r>
        <w:rPr>
          <w:rtl/>
        </w:rPr>
        <w:t xml:space="preserve">ואת </w:t>
      </w:r>
      <w:bookmarkStart w:id="25781" w:name="_ETM_Q50_740940"/>
      <w:bookmarkEnd w:id="25781"/>
      <w:r>
        <w:rPr>
          <w:rtl/>
        </w:rPr>
        <w:t xml:space="preserve">העם </w:t>
      </w:r>
      <w:bookmarkStart w:id="25782" w:name="_ETM_Q50_741210"/>
      <w:bookmarkEnd w:id="25782"/>
      <w:r>
        <w:rPr>
          <w:rtl/>
        </w:rPr>
        <w:t>הזה</w:t>
      </w:r>
      <w:r>
        <w:rPr>
          <w:rFonts w:hint="cs"/>
          <w:rtl/>
        </w:rPr>
        <w:t>.</w:t>
      </w:r>
      <w:r>
        <w:rPr>
          <w:rtl/>
        </w:rPr>
        <w:t xml:space="preserve"> </w:t>
      </w:r>
      <w:bookmarkStart w:id="25783" w:name="_ETM_Q50_742279"/>
      <w:bookmarkEnd w:id="25783"/>
      <w:r>
        <w:rPr>
          <w:rtl/>
        </w:rPr>
        <w:t xml:space="preserve">לבוז </w:t>
      </w:r>
      <w:bookmarkStart w:id="25784" w:name="_ETM_Q50_742819"/>
      <w:bookmarkEnd w:id="25784"/>
      <w:r>
        <w:rPr>
          <w:rtl/>
        </w:rPr>
        <w:t>להם</w:t>
      </w:r>
      <w:r>
        <w:rPr>
          <w:rFonts w:hint="cs"/>
          <w:rtl/>
        </w:rPr>
        <w:t>,</w:t>
      </w:r>
      <w:r>
        <w:rPr>
          <w:rtl/>
        </w:rPr>
        <w:t xml:space="preserve"> </w:t>
      </w:r>
      <w:bookmarkStart w:id="25785" w:name="_ETM_Q50_743700"/>
      <w:bookmarkEnd w:id="25785"/>
      <w:r>
        <w:rPr>
          <w:rtl/>
        </w:rPr>
        <w:t xml:space="preserve">זה </w:t>
      </w:r>
      <w:bookmarkStart w:id="25786" w:name="_ETM_Q50_743880"/>
      <w:bookmarkEnd w:id="25786"/>
      <w:r>
        <w:rPr>
          <w:rtl/>
        </w:rPr>
        <w:t xml:space="preserve">להתחיל </w:t>
      </w:r>
      <w:bookmarkStart w:id="25787" w:name="_ETM_Q50_744300"/>
      <w:bookmarkEnd w:id="25787"/>
      <w:r>
        <w:rPr>
          <w:rtl/>
        </w:rPr>
        <w:t xml:space="preserve">לעשות </w:t>
      </w:r>
      <w:bookmarkStart w:id="25788" w:name="_ETM_Q50_744720"/>
      <w:bookmarkEnd w:id="25788"/>
      <w:r>
        <w:rPr>
          <w:rtl/>
        </w:rPr>
        <w:t xml:space="preserve">במו </w:t>
      </w:r>
      <w:bookmarkStart w:id="25789" w:name="_ETM_Q50_744960"/>
      <w:bookmarkEnd w:id="25789"/>
      <w:r>
        <w:rPr>
          <w:rtl/>
        </w:rPr>
        <w:t xml:space="preserve">ידינו </w:t>
      </w:r>
      <w:bookmarkStart w:id="25790" w:name="_ETM_Q50_745470"/>
      <w:bookmarkEnd w:id="25790"/>
      <w:r>
        <w:rPr>
          <w:rtl/>
        </w:rPr>
        <w:t xml:space="preserve">את </w:t>
      </w:r>
      <w:bookmarkStart w:id="25791" w:name="_ETM_Q50_745590"/>
      <w:bookmarkEnd w:id="25791"/>
      <w:r>
        <w:rPr>
          <w:rtl/>
        </w:rPr>
        <w:t xml:space="preserve">חורבן </w:t>
      </w:r>
      <w:bookmarkStart w:id="25792" w:name="_ETM_Q50_746010"/>
      <w:bookmarkEnd w:id="25792"/>
      <w:r>
        <w:rPr>
          <w:rtl/>
        </w:rPr>
        <w:t xml:space="preserve">הבית </w:t>
      </w:r>
      <w:bookmarkStart w:id="25793" w:name="_ETM_Q50_746370"/>
      <w:bookmarkEnd w:id="25793"/>
      <w:r>
        <w:rPr>
          <w:rtl/>
        </w:rPr>
        <w:t>השלישי</w:t>
      </w:r>
      <w:r>
        <w:rPr>
          <w:rFonts w:hint="cs"/>
          <w:rtl/>
        </w:rPr>
        <w:t>.</w:t>
      </w:r>
      <w:r>
        <w:rPr>
          <w:rtl/>
        </w:rPr>
        <w:t xml:space="preserve"> </w:t>
      </w:r>
      <w:bookmarkStart w:id="25794" w:name="_ETM_Q50_747580"/>
      <w:bookmarkEnd w:id="25794"/>
      <w:r>
        <w:rPr>
          <w:rtl/>
        </w:rPr>
        <w:t xml:space="preserve">לבוז </w:t>
      </w:r>
      <w:bookmarkStart w:id="25795" w:name="_ETM_Q50_748150"/>
      <w:bookmarkEnd w:id="25795"/>
      <w:r>
        <w:rPr>
          <w:rtl/>
        </w:rPr>
        <w:t>להם</w:t>
      </w:r>
      <w:r>
        <w:rPr>
          <w:rFonts w:hint="cs"/>
          <w:rtl/>
        </w:rPr>
        <w:t>,</w:t>
      </w:r>
      <w:r>
        <w:rPr>
          <w:rtl/>
        </w:rPr>
        <w:t xml:space="preserve"> </w:t>
      </w:r>
      <w:bookmarkStart w:id="25796" w:name="_ETM_Q50_749000"/>
      <w:bookmarkEnd w:id="25796"/>
      <w:r>
        <w:rPr>
          <w:rtl/>
        </w:rPr>
        <w:t xml:space="preserve">זה </w:t>
      </w:r>
      <w:bookmarkStart w:id="25797" w:name="_ETM_Q50_749180"/>
      <w:bookmarkEnd w:id="25797"/>
      <w:r>
        <w:rPr>
          <w:rtl/>
        </w:rPr>
        <w:t xml:space="preserve">לא </w:t>
      </w:r>
      <w:bookmarkStart w:id="25798" w:name="_ETM_Q50_749330"/>
      <w:bookmarkEnd w:id="25798"/>
      <w:r>
        <w:rPr>
          <w:rtl/>
        </w:rPr>
        <w:t xml:space="preserve">להוסיף </w:t>
      </w:r>
      <w:bookmarkStart w:id="25799" w:name="_ETM_Q50_749809"/>
      <w:bookmarkEnd w:id="25799"/>
      <w:r>
        <w:rPr>
          <w:rtl/>
        </w:rPr>
        <w:t>אהבה</w:t>
      </w:r>
      <w:r>
        <w:rPr>
          <w:rFonts w:hint="cs"/>
          <w:rtl/>
        </w:rPr>
        <w:t>,</w:t>
      </w:r>
      <w:r>
        <w:rPr>
          <w:rtl/>
        </w:rPr>
        <w:t xml:space="preserve"> </w:t>
      </w:r>
      <w:bookmarkStart w:id="25800" w:name="_ETM_Q50_750440"/>
      <w:bookmarkEnd w:id="25800"/>
      <w:r>
        <w:rPr>
          <w:rtl/>
        </w:rPr>
        <w:t xml:space="preserve">זה </w:t>
      </w:r>
      <w:bookmarkStart w:id="25801" w:name="_ETM_Q50_750590"/>
      <w:bookmarkEnd w:id="25801"/>
      <w:r>
        <w:rPr>
          <w:rtl/>
        </w:rPr>
        <w:t>להוסיף</w:t>
      </w:r>
      <w:r>
        <w:rPr>
          <w:rFonts w:hint="cs"/>
          <w:rtl/>
        </w:rPr>
        <w:t xml:space="preserve"> </w:t>
      </w:r>
      <w:bookmarkStart w:id="25802" w:name="_ETM_Q50_752980"/>
      <w:bookmarkEnd w:id="25802"/>
      <w:r>
        <w:rPr>
          <w:rFonts w:hint="cs"/>
          <w:rtl/>
        </w:rPr>
        <w:t>שנאה.</w:t>
      </w:r>
    </w:p>
    <w:p w:rsidR="00FA1500" w:rsidRDefault="00FA1500" w:rsidP="00C742F9">
      <w:pPr>
        <w:rPr>
          <w:rtl/>
        </w:rPr>
      </w:pPr>
    </w:p>
    <w:p w:rsidR="00FA1500" w:rsidRDefault="00FA1500" w:rsidP="00C742F9">
      <w:pPr>
        <w:rPr>
          <w:rtl/>
        </w:rPr>
      </w:pPr>
      <w:bookmarkStart w:id="25803" w:name="TOR_Q51"/>
      <w:bookmarkEnd w:id="25803"/>
      <w:r>
        <w:rPr>
          <w:rFonts w:hint="cs"/>
          <w:rtl/>
        </w:rPr>
        <w:t xml:space="preserve">70 פנים לתורה, אמרו חכמינו זיכרונם לברכה. אנחנו חייבים למצוא את המשותף ולא את המפריד. אני, שראיתי </w:t>
      </w:r>
      <w:bookmarkStart w:id="25804" w:name="_ETM_Q51_164148"/>
      <w:bookmarkEnd w:id="25804"/>
      <w:r>
        <w:rPr>
          <w:rFonts w:hint="cs"/>
          <w:rtl/>
        </w:rPr>
        <w:t>דבר או שניים בחיי, מבטיח לכם, חברי הכנסת הצעירים, שאין חדש תחת השמש. להרוס זה הכי קל; לבנות זה קשה מאוד. אני לא רוצה להיכנס אפילו לפרטי החוק, כי זה לא משנה. מה שמשנה זו הדרך. הדרך שנסללת באש השנאה, שו</w:t>
      </w:r>
      <w:bookmarkStart w:id="25805" w:name="_ETM_Q51_181199"/>
      <w:bookmarkEnd w:id="25805"/>
      <w:r>
        <w:rPr>
          <w:rtl/>
        </w:rPr>
        <w:t xml:space="preserve">רפת </w:t>
      </w:r>
      <w:bookmarkStart w:id="25806" w:name="_ETM_Q51_181800"/>
      <w:bookmarkEnd w:id="25806"/>
      <w:r>
        <w:rPr>
          <w:rtl/>
        </w:rPr>
        <w:t xml:space="preserve">את </w:t>
      </w:r>
      <w:bookmarkStart w:id="25807" w:name="_ETM_Q51_181949"/>
      <w:bookmarkEnd w:id="25807"/>
      <w:r>
        <w:rPr>
          <w:rtl/>
        </w:rPr>
        <w:t xml:space="preserve">כל </w:t>
      </w:r>
      <w:bookmarkStart w:id="25808" w:name="_ETM_Q51_182159"/>
      <w:bookmarkEnd w:id="25808"/>
      <w:r>
        <w:rPr>
          <w:rtl/>
        </w:rPr>
        <w:t xml:space="preserve">מה </w:t>
      </w:r>
      <w:bookmarkStart w:id="25809" w:name="_ETM_Q51_182310"/>
      <w:bookmarkEnd w:id="25809"/>
      <w:r>
        <w:rPr>
          <w:rtl/>
        </w:rPr>
        <w:t xml:space="preserve">שבנינו </w:t>
      </w:r>
      <w:bookmarkStart w:id="25810" w:name="_ETM_Q51_182850"/>
      <w:bookmarkEnd w:id="25810"/>
      <w:r>
        <w:rPr>
          <w:rtl/>
        </w:rPr>
        <w:t xml:space="preserve">פה </w:t>
      </w:r>
      <w:bookmarkStart w:id="25811" w:name="_ETM_Q51_183029"/>
      <w:bookmarkEnd w:id="25811"/>
      <w:r>
        <w:rPr>
          <w:rtl/>
        </w:rPr>
        <w:t xml:space="preserve">במשך </w:t>
      </w:r>
      <w:bookmarkStart w:id="25812" w:name="_ETM_Q51_183449"/>
      <w:bookmarkEnd w:id="25812"/>
      <w:r>
        <w:rPr>
          <w:rtl/>
        </w:rPr>
        <w:t>שנים</w:t>
      </w:r>
      <w:r>
        <w:rPr>
          <w:rFonts w:hint="cs"/>
          <w:rtl/>
        </w:rPr>
        <w:t>.</w:t>
      </w:r>
      <w:r>
        <w:rPr>
          <w:rtl/>
        </w:rPr>
        <w:t xml:space="preserve"> </w:t>
      </w:r>
      <w:bookmarkStart w:id="25813" w:name="_ETM_Q51_184620"/>
      <w:bookmarkEnd w:id="25813"/>
      <w:r>
        <w:rPr>
          <w:rtl/>
        </w:rPr>
        <w:t xml:space="preserve">הדרך </w:t>
      </w:r>
      <w:bookmarkStart w:id="25814" w:name="_ETM_Q51_185040"/>
      <w:bookmarkEnd w:id="25814"/>
      <w:r>
        <w:rPr>
          <w:rtl/>
        </w:rPr>
        <w:t>שנ</w:t>
      </w:r>
      <w:r>
        <w:rPr>
          <w:rFonts w:hint="cs"/>
          <w:rtl/>
        </w:rPr>
        <w:t>ס</w:t>
      </w:r>
      <w:r>
        <w:rPr>
          <w:rtl/>
        </w:rPr>
        <w:t xml:space="preserve">ללת </w:t>
      </w:r>
      <w:bookmarkStart w:id="25815" w:name="_ETM_Q51_185880"/>
      <w:bookmarkEnd w:id="25815"/>
      <w:r>
        <w:rPr>
          <w:rtl/>
        </w:rPr>
        <w:t xml:space="preserve">בדרך </w:t>
      </w:r>
      <w:bookmarkStart w:id="25816" w:name="_ETM_Q51_186269"/>
      <w:bookmarkEnd w:id="25816"/>
      <w:r>
        <w:rPr>
          <w:rtl/>
        </w:rPr>
        <w:t>הזלזול</w:t>
      </w:r>
      <w:r>
        <w:rPr>
          <w:rFonts w:hint="cs"/>
          <w:rtl/>
        </w:rPr>
        <w:t>,</w:t>
      </w:r>
      <w:r>
        <w:rPr>
          <w:rtl/>
        </w:rPr>
        <w:t xml:space="preserve"> </w:t>
      </w:r>
      <w:bookmarkStart w:id="25817" w:name="_ETM_Q51_187669"/>
      <w:bookmarkEnd w:id="25817"/>
      <w:r>
        <w:rPr>
          <w:rtl/>
        </w:rPr>
        <w:t xml:space="preserve">מנתקת </w:t>
      </w:r>
      <w:bookmarkStart w:id="25818" w:name="_ETM_Q51_188660"/>
      <w:bookmarkEnd w:id="25818"/>
      <w:r>
        <w:rPr>
          <w:rtl/>
        </w:rPr>
        <w:t xml:space="preserve">חיבור </w:t>
      </w:r>
      <w:bookmarkStart w:id="25819" w:name="_ETM_Q51_189110"/>
      <w:bookmarkEnd w:id="25819"/>
      <w:r>
        <w:rPr>
          <w:rtl/>
        </w:rPr>
        <w:t xml:space="preserve">בין </w:t>
      </w:r>
      <w:bookmarkStart w:id="25820" w:name="_ETM_Q51_189289"/>
      <w:bookmarkEnd w:id="25820"/>
      <w:r>
        <w:rPr>
          <w:rtl/>
        </w:rPr>
        <w:t>לוחמים</w:t>
      </w:r>
      <w:r>
        <w:rPr>
          <w:rFonts w:hint="cs"/>
          <w:rtl/>
        </w:rPr>
        <w:t>,</w:t>
      </w:r>
      <w:r>
        <w:rPr>
          <w:rtl/>
        </w:rPr>
        <w:t xml:space="preserve"> </w:t>
      </w:r>
      <w:bookmarkStart w:id="25821" w:name="_ETM_Q51_189769"/>
      <w:bookmarkEnd w:id="25821"/>
      <w:r>
        <w:rPr>
          <w:rtl/>
        </w:rPr>
        <w:t xml:space="preserve">שהיו </w:t>
      </w:r>
      <w:bookmarkStart w:id="25822" w:name="_ETM_Q51_190010"/>
      <w:bookmarkEnd w:id="25822"/>
      <w:r>
        <w:rPr>
          <w:rtl/>
        </w:rPr>
        <w:t xml:space="preserve">מוכנים </w:t>
      </w:r>
      <w:bookmarkStart w:id="25823" w:name="_ETM_Q51_190400"/>
      <w:bookmarkEnd w:id="25823"/>
      <w:r>
        <w:rPr>
          <w:rtl/>
        </w:rPr>
        <w:t>למות</w:t>
      </w:r>
      <w:r>
        <w:rPr>
          <w:rFonts w:hint="cs"/>
          <w:rtl/>
        </w:rPr>
        <w:t xml:space="preserve"> אחד</w:t>
      </w:r>
      <w:bookmarkStart w:id="25824" w:name="_ETM_Q51_190759"/>
      <w:bookmarkEnd w:id="25824"/>
      <w:r>
        <w:rPr>
          <w:rtl/>
        </w:rPr>
        <w:t xml:space="preserve"> </w:t>
      </w:r>
      <w:bookmarkStart w:id="25825" w:name="_ETM_Q51_191090"/>
      <w:bookmarkEnd w:id="25825"/>
      <w:r>
        <w:rPr>
          <w:rtl/>
        </w:rPr>
        <w:t xml:space="preserve">למען </w:t>
      </w:r>
      <w:bookmarkStart w:id="25826" w:name="_ETM_Q51_191420"/>
      <w:bookmarkEnd w:id="25826"/>
      <w:r>
        <w:rPr>
          <w:rtl/>
        </w:rPr>
        <w:t>השני</w:t>
      </w:r>
      <w:r>
        <w:rPr>
          <w:rFonts w:hint="cs"/>
          <w:rtl/>
        </w:rPr>
        <w:t>,</w:t>
      </w:r>
      <w:r>
        <w:rPr>
          <w:rtl/>
        </w:rPr>
        <w:t xml:space="preserve"> </w:t>
      </w:r>
      <w:bookmarkStart w:id="25827" w:name="_ETM_Q51_192480"/>
      <w:bookmarkEnd w:id="25827"/>
      <w:r>
        <w:rPr>
          <w:rFonts w:hint="cs"/>
          <w:rtl/>
        </w:rPr>
        <w:t>כ</w:t>
      </w:r>
      <w:r>
        <w:rPr>
          <w:rtl/>
        </w:rPr>
        <w:t xml:space="preserve">שהם </w:t>
      </w:r>
      <w:bookmarkStart w:id="25828" w:name="_ETM_Q51_192750"/>
      <w:bookmarkEnd w:id="25828"/>
      <w:r>
        <w:rPr>
          <w:rtl/>
        </w:rPr>
        <w:t xml:space="preserve">היו </w:t>
      </w:r>
      <w:bookmarkStart w:id="25829" w:name="_ETM_Q51_192929"/>
      <w:bookmarkEnd w:id="25829"/>
      <w:r>
        <w:rPr>
          <w:rtl/>
        </w:rPr>
        <w:t xml:space="preserve">ביחד </w:t>
      </w:r>
      <w:bookmarkStart w:id="25830" w:name="_ETM_Q51_193379"/>
      <w:bookmarkEnd w:id="25830"/>
      <w:r>
        <w:rPr>
          <w:rtl/>
        </w:rPr>
        <w:t>בסדיר</w:t>
      </w:r>
      <w:r>
        <w:rPr>
          <w:rFonts w:hint="cs"/>
          <w:rtl/>
        </w:rPr>
        <w:t>.</w:t>
      </w:r>
      <w:r>
        <w:rPr>
          <w:rtl/>
        </w:rPr>
        <w:t xml:space="preserve"> </w:t>
      </w:r>
      <w:bookmarkStart w:id="25831" w:name="_ETM_Q51_194639"/>
      <w:bookmarkEnd w:id="25831"/>
      <w:r>
        <w:rPr>
          <w:rtl/>
        </w:rPr>
        <w:t>הדרך</w:t>
      </w:r>
      <w:r>
        <w:rPr>
          <w:rFonts w:hint="cs"/>
          <w:rtl/>
        </w:rPr>
        <w:t>,</w:t>
      </w:r>
      <w:r>
        <w:rPr>
          <w:rtl/>
        </w:rPr>
        <w:t xml:space="preserve"> </w:t>
      </w:r>
      <w:bookmarkStart w:id="25832" w:name="_ETM_Q51_195030"/>
      <w:bookmarkEnd w:id="25832"/>
      <w:r>
        <w:rPr>
          <w:rtl/>
        </w:rPr>
        <w:t>שנ</w:t>
      </w:r>
      <w:r>
        <w:rPr>
          <w:rFonts w:hint="cs"/>
          <w:rtl/>
        </w:rPr>
        <w:t xml:space="preserve">סללת </w:t>
      </w:r>
      <w:bookmarkStart w:id="25833" w:name="_ETM_Q51_195719"/>
      <w:bookmarkEnd w:id="25833"/>
      <w:r>
        <w:rPr>
          <w:rFonts w:hint="cs"/>
          <w:rtl/>
        </w:rPr>
        <w:t>ב</w:t>
      </w:r>
      <w:r>
        <w:rPr>
          <w:rtl/>
        </w:rPr>
        <w:t>פופוליסטיות</w:t>
      </w:r>
      <w:r>
        <w:rPr>
          <w:rFonts w:hint="cs"/>
          <w:rtl/>
        </w:rPr>
        <w:t>,</w:t>
      </w:r>
      <w:r>
        <w:rPr>
          <w:rtl/>
        </w:rPr>
        <w:t xml:space="preserve"> </w:t>
      </w:r>
      <w:bookmarkStart w:id="25834" w:name="_ETM_Q51_197160"/>
      <w:bookmarkEnd w:id="25834"/>
      <w:r>
        <w:rPr>
          <w:rtl/>
        </w:rPr>
        <w:t xml:space="preserve">מרדדת </w:t>
      </w:r>
      <w:bookmarkStart w:id="25835" w:name="_ETM_Q51_197849"/>
      <w:bookmarkEnd w:id="25835"/>
      <w:r>
        <w:rPr>
          <w:rtl/>
        </w:rPr>
        <w:t xml:space="preserve">את </w:t>
      </w:r>
      <w:bookmarkStart w:id="25836" w:name="_ETM_Q51_198029"/>
      <w:bookmarkEnd w:id="25836"/>
      <w:r>
        <w:rPr>
          <w:rtl/>
        </w:rPr>
        <w:t>השיח</w:t>
      </w:r>
      <w:r>
        <w:rPr>
          <w:rFonts w:hint="cs"/>
          <w:rtl/>
        </w:rPr>
        <w:t xml:space="preserve">, ונותנת כוח ולגיטימציה לשוליים </w:t>
      </w:r>
      <w:bookmarkStart w:id="25837" w:name="_ETM_Q51_199119"/>
      <w:bookmarkStart w:id="25838" w:name="_ETM_Q51_199720"/>
      <w:bookmarkStart w:id="25839" w:name="_ETM_Q51_200050"/>
      <w:bookmarkStart w:id="25840" w:name="_ETM_Q51_200890"/>
      <w:bookmarkStart w:id="25841" w:name="_ETM_Q51_201430"/>
      <w:bookmarkEnd w:id="25837"/>
      <w:bookmarkEnd w:id="25838"/>
      <w:bookmarkEnd w:id="25839"/>
      <w:bookmarkEnd w:id="25840"/>
      <w:bookmarkEnd w:id="25841"/>
      <w:r>
        <w:rPr>
          <w:rtl/>
        </w:rPr>
        <w:t xml:space="preserve">בחברה </w:t>
      </w:r>
      <w:bookmarkStart w:id="25842" w:name="_ETM_Q51_202289"/>
      <w:bookmarkEnd w:id="25842"/>
      <w:r>
        <w:rPr>
          <w:rtl/>
        </w:rPr>
        <w:t xml:space="preserve">להיות </w:t>
      </w:r>
      <w:bookmarkStart w:id="25843" w:name="_ETM_Q51_202679"/>
      <w:bookmarkEnd w:id="25843"/>
      <w:r>
        <w:rPr>
          <w:rtl/>
        </w:rPr>
        <w:t xml:space="preserve">מובילי </w:t>
      </w:r>
      <w:bookmarkStart w:id="25844" w:name="_ETM_Q51_203130"/>
      <w:bookmarkEnd w:id="25844"/>
      <w:r>
        <w:rPr>
          <w:rtl/>
        </w:rPr>
        <w:t>השיח</w:t>
      </w:r>
      <w:r>
        <w:rPr>
          <w:rFonts w:hint="cs"/>
          <w:rtl/>
        </w:rPr>
        <w:t>.</w:t>
      </w:r>
      <w:r>
        <w:rPr>
          <w:rtl/>
        </w:rPr>
        <w:t xml:space="preserve"> </w:t>
      </w:r>
      <w:bookmarkStart w:id="25845" w:name="_ETM_Q51_204529"/>
      <w:bookmarkEnd w:id="25845"/>
      <w:r>
        <w:rPr>
          <w:rtl/>
        </w:rPr>
        <w:t xml:space="preserve">הדרך </w:t>
      </w:r>
      <w:bookmarkStart w:id="25846" w:name="_ETM_Q51_204949"/>
      <w:bookmarkEnd w:id="25846"/>
      <w:r>
        <w:rPr>
          <w:rtl/>
        </w:rPr>
        <w:t xml:space="preserve">שבה </w:t>
      </w:r>
      <w:bookmarkStart w:id="25847" w:name="_ETM_Q51_205310"/>
      <w:bookmarkEnd w:id="25847"/>
      <w:r>
        <w:rPr>
          <w:rtl/>
        </w:rPr>
        <w:t>בנינו</w:t>
      </w:r>
      <w:r>
        <w:rPr>
          <w:rFonts w:hint="cs"/>
          <w:rtl/>
        </w:rPr>
        <w:t xml:space="preserve"> נסללת מחדש בדרך של הרס ורמיסת </w:t>
      </w:r>
      <w:bookmarkStart w:id="25848" w:name="_ETM_Q51_211782"/>
      <w:bookmarkEnd w:id="25848"/>
      <w:r>
        <w:rPr>
          <w:rFonts w:hint="cs"/>
          <w:rtl/>
        </w:rPr>
        <w:t xml:space="preserve">כבודו של האחר. </w:t>
      </w:r>
    </w:p>
    <w:p w:rsidR="00FA1500" w:rsidRDefault="00FA1500" w:rsidP="00C742F9">
      <w:pPr>
        <w:rPr>
          <w:rtl/>
        </w:rPr>
      </w:pPr>
      <w:bookmarkStart w:id="25849" w:name="_ETM_Q51_214437"/>
      <w:bookmarkStart w:id="25850" w:name="_ETM_Q51_214605"/>
      <w:bookmarkEnd w:id="25849"/>
      <w:bookmarkEnd w:id="25850"/>
    </w:p>
    <w:p w:rsidR="00FA1500" w:rsidRDefault="00FA1500" w:rsidP="00C742F9">
      <w:pPr>
        <w:rPr>
          <w:rtl/>
        </w:rPr>
      </w:pPr>
      <w:bookmarkStart w:id="25851" w:name="_ETM_Q51_214652"/>
      <w:bookmarkStart w:id="25852" w:name="_ETM_Q51_214717"/>
      <w:bookmarkStart w:id="25853" w:name="_ETM_Q51_206289"/>
      <w:bookmarkStart w:id="25854" w:name="_ETM_Q51_206829"/>
      <w:bookmarkStart w:id="25855" w:name="_ETM_Q51_207490"/>
      <w:bookmarkStart w:id="25856" w:name="_ETM_Q51_207820"/>
      <w:bookmarkStart w:id="25857" w:name="_ETM_Q51_208060"/>
      <w:bookmarkStart w:id="25858" w:name="_ETM_Q51_208750"/>
      <w:bookmarkStart w:id="25859" w:name="_ETM_Q51_209440"/>
      <w:bookmarkStart w:id="25860" w:name="_ETM_Q51_209920"/>
      <w:bookmarkStart w:id="25861" w:name="_ETM_Q51_210220"/>
      <w:bookmarkStart w:id="25862" w:name="_ETM_Q51_211689"/>
      <w:bookmarkEnd w:id="25851"/>
      <w:bookmarkEnd w:id="25852"/>
      <w:bookmarkEnd w:id="25853"/>
      <w:bookmarkEnd w:id="25854"/>
      <w:bookmarkEnd w:id="25855"/>
      <w:bookmarkEnd w:id="25856"/>
      <w:bookmarkEnd w:id="25857"/>
      <w:bookmarkEnd w:id="25858"/>
      <w:bookmarkEnd w:id="25859"/>
      <w:bookmarkEnd w:id="25860"/>
      <w:bookmarkEnd w:id="25861"/>
      <w:bookmarkEnd w:id="25862"/>
      <w:r>
        <w:rPr>
          <w:rtl/>
        </w:rPr>
        <w:t>כן</w:t>
      </w:r>
      <w:r>
        <w:rPr>
          <w:rFonts w:hint="cs"/>
          <w:rtl/>
        </w:rPr>
        <w:t>,</w:t>
      </w:r>
      <w:r>
        <w:rPr>
          <w:rtl/>
        </w:rPr>
        <w:t xml:space="preserve"> </w:t>
      </w:r>
      <w:bookmarkStart w:id="25863" w:name="_ETM_Q51_212440"/>
      <w:bookmarkEnd w:id="25863"/>
      <w:r>
        <w:rPr>
          <w:rtl/>
        </w:rPr>
        <w:t xml:space="preserve">אתם </w:t>
      </w:r>
      <w:bookmarkStart w:id="25864" w:name="_ETM_Q51_212770"/>
      <w:bookmarkEnd w:id="25864"/>
      <w:r>
        <w:rPr>
          <w:rtl/>
        </w:rPr>
        <w:t>צודקים</w:t>
      </w:r>
      <w:r>
        <w:rPr>
          <w:rFonts w:hint="cs"/>
          <w:rtl/>
        </w:rPr>
        <w:t>,</w:t>
      </w:r>
      <w:r>
        <w:rPr>
          <w:rtl/>
        </w:rPr>
        <w:t xml:space="preserve"> </w:t>
      </w:r>
      <w:bookmarkStart w:id="25865" w:name="_ETM_Q51_213909"/>
      <w:bookmarkEnd w:id="25865"/>
      <w:r>
        <w:rPr>
          <w:rtl/>
        </w:rPr>
        <w:t xml:space="preserve">אולי </w:t>
      </w:r>
      <w:bookmarkStart w:id="25866" w:name="_ETM_Q51_214270"/>
      <w:bookmarkEnd w:id="25866"/>
      <w:r>
        <w:rPr>
          <w:rtl/>
        </w:rPr>
        <w:t xml:space="preserve">טעינו </w:t>
      </w:r>
      <w:bookmarkStart w:id="25867" w:name="_ETM_Q51_214630"/>
      <w:bookmarkEnd w:id="25867"/>
      <w:r>
        <w:rPr>
          <w:rtl/>
        </w:rPr>
        <w:t>בעבר</w:t>
      </w:r>
      <w:r>
        <w:rPr>
          <w:rFonts w:hint="cs"/>
          <w:rtl/>
        </w:rPr>
        <w:t>.</w:t>
      </w:r>
      <w:r>
        <w:rPr>
          <w:rtl/>
        </w:rPr>
        <w:t xml:space="preserve"> </w:t>
      </w:r>
      <w:bookmarkStart w:id="25868" w:name="_ETM_Q51_215640"/>
      <w:bookmarkEnd w:id="25868"/>
      <w:r>
        <w:rPr>
          <w:rtl/>
        </w:rPr>
        <w:t xml:space="preserve">אולי </w:t>
      </w:r>
      <w:bookmarkStart w:id="25869" w:name="_ETM_Q51_215970"/>
      <w:bookmarkEnd w:id="25869"/>
      <w:r>
        <w:rPr>
          <w:rtl/>
        </w:rPr>
        <w:t xml:space="preserve">לא </w:t>
      </w:r>
      <w:bookmarkStart w:id="25870" w:name="_ETM_Q51_216090"/>
      <w:bookmarkEnd w:id="25870"/>
      <w:r>
        <w:rPr>
          <w:rtl/>
        </w:rPr>
        <w:t xml:space="preserve">ראינו </w:t>
      </w:r>
      <w:bookmarkStart w:id="25871" w:name="_ETM_Q51_216360"/>
      <w:bookmarkEnd w:id="25871"/>
      <w:r>
        <w:rPr>
          <w:rtl/>
        </w:rPr>
        <w:t xml:space="preserve">את </w:t>
      </w:r>
      <w:bookmarkStart w:id="25872" w:name="_ETM_Q51_216479"/>
      <w:bookmarkEnd w:id="25872"/>
      <w:r>
        <w:rPr>
          <w:rtl/>
        </w:rPr>
        <w:t xml:space="preserve">הכאב </w:t>
      </w:r>
      <w:bookmarkStart w:id="25873" w:name="_ETM_Q51_216840"/>
      <w:bookmarkEnd w:id="25873"/>
      <w:r>
        <w:rPr>
          <w:rtl/>
        </w:rPr>
        <w:t xml:space="preserve">של </w:t>
      </w:r>
      <w:bookmarkStart w:id="25874" w:name="_ETM_Q51_216960"/>
      <w:bookmarkEnd w:id="25874"/>
      <w:r>
        <w:rPr>
          <w:rtl/>
        </w:rPr>
        <w:t xml:space="preserve">המתיישבים </w:t>
      </w:r>
      <w:bookmarkStart w:id="25875" w:name="_ETM_Q51_217560"/>
      <w:bookmarkEnd w:id="25875"/>
      <w:r>
        <w:rPr>
          <w:rtl/>
        </w:rPr>
        <w:t>בהתנתקות</w:t>
      </w:r>
      <w:r>
        <w:rPr>
          <w:rFonts w:hint="cs"/>
          <w:rtl/>
        </w:rPr>
        <w:t>;</w:t>
      </w:r>
      <w:r>
        <w:rPr>
          <w:rtl/>
        </w:rPr>
        <w:t xml:space="preserve"> </w:t>
      </w:r>
      <w:bookmarkStart w:id="25876" w:name="_ETM_Q51_218800"/>
      <w:bookmarkEnd w:id="25876"/>
      <w:r>
        <w:rPr>
          <w:rtl/>
        </w:rPr>
        <w:t xml:space="preserve">אולי </w:t>
      </w:r>
      <w:bookmarkStart w:id="25877" w:name="_ETM_Q51_219190"/>
      <w:bookmarkEnd w:id="25877"/>
      <w:r>
        <w:rPr>
          <w:rtl/>
        </w:rPr>
        <w:t xml:space="preserve">לא </w:t>
      </w:r>
      <w:bookmarkStart w:id="25878" w:name="_ETM_Q51_219340"/>
      <w:bookmarkEnd w:id="25878"/>
      <w:r>
        <w:rPr>
          <w:rtl/>
        </w:rPr>
        <w:t xml:space="preserve">היינו </w:t>
      </w:r>
      <w:bookmarkStart w:id="25879" w:name="_ETM_Q51_219550"/>
      <w:bookmarkEnd w:id="25879"/>
      <w:r>
        <w:rPr>
          <w:rtl/>
        </w:rPr>
        <w:t xml:space="preserve">מספיק </w:t>
      </w:r>
      <w:bookmarkStart w:id="25880" w:name="_ETM_Q51_219940"/>
      <w:bookmarkEnd w:id="25880"/>
      <w:r>
        <w:rPr>
          <w:rtl/>
        </w:rPr>
        <w:t xml:space="preserve">רגישים </w:t>
      </w:r>
      <w:bookmarkStart w:id="25881" w:name="_ETM_Q51_220479"/>
      <w:bookmarkEnd w:id="25881"/>
      <w:r>
        <w:rPr>
          <w:rtl/>
        </w:rPr>
        <w:t>לכאבם</w:t>
      </w:r>
      <w:r>
        <w:rPr>
          <w:rFonts w:hint="cs"/>
          <w:rtl/>
        </w:rPr>
        <w:t>;</w:t>
      </w:r>
      <w:r>
        <w:rPr>
          <w:rtl/>
        </w:rPr>
        <w:t xml:space="preserve"> </w:t>
      </w:r>
      <w:bookmarkStart w:id="25882" w:name="_ETM_Q51_221710"/>
      <w:bookmarkEnd w:id="25882"/>
      <w:r>
        <w:rPr>
          <w:rtl/>
        </w:rPr>
        <w:t xml:space="preserve">אולי </w:t>
      </w:r>
      <w:bookmarkStart w:id="25883" w:name="_ETM_Q51_222040"/>
      <w:bookmarkEnd w:id="25883"/>
      <w:r>
        <w:rPr>
          <w:rtl/>
        </w:rPr>
        <w:t xml:space="preserve">לא </w:t>
      </w:r>
      <w:bookmarkStart w:id="25884" w:name="_ETM_Q51_222159"/>
      <w:bookmarkEnd w:id="25884"/>
      <w:r>
        <w:rPr>
          <w:rtl/>
        </w:rPr>
        <w:t xml:space="preserve">נתנו </w:t>
      </w:r>
      <w:bookmarkStart w:id="25885" w:name="_ETM_Q51_222579"/>
      <w:bookmarkEnd w:id="25885"/>
      <w:r>
        <w:rPr>
          <w:rtl/>
        </w:rPr>
        <w:t xml:space="preserve">להם </w:t>
      </w:r>
      <w:bookmarkStart w:id="25886" w:name="_ETM_Q51_222820"/>
      <w:bookmarkEnd w:id="25886"/>
      <w:r>
        <w:rPr>
          <w:rtl/>
        </w:rPr>
        <w:t xml:space="preserve">מקום </w:t>
      </w:r>
      <w:bookmarkStart w:id="25887" w:name="_ETM_Q51_223149"/>
      <w:bookmarkEnd w:id="25887"/>
      <w:r>
        <w:rPr>
          <w:rtl/>
        </w:rPr>
        <w:t>מספיק</w:t>
      </w:r>
      <w:r>
        <w:rPr>
          <w:rFonts w:hint="cs"/>
          <w:rtl/>
        </w:rPr>
        <w:t xml:space="preserve"> –</w:t>
      </w:r>
      <w:r>
        <w:rPr>
          <w:rtl/>
        </w:rPr>
        <w:t xml:space="preserve"> </w:t>
      </w:r>
      <w:bookmarkStart w:id="25888" w:name="_ETM_Q51_223780"/>
      <w:bookmarkEnd w:id="25888"/>
      <w:r>
        <w:rPr>
          <w:rtl/>
        </w:rPr>
        <w:t xml:space="preserve">אבל </w:t>
      </w:r>
      <w:bookmarkStart w:id="25889" w:name="_ETM_Q51_224020"/>
      <w:bookmarkEnd w:id="25889"/>
      <w:r>
        <w:rPr>
          <w:rtl/>
        </w:rPr>
        <w:t xml:space="preserve">זה </w:t>
      </w:r>
      <w:bookmarkStart w:id="25890" w:name="_ETM_Q51_224170"/>
      <w:bookmarkEnd w:id="25890"/>
      <w:r>
        <w:rPr>
          <w:rtl/>
        </w:rPr>
        <w:t xml:space="preserve">לא </w:t>
      </w:r>
      <w:bookmarkStart w:id="25891" w:name="_ETM_Q51_224320"/>
      <w:bookmarkEnd w:id="25891"/>
      <w:r>
        <w:rPr>
          <w:rtl/>
        </w:rPr>
        <w:t xml:space="preserve">אומר </w:t>
      </w:r>
      <w:bookmarkStart w:id="25892" w:name="_ETM_Q51_225139"/>
      <w:bookmarkEnd w:id="25892"/>
      <w:r>
        <w:rPr>
          <w:rtl/>
        </w:rPr>
        <w:t>ש</w:t>
      </w:r>
      <w:r>
        <w:rPr>
          <w:rFonts w:hint="cs"/>
          <w:rtl/>
        </w:rPr>
        <w:t xml:space="preserve">בגלל טעויות העבר, </w:t>
      </w:r>
      <w:bookmarkStart w:id="25893" w:name="_ETM_Q51_225469"/>
      <w:bookmarkStart w:id="25894" w:name="_ETM_Q51_225530"/>
      <w:bookmarkStart w:id="25895" w:name="_ETM_Q51_225889"/>
      <w:bookmarkStart w:id="25896" w:name="_ETM_Q51_226789"/>
      <w:bookmarkEnd w:id="25893"/>
      <w:bookmarkEnd w:id="25894"/>
      <w:bookmarkEnd w:id="25895"/>
      <w:bookmarkEnd w:id="25896"/>
      <w:r>
        <w:rPr>
          <w:rtl/>
        </w:rPr>
        <w:t xml:space="preserve">אנחנו </w:t>
      </w:r>
      <w:bookmarkStart w:id="25897" w:name="_ETM_Q51_227059"/>
      <w:bookmarkEnd w:id="25897"/>
      <w:r>
        <w:rPr>
          <w:rtl/>
        </w:rPr>
        <w:t xml:space="preserve">צריכים </w:t>
      </w:r>
      <w:bookmarkStart w:id="25898" w:name="_ETM_Q51_227299"/>
      <w:bookmarkEnd w:id="25898"/>
      <w:r>
        <w:rPr>
          <w:rtl/>
        </w:rPr>
        <w:t xml:space="preserve">להשמיד </w:t>
      </w:r>
      <w:bookmarkStart w:id="25899" w:name="_ETM_Q51_227719"/>
      <w:bookmarkEnd w:id="25899"/>
      <w:r>
        <w:rPr>
          <w:rtl/>
        </w:rPr>
        <w:t xml:space="preserve">עכשיו </w:t>
      </w:r>
      <w:bookmarkStart w:id="25900" w:name="_ETM_Q51_228350"/>
      <w:bookmarkEnd w:id="25900"/>
      <w:r>
        <w:rPr>
          <w:rtl/>
        </w:rPr>
        <w:t xml:space="preserve">את </w:t>
      </w:r>
      <w:bookmarkStart w:id="25901" w:name="_ETM_Q51_228530"/>
      <w:bookmarkEnd w:id="25901"/>
      <w:r>
        <w:rPr>
          <w:rtl/>
        </w:rPr>
        <w:t xml:space="preserve">מה </w:t>
      </w:r>
      <w:bookmarkStart w:id="25902" w:name="_ETM_Q51_228679"/>
      <w:bookmarkEnd w:id="25902"/>
      <w:r>
        <w:rPr>
          <w:rtl/>
        </w:rPr>
        <w:t>שנשאר</w:t>
      </w:r>
      <w:r>
        <w:rPr>
          <w:rFonts w:hint="cs"/>
          <w:rtl/>
        </w:rPr>
        <w:t>.</w:t>
      </w:r>
      <w:r>
        <w:rPr>
          <w:rtl/>
        </w:rPr>
        <w:t xml:space="preserve"> </w:t>
      </w:r>
      <w:bookmarkStart w:id="25903" w:name="_ETM_Q51_230120"/>
      <w:bookmarkEnd w:id="25903"/>
      <w:r>
        <w:rPr>
          <w:rtl/>
        </w:rPr>
        <w:t xml:space="preserve">אני </w:t>
      </w:r>
      <w:bookmarkStart w:id="25904" w:name="_ETM_Q51_230359"/>
      <w:bookmarkEnd w:id="25904"/>
      <w:r>
        <w:rPr>
          <w:rtl/>
        </w:rPr>
        <w:t xml:space="preserve">הראשון </w:t>
      </w:r>
      <w:bookmarkStart w:id="25905" w:name="_ETM_Q51_230899"/>
      <w:bookmarkEnd w:id="25905"/>
      <w:r>
        <w:rPr>
          <w:rtl/>
        </w:rPr>
        <w:t xml:space="preserve">שמאמין </w:t>
      </w:r>
      <w:bookmarkStart w:id="25906" w:name="_ETM_Q51_231379"/>
      <w:bookmarkEnd w:id="25906"/>
      <w:r>
        <w:rPr>
          <w:rtl/>
        </w:rPr>
        <w:t>ברפורמה</w:t>
      </w:r>
      <w:r>
        <w:rPr>
          <w:rFonts w:hint="cs"/>
          <w:rtl/>
        </w:rPr>
        <w:t>.</w:t>
      </w:r>
      <w:r>
        <w:rPr>
          <w:rtl/>
        </w:rPr>
        <w:t xml:space="preserve"> </w:t>
      </w:r>
      <w:bookmarkStart w:id="25907" w:name="_ETM_Q51_232630"/>
      <w:bookmarkEnd w:id="25907"/>
      <w:r>
        <w:rPr>
          <w:rtl/>
        </w:rPr>
        <w:t xml:space="preserve">רפורמה </w:t>
      </w:r>
      <w:bookmarkStart w:id="25908" w:name="_ETM_Q51_233350"/>
      <w:bookmarkEnd w:id="25908"/>
      <w:r>
        <w:rPr>
          <w:rtl/>
        </w:rPr>
        <w:t>ה</w:t>
      </w:r>
      <w:r>
        <w:rPr>
          <w:rFonts w:hint="cs"/>
          <w:rtl/>
        </w:rPr>
        <w:t>יא ה</w:t>
      </w:r>
      <w:r>
        <w:rPr>
          <w:rtl/>
        </w:rPr>
        <w:t>תחדשות</w:t>
      </w:r>
      <w:r>
        <w:rPr>
          <w:rFonts w:hint="cs"/>
          <w:rtl/>
        </w:rPr>
        <w:t>;</w:t>
      </w:r>
      <w:r>
        <w:rPr>
          <w:rtl/>
        </w:rPr>
        <w:t xml:space="preserve"> </w:t>
      </w:r>
      <w:bookmarkStart w:id="25909" w:name="_ETM_Q51_234300"/>
      <w:bookmarkEnd w:id="25909"/>
      <w:r>
        <w:rPr>
          <w:rFonts w:hint="cs"/>
          <w:rtl/>
        </w:rPr>
        <w:t>ב</w:t>
      </w:r>
      <w:r>
        <w:rPr>
          <w:rtl/>
        </w:rPr>
        <w:t xml:space="preserve">רפורמה </w:t>
      </w:r>
      <w:bookmarkStart w:id="25910" w:name="_ETM_Q51_234840"/>
      <w:bookmarkEnd w:id="25910"/>
      <w:r>
        <w:rPr>
          <w:rtl/>
        </w:rPr>
        <w:t xml:space="preserve">יש </w:t>
      </w:r>
      <w:bookmarkStart w:id="25911" w:name="_ETM_Q51_235020"/>
      <w:bookmarkEnd w:id="25911"/>
      <w:r>
        <w:rPr>
          <w:rtl/>
        </w:rPr>
        <w:t>שינוי</w:t>
      </w:r>
      <w:r>
        <w:rPr>
          <w:rFonts w:hint="cs"/>
          <w:rtl/>
        </w:rPr>
        <w:t>;</w:t>
      </w:r>
      <w:r>
        <w:rPr>
          <w:rtl/>
        </w:rPr>
        <w:t xml:space="preserve"> </w:t>
      </w:r>
      <w:bookmarkStart w:id="25912" w:name="_ETM_Q51_235829"/>
      <w:bookmarkEnd w:id="25912"/>
      <w:r>
        <w:rPr>
          <w:rtl/>
        </w:rPr>
        <w:t xml:space="preserve">רפורמה </w:t>
      </w:r>
      <w:bookmarkStart w:id="25913" w:name="_ETM_Q51_236340"/>
      <w:bookmarkEnd w:id="25913"/>
      <w:r>
        <w:rPr>
          <w:rFonts w:hint="cs"/>
          <w:rtl/>
        </w:rPr>
        <w:t xml:space="preserve">היא </w:t>
      </w:r>
      <w:r>
        <w:rPr>
          <w:rtl/>
        </w:rPr>
        <w:t xml:space="preserve">לימוד </w:t>
      </w:r>
      <w:bookmarkStart w:id="25914" w:name="_ETM_Q51_236790"/>
      <w:bookmarkEnd w:id="25914"/>
      <w:r>
        <w:rPr>
          <w:rtl/>
        </w:rPr>
        <w:t xml:space="preserve">ותיקון </w:t>
      </w:r>
      <w:bookmarkStart w:id="25915" w:name="_ETM_Q51_237590"/>
      <w:bookmarkEnd w:id="25915"/>
      <w:r>
        <w:rPr>
          <w:rFonts w:hint="cs"/>
          <w:rtl/>
        </w:rPr>
        <w:t xml:space="preserve">נקודות </w:t>
      </w:r>
      <w:bookmarkStart w:id="25916" w:name="_ETM_Q51_236330"/>
      <w:bookmarkStart w:id="25917" w:name="_ETM_Q51_237830"/>
      <w:bookmarkEnd w:id="25916"/>
      <w:bookmarkEnd w:id="25917"/>
      <w:r>
        <w:rPr>
          <w:rtl/>
        </w:rPr>
        <w:t xml:space="preserve">שדורשות </w:t>
      </w:r>
      <w:bookmarkStart w:id="25918" w:name="_ETM_Q51_238280"/>
      <w:bookmarkEnd w:id="25918"/>
      <w:r>
        <w:rPr>
          <w:rtl/>
        </w:rPr>
        <w:t>התערבות</w:t>
      </w:r>
      <w:r>
        <w:rPr>
          <w:rFonts w:hint="cs"/>
          <w:rtl/>
        </w:rPr>
        <w:t>;</w:t>
      </w:r>
      <w:r>
        <w:rPr>
          <w:rtl/>
        </w:rPr>
        <w:t xml:space="preserve"> </w:t>
      </w:r>
      <w:bookmarkStart w:id="25919" w:name="_ETM_Q51_239360"/>
      <w:bookmarkEnd w:id="25919"/>
      <w:r>
        <w:rPr>
          <w:rtl/>
        </w:rPr>
        <w:t xml:space="preserve">רפורמה </w:t>
      </w:r>
      <w:bookmarkStart w:id="25920" w:name="_ETM_Q51_239840"/>
      <w:bookmarkEnd w:id="25920"/>
      <w:r>
        <w:rPr>
          <w:rtl/>
        </w:rPr>
        <w:t xml:space="preserve">היא </w:t>
      </w:r>
      <w:bookmarkStart w:id="25921" w:name="_ETM_Q51_239930"/>
      <w:bookmarkEnd w:id="25921"/>
      <w:r>
        <w:rPr>
          <w:rtl/>
        </w:rPr>
        <w:t xml:space="preserve">עשיית </w:t>
      </w:r>
      <w:bookmarkStart w:id="25922" w:name="_ETM_Q51_240290"/>
      <w:bookmarkEnd w:id="25922"/>
      <w:r>
        <w:rPr>
          <w:rtl/>
        </w:rPr>
        <w:t xml:space="preserve">צדק </w:t>
      </w:r>
      <w:bookmarkStart w:id="25923" w:name="_ETM_Q51_240800"/>
      <w:bookmarkEnd w:id="25923"/>
      <w:r>
        <w:rPr>
          <w:rtl/>
        </w:rPr>
        <w:t xml:space="preserve">ושילובם </w:t>
      </w:r>
      <w:bookmarkStart w:id="25924" w:name="_ETM_Q51_241370"/>
      <w:bookmarkEnd w:id="25924"/>
      <w:r>
        <w:rPr>
          <w:rtl/>
        </w:rPr>
        <w:t xml:space="preserve">של </w:t>
      </w:r>
      <w:bookmarkStart w:id="25925" w:name="_ETM_Q51_241550"/>
      <w:bookmarkEnd w:id="25925"/>
      <w:r>
        <w:rPr>
          <w:rtl/>
        </w:rPr>
        <w:t xml:space="preserve">שופטים </w:t>
      </w:r>
      <w:bookmarkStart w:id="25926" w:name="_ETM_Q51_242000"/>
      <w:bookmarkEnd w:id="25926"/>
      <w:r>
        <w:rPr>
          <w:rtl/>
        </w:rPr>
        <w:t xml:space="preserve">בעליון </w:t>
      </w:r>
      <w:bookmarkStart w:id="25927" w:name="_ETM_Q51_242810"/>
      <w:bookmarkEnd w:id="25927"/>
      <w:r>
        <w:rPr>
          <w:rFonts w:hint="cs"/>
          <w:rtl/>
        </w:rPr>
        <w:t>מ</w:t>
      </w:r>
      <w:r>
        <w:rPr>
          <w:rtl/>
        </w:rPr>
        <w:t xml:space="preserve">כל </w:t>
      </w:r>
      <w:bookmarkStart w:id="25928" w:name="_ETM_Q51_243200"/>
      <w:bookmarkEnd w:id="25928"/>
      <w:r>
        <w:rPr>
          <w:rtl/>
        </w:rPr>
        <w:t xml:space="preserve">מגזרי </w:t>
      </w:r>
      <w:bookmarkStart w:id="25929" w:name="_ETM_Q51_243650"/>
      <w:bookmarkEnd w:id="25929"/>
      <w:r>
        <w:rPr>
          <w:rtl/>
        </w:rPr>
        <w:t>הציבור</w:t>
      </w:r>
      <w:r>
        <w:rPr>
          <w:rFonts w:hint="cs"/>
          <w:rtl/>
        </w:rPr>
        <w:t>;</w:t>
      </w:r>
      <w:r>
        <w:rPr>
          <w:rtl/>
        </w:rPr>
        <w:t xml:space="preserve"> </w:t>
      </w:r>
      <w:bookmarkStart w:id="25930" w:name="_ETM_Q51_244810"/>
      <w:bookmarkEnd w:id="25930"/>
      <w:r>
        <w:rPr>
          <w:rtl/>
        </w:rPr>
        <w:t xml:space="preserve">רפורמה </w:t>
      </w:r>
      <w:bookmarkStart w:id="25931" w:name="_ETM_Q51_245230"/>
      <w:bookmarkEnd w:id="25931"/>
      <w:r>
        <w:rPr>
          <w:rFonts w:hint="cs"/>
          <w:rtl/>
        </w:rPr>
        <w:t>היא</w:t>
      </w:r>
      <w:r>
        <w:rPr>
          <w:rtl/>
        </w:rPr>
        <w:t xml:space="preserve"> </w:t>
      </w:r>
      <w:bookmarkStart w:id="25932" w:name="_ETM_Q51_245380"/>
      <w:bookmarkEnd w:id="25932"/>
      <w:r>
        <w:rPr>
          <w:rtl/>
        </w:rPr>
        <w:t xml:space="preserve">שינוי </w:t>
      </w:r>
      <w:bookmarkStart w:id="25933" w:name="_ETM_Q51_245650"/>
      <w:bookmarkEnd w:id="25933"/>
      <w:r>
        <w:rPr>
          <w:rtl/>
        </w:rPr>
        <w:t>בסחבת</w:t>
      </w:r>
      <w:r>
        <w:rPr>
          <w:rFonts w:hint="cs"/>
          <w:rtl/>
        </w:rPr>
        <w:t>,</w:t>
      </w:r>
      <w:r>
        <w:rPr>
          <w:rtl/>
        </w:rPr>
        <w:t xml:space="preserve"> </w:t>
      </w:r>
      <w:bookmarkStart w:id="25934" w:name="_ETM_Q51_246340"/>
      <w:bookmarkEnd w:id="25934"/>
      <w:r>
        <w:rPr>
          <w:rtl/>
        </w:rPr>
        <w:t xml:space="preserve">ובאקדמיות </w:t>
      </w:r>
      <w:bookmarkStart w:id="25935" w:name="_ETM_Q51_247399"/>
      <w:bookmarkEnd w:id="25935"/>
      <w:r>
        <w:rPr>
          <w:rtl/>
        </w:rPr>
        <w:t xml:space="preserve">הבלתי </w:t>
      </w:r>
      <w:bookmarkStart w:id="25936" w:name="_ETM_Q51_247939"/>
      <w:bookmarkEnd w:id="25936"/>
      <w:r>
        <w:rPr>
          <w:rtl/>
        </w:rPr>
        <w:t xml:space="preserve">נגמרת </w:t>
      </w:r>
      <w:bookmarkStart w:id="25937" w:name="_ETM_Q51_248479"/>
      <w:bookmarkEnd w:id="25937"/>
      <w:r>
        <w:rPr>
          <w:rFonts w:hint="cs"/>
          <w:rtl/>
        </w:rPr>
        <w:t xml:space="preserve">של </w:t>
      </w:r>
      <w:r>
        <w:rPr>
          <w:rtl/>
        </w:rPr>
        <w:t xml:space="preserve">פסקי </w:t>
      </w:r>
      <w:bookmarkStart w:id="25938" w:name="_ETM_Q51_248869"/>
      <w:bookmarkEnd w:id="25938"/>
      <w:r>
        <w:rPr>
          <w:rtl/>
        </w:rPr>
        <w:t>הדין</w:t>
      </w:r>
      <w:r>
        <w:rPr>
          <w:rFonts w:hint="cs"/>
          <w:rtl/>
        </w:rPr>
        <w:t>,</w:t>
      </w:r>
      <w:r>
        <w:rPr>
          <w:rtl/>
        </w:rPr>
        <w:t xml:space="preserve"> </w:t>
      </w:r>
      <w:bookmarkStart w:id="25939" w:name="_ETM_Q51_249200"/>
      <w:bookmarkEnd w:id="25939"/>
      <w:r>
        <w:rPr>
          <w:rtl/>
        </w:rPr>
        <w:t>ש</w:t>
      </w:r>
      <w:r>
        <w:rPr>
          <w:rFonts w:hint="cs"/>
          <w:rtl/>
        </w:rPr>
        <w:t xml:space="preserve">משתרעת על פני מאות עמודים – </w:t>
      </w:r>
      <w:bookmarkStart w:id="25940" w:name="_ETM_Q51_249350"/>
      <w:bookmarkStart w:id="25941" w:name="_ETM_Q51_249770"/>
      <w:bookmarkStart w:id="25942" w:name="_ETM_Q51_250100"/>
      <w:bookmarkStart w:id="25943" w:name="_ETM_Q51_251000"/>
      <w:bookmarkEnd w:id="25940"/>
      <w:bookmarkEnd w:id="25941"/>
      <w:bookmarkEnd w:id="25942"/>
      <w:bookmarkEnd w:id="25943"/>
      <w:r>
        <w:rPr>
          <w:rtl/>
        </w:rPr>
        <w:t xml:space="preserve">ללא </w:t>
      </w:r>
      <w:bookmarkStart w:id="25944" w:name="_ETM_Q51_251299"/>
      <w:bookmarkEnd w:id="25944"/>
      <w:r>
        <w:rPr>
          <w:rtl/>
        </w:rPr>
        <w:t>סיבה</w:t>
      </w:r>
      <w:bookmarkStart w:id="25945" w:name="_ETM_Q51_252459"/>
      <w:bookmarkEnd w:id="25945"/>
      <w:r>
        <w:rPr>
          <w:rFonts w:hint="cs"/>
          <w:rtl/>
        </w:rPr>
        <w:t xml:space="preserve">; </w:t>
      </w:r>
      <w:r>
        <w:rPr>
          <w:rtl/>
        </w:rPr>
        <w:t xml:space="preserve">רפורמה </w:t>
      </w:r>
      <w:bookmarkStart w:id="25946" w:name="_ETM_Q51_252970"/>
      <w:bookmarkEnd w:id="25946"/>
      <w:r>
        <w:rPr>
          <w:rFonts w:hint="cs"/>
          <w:rtl/>
        </w:rPr>
        <w:t xml:space="preserve">היא הבנה שמערכות </w:t>
      </w:r>
      <w:bookmarkStart w:id="25947" w:name="_ETM_Q51_253060"/>
      <w:bookmarkStart w:id="25948" w:name="_ETM_Q51_253450"/>
      <w:bookmarkStart w:id="25949" w:name="_ETM_Q51_253750"/>
      <w:bookmarkStart w:id="25950" w:name="_ETM_Q51_254170"/>
      <w:bookmarkStart w:id="25951" w:name="_ETM_Q51_254380"/>
      <w:bookmarkEnd w:id="25947"/>
      <w:bookmarkEnd w:id="25948"/>
      <w:bookmarkEnd w:id="25949"/>
      <w:bookmarkEnd w:id="25950"/>
      <w:bookmarkEnd w:id="25951"/>
      <w:r>
        <w:rPr>
          <w:rFonts w:hint="cs"/>
          <w:rtl/>
        </w:rPr>
        <w:t xml:space="preserve">צריכות </w:t>
      </w:r>
      <w:bookmarkStart w:id="25952" w:name="_ETM_Q51_252523"/>
      <w:bookmarkEnd w:id="25952"/>
      <w:r>
        <w:rPr>
          <w:rtl/>
        </w:rPr>
        <w:t xml:space="preserve">ללמוד </w:t>
      </w:r>
      <w:bookmarkStart w:id="25953" w:name="_ETM_Q51_254740"/>
      <w:bookmarkEnd w:id="25953"/>
      <w:r>
        <w:rPr>
          <w:rtl/>
        </w:rPr>
        <w:t xml:space="preserve">ולהשתפר </w:t>
      </w:r>
      <w:bookmarkStart w:id="25954" w:name="_ETM_Q51_255310"/>
      <w:bookmarkEnd w:id="25954"/>
      <w:r>
        <w:rPr>
          <w:rtl/>
        </w:rPr>
        <w:t xml:space="preserve">כל </w:t>
      </w:r>
      <w:bookmarkStart w:id="25955" w:name="_ETM_Q51_255520"/>
      <w:bookmarkEnd w:id="25955"/>
      <w:r>
        <w:rPr>
          <w:rtl/>
        </w:rPr>
        <w:t>הזמן</w:t>
      </w:r>
      <w:r>
        <w:rPr>
          <w:rFonts w:hint="cs"/>
          <w:rtl/>
        </w:rPr>
        <w:t>.</w:t>
      </w:r>
      <w:r>
        <w:rPr>
          <w:rtl/>
        </w:rPr>
        <w:t xml:space="preserve"> </w:t>
      </w:r>
      <w:bookmarkStart w:id="25956" w:name="_ETM_Q51_256420"/>
      <w:bookmarkEnd w:id="25956"/>
      <w:r>
        <w:rPr>
          <w:rtl/>
        </w:rPr>
        <w:t xml:space="preserve">אבל </w:t>
      </w:r>
      <w:bookmarkStart w:id="25957" w:name="_ETM_Q51_256659"/>
      <w:bookmarkEnd w:id="25957"/>
      <w:r>
        <w:rPr>
          <w:rtl/>
        </w:rPr>
        <w:t xml:space="preserve">רפורמה </w:t>
      </w:r>
      <w:bookmarkStart w:id="25958" w:name="_ETM_Q51_257140"/>
      <w:bookmarkEnd w:id="25958"/>
      <w:r>
        <w:rPr>
          <w:rtl/>
        </w:rPr>
        <w:t xml:space="preserve">אמיתית </w:t>
      </w:r>
      <w:bookmarkStart w:id="25959" w:name="_ETM_Q51_258069"/>
      <w:bookmarkEnd w:id="25959"/>
      <w:r>
        <w:rPr>
          <w:rtl/>
        </w:rPr>
        <w:t xml:space="preserve">חייבת </w:t>
      </w:r>
      <w:bookmarkStart w:id="25960" w:name="_ETM_Q51_258459"/>
      <w:bookmarkEnd w:id="25960"/>
      <w:r>
        <w:rPr>
          <w:rtl/>
        </w:rPr>
        <w:t>ל</w:t>
      </w:r>
      <w:r>
        <w:rPr>
          <w:rFonts w:hint="cs"/>
          <w:rtl/>
        </w:rPr>
        <w:t>הי</w:t>
      </w:r>
      <w:r>
        <w:rPr>
          <w:rtl/>
        </w:rPr>
        <w:t xml:space="preserve">עשות </w:t>
      </w:r>
      <w:bookmarkStart w:id="25961" w:name="_ETM_Q51_258909"/>
      <w:bookmarkEnd w:id="25961"/>
      <w:r>
        <w:rPr>
          <w:rtl/>
        </w:rPr>
        <w:t xml:space="preserve">בשום </w:t>
      </w:r>
      <w:bookmarkStart w:id="25962" w:name="_ETM_Q51_259270"/>
      <w:bookmarkEnd w:id="25962"/>
      <w:r>
        <w:rPr>
          <w:rtl/>
        </w:rPr>
        <w:t>שכל</w:t>
      </w:r>
      <w:r>
        <w:rPr>
          <w:rFonts w:hint="cs"/>
          <w:rtl/>
        </w:rPr>
        <w:t>,</w:t>
      </w:r>
      <w:r>
        <w:rPr>
          <w:rtl/>
        </w:rPr>
        <w:t xml:space="preserve"> </w:t>
      </w:r>
      <w:bookmarkStart w:id="25963" w:name="_ETM_Q51_260100"/>
      <w:bookmarkEnd w:id="25963"/>
      <w:r>
        <w:rPr>
          <w:rtl/>
        </w:rPr>
        <w:t>בדיבור</w:t>
      </w:r>
      <w:r>
        <w:rPr>
          <w:rFonts w:hint="cs"/>
          <w:rtl/>
        </w:rPr>
        <w:t>,</w:t>
      </w:r>
      <w:r>
        <w:rPr>
          <w:rtl/>
        </w:rPr>
        <w:t xml:space="preserve"> </w:t>
      </w:r>
      <w:bookmarkStart w:id="25964" w:name="_ETM_Q51_261180"/>
      <w:bookmarkEnd w:id="25964"/>
      <w:r>
        <w:rPr>
          <w:rtl/>
        </w:rPr>
        <w:t>בהקשבה</w:t>
      </w:r>
      <w:r>
        <w:rPr>
          <w:rFonts w:hint="cs"/>
          <w:rtl/>
        </w:rPr>
        <w:t>,</w:t>
      </w:r>
      <w:r>
        <w:rPr>
          <w:rtl/>
        </w:rPr>
        <w:t xml:space="preserve"> </w:t>
      </w:r>
      <w:bookmarkStart w:id="25965" w:name="_ETM_Q51_262409"/>
      <w:bookmarkEnd w:id="25965"/>
      <w:r>
        <w:rPr>
          <w:rtl/>
        </w:rPr>
        <w:t xml:space="preserve">בראיית </w:t>
      </w:r>
      <w:bookmarkStart w:id="25966" w:name="_ETM_Q51_262950"/>
      <w:bookmarkEnd w:id="25966"/>
      <w:r>
        <w:rPr>
          <w:rtl/>
        </w:rPr>
        <w:t>האחר</w:t>
      </w:r>
      <w:r>
        <w:rPr>
          <w:rFonts w:hint="cs"/>
          <w:rtl/>
        </w:rPr>
        <w:t>,</w:t>
      </w:r>
      <w:r>
        <w:rPr>
          <w:rtl/>
        </w:rPr>
        <w:t xml:space="preserve"> </w:t>
      </w:r>
      <w:bookmarkStart w:id="25967" w:name="_ETM_Q51_263880"/>
      <w:bookmarkEnd w:id="25967"/>
      <w:r>
        <w:rPr>
          <w:rtl/>
        </w:rPr>
        <w:t>בענווה</w:t>
      </w:r>
      <w:r>
        <w:rPr>
          <w:rFonts w:hint="cs"/>
          <w:rtl/>
        </w:rPr>
        <w:t>,</w:t>
      </w:r>
      <w:r>
        <w:rPr>
          <w:rtl/>
        </w:rPr>
        <w:t xml:space="preserve"> </w:t>
      </w:r>
      <w:bookmarkStart w:id="25968" w:name="_ETM_Q51_264900"/>
      <w:bookmarkEnd w:id="25968"/>
      <w:r>
        <w:rPr>
          <w:rtl/>
        </w:rPr>
        <w:t xml:space="preserve">ובשמירה </w:t>
      </w:r>
      <w:bookmarkStart w:id="25969" w:name="_ETM_Q51_265530"/>
      <w:bookmarkEnd w:id="25969"/>
      <w:r>
        <w:rPr>
          <w:rtl/>
        </w:rPr>
        <w:t xml:space="preserve">על </w:t>
      </w:r>
      <w:bookmarkStart w:id="25970" w:name="_ETM_Q51_265619"/>
      <w:bookmarkEnd w:id="25970"/>
      <w:r>
        <w:rPr>
          <w:rtl/>
        </w:rPr>
        <w:t xml:space="preserve">היקר </w:t>
      </w:r>
      <w:bookmarkStart w:id="25971" w:name="_ETM_Q51_265979"/>
      <w:bookmarkEnd w:id="25971"/>
      <w:r>
        <w:rPr>
          <w:rtl/>
        </w:rPr>
        <w:t xml:space="preserve">לנו </w:t>
      </w:r>
      <w:bookmarkStart w:id="25972" w:name="_ETM_Q51_266189"/>
      <w:bookmarkEnd w:id="25972"/>
      <w:r>
        <w:rPr>
          <w:rtl/>
        </w:rPr>
        <w:t>מכ</w:t>
      </w:r>
      <w:r>
        <w:rPr>
          <w:rFonts w:hint="cs"/>
          <w:rtl/>
        </w:rPr>
        <w:t>ו</w:t>
      </w:r>
      <w:r>
        <w:rPr>
          <w:rtl/>
        </w:rPr>
        <w:t xml:space="preserve">ל </w:t>
      </w:r>
      <w:bookmarkStart w:id="25973" w:name="_ETM_Q51_267000"/>
      <w:bookmarkEnd w:id="25973"/>
      <w:r>
        <w:rPr>
          <w:rFonts w:hint="eastAsia"/>
          <w:rtl/>
        </w:rPr>
        <w:t>–</w:t>
      </w:r>
      <w:r>
        <w:rPr>
          <w:rFonts w:hint="cs"/>
          <w:rtl/>
        </w:rPr>
        <w:t xml:space="preserve"> </w:t>
      </w:r>
      <w:bookmarkStart w:id="25974" w:name="_ETM_Q51_267330"/>
      <w:bookmarkEnd w:id="25974"/>
      <w:r>
        <w:rPr>
          <w:rtl/>
        </w:rPr>
        <w:t xml:space="preserve">מדינת </w:t>
      </w:r>
      <w:bookmarkStart w:id="25975" w:name="_ETM_Q51_267689"/>
      <w:bookmarkEnd w:id="25975"/>
      <w:r>
        <w:rPr>
          <w:rtl/>
        </w:rPr>
        <w:t>ישראל</w:t>
      </w:r>
      <w:r>
        <w:rPr>
          <w:rFonts w:hint="cs"/>
          <w:rtl/>
        </w:rPr>
        <w:t>,</w:t>
      </w:r>
      <w:r>
        <w:rPr>
          <w:rtl/>
        </w:rPr>
        <w:t xml:space="preserve"> </w:t>
      </w:r>
      <w:bookmarkStart w:id="25976" w:name="_ETM_Q51_268590"/>
      <w:bookmarkEnd w:id="25976"/>
      <w:r>
        <w:rPr>
          <w:rtl/>
        </w:rPr>
        <w:t xml:space="preserve">והנס </w:t>
      </w:r>
      <w:bookmarkStart w:id="25977" w:name="_ETM_Q51_269069"/>
      <w:bookmarkEnd w:id="25977"/>
      <w:r>
        <w:rPr>
          <w:rtl/>
        </w:rPr>
        <w:t>הזה</w:t>
      </w:r>
      <w:r>
        <w:rPr>
          <w:rFonts w:hint="cs"/>
          <w:rtl/>
        </w:rPr>
        <w:t>,</w:t>
      </w:r>
      <w:r>
        <w:rPr>
          <w:rtl/>
        </w:rPr>
        <w:t xml:space="preserve"> </w:t>
      </w:r>
      <w:bookmarkStart w:id="25978" w:name="_ETM_Q51_269780"/>
      <w:bookmarkEnd w:id="25978"/>
      <w:r>
        <w:rPr>
          <w:rtl/>
        </w:rPr>
        <w:t>שאנחנו</w:t>
      </w:r>
      <w:r>
        <w:rPr>
          <w:rFonts w:hint="cs"/>
          <w:rtl/>
        </w:rPr>
        <w:t>,</w:t>
      </w:r>
      <w:r>
        <w:rPr>
          <w:rtl/>
        </w:rPr>
        <w:t xml:space="preserve"> </w:t>
      </w:r>
      <w:bookmarkStart w:id="25979" w:name="_ETM_Q51_270230"/>
      <w:bookmarkEnd w:id="25979"/>
      <w:r>
        <w:rPr>
          <w:rtl/>
        </w:rPr>
        <w:t>כולנו</w:t>
      </w:r>
      <w:r>
        <w:rPr>
          <w:rFonts w:hint="cs"/>
          <w:rtl/>
        </w:rPr>
        <w:t>,</w:t>
      </w:r>
      <w:r>
        <w:rPr>
          <w:rtl/>
        </w:rPr>
        <w:t xml:space="preserve"> </w:t>
      </w:r>
      <w:bookmarkStart w:id="25980" w:name="_ETM_Q51_270620"/>
      <w:bookmarkEnd w:id="25980"/>
      <w:r>
        <w:rPr>
          <w:rtl/>
        </w:rPr>
        <w:t>ח</w:t>
      </w:r>
      <w:r>
        <w:rPr>
          <w:rFonts w:hint="cs"/>
          <w:rtl/>
        </w:rPr>
        <w:t xml:space="preserve">ווים </w:t>
      </w:r>
      <w:bookmarkStart w:id="25981" w:name="_ETM_Q51_270980"/>
      <w:bookmarkEnd w:id="25981"/>
      <w:r>
        <w:rPr>
          <w:rtl/>
        </w:rPr>
        <w:t xml:space="preserve">כבר </w:t>
      </w:r>
      <w:bookmarkStart w:id="25982" w:name="_ETM_Q51_271190"/>
      <w:bookmarkEnd w:id="25982"/>
      <w:r>
        <w:rPr>
          <w:rtl/>
        </w:rPr>
        <w:t xml:space="preserve">75 </w:t>
      </w:r>
      <w:bookmarkStart w:id="25983" w:name="_ETM_Q51_271940"/>
      <w:bookmarkEnd w:id="25983"/>
      <w:r>
        <w:rPr>
          <w:rtl/>
        </w:rPr>
        <w:t>שנה</w:t>
      </w:r>
      <w:r>
        <w:rPr>
          <w:rFonts w:hint="cs"/>
          <w:rtl/>
        </w:rPr>
        <w:t>.</w:t>
      </w:r>
    </w:p>
    <w:p w:rsidR="00FA1500" w:rsidRDefault="00FA1500" w:rsidP="00C742F9">
      <w:pPr>
        <w:ind w:firstLine="0"/>
        <w:rPr>
          <w:rtl/>
        </w:rPr>
      </w:pPr>
      <w:bookmarkStart w:id="25984" w:name="_ETM_Q51_269711"/>
      <w:bookmarkStart w:id="25985" w:name="_ETM_Q51_269839"/>
      <w:bookmarkStart w:id="25986" w:name="_ETM_Q51_269887"/>
      <w:bookmarkStart w:id="25987" w:name="_ETM_Q51_270001"/>
      <w:bookmarkEnd w:id="25984"/>
      <w:bookmarkEnd w:id="25985"/>
      <w:bookmarkEnd w:id="25986"/>
      <w:bookmarkEnd w:id="25987"/>
    </w:p>
    <w:p w:rsidR="00FA1500" w:rsidRDefault="00FA1500" w:rsidP="00C742F9">
      <w:pPr>
        <w:pStyle w:val="af6"/>
        <w:keepNext/>
        <w:rPr>
          <w:rtl/>
        </w:rPr>
      </w:pPr>
      <w:r w:rsidRPr="00A84621">
        <w:rPr>
          <w:rStyle w:val="TagStyle"/>
          <w:rtl/>
        </w:rPr>
        <w:t xml:space="preserve"> &lt;&lt; יור &gt;&gt;</w:t>
      </w:r>
      <w:r w:rsidRPr="000726C6">
        <w:rPr>
          <w:rStyle w:val="TagStyle"/>
          <w:rtl/>
        </w:rPr>
        <w:t xml:space="preserve"> </w:t>
      </w:r>
      <w:r>
        <w:rPr>
          <w:rtl/>
        </w:rPr>
        <w:t>היו"ר משה טור פז:</w:t>
      </w:r>
      <w:r w:rsidRPr="000726C6">
        <w:rPr>
          <w:rStyle w:val="TagStyle"/>
          <w:rtl/>
        </w:rPr>
        <w:t xml:space="preserve"> </w:t>
      </w:r>
      <w:r w:rsidRPr="00A84621">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נא לסיים. </w:t>
      </w:r>
    </w:p>
    <w:p w:rsidR="00FA1500" w:rsidRDefault="00FA1500" w:rsidP="00C742F9">
      <w:pPr>
        <w:rPr>
          <w:rtl/>
        </w:rPr>
      </w:pPr>
      <w:bookmarkStart w:id="25988" w:name="_ETM_Q51_266842"/>
      <w:bookmarkStart w:id="25989" w:name="_ETM_Q51_266941"/>
      <w:bookmarkEnd w:id="25988"/>
      <w:bookmarkEnd w:id="25989"/>
    </w:p>
    <w:p w:rsidR="00FA1500" w:rsidRDefault="00FA1500" w:rsidP="00B221E6">
      <w:pPr>
        <w:pStyle w:val="-"/>
        <w:rPr>
          <w:rtl/>
        </w:rPr>
      </w:pPr>
      <w:bookmarkStart w:id="25990" w:name="_ETM_Q51_267034"/>
      <w:bookmarkStart w:id="25991" w:name="_ETM_Q51_267130"/>
      <w:bookmarkStart w:id="25992" w:name="ET_speakercontinue_5766_6"/>
      <w:bookmarkEnd w:id="25990"/>
      <w:bookmarkEnd w:id="25991"/>
      <w:r w:rsidRPr="00B221E6">
        <w:rPr>
          <w:rStyle w:val="TagStyle"/>
          <w:rtl/>
        </w:rPr>
        <w:t xml:space="preserve"> &lt;&lt; דובר_המשך &gt;&gt;</w:t>
      </w:r>
      <w:r w:rsidRPr="005D05A1">
        <w:rPr>
          <w:rStyle w:val="TagStyle"/>
          <w:rtl/>
        </w:rPr>
        <w:t xml:space="preserve"> </w:t>
      </w:r>
      <w:bookmarkStart w:id="25993" w:name="_Toc127275369"/>
      <w:r>
        <w:rPr>
          <w:rtl/>
        </w:rPr>
        <w:t>רם בן ברק (יש עתיד):</w:t>
      </w:r>
      <w:bookmarkEnd w:id="25993"/>
      <w:r w:rsidRPr="005D05A1">
        <w:rPr>
          <w:rStyle w:val="TagStyle"/>
          <w:rtl/>
        </w:rPr>
        <w:t xml:space="preserve"> </w:t>
      </w:r>
      <w:r w:rsidRPr="00B221E6">
        <w:rPr>
          <w:rStyle w:val="TagStyle"/>
          <w:rtl/>
        </w:rPr>
        <w:t xml:space="preserve">&lt;&lt; דובר_המשך &gt;&gt; </w:t>
      </w:r>
      <w:r>
        <w:rPr>
          <w:rtl/>
        </w:rPr>
        <w:t xml:space="preserve">   </w:t>
      </w:r>
      <w:bookmarkEnd w:id="25992"/>
    </w:p>
    <w:p w:rsidR="00FA1500" w:rsidRDefault="00FA1500" w:rsidP="00C742F9">
      <w:pPr>
        <w:pStyle w:val="KeepWithNext"/>
        <w:rPr>
          <w:rtl/>
        </w:rPr>
      </w:pPr>
    </w:p>
    <w:p w:rsidR="00FA1500" w:rsidRDefault="00FA1500" w:rsidP="00C742F9">
      <w:pPr>
        <w:rPr>
          <w:rtl/>
        </w:rPr>
      </w:pPr>
      <w:r w:rsidRPr="005D05A1">
        <w:rPr>
          <w:rFonts w:hint="cs"/>
          <w:rtl/>
        </w:rPr>
        <w:t xml:space="preserve">את הדברים האלה </w:t>
      </w:r>
      <w:bookmarkStart w:id="25994" w:name="_ETM_Q51_268973"/>
      <w:bookmarkStart w:id="25995" w:name="_ETM_Q51_270063"/>
      <w:bookmarkStart w:id="25996" w:name="_ETM_Q51_270172"/>
      <w:bookmarkStart w:id="25997" w:name="_ETM_Q51_272740"/>
      <w:bookmarkStart w:id="25998" w:name="_ETM_Q51_273280"/>
      <w:bookmarkStart w:id="25999" w:name="_ETM_Q51_273549"/>
      <w:bookmarkEnd w:id="25994"/>
      <w:bookmarkEnd w:id="25995"/>
      <w:bookmarkEnd w:id="25996"/>
      <w:bookmarkEnd w:id="25997"/>
      <w:bookmarkEnd w:id="25998"/>
      <w:bookmarkEnd w:id="25999"/>
      <w:r w:rsidRPr="005D05A1">
        <w:rPr>
          <w:rtl/>
        </w:rPr>
        <w:t xml:space="preserve">כתב </w:t>
      </w:r>
      <w:bookmarkStart w:id="26000" w:name="_ETM_Q51_274540"/>
      <w:bookmarkEnd w:id="26000"/>
      <w:r w:rsidRPr="005D05A1">
        <w:rPr>
          <w:rtl/>
        </w:rPr>
        <w:t xml:space="preserve">בחור </w:t>
      </w:r>
      <w:bookmarkStart w:id="26001" w:name="_ETM_Q51_275819"/>
      <w:bookmarkEnd w:id="26001"/>
      <w:r w:rsidRPr="005D05A1">
        <w:rPr>
          <w:rtl/>
        </w:rPr>
        <w:t xml:space="preserve">נכה </w:t>
      </w:r>
      <w:bookmarkStart w:id="26002" w:name="_ETM_Q51_276120"/>
      <w:bookmarkEnd w:id="26002"/>
      <w:r w:rsidRPr="005D05A1">
        <w:rPr>
          <w:rtl/>
        </w:rPr>
        <w:t>צה"ל</w:t>
      </w:r>
      <w:r>
        <w:rPr>
          <w:rFonts w:hint="cs"/>
          <w:rtl/>
        </w:rPr>
        <w:t>,</w:t>
      </w:r>
      <w:r w:rsidRPr="005D05A1">
        <w:rPr>
          <w:rtl/>
        </w:rPr>
        <w:t xml:space="preserve"> </w:t>
      </w:r>
      <w:bookmarkStart w:id="26003" w:name="_ETM_Q51_277140"/>
      <w:bookmarkEnd w:id="26003"/>
      <w:r w:rsidRPr="005D05A1">
        <w:rPr>
          <w:rtl/>
        </w:rPr>
        <w:t xml:space="preserve">הלום </w:t>
      </w:r>
      <w:bookmarkStart w:id="26004" w:name="_ETM_Q51_277500"/>
      <w:bookmarkEnd w:id="26004"/>
      <w:r w:rsidRPr="005D05A1">
        <w:rPr>
          <w:rtl/>
        </w:rPr>
        <w:t>קרב</w:t>
      </w:r>
      <w:r>
        <w:rPr>
          <w:rFonts w:hint="cs"/>
          <w:rtl/>
        </w:rPr>
        <w:t>,</w:t>
      </w:r>
      <w:r w:rsidRPr="005D05A1">
        <w:rPr>
          <w:rtl/>
        </w:rPr>
        <w:t xml:space="preserve"> </w:t>
      </w:r>
      <w:bookmarkStart w:id="26005" w:name="_ETM_Q51_278480"/>
      <w:bookmarkEnd w:id="26005"/>
      <w:r w:rsidRPr="005D05A1">
        <w:rPr>
          <w:rtl/>
        </w:rPr>
        <w:t xml:space="preserve">שנפצע </w:t>
      </w:r>
      <w:bookmarkStart w:id="26006" w:name="_ETM_Q51_279050"/>
      <w:bookmarkStart w:id="26007" w:name="_ETM_Q51_279530"/>
      <w:bookmarkStart w:id="26008" w:name="_ETM_Q51_279920"/>
      <w:bookmarkStart w:id="26009" w:name="_ETM_Q51_280340"/>
      <w:bookmarkEnd w:id="26006"/>
      <w:bookmarkEnd w:id="26007"/>
      <w:bookmarkEnd w:id="26008"/>
      <w:bookmarkEnd w:id="26009"/>
      <w:r>
        <w:rPr>
          <w:rtl/>
        </w:rPr>
        <w:t>במלחמה</w:t>
      </w:r>
      <w:r>
        <w:rPr>
          <w:rFonts w:hint="cs"/>
          <w:rtl/>
        </w:rPr>
        <w:t>,</w:t>
      </w:r>
      <w:r>
        <w:rPr>
          <w:rtl/>
        </w:rPr>
        <w:t xml:space="preserve"> </w:t>
      </w:r>
      <w:bookmarkStart w:id="26010" w:name="_ETM_Q51_281840"/>
      <w:bookmarkEnd w:id="26010"/>
      <w:r>
        <w:rPr>
          <w:rtl/>
        </w:rPr>
        <w:t xml:space="preserve">ושלח </w:t>
      </w:r>
      <w:bookmarkStart w:id="26011" w:name="_ETM_Q51_282350"/>
      <w:bookmarkEnd w:id="26011"/>
      <w:r>
        <w:rPr>
          <w:rtl/>
        </w:rPr>
        <w:t>לי</w:t>
      </w:r>
      <w:r>
        <w:rPr>
          <w:rFonts w:hint="cs"/>
          <w:rtl/>
        </w:rPr>
        <w:t xml:space="preserve">, </w:t>
      </w:r>
      <w:bookmarkStart w:id="26012" w:name="_ETM_Q51_279657"/>
      <w:bookmarkEnd w:id="26012"/>
      <w:r>
        <w:rPr>
          <w:rFonts w:hint="cs"/>
          <w:rtl/>
        </w:rPr>
        <w:t xml:space="preserve">והקראתי את זה בשמו. תודה רבה. </w:t>
      </w:r>
    </w:p>
    <w:p w:rsidR="00FA1500" w:rsidRDefault="00FA1500" w:rsidP="00C742F9">
      <w:pPr>
        <w:rPr>
          <w:rtl/>
        </w:rPr>
      </w:pPr>
      <w:bookmarkStart w:id="26013" w:name="_ETM_Q51_286408"/>
      <w:bookmarkStart w:id="26014" w:name="_ETM_Q51_286515"/>
      <w:bookmarkEnd w:id="26013"/>
      <w:bookmarkEnd w:id="26014"/>
    </w:p>
    <w:p w:rsidR="00FA1500" w:rsidRDefault="00FA1500" w:rsidP="00C742F9">
      <w:pPr>
        <w:pStyle w:val="af6"/>
        <w:keepNext/>
        <w:rPr>
          <w:rtl/>
        </w:rPr>
      </w:pPr>
      <w:bookmarkStart w:id="26015" w:name="_ETM_Q51_286615"/>
      <w:bookmarkStart w:id="26016" w:name="_ETM_Q51_286707"/>
      <w:bookmarkEnd w:id="26015"/>
      <w:bookmarkEnd w:id="26016"/>
      <w:r w:rsidRPr="00A84621">
        <w:rPr>
          <w:rStyle w:val="TagStyle"/>
          <w:rtl/>
        </w:rPr>
        <w:t xml:space="preserve"> &lt;&lt; יור &gt;&gt;</w:t>
      </w:r>
      <w:r w:rsidRPr="005D05A1">
        <w:rPr>
          <w:rStyle w:val="TagStyle"/>
          <w:rtl/>
        </w:rPr>
        <w:t xml:space="preserve"> </w:t>
      </w:r>
      <w:r>
        <w:rPr>
          <w:rtl/>
        </w:rPr>
        <w:t>היו"ר משה טור פז:</w:t>
      </w:r>
      <w:r w:rsidRPr="005D05A1">
        <w:rPr>
          <w:rStyle w:val="TagStyle"/>
          <w:rtl/>
        </w:rPr>
        <w:t xml:space="preserve"> </w:t>
      </w:r>
      <w:r w:rsidRPr="00A84621">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ניכרים דברי אמת. תודה. </w:t>
      </w:r>
      <w:bookmarkStart w:id="26017" w:name="_ETM_Q51_285696"/>
      <w:bookmarkStart w:id="26018" w:name="_ETM_Q51_286208"/>
      <w:bookmarkStart w:id="26019" w:name="_ETM_Q51_286302"/>
      <w:bookmarkStart w:id="26020" w:name="_ETM_Q51_286368"/>
      <w:bookmarkStart w:id="26021" w:name="_ETM_Q51_286467"/>
      <w:bookmarkEnd w:id="26017"/>
      <w:bookmarkEnd w:id="26018"/>
      <w:bookmarkEnd w:id="26019"/>
      <w:bookmarkEnd w:id="26020"/>
      <w:bookmarkEnd w:id="26021"/>
      <w:r>
        <w:rPr>
          <w:rFonts w:hint="cs"/>
          <w:rtl/>
        </w:rPr>
        <w:t>חברת הכנסת טטיאנה מזרסקי, אחרונת הדוברים.</w:t>
      </w:r>
    </w:p>
    <w:p w:rsidR="00FA1500" w:rsidRDefault="00FA1500" w:rsidP="00C742F9">
      <w:pPr>
        <w:rPr>
          <w:rtl/>
        </w:rPr>
      </w:pPr>
      <w:bookmarkStart w:id="26022" w:name="_ETM_Q51_297936"/>
      <w:bookmarkStart w:id="26023" w:name="_ETM_Q51_298023"/>
      <w:bookmarkEnd w:id="26022"/>
      <w:bookmarkEnd w:id="26023"/>
    </w:p>
    <w:p w:rsidR="00FA1500" w:rsidRDefault="00FA1500" w:rsidP="00C742F9">
      <w:pPr>
        <w:rPr>
          <w:rtl/>
        </w:rPr>
      </w:pPr>
      <w:bookmarkStart w:id="26024" w:name="_ETM_Q51_298096"/>
      <w:bookmarkStart w:id="26025" w:name="_ETM_Q51_298204"/>
      <w:bookmarkStart w:id="26026" w:name="_ETM_Q51_301482"/>
      <w:bookmarkEnd w:id="26024"/>
      <w:bookmarkEnd w:id="26025"/>
      <w:bookmarkEnd w:id="26026"/>
    </w:p>
    <w:p w:rsidR="00FA1500" w:rsidRDefault="00FA1500" w:rsidP="00C742F9">
      <w:pPr>
        <w:pStyle w:val="a4"/>
        <w:keepNext/>
        <w:rPr>
          <w:rtl/>
        </w:rPr>
      </w:pPr>
      <w:bookmarkStart w:id="26027" w:name="ET_speaker_6228_8"/>
      <w:r w:rsidRPr="00A84621">
        <w:rPr>
          <w:rStyle w:val="TagStyle"/>
          <w:rtl/>
        </w:rPr>
        <w:t xml:space="preserve"> &lt;&lt; דובר &gt;&gt;</w:t>
      </w:r>
      <w:r w:rsidRPr="005D05A1">
        <w:rPr>
          <w:rStyle w:val="TagStyle"/>
          <w:rtl/>
        </w:rPr>
        <w:t xml:space="preserve"> </w:t>
      </w:r>
      <w:bookmarkStart w:id="26028" w:name="_Toc127275370"/>
      <w:bookmarkStart w:id="26029" w:name="_Toc127353165"/>
      <w:bookmarkStart w:id="26030" w:name="_Toc127353265"/>
      <w:bookmarkStart w:id="26031" w:name="_Toc127353738"/>
      <w:bookmarkStart w:id="26032" w:name="_Toc127353845"/>
      <w:r>
        <w:rPr>
          <w:rtl/>
        </w:rPr>
        <w:t>טטיאנה מזרסקי (יש עתיד):</w:t>
      </w:r>
      <w:bookmarkEnd w:id="26028"/>
      <w:bookmarkEnd w:id="26029"/>
      <w:bookmarkEnd w:id="26030"/>
      <w:bookmarkEnd w:id="26031"/>
      <w:bookmarkEnd w:id="26032"/>
      <w:r w:rsidRPr="005D05A1">
        <w:rPr>
          <w:rStyle w:val="TagStyle"/>
          <w:rtl/>
        </w:rPr>
        <w:t xml:space="preserve"> </w:t>
      </w:r>
      <w:r w:rsidRPr="00A84621">
        <w:rPr>
          <w:rStyle w:val="TagStyle"/>
          <w:rtl/>
        </w:rPr>
        <w:t>&lt;&lt; דובר &gt;&gt;</w:t>
      </w:r>
      <w:r>
        <w:rPr>
          <w:rtl/>
        </w:rPr>
        <w:t xml:space="preserve">   </w:t>
      </w:r>
      <w:bookmarkEnd w:id="26027"/>
    </w:p>
    <w:p w:rsidR="00FA1500" w:rsidRDefault="00FA1500" w:rsidP="00C742F9">
      <w:pPr>
        <w:pStyle w:val="KeepWithNext"/>
        <w:rPr>
          <w:rtl/>
        </w:rPr>
      </w:pPr>
    </w:p>
    <w:p w:rsidR="00FA1500" w:rsidRDefault="00FA1500" w:rsidP="00C742F9">
      <w:pPr>
        <w:rPr>
          <w:rtl/>
        </w:rPr>
      </w:pPr>
      <w:bookmarkStart w:id="26033" w:name="_ETM_Q51_302268"/>
      <w:bookmarkStart w:id="26034" w:name="_ETM_Q51_302304"/>
      <w:bookmarkStart w:id="26035" w:name="_ETM_Q51_286776"/>
      <w:bookmarkStart w:id="26036" w:name="_ETM_Q51_286879"/>
      <w:bookmarkStart w:id="26037" w:name="_ETM_Q51_286967"/>
      <w:bookmarkStart w:id="26038" w:name="_ETM_Q51_287057"/>
      <w:bookmarkStart w:id="26039" w:name="_ETM_Q51_282560"/>
      <w:bookmarkStart w:id="26040" w:name="_ETM_Q51_283190"/>
      <w:bookmarkStart w:id="26041" w:name="_ETM_Q51_283550"/>
      <w:bookmarkStart w:id="26042" w:name="_ETM_Q51_283760"/>
      <w:bookmarkStart w:id="26043" w:name="_ETM_Q51_284270"/>
      <w:bookmarkStart w:id="26044" w:name="_ETM_Q51_284750"/>
      <w:bookmarkStart w:id="26045" w:name="_ETM_Q51_285080"/>
      <w:bookmarkStart w:id="26046" w:name="_ETM_Q51_285490"/>
      <w:bookmarkStart w:id="26047" w:name="_ETM_Q51_286620"/>
      <w:bookmarkStart w:id="26048" w:name="_ETM_Q51_287040"/>
      <w:bookmarkStart w:id="26049" w:name="_ETM_Q51_287490"/>
      <w:bookmarkStart w:id="26050" w:name="_ETM_Q51_287729"/>
      <w:bookmarkStart w:id="26051" w:name="_ETM_Q51_288030"/>
      <w:bookmarkStart w:id="26052" w:name="_ETM_Q51_288360"/>
      <w:bookmarkStart w:id="26053" w:name="_ETM_Q51_289600"/>
      <w:bookmarkStart w:id="26054" w:name="_ETM_Q51_290229"/>
      <w:bookmarkStart w:id="26055" w:name="_ETM_Q51_295549"/>
      <w:bookmarkStart w:id="26056" w:name="_ETM_Q51_296029"/>
      <w:bookmarkStart w:id="26057" w:name="_ETM_Q51_296329"/>
      <w:bookmarkStart w:id="26058" w:name="_ETM_Q51_305390"/>
      <w:bookmarkEnd w:id="26033"/>
      <w:bookmarkEnd w:id="26034"/>
      <w:bookmarkEnd w:id="26035"/>
      <w:bookmarkEnd w:id="26036"/>
      <w:bookmarkEnd w:id="26037"/>
      <w:bookmarkEnd w:id="26038"/>
      <w:bookmarkEnd w:id="26039"/>
      <w:bookmarkEnd w:id="26040"/>
      <w:bookmarkEnd w:id="26041"/>
      <w:bookmarkEnd w:id="26042"/>
      <w:bookmarkEnd w:id="26043"/>
      <w:bookmarkEnd w:id="26044"/>
      <w:bookmarkEnd w:id="26045"/>
      <w:bookmarkEnd w:id="26046"/>
      <w:bookmarkEnd w:id="26047"/>
      <w:bookmarkEnd w:id="26048"/>
      <w:bookmarkEnd w:id="26049"/>
      <w:bookmarkEnd w:id="26050"/>
      <w:bookmarkEnd w:id="26051"/>
      <w:bookmarkEnd w:id="26052"/>
      <w:bookmarkEnd w:id="26053"/>
      <w:bookmarkEnd w:id="26054"/>
      <w:bookmarkEnd w:id="26055"/>
      <w:bookmarkEnd w:id="26056"/>
      <w:bookmarkEnd w:id="26057"/>
      <w:bookmarkEnd w:id="26058"/>
      <w:r>
        <w:rPr>
          <w:rtl/>
        </w:rPr>
        <w:t xml:space="preserve">אדוני </w:t>
      </w:r>
      <w:bookmarkStart w:id="26059" w:name="_ETM_Q51_305810"/>
      <w:bookmarkEnd w:id="26059"/>
      <w:r>
        <w:rPr>
          <w:rtl/>
        </w:rPr>
        <w:t>היושב-ראש</w:t>
      </w:r>
      <w:r>
        <w:rPr>
          <w:rFonts w:hint="cs"/>
          <w:rtl/>
        </w:rPr>
        <w:t>,</w:t>
      </w:r>
      <w:r>
        <w:rPr>
          <w:rtl/>
        </w:rPr>
        <w:t xml:space="preserve"> </w:t>
      </w:r>
      <w:bookmarkStart w:id="26060" w:name="_ETM_Q51_307100"/>
      <w:bookmarkEnd w:id="26060"/>
      <w:r>
        <w:rPr>
          <w:rtl/>
        </w:rPr>
        <w:t xml:space="preserve">כנסת </w:t>
      </w:r>
      <w:bookmarkStart w:id="26061" w:name="_ETM_Q51_307520"/>
      <w:bookmarkEnd w:id="26061"/>
      <w:r>
        <w:rPr>
          <w:rtl/>
        </w:rPr>
        <w:t>נכבדה</w:t>
      </w:r>
      <w:r>
        <w:rPr>
          <w:rFonts w:hint="cs"/>
          <w:rtl/>
        </w:rPr>
        <w:t>,</w:t>
      </w:r>
      <w:r>
        <w:rPr>
          <w:rtl/>
        </w:rPr>
        <w:t xml:space="preserve"> </w:t>
      </w:r>
      <w:bookmarkStart w:id="26062" w:name="_ETM_Q51_309310"/>
      <w:bookmarkEnd w:id="26062"/>
      <w:r>
        <w:rPr>
          <w:rtl/>
        </w:rPr>
        <w:t xml:space="preserve">אני </w:t>
      </w:r>
      <w:bookmarkStart w:id="26063" w:name="_ETM_Q51_309790"/>
      <w:bookmarkEnd w:id="26063"/>
      <w:r>
        <w:rPr>
          <w:rtl/>
        </w:rPr>
        <w:t xml:space="preserve">רוצה </w:t>
      </w:r>
      <w:bookmarkStart w:id="26064" w:name="_ETM_Q51_310090"/>
      <w:bookmarkEnd w:id="26064"/>
      <w:r>
        <w:rPr>
          <w:rtl/>
        </w:rPr>
        <w:t xml:space="preserve">לדבר </w:t>
      </w:r>
      <w:bookmarkStart w:id="26065" w:name="_ETM_Q51_310510"/>
      <w:bookmarkEnd w:id="26065"/>
      <w:r>
        <w:rPr>
          <w:rtl/>
        </w:rPr>
        <w:t xml:space="preserve">על </w:t>
      </w:r>
      <w:bookmarkStart w:id="26066" w:name="_ETM_Q51_310690"/>
      <w:bookmarkEnd w:id="26066"/>
      <w:r>
        <w:rPr>
          <w:rtl/>
        </w:rPr>
        <w:t xml:space="preserve">חוק </w:t>
      </w:r>
      <w:bookmarkStart w:id="26067" w:name="_ETM_Q51_310930"/>
      <w:bookmarkEnd w:id="26067"/>
      <w:r>
        <w:rPr>
          <w:rtl/>
        </w:rPr>
        <w:t xml:space="preserve">הסמכויות </w:t>
      </w:r>
      <w:bookmarkStart w:id="26068" w:name="_ETM_Q51_311620"/>
      <w:bookmarkEnd w:id="26068"/>
      <w:r>
        <w:rPr>
          <w:rtl/>
        </w:rPr>
        <w:t xml:space="preserve">המיוחדות </w:t>
      </w:r>
      <w:bookmarkStart w:id="26069" w:name="_ETM_Q51_312850"/>
      <w:bookmarkEnd w:id="26069"/>
      <w:r>
        <w:rPr>
          <w:rtl/>
        </w:rPr>
        <w:t xml:space="preserve">להתמודדות </w:t>
      </w:r>
      <w:bookmarkStart w:id="26070" w:name="_ETM_Q51_313570"/>
      <w:bookmarkEnd w:id="26070"/>
      <w:r>
        <w:rPr>
          <w:rtl/>
        </w:rPr>
        <w:t xml:space="preserve">עם </w:t>
      </w:r>
      <w:bookmarkStart w:id="26071" w:name="_ETM_Q51_313690"/>
      <w:bookmarkEnd w:id="26071"/>
      <w:r>
        <w:rPr>
          <w:rtl/>
        </w:rPr>
        <w:t xml:space="preserve">נגיף </w:t>
      </w:r>
      <w:bookmarkStart w:id="26072" w:name="_ETM_Q51_314169"/>
      <w:bookmarkEnd w:id="26072"/>
      <w:r>
        <w:rPr>
          <w:rtl/>
        </w:rPr>
        <w:t xml:space="preserve">הקורונה </w:t>
      </w:r>
      <w:bookmarkStart w:id="26073" w:name="_ETM_Q51_315190"/>
      <w:bookmarkEnd w:id="26073"/>
      <w:r>
        <w:rPr>
          <w:rtl/>
        </w:rPr>
        <w:t>החדש</w:t>
      </w:r>
      <w:r>
        <w:rPr>
          <w:rFonts w:hint="cs"/>
          <w:rtl/>
        </w:rPr>
        <w:t>.</w:t>
      </w:r>
      <w:r>
        <w:rPr>
          <w:rtl/>
        </w:rPr>
        <w:t xml:space="preserve"> </w:t>
      </w:r>
      <w:bookmarkStart w:id="26074" w:name="_ETM_Q51_317040"/>
      <w:bookmarkEnd w:id="26074"/>
      <w:r>
        <w:rPr>
          <w:rtl/>
        </w:rPr>
        <w:t xml:space="preserve">אנחנו </w:t>
      </w:r>
      <w:bookmarkStart w:id="26075" w:name="_ETM_Q51_317460"/>
      <w:bookmarkEnd w:id="26075"/>
      <w:r>
        <w:rPr>
          <w:rtl/>
        </w:rPr>
        <w:t xml:space="preserve">עדיין </w:t>
      </w:r>
      <w:bookmarkStart w:id="26076" w:name="_ETM_Q51_317760"/>
      <w:bookmarkEnd w:id="26076"/>
      <w:r>
        <w:rPr>
          <w:rtl/>
        </w:rPr>
        <w:t xml:space="preserve">מכנים </w:t>
      </w:r>
      <w:bookmarkStart w:id="26077" w:name="_ETM_Q51_318270"/>
      <w:bookmarkEnd w:id="26077"/>
      <w:r>
        <w:rPr>
          <w:rtl/>
        </w:rPr>
        <w:t xml:space="preserve">את </w:t>
      </w:r>
      <w:bookmarkStart w:id="26078" w:name="_ETM_Q51_318510"/>
      <w:bookmarkStart w:id="26079" w:name="_ETM_Q51_319080"/>
      <w:bookmarkEnd w:id="26078"/>
      <w:bookmarkEnd w:id="26079"/>
      <w:r>
        <w:rPr>
          <w:rFonts w:hint="cs"/>
          <w:rtl/>
        </w:rPr>
        <w:t xml:space="preserve">הקורונה נגיף חדש? </w:t>
      </w:r>
      <w:bookmarkStart w:id="26080" w:name="_ETM_Q51_319530"/>
      <w:bookmarkStart w:id="26081" w:name="_ETM_Q51_321079"/>
      <w:bookmarkEnd w:id="26080"/>
      <w:bookmarkEnd w:id="26081"/>
      <w:r>
        <w:rPr>
          <w:rtl/>
        </w:rPr>
        <w:t xml:space="preserve">נראה </w:t>
      </w:r>
      <w:bookmarkStart w:id="26082" w:name="_ETM_Q51_321409"/>
      <w:bookmarkEnd w:id="26082"/>
      <w:r>
        <w:rPr>
          <w:rtl/>
        </w:rPr>
        <w:t xml:space="preserve">לי </w:t>
      </w:r>
      <w:bookmarkStart w:id="26083" w:name="_ETM_Q51_321529"/>
      <w:bookmarkEnd w:id="26083"/>
      <w:r>
        <w:rPr>
          <w:rtl/>
        </w:rPr>
        <w:t xml:space="preserve">שהתרגלנו </w:t>
      </w:r>
      <w:bookmarkStart w:id="26084" w:name="_ETM_Q51_322219"/>
      <w:bookmarkEnd w:id="26084"/>
      <w:r>
        <w:rPr>
          <w:rtl/>
        </w:rPr>
        <w:t xml:space="preserve">לחיות </w:t>
      </w:r>
      <w:bookmarkStart w:id="26085" w:name="_ETM_Q51_323599"/>
      <w:bookmarkEnd w:id="26085"/>
      <w:r>
        <w:rPr>
          <w:rtl/>
        </w:rPr>
        <w:t xml:space="preserve">בצל </w:t>
      </w:r>
      <w:bookmarkStart w:id="26086" w:name="_ETM_Q51_324079"/>
      <w:bookmarkEnd w:id="26086"/>
      <w:r>
        <w:rPr>
          <w:rFonts w:hint="cs"/>
          <w:rtl/>
        </w:rPr>
        <w:t>ה</w:t>
      </w:r>
      <w:r>
        <w:rPr>
          <w:rtl/>
        </w:rPr>
        <w:t>קורונה</w:t>
      </w:r>
      <w:r>
        <w:rPr>
          <w:rFonts w:hint="cs"/>
          <w:rtl/>
        </w:rPr>
        <w:t>,</w:t>
      </w:r>
      <w:r>
        <w:rPr>
          <w:rtl/>
        </w:rPr>
        <w:t xml:space="preserve"> </w:t>
      </w:r>
      <w:bookmarkStart w:id="26087" w:name="_ETM_Q51_326139"/>
      <w:bookmarkEnd w:id="26087"/>
      <w:r>
        <w:rPr>
          <w:rtl/>
        </w:rPr>
        <w:t xml:space="preserve">וזה </w:t>
      </w:r>
      <w:bookmarkStart w:id="26088" w:name="_ETM_Q51_326500"/>
      <w:bookmarkEnd w:id="26088"/>
      <w:r>
        <w:rPr>
          <w:rtl/>
        </w:rPr>
        <w:t xml:space="preserve">כבר </w:t>
      </w:r>
      <w:bookmarkStart w:id="26089" w:name="_ETM_Q51_326770"/>
      <w:bookmarkEnd w:id="26089"/>
      <w:r>
        <w:rPr>
          <w:rtl/>
        </w:rPr>
        <w:t xml:space="preserve">לא </w:t>
      </w:r>
      <w:bookmarkStart w:id="26090" w:name="_ETM_Q51_326889"/>
      <w:bookmarkEnd w:id="26090"/>
      <w:r>
        <w:rPr>
          <w:rtl/>
        </w:rPr>
        <w:t xml:space="preserve">נראה </w:t>
      </w:r>
      <w:bookmarkStart w:id="26091" w:name="_ETM_Q51_327190"/>
      <w:bookmarkEnd w:id="26091"/>
      <w:r>
        <w:rPr>
          <w:rtl/>
        </w:rPr>
        <w:t xml:space="preserve">לנו </w:t>
      </w:r>
      <w:bookmarkStart w:id="26092" w:name="_ETM_Q51_327430"/>
      <w:bookmarkEnd w:id="26092"/>
      <w:r>
        <w:rPr>
          <w:rtl/>
        </w:rPr>
        <w:t xml:space="preserve">ממש </w:t>
      </w:r>
      <w:bookmarkStart w:id="26093" w:name="_ETM_Q51_327760"/>
      <w:bookmarkEnd w:id="26093"/>
      <w:r>
        <w:rPr>
          <w:rtl/>
        </w:rPr>
        <w:t>חדש</w:t>
      </w:r>
      <w:r>
        <w:rPr>
          <w:rFonts w:hint="cs"/>
          <w:rtl/>
        </w:rPr>
        <w:t xml:space="preserve">. </w:t>
      </w:r>
      <w:bookmarkStart w:id="26094" w:name="_ETM_Q51_327812"/>
      <w:bookmarkEnd w:id="26094"/>
      <w:r>
        <w:rPr>
          <w:rFonts w:hint="cs"/>
          <w:rtl/>
        </w:rPr>
        <w:t>שלוש</w:t>
      </w:r>
      <w:bookmarkStart w:id="26095" w:name="_ETM_Q51_328270"/>
      <w:bookmarkEnd w:id="26095"/>
      <w:r>
        <w:rPr>
          <w:rtl/>
        </w:rPr>
        <w:t xml:space="preserve"> </w:t>
      </w:r>
      <w:bookmarkStart w:id="26096" w:name="_ETM_Q51_328569"/>
      <w:bookmarkEnd w:id="26096"/>
      <w:r>
        <w:rPr>
          <w:rtl/>
        </w:rPr>
        <w:t xml:space="preserve">שנים </w:t>
      </w:r>
      <w:bookmarkStart w:id="26097" w:name="_ETM_Q51_328870"/>
      <w:bookmarkEnd w:id="26097"/>
      <w:r>
        <w:rPr>
          <w:rtl/>
        </w:rPr>
        <w:t xml:space="preserve">אנחנו </w:t>
      </w:r>
      <w:bookmarkStart w:id="26098" w:name="_ETM_Q51_329169"/>
      <w:bookmarkEnd w:id="26098"/>
      <w:r>
        <w:rPr>
          <w:rtl/>
        </w:rPr>
        <w:t xml:space="preserve">נמצאים </w:t>
      </w:r>
      <w:bookmarkStart w:id="26099" w:name="_ETM_Q51_329650"/>
      <w:bookmarkEnd w:id="26099"/>
      <w:r>
        <w:rPr>
          <w:rtl/>
        </w:rPr>
        <w:t xml:space="preserve">במציאות </w:t>
      </w:r>
      <w:bookmarkStart w:id="26100" w:name="_ETM_Q51_330310"/>
      <w:bookmarkEnd w:id="26100"/>
      <w:r>
        <w:rPr>
          <w:rtl/>
        </w:rPr>
        <w:t>הזאת</w:t>
      </w:r>
      <w:r>
        <w:rPr>
          <w:rFonts w:hint="cs"/>
          <w:rtl/>
        </w:rPr>
        <w:t>.</w:t>
      </w:r>
      <w:r>
        <w:rPr>
          <w:rtl/>
        </w:rPr>
        <w:t xml:space="preserve"> </w:t>
      </w:r>
      <w:bookmarkStart w:id="26101" w:name="_ETM_Q51_332910"/>
      <w:bookmarkEnd w:id="26101"/>
      <w:r>
        <w:rPr>
          <w:rtl/>
        </w:rPr>
        <w:t xml:space="preserve">בעולם </w:t>
      </w:r>
      <w:bookmarkStart w:id="26102" w:name="_ETM_Q51_333450"/>
      <w:bookmarkEnd w:id="26102"/>
      <w:r>
        <w:rPr>
          <w:rtl/>
        </w:rPr>
        <w:t xml:space="preserve">מתגלים </w:t>
      </w:r>
      <w:bookmarkStart w:id="26103" w:name="_ETM_Q51_333900"/>
      <w:bookmarkEnd w:id="26103"/>
      <w:r>
        <w:rPr>
          <w:rtl/>
        </w:rPr>
        <w:t xml:space="preserve">וריאנטים </w:t>
      </w:r>
      <w:bookmarkStart w:id="26104" w:name="_ETM_Q51_334410"/>
      <w:bookmarkEnd w:id="26104"/>
      <w:r>
        <w:rPr>
          <w:rtl/>
        </w:rPr>
        <w:t xml:space="preserve">חדשים </w:t>
      </w:r>
      <w:bookmarkStart w:id="26105" w:name="_ETM_Q51_335310"/>
      <w:bookmarkEnd w:id="26105"/>
      <w:r>
        <w:rPr>
          <w:rtl/>
        </w:rPr>
        <w:t xml:space="preserve">של </w:t>
      </w:r>
      <w:bookmarkStart w:id="26106" w:name="_ETM_Q51_335639"/>
      <w:bookmarkEnd w:id="26106"/>
      <w:r>
        <w:rPr>
          <w:rFonts w:hint="cs"/>
          <w:rtl/>
        </w:rPr>
        <w:t xml:space="preserve">הנגיף – נכון – </w:t>
      </w:r>
      <w:bookmarkStart w:id="26107" w:name="_ETM_Q51_336090"/>
      <w:bookmarkStart w:id="26108" w:name="_ETM_Q51_336790"/>
      <w:bookmarkEnd w:id="26107"/>
      <w:bookmarkEnd w:id="26108"/>
      <w:r>
        <w:rPr>
          <w:rtl/>
        </w:rPr>
        <w:t xml:space="preserve">ויש </w:t>
      </w:r>
      <w:bookmarkStart w:id="26109" w:name="_ETM_Q51_337209"/>
      <w:bookmarkEnd w:id="26109"/>
      <w:r>
        <w:rPr>
          <w:rtl/>
        </w:rPr>
        <w:t xml:space="preserve">סיכון </w:t>
      </w:r>
      <w:bookmarkStart w:id="26110" w:name="_ETM_Q51_337629"/>
      <w:bookmarkStart w:id="26111" w:name="_ETM_Q51_337930"/>
      <w:bookmarkEnd w:id="26110"/>
      <w:bookmarkEnd w:id="26111"/>
      <w:r>
        <w:rPr>
          <w:rFonts w:hint="cs"/>
          <w:rtl/>
        </w:rPr>
        <w:t>שהוו</w:t>
      </w:r>
      <w:r>
        <w:rPr>
          <w:rtl/>
        </w:rPr>
        <w:t xml:space="preserve">ריאנטים </w:t>
      </w:r>
      <w:bookmarkStart w:id="26112" w:name="_ETM_Q51_338709"/>
      <w:bookmarkEnd w:id="26112"/>
      <w:r>
        <w:rPr>
          <w:rFonts w:hint="cs"/>
          <w:rtl/>
        </w:rPr>
        <w:t>ה</w:t>
      </w:r>
      <w:r>
        <w:rPr>
          <w:rtl/>
        </w:rPr>
        <w:t xml:space="preserve">מתפשטים </w:t>
      </w:r>
      <w:bookmarkStart w:id="26113" w:name="_ETM_Q51_339549"/>
      <w:bookmarkEnd w:id="26113"/>
      <w:r>
        <w:rPr>
          <w:rtl/>
        </w:rPr>
        <w:t>בחו</w:t>
      </w:r>
      <w:r>
        <w:rPr>
          <w:rFonts w:hint="cs"/>
          <w:rtl/>
        </w:rPr>
        <w:t xml:space="preserve">"ל הסתננו לישראל. אנחנו </w:t>
      </w:r>
      <w:bookmarkStart w:id="26114" w:name="_ETM_Q51_339889"/>
      <w:bookmarkStart w:id="26115" w:name="_ETM_Q51_340639"/>
      <w:bookmarkStart w:id="26116" w:name="_ETM_Q51_341889"/>
      <w:bookmarkStart w:id="26117" w:name="_ETM_Q51_342340"/>
      <w:bookmarkEnd w:id="26114"/>
      <w:bookmarkEnd w:id="26115"/>
      <w:bookmarkEnd w:id="26116"/>
      <w:bookmarkEnd w:id="26117"/>
      <w:r>
        <w:rPr>
          <w:rFonts w:hint="cs"/>
          <w:rtl/>
        </w:rPr>
        <w:t>אמו</w:t>
      </w:r>
      <w:r>
        <w:rPr>
          <w:rtl/>
        </w:rPr>
        <w:t xml:space="preserve">רים </w:t>
      </w:r>
      <w:bookmarkStart w:id="26118" w:name="_ETM_Q51_342760"/>
      <w:bookmarkEnd w:id="26118"/>
      <w:r>
        <w:rPr>
          <w:rtl/>
        </w:rPr>
        <w:t xml:space="preserve">להיות </w:t>
      </w:r>
      <w:bookmarkStart w:id="26119" w:name="_ETM_Q51_343120"/>
      <w:bookmarkEnd w:id="26119"/>
      <w:r>
        <w:rPr>
          <w:rtl/>
        </w:rPr>
        <w:t xml:space="preserve">מוכנים </w:t>
      </w:r>
      <w:bookmarkStart w:id="26120" w:name="_ETM_Q51_344260"/>
      <w:bookmarkEnd w:id="26120"/>
      <w:r>
        <w:rPr>
          <w:rtl/>
        </w:rPr>
        <w:t xml:space="preserve">וערוכים </w:t>
      </w:r>
      <w:bookmarkStart w:id="26121" w:name="_ETM_Q51_345099"/>
      <w:bookmarkEnd w:id="26121"/>
      <w:r>
        <w:rPr>
          <w:rtl/>
        </w:rPr>
        <w:t xml:space="preserve">לכל </w:t>
      </w:r>
      <w:bookmarkStart w:id="26122" w:name="_ETM_Q51_345489"/>
      <w:bookmarkEnd w:id="26122"/>
      <w:r>
        <w:rPr>
          <w:rtl/>
        </w:rPr>
        <w:t>תרחיש</w:t>
      </w:r>
      <w:r>
        <w:rPr>
          <w:rFonts w:hint="cs"/>
          <w:rtl/>
        </w:rPr>
        <w:t>.</w:t>
      </w:r>
    </w:p>
    <w:p w:rsidR="00FA1500" w:rsidRDefault="00FA1500" w:rsidP="00C742F9">
      <w:pPr>
        <w:rPr>
          <w:rtl/>
        </w:rPr>
      </w:pPr>
      <w:bookmarkStart w:id="26123" w:name="_ETM_Q51_350169"/>
      <w:bookmarkStart w:id="26124" w:name="_ETM_Q51_350332"/>
      <w:bookmarkEnd w:id="26123"/>
      <w:bookmarkEnd w:id="26124"/>
    </w:p>
    <w:p w:rsidR="00FA1500" w:rsidRDefault="00FA1500" w:rsidP="00C742F9">
      <w:pPr>
        <w:rPr>
          <w:rtl/>
        </w:rPr>
      </w:pPr>
      <w:bookmarkStart w:id="26125" w:name="_ETM_Q51_350392"/>
      <w:bookmarkStart w:id="26126" w:name="_ETM_Q51_350507"/>
      <w:bookmarkStart w:id="26127" w:name="_ETM_Q51_347090"/>
      <w:bookmarkEnd w:id="26125"/>
      <w:bookmarkEnd w:id="26126"/>
      <w:bookmarkEnd w:id="26127"/>
      <w:r>
        <w:rPr>
          <w:rtl/>
        </w:rPr>
        <w:t xml:space="preserve">בדיון </w:t>
      </w:r>
      <w:bookmarkStart w:id="26128" w:name="_ETM_Q51_347540"/>
      <w:bookmarkEnd w:id="26128"/>
      <w:r>
        <w:rPr>
          <w:rtl/>
        </w:rPr>
        <w:t xml:space="preserve">של </w:t>
      </w:r>
      <w:bookmarkStart w:id="26129" w:name="_ETM_Q51_347720"/>
      <w:bookmarkEnd w:id="26129"/>
      <w:r>
        <w:rPr>
          <w:rtl/>
        </w:rPr>
        <w:t xml:space="preserve">ועדת </w:t>
      </w:r>
      <w:bookmarkStart w:id="26130" w:name="_ETM_Q51_348080"/>
      <w:bookmarkEnd w:id="26130"/>
      <w:r>
        <w:rPr>
          <w:rtl/>
        </w:rPr>
        <w:t xml:space="preserve">הבריאות </w:t>
      </w:r>
      <w:bookmarkStart w:id="26131" w:name="_ETM_Q51_348500"/>
      <w:bookmarkEnd w:id="26131"/>
      <w:r>
        <w:rPr>
          <w:rtl/>
        </w:rPr>
        <w:t xml:space="preserve">בשבוע </w:t>
      </w:r>
      <w:bookmarkStart w:id="26132" w:name="_ETM_Q51_349010"/>
      <w:bookmarkEnd w:id="26132"/>
      <w:r>
        <w:rPr>
          <w:rtl/>
        </w:rPr>
        <w:t xml:space="preserve">שעבר </w:t>
      </w:r>
      <w:bookmarkStart w:id="26133" w:name="_ETM_Q51_349819"/>
      <w:bookmarkEnd w:id="26133"/>
      <w:r>
        <w:rPr>
          <w:rtl/>
        </w:rPr>
        <w:t xml:space="preserve">אושרה </w:t>
      </w:r>
      <w:bookmarkStart w:id="26134" w:name="_ETM_Q51_350330"/>
      <w:bookmarkEnd w:id="26134"/>
      <w:r>
        <w:rPr>
          <w:rtl/>
        </w:rPr>
        <w:t xml:space="preserve">הארכת </w:t>
      </w:r>
      <w:bookmarkStart w:id="26135" w:name="_ETM_Q51_351020"/>
      <w:bookmarkEnd w:id="26135"/>
      <w:r>
        <w:rPr>
          <w:rtl/>
        </w:rPr>
        <w:t xml:space="preserve">תקופת </w:t>
      </w:r>
      <w:bookmarkStart w:id="26136" w:name="_ETM_Q51_351590"/>
      <w:bookmarkEnd w:id="26136"/>
      <w:r>
        <w:rPr>
          <w:rFonts w:hint="cs"/>
          <w:rtl/>
        </w:rPr>
        <w:t>ה</w:t>
      </w:r>
      <w:r>
        <w:rPr>
          <w:rtl/>
        </w:rPr>
        <w:t>תוק</w:t>
      </w:r>
      <w:r>
        <w:rPr>
          <w:rFonts w:hint="cs"/>
          <w:rtl/>
        </w:rPr>
        <w:t>ף</w:t>
      </w:r>
      <w:r>
        <w:rPr>
          <w:rtl/>
        </w:rPr>
        <w:t xml:space="preserve"> </w:t>
      </w:r>
      <w:bookmarkStart w:id="26137" w:name="_ETM_Q51_351980"/>
      <w:bookmarkEnd w:id="26137"/>
      <w:r>
        <w:rPr>
          <w:rtl/>
        </w:rPr>
        <w:t xml:space="preserve">של </w:t>
      </w:r>
      <w:bookmarkStart w:id="26138" w:name="_ETM_Q51_352220"/>
      <w:bookmarkEnd w:id="26138"/>
      <w:r>
        <w:rPr>
          <w:rtl/>
        </w:rPr>
        <w:t xml:space="preserve">החוק </w:t>
      </w:r>
      <w:bookmarkStart w:id="26139" w:name="_ETM_Q51_352849"/>
      <w:bookmarkEnd w:id="26139"/>
      <w:r>
        <w:rPr>
          <w:rtl/>
        </w:rPr>
        <w:t xml:space="preserve">סמכויות </w:t>
      </w:r>
      <w:bookmarkStart w:id="26140" w:name="_ETM_Q51_353720"/>
      <w:bookmarkEnd w:id="26140"/>
      <w:r>
        <w:rPr>
          <w:rtl/>
        </w:rPr>
        <w:t xml:space="preserve">מיוחדות </w:t>
      </w:r>
      <w:bookmarkStart w:id="26141" w:name="_ETM_Q51_354290"/>
      <w:bookmarkEnd w:id="26141"/>
      <w:r>
        <w:rPr>
          <w:rtl/>
        </w:rPr>
        <w:t>להת</w:t>
      </w:r>
      <w:r>
        <w:rPr>
          <w:rFonts w:hint="cs"/>
          <w:rtl/>
        </w:rPr>
        <w:t>מ</w:t>
      </w:r>
      <w:r>
        <w:rPr>
          <w:rtl/>
        </w:rPr>
        <w:t xml:space="preserve">ודדות </w:t>
      </w:r>
      <w:bookmarkStart w:id="26142" w:name="_ETM_Q51_355220"/>
      <w:bookmarkEnd w:id="26142"/>
      <w:r>
        <w:rPr>
          <w:rtl/>
        </w:rPr>
        <w:t xml:space="preserve">לשנה </w:t>
      </w:r>
      <w:bookmarkStart w:id="26143" w:name="_ETM_Q51_356000"/>
      <w:bookmarkEnd w:id="26143"/>
      <w:r>
        <w:rPr>
          <w:rtl/>
        </w:rPr>
        <w:t>שלמה</w:t>
      </w:r>
      <w:r>
        <w:rPr>
          <w:rFonts w:hint="cs"/>
          <w:rtl/>
        </w:rPr>
        <w:t>,</w:t>
      </w:r>
      <w:bookmarkStart w:id="26144" w:name="_ETM_Q51_356750"/>
      <w:bookmarkEnd w:id="26144"/>
      <w:r>
        <w:rPr>
          <w:rFonts w:hint="cs"/>
          <w:rtl/>
        </w:rPr>
        <w:t xml:space="preserve"> </w:t>
      </w:r>
      <w:r>
        <w:rPr>
          <w:rtl/>
        </w:rPr>
        <w:t>עד</w:t>
      </w:r>
      <w:r>
        <w:rPr>
          <w:rFonts w:hint="cs"/>
          <w:rtl/>
        </w:rPr>
        <w:t xml:space="preserve"> 15 בפברואר </w:t>
      </w:r>
      <w:bookmarkStart w:id="26145" w:name="_ETM_Q51_359679"/>
      <w:bookmarkEnd w:id="26145"/>
      <w:r>
        <w:rPr>
          <w:rFonts w:hint="cs"/>
          <w:rtl/>
        </w:rPr>
        <w:t xml:space="preserve">2024. </w:t>
      </w:r>
      <w:bookmarkStart w:id="26146" w:name="_ETM_Q51_357349"/>
      <w:bookmarkStart w:id="26147" w:name="_ETM_Q51_362150"/>
      <w:bookmarkEnd w:id="26146"/>
      <w:bookmarkEnd w:id="26147"/>
      <w:r>
        <w:rPr>
          <w:rtl/>
        </w:rPr>
        <w:t xml:space="preserve">אני </w:t>
      </w:r>
      <w:bookmarkStart w:id="26148" w:name="_ETM_Q51_362510"/>
      <w:bookmarkEnd w:id="26148"/>
      <w:r>
        <w:rPr>
          <w:rtl/>
        </w:rPr>
        <w:t xml:space="preserve">תמיד </w:t>
      </w:r>
      <w:bookmarkStart w:id="26149" w:name="_ETM_Q51_362840"/>
      <w:bookmarkEnd w:id="26149"/>
      <w:r>
        <w:rPr>
          <w:rtl/>
        </w:rPr>
        <w:t xml:space="preserve">שומרת </w:t>
      </w:r>
      <w:bookmarkStart w:id="26150" w:name="_ETM_Q51_363290"/>
      <w:bookmarkEnd w:id="26150"/>
      <w:r>
        <w:rPr>
          <w:rFonts w:hint="cs"/>
          <w:rtl/>
        </w:rPr>
        <w:t xml:space="preserve">על הקו </w:t>
      </w:r>
      <w:bookmarkStart w:id="26151" w:name="_ETM_Q51_363740"/>
      <w:bookmarkEnd w:id="26151"/>
      <w:r>
        <w:rPr>
          <w:rFonts w:hint="cs"/>
          <w:rtl/>
        </w:rPr>
        <w:t>ה</w:t>
      </w:r>
      <w:r>
        <w:rPr>
          <w:rtl/>
        </w:rPr>
        <w:t>מקצועי</w:t>
      </w:r>
      <w:r>
        <w:rPr>
          <w:rFonts w:hint="cs"/>
          <w:rtl/>
        </w:rPr>
        <w:t>,</w:t>
      </w:r>
      <w:r>
        <w:rPr>
          <w:rtl/>
        </w:rPr>
        <w:t xml:space="preserve"> </w:t>
      </w:r>
      <w:bookmarkStart w:id="26152" w:name="_ETM_Q51_364340"/>
      <w:bookmarkEnd w:id="26152"/>
      <w:r>
        <w:rPr>
          <w:rtl/>
        </w:rPr>
        <w:t xml:space="preserve">ובכל </w:t>
      </w:r>
      <w:bookmarkStart w:id="26153" w:name="_ETM_Q51_364790"/>
      <w:bookmarkEnd w:id="26153"/>
      <w:r>
        <w:rPr>
          <w:rtl/>
        </w:rPr>
        <w:t xml:space="preserve">הדיונים </w:t>
      </w:r>
      <w:bookmarkStart w:id="26154" w:name="_ETM_Q51_365300"/>
      <w:bookmarkEnd w:id="26154"/>
      <w:r>
        <w:rPr>
          <w:rtl/>
        </w:rPr>
        <w:t xml:space="preserve">בוועדות </w:t>
      </w:r>
      <w:bookmarkStart w:id="26155" w:name="_ETM_Q51_365900"/>
      <w:bookmarkEnd w:id="26155"/>
      <w:r>
        <w:rPr>
          <w:rtl/>
        </w:rPr>
        <w:t xml:space="preserve">משתדלת </w:t>
      </w:r>
      <w:bookmarkStart w:id="26156" w:name="_ETM_Q51_366470"/>
      <w:bookmarkEnd w:id="26156"/>
      <w:r>
        <w:rPr>
          <w:rtl/>
        </w:rPr>
        <w:t xml:space="preserve">להיות </w:t>
      </w:r>
      <w:bookmarkStart w:id="26157" w:name="_ETM_Q51_367010"/>
      <w:bookmarkEnd w:id="26157"/>
      <w:r>
        <w:rPr>
          <w:rtl/>
        </w:rPr>
        <w:t>עניינית</w:t>
      </w:r>
      <w:r>
        <w:rPr>
          <w:rFonts w:hint="cs"/>
          <w:rtl/>
        </w:rPr>
        <w:t>.</w:t>
      </w:r>
      <w:r>
        <w:rPr>
          <w:rtl/>
        </w:rPr>
        <w:t xml:space="preserve"> </w:t>
      </w:r>
      <w:bookmarkStart w:id="26158" w:name="_ETM_Q51_367910"/>
      <w:bookmarkEnd w:id="26158"/>
      <w:r>
        <w:rPr>
          <w:rtl/>
        </w:rPr>
        <w:t xml:space="preserve">אבל </w:t>
      </w:r>
      <w:bookmarkStart w:id="26159" w:name="_ETM_Q51_368300"/>
      <w:bookmarkEnd w:id="26159"/>
      <w:r>
        <w:rPr>
          <w:rtl/>
        </w:rPr>
        <w:t xml:space="preserve">הפעם </w:t>
      </w:r>
      <w:bookmarkStart w:id="26160" w:name="_ETM_Q51_368989"/>
      <w:bookmarkEnd w:id="26160"/>
      <w:r>
        <w:rPr>
          <w:rtl/>
        </w:rPr>
        <w:t xml:space="preserve">לא </w:t>
      </w:r>
      <w:bookmarkStart w:id="26161" w:name="_ETM_Q51_369349"/>
      <w:bookmarkEnd w:id="26161"/>
      <w:r>
        <w:rPr>
          <w:rtl/>
        </w:rPr>
        <w:t xml:space="preserve">הסכמתי </w:t>
      </w:r>
      <w:bookmarkStart w:id="26162" w:name="_ETM_Q51_370159"/>
      <w:bookmarkEnd w:id="26162"/>
      <w:r>
        <w:rPr>
          <w:rtl/>
        </w:rPr>
        <w:t xml:space="preserve">להצעה </w:t>
      </w:r>
      <w:bookmarkStart w:id="26163" w:name="_ETM_Q51_370879"/>
      <w:bookmarkEnd w:id="26163"/>
      <w:r>
        <w:rPr>
          <w:rtl/>
        </w:rPr>
        <w:t xml:space="preserve">להארכה </w:t>
      </w:r>
      <w:bookmarkStart w:id="26164" w:name="_ETM_Q51_371840"/>
      <w:bookmarkEnd w:id="26164"/>
      <w:r>
        <w:rPr>
          <w:rtl/>
        </w:rPr>
        <w:t xml:space="preserve">לשנה </w:t>
      </w:r>
      <w:bookmarkStart w:id="26165" w:name="_ETM_Q51_372349"/>
      <w:bookmarkEnd w:id="26165"/>
      <w:r>
        <w:rPr>
          <w:rtl/>
        </w:rPr>
        <w:t>שלמה</w:t>
      </w:r>
      <w:r>
        <w:rPr>
          <w:rFonts w:hint="cs"/>
          <w:rtl/>
        </w:rPr>
        <w:t>.</w:t>
      </w:r>
      <w:r>
        <w:rPr>
          <w:rtl/>
        </w:rPr>
        <w:t xml:space="preserve"> </w:t>
      </w:r>
      <w:bookmarkStart w:id="26166" w:name="_ETM_Q51_373730"/>
      <w:bookmarkEnd w:id="26166"/>
      <w:r>
        <w:rPr>
          <w:rtl/>
        </w:rPr>
        <w:t>בפברואר</w:t>
      </w:r>
      <w:r>
        <w:rPr>
          <w:rFonts w:hint="cs"/>
          <w:rtl/>
        </w:rPr>
        <w:t xml:space="preserve"> 2023 </w:t>
      </w:r>
      <w:bookmarkStart w:id="26167" w:name="_ETM_Q51_374389"/>
      <w:bookmarkStart w:id="26168" w:name="_ETM_Q51_375840"/>
      <w:bookmarkEnd w:id="26167"/>
      <w:bookmarkEnd w:id="26168"/>
      <w:r>
        <w:rPr>
          <w:rtl/>
        </w:rPr>
        <w:t xml:space="preserve">איננו </w:t>
      </w:r>
      <w:bookmarkStart w:id="26169" w:name="_ETM_Q51_376260"/>
      <w:bookmarkEnd w:id="26169"/>
      <w:r>
        <w:rPr>
          <w:rtl/>
        </w:rPr>
        <w:t xml:space="preserve">מתנהגים </w:t>
      </w:r>
      <w:bookmarkStart w:id="26170" w:name="_ETM_Q51_376860"/>
      <w:bookmarkEnd w:id="26170"/>
      <w:r>
        <w:rPr>
          <w:rtl/>
        </w:rPr>
        <w:t xml:space="preserve">בשיטת </w:t>
      </w:r>
      <w:bookmarkStart w:id="26171" w:name="_ETM_Q51_377370"/>
      <w:bookmarkEnd w:id="26171"/>
      <w:r>
        <w:rPr>
          <w:rFonts w:hint="cs"/>
          <w:rtl/>
        </w:rPr>
        <w:t>ה</w:t>
      </w:r>
      <w:r>
        <w:rPr>
          <w:rtl/>
        </w:rPr>
        <w:t>נ</w:t>
      </w:r>
      <w:r>
        <w:rPr>
          <w:rFonts w:hint="cs"/>
          <w:rtl/>
        </w:rPr>
        <w:t>י</w:t>
      </w:r>
      <w:r>
        <w:rPr>
          <w:rtl/>
        </w:rPr>
        <w:t>סיונות</w:t>
      </w:r>
      <w:r>
        <w:rPr>
          <w:rFonts w:hint="cs"/>
          <w:rtl/>
        </w:rPr>
        <w:t>.</w:t>
      </w:r>
      <w:r>
        <w:rPr>
          <w:rtl/>
        </w:rPr>
        <w:t xml:space="preserve"> </w:t>
      </w:r>
      <w:bookmarkStart w:id="26172" w:name="_ETM_Q51_378389"/>
      <w:bookmarkEnd w:id="26172"/>
      <w:r>
        <w:rPr>
          <w:rtl/>
        </w:rPr>
        <w:t xml:space="preserve">עושים </w:t>
      </w:r>
      <w:bookmarkStart w:id="26173" w:name="_ETM_Q51_378840"/>
      <w:bookmarkEnd w:id="26173"/>
      <w:r>
        <w:rPr>
          <w:rtl/>
        </w:rPr>
        <w:t xml:space="preserve">בדיקות </w:t>
      </w:r>
      <w:bookmarkStart w:id="26174" w:name="_ETM_Q51_379230"/>
      <w:bookmarkEnd w:id="26174"/>
      <w:r>
        <w:t>PCR</w:t>
      </w:r>
      <w:r>
        <w:rPr>
          <w:rFonts w:hint="cs"/>
          <w:rtl/>
        </w:rPr>
        <w:t>,</w:t>
      </w:r>
      <w:r>
        <w:rPr>
          <w:rtl/>
        </w:rPr>
        <w:t xml:space="preserve"> </w:t>
      </w:r>
      <w:bookmarkStart w:id="26175" w:name="_ETM_Q51_380130"/>
      <w:bookmarkEnd w:id="26175"/>
      <w:r>
        <w:rPr>
          <w:rtl/>
        </w:rPr>
        <w:t>אנטיגן</w:t>
      </w:r>
      <w:r>
        <w:rPr>
          <w:rFonts w:hint="cs"/>
          <w:rtl/>
        </w:rPr>
        <w:t xml:space="preserve">. מאבחנים את המחלה </w:t>
      </w:r>
      <w:bookmarkStart w:id="26176" w:name="_ETM_Q51_380790"/>
      <w:bookmarkStart w:id="26177" w:name="_ETM_Q51_381330"/>
      <w:bookmarkStart w:id="26178" w:name="_ETM_Q51_381480"/>
      <w:bookmarkStart w:id="26179" w:name="_ETM_Q51_381990"/>
      <w:bookmarkEnd w:id="26176"/>
      <w:bookmarkEnd w:id="26177"/>
      <w:bookmarkEnd w:id="26178"/>
      <w:bookmarkEnd w:id="26179"/>
      <w:r>
        <w:rPr>
          <w:rtl/>
        </w:rPr>
        <w:t xml:space="preserve">תוך </w:t>
      </w:r>
      <w:bookmarkStart w:id="26180" w:name="_ETM_Q51_382319"/>
      <w:bookmarkEnd w:id="26180"/>
      <w:r>
        <w:rPr>
          <w:rtl/>
        </w:rPr>
        <w:t xml:space="preserve">רבע </w:t>
      </w:r>
      <w:bookmarkStart w:id="26181" w:name="_ETM_Q51_382590"/>
      <w:bookmarkEnd w:id="26181"/>
      <w:r>
        <w:rPr>
          <w:rtl/>
        </w:rPr>
        <w:t>שעה</w:t>
      </w:r>
      <w:r>
        <w:rPr>
          <w:rFonts w:hint="cs"/>
          <w:rtl/>
        </w:rPr>
        <w:t>.</w:t>
      </w:r>
      <w:r>
        <w:rPr>
          <w:rtl/>
        </w:rPr>
        <w:t xml:space="preserve"> </w:t>
      </w:r>
      <w:bookmarkStart w:id="26182" w:name="_ETM_Q51_383790"/>
      <w:bookmarkEnd w:id="26182"/>
      <w:r>
        <w:rPr>
          <w:rtl/>
        </w:rPr>
        <w:t xml:space="preserve">יש </w:t>
      </w:r>
      <w:bookmarkStart w:id="26183" w:name="_ETM_Q51_384090"/>
      <w:bookmarkStart w:id="26184" w:name="_ETM_Q51_384180"/>
      <w:bookmarkStart w:id="26185" w:name="_ETM_Q51_384450"/>
      <w:bookmarkEnd w:id="26183"/>
      <w:bookmarkEnd w:id="26184"/>
      <w:bookmarkEnd w:id="26185"/>
      <w:r>
        <w:rPr>
          <w:rFonts w:hint="cs"/>
          <w:rtl/>
        </w:rPr>
        <w:t xml:space="preserve">רישום </w:t>
      </w:r>
      <w:bookmarkStart w:id="26186" w:name="_ETM_Q51_384375"/>
      <w:bookmarkEnd w:id="26186"/>
      <w:r>
        <w:rPr>
          <w:rtl/>
        </w:rPr>
        <w:t xml:space="preserve">רפואי </w:t>
      </w:r>
      <w:bookmarkStart w:id="26187" w:name="_ETM_Q51_384900"/>
      <w:bookmarkEnd w:id="26187"/>
      <w:r>
        <w:rPr>
          <w:rtl/>
        </w:rPr>
        <w:t xml:space="preserve">רלוונטי </w:t>
      </w:r>
      <w:bookmarkStart w:id="26188" w:name="_ETM_Q51_385500"/>
      <w:bookmarkEnd w:id="26188"/>
      <w:r>
        <w:rPr>
          <w:rtl/>
        </w:rPr>
        <w:t>במערכות</w:t>
      </w:r>
      <w:r>
        <w:rPr>
          <w:rFonts w:hint="cs"/>
          <w:rtl/>
        </w:rPr>
        <w:t>.</w:t>
      </w:r>
      <w:r>
        <w:rPr>
          <w:rtl/>
        </w:rPr>
        <w:t xml:space="preserve"> </w:t>
      </w:r>
      <w:bookmarkStart w:id="26189" w:name="_ETM_Q51_386790"/>
      <w:bookmarkEnd w:id="26189"/>
      <w:r>
        <w:rPr>
          <w:rtl/>
        </w:rPr>
        <w:t xml:space="preserve">ניתן </w:t>
      </w:r>
      <w:bookmarkStart w:id="26190" w:name="_ETM_Q51_387389"/>
      <w:bookmarkEnd w:id="26190"/>
      <w:r>
        <w:rPr>
          <w:rtl/>
        </w:rPr>
        <w:t xml:space="preserve">לקבל </w:t>
      </w:r>
      <w:bookmarkStart w:id="26191" w:name="_ETM_Q51_387930"/>
      <w:bookmarkEnd w:id="26191"/>
      <w:r>
        <w:rPr>
          <w:rtl/>
        </w:rPr>
        <w:t xml:space="preserve">מידע </w:t>
      </w:r>
      <w:bookmarkStart w:id="26192" w:name="_ETM_Q51_388349"/>
      <w:bookmarkStart w:id="26193" w:name="_ETM_Q51_388530"/>
      <w:bookmarkEnd w:id="26192"/>
      <w:bookmarkEnd w:id="26193"/>
      <w:r>
        <w:rPr>
          <w:rFonts w:hint="cs"/>
          <w:rtl/>
        </w:rPr>
        <w:t>ו</w:t>
      </w:r>
      <w:r>
        <w:rPr>
          <w:rtl/>
        </w:rPr>
        <w:t xml:space="preserve">לראות </w:t>
      </w:r>
      <w:bookmarkStart w:id="26194" w:name="_ETM_Q51_388799"/>
      <w:bookmarkEnd w:id="26194"/>
      <w:r>
        <w:rPr>
          <w:rtl/>
        </w:rPr>
        <w:t xml:space="preserve">את </w:t>
      </w:r>
      <w:bookmarkStart w:id="26195" w:name="_ETM_Q51_388950"/>
      <w:bookmarkEnd w:id="26195"/>
      <w:r>
        <w:rPr>
          <w:rtl/>
        </w:rPr>
        <w:t>הנתונים</w:t>
      </w:r>
      <w:r>
        <w:rPr>
          <w:rFonts w:hint="cs"/>
          <w:rtl/>
        </w:rPr>
        <w:t>.</w:t>
      </w:r>
      <w:r>
        <w:rPr>
          <w:rtl/>
        </w:rPr>
        <w:t xml:space="preserve"> </w:t>
      </w:r>
      <w:bookmarkStart w:id="26196" w:name="_ETM_Q51_389639"/>
      <w:bookmarkEnd w:id="26196"/>
      <w:r>
        <w:rPr>
          <w:rtl/>
        </w:rPr>
        <w:t xml:space="preserve">ניתן </w:t>
      </w:r>
      <w:bookmarkStart w:id="26197" w:name="_ETM_Q51_390030"/>
      <w:bookmarkEnd w:id="26197"/>
      <w:r>
        <w:rPr>
          <w:rtl/>
        </w:rPr>
        <w:t xml:space="preserve">לעקוב </w:t>
      </w:r>
      <w:bookmarkStart w:id="26198" w:name="_ETM_Q51_390450"/>
      <w:bookmarkEnd w:id="26198"/>
      <w:r>
        <w:rPr>
          <w:rtl/>
        </w:rPr>
        <w:t xml:space="preserve">אחרי </w:t>
      </w:r>
      <w:bookmarkStart w:id="26199" w:name="_ETM_Q51_390810"/>
      <w:bookmarkEnd w:id="26199"/>
      <w:r>
        <w:rPr>
          <w:rtl/>
        </w:rPr>
        <w:t xml:space="preserve">מצב </w:t>
      </w:r>
      <w:bookmarkStart w:id="26200" w:name="_ETM_Q51_391200"/>
      <w:bookmarkEnd w:id="26200"/>
      <w:r>
        <w:rPr>
          <w:rtl/>
        </w:rPr>
        <w:t xml:space="preserve">התחלואה </w:t>
      </w:r>
      <w:bookmarkStart w:id="26201" w:name="_ETM_Q51_392099"/>
      <w:bookmarkEnd w:id="26201"/>
      <w:r>
        <w:rPr>
          <w:rtl/>
        </w:rPr>
        <w:t xml:space="preserve">בארץ </w:t>
      </w:r>
      <w:bookmarkStart w:id="26202" w:name="_ETM_Q51_392790"/>
      <w:bookmarkEnd w:id="26202"/>
      <w:r>
        <w:rPr>
          <w:rtl/>
        </w:rPr>
        <w:t>ובעולם</w:t>
      </w:r>
      <w:r>
        <w:rPr>
          <w:rFonts w:hint="cs"/>
          <w:rtl/>
        </w:rPr>
        <w:t>.</w:t>
      </w:r>
      <w:r>
        <w:rPr>
          <w:rtl/>
        </w:rPr>
        <w:t xml:space="preserve"> </w:t>
      </w:r>
      <w:bookmarkStart w:id="26203" w:name="_ETM_Q51_394310"/>
      <w:bookmarkEnd w:id="26203"/>
      <w:r>
        <w:rPr>
          <w:rtl/>
        </w:rPr>
        <w:t xml:space="preserve">ואיך </w:t>
      </w:r>
      <w:bookmarkStart w:id="26204" w:name="_ETM_Q51_394610"/>
      <w:bookmarkEnd w:id="26204"/>
      <w:r>
        <w:rPr>
          <w:rtl/>
        </w:rPr>
        <w:t>אומרים</w:t>
      </w:r>
      <w:r>
        <w:rPr>
          <w:rFonts w:hint="cs"/>
          <w:rtl/>
        </w:rPr>
        <w:t>?</w:t>
      </w:r>
      <w:r>
        <w:rPr>
          <w:rtl/>
        </w:rPr>
        <w:t xml:space="preserve"> </w:t>
      </w:r>
      <w:bookmarkStart w:id="26205" w:name="_ETM_Q51_395030"/>
      <w:bookmarkEnd w:id="26205"/>
      <w:r>
        <w:rPr>
          <w:rtl/>
        </w:rPr>
        <w:t xml:space="preserve">יש </w:t>
      </w:r>
      <w:bookmarkStart w:id="26206" w:name="_ETM_Q51_395360"/>
      <w:bookmarkEnd w:id="26206"/>
      <w:r>
        <w:rPr>
          <w:rtl/>
        </w:rPr>
        <w:t>מיד</w:t>
      </w:r>
      <w:r>
        <w:rPr>
          <w:rFonts w:hint="cs"/>
          <w:rtl/>
        </w:rPr>
        <w:t>ע –</w:t>
      </w:r>
      <w:r>
        <w:rPr>
          <w:rtl/>
        </w:rPr>
        <w:t xml:space="preserve"> </w:t>
      </w:r>
      <w:bookmarkStart w:id="26207" w:name="_ETM_Q51_395990"/>
      <w:bookmarkEnd w:id="26207"/>
      <w:r>
        <w:rPr>
          <w:rtl/>
        </w:rPr>
        <w:t xml:space="preserve">יש </w:t>
      </w:r>
      <w:bookmarkStart w:id="26208" w:name="_ETM_Q51_396349"/>
      <w:bookmarkEnd w:id="26208"/>
      <w:r>
        <w:rPr>
          <w:rtl/>
        </w:rPr>
        <w:t>שליטה</w:t>
      </w:r>
      <w:r>
        <w:rPr>
          <w:rFonts w:hint="cs"/>
          <w:rtl/>
        </w:rPr>
        <w:t>.</w:t>
      </w:r>
      <w:r>
        <w:rPr>
          <w:rtl/>
        </w:rPr>
        <w:t xml:space="preserve"> </w:t>
      </w:r>
      <w:bookmarkStart w:id="26209" w:name="_ETM_Q51_397480"/>
      <w:bookmarkEnd w:id="26209"/>
      <w:r>
        <w:rPr>
          <w:rtl/>
        </w:rPr>
        <w:t xml:space="preserve">אז </w:t>
      </w:r>
      <w:bookmarkStart w:id="26210" w:name="_ETM_Q51_397659"/>
      <w:bookmarkEnd w:id="26210"/>
      <w:r>
        <w:rPr>
          <w:rtl/>
        </w:rPr>
        <w:t xml:space="preserve">מדוע </w:t>
      </w:r>
      <w:bookmarkStart w:id="26211" w:name="_ETM_Q51_398019"/>
      <w:bookmarkEnd w:id="26211"/>
      <w:r>
        <w:rPr>
          <w:rtl/>
        </w:rPr>
        <w:t xml:space="preserve">צריכים </w:t>
      </w:r>
      <w:bookmarkStart w:id="26212" w:name="_ETM_Q51_398440"/>
      <w:bookmarkEnd w:id="26212"/>
      <w:r>
        <w:rPr>
          <w:rtl/>
        </w:rPr>
        <w:t xml:space="preserve">להאריך </w:t>
      </w:r>
      <w:bookmarkStart w:id="26213" w:name="_ETM_Q51_398769"/>
      <w:bookmarkEnd w:id="26213"/>
      <w:r>
        <w:rPr>
          <w:rtl/>
        </w:rPr>
        <w:t xml:space="preserve">את </w:t>
      </w:r>
      <w:bookmarkStart w:id="26214" w:name="_ETM_Q51_398920"/>
      <w:bookmarkEnd w:id="26214"/>
      <w:r>
        <w:rPr>
          <w:rtl/>
        </w:rPr>
        <w:t xml:space="preserve">הסמכויות </w:t>
      </w:r>
      <w:bookmarkStart w:id="26215" w:name="_ETM_Q51_399670"/>
      <w:bookmarkEnd w:id="26215"/>
      <w:r>
        <w:rPr>
          <w:rtl/>
        </w:rPr>
        <w:t>של</w:t>
      </w:r>
      <w:r>
        <w:rPr>
          <w:rFonts w:hint="cs"/>
          <w:rtl/>
        </w:rPr>
        <w:t xml:space="preserve"> ה</w:t>
      </w:r>
      <w:r>
        <w:rPr>
          <w:rtl/>
        </w:rPr>
        <w:t xml:space="preserve">ממשלה </w:t>
      </w:r>
      <w:bookmarkStart w:id="26216" w:name="_ETM_Q51_400450"/>
      <w:bookmarkStart w:id="26217" w:name="_ETM_Q51_400790"/>
      <w:bookmarkEnd w:id="26216"/>
      <w:bookmarkEnd w:id="26217"/>
      <w:r>
        <w:rPr>
          <w:rFonts w:hint="cs"/>
          <w:rtl/>
        </w:rPr>
        <w:t>ל</w:t>
      </w:r>
      <w:r>
        <w:rPr>
          <w:rtl/>
        </w:rPr>
        <w:t xml:space="preserve">תקופה </w:t>
      </w:r>
      <w:bookmarkStart w:id="26218" w:name="_ETM_Q51_401120"/>
      <w:bookmarkEnd w:id="26218"/>
      <w:r>
        <w:rPr>
          <w:rtl/>
        </w:rPr>
        <w:t xml:space="preserve">נוספת </w:t>
      </w:r>
      <w:bookmarkStart w:id="26219" w:name="_ETM_Q51_402019"/>
      <w:bookmarkEnd w:id="26219"/>
      <w:r>
        <w:rPr>
          <w:rtl/>
        </w:rPr>
        <w:t xml:space="preserve">של </w:t>
      </w:r>
      <w:bookmarkStart w:id="26220" w:name="_ETM_Q51_402290"/>
      <w:bookmarkEnd w:id="26220"/>
      <w:r>
        <w:rPr>
          <w:rtl/>
        </w:rPr>
        <w:t>שנה</w:t>
      </w:r>
      <w:r>
        <w:rPr>
          <w:rFonts w:hint="cs"/>
          <w:rtl/>
        </w:rPr>
        <w:t>?</w:t>
      </w:r>
    </w:p>
    <w:p w:rsidR="00FA1500" w:rsidRDefault="00FA1500" w:rsidP="00C742F9">
      <w:pPr>
        <w:rPr>
          <w:rtl/>
        </w:rPr>
      </w:pPr>
      <w:bookmarkStart w:id="26221" w:name="_ETM_Q51_407730"/>
      <w:bookmarkStart w:id="26222" w:name="_ETM_Q51_407849"/>
      <w:bookmarkEnd w:id="26221"/>
      <w:bookmarkEnd w:id="26222"/>
    </w:p>
    <w:p w:rsidR="00FA1500" w:rsidRDefault="00FA1500" w:rsidP="00C742F9">
      <w:pPr>
        <w:rPr>
          <w:rtl/>
        </w:rPr>
      </w:pPr>
      <w:bookmarkStart w:id="26223" w:name="_ETM_Q51_407938"/>
      <w:bookmarkStart w:id="26224" w:name="_ETM_Q51_408047"/>
      <w:bookmarkStart w:id="26225" w:name="_ETM_Q51_403939"/>
      <w:bookmarkEnd w:id="26223"/>
      <w:bookmarkEnd w:id="26224"/>
      <w:bookmarkEnd w:id="26225"/>
      <w:r>
        <w:rPr>
          <w:rtl/>
        </w:rPr>
        <w:t xml:space="preserve">בדיון </w:t>
      </w:r>
      <w:bookmarkStart w:id="26226" w:name="_ETM_Q51_404359"/>
      <w:bookmarkEnd w:id="26226"/>
      <w:r>
        <w:rPr>
          <w:rtl/>
        </w:rPr>
        <w:t>הנוכחי</w:t>
      </w:r>
      <w:r>
        <w:rPr>
          <w:rFonts w:hint="cs"/>
          <w:rtl/>
        </w:rPr>
        <w:t>,</w:t>
      </w:r>
      <w:r>
        <w:rPr>
          <w:rtl/>
        </w:rPr>
        <w:t xml:space="preserve"> </w:t>
      </w:r>
      <w:bookmarkStart w:id="26227" w:name="_ETM_Q51_405709"/>
      <w:bookmarkEnd w:id="26227"/>
      <w:r>
        <w:rPr>
          <w:rtl/>
        </w:rPr>
        <w:t xml:space="preserve">קודם </w:t>
      </w:r>
      <w:bookmarkStart w:id="26228" w:name="_ETM_Q51_406010"/>
      <w:bookmarkEnd w:id="26228"/>
      <w:r>
        <w:rPr>
          <w:rtl/>
        </w:rPr>
        <w:t>כ</w:t>
      </w:r>
      <w:r>
        <w:rPr>
          <w:rFonts w:hint="cs"/>
          <w:rtl/>
        </w:rPr>
        <w:t>ו</w:t>
      </w:r>
      <w:r>
        <w:rPr>
          <w:rtl/>
        </w:rPr>
        <w:t xml:space="preserve">ל </w:t>
      </w:r>
      <w:bookmarkStart w:id="26229" w:name="_ETM_Q51_406189"/>
      <w:bookmarkEnd w:id="26229"/>
      <w:r>
        <w:rPr>
          <w:rFonts w:hint="cs"/>
          <w:rtl/>
        </w:rPr>
        <w:t xml:space="preserve">ברצוני לברך על </w:t>
      </w:r>
      <w:bookmarkStart w:id="26230" w:name="_ETM_Q51_406489"/>
      <w:bookmarkStart w:id="26231" w:name="_ETM_Q51_406819"/>
      <w:bookmarkStart w:id="26232" w:name="_ETM_Q51_407389"/>
      <w:bookmarkEnd w:id="26230"/>
      <w:bookmarkEnd w:id="26231"/>
      <w:bookmarkEnd w:id="26232"/>
      <w:r>
        <w:rPr>
          <w:rtl/>
        </w:rPr>
        <w:t>הצמצומים</w:t>
      </w:r>
      <w:r>
        <w:rPr>
          <w:rFonts w:hint="cs"/>
          <w:rtl/>
        </w:rPr>
        <w:t>,</w:t>
      </w:r>
      <w:r>
        <w:rPr>
          <w:rtl/>
        </w:rPr>
        <w:t xml:space="preserve"> </w:t>
      </w:r>
      <w:bookmarkStart w:id="26233" w:name="_ETM_Q51_408230"/>
      <w:bookmarkEnd w:id="26233"/>
      <w:r>
        <w:rPr>
          <w:rtl/>
        </w:rPr>
        <w:t>ו</w:t>
      </w:r>
      <w:r>
        <w:rPr>
          <w:rFonts w:hint="cs"/>
          <w:rtl/>
        </w:rPr>
        <w:t xml:space="preserve">על </w:t>
      </w:r>
      <w:r>
        <w:rPr>
          <w:rtl/>
        </w:rPr>
        <w:t xml:space="preserve">ביטול </w:t>
      </w:r>
      <w:bookmarkStart w:id="26234" w:name="_ETM_Q51_408829"/>
      <w:bookmarkEnd w:id="26234"/>
      <w:r>
        <w:rPr>
          <w:rtl/>
        </w:rPr>
        <w:t xml:space="preserve">מספר </w:t>
      </w:r>
      <w:bookmarkStart w:id="26235" w:name="_ETM_Q51_409370"/>
      <w:bookmarkEnd w:id="26235"/>
      <w:r>
        <w:rPr>
          <w:rFonts w:hint="cs"/>
          <w:rtl/>
        </w:rPr>
        <w:t>ה</w:t>
      </w:r>
      <w:r>
        <w:rPr>
          <w:rtl/>
        </w:rPr>
        <w:t xml:space="preserve">הגבלות </w:t>
      </w:r>
      <w:bookmarkStart w:id="26236" w:name="_ETM_Q51_410500"/>
      <w:bookmarkEnd w:id="26236"/>
      <w:r>
        <w:rPr>
          <w:rtl/>
        </w:rPr>
        <w:t xml:space="preserve">לפעילות </w:t>
      </w:r>
      <w:bookmarkStart w:id="26237" w:name="_ETM_Q51_411129"/>
      <w:bookmarkEnd w:id="26237"/>
      <w:r>
        <w:rPr>
          <w:rtl/>
        </w:rPr>
        <w:t xml:space="preserve">במרחב </w:t>
      </w:r>
      <w:bookmarkStart w:id="26238" w:name="_ETM_Q51_411610"/>
      <w:bookmarkEnd w:id="26238"/>
      <w:r>
        <w:rPr>
          <w:rtl/>
        </w:rPr>
        <w:t xml:space="preserve">הפרטי </w:t>
      </w:r>
      <w:bookmarkStart w:id="26239" w:name="_ETM_Q51_412060"/>
      <w:bookmarkEnd w:id="26239"/>
      <w:r>
        <w:rPr>
          <w:rtl/>
        </w:rPr>
        <w:t>והציבורי</w:t>
      </w:r>
      <w:r>
        <w:rPr>
          <w:rFonts w:hint="cs"/>
          <w:rtl/>
        </w:rPr>
        <w:t>,</w:t>
      </w:r>
      <w:r>
        <w:rPr>
          <w:rtl/>
        </w:rPr>
        <w:t xml:space="preserve"> </w:t>
      </w:r>
      <w:bookmarkStart w:id="26240" w:name="_ETM_Q51_412930"/>
      <w:bookmarkEnd w:id="26240"/>
      <w:r>
        <w:rPr>
          <w:rtl/>
        </w:rPr>
        <w:t xml:space="preserve">גם </w:t>
      </w:r>
      <w:bookmarkStart w:id="26241" w:name="_ETM_Q51_413230"/>
      <w:bookmarkEnd w:id="26241"/>
      <w:r>
        <w:rPr>
          <w:rtl/>
        </w:rPr>
        <w:t xml:space="preserve">לגבי </w:t>
      </w:r>
      <w:bookmarkStart w:id="26242" w:name="_ETM_Q51_413590"/>
      <w:bookmarkEnd w:id="26242"/>
      <w:r>
        <w:rPr>
          <w:rtl/>
        </w:rPr>
        <w:t xml:space="preserve">פתיחת </w:t>
      </w:r>
      <w:bookmarkStart w:id="26243" w:name="_ETM_Q51_414010"/>
      <w:bookmarkEnd w:id="26243"/>
      <w:r>
        <w:rPr>
          <w:rtl/>
        </w:rPr>
        <w:t>עסקים</w:t>
      </w:r>
      <w:r>
        <w:rPr>
          <w:rFonts w:hint="cs"/>
          <w:rtl/>
        </w:rPr>
        <w:t>,</w:t>
      </w:r>
      <w:r>
        <w:rPr>
          <w:rtl/>
        </w:rPr>
        <w:t xml:space="preserve"> </w:t>
      </w:r>
      <w:bookmarkStart w:id="26244" w:name="_ETM_Q51_414969"/>
      <w:bookmarkEnd w:id="26244"/>
      <w:r>
        <w:rPr>
          <w:rtl/>
        </w:rPr>
        <w:t xml:space="preserve">קיום </w:t>
      </w:r>
      <w:bookmarkStart w:id="26245" w:name="_ETM_Q51_415359"/>
      <w:bookmarkEnd w:id="26245"/>
      <w:r>
        <w:rPr>
          <w:rtl/>
        </w:rPr>
        <w:t>אירועים</w:t>
      </w:r>
      <w:r>
        <w:rPr>
          <w:rFonts w:hint="cs"/>
          <w:rtl/>
        </w:rPr>
        <w:t>,</w:t>
      </w:r>
      <w:r>
        <w:rPr>
          <w:rtl/>
        </w:rPr>
        <w:t xml:space="preserve"> </w:t>
      </w:r>
      <w:bookmarkStart w:id="26246" w:name="_ETM_Q51_415930"/>
      <w:bookmarkEnd w:id="26246"/>
      <w:r>
        <w:rPr>
          <w:rtl/>
        </w:rPr>
        <w:t xml:space="preserve">פעילות </w:t>
      </w:r>
      <w:bookmarkStart w:id="26247" w:name="_ETM_Q51_416379"/>
      <w:bookmarkEnd w:id="26247"/>
      <w:r>
        <w:rPr>
          <w:rtl/>
        </w:rPr>
        <w:t xml:space="preserve">מוסדות </w:t>
      </w:r>
      <w:bookmarkStart w:id="26248" w:name="_ETM_Q51_416829"/>
      <w:bookmarkEnd w:id="26248"/>
      <w:r>
        <w:rPr>
          <w:rtl/>
        </w:rPr>
        <w:t xml:space="preserve">חינוך </w:t>
      </w:r>
      <w:bookmarkStart w:id="26249" w:name="_ETM_Q51_417189"/>
      <w:bookmarkEnd w:id="26249"/>
      <w:r>
        <w:rPr>
          <w:rtl/>
        </w:rPr>
        <w:t>ורווחה</w:t>
      </w:r>
      <w:r>
        <w:rPr>
          <w:rFonts w:hint="cs"/>
          <w:rtl/>
        </w:rPr>
        <w:t xml:space="preserve"> –</w:t>
      </w:r>
      <w:r>
        <w:rPr>
          <w:rtl/>
        </w:rPr>
        <w:t xml:space="preserve"> </w:t>
      </w:r>
      <w:bookmarkStart w:id="26250" w:name="_ETM_Q51_418269"/>
      <w:bookmarkEnd w:id="26250"/>
      <w:r>
        <w:rPr>
          <w:rtl/>
        </w:rPr>
        <w:t xml:space="preserve">בוטלו </w:t>
      </w:r>
      <w:bookmarkStart w:id="26251" w:name="_ETM_Q51_418659"/>
      <w:bookmarkEnd w:id="26251"/>
      <w:r>
        <w:rPr>
          <w:rtl/>
        </w:rPr>
        <w:t xml:space="preserve">דרישות </w:t>
      </w:r>
      <w:bookmarkStart w:id="26252" w:name="_ETM_Q51_419109"/>
      <w:bookmarkEnd w:id="26252"/>
      <w:r>
        <w:rPr>
          <w:rtl/>
        </w:rPr>
        <w:t xml:space="preserve">של </w:t>
      </w:r>
      <w:bookmarkStart w:id="26253" w:name="_ETM_Q51_419319"/>
      <w:bookmarkEnd w:id="26253"/>
      <w:r>
        <w:rPr>
          <w:rtl/>
        </w:rPr>
        <w:t xml:space="preserve">תו </w:t>
      </w:r>
      <w:bookmarkStart w:id="26254" w:name="_ETM_Q51_419650"/>
      <w:bookmarkEnd w:id="26254"/>
      <w:r>
        <w:rPr>
          <w:rtl/>
        </w:rPr>
        <w:t xml:space="preserve">ירוק </w:t>
      </w:r>
      <w:bookmarkStart w:id="26255" w:name="_ETM_Q51_420549"/>
      <w:bookmarkEnd w:id="26255"/>
      <w:r>
        <w:rPr>
          <w:rtl/>
        </w:rPr>
        <w:t>ועוד</w:t>
      </w:r>
      <w:r>
        <w:rPr>
          <w:rFonts w:hint="cs"/>
          <w:rtl/>
        </w:rPr>
        <w:t>.</w:t>
      </w:r>
      <w:r>
        <w:rPr>
          <w:rtl/>
        </w:rPr>
        <w:t xml:space="preserve"> </w:t>
      </w:r>
      <w:bookmarkStart w:id="26256" w:name="_ETM_Q51_422029"/>
      <w:bookmarkEnd w:id="26256"/>
      <w:r>
        <w:rPr>
          <w:rtl/>
        </w:rPr>
        <w:t xml:space="preserve">יחד </w:t>
      </w:r>
      <w:bookmarkStart w:id="26257" w:name="_ETM_Q51_422419"/>
      <w:bookmarkEnd w:id="26257"/>
      <w:r>
        <w:rPr>
          <w:rtl/>
        </w:rPr>
        <w:t xml:space="preserve">עם </w:t>
      </w:r>
      <w:bookmarkStart w:id="26258" w:name="_ETM_Q51_422540"/>
      <w:bookmarkEnd w:id="26258"/>
      <w:r>
        <w:rPr>
          <w:rtl/>
        </w:rPr>
        <w:t>זאת</w:t>
      </w:r>
      <w:r>
        <w:rPr>
          <w:rFonts w:hint="cs"/>
          <w:rtl/>
        </w:rPr>
        <w:t>,</w:t>
      </w:r>
      <w:r>
        <w:rPr>
          <w:rtl/>
        </w:rPr>
        <w:t xml:space="preserve"> </w:t>
      </w:r>
      <w:bookmarkStart w:id="26259" w:name="_ETM_Q51_422930"/>
      <w:bookmarkEnd w:id="26259"/>
      <w:r>
        <w:rPr>
          <w:rtl/>
        </w:rPr>
        <w:t xml:space="preserve">הממשלה </w:t>
      </w:r>
      <w:bookmarkStart w:id="26260" w:name="_ETM_Q51_423949"/>
      <w:bookmarkEnd w:id="26260"/>
      <w:r>
        <w:rPr>
          <w:rtl/>
        </w:rPr>
        <w:t>מש</w:t>
      </w:r>
      <w:r>
        <w:rPr>
          <w:rFonts w:hint="cs"/>
          <w:rtl/>
        </w:rPr>
        <w:t>אי</w:t>
      </w:r>
      <w:r>
        <w:rPr>
          <w:rtl/>
        </w:rPr>
        <w:t xml:space="preserve">רה </w:t>
      </w:r>
      <w:bookmarkStart w:id="26261" w:name="_ETM_Q51_424489"/>
      <w:bookmarkEnd w:id="26261"/>
      <w:r>
        <w:rPr>
          <w:rtl/>
        </w:rPr>
        <w:t xml:space="preserve">לעצמה </w:t>
      </w:r>
      <w:bookmarkStart w:id="26262" w:name="_ETM_Q51_424999"/>
      <w:bookmarkEnd w:id="26262"/>
      <w:r>
        <w:rPr>
          <w:rtl/>
        </w:rPr>
        <w:t xml:space="preserve">סמכות </w:t>
      </w:r>
      <w:bookmarkStart w:id="26263" w:name="_ETM_Q51_425870"/>
      <w:bookmarkEnd w:id="26263"/>
      <w:r>
        <w:rPr>
          <w:rtl/>
        </w:rPr>
        <w:t xml:space="preserve">לשנה </w:t>
      </w:r>
      <w:bookmarkStart w:id="26264" w:name="_ETM_Q51_426559"/>
      <w:bookmarkEnd w:id="26264"/>
      <w:r>
        <w:rPr>
          <w:rtl/>
        </w:rPr>
        <w:t xml:space="preserve">נוספת </w:t>
      </w:r>
      <w:bookmarkStart w:id="26265" w:name="_ETM_Q51_427519"/>
      <w:bookmarkEnd w:id="26265"/>
      <w:r>
        <w:rPr>
          <w:rtl/>
        </w:rPr>
        <w:t xml:space="preserve">להכריז </w:t>
      </w:r>
      <w:bookmarkStart w:id="26266" w:name="_ETM_Q51_428359"/>
      <w:bookmarkEnd w:id="26266"/>
      <w:r>
        <w:rPr>
          <w:rtl/>
        </w:rPr>
        <w:t xml:space="preserve">על </w:t>
      </w:r>
      <w:bookmarkStart w:id="26267" w:name="_ETM_Q51_428510"/>
      <w:bookmarkEnd w:id="26267"/>
      <w:r>
        <w:rPr>
          <w:rtl/>
        </w:rPr>
        <w:t xml:space="preserve">מצב </w:t>
      </w:r>
      <w:bookmarkStart w:id="26268" w:name="_ETM_Q51_429079"/>
      <w:bookmarkEnd w:id="26268"/>
      <w:r>
        <w:rPr>
          <w:rtl/>
        </w:rPr>
        <w:t xml:space="preserve">בריאותי </w:t>
      </w:r>
      <w:bookmarkStart w:id="26269" w:name="_ETM_Q51_429739"/>
      <w:bookmarkEnd w:id="26269"/>
      <w:r>
        <w:rPr>
          <w:rtl/>
        </w:rPr>
        <w:t>מיוחד</w:t>
      </w:r>
      <w:r>
        <w:rPr>
          <w:rFonts w:hint="cs"/>
          <w:rtl/>
        </w:rPr>
        <w:t>,</w:t>
      </w:r>
      <w:r>
        <w:rPr>
          <w:rtl/>
        </w:rPr>
        <w:t xml:space="preserve"> </w:t>
      </w:r>
      <w:bookmarkStart w:id="26270" w:name="_ETM_Q51_430900"/>
      <w:bookmarkEnd w:id="26270"/>
      <w:r>
        <w:rPr>
          <w:rtl/>
        </w:rPr>
        <w:t xml:space="preserve">ועל </w:t>
      </w:r>
      <w:bookmarkStart w:id="26271" w:name="_ETM_Q51_431169"/>
      <w:bookmarkEnd w:id="26271"/>
      <w:r>
        <w:rPr>
          <w:rtl/>
        </w:rPr>
        <w:t xml:space="preserve">בסיסו </w:t>
      </w:r>
      <w:bookmarkStart w:id="26272" w:name="_ETM_Q51_431620"/>
      <w:bookmarkEnd w:id="26272"/>
      <w:r>
        <w:rPr>
          <w:rtl/>
        </w:rPr>
        <w:t xml:space="preserve">להפעיל </w:t>
      </w:r>
      <w:bookmarkStart w:id="26273" w:name="_ETM_Q51_432040"/>
      <w:bookmarkEnd w:id="26273"/>
      <w:r>
        <w:rPr>
          <w:rtl/>
        </w:rPr>
        <w:t xml:space="preserve">מגוון </w:t>
      </w:r>
      <w:bookmarkStart w:id="26274" w:name="_ETM_Q51_432549"/>
      <w:bookmarkEnd w:id="26274"/>
      <w:r>
        <w:rPr>
          <w:rtl/>
        </w:rPr>
        <w:t xml:space="preserve">כלים </w:t>
      </w:r>
      <w:bookmarkStart w:id="26275" w:name="_ETM_Q51_433209"/>
      <w:bookmarkEnd w:id="26275"/>
      <w:r>
        <w:rPr>
          <w:rtl/>
        </w:rPr>
        <w:t xml:space="preserve">לשם </w:t>
      </w:r>
      <w:bookmarkStart w:id="26276" w:name="_ETM_Q51_433599"/>
      <w:bookmarkEnd w:id="26276"/>
      <w:r>
        <w:rPr>
          <w:rtl/>
        </w:rPr>
        <w:t xml:space="preserve">התמודדות </w:t>
      </w:r>
      <w:bookmarkStart w:id="26277" w:name="_ETM_Q51_434260"/>
      <w:bookmarkEnd w:id="26277"/>
      <w:r>
        <w:rPr>
          <w:rtl/>
        </w:rPr>
        <w:t xml:space="preserve">עם </w:t>
      </w:r>
      <w:bookmarkStart w:id="26278" w:name="_ETM_Q51_434439"/>
      <w:bookmarkEnd w:id="26278"/>
      <w:r>
        <w:rPr>
          <w:rtl/>
        </w:rPr>
        <w:t>המ</w:t>
      </w:r>
      <w:r>
        <w:rPr>
          <w:rFonts w:hint="cs"/>
          <w:rtl/>
        </w:rPr>
        <w:t>ג</w:t>
      </w:r>
      <w:r>
        <w:rPr>
          <w:rtl/>
        </w:rPr>
        <w:t>יפה</w:t>
      </w:r>
      <w:r>
        <w:rPr>
          <w:rFonts w:hint="cs"/>
          <w:rtl/>
        </w:rPr>
        <w:t>.</w:t>
      </w:r>
      <w:r>
        <w:rPr>
          <w:rtl/>
        </w:rPr>
        <w:t xml:space="preserve"> </w:t>
      </w:r>
      <w:bookmarkStart w:id="26279" w:name="_ETM_Q51_435780"/>
      <w:bookmarkEnd w:id="26279"/>
      <w:r>
        <w:rPr>
          <w:rtl/>
        </w:rPr>
        <w:t xml:space="preserve">שימו </w:t>
      </w:r>
      <w:bookmarkStart w:id="26280" w:name="_ETM_Q51_436199"/>
      <w:bookmarkEnd w:id="26280"/>
      <w:r>
        <w:rPr>
          <w:rtl/>
        </w:rPr>
        <w:t>לב</w:t>
      </w:r>
      <w:r>
        <w:rPr>
          <w:rFonts w:hint="cs"/>
          <w:rtl/>
        </w:rPr>
        <w:t>,</w:t>
      </w:r>
      <w:r>
        <w:rPr>
          <w:rtl/>
        </w:rPr>
        <w:t xml:space="preserve"> </w:t>
      </w:r>
      <w:bookmarkStart w:id="26281" w:name="_ETM_Q51_436500"/>
      <w:bookmarkEnd w:id="26281"/>
      <w:r>
        <w:rPr>
          <w:rFonts w:hint="cs"/>
          <w:rtl/>
        </w:rPr>
        <w:t>לא</w:t>
      </w:r>
      <w:r>
        <w:rPr>
          <w:rtl/>
        </w:rPr>
        <w:t xml:space="preserve"> </w:t>
      </w:r>
      <w:bookmarkStart w:id="26282" w:name="_ETM_Q51_436680"/>
      <w:bookmarkEnd w:id="26282"/>
      <w:r>
        <w:rPr>
          <w:rtl/>
        </w:rPr>
        <w:t xml:space="preserve">מדובר </w:t>
      </w:r>
      <w:bookmarkStart w:id="26283" w:name="_ETM_Q51_437250"/>
      <w:bookmarkEnd w:id="26283"/>
      <w:r>
        <w:rPr>
          <w:rtl/>
        </w:rPr>
        <w:t>בה</w:t>
      </w:r>
      <w:r>
        <w:rPr>
          <w:rFonts w:hint="cs"/>
          <w:rtl/>
        </w:rPr>
        <w:t>א</w:t>
      </w:r>
      <w:r>
        <w:rPr>
          <w:rtl/>
        </w:rPr>
        <w:t xml:space="preserve">רכה </w:t>
      </w:r>
      <w:bookmarkStart w:id="26284" w:name="_ETM_Q51_437850"/>
      <w:bookmarkEnd w:id="26284"/>
      <w:r>
        <w:rPr>
          <w:rtl/>
        </w:rPr>
        <w:t xml:space="preserve">של </w:t>
      </w:r>
      <w:bookmarkStart w:id="26285" w:name="_ETM_Q51_438060"/>
      <w:bookmarkEnd w:id="26285"/>
      <w:r>
        <w:rPr>
          <w:rtl/>
        </w:rPr>
        <w:t xml:space="preserve">הוראת </w:t>
      </w:r>
      <w:bookmarkStart w:id="26286" w:name="_ETM_Q51_438419"/>
      <w:bookmarkEnd w:id="26286"/>
      <w:r>
        <w:rPr>
          <w:rtl/>
        </w:rPr>
        <w:t>שעה</w:t>
      </w:r>
      <w:r>
        <w:rPr>
          <w:rFonts w:hint="cs"/>
          <w:rtl/>
        </w:rPr>
        <w:t>,</w:t>
      </w:r>
      <w:r>
        <w:rPr>
          <w:rtl/>
        </w:rPr>
        <w:t xml:space="preserve"> </w:t>
      </w:r>
      <w:bookmarkStart w:id="26287" w:name="_ETM_Q51_439089"/>
      <w:bookmarkEnd w:id="26287"/>
      <w:r>
        <w:rPr>
          <w:rtl/>
        </w:rPr>
        <w:t xml:space="preserve">מדובר </w:t>
      </w:r>
      <w:bookmarkStart w:id="26288" w:name="_ETM_Q51_439960"/>
      <w:bookmarkEnd w:id="26288"/>
      <w:r>
        <w:rPr>
          <w:rtl/>
        </w:rPr>
        <w:t xml:space="preserve">בחוק </w:t>
      </w:r>
      <w:bookmarkStart w:id="26289" w:name="_ETM_Q51_440740"/>
      <w:bookmarkEnd w:id="26289"/>
      <w:r>
        <w:rPr>
          <w:rtl/>
        </w:rPr>
        <w:t xml:space="preserve">לכל </w:t>
      </w:r>
      <w:bookmarkStart w:id="26290" w:name="_ETM_Q51_441250"/>
      <w:bookmarkEnd w:id="26290"/>
      <w:r>
        <w:rPr>
          <w:rtl/>
        </w:rPr>
        <w:t>דבר</w:t>
      </w:r>
      <w:r>
        <w:rPr>
          <w:rFonts w:hint="cs"/>
          <w:rtl/>
        </w:rPr>
        <w:t>.</w:t>
      </w:r>
      <w:r>
        <w:rPr>
          <w:rtl/>
        </w:rPr>
        <w:t xml:space="preserve"> </w:t>
      </w:r>
      <w:bookmarkStart w:id="26291" w:name="_ETM_Q51_442419"/>
      <w:bookmarkEnd w:id="26291"/>
    </w:p>
    <w:p w:rsidR="00FA1500" w:rsidRDefault="00FA1500" w:rsidP="00C742F9">
      <w:pPr>
        <w:rPr>
          <w:rtl/>
        </w:rPr>
      </w:pPr>
      <w:bookmarkStart w:id="26292" w:name="_ETM_Q51_429832"/>
      <w:bookmarkStart w:id="26293" w:name="_ETM_Q51_429882"/>
      <w:bookmarkEnd w:id="26292"/>
      <w:bookmarkEnd w:id="26293"/>
    </w:p>
    <w:p w:rsidR="00FA1500" w:rsidRDefault="00FA1500" w:rsidP="00C742F9">
      <w:pPr>
        <w:rPr>
          <w:rtl/>
        </w:rPr>
      </w:pPr>
      <w:bookmarkStart w:id="26294" w:name="_ETM_Q51_429963"/>
      <w:bookmarkStart w:id="26295" w:name="_ETM_Q51_430005"/>
      <w:bookmarkEnd w:id="26294"/>
      <w:bookmarkEnd w:id="26295"/>
      <w:r>
        <w:rPr>
          <w:rtl/>
        </w:rPr>
        <w:t xml:space="preserve">לפי </w:t>
      </w:r>
      <w:bookmarkStart w:id="26296" w:name="_ETM_Q51_442779"/>
      <w:bookmarkEnd w:id="26296"/>
      <w:r>
        <w:rPr>
          <w:rtl/>
        </w:rPr>
        <w:t xml:space="preserve">החוק </w:t>
      </w:r>
      <w:bookmarkStart w:id="26297" w:name="_ETM_Q51_443169"/>
      <w:bookmarkEnd w:id="26297"/>
      <w:r>
        <w:rPr>
          <w:rtl/>
        </w:rPr>
        <w:t>הנ"ל</w:t>
      </w:r>
      <w:r>
        <w:rPr>
          <w:rFonts w:hint="cs"/>
          <w:rtl/>
        </w:rPr>
        <w:t>,</w:t>
      </w:r>
      <w:r>
        <w:rPr>
          <w:rtl/>
        </w:rPr>
        <w:t xml:space="preserve"> </w:t>
      </w:r>
      <w:bookmarkStart w:id="26298" w:name="_ETM_Q51_443620"/>
      <w:bookmarkStart w:id="26299" w:name="_ETM_Q51_443860"/>
      <w:bookmarkStart w:id="26300" w:name="_ETM_Q51_444189"/>
      <w:bookmarkStart w:id="26301" w:name="_ETM_Q51_444610"/>
      <w:bookmarkEnd w:id="26298"/>
      <w:bookmarkEnd w:id="26299"/>
      <w:bookmarkEnd w:id="26300"/>
      <w:bookmarkEnd w:id="26301"/>
      <w:r>
        <w:rPr>
          <w:rFonts w:hint="cs"/>
          <w:rtl/>
        </w:rPr>
        <w:t xml:space="preserve">לממשלה עדיין </w:t>
      </w:r>
      <w:r>
        <w:rPr>
          <w:rtl/>
        </w:rPr>
        <w:t>תהי</w:t>
      </w:r>
      <w:r>
        <w:rPr>
          <w:rFonts w:hint="cs"/>
          <w:rtl/>
        </w:rPr>
        <w:t>ינה</w:t>
      </w:r>
      <w:bookmarkStart w:id="26302" w:name="_ETM_Q51_444879"/>
      <w:bookmarkEnd w:id="26302"/>
      <w:r>
        <w:rPr>
          <w:rtl/>
        </w:rPr>
        <w:t xml:space="preserve"> </w:t>
      </w:r>
      <w:bookmarkStart w:id="26303" w:name="_ETM_Q51_445029"/>
      <w:bookmarkEnd w:id="26303"/>
      <w:r>
        <w:rPr>
          <w:rtl/>
        </w:rPr>
        <w:t xml:space="preserve">סמכויות </w:t>
      </w:r>
      <w:bookmarkStart w:id="26304" w:name="_ETM_Q51_445920"/>
      <w:bookmarkEnd w:id="26304"/>
      <w:r>
        <w:rPr>
          <w:rtl/>
        </w:rPr>
        <w:t xml:space="preserve">להתקין </w:t>
      </w:r>
      <w:bookmarkStart w:id="26305" w:name="_ETM_Q51_446460"/>
      <w:bookmarkEnd w:id="26305"/>
      <w:r>
        <w:rPr>
          <w:rtl/>
        </w:rPr>
        <w:t xml:space="preserve">תקנות </w:t>
      </w:r>
      <w:bookmarkStart w:id="26306" w:name="_ETM_Q51_447089"/>
      <w:bookmarkEnd w:id="26306"/>
      <w:r>
        <w:rPr>
          <w:rtl/>
        </w:rPr>
        <w:t xml:space="preserve">המחייבות </w:t>
      </w:r>
      <w:bookmarkStart w:id="26307" w:name="_ETM_Q51_447750"/>
      <w:bookmarkEnd w:id="26307"/>
      <w:r>
        <w:rPr>
          <w:rtl/>
        </w:rPr>
        <w:t xml:space="preserve">את </w:t>
      </w:r>
      <w:bookmarkStart w:id="26308" w:name="_ETM_Q51_447900"/>
      <w:bookmarkEnd w:id="26308"/>
      <w:r>
        <w:rPr>
          <w:rtl/>
        </w:rPr>
        <w:t xml:space="preserve">הנכנסים </w:t>
      </w:r>
      <w:bookmarkStart w:id="26309" w:name="_ETM_Q51_448560"/>
      <w:bookmarkEnd w:id="26309"/>
      <w:r>
        <w:rPr>
          <w:rtl/>
        </w:rPr>
        <w:t xml:space="preserve">לישראל </w:t>
      </w:r>
      <w:bookmarkStart w:id="26310" w:name="_ETM_Q51_449400"/>
      <w:bookmarkEnd w:id="26310"/>
      <w:r>
        <w:rPr>
          <w:rtl/>
        </w:rPr>
        <w:t xml:space="preserve">לבצע </w:t>
      </w:r>
      <w:bookmarkStart w:id="26311" w:name="_ETM_Q51_449970"/>
      <w:bookmarkEnd w:id="26311"/>
      <w:r>
        <w:rPr>
          <w:rtl/>
        </w:rPr>
        <w:t xml:space="preserve">בדיקה </w:t>
      </w:r>
      <w:bookmarkStart w:id="26312" w:name="_ETM_Q51_450450"/>
      <w:bookmarkEnd w:id="26312"/>
      <w:r>
        <w:rPr>
          <w:rtl/>
        </w:rPr>
        <w:t xml:space="preserve">לפני </w:t>
      </w:r>
      <w:bookmarkStart w:id="26313" w:name="_ETM_Q51_450839"/>
      <w:bookmarkEnd w:id="26313"/>
      <w:r>
        <w:rPr>
          <w:rtl/>
        </w:rPr>
        <w:t xml:space="preserve">כניסתם </w:t>
      </w:r>
      <w:bookmarkStart w:id="26314" w:name="_ETM_Q51_451890"/>
      <w:bookmarkEnd w:id="26314"/>
      <w:r>
        <w:rPr>
          <w:rtl/>
        </w:rPr>
        <w:t>למדי</w:t>
      </w:r>
      <w:r>
        <w:rPr>
          <w:rFonts w:hint="cs"/>
          <w:rtl/>
        </w:rPr>
        <w:t>נ</w:t>
      </w:r>
      <w:r>
        <w:rPr>
          <w:rtl/>
        </w:rPr>
        <w:t xml:space="preserve">ה </w:t>
      </w:r>
      <w:bookmarkStart w:id="26315" w:name="_ETM_Q51_452700"/>
      <w:bookmarkEnd w:id="26315"/>
      <w:r>
        <w:rPr>
          <w:rtl/>
        </w:rPr>
        <w:t xml:space="preserve">או </w:t>
      </w:r>
      <w:bookmarkStart w:id="26316" w:name="_ETM_Q51_452940"/>
      <w:bookmarkEnd w:id="26316"/>
      <w:r>
        <w:rPr>
          <w:rtl/>
        </w:rPr>
        <w:t>אחריה</w:t>
      </w:r>
      <w:r>
        <w:rPr>
          <w:rFonts w:hint="cs"/>
          <w:rtl/>
        </w:rPr>
        <w:t>,</w:t>
      </w:r>
      <w:r>
        <w:rPr>
          <w:rtl/>
        </w:rPr>
        <w:t xml:space="preserve"> </w:t>
      </w:r>
      <w:bookmarkStart w:id="26317" w:name="_ETM_Q51_453839"/>
      <w:bookmarkEnd w:id="26317"/>
      <w:r>
        <w:rPr>
          <w:rtl/>
        </w:rPr>
        <w:t xml:space="preserve">ולמנוע </w:t>
      </w:r>
      <w:bookmarkStart w:id="26318" w:name="_ETM_Q51_454470"/>
      <w:bookmarkEnd w:id="26318"/>
      <w:r>
        <w:rPr>
          <w:rtl/>
        </w:rPr>
        <w:t xml:space="preserve">כניסה </w:t>
      </w:r>
      <w:bookmarkStart w:id="26319" w:name="_ETM_Q51_454950"/>
      <w:bookmarkEnd w:id="26319"/>
      <w:r>
        <w:rPr>
          <w:rtl/>
        </w:rPr>
        <w:t xml:space="preserve">ממי </w:t>
      </w:r>
      <w:bookmarkStart w:id="26320" w:name="_ETM_Q51_455250"/>
      <w:bookmarkEnd w:id="26320"/>
      <w:r>
        <w:rPr>
          <w:rtl/>
        </w:rPr>
        <w:t>ש</w:t>
      </w:r>
      <w:r>
        <w:rPr>
          <w:rFonts w:hint="cs"/>
          <w:rtl/>
        </w:rPr>
        <w:t>ה</w:t>
      </w:r>
      <w:r>
        <w:rPr>
          <w:rtl/>
        </w:rPr>
        <w:t xml:space="preserve">בדיקה </w:t>
      </w:r>
      <w:bookmarkStart w:id="26321" w:name="_ETM_Q51_456000"/>
      <w:bookmarkEnd w:id="26321"/>
      <w:r>
        <w:rPr>
          <w:rFonts w:hint="cs"/>
          <w:rtl/>
        </w:rPr>
        <w:t xml:space="preserve">שלו </w:t>
      </w:r>
      <w:r>
        <w:rPr>
          <w:rtl/>
        </w:rPr>
        <w:t>נמצא</w:t>
      </w:r>
      <w:r>
        <w:rPr>
          <w:rFonts w:hint="cs"/>
          <w:rtl/>
        </w:rPr>
        <w:t>ה</w:t>
      </w:r>
      <w:r>
        <w:rPr>
          <w:rtl/>
        </w:rPr>
        <w:t xml:space="preserve"> </w:t>
      </w:r>
      <w:bookmarkStart w:id="26322" w:name="_ETM_Q51_456420"/>
      <w:bookmarkEnd w:id="26322"/>
      <w:r>
        <w:rPr>
          <w:rtl/>
        </w:rPr>
        <w:t>חיובית</w:t>
      </w:r>
      <w:r>
        <w:rPr>
          <w:rFonts w:hint="cs"/>
          <w:rtl/>
        </w:rPr>
        <w:t>.</w:t>
      </w:r>
      <w:r>
        <w:rPr>
          <w:rtl/>
        </w:rPr>
        <w:t xml:space="preserve"> </w:t>
      </w:r>
      <w:bookmarkStart w:id="26323" w:name="_ETM_Q51_457560"/>
      <w:bookmarkEnd w:id="26323"/>
      <w:r>
        <w:rPr>
          <w:rtl/>
        </w:rPr>
        <w:t>כמו</w:t>
      </w:r>
      <w:bookmarkStart w:id="26324" w:name="_ETM_Q51_457830"/>
      <w:bookmarkEnd w:id="26324"/>
      <w:r>
        <w:rPr>
          <w:rFonts w:hint="cs"/>
          <w:rtl/>
        </w:rPr>
        <w:t xml:space="preserve"> </w:t>
      </w:r>
      <w:r>
        <w:rPr>
          <w:rtl/>
        </w:rPr>
        <w:t>כן</w:t>
      </w:r>
      <w:r>
        <w:rPr>
          <w:rFonts w:hint="cs"/>
          <w:rtl/>
        </w:rPr>
        <w:t>,</w:t>
      </w:r>
      <w:r>
        <w:rPr>
          <w:rtl/>
        </w:rPr>
        <w:t xml:space="preserve"> </w:t>
      </w:r>
      <w:bookmarkStart w:id="26325" w:name="_ETM_Q51_458100"/>
      <w:bookmarkEnd w:id="26325"/>
      <w:r>
        <w:rPr>
          <w:rtl/>
        </w:rPr>
        <w:t xml:space="preserve">נותרה </w:t>
      </w:r>
      <w:bookmarkStart w:id="26326" w:name="_ETM_Q51_458490"/>
      <w:bookmarkEnd w:id="26326"/>
      <w:r>
        <w:rPr>
          <w:rtl/>
        </w:rPr>
        <w:t xml:space="preserve">לממשלה </w:t>
      </w:r>
      <w:bookmarkStart w:id="26327" w:name="_ETM_Q51_459029"/>
      <w:bookmarkEnd w:id="26327"/>
      <w:r>
        <w:rPr>
          <w:rtl/>
        </w:rPr>
        <w:t xml:space="preserve">סמכות </w:t>
      </w:r>
      <w:bookmarkStart w:id="26328" w:name="_ETM_Q51_459600"/>
      <w:bookmarkEnd w:id="26328"/>
      <w:r>
        <w:rPr>
          <w:rtl/>
        </w:rPr>
        <w:t xml:space="preserve">להכריז </w:t>
      </w:r>
      <w:bookmarkStart w:id="26329" w:name="_ETM_Q51_460170"/>
      <w:bookmarkEnd w:id="26329"/>
      <w:r>
        <w:rPr>
          <w:rtl/>
        </w:rPr>
        <w:t xml:space="preserve">על </w:t>
      </w:r>
      <w:bookmarkStart w:id="26330" w:name="_ETM_Q51_460350"/>
      <w:bookmarkEnd w:id="26330"/>
      <w:r>
        <w:rPr>
          <w:rtl/>
        </w:rPr>
        <w:t xml:space="preserve">הפעלת </w:t>
      </w:r>
      <w:bookmarkStart w:id="26331" w:name="_ETM_Q51_460860"/>
      <w:bookmarkEnd w:id="26331"/>
      <w:r>
        <w:rPr>
          <w:rtl/>
        </w:rPr>
        <w:t xml:space="preserve">פיקוח </w:t>
      </w:r>
      <w:bookmarkStart w:id="26332" w:name="_ETM_Q51_461760"/>
      <w:bookmarkEnd w:id="26332"/>
      <w:r>
        <w:rPr>
          <w:rFonts w:hint="cs"/>
          <w:rtl/>
        </w:rPr>
        <w:t xml:space="preserve">טכנולוגי </w:t>
      </w:r>
      <w:bookmarkStart w:id="26333" w:name="_ETM_Q51_462270"/>
      <w:bookmarkStart w:id="26334" w:name="_ETM_Q51_462930"/>
      <w:bookmarkStart w:id="26335" w:name="_ETM_Q51_463529"/>
      <w:bookmarkStart w:id="26336" w:name="_ETM_Q51_463740"/>
      <w:bookmarkStart w:id="26337" w:name="_ETM_Q51_464370"/>
      <w:bookmarkStart w:id="26338" w:name="_ETM_Q51_465650"/>
      <w:bookmarkEnd w:id="26333"/>
      <w:bookmarkEnd w:id="26334"/>
      <w:bookmarkEnd w:id="26335"/>
      <w:bookmarkEnd w:id="26336"/>
      <w:bookmarkEnd w:id="26337"/>
      <w:bookmarkEnd w:id="26338"/>
      <w:r>
        <w:rPr>
          <w:rFonts w:hint="cs"/>
          <w:rtl/>
        </w:rPr>
        <w:t xml:space="preserve">על </w:t>
      </w:r>
      <w:bookmarkStart w:id="26339" w:name="_ETM_Q51_463844"/>
      <w:bookmarkEnd w:id="26339"/>
      <w:r>
        <w:rPr>
          <w:rFonts w:hint="cs"/>
          <w:rtl/>
        </w:rPr>
        <w:t xml:space="preserve">מי שחייב בבידוד. </w:t>
      </w:r>
      <w:r>
        <w:rPr>
          <w:rtl/>
        </w:rPr>
        <w:t xml:space="preserve">הפיקוח </w:t>
      </w:r>
      <w:bookmarkStart w:id="26340" w:name="_ETM_Q51_466250"/>
      <w:bookmarkEnd w:id="26340"/>
      <w:r>
        <w:rPr>
          <w:rtl/>
        </w:rPr>
        <w:t xml:space="preserve">הטכנולוגי </w:t>
      </w:r>
      <w:bookmarkStart w:id="26341" w:name="_ETM_Q51_467060"/>
      <w:bookmarkEnd w:id="26341"/>
      <w:r>
        <w:rPr>
          <w:rtl/>
        </w:rPr>
        <w:t xml:space="preserve">יכול </w:t>
      </w:r>
      <w:bookmarkStart w:id="26342" w:name="_ETM_Q51_467390"/>
      <w:bookmarkEnd w:id="26342"/>
      <w:r>
        <w:rPr>
          <w:rtl/>
        </w:rPr>
        <w:t xml:space="preserve">להתבצע </w:t>
      </w:r>
      <w:bookmarkStart w:id="26343" w:name="_ETM_Q51_467990"/>
      <w:bookmarkEnd w:id="26343"/>
      <w:r>
        <w:rPr>
          <w:rtl/>
        </w:rPr>
        <w:t xml:space="preserve">באמצעות </w:t>
      </w:r>
      <w:bookmarkStart w:id="26344" w:name="_ETM_Q51_468860"/>
      <w:bookmarkEnd w:id="26344"/>
      <w:r>
        <w:rPr>
          <w:rtl/>
        </w:rPr>
        <w:t xml:space="preserve">מכשיר </w:t>
      </w:r>
      <w:bookmarkStart w:id="26345" w:name="_ETM_Q51_469430"/>
      <w:bookmarkEnd w:id="26345"/>
      <w:r>
        <w:rPr>
          <w:rFonts w:hint="cs"/>
          <w:rtl/>
        </w:rPr>
        <w:t>ה</w:t>
      </w:r>
      <w:r>
        <w:rPr>
          <w:rtl/>
        </w:rPr>
        <w:t xml:space="preserve">טלפון </w:t>
      </w:r>
      <w:bookmarkStart w:id="26346" w:name="_ETM_Q51_469910"/>
      <w:bookmarkEnd w:id="26346"/>
      <w:r>
        <w:rPr>
          <w:rFonts w:hint="cs"/>
          <w:rtl/>
        </w:rPr>
        <w:t>ה</w:t>
      </w:r>
      <w:r>
        <w:rPr>
          <w:rtl/>
        </w:rPr>
        <w:t>נייד</w:t>
      </w:r>
      <w:r>
        <w:rPr>
          <w:rFonts w:hint="cs"/>
          <w:rtl/>
        </w:rPr>
        <w:t>,</w:t>
      </w:r>
      <w:r>
        <w:rPr>
          <w:rtl/>
        </w:rPr>
        <w:t xml:space="preserve"> </w:t>
      </w:r>
      <w:bookmarkStart w:id="26347" w:name="_ETM_Q51_470390"/>
      <w:bookmarkEnd w:id="26347"/>
      <w:r>
        <w:rPr>
          <w:rtl/>
        </w:rPr>
        <w:t xml:space="preserve">או </w:t>
      </w:r>
      <w:bookmarkStart w:id="26348" w:name="_ETM_Q51_470480"/>
      <w:bookmarkEnd w:id="26348"/>
      <w:r>
        <w:rPr>
          <w:rtl/>
        </w:rPr>
        <w:t xml:space="preserve">באמצעות </w:t>
      </w:r>
      <w:bookmarkStart w:id="26349" w:name="_ETM_Q51_471020"/>
      <w:bookmarkEnd w:id="26349"/>
      <w:r>
        <w:rPr>
          <w:rtl/>
        </w:rPr>
        <w:t xml:space="preserve">צמיד </w:t>
      </w:r>
      <w:bookmarkStart w:id="26350" w:name="_ETM_Q51_471410"/>
      <w:bookmarkEnd w:id="26350"/>
      <w:r>
        <w:rPr>
          <w:rtl/>
        </w:rPr>
        <w:t xml:space="preserve">אלקטרוני </w:t>
      </w:r>
      <w:bookmarkStart w:id="26351" w:name="_ETM_Q51_472279"/>
      <w:bookmarkEnd w:id="26351"/>
      <w:r>
        <w:rPr>
          <w:rtl/>
        </w:rPr>
        <w:t xml:space="preserve">לצורך </w:t>
      </w:r>
      <w:bookmarkStart w:id="26352" w:name="_ETM_Q51_472850"/>
      <w:bookmarkEnd w:id="26352"/>
      <w:r>
        <w:rPr>
          <w:rtl/>
        </w:rPr>
        <w:t xml:space="preserve">ניטור </w:t>
      </w:r>
      <w:bookmarkStart w:id="26353" w:name="_ETM_Q51_473300"/>
      <w:bookmarkEnd w:id="26353"/>
      <w:r>
        <w:rPr>
          <w:rtl/>
        </w:rPr>
        <w:t>מ</w:t>
      </w:r>
      <w:r>
        <w:rPr>
          <w:rFonts w:hint="cs"/>
          <w:rtl/>
        </w:rPr>
        <w:t>י</w:t>
      </w:r>
      <w:r>
        <w:rPr>
          <w:rtl/>
        </w:rPr>
        <w:t>קומו</w:t>
      </w:r>
      <w:r>
        <w:rPr>
          <w:rFonts w:hint="cs"/>
          <w:rtl/>
        </w:rPr>
        <w:t xml:space="preserve">, ובעוד </w:t>
      </w:r>
      <w:bookmarkStart w:id="26354" w:name="_ETM_Q51_473960"/>
      <w:bookmarkStart w:id="26355" w:name="_ETM_Q51_474470"/>
      <w:bookmarkStart w:id="26356" w:name="_ETM_Q51_475010"/>
      <w:bookmarkEnd w:id="26354"/>
      <w:bookmarkEnd w:id="26355"/>
      <w:bookmarkEnd w:id="26356"/>
      <w:r>
        <w:rPr>
          <w:rFonts w:hint="cs"/>
          <w:rtl/>
        </w:rPr>
        <w:t xml:space="preserve">אמצעים </w:t>
      </w:r>
      <w:r>
        <w:rPr>
          <w:rtl/>
        </w:rPr>
        <w:t>נוספים</w:t>
      </w:r>
      <w:r>
        <w:rPr>
          <w:rFonts w:hint="cs"/>
          <w:rtl/>
        </w:rPr>
        <w:t>.</w:t>
      </w:r>
    </w:p>
    <w:p w:rsidR="00FA1500" w:rsidRDefault="00FA1500" w:rsidP="00C742F9">
      <w:pPr>
        <w:rPr>
          <w:rtl/>
        </w:rPr>
      </w:pPr>
      <w:bookmarkStart w:id="26357" w:name="_ETM_Q51_475454"/>
      <w:bookmarkStart w:id="26358" w:name="_ETM_Q51_475584"/>
      <w:bookmarkEnd w:id="26357"/>
      <w:bookmarkEnd w:id="26358"/>
    </w:p>
    <w:p w:rsidR="00FA1500" w:rsidRDefault="00FA1500" w:rsidP="00C742F9">
      <w:pPr>
        <w:rPr>
          <w:rtl/>
        </w:rPr>
      </w:pPr>
      <w:bookmarkStart w:id="26359" w:name="_ETM_Q51_475646"/>
      <w:bookmarkStart w:id="26360" w:name="_ETM_Q51_475760"/>
      <w:bookmarkStart w:id="26361" w:name="_ETM_Q51_476540"/>
      <w:bookmarkEnd w:id="26359"/>
      <w:bookmarkEnd w:id="26360"/>
      <w:bookmarkEnd w:id="26361"/>
      <w:r>
        <w:rPr>
          <w:rtl/>
        </w:rPr>
        <w:t xml:space="preserve">נושא </w:t>
      </w:r>
      <w:bookmarkStart w:id="26362" w:name="_ETM_Q51_477050"/>
      <w:bookmarkEnd w:id="26362"/>
      <w:r>
        <w:rPr>
          <w:rtl/>
        </w:rPr>
        <w:t xml:space="preserve">הפיקוח </w:t>
      </w:r>
      <w:bookmarkStart w:id="26363" w:name="_ETM_Q51_477680"/>
      <w:bookmarkEnd w:id="26363"/>
      <w:r>
        <w:rPr>
          <w:rtl/>
        </w:rPr>
        <w:t>ה</w:t>
      </w:r>
      <w:r>
        <w:rPr>
          <w:rFonts w:hint="cs"/>
          <w:rtl/>
        </w:rPr>
        <w:t xml:space="preserve">טכנולוגי הוא נושא מורכב. </w:t>
      </w:r>
      <w:bookmarkStart w:id="26364" w:name="_ETM_Q51_478650"/>
      <w:bookmarkStart w:id="26365" w:name="_ETM_Q51_478220"/>
      <w:bookmarkStart w:id="26366" w:name="_ETM_Q51_478580"/>
      <w:bookmarkStart w:id="26367" w:name="_ETM_Q51_478940"/>
      <w:bookmarkStart w:id="26368" w:name="_ETM_Q51_480229"/>
      <w:bookmarkEnd w:id="26364"/>
      <w:bookmarkEnd w:id="26365"/>
      <w:bookmarkEnd w:id="26366"/>
      <w:bookmarkEnd w:id="26367"/>
      <w:bookmarkEnd w:id="26368"/>
      <w:r>
        <w:rPr>
          <w:rtl/>
        </w:rPr>
        <w:t xml:space="preserve">נדרשת </w:t>
      </w:r>
      <w:bookmarkStart w:id="26369" w:name="_ETM_Q51_480789"/>
      <w:bookmarkStart w:id="26370" w:name="_ETM_Q51_480879"/>
      <w:bookmarkEnd w:id="26369"/>
      <w:bookmarkEnd w:id="26370"/>
      <w:r>
        <w:rPr>
          <w:rFonts w:hint="cs"/>
          <w:rtl/>
        </w:rPr>
        <w:t>ה</w:t>
      </w:r>
      <w:r>
        <w:rPr>
          <w:rtl/>
        </w:rPr>
        <w:t>סכמת</w:t>
      </w:r>
      <w:r>
        <w:rPr>
          <w:rFonts w:hint="cs"/>
          <w:rtl/>
        </w:rPr>
        <w:t>ו</w:t>
      </w:r>
      <w:r>
        <w:rPr>
          <w:rtl/>
        </w:rPr>
        <w:t xml:space="preserve"> </w:t>
      </w:r>
      <w:bookmarkStart w:id="26371" w:name="_ETM_Q51_480839"/>
      <w:bookmarkEnd w:id="26371"/>
      <w:r>
        <w:rPr>
          <w:rFonts w:hint="cs"/>
          <w:rtl/>
        </w:rPr>
        <w:t xml:space="preserve">של </w:t>
      </w:r>
      <w:bookmarkStart w:id="26372" w:name="_ETM_Q51_481469"/>
      <w:bookmarkStart w:id="26373" w:name="_ETM_Q51_482100"/>
      <w:bookmarkStart w:id="26374" w:name="_ETM_Q51_482399"/>
      <w:bookmarkEnd w:id="26372"/>
      <w:bookmarkEnd w:id="26373"/>
      <w:bookmarkEnd w:id="26374"/>
      <w:r>
        <w:rPr>
          <w:rtl/>
        </w:rPr>
        <w:t xml:space="preserve">האזרח </w:t>
      </w:r>
      <w:bookmarkStart w:id="26375" w:name="_ETM_Q51_483410"/>
      <w:bookmarkEnd w:id="26375"/>
      <w:r>
        <w:rPr>
          <w:rtl/>
        </w:rPr>
        <w:t xml:space="preserve">שכוחות </w:t>
      </w:r>
      <w:bookmarkStart w:id="26376" w:name="_ETM_Q51_483950"/>
      <w:bookmarkEnd w:id="26376"/>
      <w:r>
        <w:rPr>
          <w:rtl/>
        </w:rPr>
        <w:t xml:space="preserve">הביטחון </w:t>
      </w:r>
      <w:bookmarkStart w:id="26377" w:name="_ETM_Q51_484640"/>
      <w:bookmarkEnd w:id="26377"/>
      <w:r>
        <w:rPr>
          <w:rtl/>
        </w:rPr>
        <w:t xml:space="preserve">יפקחו </w:t>
      </w:r>
      <w:bookmarkStart w:id="26378" w:name="_ETM_Q51_485210"/>
      <w:bookmarkEnd w:id="26378"/>
      <w:r>
        <w:rPr>
          <w:rtl/>
        </w:rPr>
        <w:t>עליו</w:t>
      </w:r>
      <w:r>
        <w:rPr>
          <w:rFonts w:hint="cs"/>
          <w:rtl/>
        </w:rPr>
        <w:t>.</w:t>
      </w:r>
      <w:r>
        <w:rPr>
          <w:rtl/>
        </w:rPr>
        <w:t xml:space="preserve"> </w:t>
      </w:r>
      <w:bookmarkStart w:id="26379" w:name="_ETM_Q51_486460"/>
      <w:bookmarkEnd w:id="26379"/>
      <w:r>
        <w:rPr>
          <w:rtl/>
        </w:rPr>
        <w:t xml:space="preserve">המטרה </w:t>
      </w:r>
      <w:bookmarkStart w:id="26380" w:name="_ETM_Q51_487089"/>
      <w:bookmarkEnd w:id="26380"/>
      <w:r>
        <w:rPr>
          <w:rtl/>
        </w:rPr>
        <w:t xml:space="preserve">של </w:t>
      </w:r>
      <w:bookmarkStart w:id="26381" w:name="_ETM_Q51_487390"/>
      <w:bookmarkEnd w:id="26381"/>
      <w:r>
        <w:rPr>
          <w:rFonts w:hint="cs"/>
          <w:rtl/>
        </w:rPr>
        <w:t>ה</w:t>
      </w:r>
      <w:r>
        <w:rPr>
          <w:rtl/>
        </w:rPr>
        <w:t xml:space="preserve">פיקוח </w:t>
      </w:r>
      <w:bookmarkStart w:id="26382" w:name="_ETM_Q51_487990"/>
      <w:bookmarkStart w:id="26383" w:name="_ETM_Q51_488260"/>
      <w:bookmarkStart w:id="26384" w:name="_ETM_Q51_488589"/>
      <w:bookmarkEnd w:id="26382"/>
      <w:bookmarkEnd w:id="26383"/>
      <w:bookmarkEnd w:id="26384"/>
      <w:r>
        <w:rPr>
          <w:rtl/>
        </w:rPr>
        <w:t>הגיונית</w:t>
      </w:r>
      <w:r w:rsidRPr="006B0390">
        <w:rPr>
          <w:rtl/>
        </w:rPr>
        <w:t xml:space="preserve"> </w:t>
      </w:r>
      <w:r>
        <w:rPr>
          <w:rtl/>
        </w:rPr>
        <w:t>מאוד</w:t>
      </w:r>
      <w:r>
        <w:rPr>
          <w:rFonts w:hint="cs"/>
          <w:rtl/>
        </w:rPr>
        <w:t>:</w:t>
      </w:r>
      <w:r>
        <w:rPr>
          <w:rtl/>
        </w:rPr>
        <w:t xml:space="preserve"> </w:t>
      </w:r>
      <w:bookmarkStart w:id="26385" w:name="_ETM_Q51_489250"/>
      <w:bookmarkEnd w:id="26385"/>
      <w:r>
        <w:rPr>
          <w:rtl/>
        </w:rPr>
        <w:t xml:space="preserve">חשוב </w:t>
      </w:r>
      <w:bookmarkStart w:id="26386" w:name="_ETM_Q51_489730"/>
      <w:bookmarkEnd w:id="26386"/>
      <w:r>
        <w:rPr>
          <w:rtl/>
        </w:rPr>
        <w:t xml:space="preserve">שאדם </w:t>
      </w:r>
      <w:bookmarkStart w:id="26387" w:name="_ETM_Q51_490270"/>
      <w:bookmarkEnd w:id="26387"/>
      <w:r>
        <w:rPr>
          <w:rtl/>
        </w:rPr>
        <w:t xml:space="preserve">חולה </w:t>
      </w:r>
      <w:bookmarkStart w:id="26388" w:name="_ETM_Q51_491049"/>
      <w:bookmarkEnd w:id="26388"/>
      <w:r>
        <w:rPr>
          <w:rtl/>
        </w:rPr>
        <w:t xml:space="preserve">לא </w:t>
      </w:r>
      <w:bookmarkStart w:id="26389" w:name="_ETM_Q51_491260"/>
      <w:bookmarkEnd w:id="26389"/>
      <w:r>
        <w:rPr>
          <w:rtl/>
        </w:rPr>
        <w:t xml:space="preserve">ימשיך </w:t>
      </w:r>
      <w:bookmarkStart w:id="26390" w:name="_ETM_Q51_491740"/>
      <w:bookmarkEnd w:id="26390"/>
      <w:r>
        <w:rPr>
          <w:rtl/>
        </w:rPr>
        <w:t xml:space="preserve">להפיץ </w:t>
      </w:r>
      <w:bookmarkStart w:id="26391" w:name="_ETM_Q51_492129"/>
      <w:bookmarkEnd w:id="26391"/>
      <w:r>
        <w:rPr>
          <w:rtl/>
        </w:rPr>
        <w:t xml:space="preserve">את </w:t>
      </w:r>
      <w:bookmarkStart w:id="26392" w:name="_ETM_Q51_492279"/>
      <w:bookmarkEnd w:id="26392"/>
      <w:r>
        <w:rPr>
          <w:rtl/>
        </w:rPr>
        <w:t>המחלה</w:t>
      </w:r>
      <w:r>
        <w:rPr>
          <w:rFonts w:hint="cs"/>
          <w:rtl/>
        </w:rPr>
        <w:t>,</w:t>
      </w:r>
      <w:r>
        <w:rPr>
          <w:rtl/>
        </w:rPr>
        <w:t xml:space="preserve"> </w:t>
      </w:r>
      <w:bookmarkStart w:id="26393" w:name="_ETM_Q51_493159"/>
      <w:bookmarkEnd w:id="26393"/>
      <w:r>
        <w:rPr>
          <w:rtl/>
        </w:rPr>
        <w:t xml:space="preserve">ולא </w:t>
      </w:r>
      <w:bookmarkStart w:id="26394" w:name="_ETM_Q51_493459"/>
      <w:bookmarkEnd w:id="26394"/>
      <w:r>
        <w:rPr>
          <w:rtl/>
        </w:rPr>
        <w:lastRenderedPageBreak/>
        <w:t xml:space="preserve">ידביק </w:t>
      </w:r>
      <w:bookmarkStart w:id="26395" w:name="_ETM_Q51_493879"/>
      <w:bookmarkEnd w:id="26395"/>
      <w:r>
        <w:rPr>
          <w:rtl/>
        </w:rPr>
        <w:t xml:space="preserve">את </w:t>
      </w:r>
      <w:bookmarkStart w:id="26396" w:name="_ETM_Q51_494029"/>
      <w:bookmarkStart w:id="26397" w:name="_ETM_Q51_494389"/>
      <w:bookmarkEnd w:id="26396"/>
      <w:bookmarkEnd w:id="26397"/>
      <w:r>
        <w:rPr>
          <w:rFonts w:hint="cs"/>
          <w:rtl/>
        </w:rPr>
        <w:t>ה</w:t>
      </w:r>
      <w:r>
        <w:rPr>
          <w:rtl/>
        </w:rPr>
        <w:t xml:space="preserve">אזרחים </w:t>
      </w:r>
      <w:bookmarkStart w:id="26398" w:name="_ETM_Q51_494959"/>
      <w:bookmarkEnd w:id="26398"/>
      <w:r>
        <w:rPr>
          <w:rtl/>
        </w:rPr>
        <w:t>האחרים</w:t>
      </w:r>
      <w:r>
        <w:rPr>
          <w:rFonts w:hint="cs"/>
          <w:rtl/>
        </w:rPr>
        <w:t>.</w:t>
      </w:r>
      <w:r>
        <w:rPr>
          <w:rtl/>
        </w:rPr>
        <w:t xml:space="preserve"> </w:t>
      </w:r>
      <w:bookmarkStart w:id="26399" w:name="_ETM_Q51_496160"/>
      <w:bookmarkEnd w:id="26399"/>
      <w:r>
        <w:rPr>
          <w:rtl/>
        </w:rPr>
        <w:t xml:space="preserve">אבל </w:t>
      </w:r>
      <w:bookmarkStart w:id="26400" w:name="_ETM_Q51_497160"/>
      <w:bookmarkEnd w:id="26400"/>
      <w:r>
        <w:rPr>
          <w:rtl/>
        </w:rPr>
        <w:t xml:space="preserve">טרם </w:t>
      </w:r>
      <w:bookmarkStart w:id="26401" w:name="_ETM_Q51_497670"/>
      <w:bookmarkEnd w:id="26401"/>
      <w:r>
        <w:rPr>
          <w:rFonts w:hint="cs"/>
          <w:rtl/>
        </w:rPr>
        <w:t xml:space="preserve">הוכח </w:t>
      </w:r>
      <w:bookmarkStart w:id="26402" w:name="_ETM_Q51_498150"/>
      <w:bookmarkEnd w:id="26402"/>
      <w:r>
        <w:rPr>
          <w:rtl/>
        </w:rPr>
        <w:t xml:space="preserve">בנתונים </w:t>
      </w:r>
      <w:bookmarkStart w:id="26403" w:name="_ETM_Q51_499360"/>
      <w:bookmarkEnd w:id="26403"/>
      <w:r>
        <w:rPr>
          <w:rtl/>
        </w:rPr>
        <w:t xml:space="preserve">האם </w:t>
      </w:r>
      <w:bookmarkStart w:id="26404" w:name="_ETM_Q51_500080"/>
      <w:bookmarkEnd w:id="26404"/>
      <w:r>
        <w:rPr>
          <w:rtl/>
        </w:rPr>
        <w:t xml:space="preserve">הכלי </w:t>
      </w:r>
      <w:bookmarkStart w:id="26405" w:name="_ETM_Q51_500529"/>
      <w:bookmarkEnd w:id="26405"/>
      <w:r>
        <w:rPr>
          <w:rFonts w:hint="cs"/>
          <w:rtl/>
        </w:rPr>
        <w:t xml:space="preserve">הנ"ל יעיל. </w:t>
      </w:r>
      <w:bookmarkStart w:id="26406" w:name="_ETM_Q51_501010"/>
      <w:bookmarkStart w:id="26407" w:name="_ETM_Q51_501580"/>
      <w:bookmarkStart w:id="26408" w:name="_ETM_Q51_503259"/>
      <w:bookmarkEnd w:id="26406"/>
      <w:bookmarkEnd w:id="26407"/>
      <w:bookmarkEnd w:id="26408"/>
      <w:r>
        <w:rPr>
          <w:rtl/>
        </w:rPr>
        <w:t xml:space="preserve">האם </w:t>
      </w:r>
      <w:bookmarkStart w:id="26409" w:name="_ETM_Q51_503650"/>
      <w:bookmarkEnd w:id="26409"/>
      <w:r>
        <w:rPr>
          <w:rtl/>
        </w:rPr>
        <w:t xml:space="preserve">פיקוח </w:t>
      </w:r>
      <w:bookmarkStart w:id="26410" w:name="_ETM_Q51_504880"/>
      <w:bookmarkEnd w:id="26410"/>
      <w:r>
        <w:rPr>
          <w:rtl/>
        </w:rPr>
        <w:t xml:space="preserve">על </w:t>
      </w:r>
      <w:bookmarkStart w:id="26411" w:name="_ETM_Q51_505060"/>
      <w:bookmarkEnd w:id="26411"/>
      <w:r>
        <w:rPr>
          <w:rtl/>
        </w:rPr>
        <w:t>ה</w:t>
      </w:r>
      <w:r>
        <w:rPr>
          <w:rFonts w:hint="cs"/>
          <w:rtl/>
        </w:rPr>
        <w:t xml:space="preserve">מבודדים </w:t>
      </w:r>
      <w:bookmarkStart w:id="26412" w:name="_ETM_Q51_505180"/>
      <w:bookmarkStart w:id="26413" w:name="_ETM_Q51_505960"/>
      <w:bookmarkEnd w:id="26412"/>
      <w:bookmarkEnd w:id="26413"/>
      <w:r>
        <w:rPr>
          <w:rtl/>
        </w:rPr>
        <w:t xml:space="preserve">בלם </w:t>
      </w:r>
      <w:bookmarkStart w:id="26414" w:name="_ETM_Q51_506500"/>
      <w:bookmarkEnd w:id="26414"/>
      <w:r>
        <w:rPr>
          <w:rFonts w:hint="cs"/>
          <w:rtl/>
        </w:rPr>
        <w:t>או</w:t>
      </w:r>
      <w:r>
        <w:rPr>
          <w:rtl/>
        </w:rPr>
        <w:t xml:space="preserve"> </w:t>
      </w:r>
      <w:bookmarkStart w:id="26415" w:name="_ETM_Q51_506589"/>
      <w:bookmarkEnd w:id="26415"/>
      <w:r>
        <w:rPr>
          <w:rtl/>
        </w:rPr>
        <w:t xml:space="preserve">צמצם </w:t>
      </w:r>
      <w:bookmarkStart w:id="26416" w:name="_ETM_Q51_507070"/>
      <w:bookmarkEnd w:id="26416"/>
      <w:r>
        <w:rPr>
          <w:rtl/>
        </w:rPr>
        <w:t xml:space="preserve">את </w:t>
      </w:r>
      <w:bookmarkStart w:id="26417" w:name="_ETM_Q51_507220"/>
      <w:bookmarkEnd w:id="26417"/>
      <w:r>
        <w:rPr>
          <w:rtl/>
        </w:rPr>
        <w:t xml:space="preserve">התפשטות </w:t>
      </w:r>
      <w:bookmarkStart w:id="26418" w:name="_ETM_Q51_507759"/>
      <w:bookmarkStart w:id="26419" w:name="_ETM_Q51_507939"/>
      <w:bookmarkEnd w:id="26418"/>
      <w:bookmarkEnd w:id="26419"/>
      <w:r>
        <w:rPr>
          <w:rtl/>
        </w:rPr>
        <w:t>המגפה</w:t>
      </w:r>
      <w:r>
        <w:rPr>
          <w:rFonts w:hint="cs"/>
          <w:rtl/>
        </w:rPr>
        <w:t>?</w:t>
      </w:r>
      <w:r>
        <w:rPr>
          <w:rtl/>
        </w:rPr>
        <w:t xml:space="preserve"> </w:t>
      </w:r>
      <w:bookmarkStart w:id="26420" w:name="_ETM_Q51_509359"/>
      <w:bookmarkEnd w:id="26420"/>
      <w:r>
        <w:rPr>
          <w:rtl/>
        </w:rPr>
        <w:t xml:space="preserve">אין </w:t>
      </w:r>
      <w:bookmarkStart w:id="26421" w:name="_ETM_Q51_509569"/>
      <w:bookmarkEnd w:id="26421"/>
      <w:r>
        <w:rPr>
          <w:rtl/>
        </w:rPr>
        <w:t xml:space="preserve">נתונים </w:t>
      </w:r>
      <w:bookmarkStart w:id="26422" w:name="_ETM_Q51_510050"/>
      <w:bookmarkEnd w:id="26422"/>
      <w:r>
        <w:rPr>
          <w:rtl/>
        </w:rPr>
        <w:t xml:space="preserve">מדויקים </w:t>
      </w:r>
      <w:bookmarkStart w:id="26423" w:name="_ETM_Q51_510679"/>
      <w:bookmarkEnd w:id="26423"/>
      <w:r>
        <w:rPr>
          <w:rtl/>
        </w:rPr>
        <w:t>בנדון</w:t>
      </w:r>
      <w:r>
        <w:rPr>
          <w:rFonts w:hint="cs"/>
          <w:rtl/>
        </w:rPr>
        <w:t>.</w:t>
      </w:r>
      <w:r>
        <w:rPr>
          <w:rtl/>
        </w:rPr>
        <w:t xml:space="preserve"> </w:t>
      </w:r>
      <w:bookmarkStart w:id="26424" w:name="_ETM_Q51_512070"/>
      <w:bookmarkEnd w:id="26424"/>
    </w:p>
    <w:p w:rsidR="00FA1500" w:rsidRDefault="00FA1500" w:rsidP="00C742F9">
      <w:pPr>
        <w:rPr>
          <w:rtl/>
        </w:rPr>
      </w:pPr>
      <w:bookmarkStart w:id="26425" w:name="_ETM_Q51_516236"/>
      <w:bookmarkStart w:id="26426" w:name="_ETM_Q51_516283"/>
      <w:bookmarkEnd w:id="26425"/>
      <w:bookmarkEnd w:id="26426"/>
    </w:p>
    <w:p w:rsidR="00FA1500" w:rsidRDefault="00FA1500" w:rsidP="00C742F9">
      <w:pPr>
        <w:rPr>
          <w:rtl/>
        </w:rPr>
      </w:pPr>
      <w:bookmarkStart w:id="26427" w:name="_ETM_Q51_516364"/>
      <w:bookmarkStart w:id="26428" w:name="_ETM_Q51_516417"/>
      <w:bookmarkEnd w:id="26427"/>
      <w:bookmarkEnd w:id="26428"/>
      <w:r>
        <w:rPr>
          <w:rtl/>
        </w:rPr>
        <w:t xml:space="preserve">אני </w:t>
      </w:r>
      <w:bookmarkStart w:id="26429" w:name="_ETM_Q51_512370"/>
      <w:bookmarkEnd w:id="26429"/>
      <w:r>
        <w:rPr>
          <w:rtl/>
        </w:rPr>
        <w:t xml:space="preserve">רוצה </w:t>
      </w:r>
      <w:bookmarkStart w:id="26430" w:name="_ETM_Q51_512670"/>
      <w:bookmarkEnd w:id="26430"/>
      <w:r>
        <w:rPr>
          <w:rtl/>
        </w:rPr>
        <w:t xml:space="preserve">לשאול </w:t>
      </w:r>
      <w:bookmarkStart w:id="26431" w:name="_ETM_Q51_513000"/>
      <w:bookmarkEnd w:id="26431"/>
      <w:r>
        <w:rPr>
          <w:rtl/>
        </w:rPr>
        <w:t xml:space="preserve">שאלה </w:t>
      </w:r>
      <w:bookmarkStart w:id="26432" w:name="_ETM_Q51_513360"/>
      <w:bookmarkEnd w:id="26432"/>
      <w:r>
        <w:rPr>
          <w:rtl/>
        </w:rPr>
        <w:t>נוספת</w:t>
      </w:r>
      <w:r>
        <w:rPr>
          <w:rFonts w:hint="cs"/>
          <w:rtl/>
        </w:rPr>
        <w:t>:</w:t>
      </w:r>
      <w:r>
        <w:rPr>
          <w:rtl/>
        </w:rPr>
        <w:t xml:space="preserve"> </w:t>
      </w:r>
      <w:bookmarkStart w:id="26433" w:name="_ETM_Q51_514710"/>
      <w:bookmarkEnd w:id="26433"/>
      <w:r>
        <w:rPr>
          <w:rtl/>
        </w:rPr>
        <w:t xml:space="preserve">האם </w:t>
      </w:r>
      <w:bookmarkStart w:id="26434" w:name="_ETM_Q51_515010"/>
      <w:bookmarkEnd w:id="26434"/>
      <w:r>
        <w:rPr>
          <w:rtl/>
        </w:rPr>
        <w:t xml:space="preserve">נגיף </w:t>
      </w:r>
      <w:bookmarkStart w:id="26435" w:name="_ETM_Q51_515489"/>
      <w:bookmarkEnd w:id="26435"/>
      <w:r>
        <w:rPr>
          <w:rtl/>
        </w:rPr>
        <w:t xml:space="preserve">קורונה </w:t>
      </w:r>
      <w:bookmarkStart w:id="26436" w:name="_ETM_Q51_516359"/>
      <w:bookmarkEnd w:id="26436"/>
      <w:r>
        <w:rPr>
          <w:rtl/>
        </w:rPr>
        <w:t xml:space="preserve">הוא </w:t>
      </w:r>
      <w:bookmarkStart w:id="26437" w:name="_ETM_Q51_516600"/>
      <w:bookmarkEnd w:id="26437"/>
      <w:r>
        <w:rPr>
          <w:rtl/>
        </w:rPr>
        <w:t xml:space="preserve">הנגיף </w:t>
      </w:r>
      <w:bookmarkStart w:id="26438" w:name="_ETM_Q51_517050"/>
      <w:bookmarkEnd w:id="26438"/>
      <w:r>
        <w:rPr>
          <w:rtl/>
        </w:rPr>
        <w:t xml:space="preserve">היחיד </w:t>
      </w:r>
      <w:bookmarkStart w:id="26439" w:name="_ETM_Q51_517649"/>
      <w:bookmarkEnd w:id="26439"/>
      <w:r>
        <w:rPr>
          <w:rtl/>
        </w:rPr>
        <w:t>ש</w:t>
      </w:r>
      <w:bookmarkStart w:id="26440" w:name="_ETM_Q51_518100"/>
      <w:bookmarkEnd w:id="26440"/>
      <w:r>
        <w:rPr>
          <w:rtl/>
        </w:rPr>
        <w:t xml:space="preserve">מסוכן </w:t>
      </w:r>
      <w:bookmarkStart w:id="26441" w:name="_ETM_Q51_518850"/>
      <w:bookmarkEnd w:id="26441"/>
      <w:r>
        <w:rPr>
          <w:rtl/>
        </w:rPr>
        <w:t xml:space="preserve">לבריאות </w:t>
      </w:r>
      <w:bookmarkStart w:id="26442" w:name="_ETM_Q51_519300"/>
      <w:bookmarkEnd w:id="26442"/>
      <w:r>
        <w:rPr>
          <w:rtl/>
        </w:rPr>
        <w:t>הציבור</w:t>
      </w:r>
      <w:r>
        <w:rPr>
          <w:rFonts w:hint="cs"/>
          <w:rtl/>
        </w:rPr>
        <w:t>?</w:t>
      </w:r>
      <w:r>
        <w:rPr>
          <w:rtl/>
        </w:rPr>
        <w:t xml:space="preserve"> </w:t>
      </w:r>
      <w:bookmarkStart w:id="26443" w:name="_ETM_Q51_520860"/>
      <w:bookmarkEnd w:id="26443"/>
      <w:r>
        <w:rPr>
          <w:rtl/>
        </w:rPr>
        <w:t xml:space="preserve">ממש </w:t>
      </w:r>
      <w:bookmarkStart w:id="26444" w:name="_ETM_Q51_521370"/>
      <w:bookmarkEnd w:id="26444"/>
      <w:r>
        <w:rPr>
          <w:rtl/>
        </w:rPr>
        <w:t>לא</w:t>
      </w:r>
      <w:r>
        <w:rPr>
          <w:rFonts w:hint="cs"/>
          <w:rtl/>
        </w:rPr>
        <w:t>.</w:t>
      </w:r>
      <w:r>
        <w:rPr>
          <w:rtl/>
        </w:rPr>
        <w:t xml:space="preserve"> </w:t>
      </w:r>
      <w:bookmarkStart w:id="26445" w:name="_ETM_Q51_522180"/>
      <w:bookmarkEnd w:id="26445"/>
      <w:r>
        <w:rPr>
          <w:rtl/>
        </w:rPr>
        <w:t xml:space="preserve">בלי </w:t>
      </w:r>
      <w:bookmarkStart w:id="26446" w:name="_ETM_Q51_522510"/>
      <w:bookmarkEnd w:id="26446"/>
      <w:r>
        <w:rPr>
          <w:rtl/>
        </w:rPr>
        <w:t xml:space="preserve">שום </w:t>
      </w:r>
      <w:bookmarkStart w:id="26447" w:name="_ETM_Q51_522839"/>
      <w:bookmarkEnd w:id="26447"/>
      <w:r>
        <w:rPr>
          <w:rtl/>
        </w:rPr>
        <w:t xml:space="preserve">קשר </w:t>
      </w:r>
      <w:bookmarkStart w:id="26448" w:name="_ETM_Q51_523230"/>
      <w:bookmarkEnd w:id="26448"/>
      <w:r>
        <w:rPr>
          <w:rtl/>
        </w:rPr>
        <w:t xml:space="preserve">לחוק </w:t>
      </w:r>
      <w:bookmarkStart w:id="26449" w:name="_ETM_Q51_523559"/>
      <w:bookmarkEnd w:id="26449"/>
      <w:r>
        <w:rPr>
          <w:rtl/>
        </w:rPr>
        <w:t xml:space="preserve">סמכויות </w:t>
      </w:r>
      <w:bookmarkStart w:id="26450" w:name="_ETM_Q51_524129"/>
      <w:bookmarkEnd w:id="26450"/>
      <w:r>
        <w:rPr>
          <w:rtl/>
        </w:rPr>
        <w:t xml:space="preserve">מיוחדות </w:t>
      </w:r>
      <w:bookmarkStart w:id="26451" w:name="_ETM_Q51_524760"/>
      <w:bookmarkEnd w:id="26451"/>
      <w:r>
        <w:rPr>
          <w:rtl/>
        </w:rPr>
        <w:t xml:space="preserve">להתמודדות </w:t>
      </w:r>
      <w:bookmarkStart w:id="26452" w:name="_ETM_Q51_525480"/>
      <w:bookmarkEnd w:id="26452"/>
      <w:r>
        <w:rPr>
          <w:rtl/>
        </w:rPr>
        <w:t xml:space="preserve">עם </w:t>
      </w:r>
      <w:bookmarkStart w:id="26453" w:name="_ETM_Q51_525600"/>
      <w:bookmarkEnd w:id="26453"/>
      <w:r>
        <w:rPr>
          <w:rtl/>
        </w:rPr>
        <w:t xml:space="preserve">נגיף </w:t>
      </w:r>
      <w:bookmarkStart w:id="26454" w:name="_ETM_Q51_526019"/>
      <w:bookmarkEnd w:id="26454"/>
      <w:r>
        <w:rPr>
          <w:rtl/>
        </w:rPr>
        <w:t xml:space="preserve">הקורונה </w:t>
      </w:r>
      <w:bookmarkStart w:id="26455" w:name="_ETM_Q51_526620"/>
      <w:bookmarkEnd w:id="26455"/>
      <w:r>
        <w:rPr>
          <w:rtl/>
        </w:rPr>
        <w:t>החדש</w:t>
      </w:r>
      <w:r>
        <w:rPr>
          <w:rFonts w:hint="cs"/>
          <w:rtl/>
        </w:rPr>
        <w:t>,</w:t>
      </w:r>
      <w:r>
        <w:rPr>
          <w:rtl/>
        </w:rPr>
        <w:t xml:space="preserve"> </w:t>
      </w:r>
      <w:bookmarkStart w:id="26456" w:name="_ETM_Q51_528129"/>
      <w:bookmarkEnd w:id="26456"/>
      <w:r>
        <w:rPr>
          <w:rtl/>
        </w:rPr>
        <w:t xml:space="preserve">קיימות </w:t>
      </w:r>
      <w:bookmarkStart w:id="26457" w:name="_ETM_Q51_528609"/>
      <w:bookmarkEnd w:id="26457"/>
      <w:r>
        <w:rPr>
          <w:rtl/>
        </w:rPr>
        <w:t xml:space="preserve">תקנות </w:t>
      </w:r>
      <w:bookmarkStart w:id="26458" w:name="_ETM_Q51_529239"/>
      <w:bookmarkEnd w:id="26458"/>
      <w:r>
        <w:rPr>
          <w:rtl/>
        </w:rPr>
        <w:t xml:space="preserve">לפקודת </w:t>
      </w:r>
      <w:bookmarkStart w:id="26459" w:name="_ETM_Q51_529749"/>
      <w:bookmarkEnd w:id="26459"/>
      <w:r>
        <w:rPr>
          <w:rtl/>
        </w:rPr>
        <w:t xml:space="preserve">בריאות </w:t>
      </w:r>
      <w:bookmarkStart w:id="26460" w:name="_ETM_Q51_530140"/>
      <w:bookmarkEnd w:id="26460"/>
      <w:r>
        <w:rPr>
          <w:rtl/>
        </w:rPr>
        <w:t>העם</w:t>
      </w:r>
      <w:r>
        <w:rPr>
          <w:rFonts w:hint="cs"/>
          <w:rtl/>
        </w:rPr>
        <w:t>,</w:t>
      </w:r>
      <w:r>
        <w:rPr>
          <w:rtl/>
        </w:rPr>
        <w:t xml:space="preserve"> </w:t>
      </w:r>
      <w:bookmarkStart w:id="26461" w:name="_ETM_Q51_530469"/>
      <w:bookmarkEnd w:id="26461"/>
      <w:r>
        <w:rPr>
          <w:rFonts w:hint="cs"/>
          <w:rtl/>
        </w:rPr>
        <w:t>בדבר</w:t>
      </w:r>
      <w:r>
        <w:rPr>
          <w:rtl/>
        </w:rPr>
        <w:t xml:space="preserve"> </w:t>
      </w:r>
      <w:bookmarkStart w:id="26462" w:name="_ETM_Q51_530859"/>
      <w:bookmarkEnd w:id="26462"/>
      <w:r>
        <w:rPr>
          <w:rtl/>
        </w:rPr>
        <w:t xml:space="preserve">בידוד </w:t>
      </w:r>
      <w:bookmarkStart w:id="26463" w:name="_ETM_Q51_531219"/>
      <w:bookmarkEnd w:id="26463"/>
      <w:r>
        <w:rPr>
          <w:rtl/>
        </w:rPr>
        <w:t xml:space="preserve">אנשים </w:t>
      </w:r>
      <w:bookmarkStart w:id="26464" w:name="_ETM_Q51_531640"/>
      <w:bookmarkEnd w:id="26464"/>
      <w:r>
        <w:rPr>
          <w:rtl/>
        </w:rPr>
        <w:t xml:space="preserve">שחולים </w:t>
      </w:r>
      <w:bookmarkStart w:id="26465" w:name="_ETM_Q51_532120"/>
      <w:bookmarkEnd w:id="26465"/>
      <w:r>
        <w:rPr>
          <w:rtl/>
        </w:rPr>
        <w:t xml:space="preserve">במחלות </w:t>
      </w:r>
      <w:bookmarkStart w:id="26466" w:name="_ETM_Q51_532719"/>
      <w:bookmarkEnd w:id="26466"/>
      <w:r>
        <w:rPr>
          <w:rtl/>
        </w:rPr>
        <w:t xml:space="preserve">מדבקות </w:t>
      </w:r>
      <w:bookmarkStart w:id="26467" w:name="_ETM_Q51_533320"/>
      <w:bookmarkEnd w:id="26467"/>
      <w:r>
        <w:rPr>
          <w:rtl/>
        </w:rPr>
        <w:t>אחרות</w:t>
      </w:r>
      <w:r>
        <w:rPr>
          <w:rFonts w:hint="cs"/>
          <w:rtl/>
        </w:rPr>
        <w:t>,</w:t>
      </w:r>
      <w:r>
        <w:rPr>
          <w:rtl/>
        </w:rPr>
        <w:t xml:space="preserve"> </w:t>
      </w:r>
      <w:bookmarkStart w:id="26468" w:name="_ETM_Q51_534620"/>
      <w:bookmarkEnd w:id="26468"/>
      <w:r>
        <w:rPr>
          <w:rtl/>
        </w:rPr>
        <w:t xml:space="preserve">אך </w:t>
      </w:r>
      <w:bookmarkStart w:id="26469" w:name="_ETM_Q51_534800"/>
      <w:bookmarkEnd w:id="26469"/>
      <w:r>
        <w:rPr>
          <w:rtl/>
        </w:rPr>
        <w:t xml:space="preserve">לא </w:t>
      </w:r>
      <w:bookmarkStart w:id="26470" w:name="_ETM_Q51_534980"/>
      <w:bookmarkEnd w:id="26470"/>
      <w:r>
        <w:rPr>
          <w:rtl/>
        </w:rPr>
        <w:t xml:space="preserve">קיים </w:t>
      </w:r>
      <w:bookmarkStart w:id="26471" w:name="_ETM_Q51_535399"/>
      <w:bookmarkEnd w:id="26471"/>
      <w:r>
        <w:rPr>
          <w:rtl/>
        </w:rPr>
        <w:t xml:space="preserve">פיקוח </w:t>
      </w:r>
      <w:bookmarkStart w:id="26472" w:name="_ETM_Q51_535940"/>
      <w:bookmarkEnd w:id="26472"/>
      <w:r>
        <w:rPr>
          <w:rtl/>
        </w:rPr>
        <w:t>אלקטרוני</w:t>
      </w:r>
      <w:r>
        <w:rPr>
          <w:rFonts w:hint="cs"/>
          <w:rtl/>
        </w:rPr>
        <w:t>,</w:t>
      </w:r>
      <w:r>
        <w:rPr>
          <w:rtl/>
        </w:rPr>
        <w:t xml:space="preserve"> </w:t>
      </w:r>
      <w:bookmarkStart w:id="26473" w:name="_ETM_Q51_536570"/>
      <w:bookmarkEnd w:id="26473"/>
      <w:r>
        <w:rPr>
          <w:rtl/>
        </w:rPr>
        <w:t>למשל</w:t>
      </w:r>
      <w:r>
        <w:rPr>
          <w:rFonts w:hint="cs"/>
          <w:rtl/>
        </w:rPr>
        <w:t>,</w:t>
      </w:r>
      <w:r>
        <w:rPr>
          <w:rtl/>
        </w:rPr>
        <w:t xml:space="preserve"> </w:t>
      </w:r>
      <w:bookmarkStart w:id="26474" w:name="_ETM_Q51_537470"/>
      <w:bookmarkEnd w:id="26474"/>
      <w:r>
        <w:rPr>
          <w:rtl/>
        </w:rPr>
        <w:t xml:space="preserve">על </w:t>
      </w:r>
      <w:bookmarkStart w:id="26475" w:name="_ETM_Q51_537649"/>
      <w:bookmarkEnd w:id="26475"/>
      <w:r>
        <w:rPr>
          <w:rtl/>
        </w:rPr>
        <w:t xml:space="preserve">החולים </w:t>
      </w:r>
      <w:bookmarkStart w:id="26476" w:name="_ETM_Q51_538070"/>
      <w:bookmarkEnd w:id="26476"/>
      <w:r>
        <w:rPr>
          <w:rtl/>
        </w:rPr>
        <w:t xml:space="preserve">במחלות </w:t>
      </w:r>
      <w:bookmarkStart w:id="26477" w:name="_ETM_Q51_538940"/>
      <w:bookmarkEnd w:id="26477"/>
      <w:r>
        <w:rPr>
          <w:rtl/>
        </w:rPr>
        <w:t xml:space="preserve">כמו </w:t>
      </w:r>
      <w:bookmarkStart w:id="26478" w:name="_ETM_Q51_539150"/>
      <w:bookmarkEnd w:id="26478"/>
      <w:r>
        <w:rPr>
          <w:rtl/>
        </w:rPr>
        <w:t>שחפת</w:t>
      </w:r>
      <w:r>
        <w:rPr>
          <w:rFonts w:hint="cs"/>
          <w:rtl/>
        </w:rPr>
        <w:t xml:space="preserve"> או</w:t>
      </w:r>
      <w:r>
        <w:rPr>
          <w:rtl/>
        </w:rPr>
        <w:t xml:space="preserve"> </w:t>
      </w:r>
      <w:bookmarkStart w:id="26479" w:name="_ETM_Q51_539989"/>
      <w:bookmarkEnd w:id="26479"/>
      <w:r>
        <w:rPr>
          <w:rtl/>
        </w:rPr>
        <w:t>חצבת</w:t>
      </w:r>
      <w:r>
        <w:rPr>
          <w:rFonts w:hint="cs"/>
          <w:rtl/>
        </w:rPr>
        <w:t>.</w:t>
      </w:r>
    </w:p>
    <w:p w:rsidR="00FA1500" w:rsidRDefault="00FA1500" w:rsidP="00C742F9">
      <w:pPr>
        <w:rPr>
          <w:rtl/>
        </w:rPr>
      </w:pPr>
      <w:bookmarkStart w:id="26480" w:name="_ETM_Q51_542339"/>
      <w:bookmarkStart w:id="26481" w:name="_ETM_Q51_542477"/>
      <w:bookmarkEnd w:id="26480"/>
      <w:bookmarkEnd w:id="26481"/>
    </w:p>
    <w:p w:rsidR="00FA1500" w:rsidRDefault="00FA1500" w:rsidP="00C742F9">
      <w:pPr>
        <w:rPr>
          <w:rtl/>
        </w:rPr>
      </w:pPr>
      <w:bookmarkStart w:id="26482" w:name="_ETM_Q51_542516"/>
      <w:bookmarkStart w:id="26483" w:name="_ETM_Q51_542614"/>
      <w:bookmarkStart w:id="26484" w:name="_ETM_Q51_542180"/>
      <w:bookmarkEnd w:id="26482"/>
      <w:bookmarkEnd w:id="26483"/>
      <w:bookmarkEnd w:id="26484"/>
      <w:r>
        <w:rPr>
          <w:rtl/>
        </w:rPr>
        <w:t>לסיכום</w:t>
      </w:r>
      <w:r>
        <w:rPr>
          <w:rFonts w:hint="cs"/>
          <w:rtl/>
        </w:rPr>
        <w:t>,</w:t>
      </w:r>
      <w:r>
        <w:rPr>
          <w:rtl/>
        </w:rPr>
        <w:t xml:space="preserve"> </w:t>
      </w:r>
      <w:bookmarkStart w:id="26485" w:name="_ETM_Q51_543710"/>
      <w:bookmarkEnd w:id="26485"/>
      <w:r>
        <w:rPr>
          <w:rtl/>
        </w:rPr>
        <w:t xml:space="preserve">בעיניי </w:t>
      </w:r>
      <w:bookmarkStart w:id="26486" w:name="_ETM_Q51_544339"/>
      <w:bookmarkEnd w:id="26486"/>
      <w:r>
        <w:rPr>
          <w:rtl/>
        </w:rPr>
        <w:t xml:space="preserve">הארכת </w:t>
      </w:r>
      <w:bookmarkStart w:id="26487" w:name="_ETM_Q51_544820"/>
      <w:bookmarkEnd w:id="26487"/>
      <w:r>
        <w:rPr>
          <w:rtl/>
        </w:rPr>
        <w:t xml:space="preserve">חוק </w:t>
      </w:r>
      <w:bookmarkStart w:id="26488" w:name="_ETM_Q51_545060"/>
      <w:bookmarkEnd w:id="26488"/>
      <w:r>
        <w:rPr>
          <w:rtl/>
        </w:rPr>
        <w:t xml:space="preserve">סמכויות </w:t>
      </w:r>
      <w:bookmarkStart w:id="26489" w:name="_ETM_Q51_545719"/>
      <w:bookmarkEnd w:id="26489"/>
      <w:r>
        <w:rPr>
          <w:rtl/>
        </w:rPr>
        <w:t xml:space="preserve">הקורונה </w:t>
      </w:r>
      <w:bookmarkStart w:id="26490" w:name="_ETM_Q51_546710"/>
      <w:bookmarkEnd w:id="26490"/>
      <w:r>
        <w:rPr>
          <w:rtl/>
        </w:rPr>
        <w:t xml:space="preserve">עם </w:t>
      </w:r>
      <w:bookmarkStart w:id="26491" w:name="_ETM_Q51_546890"/>
      <w:bookmarkEnd w:id="26491"/>
      <w:r>
        <w:rPr>
          <w:rtl/>
        </w:rPr>
        <w:t xml:space="preserve">הפיקוח </w:t>
      </w:r>
      <w:bookmarkStart w:id="26492" w:name="_ETM_Q51_547369"/>
      <w:bookmarkEnd w:id="26492"/>
      <w:r>
        <w:rPr>
          <w:rtl/>
        </w:rPr>
        <w:t xml:space="preserve">הטכנולוגי </w:t>
      </w:r>
      <w:bookmarkStart w:id="26493" w:name="_ETM_Q51_548119"/>
      <w:bookmarkEnd w:id="26493"/>
      <w:r>
        <w:rPr>
          <w:rtl/>
        </w:rPr>
        <w:t xml:space="preserve">לתקופה </w:t>
      </w:r>
      <w:bookmarkStart w:id="26494" w:name="_ETM_Q51_548689"/>
      <w:bookmarkEnd w:id="26494"/>
      <w:r>
        <w:rPr>
          <w:rtl/>
        </w:rPr>
        <w:t>כה</w:t>
      </w:r>
      <w:r>
        <w:rPr>
          <w:rFonts w:hint="cs"/>
          <w:rtl/>
        </w:rPr>
        <w:t xml:space="preserve"> </w:t>
      </w:r>
      <w:r>
        <w:rPr>
          <w:rtl/>
        </w:rPr>
        <w:t xml:space="preserve">ארוכה </w:t>
      </w:r>
      <w:bookmarkStart w:id="26495" w:name="_ETM_Q51_550070"/>
      <w:bookmarkEnd w:id="26495"/>
      <w:r>
        <w:rPr>
          <w:rtl/>
        </w:rPr>
        <w:t xml:space="preserve">אינה </w:t>
      </w:r>
      <w:bookmarkStart w:id="26496" w:name="_ETM_Q51_550850"/>
      <w:bookmarkEnd w:id="26496"/>
      <w:r>
        <w:rPr>
          <w:rtl/>
        </w:rPr>
        <w:t xml:space="preserve">מוצדקת </w:t>
      </w:r>
      <w:bookmarkStart w:id="26497" w:name="_ETM_Q51_551659"/>
      <w:bookmarkEnd w:id="26497"/>
      <w:r>
        <w:rPr>
          <w:rtl/>
        </w:rPr>
        <w:t xml:space="preserve">מבחינת </w:t>
      </w:r>
      <w:bookmarkStart w:id="26498" w:name="_ETM_Q51_552380"/>
      <w:bookmarkEnd w:id="26498"/>
      <w:r>
        <w:rPr>
          <w:rtl/>
        </w:rPr>
        <w:t xml:space="preserve">בריאות </w:t>
      </w:r>
      <w:bookmarkStart w:id="26499" w:name="_ETM_Q51_552799"/>
      <w:bookmarkEnd w:id="26499"/>
      <w:r>
        <w:rPr>
          <w:rtl/>
        </w:rPr>
        <w:t>הציבור</w:t>
      </w:r>
      <w:r>
        <w:rPr>
          <w:rFonts w:hint="cs"/>
          <w:rtl/>
        </w:rPr>
        <w:t>.</w:t>
      </w:r>
      <w:r>
        <w:rPr>
          <w:rtl/>
        </w:rPr>
        <w:t xml:space="preserve"> </w:t>
      </w:r>
      <w:bookmarkStart w:id="26500" w:name="_ETM_Q51_554700"/>
      <w:bookmarkEnd w:id="26500"/>
      <w:r>
        <w:rPr>
          <w:rtl/>
        </w:rPr>
        <w:t>אכן</w:t>
      </w:r>
      <w:r>
        <w:rPr>
          <w:rFonts w:hint="cs"/>
          <w:rtl/>
        </w:rPr>
        <w:t>,</w:t>
      </w:r>
      <w:r>
        <w:rPr>
          <w:rtl/>
        </w:rPr>
        <w:t xml:space="preserve"> </w:t>
      </w:r>
      <w:bookmarkStart w:id="26501" w:name="_ETM_Q51_555089"/>
      <w:bookmarkEnd w:id="26501"/>
      <w:r>
        <w:rPr>
          <w:rtl/>
        </w:rPr>
        <w:t xml:space="preserve">צריך </w:t>
      </w:r>
      <w:bookmarkStart w:id="26502" w:name="_ETM_Q51_555420"/>
      <w:bookmarkEnd w:id="26502"/>
      <w:r>
        <w:rPr>
          <w:rtl/>
        </w:rPr>
        <w:t xml:space="preserve">לחזק </w:t>
      </w:r>
      <w:bookmarkStart w:id="26503" w:name="_ETM_Q51_555930"/>
      <w:bookmarkEnd w:id="26503"/>
      <w:r>
        <w:rPr>
          <w:rtl/>
        </w:rPr>
        <w:t xml:space="preserve">את </w:t>
      </w:r>
      <w:bookmarkStart w:id="26504" w:name="_ETM_Q51_556079"/>
      <w:bookmarkEnd w:id="26504"/>
      <w:r>
        <w:rPr>
          <w:rtl/>
        </w:rPr>
        <w:t xml:space="preserve">מערכת </w:t>
      </w:r>
      <w:bookmarkStart w:id="26505" w:name="_ETM_Q51_556619"/>
      <w:bookmarkEnd w:id="26505"/>
      <w:r>
        <w:rPr>
          <w:rtl/>
        </w:rPr>
        <w:t xml:space="preserve">הבריאות </w:t>
      </w:r>
      <w:bookmarkStart w:id="26506" w:name="_ETM_Q51_557339"/>
      <w:bookmarkEnd w:id="26506"/>
      <w:r>
        <w:rPr>
          <w:rtl/>
        </w:rPr>
        <w:t xml:space="preserve">ולהעצים </w:t>
      </w:r>
      <w:bookmarkStart w:id="26507" w:name="_ETM_Q51_557970"/>
      <w:bookmarkEnd w:id="26507"/>
      <w:r>
        <w:rPr>
          <w:rtl/>
        </w:rPr>
        <w:t xml:space="preserve">את </w:t>
      </w:r>
      <w:bookmarkStart w:id="26508" w:name="_ETM_Q51_558119"/>
      <w:bookmarkEnd w:id="26508"/>
      <w:r>
        <w:rPr>
          <w:rtl/>
        </w:rPr>
        <w:t xml:space="preserve">התמיכות </w:t>
      </w:r>
      <w:bookmarkStart w:id="26509" w:name="_ETM_Q51_558750"/>
      <w:bookmarkEnd w:id="26509"/>
      <w:r>
        <w:rPr>
          <w:rtl/>
        </w:rPr>
        <w:t>הסוציאליות</w:t>
      </w:r>
      <w:r>
        <w:rPr>
          <w:rFonts w:hint="cs"/>
          <w:rtl/>
        </w:rPr>
        <w:t>,</w:t>
      </w:r>
      <w:r>
        <w:rPr>
          <w:rtl/>
        </w:rPr>
        <w:t xml:space="preserve"> </w:t>
      </w:r>
      <w:bookmarkStart w:id="26510" w:name="_ETM_Q51_560010"/>
      <w:bookmarkEnd w:id="26510"/>
      <w:r>
        <w:rPr>
          <w:rtl/>
        </w:rPr>
        <w:t xml:space="preserve">וכן </w:t>
      </w:r>
      <w:bookmarkStart w:id="26511" w:name="_ETM_Q51_560460"/>
      <w:bookmarkEnd w:id="26511"/>
      <w:r>
        <w:rPr>
          <w:rtl/>
        </w:rPr>
        <w:t xml:space="preserve">לפתח </w:t>
      </w:r>
      <w:bookmarkStart w:id="26512" w:name="_ETM_Q51_561060"/>
      <w:bookmarkEnd w:id="26512"/>
      <w:r>
        <w:rPr>
          <w:rtl/>
        </w:rPr>
        <w:t xml:space="preserve">את </w:t>
      </w:r>
      <w:bookmarkStart w:id="26513" w:name="_ETM_Q51_561240"/>
      <w:bookmarkEnd w:id="26513"/>
      <w:r>
        <w:rPr>
          <w:rtl/>
        </w:rPr>
        <w:t xml:space="preserve">הכלים </w:t>
      </w:r>
      <w:bookmarkStart w:id="26514" w:name="_ETM_Q51_561630"/>
      <w:bookmarkEnd w:id="26514"/>
      <w:r>
        <w:rPr>
          <w:rtl/>
        </w:rPr>
        <w:t xml:space="preserve">המשפטיים </w:t>
      </w:r>
      <w:bookmarkStart w:id="26515" w:name="_ETM_Q51_562290"/>
      <w:bookmarkEnd w:id="26515"/>
      <w:r>
        <w:rPr>
          <w:rtl/>
        </w:rPr>
        <w:t xml:space="preserve">להתמודדות </w:t>
      </w:r>
      <w:bookmarkStart w:id="26516" w:name="_ETM_Q51_563130"/>
      <w:bookmarkEnd w:id="26516"/>
      <w:r>
        <w:rPr>
          <w:rtl/>
        </w:rPr>
        <w:t xml:space="preserve">עם </w:t>
      </w:r>
      <w:bookmarkStart w:id="26517" w:name="_ETM_Q51_563550"/>
      <w:bookmarkEnd w:id="26517"/>
      <w:r>
        <w:rPr>
          <w:rtl/>
        </w:rPr>
        <w:t>מ</w:t>
      </w:r>
      <w:r>
        <w:rPr>
          <w:rFonts w:hint="cs"/>
          <w:rtl/>
        </w:rPr>
        <w:t>ג</w:t>
      </w:r>
      <w:r>
        <w:rPr>
          <w:rtl/>
        </w:rPr>
        <w:t xml:space="preserve">יפות </w:t>
      </w:r>
      <w:bookmarkStart w:id="26518" w:name="_ETM_Q51_564390"/>
      <w:bookmarkEnd w:id="26518"/>
      <w:r>
        <w:rPr>
          <w:rFonts w:hint="cs"/>
          <w:rtl/>
        </w:rPr>
        <w:t>ו</w:t>
      </w:r>
      <w:r>
        <w:rPr>
          <w:rtl/>
        </w:rPr>
        <w:t>פנדמיות</w:t>
      </w:r>
      <w:r>
        <w:rPr>
          <w:rFonts w:hint="cs"/>
          <w:rtl/>
        </w:rPr>
        <w:t>.</w:t>
      </w:r>
      <w:r>
        <w:rPr>
          <w:rtl/>
        </w:rPr>
        <w:t xml:space="preserve"> </w:t>
      </w:r>
      <w:bookmarkStart w:id="26519" w:name="_ETM_Q51_565940"/>
      <w:bookmarkEnd w:id="26519"/>
      <w:r>
        <w:rPr>
          <w:rtl/>
        </w:rPr>
        <w:t xml:space="preserve">הגיע </w:t>
      </w:r>
      <w:bookmarkStart w:id="26520" w:name="_ETM_Q51_566360"/>
      <w:bookmarkEnd w:id="26520"/>
      <w:r>
        <w:rPr>
          <w:rtl/>
        </w:rPr>
        <w:t xml:space="preserve">הזמן </w:t>
      </w:r>
      <w:bookmarkStart w:id="26521" w:name="_ETM_Q51_566720"/>
      <w:bookmarkEnd w:id="26521"/>
      <w:r>
        <w:rPr>
          <w:rtl/>
        </w:rPr>
        <w:t xml:space="preserve">לחוקק </w:t>
      </w:r>
      <w:bookmarkStart w:id="26522" w:name="_ETM_Q51_567440"/>
      <w:bookmarkEnd w:id="26522"/>
      <w:r>
        <w:rPr>
          <w:rFonts w:hint="cs"/>
          <w:rtl/>
        </w:rPr>
        <w:t xml:space="preserve">את </w:t>
      </w:r>
      <w:r>
        <w:rPr>
          <w:rtl/>
        </w:rPr>
        <w:t xml:space="preserve">חוק </w:t>
      </w:r>
      <w:bookmarkStart w:id="26523" w:name="_ETM_Q51_568010"/>
      <w:bookmarkEnd w:id="26523"/>
      <w:r>
        <w:rPr>
          <w:rtl/>
        </w:rPr>
        <w:t xml:space="preserve">הפנדמיות </w:t>
      </w:r>
      <w:bookmarkStart w:id="26524" w:name="_ETM_Q51_569300"/>
      <w:bookmarkEnd w:id="26524"/>
      <w:r>
        <w:rPr>
          <w:rtl/>
        </w:rPr>
        <w:t xml:space="preserve">במדינת </w:t>
      </w:r>
      <w:bookmarkStart w:id="26525" w:name="_ETM_Q51_569930"/>
      <w:bookmarkEnd w:id="26525"/>
      <w:r>
        <w:rPr>
          <w:rtl/>
        </w:rPr>
        <w:t>ישראל</w:t>
      </w:r>
      <w:r>
        <w:rPr>
          <w:rFonts w:hint="cs"/>
          <w:rtl/>
        </w:rPr>
        <w:t xml:space="preserve"> </w:t>
      </w:r>
      <w:r>
        <w:rPr>
          <w:rFonts w:hint="eastAsia"/>
          <w:rtl/>
        </w:rPr>
        <w:t>–</w:t>
      </w:r>
      <w:r>
        <w:rPr>
          <w:rtl/>
        </w:rPr>
        <w:t xml:space="preserve"> </w:t>
      </w:r>
      <w:bookmarkStart w:id="26526" w:name="_ETM_Q51_570800"/>
      <w:bookmarkEnd w:id="26526"/>
      <w:r>
        <w:rPr>
          <w:rtl/>
        </w:rPr>
        <w:t xml:space="preserve">חוק </w:t>
      </w:r>
      <w:bookmarkStart w:id="26527" w:name="_ETM_Q51_571160"/>
      <w:bookmarkEnd w:id="26527"/>
      <w:r>
        <w:rPr>
          <w:rtl/>
        </w:rPr>
        <w:t>מקיף</w:t>
      </w:r>
      <w:r>
        <w:rPr>
          <w:rFonts w:hint="cs"/>
          <w:rtl/>
        </w:rPr>
        <w:t>,</w:t>
      </w:r>
      <w:r>
        <w:rPr>
          <w:rtl/>
        </w:rPr>
        <w:t xml:space="preserve"> </w:t>
      </w:r>
      <w:bookmarkStart w:id="26528" w:name="_ETM_Q51_571760"/>
      <w:bookmarkEnd w:id="26528"/>
      <w:r>
        <w:rPr>
          <w:rtl/>
        </w:rPr>
        <w:t>מסודר</w:t>
      </w:r>
      <w:r>
        <w:rPr>
          <w:rFonts w:hint="cs"/>
          <w:rtl/>
        </w:rPr>
        <w:t>.</w:t>
      </w:r>
      <w:r>
        <w:rPr>
          <w:rtl/>
        </w:rPr>
        <w:t xml:space="preserve"> </w:t>
      </w:r>
      <w:bookmarkStart w:id="26529" w:name="_ETM_Q51_572889"/>
      <w:bookmarkEnd w:id="26529"/>
      <w:r>
        <w:rPr>
          <w:rtl/>
        </w:rPr>
        <w:t xml:space="preserve">יש </w:t>
      </w:r>
      <w:bookmarkStart w:id="26530" w:name="_ETM_Q51_573249"/>
      <w:bookmarkEnd w:id="26530"/>
      <w:r>
        <w:rPr>
          <w:rtl/>
        </w:rPr>
        <w:t xml:space="preserve">להתחשב </w:t>
      </w:r>
      <w:bookmarkStart w:id="26531" w:name="_ETM_Q51_573850"/>
      <w:bookmarkEnd w:id="26531"/>
      <w:r>
        <w:rPr>
          <w:rtl/>
        </w:rPr>
        <w:t xml:space="preserve">בהשלכות </w:t>
      </w:r>
      <w:bookmarkStart w:id="26532" w:name="_ETM_Q51_574539"/>
      <w:bookmarkEnd w:id="26532"/>
      <w:r>
        <w:rPr>
          <w:rtl/>
        </w:rPr>
        <w:t xml:space="preserve">של </w:t>
      </w:r>
      <w:bookmarkStart w:id="26533" w:name="_ETM_Q51_574749"/>
      <w:bookmarkEnd w:id="26533"/>
      <w:r>
        <w:rPr>
          <w:rtl/>
        </w:rPr>
        <w:t>ההגבלות</w:t>
      </w:r>
      <w:r>
        <w:rPr>
          <w:rFonts w:hint="cs"/>
          <w:rtl/>
        </w:rPr>
        <w:t>,</w:t>
      </w:r>
      <w:r>
        <w:rPr>
          <w:rtl/>
        </w:rPr>
        <w:t xml:space="preserve"> </w:t>
      </w:r>
      <w:bookmarkStart w:id="26534" w:name="_ETM_Q51_575560"/>
      <w:bookmarkEnd w:id="26534"/>
      <w:r>
        <w:rPr>
          <w:rtl/>
        </w:rPr>
        <w:t xml:space="preserve">ולהגדיר </w:t>
      </w:r>
      <w:bookmarkStart w:id="26535" w:name="_ETM_Q51_576099"/>
      <w:bookmarkEnd w:id="26535"/>
      <w:r>
        <w:rPr>
          <w:rtl/>
        </w:rPr>
        <w:t xml:space="preserve">קריטריונים </w:t>
      </w:r>
      <w:bookmarkStart w:id="26536" w:name="_ETM_Q51_577149"/>
      <w:bookmarkEnd w:id="26536"/>
      <w:r>
        <w:rPr>
          <w:rtl/>
        </w:rPr>
        <w:t xml:space="preserve">ברורים </w:t>
      </w:r>
      <w:bookmarkStart w:id="26537" w:name="_ETM_Q51_577990"/>
      <w:bookmarkEnd w:id="26537"/>
      <w:r>
        <w:rPr>
          <w:rtl/>
        </w:rPr>
        <w:t>להכרז</w:t>
      </w:r>
      <w:r>
        <w:rPr>
          <w:rFonts w:hint="cs"/>
          <w:rtl/>
        </w:rPr>
        <w:t>ה על</w:t>
      </w:r>
      <w:r>
        <w:rPr>
          <w:rtl/>
        </w:rPr>
        <w:t xml:space="preserve"> </w:t>
      </w:r>
      <w:bookmarkStart w:id="26538" w:name="_ETM_Q51_578979"/>
      <w:bookmarkEnd w:id="26538"/>
      <w:r>
        <w:rPr>
          <w:rtl/>
        </w:rPr>
        <w:t xml:space="preserve">מצב </w:t>
      </w:r>
      <w:bookmarkStart w:id="26539" w:name="_ETM_Q51_579459"/>
      <w:bookmarkEnd w:id="26539"/>
      <w:r>
        <w:rPr>
          <w:rtl/>
        </w:rPr>
        <w:t xml:space="preserve">בריאות </w:t>
      </w:r>
      <w:bookmarkStart w:id="26540" w:name="_ETM_Q51_580240"/>
      <w:bookmarkEnd w:id="26540"/>
      <w:r>
        <w:rPr>
          <w:rtl/>
        </w:rPr>
        <w:t>מיוחד</w:t>
      </w:r>
      <w:r>
        <w:rPr>
          <w:rFonts w:hint="cs"/>
          <w:rtl/>
        </w:rPr>
        <w:t>,</w:t>
      </w:r>
      <w:r>
        <w:rPr>
          <w:rtl/>
        </w:rPr>
        <w:t xml:space="preserve"> </w:t>
      </w:r>
      <w:bookmarkStart w:id="26541" w:name="_ETM_Q51_580899"/>
      <w:bookmarkEnd w:id="26541"/>
      <w:r>
        <w:rPr>
          <w:rtl/>
        </w:rPr>
        <w:t xml:space="preserve">או </w:t>
      </w:r>
      <w:bookmarkStart w:id="26542" w:name="_ETM_Q51_581200"/>
      <w:bookmarkEnd w:id="26542"/>
      <w:r>
        <w:rPr>
          <w:rtl/>
        </w:rPr>
        <w:t xml:space="preserve">מצב </w:t>
      </w:r>
      <w:bookmarkStart w:id="26543" w:name="_ETM_Q51_581709"/>
      <w:bookmarkEnd w:id="26543"/>
      <w:r>
        <w:rPr>
          <w:rtl/>
        </w:rPr>
        <w:t xml:space="preserve">חירום </w:t>
      </w:r>
      <w:bookmarkStart w:id="26544" w:name="_ETM_Q51_582429"/>
      <w:bookmarkEnd w:id="26544"/>
      <w:r>
        <w:rPr>
          <w:rtl/>
        </w:rPr>
        <w:t xml:space="preserve">עם </w:t>
      </w:r>
      <w:bookmarkStart w:id="26545" w:name="_ETM_Q51_582609"/>
      <w:bookmarkEnd w:id="26545"/>
      <w:r>
        <w:rPr>
          <w:rtl/>
        </w:rPr>
        <w:t xml:space="preserve">הטלת </w:t>
      </w:r>
      <w:bookmarkStart w:id="26546" w:name="_ETM_Q51_583089"/>
      <w:bookmarkEnd w:id="26546"/>
      <w:r>
        <w:rPr>
          <w:rtl/>
        </w:rPr>
        <w:t xml:space="preserve">הגבלות </w:t>
      </w:r>
      <w:bookmarkStart w:id="26547" w:name="_ETM_Q51_583659"/>
      <w:bookmarkEnd w:id="26547"/>
      <w:r>
        <w:rPr>
          <w:rtl/>
        </w:rPr>
        <w:t>חמורות</w:t>
      </w:r>
      <w:r>
        <w:rPr>
          <w:rFonts w:hint="cs"/>
          <w:rtl/>
        </w:rPr>
        <w:t>.</w:t>
      </w:r>
    </w:p>
    <w:p w:rsidR="00FA1500" w:rsidRDefault="00FA1500" w:rsidP="00C742F9">
      <w:pPr>
        <w:rPr>
          <w:rtl/>
        </w:rPr>
      </w:pPr>
      <w:bookmarkStart w:id="26548" w:name="_ETM_Q51_586434"/>
      <w:bookmarkStart w:id="26549" w:name="_ETM_Q51_586556"/>
      <w:bookmarkEnd w:id="26548"/>
      <w:bookmarkEnd w:id="26549"/>
    </w:p>
    <w:p w:rsidR="00FA1500" w:rsidRDefault="00FA1500" w:rsidP="00C742F9">
      <w:pPr>
        <w:rPr>
          <w:rtl/>
        </w:rPr>
      </w:pPr>
      <w:bookmarkStart w:id="26550" w:name="_ETM_Q51_586626"/>
      <w:bookmarkStart w:id="26551" w:name="_ETM_Q51_586723"/>
      <w:bookmarkStart w:id="26552" w:name="_ETM_Q51_585230"/>
      <w:bookmarkEnd w:id="26550"/>
      <w:bookmarkEnd w:id="26551"/>
      <w:bookmarkEnd w:id="26552"/>
      <w:r>
        <w:rPr>
          <w:rtl/>
        </w:rPr>
        <w:t xml:space="preserve">בכל </w:t>
      </w:r>
      <w:bookmarkStart w:id="26553" w:name="_ETM_Q51_585589"/>
      <w:bookmarkEnd w:id="26553"/>
      <w:r>
        <w:rPr>
          <w:rtl/>
        </w:rPr>
        <w:t>מקרה</w:t>
      </w:r>
      <w:r>
        <w:rPr>
          <w:rFonts w:hint="cs"/>
          <w:rtl/>
        </w:rPr>
        <w:t>,</w:t>
      </w:r>
      <w:r>
        <w:rPr>
          <w:rtl/>
        </w:rPr>
        <w:t xml:space="preserve"> </w:t>
      </w:r>
      <w:bookmarkStart w:id="26554" w:name="_ETM_Q51_586610"/>
      <w:bookmarkEnd w:id="26554"/>
      <w:r>
        <w:rPr>
          <w:rtl/>
        </w:rPr>
        <w:t xml:space="preserve">המצב </w:t>
      </w:r>
      <w:bookmarkStart w:id="26555" w:name="_ETM_Q51_587180"/>
      <w:bookmarkEnd w:id="26555"/>
      <w:r>
        <w:rPr>
          <w:rtl/>
        </w:rPr>
        <w:t>של</w:t>
      </w:r>
      <w:r>
        <w:rPr>
          <w:rFonts w:hint="cs"/>
          <w:rtl/>
        </w:rPr>
        <w:t xml:space="preserve"> ה</w:t>
      </w:r>
      <w:r>
        <w:rPr>
          <w:rtl/>
        </w:rPr>
        <w:t xml:space="preserve">תחלואה </w:t>
      </w:r>
      <w:bookmarkStart w:id="26556" w:name="_ETM_Q51_587960"/>
      <w:bookmarkEnd w:id="26556"/>
      <w:r>
        <w:rPr>
          <w:rtl/>
        </w:rPr>
        <w:t>כיום</w:t>
      </w:r>
      <w:bookmarkStart w:id="26557" w:name="_ETM_Q51_588640"/>
      <w:bookmarkEnd w:id="26557"/>
      <w:r>
        <w:rPr>
          <w:rFonts w:hint="cs"/>
          <w:rtl/>
        </w:rPr>
        <w:t xml:space="preserve"> </w:t>
      </w:r>
      <w:r>
        <w:rPr>
          <w:rFonts w:hint="eastAsia"/>
          <w:rtl/>
        </w:rPr>
        <w:t>–</w:t>
      </w:r>
      <w:r>
        <w:rPr>
          <w:rtl/>
        </w:rPr>
        <w:t xml:space="preserve"> </w:t>
      </w:r>
      <w:bookmarkStart w:id="26558" w:name="_ETM_Q51_589170"/>
      <w:bookmarkEnd w:id="26558"/>
      <w:r>
        <w:rPr>
          <w:rtl/>
        </w:rPr>
        <w:t xml:space="preserve">אני </w:t>
      </w:r>
      <w:bookmarkStart w:id="26559" w:name="_ETM_Q51_589380"/>
      <w:bookmarkEnd w:id="26559"/>
      <w:r>
        <w:rPr>
          <w:rtl/>
        </w:rPr>
        <w:t xml:space="preserve">מתכוונת </w:t>
      </w:r>
      <w:bookmarkStart w:id="26560" w:name="_ETM_Q51_589920"/>
      <w:bookmarkEnd w:id="26560"/>
      <w:r>
        <w:rPr>
          <w:rtl/>
        </w:rPr>
        <w:t>לקורונה</w:t>
      </w:r>
      <w:r>
        <w:rPr>
          <w:rFonts w:hint="cs"/>
          <w:rtl/>
        </w:rPr>
        <w:t xml:space="preserve"> </w:t>
      </w:r>
      <w:r>
        <w:rPr>
          <w:rFonts w:hint="eastAsia"/>
        </w:rPr>
        <w:t>–</w:t>
      </w:r>
      <w:r>
        <w:rPr>
          <w:rtl/>
        </w:rPr>
        <w:t xml:space="preserve"> </w:t>
      </w:r>
      <w:bookmarkStart w:id="26561" w:name="_ETM_Q51_591029"/>
      <w:bookmarkEnd w:id="26561"/>
      <w:r>
        <w:rPr>
          <w:rtl/>
        </w:rPr>
        <w:t xml:space="preserve">אינו </w:t>
      </w:r>
      <w:bookmarkStart w:id="26562" w:name="_ETM_Q51_591570"/>
      <w:bookmarkEnd w:id="26562"/>
      <w:r>
        <w:rPr>
          <w:rtl/>
        </w:rPr>
        <w:t xml:space="preserve">מצדיק </w:t>
      </w:r>
      <w:bookmarkStart w:id="26563" w:name="_ETM_Q51_592110"/>
      <w:bookmarkEnd w:id="26563"/>
      <w:r>
        <w:rPr>
          <w:rtl/>
        </w:rPr>
        <w:t xml:space="preserve">את </w:t>
      </w:r>
      <w:bookmarkStart w:id="26564" w:name="_ETM_Q51_592290"/>
      <w:bookmarkEnd w:id="26564"/>
      <w:r>
        <w:rPr>
          <w:rtl/>
        </w:rPr>
        <w:t xml:space="preserve">ההארכה </w:t>
      </w:r>
      <w:bookmarkStart w:id="26565" w:name="_ETM_Q51_592830"/>
      <w:bookmarkEnd w:id="26565"/>
      <w:r>
        <w:rPr>
          <w:rtl/>
        </w:rPr>
        <w:t xml:space="preserve">של </w:t>
      </w:r>
      <w:bookmarkStart w:id="26566" w:name="_ETM_Q51_593070"/>
      <w:bookmarkEnd w:id="26566"/>
      <w:r>
        <w:rPr>
          <w:rtl/>
        </w:rPr>
        <w:t xml:space="preserve">החוק </w:t>
      </w:r>
      <w:bookmarkStart w:id="26567" w:name="_ETM_Q51_593460"/>
      <w:bookmarkEnd w:id="26567"/>
      <w:r>
        <w:rPr>
          <w:rtl/>
        </w:rPr>
        <w:t xml:space="preserve">לשנה </w:t>
      </w:r>
      <w:bookmarkStart w:id="26568" w:name="_ETM_Q51_594090"/>
      <w:bookmarkEnd w:id="26568"/>
      <w:r>
        <w:rPr>
          <w:rtl/>
        </w:rPr>
        <w:t>שלמה</w:t>
      </w:r>
      <w:r>
        <w:rPr>
          <w:rFonts w:hint="cs"/>
          <w:rtl/>
        </w:rPr>
        <w:t>.</w:t>
      </w:r>
      <w:r>
        <w:rPr>
          <w:rtl/>
        </w:rPr>
        <w:t xml:space="preserve"> </w:t>
      </w:r>
      <w:bookmarkStart w:id="26569" w:name="_ETM_Q51_595560"/>
      <w:bookmarkEnd w:id="26569"/>
      <w:r>
        <w:rPr>
          <w:rtl/>
        </w:rPr>
        <w:t xml:space="preserve">הייתה </w:t>
      </w:r>
      <w:bookmarkStart w:id="26570" w:name="_ETM_Q51_595950"/>
      <w:bookmarkEnd w:id="26570"/>
      <w:r>
        <w:rPr>
          <w:rtl/>
        </w:rPr>
        <w:t xml:space="preserve">אפשרות </w:t>
      </w:r>
      <w:bookmarkStart w:id="26571" w:name="_ETM_Q51_596430"/>
      <w:bookmarkEnd w:id="26571"/>
      <w:r>
        <w:rPr>
          <w:rtl/>
        </w:rPr>
        <w:t xml:space="preserve">להסתפק </w:t>
      </w:r>
      <w:bookmarkStart w:id="26572" w:name="_ETM_Q51_596970"/>
      <w:bookmarkEnd w:id="26572"/>
      <w:r>
        <w:rPr>
          <w:rtl/>
        </w:rPr>
        <w:t>ב</w:t>
      </w:r>
      <w:r>
        <w:rPr>
          <w:rFonts w:hint="cs"/>
          <w:rtl/>
        </w:rPr>
        <w:t xml:space="preserve">הוראת שעה </w:t>
      </w:r>
      <w:bookmarkStart w:id="26573" w:name="_ETM_Q51_603028"/>
      <w:bookmarkEnd w:id="26573"/>
      <w:r>
        <w:rPr>
          <w:rFonts w:hint="cs"/>
          <w:rtl/>
        </w:rPr>
        <w:t xml:space="preserve">– הארכה של הוראת שעה לתקופה – של שלושה עד </w:t>
      </w:r>
      <w:bookmarkStart w:id="26574" w:name="_ETM_Q51_602093"/>
      <w:bookmarkEnd w:id="26574"/>
      <w:r>
        <w:rPr>
          <w:rFonts w:hint="cs"/>
          <w:rtl/>
        </w:rPr>
        <w:t xml:space="preserve">שישה חודשים בלבד, אבל מה לפנינו? לאשר את החוק. תודה </w:t>
      </w:r>
      <w:bookmarkStart w:id="26575" w:name="_ETM_Q51_608273"/>
      <w:bookmarkEnd w:id="26575"/>
      <w:r>
        <w:rPr>
          <w:rFonts w:hint="cs"/>
          <w:rtl/>
        </w:rPr>
        <w:t xml:space="preserve">רבה. </w:t>
      </w:r>
    </w:p>
    <w:p w:rsidR="00FA1500" w:rsidRDefault="00FA1500" w:rsidP="00C742F9">
      <w:pPr>
        <w:rPr>
          <w:rtl/>
        </w:rPr>
      </w:pPr>
      <w:bookmarkStart w:id="26576" w:name="_ETM_Q51_613834"/>
      <w:bookmarkStart w:id="26577" w:name="_ETM_Q51_613932"/>
      <w:bookmarkEnd w:id="26576"/>
      <w:bookmarkEnd w:id="26577"/>
    </w:p>
    <w:p w:rsidR="00FA1500" w:rsidRDefault="00FA1500" w:rsidP="00C742F9">
      <w:pPr>
        <w:pStyle w:val="af6"/>
        <w:keepNext/>
        <w:rPr>
          <w:rtl/>
        </w:rPr>
      </w:pPr>
      <w:bookmarkStart w:id="26578" w:name="_ETM_Q51_614010"/>
      <w:bookmarkStart w:id="26579" w:name="_ETM_Q51_614117"/>
      <w:bookmarkEnd w:id="26578"/>
      <w:bookmarkEnd w:id="26579"/>
      <w:r w:rsidRPr="00A84621">
        <w:rPr>
          <w:rStyle w:val="TagStyle"/>
          <w:rtl/>
        </w:rPr>
        <w:t xml:space="preserve"> &lt;&lt; יור &gt;&gt;</w:t>
      </w:r>
      <w:r w:rsidRPr="001600B8">
        <w:rPr>
          <w:rStyle w:val="TagStyle"/>
          <w:rtl/>
        </w:rPr>
        <w:t xml:space="preserve"> </w:t>
      </w:r>
      <w:r>
        <w:rPr>
          <w:rtl/>
        </w:rPr>
        <w:t>היו"ר משה טור פז:</w:t>
      </w:r>
      <w:r w:rsidRPr="001600B8">
        <w:rPr>
          <w:rStyle w:val="TagStyle"/>
          <w:rtl/>
        </w:rPr>
        <w:t xml:space="preserve"> </w:t>
      </w:r>
      <w:r w:rsidRPr="00A84621">
        <w:rPr>
          <w:rStyle w:val="TagStyle"/>
          <w:rtl/>
        </w:rPr>
        <w:t>&lt;&lt;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תודה רבה. תם סדר הדוברים. תסכם בשם הממשלה </w:t>
      </w:r>
      <w:r>
        <w:rPr>
          <w:rFonts w:hint="eastAsia"/>
        </w:rPr>
        <w:t>–</w:t>
      </w:r>
      <w:r>
        <w:rPr>
          <w:rFonts w:hint="cs"/>
          <w:rtl/>
        </w:rPr>
        <w:t xml:space="preserve"> השרה </w:t>
      </w:r>
      <w:bookmarkStart w:id="26580" w:name="_ETM_Q51_616957"/>
      <w:bookmarkEnd w:id="26580"/>
      <w:r>
        <w:rPr>
          <w:rFonts w:hint="cs"/>
          <w:rtl/>
        </w:rPr>
        <w:t xml:space="preserve">מאי גולן, בבקשה. </w:t>
      </w:r>
    </w:p>
    <w:p w:rsidR="00FA1500" w:rsidRDefault="00FA1500" w:rsidP="00C742F9">
      <w:pPr>
        <w:rPr>
          <w:rtl/>
        </w:rPr>
      </w:pPr>
      <w:bookmarkStart w:id="26581" w:name="_ETM_Q51_621037"/>
      <w:bookmarkStart w:id="26582" w:name="_ETM_Q51_621133"/>
      <w:bookmarkStart w:id="26583" w:name="_ETM_Q51_621196"/>
      <w:bookmarkStart w:id="26584" w:name="_ETM_Q51_621294"/>
      <w:bookmarkStart w:id="26585" w:name="_ETM_Q51_626716"/>
      <w:bookmarkEnd w:id="26581"/>
      <w:bookmarkEnd w:id="26582"/>
      <w:bookmarkEnd w:id="26583"/>
      <w:bookmarkEnd w:id="26584"/>
      <w:bookmarkEnd w:id="26585"/>
    </w:p>
    <w:p w:rsidR="00FA1500" w:rsidRDefault="00FA1500" w:rsidP="00C742F9">
      <w:pPr>
        <w:pStyle w:val="a4"/>
        <w:keepNext/>
        <w:rPr>
          <w:rtl/>
        </w:rPr>
      </w:pPr>
      <w:bookmarkStart w:id="26586" w:name="ET_speaker_6495_10"/>
      <w:r w:rsidRPr="00A84621">
        <w:rPr>
          <w:rStyle w:val="TagStyle"/>
          <w:rtl/>
        </w:rPr>
        <w:t xml:space="preserve"> &lt;&lt; דובר &gt;&gt;</w:t>
      </w:r>
      <w:r w:rsidRPr="001600B8">
        <w:rPr>
          <w:rStyle w:val="TagStyle"/>
          <w:rtl/>
        </w:rPr>
        <w:t xml:space="preserve"> </w:t>
      </w:r>
      <w:bookmarkStart w:id="26587" w:name="_Toc127275371"/>
      <w:bookmarkStart w:id="26588" w:name="_Toc127353166"/>
      <w:bookmarkStart w:id="26589" w:name="_Toc127353266"/>
      <w:bookmarkStart w:id="26590" w:name="_Toc127353739"/>
      <w:bookmarkStart w:id="26591" w:name="_Toc127353846"/>
      <w:r>
        <w:rPr>
          <w:rtl/>
        </w:rPr>
        <w:t>שרה במשרד ראש הממשלה מאי גולן:</w:t>
      </w:r>
      <w:bookmarkEnd w:id="26587"/>
      <w:bookmarkEnd w:id="26588"/>
      <w:bookmarkEnd w:id="26589"/>
      <w:bookmarkEnd w:id="26590"/>
      <w:bookmarkEnd w:id="26591"/>
      <w:r w:rsidRPr="001600B8">
        <w:rPr>
          <w:rStyle w:val="TagStyle"/>
          <w:rtl/>
        </w:rPr>
        <w:t xml:space="preserve"> </w:t>
      </w:r>
      <w:r w:rsidRPr="00A84621">
        <w:rPr>
          <w:rStyle w:val="TagStyle"/>
          <w:rtl/>
        </w:rPr>
        <w:t>&lt;&lt; דובר &gt;&gt;</w:t>
      </w:r>
      <w:r>
        <w:rPr>
          <w:rtl/>
        </w:rPr>
        <w:t xml:space="preserve">   </w:t>
      </w:r>
      <w:bookmarkEnd w:id="26586"/>
    </w:p>
    <w:p w:rsidR="00FA1500" w:rsidRDefault="00FA1500" w:rsidP="00C742F9">
      <w:pPr>
        <w:pStyle w:val="KeepWithNext"/>
        <w:rPr>
          <w:rtl/>
        </w:rPr>
      </w:pPr>
    </w:p>
    <w:p w:rsidR="00FA1500" w:rsidRDefault="00FA1500" w:rsidP="00C742F9">
      <w:pPr>
        <w:rPr>
          <w:rtl/>
        </w:rPr>
      </w:pPr>
      <w:bookmarkStart w:id="26592" w:name="_ETM_Q51_627381"/>
      <w:bookmarkStart w:id="26593" w:name="_ETM_Q51_627454"/>
      <w:bookmarkStart w:id="26594" w:name="_ETM_Q51_655970"/>
      <w:bookmarkEnd w:id="26592"/>
      <w:bookmarkEnd w:id="26593"/>
      <w:bookmarkEnd w:id="26594"/>
      <w:r>
        <w:rPr>
          <w:rtl/>
        </w:rPr>
        <w:t xml:space="preserve">אדוני </w:t>
      </w:r>
      <w:bookmarkStart w:id="26595" w:name="_ETM_Q51_656330"/>
      <w:bookmarkEnd w:id="26595"/>
      <w:r>
        <w:rPr>
          <w:rtl/>
        </w:rPr>
        <w:t>היושב-ראש</w:t>
      </w:r>
      <w:bookmarkStart w:id="26596" w:name="_ETM_Q51_658209"/>
      <w:bookmarkEnd w:id="26596"/>
      <w:r>
        <w:rPr>
          <w:rFonts w:hint="cs"/>
          <w:rtl/>
        </w:rPr>
        <w:t xml:space="preserve">, </w:t>
      </w:r>
      <w:r>
        <w:rPr>
          <w:rtl/>
        </w:rPr>
        <w:t xml:space="preserve">כנסת </w:t>
      </w:r>
      <w:bookmarkStart w:id="26597" w:name="_ETM_Q51_658599"/>
      <w:bookmarkEnd w:id="26597"/>
      <w:r>
        <w:rPr>
          <w:rtl/>
        </w:rPr>
        <w:t>נכבדה</w:t>
      </w:r>
      <w:r>
        <w:rPr>
          <w:rFonts w:hint="cs"/>
          <w:rtl/>
        </w:rPr>
        <w:t>,</w:t>
      </w:r>
      <w:r>
        <w:rPr>
          <w:rtl/>
        </w:rPr>
        <w:t xml:space="preserve"> </w:t>
      </w:r>
      <w:bookmarkStart w:id="26598" w:name="_ETM_Q51_660400"/>
      <w:bookmarkEnd w:id="26598"/>
      <w:r>
        <w:rPr>
          <w:rtl/>
        </w:rPr>
        <w:t xml:space="preserve">קודם </w:t>
      </w:r>
      <w:bookmarkStart w:id="26599" w:name="_ETM_Q51_661060"/>
      <w:bookmarkEnd w:id="26599"/>
      <w:r>
        <w:rPr>
          <w:rtl/>
        </w:rPr>
        <w:t>כ</w:t>
      </w:r>
      <w:r>
        <w:rPr>
          <w:rFonts w:hint="cs"/>
          <w:rtl/>
        </w:rPr>
        <w:t>ו</w:t>
      </w:r>
      <w:r>
        <w:rPr>
          <w:rtl/>
        </w:rPr>
        <w:t xml:space="preserve">ל אני </w:t>
      </w:r>
      <w:bookmarkStart w:id="26600" w:name="_ETM_Q51_660610"/>
      <w:bookmarkEnd w:id="26600"/>
      <w:r>
        <w:rPr>
          <w:rtl/>
        </w:rPr>
        <w:t xml:space="preserve">רוצה </w:t>
      </w:r>
      <w:bookmarkStart w:id="26601" w:name="_ETM_Q51_660849"/>
      <w:bookmarkStart w:id="26602" w:name="_ETM_Q51_661209"/>
      <w:bookmarkEnd w:id="26601"/>
      <w:bookmarkEnd w:id="26602"/>
      <w:r>
        <w:rPr>
          <w:rtl/>
        </w:rPr>
        <w:t xml:space="preserve">לפתוח </w:t>
      </w:r>
      <w:bookmarkStart w:id="26603" w:name="_ETM_Q51_662170"/>
      <w:bookmarkEnd w:id="26603"/>
      <w:r>
        <w:rPr>
          <w:rtl/>
        </w:rPr>
        <w:t xml:space="preserve">בשליחת </w:t>
      </w:r>
      <w:bookmarkStart w:id="26604" w:name="_ETM_Q51_663730"/>
      <w:bookmarkEnd w:id="26604"/>
      <w:r>
        <w:rPr>
          <w:rtl/>
        </w:rPr>
        <w:t xml:space="preserve">תנחומים </w:t>
      </w:r>
      <w:bookmarkStart w:id="26605" w:name="_ETM_Q51_664299"/>
      <w:bookmarkEnd w:id="26605"/>
      <w:r>
        <w:rPr>
          <w:rtl/>
        </w:rPr>
        <w:t xml:space="preserve">עמוקים </w:t>
      </w:r>
      <w:bookmarkStart w:id="26606" w:name="_ETM_Q51_666340"/>
      <w:bookmarkEnd w:id="26606"/>
      <w:r>
        <w:rPr>
          <w:rFonts w:hint="cs"/>
          <w:rtl/>
        </w:rPr>
        <w:t xml:space="preserve">על </w:t>
      </w:r>
      <w:r>
        <w:rPr>
          <w:rtl/>
        </w:rPr>
        <w:t xml:space="preserve">סמל </w:t>
      </w:r>
      <w:bookmarkStart w:id="26607" w:name="_ETM_Q51_666700"/>
      <w:bookmarkEnd w:id="26607"/>
      <w:r>
        <w:rPr>
          <w:rtl/>
        </w:rPr>
        <w:t xml:space="preserve">ראשון </w:t>
      </w:r>
      <w:bookmarkStart w:id="26608" w:name="_ETM_Q51_668220"/>
      <w:bookmarkEnd w:id="26608"/>
      <w:r>
        <w:rPr>
          <w:rtl/>
        </w:rPr>
        <w:t xml:space="preserve">אסיל </w:t>
      </w:r>
      <w:bookmarkStart w:id="26609" w:name="_ETM_Q51_668640"/>
      <w:bookmarkEnd w:id="26609"/>
      <w:r>
        <w:rPr>
          <w:rtl/>
        </w:rPr>
        <w:t>סו</w:t>
      </w:r>
      <w:r>
        <w:rPr>
          <w:rFonts w:hint="cs"/>
          <w:rtl/>
        </w:rPr>
        <w:t>אע</w:t>
      </w:r>
      <w:r>
        <w:rPr>
          <w:rtl/>
        </w:rPr>
        <w:t>ד</w:t>
      </w:r>
      <w:r>
        <w:rPr>
          <w:rFonts w:hint="cs"/>
          <w:rtl/>
        </w:rPr>
        <w:t>,</w:t>
      </w:r>
      <w:r>
        <w:rPr>
          <w:rtl/>
        </w:rPr>
        <w:t xml:space="preserve"> </w:t>
      </w:r>
      <w:bookmarkStart w:id="26610" w:name="_ETM_Q51_669420"/>
      <w:bookmarkEnd w:id="26610"/>
      <w:r>
        <w:rPr>
          <w:rtl/>
        </w:rPr>
        <w:t xml:space="preserve">השם </w:t>
      </w:r>
      <w:bookmarkStart w:id="26611" w:name="_ETM_Q51_669720"/>
      <w:bookmarkEnd w:id="26611"/>
      <w:r>
        <w:rPr>
          <w:rtl/>
        </w:rPr>
        <w:t xml:space="preserve">ייקום </w:t>
      </w:r>
      <w:bookmarkStart w:id="26612" w:name="_ETM_Q51_669989"/>
      <w:bookmarkEnd w:id="26612"/>
      <w:r>
        <w:rPr>
          <w:rtl/>
        </w:rPr>
        <w:t>דמו</w:t>
      </w:r>
      <w:r>
        <w:rPr>
          <w:rFonts w:hint="cs"/>
          <w:rtl/>
        </w:rPr>
        <w:t>.</w:t>
      </w:r>
      <w:r>
        <w:rPr>
          <w:rtl/>
        </w:rPr>
        <w:t xml:space="preserve"> </w:t>
      </w:r>
      <w:bookmarkStart w:id="26613" w:name="_ETM_Q51_671129"/>
      <w:bookmarkEnd w:id="26613"/>
      <w:r>
        <w:rPr>
          <w:rtl/>
        </w:rPr>
        <w:t>בשמי</w:t>
      </w:r>
      <w:r>
        <w:rPr>
          <w:rFonts w:hint="cs"/>
          <w:rtl/>
        </w:rPr>
        <w:t>,</w:t>
      </w:r>
      <w:r>
        <w:rPr>
          <w:rtl/>
        </w:rPr>
        <w:t xml:space="preserve"> </w:t>
      </w:r>
      <w:bookmarkStart w:id="26614" w:name="_ETM_Q51_671549"/>
      <w:bookmarkEnd w:id="26614"/>
      <w:r>
        <w:rPr>
          <w:rtl/>
        </w:rPr>
        <w:t xml:space="preserve">ובשם </w:t>
      </w:r>
      <w:bookmarkStart w:id="26615" w:name="_ETM_Q51_672269"/>
      <w:bookmarkEnd w:id="26615"/>
      <w:r>
        <w:rPr>
          <w:rtl/>
        </w:rPr>
        <w:t xml:space="preserve">כלל </w:t>
      </w:r>
      <w:bookmarkStart w:id="26616" w:name="_ETM_Q51_672540"/>
      <w:bookmarkEnd w:id="26616"/>
      <w:r>
        <w:rPr>
          <w:rtl/>
        </w:rPr>
        <w:t xml:space="preserve">מדינת </w:t>
      </w:r>
      <w:bookmarkStart w:id="26617" w:name="_ETM_Q51_672930"/>
      <w:bookmarkEnd w:id="26617"/>
      <w:r>
        <w:rPr>
          <w:rtl/>
        </w:rPr>
        <w:t>ישראל</w:t>
      </w:r>
      <w:r>
        <w:rPr>
          <w:rFonts w:hint="cs"/>
          <w:rtl/>
        </w:rPr>
        <w:t>,</w:t>
      </w:r>
      <w:r>
        <w:rPr>
          <w:rtl/>
        </w:rPr>
        <w:t xml:space="preserve"> </w:t>
      </w:r>
      <w:bookmarkStart w:id="26618" w:name="_ETM_Q51_673469"/>
      <w:bookmarkEnd w:id="26618"/>
      <w:r>
        <w:rPr>
          <w:rtl/>
        </w:rPr>
        <w:t xml:space="preserve">אני </w:t>
      </w:r>
      <w:bookmarkStart w:id="26619" w:name="_ETM_Q51_673589"/>
      <w:bookmarkEnd w:id="26619"/>
      <w:r>
        <w:rPr>
          <w:rtl/>
        </w:rPr>
        <w:t xml:space="preserve">רוצה </w:t>
      </w:r>
      <w:bookmarkStart w:id="26620" w:name="_ETM_Q51_673859"/>
      <w:bookmarkEnd w:id="26620"/>
      <w:r>
        <w:rPr>
          <w:rtl/>
        </w:rPr>
        <w:t xml:space="preserve">לשלוח </w:t>
      </w:r>
      <w:bookmarkStart w:id="26621" w:name="_ETM_Q51_674430"/>
      <w:bookmarkStart w:id="26622" w:name="_ETM_Q51_674639"/>
      <w:bookmarkEnd w:id="26621"/>
      <w:bookmarkEnd w:id="26622"/>
      <w:r>
        <w:rPr>
          <w:rtl/>
        </w:rPr>
        <w:t xml:space="preserve">לכל </w:t>
      </w:r>
      <w:bookmarkStart w:id="26623" w:name="_ETM_Q51_675029"/>
      <w:bookmarkEnd w:id="26623"/>
      <w:r>
        <w:rPr>
          <w:rtl/>
        </w:rPr>
        <w:t>משפחתו</w:t>
      </w:r>
      <w:r>
        <w:rPr>
          <w:rFonts w:hint="cs"/>
          <w:rtl/>
        </w:rPr>
        <w:t>: –</w:t>
      </w:r>
      <w:r>
        <w:rPr>
          <w:rtl/>
        </w:rPr>
        <w:t xml:space="preserve"> </w:t>
      </w:r>
      <w:bookmarkStart w:id="26624" w:name="_ETM_Q51_677080"/>
      <w:bookmarkEnd w:id="26624"/>
      <w:r>
        <w:rPr>
          <w:rtl/>
        </w:rPr>
        <w:t xml:space="preserve">שלא </w:t>
      </w:r>
      <w:bookmarkStart w:id="26625" w:name="_ETM_Q51_677379"/>
      <w:bookmarkEnd w:id="26625"/>
      <w:r>
        <w:rPr>
          <w:rtl/>
        </w:rPr>
        <w:t xml:space="preserve">תדעו </w:t>
      </w:r>
      <w:bookmarkStart w:id="26626" w:name="_ETM_Q51_677650"/>
      <w:bookmarkStart w:id="26627" w:name="_ETM_Q51_677739"/>
      <w:bookmarkEnd w:id="26626"/>
      <w:bookmarkEnd w:id="26627"/>
      <w:r>
        <w:rPr>
          <w:rFonts w:hint="cs"/>
          <w:rtl/>
        </w:rPr>
        <w:t xml:space="preserve">עוד </w:t>
      </w:r>
      <w:r>
        <w:rPr>
          <w:rtl/>
        </w:rPr>
        <w:t>צער</w:t>
      </w:r>
      <w:r>
        <w:rPr>
          <w:rFonts w:hint="cs"/>
          <w:rtl/>
        </w:rPr>
        <w:t>.</w:t>
      </w:r>
      <w:r>
        <w:rPr>
          <w:rtl/>
        </w:rPr>
        <w:t xml:space="preserve"> </w:t>
      </w:r>
      <w:bookmarkStart w:id="26628" w:name="_ETM_Q51_678129"/>
      <w:bookmarkEnd w:id="26628"/>
      <w:r>
        <w:rPr>
          <w:rtl/>
        </w:rPr>
        <w:t xml:space="preserve">כולנו </w:t>
      </w:r>
      <w:bookmarkStart w:id="26629" w:name="_ETM_Q51_678550"/>
      <w:bookmarkEnd w:id="26629"/>
      <w:r>
        <w:rPr>
          <w:rtl/>
        </w:rPr>
        <w:t xml:space="preserve">כואבים </w:t>
      </w:r>
      <w:bookmarkStart w:id="26630" w:name="_ETM_Q51_679510"/>
      <w:bookmarkEnd w:id="26630"/>
      <w:r>
        <w:rPr>
          <w:rtl/>
        </w:rPr>
        <w:t xml:space="preserve">את </w:t>
      </w:r>
      <w:bookmarkStart w:id="26631" w:name="_ETM_Q51_679660"/>
      <w:bookmarkEnd w:id="26631"/>
      <w:r>
        <w:rPr>
          <w:rtl/>
        </w:rPr>
        <w:t xml:space="preserve">נפילתו </w:t>
      </w:r>
      <w:bookmarkStart w:id="26632" w:name="_ETM_Q51_680260"/>
      <w:bookmarkEnd w:id="26632"/>
      <w:r>
        <w:rPr>
          <w:rtl/>
        </w:rPr>
        <w:t xml:space="preserve">של </w:t>
      </w:r>
      <w:bookmarkStart w:id="26633" w:name="_ETM_Q51_680440"/>
      <w:bookmarkEnd w:id="26633"/>
      <w:r>
        <w:rPr>
          <w:rtl/>
        </w:rPr>
        <w:t>הגיבור</w:t>
      </w:r>
      <w:r>
        <w:rPr>
          <w:rFonts w:hint="cs"/>
          <w:rtl/>
        </w:rPr>
        <w:t>.</w:t>
      </w:r>
    </w:p>
    <w:p w:rsidR="00FA1500" w:rsidRDefault="00FA1500" w:rsidP="00C742F9">
      <w:pPr>
        <w:rPr>
          <w:rtl/>
        </w:rPr>
      </w:pPr>
      <w:bookmarkStart w:id="26634" w:name="_ETM_Q51_681796"/>
      <w:bookmarkStart w:id="26635" w:name="_ETM_Q51_681917"/>
      <w:bookmarkEnd w:id="26634"/>
      <w:bookmarkEnd w:id="26635"/>
    </w:p>
    <w:p w:rsidR="00FA1500" w:rsidRDefault="00FA1500" w:rsidP="00C742F9">
      <w:pPr>
        <w:rPr>
          <w:rtl/>
        </w:rPr>
      </w:pPr>
      <w:bookmarkStart w:id="26636" w:name="_ETM_Q51_682020"/>
      <w:bookmarkStart w:id="26637" w:name="_ETM_Q51_682132"/>
      <w:bookmarkStart w:id="26638" w:name="_ETM_Q51_682909"/>
      <w:bookmarkEnd w:id="26636"/>
      <w:bookmarkEnd w:id="26637"/>
      <w:bookmarkEnd w:id="26638"/>
      <w:r>
        <w:rPr>
          <w:rtl/>
        </w:rPr>
        <w:t xml:space="preserve">אני </w:t>
      </w:r>
      <w:bookmarkStart w:id="26639" w:name="_ETM_Q51_683060"/>
      <w:bookmarkEnd w:id="26639"/>
      <w:r>
        <w:rPr>
          <w:rtl/>
        </w:rPr>
        <w:t xml:space="preserve">רוצה </w:t>
      </w:r>
      <w:bookmarkStart w:id="26640" w:name="_ETM_Q51_683299"/>
      <w:bookmarkEnd w:id="26640"/>
      <w:r>
        <w:rPr>
          <w:rtl/>
        </w:rPr>
        <w:t>לומר</w:t>
      </w:r>
      <w:r>
        <w:rPr>
          <w:rFonts w:hint="cs"/>
          <w:rtl/>
        </w:rPr>
        <w:t>:</w:t>
      </w:r>
      <w:r>
        <w:rPr>
          <w:rtl/>
        </w:rPr>
        <w:t xml:space="preserve"> </w:t>
      </w:r>
      <w:bookmarkStart w:id="26641" w:name="_ETM_Q51_684260"/>
      <w:bookmarkEnd w:id="26641"/>
      <w:r>
        <w:rPr>
          <w:rtl/>
        </w:rPr>
        <w:t xml:space="preserve">הימין </w:t>
      </w:r>
      <w:bookmarkStart w:id="26642" w:name="_ETM_Q51_684739"/>
      <w:bookmarkEnd w:id="26642"/>
      <w:r>
        <w:rPr>
          <w:rtl/>
        </w:rPr>
        <w:t>בישראל</w:t>
      </w:r>
      <w:r>
        <w:rPr>
          <w:rFonts w:hint="cs"/>
          <w:rtl/>
        </w:rPr>
        <w:t>,</w:t>
      </w:r>
      <w:r>
        <w:rPr>
          <w:rtl/>
        </w:rPr>
        <w:t xml:space="preserve"> </w:t>
      </w:r>
      <w:bookmarkStart w:id="26643" w:name="_ETM_Q51_685400"/>
      <w:bookmarkEnd w:id="26643"/>
      <w:r>
        <w:rPr>
          <w:rtl/>
        </w:rPr>
        <w:t>חברים</w:t>
      </w:r>
      <w:r>
        <w:rPr>
          <w:rFonts w:hint="cs"/>
          <w:rtl/>
        </w:rPr>
        <w:t>,</w:t>
      </w:r>
      <w:r>
        <w:rPr>
          <w:rtl/>
        </w:rPr>
        <w:t xml:space="preserve"> </w:t>
      </w:r>
      <w:bookmarkStart w:id="26644" w:name="_ETM_Q51_686209"/>
      <w:bookmarkEnd w:id="26644"/>
      <w:r>
        <w:rPr>
          <w:rtl/>
        </w:rPr>
        <w:t xml:space="preserve">עבר </w:t>
      </w:r>
      <w:bookmarkStart w:id="26645" w:name="_ETM_Q51_687310"/>
      <w:bookmarkEnd w:id="26645"/>
      <w:r>
        <w:rPr>
          <w:rtl/>
        </w:rPr>
        <w:t xml:space="preserve">את </w:t>
      </w:r>
      <w:bookmarkStart w:id="26646" w:name="_ETM_Q51_687519"/>
      <w:bookmarkEnd w:id="26646"/>
      <w:r>
        <w:rPr>
          <w:rtl/>
        </w:rPr>
        <w:t xml:space="preserve">המבחנים </w:t>
      </w:r>
      <w:bookmarkStart w:id="26647" w:name="_ETM_Q51_688090"/>
      <w:bookmarkEnd w:id="26647"/>
      <w:r>
        <w:rPr>
          <w:rtl/>
        </w:rPr>
        <w:t xml:space="preserve">הדמוקרטיים </w:t>
      </w:r>
      <w:bookmarkStart w:id="26648" w:name="_ETM_Q51_689170"/>
      <w:bookmarkEnd w:id="26648"/>
      <w:r>
        <w:rPr>
          <w:rtl/>
        </w:rPr>
        <w:t xml:space="preserve">הקשים </w:t>
      </w:r>
      <w:bookmarkStart w:id="26649" w:name="_ETM_Q51_689680"/>
      <w:bookmarkEnd w:id="26649"/>
      <w:r>
        <w:rPr>
          <w:rtl/>
        </w:rPr>
        <w:t>ביותר</w:t>
      </w:r>
      <w:r>
        <w:rPr>
          <w:rFonts w:hint="cs"/>
          <w:rtl/>
        </w:rPr>
        <w:t>,</w:t>
      </w:r>
      <w:r>
        <w:rPr>
          <w:rtl/>
        </w:rPr>
        <w:t xml:space="preserve"> </w:t>
      </w:r>
      <w:bookmarkStart w:id="26650" w:name="_ETM_Q51_690880"/>
      <w:bookmarkEnd w:id="26650"/>
      <w:r>
        <w:rPr>
          <w:rtl/>
        </w:rPr>
        <w:t xml:space="preserve">החל </w:t>
      </w:r>
      <w:bookmarkStart w:id="26651" w:name="_ETM_Q51_691240"/>
      <w:bookmarkEnd w:id="26651"/>
      <w:r>
        <w:rPr>
          <w:rtl/>
        </w:rPr>
        <w:t>מאלטלנה</w:t>
      </w:r>
      <w:r>
        <w:rPr>
          <w:rFonts w:hint="cs"/>
          <w:rtl/>
        </w:rPr>
        <w:t xml:space="preserve"> </w:t>
      </w:r>
      <w:r>
        <w:rPr>
          <w:rFonts w:hint="eastAsia"/>
        </w:rPr>
        <w:t>–</w:t>
      </w:r>
      <w:r>
        <w:rPr>
          <w:rtl/>
        </w:rPr>
        <w:t xml:space="preserve"> </w:t>
      </w:r>
      <w:bookmarkStart w:id="26652" w:name="_ETM_Q51_692350"/>
      <w:bookmarkEnd w:id="26652"/>
      <w:r>
        <w:rPr>
          <w:rtl/>
        </w:rPr>
        <w:t xml:space="preserve">לא </w:t>
      </w:r>
      <w:bookmarkStart w:id="26653" w:name="_ETM_Q51_692620"/>
      <w:bookmarkEnd w:id="26653"/>
      <w:r>
        <w:rPr>
          <w:rtl/>
        </w:rPr>
        <w:t xml:space="preserve">למלחמת </w:t>
      </w:r>
      <w:bookmarkStart w:id="26654" w:name="_ETM_Q51_693309"/>
      <w:bookmarkEnd w:id="26654"/>
      <w:r>
        <w:rPr>
          <w:rtl/>
        </w:rPr>
        <w:t>אחים</w:t>
      </w:r>
      <w:r>
        <w:rPr>
          <w:rFonts w:hint="cs"/>
          <w:rtl/>
        </w:rPr>
        <w:t>;</w:t>
      </w:r>
      <w:r>
        <w:rPr>
          <w:rtl/>
        </w:rPr>
        <w:t xml:space="preserve"> </w:t>
      </w:r>
      <w:bookmarkStart w:id="26655" w:name="_ETM_Q51_694300"/>
      <w:bookmarkEnd w:id="26655"/>
      <w:r>
        <w:rPr>
          <w:rtl/>
        </w:rPr>
        <w:t xml:space="preserve">תקופת </w:t>
      </w:r>
      <w:bookmarkStart w:id="26656" w:name="_ETM_Q51_694780"/>
      <w:bookmarkEnd w:id="26656"/>
      <w:r>
        <w:rPr>
          <w:rtl/>
        </w:rPr>
        <w:t>ה</w:t>
      </w:r>
      <w:r>
        <w:rPr>
          <w:rFonts w:hint="cs"/>
          <w:rtl/>
        </w:rPr>
        <w:t>ה</w:t>
      </w:r>
      <w:r>
        <w:rPr>
          <w:rtl/>
        </w:rPr>
        <w:t>ג</w:t>
      </w:r>
      <w:bookmarkStart w:id="26657" w:name="_ETM_Q51_694989"/>
      <w:bookmarkEnd w:id="26657"/>
      <w:r>
        <w:rPr>
          <w:rtl/>
        </w:rPr>
        <w:t xml:space="preserve">מוניה </w:t>
      </w:r>
      <w:bookmarkStart w:id="26658" w:name="_ETM_Q51_695440"/>
      <w:bookmarkEnd w:id="26658"/>
      <w:r>
        <w:rPr>
          <w:rtl/>
        </w:rPr>
        <w:t xml:space="preserve">של </w:t>
      </w:r>
      <w:bookmarkStart w:id="26659" w:name="_ETM_Q51_695650"/>
      <w:bookmarkEnd w:id="26659"/>
      <w:r>
        <w:rPr>
          <w:rtl/>
        </w:rPr>
        <w:t>מפא"י</w:t>
      </w:r>
      <w:r>
        <w:rPr>
          <w:rFonts w:hint="cs"/>
          <w:rtl/>
        </w:rPr>
        <w:t>,</w:t>
      </w:r>
      <w:r>
        <w:rPr>
          <w:rtl/>
        </w:rPr>
        <w:t xml:space="preserve"> </w:t>
      </w:r>
      <w:bookmarkStart w:id="26660" w:name="_ETM_Q51_696580"/>
      <w:bookmarkEnd w:id="26660"/>
      <w:r>
        <w:rPr>
          <w:rtl/>
        </w:rPr>
        <w:t xml:space="preserve">הפנקס </w:t>
      </w:r>
      <w:bookmarkStart w:id="26661" w:name="_ETM_Q51_697150"/>
      <w:bookmarkEnd w:id="26661"/>
      <w:r>
        <w:rPr>
          <w:rtl/>
        </w:rPr>
        <w:t>האדום</w:t>
      </w:r>
      <w:r>
        <w:rPr>
          <w:rFonts w:hint="cs"/>
          <w:rtl/>
        </w:rPr>
        <w:t>;</w:t>
      </w:r>
      <w:r>
        <w:rPr>
          <w:rtl/>
        </w:rPr>
        <w:t xml:space="preserve"> </w:t>
      </w:r>
      <w:bookmarkStart w:id="26662" w:name="_ETM_Q51_698209"/>
      <w:bookmarkEnd w:id="26662"/>
      <w:r>
        <w:rPr>
          <w:rtl/>
        </w:rPr>
        <w:t xml:space="preserve">השפלות </w:t>
      </w:r>
      <w:bookmarkStart w:id="26663" w:name="_ETM_Q51_698959"/>
      <w:bookmarkEnd w:id="26663"/>
      <w:r>
        <w:rPr>
          <w:rtl/>
        </w:rPr>
        <w:t>ו</w:t>
      </w:r>
      <w:r>
        <w:rPr>
          <w:rFonts w:hint="cs"/>
          <w:rtl/>
        </w:rPr>
        <w:t>ב</w:t>
      </w:r>
      <w:r>
        <w:rPr>
          <w:rtl/>
        </w:rPr>
        <w:t xml:space="preserve">זיזה </w:t>
      </w:r>
      <w:bookmarkStart w:id="26664" w:name="_ETM_Q51_699590"/>
      <w:bookmarkEnd w:id="26664"/>
      <w:r>
        <w:rPr>
          <w:rtl/>
        </w:rPr>
        <w:t xml:space="preserve">של </w:t>
      </w:r>
      <w:bookmarkStart w:id="26665" w:name="_ETM_Q51_699769"/>
      <w:bookmarkEnd w:id="26665"/>
      <w:r>
        <w:rPr>
          <w:rtl/>
        </w:rPr>
        <w:t xml:space="preserve">הקופה </w:t>
      </w:r>
      <w:bookmarkStart w:id="26666" w:name="_ETM_Q51_700159"/>
      <w:bookmarkEnd w:id="26666"/>
      <w:r>
        <w:rPr>
          <w:rtl/>
        </w:rPr>
        <w:t>הציבורית</w:t>
      </w:r>
      <w:r>
        <w:rPr>
          <w:rFonts w:hint="cs"/>
          <w:rtl/>
        </w:rPr>
        <w:t>,</w:t>
      </w:r>
      <w:r>
        <w:rPr>
          <w:rtl/>
        </w:rPr>
        <w:t xml:space="preserve"> </w:t>
      </w:r>
      <w:bookmarkStart w:id="26667" w:name="_ETM_Q51_700849"/>
      <w:bookmarkEnd w:id="26667"/>
      <w:r>
        <w:rPr>
          <w:rtl/>
        </w:rPr>
        <w:t xml:space="preserve">כמו </w:t>
      </w:r>
      <w:bookmarkStart w:id="26668" w:name="_ETM_Q51_701059"/>
      <w:bookmarkEnd w:id="26668"/>
      <w:r>
        <w:rPr>
          <w:rtl/>
        </w:rPr>
        <w:t xml:space="preserve">שרק </w:t>
      </w:r>
      <w:bookmarkStart w:id="26669" w:name="_ETM_Q51_701510"/>
      <w:bookmarkEnd w:id="26669"/>
      <w:r>
        <w:rPr>
          <w:rtl/>
        </w:rPr>
        <w:t xml:space="preserve">השמאל </w:t>
      </w:r>
      <w:bookmarkStart w:id="26670" w:name="_ETM_Q51_702499"/>
      <w:bookmarkEnd w:id="26670"/>
      <w:r>
        <w:rPr>
          <w:rtl/>
        </w:rPr>
        <w:t xml:space="preserve">יודע </w:t>
      </w:r>
      <w:bookmarkStart w:id="26671" w:name="_ETM_Q51_702799"/>
      <w:bookmarkEnd w:id="26671"/>
      <w:r>
        <w:rPr>
          <w:rtl/>
        </w:rPr>
        <w:t xml:space="preserve">לעשות </w:t>
      </w:r>
      <w:bookmarkStart w:id="26672" w:name="_ETM_Q51_703309"/>
      <w:bookmarkEnd w:id="26672"/>
      <w:r>
        <w:rPr>
          <w:rtl/>
        </w:rPr>
        <w:t xml:space="preserve">הכי </w:t>
      </w:r>
      <w:bookmarkStart w:id="26673" w:name="_ETM_Q51_703669"/>
      <w:bookmarkEnd w:id="26673"/>
      <w:r>
        <w:rPr>
          <w:rtl/>
        </w:rPr>
        <w:t xml:space="preserve">טוב </w:t>
      </w:r>
      <w:bookmarkStart w:id="26674" w:name="_ETM_Q51_703969"/>
      <w:bookmarkEnd w:id="26674"/>
      <w:r>
        <w:rPr>
          <w:rtl/>
        </w:rPr>
        <w:t>בעולם</w:t>
      </w:r>
      <w:r>
        <w:rPr>
          <w:rFonts w:hint="cs"/>
          <w:rtl/>
        </w:rPr>
        <w:t>.</w:t>
      </w:r>
      <w:r>
        <w:rPr>
          <w:rtl/>
        </w:rPr>
        <w:t xml:space="preserve"> </w:t>
      </w:r>
      <w:bookmarkStart w:id="26675" w:name="_ETM_Q51_705280"/>
      <w:bookmarkEnd w:id="26675"/>
      <w:r>
        <w:rPr>
          <w:rtl/>
        </w:rPr>
        <w:t xml:space="preserve">הימין </w:t>
      </w:r>
      <w:bookmarkStart w:id="26676" w:name="_ETM_Q51_705730"/>
      <w:bookmarkEnd w:id="26676"/>
      <w:r>
        <w:rPr>
          <w:rtl/>
        </w:rPr>
        <w:t xml:space="preserve">עבר </w:t>
      </w:r>
      <w:bookmarkStart w:id="26677" w:name="_ETM_Q51_706980"/>
      <w:bookmarkEnd w:id="26677"/>
      <w:r>
        <w:rPr>
          <w:rtl/>
        </w:rPr>
        <w:t xml:space="preserve">את </w:t>
      </w:r>
      <w:bookmarkStart w:id="26678" w:name="_ETM_Q51_707159"/>
      <w:bookmarkEnd w:id="26678"/>
      <w:r>
        <w:rPr>
          <w:rtl/>
        </w:rPr>
        <w:t xml:space="preserve">המחלוקות </w:t>
      </w:r>
      <w:bookmarkStart w:id="26679" w:name="_ETM_Q51_707760"/>
      <w:bookmarkEnd w:id="26679"/>
      <w:r>
        <w:rPr>
          <w:rtl/>
        </w:rPr>
        <w:t xml:space="preserve">על </w:t>
      </w:r>
      <w:bookmarkStart w:id="26680" w:name="_ETM_Q51_707849"/>
      <w:bookmarkEnd w:id="26680"/>
      <w:r>
        <w:rPr>
          <w:rtl/>
        </w:rPr>
        <w:t xml:space="preserve">פינוי </w:t>
      </w:r>
      <w:bookmarkStart w:id="26681" w:name="_ETM_Q51_708209"/>
      <w:bookmarkEnd w:id="26681"/>
      <w:r>
        <w:rPr>
          <w:rtl/>
        </w:rPr>
        <w:t>סיני</w:t>
      </w:r>
      <w:r>
        <w:rPr>
          <w:rFonts w:hint="cs"/>
          <w:rtl/>
        </w:rPr>
        <w:t>,</w:t>
      </w:r>
      <w:r>
        <w:rPr>
          <w:rtl/>
        </w:rPr>
        <w:t xml:space="preserve"> </w:t>
      </w:r>
      <w:bookmarkStart w:id="26682" w:name="_ETM_Q51_709260"/>
      <w:bookmarkEnd w:id="26682"/>
      <w:r>
        <w:rPr>
          <w:rFonts w:hint="cs"/>
          <w:rtl/>
        </w:rPr>
        <w:t xml:space="preserve">את </w:t>
      </w:r>
      <w:r>
        <w:rPr>
          <w:rtl/>
        </w:rPr>
        <w:t xml:space="preserve">הסכם </w:t>
      </w:r>
      <w:bookmarkStart w:id="26683" w:name="_ETM_Q51_709739"/>
      <w:bookmarkEnd w:id="26683"/>
      <w:r>
        <w:rPr>
          <w:rtl/>
        </w:rPr>
        <w:t xml:space="preserve">הדמים </w:t>
      </w:r>
      <w:bookmarkStart w:id="26684" w:name="_ETM_Q51_710159"/>
      <w:bookmarkEnd w:id="26684"/>
      <w:r>
        <w:rPr>
          <w:rtl/>
        </w:rPr>
        <w:t xml:space="preserve">אוסלו </w:t>
      </w:r>
      <w:bookmarkStart w:id="26685" w:name="_ETM_Q51_710670"/>
      <w:bookmarkEnd w:id="26685"/>
      <w:r>
        <w:rPr>
          <w:rtl/>
        </w:rPr>
        <w:t xml:space="preserve">על </w:t>
      </w:r>
      <w:bookmarkStart w:id="26686" w:name="_ETM_Q51_710819"/>
      <w:bookmarkEnd w:id="26686"/>
      <w:r>
        <w:rPr>
          <w:rtl/>
        </w:rPr>
        <w:t xml:space="preserve">שוחד </w:t>
      </w:r>
      <w:bookmarkStart w:id="26687" w:name="_ETM_Q51_711239"/>
      <w:bookmarkEnd w:id="26687"/>
      <w:r>
        <w:rPr>
          <w:rtl/>
        </w:rPr>
        <w:t>מיצובישי</w:t>
      </w:r>
      <w:r>
        <w:rPr>
          <w:rFonts w:hint="cs"/>
          <w:rtl/>
        </w:rPr>
        <w:t>,</w:t>
      </w:r>
      <w:r>
        <w:rPr>
          <w:rtl/>
        </w:rPr>
        <w:t xml:space="preserve"> </w:t>
      </w:r>
      <w:bookmarkStart w:id="26688" w:name="_ETM_Q51_712559"/>
      <w:bookmarkEnd w:id="26688"/>
      <w:r>
        <w:rPr>
          <w:rtl/>
        </w:rPr>
        <w:t xml:space="preserve">הונאת </w:t>
      </w:r>
      <w:bookmarkStart w:id="26689" w:name="_ETM_Q51_713069"/>
      <w:bookmarkEnd w:id="26689"/>
      <w:r>
        <w:rPr>
          <w:rtl/>
        </w:rPr>
        <w:t xml:space="preserve">גירוש </w:t>
      </w:r>
      <w:bookmarkStart w:id="26690" w:name="_ETM_Q51_713549"/>
      <w:bookmarkEnd w:id="26690"/>
      <w:r>
        <w:rPr>
          <w:rtl/>
        </w:rPr>
        <w:t xml:space="preserve">גוש </w:t>
      </w:r>
      <w:bookmarkStart w:id="26691" w:name="_ETM_Q51_713790"/>
      <w:bookmarkEnd w:id="26691"/>
      <w:r>
        <w:rPr>
          <w:rtl/>
        </w:rPr>
        <w:t>קטיף</w:t>
      </w:r>
      <w:r>
        <w:rPr>
          <w:rFonts w:hint="cs"/>
          <w:rtl/>
        </w:rPr>
        <w:t xml:space="preserve"> </w:t>
      </w:r>
      <w:r>
        <w:rPr>
          <w:rFonts w:hint="eastAsia"/>
          <w:rtl/>
        </w:rPr>
        <w:t>–</w:t>
      </w:r>
      <w:r>
        <w:rPr>
          <w:rtl/>
        </w:rPr>
        <w:t xml:space="preserve"> </w:t>
      </w:r>
      <w:bookmarkStart w:id="26692" w:name="_ETM_Q51_714360"/>
      <w:bookmarkEnd w:id="26692"/>
      <w:r>
        <w:rPr>
          <w:rtl/>
        </w:rPr>
        <w:t xml:space="preserve">דין </w:t>
      </w:r>
      <w:bookmarkStart w:id="26693" w:name="_ETM_Q51_714629"/>
      <w:bookmarkEnd w:id="26693"/>
      <w:r>
        <w:rPr>
          <w:rtl/>
        </w:rPr>
        <w:t xml:space="preserve">נצרים </w:t>
      </w:r>
      <w:bookmarkStart w:id="26694" w:name="_ETM_Q51_715200"/>
      <w:bookmarkEnd w:id="26694"/>
      <w:r>
        <w:rPr>
          <w:rtl/>
        </w:rPr>
        <w:t xml:space="preserve">כדין </w:t>
      </w:r>
      <w:bookmarkStart w:id="26695" w:name="_ETM_Q51_715590"/>
      <w:bookmarkEnd w:id="26695"/>
      <w:r>
        <w:rPr>
          <w:rtl/>
        </w:rPr>
        <w:t>תל</w:t>
      </w:r>
      <w:bookmarkStart w:id="26696" w:name="_ETM_Q51_715799"/>
      <w:bookmarkEnd w:id="26696"/>
      <w:r>
        <w:rPr>
          <w:rFonts w:hint="cs"/>
          <w:rtl/>
        </w:rPr>
        <w:t>-</w:t>
      </w:r>
      <w:r>
        <w:rPr>
          <w:rtl/>
        </w:rPr>
        <w:t>אביב</w:t>
      </w:r>
      <w:r>
        <w:rPr>
          <w:rFonts w:hint="cs"/>
          <w:rtl/>
        </w:rPr>
        <w:t>;</w:t>
      </w:r>
      <w:r>
        <w:rPr>
          <w:rtl/>
        </w:rPr>
        <w:t xml:space="preserve"> </w:t>
      </w:r>
      <w:bookmarkStart w:id="26697" w:name="_ETM_Q51_716579"/>
      <w:bookmarkEnd w:id="26697"/>
      <w:r>
        <w:rPr>
          <w:rtl/>
        </w:rPr>
        <w:t xml:space="preserve">ההפיכה </w:t>
      </w:r>
      <w:bookmarkStart w:id="26698" w:name="_ETM_Q51_717299"/>
      <w:bookmarkEnd w:id="26698"/>
      <w:r>
        <w:rPr>
          <w:rtl/>
        </w:rPr>
        <w:t xml:space="preserve">המשפטית </w:t>
      </w:r>
      <w:bookmarkStart w:id="26699" w:name="_ETM_Q51_717870"/>
      <w:bookmarkEnd w:id="26699"/>
      <w:r>
        <w:rPr>
          <w:rtl/>
        </w:rPr>
        <w:t xml:space="preserve">של </w:t>
      </w:r>
      <w:bookmarkStart w:id="26700" w:name="_ETM_Q51_718019"/>
      <w:bookmarkEnd w:id="26700"/>
      <w:r>
        <w:rPr>
          <w:rtl/>
        </w:rPr>
        <w:t xml:space="preserve">אהרן </w:t>
      </w:r>
      <w:bookmarkStart w:id="26701" w:name="_ETM_Q51_718349"/>
      <w:bookmarkEnd w:id="26701"/>
      <w:r>
        <w:rPr>
          <w:rtl/>
        </w:rPr>
        <w:t>ברק</w:t>
      </w:r>
      <w:r>
        <w:rPr>
          <w:rFonts w:hint="cs"/>
          <w:rtl/>
        </w:rPr>
        <w:t>:</w:t>
      </w:r>
      <w:r>
        <w:rPr>
          <w:rtl/>
        </w:rPr>
        <w:t xml:space="preserve"> </w:t>
      </w:r>
      <w:bookmarkStart w:id="26702" w:name="_ETM_Q51_719159"/>
      <w:bookmarkEnd w:id="26702"/>
      <w:r>
        <w:rPr>
          <w:rtl/>
        </w:rPr>
        <w:t>סבירות</w:t>
      </w:r>
      <w:r>
        <w:rPr>
          <w:rFonts w:hint="cs"/>
          <w:rtl/>
        </w:rPr>
        <w:t>,</w:t>
      </w:r>
      <w:r>
        <w:rPr>
          <w:rtl/>
        </w:rPr>
        <w:t xml:space="preserve"> </w:t>
      </w:r>
      <w:bookmarkStart w:id="26703" w:name="_ETM_Q51_720110"/>
      <w:bookmarkEnd w:id="26703"/>
      <w:r>
        <w:rPr>
          <w:rtl/>
        </w:rPr>
        <w:t xml:space="preserve">מניעות </w:t>
      </w:r>
      <w:bookmarkStart w:id="26704" w:name="_ETM_Q51_720650"/>
      <w:bookmarkEnd w:id="26704"/>
      <w:r>
        <w:rPr>
          <w:rtl/>
        </w:rPr>
        <w:t>משפטית</w:t>
      </w:r>
      <w:r>
        <w:rPr>
          <w:rFonts w:hint="cs"/>
          <w:rtl/>
        </w:rPr>
        <w:t>,</w:t>
      </w:r>
      <w:r>
        <w:rPr>
          <w:rtl/>
        </w:rPr>
        <w:t xml:space="preserve"> </w:t>
      </w:r>
      <w:bookmarkStart w:id="26705" w:name="_ETM_Q51_721670"/>
      <w:bookmarkEnd w:id="26705"/>
      <w:r>
        <w:rPr>
          <w:rtl/>
        </w:rPr>
        <w:t xml:space="preserve">ויועצת </w:t>
      </w:r>
      <w:bookmarkStart w:id="26706" w:name="_ETM_Q51_722269"/>
      <w:bookmarkEnd w:id="26706"/>
      <w:r>
        <w:rPr>
          <w:rtl/>
        </w:rPr>
        <w:t>משפטית</w:t>
      </w:r>
      <w:r>
        <w:rPr>
          <w:rFonts w:hint="cs"/>
          <w:rtl/>
        </w:rPr>
        <w:t xml:space="preserve"> </w:t>
      </w:r>
      <w:bookmarkStart w:id="26707" w:name="_ETM_Q51_725618"/>
      <w:bookmarkEnd w:id="26707"/>
      <w:r>
        <w:rPr>
          <w:rFonts w:hint="cs"/>
          <w:rtl/>
        </w:rPr>
        <w:t>אחת</w:t>
      </w:r>
      <w:bookmarkStart w:id="26708" w:name="_ETM_Q51_722809"/>
      <w:bookmarkEnd w:id="26708"/>
      <w:r>
        <w:rPr>
          <w:rtl/>
        </w:rPr>
        <w:t xml:space="preserve"> </w:t>
      </w:r>
      <w:bookmarkStart w:id="26709" w:name="_ETM_Q51_723109"/>
      <w:bookmarkEnd w:id="26709"/>
      <w:r>
        <w:rPr>
          <w:rtl/>
        </w:rPr>
        <w:t>שקיבלנו</w:t>
      </w:r>
      <w:r>
        <w:rPr>
          <w:rFonts w:hint="cs"/>
          <w:rtl/>
        </w:rPr>
        <w:t xml:space="preserve"> </w:t>
      </w:r>
      <w:r>
        <w:rPr>
          <w:rtl/>
        </w:rPr>
        <w:t xml:space="preserve">– </w:t>
      </w:r>
      <w:bookmarkStart w:id="26710" w:name="_ETM_Q51_724219"/>
      <w:bookmarkEnd w:id="26710"/>
      <w:r>
        <w:rPr>
          <w:rtl/>
        </w:rPr>
        <w:t>פוליטית</w:t>
      </w:r>
      <w:r>
        <w:rPr>
          <w:rFonts w:hint="cs"/>
          <w:rtl/>
        </w:rPr>
        <w:t>,</w:t>
      </w:r>
      <w:r>
        <w:rPr>
          <w:rtl/>
        </w:rPr>
        <w:t xml:space="preserve"> </w:t>
      </w:r>
      <w:bookmarkStart w:id="26711" w:name="_ETM_Q51_724790"/>
      <w:bookmarkEnd w:id="26711"/>
      <w:r>
        <w:rPr>
          <w:rtl/>
        </w:rPr>
        <w:t>כמובן</w:t>
      </w:r>
      <w:r>
        <w:rPr>
          <w:rFonts w:hint="cs"/>
          <w:rtl/>
        </w:rPr>
        <w:t xml:space="preserve"> </w:t>
      </w:r>
      <w:r>
        <w:rPr>
          <w:rFonts w:hint="eastAsia"/>
        </w:rPr>
        <w:t>–</w:t>
      </w:r>
      <w:r>
        <w:rPr>
          <w:rtl/>
        </w:rPr>
        <w:t xml:space="preserve"> </w:t>
      </w:r>
      <w:bookmarkStart w:id="26712" w:name="_ETM_Q51_725329"/>
      <w:bookmarkEnd w:id="26712"/>
      <w:r>
        <w:rPr>
          <w:rtl/>
        </w:rPr>
        <w:t>בירושה</w:t>
      </w:r>
      <w:r>
        <w:rPr>
          <w:rFonts w:hint="cs"/>
          <w:rtl/>
        </w:rPr>
        <w:t>.</w:t>
      </w:r>
    </w:p>
    <w:p w:rsidR="00FA1500" w:rsidRDefault="00FA1500" w:rsidP="00C742F9">
      <w:pPr>
        <w:rPr>
          <w:rtl/>
        </w:rPr>
      </w:pPr>
      <w:bookmarkStart w:id="26713" w:name="_ETM_Q51_727743"/>
      <w:bookmarkStart w:id="26714" w:name="_ETM_Q51_727838"/>
      <w:bookmarkEnd w:id="26713"/>
      <w:bookmarkEnd w:id="26714"/>
    </w:p>
    <w:p w:rsidR="00FA1500" w:rsidRDefault="00FA1500" w:rsidP="00C742F9">
      <w:pPr>
        <w:rPr>
          <w:rtl/>
        </w:rPr>
      </w:pPr>
      <w:bookmarkStart w:id="26715" w:name="_ETM_Q51_727936"/>
      <w:bookmarkStart w:id="26716" w:name="_ETM_Q51_728025"/>
      <w:bookmarkStart w:id="26717" w:name="_ETM_Q51_729220"/>
      <w:bookmarkEnd w:id="26715"/>
      <w:bookmarkEnd w:id="26716"/>
      <w:bookmarkEnd w:id="26717"/>
      <w:r>
        <w:rPr>
          <w:rtl/>
        </w:rPr>
        <w:lastRenderedPageBreak/>
        <w:t xml:space="preserve">העבירו </w:t>
      </w:r>
      <w:bookmarkStart w:id="26718" w:name="_ETM_Q51_729670"/>
      <w:bookmarkEnd w:id="26718"/>
      <w:r>
        <w:rPr>
          <w:rtl/>
        </w:rPr>
        <w:t xml:space="preserve">על </w:t>
      </w:r>
      <w:bookmarkStart w:id="26719" w:name="_ETM_Q51_729790"/>
      <w:bookmarkEnd w:id="26719"/>
      <w:r>
        <w:rPr>
          <w:rtl/>
        </w:rPr>
        <w:t xml:space="preserve">ראשינו </w:t>
      </w:r>
      <w:bookmarkStart w:id="26720" w:name="_ETM_Q51_730569"/>
      <w:bookmarkEnd w:id="26720"/>
      <w:r>
        <w:rPr>
          <w:rtl/>
        </w:rPr>
        <w:t xml:space="preserve">שבועיים </w:t>
      </w:r>
      <w:bookmarkStart w:id="26721" w:name="_ETM_Q51_731140"/>
      <w:bookmarkEnd w:id="26721"/>
      <w:r>
        <w:rPr>
          <w:rtl/>
        </w:rPr>
        <w:t xml:space="preserve">לפני </w:t>
      </w:r>
      <w:bookmarkStart w:id="26722" w:name="_ETM_Q51_731470"/>
      <w:bookmarkEnd w:id="26722"/>
      <w:r>
        <w:rPr>
          <w:rtl/>
        </w:rPr>
        <w:t xml:space="preserve">הבחירות </w:t>
      </w:r>
      <w:bookmarkStart w:id="26723" w:name="_ETM_Q51_731950"/>
      <w:bookmarkEnd w:id="26723"/>
      <w:r>
        <w:rPr>
          <w:rtl/>
        </w:rPr>
        <w:t xml:space="preserve">האחרונות </w:t>
      </w:r>
      <w:bookmarkStart w:id="26724" w:name="_ETM_Q51_732670"/>
      <w:bookmarkEnd w:id="26724"/>
      <w:r>
        <w:rPr>
          <w:rtl/>
        </w:rPr>
        <w:t xml:space="preserve">הסכמים </w:t>
      </w:r>
      <w:bookmarkStart w:id="26725" w:name="_ETM_Q51_733209"/>
      <w:bookmarkEnd w:id="26725"/>
      <w:r>
        <w:rPr>
          <w:rtl/>
        </w:rPr>
        <w:t>בי</w:t>
      </w:r>
      <w:r>
        <w:rPr>
          <w:rFonts w:hint="cs"/>
          <w:rtl/>
        </w:rPr>
        <w:t>ן-</w:t>
      </w:r>
      <w:r>
        <w:rPr>
          <w:rtl/>
        </w:rPr>
        <w:t xml:space="preserve">לאומיים </w:t>
      </w:r>
      <w:bookmarkStart w:id="26726" w:name="_ETM_Q51_733989"/>
      <w:bookmarkEnd w:id="26726"/>
      <w:r>
        <w:rPr>
          <w:rtl/>
        </w:rPr>
        <w:t xml:space="preserve">לדורות </w:t>
      </w:r>
      <w:bookmarkStart w:id="26727" w:name="_ETM_Q51_734849"/>
      <w:bookmarkEnd w:id="26727"/>
      <w:r>
        <w:rPr>
          <w:rtl/>
        </w:rPr>
        <w:t xml:space="preserve">בלי </w:t>
      </w:r>
      <w:bookmarkStart w:id="26728" w:name="_ETM_Q51_735269"/>
      <w:bookmarkEnd w:id="26728"/>
      <w:r>
        <w:rPr>
          <w:rtl/>
        </w:rPr>
        <w:t xml:space="preserve">רוב </w:t>
      </w:r>
      <w:bookmarkStart w:id="26729" w:name="_ETM_Q51_735599"/>
      <w:bookmarkEnd w:id="26729"/>
      <w:r>
        <w:rPr>
          <w:rtl/>
        </w:rPr>
        <w:t xml:space="preserve">ובלי </w:t>
      </w:r>
      <w:bookmarkStart w:id="26730" w:name="_ETM_Q51_735989"/>
      <w:bookmarkEnd w:id="26730"/>
      <w:r>
        <w:rPr>
          <w:rtl/>
        </w:rPr>
        <w:t>כנסת</w:t>
      </w:r>
      <w:r>
        <w:rPr>
          <w:rFonts w:hint="cs"/>
          <w:rtl/>
        </w:rPr>
        <w:t>.</w:t>
      </w:r>
      <w:r>
        <w:rPr>
          <w:rtl/>
        </w:rPr>
        <w:t xml:space="preserve"> </w:t>
      </w:r>
      <w:bookmarkStart w:id="26731" w:name="_ETM_Q51_737160"/>
      <w:bookmarkEnd w:id="26731"/>
      <w:r>
        <w:rPr>
          <w:rtl/>
        </w:rPr>
        <w:t xml:space="preserve">לפני </w:t>
      </w:r>
      <w:bookmarkStart w:id="26732" w:name="_ETM_Q51_737610"/>
      <w:bookmarkEnd w:id="26732"/>
      <w:r>
        <w:rPr>
          <w:rtl/>
        </w:rPr>
        <w:t xml:space="preserve">שנה </w:t>
      </w:r>
      <w:bookmarkStart w:id="26733" w:name="_ETM_Q51_737970"/>
      <w:bookmarkEnd w:id="26733"/>
      <w:r>
        <w:rPr>
          <w:rtl/>
        </w:rPr>
        <w:t xml:space="preserve">וחצי </w:t>
      </w:r>
      <w:bookmarkStart w:id="26734" w:name="_ETM_Q51_738660"/>
      <w:bookmarkEnd w:id="26734"/>
      <w:r>
        <w:rPr>
          <w:rtl/>
        </w:rPr>
        <w:t xml:space="preserve">אף </w:t>
      </w:r>
      <w:bookmarkStart w:id="26735" w:name="_ETM_Q51_738870"/>
      <w:bookmarkEnd w:id="26735"/>
      <w:r>
        <w:rPr>
          <w:rtl/>
        </w:rPr>
        <w:t xml:space="preserve">הגדילו </w:t>
      </w:r>
      <w:bookmarkStart w:id="26736" w:name="_ETM_Q51_739440"/>
      <w:bookmarkEnd w:id="26736"/>
      <w:r>
        <w:rPr>
          <w:rtl/>
        </w:rPr>
        <w:t>וגנבו</w:t>
      </w:r>
      <w:r w:rsidRPr="00074F78">
        <w:rPr>
          <w:rtl/>
        </w:rPr>
        <w:t xml:space="preserve"> </w:t>
      </w:r>
      <w:r>
        <w:rPr>
          <w:rtl/>
        </w:rPr>
        <w:t xml:space="preserve">שלטון </w:t>
      </w:r>
      <w:bookmarkStart w:id="26737" w:name="_ETM_Q51_742740"/>
      <w:bookmarkEnd w:id="26737"/>
      <w:r>
        <w:rPr>
          <w:rtl/>
        </w:rPr>
        <w:t>בישראל</w:t>
      </w:r>
      <w:r>
        <w:rPr>
          <w:rFonts w:hint="cs"/>
          <w:rtl/>
        </w:rPr>
        <w:t>,</w:t>
      </w:r>
      <w:r>
        <w:rPr>
          <w:rtl/>
        </w:rPr>
        <w:t xml:space="preserve"> </w:t>
      </w:r>
      <w:bookmarkStart w:id="26738" w:name="_ETM_Q51_740460"/>
      <w:bookmarkEnd w:id="26738"/>
      <w:r>
        <w:rPr>
          <w:rtl/>
        </w:rPr>
        <w:t xml:space="preserve">באמצעות </w:t>
      </w:r>
      <w:bookmarkStart w:id="26739" w:name="_ETM_Q51_741210"/>
      <w:bookmarkEnd w:id="26739"/>
      <w:r>
        <w:rPr>
          <w:rtl/>
        </w:rPr>
        <w:t xml:space="preserve">סוסים </w:t>
      </w:r>
      <w:bookmarkStart w:id="26740" w:name="_ETM_Q51_741660"/>
      <w:bookmarkEnd w:id="26740"/>
      <w:r>
        <w:rPr>
          <w:rtl/>
        </w:rPr>
        <w:t>טרויאניים</w:t>
      </w:r>
      <w:r>
        <w:rPr>
          <w:rFonts w:hint="cs"/>
          <w:rtl/>
        </w:rPr>
        <w:t>.</w:t>
      </w:r>
      <w:r>
        <w:rPr>
          <w:rtl/>
        </w:rPr>
        <w:t xml:space="preserve"> </w:t>
      </w:r>
      <w:bookmarkStart w:id="26741" w:name="_ETM_Q51_743850"/>
      <w:bookmarkEnd w:id="26741"/>
      <w:r>
        <w:rPr>
          <w:rtl/>
        </w:rPr>
        <w:t xml:space="preserve">לכולם </w:t>
      </w:r>
      <w:bookmarkStart w:id="26742" w:name="_ETM_Q51_745020"/>
      <w:bookmarkEnd w:id="26742"/>
      <w:r>
        <w:rPr>
          <w:rtl/>
        </w:rPr>
        <w:t xml:space="preserve">מכנה </w:t>
      </w:r>
      <w:bookmarkStart w:id="26743" w:name="_ETM_Q51_745620"/>
      <w:bookmarkEnd w:id="26743"/>
      <w:r>
        <w:rPr>
          <w:rtl/>
        </w:rPr>
        <w:t>משותף</w:t>
      </w:r>
      <w:r>
        <w:rPr>
          <w:rFonts w:hint="cs"/>
          <w:rtl/>
        </w:rPr>
        <w:t xml:space="preserve"> אחד: </w:t>
      </w:r>
      <w:bookmarkStart w:id="26744" w:name="_ETM_Q51_746190"/>
      <w:bookmarkStart w:id="26745" w:name="_ETM_Q51_747000"/>
      <w:bookmarkEnd w:id="26744"/>
      <w:bookmarkEnd w:id="26745"/>
      <w:r>
        <w:rPr>
          <w:rtl/>
        </w:rPr>
        <w:t xml:space="preserve">כולם </w:t>
      </w:r>
      <w:bookmarkStart w:id="26746" w:name="_ETM_Q51_747539"/>
      <w:bookmarkEnd w:id="26746"/>
      <w:r>
        <w:rPr>
          <w:rtl/>
        </w:rPr>
        <w:t xml:space="preserve">נעשו </w:t>
      </w:r>
      <w:bookmarkStart w:id="26747" w:name="_ETM_Q51_747990"/>
      <w:bookmarkEnd w:id="26747"/>
      <w:r>
        <w:rPr>
          <w:rtl/>
        </w:rPr>
        <w:t>תמיד</w:t>
      </w:r>
      <w:r>
        <w:rPr>
          <w:rFonts w:hint="cs"/>
          <w:rtl/>
        </w:rPr>
        <w:t>,</w:t>
      </w:r>
      <w:r>
        <w:rPr>
          <w:rtl/>
        </w:rPr>
        <w:t xml:space="preserve"> </w:t>
      </w:r>
      <w:bookmarkStart w:id="26748" w:name="_ETM_Q51_748790"/>
      <w:bookmarkEnd w:id="26748"/>
      <w:r>
        <w:rPr>
          <w:rtl/>
        </w:rPr>
        <w:t xml:space="preserve">אבל </w:t>
      </w:r>
      <w:bookmarkStart w:id="26749" w:name="_ETM_Q51_749180"/>
      <w:bookmarkEnd w:id="26749"/>
      <w:r>
        <w:rPr>
          <w:rtl/>
        </w:rPr>
        <w:t>תמיד</w:t>
      </w:r>
      <w:r>
        <w:rPr>
          <w:rFonts w:hint="cs"/>
          <w:rtl/>
        </w:rPr>
        <w:t>,</w:t>
      </w:r>
      <w:r>
        <w:rPr>
          <w:rtl/>
        </w:rPr>
        <w:t xml:space="preserve"> </w:t>
      </w:r>
      <w:bookmarkStart w:id="26750" w:name="_ETM_Q51_750020"/>
      <w:bookmarkEnd w:id="26750"/>
      <w:r>
        <w:rPr>
          <w:rtl/>
        </w:rPr>
        <w:t xml:space="preserve">בנוכלות </w:t>
      </w:r>
      <w:bookmarkStart w:id="26751" w:name="_ETM_Q51_750830"/>
      <w:bookmarkEnd w:id="26751"/>
      <w:r>
        <w:rPr>
          <w:rtl/>
        </w:rPr>
        <w:t xml:space="preserve">ורמייה </w:t>
      </w:r>
      <w:bookmarkStart w:id="26752" w:name="_ETM_Q51_751820"/>
      <w:bookmarkEnd w:id="26752"/>
      <w:r>
        <w:rPr>
          <w:rtl/>
        </w:rPr>
        <w:t xml:space="preserve">של </w:t>
      </w:r>
      <w:bookmarkStart w:id="26753" w:name="_ETM_Q51_752059"/>
      <w:bookmarkEnd w:id="26753"/>
      <w:r>
        <w:rPr>
          <w:rtl/>
        </w:rPr>
        <w:t xml:space="preserve">ציבור </w:t>
      </w:r>
      <w:bookmarkStart w:id="26754" w:name="_ETM_Q51_752450"/>
      <w:bookmarkEnd w:id="26754"/>
      <w:r>
        <w:rPr>
          <w:rtl/>
        </w:rPr>
        <w:t xml:space="preserve">המחנה </w:t>
      </w:r>
      <w:bookmarkStart w:id="26755" w:name="_ETM_Q51_752930"/>
      <w:bookmarkEnd w:id="26755"/>
      <w:r>
        <w:rPr>
          <w:rtl/>
        </w:rPr>
        <w:t>הלאומי</w:t>
      </w:r>
      <w:bookmarkStart w:id="26756" w:name="_ETM_Q51_753410"/>
      <w:bookmarkEnd w:id="26756"/>
      <w:r>
        <w:rPr>
          <w:rFonts w:hint="cs"/>
          <w:rtl/>
        </w:rPr>
        <w:t xml:space="preserve"> </w:t>
      </w:r>
      <w:r>
        <w:rPr>
          <w:rtl/>
        </w:rPr>
        <w:t>–</w:t>
      </w:r>
      <w:r>
        <w:rPr>
          <w:rFonts w:hint="cs"/>
          <w:rtl/>
        </w:rPr>
        <w:t xml:space="preserve"> </w:t>
      </w:r>
      <w:r>
        <w:rPr>
          <w:rtl/>
        </w:rPr>
        <w:t>תמיד</w:t>
      </w:r>
      <w:r>
        <w:rPr>
          <w:rFonts w:hint="cs"/>
          <w:rtl/>
        </w:rPr>
        <w:t>.</w:t>
      </w:r>
      <w:r>
        <w:rPr>
          <w:rtl/>
        </w:rPr>
        <w:t xml:space="preserve"> </w:t>
      </w:r>
      <w:bookmarkStart w:id="26757" w:name="_ETM_Q51_754860"/>
      <w:bookmarkEnd w:id="26757"/>
      <w:r>
        <w:rPr>
          <w:rtl/>
        </w:rPr>
        <w:t>למה</w:t>
      </w:r>
      <w:r>
        <w:rPr>
          <w:rFonts w:hint="cs"/>
          <w:rtl/>
        </w:rPr>
        <w:t>?</w:t>
      </w:r>
      <w:r>
        <w:rPr>
          <w:rtl/>
        </w:rPr>
        <w:t xml:space="preserve"> </w:t>
      </w:r>
      <w:bookmarkStart w:id="26758" w:name="_ETM_Q51_755850"/>
      <w:bookmarkEnd w:id="26758"/>
      <w:r>
        <w:rPr>
          <w:rtl/>
        </w:rPr>
        <w:t xml:space="preserve">כי </w:t>
      </w:r>
      <w:bookmarkStart w:id="26759" w:name="_ETM_Q51_756030"/>
      <w:bookmarkEnd w:id="26759"/>
      <w:r>
        <w:rPr>
          <w:rtl/>
        </w:rPr>
        <w:t xml:space="preserve">הם </w:t>
      </w:r>
      <w:bookmarkStart w:id="26760" w:name="_ETM_Q51_756179"/>
      <w:bookmarkEnd w:id="26760"/>
      <w:r>
        <w:rPr>
          <w:rtl/>
        </w:rPr>
        <w:t xml:space="preserve">חושבים </w:t>
      </w:r>
      <w:bookmarkStart w:id="26761" w:name="_ETM_Q51_756660"/>
      <w:bookmarkEnd w:id="26761"/>
      <w:r>
        <w:rPr>
          <w:rtl/>
        </w:rPr>
        <w:t xml:space="preserve">שהמדינה </w:t>
      </w:r>
      <w:bookmarkStart w:id="26762" w:name="_ETM_Q51_757290"/>
      <w:bookmarkEnd w:id="26762"/>
      <w:r>
        <w:rPr>
          <w:rtl/>
        </w:rPr>
        <w:t xml:space="preserve">שייכת </w:t>
      </w:r>
      <w:bookmarkStart w:id="26763" w:name="_ETM_Q51_757710"/>
      <w:bookmarkEnd w:id="26763"/>
      <w:r>
        <w:rPr>
          <w:rtl/>
        </w:rPr>
        <w:t xml:space="preserve">לסבתא </w:t>
      </w:r>
      <w:bookmarkStart w:id="26764" w:name="_ETM_Q51_758220"/>
      <w:bookmarkEnd w:id="26764"/>
      <w:r>
        <w:rPr>
          <w:rtl/>
        </w:rPr>
        <w:t>שלהם</w:t>
      </w:r>
      <w:r>
        <w:rPr>
          <w:rFonts w:hint="cs"/>
          <w:rtl/>
        </w:rPr>
        <w:t>.</w:t>
      </w:r>
      <w:r>
        <w:rPr>
          <w:rtl/>
        </w:rPr>
        <w:t xml:space="preserve"> </w:t>
      </w:r>
      <w:bookmarkStart w:id="26765" w:name="_ETM_Q51_759289"/>
      <w:bookmarkEnd w:id="26765"/>
      <w:r>
        <w:rPr>
          <w:rtl/>
        </w:rPr>
        <w:t xml:space="preserve">כי </w:t>
      </w:r>
      <w:bookmarkStart w:id="26766" w:name="_ETM_Q51_759469"/>
      <w:bookmarkEnd w:id="26766"/>
      <w:r>
        <w:rPr>
          <w:rtl/>
        </w:rPr>
        <w:t xml:space="preserve">הם </w:t>
      </w:r>
      <w:bookmarkStart w:id="26767" w:name="_ETM_Q51_759590"/>
      <w:bookmarkEnd w:id="26767"/>
      <w:r>
        <w:rPr>
          <w:rtl/>
        </w:rPr>
        <w:t xml:space="preserve">בטוחים </w:t>
      </w:r>
      <w:bookmarkStart w:id="26768" w:name="_ETM_Q51_760129"/>
      <w:bookmarkEnd w:id="26768"/>
      <w:r>
        <w:rPr>
          <w:rtl/>
        </w:rPr>
        <w:t xml:space="preserve">שרק </w:t>
      </w:r>
      <w:bookmarkStart w:id="26769" w:name="_ETM_Q51_760639"/>
      <w:bookmarkEnd w:id="26769"/>
      <w:r>
        <w:rPr>
          <w:rtl/>
        </w:rPr>
        <w:t xml:space="preserve">הם </w:t>
      </w:r>
      <w:bookmarkStart w:id="26770" w:name="_ETM_Q51_761240"/>
      <w:bookmarkEnd w:id="26770"/>
      <w:r>
        <w:rPr>
          <w:rtl/>
        </w:rPr>
        <w:t xml:space="preserve">יודעים </w:t>
      </w:r>
      <w:bookmarkStart w:id="26771" w:name="_ETM_Q51_761719"/>
      <w:bookmarkEnd w:id="26771"/>
      <w:r>
        <w:rPr>
          <w:rtl/>
        </w:rPr>
        <w:t xml:space="preserve">מה </w:t>
      </w:r>
      <w:bookmarkStart w:id="26772" w:name="_ETM_Q51_761960"/>
      <w:bookmarkEnd w:id="26772"/>
      <w:r>
        <w:rPr>
          <w:rtl/>
        </w:rPr>
        <w:t xml:space="preserve">הכי </w:t>
      </w:r>
      <w:bookmarkStart w:id="26773" w:name="_ETM_Q51_762229"/>
      <w:bookmarkEnd w:id="26773"/>
      <w:r>
        <w:rPr>
          <w:rtl/>
        </w:rPr>
        <w:t xml:space="preserve">טוב </w:t>
      </w:r>
      <w:bookmarkStart w:id="26774" w:name="_ETM_Q51_762889"/>
      <w:bookmarkEnd w:id="26774"/>
      <w:r>
        <w:rPr>
          <w:rtl/>
        </w:rPr>
        <w:t xml:space="preserve">לרוב </w:t>
      </w:r>
      <w:bookmarkStart w:id="26775" w:name="_ETM_Q51_763279"/>
      <w:bookmarkEnd w:id="26775"/>
      <w:r>
        <w:rPr>
          <w:rtl/>
        </w:rPr>
        <w:t xml:space="preserve">הציבור </w:t>
      </w:r>
      <w:bookmarkStart w:id="26776" w:name="_ETM_Q51_763909"/>
      <w:bookmarkEnd w:id="26776"/>
      <w:r>
        <w:rPr>
          <w:rtl/>
        </w:rPr>
        <w:t xml:space="preserve">המטומטם </w:t>
      </w:r>
      <w:bookmarkStart w:id="26777" w:name="_ETM_Q51_764770"/>
      <w:bookmarkEnd w:id="26777"/>
      <w:r>
        <w:rPr>
          <w:rtl/>
        </w:rPr>
        <w:t xml:space="preserve">שרק </w:t>
      </w:r>
      <w:bookmarkStart w:id="26778" w:name="_ETM_Q51_765280"/>
      <w:bookmarkEnd w:id="26778"/>
      <w:r>
        <w:rPr>
          <w:rtl/>
        </w:rPr>
        <w:t xml:space="preserve">הולך </w:t>
      </w:r>
      <w:bookmarkStart w:id="26779" w:name="_ETM_Q51_765580"/>
      <w:bookmarkEnd w:id="26779"/>
      <w:r>
        <w:rPr>
          <w:rtl/>
        </w:rPr>
        <w:t>ומצביע</w:t>
      </w:r>
      <w:r>
        <w:rPr>
          <w:rFonts w:hint="cs"/>
          <w:rtl/>
        </w:rPr>
        <w:t>,</w:t>
      </w:r>
      <w:r>
        <w:rPr>
          <w:rtl/>
        </w:rPr>
        <w:t xml:space="preserve"> </w:t>
      </w:r>
      <w:bookmarkStart w:id="26780" w:name="_ETM_Q51_766720"/>
      <w:bookmarkEnd w:id="26780"/>
      <w:r>
        <w:rPr>
          <w:rtl/>
        </w:rPr>
        <w:t xml:space="preserve">כי </w:t>
      </w:r>
      <w:bookmarkStart w:id="26781" w:name="_ETM_Q51_766900"/>
      <w:bookmarkEnd w:id="26781"/>
      <w:r>
        <w:rPr>
          <w:rFonts w:hint="cs"/>
          <w:rtl/>
        </w:rPr>
        <w:t>ה</w:t>
      </w:r>
      <w:r>
        <w:rPr>
          <w:rtl/>
        </w:rPr>
        <w:t xml:space="preserve">ם </w:t>
      </w:r>
      <w:bookmarkStart w:id="26782" w:name="_ETM_Q51_767169"/>
      <w:bookmarkEnd w:id="26782"/>
      <w:r>
        <w:rPr>
          <w:rtl/>
        </w:rPr>
        <w:t xml:space="preserve">פאר </w:t>
      </w:r>
      <w:bookmarkStart w:id="26783" w:name="_ETM_Q51_767530"/>
      <w:bookmarkEnd w:id="26783"/>
      <w:r>
        <w:rPr>
          <w:rtl/>
        </w:rPr>
        <w:t xml:space="preserve">הבריאה </w:t>
      </w:r>
      <w:bookmarkStart w:id="26784" w:name="_ETM_Q51_768350"/>
      <w:bookmarkEnd w:id="26784"/>
      <w:r>
        <w:rPr>
          <w:rtl/>
        </w:rPr>
        <w:t>והנאורות</w:t>
      </w:r>
      <w:r>
        <w:rPr>
          <w:rFonts w:hint="cs"/>
          <w:rtl/>
        </w:rPr>
        <w:t>,</w:t>
      </w:r>
      <w:r>
        <w:rPr>
          <w:rtl/>
        </w:rPr>
        <w:t xml:space="preserve"> </w:t>
      </w:r>
      <w:bookmarkStart w:id="26785" w:name="_ETM_Q51_769460"/>
      <w:bookmarkEnd w:id="26785"/>
      <w:r>
        <w:rPr>
          <w:rtl/>
        </w:rPr>
        <w:t xml:space="preserve">והציבור </w:t>
      </w:r>
      <w:bookmarkStart w:id="26786" w:name="_ETM_Q51_770059"/>
      <w:bookmarkEnd w:id="26786"/>
      <w:r>
        <w:rPr>
          <w:rtl/>
        </w:rPr>
        <w:t xml:space="preserve">הימני </w:t>
      </w:r>
      <w:bookmarkStart w:id="26787" w:name="_ETM_Q51_770480"/>
      <w:bookmarkEnd w:id="26787"/>
      <w:r>
        <w:rPr>
          <w:rtl/>
        </w:rPr>
        <w:t xml:space="preserve">המסורתי </w:t>
      </w:r>
      <w:bookmarkStart w:id="26788" w:name="_ETM_Q51_771530"/>
      <w:bookmarkEnd w:id="26788"/>
      <w:r>
        <w:rPr>
          <w:rtl/>
        </w:rPr>
        <w:t xml:space="preserve">הוא </w:t>
      </w:r>
      <w:bookmarkStart w:id="26789" w:name="_ETM_Q51_771710"/>
      <w:bookmarkEnd w:id="26789"/>
      <w:r>
        <w:rPr>
          <w:rtl/>
        </w:rPr>
        <w:t xml:space="preserve">בור </w:t>
      </w:r>
      <w:bookmarkStart w:id="26790" w:name="_ETM_Q51_772250"/>
      <w:bookmarkEnd w:id="26790"/>
      <w:r>
        <w:rPr>
          <w:rtl/>
        </w:rPr>
        <w:t xml:space="preserve">ועם </w:t>
      </w:r>
      <w:bookmarkStart w:id="26791" w:name="_ETM_Q51_772640"/>
      <w:bookmarkEnd w:id="26791"/>
      <w:r>
        <w:rPr>
          <w:rtl/>
        </w:rPr>
        <w:t>הארץ</w:t>
      </w:r>
      <w:r>
        <w:rPr>
          <w:rFonts w:hint="cs"/>
          <w:rtl/>
        </w:rPr>
        <w:t>.</w:t>
      </w:r>
      <w:r>
        <w:rPr>
          <w:rtl/>
        </w:rPr>
        <w:t xml:space="preserve"> </w:t>
      </w:r>
      <w:bookmarkStart w:id="26792" w:name="_ETM_Q51_773919"/>
      <w:bookmarkStart w:id="26793" w:name="_ETM_Q51_772494"/>
      <w:bookmarkStart w:id="26794" w:name="_ETM_Q51_772593"/>
      <w:bookmarkStart w:id="26795" w:name="_ETM_Q51_772670"/>
      <w:bookmarkStart w:id="26796" w:name="_ETM_Q51_772735"/>
      <w:bookmarkStart w:id="26797" w:name="_ETM_Q51_772845"/>
      <w:bookmarkStart w:id="26798" w:name="_ETM_Q51_772940"/>
      <w:bookmarkStart w:id="26799" w:name="TOR_Q52"/>
      <w:bookmarkEnd w:id="26792"/>
      <w:bookmarkEnd w:id="26793"/>
      <w:bookmarkEnd w:id="26794"/>
      <w:bookmarkEnd w:id="26795"/>
      <w:bookmarkEnd w:id="26796"/>
      <w:bookmarkEnd w:id="26797"/>
      <w:bookmarkEnd w:id="26798"/>
      <w:bookmarkEnd w:id="26799"/>
      <w:r>
        <w:rPr>
          <w:rFonts w:hint="cs"/>
          <w:rtl/>
        </w:rPr>
        <w:t xml:space="preserve">הם, כמובן, אנשים העולם הגדול שרוצים אוטובוסים בשבת ורוצים </w:t>
      </w:r>
      <w:bookmarkStart w:id="26800" w:name="_ETM_Q52_175000"/>
      <w:bookmarkEnd w:id="26800"/>
      <w:r>
        <w:rPr>
          <w:rFonts w:hint="cs"/>
          <w:rtl/>
        </w:rPr>
        <w:t xml:space="preserve">לחגוג האלווין. גיור וכשרות – לפי הלכת האדמו"ר האישי שלהם. </w:t>
      </w:r>
    </w:p>
    <w:p w:rsidR="00FA1500" w:rsidRDefault="00FA1500" w:rsidP="00C742F9">
      <w:pPr>
        <w:pStyle w:val="KeepWithNext"/>
        <w:rPr>
          <w:rtl/>
        </w:rPr>
      </w:pPr>
      <w:bookmarkStart w:id="26801" w:name="_ETM_Q52_184000"/>
      <w:bookmarkEnd w:id="26801"/>
    </w:p>
    <w:p w:rsidR="00FA1500" w:rsidRDefault="00FA1500" w:rsidP="00C742F9">
      <w:pPr>
        <w:pStyle w:val="KeepWithNext"/>
        <w:rPr>
          <w:rtl/>
        </w:rPr>
      </w:pPr>
      <w:bookmarkStart w:id="26802" w:name="_ETM_Q52_180000"/>
      <w:bookmarkStart w:id="26803" w:name="_ETM_Q52_180269"/>
      <w:bookmarkStart w:id="26804" w:name="_ETM_Q52_181260"/>
      <w:bookmarkStart w:id="26805" w:name="_ETM_Q52_181829"/>
      <w:bookmarkStart w:id="26806" w:name="_ETM_Q52_182129"/>
      <w:bookmarkStart w:id="26807" w:name="_ETM_Q52_182250"/>
      <w:bookmarkStart w:id="26808" w:name="_ETM_Q52_182820"/>
      <w:bookmarkStart w:id="26809" w:name="_ETM_Q52_183270"/>
      <w:bookmarkStart w:id="26810" w:name="_ETM_Q52_184450"/>
      <w:bookmarkEnd w:id="26802"/>
      <w:bookmarkEnd w:id="26803"/>
      <w:bookmarkEnd w:id="26804"/>
      <w:bookmarkEnd w:id="26805"/>
      <w:bookmarkEnd w:id="26806"/>
      <w:bookmarkEnd w:id="26807"/>
      <w:bookmarkEnd w:id="26808"/>
      <w:bookmarkEnd w:id="26809"/>
      <w:bookmarkEnd w:id="26810"/>
      <w:r>
        <w:rPr>
          <w:rtl/>
        </w:rPr>
        <w:t xml:space="preserve">עכשיו </w:t>
      </w:r>
      <w:bookmarkStart w:id="26811" w:name="_ETM_Q52_184930"/>
      <w:bookmarkEnd w:id="26811"/>
      <w:r>
        <w:rPr>
          <w:rtl/>
        </w:rPr>
        <w:t xml:space="preserve">הם </w:t>
      </w:r>
      <w:bookmarkStart w:id="26812" w:name="_ETM_Q52_185109"/>
      <w:bookmarkEnd w:id="26812"/>
      <w:r>
        <w:rPr>
          <w:rtl/>
        </w:rPr>
        <w:t xml:space="preserve">מבינים </w:t>
      </w:r>
      <w:bookmarkStart w:id="26813" w:name="_ETM_Q52_186049"/>
      <w:bookmarkEnd w:id="26813"/>
      <w:r>
        <w:rPr>
          <w:rtl/>
        </w:rPr>
        <w:t>של</w:t>
      </w:r>
      <w:bookmarkStart w:id="26814" w:name="_ETM_Q52_186350"/>
      <w:bookmarkEnd w:id="26814"/>
      <w:r>
        <w:rPr>
          <w:rtl/>
        </w:rPr>
        <w:t xml:space="preserve">עם </w:t>
      </w:r>
      <w:bookmarkStart w:id="26815" w:name="_ETM_Q52_186620"/>
      <w:bookmarkEnd w:id="26815"/>
      <w:r>
        <w:rPr>
          <w:rtl/>
        </w:rPr>
        <w:t>נמאס</w:t>
      </w:r>
      <w:r>
        <w:rPr>
          <w:rFonts w:hint="cs"/>
          <w:rtl/>
        </w:rPr>
        <w:t>,</w:t>
      </w:r>
      <w:r>
        <w:rPr>
          <w:rtl/>
        </w:rPr>
        <w:t xml:space="preserve"> </w:t>
      </w:r>
      <w:bookmarkStart w:id="26816" w:name="_ETM_Q52_187189"/>
      <w:bookmarkEnd w:id="26816"/>
      <w:r>
        <w:rPr>
          <w:rtl/>
        </w:rPr>
        <w:t xml:space="preserve">פשוט </w:t>
      </w:r>
      <w:bookmarkStart w:id="26817" w:name="_ETM_Q52_187520"/>
      <w:bookmarkEnd w:id="26817"/>
      <w:r>
        <w:rPr>
          <w:rtl/>
        </w:rPr>
        <w:t>נמאס</w:t>
      </w:r>
      <w:r>
        <w:rPr>
          <w:rFonts w:hint="cs"/>
          <w:rtl/>
        </w:rPr>
        <w:t>.</w:t>
      </w:r>
      <w:r>
        <w:rPr>
          <w:rtl/>
        </w:rPr>
        <w:t xml:space="preserve"> </w:t>
      </w:r>
      <w:bookmarkStart w:id="26818" w:name="_ETM_Q52_188640"/>
      <w:bookmarkEnd w:id="26818"/>
      <w:r>
        <w:rPr>
          <w:rtl/>
        </w:rPr>
        <w:t xml:space="preserve">הם </w:t>
      </w:r>
      <w:bookmarkStart w:id="26819" w:name="_ETM_Q52_188850"/>
      <w:bookmarkEnd w:id="26819"/>
      <w:r>
        <w:rPr>
          <w:rtl/>
        </w:rPr>
        <w:t xml:space="preserve">מבינים </w:t>
      </w:r>
      <w:bookmarkStart w:id="26820" w:name="_ETM_Q52_189240"/>
      <w:bookmarkEnd w:id="26820"/>
      <w:r>
        <w:rPr>
          <w:rtl/>
        </w:rPr>
        <w:t>ש</w:t>
      </w:r>
      <w:r>
        <w:rPr>
          <w:rFonts w:hint="cs"/>
          <w:rtl/>
        </w:rPr>
        <w:t>העם</w:t>
      </w:r>
      <w:r>
        <w:rPr>
          <w:rtl/>
        </w:rPr>
        <w:t xml:space="preserve"> </w:t>
      </w:r>
      <w:bookmarkStart w:id="26821" w:name="_ETM_Q52_189630"/>
      <w:bookmarkEnd w:id="26821"/>
      <w:r>
        <w:rPr>
          <w:rtl/>
        </w:rPr>
        <w:t xml:space="preserve">כבר </w:t>
      </w:r>
      <w:bookmarkStart w:id="26822" w:name="_ETM_Q52_189810"/>
      <w:bookmarkEnd w:id="26822"/>
      <w:r>
        <w:rPr>
          <w:rtl/>
        </w:rPr>
        <w:t xml:space="preserve">לא </w:t>
      </w:r>
      <w:bookmarkStart w:id="26823" w:name="_ETM_Q52_189960"/>
      <w:bookmarkEnd w:id="26823"/>
      <w:r>
        <w:rPr>
          <w:rtl/>
        </w:rPr>
        <w:t xml:space="preserve">מתרגש </w:t>
      </w:r>
      <w:bookmarkStart w:id="26824" w:name="_ETM_Q52_190530"/>
      <w:bookmarkEnd w:id="26824"/>
      <w:r>
        <w:rPr>
          <w:rtl/>
        </w:rPr>
        <w:t xml:space="preserve">מהם </w:t>
      </w:r>
      <w:bookmarkStart w:id="26825" w:name="_ETM_Q52_191250"/>
      <w:bookmarkEnd w:id="26825"/>
      <w:r>
        <w:rPr>
          <w:rtl/>
        </w:rPr>
        <w:t>ומ</w:t>
      </w:r>
      <w:bookmarkStart w:id="26826" w:name="_ETM_Q52_191550"/>
      <w:bookmarkEnd w:id="26826"/>
      <w:r>
        <w:rPr>
          <w:rtl/>
        </w:rPr>
        <w:t xml:space="preserve">ערוצי </w:t>
      </w:r>
      <w:bookmarkStart w:id="26827" w:name="_ETM_Q52_191969"/>
      <w:bookmarkEnd w:id="26827"/>
      <w:r>
        <w:rPr>
          <w:rtl/>
        </w:rPr>
        <w:t xml:space="preserve">התעמולה </w:t>
      </w:r>
      <w:bookmarkStart w:id="26828" w:name="_ETM_Q52_192539"/>
      <w:bookmarkEnd w:id="26828"/>
      <w:r>
        <w:rPr>
          <w:rtl/>
        </w:rPr>
        <w:t>שלהם</w:t>
      </w:r>
      <w:r>
        <w:rPr>
          <w:rFonts w:hint="cs"/>
          <w:rtl/>
        </w:rPr>
        <w:t>.</w:t>
      </w:r>
      <w:r>
        <w:rPr>
          <w:rtl/>
        </w:rPr>
        <w:t xml:space="preserve"> </w:t>
      </w:r>
      <w:bookmarkStart w:id="26829" w:name="_ETM_Q52_193380"/>
      <w:bookmarkEnd w:id="26829"/>
      <w:r>
        <w:rPr>
          <w:rtl/>
        </w:rPr>
        <w:t xml:space="preserve">ראינו </w:t>
      </w:r>
      <w:bookmarkStart w:id="26830" w:name="_ETM_Q52_193799"/>
      <w:bookmarkEnd w:id="26830"/>
      <w:r>
        <w:rPr>
          <w:rtl/>
        </w:rPr>
        <w:t xml:space="preserve">הרי </w:t>
      </w:r>
      <w:bookmarkStart w:id="26831" w:name="_ETM_Q52_193980"/>
      <w:bookmarkEnd w:id="26831"/>
      <w:r>
        <w:rPr>
          <w:rtl/>
        </w:rPr>
        <w:t xml:space="preserve">רק </w:t>
      </w:r>
      <w:bookmarkStart w:id="26832" w:name="_ETM_Q52_194250"/>
      <w:bookmarkEnd w:id="26832"/>
      <w:r>
        <w:rPr>
          <w:rtl/>
        </w:rPr>
        <w:t xml:space="preserve">לפני </w:t>
      </w:r>
      <w:bookmarkStart w:id="26833" w:name="_ETM_Q52_194610"/>
      <w:bookmarkEnd w:id="26833"/>
      <w:r>
        <w:rPr>
          <w:rtl/>
        </w:rPr>
        <w:t xml:space="preserve">חודשיים </w:t>
      </w:r>
      <w:bookmarkStart w:id="26834" w:name="_ETM_Q52_195660"/>
      <w:bookmarkEnd w:id="26834"/>
      <w:r>
        <w:rPr>
          <w:rtl/>
        </w:rPr>
        <w:t xml:space="preserve">איך </w:t>
      </w:r>
      <w:bookmarkStart w:id="26835" w:name="_ETM_Q52_195959"/>
      <w:bookmarkEnd w:id="26835"/>
      <w:r>
        <w:rPr>
          <w:rtl/>
        </w:rPr>
        <w:t xml:space="preserve">העם </w:t>
      </w:r>
      <w:bookmarkStart w:id="26836" w:name="_ETM_Q52_196289"/>
      <w:bookmarkEnd w:id="26836"/>
      <w:r>
        <w:rPr>
          <w:rtl/>
        </w:rPr>
        <w:t xml:space="preserve">זרק </w:t>
      </w:r>
      <w:bookmarkStart w:id="26837" w:name="_ETM_Q52_197250"/>
      <w:bookmarkEnd w:id="26837"/>
      <w:r>
        <w:rPr>
          <w:rtl/>
        </w:rPr>
        <w:t xml:space="preserve">את </w:t>
      </w:r>
      <w:bookmarkStart w:id="26838" w:name="_ETM_Q52_197430"/>
      <w:bookmarkEnd w:id="26838"/>
      <w:r>
        <w:rPr>
          <w:rtl/>
        </w:rPr>
        <w:t xml:space="preserve">כל </w:t>
      </w:r>
      <w:bookmarkStart w:id="26839" w:name="_ETM_Q52_197789"/>
      <w:bookmarkEnd w:id="26839"/>
      <w:r>
        <w:rPr>
          <w:rFonts w:hint="cs"/>
          <w:rtl/>
        </w:rPr>
        <w:t xml:space="preserve">גנבי </w:t>
      </w:r>
      <w:bookmarkStart w:id="26840" w:name="_ETM_Q52_195000"/>
      <w:bookmarkStart w:id="26841" w:name="_ETM_Q52_198060"/>
      <w:bookmarkStart w:id="26842" w:name="_ETM_Q52_198300"/>
      <w:bookmarkEnd w:id="26840"/>
      <w:bookmarkEnd w:id="26841"/>
      <w:bookmarkEnd w:id="26842"/>
      <w:r>
        <w:rPr>
          <w:rtl/>
        </w:rPr>
        <w:t>הבחירות</w:t>
      </w:r>
      <w:r>
        <w:rPr>
          <w:rFonts w:hint="cs"/>
          <w:rtl/>
        </w:rPr>
        <w:t>,</w:t>
      </w:r>
      <w:r>
        <w:rPr>
          <w:rtl/>
        </w:rPr>
        <w:t xml:space="preserve"> </w:t>
      </w:r>
      <w:bookmarkStart w:id="26843" w:name="_ETM_Q52_199239"/>
      <w:bookmarkEnd w:id="26843"/>
      <w:r>
        <w:rPr>
          <w:rtl/>
        </w:rPr>
        <w:t xml:space="preserve">כמובן חוץ </w:t>
      </w:r>
      <w:bookmarkStart w:id="26844" w:name="_ETM_Q52_199599"/>
      <w:bookmarkEnd w:id="26844"/>
      <w:r>
        <w:rPr>
          <w:rtl/>
        </w:rPr>
        <w:t>מאלה</w:t>
      </w:r>
      <w:bookmarkStart w:id="26845" w:name="_ETM_Q52_199960"/>
      <w:bookmarkStart w:id="26846" w:name="_ETM_Q52_200439"/>
      <w:bookmarkEnd w:id="26845"/>
      <w:bookmarkEnd w:id="26846"/>
      <w:r>
        <w:rPr>
          <w:rFonts w:hint="cs"/>
          <w:rtl/>
        </w:rPr>
        <w:t xml:space="preserve"> </w:t>
      </w:r>
      <w:r>
        <w:rPr>
          <w:rtl/>
        </w:rPr>
        <w:t xml:space="preserve">שבלוליינות </w:t>
      </w:r>
      <w:bookmarkStart w:id="26847" w:name="_ETM_Q52_201189"/>
      <w:bookmarkEnd w:id="26847"/>
      <w:r>
        <w:rPr>
          <w:rtl/>
        </w:rPr>
        <w:t>פוליטית</w:t>
      </w:r>
      <w:r>
        <w:rPr>
          <w:rFonts w:hint="cs"/>
          <w:rtl/>
        </w:rPr>
        <w:t>,</w:t>
      </w:r>
      <w:r>
        <w:rPr>
          <w:rtl/>
        </w:rPr>
        <w:t xml:space="preserve"> </w:t>
      </w:r>
      <w:bookmarkStart w:id="26848" w:name="_ETM_Q52_201669"/>
      <w:bookmarkEnd w:id="26848"/>
      <w:r>
        <w:rPr>
          <w:rtl/>
        </w:rPr>
        <w:t>נכלולית</w:t>
      </w:r>
      <w:r>
        <w:rPr>
          <w:rFonts w:hint="cs"/>
          <w:rtl/>
        </w:rPr>
        <w:t>,</w:t>
      </w:r>
      <w:r>
        <w:rPr>
          <w:rtl/>
        </w:rPr>
        <w:t xml:space="preserve"> </w:t>
      </w:r>
      <w:bookmarkStart w:id="26849" w:name="_ETM_Q52_202149"/>
      <w:bookmarkEnd w:id="26849"/>
      <w:r>
        <w:rPr>
          <w:rtl/>
        </w:rPr>
        <w:t xml:space="preserve">כמו </w:t>
      </w:r>
      <w:bookmarkStart w:id="26850" w:name="_ETM_Q52_202480"/>
      <w:bookmarkEnd w:id="26850"/>
      <w:r>
        <w:rPr>
          <w:rtl/>
        </w:rPr>
        <w:t xml:space="preserve">גדעון </w:t>
      </w:r>
      <w:bookmarkStart w:id="26851" w:name="_ETM_Q52_202810"/>
      <w:bookmarkEnd w:id="26851"/>
      <w:r>
        <w:rPr>
          <w:rtl/>
        </w:rPr>
        <w:t xml:space="preserve">סער </w:t>
      </w:r>
      <w:bookmarkStart w:id="26852" w:name="_ETM_Q52_203140"/>
      <w:bookmarkEnd w:id="26852"/>
      <w:r>
        <w:rPr>
          <w:rtl/>
        </w:rPr>
        <w:t>ונתיניו</w:t>
      </w:r>
      <w:r>
        <w:rPr>
          <w:rFonts w:hint="cs"/>
          <w:rtl/>
        </w:rPr>
        <w:t>,</w:t>
      </w:r>
      <w:r>
        <w:rPr>
          <w:rtl/>
        </w:rPr>
        <w:t xml:space="preserve"> </w:t>
      </w:r>
      <w:bookmarkStart w:id="26853" w:name="_ETM_Q52_204160"/>
      <w:bookmarkEnd w:id="26853"/>
      <w:r>
        <w:rPr>
          <w:rtl/>
        </w:rPr>
        <w:t xml:space="preserve">משכו </w:t>
      </w:r>
      <w:bookmarkStart w:id="26854" w:name="_ETM_Q52_204730"/>
      <w:bookmarkEnd w:id="26854"/>
      <w:r>
        <w:rPr>
          <w:rtl/>
        </w:rPr>
        <w:t xml:space="preserve">עוד </w:t>
      </w:r>
      <w:bookmarkStart w:id="26855" w:name="_ETM_Q52_204880"/>
      <w:bookmarkEnd w:id="26855"/>
      <w:r>
        <w:rPr>
          <w:rtl/>
        </w:rPr>
        <w:t xml:space="preserve">קדנציה </w:t>
      </w:r>
      <w:bookmarkStart w:id="26856" w:name="_ETM_Q52_205449"/>
      <w:bookmarkEnd w:id="26856"/>
      <w:r>
        <w:rPr>
          <w:rtl/>
        </w:rPr>
        <w:t xml:space="preserve">בעזרת </w:t>
      </w:r>
      <w:bookmarkStart w:id="26857" w:name="_ETM_Q52_205839"/>
      <w:bookmarkEnd w:id="26857"/>
      <w:r>
        <w:rPr>
          <w:rtl/>
        </w:rPr>
        <w:t xml:space="preserve">תרגיל </w:t>
      </w:r>
      <w:bookmarkStart w:id="26858" w:name="_ETM_Q52_206259"/>
      <w:bookmarkEnd w:id="26858"/>
      <w:r>
        <w:rPr>
          <w:rFonts w:hint="cs"/>
          <w:rtl/>
        </w:rPr>
        <w:t>לגנץ</w:t>
      </w:r>
      <w:bookmarkStart w:id="26859" w:name="_ETM_Q52_207240"/>
      <w:bookmarkEnd w:id="26859"/>
      <w:r>
        <w:rPr>
          <w:rFonts w:hint="cs"/>
          <w:rtl/>
        </w:rPr>
        <w:t xml:space="preserve">. </w:t>
      </w:r>
      <w:r>
        <w:rPr>
          <w:rtl/>
        </w:rPr>
        <w:t xml:space="preserve">אבל </w:t>
      </w:r>
      <w:bookmarkStart w:id="26860" w:name="_ETM_Q52_207810"/>
      <w:bookmarkEnd w:id="26860"/>
      <w:r>
        <w:rPr>
          <w:rFonts w:hint="cs"/>
          <w:rtl/>
        </w:rPr>
        <w:t xml:space="preserve">כלל </w:t>
      </w:r>
      <w:r>
        <w:rPr>
          <w:rtl/>
        </w:rPr>
        <w:t xml:space="preserve">הציבור </w:t>
      </w:r>
      <w:bookmarkStart w:id="26861" w:name="_ETM_Q52_208200"/>
      <w:bookmarkEnd w:id="26861"/>
      <w:r>
        <w:rPr>
          <w:rtl/>
        </w:rPr>
        <w:t xml:space="preserve">מבין </w:t>
      </w:r>
      <w:bookmarkStart w:id="26862" w:name="_ETM_Q52_209070"/>
      <w:bookmarkEnd w:id="26862"/>
      <w:r>
        <w:rPr>
          <w:rtl/>
        </w:rPr>
        <w:t xml:space="preserve">שאלה </w:t>
      </w:r>
      <w:bookmarkStart w:id="26863" w:name="_ETM_Q52_209580"/>
      <w:bookmarkEnd w:id="26863"/>
      <w:r>
        <w:rPr>
          <w:rtl/>
        </w:rPr>
        <w:t xml:space="preserve">הם </w:t>
      </w:r>
      <w:bookmarkStart w:id="26864" w:name="_ETM_Q52_209730"/>
      <w:bookmarkEnd w:id="26864"/>
      <w:r>
        <w:rPr>
          <w:rtl/>
        </w:rPr>
        <w:t xml:space="preserve">אותם </w:t>
      </w:r>
      <w:bookmarkStart w:id="26865" w:name="_ETM_Q52_210300"/>
      <w:bookmarkEnd w:id="26865"/>
      <w:r>
        <w:rPr>
          <w:rtl/>
        </w:rPr>
        <w:t xml:space="preserve">מרעילי </w:t>
      </w:r>
      <w:bookmarkStart w:id="26866" w:name="_ETM_Q52_210869"/>
      <w:bookmarkEnd w:id="26866"/>
      <w:r>
        <w:rPr>
          <w:rtl/>
        </w:rPr>
        <w:t xml:space="preserve">בארות </w:t>
      </w:r>
      <w:bookmarkStart w:id="26867" w:name="_ETM_Q52_211500"/>
      <w:bookmarkEnd w:id="26867"/>
      <w:r>
        <w:rPr>
          <w:rtl/>
        </w:rPr>
        <w:t xml:space="preserve">ונביאי </w:t>
      </w:r>
      <w:bookmarkStart w:id="26868" w:name="_ETM_Q52_212100"/>
      <w:bookmarkEnd w:id="26868"/>
      <w:r>
        <w:rPr>
          <w:rtl/>
        </w:rPr>
        <w:t xml:space="preserve">שקר </w:t>
      </w:r>
      <w:bookmarkStart w:id="26869" w:name="_ETM_Q52_212879"/>
      <w:bookmarkEnd w:id="26869"/>
      <w:r>
        <w:rPr>
          <w:rtl/>
        </w:rPr>
        <w:t xml:space="preserve">שחזו </w:t>
      </w:r>
      <w:bookmarkStart w:id="26870" w:name="_ETM_Q52_213479"/>
      <w:bookmarkEnd w:id="26870"/>
      <w:r>
        <w:rPr>
          <w:rtl/>
        </w:rPr>
        <w:t>לנו</w:t>
      </w:r>
      <w:bookmarkStart w:id="26871" w:name="_ETM_Q52_214200"/>
      <w:bookmarkEnd w:id="26871"/>
      <w:r>
        <w:rPr>
          <w:rFonts w:hint="cs"/>
          <w:rtl/>
        </w:rPr>
        <w:t xml:space="preserve"> </w:t>
      </w:r>
      <w:r>
        <w:rPr>
          <w:rtl/>
        </w:rPr>
        <w:t>–</w:t>
      </w:r>
      <w:r>
        <w:rPr>
          <w:rFonts w:hint="cs"/>
          <w:rtl/>
        </w:rPr>
        <w:t xml:space="preserve"> </w:t>
      </w:r>
      <w:r>
        <w:rPr>
          <w:rtl/>
        </w:rPr>
        <w:t>כן</w:t>
      </w:r>
      <w:r>
        <w:rPr>
          <w:rFonts w:hint="cs"/>
          <w:rtl/>
        </w:rPr>
        <w:t>?</w:t>
      </w:r>
      <w:r>
        <w:rPr>
          <w:rtl/>
        </w:rPr>
        <w:t xml:space="preserve"> </w:t>
      </w:r>
      <w:bookmarkStart w:id="26872" w:name="_ETM_Q52_214559"/>
      <w:bookmarkEnd w:id="26872"/>
      <w:r>
        <w:rPr>
          <w:rtl/>
        </w:rPr>
        <w:t xml:space="preserve">ממשלת </w:t>
      </w:r>
      <w:bookmarkStart w:id="26873" w:name="_ETM_Q52_215040"/>
      <w:bookmarkEnd w:id="26873"/>
      <w:r>
        <w:rPr>
          <w:rtl/>
        </w:rPr>
        <w:t xml:space="preserve">המחנה </w:t>
      </w:r>
      <w:bookmarkStart w:id="26874" w:name="_ETM_Q52_215489"/>
      <w:bookmarkEnd w:id="26874"/>
      <w:r>
        <w:rPr>
          <w:rtl/>
        </w:rPr>
        <w:t xml:space="preserve">הלאומי </w:t>
      </w:r>
      <w:bookmarkStart w:id="26875" w:name="_ETM_Q52_216329"/>
      <w:bookmarkEnd w:id="26875"/>
      <w:r>
        <w:rPr>
          <w:rtl/>
        </w:rPr>
        <w:t>–</w:t>
      </w:r>
      <w:r>
        <w:rPr>
          <w:rFonts w:hint="cs"/>
          <w:rtl/>
        </w:rPr>
        <w:t xml:space="preserve"> </w:t>
      </w:r>
      <w:r>
        <w:rPr>
          <w:rtl/>
        </w:rPr>
        <w:t xml:space="preserve">צונאמי </w:t>
      </w:r>
      <w:bookmarkStart w:id="26876" w:name="_ETM_Q52_217050"/>
      <w:bookmarkEnd w:id="26876"/>
      <w:r>
        <w:rPr>
          <w:rtl/>
        </w:rPr>
        <w:t xml:space="preserve">מדיני </w:t>
      </w:r>
      <w:bookmarkStart w:id="26877" w:name="_ETM_Q52_217620"/>
      <w:bookmarkEnd w:id="26877"/>
      <w:r>
        <w:rPr>
          <w:rtl/>
        </w:rPr>
        <w:t xml:space="preserve">וחרם </w:t>
      </w:r>
      <w:bookmarkStart w:id="26878" w:name="_ETM_Q52_218280"/>
      <w:bookmarkEnd w:id="26878"/>
      <w:r>
        <w:rPr>
          <w:rtl/>
        </w:rPr>
        <w:t>כלכלי</w:t>
      </w:r>
      <w:r>
        <w:rPr>
          <w:rFonts w:hint="cs"/>
          <w:rtl/>
        </w:rPr>
        <w:t>.</w:t>
      </w:r>
      <w:bookmarkStart w:id="26879" w:name="_ETM_Q52_219449"/>
      <w:bookmarkEnd w:id="26879"/>
      <w:r>
        <w:rPr>
          <w:rtl/>
        </w:rPr>
        <w:t xml:space="preserve"> </w:t>
      </w:r>
      <w:bookmarkStart w:id="26880" w:name="_ETM_Q52_219729"/>
      <w:bookmarkEnd w:id="26880"/>
      <w:r>
        <w:rPr>
          <w:rtl/>
        </w:rPr>
        <w:t xml:space="preserve">לא </w:t>
      </w:r>
      <w:bookmarkStart w:id="26881" w:name="_ETM_Q52_219820"/>
      <w:bookmarkEnd w:id="26881"/>
      <w:r>
        <w:rPr>
          <w:rtl/>
        </w:rPr>
        <w:t xml:space="preserve">יהיה </w:t>
      </w:r>
      <w:bookmarkStart w:id="26882" w:name="_ETM_Q52_220180"/>
      <w:bookmarkEnd w:id="26882"/>
      <w:r>
        <w:rPr>
          <w:rtl/>
        </w:rPr>
        <w:t xml:space="preserve">שלום </w:t>
      </w:r>
      <w:bookmarkStart w:id="26883" w:name="_ETM_Q52_220809"/>
      <w:bookmarkEnd w:id="26883"/>
      <w:r>
        <w:rPr>
          <w:rtl/>
        </w:rPr>
        <w:t xml:space="preserve">בלי </w:t>
      </w:r>
      <w:bookmarkStart w:id="26884" w:name="_ETM_Q52_221020"/>
      <w:bookmarkEnd w:id="26884"/>
      <w:r>
        <w:rPr>
          <w:rtl/>
        </w:rPr>
        <w:t>הפלס</w:t>
      </w:r>
      <w:r>
        <w:rPr>
          <w:rFonts w:hint="cs"/>
          <w:rtl/>
        </w:rPr>
        <w:t>טינים,</w:t>
      </w:r>
      <w:bookmarkStart w:id="26885" w:name="_ETM_Q52_221590"/>
      <w:bookmarkEnd w:id="26885"/>
      <w:r>
        <w:rPr>
          <w:rtl/>
        </w:rPr>
        <w:t xml:space="preserve"> </w:t>
      </w:r>
      <w:bookmarkStart w:id="26886" w:name="_ETM_Q52_221979"/>
      <w:bookmarkEnd w:id="26886"/>
      <w:r>
        <w:rPr>
          <w:rtl/>
        </w:rPr>
        <w:t xml:space="preserve">הם </w:t>
      </w:r>
      <w:bookmarkStart w:id="26887" w:name="_ETM_Q52_222130"/>
      <w:bookmarkEnd w:id="26887"/>
      <w:r>
        <w:rPr>
          <w:rtl/>
        </w:rPr>
        <w:t>אמרו</w:t>
      </w:r>
      <w:r>
        <w:rPr>
          <w:rFonts w:hint="cs"/>
          <w:rtl/>
        </w:rPr>
        <w:t>.</w:t>
      </w:r>
      <w:r>
        <w:rPr>
          <w:rtl/>
        </w:rPr>
        <w:t xml:space="preserve"> </w:t>
      </w:r>
      <w:bookmarkStart w:id="26888" w:name="_ETM_Q52_222790"/>
      <w:bookmarkEnd w:id="26888"/>
      <w:r>
        <w:rPr>
          <w:rFonts w:hint="cs"/>
          <w:rtl/>
        </w:rPr>
        <w:t>ו</w:t>
      </w:r>
      <w:r>
        <w:rPr>
          <w:rtl/>
        </w:rPr>
        <w:t xml:space="preserve">הם </w:t>
      </w:r>
      <w:bookmarkStart w:id="26889" w:name="_ETM_Q52_223270"/>
      <w:bookmarkEnd w:id="26889"/>
      <w:r>
        <w:rPr>
          <w:rtl/>
        </w:rPr>
        <w:t xml:space="preserve">קמים </w:t>
      </w:r>
      <w:bookmarkStart w:id="26890" w:name="_ETM_Q52_223719"/>
      <w:bookmarkEnd w:id="26890"/>
      <w:r>
        <w:rPr>
          <w:rtl/>
        </w:rPr>
        <w:t>למה</w:t>
      </w:r>
      <w:r>
        <w:rPr>
          <w:rFonts w:hint="cs"/>
          <w:rtl/>
        </w:rPr>
        <w:t>?</w:t>
      </w:r>
      <w:r>
        <w:rPr>
          <w:rtl/>
        </w:rPr>
        <w:t xml:space="preserve"> </w:t>
      </w:r>
      <w:bookmarkStart w:id="26891" w:name="_ETM_Q52_224229"/>
      <w:bookmarkEnd w:id="26891"/>
      <w:r>
        <w:rPr>
          <w:rtl/>
        </w:rPr>
        <w:t>להסכ</w:t>
      </w:r>
      <w:r>
        <w:rPr>
          <w:rFonts w:hint="cs"/>
          <w:rtl/>
        </w:rPr>
        <w:t>מי</w:t>
      </w:r>
      <w:r>
        <w:rPr>
          <w:rtl/>
        </w:rPr>
        <w:t xml:space="preserve"> </w:t>
      </w:r>
      <w:bookmarkStart w:id="26892" w:name="_ETM_Q52_224860"/>
      <w:bookmarkEnd w:id="26892"/>
      <w:r>
        <w:rPr>
          <w:rtl/>
        </w:rPr>
        <w:t>אברהם</w:t>
      </w:r>
      <w:r>
        <w:rPr>
          <w:rFonts w:hint="cs"/>
          <w:rtl/>
        </w:rPr>
        <w:t>.</w:t>
      </w:r>
      <w:r>
        <w:rPr>
          <w:rtl/>
        </w:rPr>
        <w:t xml:space="preserve"> </w:t>
      </w:r>
      <w:bookmarkStart w:id="26893" w:name="_ETM_Q52_226050"/>
      <w:bookmarkEnd w:id="26893"/>
      <w:r>
        <w:rPr>
          <w:rtl/>
        </w:rPr>
        <w:t xml:space="preserve">אלה </w:t>
      </w:r>
      <w:bookmarkStart w:id="26894" w:name="_ETM_Q52_226379"/>
      <w:bookmarkEnd w:id="26894"/>
      <w:r>
        <w:rPr>
          <w:rtl/>
        </w:rPr>
        <w:t xml:space="preserve">אותם </w:t>
      </w:r>
      <w:bookmarkStart w:id="26895" w:name="_ETM_Q52_226859"/>
      <w:bookmarkEnd w:id="26895"/>
      <w:r>
        <w:rPr>
          <w:rtl/>
        </w:rPr>
        <w:t xml:space="preserve">משיחי </w:t>
      </w:r>
      <w:bookmarkStart w:id="26896" w:name="_ETM_Q52_227399"/>
      <w:bookmarkEnd w:id="26896"/>
      <w:r>
        <w:rPr>
          <w:rFonts w:hint="cs"/>
          <w:rtl/>
        </w:rPr>
        <w:t>ה</w:t>
      </w:r>
      <w:r>
        <w:rPr>
          <w:rtl/>
        </w:rPr>
        <w:t xml:space="preserve">שלום </w:t>
      </w:r>
      <w:bookmarkStart w:id="26897" w:name="_ETM_Q52_228739"/>
      <w:bookmarkEnd w:id="26897"/>
      <w:r>
        <w:rPr>
          <w:rtl/>
        </w:rPr>
        <w:t xml:space="preserve">לחיזוק </w:t>
      </w:r>
      <w:bookmarkStart w:id="26898" w:name="_ETM_Q52_229460"/>
      <w:bookmarkEnd w:id="26898"/>
      <w:r>
        <w:rPr>
          <w:rtl/>
        </w:rPr>
        <w:t xml:space="preserve">אבו </w:t>
      </w:r>
      <w:bookmarkStart w:id="26899" w:name="_ETM_Q52_229700"/>
      <w:bookmarkEnd w:id="26899"/>
      <w:r>
        <w:rPr>
          <w:rtl/>
        </w:rPr>
        <w:t>מאזן</w:t>
      </w:r>
      <w:r>
        <w:rPr>
          <w:rFonts w:hint="cs"/>
          <w:rtl/>
        </w:rPr>
        <w:t>.</w:t>
      </w:r>
      <w:r>
        <w:rPr>
          <w:rtl/>
        </w:rPr>
        <w:t xml:space="preserve"> </w:t>
      </w:r>
      <w:bookmarkStart w:id="26900" w:name="_ETM_Q52_230739"/>
      <w:bookmarkEnd w:id="26900"/>
      <w:r>
        <w:rPr>
          <w:rtl/>
        </w:rPr>
        <w:t xml:space="preserve">נתניהו </w:t>
      </w:r>
      <w:bookmarkStart w:id="26901" w:name="_ETM_Q52_231670"/>
      <w:bookmarkEnd w:id="26901"/>
      <w:r>
        <w:rPr>
          <w:rtl/>
        </w:rPr>
        <w:t>–</w:t>
      </w:r>
      <w:r>
        <w:rPr>
          <w:rFonts w:hint="cs"/>
          <w:rtl/>
        </w:rPr>
        <w:t xml:space="preserve"> </w:t>
      </w:r>
      <w:bookmarkStart w:id="26902" w:name="_ETM_Q52_228000"/>
      <w:bookmarkEnd w:id="26902"/>
      <w:r>
        <w:rPr>
          <w:rtl/>
        </w:rPr>
        <w:t xml:space="preserve">הערת </w:t>
      </w:r>
      <w:bookmarkStart w:id="26903" w:name="_ETM_Q52_232120"/>
      <w:bookmarkEnd w:id="26903"/>
      <w:r>
        <w:rPr>
          <w:rtl/>
        </w:rPr>
        <w:t>שוליים</w:t>
      </w:r>
      <w:r>
        <w:rPr>
          <w:rFonts w:hint="cs"/>
          <w:rtl/>
        </w:rPr>
        <w:t>;</w:t>
      </w:r>
      <w:r>
        <w:rPr>
          <w:rtl/>
        </w:rPr>
        <w:t xml:space="preserve"> </w:t>
      </w:r>
      <w:bookmarkStart w:id="26904" w:name="_ETM_Q52_233050"/>
      <w:bookmarkEnd w:id="26904"/>
      <w:r>
        <w:rPr>
          <w:rtl/>
        </w:rPr>
        <w:t xml:space="preserve">לא </w:t>
      </w:r>
      <w:bookmarkStart w:id="26905" w:name="_ETM_Q52_233500"/>
      <w:bookmarkEnd w:id="26905"/>
      <w:r>
        <w:rPr>
          <w:rtl/>
        </w:rPr>
        <w:t xml:space="preserve">יגיעו </w:t>
      </w:r>
      <w:bookmarkStart w:id="26906" w:name="_ETM_Q52_234040"/>
      <w:bookmarkEnd w:id="26906"/>
      <w:r>
        <w:rPr>
          <w:rtl/>
        </w:rPr>
        <w:t>חיסונים</w:t>
      </w:r>
      <w:r>
        <w:rPr>
          <w:rFonts w:hint="cs"/>
          <w:rtl/>
        </w:rPr>
        <w:t>;</w:t>
      </w:r>
      <w:r>
        <w:rPr>
          <w:rtl/>
        </w:rPr>
        <w:t xml:space="preserve"> </w:t>
      </w:r>
      <w:bookmarkStart w:id="26907" w:name="_ETM_Q52_235149"/>
      <w:bookmarkEnd w:id="26907"/>
      <w:r>
        <w:rPr>
          <w:rtl/>
        </w:rPr>
        <w:t xml:space="preserve">ההפגנות </w:t>
      </w:r>
      <w:bookmarkStart w:id="26908" w:name="_ETM_Q52_235930"/>
      <w:bookmarkEnd w:id="26908"/>
      <w:r>
        <w:rPr>
          <w:rtl/>
        </w:rPr>
        <w:t xml:space="preserve">הסכמי </w:t>
      </w:r>
      <w:bookmarkStart w:id="26909" w:name="_ETM_Q52_236410"/>
      <w:bookmarkEnd w:id="26909"/>
      <w:r>
        <w:rPr>
          <w:rtl/>
        </w:rPr>
        <w:t>הגז</w:t>
      </w:r>
      <w:bookmarkStart w:id="26910" w:name="_ETM_Q52_237010"/>
      <w:bookmarkEnd w:id="26910"/>
      <w:r>
        <w:rPr>
          <w:rFonts w:hint="cs"/>
          <w:rtl/>
        </w:rPr>
        <w:t xml:space="preserve">; </w:t>
      </w:r>
      <w:r>
        <w:rPr>
          <w:rtl/>
        </w:rPr>
        <w:t xml:space="preserve">נביאי </w:t>
      </w:r>
      <w:bookmarkStart w:id="26911" w:name="_ETM_Q52_237640"/>
      <w:bookmarkEnd w:id="26911"/>
      <w:r>
        <w:rPr>
          <w:rtl/>
        </w:rPr>
        <w:t>אינתיפאדות</w:t>
      </w:r>
      <w:r>
        <w:rPr>
          <w:rFonts w:hint="cs"/>
          <w:rtl/>
        </w:rPr>
        <w:t>;</w:t>
      </w:r>
      <w:r>
        <w:rPr>
          <w:rtl/>
        </w:rPr>
        <w:t xml:space="preserve"> </w:t>
      </w:r>
      <w:bookmarkStart w:id="26912" w:name="_ETM_Q52_238690"/>
      <w:bookmarkEnd w:id="26912"/>
      <w:r>
        <w:rPr>
          <w:rtl/>
        </w:rPr>
        <w:t xml:space="preserve">העברת </w:t>
      </w:r>
      <w:bookmarkStart w:id="26913" w:name="_ETM_Q52_239290"/>
      <w:bookmarkEnd w:id="26913"/>
      <w:r>
        <w:rPr>
          <w:rtl/>
        </w:rPr>
        <w:t xml:space="preserve">השגרירות </w:t>
      </w:r>
      <w:bookmarkStart w:id="26914" w:name="_ETM_Q52_239890"/>
      <w:bookmarkEnd w:id="26914"/>
      <w:r>
        <w:rPr>
          <w:rtl/>
        </w:rPr>
        <w:t xml:space="preserve">לירושלים </w:t>
      </w:r>
      <w:bookmarkStart w:id="26915" w:name="_ETM_Q52_240530"/>
      <w:bookmarkEnd w:id="26915"/>
      <w:r>
        <w:rPr>
          <w:rFonts w:hint="cs"/>
          <w:rtl/>
        </w:rPr>
        <w:t>ת</w:t>
      </w:r>
      <w:r>
        <w:rPr>
          <w:rtl/>
        </w:rPr>
        <w:t xml:space="preserve">פוצץ </w:t>
      </w:r>
      <w:bookmarkStart w:id="26916" w:name="_ETM_Q52_241340"/>
      <w:bookmarkEnd w:id="26916"/>
      <w:r>
        <w:rPr>
          <w:rtl/>
        </w:rPr>
        <w:t xml:space="preserve">את </w:t>
      </w:r>
      <w:bookmarkStart w:id="26917" w:name="_ETM_Q52_241520"/>
      <w:bookmarkEnd w:id="26917"/>
      <w:r>
        <w:rPr>
          <w:rtl/>
        </w:rPr>
        <w:t xml:space="preserve">הר </w:t>
      </w:r>
      <w:bookmarkStart w:id="26918" w:name="_ETM_Q52_241730"/>
      <w:bookmarkEnd w:id="26918"/>
      <w:r>
        <w:rPr>
          <w:rtl/>
        </w:rPr>
        <w:t>הבית</w:t>
      </w:r>
      <w:r>
        <w:rPr>
          <w:rFonts w:hint="cs"/>
          <w:rtl/>
        </w:rPr>
        <w:t>;</w:t>
      </w:r>
      <w:r>
        <w:rPr>
          <w:rtl/>
        </w:rPr>
        <w:t xml:space="preserve"> </w:t>
      </w:r>
      <w:bookmarkStart w:id="26919" w:name="_ETM_Q52_242480"/>
      <w:bookmarkEnd w:id="26919"/>
      <w:r>
        <w:rPr>
          <w:rtl/>
        </w:rPr>
        <w:t xml:space="preserve">וכל </w:t>
      </w:r>
      <w:bookmarkStart w:id="26920" w:name="_ETM_Q52_243020"/>
      <w:bookmarkEnd w:id="26920"/>
      <w:r>
        <w:rPr>
          <w:rtl/>
        </w:rPr>
        <w:t xml:space="preserve">שאר </w:t>
      </w:r>
      <w:bookmarkStart w:id="26921" w:name="_ETM_Q52_243440"/>
      <w:bookmarkEnd w:id="26921"/>
      <w:r>
        <w:rPr>
          <w:rtl/>
        </w:rPr>
        <w:t xml:space="preserve">הממתקים </w:t>
      </w:r>
      <w:bookmarkStart w:id="26922" w:name="_ETM_Q52_244430"/>
      <w:bookmarkEnd w:id="26922"/>
      <w:r>
        <w:rPr>
          <w:rtl/>
        </w:rPr>
        <w:t xml:space="preserve">מבית </w:t>
      </w:r>
      <w:bookmarkStart w:id="26923" w:name="_ETM_Q52_244909"/>
      <w:bookmarkEnd w:id="26923"/>
      <w:r>
        <w:rPr>
          <w:rtl/>
        </w:rPr>
        <w:t>מדרשם</w:t>
      </w:r>
      <w:r>
        <w:rPr>
          <w:rFonts w:hint="cs"/>
          <w:rtl/>
        </w:rPr>
        <w:t>.</w:t>
      </w:r>
      <w:r>
        <w:rPr>
          <w:rtl/>
        </w:rPr>
        <w:t xml:space="preserve"> </w:t>
      </w:r>
      <w:bookmarkStart w:id="26924" w:name="_ETM_Q52_246289"/>
      <w:bookmarkEnd w:id="26924"/>
    </w:p>
    <w:p w:rsidR="00FA1500" w:rsidRDefault="00FA1500" w:rsidP="00C742F9">
      <w:pPr>
        <w:pStyle w:val="KeepWithNext"/>
        <w:rPr>
          <w:rtl/>
        </w:rPr>
      </w:pPr>
    </w:p>
    <w:p w:rsidR="00FA1500" w:rsidRDefault="00FA1500" w:rsidP="00C742F9">
      <w:pPr>
        <w:pStyle w:val="KeepWithNext"/>
        <w:rPr>
          <w:rtl/>
        </w:rPr>
      </w:pPr>
      <w:bookmarkStart w:id="26925" w:name="_ETM_Q52_246000"/>
      <w:bookmarkEnd w:id="26925"/>
      <w:r>
        <w:rPr>
          <w:rFonts w:hint="cs"/>
          <w:rtl/>
        </w:rPr>
        <w:t>כמובן, שוב</w:t>
      </w:r>
      <w:r>
        <w:rPr>
          <w:rtl/>
        </w:rPr>
        <w:t xml:space="preserve"> </w:t>
      </w:r>
      <w:bookmarkStart w:id="26926" w:name="_ETM_Q52_247560"/>
      <w:bookmarkEnd w:id="26926"/>
      <w:r>
        <w:rPr>
          <w:rtl/>
        </w:rPr>
        <w:t xml:space="preserve">חוזר </w:t>
      </w:r>
      <w:bookmarkStart w:id="26927" w:name="_ETM_Q52_248009"/>
      <w:bookmarkEnd w:id="26927"/>
      <w:r>
        <w:rPr>
          <w:rtl/>
        </w:rPr>
        <w:t xml:space="preserve">הניגון </w:t>
      </w:r>
      <w:bookmarkStart w:id="26928" w:name="_ETM_Q52_248819"/>
      <w:bookmarkEnd w:id="26928"/>
      <w:r>
        <w:rPr>
          <w:rtl/>
        </w:rPr>
        <w:t>למכתב</w:t>
      </w:r>
      <w:r>
        <w:rPr>
          <w:rFonts w:hint="cs"/>
          <w:rtl/>
        </w:rPr>
        <w:t>י</w:t>
      </w:r>
      <w:r>
        <w:rPr>
          <w:rtl/>
        </w:rPr>
        <w:t xml:space="preserve"> </w:t>
      </w:r>
      <w:bookmarkStart w:id="26929" w:name="_ETM_Q52_249869"/>
      <w:bookmarkEnd w:id="26929"/>
      <w:r>
        <w:rPr>
          <w:rFonts w:hint="cs"/>
          <w:rtl/>
        </w:rPr>
        <w:t>ה</w:t>
      </w:r>
      <w:r>
        <w:rPr>
          <w:rtl/>
        </w:rPr>
        <w:t>לשעבר</w:t>
      </w:r>
      <w:bookmarkStart w:id="26930" w:name="_ETM_Q52_251420"/>
      <w:bookmarkEnd w:id="26930"/>
      <w:r>
        <w:rPr>
          <w:rFonts w:hint="cs"/>
          <w:rtl/>
        </w:rPr>
        <w:t xml:space="preserve">ים. </w:t>
      </w:r>
      <w:r>
        <w:rPr>
          <w:rtl/>
        </w:rPr>
        <w:t xml:space="preserve">רק </w:t>
      </w:r>
      <w:bookmarkStart w:id="26931" w:name="_ETM_Q52_251630"/>
      <w:bookmarkEnd w:id="26931"/>
      <w:r>
        <w:rPr>
          <w:rtl/>
        </w:rPr>
        <w:t xml:space="preserve">חסרים </w:t>
      </w:r>
      <w:bookmarkStart w:id="26932" w:name="_ETM_Q52_252140"/>
      <w:bookmarkEnd w:id="26932"/>
      <w:r>
        <w:rPr>
          <w:rtl/>
        </w:rPr>
        <w:t xml:space="preserve">באמת </w:t>
      </w:r>
      <w:bookmarkStart w:id="26933" w:name="_ETM_Q52_252859"/>
      <w:bookmarkEnd w:id="26933"/>
      <w:r>
        <w:rPr>
          <w:rtl/>
        </w:rPr>
        <w:t xml:space="preserve">מכתבים </w:t>
      </w:r>
      <w:bookmarkStart w:id="26934" w:name="_ETM_Q52_253640"/>
      <w:bookmarkStart w:id="26935" w:name="_ETM_Q52_254060"/>
      <w:bookmarkEnd w:id="26934"/>
      <w:bookmarkEnd w:id="26935"/>
      <w:r>
        <w:rPr>
          <w:rtl/>
        </w:rPr>
        <w:t>מ</w:t>
      </w:r>
      <w:r>
        <w:rPr>
          <w:rFonts w:hint="cs"/>
          <w:rtl/>
        </w:rPr>
        <w:t>מ</w:t>
      </w:r>
      <w:r>
        <w:rPr>
          <w:rtl/>
        </w:rPr>
        <w:t>אלפ</w:t>
      </w:r>
      <w:r>
        <w:rPr>
          <w:rFonts w:hint="cs"/>
          <w:rtl/>
        </w:rPr>
        <w:t>י</w:t>
      </w:r>
      <w:r>
        <w:rPr>
          <w:rtl/>
        </w:rPr>
        <w:t xml:space="preserve"> </w:t>
      </w:r>
      <w:bookmarkStart w:id="26936" w:name="_ETM_Q52_255170"/>
      <w:bookmarkEnd w:id="26936"/>
      <w:r>
        <w:rPr>
          <w:rFonts w:hint="cs"/>
          <w:rtl/>
        </w:rPr>
        <w:t>אריות</w:t>
      </w:r>
      <w:bookmarkStart w:id="26937" w:name="_ETM_Q52_256200"/>
      <w:bookmarkEnd w:id="26937"/>
      <w:r>
        <w:rPr>
          <w:rFonts w:hint="cs"/>
          <w:rtl/>
        </w:rPr>
        <w:t xml:space="preserve"> ומאמני</w:t>
      </w:r>
      <w:bookmarkStart w:id="26938" w:name="_ETM_Q52_256380"/>
      <w:bookmarkStart w:id="26939" w:name="_ETM_Q52_256790"/>
      <w:bookmarkStart w:id="26940" w:name="_ETM_Q52_257000"/>
      <w:bookmarkEnd w:id="26938"/>
      <w:bookmarkEnd w:id="26939"/>
      <w:bookmarkEnd w:id="26940"/>
      <w:r>
        <w:rPr>
          <w:rFonts w:hint="cs"/>
          <w:rtl/>
        </w:rPr>
        <w:t xml:space="preserve"> </w:t>
      </w:r>
      <w:r>
        <w:rPr>
          <w:rtl/>
        </w:rPr>
        <w:t xml:space="preserve">האלפקות </w:t>
      </w:r>
      <w:bookmarkStart w:id="26941" w:name="_ETM_Q52_257690"/>
      <w:bookmarkEnd w:id="26941"/>
      <w:r>
        <w:rPr>
          <w:rtl/>
        </w:rPr>
        <w:t>למיניהם</w:t>
      </w:r>
      <w:r>
        <w:rPr>
          <w:rFonts w:hint="cs"/>
          <w:rtl/>
        </w:rPr>
        <w:t>,</w:t>
      </w:r>
      <w:r>
        <w:rPr>
          <w:rtl/>
        </w:rPr>
        <w:t xml:space="preserve"> </w:t>
      </w:r>
      <w:bookmarkStart w:id="26942" w:name="_ETM_Q52_258719"/>
      <w:bookmarkEnd w:id="26942"/>
      <w:r>
        <w:rPr>
          <w:rtl/>
        </w:rPr>
        <w:t xml:space="preserve">אותם </w:t>
      </w:r>
      <w:bookmarkStart w:id="26943" w:name="_ETM_Q52_259140"/>
      <w:bookmarkEnd w:id="26943"/>
      <w:r>
        <w:rPr>
          <w:rtl/>
        </w:rPr>
        <w:t xml:space="preserve">אלה </w:t>
      </w:r>
      <w:bookmarkStart w:id="26944" w:name="_ETM_Q52_259640"/>
      <w:bookmarkEnd w:id="26944"/>
      <w:r>
        <w:rPr>
          <w:rtl/>
        </w:rPr>
        <w:t xml:space="preserve">שחתמו </w:t>
      </w:r>
      <w:bookmarkStart w:id="26945" w:name="_ETM_Q52_260420"/>
      <w:bookmarkEnd w:id="26945"/>
      <w:r>
        <w:rPr>
          <w:rtl/>
        </w:rPr>
        <w:t xml:space="preserve">על </w:t>
      </w:r>
      <w:bookmarkStart w:id="26946" w:name="_ETM_Q52_260600"/>
      <w:bookmarkEnd w:id="26946"/>
      <w:r>
        <w:rPr>
          <w:rtl/>
        </w:rPr>
        <w:t xml:space="preserve">העצומות </w:t>
      </w:r>
      <w:bookmarkStart w:id="26947" w:name="_ETM_Q52_261260"/>
      <w:bookmarkEnd w:id="26947"/>
      <w:r>
        <w:rPr>
          <w:rtl/>
        </w:rPr>
        <w:t xml:space="preserve">לטובת </w:t>
      </w:r>
      <w:bookmarkStart w:id="26948" w:name="_ETM_Q52_261740"/>
      <w:bookmarkEnd w:id="26948"/>
      <w:r>
        <w:rPr>
          <w:rtl/>
        </w:rPr>
        <w:t xml:space="preserve">הסכמי </w:t>
      </w:r>
      <w:bookmarkStart w:id="26949" w:name="_ETM_Q52_262220"/>
      <w:bookmarkEnd w:id="26949"/>
      <w:r>
        <w:rPr>
          <w:rtl/>
        </w:rPr>
        <w:t xml:space="preserve">אוסלו </w:t>
      </w:r>
      <w:bookmarkStart w:id="26950" w:name="_ETM_Q52_262970"/>
      <w:bookmarkEnd w:id="26950"/>
      <w:r>
        <w:rPr>
          <w:rtl/>
        </w:rPr>
        <w:t>ונגד</w:t>
      </w:r>
      <w:r>
        <w:rPr>
          <w:rFonts w:hint="cs"/>
          <w:rtl/>
        </w:rPr>
        <w:t>,</w:t>
      </w:r>
      <w:r>
        <w:rPr>
          <w:rtl/>
        </w:rPr>
        <w:t xml:space="preserve"> </w:t>
      </w:r>
      <w:bookmarkStart w:id="26951" w:name="_ETM_Q52_264080"/>
      <w:bookmarkEnd w:id="26951"/>
      <w:r>
        <w:rPr>
          <w:rtl/>
        </w:rPr>
        <w:t>נגד</w:t>
      </w:r>
      <w:r>
        <w:rPr>
          <w:rFonts w:hint="cs"/>
          <w:rtl/>
        </w:rPr>
        <w:t>,</w:t>
      </w:r>
      <w:r>
        <w:rPr>
          <w:rtl/>
        </w:rPr>
        <w:t xml:space="preserve"> </w:t>
      </w:r>
      <w:bookmarkStart w:id="26952" w:name="_ETM_Q52_264530"/>
      <w:bookmarkEnd w:id="26952"/>
      <w:r>
        <w:rPr>
          <w:rtl/>
        </w:rPr>
        <w:t xml:space="preserve">אני </w:t>
      </w:r>
      <w:bookmarkStart w:id="26953" w:name="_ETM_Q52_264709"/>
      <w:bookmarkEnd w:id="26953"/>
      <w:r>
        <w:rPr>
          <w:rtl/>
        </w:rPr>
        <w:t>מזכירה</w:t>
      </w:r>
      <w:r>
        <w:rPr>
          <w:rFonts w:hint="cs"/>
          <w:rtl/>
        </w:rPr>
        <w:t>,</w:t>
      </w:r>
      <w:bookmarkStart w:id="26954" w:name="_ETM_Q52_261000"/>
      <w:bookmarkEnd w:id="26954"/>
      <w:r>
        <w:rPr>
          <w:rtl/>
        </w:rPr>
        <w:t xml:space="preserve"> </w:t>
      </w:r>
      <w:bookmarkStart w:id="26955" w:name="_ETM_Q52_265220"/>
      <w:bookmarkEnd w:id="26955"/>
      <w:r>
        <w:rPr>
          <w:rtl/>
        </w:rPr>
        <w:t xml:space="preserve">חוק </w:t>
      </w:r>
      <w:bookmarkStart w:id="26956" w:name="_ETM_Q52_265520"/>
      <w:bookmarkEnd w:id="26956"/>
      <w:r>
        <w:rPr>
          <w:rtl/>
        </w:rPr>
        <w:t>הלאום</w:t>
      </w:r>
      <w:r>
        <w:rPr>
          <w:rFonts w:hint="cs"/>
          <w:rtl/>
        </w:rPr>
        <w:t>.</w:t>
      </w:r>
      <w:r>
        <w:rPr>
          <w:rtl/>
        </w:rPr>
        <w:t xml:space="preserve"> </w:t>
      </w:r>
      <w:bookmarkStart w:id="26957" w:name="_ETM_Q52_266370"/>
      <w:bookmarkEnd w:id="26957"/>
      <w:r>
        <w:rPr>
          <w:rtl/>
        </w:rPr>
        <w:t xml:space="preserve">יש </w:t>
      </w:r>
      <w:bookmarkStart w:id="26958" w:name="_ETM_Q52_266610"/>
      <w:bookmarkEnd w:id="26958"/>
      <w:r>
        <w:rPr>
          <w:rtl/>
        </w:rPr>
        <w:t xml:space="preserve">להם </w:t>
      </w:r>
      <w:bookmarkStart w:id="26959" w:name="_ETM_Q52_266850"/>
      <w:bookmarkEnd w:id="26959"/>
      <w:r>
        <w:rPr>
          <w:rtl/>
        </w:rPr>
        <w:t xml:space="preserve">כבר </w:t>
      </w:r>
      <w:bookmarkStart w:id="26960" w:name="_ETM_Q52_267030"/>
      <w:bookmarkEnd w:id="26960"/>
      <w:r>
        <w:rPr>
          <w:rtl/>
        </w:rPr>
        <w:t xml:space="preserve">רשימות </w:t>
      </w:r>
      <w:bookmarkStart w:id="26961" w:name="_ETM_Q52_267479"/>
      <w:bookmarkEnd w:id="26961"/>
      <w:r>
        <w:rPr>
          <w:rtl/>
        </w:rPr>
        <w:t>מוכנות</w:t>
      </w:r>
      <w:r>
        <w:rPr>
          <w:rFonts w:hint="cs"/>
          <w:rtl/>
        </w:rPr>
        <w:t>,</w:t>
      </w:r>
      <w:r>
        <w:rPr>
          <w:rtl/>
        </w:rPr>
        <w:t xml:space="preserve"> </w:t>
      </w:r>
      <w:bookmarkStart w:id="26962" w:name="_ETM_Q52_268409"/>
      <w:bookmarkEnd w:id="26962"/>
      <w:r>
        <w:rPr>
          <w:rtl/>
        </w:rPr>
        <w:t xml:space="preserve">וישר </w:t>
      </w:r>
      <w:bookmarkStart w:id="26963" w:name="_ETM_Q52_269040"/>
      <w:bookmarkEnd w:id="26963"/>
      <w:r>
        <w:rPr>
          <w:rtl/>
        </w:rPr>
        <w:t xml:space="preserve">ישר </w:t>
      </w:r>
      <w:bookmarkStart w:id="26964" w:name="_ETM_Q52_269700"/>
      <w:bookmarkEnd w:id="26964"/>
      <w:r>
        <w:rPr>
          <w:rtl/>
        </w:rPr>
        <w:t xml:space="preserve">מתחילות </w:t>
      </w:r>
      <w:bookmarkStart w:id="26965" w:name="_ETM_Q52_270299"/>
      <w:bookmarkEnd w:id="26965"/>
      <w:r>
        <w:rPr>
          <w:rtl/>
        </w:rPr>
        <w:t>מה</w:t>
      </w:r>
      <w:r>
        <w:rPr>
          <w:rFonts w:hint="cs"/>
          <w:rtl/>
        </w:rPr>
        <w:t>?</w:t>
      </w:r>
      <w:r>
        <w:rPr>
          <w:rtl/>
        </w:rPr>
        <w:t xml:space="preserve"> </w:t>
      </w:r>
      <w:bookmarkStart w:id="26966" w:name="_ETM_Q52_270900"/>
      <w:bookmarkEnd w:id="26966"/>
      <w:r>
        <w:rPr>
          <w:rtl/>
        </w:rPr>
        <w:t>הכותרות</w:t>
      </w:r>
      <w:r>
        <w:rPr>
          <w:rFonts w:hint="cs"/>
          <w:rtl/>
        </w:rPr>
        <w:t>.</w:t>
      </w:r>
      <w:r>
        <w:rPr>
          <w:rtl/>
        </w:rPr>
        <w:t xml:space="preserve"> </w:t>
      </w:r>
      <w:bookmarkStart w:id="26967" w:name="_ETM_Q52_272130"/>
      <w:bookmarkEnd w:id="26967"/>
      <w:r>
        <w:rPr>
          <w:rtl/>
        </w:rPr>
        <w:t xml:space="preserve">אותן </w:t>
      </w:r>
      <w:bookmarkStart w:id="26968" w:name="_ETM_Q52_272580"/>
      <w:bookmarkEnd w:id="26968"/>
      <w:r>
        <w:rPr>
          <w:rtl/>
        </w:rPr>
        <w:t>צעדות</w:t>
      </w:r>
      <w:r>
        <w:rPr>
          <w:rFonts w:hint="cs"/>
          <w:rtl/>
        </w:rPr>
        <w:t>,</w:t>
      </w:r>
      <w:r>
        <w:rPr>
          <w:rtl/>
        </w:rPr>
        <w:t xml:space="preserve"> </w:t>
      </w:r>
      <w:bookmarkStart w:id="26969" w:name="_ETM_Q52_273600"/>
      <w:bookmarkEnd w:id="26969"/>
      <w:r>
        <w:rPr>
          <w:rtl/>
        </w:rPr>
        <w:t xml:space="preserve">אותם </w:t>
      </w:r>
      <w:bookmarkStart w:id="26970" w:name="_ETM_Q52_274020"/>
      <w:bookmarkEnd w:id="26970"/>
      <w:r>
        <w:rPr>
          <w:rtl/>
        </w:rPr>
        <w:t>קולות</w:t>
      </w:r>
      <w:r>
        <w:rPr>
          <w:rFonts w:hint="cs"/>
          <w:rtl/>
        </w:rPr>
        <w:t>,</w:t>
      </w:r>
      <w:r>
        <w:rPr>
          <w:rtl/>
        </w:rPr>
        <w:t xml:space="preserve"> </w:t>
      </w:r>
      <w:bookmarkStart w:id="26971" w:name="_ETM_Q52_274800"/>
      <w:bookmarkEnd w:id="26971"/>
      <w:r>
        <w:rPr>
          <w:rtl/>
        </w:rPr>
        <w:t xml:space="preserve">אותם </w:t>
      </w:r>
      <w:bookmarkStart w:id="26972" w:name="_ETM_Q52_275159"/>
      <w:bookmarkEnd w:id="26972"/>
      <w:r>
        <w:rPr>
          <w:rtl/>
        </w:rPr>
        <w:t>מסרים</w:t>
      </w:r>
      <w:r>
        <w:rPr>
          <w:rFonts w:hint="cs"/>
          <w:rtl/>
        </w:rPr>
        <w:t>,</w:t>
      </w:r>
      <w:r>
        <w:rPr>
          <w:rtl/>
        </w:rPr>
        <w:t xml:space="preserve"> </w:t>
      </w:r>
      <w:bookmarkStart w:id="26973" w:name="_ETM_Q52_275700"/>
      <w:bookmarkEnd w:id="26973"/>
      <w:r>
        <w:rPr>
          <w:rtl/>
        </w:rPr>
        <w:t xml:space="preserve">ותמיד </w:t>
      </w:r>
      <w:bookmarkStart w:id="26974" w:name="_ETM_Q52_276240"/>
      <w:bookmarkEnd w:id="26974"/>
      <w:r>
        <w:rPr>
          <w:rtl/>
        </w:rPr>
        <w:t xml:space="preserve">תמיד </w:t>
      </w:r>
      <w:bookmarkStart w:id="26975" w:name="_ETM_Q52_276900"/>
      <w:bookmarkEnd w:id="26975"/>
      <w:r>
        <w:rPr>
          <w:rtl/>
        </w:rPr>
        <w:t xml:space="preserve">נבואות </w:t>
      </w:r>
      <w:bookmarkStart w:id="26976" w:name="_ETM_Q52_277500"/>
      <w:bookmarkEnd w:id="26976"/>
      <w:r>
        <w:rPr>
          <w:rtl/>
        </w:rPr>
        <w:t xml:space="preserve">שקר </w:t>
      </w:r>
      <w:bookmarkStart w:id="26977" w:name="_ETM_Q52_278040"/>
      <w:bookmarkEnd w:id="26977"/>
      <w:r>
        <w:rPr>
          <w:rtl/>
        </w:rPr>
        <w:t>וזעם</w:t>
      </w:r>
      <w:r>
        <w:rPr>
          <w:rFonts w:hint="cs"/>
          <w:rtl/>
        </w:rPr>
        <w:t>.</w:t>
      </w:r>
      <w:r>
        <w:rPr>
          <w:rtl/>
        </w:rPr>
        <w:t xml:space="preserve"> </w:t>
      </w:r>
      <w:bookmarkStart w:id="26978" w:name="_ETM_Q52_278979"/>
      <w:bookmarkEnd w:id="26978"/>
      <w:r>
        <w:rPr>
          <w:rtl/>
        </w:rPr>
        <w:t xml:space="preserve">קץ </w:t>
      </w:r>
      <w:bookmarkStart w:id="26979" w:name="_ETM_Q52_279369"/>
      <w:bookmarkEnd w:id="26979"/>
      <w:r>
        <w:rPr>
          <w:rtl/>
        </w:rPr>
        <w:t xml:space="preserve">הדמוקרטיה </w:t>
      </w:r>
      <w:bookmarkStart w:id="26980" w:name="_ETM_Q52_280180"/>
      <w:bookmarkEnd w:id="26980"/>
      <w:r>
        <w:rPr>
          <w:rtl/>
        </w:rPr>
        <w:t xml:space="preserve">וסוף </w:t>
      </w:r>
      <w:bookmarkStart w:id="26981" w:name="_ETM_Q52_280720"/>
      <w:bookmarkEnd w:id="26981"/>
      <w:r>
        <w:rPr>
          <w:rtl/>
        </w:rPr>
        <w:t xml:space="preserve">החלום </w:t>
      </w:r>
      <w:bookmarkStart w:id="26982" w:name="_ETM_Q52_281200"/>
      <w:bookmarkEnd w:id="26982"/>
      <w:r>
        <w:rPr>
          <w:rtl/>
        </w:rPr>
        <w:t>הציוני</w:t>
      </w:r>
      <w:r>
        <w:rPr>
          <w:rFonts w:hint="cs"/>
          <w:rtl/>
        </w:rPr>
        <w:t>.</w:t>
      </w:r>
      <w:r>
        <w:rPr>
          <w:rtl/>
        </w:rPr>
        <w:t xml:space="preserve"> </w:t>
      </w:r>
      <w:bookmarkStart w:id="26983" w:name="_ETM_Q52_282459"/>
      <w:bookmarkEnd w:id="26983"/>
    </w:p>
    <w:p w:rsidR="00FA1500" w:rsidRDefault="00FA1500" w:rsidP="00C742F9">
      <w:pPr>
        <w:pStyle w:val="KeepWithNext"/>
        <w:rPr>
          <w:rtl/>
        </w:rPr>
      </w:pPr>
      <w:bookmarkStart w:id="26984" w:name="_ETM_Q52_280000"/>
      <w:bookmarkEnd w:id="26984"/>
    </w:p>
    <w:p w:rsidR="00FA1500" w:rsidRDefault="00FA1500" w:rsidP="00C742F9">
      <w:pPr>
        <w:pStyle w:val="KeepWithNext"/>
        <w:rPr>
          <w:rtl/>
        </w:rPr>
      </w:pPr>
      <w:bookmarkStart w:id="26985" w:name="_ETM_Q52_281000"/>
      <w:bookmarkEnd w:id="26985"/>
      <w:r>
        <w:rPr>
          <w:rtl/>
        </w:rPr>
        <w:t xml:space="preserve">ממשלה </w:t>
      </w:r>
      <w:bookmarkStart w:id="26986" w:name="_ETM_Q52_283770"/>
      <w:bookmarkEnd w:id="26986"/>
      <w:r>
        <w:rPr>
          <w:rtl/>
        </w:rPr>
        <w:t xml:space="preserve">שיושבת </w:t>
      </w:r>
      <w:bookmarkStart w:id="26987" w:name="_ETM_Q52_284550"/>
      <w:bookmarkEnd w:id="26987"/>
      <w:r>
        <w:rPr>
          <w:rtl/>
        </w:rPr>
        <w:t xml:space="preserve">סביב </w:t>
      </w:r>
      <w:bookmarkStart w:id="26988" w:name="_ETM_Q52_285060"/>
      <w:bookmarkEnd w:id="26988"/>
      <w:r>
        <w:rPr>
          <w:rtl/>
        </w:rPr>
        <w:t xml:space="preserve">הרדיו </w:t>
      </w:r>
      <w:bookmarkStart w:id="26989" w:name="_ETM_Q52_285979"/>
      <w:bookmarkEnd w:id="26989"/>
      <w:r>
        <w:rPr>
          <w:rtl/>
        </w:rPr>
        <w:t xml:space="preserve">כמו </w:t>
      </w:r>
      <w:bookmarkStart w:id="26990" w:name="_ETM_Q52_286280"/>
      <w:bookmarkEnd w:id="26990"/>
      <w:r>
        <w:rPr>
          <w:rtl/>
        </w:rPr>
        <w:t xml:space="preserve">בהכרזה </w:t>
      </w:r>
      <w:bookmarkStart w:id="26991" w:name="_ETM_Q52_287150"/>
      <w:bookmarkEnd w:id="26991"/>
      <w:r>
        <w:rPr>
          <w:rtl/>
        </w:rPr>
        <w:t xml:space="preserve">על </w:t>
      </w:r>
      <w:bookmarkStart w:id="26992" w:name="_ETM_Q52_287360"/>
      <w:bookmarkEnd w:id="26992"/>
      <w:r>
        <w:rPr>
          <w:rtl/>
        </w:rPr>
        <w:t xml:space="preserve">מדינת </w:t>
      </w:r>
      <w:bookmarkStart w:id="26993" w:name="_ETM_Q52_287869"/>
      <w:bookmarkEnd w:id="26993"/>
      <w:r>
        <w:rPr>
          <w:rtl/>
        </w:rPr>
        <w:t>ישראל</w:t>
      </w:r>
      <w:r>
        <w:rPr>
          <w:rFonts w:hint="cs"/>
          <w:rtl/>
        </w:rPr>
        <w:t>,</w:t>
      </w:r>
      <w:r>
        <w:rPr>
          <w:rtl/>
        </w:rPr>
        <w:t xml:space="preserve"> </w:t>
      </w:r>
      <w:bookmarkStart w:id="26994" w:name="_ETM_Q52_288380"/>
      <w:bookmarkEnd w:id="26994"/>
      <w:r>
        <w:rPr>
          <w:rtl/>
        </w:rPr>
        <w:t>ולמ</w:t>
      </w:r>
      <w:r>
        <w:rPr>
          <w:rFonts w:hint="cs"/>
          <w:rtl/>
        </w:rPr>
        <w:t>ה היא מחכה?</w:t>
      </w:r>
      <w:bookmarkStart w:id="26995" w:name="_ETM_Q52_289100"/>
      <w:bookmarkEnd w:id="26995"/>
      <w:r>
        <w:rPr>
          <w:rtl/>
        </w:rPr>
        <w:t xml:space="preserve"> </w:t>
      </w:r>
      <w:bookmarkStart w:id="26996" w:name="_ETM_Q52_289820"/>
      <w:bookmarkEnd w:id="26996"/>
      <w:r>
        <w:rPr>
          <w:rtl/>
        </w:rPr>
        <w:t xml:space="preserve">היא </w:t>
      </w:r>
      <w:bookmarkStart w:id="26997" w:name="_ETM_Q52_289970"/>
      <w:bookmarkEnd w:id="26997"/>
      <w:r>
        <w:rPr>
          <w:rtl/>
        </w:rPr>
        <w:t xml:space="preserve">מחכה </w:t>
      </w:r>
      <w:bookmarkStart w:id="26998" w:name="_ETM_Q52_290630"/>
      <w:bookmarkEnd w:id="26998"/>
      <w:r>
        <w:rPr>
          <w:rtl/>
        </w:rPr>
        <w:t xml:space="preserve">להחלטת </w:t>
      </w:r>
      <w:bookmarkStart w:id="26999" w:name="_ETM_Q52_291380"/>
      <w:bookmarkEnd w:id="26999"/>
      <w:r>
        <w:rPr>
          <w:rtl/>
        </w:rPr>
        <w:t xml:space="preserve">מועצת </w:t>
      </w:r>
      <w:bookmarkStart w:id="27000" w:name="_ETM_Q52_291890"/>
      <w:bookmarkEnd w:id="27000"/>
      <w:r>
        <w:rPr>
          <w:rtl/>
        </w:rPr>
        <w:t>השור</w:t>
      </w:r>
      <w:r>
        <w:rPr>
          <w:rFonts w:hint="cs"/>
          <w:rtl/>
        </w:rPr>
        <w:t>א.</w:t>
      </w:r>
      <w:r>
        <w:rPr>
          <w:rtl/>
        </w:rPr>
        <w:t xml:space="preserve"> </w:t>
      </w:r>
      <w:bookmarkStart w:id="27001" w:name="_ETM_Q52_292920"/>
      <w:bookmarkEnd w:id="27001"/>
      <w:r>
        <w:rPr>
          <w:rtl/>
        </w:rPr>
        <w:t xml:space="preserve">זה </w:t>
      </w:r>
      <w:bookmarkStart w:id="27002" w:name="_ETM_Q52_293280"/>
      <w:bookmarkEnd w:id="27002"/>
      <w:r>
        <w:rPr>
          <w:rtl/>
        </w:rPr>
        <w:t xml:space="preserve">החלום </w:t>
      </w:r>
      <w:bookmarkStart w:id="27003" w:name="_ETM_Q52_293759"/>
      <w:bookmarkEnd w:id="27003"/>
      <w:r>
        <w:rPr>
          <w:rtl/>
        </w:rPr>
        <w:t>הציוני</w:t>
      </w:r>
      <w:r>
        <w:rPr>
          <w:rFonts w:hint="cs"/>
          <w:rtl/>
        </w:rPr>
        <w:t>,</w:t>
      </w:r>
      <w:r>
        <w:rPr>
          <w:rtl/>
        </w:rPr>
        <w:t xml:space="preserve"> </w:t>
      </w:r>
      <w:bookmarkStart w:id="27004" w:name="_ETM_Q52_294299"/>
      <w:bookmarkEnd w:id="27004"/>
      <w:r>
        <w:rPr>
          <w:rtl/>
        </w:rPr>
        <w:t xml:space="preserve">אתם </w:t>
      </w:r>
      <w:bookmarkStart w:id="27005" w:name="_ETM_Q52_294540"/>
      <w:bookmarkEnd w:id="27005"/>
      <w:r>
        <w:rPr>
          <w:rtl/>
        </w:rPr>
        <w:t>מבינים</w:t>
      </w:r>
      <w:r>
        <w:rPr>
          <w:rFonts w:hint="cs"/>
          <w:rtl/>
        </w:rPr>
        <w:t>?</w:t>
      </w:r>
      <w:r>
        <w:rPr>
          <w:rtl/>
        </w:rPr>
        <w:t xml:space="preserve"> </w:t>
      </w:r>
      <w:bookmarkStart w:id="27006" w:name="_ETM_Q52_295709"/>
      <w:bookmarkEnd w:id="27006"/>
    </w:p>
    <w:p w:rsidR="00FA1500" w:rsidRDefault="00FA1500" w:rsidP="00C742F9">
      <w:pPr>
        <w:pStyle w:val="KeepWithNext"/>
        <w:rPr>
          <w:rtl/>
        </w:rPr>
      </w:pPr>
    </w:p>
    <w:p w:rsidR="00FA1500" w:rsidRDefault="00FA1500" w:rsidP="00C742F9">
      <w:pPr>
        <w:pStyle w:val="KeepWithNext"/>
        <w:rPr>
          <w:rtl/>
        </w:rPr>
      </w:pPr>
      <w:bookmarkStart w:id="27007" w:name="_ETM_Q52_292000"/>
      <w:bookmarkEnd w:id="27007"/>
      <w:r>
        <w:rPr>
          <w:rtl/>
        </w:rPr>
        <w:t xml:space="preserve">אז </w:t>
      </w:r>
      <w:bookmarkStart w:id="27008" w:name="_ETM_Q52_295859"/>
      <w:bookmarkEnd w:id="27008"/>
      <w:r>
        <w:rPr>
          <w:rtl/>
        </w:rPr>
        <w:t xml:space="preserve">אני </w:t>
      </w:r>
      <w:bookmarkStart w:id="27009" w:name="_ETM_Q52_295950"/>
      <w:bookmarkEnd w:id="27009"/>
      <w:r>
        <w:rPr>
          <w:rtl/>
        </w:rPr>
        <w:t>יכול</w:t>
      </w:r>
      <w:r>
        <w:rPr>
          <w:rFonts w:hint="cs"/>
          <w:rtl/>
        </w:rPr>
        <w:t>ה</w:t>
      </w:r>
      <w:r>
        <w:rPr>
          <w:rtl/>
        </w:rPr>
        <w:t xml:space="preserve"> </w:t>
      </w:r>
      <w:bookmarkStart w:id="27010" w:name="_ETM_Q52_296100"/>
      <w:bookmarkEnd w:id="27010"/>
      <w:r>
        <w:rPr>
          <w:rtl/>
        </w:rPr>
        <w:t xml:space="preserve">להגיד </w:t>
      </w:r>
      <w:bookmarkStart w:id="27011" w:name="_ETM_Q52_296340"/>
      <w:bookmarkEnd w:id="27011"/>
      <w:r>
        <w:rPr>
          <w:rtl/>
        </w:rPr>
        <w:t xml:space="preserve">לכם </w:t>
      </w:r>
      <w:bookmarkStart w:id="27012" w:name="_ETM_Q52_296609"/>
      <w:bookmarkEnd w:id="27012"/>
      <w:r>
        <w:rPr>
          <w:rtl/>
        </w:rPr>
        <w:t xml:space="preserve">שבימים </w:t>
      </w:r>
      <w:bookmarkStart w:id="27013" w:name="_ETM_Q52_297149"/>
      <w:bookmarkEnd w:id="27013"/>
      <w:r>
        <w:rPr>
          <w:rtl/>
        </w:rPr>
        <w:t xml:space="preserve">אלה </w:t>
      </w:r>
      <w:bookmarkStart w:id="27014" w:name="_ETM_Q52_298049"/>
      <w:bookmarkEnd w:id="27014"/>
      <w:r>
        <w:rPr>
          <w:rtl/>
        </w:rPr>
        <w:t xml:space="preserve">הם </w:t>
      </w:r>
      <w:bookmarkStart w:id="27015" w:name="_ETM_Q52_298529"/>
      <w:bookmarkEnd w:id="27015"/>
      <w:r>
        <w:rPr>
          <w:rtl/>
        </w:rPr>
        <w:t xml:space="preserve">מאזינים </w:t>
      </w:r>
      <w:bookmarkStart w:id="27016" w:name="_ETM_Q52_299249"/>
      <w:bookmarkEnd w:id="27016"/>
      <w:r>
        <w:rPr>
          <w:rtl/>
        </w:rPr>
        <w:t xml:space="preserve">לשירת </w:t>
      </w:r>
      <w:bookmarkStart w:id="27017" w:name="_ETM_Q52_299759"/>
      <w:bookmarkEnd w:id="27017"/>
      <w:r>
        <w:rPr>
          <w:rtl/>
        </w:rPr>
        <w:t>הברבור</w:t>
      </w:r>
      <w:r>
        <w:rPr>
          <w:rFonts w:hint="cs"/>
          <w:rtl/>
        </w:rPr>
        <w:t>. הם</w:t>
      </w:r>
      <w:bookmarkStart w:id="27018" w:name="_ETM_Q52_300890"/>
      <w:bookmarkEnd w:id="27018"/>
      <w:r>
        <w:rPr>
          <w:rtl/>
        </w:rPr>
        <w:t xml:space="preserve"> </w:t>
      </w:r>
      <w:bookmarkStart w:id="27019" w:name="_ETM_Q52_301130"/>
      <w:bookmarkEnd w:id="27019"/>
      <w:r>
        <w:rPr>
          <w:rtl/>
        </w:rPr>
        <w:t xml:space="preserve">מבינים </w:t>
      </w:r>
      <w:bookmarkStart w:id="27020" w:name="_ETM_Q52_301520"/>
      <w:bookmarkEnd w:id="27020"/>
      <w:r>
        <w:rPr>
          <w:rtl/>
        </w:rPr>
        <w:t xml:space="preserve">שישראל </w:t>
      </w:r>
      <w:bookmarkStart w:id="27021" w:name="_ETM_Q52_302149"/>
      <w:bookmarkEnd w:id="27021"/>
      <w:r>
        <w:rPr>
          <w:rtl/>
        </w:rPr>
        <w:t xml:space="preserve">משתחררת </w:t>
      </w:r>
      <w:bookmarkStart w:id="27022" w:name="_ETM_Q52_303500"/>
      <w:bookmarkEnd w:id="27022"/>
      <w:r>
        <w:rPr>
          <w:rtl/>
        </w:rPr>
        <w:t>מקור</w:t>
      </w:r>
      <w:r>
        <w:rPr>
          <w:rFonts w:hint="cs"/>
          <w:rtl/>
        </w:rPr>
        <w:t>י העכביש</w:t>
      </w:r>
      <w:bookmarkStart w:id="27023" w:name="_ETM_Q52_304159"/>
      <w:bookmarkEnd w:id="27023"/>
      <w:r>
        <w:rPr>
          <w:rFonts w:hint="cs"/>
          <w:rtl/>
        </w:rPr>
        <w:t xml:space="preserve"> שהתוו כאן</w:t>
      </w:r>
      <w:bookmarkStart w:id="27024" w:name="_ETM_Q52_304609"/>
      <w:bookmarkStart w:id="27025" w:name="_ETM_Q52_305270"/>
      <w:bookmarkStart w:id="27026" w:name="_ETM_Q52_305750"/>
      <w:bookmarkEnd w:id="27024"/>
      <w:bookmarkEnd w:id="27025"/>
      <w:bookmarkEnd w:id="27026"/>
      <w:r>
        <w:rPr>
          <w:rFonts w:hint="cs"/>
          <w:rtl/>
        </w:rPr>
        <w:t xml:space="preserve"> </w:t>
      </w:r>
      <w:r>
        <w:rPr>
          <w:rtl/>
        </w:rPr>
        <w:t xml:space="preserve">בכל </w:t>
      </w:r>
      <w:bookmarkStart w:id="27027" w:name="_ETM_Q52_306350"/>
      <w:bookmarkEnd w:id="27027"/>
      <w:r>
        <w:rPr>
          <w:rtl/>
        </w:rPr>
        <w:t xml:space="preserve">מוסדות </w:t>
      </w:r>
      <w:bookmarkStart w:id="27028" w:name="_ETM_Q52_306829"/>
      <w:bookmarkEnd w:id="27028"/>
      <w:r>
        <w:rPr>
          <w:rtl/>
        </w:rPr>
        <w:t>המדינה</w:t>
      </w:r>
      <w:r>
        <w:rPr>
          <w:rFonts w:hint="cs"/>
          <w:rtl/>
        </w:rPr>
        <w:t>,</w:t>
      </w:r>
      <w:bookmarkStart w:id="27029" w:name="_ETM_Q52_307700"/>
      <w:bookmarkEnd w:id="27029"/>
      <w:r>
        <w:rPr>
          <w:rFonts w:hint="cs"/>
          <w:rtl/>
        </w:rPr>
        <w:t xml:space="preserve"> </w:t>
      </w:r>
      <w:bookmarkStart w:id="27030" w:name="_ETM_Q52_306000"/>
      <w:bookmarkEnd w:id="27030"/>
      <w:r>
        <w:rPr>
          <w:rtl/>
        </w:rPr>
        <w:t xml:space="preserve">מבג"ץ </w:t>
      </w:r>
      <w:bookmarkStart w:id="27031" w:name="_ETM_Q52_308840"/>
      <w:bookmarkEnd w:id="27031"/>
      <w:r>
        <w:rPr>
          <w:rtl/>
        </w:rPr>
        <w:t>ו</w:t>
      </w:r>
      <w:r>
        <w:rPr>
          <w:rFonts w:hint="cs"/>
          <w:rtl/>
        </w:rPr>
        <w:t>עד</w:t>
      </w:r>
      <w:r>
        <w:rPr>
          <w:rtl/>
        </w:rPr>
        <w:t xml:space="preserve"> </w:t>
      </w:r>
      <w:bookmarkStart w:id="27032" w:name="_ETM_Q52_309319"/>
      <w:bookmarkEnd w:id="27032"/>
      <w:r>
        <w:rPr>
          <w:rtl/>
        </w:rPr>
        <w:t xml:space="preserve">גופי </w:t>
      </w:r>
      <w:bookmarkStart w:id="27033" w:name="_ETM_Q52_309800"/>
      <w:bookmarkEnd w:id="27033"/>
      <w:r>
        <w:rPr>
          <w:rtl/>
        </w:rPr>
        <w:t xml:space="preserve">האכיפה </w:t>
      </w:r>
      <w:bookmarkStart w:id="27034" w:name="_ETM_Q52_310310"/>
      <w:bookmarkEnd w:id="27034"/>
      <w:r>
        <w:rPr>
          <w:rtl/>
        </w:rPr>
        <w:t>והתקשורת</w:t>
      </w:r>
      <w:r>
        <w:rPr>
          <w:rFonts w:hint="cs"/>
          <w:rtl/>
        </w:rPr>
        <w:t>.</w:t>
      </w:r>
      <w:r>
        <w:rPr>
          <w:rtl/>
        </w:rPr>
        <w:t xml:space="preserve"> </w:t>
      </w:r>
      <w:bookmarkStart w:id="27035" w:name="_ETM_Q52_311580"/>
      <w:bookmarkEnd w:id="27035"/>
      <w:r>
        <w:rPr>
          <w:rtl/>
        </w:rPr>
        <w:t xml:space="preserve">אז </w:t>
      </w:r>
      <w:bookmarkStart w:id="27036" w:name="_ETM_Q52_311819"/>
      <w:bookmarkEnd w:id="27036"/>
      <w:r>
        <w:rPr>
          <w:rtl/>
        </w:rPr>
        <w:t xml:space="preserve">מה </w:t>
      </w:r>
      <w:bookmarkStart w:id="27037" w:name="_ETM_Q52_311940"/>
      <w:bookmarkEnd w:id="27037"/>
      <w:r>
        <w:rPr>
          <w:rtl/>
        </w:rPr>
        <w:t>עושים</w:t>
      </w:r>
      <w:r>
        <w:rPr>
          <w:rFonts w:hint="cs"/>
          <w:rtl/>
        </w:rPr>
        <w:t>?</w:t>
      </w:r>
      <w:r>
        <w:rPr>
          <w:rtl/>
        </w:rPr>
        <w:t xml:space="preserve"> </w:t>
      </w:r>
      <w:bookmarkStart w:id="27038" w:name="_ETM_Q52_312889"/>
      <w:bookmarkEnd w:id="27038"/>
      <w:r>
        <w:rPr>
          <w:rtl/>
        </w:rPr>
        <w:t xml:space="preserve">מה </w:t>
      </w:r>
      <w:bookmarkStart w:id="27039" w:name="_ETM_Q52_313099"/>
      <w:bookmarkEnd w:id="27039"/>
      <w:r>
        <w:rPr>
          <w:rtl/>
        </w:rPr>
        <w:t xml:space="preserve">עושים </w:t>
      </w:r>
      <w:bookmarkStart w:id="27040" w:name="_ETM_Q52_313370"/>
      <w:bookmarkEnd w:id="27040"/>
      <w:r>
        <w:rPr>
          <w:rtl/>
        </w:rPr>
        <w:t xml:space="preserve">במקרה </w:t>
      </w:r>
      <w:bookmarkStart w:id="27041" w:name="_ETM_Q52_313760"/>
      <w:bookmarkEnd w:id="27041"/>
      <w:r>
        <w:rPr>
          <w:rtl/>
        </w:rPr>
        <w:t>כזה</w:t>
      </w:r>
      <w:r>
        <w:rPr>
          <w:rFonts w:hint="cs"/>
          <w:rtl/>
        </w:rPr>
        <w:t>?</w:t>
      </w:r>
      <w:r>
        <w:rPr>
          <w:rtl/>
        </w:rPr>
        <w:t xml:space="preserve"> </w:t>
      </w:r>
      <w:bookmarkStart w:id="27042" w:name="_ETM_Q52_314549"/>
      <w:bookmarkEnd w:id="27042"/>
      <w:r>
        <w:rPr>
          <w:rtl/>
        </w:rPr>
        <w:t xml:space="preserve">שורפים </w:t>
      </w:r>
      <w:bookmarkStart w:id="27043" w:name="_ETM_Q52_315150"/>
      <w:bookmarkEnd w:id="27043"/>
      <w:r>
        <w:rPr>
          <w:rtl/>
        </w:rPr>
        <w:t xml:space="preserve">את </w:t>
      </w:r>
      <w:bookmarkStart w:id="27044" w:name="_ETM_Q52_315269"/>
      <w:bookmarkEnd w:id="27044"/>
      <w:r>
        <w:rPr>
          <w:rtl/>
        </w:rPr>
        <w:t>המדינה</w:t>
      </w:r>
      <w:r>
        <w:rPr>
          <w:rFonts w:hint="cs"/>
          <w:rtl/>
        </w:rPr>
        <w:t>.</w:t>
      </w:r>
      <w:r>
        <w:rPr>
          <w:rtl/>
        </w:rPr>
        <w:t xml:space="preserve"> </w:t>
      </w:r>
      <w:bookmarkStart w:id="27045" w:name="_ETM_Q52_316530"/>
      <w:bookmarkEnd w:id="27045"/>
    </w:p>
    <w:p w:rsidR="00FA1500" w:rsidRDefault="00FA1500" w:rsidP="00C742F9">
      <w:pPr>
        <w:pStyle w:val="KeepWithNext"/>
        <w:rPr>
          <w:rtl/>
        </w:rPr>
      </w:pPr>
      <w:bookmarkStart w:id="27046" w:name="_ETM_Q52_315000"/>
      <w:bookmarkEnd w:id="27046"/>
    </w:p>
    <w:p w:rsidR="00FA1500" w:rsidRDefault="00FA1500" w:rsidP="00C742F9">
      <w:pPr>
        <w:pStyle w:val="KeepWithNext"/>
        <w:rPr>
          <w:rtl/>
        </w:rPr>
      </w:pPr>
      <w:bookmarkStart w:id="27047" w:name="_ETM_Q52_316000"/>
      <w:bookmarkEnd w:id="27047"/>
      <w:r>
        <w:rPr>
          <w:rFonts w:hint="cs"/>
          <w:rtl/>
        </w:rPr>
        <w:t xml:space="preserve">אתם </w:t>
      </w:r>
      <w:bookmarkStart w:id="27048" w:name="_ETM_Q52_316750"/>
      <w:bookmarkStart w:id="27049" w:name="_ETM_Q52_316930"/>
      <w:bookmarkStart w:id="27050" w:name="_ETM_Q52_317020"/>
      <w:bookmarkEnd w:id="27048"/>
      <w:bookmarkEnd w:id="27049"/>
      <w:bookmarkEnd w:id="27050"/>
      <w:r>
        <w:rPr>
          <w:rtl/>
        </w:rPr>
        <w:t xml:space="preserve">תקראו </w:t>
      </w:r>
      <w:bookmarkStart w:id="27051" w:name="_ETM_Q52_317530"/>
      <w:bookmarkEnd w:id="27051"/>
      <w:r>
        <w:rPr>
          <w:rtl/>
        </w:rPr>
        <w:t>ל</w:t>
      </w:r>
      <w:bookmarkStart w:id="27052" w:name="_ETM_Q52_317680"/>
      <w:bookmarkEnd w:id="27052"/>
      <w:r>
        <w:rPr>
          <w:rtl/>
        </w:rPr>
        <w:t xml:space="preserve">הקריס </w:t>
      </w:r>
      <w:bookmarkStart w:id="27053" w:name="_ETM_Q52_318070"/>
      <w:bookmarkEnd w:id="27053"/>
      <w:r>
        <w:rPr>
          <w:rtl/>
        </w:rPr>
        <w:t xml:space="preserve">את </w:t>
      </w:r>
      <w:bookmarkStart w:id="27054" w:name="_ETM_Q52_318130"/>
      <w:bookmarkEnd w:id="27054"/>
      <w:r>
        <w:rPr>
          <w:rtl/>
        </w:rPr>
        <w:t>הכלכלה</w:t>
      </w:r>
      <w:r>
        <w:rPr>
          <w:rFonts w:hint="cs"/>
          <w:rtl/>
        </w:rPr>
        <w:t>;</w:t>
      </w:r>
      <w:r>
        <w:rPr>
          <w:rtl/>
        </w:rPr>
        <w:t xml:space="preserve"> </w:t>
      </w:r>
      <w:bookmarkStart w:id="27055" w:name="_ETM_Q52_319590"/>
      <w:bookmarkEnd w:id="27055"/>
      <w:r>
        <w:rPr>
          <w:rFonts w:hint="cs"/>
          <w:rtl/>
        </w:rPr>
        <w:t>הגברת</w:t>
      </w:r>
      <w:r>
        <w:rPr>
          <w:rtl/>
        </w:rPr>
        <w:t xml:space="preserve"> </w:t>
      </w:r>
      <w:bookmarkStart w:id="27056" w:name="_ETM_Q52_319800"/>
      <w:bookmarkEnd w:id="27056"/>
      <w:r>
        <w:rPr>
          <w:rtl/>
        </w:rPr>
        <w:t xml:space="preserve">פפאיה </w:t>
      </w:r>
      <w:bookmarkStart w:id="27057" w:name="_ETM_Q52_320430"/>
      <w:bookmarkEnd w:id="27057"/>
      <w:r>
        <w:rPr>
          <w:rtl/>
        </w:rPr>
        <w:t xml:space="preserve">תוציא </w:t>
      </w:r>
      <w:bookmarkStart w:id="27058" w:name="_ETM_Q52_320819"/>
      <w:bookmarkEnd w:id="27058"/>
      <w:r>
        <w:rPr>
          <w:rtl/>
        </w:rPr>
        <w:t>כספים</w:t>
      </w:r>
      <w:r>
        <w:rPr>
          <w:rFonts w:hint="cs"/>
          <w:rtl/>
        </w:rPr>
        <w:t>; החד-</w:t>
      </w:r>
      <w:bookmarkStart w:id="27059" w:name="_ETM_Q52_321960"/>
      <w:bookmarkStart w:id="27060" w:name="_ETM_Q52_322440"/>
      <w:bookmarkEnd w:id="27059"/>
      <w:bookmarkEnd w:id="27060"/>
      <w:r>
        <w:rPr>
          <w:rtl/>
        </w:rPr>
        <w:t xml:space="preserve">קרן </w:t>
      </w:r>
      <w:bookmarkStart w:id="27061" w:name="_ETM_Q52_322889"/>
      <w:bookmarkEnd w:id="27061"/>
      <w:r>
        <w:rPr>
          <w:rtl/>
        </w:rPr>
        <w:t xml:space="preserve">תום </w:t>
      </w:r>
      <w:bookmarkStart w:id="27062" w:name="_ETM_Q52_323220"/>
      <w:bookmarkEnd w:id="27062"/>
      <w:r>
        <w:rPr>
          <w:rtl/>
        </w:rPr>
        <w:t>ל</w:t>
      </w:r>
      <w:r>
        <w:rPr>
          <w:rFonts w:hint="cs"/>
          <w:rtl/>
        </w:rPr>
        <w:t>י</w:t>
      </w:r>
      <w:r>
        <w:rPr>
          <w:rtl/>
        </w:rPr>
        <w:t>בנ</w:t>
      </w:r>
      <w:r>
        <w:rPr>
          <w:rFonts w:hint="cs"/>
          <w:rtl/>
        </w:rPr>
        <w:t>ה</w:t>
      </w:r>
      <w:r>
        <w:rPr>
          <w:rtl/>
        </w:rPr>
        <w:t xml:space="preserve"> </w:t>
      </w:r>
      <w:bookmarkStart w:id="27063" w:name="_ETM_Q52_323639"/>
      <w:bookmarkEnd w:id="27063"/>
      <w:r>
        <w:rPr>
          <w:rtl/>
        </w:rPr>
        <w:t xml:space="preserve">יורד </w:t>
      </w:r>
      <w:bookmarkStart w:id="27064" w:name="_ETM_Q52_324060"/>
      <w:bookmarkEnd w:id="27064"/>
      <w:r>
        <w:rPr>
          <w:rtl/>
        </w:rPr>
        <w:t xml:space="preserve">מהארץ </w:t>
      </w:r>
      <w:bookmarkStart w:id="27065" w:name="_ETM_Q52_324930"/>
      <w:bookmarkEnd w:id="27065"/>
      <w:r>
        <w:rPr>
          <w:rtl/>
        </w:rPr>
        <w:t xml:space="preserve">וקורא </w:t>
      </w:r>
      <w:bookmarkStart w:id="27066" w:name="_ETM_Q52_325440"/>
      <w:bookmarkEnd w:id="27066"/>
      <w:r>
        <w:rPr>
          <w:rtl/>
        </w:rPr>
        <w:t xml:space="preserve">לאחרים </w:t>
      </w:r>
      <w:bookmarkStart w:id="27067" w:name="_ETM_Q52_325950"/>
      <w:bookmarkEnd w:id="27067"/>
      <w:r>
        <w:rPr>
          <w:rtl/>
        </w:rPr>
        <w:t xml:space="preserve">לעשות </w:t>
      </w:r>
      <w:bookmarkStart w:id="27068" w:name="_ETM_Q52_326400"/>
      <w:bookmarkEnd w:id="27068"/>
      <w:r>
        <w:rPr>
          <w:rtl/>
        </w:rPr>
        <w:t>כמוהו</w:t>
      </w:r>
      <w:r>
        <w:rPr>
          <w:rFonts w:hint="cs"/>
          <w:rtl/>
        </w:rPr>
        <w:t>. גברת פפאיה</w:t>
      </w:r>
      <w:bookmarkStart w:id="27069" w:name="_ETM_Q52_327590"/>
      <w:bookmarkStart w:id="27070" w:name="_ETM_Q52_328040"/>
      <w:bookmarkStart w:id="27071" w:name="_ETM_Q52_328639"/>
      <w:bookmarkEnd w:id="27069"/>
      <w:bookmarkEnd w:id="27070"/>
      <w:bookmarkEnd w:id="27071"/>
      <w:r>
        <w:rPr>
          <w:rFonts w:hint="cs"/>
          <w:rtl/>
        </w:rPr>
        <w:t xml:space="preserve">, </w:t>
      </w:r>
      <w:r>
        <w:rPr>
          <w:rtl/>
        </w:rPr>
        <w:t xml:space="preserve">אדון </w:t>
      </w:r>
      <w:bookmarkStart w:id="27072" w:name="_ETM_Q52_329030"/>
      <w:bookmarkEnd w:id="27072"/>
      <w:r>
        <w:rPr>
          <w:rtl/>
        </w:rPr>
        <w:t>ליבנה</w:t>
      </w:r>
      <w:r>
        <w:rPr>
          <w:rFonts w:hint="cs"/>
          <w:rtl/>
        </w:rPr>
        <w:t>,</w:t>
      </w:r>
      <w:r>
        <w:rPr>
          <w:rtl/>
        </w:rPr>
        <w:t xml:space="preserve"> </w:t>
      </w:r>
      <w:bookmarkStart w:id="27073" w:name="_ETM_Q52_329720"/>
      <w:bookmarkEnd w:id="27073"/>
      <w:r>
        <w:rPr>
          <w:rtl/>
        </w:rPr>
        <w:t xml:space="preserve">אתם </w:t>
      </w:r>
      <w:bookmarkStart w:id="27074" w:name="_ETM_Q52_330050"/>
      <w:bookmarkEnd w:id="27074"/>
      <w:r>
        <w:rPr>
          <w:rtl/>
        </w:rPr>
        <w:t xml:space="preserve">קצת </w:t>
      </w:r>
      <w:bookmarkStart w:id="27075" w:name="_ETM_Q52_330320"/>
      <w:bookmarkEnd w:id="27075"/>
      <w:r>
        <w:rPr>
          <w:rtl/>
        </w:rPr>
        <w:t>מבולבלים</w:t>
      </w:r>
      <w:r>
        <w:rPr>
          <w:rFonts w:hint="cs"/>
          <w:rtl/>
        </w:rPr>
        <w:t>.</w:t>
      </w:r>
      <w:r>
        <w:rPr>
          <w:rtl/>
        </w:rPr>
        <w:t xml:space="preserve"> </w:t>
      </w:r>
      <w:bookmarkStart w:id="27076" w:name="_ETM_Q52_331910"/>
      <w:bookmarkEnd w:id="27076"/>
      <w:r>
        <w:rPr>
          <w:rtl/>
        </w:rPr>
        <w:t>ז</w:t>
      </w:r>
      <w:r>
        <w:rPr>
          <w:rFonts w:hint="cs"/>
          <w:rtl/>
        </w:rPr>
        <w:t>ו</w:t>
      </w:r>
      <w:r>
        <w:rPr>
          <w:rtl/>
        </w:rPr>
        <w:t xml:space="preserve"> </w:t>
      </w:r>
      <w:bookmarkStart w:id="27077" w:name="_ETM_Q52_332120"/>
      <w:bookmarkEnd w:id="27077"/>
      <w:r>
        <w:rPr>
          <w:rtl/>
        </w:rPr>
        <w:t xml:space="preserve">לא </w:t>
      </w:r>
      <w:bookmarkStart w:id="27078" w:name="_ETM_Q52_332240"/>
      <w:bookmarkEnd w:id="27078"/>
      <w:r>
        <w:rPr>
          <w:rtl/>
        </w:rPr>
        <w:t xml:space="preserve">חובה </w:t>
      </w:r>
      <w:bookmarkStart w:id="27079" w:name="_ETM_Q52_333230"/>
      <w:bookmarkEnd w:id="27079"/>
      <w:r>
        <w:rPr>
          <w:rtl/>
        </w:rPr>
        <w:t xml:space="preserve">לחיות </w:t>
      </w:r>
      <w:bookmarkStart w:id="27080" w:name="_ETM_Q52_333650"/>
      <w:bookmarkEnd w:id="27080"/>
      <w:r>
        <w:rPr>
          <w:rtl/>
        </w:rPr>
        <w:t xml:space="preserve">בארץ </w:t>
      </w:r>
      <w:bookmarkStart w:id="27081" w:name="_ETM_Q52_334025"/>
      <w:bookmarkEnd w:id="27081"/>
      <w:r>
        <w:rPr>
          <w:rtl/>
        </w:rPr>
        <w:t>ישראל</w:t>
      </w:r>
      <w:r>
        <w:rPr>
          <w:rFonts w:hint="cs"/>
          <w:rtl/>
        </w:rPr>
        <w:t>,</w:t>
      </w:r>
      <w:r>
        <w:rPr>
          <w:rtl/>
        </w:rPr>
        <w:t xml:space="preserve"> </w:t>
      </w:r>
      <w:bookmarkStart w:id="27082" w:name="_ETM_Q52_334400"/>
      <w:bookmarkEnd w:id="27082"/>
      <w:r>
        <w:rPr>
          <w:rtl/>
        </w:rPr>
        <w:t xml:space="preserve">ממש </w:t>
      </w:r>
      <w:bookmarkStart w:id="27083" w:name="_ETM_Q52_334760"/>
      <w:bookmarkEnd w:id="27083"/>
      <w:r>
        <w:rPr>
          <w:rtl/>
        </w:rPr>
        <w:t>לא</w:t>
      </w:r>
      <w:bookmarkStart w:id="27084" w:name="_ETM_Q52_335270"/>
      <w:bookmarkEnd w:id="27084"/>
      <w:r>
        <w:rPr>
          <w:rFonts w:hint="cs"/>
          <w:rtl/>
        </w:rPr>
        <w:t>. זו ז</w:t>
      </w:r>
      <w:r>
        <w:rPr>
          <w:rtl/>
        </w:rPr>
        <w:t>כ</w:t>
      </w:r>
      <w:r>
        <w:rPr>
          <w:rFonts w:hint="cs"/>
          <w:rtl/>
        </w:rPr>
        <w:t>ות.</w:t>
      </w:r>
      <w:bookmarkStart w:id="27085" w:name="_ETM_Q52_335889"/>
      <w:bookmarkStart w:id="27086" w:name="_ETM_Q52_333000"/>
      <w:bookmarkStart w:id="27087" w:name="_ETM_Q52_336400"/>
      <w:bookmarkEnd w:id="27085"/>
      <w:bookmarkEnd w:id="27086"/>
      <w:bookmarkEnd w:id="27087"/>
      <w:r>
        <w:rPr>
          <w:rFonts w:hint="cs"/>
          <w:rtl/>
        </w:rPr>
        <w:t xml:space="preserve"> </w:t>
      </w:r>
      <w:r>
        <w:rPr>
          <w:rtl/>
        </w:rPr>
        <w:t xml:space="preserve">תכניסו </w:t>
      </w:r>
      <w:bookmarkStart w:id="27088" w:name="_ETM_Q52_336910"/>
      <w:bookmarkEnd w:id="27088"/>
      <w:r>
        <w:rPr>
          <w:rtl/>
        </w:rPr>
        <w:t xml:space="preserve">את </w:t>
      </w:r>
      <w:bookmarkStart w:id="27089" w:name="_ETM_Q52_337000"/>
      <w:bookmarkEnd w:id="27089"/>
      <w:r>
        <w:rPr>
          <w:rtl/>
        </w:rPr>
        <w:t xml:space="preserve">זה </w:t>
      </w:r>
      <w:bookmarkStart w:id="27090" w:name="_ETM_Q52_337120"/>
      <w:bookmarkEnd w:id="27090"/>
      <w:r>
        <w:rPr>
          <w:rtl/>
        </w:rPr>
        <w:t xml:space="preserve">טוב </w:t>
      </w:r>
      <w:bookmarkStart w:id="27091" w:name="_ETM_Q52_337510"/>
      <w:bookmarkEnd w:id="27091"/>
      <w:r>
        <w:rPr>
          <w:rtl/>
        </w:rPr>
        <w:t xml:space="preserve">טוב </w:t>
      </w:r>
      <w:bookmarkStart w:id="27092" w:name="_ETM_Q52_337750"/>
      <w:bookmarkEnd w:id="27092"/>
      <w:r>
        <w:rPr>
          <w:rtl/>
        </w:rPr>
        <w:t xml:space="preserve">לראש </w:t>
      </w:r>
      <w:bookmarkStart w:id="27093" w:name="_ETM_Q52_338080"/>
      <w:bookmarkEnd w:id="27093"/>
      <w:r>
        <w:rPr>
          <w:rtl/>
        </w:rPr>
        <w:t>שלכם</w:t>
      </w:r>
      <w:r>
        <w:rPr>
          <w:rFonts w:hint="cs"/>
          <w:rtl/>
        </w:rPr>
        <w:t>.</w:t>
      </w:r>
      <w:r>
        <w:rPr>
          <w:rtl/>
        </w:rPr>
        <w:t xml:space="preserve"> </w:t>
      </w:r>
      <w:bookmarkStart w:id="27094" w:name="_ETM_Q52_339419"/>
      <w:bookmarkEnd w:id="27094"/>
      <w:r>
        <w:rPr>
          <w:rtl/>
        </w:rPr>
        <w:t xml:space="preserve">יהודי </w:t>
      </w:r>
      <w:bookmarkStart w:id="27095" w:name="_ETM_Q52_339989"/>
      <w:bookmarkEnd w:id="27095"/>
      <w:r>
        <w:rPr>
          <w:rtl/>
        </w:rPr>
        <w:t xml:space="preserve">מסרו </w:t>
      </w:r>
      <w:bookmarkStart w:id="27096" w:name="_ETM_Q52_340620"/>
      <w:bookmarkEnd w:id="27096"/>
      <w:r>
        <w:rPr>
          <w:rtl/>
        </w:rPr>
        <w:t xml:space="preserve">את </w:t>
      </w:r>
      <w:bookmarkStart w:id="27097" w:name="_ETM_Q52_340739"/>
      <w:bookmarkEnd w:id="27097"/>
      <w:r>
        <w:rPr>
          <w:rtl/>
        </w:rPr>
        <w:t xml:space="preserve">נפשם </w:t>
      </w:r>
      <w:bookmarkStart w:id="27098" w:name="_ETM_Q52_342000"/>
      <w:bookmarkEnd w:id="27098"/>
      <w:r>
        <w:rPr>
          <w:rtl/>
        </w:rPr>
        <w:t xml:space="preserve">על </w:t>
      </w:r>
      <w:bookmarkStart w:id="27099" w:name="_ETM_Q52_342209"/>
      <w:bookmarkEnd w:id="27099"/>
      <w:r>
        <w:rPr>
          <w:rtl/>
        </w:rPr>
        <w:t>יהדותם</w:t>
      </w:r>
      <w:r>
        <w:rPr>
          <w:rFonts w:hint="cs"/>
          <w:rtl/>
        </w:rPr>
        <w:t>.</w:t>
      </w:r>
      <w:r>
        <w:rPr>
          <w:rtl/>
        </w:rPr>
        <w:t xml:space="preserve"> </w:t>
      </w:r>
      <w:bookmarkStart w:id="27100" w:name="_ETM_Q52_343400"/>
      <w:bookmarkEnd w:id="27100"/>
      <w:r>
        <w:rPr>
          <w:rtl/>
        </w:rPr>
        <w:t xml:space="preserve">היסוד </w:t>
      </w:r>
      <w:bookmarkStart w:id="27101" w:name="_ETM_Q52_344060"/>
      <w:bookmarkEnd w:id="27101"/>
      <w:r>
        <w:rPr>
          <w:rtl/>
        </w:rPr>
        <w:t xml:space="preserve">הלאומי </w:t>
      </w:r>
      <w:bookmarkStart w:id="27102" w:name="_ETM_Q52_344570"/>
      <w:bookmarkStart w:id="27103" w:name="_ETM_Q52_344900"/>
      <w:bookmarkEnd w:id="27102"/>
      <w:bookmarkEnd w:id="27103"/>
      <w:r>
        <w:rPr>
          <w:rtl/>
        </w:rPr>
        <w:t xml:space="preserve">העיקרי </w:t>
      </w:r>
      <w:bookmarkStart w:id="27104" w:name="_ETM_Q52_345470"/>
      <w:bookmarkEnd w:id="27104"/>
      <w:r>
        <w:rPr>
          <w:rtl/>
        </w:rPr>
        <w:t xml:space="preserve">שאפיין </w:t>
      </w:r>
      <w:bookmarkStart w:id="27105" w:name="_ETM_Q52_345980"/>
      <w:bookmarkEnd w:id="27105"/>
      <w:r>
        <w:rPr>
          <w:rtl/>
        </w:rPr>
        <w:t xml:space="preserve">את </w:t>
      </w:r>
      <w:bookmarkStart w:id="27106" w:name="_ETM_Q52_346130"/>
      <w:bookmarkEnd w:id="27106"/>
      <w:r>
        <w:rPr>
          <w:rtl/>
        </w:rPr>
        <w:t xml:space="preserve">העם </w:t>
      </w:r>
      <w:bookmarkStart w:id="27107" w:name="_ETM_Q52_346370"/>
      <w:bookmarkEnd w:id="27107"/>
      <w:r>
        <w:rPr>
          <w:rtl/>
        </w:rPr>
        <w:t xml:space="preserve">היהודי </w:t>
      </w:r>
      <w:bookmarkStart w:id="27108" w:name="_ETM_Q52_347210"/>
      <w:bookmarkEnd w:id="27108"/>
      <w:r>
        <w:rPr>
          <w:rtl/>
        </w:rPr>
        <w:t xml:space="preserve">לאורך </w:t>
      </w:r>
      <w:bookmarkStart w:id="27109" w:name="_ETM_Q52_347660"/>
      <w:bookmarkEnd w:id="27109"/>
      <w:r>
        <w:rPr>
          <w:rtl/>
        </w:rPr>
        <w:t>הדורות</w:t>
      </w:r>
      <w:r>
        <w:rPr>
          <w:rFonts w:hint="cs"/>
          <w:rtl/>
        </w:rPr>
        <w:t xml:space="preserve"> היה</w:t>
      </w:r>
      <w:bookmarkStart w:id="27110" w:name="_ETM_Q52_348050"/>
      <w:bookmarkEnd w:id="27110"/>
      <w:r>
        <w:rPr>
          <w:rtl/>
        </w:rPr>
        <w:t xml:space="preserve"> </w:t>
      </w:r>
      <w:bookmarkStart w:id="27111" w:name="_ETM_Q52_348380"/>
      <w:bookmarkEnd w:id="27111"/>
      <w:r>
        <w:rPr>
          <w:rtl/>
        </w:rPr>
        <w:t xml:space="preserve">הכמיהה </w:t>
      </w:r>
      <w:bookmarkStart w:id="27112" w:name="_ETM_Q52_349080"/>
      <w:bookmarkEnd w:id="27112"/>
      <w:r>
        <w:rPr>
          <w:rFonts w:hint="cs"/>
          <w:rtl/>
        </w:rPr>
        <w:t xml:space="preserve">לציון, </w:t>
      </w:r>
      <w:bookmarkStart w:id="27113" w:name="_ETM_Q52_349260"/>
      <w:bookmarkStart w:id="27114" w:name="_ETM_Q52_350220"/>
      <w:bookmarkEnd w:id="27113"/>
      <w:bookmarkEnd w:id="27114"/>
      <w:r>
        <w:rPr>
          <w:rtl/>
        </w:rPr>
        <w:t xml:space="preserve">לא </w:t>
      </w:r>
      <w:bookmarkStart w:id="27115" w:name="_ETM_Q52_350700"/>
      <w:bookmarkEnd w:id="27115"/>
      <w:r>
        <w:rPr>
          <w:rtl/>
        </w:rPr>
        <w:t xml:space="preserve">לסיליקון </w:t>
      </w:r>
      <w:bookmarkStart w:id="27116" w:name="_ETM_Q52_351570"/>
      <w:bookmarkEnd w:id="27116"/>
      <w:r>
        <w:rPr>
          <w:rtl/>
        </w:rPr>
        <w:t xml:space="preserve">ואלי </w:t>
      </w:r>
      <w:bookmarkStart w:id="27117" w:name="_ETM_Q52_352020"/>
      <w:bookmarkEnd w:id="27117"/>
      <w:r>
        <w:rPr>
          <w:rtl/>
        </w:rPr>
        <w:t xml:space="preserve">שאתם </w:t>
      </w:r>
      <w:bookmarkStart w:id="27118" w:name="_ETM_Q52_352410"/>
      <w:bookmarkEnd w:id="27118"/>
      <w:r>
        <w:rPr>
          <w:rtl/>
        </w:rPr>
        <w:t xml:space="preserve">חולמים </w:t>
      </w:r>
      <w:bookmarkStart w:id="27119" w:name="_ETM_Q52_352860"/>
      <w:bookmarkEnd w:id="27119"/>
      <w:r>
        <w:rPr>
          <w:rtl/>
        </w:rPr>
        <w:t>עליו</w:t>
      </w:r>
      <w:r>
        <w:rPr>
          <w:rFonts w:hint="cs"/>
          <w:rtl/>
        </w:rPr>
        <w:t>.</w:t>
      </w:r>
      <w:r>
        <w:rPr>
          <w:rtl/>
        </w:rPr>
        <w:t xml:space="preserve"> </w:t>
      </w:r>
      <w:bookmarkStart w:id="27120" w:name="_ETM_Q52_353490"/>
      <w:bookmarkEnd w:id="27120"/>
      <w:r>
        <w:rPr>
          <w:rtl/>
        </w:rPr>
        <w:t xml:space="preserve">מי </w:t>
      </w:r>
      <w:bookmarkStart w:id="27121" w:name="_ETM_Q52_353760"/>
      <w:bookmarkEnd w:id="27121"/>
      <w:r>
        <w:rPr>
          <w:rtl/>
        </w:rPr>
        <w:t xml:space="preserve">שלא </w:t>
      </w:r>
      <w:bookmarkStart w:id="27122" w:name="_ETM_Q52_354090"/>
      <w:bookmarkEnd w:id="27122"/>
      <w:r>
        <w:rPr>
          <w:rtl/>
        </w:rPr>
        <w:t xml:space="preserve">טוב </w:t>
      </w:r>
      <w:bookmarkStart w:id="27123" w:name="_ETM_Q52_354480"/>
      <w:bookmarkEnd w:id="27123"/>
      <w:r>
        <w:rPr>
          <w:rtl/>
        </w:rPr>
        <w:t>לו</w:t>
      </w:r>
      <w:r>
        <w:rPr>
          <w:rFonts w:hint="cs"/>
          <w:rtl/>
        </w:rPr>
        <w:t>,</w:t>
      </w:r>
      <w:r>
        <w:rPr>
          <w:rtl/>
        </w:rPr>
        <w:t xml:space="preserve"> </w:t>
      </w:r>
      <w:bookmarkStart w:id="27124" w:name="_ETM_Q52_354600"/>
      <w:bookmarkEnd w:id="27124"/>
      <w:r>
        <w:rPr>
          <w:rtl/>
        </w:rPr>
        <w:t>חברי</w:t>
      </w:r>
      <w:r>
        <w:rPr>
          <w:rFonts w:hint="cs"/>
          <w:rtl/>
        </w:rPr>
        <w:t>ם,</w:t>
      </w:r>
      <w:r>
        <w:rPr>
          <w:rtl/>
        </w:rPr>
        <w:t xml:space="preserve"> </w:t>
      </w:r>
      <w:bookmarkStart w:id="27125" w:name="_ETM_Q52_355050"/>
      <w:bookmarkEnd w:id="27125"/>
      <w:r>
        <w:rPr>
          <w:rtl/>
        </w:rPr>
        <w:t xml:space="preserve">מוזמן </w:t>
      </w:r>
      <w:bookmarkStart w:id="27126" w:name="_ETM_Q52_355889"/>
      <w:bookmarkEnd w:id="27126"/>
      <w:r>
        <w:rPr>
          <w:rtl/>
        </w:rPr>
        <w:t xml:space="preserve">לעשות </w:t>
      </w:r>
      <w:bookmarkStart w:id="27127" w:name="_ETM_Q52_356280"/>
      <w:bookmarkEnd w:id="27127"/>
      <w:r>
        <w:rPr>
          <w:rtl/>
        </w:rPr>
        <w:t xml:space="preserve">ארוחות </w:t>
      </w:r>
      <w:bookmarkStart w:id="27128" w:name="_ETM_Q52_356700"/>
      <w:bookmarkEnd w:id="27128"/>
      <w:r>
        <w:rPr>
          <w:rtl/>
        </w:rPr>
        <w:t xml:space="preserve">שישי </w:t>
      </w:r>
      <w:bookmarkStart w:id="27129" w:name="_ETM_Q52_357060"/>
      <w:bookmarkEnd w:id="27129"/>
      <w:r>
        <w:rPr>
          <w:rtl/>
        </w:rPr>
        <w:t xml:space="preserve">ושבתות </w:t>
      </w:r>
      <w:bookmarkStart w:id="27130" w:name="_ETM_Q52_357720"/>
      <w:bookmarkEnd w:id="27130"/>
      <w:r>
        <w:rPr>
          <w:rtl/>
        </w:rPr>
        <w:t>למיניה</w:t>
      </w:r>
      <w:r>
        <w:rPr>
          <w:rFonts w:hint="cs"/>
          <w:rtl/>
        </w:rPr>
        <w:t>ן</w:t>
      </w:r>
      <w:r>
        <w:rPr>
          <w:rtl/>
        </w:rPr>
        <w:t xml:space="preserve"> </w:t>
      </w:r>
      <w:bookmarkStart w:id="27131" w:name="_ETM_Q52_358470"/>
      <w:bookmarkEnd w:id="27131"/>
      <w:r>
        <w:rPr>
          <w:rFonts w:hint="cs"/>
          <w:rtl/>
        </w:rPr>
        <w:t>ע</w:t>
      </w:r>
      <w:r>
        <w:rPr>
          <w:rtl/>
        </w:rPr>
        <w:t xml:space="preserve">ם </w:t>
      </w:r>
      <w:bookmarkStart w:id="27132" w:name="_ETM_Q52_358650"/>
      <w:bookmarkEnd w:id="27132"/>
      <w:r>
        <w:rPr>
          <w:rFonts w:hint="cs"/>
          <w:rtl/>
        </w:rPr>
        <w:t xml:space="preserve">היספנים </w:t>
      </w:r>
      <w:bookmarkStart w:id="27133" w:name="_ETM_Q52_359130"/>
      <w:bookmarkStart w:id="27134" w:name="_ETM_Q52_359280"/>
      <w:bookmarkEnd w:id="27133"/>
      <w:bookmarkEnd w:id="27134"/>
      <w:r>
        <w:rPr>
          <w:rtl/>
        </w:rPr>
        <w:t xml:space="preserve">מתחת </w:t>
      </w:r>
      <w:bookmarkStart w:id="27135" w:name="_ETM_Q52_359790"/>
      <w:bookmarkEnd w:id="27135"/>
      <w:r>
        <w:rPr>
          <w:rtl/>
        </w:rPr>
        <w:t xml:space="preserve">לגשר </w:t>
      </w:r>
      <w:bookmarkStart w:id="27136" w:name="_ETM_Q52_360270"/>
      <w:bookmarkEnd w:id="27136"/>
      <w:r>
        <w:rPr>
          <w:rtl/>
        </w:rPr>
        <w:t>ברוקלין</w:t>
      </w:r>
      <w:r>
        <w:rPr>
          <w:rFonts w:hint="cs"/>
          <w:rtl/>
        </w:rPr>
        <w:t>,</w:t>
      </w:r>
      <w:r>
        <w:rPr>
          <w:rtl/>
        </w:rPr>
        <w:t xml:space="preserve"> </w:t>
      </w:r>
      <w:bookmarkStart w:id="27137" w:name="_ETM_Q52_361020"/>
      <w:bookmarkEnd w:id="27137"/>
      <w:r>
        <w:rPr>
          <w:rtl/>
        </w:rPr>
        <w:t xml:space="preserve">גם </w:t>
      </w:r>
      <w:bookmarkStart w:id="27138" w:name="_ETM_Q52_361290"/>
      <w:bookmarkEnd w:id="27138"/>
      <w:r>
        <w:rPr>
          <w:rtl/>
        </w:rPr>
        <w:t xml:space="preserve">שם </w:t>
      </w:r>
      <w:bookmarkStart w:id="27139" w:name="_ETM_Q52_361560"/>
      <w:bookmarkEnd w:id="27139"/>
      <w:r>
        <w:rPr>
          <w:rtl/>
        </w:rPr>
        <w:t xml:space="preserve">אפשר </w:t>
      </w:r>
      <w:bookmarkStart w:id="27140" w:name="_ETM_Q52_361889"/>
      <w:bookmarkEnd w:id="27140"/>
      <w:r>
        <w:rPr>
          <w:rtl/>
        </w:rPr>
        <w:t>לחגוג</w:t>
      </w:r>
      <w:r>
        <w:rPr>
          <w:rFonts w:hint="cs"/>
          <w:rtl/>
        </w:rPr>
        <w:t>.</w:t>
      </w:r>
      <w:r>
        <w:rPr>
          <w:rtl/>
        </w:rPr>
        <w:t xml:space="preserve"> </w:t>
      </w:r>
      <w:bookmarkStart w:id="27141" w:name="_ETM_Q52_362780"/>
      <w:bookmarkEnd w:id="27141"/>
      <w:r>
        <w:rPr>
          <w:rtl/>
        </w:rPr>
        <w:t xml:space="preserve">ועל </w:t>
      </w:r>
      <w:bookmarkStart w:id="27142" w:name="_ETM_Q52_363200"/>
      <w:bookmarkEnd w:id="27142"/>
      <w:r>
        <w:rPr>
          <w:rtl/>
        </w:rPr>
        <w:t xml:space="preserve">הדרך </w:t>
      </w:r>
      <w:bookmarkStart w:id="27143" w:name="_ETM_Q52_363560"/>
      <w:bookmarkEnd w:id="27143"/>
      <w:r>
        <w:rPr>
          <w:rtl/>
        </w:rPr>
        <w:t xml:space="preserve">יכולים </w:t>
      </w:r>
      <w:bookmarkStart w:id="27144" w:name="_ETM_Q52_363860"/>
      <w:bookmarkEnd w:id="27144"/>
      <w:r>
        <w:rPr>
          <w:rtl/>
        </w:rPr>
        <w:t xml:space="preserve">לקחת </w:t>
      </w:r>
      <w:bookmarkStart w:id="27145" w:name="_ETM_Q52_364310"/>
      <w:bookmarkEnd w:id="27145"/>
      <w:r>
        <w:rPr>
          <w:rtl/>
        </w:rPr>
        <w:t xml:space="preserve">איתם </w:t>
      </w:r>
      <w:bookmarkStart w:id="27146" w:name="_ETM_Q52_364579"/>
      <w:bookmarkEnd w:id="27146"/>
      <w:r>
        <w:rPr>
          <w:rtl/>
        </w:rPr>
        <w:t xml:space="preserve">את </w:t>
      </w:r>
      <w:bookmarkStart w:id="27147" w:name="_ETM_Q52_364730"/>
      <w:bookmarkEnd w:id="27147"/>
      <w:r>
        <w:rPr>
          <w:rtl/>
        </w:rPr>
        <w:t>אולמרט</w:t>
      </w:r>
      <w:r>
        <w:rPr>
          <w:rFonts w:hint="cs"/>
          <w:rtl/>
        </w:rPr>
        <w:t xml:space="preserve"> האסיר</w:t>
      </w:r>
      <w:bookmarkStart w:id="27148" w:name="_ETM_Q52_365269"/>
      <w:bookmarkEnd w:id="27148"/>
      <w:r>
        <w:rPr>
          <w:rtl/>
        </w:rPr>
        <w:t xml:space="preserve"> </w:t>
      </w:r>
      <w:bookmarkStart w:id="27149" w:name="_ETM_Q52_365599"/>
      <w:bookmarkEnd w:id="27149"/>
      <w:r>
        <w:rPr>
          <w:rtl/>
        </w:rPr>
        <w:t xml:space="preserve">המשוחרר </w:t>
      </w:r>
      <w:bookmarkStart w:id="27150" w:name="_ETM_Q52_366470"/>
      <w:bookmarkEnd w:id="27150"/>
      <w:r>
        <w:rPr>
          <w:rtl/>
        </w:rPr>
        <w:t xml:space="preserve">ואוכל </w:t>
      </w:r>
      <w:bookmarkStart w:id="27151" w:name="_ETM_Q52_366919"/>
      <w:bookmarkEnd w:id="27151"/>
      <w:r>
        <w:rPr>
          <w:rtl/>
        </w:rPr>
        <w:t xml:space="preserve">הכלבים </w:t>
      </w:r>
      <w:bookmarkStart w:id="27152" w:name="_ETM_Q52_367459"/>
      <w:bookmarkEnd w:id="27152"/>
      <w:r>
        <w:rPr>
          <w:rtl/>
        </w:rPr>
        <w:t xml:space="preserve">למיניהם </w:t>
      </w:r>
      <w:bookmarkStart w:id="27153" w:name="_ETM_Q52_367970"/>
      <w:bookmarkEnd w:id="27153"/>
      <w:r>
        <w:rPr>
          <w:rtl/>
        </w:rPr>
        <w:t xml:space="preserve">רון </w:t>
      </w:r>
      <w:bookmarkStart w:id="27154" w:name="_ETM_Q52_368150"/>
      <w:bookmarkEnd w:id="27154"/>
      <w:r>
        <w:rPr>
          <w:rtl/>
        </w:rPr>
        <w:t>חולדאי</w:t>
      </w:r>
      <w:r>
        <w:rPr>
          <w:rFonts w:hint="cs"/>
          <w:rtl/>
        </w:rPr>
        <w:t>.</w:t>
      </w:r>
    </w:p>
    <w:p w:rsidR="00FA1500" w:rsidRDefault="00FA1500" w:rsidP="00C742F9">
      <w:pPr>
        <w:pStyle w:val="KeepWithNext"/>
        <w:rPr>
          <w:rtl/>
        </w:rPr>
      </w:pPr>
      <w:bookmarkStart w:id="27155" w:name="_ETM_Q52_367000"/>
      <w:bookmarkEnd w:id="27155"/>
    </w:p>
    <w:p w:rsidR="00FA1500" w:rsidRDefault="00FA1500" w:rsidP="00C742F9">
      <w:pPr>
        <w:pStyle w:val="KeepWithNext"/>
        <w:rPr>
          <w:rtl/>
        </w:rPr>
      </w:pPr>
      <w:bookmarkStart w:id="27156" w:name="_ETM_Q52_368000"/>
      <w:bookmarkStart w:id="27157" w:name="_ETM_Q52_369540"/>
      <w:bookmarkEnd w:id="27156"/>
      <w:bookmarkEnd w:id="27157"/>
      <w:r>
        <w:rPr>
          <w:rtl/>
        </w:rPr>
        <w:t>ש</w:t>
      </w:r>
      <w:r>
        <w:rPr>
          <w:rFonts w:hint="cs"/>
          <w:rtl/>
        </w:rPr>
        <w:t xml:space="preserve">ופרות </w:t>
      </w:r>
      <w:bookmarkStart w:id="27158" w:name="_ETM_Q52_370139"/>
      <w:bookmarkEnd w:id="27158"/>
      <w:r>
        <w:rPr>
          <w:rFonts w:hint="cs"/>
          <w:rtl/>
        </w:rPr>
        <w:t>ה</w:t>
      </w:r>
      <w:r>
        <w:rPr>
          <w:rtl/>
        </w:rPr>
        <w:t xml:space="preserve">תקשורת </w:t>
      </w:r>
      <w:bookmarkStart w:id="27159" w:name="_ETM_Q52_370860"/>
      <w:bookmarkEnd w:id="27159"/>
      <w:r>
        <w:rPr>
          <w:rtl/>
        </w:rPr>
        <w:t xml:space="preserve">ימשיכו </w:t>
      </w:r>
      <w:bookmarkStart w:id="27160" w:name="_ETM_Q52_371370"/>
      <w:bookmarkStart w:id="27161" w:name="_ETM_Q52_371519"/>
      <w:bookmarkEnd w:id="27160"/>
      <w:bookmarkEnd w:id="27161"/>
      <w:r>
        <w:rPr>
          <w:rFonts w:hint="cs"/>
          <w:rtl/>
        </w:rPr>
        <w:t xml:space="preserve">לפמפם </w:t>
      </w:r>
      <w:bookmarkStart w:id="27162" w:name="_ETM_Q52_371760"/>
      <w:bookmarkStart w:id="27163" w:name="_ETM_Q52_371989"/>
      <w:bookmarkEnd w:id="27162"/>
      <w:bookmarkEnd w:id="27163"/>
      <w:r>
        <w:rPr>
          <w:rtl/>
        </w:rPr>
        <w:t xml:space="preserve">נרטיבים </w:t>
      </w:r>
      <w:bookmarkStart w:id="27164" w:name="_ETM_Q52_372980"/>
      <w:bookmarkEnd w:id="27164"/>
      <w:r>
        <w:rPr>
          <w:rtl/>
        </w:rPr>
        <w:t xml:space="preserve">של </w:t>
      </w:r>
      <w:bookmarkStart w:id="27165" w:name="_ETM_Q52_373189"/>
      <w:bookmarkEnd w:id="27165"/>
      <w:r>
        <w:rPr>
          <w:rtl/>
        </w:rPr>
        <w:t xml:space="preserve">הפיכה </w:t>
      </w:r>
      <w:bookmarkStart w:id="27166" w:name="_ETM_Q52_373669"/>
      <w:bookmarkEnd w:id="27166"/>
      <w:r>
        <w:rPr>
          <w:rtl/>
        </w:rPr>
        <w:t xml:space="preserve">ומהפכה </w:t>
      </w:r>
      <w:bookmarkStart w:id="27167" w:name="_ETM_Q52_374719"/>
      <w:bookmarkEnd w:id="27167"/>
      <w:r>
        <w:rPr>
          <w:rtl/>
        </w:rPr>
        <w:t xml:space="preserve">לשיח </w:t>
      </w:r>
      <w:bookmarkStart w:id="27168" w:name="_ETM_Q52_375409"/>
      <w:bookmarkEnd w:id="27168"/>
      <w:r>
        <w:rPr>
          <w:rtl/>
        </w:rPr>
        <w:t xml:space="preserve">הישראלי </w:t>
      </w:r>
      <w:bookmarkStart w:id="27169" w:name="_ETM_Q52_376069"/>
      <w:bookmarkEnd w:id="27169"/>
      <w:r>
        <w:rPr>
          <w:rtl/>
        </w:rPr>
        <w:t>והבין-לאומי</w:t>
      </w:r>
      <w:r>
        <w:rPr>
          <w:rFonts w:hint="cs"/>
          <w:rtl/>
        </w:rPr>
        <w:t>.</w:t>
      </w:r>
      <w:r>
        <w:rPr>
          <w:rtl/>
        </w:rPr>
        <w:t xml:space="preserve"> </w:t>
      </w:r>
      <w:bookmarkStart w:id="27170" w:name="_ETM_Q52_377239"/>
      <w:bookmarkEnd w:id="27170"/>
      <w:r>
        <w:rPr>
          <w:rtl/>
        </w:rPr>
        <w:t xml:space="preserve">בושה </w:t>
      </w:r>
      <w:bookmarkStart w:id="27171" w:name="_ETM_Q52_377749"/>
      <w:bookmarkEnd w:id="27171"/>
      <w:r>
        <w:rPr>
          <w:rtl/>
        </w:rPr>
        <w:t>וחרפה</w:t>
      </w:r>
      <w:r>
        <w:rPr>
          <w:rFonts w:hint="cs"/>
          <w:rtl/>
        </w:rPr>
        <w:t>.</w:t>
      </w:r>
      <w:r>
        <w:rPr>
          <w:rtl/>
        </w:rPr>
        <w:t xml:space="preserve"> </w:t>
      </w:r>
      <w:bookmarkStart w:id="27172" w:name="_ETM_Q52_378680"/>
      <w:bookmarkEnd w:id="27172"/>
      <w:r>
        <w:rPr>
          <w:rtl/>
        </w:rPr>
        <w:t xml:space="preserve">אתם </w:t>
      </w:r>
      <w:bookmarkStart w:id="27173" w:name="_ETM_Q52_379129"/>
      <w:bookmarkEnd w:id="27173"/>
      <w:r>
        <w:rPr>
          <w:rtl/>
        </w:rPr>
        <w:t xml:space="preserve">תקראו </w:t>
      </w:r>
      <w:bookmarkStart w:id="27174" w:name="_ETM_Q52_379549"/>
      <w:bookmarkEnd w:id="27174"/>
      <w:r>
        <w:rPr>
          <w:rtl/>
        </w:rPr>
        <w:t xml:space="preserve">למרד </w:t>
      </w:r>
      <w:bookmarkStart w:id="27175" w:name="_ETM_Q52_380090"/>
      <w:bookmarkEnd w:id="27175"/>
      <w:r>
        <w:rPr>
          <w:rFonts w:hint="cs"/>
          <w:rtl/>
        </w:rPr>
        <w:t>ו</w:t>
      </w:r>
      <w:r>
        <w:rPr>
          <w:rtl/>
        </w:rPr>
        <w:t xml:space="preserve">למלחמת </w:t>
      </w:r>
      <w:bookmarkStart w:id="27176" w:name="_ETM_Q52_380749"/>
      <w:bookmarkEnd w:id="27176"/>
      <w:r>
        <w:rPr>
          <w:rtl/>
        </w:rPr>
        <w:t>אחים</w:t>
      </w:r>
      <w:r>
        <w:rPr>
          <w:rFonts w:hint="cs"/>
          <w:rtl/>
        </w:rPr>
        <w:t>?</w:t>
      </w:r>
      <w:r>
        <w:rPr>
          <w:rtl/>
        </w:rPr>
        <w:t xml:space="preserve"> </w:t>
      </w:r>
      <w:bookmarkStart w:id="27177" w:name="_ETM_Q52_381379"/>
      <w:bookmarkEnd w:id="27177"/>
      <w:r>
        <w:rPr>
          <w:rFonts w:hint="cs"/>
          <w:rtl/>
        </w:rPr>
        <w:t>"</w:t>
      </w:r>
      <w:r>
        <w:rPr>
          <w:rtl/>
        </w:rPr>
        <w:t xml:space="preserve">לאחר </w:t>
      </w:r>
      <w:bookmarkStart w:id="27178" w:name="_ETM_Q52_382280"/>
      <w:bookmarkEnd w:id="27178"/>
      <w:r>
        <w:rPr>
          <w:rtl/>
        </w:rPr>
        <w:t xml:space="preserve">הדיבורים </w:t>
      </w:r>
      <w:bookmarkStart w:id="27179" w:name="_ETM_Q52_383030"/>
      <w:bookmarkEnd w:id="27179"/>
      <w:r>
        <w:rPr>
          <w:rtl/>
        </w:rPr>
        <w:t xml:space="preserve">יתחילו </w:t>
      </w:r>
      <w:bookmarkStart w:id="27180" w:name="_ETM_Q52_383540"/>
      <w:bookmarkEnd w:id="27180"/>
      <w:r>
        <w:rPr>
          <w:rtl/>
        </w:rPr>
        <w:t>המ</w:t>
      </w:r>
      <w:r>
        <w:rPr>
          <w:rFonts w:hint="cs"/>
          <w:rtl/>
        </w:rPr>
        <w:t>עשים"</w:t>
      </w:r>
      <w:bookmarkStart w:id="27181" w:name="_ETM_Q52_384080"/>
      <w:bookmarkStart w:id="27182" w:name="_ETM_Q52_384800"/>
      <w:bookmarkEnd w:id="27181"/>
      <w:bookmarkEnd w:id="27182"/>
      <w:r>
        <w:rPr>
          <w:rFonts w:hint="cs"/>
          <w:rtl/>
        </w:rPr>
        <w:t>, "</w:t>
      </w:r>
      <w:r>
        <w:rPr>
          <w:rtl/>
        </w:rPr>
        <w:t xml:space="preserve">צריך </w:t>
      </w:r>
      <w:bookmarkStart w:id="27183" w:name="_ETM_Q52_385370"/>
      <w:bookmarkEnd w:id="27183"/>
      <w:r>
        <w:rPr>
          <w:rtl/>
        </w:rPr>
        <w:t>ל</w:t>
      </w:r>
      <w:r>
        <w:rPr>
          <w:rFonts w:hint="cs"/>
          <w:rtl/>
        </w:rPr>
        <w:t xml:space="preserve">הישפך </w:t>
      </w:r>
      <w:bookmarkStart w:id="27184" w:name="_ETM_Q52_385849"/>
      <w:bookmarkStart w:id="27185" w:name="_ETM_Q52_386209"/>
      <w:bookmarkEnd w:id="27184"/>
      <w:bookmarkEnd w:id="27185"/>
      <w:r>
        <w:rPr>
          <w:rtl/>
        </w:rPr>
        <w:t xml:space="preserve">דם </w:t>
      </w:r>
      <w:bookmarkStart w:id="27186" w:name="_ETM_Q52_386659"/>
      <w:bookmarkEnd w:id="27186"/>
      <w:r>
        <w:rPr>
          <w:rtl/>
        </w:rPr>
        <w:t xml:space="preserve">אמיתי </w:t>
      </w:r>
      <w:bookmarkStart w:id="27187" w:name="_ETM_Q52_387139"/>
      <w:bookmarkEnd w:id="27187"/>
      <w:r>
        <w:rPr>
          <w:rtl/>
        </w:rPr>
        <w:t>ברחובות</w:t>
      </w:r>
      <w:r>
        <w:rPr>
          <w:rFonts w:hint="cs"/>
          <w:rtl/>
        </w:rPr>
        <w:t xml:space="preserve">". </w:t>
      </w:r>
      <w:bookmarkStart w:id="27188" w:name="_ETM_Q52_387000"/>
      <w:bookmarkEnd w:id="27188"/>
      <w:r>
        <w:rPr>
          <w:rFonts w:hint="cs"/>
          <w:rtl/>
        </w:rPr>
        <w:t>אתם מה?</w:t>
      </w:r>
      <w:bookmarkStart w:id="27189" w:name="_ETM_Q52_388370"/>
      <w:bookmarkStart w:id="27190" w:name="_ETM_Q52_388790"/>
      <w:bookmarkEnd w:id="27189"/>
      <w:bookmarkEnd w:id="27190"/>
      <w:r>
        <w:rPr>
          <w:rtl/>
        </w:rPr>
        <w:t xml:space="preserve"> </w:t>
      </w:r>
      <w:bookmarkStart w:id="27191" w:name="_ETM_Q52_389299"/>
      <w:bookmarkEnd w:id="27191"/>
      <w:r>
        <w:rPr>
          <w:rtl/>
        </w:rPr>
        <w:t xml:space="preserve">תאיימו </w:t>
      </w:r>
      <w:bookmarkStart w:id="27192" w:name="_ETM_Q52_389779"/>
      <w:bookmarkEnd w:id="27192"/>
      <w:r>
        <w:rPr>
          <w:rtl/>
        </w:rPr>
        <w:t>עלי</w:t>
      </w:r>
      <w:bookmarkStart w:id="27193" w:name="_ETM_Q52_389919"/>
      <w:bookmarkEnd w:id="27193"/>
      <w:r>
        <w:rPr>
          <w:rtl/>
        </w:rPr>
        <w:t xml:space="preserve">נו </w:t>
      </w:r>
      <w:bookmarkStart w:id="27194" w:name="_ETM_Q52_390069"/>
      <w:bookmarkEnd w:id="27194"/>
      <w:r>
        <w:rPr>
          <w:rtl/>
        </w:rPr>
        <w:t>ברצח</w:t>
      </w:r>
      <w:r>
        <w:rPr>
          <w:rFonts w:hint="cs"/>
          <w:rtl/>
        </w:rPr>
        <w:t>?</w:t>
      </w:r>
      <w:r>
        <w:rPr>
          <w:rtl/>
        </w:rPr>
        <w:t xml:space="preserve"> </w:t>
      </w:r>
      <w:bookmarkStart w:id="27195" w:name="_ETM_Q52_391060"/>
      <w:bookmarkEnd w:id="27195"/>
      <w:r>
        <w:rPr>
          <w:rtl/>
        </w:rPr>
        <w:t xml:space="preserve">בשפיכות </w:t>
      </w:r>
      <w:bookmarkStart w:id="27196" w:name="_ETM_Q52_391780"/>
      <w:bookmarkEnd w:id="27196"/>
      <w:r>
        <w:rPr>
          <w:rtl/>
        </w:rPr>
        <w:t>דמים</w:t>
      </w:r>
      <w:r>
        <w:rPr>
          <w:rFonts w:hint="cs"/>
          <w:rtl/>
        </w:rPr>
        <w:t>?</w:t>
      </w:r>
      <w:r>
        <w:rPr>
          <w:rtl/>
        </w:rPr>
        <w:t xml:space="preserve"> </w:t>
      </w:r>
      <w:bookmarkStart w:id="27197" w:name="_ETM_Q52_392730"/>
      <w:bookmarkEnd w:id="27197"/>
      <w:r>
        <w:rPr>
          <w:rtl/>
        </w:rPr>
        <w:t xml:space="preserve">מי </w:t>
      </w:r>
      <w:bookmarkStart w:id="27198" w:name="_ETM_Q52_393000"/>
      <w:bookmarkEnd w:id="27198"/>
      <w:r>
        <w:rPr>
          <w:rtl/>
        </w:rPr>
        <w:t xml:space="preserve">אתם </w:t>
      </w:r>
      <w:bookmarkStart w:id="27199" w:name="_ETM_Q52_393269"/>
      <w:bookmarkEnd w:id="27199"/>
      <w:r>
        <w:rPr>
          <w:rtl/>
        </w:rPr>
        <w:t>בכלל</w:t>
      </w:r>
      <w:r>
        <w:rPr>
          <w:rFonts w:hint="cs"/>
          <w:rtl/>
        </w:rPr>
        <w:t>?</w:t>
      </w:r>
      <w:r>
        <w:rPr>
          <w:rtl/>
        </w:rPr>
        <w:t xml:space="preserve"> </w:t>
      </w:r>
      <w:bookmarkStart w:id="27200" w:name="_ETM_Q52_394249"/>
      <w:bookmarkEnd w:id="27200"/>
      <w:r>
        <w:rPr>
          <w:rtl/>
        </w:rPr>
        <w:t xml:space="preserve">מי </w:t>
      </w:r>
      <w:bookmarkStart w:id="27201" w:name="_ETM_Q52_394400"/>
      <w:bookmarkEnd w:id="27201"/>
      <w:r>
        <w:rPr>
          <w:rFonts w:hint="cs"/>
          <w:rtl/>
        </w:rPr>
        <w:t xml:space="preserve">אתם? </w:t>
      </w:r>
      <w:bookmarkStart w:id="27202" w:name="_ETM_Q52_394610"/>
      <w:bookmarkEnd w:id="27202"/>
      <w:r>
        <w:rPr>
          <w:rtl/>
        </w:rPr>
        <w:t xml:space="preserve">200 </w:t>
      </w:r>
      <w:bookmarkStart w:id="27203" w:name="_ETM_Q52_395150"/>
      <w:bookmarkStart w:id="27204" w:name="_ETM_Q52_395390"/>
      <w:bookmarkEnd w:id="27203"/>
      <w:bookmarkEnd w:id="27204"/>
      <w:r>
        <w:rPr>
          <w:rtl/>
        </w:rPr>
        <w:t>צייצנים</w:t>
      </w:r>
      <w:r>
        <w:rPr>
          <w:rFonts w:hint="cs"/>
          <w:rtl/>
        </w:rPr>
        <w:t>,</w:t>
      </w:r>
      <w:r>
        <w:rPr>
          <w:rtl/>
        </w:rPr>
        <w:t xml:space="preserve"> </w:t>
      </w:r>
      <w:bookmarkStart w:id="27205" w:name="_ETM_Q52_396079"/>
      <w:bookmarkEnd w:id="27205"/>
      <w:r>
        <w:rPr>
          <w:rtl/>
        </w:rPr>
        <w:t xml:space="preserve">30 </w:t>
      </w:r>
      <w:bookmarkStart w:id="27206" w:name="_ETM_Q52_396530"/>
      <w:bookmarkEnd w:id="27206"/>
      <w:r>
        <w:rPr>
          <w:rtl/>
        </w:rPr>
        <w:t>עיתונאים</w:t>
      </w:r>
      <w:r>
        <w:rPr>
          <w:rFonts w:hint="cs"/>
          <w:rtl/>
        </w:rPr>
        <w:t xml:space="preserve"> ו-100</w:t>
      </w:r>
      <w:r>
        <w:rPr>
          <w:rtl/>
        </w:rPr>
        <w:t xml:space="preserve"> </w:t>
      </w:r>
      <w:bookmarkStart w:id="27207" w:name="_ETM_Q52_397340"/>
      <w:bookmarkStart w:id="27208" w:name="_ETM_Q52_397819"/>
      <w:bookmarkEnd w:id="27207"/>
      <w:bookmarkEnd w:id="27208"/>
      <w:r>
        <w:rPr>
          <w:rtl/>
        </w:rPr>
        <w:t>לשעבר</w:t>
      </w:r>
      <w:r>
        <w:rPr>
          <w:rFonts w:hint="cs"/>
          <w:rtl/>
        </w:rPr>
        <w:t>ים, שורפי אסמים,</w:t>
      </w:r>
      <w:bookmarkStart w:id="27209" w:name="_ETM_Q52_398810"/>
      <w:bookmarkStart w:id="27210" w:name="_ETM_Q52_399349"/>
      <w:bookmarkStart w:id="27211" w:name="_ETM_Q52_400280"/>
      <w:bookmarkEnd w:id="27209"/>
      <w:bookmarkEnd w:id="27210"/>
      <w:bookmarkEnd w:id="27211"/>
      <w:r>
        <w:rPr>
          <w:rFonts w:hint="cs"/>
          <w:rtl/>
        </w:rPr>
        <w:t xml:space="preserve"> מל</w:t>
      </w:r>
      <w:r w:rsidRPr="005F1479">
        <w:rPr>
          <w:rtl/>
        </w:rPr>
        <w:t>וּ</w:t>
      </w:r>
      <w:r>
        <w:rPr>
          <w:rFonts w:hint="cs"/>
          <w:rtl/>
        </w:rPr>
        <w:t xml:space="preserve">וים במנדט </w:t>
      </w:r>
      <w:bookmarkStart w:id="27212" w:name="_ETM_Q52_400000"/>
      <w:bookmarkEnd w:id="27212"/>
      <w:r>
        <w:rPr>
          <w:rFonts w:hint="cs"/>
          <w:rtl/>
        </w:rPr>
        <w:t>וחצי</w:t>
      </w:r>
      <w:bookmarkStart w:id="27213" w:name="_ETM_Q52_400580"/>
      <w:bookmarkStart w:id="27214" w:name="_ETM_Q52_401209"/>
      <w:bookmarkStart w:id="27215" w:name="_ETM_Q52_402200"/>
      <w:bookmarkEnd w:id="27213"/>
      <w:bookmarkEnd w:id="27214"/>
      <w:bookmarkEnd w:id="27215"/>
      <w:r>
        <w:rPr>
          <w:rFonts w:hint="cs"/>
          <w:rtl/>
        </w:rPr>
        <w:t xml:space="preserve"> שמצא </w:t>
      </w:r>
      <w:bookmarkStart w:id="27216" w:name="_ETM_Q52_402650"/>
      <w:bookmarkStart w:id="27217" w:name="_ETM_Q52_402799"/>
      <w:bookmarkStart w:id="27218" w:name="_ETM_Q52_402890"/>
      <w:bookmarkEnd w:id="27216"/>
      <w:bookmarkEnd w:id="27217"/>
      <w:bookmarkEnd w:id="27218"/>
      <w:r>
        <w:rPr>
          <w:rFonts w:hint="cs"/>
          <w:rtl/>
        </w:rPr>
        <w:t>א</w:t>
      </w:r>
      <w:r>
        <w:rPr>
          <w:rtl/>
        </w:rPr>
        <w:t xml:space="preserve">יזשהו </w:t>
      </w:r>
      <w:bookmarkStart w:id="27219" w:name="_ETM_Q52_403260"/>
      <w:bookmarkEnd w:id="27219"/>
      <w:r>
        <w:rPr>
          <w:rtl/>
        </w:rPr>
        <w:t xml:space="preserve">תחביב </w:t>
      </w:r>
      <w:bookmarkStart w:id="27220" w:name="_ETM_Q52_403739"/>
      <w:bookmarkEnd w:id="27220"/>
      <w:r>
        <w:rPr>
          <w:rtl/>
        </w:rPr>
        <w:t xml:space="preserve">בשבת </w:t>
      </w:r>
      <w:bookmarkStart w:id="27221" w:name="_ETM_Q52_404549"/>
      <w:bookmarkEnd w:id="27221"/>
      <w:r>
        <w:rPr>
          <w:rtl/>
        </w:rPr>
        <w:t xml:space="preserve">לצאת </w:t>
      </w:r>
      <w:bookmarkStart w:id="27222" w:name="_ETM_Q52_405060"/>
      <w:bookmarkEnd w:id="27222"/>
      <w:r>
        <w:rPr>
          <w:rtl/>
        </w:rPr>
        <w:t xml:space="preserve">ולהפגין </w:t>
      </w:r>
      <w:bookmarkStart w:id="27223" w:name="_ETM_Q52_405659"/>
      <w:bookmarkEnd w:id="27223"/>
      <w:r>
        <w:rPr>
          <w:rtl/>
        </w:rPr>
        <w:t xml:space="preserve">כי </w:t>
      </w:r>
      <w:bookmarkStart w:id="27224" w:name="_ETM_Q52_405810"/>
      <w:bookmarkEnd w:id="27224"/>
      <w:r>
        <w:rPr>
          <w:rtl/>
        </w:rPr>
        <w:t xml:space="preserve">משעמם </w:t>
      </w:r>
      <w:bookmarkStart w:id="27225" w:name="_ETM_Q52_406319"/>
      <w:bookmarkEnd w:id="27225"/>
      <w:r>
        <w:rPr>
          <w:rtl/>
        </w:rPr>
        <w:t xml:space="preserve">לו </w:t>
      </w:r>
      <w:bookmarkStart w:id="27226" w:name="_ETM_Q52_406439"/>
      <w:bookmarkEnd w:id="27226"/>
      <w:r>
        <w:rPr>
          <w:rtl/>
        </w:rPr>
        <w:t>בבית</w:t>
      </w:r>
      <w:r>
        <w:rPr>
          <w:rFonts w:hint="cs"/>
          <w:rtl/>
        </w:rPr>
        <w:t>.</w:t>
      </w:r>
      <w:r>
        <w:rPr>
          <w:rtl/>
        </w:rPr>
        <w:t xml:space="preserve"> </w:t>
      </w:r>
      <w:bookmarkStart w:id="27227" w:name="_ETM_Q52_407360"/>
      <w:bookmarkEnd w:id="27227"/>
      <w:r>
        <w:rPr>
          <w:rtl/>
        </w:rPr>
        <w:t xml:space="preserve">מי </w:t>
      </w:r>
      <w:bookmarkStart w:id="27228" w:name="_ETM_Q52_407629"/>
      <w:bookmarkEnd w:id="27228"/>
      <w:r>
        <w:rPr>
          <w:rtl/>
        </w:rPr>
        <w:t>אתם</w:t>
      </w:r>
      <w:r>
        <w:rPr>
          <w:rFonts w:hint="cs"/>
          <w:rtl/>
        </w:rPr>
        <w:t>,</w:t>
      </w:r>
      <w:r>
        <w:rPr>
          <w:rtl/>
        </w:rPr>
        <w:t xml:space="preserve"> </w:t>
      </w:r>
      <w:bookmarkStart w:id="27229" w:name="_ETM_Q52_407930"/>
      <w:bookmarkEnd w:id="27229"/>
      <w:r>
        <w:rPr>
          <w:rtl/>
        </w:rPr>
        <w:t xml:space="preserve">מנהיגי </w:t>
      </w:r>
      <w:bookmarkStart w:id="27230" w:name="_ETM_Q52_408290"/>
      <w:bookmarkEnd w:id="27230"/>
      <w:r>
        <w:rPr>
          <w:rtl/>
        </w:rPr>
        <w:t xml:space="preserve">אופוזיציה </w:t>
      </w:r>
      <w:bookmarkStart w:id="27231" w:name="_ETM_Q52_408950"/>
      <w:bookmarkEnd w:id="27231"/>
      <w:r>
        <w:rPr>
          <w:rtl/>
        </w:rPr>
        <w:t xml:space="preserve">מתוסכלים </w:t>
      </w:r>
      <w:bookmarkStart w:id="27232" w:name="_ETM_Q52_409670"/>
      <w:bookmarkEnd w:id="27232"/>
      <w:r>
        <w:rPr>
          <w:rtl/>
        </w:rPr>
        <w:t>וממורמרים</w:t>
      </w:r>
      <w:r>
        <w:rPr>
          <w:rFonts w:hint="cs"/>
          <w:rtl/>
        </w:rPr>
        <w:t>?</w:t>
      </w:r>
    </w:p>
    <w:p w:rsidR="00FA1500" w:rsidRDefault="00FA1500" w:rsidP="00C742F9">
      <w:pPr>
        <w:pStyle w:val="KeepWithNext"/>
        <w:rPr>
          <w:rtl/>
        </w:rPr>
      </w:pPr>
      <w:bookmarkStart w:id="27233" w:name="_ETM_Q52_409000"/>
      <w:bookmarkEnd w:id="27233"/>
    </w:p>
    <w:p w:rsidR="00FA1500" w:rsidRDefault="00FA1500" w:rsidP="00C742F9">
      <w:pPr>
        <w:pStyle w:val="KeepWithNext"/>
        <w:rPr>
          <w:rtl/>
        </w:rPr>
      </w:pPr>
      <w:bookmarkStart w:id="27234" w:name="_ETM_Q52_410000"/>
      <w:bookmarkStart w:id="27235" w:name="_ETM_Q52_411310"/>
      <w:bookmarkEnd w:id="27234"/>
      <w:bookmarkEnd w:id="27235"/>
      <w:r>
        <w:rPr>
          <w:rtl/>
        </w:rPr>
        <w:t xml:space="preserve">מקומה </w:t>
      </w:r>
      <w:bookmarkStart w:id="27236" w:name="_ETM_Q52_411849"/>
      <w:bookmarkEnd w:id="27236"/>
      <w:r>
        <w:rPr>
          <w:rtl/>
        </w:rPr>
        <w:t xml:space="preserve">58 </w:t>
      </w:r>
      <w:bookmarkStart w:id="27237" w:name="_ETM_Q52_413290"/>
      <w:bookmarkEnd w:id="27237"/>
      <w:r>
        <w:rPr>
          <w:rtl/>
        </w:rPr>
        <w:t xml:space="preserve">יושב </w:t>
      </w:r>
      <w:bookmarkStart w:id="27238" w:name="_ETM_Q52_413709"/>
      <w:bookmarkEnd w:id="27238"/>
      <w:r>
        <w:rPr>
          <w:rtl/>
        </w:rPr>
        <w:t xml:space="preserve">הצייצן </w:t>
      </w:r>
      <w:bookmarkStart w:id="27239" w:name="_ETM_Q52_414670"/>
      <w:bookmarkEnd w:id="27239"/>
      <w:r>
        <w:rPr>
          <w:rtl/>
        </w:rPr>
        <w:t>בר</w:t>
      </w:r>
      <w:r>
        <w:rPr>
          <w:rFonts w:hint="cs"/>
          <w:rtl/>
        </w:rPr>
        <w:t>ק חם צוואר ושופך רעל</w:t>
      </w:r>
      <w:bookmarkStart w:id="27240" w:name="_ETM_Q52_415069"/>
      <w:bookmarkStart w:id="27241" w:name="_ETM_Q52_415459"/>
      <w:bookmarkStart w:id="27242" w:name="_ETM_Q52_416329"/>
      <w:bookmarkStart w:id="27243" w:name="_ETM_Q52_416799"/>
      <w:bookmarkStart w:id="27244" w:name="_ETM_Q52_417339"/>
      <w:bookmarkEnd w:id="27240"/>
      <w:bookmarkEnd w:id="27241"/>
      <w:bookmarkEnd w:id="27242"/>
      <w:bookmarkEnd w:id="27243"/>
      <w:bookmarkEnd w:id="27244"/>
      <w:r>
        <w:rPr>
          <w:rFonts w:hint="cs"/>
          <w:rtl/>
        </w:rPr>
        <w:t xml:space="preserve"> </w:t>
      </w:r>
      <w:r>
        <w:rPr>
          <w:rtl/>
        </w:rPr>
        <w:t>לרחובות</w:t>
      </w:r>
      <w:r>
        <w:rPr>
          <w:rFonts w:hint="cs"/>
          <w:rtl/>
        </w:rPr>
        <w:t>.</w:t>
      </w:r>
      <w:r>
        <w:rPr>
          <w:rtl/>
        </w:rPr>
        <w:t xml:space="preserve"> </w:t>
      </w:r>
      <w:bookmarkStart w:id="27245" w:name="_ETM_Q52_418470"/>
      <w:bookmarkEnd w:id="27245"/>
      <w:r>
        <w:rPr>
          <w:rtl/>
        </w:rPr>
        <w:t>מ</w:t>
      </w:r>
      <w:r>
        <w:rPr>
          <w:rFonts w:hint="cs"/>
          <w:rtl/>
        </w:rPr>
        <w:t>י</w:t>
      </w:r>
      <w:r>
        <w:rPr>
          <w:rtl/>
        </w:rPr>
        <w:t xml:space="preserve"> </w:t>
      </w:r>
      <w:bookmarkStart w:id="27246" w:name="_ETM_Q52_419010"/>
      <w:bookmarkEnd w:id="27246"/>
      <w:r>
        <w:rPr>
          <w:rtl/>
        </w:rPr>
        <w:t xml:space="preserve">אתם </w:t>
      </w:r>
      <w:bookmarkStart w:id="27247" w:name="_ETM_Q52_419489"/>
      <w:bookmarkEnd w:id="27247"/>
      <w:r>
        <w:rPr>
          <w:rtl/>
        </w:rPr>
        <w:t xml:space="preserve">מול </w:t>
      </w:r>
      <w:bookmarkStart w:id="27248" w:name="_ETM_Q52_419700"/>
      <w:bookmarkEnd w:id="27248"/>
      <w:r>
        <w:rPr>
          <w:rtl/>
        </w:rPr>
        <w:t xml:space="preserve">64 </w:t>
      </w:r>
      <w:bookmarkStart w:id="27249" w:name="_ETM_Q52_420840"/>
      <w:bookmarkEnd w:id="27249"/>
      <w:r>
        <w:rPr>
          <w:rtl/>
        </w:rPr>
        <w:t>ציונים</w:t>
      </w:r>
      <w:r>
        <w:rPr>
          <w:rFonts w:hint="cs"/>
          <w:rtl/>
        </w:rPr>
        <w:t>,</w:t>
      </w:r>
      <w:r>
        <w:rPr>
          <w:rtl/>
        </w:rPr>
        <w:t xml:space="preserve"> </w:t>
      </w:r>
      <w:bookmarkStart w:id="27250" w:name="_ETM_Q52_421950"/>
      <w:bookmarkEnd w:id="27250"/>
      <w:r>
        <w:rPr>
          <w:rtl/>
        </w:rPr>
        <w:t xml:space="preserve">יהודים </w:t>
      </w:r>
      <w:bookmarkStart w:id="27251" w:name="_ETM_Q52_422930"/>
      <w:bookmarkEnd w:id="27251"/>
      <w:r>
        <w:rPr>
          <w:rtl/>
        </w:rPr>
        <w:t>כשרים</w:t>
      </w:r>
      <w:r>
        <w:rPr>
          <w:rFonts w:hint="cs"/>
          <w:rtl/>
        </w:rPr>
        <w:t>,</w:t>
      </w:r>
      <w:r>
        <w:rPr>
          <w:rtl/>
        </w:rPr>
        <w:t xml:space="preserve"> </w:t>
      </w:r>
      <w:bookmarkStart w:id="27252" w:name="_ETM_Q52_424040"/>
      <w:bookmarkEnd w:id="27252"/>
      <w:r>
        <w:rPr>
          <w:rtl/>
        </w:rPr>
        <w:t>שב</w:t>
      </w:r>
      <w:r>
        <w:rPr>
          <w:rFonts w:hint="cs"/>
          <w:rtl/>
        </w:rPr>
        <w:t>חרו</w:t>
      </w:r>
      <w:bookmarkStart w:id="27253" w:name="_ETM_Q52_424330"/>
      <w:bookmarkEnd w:id="27253"/>
      <w:r>
        <w:rPr>
          <w:rtl/>
        </w:rPr>
        <w:t xml:space="preserve"> </w:t>
      </w:r>
      <w:bookmarkStart w:id="27254" w:name="_ETM_Q52_424570"/>
      <w:bookmarkEnd w:id="27254"/>
      <w:r>
        <w:rPr>
          <w:rtl/>
        </w:rPr>
        <w:t xml:space="preserve">בעד </w:t>
      </w:r>
      <w:bookmarkStart w:id="27255" w:name="_ETM_Q52_424960"/>
      <w:bookmarkEnd w:id="27255"/>
      <w:r>
        <w:rPr>
          <w:rtl/>
        </w:rPr>
        <w:t>דמוקרטיה</w:t>
      </w:r>
      <w:r>
        <w:rPr>
          <w:rFonts w:hint="cs"/>
          <w:rtl/>
        </w:rPr>
        <w:t>, שינוי,</w:t>
      </w:r>
      <w:bookmarkStart w:id="27256" w:name="_ETM_Q52_426070"/>
      <w:bookmarkStart w:id="27257" w:name="_ETM_Q52_427000"/>
      <w:bookmarkStart w:id="27258" w:name="_ETM_Q52_427269"/>
      <w:bookmarkEnd w:id="27256"/>
      <w:bookmarkEnd w:id="27257"/>
      <w:bookmarkEnd w:id="27258"/>
      <w:r>
        <w:rPr>
          <w:rFonts w:hint="cs"/>
          <w:rtl/>
        </w:rPr>
        <w:t xml:space="preserve"> </w:t>
      </w:r>
      <w:r>
        <w:rPr>
          <w:rtl/>
        </w:rPr>
        <w:t xml:space="preserve">צדק </w:t>
      </w:r>
      <w:bookmarkStart w:id="27259" w:name="_ETM_Q52_427510"/>
      <w:bookmarkEnd w:id="27259"/>
      <w:r>
        <w:rPr>
          <w:rtl/>
        </w:rPr>
        <w:t>ושוויון</w:t>
      </w:r>
      <w:r>
        <w:rPr>
          <w:rFonts w:hint="cs"/>
          <w:rtl/>
        </w:rPr>
        <w:t>?</w:t>
      </w:r>
      <w:r>
        <w:rPr>
          <w:rtl/>
        </w:rPr>
        <w:t xml:space="preserve"> </w:t>
      </w:r>
      <w:bookmarkStart w:id="27260" w:name="_ETM_Q52_428849"/>
      <w:bookmarkEnd w:id="27260"/>
    </w:p>
    <w:p w:rsidR="00FA1500" w:rsidRDefault="00FA1500" w:rsidP="00C742F9">
      <w:pPr>
        <w:pStyle w:val="KeepWithNext"/>
        <w:rPr>
          <w:rtl/>
        </w:rPr>
      </w:pPr>
    </w:p>
    <w:p w:rsidR="00FA1500" w:rsidRDefault="00FA1500" w:rsidP="00C742F9">
      <w:pPr>
        <w:pStyle w:val="KeepWithNext"/>
        <w:rPr>
          <w:rtl/>
        </w:rPr>
      </w:pPr>
      <w:bookmarkStart w:id="27261" w:name="_ETM_Q52_428000"/>
      <w:bookmarkEnd w:id="27261"/>
      <w:r>
        <w:rPr>
          <w:rtl/>
        </w:rPr>
        <w:t xml:space="preserve">יושב </w:t>
      </w:r>
      <w:bookmarkStart w:id="27262" w:name="_ETM_Q52_429359"/>
      <w:bookmarkEnd w:id="27262"/>
      <w:r>
        <w:rPr>
          <w:rtl/>
        </w:rPr>
        <w:t xml:space="preserve">שופט </w:t>
      </w:r>
      <w:bookmarkStart w:id="27263" w:name="_ETM_Q52_429810"/>
      <w:bookmarkEnd w:id="27263"/>
      <w:r>
        <w:rPr>
          <w:rtl/>
        </w:rPr>
        <w:t xml:space="preserve">עליון </w:t>
      </w:r>
      <w:bookmarkStart w:id="27264" w:name="_ETM_Q52_430139"/>
      <w:bookmarkEnd w:id="27264"/>
      <w:r>
        <w:rPr>
          <w:rtl/>
        </w:rPr>
        <w:t>בפ</w:t>
      </w:r>
      <w:r>
        <w:rPr>
          <w:rFonts w:hint="cs"/>
          <w:rtl/>
        </w:rPr>
        <w:t>א</w:t>
      </w:r>
      <w:r>
        <w:rPr>
          <w:rtl/>
        </w:rPr>
        <w:t xml:space="preserve">נל </w:t>
      </w:r>
      <w:bookmarkStart w:id="27265" w:name="_ETM_Q52_431040"/>
      <w:bookmarkEnd w:id="27265"/>
      <w:r>
        <w:rPr>
          <w:rtl/>
        </w:rPr>
        <w:t xml:space="preserve">לצד </w:t>
      </w:r>
      <w:bookmarkStart w:id="27266" w:name="_ETM_Q52_431519"/>
      <w:bookmarkEnd w:id="27266"/>
      <w:r>
        <w:rPr>
          <w:rtl/>
        </w:rPr>
        <w:t xml:space="preserve">רמבו </w:t>
      </w:r>
      <w:bookmarkStart w:id="27267" w:name="_ETM_Q52_432060"/>
      <w:bookmarkEnd w:id="27267"/>
      <w:r>
        <w:rPr>
          <w:rtl/>
        </w:rPr>
        <w:t xml:space="preserve">וחבריו </w:t>
      </w:r>
      <w:bookmarkStart w:id="27268" w:name="_ETM_Q52_433120"/>
      <w:bookmarkEnd w:id="27268"/>
      <w:r>
        <w:rPr>
          <w:rtl/>
        </w:rPr>
        <w:t>שב</w:t>
      </w:r>
      <w:r>
        <w:rPr>
          <w:rFonts w:hint="cs"/>
          <w:rtl/>
        </w:rPr>
        <w:t>עיני</w:t>
      </w:r>
      <w:bookmarkStart w:id="27269" w:name="_ETM_Q52_429000"/>
      <w:bookmarkEnd w:id="27269"/>
      <w:r>
        <w:rPr>
          <w:rFonts w:hint="cs"/>
          <w:rtl/>
        </w:rPr>
        <w:t xml:space="preserve"> עצמם הם </w:t>
      </w:r>
      <w:bookmarkStart w:id="27270" w:name="_ETM_Q52_433720"/>
      <w:bookmarkStart w:id="27271" w:name="_ETM_Q52_434110"/>
      <w:bookmarkStart w:id="27272" w:name="_ETM_Q52_434260"/>
      <w:bookmarkEnd w:id="27270"/>
      <w:bookmarkEnd w:id="27271"/>
      <w:bookmarkEnd w:id="27272"/>
      <w:r>
        <w:rPr>
          <w:rFonts w:hint="cs"/>
          <w:rtl/>
        </w:rPr>
        <w:t>נאו</w:t>
      </w:r>
      <w:r>
        <w:rPr>
          <w:rtl/>
        </w:rPr>
        <w:t>רים</w:t>
      </w:r>
      <w:r>
        <w:rPr>
          <w:rFonts w:hint="cs"/>
          <w:rtl/>
        </w:rPr>
        <w:t>,</w:t>
      </w:r>
      <w:r>
        <w:rPr>
          <w:rtl/>
        </w:rPr>
        <w:t xml:space="preserve"> </w:t>
      </w:r>
      <w:bookmarkStart w:id="27273" w:name="_ETM_Q52_435249"/>
      <w:bookmarkEnd w:id="27273"/>
      <w:r>
        <w:rPr>
          <w:rtl/>
        </w:rPr>
        <w:t xml:space="preserve">ואליטה </w:t>
      </w:r>
      <w:bookmarkStart w:id="27274" w:name="_ETM_Q52_436599"/>
      <w:bookmarkEnd w:id="27274"/>
      <w:r>
        <w:rPr>
          <w:rtl/>
        </w:rPr>
        <w:t>שמאי</w:t>
      </w:r>
      <w:r>
        <w:rPr>
          <w:rFonts w:hint="cs"/>
          <w:rtl/>
        </w:rPr>
        <w:t>י</w:t>
      </w:r>
      <w:r>
        <w:rPr>
          <w:rtl/>
        </w:rPr>
        <w:t xml:space="preserve">ם </w:t>
      </w:r>
      <w:bookmarkStart w:id="27275" w:name="_ETM_Q52_437199"/>
      <w:bookmarkEnd w:id="27275"/>
      <w:r>
        <w:rPr>
          <w:rtl/>
        </w:rPr>
        <w:t>ל</w:t>
      </w:r>
      <w:r>
        <w:rPr>
          <w:rFonts w:hint="cs"/>
          <w:rtl/>
        </w:rPr>
        <w:t xml:space="preserve">ירות </w:t>
      </w:r>
      <w:bookmarkStart w:id="27276" w:name="_ETM_Q52_437830"/>
      <w:bookmarkEnd w:id="27276"/>
      <w:r>
        <w:rPr>
          <w:rtl/>
        </w:rPr>
        <w:t xml:space="preserve">באזרחים </w:t>
      </w:r>
      <w:bookmarkStart w:id="27277" w:name="_ETM_Q52_438610"/>
      <w:bookmarkEnd w:id="27277"/>
      <w:r>
        <w:rPr>
          <w:rtl/>
        </w:rPr>
        <w:t>ברחובות</w:t>
      </w:r>
      <w:r>
        <w:rPr>
          <w:rFonts w:hint="cs"/>
          <w:rtl/>
        </w:rPr>
        <w:t>,</w:t>
      </w:r>
      <w:r>
        <w:rPr>
          <w:rtl/>
        </w:rPr>
        <w:t xml:space="preserve"> </w:t>
      </w:r>
      <w:bookmarkStart w:id="27278" w:name="_ETM_Q52_439740"/>
      <w:bookmarkEnd w:id="27278"/>
      <w:r>
        <w:rPr>
          <w:rtl/>
        </w:rPr>
        <w:t xml:space="preserve">וכל </w:t>
      </w:r>
      <w:bookmarkStart w:id="27279" w:name="_ETM_Q52_440160"/>
      <w:bookmarkEnd w:id="27279"/>
      <w:r>
        <w:rPr>
          <w:rFonts w:hint="cs"/>
          <w:rtl/>
        </w:rPr>
        <w:t>המעונבים ל</w:t>
      </w:r>
      <w:bookmarkStart w:id="27280" w:name="_ETM_Q52_440779"/>
      <w:bookmarkStart w:id="27281" w:name="_ETM_Q52_440990"/>
      <w:bookmarkStart w:id="27282" w:name="_ETM_Q52_441830"/>
      <w:bookmarkEnd w:id="27280"/>
      <w:bookmarkEnd w:id="27281"/>
      <w:bookmarkEnd w:id="27282"/>
      <w:r>
        <w:rPr>
          <w:rtl/>
        </w:rPr>
        <w:t xml:space="preserve">מיניהם </w:t>
      </w:r>
      <w:bookmarkStart w:id="27283" w:name="_ETM_Q52_442490"/>
      <w:bookmarkEnd w:id="27283"/>
      <w:r>
        <w:rPr>
          <w:rtl/>
        </w:rPr>
        <w:t xml:space="preserve">פשוט </w:t>
      </w:r>
      <w:bookmarkStart w:id="27284" w:name="_ETM_Q52_442910"/>
      <w:bookmarkEnd w:id="27284"/>
      <w:r>
        <w:rPr>
          <w:rtl/>
        </w:rPr>
        <w:t xml:space="preserve">מוחאים </w:t>
      </w:r>
      <w:bookmarkStart w:id="27285" w:name="_ETM_Q52_443480"/>
      <w:bookmarkEnd w:id="27285"/>
      <w:r>
        <w:rPr>
          <w:rtl/>
        </w:rPr>
        <w:t xml:space="preserve">לו </w:t>
      </w:r>
      <w:bookmarkStart w:id="27286" w:name="_ETM_Q52_443630"/>
      <w:bookmarkEnd w:id="27286"/>
      <w:r>
        <w:rPr>
          <w:rtl/>
        </w:rPr>
        <w:t xml:space="preserve">כפיים </w:t>
      </w:r>
      <w:bookmarkStart w:id="27287" w:name="_ETM_Q52_444170"/>
      <w:bookmarkEnd w:id="27287"/>
      <w:r>
        <w:rPr>
          <w:rtl/>
        </w:rPr>
        <w:t xml:space="preserve">במין </w:t>
      </w:r>
      <w:bookmarkStart w:id="27288" w:name="_ETM_Q52_444440"/>
      <w:bookmarkEnd w:id="27288"/>
      <w:r>
        <w:rPr>
          <w:rtl/>
        </w:rPr>
        <w:t xml:space="preserve">הערצה </w:t>
      </w:r>
      <w:bookmarkStart w:id="27289" w:name="_ETM_Q52_445070"/>
      <w:bookmarkEnd w:id="27289"/>
      <w:r>
        <w:rPr>
          <w:rtl/>
        </w:rPr>
        <w:t xml:space="preserve">עיוורת </w:t>
      </w:r>
      <w:bookmarkStart w:id="27290" w:name="_ETM_Q52_445520"/>
      <w:bookmarkEnd w:id="27290"/>
      <w:r>
        <w:rPr>
          <w:rtl/>
        </w:rPr>
        <w:t>שכזאת</w:t>
      </w:r>
      <w:r>
        <w:rPr>
          <w:rFonts w:hint="cs"/>
          <w:rtl/>
        </w:rPr>
        <w:t>. אליטה, זה מה שאתם.</w:t>
      </w:r>
      <w:r>
        <w:rPr>
          <w:rtl/>
        </w:rPr>
        <w:t xml:space="preserve"> </w:t>
      </w:r>
      <w:bookmarkStart w:id="27291" w:name="_ETM_Q52_446560"/>
      <w:bookmarkEnd w:id="27291"/>
    </w:p>
    <w:p w:rsidR="00FA1500" w:rsidRDefault="00FA1500" w:rsidP="00C742F9">
      <w:pPr>
        <w:pStyle w:val="KeepWithNext"/>
        <w:rPr>
          <w:rtl/>
        </w:rPr>
      </w:pPr>
      <w:bookmarkStart w:id="27292" w:name="_ETM_Q52_447000"/>
      <w:bookmarkEnd w:id="27292"/>
    </w:p>
    <w:p w:rsidR="00FA1500" w:rsidRDefault="00FA1500" w:rsidP="00C742F9">
      <w:pPr>
        <w:pStyle w:val="KeepWithNext"/>
        <w:rPr>
          <w:rtl/>
        </w:rPr>
      </w:pPr>
      <w:bookmarkStart w:id="27293" w:name="_ETM_Q52_448000"/>
      <w:bookmarkStart w:id="27294" w:name="_ETM_Q52_446770"/>
      <w:bookmarkStart w:id="27295" w:name="_ETM_Q52_446919"/>
      <w:bookmarkStart w:id="27296" w:name="_ETM_Q52_447490"/>
      <w:bookmarkStart w:id="27297" w:name="_ETM_Q52_447729"/>
      <w:bookmarkStart w:id="27298" w:name="_ETM_Q52_447819"/>
      <w:bookmarkStart w:id="27299" w:name="_ETM_Q52_448620"/>
      <w:bookmarkEnd w:id="27293"/>
      <w:bookmarkEnd w:id="27294"/>
      <w:bookmarkEnd w:id="27295"/>
      <w:bookmarkEnd w:id="27296"/>
      <w:bookmarkEnd w:id="27297"/>
      <w:bookmarkEnd w:id="27298"/>
      <w:bookmarkEnd w:id="27299"/>
      <w:r>
        <w:rPr>
          <w:rtl/>
        </w:rPr>
        <w:t xml:space="preserve">אז </w:t>
      </w:r>
      <w:bookmarkStart w:id="27300" w:name="_ETM_Q52_448979"/>
      <w:bookmarkEnd w:id="27300"/>
      <w:r>
        <w:rPr>
          <w:rtl/>
        </w:rPr>
        <w:t xml:space="preserve">האליטה </w:t>
      </w:r>
      <w:bookmarkStart w:id="27301" w:name="_ETM_Q52_449430"/>
      <w:bookmarkEnd w:id="27301"/>
      <w:r>
        <w:rPr>
          <w:rtl/>
        </w:rPr>
        <w:t>שלנו</w:t>
      </w:r>
      <w:r>
        <w:rPr>
          <w:rFonts w:hint="cs"/>
          <w:rtl/>
        </w:rPr>
        <w:t>,</w:t>
      </w:r>
      <w:r>
        <w:rPr>
          <w:rtl/>
        </w:rPr>
        <w:t xml:space="preserve"> </w:t>
      </w:r>
      <w:bookmarkStart w:id="27302" w:name="_ETM_Q52_450360"/>
      <w:bookmarkEnd w:id="27302"/>
      <w:r>
        <w:rPr>
          <w:rtl/>
        </w:rPr>
        <w:t>חברים</w:t>
      </w:r>
      <w:bookmarkStart w:id="27303" w:name="_ETM_Q52_451349"/>
      <w:bookmarkEnd w:id="27303"/>
      <w:r>
        <w:rPr>
          <w:rFonts w:hint="cs"/>
          <w:rtl/>
        </w:rPr>
        <w:t xml:space="preserve">, </w:t>
      </w:r>
      <w:r>
        <w:rPr>
          <w:rtl/>
        </w:rPr>
        <w:t xml:space="preserve">הם </w:t>
      </w:r>
      <w:bookmarkStart w:id="27304" w:name="_ETM_Q52_451560"/>
      <w:bookmarkEnd w:id="27304"/>
      <w:r>
        <w:rPr>
          <w:rtl/>
        </w:rPr>
        <w:t xml:space="preserve">בני </w:t>
      </w:r>
      <w:bookmarkStart w:id="27305" w:name="_ETM_Q52_451800"/>
      <w:bookmarkEnd w:id="27305"/>
      <w:r>
        <w:rPr>
          <w:rtl/>
        </w:rPr>
        <w:t xml:space="preserve">הציונות </w:t>
      </w:r>
      <w:bookmarkStart w:id="27306" w:name="_ETM_Q52_452370"/>
      <w:bookmarkEnd w:id="27306"/>
      <w:r>
        <w:rPr>
          <w:rtl/>
        </w:rPr>
        <w:t xml:space="preserve">הדתית </w:t>
      </w:r>
      <w:bookmarkStart w:id="27307" w:name="_ETM_Q52_453180"/>
      <w:bookmarkEnd w:id="27307"/>
      <w:r>
        <w:rPr>
          <w:rtl/>
        </w:rPr>
        <w:t xml:space="preserve">שכובשים </w:t>
      </w:r>
      <w:bookmarkStart w:id="27308" w:name="_ETM_Q52_453870"/>
      <w:bookmarkEnd w:id="27308"/>
      <w:r>
        <w:rPr>
          <w:rtl/>
        </w:rPr>
        <w:t xml:space="preserve">את </w:t>
      </w:r>
      <w:bookmarkStart w:id="27309" w:name="_ETM_Q52_453990"/>
      <w:bookmarkEnd w:id="27309"/>
      <w:r>
        <w:rPr>
          <w:rtl/>
        </w:rPr>
        <w:t>ב</w:t>
      </w:r>
      <w:r>
        <w:rPr>
          <w:rFonts w:hint="cs"/>
          <w:rtl/>
        </w:rPr>
        <w:t>ה"</w:t>
      </w:r>
      <w:r>
        <w:rPr>
          <w:rtl/>
        </w:rPr>
        <w:t xml:space="preserve">ד </w:t>
      </w:r>
      <w:bookmarkStart w:id="27310" w:name="_ETM_Q52_454229"/>
      <w:bookmarkEnd w:id="27310"/>
      <w:r>
        <w:rPr>
          <w:rtl/>
        </w:rPr>
        <w:t>1</w:t>
      </w:r>
      <w:bookmarkStart w:id="27311" w:name="_ETM_Q52_454589"/>
      <w:bookmarkEnd w:id="27311"/>
      <w:r>
        <w:rPr>
          <w:rFonts w:hint="cs"/>
          <w:rtl/>
        </w:rPr>
        <w:t xml:space="preserve">, </w:t>
      </w:r>
      <w:bookmarkStart w:id="27312" w:name="_ETM_Q52_454000"/>
      <w:bookmarkEnd w:id="27312"/>
      <w:r>
        <w:rPr>
          <w:rtl/>
        </w:rPr>
        <w:t xml:space="preserve">לאחר </w:t>
      </w:r>
      <w:bookmarkStart w:id="27313" w:name="_ETM_Q52_454860"/>
      <w:bookmarkEnd w:id="27313"/>
      <w:r>
        <w:rPr>
          <w:rtl/>
        </w:rPr>
        <w:t xml:space="preserve">שגירשו </w:t>
      </w:r>
      <w:bookmarkStart w:id="27314" w:name="_ETM_Q52_455490"/>
      <w:bookmarkEnd w:id="27314"/>
      <w:r>
        <w:rPr>
          <w:rtl/>
        </w:rPr>
        <w:t xml:space="preserve">אותם </w:t>
      </w:r>
      <w:bookmarkStart w:id="27315" w:name="_ETM_Q52_455939"/>
      <w:bookmarkEnd w:id="27315"/>
      <w:r>
        <w:rPr>
          <w:rtl/>
        </w:rPr>
        <w:t>מביתם</w:t>
      </w:r>
      <w:r>
        <w:rPr>
          <w:rFonts w:hint="cs"/>
          <w:rtl/>
        </w:rPr>
        <w:t>.</w:t>
      </w:r>
      <w:r>
        <w:rPr>
          <w:rtl/>
        </w:rPr>
        <w:t xml:space="preserve"> </w:t>
      </w:r>
      <w:bookmarkStart w:id="27316" w:name="_ETM_Q52_457240"/>
      <w:bookmarkEnd w:id="27316"/>
      <w:r>
        <w:rPr>
          <w:rtl/>
        </w:rPr>
        <w:t xml:space="preserve">האליטה </w:t>
      </w:r>
      <w:bookmarkStart w:id="27317" w:name="_ETM_Q52_457779"/>
      <w:bookmarkEnd w:id="27317"/>
      <w:r>
        <w:rPr>
          <w:rtl/>
        </w:rPr>
        <w:t xml:space="preserve">שלנו </w:t>
      </w:r>
      <w:bookmarkStart w:id="27318" w:name="_ETM_Q52_458870"/>
      <w:bookmarkEnd w:id="27318"/>
      <w:r>
        <w:rPr>
          <w:rtl/>
        </w:rPr>
        <w:t xml:space="preserve">אלה </w:t>
      </w:r>
      <w:bookmarkStart w:id="27319" w:name="_ETM_Q52_459110"/>
      <w:bookmarkEnd w:id="27319"/>
      <w:r>
        <w:rPr>
          <w:rtl/>
        </w:rPr>
        <w:t xml:space="preserve">אותם </w:t>
      </w:r>
      <w:bookmarkStart w:id="27320" w:name="_ETM_Q52_459440"/>
      <w:bookmarkEnd w:id="27320"/>
      <w:r>
        <w:rPr>
          <w:rtl/>
        </w:rPr>
        <w:t xml:space="preserve">מתיישבים </w:t>
      </w:r>
      <w:bookmarkStart w:id="27321" w:name="_ETM_Q52_460460"/>
      <w:bookmarkEnd w:id="27321"/>
      <w:r>
        <w:rPr>
          <w:rtl/>
        </w:rPr>
        <w:t xml:space="preserve">שבנו </w:t>
      </w:r>
      <w:bookmarkStart w:id="27322" w:name="_ETM_Q52_460910"/>
      <w:bookmarkEnd w:id="27322"/>
      <w:r>
        <w:rPr>
          <w:rtl/>
        </w:rPr>
        <w:t xml:space="preserve">את </w:t>
      </w:r>
      <w:bookmarkStart w:id="27323" w:name="_ETM_Q52_461060"/>
      <w:bookmarkEnd w:id="27323"/>
      <w:r>
        <w:rPr>
          <w:rtl/>
        </w:rPr>
        <w:t xml:space="preserve">ביתם </w:t>
      </w:r>
      <w:bookmarkStart w:id="27324" w:name="_ETM_Q52_461479"/>
      <w:bookmarkEnd w:id="27324"/>
      <w:r>
        <w:rPr>
          <w:rtl/>
        </w:rPr>
        <w:t>ביתד</w:t>
      </w:r>
      <w:bookmarkStart w:id="27325" w:name="_ETM_Q52_462320"/>
      <w:bookmarkEnd w:id="27325"/>
      <w:r>
        <w:rPr>
          <w:rFonts w:hint="cs"/>
          <w:rtl/>
        </w:rPr>
        <w:t xml:space="preserve"> ו</w:t>
      </w:r>
      <w:r>
        <w:rPr>
          <w:rtl/>
        </w:rPr>
        <w:t>שלומית</w:t>
      </w:r>
      <w:r>
        <w:rPr>
          <w:rFonts w:hint="cs"/>
          <w:rtl/>
        </w:rPr>
        <w:t>,</w:t>
      </w:r>
      <w:r>
        <w:rPr>
          <w:rtl/>
        </w:rPr>
        <w:t xml:space="preserve"> </w:t>
      </w:r>
      <w:bookmarkStart w:id="27326" w:name="_ETM_Q52_463400"/>
      <w:bookmarkEnd w:id="27326"/>
      <w:r>
        <w:rPr>
          <w:rtl/>
        </w:rPr>
        <w:t xml:space="preserve">ירוחם </w:t>
      </w:r>
      <w:bookmarkStart w:id="27327" w:name="_ETM_Q52_464029"/>
      <w:bookmarkEnd w:id="27327"/>
      <w:r>
        <w:rPr>
          <w:rtl/>
        </w:rPr>
        <w:t>ודימונה</w:t>
      </w:r>
      <w:r>
        <w:rPr>
          <w:rFonts w:hint="cs"/>
          <w:rtl/>
        </w:rPr>
        <w:t>.</w:t>
      </w:r>
      <w:r>
        <w:rPr>
          <w:rtl/>
        </w:rPr>
        <w:t xml:space="preserve"> </w:t>
      </w:r>
      <w:bookmarkStart w:id="27328" w:name="_ETM_Q52_465300"/>
      <w:bookmarkEnd w:id="27328"/>
      <w:r>
        <w:rPr>
          <w:rtl/>
        </w:rPr>
        <w:t xml:space="preserve">האליטה </w:t>
      </w:r>
      <w:bookmarkStart w:id="27329" w:name="_ETM_Q52_465839"/>
      <w:bookmarkEnd w:id="27329"/>
      <w:r>
        <w:rPr>
          <w:rtl/>
        </w:rPr>
        <w:t xml:space="preserve">שלנו </w:t>
      </w:r>
      <w:bookmarkStart w:id="27330" w:name="_ETM_Q52_466770"/>
      <w:bookmarkEnd w:id="27330"/>
      <w:r>
        <w:rPr>
          <w:rtl/>
        </w:rPr>
        <w:t xml:space="preserve">הם </w:t>
      </w:r>
      <w:bookmarkStart w:id="27331" w:name="_ETM_Q52_466949"/>
      <w:bookmarkEnd w:id="27331"/>
      <w:r>
        <w:rPr>
          <w:rtl/>
        </w:rPr>
        <w:t xml:space="preserve">ילדי </w:t>
      </w:r>
      <w:bookmarkStart w:id="27332" w:name="_ETM_Q52_467339"/>
      <w:bookmarkEnd w:id="27332"/>
      <w:r>
        <w:rPr>
          <w:rtl/>
        </w:rPr>
        <w:t>הפריפריה</w:t>
      </w:r>
      <w:bookmarkStart w:id="27333" w:name="_ETM_Q52_467990"/>
      <w:bookmarkStart w:id="27334" w:name="_ETM_Q52_468380"/>
      <w:bookmarkEnd w:id="27333"/>
      <w:bookmarkEnd w:id="27334"/>
      <w:r>
        <w:rPr>
          <w:rFonts w:hint="cs"/>
          <w:rtl/>
        </w:rPr>
        <w:t xml:space="preserve"> ו</w:t>
      </w:r>
      <w:r>
        <w:rPr>
          <w:rtl/>
        </w:rPr>
        <w:t xml:space="preserve">דרום </w:t>
      </w:r>
      <w:bookmarkStart w:id="27335" w:name="_ETM_Q52_468919"/>
      <w:bookmarkEnd w:id="27335"/>
      <w:r>
        <w:rPr>
          <w:rtl/>
        </w:rPr>
        <w:t xml:space="preserve">תל </w:t>
      </w:r>
      <w:bookmarkStart w:id="27336" w:name="_ETM_Q52_469130"/>
      <w:bookmarkEnd w:id="27336"/>
      <w:r>
        <w:rPr>
          <w:rtl/>
        </w:rPr>
        <w:t xml:space="preserve">אביב </w:t>
      </w:r>
      <w:bookmarkStart w:id="27337" w:name="_ETM_Q52_469699"/>
      <w:bookmarkEnd w:id="27337"/>
      <w:r>
        <w:rPr>
          <w:rtl/>
        </w:rPr>
        <w:t xml:space="preserve">שפורצים </w:t>
      </w:r>
      <w:bookmarkStart w:id="27338" w:name="_ETM_Q52_470419"/>
      <w:bookmarkEnd w:id="27338"/>
      <w:r>
        <w:rPr>
          <w:rtl/>
        </w:rPr>
        <w:t xml:space="preserve">קירות </w:t>
      </w:r>
      <w:bookmarkStart w:id="27339" w:name="_ETM_Q52_470810"/>
      <w:bookmarkEnd w:id="27339"/>
      <w:r>
        <w:rPr>
          <w:rtl/>
        </w:rPr>
        <w:t xml:space="preserve">זכוכית </w:t>
      </w:r>
      <w:bookmarkStart w:id="27340" w:name="_ETM_Q52_471349"/>
      <w:bookmarkEnd w:id="27340"/>
      <w:r>
        <w:rPr>
          <w:rtl/>
        </w:rPr>
        <w:t>יום-יום</w:t>
      </w:r>
      <w:r>
        <w:rPr>
          <w:rFonts w:hint="cs"/>
          <w:rtl/>
        </w:rPr>
        <w:t>,</w:t>
      </w:r>
      <w:r>
        <w:rPr>
          <w:rtl/>
        </w:rPr>
        <w:t xml:space="preserve"> </w:t>
      </w:r>
      <w:bookmarkStart w:id="27341" w:name="_ETM_Q52_471949"/>
      <w:bookmarkEnd w:id="27341"/>
      <w:r>
        <w:rPr>
          <w:rtl/>
        </w:rPr>
        <w:t>שעה</w:t>
      </w:r>
      <w:r>
        <w:rPr>
          <w:rFonts w:hint="cs"/>
          <w:rtl/>
        </w:rPr>
        <w:t>-</w:t>
      </w:r>
      <w:bookmarkStart w:id="27342" w:name="_ETM_Q52_472310"/>
      <w:bookmarkEnd w:id="27342"/>
      <w:r>
        <w:rPr>
          <w:rtl/>
        </w:rPr>
        <w:t>שעה</w:t>
      </w:r>
      <w:r>
        <w:rPr>
          <w:rFonts w:hint="cs"/>
          <w:rtl/>
        </w:rPr>
        <w:t>,</w:t>
      </w:r>
      <w:r>
        <w:rPr>
          <w:rtl/>
        </w:rPr>
        <w:t xml:space="preserve"> </w:t>
      </w:r>
      <w:bookmarkStart w:id="27343" w:name="_ETM_Q52_473050"/>
      <w:bookmarkEnd w:id="27343"/>
      <w:r>
        <w:rPr>
          <w:rtl/>
        </w:rPr>
        <w:t xml:space="preserve">אלה </w:t>
      </w:r>
      <w:bookmarkStart w:id="27344" w:name="_ETM_Q52_473470"/>
      <w:bookmarkEnd w:id="27344"/>
      <w:r>
        <w:rPr>
          <w:rtl/>
        </w:rPr>
        <w:t>ש</w:t>
      </w:r>
      <w:bookmarkStart w:id="27345" w:name="_ETM_Q52_473680"/>
      <w:bookmarkEnd w:id="27345"/>
      <w:r>
        <w:rPr>
          <w:rFonts w:hint="cs"/>
          <w:rtl/>
        </w:rPr>
        <w:t>ל</w:t>
      </w:r>
      <w:r>
        <w:rPr>
          <w:rtl/>
        </w:rPr>
        <w:t xml:space="preserve">הורים </w:t>
      </w:r>
      <w:bookmarkStart w:id="27346" w:name="_ETM_Q52_473979"/>
      <w:bookmarkEnd w:id="27346"/>
      <w:r>
        <w:rPr>
          <w:rtl/>
        </w:rPr>
        <w:t xml:space="preserve">שלהם </w:t>
      </w:r>
      <w:bookmarkStart w:id="27347" w:name="_ETM_Q52_474400"/>
      <w:bookmarkEnd w:id="27347"/>
      <w:r>
        <w:rPr>
          <w:rtl/>
        </w:rPr>
        <w:t xml:space="preserve">אין </w:t>
      </w:r>
      <w:bookmarkStart w:id="27348" w:name="_ETM_Q52_474580"/>
      <w:bookmarkEnd w:id="27348"/>
      <w:r>
        <w:rPr>
          <w:rtl/>
        </w:rPr>
        <w:t xml:space="preserve">קומבינות </w:t>
      </w:r>
      <w:bookmarkStart w:id="27349" w:name="_ETM_Q52_475599"/>
      <w:bookmarkEnd w:id="27349"/>
      <w:r>
        <w:rPr>
          <w:rtl/>
        </w:rPr>
        <w:t xml:space="preserve">בעליון </w:t>
      </w:r>
      <w:bookmarkStart w:id="27350" w:name="_ETM_Q52_476319"/>
      <w:bookmarkEnd w:id="27350"/>
      <w:r>
        <w:rPr>
          <w:rtl/>
        </w:rPr>
        <w:t xml:space="preserve">ובפרקליטות </w:t>
      </w:r>
      <w:bookmarkStart w:id="27351" w:name="_ETM_Q52_477430"/>
      <w:bookmarkEnd w:id="27351"/>
      <w:r>
        <w:rPr>
          <w:rtl/>
        </w:rPr>
        <w:t xml:space="preserve">לסדר </w:t>
      </w:r>
      <w:bookmarkStart w:id="27352" w:name="_ETM_Q52_477999"/>
      <w:bookmarkEnd w:id="27352"/>
      <w:r>
        <w:rPr>
          <w:rtl/>
        </w:rPr>
        <w:t xml:space="preserve">להם </w:t>
      </w:r>
      <w:bookmarkStart w:id="27353" w:name="_ETM_Q52_478210"/>
      <w:bookmarkEnd w:id="27353"/>
      <w:r>
        <w:rPr>
          <w:rtl/>
        </w:rPr>
        <w:t>איז</w:t>
      </w:r>
      <w:r>
        <w:rPr>
          <w:rFonts w:hint="cs"/>
          <w:rtl/>
        </w:rPr>
        <w:t>ו שפיטה או</w:t>
      </w:r>
      <w:bookmarkStart w:id="27354" w:name="_ETM_Q52_478389"/>
      <w:bookmarkStart w:id="27355" w:name="_ETM_Q52_478960"/>
      <w:bookmarkEnd w:id="27354"/>
      <w:bookmarkEnd w:id="27355"/>
      <w:r>
        <w:rPr>
          <w:rtl/>
        </w:rPr>
        <w:t xml:space="preserve"> </w:t>
      </w:r>
      <w:bookmarkStart w:id="27356" w:name="_ETM_Q52_479050"/>
      <w:bookmarkEnd w:id="27356"/>
      <w:r>
        <w:rPr>
          <w:rtl/>
        </w:rPr>
        <w:t>התמחות</w:t>
      </w:r>
      <w:r>
        <w:rPr>
          <w:rFonts w:hint="cs"/>
          <w:rtl/>
        </w:rPr>
        <w:t>.</w:t>
      </w:r>
      <w:bookmarkStart w:id="27357" w:name="_ETM_Q52_480159"/>
      <w:bookmarkStart w:id="27358" w:name="_ETM_Q52_480370"/>
      <w:bookmarkStart w:id="27359" w:name="_ETM_Q52_480460"/>
      <w:bookmarkStart w:id="27360" w:name="_ETM_Q52_480550"/>
      <w:bookmarkStart w:id="27361" w:name="_ETM_Q52_480759"/>
      <w:bookmarkStart w:id="27362" w:name="_ETM_Q52_481029"/>
      <w:bookmarkEnd w:id="27357"/>
      <w:bookmarkEnd w:id="27358"/>
      <w:bookmarkEnd w:id="27359"/>
      <w:bookmarkEnd w:id="27360"/>
      <w:bookmarkEnd w:id="27361"/>
      <w:bookmarkEnd w:id="27362"/>
      <w:r>
        <w:rPr>
          <w:rFonts w:hint="cs"/>
          <w:rtl/>
        </w:rPr>
        <w:t xml:space="preserve"> האליטה שלנו </w:t>
      </w:r>
      <w:bookmarkStart w:id="27363" w:name="_ETM_Q52_481180"/>
      <w:bookmarkStart w:id="27364" w:name="_ETM_Q52_481300"/>
      <w:bookmarkStart w:id="27365" w:name="_ETM_Q52_480000"/>
      <w:bookmarkStart w:id="27366" w:name="_ETM_Q52_480179"/>
      <w:bookmarkStart w:id="27367" w:name="_ETM_Q52_480599"/>
      <w:bookmarkEnd w:id="27363"/>
      <w:bookmarkEnd w:id="27364"/>
      <w:bookmarkEnd w:id="27365"/>
      <w:bookmarkEnd w:id="27366"/>
      <w:bookmarkEnd w:id="27367"/>
      <w:r>
        <w:rPr>
          <w:rtl/>
        </w:rPr>
        <w:t xml:space="preserve">הם </w:t>
      </w:r>
      <w:bookmarkStart w:id="27368" w:name="_ETM_Q52_480779"/>
      <w:bookmarkEnd w:id="27368"/>
      <w:r>
        <w:rPr>
          <w:rtl/>
        </w:rPr>
        <w:t xml:space="preserve">שומרי </w:t>
      </w:r>
      <w:bookmarkStart w:id="27369" w:name="_ETM_Q52_481170"/>
      <w:bookmarkEnd w:id="27369"/>
      <w:r>
        <w:rPr>
          <w:rtl/>
        </w:rPr>
        <w:t>המסורת</w:t>
      </w:r>
      <w:r>
        <w:rPr>
          <w:rFonts w:hint="cs"/>
          <w:rtl/>
        </w:rPr>
        <w:t>,</w:t>
      </w:r>
      <w:r>
        <w:rPr>
          <w:rtl/>
        </w:rPr>
        <w:t xml:space="preserve"> </w:t>
      </w:r>
      <w:bookmarkStart w:id="27370" w:name="_ETM_Q52_482129"/>
      <w:bookmarkEnd w:id="27370"/>
      <w:r>
        <w:rPr>
          <w:rtl/>
        </w:rPr>
        <w:t xml:space="preserve">המתנדבים </w:t>
      </w:r>
      <w:bookmarkStart w:id="27371" w:name="_ETM_Q52_482790"/>
      <w:bookmarkEnd w:id="27371"/>
      <w:r>
        <w:rPr>
          <w:rtl/>
        </w:rPr>
        <w:t xml:space="preserve">באיחוד </w:t>
      </w:r>
      <w:bookmarkStart w:id="27372" w:name="_ETM_Q52_483179"/>
      <w:bookmarkEnd w:id="27372"/>
      <w:r>
        <w:rPr>
          <w:rtl/>
        </w:rPr>
        <w:t>הצלה</w:t>
      </w:r>
      <w:r>
        <w:rPr>
          <w:rFonts w:hint="cs"/>
          <w:rtl/>
        </w:rPr>
        <w:t>,</w:t>
      </w:r>
      <w:r>
        <w:rPr>
          <w:rtl/>
        </w:rPr>
        <w:t xml:space="preserve"> </w:t>
      </w:r>
      <w:bookmarkStart w:id="27373" w:name="_ETM_Q52_483689"/>
      <w:bookmarkEnd w:id="27373"/>
      <w:r>
        <w:rPr>
          <w:rtl/>
        </w:rPr>
        <w:t xml:space="preserve">עזר </w:t>
      </w:r>
      <w:bookmarkStart w:id="27374" w:name="_ETM_Q52_484049"/>
      <w:bookmarkEnd w:id="27374"/>
      <w:r>
        <w:rPr>
          <w:rtl/>
        </w:rPr>
        <w:t>מציון</w:t>
      </w:r>
      <w:r>
        <w:rPr>
          <w:rFonts w:hint="cs"/>
          <w:rtl/>
        </w:rPr>
        <w:t xml:space="preserve"> ויד </w:t>
      </w:r>
      <w:bookmarkStart w:id="27375" w:name="_ETM_Q52_483000"/>
      <w:bookmarkEnd w:id="27375"/>
      <w:r>
        <w:rPr>
          <w:rFonts w:hint="cs"/>
          <w:rtl/>
        </w:rPr>
        <w:t>שרה.</w:t>
      </w:r>
    </w:p>
    <w:p w:rsidR="00FA1500" w:rsidRDefault="00FA1500" w:rsidP="00C742F9">
      <w:pPr>
        <w:pStyle w:val="KeepWithNext"/>
        <w:rPr>
          <w:rtl/>
        </w:rPr>
      </w:pPr>
      <w:bookmarkStart w:id="27376" w:name="_ETM_Q52_487000"/>
      <w:bookmarkEnd w:id="27376"/>
    </w:p>
    <w:p w:rsidR="00FA1500" w:rsidRDefault="00FA1500" w:rsidP="00C742F9">
      <w:pPr>
        <w:pStyle w:val="KeepWithNext"/>
        <w:rPr>
          <w:rtl/>
        </w:rPr>
      </w:pPr>
      <w:bookmarkStart w:id="27377" w:name="_ETM_Q52_484529"/>
      <w:bookmarkStart w:id="27378" w:name="_ETM_Q52_486169"/>
      <w:bookmarkEnd w:id="27377"/>
      <w:bookmarkEnd w:id="27378"/>
      <w:r>
        <w:rPr>
          <w:rFonts w:hint="cs"/>
          <w:rtl/>
        </w:rPr>
        <w:t>ו</w:t>
      </w:r>
      <w:r>
        <w:rPr>
          <w:rtl/>
        </w:rPr>
        <w:t xml:space="preserve">אז </w:t>
      </w:r>
      <w:bookmarkStart w:id="27379" w:name="_ETM_Q52_486589"/>
      <w:bookmarkEnd w:id="27379"/>
      <w:r>
        <w:rPr>
          <w:rtl/>
        </w:rPr>
        <w:t xml:space="preserve">מגיע </w:t>
      </w:r>
      <w:bookmarkStart w:id="27380" w:name="_ETM_Q52_487519"/>
      <w:bookmarkEnd w:id="27380"/>
      <w:r>
        <w:rPr>
          <w:rtl/>
        </w:rPr>
        <w:t xml:space="preserve">אהרן </w:t>
      </w:r>
      <w:bookmarkStart w:id="27381" w:name="_ETM_Q52_488059"/>
      <w:bookmarkEnd w:id="27381"/>
      <w:r>
        <w:rPr>
          <w:rtl/>
        </w:rPr>
        <w:t xml:space="preserve">ברק </w:t>
      </w:r>
      <w:bookmarkStart w:id="27382" w:name="_ETM_Q52_488750"/>
      <w:bookmarkEnd w:id="27382"/>
      <w:r>
        <w:rPr>
          <w:rFonts w:hint="cs"/>
          <w:rtl/>
        </w:rPr>
        <w:t xml:space="preserve">– </w:t>
      </w:r>
      <w:r>
        <w:rPr>
          <w:rtl/>
        </w:rPr>
        <w:t>והטנקים</w:t>
      </w:r>
      <w:r>
        <w:rPr>
          <w:rFonts w:hint="cs"/>
          <w:rtl/>
        </w:rPr>
        <w:t xml:space="preserve"> יכריעו. </w:t>
      </w:r>
      <w:bookmarkStart w:id="27383" w:name="_ETM_Q52_489980"/>
      <w:bookmarkStart w:id="27384" w:name="_ETM_Q52_490969"/>
      <w:bookmarkEnd w:id="27383"/>
      <w:bookmarkEnd w:id="27384"/>
      <w:r>
        <w:rPr>
          <w:rtl/>
        </w:rPr>
        <w:t xml:space="preserve">שר </w:t>
      </w:r>
      <w:bookmarkStart w:id="27385" w:name="_ETM_Q52_491330"/>
      <w:bookmarkEnd w:id="27385"/>
      <w:r>
        <w:rPr>
          <w:rtl/>
        </w:rPr>
        <w:t xml:space="preserve">המשפטים </w:t>
      </w:r>
      <w:bookmarkStart w:id="27386" w:name="_ETM_Q52_492350"/>
      <w:bookmarkEnd w:id="27386"/>
      <w:r>
        <w:rPr>
          <w:rtl/>
        </w:rPr>
        <w:t xml:space="preserve">לא </w:t>
      </w:r>
      <w:bookmarkStart w:id="27387" w:name="_ETM_Q52_492650"/>
      <w:bookmarkEnd w:id="27387"/>
      <w:r>
        <w:rPr>
          <w:rtl/>
        </w:rPr>
        <w:t xml:space="preserve">בא </w:t>
      </w:r>
      <w:bookmarkStart w:id="27388" w:name="_ETM_Q52_492890"/>
      <w:bookmarkEnd w:id="27388"/>
      <w:r>
        <w:rPr>
          <w:rtl/>
        </w:rPr>
        <w:t xml:space="preserve">לדבר </w:t>
      </w:r>
      <w:bookmarkStart w:id="27389" w:name="_ETM_Q52_493430"/>
      <w:bookmarkEnd w:id="27389"/>
      <w:r>
        <w:rPr>
          <w:rtl/>
        </w:rPr>
        <w:t>איתי</w:t>
      </w:r>
      <w:r>
        <w:rPr>
          <w:rFonts w:hint="cs"/>
          <w:rtl/>
        </w:rPr>
        <w:t>;</w:t>
      </w:r>
      <w:r>
        <w:rPr>
          <w:rtl/>
        </w:rPr>
        <w:t xml:space="preserve"> </w:t>
      </w:r>
      <w:bookmarkStart w:id="27390" w:name="_ETM_Q52_494059"/>
      <w:bookmarkEnd w:id="27390"/>
      <w:r>
        <w:rPr>
          <w:rtl/>
        </w:rPr>
        <w:t xml:space="preserve">אני </w:t>
      </w:r>
      <w:bookmarkStart w:id="27391" w:name="_ETM_Q52_494339"/>
      <w:bookmarkStart w:id="27392" w:name="_ETM_Q52_494430"/>
      <w:bookmarkEnd w:id="27391"/>
      <w:bookmarkEnd w:id="27392"/>
      <w:r>
        <w:rPr>
          <w:rtl/>
        </w:rPr>
        <w:t xml:space="preserve">מוכן </w:t>
      </w:r>
      <w:bookmarkStart w:id="27393" w:name="_ETM_Q52_494760"/>
      <w:bookmarkEnd w:id="27393"/>
      <w:r>
        <w:rPr>
          <w:rtl/>
        </w:rPr>
        <w:t>לפשרות</w:t>
      </w:r>
      <w:r>
        <w:rPr>
          <w:rFonts w:hint="cs"/>
          <w:rtl/>
        </w:rPr>
        <w:t>.</w:t>
      </w:r>
      <w:r>
        <w:rPr>
          <w:rtl/>
        </w:rPr>
        <w:t xml:space="preserve"> </w:t>
      </w:r>
      <w:bookmarkStart w:id="27394" w:name="_ETM_Q52_495460"/>
      <w:bookmarkEnd w:id="27394"/>
      <w:r>
        <w:rPr>
          <w:rtl/>
        </w:rPr>
        <w:t xml:space="preserve">באמת </w:t>
      </w:r>
      <w:bookmarkStart w:id="27395" w:name="_ETM_Q52_496120"/>
      <w:bookmarkEnd w:id="27395"/>
      <w:r>
        <w:rPr>
          <w:rtl/>
        </w:rPr>
        <w:t xml:space="preserve">תודה </w:t>
      </w:r>
      <w:bookmarkStart w:id="27396" w:name="_ETM_Q52_496600"/>
      <w:bookmarkEnd w:id="27396"/>
      <w:r>
        <w:rPr>
          <w:rtl/>
        </w:rPr>
        <w:t xml:space="preserve">רבה </w:t>
      </w:r>
      <w:bookmarkStart w:id="27397" w:name="_ETM_Q52_497080"/>
      <w:bookmarkEnd w:id="27397"/>
      <w:r>
        <w:rPr>
          <w:rtl/>
        </w:rPr>
        <w:t>לך</w:t>
      </w:r>
      <w:bookmarkStart w:id="27398" w:name="_ETM_Q52_498000"/>
      <w:bookmarkEnd w:id="27398"/>
      <w:r>
        <w:rPr>
          <w:rFonts w:hint="cs"/>
          <w:rtl/>
        </w:rPr>
        <w:t>,</w:t>
      </w:r>
      <w:r>
        <w:rPr>
          <w:rtl/>
        </w:rPr>
        <w:t xml:space="preserve"> </w:t>
      </w:r>
      <w:bookmarkStart w:id="27399" w:name="_ETM_Q52_497710"/>
      <w:bookmarkEnd w:id="27399"/>
      <w:r>
        <w:rPr>
          <w:rtl/>
        </w:rPr>
        <w:t xml:space="preserve">מר </w:t>
      </w:r>
      <w:bookmarkStart w:id="27400" w:name="_ETM_Q52_498040"/>
      <w:bookmarkEnd w:id="27400"/>
      <w:r>
        <w:rPr>
          <w:rtl/>
        </w:rPr>
        <w:t xml:space="preserve">אהרון </w:t>
      </w:r>
      <w:bookmarkStart w:id="27401" w:name="_ETM_Q52_498430"/>
      <w:bookmarkEnd w:id="27401"/>
      <w:r>
        <w:rPr>
          <w:rtl/>
        </w:rPr>
        <w:t>ברק</w:t>
      </w:r>
      <w:r>
        <w:rPr>
          <w:rFonts w:hint="cs"/>
          <w:rtl/>
        </w:rPr>
        <w:t>.</w:t>
      </w:r>
      <w:r>
        <w:rPr>
          <w:rtl/>
        </w:rPr>
        <w:t xml:space="preserve"> </w:t>
      </w:r>
      <w:bookmarkStart w:id="27402" w:name="_ETM_Q52_499390"/>
      <w:bookmarkEnd w:id="27402"/>
      <w:r>
        <w:rPr>
          <w:rtl/>
        </w:rPr>
        <w:t xml:space="preserve">שר </w:t>
      </w:r>
      <w:bookmarkStart w:id="27403" w:name="_ETM_Q52_499720"/>
      <w:bookmarkEnd w:id="27403"/>
      <w:r>
        <w:rPr>
          <w:rtl/>
        </w:rPr>
        <w:t xml:space="preserve">המשפטים </w:t>
      </w:r>
      <w:bookmarkStart w:id="27404" w:name="_ETM_Q52_500259"/>
      <w:bookmarkEnd w:id="27404"/>
      <w:r>
        <w:rPr>
          <w:rtl/>
        </w:rPr>
        <w:t xml:space="preserve">לא </w:t>
      </w:r>
      <w:bookmarkStart w:id="27405" w:name="_ETM_Q52_500409"/>
      <w:bookmarkEnd w:id="27405"/>
      <w:r>
        <w:rPr>
          <w:rtl/>
        </w:rPr>
        <w:t xml:space="preserve">עלה </w:t>
      </w:r>
      <w:bookmarkStart w:id="27406" w:name="_ETM_Q52_500649"/>
      <w:bookmarkEnd w:id="27406"/>
      <w:r>
        <w:rPr>
          <w:rtl/>
        </w:rPr>
        <w:t xml:space="preserve">לרגל </w:t>
      </w:r>
      <w:bookmarkStart w:id="27407" w:name="_ETM_Q52_501130"/>
      <w:bookmarkEnd w:id="27407"/>
      <w:r>
        <w:rPr>
          <w:rtl/>
        </w:rPr>
        <w:t xml:space="preserve">לדבר </w:t>
      </w:r>
      <w:bookmarkStart w:id="27408" w:name="_ETM_Q52_501489"/>
      <w:bookmarkEnd w:id="27408"/>
      <w:r>
        <w:rPr>
          <w:rtl/>
        </w:rPr>
        <w:t>עם</w:t>
      </w:r>
      <w:r>
        <w:rPr>
          <w:rFonts w:hint="cs"/>
          <w:rtl/>
        </w:rPr>
        <w:t xml:space="preserve"> הוד הפיכותו.</w:t>
      </w:r>
      <w:bookmarkStart w:id="27409" w:name="_ETM_Q52_501609"/>
      <w:bookmarkStart w:id="27410" w:name="_ETM_Q52_501939"/>
      <w:bookmarkStart w:id="27411" w:name="_ETM_Q52_503140"/>
      <w:bookmarkEnd w:id="27409"/>
      <w:bookmarkEnd w:id="27410"/>
      <w:bookmarkEnd w:id="27411"/>
      <w:r>
        <w:rPr>
          <w:rFonts w:hint="cs"/>
          <w:rtl/>
        </w:rPr>
        <w:t xml:space="preserve"> </w:t>
      </w:r>
      <w:r>
        <w:rPr>
          <w:rtl/>
        </w:rPr>
        <w:t xml:space="preserve">אתם </w:t>
      </w:r>
      <w:bookmarkStart w:id="27412" w:name="_ETM_Q52_503439"/>
      <w:bookmarkEnd w:id="27412"/>
      <w:r>
        <w:rPr>
          <w:rtl/>
        </w:rPr>
        <w:t xml:space="preserve">מבינים </w:t>
      </w:r>
      <w:bookmarkStart w:id="27413" w:name="_ETM_Q52_503829"/>
      <w:bookmarkEnd w:id="27413"/>
      <w:r>
        <w:rPr>
          <w:rtl/>
        </w:rPr>
        <w:t xml:space="preserve">לאן </w:t>
      </w:r>
      <w:bookmarkStart w:id="27414" w:name="_ETM_Q52_504039"/>
      <w:bookmarkEnd w:id="27414"/>
      <w:r>
        <w:rPr>
          <w:rtl/>
        </w:rPr>
        <w:t>הגענו</w:t>
      </w:r>
      <w:r>
        <w:rPr>
          <w:rFonts w:hint="cs"/>
          <w:rtl/>
        </w:rPr>
        <w:t>?</w:t>
      </w:r>
      <w:r>
        <w:rPr>
          <w:rtl/>
        </w:rPr>
        <w:t xml:space="preserve"> </w:t>
      </w:r>
      <w:bookmarkStart w:id="27415" w:name="_ETM_Q52_504820"/>
      <w:bookmarkEnd w:id="27415"/>
      <w:r>
        <w:rPr>
          <w:rtl/>
        </w:rPr>
        <w:t>מ</w:t>
      </w:r>
      <w:bookmarkStart w:id="27416" w:name="_ETM_Q52_505130"/>
      <w:bookmarkEnd w:id="27416"/>
      <w:r>
        <w:rPr>
          <w:rFonts w:hint="cs"/>
          <w:rtl/>
        </w:rPr>
        <w:t>תברר שהוד</w:t>
      </w:r>
      <w:r>
        <w:rPr>
          <w:rtl/>
        </w:rPr>
        <w:t xml:space="preserve"> </w:t>
      </w:r>
      <w:bookmarkStart w:id="27417" w:name="_ETM_Q52_505640"/>
      <w:bookmarkEnd w:id="27417"/>
      <w:r>
        <w:rPr>
          <w:rtl/>
        </w:rPr>
        <w:t xml:space="preserve">מלכותו </w:t>
      </w:r>
      <w:bookmarkStart w:id="27418" w:name="_ETM_Q52_507010"/>
      <w:bookmarkEnd w:id="27418"/>
      <w:r>
        <w:rPr>
          <w:rFonts w:hint="cs"/>
          <w:rtl/>
        </w:rPr>
        <w:t xml:space="preserve">מגיע </w:t>
      </w:r>
      <w:bookmarkStart w:id="27419" w:name="_ETM_Q52_507160"/>
      <w:bookmarkEnd w:id="27419"/>
      <w:r>
        <w:rPr>
          <w:rtl/>
        </w:rPr>
        <w:t xml:space="preserve">לכל </w:t>
      </w:r>
      <w:bookmarkStart w:id="27420" w:name="_ETM_Q52_507460"/>
      <w:bookmarkEnd w:id="27420"/>
      <w:r>
        <w:rPr>
          <w:rtl/>
        </w:rPr>
        <w:t xml:space="preserve">שר </w:t>
      </w:r>
      <w:bookmarkStart w:id="27421" w:name="_ETM_Q52_507730"/>
      <w:bookmarkEnd w:id="27421"/>
      <w:r>
        <w:rPr>
          <w:rtl/>
        </w:rPr>
        <w:t xml:space="preserve">משפטים </w:t>
      </w:r>
      <w:bookmarkStart w:id="27422" w:name="_ETM_Q52_508300"/>
      <w:bookmarkEnd w:id="27422"/>
      <w:r>
        <w:rPr>
          <w:rtl/>
        </w:rPr>
        <w:t xml:space="preserve">ונותן </w:t>
      </w:r>
      <w:bookmarkStart w:id="27423" w:name="_ETM_Q52_508720"/>
      <w:bookmarkEnd w:id="27423"/>
      <w:r>
        <w:rPr>
          <w:rtl/>
        </w:rPr>
        <w:t xml:space="preserve">לו </w:t>
      </w:r>
      <w:bookmarkStart w:id="27424" w:name="_ETM_Q52_508779"/>
      <w:bookmarkEnd w:id="27424"/>
      <w:r>
        <w:rPr>
          <w:rtl/>
        </w:rPr>
        <w:t xml:space="preserve">גבולות </w:t>
      </w:r>
      <w:bookmarkStart w:id="27425" w:name="_ETM_Q52_509380"/>
      <w:bookmarkEnd w:id="27425"/>
      <w:r>
        <w:rPr>
          <w:rtl/>
        </w:rPr>
        <w:t>גזרה</w:t>
      </w:r>
      <w:r>
        <w:rPr>
          <w:rFonts w:hint="cs"/>
          <w:rtl/>
        </w:rPr>
        <w:t>.</w:t>
      </w:r>
      <w:r>
        <w:rPr>
          <w:rtl/>
        </w:rPr>
        <w:t xml:space="preserve"> </w:t>
      </w:r>
      <w:bookmarkStart w:id="27426" w:name="_ETM_Q52_510230"/>
      <w:bookmarkEnd w:id="27426"/>
      <w:r>
        <w:rPr>
          <w:rtl/>
        </w:rPr>
        <w:t xml:space="preserve">באמת </w:t>
      </w:r>
      <w:bookmarkStart w:id="27427" w:name="_ETM_Q52_510980"/>
      <w:bookmarkEnd w:id="27427"/>
      <w:r>
        <w:rPr>
          <w:rtl/>
        </w:rPr>
        <w:t xml:space="preserve">באמת </w:t>
      </w:r>
      <w:bookmarkStart w:id="27428" w:name="_ETM_Q52_511400"/>
      <w:bookmarkEnd w:id="27428"/>
      <w:r>
        <w:rPr>
          <w:rtl/>
        </w:rPr>
        <w:t>סליחה</w:t>
      </w:r>
      <w:r>
        <w:rPr>
          <w:rFonts w:hint="cs"/>
          <w:rtl/>
        </w:rPr>
        <w:t>,</w:t>
      </w:r>
      <w:r>
        <w:rPr>
          <w:rtl/>
        </w:rPr>
        <w:t xml:space="preserve"> </w:t>
      </w:r>
      <w:bookmarkStart w:id="27429" w:name="_ETM_Q52_511970"/>
      <w:bookmarkEnd w:id="27429"/>
      <w:r>
        <w:rPr>
          <w:rtl/>
        </w:rPr>
        <w:t xml:space="preserve">אני </w:t>
      </w:r>
      <w:bookmarkStart w:id="27430" w:name="_ETM_Q52_512089"/>
      <w:bookmarkEnd w:id="27430"/>
      <w:r>
        <w:rPr>
          <w:rtl/>
        </w:rPr>
        <w:t>מתנצלת</w:t>
      </w:r>
      <w:bookmarkStart w:id="27431" w:name="_ETM_Q52_513199"/>
      <w:bookmarkEnd w:id="27431"/>
      <w:r>
        <w:rPr>
          <w:rFonts w:hint="cs"/>
          <w:rtl/>
        </w:rPr>
        <w:t xml:space="preserve"> </w:t>
      </w:r>
      <w:r>
        <w:rPr>
          <w:rtl/>
        </w:rPr>
        <w:t xml:space="preserve">ששכחנו </w:t>
      </w:r>
      <w:bookmarkStart w:id="27432" w:name="_ETM_Q52_513949"/>
      <w:bookmarkEnd w:id="27432"/>
      <w:r>
        <w:rPr>
          <w:rtl/>
        </w:rPr>
        <w:t xml:space="preserve">את </w:t>
      </w:r>
      <w:bookmarkStart w:id="27433" w:name="_ETM_Q52_514100"/>
      <w:bookmarkEnd w:id="27433"/>
      <w:r>
        <w:rPr>
          <w:rtl/>
        </w:rPr>
        <w:t xml:space="preserve">השטיח </w:t>
      </w:r>
      <w:bookmarkStart w:id="27434" w:name="_ETM_Q52_514670"/>
      <w:bookmarkEnd w:id="27434"/>
      <w:r>
        <w:rPr>
          <w:rtl/>
        </w:rPr>
        <w:t xml:space="preserve">האדום </w:t>
      </w:r>
      <w:bookmarkStart w:id="27435" w:name="_ETM_Q52_515550"/>
      <w:bookmarkEnd w:id="27435"/>
      <w:r>
        <w:rPr>
          <w:rtl/>
        </w:rPr>
        <w:t>בני</w:t>
      </w:r>
      <w:r>
        <w:rPr>
          <w:rFonts w:hint="cs"/>
          <w:rtl/>
        </w:rPr>
        <w:t>ק</w:t>
      </w:r>
      <w:r>
        <w:rPr>
          <w:rtl/>
        </w:rPr>
        <w:t xml:space="preserve">וי </w:t>
      </w:r>
      <w:bookmarkStart w:id="27436" w:name="_ETM_Q52_516120"/>
      <w:bookmarkEnd w:id="27436"/>
      <w:r>
        <w:rPr>
          <w:rtl/>
        </w:rPr>
        <w:t>היבש</w:t>
      </w:r>
      <w:r>
        <w:rPr>
          <w:rFonts w:hint="cs"/>
          <w:rtl/>
        </w:rPr>
        <w:t>,</w:t>
      </w:r>
      <w:r>
        <w:rPr>
          <w:rtl/>
        </w:rPr>
        <w:t xml:space="preserve"> </w:t>
      </w:r>
      <w:bookmarkStart w:id="27437" w:name="_ETM_Q52_516630"/>
      <w:bookmarkEnd w:id="27437"/>
      <w:r>
        <w:rPr>
          <w:rtl/>
        </w:rPr>
        <w:t xml:space="preserve">ולכן </w:t>
      </w:r>
      <w:bookmarkStart w:id="27438" w:name="_ETM_Q52_517020"/>
      <w:bookmarkEnd w:id="27438"/>
      <w:r>
        <w:rPr>
          <w:rtl/>
        </w:rPr>
        <w:t xml:space="preserve">לא </w:t>
      </w:r>
      <w:bookmarkStart w:id="27439" w:name="_ETM_Q52_517230"/>
      <w:bookmarkEnd w:id="27439"/>
      <w:r>
        <w:rPr>
          <w:rtl/>
        </w:rPr>
        <w:t xml:space="preserve">הוזמן </w:t>
      </w:r>
      <w:bookmarkStart w:id="27440" w:name="_ETM_Q52_517770"/>
      <w:bookmarkEnd w:id="27440"/>
      <w:r>
        <w:rPr>
          <w:rtl/>
        </w:rPr>
        <w:t xml:space="preserve">לכבודו </w:t>
      </w:r>
      <w:bookmarkStart w:id="27441" w:name="_ETM_Q52_518580"/>
      <w:bookmarkEnd w:id="27441"/>
      <w:r>
        <w:rPr>
          <w:rtl/>
        </w:rPr>
        <w:t xml:space="preserve">שר </w:t>
      </w:r>
      <w:bookmarkStart w:id="27442" w:name="_ETM_Q52_518910"/>
      <w:bookmarkEnd w:id="27442"/>
      <w:r>
        <w:rPr>
          <w:rtl/>
        </w:rPr>
        <w:t>המשפטים</w:t>
      </w:r>
      <w:r>
        <w:rPr>
          <w:rFonts w:hint="cs"/>
          <w:rtl/>
        </w:rPr>
        <w:t>.</w:t>
      </w:r>
      <w:r>
        <w:rPr>
          <w:rtl/>
        </w:rPr>
        <w:t xml:space="preserve"> </w:t>
      </w:r>
      <w:bookmarkStart w:id="27443" w:name="_ETM_Q52_520680"/>
      <w:bookmarkEnd w:id="27443"/>
    </w:p>
    <w:p w:rsidR="00FA1500" w:rsidRDefault="00FA1500" w:rsidP="00C742F9">
      <w:pPr>
        <w:pStyle w:val="KeepWithNext"/>
        <w:rPr>
          <w:rtl/>
        </w:rPr>
      </w:pPr>
    </w:p>
    <w:p w:rsidR="00FA1500" w:rsidRDefault="00FA1500" w:rsidP="00C742F9">
      <w:pPr>
        <w:pStyle w:val="KeepWithNext"/>
        <w:rPr>
          <w:rtl/>
        </w:rPr>
      </w:pPr>
      <w:bookmarkStart w:id="27444" w:name="_ETM_Q52_521000"/>
      <w:bookmarkEnd w:id="27444"/>
      <w:r>
        <w:rPr>
          <w:rtl/>
        </w:rPr>
        <w:t>חברים</w:t>
      </w:r>
      <w:r>
        <w:rPr>
          <w:rFonts w:hint="cs"/>
          <w:rtl/>
        </w:rPr>
        <w:t>,</w:t>
      </w:r>
      <w:r>
        <w:rPr>
          <w:rtl/>
        </w:rPr>
        <w:t xml:space="preserve"> </w:t>
      </w:r>
      <w:bookmarkStart w:id="27445" w:name="_ETM_Q52_521160"/>
      <w:bookmarkEnd w:id="27445"/>
      <w:r>
        <w:rPr>
          <w:rtl/>
        </w:rPr>
        <w:t xml:space="preserve">עכשיו </w:t>
      </w:r>
      <w:bookmarkStart w:id="27446" w:name="_ETM_Q52_521490"/>
      <w:bookmarkEnd w:id="27446"/>
      <w:r>
        <w:rPr>
          <w:rtl/>
        </w:rPr>
        <w:t xml:space="preserve">הכול </w:t>
      </w:r>
      <w:bookmarkStart w:id="27447" w:name="_ETM_Q52_521790"/>
      <w:bookmarkEnd w:id="27447"/>
      <w:r>
        <w:rPr>
          <w:rtl/>
        </w:rPr>
        <w:t>ברור</w:t>
      </w:r>
      <w:r>
        <w:rPr>
          <w:rFonts w:hint="cs"/>
          <w:rtl/>
        </w:rPr>
        <w:t>.</w:t>
      </w:r>
      <w:r>
        <w:rPr>
          <w:rtl/>
        </w:rPr>
        <w:t xml:space="preserve"> </w:t>
      </w:r>
      <w:bookmarkStart w:id="27448" w:name="_ETM_Q52_522870"/>
      <w:bookmarkEnd w:id="27448"/>
      <w:r>
        <w:rPr>
          <w:rtl/>
        </w:rPr>
        <w:t xml:space="preserve">לאחר </w:t>
      </w:r>
      <w:bookmarkStart w:id="27449" w:name="_ETM_Q52_523290"/>
      <w:bookmarkEnd w:id="27449"/>
      <w:r>
        <w:rPr>
          <w:rtl/>
        </w:rPr>
        <w:t xml:space="preserve">הסיכולים </w:t>
      </w:r>
      <w:bookmarkStart w:id="27450" w:name="_ETM_Q52_523920"/>
      <w:bookmarkEnd w:id="27450"/>
      <w:r>
        <w:rPr>
          <w:rtl/>
        </w:rPr>
        <w:t xml:space="preserve">הממוקדים </w:t>
      </w:r>
      <w:bookmarkStart w:id="27451" w:name="_ETM_Q52_525200"/>
      <w:bookmarkEnd w:id="27451"/>
      <w:r>
        <w:rPr>
          <w:rtl/>
        </w:rPr>
        <w:t xml:space="preserve">לכל </w:t>
      </w:r>
      <w:bookmarkStart w:id="27452" w:name="_ETM_Q52_525680"/>
      <w:bookmarkEnd w:id="27452"/>
      <w:r>
        <w:rPr>
          <w:rtl/>
        </w:rPr>
        <w:t xml:space="preserve">שרי </w:t>
      </w:r>
      <w:bookmarkStart w:id="27453" w:name="_ETM_Q52_525980"/>
      <w:bookmarkEnd w:id="27453"/>
      <w:r>
        <w:rPr>
          <w:rtl/>
        </w:rPr>
        <w:t xml:space="preserve">המשפטים </w:t>
      </w:r>
      <w:bookmarkStart w:id="27454" w:name="_ETM_Q52_526610"/>
      <w:bookmarkEnd w:id="27454"/>
      <w:r>
        <w:rPr>
          <w:rtl/>
        </w:rPr>
        <w:t xml:space="preserve">למיניהם </w:t>
      </w:r>
      <w:bookmarkStart w:id="27455" w:name="_ETM_Q52_527180"/>
      <w:bookmarkEnd w:id="27455"/>
      <w:r>
        <w:rPr>
          <w:rtl/>
        </w:rPr>
        <w:t xml:space="preserve">מיום </w:t>
      </w:r>
      <w:bookmarkStart w:id="27456" w:name="_ETM_Q52_527510"/>
      <w:bookmarkEnd w:id="27456"/>
      <w:r>
        <w:rPr>
          <w:rtl/>
        </w:rPr>
        <w:t>ההפיכה</w:t>
      </w:r>
      <w:r>
        <w:rPr>
          <w:rFonts w:hint="cs"/>
          <w:rtl/>
        </w:rPr>
        <w:t>,</w:t>
      </w:r>
      <w:r>
        <w:rPr>
          <w:rtl/>
        </w:rPr>
        <w:t xml:space="preserve"> </w:t>
      </w:r>
      <w:bookmarkStart w:id="27457" w:name="_ETM_Q52_528529"/>
      <w:bookmarkEnd w:id="27457"/>
      <w:r>
        <w:rPr>
          <w:rtl/>
        </w:rPr>
        <w:t xml:space="preserve">אלו </w:t>
      </w:r>
      <w:bookmarkStart w:id="27458" w:name="_ETM_Q52_528829"/>
      <w:bookmarkEnd w:id="27458"/>
      <w:r>
        <w:rPr>
          <w:rtl/>
        </w:rPr>
        <w:t>ש</w:t>
      </w:r>
      <w:r>
        <w:rPr>
          <w:rFonts w:hint="cs"/>
          <w:rtl/>
        </w:rPr>
        <w:t xml:space="preserve">רק </w:t>
      </w:r>
      <w:r>
        <w:rPr>
          <w:rtl/>
        </w:rPr>
        <w:t xml:space="preserve">העזו </w:t>
      </w:r>
      <w:bookmarkStart w:id="27459" w:name="_ETM_Q52_529700"/>
      <w:bookmarkStart w:id="27460" w:name="_ETM_Q52_530210"/>
      <w:bookmarkEnd w:id="27459"/>
      <w:bookmarkEnd w:id="27460"/>
      <w:r>
        <w:rPr>
          <w:rtl/>
        </w:rPr>
        <w:t xml:space="preserve">לדבר </w:t>
      </w:r>
      <w:bookmarkStart w:id="27461" w:name="_ETM_Q52_530809"/>
      <w:bookmarkEnd w:id="27461"/>
      <w:r>
        <w:rPr>
          <w:rtl/>
        </w:rPr>
        <w:t xml:space="preserve">על </w:t>
      </w:r>
      <w:bookmarkStart w:id="27462" w:name="_ETM_Q52_530930"/>
      <w:bookmarkEnd w:id="27462"/>
      <w:r>
        <w:rPr>
          <w:rtl/>
        </w:rPr>
        <w:t xml:space="preserve">תיקונים </w:t>
      </w:r>
      <w:bookmarkStart w:id="27463" w:name="_ETM_Q52_531649"/>
      <w:bookmarkEnd w:id="27463"/>
      <w:r>
        <w:rPr>
          <w:rtl/>
        </w:rPr>
        <w:t xml:space="preserve">או </w:t>
      </w:r>
      <w:bookmarkStart w:id="27464" w:name="_ETM_Q52_531829"/>
      <w:bookmarkEnd w:id="27464"/>
      <w:r>
        <w:rPr>
          <w:rtl/>
        </w:rPr>
        <w:t>ביקורת</w:t>
      </w:r>
      <w:r>
        <w:rPr>
          <w:rFonts w:hint="cs"/>
          <w:rtl/>
        </w:rPr>
        <w:t>.</w:t>
      </w:r>
      <w:r>
        <w:rPr>
          <w:rtl/>
        </w:rPr>
        <w:t xml:space="preserve"> </w:t>
      </w:r>
      <w:bookmarkStart w:id="27465" w:name="_ETM_Q52_533000"/>
      <w:bookmarkEnd w:id="27465"/>
      <w:r>
        <w:rPr>
          <w:rtl/>
        </w:rPr>
        <w:t xml:space="preserve">הגיעו </w:t>
      </w:r>
      <w:bookmarkStart w:id="27466" w:name="_ETM_Q52_533360"/>
      <w:bookmarkEnd w:id="27466"/>
      <w:r>
        <w:rPr>
          <w:rtl/>
        </w:rPr>
        <w:t>אחרי</w:t>
      </w:r>
      <w:r>
        <w:rPr>
          <w:rFonts w:hint="cs"/>
          <w:rtl/>
        </w:rPr>
        <w:t>הם</w:t>
      </w:r>
      <w:bookmarkStart w:id="27467" w:name="_ETM_Q52_533809"/>
      <w:bookmarkEnd w:id="27467"/>
      <w:r>
        <w:rPr>
          <w:rtl/>
        </w:rPr>
        <w:t xml:space="preserve"> </w:t>
      </w:r>
      <w:bookmarkStart w:id="27468" w:name="_ETM_Q52_534379"/>
      <w:bookmarkEnd w:id="27468"/>
      <w:r>
        <w:rPr>
          <w:rFonts w:hint="cs"/>
          <w:rtl/>
        </w:rPr>
        <w:t>ה</w:t>
      </w:r>
      <w:r>
        <w:rPr>
          <w:rtl/>
        </w:rPr>
        <w:t>א</w:t>
      </w:r>
      <w:r w:rsidRPr="00EA52E4">
        <w:rPr>
          <w:rtl/>
        </w:rPr>
        <w:t>ִ</w:t>
      </w:r>
      <w:r>
        <w:rPr>
          <w:rtl/>
        </w:rPr>
        <w:t xml:space="preserve">תרוגים </w:t>
      </w:r>
      <w:bookmarkStart w:id="27469" w:name="_ETM_Q52_535070"/>
      <w:bookmarkEnd w:id="27469"/>
      <w:r>
        <w:rPr>
          <w:rtl/>
        </w:rPr>
        <w:t>ו</w:t>
      </w:r>
      <w:bookmarkStart w:id="27470" w:name="_ETM_Q52_535279"/>
      <w:bookmarkEnd w:id="27470"/>
      <w:r>
        <w:rPr>
          <w:rFonts w:hint="cs"/>
          <w:rtl/>
        </w:rPr>
        <w:t>ה</w:t>
      </w:r>
      <w:r>
        <w:rPr>
          <w:rtl/>
        </w:rPr>
        <w:t>צייתניים</w:t>
      </w:r>
      <w:r>
        <w:rPr>
          <w:rFonts w:hint="cs"/>
          <w:rtl/>
        </w:rPr>
        <w:t>.</w:t>
      </w:r>
      <w:r>
        <w:rPr>
          <w:rtl/>
        </w:rPr>
        <w:t xml:space="preserve"> </w:t>
      </w:r>
      <w:bookmarkStart w:id="27471" w:name="_ETM_Q52_536239"/>
      <w:bookmarkEnd w:id="27471"/>
      <w:r>
        <w:rPr>
          <w:rtl/>
        </w:rPr>
        <w:t xml:space="preserve">איך </w:t>
      </w:r>
      <w:bookmarkStart w:id="27472" w:name="_ETM_Q52_536420"/>
      <w:bookmarkEnd w:id="27472"/>
      <w:r>
        <w:rPr>
          <w:rtl/>
        </w:rPr>
        <w:t xml:space="preserve">אמר </w:t>
      </w:r>
      <w:bookmarkStart w:id="27473" w:name="_ETM_Q52_536660"/>
      <w:bookmarkEnd w:id="27473"/>
      <w:r>
        <w:rPr>
          <w:rtl/>
        </w:rPr>
        <w:t xml:space="preserve">מאיר </w:t>
      </w:r>
      <w:bookmarkStart w:id="27474" w:name="_ETM_Q52_536930"/>
      <w:bookmarkEnd w:id="27474"/>
      <w:r>
        <w:rPr>
          <w:rtl/>
        </w:rPr>
        <w:t>שטרית</w:t>
      </w:r>
      <w:r>
        <w:rPr>
          <w:rFonts w:hint="cs"/>
          <w:rtl/>
        </w:rPr>
        <w:t>?</w:t>
      </w:r>
      <w:r>
        <w:rPr>
          <w:rtl/>
        </w:rPr>
        <w:t xml:space="preserve"> </w:t>
      </w:r>
      <w:bookmarkStart w:id="27475" w:name="_ETM_Q52_538000"/>
      <w:bookmarkEnd w:id="27475"/>
      <w:r>
        <w:rPr>
          <w:rtl/>
        </w:rPr>
        <w:t xml:space="preserve">מעולם </w:t>
      </w:r>
      <w:bookmarkStart w:id="27476" w:name="_ETM_Q52_538720"/>
      <w:bookmarkEnd w:id="27476"/>
      <w:r>
        <w:rPr>
          <w:rtl/>
        </w:rPr>
        <w:t xml:space="preserve">לא </w:t>
      </w:r>
      <w:bookmarkStart w:id="27477" w:name="_ETM_Q52_538839"/>
      <w:bookmarkEnd w:id="27477"/>
      <w:r>
        <w:rPr>
          <w:rtl/>
        </w:rPr>
        <w:t xml:space="preserve">הבאתי </w:t>
      </w:r>
      <w:bookmarkStart w:id="27478" w:name="_ETM_Q52_539230"/>
      <w:bookmarkEnd w:id="27478"/>
      <w:r>
        <w:rPr>
          <w:rtl/>
        </w:rPr>
        <w:t xml:space="preserve">שופט </w:t>
      </w:r>
      <w:bookmarkStart w:id="27479" w:name="_ETM_Q52_540070"/>
      <w:bookmarkEnd w:id="27479"/>
      <w:r>
        <w:rPr>
          <w:rtl/>
        </w:rPr>
        <w:t xml:space="preserve">שלא </w:t>
      </w:r>
      <w:bookmarkStart w:id="27480" w:name="_ETM_Q52_540430"/>
      <w:bookmarkEnd w:id="27480"/>
      <w:r>
        <w:rPr>
          <w:rtl/>
        </w:rPr>
        <w:t xml:space="preserve">היה </w:t>
      </w:r>
      <w:bookmarkStart w:id="27481" w:name="_ETM_Q52_540699"/>
      <w:bookmarkEnd w:id="27481"/>
      <w:r>
        <w:rPr>
          <w:rtl/>
        </w:rPr>
        <w:t xml:space="preserve">מקובל </w:t>
      </w:r>
      <w:bookmarkStart w:id="27482" w:name="_ETM_Q52_541089"/>
      <w:bookmarkEnd w:id="27482"/>
      <w:r>
        <w:rPr>
          <w:rtl/>
        </w:rPr>
        <w:t xml:space="preserve">על </w:t>
      </w:r>
      <w:bookmarkStart w:id="27483" w:name="_ETM_Q52_541209"/>
      <w:bookmarkEnd w:id="27483"/>
      <w:r>
        <w:rPr>
          <w:rtl/>
        </w:rPr>
        <w:t xml:space="preserve">אהרן </w:t>
      </w:r>
      <w:bookmarkStart w:id="27484" w:name="_ETM_Q52_541539"/>
      <w:bookmarkEnd w:id="27484"/>
      <w:r>
        <w:rPr>
          <w:rtl/>
        </w:rPr>
        <w:t>ברק</w:t>
      </w:r>
      <w:r>
        <w:rPr>
          <w:rFonts w:hint="cs"/>
          <w:rtl/>
        </w:rPr>
        <w:t>.</w:t>
      </w:r>
      <w:r>
        <w:rPr>
          <w:rtl/>
        </w:rPr>
        <w:t xml:space="preserve"> </w:t>
      </w:r>
      <w:bookmarkStart w:id="27485" w:name="_ETM_Q52_542109"/>
      <w:bookmarkEnd w:id="27485"/>
      <w:r>
        <w:rPr>
          <w:rtl/>
        </w:rPr>
        <w:t>מעולם</w:t>
      </w:r>
      <w:r>
        <w:rPr>
          <w:rFonts w:hint="cs"/>
          <w:rtl/>
        </w:rPr>
        <w:t>.</w:t>
      </w:r>
      <w:r>
        <w:rPr>
          <w:rtl/>
        </w:rPr>
        <w:t xml:space="preserve"> </w:t>
      </w:r>
      <w:bookmarkStart w:id="27486" w:name="_ETM_Q52_543039"/>
      <w:bookmarkEnd w:id="27486"/>
      <w:r>
        <w:rPr>
          <w:rtl/>
        </w:rPr>
        <w:t xml:space="preserve">זה </w:t>
      </w:r>
      <w:bookmarkStart w:id="27487" w:name="_ETM_Q52_543249"/>
      <w:bookmarkEnd w:id="27487"/>
      <w:r>
        <w:rPr>
          <w:rtl/>
        </w:rPr>
        <w:t>יפה</w:t>
      </w:r>
      <w:r>
        <w:rPr>
          <w:rFonts w:hint="cs"/>
          <w:rtl/>
        </w:rPr>
        <w:t>.</w:t>
      </w:r>
      <w:r>
        <w:rPr>
          <w:rtl/>
        </w:rPr>
        <w:t xml:space="preserve"> </w:t>
      </w:r>
      <w:bookmarkStart w:id="27488" w:name="_ETM_Q52_544119"/>
      <w:bookmarkEnd w:id="27488"/>
      <w:r>
        <w:rPr>
          <w:rtl/>
        </w:rPr>
        <w:t xml:space="preserve">מרוקאי </w:t>
      </w:r>
      <w:bookmarkStart w:id="27489" w:name="_ETM_Q52_544930"/>
      <w:bookmarkEnd w:id="27489"/>
      <w:r>
        <w:rPr>
          <w:rtl/>
        </w:rPr>
        <w:t xml:space="preserve">שלא </w:t>
      </w:r>
      <w:bookmarkStart w:id="27490" w:name="_ETM_Q52_545290"/>
      <w:bookmarkEnd w:id="27490"/>
      <w:r>
        <w:rPr>
          <w:rtl/>
        </w:rPr>
        <w:t xml:space="preserve">מצא </w:t>
      </w:r>
      <w:bookmarkStart w:id="27491" w:name="_ETM_Q52_545979"/>
      <w:bookmarkEnd w:id="27491"/>
      <w:r>
        <w:rPr>
          <w:rtl/>
        </w:rPr>
        <w:t xml:space="preserve">שופט </w:t>
      </w:r>
      <w:bookmarkStart w:id="27492" w:name="_ETM_Q52_546430"/>
      <w:bookmarkEnd w:id="27492"/>
      <w:r>
        <w:rPr>
          <w:rtl/>
        </w:rPr>
        <w:t xml:space="preserve">מרוקאי </w:t>
      </w:r>
      <w:bookmarkStart w:id="27493" w:name="_ETM_Q52_546939"/>
      <w:bookmarkEnd w:id="27493"/>
      <w:r>
        <w:rPr>
          <w:rtl/>
        </w:rPr>
        <w:t xml:space="preserve">שראוי </w:t>
      </w:r>
      <w:bookmarkStart w:id="27494" w:name="_ETM_Q52_547750"/>
      <w:bookmarkEnd w:id="27494"/>
      <w:r>
        <w:rPr>
          <w:rtl/>
        </w:rPr>
        <w:t>לשב</w:t>
      </w:r>
      <w:r>
        <w:rPr>
          <w:rFonts w:hint="cs"/>
          <w:rtl/>
        </w:rPr>
        <w:t>ט</w:t>
      </w:r>
      <w:r>
        <w:rPr>
          <w:rtl/>
        </w:rPr>
        <w:t xml:space="preserve"> </w:t>
      </w:r>
      <w:bookmarkStart w:id="27495" w:name="_ETM_Q52_548380"/>
      <w:bookmarkEnd w:id="27495"/>
      <w:r>
        <w:rPr>
          <w:rtl/>
        </w:rPr>
        <w:t>הלבן</w:t>
      </w:r>
      <w:r>
        <w:rPr>
          <w:rFonts w:hint="cs"/>
          <w:rtl/>
        </w:rPr>
        <w:t>,</w:t>
      </w:r>
      <w:r>
        <w:rPr>
          <w:rtl/>
        </w:rPr>
        <w:t xml:space="preserve"> </w:t>
      </w:r>
      <w:bookmarkStart w:id="27496" w:name="_ETM_Q52_549130"/>
      <w:bookmarkEnd w:id="27496"/>
      <w:r>
        <w:rPr>
          <w:rtl/>
        </w:rPr>
        <w:t>האליטיסטי</w:t>
      </w:r>
      <w:r>
        <w:rPr>
          <w:rFonts w:hint="cs"/>
          <w:rtl/>
        </w:rPr>
        <w:t>.</w:t>
      </w:r>
      <w:r>
        <w:rPr>
          <w:rtl/>
        </w:rPr>
        <w:t xml:space="preserve"> </w:t>
      </w:r>
      <w:bookmarkStart w:id="27497" w:name="_ETM_Q52_550529"/>
      <w:bookmarkEnd w:id="27497"/>
    </w:p>
    <w:p w:rsidR="00FA1500" w:rsidRDefault="00FA1500" w:rsidP="00C742F9">
      <w:pPr>
        <w:pStyle w:val="KeepWithNext"/>
        <w:rPr>
          <w:rtl/>
        </w:rPr>
      </w:pPr>
    </w:p>
    <w:p w:rsidR="00FA1500" w:rsidRDefault="00FA1500" w:rsidP="00C742F9">
      <w:pPr>
        <w:pStyle w:val="KeepWithNext"/>
        <w:rPr>
          <w:rtl/>
        </w:rPr>
      </w:pPr>
      <w:bookmarkStart w:id="27498" w:name="_ETM_Q52_548000"/>
      <w:bookmarkEnd w:id="27498"/>
      <w:r>
        <w:rPr>
          <w:rtl/>
        </w:rPr>
        <w:t xml:space="preserve">אז </w:t>
      </w:r>
      <w:bookmarkStart w:id="27499" w:name="_ETM_Q52_550740"/>
      <w:bookmarkEnd w:id="27499"/>
      <w:r>
        <w:rPr>
          <w:rtl/>
        </w:rPr>
        <w:t xml:space="preserve">אני </w:t>
      </w:r>
      <w:bookmarkStart w:id="27500" w:name="_ETM_Q52_550860"/>
      <w:bookmarkEnd w:id="27500"/>
      <w:r>
        <w:rPr>
          <w:rtl/>
        </w:rPr>
        <w:t xml:space="preserve">מודיע </w:t>
      </w:r>
      <w:bookmarkStart w:id="27501" w:name="_ETM_Q52_551310"/>
      <w:bookmarkEnd w:id="27501"/>
      <w:r>
        <w:rPr>
          <w:rtl/>
        </w:rPr>
        <w:t xml:space="preserve">לך </w:t>
      </w:r>
      <w:bookmarkStart w:id="27502" w:name="_ETM_Q52_552029"/>
      <w:bookmarkEnd w:id="27502"/>
      <w:r>
        <w:rPr>
          <w:rtl/>
        </w:rPr>
        <w:t xml:space="preserve">שכבודו </w:t>
      </w:r>
      <w:bookmarkStart w:id="27503" w:name="_ETM_Q52_552659"/>
      <w:bookmarkEnd w:id="27503"/>
      <w:r>
        <w:rPr>
          <w:rtl/>
        </w:rPr>
        <w:t xml:space="preserve">סיים </w:t>
      </w:r>
      <w:bookmarkStart w:id="27504" w:name="_ETM_Q52_553560"/>
      <w:bookmarkEnd w:id="27504"/>
      <w:r>
        <w:rPr>
          <w:rtl/>
        </w:rPr>
        <w:t xml:space="preserve">את </w:t>
      </w:r>
      <w:bookmarkStart w:id="27505" w:name="_ETM_Q52_553799"/>
      <w:bookmarkEnd w:id="27505"/>
      <w:r>
        <w:rPr>
          <w:rtl/>
        </w:rPr>
        <w:t xml:space="preserve">תפקידו </w:t>
      </w:r>
      <w:bookmarkStart w:id="27506" w:name="_ETM_Q52_554339"/>
      <w:bookmarkEnd w:id="27506"/>
      <w:r>
        <w:rPr>
          <w:rFonts w:hint="cs"/>
          <w:rtl/>
        </w:rPr>
        <w:t>ה</w:t>
      </w:r>
      <w:r>
        <w:rPr>
          <w:rtl/>
        </w:rPr>
        <w:t>דיקטטורי</w:t>
      </w:r>
      <w:r>
        <w:rPr>
          <w:rFonts w:hint="cs"/>
          <w:rtl/>
        </w:rPr>
        <w:t>.</w:t>
      </w:r>
      <w:r>
        <w:rPr>
          <w:rtl/>
        </w:rPr>
        <w:t xml:space="preserve"> </w:t>
      </w:r>
      <w:bookmarkStart w:id="27507" w:name="_ETM_Q52_555339"/>
      <w:bookmarkEnd w:id="27507"/>
      <w:r>
        <w:rPr>
          <w:rtl/>
        </w:rPr>
        <w:t xml:space="preserve">השר </w:t>
      </w:r>
      <w:bookmarkStart w:id="27508" w:name="_ETM_Q52_555909"/>
      <w:bookmarkEnd w:id="27508"/>
      <w:r>
        <w:rPr>
          <w:rtl/>
        </w:rPr>
        <w:t xml:space="preserve">הצייתן </w:t>
      </w:r>
      <w:bookmarkStart w:id="27509" w:name="_ETM_Q52_556479"/>
      <w:bookmarkEnd w:id="27509"/>
      <w:r>
        <w:rPr>
          <w:rtl/>
        </w:rPr>
        <w:t xml:space="preserve">האחרון </w:t>
      </w:r>
      <w:bookmarkStart w:id="27510" w:name="_ETM_Q52_556960"/>
      <w:bookmarkEnd w:id="27510"/>
      <w:r>
        <w:rPr>
          <w:rtl/>
        </w:rPr>
        <w:t xml:space="preserve">שזכית </w:t>
      </w:r>
      <w:bookmarkStart w:id="27511" w:name="_ETM_Q52_557500"/>
      <w:bookmarkEnd w:id="27511"/>
      <w:r>
        <w:rPr>
          <w:rtl/>
        </w:rPr>
        <w:t>לא</w:t>
      </w:r>
      <w:r>
        <w:rPr>
          <w:rFonts w:hint="cs"/>
          <w:rtl/>
        </w:rPr>
        <w:t>לף</w:t>
      </w:r>
      <w:r>
        <w:rPr>
          <w:rtl/>
        </w:rPr>
        <w:t xml:space="preserve"> </w:t>
      </w:r>
      <w:bookmarkStart w:id="27512" w:name="_ETM_Q52_558220"/>
      <w:bookmarkEnd w:id="27512"/>
      <w:r>
        <w:rPr>
          <w:rtl/>
        </w:rPr>
        <w:t xml:space="preserve">היה </w:t>
      </w:r>
      <w:bookmarkStart w:id="27513" w:name="_ETM_Q52_558550"/>
      <w:bookmarkEnd w:id="27513"/>
      <w:r>
        <w:rPr>
          <w:rtl/>
        </w:rPr>
        <w:t>המ</w:t>
      </w:r>
      <w:bookmarkStart w:id="27514" w:name="_ETM_Q52_559029"/>
      <w:bookmarkEnd w:id="27514"/>
      <w:r>
        <w:rPr>
          <w:rFonts w:hint="cs"/>
          <w:rtl/>
        </w:rPr>
        <w:t xml:space="preserve">אותרג </w:t>
      </w:r>
      <w:bookmarkStart w:id="27515" w:name="_ETM_Q52_557000"/>
      <w:bookmarkEnd w:id="27515"/>
      <w:r>
        <w:rPr>
          <w:rtl/>
        </w:rPr>
        <w:t xml:space="preserve">גדעון </w:t>
      </w:r>
      <w:bookmarkStart w:id="27516" w:name="_ETM_Q52_559420"/>
      <w:bookmarkEnd w:id="27516"/>
      <w:r>
        <w:rPr>
          <w:rtl/>
        </w:rPr>
        <w:t>סער</w:t>
      </w:r>
      <w:r>
        <w:rPr>
          <w:rFonts w:hint="cs"/>
          <w:rtl/>
        </w:rPr>
        <w:t>.</w:t>
      </w:r>
      <w:r>
        <w:rPr>
          <w:rtl/>
        </w:rPr>
        <w:t xml:space="preserve"> </w:t>
      </w:r>
      <w:bookmarkStart w:id="27517" w:name="_ETM_Q52_560600"/>
      <w:bookmarkEnd w:id="27517"/>
      <w:r>
        <w:rPr>
          <w:rtl/>
        </w:rPr>
        <w:t xml:space="preserve">כבודו </w:t>
      </w:r>
      <w:bookmarkStart w:id="27518" w:name="_ETM_Q52_561589"/>
      <w:bookmarkEnd w:id="27518"/>
      <w:r>
        <w:rPr>
          <w:rtl/>
        </w:rPr>
        <w:t xml:space="preserve">ניצב </w:t>
      </w:r>
      <w:bookmarkStart w:id="27519" w:name="_ETM_Q52_562100"/>
      <w:bookmarkEnd w:id="27519"/>
      <w:r>
        <w:rPr>
          <w:rtl/>
        </w:rPr>
        <w:t>ל</w:t>
      </w:r>
      <w:bookmarkStart w:id="27520" w:name="_ETM_Q52_562300"/>
      <w:bookmarkEnd w:id="27520"/>
      <w:r>
        <w:rPr>
          <w:rtl/>
        </w:rPr>
        <w:t>ראשונה</w:t>
      </w:r>
      <w:r>
        <w:rPr>
          <w:rFonts w:hint="cs"/>
          <w:rtl/>
        </w:rPr>
        <w:t>,</w:t>
      </w:r>
      <w:r>
        <w:rPr>
          <w:rtl/>
        </w:rPr>
        <w:t xml:space="preserve"> </w:t>
      </w:r>
      <w:bookmarkStart w:id="27521" w:name="_ETM_Q52_562720"/>
      <w:bookmarkEnd w:id="27521"/>
      <w:r>
        <w:rPr>
          <w:rtl/>
        </w:rPr>
        <w:t xml:space="preserve">מה </w:t>
      </w:r>
      <w:bookmarkStart w:id="27522" w:name="_ETM_Q52_562900"/>
      <w:bookmarkEnd w:id="27522"/>
      <w:r>
        <w:rPr>
          <w:rtl/>
        </w:rPr>
        <w:t>לעשות</w:t>
      </w:r>
      <w:r>
        <w:rPr>
          <w:rFonts w:hint="cs"/>
          <w:rtl/>
        </w:rPr>
        <w:t>,</w:t>
      </w:r>
      <w:r>
        <w:rPr>
          <w:rtl/>
        </w:rPr>
        <w:t xml:space="preserve"> </w:t>
      </w:r>
      <w:bookmarkStart w:id="27523" w:name="_ETM_Q52_563470"/>
      <w:bookmarkEnd w:id="27523"/>
      <w:r>
        <w:rPr>
          <w:rtl/>
        </w:rPr>
        <w:t xml:space="preserve">מול </w:t>
      </w:r>
      <w:bookmarkStart w:id="27524" w:name="_ETM_Q52_563680"/>
      <w:bookmarkEnd w:id="27524"/>
      <w:r>
        <w:rPr>
          <w:rtl/>
        </w:rPr>
        <w:t>איד</w:t>
      </w:r>
      <w:r>
        <w:rPr>
          <w:rFonts w:hint="cs"/>
          <w:rtl/>
        </w:rPr>
        <w:t>י</w:t>
      </w:r>
      <w:r>
        <w:rPr>
          <w:rtl/>
        </w:rPr>
        <w:t>אולוגיה</w:t>
      </w:r>
      <w:r>
        <w:rPr>
          <w:rFonts w:hint="cs"/>
          <w:rtl/>
        </w:rPr>
        <w:t>,</w:t>
      </w:r>
      <w:r>
        <w:rPr>
          <w:rtl/>
        </w:rPr>
        <w:t xml:space="preserve"> </w:t>
      </w:r>
      <w:bookmarkStart w:id="27525" w:name="_ETM_Q52_564910"/>
      <w:bookmarkEnd w:id="27525"/>
      <w:r>
        <w:rPr>
          <w:rtl/>
        </w:rPr>
        <w:t>ערכים</w:t>
      </w:r>
      <w:r>
        <w:rPr>
          <w:rFonts w:hint="cs"/>
          <w:rtl/>
        </w:rPr>
        <w:t>,</w:t>
      </w:r>
      <w:r>
        <w:rPr>
          <w:rtl/>
        </w:rPr>
        <w:t xml:space="preserve"> </w:t>
      </w:r>
      <w:bookmarkStart w:id="27526" w:name="_ETM_Q52_566200"/>
      <w:bookmarkEnd w:id="27526"/>
      <w:r>
        <w:rPr>
          <w:rtl/>
        </w:rPr>
        <w:t xml:space="preserve">ניקיון </w:t>
      </w:r>
      <w:bookmarkStart w:id="27527" w:name="_ETM_Q52_566589"/>
      <w:bookmarkEnd w:id="27527"/>
      <w:r>
        <w:rPr>
          <w:rtl/>
        </w:rPr>
        <w:t>כפיים</w:t>
      </w:r>
      <w:r>
        <w:rPr>
          <w:rFonts w:hint="cs"/>
          <w:rtl/>
        </w:rPr>
        <w:t>.</w:t>
      </w:r>
      <w:r>
        <w:rPr>
          <w:rtl/>
        </w:rPr>
        <w:t xml:space="preserve"> </w:t>
      </w:r>
      <w:bookmarkStart w:id="27528" w:name="_ETM_Q52_567670"/>
      <w:bookmarkEnd w:id="27528"/>
      <w:r>
        <w:rPr>
          <w:rtl/>
        </w:rPr>
        <w:t xml:space="preserve">הפעם </w:t>
      </w:r>
      <w:bookmarkStart w:id="27529" w:name="_ETM_Q52_568240"/>
      <w:bookmarkEnd w:id="27529"/>
      <w:r>
        <w:rPr>
          <w:rtl/>
        </w:rPr>
        <w:t xml:space="preserve">פשוט </w:t>
      </w:r>
      <w:bookmarkStart w:id="27530" w:name="_ETM_Q52_568690"/>
      <w:bookmarkEnd w:id="27530"/>
      <w:r>
        <w:rPr>
          <w:rtl/>
        </w:rPr>
        <w:t xml:space="preserve">לא </w:t>
      </w:r>
      <w:bookmarkStart w:id="27531" w:name="_ETM_Q52_568900"/>
      <w:bookmarkStart w:id="27532" w:name="_ETM_Q52_569140"/>
      <w:bookmarkEnd w:id="27531"/>
      <w:bookmarkEnd w:id="27532"/>
      <w:r>
        <w:rPr>
          <w:rFonts w:hint="cs"/>
          <w:rtl/>
        </w:rPr>
        <w:t>י</w:t>
      </w:r>
      <w:r>
        <w:rPr>
          <w:rtl/>
        </w:rPr>
        <w:t xml:space="preserve">עבדו </w:t>
      </w:r>
      <w:bookmarkStart w:id="27533" w:name="_ETM_Q52_569500"/>
      <w:bookmarkEnd w:id="27533"/>
      <w:r>
        <w:rPr>
          <w:rFonts w:hint="cs"/>
          <w:rtl/>
        </w:rPr>
        <w:t>ה</w:t>
      </w:r>
      <w:r>
        <w:rPr>
          <w:rtl/>
        </w:rPr>
        <w:t xml:space="preserve">איומים </w:t>
      </w:r>
      <w:bookmarkStart w:id="27534" w:name="_ETM_Q52_570010"/>
      <w:bookmarkEnd w:id="27534"/>
      <w:r>
        <w:rPr>
          <w:rFonts w:hint="cs"/>
          <w:rtl/>
        </w:rPr>
        <w:t>ו</w:t>
      </w:r>
      <w:r>
        <w:rPr>
          <w:rtl/>
        </w:rPr>
        <w:t xml:space="preserve">תפירת </w:t>
      </w:r>
      <w:bookmarkStart w:id="27535" w:name="_ETM_Q52_570550"/>
      <w:bookmarkEnd w:id="27535"/>
      <w:r>
        <w:rPr>
          <w:rtl/>
        </w:rPr>
        <w:t>התיקים</w:t>
      </w:r>
      <w:r>
        <w:rPr>
          <w:rFonts w:hint="cs"/>
          <w:rtl/>
        </w:rPr>
        <w:t>.</w:t>
      </w:r>
      <w:r>
        <w:rPr>
          <w:rtl/>
        </w:rPr>
        <w:t xml:space="preserve"> </w:t>
      </w:r>
      <w:bookmarkStart w:id="27536" w:name="_ETM_Q52_571490"/>
      <w:bookmarkEnd w:id="27536"/>
      <w:r>
        <w:rPr>
          <w:rtl/>
        </w:rPr>
        <w:t xml:space="preserve">הפעם </w:t>
      </w:r>
      <w:bookmarkStart w:id="27537" w:name="_ETM_Q52_572600"/>
      <w:bookmarkEnd w:id="27537"/>
      <w:r>
        <w:rPr>
          <w:rtl/>
        </w:rPr>
        <w:t xml:space="preserve">לא </w:t>
      </w:r>
      <w:bookmarkStart w:id="27538" w:name="_ETM_Q52_572900"/>
      <w:bookmarkStart w:id="27539" w:name="_ETM_Q52_573050"/>
      <w:bookmarkEnd w:id="27538"/>
      <w:bookmarkEnd w:id="27539"/>
      <w:r>
        <w:rPr>
          <w:rFonts w:hint="cs"/>
          <w:rtl/>
        </w:rPr>
        <w:t>י</w:t>
      </w:r>
      <w:r>
        <w:rPr>
          <w:rtl/>
        </w:rPr>
        <w:t xml:space="preserve">עבדו </w:t>
      </w:r>
      <w:bookmarkStart w:id="27540" w:name="_ETM_Q52_573350"/>
      <w:bookmarkEnd w:id="27540"/>
      <w:r>
        <w:rPr>
          <w:rtl/>
        </w:rPr>
        <w:t xml:space="preserve">מפעלי </w:t>
      </w:r>
      <w:bookmarkStart w:id="27541" w:name="_ETM_Q52_573770"/>
      <w:bookmarkEnd w:id="27541"/>
      <w:r>
        <w:rPr>
          <w:rtl/>
        </w:rPr>
        <w:t xml:space="preserve">התעמולה </w:t>
      </w:r>
      <w:bookmarkStart w:id="27542" w:name="_ETM_Q52_574550"/>
      <w:bookmarkEnd w:id="27542"/>
      <w:r>
        <w:rPr>
          <w:rtl/>
        </w:rPr>
        <w:t>וצב</w:t>
      </w:r>
      <w:r>
        <w:rPr>
          <w:rFonts w:hint="cs"/>
          <w:rtl/>
        </w:rPr>
        <w:t>א</w:t>
      </w:r>
      <w:r>
        <w:rPr>
          <w:rtl/>
        </w:rPr>
        <w:t xml:space="preserve"> </w:t>
      </w:r>
      <w:bookmarkStart w:id="27543" w:name="_ETM_Q52_575089"/>
      <w:bookmarkEnd w:id="27543"/>
      <w:r>
        <w:rPr>
          <w:rFonts w:hint="cs"/>
          <w:rtl/>
        </w:rPr>
        <w:t>ה</w:t>
      </w:r>
      <w:r>
        <w:rPr>
          <w:rtl/>
        </w:rPr>
        <w:t>ב</w:t>
      </w:r>
      <w:r>
        <w:rPr>
          <w:rFonts w:hint="cs"/>
          <w:rtl/>
        </w:rPr>
        <w:t>יבי</w:t>
      </w:r>
      <w:r>
        <w:rPr>
          <w:rtl/>
        </w:rPr>
        <w:t xml:space="preserve">פובים </w:t>
      </w:r>
      <w:bookmarkStart w:id="27544" w:name="_ETM_Q52_575930"/>
      <w:bookmarkEnd w:id="27544"/>
      <w:r>
        <w:rPr>
          <w:rtl/>
        </w:rPr>
        <w:t>למיניהם</w:t>
      </w:r>
      <w:r>
        <w:rPr>
          <w:rFonts w:hint="cs"/>
          <w:rtl/>
        </w:rPr>
        <w:t>.</w:t>
      </w:r>
      <w:r>
        <w:rPr>
          <w:rtl/>
        </w:rPr>
        <w:t xml:space="preserve"> </w:t>
      </w:r>
      <w:bookmarkStart w:id="27545" w:name="_ETM_Q52_576920"/>
      <w:bookmarkEnd w:id="27545"/>
    </w:p>
    <w:p w:rsidR="00FA1500" w:rsidRDefault="00FA1500" w:rsidP="00C742F9">
      <w:pPr>
        <w:pStyle w:val="KeepWithNext"/>
        <w:rPr>
          <w:rtl/>
        </w:rPr>
      </w:pPr>
    </w:p>
    <w:p w:rsidR="00FA1500" w:rsidRDefault="00FA1500" w:rsidP="00C742F9">
      <w:pPr>
        <w:pStyle w:val="KeepWithNext"/>
        <w:rPr>
          <w:rtl/>
        </w:rPr>
      </w:pPr>
      <w:bookmarkStart w:id="27546" w:name="_ETM_Q52_584000"/>
      <w:bookmarkEnd w:id="27546"/>
      <w:r>
        <w:rPr>
          <w:rtl/>
        </w:rPr>
        <w:t xml:space="preserve">יש </w:t>
      </w:r>
      <w:bookmarkStart w:id="27547" w:name="_ETM_Q52_577190"/>
      <w:bookmarkEnd w:id="27547"/>
      <w:r>
        <w:rPr>
          <w:rtl/>
        </w:rPr>
        <w:t xml:space="preserve">לנו </w:t>
      </w:r>
      <w:bookmarkStart w:id="27548" w:name="_ETM_Q52_577430"/>
      <w:bookmarkEnd w:id="27548"/>
      <w:r>
        <w:rPr>
          <w:rtl/>
        </w:rPr>
        <w:t>מ</w:t>
      </w:r>
      <w:r>
        <w:rPr>
          <w:rFonts w:hint="cs"/>
          <w:rtl/>
        </w:rPr>
        <w:t>שימ</w:t>
      </w:r>
      <w:r>
        <w:rPr>
          <w:rtl/>
        </w:rPr>
        <w:t xml:space="preserve">ות </w:t>
      </w:r>
      <w:bookmarkStart w:id="27549" w:name="_ETM_Q52_578029"/>
      <w:bookmarkEnd w:id="27549"/>
      <w:r>
        <w:rPr>
          <w:rtl/>
        </w:rPr>
        <w:t xml:space="preserve">רבות </w:t>
      </w:r>
      <w:bookmarkStart w:id="27550" w:name="_ETM_Q52_578510"/>
      <w:bookmarkEnd w:id="27550"/>
      <w:r>
        <w:rPr>
          <w:rtl/>
        </w:rPr>
        <w:t>לקדם</w:t>
      </w:r>
      <w:r>
        <w:rPr>
          <w:rFonts w:hint="cs"/>
          <w:rtl/>
        </w:rPr>
        <w:t>.</w:t>
      </w:r>
      <w:r>
        <w:rPr>
          <w:rtl/>
        </w:rPr>
        <w:t xml:space="preserve"> </w:t>
      </w:r>
      <w:bookmarkStart w:id="27551" w:name="_ETM_Q52_579429"/>
      <w:bookmarkEnd w:id="27551"/>
      <w:r>
        <w:rPr>
          <w:rtl/>
        </w:rPr>
        <w:t xml:space="preserve">בלי </w:t>
      </w:r>
      <w:bookmarkStart w:id="27552" w:name="_ETM_Q52_579939"/>
      <w:bookmarkEnd w:id="27552"/>
      <w:r>
        <w:rPr>
          <w:rtl/>
        </w:rPr>
        <w:t xml:space="preserve">הרפורמה </w:t>
      </w:r>
      <w:bookmarkStart w:id="27553" w:name="_ETM_Q52_580959"/>
      <w:bookmarkEnd w:id="27553"/>
      <w:r>
        <w:rPr>
          <w:rtl/>
        </w:rPr>
        <w:t xml:space="preserve">אין </w:t>
      </w:r>
      <w:bookmarkStart w:id="27554" w:name="_ETM_Q52_581229"/>
      <w:bookmarkEnd w:id="27554"/>
      <w:r>
        <w:rPr>
          <w:rtl/>
        </w:rPr>
        <w:t xml:space="preserve">לחימה </w:t>
      </w:r>
      <w:bookmarkStart w:id="27555" w:name="_ETM_Q52_581649"/>
      <w:bookmarkEnd w:id="27555"/>
      <w:r>
        <w:rPr>
          <w:rtl/>
        </w:rPr>
        <w:t>בטרור</w:t>
      </w:r>
      <w:r>
        <w:rPr>
          <w:rFonts w:hint="cs"/>
          <w:rtl/>
        </w:rPr>
        <w:t>,</w:t>
      </w:r>
      <w:r>
        <w:rPr>
          <w:rtl/>
        </w:rPr>
        <w:t xml:space="preserve"> </w:t>
      </w:r>
      <w:bookmarkStart w:id="27556" w:name="_ETM_Q52_582390"/>
      <w:bookmarkEnd w:id="27556"/>
      <w:r>
        <w:rPr>
          <w:rtl/>
        </w:rPr>
        <w:t xml:space="preserve">כמו </w:t>
      </w:r>
      <w:bookmarkStart w:id="27557" w:name="_ETM_Q52_582779"/>
      <w:bookmarkEnd w:id="27557"/>
      <w:r>
        <w:rPr>
          <w:rtl/>
        </w:rPr>
        <w:t xml:space="preserve">למשל </w:t>
      </w:r>
      <w:bookmarkStart w:id="27558" w:name="_ETM_Q52_583620"/>
      <w:bookmarkEnd w:id="27558"/>
      <w:r>
        <w:rPr>
          <w:rtl/>
        </w:rPr>
        <w:t xml:space="preserve">לשלול </w:t>
      </w:r>
      <w:bookmarkStart w:id="27559" w:name="_ETM_Q52_584100"/>
      <w:bookmarkEnd w:id="27559"/>
      <w:r>
        <w:rPr>
          <w:rtl/>
        </w:rPr>
        <w:t>אזרחות</w:t>
      </w:r>
      <w:r>
        <w:rPr>
          <w:rFonts w:hint="cs"/>
          <w:rtl/>
        </w:rPr>
        <w:t xml:space="preserve"> ומהאוזניים</w:t>
      </w:r>
      <w:bookmarkStart w:id="27560" w:name="_ETM_Q52_584850"/>
      <w:bookmarkStart w:id="27561" w:name="_ETM_Q52_585490"/>
      <w:bookmarkStart w:id="27562" w:name="_ETM_Q52_586150"/>
      <w:bookmarkEnd w:id="27560"/>
      <w:bookmarkEnd w:id="27561"/>
      <w:bookmarkEnd w:id="27562"/>
      <w:r>
        <w:rPr>
          <w:rFonts w:hint="cs"/>
          <w:rtl/>
        </w:rPr>
        <w:t xml:space="preserve"> </w:t>
      </w:r>
      <w:r>
        <w:rPr>
          <w:rtl/>
        </w:rPr>
        <w:t xml:space="preserve">להעיף </w:t>
      </w:r>
      <w:bookmarkStart w:id="27563" w:name="_ETM_Q52_586750"/>
      <w:bookmarkEnd w:id="27563"/>
      <w:r>
        <w:rPr>
          <w:rFonts w:hint="cs"/>
          <w:rtl/>
        </w:rPr>
        <w:t xml:space="preserve">לעזה </w:t>
      </w:r>
      <w:bookmarkStart w:id="27564" w:name="_ETM_Q52_587170"/>
      <w:bookmarkEnd w:id="27564"/>
      <w:r>
        <w:rPr>
          <w:rtl/>
        </w:rPr>
        <w:t xml:space="preserve">את </w:t>
      </w:r>
      <w:bookmarkStart w:id="27565" w:name="_ETM_Q52_587259"/>
      <w:bookmarkEnd w:id="27565"/>
      <w:r>
        <w:rPr>
          <w:rtl/>
        </w:rPr>
        <w:t xml:space="preserve">משפחות </w:t>
      </w:r>
      <w:bookmarkStart w:id="27566" w:name="_ETM_Q52_587710"/>
      <w:bookmarkEnd w:id="27566"/>
      <w:r>
        <w:rPr>
          <w:rtl/>
        </w:rPr>
        <w:t xml:space="preserve">המחבלים </w:t>
      </w:r>
      <w:bookmarkStart w:id="27567" w:name="_ETM_Q52_588220"/>
      <w:bookmarkEnd w:id="27567"/>
      <w:r>
        <w:rPr>
          <w:rtl/>
        </w:rPr>
        <w:t xml:space="preserve">שרוצחים </w:t>
      </w:r>
      <w:bookmarkStart w:id="27568" w:name="_ETM_Q52_588790"/>
      <w:bookmarkEnd w:id="27568"/>
      <w:r>
        <w:rPr>
          <w:rtl/>
        </w:rPr>
        <w:t xml:space="preserve">ילדים </w:t>
      </w:r>
      <w:bookmarkStart w:id="27569" w:name="_ETM_Q52_589270"/>
      <w:bookmarkEnd w:id="27569"/>
      <w:r>
        <w:rPr>
          <w:rtl/>
        </w:rPr>
        <w:t>בני</w:t>
      </w:r>
      <w:r>
        <w:rPr>
          <w:rFonts w:hint="cs"/>
          <w:rtl/>
        </w:rPr>
        <w:t xml:space="preserve"> שמונה ושש</w:t>
      </w:r>
      <w:bookmarkStart w:id="27570" w:name="_ETM_Q52_589480"/>
      <w:bookmarkStart w:id="27571" w:name="_ETM_Q52_589990"/>
      <w:bookmarkEnd w:id="27570"/>
      <w:bookmarkEnd w:id="27571"/>
      <w:r>
        <w:rPr>
          <w:rFonts w:hint="cs"/>
          <w:rtl/>
        </w:rPr>
        <w:t>;</w:t>
      </w:r>
      <w:r>
        <w:rPr>
          <w:rtl/>
        </w:rPr>
        <w:t xml:space="preserve"> </w:t>
      </w:r>
      <w:bookmarkStart w:id="27572" w:name="_ETM_Q52_590919"/>
      <w:bookmarkEnd w:id="27572"/>
      <w:r>
        <w:rPr>
          <w:rtl/>
        </w:rPr>
        <w:t xml:space="preserve">בלי </w:t>
      </w:r>
      <w:bookmarkStart w:id="27573" w:name="_ETM_Q52_591189"/>
      <w:bookmarkEnd w:id="27573"/>
      <w:r>
        <w:rPr>
          <w:rtl/>
        </w:rPr>
        <w:t xml:space="preserve">הרפורמה </w:t>
      </w:r>
      <w:bookmarkStart w:id="27574" w:name="_ETM_Q52_591880"/>
      <w:bookmarkEnd w:id="27574"/>
      <w:r>
        <w:rPr>
          <w:rtl/>
        </w:rPr>
        <w:t xml:space="preserve">אין </w:t>
      </w:r>
      <w:bookmarkStart w:id="27575" w:name="_ETM_Q52_592089"/>
      <w:bookmarkEnd w:id="27575"/>
      <w:r>
        <w:rPr>
          <w:rtl/>
        </w:rPr>
        <w:t xml:space="preserve">סילוק </w:t>
      </w:r>
      <w:bookmarkStart w:id="27576" w:name="_ETM_Q52_592479"/>
      <w:bookmarkEnd w:id="27576"/>
      <w:r>
        <w:rPr>
          <w:rtl/>
        </w:rPr>
        <w:t xml:space="preserve">מסתננים </w:t>
      </w:r>
      <w:bookmarkStart w:id="27577" w:name="_ETM_Q52_593020"/>
      <w:bookmarkEnd w:id="27577"/>
      <w:r>
        <w:rPr>
          <w:rtl/>
        </w:rPr>
        <w:t xml:space="preserve">בלתי </w:t>
      </w:r>
      <w:bookmarkStart w:id="27578" w:name="_ETM_Q52_593259"/>
      <w:bookmarkEnd w:id="27578"/>
      <w:r>
        <w:rPr>
          <w:rtl/>
        </w:rPr>
        <w:t xml:space="preserve">חוקיים </w:t>
      </w:r>
      <w:bookmarkStart w:id="27579" w:name="_ETM_Q52_593919"/>
      <w:bookmarkEnd w:id="27579"/>
      <w:r>
        <w:rPr>
          <w:rFonts w:hint="cs"/>
          <w:rtl/>
        </w:rPr>
        <w:t>שאונסים</w:t>
      </w:r>
      <w:bookmarkStart w:id="27580" w:name="_ETM_Q52_594470"/>
      <w:bookmarkStart w:id="27581" w:name="_ETM_Q52_594620"/>
      <w:bookmarkEnd w:id="27580"/>
      <w:bookmarkEnd w:id="27581"/>
      <w:r>
        <w:rPr>
          <w:rFonts w:hint="cs"/>
          <w:rtl/>
        </w:rPr>
        <w:t xml:space="preserve"> </w:t>
      </w:r>
      <w:r>
        <w:rPr>
          <w:rtl/>
        </w:rPr>
        <w:t xml:space="preserve">יהודיות </w:t>
      </w:r>
      <w:bookmarkStart w:id="27582" w:name="_ETM_Q52_595160"/>
      <w:bookmarkEnd w:id="27582"/>
      <w:r>
        <w:rPr>
          <w:rtl/>
        </w:rPr>
        <w:t xml:space="preserve">בדרום </w:t>
      </w:r>
      <w:bookmarkStart w:id="27583" w:name="_ETM_Q52_595520"/>
      <w:bookmarkEnd w:id="27583"/>
      <w:r>
        <w:rPr>
          <w:rtl/>
        </w:rPr>
        <w:t xml:space="preserve">תל </w:t>
      </w:r>
      <w:bookmarkStart w:id="27584" w:name="_ETM_Q52_595730"/>
      <w:bookmarkEnd w:id="27584"/>
      <w:r>
        <w:rPr>
          <w:rtl/>
        </w:rPr>
        <w:t>אביב</w:t>
      </w:r>
      <w:r>
        <w:rPr>
          <w:rFonts w:hint="cs"/>
          <w:rtl/>
        </w:rPr>
        <w:t>;</w:t>
      </w:r>
      <w:r>
        <w:rPr>
          <w:rtl/>
        </w:rPr>
        <w:t xml:space="preserve"> </w:t>
      </w:r>
      <w:bookmarkStart w:id="27585" w:name="_ETM_Q52_596470"/>
      <w:bookmarkEnd w:id="27585"/>
      <w:r>
        <w:rPr>
          <w:rtl/>
        </w:rPr>
        <w:t xml:space="preserve">בלי </w:t>
      </w:r>
      <w:bookmarkStart w:id="27586" w:name="_ETM_Q52_596710"/>
      <w:bookmarkEnd w:id="27586"/>
      <w:r>
        <w:rPr>
          <w:rtl/>
        </w:rPr>
        <w:t xml:space="preserve">הרפורמה </w:t>
      </w:r>
      <w:bookmarkStart w:id="27587" w:name="_ETM_Q52_597250"/>
      <w:bookmarkEnd w:id="27587"/>
      <w:r>
        <w:rPr>
          <w:rtl/>
        </w:rPr>
        <w:t xml:space="preserve">אין </w:t>
      </w:r>
      <w:bookmarkStart w:id="27588" w:name="_ETM_Q52_597400"/>
      <w:bookmarkEnd w:id="27588"/>
      <w:r>
        <w:rPr>
          <w:rtl/>
        </w:rPr>
        <w:t>משילות</w:t>
      </w:r>
      <w:r>
        <w:rPr>
          <w:rFonts w:hint="cs"/>
          <w:rtl/>
        </w:rPr>
        <w:t>,</w:t>
      </w:r>
      <w:r>
        <w:rPr>
          <w:rtl/>
        </w:rPr>
        <w:t xml:space="preserve"> </w:t>
      </w:r>
      <w:bookmarkStart w:id="27589" w:name="_ETM_Q52_598149"/>
      <w:bookmarkEnd w:id="27589"/>
      <w:r>
        <w:rPr>
          <w:rtl/>
        </w:rPr>
        <w:t xml:space="preserve">אין </w:t>
      </w:r>
      <w:bookmarkStart w:id="27590" w:name="_ETM_Q52_598539"/>
      <w:bookmarkEnd w:id="27590"/>
      <w:r>
        <w:rPr>
          <w:rtl/>
        </w:rPr>
        <w:t>ניהול</w:t>
      </w:r>
      <w:r>
        <w:rPr>
          <w:rFonts w:hint="cs"/>
          <w:rtl/>
        </w:rPr>
        <w:t>,</w:t>
      </w:r>
      <w:r>
        <w:rPr>
          <w:rtl/>
        </w:rPr>
        <w:t xml:space="preserve"> </w:t>
      </w:r>
      <w:bookmarkStart w:id="27591" w:name="_ETM_Q52_599189"/>
      <w:bookmarkEnd w:id="27591"/>
      <w:r>
        <w:rPr>
          <w:rtl/>
        </w:rPr>
        <w:t xml:space="preserve">אין </w:t>
      </w:r>
      <w:bookmarkStart w:id="27592" w:name="_ETM_Q52_599399"/>
      <w:bookmarkEnd w:id="27592"/>
      <w:r>
        <w:rPr>
          <w:rtl/>
        </w:rPr>
        <w:t>ו</w:t>
      </w:r>
      <w:r>
        <w:rPr>
          <w:rFonts w:hint="cs"/>
          <w:rtl/>
        </w:rPr>
        <w:t>דאות ואין</w:t>
      </w:r>
      <w:r>
        <w:rPr>
          <w:rtl/>
        </w:rPr>
        <w:t xml:space="preserve"> </w:t>
      </w:r>
      <w:bookmarkStart w:id="27593" w:name="_ETM_Q52_600179"/>
      <w:bookmarkEnd w:id="27593"/>
      <w:r>
        <w:rPr>
          <w:rtl/>
        </w:rPr>
        <w:t>כלכלה</w:t>
      </w:r>
      <w:r>
        <w:rPr>
          <w:rFonts w:hint="cs"/>
          <w:rtl/>
        </w:rPr>
        <w:t>.</w:t>
      </w:r>
      <w:r>
        <w:rPr>
          <w:rtl/>
        </w:rPr>
        <w:t xml:space="preserve"> </w:t>
      </w:r>
      <w:bookmarkStart w:id="27594" w:name="_ETM_Q52_601349"/>
      <w:bookmarkEnd w:id="27594"/>
    </w:p>
    <w:p w:rsidR="00FA1500" w:rsidRDefault="00FA1500" w:rsidP="00C742F9">
      <w:pPr>
        <w:pStyle w:val="KeepWithNext"/>
        <w:rPr>
          <w:rtl/>
        </w:rPr>
      </w:pPr>
    </w:p>
    <w:p w:rsidR="00FA1500" w:rsidRDefault="00FA1500" w:rsidP="00C742F9">
      <w:pPr>
        <w:pStyle w:val="KeepWithNext"/>
        <w:rPr>
          <w:rtl/>
        </w:rPr>
      </w:pPr>
      <w:bookmarkStart w:id="27595" w:name="_ETM_Q52_603000"/>
      <w:bookmarkEnd w:id="27595"/>
      <w:r>
        <w:rPr>
          <w:rtl/>
        </w:rPr>
        <w:lastRenderedPageBreak/>
        <w:t xml:space="preserve">כל </w:t>
      </w:r>
      <w:bookmarkStart w:id="27596" w:name="_ETM_Q52_601589"/>
      <w:bookmarkEnd w:id="27596"/>
      <w:r>
        <w:rPr>
          <w:rtl/>
        </w:rPr>
        <w:t xml:space="preserve">הזמן </w:t>
      </w:r>
      <w:bookmarkStart w:id="27597" w:name="_ETM_Q52_601919"/>
      <w:bookmarkEnd w:id="27597"/>
      <w:r>
        <w:rPr>
          <w:rtl/>
        </w:rPr>
        <w:t xml:space="preserve">אני </w:t>
      </w:r>
      <w:bookmarkStart w:id="27598" w:name="_ETM_Q52_602069"/>
      <w:bookmarkEnd w:id="27598"/>
      <w:r>
        <w:rPr>
          <w:rtl/>
        </w:rPr>
        <w:t>שומעת</w:t>
      </w:r>
      <w:r>
        <w:rPr>
          <w:rFonts w:hint="cs"/>
          <w:rtl/>
        </w:rPr>
        <w:t>:</w:t>
      </w:r>
      <w:r>
        <w:rPr>
          <w:rtl/>
        </w:rPr>
        <w:t xml:space="preserve"> </w:t>
      </w:r>
      <w:bookmarkStart w:id="27599" w:name="_ETM_Q52_602609"/>
      <w:bookmarkEnd w:id="27599"/>
      <w:r>
        <w:rPr>
          <w:rtl/>
        </w:rPr>
        <w:t xml:space="preserve">מה </w:t>
      </w:r>
      <w:bookmarkStart w:id="27600" w:name="_ETM_Q52_602829"/>
      <w:bookmarkEnd w:id="27600"/>
      <w:r>
        <w:rPr>
          <w:rFonts w:hint="cs"/>
          <w:rtl/>
        </w:rPr>
        <w:t xml:space="preserve">נאמר </w:t>
      </w:r>
      <w:bookmarkStart w:id="27601" w:name="_ETM_Q52_603159"/>
      <w:bookmarkEnd w:id="27601"/>
      <w:r>
        <w:rPr>
          <w:rtl/>
        </w:rPr>
        <w:t>למשקיעים</w:t>
      </w:r>
      <w:r>
        <w:rPr>
          <w:rFonts w:hint="cs"/>
          <w:rtl/>
        </w:rPr>
        <w:t>?</w:t>
      </w:r>
      <w:r>
        <w:rPr>
          <w:rtl/>
        </w:rPr>
        <w:t xml:space="preserve"> </w:t>
      </w:r>
      <w:bookmarkStart w:id="27602" w:name="_ETM_Q52_604119"/>
      <w:bookmarkEnd w:id="27602"/>
      <w:r>
        <w:rPr>
          <w:rtl/>
        </w:rPr>
        <w:t xml:space="preserve">מה </w:t>
      </w:r>
      <w:bookmarkStart w:id="27603" w:name="_ETM_Q52_604359"/>
      <w:bookmarkEnd w:id="27603"/>
      <w:r>
        <w:rPr>
          <w:rtl/>
        </w:rPr>
        <w:t xml:space="preserve">נאמר </w:t>
      </w:r>
      <w:bookmarkStart w:id="27604" w:name="_ETM_Q52_604659"/>
      <w:bookmarkEnd w:id="27604"/>
      <w:r>
        <w:rPr>
          <w:rtl/>
        </w:rPr>
        <w:t>למשקיעים</w:t>
      </w:r>
      <w:r>
        <w:rPr>
          <w:rFonts w:hint="cs"/>
          <w:rtl/>
        </w:rPr>
        <w:t>?</w:t>
      </w:r>
      <w:r>
        <w:rPr>
          <w:rtl/>
        </w:rPr>
        <w:t xml:space="preserve"> </w:t>
      </w:r>
      <w:bookmarkStart w:id="27605" w:name="_ETM_Q52_605439"/>
      <w:bookmarkEnd w:id="27605"/>
      <w:r>
        <w:rPr>
          <w:rtl/>
        </w:rPr>
        <w:t xml:space="preserve">איך </w:t>
      </w:r>
      <w:bookmarkStart w:id="27606" w:name="_ETM_Q52_605649"/>
      <w:bookmarkEnd w:id="27606"/>
      <w:r>
        <w:rPr>
          <w:rtl/>
        </w:rPr>
        <w:t xml:space="preserve">נסביר </w:t>
      </w:r>
      <w:bookmarkStart w:id="27607" w:name="_ETM_Q52_606069"/>
      <w:bookmarkEnd w:id="27607"/>
      <w:r>
        <w:rPr>
          <w:rtl/>
        </w:rPr>
        <w:t>לעולם</w:t>
      </w:r>
      <w:r>
        <w:rPr>
          <w:rFonts w:hint="cs"/>
          <w:rtl/>
        </w:rPr>
        <w:t>?</w:t>
      </w:r>
      <w:r>
        <w:rPr>
          <w:rtl/>
        </w:rPr>
        <w:t xml:space="preserve"> </w:t>
      </w:r>
      <w:bookmarkStart w:id="27608" w:name="_ETM_Q52_606789"/>
      <w:bookmarkEnd w:id="27608"/>
      <w:r>
        <w:rPr>
          <w:rtl/>
        </w:rPr>
        <w:t xml:space="preserve">אז </w:t>
      </w:r>
      <w:bookmarkStart w:id="27609" w:name="_ETM_Q52_607089"/>
      <w:bookmarkEnd w:id="27609"/>
      <w:r>
        <w:rPr>
          <w:rtl/>
        </w:rPr>
        <w:t xml:space="preserve">אני </w:t>
      </w:r>
      <w:bookmarkStart w:id="27610" w:name="_ETM_Q52_607270"/>
      <w:bookmarkEnd w:id="27610"/>
      <w:r>
        <w:rPr>
          <w:rtl/>
        </w:rPr>
        <w:t>החלטתי</w:t>
      </w:r>
      <w:r>
        <w:rPr>
          <w:rFonts w:hint="cs"/>
          <w:rtl/>
        </w:rPr>
        <w:t>,</w:t>
      </w:r>
      <w:r>
        <w:rPr>
          <w:rtl/>
        </w:rPr>
        <w:t xml:space="preserve"> </w:t>
      </w:r>
      <w:bookmarkStart w:id="27611" w:name="_ETM_Q52_607689"/>
      <w:bookmarkEnd w:id="27611"/>
      <w:r>
        <w:rPr>
          <w:rtl/>
        </w:rPr>
        <w:t>חברים</w:t>
      </w:r>
      <w:r>
        <w:rPr>
          <w:rFonts w:hint="cs"/>
          <w:rtl/>
        </w:rPr>
        <w:t>,</w:t>
      </w:r>
      <w:r>
        <w:rPr>
          <w:rtl/>
        </w:rPr>
        <w:t xml:space="preserve"> </w:t>
      </w:r>
      <w:bookmarkStart w:id="27612" w:name="_ETM_Q52_608110"/>
      <w:bookmarkEnd w:id="27612"/>
      <w:r>
        <w:rPr>
          <w:rtl/>
        </w:rPr>
        <w:t xml:space="preserve">פשוט </w:t>
      </w:r>
      <w:bookmarkStart w:id="27613" w:name="_ETM_Q52_608470"/>
      <w:bookmarkEnd w:id="27613"/>
      <w:r>
        <w:rPr>
          <w:rtl/>
        </w:rPr>
        <w:t>מאוד</w:t>
      </w:r>
      <w:r>
        <w:rPr>
          <w:rFonts w:hint="cs"/>
          <w:rtl/>
        </w:rPr>
        <w:t>.</w:t>
      </w:r>
      <w:r>
        <w:rPr>
          <w:rtl/>
        </w:rPr>
        <w:t xml:space="preserve"> </w:t>
      </w:r>
      <w:bookmarkStart w:id="27614" w:name="_ETM_Q52_609270"/>
      <w:bookmarkEnd w:id="27614"/>
      <w:r>
        <w:rPr>
          <w:rtl/>
        </w:rPr>
        <w:t xml:space="preserve">הם </w:t>
      </w:r>
      <w:bookmarkStart w:id="27615" w:name="_ETM_Q52_609599"/>
      <w:bookmarkEnd w:id="27615"/>
      <w:r>
        <w:rPr>
          <w:rtl/>
        </w:rPr>
        <w:t xml:space="preserve">פשוט </w:t>
      </w:r>
      <w:bookmarkStart w:id="27616" w:name="_ETM_Q52_609959"/>
      <w:bookmarkEnd w:id="27616"/>
      <w:r>
        <w:rPr>
          <w:rtl/>
        </w:rPr>
        <w:t xml:space="preserve">פחות </w:t>
      </w:r>
      <w:bookmarkStart w:id="27617" w:name="_ETM_Q52_610170"/>
      <w:bookmarkStart w:id="27618" w:name="_ETM_Q52_610440"/>
      <w:bookmarkEnd w:id="27617"/>
      <w:bookmarkEnd w:id="27618"/>
      <w:r>
        <w:rPr>
          <w:rtl/>
        </w:rPr>
        <w:t xml:space="preserve">דוברי </w:t>
      </w:r>
      <w:bookmarkStart w:id="27619" w:name="_ETM_Q52_610980"/>
      <w:bookmarkEnd w:id="27619"/>
      <w:r>
        <w:rPr>
          <w:rtl/>
        </w:rPr>
        <w:t>עברית</w:t>
      </w:r>
      <w:r>
        <w:rPr>
          <w:rFonts w:hint="cs"/>
          <w:rtl/>
        </w:rPr>
        <w:t>.</w:t>
      </w:r>
      <w:r>
        <w:rPr>
          <w:rtl/>
        </w:rPr>
        <w:t xml:space="preserve"> </w:t>
      </w:r>
      <w:bookmarkStart w:id="27620" w:name="_ETM_Q52_611760"/>
      <w:bookmarkEnd w:id="27620"/>
      <w:r>
        <w:rPr>
          <w:rtl/>
        </w:rPr>
        <w:t xml:space="preserve">אז </w:t>
      </w:r>
      <w:bookmarkStart w:id="27621" w:name="_ETM_Q52_611970"/>
      <w:bookmarkEnd w:id="27621"/>
      <w:r>
        <w:rPr>
          <w:rtl/>
        </w:rPr>
        <w:t xml:space="preserve">אני </w:t>
      </w:r>
      <w:bookmarkStart w:id="27622" w:name="_ETM_Q52_612150"/>
      <w:bookmarkEnd w:id="27622"/>
      <w:r>
        <w:rPr>
          <w:rtl/>
        </w:rPr>
        <w:t xml:space="preserve">אדבר </w:t>
      </w:r>
      <w:bookmarkStart w:id="27623" w:name="_ETM_Q52_612480"/>
      <w:bookmarkEnd w:id="27623"/>
      <w:r>
        <w:rPr>
          <w:rtl/>
        </w:rPr>
        <w:t>בשפתם</w:t>
      </w:r>
      <w:r>
        <w:rPr>
          <w:rFonts w:hint="cs"/>
          <w:rtl/>
        </w:rPr>
        <w:t>.</w:t>
      </w:r>
      <w:r>
        <w:rPr>
          <w:rtl/>
        </w:rPr>
        <w:t xml:space="preserve"> </w:t>
      </w:r>
      <w:bookmarkStart w:id="27624" w:name="_ETM_Q52_613780"/>
      <w:bookmarkEnd w:id="27624"/>
      <w:r>
        <w:rPr>
          <w:rtl/>
        </w:rPr>
        <w:t xml:space="preserve">אני </w:t>
      </w:r>
      <w:bookmarkStart w:id="27625" w:name="_ETM_Q52_613989"/>
      <w:bookmarkEnd w:id="27625"/>
      <w:r>
        <w:rPr>
          <w:rtl/>
        </w:rPr>
        <w:t xml:space="preserve">אעשה </w:t>
      </w:r>
      <w:bookmarkStart w:id="27626" w:name="_ETM_Q52_614260"/>
      <w:bookmarkEnd w:id="27626"/>
      <w:r>
        <w:rPr>
          <w:rtl/>
        </w:rPr>
        <w:t xml:space="preserve">את </w:t>
      </w:r>
      <w:bookmarkStart w:id="27627" w:name="_ETM_Q52_614319"/>
      <w:bookmarkEnd w:id="27627"/>
      <w:r>
        <w:rPr>
          <w:rtl/>
        </w:rPr>
        <w:t xml:space="preserve">זה </w:t>
      </w:r>
      <w:bookmarkStart w:id="27628" w:name="_ETM_Q52_614410"/>
      <w:bookmarkEnd w:id="27628"/>
      <w:r>
        <w:rPr>
          <w:rtl/>
        </w:rPr>
        <w:t>קצר</w:t>
      </w:r>
      <w:r>
        <w:rPr>
          <w:rFonts w:hint="cs"/>
          <w:rtl/>
        </w:rPr>
        <w:t>.</w:t>
      </w:r>
    </w:p>
    <w:p w:rsidR="00FA1500" w:rsidRDefault="00FA1500" w:rsidP="00C742F9">
      <w:pPr>
        <w:pStyle w:val="KeepWithNext"/>
        <w:rPr>
          <w:rtl/>
        </w:rPr>
      </w:pPr>
    </w:p>
    <w:p w:rsidR="00FA1500" w:rsidRDefault="00FA1500" w:rsidP="00B221E6">
      <w:pPr>
        <w:bidi w:val="0"/>
        <w:jc w:val="left"/>
      </w:pPr>
      <w:r>
        <w:t>Dear investors, In the state of Israel</w:t>
      </w:r>
      <w:bookmarkStart w:id="27629" w:name="_ETM_Q52_617000"/>
      <w:bookmarkEnd w:id="27629"/>
      <w:r>
        <w:t>, a legal start-up was formed 30 years ago</w:t>
      </w:r>
      <w:r>
        <w:rPr>
          <w:rtl/>
        </w:rPr>
        <w:t>.</w:t>
      </w:r>
      <w:r>
        <w:t xml:space="preserve"> In the head of this start-up, there was a CEO under the name of Aharon Barak</w:t>
      </w:r>
      <w:r>
        <w:rPr>
          <w:rtl/>
        </w:rPr>
        <w:t>.</w:t>
      </w:r>
      <w:r>
        <w:t xml:space="preserve"> The state of Israel invested and lost heavy finances throughout the years, tried to fix it, tried to make it better – all this to no use.</w:t>
      </w:r>
    </w:p>
    <w:p w:rsidR="00FA1500" w:rsidRPr="008B672B" w:rsidRDefault="00FA1500" w:rsidP="00C742F9">
      <w:pPr>
        <w:bidi w:val="0"/>
      </w:pPr>
      <w:bookmarkStart w:id="27630" w:name="_ETM_Q52_666000"/>
      <w:bookmarkEnd w:id="27630"/>
    </w:p>
    <w:p w:rsidR="00FA1500" w:rsidRDefault="00FA1500" w:rsidP="00C742F9">
      <w:pPr>
        <w:bidi w:val="0"/>
      </w:pPr>
      <w:r>
        <w:t>We thought that just like any other start-up, in order to succeed in Israel, and after to go out to the real world, we have failed big time</w:t>
      </w:r>
      <w:bookmarkStart w:id="27631" w:name="_ETM_Q52_644000"/>
      <w:bookmarkEnd w:id="27631"/>
      <w:r>
        <w:t>, big time. No other country wanted to buy this project. Not our interpretation to laws, not our interpretation to contracts, not our unique patent to the legal advisor to the government authorities, and certainly not to the committee that chooses the judges that is unique only to state of Israel</w:t>
      </w:r>
      <w:r>
        <w:rPr>
          <w:rtl/>
        </w:rPr>
        <w:t>.</w:t>
      </w:r>
    </w:p>
    <w:p w:rsidR="00FA1500" w:rsidRDefault="00FA1500" w:rsidP="00C742F9">
      <w:pPr>
        <w:bidi w:val="0"/>
      </w:pPr>
    </w:p>
    <w:p w:rsidR="00FA1500" w:rsidRDefault="00FA1500" w:rsidP="00C742F9">
      <w:pPr>
        <w:bidi w:val="0"/>
      </w:pPr>
      <w:r>
        <w:t>Therefore, after giving it a lot of thought, we have recognized our lose, and we hereby inform that this start-up is finished</w:t>
      </w:r>
      <w:r>
        <w:rPr>
          <w:rtl/>
        </w:rPr>
        <w:t>.</w:t>
      </w:r>
      <w:r>
        <w:t xml:space="preserve"> We hereby declare that we join the proven methods in your countries.</w:t>
      </w:r>
    </w:p>
    <w:p w:rsidR="00FA1500" w:rsidRDefault="00FA1500" w:rsidP="00C742F9">
      <w:pPr>
        <w:rPr>
          <w:rtl/>
        </w:rPr>
      </w:pPr>
      <w:bookmarkStart w:id="27632" w:name="_ETM_Q52_680000"/>
      <w:bookmarkEnd w:id="27632"/>
    </w:p>
    <w:p w:rsidR="00FA1500" w:rsidRDefault="00FA1500" w:rsidP="00C742F9">
      <w:pPr>
        <w:pStyle w:val="KeepWithNext"/>
        <w:rPr>
          <w:rtl/>
        </w:rPr>
      </w:pPr>
      <w:bookmarkStart w:id="27633" w:name="_ETM_Q52_612000"/>
      <w:bookmarkStart w:id="27634" w:name="_ETM_Q52_615610"/>
      <w:bookmarkStart w:id="27635" w:name="_ETM_Q52_687980"/>
      <w:bookmarkEnd w:id="27633"/>
      <w:bookmarkEnd w:id="27634"/>
      <w:bookmarkEnd w:id="27635"/>
      <w:r>
        <w:rPr>
          <w:rtl/>
        </w:rPr>
        <w:lastRenderedPageBreak/>
        <w:t>ולסיכום</w:t>
      </w:r>
      <w:r>
        <w:rPr>
          <w:rFonts w:hint="cs"/>
          <w:rtl/>
        </w:rPr>
        <w:t>,</w:t>
      </w:r>
      <w:r>
        <w:rPr>
          <w:rtl/>
        </w:rPr>
        <w:t xml:space="preserve"> </w:t>
      </w:r>
      <w:bookmarkStart w:id="27636" w:name="_ETM_Q52_688730"/>
      <w:bookmarkEnd w:id="27636"/>
      <w:r>
        <w:rPr>
          <w:rtl/>
        </w:rPr>
        <w:t xml:space="preserve">אני </w:t>
      </w:r>
      <w:bookmarkStart w:id="27637" w:name="_ETM_Q52_688849"/>
      <w:bookmarkEnd w:id="27637"/>
      <w:r>
        <w:rPr>
          <w:rtl/>
        </w:rPr>
        <w:t xml:space="preserve">בטוחה </w:t>
      </w:r>
      <w:bookmarkStart w:id="27638" w:name="_ETM_Q52_689269"/>
      <w:bookmarkEnd w:id="27638"/>
      <w:r>
        <w:rPr>
          <w:rtl/>
        </w:rPr>
        <w:t xml:space="preserve">שהם </w:t>
      </w:r>
      <w:bookmarkStart w:id="27639" w:name="_ETM_Q52_689510"/>
      <w:bookmarkEnd w:id="27639"/>
      <w:r>
        <w:rPr>
          <w:rtl/>
        </w:rPr>
        <w:t xml:space="preserve">הבינו </w:t>
      </w:r>
      <w:bookmarkStart w:id="27640" w:name="_ETM_Q52_689870"/>
      <w:bookmarkEnd w:id="27640"/>
      <w:r>
        <w:rPr>
          <w:rtl/>
        </w:rPr>
        <w:t xml:space="preserve">עכשיו </w:t>
      </w:r>
      <w:bookmarkStart w:id="27641" w:name="_ETM_Q52_690140"/>
      <w:bookmarkEnd w:id="27641"/>
      <w:r>
        <w:rPr>
          <w:rtl/>
        </w:rPr>
        <w:t xml:space="preserve">בקצת </w:t>
      </w:r>
      <w:bookmarkStart w:id="27642" w:name="_ETM_Q52_690590"/>
      <w:bookmarkEnd w:id="27642"/>
      <w:r>
        <w:rPr>
          <w:rtl/>
        </w:rPr>
        <w:t xml:space="preserve">הסברה </w:t>
      </w:r>
      <w:bookmarkStart w:id="27643" w:name="_ETM_Q52_691069"/>
      <w:bookmarkEnd w:id="27643"/>
      <w:r>
        <w:rPr>
          <w:rtl/>
        </w:rPr>
        <w:t>לעולם</w:t>
      </w:r>
      <w:r>
        <w:rPr>
          <w:rFonts w:hint="cs"/>
          <w:rtl/>
        </w:rPr>
        <w:t>.</w:t>
      </w:r>
      <w:r>
        <w:rPr>
          <w:rtl/>
        </w:rPr>
        <w:t xml:space="preserve"> </w:t>
      </w:r>
      <w:bookmarkStart w:id="27644" w:name="_ETM_Q52_691849"/>
      <w:bookmarkStart w:id="27645" w:name="_ETM_Q52_688000"/>
      <w:bookmarkStart w:id="27646" w:name="_ETM_Q52_689000"/>
      <w:bookmarkEnd w:id="27644"/>
      <w:bookmarkEnd w:id="27645"/>
      <w:bookmarkEnd w:id="27646"/>
      <w:r>
        <w:rPr>
          <w:rtl/>
        </w:rPr>
        <w:t xml:space="preserve">אני </w:t>
      </w:r>
      <w:bookmarkStart w:id="27647" w:name="_ETM_Q52_692090"/>
      <w:bookmarkEnd w:id="27647"/>
      <w:r>
        <w:rPr>
          <w:rFonts w:hint="cs"/>
          <w:rtl/>
        </w:rPr>
        <w:t>א</w:t>
      </w:r>
      <w:r>
        <w:rPr>
          <w:rtl/>
        </w:rPr>
        <w:t xml:space="preserve">סיים </w:t>
      </w:r>
      <w:bookmarkStart w:id="27648" w:name="_ETM_Q52_692450"/>
      <w:bookmarkEnd w:id="27648"/>
      <w:r>
        <w:rPr>
          <w:rtl/>
        </w:rPr>
        <w:t>בכך</w:t>
      </w:r>
      <w:r>
        <w:rPr>
          <w:rFonts w:hint="cs"/>
          <w:rtl/>
        </w:rPr>
        <w:t>,</w:t>
      </w:r>
      <w:r>
        <w:rPr>
          <w:rtl/>
        </w:rPr>
        <w:t xml:space="preserve"> </w:t>
      </w:r>
      <w:bookmarkStart w:id="27649" w:name="_ETM_Q52_692840"/>
      <w:bookmarkEnd w:id="27649"/>
      <w:r>
        <w:rPr>
          <w:rtl/>
        </w:rPr>
        <w:t>חברים</w:t>
      </w:r>
      <w:r>
        <w:rPr>
          <w:rFonts w:hint="cs"/>
          <w:rtl/>
        </w:rPr>
        <w:t>,</w:t>
      </w:r>
      <w:r>
        <w:rPr>
          <w:rtl/>
        </w:rPr>
        <w:t xml:space="preserve"> </w:t>
      </w:r>
      <w:bookmarkStart w:id="27650" w:name="_ETM_Q52_693590"/>
      <w:bookmarkEnd w:id="27650"/>
      <w:r>
        <w:rPr>
          <w:rtl/>
        </w:rPr>
        <w:t xml:space="preserve">שבמדינת </w:t>
      </w:r>
      <w:bookmarkStart w:id="27651" w:name="_ETM_Q52_694370"/>
      <w:bookmarkEnd w:id="27651"/>
      <w:r>
        <w:rPr>
          <w:rtl/>
        </w:rPr>
        <w:t xml:space="preserve">היהודים </w:t>
      </w:r>
      <w:bookmarkStart w:id="27652" w:name="_ETM_Q52_695179"/>
      <w:bookmarkEnd w:id="27652"/>
      <w:r>
        <w:rPr>
          <w:rtl/>
        </w:rPr>
        <w:t xml:space="preserve">יושב </w:t>
      </w:r>
      <w:bookmarkStart w:id="27653" w:name="_ETM_Q52_695629"/>
      <w:bookmarkEnd w:id="27653"/>
      <w:r>
        <w:rPr>
          <w:rtl/>
        </w:rPr>
        <w:t>נשי</w:t>
      </w:r>
      <w:r>
        <w:rPr>
          <w:rFonts w:hint="cs"/>
          <w:rtl/>
        </w:rPr>
        <w:t>א</w:t>
      </w:r>
      <w:bookmarkStart w:id="27654" w:name="_ETM_Q52_696019"/>
      <w:bookmarkEnd w:id="27654"/>
      <w:r>
        <w:rPr>
          <w:rtl/>
        </w:rPr>
        <w:t xml:space="preserve"> </w:t>
      </w:r>
      <w:bookmarkStart w:id="27655" w:name="_ETM_Q52_696140"/>
      <w:bookmarkEnd w:id="27655"/>
      <w:r>
        <w:rPr>
          <w:rtl/>
        </w:rPr>
        <w:t xml:space="preserve">בית </w:t>
      </w:r>
      <w:bookmarkStart w:id="27656" w:name="_ETM_Q52_696439"/>
      <w:bookmarkEnd w:id="27656"/>
      <w:r>
        <w:rPr>
          <w:rtl/>
        </w:rPr>
        <w:t xml:space="preserve">המשפט </w:t>
      </w:r>
      <w:bookmarkStart w:id="27657" w:name="_ETM_Q52_696920"/>
      <w:bookmarkEnd w:id="27657"/>
      <w:r>
        <w:rPr>
          <w:rtl/>
        </w:rPr>
        <w:t>העליון</w:t>
      </w:r>
      <w:r>
        <w:rPr>
          <w:rFonts w:hint="cs"/>
          <w:rtl/>
        </w:rPr>
        <w:t>,</w:t>
      </w:r>
      <w:r>
        <w:rPr>
          <w:rtl/>
        </w:rPr>
        <w:t xml:space="preserve"> </w:t>
      </w:r>
      <w:bookmarkStart w:id="27658" w:name="_ETM_Q52_697669"/>
      <w:bookmarkEnd w:id="27658"/>
      <w:r>
        <w:rPr>
          <w:rtl/>
        </w:rPr>
        <w:t xml:space="preserve">אבי </w:t>
      </w:r>
      <w:bookmarkStart w:id="27659" w:name="_ETM_Q52_698059"/>
      <w:bookmarkEnd w:id="27659"/>
      <w:r>
        <w:rPr>
          <w:rtl/>
        </w:rPr>
        <w:t xml:space="preserve">המהפכה </w:t>
      </w:r>
      <w:bookmarkStart w:id="27660" w:name="_ETM_Q52_698659"/>
      <w:bookmarkEnd w:id="27660"/>
      <w:r>
        <w:rPr>
          <w:rtl/>
        </w:rPr>
        <w:t>המשפטית</w:t>
      </w:r>
      <w:r>
        <w:rPr>
          <w:rFonts w:hint="cs"/>
          <w:rtl/>
        </w:rPr>
        <w:t>,</w:t>
      </w:r>
      <w:r>
        <w:rPr>
          <w:rtl/>
        </w:rPr>
        <w:t xml:space="preserve"> </w:t>
      </w:r>
      <w:bookmarkStart w:id="27661" w:name="_ETM_Q52_699620"/>
      <w:bookmarkEnd w:id="27661"/>
      <w:r>
        <w:rPr>
          <w:rtl/>
        </w:rPr>
        <w:t xml:space="preserve">ארכיטקט </w:t>
      </w:r>
      <w:bookmarkStart w:id="27662" w:name="_ETM_Q52_700370"/>
      <w:bookmarkEnd w:id="27662"/>
      <w:r>
        <w:rPr>
          <w:rtl/>
        </w:rPr>
        <w:t>החברה</w:t>
      </w:r>
      <w:r>
        <w:rPr>
          <w:rFonts w:hint="cs"/>
          <w:rtl/>
        </w:rPr>
        <w:t>,</w:t>
      </w:r>
      <w:r>
        <w:rPr>
          <w:rtl/>
        </w:rPr>
        <w:t xml:space="preserve"> </w:t>
      </w:r>
      <w:bookmarkStart w:id="27663" w:name="_ETM_Q52_701059"/>
      <w:bookmarkEnd w:id="27663"/>
      <w:r>
        <w:rPr>
          <w:rtl/>
        </w:rPr>
        <w:t xml:space="preserve">כפי </w:t>
      </w:r>
      <w:bookmarkStart w:id="27664" w:name="_ETM_Q52_701389"/>
      <w:bookmarkEnd w:id="27664"/>
      <w:r>
        <w:rPr>
          <w:rtl/>
        </w:rPr>
        <w:t xml:space="preserve">שהוא </w:t>
      </w:r>
      <w:bookmarkStart w:id="27665" w:name="_ETM_Q52_701720"/>
      <w:bookmarkStart w:id="27666" w:name="_ETM_Q52_701750"/>
      <w:bookmarkEnd w:id="27665"/>
      <w:bookmarkEnd w:id="27666"/>
      <w:r>
        <w:rPr>
          <w:rtl/>
        </w:rPr>
        <w:t xml:space="preserve">הגדיר </w:t>
      </w:r>
      <w:bookmarkStart w:id="27667" w:name="_ETM_Q52_702110"/>
      <w:bookmarkEnd w:id="27667"/>
      <w:r>
        <w:rPr>
          <w:rtl/>
        </w:rPr>
        <w:t xml:space="preserve">את </w:t>
      </w:r>
      <w:bookmarkStart w:id="27668" w:name="_ETM_Q52_702260"/>
      <w:bookmarkEnd w:id="27668"/>
      <w:r>
        <w:rPr>
          <w:rtl/>
        </w:rPr>
        <w:t xml:space="preserve">עצמו </w:t>
      </w:r>
      <w:bookmarkStart w:id="27669" w:name="_ETM_Q52_702650"/>
      <w:bookmarkEnd w:id="27669"/>
      <w:r>
        <w:rPr>
          <w:rtl/>
        </w:rPr>
        <w:t xml:space="preserve">וחבריו </w:t>
      </w:r>
      <w:bookmarkStart w:id="27670" w:name="_ETM_Q52_703220"/>
      <w:bookmarkEnd w:id="27670"/>
      <w:r>
        <w:rPr>
          <w:rtl/>
        </w:rPr>
        <w:t>השופטים</w:t>
      </w:r>
      <w:r>
        <w:rPr>
          <w:rFonts w:hint="cs"/>
          <w:rtl/>
        </w:rPr>
        <w:t>,</w:t>
      </w:r>
      <w:bookmarkStart w:id="27671" w:name="_ETM_Q52_703989"/>
      <w:bookmarkEnd w:id="27671"/>
      <w:r>
        <w:rPr>
          <w:rFonts w:hint="cs"/>
          <w:rtl/>
        </w:rPr>
        <w:t xml:space="preserve"> </w:t>
      </w:r>
      <w:r>
        <w:rPr>
          <w:rtl/>
        </w:rPr>
        <w:t xml:space="preserve">ואומר </w:t>
      </w:r>
      <w:bookmarkStart w:id="27672" w:name="_ETM_Q52_704709"/>
      <w:bookmarkEnd w:id="27672"/>
      <w:r>
        <w:rPr>
          <w:rtl/>
        </w:rPr>
        <w:t>בר</w:t>
      </w:r>
      <w:r>
        <w:rPr>
          <w:rFonts w:hint="cs"/>
          <w:rtl/>
        </w:rPr>
        <w:t>יא</w:t>
      </w:r>
      <w:r>
        <w:rPr>
          <w:rtl/>
        </w:rPr>
        <w:t xml:space="preserve">יון </w:t>
      </w:r>
      <w:bookmarkStart w:id="27673" w:name="_ETM_Q52_705489"/>
      <w:bookmarkEnd w:id="27673"/>
      <w:r>
        <w:rPr>
          <w:rtl/>
        </w:rPr>
        <w:t>–</w:t>
      </w:r>
      <w:r>
        <w:rPr>
          <w:rFonts w:hint="cs"/>
          <w:rtl/>
        </w:rPr>
        <w:t xml:space="preserve"> </w:t>
      </w:r>
      <w:r>
        <w:rPr>
          <w:rtl/>
        </w:rPr>
        <w:t xml:space="preserve">תקשיב </w:t>
      </w:r>
      <w:bookmarkStart w:id="27674" w:name="_ETM_Q52_705909"/>
      <w:bookmarkEnd w:id="27674"/>
      <w:r>
        <w:rPr>
          <w:rtl/>
        </w:rPr>
        <w:t>טוב</w:t>
      </w:r>
      <w:r>
        <w:rPr>
          <w:rFonts w:hint="cs"/>
          <w:rtl/>
        </w:rPr>
        <w:t>,</w:t>
      </w:r>
      <w:r>
        <w:rPr>
          <w:rtl/>
        </w:rPr>
        <w:t xml:space="preserve"> </w:t>
      </w:r>
      <w:bookmarkStart w:id="27675" w:name="_ETM_Q52_706209"/>
      <w:bookmarkEnd w:id="27675"/>
      <w:r>
        <w:rPr>
          <w:rtl/>
        </w:rPr>
        <w:t xml:space="preserve">סגן </w:t>
      </w:r>
      <w:bookmarkStart w:id="27676" w:name="_ETM_Q52_706450"/>
      <w:bookmarkEnd w:id="27676"/>
      <w:r>
        <w:rPr>
          <w:rFonts w:hint="cs"/>
          <w:rtl/>
        </w:rPr>
        <w:t xml:space="preserve">השר </w:t>
      </w:r>
      <w:bookmarkStart w:id="27677" w:name="_ETM_Q52_702000"/>
      <w:bookmarkEnd w:id="27677"/>
      <w:r>
        <w:rPr>
          <w:rFonts w:hint="cs"/>
          <w:rtl/>
        </w:rPr>
        <w:t xml:space="preserve">אבי מעוז </w:t>
      </w:r>
      <w:r>
        <w:rPr>
          <w:rtl/>
        </w:rPr>
        <w:t>–</w:t>
      </w:r>
      <w:r>
        <w:rPr>
          <w:rFonts w:hint="cs"/>
          <w:rtl/>
        </w:rPr>
        <w:t xml:space="preserve"> </w:t>
      </w:r>
      <w:bookmarkStart w:id="27678" w:name="_ETM_Q52_706900"/>
      <w:bookmarkStart w:id="27679" w:name="_ETM_Q52_706989"/>
      <w:bookmarkStart w:id="27680" w:name="_ETM_Q52_707679"/>
      <w:bookmarkEnd w:id="27678"/>
      <w:bookmarkEnd w:id="27679"/>
      <w:bookmarkEnd w:id="27680"/>
      <w:r>
        <w:rPr>
          <w:rtl/>
        </w:rPr>
        <w:t xml:space="preserve">הוא </w:t>
      </w:r>
      <w:bookmarkStart w:id="27681" w:name="_ETM_Q52_707859"/>
      <w:bookmarkEnd w:id="27681"/>
      <w:r>
        <w:rPr>
          <w:rtl/>
        </w:rPr>
        <w:t xml:space="preserve">אומר </w:t>
      </w:r>
      <w:bookmarkStart w:id="27682" w:name="_ETM_Q52_708269"/>
      <w:bookmarkEnd w:id="27682"/>
      <w:r>
        <w:rPr>
          <w:rFonts w:hint="cs"/>
          <w:rtl/>
        </w:rPr>
        <w:t>ב</w:t>
      </w:r>
      <w:r>
        <w:rPr>
          <w:rtl/>
        </w:rPr>
        <w:t>ר</w:t>
      </w:r>
      <w:r>
        <w:rPr>
          <w:rFonts w:hint="cs"/>
          <w:rtl/>
        </w:rPr>
        <w:t>יא</w:t>
      </w:r>
      <w:r>
        <w:rPr>
          <w:rtl/>
        </w:rPr>
        <w:t xml:space="preserve">יון </w:t>
      </w:r>
      <w:bookmarkStart w:id="27683" w:name="_ETM_Q52_708749"/>
      <w:bookmarkEnd w:id="27683"/>
      <w:r>
        <w:rPr>
          <w:rtl/>
        </w:rPr>
        <w:t xml:space="preserve">שהוא </w:t>
      </w:r>
      <w:bookmarkStart w:id="27684" w:name="_ETM_Q52_708989"/>
      <w:bookmarkEnd w:id="27684"/>
      <w:r>
        <w:rPr>
          <w:rtl/>
        </w:rPr>
        <w:t xml:space="preserve">לא </w:t>
      </w:r>
      <w:bookmarkStart w:id="27685" w:name="_ETM_Q52_709299"/>
      <w:bookmarkEnd w:id="27685"/>
      <w:r>
        <w:rPr>
          <w:rFonts w:hint="cs"/>
          <w:rtl/>
        </w:rPr>
        <w:t>ב</w:t>
      </w:r>
      <w:r>
        <w:rPr>
          <w:rtl/>
        </w:rPr>
        <w:t xml:space="preserve">קי </w:t>
      </w:r>
      <w:bookmarkStart w:id="27686" w:name="_ETM_Q52_709779"/>
      <w:bookmarkEnd w:id="27686"/>
      <w:r>
        <w:rPr>
          <w:rtl/>
        </w:rPr>
        <w:t xml:space="preserve">בארון </w:t>
      </w:r>
      <w:bookmarkStart w:id="27687" w:name="_ETM_Q52_710379"/>
      <w:bookmarkEnd w:id="27687"/>
      <w:r>
        <w:rPr>
          <w:rtl/>
        </w:rPr>
        <w:t xml:space="preserve">הספרים </w:t>
      </w:r>
      <w:bookmarkStart w:id="27688" w:name="_ETM_Q52_710799"/>
      <w:bookmarkEnd w:id="27688"/>
      <w:r>
        <w:rPr>
          <w:rtl/>
        </w:rPr>
        <w:t>היהודי</w:t>
      </w:r>
      <w:r>
        <w:rPr>
          <w:rFonts w:hint="cs"/>
          <w:rtl/>
        </w:rPr>
        <w:t>.</w:t>
      </w:r>
      <w:r>
        <w:rPr>
          <w:rtl/>
        </w:rPr>
        <w:t xml:space="preserve"> </w:t>
      </w:r>
      <w:bookmarkStart w:id="27689" w:name="_ETM_Q52_711690"/>
      <w:bookmarkEnd w:id="27689"/>
      <w:r>
        <w:rPr>
          <w:rtl/>
        </w:rPr>
        <w:t xml:space="preserve">הוא </w:t>
      </w:r>
      <w:bookmarkStart w:id="27690" w:name="_ETM_Q52_711840"/>
      <w:bookmarkEnd w:id="27690"/>
      <w:r>
        <w:rPr>
          <w:rFonts w:hint="cs"/>
          <w:rtl/>
        </w:rPr>
        <w:t>מצר על כך.</w:t>
      </w:r>
      <w:bookmarkStart w:id="27691" w:name="_ETM_Q52_712410"/>
      <w:bookmarkEnd w:id="27691"/>
      <w:r>
        <w:rPr>
          <w:rtl/>
        </w:rPr>
        <w:t xml:space="preserve"> </w:t>
      </w:r>
      <w:bookmarkStart w:id="27692" w:name="_ETM_Q52_713200"/>
      <w:bookmarkEnd w:id="27692"/>
      <w:r>
        <w:rPr>
          <w:rtl/>
        </w:rPr>
        <w:t>האמת</w:t>
      </w:r>
      <w:r>
        <w:rPr>
          <w:rFonts w:hint="cs"/>
          <w:rtl/>
        </w:rPr>
        <w:t>,</w:t>
      </w:r>
      <w:r>
        <w:rPr>
          <w:rtl/>
        </w:rPr>
        <w:t xml:space="preserve"> </w:t>
      </w:r>
      <w:bookmarkStart w:id="27693" w:name="_ETM_Q52_713679"/>
      <w:bookmarkEnd w:id="27693"/>
      <w:r>
        <w:rPr>
          <w:rtl/>
        </w:rPr>
        <w:t xml:space="preserve">אני </w:t>
      </w:r>
      <w:bookmarkStart w:id="27694" w:name="_ETM_Q52_713799"/>
      <w:bookmarkEnd w:id="27694"/>
      <w:r>
        <w:rPr>
          <w:rtl/>
        </w:rPr>
        <w:t xml:space="preserve">חייבת </w:t>
      </w:r>
      <w:bookmarkStart w:id="27695" w:name="_ETM_Q52_714069"/>
      <w:bookmarkEnd w:id="27695"/>
      <w:r>
        <w:rPr>
          <w:rtl/>
        </w:rPr>
        <w:t xml:space="preserve">להגיד </w:t>
      </w:r>
      <w:bookmarkStart w:id="27696" w:name="_ETM_Q52_714309"/>
      <w:bookmarkEnd w:id="27696"/>
      <w:r>
        <w:rPr>
          <w:rtl/>
        </w:rPr>
        <w:t>לך</w:t>
      </w:r>
      <w:r>
        <w:rPr>
          <w:rFonts w:hint="cs"/>
          <w:rtl/>
        </w:rPr>
        <w:t>,</w:t>
      </w:r>
      <w:r>
        <w:rPr>
          <w:rtl/>
        </w:rPr>
        <w:t xml:space="preserve"> </w:t>
      </w:r>
      <w:bookmarkStart w:id="27697" w:name="_ETM_Q52_714519"/>
      <w:bookmarkEnd w:id="27697"/>
      <w:r>
        <w:rPr>
          <w:rtl/>
        </w:rPr>
        <w:t xml:space="preserve">אני </w:t>
      </w:r>
      <w:bookmarkStart w:id="27698" w:name="_ETM_Q52_714700"/>
      <w:bookmarkEnd w:id="27698"/>
      <w:r>
        <w:rPr>
          <w:rtl/>
        </w:rPr>
        <w:t>אישית</w:t>
      </w:r>
      <w:r>
        <w:rPr>
          <w:rFonts w:hint="cs"/>
          <w:rtl/>
        </w:rPr>
        <w:t>,</w:t>
      </w:r>
      <w:r>
        <w:rPr>
          <w:rtl/>
        </w:rPr>
        <w:t xml:space="preserve"> </w:t>
      </w:r>
      <w:bookmarkStart w:id="27699" w:name="_ETM_Q52_715330"/>
      <w:bookmarkEnd w:id="27699"/>
      <w:r>
        <w:rPr>
          <w:rtl/>
        </w:rPr>
        <w:t xml:space="preserve">ראיתי </w:t>
      </w:r>
      <w:bookmarkStart w:id="27700" w:name="_ETM_Q52_715690"/>
      <w:bookmarkEnd w:id="27700"/>
      <w:r>
        <w:rPr>
          <w:rtl/>
        </w:rPr>
        <w:t xml:space="preserve">את </w:t>
      </w:r>
      <w:bookmarkStart w:id="27701" w:name="_ETM_Q52_715750"/>
      <w:bookmarkEnd w:id="27701"/>
      <w:r>
        <w:rPr>
          <w:rtl/>
        </w:rPr>
        <w:t>זה</w:t>
      </w:r>
      <w:r>
        <w:rPr>
          <w:rFonts w:hint="cs"/>
          <w:rtl/>
        </w:rPr>
        <w:t xml:space="preserve"> –</w:t>
      </w:r>
      <w:r>
        <w:rPr>
          <w:rtl/>
        </w:rPr>
        <w:t xml:space="preserve"> </w:t>
      </w:r>
      <w:bookmarkStart w:id="27702" w:name="_ETM_Q52_715840"/>
      <w:bookmarkEnd w:id="27702"/>
      <w:r>
        <w:rPr>
          <w:rtl/>
        </w:rPr>
        <w:t xml:space="preserve">הייתי </w:t>
      </w:r>
      <w:bookmarkStart w:id="27703" w:name="_ETM_Q52_716049"/>
      <w:bookmarkEnd w:id="27703"/>
      <w:r>
        <w:rPr>
          <w:rtl/>
        </w:rPr>
        <w:t>בהלם</w:t>
      </w:r>
      <w:r>
        <w:rPr>
          <w:rFonts w:hint="cs"/>
          <w:rtl/>
        </w:rPr>
        <w:t>.</w:t>
      </w:r>
      <w:r>
        <w:rPr>
          <w:rtl/>
        </w:rPr>
        <w:t xml:space="preserve"> </w:t>
      </w:r>
      <w:bookmarkStart w:id="27704" w:name="_ETM_Q52_716650"/>
      <w:bookmarkEnd w:id="27704"/>
      <w:r>
        <w:rPr>
          <w:rtl/>
        </w:rPr>
        <w:t xml:space="preserve">הייתי </w:t>
      </w:r>
      <w:bookmarkStart w:id="27705" w:name="_ETM_Q52_717010"/>
      <w:bookmarkEnd w:id="27705"/>
      <w:r>
        <w:rPr>
          <w:rtl/>
        </w:rPr>
        <w:t>בשוק</w:t>
      </w:r>
      <w:bookmarkStart w:id="27706" w:name="_ETM_Q52_717580"/>
      <w:bookmarkEnd w:id="27706"/>
      <w:r>
        <w:rPr>
          <w:rFonts w:hint="cs"/>
          <w:rtl/>
        </w:rPr>
        <w:t xml:space="preserve"> </w:t>
      </w:r>
      <w:r>
        <w:rPr>
          <w:rtl/>
        </w:rPr>
        <w:t xml:space="preserve">שהוא </w:t>
      </w:r>
      <w:bookmarkStart w:id="27707" w:name="_ETM_Q52_717760"/>
      <w:bookmarkEnd w:id="27707"/>
      <w:r>
        <w:rPr>
          <w:rtl/>
        </w:rPr>
        <w:t xml:space="preserve">אמר </w:t>
      </w:r>
      <w:bookmarkStart w:id="27708" w:name="_ETM_Q52_718059"/>
      <w:bookmarkEnd w:id="27708"/>
      <w:r>
        <w:rPr>
          <w:rtl/>
        </w:rPr>
        <w:t xml:space="preserve">את </w:t>
      </w:r>
      <w:bookmarkStart w:id="27709" w:name="_ETM_Q52_718179"/>
      <w:bookmarkEnd w:id="27709"/>
      <w:r>
        <w:rPr>
          <w:rtl/>
        </w:rPr>
        <w:t>זה</w:t>
      </w:r>
      <w:r>
        <w:rPr>
          <w:rFonts w:hint="cs"/>
          <w:rtl/>
        </w:rPr>
        <w:t>.</w:t>
      </w:r>
      <w:r>
        <w:rPr>
          <w:rtl/>
        </w:rPr>
        <w:t xml:space="preserve"> </w:t>
      </w:r>
      <w:bookmarkStart w:id="27710" w:name="_ETM_Q52_718659"/>
      <w:bookmarkEnd w:id="27710"/>
      <w:r>
        <w:rPr>
          <w:rtl/>
        </w:rPr>
        <w:t xml:space="preserve">הייתי </w:t>
      </w:r>
      <w:bookmarkStart w:id="27711" w:name="_ETM_Q52_718989"/>
      <w:bookmarkEnd w:id="27711"/>
      <w:r>
        <w:rPr>
          <w:rtl/>
        </w:rPr>
        <w:t xml:space="preserve">בטוחה </w:t>
      </w:r>
      <w:bookmarkStart w:id="27712" w:name="_ETM_Q52_719820"/>
      <w:bookmarkEnd w:id="27712"/>
      <w:r>
        <w:rPr>
          <w:rtl/>
        </w:rPr>
        <w:t xml:space="preserve">שהוא </w:t>
      </w:r>
      <w:bookmarkStart w:id="27713" w:name="_ETM_Q52_720000"/>
      <w:bookmarkStart w:id="27714" w:name="_ETM_Q52_720120"/>
      <w:bookmarkEnd w:id="27713"/>
      <w:bookmarkEnd w:id="27714"/>
      <w:r>
        <w:rPr>
          <w:rFonts w:hint="cs"/>
          <w:rtl/>
        </w:rPr>
        <w:t>ל</w:t>
      </w:r>
      <w:r>
        <w:rPr>
          <w:rtl/>
        </w:rPr>
        <w:t xml:space="preserve">פחות </w:t>
      </w:r>
      <w:bookmarkStart w:id="27715" w:name="_ETM_Q52_720420"/>
      <w:bookmarkEnd w:id="27715"/>
      <w:r>
        <w:rPr>
          <w:rFonts w:hint="cs"/>
          <w:rtl/>
        </w:rPr>
        <w:t xml:space="preserve">יבחר להסתיר את </w:t>
      </w:r>
      <w:bookmarkStart w:id="27716" w:name="_ETM_Q52_716000"/>
      <w:bookmarkEnd w:id="27716"/>
      <w:r>
        <w:rPr>
          <w:rFonts w:hint="cs"/>
          <w:rtl/>
        </w:rPr>
        <w:t xml:space="preserve">זה. </w:t>
      </w:r>
      <w:bookmarkStart w:id="27717" w:name="_ETM_Q52_720820"/>
      <w:bookmarkStart w:id="27718" w:name="_ETM_Q52_721210"/>
      <w:bookmarkStart w:id="27719" w:name="_ETM_Q52_721330"/>
      <w:bookmarkStart w:id="27720" w:name="_ETM_Q52_721630"/>
      <w:bookmarkEnd w:id="27717"/>
      <w:bookmarkEnd w:id="27718"/>
      <w:bookmarkEnd w:id="27719"/>
      <w:bookmarkEnd w:id="27720"/>
      <w:r>
        <w:rPr>
          <w:rtl/>
        </w:rPr>
        <w:t xml:space="preserve">אבל </w:t>
      </w:r>
      <w:bookmarkStart w:id="27721" w:name="_ETM_Q52_722190"/>
      <w:bookmarkEnd w:id="27721"/>
      <w:r>
        <w:rPr>
          <w:rFonts w:hint="cs"/>
          <w:rtl/>
        </w:rPr>
        <w:t xml:space="preserve">הוא ככה </w:t>
      </w:r>
      <w:r>
        <w:rPr>
          <w:rtl/>
        </w:rPr>
        <w:t xml:space="preserve">אמר </w:t>
      </w:r>
      <w:bookmarkStart w:id="27722" w:name="_ETM_Q52_722550"/>
      <w:bookmarkEnd w:id="27722"/>
      <w:r>
        <w:rPr>
          <w:rtl/>
        </w:rPr>
        <w:t xml:space="preserve">את </w:t>
      </w:r>
      <w:bookmarkStart w:id="27723" w:name="_ETM_Q52_722640"/>
      <w:bookmarkEnd w:id="27723"/>
      <w:r>
        <w:rPr>
          <w:rtl/>
        </w:rPr>
        <w:t xml:space="preserve">זה </w:t>
      </w:r>
      <w:bookmarkStart w:id="27724" w:name="_ETM_Q52_722730"/>
      <w:bookmarkEnd w:id="27724"/>
      <w:r>
        <w:rPr>
          <w:rtl/>
        </w:rPr>
        <w:t xml:space="preserve">בריש </w:t>
      </w:r>
      <w:bookmarkStart w:id="27725" w:name="_ETM_Q52_723030"/>
      <w:bookmarkEnd w:id="27725"/>
      <w:r>
        <w:rPr>
          <w:rtl/>
        </w:rPr>
        <w:t>גלי</w:t>
      </w:r>
      <w:r>
        <w:rPr>
          <w:rFonts w:hint="cs"/>
          <w:rtl/>
        </w:rPr>
        <w:t>.</w:t>
      </w:r>
      <w:r>
        <w:rPr>
          <w:rtl/>
        </w:rPr>
        <w:t xml:space="preserve"> </w:t>
      </w:r>
      <w:bookmarkStart w:id="27726" w:name="_ETM_Q52_723360"/>
      <w:bookmarkEnd w:id="27726"/>
      <w:r>
        <w:rPr>
          <w:rtl/>
        </w:rPr>
        <w:t xml:space="preserve">הוא </w:t>
      </w:r>
      <w:bookmarkStart w:id="27727" w:name="_ETM_Q52_723480"/>
      <w:bookmarkEnd w:id="27727"/>
      <w:r>
        <w:rPr>
          <w:rtl/>
        </w:rPr>
        <w:t xml:space="preserve">גאה </w:t>
      </w:r>
      <w:bookmarkStart w:id="27728" w:name="_ETM_Q52_723750"/>
      <w:bookmarkEnd w:id="27728"/>
      <w:r>
        <w:rPr>
          <w:rtl/>
        </w:rPr>
        <w:t>בזה</w:t>
      </w:r>
      <w:r>
        <w:rPr>
          <w:rFonts w:hint="cs"/>
          <w:rtl/>
        </w:rPr>
        <w:t>.</w:t>
      </w:r>
      <w:r>
        <w:rPr>
          <w:rtl/>
        </w:rPr>
        <w:t xml:space="preserve"> </w:t>
      </w:r>
      <w:bookmarkStart w:id="27729" w:name="_ETM_Q52_724659"/>
      <w:bookmarkEnd w:id="27729"/>
      <w:r>
        <w:rPr>
          <w:rtl/>
        </w:rPr>
        <w:t xml:space="preserve">הוא </w:t>
      </w:r>
      <w:bookmarkStart w:id="27730" w:name="_ETM_Q52_724929"/>
      <w:bookmarkEnd w:id="27730"/>
      <w:r>
        <w:rPr>
          <w:rtl/>
        </w:rPr>
        <w:t xml:space="preserve">לא </w:t>
      </w:r>
      <w:bookmarkStart w:id="27731" w:name="_ETM_Q52_725079"/>
      <w:bookmarkEnd w:id="27731"/>
      <w:r>
        <w:rPr>
          <w:rFonts w:hint="cs"/>
          <w:rtl/>
        </w:rPr>
        <w:t xml:space="preserve">בקי </w:t>
      </w:r>
      <w:bookmarkStart w:id="27732" w:name="_ETM_Q52_725409"/>
      <w:bookmarkEnd w:id="27732"/>
      <w:r>
        <w:rPr>
          <w:rtl/>
        </w:rPr>
        <w:t xml:space="preserve">בארון </w:t>
      </w:r>
      <w:bookmarkStart w:id="27733" w:name="_ETM_Q52_725739"/>
      <w:bookmarkEnd w:id="27733"/>
      <w:r>
        <w:rPr>
          <w:rtl/>
        </w:rPr>
        <w:t xml:space="preserve">הספרים </w:t>
      </w:r>
      <w:bookmarkStart w:id="27734" w:name="_ETM_Q52_726129"/>
      <w:bookmarkEnd w:id="27734"/>
      <w:r>
        <w:rPr>
          <w:rtl/>
        </w:rPr>
        <w:t>היהודי</w:t>
      </w:r>
      <w:r>
        <w:rPr>
          <w:rFonts w:hint="cs"/>
          <w:rtl/>
        </w:rPr>
        <w:t>.</w:t>
      </w:r>
      <w:r>
        <w:rPr>
          <w:rtl/>
        </w:rPr>
        <w:t xml:space="preserve"> </w:t>
      </w:r>
      <w:bookmarkStart w:id="27735" w:name="_ETM_Q52_726519"/>
      <w:bookmarkEnd w:id="27735"/>
      <w:r>
        <w:rPr>
          <w:rtl/>
        </w:rPr>
        <w:t>למה</w:t>
      </w:r>
      <w:bookmarkStart w:id="27736" w:name="_ETM_Q52_727299"/>
      <w:bookmarkEnd w:id="27736"/>
      <w:r>
        <w:rPr>
          <w:rFonts w:hint="cs"/>
          <w:rtl/>
        </w:rPr>
        <w:t xml:space="preserve">? </w:t>
      </w:r>
      <w:r>
        <w:rPr>
          <w:rtl/>
        </w:rPr>
        <w:t xml:space="preserve">כי </w:t>
      </w:r>
      <w:bookmarkStart w:id="27737" w:name="_ETM_Q52_727480"/>
      <w:bookmarkEnd w:id="27737"/>
      <w:r>
        <w:rPr>
          <w:rtl/>
        </w:rPr>
        <w:t xml:space="preserve">זה </w:t>
      </w:r>
      <w:bookmarkStart w:id="27738" w:name="_ETM_Q52_727659"/>
      <w:bookmarkEnd w:id="27738"/>
      <w:r>
        <w:rPr>
          <w:rtl/>
        </w:rPr>
        <w:t xml:space="preserve">לא </w:t>
      </w:r>
      <w:bookmarkStart w:id="27739" w:name="_ETM_Q52_727779"/>
      <w:bookmarkEnd w:id="27739"/>
      <w:r>
        <w:rPr>
          <w:rtl/>
        </w:rPr>
        <w:t xml:space="preserve">מעניין </w:t>
      </w:r>
      <w:bookmarkStart w:id="27740" w:name="_ETM_Q52_728220"/>
      <w:bookmarkEnd w:id="27740"/>
      <w:r>
        <w:rPr>
          <w:rtl/>
        </w:rPr>
        <w:t>אותו</w:t>
      </w:r>
      <w:r>
        <w:rPr>
          <w:rFonts w:hint="cs"/>
          <w:rtl/>
        </w:rPr>
        <w:t>.</w:t>
      </w:r>
      <w:r>
        <w:rPr>
          <w:rtl/>
        </w:rPr>
        <w:t xml:space="preserve"> </w:t>
      </w:r>
      <w:bookmarkStart w:id="27741" w:name="_ETM_Q52_729250"/>
      <w:bookmarkEnd w:id="27741"/>
      <w:r>
        <w:rPr>
          <w:rtl/>
        </w:rPr>
        <w:t xml:space="preserve">הרי </w:t>
      </w:r>
      <w:bookmarkStart w:id="27742" w:name="_ETM_Q52_729599"/>
      <w:bookmarkEnd w:id="27742"/>
      <w:r>
        <w:rPr>
          <w:rtl/>
        </w:rPr>
        <w:t xml:space="preserve">כל </w:t>
      </w:r>
      <w:bookmarkStart w:id="27743" w:name="_ETM_Q52_729840"/>
      <w:bookmarkEnd w:id="27743"/>
      <w:r>
        <w:rPr>
          <w:rtl/>
        </w:rPr>
        <w:t>יהודי</w:t>
      </w:r>
      <w:r>
        <w:rPr>
          <w:rFonts w:hint="cs"/>
          <w:rtl/>
        </w:rPr>
        <w:t>, ועם</w:t>
      </w:r>
      <w:bookmarkStart w:id="27744" w:name="_ETM_Q52_730260"/>
      <w:bookmarkStart w:id="27745" w:name="_ETM_Q52_730559"/>
      <w:bookmarkEnd w:id="27744"/>
      <w:bookmarkEnd w:id="27745"/>
      <w:r>
        <w:rPr>
          <w:rFonts w:hint="cs"/>
          <w:rtl/>
        </w:rPr>
        <w:t xml:space="preserve"> </w:t>
      </w:r>
      <w:r>
        <w:rPr>
          <w:rtl/>
        </w:rPr>
        <w:t xml:space="preserve">זה </w:t>
      </w:r>
      <w:bookmarkStart w:id="27746" w:name="_ETM_Q52_730709"/>
      <w:bookmarkEnd w:id="27746"/>
      <w:r>
        <w:rPr>
          <w:rtl/>
        </w:rPr>
        <w:t xml:space="preserve">תסכים </w:t>
      </w:r>
      <w:bookmarkStart w:id="27747" w:name="_ETM_Q52_731040"/>
      <w:bookmarkEnd w:id="27747"/>
      <w:r>
        <w:rPr>
          <w:rtl/>
        </w:rPr>
        <w:t xml:space="preserve">איתי </w:t>
      </w:r>
      <w:bookmarkStart w:id="27748" w:name="_ETM_Q52_731219"/>
      <w:bookmarkEnd w:id="27748"/>
      <w:r>
        <w:rPr>
          <w:rtl/>
        </w:rPr>
        <w:t xml:space="preserve">חברתי </w:t>
      </w:r>
      <w:bookmarkStart w:id="27749" w:name="_ETM_Q52_732900"/>
      <w:bookmarkEnd w:id="27749"/>
      <w:r>
        <w:rPr>
          <w:rtl/>
        </w:rPr>
        <w:t>לימור</w:t>
      </w:r>
      <w:r>
        <w:rPr>
          <w:rFonts w:hint="cs"/>
          <w:rtl/>
        </w:rPr>
        <w:t>,</w:t>
      </w:r>
      <w:r>
        <w:rPr>
          <w:rtl/>
        </w:rPr>
        <w:t xml:space="preserve"> </w:t>
      </w:r>
      <w:bookmarkStart w:id="27750" w:name="_ETM_Q52_734189"/>
      <w:bookmarkEnd w:id="27750"/>
      <w:r>
        <w:rPr>
          <w:rtl/>
        </w:rPr>
        <w:t xml:space="preserve">חברת </w:t>
      </w:r>
      <w:bookmarkStart w:id="27751" w:name="_ETM_Q52_734579"/>
      <w:bookmarkEnd w:id="27751"/>
      <w:r>
        <w:rPr>
          <w:rtl/>
        </w:rPr>
        <w:t xml:space="preserve">הכנסת </w:t>
      </w:r>
      <w:bookmarkStart w:id="27752" w:name="_ETM_Q52_734969"/>
      <w:bookmarkEnd w:id="27752"/>
      <w:r>
        <w:rPr>
          <w:rtl/>
        </w:rPr>
        <w:t xml:space="preserve">לימור </w:t>
      </w:r>
      <w:bookmarkStart w:id="27753" w:name="_ETM_Q52_735239"/>
      <w:bookmarkEnd w:id="27753"/>
      <w:r>
        <w:rPr>
          <w:rtl/>
        </w:rPr>
        <w:t>סון</w:t>
      </w:r>
      <w:bookmarkStart w:id="27754" w:name="_ETM_Q52_735480"/>
      <w:bookmarkEnd w:id="27754"/>
      <w:r>
        <w:rPr>
          <w:rFonts w:hint="cs"/>
          <w:rtl/>
        </w:rPr>
        <w:t xml:space="preserve"> </w:t>
      </w:r>
      <w:r>
        <w:rPr>
          <w:rtl/>
        </w:rPr>
        <w:t>הר</w:t>
      </w:r>
      <w:r>
        <w:rPr>
          <w:rFonts w:hint="cs"/>
          <w:rtl/>
        </w:rPr>
        <w:t xml:space="preserve"> </w:t>
      </w:r>
      <w:r>
        <w:rPr>
          <w:rtl/>
        </w:rPr>
        <w:t>מלך</w:t>
      </w:r>
      <w:r>
        <w:rPr>
          <w:rFonts w:hint="cs"/>
          <w:rtl/>
        </w:rPr>
        <w:t>,</w:t>
      </w:r>
      <w:r>
        <w:rPr>
          <w:rtl/>
        </w:rPr>
        <w:t xml:space="preserve"> </w:t>
      </w:r>
      <w:bookmarkStart w:id="27755" w:name="_ETM_Q52_735989"/>
      <w:bookmarkEnd w:id="27755"/>
      <w:r>
        <w:rPr>
          <w:rtl/>
        </w:rPr>
        <w:t xml:space="preserve">כל </w:t>
      </w:r>
      <w:bookmarkStart w:id="27756" w:name="_ETM_Q52_736289"/>
      <w:bookmarkEnd w:id="27756"/>
      <w:r>
        <w:rPr>
          <w:rtl/>
        </w:rPr>
        <w:t xml:space="preserve">יהודי </w:t>
      </w:r>
      <w:bookmarkStart w:id="27757" w:name="_ETM_Q52_737520"/>
      <w:bookmarkEnd w:id="27757"/>
      <w:r>
        <w:rPr>
          <w:rtl/>
        </w:rPr>
        <w:t>מ</w:t>
      </w:r>
      <w:r>
        <w:rPr>
          <w:rFonts w:hint="cs"/>
          <w:rtl/>
        </w:rPr>
        <w:t xml:space="preserve">וצא בין דקה </w:t>
      </w:r>
      <w:bookmarkStart w:id="27758" w:name="_ETM_Q52_734000"/>
      <w:bookmarkEnd w:id="27758"/>
      <w:r>
        <w:rPr>
          <w:rFonts w:hint="cs"/>
          <w:rtl/>
        </w:rPr>
        <w:t xml:space="preserve">לשתיים חברותא, נכון? </w:t>
      </w:r>
      <w:bookmarkStart w:id="27759" w:name="_ETM_Q52_737800"/>
      <w:bookmarkStart w:id="27760" w:name="_ETM_Q52_737949"/>
      <w:bookmarkStart w:id="27761" w:name="_ETM_Q52_738039"/>
      <w:bookmarkStart w:id="27762" w:name="_ETM_Q52_738250"/>
      <w:bookmarkStart w:id="27763" w:name="_ETM_Q52_738970"/>
      <w:bookmarkStart w:id="27764" w:name="_ETM_Q52_739449"/>
      <w:bookmarkStart w:id="27765" w:name="_ETM_Q52_739960"/>
      <w:bookmarkEnd w:id="27759"/>
      <w:bookmarkEnd w:id="27760"/>
      <w:bookmarkEnd w:id="27761"/>
      <w:bookmarkEnd w:id="27762"/>
      <w:bookmarkEnd w:id="27763"/>
      <w:bookmarkEnd w:id="27764"/>
      <w:bookmarkEnd w:id="27765"/>
      <w:r>
        <w:rPr>
          <w:rtl/>
        </w:rPr>
        <w:t xml:space="preserve">את </w:t>
      </w:r>
      <w:bookmarkStart w:id="27766" w:name="_ETM_Q52_740139"/>
      <w:bookmarkEnd w:id="27766"/>
      <w:r>
        <w:rPr>
          <w:rtl/>
        </w:rPr>
        <w:t xml:space="preserve">אומרת </w:t>
      </w:r>
      <w:bookmarkStart w:id="27767" w:name="_ETM_Q52_740379"/>
      <w:bookmarkEnd w:id="27767"/>
      <w:r>
        <w:rPr>
          <w:rtl/>
        </w:rPr>
        <w:t xml:space="preserve">כל </w:t>
      </w:r>
      <w:bookmarkStart w:id="27768" w:name="_ETM_Q52_740530"/>
      <w:bookmarkEnd w:id="27768"/>
      <w:r>
        <w:rPr>
          <w:rtl/>
        </w:rPr>
        <w:t xml:space="preserve">הזמן </w:t>
      </w:r>
      <w:bookmarkStart w:id="27769" w:name="_ETM_Q52_740710"/>
      <w:bookmarkEnd w:id="27769"/>
      <w:r>
        <w:rPr>
          <w:rtl/>
        </w:rPr>
        <w:t xml:space="preserve">שנשב </w:t>
      </w:r>
      <w:bookmarkStart w:id="27770" w:name="_ETM_Q52_741129"/>
      <w:bookmarkEnd w:id="27770"/>
      <w:r>
        <w:rPr>
          <w:rtl/>
        </w:rPr>
        <w:t>לחברות</w:t>
      </w:r>
      <w:r>
        <w:rPr>
          <w:rFonts w:hint="cs"/>
          <w:rtl/>
        </w:rPr>
        <w:t>א,</w:t>
      </w:r>
      <w:bookmarkStart w:id="27771" w:name="_ETM_Q52_741580"/>
      <w:bookmarkEnd w:id="27771"/>
      <w:r>
        <w:rPr>
          <w:rtl/>
        </w:rPr>
        <w:t xml:space="preserve"> </w:t>
      </w:r>
      <w:bookmarkStart w:id="27772" w:name="_ETM_Q52_741729"/>
      <w:bookmarkEnd w:id="27772"/>
      <w:r>
        <w:rPr>
          <w:rtl/>
        </w:rPr>
        <w:t xml:space="preserve">נלמד </w:t>
      </w:r>
      <w:bookmarkStart w:id="27773" w:name="_ETM_Q52_742150"/>
      <w:bookmarkEnd w:id="27773"/>
      <w:r>
        <w:rPr>
          <w:rtl/>
        </w:rPr>
        <w:t xml:space="preserve">קצת </w:t>
      </w:r>
      <w:bookmarkStart w:id="27774" w:name="_ETM_Q52_742370"/>
      <w:bookmarkEnd w:id="27774"/>
      <w:r>
        <w:rPr>
          <w:rtl/>
        </w:rPr>
        <w:t xml:space="preserve">תורה </w:t>
      </w:r>
      <w:bookmarkStart w:id="27775" w:name="_ETM_Q52_742699"/>
      <w:bookmarkEnd w:id="27775"/>
      <w:r>
        <w:rPr>
          <w:rtl/>
        </w:rPr>
        <w:t>כ</w:t>
      </w:r>
      <w:r>
        <w:rPr>
          <w:rFonts w:hint="cs"/>
          <w:rtl/>
        </w:rPr>
        <w:t>אן,</w:t>
      </w:r>
      <w:r>
        <w:rPr>
          <w:rtl/>
        </w:rPr>
        <w:t xml:space="preserve"> </w:t>
      </w:r>
      <w:bookmarkStart w:id="27776" w:name="_ETM_Q52_742910"/>
      <w:bookmarkEnd w:id="27776"/>
      <w:r>
        <w:rPr>
          <w:rtl/>
        </w:rPr>
        <w:t>נכון</w:t>
      </w:r>
      <w:r>
        <w:rPr>
          <w:rFonts w:hint="cs"/>
          <w:rtl/>
        </w:rPr>
        <w:t>?</w:t>
      </w:r>
      <w:r>
        <w:rPr>
          <w:rtl/>
        </w:rPr>
        <w:t xml:space="preserve"> </w:t>
      </w:r>
      <w:bookmarkStart w:id="27777" w:name="_ETM_Q52_743670"/>
      <w:bookmarkEnd w:id="27777"/>
      <w:r>
        <w:rPr>
          <w:rtl/>
        </w:rPr>
        <w:t xml:space="preserve">יש </w:t>
      </w:r>
      <w:bookmarkStart w:id="27778" w:name="_ETM_Q52_743970"/>
      <w:bookmarkEnd w:id="27778"/>
      <w:r>
        <w:rPr>
          <w:rtl/>
        </w:rPr>
        <w:t xml:space="preserve">יהודי </w:t>
      </w:r>
      <w:bookmarkStart w:id="27779" w:name="_ETM_Q52_744330"/>
      <w:bookmarkEnd w:id="27779"/>
      <w:r>
        <w:rPr>
          <w:rtl/>
        </w:rPr>
        <w:t xml:space="preserve">שלא </w:t>
      </w:r>
      <w:bookmarkStart w:id="27780" w:name="_ETM_Q52_744570"/>
      <w:bookmarkEnd w:id="27780"/>
      <w:r>
        <w:rPr>
          <w:rtl/>
        </w:rPr>
        <w:t xml:space="preserve">ישמח </w:t>
      </w:r>
      <w:bookmarkStart w:id="27781" w:name="_ETM_Q52_744929"/>
      <w:bookmarkEnd w:id="27781"/>
      <w:r>
        <w:rPr>
          <w:rtl/>
        </w:rPr>
        <w:t xml:space="preserve">לשבת </w:t>
      </w:r>
      <w:bookmarkStart w:id="27782" w:name="_ETM_Q52_745350"/>
      <w:bookmarkEnd w:id="27782"/>
      <w:r>
        <w:rPr>
          <w:rtl/>
        </w:rPr>
        <w:t xml:space="preserve">ללמוד </w:t>
      </w:r>
      <w:bookmarkStart w:id="27783" w:name="_ETM_Q52_745679"/>
      <w:bookmarkEnd w:id="27783"/>
      <w:r>
        <w:rPr>
          <w:rtl/>
        </w:rPr>
        <w:t xml:space="preserve">עם </w:t>
      </w:r>
      <w:bookmarkStart w:id="27784" w:name="_ETM_Q52_745800"/>
      <w:bookmarkEnd w:id="27784"/>
      <w:r>
        <w:rPr>
          <w:rtl/>
        </w:rPr>
        <w:t>חברו</w:t>
      </w:r>
      <w:r>
        <w:rPr>
          <w:rFonts w:hint="cs"/>
          <w:rtl/>
        </w:rPr>
        <w:t>?</w:t>
      </w:r>
      <w:r>
        <w:rPr>
          <w:rtl/>
        </w:rPr>
        <w:t xml:space="preserve"> </w:t>
      </w:r>
      <w:bookmarkStart w:id="27785" w:name="_ETM_Q52_746870"/>
      <w:bookmarkEnd w:id="27785"/>
    </w:p>
    <w:p w:rsidR="00FA1500" w:rsidRDefault="00FA1500" w:rsidP="00C742F9">
      <w:pPr>
        <w:pStyle w:val="KeepWithNext"/>
        <w:rPr>
          <w:rtl/>
        </w:rPr>
      </w:pPr>
      <w:bookmarkStart w:id="27786" w:name="_ETM_Q52_747000"/>
      <w:bookmarkEnd w:id="27786"/>
    </w:p>
    <w:p w:rsidR="00FA1500" w:rsidRDefault="00FA1500" w:rsidP="00B221E6">
      <w:pPr>
        <w:pStyle w:val="KeepWithNext"/>
        <w:rPr>
          <w:rtl/>
          <w:lang w:eastAsia="he-IL"/>
        </w:rPr>
      </w:pPr>
      <w:bookmarkStart w:id="27787" w:name="_ETM_Q52_748000"/>
      <w:bookmarkEnd w:id="27787"/>
      <w:r>
        <w:rPr>
          <w:rtl/>
        </w:rPr>
        <w:t xml:space="preserve">אז </w:t>
      </w:r>
      <w:bookmarkStart w:id="27788" w:name="_ETM_Q52_747050"/>
      <w:bookmarkEnd w:id="27788"/>
      <w:r>
        <w:rPr>
          <w:rtl/>
        </w:rPr>
        <w:t xml:space="preserve">אני </w:t>
      </w:r>
      <w:bookmarkStart w:id="27789" w:name="_ETM_Q52_747169"/>
      <w:bookmarkEnd w:id="27789"/>
      <w:r>
        <w:rPr>
          <w:rtl/>
        </w:rPr>
        <w:t xml:space="preserve">יכולה </w:t>
      </w:r>
      <w:bookmarkStart w:id="27790" w:name="_ETM_Q52_747410"/>
      <w:bookmarkEnd w:id="27790"/>
      <w:r>
        <w:rPr>
          <w:rtl/>
        </w:rPr>
        <w:t xml:space="preserve">להגיד </w:t>
      </w:r>
      <w:bookmarkStart w:id="27791" w:name="_ETM_Q52_747710"/>
      <w:bookmarkEnd w:id="27791"/>
      <w:r>
        <w:rPr>
          <w:rtl/>
        </w:rPr>
        <w:t>לכם</w:t>
      </w:r>
      <w:r>
        <w:rPr>
          <w:rFonts w:hint="cs"/>
          <w:rtl/>
        </w:rPr>
        <w:t>,</w:t>
      </w:r>
      <w:r>
        <w:rPr>
          <w:rtl/>
        </w:rPr>
        <w:t xml:space="preserve"> </w:t>
      </w:r>
      <w:bookmarkStart w:id="27792" w:name="_ETM_Q52_747949"/>
      <w:bookmarkEnd w:id="27792"/>
      <w:r>
        <w:rPr>
          <w:rtl/>
        </w:rPr>
        <w:t>חברים</w:t>
      </w:r>
      <w:r>
        <w:rPr>
          <w:rFonts w:hint="cs"/>
          <w:rtl/>
        </w:rPr>
        <w:t>,</w:t>
      </w:r>
      <w:r>
        <w:rPr>
          <w:rtl/>
        </w:rPr>
        <w:t xml:space="preserve"> </w:t>
      </w:r>
      <w:bookmarkStart w:id="27793" w:name="_ETM_Q52_750320"/>
      <w:bookmarkEnd w:id="27793"/>
      <w:r>
        <w:rPr>
          <w:rtl/>
        </w:rPr>
        <w:t xml:space="preserve">לנשיא </w:t>
      </w:r>
      <w:bookmarkStart w:id="27794" w:name="_ETM_Q52_750830"/>
      <w:bookmarkEnd w:id="27794"/>
      <w:r>
        <w:rPr>
          <w:rtl/>
        </w:rPr>
        <w:t xml:space="preserve">בית </w:t>
      </w:r>
      <w:bookmarkStart w:id="27795" w:name="_ETM_Q52_751040"/>
      <w:bookmarkEnd w:id="27795"/>
      <w:r>
        <w:rPr>
          <w:rtl/>
        </w:rPr>
        <w:t xml:space="preserve">המשפט </w:t>
      </w:r>
      <w:bookmarkStart w:id="27796" w:name="_ETM_Q52_751460"/>
      <w:bookmarkEnd w:id="27796"/>
      <w:r>
        <w:rPr>
          <w:rtl/>
        </w:rPr>
        <w:t xml:space="preserve">העליון </w:t>
      </w:r>
      <w:bookmarkStart w:id="27797" w:name="_ETM_Q52_752210"/>
      <w:bookmarkEnd w:id="27797"/>
      <w:r>
        <w:rPr>
          <w:rtl/>
        </w:rPr>
        <w:t xml:space="preserve">הייתה </w:t>
      </w:r>
      <w:bookmarkStart w:id="27798" w:name="_ETM_Q52_752570"/>
      <w:bookmarkEnd w:id="27798"/>
      <w:r>
        <w:rPr>
          <w:rtl/>
        </w:rPr>
        <w:t xml:space="preserve">בעיה </w:t>
      </w:r>
      <w:bookmarkStart w:id="27799" w:name="_ETM_Q52_753050"/>
      <w:bookmarkEnd w:id="27799"/>
      <w:r>
        <w:rPr>
          <w:rtl/>
        </w:rPr>
        <w:t xml:space="preserve">ללמוד </w:t>
      </w:r>
      <w:bookmarkStart w:id="27800" w:name="_ETM_Q52_753440"/>
      <w:bookmarkEnd w:id="27800"/>
      <w:r>
        <w:rPr>
          <w:rtl/>
        </w:rPr>
        <w:t xml:space="preserve">שיעור </w:t>
      </w:r>
      <w:bookmarkStart w:id="27801" w:name="_ETM_Q52_753710"/>
      <w:bookmarkEnd w:id="27801"/>
      <w:r>
        <w:rPr>
          <w:rtl/>
        </w:rPr>
        <w:t>שבועי</w:t>
      </w:r>
      <w:r>
        <w:rPr>
          <w:rFonts w:hint="cs"/>
          <w:rtl/>
        </w:rPr>
        <w:t>?</w:t>
      </w:r>
      <w:r>
        <w:rPr>
          <w:rtl/>
        </w:rPr>
        <w:t xml:space="preserve"> </w:t>
      </w:r>
      <w:bookmarkStart w:id="27802" w:name="_ETM_Q52_754830"/>
      <w:bookmarkEnd w:id="27802"/>
      <w:r>
        <w:rPr>
          <w:rtl/>
        </w:rPr>
        <w:t xml:space="preserve">ממש </w:t>
      </w:r>
      <w:bookmarkStart w:id="27803" w:name="_ETM_Q52_755309"/>
      <w:bookmarkEnd w:id="27803"/>
      <w:r>
        <w:rPr>
          <w:rtl/>
        </w:rPr>
        <w:t>לא</w:t>
      </w:r>
      <w:r>
        <w:rPr>
          <w:rFonts w:hint="cs"/>
          <w:rtl/>
        </w:rPr>
        <w:t>.</w:t>
      </w:r>
      <w:r>
        <w:rPr>
          <w:rtl/>
        </w:rPr>
        <w:t xml:space="preserve"> </w:t>
      </w:r>
      <w:bookmarkStart w:id="27804" w:name="_ETM_Q52_755759"/>
      <w:bookmarkEnd w:id="27804"/>
      <w:r>
        <w:rPr>
          <w:rtl/>
        </w:rPr>
        <w:t xml:space="preserve">גם </w:t>
      </w:r>
      <w:bookmarkStart w:id="27805" w:name="_ETM_Q52_755999"/>
      <w:bookmarkEnd w:id="27805"/>
      <w:r>
        <w:rPr>
          <w:rtl/>
        </w:rPr>
        <w:t xml:space="preserve">לא </w:t>
      </w:r>
      <w:bookmarkStart w:id="27806" w:name="_ETM_Q52_756120"/>
      <w:bookmarkEnd w:id="27806"/>
      <w:r>
        <w:rPr>
          <w:rtl/>
        </w:rPr>
        <w:t xml:space="preserve">הייתה </w:t>
      </w:r>
      <w:bookmarkStart w:id="27807" w:name="_ETM_Q52_756330"/>
      <w:bookmarkEnd w:id="27807"/>
      <w:r>
        <w:rPr>
          <w:rtl/>
        </w:rPr>
        <w:t xml:space="preserve">לו </w:t>
      </w:r>
      <w:bookmarkStart w:id="27808" w:name="_ETM_Q52_756449"/>
      <w:bookmarkStart w:id="27809" w:name="_ETM_Q52_761414"/>
      <w:bookmarkEnd w:id="27808"/>
      <w:bookmarkEnd w:id="27809"/>
      <w:r>
        <w:rPr>
          <w:rtl/>
        </w:rPr>
        <w:t xml:space="preserve">בעיה </w:t>
      </w:r>
      <w:bookmarkStart w:id="27810" w:name="_ETM_Q52_756689"/>
      <w:bookmarkEnd w:id="27810"/>
      <w:r>
        <w:rPr>
          <w:rtl/>
        </w:rPr>
        <w:t xml:space="preserve">ללמוד </w:t>
      </w:r>
      <w:bookmarkStart w:id="27811" w:name="_ETM_Q52_757050"/>
      <w:bookmarkEnd w:id="27811"/>
      <w:r>
        <w:rPr>
          <w:rtl/>
        </w:rPr>
        <w:t xml:space="preserve">דף </w:t>
      </w:r>
      <w:bookmarkStart w:id="27812" w:name="_ETM_Q52_757289"/>
      <w:bookmarkEnd w:id="27812"/>
      <w:r>
        <w:rPr>
          <w:rtl/>
        </w:rPr>
        <w:t>יומי</w:t>
      </w:r>
      <w:r>
        <w:rPr>
          <w:rFonts w:hint="cs"/>
          <w:rtl/>
        </w:rPr>
        <w:t>.</w:t>
      </w:r>
      <w:r>
        <w:t xml:space="preserve"> </w:t>
      </w:r>
      <w:bookmarkStart w:id="27813" w:name="_ETM_Q52_754000"/>
      <w:bookmarkStart w:id="27814" w:name="TOR_Q53"/>
      <w:bookmarkEnd w:id="27813"/>
      <w:bookmarkEnd w:id="27814"/>
      <w:r>
        <w:rPr>
          <w:rFonts w:hint="cs"/>
          <w:rtl/>
          <w:lang w:eastAsia="he-IL"/>
        </w:rPr>
        <w:t xml:space="preserve">הרי למה לו להרחיב את הידע בגמרא, הלכה, מוסר, כשממילא הוא לא מחשיב את יסודות </w:t>
      </w:r>
      <w:bookmarkStart w:id="27815" w:name="_ETM_Q53_169033"/>
      <w:bookmarkEnd w:id="27815"/>
      <w:r>
        <w:rPr>
          <w:rFonts w:hint="cs"/>
          <w:rtl/>
          <w:lang w:eastAsia="he-IL"/>
        </w:rPr>
        <w:t xml:space="preserve">תרבותנו בפסיקות שמעצבות את חיינו? הוא הרי אביר דמוקרטיה, תרבות </w:t>
      </w:r>
      <w:bookmarkStart w:id="27816" w:name="_ETM_Q53_174118"/>
      <w:bookmarkEnd w:id="27816"/>
      <w:r>
        <w:rPr>
          <w:rFonts w:hint="cs"/>
          <w:rtl/>
          <w:lang w:eastAsia="he-IL"/>
        </w:rPr>
        <w:t xml:space="preserve">יוונית. מה מעניין אותו? עניי עירך קודמים? מסתננים שרוצחים נשים ואונסים אותן? מעניין אותו הקם </w:t>
      </w:r>
      <w:bookmarkStart w:id="27817" w:name="_ETM_Q53_180148"/>
      <w:bookmarkEnd w:id="27817"/>
      <w:r>
        <w:rPr>
          <w:rFonts w:hint="cs"/>
          <w:rtl/>
          <w:lang w:eastAsia="he-IL"/>
        </w:rPr>
        <w:t>להורגו השכם להורגו, כשאנחנו צריכים לחסל מחבלים? לא מעניין אותו.</w:t>
      </w:r>
    </w:p>
    <w:p w:rsidR="00FA1500" w:rsidRDefault="00FA1500" w:rsidP="00C742F9">
      <w:pPr>
        <w:rPr>
          <w:rtl/>
          <w:lang w:eastAsia="he-IL"/>
        </w:rPr>
      </w:pPr>
      <w:bookmarkStart w:id="27818" w:name="_ETM_Q53_184871"/>
      <w:bookmarkStart w:id="27819" w:name="_ETM_Q53_184905"/>
      <w:bookmarkEnd w:id="27818"/>
      <w:bookmarkEnd w:id="27819"/>
    </w:p>
    <w:p w:rsidR="00FA1500" w:rsidRDefault="00FA1500" w:rsidP="00C742F9">
      <w:pPr>
        <w:rPr>
          <w:rtl/>
          <w:lang w:eastAsia="he-IL"/>
        </w:rPr>
      </w:pPr>
      <w:bookmarkStart w:id="27820" w:name="_ETM_Q53_185027"/>
      <w:bookmarkStart w:id="27821" w:name="_ETM_Q53_185076"/>
      <w:bookmarkEnd w:id="27820"/>
      <w:bookmarkEnd w:id="27821"/>
      <w:r>
        <w:rPr>
          <w:rFonts w:hint="cs"/>
          <w:rtl/>
          <w:lang w:eastAsia="he-IL"/>
        </w:rPr>
        <w:t xml:space="preserve">ולכן, חברים, אני אסיים בזה, אין גבול לחרפה בביזוי של הדיקטטורים למיניהם שחושבים שהם ילמדו </w:t>
      </w:r>
      <w:bookmarkStart w:id="27822" w:name="_ETM_Q53_194781"/>
      <w:bookmarkEnd w:id="27822"/>
      <w:r>
        <w:rPr>
          <w:rFonts w:hint="cs"/>
          <w:rtl/>
          <w:lang w:eastAsia="he-IL"/>
        </w:rPr>
        <w:t xml:space="preserve">אותנו מה זה דמוקרטיה, אבל אני אגיד להם: הגיע זמן שינוי. הגיע זמן צדק. הרפורמה תעבור ככתבה וכלשונה. ולמי שיש </w:t>
      </w:r>
      <w:bookmarkStart w:id="27823" w:name="_ETM_Q53_204414"/>
      <w:bookmarkEnd w:id="27823"/>
      <w:r>
        <w:rPr>
          <w:rFonts w:hint="cs"/>
          <w:rtl/>
          <w:lang w:eastAsia="he-IL"/>
        </w:rPr>
        <w:t xml:space="preserve">בעיה עם זה, הוא מוזמן או לחכות לבחירות דמוקרטיות, או </w:t>
      </w:r>
      <w:bookmarkStart w:id="27824" w:name="_ETM_Q53_207207"/>
      <w:bookmarkEnd w:id="27824"/>
      <w:r>
        <w:rPr>
          <w:rFonts w:hint="cs"/>
          <w:rtl/>
          <w:lang w:eastAsia="he-IL"/>
        </w:rPr>
        <w:t>לחפש דמוקרטיה באירן או בסוריה. תודה רבה.</w:t>
      </w:r>
    </w:p>
    <w:p w:rsidR="00FA1500" w:rsidRDefault="00FA1500" w:rsidP="00C742F9">
      <w:pPr>
        <w:rPr>
          <w:rtl/>
          <w:lang w:eastAsia="he-IL"/>
        </w:rPr>
      </w:pPr>
    </w:p>
    <w:p w:rsidR="00FA1500" w:rsidRDefault="00FA1500" w:rsidP="00C742F9">
      <w:pPr>
        <w:pStyle w:val="af6"/>
        <w:keepNext/>
        <w:rPr>
          <w:rtl/>
        </w:rPr>
      </w:pPr>
      <w:r w:rsidRPr="007F4F9B">
        <w:rPr>
          <w:rStyle w:val="TagStyle"/>
          <w:rtl/>
        </w:rPr>
        <w:t xml:space="preserve"> &lt;&lt; יור &gt;&gt; </w:t>
      </w:r>
      <w:r>
        <w:rPr>
          <w:rtl/>
        </w:rPr>
        <w:t>היו"ר משה טור פז:</w:t>
      </w:r>
      <w:r w:rsidRPr="007F4F9B">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תודה לשרה. אני מזמין את יושב-ראש ועדת הבריאות, חבר הכנסת אוריאל בוסו, להשיב למסתייגים.</w:t>
      </w:r>
    </w:p>
    <w:p w:rsidR="00FA1500" w:rsidRDefault="00FA1500" w:rsidP="00C742F9">
      <w:pPr>
        <w:rPr>
          <w:rtl/>
          <w:lang w:eastAsia="he-IL"/>
        </w:rPr>
      </w:pPr>
    </w:p>
    <w:p w:rsidR="00FA1500" w:rsidRDefault="00FA1500" w:rsidP="00C742F9">
      <w:pPr>
        <w:pStyle w:val="a4"/>
        <w:keepNext/>
        <w:rPr>
          <w:rtl/>
        </w:rPr>
      </w:pPr>
      <w:bookmarkStart w:id="27825" w:name="ET_speaker_6044_4"/>
      <w:r w:rsidRPr="007F4F9B">
        <w:rPr>
          <w:rStyle w:val="TagStyle"/>
          <w:rtl/>
        </w:rPr>
        <w:t xml:space="preserve"> &lt;&lt; דובר &gt;&gt; </w:t>
      </w:r>
      <w:bookmarkStart w:id="27826" w:name="_Toc127275372"/>
      <w:bookmarkStart w:id="27827" w:name="_Toc127353167"/>
      <w:bookmarkStart w:id="27828" w:name="_Toc127353267"/>
      <w:bookmarkStart w:id="27829" w:name="_Toc127353740"/>
      <w:bookmarkStart w:id="27830" w:name="_Toc127353847"/>
      <w:r>
        <w:rPr>
          <w:rtl/>
        </w:rPr>
        <w:t>אוריאל בוסו (ש"ס):</w:t>
      </w:r>
      <w:bookmarkEnd w:id="27826"/>
      <w:bookmarkEnd w:id="27827"/>
      <w:bookmarkEnd w:id="27828"/>
      <w:bookmarkEnd w:id="27829"/>
      <w:bookmarkEnd w:id="27830"/>
      <w:r w:rsidRPr="007F4F9B">
        <w:rPr>
          <w:rStyle w:val="TagStyle"/>
          <w:rtl/>
        </w:rPr>
        <w:t xml:space="preserve"> &lt;&lt; דובר &gt;&gt;</w:t>
      </w:r>
      <w:r>
        <w:rPr>
          <w:rtl/>
        </w:rPr>
        <w:t xml:space="preserve">   </w:t>
      </w:r>
      <w:bookmarkEnd w:id="27825"/>
    </w:p>
    <w:p w:rsidR="00FA1500" w:rsidRDefault="00FA1500" w:rsidP="00C742F9">
      <w:pPr>
        <w:pStyle w:val="KeepWithNext"/>
        <w:rPr>
          <w:rtl/>
          <w:lang w:eastAsia="he-IL"/>
        </w:rPr>
      </w:pPr>
    </w:p>
    <w:p w:rsidR="00FA1500" w:rsidRDefault="00FA1500" w:rsidP="00C742F9">
      <w:pPr>
        <w:rPr>
          <w:rtl/>
          <w:lang w:eastAsia="he-IL"/>
        </w:rPr>
      </w:pPr>
      <w:bookmarkStart w:id="27831" w:name="_ETM_Q53_224552"/>
      <w:bookmarkStart w:id="27832" w:name="_ETM_Q53_224602"/>
      <w:bookmarkEnd w:id="27831"/>
      <w:bookmarkEnd w:id="27832"/>
      <w:r>
        <w:rPr>
          <w:rFonts w:hint="cs"/>
          <w:rtl/>
          <w:lang w:eastAsia="he-IL"/>
        </w:rPr>
        <w:t xml:space="preserve">אדוני היושב-ראש, מכובדיי השרים, </w:t>
      </w:r>
      <w:bookmarkStart w:id="27833" w:name="_ETM_Q53_254777"/>
      <w:bookmarkEnd w:id="27833"/>
      <w:r>
        <w:rPr>
          <w:rFonts w:hint="cs"/>
          <w:rtl/>
          <w:lang w:eastAsia="he-IL"/>
        </w:rPr>
        <w:t xml:space="preserve">חבריי חברי הכנסת, אנחנו נמצאים פה כבר כמה שעות טובות </w:t>
      </w:r>
      <w:bookmarkStart w:id="27834" w:name="_ETM_Q53_259876"/>
      <w:bookmarkEnd w:id="27834"/>
      <w:r>
        <w:rPr>
          <w:rFonts w:hint="cs"/>
          <w:rtl/>
          <w:lang w:eastAsia="he-IL"/>
        </w:rPr>
        <w:t xml:space="preserve">רק על חוק אחד שנקרא "חוק הקורונה", סמכויות מיוחדות להתמודדות </w:t>
      </w:r>
      <w:bookmarkStart w:id="27835" w:name="_ETM_Q53_264809"/>
      <w:bookmarkEnd w:id="27835"/>
      <w:r>
        <w:rPr>
          <w:rFonts w:hint="cs"/>
          <w:rtl/>
          <w:lang w:eastAsia="he-IL"/>
        </w:rPr>
        <w:t xml:space="preserve">עם נגיף הקורונה החדש (הוראת שעה) (תיקון מס' 12), שעבר </w:t>
      </w:r>
      <w:bookmarkStart w:id="27836" w:name="_ETM_Q53_268893"/>
      <w:bookmarkEnd w:id="27836"/>
      <w:r>
        <w:rPr>
          <w:rFonts w:hint="cs"/>
          <w:rtl/>
          <w:lang w:eastAsia="he-IL"/>
        </w:rPr>
        <w:t xml:space="preserve">בוועדה, ועדת הבריאות, שלמעשה הוא החוק הראשון שהגשתי כוועדה. ואני שמעתי </w:t>
      </w:r>
      <w:bookmarkStart w:id="27837" w:name="_ETM_Q53_279041"/>
      <w:bookmarkEnd w:id="27837"/>
      <w:r>
        <w:rPr>
          <w:rFonts w:hint="cs"/>
          <w:rtl/>
          <w:lang w:eastAsia="he-IL"/>
        </w:rPr>
        <w:t xml:space="preserve">את הנאומים גם בכובעי כאן כיושב-ראש, גם כמי שהיה </w:t>
      </w:r>
      <w:bookmarkStart w:id="27838" w:name="_ETM_Q53_282858"/>
      <w:bookmarkEnd w:id="27838"/>
      <w:r>
        <w:rPr>
          <w:rFonts w:hint="cs"/>
          <w:rtl/>
          <w:lang w:eastAsia="he-IL"/>
        </w:rPr>
        <w:t xml:space="preserve">במליאה, וניסיתי לשמוע באמת את החברים: בואו נדבר על החוק </w:t>
      </w:r>
      <w:bookmarkStart w:id="27839" w:name="_ETM_Q53_288471"/>
      <w:bookmarkEnd w:id="27839"/>
      <w:r>
        <w:rPr>
          <w:rFonts w:hint="cs"/>
          <w:rtl/>
          <w:lang w:eastAsia="he-IL"/>
        </w:rPr>
        <w:t>- - -</w:t>
      </w:r>
    </w:p>
    <w:p w:rsidR="00FA1500" w:rsidRDefault="00FA1500" w:rsidP="00C742F9">
      <w:pPr>
        <w:rPr>
          <w:rtl/>
          <w:lang w:eastAsia="he-IL"/>
        </w:rPr>
      </w:pPr>
    </w:p>
    <w:p w:rsidR="00FA1500" w:rsidRDefault="00FA1500" w:rsidP="00C742F9">
      <w:pPr>
        <w:pStyle w:val="af5"/>
        <w:keepNext/>
        <w:rPr>
          <w:rtl/>
        </w:rPr>
      </w:pPr>
      <w:bookmarkStart w:id="27840" w:name="ET_interruption_6151_7"/>
      <w:r w:rsidRPr="0048548B">
        <w:rPr>
          <w:rStyle w:val="TagStyle"/>
          <w:rtl/>
        </w:rPr>
        <w:lastRenderedPageBreak/>
        <w:t xml:space="preserve"> &lt;&lt; קריאה &gt;&gt; </w:t>
      </w:r>
      <w:r>
        <w:rPr>
          <w:rtl/>
        </w:rPr>
        <w:t>רון כץ (יש עתיד):</w:t>
      </w:r>
      <w:r w:rsidRPr="0048548B">
        <w:rPr>
          <w:rStyle w:val="TagStyle"/>
          <w:rtl/>
        </w:rPr>
        <w:t xml:space="preserve"> &lt;&lt; קריאה &gt;&gt;</w:t>
      </w:r>
      <w:r>
        <w:rPr>
          <w:rtl/>
        </w:rPr>
        <w:t xml:space="preserve">   </w:t>
      </w:r>
      <w:bookmarkEnd w:id="27840"/>
    </w:p>
    <w:p w:rsidR="00FA1500" w:rsidRDefault="00FA1500" w:rsidP="00C742F9">
      <w:pPr>
        <w:pStyle w:val="KeepWithNext"/>
        <w:rPr>
          <w:rtl/>
          <w:lang w:eastAsia="he-IL"/>
        </w:rPr>
      </w:pPr>
    </w:p>
    <w:p w:rsidR="00FA1500" w:rsidRDefault="00FA1500" w:rsidP="00C742F9">
      <w:pPr>
        <w:rPr>
          <w:rtl/>
          <w:lang w:eastAsia="he-IL"/>
        </w:rPr>
      </w:pPr>
      <w:bookmarkStart w:id="27841" w:name="_ETM_Q53_286711"/>
      <w:bookmarkEnd w:id="27841"/>
      <w:r>
        <w:rPr>
          <w:rFonts w:hint="cs"/>
          <w:rtl/>
          <w:lang w:eastAsia="he-IL"/>
        </w:rPr>
        <w:t>אתה גם עושה פיליבסטר?</w:t>
      </w:r>
    </w:p>
    <w:p w:rsidR="00FA1500" w:rsidRDefault="00FA1500" w:rsidP="00C742F9">
      <w:pPr>
        <w:rPr>
          <w:rtl/>
          <w:lang w:eastAsia="he-IL"/>
        </w:rPr>
      </w:pPr>
    </w:p>
    <w:p w:rsidR="00FA1500" w:rsidRDefault="00FA1500" w:rsidP="00C742F9">
      <w:pPr>
        <w:pStyle w:val="-"/>
        <w:keepNext/>
        <w:rPr>
          <w:rtl/>
        </w:rPr>
      </w:pPr>
      <w:bookmarkStart w:id="27842" w:name="ET_speakercontinue_6044_5"/>
      <w:r w:rsidRPr="007F4F9B">
        <w:rPr>
          <w:rStyle w:val="TagStyle"/>
          <w:rtl/>
        </w:rPr>
        <w:t xml:space="preserve"> &lt;&lt; דובר_המשך &gt;&gt; </w:t>
      </w:r>
      <w:r>
        <w:rPr>
          <w:rtl/>
        </w:rPr>
        <w:t>אוריאל בוסו (ש"ס):</w:t>
      </w:r>
      <w:r w:rsidRPr="007F4F9B">
        <w:rPr>
          <w:rStyle w:val="TagStyle"/>
          <w:rtl/>
        </w:rPr>
        <w:t xml:space="preserve"> &lt;&lt; דובר_המשך &gt;&gt;</w:t>
      </w:r>
      <w:r>
        <w:rPr>
          <w:rtl/>
        </w:rPr>
        <w:t xml:space="preserve">   </w:t>
      </w:r>
      <w:bookmarkEnd w:id="2784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רון, אני קורא אותך לסדר פעם ראשונה.</w:t>
      </w:r>
    </w:p>
    <w:p w:rsidR="00FA1500" w:rsidRDefault="00FA1500" w:rsidP="00C742F9">
      <w:pPr>
        <w:rPr>
          <w:rtl/>
          <w:lang w:eastAsia="he-IL"/>
        </w:rPr>
      </w:pPr>
      <w:bookmarkStart w:id="27843" w:name="_ETM_Q53_295960"/>
      <w:bookmarkStart w:id="27844" w:name="_ETM_Q53_296044"/>
      <w:bookmarkStart w:id="27845" w:name="_ETM_Q53_295429"/>
      <w:bookmarkEnd w:id="27843"/>
      <w:bookmarkEnd w:id="27844"/>
      <w:bookmarkEnd w:id="27845"/>
    </w:p>
    <w:p w:rsidR="00FA1500" w:rsidRDefault="00FA1500" w:rsidP="00C742F9">
      <w:pPr>
        <w:rPr>
          <w:rtl/>
          <w:lang w:eastAsia="he-IL"/>
        </w:rPr>
      </w:pPr>
      <w:bookmarkStart w:id="27846" w:name="_ETM_Q53_295485"/>
      <w:bookmarkEnd w:id="27846"/>
      <w:r>
        <w:rPr>
          <w:rFonts w:hint="cs"/>
          <w:rtl/>
          <w:lang w:eastAsia="he-IL"/>
        </w:rPr>
        <w:t xml:space="preserve">הם בעיקר הודו </w:t>
      </w:r>
      <w:bookmarkStart w:id="27847" w:name="_ETM_Q53_298276"/>
      <w:bookmarkEnd w:id="27847"/>
      <w:r>
        <w:rPr>
          <w:rFonts w:hint="cs"/>
          <w:rtl/>
          <w:lang w:eastAsia="he-IL"/>
        </w:rPr>
        <w:t xml:space="preserve">למפגינים ולאלה שבאו. רציתי לשמוע קצת מילים על החוק, אז </w:t>
      </w:r>
      <w:bookmarkStart w:id="27848" w:name="_ETM_Q53_301474"/>
      <w:bookmarkEnd w:id="27848"/>
      <w:r>
        <w:rPr>
          <w:rFonts w:hint="cs"/>
          <w:rtl/>
          <w:lang w:eastAsia="he-IL"/>
        </w:rPr>
        <w:t xml:space="preserve">אני אסביר קצת על החוק. חוק סמכויות הקורונה זה מסגרת חוקתית שנותנת סמכויות </w:t>
      </w:r>
      <w:bookmarkStart w:id="27849" w:name="_ETM_Q53_310550"/>
      <w:bookmarkEnd w:id="27849"/>
      <w:r>
        <w:rPr>
          <w:rFonts w:hint="cs"/>
          <w:rtl/>
          <w:lang w:eastAsia="he-IL"/>
        </w:rPr>
        <w:t xml:space="preserve">לממשלה לפעול, שמכוחה, אך ורק מכוחה, הממשלה יכולה להוציא לפועל במקרה של </w:t>
      </w:r>
      <w:bookmarkStart w:id="27850" w:name="_ETM_Q53_318973"/>
      <w:bookmarkEnd w:id="27850"/>
      <w:r>
        <w:rPr>
          <w:rFonts w:hint="cs"/>
          <w:rtl/>
          <w:lang w:eastAsia="he-IL"/>
        </w:rPr>
        <w:t>התמודדות עם נגיף כזה או אחר.</w:t>
      </w:r>
    </w:p>
    <w:p w:rsidR="00FA1500" w:rsidRDefault="00FA1500" w:rsidP="00C742F9">
      <w:pPr>
        <w:rPr>
          <w:rtl/>
          <w:lang w:eastAsia="he-IL"/>
        </w:rPr>
      </w:pPr>
    </w:p>
    <w:p w:rsidR="00FA1500" w:rsidRDefault="00FA1500" w:rsidP="00C742F9">
      <w:pPr>
        <w:rPr>
          <w:rtl/>
          <w:lang w:eastAsia="he-IL"/>
        </w:rPr>
      </w:pPr>
      <w:bookmarkStart w:id="27851" w:name="_ETM_Q53_322191"/>
      <w:bookmarkEnd w:id="27851"/>
      <w:r>
        <w:rPr>
          <w:rFonts w:hint="cs"/>
          <w:rtl/>
          <w:lang w:eastAsia="he-IL"/>
        </w:rPr>
        <w:t xml:space="preserve">חברי הוועדה שהיו שותפים לחוק </w:t>
      </w:r>
      <w:bookmarkStart w:id="27852" w:name="_ETM_Q53_326679"/>
      <w:bookmarkEnd w:id="27852"/>
      <w:r>
        <w:rPr>
          <w:rFonts w:hint="cs"/>
          <w:rtl/>
          <w:lang w:eastAsia="he-IL"/>
        </w:rPr>
        <w:t xml:space="preserve">יודעים שהחוק הזה, כשהגיע לוועדה, צומצם, הייתי קורא לזה יותר מ-95%, אם לא יותר מעצם החוק, והדבר היחיד שנשאר בשלד של החוק, שייתן סמכויות, זה אך ורק </w:t>
      </w:r>
      <w:bookmarkStart w:id="27853" w:name="_ETM_Q53_349753"/>
      <w:bookmarkEnd w:id="27853"/>
      <w:r>
        <w:rPr>
          <w:rFonts w:hint="cs"/>
          <w:rtl/>
          <w:lang w:eastAsia="he-IL"/>
        </w:rPr>
        <w:t xml:space="preserve">כניסות ויציאות בים, באוויר וביבשה, כי עדיין ארגון הבריאות העולמי </w:t>
      </w:r>
      <w:bookmarkStart w:id="27854" w:name="_ETM_Q53_358039"/>
      <w:bookmarkEnd w:id="27854"/>
      <w:r>
        <w:rPr>
          <w:rFonts w:hint="cs"/>
          <w:rtl/>
          <w:lang w:eastAsia="he-IL"/>
        </w:rPr>
        <w:t>מכיר בקורונה בצורה כזאת או אחרת.</w:t>
      </w:r>
    </w:p>
    <w:p w:rsidR="00FA1500" w:rsidRDefault="00FA1500" w:rsidP="00C742F9">
      <w:pPr>
        <w:rPr>
          <w:rtl/>
          <w:lang w:eastAsia="he-IL"/>
        </w:rPr>
      </w:pPr>
    </w:p>
    <w:p w:rsidR="00FA1500" w:rsidRDefault="00FA1500" w:rsidP="00C742F9">
      <w:pPr>
        <w:pStyle w:val="KeepWithNext"/>
        <w:rPr>
          <w:rtl/>
          <w:lang w:eastAsia="he-IL"/>
        </w:rPr>
      </w:pPr>
      <w:bookmarkStart w:id="27855" w:name="_ETM_Q53_360139"/>
      <w:bookmarkStart w:id="27856" w:name="_ETM_Q53_360214"/>
      <w:bookmarkEnd w:id="27855"/>
      <w:bookmarkEnd w:id="27856"/>
      <w:r>
        <w:rPr>
          <w:rFonts w:hint="cs"/>
          <w:rtl/>
          <w:lang w:eastAsia="he-IL"/>
        </w:rPr>
        <w:t xml:space="preserve">לפני שלושה שבועות בערך חשבנו </w:t>
      </w:r>
      <w:bookmarkStart w:id="27857" w:name="_ETM_Q53_363822"/>
      <w:bookmarkEnd w:id="27857"/>
      <w:r>
        <w:rPr>
          <w:rFonts w:hint="cs"/>
          <w:rtl/>
          <w:lang w:eastAsia="he-IL"/>
        </w:rPr>
        <w:t xml:space="preserve">שעדיין אנחנו עומדים אולי לפני התפרצות, כששמענו מה קורה בסין, </w:t>
      </w:r>
      <w:bookmarkStart w:id="27858" w:name="_ETM_Q53_370955"/>
      <w:bookmarkEnd w:id="27858"/>
      <w:r>
        <w:rPr>
          <w:rFonts w:hint="cs"/>
          <w:rtl/>
          <w:lang w:eastAsia="he-IL"/>
        </w:rPr>
        <w:t xml:space="preserve">אבל כשזיהו שמדובר בזן שאנחנו יודעים להתמודד איתו – עובדה שבשנה </w:t>
      </w:r>
      <w:bookmarkStart w:id="27859" w:name="_ETM_Q53_376960"/>
      <w:bookmarkEnd w:id="27859"/>
      <w:r>
        <w:rPr>
          <w:rFonts w:hint="cs"/>
          <w:rtl/>
          <w:lang w:eastAsia="he-IL"/>
        </w:rPr>
        <w:t>האחרונה הממשלה לא הפעילה אף אחת מהסמכויות שהיו נתונות לה.</w:t>
      </w:r>
    </w:p>
    <w:p w:rsidR="00FA1500" w:rsidRDefault="00FA1500" w:rsidP="00C742F9">
      <w:pPr>
        <w:rPr>
          <w:rtl/>
          <w:lang w:eastAsia="he-IL"/>
        </w:rPr>
      </w:pPr>
      <w:bookmarkStart w:id="27860" w:name="_ETM_Q53_383674"/>
      <w:bookmarkStart w:id="27861" w:name="_ETM_Q53_383732"/>
      <w:bookmarkEnd w:id="27860"/>
      <w:bookmarkEnd w:id="27861"/>
    </w:p>
    <w:p w:rsidR="00FA1500" w:rsidRDefault="00FA1500" w:rsidP="00C742F9">
      <w:pPr>
        <w:rPr>
          <w:rtl/>
          <w:lang w:eastAsia="he-IL"/>
        </w:rPr>
      </w:pPr>
      <w:bookmarkStart w:id="27862" w:name="_ETM_Q53_383875"/>
      <w:bookmarkStart w:id="27863" w:name="_ETM_Q53_383957"/>
      <w:bookmarkEnd w:id="27862"/>
      <w:bookmarkEnd w:id="27863"/>
      <w:r>
        <w:rPr>
          <w:rFonts w:hint="cs"/>
          <w:rtl/>
          <w:lang w:eastAsia="he-IL"/>
        </w:rPr>
        <w:t xml:space="preserve">ובכל זאת, חברי הכנסת שנמצאים כאן מהאופוזיציה, לקחנו את אותה מסגרת של החוק, </w:t>
      </w:r>
      <w:bookmarkStart w:id="27864" w:name="_ETM_Q53_397100"/>
      <w:bookmarkEnd w:id="27864"/>
      <w:r>
        <w:rPr>
          <w:rFonts w:hint="cs"/>
          <w:rtl/>
          <w:lang w:eastAsia="he-IL"/>
        </w:rPr>
        <w:t>שאתם בעצמכם הגשתם לממשלה כשהייתם בממשלה וחשבתם לנכון להשתמש בזה.</w:t>
      </w:r>
      <w:bookmarkStart w:id="27865" w:name="_ETM_Q53_403451"/>
      <w:bookmarkStart w:id="27866" w:name="_ETM_Q53_405522"/>
      <w:bookmarkEnd w:id="27865"/>
      <w:bookmarkEnd w:id="27866"/>
    </w:p>
    <w:p w:rsidR="00FA1500" w:rsidRDefault="00FA1500" w:rsidP="00C742F9">
      <w:pPr>
        <w:rPr>
          <w:rtl/>
          <w:lang w:eastAsia="he-IL"/>
        </w:rPr>
      </w:pPr>
    </w:p>
    <w:p w:rsidR="00FA1500" w:rsidRDefault="00FA1500" w:rsidP="00C742F9">
      <w:pPr>
        <w:rPr>
          <w:rtl/>
          <w:lang w:eastAsia="he-IL"/>
        </w:rPr>
      </w:pPr>
      <w:r>
        <w:rPr>
          <w:rFonts w:hint="cs"/>
          <w:rtl/>
          <w:lang w:eastAsia="he-IL"/>
        </w:rPr>
        <w:t>יו</w:t>
      </w:r>
      <w:bookmarkStart w:id="27867" w:name="_ETM_Q53_406651"/>
      <w:bookmarkEnd w:id="27867"/>
      <w:r>
        <w:rPr>
          <w:rFonts w:hint="cs"/>
          <w:rtl/>
          <w:lang w:eastAsia="he-IL"/>
        </w:rPr>
        <w:t xml:space="preserve">שב-ראש ועדת החוקה גלעד קריב, כשהיה בכיסאו כיושב-ראש ועדת החוקה, ישב שעות על גבי שעות ועשה תיקונים על גבי תיקונים, כי הוא חשב שזה הדבר הנכון לתת לממשלה, את הסמכות לפעול </w:t>
      </w:r>
      <w:bookmarkStart w:id="27868" w:name="_ETM_Q53_421356"/>
      <w:bookmarkEnd w:id="27868"/>
      <w:r>
        <w:rPr>
          <w:rFonts w:hint="cs"/>
          <w:rtl/>
          <w:lang w:eastAsia="he-IL"/>
        </w:rPr>
        <w:t>מכוחם.</w:t>
      </w:r>
      <w:bookmarkStart w:id="27869" w:name="_ETM_Q53_423688"/>
      <w:bookmarkEnd w:id="27869"/>
    </w:p>
    <w:p w:rsidR="00FA1500" w:rsidRDefault="00FA1500" w:rsidP="00C742F9">
      <w:pPr>
        <w:rPr>
          <w:rtl/>
          <w:lang w:eastAsia="he-IL"/>
        </w:rPr>
      </w:pPr>
      <w:bookmarkStart w:id="27870" w:name="_ETM_Q53_423734"/>
      <w:bookmarkEnd w:id="27870"/>
    </w:p>
    <w:p w:rsidR="00FA1500" w:rsidRDefault="00FA1500" w:rsidP="00C742F9">
      <w:pPr>
        <w:rPr>
          <w:rtl/>
          <w:lang w:eastAsia="he-IL"/>
        </w:rPr>
      </w:pPr>
      <w:r>
        <w:rPr>
          <w:rFonts w:hint="cs"/>
          <w:rtl/>
          <w:lang w:eastAsia="he-IL"/>
        </w:rPr>
        <w:t xml:space="preserve">לממשלה לא יהיה זמן, אם חלילה תהיה התפרצות שלא נוכל להשתלט עליה, </w:t>
      </w:r>
      <w:bookmarkStart w:id="27871" w:name="_ETM_Q53_432412"/>
      <w:bookmarkEnd w:id="27871"/>
      <w:r>
        <w:rPr>
          <w:rFonts w:hint="cs"/>
          <w:rtl/>
          <w:lang w:eastAsia="he-IL"/>
        </w:rPr>
        <w:t xml:space="preserve">לא יהיה זמן לחוקק את החוק מחדש. ולמרות שהחוק קוצץ בכמעט 98%, 95%, עדיין יש מתנגדים. </w:t>
      </w:r>
      <w:bookmarkStart w:id="27872" w:name="_ETM_Q53_441600"/>
      <w:bookmarkStart w:id="27873" w:name="_ETM_Q53_421169"/>
      <w:bookmarkStart w:id="27874" w:name="_ETM_Q53_421225"/>
      <w:bookmarkEnd w:id="27872"/>
      <w:bookmarkEnd w:id="27873"/>
      <w:bookmarkEnd w:id="27874"/>
      <w:r>
        <w:rPr>
          <w:rFonts w:hint="cs"/>
          <w:rtl/>
          <w:lang w:eastAsia="he-IL"/>
        </w:rPr>
        <w:t>אבל בסדר, זו דרככם.</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אולי קצת לפחות שחברי הכנסת ידעו מה אנחנו בוועדת הבריאות הולכים לעשות בוועדה המיוחדת שהוגדרה כוועדה קבועה, שהוגדרה בוועדת הבריאות, שאחרי </w:t>
      </w:r>
      <w:bookmarkStart w:id="27875" w:name="_ETM_Q53_463998"/>
      <w:bookmarkEnd w:id="27875"/>
      <w:r>
        <w:rPr>
          <w:rFonts w:hint="cs"/>
          <w:rtl/>
          <w:lang w:eastAsia="he-IL"/>
        </w:rPr>
        <w:t xml:space="preserve">הרבה שנים – נושא </w:t>
      </w:r>
      <w:r>
        <w:rPr>
          <w:rFonts w:hint="cs"/>
          <w:rtl/>
          <w:lang w:eastAsia="he-IL"/>
        </w:rPr>
        <w:lastRenderedPageBreak/>
        <w:t xml:space="preserve">הבריאות כל כך חשוב והוא היה ממוזג </w:t>
      </w:r>
      <w:bookmarkStart w:id="27876" w:name="_ETM_Q53_467246"/>
      <w:bookmarkEnd w:id="27876"/>
      <w:r>
        <w:rPr>
          <w:rFonts w:hint="cs"/>
          <w:rtl/>
          <w:lang w:eastAsia="he-IL"/>
        </w:rPr>
        <w:t xml:space="preserve">עם עבודה ורווחה, שהם נושאים לא פחות חשובים – כעת ועדה יוחדה לכך, </w:t>
      </w:r>
      <w:bookmarkStart w:id="27877" w:name="_ETM_Q53_474526"/>
      <w:bookmarkEnd w:id="27877"/>
      <w:r>
        <w:rPr>
          <w:rFonts w:hint="cs"/>
          <w:rtl/>
          <w:lang w:eastAsia="he-IL"/>
        </w:rPr>
        <w:t>ועדת הבריאות.</w:t>
      </w:r>
    </w:p>
    <w:p w:rsidR="00FA1500" w:rsidRDefault="00FA1500" w:rsidP="00C742F9">
      <w:pPr>
        <w:rPr>
          <w:rtl/>
          <w:lang w:eastAsia="he-IL"/>
        </w:rPr>
      </w:pPr>
    </w:p>
    <w:p w:rsidR="00FA1500" w:rsidRDefault="00FA1500" w:rsidP="00C742F9">
      <w:pPr>
        <w:rPr>
          <w:rtl/>
          <w:lang w:eastAsia="he-IL"/>
        </w:rPr>
      </w:pPr>
      <w:bookmarkStart w:id="27878" w:name="_ETM_Q53_476562"/>
      <w:bookmarkStart w:id="27879" w:name="_ETM_Q53_476596"/>
      <w:bookmarkEnd w:id="27878"/>
      <w:bookmarkEnd w:id="27879"/>
      <w:r>
        <w:rPr>
          <w:rFonts w:hint="cs"/>
          <w:rtl/>
          <w:lang w:eastAsia="he-IL"/>
        </w:rPr>
        <w:t xml:space="preserve">קודם כול, זו זכות אמיתית לעמוד בראשות ועדת הבריאות, שהיא ועדה חברתית מהמדרגה הראשונה. והחשיבות של הוועדה הסטטוטורית הזאת והעצמאות </w:t>
      </w:r>
      <w:bookmarkStart w:id="27880" w:name="_ETM_Q53_491248"/>
      <w:bookmarkEnd w:id="27880"/>
      <w:r>
        <w:rPr>
          <w:rFonts w:hint="cs"/>
          <w:rtl/>
          <w:lang w:eastAsia="he-IL"/>
        </w:rPr>
        <w:t xml:space="preserve">שלה לעמוד מול ארגוני הבריאות – רופאים, אחיות, מתמחים, פסיכולוגים, מטפלים, אנשי מקצועות הבריאות, הארגונים המקצועיים של </w:t>
      </w:r>
      <w:bookmarkStart w:id="27881" w:name="_ETM_Q53_502833"/>
      <w:bookmarkEnd w:id="27881"/>
      <w:r>
        <w:rPr>
          <w:rFonts w:hint="cs"/>
          <w:rtl/>
          <w:lang w:eastAsia="he-IL"/>
        </w:rPr>
        <w:t xml:space="preserve">אנשי הבריאות, בתי החולים והמרכזים הרפואיים, קופות החולים, שירותי רפואת החירום כולם </w:t>
      </w:r>
      <w:r>
        <w:rPr>
          <w:rFonts w:hint="eastAsia"/>
          <w:rtl/>
          <w:lang w:eastAsia="he-IL"/>
        </w:rPr>
        <w:t>–</w:t>
      </w:r>
      <w:r>
        <w:rPr>
          <w:rFonts w:hint="cs"/>
          <w:rtl/>
          <w:lang w:eastAsia="he-IL"/>
        </w:rPr>
        <w:t xml:space="preserve"> כולם ימצאו אוזן קשבת ובית פרלמנטרי חם בוועדת הבריאות.</w:t>
      </w:r>
    </w:p>
    <w:p w:rsidR="00FA1500" w:rsidRDefault="00FA1500" w:rsidP="00C742F9">
      <w:pPr>
        <w:rPr>
          <w:rtl/>
          <w:lang w:eastAsia="he-IL"/>
        </w:rPr>
      </w:pPr>
      <w:bookmarkStart w:id="27882" w:name="_ETM_Q53_520623"/>
      <w:bookmarkStart w:id="27883" w:name="_ETM_Q53_520673"/>
      <w:bookmarkEnd w:id="27882"/>
      <w:bookmarkEnd w:id="27883"/>
    </w:p>
    <w:p w:rsidR="00FA1500" w:rsidRDefault="00FA1500" w:rsidP="00C742F9">
      <w:pPr>
        <w:rPr>
          <w:rtl/>
          <w:lang w:eastAsia="he-IL"/>
        </w:rPr>
      </w:pPr>
      <w:bookmarkStart w:id="27884" w:name="_ETM_Q53_520847"/>
      <w:bookmarkStart w:id="27885" w:name="_ETM_Q53_520906"/>
      <w:bookmarkEnd w:id="27884"/>
      <w:bookmarkEnd w:id="27885"/>
      <w:r>
        <w:rPr>
          <w:rFonts w:hint="cs"/>
          <w:rtl/>
          <w:lang w:eastAsia="he-IL"/>
        </w:rPr>
        <w:t xml:space="preserve">לא נחסוך כל מאמץ בוועדה כדי לקדם את </w:t>
      </w:r>
      <w:bookmarkStart w:id="27886" w:name="_ETM_Q53_522864"/>
      <w:bookmarkEnd w:id="27886"/>
      <w:r>
        <w:rPr>
          <w:rFonts w:hint="cs"/>
          <w:rtl/>
          <w:lang w:eastAsia="he-IL"/>
        </w:rPr>
        <w:t xml:space="preserve">מערכת הבריאות במדינת ישראל. נקיים דיוני עומק, נקדם חקיקה ראשית וחקיקה משנית. כמובן שנקיים סיורים, מפגשים מקצועיים, </w:t>
      </w:r>
      <w:bookmarkStart w:id="27887" w:name="_ETM_Q53_533657"/>
      <w:bookmarkEnd w:id="27887"/>
      <w:r>
        <w:rPr>
          <w:rFonts w:hint="cs"/>
          <w:rtl/>
          <w:lang w:eastAsia="he-IL"/>
        </w:rPr>
        <w:t xml:space="preserve">נקדיש זמן רב ומאמצים כדי לוודא שהחלטות תתקבלנה בחדר הזה, </w:t>
      </w:r>
      <w:bookmarkStart w:id="27888" w:name="_ETM_Q53_539299"/>
      <w:bookmarkEnd w:id="27888"/>
      <w:r>
        <w:rPr>
          <w:rFonts w:hint="cs"/>
          <w:rtl/>
          <w:lang w:eastAsia="he-IL"/>
        </w:rPr>
        <w:t>בחדר הוועדה, והן ייושמו במלואן.</w:t>
      </w:r>
    </w:p>
    <w:p w:rsidR="00FA1500" w:rsidRDefault="00FA1500" w:rsidP="00C742F9">
      <w:pPr>
        <w:rPr>
          <w:rtl/>
          <w:lang w:eastAsia="he-IL"/>
        </w:rPr>
      </w:pPr>
      <w:bookmarkStart w:id="27889" w:name="_ETM_Q53_543805"/>
      <w:bookmarkStart w:id="27890" w:name="_ETM_Q53_543890"/>
      <w:bookmarkEnd w:id="27889"/>
      <w:bookmarkEnd w:id="27890"/>
    </w:p>
    <w:p w:rsidR="00FA1500" w:rsidRDefault="00FA1500" w:rsidP="00C742F9">
      <w:pPr>
        <w:rPr>
          <w:rtl/>
          <w:lang w:eastAsia="he-IL"/>
        </w:rPr>
      </w:pPr>
      <w:r>
        <w:rPr>
          <w:rFonts w:hint="cs"/>
          <w:rtl/>
          <w:lang w:eastAsia="he-IL"/>
        </w:rPr>
        <w:t xml:space="preserve">והכי חשוב שאנחנו נפעל למען שוויון בבריאות, הענקה </w:t>
      </w:r>
      <w:bookmarkStart w:id="27891" w:name="_ETM_Q53_550031"/>
      <w:bookmarkEnd w:id="27891"/>
      <w:r>
        <w:rPr>
          <w:rFonts w:hint="cs"/>
          <w:rtl/>
          <w:lang w:eastAsia="he-IL"/>
        </w:rPr>
        <w:t xml:space="preserve">של שירותי בריאות איכותיים לכלל תושבי מדינת ישראל בצורה שוויונית, </w:t>
      </w:r>
      <w:bookmarkStart w:id="27892" w:name="_ETM_Q53_556565"/>
      <w:bookmarkEnd w:id="27892"/>
      <w:r>
        <w:rPr>
          <w:rFonts w:hint="cs"/>
          <w:rtl/>
          <w:lang w:eastAsia="he-IL"/>
        </w:rPr>
        <w:t xml:space="preserve">זמינה ומתקדמת, ללא הבדל בשירות לפי מקום המגורים או המעמד </w:t>
      </w:r>
      <w:bookmarkStart w:id="27893" w:name="_ETM_Q53_562175"/>
      <w:bookmarkEnd w:id="27893"/>
      <w:r>
        <w:rPr>
          <w:rFonts w:hint="cs"/>
          <w:rtl/>
          <w:lang w:eastAsia="he-IL"/>
        </w:rPr>
        <w:t>הסוציו-אקונומי.</w:t>
      </w:r>
    </w:p>
    <w:p w:rsidR="00FA1500" w:rsidRDefault="00FA1500" w:rsidP="00C742F9">
      <w:pPr>
        <w:rPr>
          <w:rtl/>
          <w:lang w:eastAsia="he-IL"/>
        </w:rPr>
      </w:pPr>
      <w:bookmarkStart w:id="27894" w:name="_ETM_Q53_563799"/>
      <w:bookmarkStart w:id="27895" w:name="_ETM_Q53_563856"/>
      <w:bookmarkEnd w:id="27894"/>
      <w:bookmarkEnd w:id="27895"/>
    </w:p>
    <w:p w:rsidR="00FA1500" w:rsidRDefault="00FA1500" w:rsidP="00C742F9">
      <w:pPr>
        <w:rPr>
          <w:rtl/>
          <w:lang w:eastAsia="he-IL"/>
        </w:rPr>
      </w:pPr>
      <w:bookmarkStart w:id="27896" w:name="_ETM_Q53_562884"/>
      <w:bookmarkEnd w:id="27896"/>
      <w:r>
        <w:rPr>
          <w:rFonts w:hint="cs"/>
          <w:rtl/>
          <w:lang w:eastAsia="he-IL"/>
        </w:rPr>
        <w:t xml:space="preserve">קודם כול אני רוצה להודות לחברי הוועדה, שעושים עבודת קודש: חברי הוועדה שלום דנינו, ניסים ואטורי, ד"ר אחמד טיבי, </w:t>
      </w:r>
      <w:bookmarkStart w:id="27897" w:name="_ETM_Q53_574251"/>
      <w:bookmarkEnd w:id="27897"/>
      <w:r>
        <w:rPr>
          <w:rFonts w:hint="cs"/>
          <w:rtl/>
          <w:lang w:eastAsia="he-IL"/>
        </w:rPr>
        <w:t xml:space="preserve">לימור סון הר מלך, חבר הכנסת חילי טרופר, חבר הכנסת </w:t>
      </w:r>
      <w:bookmarkStart w:id="27898" w:name="_ETM_Q53_580369"/>
      <w:bookmarkEnd w:id="27898"/>
      <w:r>
        <w:rPr>
          <w:rFonts w:hint="cs"/>
          <w:rtl/>
          <w:lang w:eastAsia="he-IL"/>
        </w:rPr>
        <w:t xml:space="preserve">משה שמעון רוט, חבר הכנסת ד"ר יאסר חוג'יראת, חבר הכנסת </w:t>
      </w:r>
      <w:bookmarkStart w:id="27899" w:name="_ETM_Q53_585694"/>
      <w:bookmarkEnd w:id="27899"/>
      <w:r>
        <w:rPr>
          <w:rFonts w:hint="cs"/>
          <w:rtl/>
          <w:lang w:eastAsia="he-IL"/>
        </w:rPr>
        <w:t xml:space="preserve">רון כץ וחברת הכנסת טטיאנה מזרסקי, שכולם, כולם מסורים לתת </w:t>
      </w:r>
      <w:bookmarkStart w:id="27900" w:name="_ETM_Q53_592763"/>
      <w:bookmarkEnd w:id="27900"/>
      <w:r>
        <w:rPr>
          <w:rFonts w:hint="cs"/>
          <w:rtl/>
          <w:lang w:eastAsia="he-IL"/>
        </w:rPr>
        <w:t>שירות בריאות לתושבי ואזרחי מדינת ישראל.</w:t>
      </w:r>
    </w:p>
    <w:p w:rsidR="00FA1500" w:rsidRDefault="00FA1500" w:rsidP="00C742F9">
      <w:pPr>
        <w:rPr>
          <w:rtl/>
          <w:lang w:eastAsia="he-IL"/>
        </w:rPr>
      </w:pPr>
      <w:bookmarkStart w:id="27901" w:name="_ETM_Q53_601481"/>
      <w:bookmarkStart w:id="27902" w:name="_ETM_Q53_601538"/>
      <w:bookmarkEnd w:id="27901"/>
      <w:bookmarkEnd w:id="27902"/>
    </w:p>
    <w:p w:rsidR="00FA1500" w:rsidRDefault="00FA1500" w:rsidP="00B221E6">
      <w:pPr>
        <w:rPr>
          <w:rtl/>
          <w:lang w:eastAsia="he-IL"/>
        </w:rPr>
      </w:pPr>
      <w:r>
        <w:rPr>
          <w:rFonts w:hint="cs"/>
          <w:rtl/>
          <w:lang w:eastAsia="he-IL"/>
        </w:rPr>
        <w:t xml:space="preserve">בוועדת הבריאות כולם פועלים </w:t>
      </w:r>
      <w:bookmarkStart w:id="27903" w:name="_ETM_Q53_600335"/>
      <w:bookmarkEnd w:id="27903"/>
      <w:r>
        <w:rPr>
          <w:rFonts w:hint="cs"/>
          <w:rtl/>
          <w:lang w:eastAsia="he-IL"/>
        </w:rPr>
        <w:t xml:space="preserve">במשותף ובמטרה אחת, מטרה משותפת. אין בוועדה ימין ואין שמאל, </w:t>
      </w:r>
      <w:bookmarkStart w:id="27904" w:name="_ETM_Q53_606477"/>
      <w:bookmarkEnd w:id="27904"/>
      <w:r>
        <w:rPr>
          <w:rFonts w:hint="cs"/>
          <w:rtl/>
          <w:lang w:eastAsia="he-IL"/>
        </w:rPr>
        <w:t xml:space="preserve">אין קואליציה ואין אופוזיציה, וכולם ביחד למען החולים, למען המטופלים, </w:t>
      </w:r>
      <w:bookmarkStart w:id="27905" w:name="_ETM_Q53_614925"/>
      <w:bookmarkEnd w:id="27905"/>
      <w:r>
        <w:rPr>
          <w:rFonts w:hint="cs"/>
          <w:rtl/>
          <w:lang w:eastAsia="he-IL"/>
        </w:rPr>
        <w:t>למען הצלת נפשות ולמען קידום מערכת הבריאות.</w:t>
      </w:r>
      <w:r>
        <w:rPr>
          <w:lang w:eastAsia="he-IL"/>
        </w:rPr>
        <w:t xml:space="preserve"> </w:t>
      </w:r>
      <w:bookmarkStart w:id="27906" w:name="_ETM_Q53_618735"/>
      <w:bookmarkEnd w:id="27906"/>
      <w:r>
        <w:rPr>
          <w:rFonts w:hint="cs"/>
          <w:rtl/>
          <w:lang w:eastAsia="he-IL"/>
        </w:rPr>
        <w:t xml:space="preserve">כמובן הנושאים המרכזיים שעומדים </w:t>
      </w:r>
      <w:bookmarkStart w:id="27907" w:name="_ETM_Q53_622942"/>
      <w:bookmarkEnd w:id="27907"/>
      <w:r>
        <w:rPr>
          <w:rFonts w:hint="cs"/>
          <w:rtl/>
          <w:lang w:eastAsia="he-IL"/>
        </w:rPr>
        <w:t xml:space="preserve">על סדר-היום של הוועדה, כפי שעכשיו הצגנו באישור חוק </w:t>
      </w:r>
      <w:bookmarkStart w:id="27908" w:name="_ETM_Q53_627424"/>
      <w:bookmarkEnd w:id="27908"/>
      <w:r>
        <w:rPr>
          <w:rFonts w:hint="cs"/>
          <w:rtl/>
          <w:lang w:eastAsia="he-IL"/>
        </w:rPr>
        <w:t xml:space="preserve">הקורונה </w:t>
      </w:r>
      <w:r>
        <w:rPr>
          <w:rFonts w:hint="eastAsia"/>
          <w:rtl/>
          <w:lang w:eastAsia="he-IL"/>
        </w:rPr>
        <w:t>–</w:t>
      </w:r>
      <w:r>
        <w:rPr>
          <w:rFonts w:hint="cs"/>
          <w:rtl/>
          <w:lang w:eastAsia="he-IL"/>
        </w:rPr>
        <w:t xml:space="preserve"> צמצום פערים.</w:t>
      </w:r>
    </w:p>
    <w:p w:rsidR="00FA1500" w:rsidRDefault="00FA1500" w:rsidP="00C742F9">
      <w:pPr>
        <w:rPr>
          <w:rtl/>
          <w:lang w:eastAsia="he-IL"/>
        </w:rPr>
      </w:pPr>
      <w:bookmarkStart w:id="27909" w:name="_ETM_Q53_630155"/>
      <w:bookmarkStart w:id="27910" w:name="_ETM_Q53_630266"/>
      <w:bookmarkEnd w:id="27909"/>
      <w:bookmarkEnd w:id="27910"/>
    </w:p>
    <w:p w:rsidR="00FA1500" w:rsidRDefault="00FA1500" w:rsidP="00C742F9">
      <w:pPr>
        <w:rPr>
          <w:rtl/>
          <w:lang w:eastAsia="he-IL"/>
        </w:rPr>
      </w:pPr>
      <w:bookmarkStart w:id="27911" w:name="_ETM_Q53_630331"/>
      <w:bookmarkStart w:id="27912" w:name="_ETM_Q53_630401"/>
      <w:bookmarkEnd w:id="27911"/>
      <w:bookmarkEnd w:id="27912"/>
      <w:r>
        <w:rPr>
          <w:rFonts w:hint="cs"/>
          <w:rtl/>
          <w:lang w:eastAsia="he-IL"/>
        </w:rPr>
        <w:t xml:space="preserve">בימים האחרונים קיימנו דיונים הן בנושא מוכנות </w:t>
      </w:r>
      <w:bookmarkStart w:id="27913" w:name="_ETM_Q53_633261"/>
      <w:bookmarkEnd w:id="27913"/>
      <w:r>
        <w:rPr>
          <w:rFonts w:hint="cs"/>
          <w:rtl/>
          <w:lang w:eastAsia="he-IL"/>
        </w:rPr>
        <w:t xml:space="preserve">מערכת הבריאות לרעידות אדמה והן בנושא האלימות בבתי החולים במרכזים </w:t>
      </w:r>
      <w:bookmarkStart w:id="27914" w:name="_ETM_Q53_639512"/>
      <w:bookmarkEnd w:id="27914"/>
      <w:r>
        <w:rPr>
          <w:rFonts w:hint="cs"/>
          <w:rtl/>
          <w:lang w:eastAsia="he-IL"/>
        </w:rPr>
        <w:t>הרפואיים. אלה נושאים שאנו נלווה.</w:t>
      </w:r>
    </w:p>
    <w:p w:rsidR="00FA1500" w:rsidRDefault="00FA1500" w:rsidP="00C742F9">
      <w:pPr>
        <w:keepNext/>
        <w:rPr>
          <w:rtl/>
        </w:rPr>
      </w:pPr>
      <w:bookmarkStart w:id="27915" w:name="ET_manager_6423_8"/>
    </w:p>
    <w:p w:rsidR="00FA1500" w:rsidRDefault="00FA1500" w:rsidP="00C742F9">
      <w:pPr>
        <w:rPr>
          <w:rtl/>
          <w:lang w:eastAsia="he-IL"/>
        </w:rPr>
      </w:pPr>
      <w:bookmarkStart w:id="27916" w:name="_ETM_Q53_642830"/>
      <w:bookmarkEnd w:id="27915"/>
      <w:bookmarkEnd w:id="27916"/>
      <w:r>
        <w:rPr>
          <w:rFonts w:hint="cs"/>
          <w:rtl/>
          <w:lang w:eastAsia="he-IL"/>
        </w:rPr>
        <w:t>א</w:t>
      </w:r>
      <w:bookmarkStart w:id="27917" w:name="_ETM_Q53_642924"/>
      <w:bookmarkEnd w:id="27917"/>
      <w:r>
        <w:rPr>
          <w:rFonts w:hint="cs"/>
          <w:rtl/>
          <w:lang w:eastAsia="he-IL"/>
        </w:rPr>
        <w:t xml:space="preserve">ני רוצה להודות לחברי הכנסת, למנהלת </w:t>
      </w:r>
      <w:bookmarkStart w:id="27918" w:name="_ETM_Q53_646497"/>
      <w:bookmarkEnd w:id="27918"/>
      <w:r>
        <w:rPr>
          <w:rFonts w:hint="cs"/>
          <w:rtl/>
          <w:lang w:eastAsia="he-IL"/>
        </w:rPr>
        <w:t>הוועדה, לצוות המשפטי ולכולם כאחד. תודה רבה.</w:t>
      </w:r>
    </w:p>
    <w:p w:rsidR="00FA1500" w:rsidRDefault="00FA1500" w:rsidP="00C742F9">
      <w:pPr>
        <w:rPr>
          <w:rtl/>
          <w:lang w:eastAsia="he-IL"/>
        </w:rPr>
      </w:pPr>
      <w:bookmarkStart w:id="27919" w:name="_ETM_Q53_651375"/>
      <w:bookmarkStart w:id="27920" w:name="_ETM_Q53_651428"/>
      <w:bookmarkEnd w:id="27919"/>
      <w:bookmarkEnd w:id="27920"/>
    </w:p>
    <w:p w:rsidR="00FA1500" w:rsidRDefault="00FA1500" w:rsidP="00C742F9">
      <w:pPr>
        <w:rPr>
          <w:rtl/>
          <w:lang w:eastAsia="he-IL"/>
        </w:rPr>
      </w:pPr>
      <w:bookmarkStart w:id="27921" w:name="_ETM_Q53_651575"/>
      <w:bookmarkStart w:id="27922" w:name="_ETM_Q53_651617"/>
      <w:bookmarkEnd w:id="27921"/>
      <w:bookmarkEnd w:id="27922"/>
      <w:r>
        <w:rPr>
          <w:rFonts w:hint="cs"/>
          <w:rtl/>
          <w:lang w:eastAsia="he-IL"/>
        </w:rPr>
        <w:t>אני קורא לכם, חברי הכנסת, לתמוך בהצעת החוק המונחת לפניכם. תודה רבה.</w:t>
      </w:r>
    </w:p>
    <w:p w:rsidR="00FA1500" w:rsidRDefault="00FA1500" w:rsidP="00C742F9">
      <w:pPr>
        <w:rPr>
          <w:rtl/>
          <w:lang w:eastAsia="he-IL"/>
        </w:rPr>
      </w:pPr>
    </w:p>
    <w:p w:rsidR="00FA1500" w:rsidRDefault="00FA1500" w:rsidP="00C742F9">
      <w:pPr>
        <w:pStyle w:val="af6"/>
        <w:keepNext/>
        <w:rPr>
          <w:rtl/>
        </w:rPr>
      </w:pPr>
      <w:r w:rsidRPr="009B4B3D">
        <w:rPr>
          <w:rStyle w:val="TagStyle"/>
          <w:rtl/>
        </w:rPr>
        <w:lastRenderedPageBreak/>
        <w:t xml:space="preserve"> &lt;&lt; יור &gt;&gt; </w:t>
      </w:r>
      <w:r>
        <w:rPr>
          <w:rtl/>
        </w:rPr>
        <w:t>היו"ר אמיר אוחנה:</w:t>
      </w:r>
      <w:r w:rsidRPr="009B4B3D">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27923" w:name="_ETM_Q53_657295"/>
      <w:bookmarkStart w:id="27924" w:name="_ETM_Q53_657363"/>
      <w:bookmarkEnd w:id="27923"/>
      <w:bookmarkEnd w:id="27924"/>
      <w:r>
        <w:rPr>
          <w:rFonts w:hint="cs"/>
          <w:rtl/>
          <w:lang w:eastAsia="he-IL"/>
        </w:rPr>
        <w:t xml:space="preserve">תודה </w:t>
      </w:r>
      <w:bookmarkStart w:id="27925" w:name="_ETM_Q53_658454"/>
      <w:bookmarkEnd w:id="27925"/>
      <w:r>
        <w:rPr>
          <w:rFonts w:hint="cs"/>
          <w:rtl/>
          <w:lang w:eastAsia="he-IL"/>
        </w:rPr>
        <w:t xml:space="preserve">רבה לחבר הכנסת בוסו. אנחנו נעבור להצבעה על </w:t>
      </w:r>
      <w:bookmarkStart w:id="27926" w:name="_ETM_Q53_661529"/>
      <w:bookmarkEnd w:id="27926"/>
      <w:r>
        <w:rPr>
          <w:rFonts w:hint="cs"/>
          <w:rtl/>
          <w:lang w:eastAsia="he-IL"/>
        </w:rPr>
        <w:t xml:space="preserve">החוק. אנא שבו במקומותיכם, חברי הכנסת, השרים, אנא, </w:t>
      </w:r>
      <w:bookmarkStart w:id="27927" w:name="_ETM_Q53_668569"/>
      <w:bookmarkEnd w:id="27927"/>
      <w:r>
        <w:rPr>
          <w:rFonts w:hint="cs"/>
          <w:rtl/>
          <w:lang w:eastAsia="he-IL"/>
        </w:rPr>
        <w:t>אנחנו עוברים להצבעה.</w:t>
      </w:r>
    </w:p>
    <w:p w:rsidR="00FA1500" w:rsidRDefault="00FA1500" w:rsidP="00C742F9">
      <w:pPr>
        <w:rPr>
          <w:rtl/>
          <w:lang w:eastAsia="he-IL"/>
        </w:rPr>
      </w:pPr>
      <w:bookmarkStart w:id="27928" w:name="_ETM_Q53_671777"/>
      <w:bookmarkStart w:id="27929" w:name="_ETM_Q53_671852"/>
      <w:bookmarkEnd w:id="27928"/>
      <w:bookmarkEnd w:id="27929"/>
    </w:p>
    <w:p w:rsidR="00FA1500" w:rsidRDefault="00FA1500" w:rsidP="00C742F9">
      <w:pPr>
        <w:rPr>
          <w:rtl/>
          <w:lang w:eastAsia="he-IL"/>
        </w:rPr>
      </w:pPr>
      <w:bookmarkStart w:id="27930" w:name="_ETM_Q53_671986"/>
      <w:bookmarkStart w:id="27931" w:name="_ETM_Q53_672050"/>
      <w:bookmarkEnd w:id="27930"/>
      <w:bookmarkEnd w:id="27931"/>
      <w:r>
        <w:rPr>
          <w:rFonts w:hint="cs"/>
          <w:rtl/>
          <w:lang w:eastAsia="he-IL"/>
        </w:rPr>
        <w:t xml:space="preserve">אם כן להצעת חוק סמכויות מיוחדות להתמודדות עם נגיף הקורונה החדש (הוראת </w:t>
      </w:r>
      <w:bookmarkStart w:id="27932" w:name="_ETM_Q53_680212"/>
      <w:bookmarkEnd w:id="27932"/>
      <w:r>
        <w:rPr>
          <w:rFonts w:hint="cs"/>
          <w:rtl/>
          <w:lang w:eastAsia="he-IL"/>
        </w:rPr>
        <w:t xml:space="preserve">שעה) (תיקון מס' 12), התשפ"ג–2023, הוגשו הסתייגויות מטעם קבוצת יש </w:t>
      </w:r>
      <w:bookmarkStart w:id="27933" w:name="_ETM_Q53_687416"/>
      <w:bookmarkEnd w:id="27933"/>
      <w:r>
        <w:rPr>
          <w:rFonts w:hint="cs"/>
          <w:rtl/>
          <w:lang w:eastAsia="he-IL"/>
        </w:rPr>
        <w:t xml:space="preserve">עתיד </w:t>
      </w:r>
      <w:r>
        <w:rPr>
          <w:rtl/>
          <w:lang w:eastAsia="he-IL"/>
        </w:rPr>
        <w:t>–</w:t>
      </w:r>
      <w:r>
        <w:rPr>
          <w:rFonts w:hint="cs"/>
          <w:rtl/>
          <w:lang w:eastAsia="he-IL"/>
        </w:rPr>
        <w:t xml:space="preserve"> חברי הכנסת יאיר לפיד, אורנה ברביבאי, מאיר כהן, </w:t>
      </w:r>
      <w:bookmarkStart w:id="27934" w:name="_ETM_Q53_690644"/>
      <w:bookmarkEnd w:id="27934"/>
      <w:r>
        <w:rPr>
          <w:rFonts w:hint="cs"/>
          <w:rtl/>
          <w:lang w:eastAsia="he-IL"/>
        </w:rPr>
        <w:t xml:space="preserve">קארין אלהרר, מירב כהן, אלעזר שטרן, מיקי לוי, מירב בן </w:t>
      </w:r>
      <w:bookmarkStart w:id="27935" w:name="_ETM_Q53_695383"/>
      <w:bookmarkEnd w:id="27935"/>
      <w:r>
        <w:rPr>
          <w:rFonts w:hint="cs"/>
          <w:rtl/>
          <w:lang w:eastAsia="he-IL"/>
        </w:rPr>
        <w:t xml:space="preserve">ארי, רם בן ברק, יואב סגלוביץ', בועז טופורובסקי, מיכל שיר </w:t>
      </w:r>
      <w:bookmarkStart w:id="27936" w:name="_ETM_Q53_698014"/>
      <w:bookmarkEnd w:id="27936"/>
      <w:r>
        <w:rPr>
          <w:rFonts w:hint="cs"/>
          <w:rtl/>
          <w:lang w:eastAsia="he-IL"/>
        </w:rPr>
        <w:t xml:space="preserve">סגמן, עידן רול, יוראי להב הרצנו, ולדימיר בליאק, רון כץ, </w:t>
      </w:r>
      <w:bookmarkStart w:id="27937" w:name="_ETM_Q53_701915"/>
      <w:bookmarkEnd w:id="27937"/>
      <w:r>
        <w:rPr>
          <w:rFonts w:hint="cs"/>
          <w:rtl/>
          <w:lang w:eastAsia="he-IL"/>
        </w:rPr>
        <w:t xml:space="preserve">מטי צרפתי הרכבי, טטיאנה מזרסקי, יסמין פרידמן, דבי ביטון, משה </w:t>
      </w:r>
      <w:bookmarkStart w:id="27938" w:name="_ETM_Q53_707605"/>
      <w:bookmarkEnd w:id="27938"/>
      <w:r>
        <w:rPr>
          <w:rFonts w:hint="cs"/>
          <w:rtl/>
          <w:lang w:eastAsia="he-IL"/>
        </w:rPr>
        <w:t xml:space="preserve">טור פז, סימון דוידסון, נאור שירי ושלי טל מירון; מטעם </w:t>
      </w:r>
      <w:bookmarkStart w:id="27939" w:name="_ETM_Q53_711683"/>
      <w:bookmarkEnd w:id="27939"/>
      <w:r>
        <w:rPr>
          <w:rFonts w:hint="cs"/>
          <w:rtl/>
          <w:lang w:eastAsia="he-IL"/>
        </w:rPr>
        <w:t xml:space="preserve">קבוצת המחנה הממלכתי </w:t>
      </w:r>
      <w:r>
        <w:rPr>
          <w:rtl/>
          <w:lang w:eastAsia="he-IL"/>
        </w:rPr>
        <w:t>–</w:t>
      </w:r>
      <w:r>
        <w:rPr>
          <w:rFonts w:hint="cs"/>
          <w:rtl/>
          <w:lang w:eastAsia="he-IL"/>
        </w:rPr>
        <w:t xml:space="preserve"> חברי הכנסת בנימין גנץ, גדעון סער, </w:t>
      </w:r>
      <w:bookmarkStart w:id="27940" w:name="_ETM_Q53_716434"/>
      <w:bookmarkEnd w:id="27940"/>
      <w:r>
        <w:rPr>
          <w:rFonts w:hint="cs"/>
          <w:rtl/>
          <w:lang w:eastAsia="he-IL"/>
        </w:rPr>
        <w:t xml:space="preserve">גדי איזנקוט, פנינה תמנו, יפעת שאשא ביטון, חילי טרופר, זאב </w:t>
      </w:r>
      <w:bookmarkStart w:id="27941" w:name="_ETM_Q53_720600"/>
      <w:bookmarkEnd w:id="27941"/>
      <w:r>
        <w:rPr>
          <w:rFonts w:hint="cs"/>
          <w:rtl/>
          <w:lang w:eastAsia="he-IL"/>
        </w:rPr>
        <w:t xml:space="preserve">אלקין, מיכאל מרדכי ביטון, מתן כהנא, אורית פרקש הכהן, שרן </w:t>
      </w:r>
      <w:bookmarkStart w:id="27942" w:name="_ETM_Q53_726134"/>
      <w:bookmarkEnd w:id="27942"/>
      <w:r>
        <w:rPr>
          <w:rFonts w:hint="cs"/>
          <w:rtl/>
          <w:lang w:eastAsia="he-IL"/>
        </w:rPr>
        <w:t xml:space="preserve">מרים השכל, אלון שוסטר; ומטעם קבוצת העבודה </w:t>
      </w:r>
      <w:r>
        <w:rPr>
          <w:rtl/>
          <w:lang w:eastAsia="he-IL"/>
        </w:rPr>
        <w:t>–</w:t>
      </w:r>
      <w:r>
        <w:rPr>
          <w:rFonts w:hint="cs"/>
          <w:rtl/>
          <w:lang w:eastAsia="he-IL"/>
        </w:rPr>
        <w:t xml:space="preserve"> חברי הכנסת </w:t>
      </w:r>
      <w:bookmarkStart w:id="27943" w:name="_ETM_Q53_730403"/>
      <w:bookmarkEnd w:id="27943"/>
      <w:r>
        <w:rPr>
          <w:rFonts w:hint="cs"/>
          <w:rtl/>
          <w:lang w:eastAsia="he-IL"/>
        </w:rPr>
        <w:t xml:space="preserve">מרב מיכאל, נעמה לזימי, גלעד קריב, אפרת רייטן מרום. את </w:t>
      </w:r>
      <w:bookmarkStart w:id="27944" w:name="_ETM_Q53_737091"/>
      <w:bookmarkEnd w:id="27944"/>
      <w:r>
        <w:rPr>
          <w:rFonts w:hint="cs"/>
          <w:rtl/>
          <w:lang w:eastAsia="he-IL"/>
        </w:rPr>
        <w:t xml:space="preserve">ההסתייגויות אני אנהל מול חברת הכנסת מירב בן ארי, מרכזת </w:t>
      </w:r>
      <w:bookmarkStart w:id="27945" w:name="_ETM_Q53_741551"/>
      <w:bookmarkEnd w:id="27945"/>
      <w:r>
        <w:rPr>
          <w:rFonts w:hint="cs"/>
          <w:rtl/>
          <w:lang w:eastAsia="he-IL"/>
        </w:rPr>
        <w:t>האופוזיציה.</w:t>
      </w:r>
      <w:bookmarkStart w:id="27946" w:name="_ETM_Q53_743535"/>
      <w:bookmarkEnd w:id="27946"/>
    </w:p>
    <w:p w:rsidR="00FA1500" w:rsidRDefault="00FA1500" w:rsidP="00C742F9">
      <w:pPr>
        <w:rPr>
          <w:rtl/>
          <w:lang w:eastAsia="he-IL"/>
        </w:rPr>
      </w:pPr>
      <w:bookmarkStart w:id="27947" w:name="_ETM_Q53_743607"/>
      <w:bookmarkEnd w:id="27947"/>
    </w:p>
    <w:p w:rsidR="00FA1500" w:rsidRDefault="00FA1500" w:rsidP="00C742F9">
      <w:pPr>
        <w:rPr>
          <w:rtl/>
          <w:lang w:eastAsia="he-IL"/>
        </w:rPr>
      </w:pPr>
      <w:bookmarkStart w:id="27948" w:name="_ETM_Q53_743719"/>
      <w:bookmarkStart w:id="27949" w:name="_ETM_Q53_743786"/>
      <w:bookmarkEnd w:id="27948"/>
      <w:bookmarkEnd w:id="27949"/>
      <w:r>
        <w:rPr>
          <w:rFonts w:hint="cs"/>
          <w:rtl/>
          <w:lang w:eastAsia="he-IL"/>
        </w:rPr>
        <w:t xml:space="preserve">ואנחנו עוברים להצבעה לסעיף 1 על הסתייגות מס' 1. </w:t>
      </w:r>
      <w:bookmarkStart w:id="27950" w:name="_ETM_Q53_751075"/>
      <w:bookmarkEnd w:id="27950"/>
      <w:r>
        <w:rPr>
          <w:rFonts w:hint="cs"/>
          <w:rtl/>
          <w:lang w:eastAsia="he-IL"/>
        </w:rPr>
        <w:t xml:space="preserve">הצבעה. </w:t>
      </w:r>
    </w:p>
    <w:p w:rsidR="00FA1500" w:rsidRDefault="00FA1500" w:rsidP="00C742F9">
      <w:pPr>
        <w:rPr>
          <w:rtl/>
          <w:lang w:eastAsia="he-IL"/>
        </w:rPr>
      </w:pPr>
      <w:bookmarkStart w:id="27951" w:name="_ETM_Q53_712427"/>
      <w:bookmarkStart w:id="27952" w:name="_ETM_Q53_712499"/>
      <w:bookmarkEnd w:id="27951"/>
      <w:bookmarkEnd w:id="27952"/>
    </w:p>
    <w:p w:rsidR="00FA1500" w:rsidRDefault="00FA1500" w:rsidP="00C742F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   </w:t>
      </w:r>
    </w:p>
    <w:p w:rsidR="00FA1500" w:rsidRDefault="00FA1500" w:rsidP="00C742F9">
      <w:pPr>
        <w:pStyle w:val="--"/>
        <w:keepNext/>
        <w:rPr>
          <w:rtl/>
          <w:lang w:eastAsia="he-IL"/>
        </w:rPr>
      </w:pPr>
    </w:p>
    <w:p w:rsidR="00FA1500" w:rsidRDefault="00FA1500" w:rsidP="00C742F9">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35</w:t>
      </w:r>
    </w:p>
    <w:p w:rsidR="00FA1500" w:rsidRDefault="00FA1500" w:rsidP="00C742F9">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FA1500" w:rsidRDefault="00FA1500" w:rsidP="00C742F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FA1500" w:rsidRDefault="00FA1500" w:rsidP="00C742F9">
      <w:pPr>
        <w:pStyle w:val="af2"/>
        <w:rPr>
          <w:rtl/>
          <w:lang w:eastAsia="he-IL"/>
        </w:rPr>
      </w:pPr>
      <w:r>
        <w:rPr>
          <w:rFonts w:hint="cs"/>
          <w:rtl/>
          <w:lang w:eastAsia="he-IL"/>
        </w:rPr>
        <w:t>הסתייגות 1 לא נתקבלה.</w:t>
      </w:r>
    </w:p>
    <w:p w:rsidR="00FA1500" w:rsidRDefault="00FA1500" w:rsidP="00C742F9">
      <w:pPr>
        <w:rPr>
          <w:rtl/>
          <w:lang w:eastAsia="he-IL"/>
        </w:rPr>
      </w:pPr>
    </w:p>
    <w:p w:rsidR="00FA1500" w:rsidRDefault="00FA1500" w:rsidP="00C742F9">
      <w:pPr>
        <w:pStyle w:val="af6"/>
        <w:keepNext/>
        <w:rPr>
          <w:rtl/>
        </w:rPr>
      </w:pPr>
      <w:bookmarkStart w:id="27953" w:name="ET_yor_6423_2"/>
      <w:r w:rsidRPr="00700767">
        <w:rPr>
          <w:rStyle w:val="TagStyle"/>
          <w:rtl/>
        </w:rPr>
        <w:t xml:space="preserve">&lt;&lt; יור &gt;&gt; </w:t>
      </w:r>
      <w:r>
        <w:rPr>
          <w:rtl/>
        </w:rPr>
        <w:t>היו"ר אמיר אוחנה:</w:t>
      </w:r>
      <w:r w:rsidRPr="00700767">
        <w:rPr>
          <w:rStyle w:val="TagStyle"/>
          <w:rtl/>
        </w:rPr>
        <w:t xml:space="preserve"> &lt;&lt; יור &gt;&gt;</w:t>
      </w:r>
      <w:r>
        <w:rPr>
          <w:rtl/>
        </w:rPr>
        <w:t xml:space="preserve">   </w:t>
      </w:r>
      <w:bookmarkEnd w:id="27953"/>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אם כן, 35 בעד, 50 נגד. אני קובע כי ההסתייגות לא עברה. מי שהצבעתו לא נקלטה יסמן </w:t>
      </w:r>
      <w:bookmarkStart w:id="27954" w:name="_ETM_Q54_175000"/>
      <w:bookmarkEnd w:id="27954"/>
      <w:r>
        <w:rPr>
          <w:rFonts w:hint="cs"/>
          <w:rtl/>
          <w:lang w:eastAsia="he-IL"/>
        </w:rPr>
        <w:t>למזכיר הכנסת. תבדקו בבקשה אצל חבר הכנסת קינלי טור פז</w:t>
      </w:r>
      <w:bookmarkStart w:id="27955" w:name="_ETM_Q54_179000"/>
      <w:bookmarkEnd w:id="27955"/>
      <w:r>
        <w:rPr>
          <w:rFonts w:hint="cs"/>
          <w:rtl/>
          <w:lang w:eastAsia="he-IL"/>
        </w:rPr>
        <w:t xml:space="preserve"> אם יש תקלה.</w:t>
      </w:r>
    </w:p>
    <w:p w:rsidR="00FA1500" w:rsidRDefault="00FA1500" w:rsidP="00C742F9">
      <w:pPr>
        <w:rPr>
          <w:rtl/>
          <w:lang w:eastAsia="he-IL"/>
        </w:rPr>
      </w:pPr>
    </w:p>
    <w:p w:rsidR="00FA1500" w:rsidRDefault="00FA1500" w:rsidP="00C742F9">
      <w:pPr>
        <w:rPr>
          <w:rtl/>
          <w:lang w:eastAsia="he-IL"/>
        </w:rPr>
      </w:pPr>
      <w:bookmarkStart w:id="27956" w:name="_ETM_Q54_184000"/>
      <w:bookmarkEnd w:id="27956"/>
      <w:r>
        <w:rPr>
          <w:rFonts w:hint="cs"/>
          <w:rtl/>
          <w:lang w:eastAsia="he-IL"/>
        </w:rPr>
        <w:t>אם כן, אנחנו ממשיכים. אנחנו עוברים להצבעה על הסתייגות מס' 2</w:t>
      </w:r>
      <w:bookmarkStart w:id="27957" w:name="_ETM_Q54_196000"/>
      <w:bookmarkEnd w:id="27957"/>
      <w:r>
        <w:rPr>
          <w:rFonts w:hint="cs"/>
          <w:rtl/>
          <w:lang w:eastAsia="he-IL"/>
        </w:rPr>
        <w:t>, בבקשה. הצבעה.</w:t>
      </w:r>
    </w:p>
    <w:p w:rsidR="00FA1500" w:rsidRDefault="00FA1500" w:rsidP="00C742F9">
      <w:pPr>
        <w:rPr>
          <w:rtl/>
          <w:lang w:eastAsia="he-IL"/>
        </w:rPr>
      </w:pPr>
      <w:bookmarkStart w:id="27958" w:name="_ETM_Q54_201000"/>
      <w:bookmarkEnd w:id="27958"/>
    </w:p>
    <w:p w:rsidR="00FA1500" w:rsidRDefault="00FA1500" w:rsidP="00C742F9">
      <w:pPr>
        <w:pStyle w:val="af1"/>
        <w:keepNext/>
        <w:rPr>
          <w:rtl/>
          <w:lang w:eastAsia="he-IL"/>
        </w:rPr>
      </w:pPr>
      <w:r>
        <w:rPr>
          <w:rFonts w:hint="eastAsia"/>
          <w:rtl/>
          <w:lang w:eastAsia="he-IL"/>
        </w:rPr>
        <w:lastRenderedPageBreak/>
        <w:t>הצבעה</w:t>
      </w:r>
      <w:r>
        <w:rPr>
          <w:rtl/>
          <w:lang w:eastAsia="he-IL"/>
        </w:rPr>
        <w:t xml:space="preserve"> מס'</w:t>
      </w:r>
      <w:r>
        <w:rPr>
          <w:rFonts w:hint="cs"/>
          <w:rtl/>
          <w:lang w:eastAsia="he-IL"/>
        </w:rPr>
        <w:t xml:space="preserve"> 2</w:t>
      </w:r>
    </w:p>
    <w:p w:rsidR="00FA1500" w:rsidRDefault="00FA1500" w:rsidP="00C742F9">
      <w:pPr>
        <w:pStyle w:val="--"/>
        <w:keepNext/>
        <w:rPr>
          <w:rtl/>
          <w:lang w:eastAsia="he-IL"/>
        </w:rPr>
      </w:pPr>
    </w:p>
    <w:p w:rsidR="00FA1500" w:rsidRDefault="00FA1500" w:rsidP="00C742F9">
      <w:pPr>
        <w:pStyle w:val="--"/>
        <w:keepNext/>
        <w:rPr>
          <w:rtl/>
          <w:lang w:eastAsia="he-IL"/>
        </w:rPr>
      </w:pPr>
      <w:r>
        <w:rPr>
          <w:rFonts w:hint="eastAsia"/>
          <w:rtl/>
          <w:lang w:eastAsia="he-IL"/>
        </w:rPr>
        <w:t>בעד</w:t>
      </w:r>
      <w:r>
        <w:rPr>
          <w:rFonts w:hint="cs"/>
          <w:rtl/>
          <w:lang w:eastAsia="he-IL"/>
        </w:rPr>
        <w:t xml:space="preserve"> ההסתייגות</w:t>
      </w:r>
      <w:r>
        <w:rPr>
          <w:rtl/>
          <w:lang w:eastAsia="he-IL"/>
        </w:rPr>
        <w:t xml:space="preserve"> – </w:t>
      </w:r>
      <w:r>
        <w:rPr>
          <w:rFonts w:hint="cs"/>
          <w:rtl/>
          <w:lang w:eastAsia="he-IL"/>
        </w:rPr>
        <w:t>36</w:t>
      </w:r>
    </w:p>
    <w:p w:rsidR="00FA1500" w:rsidRDefault="00FA1500" w:rsidP="00C742F9">
      <w:pPr>
        <w:pStyle w:val="--"/>
        <w:keepNext/>
        <w:rPr>
          <w:rtl/>
          <w:lang w:eastAsia="he-IL"/>
        </w:rPr>
      </w:pPr>
      <w:r>
        <w:rPr>
          <w:rFonts w:hint="eastAsia"/>
          <w:rtl/>
          <w:lang w:eastAsia="he-IL"/>
        </w:rPr>
        <w:t>נגד</w:t>
      </w:r>
      <w:r>
        <w:rPr>
          <w:rtl/>
          <w:lang w:eastAsia="he-IL"/>
        </w:rPr>
        <w:t xml:space="preserve"> – </w:t>
      </w:r>
      <w:r>
        <w:rPr>
          <w:rFonts w:hint="cs"/>
          <w:rtl/>
          <w:lang w:eastAsia="he-IL"/>
        </w:rPr>
        <w:t>50</w:t>
      </w:r>
    </w:p>
    <w:p w:rsidR="00FA1500" w:rsidRDefault="00FA1500" w:rsidP="00C742F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FA1500" w:rsidRDefault="00FA1500" w:rsidP="00C742F9">
      <w:pPr>
        <w:pStyle w:val="af2"/>
        <w:rPr>
          <w:rtl/>
          <w:lang w:eastAsia="he-IL"/>
        </w:rPr>
      </w:pPr>
      <w:r>
        <w:rPr>
          <w:rFonts w:hint="cs"/>
          <w:rtl/>
          <w:lang w:eastAsia="he-IL"/>
        </w:rPr>
        <w:t>הסתייגות 2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אם כן, 36 </w:t>
      </w:r>
      <w:r>
        <w:rPr>
          <w:rtl/>
          <w:lang w:eastAsia="he-IL"/>
        </w:rPr>
        <w:t>–</w:t>
      </w:r>
      <w:r>
        <w:rPr>
          <w:rFonts w:hint="cs"/>
          <w:rtl/>
          <w:lang w:eastAsia="he-IL"/>
        </w:rPr>
        <w:t xml:space="preserve"> ויחד עם חבר הכנסת טור פז, 37 </w:t>
      </w:r>
      <w:r>
        <w:rPr>
          <w:rtl/>
          <w:lang w:eastAsia="he-IL"/>
        </w:rPr>
        <w:t>–</w:t>
      </w:r>
      <w:r>
        <w:rPr>
          <w:rFonts w:hint="cs"/>
          <w:rtl/>
          <w:lang w:eastAsia="he-IL"/>
        </w:rPr>
        <w:t xml:space="preserve"> בעד, 50 נגד. אני קובע כי גם הסתייגות זו לא עברה. אנחנו עוברים להסתייגות</w:t>
      </w:r>
      <w:bookmarkStart w:id="27959" w:name="_ETM_Q54_224000"/>
      <w:bookmarkEnd w:id="27959"/>
      <w:r>
        <w:rPr>
          <w:rFonts w:hint="cs"/>
          <w:rtl/>
          <w:lang w:eastAsia="he-IL"/>
        </w:rPr>
        <w:t xml:space="preserve"> מס' 3,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3</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ההסתייגות</w:t>
      </w:r>
      <w:r>
        <w:rPr>
          <w:rtl/>
          <w:lang w:eastAsia="he-IL"/>
        </w:rPr>
        <w:t xml:space="preserve"> –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3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p>
    <w:p w:rsidR="00FA1500" w:rsidRDefault="00FA1500" w:rsidP="00C742F9">
      <w:pPr>
        <w:pStyle w:val="KeepWithNext"/>
        <w:rPr>
          <w:rtl/>
        </w:rPr>
      </w:pPr>
    </w:p>
    <w:p w:rsidR="00FA1500" w:rsidRDefault="00FA1500" w:rsidP="00C742F9">
      <w:pPr>
        <w:rPr>
          <w:rtl/>
        </w:rPr>
      </w:pPr>
      <w:r>
        <w:rPr>
          <w:rFonts w:hint="cs"/>
          <w:rtl/>
        </w:rPr>
        <w:t xml:space="preserve">אם כן, 38 בעד </w:t>
      </w:r>
      <w:r>
        <w:rPr>
          <w:rFonts w:hint="eastAsia"/>
        </w:rPr>
        <w:t>–</w:t>
      </w:r>
      <w:r>
        <w:rPr>
          <w:rFonts w:hint="cs"/>
          <w:rtl/>
        </w:rPr>
        <w:t xml:space="preserve"> יחד עם חבר</w:t>
      </w:r>
      <w:bookmarkStart w:id="27960" w:name="_ETM_Q54_244000"/>
      <w:bookmarkEnd w:id="27960"/>
      <w:r>
        <w:rPr>
          <w:rFonts w:hint="cs"/>
          <w:rtl/>
        </w:rPr>
        <w:t xml:space="preserve"> הכנסת טור פז </w:t>
      </w:r>
      <w:r>
        <w:rPr>
          <w:rFonts w:hint="eastAsia"/>
        </w:rPr>
        <w:t>–</w:t>
      </w:r>
      <w:r>
        <w:rPr>
          <w:rFonts w:hint="cs"/>
          <w:rtl/>
        </w:rPr>
        <w:t xml:space="preserve"> 39, 50 נגד. גם הסתייגות מס' 3 לא עברה. </w:t>
      </w:r>
    </w:p>
    <w:p w:rsidR="00FA1500" w:rsidRDefault="00FA1500" w:rsidP="00C742F9">
      <w:pPr>
        <w:rPr>
          <w:rtl/>
        </w:rPr>
      </w:pPr>
    </w:p>
    <w:p w:rsidR="00FA1500" w:rsidRDefault="00FA1500" w:rsidP="00C742F9">
      <w:pPr>
        <w:rPr>
          <w:rtl/>
        </w:rPr>
      </w:pPr>
      <w:r>
        <w:rPr>
          <w:rFonts w:hint="cs"/>
          <w:rtl/>
        </w:rPr>
        <w:t>אם כן, מכיוון שלסעיף 2 אין הסתייגויות, אנחנו עוברים להצביע על סעיפים 1 ו-2 כנוסח הוועדה. הצבעה.</w:t>
      </w:r>
    </w:p>
    <w:p w:rsidR="00FA1500" w:rsidRDefault="00FA1500" w:rsidP="00C742F9">
      <w:pPr>
        <w:rPr>
          <w:rtl/>
        </w:rPr>
      </w:pPr>
    </w:p>
    <w:p w:rsidR="00FA1500" w:rsidRDefault="00FA1500" w:rsidP="00C742F9">
      <w:pPr>
        <w:pStyle w:val="af1"/>
        <w:keepNext/>
        <w:rPr>
          <w:rtl/>
        </w:rPr>
      </w:pPr>
      <w:r>
        <w:rPr>
          <w:rFonts w:hint="eastAsia"/>
          <w:rtl/>
        </w:rPr>
        <w:t>הצבעה</w:t>
      </w:r>
      <w:r>
        <w:rPr>
          <w:rtl/>
        </w:rPr>
        <w:t xml:space="preserve"> מס'</w:t>
      </w:r>
      <w:r>
        <w:rPr>
          <w:rFonts w:hint="cs"/>
          <w:rtl/>
        </w:rPr>
        <w:t xml:space="preserve"> 4</w:t>
      </w:r>
    </w:p>
    <w:p w:rsidR="00FA1500" w:rsidRDefault="00FA1500" w:rsidP="00C742F9">
      <w:pPr>
        <w:pStyle w:val="--"/>
        <w:keepNext/>
        <w:rPr>
          <w:rtl/>
        </w:rPr>
      </w:pPr>
    </w:p>
    <w:p w:rsidR="00FA1500" w:rsidRDefault="00FA1500" w:rsidP="00B221E6">
      <w:pPr>
        <w:pStyle w:val="--"/>
        <w:keepNext/>
        <w:rPr>
          <w:rtl/>
        </w:rPr>
      </w:pPr>
      <w:r>
        <w:rPr>
          <w:rFonts w:hint="eastAsia"/>
          <w:rtl/>
        </w:rPr>
        <w:t>בעד</w:t>
      </w:r>
      <w:r>
        <w:rPr>
          <w:rFonts w:hint="cs"/>
          <w:rtl/>
        </w:rPr>
        <w:t xml:space="preserve"> סעיפים </w:t>
      </w:r>
      <w:bookmarkStart w:id="27961" w:name="_ETM_Q54_257000"/>
      <w:bookmarkEnd w:id="27961"/>
      <w:r>
        <w:rPr>
          <w:rFonts w:hint="cs"/>
          <w:rtl/>
        </w:rPr>
        <w:t>1</w:t>
      </w:r>
      <w:r>
        <w:rPr>
          <w:rFonts w:hint="eastAsia"/>
          <w:rtl/>
        </w:rPr>
        <w:t>–</w:t>
      </w:r>
      <w:r>
        <w:rPr>
          <w:rFonts w:hint="cs"/>
          <w:rtl/>
        </w:rPr>
        <w:t>2, כהצעת הוועדה</w:t>
      </w:r>
      <w:r>
        <w:rPr>
          <w:rtl/>
        </w:rPr>
        <w:t xml:space="preserve"> – </w:t>
      </w:r>
      <w:r>
        <w:rPr>
          <w:rFonts w:hint="cs"/>
          <w:rtl/>
        </w:rPr>
        <w:t>50</w:t>
      </w:r>
    </w:p>
    <w:p w:rsidR="00FA1500" w:rsidRDefault="00FA1500" w:rsidP="00C742F9">
      <w:pPr>
        <w:pStyle w:val="--"/>
        <w:keepNext/>
        <w:rPr>
          <w:rtl/>
        </w:rPr>
      </w:pPr>
      <w:r>
        <w:rPr>
          <w:rFonts w:hint="eastAsia"/>
          <w:rtl/>
        </w:rPr>
        <w:t>נגד</w:t>
      </w:r>
      <w:r>
        <w:rPr>
          <w:rtl/>
        </w:rPr>
        <w:t xml:space="preserve"> – </w:t>
      </w:r>
      <w:r>
        <w:rPr>
          <w:rFonts w:hint="cs"/>
          <w:rtl/>
        </w:rPr>
        <w:t>38</w:t>
      </w:r>
    </w:p>
    <w:p w:rsidR="00FA1500" w:rsidRDefault="00FA1500" w:rsidP="00C742F9">
      <w:pPr>
        <w:pStyle w:val="--"/>
        <w:keepNext/>
        <w:rPr>
          <w:rtl/>
        </w:rPr>
      </w:pPr>
      <w:r>
        <w:rPr>
          <w:rFonts w:hint="eastAsia"/>
          <w:rtl/>
        </w:rPr>
        <w:t>נמנעים</w:t>
      </w:r>
      <w:r>
        <w:rPr>
          <w:rtl/>
        </w:rPr>
        <w:t xml:space="preserve"> – </w:t>
      </w:r>
      <w:r>
        <w:rPr>
          <w:rFonts w:hint="cs"/>
          <w:rtl/>
        </w:rPr>
        <w:t>אין</w:t>
      </w:r>
    </w:p>
    <w:p w:rsidR="00FA1500" w:rsidRDefault="00FA1500" w:rsidP="00B221E6">
      <w:pPr>
        <w:pStyle w:val="af2"/>
        <w:rPr>
          <w:rtl/>
        </w:rPr>
      </w:pPr>
      <w:r>
        <w:rPr>
          <w:rFonts w:hint="cs"/>
          <w:rtl/>
        </w:rPr>
        <w:t>סעיפים 1</w:t>
      </w:r>
      <w:r>
        <w:rPr>
          <w:rFonts w:hint="eastAsia"/>
          <w:rtl/>
        </w:rPr>
        <w:t>–</w:t>
      </w:r>
      <w:r>
        <w:rPr>
          <w:rFonts w:hint="cs"/>
          <w:rtl/>
        </w:rPr>
        <w:t>2, כהצעת הוועדה, נתקבלו.</w:t>
      </w:r>
    </w:p>
    <w:p w:rsidR="00FA1500" w:rsidRDefault="00FA1500" w:rsidP="00C742F9">
      <w:pPr>
        <w:rPr>
          <w:rtl/>
        </w:rPr>
      </w:pPr>
      <w:bookmarkStart w:id="27962" w:name="_ETM_Q54_254000"/>
      <w:bookmarkEnd w:id="27962"/>
    </w:p>
    <w:p w:rsidR="00FA1500" w:rsidRDefault="00FA1500" w:rsidP="00C742F9">
      <w:pPr>
        <w:pStyle w:val="af6"/>
        <w:keepNext/>
        <w:rPr>
          <w:rtl/>
        </w:rPr>
      </w:pPr>
      <w:r w:rsidRPr="00700767">
        <w:rPr>
          <w:rStyle w:val="TagStyle"/>
          <w:rtl/>
        </w:rPr>
        <w:lastRenderedPageBreak/>
        <w:t xml:space="preserve"> &lt;&lt; יור &gt;&gt; </w:t>
      </w:r>
      <w:r>
        <w:rPr>
          <w:rtl/>
        </w:rPr>
        <w:t>היו"ר אמיר אוחנה:</w:t>
      </w:r>
      <w:r w:rsidRPr="00700767">
        <w:rPr>
          <w:rStyle w:val="TagStyle"/>
          <w:rtl/>
        </w:rPr>
        <w:t xml:space="preserve"> &lt;&lt; יור &gt;&gt;</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בעד </w:t>
      </w:r>
      <w:bookmarkStart w:id="27963" w:name="_ETM_Q54_272000"/>
      <w:bookmarkEnd w:id="27963"/>
      <w:r>
        <w:rPr>
          <w:rtl/>
          <w:lang w:eastAsia="he-IL"/>
        </w:rPr>
        <w:t>–</w:t>
      </w:r>
      <w:r>
        <w:rPr>
          <w:rFonts w:hint="cs"/>
          <w:rtl/>
          <w:lang w:eastAsia="he-IL"/>
        </w:rPr>
        <w:t xml:space="preserve"> 50, 38 נגד. לפיכך, סעיפים 1 ו-2 עברו. </w:t>
      </w:r>
    </w:p>
    <w:p w:rsidR="00FA1500" w:rsidRDefault="00FA1500" w:rsidP="00C742F9">
      <w:pPr>
        <w:rPr>
          <w:rtl/>
          <w:lang w:eastAsia="he-IL"/>
        </w:rPr>
      </w:pPr>
    </w:p>
    <w:p w:rsidR="00FA1500" w:rsidRDefault="00FA1500" w:rsidP="00C742F9">
      <w:pPr>
        <w:rPr>
          <w:rtl/>
          <w:lang w:eastAsia="he-IL"/>
        </w:rPr>
      </w:pPr>
      <w:r>
        <w:rPr>
          <w:rFonts w:hint="cs"/>
          <w:rtl/>
          <w:lang w:eastAsia="he-IL"/>
        </w:rPr>
        <w:t>אנחנו עוברים להסתייגויות לסעיף 3. הסתייגות מס' 4, הצבעה.</w:t>
      </w:r>
    </w:p>
    <w:p w:rsidR="00FA1500" w:rsidRDefault="00FA1500" w:rsidP="00C742F9">
      <w:pPr>
        <w:rPr>
          <w:rtl/>
          <w:lang w:eastAsia="he-IL"/>
        </w:rPr>
      </w:pPr>
      <w:bookmarkStart w:id="27964" w:name="_ETM_Q54_134000"/>
      <w:bookmarkEnd w:id="27964"/>
    </w:p>
    <w:p w:rsidR="00FA1500" w:rsidRDefault="00FA1500" w:rsidP="00C742F9">
      <w:pPr>
        <w:pStyle w:val="af1"/>
        <w:keepNext/>
        <w:rPr>
          <w:rtl/>
          <w:lang w:eastAsia="he-IL"/>
        </w:rPr>
      </w:pPr>
      <w:r>
        <w:rPr>
          <w:rtl/>
          <w:lang w:eastAsia="he-IL"/>
        </w:rPr>
        <w:t>הצבעה מס'</w:t>
      </w:r>
      <w:r>
        <w:rPr>
          <w:rFonts w:hint="cs"/>
          <w:rtl/>
          <w:lang w:eastAsia="he-IL"/>
        </w:rPr>
        <w:t xml:space="preserve"> 5</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4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38 בעד, 50</w:t>
      </w:r>
      <w:bookmarkStart w:id="27965" w:name="_ETM_Q54_303000"/>
      <w:bookmarkEnd w:id="27965"/>
      <w:r>
        <w:rPr>
          <w:rFonts w:hint="cs"/>
          <w:rtl/>
          <w:lang w:eastAsia="he-IL"/>
        </w:rPr>
        <w:t xml:space="preserve"> נגד. הסתייגות מס' 4 לא עברה. </w:t>
      </w:r>
    </w:p>
    <w:p w:rsidR="00FA1500" w:rsidRDefault="00FA1500" w:rsidP="00C742F9">
      <w:pPr>
        <w:rPr>
          <w:rtl/>
          <w:lang w:eastAsia="he-IL"/>
        </w:rPr>
      </w:pPr>
    </w:p>
    <w:p w:rsidR="00FA1500" w:rsidRDefault="00FA1500" w:rsidP="00C742F9">
      <w:pPr>
        <w:rPr>
          <w:rtl/>
          <w:lang w:eastAsia="he-IL"/>
        </w:rPr>
      </w:pPr>
      <w:r>
        <w:rPr>
          <w:rFonts w:hint="cs"/>
          <w:rtl/>
          <w:lang w:eastAsia="he-IL"/>
        </w:rPr>
        <w:t>אנחנו עוברים להסתייגות מס' 5.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6</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49</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5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38 בעד, 49 </w:t>
      </w:r>
      <w:bookmarkStart w:id="27966" w:name="_ETM_Q54_335000"/>
      <w:bookmarkEnd w:id="27966"/>
      <w:r>
        <w:rPr>
          <w:rFonts w:hint="cs"/>
          <w:rtl/>
          <w:lang w:eastAsia="he-IL"/>
        </w:rPr>
        <w:t xml:space="preserve">נגד. ההסתייגות לא עברה. </w:t>
      </w:r>
    </w:p>
    <w:p w:rsidR="00FA1500" w:rsidRDefault="00FA1500" w:rsidP="00C742F9">
      <w:pPr>
        <w:rPr>
          <w:rtl/>
          <w:lang w:eastAsia="he-IL"/>
        </w:rPr>
      </w:pPr>
    </w:p>
    <w:p w:rsidR="00FA1500" w:rsidRDefault="00FA1500" w:rsidP="00C742F9">
      <w:pPr>
        <w:rPr>
          <w:rtl/>
          <w:lang w:eastAsia="he-IL"/>
        </w:rPr>
      </w:pPr>
      <w:r>
        <w:rPr>
          <w:rFonts w:hint="cs"/>
          <w:rtl/>
          <w:lang w:eastAsia="he-IL"/>
        </w:rPr>
        <w:t>אנחנו מצביעים עכשיו על לחלופין להסתייגות מס' 5</w:t>
      </w:r>
      <w:bookmarkStart w:id="27967" w:name="_ETM_Q54_343000"/>
      <w:bookmarkEnd w:id="27967"/>
      <w:r>
        <w:rPr>
          <w:rFonts w:hint="cs"/>
          <w:rtl/>
          <w:lang w:eastAsia="he-IL"/>
        </w:rPr>
        <w:t>.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lastRenderedPageBreak/>
        <w:t>הצבעה מס'</w:t>
      </w:r>
      <w:r>
        <w:rPr>
          <w:rFonts w:hint="cs"/>
          <w:rtl/>
          <w:lang w:eastAsia="he-IL"/>
        </w:rPr>
        <w:t xml:space="preserve"> 7</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5 לחלופין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38 בעד</w:t>
      </w:r>
      <w:bookmarkStart w:id="27968" w:name="_ETM_Q54_357000"/>
      <w:bookmarkEnd w:id="27968"/>
      <w:r>
        <w:rPr>
          <w:rFonts w:hint="cs"/>
          <w:rtl/>
          <w:lang w:eastAsia="he-IL"/>
        </w:rPr>
        <w:t>, 50 נגד. גם הסתייגות זו לא עברה. לפיכך</w:t>
      </w:r>
      <w:bookmarkStart w:id="27969" w:name="_ETM_Q54_362000"/>
      <w:bookmarkEnd w:id="27969"/>
      <w:r>
        <w:rPr>
          <w:rFonts w:hint="cs"/>
          <w:rtl/>
          <w:lang w:eastAsia="he-IL"/>
        </w:rPr>
        <w:t xml:space="preserve"> אנחנו נצביע כעת על סעיפים 3–11 כנוסח הוועדה.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8</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סעיפים 3</w:t>
      </w:r>
      <w:r>
        <w:rPr>
          <w:rFonts w:hint="eastAsia"/>
          <w:rtl/>
          <w:lang w:eastAsia="he-IL"/>
        </w:rPr>
        <w:t>–11</w:t>
      </w:r>
      <w:r>
        <w:rPr>
          <w:rFonts w:hint="cs"/>
          <w:rtl/>
          <w:lang w:eastAsia="he-IL"/>
        </w:rPr>
        <w:t xml:space="preserve">, כהצעת הוועדה </w:t>
      </w:r>
      <w:r>
        <w:rPr>
          <w:rtl/>
          <w:lang w:eastAsia="he-IL"/>
        </w:rPr>
        <w:t xml:space="preserve">– </w:t>
      </w:r>
      <w:r>
        <w:rPr>
          <w:rFonts w:hint="cs"/>
          <w:rtl/>
          <w:lang w:eastAsia="he-IL"/>
        </w:rPr>
        <w:t>49</w:t>
      </w:r>
    </w:p>
    <w:p w:rsidR="00FA1500" w:rsidRDefault="00FA1500" w:rsidP="00C742F9">
      <w:pPr>
        <w:pStyle w:val="--"/>
        <w:keepNext/>
        <w:rPr>
          <w:rtl/>
          <w:lang w:eastAsia="he-IL"/>
        </w:rPr>
      </w:pPr>
      <w:r>
        <w:rPr>
          <w:rtl/>
          <w:lang w:eastAsia="he-IL"/>
        </w:rPr>
        <w:t xml:space="preserve">נגד – </w:t>
      </w:r>
      <w:r>
        <w:rPr>
          <w:rFonts w:hint="cs"/>
          <w:rtl/>
          <w:lang w:eastAsia="he-IL"/>
        </w:rPr>
        <w:t>38</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סעיפים 3–11, כהצעת הוועדה, נתקבלו.</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49 בעד, 38 נגד. אני קובע כי סעיפים 3–11 גם הם אושרו כנוסח הוועדה. </w:t>
      </w:r>
    </w:p>
    <w:p w:rsidR="00FA1500" w:rsidRDefault="00FA1500" w:rsidP="00C742F9">
      <w:pPr>
        <w:rPr>
          <w:rtl/>
          <w:lang w:eastAsia="he-IL"/>
        </w:rPr>
      </w:pPr>
    </w:p>
    <w:p w:rsidR="00FA1500" w:rsidRDefault="00FA1500" w:rsidP="00C742F9">
      <w:pPr>
        <w:rPr>
          <w:rtl/>
          <w:lang w:eastAsia="he-IL"/>
        </w:rPr>
      </w:pPr>
      <w:r>
        <w:rPr>
          <w:rFonts w:hint="cs"/>
          <w:rtl/>
          <w:lang w:eastAsia="he-IL"/>
        </w:rPr>
        <w:t>אנחנו עוברים להסתייגות לסעיף 12, הסתייגות</w:t>
      </w:r>
      <w:bookmarkStart w:id="27970" w:name="_ETM_Q54_395000"/>
      <w:bookmarkEnd w:id="27970"/>
      <w:r>
        <w:rPr>
          <w:rFonts w:hint="cs"/>
          <w:rtl/>
          <w:lang w:eastAsia="he-IL"/>
        </w:rPr>
        <w:t xml:space="preserve"> מס' 6. הסתייגות.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9</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37</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6 לא נתקבלה.</w:t>
      </w:r>
    </w:p>
    <w:p w:rsidR="00FA1500" w:rsidRDefault="00FA1500" w:rsidP="00C742F9">
      <w:pPr>
        <w:rPr>
          <w:rtl/>
          <w:lang w:eastAsia="he-IL"/>
        </w:rPr>
      </w:pPr>
    </w:p>
    <w:p w:rsidR="00FA1500" w:rsidRDefault="00FA1500" w:rsidP="00C742F9">
      <w:pPr>
        <w:pStyle w:val="af6"/>
        <w:keepNext/>
        <w:rPr>
          <w:rtl/>
        </w:rPr>
      </w:pPr>
      <w:bookmarkStart w:id="27971" w:name="ET_yor_6423_10"/>
      <w:r w:rsidRPr="00700767">
        <w:rPr>
          <w:rStyle w:val="TagStyle"/>
          <w:rtl/>
        </w:rPr>
        <w:t xml:space="preserve"> &lt;&lt; יור &gt;&gt; </w:t>
      </w:r>
      <w:r>
        <w:rPr>
          <w:rtl/>
        </w:rPr>
        <w:t>היו"ר אמיר אוחנה:</w:t>
      </w:r>
      <w:r w:rsidRPr="00700767">
        <w:rPr>
          <w:rStyle w:val="TagStyle"/>
          <w:rtl/>
        </w:rPr>
        <w:t xml:space="preserve"> &lt;&lt; יור &gt;&gt;</w:t>
      </w:r>
      <w:bookmarkEnd w:id="2797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37 בעד</w:t>
      </w:r>
      <w:bookmarkStart w:id="27972" w:name="_ETM_Q54_410000"/>
      <w:bookmarkEnd w:id="27972"/>
      <w:r>
        <w:rPr>
          <w:rFonts w:hint="cs"/>
          <w:rtl/>
          <w:lang w:eastAsia="he-IL"/>
        </w:rPr>
        <w:t xml:space="preserve">, 50 נגד. הסתייגות זו לא עברה. </w:t>
      </w:r>
    </w:p>
    <w:p w:rsidR="00FA1500" w:rsidRDefault="00FA1500" w:rsidP="00C742F9">
      <w:pPr>
        <w:rPr>
          <w:rtl/>
          <w:lang w:eastAsia="he-IL"/>
        </w:rPr>
      </w:pPr>
    </w:p>
    <w:p w:rsidR="00FA1500" w:rsidRDefault="00FA1500" w:rsidP="00C742F9">
      <w:pPr>
        <w:rPr>
          <w:rtl/>
          <w:lang w:eastAsia="he-IL"/>
        </w:rPr>
      </w:pPr>
      <w:r>
        <w:rPr>
          <w:rFonts w:hint="cs"/>
          <w:rtl/>
          <w:lang w:eastAsia="he-IL"/>
        </w:rPr>
        <w:lastRenderedPageBreak/>
        <w:t>לפיכך, מכיוון שלסעיפים 13–35 אין הסתייגויות, אנחנו נצביע כעת</w:t>
      </w:r>
      <w:bookmarkStart w:id="27973" w:name="_ETM_Q54_421000"/>
      <w:bookmarkEnd w:id="27973"/>
      <w:r>
        <w:rPr>
          <w:rFonts w:hint="cs"/>
          <w:rtl/>
          <w:lang w:eastAsia="he-IL"/>
        </w:rPr>
        <w:t xml:space="preserve"> על סעיפים 12–35 כנוסח הוועדה.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10</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סעיפים 12–35, כהצעת הוועדה</w:t>
      </w:r>
      <w:bookmarkStart w:id="27974" w:name="_ETM_Q54_426000"/>
      <w:bookmarkEnd w:id="27974"/>
      <w:r>
        <w:rPr>
          <w:rFonts w:hint="cs"/>
          <w:rtl/>
          <w:lang w:eastAsia="he-IL"/>
        </w:rPr>
        <w:t xml:space="preserve"> </w:t>
      </w:r>
      <w:r>
        <w:rPr>
          <w:rtl/>
          <w:lang w:eastAsia="he-IL"/>
        </w:rPr>
        <w:t xml:space="preserve">– </w:t>
      </w:r>
      <w:r>
        <w:rPr>
          <w:rFonts w:hint="cs"/>
          <w:rtl/>
          <w:lang w:eastAsia="he-IL"/>
        </w:rPr>
        <w:t>49</w:t>
      </w:r>
    </w:p>
    <w:p w:rsidR="00FA1500" w:rsidRDefault="00FA1500" w:rsidP="00C742F9">
      <w:pPr>
        <w:pStyle w:val="--"/>
        <w:keepNext/>
        <w:rPr>
          <w:rtl/>
          <w:lang w:eastAsia="he-IL"/>
        </w:rPr>
      </w:pPr>
      <w:r>
        <w:rPr>
          <w:rtl/>
          <w:lang w:eastAsia="he-IL"/>
        </w:rPr>
        <w:t xml:space="preserve">נגד – </w:t>
      </w:r>
      <w:r>
        <w:rPr>
          <w:rFonts w:hint="cs"/>
          <w:rtl/>
          <w:lang w:eastAsia="he-IL"/>
        </w:rPr>
        <w:t>39</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סעיפים 12–35, כהצעת הוועדה, נתקבלו.</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49 בעד, 39 נגד.</w:t>
      </w:r>
      <w:bookmarkStart w:id="27975" w:name="_ETM_Q54_442000"/>
      <w:bookmarkEnd w:id="27975"/>
      <w:r>
        <w:rPr>
          <w:rFonts w:hint="cs"/>
          <w:rtl/>
          <w:lang w:eastAsia="he-IL"/>
        </w:rPr>
        <w:t xml:space="preserve"> סעיפים אלו גם הם אושרו כנוסח הוועדה. </w:t>
      </w:r>
    </w:p>
    <w:p w:rsidR="00FA1500" w:rsidRDefault="00FA1500" w:rsidP="00C742F9">
      <w:pPr>
        <w:rPr>
          <w:rtl/>
          <w:lang w:eastAsia="he-IL"/>
        </w:rPr>
      </w:pPr>
    </w:p>
    <w:p w:rsidR="00FA1500" w:rsidRDefault="00FA1500" w:rsidP="00C742F9">
      <w:pPr>
        <w:rPr>
          <w:rtl/>
          <w:lang w:eastAsia="he-IL"/>
        </w:rPr>
      </w:pPr>
      <w:r>
        <w:rPr>
          <w:rFonts w:hint="cs"/>
          <w:rtl/>
          <w:lang w:eastAsia="he-IL"/>
        </w:rPr>
        <w:t xml:space="preserve">אנחנו עוברים להסתייגויות </w:t>
      </w:r>
      <w:bookmarkStart w:id="27976" w:name="_ETM_Q54_448000"/>
      <w:bookmarkEnd w:id="27976"/>
      <w:r>
        <w:rPr>
          <w:rFonts w:hint="cs"/>
          <w:rtl/>
          <w:lang w:eastAsia="he-IL"/>
        </w:rPr>
        <w:t>על סעיף מס' 36. הסתייגות מס' 7.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11</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7 לא</w:t>
      </w:r>
      <w:bookmarkStart w:id="27977" w:name="_ETM_Q54_461000"/>
      <w:bookmarkEnd w:id="27977"/>
      <w:r>
        <w:rPr>
          <w:rFonts w:hint="cs"/>
          <w:rtl/>
          <w:lang w:eastAsia="he-IL"/>
        </w:rPr>
        <w:t xml:space="preserve"> נתקבלה.</w:t>
      </w:r>
    </w:p>
    <w:p w:rsidR="00FA1500" w:rsidRDefault="00FA1500" w:rsidP="00C742F9">
      <w:pPr>
        <w:rPr>
          <w:rtl/>
          <w:lang w:eastAsia="he-IL"/>
        </w:rPr>
      </w:pPr>
    </w:p>
    <w:p w:rsidR="00FA1500" w:rsidRDefault="00FA1500" w:rsidP="00C742F9">
      <w:pPr>
        <w:pStyle w:val="af6"/>
        <w:keepNext/>
        <w:rPr>
          <w:rtl/>
        </w:rPr>
      </w:pPr>
      <w:bookmarkStart w:id="27978" w:name="ET_yor_6423_12"/>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bookmarkEnd w:id="2797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38 בעד, 50 נגד. הסתייגות זו לא עברה. </w:t>
      </w:r>
    </w:p>
    <w:p w:rsidR="00FA1500" w:rsidRDefault="00FA1500" w:rsidP="00C742F9">
      <w:pPr>
        <w:rPr>
          <w:rtl/>
          <w:lang w:eastAsia="he-IL"/>
        </w:rPr>
      </w:pPr>
    </w:p>
    <w:p w:rsidR="00FA1500" w:rsidRDefault="00FA1500" w:rsidP="00C742F9">
      <w:pPr>
        <w:rPr>
          <w:rtl/>
          <w:lang w:eastAsia="he-IL"/>
        </w:rPr>
      </w:pPr>
      <w:r>
        <w:rPr>
          <w:rFonts w:hint="cs"/>
          <w:rtl/>
          <w:lang w:eastAsia="he-IL"/>
        </w:rPr>
        <w:t>נצביע כעת</w:t>
      </w:r>
      <w:bookmarkStart w:id="27979" w:name="_ETM_Q54_473000"/>
      <w:bookmarkEnd w:id="27979"/>
      <w:r>
        <w:rPr>
          <w:rFonts w:hint="cs"/>
          <w:rtl/>
          <w:lang w:eastAsia="he-IL"/>
        </w:rPr>
        <w:t xml:space="preserve"> על הסתייגות מס' 8.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12</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8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lastRenderedPageBreak/>
        <w:t xml:space="preserve"> &lt;&lt; יור &gt;&gt; </w:t>
      </w:r>
      <w:r>
        <w:rPr>
          <w:rtl/>
        </w:rPr>
        <w:t>היו"ר אמיר אוחנה:</w:t>
      </w:r>
      <w:r w:rsidRPr="00700767">
        <w:rPr>
          <w:rStyle w:val="TagStyle"/>
          <w:rtl/>
        </w:rPr>
        <w:t xml:space="preserve"> &lt;&lt; יור &gt;&gt;</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38 בעד, 50</w:t>
      </w:r>
      <w:bookmarkStart w:id="27980" w:name="_ETM_Q54_489000"/>
      <w:bookmarkEnd w:id="27980"/>
      <w:r>
        <w:rPr>
          <w:rFonts w:hint="cs"/>
          <w:rtl/>
          <w:lang w:eastAsia="he-IL"/>
        </w:rPr>
        <w:t xml:space="preserve"> נגד. </w:t>
      </w:r>
    </w:p>
    <w:p w:rsidR="00FA1500" w:rsidRDefault="00FA1500" w:rsidP="00C742F9">
      <w:pPr>
        <w:rPr>
          <w:rtl/>
          <w:lang w:eastAsia="he-IL"/>
        </w:rPr>
      </w:pPr>
    </w:p>
    <w:p w:rsidR="00FA1500" w:rsidRDefault="00FA1500" w:rsidP="00C742F9">
      <w:pPr>
        <w:rPr>
          <w:rtl/>
          <w:lang w:eastAsia="he-IL"/>
        </w:rPr>
      </w:pPr>
      <w:r>
        <w:rPr>
          <w:rFonts w:hint="cs"/>
          <w:rtl/>
          <w:lang w:eastAsia="he-IL"/>
        </w:rPr>
        <w:t>נעבור להסתייגות מס' 9.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13</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9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38 </w:t>
      </w:r>
      <w:bookmarkStart w:id="27981" w:name="_ETM_Q54_511000"/>
      <w:bookmarkEnd w:id="27981"/>
      <w:r>
        <w:rPr>
          <w:rFonts w:hint="cs"/>
          <w:rtl/>
          <w:lang w:eastAsia="he-IL"/>
        </w:rPr>
        <w:t xml:space="preserve">בעד, 50 נגד. גם הסתייגות 9 לא עברה. </w:t>
      </w:r>
    </w:p>
    <w:p w:rsidR="00FA1500" w:rsidRDefault="00FA1500" w:rsidP="00C742F9">
      <w:pPr>
        <w:rPr>
          <w:rtl/>
          <w:lang w:eastAsia="he-IL"/>
        </w:rPr>
      </w:pPr>
    </w:p>
    <w:p w:rsidR="00FA1500" w:rsidRDefault="00FA1500" w:rsidP="00C742F9">
      <w:pPr>
        <w:rPr>
          <w:rtl/>
          <w:lang w:eastAsia="he-IL"/>
        </w:rPr>
      </w:pPr>
      <w:r>
        <w:rPr>
          <w:rFonts w:hint="cs"/>
          <w:rtl/>
          <w:lang w:eastAsia="he-IL"/>
        </w:rPr>
        <w:t>נעבור להסתייגות מס' 10.</w:t>
      </w:r>
      <w:bookmarkStart w:id="27982" w:name="_ETM_Q54_519000"/>
      <w:bookmarkEnd w:id="27982"/>
      <w:r>
        <w:rPr>
          <w:rFonts w:hint="cs"/>
          <w:rtl/>
          <w:lang w:eastAsia="he-IL"/>
        </w:rPr>
        <w:t xml:space="preserve">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14</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10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הסתייגות מס' 10 </w:t>
      </w:r>
      <w:r>
        <w:rPr>
          <w:rtl/>
          <w:lang w:eastAsia="he-IL"/>
        </w:rPr>
        <w:t>–</w:t>
      </w:r>
      <w:r>
        <w:rPr>
          <w:rFonts w:hint="cs"/>
          <w:rtl/>
          <w:lang w:eastAsia="he-IL"/>
        </w:rPr>
        <w:t xml:space="preserve"> 38 בעד, 50</w:t>
      </w:r>
      <w:bookmarkStart w:id="27983" w:name="_ETM_Q54_534000"/>
      <w:bookmarkEnd w:id="27983"/>
      <w:r>
        <w:rPr>
          <w:rFonts w:hint="cs"/>
          <w:rtl/>
          <w:lang w:eastAsia="he-IL"/>
        </w:rPr>
        <w:t xml:space="preserve"> נגד. גם הסתייגות זו לא עברה. זה מפריע באמצע ההצבעות. חבר הכנסת מלביצקי, זה מפריע באמצע ההצבעות. תודה. </w:t>
      </w:r>
      <w:bookmarkStart w:id="27984" w:name="_ETM_Q54_541000"/>
      <w:bookmarkEnd w:id="27984"/>
    </w:p>
    <w:p w:rsidR="00FA1500" w:rsidRDefault="00FA1500" w:rsidP="00C742F9">
      <w:pPr>
        <w:rPr>
          <w:rtl/>
          <w:lang w:eastAsia="he-IL"/>
        </w:rPr>
      </w:pPr>
    </w:p>
    <w:p w:rsidR="00FA1500" w:rsidRDefault="00FA1500" w:rsidP="00C742F9">
      <w:pPr>
        <w:rPr>
          <w:rtl/>
          <w:lang w:eastAsia="he-IL"/>
        </w:rPr>
      </w:pPr>
      <w:r>
        <w:rPr>
          <w:rFonts w:hint="cs"/>
          <w:rtl/>
          <w:lang w:eastAsia="he-IL"/>
        </w:rPr>
        <w:t>הסתייגות מס' 11.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lastRenderedPageBreak/>
        <w:t>הצבעה מס'</w:t>
      </w:r>
      <w:r>
        <w:rPr>
          <w:rFonts w:hint="cs"/>
          <w:rtl/>
          <w:lang w:eastAsia="he-IL"/>
        </w:rPr>
        <w:t xml:space="preserve"> 15</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51</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11 לא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38 בעד, 51 נגד. גם הסתייגות זו לא עברה.</w:t>
      </w:r>
      <w:bookmarkStart w:id="27985" w:name="_ETM_Q54_562000"/>
      <w:bookmarkEnd w:id="27985"/>
      <w:r>
        <w:rPr>
          <w:rFonts w:hint="cs"/>
          <w:rtl/>
          <w:lang w:eastAsia="he-I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נעבור להסתייגות מס' 12.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16</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36</w:t>
      </w:r>
    </w:p>
    <w:p w:rsidR="00FA1500" w:rsidRDefault="00FA1500" w:rsidP="00C742F9">
      <w:pPr>
        <w:pStyle w:val="--"/>
        <w:keepNext/>
        <w:rPr>
          <w:rtl/>
          <w:lang w:eastAsia="he-IL"/>
        </w:rPr>
      </w:pPr>
      <w:r>
        <w:rPr>
          <w:rtl/>
          <w:lang w:eastAsia="he-IL"/>
        </w:rPr>
        <w:t xml:space="preserve">נגד – </w:t>
      </w:r>
      <w:r>
        <w:rPr>
          <w:rFonts w:hint="cs"/>
          <w:rtl/>
          <w:lang w:eastAsia="he-IL"/>
        </w:rPr>
        <w:t>51</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12 לא</w:t>
      </w:r>
      <w:bookmarkStart w:id="27986" w:name="_ETM_Q54_574000"/>
      <w:bookmarkEnd w:id="27986"/>
      <w:r>
        <w:rPr>
          <w:rFonts w:hint="cs"/>
          <w:rtl/>
          <w:lang w:eastAsia="he-IL"/>
        </w:rPr>
        <w:t xml:space="preserve"> נתקבלה.</w:t>
      </w:r>
    </w:p>
    <w:p w:rsidR="00FA1500" w:rsidRDefault="00FA1500" w:rsidP="00C742F9">
      <w:pPr>
        <w:rPr>
          <w:rtl/>
          <w:lang w:eastAsia="he-IL"/>
        </w:rPr>
      </w:pPr>
    </w:p>
    <w:p w:rsidR="00FA1500" w:rsidRDefault="00FA1500" w:rsidP="00C742F9">
      <w:pPr>
        <w:pStyle w:val="af6"/>
        <w:keepNext/>
        <w:rPr>
          <w:rtl/>
        </w:rPr>
      </w:pPr>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36 בעד, 51 נגד. גם הסתייגות מס' 12 לא עברה. </w:t>
      </w:r>
      <w:bookmarkStart w:id="27987" w:name="_ETM_Q54_583000"/>
      <w:bookmarkEnd w:id="27987"/>
    </w:p>
    <w:p w:rsidR="00FA1500" w:rsidRDefault="00FA1500" w:rsidP="00C742F9">
      <w:pPr>
        <w:rPr>
          <w:rtl/>
          <w:lang w:eastAsia="he-IL"/>
        </w:rPr>
      </w:pPr>
    </w:p>
    <w:p w:rsidR="00FA1500" w:rsidRDefault="00FA1500" w:rsidP="00C742F9">
      <w:pPr>
        <w:rPr>
          <w:rtl/>
          <w:lang w:eastAsia="he-IL"/>
        </w:rPr>
      </w:pPr>
      <w:r>
        <w:rPr>
          <w:rFonts w:hint="cs"/>
          <w:rtl/>
          <w:lang w:eastAsia="he-IL"/>
        </w:rPr>
        <w:t>נעבור להסתייגות מס' 13.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17</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50</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13 לא נתקבלה.</w:t>
      </w:r>
    </w:p>
    <w:p w:rsidR="00FA1500" w:rsidRDefault="00FA1500" w:rsidP="00C742F9">
      <w:pPr>
        <w:rPr>
          <w:rtl/>
          <w:lang w:eastAsia="he-IL"/>
        </w:rPr>
      </w:pPr>
    </w:p>
    <w:p w:rsidR="00FA1500" w:rsidRDefault="00FA1500" w:rsidP="00C742F9">
      <w:pPr>
        <w:pStyle w:val="af6"/>
        <w:keepNext/>
        <w:rPr>
          <w:rtl/>
        </w:rPr>
      </w:pPr>
      <w:bookmarkStart w:id="27988" w:name="ET_yor_6423_18"/>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bookmarkEnd w:id="27988"/>
    </w:p>
    <w:p w:rsidR="00FA1500" w:rsidRDefault="00FA1500" w:rsidP="00C742F9">
      <w:pPr>
        <w:pStyle w:val="KeepWithNext"/>
        <w:rPr>
          <w:rtl/>
          <w:lang w:eastAsia="he-IL"/>
        </w:rPr>
      </w:pPr>
    </w:p>
    <w:p w:rsidR="00FA1500" w:rsidRPr="00A021A4" w:rsidRDefault="00FA1500" w:rsidP="00C742F9">
      <w:pPr>
        <w:rPr>
          <w:rtl/>
          <w:lang w:eastAsia="he-IL"/>
        </w:rPr>
      </w:pPr>
      <w:r w:rsidRPr="00A021A4">
        <w:rPr>
          <w:rFonts w:hint="cs"/>
          <w:rtl/>
          <w:lang w:eastAsia="he-IL"/>
        </w:rPr>
        <w:t xml:space="preserve">38 בעד, 50 נגד. </w:t>
      </w:r>
      <w:bookmarkStart w:id="27989" w:name="_ETM_Q54_604000"/>
      <w:bookmarkEnd w:id="27989"/>
      <w:r w:rsidRPr="00A021A4">
        <w:rPr>
          <w:rFonts w:hint="cs"/>
          <w:rtl/>
          <w:lang w:eastAsia="he-IL"/>
        </w:rPr>
        <w:t xml:space="preserve">גם הסתייגות מס' 12 לא עברה. </w:t>
      </w:r>
    </w:p>
    <w:p w:rsidR="00FA1500" w:rsidRDefault="00FA1500" w:rsidP="00C742F9">
      <w:pPr>
        <w:rPr>
          <w:highlight w:val="yellow"/>
          <w:rtl/>
          <w:lang w:eastAsia="he-IL"/>
        </w:rPr>
      </w:pPr>
    </w:p>
    <w:p w:rsidR="00FA1500" w:rsidRDefault="00FA1500" w:rsidP="00C742F9">
      <w:pPr>
        <w:rPr>
          <w:rtl/>
          <w:lang w:eastAsia="he-IL"/>
        </w:rPr>
      </w:pPr>
      <w:r w:rsidRPr="00A021A4">
        <w:rPr>
          <w:rFonts w:hint="cs"/>
          <w:rtl/>
          <w:lang w:eastAsia="he-IL"/>
        </w:rPr>
        <w:t>נעבור להסתייגות מס' 13</w:t>
      </w:r>
      <w:r>
        <w:rPr>
          <w:rFonts w:hint="cs"/>
          <w:rtl/>
          <w:lang w:eastAsia="he-IL"/>
        </w:rPr>
        <w:t xml:space="preserve">. הצבעה. </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18</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37</w:t>
      </w:r>
    </w:p>
    <w:p w:rsidR="00FA1500" w:rsidRDefault="00FA1500" w:rsidP="00C742F9">
      <w:pPr>
        <w:pStyle w:val="--"/>
        <w:keepNext/>
        <w:rPr>
          <w:rtl/>
          <w:lang w:eastAsia="he-IL"/>
        </w:rPr>
      </w:pPr>
      <w:r>
        <w:rPr>
          <w:rtl/>
          <w:lang w:eastAsia="he-IL"/>
        </w:rPr>
        <w:t xml:space="preserve">נגד – </w:t>
      </w:r>
      <w:r>
        <w:rPr>
          <w:rFonts w:hint="cs"/>
          <w:rtl/>
          <w:lang w:eastAsia="he-IL"/>
        </w:rPr>
        <w:t>51</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 xml:space="preserve">הסתייגות 13 </w:t>
      </w:r>
      <w:bookmarkStart w:id="27990" w:name="_ETM_Q54_614000"/>
      <w:bookmarkEnd w:id="27990"/>
      <w:r>
        <w:rPr>
          <w:rFonts w:hint="cs"/>
          <w:rtl/>
          <w:lang w:eastAsia="he-IL"/>
        </w:rPr>
        <w:t>לא נתקבלה.</w:t>
      </w:r>
    </w:p>
    <w:p w:rsidR="00FA1500" w:rsidRDefault="00FA1500" w:rsidP="00C742F9">
      <w:pPr>
        <w:rPr>
          <w:rtl/>
          <w:lang w:eastAsia="he-IL"/>
        </w:rPr>
      </w:pPr>
    </w:p>
    <w:p w:rsidR="00FA1500" w:rsidRDefault="00FA1500" w:rsidP="00C742F9">
      <w:pPr>
        <w:pStyle w:val="af6"/>
        <w:keepNext/>
        <w:rPr>
          <w:rtl/>
        </w:rPr>
      </w:pPr>
      <w:bookmarkStart w:id="27991" w:name="ET_yor_6423_19"/>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bookmarkEnd w:id="27991"/>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37 בעד, 51 נגד. ההסתייגות כמובן לא התקבלה. </w:t>
      </w:r>
    </w:p>
    <w:p w:rsidR="00FA1500" w:rsidRDefault="00FA1500" w:rsidP="00C742F9">
      <w:pPr>
        <w:rPr>
          <w:rtl/>
          <w:lang w:eastAsia="he-IL"/>
        </w:rPr>
      </w:pPr>
    </w:p>
    <w:p w:rsidR="00FA1500" w:rsidRDefault="00FA1500" w:rsidP="00C742F9">
      <w:pPr>
        <w:pStyle w:val="af5"/>
        <w:keepNext/>
        <w:rPr>
          <w:rtl/>
        </w:rPr>
      </w:pPr>
      <w:bookmarkStart w:id="27992" w:name="ET_interruption_5300_25"/>
      <w:r w:rsidRPr="00607C24">
        <w:rPr>
          <w:rStyle w:val="TagStyle"/>
          <w:rtl/>
        </w:rPr>
        <w:t xml:space="preserve"> &lt;&lt; קריאה &gt;&gt; </w:t>
      </w:r>
      <w:r>
        <w:rPr>
          <w:rtl/>
        </w:rPr>
        <w:t>מירב בן ארי (יש עתיד):</w:t>
      </w:r>
      <w:r w:rsidRPr="00607C24">
        <w:rPr>
          <w:rStyle w:val="TagStyle"/>
          <w:rtl/>
        </w:rPr>
        <w:t xml:space="preserve"> &lt;&lt; קריאה &gt;&gt;</w:t>
      </w:r>
      <w:r>
        <w:rPr>
          <w:rtl/>
        </w:rPr>
        <w:t xml:space="preserve">   </w:t>
      </w:r>
      <w:bookmarkEnd w:id="27992"/>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רגע,</w:t>
      </w:r>
      <w:bookmarkStart w:id="27993" w:name="_ETM_Q54_628000"/>
      <w:bookmarkEnd w:id="27993"/>
      <w:r>
        <w:rPr>
          <w:rFonts w:hint="cs"/>
          <w:rtl/>
          <w:lang w:eastAsia="he-IL"/>
        </w:rPr>
        <w:t xml:space="preserve"> להוסיף את מיכאל ביטון.</w:t>
      </w:r>
    </w:p>
    <w:p w:rsidR="00FA1500" w:rsidRDefault="00FA1500" w:rsidP="00C742F9">
      <w:pPr>
        <w:rPr>
          <w:rtl/>
          <w:lang w:eastAsia="he-IL"/>
        </w:rPr>
      </w:pPr>
    </w:p>
    <w:p w:rsidR="00FA1500" w:rsidRDefault="00FA1500" w:rsidP="00C742F9">
      <w:pPr>
        <w:pStyle w:val="af6"/>
        <w:keepNext/>
        <w:rPr>
          <w:rtl/>
        </w:rPr>
      </w:pPr>
      <w:bookmarkStart w:id="27994" w:name="ET_yor_6423_26"/>
      <w:r w:rsidRPr="00607C24">
        <w:rPr>
          <w:rStyle w:val="TagStyle"/>
          <w:rtl/>
        </w:rPr>
        <w:t xml:space="preserve"> &lt;&lt; יור &gt;&gt; </w:t>
      </w:r>
      <w:r>
        <w:rPr>
          <w:rtl/>
        </w:rPr>
        <w:t>היו"ר אמיר אוחנה:</w:t>
      </w:r>
      <w:r w:rsidRPr="00607C24">
        <w:rPr>
          <w:rStyle w:val="TagStyle"/>
          <w:rtl/>
        </w:rPr>
        <w:t xml:space="preserve"> &lt;&lt; יור &gt;&gt;</w:t>
      </w:r>
      <w:r>
        <w:rPr>
          <w:rtl/>
        </w:rPr>
        <w:t xml:space="preserve">   </w:t>
      </w:r>
      <w:bookmarkEnd w:id="27994"/>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נוסיף גם את קולו של מיכאל</w:t>
      </w:r>
      <w:bookmarkStart w:id="27995" w:name="_ETM_Q54_633000"/>
      <w:bookmarkEnd w:id="27995"/>
      <w:r>
        <w:rPr>
          <w:rFonts w:hint="cs"/>
          <w:rtl/>
          <w:lang w:eastAsia="he-IL"/>
        </w:rPr>
        <w:t xml:space="preserve"> ביטון. בכל זאת ההסתייגות לא עברה. נעבור להצבעה. אנא, אנשי המחשוב, לבדוק את העמדה של חבר הכנסת ביטון. </w:t>
      </w:r>
      <w:bookmarkStart w:id="27996" w:name="_ETM_Q54_629000"/>
      <w:bookmarkEnd w:id="27996"/>
    </w:p>
    <w:p w:rsidR="00FA1500" w:rsidRDefault="00FA1500" w:rsidP="00C742F9">
      <w:pPr>
        <w:rPr>
          <w:rtl/>
          <w:lang w:eastAsia="he-IL"/>
        </w:rPr>
      </w:pPr>
    </w:p>
    <w:p w:rsidR="00FA1500" w:rsidRDefault="00FA1500" w:rsidP="00C742F9">
      <w:pPr>
        <w:rPr>
          <w:rtl/>
          <w:lang w:eastAsia="he-IL"/>
        </w:rPr>
      </w:pPr>
      <w:bookmarkStart w:id="27997" w:name="_ETM_Q54_641000"/>
      <w:bookmarkEnd w:id="27997"/>
      <w:r>
        <w:rPr>
          <w:rFonts w:hint="cs"/>
          <w:rtl/>
          <w:lang w:eastAsia="he-IL"/>
        </w:rPr>
        <w:t>אנו עוברים להצבעה על הסתייגות מס' 1</w:t>
      </w:r>
      <w:bookmarkStart w:id="27998" w:name="_ETM_Q54_642000"/>
      <w:bookmarkEnd w:id="27998"/>
      <w:r>
        <w:rPr>
          <w:rFonts w:hint="cs"/>
          <w:rtl/>
          <w:lang w:eastAsia="he-IL"/>
        </w:rPr>
        <w:t>4.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19</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51</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14 לא נתקבלה.</w:t>
      </w:r>
    </w:p>
    <w:p w:rsidR="00FA1500" w:rsidRDefault="00FA1500" w:rsidP="00C742F9">
      <w:pPr>
        <w:rPr>
          <w:rtl/>
          <w:lang w:eastAsia="he-IL"/>
        </w:rPr>
      </w:pPr>
    </w:p>
    <w:p w:rsidR="00FA1500" w:rsidRDefault="00FA1500" w:rsidP="00C742F9">
      <w:pPr>
        <w:pStyle w:val="af6"/>
        <w:keepNext/>
        <w:rPr>
          <w:rtl/>
        </w:rPr>
      </w:pPr>
      <w:bookmarkStart w:id="27999" w:name="ET_yor_6423_20"/>
      <w:r w:rsidRPr="00700767">
        <w:rPr>
          <w:rStyle w:val="TagStyle"/>
          <w:rtl/>
        </w:rPr>
        <w:t xml:space="preserve"> &lt;&lt; יור &gt;&gt; </w:t>
      </w:r>
      <w:r>
        <w:rPr>
          <w:rtl/>
        </w:rPr>
        <w:t>היו"ר אמיר אוחנה:</w:t>
      </w:r>
      <w:r w:rsidRPr="00700767">
        <w:rPr>
          <w:rStyle w:val="TagStyle"/>
          <w:rtl/>
        </w:rPr>
        <w:t xml:space="preserve"> &lt;&lt; יור &gt;&gt;</w:t>
      </w:r>
      <w:r>
        <w:rPr>
          <w:rtl/>
        </w:rPr>
        <w:t xml:space="preserve">   </w:t>
      </w:r>
      <w:bookmarkEnd w:id="2799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גם הסתייגות מס' 14 לא עברה.</w:t>
      </w:r>
      <w:bookmarkStart w:id="28000" w:name="_ETM_Q54_657000"/>
      <w:bookmarkEnd w:id="28000"/>
      <w:r>
        <w:rPr>
          <w:rFonts w:hint="cs"/>
          <w:rtl/>
          <w:lang w:eastAsia="he-IL"/>
        </w:rPr>
        <w:t xml:space="preserve"> 38 בעד, </w:t>
      </w:r>
      <w:bookmarkStart w:id="28001" w:name="_ETM_Q54_647000"/>
      <w:bookmarkEnd w:id="28001"/>
      <w:r>
        <w:rPr>
          <w:rFonts w:hint="cs"/>
          <w:rtl/>
          <w:lang w:eastAsia="he-IL"/>
        </w:rPr>
        <w:t xml:space="preserve">51 נגד. </w:t>
      </w:r>
    </w:p>
    <w:p w:rsidR="00FA1500" w:rsidRDefault="00FA1500" w:rsidP="00C742F9">
      <w:pPr>
        <w:rPr>
          <w:rtl/>
          <w:lang w:eastAsia="he-IL"/>
        </w:rPr>
      </w:pPr>
    </w:p>
    <w:p w:rsidR="00FA1500" w:rsidRDefault="00FA1500" w:rsidP="00C742F9">
      <w:pPr>
        <w:rPr>
          <w:rtl/>
          <w:lang w:eastAsia="he-IL"/>
        </w:rPr>
      </w:pPr>
      <w:bookmarkStart w:id="28002" w:name="_ETM_Q54_661000"/>
      <w:bookmarkEnd w:id="28002"/>
      <w:r>
        <w:rPr>
          <w:rFonts w:hint="cs"/>
          <w:rtl/>
          <w:lang w:eastAsia="he-IL"/>
        </w:rPr>
        <w:lastRenderedPageBreak/>
        <w:t>נעבור להסתייגות מס' 15.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20</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37</w:t>
      </w:r>
    </w:p>
    <w:p w:rsidR="00FA1500" w:rsidRDefault="00FA1500" w:rsidP="00C742F9">
      <w:pPr>
        <w:pStyle w:val="--"/>
        <w:keepNext/>
        <w:rPr>
          <w:rtl/>
          <w:lang w:eastAsia="he-IL"/>
        </w:rPr>
      </w:pPr>
      <w:r>
        <w:rPr>
          <w:rtl/>
          <w:lang w:eastAsia="he-IL"/>
        </w:rPr>
        <w:t xml:space="preserve">נגד – </w:t>
      </w:r>
      <w:r>
        <w:rPr>
          <w:rFonts w:hint="cs"/>
          <w:rtl/>
          <w:lang w:eastAsia="he-IL"/>
        </w:rPr>
        <w:t>51</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15 לא נתקבלה.</w:t>
      </w:r>
    </w:p>
    <w:p w:rsidR="00FA1500" w:rsidRDefault="00FA1500" w:rsidP="00C742F9">
      <w:pPr>
        <w:rPr>
          <w:rtl/>
          <w:lang w:eastAsia="he-IL"/>
        </w:rPr>
      </w:pPr>
    </w:p>
    <w:p w:rsidR="00FA1500" w:rsidRDefault="00FA1500" w:rsidP="00C742F9">
      <w:pPr>
        <w:pStyle w:val="af6"/>
        <w:keepNext/>
        <w:rPr>
          <w:rtl/>
        </w:rPr>
      </w:pPr>
      <w:r w:rsidRPr="00A14848">
        <w:rPr>
          <w:rStyle w:val="TagStyle"/>
          <w:rtl/>
        </w:rPr>
        <w:t xml:space="preserve"> &lt;&lt; יור &gt;&gt; </w:t>
      </w:r>
      <w:r>
        <w:rPr>
          <w:rtl/>
        </w:rPr>
        <w:t>היו"ר אמיר אוחנה:</w:t>
      </w:r>
      <w:r w:rsidRPr="00A14848">
        <w:rPr>
          <w:rStyle w:val="TagStyle"/>
          <w:rtl/>
        </w:rPr>
        <w:t xml:space="preserve"> &lt;&lt; יור &gt;&gt;</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37 בעד, 51 נגד. הסתייגות מס' 15 לא עברה. </w:t>
      </w:r>
    </w:p>
    <w:p w:rsidR="00FA1500" w:rsidRDefault="00FA1500" w:rsidP="00C742F9">
      <w:pPr>
        <w:rPr>
          <w:rtl/>
          <w:lang w:eastAsia="he-IL"/>
        </w:rPr>
      </w:pPr>
    </w:p>
    <w:p w:rsidR="00FA1500" w:rsidRDefault="00FA1500" w:rsidP="00C742F9">
      <w:pPr>
        <w:rPr>
          <w:rtl/>
          <w:lang w:eastAsia="he-IL"/>
        </w:rPr>
      </w:pPr>
      <w:bookmarkStart w:id="28003" w:name="_ETM_Q54_671000"/>
      <w:bookmarkEnd w:id="28003"/>
      <w:r>
        <w:rPr>
          <w:rFonts w:hint="cs"/>
          <w:rtl/>
          <w:lang w:eastAsia="he-IL"/>
        </w:rPr>
        <w:t>נעבור להצביע על הסתייגות מס' 16.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21</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bookmarkStart w:id="28004" w:name="_ETM_Q54_685000"/>
      <w:bookmarkEnd w:id="28004"/>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51</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16 לא נתקבלה.</w:t>
      </w:r>
    </w:p>
    <w:p w:rsidR="00FA1500" w:rsidRDefault="00FA1500" w:rsidP="00C742F9">
      <w:pPr>
        <w:rPr>
          <w:rtl/>
          <w:lang w:eastAsia="he-IL"/>
        </w:rPr>
      </w:pPr>
    </w:p>
    <w:p w:rsidR="00FA1500" w:rsidRDefault="00FA1500" w:rsidP="00C742F9">
      <w:pPr>
        <w:pStyle w:val="af6"/>
        <w:keepNext/>
        <w:rPr>
          <w:rtl/>
        </w:rPr>
      </w:pPr>
      <w:bookmarkStart w:id="28005" w:name="ET_yor_6423_22"/>
      <w:r w:rsidRPr="00A14848">
        <w:rPr>
          <w:rStyle w:val="TagStyle"/>
          <w:rtl/>
        </w:rPr>
        <w:t xml:space="preserve"> &lt;&lt; יור &gt;&gt; </w:t>
      </w:r>
      <w:r>
        <w:rPr>
          <w:rtl/>
        </w:rPr>
        <w:t>היו"ר אמיר אוחנה:</w:t>
      </w:r>
      <w:r w:rsidRPr="00A14848">
        <w:rPr>
          <w:rStyle w:val="TagStyle"/>
          <w:rtl/>
        </w:rPr>
        <w:t xml:space="preserve"> &lt;&lt; יור &gt;&gt;</w:t>
      </w:r>
      <w:r>
        <w:rPr>
          <w:rtl/>
        </w:rPr>
        <w:t xml:space="preserve">   </w:t>
      </w:r>
      <w:bookmarkEnd w:id="2800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38 בעד, 51 נגד. הסתייגות מס' 16 </w:t>
      </w:r>
      <w:bookmarkStart w:id="28006" w:name="_ETM_Q54_699000"/>
      <w:bookmarkEnd w:id="28006"/>
      <w:r>
        <w:rPr>
          <w:rFonts w:hint="cs"/>
          <w:rtl/>
          <w:lang w:eastAsia="he-IL"/>
        </w:rPr>
        <w:t xml:space="preserve">לא עברה אף היא. </w:t>
      </w:r>
    </w:p>
    <w:p w:rsidR="00FA1500" w:rsidRDefault="00FA1500" w:rsidP="00C742F9">
      <w:pPr>
        <w:rPr>
          <w:rtl/>
          <w:lang w:eastAsia="he-IL"/>
        </w:rPr>
      </w:pPr>
    </w:p>
    <w:p w:rsidR="00FA1500" w:rsidRDefault="00FA1500" w:rsidP="00C742F9">
      <w:pPr>
        <w:rPr>
          <w:rtl/>
          <w:lang w:eastAsia="he-IL"/>
        </w:rPr>
      </w:pPr>
      <w:r>
        <w:rPr>
          <w:rFonts w:hint="cs"/>
          <w:rtl/>
          <w:lang w:eastAsia="he-IL"/>
        </w:rPr>
        <w:t>נעבור להסתייגות מס' 17</w:t>
      </w:r>
      <w:bookmarkStart w:id="28007" w:name="_ETM_Q54_707000"/>
      <w:bookmarkEnd w:id="28007"/>
      <w:r>
        <w:rPr>
          <w:rFonts w:hint="cs"/>
          <w:rtl/>
          <w:lang w:eastAsia="he-IL"/>
        </w:rPr>
        <w:t>, בבקשה.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22</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37</w:t>
      </w:r>
    </w:p>
    <w:p w:rsidR="00FA1500" w:rsidRDefault="00FA1500" w:rsidP="00C742F9">
      <w:pPr>
        <w:pStyle w:val="--"/>
        <w:keepNext/>
        <w:rPr>
          <w:rtl/>
          <w:lang w:eastAsia="he-IL"/>
        </w:rPr>
      </w:pPr>
      <w:r>
        <w:rPr>
          <w:rtl/>
          <w:lang w:eastAsia="he-IL"/>
        </w:rPr>
        <w:t xml:space="preserve">נגד – </w:t>
      </w:r>
      <w:r>
        <w:rPr>
          <w:rFonts w:hint="cs"/>
          <w:rtl/>
          <w:lang w:eastAsia="he-IL"/>
        </w:rPr>
        <w:t>51</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17 לא נתקבלה.</w:t>
      </w:r>
    </w:p>
    <w:p w:rsidR="00FA1500" w:rsidRDefault="00FA1500" w:rsidP="00C742F9">
      <w:pPr>
        <w:rPr>
          <w:rtl/>
          <w:lang w:eastAsia="he-IL"/>
        </w:rPr>
      </w:pPr>
    </w:p>
    <w:p w:rsidR="00FA1500" w:rsidRDefault="00FA1500" w:rsidP="00C742F9">
      <w:pPr>
        <w:pStyle w:val="af6"/>
        <w:keepNext/>
        <w:rPr>
          <w:rtl/>
        </w:rPr>
      </w:pPr>
      <w:r w:rsidRPr="00A14848">
        <w:rPr>
          <w:rStyle w:val="TagStyle"/>
          <w:rtl/>
        </w:rPr>
        <w:lastRenderedPageBreak/>
        <w:t xml:space="preserve"> &lt;&lt; יור &gt;&gt; </w:t>
      </w:r>
      <w:r>
        <w:rPr>
          <w:rtl/>
        </w:rPr>
        <w:t>היו"ר אמיר אוחנה:</w:t>
      </w:r>
      <w:r w:rsidRPr="00A14848">
        <w:rPr>
          <w:rStyle w:val="TagStyle"/>
          <w:rtl/>
        </w:rPr>
        <w:t xml:space="preserve"> &lt;&lt; יור &gt;&gt;</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37 בעד, 51 </w:t>
      </w:r>
      <w:bookmarkStart w:id="28008" w:name="_ETM_Q54_719000"/>
      <w:bookmarkEnd w:id="28008"/>
      <w:r>
        <w:rPr>
          <w:rFonts w:hint="cs"/>
          <w:rtl/>
          <w:lang w:eastAsia="he-IL"/>
        </w:rPr>
        <w:t xml:space="preserve">נגד. גם הסתייגות מס' 17 לא עברה. </w:t>
      </w:r>
    </w:p>
    <w:p w:rsidR="00FA1500" w:rsidRDefault="00FA1500" w:rsidP="00C742F9">
      <w:pPr>
        <w:rPr>
          <w:rtl/>
          <w:lang w:eastAsia="he-IL"/>
        </w:rPr>
      </w:pPr>
    </w:p>
    <w:p w:rsidR="00FA1500" w:rsidRDefault="00FA1500" w:rsidP="00C742F9">
      <w:pPr>
        <w:rPr>
          <w:rtl/>
          <w:lang w:eastAsia="he-IL"/>
        </w:rPr>
      </w:pPr>
      <w:r>
        <w:rPr>
          <w:rFonts w:hint="cs"/>
          <w:rtl/>
          <w:lang w:eastAsia="he-IL"/>
        </w:rPr>
        <w:t>נעבור להסתייגות מס' 18</w:t>
      </w:r>
      <w:bookmarkStart w:id="28009" w:name="_ETM_Q54_728000"/>
      <w:bookmarkEnd w:id="28009"/>
      <w:r>
        <w:rPr>
          <w:rFonts w:hint="cs"/>
          <w:rtl/>
          <w:lang w:eastAsia="he-IL"/>
        </w:rPr>
        <w:t>. הצבעה.</w:t>
      </w:r>
    </w:p>
    <w:p w:rsidR="00FA1500" w:rsidRDefault="00FA1500" w:rsidP="00C742F9">
      <w:pPr>
        <w:rPr>
          <w:rtl/>
          <w:lang w:eastAsia="he-IL"/>
        </w:rPr>
      </w:pPr>
    </w:p>
    <w:p w:rsidR="00FA1500" w:rsidRDefault="00FA1500" w:rsidP="00C742F9">
      <w:pPr>
        <w:pStyle w:val="af1"/>
        <w:keepNext/>
        <w:rPr>
          <w:rtl/>
          <w:lang w:eastAsia="he-IL"/>
        </w:rPr>
      </w:pPr>
      <w:r>
        <w:rPr>
          <w:rtl/>
          <w:lang w:eastAsia="he-IL"/>
        </w:rPr>
        <w:t>הצבעה מס'</w:t>
      </w:r>
      <w:r>
        <w:rPr>
          <w:rFonts w:hint="cs"/>
          <w:rtl/>
          <w:lang w:eastAsia="he-IL"/>
        </w:rPr>
        <w:t xml:space="preserve"> 23</w:t>
      </w:r>
    </w:p>
    <w:p w:rsidR="00FA1500" w:rsidRDefault="00FA1500" w:rsidP="00C742F9">
      <w:pPr>
        <w:pStyle w:val="--"/>
        <w:keepNext/>
        <w:rPr>
          <w:rtl/>
          <w:lang w:eastAsia="he-IL"/>
        </w:rPr>
      </w:pPr>
    </w:p>
    <w:p w:rsidR="00FA1500" w:rsidRDefault="00FA1500" w:rsidP="00C742F9">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38</w:t>
      </w:r>
    </w:p>
    <w:p w:rsidR="00FA1500" w:rsidRDefault="00FA1500" w:rsidP="00C742F9">
      <w:pPr>
        <w:pStyle w:val="--"/>
        <w:keepNext/>
        <w:rPr>
          <w:rtl/>
          <w:lang w:eastAsia="he-IL"/>
        </w:rPr>
      </w:pPr>
      <w:r>
        <w:rPr>
          <w:rtl/>
          <w:lang w:eastAsia="he-IL"/>
        </w:rPr>
        <w:t xml:space="preserve">נגד – </w:t>
      </w:r>
      <w:r>
        <w:rPr>
          <w:rFonts w:hint="cs"/>
          <w:rtl/>
          <w:lang w:eastAsia="he-IL"/>
        </w:rPr>
        <w:t>51</w:t>
      </w:r>
    </w:p>
    <w:p w:rsidR="00FA1500" w:rsidRDefault="00FA1500" w:rsidP="00C742F9">
      <w:pPr>
        <w:pStyle w:val="--"/>
        <w:keepNext/>
        <w:rPr>
          <w:rtl/>
          <w:lang w:eastAsia="he-IL"/>
        </w:rPr>
      </w:pPr>
      <w:r>
        <w:rPr>
          <w:rtl/>
          <w:lang w:eastAsia="he-IL"/>
        </w:rPr>
        <w:t xml:space="preserve">נמנעים – </w:t>
      </w:r>
      <w:r>
        <w:rPr>
          <w:rFonts w:hint="cs"/>
          <w:rtl/>
          <w:lang w:eastAsia="he-IL"/>
        </w:rPr>
        <w:t>אין</w:t>
      </w:r>
    </w:p>
    <w:p w:rsidR="00FA1500" w:rsidRDefault="00FA1500" w:rsidP="00C742F9">
      <w:pPr>
        <w:pStyle w:val="af2"/>
        <w:rPr>
          <w:rtl/>
          <w:lang w:eastAsia="he-IL"/>
        </w:rPr>
      </w:pPr>
      <w:r>
        <w:rPr>
          <w:rFonts w:hint="cs"/>
          <w:rtl/>
          <w:lang w:eastAsia="he-IL"/>
        </w:rPr>
        <w:t>הסתייגות 18 לא נתקבלה.</w:t>
      </w:r>
    </w:p>
    <w:p w:rsidR="00FA1500" w:rsidRDefault="00FA1500" w:rsidP="00C742F9">
      <w:pPr>
        <w:rPr>
          <w:rtl/>
          <w:lang w:eastAsia="he-IL"/>
        </w:rPr>
      </w:pPr>
    </w:p>
    <w:p w:rsidR="00FA1500" w:rsidRDefault="00FA1500" w:rsidP="00C742F9">
      <w:pPr>
        <w:pStyle w:val="af6"/>
        <w:keepNext/>
        <w:rPr>
          <w:rtl/>
        </w:rPr>
      </w:pPr>
      <w:bookmarkStart w:id="28010" w:name="ET_yor_6423_24"/>
      <w:r w:rsidRPr="00A14848">
        <w:rPr>
          <w:rStyle w:val="TagStyle"/>
          <w:rtl/>
        </w:rPr>
        <w:t xml:space="preserve"> &lt;&lt; יור &gt;&gt; </w:t>
      </w:r>
      <w:r>
        <w:rPr>
          <w:rtl/>
        </w:rPr>
        <w:t>היו"ר אמיר אוחנה:</w:t>
      </w:r>
      <w:r w:rsidRPr="00A14848">
        <w:rPr>
          <w:rStyle w:val="TagStyle"/>
          <w:rtl/>
        </w:rPr>
        <w:t xml:space="preserve"> &lt;&lt; יור &gt;&gt;</w:t>
      </w:r>
      <w:r>
        <w:rPr>
          <w:rtl/>
        </w:rPr>
        <w:t xml:space="preserve">   </w:t>
      </w:r>
      <w:bookmarkEnd w:id="28010"/>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38 בעד, 51 נגד. גם הסתייגות </w:t>
      </w:r>
      <w:bookmarkStart w:id="28011" w:name="_ETM_Q54_741000"/>
      <w:bookmarkEnd w:id="28011"/>
      <w:r>
        <w:rPr>
          <w:rFonts w:hint="cs"/>
          <w:rtl/>
          <w:lang w:eastAsia="he-IL"/>
        </w:rPr>
        <w:t xml:space="preserve">מס' 18 לא עברה. </w:t>
      </w:r>
    </w:p>
    <w:p w:rsidR="00FA1500" w:rsidRDefault="00FA1500" w:rsidP="00C742F9">
      <w:pPr>
        <w:rPr>
          <w:rtl/>
          <w:lang w:eastAsia="he-IL"/>
        </w:rPr>
      </w:pPr>
    </w:p>
    <w:p w:rsidR="00FA1500" w:rsidRDefault="00FA1500" w:rsidP="00C742F9">
      <w:pPr>
        <w:rPr>
          <w:rtl/>
          <w:lang w:eastAsia="he-IL"/>
        </w:rPr>
      </w:pPr>
      <w:r>
        <w:rPr>
          <w:rFonts w:hint="cs"/>
          <w:rtl/>
          <w:lang w:eastAsia="he-IL"/>
        </w:rPr>
        <w:t>נעבור להסתייגות מס' 19. הצבעה.</w:t>
      </w:r>
    </w:p>
    <w:p w:rsidR="00FA1500" w:rsidRDefault="00FA1500" w:rsidP="00C742F9">
      <w:pPr>
        <w:rPr>
          <w:rtl/>
          <w:lang w:eastAsia="he-IL"/>
        </w:rPr>
      </w:pPr>
    </w:p>
    <w:p w:rsidR="00FA1500" w:rsidRDefault="00FA1500" w:rsidP="00C742F9">
      <w:pPr>
        <w:pStyle w:val="af1"/>
        <w:keepNext/>
        <w:rPr>
          <w:rtl/>
        </w:rPr>
      </w:pPr>
      <w:bookmarkStart w:id="28012" w:name="TOR_Q55"/>
      <w:bookmarkEnd w:id="28012"/>
      <w:r>
        <w:rPr>
          <w:rtl/>
        </w:rPr>
        <w:t>הצבעה מס'</w:t>
      </w:r>
      <w:r>
        <w:rPr>
          <w:rFonts w:hint="cs"/>
          <w:rtl/>
        </w:rPr>
        <w:t xml:space="preserve"> 24</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tl/>
        </w:rPr>
        <w:t xml:space="preserve">– </w:t>
      </w:r>
      <w:r>
        <w:rPr>
          <w:rFonts w:hint="cs"/>
          <w:rtl/>
        </w:rPr>
        <w:t>38</w:t>
      </w:r>
    </w:p>
    <w:p w:rsidR="00FA1500" w:rsidRDefault="00FA1500" w:rsidP="00C742F9">
      <w:pPr>
        <w:pStyle w:val="--"/>
        <w:keepNext/>
        <w:rPr>
          <w:rtl/>
        </w:rPr>
      </w:pPr>
      <w:r>
        <w:rPr>
          <w:rtl/>
        </w:rPr>
        <w:t>נגד –</w:t>
      </w:r>
      <w:r>
        <w:rPr>
          <w:rFonts w:hint="cs"/>
          <w:rtl/>
        </w:rPr>
        <w:t xml:space="preserve"> 51</w:t>
      </w:r>
      <w:r>
        <w:rPr>
          <w:rtl/>
        </w:rPr>
        <w:t xml:space="preserve"> </w:t>
      </w:r>
    </w:p>
    <w:p w:rsidR="00FA1500" w:rsidRDefault="00FA1500" w:rsidP="00C742F9">
      <w:pPr>
        <w:pStyle w:val="--"/>
        <w:keepNext/>
        <w:rPr>
          <w:rtl/>
        </w:rPr>
      </w:pPr>
      <w:r>
        <w:rPr>
          <w:rtl/>
        </w:rPr>
        <w:t xml:space="preserve">נמנעים – </w:t>
      </w:r>
      <w:r>
        <w:rPr>
          <w:rFonts w:hint="cs"/>
          <w:rtl/>
        </w:rPr>
        <w:t xml:space="preserve"> אין</w:t>
      </w:r>
    </w:p>
    <w:p w:rsidR="00FA1500" w:rsidRPr="00A76FC9" w:rsidRDefault="00FA1500" w:rsidP="00C742F9">
      <w:pPr>
        <w:jc w:val="center"/>
        <w:rPr>
          <w:rtl/>
        </w:rPr>
      </w:pPr>
      <w:bookmarkStart w:id="28013" w:name="_ETM_Q55_174000"/>
      <w:bookmarkEnd w:id="28013"/>
      <w:r>
        <w:rPr>
          <w:rFonts w:hint="cs"/>
          <w:rtl/>
        </w:rPr>
        <w:t>הסתייגות 19 לא נתקבלה.</w:t>
      </w:r>
      <w:bookmarkStart w:id="28014" w:name="_ETM_Q55_180000"/>
      <w:bookmarkEnd w:id="28014"/>
    </w:p>
    <w:p w:rsidR="00FA1500" w:rsidRDefault="00FA1500" w:rsidP="00C742F9">
      <w:pPr>
        <w:rPr>
          <w:rtl/>
        </w:rPr>
      </w:pPr>
    </w:p>
    <w:p w:rsidR="00FA1500" w:rsidRDefault="00FA1500" w:rsidP="00C742F9">
      <w:pPr>
        <w:pStyle w:val="af6"/>
        <w:keepNext/>
        <w:rPr>
          <w:rtl/>
        </w:rPr>
      </w:pPr>
      <w:r w:rsidRPr="00A76FC9">
        <w:rPr>
          <w:rStyle w:val="TagStyle"/>
          <w:rtl/>
        </w:rPr>
        <w:t xml:space="preserve"> &lt;&lt; יור &gt;&gt; </w:t>
      </w:r>
      <w:r>
        <w:rPr>
          <w:rtl/>
        </w:rPr>
        <w:t>היו"ר אמיר אוחנה:</w:t>
      </w:r>
      <w:r w:rsidRPr="00A76FC9">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8015" w:name="_ETM_Q55_158000"/>
      <w:bookmarkEnd w:id="28015"/>
      <w:r>
        <w:rPr>
          <w:rFonts w:hint="cs"/>
          <w:rtl/>
        </w:rPr>
        <w:t xml:space="preserve">38 בעד, 51 נגד. ההסתייגות לא עברה. </w:t>
      </w:r>
    </w:p>
    <w:p w:rsidR="00FA1500" w:rsidRDefault="00FA1500" w:rsidP="00C742F9">
      <w:pPr>
        <w:rPr>
          <w:rtl/>
        </w:rPr>
      </w:pPr>
    </w:p>
    <w:p w:rsidR="00FA1500" w:rsidRDefault="00FA1500" w:rsidP="00C742F9">
      <w:pPr>
        <w:rPr>
          <w:rtl/>
        </w:rPr>
      </w:pPr>
      <w:bookmarkStart w:id="28016" w:name="_ETM_Q55_165000"/>
      <w:bookmarkEnd w:id="28016"/>
      <w:r>
        <w:rPr>
          <w:rFonts w:hint="cs"/>
          <w:rtl/>
        </w:rPr>
        <w:t xml:space="preserve">נצביע כעת </w:t>
      </w:r>
      <w:bookmarkStart w:id="28017" w:name="_ETM_Q55_160000"/>
      <w:bookmarkEnd w:id="28017"/>
      <w:r>
        <w:rPr>
          <w:rFonts w:hint="cs"/>
          <w:rtl/>
        </w:rPr>
        <w:t xml:space="preserve">על ההסתייגות לחלופין א' </w:t>
      </w:r>
      <w:r>
        <w:rPr>
          <w:rtl/>
        </w:rPr>
        <w:t>–</w:t>
      </w:r>
      <w:r>
        <w:rPr>
          <w:rFonts w:hint="cs"/>
          <w:rtl/>
        </w:rPr>
        <w:t xml:space="preserve"> הצבעה. </w:t>
      </w:r>
    </w:p>
    <w:p w:rsidR="00FA1500" w:rsidRDefault="00FA1500" w:rsidP="00C742F9">
      <w:pPr>
        <w:rPr>
          <w:rtl/>
        </w:rPr>
      </w:pPr>
      <w:bookmarkStart w:id="28018" w:name="_ETM_Q55_169000"/>
      <w:bookmarkEnd w:id="28018"/>
      <w:r>
        <w:rPr>
          <w:rFonts w:hint="cs"/>
          <w:rtl/>
        </w:rPr>
        <w:t xml:space="preserve"> </w:t>
      </w:r>
    </w:p>
    <w:p w:rsidR="00FA1500" w:rsidRDefault="00FA1500" w:rsidP="00C742F9">
      <w:pPr>
        <w:pStyle w:val="af1"/>
        <w:keepNext/>
        <w:rPr>
          <w:rtl/>
        </w:rPr>
      </w:pPr>
      <w:r>
        <w:rPr>
          <w:rtl/>
        </w:rPr>
        <w:lastRenderedPageBreak/>
        <w:t>הצבעה מס'</w:t>
      </w:r>
      <w:r>
        <w:rPr>
          <w:rFonts w:hint="cs"/>
          <w:rtl/>
        </w:rPr>
        <w:t xml:space="preserve"> 25</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Fonts w:hint="eastAsia"/>
          <w:rtl/>
        </w:rPr>
        <w:t>–</w:t>
      </w:r>
      <w:r>
        <w:rPr>
          <w:rFonts w:hint="cs"/>
          <w:rtl/>
        </w:rPr>
        <w:t xml:space="preserve"> 38</w:t>
      </w:r>
    </w:p>
    <w:p w:rsidR="00FA1500" w:rsidRDefault="00FA1500" w:rsidP="00C742F9">
      <w:pPr>
        <w:pStyle w:val="--"/>
        <w:keepNext/>
        <w:rPr>
          <w:rtl/>
        </w:rPr>
      </w:pPr>
      <w:r>
        <w:rPr>
          <w:rtl/>
        </w:rPr>
        <w:t xml:space="preserve">נגד – </w:t>
      </w:r>
      <w:r>
        <w:rPr>
          <w:rFonts w:hint="cs"/>
          <w:rtl/>
        </w:rPr>
        <w:t>50</w:t>
      </w:r>
    </w:p>
    <w:p w:rsidR="00FA1500" w:rsidRDefault="00FA1500" w:rsidP="00C742F9">
      <w:pPr>
        <w:pStyle w:val="--"/>
        <w:keepNext/>
        <w:rPr>
          <w:rtl/>
        </w:rPr>
      </w:pPr>
      <w:r>
        <w:rPr>
          <w:rtl/>
        </w:rPr>
        <w:t xml:space="preserve">נמנעים – </w:t>
      </w:r>
      <w:r>
        <w:rPr>
          <w:rFonts w:hint="cs"/>
          <w:rtl/>
        </w:rPr>
        <w:t>אין</w:t>
      </w:r>
    </w:p>
    <w:p w:rsidR="00FA1500" w:rsidRDefault="00FA1500" w:rsidP="00C742F9">
      <w:pPr>
        <w:jc w:val="center"/>
        <w:rPr>
          <w:rtl/>
        </w:rPr>
      </w:pPr>
      <w:r>
        <w:rPr>
          <w:rFonts w:hint="cs"/>
          <w:rtl/>
        </w:rPr>
        <w:t>הסתייגות 19 לחלופין א' לא נתקבלה.</w:t>
      </w:r>
    </w:p>
    <w:p w:rsidR="00FA1500" w:rsidRDefault="00FA1500" w:rsidP="00B221E6">
      <w:pPr>
        <w:rPr>
          <w:rtl/>
        </w:rPr>
      </w:pPr>
      <w:bookmarkStart w:id="28019" w:name="_ETM_Q55_175000"/>
      <w:bookmarkEnd w:id="28019"/>
    </w:p>
    <w:p w:rsidR="00FA1500" w:rsidRDefault="00FA1500" w:rsidP="00C742F9">
      <w:pPr>
        <w:pStyle w:val="af6"/>
        <w:keepNext/>
        <w:rPr>
          <w:rtl/>
        </w:rPr>
      </w:pPr>
      <w:r w:rsidRPr="00A76FC9">
        <w:rPr>
          <w:rStyle w:val="TagStyle"/>
          <w:rtl/>
        </w:rPr>
        <w:t xml:space="preserve"> &lt;&lt; יור &gt;&gt; </w:t>
      </w:r>
      <w:r>
        <w:rPr>
          <w:rtl/>
        </w:rPr>
        <w:t>היו"ר אמיר אוחנה:</w:t>
      </w:r>
      <w:r w:rsidRPr="00A76FC9">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8020" w:name="_ETM_Q55_176000"/>
      <w:bookmarkEnd w:id="28020"/>
      <w:r>
        <w:rPr>
          <w:rFonts w:hint="cs"/>
          <w:rtl/>
        </w:rPr>
        <w:t xml:space="preserve">בעד </w:t>
      </w:r>
      <w:r>
        <w:rPr>
          <w:rtl/>
        </w:rPr>
        <w:t>–</w:t>
      </w:r>
      <w:r>
        <w:rPr>
          <w:rFonts w:hint="cs"/>
          <w:rtl/>
        </w:rPr>
        <w:t xml:space="preserve"> 38, </w:t>
      </w:r>
      <w:bookmarkStart w:id="28021" w:name="_ETM_Q55_183000"/>
      <w:bookmarkEnd w:id="28021"/>
      <w:r>
        <w:rPr>
          <w:rFonts w:hint="cs"/>
          <w:rtl/>
        </w:rPr>
        <w:t xml:space="preserve">נגד </w:t>
      </w:r>
      <w:r>
        <w:rPr>
          <w:rtl/>
        </w:rPr>
        <w:t>–</w:t>
      </w:r>
      <w:r>
        <w:rPr>
          <w:rFonts w:hint="cs"/>
          <w:rtl/>
        </w:rPr>
        <w:t xml:space="preserve"> 50. לחלופין א' לא עברה. </w:t>
      </w:r>
    </w:p>
    <w:p w:rsidR="00FA1500" w:rsidRDefault="00FA1500" w:rsidP="00C742F9">
      <w:pPr>
        <w:rPr>
          <w:rtl/>
        </w:rPr>
      </w:pPr>
    </w:p>
    <w:p w:rsidR="00FA1500" w:rsidRDefault="00FA1500" w:rsidP="00C742F9">
      <w:pPr>
        <w:rPr>
          <w:rtl/>
        </w:rPr>
      </w:pPr>
      <w:bookmarkStart w:id="28022" w:name="_ETM_Q55_182000"/>
      <w:bookmarkEnd w:id="28022"/>
      <w:r>
        <w:rPr>
          <w:rFonts w:hint="cs"/>
          <w:rtl/>
        </w:rPr>
        <w:t xml:space="preserve">נעבור לחלופין ב' </w:t>
      </w:r>
      <w:r>
        <w:rPr>
          <w:rtl/>
        </w:rPr>
        <w:t>–</w:t>
      </w:r>
      <w:bookmarkStart w:id="28023" w:name="_ETM_Q55_187000"/>
      <w:bookmarkEnd w:id="28023"/>
      <w:r>
        <w:rPr>
          <w:rFonts w:hint="cs"/>
          <w:rtl/>
        </w:rPr>
        <w:t xml:space="preserve"> הסתייגות. הצבעה. </w:t>
      </w:r>
    </w:p>
    <w:p w:rsidR="00FA1500" w:rsidRPr="00A76FC9" w:rsidRDefault="00FA1500" w:rsidP="00C742F9">
      <w:pPr>
        <w:rPr>
          <w:rtl/>
        </w:rPr>
      </w:pPr>
      <w:bookmarkStart w:id="28024" w:name="_ETM_Q55_189000"/>
      <w:bookmarkEnd w:id="28024"/>
    </w:p>
    <w:p w:rsidR="00FA1500" w:rsidRDefault="00FA1500" w:rsidP="00C742F9">
      <w:pPr>
        <w:pStyle w:val="af1"/>
        <w:keepNext/>
        <w:rPr>
          <w:rtl/>
        </w:rPr>
      </w:pPr>
      <w:r>
        <w:rPr>
          <w:rtl/>
        </w:rPr>
        <w:t>הצבעה מס'</w:t>
      </w:r>
      <w:r>
        <w:rPr>
          <w:rFonts w:hint="cs"/>
          <w:rtl/>
        </w:rPr>
        <w:t xml:space="preserve"> 26</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tl/>
        </w:rPr>
        <w:t xml:space="preserve">– </w:t>
      </w:r>
      <w:r>
        <w:rPr>
          <w:rFonts w:hint="cs"/>
          <w:rtl/>
        </w:rPr>
        <w:t>37</w:t>
      </w:r>
    </w:p>
    <w:p w:rsidR="00FA1500" w:rsidRDefault="00FA1500" w:rsidP="00C742F9">
      <w:pPr>
        <w:pStyle w:val="--"/>
        <w:keepNext/>
        <w:rPr>
          <w:rtl/>
        </w:rPr>
      </w:pPr>
      <w:r>
        <w:rPr>
          <w:rtl/>
        </w:rPr>
        <w:t>נגד –</w:t>
      </w:r>
      <w:r>
        <w:rPr>
          <w:rFonts w:hint="cs"/>
          <w:rtl/>
        </w:rPr>
        <w:t xml:space="preserve"> 51</w:t>
      </w:r>
      <w:r>
        <w:rPr>
          <w:rtl/>
        </w:rPr>
        <w:t xml:space="preserve"> </w:t>
      </w:r>
    </w:p>
    <w:p w:rsidR="00FA1500" w:rsidRDefault="00FA1500" w:rsidP="00C742F9">
      <w:pPr>
        <w:pStyle w:val="--"/>
        <w:keepNext/>
        <w:rPr>
          <w:rtl/>
        </w:rPr>
      </w:pPr>
      <w:r>
        <w:rPr>
          <w:rtl/>
        </w:rPr>
        <w:t xml:space="preserve">נמנעים – </w:t>
      </w:r>
      <w:r>
        <w:rPr>
          <w:rFonts w:hint="cs"/>
          <w:rtl/>
        </w:rPr>
        <w:t>אין</w:t>
      </w:r>
    </w:p>
    <w:p w:rsidR="00FA1500" w:rsidRDefault="00FA1500" w:rsidP="00C742F9">
      <w:pPr>
        <w:jc w:val="center"/>
        <w:rPr>
          <w:rtl/>
        </w:rPr>
      </w:pPr>
      <w:r>
        <w:rPr>
          <w:rFonts w:hint="cs"/>
          <w:rtl/>
        </w:rPr>
        <w:t>הסתייגות 19 לחלופין ב' לא נתקבלה.</w:t>
      </w:r>
    </w:p>
    <w:p w:rsidR="00FA1500" w:rsidRDefault="00FA1500" w:rsidP="00B221E6">
      <w:pPr>
        <w:rPr>
          <w:rtl/>
        </w:rPr>
      </w:pPr>
      <w:bookmarkStart w:id="28025" w:name="_ETM_Q55_199000"/>
      <w:bookmarkEnd w:id="28025"/>
    </w:p>
    <w:p w:rsidR="00FA1500" w:rsidRDefault="00FA1500" w:rsidP="00C742F9">
      <w:pPr>
        <w:pStyle w:val="af6"/>
        <w:keepNext/>
        <w:rPr>
          <w:rtl/>
        </w:rPr>
      </w:pPr>
      <w:r w:rsidRPr="00B62BAB">
        <w:rPr>
          <w:rStyle w:val="TagStyle"/>
          <w:rtl/>
        </w:rPr>
        <w:t xml:space="preserve"> &lt;&lt; יור &gt;&gt; </w:t>
      </w:r>
      <w:r>
        <w:rPr>
          <w:rtl/>
        </w:rPr>
        <w:t>היו"ר אמיר אוחנה:</w:t>
      </w:r>
      <w:r w:rsidRPr="00B62BAB">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8026" w:name="_ETM_Q55_200000"/>
      <w:bookmarkEnd w:id="28026"/>
      <w:r>
        <w:rPr>
          <w:rFonts w:hint="cs"/>
          <w:rtl/>
        </w:rPr>
        <w:t>37 בעד, 51 נגד. גם לחלופין ב' ל</w:t>
      </w:r>
      <w:bookmarkStart w:id="28027" w:name="_ETM_Q55_202000"/>
      <w:bookmarkEnd w:id="28027"/>
      <w:r>
        <w:rPr>
          <w:rFonts w:hint="cs"/>
          <w:rtl/>
        </w:rPr>
        <w:t xml:space="preserve">א עבר. </w:t>
      </w:r>
    </w:p>
    <w:p w:rsidR="00FA1500" w:rsidRDefault="00FA1500" w:rsidP="00C742F9">
      <w:pPr>
        <w:rPr>
          <w:rtl/>
        </w:rPr>
      </w:pPr>
    </w:p>
    <w:p w:rsidR="00FA1500" w:rsidRPr="00B62BAB" w:rsidRDefault="00FA1500" w:rsidP="00C742F9">
      <w:pPr>
        <w:rPr>
          <w:rtl/>
        </w:rPr>
      </w:pPr>
      <w:bookmarkStart w:id="28028" w:name="_ETM_Q55_206000"/>
      <w:bookmarkEnd w:id="28028"/>
      <w:r>
        <w:rPr>
          <w:rFonts w:hint="cs"/>
          <w:rtl/>
        </w:rPr>
        <w:t xml:space="preserve">נעבור להצבעה על לחלופין ג' כעת. הצבעה. </w:t>
      </w:r>
    </w:p>
    <w:p w:rsidR="00FA1500" w:rsidRDefault="00FA1500" w:rsidP="00C742F9">
      <w:pPr>
        <w:rPr>
          <w:rtl/>
        </w:rPr>
      </w:pPr>
    </w:p>
    <w:p w:rsidR="00FA1500" w:rsidRDefault="00FA1500" w:rsidP="00C742F9">
      <w:pPr>
        <w:pStyle w:val="af1"/>
        <w:keepNext/>
        <w:rPr>
          <w:rtl/>
        </w:rPr>
      </w:pPr>
      <w:r>
        <w:rPr>
          <w:rtl/>
        </w:rPr>
        <w:t>הצבעה מס'</w:t>
      </w:r>
      <w:r>
        <w:rPr>
          <w:rFonts w:hint="cs"/>
          <w:rtl/>
        </w:rPr>
        <w:t xml:space="preserve"> 27</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bookmarkStart w:id="28029" w:name="_ETM_Q55_218000"/>
      <w:bookmarkEnd w:id="28029"/>
      <w:r>
        <w:rPr>
          <w:rtl/>
        </w:rPr>
        <w:t xml:space="preserve">– </w:t>
      </w:r>
      <w:r>
        <w:rPr>
          <w:rFonts w:hint="cs"/>
          <w:rtl/>
        </w:rPr>
        <w:t>38</w:t>
      </w:r>
    </w:p>
    <w:p w:rsidR="00FA1500" w:rsidRDefault="00FA1500" w:rsidP="00C742F9">
      <w:pPr>
        <w:pStyle w:val="--"/>
        <w:keepNext/>
        <w:rPr>
          <w:rtl/>
        </w:rPr>
      </w:pPr>
      <w:r>
        <w:rPr>
          <w:rtl/>
        </w:rPr>
        <w:t>נגד –</w:t>
      </w:r>
      <w:r>
        <w:rPr>
          <w:rFonts w:hint="cs"/>
          <w:rtl/>
        </w:rPr>
        <w:t xml:space="preserve"> 51</w:t>
      </w:r>
      <w:r>
        <w:rPr>
          <w:rtl/>
        </w:rPr>
        <w:t xml:space="preserve"> </w:t>
      </w:r>
    </w:p>
    <w:p w:rsidR="00FA1500" w:rsidRDefault="00FA1500" w:rsidP="00C742F9">
      <w:pPr>
        <w:pStyle w:val="--"/>
        <w:keepNext/>
        <w:rPr>
          <w:rtl/>
        </w:rPr>
      </w:pPr>
      <w:r>
        <w:rPr>
          <w:rtl/>
        </w:rPr>
        <w:t xml:space="preserve">נמנעים – </w:t>
      </w:r>
      <w:r>
        <w:rPr>
          <w:rFonts w:hint="cs"/>
          <w:rtl/>
        </w:rPr>
        <w:t>אין</w:t>
      </w:r>
    </w:p>
    <w:p w:rsidR="00FA1500" w:rsidRDefault="00FA1500" w:rsidP="00C742F9">
      <w:pPr>
        <w:jc w:val="center"/>
        <w:rPr>
          <w:rtl/>
        </w:rPr>
      </w:pPr>
      <w:r>
        <w:rPr>
          <w:rFonts w:hint="cs"/>
          <w:rtl/>
        </w:rPr>
        <w:t>הסתייגות 19 לחלופין ג' לא נתקבלה.</w:t>
      </w:r>
    </w:p>
    <w:p w:rsidR="00FA1500" w:rsidRDefault="00FA1500" w:rsidP="00B221E6">
      <w:pPr>
        <w:rPr>
          <w:rtl/>
        </w:rPr>
      </w:pPr>
      <w:bookmarkStart w:id="28030" w:name="_ETM_Q55_221000"/>
      <w:bookmarkEnd w:id="28030"/>
    </w:p>
    <w:p w:rsidR="00FA1500" w:rsidRDefault="00FA1500" w:rsidP="00C742F9">
      <w:pPr>
        <w:pStyle w:val="af6"/>
        <w:keepNext/>
        <w:rPr>
          <w:rtl/>
        </w:rPr>
      </w:pPr>
      <w:r w:rsidRPr="00475F91">
        <w:rPr>
          <w:rStyle w:val="TagStyle"/>
          <w:rtl/>
        </w:rPr>
        <w:t xml:space="preserve"> &lt;&lt; יור &gt;&gt; </w:t>
      </w:r>
      <w:r>
        <w:rPr>
          <w:rtl/>
        </w:rPr>
        <w:t>היו"ר אמיר אוחנה:</w:t>
      </w:r>
      <w:r w:rsidRPr="00475F91">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28031" w:name="_ETM_Q55_217000"/>
      <w:bookmarkEnd w:id="28031"/>
      <w:r>
        <w:rPr>
          <w:rFonts w:hint="cs"/>
          <w:rtl/>
          <w:lang w:eastAsia="he-IL"/>
        </w:rPr>
        <w:t xml:space="preserve">38 בעד, 51 </w:t>
      </w:r>
      <w:bookmarkStart w:id="28032" w:name="_ETM_Q55_222000"/>
      <w:bookmarkEnd w:id="28032"/>
      <w:r>
        <w:rPr>
          <w:rFonts w:hint="cs"/>
          <w:rtl/>
          <w:lang w:eastAsia="he-IL"/>
        </w:rPr>
        <w:t xml:space="preserve">נגד. גם לחלופין ג' לא עבר. </w:t>
      </w:r>
    </w:p>
    <w:p w:rsidR="00FA1500" w:rsidRDefault="00FA1500" w:rsidP="00C742F9">
      <w:pPr>
        <w:rPr>
          <w:rtl/>
          <w:lang w:eastAsia="he-IL"/>
        </w:rPr>
      </w:pPr>
    </w:p>
    <w:p w:rsidR="00FA1500" w:rsidRDefault="00FA1500" w:rsidP="00C742F9">
      <w:pPr>
        <w:rPr>
          <w:rtl/>
          <w:lang w:eastAsia="he-IL"/>
        </w:rPr>
      </w:pPr>
      <w:bookmarkStart w:id="28033" w:name="_ETM_Q55_227000"/>
      <w:bookmarkEnd w:id="28033"/>
      <w:r>
        <w:rPr>
          <w:rFonts w:hint="cs"/>
          <w:rtl/>
          <w:lang w:eastAsia="he-IL"/>
        </w:rPr>
        <w:t>נצביע כעת על לחלופין</w:t>
      </w:r>
      <w:bookmarkStart w:id="28034" w:name="_ETM_Q55_231000"/>
      <w:bookmarkEnd w:id="28034"/>
      <w:r>
        <w:rPr>
          <w:rFonts w:hint="cs"/>
          <w:rtl/>
          <w:lang w:eastAsia="he-IL"/>
        </w:rPr>
        <w:t xml:space="preserve"> ד'. הצבעה. </w:t>
      </w:r>
    </w:p>
    <w:p w:rsidR="00FA1500" w:rsidRPr="00B62BAB" w:rsidRDefault="00FA1500" w:rsidP="00C742F9">
      <w:pPr>
        <w:rPr>
          <w:rtl/>
          <w:lang w:eastAsia="he-IL"/>
        </w:rPr>
      </w:pPr>
      <w:bookmarkStart w:id="28035" w:name="_ETM_Q55_234000"/>
      <w:bookmarkEnd w:id="28035"/>
    </w:p>
    <w:p w:rsidR="00FA1500" w:rsidRDefault="00FA1500" w:rsidP="00C742F9">
      <w:pPr>
        <w:pStyle w:val="af1"/>
        <w:keepNext/>
        <w:rPr>
          <w:rtl/>
        </w:rPr>
      </w:pPr>
      <w:r>
        <w:rPr>
          <w:rtl/>
        </w:rPr>
        <w:t>הצבעה מס'</w:t>
      </w:r>
      <w:r>
        <w:rPr>
          <w:rFonts w:hint="cs"/>
          <w:rtl/>
        </w:rPr>
        <w:t xml:space="preserve"> 28</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tl/>
        </w:rPr>
        <w:t xml:space="preserve">– </w:t>
      </w:r>
      <w:r>
        <w:rPr>
          <w:rFonts w:hint="cs"/>
          <w:rtl/>
        </w:rPr>
        <w:t>38</w:t>
      </w:r>
    </w:p>
    <w:p w:rsidR="00FA1500" w:rsidRDefault="00FA1500" w:rsidP="00C742F9">
      <w:pPr>
        <w:pStyle w:val="--"/>
        <w:keepNext/>
        <w:rPr>
          <w:rtl/>
        </w:rPr>
      </w:pPr>
      <w:r>
        <w:rPr>
          <w:rtl/>
        </w:rPr>
        <w:t xml:space="preserve">נגד – </w:t>
      </w:r>
      <w:r>
        <w:rPr>
          <w:rFonts w:hint="cs"/>
          <w:rtl/>
        </w:rPr>
        <w:t>51</w:t>
      </w:r>
    </w:p>
    <w:p w:rsidR="00FA1500" w:rsidRDefault="00FA1500" w:rsidP="00C742F9">
      <w:pPr>
        <w:pStyle w:val="--"/>
        <w:keepNext/>
        <w:rPr>
          <w:rtl/>
        </w:rPr>
      </w:pPr>
      <w:r>
        <w:rPr>
          <w:rtl/>
        </w:rPr>
        <w:t xml:space="preserve">נמנעים – </w:t>
      </w:r>
      <w:r>
        <w:rPr>
          <w:rFonts w:hint="cs"/>
          <w:rtl/>
        </w:rPr>
        <w:t>אין</w:t>
      </w:r>
    </w:p>
    <w:p w:rsidR="00FA1500" w:rsidRDefault="00FA1500" w:rsidP="00C742F9">
      <w:pPr>
        <w:jc w:val="center"/>
        <w:rPr>
          <w:rtl/>
        </w:rPr>
      </w:pPr>
      <w:r>
        <w:rPr>
          <w:rFonts w:hint="cs"/>
          <w:rtl/>
        </w:rPr>
        <w:t xml:space="preserve">הסתייגות 19 לחלופין ד' לא </w:t>
      </w:r>
      <w:bookmarkStart w:id="28036" w:name="_ETM_Q55_238000"/>
      <w:bookmarkEnd w:id="28036"/>
      <w:r>
        <w:rPr>
          <w:rFonts w:hint="cs"/>
          <w:rtl/>
        </w:rPr>
        <w:t>נתקבלה.</w:t>
      </w:r>
    </w:p>
    <w:p w:rsidR="00FA1500" w:rsidRDefault="00FA1500" w:rsidP="00B221E6">
      <w:pPr>
        <w:rPr>
          <w:rtl/>
        </w:rPr>
      </w:pPr>
      <w:bookmarkStart w:id="28037" w:name="_ETM_Q55_235000"/>
      <w:bookmarkEnd w:id="28037"/>
    </w:p>
    <w:p w:rsidR="00FA1500" w:rsidRDefault="00FA1500" w:rsidP="00C742F9">
      <w:pPr>
        <w:pStyle w:val="af6"/>
        <w:keepNext/>
        <w:rPr>
          <w:rtl/>
        </w:rPr>
      </w:pPr>
      <w:r w:rsidRPr="007C1AD6">
        <w:rPr>
          <w:rStyle w:val="TagStyle"/>
          <w:rtl/>
        </w:rPr>
        <w:t xml:space="preserve"> &lt;&lt; יור &gt;&gt; </w:t>
      </w:r>
      <w:r>
        <w:rPr>
          <w:rtl/>
        </w:rPr>
        <w:t>היו"ר אמיר אוחנה:</w:t>
      </w:r>
      <w:r w:rsidRPr="007C1AD6">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38 בעד, 51 נגד. חברי הכנסת, אנחנו באמצע </w:t>
      </w:r>
      <w:bookmarkStart w:id="28038" w:name="_ETM_Q55_246000"/>
      <w:bookmarkEnd w:id="28038"/>
      <w:r>
        <w:rPr>
          <w:rFonts w:hint="cs"/>
          <w:rtl/>
          <w:lang w:eastAsia="he-IL"/>
        </w:rPr>
        <w:t xml:space="preserve">ההצבעה. </w:t>
      </w:r>
    </w:p>
    <w:p w:rsidR="00FA1500" w:rsidRDefault="00FA1500" w:rsidP="00C742F9">
      <w:pPr>
        <w:rPr>
          <w:rtl/>
          <w:lang w:eastAsia="he-IL"/>
        </w:rPr>
      </w:pPr>
    </w:p>
    <w:p w:rsidR="00FA1500" w:rsidRDefault="00FA1500" w:rsidP="00C742F9">
      <w:pPr>
        <w:rPr>
          <w:rtl/>
          <w:lang w:eastAsia="he-IL"/>
        </w:rPr>
      </w:pPr>
      <w:bookmarkStart w:id="28039" w:name="_ETM_Q55_247000"/>
      <w:bookmarkEnd w:id="28039"/>
      <w:r>
        <w:rPr>
          <w:rFonts w:hint="cs"/>
          <w:rtl/>
          <w:lang w:eastAsia="he-IL"/>
        </w:rPr>
        <w:t xml:space="preserve">נעבור כעת ללחלופין ה'. הצבעה. </w:t>
      </w:r>
    </w:p>
    <w:p w:rsidR="00FA1500" w:rsidRDefault="00FA1500" w:rsidP="00C742F9">
      <w:pPr>
        <w:rPr>
          <w:rtl/>
          <w:lang w:eastAsia="he-IL"/>
        </w:rPr>
      </w:pPr>
      <w:bookmarkStart w:id="28040" w:name="_ETM_Q55_258000"/>
      <w:bookmarkEnd w:id="28040"/>
    </w:p>
    <w:p w:rsidR="00FA1500" w:rsidRDefault="00FA1500" w:rsidP="00C742F9">
      <w:pPr>
        <w:pStyle w:val="af1"/>
        <w:keepNext/>
        <w:rPr>
          <w:rtl/>
        </w:rPr>
      </w:pPr>
      <w:r>
        <w:rPr>
          <w:rtl/>
        </w:rPr>
        <w:t>הצבעה מס'</w:t>
      </w:r>
      <w:r>
        <w:rPr>
          <w:rFonts w:hint="cs"/>
          <w:rtl/>
        </w:rPr>
        <w:t xml:space="preserve"> 29</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tl/>
        </w:rPr>
        <w:t xml:space="preserve">– </w:t>
      </w:r>
      <w:r>
        <w:rPr>
          <w:rFonts w:hint="cs"/>
          <w:rtl/>
        </w:rPr>
        <w:t>38</w:t>
      </w:r>
    </w:p>
    <w:p w:rsidR="00FA1500" w:rsidRDefault="00FA1500" w:rsidP="00C742F9">
      <w:pPr>
        <w:pStyle w:val="--"/>
        <w:keepNext/>
        <w:rPr>
          <w:rtl/>
        </w:rPr>
      </w:pPr>
      <w:r>
        <w:rPr>
          <w:rtl/>
        </w:rPr>
        <w:t>נגד –</w:t>
      </w:r>
      <w:r>
        <w:rPr>
          <w:rFonts w:hint="cs"/>
          <w:rtl/>
        </w:rPr>
        <w:t xml:space="preserve"> 51</w:t>
      </w:r>
      <w:r>
        <w:rPr>
          <w:rtl/>
        </w:rPr>
        <w:t xml:space="preserve"> </w:t>
      </w:r>
    </w:p>
    <w:p w:rsidR="00FA1500" w:rsidRDefault="00FA1500" w:rsidP="00C742F9">
      <w:pPr>
        <w:pStyle w:val="--"/>
        <w:keepNext/>
        <w:rPr>
          <w:rtl/>
        </w:rPr>
      </w:pPr>
      <w:r>
        <w:rPr>
          <w:rtl/>
        </w:rPr>
        <w:t xml:space="preserve">נמנעים – </w:t>
      </w:r>
      <w:r>
        <w:rPr>
          <w:rFonts w:hint="cs"/>
          <w:rtl/>
        </w:rPr>
        <w:t>אין</w:t>
      </w:r>
    </w:p>
    <w:p w:rsidR="00FA1500" w:rsidRDefault="00FA1500" w:rsidP="00C742F9">
      <w:pPr>
        <w:jc w:val="center"/>
        <w:rPr>
          <w:rtl/>
        </w:rPr>
      </w:pPr>
      <w:r>
        <w:rPr>
          <w:rFonts w:hint="cs"/>
          <w:rtl/>
        </w:rPr>
        <w:t xml:space="preserve">הסתייגות 19 לחלופין </w:t>
      </w:r>
      <w:bookmarkStart w:id="28041" w:name="_ETM_Q55_263000"/>
      <w:bookmarkEnd w:id="28041"/>
      <w:r>
        <w:rPr>
          <w:rFonts w:hint="cs"/>
          <w:rtl/>
        </w:rPr>
        <w:t>ה' לא נתקבלה.</w:t>
      </w:r>
    </w:p>
    <w:p w:rsidR="00FA1500" w:rsidRDefault="00FA1500" w:rsidP="00C742F9">
      <w:pPr>
        <w:pStyle w:val="af6"/>
        <w:keepNext/>
        <w:rPr>
          <w:rtl/>
        </w:rPr>
      </w:pPr>
      <w:r w:rsidRPr="007C1AD6">
        <w:rPr>
          <w:rStyle w:val="TagStyle"/>
          <w:rtl/>
        </w:rPr>
        <w:t xml:space="preserve"> &lt;&lt; יור &gt;&gt; </w:t>
      </w:r>
      <w:r>
        <w:rPr>
          <w:rtl/>
        </w:rPr>
        <w:t>היו"ר אמיר אוחנה:</w:t>
      </w:r>
      <w:r w:rsidRPr="007C1AD6">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38 בעד, 51 נגד. לחלופין ה' </w:t>
      </w:r>
      <w:bookmarkStart w:id="28042" w:name="_ETM_Q55_267000"/>
      <w:bookmarkEnd w:id="28042"/>
      <w:r>
        <w:rPr>
          <w:rFonts w:hint="cs"/>
          <w:rtl/>
          <w:lang w:eastAsia="he-IL"/>
        </w:rPr>
        <w:t xml:space="preserve">לא עברה. </w:t>
      </w:r>
    </w:p>
    <w:p w:rsidR="00FA1500" w:rsidRDefault="00FA1500" w:rsidP="00C742F9">
      <w:pPr>
        <w:rPr>
          <w:rtl/>
          <w:lang w:eastAsia="he-IL"/>
        </w:rPr>
      </w:pPr>
    </w:p>
    <w:p w:rsidR="00FA1500" w:rsidRDefault="00FA1500" w:rsidP="00C742F9">
      <w:pPr>
        <w:rPr>
          <w:rtl/>
          <w:lang w:eastAsia="he-IL"/>
        </w:rPr>
      </w:pPr>
      <w:bookmarkStart w:id="28043" w:name="_ETM_Q55_268000"/>
      <w:bookmarkEnd w:id="28043"/>
      <w:r>
        <w:rPr>
          <w:rFonts w:hint="cs"/>
          <w:rtl/>
          <w:lang w:eastAsia="he-IL"/>
        </w:rPr>
        <w:t xml:space="preserve">נעבור להצביע על הסתייגות לחלופין ו'. </w:t>
      </w:r>
      <w:bookmarkStart w:id="28044" w:name="_ETM_Q55_276000"/>
      <w:bookmarkEnd w:id="28044"/>
      <w:r>
        <w:rPr>
          <w:rFonts w:hint="cs"/>
          <w:rtl/>
          <w:lang w:eastAsia="he-IL"/>
        </w:rPr>
        <w:t xml:space="preserve">בבקשה, הצבעה. </w:t>
      </w:r>
    </w:p>
    <w:p w:rsidR="00FA1500" w:rsidRPr="00B62BAB" w:rsidRDefault="00FA1500" w:rsidP="00C742F9">
      <w:pPr>
        <w:rPr>
          <w:rtl/>
          <w:lang w:eastAsia="he-IL"/>
        </w:rPr>
      </w:pPr>
      <w:bookmarkStart w:id="28045" w:name="_ETM_Q55_278000"/>
      <w:bookmarkEnd w:id="28045"/>
    </w:p>
    <w:p w:rsidR="00FA1500" w:rsidRDefault="00FA1500" w:rsidP="00C742F9">
      <w:pPr>
        <w:pStyle w:val="af1"/>
        <w:keepNext/>
        <w:rPr>
          <w:rtl/>
        </w:rPr>
      </w:pPr>
      <w:r>
        <w:rPr>
          <w:rtl/>
        </w:rPr>
        <w:t>הצבעה מס'</w:t>
      </w:r>
      <w:r>
        <w:rPr>
          <w:rFonts w:hint="cs"/>
          <w:rtl/>
        </w:rPr>
        <w:t xml:space="preserve"> 30</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tl/>
        </w:rPr>
        <w:t xml:space="preserve">– </w:t>
      </w:r>
      <w:r>
        <w:rPr>
          <w:rFonts w:hint="cs"/>
          <w:rtl/>
        </w:rPr>
        <w:t>38</w:t>
      </w:r>
    </w:p>
    <w:p w:rsidR="00FA1500" w:rsidRDefault="00FA1500" w:rsidP="00C742F9">
      <w:pPr>
        <w:pStyle w:val="--"/>
        <w:keepNext/>
        <w:rPr>
          <w:rtl/>
        </w:rPr>
      </w:pPr>
      <w:r>
        <w:rPr>
          <w:rtl/>
        </w:rPr>
        <w:t xml:space="preserve">נגד – </w:t>
      </w:r>
      <w:r>
        <w:rPr>
          <w:rFonts w:hint="cs"/>
          <w:rtl/>
        </w:rPr>
        <w:t>51</w:t>
      </w:r>
    </w:p>
    <w:p w:rsidR="00FA1500" w:rsidRDefault="00FA1500" w:rsidP="00C742F9">
      <w:pPr>
        <w:pStyle w:val="--"/>
        <w:keepNext/>
        <w:rPr>
          <w:rtl/>
        </w:rPr>
      </w:pPr>
      <w:r>
        <w:rPr>
          <w:rtl/>
        </w:rPr>
        <w:t xml:space="preserve">נמנעים – </w:t>
      </w:r>
      <w:r>
        <w:rPr>
          <w:rFonts w:hint="cs"/>
          <w:rtl/>
        </w:rPr>
        <w:t>אין</w:t>
      </w:r>
    </w:p>
    <w:p w:rsidR="00FA1500" w:rsidRDefault="00FA1500" w:rsidP="00C742F9">
      <w:pPr>
        <w:pStyle w:val="af2"/>
        <w:rPr>
          <w:rtl/>
        </w:rPr>
      </w:pPr>
      <w:r>
        <w:rPr>
          <w:rFonts w:hint="cs"/>
          <w:rtl/>
        </w:rPr>
        <w:t xml:space="preserve">הסתייגות 19 לחלופין ו' לא נתקבלה. </w:t>
      </w:r>
      <w:bookmarkStart w:id="28046" w:name="_ETM_Q55_284000"/>
      <w:bookmarkEnd w:id="28046"/>
    </w:p>
    <w:p w:rsidR="00FA1500" w:rsidRPr="00B62BAB" w:rsidRDefault="00FA1500" w:rsidP="00C742F9">
      <w:pPr>
        <w:rPr>
          <w:rtl/>
        </w:rPr>
      </w:pPr>
      <w:bookmarkStart w:id="28047" w:name="_ETM_Q55_285000"/>
      <w:bookmarkEnd w:id="28047"/>
    </w:p>
    <w:p w:rsidR="00FA1500" w:rsidRDefault="00FA1500" w:rsidP="00C742F9">
      <w:pPr>
        <w:pStyle w:val="af6"/>
        <w:keepNext/>
        <w:rPr>
          <w:rtl/>
        </w:rPr>
      </w:pPr>
      <w:r w:rsidRPr="000926FF">
        <w:rPr>
          <w:rStyle w:val="TagStyle"/>
          <w:rtl/>
        </w:rPr>
        <w:lastRenderedPageBreak/>
        <w:t xml:space="preserve"> &lt;&lt; יור &gt;&gt; </w:t>
      </w:r>
      <w:r>
        <w:rPr>
          <w:rtl/>
        </w:rPr>
        <w:t>היו"ר אמיר אוחנה:</w:t>
      </w:r>
      <w:r w:rsidRPr="000926FF">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28048" w:name="_ETM_Q55_282000"/>
      <w:bookmarkEnd w:id="28048"/>
      <w:r>
        <w:rPr>
          <w:rFonts w:hint="cs"/>
          <w:rtl/>
          <w:lang w:eastAsia="he-IL"/>
        </w:rPr>
        <w:t xml:space="preserve">38 בעד, 51 נגד. גם לחלופין ו' לא עבר. </w:t>
      </w:r>
    </w:p>
    <w:p w:rsidR="00FA1500" w:rsidRDefault="00FA1500" w:rsidP="00C742F9">
      <w:pPr>
        <w:rPr>
          <w:rtl/>
          <w:lang w:eastAsia="he-IL"/>
        </w:rPr>
      </w:pPr>
      <w:bookmarkStart w:id="28049" w:name="_ETM_Q55_290000"/>
      <w:bookmarkEnd w:id="28049"/>
    </w:p>
    <w:p w:rsidR="00FA1500" w:rsidRDefault="00FA1500" w:rsidP="00C742F9">
      <w:pPr>
        <w:rPr>
          <w:rtl/>
          <w:lang w:eastAsia="he-IL"/>
        </w:rPr>
      </w:pPr>
      <w:bookmarkStart w:id="28050" w:name="_ETM_Q55_291000"/>
      <w:bookmarkEnd w:id="28050"/>
      <w:r>
        <w:rPr>
          <w:rFonts w:hint="cs"/>
          <w:rtl/>
          <w:lang w:eastAsia="he-IL"/>
        </w:rPr>
        <w:t xml:space="preserve">נעבור להצביע על לחלופין ז'. הצבעה. </w:t>
      </w:r>
    </w:p>
    <w:p w:rsidR="00FA1500" w:rsidRPr="00B62BAB" w:rsidRDefault="00FA1500" w:rsidP="00C742F9">
      <w:pPr>
        <w:rPr>
          <w:rtl/>
          <w:lang w:eastAsia="he-IL"/>
        </w:rPr>
      </w:pPr>
      <w:bookmarkStart w:id="28051" w:name="_ETM_Q55_296000"/>
      <w:bookmarkStart w:id="28052" w:name="_ETM_Q55_287000"/>
      <w:bookmarkEnd w:id="28051"/>
      <w:bookmarkEnd w:id="28052"/>
    </w:p>
    <w:p w:rsidR="00FA1500" w:rsidRDefault="00FA1500" w:rsidP="00C742F9">
      <w:pPr>
        <w:pStyle w:val="af1"/>
        <w:keepNext/>
        <w:rPr>
          <w:rtl/>
        </w:rPr>
      </w:pPr>
      <w:r>
        <w:rPr>
          <w:rtl/>
        </w:rPr>
        <w:t>הצבעה מס'</w:t>
      </w:r>
      <w:r>
        <w:rPr>
          <w:rFonts w:hint="cs"/>
          <w:rtl/>
        </w:rPr>
        <w:t xml:space="preserve"> 31</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tl/>
        </w:rPr>
        <w:t xml:space="preserve">– </w:t>
      </w:r>
      <w:r>
        <w:rPr>
          <w:rFonts w:hint="cs"/>
          <w:rtl/>
        </w:rPr>
        <w:t>38</w:t>
      </w:r>
    </w:p>
    <w:p w:rsidR="00FA1500" w:rsidRDefault="00FA1500" w:rsidP="00C742F9">
      <w:pPr>
        <w:pStyle w:val="--"/>
        <w:keepNext/>
        <w:rPr>
          <w:rtl/>
        </w:rPr>
      </w:pPr>
      <w:r>
        <w:rPr>
          <w:rtl/>
        </w:rPr>
        <w:t>נגד –</w:t>
      </w:r>
      <w:r>
        <w:rPr>
          <w:rFonts w:hint="cs"/>
          <w:rtl/>
        </w:rPr>
        <w:t xml:space="preserve"> 51</w:t>
      </w:r>
      <w:r>
        <w:rPr>
          <w:rtl/>
        </w:rPr>
        <w:t xml:space="preserve"> </w:t>
      </w:r>
    </w:p>
    <w:p w:rsidR="00FA1500" w:rsidRDefault="00FA1500" w:rsidP="00C742F9">
      <w:pPr>
        <w:pStyle w:val="--"/>
        <w:keepNext/>
        <w:rPr>
          <w:rtl/>
        </w:rPr>
      </w:pPr>
      <w:r>
        <w:rPr>
          <w:rtl/>
        </w:rPr>
        <w:t xml:space="preserve">נמנעים – </w:t>
      </w:r>
      <w:r>
        <w:rPr>
          <w:rFonts w:hint="cs"/>
          <w:rtl/>
        </w:rPr>
        <w:t>אין</w:t>
      </w:r>
    </w:p>
    <w:p w:rsidR="00FA1500" w:rsidRPr="00B62BAB" w:rsidRDefault="00FA1500" w:rsidP="00C742F9">
      <w:pPr>
        <w:jc w:val="center"/>
        <w:rPr>
          <w:rtl/>
        </w:rPr>
      </w:pPr>
      <w:bookmarkStart w:id="28053" w:name="_ETM_Q55_303000"/>
      <w:bookmarkEnd w:id="28053"/>
      <w:r>
        <w:rPr>
          <w:rFonts w:hint="cs"/>
          <w:rtl/>
        </w:rPr>
        <w:t xml:space="preserve">הסתייגות 19 לחלופין </w:t>
      </w:r>
      <w:bookmarkStart w:id="28054" w:name="_ETM_Q55_301000"/>
      <w:bookmarkEnd w:id="28054"/>
      <w:r>
        <w:rPr>
          <w:rFonts w:hint="cs"/>
          <w:rtl/>
        </w:rPr>
        <w:t>ז' לא נתקבלה.</w:t>
      </w:r>
    </w:p>
    <w:p w:rsidR="00FA1500" w:rsidRDefault="00FA1500" w:rsidP="00C742F9">
      <w:pPr>
        <w:rPr>
          <w:rtl/>
        </w:rPr>
      </w:pPr>
    </w:p>
    <w:p w:rsidR="00FA1500" w:rsidRDefault="00FA1500" w:rsidP="00C742F9">
      <w:pPr>
        <w:pStyle w:val="af6"/>
        <w:keepNext/>
        <w:rPr>
          <w:rtl/>
        </w:rPr>
      </w:pPr>
      <w:r w:rsidRPr="000926FF">
        <w:rPr>
          <w:rStyle w:val="TagStyle"/>
          <w:rtl/>
        </w:rPr>
        <w:t xml:space="preserve"> &lt;&lt; יור &gt;&gt; </w:t>
      </w:r>
      <w:r>
        <w:rPr>
          <w:rtl/>
        </w:rPr>
        <w:t>היו"ר אמיר אוחנה:</w:t>
      </w:r>
      <w:r w:rsidRPr="000926FF">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38 בעד, 51 נגד. גם לחלופין ז' </w:t>
      </w:r>
      <w:bookmarkStart w:id="28055" w:name="_ETM_Q55_312000"/>
      <w:bookmarkEnd w:id="28055"/>
      <w:r>
        <w:rPr>
          <w:rFonts w:hint="cs"/>
          <w:rtl/>
          <w:lang w:eastAsia="he-IL"/>
        </w:rPr>
        <w:t xml:space="preserve">לא עברה. </w:t>
      </w:r>
    </w:p>
    <w:p w:rsidR="00FA1500" w:rsidRDefault="00FA1500" w:rsidP="00C742F9">
      <w:pPr>
        <w:rPr>
          <w:rtl/>
          <w:lang w:eastAsia="he-IL"/>
        </w:rPr>
      </w:pPr>
    </w:p>
    <w:p w:rsidR="00FA1500" w:rsidRDefault="00FA1500" w:rsidP="00C742F9">
      <w:pPr>
        <w:rPr>
          <w:rtl/>
          <w:lang w:eastAsia="he-IL"/>
        </w:rPr>
      </w:pPr>
      <w:bookmarkStart w:id="28056" w:name="_ETM_Q55_313000"/>
      <w:bookmarkEnd w:id="28056"/>
      <w:r>
        <w:rPr>
          <w:rFonts w:hint="cs"/>
          <w:rtl/>
          <w:lang w:eastAsia="he-IL"/>
        </w:rPr>
        <w:t xml:space="preserve">נצביע כעת על הסתייגות מס' 20. הצבעה. </w:t>
      </w:r>
    </w:p>
    <w:p w:rsidR="00FA1500" w:rsidRDefault="00FA1500" w:rsidP="00C742F9">
      <w:pPr>
        <w:rPr>
          <w:rtl/>
          <w:lang w:eastAsia="he-IL"/>
        </w:rPr>
      </w:pPr>
    </w:p>
    <w:p w:rsidR="00FA1500" w:rsidRDefault="00FA1500" w:rsidP="00C742F9">
      <w:pPr>
        <w:pStyle w:val="af1"/>
        <w:keepNext/>
        <w:rPr>
          <w:rtl/>
        </w:rPr>
      </w:pPr>
      <w:r>
        <w:rPr>
          <w:rtl/>
        </w:rPr>
        <w:t>הצבעה מס'</w:t>
      </w:r>
      <w:r>
        <w:rPr>
          <w:rFonts w:hint="cs"/>
          <w:rtl/>
        </w:rPr>
        <w:t xml:space="preserve"> 32</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tl/>
        </w:rPr>
        <w:t xml:space="preserve">– </w:t>
      </w:r>
      <w:r>
        <w:rPr>
          <w:rFonts w:hint="cs"/>
          <w:rtl/>
        </w:rPr>
        <w:t>38</w:t>
      </w:r>
    </w:p>
    <w:p w:rsidR="00FA1500" w:rsidRDefault="00FA1500" w:rsidP="00C742F9">
      <w:pPr>
        <w:pStyle w:val="--"/>
        <w:keepNext/>
        <w:rPr>
          <w:rtl/>
        </w:rPr>
      </w:pPr>
      <w:r>
        <w:rPr>
          <w:rtl/>
        </w:rPr>
        <w:t>נגד –</w:t>
      </w:r>
      <w:r>
        <w:rPr>
          <w:rFonts w:hint="cs"/>
          <w:rtl/>
        </w:rPr>
        <w:t xml:space="preserve"> 50</w:t>
      </w:r>
      <w:r>
        <w:rPr>
          <w:rtl/>
        </w:rPr>
        <w:t xml:space="preserve"> </w:t>
      </w:r>
    </w:p>
    <w:p w:rsidR="00FA1500" w:rsidRDefault="00FA1500" w:rsidP="00C742F9">
      <w:pPr>
        <w:pStyle w:val="--"/>
        <w:keepNext/>
        <w:rPr>
          <w:rtl/>
        </w:rPr>
      </w:pPr>
      <w:r>
        <w:rPr>
          <w:rtl/>
        </w:rPr>
        <w:t xml:space="preserve">נמנעים – </w:t>
      </w:r>
      <w:r>
        <w:rPr>
          <w:rFonts w:hint="cs"/>
          <w:rtl/>
        </w:rPr>
        <w:t>אין</w:t>
      </w:r>
    </w:p>
    <w:p w:rsidR="00FA1500" w:rsidRDefault="00FA1500" w:rsidP="00C742F9">
      <w:pPr>
        <w:jc w:val="center"/>
        <w:rPr>
          <w:rtl/>
        </w:rPr>
      </w:pPr>
      <w:r>
        <w:rPr>
          <w:rFonts w:hint="cs"/>
          <w:rtl/>
        </w:rPr>
        <w:t>הסתייגות 20 לא נתקבלה.</w:t>
      </w:r>
      <w:bookmarkStart w:id="28057" w:name="_ETM_Q55_330000"/>
      <w:bookmarkEnd w:id="28057"/>
    </w:p>
    <w:p w:rsidR="00FA1500" w:rsidRDefault="00FA1500" w:rsidP="00B221E6">
      <w:pPr>
        <w:rPr>
          <w:rtl/>
        </w:rPr>
      </w:pPr>
      <w:bookmarkStart w:id="28058" w:name="_ETM_Q55_325000"/>
      <w:bookmarkEnd w:id="28058"/>
    </w:p>
    <w:p w:rsidR="00FA1500" w:rsidRDefault="00FA1500" w:rsidP="00C742F9">
      <w:pPr>
        <w:pStyle w:val="af6"/>
        <w:keepNext/>
        <w:rPr>
          <w:rtl/>
        </w:rPr>
      </w:pPr>
      <w:r w:rsidRPr="002E73B8">
        <w:rPr>
          <w:rStyle w:val="TagStyle"/>
          <w:rtl/>
        </w:rPr>
        <w:t xml:space="preserve"> &lt;&lt; יור &gt;&gt; </w:t>
      </w:r>
      <w:r>
        <w:rPr>
          <w:rtl/>
        </w:rPr>
        <w:t>היו"ר אמיר אוחנה:</w:t>
      </w:r>
      <w:r w:rsidRPr="002E73B8">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בעד </w:t>
      </w:r>
      <w:r>
        <w:rPr>
          <w:rtl/>
        </w:rPr>
        <w:t>–</w:t>
      </w:r>
      <w:r>
        <w:rPr>
          <w:rFonts w:hint="cs"/>
          <w:rtl/>
          <w:lang w:eastAsia="he-IL"/>
        </w:rPr>
        <w:t xml:space="preserve"> 38, נגד </w:t>
      </w:r>
      <w:r>
        <w:rPr>
          <w:rtl/>
        </w:rPr>
        <w:t>–</w:t>
      </w:r>
      <w:r>
        <w:rPr>
          <w:rFonts w:hint="cs"/>
          <w:rtl/>
          <w:lang w:eastAsia="he-IL"/>
        </w:rPr>
        <w:t xml:space="preserve"> 50. גם הסתייגות זו לא עברה. </w:t>
      </w:r>
    </w:p>
    <w:p w:rsidR="00FA1500" w:rsidRDefault="00FA1500" w:rsidP="00C742F9">
      <w:pPr>
        <w:rPr>
          <w:rtl/>
          <w:lang w:eastAsia="he-IL"/>
        </w:rPr>
      </w:pPr>
    </w:p>
    <w:p w:rsidR="00FA1500" w:rsidRDefault="00FA1500" w:rsidP="00C742F9">
      <w:pPr>
        <w:rPr>
          <w:rtl/>
          <w:lang w:eastAsia="he-IL"/>
        </w:rPr>
      </w:pPr>
      <w:bookmarkStart w:id="28059" w:name="_ETM_Q55_333000"/>
      <w:bookmarkEnd w:id="28059"/>
      <w:r>
        <w:rPr>
          <w:rFonts w:hint="cs"/>
          <w:rtl/>
          <w:lang w:eastAsia="he-IL"/>
        </w:rPr>
        <w:t xml:space="preserve">כעת נצביע על סעיפים 36 עד 38, כנוסח הוועדה. </w:t>
      </w:r>
    </w:p>
    <w:p w:rsidR="00FA1500" w:rsidRDefault="00FA1500" w:rsidP="00C742F9">
      <w:pPr>
        <w:rPr>
          <w:rtl/>
          <w:lang w:eastAsia="he-IL"/>
        </w:rPr>
      </w:pPr>
    </w:p>
    <w:p w:rsidR="00FA1500" w:rsidRDefault="00FA1500" w:rsidP="00C742F9">
      <w:pPr>
        <w:pStyle w:val="af5"/>
        <w:keepNext/>
        <w:rPr>
          <w:rtl/>
        </w:rPr>
      </w:pPr>
      <w:bookmarkStart w:id="28060" w:name="ET_interruption_6327_15"/>
      <w:r w:rsidRPr="00AC1063">
        <w:rPr>
          <w:rStyle w:val="TagStyle"/>
          <w:rtl/>
        </w:rPr>
        <w:t xml:space="preserve"> &lt;&lt; קריאה &gt;&gt; </w:t>
      </w:r>
      <w:r>
        <w:rPr>
          <w:rtl/>
        </w:rPr>
        <w:t>מזכיר הכנסת דן מרזוק:</w:t>
      </w:r>
      <w:r w:rsidRPr="00AC1063">
        <w:rPr>
          <w:rStyle w:val="TagStyle"/>
          <w:rtl/>
        </w:rPr>
        <w:t xml:space="preserve"> &lt;&lt; קריאה &gt;&gt;</w:t>
      </w:r>
      <w:r>
        <w:rPr>
          <w:rtl/>
        </w:rPr>
        <w:t xml:space="preserve">  </w:t>
      </w:r>
      <w:bookmarkEnd w:id="28060"/>
    </w:p>
    <w:p w:rsidR="00FA1500" w:rsidRDefault="00FA1500" w:rsidP="00C742F9">
      <w:pPr>
        <w:pStyle w:val="KeepWithNext"/>
        <w:rPr>
          <w:rtl/>
          <w:lang w:eastAsia="he-IL"/>
        </w:rPr>
      </w:pPr>
    </w:p>
    <w:p w:rsidR="00FA1500" w:rsidRDefault="00FA1500" w:rsidP="00C742F9">
      <w:pPr>
        <w:rPr>
          <w:rtl/>
          <w:lang w:eastAsia="he-IL"/>
        </w:rPr>
      </w:pPr>
      <w:bookmarkStart w:id="28061" w:name="_ETM_Q55_348000"/>
      <w:bookmarkEnd w:id="28061"/>
      <w:r>
        <w:rPr>
          <w:rFonts w:hint="cs"/>
          <w:rtl/>
          <w:lang w:eastAsia="he-IL"/>
        </w:rPr>
        <w:t xml:space="preserve">20 לחלופין. </w:t>
      </w:r>
    </w:p>
    <w:p w:rsidR="00FA1500" w:rsidRDefault="00FA1500" w:rsidP="00C742F9">
      <w:pPr>
        <w:rPr>
          <w:rtl/>
          <w:lang w:eastAsia="he-IL"/>
        </w:rPr>
      </w:pPr>
      <w:bookmarkStart w:id="28062" w:name="_ETM_Q55_346000"/>
      <w:bookmarkEnd w:id="28062"/>
    </w:p>
    <w:p w:rsidR="00FA1500" w:rsidRDefault="00FA1500" w:rsidP="00C742F9">
      <w:pPr>
        <w:pStyle w:val="af6"/>
        <w:keepNext/>
        <w:rPr>
          <w:rtl/>
        </w:rPr>
      </w:pPr>
      <w:r w:rsidRPr="00AC1063">
        <w:rPr>
          <w:rStyle w:val="TagStyle"/>
          <w:rtl/>
        </w:rPr>
        <w:lastRenderedPageBreak/>
        <w:t xml:space="preserve"> &lt;&lt; יור &gt;&gt; </w:t>
      </w:r>
      <w:r>
        <w:rPr>
          <w:rtl/>
        </w:rPr>
        <w:t>היו"ר אמיר אוחנה:</w:t>
      </w:r>
      <w:r w:rsidRPr="00AC1063">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28063" w:name="_ETM_Q55_347000"/>
      <w:bookmarkStart w:id="28064" w:name="_ETM_Q55_342000"/>
      <w:bookmarkEnd w:id="28063"/>
      <w:bookmarkEnd w:id="28064"/>
      <w:r>
        <w:rPr>
          <w:rFonts w:hint="cs"/>
          <w:rtl/>
          <w:lang w:eastAsia="he-IL"/>
        </w:rPr>
        <w:t xml:space="preserve">אכן כן, לחלופין להסתייגות </w:t>
      </w:r>
      <w:bookmarkStart w:id="28065" w:name="_ETM_Q55_351000"/>
      <w:bookmarkEnd w:id="28065"/>
      <w:r>
        <w:rPr>
          <w:rFonts w:hint="cs"/>
          <w:rtl/>
          <w:lang w:eastAsia="he-IL"/>
        </w:rPr>
        <w:t xml:space="preserve">מס' 20 </w:t>
      </w:r>
      <w:r>
        <w:rPr>
          <w:rtl/>
        </w:rPr>
        <w:t>–</w:t>
      </w:r>
      <w:r>
        <w:rPr>
          <w:rFonts w:hint="cs"/>
          <w:rtl/>
          <w:lang w:eastAsia="he-IL"/>
        </w:rPr>
        <w:t xml:space="preserve"> נצביע על ההסתייגות. </w:t>
      </w:r>
    </w:p>
    <w:p w:rsidR="00FA1500" w:rsidRDefault="00FA1500" w:rsidP="00C742F9">
      <w:pPr>
        <w:rPr>
          <w:rtl/>
          <w:lang w:eastAsia="he-IL"/>
        </w:rPr>
      </w:pPr>
    </w:p>
    <w:p w:rsidR="00FA1500" w:rsidRDefault="00FA1500" w:rsidP="00C742F9">
      <w:pPr>
        <w:pStyle w:val="af1"/>
        <w:keepNext/>
        <w:rPr>
          <w:rtl/>
        </w:rPr>
      </w:pPr>
      <w:r>
        <w:rPr>
          <w:rtl/>
        </w:rPr>
        <w:t>הצבעה מס'</w:t>
      </w:r>
      <w:r>
        <w:rPr>
          <w:rFonts w:hint="cs"/>
          <w:rtl/>
        </w:rPr>
        <w:t xml:space="preserve"> 33</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ההסתייגות </w:t>
      </w:r>
      <w:r>
        <w:rPr>
          <w:rtl/>
        </w:rPr>
        <w:t xml:space="preserve">– </w:t>
      </w:r>
      <w:r>
        <w:rPr>
          <w:rFonts w:hint="cs"/>
          <w:rtl/>
        </w:rPr>
        <w:t>37</w:t>
      </w:r>
    </w:p>
    <w:p w:rsidR="00FA1500" w:rsidRDefault="00FA1500" w:rsidP="00C742F9">
      <w:pPr>
        <w:pStyle w:val="--"/>
        <w:keepNext/>
        <w:rPr>
          <w:rtl/>
        </w:rPr>
      </w:pPr>
      <w:r>
        <w:rPr>
          <w:rtl/>
        </w:rPr>
        <w:t xml:space="preserve">נגד – </w:t>
      </w:r>
      <w:r>
        <w:rPr>
          <w:rFonts w:hint="cs"/>
          <w:rtl/>
        </w:rPr>
        <w:t>52</w:t>
      </w:r>
    </w:p>
    <w:p w:rsidR="00FA1500" w:rsidRDefault="00FA1500" w:rsidP="00C742F9">
      <w:pPr>
        <w:pStyle w:val="--"/>
        <w:keepNext/>
        <w:rPr>
          <w:rtl/>
        </w:rPr>
      </w:pPr>
      <w:r>
        <w:rPr>
          <w:rtl/>
        </w:rPr>
        <w:t xml:space="preserve">נמנעים – </w:t>
      </w:r>
      <w:r>
        <w:rPr>
          <w:rFonts w:hint="cs"/>
          <w:rtl/>
        </w:rPr>
        <w:t>אין</w:t>
      </w:r>
    </w:p>
    <w:p w:rsidR="00FA1500" w:rsidRDefault="00FA1500" w:rsidP="00C742F9">
      <w:pPr>
        <w:jc w:val="center"/>
        <w:rPr>
          <w:rtl/>
        </w:rPr>
      </w:pPr>
      <w:r>
        <w:rPr>
          <w:rFonts w:hint="cs"/>
          <w:rtl/>
        </w:rPr>
        <w:t>הסתייגות 20 לחלופין לא נתקבלה.</w:t>
      </w:r>
      <w:bookmarkStart w:id="28066" w:name="_ETM_Q55_366000"/>
      <w:bookmarkEnd w:id="28066"/>
    </w:p>
    <w:p w:rsidR="00FA1500" w:rsidRDefault="00FA1500" w:rsidP="00B221E6">
      <w:pPr>
        <w:rPr>
          <w:rtl/>
        </w:rPr>
      </w:pPr>
      <w:bookmarkStart w:id="28067" w:name="_ETM_Q55_363000"/>
      <w:bookmarkEnd w:id="28067"/>
    </w:p>
    <w:p w:rsidR="00FA1500" w:rsidRDefault="00FA1500" w:rsidP="00C742F9">
      <w:pPr>
        <w:pStyle w:val="af6"/>
        <w:keepNext/>
        <w:rPr>
          <w:rtl/>
        </w:rPr>
      </w:pPr>
      <w:r w:rsidRPr="00BD3410">
        <w:rPr>
          <w:rStyle w:val="TagStyle"/>
          <w:rtl/>
        </w:rPr>
        <w:t xml:space="preserve"> &lt;&lt; יור &gt;&gt; </w:t>
      </w:r>
      <w:r>
        <w:rPr>
          <w:rtl/>
        </w:rPr>
        <w:t>היו"ר אמיר אוחנה:</w:t>
      </w:r>
      <w:r w:rsidRPr="00BD3410">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28068" w:name="_ETM_Q55_367000"/>
      <w:bookmarkEnd w:id="28068"/>
      <w:r>
        <w:rPr>
          <w:rFonts w:hint="cs"/>
          <w:rtl/>
          <w:lang w:eastAsia="he-IL"/>
        </w:rPr>
        <w:t xml:space="preserve">37 בעד, 52 נגד. גם לחלופין נדחה, ותודה לייעוץ המשפטי </w:t>
      </w:r>
      <w:bookmarkStart w:id="28069" w:name="_ETM_Q55_369000"/>
      <w:bookmarkEnd w:id="28069"/>
      <w:r>
        <w:rPr>
          <w:rFonts w:hint="cs"/>
          <w:rtl/>
          <w:lang w:eastAsia="he-IL"/>
        </w:rPr>
        <w:t xml:space="preserve">על הערנות. </w:t>
      </w:r>
    </w:p>
    <w:p w:rsidR="00FA1500" w:rsidRPr="00AC1063" w:rsidRDefault="00FA1500" w:rsidP="00C742F9">
      <w:pPr>
        <w:rPr>
          <w:rtl/>
          <w:lang w:eastAsia="he-IL"/>
        </w:rPr>
      </w:pPr>
      <w:bookmarkStart w:id="28070" w:name="_ETM_Q55_375000"/>
      <w:bookmarkEnd w:id="28070"/>
    </w:p>
    <w:p w:rsidR="00FA1500" w:rsidRDefault="00FA1500" w:rsidP="00C742F9">
      <w:pPr>
        <w:rPr>
          <w:rtl/>
          <w:lang w:eastAsia="he-IL"/>
        </w:rPr>
      </w:pPr>
      <w:r>
        <w:rPr>
          <w:rFonts w:hint="cs"/>
          <w:rtl/>
          <w:lang w:eastAsia="he-IL"/>
        </w:rPr>
        <w:t xml:space="preserve">כעת נצביע על סעיפים 36 עד 38, כנוסח הוועדה, הצבעה. </w:t>
      </w:r>
    </w:p>
    <w:p w:rsidR="00FA1500" w:rsidRDefault="00FA1500" w:rsidP="00C742F9">
      <w:pPr>
        <w:keepNext/>
        <w:rPr>
          <w:rtl/>
        </w:rPr>
      </w:pPr>
    </w:p>
    <w:p w:rsidR="00FA1500" w:rsidRDefault="00FA1500" w:rsidP="00C742F9">
      <w:pPr>
        <w:pStyle w:val="af1"/>
        <w:keepNext/>
        <w:rPr>
          <w:rtl/>
        </w:rPr>
      </w:pPr>
      <w:r>
        <w:rPr>
          <w:rtl/>
        </w:rPr>
        <w:t>הצבעה מס'</w:t>
      </w:r>
      <w:r>
        <w:rPr>
          <w:rFonts w:hint="cs"/>
          <w:rtl/>
        </w:rPr>
        <w:t xml:space="preserve"> 34</w:t>
      </w:r>
    </w:p>
    <w:p w:rsidR="00FA1500" w:rsidRDefault="00FA1500" w:rsidP="00C742F9">
      <w:pPr>
        <w:pStyle w:val="--"/>
        <w:keepNext/>
        <w:rPr>
          <w:rtl/>
        </w:rPr>
      </w:pPr>
    </w:p>
    <w:p w:rsidR="00FA1500" w:rsidRDefault="00FA1500" w:rsidP="00C742F9">
      <w:pPr>
        <w:pStyle w:val="--"/>
        <w:keepNext/>
        <w:rPr>
          <w:rtl/>
        </w:rPr>
      </w:pPr>
      <w:r>
        <w:rPr>
          <w:rtl/>
        </w:rPr>
        <w:t xml:space="preserve">בעד </w:t>
      </w:r>
      <w:r>
        <w:rPr>
          <w:rFonts w:hint="cs"/>
          <w:rtl/>
        </w:rPr>
        <w:t xml:space="preserve">סעיפים 38-36, כהצעת הוועדה </w:t>
      </w:r>
      <w:r>
        <w:rPr>
          <w:rtl/>
        </w:rPr>
        <w:t xml:space="preserve">– </w:t>
      </w:r>
      <w:r>
        <w:rPr>
          <w:rFonts w:hint="cs"/>
          <w:rtl/>
        </w:rPr>
        <w:t>51</w:t>
      </w:r>
    </w:p>
    <w:p w:rsidR="00FA1500" w:rsidRDefault="00FA1500" w:rsidP="00C742F9">
      <w:pPr>
        <w:pStyle w:val="--"/>
        <w:keepNext/>
        <w:rPr>
          <w:rtl/>
        </w:rPr>
      </w:pPr>
      <w:r>
        <w:rPr>
          <w:rtl/>
        </w:rPr>
        <w:t>נגד –</w:t>
      </w:r>
      <w:r>
        <w:rPr>
          <w:rFonts w:hint="cs"/>
          <w:rtl/>
        </w:rPr>
        <w:t xml:space="preserve"> 38</w:t>
      </w:r>
      <w:r>
        <w:rPr>
          <w:rtl/>
        </w:rPr>
        <w:t xml:space="preserve"> </w:t>
      </w:r>
    </w:p>
    <w:p w:rsidR="00FA1500" w:rsidRDefault="00FA1500" w:rsidP="00C742F9">
      <w:pPr>
        <w:pStyle w:val="--"/>
        <w:keepNext/>
        <w:rPr>
          <w:rtl/>
        </w:rPr>
      </w:pPr>
      <w:r>
        <w:rPr>
          <w:rtl/>
        </w:rPr>
        <w:t xml:space="preserve">נמנעים – </w:t>
      </w:r>
      <w:r>
        <w:rPr>
          <w:rFonts w:hint="cs"/>
          <w:rtl/>
        </w:rPr>
        <w:t>אין</w:t>
      </w:r>
    </w:p>
    <w:p w:rsidR="00FA1500" w:rsidRPr="00AC1063" w:rsidRDefault="00FA1500" w:rsidP="00C742F9">
      <w:pPr>
        <w:jc w:val="center"/>
        <w:rPr>
          <w:rtl/>
        </w:rPr>
      </w:pPr>
      <w:bookmarkStart w:id="28071" w:name="_ETM_Q55_382000"/>
      <w:bookmarkEnd w:id="28071"/>
      <w:r>
        <w:rPr>
          <w:rFonts w:hint="cs"/>
          <w:rtl/>
        </w:rPr>
        <w:t>סעיפים 38-36,</w:t>
      </w:r>
      <w:bookmarkStart w:id="28072" w:name="_ETM_Q55_387000"/>
      <w:bookmarkEnd w:id="28072"/>
      <w:r>
        <w:rPr>
          <w:rFonts w:hint="cs"/>
          <w:rtl/>
        </w:rPr>
        <w:t xml:space="preserve"> כהצעת הוועדה, נתקבלו.</w:t>
      </w:r>
    </w:p>
    <w:p w:rsidR="00FA1500" w:rsidRDefault="00FA1500" w:rsidP="00C742F9">
      <w:pPr>
        <w:rPr>
          <w:rtl/>
        </w:rPr>
      </w:pPr>
    </w:p>
    <w:p w:rsidR="00FA1500" w:rsidRDefault="00FA1500" w:rsidP="00C742F9">
      <w:pPr>
        <w:pStyle w:val="af6"/>
        <w:keepNext/>
        <w:rPr>
          <w:rtl/>
        </w:rPr>
      </w:pPr>
      <w:r w:rsidRPr="00AC1063">
        <w:rPr>
          <w:rStyle w:val="TagStyle"/>
          <w:rtl/>
        </w:rPr>
        <w:t xml:space="preserve"> &lt;&lt; יור &gt;&gt; </w:t>
      </w:r>
      <w:r>
        <w:rPr>
          <w:rtl/>
        </w:rPr>
        <w:t>היו"ר אמיר אוחנה:</w:t>
      </w:r>
      <w:r w:rsidRPr="00AC1063">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8073" w:name="_ETM_Q55_389000"/>
      <w:bookmarkEnd w:id="28073"/>
      <w:r>
        <w:rPr>
          <w:rFonts w:hint="cs"/>
          <w:rtl/>
        </w:rPr>
        <w:t xml:space="preserve">51 בעד, 38 נגד. אני קובע </w:t>
      </w:r>
      <w:bookmarkStart w:id="28074" w:name="_ETM_Q55_397000"/>
      <w:bookmarkEnd w:id="28074"/>
      <w:r>
        <w:rPr>
          <w:rFonts w:hint="cs"/>
          <w:rtl/>
        </w:rPr>
        <w:t>כי הצעת החוק אושרה בקריאה השנייה.</w:t>
      </w:r>
    </w:p>
    <w:p w:rsidR="00FA1500" w:rsidRDefault="00FA1500" w:rsidP="00C742F9">
      <w:pPr>
        <w:rPr>
          <w:rtl/>
        </w:rPr>
      </w:pPr>
      <w:bookmarkStart w:id="28075" w:name="_ETM_Q55_401000"/>
      <w:bookmarkEnd w:id="28075"/>
    </w:p>
    <w:p w:rsidR="00FA1500" w:rsidRDefault="00FA1500" w:rsidP="00C742F9">
      <w:pPr>
        <w:pStyle w:val="af5"/>
        <w:keepNext/>
        <w:rPr>
          <w:rtl/>
        </w:rPr>
      </w:pPr>
      <w:r w:rsidRPr="00BD3410">
        <w:rPr>
          <w:rStyle w:val="TagStyle"/>
          <w:rtl/>
        </w:rPr>
        <w:t xml:space="preserve">&lt;&lt; קריאה &gt;&gt; </w:t>
      </w:r>
      <w:r>
        <w:rPr>
          <w:rtl/>
        </w:rPr>
        <w:t>מירב בן ארי (יש עתיד):</w:t>
      </w:r>
      <w:r w:rsidRPr="00BD3410">
        <w:rPr>
          <w:rStyle w:val="TagStyle"/>
          <w:rtl/>
        </w:rPr>
        <w:t xml:space="preserve"> &lt;&lt; קריאה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ביקשנו הצבעה שמית. </w:t>
      </w:r>
    </w:p>
    <w:p w:rsidR="00FA1500" w:rsidRDefault="00FA1500" w:rsidP="00C742F9">
      <w:pPr>
        <w:rPr>
          <w:rtl/>
        </w:rPr>
      </w:pPr>
    </w:p>
    <w:p w:rsidR="00FA1500" w:rsidRDefault="00FA1500" w:rsidP="00C742F9">
      <w:pPr>
        <w:pStyle w:val="af6"/>
        <w:keepNext/>
        <w:rPr>
          <w:rtl/>
        </w:rPr>
      </w:pPr>
      <w:r w:rsidRPr="00AC1063">
        <w:rPr>
          <w:rStyle w:val="TagStyle"/>
          <w:rtl/>
        </w:rPr>
        <w:t xml:space="preserve"> &lt;&lt; יור &gt;&gt; </w:t>
      </w:r>
      <w:r>
        <w:rPr>
          <w:rtl/>
        </w:rPr>
        <w:t>היו"ר אמיר אוחנה:</w:t>
      </w:r>
      <w:r w:rsidRPr="00AC1063">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8076" w:name="_ETM_Q55_403000"/>
      <w:bookmarkStart w:id="28077" w:name="_ETM_Q55_398000"/>
      <w:bookmarkEnd w:id="28076"/>
      <w:bookmarkEnd w:id="28077"/>
      <w:r>
        <w:rPr>
          <w:rFonts w:hint="cs"/>
          <w:rtl/>
        </w:rPr>
        <w:t xml:space="preserve">ואנו נעבור כעת לקריאה </w:t>
      </w:r>
      <w:bookmarkStart w:id="28078" w:name="_ETM_Q55_404000"/>
      <w:bookmarkEnd w:id="28078"/>
      <w:r>
        <w:rPr>
          <w:rFonts w:hint="cs"/>
          <w:rtl/>
        </w:rPr>
        <w:t xml:space="preserve">השלישית, ולבקשת האופוזיציה, שהוגשה כדת וכדין, ההצבעה הזו תהיה </w:t>
      </w:r>
      <w:bookmarkStart w:id="28079" w:name="_ETM_Q55_410000"/>
      <w:bookmarkEnd w:id="28079"/>
      <w:r>
        <w:rPr>
          <w:rFonts w:hint="cs"/>
          <w:rtl/>
        </w:rPr>
        <w:t xml:space="preserve">בקריאה שמית. מזכיר הכנסת, אנא קרא בשמות חברי הכנסת. </w:t>
      </w:r>
    </w:p>
    <w:p w:rsidR="00FA1500" w:rsidRDefault="00FA1500" w:rsidP="00C742F9">
      <w:pPr>
        <w:rPr>
          <w:rtl/>
          <w:lang w:eastAsia="he-IL"/>
        </w:rPr>
      </w:pPr>
      <w:bookmarkStart w:id="28080" w:name="_ETM_Q55_413000"/>
      <w:bookmarkEnd w:id="28080"/>
    </w:p>
    <w:p w:rsidR="00FA1500" w:rsidRDefault="00FA1500" w:rsidP="00C742F9">
      <w:pPr>
        <w:pStyle w:val="af1"/>
        <w:keepNext/>
        <w:rPr>
          <w:rtl/>
          <w:lang w:eastAsia="he-IL"/>
        </w:rPr>
      </w:pPr>
      <w:r>
        <w:rPr>
          <w:rtl/>
          <w:lang w:eastAsia="he-IL"/>
        </w:rPr>
        <w:t xml:space="preserve">הצבעה </w:t>
      </w:r>
      <w:r>
        <w:rPr>
          <w:rFonts w:hint="cs"/>
          <w:rtl/>
          <w:lang w:eastAsia="he-IL"/>
        </w:rPr>
        <w:t>שמית</w:t>
      </w:r>
    </w:p>
    <w:p w:rsidR="00FA1500" w:rsidRDefault="00FA1500" w:rsidP="00C742F9">
      <w:pPr>
        <w:keepNext/>
        <w:rPr>
          <w:rtl/>
          <w:lang w:eastAsia="he-IL"/>
        </w:rPr>
      </w:pPr>
    </w:p>
    <w:p w:rsidR="00FA1500" w:rsidRDefault="00FA1500" w:rsidP="00C742F9">
      <w:pPr>
        <w:pStyle w:val="af5"/>
        <w:keepNext/>
        <w:rPr>
          <w:rtl/>
        </w:rPr>
      </w:pPr>
      <w:bookmarkStart w:id="28081" w:name="ET_interruption_6327_19"/>
      <w:r w:rsidRPr="008918C9">
        <w:rPr>
          <w:rStyle w:val="TagStyle"/>
          <w:rtl/>
        </w:rPr>
        <w:t xml:space="preserve"> &lt;&lt; קריאה &gt;&gt;</w:t>
      </w:r>
      <w:r w:rsidRPr="00AC1063">
        <w:rPr>
          <w:rStyle w:val="TagStyle"/>
          <w:rtl/>
        </w:rPr>
        <w:t xml:space="preserve"> </w:t>
      </w:r>
      <w:r>
        <w:rPr>
          <w:rtl/>
        </w:rPr>
        <w:t>מזכיר הכנסת דן מרזוק:</w:t>
      </w:r>
      <w:r w:rsidRPr="00AC1063">
        <w:rPr>
          <w:rStyle w:val="TagStyle"/>
          <w:rtl/>
        </w:rPr>
        <w:t xml:space="preserve"> </w:t>
      </w:r>
      <w:r w:rsidRPr="008918C9">
        <w:rPr>
          <w:rStyle w:val="TagStyle"/>
          <w:rtl/>
        </w:rPr>
        <w:t>&lt;&lt; קריאה &gt;&gt;</w:t>
      </w:r>
      <w:r>
        <w:rPr>
          <w:rStyle w:val="TagStyle"/>
          <w:rtl/>
        </w:rPr>
        <w:t xml:space="preserve"> </w:t>
      </w:r>
      <w:r>
        <w:rPr>
          <w:rtl/>
        </w:rPr>
        <w:t xml:space="preserve"> </w:t>
      </w:r>
      <w:bookmarkEnd w:id="28081"/>
    </w:p>
    <w:p w:rsidR="00FA1500" w:rsidRDefault="00FA1500" w:rsidP="00C742F9">
      <w:pPr>
        <w:ind w:firstLine="0"/>
        <w:rPr>
          <w:rtl/>
          <w:lang w:eastAsia="he-IL"/>
        </w:rPr>
      </w:pPr>
      <w:r>
        <w:rPr>
          <w:rFonts w:hint="cs"/>
          <w:rtl/>
          <w:lang w:eastAsia="he-IL"/>
        </w:rPr>
        <w:t xml:space="preserve">(קורא </w:t>
      </w:r>
      <w:bookmarkStart w:id="28082" w:name="_ETM_Q55_408000"/>
      <w:bookmarkEnd w:id="28082"/>
      <w:r>
        <w:rPr>
          <w:rFonts w:hint="cs"/>
          <w:rtl/>
          <w:lang w:eastAsia="he-IL"/>
        </w:rPr>
        <w:t>בשמות חברי הכנסת)</w:t>
      </w:r>
    </w:p>
    <w:p w:rsidR="00FA1500" w:rsidRDefault="00FA1500" w:rsidP="00C742F9">
      <w:pPr>
        <w:pStyle w:val="KeepWithNext"/>
        <w:rPr>
          <w:rtl/>
          <w:lang w:eastAsia="he-IL"/>
        </w:rPr>
      </w:pPr>
      <w:bookmarkStart w:id="28083" w:name="_ETM_Q55_409000"/>
      <w:bookmarkEnd w:id="28083"/>
    </w:p>
    <w:p w:rsidR="00FA1500" w:rsidRDefault="00FA1500" w:rsidP="00C742F9">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יולי יואל אדלשטיין</w:t>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FA1500" w:rsidRDefault="00FA1500" w:rsidP="00C742F9">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מיכאל מרדכי ביטון</w:t>
      </w:r>
      <w:r>
        <w:rPr>
          <w:rtl/>
          <w:lang w:eastAsia="he-IL"/>
        </w:rPr>
        <w:tab/>
        <w:t xml:space="preserve">–   </w:t>
      </w:r>
      <w:r>
        <w:rPr>
          <w:rFonts w:hint="cs"/>
          <w:rtl/>
          <w:lang w:eastAsia="he-IL"/>
        </w:rPr>
        <w:t>נגד</w:t>
      </w:r>
    </w:p>
    <w:p w:rsidR="00FA1500" w:rsidRDefault="00FA1500" w:rsidP="00C742F9">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lastRenderedPageBreak/>
        <w:t>בנימין גנץ</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גלית דיסטל אטבריאן</w:t>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מיכל מרים וולדיגר</w:t>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יצחק שמעון וסרלאוף</w:t>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עופר כסיף</w:t>
      </w:r>
      <w:r>
        <w:rPr>
          <w:rtl/>
          <w:lang w:eastAsia="he-IL"/>
        </w:rPr>
        <w:tab/>
      </w:r>
      <w:r>
        <w:rPr>
          <w:rtl/>
          <w:lang w:eastAsia="he-IL"/>
        </w:rPr>
        <w:tab/>
        <w:t xml:space="preserve">–   </w:t>
      </w:r>
      <w:bookmarkStart w:id="28084" w:name="_ETM_Q55_630000"/>
      <w:bookmarkEnd w:id="28084"/>
      <w:r>
        <w:rPr>
          <w:rFonts w:hint="cs"/>
          <w:rtl/>
          <w:lang w:eastAsia="he-IL"/>
        </w:rPr>
        <w:t>נגד</w:t>
      </w:r>
    </w:p>
    <w:p w:rsidR="00FA1500" w:rsidRDefault="00FA1500" w:rsidP="00C742F9">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lastRenderedPageBreak/>
        <w:t>נעמה לזימי</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FA1500" w:rsidRDefault="00FA1500" w:rsidP="00C742F9">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לימור סון הר מלך</w:t>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אורית מלכה סטרוק</w:t>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FA1500" w:rsidRDefault="00FA1500" w:rsidP="00C742F9">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FA1500" w:rsidRDefault="00FA1500" w:rsidP="00C742F9">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A1500" w:rsidRDefault="00FA1500" w:rsidP="00C742F9">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FA1500" w:rsidRDefault="00FA1500" w:rsidP="00C742F9">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FA1500" w:rsidRDefault="00FA1500" w:rsidP="009635F5">
      <w:pPr>
        <w:rPr>
          <w:rtl/>
        </w:rPr>
      </w:pPr>
      <w:bookmarkStart w:id="28085" w:name="TOR_Q56"/>
      <w:bookmarkEnd w:id="28085"/>
      <w:r w:rsidRPr="00E472EA">
        <w:rPr>
          <w:rtl/>
        </w:rPr>
        <w:t>חמד עמאר</w:t>
      </w:r>
      <w:r w:rsidRPr="00E472EA">
        <w:rPr>
          <w:rtl/>
        </w:rPr>
        <w:tab/>
      </w:r>
      <w:r w:rsidRPr="00E472EA">
        <w:rPr>
          <w:rtl/>
        </w:rPr>
        <w:tab/>
      </w:r>
      <w:r>
        <w:rPr>
          <w:rtl/>
        </w:rPr>
        <w:t xml:space="preserve">–   </w:t>
      </w:r>
      <w:r>
        <w:rPr>
          <w:rFonts w:hint="cs"/>
          <w:rtl/>
        </w:rPr>
        <w:t>נגד</w:t>
      </w:r>
    </w:p>
    <w:p w:rsidR="00FA1500" w:rsidRDefault="00FA1500" w:rsidP="009635F5">
      <w:pPr>
        <w:rPr>
          <w:rtl/>
        </w:rPr>
      </w:pPr>
      <w:r>
        <w:rPr>
          <w:rtl/>
        </w:rPr>
        <w:t>צביקה פוגל</w:t>
      </w:r>
      <w:r>
        <w:rPr>
          <w:rtl/>
        </w:rPr>
        <w:tab/>
      </w:r>
      <w:r>
        <w:rPr>
          <w:rtl/>
        </w:rPr>
        <w:tab/>
        <w:t xml:space="preserve">–   </w:t>
      </w:r>
      <w:r>
        <w:rPr>
          <w:rFonts w:hint="cs"/>
          <w:rtl/>
        </w:rPr>
        <w:t>בעד</w:t>
      </w:r>
    </w:p>
    <w:p w:rsidR="00FA1500" w:rsidRDefault="00FA1500" w:rsidP="009635F5">
      <w:pPr>
        <w:rPr>
          <w:rtl/>
        </w:rPr>
      </w:pPr>
      <w:r>
        <w:rPr>
          <w:rtl/>
        </w:rPr>
        <w:t>עודד פורר</w:t>
      </w:r>
      <w:r>
        <w:rPr>
          <w:rtl/>
        </w:rPr>
        <w:tab/>
      </w:r>
      <w:r>
        <w:rPr>
          <w:rtl/>
        </w:rPr>
        <w:tab/>
        <w:t xml:space="preserve">–   </w:t>
      </w:r>
      <w:r>
        <w:rPr>
          <w:rFonts w:hint="cs"/>
          <w:rtl/>
        </w:rPr>
        <w:t>אינו נוכח</w:t>
      </w:r>
    </w:p>
    <w:p w:rsidR="00FA1500" w:rsidRDefault="00FA1500" w:rsidP="009635F5">
      <w:pPr>
        <w:rPr>
          <w:rtl/>
        </w:rPr>
      </w:pPr>
      <w:r>
        <w:rPr>
          <w:rtl/>
        </w:rPr>
        <w:t>יצחק פינדרוס</w:t>
      </w:r>
      <w:r>
        <w:rPr>
          <w:rtl/>
        </w:rPr>
        <w:tab/>
      </w:r>
      <w:r>
        <w:rPr>
          <w:rtl/>
        </w:rPr>
        <w:tab/>
        <w:t xml:space="preserve">–   </w:t>
      </w:r>
      <w:r>
        <w:rPr>
          <w:rFonts w:hint="cs"/>
          <w:rtl/>
        </w:rPr>
        <w:t>בעד</w:t>
      </w:r>
    </w:p>
    <w:p w:rsidR="00FA1500" w:rsidRDefault="00FA1500" w:rsidP="009635F5">
      <w:pPr>
        <w:rPr>
          <w:rtl/>
        </w:rPr>
      </w:pPr>
      <w:r>
        <w:rPr>
          <w:rtl/>
        </w:rPr>
        <w:t>יסמין פרידמן</w:t>
      </w:r>
      <w:r>
        <w:rPr>
          <w:rtl/>
        </w:rPr>
        <w:tab/>
      </w:r>
      <w:r>
        <w:rPr>
          <w:rtl/>
        </w:rPr>
        <w:tab/>
        <w:t xml:space="preserve">–   </w:t>
      </w:r>
      <w:r>
        <w:rPr>
          <w:rFonts w:hint="cs"/>
          <w:rtl/>
        </w:rPr>
        <w:t>אינה נוכחת</w:t>
      </w:r>
    </w:p>
    <w:p w:rsidR="00FA1500" w:rsidRDefault="00FA1500" w:rsidP="009635F5">
      <w:pPr>
        <w:rPr>
          <w:rtl/>
        </w:rPr>
      </w:pPr>
      <w:r>
        <w:rPr>
          <w:rtl/>
        </w:rPr>
        <w:t>אורית פרקש הכהן</w:t>
      </w:r>
      <w:r>
        <w:rPr>
          <w:rtl/>
        </w:rPr>
        <w:tab/>
        <w:t xml:space="preserve">–   </w:t>
      </w:r>
      <w:r>
        <w:rPr>
          <w:rFonts w:hint="cs"/>
          <w:rtl/>
        </w:rPr>
        <w:t>אינה נוכחת</w:t>
      </w:r>
    </w:p>
    <w:p w:rsidR="00FA1500" w:rsidRDefault="00FA1500" w:rsidP="009635F5">
      <w:pPr>
        <w:rPr>
          <w:rtl/>
        </w:rPr>
      </w:pPr>
      <w:r>
        <w:rPr>
          <w:rtl/>
        </w:rPr>
        <w:t>מטי צרפתי הרכבי</w:t>
      </w:r>
      <w:r>
        <w:rPr>
          <w:rtl/>
        </w:rPr>
        <w:tab/>
        <w:t xml:space="preserve">–   </w:t>
      </w:r>
      <w:r>
        <w:rPr>
          <w:rFonts w:hint="cs"/>
          <w:rtl/>
        </w:rPr>
        <w:t>אינה נוכחת</w:t>
      </w:r>
    </w:p>
    <w:p w:rsidR="00FA1500" w:rsidRDefault="00FA1500" w:rsidP="009635F5">
      <w:pPr>
        <w:rPr>
          <w:rtl/>
        </w:rPr>
      </w:pPr>
      <w:r>
        <w:rPr>
          <w:rtl/>
        </w:rPr>
        <w:lastRenderedPageBreak/>
        <w:t>יואב קיש</w:t>
      </w:r>
      <w:r>
        <w:rPr>
          <w:rtl/>
        </w:rPr>
        <w:tab/>
      </w:r>
      <w:r>
        <w:rPr>
          <w:rtl/>
        </w:rPr>
        <w:tab/>
        <w:t xml:space="preserve">–   </w:t>
      </w:r>
      <w:r>
        <w:rPr>
          <w:rFonts w:hint="cs"/>
          <w:rtl/>
        </w:rPr>
        <w:t>אינו נוכח</w:t>
      </w:r>
    </w:p>
    <w:p w:rsidR="00FA1500" w:rsidRDefault="00FA1500" w:rsidP="009635F5">
      <w:pPr>
        <w:rPr>
          <w:rtl/>
        </w:rPr>
      </w:pPr>
      <w:r>
        <w:rPr>
          <w:rtl/>
        </w:rPr>
        <w:t>אריאל קלנר</w:t>
      </w:r>
      <w:r>
        <w:rPr>
          <w:rtl/>
        </w:rPr>
        <w:tab/>
      </w:r>
      <w:r>
        <w:rPr>
          <w:rtl/>
        </w:rPr>
        <w:tab/>
        <w:t xml:space="preserve">–   </w:t>
      </w:r>
      <w:r>
        <w:rPr>
          <w:rFonts w:hint="cs"/>
          <w:rtl/>
        </w:rPr>
        <w:t>בעד</w:t>
      </w:r>
    </w:p>
    <w:p w:rsidR="00FA1500" w:rsidRDefault="00FA1500" w:rsidP="009635F5">
      <w:pPr>
        <w:rPr>
          <w:rtl/>
        </w:rPr>
      </w:pPr>
      <w:r>
        <w:rPr>
          <w:rtl/>
        </w:rPr>
        <w:t>יצחק קרויזר</w:t>
      </w:r>
      <w:r>
        <w:rPr>
          <w:rtl/>
        </w:rPr>
        <w:tab/>
      </w:r>
      <w:r>
        <w:rPr>
          <w:rtl/>
        </w:rPr>
        <w:tab/>
        <w:t xml:space="preserve">–   </w:t>
      </w:r>
      <w:r>
        <w:rPr>
          <w:rFonts w:hint="cs"/>
          <w:rtl/>
        </w:rPr>
        <w:t>בעד</w:t>
      </w:r>
    </w:p>
    <w:p w:rsidR="00FA1500" w:rsidRDefault="00FA1500" w:rsidP="009635F5">
      <w:pPr>
        <w:rPr>
          <w:rtl/>
        </w:rPr>
      </w:pPr>
      <w:r>
        <w:rPr>
          <w:rtl/>
        </w:rPr>
        <w:t>גלעד קריב</w:t>
      </w:r>
      <w:r>
        <w:rPr>
          <w:rtl/>
        </w:rPr>
        <w:tab/>
      </w:r>
      <w:r>
        <w:rPr>
          <w:rtl/>
        </w:rPr>
        <w:tab/>
        <w:t xml:space="preserve">–   </w:t>
      </w:r>
      <w:r>
        <w:rPr>
          <w:rFonts w:hint="cs"/>
          <w:rtl/>
        </w:rPr>
        <w:t>אינו נוכח</w:t>
      </w:r>
    </w:p>
    <w:p w:rsidR="00FA1500" w:rsidRDefault="00FA1500" w:rsidP="009635F5">
      <w:pPr>
        <w:rPr>
          <w:rtl/>
        </w:rPr>
      </w:pPr>
      <w:r>
        <w:rPr>
          <w:rtl/>
        </w:rPr>
        <w:t>שלמה קרעי</w:t>
      </w:r>
      <w:r>
        <w:rPr>
          <w:rtl/>
        </w:rPr>
        <w:tab/>
      </w:r>
      <w:r>
        <w:rPr>
          <w:rtl/>
        </w:rPr>
        <w:tab/>
        <w:t xml:space="preserve">–   </w:t>
      </w:r>
      <w:r>
        <w:rPr>
          <w:rFonts w:hint="cs"/>
          <w:rtl/>
        </w:rPr>
        <w:t>בעד</w:t>
      </w:r>
    </w:p>
    <w:p w:rsidR="00FA1500" w:rsidRDefault="00FA1500" w:rsidP="009635F5">
      <w:pPr>
        <w:rPr>
          <w:rtl/>
        </w:rPr>
      </w:pPr>
      <w:r>
        <w:rPr>
          <w:rtl/>
        </w:rPr>
        <w:t>אליהו רביבו</w:t>
      </w:r>
      <w:r>
        <w:rPr>
          <w:rtl/>
        </w:rPr>
        <w:tab/>
      </w:r>
      <w:r>
        <w:rPr>
          <w:rtl/>
        </w:rPr>
        <w:tab/>
        <w:t xml:space="preserve">–   </w:t>
      </w:r>
      <w:r>
        <w:rPr>
          <w:rFonts w:hint="cs"/>
          <w:rtl/>
        </w:rPr>
        <w:t>בעד</w:t>
      </w:r>
    </w:p>
    <w:p w:rsidR="00FA1500" w:rsidRDefault="00FA1500" w:rsidP="009635F5">
      <w:pPr>
        <w:rPr>
          <w:rtl/>
        </w:rPr>
      </w:pPr>
      <w:r>
        <w:rPr>
          <w:rtl/>
        </w:rPr>
        <w:t>מירי מרים רגב</w:t>
      </w:r>
      <w:r>
        <w:rPr>
          <w:rtl/>
        </w:rPr>
        <w:tab/>
      </w:r>
      <w:r>
        <w:rPr>
          <w:rtl/>
        </w:rPr>
        <w:tab/>
        <w:t xml:space="preserve">–   </w:t>
      </w:r>
      <w:r>
        <w:rPr>
          <w:rFonts w:hint="cs"/>
          <w:rtl/>
        </w:rPr>
        <w:t>אינה נוכחת</w:t>
      </w:r>
    </w:p>
    <w:p w:rsidR="00FA1500" w:rsidRDefault="00FA1500" w:rsidP="009635F5">
      <w:pPr>
        <w:rPr>
          <w:rtl/>
        </w:rPr>
      </w:pPr>
      <w:r>
        <w:rPr>
          <w:rtl/>
        </w:rPr>
        <w:t>משה רוט</w:t>
      </w:r>
      <w:r>
        <w:rPr>
          <w:rtl/>
        </w:rPr>
        <w:tab/>
      </w:r>
      <w:r>
        <w:rPr>
          <w:rtl/>
        </w:rPr>
        <w:tab/>
        <w:t xml:space="preserve">–   </w:t>
      </w:r>
      <w:r>
        <w:rPr>
          <w:rFonts w:hint="cs"/>
          <w:rtl/>
        </w:rPr>
        <w:t>בעד</w:t>
      </w:r>
    </w:p>
    <w:p w:rsidR="00FA1500" w:rsidRDefault="00FA1500" w:rsidP="009635F5">
      <w:pPr>
        <w:rPr>
          <w:rtl/>
        </w:rPr>
      </w:pPr>
      <w:r>
        <w:rPr>
          <w:rtl/>
        </w:rPr>
        <w:t>שמחה רוטמן</w:t>
      </w:r>
      <w:r>
        <w:rPr>
          <w:rtl/>
        </w:rPr>
        <w:tab/>
      </w:r>
      <w:r>
        <w:rPr>
          <w:rtl/>
        </w:rPr>
        <w:tab/>
        <w:t xml:space="preserve">–   </w:t>
      </w:r>
      <w:r>
        <w:rPr>
          <w:rFonts w:hint="cs"/>
          <w:rtl/>
        </w:rPr>
        <w:t>אינו נוכח</w:t>
      </w:r>
    </w:p>
    <w:p w:rsidR="00FA1500" w:rsidRDefault="00FA1500" w:rsidP="009635F5">
      <w:pPr>
        <w:rPr>
          <w:rtl/>
        </w:rPr>
      </w:pPr>
      <w:r>
        <w:rPr>
          <w:rtl/>
        </w:rPr>
        <w:t>עידן רול</w:t>
      </w:r>
      <w:r>
        <w:rPr>
          <w:rtl/>
        </w:rPr>
        <w:tab/>
      </w:r>
      <w:r>
        <w:rPr>
          <w:rtl/>
        </w:rPr>
        <w:tab/>
      </w:r>
      <w:r>
        <w:rPr>
          <w:rtl/>
        </w:rPr>
        <w:tab/>
        <w:t xml:space="preserve">–   </w:t>
      </w:r>
      <w:r>
        <w:rPr>
          <w:rFonts w:hint="cs"/>
          <w:rtl/>
        </w:rPr>
        <w:t>נגד</w:t>
      </w:r>
    </w:p>
    <w:p w:rsidR="00FA1500" w:rsidRDefault="00FA1500" w:rsidP="009635F5">
      <w:pPr>
        <w:rPr>
          <w:rtl/>
        </w:rPr>
      </w:pPr>
      <w:r>
        <w:rPr>
          <w:rtl/>
        </w:rPr>
        <w:t>אפרת רייטן מרום</w:t>
      </w:r>
      <w:r>
        <w:rPr>
          <w:rtl/>
        </w:rPr>
        <w:tab/>
        <w:t xml:space="preserve">–   </w:t>
      </w:r>
      <w:r>
        <w:rPr>
          <w:rFonts w:hint="cs"/>
          <w:rtl/>
        </w:rPr>
        <w:t xml:space="preserve">אינה </w:t>
      </w:r>
      <w:bookmarkStart w:id="28086" w:name="_ETM_Q56_233627"/>
      <w:bookmarkEnd w:id="28086"/>
      <w:r>
        <w:rPr>
          <w:rFonts w:hint="cs"/>
          <w:rtl/>
        </w:rPr>
        <w:t>נוכחת</w:t>
      </w:r>
    </w:p>
    <w:p w:rsidR="00FA1500" w:rsidRDefault="00FA1500" w:rsidP="009635F5">
      <w:pPr>
        <w:rPr>
          <w:rtl/>
        </w:rPr>
      </w:pPr>
      <w:r>
        <w:rPr>
          <w:rtl/>
        </w:rPr>
        <w:t>יפעת שאשא ביטון</w:t>
      </w:r>
      <w:r>
        <w:rPr>
          <w:rtl/>
        </w:rPr>
        <w:tab/>
        <w:t xml:space="preserve">–   </w:t>
      </w:r>
      <w:r>
        <w:rPr>
          <w:rFonts w:hint="cs"/>
          <w:rtl/>
        </w:rPr>
        <w:t>אינה נוכחת</w:t>
      </w:r>
    </w:p>
    <w:p w:rsidR="00FA1500" w:rsidRDefault="00FA1500" w:rsidP="009635F5">
      <w:pPr>
        <w:rPr>
          <w:rtl/>
        </w:rPr>
      </w:pPr>
      <w:r>
        <w:rPr>
          <w:rtl/>
        </w:rPr>
        <w:t>אלון שוסטר</w:t>
      </w:r>
      <w:r>
        <w:rPr>
          <w:rtl/>
        </w:rPr>
        <w:tab/>
      </w:r>
      <w:r>
        <w:rPr>
          <w:rtl/>
        </w:rPr>
        <w:tab/>
        <w:t xml:space="preserve">–   </w:t>
      </w:r>
      <w:r>
        <w:rPr>
          <w:rFonts w:hint="cs"/>
          <w:rtl/>
        </w:rPr>
        <w:t>אינו נוכח</w:t>
      </w:r>
    </w:p>
    <w:p w:rsidR="00FA1500" w:rsidRDefault="00FA1500" w:rsidP="009635F5">
      <w:pPr>
        <w:rPr>
          <w:rtl/>
        </w:rPr>
      </w:pPr>
      <w:r>
        <w:rPr>
          <w:rtl/>
        </w:rPr>
        <w:t>אלעזר שטרן</w:t>
      </w:r>
      <w:r>
        <w:rPr>
          <w:rtl/>
        </w:rPr>
        <w:tab/>
      </w:r>
      <w:r>
        <w:rPr>
          <w:rtl/>
        </w:rPr>
        <w:tab/>
        <w:t xml:space="preserve">–   </w:t>
      </w:r>
      <w:r>
        <w:rPr>
          <w:rFonts w:hint="cs"/>
          <w:rtl/>
        </w:rPr>
        <w:t>נגד</w:t>
      </w:r>
    </w:p>
    <w:p w:rsidR="00FA1500" w:rsidRDefault="00FA1500" w:rsidP="009635F5">
      <w:pPr>
        <w:rPr>
          <w:rtl/>
        </w:rPr>
      </w:pPr>
      <w:r>
        <w:rPr>
          <w:rtl/>
        </w:rPr>
        <w:t>מיכל שיר סגמן</w:t>
      </w:r>
      <w:r>
        <w:rPr>
          <w:rtl/>
        </w:rPr>
        <w:tab/>
      </w:r>
      <w:r>
        <w:rPr>
          <w:rtl/>
        </w:rPr>
        <w:tab/>
        <w:t xml:space="preserve">–   </w:t>
      </w:r>
      <w:r>
        <w:rPr>
          <w:rFonts w:hint="cs"/>
          <w:rtl/>
        </w:rPr>
        <w:t>נגד</w:t>
      </w:r>
    </w:p>
    <w:p w:rsidR="00FA1500" w:rsidRDefault="00FA1500" w:rsidP="009635F5">
      <w:pPr>
        <w:rPr>
          <w:rtl/>
        </w:rPr>
      </w:pPr>
      <w:r>
        <w:rPr>
          <w:rtl/>
        </w:rPr>
        <w:t>נאור שירי</w:t>
      </w:r>
      <w:r>
        <w:rPr>
          <w:rtl/>
        </w:rPr>
        <w:tab/>
      </w:r>
      <w:r>
        <w:rPr>
          <w:rtl/>
        </w:rPr>
        <w:tab/>
        <w:t xml:space="preserve">–   </w:t>
      </w:r>
      <w:r>
        <w:rPr>
          <w:rFonts w:hint="cs"/>
          <w:rtl/>
        </w:rPr>
        <w:t>אינו נוכח</w:t>
      </w:r>
    </w:p>
    <w:p w:rsidR="00FA1500" w:rsidRDefault="00FA1500" w:rsidP="009635F5">
      <w:pPr>
        <w:rPr>
          <w:rtl/>
        </w:rPr>
      </w:pPr>
      <w:r>
        <w:rPr>
          <w:rtl/>
        </w:rPr>
        <w:t>עאידה תומא סלימאן</w:t>
      </w:r>
      <w:r>
        <w:rPr>
          <w:rtl/>
        </w:rPr>
        <w:tab/>
        <w:t xml:space="preserve">–   </w:t>
      </w:r>
      <w:r>
        <w:rPr>
          <w:rFonts w:hint="cs"/>
          <w:rtl/>
        </w:rPr>
        <w:t>נגד</w:t>
      </w:r>
    </w:p>
    <w:p w:rsidR="00FA1500" w:rsidRDefault="00FA1500" w:rsidP="009635F5">
      <w:pPr>
        <w:rPr>
          <w:rtl/>
        </w:rPr>
      </w:pPr>
      <w:r>
        <w:rPr>
          <w:rtl/>
        </w:rPr>
        <w:t>פנינה תמנו</w:t>
      </w:r>
      <w:r>
        <w:rPr>
          <w:rtl/>
        </w:rPr>
        <w:tab/>
      </w:r>
      <w:r>
        <w:rPr>
          <w:rtl/>
        </w:rPr>
        <w:tab/>
        <w:t xml:space="preserve">–   </w:t>
      </w:r>
      <w:r>
        <w:rPr>
          <w:rFonts w:hint="cs"/>
          <w:rtl/>
        </w:rPr>
        <w:t>נגד</w:t>
      </w:r>
    </w:p>
    <w:p w:rsidR="00FA1500" w:rsidRDefault="00FA1500" w:rsidP="009635F5">
      <w:pPr>
        <w:rPr>
          <w:rtl/>
        </w:rPr>
      </w:pPr>
      <w:bookmarkStart w:id="28087" w:name="_ETM_Q56_272758"/>
      <w:bookmarkStart w:id="28088" w:name="_ETM_Q56_272850"/>
      <w:bookmarkEnd w:id="28087"/>
      <w:bookmarkEnd w:id="28088"/>
    </w:p>
    <w:p w:rsidR="00FA1500" w:rsidRDefault="00FA1500" w:rsidP="00C742F9">
      <w:pPr>
        <w:pStyle w:val="af6"/>
        <w:keepNext/>
        <w:rPr>
          <w:rtl/>
        </w:rPr>
      </w:pPr>
      <w:r w:rsidRPr="00E472EA">
        <w:rPr>
          <w:rStyle w:val="TagStyle"/>
          <w:rtl/>
        </w:rPr>
        <w:t xml:space="preserve"> &lt;&lt; יור &gt;&gt; </w:t>
      </w:r>
      <w:r>
        <w:rPr>
          <w:rtl/>
        </w:rPr>
        <w:t>היו"ר אמיר אוחנה:</w:t>
      </w:r>
      <w:r w:rsidRPr="00E472EA">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מזכיר הכנסת, אנא קרא בשמות חברי הכנסת </w:t>
      </w:r>
      <w:bookmarkStart w:id="28089" w:name="_ETM_Q56_273704"/>
      <w:bookmarkEnd w:id="28089"/>
      <w:r>
        <w:rPr>
          <w:rFonts w:hint="cs"/>
          <w:rtl/>
        </w:rPr>
        <w:t>שטרם הצביעו.</w:t>
      </w:r>
    </w:p>
    <w:p w:rsidR="00FA1500" w:rsidRDefault="00FA1500" w:rsidP="00C742F9">
      <w:pPr>
        <w:rPr>
          <w:rtl/>
        </w:rPr>
      </w:pPr>
    </w:p>
    <w:p w:rsidR="00FA1500" w:rsidRDefault="00FA1500" w:rsidP="00C742F9">
      <w:pPr>
        <w:pStyle w:val="af5"/>
        <w:keepNext/>
        <w:rPr>
          <w:rtl/>
        </w:rPr>
      </w:pPr>
      <w:bookmarkStart w:id="28090" w:name="ET_interruption_6327_5"/>
      <w:r w:rsidRPr="00E472EA">
        <w:rPr>
          <w:rStyle w:val="TagStyle"/>
          <w:rtl/>
        </w:rPr>
        <w:t xml:space="preserve"> &lt;&lt; קריאה &gt;&gt; </w:t>
      </w:r>
      <w:r>
        <w:rPr>
          <w:rtl/>
        </w:rPr>
        <w:t>מזכיר הכנסת דן מרזוק:</w:t>
      </w:r>
      <w:r w:rsidRPr="00E472EA">
        <w:rPr>
          <w:rStyle w:val="TagStyle"/>
          <w:rtl/>
        </w:rPr>
        <w:t xml:space="preserve"> &lt;&lt; קריאה &gt;&gt;</w:t>
      </w:r>
      <w:r>
        <w:rPr>
          <w:rtl/>
        </w:rPr>
        <w:t xml:space="preserve">   </w:t>
      </w:r>
      <w:bookmarkEnd w:id="28090"/>
    </w:p>
    <w:p w:rsidR="00FA1500" w:rsidRDefault="00FA1500" w:rsidP="00B221E6">
      <w:pPr>
        <w:ind w:firstLine="0"/>
        <w:rPr>
          <w:rtl/>
        </w:rPr>
      </w:pPr>
      <w:r>
        <w:rPr>
          <w:rFonts w:hint="cs"/>
          <w:rtl/>
        </w:rPr>
        <w:t>(קורא בשמות חברי הכנסת)</w:t>
      </w:r>
    </w:p>
    <w:p w:rsidR="00FA1500" w:rsidRPr="00E472EA" w:rsidRDefault="00FA1500" w:rsidP="00C742F9">
      <w:pPr>
        <w:rPr>
          <w:rtl/>
        </w:rPr>
      </w:pPr>
      <w:bookmarkStart w:id="28091" w:name="_ETM_Q56_275661"/>
      <w:bookmarkStart w:id="28092" w:name="_ETM_Q56_275736"/>
      <w:bookmarkEnd w:id="28091"/>
      <w:bookmarkEnd w:id="28092"/>
    </w:p>
    <w:p w:rsidR="00FA1500" w:rsidRDefault="00FA1500" w:rsidP="009635F5">
      <w:pPr>
        <w:rPr>
          <w:rtl/>
        </w:rPr>
      </w:pPr>
      <w:r>
        <w:rPr>
          <w:rtl/>
        </w:rPr>
        <w:t>גדי איזנקוט</w:t>
      </w:r>
      <w:r>
        <w:rPr>
          <w:rtl/>
        </w:rPr>
        <w:tab/>
      </w:r>
      <w:r>
        <w:rPr>
          <w:rtl/>
        </w:rPr>
        <w:tab/>
        <w:t xml:space="preserve">–   </w:t>
      </w:r>
      <w:r>
        <w:rPr>
          <w:rFonts w:hint="cs"/>
          <w:rtl/>
        </w:rPr>
        <w:t>אינו נוכח</w:t>
      </w:r>
    </w:p>
    <w:p w:rsidR="00FA1500" w:rsidRDefault="00FA1500" w:rsidP="009635F5">
      <w:pPr>
        <w:rPr>
          <w:rtl/>
        </w:rPr>
      </w:pPr>
      <w:r>
        <w:rPr>
          <w:rtl/>
        </w:rPr>
        <w:t>ואליד אלהואשלה</w:t>
      </w:r>
      <w:r>
        <w:rPr>
          <w:rtl/>
        </w:rPr>
        <w:tab/>
      </w:r>
      <w:r>
        <w:rPr>
          <w:rtl/>
        </w:rPr>
        <w:tab/>
        <w:t xml:space="preserve">–   </w:t>
      </w:r>
      <w:r>
        <w:rPr>
          <w:rFonts w:hint="cs"/>
          <w:rtl/>
        </w:rPr>
        <w:t>אינו נוכח</w:t>
      </w:r>
    </w:p>
    <w:p w:rsidR="00FA1500" w:rsidRDefault="00FA1500" w:rsidP="009635F5">
      <w:pPr>
        <w:rPr>
          <w:rtl/>
        </w:rPr>
      </w:pPr>
      <w:r>
        <w:rPr>
          <w:rtl/>
        </w:rPr>
        <w:t>קארין אלהרר</w:t>
      </w:r>
      <w:r>
        <w:rPr>
          <w:rtl/>
        </w:rPr>
        <w:tab/>
      </w:r>
      <w:r>
        <w:rPr>
          <w:rtl/>
        </w:rPr>
        <w:tab/>
        <w:t xml:space="preserve">–   </w:t>
      </w:r>
      <w:r>
        <w:rPr>
          <w:rFonts w:hint="cs"/>
          <w:rtl/>
        </w:rPr>
        <w:t>אינה נוכחת</w:t>
      </w:r>
    </w:p>
    <w:p w:rsidR="00FA1500" w:rsidRDefault="00FA1500" w:rsidP="009635F5">
      <w:pPr>
        <w:rPr>
          <w:rtl/>
        </w:rPr>
      </w:pPr>
      <w:r>
        <w:rPr>
          <w:rtl/>
        </w:rPr>
        <w:t>זאב אלקין</w:t>
      </w:r>
      <w:r>
        <w:rPr>
          <w:rtl/>
        </w:rPr>
        <w:tab/>
      </w:r>
      <w:r>
        <w:rPr>
          <w:rtl/>
        </w:rPr>
        <w:tab/>
        <w:t xml:space="preserve">–   </w:t>
      </w:r>
      <w:r>
        <w:rPr>
          <w:rFonts w:hint="cs"/>
          <w:rtl/>
        </w:rPr>
        <w:t>נגד</w:t>
      </w:r>
    </w:p>
    <w:p w:rsidR="00FA1500" w:rsidRDefault="00FA1500" w:rsidP="009635F5">
      <w:pPr>
        <w:rPr>
          <w:rtl/>
        </w:rPr>
      </w:pPr>
      <w:r>
        <w:rPr>
          <w:rtl/>
        </w:rPr>
        <w:t>משה ארבל</w:t>
      </w:r>
      <w:r>
        <w:rPr>
          <w:rtl/>
        </w:rPr>
        <w:tab/>
      </w:r>
      <w:r>
        <w:rPr>
          <w:rtl/>
        </w:rPr>
        <w:tab/>
        <w:t xml:space="preserve">–   </w:t>
      </w:r>
      <w:r>
        <w:rPr>
          <w:rFonts w:hint="cs"/>
          <w:rtl/>
        </w:rPr>
        <w:t>אינו נוכח</w:t>
      </w:r>
    </w:p>
    <w:p w:rsidR="00FA1500" w:rsidRDefault="00FA1500" w:rsidP="009635F5">
      <w:pPr>
        <w:rPr>
          <w:rtl/>
        </w:rPr>
      </w:pPr>
      <w:r>
        <w:rPr>
          <w:rtl/>
        </w:rPr>
        <w:t>דבי ביטון</w:t>
      </w:r>
      <w:r>
        <w:rPr>
          <w:rtl/>
        </w:rPr>
        <w:tab/>
      </w:r>
      <w:r>
        <w:rPr>
          <w:rtl/>
        </w:rPr>
        <w:tab/>
        <w:t xml:space="preserve">–   </w:t>
      </w:r>
      <w:r>
        <w:rPr>
          <w:rFonts w:hint="cs"/>
          <w:rtl/>
        </w:rPr>
        <w:t>נגד</w:t>
      </w:r>
    </w:p>
    <w:p w:rsidR="00FA1500" w:rsidRDefault="00FA1500" w:rsidP="009635F5">
      <w:pPr>
        <w:rPr>
          <w:rtl/>
        </w:rPr>
      </w:pPr>
      <w:r>
        <w:rPr>
          <w:rtl/>
        </w:rPr>
        <w:t>ולדימיר בליאק</w:t>
      </w:r>
      <w:r>
        <w:rPr>
          <w:rtl/>
        </w:rPr>
        <w:tab/>
      </w:r>
      <w:r>
        <w:rPr>
          <w:rtl/>
        </w:rPr>
        <w:tab/>
        <w:t xml:space="preserve">–   </w:t>
      </w:r>
      <w:r>
        <w:rPr>
          <w:rFonts w:hint="cs"/>
          <w:rtl/>
        </w:rPr>
        <w:t>נגד</w:t>
      </w:r>
    </w:p>
    <w:p w:rsidR="00FA1500" w:rsidRDefault="00FA1500" w:rsidP="009635F5">
      <w:pPr>
        <w:rPr>
          <w:rtl/>
        </w:rPr>
      </w:pPr>
      <w:r>
        <w:rPr>
          <w:rtl/>
        </w:rPr>
        <w:t>מירב בן ארי</w:t>
      </w:r>
      <w:r>
        <w:rPr>
          <w:rtl/>
        </w:rPr>
        <w:tab/>
      </w:r>
      <w:r>
        <w:rPr>
          <w:rtl/>
        </w:rPr>
        <w:tab/>
        <w:t xml:space="preserve">–  </w:t>
      </w:r>
      <w:r>
        <w:rPr>
          <w:rFonts w:hint="cs"/>
          <w:rtl/>
        </w:rPr>
        <w:t xml:space="preserve"> אינה נוכחת</w:t>
      </w:r>
      <w:r>
        <w:rPr>
          <w:rtl/>
        </w:rPr>
        <w:t xml:space="preserve"> </w:t>
      </w:r>
    </w:p>
    <w:p w:rsidR="00FA1500" w:rsidRDefault="00FA1500" w:rsidP="009635F5">
      <w:pPr>
        <w:rPr>
          <w:rtl/>
        </w:rPr>
      </w:pPr>
      <w:r>
        <w:rPr>
          <w:rtl/>
        </w:rPr>
        <w:t>רם בן ברק</w:t>
      </w:r>
      <w:r>
        <w:rPr>
          <w:rtl/>
        </w:rPr>
        <w:tab/>
      </w:r>
      <w:r>
        <w:rPr>
          <w:rtl/>
        </w:rPr>
        <w:tab/>
        <w:t xml:space="preserve">–   </w:t>
      </w:r>
      <w:r>
        <w:rPr>
          <w:rFonts w:hint="cs"/>
          <w:rtl/>
        </w:rPr>
        <w:t>נגד</w:t>
      </w:r>
    </w:p>
    <w:p w:rsidR="00FA1500" w:rsidRDefault="00FA1500" w:rsidP="009635F5">
      <w:pPr>
        <w:rPr>
          <w:rtl/>
        </w:rPr>
      </w:pPr>
      <w:r>
        <w:rPr>
          <w:rtl/>
        </w:rPr>
        <w:t>איתמר בן גביר</w:t>
      </w:r>
      <w:r>
        <w:rPr>
          <w:rtl/>
        </w:rPr>
        <w:tab/>
      </w:r>
      <w:r>
        <w:rPr>
          <w:rtl/>
        </w:rPr>
        <w:tab/>
        <w:t xml:space="preserve">–   </w:t>
      </w:r>
      <w:r>
        <w:rPr>
          <w:rFonts w:hint="cs"/>
          <w:rtl/>
        </w:rPr>
        <w:t>אינו נוכח</w:t>
      </w:r>
    </w:p>
    <w:p w:rsidR="00FA1500" w:rsidRDefault="00FA1500" w:rsidP="009635F5">
      <w:pPr>
        <w:rPr>
          <w:rtl/>
        </w:rPr>
      </w:pPr>
      <w:r>
        <w:rPr>
          <w:rtl/>
        </w:rPr>
        <w:lastRenderedPageBreak/>
        <w:t>אורנה ברביבאי</w:t>
      </w:r>
      <w:r>
        <w:rPr>
          <w:rtl/>
        </w:rPr>
        <w:tab/>
      </w:r>
      <w:r>
        <w:rPr>
          <w:rtl/>
        </w:rPr>
        <w:tab/>
        <w:t xml:space="preserve">–   </w:t>
      </w:r>
      <w:r>
        <w:rPr>
          <w:rFonts w:hint="cs"/>
          <w:rtl/>
        </w:rPr>
        <w:t>נגד</w:t>
      </w:r>
    </w:p>
    <w:p w:rsidR="00FA1500" w:rsidRDefault="00FA1500" w:rsidP="009635F5">
      <w:pPr>
        <w:rPr>
          <w:rtl/>
        </w:rPr>
      </w:pPr>
      <w:r>
        <w:rPr>
          <w:rtl/>
        </w:rPr>
        <w:t>יואב גלנט</w:t>
      </w:r>
      <w:r>
        <w:rPr>
          <w:rtl/>
        </w:rPr>
        <w:tab/>
      </w:r>
      <w:r>
        <w:rPr>
          <w:rtl/>
        </w:rPr>
        <w:tab/>
        <w:t xml:space="preserve">–   </w:t>
      </w:r>
      <w:r>
        <w:rPr>
          <w:rFonts w:hint="cs"/>
          <w:rtl/>
        </w:rPr>
        <w:t>אינו נוכח</w:t>
      </w:r>
    </w:p>
    <w:p w:rsidR="00FA1500" w:rsidRDefault="00FA1500" w:rsidP="009635F5">
      <w:pPr>
        <w:rPr>
          <w:rtl/>
        </w:rPr>
      </w:pPr>
      <w:r>
        <w:rPr>
          <w:rtl/>
        </w:rPr>
        <w:t>בנימין גנץ</w:t>
      </w:r>
      <w:r>
        <w:rPr>
          <w:rtl/>
        </w:rPr>
        <w:tab/>
      </w:r>
      <w:r>
        <w:rPr>
          <w:rtl/>
        </w:rPr>
        <w:tab/>
        <w:t xml:space="preserve">–   </w:t>
      </w:r>
      <w:r>
        <w:rPr>
          <w:rFonts w:hint="cs"/>
          <w:rtl/>
        </w:rPr>
        <w:t>נגד</w:t>
      </w:r>
    </w:p>
    <w:p w:rsidR="00FA1500" w:rsidRDefault="00FA1500" w:rsidP="009635F5">
      <w:pPr>
        <w:rPr>
          <w:rtl/>
        </w:rPr>
      </w:pPr>
      <w:r>
        <w:rPr>
          <w:rtl/>
        </w:rPr>
        <w:t>משה גפני</w:t>
      </w:r>
      <w:r>
        <w:rPr>
          <w:rtl/>
        </w:rPr>
        <w:tab/>
      </w:r>
      <w:r>
        <w:rPr>
          <w:rtl/>
        </w:rPr>
        <w:tab/>
        <w:t xml:space="preserve">–   </w:t>
      </w:r>
      <w:r>
        <w:rPr>
          <w:rFonts w:hint="cs"/>
          <w:rtl/>
        </w:rPr>
        <w:t>אינו נוכח</w:t>
      </w:r>
    </w:p>
    <w:p w:rsidR="00FA1500" w:rsidRDefault="00FA1500" w:rsidP="009635F5">
      <w:pPr>
        <w:rPr>
          <w:rtl/>
        </w:rPr>
      </w:pPr>
      <w:r>
        <w:rPr>
          <w:rtl/>
        </w:rPr>
        <w:t>סימון דוידסון</w:t>
      </w:r>
      <w:r>
        <w:rPr>
          <w:rtl/>
        </w:rPr>
        <w:tab/>
      </w:r>
      <w:r>
        <w:rPr>
          <w:rtl/>
        </w:rPr>
        <w:tab/>
        <w:t xml:space="preserve">–   </w:t>
      </w:r>
      <w:r>
        <w:rPr>
          <w:rFonts w:hint="cs"/>
          <w:rtl/>
        </w:rPr>
        <w:t>נגד</w:t>
      </w:r>
    </w:p>
    <w:p w:rsidR="00FA1500" w:rsidRDefault="00FA1500" w:rsidP="009635F5">
      <w:pPr>
        <w:rPr>
          <w:rtl/>
        </w:rPr>
      </w:pPr>
      <w:r>
        <w:rPr>
          <w:rtl/>
        </w:rPr>
        <w:t>דני דנון</w:t>
      </w:r>
      <w:r>
        <w:rPr>
          <w:rtl/>
        </w:rPr>
        <w:tab/>
      </w:r>
      <w:r>
        <w:rPr>
          <w:rtl/>
        </w:rPr>
        <w:tab/>
      </w:r>
      <w:r>
        <w:rPr>
          <w:rtl/>
        </w:rPr>
        <w:tab/>
        <w:t xml:space="preserve">–   </w:t>
      </w:r>
      <w:r>
        <w:rPr>
          <w:rFonts w:hint="cs"/>
          <w:rtl/>
        </w:rPr>
        <w:t>אינו נוכח</w:t>
      </w:r>
    </w:p>
    <w:p w:rsidR="00FA1500" w:rsidRDefault="00FA1500" w:rsidP="009635F5">
      <w:pPr>
        <w:rPr>
          <w:rtl/>
        </w:rPr>
      </w:pPr>
      <w:r>
        <w:rPr>
          <w:rtl/>
        </w:rPr>
        <w:t>אריה מכלוף דרעי</w:t>
      </w:r>
      <w:r>
        <w:rPr>
          <w:rtl/>
        </w:rPr>
        <w:tab/>
        <w:t xml:space="preserve">–   </w:t>
      </w:r>
      <w:r>
        <w:rPr>
          <w:rFonts w:hint="cs"/>
          <w:rtl/>
        </w:rPr>
        <w:t>אינו נוכח</w:t>
      </w:r>
    </w:p>
    <w:p w:rsidR="00FA1500" w:rsidRDefault="00FA1500" w:rsidP="009635F5">
      <w:pPr>
        <w:rPr>
          <w:rtl/>
        </w:rPr>
      </w:pPr>
      <w:r>
        <w:rPr>
          <w:rtl/>
        </w:rPr>
        <w:t>שרן מרים השכל</w:t>
      </w:r>
      <w:r>
        <w:rPr>
          <w:rtl/>
        </w:rPr>
        <w:tab/>
      </w:r>
      <w:r>
        <w:rPr>
          <w:rtl/>
        </w:rPr>
        <w:tab/>
        <w:t xml:space="preserve">–   </w:t>
      </w:r>
      <w:r>
        <w:rPr>
          <w:rFonts w:hint="cs"/>
          <w:rtl/>
        </w:rPr>
        <w:t>אינה נוכחת</w:t>
      </w:r>
    </w:p>
    <w:p w:rsidR="00FA1500" w:rsidRDefault="00FA1500" w:rsidP="009635F5">
      <w:pPr>
        <w:rPr>
          <w:rtl/>
        </w:rPr>
      </w:pPr>
      <w:r>
        <w:rPr>
          <w:rtl/>
        </w:rPr>
        <w:t>יאסר חוג'יראת</w:t>
      </w:r>
      <w:r>
        <w:rPr>
          <w:rtl/>
        </w:rPr>
        <w:tab/>
      </w:r>
      <w:r>
        <w:rPr>
          <w:rtl/>
        </w:rPr>
        <w:tab/>
        <w:t xml:space="preserve">–   </w:t>
      </w:r>
      <w:r>
        <w:rPr>
          <w:rFonts w:hint="cs"/>
          <w:rtl/>
        </w:rPr>
        <w:t>אינו נוכח</w:t>
      </w:r>
    </w:p>
    <w:p w:rsidR="00FA1500" w:rsidRDefault="00FA1500" w:rsidP="009635F5">
      <w:pPr>
        <w:rPr>
          <w:rtl/>
        </w:rPr>
      </w:pPr>
      <w:r>
        <w:rPr>
          <w:rtl/>
        </w:rPr>
        <w:t>אימאן ח'טיב יאסין</w:t>
      </w:r>
      <w:r>
        <w:rPr>
          <w:rtl/>
        </w:rPr>
        <w:tab/>
        <w:t xml:space="preserve">–   </w:t>
      </w:r>
      <w:r>
        <w:rPr>
          <w:rFonts w:hint="cs"/>
          <w:rtl/>
        </w:rPr>
        <w:t>אינה נוכחת</w:t>
      </w:r>
    </w:p>
    <w:p w:rsidR="00FA1500" w:rsidRDefault="00FA1500" w:rsidP="009635F5">
      <w:pPr>
        <w:rPr>
          <w:rtl/>
        </w:rPr>
      </w:pPr>
      <w:r>
        <w:rPr>
          <w:rtl/>
        </w:rPr>
        <w:t>ווליד טאהא</w:t>
      </w:r>
      <w:r>
        <w:rPr>
          <w:rtl/>
        </w:rPr>
        <w:tab/>
      </w:r>
      <w:r>
        <w:rPr>
          <w:rtl/>
        </w:rPr>
        <w:tab/>
        <w:t xml:space="preserve">–   </w:t>
      </w:r>
      <w:r>
        <w:rPr>
          <w:rFonts w:hint="cs"/>
          <w:rtl/>
        </w:rPr>
        <w:t>אינו נוכח</w:t>
      </w:r>
    </w:p>
    <w:p w:rsidR="00FA1500" w:rsidRDefault="00FA1500" w:rsidP="009635F5">
      <w:pPr>
        <w:rPr>
          <w:rtl/>
        </w:rPr>
      </w:pPr>
      <w:r>
        <w:rPr>
          <w:rtl/>
        </w:rPr>
        <w:t>בועז טופורובסקי</w:t>
      </w:r>
      <w:r>
        <w:rPr>
          <w:rtl/>
        </w:rPr>
        <w:tab/>
      </w:r>
      <w:r>
        <w:rPr>
          <w:rtl/>
        </w:rPr>
        <w:tab/>
        <w:t xml:space="preserve">–   </w:t>
      </w:r>
      <w:r>
        <w:rPr>
          <w:rFonts w:hint="cs"/>
          <w:rtl/>
        </w:rPr>
        <w:t>אינו נוכח</w:t>
      </w:r>
    </w:p>
    <w:p w:rsidR="00FA1500" w:rsidRDefault="00FA1500" w:rsidP="009635F5">
      <w:pPr>
        <w:rPr>
          <w:rtl/>
        </w:rPr>
      </w:pPr>
      <w:r>
        <w:rPr>
          <w:rtl/>
        </w:rPr>
        <w:t>משה טור פז</w:t>
      </w:r>
      <w:r>
        <w:rPr>
          <w:rtl/>
        </w:rPr>
        <w:tab/>
      </w:r>
      <w:r>
        <w:rPr>
          <w:rtl/>
        </w:rPr>
        <w:tab/>
        <w:t xml:space="preserve">–   </w:t>
      </w:r>
      <w:r>
        <w:rPr>
          <w:rFonts w:hint="cs"/>
          <w:rtl/>
        </w:rPr>
        <w:t>נגד</w:t>
      </w:r>
    </w:p>
    <w:p w:rsidR="00FA1500" w:rsidRDefault="00FA1500" w:rsidP="009635F5">
      <w:pPr>
        <w:rPr>
          <w:rtl/>
        </w:rPr>
      </w:pPr>
      <w:r>
        <w:rPr>
          <w:rtl/>
        </w:rPr>
        <w:t>אחמד טיבי</w:t>
      </w:r>
      <w:r>
        <w:rPr>
          <w:rtl/>
        </w:rPr>
        <w:tab/>
      </w:r>
      <w:r>
        <w:rPr>
          <w:rtl/>
        </w:rPr>
        <w:tab/>
        <w:t xml:space="preserve">–   </w:t>
      </w:r>
      <w:r>
        <w:rPr>
          <w:rFonts w:hint="cs"/>
          <w:rtl/>
        </w:rPr>
        <w:t>אינו נוכח</w:t>
      </w:r>
    </w:p>
    <w:p w:rsidR="00FA1500" w:rsidRDefault="00FA1500" w:rsidP="009635F5">
      <w:pPr>
        <w:rPr>
          <w:rtl/>
        </w:rPr>
      </w:pPr>
      <w:r>
        <w:rPr>
          <w:rtl/>
        </w:rPr>
        <w:t>חילי טרופר</w:t>
      </w:r>
      <w:r>
        <w:rPr>
          <w:rtl/>
        </w:rPr>
        <w:tab/>
      </w:r>
      <w:r>
        <w:rPr>
          <w:rtl/>
        </w:rPr>
        <w:tab/>
        <w:t xml:space="preserve">–   </w:t>
      </w:r>
      <w:r>
        <w:rPr>
          <w:rFonts w:hint="cs"/>
          <w:rtl/>
        </w:rPr>
        <w:t>נגד</w:t>
      </w:r>
    </w:p>
    <w:p w:rsidR="00FA1500" w:rsidRDefault="00FA1500" w:rsidP="009635F5">
      <w:pPr>
        <w:rPr>
          <w:rtl/>
        </w:rPr>
      </w:pPr>
      <w:r>
        <w:rPr>
          <w:rtl/>
        </w:rPr>
        <w:t>אלי כהן</w:t>
      </w:r>
      <w:r>
        <w:rPr>
          <w:rtl/>
        </w:rPr>
        <w:tab/>
      </w:r>
      <w:r>
        <w:rPr>
          <w:rtl/>
        </w:rPr>
        <w:tab/>
      </w:r>
      <w:r>
        <w:rPr>
          <w:rtl/>
        </w:rPr>
        <w:tab/>
        <w:t xml:space="preserve">–   </w:t>
      </w:r>
      <w:r>
        <w:rPr>
          <w:rFonts w:hint="cs"/>
          <w:rtl/>
        </w:rPr>
        <w:t>אינו נוכח</w:t>
      </w:r>
    </w:p>
    <w:p w:rsidR="00FA1500" w:rsidRDefault="00FA1500" w:rsidP="009635F5">
      <w:pPr>
        <w:rPr>
          <w:rtl/>
        </w:rPr>
      </w:pPr>
      <w:r>
        <w:rPr>
          <w:rtl/>
        </w:rPr>
        <w:t>מאיר כהן</w:t>
      </w:r>
      <w:r>
        <w:rPr>
          <w:rtl/>
        </w:rPr>
        <w:tab/>
      </w:r>
      <w:r>
        <w:rPr>
          <w:rtl/>
        </w:rPr>
        <w:tab/>
        <w:t xml:space="preserve">–   </w:t>
      </w:r>
      <w:r>
        <w:rPr>
          <w:rFonts w:hint="cs"/>
          <w:rtl/>
        </w:rPr>
        <w:t>נגד</w:t>
      </w:r>
    </w:p>
    <w:p w:rsidR="00FA1500" w:rsidRDefault="00FA1500" w:rsidP="009635F5">
      <w:pPr>
        <w:rPr>
          <w:rtl/>
        </w:rPr>
      </w:pPr>
      <w:r>
        <w:rPr>
          <w:rtl/>
        </w:rPr>
        <w:t>מירב כהן</w:t>
      </w:r>
      <w:r>
        <w:rPr>
          <w:rtl/>
        </w:rPr>
        <w:tab/>
      </w:r>
      <w:r>
        <w:rPr>
          <w:rtl/>
        </w:rPr>
        <w:tab/>
        <w:t xml:space="preserve">–   </w:t>
      </w:r>
      <w:r>
        <w:rPr>
          <w:rFonts w:hint="cs"/>
          <w:rtl/>
        </w:rPr>
        <w:t>נגד</w:t>
      </w:r>
    </w:p>
    <w:p w:rsidR="00FA1500" w:rsidRDefault="00FA1500" w:rsidP="009635F5">
      <w:pPr>
        <w:rPr>
          <w:rtl/>
        </w:rPr>
      </w:pPr>
      <w:r>
        <w:rPr>
          <w:rtl/>
        </w:rPr>
        <w:t>מתן כהנא</w:t>
      </w:r>
      <w:r>
        <w:rPr>
          <w:rtl/>
        </w:rPr>
        <w:tab/>
      </w:r>
      <w:r>
        <w:rPr>
          <w:rtl/>
        </w:rPr>
        <w:tab/>
        <w:t xml:space="preserve">–   </w:t>
      </w:r>
      <w:r>
        <w:rPr>
          <w:rFonts w:hint="cs"/>
          <w:rtl/>
        </w:rPr>
        <w:t>נגד</w:t>
      </w:r>
    </w:p>
    <w:p w:rsidR="00FA1500" w:rsidRDefault="00FA1500" w:rsidP="009635F5">
      <w:pPr>
        <w:rPr>
          <w:rtl/>
        </w:rPr>
      </w:pPr>
      <w:r>
        <w:rPr>
          <w:rtl/>
        </w:rPr>
        <w:t>רון כץ</w:t>
      </w:r>
      <w:r>
        <w:rPr>
          <w:rtl/>
        </w:rPr>
        <w:tab/>
      </w:r>
      <w:r>
        <w:rPr>
          <w:rtl/>
        </w:rPr>
        <w:tab/>
      </w:r>
      <w:r>
        <w:rPr>
          <w:rtl/>
        </w:rPr>
        <w:tab/>
        <w:t xml:space="preserve">–   </w:t>
      </w:r>
      <w:r>
        <w:rPr>
          <w:rFonts w:hint="cs"/>
          <w:rtl/>
        </w:rPr>
        <w:t>נגד</w:t>
      </w:r>
    </w:p>
    <w:p w:rsidR="00FA1500" w:rsidRDefault="00FA1500" w:rsidP="009635F5">
      <w:pPr>
        <w:rPr>
          <w:rtl/>
        </w:rPr>
      </w:pPr>
      <w:r>
        <w:rPr>
          <w:rtl/>
        </w:rPr>
        <w:t>יוראי להב הרצנו</w:t>
      </w:r>
      <w:r>
        <w:rPr>
          <w:rtl/>
        </w:rPr>
        <w:tab/>
      </w:r>
      <w:r>
        <w:rPr>
          <w:rtl/>
        </w:rPr>
        <w:tab/>
        <w:t xml:space="preserve">–   </w:t>
      </w:r>
      <w:r>
        <w:rPr>
          <w:rFonts w:hint="cs"/>
          <w:rtl/>
        </w:rPr>
        <w:t>נגד</w:t>
      </w:r>
    </w:p>
    <w:p w:rsidR="00FA1500" w:rsidRDefault="00FA1500" w:rsidP="009635F5">
      <w:pPr>
        <w:rPr>
          <w:rtl/>
        </w:rPr>
      </w:pPr>
      <w:r>
        <w:rPr>
          <w:rtl/>
        </w:rPr>
        <w:t>מיקי לוי</w:t>
      </w:r>
      <w:r>
        <w:rPr>
          <w:rtl/>
        </w:rPr>
        <w:tab/>
      </w:r>
      <w:r>
        <w:rPr>
          <w:rtl/>
        </w:rPr>
        <w:tab/>
      </w:r>
      <w:r>
        <w:rPr>
          <w:rtl/>
        </w:rPr>
        <w:tab/>
        <w:t xml:space="preserve">–   </w:t>
      </w:r>
      <w:r>
        <w:rPr>
          <w:rFonts w:hint="cs"/>
          <w:rtl/>
        </w:rPr>
        <w:t>אינו נוכח</w:t>
      </w:r>
    </w:p>
    <w:p w:rsidR="00FA1500" w:rsidRDefault="00FA1500" w:rsidP="009635F5">
      <w:pPr>
        <w:rPr>
          <w:rtl/>
        </w:rPr>
      </w:pPr>
      <w:r>
        <w:rPr>
          <w:rtl/>
        </w:rPr>
        <w:t>יריב לוין</w:t>
      </w:r>
      <w:r>
        <w:rPr>
          <w:rtl/>
        </w:rPr>
        <w:tab/>
      </w:r>
      <w:r>
        <w:rPr>
          <w:rtl/>
        </w:rPr>
        <w:tab/>
      </w:r>
      <w:r>
        <w:rPr>
          <w:rtl/>
        </w:rPr>
        <w:tab/>
        <w:t xml:space="preserve">–   </w:t>
      </w:r>
      <w:r>
        <w:rPr>
          <w:rFonts w:hint="cs"/>
          <w:rtl/>
        </w:rPr>
        <w:t>אינו נוכח</w:t>
      </w:r>
    </w:p>
    <w:p w:rsidR="00FA1500" w:rsidRDefault="00FA1500" w:rsidP="009635F5">
      <w:pPr>
        <w:rPr>
          <w:rtl/>
        </w:rPr>
      </w:pPr>
      <w:r>
        <w:rPr>
          <w:rtl/>
        </w:rPr>
        <w:t>נעמה לזימי</w:t>
      </w:r>
      <w:r>
        <w:rPr>
          <w:rtl/>
        </w:rPr>
        <w:tab/>
      </w:r>
      <w:r>
        <w:rPr>
          <w:rtl/>
        </w:rPr>
        <w:tab/>
        <w:t xml:space="preserve">–   </w:t>
      </w:r>
      <w:r>
        <w:rPr>
          <w:rFonts w:hint="cs"/>
          <w:rtl/>
        </w:rPr>
        <w:t>אינה נוכחת</w:t>
      </w:r>
    </w:p>
    <w:p w:rsidR="00FA1500" w:rsidRDefault="00FA1500" w:rsidP="009635F5">
      <w:pPr>
        <w:rPr>
          <w:rtl/>
        </w:rPr>
      </w:pPr>
      <w:r>
        <w:rPr>
          <w:rtl/>
        </w:rPr>
        <w:t>אביגדור ליברמן</w:t>
      </w:r>
      <w:r>
        <w:rPr>
          <w:rtl/>
        </w:rPr>
        <w:tab/>
      </w:r>
      <w:r>
        <w:rPr>
          <w:rtl/>
        </w:rPr>
        <w:tab/>
        <w:t xml:space="preserve">–   </w:t>
      </w:r>
      <w:r>
        <w:rPr>
          <w:rFonts w:hint="cs"/>
          <w:rtl/>
        </w:rPr>
        <w:t>אינו נוכח</w:t>
      </w:r>
    </w:p>
    <w:p w:rsidR="00FA1500" w:rsidRDefault="00FA1500" w:rsidP="009635F5">
      <w:pPr>
        <w:rPr>
          <w:rtl/>
        </w:rPr>
      </w:pPr>
      <w:r>
        <w:rPr>
          <w:rtl/>
        </w:rPr>
        <w:t>יאיר לפיד</w:t>
      </w:r>
      <w:r>
        <w:rPr>
          <w:rtl/>
        </w:rPr>
        <w:tab/>
      </w:r>
      <w:r>
        <w:rPr>
          <w:rtl/>
        </w:rPr>
        <w:tab/>
        <w:t xml:space="preserve">–   </w:t>
      </w:r>
      <w:r>
        <w:rPr>
          <w:rFonts w:hint="cs"/>
          <w:rtl/>
        </w:rPr>
        <w:t>אינו נוכח</w:t>
      </w:r>
    </w:p>
    <w:p w:rsidR="00FA1500" w:rsidRDefault="00FA1500" w:rsidP="009635F5">
      <w:pPr>
        <w:rPr>
          <w:rtl/>
        </w:rPr>
      </w:pPr>
      <w:r>
        <w:rPr>
          <w:rtl/>
        </w:rPr>
        <w:t>טטיאנה מזרסקי</w:t>
      </w:r>
      <w:r>
        <w:rPr>
          <w:rtl/>
        </w:rPr>
        <w:tab/>
      </w:r>
      <w:r>
        <w:rPr>
          <w:rtl/>
        </w:rPr>
        <w:tab/>
        <w:t xml:space="preserve">–   </w:t>
      </w:r>
      <w:r>
        <w:rPr>
          <w:rFonts w:hint="cs"/>
          <w:rtl/>
        </w:rPr>
        <w:t>נגד</w:t>
      </w:r>
    </w:p>
    <w:p w:rsidR="00FA1500" w:rsidRDefault="00FA1500" w:rsidP="009635F5">
      <w:pPr>
        <w:rPr>
          <w:rtl/>
        </w:rPr>
      </w:pPr>
      <w:r>
        <w:rPr>
          <w:rtl/>
        </w:rPr>
        <w:t>מרב מיכאלי</w:t>
      </w:r>
      <w:r>
        <w:rPr>
          <w:rtl/>
        </w:rPr>
        <w:tab/>
      </w:r>
      <w:r>
        <w:rPr>
          <w:rtl/>
        </w:rPr>
        <w:tab/>
        <w:t xml:space="preserve">–   </w:t>
      </w:r>
      <w:r>
        <w:rPr>
          <w:rFonts w:hint="cs"/>
          <w:rtl/>
        </w:rPr>
        <w:t>אינה נוכחת</w:t>
      </w:r>
    </w:p>
    <w:p w:rsidR="00FA1500" w:rsidRDefault="00FA1500" w:rsidP="009635F5">
      <w:pPr>
        <w:rPr>
          <w:rtl/>
        </w:rPr>
      </w:pPr>
      <w:r>
        <w:rPr>
          <w:rtl/>
        </w:rPr>
        <w:t>שלי טל מירון</w:t>
      </w:r>
      <w:r>
        <w:rPr>
          <w:rtl/>
        </w:rPr>
        <w:tab/>
      </w:r>
      <w:r>
        <w:rPr>
          <w:rtl/>
        </w:rPr>
        <w:tab/>
        <w:t xml:space="preserve">–   </w:t>
      </w:r>
      <w:r>
        <w:rPr>
          <w:rFonts w:hint="cs"/>
          <w:rtl/>
        </w:rPr>
        <w:t>נגד</w:t>
      </w:r>
    </w:p>
    <w:p w:rsidR="00FA1500" w:rsidRDefault="00FA1500" w:rsidP="009635F5">
      <w:pPr>
        <w:rPr>
          <w:rtl/>
        </w:rPr>
      </w:pPr>
      <w:r>
        <w:rPr>
          <w:rtl/>
        </w:rPr>
        <w:t>יונתן מישרקי</w:t>
      </w:r>
      <w:r>
        <w:rPr>
          <w:rtl/>
        </w:rPr>
        <w:tab/>
      </w:r>
      <w:r>
        <w:rPr>
          <w:rtl/>
        </w:rPr>
        <w:tab/>
        <w:t xml:space="preserve">–   </w:t>
      </w:r>
      <w:r>
        <w:rPr>
          <w:rFonts w:hint="cs"/>
          <w:rtl/>
        </w:rPr>
        <w:t>אינו נוכח</w:t>
      </w:r>
    </w:p>
    <w:p w:rsidR="00FA1500" w:rsidRDefault="00FA1500" w:rsidP="009635F5">
      <w:pPr>
        <w:rPr>
          <w:rtl/>
        </w:rPr>
      </w:pPr>
      <w:r>
        <w:rPr>
          <w:rtl/>
        </w:rPr>
        <w:t>יוליה מלינובסקי</w:t>
      </w:r>
      <w:r>
        <w:rPr>
          <w:rtl/>
        </w:rPr>
        <w:tab/>
      </w:r>
      <w:r>
        <w:rPr>
          <w:rtl/>
        </w:rPr>
        <w:tab/>
        <w:t xml:space="preserve">–   </w:t>
      </w:r>
      <w:r>
        <w:rPr>
          <w:rFonts w:hint="cs"/>
          <w:rtl/>
        </w:rPr>
        <w:t>אינה נוכחת</w:t>
      </w:r>
    </w:p>
    <w:p w:rsidR="00FA1500" w:rsidRDefault="00FA1500" w:rsidP="009635F5">
      <w:pPr>
        <w:rPr>
          <w:rtl/>
        </w:rPr>
      </w:pPr>
      <w:r>
        <w:rPr>
          <w:rtl/>
        </w:rPr>
        <w:t>שרון ניר</w:t>
      </w:r>
      <w:r>
        <w:rPr>
          <w:rtl/>
        </w:rPr>
        <w:tab/>
      </w:r>
      <w:r>
        <w:rPr>
          <w:rtl/>
        </w:rPr>
        <w:tab/>
      </w:r>
      <w:r>
        <w:rPr>
          <w:rtl/>
        </w:rPr>
        <w:tab/>
        <w:t xml:space="preserve">–   </w:t>
      </w:r>
      <w:r>
        <w:rPr>
          <w:rFonts w:hint="cs"/>
          <w:rtl/>
        </w:rPr>
        <w:t>נגד</w:t>
      </w:r>
    </w:p>
    <w:p w:rsidR="00FA1500" w:rsidRDefault="00FA1500" w:rsidP="009635F5">
      <w:pPr>
        <w:rPr>
          <w:rtl/>
        </w:rPr>
      </w:pPr>
      <w:r>
        <w:rPr>
          <w:rtl/>
        </w:rPr>
        <w:t>בנימין נתניהו</w:t>
      </w:r>
      <w:r>
        <w:rPr>
          <w:rtl/>
        </w:rPr>
        <w:tab/>
      </w:r>
      <w:r>
        <w:rPr>
          <w:rtl/>
        </w:rPr>
        <w:tab/>
        <w:t xml:space="preserve">–   </w:t>
      </w:r>
      <w:r>
        <w:rPr>
          <w:rFonts w:hint="cs"/>
          <w:rtl/>
        </w:rPr>
        <w:t>אינו נוכח</w:t>
      </w:r>
    </w:p>
    <w:p w:rsidR="00FA1500" w:rsidRDefault="00FA1500" w:rsidP="009635F5">
      <w:pPr>
        <w:rPr>
          <w:rtl/>
        </w:rPr>
      </w:pPr>
      <w:r>
        <w:rPr>
          <w:rtl/>
        </w:rPr>
        <w:t>יואב סגלוביץ'</w:t>
      </w:r>
      <w:r>
        <w:rPr>
          <w:rtl/>
        </w:rPr>
        <w:tab/>
      </w:r>
      <w:r>
        <w:rPr>
          <w:rtl/>
        </w:rPr>
        <w:tab/>
        <w:t xml:space="preserve">–   </w:t>
      </w:r>
      <w:r>
        <w:rPr>
          <w:rFonts w:hint="cs"/>
          <w:rtl/>
        </w:rPr>
        <w:t>נגד</w:t>
      </w:r>
    </w:p>
    <w:p w:rsidR="00FA1500" w:rsidRDefault="00FA1500" w:rsidP="009635F5">
      <w:pPr>
        <w:rPr>
          <w:rtl/>
        </w:rPr>
      </w:pPr>
      <w:r>
        <w:rPr>
          <w:rtl/>
        </w:rPr>
        <w:t>יבגני סובה</w:t>
      </w:r>
      <w:r>
        <w:rPr>
          <w:rtl/>
        </w:rPr>
        <w:tab/>
      </w:r>
      <w:r>
        <w:rPr>
          <w:rtl/>
        </w:rPr>
        <w:tab/>
        <w:t xml:space="preserve">–   </w:t>
      </w:r>
      <w:r>
        <w:rPr>
          <w:rFonts w:hint="cs"/>
          <w:rtl/>
        </w:rPr>
        <w:t>נגד</w:t>
      </w:r>
    </w:p>
    <w:p w:rsidR="00FA1500" w:rsidRDefault="00FA1500" w:rsidP="009635F5">
      <w:pPr>
        <w:rPr>
          <w:rtl/>
        </w:rPr>
      </w:pPr>
      <w:r>
        <w:rPr>
          <w:rtl/>
        </w:rPr>
        <w:t>מנסור עבאס</w:t>
      </w:r>
      <w:r>
        <w:rPr>
          <w:rtl/>
        </w:rPr>
        <w:tab/>
      </w:r>
      <w:r>
        <w:rPr>
          <w:rtl/>
        </w:rPr>
        <w:tab/>
        <w:t xml:space="preserve">–   </w:t>
      </w:r>
      <w:r>
        <w:rPr>
          <w:rFonts w:hint="cs"/>
          <w:rtl/>
        </w:rPr>
        <w:t>אינו נוכח</w:t>
      </w:r>
    </w:p>
    <w:p w:rsidR="00FA1500" w:rsidRDefault="00FA1500" w:rsidP="009635F5">
      <w:pPr>
        <w:rPr>
          <w:rtl/>
        </w:rPr>
      </w:pPr>
      <w:r>
        <w:rPr>
          <w:rtl/>
        </w:rPr>
        <w:lastRenderedPageBreak/>
        <w:t>איימן עודה</w:t>
      </w:r>
      <w:r>
        <w:rPr>
          <w:rtl/>
        </w:rPr>
        <w:tab/>
      </w:r>
      <w:r>
        <w:rPr>
          <w:rtl/>
        </w:rPr>
        <w:tab/>
        <w:t xml:space="preserve">–   </w:t>
      </w:r>
      <w:r>
        <w:rPr>
          <w:rFonts w:hint="cs"/>
          <w:rtl/>
        </w:rPr>
        <w:t>אינו נוכח</w:t>
      </w:r>
    </w:p>
    <w:p w:rsidR="00FA1500" w:rsidRDefault="00FA1500" w:rsidP="009635F5">
      <w:pPr>
        <w:rPr>
          <w:rtl/>
        </w:rPr>
      </w:pPr>
      <w:r>
        <w:rPr>
          <w:rtl/>
        </w:rPr>
        <w:t>עודד פורר</w:t>
      </w:r>
      <w:r>
        <w:rPr>
          <w:rtl/>
        </w:rPr>
        <w:tab/>
      </w:r>
      <w:r>
        <w:rPr>
          <w:rtl/>
        </w:rPr>
        <w:tab/>
        <w:t xml:space="preserve">–   </w:t>
      </w:r>
      <w:r>
        <w:rPr>
          <w:rFonts w:hint="cs"/>
          <w:rtl/>
        </w:rPr>
        <w:t>נגד</w:t>
      </w:r>
    </w:p>
    <w:p w:rsidR="00FA1500" w:rsidRDefault="00FA1500" w:rsidP="009635F5">
      <w:pPr>
        <w:rPr>
          <w:rtl/>
        </w:rPr>
      </w:pPr>
      <w:r>
        <w:rPr>
          <w:rtl/>
        </w:rPr>
        <w:t>יסמין פרידמן</w:t>
      </w:r>
      <w:r>
        <w:rPr>
          <w:rtl/>
        </w:rPr>
        <w:tab/>
      </w:r>
      <w:r>
        <w:rPr>
          <w:rtl/>
        </w:rPr>
        <w:tab/>
        <w:t xml:space="preserve">–   </w:t>
      </w:r>
      <w:r>
        <w:rPr>
          <w:rFonts w:hint="cs"/>
          <w:rtl/>
        </w:rPr>
        <w:t>נגד</w:t>
      </w:r>
    </w:p>
    <w:p w:rsidR="00FA1500" w:rsidRDefault="00FA1500" w:rsidP="009635F5">
      <w:pPr>
        <w:rPr>
          <w:rtl/>
        </w:rPr>
      </w:pPr>
      <w:r>
        <w:rPr>
          <w:rtl/>
        </w:rPr>
        <w:t>אורית פרקש הכהן</w:t>
      </w:r>
      <w:r>
        <w:rPr>
          <w:rtl/>
        </w:rPr>
        <w:tab/>
        <w:t xml:space="preserve">–   </w:t>
      </w:r>
      <w:r>
        <w:rPr>
          <w:rFonts w:hint="cs"/>
          <w:rtl/>
        </w:rPr>
        <w:t>נגד</w:t>
      </w:r>
    </w:p>
    <w:p w:rsidR="00FA1500" w:rsidRDefault="00FA1500" w:rsidP="009635F5">
      <w:pPr>
        <w:rPr>
          <w:rtl/>
        </w:rPr>
      </w:pPr>
      <w:r>
        <w:rPr>
          <w:rtl/>
        </w:rPr>
        <w:t>מטי צרפתי הרכבי</w:t>
      </w:r>
      <w:r>
        <w:rPr>
          <w:rtl/>
        </w:rPr>
        <w:tab/>
        <w:t xml:space="preserve">–   </w:t>
      </w:r>
      <w:r>
        <w:rPr>
          <w:rFonts w:hint="cs"/>
          <w:rtl/>
        </w:rPr>
        <w:t>נגד</w:t>
      </w:r>
    </w:p>
    <w:p w:rsidR="00FA1500" w:rsidRDefault="00FA1500" w:rsidP="009635F5">
      <w:pPr>
        <w:rPr>
          <w:rtl/>
        </w:rPr>
      </w:pPr>
      <w:r>
        <w:rPr>
          <w:rtl/>
        </w:rPr>
        <w:t>יואב קיש</w:t>
      </w:r>
      <w:r>
        <w:rPr>
          <w:rtl/>
        </w:rPr>
        <w:tab/>
      </w:r>
      <w:r>
        <w:rPr>
          <w:rtl/>
        </w:rPr>
        <w:tab/>
        <w:t xml:space="preserve">–   </w:t>
      </w:r>
      <w:r>
        <w:rPr>
          <w:rFonts w:hint="cs"/>
          <w:rtl/>
        </w:rPr>
        <w:t>אינו נוכח</w:t>
      </w:r>
    </w:p>
    <w:p w:rsidR="00FA1500" w:rsidRDefault="00FA1500" w:rsidP="009635F5">
      <w:pPr>
        <w:rPr>
          <w:rtl/>
        </w:rPr>
      </w:pPr>
      <w:r>
        <w:rPr>
          <w:rtl/>
        </w:rPr>
        <w:t>גלעד קריב</w:t>
      </w:r>
      <w:r>
        <w:rPr>
          <w:rtl/>
        </w:rPr>
        <w:tab/>
      </w:r>
      <w:r>
        <w:rPr>
          <w:rtl/>
        </w:rPr>
        <w:tab/>
        <w:t xml:space="preserve">–   </w:t>
      </w:r>
      <w:r>
        <w:rPr>
          <w:rFonts w:hint="cs"/>
          <w:rtl/>
        </w:rPr>
        <w:t>נגד</w:t>
      </w:r>
    </w:p>
    <w:p w:rsidR="00FA1500" w:rsidRDefault="00FA1500" w:rsidP="009635F5">
      <w:pPr>
        <w:rPr>
          <w:rtl/>
        </w:rPr>
      </w:pPr>
      <w:r>
        <w:rPr>
          <w:rtl/>
        </w:rPr>
        <w:t>מירי מרים רגב</w:t>
      </w:r>
      <w:r>
        <w:rPr>
          <w:rtl/>
        </w:rPr>
        <w:tab/>
      </w:r>
      <w:r>
        <w:rPr>
          <w:rtl/>
        </w:rPr>
        <w:tab/>
        <w:t xml:space="preserve">–   </w:t>
      </w:r>
      <w:r>
        <w:rPr>
          <w:rFonts w:hint="cs"/>
          <w:rtl/>
        </w:rPr>
        <w:t>אינה נוכחת</w:t>
      </w:r>
    </w:p>
    <w:p w:rsidR="00FA1500" w:rsidRDefault="00FA1500" w:rsidP="009635F5">
      <w:pPr>
        <w:rPr>
          <w:rtl/>
        </w:rPr>
      </w:pPr>
      <w:r>
        <w:rPr>
          <w:rtl/>
        </w:rPr>
        <w:t>שמחה רוטמן</w:t>
      </w:r>
      <w:r>
        <w:rPr>
          <w:rtl/>
        </w:rPr>
        <w:tab/>
      </w:r>
      <w:r>
        <w:rPr>
          <w:rtl/>
        </w:rPr>
        <w:tab/>
        <w:t xml:space="preserve">–   </w:t>
      </w:r>
      <w:r>
        <w:rPr>
          <w:rFonts w:hint="cs"/>
          <w:rtl/>
        </w:rPr>
        <w:t>אינו נוכח</w:t>
      </w:r>
    </w:p>
    <w:p w:rsidR="00FA1500" w:rsidRDefault="00FA1500" w:rsidP="009635F5">
      <w:pPr>
        <w:rPr>
          <w:rtl/>
        </w:rPr>
      </w:pPr>
      <w:r>
        <w:rPr>
          <w:rtl/>
        </w:rPr>
        <w:t>אפרת רייטן מרום</w:t>
      </w:r>
      <w:r>
        <w:rPr>
          <w:rtl/>
        </w:rPr>
        <w:tab/>
        <w:t xml:space="preserve">–   </w:t>
      </w:r>
      <w:r>
        <w:rPr>
          <w:rFonts w:hint="cs"/>
          <w:rtl/>
        </w:rPr>
        <w:t>אינה נוכחת</w:t>
      </w:r>
    </w:p>
    <w:p w:rsidR="00FA1500" w:rsidRDefault="00FA1500" w:rsidP="009635F5">
      <w:pPr>
        <w:rPr>
          <w:rtl/>
        </w:rPr>
      </w:pPr>
      <w:r>
        <w:rPr>
          <w:rtl/>
        </w:rPr>
        <w:t>יפעת שאשא ביטון</w:t>
      </w:r>
      <w:r>
        <w:rPr>
          <w:rtl/>
        </w:rPr>
        <w:tab/>
        <w:t xml:space="preserve">–   </w:t>
      </w:r>
      <w:r>
        <w:rPr>
          <w:rFonts w:hint="cs"/>
          <w:rtl/>
        </w:rPr>
        <w:t>נגד</w:t>
      </w:r>
    </w:p>
    <w:p w:rsidR="00FA1500" w:rsidRDefault="00FA1500" w:rsidP="009635F5">
      <w:pPr>
        <w:rPr>
          <w:rtl/>
        </w:rPr>
      </w:pPr>
      <w:r>
        <w:rPr>
          <w:rtl/>
        </w:rPr>
        <w:t>אלון שוסטר</w:t>
      </w:r>
      <w:r>
        <w:rPr>
          <w:rtl/>
        </w:rPr>
        <w:tab/>
      </w:r>
      <w:r>
        <w:rPr>
          <w:rtl/>
        </w:rPr>
        <w:tab/>
        <w:t xml:space="preserve">–   </w:t>
      </w:r>
      <w:r>
        <w:rPr>
          <w:rFonts w:hint="cs"/>
          <w:rtl/>
        </w:rPr>
        <w:t>נגד</w:t>
      </w:r>
    </w:p>
    <w:p w:rsidR="00FA1500" w:rsidRDefault="00FA1500" w:rsidP="009635F5">
      <w:pPr>
        <w:rPr>
          <w:rtl/>
        </w:rPr>
      </w:pPr>
      <w:r>
        <w:rPr>
          <w:rtl/>
        </w:rPr>
        <w:t>נאור שירי</w:t>
      </w:r>
      <w:r>
        <w:rPr>
          <w:rtl/>
        </w:rPr>
        <w:tab/>
      </w:r>
      <w:r>
        <w:rPr>
          <w:rtl/>
        </w:rPr>
        <w:tab/>
        <w:t xml:space="preserve">–   </w:t>
      </w:r>
      <w:r>
        <w:rPr>
          <w:rFonts w:hint="cs"/>
          <w:rtl/>
        </w:rPr>
        <w:t>נגד</w:t>
      </w:r>
    </w:p>
    <w:p w:rsidR="00FA1500" w:rsidRDefault="00FA1500" w:rsidP="00C742F9">
      <w:pPr>
        <w:rPr>
          <w:rtl/>
        </w:rPr>
      </w:pPr>
    </w:p>
    <w:p w:rsidR="00FA1500" w:rsidRDefault="00FA1500" w:rsidP="00C742F9">
      <w:pPr>
        <w:pStyle w:val="af6"/>
        <w:keepNext/>
        <w:rPr>
          <w:rtl/>
        </w:rPr>
      </w:pPr>
      <w:r w:rsidRPr="00144759">
        <w:rPr>
          <w:rStyle w:val="TagStyle"/>
          <w:rtl/>
        </w:rPr>
        <w:t xml:space="preserve"> &lt;&lt; יור &gt;&gt; </w:t>
      </w:r>
      <w:r>
        <w:rPr>
          <w:rtl/>
        </w:rPr>
        <w:t>היו"ר אמיר אוחנה:</w:t>
      </w:r>
      <w:r w:rsidRPr="0014475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rPr>
      </w:pPr>
      <w:r>
        <w:rPr>
          <w:rFonts w:hint="cs"/>
          <w:rtl/>
        </w:rPr>
        <w:t xml:space="preserve">אם יש חברי כנסת באולם שטרם הצביעו ומעוניינים </w:t>
      </w:r>
      <w:bookmarkStart w:id="28093" w:name="_ETM_Q56_528610"/>
      <w:bookmarkEnd w:id="28093"/>
      <w:r>
        <w:rPr>
          <w:rFonts w:hint="cs"/>
          <w:rtl/>
        </w:rPr>
        <w:t xml:space="preserve">לעשות כן, אנא פנו למזכיר הכנסת. לכשתסתיימנה הפניות אודיע על תום ההצבעה. </w:t>
      </w:r>
    </w:p>
    <w:p w:rsidR="00FA1500" w:rsidRDefault="00FA1500" w:rsidP="00C742F9">
      <w:pPr>
        <w:rPr>
          <w:rtl/>
        </w:rPr>
      </w:pPr>
      <w:bookmarkStart w:id="28094" w:name="_ETM_Q56_539243"/>
      <w:bookmarkEnd w:id="28094"/>
    </w:p>
    <w:p w:rsidR="00FA1500" w:rsidRDefault="00FA1500" w:rsidP="00C742F9">
      <w:pPr>
        <w:rPr>
          <w:rtl/>
        </w:rPr>
      </w:pPr>
      <w:bookmarkStart w:id="28095" w:name="_ETM_Q56_539306"/>
      <w:bookmarkEnd w:id="28095"/>
      <w:r>
        <w:rPr>
          <w:rFonts w:hint="cs"/>
          <w:rtl/>
        </w:rPr>
        <w:t xml:space="preserve">האם יש חברי כנסת שמעוניינים להצביע </w:t>
      </w:r>
      <w:bookmarkStart w:id="28096" w:name="_ETM_Q56_541102"/>
      <w:bookmarkEnd w:id="28096"/>
      <w:r>
        <w:rPr>
          <w:rFonts w:hint="cs"/>
          <w:rtl/>
        </w:rPr>
        <w:t>וטרם עשו זאת? אין. אם כך תמה ההצבעה. מזכיר</w:t>
      </w:r>
      <w:bookmarkStart w:id="28097" w:name="_ETM_Q56_544762"/>
      <w:bookmarkEnd w:id="28097"/>
      <w:r>
        <w:rPr>
          <w:rFonts w:hint="cs"/>
          <w:rtl/>
        </w:rPr>
        <w:t xml:space="preserve"> הכנסת, נא לספור את הקולות.</w:t>
      </w:r>
    </w:p>
    <w:p w:rsidR="00FA1500" w:rsidRDefault="00FA1500" w:rsidP="00C742F9">
      <w:pPr>
        <w:rPr>
          <w:rtl/>
        </w:rPr>
      </w:pPr>
    </w:p>
    <w:p w:rsidR="00FA1500" w:rsidRDefault="00FA1500" w:rsidP="00C742F9">
      <w:pPr>
        <w:pStyle w:val="af5"/>
        <w:keepNext/>
        <w:rPr>
          <w:rtl/>
        </w:rPr>
      </w:pPr>
      <w:bookmarkStart w:id="28098" w:name="ET_interruption_5300_2"/>
      <w:r w:rsidRPr="00144759">
        <w:rPr>
          <w:rStyle w:val="TagStyle"/>
          <w:rtl/>
        </w:rPr>
        <w:t xml:space="preserve"> &lt;&lt; קריאה &gt;&gt; </w:t>
      </w:r>
      <w:r>
        <w:rPr>
          <w:rtl/>
        </w:rPr>
        <w:t>מירב בן ארי (יש עתיד):</w:t>
      </w:r>
      <w:r w:rsidRPr="00144759">
        <w:rPr>
          <w:rStyle w:val="TagStyle"/>
          <w:rtl/>
        </w:rPr>
        <w:t xml:space="preserve"> &lt;&lt; קריאה &gt;&gt;</w:t>
      </w:r>
      <w:r>
        <w:rPr>
          <w:rtl/>
        </w:rPr>
        <w:t xml:space="preserve">   </w:t>
      </w:r>
      <w:bookmarkEnd w:id="2809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אני לא הצבעתי נגד.</w:t>
      </w:r>
    </w:p>
    <w:p w:rsidR="00FA1500" w:rsidRDefault="00FA1500" w:rsidP="00C742F9">
      <w:pPr>
        <w:rPr>
          <w:rtl/>
          <w:lang w:eastAsia="he-IL"/>
        </w:rPr>
      </w:pPr>
    </w:p>
    <w:p w:rsidR="00FA1500" w:rsidRDefault="00FA1500" w:rsidP="00C742F9">
      <w:pPr>
        <w:pStyle w:val="af6"/>
        <w:keepNext/>
        <w:rPr>
          <w:rtl/>
        </w:rPr>
      </w:pPr>
      <w:r w:rsidRPr="00144759">
        <w:rPr>
          <w:rStyle w:val="TagStyle"/>
          <w:rtl/>
        </w:rPr>
        <w:t xml:space="preserve"> &lt;&lt; יור &gt;&gt; </w:t>
      </w:r>
      <w:r>
        <w:rPr>
          <w:rtl/>
        </w:rPr>
        <w:t>היו"ר אמיר אוחנה:</w:t>
      </w:r>
      <w:r w:rsidRPr="0014475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ההצבעה תמה.</w:t>
      </w:r>
    </w:p>
    <w:p w:rsidR="00FA1500" w:rsidRDefault="00FA1500" w:rsidP="00C742F9">
      <w:pPr>
        <w:rPr>
          <w:rtl/>
          <w:lang w:eastAsia="he-IL"/>
        </w:rPr>
      </w:pPr>
    </w:p>
    <w:p w:rsidR="00FA1500" w:rsidRDefault="00FA1500" w:rsidP="00C742F9">
      <w:pPr>
        <w:pStyle w:val="af5"/>
        <w:keepNext/>
        <w:rPr>
          <w:rtl/>
        </w:rPr>
      </w:pPr>
      <w:bookmarkStart w:id="28099" w:name="_ETM_Q56_558098"/>
      <w:bookmarkStart w:id="28100" w:name="_ETM_Q56_558175"/>
      <w:bookmarkEnd w:id="28099"/>
      <w:bookmarkEnd w:id="28100"/>
      <w:r w:rsidRPr="00144759">
        <w:rPr>
          <w:rStyle w:val="TagStyle"/>
          <w:rtl/>
        </w:rPr>
        <w:t xml:space="preserve">&lt;&lt; קריאה &gt;&gt; </w:t>
      </w:r>
      <w:r>
        <w:rPr>
          <w:rtl/>
        </w:rPr>
        <w:t>מירב בן ארי (יש עתיד):</w:t>
      </w:r>
      <w:r w:rsidRPr="00144759">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28101" w:name="_ETM_Q56_557300"/>
      <w:bookmarkStart w:id="28102" w:name="_ETM_Q56_557371"/>
      <w:bookmarkEnd w:id="28101"/>
      <w:bookmarkEnd w:id="28102"/>
      <w:r>
        <w:rPr>
          <w:rFonts w:hint="cs"/>
          <w:rtl/>
          <w:lang w:eastAsia="he-IL"/>
        </w:rPr>
        <w:t>חבל.</w:t>
      </w:r>
    </w:p>
    <w:p w:rsidR="00FA1500" w:rsidRDefault="00FA1500" w:rsidP="00C742F9">
      <w:pPr>
        <w:rPr>
          <w:rtl/>
          <w:lang w:eastAsia="he-IL"/>
        </w:rPr>
      </w:pPr>
    </w:p>
    <w:p w:rsidR="00FA1500" w:rsidRDefault="00FA1500" w:rsidP="00C742F9">
      <w:pPr>
        <w:pStyle w:val="af6"/>
        <w:keepNext/>
        <w:rPr>
          <w:rtl/>
        </w:rPr>
      </w:pPr>
      <w:r w:rsidRPr="00E70DCC">
        <w:rPr>
          <w:rStyle w:val="TagStyle"/>
          <w:rtl/>
        </w:rPr>
        <w:lastRenderedPageBreak/>
        <w:t xml:space="preserve"> &lt;&lt; יור &gt;&gt; </w:t>
      </w:r>
      <w:r>
        <w:rPr>
          <w:rtl/>
        </w:rPr>
        <w:t>היו"ר אמיר אוחנה:</w:t>
      </w:r>
      <w:r w:rsidRPr="00E70DCC">
        <w:rPr>
          <w:rStyle w:val="TagStyle"/>
          <w:rtl/>
        </w:rPr>
        <w:t xml:space="preserve"> &lt;&lt; יור &gt;&gt;</w:t>
      </w:r>
      <w:r>
        <w:rPr>
          <w:rtl/>
        </w:rPr>
        <w:t xml:space="preserve">   </w:t>
      </w:r>
    </w:p>
    <w:p w:rsidR="00FA1500" w:rsidRDefault="00FA1500" w:rsidP="00C742F9">
      <w:pPr>
        <w:pStyle w:val="KeepWithNext"/>
        <w:rPr>
          <w:rtl/>
          <w:lang w:eastAsia="he-IL"/>
        </w:rPr>
      </w:pPr>
    </w:p>
    <w:p w:rsidR="00FA1500" w:rsidRPr="00E70DCC" w:rsidRDefault="00FA1500" w:rsidP="00C742F9">
      <w:pPr>
        <w:rPr>
          <w:rtl/>
          <w:lang w:eastAsia="he-IL"/>
        </w:rPr>
      </w:pPr>
      <w:r>
        <w:rPr>
          <w:rFonts w:hint="cs"/>
          <w:rtl/>
          <w:lang w:eastAsia="he-IL"/>
        </w:rPr>
        <w:t>הודעתי</w:t>
      </w:r>
      <w:bookmarkStart w:id="28103" w:name="_ETM_Q56_559709"/>
      <w:bookmarkEnd w:id="28103"/>
      <w:r>
        <w:rPr>
          <w:rFonts w:hint="cs"/>
          <w:rtl/>
          <w:lang w:eastAsia="he-IL"/>
        </w:rPr>
        <w:t xml:space="preserve"> פעמיים. הודעתי פעמיים.</w:t>
      </w:r>
    </w:p>
    <w:p w:rsidR="00FA1500" w:rsidRDefault="00FA1500" w:rsidP="00C742F9">
      <w:pPr>
        <w:rPr>
          <w:rtl/>
          <w:lang w:eastAsia="he-IL"/>
        </w:rPr>
      </w:pPr>
    </w:p>
    <w:p w:rsidR="00FA1500" w:rsidRDefault="00FA1500" w:rsidP="00C742F9">
      <w:pPr>
        <w:pStyle w:val="af5"/>
        <w:keepNext/>
        <w:rPr>
          <w:rtl/>
        </w:rPr>
      </w:pPr>
      <w:bookmarkStart w:id="28104" w:name="_ETM_Q56_558964"/>
      <w:bookmarkStart w:id="28105" w:name="_ETM_Q56_559028"/>
      <w:bookmarkEnd w:id="28104"/>
      <w:bookmarkEnd w:id="28105"/>
      <w:r w:rsidRPr="00144759">
        <w:rPr>
          <w:rStyle w:val="TagStyle"/>
          <w:rtl/>
        </w:rPr>
        <w:t xml:space="preserve">&lt;&lt; קריאה &gt;&gt; </w:t>
      </w:r>
      <w:r>
        <w:rPr>
          <w:rtl/>
        </w:rPr>
        <w:t>מירב בן ארי (יש עתיד):</w:t>
      </w:r>
      <w:r w:rsidRPr="00144759">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bookmarkStart w:id="28106" w:name="_ETM_Q56_561920"/>
      <w:bookmarkStart w:id="28107" w:name="_ETM_Q56_561993"/>
      <w:bookmarkEnd w:id="28106"/>
      <w:bookmarkEnd w:id="28107"/>
      <w:r>
        <w:rPr>
          <w:rFonts w:hint="cs"/>
          <w:rtl/>
          <w:lang w:eastAsia="he-IL"/>
        </w:rPr>
        <w:t>יכולנו לנצח פה. יכולנו לנצח פה.</w:t>
      </w:r>
    </w:p>
    <w:p w:rsidR="00FA1500" w:rsidRDefault="00FA1500" w:rsidP="00C742F9">
      <w:pPr>
        <w:rPr>
          <w:rtl/>
          <w:lang w:eastAsia="he-IL"/>
        </w:rPr>
      </w:pPr>
    </w:p>
    <w:p w:rsidR="00FA1500" w:rsidRDefault="00FA1500" w:rsidP="00C742F9">
      <w:pPr>
        <w:pStyle w:val="af5"/>
        <w:keepNext/>
        <w:rPr>
          <w:rtl/>
        </w:rPr>
      </w:pPr>
      <w:bookmarkStart w:id="28108" w:name="ET_interruption_5726_7"/>
      <w:r w:rsidRPr="00E70DCC">
        <w:rPr>
          <w:rStyle w:val="TagStyle"/>
          <w:rtl/>
        </w:rPr>
        <w:t xml:space="preserve"> &lt;&lt; קריאה &gt;&gt; </w:t>
      </w:r>
      <w:r>
        <w:rPr>
          <w:rtl/>
        </w:rPr>
        <w:t>ינון אזולאי (ש"ס):</w:t>
      </w:r>
      <w:r w:rsidRPr="00E70DCC">
        <w:rPr>
          <w:rStyle w:val="TagStyle"/>
          <w:rtl/>
        </w:rPr>
        <w:t xml:space="preserve"> &lt;&lt; קריאה &gt;&gt;</w:t>
      </w:r>
      <w:r>
        <w:rPr>
          <w:rtl/>
        </w:rPr>
        <w:t xml:space="preserve">   </w:t>
      </w:r>
      <w:bookmarkEnd w:id="28108"/>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מירב, זה עוד רכזת כולל האופוזיציה. </w:t>
      </w:r>
    </w:p>
    <w:p w:rsidR="00FA1500" w:rsidRDefault="00FA1500" w:rsidP="00C742F9">
      <w:pPr>
        <w:rPr>
          <w:rtl/>
          <w:lang w:eastAsia="he-IL"/>
        </w:rPr>
      </w:pPr>
      <w:bookmarkStart w:id="28109" w:name="_ETM_Q56_565940"/>
      <w:bookmarkEnd w:id="28109"/>
    </w:p>
    <w:p w:rsidR="00FA1500" w:rsidRDefault="00FA1500" w:rsidP="00C742F9">
      <w:pPr>
        <w:pStyle w:val="af5"/>
        <w:keepNext/>
        <w:rPr>
          <w:rtl/>
        </w:rPr>
      </w:pPr>
      <w:bookmarkStart w:id="28110" w:name="_ETM_Q56_567744"/>
      <w:bookmarkStart w:id="28111" w:name="_ETM_Q56_567832"/>
      <w:bookmarkEnd w:id="28110"/>
      <w:bookmarkEnd w:id="28111"/>
      <w:r w:rsidRPr="00144759">
        <w:rPr>
          <w:rStyle w:val="TagStyle"/>
          <w:rtl/>
        </w:rPr>
        <w:t xml:space="preserve">&lt;&lt; קריאה &gt;&gt; </w:t>
      </w:r>
      <w:r>
        <w:rPr>
          <w:rtl/>
        </w:rPr>
        <w:t>מירב בן ארי (יש עתיד):</w:t>
      </w:r>
      <w:r w:rsidRPr="00144759">
        <w:rPr>
          <w:rStyle w:val="TagStyle"/>
          <w:rtl/>
        </w:rPr>
        <w:t xml:space="preserve"> &lt;&lt; קריאה &gt;&gt;</w:t>
      </w:r>
      <w:r>
        <w:rPr>
          <w:rtl/>
        </w:rPr>
        <w:t xml:space="preserve">   </w:t>
      </w:r>
    </w:p>
    <w:p w:rsidR="00FA1500" w:rsidRDefault="00FA1500" w:rsidP="00C742F9">
      <w:pPr>
        <w:rPr>
          <w:rtl/>
          <w:lang w:eastAsia="he-IL"/>
        </w:rPr>
      </w:pPr>
      <w:bookmarkStart w:id="28112" w:name="_ETM_Q56_566671"/>
      <w:bookmarkEnd w:id="28112"/>
    </w:p>
    <w:p w:rsidR="00FA1500" w:rsidRDefault="00FA1500" w:rsidP="00C742F9">
      <w:pPr>
        <w:rPr>
          <w:rtl/>
          <w:lang w:eastAsia="he-IL"/>
        </w:rPr>
      </w:pPr>
      <w:bookmarkStart w:id="28113" w:name="_ETM_Q56_566770"/>
      <w:bookmarkEnd w:id="28113"/>
      <w:r>
        <w:rPr>
          <w:rFonts w:hint="cs"/>
          <w:rtl/>
          <w:lang w:eastAsia="he-IL"/>
        </w:rPr>
        <w:t xml:space="preserve">עסוקה בלרכז. </w:t>
      </w:r>
    </w:p>
    <w:p w:rsidR="00FA1500" w:rsidRDefault="00FA1500" w:rsidP="00C742F9">
      <w:pPr>
        <w:rPr>
          <w:rtl/>
          <w:lang w:eastAsia="he-IL"/>
        </w:rPr>
      </w:pPr>
      <w:bookmarkStart w:id="28114" w:name="_ETM_Q56_568604"/>
      <w:bookmarkStart w:id="28115" w:name="_ETM_Q56_568693"/>
      <w:bookmarkEnd w:id="28114"/>
      <w:bookmarkEnd w:id="28115"/>
    </w:p>
    <w:p w:rsidR="00FA1500" w:rsidRDefault="00FA1500" w:rsidP="00C742F9">
      <w:pPr>
        <w:pStyle w:val="af5"/>
        <w:keepNext/>
        <w:rPr>
          <w:rtl/>
        </w:rPr>
      </w:pPr>
      <w:bookmarkStart w:id="28116" w:name="_ETM_Q56_570926"/>
      <w:bookmarkStart w:id="28117" w:name="_ETM_Q56_571014"/>
      <w:bookmarkEnd w:id="28116"/>
      <w:bookmarkEnd w:id="28117"/>
      <w:r w:rsidRPr="00E70DCC">
        <w:rPr>
          <w:rStyle w:val="TagStyle"/>
          <w:rtl/>
        </w:rPr>
        <w:t xml:space="preserve">&lt;&lt; קריאה &gt;&gt; </w:t>
      </w:r>
      <w:r>
        <w:rPr>
          <w:rtl/>
        </w:rPr>
        <w:t>ינון אזולאי (ש"ס):</w:t>
      </w:r>
      <w:r w:rsidRPr="00E70DCC">
        <w:rPr>
          <w:rStyle w:val="TagStyle"/>
          <w:rtl/>
        </w:rPr>
        <w:t xml:space="preserve"> &lt;&lt; קריאה &gt;&gt;</w:t>
      </w:r>
      <w:r>
        <w:rPr>
          <w:rtl/>
        </w:rPr>
        <w:t xml:space="preserve">   </w:t>
      </w:r>
    </w:p>
    <w:p w:rsidR="00FA1500" w:rsidRDefault="00FA1500" w:rsidP="00C742F9">
      <w:pPr>
        <w:rPr>
          <w:rtl/>
          <w:lang w:eastAsia="he-IL"/>
        </w:rPr>
      </w:pPr>
    </w:p>
    <w:p w:rsidR="00FA1500" w:rsidRDefault="00FA1500" w:rsidP="00C742F9">
      <w:pPr>
        <w:rPr>
          <w:rtl/>
          <w:lang w:eastAsia="he-IL"/>
        </w:rPr>
      </w:pPr>
      <w:r>
        <w:rPr>
          <w:rFonts w:hint="cs"/>
          <w:rtl/>
          <w:lang w:eastAsia="he-IL"/>
        </w:rPr>
        <w:t>- - - זה דוגמה.</w:t>
      </w:r>
    </w:p>
    <w:p w:rsidR="00FA1500" w:rsidRDefault="00FA1500" w:rsidP="00C742F9">
      <w:pPr>
        <w:rPr>
          <w:rtl/>
          <w:lang w:eastAsia="he-IL"/>
        </w:rPr>
      </w:pPr>
      <w:bookmarkStart w:id="28118" w:name="_ETM_Q56_576256"/>
      <w:bookmarkStart w:id="28119" w:name="_ETM_Q56_576331"/>
      <w:bookmarkStart w:id="28120" w:name="_ETM_Q56_576721"/>
      <w:bookmarkStart w:id="28121" w:name="_ETM_Q56_576792"/>
      <w:bookmarkEnd w:id="28118"/>
      <w:bookmarkEnd w:id="28119"/>
      <w:bookmarkEnd w:id="28120"/>
      <w:bookmarkEnd w:id="28121"/>
    </w:p>
    <w:p w:rsidR="00FA1500" w:rsidRDefault="00FA1500" w:rsidP="00C742F9">
      <w:pPr>
        <w:pStyle w:val="af6"/>
        <w:keepNext/>
        <w:rPr>
          <w:rtl/>
        </w:rPr>
      </w:pPr>
      <w:r w:rsidRPr="00E70DCC">
        <w:rPr>
          <w:rStyle w:val="TagStyle"/>
          <w:rtl/>
        </w:rPr>
        <w:t xml:space="preserve"> &lt;&lt; יור &gt;&gt; </w:t>
      </w:r>
      <w:r>
        <w:rPr>
          <w:rtl/>
        </w:rPr>
        <w:t>היו"ר אמיר אוחנה:</w:t>
      </w:r>
      <w:r w:rsidRPr="00E70DCC">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bookmarkStart w:id="28122" w:name="_ETM_Q56_577789"/>
      <w:bookmarkEnd w:id="28122"/>
      <w:r>
        <w:rPr>
          <w:rFonts w:hint="cs"/>
          <w:rtl/>
          <w:lang w:eastAsia="he-IL"/>
        </w:rPr>
        <w:t xml:space="preserve">ולהלן </w:t>
      </w:r>
      <w:bookmarkStart w:id="28123" w:name="_ETM_Q56_736637"/>
      <w:bookmarkEnd w:id="28123"/>
      <w:r>
        <w:rPr>
          <w:rFonts w:hint="cs"/>
          <w:rtl/>
          <w:lang w:eastAsia="he-IL"/>
        </w:rPr>
        <w:t>תוצאות ההצבעה: 51 בעד, 37 נגד. אני קובע ש</w:t>
      </w:r>
      <w:bookmarkStart w:id="28124" w:name="_ETM_Q56_592216"/>
      <w:bookmarkStart w:id="28125" w:name="_ETM_Q56_592295"/>
      <w:bookmarkEnd w:id="28124"/>
      <w:bookmarkEnd w:id="28125"/>
      <w:r w:rsidRPr="00921EC0">
        <w:rPr>
          <w:rtl/>
          <w:lang w:eastAsia="he-IL"/>
        </w:rPr>
        <w:t>הצעת חוק סמכויות מיוחדות להתמודדות עם נגיף הקורונה החדש (הוראת שעה) (תיקון מס' 12), התשפ"ג</w:t>
      </w:r>
      <w:r>
        <w:rPr>
          <w:rFonts w:hint="cs"/>
          <w:rtl/>
          <w:lang w:eastAsia="he-IL"/>
        </w:rPr>
        <w:t>–</w:t>
      </w:r>
      <w:r w:rsidRPr="00921EC0">
        <w:rPr>
          <w:rtl/>
          <w:lang w:eastAsia="he-IL"/>
        </w:rPr>
        <w:t>2023</w:t>
      </w:r>
      <w:r>
        <w:rPr>
          <w:rFonts w:hint="cs"/>
          <w:rtl/>
          <w:lang w:eastAsia="he-IL"/>
        </w:rPr>
        <w:t xml:space="preserve">, התקבלה בקריאה </w:t>
      </w:r>
      <w:bookmarkStart w:id="28126" w:name="_ETM_Q56_751157"/>
      <w:bookmarkEnd w:id="28126"/>
      <w:r>
        <w:rPr>
          <w:rFonts w:hint="cs"/>
          <w:rtl/>
          <w:lang w:eastAsia="he-IL"/>
        </w:rPr>
        <w:t>השנייה והשלישית ותיכנס לספר החוקים.</w:t>
      </w:r>
    </w:p>
    <w:p w:rsidR="00FA1500" w:rsidRDefault="00FA1500" w:rsidP="00C742F9">
      <w:pPr>
        <w:rPr>
          <w:rtl/>
          <w:lang w:eastAsia="he-IL"/>
        </w:rPr>
      </w:pPr>
      <w:bookmarkStart w:id="28127" w:name="_ETM_Q56_601000"/>
      <w:bookmarkStart w:id="28128" w:name="_ETM_Q56_601078"/>
      <w:bookmarkEnd w:id="28127"/>
      <w:bookmarkEnd w:id="28128"/>
    </w:p>
    <w:p w:rsidR="00FA1500" w:rsidRDefault="00FA1500" w:rsidP="00C742F9">
      <w:pPr>
        <w:rPr>
          <w:rtl/>
          <w:lang w:eastAsia="he-IL"/>
        </w:rPr>
      </w:pPr>
    </w:p>
    <w:p w:rsidR="00FA1500" w:rsidRDefault="00FA1500" w:rsidP="00C742F9">
      <w:pPr>
        <w:pStyle w:val="a6"/>
        <w:rPr>
          <w:rtl/>
        </w:rPr>
      </w:pPr>
      <w:bookmarkStart w:id="28129" w:name="TOR_Q57"/>
      <w:bookmarkStart w:id="28130" w:name="ET_hatsach_638411_1"/>
      <w:bookmarkEnd w:id="28129"/>
      <w:r w:rsidRPr="005E21B9">
        <w:rPr>
          <w:rStyle w:val="TagStyle"/>
          <w:rtl/>
        </w:rPr>
        <w:t xml:space="preserve">&lt;&lt; הצח &gt;&gt; </w:t>
      </w:r>
      <w:bookmarkStart w:id="28131" w:name="_Toc127275373"/>
      <w:bookmarkStart w:id="28132" w:name="_Toc127353168"/>
      <w:bookmarkStart w:id="28133" w:name="_Toc127353268"/>
      <w:bookmarkStart w:id="28134" w:name="_Toc127353741"/>
      <w:bookmarkStart w:id="28135" w:name="_Toc127353848"/>
      <w:r>
        <w:rPr>
          <w:rtl/>
        </w:rPr>
        <w:t>הצעת חוק לפינוי שדות מוקשים ושטחי נפלים (תיקון מס' 2), התשפ"ג</w:t>
      </w:r>
      <w:r>
        <w:rPr>
          <w:rFonts w:hint="cs"/>
          <w:rtl/>
        </w:rPr>
        <w:t>–</w:t>
      </w:r>
      <w:r>
        <w:rPr>
          <w:rtl/>
        </w:rPr>
        <w:t>2023</w:t>
      </w:r>
      <w:bookmarkEnd w:id="28131"/>
      <w:bookmarkEnd w:id="28132"/>
      <w:bookmarkEnd w:id="28133"/>
      <w:bookmarkEnd w:id="28134"/>
      <w:bookmarkEnd w:id="28135"/>
      <w:r w:rsidRPr="005E21B9">
        <w:rPr>
          <w:rStyle w:val="TagStyle"/>
          <w:rtl/>
        </w:rPr>
        <w:t xml:space="preserve"> &lt;&lt; הצח &gt;&gt;</w:t>
      </w:r>
      <w:r>
        <w:rPr>
          <w:rtl/>
        </w:rPr>
        <w:t xml:space="preserve"> </w:t>
      </w:r>
      <w:bookmarkEnd w:id="28130"/>
    </w:p>
    <w:p w:rsidR="00FA1500" w:rsidRPr="00FA7979" w:rsidRDefault="00FA1500" w:rsidP="00C742F9">
      <w:pPr>
        <w:rPr>
          <w:rtl/>
        </w:rPr>
      </w:pPr>
      <w:r>
        <w:rPr>
          <w:rtl/>
        </w:rPr>
        <w:t>[מס'</w:t>
      </w:r>
      <w:r>
        <w:rPr>
          <w:rFonts w:hint="cs"/>
          <w:rtl/>
        </w:rPr>
        <w:t xml:space="preserve"> מ/1590</w:t>
      </w:r>
      <w:r>
        <w:rPr>
          <w:rtl/>
        </w:rPr>
        <w:t>; דברי הכנסת, חוב'</w:t>
      </w:r>
      <w:r>
        <w:rPr>
          <w:rFonts w:hint="cs"/>
          <w:rtl/>
        </w:rPr>
        <w:t xml:space="preserve"> י'</w:t>
      </w:r>
      <w:r>
        <w:rPr>
          <w:rtl/>
        </w:rPr>
        <w:t>, ישיבה</w:t>
      </w:r>
      <w:r>
        <w:rPr>
          <w:rFonts w:hint="cs"/>
          <w:rtl/>
        </w:rPr>
        <w:t xml:space="preserve"> 28</w:t>
      </w:r>
      <w:r>
        <w:rPr>
          <w:rtl/>
        </w:rPr>
        <w:t>; נספחות.]</w:t>
      </w:r>
    </w:p>
    <w:p w:rsidR="00FA1500" w:rsidRDefault="00FA1500" w:rsidP="00C742F9">
      <w:pPr>
        <w:pStyle w:val="-0"/>
        <w:rPr>
          <w:rtl/>
        </w:rPr>
      </w:pPr>
      <w:r>
        <w:rPr>
          <w:rtl/>
        </w:rPr>
        <w:t>(קריאה שנייה וקריאה שלישית)</w:t>
      </w:r>
    </w:p>
    <w:p w:rsidR="00FA1500" w:rsidRDefault="00FA1500" w:rsidP="00C742F9">
      <w:pPr>
        <w:rPr>
          <w:rtl/>
        </w:rPr>
      </w:pPr>
      <w:bookmarkStart w:id="28136" w:name="_ETM_Q57_131000"/>
      <w:bookmarkEnd w:id="28136"/>
    </w:p>
    <w:p w:rsidR="00FA1500" w:rsidRDefault="00FA1500" w:rsidP="00C742F9">
      <w:pPr>
        <w:pStyle w:val="af6"/>
        <w:keepNext/>
        <w:rPr>
          <w:rtl/>
        </w:rPr>
      </w:pPr>
      <w:r w:rsidRPr="005E21B9">
        <w:rPr>
          <w:rStyle w:val="TagStyle"/>
          <w:rtl/>
        </w:rPr>
        <w:t xml:space="preserve"> &lt;&lt; יור &gt;&gt; </w:t>
      </w:r>
      <w:r>
        <w:rPr>
          <w:rtl/>
        </w:rPr>
        <w:t>היו"ר אמיר אוחנה:</w:t>
      </w:r>
      <w:r w:rsidRPr="005E21B9">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8137" w:name="_ETM_Q57_155000"/>
      <w:bookmarkEnd w:id="28137"/>
      <w:r>
        <w:rPr>
          <w:rFonts w:hint="cs"/>
          <w:rtl/>
        </w:rPr>
        <w:t>נעבור כעת ל</w:t>
      </w:r>
      <w:r w:rsidRPr="005E21B9">
        <w:rPr>
          <w:rtl/>
        </w:rPr>
        <w:t>הצעת חוק לפינוי שדות מוקשים ושטחי נפלים (תיקון מס' 2), התשפ"ג</w:t>
      </w:r>
      <w:r>
        <w:rPr>
          <w:rFonts w:hint="cs"/>
          <w:rtl/>
        </w:rPr>
        <w:t>–</w:t>
      </w:r>
      <w:r w:rsidRPr="005E21B9">
        <w:rPr>
          <w:rtl/>
        </w:rPr>
        <w:t>2023</w:t>
      </w:r>
      <w:r>
        <w:rPr>
          <w:rFonts w:hint="cs"/>
          <w:rtl/>
        </w:rPr>
        <w:t xml:space="preserve">, בקריאה השנייה והשלישית. אני </w:t>
      </w:r>
      <w:bookmarkStart w:id="28138" w:name="_ETM_Q57_168000"/>
      <w:bookmarkEnd w:id="28138"/>
      <w:r>
        <w:rPr>
          <w:rFonts w:hint="cs"/>
          <w:rtl/>
        </w:rPr>
        <w:t xml:space="preserve">מזמין את יושב-ראש ועדת החוץ והביטחון חבר הכנסת יולי יואל אדלשטיין להציג את הצעת החוק. בבקשה, אדוני. </w:t>
      </w:r>
    </w:p>
    <w:p w:rsidR="00FA1500" w:rsidRDefault="00FA1500" w:rsidP="00C742F9">
      <w:pPr>
        <w:rPr>
          <w:rtl/>
        </w:rPr>
      </w:pPr>
    </w:p>
    <w:p w:rsidR="00FA1500" w:rsidRDefault="00FA1500" w:rsidP="00C742F9">
      <w:pPr>
        <w:pStyle w:val="af5"/>
        <w:keepNext/>
        <w:rPr>
          <w:rtl/>
        </w:rPr>
      </w:pPr>
      <w:r w:rsidRPr="005E21B9">
        <w:rPr>
          <w:rStyle w:val="TagStyle"/>
          <w:rtl/>
        </w:rPr>
        <w:t xml:space="preserve"> &lt;&lt; קריאה &gt;&gt; </w:t>
      </w:r>
      <w:r>
        <w:rPr>
          <w:rtl/>
        </w:rPr>
        <w:t>טלי גוטליב (הליכוד):</w:t>
      </w:r>
      <w:r w:rsidRPr="005E21B9">
        <w:rPr>
          <w:rStyle w:val="TagStyle"/>
          <w:rtl/>
        </w:rPr>
        <w:t xml:space="preserve"> &lt;&lt;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מה יש להסביר, </w:t>
      </w:r>
      <w:bookmarkStart w:id="28139" w:name="_ETM_Q57_179000"/>
      <w:bookmarkEnd w:id="28139"/>
      <w:r>
        <w:rPr>
          <w:rFonts w:hint="cs"/>
          <w:rtl/>
        </w:rPr>
        <w:t>זה לא ברור, תגידו? יוצא ילד לטיול שנתי ומתפוצץ</w:t>
      </w:r>
      <w:bookmarkStart w:id="28140" w:name="_ETM_Q57_186000"/>
      <w:bookmarkEnd w:id="28140"/>
      <w:r>
        <w:rPr>
          <w:rFonts w:hint="cs"/>
          <w:rtl/>
        </w:rPr>
        <w:t xml:space="preserve"> - - - לא הבנתי. על מה, לא </w:t>
      </w:r>
      <w:bookmarkStart w:id="28141" w:name="_ETM_Q57_187000"/>
      <w:bookmarkEnd w:id="28141"/>
      <w:r>
        <w:rPr>
          <w:rFonts w:hint="cs"/>
          <w:rtl/>
        </w:rPr>
        <w:t xml:space="preserve">הבנתי מה צריך להסביר פה. מישהו מוכן </w:t>
      </w:r>
      <w:bookmarkStart w:id="28142" w:name="_ETM_Q57_194000"/>
      <w:bookmarkEnd w:id="28142"/>
      <w:r>
        <w:rPr>
          <w:rFonts w:hint="cs"/>
          <w:rtl/>
        </w:rPr>
        <w:t xml:space="preserve">למה צריך להשאיר מוקשים </w:t>
      </w:r>
      <w:bookmarkStart w:id="28143" w:name="_ETM_Q57_196654"/>
      <w:bookmarkEnd w:id="28143"/>
      <w:r>
        <w:rPr>
          <w:rFonts w:hint="cs"/>
          <w:rtl/>
        </w:rPr>
        <w:t>- - -</w:t>
      </w:r>
    </w:p>
    <w:p w:rsidR="00FA1500" w:rsidRDefault="00FA1500" w:rsidP="00C742F9">
      <w:pPr>
        <w:rPr>
          <w:rtl/>
        </w:rPr>
      </w:pPr>
      <w:bookmarkStart w:id="28144" w:name="_ETM_Q57_195000"/>
      <w:bookmarkEnd w:id="28144"/>
    </w:p>
    <w:p w:rsidR="00FA1500" w:rsidRDefault="00FA1500" w:rsidP="00C742F9">
      <w:pPr>
        <w:pStyle w:val="af6"/>
        <w:keepNext/>
        <w:rPr>
          <w:rtl/>
        </w:rPr>
      </w:pPr>
      <w:r w:rsidRPr="005E21B9">
        <w:rPr>
          <w:rStyle w:val="TagStyle"/>
          <w:rtl/>
        </w:rPr>
        <w:t xml:space="preserve">&lt;&lt; יור &gt;&gt; </w:t>
      </w:r>
      <w:r>
        <w:rPr>
          <w:rtl/>
        </w:rPr>
        <w:t>היו"ר משה טור פז:</w:t>
      </w:r>
      <w:r w:rsidRPr="005E21B9">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חברת הכנסת גוטליב, חברת הכנסת גוטליב, לפעמים </w:t>
      </w:r>
      <w:bookmarkStart w:id="28145" w:name="_ETM_Q57_199000"/>
      <w:bookmarkEnd w:id="28145"/>
      <w:r>
        <w:rPr>
          <w:rFonts w:hint="cs"/>
          <w:rtl/>
        </w:rPr>
        <w:t xml:space="preserve">גם את המובן מאליו צריך להגיד. </w:t>
      </w:r>
    </w:p>
    <w:p w:rsidR="00FA1500" w:rsidRDefault="00FA1500" w:rsidP="00C742F9">
      <w:pPr>
        <w:rPr>
          <w:rtl/>
        </w:rPr>
      </w:pPr>
      <w:bookmarkStart w:id="28146" w:name="_ETM_Q57_200000"/>
      <w:bookmarkEnd w:id="28146"/>
    </w:p>
    <w:p w:rsidR="00FA1500" w:rsidRDefault="00FA1500" w:rsidP="00C742F9">
      <w:pPr>
        <w:pStyle w:val="af5"/>
        <w:keepNext/>
        <w:rPr>
          <w:rtl/>
        </w:rPr>
      </w:pPr>
      <w:bookmarkStart w:id="28147" w:name="ET_interruption_6151_6"/>
      <w:r w:rsidRPr="005E21B9">
        <w:rPr>
          <w:rStyle w:val="TagStyle"/>
          <w:rtl/>
        </w:rPr>
        <w:t xml:space="preserve"> &lt;&lt; קריאה &gt;&gt; </w:t>
      </w:r>
      <w:r>
        <w:rPr>
          <w:rtl/>
        </w:rPr>
        <w:t>רון כץ (יש עתיד):</w:t>
      </w:r>
      <w:r w:rsidRPr="005E21B9">
        <w:rPr>
          <w:rStyle w:val="TagStyle"/>
          <w:rtl/>
        </w:rPr>
        <w:t xml:space="preserve"> &lt;&lt; קריאה &gt;&gt;</w:t>
      </w:r>
      <w:r>
        <w:rPr>
          <w:rtl/>
        </w:rPr>
        <w:t xml:space="preserve"> </w:t>
      </w:r>
      <w:bookmarkEnd w:id="28147"/>
    </w:p>
    <w:p w:rsidR="00FA1500" w:rsidRDefault="00FA1500" w:rsidP="00C742F9">
      <w:pPr>
        <w:pStyle w:val="KeepWithNext"/>
        <w:rPr>
          <w:rtl/>
        </w:rPr>
      </w:pPr>
    </w:p>
    <w:p w:rsidR="00FA1500" w:rsidRDefault="00FA1500" w:rsidP="00C742F9">
      <w:pPr>
        <w:rPr>
          <w:rtl/>
        </w:rPr>
      </w:pPr>
      <w:r>
        <w:rPr>
          <w:rFonts w:hint="cs"/>
          <w:rtl/>
        </w:rPr>
        <w:t xml:space="preserve">אתם התנגדתם לחוק הזה, את יודעת שהחברים שלך התנגדו לחוק? תשאלי אותם למה. </w:t>
      </w:r>
      <w:bookmarkStart w:id="28148" w:name="_ETM_Q57_206000"/>
      <w:bookmarkEnd w:id="28148"/>
    </w:p>
    <w:p w:rsidR="00FA1500" w:rsidRDefault="00FA1500" w:rsidP="00C742F9">
      <w:pPr>
        <w:rPr>
          <w:rtl/>
        </w:rPr>
      </w:pPr>
    </w:p>
    <w:p w:rsidR="00FA1500" w:rsidRDefault="00FA1500" w:rsidP="00C742F9">
      <w:pPr>
        <w:pStyle w:val="af6"/>
        <w:keepNext/>
        <w:rPr>
          <w:rtl/>
        </w:rPr>
      </w:pPr>
      <w:r w:rsidRPr="005E21B9">
        <w:rPr>
          <w:rStyle w:val="TagStyle"/>
          <w:rtl/>
        </w:rPr>
        <w:t xml:space="preserve"> &lt;&lt; יור &gt;&gt; </w:t>
      </w:r>
      <w:r>
        <w:rPr>
          <w:rtl/>
        </w:rPr>
        <w:t>היו"ר משה טור פז:</w:t>
      </w:r>
      <w:r w:rsidRPr="005E21B9">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כן, בבקשה. </w:t>
      </w:r>
    </w:p>
    <w:p w:rsidR="00FA1500" w:rsidRDefault="00FA1500" w:rsidP="00C742F9">
      <w:pPr>
        <w:rPr>
          <w:rtl/>
        </w:rPr>
      </w:pPr>
      <w:bookmarkStart w:id="28149" w:name="_ETM_Q57_207000"/>
      <w:bookmarkEnd w:id="28149"/>
    </w:p>
    <w:p w:rsidR="00FA1500" w:rsidRDefault="00FA1500" w:rsidP="00C742F9">
      <w:pPr>
        <w:pStyle w:val="af5"/>
        <w:keepNext/>
        <w:rPr>
          <w:rtl/>
        </w:rPr>
      </w:pPr>
      <w:r w:rsidRPr="005E21B9">
        <w:rPr>
          <w:rStyle w:val="TagStyle"/>
          <w:rtl/>
        </w:rPr>
        <w:t xml:space="preserve"> &lt;&lt; קריאה &gt;&gt; </w:t>
      </w:r>
      <w:r>
        <w:rPr>
          <w:rtl/>
        </w:rPr>
        <w:t>טלי גוטליב (הליכוד):</w:t>
      </w:r>
      <w:r w:rsidRPr="005E21B9">
        <w:rPr>
          <w:rStyle w:val="TagStyle"/>
          <w:rtl/>
        </w:rPr>
        <w:t xml:space="preserve"> &lt;&lt;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כשהוא היה - - - </w:t>
      </w:r>
    </w:p>
    <w:p w:rsidR="00FA1500" w:rsidRDefault="00FA1500" w:rsidP="00C742F9">
      <w:pPr>
        <w:rPr>
          <w:rtl/>
        </w:rPr>
      </w:pPr>
      <w:bookmarkStart w:id="28150" w:name="_ETM_Q57_209000"/>
      <w:bookmarkEnd w:id="28150"/>
    </w:p>
    <w:p w:rsidR="00FA1500" w:rsidRDefault="00FA1500" w:rsidP="00C742F9">
      <w:pPr>
        <w:pStyle w:val="af5"/>
        <w:keepNext/>
        <w:rPr>
          <w:rtl/>
        </w:rPr>
      </w:pPr>
      <w:bookmarkStart w:id="28151" w:name="ET_interruption_6151_9"/>
      <w:r w:rsidRPr="005E21B9">
        <w:rPr>
          <w:rStyle w:val="TagStyle"/>
          <w:rtl/>
        </w:rPr>
        <w:t xml:space="preserve"> &lt;&lt; קריאה &gt;&gt; </w:t>
      </w:r>
      <w:r>
        <w:rPr>
          <w:rtl/>
        </w:rPr>
        <w:t>רון כץ (יש עתיד):</w:t>
      </w:r>
      <w:r w:rsidRPr="005E21B9">
        <w:rPr>
          <w:rStyle w:val="TagStyle"/>
          <w:rtl/>
        </w:rPr>
        <w:t xml:space="preserve"> &lt;&lt; קריאה &gt;&gt;</w:t>
      </w:r>
      <w:r>
        <w:rPr>
          <w:rtl/>
        </w:rPr>
        <w:t xml:space="preserve"> </w:t>
      </w:r>
      <w:bookmarkEnd w:id="28151"/>
    </w:p>
    <w:p w:rsidR="00FA1500" w:rsidRDefault="00FA1500" w:rsidP="00C742F9">
      <w:pPr>
        <w:pStyle w:val="KeepWithNext"/>
        <w:rPr>
          <w:rtl/>
        </w:rPr>
      </w:pPr>
    </w:p>
    <w:p w:rsidR="00FA1500" w:rsidRDefault="00FA1500" w:rsidP="00C742F9">
      <w:pPr>
        <w:rPr>
          <w:rtl/>
        </w:rPr>
      </w:pPr>
      <w:r>
        <w:rPr>
          <w:rFonts w:hint="cs"/>
          <w:rtl/>
        </w:rPr>
        <w:t>תשאלי אותם למה.</w:t>
      </w:r>
    </w:p>
    <w:p w:rsidR="00FA1500" w:rsidRDefault="00FA1500" w:rsidP="00C742F9">
      <w:pPr>
        <w:rPr>
          <w:rtl/>
        </w:rPr>
      </w:pPr>
      <w:bookmarkStart w:id="28152" w:name="_ETM_Q57_211000"/>
      <w:bookmarkEnd w:id="28152"/>
    </w:p>
    <w:p w:rsidR="00FA1500" w:rsidRDefault="00FA1500" w:rsidP="00C742F9">
      <w:pPr>
        <w:pStyle w:val="af6"/>
        <w:keepNext/>
        <w:rPr>
          <w:rtl/>
        </w:rPr>
      </w:pPr>
      <w:r w:rsidRPr="005E21B9">
        <w:rPr>
          <w:rStyle w:val="TagStyle"/>
          <w:rtl/>
        </w:rPr>
        <w:t xml:space="preserve"> &lt;&lt; יור &gt;&gt; </w:t>
      </w:r>
      <w:r>
        <w:rPr>
          <w:rtl/>
        </w:rPr>
        <w:t>היו"ר משה טור פז:</w:t>
      </w:r>
      <w:r w:rsidRPr="005E21B9">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8153" w:name="_ETM_Q57_212000"/>
      <w:bookmarkEnd w:id="28153"/>
      <w:r>
        <w:rPr>
          <w:rFonts w:hint="cs"/>
          <w:rtl/>
        </w:rPr>
        <w:t xml:space="preserve">חברת </w:t>
      </w:r>
      <w:bookmarkStart w:id="28154" w:name="_ETM_Q57_213000"/>
      <w:bookmarkEnd w:id="28154"/>
      <w:r>
        <w:rPr>
          <w:rFonts w:hint="cs"/>
          <w:rtl/>
        </w:rPr>
        <w:t xml:space="preserve">הכנסת גוטליב, אני מציע שניתן ליו"ר ועדת החוץ והביטחון לענות על שאלה זו בדיוק. </w:t>
      </w:r>
    </w:p>
    <w:p w:rsidR="00FA1500" w:rsidRDefault="00FA1500" w:rsidP="00C742F9">
      <w:pPr>
        <w:rPr>
          <w:rtl/>
        </w:rPr>
      </w:pPr>
      <w:bookmarkStart w:id="28155" w:name="_ETM_Q57_216000"/>
      <w:bookmarkEnd w:id="28155"/>
    </w:p>
    <w:p w:rsidR="00FA1500" w:rsidRDefault="00FA1500" w:rsidP="00C742F9">
      <w:pPr>
        <w:pStyle w:val="af5"/>
        <w:keepNext/>
        <w:rPr>
          <w:rtl/>
        </w:rPr>
      </w:pPr>
      <w:bookmarkStart w:id="28156" w:name="ET_interruption_6345_11"/>
      <w:r w:rsidRPr="005E21B9">
        <w:rPr>
          <w:rStyle w:val="TagStyle"/>
          <w:rtl/>
        </w:rPr>
        <w:t xml:space="preserve"> &lt;&lt; קריאה &gt;&gt; </w:t>
      </w:r>
      <w:r>
        <w:rPr>
          <w:rtl/>
        </w:rPr>
        <w:t>טלי גוטליב (הליכוד):</w:t>
      </w:r>
      <w:r w:rsidRPr="005E21B9">
        <w:rPr>
          <w:rStyle w:val="TagStyle"/>
          <w:rtl/>
        </w:rPr>
        <w:t xml:space="preserve"> &lt;&lt; קריאה &gt;&gt;</w:t>
      </w:r>
      <w:r>
        <w:rPr>
          <w:rtl/>
        </w:rPr>
        <w:t xml:space="preserve"> </w:t>
      </w:r>
      <w:bookmarkEnd w:id="28156"/>
    </w:p>
    <w:p w:rsidR="00FA1500" w:rsidRDefault="00FA1500" w:rsidP="00C742F9">
      <w:pPr>
        <w:pStyle w:val="KeepWithNext"/>
        <w:rPr>
          <w:rtl/>
        </w:rPr>
      </w:pPr>
    </w:p>
    <w:p w:rsidR="00FA1500" w:rsidRDefault="00FA1500" w:rsidP="00C742F9">
      <w:pPr>
        <w:rPr>
          <w:rtl/>
        </w:rPr>
      </w:pPr>
      <w:r>
        <w:rPr>
          <w:rFonts w:hint="cs"/>
          <w:rtl/>
        </w:rPr>
        <w:t xml:space="preserve">בדיוק, אתם לא מבינים - - - </w:t>
      </w:r>
      <w:bookmarkStart w:id="28157" w:name="_ETM_Q57_218000"/>
      <w:bookmarkEnd w:id="28157"/>
    </w:p>
    <w:p w:rsidR="00FA1500" w:rsidRDefault="00FA1500" w:rsidP="00C742F9">
      <w:pPr>
        <w:keepNext/>
        <w:rPr>
          <w:rtl/>
        </w:rPr>
      </w:pPr>
      <w:bookmarkStart w:id="28158" w:name="_ETM_Q57_219000"/>
      <w:bookmarkEnd w:id="28158"/>
    </w:p>
    <w:p w:rsidR="00FA1500" w:rsidRDefault="00FA1500" w:rsidP="00C742F9">
      <w:pPr>
        <w:pStyle w:val="a4"/>
        <w:keepNext/>
        <w:rPr>
          <w:rtl/>
        </w:rPr>
      </w:pPr>
      <w:bookmarkStart w:id="28159" w:name="ET_speaker_6486_13"/>
      <w:r w:rsidRPr="005E21B9">
        <w:rPr>
          <w:rStyle w:val="TagStyle"/>
          <w:rtl/>
        </w:rPr>
        <w:t xml:space="preserve"> &lt;&lt; דובר &gt;&gt; </w:t>
      </w:r>
      <w:bookmarkStart w:id="28160" w:name="_Toc127275374"/>
      <w:bookmarkStart w:id="28161" w:name="_Toc127353169"/>
      <w:bookmarkStart w:id="28162" w:name="_Toc127353269"/>
      <w:bookmarkStart w:id="28163" w:name="_Toc127353742"/>
      <w:bookmarkStart w:id="28164" w:name="_Toc127353849"/>
      <w:r>
        <w:rPr>
          <w:rtl/>
        </w:rPr>
        <w:t>יולי יואל אדלשטיין (</w:t>
      </w:r>
      <w:r>
        <w:rPr>
          <w:rFonts w:hint="cs"/>
          <w:rtl/>
        </w:rPr>
        <w:t xml:space="preserve">יו"ר </w:t>
      </w:r>
      <w:r>
        <w:rPr>
          <w:rtl/>
        </w:rPr>
        <w:t>ועדת החוץ והביטחון):</w:t>
      </w:r>
      <w:bookmarkEnd w:id="28160"/>
      <w:bookmarkEnd w:id="28161"/>
      <w:bookmarkEnd w:id="28162"/>
      <w:bookmarkEnd w:id="28163"/>
      <w:bookmarkEnd w:id="28164"/>
      <w:r w:rsidRPr="005E21B9">
        <w:rPr>
          <w:rStyle w:val="TagStyle"/>
          <w:rtl/>
        </w:rPr>
        <w:t xml:space="preserve"> &lt;&lt; דובר &gt;&gt;</w:t>
      </w:r>
      <w:r>
        <w:rPr>
          <w:rtl/>
        </w:rPr>
        <w:t xml:space="preserve"> </w:t>
      </w:r>
      <w:bookmarkEnd w:id="28159"/>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אדוני היושב-ראש - - -</w:t>
      </w:r>
    </w:p>
    <w:p w:rsidR="00FA1500" w:rsidRDefault="00FA1500" w:rsidP="00C742F9">
      <w:pPr>
        <w:rPr>
          <w:rtl/>
          <w:lang w:eastAsia="he-IL"/>
        </w:rPr>
      </w:pPr>
    </w:p>
    <w:p w:rsidR="00FA1500" w:rsidRDefault="00FA1500" w:rsidP="00C742F9">
      <w:pPr>
        <w:pStyle w:val="af5"/>
        <w:keepNext/>
        <w:rPr>
          <w:rtl/>
        </w:rPr>
      </w:pPr>
      <w:bookmarkStart w:id="28165" w:name="ET_interruption_6151_14"/>
      <w:r w:rsidRPr="005E21B9">
        <w:rPr>
          <w:rStyle w:val="TagStyle"/>
          <w:rtl/>
        </w:rPr>
        <w:t xml:space="preserve"> &lt;&lt; קריאה &gt;&gt; </w:t>
      </w:r>
      <w:r>
        <w:rPr>
          <w:rtl/>
        </w:rPr>
        <w:t>רון כץ (יש עתיד):</w:t>
      </w:r>
      <w:r w:rsidRPr="005E21B9">
        <w:rPr>
          <w:rStyle w:val="TagStyle"/>
          <w:rtl/>
        </w:rPr>
        <w:t xml:space="preserve"> &lt;&lt; קריאה &gt;&gt;</w:t>
      </w:r>
      <w:r>
        <w:rPr>
          <w:rtl/>
        </w:rPr>
        <w:t xml:space="preserve"> </w:t>
      </w:r>
      <w:bookmarkEnd w:id="28165"/>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אני כמעט ולא - - -</w:t>
      </w:r>
    </w:p>
    <w:p w:rsidR="00FA1500" w:rsidRDefault="00FA1500" w:rsidP="00C742F9">
      <w:pPr>
        <w:rPr>
          <w:rtl/>
          <w:lang w:eastAsia="he-IL"/>
        </w:rPr>
      </w:pPr>
      <w:bookmarkStart w:id="28166" w:name="_ETM_Q57_221000"/>
      <w:bookmarkEnd w:id="28166"/>
    </w:p>
    <w:p w:rsidR="00FA1500" w:rsidRDefault="00FA1500" w:rsidP="00C742F9">
      <w:pPr>
        <w:pStyle w:val="af6"/>
        <w:keepNext/>
        <w:rPr>
          <w:rtl/>
        </w:rPr>
      </w:pPr>
      <w:r w:rsidRPr="005E21B9">
        <w:rPr>
          <w:rStyle w:val="TagStyle"/>
          <w:rtl/>
        </w:rPr>
        <w:t xml:space="preserve"> &lt;&lt; יור &gt;&gt; </w:t>
      </w:r>
      <w:r>
        <w:rPr>
          <w:rtl/>
        </w:rPr>
        <w:t>היו"ר משה טור פז:</w:t>
      </w:r>
      <w:r w:rsidRPr="005E21B9">
        <w:rPr>
          <w:rStyle w:val="TagStyle"/>
          <w:rtl/>
        </w:rPr>
        <w:t xml:space="preserve"> &lt;&lt; יור &gt;&gt;</w:t>
      </w:r>
      <w:r>
        <w:rPr>
          <w:rtl/>
        </w:rPr>
        <w:t xml:space="preserve"> </w:t>
      </w:r>
    </w:p>
    <w:p w:rsidR="00FA1500" w:rsidRDefault="00FA1500" w:rsidP="00C742F9">
      <w:pPr>
        <w:pStyle w:val="KeepWithNext"/>
        <w:rPr>
          <w:rtl/>
          <w:lang w:eastAsia="he-IL"/>
        </w:rPr>
      </w:pPr>
    </w:p>
    <w:p w:rsidR="00FA1500" w:rsidRDefault="00FA1500" w:rsidP="00C742F9">
      <w:pPr>
        <w:rPr>
          <w:rtl/>
          <w:lang w:eastAsia="he-IL"/>
        </w:rPr>
      </w:pPr>
      <w:r>
        <w:rPr>
          <w:rFonts w:hint="cs"/>
          <w:rtl/>
          <w:lang w:eastAsia="he-IL"/>
        </w:rPr>
        <w:t xml:space="preserve">חבר הכנסת כץ, בבקשה. </w:t>
      </w:r>
    </w:p>
    <w:p w:rsidR="00FA1500" w:rsidRDefault="00FA1500" w:rsidP="00C742F9">
      <w:pPr>
        <w:rPr>
          <w:rtl/>
          <w:lang w:eastAsia="he-IL"/>
        </w:rPr>
      </w:pPr>
      <w:bookmarkStart w:id="28167" w:name="_ETM_Q57_223000"/>
      <w:bookmarkEnd w:id="28167"/>
    </w:p>
    <w:p w:rsidR="00FA1500" w:rsidRDefault="00FA1500" w:rsidP="00C742F9">
      <w:pPr>
        <w:pStyle w:val="-"/>
        <w:keepNext/>
        <w:rPr>
          <w:rtl/>
        </w:rPr>
      </w:pPr>
      <w:bookmarkStart w:id="28168" w:name="ET_speakercontinue_6486_16"/>
      <w:r w:rsidRPr="005E21B9">
        <w:rPr>
          <w:rStyle w:val="TagStyle"/>
          <w:rtl/>
        </w:rPr>
        <w:t xml:space="preserve"> &lt;&lt; דובר_המשך &gt;&gt; </w:t>
      </w:r>
      <w:r>
        <w:rPr>
          <w:rtl/>
        </w:rPr>
        <w:t>יולי יואל אדלשטיין (</w:t>
      </w:r>
      <w:r>
        <w:rPr>
          <w:rFonts w:hint="cs"/>
          <w:rtl/>
        </w:rPr>
        <w:t xml:space="preserve">יו"ר </w:t>
      </w:r>
      <w:r>
        <w:rPr>
          <w:rtl/>
        </w:rPr>
        <w:t>ועדת החוץ והביטחון):</w:t>
      </w:r>
      <w:r w:rsidRPr="005E21B9">
        <w:rPr>
          <w:rStyle w:val="TagStyle"/>
          <w:rtl/>
        </w:rPr>
        <w:t xml:space="preserve"> &lt;&lt; דובר_המשך &gt;&gt;</w:t>
      </w:r>
      <w:r>
        <w:rPr>
          <w:rtl/>
        </w:rPr>
        <w:t xml:space="preserve"> </w:t>
      </w:r>
      <w:bookmarkEnd w:id="28168"/>
    </w:p>
    <w:p w:rsidR="00FA1500" w:rsidRDefault="00FA1500" w:rsidP="00C742F9">
      <w:pPr>
        <w:pStyle w:val="KeepWithNext"/>
        <w:rPr>
          <w:rtl/>
          <w:lang w:eastAsia="he-IL"/>
        </w:rPr>
      </w:pPr>
    </w:p>
    <w:p w:rsidR="00FA1500" w:rsidRDefault="00FA1500" w:rsidP="00C742F9">
      <w:pPr>
        <w:rPr>
          <w:rtl/>
        </w:rPr>
      </w:pPr>
      <w:bookmarkStart w:id="28169" w:name="_ETM_Q57_225000"/>
      <w:bookmarkEnd w:id="28169"/>
      <w:r>
        <w:rPr>
          <w:rFonts w:hint="cs"/>
          <w:rtl/>
          <w:lang w:eastAsia="he-IL"/>
        </w:rPr>
        <w:t>אדוני היושב-ראש, חבריי חברי הכנסת, אני</w:t>
      </w:r>
      <w:bookmarkStart w:id="28170" w:name="_ETM_Q57_226000"/>
      <w:bookmarkEnd w:id="28170"/>
      <w:r>
        <w:rPr>
          <w:rFonts w:hint="cs"/>
          <w:rtl/>
          <w:lang w:eastAsia="he-IL"/>
        </w:rPr>
        <w:t xml:space="preserve"> מתכבד להציג בפני הכנסת, לקריאה השנייה והשלישית, </w:t>
      </w:r>
      <w:bookmarkStart w:id="28171" w:name="_ETM_Q57_149000"/>
      <w:bookmarkStart w:id="28172" w:name="_ETM_Q57_232479"/>
      <w:bookmarkEnd w:id="28171"/>
      <w:bookmarkEnd w:id="28172"/>
      <w:r>
        <w:rPr>
          <w:rFonts w:hint="cs"/>
          <w:rtl/>
          <w:lang w:eastAsia="he-IL"/>
        </w:rPr>
        <w:t xml:space="preserve">את </w:t>
      </w:r>
      <w:r>
        <w:rPr>
          <w:rtl/>
        </w:rPr>
        <w:t xml:space="preserve">הצעת </w:t>
      </w:r>
      <w:bookmarkStart w:id="28173" w:name="_ETM_Q57_232899"/>
      <w:bookmarkEnd w:id="28173"/>
      <w:r>
        <w:rPr>
          <w:rtl/>
        </w:rPr>
        <w:t xml:space="preserve">חוק </w:t>
      </w:r>
      <w:bookmarkStart w:id="28174" w:name="_ETM_Q57_233200"/>
      <w:bookmarkEnd w:id="28174"/>
      <w:r>
        <w:rPr>
          <w:rtl/>
        </w:rPr>
        <w:t xml:space="preserve">לפינוי </w:t>
      </w:r>
      <w:bookmarkStart w:id="28175" w:name="_ETM_Q57_233770"/>
      <w:bookmarkEnd w:id="28175"/>
      <w:r>
        <w:rPr>
          <w:rtl/>
        </w:rPr>
        <w:t xml:space="preserve">שדות </w:t>
      </w:r>
      <w:bookmarkStart w:id="28176" w:name="_ETM_Q57_234040"/>
      <w:bookmarkEnd w:id="28176"/>
      <w:r>
        <w:rPr>
          <w:rtl/>
        </w:rPr>
        <w:t xml:space="preserve">מוקשים </w:t>
      </w:r>
      <w:bookmarkStart w:id="28177" w:name="_ETM_Q57_235109"/>
      <w:bookmarkEnd w:id="28177"/>
      <w:r>
        <w:rPr>
          <w:rtl/>
        </w:rPr>
        <w:t xml:space="preserve">ושטחי </w:t>
      </w:r>
      <w:bookmarkStart w:id="28178" w:name="_ETM_Q57_235709"/>
      <w:bookmarkEnd w:id="28178"/>
      <w:r>
        <w:rPr>
          <w:rFonts w:hint="cs"/>
          <w:rtl/>
        </w:rPr>
        <w:t>נפלים</w:t>
      </w:r>
      <w:r>
        <w:rPr>
          <w:rtl/>
        </w:rPr>
        <w:t xml:space="preserve"> </w:t>
      </w:r>
      <w:bookmarkStart w:id="28179" w:name="_ETM_Q57_236190"/>
      <w:bookmarkEnd w:id="28179"/>
      <w:r>
        <w:rPr>
          <w:rtl/>
        </w:rPr>
        <w:t xml:space="preserve">תיקון </w:t>
      </w:r>
      <w:bookmarkStart w:id="28180" w:name="_ETM_Q57_236519"/>
      <w:bookmarkEnd w:id="28180"/>
      <w:r>
        <w:rPr>
          <w:rtl/>
        </w:rPr>
        <w:t xml:space="preserve">מספר </w:t>
      </w:r>
      <w:bookmarkStart w:id="28181" w:name="_ETM_Q57_236850"/>
      <w:bookmarkEnd w:id="28181"/>
      <w:r>
        <w:rPr>
          <w:rtl/>
        </w:rPr>
        <w:t>2</w:t>
      </w:r>
      <w:r>
        <w:rPr>
          <w:rFonts w:hint="cs"/>
          <w:rtl/>
        </w:rPr>
        <w:t>,</w:t>
      </w:r>
      <w:r>
        <w:rPr>
          <w:rtl/>
        </w:rPr>
        <w:t xml:space="preserve"> </w:t>
      </w:r>
      <w:bookmarkStart w:id="28182" w:name="_ETM_Q57_237329"/>
      <w:bookmarkEnd w:id="28182"/>
      <w:r>
        <w:rPr>
          <w:rtl/>
        </w:rPr>
        <w:t>תשפ"ג</w:t>
      </w:r>
      <w:r>
        <w:rPr>
          <w:rFonts w:hint="cs"/>
          <w:rtl/>
        </w:rPr>
        <w:t>–</w:t>
      </w:r>
      <w:r>
        <w:rPr>
          <w:rtl/>
        </w:rPr>
        <w:t xml:space="preserve"> </w:t>
      </w:r>
      <w:bookmarkStart w:id="28183" w:name="_ETM_Q57_238350"/>
      <w:bookmarkEnd w:id="28183"/>
      <w:r>
        <w:rPr>
          <w:rtl/>
        </w:rPr>
        <w:t>2023</w:t>
      </w:r>
      <w:r>
        <w:rPr>
          <w:rFonts w:hint="cs"/>
          <w:rtl/>
        </w:rPr>
        <w:t>,</w:t>
      </w:r>
      <w:r>
        <w:rPr>
          <w:rtl/>
        </w:rPr>
        <w:t xml:space="preserve"> </w:t>
      </w:r>
      <w:bookmarkStart w:id="28184" w:name="_ETM_Q57_239879"/>
      <w:bookmarkEnd w:id="28184"/>
      <w:r>
        <w:rPr>
          <w:rtl/>
        </w:rPr>
        <w:t xml:space="preserve">שיזמה </w:t>
      </w:r>
      <w:bookmarkStart w:id="28185" w:name="_ETM_Q57_240449"/>
      <w:bookmarkEnd w:id="28185"/>
      <w:r>
        <w:rPr>
          <w:rtl/>
        </w:rPr>
        <w:t>הממשלה</w:t>
      </w:r>
      <w:r>
        <w:rPr>
          <w:rFonts w:hint="cs"/>
          <w:rtl/>
        </w:rPr>
        <w:t>.</w:t>
      </w:r>
    </w:p>
    <w:p w:rsidR="00FA1500" w:rsidRDefault="00FA1500" w:rsidP="00C742F9">
      <w:pPr>
        <w:rPr>
          <w:rtl/>
        </w:rPr>
      </w:pPr>
    </w:p>
    <w:p w:rsidR="00FA1500" w:rsidRDefault="00FA1500" w:rsidP="00C742F9">
      <w:pPr>
        <w:pStyle w:val="af5"/>
        <w:keepNext/>
        <w:rPr>
          <w:rtl/>
        </w:rPr>
      </w:pPr>
      <w:bookmarkStart w:id="28186" w:name="ET_interruption_6345_17"/>
      <w:r w:rsidRPr="005E21B9">
        <w:rPr>
          <w:rStyle w:val="TagStyle"/>
          <w:rtl/>
        </w:rPr>
        <w:t xml:space="preserve"> &lt;&lt; קריאה &gt;&gt; </w:t>
      </w:r>
      <w:r>
        <w:rPr>
          <w:rtl/>
        </w:rPr>
        <w:t>טלי גוטליב (הליכוד):</w:t>
      </w:r>
      <w:r w:rsidRPr="005E21B9">
        <w:rPr>
          <w:rStyle w:val="TagStyle"/>
          <w:rtl/>
        </w:rPr>
        <w:t xml:space="preserve"> &lt;&lt; קריאה &gt;&gt;</w:t>
      </w:r>
      <w:r>
        <w:rPr>
          <w:rtl/>
        </w:rPr>
        <w:t xml:space="preserve"> </w:t>
      </w:r>
      <w:bookmarkEnd w:id="28186"/>
    </w:p>
    <w:p w:rsidR="00FA1500" w:rsidRDefault="00FA1500" w:rsidP="00C742F9">
      <w:pPr>
        <w:pStyle w:val="KeepWithNext"/>
        <w:rPr>
          <w:rtl/>
        </w:rPr>
      </w:pPr>
    </w:p>
    <w:p w:rsidR="00FA1500" w:rsidRDefault="00FA1500" w:rsidP="00C742F9">
      <w:pPr>
        <w:rPr>
          <w:rtl/>
        </w:rPr>
      </w:pPr>
      <w:r>
        <w:rPr>
          <w:rFonts w:hint="cs"/>
          <w:rtl/>
        </w:rPr>
        <w:t xml:space="preserve">אני לא מבינה, נו, באמת. </w:t>
      </w:r>
    </w:p>
    <w:p w:rsidR="00FA1500" w:rsidRDefault="00FA1500" w:rsidP="00C742F9">
      <w:pPr>
        <w:rPr>
          <w:rtl/>
        </w:rPr>
      </w:pPr>
      <w:bookmarkStart w:id="28187" w:name="_ETM_Q57_240000"/>
      <w:bookmarkEnd w:id="28187"/>
    </w:p>
    <w:p w:rsidR="00FA1500" w:rsidRDefault="00FA1500" w:rsidP="00C742F9">
      <w:pPr>
        <w:pStyle w:val="-"/>
        <w:keepNext/>
        <w:rPr>
          <w:rtl/>
        </w:rPr>
      </w:pPr>
      <w:bookmarkStart w:id="28188" w:name="ET_speakercontinue_6486_18"/>
      <w:r w:rsidRPr="005E21B9">
        <w:rPr>
          <w:rStyle w:val="TagStyle"/>
          <w:rtl/>
        </w:rPr>
        <w:t xml:space="preserve"> &lt;&lt; דובר_המשך &gt;&gt; </w:t>
      </w:r>
      <w:r>
        <w:rPr>
          <w:rtl/>
        </w:rPr>
        <w:t>יולי יואל אדלשטיין (</w:t>
      </w:r>
      <w:r>
        <w:rPr>
          <w:rFonts w:hint="cs"/>
          <w:rtl/>
        </w:rPr>
        <w:t xml:space="preserve">יו"ר </w:t>
      </w:r>
      <w:r>
        <w:rPr>
          <w:rtl/>
        </w:rPr>
        <w:t>ועדת החוץ והביטחון):</w:t>
      </w:r>
      <w:r w:rsidRPr="005E21B9">
        <w:rPr>
          <w:rStyle w:val="TagStyle"/>
          <w:rtl/>
        </w:rPr>
        <w:t xml:space="preserve"> &lt;&lt; דובר_המשך &gt;&gt;</w:t>
      </w:r>
      <w:r>
        <w:rPr>
          <w:rtl/>
        </w:rPr>
        <w:t xml:space="preserve"> </w:t>
      </w:r>
      <w:bookmarkEnd w:id="28188"/>
    </w:p>
    <w:p w:rsidR="00FA1500" w:rsidRDefault="00FA1500" w:rsidP="00C742F9">
      <w:pPr>
        <w:pStyle w:val="KeepWithNext"/>
        <w:rPr>
          <w:rtl/>
        </w:rPr>
      </w:pPr>
    </w:p>
    <w:p w:rsidR="00FA1500" w:rsidRDefault="00FA1500" w:rsidP="00C742F9">
      <w:pPr>
        <w:rPr>
          <w:rtl/>
        </w:rPr>
      </w:pPr>
      <w:bookmarkStart w:id="28189" w:name="_ETM_Q57_241000"/>
      <w:bookmarkStart w:id="28190" w:name="_ETM_Q57_241960"/>
      <w:bookmarkEnd w:id="28189"/>
      <w:bookmarkEnd w:id="28190"/>
      <w:r>
        <w:rPr>
          <w:rtl/>
        </w:rPr>
        <w:t>ה</w:t>
      </w:r>
      <w:bookmarkStart w:id="28191" w:name="_ETM_Q57_242110"/>
      <w:bookmarkEnd w:id="28191"/>
      <w:r>
        <w:rPr>
          <w:rtl/>
        </w:rPr>
        <w:t xml:space="preserve">חוק </w:t>
      </w:r>
      <w:bookmarkStart w:id="28192" w:name="_ETM_Q57_242320"/>
      <w:bookmarkEnd w:id="28192"/>
      <w:r>
        <w:rPr>
          <w:rtl/>
        </w:rPr>
        <w:t xml:space="preserve">לפינוי </w:t>
      </w:r>
      <w:bookmarkStart w:id="28193" w:name="_ETM_Q57_242710"/>
      <w:bookmarkEnd w:id="28193"/>
      <w:r>
        <w:rPr>
          <w:rtl/>
        </w:rPr>
        <w:t xml:space="preserve">שדות </w:t>
      </w:r>
      <w:bookmarkStart w:id="28194" w:name="_ETM_Q57_242980"/>
      <w:bookmarkEnd w:id="28194"/>
      <w:r>
        <w:rPr>
          <w:rtl/>
        </w:rPr>
        <w:t xml:space="preserve">מוקשים </w:t>
      </w:r>
      <w:bookmarkStart w:id="28195" w:name="_ETM_Q57_243550"/>
      <w:bookmarkEnd w:id="28195"/>
      <w:r>
        <w:rPr>
          <w:rtl/>
        </w:rPr>
        <w:t xml:space="preserve">נחקק </w:t>
      </w:r>
      <w:bookmarkStart w:id="28196" w:name="_ETM_Q57_244060"/>
      <w:bookmarkEnd w:id="28196"/>
      <w:r>
        <w:rPr>
          <w:rtl/>
        </w:rPr>
        <w:t xml:space="preserve">בשנת </w:t>
      </w:r>
      <w:bookmarkStart w:id="28197" w:name="_ETM_Q57_244480"/>
      <w:bookmarkEnd w:id="28197"/>
      <w:r>
        <w:rPr>
          <w:rtl/>
        </w:rPr>
        <w:t xml:space="preserve">2011 </w:t>
      </w:r>
      <w:bookmarkStart w:id="28198" w:name="_ETM_Q57_245560"/>
      <w:bookmarkEnd w:id="28198"/>
      <w:r>
        <w:rPr>
          <w:rFonts w:hint="cs"/>
          <w:rtl/>
        </w:rPr>
        <w:t>ו</w:t>
      </w:r>
      <w:r>
        <w:rPr>
          <w:rtl/>
        </w:rPr>
        <w:t xml:space="preserve">במסגרתו </w:t>
      </w:r>
      <w:bookmarkStart w:id="28199" w:name="_ETM_Q57_246400"/>
      <w:bookmarkEnd w:id="28199"/>
      <w:r>
        <w:rPr>
          <w:rtl/>
        </w:rPr>
        <w:t xml:space="preserve">הוקמה </w:t>
      </w:r>
      <w:bookmarkStart w:id="28200" w:name="_ETM_Q57_246970"/>
      <w:bookmarkEnd w:id="28200"/>
      <w:r>
        <w:rPr>
          <w:rtl/>
        </w:rPr>
        <w:t xml:space="preserve">הרשות </w:t>
      </w:r>
      <w:bookmarkStart w:id="28201" w:name="_ETM_Q57_247450"/>
      <w:bookmarkEnd w:id="28201"/>
      <w:r>
        <w:rPr>
          <w:rtl/>
        </w:rPr>
        <w:t xml:space="preserve">לפינוי </w:t>
      </w:r>
      <w:bookmarkStart w:id="28202" w:name="_ETM_Q57_247900"/>
      <w:bookmarkEnd w:id="28202"/>
      <w:r>
        <w:rPr>
          <w:rtl/>
        </w:rPr>
        <w:t xml:space="preserve">מוקשים </w:t>
      </w:r>
      <w:bookmarkStart w:id="28203" w:name="_ETM_Q57_248560"/>
      <w:bookmarkEnd w:id="28203"/>
      <w:r>
        <w:rPr>
          <w:rtl/>
        </w:rPr>
        <w:t xml:space="preserve">במשרד </w:t>
      </w:r>
      <w:bookmarkStart w:id="28204" w:name="_ETM_Q57_249160"/>
      <w:bookmarkEnd w:id="28204"/>
      <w:r>
        <w:rPr>
          <w:rtl/>
        </w:rPr>
        <w:t>הביטחון</w:t>
      </w:r>
      <w:r>
        <w:rPr>
          <w:rFonts w:hint="cs"/>
          <w:rtl/>
        </w:rPr>
        <w:t>,</w:t>
      </w:r>
      <w:r>
        <w:rPr>
          <w:rtl/>
        </w:rPr>
        <w:t xml:space="preserve"> </w:t>
      </w:r>
      <w:bookmarkStart w:id="28205" w:name="_ETM_Q57_250369"/>
      <w:bookmarkEnd w:id="28205"/>
      <w:r>
        <w:rPr>
          <w:rtl/>
        </w:rPr>
        <w:t xml:space="preserve">היא </w:t>
      </w:r>
      <w:bookmarkStart w:id="28206" w:name="_ETM_Q57_250939"/>
      <w:bookmarkEnd w:id="28206"/>
      <w:r>
        <w:rPr>
          <w:rFonts w:hint="cs"/>
          <w:rtl/>
        </w:rPr>
        <w:t>רלפ"מ.</w:t>
      </w:r>
      <w:r>
        <w:rPr>
          <w:rtl/>
        </w:rPr>
        <w:t xml:space="preserve"> </w:t>
      </w:r>
      <w:bookmarkStart w:id="28207" w:name="_ETM_Q57_252500"/>
      <w:bookmarkEnd w:id="28207"/>
      <w:r>
        <w:rPr>
          <w:rtl/>
        </w:rPr>
        <w:t xml:space="preserve">בשנת </w:t>
      </w:r>
      <w:bookmarkStart w:id="28208" w:name="_ETM_Q57_252890"/>
      <w:bookmarkEnd w:id="28208"/>
      <w:r>
        <w:rPr>
          <w:rtl/>
        </w:rPr>
        <w:t xml:space="preserve">2019 </w:t>
      </w:r>
      <w:bookmarkStart w:id="28209" w:name="_ETM_Q57_254240"/>
      <w:bookmarkEnd w:id="28209"/>
      <w:r>
        <w:rPr>
          <w:rtl/>
        </w:rPr>
        <w:t xml:space="preserve">נערך </w:t>
      </w:r>
      <w:bookmarkStart w:id="28210" w:name="_ETM_Q57_254750"/>
      <w:bookmarkEnd w:id="28210"/>
      <w:r>
        <w:rPr>
          <w:rtl/>
        </w:rPr>
        <w:t xml:space="preserve">תיקון </w:t>
      </w:r>
      <w:bookmarkStart w:id="28211" w:name="_ETM_Q57_255289"/>
      <w:bookmarkEnd w:id="28211"/>
      <w:r>
        <w:rPr>
          <w:rtl/>
        </w:rPr>
        <w:t xml:space="preserve">בחוק </w:t>
      </w:r>
      <w:bookmarkStart w:id="28212" w:name="_ETM_Q57_255890"/>
      <w:bookmarkEnd w:id="28212"/>
      <w:r>
        <w:rPr>
          <w:rtl/>
        </w:rPr>
        <w:t xml:space="preserve">שנקבע </w:t>
      </w:r>
      <w:bookmarkStart w:id="28213" w:name="_ETM_Q57_256490"/>
      <w:bookmarkEnd w:id="28213"/>
      <w:r>
        <w:rPr>
          <w:rtl/>
        </w:rPr>
        <w:t xml:space="preserve">כהוראת </w:t>
      </w:r>
      <w:bookmarkStart w:id="28214" w:name="_ETM_Q57_256939"/>
      <w:bookmarkEnd w:id="28214"/>
      <w:r>
        <w:rPr>
          <w:rtl/>
        </w:rPr>
        <w:t xml:space="preserve">שעה </w:t>
      </w:r>
      <w:bookmarkStart w:id="28215" w:name="_ETM_Q57_257329"/>
      <w:bookmarkEnd w:id="28215"/>
      <w:r>
        <w:rPr>
          <w:rtl/>
        </w:rPr>
        <w:t xml:space="preserve">ובמסגרתו </w:t>
      </w:r>
      <w:bookmarkStart w:id="28216" w:name="_ETM_Q57_258560"/>
      <w:bookmarkEnd w:id="28216"/>
      <w:r>
        <w:rPr>
          <w:rtl/>
        </w:rPr>
        <w:t xml:space="preserve">הורחב </w:t>
      </w:r>
      <w:bookmarkStart w:id="28217" w:name="_ETM_Q57_259039"/>
      <w:bookmarkEnd w:id="28217"/>
      <w:r>
        <w:rPr>
          <w:rtl/>
        </w:rPr>
        <w:t xml:space="preserve">תפקידה </w:t>
      </w:r>
      <w:bookmarkStart w:id="28218" w:name="_ETM_Q57_259459"/>
      <w:bookmarkEnd w:id="28218"/>
      <w:r>
        <w:rPr>
          <w:rtl/>
        </w:rPr>
        <w:t xml:space="preserve">של </w:t>
      </w:r>
      <w:bookmarkStart w:id="28219" w:name="_ETM_Q57_259640"/>
      <w:bookmarkEnd w:id="28219"/>
      <w:r>
        <w:rPr>
          <w:rtl/>
        </w:rPr>
        <w:t xml:space="preserve">הרשות </w:t>
      </w:r>
      <w:bookmarkStart w:id="28220" w:name="_ETM_Q57_260090"/>
      <w:bookmarkEnd w:id="28220"/>
      <w:r>
        <w:rPr>
          <w:rtl/>
        </w:rPr>
        <w:t xml:space="preserve">לעסוק </w:t>
      </w:r>
      <w:bookmarkStart w:id="28221" w:name="_ETM_Q57_260569"/>
      <w:bookmarkEnd w:id="28221"/>
      <w:r>
        <w:rPr>
          <w:rtl/>
        </w:rPr>
        <w:t xml:space="preserve">גם </w:t>
      </w:r>
      <w:bookmarkStart w:id="28222" w:name="_ETM_Q57_260840"/>
      <w:bookmarkEnd w:id="28222"/>
      <w:r>
        <w:rPr>
          <w:rtl/>
        </w:rPr>
        <w:t xml:space="preserve">בפינוי </w:t>
      </w:r>
      <w:bookmarkStart w:id="28223" w:name="_ETM_Q57_261259"/>
      <w:bookmarkEnd w:id="28223"/>
      <w:r>
        <w:rPr>
          <w:rFonts w:hint="cs"/>
          <w:rtl/>
        </w:rPr>
        <w:t xml:space="preserve">שטחי נפלים. </w:t>
      </w:r>
      <w:bookmarkStart w:id="28224" w:name="_ETM_Q57_262950"/>
      <w:bookmarkEnd w:id="28224"/>
      <w:r>
        <w:rPr>
          <w:rtl/>
        </w:rPr>
        <w:t xml:space="preserve">בעניין </w:t>
      </w:r>
      <w:bookmarkStart w:id="28225" w:name="_ETM_Q57_263429"/>
      <w:bookmarkEnd w:id="28225"/>
      <w:r>
        <w:rPr>
          <w:rtl/>
        </w:rPr>
        <w:t xml:space="preserve">זה </w:t>
      </w:r>
      <w:bookmarkStart w:id="28226" w:name="_ETM_Q57_263579"/>
      <w:bookmarkEnd w:id="28226"/>
      <w:r>
        <w:rPr>
          <w:rtl/>
        </w:rPr>
        <w:t xml:space="preserve">נקבע </w:t>
      </w:r>
      <w:bookmarkStart w:id="28227" w:name="_ETM_Q57_264179"/>
      <w:bookmarkEnd w:id="28227"/>
      <w:r>
        <w:rPr>
          <w:rtl/>
        </w:rPr>
        <w:t xml:space="preserve">אז </w:t>
      </w:r>
      <w:bookmarkStart w:id="28228" w:name="_ETM_Q57_264749"/>
      <w:bookmarkEnd w:id="28228"/>
      <w:r>
        <w:rPr>
          <w:rtl/>
        </w:rPr>
        <w:t xml:space="preserve">הסדר </w:t>
      </w:r>
      <w:bookmarkStart w:id="28229" w:name="_ETM_Q57_265319"/>
      <w:bookmarkEnd w:id="28229"/>
      <w:r>
        <w:rPr>
          <w:rFonts w:hint="cs"/>
          <w:rtl/>
        </w:rPr>
        <w:t>ש</w:t>
      </w:r>
      <w:r>
        <w:rPr>
          <w:rtl/>
        </w:rPr>
        <w:t xml:space="preserve">לפיו </w:t>
      </w:r>
      <w:bookmarkStart w:id="28230" w:name="_ETM_Q57_265740"/>
      <w:bookmarkEnd w:id="28230"/>
      <w:r>
        <w:rPr>
          <w:rtl/>
        </w:rPr>
        <w:t xml:space="preserve">ניתן </w:t>
      </w:r>
      <w:bookmarkStart w:id="28231" w:name="_ETM_Q57_266159"/>
      <w:bookmarkEnd w:id="28231"/>
      <w:r>
        <w:rPr>
          <w:rtl/>
        </w:rPr>
        <w:t>יהיה</w:t>
      </w:r>
      <w:r>
        <w:rPr>
          <w:rFonts w:hint="cs"/>
          <w:rtl/>
        </w:rPr>
        <w:t xml:space="preserve"> - - </w:t>
      </w:r>
    </w:p>
    <w:p w:rsidR="00FA1500" w:rsidRDefault="00FA1500" w:rsidP="00C742F9">
      <w:pPr>
        <w:rPr>
          <w:rtl/>
        </w:rPr>
      </w:pPr>
      <w:bookmarkStart w:id="28232" w:name="_ETM_Q57_267000"/>
      <w:bookmarkEnd w:id="28232"/>
    </w:p>
    <w:p w:rsidR="00FA1500" w:rsidRDefault="00FA1500" w:rsidP="00C742F9">
      <w:pPr>
        <w:pStyle w:val="af6"/>
        <w:keepNext/>
        <w:rPr>
          <w:rtl/>
        </w:rPr>
      </w:pPr>
      <w:r w:rsidRPr="005E21B9">
        <w:rPr>
          <w:rStyle w:val="TagStyle"/>
          <w:rtl/>
        </w:rPr>
        <w:t xml:space="preserve"> &lt;&lt; יור &gt;&gt; </w:t>
      </w:r>
      <w:r>
        <w:rPr>
          <w:rtl/>
        </w:rPr>
        <w:t>היו"ר משה טור פז:</w:t>
      </w:r>
      <w:r w:rsidRPr="005E21B9">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bookmarkStart w:id="28233" w:name="_ETM_Q57_270000"/>
      <w:bookmarkEnd w:id="28233"/>
      <w:r>
        <w:rPr>
          <w:rFonts w:hint="cs"/>
          <w:rtl/>
        </w:rPr>
        <w:t xml:space="preserve">חברת הכנסת גוטליב, שוב, חברת הכנסת גוטליב, </w:t>
      </w:r>
      <w:bookmarkStart w:id="28234" w:name="_ETM_Q57_275000"/>
      <w:bookmarkEnd w:id="28234"/>
      <w:r>
        <w:rPr>
          <w:rFonts w:hint="cs"/>
          <w:rtl/>
        </w:rPr>
        <w:t xml:space="preserve">נדמה לי שאת מפריעה ליו"ר ועדת החוץ והביטחון להציג את </w:t>
      </w:r>
      <w:bookmarkStart w:id="28235" w:name="_ETM_Q57_279000"/>
      <w:bookmarkEnd w:id="28235"/>
      <w:r>
        <w:rPr>
          <w:rFonts w:hint="cs"/>
          <w:rtl/>
        </w:rPr>
        <w:t xml:space="preserve">החוק. </w:t>
      </w:r>
    </w:p>
    <w:p w:rsidR="00FA1500" w:rsidRDefault="00FA1500" w:rsidP="00C742F9">
      <w:pPr>
        <w:rPr>
          <w:rtl/>
        </w:rPr>
      </w:pPr>
    </w:p>
    <w:p w:rsidR="00FA1500" w:rsidRDefault="00FA1500" w:rsidP="00C742F9">
      <w:pPr>
        <w:pStyle w:val="-"/>
        <w:keepNext/>
        <w:rPr>
          <w:rtl/>
        </w:rPr>
      </w:pPr>
      <w:bookmarkStart w:id="28236" w:name="ET_speakercontinue_6486_20"/>
      <w:r w:rsidRPr="005E21B9">
        <w:rPr>
          <w:rStyle w:val="TagStyle"/>
          <w:rtl/>
        </w:rPr>
        <w:lastRenderedPageBreak/>
        <w:t xml:space="preserve"> &lt;&lt; דובר_המשך &gt;&gt; </w:t>
      </w:r>
      <w:r>
        <w:rPr>
          <w:rtl/>
        </w:rPr>
        <w:t>יולי יואל אדלשטיין (</w:t>
      </w:r>
      <w:r>
        <w:rPr>
          <w:rFonts w:hint="cs"/>
          <w:rtl/>
        </w:rPr>
        <w:t xml:space="preserve">יו"ר </w:t>
      </w:r>
      <w:r>
        <w:rPr>
          <w:rtl/>
        </w:rPr>
        <w:t>ועדת החוץ והביטחון):</w:t>
      </w:r>
      <w:r w:rsidRPr="005E21B9">
        <w:rPr>
          <w:rStyle w:val="TagStyle"/>
          <w:rtl/>
        </w:rPr>
        <w:t xml:space="preserve"> &lt;&lt; דובר_המשך &gt;&gt;</w:t>
      </w:r>
      <w:r>
        <w:rPr>
          <w:rtl/>
        </w:rPr>
        <w:t xml:space="preserve"> </w:t>
      </w:r>
      <w:bookmarkEnd w:id="28236"/>
    </w:p>
    <w:p w:rsidR="00FA1500" w:rsidRDefault="00FA1500" w:rsidP="00C742F9">
      <w:pPr>
        <w:pStyle w:val="KeepWithNext"/>
        <w:rPr>
          <w:rtl/>
        </w:rPr>
      </w:pPr>
    </w:p>
    <w:p w:rsidR="00FA1500" w:rsidRDefault="00FA1500" w:rsidP="00C742F9">
      <w:pPr>
        <w:rPr>
          <w:rtl/>
        </w:rPr>
      </w:pPr>
      <w:r>
        <w:rPr>
          <w:rFonts w:hint="cs"/>
          <w:rtl/>
        </w:rPr>
        <w:t xml:space="preserve">אכן כך. - - ניתן יהיה לגבות דמי פינוי מיזם </w:t>
      </w:r>
      <w:bookmarkStart w:id="28237" w:name="_ETM_Q57_283000"/>
      <w:bookmarkEnd w:id="28237"/>
      <w:r>
        <w:rPr>
          <w:rFonts w:hint="cs"/>
          <w:rtl/>
        </w:rPr>
        <w:t xml:space="preserve">המעוניין בשטח, זאת בניגוד להסדר לגבי פינוי מוקשים שממומן כולו </w:t>
      </w:r>
      <w:bookmarkStart w:id="28238" w:name="_ETM_Q57_288000"/>
      <w:bookmarkEnd w:id="28238"/>
      <w:r>
        <w:rPr>
          <w:rFonts w:hint="cs"/>
          <w:rtl/>
        </w:rPr>
        <w:t>מתקציב המדינה ומתרומות</w:t>
      </w:r>
      <w:r w:rsidRPr="0090691D">
        <w:rPr>
          <w:rtl/>
        </w:rPr>
        <w:t>. הסדר זה נקבע כהוראת שעה בשל החשש של הוועדה אז שההתבססות על מימון פרטי תביא לכך שעיקר שטחי הנפלים שיפונו יהיו באזורי ביקוש במרכז הארץ, ולא בפריפריה.</w:t>
      </w:r>
      <w:r>
        <w:rPr>
          <w:rFonts w:hint="cs"/>
          <w:rtl/>
        </w:rPr>
        <w:t xml:space="preserve"> </w:t>
      </w:r>
      <w:r w:rsidRPr="0090691D">
        <w:rPr>
          <w:rtl/>
        </w:rPr>
        <w:t>מהנתונים שהוצגו לוועדה נוכחנו שמרבית הפינויים נעשו דווקא בפריפריה, והשתכנענו כי יש מקום להפוך את הוראת השעה להוראת קבע ולהמשיך בפעילותה הברוכה של רלפ</w:t>
      </w:r>
      <w:r>
        <w:rPr>
          <w:rFonts w:hint="cs"/>
          <w:rtl/>
        </w:rPr>
        <w:t>"</w:t>
      </w:r>
      <w:r w:rsidRPr="0090691D">
        <w:rPr>
          <w:rtl/>
        </w:rPr>
        <w:t>מ גם בפינוי שטחי נפלים</w:t>
      </w:r>
      <w:r>
        <w:rPr>
          <w:rFonts w:hint="cs"/>
          <w:rtl/>
        </w:rPr>
        <w:t>.</w:t>
      </w:r>
    </w:p>
    <w:p w:rsidR="00FA1500" w:rsidRDefault="00FA1500" w:rsidP="00C742F9">
      <w:pPr>
        <w:rPr>
          <w:rtl/>
        </w:rPr>
      </w:pPr>
    </w:p>
    <w:p w:rsidR="00FA1500" w:rsidRDefault="00FA1500" w:rsidP="00C742F9">
      <w:pPr>
        <w:rPr>
          <w:rtl/>
        </w:rPr>
      </w:pPr>
      <w:r>
        <w:rPr>
          <w:rtl/>
        </w:rPr>
        <w:t>במסגרת זו הפכו להוראת קבע גם הוראות נוספות, כגון הסמכות לפנות גם מוקשי נ</w:t>
      </w:r>
      <w:r>
        <w:rPr>
          <w:rFonts w:hint="cs"/>
          <w:rtl/>
        </w:rPr>
        <w:t>"</w:t>
      </w:r>
      <w:r>
        <w:rPr>
          <w:rtl/>
        </w:rPr>
        <w:t>ט, הסמכות לפנות שדה מוקשים או שטח נפלים על סמך סקר והסמכות לפנות שטח נפלים באופן זמני לשם הנחת תשתיות.</w:t>
      </w:r>
      <w:r>
        <w:rPr>
          <w:rFonts w:hint="cs"/>
          <w:rtl/>
        </w:rPr>
        <w:t xml:space="preserve"> </w:t>
      </w:r>
      <w:r>
        <w:rPr>
          <w:rtl/>
        </w:rPr>
        <w:t>תיקון נוסף שנכלל בהצעת החוק מאפשר לרלפ</w:t>
      </w:r>
      <w:r>
        <w:rPr>
          <w:rFonts w:hint="cs"/>
          <w:rtl/>
        </w:rPr>
        <w:t>"</w:t>
      </w:r>
      <w:r>
        <w:rPr>
          <w:rtl/>
        </w:rPr>
        <w:t>מ לגבות דמי פינוי גם מיזמים המעוניינים בשטח שהוא כיום שדה מוקשים, במטרה להוסיף אמצעי מימון נוספים לפינוי המוקשים</w:t>
      </w:r>
      <w:r>
        <w:rPr>
          <w:rFonts w:hint="cs"/>
          <w:rtl/>
        </w:rPr>
        <w:t>.</w:t>
      </w:r>
    </w:p>
    <w:p w:rsidR="00FA1500" w:rsidRDefault="00FA1500" w:rsidP="00C742F9">
      <w:pPr>
        <w:rPr>
          <w:rtl/>
        </w:rPr>
      </w:pPr>
    </w:p>
    <w:p w:rsidR="00FA1500" w:rsidRDefault="00FA1500" w:rsidP="00C742F9">
      <w:pPr>
        <w:pStyle w:val="af6"/>
        <w:keepNext/>
        <w:rPr>
          <w:rtl/>
        </w:rPr>
      </w:pPr>
      <w:r w:rsidRPr="0090691D">
        <w:rPr>
          <w:rStyle w:val="TagStyle"/>
          <w:rtl/>
        </w:rPr>
        <w:t xml:space="preserve"> &lt;&lt; יור &gt;&gt; </w:t>
      </w:r>
      <w:r>
        <w:rPr>
          <w:rtl/>
        </w:rPr>
        <w:t>היו"ר משה טור פז:</w:t>
      </w:r>
      <w:r w:rsidRPr="0090691D">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חברת הכנסת </w:t>
      </w:r>
      <w:bookmarkStart w:id="28239" w:name="_ETM_Q57_356000"/>
      <w:bookmarkEnd w:id="28239"/>
      <w:r>
        <w:rPr>
          <w:rFonts w:hint="cs"/>
          <w:rtl/>
        </w:rPr>
        <w:t xml:space="preserve">גוטליב, שוב. </w:t>
      </w:r>
    </w:p>
    <w:p w:rsidR="00FA1500" w:rsidRDefault="00FA1500" w:rsidP="00C742F9">
      <w:pPr>
        <w:rPr>
          <w:rtl/>
        </w:rPr>
      </w:pPr>
      <w:bookmarkStart w:id="28240" w:name="_ETM_Q57_361000"/>
      <w:bookmarkEnd w:id="28240"/>
    </w:p>
    <w:p w:rsidR="00FA1500" w:rsidRDefault="00FA1500" w:rsidP="00C742F9">
      <w:pPr>
        <w:pStyle w:val="af5"/>
        <w:keepNext/>
        <w:rPr>
          <w:rtl/>
        </w:rPr>
      </w:pPr>
      <w:r w:rsidRPr="0090691D">
        <w:rPr>
          <w:rStyle w:val="TagStyle"/>
          <w:rtl/>
        </w:rPr>
        <w:t xml:space="preserve"> &lt;&lt; קריאה &gt;&gt; </w:t>
      </w:r>
      <w:r>
        <w:rPr>
          <w:rtl/>
        </w:rPr>
        <w:t>טלי גוטליב (הליכוד):</w:t>
      </w:r>
      <w:r w:rsidRPr="0090691D">
        <w:rPr>
          <w:rStyle w:val="TagStyle"/>
          <w:rtl/>
        </w:rPr>
        <w:t xml:space="preserve"> &lt;&lt;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אני מנסה לשכנע, אולי - - </w:t>
      </w:r>
      <w:bookmarkStart w:id="28241" w:name="_ETM_Q57_364000"/>
      <w:bookmarkEnd w:id="28241"/>
      <w:r>
        <w:rPr>
          <w:rFonts w:hint="cs"/>
          <w:rtl/>
        </w:rPr>
        <w:t>-</w:t>
      </w:r>
    </w:p>
    <w:p w:rsidR="00FA1500" w:rsidRDefault="00FA1500" w:rsidP="00C742F9">
      <w:pPr>
        <w:rPr>
          <w:rtl/>
        </w:rPr>
      </w:pPr>
      <w:bookmarkStart w:id="28242" w:name="_ETM_Q57_365000"/>
      <w:bookmarkEnd w:id="28242"/>
    </w:p>
    <w:p w:rsidR="00FA1500" w:rsidRDefault="00FA1500" w:rsidP="00C742F9">
      <w:pPr>
        <w:pStyle w:val="af6"/>
        <w:keepNext/>
        <w:rPr>
          <w:rtl/>
        </w:rPr>
      </w:pPr>
      <w:r w:rsidRPr="0090691D">
        <w:rPr>
          <w:rStyle w:val="TagStyle"/>
          <w:rtl/>
        </w:rPr>
        <w:t xml:space="preserve"> &lt;&lt; יור &gt;&gt; </w:t>
      </w:r>
      <w:r>
        <w:rPr>
          <w:rtl/>
        </w:rPr>
        <w:t>היו"ר משה טור פז:</w:t>
      </w:r>
      <w:r w:rsidRPr="0090691D">
        <w:rPr>
          <w:rStyle w:val="TagStyle"/>
          <w:rtl/>
        </w:rPr>
        <w:t xml:space="preserve"> &lt;&lt; יור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אבל את מפריעה לחברת כנסת מסיעתך לדבר. </w:t>
      </w:r>
    </w:p>
    <w:p w:rsidR="00FA1500" w:rsidRDefault="00FA1500" w:rsidP="00C742F9">
      <w:pPr>
        <w:rPr>
          <w:rtl/>
        </w:rPr>
      </w:pPr>
      <w:bookmarkStart w:id="28243" w:name="_ETM_Q57_368000"/>
      <w:bookmarkEnd w:id="28243"/>
    </w:p>
    <w:p w:rsidR="00FA1500" w:rsidRDefault="00FA1500" w:rsidP="00C742F9">
      <w:pPr>
        <w:pStyle w:val="af5"/>
        <w:keepNext/>
        <w:rPr>
          <w:rtl/>
        </w:rPr>
      </w:pPr>
      <w:r w:rsidRPr="0090691D">
        <w:rPr>
          <w:rStyle w:val="TagStyle"/>
          <w:rtl/>
        </w:rPr>
        <w:t xml:space="preserve"> &lt;&lt; קריאה &gt;&gt; </w:t>
      </w:r>
      <w:r>
        <w:rPr>
          <w:rtl/>
        </w:rPr>
        <w:t>טלי גוטליב (הליכוד):</w:t>
      </w:r>
      <w:r w:rsidRPr="0090691D">
        <w:rPr>
          <w:rStyle w:val="TagStyle"/>
          <w:rtl/>
        </w:rPr>
        <w:t xml:space="preserve"> &lt;&lt; קריאה &gt;&gt;</w:t>
      </w:r>
      <w:r>
        <w:rPr>
          <w:rtl/>
        </w:rPr>
        <w:t xml:space="preserve"> </w:t>
      </w:r>
    </w:p>
    <w:p w:rsidR="00FA1500" w:rsidRDefault="00FA1500" w:rsidP="00C742F9">
      <w:pPr>
        <w:pStyle w:val="KeepWithNext"/>
        <w:rPr>
          <w:rtl/>
        </w:rPr>
      </w:pPr>
    </w:p>
    <w:p w:rsidR="00FA1500" w:rsidRDefault="00FA1500" w:rsidP="00C742F9">
      <w:pPr>
        <w:rPr>
          <w:rtl/>
        </w:rPr>
      </w:pPr>
      <w:r>
        <w:rPr>
          <w:rFonts w:hint="cs"/>
          <w:rtl/>
        </w:rPr>
        <w:t xml:space="preserve">איזה יופי, איזה מעולה, איזה דבר מעולה יש פה הערב. סליחה, אדוני </w:t>
      </w:r>
      <w:bookmarkStart w:id="28244" w:name="_ETM_Q57_374000"/>
      <w:bookmarkEnd w:id="28244"/>
      <w:r>
        <w:rPr>
          <w:rFonts w:hint="cs"/>
          <w:rtl/>
        </w:rPr>
        <w:t>השר.</w:t>
      </w:r>
    </w:p>
    <w:p w:rsidR="00FA1500" w:rsidRDefault="00FA1500" w:rsidP="00C742F9">
      <w:pPr>
        <w:rPr>
          <w:rtl/>
        </w:rPr>
      </w:pPr>
      <w:bookmarkStart w:id="28245" w:name="_ETM_Q57_378000"/>
      <w:bookmarkEnd w:id="28245"/>
    </w:p>
    <w:p w:rsidR="00FA1500" w:rsidRDefault="00FA1500" w:rsidP="00C742F9">
      <w:pPr>
        <w:pStyle w:val="-"/>
        <w:keepNext/>
        <w:rPr>
          <w:rtl/>
        </w:rPr>
      </w:pPr>
      <w:bookmarkStart w:id="28246" w:name="ET_speakercontinue_6486_25"/>
      <w:r w:rsidRPr="0090691D">
        <w:rPr>
          <w:rStyle w:val="TagStyle"/>
          <w:rtl/>
        </w:rPr>
        <w:t xml:space="preserve"> &lt;&lt; דובר_המשך &gt;&gt; </w:t>
      </w:r>
      <w:r>
        <w:rPr>
          <w:rtl/>
        </w:rPr>
        <w:t>יולי יואל אדלשטיין (</w:t>
      </w:r>
      <w:r>
        <w:rPr>
          <w:rFonts w:hint="cs"/>
          <w:rtl/>
        </w:rPr>
        <w:t xml:space="preserve">יו"ר </w:t>
      </w:r>
      <w:r>
        <w:rPr>
          <w:rtl/>
        </w:rPr>
        <w:t>ועדת החוץ והביטחון):</w:t>
      </w:r>
      <w:r w:rsidRPr="0090691D">
        <w:rPr>
          <w:rStyle w:val="TagStyle"/>
          <w:rtl/>
        </w:rPr>
        <w:t xml:space="preserve"> &lt;&lt; דובר_המשך &gt;&gt;</w:t>
      </w:r>
      <w:r>
        <w:rPr>
          <w:rtl/>
        </w:rPr>
        <w:t xml:space="preserve"> </w:t>
      </w:r>
    </w:p>
    <w:p w:rsidR="00FA1500" w:rsidRDefault="00FA1500" w:rsidP="00C742F9">
      <w:pPr>
        <w:pStyle w:val="-"/>
        <w:keepNext/>
        <w:rPr>
          <w:rtl/>
        </w:rPr>
      </w:pPr>
      <w:r>
        <w:rPr>
          <w:rtl/>
        </w:rPr>
        <w:t xml:space="preserve"> </w:t>
      </w:r>
      <w:bookmarkEnd w:id="28246"/>
    </w:p>
    <w:p w:rsidR="00FA1500" w:rsidRDefault="00FA1500" w:rsidP="00C742F9">
      <w:pPr>
        <w:pStyle w:val="KeepWithNext"/>
        <w:rPr>
          <w:rtl/>
        </w:rPr>
      </w:pPr>
      <w:r>
        <w:rPr>
          <w:rtl/>
        </w:rPr>
        <w:t>יצוין כי הצעת החוק קובעת במפורש כי פינויים אלה לא יבואו על חשבון פינוי</w:t>
      </w:r>
      <w:r>
        <w:rPr>
          <w:rFonts w:hint="cs"/>
          <w:rtl/>
        </w:rPr>
        <w:t>י</w:t>
      </w:r>
      <w:r>
        <w:rPr>
          <w:rtl/>
        </w:rPr>
        <w:t xml:space="preserve"> המוקשים שעל חשבון המדינה, שנעשים על בסיס ת</w:t>
      </w:r>
      <w:r>
        <w:rPr>
          <w:rFonts w:hint="cs"/>
          <w:rtl/>
        </w:rPr>
        <w:t>ו</w:t>
      </w:r>
      <w:r>
        <w:rPr>
          <w:rtl/>
        </w:rPr>
        <w:t>כנית שנתית ורב-שנתית המבוססות על קריטריונים של בטיחות ושל צרכים רחבים של המדינה.</w:t>
      </w:r>
      <w:r>
        <w:rPr>
          <w:rFonts w:hint="cs"/>
          <w:rtl/>
        </w:rPr>
        <w:t xml:space="preserve"> </w:t>
      </w:r>
      <w:r>
        <w:rPr>
          <w:rtl/>
        </w:rPr>
        <w:t xml:space="preserve">תיקון נוסף נועד לייעל ולפשט את הליך שחרור שדות המוקשים ושטחי הנפלים לאחר פינוים. כיום, מאחר ששדות מוקשים מוגדרים גם שטח צבאי סגור, נדרש אישור </w:t>
      </w:r>
      <w:r>
        <w:rPr>
          <w:rtl/>
        </w:rPr>
        <w:lastRenderedPageBreak/>
        <w:t>של מפקד צבאי לשחרור השטח לאחר פינויו. מוצע לבטל את הצורך באישור זה וליצור מנגנון אוטומטי לביטול צו הסגירה.</w:t>
      </w:r>
    </w:p>
    <w:p w:rsidR="00FA1500" w:rsidRDefault="00FA1500" w:rsidP="00C742F9">
      <w:pPr>
        <w:rPr>
          <w:rtl/>
        </w:rPr>
      </w:pPr>
    </w:p>
    <w:p w:rsidR="00FA1500" w:rsidRDefault="00FA1500" w:rsidP="00C742F9">
      <w:pPr>
        <w:rPr>
          <w:rtl/>
        </w:rPr>
      </w:pPr>
      <w:r w:rsidRPr="0090691D">
        <w:rPr>
          <w:rtl/>
        </w:rPr>
        <w:t>עוד מוצע לבטל את ההוראה הייחודית המעניקה חסינות מפני העמדה לדין לעובדי הרלפ</w:t>
      </w:r>
      <w:r>
        <w:rPr>
          <w:rFonts w:hint="cs"/>
          <w:rtl/>
        </w:rPr>
        <w:t>"</w:t>
      </w:r>
      <w:r w:rsidRPr="0090691D">
        <w:rPr>
          <w:rtl/>
        </w:rPr>
        <w:t>מ וקציני צה</w:t>
      </w:r>
      <w:r>
        <w:rPr>
          <w:rFonts w:hint="cs"/>
          <w:rtl/>
        </w:rPr>
        <w:t>"</w:t>
      </w:r>
      <w:r w:rsidRPr="0090691D">
        <w:rPr>
          <w:rtl/>
        </w:rPr>
        <w:t>ל שפעלו לשחרור השטח. הוראה זה נועדה בזמנו להבטיח כי העובדים והקצינים לא יחששו למלא את תפקידם ולשחרר את השטח, ואולם הוועדה השתכנעה כי ההוראות הקיימות בחוק העונשין בעניין רשלנות, לצד הנחיית פרקליט המדינה לגבי העמדה לדין במקרים אלה, נותנ</w:t>
      </w:r>
      <w:r>
        <w:rPr>
          <w:rFonts w:hint="cs"/>
          <w:rtl/>
        </w:rPr>
        <w:t>ו</w:t>
      </w:r>
      <w:r w:rsidRPr="0090691D">
        <w:rPr>
          <w:rtl/>
        </w:rPr>
        <w:t>ת מענה מספק ואין עוד צורך בהוראה ייחודית זו.</w:t>
      </w:r>
    </w:p>
    <w:p w:rsidR="00FA1500" w:rsidRDefault="00FA1500" w:rsidP="00C742F9">
      <w:pPr>
        <w:rPr>
          <w:rtl/>
        </w:rPr>
      </w:pPr>
    </w:p>
    <w:p w:rsidR="00FA1500" w:rsidRDefault="00FA1500" w:rsidP="00C742F9">
      <w:pPr>
        <w:rPr>
          <w:rtl/>
        </w:rPr>
      </w:pPr>
      <w:bookmarkStart w:id="28247" w:name="_ETM_Q57_456000"/>
      <w:bookmarkEnd w:id="28247"/>
      <w:r w:rsidRPr="0090691D">
        <w:rPr>
          <w:rtl/>
        </w:rPr>
        <w:t xml:space="preserve">הוועדה ערכה גם שני שינויים משלה בהצעת החוק. ראשית, דחינו את הצעת הממשלה לגרוע מתפקידי הרשות את תפקיד </w:t>
      </w:r>
      <w:r>
        <w:rPr>
          <w:rFonts w:hint="cs"/>
          <w:rtl/>
        </w:rPr>
        <w:t>ה</w:t>
      </w:r>
      <w:r w:rsidRPr="0090691D">
        <w:rPr>
          <w:rtl/>
        </w:rPr>
        <w:t>ייעוץ למערכת החינוך לגבי פעילות הסברה במוסדות חינוך. הוועדה סברה שאף שהיו קשיים ביישומו של תפקיד זה, הרי שמדובר בתפקיד חשוב ויש לפעול לכך שימולא ולא לבטלו. שנית, כדי למנוע מצב של גלגול אחריות במקרה שנפגע אדם בשדה מוקשים או בשטח נפלים שפונה, וכדי להבהיר שהכתובת לטענותיו של אדם כזה היא המדינה, הוספנו הוראה המבהירה כי מי שנפגע ממוקש או מנפל בשטח שפונה רשאי להגיש תביעה נגד המדינה, בכפוף להוראות כל דין, ואם הייתה פגיעתו פגיעת איבה כהגדרתה בחוק התגמולים לנפגעי פעולות איבה, יחולו עליו הוראות החוק האמור.</w:t>
      </w:r>
    </w:p>
    <w:p w:rsidR="00FA1500" w:rsidRDefault="00FA1500" w:rsidP="00C742F9">
      <w:pPr>
        <w:rPr>
          <w:rtl/>
        </w:rPr>
      </w:pPr>
    </w:p>
    <w:p w:rsidR="00FA1500" w:rsidRDefault="00FA1500" w:rsidP="00C742F9">
      <w:pPr>
        <w:rPr>
          <w:rtl/>
        </w:rPr>
      </w:pPr>
      <w:r>
        <w:rPr>
          <w:rtl/>
        </w:rPr>
        <w:t xml:space="preserve">במהלך דיוני הוועדה בהצעת החוק עלתה סוגיית התקציב המוקצה לפינוי </w:t>
      </w:r>
      <w:r>
        <w:rPr>
          <w:rFonts w:hint="cs"/>
          <w:rtl/>
        </w:rPr>
        <w:t>ה</w:t>
      </w:r>
      <w:r>
        <w:rPr>
          <w:rtl/>
        </w:rPr>
        <w:t>מוקשים. כשנחקק החוק נקבע בו תקציב מינימום של 27 מיליון ש"ח, כדי להבטיח כי מוקצה סכום ראוי לנושא וכדי שהתקציב לא ייבלע בתקציב משרד הביטחון. ואולם, כיום ברור לגמרי שתקציב זה אינו מספיק, וקצב פינוי המוקשים אינו עונה על הציפיות. ניתן היה לצפות שהמדינה תשקיע יותר משאבים בנושא, אם לא בשל החשיבות הבטיחותית, אז בשל התועלת שעשויה לצמוח מפינוי השדות באזורים שיכולים לשמש למטרות חקלאות, תיירות, תשתיות, הרחבת יישובים ועוד.</w:t>
      </w:r>
    </w:p>
    <w:p w:rsidR="00FA1500" w:rsidRDefault="00FA1500" w:rsidP="00C742F9">
      <w:pPr>
        <w:rPr>
          <w:rtl/>
        </w:rPr>
      </w:pPr>
    </w:p>
    <w:p w:rsidR="00FA1500" w:rsidRDefault="00FA1500" w:rsidP="00C742F9">
      <w:pPr>
        <w:rPr>
          <w:rtl/>
        </w:rPr>
      </w:pPr>
      <w:r>
        <w:rPr>
          <w:rtl/>
        </w:rPr>
        <w:t xml:space="preserve">הוועדה תמשיך לעסוק בסוגיה זו, גם באופן שוטף וגם במסגרת דיוני התקציב. אתמול אף הקמנו ועדת משנה לנושא שדות </w:t>
      </w:r>
      <w:r>
        <w:rPr>
          <w:rFonts w:hint="cs"/>
          <w:rtl/>
        </w:rPr>
        <w:t>ה</w:t>
      </w:r>
      <w:r>
        <w:rPr>
          <w:rtl/>
        </w:rPr>
        <w:t>מוקשים ושטחי הנפלים, בראשות חבר הכנסת ואטורי, ואני מקווה שבכך נוכל לסייע להגביר את קצב הפינוי, לרווחתם של כלל אזרחי המדינה. להצעת החוק הוגשו הסתייגויות. אבקש מחברי הכנסת לדחות את ההסתייגויות ולאשר את הצעת החוק בקריאה השנייה ובקריאה השלישית כנוסח הוועדה, תודה.</w:t>
      </w:r>
    </w:p>
    <w:p w:rsidR="00FA1500" w:rsidRDefault="00FA1500" w:rsidP="00C742F9">
      <w:pPr>
        <w:rPr>
          <w:rtl/>
        </w:rPr>
      </w:pPr>
      <w:bookmarkStart w:id="28248" w:name="_ETM_Q57_604000"/>
      <w:bookmarkEnd w:id="28248"/>
    </w:p>
    <w:p w:rsidR="00FA1500" w:rsidRDefault="00FA1500" w:rsidP="00C742F9">
      <w:pPr>
        <w:pStyle w:val="af6"/>
        <w:keepNext/>
        <w:rPr>
          <w:rtl/>
        </w:rPr>
      </w:pPr>
      <w:bookmarkStart w:id="28249" w:name="ET_yor_6253_26"/>
      <w:r w:rsidRPr="00BA2E4B">
        <w:rPr>
          <w:rStyle w:val="TagStyle"/>
          <w:rtl/>
        </w:rPr>
        <w:t xml:space="preserve"> &lt;&lt; יור &gt;&gt; </w:t>
      </w:r>
      <w:r>
        <w:rPr>
          <w:rtl/>
        </w:rPr>
        <w:t>היו"ר משה טור פז:</w:t>
      </w:r>
      <w:r w:rsidRPr="00BA2E4B">
        <w:rPr>
          <w:rStyle w:val="TagStyle"/>
          <w:rtl/>
        </w:rPr>
        <w:t xml:space="preserve"> &lt;&lt; יור &gt;&gt;</w:t>
      </w:r>
      <w:r>
        <w:rPr>
          <w:rtl/>
        </w:rPr>
        <w:t xml:space="preserve"> </w:t>
      </w:r>
      <w:bookmarkEnd w:id="28249"/>
    </w:p>
    <w:p w:rsidR="00FA1500" w:rsidRDefault="00FA1500" w:rsidP="00C742F9">
      <w:pPr>
        <w:pStyle w:val="KeepWithNext"/>
        <w:rPr>
          <w:rtl/>
        </w:rPr>
      </w:pPr>
    </w:p>
    <w:p w:rsidR="00FA1500" w:rsidRDefault="00FA1500" w:rsidP="00C742F9">
      <w:pPr>
        <w:rPr>
          <w:rtl/>
        </w:rPr>
      </w:pPr>
      <w:bookmarkStart w:id="28250" w:name="_ETM_Q57_605000"/>
      <w:bookmarkEnd w:id="28250"/>
      <w:r>
        <w:rPr>
          <w:rFonts w:hint="cs"/>
          <w:rtl/>
        </w:rPr>
        <w:t>תודה רבה ליו"ר ועדת החוץ והביטחון. נעבור עתה לסדר הדוברים. ראשון הדוברים – חבר הכנסת יואב סגלוביץ', בבקשה. לרשותך 20 דקות, בבקשה</w:t>
      </w:r>
    </w:p>
    <w:p w:rsidR="00FA1500" w:rsidRDefault="00FA1500" w:rsidP="00C742F9">
      <w:pPr>
        <w:rPr>
          <w:rtl/>
        </w:rPr>
      </w:pPr>
      <w:bookmarkStart w:id="28251" w:name="_ETM_Q57_618000"/>
      <w:bookmarkEnd w:id="28251"/>
    </w:p>
    <w:p w:rsidR="00FA1500" w:rsidRDefault="00FA1500" w:rsidP="00C742F9">
      <w:pPr>
        <w:pStyle w:val="a4"/>
        <w:keepNext/>
        <w:rPr>
          <w:rtl/>
        </w:rPr>
      </w:pPr>
      <w:bookmarkStart w:id="28252" w:name="ET_speaker_5791_27"/>
      <w:r w:rsidRPr="00BA2E4B">
        <w:rPr>
          <w:rStyle w:val="TagStyle"/>
          <w:rtl/>
        </w:rPr>
        <w:lastRenderedPageBreak/>
        <w:t xml:space="preserve"> &lt;&lt; דובר &gt;&gt; </w:t>
      </w:r>
      <w:bookmarkStart w:id="28253" w:name="_Toc127275375"/>
      <w:bookmarkStart w:id="28254" w:name="_Toc127353170"/>
      <w:bookmarkStart w:id="28255" w:name="_Toc127353270"/>
      <w:bookmarkStart w:id="28256" w:name="_Toc127353743"/>
      <w:bookmarkStart w:id="28257" w:name="_Toc127353850"/>
      <w:r>
        <w:rPr>
          <w:rtl/>
        </w:rPr>
        <w:t>יואב סגלוביץ' (יש עתיד):</w:t>
      </w:r>
      <w:bookmarkEnd w:id="28253"/>
      <w:bookmarkEnd w:id="28254"/>
      <w:bookmarkEnd w:id="28255"/>
      <w:bookmarkEnd w:id="28256"/>
      <w:bookmarkEnd w:id="28257"/>
      <w:r w:rsidRPr="00BA2E4B">
        <w:rPr>
          <w:rStyle w:val="TagStyle"/>
          <w:rtl/>
        </w:rPr>
        <w:t xml:space="preserve"> &lt;&lt; דובר &gt;&gt;</w:t>
      </w:r>
      <w:r>
        <w:rPr>
          <w:rtl/>
        </w:rPr>
        <w:t xml:space="preserve"> </w:t>
      </w:r>
      <w:bookmarkEnd w:id="28252"/>
    </w:p>
    <w:p w:rsidR="00FA1500" w:rsidRPr="005E21B9" w:rsidRDefault="00FA1500" w:rsidP="00C742F9">
      <w:pPr>
        <w:rPr>
          <w:rtl/>
        </w:rPr>
      </w:pPr>
    </w:p>
    <w:p w:rsidR="00FA1500" w:rsidRDefault="00FA1500" w:rsidP="00B221E6">
      <w:pPr>
        <w:rPr>
          <w:rtl/>
        </w:rPr>
      </w:pPr>
      <w:bookmarkStart w:id="28258" w:name="_ETM_Q57_268000"/>
      <w:bookmarkStart w:id="28259" w:name="_ETM_Q57_409989"/>
      <w:bookmarkStart w:id="28260" w:name="_ETM_Q57_494710"/>
      <w:bookmarkStart w:id="28261" w:name="_ETM_Q57_553839"/>
      <w:bookmarkStart w:id="28262" w:name="_ETM_Q57_610209"/>
      <w:bookmarkStart w:id="28263" w:name="_ETM_Q57_634410"/>
      <w:bookmarkEnd w:id="28258"/>
      <w:bookmarkEnd w:id="28259"/>
      <w:bookmarkEnd w:id="28260"/>
      <w:bookmarkEnd w:id="28261"/>
      <w:bookmarkEnd w:id="28262"/>
      <w:bookmarkEnd w:id="28263"/>
      <w:r>
        <w:rPr>
          <w:rFonts w:hint="cs"/>
          <w:rtl/>
        </w:rPr>
        <w:t xml:space="preserve">אדוני היושב-ראש, חבריי חברי </w:t>
      </w:r>
      <w:bookmarkStart w:id="28264" w:name="_ETM_Q57_640000"/>
      <w:bookmarkEnd w:id="28264"/>
      <w:r>
        <w:rPr>
          <w:rFonts w:hint="cs"/>
          <w:rtl/>
        </w:rPr>
        <w:t xml:space="preserve">הכנסת, בראש ובראשונה אני רוצה להשתתף </w:t>
      </w:r>
      <w:bookmarkStart w:id="28265" w:name="_ETM_Q57_643000"/>
      <w:bookmarkEnd w:id="28265"/>
      <w:r>
        <w:rPr>
          <w:rFonts w:hint="cs"/>
          <w:rtl/>
        </w:rPr>
        <w:t xml:space="preserve">באבלה הכבד של משפחת סואעד על נפילתו של אסיל סואעד </w:t>
      </w:r>
      <w:bookmarkStart w:id="28266" w:name="_ETM_Q57_649000"/>
      <w:bookmarkEnd w:id="28266"/>
      <w:r>
        <w:rPr>
          <w:rFonts w:hint="cs"/>
          <w:rtl/>
        </w:rPr>
        <w:t xml:space="preserve">היום בשועפאט במחסום. אני משתתף בצער המשפחה. במעבר חד, הייתי </w:t>
      </w:r>
      <w:bookmarkStart w:id="28267" w:name="_ETM_Q57_662000"/>
      <w:bookmarkEnd w:id="28267"/>
      <w:r>
        <w:rPr>
          <w:rFonts w:hint="cs"/>
          <w:rtl/>
        </w:rPr>
        <w:t xml:space="preserve">רוצה לומר כמה מילים על הנושא של המאבק בפשיעה בחברה הערבית. זה נושא שבשל האירועים, גם פה </w:t>
      </w:r>
      <w:bookmarkStart w:id="28268" w:name="_ETM_Q57_674000"/>
      <w:bookmarkEnd w:id="28268"/>
      <w:r>
        <w:rPr>
          <w:rFonts w:hint="cs"/>
          <w:rtl/>
        </w:rPr>
        <w:t xml:space="preserve">בבית הזה, והרפורמה, כפי שהיא מכונה, הוא קצת ירד </w:t>
      </w:r>
      <w:bookmarkStart w:id="28269" w:name="_ETM_Q57_680000"/>
      <w:bookmarkEnd w:id="28269"/>
      <w:r>
        <w:rPr>
          <w:rFonts w:hint="cs"/>
          <w:rtl/>
        </w:rPr>
        <w:t>מסדר היום אבל חשוב לשים אותו על סדר היום גם</w:t>
      </w:r>
      <w:bookmarkStart w:id="28270" w:name="_ETM_Q57_682000"/>
      <w:bookmarkEnd w:id="28270"/>
      <w:r>
        <w:rPr>
          <w:rFonts w:hint="cs"/>
          <w:rtl/>
        </w:rPr>
        <w:t xml:space="preserve"> שלנו בכנסת ובעיקר של הממשלה, ודווקא, ובייחוד אולי, </w:t>
      </w:r>
      <w:bookmarkStart w:id="28271" w:name="_ETM_Q57_689000"/>
      <w:bookmarkEnd w:id="28271"/>
      <w:r>
        <w:rPr>
          <w:rFonts w:hint="cs"/>
          <w:rtl/>
        </w:rPr>
        <w:t xml:space="preserve">על רקע ההצלחה הגדולה מאוד של המחוז הצפוני של משטרת ישראל </w:t>
      </w:r>
      <w:bookmarkStart w:id="28272" w:name="_ETM_Q57_694000"/>
      <w:bookmarkEnd w:id="28272"/>
      <w:r>
        <w:rPr>
          <w:rFonts w:hint="cs"/>
          <w:rtl/>
        </w:rPr>
        <w:t xml:space="preserve">והיחידה המרכזית במחוז הצפוני בטיפולה במשפחת אבו לטיף מראמה. משפחה </w:t>
      </w:r>
      <w:bookmarkStart w:id="28273" w:name="_ETM_Q57_706000"/>
      <w:bookmarkEnd w:id="28273"/>
      <w:r>
        <w:rPr>
          <w:rFonts w:hint="cs"/>
          <w:rtl/>
        </w:rPr>
        <w:t xml:space="preserve">או ארגון פשיעה שמטיל חיתתו תקופה ארוכה. אחרי פעילות מאומצת של משהו כמו שנה וחודשיים באמת היה גל מעצרים </w:t>
      </w:r>
      <w:bookmarkStart w:id="28274" w:name="_ETM_Q57_721000"/>
      <w:bookmarkEnd w:id="28274"/>
      <w:r>
        <w:rPr>
          <w:rFonts w:hint="cs"/>
          <w:rtl/>
        </w:rPr>
        <w:t>ראשון שבוצע על ידי המחוז הצפוני. אני מניח, מקווה ומאמי</w:t>
      </w:r>
      <w:bookmarkStart w:id="28275" w:name="_ETM_Q57_724000"/>
      <w:bookmarkEnd w:id="28275"/>
      <w:r>
        <w:rPr>
          <w:rFonts w:hint="cs"/>
          <w:rtl/>
        </w:rPr>
        <w:t>ן שהפעילות הזאת תימשך במהלך השבועות הקרובים במעגלים נוספים שקשורים, ושמענו היום גם על הקשר נוסף, סיפור של מכרזים,</w:t>
      </w:r>
      <w:bookmarkStart w:id="28276" w:name="_ETM_Q57_738000"/>
      <w:bookmarkEnd w:id="28276"/>
      <w:r>
        <w:rPr>
          <w:rFonts w:hint="cs"/>
          <w:rtl/>
        </w:rPr>
        <w:t xml:space="preserve"> סיפור שהוא מאוד מאוד משמעותי</w:t>
      </w:r>
      <w:bookmarkStart w:id="28277" w:name="_ETM_Q57_690060"/>
      <w:bookmarkStart w:id="28278" w:name="_ETM_Q57_739670"/>
      <w:bookmarkEnd w:id="28277"/>
      <w:bookmarkEnd w:id="28278"/>
      <w:r>
        <w:rPr>
          <w:rFonts w:hint="cs"/>
          <w:rtl/>
        </w:rPr>
        <w:t xml:space="preserve">. </w:t>
      </w:r>
    </w:p>
    <w:p w:rsidR="00FA1500" w:rsidRDefault="00FA1500" w:rsidP="00C742F9">
      <w:pPr>
        <w:rPr>
          <w:rtl/>
        </w:rPr>
      </w:pPr>
    </w:p>
    <w:p w:rsidR="00FA1500" w:rsidRDefault="00FA1500" w:rsidP="00F95572">
      <w:pPr>
        <w:rPr>
          <w:rtl/>
        </w:rPr>
      </w:pPr>
      <w:bookmarkStart w:id="28279" w:name="_ETM_Q57_740000"/>
      <w:bookmarkEnd w:id="28279"/>
      <w:r>
        <w:rPr>
          <w:rFonts w:hint="cs"/>
          <w:rtl/>
        </w:rPr>
        <w:t xml:space="preserve">אני </w:t>
      </w:r>
      <w:r>
        <w:rPr>
          <w:rtl/>
        </w:rPr>
        <w:t xml:space="preserve">שמח </w:t>
      </w:r>
      <w:r>
        <w:rPr>
          <w:rFonts w:hint="cs"/>
          <w:rtl/>
        </w:rPr>
        <w:t xml:space="preserve">שהייתה לי ההזדמנות בשנה </w:t>
      </w:r>
      <w:bookmarkStart w:id="28280" w:name="_ETM_Q57_746000"/>
      <w:bookmarkEnd w:id="28280"/>
      <w:r>
        <w:rPr>
          <w:rFonts w:hint="cs"/>
          <w:rtl/>
        </w:rPr>
        <w:t xml:space="preserve">וחצי או קצת פחות של הממשלה הקודמת לעסוק בנושא של </w:t>
      </w:r>
      <w:bookmarkStart w:id="28281" w:name="_ETM_Q57_747000"/>
      <w:bookmarkEnd w:id="28281"/>
      <w:r>
        <w:rPr>
          <w:rFonts w:hint="cs"/>
          <w:rtl/>
        </w:rPr>
        <w:t>מסלול בטוח, ואני רוצה לייחד לנושא הזה כמה מילים</w:t>
      </w:r>
      <w:bookmarkStart w:id="28282" w:name="_ETM_Q57_750000"/>
      <w:bookmarkEnd w:id="28282"/>
      <w:r>
        <w:rPr>
          <w:rFonts w:hint="cs"/>
          <w:rtl/>
        </w:rPr>
        <w:t xml:space="preserve">, בייחוד אחרי שהייתה היום ישיבה של הוועדה לביטחון הפנים בנושא הזה. </w:t>
      </w:r>
      <w:bookmarkStart w:id="28283" w:name="TOR_Q58"/>
      <w:bookmarkStart w:id="28284" w:name="_ETM_Q58_180580"/>
      <w:bookmarkEnd w:id="28283"/>
      <w:bookmarkEnd w:id="28284"/>
      <w:r>
        <w:rPr>
          <w:rFonts w:hint="cs"/>
          <w:rtl/>
          <w:lang w:eastAsia="he-IL"/>
        </w:rPr>
        <w:t xml:space="preserve">ואני רוצה להציע לממשלה – ומקווה מאוד שגם זה ייפול על אוזניים קשובות – להמשיך את התוכנית הזאת ולהעצים אותה אפילו ביתר </w:t>
      </w:r>
      <w:bookmarkStart w:id="28285" w:name="_ETM_Q58_165431"/>
      <w:bookmarkEnd w:id="28285"/>
      <w:r>
        <w:rPr>
          <w:rFonts w:hint="cs"/>
          <w:rtl/>
          <w:lang w:eastAsia="he-IL"/>
        </w:rPr>
        <w:t xml:space="preserve">שאת. אני אומר את זה דווקא על רקע מה שאני </w:t>
      </w:r>
      <w:bookmarkStart w:id="28286" w:name="_ETM_Q58_173756"/>
      <w:bookmarkEnd w:id="28286"/>
      <w:r>
        <w:rPr>
          <w:rFonts w:hint="cs"/>
          <w:rtl/>
          <w:lang w:eastAsia="he-IL"/>
        </w:rPr>
        <w:t>מזהה כאיזשהו רפיון, לפחות בחלק מהטיפולים שהיו. יש בתוכנית</w:t>
      </w:r>
      <w:bookmarkStart w:id="28287" w:name="_ETM_Q58_178734"/>
      <w:bookmarkEnd w:id="28287"/>
      <w:r>
        <w:rPr>
          <w:rFonts w:hint="cs"/>
          <w:rtl/>
          <w:lang w:eastAsia="he-IL"/>
        </w:rPr>
        <w:t xml:space="preserve"> הזאת, "מסלול בטוח", כמה חלקים. </w:t>
      </w:r>
    </w:p>
    <w:p w:rsidR="00FA1500" w:rsidRDefault="00FA1500" w:rsidP="00F95572">
      <w:pPr>
        <w:rPr>
          <w:rtl/>
        </w:rPr>
      </w:pPr>
    </w:p>
    <w:p w:rsidR="00FA1500" w:rsidRDefault="00FA1500" w:rsidP="00F95572">
      <w:pPr>
        <w:rPr>
          <w:rtl/>
        </w:rPr>
      </w:pPr>
      <w:r>
        <w:rPr>
          <w:rtl/>
        </w:rPr>
        <w:t xml:space="preserve">החלק </w:t>
      </w:r>
      <w:bookmarkStart w:id="28288" w:name="_ETM_Q58_180969"/>
      <w:bookmarkEnd w:id="28288"/>
      <w:r>
        <w:rPr>
          <w:rtl/>
        </w:rPr>
        <w:t xml:space="preserve">הראשון </w:t>
      </w:r>
      <w:bookmarkStart w:id="28289" w:name="_ETM_Q58_181389"/>
      <w:bookmarkEnd w:id="28289"/>
      <w:r>
        <w:rPr>
          <w:rtl/>
        </w:rPr>
        <w:t xml:space="preserve">שאני </w:t>
      </w:r>
      <w:bookmarkStart w:id="28290" w:name="_ETM_Q58_181569"/>
      <w:bookmarkEnd w:id="28290"/>
      <w:r>
        <w:rPr>
          <w:rtl/>
        </w:rPr>
        <w:t xml:space="preserve">רוצה </w:t>
      </w:r>
      <w:bookmarkStart w:id="28291" w:name="_ETM_Q58_181810"/>
      <w:bookmarkEnd w:id="28291"/>
      <w:r>
        <w:rPr>
          <w:rtl/>
        </w:rPr>
        <w:t xml:space="preserve">לדבר </w:t>
      </w:r>
      <w:bookmarkStart w:id="28292" w:name="_ETM_Q58_182139"/>
      <w:bookmarkEnd w:id="28292"/>
      <w:r>
        <w:rPr>
          <w:rtl/>
        </w:rPr>
        <w:t xml:space="preserve">עליו </w:t>
      </w:r>
      <w:bookmarkStart w:id="28293" w:name="_ETM_Q58_182560"/>
      <w:bookmarkEnd w:id="28293"/>
      <w:r>
        <w:rPr>
          <w:rFonts w:hint="cs"/>
          <w:rtl/>
        </w:rPr>
        <w:t xml:space="preserve">הוא </w:t>
      </w:r>
      <w:r>
        <w:rPr>
          <w:rtl/>
        </w:rPr>
        <w:t xml:space="preserve">איך </w:t>
      </w:r>
      <w:bookmarkStart w:id="28294" w:name="_ETM_Q58_184430"/>
      <w:bookmarkEnd w:id="28294"/>
      <w:r>
        <w:rPr>
          <w:rtl/>
        </w:rPr>
        <w:t xml:space="preserve">העסק </w:t>
      </w:r>
      <w:bookmarkStart w:id="28295" w:name="_ETM_Q58_184670"/>
      <w:bookmarkEnd w:id="28295"/>
      <w:r>
        <w:rPr>
          <w:rtl/>
        </w:rPr>
        <w:t xml:space="preserve">הזה </w:t>
      </w:r>
      <w:bookmarkStart w:id="28296" w:name="_ETM_Q58_184850"/>
      <w:bookmarkEnd w:id="28296"/>
      <w:r>
        <w:rPr>
          <w:rtl/>
        </w:rPr>
        <w:t>עובד</w:t>
      </w:r>
      <w:r>
        <w:rPr>
          <w:rFonts w:hint="cs"/>
          <w:rtl/>
        </w:rPr>
        <w:t xml:space="preserve"> בכלל;</w:t>
      </w:r>
      <w:r>
        <w:rPr>
          <w:rtl/>
        </w:rPr>
        <w:t xml:space="preserve"> </w:t>
      </w:r>
      <w:bookmarkStart w:id="28297" w:name="_ETM_Q58_186439"/>
      <w:bookmarkEnd w:id="28297"/>
      <w:r>
        <w:rPr>
          <w:rFonts w:hint="cs"/>
          <w:rtl/>
        </w:rPr>
        <w:t xml:space="preserve">הוא </w:t>
      </w:r>
      <w:r>
        <w:rPr>
          <w:rtl/>
        </w:rPr>
        <w:t xml:space="preserve">עובד </w:t>
      </w:r>
      <w:bookmarkStart w:id="28298" w:name="_ETM_Q58_186890"/>
      <w:bookmarkEnd w:id="28298"/>
      <w:r>
        <w:rPr>
          <w:rtl/>
        </w:rPr>
        <w:t xml:space="preserve">קודם </w:t>
      </w:r>
      <w:bookmarkStart w:id="28299" w:name="_ETM_Q58_187160"/>
      <w:bookmarkEnd w:id="28299"/>
      <w:r>
        <w:rPr>
          <w:rtl/>
        </w:rPr>
        <w:t>כ</w:t>
      </w:r>
      <w:r>
        <w:rPr>
          <w:rFonts w:hint="cs"/>
          <w:rtl/>
        </w:rPr>
        <w:t>ו</w:t>
      </w:r>
      <w:r>
        <w:rPr>
          <w:rtl/>
        </w:rPr>
        <w:t xml:space="preserve">ל </w:t>
      </w:r>
      <w:bookmarkStart w:id="28300" w:name="_ETM_Q58_188590"/>
      <w:bookmarkEnd w:id="28300"/>
      <w:r>
        <w:rPr>
          <w:rFonts w:hint="cs"/>
          <w:rtl/>
        </w:rPr>
        <w:t>מ</w:t>
      </w:r>
      <w:r>
        <w:rPr>
          <w:rtl/>
        </w:rPr>
        <w:t xml:space="preserve">כוח </w:t>
      </w:r>
      <w:bookmarkStart w:id="28301" w:name="_ETM_Q58_188980"/>
      <w:bookmarkEnd w:id="28301"/>
      <w:r>
        <w:rPr>
          <w:rtl/>
        </w:rPr>
        <w:t xml:space="preserve">החלטת </w:t>
      </w:r>
      <w:bookmarkStart w:id="28302" w:name="_ETM_Q58_189590"/>
      <w:bookmarkEnd w:id="28302"/>
      <w:r>
        <w:rPr>
          <w:rFonts w:hint="cs"/>
          <w:rtl/>
        </w:rPr>
        <w:t>ממש</w:t>
      </w:r>
      <w:r>
        <w:rPr>
          <w:rtl/>
        </w:rPr>
        <w:t>לה</w:t>
      </w:r>
      <w:r>
        <w:rPr>
          <w:rFonts w:hint="cs"/>
          <w:rtl/>
        </w:rPr>
        <w:t>.</w:t>
      </w:r>
      <w:r>
        <w:rPr>
          <w:rtl/>
        </w:rPr>
        <w:t xml:space="preserve"> </w:t>
      </w:r>
      <w:bookmarkStart w:id="28303" w:name="_ETM_Q58_190960"/>
      <w:bookmarkEnd w:id="28303"/>
      <w:r>
        <w:rPr>
          <w:rFonts w:hint="cs"/>
          <w:rtl/>
        </w:rPr>
        <w:t>ו</w:t>
      </w:r>
      <w:r>
        <w:rPr>
          <w:rtl/>
        </w:rPr>
        <w:t xml:space="preserve">אני </w:t>
      </w:r>
      <w:bookmarkStart w:id="28304" w:name="_ETM_Q58_191200"/>
      <w:bookmarkEnd w:id="28304"/>
      <w:r>
        <w:rPr>
          <w:rtl/>
        </w:rPr>
        <w:t xml:space="preserve">מקווה </w:t>
      </w:r>
      <w:bookmarkStart w:id="28305" w:name="_ETM_Q58_191500"/>
      <w:bookmarkEnd w:id="28305"/>
      <w:r>
        <w:rPr>
          <w:rtl/>
        </w:rPr>
        <w:t xml:space="preserve">שהממשלה </w:t>
      </w:r>
      <w:bookmarkStart w:id="28306" w:name="_ETM_Q58_192340"/>
      <w:bookmarkEnd w:id="28306"/>
      <w:r>
        <w:rPr>
          <w:rtl/>
        </w:rPr>
        <w:t xml:space="preserve">הזו </w:t>
      </w:r>
      <w:bookmarkStart w:id="28307" w:name="_ETM_Q58_193400"/>
      <w:bookmarkEnd w:id="28307"/>
      <w:r>
        <w:rPr>
          <w:rtl/>
        </w:rPr>
        <w:t xml:space="preserve">תקבל </w:t>
      </w:r>
      <w:bookmarkStart w:id="28308" w:name="_ETM_Q58_193940"/>
      <w:bookmarkEnd w:id="28308"/>
      <w:r>
        <w:rPr>
          <w:rtl/>
        </w:rPr>
        <w:t xml:space="preserve">החלטה </w:t>
      </w:r>
      <w:bookmarkStart w:id="28309" w:name="_ETM_Q58_194269"/>
      <w:bookmarkEnd w:id="28309"/>
      <w:r>
        <w:rPr>
          <w:rtl/>
        </w:rPr>
        <w:t>דומה</w:t>
      </w:r>
      <w:r>
        <w:rPr>
          <w:rFonts w:hint="cs"/>
          <w:rtl/>
        </w:rPr>
        <w:t xml:space="preserve"> או</w:t>
      </w:r>
      <w:r>
        <w:rPr>
          <w:rtl/>
        </w:rPr>
        <w:t xml:space="preserve"> </w:t>
      </w:r>
      <w:bookmarkStart w:id="28310" w:name="_ETM_Q58_194690"/>
      <w:bookmarkEnd w:id="28310"/>
      <w:r>
        <w:rPr>
          <w:rtl/>
        </w:rPr>
        <w:t xml:space="preserve">תמשיך </w:t>
      </w:r>
      <w:bookmarkStart w:id="28311" w:name="_ETM_Q58_195259"/>
      <w:bookmarkEnd w:id="28311"/>
      <w:r>
        <w:rPr>
          <w:rtl/>
        </w:rPr>
        <w:t xml:space="preserve">החלטה </w:t>
      </w:r>
      <w:bookmarkStart w:id="28312" w:name="_ETM_Q58_195589"/>
      <w:bookmarkEnd w:id="28312"/>
      <w:r>
        <w:rPr>
          <w:rtl/>
        </w:rPr>
        <w:t>קודמת</w:t>
      </w:r>
      <w:r>
        <w:rPr>
          <w:rFonts w:hint="cs"/>
          <w:rtl/>
        </w:rPr>
        <w:t>,</w:t>
      </w:r>
      <w:r>
        <w:rPr>
          <w:rtl/>
        </w:rPr>
        <w:t xml:space="preserve"> </w:t>
      </w:r>
      <w:bookmarkStart w:id="28313" w:name="_ETM_Q58_197000"/>
      <w:bookmarkEnd w:id="28313"/>
      <w:r>
        <w:rPr>
          <w:rtl/>
        </w:rPr>
        <w:t xml:space="preserve">שבה </w:t>
      </w:r>
      <w:bookmarkStart w:id="28314" w:name="_ETM_Q58_198020"/>
      <w:bookmarkEnd w:id="28314"/>
      <w:r>
        <w:rPr>
          <w:rtl/>
        </w:rPr>
        <w:t>אני</w:t>
      </w:r>
      <w:r>
        <w:rPr>
          <w:rFonts w:hint="cs"/>
          <w:rtl/>
        </w:rPr>
        <w:t>,</w:t>
      </w:r>
      <w:r>
        <w:rPr>
          <w:rtl/>
        </w:rPr>
        <w:t xml:space="preserve"> </w:t>
      </w:r>
      <w:bookmarkStart w:id="28315" w:name="_ETM_Q58_198290"/>
      <w:bookmarkEnd w:id="28315"/>
      <w:r>
        <w:rPr>
          <w:rtl/>
        </w:rPr>
        <w:t xml:space="preserve">לצורך </w:t>
      </w:r>
      <w:bookmarkStart w:id="28316" w:name="_ETM_Q58_198710"/>
      <w:bookmarkEnd w:id="28316"/>
      <w:r>
        <w:rPr>
          <w:rtl/>
        </w:rPr>
        <w:t>העניין</w:t>
      </w:r>
      <w:r>
        <w:rPr>
          <w:rFonts w:hint="cs"/>
          <w:rtl/>
        </w:rPr>
        <w:t>,</w:t>
      </w:r>
      <w:r>
        <w:rPr>
          <w:rtl/>
        </w:rPr>
        <w:t xml:space="preserve"> </w:t>
      </w:r>
      <w:bookmarkStart w:id="28317" w:name="_ETM_Q58_200199"/>
      <w:bookmarkEnd w:id="28317"/>
      <w:r>
        <w:rPr>
          <w:rtl/>
        </w:rPr>
        <w:t xml:space="preserve">פעלתי </w:t>
      </w:r>
      <w:bookmarkStart w:id="28318" w:name="_ETM_Q58_200800"/>
      <w:bookmarkEnd w:id="28318"/>
      <w:r>
        <w:rPr>
          <w:rtl/>
        </w:rPr>
        <w:t xml:space="preserve">במסגרת </w:t>
      </w:r>
      <w:bookmarkStart w:id="28319" w:name="_ETM_Q58_201939"/>
      <w:bookmarkEnd w:id="28319"/>
      <w:r>
        <w:rPr>
          <w:rtl/>
        </w:rPr>
        <w:t xml:space="preserve">צוות </w:t>
      </w:r>
      <w:bookmarkStart w:id="28320" w:name="_ETM_Q58_203609"/>
      <w:bookmarkStart w:id="28321" w:name="_ETM_Q58_203939"/>
      <w:bookmarkEnd w:id="28320"/>
      <w:bookmarkEnd w:id="28321"/>
      <w:r>
        <w:rPr>
          <w:rtl/>
        </w:rPr>
        <w:t xml:space="preserve">שרים </w:t>
      </w:r>
      <w:bookmarkStart w:id="28322" w:name="_ETM_Q58_204329"/>
      <w:bookmarkEnd w:id="28322"/>
      <w:r>
        <w:rPr>
          <w:rtl/>
        </w:rPr>
        <w:t xml:space="preserve">בראשות </w:t>
      </w:r>
      <w:bookmarkStart w:id="28323" w:name="_ETM_Q58_204720"/>
      <w:bookmarkEnd w:id="28323"/>
      <w:r>
        <w:rPr>
          <w:rtl/>
        </w:rPr>
        <w:t xml:space="preserve">ראש </w:t>
      </w:r>
      <w:bookmarkStart w:id="28324" w:name="_ETM_Q58_204900"/>
      <w:bookmarkEnd w:id="28324"/>
      <w:r>
        <w:rPr>
          <w:rtl/>
        </w:rPr>
        <w:t>ממשלה</w:t>
      </w:r>
      <w:r>
        <w:rPr>
          <w:rFonts w:hint="cs"/>
          <w:rtl/>
        </w:rPr>
        <w:t>.</w:t>
      </w:r>
      <w:r>
        <w:rPr>
          <w:rtl/>
        </w:rPr>
        <w:t xml:space="preserve"> </w:t>
      </w:r>
      <w:bookmarkStart w:id="28325" w:name="_ETM_Q58_206750"/>
      <w:bookmarkEnd w:id="28325"/>
      <w:r>
        <w:rPr>
          <w:rtl/>
        </w:rPr>
        <w:t xml:space="preserve">ולא </w:t>
      </w:r>
      <w:bookmarkStart w:id="28326" w:name="_ETM_Q58_207080"/>
      <w:bookmarkEnd w:id="28326"/>
      <w:r>
        <w:rPr>
          <w:rtl/>
        </w:rPr>
        <w:t xml:space="preserve">סתם </w:t>
      </w:r>
      <w:bookmarkStart w:id="28327" w:name="_ETM_Q58_207470"/>
      <w:bookmarkEnd w:id="28327"/>
      <w:r>
        <w:rPr>
          <w:rtl/>
        </w:rPr>
        <w:t xml:space="preserve">זה </w:t>
      </w:r>
      <w:bookmarkStart w:id="28328" w:name="_ETM_Q58_207590"/>
      <w:bookmarkEnd w:id="28328"/>
      <w:r>
        <w:rPr>
          <w:rtl/>
        </w:rPr>
        <w:t xml:space="preserve">הלך </w:t>
      </w:r>
      <w:bookmarkStart w:id="28329" w:name="_ETM_Q58_207830"/>
      <w:bookmarkEnd w:id="28329"/>
      <w:r>
        <w:rPr>
          <w:rtl/>
        </w:rPr>
        <w:t xml:space="preserve">על </w:t>
      </w:r>
      <w:bookmarkStart w:id="28330" w:name="_ETM_Q58_207920"/>
      <w:bookmarkEnd w:id="28330"/>
      <w:r>
        <w:rPr>
          <w:rtl/>
        </w:rPr>
        <w:t xml:space="preserve">העניין </w:t>
      </w:r>
      <w:bookmarkStart w:id="28331" w:name="_ETM_Q58_208250"/>
      <w:bookmarkEnd w:id="28331"/>
      <w:r>
        <w:rPr>
          <w:rtl/>
        </w:rPr>
        <w:t>הזה</w:t>
      </w:r>
      <w:r>
        <w:rPr>
          <w:rFonts w:hint="cs"/>
          <w:rtl/>
        </w:rPr>
        <w:t>.</w:t>
      </w:r>
      <w:r>
        <w:rPr>
          <w:rtl/>
        </w:rPr>
        <w:t xml:space="preserve"> </w:t>
      </w:r>
      <w:bookmarkStart w:id="28332" w:name="_ETM_Q58_208550"/>
      <w:bookmarkEnd w:id="28332"/>
      <w:r>
        <w:rPr>
          <w:rtl/>
        </w:rPr>
        <w:t xml:space="preserve">נכון </w:t>
      </w:r>
      <w:bookmarkStart w:id="28333" w:name="_ETM_Q58_208880"/>
      <w:bookmarkEnd w:id="28333"/>
      <w:r>
        <w:rPr>
          <w:rtl/>
        </w:rPr>
        <w:t xml:space="preserve">שהייתי </w:t>
      </w:r>
      <w:bookmarkStart w:id="28334" w:name="_ETM_Q58_209180"/>
      <w:bookmarkEnd w:id="28334"/>
      <w:r>
        <w:rPr>
          <w:rtl/>
        </w:rPr>
        <w:t xml:space="preserve">גם </w:t>
      </w:r>
      <w:bookmarkStart w:id="28335" w:name="_ETM_Q58_209420"/>
      <w:bookmarkEnd w:id="28335"/>
      <w:r>
        <w:rPr>
          <w:rtl/>
        </w:rPr>
        <w:t xml:space="preserve">סגן </w:t>
      </w:r>
      <w:bookmarkStart w:id="28336" w:name="_ETM_Q58_209720"/>
      <w:bookmarkEnd w:id="28336"/>
      <w:r>
        <w:rPr>
          <w:rtl/>
        </w:rPr>
        <w:t xml:space="preserve">שר </w:t>
      </w:r>
      <w:bookmarkStart w:id="28337" w:name="_ETM_Q58_209990"/>
      <w:bookmarkEnd w:id="28337"/>
      <w:r>
        <w:rPr>
          <w:rtl/>
        </w:rPr>
        <w:t xml:space="preserve">במשרד </w:t>
      </w:r>
      <w:bookmarkStart w:id="28338" w:name="_ETM_Q58_210440"/>
      <w:bookmarkEnd w:id="28338"/>
      <w:r>
        <w:rPr>
          <w:rtl/>
        </w:rPr>
        <w:t xml:space="preserve">לביטחון </w:t>
      </w:r>
      <w:bookmarkStart w:id="28339" w:name="_ETM_Q58_210830"/>
      <w:bookmarkEnd w:id="28339"/>
      <w:r>
        <w:rPr>
          <w:rtl/>
        </w:rPr>
        <w:t>הפנים</w:t>
      </w:r>
      <w:r>
        <w:rPr>
          <w:rFonts w:hint="cs"/>
          <w:rtl/>
        </w:rPr>
        <w:t>, אבל</w:t>
      </w:r>
      <w:r>
        <w:rPr>
          <w:rtl/>
        </w:rPr>
        <w:t xml:space="preserve"> </w:t>
      </w:r>
      <w:bookmarkStart w:id="28340" w:name="_ETM_Q58_211160"/>
      <w:bookmarkStart w:id="28341" w:name="_ETM_Q58_211310"/>
      <w:bookmarkEnd w:id="28340"/>
      <w:bookmarkEnd w:id="28341"/>
      <w:r>
        <w:rPr>
          <w:rtl/>
        </w:rPr>
        <w:t xml:space="preserve">הפעילות </w:t>
      </w:r>
      <w:bookmarkStart w:id="28342" w:name="_ETM_Q58_211730"/>
      <w:bookmarkEnd w:id="28342"/>
      <w:r>
        <w:rPr>
          <w:rtl/>
        </w:rPr>
        <w:t xml:space="preserve">שלי </w:t>
      </w:r>
      <w:bookmarkStart w:id="28343" w:name="_ETM_Q58_212030"/>
      <w:bookmarkEnd w:id="28343"/>
      <w:r>
        <w:rPr>
          <w:rtl/>
        </w:rPr>
        <w:t xml:space="preserve">במסגרת </w:t>
      </w:r>
      <w:bookmarkStart w:id="28344" w:name="_ETM_Q58_212450"/>
      <w:bookmarkEnd w:id="28344"/>
      <w:r>
        <w:rPr>
          <w:rFonts w:hint="cs"/>
          <w:rtl/>
        </w:rPr>
        <w:t>"</w:t>
      </w:r>
      <w:r>
        <w:rPr>
          <w:rtl/>
        </w:rPr>
        <w:t xml:space="preserve">מסלול </w:t>
      </w:r>
      <w:bookmarkStart w:id="28345" w:name="_ETM_Q58_212690"/>
      <w:bookmarkEnd w:id="28345"/>
      <w:r>
        <w:rPr>
          <w:rFonts w:hint="cs"/>
          <w:rtl/>
        </w:rPr>
        <w:t>בט</w:t>
      </w:r>
      <w:r>
        <w:rPr>
          <w:rtl/>
        </w:rPr>
        <w:t>וח</w:t>
      </w:r>
      <w:r>
        <w:rPr>
          <w:rFonts w:hint="cs"/>
          <w:rtl/>
        </w:rPr>
        <w:t>"</w:t>
      </w:r>
      <w:r>
        <w:rPr>
          <w:rtl/>
        </w:rPr>
        <w:t xml:space="preserve"> </w:t>
      </w:r>
      <w:bookmarkStart w:id="28346" w:name="_ETM_Q58_213810"/>
      <w:bookmarkEnd w:id="28346"/>
      <w:r>
        <w:rPr>
          <w:rtl/>
        </w:rPr>
        <w:t xml:space="preserve">הייתה </w:t>
      </w:r>
      <w:bookmarkStart w:id="28347" w:name="_ETM_Q58_214079"/>
      <w:bookmarkEnd w:id="28347"/>
      <w:r>
        <w:rPr>
          <w:rtl/>
        </w:rPr>
        <w:t xml:space="preserve">מכוח </w:t>
      </w:r>
      <w:bookmarkStart w:id="28348" w:name="_ETM_Q58_214500"/>
      <w:bookmarkEnd w:id="28348"/>
      <w:r>
        <w:rPr>
          <w:rtl/>
        </w:rPr>
        <w:t xml:space="preserve">החלטת </w:t>
      </w:r>
      <w:bookmarkStart w:id="28349" w:name="_ETM_Q58_214829"/>
      <w:bookmarkEnd w:id="28349"/>
      <w:r>
        <w:rPr>
          <w:rtl/>
        </w:rPr>
        <w:t>ממשלה</w:t>
      </w:r>
      <w:bookmarkStart w:id="28350" w:name="_ETM_Q58_215520"/>
      <w:bookmarkEnd w:id="28350"/>
      <w:r>
        <w:rPr>
          <w:rFonts w:hint="cs"/>
          <w:rtl/>
        </w:rPr>
        <w:t xml:space="preserve">, </w:t>
      </w:r>
      <w:bookmarkStart w:id="28351" w:name="_ETM_Q58_214789"/>
      <w:bookmarkEnd w:id="28351"/>
      <w:r>
        <w:rPr>
          <w:rtl/>
        </w:rPr>
        <w:t xml:space="preserve">מצוות </w:t>
      </w:r>
      <w:bookmarkStart w:id="28352" w:name="_ETM_Q58_216030"/>
      <w:bookmarkEnd w:id="28352"/>
      <w:r>
        <w:rPr>
          <w:rtl/>
        </w:rPr>
        <w:t xml:space="preserve">שרים </w:t>
      </w:r>
      <w:bookmarkStart w:id="28353" w:name="_ETM_Q58_216420"/>
      <w:bookmarkEnd w:id="28353"/>
      <w:r>
        <w:rPr>
          <w:rtl/>
        </w:rPr>
        <w:t xml:space="preserve">וראש </w:t>
      </w:r>
      <w:bookmarkStart w:id="28354" w:name="_ETM_Q58_216690"/>
      <w:bookmarkEnd w:id="28354"/>
      <w:r>
        <w:rPr>
          <w:rtl/>
        </w:rPr>
        <w:t>ממשלה</w:t>
      </w:r>
      <w:r>
        <w:rPr>
          <w:rFonts w:hint="cs"/>
          <w:rtl/>
        </w:rPr>
        <w:t>,</w:t>
      </w:r>
      <w:r>
        <w:rPr>
          <w:rtl/>
        </w:rPr>
        <w:t xml:space="preserve"> </w:t>
      </w:r>
      <w:bookmarkStart w:id="28355" w:name="_ETM_Q58_217079"/>
      <w:bookmarkEnd w:id="28355"/>
      <w:r>
        <w:rPr>
          <w:rtl/>
        </w:rPr>
        <w:t xml:space="preserve">ולא </w:t>
      </w:r>
      <w:bookmarkStart w:id="28356" w:name="_ETM_Q58_217350"/>
      <w:bookmarkEnd w:id="28356"/>
      <w:r>
        <w:rPr>
          <w:rtl/>
        </w:rPr>
        <w:t>סתם</w:t>
      </w:r>
      <w:r>
        <w:rPr>
          <w:rFonts w:hint="cs"/>
          <w:rtl/>
        </w:rPr>
        <w:t>.</w:t>
      </w:r>
      <w:r>
        <w:rPr>
          <w:rtl/>
        </w:rPr>
        <w:t xml:space="preserve"> </w:t>
      </w:r>
      <w:bookmarkStart w:id="28357" w:name="_ETM_Q58_218820"/>
      <w:bookmarkEnd w:id="28357"/>
      <w:r>
        <w:rPr>
          <w:rtl/>
        </w:rPr>
        <w:t>כ</w:t>
      </w:r>
      <w:r>
        <w:rPr>
          <w:rFonts w:hint="cs"/>
          <w:rtl/>
        </w:rPr>
        <w:t xml:space="preserve">י </w:t>
      </w:r>
      <w:r>
        <w:rPr>
          <w:rtl/>
        </w:rPr>
        <w:t xml:space="preserve">עיסוק </w:t>
      </w:r>
      <w:bookmarkStart w:id="28358" w:name="_ETM_Q58_219329"/>
      <w:bookmarkEnd w:id="28358"/>
      <w:r>
        <w:rPr>
          <w:rtl/>
        </w:rPr>
        <w:t xml:space="preserve">בפשיעה </w:t>
      </w:r>
      <w:bookmarkStart w:id="28359" w:name="_ETM_Q58_219899"/>
      <w:bookmarkEnd w:id="28359"/>
      <w:r>
        <w:rPr>
          <w:rFonts w:hint="cs"/>
          <w:rtl/>
        </w:rPr>
        <w:t xml:space="preserve">על </w:t>
      </w:r>
      <w:r>
        <w:rPr>
          <w:rtl/>
        </w:rPr>
        <w:t xml:space="preserve">היבטיה </w:t>
      </w:r>
      <w:bookmarkStart w:id="28360" w:name="_ETM_Q58_220409"/>
      <w:bookmarkEnd w:id="28360"/>
      <w:r>
        <w:rPr>
          <w:rFonts w:hint="cs"/>
          <w:rtl/>
        </w:rPr>
        <w:t>ה</w:t>
      </w:r>
      <w:r>
        <w:rPr>
          <w:rtl/>
        </w:rPr>
        <w:t>ר</w:t>
      </w:r>
      <w:r>
        <w:rPr>
          <w:rFonts w:hint="cs"/>
          <w:rtl/>
        </w:rPr>
        <w:t>ח</w:t>
      </w:r>
      <w:r>
        <w:rPr>
          <w:rtl/>
        </w:rPr>
        <w:t xml:space="preserve">בים </w:t>
      </w:r>
      <w:bookmarkStart w:id="28361" w:name="_ETM_Q58_222059"/>
      <w:bookmarkEnd w:id="28361"/>
      <w:r>
        <w:rPr>
          <w:rtl/>
        </w:rPr>
        <w:t xml:space="preserve">דורש </w:t>
      </w:r>
      <w:bookmarkStart w:id="28362" w:name="_ETM_Q58_222510"/>
      <w:bookmarkEnd w:id="28362"/>
      <w:r>
        <w:rPr>
          <w:rtl/>
        </w:rPr>
        <w:t xml:space="preserve">התייחסות </w:t>
      </w:r>
      <w:bookmarkStart w:id="28363" w:name="_ETM_Q58_223530"/>
      <w:bookmarkEnd w:id="28363"/>
      <w:r>
        <w:rPr>
          <w:rtl/>
        </w:rPr>
        <w:t xml:space="preserve">רוחבית </w:t>
      </w:r>
      <w:bookmarkStart w:id="28364" w:name="_ETM_Q58_224659"/>
      <w:bookmarkEnd w:id="28364"/>
      <w:r>
        <w:rPr>
          <w:rtl/>
        </w:rPr>
        <w:t xml:space="preserve">של </w:t>
      </w:r>
      <w:bookmarkStart w:id="28365" w:name="_ETM_Q58_224900"/>
      <w:bookmarkEnd w:id="28365"/>
      <w:r>
        <w:rPr>
          <w:rtl/>
        </w:rPr>
        <w:t xml:space="preserve">כלל </w:t>
      </w:r>
      <w:bookmarkStart w:id="28366" w:name="_ETM_Q58_225170"/>
      <w:bookmarkEnd w:id="28366"/>
      <w:r>
        <w:rPr>
          <w:rtl/>
        </w:rPr>
        <w:t xml:space="preserve">משרדי </w:t>
      </w:r>
      <w:bookmarkStart w:id="28367" w:name="_ETM_Q58_225590"/>
      <w:bookmarkEnd w:id="28367"/>
      <w:r>
        <w:rPr>
          <w:rtl/>
        </w:rPr>
        <w:t>הממשלה</w:t>
      </w:r>
      <w:r>
        <w:rPr>
          <w:rFonts w:hint="cs"/>
          <w:rtl/>
        </w:rPr>
        <w:t>,</w:t>
      </w:r>
      <w:r>
        <w:rPr>
          <w:rtl/>
        </w:rPr>
        <w:t xml:space="preserve"> </w:t>
      </w:r>
      <w:bookmarkStart w:id="28368" w:name="_ETM_Q58_226070"/>
      <w:bookmarkEnd w:id="28368"/>
      <w:r>
        <w:rPr>
          <w:rtl/>
        </w:rPr>
        <w:t xml:space="preserve">ודורש </w:t>
      </w:r>
      <w:bookmarkStart w:id="28369" w:name="_ETM_Q58_226460"/>
      <w:bookmarkEnd w:id="28369"/>
      <w:r>
        <w:rPr>
          <w:rtl/>
        </w:rPr>
        <w:t xml:space="preserve">שיתוף </w:t>
      </w:r>
      <w:bookmarkStart w:id="28370" w:name="_ETM_Q58_226820"/>
      <w:bookmarkEnd w:id="28370"/>
      <w:r>
        <w:rPr>
          <w:rtl/>
        </w:rPr>
        <w:t xml:space="preserve">פעולה </w:t>
      </w:r>
      <w:bookmarkStart w:id="28371" w:name="_ETM_Q58_227989"/>
      <w:bookmarkEnd w:id="28371"/>
      <w:r>
        <w:rPr>
          <w:rtl/>
        </w:rPr>
        <w:t xml:space="preserve">של </w:t>
      </w:r>
      <w:bookmarkStart w:id="28372" w:name="_ETM_Q58_228199"/>
      <w:bookmarkEnd w:id="28372"/>
      <w:r>
        <w:rPr>
          <w:rtl/>
        </w:rPr>
        <w:t xml:space="preserve">כלל </w:t>
      </w:r>
      <w:bookmarkStart w:id="28373" w:name="_ETM_Q58_228440"/>
      <w:bookmarkEnd w:id="28373"/>
      <w:r>
        <w:rPr>
          <w:rtl/>
        </w:rPr>
        <w:t>המשרדים</w:t>
      </w:r>
      <w:r>
        <w:rPr>
          <w:rFonts w:hint="cs"/>
          <w:rtl/>
        </w:rPr>
        <w:t>.</w:t>
      </w:r>
      <w:r>
        <w:rPr>
          <w:rtl/>
        </w:rPr>
        <w:t xml:space="preserve"> </w:t>
      </w:r>
      <w:bookmarkStart w:id="28374" w:name="_ETM_Q58_228920"/>
      <w:bookmarkStart w:id="28375" w:name="_ETM_Q58_230737"/>
      <w:bookmarkEnd w:id="28374"/>
      <w:bookmarkEnd w:id="28375"/>
    </w:p>
    <w:p w:rsidR="00FA1500" w:rsidRDefault="00FA1500" w:rsidP="00F95572">
      <w:pPr>
        <w:rPr>
          <w:rtl/>
        </w:rPr>
      </w:pPr>
      <w:bookmarkStart w:id="28376" w:name="_ETM_Q58_230855"/>
      <w:bookmarkEnd w:id="28376"/>
    </w:p>
    <w:p w:rsidR="00FA1500" w:rsidRDefault="00FA1500" w:rsidP="00F95572">
      <w:pPr>
        <w:rPr>
          <w:rtl/>
        </w:rPr>
      </w:pPr>
      <w:bookmarkStart w:id="28377" w:name="_ETM_Q58_230918"/>
      <w:bookmarkStart w:id="28378" w:name="_ETM_Q58_230950"/>
      <w:bookmarkEnd w:id="28377"/>
      <w:bookmarkEnd w:id="28378"/>
      <w:r>
        <w:rPr>
          <w:rtl/>
        </w:rPr>
        <w:t xml:space="preserve">התוכנית </w:t>
      </w:r>
      <w:bookmarkStart w:id="28379" w:name="_ETM_Q58_229399"/>
      <w:bookmarkEnd w:id="28379"/>
      <w:r>
        <w:rPr>
          <w:rtl/>
        </w:rPr>
        <w:t>כללה</w:t>
      </w:r>
      <w:r>
        <w:rPr>
          <w:rFonts w:hint="cs"/>
          <w:rtl/>
        </w:rPr>
        <w:t>,</w:t>
      </w:r>
      <w:r>
        <w:rPr>
          <w:rtl/>
        </w:rPr>
        <w:t xml:space="preserve"> </w:t>
      </w:r>
      <w:bookmarkStart w:id="28380" w:name="_ETM_Q58_230329"/>
      <w:bookmarkEnd w:id="28380"/>
      <w:r>
        <w:rPr>
          <w:rtl/>
        </w:rPr>
        <w:t xml:space="preserve">והיא </w:t>
      </w:r>
      <w:bookmarkStart w:id="28381" w:name="_ETM_Q58_230539"/>
      <w:bookmarkEnd w:id="28381"/>
      <w:r>
        <w:rPr>
          <w:rtl/>
        </w:rPr>
        <w:t xml:space="preserve">עדיין </w:t>
      </w:r>
      <w:bookmarkStart w:id="28382" w:name="_ETM_Q58_230870"/>
      <w:bookmarkEnd w:id="28382"/>
      <w:r>
        <w:rPr>
          <w:rtl/>
        </w:rPr>
        <w:t>כוללת</w:t>
      </w:r>
      <w:r>
        <w:rPr>
          <w:rFonts w:hint="cs"/>
          <w:rtl/>
        </w:rPr>
        <w:t xml:space="preserve"> </w:t>
      </w:r>
      <w:r>
        <w:rPr>
          <w:rtl/>
        </w:rPr>
        <w:t xml:space="preserve">מספר </w:t>
      </w:r>
      <w:bookmarkStart w:id="28383" w:name="_ETM_Q58_236010"/>
      <w:bookmarkEnd w:id="28383"/>
      <w:r>
        <w:rPr>
          <w:rtl/>
        </w:rPr>
        <w:t>חלקים</w:t>
      </w:r>
      <w:r>
        <w:rPr>
          <w:rFonts w:hint="cs"/>
          <w:rtl/>
        </w:rPr>
        <w:t xml:space="preserve">, </w:t>
      </w:r>
      <w:r>
        <w:rPr>
          <w:rtl/>
        </w:rPr>
        <w:t>למעשה</w:t>
      </w:r>
      <w:r>
        <w:rPr>
          <w:rFonts w:hint="cs"/>
          <w:rtl/>
        </w:rPr>
        <w:t>,</w:t>
      </w:r>
      <w:r>
        <w:rPr>
          <w:rtl/>
        </w:rPr>
        <w:t xml:space="preserve"> </w:t>
      </w:r>
      <w:bookmarkStart w:id="28384" w:name="_ETM_Q58_231409"/>
      <w:bookmarkEnd w:id="28384"/>
      <w:r>
        <w:rPr>
          <w:rtl/>
        </w:rPr>
        <w:t xml:space="preserve">רק </w:t>
      </w:r>
      <w:bookmarkStart w:id="28385" w:name="_ETM_Q58_231620"/>
      <w:bookmarkEnd w:id="28385"/>
      <w:r>
        <w:rPr>
          <w:rFonts w:hint="cs"/>
          <w:rtl/>
        </w:rPr>
        <w:t>היא לא</w:t>
      </w:r>
      <w:r>
        <w:rPr>
          <w:rtl/>
        </w:rPr>
        <w:t xml:space="preserve"> </w:t>
      </w:r>
      <w:bookmarkStart w:id="28386" w:name="_ETM_Q58_232280"/>
      <w:bookmarkEnd w:id="28386"/>
      <w:r>
        <w:rPr>
          <w:rtl/>
        </w:rPr>
        <w:t xml:space="preserve">מיושמת </w:t>
      </w:r>
      <w:bookmarkStart w:id="28387" w:name="_ETM_Q58_233430"/>
      <w:bookmarkEnd w:id="28387"/>
      <w:r>
        <w:rPr>
          <w:rtl/>
        </w:rPr>
        <w:t>במלואה</w:t>
      </w:r>
      <w:r>
        <w:rPr>
          <w:rFonts w:hint="cs"/>
          <w:rtl/>
        </w:rPr>
        <w:t>.</w:t>
      </w:r>
      <w:r>
        <w:rPr>
          <w:rtl/>
        </w:rPr>
        <w:t xml:space="preserve"> </w:t>
      </w:r>
      <w:bookmarkStart w:id="28388" w:name="_ETM_Q58_236519"/>
      <w:bookmarkEnd w:id="28388"/>
      <w:r>
        <w:rPr>
          <w:rtl/>
        </w:rPr>
        <w:t xml:space="preserve">החלק </w:t>
      </w:r>
      <w:bookmarkStart w:id="28389" w:name="_ETM_Q58_236820"/>
      <w:bookmarkEnd w:id="28389"/>
      <w:r>
        <w:rPr>
          <w:rtl/>
        </w:rPr>
        <w:t xml:space="preserve">הראשון </w:t>
      </w:r>
      <w:bookmarkStart w:id="28390" w:name="_ETM_Q58_237269"/>
      <w:bookmarkEnd w:id="28390"/>
      <w:r>
        <w:rPr>
          <w:rtl/>
        </w:rPr>
        <w:t xml:space="preserve">הוא </w:t>
      </w:r>
      <w:bookmarkStart w:id="28391" w:name="_ETM_Q58_237539"/>
      <w:bookmarkEnd w:id="28391"/>
      <w:r>
        <w:rPr>
          <w:rtl/>
        </w:rPr>
        <w:t xml:space="preserve">חלק </w:t>
      </w:r>
      <w:bookmarkStart w:id="28392" w:name="_ETM_Q58_238289"/>
      <w:bookmarkEnd w:id="28392"/>
      <w:r>
        <w:rPr>
          <w:rtl/>
        </w:rPr>
        <w:t>אופרטיבי</w:t>
      </w:r>
      <w:r>
        <w:rPr>
          <w:rFonts w:hint="cs"/>
          <w:rtl/>
        </w:rPr>
        <w:t>,</w:t>
      </w:r>
      <w:r>
        <w:rPr>
          <w:rtl/>
        </w:rPr>
        <w:t xml:space="preserve"> </w:t>
      </w:r>
      <w:bookmarkStart w:id="28393" w:name="_ETM_Q58_240090"/>
      <w:bookmarkEnd w:id="28393"/>
      <w:r>
        <w:rPr>
          <w:rtl/>
        </w:rPr>
        <w:t xml:space="preserve">הוא </w:t>
      </w:r>
      <w:bookmarkStart w:id="28394" w:name="_ETM_Q58_240180"/>
      <w:bookmarkEnd w:id="28394"/>
      <w:r>
        <w:rPr>
          <w:rtl/>
        </w:rPr>
        <w:t xml:space="preserve">חלק </w:t>
      </w:r>
      <w:bookmarkStart w:id="28395" w:name="_ETM_Q58_240540"/>
      <w:bookmarkEnd w:id="28395"/>
      <w:r>
        <w:rPr>
          <w:rtl/>
        </w:rPr>
        <w:t xml:space="preserve">שדן </w:t>
      </w:r>
      <w:bookmarkStart w:id="28396" w:name="_ETM_Q58_242459"/>
      <w:bookmarkStart w:id="28397" w:name="_ETM_Q58_243059"/>
      <w:bookmarkEnd w:id="28396"/>
      <w:bookmarkEnd w:id="28397"/>
      <w:r>
        <w:rPr>
          <w:rtl/>
        </w:rPr>
        <w:t xml:space="preserve">בהפעלת </w:t>
      </w:r>
      <w:bookmarkStart w:id="28398" w:name="_ETM_Q58_243689"/>
      <w:bookmarkEnd w:id="28398"/>
      <w:r>
        <w:rPr>
          <w:rtl/>
        </w:rPr>
        <w:t xml:space="preserve">הכוח </w:t>
      </w:r>
      <w:bookmarkStart w:id="28399" w:name="_ETM_Q58_244899"/>
      <w:bookmarkEnd w:id="28399"/>
      <w:r>
        <w:rPr>
          <w:rtl/>
        </w:rPr>
        <w:t xml:space="preserve">של </w:t>
      </w:r>
      <w:bookmarkStart w:id="28400" w:name="_ETM_Q58_246100"/>
      <w:bookmarkEnd w:id="28400"/>
      <w:r>
        <w:rPr>
          <w:rtl/>
        </w:rPr>
        <w:t xml:space="preserve">כלל </w:t>
      </w:r>
      <w:bookmarkStart w:id="28401" w:name="_ETM_Q58_246429"/>
      <w:bookmarkEnd w:id="28401"/>
      <w:r>
        <w:rPr>
          <w:rtl/>
        </w:rPr>
        <w:t xml:space="preserve">רשויות </w:t>
      </w:r>
      <w:bookmarkStart w:id="28402" w:name="_ETM_Q58_246909"/>
      <w:bookmarkEnd w:id="28402"/>
      <w:r>
        <w:rPr>
          <w:rtl/>
        </w:rPr>
        <w:t>האכיפה</w:t>
      </w:r>
      <w:r>
        <w:rPr>
          <w:rFonts w:hint="cs"/>
          <w:rtl/>
        </w:rPr>
        <w:t>.</w:t>
      </w:r>
      <w:r>
        <w:rPr>
          <w:rtl/>
        </w:rPr>
        <w:t xml:space="preserve"> </w:t>
      </w:r>
      <w:bookmarkStart w:id="28403" w:name="_ETM_Q58_248439"/>
      <w:bookmarkEnd w:id="28403"/>
      <w:r>
        <w:rPr>
          <w:rFonts w:hint="cs"/>
          <w:rtl/>
        </w:rPr>
        <w:t>מובן</w:t>
      </w:r>
      <w:r>
        <w:rPr>
          <w:rtl/>
        </w:rPr>
        <w:t xml:space="preserve"> </w:t>
      </w:r>
      <w:bookmarkStart w:id="28404" w:name="_ETM_Q58_249280"/>
      <w:bookmarkEnd w:id="28404"/>
      <w:r>
        <w:rPr>
          <w:rtl/>
        </w:rPr>
        <w:t xml:space="preserve">שמשטרת </w:t>
      </w:r>
      <w:bookmarkStart w:id="28405" w:name="_ETM_Q58_249819"/>
      <w:bookmarkEnd w:id="28405"/>
      <w:r>
        <w:rPr>
          <w:rtl/>
        </w:rPr>
        <w:t xml:space="preserve">ישראל </w:t>
      </w:r>
      <w:bookmarkStart w:id="28406" w:name="_ETM_Q58_250149"/>
      <w:bookmarkEnd w:id="28406"/>
      <w:r>
        <w:rPr>
          <w:rtl/>
        </w:rPr>
        <w:t xml:space="preserve">היא </w:t>
      </w:r>
      <w:bookmarkStart w:id="28407" w:name="_ETM_Q58_250209"/>
      <w:bookmarkEnd w:id="28407"/>
      <w:r>
        <w:rPr>
          <w:rtl/>
        </w:rPr>
        <w:t xml:space="preserve">הגוף </w:t>
      </w:r>
      <w:bookmarkStart w:id="28408" w:name="_ETM_Q58_250420"/>
      <w:bookmarkEnd w:id="28408"/>
      <w:r>
        <w:rPr>
          <w:rtl/>
        </w:rPr>
        <w:t xml:space="preserve">המרכזי </w:t>
      </w:r>
      <w:bookmarkStart w:id="28409" w:name="_ETM_Q58_250899"/>
      <w:bookmarkEnd w:id="28409"/>
      <w:r>
        <w:rPr>
          <w:rFonts w:hint="cs"/>
          <w:rtl/>
        </w:rPr>
        <w:t>ה</w:t>
      </w:r>
      <w:r>
        <w:rPr>
          <w:rtl/>
        </w:rPr>
        <w:t xml:space="preserve">אופרטיבי </w:t>
      </w:r>
      <w:bookmarkStart w:id="28410" w:name="_ETM_Q58_251619"/>
      <w:bookmarkEnd w:id="28410"/>
      <w:r>
        <w:rPr>
          <w:rFonts w:hint="cs"/>
          <w:rtl/>
        </w:rPr>
        <w:t xml:space="preserve">והיא </w:t>
      </w:r>
      <w:r>
        <w:rPr>
          <w:rtl/>
        </w:rPr>
        <w:t xml:space="preserve">ריכזה </w:t>
      </w:r>
      <w:bookmarkStart w:id="28411" w:name="_ETM_Q58_251950"/>
      <w:bookmarkEnd w:id="28411"/>
      <w:r>
        <w:rPr>
          <w:rtl/>
        </w:rPr>
        <w:t xml:space="preserve">את </w:t>
      </w:r>
      <w:bookmarkStart w:id="28412" w:name="_ETM_Q58_252069"/>
      <w:bookmarkEnd w:id="28412"/>
      <w:r>
        <w:rPr>
          <w:rtl/>
        </w:rPr>
        <w:t>הפעילות</w:t>
      </w:r>
      <w:r>
        <w:rPr>
          <w:rFonts w:hint="cs"/>
          <w:rtl/>
        </w:rPr>
        <w:t>,</w:t>
      </w:r>
      <w:r>
        <w:rPr>
          <w:rtl/>
        </w:rPr>
        <w:t xml:space="preserve"> </w:t>
      </w:r>
      <w:bookmarkStart w:id="28413" w:name="_ETM_Q58_252430"/>
      <w:bookmarkEnd w:id="28413"/>
      <w:r>
        <w:rPr>
          <w:rtl/>
        </w:rPr>
        <w:t xml:space="preserve">אבל </w:t>
      </w:r>
      <w:bookmarkStart w:id="28414" w:name="_ETM_Q58_252610"/>
      <w:bookmarkEnd w:id="28414"/>
      <w:r>
        <w:rPr>
          <w:rFonts w:hint="cs"/>
          <w:rtl/>
        </w:rPr>
        <w:t xml:space="preserve">לא רק היא – </w:t>
      </w:r>
      <w:bookmarkStart w:id="28415" w:name="_ETM_Q58_253760"/>
      <w:bookmarkEnd w:id="28415"/>
      <w:r>
        <w:rPr>
          <w:rtl/>
        </w:rPr>
        <w:t xml:space="preserve">גם </w:t>
      </w:r>
      <w:bookmarkStart w:id="28416" w:name="_ETM_Q58_255110"/>
      <w:bookmarkEnd w:id="28416"/>
      <w:r>
        <w:rPr>
          <w:rtl/>
        </w:rPr>
        <w:t xml:space="preserve">רשות </w:t>
      </w:r>
      <w:bookmarkStart w:id="28417" w:name="_ETM_Q58_255470"/>
      <w:bookmarkEnd w:id="28417"/>
      <w:r>
        <w:rPr>
          <w:rtl/>
        </w:rPr>
        <w:t>המיסים</w:t>
      </w:r>
      <w:r>
        <w:rPr>
          <w:rFonts w:hint="cs"/>
          <w:rtl/>
        </w:rPr>
        <w:t>,</w:t>
      </w:r>
      <w:r>
        <w:rPr>
          <w:rtl/>
        </w:rPr>
        <w:t xml:space="preserve"> </w:t>
      </w:r>
      <w:bookmarkStart w:id="28418" w:name="_ETM_Q58_255920"/>
      <w:bookmarkEnd w:id="28418"/>
      <w:r>
        <w:rPr>
          <w:rtl/>
        </w:rPr>
        <w:t xml:space="preserve">שיש </w:t>
      </w:r>
      <w:bookmarkStart w:id="28419" w:name="_ETM_Q58_256100"/>
      <w:bookmarkEnd w:id="28419"/>
      <w:r>
        <w:rPr>
          <w:rtl/>
        </w:rPr>
        <w:t>ל</w:t>
      </w:r>
      <w:r>
        <w:rPr>
          <w:rFonts w:hint="cs"/>
          <w:rtl/>
        </w:rPr>
        <w:t>ה</w:t>
      </w:r>
      <w:r>
        <w:rPr>
          <w:rtl/>
        </w:rPr>
        <w:t xml:space="preserve"> </w:t>
      </w:r>
      <w:bookmarkStart w:id="28420" w:name="_ETM_Q58_256220"/>
      <w:bookmarkEnd w:id="28420"/>
      <w:r>
        <w:rPr>
          <w:rtl/>
        </w:rPr>
        <w:t xml:space="preserve">חלק </w:t>
      </w:r>
      <w:bookmarkStart w:id="28421" w:name="_ETM_Q58_256459"/>
      <w:bookmarkEnd w:id="28421"/>
      <w:r>
        <w:rPr>
          <w:rtl/>
        </w:rPr>
        <w:t xml:space="preserve">נכבד </w:t>
      </w:r>
      <w:bookmarkStart w:id="28422" w:name="_ETM_Q58_256910"/>
      <w:bookmarkEnd w:id="28422"/>
      <w:r>
        <w:rPr>
          <w:rtl/>
        </w:rPr>
        <w:t xml:space="preserve">בעניין </w:t>
      </w:r>
      <w:bookmarkStart w:id="28423" w:name="_ETM_Q58_257300"/>
      <w:bookmarkEnd w:id="28423"/>
      <w:r>
        <w:rPr>
          <w:rtl/>
        </w:rPr>
        <w:t>הזה</w:t>
      </w:r>
      <w:r>
        <w:rPr>
          <w:rFonts w:hint="cs"/>
          <w:rtl/>
        </w:rPr>
        <w:t>,</w:t>
      </w:r>
      <w:r>
        <w:rPr>
          <w:rtl/>
        </w:rPr>
        <w:t xml:space="preserve"> </w:t>
      </w:r>
      <w:bookmarkStart w:id="28424" w:name="_ETM_Q58_258330"/>
      <w:bookmarkEnd w:id="28424"/>
      <w:r>
        <w:rPr>
          <w:rtl/>
        </w:rPr>
        <w:t xml:space="preserve">גם </w:t>
      </w:r>
      <w:bookmarkStart w:id="28425" w:name="_ETM_Q58_259230"/>
      <w:bookmarkEnd w:id="28425"/>
      <w:r>
        <w:rPr>
          <w:rtl/>
        </w:rPr>
        <w:t xml:space="preserve">שירות </w:t>
      </w:r>
      <w:bookmarkStart w:id="28426" w:name="_ETM_Q58_259590"/>
      <w:bookmarkEnd w:id="28426"/>
      <w:r>
        <w:rPr>
          <w:rtl/>
        </w:rPr>
        <w:t xml:space="preserve">הביטחון </w:t>
      </w:r>
      <w:bookmarkStart w:id="28427" w:name="_ETM_Q58_259850"/>
      <w:bookmarkStart w:id="28428" w:name="_ETM_Q58_260030"/>
      <w:bookmarkEnd w:id="28427"/>
      <w:bookmarkEnd w:id="28428"/>
      <w:r>
        <w:rPr>
          <w:rtl/>
        </w:rPr>
        <w:t xml:space="preserve">הכללי </w:t>
      </w:r>
      <w:bookmarkStart w:id="28429" w:name="_ETM_Q58_260390"/>
      <w:bookmarkEnd w:id="28429"/>
      <w:r>
        <w:rPr>
          <w:rtl/>
        </w:rPr>
        <w:t xml:space="preserve">באותם </w:t>
      </w:r>
      <w:bookmarkStart w:id="28430" w:name="_ETM_Q58_260750"/>
      <w:bookmarkEnd w:id="28430"/>
      <w:r>
        <w:rPr>
          <w:rtl/>
        </w:rPr>
        <w:t xml:space="preserve">קטעים </w:t>
      </w:r>
      <w:bookmarkStart w:id="28431" w:name="_ETM_Q58_261200"/>
      <w:bookmarkEnd w:id="28431"/>
      <w:r>
        <w:rPr>
          <w:rtl/>
        </w:rPr>
        <w:t xml:space="preserve">שיש </w:t>
      </w:r>
      <w:bookmarkStart w:id="28432" w:name="_ETM_Q58_261920"/>
      <w:bookmarkEnd w:id="28432"/>
      <w:r>
        <w:rPr>
          <w:rFonts w:hint="cs"/>
          <w:rtl/>
        </w:rPr>
        <w:t xml:space="preserve">בהם </w:t>
      </w:r>
      <w:r>
        <w:rPr>
          <w:rtl/>
        </w:rPr>
        <w:t xml:space="preserve">קשר </w:t>
      </w:r>
      <w:bookmarkStart w:id="28433" w:name="_ETM_Q58_262400"/>
      <w:bookmarkStart w:id="28434" w:name="_ETM_Q58_263260"/>
      <w:bookmarkStart w:id="28435" w:name="_ETM_Q58_263800"/>
      <w:bookmarkEnd w:id="28433"/>
      <w:bookmarkEnd w:id="28434"/>
      <w:bookmarkEnd w:id="28435"/>
      <w:r>
        <w:rPr>
          <w:rtl/>
        </w:rPr>
        <w:t xml:space="preserve">בין </w:t>
      </w:r>
      <w:bookmarkStart w:id="28436" w:name="_ETM_Q58_264040"/>
      <w:bookmarkEnd w:id="28436"/>
      <w:r>
        <w:rPr>
          <w:rtl/>
        </w:rPr>
        <w:t>טרור</w:t>
      </w:r>
      <w:bookmarkStart w:id="28437" w:name="_ETM_Q58_264459"/>
      <w:bookmarkEnd w:id="28437"/>
      <w:r>
        <w:rPr>
          <w:rFonts w:hint="cs"/>
          <w:rtl/>
        </w:rPr>
        <w:t xml:space="preserve">, </w:t>
      </w:r>
      <w:bookmarkStart w:id="28438" w:name="_ETM_Q58_262034"/>
      <w:bookmarkEnd w:id="28438"/>
      <w:r>
        <w:rPr>
          <w:rtl/>
        </w:rPr>
        <w:t>בין</w:t>
      </w:r>
      <w:r>
        <w:rPr>
          <w:rFonts w:hint="cs"/>
          <w:rtl/>
        </w:rPr>
        <w:t xml:space="preserve"> </w:t>
      </w:r>
      <w:r>
        <w:rPr>
          <w:rtl/>
        </w:rPr>
        <w:t>לאומ</w:t>
      </w:r>
      <w:r>
        <w:rPr>
          <w:rFonts w:hint="cs"/>
          <w:rtl/>
        </w:rPr>
        <w:t>נ</w:t>
      </w:r>
      <w:r>
        <w:rPr>
          <w:rtl/>
        </w:rPr>
        <w:t xml:space="preserve">י </w:t>
      </w:r>
      <w:bookmarkStart w:id="28439" w:name="_ETM_Q58_265090"/>
      <w:bookmarkEnd w:id="28439"/>
      <w:r>
        <w:rPr>
          <w:rtl/>
        </w:rPr>
        <w:t xml:space="preserve">לבין </w:t>
      </w:r>
      <w:bookmarkStart w:id="28440" w:name="_ETM_Q58_265360"/>
      <w:bookmarkEnd w:id="28440"/>
      <w:r>
        <w:rPr>
          <w:rtl/>
        </w:rPr>
        <w:t>פלילי</w:t>
      </w:r>
      <w:r>
        <w:rPr>
          <w:rFonts w:hint="cs"/>
          <w:rtl/>
        </w:rPr>
        <w:t>,</w:t>
      </w:r>
      <w:r>
        <w:rPr>
          <w:rtl/>
        </w:rPr>
        <w:t xml:space="preserve"> </w:t>
      </w:r>
      <w:bookmarkStart w:id="28441" w:name="_ETM_Q58_266970"/>
      <w:bookmarkEnd w:id="28441"/>
      <w:r>
        <w:rPr>
          <w:rtl/>
        </w:rPr>
        <w:t xml:space="preserve">וגם </w:t>
      </w:r>
      <w:bookmarkStart w:id="28442" w:name="_ETM_Q58_267360"/>
      <w:bookmarkEnd w:id="28442"/>
      <w:r>
        <w:rPr>
          <w:rtl/>
        </w:rPr>
        <w:t xml:space="preserve">את </w:t>
      </w:r>
      <w:bookmarkStart w:id="28443" w:name="_ETM_Q58_267450"/>
      <w:bookmarkEnd w:id="28443"/>
      <w:r>
        <w:rPr>
          <w:rtl/>
        </w:rPr>
        <w:t xml:space="preserve">שאר </w:t>
      </w:r>
      <w:bookmarkStart w:id="28444" w:name="_ETM_Q58_267600"/>
      <w:bookmarkEnd w:id="28444"/>
      <w:r>
        <w:rPr>
          <w:rtl/>
        </w:rPr>
        <w:t xml:space="preserve">משרדי </w:t>
      </w:r>
      <w:bookmarkStart w:id="28445" w:name="_ETM_Q58_267990"/>
      <w:bookmarkEnd w:id="28445"/>
      <w:r>
        <w:rPr>
          <w:rtl/>
        </w:rPr>
        <w:t xml:space="preserve">הממשלה </w:t>
      </w:r>
      <w:bookmarkStart w:id="28446" w:name="_ETM_Q58_268319"/>
      <w:bookmarkEnd w:id="28446"/>
      <w:r>
        <w:rPr>
          <w:rtl/>
        </w:rPr>
        <w:t xml:space="preserve">שבעיקר </w:t>
      </w:r>
      <w:bookmarkStart w:id="28447" w:name="_ETM_Q58_268860"/>
      <w:bookmarkEnd w:id="28447"/>
      <w:r>
        <w:rPr>
          <w:rtl/>
        </w:rPr>
        <w:t>עוסקים</w:t>
      </w:r>
      <w:r>
        <w:rPr>
          <w:rFonts w:hint="cs"/>
          <w:rtl/>
        </w:rPr>
        <w:t xml:space="preserve"> </w:t>
      </w:r>
      <w:r>
        <w:rPr>
          <w:rFonts w:hint="eastAsia"/>
        </w:rPr>
        <w:t>–</w:t>
      </w:r>
      <w:r>
        <w:rPr>
          <w:rtl/>
        </w:rPr>
        <w:t xml:space="preserve"> </w:t>
      </w:r>
      <w:bookmarkStart w:id="28448" w:name="_ETM_Q58_269280"/>
      <w:bookmarkEnd w:id="28448"/>
      <w:r>
        <w:rPr>
          <w:rtl/>
        </w:rPr>
        <w:t xml:space="preserve">בעיקר </w:t>
      </w:r>
      <w:bookmarkStart w:id="28449" w:name="_ETM_Q58_269700"/>
      <w:bookmarkEnd w:id="28449"/>
      <w:r>
        <w:rPr>
          <w:rtl/>
        </w:rPr>
        <w:t>הפרקליטות</w:t>
      </w:r>
      <w:r>
        <w:rPr>
          <w:rFonts w:hint="cs"/>
          <w:rtl/>
        </w:rPr>
        <w:t>,</w:t>
      </w:r>
      <w:r>
        <w:rPr>
          <w:rtl/>
        </w:rPr>
        <w:t xml:space="preserve"> </w:t>
      </w:r>
      <w:bookmarkStart w:id="28450" w:name="_ETM_Q58_270330"/>
      <w:bookmarkEnd w:id="28450"/>
      <w:r>
        <w:rPr>
          <w:rtl/>
        </w:rPr>
        <w:t>י</w:t>
      </w:r>
      <w:r>
        <w:rPr>
          <w:rFonts w:hint="cs"/>
          <w:rtl/>
        </w:rPr>
        <w:t>י</w:t>
      </w:r>
      <w:r>
        <w:rPr>
          <w:rtl/>
        </w:rPr>
        <w:t>ע</w:t>
      </w:r>
      <w:r>
        <w:rPr>
          <w:rFonts w:hint="cs"/>
          <w:rtl/>
        </w:rPr>
        <w:t>ו</w:t>
      </w:r>
      <w:r>
        <w:rPr>
          <w:rtl/>
        </w:rPr>
        <w:t xml:space="preserve">ץ </w:t>
      </w:r>
      <w:bookmarkStart w:id="28451" w:name="_ETM_Q58_270510"/>
      <w:bookmarkEnd w:id="28451"/>
      <w:r>
        <w:rPr>
          <w:rtl/>
        </w:rPr>
        <w:t xml:space="preserve">משפטי </w:t>
      </w:r>
      <w:bookmarkStart w:id="28452" w:name="_ETM_Q58_270900"/>
      <w:bookmarkEnd w:id="28452"/>
      <w:r>
        <w:rPr>
          <w:rtl/>
        </w:rPr>
        <w:t>לממשלה</w:t>
      </w:r>
      <w:bookmarkStart w:id="28453" w:name="_ETM_Q58_272170"/>
      <w:bookmarkEnd w:id="28453"/>
      <w:r>
        <w:rPr>
          <w:rFonts w:hint="cs"/>
          <w:rtl/>
        </w:rPr>
        <w:t xml:space="preserve">. </w:t>
      </w:r>
      <w:bookmarkStart w:id="28454" w:name="_ETM_Q58_269304"/>
      <w:bookmarkEnd w:id="28454"/>
      <w:r>
        <w:rPr>
          <w:rFonts w:hint="cs"/>
          <w:rtl/>
        </w:rPr>
        <w:t xml:space="preserve">זאת אומרת, </w:t>
      </w:r>
      <w:r>
        <w:rPr>
          <w:rtl/>
        </w:rPr>
        <w:t>לקח</w:t>
      </w:r>
      <w:r>
        <w:rPr>
          <w:rFonts w:hint="cs"/>
          <w:rtl/>
        </w:rPr>
        <w:t>ת</w:t>
      </w:r>
      <w:r>
        <w:rPr>
          <w:rtl/>
        </w:rPr>
        <w:t xml:space="preserve"> </w:t>
      </w:r>
      <w:bookmarkStart w:id="28455" w:name="_ETM_Q58_272479"/>
      <w:bookmarkEnd w:id="28455"/>
      <w:r>
        <w:rPr>
          <w:rFonts w:hint="cs"/>
          <w:rtl/>
        </w:rPr>
        <w:t xml:space="preserve">את כל </w:t>
      </w:r>
      <w:bookmarkStart w:id="28456" w:name="_ETM_Q58_272719"/>
      <w:bookmarkStart w:id="28457" w:name="_ETM_Q58_272990"/>
      <w:bookmarkEnd w:id="28456"/>
      <w:bookmarkEnd w:id="28457"/>
      <w:r>
        <w:rPr>
          <w:rFonts w:hint="cs"/>
          <w:rtl/>
        </w:rPr>
        <w:t>ה</w:t>
      </w:r>
      <w:r>
        <w:rPr>
          <w:rtl/>
        </w:rPr>
        <w:t xml:space="preserve">אורגנים </w:t>
      </w:r>
      <w:bookmarkStart w:id="28458" w:name="_ETM_Q58_273469"/>
      <w:bookmarkEnd w:id="28458"/>
      <w:r>
        <w:rPr>
          <w:rtl/>
        </w:rPr>
        <w:t xml:space="preserve">האופרטיביים </w:t>
      </w:r>
      <w:bookmarkStart w:id="28459" w:name="_ETM_Q58_274159"/>
      <w:bookmarkEnd w:id="28459"/>
      <w:r>
        <w:rPr>
          <w:rtl/>
        </w:rPr>
        <w:t xml:space="preserve">ולחבר </w:t>
      </w:r>
      <w:bookmarkStart w:id="28460" w:name="_ETM_Q58_274670"/>
      <w:bookmarkEnd w:id="28460"/>
      <w:r>
        <w:rPr>
          <w:rtl/>
        </w:rPr>
        <w:t>אותם</w:t>
      </w:r>
      <w:r>
        <w:rPr>
          <w:rFonts w:hint="cs"/>
          <w:rtl/>
        </w:rPr>
        <w:t>.</w:t>
      </w:r>
      <w:r>
        <w:rPr>
          <w:rtl/>
        </w:rPr>
        <w:t xml:space="preserve"> </w:t>
      </w:r>
      <w:bookmarkStart w:id="28461" w:name="_ETM_Q58_275030"/>
      <w:bookmarkEnd w:id="28461"/>
      <w:r>
        <w:rPr>
          <w:rtl/>
        </w:rPr>
        <w:t xml:space="preserve">זה </w:t>
      </w:r>
      <w:bookmarkStart w:id="28462" w:name="_ETM_Q58_275299"/>
      <w:bookmarkEnd w:id="28462"/>
      <w:r>
        <w:rPr>
          <w:rtl/>
        </w:rPr>
        <w:t xml:space="preserve">סיפור </w:t>
      </w:r>
      <w:bookmarkStart w:id="28463" w:name="_ETM_Q58_275659"/>
      <w:bookmarkEnd w:id="28463"/>
      <w:r>
        <w:rPr>
          <w:rFonts w:hint="cs"/>
          <w:rtl/>
        </w:rPr>
        <w:t>אחד</w:t>
      </w:r>
      <w:r>
        <w:rPr>
          <w:rtl/>
        </w:rPr>
        <w:t xml:space="preserve"> </w:t>
      </w:r>
      <w:bookmarkStart w:id="28464" w:name="_ETM_Q58_276079"/>
      <w:bookmarkEnd w:id="28464"/>
      <w:r>
        <w:rPr>
          <w:rFonts w:hint="cs"/>
          <w:rtl/>
        </w:rPr>
        <w:t>ש</w:t>
      </w:r>
      <w:r>
        <w:rPr>
          <w:rtl/>
        </w:rPr>
        <w:t xml:space="preserve">היה </w:t>
      </w:r>
      <w:bookmarkStart w:id="28465" w:name="_ETM_Q58_276259"/>
      <w:bookmarkEnd w:id="28465"/>
      <w:r>
        <w:rPr>
          <w:rtl/>
        </w:rPr>
        <w:t xml:space="preserve">מתכנס </w:t>
      </w:r>
      <w:bookmarkStart w:id="28466" w:name="_ETM_Q58_277590"/>
      <w:bookmarkEnd w:id="28466"/>
      <w:r>
        <w:rPr>
          <w:rFonts w:hint="cs"/>
          <w:rtl/>
        </w:rPr>
        <w:t>ב</w:t>
      </w:r>
      <w:r>
        <w:rPr>
          <w:rtl/>
        </w:rPr>
        <w:t xml:space="preserve">כל </w:t>
      </w:r>
      <w:bookmarkStart w:id="28467" w:name="_ETM_Q58_277799"/>
      <w:bookmarkEnd w:id="28467"/>
      <w:r>
        <w:rPr>
          <w:rtl/>
        </w:rPr>
        <w:t xml:space="preserve">יום </w:t>
      </w:r>
      <w:bookmarkStart w:id="28468" w:name="_ETM_Q58_277920"/>
      <w:bookmarkEnd w:id="28468"/>
      <w:r>
        <w:rPr>
          <w:rtl/>
        </w:rPr>
        <w:t xml:space="preserve">חמישי </w:t>
      </w:r>
      <w:bookmarkStart w:id="28469" w:name="_ETM_Q58_278340"/>
      <w:bookmarkEnd w:id="28469"/>
      <w:r>
        <w:rPr>
          <w:rtl/>
        </w:rPr>
        <w:t xml:space="preserve">לישיבה </w:t>
      </w:r>
      <w:bookmarkStart w:id="28470" w:name="_ETM_Q58_278759"/>
      <w:bookmarkEnd w:id="28470"/>
      <w:r>
        <w:rPr>
          <w:rtl/>
        </w:rPr>
        <w:t>אופרטיבית</w:t>
      </w:r>
      <w:r>
        <w:rPr>
          <w:rFonts w:hint="cs"/>
          <w:rtl/>
        </w:rPr>
        <w:t>.</w:t>
      </w:r>
      <w:r>
        <w:rPr>
          <w:rtl/>
        </w:rPr>
        <w:t xml:space="preserve"> </w:t>
      </w:r>
      <w:bookmarkStart w:id="28471" w:name="_ETM_Q58_280340"/>
      <w:bookmarkEnd w:id="28471"/>
    </w:p>
    <w:p w:rsidR="00FA1500" w:rsidRDefault="00FA1500" w:rsidP="00F95572">
      <w:pPr>
        <w:rPr>
          <w:rtl/>
        </w:rPr>
      </w:pPr>
    </w:p>
    <w:p w:rsidR="00FA1500" w:rsidRDefault="00FA1500" w:rsidP="00F95572">
      <w:pPr>
        <w:rPr>
          <w:rtl/>
        </w:rPr>
      </w:pPr>
      <w:r>
        <w:rPr>
          <w:rtl/>
        </w:rPr>
        <w:t xml:space="preserve">אני </w:t>
      </w:r>
      <w:bookmarkStart w:id="28472" w:name="_ETM_Q58_280550"/>
      <w:bookmarkEnd w:id="28472"/>
      <w:r>
        <w:rPr>
          <w:rtl/>
        </w:rPr>
        <w:t xml:space="preserve">אומר </w:t>
      </w:r>
      <w:bookmarkStart w:id="28473" w:name="_ETM_Q58_280700"/>
      <w:bookmarkEnd w:id="28473"/>
      <w:r>
        <w:rPr>
          <w:rtl/>
        </w:rPr>
        <w:t xml:space="preserve">את </w:t>
      </w:r>
      <w:bookmarkStart w:id="28474" w:name="_ETM_Q58_280760"/>
      <w:bookmarkEnd w:id="28474"/>
      <w:r>
        <w:rPr>
          <w:rtl/>
        </w:rPr>
        <w:t xml:space="preserve">זה </w:t>
      </w:r>
      <w:bookmarkStart w:id="28475" w:name="_ETM_Q58_280850"/>
      <w:bookmarkEnd w:id="28475"/>
      <w:r>
        <w:rPr>
          <w:rtl/>
        </w:rPr>
        <w:t>כ</w:t>
      </w:r>
      <w:r>
        <w:rPr>
          <w:rFonts w:hint="cs"/>
          <w:rtl/>
        </w:rPr>
        <w:t>א</w:t>
      </w:r>
      <w:r>
        <w:rPr>
          <w:rtl/>
        </w:rPr>
        <w:t xml:space="preserve">ן </w:t>
      </w:r>
      <w:bookmarkStart w:id="28476" w:name="_ETM_Q58_281090"/>
      <w:bookmarkEnd w:id="28476"/>
      <w:r>
        <w:rPr>
          <w:rtl/>
        </w:rPr>
        <w:t xml:space="preserve">במאמר </w:t>
      </w:r>
      <w:bookmarkStart w:id="28477" w:name="_ETM_Q58_281569"/>
      <w:bookmarkEnd w:id="28477"/>
      <w:r>
        <w:rPr>
          <w:rtl/>
        </w:rPr>
        <w:t>מוסגר</w:t>
      </w:r>
      <w:r>
        <w:rPr>
          <w:rFonts w:hint="cs"/>
          <w:rtl/>
        </w:rPr>
        <w:t>,</w:t>
      </w:r>
      <w:r>
        <w:rPr>
          <w:rtl/>
        </w:rPr>
        <w:t xml:space="preserve"> </w:t>
      </w:r>
      <w:bookmarkStart w:id="28478" w:name="_ETM_Q58_282390"/>
      <w:bookmarkStart w:id="28479" w:name="_ETM_Q58_282810"/>
      <w:bookmarkStart w:id="28480" w:name="_ETM_Q58_283590"/>
      <w:bookmarkEnd w:id="28478"/>
      <w:bookmarkEnd w:id="28479"/>
      <w:bookmarkEnd w:id="28480"/>
      <w:r>
        <w:rPr>
          <w:rtl/>
        </w:rPr>
        <w:t xml:space="preserve">למרות </w:t>
      </w:r>
      <w:bookmarkStart w:id="28481" w:name="_ETM_Q58_283890"/>
      <w:bookmarkEnd w:id="28481"/>
      <w:r>
        <w:rPr>
          <w:rtl/>
        </w:rPr>
        <w:t xml:space="preserve">ניסיון </w:t>
      </w:r>
      <w:bookmarkStart w:id="28482" w:name="_ETM_Q58_284280"/>
      <w:bookmarkEnd w:id="28482"/>
      <w:r>
        <w:rPr>
          <w:rtl/>
        </w:rPr>
        <w:t xml:space="preserve">העבר </w:t>
      </w:r>
      <w:bookmarkStart w:id="28483" w:name="_ETM_Q58_284700"/>
      <w:bookmarkEnd w:id="28483"/>
      <w:r>
        <w:rPr>
          <w:rtl/>
        </w:rPr>
        <w:t>שלי</w:t>
      </w:r>
      <w:r>
        <w:rPr>
          <w:rFonts w:hint="cs"/>
          <w:rtl/>
        </w:rPr>
        <w:t>,</w:t>
      </w:r>
      <w:r>
        <w:rPr>
          <w:rtl/>
        </w:rPr>
        <w:t xml:space="preserve"> </w:t>
      </w:r>
      <w:bookmarkStart w:id="28484" w:name="_ETM_Q58_284880"/>
      <w:bookmarkEnd w:id="28484"/>
      <w:r>
        <w:rPr>
          <w:rtl/>
        </w:rPr>
        <w:t xml:space="preserve">למרות </w:t>
      </w:r>
      <w:bookmarkStart w:id="28485" w:name="_ETM_Q58_285120"/>
      <w:bookmarkEnd w:id="28485"/>
      <w:r>
        <w:rPr>
          <w:rtl/>
        </w:rPr>
        <w:t xml:space="preserve">התפקידים </w:t>
      </w:r>
      <w:bookmarkStart w:id="28486" w:name="_ETM_Q58_285600"/>
      <w:bookmarkEnd w:id="28486"/>
      <w:r>
        <w:rPr>
          <w:rtl/>
        </w:rPr>
        <w:t>שעשיתי</w:t>
      </w:r>
      <w:r>
        <w:rPr>
          <w:rFonts w:hint="cs"/>
          <w:rtl/>
        </w:rPr>
        <w:t>,</w:t>
      </w:r>
      <w:r>
        <w:rPr>
          <w:rtl/>
        </w:rPr>
        <w:t xml:space="preserve"> </w:t>
      </w:r>
      <w:bookmarkStart w:id="28487" w:name="_ETM_Q58_286620"/>
      <w:bookmarkEnd w:id="28487"/>
      <w:r>
        <w:rPr>
          <w:rtl/>
        </w:rPr>
        <w:t xml:space="preserve">כאיש </w:t>
      </w:r>
      <w:bookmarkStart w:id="28488" w:name="_ETM_Q58_283110"/>
      <w:bookmarkEnd w:id="28488"/>
      <w:r>
        <w:rPr>
          <w:rtl/>
        </w:rPr>
        <w:t xml:space="preserve">פוליטי תמיד </w:t>
      </w:r>
      <w:bookmarkStart w:id="28489" w:name="_ETM_Q58_286979"/>
      <w:bookmarkEnd w:id="28489"/>
      <w:r>
        <w:rPr>
          <w:rtl/>
        </w:rPr>
        <w:t xml:space="preserve">לא </w:t>
      </w:r>
      <w:bookmarkStart w:id="28490" w:name="_ETM_Q58_287100"/>
      <w:bookmarkEnd w:id="28490"/>
      <w:r>
        <w:rPr>
          <w:rtl/>
        </w:rPr>
        <w:t xml:space="preserve">עסקתי </w:t>
      </w:r>
      <w:bookmarkStart w:id="28491" w:name="_ETM_Q58_287549"/>
      <w:bookmarkEnd w:id="28491"/>
      <w:r>
        <w:rPr>
          <w:rtl/>
        </w:rPr>
        <w:t>בפרטים</w:t>
      </w:r>
      <w:r>
        <w:rPr>
          <w:rFonts w:hint="cs"/>
          <w:rtl/>
        </w:rPr>
        <w:t>,</w:t>
      </w:r>
      <w:r>
        <w:rPr>
          <w:rtl/>
        </w:rPr>
        <w:t xml:space="preserve"> </w:t>
      </w:r>
      <w:bookmarkStart w:id="28492" w:name="_ETM_Q58_288240"/>
      <w:bookmarkEnd w:id="28492"/>
      <w:r>
        <w:rPr>
          <w:rtl/>
        </w:rPr>
        <w:t xml:space="preserve">רק </w:t>
      </w:r>
      <w:bookmarkStart w:id="28493" w:name="_ETM_Q58_288479"/>
      <w:bookmarkEnd w:id="28493"/>
      <w:r>
        <w:rPr>
          <w:rtl/>
        </w:rPr>
        <w:t xml:space="preserve">בשיקולי </w:t>
      </w:r>
      <w:bookmarkStart w:id="28494" w:name="_ETM_Q58_288990"/>
      <w:bookmarkEnd w:id="28494"/>
      <w:r>
        <w:rPr>
          <w:rtl/>
        </w:rPr>
        <w:t xml:space="preserve">המדיניות </w:t>
      </w:r>
      <w:bookmarkStart w:id="28495" w:name="_ETM_Q58_289470"/>
      <w:bookmarkEnd w:id="28495"/>
      <w:r>
        <w:rPr>
          <w:rtl/>
        </w:rPr>
        <w:t>הכלליים</w:t>
      </w:r>
      <w:r>
        <w:rPr>
          <w:rFonts w:hint="cs"/>
          <w:rtl/>
        </w:rPr>
        <w:t>,</w:t>
      </w:r>
      <w:r>
        <w:rPr>
          <w:rtl/>
        </w:rPr>
        <w:t xml:space="preserve"> </w:t>
      </w:r>
      <w:bookmarkStart w:id="28496" w:name="_ETM_Q58_290719"/>
      <w:bookmarkEnd w:id="28496"/>
      <w:r>
        <w:rPr>
          <w:rtl/>
        </w:rPr>
        <w:t xml:space="preserve">בניגוד </w:t>
      </w:r>
      <w:bookmarkStart w:id="28497" w:name="_ETM_Q58_291259"/>
      <w:bookmarkEnd w:id="28497"/>
      <w:r>
        <w:rPr>
          <w:rtl/>
        </w:rPr>
        <w:t xml:space="preserve">אולי </w:t>
      </w:r>
      <w:bookmarkStart w:id="28498" w:name="_ETM_Q58_291899"/>
      <w:bookmarkEnd w:id="28498"/>
      <w:r>
        <w:rPr>
          <w:rtl/>
        </w:rPr>
        <w:t xml:space="preserve">למה </w:t>
      </w:r>
      <w:bookmarkStart w:id="28499" w:name="_ETM_Q58_292320"/>
      <w:bookmarkEnd w:id="28499"/>
      <w:r>
        <w:rPr>
          <w:rtl/>
        </w:rPr>
        <w:t xml:space="preserve">שרוצה </w:t>
      </w:r>
      <w:bookmarkStart w:id="28500" w:name="_ETM_Q58_292829"/>
      <w:bookmarkEnd w:id="28500"/>
      <w:r>
        <w:rPr>
          <w:rtl/>
        </w:rPr>
        <w:t xml:space="preserve">השר </w:t>
      </w:r>
      <w:bookmarkStart w:id="28501" w:name="_ETM_Q58_293640"/>
      <w:bookmarkEnd w:id="28501"/>
      <w:r>
        <w:rPr>
          <w:rtl/>
        </w:rPr>
        <w:t xml:space="preserve">לביטחון </w:t>
      </w:r>
      <w:bookmarkStart w:id="28502" w:name="_ETM_Q58_294390"/>
      <w:bookmarkEnd w:id="28502"/>
      <w:r>
        <w:rPr>
          <w:rtl/>
        </w:rPr>
        <w:t xml:space="preserve">לאומי </w:t>
      </w:r>
      <w:bookmarkStart w:id="28503" w:name="_ETM_Q58_294780"/>
      <w:bookmarkEnd w:id="28503"/>
      <w:r>
        <w:rPr>
          <w:rtl/>
        </w:rPr>
        <w:t>הנוכחי</w:t>
      </w:r>
      <w:r>
        <w:rPr>
          <w:rFonts w:hint="cs"/>
          <w:rtl/>
        </w:rPr>
        <w:t>,</w:t>
      </w:r>
      <w:r>
        <w:rPr>
          <w:rtl/>
        </w:rPr>
        <w:t xml:space="preserve"> </w:t>
      </w:r>
      <w:bookmarkStart w:id="28504" w:name="_ETM_Q58_295900"/>
      <w:bookmarkEnd w:id="28504"/>
      <w:r>
        <w:rPr>
          <w:rtl/>
        </w:rPr>
        <w:t xml:space="preserve">שרוצה </w:t>
      </w:r>
      <w:bookmarkStart w:id="28505" w:name="_ETM_Q58_296380"/>
      <w:bookmarkEnd w:id="28505"/>
      <w:r>
        <w:rPr>
          <w:rtl/>
        </w:rPr>
        <w:t xml:space="preserve">לשדר </w:t>
      </w:r>
      <w:bookmarkStart w:id="28506" w:name="_ETM_Q58_296800"/>
      <w:bookmarkEnd w:id="28506"/>
      <w:r>
        <w:rPr>
          <w:rFonts w:hint="cs"/>
          <w:rtl/>
        </w:rPr>
        <w:t xml:space="preserve">שהוא </w:t>
      </w:r>
      <w:r>
        <w:rPr>
          <w:rtl/>
        </w:rPr>
        <w:t xml:space="preserve">כאילו </w:t>
      </w:r>
      <w:bookmarkStart w:id="28507" w:name="_ETM_Q58_298140"/>
      <w:bookmarkStart w:id="28508" w:name="_ETM_Q58_298409"/>
      <w:bookmarkEnd w:id="28507"/>
      <w:bookmarkEnd w:id="28508"/>
      <w:r>
        <w:rPr>
          <w:rtl/>
        </w:rPr>
        <w:t xml:space="preserve">מוביל </w:t>
      </w:r>
      <w:bookmarkStart w:id="28509" w:name="_ETM_Q58_299010"/>
      <w:bookmarkEnd w:id="28509"/>
      <w:r>
        <w:rPr>
          <w:rtl/>
        </w:rPr>
        <w:t xml:space="preserve">תוכניות </w:t>
      </w:r>
      <w:bookmarkStart w:id="28510" w:name="_ETM_Q58_299430"/>
      <w:bookmarkEnd w:id="28510"/>
      <w:r>
        <w:rPr>
          <w:rtl/>
        </w:rPr>
        <w:t>אופרטיביות</w:t>
      </w:r>
      <w:r>
        <w:rPr>
          <w:rFonts w:hint="cs"/>
          <w:rtl/>
        </w:rPr>
        <w:t>.</w:t>
      </w:r>
      <w:r>
        <w:rPr>
          <w:rtl/>
        </w:rPr>
        <w:t xml:space="preserve"> </w:t>
      </w:r>
      <w:bookmarkStart w:id="28511" w:name="_ETM_Q58_300090"/>
      <w:bookmarkEnd w:id="28511"/>
      <w:r>
        <w:rPr>
          <w:rtl/>
        </w:rPr>
        <w:t xml:space="preserve">זה </w:t>
      </w:r>
      <w:bookmarkStart w:id="28512" w:name="_ETM_Q58_300180"/>
      <w:bookmarkEnd w:id="28512"/>
      <w:r>
        <w:rPr>
          <w:rtl/>
        </w:rPr>
        <w:t xml:space="preserve">לא </w:t>
      </w:r>
      <w:bookmarkStart w:id="28513" w:name="_ETM_Q58_300270"/>
      <w:bookmarkEnd w:id="28513"/>
      <w:r>
        <w:rPr>
          <w:rtl/>
        </w:rPr>
        <w:t xml:space="preserve">תפקידם </w:t>
      </w:r>
      <w:bookmarkStart w:id="28514" w:name="_ETM_Q58_300900"/>
      <w:bookmarkEnd w:id="28514"/>
      <w:r>
        <w:rPr>
          <w:rtl/>
        </w:rPr>
        <w:t xml:space="preserve">של </w:t>
      </w:r>
      <w:bookmarkStart w:id="28515" w:name="_ETM_Q58_301940"/>
      <w:bookmarkEnd w:id="28515"/>
      <w:r>
        <w:rPr>
          <w:rtl/>
        </w:rPr>
        <w:t xml:space="preserve">הפוליטיקאים </w:t>
      </w:r>
      <w:bookmarkStart w:id="28516" w:name="_ETM_Q58_302690"/>
      <w:bookmarkEnd w:id="28516"/>
      <w:r>
        <w:rPr>
          <w:rtl/>
        </w:rPr>
        <w:t xml:space="preserve">בהקשר </w:t>
      </w:r>
      <w:bookmarkStart w:id="28517" w:name="_ETM_Q58_303080"/>
      <w:bookmarkEnd w:id="28517"/>
      <w:r>
        <w:rPr>
          <w:rtl/>
        </w:rPr>
        <w:t>הזה</w:t>
      </w:r>
      <w:r>
        <w:rPr>
          <w:rFonts w:hint="cs"/>
          <w:rtl/>
        </w:rPr>
        <w:t>;</w:t>
      </w:r>
      <w:r>
        <w:rPr>
          <w:rtl/>
        </w:rPr>
        <w:t xml:space="preserve"> </w:t>
      </w:r>
      <w:bookmarkStart w:id="28518" w:name="_ETM_Q58_303290"/>
      <w:bookmarkEnd w:id="28518"/>
      <w:r>
        <w:rPr>
          <w:rtl/>
        </w:rPr>
        <w:t xml:space="preserve">כן </w:t>
      </w:r>
      <w:bookmarkStart w:id="28519" w:name="_ETM_Q58_303530"/>
      <w:bookmarkEnd w:id="28519"/>
      <w:r>
        <w:rPr>
          <w:rtl/>
        </w:rPr>
        <w:t xml:space="preserve">תפקידם </w:t>
      </w:r>
      <w:bookmarkStart w:id="28520" w:name="_ETM_Q58_304130"/>
      <w:bookmarkEnd w:id="28520"/>
      <w:r>
        <w:rPr>
          <w:rtl/>
        </w:rPr>
        <w:t xml:space="preserve">להכתיב </w:t>
      </w:r>
      <w:bookmarkStart w:id="28521" w:name="_ETM_Q58_304580"/>
      <w:bookmarkEnd w:id="28521"/>
      <w:r>
        <w:rPr>
          <w:rtl/>
        </w:rPr>
        <w:t xml:space="preserve">מדיניות </w:t>
      </w:r>
      <w:bookmarkStart w:id="28522" w:name="_ETM_Q58_305660"/>
      <w:bookmarkEnd w:id="28522"/>
      <w:r>
        <w:rPr>
          <w:rtl/>
        </w:rPr>
        <w:t xml:space="preserve">וליישם </w:t>
      </w:r>
      <w:bookmarkStart w:id="28523" w:name="_ETM_Q58_306260"/>
      <w:bookmarkEnd w:id="28523"/>
      <w:r>
        <w:rPr>
          <w:rtl/>
        </w:rPr>
        <w:t>אותה</w:t>
      </w:r>
      <w:r>
        <w:rPr>
          <w:rFonts w:hint="cs"/>
          <w:rtl/>
        </w:rPr>
        <w:t>.</w:t>
      </w:r>
      <w:r>
        <w:rPr>
          <w:rtl/>
        </w:rPr>
        <w:t xml:space="preserve"> </w:t>
      </w:r>
      <w:bookmarkStart w:id="28524" w:name="_ETM_Q58_306890"/>
      <w:bookmarkEnd w:id="28524"/>
      <w:r>
        <w:rPr>
          <w:rtl/>
        </w:rPr>
        <w:t xml:space="preserve">אני </w:t>
      </w:r>
      <w:bookmarkStart w:id="28525" w:name="_ETM_Q58_307100"/>
      <w:bookmarkEnd w:id="28525"/>
      <w:r>
        <w:rPr>
          <w:rtl/>
        </w:rPr>
        <w:t xml:space="preserve">מציע </w:t>
      </w:r>
      <w:bookmarkStart w:id="28526" w:name="_ETM_Q58_307430"/>
      <w:bookmarkEnd w:id="28526"/>
      <w:r>
        <w:rPr>
          <w:rtl/>
        </w:rPr>
        <w:t xml:space="preserve">כהצעה </w:t>
      </w:r>
      <w:bookmarkStart w:id="28527" w:name="_ETM_Q58_308560"/>
      <w:bookmarkEnd w:id="28527"/>
      <w:r>
        <w:rPr>
          <w:rtl/>
        </w:rPr>
        <w:t xml:space="preserve">ראשונה </w:t>
      </w:r>
      <w:bookmarkStart w:id="28528" w:name="_ETM_Q58_309040"/>
      <w:bookmarkStart w:id="28529" w:name="_ETM_Q58_309160"/>
      <w:bookmarkEnd w:id="28528"/>
      <w:bookmarkEnd w:id="28529"/>
      <w:r>
        <w:rPr>
          <w:rtl/>
        </w:rPr>
        <w:t xml:space="preserve">להתרכז </w:t>
      </w:r>
      <w:bookmarkStart w:id="28530" w:name="_ETM_Q58_309639"/>
      <w:bookmarkEnd w:id="28530"/>
      <w:r>
        <w:rPr>
          <w:rtl/>
        </w:rPr>
        <w:t xml:space="preserve">בעניין </w:t>
      </w:r>
      <w:bookmarkStart w:id="28531" w:name="_ETM_Q58_310030"/>
      <w:bookmarkEnd w:id="28531"/>
      <w:r>
        <w:rPr>
          <w:rtl/>
        </w:rPr>
        <w:t>הזה</w:t>
      </w:r>
      <w:r>
        <w:rPr>
          <w:rFonts w:hint="cs"/>
          <w:rtl/>
        </w:rPr>
        <w:t>,</w:t>
      </w:r>
      <w:r>
        <w:rPr>
          <w:rtl/>
        </w:rPr>
        <w:t xml:space="preserve"> </w:t>
      </w:r>
      <w:bookmarkStart w:id="28532" w:name="_ETM_Q58_310240"/>
      <w:bookmarkEnd w:id="28532"/>
      <w:r>
        <w:rPr>
          <w:rtl/>
        </w:rPr>
        <w:t xml:space="preserve">באותם </w:t>
      </w:r>
      <w:bookmarkStart w:id="28533" w:name="_ETM_Q58_310600"/>
      <w:bookmarkEnd w:id="28533"/>
      <w:r>
        <w:rPr>
          <w:rtl/>
        </w:rPr>
        <w:t xml:space="preserve">דברים </w:t>
      </w:r>
      <w:bookmarkStart w:id="28534" w:name="_ETM_Q58_310840"/>
      <w:bookmarkEnd w:id="28534"/>
      <w:r>
        <w:rPr>
          <w:rtl/>
        </w:rPr>
        <w:t>אופרטיביים</w:t>
      </w:r>
      <w:r>
        <w:rPr>
          <w:rFonts w:hint="cs"/>
          <w:rtl/>
        </w:rPr>
        <w:t>,</w:t>
      </w:r>
      <w:r>
        <w:rPr>
          <w:rtl/>
        </w:rPr>
        <w:t xml:space="preserve"> </w:t>
      </w:r>
      <w:bookmarkStart w:id="28535" w:name="_ETM_Q58_312209"/>
      <w:bookmarkEnd w:id="28535"/>
      <w:r>
        <w:rPr>
          <w:rtl/>
        </w:rPr>
        <w:t xml:space="preserve">ולא </w:t>
      </w:r>
      <w:bookmarkStart w:id="28536" w:name="_ETM_Q58_312660"/>
      <w:bookmarkEnd w:id="28536"/>
      <w:r>
        <w:rPr>
          <w:rtl/>
        </w:rPr>
        <w:t xml:space="preserve">לחשוב </w:t>
      </w:r>
      <w:bookmarkStart w:id="28537" w:name="_ETM_Q58_313380"/>
      <w:bookmarkEnd w:id="28537"/>
      <w:r>
        <w:rPr>
          <w:rtl/>
        </w:rPr>
        <w:t xml:space="preserve">שהתפקיד </w:t>
      </w:r>
      <w:bookmarkStart w:id="28538" w:name="_ETM_Q58_314130"/>
      <w:bookmarkEnd w:id="28538"/>
      <w:r>
        <w:rPr>
          <w:rtl/>
        </w:rPr>
        <w:t xml:space="preserve">של </w:t>
      </w:r>
      <w:bookmarkStart w:id="28539" w:name="_ETM_Q58_314370"/>
      <w:bookmarkEnd w:id="28539"/>
      <w:r>
        <w:rPr>
          <w:rtl/>
        </w:rPr>
        <w:t xml:space="preserve">שר </w:t>
      </w:r>
      <w:bookmarkStart w:id="28540" w:name="_ETM_Q58_315270"/>
      <w:bookmarkEnd w:id="28540"/>
      <w:r>
        <w:rPr>
          <w:rFonts w:hint="cs"/>
          <w:rtl/>
        </w:rPr>
        <w:t xml:space="preserve">הוא </w:t>
      </w:r>
      <w:r>
        <w:rPr>
          <w:rtl/>
        </w:rPr>
        <w:t xml:space="preserve">להיות </w:t>
      </w:r>
      <w:bookmarkStart w:id="28541" w:name="_ETM_Q58_315569"/>
      <w:bookmarkEnd w:id="28541"/>
      <w:r>
        <w:rPr>
          <w:rtl/>
        </w:rPr>
        <w:t xml:space="preserve">סוג </w:t>
      </w:r>
      <w:bookmarkStart w:id="28542" w:name="_ETM_Q58_315810"/>
      <w:bookmarkEnd w:id="28542"/>
      <w:r>
        <w:rPr>
          <w:rtl/>
        </w:rPr>
        <w:t xml:space="preserve">של </w:t>
      </w:r>
      <w:bookmarkStart w:id="28543" w:name="_ETM_Q58_315989"/>
      <w:bookmarkEnd w:id="28543"/>
      <w:r>
        <w:rPr>
          <w:rtl/>
        </w:rPr>
        <w:t>מפכ"ל</w:t>
      </w:r>
      <w:bookmarkStart w:id="28544" w:name="_ETM_Q58_316470"/>
      <w:bookmarkEnd w:id="28544"/>
      <w:r>
        <w:rPr>
          <w:rFonts w:hint="cs"/>
          <w:rtl/>
        </w:rPr>
        <w:t>-על.</w:t>
      </w:r>
      <w:r>
        <w:rPr>
          <w:rtl/>
        </w:rPr>
        <w:t xml:space="preserve"> </w:t>
      </w:r>
      <w:bookmarkStart w:id="28545" w:name="_ETM_Q58_316709"/>
      <w:bookmarkEnd w:id="28545"/>
      <w:r>
        <w:rPr>
          <w:rtl/>
        </w:rPr>
        <w:t xml:space="preserve">זה </w:t>
      </w:r>
      <w:bookmarkStart w:id="28546" w:name="_ETM_Q58_316889"/>
      <w:bookmarkEnd w:id="28546"/>
      <w:r>
        <w:rPr>
          <w:rtl/>
        </w:rPr>
        <w:t xml:space="preserve">ממש </w:t>
      </w:r>
      <w:bookmarkStart w:id="28547" w:name="_ETM_Q58_317220"/>
      <w:bookmarkEnd w:id="28547"/>
      <w:r>
        <w:rPr>
          <w:rtl/>
        </w:rPr>
        <w:t xml:space="preserve">לא </w:t>
      </w:r>
      <w:bookmarkStart w:id="28548" w:name="_ETM_Q58_317310"/>
      <w:bookmarkEnd w:id="28548"/>
      <w:r>
        <w:rPr>
          <w:rtl/>
        </w:rPr>
        <w:t>תפקידו</w:t>
      </w:r>
      <w:r>
        <w:rPr>
          <w:rFonts w:hint="cs"/>
          <w:rtl/>
        </w:rPr>
        <w:t>.</w:t>
      </w:r>
      <w:r>
        <w:rPr>
          <w:rtl/>
        </w:rPr>
        <w:t xml:space="preserve"> </w:t>
      </w:r>
      <w:bookmarkStart w:id="28549" w:name="_ETM_Q58_317910"/>
      <w:bookmarkEnd w:id="28549"/>
      <w:r>
        <w:rPr>
          <w:rtl/>
        </w:rPr>
        <w:t xml:space="preserve">ואם </w:t>
      </w:r>
      <w:bookmarkStart w:id="28550" w:name="_ETM_Q58_318120"/>
      <w:bookmarkEnd w:id="28550"/>
      <w:r>
        <w:rPr>
          <w:rtl/>
        </w:rPr>
        <w:t xml:space="preserve">הוא </w:t>
      </w:r>
      <w:bookmarkStart w:id="28551" w:name="_ETM_Q58_318209"/>
      <w:bookmarkEnd w:id="28551"/>
      <w:r>
        <w:rPr>
          <w:rtl/>
        </w:rPr>
        <w:t xml:space="preserve">יחשוב </w:t>
      </w:r>
      <w:bookmarkStart w:id="28552" w:name="_ETM_Q58_318480"/>
      <w:bookmarkEnd w:id="28552"/>
      <w:r>
        <w:rPr>
          <w:rtl/>
        </w:rPr>
        <w:t xml:space="preserve">שזה </w:t>
      </w:r>
      <w:bookmarkStart w:id="28553" w:name="_ETM_Q58_318599"/>
      <w:bookmarkEnd w:id="28553"/>
      <w:r>
        <w:rPr>
          <w:rtl/>
        </w:rPr>
        <w:t>תפקידו</w:t>
      </w:r>
      <w:r>
        <w:rPr>
          <w:rFonts w:hint="cs"/>
          <w:rtl/>
        </w:rPr>
        <w:t>,</w:t>
      </w:r>
      <w:r>
        <w:rPr>
          <w:rtl/>
        </w:rPr>
        <w:t xml:space="preserve"> </w:t>
      </w:r>
      <w:bookmarkStart w:id="28554" w:name="_ETM_Q58_319590"/>
      <w:bookmarkEnd w:id="28554"/>
      <w:r>
        <w:rPr>
          <w:rFonts w:hint="cs"/>
          <w:rtl/>
        </w:rPr>
        <w:t xml:space="preserve">זה </w:t>
      </w:r>
      <w:r>
        <w:rPr>
          <w:rtl/>
        </w:rPr>
        <w:t xml:space="preserve">מתכון </w:t>
      </w:r>
      <w:bookmarkStart w:id="28555" w:name="_ETM_Q58_320069"/>
      <w:bookmarkEnd w:id="28555"/>
      <w:r>
        <w:rPr>
          <w:rtl/>
        </w:rPr>
        <w:t xml:space="preserve">בטוח </w:t>
      </w:r>
      <w:bookmarkStart w:id="28556" w:name="_ETM_Q58_320459"/>
      <w:bookmarkEnd w:id="28556"/>
      <w:r>
        <w:rPr>
          <w:rtl/>
        </w:rPr>
        <w:t>לכישלון</w:t>
      </w:r>
      <w:r>
        <w:rPr>
          <w:rFonts w:hint="cs"/>
          <w:rtl/>
        </w:rPr>
        <w:t>.</w:t>
      </w:r>
      <w:r>
        <w:rPr>
          <w:rtl/>
        </w:rPr>
        <w:t xml:space="preserve"> </w:t>
      </w:r>
      <w:bookmarkStart w:id="28557" w:name="_ETM_Q58_321739"/>
      <w:bookmarkStart w:id="28558" w:name="_ETM_Q58_319816"/>
      <w:bookmarkStart w:id="28559" w:name="_ETM_Q58_319920"/>
      <w:bookmarkStart w:id="28560" w:name="_ETM_Q58_319960"/>
      <w:bookmarkStart w:id="28561" w:name="_ETM_Q58_320029"/>
      <w:bookmarkEnd w:id="28557"/>
      <w:bookmarkEnd w:id="28558"/>
      <w:bookmarkEnd w:id="28559"/>
      <w:bookmarkEnd w:id="28560"/>
      <w:bookmarkEnd w:id="28561"/>
      <w:r>
        <w:rPr>
          <w:rtl/>
        </w:rPr>
        <w:t xml:space="preserve">האירועים </w:t>
      </w:r>
      <w:bookmarkStart w:id="28562" w:name="_ETM_Q58_322159"/>
      <w:bookmarkEnd w:id="28562"/>
      <w:r>
        <w:rPr>
          <w:rtl/>
        </w:rPr>
        <w:t xml:space="preserve">של </w:t>
      </w:r>
      <w:bookmarkStart w:id="28563" w:name="_ETM_Q58_322279"/>
      <w:bookmarkEnd w:id="28563"/>
      <w:r>
        <w:rPr>
          <w:rtl/>
        </w:rPr>
        <w:t xml:space="preserve">השבועיים </w:t>
      </w:r>
      <w:bookmarkStart w:id="28564" w:name="_ETM_Q58_322730"/>
      <w:bookmarkEnd w:id="28564"/>
      <w:r>
        <w:rPr>
          <w:rtl/>
        </w:rPr>
        <w:t xml:space="preserve">האחרונים </w:t>
      </w:r>
      <w:bookmarkStart w:id="28565" w:name="_ETM_Q58_323299"/>
      <w:bookmarkEnd w:id="28565"/>
      <w:r>
        <w:rPr>
          <w:rtl/>
        </w:rPr>
        <w:t xml:space="preserve">רק </w:t>
      </w:r>
      <w:bookmarkStart w:id="28566" w:name="_ETM_Q58_324209"/>
      <w:bookmarkEnd w:id="28566"/>
      <w:r>
        <w:rPr>
          <w:rtl/>
        </w:rPr>
        <w:t xml:space="preserve">נותנים </w:t>
      </w:r>
      <w:bookmarkStart w:id="28567" w:name="_ETM_Q58_324540"/>
      <w:bookmarkEnd w:id="28567"/>
      <w:r>
        <w:rPr>
          <w:rtl/>
        </w:rPr>
        <w:t xml:space="preserve">תחושה </w:t>
      </w:r>
      <w:bookmarkStart w:id="28568" w:name="_ETM_Q58_325830"/>
      <w:bookmarkEnd w:id="28568"/>
      <w:r>
        <w:rPr>
          <w:rtl/>
        </w:rPr>
        <w:t>ועובדה</w:t>
      </w:r>
      <w:r>
        <w:rPr>
          <w:rFonts w:hint="cs"/>
          <w:rtl/>
        </w:rPr>
        <w:t xml:space="preserve"> –</w:t>
      </w:r>
      <w:r>
        <w:rPr>
          <w:rtl/>
        </w:rPr>
        <w:t xml:space="preserve"> </w:t>
      </w:r>
      <w:bookmarkStart w:id="28569" w:name="_ETM_Q58_326520"/>
      <w:bookmarkEnd w:id="28569"/>
      <w:r>
        <w:rPr>
          <w:rtl/>
        </w:rPr>
        <w:t xml:space="preserve">לא </w:t>
      </w:r>
      <w:bookmarkStart w:id="28570" w:name="_ETM_Q58_326790"/>
      <w:bookmarkEnd w:id="28570"/>
      <w:r>
        <w:rPr>
          <w:rtl/>
        </w:rPr>
        <w:t>עובדה</w:t>
      </w:r>
      <w:r>
        <w:rPr>
          <w:rFonts w:hint="cs"/>
          <w:rtl/>
        </w:rPr>
        <w:t>,</w:t>
      </w:r>
      <w:r>
        <w:rPr>
          <w:rtl/>
        </w:rPr>
        <w:t xml:space="preserve"> </w:t>
      </w:r>
      <w:bookmarkStart w:id="28571" w:name="_ETM_Q58_327180"/>
      <w:bookmarkStart w:id="28572" w:name="_ETM_Q58_327360"/>
      <w:bookmarkEnd w:id="28571"/>
      <w:bookmarkEnd w:id="28572"/>
      <w:r>
        <w:rPr>
          <w:rtl/>
        </w:rPr>
        <w:t xml:space="preserve">אבל </w:t>
      </w:r>
      <w:bookmarkStart w:id="28573" w:name="_ETM_Q58_327720"/>
      <w:bookmarkEnd w:id="28573"/>
      <w:r>
        <w:rPr>
          <w:rtl/>
        </w:rPr>
        <w:t xml:space="preserve">אני </w:t>
      </w:r>
      <w:bookmarkStart w:id="28574" w:name="_ETM_Q58_327870"/>
      <w:bookmarkEnd w:id="28574"/>
      <w:r>
        <w:rPr>
          <w:rtl/>
        </w:rPr>
        <w:t xml:space="preserve">שם </w:t>
      </w:r>
      <w:bookmarkStart w:id="28575" w:name="_ETM_Q58_328080"/>
      <w:bookmarkEnd w:id="28575"/>
      <w:r>
        <w:rPr>
          <w:rtl/>
        </w:rPr>
        <w:t xml:space="preserve">את </w:t>
      </w:r>
      <w:bookmarkStart w:id="28576" w:name="_ETM_Q58_328139"/>
      <w:bookmarkEnd w:id="28576"/>
      <w:r>
        <w:rPr>
          <w:rtl/>
        </w:rPr>
        <w:t xml:space="preserve">זה </w:t>
      </w:r>
      <w:bookmarkStart w:id="28577" w:name="_ETM_Q58_328260"/>
      <w:bookmarkEnd w:id="28577"/>
      <w:r>
        <w:rPr>
          <w:rtl/>
        </w:rPr>
        <w:t xml:space="preserve">בשולי </w:t>
      </w:r>
      <w:bookmarkStart w:id="28578" w:name="_ETM_Q58_328650"/>
      <w:bookmarkEnd w:id="28578"/>
      <w:r>
        <w:rPr>
          <w:rtl/>
        </w:rPr>
        <w:t>הדברים</w:t>
      </w:r>
      <w:r>
        <w:rPr>
          <w:rFonts w:hint="cs"/>
          <w:rtl/>
        </w:rPr>
        <w:t>.</w:t>
      </w:r>
      <w:r>
        <w:rPr>
          <w:rtl/>
        </w:rPr>
        <w:t xml:space="preserve"> </w:t>
      </w:r>
      <w:bookmarkStart w:id="28579" w:name="_ETM_Q58_328919"/>
      <w:bookmarkEnd w:id="28579"/>
      <w:r>
        <w:rPr>
          <w:rtl/>
        </w:rPr>
        <w:t xml:space="preserve">הצוות </w:t>
      </w:r>
      <w:bookmarkStart w:id="28580" w:name="_ETM_Q58_329220"/>
      <w:bookmarkEnd w:id="28580"/>
      <w:r>
        <w:rPr>
          <w:rtl/>
        </w:rPr>
        <w:t xml:space="preserve">הראשון </w:t>
      </w:r>
      <w:bookmarkStart w:id="28581" w:name="_ETM_Q58_329610"/>
      <w:bookmarkEnd w:id="28581"/>
      <w:r>
        <w:rPr>
          <w:rFonts w:hint="cs"/>
          <w:rtl/>
        </w:rPr>
        <w:t xml:space="preserve">הוא </w:t>
      </w:r>
      <w:r>
        <w:rPr>
          <w:rtl/>
        </w:rPr>
        <w:t xml:space="preserve">צוות </w:t>
      </w:r>
      <w:bookmarkStart w:id="28582" w:name="_ETM_Q58_329850"/>
      <w:bookmarkEnd w:id="28582"/>
      <w:r>
        <w:rPr>
          <w:rtl/>
        </w:rPr>
        <w:t>אופרטיבי</w:t>
      </w:r>
      <w:r>
        <w:rPr>
          <w:rFonts w:hint="cs"/>
          <w:rtl/>
        </w:rPr>
        <w:t>,</w:t>
      </w:r>
      <w:r>
        <w:rPr>
          <w:rtl/>
        </w:rPr>
        <w:t xml:space="preserve"> </w:t>
      </w:r>
      <w:bookmarkStart w:id="28583" w:name="_ETM_Q58_330360"/>
      <w:bookmarkEnd w:id="28583"/>
      <w:r>
        <w:rPr>
          <w:rtl/>
        </w:rPr>
        <w:t xml:space="preserve">כמו </w:t>
      </w:r>
      <w:bookmarkStart w:id="28584" w:name="_ETM_Q58_330510"/>
      <w:bookmarkEnd w:id="28584"/>
      <w:r>
        <w:rPr>
          <w:rtl/>
        </w:rPr>
        <w:t>שאמרת</w:t>
      </w:r>
      <w:r>
        <w:rPr>
          <w:rFonts w:hint="cs"/>
          <w:rtl/>
        </w:rPr>
        <w:t>י.</w:t>
      </w:r>
      <w:r>
        <w:rPr>
          <w:rtl/>
        </w:rPr>
        <w:t xml:space="preserve"> </w:t>
      </w:r>
      <w:bookmarkStart w:id="28585" w:name="_ETM_Q58_331790"/>
      <w:bookmarkEnd w:id="28585"/>
      <w:r>
        <w:rPr>
          <w:rtl/>
        </w:rPr>
        <w:t xml:space="preserve">אבל </w:t>
      </w:r>
      <w:bookmarkStart w:id="28586" w:name="_ETM_Q58_332030"/>
      <w:bookmarkEnd w:id="28586"/>
      <w:r>
        <w:rPr>
          <w:rtl/>
        </w:rPr>
        <w:t xml:space="preserve">זה </w:t>
      </w:r>
      <w:bookmarkStart w:id="28587" w:name="_ETM_Q58_332150"/>
      <w:bookmarkEnd w:id="28587"/>
      <w:r>
        <w:rPr>
          <w:rtl/>
        </w:rPr>
        <w:t xml:space="preserve">רק </w:t>
      </w:r>
      <w:bookmarkStart w:id="28588" w:name="_ETM_Q58_332450"/>
      <w:bookmarkEnd w:id="28588"/>
      <w:r>
        <w:rPr>
          <w:rtl/>
        </w:rPr>
        <w:t xml:space="preserve">חלק </w:t>
      </w:r>
      <w:bookmarkStart w:id="28589" w:name="_ETM_Q58_332840"/>
      <w:bookmarkEnd w:id="28589"/>
      <w:r>
        <w:rPr>
          <w:rtl/>
        </w:rPr>
        <w:t xml:space="preserve">מהרבדים </w:t>
      </w:r>
      <w:bookmarkStart w:id="28590" w:name="_ETM_Q58_333500"/>
      <w:bookmarkEnd w:id="28590"/>
      <w:r>
        <w:rPr>
          <w:rtl/>
        </w:rPr>
        <w:t xml:space="preserve">של </w:t>
      </w:r>
      <w:bookmarkStart w:id="28591" w:name="_ETM_Q58_333709"/>
      <w:bookmarkEnd w:id="28591"/>
      <w:r>
        <w:rPr>
          <w:rtl/>
        </w:rPr>
        <w:t>העניין</w:t>
      </w:r>
      <w:r>
        <w:rPr>
          <w:rFonts w:hint="cs"/>
          <w:rtl/>
        </w:rPr>
        <w:t>.</w:t>
      </w:r>
      <w:r>
        <w:rPr>
          <w:rtl/>
        </w:rPr>
        <w:t xml:space="preserve"> </w:t>
      </w:r>
      <w:bookmarkStart w:id="28592" w:name="_ETM_Q58_334189"/>
      <w:bookmarkEnd w:id="28592"/>
    </w:p>
    <w:p w:rsidR="00FA1500" w:rsidRDefault="00FA1500" w:rsidP="00F95572">
      <w:pPr>
        <w:rPr>
          <w:rtl/>
        </w:rPr>
      </w:pPr>
      <w:bookmarkStart w:id="28593" w:name="_ETM_Q58_334741"/>
      <w:bookmarkStart w:id="28594" w:name="_ETM_Q58_334826"/>
      <w:bookmarkEnd w:id="28593"/>
      <w:bookmarkEnd w:id="28594"/>
    </w:p>
    <w:p w:rsidR="00FA1500" w:rsidRDefault="00FA1500" w:rsidP="00F95572">
      <w:pPr>
        <w:rPr>
          <w:rtl/>
        </w:rPr>
      </w:pPr>
      <w:bookmarkStart w:id="28595" w:name="_ETM_Q58_334886"/>
      <w:bookmarkStart w:id="28596" w:name="_ETM_Q58_334981"/>
      <w:bookmarkEnd w:id="28595"/>
      <w:bookmarkEnd w:id="28596"/>
      <w:r>
        <w:rPr>
          <w:rFonts w:hint="cs"/>
          <w:rtl/>
        </w:rPr>
        <w:t>ה</w:t>
      </w:r>
      <w:r>
        <w:rPr>
          <w:rtl/>
        </w:rPr>
        <w:t xml:space="preserve">רובד </w:t>
      </w:r>
      <w:bookmarkStart w:id="28597" w:name="_ETM_Q58_334610"/>
      <w:bookmarkEnd w:id="28597"/>
      <w:r>
        <w:rPr>
          <w:rtl/>
        </w:rPr>
        <w:t>השני</w:t>
      </w:r>
      <w:bookmarkStart w:id="28598" w:name="_ETM_Q58_335720"/>
      <w:bookmarkStart w:id="28599" w:name="_ETM_Q58_336230"/>
      <w:bookmarkEnd w:id="28598"/>
      <w:bookmarkEnd w:id="28599"/>
      <w:r>
        <w:rPr>
          <w:rFonts w:hint="cs"/>
          <w:rtl/>
        </w:rPr>
        <w:t xml:space="preserve"> </w:t>
      </w:r>
      <w:r>
        <w:rPr>
          <w:rtl/>
        </w:rPr>
        <w:t xml:space="preserve">הוא </w:t>
      </w:r>
      <w:bookmarkStart w:id="28600" w:name="_ETM_Q58_336380"/>
      <w:bookmarkEnd w:id="28600"/>
      <w:r>
        <w:rPr>
          <w:rFonts w:hint="cs"/>
          <w:rtl/>
        </w:rPr>
        <w:t xml:space="preserve">רובד </w:t>
      </w:r>
      <w:bookmarkStart w:id="28601" w:name="_ETM_Q58_336810"/>
      <w:bookmarkEnd w:id="28601"/>
      <w:r>
        <w:rPr>
          <w:rtl/>
        </w:rPr>
        <w:t xml:space="preserve">יותר </w:t>
      </w:r>
      <w:bookmarkStart w:id="28602" w:name="_ETM_Q58_336770"/>
      <w:bookmarkEnd w:id="28602"/>
      <w:r>
        <w:rPr>
          <w:rtl/>
        </w:rPr>
        <w:t xml:space="preserve">סמוי </w:t>
      </w:r>
      <w:bookmarkStart w:id="28603" w:name="_ETM_Q58_337190"/>
      <w:bookmarkEnd w:id="28603"/>
      <w:r>
        <w:rPr>
          <w:rtl/>
        </w:rPr>
        <w:t xml:space="preserve">מן </w:t>
      </w:r>
      <w:bookmarkStart w:id="28604" w:name="_ETM_Q58_337400"/>
      <w:bookmarkEnd w:id="28604"/>
      <w:r>
        <w:rPr>
          <w:rtl/>
        </w:rPr>
        <w:t xml:space="preserve">העין </w:t>
      </w:r>
      <w:bookmarkStart w:id="28605" w:name="_ETM_Q58_337669"/>
      <w:bookmarkEnd w:id="28605"/>
      <w:r>
        <w:rPr>
          <w:rtl/>
        </w:rPr>
        <w:t xml:space="preserve">ופחות </w:t>
      </w:r>
      <w:bookmarkStart w:id="28606" w:name="_ETM_Q58_338060"/>
      <w:bookmarkEnd w:id="28606"/>
      <w:r>
        <w:rPr>
          <w:rtl/>
        </w:rPr>
        <w:t xml:space="preserve">דובר </w:t>
      </w:r>
      <w:bookmarkStart w:id="28607" w:name="_ETM_Q58_338389"/>
      <w:bookmarkEnd w:id="28607"/>
      <w:r>
        <w:rPr>
          <w:rtl/>
        </w:rPr>
        <w:t>בו</w:t>
      </w:r>
      <w:r>
        <w:rPr>
          <w:rFonts w:hint="cs"/>
          <w:rtl/>
        </w:rPr>
        <w:t>.</w:t>
      </w:r>
      <w:r>
        <w:rPr>
          <w:rtl/>
        </w:rPr>
        <w:t xml:space="preserve"> </w:t>
      </w:r>
      <w:bookmarkStart w:id="28608" w:name="_ETM_Q58_338720"/>
      <w:bookmarkEnd w:id="28608"/>
      <w:r>
        <w:rPr>
          <w:rtl/>
        </w:rPr>
        <w:t xml:space="preserve">הוא </w:t>
      </w:r>
      <w:bookmarkStart w:id="28609" w:name="_ETM_Q58_338840"/>
      <w:bookmarkEnd w:id="28609"/>
      <w:r>
        <w:rPr>
          <w:rtl/>
        </w:rPr>
        <w:t xml:space="preserve">סמוי </w:t>
      </w:r>
      <w:bookmarkStart w:id="28610" w:name="_ETM_Q58_339230"/>
      <w:bookmarkEnd w:id="28610"/>
      <w:r>
        <w:rPr>
          <w:rFonts w:hint="cs"/>
          <w:rtl/>
        </w:rPr>
        <w:t>מן העין</w:t>
      </w:r>
      <w:r>
        <w:rPr>
          <w:rtl/>
        </w:rPr>
        <w:t xml:space="preserve"> </w:t>
      </w:r>
      <w:bookmarkStart w:id="28611" w:name="_ETM_Q58_339650"/>
      <w:bookmarkEnd w:id="28611"/>
      <w:r>
        <w:rPr>
          <w:rtl/>
        </w:rPr>
        <w:t xml:space="preserve">לא </w:t>
      </w:r>
      <w:bookmarkStart w:id="28612" w:name="_ETM_Q58_339830"/>
      <w:bookmarkEnd w:id="28612"/>
      <w:r>
        <w:rPr>
          <w:rtl/>
        </w:rPr>
        <w:t xml:space="preserve">בשל </w:t>
      </w:r>
      <w:bookmarkStart w:id="28613" w:name="_ETM_Q58_340100"/>
      <w:bookmarkEnd w:id="28613"/>
      <w:r>
        <w:rPr>
          <w:rtl/>
        </w:rPr>
        <w:t xml:space="preserve">העובדה </w:t>
      </w:r>
      <w:bookmarkStart w:id="28614" w:name="_ETM_Q58_341250"/>
      <w:bookmarkEnd w:id="28614"/>
      <w:r>
        <w:rPr>
          <w:rtl/>
        </w:rPr>
        <w:t xml:space="preserve">שהוא </w:t>
      </w:r>
      <w:bookmarkStart w:id="28615" w:name="_ETM_Q58_341520"/>
      <w:bookmarkEnd w:id="28615"/>
      <w:r>
        <w:rPr>
          <w:rtl/>
        </w:rPr>
        <w:t>סודי</w:t>
      </w:r>
      <w:r>
        <w:rPr>
          <w:rFonts w:hint="cs"/>
          <w:rtl/>
        </w:rPr>
        <w:t>,</w:t>
      </w:r>
      <w:r>
        <w:rPr>
          <w:rtl/>
        </w:rPr>
        <w:t xml:space="preserve"> </w:t>
      </w:r>
      <w:bookmarkStart w:id="28616" w:name="_ETM_Q58_342090"/>
      <w:bookmarkEnd w:id="28616"/>
      <w:r>
        <w:rPr>
          <w:rtl/>
        </w:rPr>
        <w:t xml:space="preserve">הוא </w:t>
      </w:r>
      <w:bookmarkStart w:id="28617" w:name="_ETM_Q58_342270"/>
      <w:bookmarkEnd w:id="28617"/>
      <w:r>
        <w:rPr>
          <w:rtl/>
        </w:rPr>
        <w:t xml:space="preserve">ממש </w:t>
      </w:r>
      <w:bookmarkStart w:id="28618" w:name="_ETM_Q58_342570"/>
      <w:bookmarkEnd w:id="28618"/>
      <w:r>
        <w:rPr>
          <w:rtl/>
        </w:rPr>
        <w:t xml:space="preserve">לא </w:t>
      </w:r>
      <w:bookmarkStart w:id="28619" w:name="_ETM_Q58_342690"/>
      <w:bookmarkEnd w:id="28619"/>
      <w:r>
        <w:rPr>
          <w:rtl/>
        </w:rPr>
        <w:t>סודי</w:t>
      </w:r>
      <w:r>
        <w:rPr>
          <w:rFonts w:hint="cs"/>
          <w:rtl/>
        </w:rPr>
        <w:t>;</w:t>
      </w:r>
      <w:r>
        <w:rPr>
          <w:rtl/>
        </w:rPr>
        <w:t xml:space="preserve"> </w:t>
      </w:r>
      <w:bookmarkStart w:id="28620" w:name="_ETM_Q58_343599"/>
      <w:bookmarkEnd w:id="28620"/>
      <w:r>
        <w:rPr>
          <w:rtl/>
        </w:rPr>
        <w:t xml:space="preserve">הוא </w:t>
      </w:r>
      <w:bookmarkStart w:id="28621" w:name="_ETM_Q58_343870"/>
      <w:bookmarkEnd w:id="28621"/>
      <w:r>
        <w:rPr>
          <w:rtl/>
        </w:rPr>
        <w:t xml:space="preserve">כיצד </w:t>
      </w:r>
      <w:bookmarkStart w:id="28622" w:name="_ETM_Q58_344290"/>
      <w:bookmarkEnd w:id="28622"/>
      <w:r>
        <w:rPr>
          <w:rtl/>
        </w:rPr>
        <w:t xml:space="preserve">לקחת </w:t>
      </w:r>
      <w:bookmarkStart w:id="28623" w:name="_ETM_Q58_344860"/>
      <w:bookmarkEnd w:id="28623"/>
      <w:r>
        <w:rPr>
          <w:rtl/>
        </w:rPr>
        <w:t xml:space="preserve">אל </w:t>
      </w:r>
      <w:bookmarkStart w:id="28624" w:name="_ETM_Q58_344980"/>
      <w:bookmarkEnd w:id="28624"/>
      <w:r>
        <w:rPr>
          <w:rtl/>
        </w:rPr>
        <w:t xml:space="preserve">מול </w:t>
      </w:r>
      <w:bookmarkStart w:id="28625" w:name="_ETM_Q58_345160"/>
      <w:bookmarkEnd w:id="28625"/>
      <w:r>
        <w:rPr>
          <w:rtl/>
        </w:rPr>
        <w:t xml:space="preserve">המאבק </w:t>
      </w:r>
      <w:bookmarkStart w:id="28626" w:name="_ETM_Q58_345550"/>
      <w:bookmarkEnd w:id="28626"/>
      <w:r>
        <w:rPr>
          <w:rtl/>
        </w:rPr>
        <w:t xml:space="preserve">בפשיעה </w:t>
      </w:r>
      <w:bookmarkStart w:id="28627" w:name="_ETM_Q58_346819"/>
      <w:bookmarkEnd w:id="28627"/>
      <w:r>
        <w:rPr>
          <w:rtl/>
        </w:rPr>
        <w:t xml:space="preserve">ולרכז </w:t>
      </w:r>
      <w:bookmarkStart w:id="28628" w:name="_ETM_Q58_347689"/>
      <w:bookmarkEnd w:id="28628"/>
      <w:r>
        <w:rPr>
          <w:rtl/>
        </w:rPr>
        <w:t xml:space="preserve">את </w:t>
      </w:r>
      <w:bookmarkStart w:id="28629" w:name="_ETM_Q58_347870"/>
      <w:bookmarkEnd w:id="28629"/>
      <w:r>
        <w:rPr>
          <w:rtl/>
        </w:rPr>
        <w:t xml:space="preserve">כלל </w:t>
      </w:r>
      <w:bookmarkStart w:id="28630" w:name="_ETM_Q58_348319"/>
      <w:bookmarkEnd w:id="28630"/>
      <w:r>
        <w:rPr>
          <w:rtl/>
        </w:rPr>
        <w:t xml:space="preserve">הפעילות </w:t>
      </w:r>
      <w:bookmarkStart w:id="28631" w:name="_ETM_Q58_348829"/>
      <w:bookmarkEnd w:id="28631"/>
      <w:r>
        <w:rPr>
          <w:rtl/>
        </w:rPr>
        <w:t xml:space="preserve">הממשלתית </w:t>
      </w:r>
      <w:bookmarkStart w:id="28632" w:name="_ETM_Q58_349879"/>
      <w:bookmarkEnd w:id="28632"/>
      <w:r>
        <w:rPr>
          <w:rtl/>
        </w:rPr>
        <w:t xml:space="preserve">שעוסקת </w:t>
      </w:r>
      <w:bookmarkStart w:id="28633" w:name="_ETM_Q58_350510"/>
      <w:bookmarkEnd w:id="28633"/>
      <w:r>
        <w:rPr>
          <w:rtl/>
        </w:rPr>
        <w:t>בעניין</w:t>
      </w:r>
      <w:r>
        <w:rPr>
          <w:rFonts w:hint="cs"/>
          <w:rtl/>
        </w:rPr>
        <w:t>,</w:t>
      </w:r>
      <w:r>
        <w:rPr>
          <w:rtl/>
        </w:rPr>
        <w:t xml:space="preserve"> </w:t>
      </w:r>
      <w:bookmarkStart w:id="28634" w:name="_ETM_Q58_350989"/>
      <w:bookmarkEnd w:id="28634"/>
      <w:r>
        <w:rPr>
          <w:rtl/>
        </w:rPr>
        <w:t xml:space="preserve">גם </w:t>
      </w:r>
      <w:bookmarkStart w:id="28635" w:name="_ETM_Q58_351230"/>
      <w:bookmarkEnd w:id="28635"/>
      <w:r>
        <w:rPr>
          <w:rtl/>
        </w:rPr>
        <w:t xml:space="preserve">במניעת </w:t>
      </w:r>
      <w:bookmarkStart w:id="28636" w:name="_ETM_Q58_351739"/>
      <w:bookmarkEnd w:id="28636"/>
      <w:r>
        <w:rPr>
          <w:rtl/>
        </w:rPr>
        <w:t xml:space="preserve">הפשיעה </w:t>
      </w:r>
      <w:bookmarkStart w:id="28637" w:name="_ETM_Q58_352770"/>
      <w:bookmarkEnd w:id="28637"/>
      <w:r>
        <w:rPr>
          <w:rtl/>
        </w:rPr>
        <w:t xml:space="preserve">וגם </w:t>
      </w:r>
      <w:bookmarkStart w:id="28638" w:name="_ETM_Q58_353250"/>
      <w:bookmarkEnd w:id="28638"/>
      <w:r>
        <w:rPr>
          <w:rtl/>
        </w:rPr>
        <w:t>בסיכול</w:t>
      </w:r>
      <w:r>
        <w:rPr>
          <w:rFonts w:hint="cs"/>
          <w:rtl/>
        </w:rPr>
        <w:t>ן</w:t>
      </w:r>
      <w:r>
        <w:rPr>
          <w:rtl/>
        </w:rPr>
        <w:t xml:space="preserve"> </w:t>
      </w:r>
      <w:bookmarkStart w:id="28639" w:name="_ETM_Q58_354150"/>
      <w:bookmarkEnd w:id="28639"/>
      <w:r>
        <w:rPr>
          <w:rtl/>
        </w:rPr>
        <w:t xml:space="preserve">של </w:t>
      </w:r>
      <w:bookmarkStart w:id="28640" w:name="_ETM_Q58_354300"/>
      <w:bookmarkEnd w:id="28640"/>
      <w:r>
        <w:rPr>
          <w:rtl/>
        </w:rPr>
        <w:t xml:space="preserve">תופעות </w:t>
      </w:r>
      <w:bookmarkStart w:id="28641" w:name="_ETM_Q58_354780"/>
      <w:bookmarkEnd w:id="28641"/>
      <w:r>
        <w:rPr>
          <w:rtl/>
        </w:rPr>
        <w:t xml:space="preserve">שמולידות </w:t>
      </w:r>
      <w:bookmarkStart w:id="28642" w:name="_ETM_Q58_355320"/>
      <w:bookmarkEnd w:id="28642"/>
      <w:r>
        <w:rPr>
          <w:rtl/>
        </w:rPr>
        <w:t>פשיעה</w:t>
      </w:r>
      <w:r>
        <w:rPr>
          <w:rFonts w:hint="cs"/>
          <w:rtl/>
        </w:rPr>
        <w:t>.</w:t>
      </w:r>
      <w:r>
        <w:rPr>
          <w:rtl/>
        </w:rPr>
        <w:t xml:space="preserve"> </w:t>
      </w:r>
      <w:bookmarkStart w:id="28643" w:name="_ETM_Q58_356460"/>
      <w:bookmarkEnd w:id="28643"/>
      <w:r>
        <w:rPr>
          <w:rtl/>
        </w:rPr>
        <w:t xml:space="preserve">ולכן </w:t>
      </w:r>
      <w:bookmarkStart w:id="28644" w:name="_ETM_Q58_356820"/>
      <w:bookmarkEnd w:id="28644"/>
      <w:r>
        <w:rPr>
          <w:rtl/>
        </w:rPr>
        <w:t xml:space="preserve">בנושא </w:t>
      </w:r>
      <w:bookmarkStart w:id="28645" w:name="_ETM_Q58_357180"/>
      <w:bookmarkEnd w:id="28645"/>
      <w:r>
        <w:rPr>
          <w:rtl/>
        </w:rPr>
        <w:t xml:space="preserve">הזה </w:t>
      </w:r>
      <w:bookmarkStart w:id="28646" w:name="_ETM_Q58_357389"/>
      <w:bookmarkEnd w:id="28646"/>
      <w:r>
        <w:rPr>
          <w:rtl/>
        </w:rPr>
        <w:t xml:space="preserve">היו </w:t>
      </w:r>
      <w:bookmarkStart w:id="28647" w:name="_ETM_Q58_357540"/>
      <w:bookmarkEnd w:id="28647"/>
      <w:r>
        <w:rPr>
          <w:rtl/>
        </w:rPr>
        <w:t xml:space="preserve">שותפים </w:t>
      </w:r>
      <w:bookmarkStart w:id="28648" w:name="_ETM_Q58_359099"/>
      <w:bookmarkEnd w:id="28648"/>
      <w:r>
        <w:rPr>
          <w:rtl/>
        </w:rPr>
        <w:t xml:space="preserve">כמעט </w:t>
      </w:r>
      <w:bookmarkStart w:id="28649" w:name="_ETM_Q58_359579"/>
      <w:bookmarkEnd w:id="28649"/>
      <w:r>
        <w:rPr>
          <w:rtl/>
        </w:rPr>
        <w:t xml:space="preserve">כלל </w:t>
      </w:r>
      <w:bookmarkStart w:id="28650" w:name="_ETM_Q58_359879"/>
      <w:bookmarkEnd w:id="28650"/>
      <w:r>
        <w:rPr>
          <w:rtl/>
        </w:rPr>
        <w:t xml:space="preserve">משרדי </w:t>
      </w:r>
      <w:bookmarkStart w:id="28651" w:name="_ETM_Q58_360329"/>
      <w:bookmarkEnd w:id="28651"/>
      <w:r>
        <w:rPr>
          <w:rtl/>
        </w:rPr>
        <w:t>הממשלה</w:t>
      </w:r>
      <w:r>
        <w:rPr>
          <w:rFonts w:hint="cs"/>
          <w:rtl/>
        </w:rPr>
        <w:t>,</w:t>
      </w:r>
      <w:r>
        <w:rPr>
          <w:rtl/>
        </w:rPr>
        <w:t xml:space="preserve"> </w:t>
      </w:r>
      <w:bookmarkStart w:id="28652" w:name="_ETM_Q58_360870"/>
      <w:bookmarkEnd w:id="28652"/>
      <w:r>
        <w:rPr>
          <w:rtl/>
        </w:rPr>
        <w:t xml:space="preserve">ודאי </w:t>
      </w:r>
      <w:bookmarkStart w:id="28653" w:name="_ETM_Q58_361260"/>
      <w:bookmarkEnd w:id="28653"/>
      <w:r>
        <w:rPr>
          <w:rtl/>
        </w:rPr>
        <w:t xml:space="preserve">ובוודאי </w:t>
      </w:r>
      <w:bookmarkStart w:id="28654" w:name="_ETM_Q58_361709"/>
      <w:bookmarkEnd w:id="28654"/>
      <w:r>
        <w:rPr>
          <w:rtl/>
        </w:rPr>
        <w:t xml:space="preserve">משרד </w:t>
      </w:r>
      <w:bookmarkStart w:id="28655" w:name="_ETM_Q58_362069"/>
      <w:bookmarkEnd w:id="28655"/>
      <w:r>
        <w:rPr>
          <w:rtl/>
        </w:rPr>
        <w:t>הפנים</w:t>
      </w:r>
      <w:r>
        <w:rPr>
          <w:rFonts w:hint="cs"/>
          <w:rtl/>
        </w:rPr>
        <w:t>,</w:t>
      </w:r>
      <w:r>
        <w:rPr>
          <w:rtl/>
        </w:rPr>
        <w:t xml:space="preserve"> </w:t>
      </w:r>
      <w:bookmarkStart w:id="28656" w:name="_ETM_Q58_362489"/>
      <w:bookmarkEnd w:id="28656"/>
      <w:r>
        <w:rPr>
          <w:rtl/>
        </w:rPr>
        <w:t xml:space="preserve">משרד </w:t>
      </w:r>
      <w:bookmarkStart w:id="28657" w:name="_ETM_Q58_362879"/>
      <w:bookmarkEnd w:id="28657"/>
      <w:r>
        <w:rPr>
          <w:rtl/>
        </w:rPr>
        <w:t>האוצר</w:t>
      </w:r>
      <w:r>
        <w:rPr>
          <w:rFonts w:hint="cs"/>
          <w:rtl/>
        </w:rPr>
        <w:t>,</w:t>
      </w:r>
      <w:r>
        <w:rPr>
          <w:rtl/>
        </w:rPr>
        <w:t xml:space="preserve"> </w:t>
      </w:r>
      <w:bookmarkStart w:id="28658" w:name="_ETM_Q58_364230"/>
      <w:bookmarkEnd w:id="28658"/>
      <w:r>
        <w:rPr>
          <w:rtl/>
        </w:rPr>
        <w:t xml:space="preserve">משרד </w:t>
      </w:r>
      <w:bookmarkStart w:id="28659" w:name="_ETM_Q58_364709"/>
      <w:bookmarkEnd w:id="28659"/>
      <w:r>
        <w:rPr>
          <w:rtl/>
        </w:rPr>
        <w:t xml:space="preserve">המשפטים </w:t>
      </w:r>
      <w:bookmarkStart w:id="28660" w:name="_ETM_Q58_365340"/>
      <w:bookmarkEnd w:id="28660"/>
      <w:r>
        <w:rPr>
          <w:rtl/>
        </w:rPr>
        <w:t xml:space="preserve">בהיבטים </w:t>
      </w:r>
      <w:bookmarkStart w:id="28661" w:name="_ETM_Q58_365790"/>
      <w:bookmarkEnd w:id="28661"/>
      <w:r>
        <w:rPr>
          <w:rFonts w:hint="cs"/>
          <w:rtl/>
        </w:rPr>
        <w:t>היותר-רחבים</w:t>
      </w:r>
      <w:r>
        <w:rPr>
          <w:rtl/>
        </w:rPr>
        <w:t xml:space="preserve"> </w:t>
      </w:r>
      <w:bookmarkStart w:id="28662" w:name="_ETM_Q58_366269"/>
      <w:bookmarkEnd w:id="28662"/>
      <w:r>
        <w:rPr>
          <w:rtl/>
        </w:rPr>
        <w:t>שלו</w:t>
      </w:r>
      <w:r>
        <w:rPr>
          <w:rFonts w:hint="cs"/>
          <w:rtl/>
        </w:rPr>
        <w:t>,</w:t>
      </w:r>
      <w:r>
        <w:rPr>
          <w:rtl/>
        </w:rPr>
        <w:t xml:space="preserve"> </w:t>
      </w:r>
      <w:bookmarkStart w:id="28663" w:name="_ETM_Q58_367520"/>
      <w:bookmarkEnd w:id="28663"/>
      <w:r>
        <w:rPr>
          <w:rtl/>
        </w:rPr>
        <w:t xml:space="preserve">משרד </w:t>
      </w:r>
      <w:bookmarkStart w:id="28664" w:name="_ETM_Q58_368510"/>
      <w:bookmarkEnd w:id="28664"/>
      <w:r>
        <w:rPr>
          <w:rtl/>
        </w:rPr>
        <w:t>הבריאות</w:t>
      </w:r>
      <w:r>
        <w:rPr>
          <w:rFonts w:hint="cs"/>
          <w:rtl/>
        </w:rPr>
        <w:t>,</w:t>
      </w:r>
      <w:r>
        <w:rPr>
          <w:rtl/>
        </w:rPr>
        <w:t xml:space="preserve"> </w:t>
      </w:r>
      <w:bookmarkStart w:id="28665" w:name="_ETM_Q58_369450"/>
      <w:bookmarkEnd w:id="28665"/>
      <w:r>
        <w:rPr>
          <w:rtl/>
        </w:rPr>
        <w:t xml:space="preserve">משרד </w:t>
      </w:r>
      <w:bookmarkStart w:id="28666" w:name="_ETM_Q58_369840"/>
      <w:bookmarkEnd w:id="28666"/>
      <w:r>
        <w:rPr>
          <w:rtl/>
        </w:rPr>
        <w:t xml:space="preserve">החינוך </w:t>
      </w:r>
      <w:bookmarkStart w:id="28667" w:name="_ETM_Q58_370319"/>
      <w:bookmarkEnd w:id="28667"/>
      <w:r>
        <w:rPr>
          <w:rtl/>
        </w:rPr>
        <w:t xml:space="preserve">במקומות </w:t>
      </w:r>
      <w:bookmarkStart w:id="28668" w:name="_ETM_Q58_370799"/>
      <w:bookmarkEnd w:id="28668"/>
      <w:r>
        <w:rPr>
          <w:rtl/>
        </w:rPr>
        <w:t xml:space="preserve">מסוימים </w:t>
      </w:r>
      <w:bookmarkStart w:id="28669" w:name="_ETM_Q58_372010"/>
      <w:bookmarkEnd w:id="28669"/>
      <w:r>
        <w:rPr>
          <w:rtl/>
        </w:rPr>
        <w:t xml:space="preserve">ועוד </w:t>
      </w:r>
      <w:bookmarkStart w:id="28670" w:name="_ETM_Q58_372279"/>
      <w:bookmarkEnd w:id="28670"/>
      <w:r>
        <w:rPr>
          <w:rtl/>
        </w:rPr>
        <w:t xml:space="preserve">הרבה </w:t>
      </w:r>
      <w:bookmarkStart w:id="28671" w:name="_ETM_Q58_372549"/>
      <w:bookmarkEnd w:id="28671"/>
      <w:r>
        <w:rPr>
          <w:rtl/>
        </w:rPr>
        <w:t xml:space="preserve">מאוד </w:t>
      </w:r>
      <w:bookmarkStart w:id="28672" w:name="_ETM_Q58_372760"/>
      <w:bookmarkEnd w:id="28672"/>
      <w:r>
        <w:rPr>
          <w:rtl/>
        </w:rPr>
        <w:t xml:space="preserve">משרדי </w:t>
      </w:r>
      <w:bookmarkStart w:id="28673" w:name="_ETM_Q58_373150"/>
      <w:bookmarkEnd w:id="28673"/>
      <w:r>
        <w:rPr>
          <w:rtl/>
        </w:rPr>
        <w:t>ממשלה</w:t>
      </w:r>
      <w:bookmarkStart w:id="28674" w:name="_ETM_Q58_373599"/>
      <w:bookmarkEnd w:id="28674"/>
      <w:r>
        <w:rPr>
          <w:rFonts w:hint="cs"/>
          <w:rtl/>
        </w:rPr>
        <w:t xml:space="preserve">. </w:t>
      </w:r>
      <w:r>
        <w:rPr>
          <w:rtl/>
        </w:rPr>
        <w:t xml:space="preserve">כל </w:t>
      </w:r>
      <w:bookmarkStart w:id="28675" w:name="_ETM_Q58_374019"/>
      <w:bookmarkEnd w:id="28675"/>
      <w:r>
        <w:rPr>
          <w:rtl/>
        </w:rPr>
        <w:t xml:space="preserve">מי </w:t>
      </w:r>
      <w:bookmarkStart w:id="28676" w:name="_ETM_Q58_374169"/>
      <w:bookmarkEnd w:id="28676"/>
      <w:r>
        <w:rPr>
          <w:rtl/>
        </w:rPr>
        <w:t xml:space="preserve">שעוסק </w:t>
      </w:r>
      <w:bookmarkStart w:id="28677" w:name="_ETM_Q58_374709"/>
      <w:bookmarkEnd w:id="28677"/>
      <w:r>
        <w:rPr>
          <w:rtl/>
        </w:rPr>
        <w:t xml:space="preserve">במניעה </w:t>
      </w:r>
      <w:bookmarkStart w:id="28678" w:name="_ETM_Q58_375339"/>
      <w:bookmarkEnd w:id="28678"/>
      <w:r>
        <w:rPr>
          <w:rtl/>
        </w:rPr>
        <w:t xml:space="preserve">של </w:t>
      </w:r>
      <w:bookmarkStart w:id="28679" w:name="_ETM_Q58_375549"/>
      <w:bookmarkEnd w:id="28679"/>
      <w:r>
        <w:rPr>
          <w:rtl/>
        </w:rPr>
        <w:t>פשיעה</w:t>
      </w:r>
      <w:r>
        <w:rPr>
          <w:rFonts w:hint="cs"/>
          <w:rtl/>
        </w:rPr>
        <w:t>,</w:t>
      </w:r>
      <w:r>
        <w:rPr>
          <w:rtl/>
        </w:rPr>
        <w:t xml:space="preserve"> </w:t>
      </w:r>
      <w:bookmarkStart w:id="28680" w:name="_ETM_Q58_375939"/>
      <w:bookmarkEnd w:id="28680"/>
      <w:r>
        <w:rPr>
          <w:rtl/>
        </w:rPr>
        <w:t xml:space="preserve">ולא </w:t>
      </w:r>
      <w:bookmarkStart w:id="28681" w:name="_ETM_Q58_376180"/>
      <w:bookmarkEnd w:id="28681"/>
      <w:r>
        <w:rPr>
          <w:rtl/>
        </w:rPr>
        <w:t xml:space="preserve">רק </w:t>
      </w:r>
      <w:bookmarkStart w:id="28682" w:name="_ETM_Q58_376359"/>
      <w:bookmarkEnd w:id="28682"/>
      <w:r>
        <w:rPr>
          <w:rtl/>
        </w:rPr>
        <w:t xml:space="preserve">העמדת </w:t>
      </w:r>
      <w:bookmarkStart w:id="28683" w:name="_ETM_Q58_376839"/>
      <w:bookmarkEnd w:id="28683"/>
      <w:r>
        <w:rPr>
          <w:rtl/>
        </w:rPr>
        <w:t xml:space="preserve">עבריינים </w:t>
      </w:r>
      <w:bookmarkStart w:id="28684" w:name="_ETM_Q58_377260"/>
      <w:bookmarkEnd w:id="28684"/>
      <w:r>
        <w:rPr>
          <w:rtl/>
        </w:rPr>
        <w:t>לדין</w:t>
      </w:r>
      <w:r>
        <w:rPr>
          <w:rFonts w:hint="cs"/>
          <w:rtl/>
        </w:rPr>
        <w:t>,</w:t>
      </w:r>
      <w:r>
        <w:rPr>
          <w:rtl/>
        </w:rPr>
        <w:t xml:space="preserve"> </w:t>
      </w:r>
      <w:bookmarkStart w:id="28685" w:name="_ETM_Q58_378129"/>
      <w:bookmarkEnd w:id="28685"/>
      <w:r>
        <w:rPr>
          <w:rtl/>
        </w:rPr>
        <w:t xml:space="preserve">מבין </w:t>
      </w:r>
      <w:bookmarkStart w:id="28686" w:name="_ETM_Q58_378610"/>
      <w:bookmarkEnd w:id="28686"/>
      <w:r>
        <w:rPr>
          <w:rtl/>
        </w:rPr>
        <w:t xml:space="preserve">שהם </w:t>
      </w:r>
      <w:bookmarkStart w:id="28687" w:name="_ETM_Q58_378790"/>
      <w:bookmarkEnd w:id="28687"/>
      <w:r>
        <w:rPr>
          <w:rtl/>
        </w:rPr>
        <w:t xml:space="preserve">רוצים </w:t>
      </w:r>
      <w:bookmarkStart w:id="28688" w:name="_ETM_Q58_379060"/>
      <w:bookmarkEnd w:id="28688"/>
      <w:r>
        <w:rPr>
          <w:rtl/>
        </w:rPr>
        <w:t xml:space="preserve">למנוע </w:t>
      </w:r>
      <w:bookmarkStart w:id="28689" w:name="_ETM_Q58_379480"/>
      <w:bookmarkEnd w:id="28689"/>
      <w:r>
        <w:rPr>
          <w:rtl/>
        </w:rPr>
        <w:t>פשיעה</w:t>
      </w:r>
      <w:r>
        <w:rPr>
          <w:rFonts w:hint="cs"/>
          <w:rtl/>
        </w:rPr>
        <w:t>,</w:t>
      </w:r>
      <w:r>
        <w:rPr>
          <w:rtl/>
        </w:rPr>
        <w:t xml:space="preserve"> </w:t>
      </w:r>
      <w:bookmarkStart w:id="28690" w:name="_ETM_Q58_379810"/>
      <w:bookmarkEnd w:id="28690"/>
      <w:r>
        <w:rPr>
          <w:rtl/>
        </w:rPr>
        <w:t xml:space="preserve">אתה </w:t>
      </w:r>
      <w:bookmarkStart w:id="28691" w:name="_ETM_Q58_379989"/>
      <w:bookmarkEnd w:id="28691"/>
      <w:r>
        <w:rPr>
          <w:rtl/>
        </w:rPr>
        <w:t xml:space="preserve">חייב </w:t>
      </w:r>
      <w:bookmarkStart w:id="28692" w:name="_ETM_Q58_380230"/>
      <w:bookmarkEnd w:id="28692"/>
      <w:r>
        <w:rPr>
          <w:rtl/>
        </w:rPr>
        <w:t xml:space="preserve">לתת </w:t>
      </w:r>
      <w:bookmarkStart w:id="28693" w:name="_ETM_Q58_380950"/>
      <w:bookmarkEnd w:id="28693"/>
      <w:r>
        <w:rPr>
          <w:rtl/>
        </w:rPr>
        <w:t xml:space="preserve">בהקשרים </w:t>
      </w:r>
      <w:bookmarkStart w:id="28694" w:name="_ETM_Q58_381549"/>
      <w:bookmarkEnd w:id="28694"/>
      <w:r>
        <w:rPr>
          <w:rtl/>
        </w:rPr>
        <w:t xml:space="preserve">האלה </w:t>
      </w:r>
      <w:bookmarkStart w:id="28695" w:name="_ETM_Q58_382180"/>
      <w:bookmarkEnd w:id="28695"/>
      <w:r>
        <w:rPr>
          <w:rtl/>
        </w:rPr>
        <w:t xml:space="preserve">מנוע </w:t>
      </w:r>
      <w:bookmarkStart w:id="28696" w:name="_ETM_Q58_382659"/>
      <w:bookmarkEnd w:id="28696"/>
      <w:r>
        <w:rPr>
          <w:rtl/>
        </w:rPr>
        <w:t xml:space="preserve">רציני </w:t>
      </w:r>
      <w:bookmarkStart w:id="28697" w:name="_ETM_Q58_383650"/>
      <w:bookmarkEnd w:id="28697"/>
      <w:r>
        <w:rPr>
          <w:rtl/>
        </w:rPr>
        <w:t xml:space="preserve">שעובד </w:t>
      </w:r>
      <w:bookmarkStart w:id="28698" w:name="_ETM_Q58_384129"/>
      <w:bookmarkEnd w:id="28698"/>
      <w:r>
        <w:rPr>
          <w:rtl/>
        </w:rPr>
        <w:t xml:space="preserve">בצורה </w:t>
      </w:r>
      <w:bookmarkStart w:id="28699" w:name="_ETM_Q58_384519"/>
      <w:bookmarkEnd w:id="28699"/>
      <w:r>
        <w:rPr>
          <w:rtl/>
        </w:rPr>
        <w:t>רוחבית</w:t>
      </w:r>
      <w:r>
        <w:rPr>
          <w:rFonts w:hint="cs"/>
          <w:rtl/>
        </w:rPr>
        <w:t>.</w:t>
      </w:r>
      <w:r>
        <w:rPr>
          <w:rtl/>
        </w:rPr>
        <w:t xml:space="preserve"> </w:t>
      </w:r>
      <w:bookmarkStart w:id="28700" w:name="_ETM_Q58_385060"/>
      <w:bookmarkStart w:id="28701" w:name="_ETM_Q58_383891"/>
      <w:bookmarkStart w:id="28702" w:name="_ETM_Q58_383999"/>
      <w:bookmarkStart w:id="28703" w:name="_ETM_Q58_384060"/>
      <w:bookmarkStart w:id="28704" w:name="_ETM_Q58_384140"/>
      <w:bookmarkEnd w:id="28700"/>
      <w:bookmarkEnd w:id="28701"/>
      <w:bookmarkEnd w:id="28702"/>
      <w:bookmarkEnd w:id="28703"/>
      <w:bookmarkEnd w:id="28704"/>
      <w:r>
        <w:rPr>
          <w:rtl/>
        </w:rPr>
        <w:t xml:space="preserve">אבל </w:t>
      </w:r>
      <w:bookmarkStart w:id="28705" w:name="_ETM_Q58_385269"/>
      <w:bookmarkEnd w:id="28705"/>
      <w:r>
        <w:rPr>
          <w:rtl/>
        </w:rPr>
        <w:t xml:space="preserve">מה </w:t>
      </w:r>
      <w:bookmarkStart w:id="28706" w:name="_ETM_Q58_385389"/>
      <w:bookmarkEnd w:id="28706"/>
      <w:r>
        <w:rPr>
          <w:rtl/>
        </w:rPr>
        <w:t xml:space="preserve">לעשות </w:t>
      </w:r>
      <w:bookmarkStart w:id="28707" w:name="_ETM_Q58_385840"/>
      <w:bookmarkEnd w:id="28707"/>
      <w:r>
        <w:rPr>
          <w:rtl/>
        </w:rPr>
        <w:t xml:space="preserve">שממשלה </w:t>
      </w:r>
      <w:bookmarkStart w:id="28708" w:name="_ETM_Q58_387250"/>
      <w:bookmarkEnd w:id="28708"/>
      <w:r>
        <w:rPr>
          <w:rtl/>
        </w:rPr>
        <w:t xml:space="preserve">וגם </w:t>
      </w:r>
      <w:bookmarkStart w:id="28709" w:name="_ETM_Q58_387730"/>
      <w:bookmarkEnd w:id="28709"/>
      <w:r>
        <w:rPr>
          <w:rtl/>
        </w:rPr>
        <w:t xml:space="preserve">ארגונים </w:t>
      </w:r>
      <w:bookmarkStart w:id="28710" w:name="_ETM_Q58_388239"/>
      <w:bookmarkStart w:id="28711" w:name="_ETM_Q58_389330"/>
      <w:bookmarkEnd w:id="28710"/>
      <w:bookmarkEnd w:id="28711"/>
      <w:r>
        <w:rPr>
          <w:rtl/>
        </w:rPr>
        <w:t xml:space="preserve">עובדים </w:t>
      </w:r>
      <w:bookmarkStart w:id="28712" w:name="_ETM_Q58_389630"/>
      <w:bookmarkEnd w:id="28712"/>
      <w:r>
        <w:rPr>
          <w:rtl/>
        </w:rPr>
        <w:t xml:space="preserve">בצורה </w:t>
      </w:r>
      <w:bookmarkStart w:id="28713" w:name="_ETM_Q58_389959"/>
      <w:bookmarkEnd w:id="28713"/>
      <w:r>
        <w:rPr>
          <w:rtl/>
        </w:rPr>
        <w:t>אורכית</w:t>
      </w:r>
      <w:r>
        <w:rPr>
          <w:rFonts w:hint="cs"/>
          <w:rtl/>
        </w:rPr>
        <w:t xml:space="preserve"> </w:t>
      </w:r>
      <w:r>
        <w:rPr>
          <w:rtl/>
        </w:rPr>
        <w:t xml:space="preserve">בדרך </w:t>
      </w:r>
      <w:bookmarkStart w:id="28714" w:name="_ETM_Q58_388599"/>
      <w:bookmarkEnd w:id="28714"/>
      <w:r>
        <w:rPr>
          <w:rtl/>
        </w:rPr>
        <w:t>כלל</w:t>
      </w:r>
      <w:r>
        <w:rPr>
          <w:rFonts w:hint="cs"/>
          <w:rtl/>
        </w:rPr>
        <w:t>. וכאשר אתה עובד בצורה</w:t>
      </w:r>
      <w:r>
        <w:rPr>
          <w:rtl/>
        </w:rPr>
        <w:t xml:space="preserve"> </w:t>
      </w:r>
      <w:bookmarkStart w:id="28715" w:name="_ETM_Q58_391749"/>
      <w:bookmarkStart w:id="28716" w:name="_ETM_Q58_392979"/>
      <w:bookmarkEnd w:id="28715"/>
      <w:bookmarkEnd w:id="28716"/>
      <w:r>
        <w:rPr>
          <w:rtl/>
        </w:rPr>
        <w:t>אורכית</w:t>
      </w:r>
      <w:r>
        <w:rPr>
          <w:rFonts w:hint="cs"/>
          <w:rtl/>
        </w:rPr>
        <w:t>,</w:t>
      </w:r>
      <w:r>
        <w:rPr>
          <w:rtl/>
        </w:rPr>
        <w:t xml:space="preserve"> </w:t>
      </w:r>
      <w:bookmarkStart w:id="28717" w:name="_ETM_Q58_393339"/>
      <w:bookmarkEnd w:id="28717"/>
      <w:r>
        <w:rPr>
          <w:rtl/>
        </w:rPr>
        <w:t xml:space="preserve">קשה </w:t>
      </w:r>
      <w:bookmarkStart w:id="28718" w:name="_ETM_Q58_393639"/>
      <w:bookmarkEnd w:id="28718"/>
      <w:r>
        <w:rPr>
          <w:rtl/>
        </w:rPr>
        <w:t xml:space="preserve">מאוד </w:t>
      </w:r>
      <w:bookmarkStart w:id="28719" w:name="_ETM_Q58_394120"/>
      <w:bookmarkEnd w:id="28719"/>
      <w:r>
        <w:rPr>
          <w:rtl/>
        </w:rPr>
        <w:t xml:space="preserve">לייצר </w:t>
      </w:r>
      <w:bookmarkStart w:id="28720" w:name="_ETM_Q58_394449"/>
      <w:bookmarkEnd w:id="28720"/>
      <w:r>
        <w:rPr>
          <w:rtl/>
        </w:rPr>
        <w:t xml:space="preserve">רוחב </w:t>
      </w:r>
      <w:bookmarkStart w:id="28721" w:name="_ETM_Q58_394779"/>
      <w:bookmarkEnd w:id="28721"/>
      <w:r>
        <w:rPr>
          <w:rtl/>
        </w:rPr>
        <w:t xml:space="preserve">תפעולי </w:t>
      </w:r>
      <w:bookmarkStart w:id="28722" w:name="_ETM_Q58_395290"/>
      <w:bookmarkEnd w:id="28722"/>
      <w:r>
        <w:rPr>
          <w:rtl/>
        </w:rPr>
        <w:t xml:space="preserve">בהקשר </w:t>
      </w:r>
      <w:bookmarkStart w:id="28723" w:name="_ETM_Q58_395680"/>
      <w:bookmarkEnd w:id="28723"/>
      <w:r>
        <w:rPr>
          <w:rtl/>
        </w:rPr>
        <w:t>הזה</w:t>
      </w:r>
      <w:r>
        <w:rPr>
          <w:rFonts w:hint="cs"/>
          <w:rtl/>
        </w:rPr>
        <w:t>,</w:t>
      </w:r>
      <w:r>
        <w:rPr>
          <w:rtl/>
        </w:rPr>
        <w:t xml:space="preserve"> </w:t>
      </w:r>
      <w:bookmarkStart w:id="28724" w:name="_ETM_Q58_395919"/>
      <w:bookmarkEnd w:id="28724"/>
      <w:r>
        <w:rPr>
          <w:rtl/>
        </w:rPr>
        <w:t xml:space="preserve">וזה </w:t>
      </w:r>
      <w:bookmarkStart w:id="28725" w:name="_ETM_Q58_396069"/>
      <w:bookmarkEnd w:id="28725"/>
      <w:r>
        <w:rPr>
          <w:rtl/>
        </w:rPr>
        <w:t xml:space="preserve">הדבר </w:t>
      </w:r>
      <w:bookmarkStart w:id="28726" w:name="_ETM_Q58_396339"/>
      <w:bookmarkEnd w:id="28726"/>
      <w:r>
        <w:rPr>
          <w:rtl/>
        </w:rPr>
        <w:t xml:space="preserve">המרכזי </w:t>
      </w:r>
      <w:bookmarkStart w:id="28727" w:name="_ETM_Q58_397389"/>
      <w:bookmarkEnd w:id="28727"/>
      <w:r>
        <w:rPr>
          <w:rtl/>
        </w:rPr>
        <w:t xml:space="preserve">שהתוכנית </w:t>
      </w:r>
      <w:bookmarkStart w:id="28728" w:name="_ETM_Q58_397959"/>
      <w:bookmarkEnd w:id="28728"/>
      <w:r>
        <w:rPr>
          <w:rtl/>
        </w:rPr>
        <w:t xml:space="preserve">הזאת </w:t>
      </w:r>
      <w:bookmarkStart w:id="28729" w:name="_ETM_Q58_398139"/>
      <w:bookmarkEnd w:id="28729"/>
      <w:r>
        <w:rPr>
          <w:rtl/>
        </w:rPr>
        <w:t xml:space="preserve">טיפלה </w:t>
      </w:r>
      <w:bookmarkStart w:id="28730" w:name="_ETM_Q58_398499"/>
      <w:bookmarkEnd w:id="28730"/>
      <w:r>
        <w:rPr>
          <w:rtl/>
        </w:rPr>
        <w:t>בו</w:t>
      </w:r>
      <w:r>
        <w:rPr>
          <w:rFonts w:hint="cs"/>
          <w:rtl/>
        </w:rPr>
        <w:t>.</w:t>
      </w:r>
      <w:r>
        <w:rPr>
          <w:rtl/>
        </w:rPr>
        <w:t xml:space="preserve"> </w:t>
      </w:r>
      <w:bookmarkStart w:id="28731" w:name="_ETM_Q58_399540"/>
      <w:bookmarkEnd w:id="28731"/>
      <w:r>
        <w:rPr>
          <w:rtl/>
        </w:rPr>
        <w:t xml:space="preserve">פעם </w:t>
      </w:r>
      <w:bookmarkStart w:id="28732" w:name="_ETM_Q58_399930"/>
      <w:bookmarkEnd w:id="28732"/>
      <w:r>
        <w:rPr>
          <w:rtl/>
        </w:rPr>
        <w:t xml:space="preserve">בשבועיים </w:t>
      </w:r>
      <w:bookmarkStart w:id="28733" w:name="_ETM_Q58_400439"/>
      <w:bookmarkEnd w:id="28733"/>
      <w:r>
        <w:rPr>
          <w:rtl/>
        </w:rPr>
        <w:t>ה</w:t>
      </w:r>
      <w:r>
        <w:rPr>
          <w:rFonts w:hint="cs"/>
          <w:rtl/>
        </w:rPr>
        <w:t>יו</w:t>
      </w:r>
      <w:r>
        <w:rPr>
          <w:rtl/>
        </w:rPr>
        <w:t xml:space="preserve"> </w:t>
      </w:r>
      <w:bookmarkStart w:id="28734" w:name="_ETM_Q58_400590"/>
      <w:bookmarkEnd w:id="28734"/>
      <w:r>
        <w:rPr>
          <w:rtl/>
        </w:rPr>
        <w:t xml:space="preserve">מתרכזים </w:t>
      </w:r>
      <w:bookmarkStart w:id="28735" w:name="_ETM_Q58_401189"/>
      <w:bookmarkEnd w:id="28735"/>
      <w:r>
        <w:rPr>
          <w:rtl/>
        </w:rPr>
        <w:t xml:space="preserve">כלל </w:t>
      </w:r>
      <w:bookmarkStart w:id="28736" w:name="_ETM_Q58_401489"/>
      <w:bookmarkEnd w:id="28736"/>
      <w:r>
        <w:rPr>
          <w:rtl/>
        </w:rPr>
        <w:t xml:space="preserve">האנשים </w:t>
      </w:r>
      <w:bookmarkStart w:id="28737" w:name="_ETM_Q58_402569"/>
      <w:bookmarkEnd w:id="28737"/>
      <w:r>
        <w:rPr>
          <w:rtl/>
        </w:rPr>
        <w:t xml:space="preserve">אל </w:t>
      </w:r>
      <w:bookmarkStart w:id="28738" w:name="_ETM_Q58_402779"/>
      <w:bookmarkEnd w:id="28738"/>
      <w:r>
        <w:rPr>
          <w:rtl/>
        </w:rPr>
        <w:t xml:space="preserve">מול </w:t>
      </w:r>
      <w:bookmarkStart w:id="28739" w:name="_ETM_Q58_403019"/>
      <w:bookmarkEnd w:id="28739"/>
      <w:r>
        <w:rPr>
          <w:rtl/>
        </w:rPr>
        <w:t xml:space="preserve">יעדים </w:t>
      </w:r>
      <w:bookmarkStart w:id="28740" w:name="_ETM_Q58_403439"/>
      <w:bookmarkEnd w:id="28740"/>
      <w:r>
        <w:rPr>
          <w:rtl/>
        </w:rPr>
        <w:t xml:space="preserve">מפורטים </w:t>
      </w:r>
      <w:bookmarkStart w:id="28741" w:name="_ETM_Q58_404769"/>
      <w:bookmarkEnd w:id="28741"/>
      <w:r>
        <w:rPr>
          <w:rtl/>
        </w:rPr>
        <w:t xml:space="preserve">ורואים </w:t>
      </w:r>
      <w:bookmarkStart w:id="28742" w:name="_ETM_Q58_405189"/>
      <w:bookmarkEnd w:id="28742"/>
      <w:r>
        <w:rPr>
          <w:rFonts w:hint="cs"/>
          <w:rtl/>
        </w:rPr>
        <w:t>ב</w:t>
      </w:r>
      <w:r>
        <w:rPr>
          <w:rtl/>
        </w:rPr>
        <w:t xml:space="preserve">איזה </w:t>
      </w:r>
      <w:bookmarkStart w:id="28743" w:name="_ETM_Q58_405459"/>
      <w:bookmarkEnd w:id="28743"/>
      <w:r>
        <w:rPr>
          <w:rtl/>
        </w:rPr>
        <w:t xml:space="preserve">כיוונים </w:t>
      </w:r>
      <w:bookmarkStart w:id="28744" w:name="_ETM_Q58_405939"/>
      <w:bookmarkEnd w:id="28744"/>
      <w:r>
        <w:rPr>
          <w:rtl/>
        </w:rPr>
        <w:t xml:space="preserve">כלל </w:t>
      </w:r>
      <w:bookmarkStart w:id="28745" w:name="_ETM_Q58_406389"/>
      <w:bookmarkEnd w:id="28745"/>
      <w:r>
        <w:rPr>
          <w:rtl/>
        </w:rPr>
        <w:t xml:space="preserve">משרדי </w:t>
      </w:r>
      <w:bookmarkStart w:id="28746" w:name="_ETM_Q58_406870"/>
      <w:bookmarkEnd w:id="28746"/>
      <w:r>
        <w:rPr>
          <w:rtl/>
        </w:rPr>
        <w:t xml:space="preserve">הממשלה </w:t>
      </w:r>
      <w:bookmarkStart w:id="28747" w:name="_ETM_Q58_407439"/>
      <w:bookmarkEnd w:id="28747"/>
      <w:r>
        <w:rPr>
          <w:rtl/>
        </w:rPr>
        <w:t>פועלים</w:t>
      </w:r>
      <w:r>
        <w:rPr>
          <w:rFonts w:hint="cs"/>
          <w:rtl/>
        </w:rPr>
        <w:t>.</w:t>
      </w:r>
      <w:r>
        <w:rPr>
          <w:rtl/>
        </w:rPr>
        <w:t xml:space="preserve"> </w:t>
      </w:r>
      <w:bookmarkStart w:id="28748" w:name="_ETM_Q58_409730"/>
      <w:bookmarkEnd w:id="28748"/>
    </w:p>
    <w:p w:rsidR="00FA1500" w:rsidRDefault="00FA1500" w:rsidP="00F95572">
      <w:pPr>
        <w:rPr>
          <w:rtl/>
        </w:rPr>
      </w:pPr>
    </w:p>
    <w:p w:rsidR="00FA1500" w:rsidRDefault="00FA1500" w:rsidP="00F95572">
      <w:pPr>
        <w:rPr>
          <w:rtl/>
        </w:rPr>
      </w:pPr>
      <w:r>
        <w:rPr>
          <w:rtl/>
        </w:rPr>
        <w:t xml:space="preserve">הקטע </w:t>
      </w:r>
      <w:bookmarkStart w:id="28749" w:name="_ETM_Q58_410120"/>
      <w:bookmarkEnd w:id="28749"/>
      <w:r>
        <w:rPr>
          <w:rtl/>
        </w:rPr>
        <w:t xml:space="preserve">הזה </w:t>
      </w:r>
      <w:bookmarkStart w:id="28750" w:name="_ETM_Q58_410360"/>
      <w:bookmarkEnd w:id="28750"/>
      <w:r>
        <w:rPr>
          <w:rtl/>
        </w:rPr>
        <w:t xml:space="preserve">בתוכנית </w:t>
      </w:r>
      <w:bookmarkStart w:id="28751" w:name="_ETM_Q58_411810"/>
      <w:bookmarkEnd w:id="28751"/>
      <w:r>
        <w:rPr>
          <w:rtl/>
        </w:rPr>
        <w:t xml:space="preserve">לא </w:t>
      </w:r>
      <w:bookmarkStart w:id="28752" w:name="_ETM_Q58_412140"/>
      <w:bookmarkEnd w:id="28752"/>
      <w:r>
        <w:rPr>
          <w:rtl/>
        </w:rPr>
        <w:t xml:space="preserve">מיושם </w:t>
      </w:r>
      <w:bookmarkStart w:id="28753" w:name="_ETM_Q58_412560"/>
      <w:bookmarkEnd w:id="28753"/>
      <w:r>
        <w:rPr>
          <w:rtl/>
        </w:rPr>
        <w:t>כרגע</w:t>
      </w:r>
      <w:r>
        <w:rPr>
          <w:rFonts w:hint="cs"/>
          <w:rtl/>
        </w:rPr>
        <w:t>.</w:t>
      </w:r>
      <w:r>
        <w:rPr>
          <w:rtl/>
        </w:rPr>
        <w:t xml:space="preserve"> </w:t>
      </w:r>
      <w:bookmarkStart w:id="28754" w:name="_ETM_Q58_413579"/>
      <w:bookmarkEnd w:id="28754"/>
      <w:r>
        <w:rPr>
          <w:rtl/>
        </w:rPr>
        <w:t xml:space="preserve">ואני </w:t>
      </w:r>
      <w:bookmarkStart w:id="28755" w:name="_ETM_Q58_413879"/>
      <w:bookmarkEnd w:id="28755"/>
      <w:r>
        <w:rPr>
          <w:rtl/>
        </w:rPr>
        <w:t xml:space="preserve">קורא </w:t>
      </w:r>
      <w:bookmarkStart w:id="28756" w:name="_ETM_Q58_414120"/>
      <w:bookmarkEnd w:id="28756"/>
      <w:r>
        <w:rPr>
          <w:rtl/>
        </w:rPr>
        <w:t xml:space="preserve">לממשלה </w:t>
      </w:r>
      <w:bookmarkStart w:id="28757" w:name="_ETM_Q58_414659"/>
      <w:bookmarkEnd w:id="28757"/>
      <w:r>
        <w:rPr>
          <w:rtl/>
        </w:rPr>
        <w:t xml:space="preserve">לקחת </w:t>
      </w:r>
      <w:bookmarkStart w:id="28758" w:name="_ETM_Q58_415049"/>
      <w:bookmarkEnd w:id="28758"/>
      <w:r>
        <w:rPr>
          <w:rtl/>
        </w:rPr>
        <w:t xml:space="preserve">את </w:t>
      </w:r>
      <w:bookmarkStart w:id="28759" w:name="_ETM_Q58_415170"/>
      <w:bookmarkEnd w:id="28759"/>
      <w:r>
        <w:rPr>
          <w:rtl/>
        </w:rPr>
        <w:t xml:space="preserve">עצמה </w:t>
      </w:r>
      <w:bookmarkStart w:id="28760" w:name="_ETM_Q58_416040"/>
      <w:bookmarkEnd w:id="28760"/>
      <w:r>
        <w:rPr>
          <w:rtl/>
        </w:rPr>
        <w:t xml:space="preserve">ולראות </w:t>
      </w:r>
      <w:bookmarkStart w:id="28761" w:name="_ETM_Q58_416609"/>
      <w:bookmarkEnd w:id="28761"/>
      <w:r>
        <w:rPr>
          <w:rtl/>
        </w:rPr>
        <w:t>מה</w:t>
      </w:r>
      <w:r>
        <w:rPr>
          <w:rFonts w:hint="cs"/>
          <w:rtl/>
        </w:rPr>
        <w:t xml:space="preserve"> ה</w:t>
      </w:r>
      <w:r>
        <w:rPr>
          <w:rtl/>
        </w:rPr>
        <w:t xml:space="preserve">מודל </w:t>
      </w:r>
      <w:bookmarkStart w:id="28762" w:name="_ETM_Q58_417390"/>
      <w:bookmarkEnd w:id="28762"/>
      <w:r>
        <w:rPr>
          <w:rtl/>
        </w:rPr>
        <w:t xml:space="preserve">שהיה </w:t>
      </w:r>
      <w:bookmarkStart w:id="28763" w:name="_ETM_Q58_418439"/>
      <w:bookmarkEnd w:id="28763"/>
      <w:r>
        <w:rPr>
          <w:rtl/>
        </w:rPr>
        <w:t xml:space="preserve">בפעם </w:t>
      </w:r>
      <w:bookmarkStart w:id="28764" w:name="_ETM_Q58_418829"/>
      <w:bookmarkEnd w:id="28764"/>
      <w:r>
        <w:rPr>
          <w:rtl/>
        </w:rPr>
        <w:t xml:space="preserve">הקודמת </w:t>
      </w:r>
      <w:bookmarkStart w:id="28765" w:name="_ETM_Q58_419980"/>
      <w:bookmarkEnd w:id="28765"/>
      <w:r>
        <w:rPr>
          <w:rtl/>
        </w:rPr>
        <w:t xml:space="preserve">וליישם </w:t>
      </w:r>
      <w:bookmarkStart w:id="28766" w:name="_ETM_Q58_420609"/>
      <w:bookmarkEnd w:id="28766"/>
      <w:r>
        <w:rPr>
          <w:rtl/>
        </w:rPr>
        <w:t>אותו</w:t>
      </w:r>
      <w:r>
        <w:rPr>
          <w:rFonts w:hint="cs"/>
          <w:rtl/>
        </w:rPr>
        <w:t>.</w:t>
      </w:r>
      <w:r>
        <w:rPr>
          <w:rtl/>
        </w:rPr>
        <w:t xml:space="preserve"> </w:t>
      </w:r>
      <w:bookmarkStart w:id="28767" w:name="_ETM_Q58_420939"/>
      <w:bookmarkEnd w:id="28767"/>
      <w:r>
        <w:rPr>
          <w:rtl/>
        </w:rPr>
        <w:t>ולהפך</w:t>
      </w:r>
      <w:r>
        <w:rPr>
          <w:rFonts w:hint="cs"/>
          <w:rtl/>
        </w:rPr>
        <w:t>,</w:t>
      </w:r>
      <w:r>
        <w:rPr>
          <w:rtl/>
        </w:rPr>
        <w:t xml:space="preserve"> </w:t>
      </w:r>
      <w:bookmarkStart w:id="28768" w:name="_ETM_Q58_421510"/>
      <w:bookmarkEnd w:id="28768"/>
      <w:r>
        <w:rPr>
          <w:rtl/>
        </w:rPr>
        <w:t xml:space="preserve">לעשות </w:t>
      </w:r>
      <w:bookmarkStart w:id="28769" w:name="_ETM_Q58_421810"/>
      <w:bookmarkEnd w:id="28769"/>
      <w:r>
        <w:rPr>
          <w:rtl/>
        </w:rPr>
        <w:t xml:space="preserve">אותו </w:t>
      </w:r>
      <w:bookmarkStart w:id="28770" w:name="_ETM_Q58_421989"/>
      <w:bookmarkStart w:id="28771" w:name="_ETM_Q58_422260"/>
      <w:bookmarkEnd w:id="28770"/>
      <w:bookmarkEnd w:id="28771"/>
      <w:r>
        <w:rPr>
          <w:rtl/>
        </w:rPr>
        <w:t xml:space="preserve">טוב </w:t>
      </w:r>
      <w:bookmarkStart w:id="28772" w:name="_ETM_Q58_422500"/>
      <w:bookmarkEnd w:id="28772"/>
      <w:r>
        <w:rPr>
          <w:rtl/>
        </w:rPr>
        <w:t xml:space="preserve">אפילו יותר </w:t>
      </w:r>
      <w:bookmarkStart w:id="28773" w:name="_ETM_Q58_422799"/>
      <w:bookmarkEnd w:id="28773"/>
      <w:r>
        <w:rPr>
          <w:rtl/>
        </w:rPr>
        <w:t xml:space="preserve">לטובת </w:t>
      </w:r>
      <w:bookmarkStart w:id="28774" w:name="_ETM_Q58_423129"/>
      <w:bookmarkEnd w:id="28774"/>
      <w:r>
        <w:rPr>
          <w:rtl/>
        </w:rPr>
        <w:t xml:space="preserve">כלל </w:t>
      </w:r>
      <w:bookmarkStart w:id="28775" w:name="_ETM_Q58_423340"/>
      <w:bookmarkEnd w:id="28775"/>
      <w:r>
        <w:rPr>
          <w:rtl/>
        </w:rPr>
        <w:t xml:space="preserve">אזרחי </w:t>
      </w:r>
      <w:bookmarkStart w:id="28776" w:name="_ETM_Q58_423670"/>
      <w:bookmarkEnd w:id="28776"/>
      <w:r>
        <w:rPr>
          <w:rtl/>
        </w:rPr>
        <w:t xml:space="preserve">מדינת </w:t>
      </w:r>
      <w:bookmarkStart w:id="28777" w:name="_ETM_Q58_423969"/>
      <w:bookmarkEnd w:id="28777"/>
      <w:r>
        <w:rPr>
          <w:rtl/>
        </w:rPr>
        <w:t>ישראל</w:t>
      </w:r>
      <w:r>
        <w:rPr>
          <w:rFonts w:hint="cs"/>
          <w:rtl/>
        </w:rPr>
        <w:t>.</w:t>
      </w:r>
      <w:r>
        <w:rPr>
          <w:rtl/>
        </w:rPr>
        <w:t xml:space="preserve"> </w:t>
      </w:r>
      <w:bookmarkStart w:id="28778" w:name="_ETM_Q58_425090"/>
      <w:bookmarkEnd w:id="28778"/>
      <w:r>
        <w:rPr>
          <w:rtl/>
        </w:rPr>
        <w:t xml:space="preserve">טיפול </w:t>
      </w:r>
      <w:bookmarkStart w:id="28779" w:name="_ETM_Q58_425419"/>
      <w:bookmarkEnd w:id="28779"/>
      <w:r>
        <w:rPr>
          <w:rtl/>
        </w:rPr>
        <w:t xml:space="preserve">בפשיעה </w:t>
      </w:r>
      <w:bookmarkStart w:id="28780" w:name="_ETM_Q58_425959"/>
      <w:bookmarkEnd w:id="28780"/>
      <w:r>
        <w:rPr>
          <w:rtl/>
        </w:rPr>
        <w:t>ה</w:t>
      </w:r>
      <w:r>
        <w:rPr>
          <w:rFonts w:hint="cs"/>
          <w:rtl/>
        </w:rPr>
        <w:t>וא</w:t>
      </w:r>
      <w:r>
        <w:rPr>
          <w:rtl/>
        </w:rPr>
        <w:t xml:space="preserve"> </w:t>
      </w:r>
      <w:bookmarkStart w:id="28781" w:name="_ETM_Q58_426169"/>
      <w:bookmarkEnd w:id="28781"/>
      <w:r>
        <w:rPr>
          <w:rtl/>
        </w:rPr>
        <w:t xml:space="preserve">לא </w:t>
      </w:r>
      <w:bookmarkStart w:id="28782" w:name="_ETM_Q58_426260"/>
      <w:bookmarkEnd w:id="28782"/>
      <w:r>
        <w:rPr>
          <w:rtl/>
        </w:rPr>
        <w:t xml:space="preserve">סיפור </w:t>
      </w:r>
      <w:bookmarkStart w:id="28783" w:name="_ETM_Q58_426620"/>
      <w:bookmarkEnd w:id="28783"/>
      <w:r>
        <w:rPr>
          <w:rtl/>
        </w:rPr>
        <w:t>פוליטי</w:t>
      </w:r>
      <w:r>
        <w:rPr>
          <w:rFonts w:hint="cs"/>
          <w:rtl/>
        </w:rPr>
        <w:t>,</w:t>
      </w:r>
      <w:r>
        <w:rPr>
          <w:rtl/>
        </w:rPr>
        <w:t xml:space="preserve"> </w:t>
      </w:r>
      <w:bookmarkStart w:id="28784" w:name="_ETM_Q58_427760"/>
      <w:bookmarkEnd w:id="28784"/>
      <w:r>
        <w:rPr>
          <w:rtl/>
        </w:rPr>
        <w:t>ה</w:t>
      </w:r>
      <w:r>
        <w:rPr>
          <w:rFonts w:hint="cs"/>
          <w:rtl/>
        </w:rPr>
        <w:t>וא</w:t>
      </w:r>
      <w:r>
        <w:rPr>
          <w:rtl/>
        </w:rPr>
        <w:t xml:space="preserve"> </w:t>
      </w:r>
      <w:bookmarkStart w:id="28785" w:name="_ETM_Q58_427909"/>
      <w:bookmarkEnd w:id="28785"/>
      <w:r>
        <w:rPr>
          <w:rtl/>
        </w:rPr>
        <w:t xml:space="preserve">סיפור </w:t>
      </w:r>
      <w:bookmarkStart w:id="28786" w:name="_ETM_Q58_428269"/>
      <w:bookmarkEnd w:id="28786"/>
      <w:r>
        <w:rPr>
          <w:rtl/>
        </w:rPr>
        <w:t>חברתי</w:t>
      </w:r>
      <w:r>
        <w:rPr>
          <w:rFonts w:hint="cs"/>
          <w:rtl/>
        </w:rPr>
        <w:t>.</w:t>
      </w:r>
      <w:r>
        <w:rPr>
          <w:rtl/>
        </w:rPr>
        <w:t xml:space="preserve"> </w:t>
      </w:r>
      <w:bookmarkStart w:id="28787" w:name="_ETM_Q58_429550"/>
      <w:bookmarkEnd w:id="28787"/>
      <w:r>
        <w:rPr>
          <w:rtl/>
        </w:rPr>
        <w:t xml:space="preserve">ואני </w:t>
      </w:r>
      <w:bookmarkStart w:id="28788" w:name="_ETM_Q58_429790"/>
      <w:bookmarkEnd w:id="28788"/>
      <w:r>
        <w:rPr>
          <w:rtl/>
        </w:rPr>
        <w:t xml:space="preserve">חושב </w:t>
      </w:r>
      <w:bookmarkStart w:id="28789" w:name="_ETM_Q58_430210"/>
      <w:bookmarkEnd w:id="28789"/>
      <w:r>
        <w:rPr>
          <w:rtl/>
        </w:rPr>
        <w:t>ש</w:t>
      </w:r>
      <w:r>
        <w:rPr>
          <w:rFonts w:hint="cs"/>
          <w:rtl/>
        </w:rPr>
        <w:t xml:space="preserve">אם </w:t>
      </w:r>
      <w:r>
        <w:rPr>
          <w:rtl/>
        </w:rPr>
        <w:t xml:space="preserve">הממשלה </w:t>
      </w:r>
      <w:bookmarkStart w:id="28790" w:name="_ETM_Q58_430870"/>
      <w:bookmarkStart w:id="28791" w:name="_ETM_Q58_431020"/>
      <w:bookmarkEnd w:id="28790"/>
      <w:bookmarkEnd w:id="28791"/>
      <w:r>
        <w:rPr>
          <w:rtl/>
        </w:rPr>
        <w:t>תרצה</w:t>
      </w:r>
      <w:r>
        <w:rPr>
          <w:rFonts w:hint="cs"/>
          <w:rtl/>
        </w:rPr>
        <w:t>, היא</w:t>
      </w:r>
      <w:r>
        <w:rPr>
          <w:rtl/>
        </w:rPr>
        <w:t xml:space="preserve"> </w:t>
      </w:r>
      <w:bookmarkStart w:id="28792" w:name="_ETM_Q58_431860"/>
      <w:bookmarkEnd w:id="28792"/>
      <w:r>
        <w:rPr>
          <w:rtl/>
        </w:rPr>
        <w:t xml:space="preserve">יכולה </w:t>
      </w:r>
      <w:bookmarkStart w:id="28793" w:name="_ETM_Q58_432250"/>
      <w:bookmarkEnd w:id="28793"/>
      <w:r>
        <w:rPr>
          <w:rtl/>
        </w:rPr>
        <w:t xml:space="preserve">לעשות </w:t>
      </w:r>
      <w:bookmarkStart w:id="28794" w:name="_ETM_Q58_432610"/>
      <w:bookmarkEnd w:id="28794"/>
      <w:r>
        <w:rPr>
          <w:rtl/>
        </w:rPr>
        <w:t xml:space="preserve">את </w:t>
      </w:r>
      <w:bookmarkStart w:id="28795" w:name="_ETM_Q58_432730"/>
      <w:bookmarkEnd w:id="28795"/>
      <w:r>
        <w:rPr>
          <w:rtl/>
        </w:rPr>
        <w:t>זה</w:t>
      </w:r>
      <w:r>
        <w:rPr>
          <w:rFonts w:hint="cs"/>
          <w:rtl/>
        </w:rPr>
        <w:t>.</w:t>
      </w:r>
      <w:r>
        <w:rPr>
          <w:rtl/>
        </w:rPr>
        <w:t xml:space="preserve"> </w:t>
      </w:r>
      <w:bookmarkStart w:id="28796" w:name="_ETM_Q58_433000"/>
      <w:bookmarkEnd w:id="28796"/>
      <w:r>
        <w:rPr>
          <w:rtl/>
        </w:rPr>
        <w:t xml:space="preserve">אבל </w:t>
      </w:r>
      <w:bookmarkStart w:id="28797" w:name="_ETM_Q58_433210"/>
      <w:bookmarkEnd w:id="28797"/>
      <w:r>
        <w:rPr>
          <w:rtl/>
        </w:rPr>
        <w:t xml:space="preserve">לפני </w:t>
      </w:r>
      <w:bookmarkStart w:id="28798" w:name="_ETM_Q58_433510"/>
      <w:bookmarkEnd w:id="28798"/>
      <w:r>
        <w:rPr>
          <w:rtl/>
        </w:rPr>
        <w:t xml:space="preserve">הכול </w:t>
      </w:r>
      <w:bookmarkStart w:id="28799" w:name="_ETM_Q58_433780"/>
      <w:bookmarkEnd w:id="28799"/>
      <w:r>
        <w:rPr>
          <w:rtl/>
        </w:rPr>
        <w:t xml:space="preserve">צריך </w:t>
      </w:r>
      <w:bookmarkStart w:id="28800" w:name="_ETM_Q58_433990"/>
      <w:bookmarkEnd w:id="28800"/>
      <w:r>
        <w:rPr>
          <w:rtl/>
        </w:rPr>
        <w:t>לרצות</w:t>
      </w:r>
      <w:r>
        <w:rPr>
          <w:rFonts w:hint="cs"/>
          <w:rtl/>
        </w:rPr>
        <w:t>,</w:t>
      </w:r>
      <w:r>
        <w:rPr>
          <w:rtl/>
        </w:rPr>
        <w:t xml:space="preserve"> </w:t>
      </w:r>
      <w:bookmarkStart w:id="28801" w:name="_ETM_Q58_435200"/>
      <w:bookmarkEnd w:id="28801"/>
      <w:r>
        <w:rPr>
          <w:rtl/>
        </w:rPr>
        <w:t xml:space="preserve">צריך </w:t>
      </w:r>
      <w:bookmarkStart w:id="28802" w:name="_ETM_Q58_435439"/>
      <w:bookmarkEnd w:id="28802"/>
      <w:r>
        <w:rPr>
          <w:rtl/>
        </w:rPr>
        <w:t xml:space="preserve">ליישם </w:t>
      </w:r>
      <w:bookmarkStart w:id="28803" w:name="_ETM_Q58_435890"/>
      <w:bookmarkEnd w:id="28803"/>
      <w:r>
        <w:rPr>
          <w:rtl/>
        </w:rPr>
        <w:t>דברים</w:t>
      </w:r>
      <w:r>
        <w:rPr>
          <w:rFonts w:hint="cs"/>
          <w:rtl/>
        </w:rPr>
        <w:t>,</w:t>
      </w:r>
      <w:r>
        <w:rPr>
          <w:rtl/>
        </w:rPr>
        <w:t xml:space="preserve"> </w:t>
      </w:r>
      <w:bookmarkStart w:id="28804" w:name="_ETM_Q58_436400"/>
      <w:bookmarkEnd w:id="28804"/>
      <w:r>
        <w:rPr>
          <w:rtl/>
        </w:rPr>
        <w:t xml:space="preserve">וצריך </w:t>
      </w:r>
      <w:bookmarkStart w:id="28805" w:name="_ETM_Q58_436729"/>
      <w:bookmarkEnd w:id="28805"/>
      <w:r>
        <w:rPr>
          <w:rtl/>
        </w:rPr>
        <w:t xml:space="preserve">לעשות </w:t>
      </w:r>
      <w:bookmarkStart w:id="28806" w:name="_ETM_Q58_437029"/>
      <w:bookmarkEnd w:id="28806"/>
      <w:r>
        <w:rPr>
          <w:rtl/>
        </w:rPr>
        <w:t xml:space="preserve">את </w:t>
      </w:r>
      <w:bookmarkStart w:id="28807" w:name="_ETM_Q58_437150"/>
      <w:bookmarkEnd w:id="28807"/>
      <w:r>
        <w:rPr>
          <w:rtl/>
        </w:rPr>
        <w:t xml:space="preserve">זה </w:t>
      </w:r>
      <w:bookmarkStart w:id="28808" w:name="_ETM_Q58_437330"/>
      <w:bookmarkEnd w:id="28808"/>
      <w:r>
        <w:rPr>
          <w:rtl/>
        </w:rPr>
        <w:t xml:space="preserve">בעיקר </w:t>
      </w:r>
      <w:bookmarkStart w:id="28809" w:name="_ETM_Q58_438380"/>
      <w:bookmarkEnd w:id="28809"/>
      <w:r>
        <w:rPr>
          <w:rtl/>
        </w:rPr>
        <w:t>בשקט</w:t>
      </w:r>
      <w:r>
        <w:rPr>
          <w:rFonts w:hint="cs"/>
          <w:rtl/>
        </w:rPr>
        <w:t>,</w:t>
      </w:r>
      <w:r>
        <w:rPr>
          <w:rtl/>
        </w:rPr>
        <w:t xml:space="preserve"> </w:t>
      </w:r>
      <w:bookmarkStart w:id="28810" w:name="_ETM_Q58_438949"/>
      <w:bookmarkEnd w:id="28810"/>
      <w:r>
        <w:rPr>
          <w:rtl/>
        </w:rPr>
        <w:t xml:space="preserve">בלי </w:t>
      </w:r>
      <w:bookmarkStart w:id="28811" w:name="_ETM_Q58_439130"/>
      <w:bookmarkEnd w:id="28811"/>
      <w:r>
        <w:rPr>
          <w:rtl/>
        </w:rPr>
        <w:t xml:space="preserve">יותר </w:t>
      </w:r>
      <w:bookmarkStart w:id="28812" w:name="_ETM_Q58_439370"/>
      <w:bookmarkEnd w:id="28812"/>
      <w:r>
        <w:rPr>
          <w:rtl/>
        </w:rPr>
        <w:t xml:space="preserve">מדי </w:t>
      </w:r>
      <w:bookmarkStart w:id="28813" w:name="_ETM_Q58_439610"/>
      <w:bookmarkEnd w:id="28813"/>
      <w:r>
        <w:rPr>
          <w:rtl/>
        </w:rPr>
        <w:t xml:space="preserve">דיבורים </w:t>
      </w:r>
      <w:bookmarkStart w:id="28814" w:name="_ETM_Q58_440089"/>
      <w:bookmarkEnd w:id="28814"/>
      <w:r>
        <w:rPr>
          <w:rtl/>
        </w:rPr>
        <w:t>וצלצולים</w:t>
      </w:r>
      <w:r>
        <w:rPr>
          <w:rFonts w:hint="cs"/>
          <w:rtl/>
        </w:rPr>
        <w:t>.</w:t>
      </w:r>
      <w:r>
        <w:rPr>
          <w:rtl/>
        </w:rPr>
        <w:t xml:space="preserve"> </w:t>
      </w:r>
      <w:bookmarkStart w:id="28815" w:name="_ETM_Q58_441750"/>
      <w:bookmarkEnd w:id="28815"/>
    </w:p>
    <w:p w:rsidR="00FA1500" w:rsidRDefault="00FA1500" w:rsidP="00F95572">
      <w:pPr>
        <w:rPr>
          <w:rtl/>
        </w:rPr>
      </w:pPr>
      <w:bookmarkStart w:id="28816" w:name="_ETM_Q58_442990"/>
      <w:bookmarkStart w:id="28817" w:name="_ETM_Q58_443095"/>
      <w:bookmarkStart w:id="28818" w:name="_ETM_Q58_443110"/>
      <w:bookmarkEnd w:id="28816"/>
      <w:bookmarkEnd w:id="28817"/>
      <w:bookmarkEnd w:id="28818"/>
    </w:p>
    <w:p w:rsidR="00FA1500" w:rsidRDefault="00FA1500" w:rsidP="00F95572">
      <w:pPr>
        <w:rPr>
          <w:rtl/>
        </w:rPr>
      </w:pPr>
      <w:bookmarkStart w:id="28819" w:name="_ETM_Q58_443199"/>
      <w:bookmarkEnd w:id="28819"/>
      <w:r>
        <w:rPr>
          <w:rtl/>
        </w:rPr>
        <w:t xml:space="preserve">הנושא </w:t>
      </w:r>
      <w:bookmarkStart w:id="28820" w:name="_ETM_Q58_442139"/>
      <w:bookmarkEnd w:id="28820"/>
      <w:r>
        <w:rPr>
          <w:rtl/>
        </w:rPr>
        <w:t xml:space="preserve">השלישי </w:t>
      </w:r>
      <w:bookmarkStart w:id="28821" w:name="_ETM_Q58_442560"/>
      <w:bookmarkEnd w:id="28821"/>
      <w:r>
        <w:rPr>
          <w:rtl/>
        </w:rPr>
        <w:t xml:space="preserve">הוא </w:t>
      </w:r>
      <w:bookmarkStart w:id="28822" w:name="_ETM_Q58_442650"/>
      <w:bookmarkEnd w:id="28822"/>
      <w:r>
        <w:rPr>
          <w:rtl/>
        </w:rPr>
        <w:t xml:space="preserve">נושא </w:t>
      </w:r>
      <w:bookmarkStart w:id="28823" w:name="_ETM_Q58_442919"/>
      <w:bookmarkEnd w:id="28823"/>
      <w:r>
        <w:rPr>
          <w:rtl/>
        </w:rPr>
        <w:t>חקיקתי</w:t>
      </w:r>
      <w:r>
        <w:rPr>
          <w:rFonts w:hint="cs"/>
          <w:rtl/>
        </w:rPr>
        <w:t>;</w:t>
      </w:r>
      <w:r>
        <w:rPr>
          <w:rtl/>
        </w:rPr>
        <w:t xml:space="preserve"> </w:t>
      </w:r>
      <w:bookmarkStart w:id="28824" w:name="_ETM_Q58_444839"/>
      <w:bookmarkEnd w:id="28824"/>
      <w:r>
        <w:rPr>
          <w:rtl/>
        </w:rPr>
        <w:t xml:space="preserve">יש </w:t>
      </w:r>
      <w:bookmarkStart w:id="28825" w:name="_ETM_Q58_445140"/>
      <w:bookmarkEnd w:id="28825"/>
      <w:r>
        <w:rPr>
          <w:rtl/>
        </w:rPr>
        <w:t>שור</w:t>
      </w:r>
      <w:r>
        <w:rPr>
          <w:rFonts w:hint="cs"/>
          <w:rtl/>
        </w:rPr>
        <w:t>ת</w:t>
      </w:r>
      <w:r>
        <w:rPr>
          <w:rtl/>
        </w:rPr>
        <w:t xml:space="preserve"> </w:t>
      </w:r>
      <w:bookmarkStart w:id="28826" w:name="_ETM_Q58_445410"/>
      <w:bookmarkEnd w:id="28826"/>
      <w:r>
        <w:rPr>
          <w:rtl/>
        </w:rPr>
        <w:t xml:space="preserve">דברי </w:t>
      </w:r>
      <w:bookmarkStart w:id="28827" w:name="_ETM_Q58_445800"/>
      <w:bookmarkEnd w:id="28827"/>
      <w:r>
        <w:rPr>
          <w:rtl/>
        </w:rPr>
        <w:t xml:space="preserve">חקיקה </w:t>
      </w:r>
      <w:bookmarkStart w:id="28828" w:name="_ETM_Q58_446279"/>
      <w:bookmarkEnd w:id="28828"/>
      <w:r>
        <w:rPr>
          <w:rtl/>
        </w:rPr>
        <w:t xml:space="preserve">מוכנה </w:t>
      </w:r>
      <w:bookmarkStart w:id="28829" w:name="_ETM_Q58_447749"/>
      <w:bookmarkEnd w:id="28829"/>
      <w:r>
        <w:rPr>
          <w:rFonts w:hint="cs"/>
          <w:rtl/>
        </w:rPr>
        <w:t xml:space="preserve">מהממשלה הקודמת, ומה שצריך </w:t>
      </w:r>
      <w:bookmarkStart w:id="28830" w:name="_ETM_Q58_446773"/>
      <w:bookmarkStart w:id="28831" w:name="_ETM_Q58_450029"/>
      <w:bookmarkEnd w:id="28830"/>
      <w:bookmarkEnd w:id="28831"/>
      <w:r>
        <w:rPr>
          <w:rFonts w:hint="cs"/>
          <w:rtl/>
        </w:rPr>
        <w:t xml:space="preserve">הוא </w:t>
      </w:r>
      <w:r>
        <w:rPr>
          <w:rtl/>
        </w:rPr>
        <w:t xml:space="preserve">להביא </w:t>
      </w:r>
      <w:bookmarkStart w:id="28832" w:name="_ETM_Q58_450360"/>
      <w:bookmarkEnd w:id="28832"/>
      <w:r>
        <w:rPr>
          <w:rtl/>
        </w:rPr>
        <w:t xml:space="preserve">אותה </w:t>
      </w:r>
      <w:bookmarkStart w:id="28833" w:name="_ETM_Q58_450839"/>
      <w:bookmarkStart w:id="28834" w:name="_ETM_Q58_451349"/>
      <w:bookmarkEnd w:id="28833"/>
      <w:bookmarkEnd w:id="28834"/>
      <w:r>
        <w:rPr>
          <w:rtl/>
        </w:rPr>
        <w:t>לכאן</w:t>
      </w:r>
      <w:bookmarkStart w:id="28835" w:name="_ETM_Q58_451740"/>
      <w:bookmarkEnd w:id="28835"/>
      <w:r>
        <w:rPr>
          <w:rFonts w:hint="cs"/>
          <w:rtl/>
        </w:rPr>
        <w:t xml:space="preserve">, </w:t>
      </w:r>
      <w:r>
        <w:rPr>
          <w:rtl/>
        </w:rPr>
        <w:t xml:space="preserve">לכנסת </w:t>
      </w:r>
      <w:bookmarkStart w:id="28836" w:name="_ETM_Q58_452219"/>
      <w:bookmarkEnd w:id="28836"/>
      <w:r>
        <w:rPr>
          <w:rtl/>
        </w:rPr>
        <w:t>ישראל</w:t>
      </w:r>
      <w:r>
        <w:rPr>
          <w:rFonts w:hint="cs"/>
          <w:rtl/>
        </w:rPr>
        <w:t>.</w:t>
      </w:r>
      <w:r>
        <w:rPr>
          <w:rtl/>
        </w:rPr>
        <w:t xml:space="preserve"> </w:t>
      </w:r>
      <w:bookmarkStart w:id="28837" w:name="_ETM_Q58_453300"/>
      <w:bookmarkEnd w:id="28837"/>
      <w:r>
        <w:rPr>
          <w:rtl/>
        </w:rPr>
        <w:t xml:space="preserve">אני </w:t>
      </w:r>
      <w:bookmarkStart w:id="28838" w:name="_ETM_Q58_454139"/>
      <w:bookmarkEnd w:id="28838"/>
      <w:r>
        <w:rPr>
          <w:rFonts w:hint="cs"/>
          <w:rtl/>
        </w:rPr>
        <w:t xml:space="preserve">אמנה </w:t>
      </w:r>
      <w:r>
        <w:rPr>
          <w:rtl/>
        </w:rPr>
        <w:t xml:space="preserve">רק </w:t>
      </w:r>
      <w:bookmarkStart w:id="28839" w:name="_ETM_Q58_454409"/>
      <w:bookmarkEnd w:id="28839"/>
      <w:r>
        <w:rPr>
          <w:rFonts w:hint="cs"/>
          <w:rtl/>
        </w:rPr>
        <w:t>כמה</w:t>
      </w:r>
      <w:r>
        <w:rPr>
          <w:rtl/>
        </w:rPr>
        <w:t xml:space="preserve"> </w:t>
      </w:r>
      <w:bookmarkStart w:id="28840" w:name="_ETM_Q58_454800"/>
      <w:bookmarkEnd w:id="28840"/>
      <w:r>
        <w:rPr>
          <w:rtl/>
        </w:rPr>
        <w:t xml:space="preserve">דברים </w:t>
      </w:r>
      <w:bookmarkStart w:id="28841" w:name="_ETM_Q58_455129"/>
      <w:bookmarkEnd w:id="28841"/>
      <w:r>
        <w:rPr>
          <w:rtl/>
        </w:rPr>
        <w:t>מרכזיים</w:t>
      </w:r>
      <w:r>
        <w:rPr>
          <w:rFonts w:hint="cs"/>
          <w:rtl/>
        </w:rPr>
        <w:t>:</w:t>
      </w:r>
      <w:r>
        <w:rPr>
          <w:rtl/>
        </w:rPr>
        <w:t xml:space="preserve"> </w:t>
      </w:r>
      <w:bookmarkStart w:id="28842" w:name="_ETM_Q58_456210"/>
      <w:bookmarkEnd w:id="28842"/>
      <w:r>
        <w:rPr>
          <w:rtl/>
        </w:rPr>
        <w:t xml:space="preserve">הראשון </w:t>
      </w:r>
      <w:bookmarkStart w:id="28843" w:name="_ETM_Q58_456839"/>
      <w:bookmarkEnd w:id="28843"/>
      <w:r>
        <w:rPr>
          <w:rtl/>
        </w:rPr>
        <w:t xml:space="preserve">שבהם </w:t>
      </w:r>
      <w:bookmarkStart w:id="28844" w:name="_ETM_Q58_457960"/>
      <w:bookmarkEnd w:id="28844"/>
      <w:r>
        <w:rPr>
          <w:rtl/>
        </w:rPr>
        <w:t>ה</w:t>
      </w:r>
      <w:r>
        <w:rPr>
          <w:rFonts w:hint="cs"/>
          <w:rtl/>
        </w:rPr>
        <w:t>וא</w:t>
      </w:r>
      <w:r>
        <w:rPr>
          <w:rtl/>
        </w:rPr>
        <w:t xml:space="preserve"> </w:t>
      </w:r>
      <w:bookmarkStart w:id="28845" w:name="_ETM_Q58_458199"/>
      <w:bookmarkEnd w:id="28845"/>
      <w:r>
        <w:rPr>
          <w:rtl/>
        </w:rPr>
        <w:t xml:space="preserve">חוק </w:t>
      </w:r>
      <w:bookmarkStart w:id="28846" w:name="_ETM_Q58_458440"/>
      <w:bookmarkEnd w:id="28846"/>
      <w:r w:rsidRPr="007A193A">
        <w:rPr>
          <w:rtl/>
        </w:rPr>
        <w:t>האיירסופט</w:t>
      </w:r>
      <w:r>
        <w:rPr>
          <w:rFonts w:hint="cs"/>
          <w:rtl/>
        </w:rPr>
        <w:t xml:space="preserve">. </w:t>
      </w:r>
      <w:bookmarkStart w:id="28847" w:name="_ETM_Q58_458650"/>
      <w:bookmarkStart w:id="28848" w:name="_ETM_Q58_460599"/>
      <w:bookmarkEnd w:id="28847"/>
      <w:bookmarkEnd w:id="28848"/>
      <w:r>
        <w:rPr>
          <w:rFonts w:hint="cs"/>
          <w:rtl/>
        </w:rPr>
        <w:t xml:space="preserve">חוק </w:t>
      </w:r>
      <w:bookmarkStart w:id="28849" w:name="_ETM_Q58_462100"/>
      <w:bookmarkEnd w:id="28849"/>
      <w:r w:rsidRPr="007A193A">
        <w:rPr>
          <w:rtl/>
        </w:rPr>
        <w:t>האיירסופט</w:t>
      </w:r>
      <w:r>
        <w:rPr>
          <w:rFonts w:hint="cs"/>
          <w:rtl/>
        </w:rPr>
        <w:t xml:space="preserve"> </w:t>
      </w:r>
      <w:r>
        <w:rPr>
          <w:rtl/>
        </w:rPr>
        <w:t xml:space="preserve">נותן </w:t>
      </w:r>
      <w:bookmarkStart w:id="28850" w:name="_ETM_Q58_462610"/>
      <w:bookmarkEnd w:id="28850"/>
      <w:r>
        <w:rPr>
          <w:rtl/>
        </w:rPr>
        <w:t xml:space="preserve">אפשרות </w:t>
      </w:r>
      <w:bookmarkStart w:id="28851" w:name="_ETM_Q58_464259"/>
      <w:bookmarkEnd w:id="28851"/>
      <w:r>
        <w:rPr>
          <w:rtl/>
        </w:rPr>
        <w:t xml:space="preserve">ומייצר </w:t>
      </w:r>
      <w:bookmarkStart w:id="28852" w:name="_ETM_Q58_464860"/>
      <w:bookmarkEnd w:id="28852"/>
      <w:r>
        <w:rPr>
          <w:rtl/>
        </w:rPr>
        <w:t xml:space="preserve">מהלך </w:t>
      </w:r>
      <w:bookmarkStart w:id="28853" w:name="_ETM_Q58_465370"/>
      <w:bookmarkEnd w:id="28853"/>
      <w:r>
        <w:rPr>
          <w:rtl/>
        </w:rPr>
        <w:t xml:space="preserve">שבו </w:t>
      </w:r>
      <w:bookmarkStart w:id="28854" w:name="_ETM_Q58_465969"/>
      <w:bookmarkEnd w:id="28854"/>
      <w:r>
        <w:rPr>
          <w:rtl/>
        </w:rPr>
        <w:t xml:space="preserve">כלי </w:t>
      </w:r>
      <w:bookmarkStart w:id="28855" w:name="_ETM_Q58_466300"/>
      <w:bookmarkEnd w:id="28855"/>
      <w:r>
        <w:rPr>
          <w:rtl/>
        </w:rPr>
        <w:t xml:space="preserve">שיכול </w:t>
      </w:r>
      <w:bookmarkStart w:id="28856" w:name="_ETM_Q58_466779"/>
      <w:bookmarkEnd w:id="28856"/>
      <w:r>
        <w:rPr>
          <w:rtl/>
        </w:rPr>
        <w:t xml:space="preserve">להיות </w:t>
      </w:r>
      <w:bookmarkStart w:id="28857" w:name="_ETM_Q58_466960"/>
      <w:bookmarkEnd w:id="28857"/>
      <w:r>
        <w:rPr>
          <w:rtl/>
        </w:rPr>
        <w:t xml:space="preserve">מוסב </w:t>
      </w:r>
      <w:bookmarkStart w:id="28858" w:name="_ETM_Q58_467740"/>
      <w:bookmarkEnd w:id="28858"/>
      <w:r>
        <w:rPr>
          <w:rtl/>
        </w:rPr>
        <w:t>כנשק</w:t>
      </w:r>
      <w:r>
        <w:rPr>
          <w:rFonts w:hint="cs"/>
          <w:rtl/>
        </w:rPr>
        <w:t>,</w:t>
      </w:r>
      <w:r>
        <w:rPr>
          <w:rtl/>
        </w:rPr>
        <w:t xml:space="preserve"> </w:t>
      </w:r>
      <w:bookmarkStart w:id="28859" w:name="_ETM_Q58_469159"/>
      <w:bookmarkEnd w:id="28859"/>
      <w:r>
        <w:rPr>
          <w:rtl/>
        </w:rPr>
        <w:t xml:space="preserve">הוא </w:t>
      </w:r>
      <w:bookmarkStart w:id="28860" w:name="_ETM_Q58_469279"/>
      <w:bookmarkEnd w:id="28860"/>
      <w:r>
        <w:rPr>
          <w:rtl/>
        </w:rPr>
        <w:t>נשק</w:t>
      </w:r>
      <w:r>
        <w:rPr>
          <w:rFonts w:hint="cs"/>
          <w:rtl/>
        </w:rPr>
        <w:t>.</w:t>
      </w:r>
      <w:r>
        <w:rPr>
          <w:rtl/>
        </w:rPr>
        <w:t xml:space="preserve"> </w:t>
      </w:r>
      <w:bookmarkStart w:id="28861" w:name="_ETM_Q58_470620"/>
      <w:bookmarkEnd w:id="28861"/>
      <w:r>
        <w:rPr>
          <w:rtl/>
        </w:rPr>
        <w:t xml:space="preserve">הייתה </w:t>
      </w:r>
      <w:bookmarkStart w:id="28862" w:name="_ETM_Q58_470920"/>
      <w:bookmarkEnd w:id="28862"/>
      <w:r>
        <w:rPr>
          <w:rtl/>
        </w:rPr>
        <w:t xml:space="preserve">עבודה </w:t>
      </w:r>
      <w:bookmarkStart w:id="28863" w:name="_ETM_Q58_471250"/>
      <w:bookmarkEnd w:id="28863"/>
      <w:r>
        <w:rPr>
          <w:rtl/>
        </w:rPr>
        <w:t xml:space="preserve">מאומצת </w:t>
      </w:r>
      <w:bookmarkStart w:id="28864" w:name="_ETM_Q58_471940"/>
      <w:bookmarkEnd w:id="28864"/>
      <w:r>
        <w:rPr>
          <w:rtl/>
        </w:rPr>
        <w:t xml:space="preserve">של </w:t>
      </w:r>
      <w:bookmarkStart w:id="28865" w:name="_ETM_Q58_472089"/>
      <w:bookmarkEnd w:id="28865"/>
      <w:r>
        <w:rPr>
          <w:rtl/>
        </w:rPr>
        <w:t xml:space="preserve">משרד </w:t>
      </w:r>
      <w:bookmarkStart w:id="28866" w:name="_ETM_Q58_472420"/>
      <w:bookmarkEnd w:id="28866"/>
      <w:r>
        <w:rPr>
          <w:rtl/>
        </w:rPr>
        <w:t>הכלכלה</w:t>
      </w:r>
      <w:r>
        <w:rPr>
          <w:rFonts w:hint="cs"/>
          <w:rtl/>
        </w:rPr>
        <w:t>,</w:t>
      </w:r>
      <w:r>
        <w:rPr>
          <w:rtl/>
        </w:rPr>
        <w:t xml:space="preserve"> </w:t>
      </w:r>
      <w:bookmarkStart w:id="28867" w:name="_ETM_Q58_473800"/>
      <w:bookmarkEnd w:id="28867"/>
      <w:r>
        <w:rPr>
          <w:rtl/>
        </w:rPr>
        <w:t xml:space="preserve">של </w:t>
      </w:r>
      <w:bookmarkStart w:id="28868" w:name="_ETM_Q58_474039"/>
      <w:bookmarkEnd w:id="28868"/>
      <w:r>
        <w:rPr>
          <w:rtl/>
        </w:rPr>
        <w:t xml:space="preserve">משרד </w:t>
      </w:r>
      <w:bookmarkStart w:id="28869" w:name="_ETM_Q58_474400"/>
      <w:bookmarkEnd w:id="28869"/>
      <w:r>
        <w:rPr>
          <w:rtl/>
        </w:rPr>
        <w:t xml:space="preserve">ביטחון </w:t>
      </w:r>
      <w:bookmarkStart w:id="28870" w:name="_ETM_Q58_474699"/>
      <w:bookmarkEnd w:id="28870"/>
      <w:r>
        <w:rPr>
          <w:rFonts w:hint="cs"/>
          <w:rtl/>
        </w:rPr>
        <w:t>ה</w:t>
      </w:r>
      <w:r>
        <w:rPr>
          <w:rtl/>
        </w:rPr>
        <w:t xml:space="preserve">פנים </w:t>
      </w:r>
      <w:bookmarkStart w:id="28871" w:name="_ETM_Q58_474939"/>
      <w:bookmarkEnd w:id="28871"/>
      <w:r>
        <w:rPr>
          <w:rFonts w:hint="cs"/>
          <w:rtl/>
        </w:rPr>
        <w:t>ו</w:t>
      </w:r>
      <w:r>
        <w:rPr>
          <w:rtl/>
        </w:rPr>
        <w:t xml:space="preserve">משרד </w:t>
      </w:r>
      <w:bookmarkStart w:id="28872" w:name="_ETM_Q58_475330"/>
      <w:bookmarkEnd w:id="28872"/>
      <w:r>
        <w:rPr>
          <w:rtl/>
        </w:rPr>
        <w:t>המשפטים</w:t>
      </w:r>
      <w:r>
        <w:rPr>
          <w:rFonts w:hint="cs"/>
          <w:rtl/>
        </w:rPr>
        <w:t>,</w:t>
      </w:r>
      <w:r>
        <w:rPr>
          <w:rtl/>
        </w:rPr>
        <w:t xml:space="preserve"> </w:t>
      </w:r>
      <w:bookmarkStart w:id="28873" w:name="_ETM_Q58_476970"/>
      <w:bookmarkEnd w:id="28873"/>
      <w:r>
        <w:rPr>
          <w:rtl/>
        </w:rPr>
        <w:t>והכ</w:t>
      </w:r>
      <w:r>
        <w:rPr>
          <w:rFonts w:hint="cs"/>
          <w:rtl/>
        </w:rPr>
        <w:t>ו</w:t>
      </w:r>
      <w:r>
        <w:rPr>
          <w:rtl/>
        </w:rPr>
        <w:t xml:space="preserve">ל </w:t>
      </w:r>
      <w:bookmarkStart w:id="28874" w:name="_ETM_Q58_477690"/>
      <w:bookmarkEnd w:id="28874"/>
      <w:r>
        <w:rPr>
          <w:rtl/>
        </w:rPr>
        <w:t>מוכן</w:t>
      </w:r>
      <w:r>
        <w:rPr>
          <w:rFonts w:hint="cs"/>
          <w:rtl/>
        </w:rPr>
        <w:t xml:space="preserve"> –</w:t>
      </w:r>
      <w:r>
        <w:rPr>
          <w:rtl/>
        </w:rPr>
        <w:t xml:space="preserve"> </w:t>
      </w:r>
      <w:bookmarkStart w:id="28875" w:name="_ETM_Q58_478140"/>
      <w:bookmarkEnd w:id="28875"/>
      <w:r>
        <w:rPr>
          <w:rtl/>
        </w:rPr>
        <w:t xml:space="preserve">רק </w:t>
      </w:r>
      <w:bookmarkStart w:id="28876" w:name="_ETM_Q58_478350"/>
      <w:bookmarkEnd w:id="28876"/>
      <w:r w:rsidRPr="00A97F9F">
        <w:rPr>
          <w:rtl/>
        </w:rPr>
        <w:t xml:space="preserve">להביא </w:t>
      </w:r>
      <w:bookmarkStart w:id="28877" w:name="_ETM_Q58_478650"/>
      <w:bookmarkEnd w:id="28877"/>
      <w:r w:rsidRPr="00A97F9F">
        <w:rPr>
          <w:rtl/>
        </w:rPr>
        <w:t xml:space="preserve">את </w:t>
      </w:r>
      <w:bookmarkStart w:id="28878" w:name="_ETM_Q58_478710"/>
      <w:bookmarkEnd w:id="28878"/>
      <w:r w:rsidRPr="00A97F9F">
        <w:rPr>
          <w:rtl/>
        </w:rPr>
        <w:t xml:space="preserve">זה </w:t>
      </w:r>
      <w:bookmarkStart w:id="28879" w:name="_ETM_Q58_478800"/>
      <w:bookmarkEnd w:id="28879"/>
      <w:r w:rsidRPr="00A97F9F">
        <w:rPr>
          <w:rtl/>
        </w:rPr>
        <w:t>לכנסת</w:t>
      </w:r>
      <w:r w:rsidRPr="00A97F9F">
        <w:rPr>
          <w:rFonts w:hint="cs"/>
          <w:rtl/>
        </w:rPr>
        <w:t>.</w:t>
      </w:r>
      <w:r w:rsidRPr="00A97F9F">
        <w:rPr>
          <w:rtl/>
        </w:rPr>
        <w:t xml:space="preserve"> </w:t>
      </w:r>
      <w:bookmarkStart w:id="28880" w:name="_ETM_Q58_479370"/>
      <w:bookmarkEnd w:id="28880"/>
      <w:r w:rsidRPr="00A97F9F">
        <w:rPr>
          <w:rtl/>
        </w:rPr>
        <w:t xml:space="preserve">רק </w:t>
      </w:r>
      <w:bookmarkStart w:id="28881" w:name="_ETM_Q58_479580"/>
      <w:bookmarkEnd w:id="28881"/>
      <w:r w:rsidRPr="00A97F9F">
        <w:rPr>
          <w:rtl/>
        </w:rPr>
        <w:t xml:space="preserve">לסבר </w:t>
      </w:r>
      <w:bookmarkStart w:id="28882" w:name="_ETM_Q58_479970"/>
      <w:bookmarkEnd w:id="28882"/>
      <w:r w:rsidRPr="00A97F9F">
        <w:rPr>
          <w:rtl/>
        </w:rPr>
        <w:t xml:space="preserve">את </w:t>
      </w:r>
      <w:bookmarkStart w:id="28883" w:name="_ETM_Q58_480120"/>
      <w:bookmarkEnd w:id="28883"/>
      <w:r w:rsidRPr="00A97F9F">
        <w:rPr>
          <w:rtl/>
        </w:rPr>
        <w:t>האוזן</w:t>
      </w:r>
      <w:r w:rsidRPr="00A97F9F">
        <w:rPr>
          <w:rFonts w:hint="cs"/>
          <w:rtl/>
        </w:rPr>
        <w:t>,</w:t>
      </w:r>
      <w:r w:rsidRPr="00A97F9F">
        <w:rPr>
          <w:rtl/>
        </w:rPr>
        <w:t xml:space="preserve"> מדברים </w:t>
      </w:r>
      <w:bookmarkStart w:id="28884" w:name="_ETM_Q58_480810"/>
      <w:bookmarkEnd w:id="28884"/>
      <w:r w:rsidRPr="00A97F9F">
        <w:rPr>
          <w:rtl/>
        </w:rPr>
        <w:t xml:space="preserve">פה </w:t>
      </w:r>
      <w:bookmarkStart w:id="28885" w:name="_ETM_Q58_480960"/>
      <w:bookmarkEnd w:id="28885"/>
      <w:r w:rsidRPr="00A97F9F">
        <w:rPr>
          <w:rtl/>
        </w:rPr>
        <w:t xml:space="preserve">על </w:t>
      </w:r>
      <w:bookmarkStart w:id="28886" w:name="_ETM_Q58_481020"/>
      <w:bookmarkEnd w:id="28886"/>
      <w:r w:rsidRPr="00A97F9F">
        <w:rPr>
          <w:rFonts w:hint="cs"/>
          <w:rtl/>
        </w:rPr>
        <w:t>פיגועים ועל</w:t>
      </w:r>
      <w:r w:rsidRPr="00A97F9F">
        <w:rPr>
          <w:rtl/>
        </w:rPr>
        <w:t xml:space="preserve"> </w:t>
      </w:r>
      <w:bookmarkStart w:id="28887" w:name="_ETM_Q58_480000"/>
      <w:bookmarkStart w:id="28888" w:name="_ETM_Q58_481800"/>
      <w:bookmarkStart w:id="28889" w:name="_ETM_Q58_482040"/>
      <w:bookmarkEnd w:id="28887"/>
      <w:bookmarkEnd w:id="28888"/>
      <w:bookmarkEnd w:id="28889"/>
      <w:r w:rsidRPr="00A97F9F">
        <w:rPr>
          <w:rtl/>
        </w:rPr>
        <w:t xml:space="preserve">מה </w:t>
      </w:r>
      <w:bookmarkStart w:id="28890" w:name="_ETM_Q58_482159"/>
      <w:bookmarkEnd w:id="28890"/>
      <w:r w:rsidRPr="00A97F9F">
        <w:rPr>
          <w:rtl/>
        </w:rPr>
        <w:t xml:space="preserve">צריך </w:t>
      </w:r>
      <w:bookmarkStart w:id="28891" w:name="_ETM_Q58_482399"/>
      <w:bookmarkEnd w:id="28891"/>
      <w:r w:rsidRPr="00A97F9F">
        <w:rPr>
          <w:rtl/>
        </w:rPr>
        <w:t>לעשות</w:t>
      </w:r>
      <w:r w:rsidRPr="00A97F9F">
        <w:rPr>
          <w:rFonts w:hint="cs"/>
          <w:rtl/>
        </w:rPr>
        <w:t>,</w:t>
      </w:r>
      <w:r w:rsidRPr="00A97F9F">
        <w:rPr>
          <w:rtl/>
        </w:rPr>
        <w:t xml:space="preserve"> </w:t>
      </w:r>
      <w:bookmarkStart w:id="28892" w:name="_ETM_Q58_483830"/>
      <w:bookmarkEnd w:id="28892"/>
      <w:r w:rsidRPr="00A97F9F">
        <w:rPr>
          <w:rtl/>
        </w:rPr>
        <w:t xml:space="preserve">אז </w:t>
      </w:r>
      <w:bookmarkStart w:id="28893" w:name="_ETM_Q58_484009"/>
      <w:bookmarkEnd w:id="28893"/>
      <w:r w:rsidRPr="00A97F9F">
        <w:rPr>
          <w:rtl/>
        </w:rPr>
        <w:t xml:space="preserve">הכלים </w:t>
      </w:r>
      <w:bookmarkStart w:id="28894" w:name="_ETM_Q58_484400"/>
      <w:bookmarkEnd w:id="28894"/>
      <w:r w:rsidRPr="00A97F9F">
        <w:rPr>
          <w:rtl/>
        </w:rPr>
        <w:t>המו</w:t>
      </w:r>
      <w:r w:rsidRPr="00A97F9F">
        <w:rPr>
          <w:rFonts w:hint="cs"/>
          <w:rtl/>
        </w:rPr>
        <w:t>ס</w:t>
      </w:r>
      <w:r w:rsidRPr="00A97F9F">
        <w:rPr>
          <w:rtl/>
        </w:rPr>
        <w:t xml:space="preserve">בים </w:t>
      </w:r>
      <w:bookmarkStart w:id="28895" w:name="_ETM_Q58_485060"/>
      <w:bookmarkEnd w:id="28895"/>
      <w:r w:rsidRPr="00A97F9F">
        <w:rPr>
          <w:rtl/>
        </w:rPr>
        <w:t xml:space="preserve">האלה </w:t>
      </w:r>
      <w:bookmarkStart w:id="28896" w:name="_ETM_Q58_485240"/>
      <w:bookmarkEnd w:id="28896"/>
      <w:r w:rsidRPr="00A97F9F">
        <w:rPr>
          <w:rtl/>
        </w:rPr>
        <w:t xml:space="preserve">נמצאים </w:t>
      </w:r>
      <w:bookmarkStart w:id="28897" w:name="_ETM_Q58_485660"/>
      <w:bookmarkEnd w:id="28897"/>
      <w:r w:rsidRPr="00A97F9F">
        <w:rPr>
          <w:rtl/>
        </w:rPr>
        <w:t xml:space="preserve">גם </w:t>
      </w:r>
      <w:bookmarkStart w:id="28898" w:name="_ETM_Q58_485930"/>
      <w:bookmarkEnd w:id="28898"/>
      <w:r w:rsidRPr="00A97F9F">
        <w:rPr>
          <w:rtl/>
        </w:rPr>
        <w:t xml:space="preserve">בידי </w:t>
      </w:r>
      <w:bookmarkStart w:id="28899" w:name="_ETM_Q58_486200"/>
      <w:bookmarkEnd w:id="28899"/>
      <w:r w:rsidRPr="00A97F9F">
        <w:rPr>
          <w:rtl/>
        </w:rPr>
        <w:t xml:space="preserve">ארגוני </w:t>
      </w:r>
      <w:bookmarkStart w:id="28900" w:name="_ETM_Q58_486560"/>
      <w:bookmarkEnd w:id="28900"/>
      <w:r w:rsidRPr="00A97F9F">
        <w:rPr>
          <w:rtl/>
        </w:rPr>
        <w:t xml:space="preserve">טרור </w:t>
      </w:r>
      <w:bookmarkStart w:id="28901" w:name="_ETM_Q58_487399"/>
      <w:bookmarkEnd w:id="28901"/>
      <w:r w:rsidRPr="00A97F9F">
        <w:rPr>
          <w:rtl/>
        </w:rPr>
        <w:t xml:space="preserve">ביותר </w:t>
      </w:r>
      <w:bookmarkStart w:id="28902" w:name="_ETM_Q58_487910"/>
      <w:bookmarkEnd w:id="28902"/>
      <w:r w:rsidRPr="00A97F9F">
        <w:rPr>
          <w:rtl/>
        </w:rPr>
        <w:t xml:space="preserve">מפיגוע </w:t>
      </w:r>
      <w:bookmarkStart w:id="28903" w:name="_ETM_Q58_488480"/>
      <w:bookmarkEnd w:id="28903"/>
      <w:r w:rsidRPr="00A97F9F">
        <w:rPr>
          <w:rFonts w:hint="cs"/>
          <w:rtl/>
        </w:rPr>
        <w:t>אחד</w:t>
      </w:r>
      <w:r w:rsidRPr="00A97F9F">
        <w:rPr>
          <w:rtl/>
        </w:rPr>
        <w:t xml:space="preserve"> </w:t>
      </w:r>
      <w:bookmarkStart w:id="28904" w:name="_ETM_Q58_489550"/>
      <w:bookmarkEnd w:id="28904"/>
      <w:r w:rsidRPr="00A97F9F">
        <w:rPr>
          <w:rtl/>
        </w:rPr>
        <w:t xml:space="preserve">שבו </w:t>
      </w:r>
      <w:bookmarkStart w:id="28905" w:name="_ETM_Q58_489940"/>
      <w:bookmarkEnd w:id="28905"/>
      <w:r w:rsidRPr="00A97F9F">
        <w:rPr>
          <w:rtl/>
        </w:rPr>
        <w:t xml:space="preserve">נהרגו </w:t>
      </w:r>
      <w:bookmarkStart w:id="28906" w:name="_ETM_Q58_490360"/>
      <w:bookmarkEnd w:id="28906"/>
      <w:r w:rsidRPr="00A97F9F">
        <w:rPr>
          <w:rtl/>
        </w:rPr>
        <w:t>אנשים</w:t>
      </w:r>
      <w:r w:rsidRPr="00A97F9F">
        <w:rPr>
          <w:rFonts w:hint="cs"/>
          <w:rtl/>
        </w:rPr>
        <w:t>.</w:t>
      </w:r>
      <w:r w:rsidRPr="00A97F9F">
        <w:rPr>
          <w:rtl/>
        </w:rPr>
        <w:t xml:space="preserve"> </w:t>
      </w:r>
      <w:bookmarkStart w:id="28907" w:name="_ETM_Q58_491519"/>
      <w:bookmarkEnd w:id="28907"/>
      <w:r w:rsidRPr="00A97F9F">
        <w:rPr>
          <w:rtl/>
        </w:rPr>
        <w:t xml:space="preserve">במדינת </w:t>
      </w:r>
      <w:bookmarkStart w:id="28908" w:name="_ETM_Q58_492059"/>
      <w:bookmarkEnd w:id="28908"/>
      <w:r w:rsidRPr="00A97F9F">
        <w:rPr>
          <w:rtl/>
        </w:rPr>
        <w:t xml:space="preserve">ישראל </w:t>
      </w:r>
      <w:bookmarkStart w:id="28909" w:name="_ETM_Q58_492790"/>
      <w:bookmarkEnd w:id="28909"/>
      <w:r w:rsidRPr="00A97F9F">
        <w:rPr>
          <w:rtl/>
        </w:rPr>
        <w:t>היה</w:t>
      </w:r>
      <w:r>
        <w:rPr>
          <w:rtl/>
        </w:rPr>
        <w:t xml:space="preserve"> </w:t>
      </w:r>
      <w:bookmarkStart w:id="28910" w:name="_ETM_Q58_493120"/>
      <w:bookmarkEnd w:id="28910"/>
      <w:r>
        <w:rPr>
          <w:rtl/>
        </w:rPr>
        <w:t xml:space="preserve">שימוש </w:t>
      </w:r>
      <w:bookmarkStart w:id="28911" w:name="_ETM_Q58_493480"/>
      <w:bookmarkEnd w:id="28911"/>
      <w:r>
        <w:rPr>
          <w:rtl/>
        </w:rPr>
        <w:t xml:space="preserve">בכלי </w:t>
      </w:r>
      <w:bookmarkStart w:id="28912" w:name="_ETM_Q58_493809"/>
      <w:bookmarkEnd w:id="28912"/>
      <w:r>
        <w:rPr>
          <w:rtl/>
        </w:rPr>
        <w:t>הזה</w:t>
      </w:r>
      <w:r>
        <w:rPr>
          <w:rFonts w:hint="cs"/>
          <w:rtl/>
        </w:rPr>
        <w:t>.</w:t>
      </w:r>
      <w:r>
        <w:rPr>
          <w:rtl/>
        </w:rPr>
        <w:t xml:space="preserve"> </w:t>
      </w:r>
      <w:bookmarkStart w:id="28913" w:name="_ETM_Q58_493990"/>
      <w:bookmarkEnd w:id="28913"/>
      <w:r>
        <w:rPr>
          <w:rtl/>
        </w:rPr>
        <w:t xml:space="preserve">החוק </w:t>
      </w:r>
      <w:bookmarkStart w:id="28914" w:name="_ETM_Q58_494230"/>
      <w:bookmarkEnd w:id="28914"/>
      <w:r>
        <w:rPr>
          <w:rtl/>
        </w:rPr>
        <w:t xml:space="preserve">הזה </w:t>
      </w:r>
      <w:bookmarkStart w:id="28915" w:name="_ETM_Q58_494440"/>
      <w:bookmarkEnd w:id="28915"/>
      <w:r>
        <w:rPr>
          <w:rtl/>
        </w:rPr>
        <w:t>מוכן</w:t>
      </w:r>
      <w:r>
        <w:rPr>
          <w:rFonts w:hint="cs"/>
          <w:rtl/>
        </w:rPr>
        <w:t>.</w:t>
      </w:r>
      <w:r>
        <w:rPr>
          <w:rtl/>
        </w:rPr>
        <w:t xml:space="preserve"> </w:t>
      </w:r>
      <w:bookmarkStart w:id="28916" w:name="_ETM_Q58_495190"/>
      <w:bookmarkEnd w:id="28916"/>
      <w:r>
        <w:rPr>
          <w:rtl/>
        </w:rPr>
        <w:t xml:space="preserve">זה </w:t>
      </w:r>
      <w:bookmarkStart w:id="28917" w:name="_ETM_Q58_495430"/>
      <w:bookmarkEnd w:id="28917"/>
      <w:r>
        <w:rPr>
          <w:rtl/>
        </w:rPr>
        <w:t xml:space="preserve">שהממשלה </w:t>
      </w:r>
      <w:bookmarkStart w:id="28918" w:name="_ETM_Q58_496029"/>
      <w:bookmarkEnd w:id="28918"/>
      <w:r>
        <w:rPr>
          <w:rtl/>
        </w:rPr>
        <w:t xml:space="preserve">לא </w:t>
      </w:r>
      <w:bookmarkStart w:id="28919" w:name="_ETM_Q58_496180"/>
      <w:bookmarkEnd w:id="28919"/>
      <w:r>
        <w:rPr>
          <w:rtl/>
        </w:rPr>
        <w:t xml:space="preserve">מעבירה </w:t>
      </w:r>
      <w:bookmarkStart w:id="28920" w:name="_ETM_Q58_496690"/>
      <w:bookmarkEnd w:id="28920"/>
      <w:r>
        <w:rPr>
          <w:rtl/>
        </w:rPr>
        <w:t xml:space="preserve">את </w:t>
      </w:r>
      <w:bookmarkStart w:id="28921" w:name="_ETM_Q58_496810"/>
      <w:bookmarkEnd w:id="28921"/>
      <w:r>
        <w:rPr>
          <w:rtl/>
        </w:rPr>
        <w:t xml:space="preserve">החוק </w:t>
      </w:r>
      <w:bookmarkStart w:id="28922" w:name="_ETM_Q58_497080"/>
      <w:bookmarkEnd w:id="28922"/>
      <w:r>
        <w:rPr>
          <w:rtl/>
        </w:rPr>
        <w:t xml:space="preserve">הזה </w:t>
      </w:r>
      <w:bookmarkStart w:id="28923" w:name="_ETM_Q58_497290"/>
      <w:bookmarkEnd w:id="28923"/>
      <w:r>
        <w:rPr>
          <w:rtl/>
        </w:rPr>
        <w:t>כ</w:t>
      </w:r>
      <w:r>
        <w:rPr>
          <w:rFonts w:hint="cs"/>
          <w:rtl/>
        </w:rPr>
        <w:t>א</w:t>
      </w:r>
      <w:r>
        <w:rPr>
          <w:rtl/>
        </w:rPr>
        <w:t xml:space="preserve">ן </w:t>
      </w:r>
      <w:bookmarkStart w:id="28924" w:name="_ETM_Q58_497589"/>
      <w:bookmarkEnd w:id="28924"/>
      <w:r>
        <w:rPr>
          <w:rtl/>
        </w:rPr>
        <w:t>ומייד</w:t>
      </w:r>
      <w:r>
        <w:rPr>
          <w:rFonts w:hint="cs"/>
          <w:rtl/>
        </w:rPr>
        <w:t>,</w:t>
      </w:r>
      <w:r>
        <w:rPr>
          <w:rtl/>
        </w:rPr>
        <w:t xml:space="preserve"> </w:t>
      </w:r>
      <w:bookmarkStart w:id="28925" w:name="_ETM_Q58_498630"/>
      <w:bookmarkEnd w:id="28925"/>
      <w:r>
        <w:rPr>
          <w:rtl/>
        </w:rPr>
        <w:t>ז</w:t>
      </w:r>
      <w:r>
        <w:rPr>
          <w:rFonts w:hint="cs"/>
          <w:rtl/>
        </w:rPr>
        <w:t>את</w:t>
      </w:r>
      <w:r>
        <w:rPr>
          <w:rtl/>
        </w:rPr>
        <w:t xml:space="preserve"> </w:t>
      </w:r>
      <w:bookmarkStart w:id="28926" w:name="_ETM_Q58_498839"/>
      <w:bookmarkEnd w:id="28926"/>
      <w:r>
        <w:rPr>
          <w:rtl/>
        </w:rPr>
        <w:t xml:space="preserve">רשלנות </w:t>
      </w:r>
      <w:bookmarkStart w:id="28927" w:name="_ETM_Q58_499350"/>
      <w:bookmarkEnd w:id="28927"/>
      <w:r>
        <w:rPr>
          <w:rtl/>
        </w:rPr>
        <w:t xml:space="preserve">בלתי </w:t>
      </w:r>
      <w:bookmarkStart w:id="28928" w:name="_ETM_Q58_499680"/>
      <w:bookmarkEnd w:id="28928"/>
      <w:r>
        <w:rPr>
          <w:rtl/>
        </w:rPr>
        <w:t xml:space="preserve">רגילה </w:t>
      </w:r>
      <w:bookmarkStart w:id="28929" w:name="_ETM_Q58_500430"/>
      <w:bookmarkEnd w:id="28929"/>
      <w:r>
        <w:rPr>
          <w:rtl/>
        </w:rPr>
        <w:t xml:space="preserve">כאשר </w:t>
      </w:r>
      <w:bookmarkStart w:id="28930" w:name="_ETM_Q58_500789"/>
      <w:bookmarkEnd w:id="28930"/>
      <w:r>
        <w:rPr>
          <w:rtl/>
        </w:rPr>
        <w:t xml:space="preserve">מדובר </w:t>
      </w:r>
      <w:bookmarkStart w:id="28931" w:name="_ETM_Q58_501240"/>
      <w:bookmarkEnd w:id="28931"/>
      <w:r>
        <w:rPr>
          <w:rtl/>
        </w:rPr>
        <w:t xml:space="preserve">על </w:t>
      </w:r>
      <w:bookmarkStart w:id="28932" w:name="_ETM_Q58_501390"/>
      <w:bookmarkEnd w:id="28932"/>
      <w:r>
        <w:rPr>
          <w:rtl/>
        </w:rPr>
        <w:t xml:space="preserve">טרור </w:t>
      </w:r>
      <w:bookmarkStart w:id="28933" w:name="_ETM_Q58_502200"/>
      <w:bookmarkEnd w:id="28933"/>
      <w:r>
        <w:rPr>
          <w:rtl/>
        </w:rPr>
        <w:t xml:space="preserve">ועל </w:t>
      </w:r>
      <w:bookmarkStart w:id="28934" w:name="_ETM_Q58_502439"/>
      <w:bookmarkEnd w:id="28934"/>
      <w:r>
        <w:rPr>
          <w:rtl/>
        </w:rPr>
        <w:t xml:space="preserve">המאבק </w:t>
      </w:r>
      <w:bookmarkStart w:id="28935" w:name="_ETM_Q58_502800"/>
      <w:bookmarkEnd w:id="28935"/>
      <w:r>
        <w:rPr>
          <w:rtl/>
        </w:rPr>
        <w:t>בפשיעה</w:t>
      </w:r>
      <w:r>
        <w:rPr>
          <w:rFonts w:hint="cs"/>
          <w:rtl/>
        </w:rPr>
        <w:t>.</w:t>
      </w:r>
      <w:r>
        <w:rPr>
          <w:rtl/>
        </w:rPr>
        <w:t xml:space="preserve"> </w:t>
      </w:r>
      <w:bookmarkStart w:id="28936" w:name="_ETM_Q58_503820"/>
      <w:bookmarkEnd w:id="28936"/>
      <w:r>
        <w:rPr>
          <w:rtl/>
        </w:rPr>
        <w:t xml:space="preserve">צריך </w:t>
      </w:r>
      <w:bookmarkStart w:id="28937" w:name="_ETM_Q58_504150"/>
      <w:bookmarkEnd w:id="28937"/>
      <w:r>
        <w:rPr>
          <w:rtl/>
        </w:rPr>
        <w:t xml:space="preserve">פחות </w:t>
      </w:r>
      <w:bookmarkStart w:id="28938" w:name="_ETM_Q58_504539"/>
      <w:bookmarkEnd w:id="28938"/>
      <w:r>
        <w:rPr>
          <w:rtl/>
        </w:rPr>
        <w:lastRenderedPageBreak/>
        <w:t xml:space="preserve">להתעסק </w:t>
      </w:r>
      <w:bookmarkStart w:id="28939" w:name="_ETM_Q58_505620"/>
      <w:bookmarkEnd w:id="28939"/>
      <w:r>
        <w:rPr>
          <w:rtl/>
        </w:rPr>
        <w:t xml:space="preserve">עם </w:t>
      </w:r>
      <w:bookmarkStart w:id="28940" w:name="_ETM_Q58_505770"/>
      <w:bookmarkEnd w:id="28940"/>
      <w:r>
        <w:rPr>
          <w:rtl/>
        </w:rPr>
        <w:t>כותרות</w:t>
      </w:r>
      <w:r>
        <w:rPr>
          <w:rFonts w:hint="cs"/>
          <w:rtl/>
        </w:rPr>
        <w:t>,</w:t>
      </w:r>
      <w:r>
        <w:rPr>
          <w:rtl/>
        </w:rPr>
        <w:t xml:space="preserve"> </w:t>
      </w:r>
      <w:bookmarkStart w:id="28941" w:name="_ETM_Q58_506430"/>
      <w:bookmarkEnd w:id="28941"/>
      <w:r>
        <w:rPr>
          <w:rtl/>
        </w:rPr>
        <w:t xml:space="preserve">כמו </w:t>
      </w:r>
      <w:bookmarkStart w:id="28942" w:name="_ETM_Q58_506730"/>
      <w:bookmarkEnd w:id="28942"/>
      <w:r>
        <w:rPr>
          <w:rtl/>
        </w:rPr>
        <w:t xml:space="preserve">זמן </w:t>
      </w:r>
      <w:bookmarkStart w:id="28943" w:name="_ETM_Q58_507060"/>
      <w:bookmarkEnd w:id="28943"/>
      <w:r>
        <w:rPr>
          <w:rtl/>
        </w:rPr>
        <w:t xml:space="preserve">המקלחת </w:t>
      </w:r>
      <w:bookmarkStart w:id="28944" w:name="_ETM_Q58_507690"/>
      <w:bookmarkEnd w:id="28944"/>
      <w:r>
        <w:rPr>
          <w:rtl/>
        </w:rPr>
        <w:t xml:space="preserve">של </w:t>
      </w:r>
      <w:bookmarkStart w:id="28945" w:name="_ETM_Q58_507810"/>
      <w:bookmarkEnd w:id="28945"/>
      <w:r>
        <w:rPr>
          <w:rtl/>
        </w:rPr>
        <w:t xml:space="preserve">אסירים </w:t>
      </w:r>
      <w:bookmarkStart w:id="28946" w:name="_ETM_Q58_508140"/>
      <w:bookmarkEnd w:id="28946"/>
      <w:r>
        <w:rPr>
          <w:rtl/>
        </w:rPr>
        <w:t>ביטחוניים</w:t>
      </w:r>
      <w:r>
        <w:rPr>
          <w:rFonts w:hint="cs"/>
          <w:rtl/>
        </w:rPr>
        <w:t>,</w:t>
      </w:r>
      <w:r>
        <w:rPr>
          <w:rtl/>
        </w:rPr>
        <w:t xml:space="preserve"> </w:t>
      </w:r>
      <w:bookmarkStart w:id="28947" w:name="_ETM_Q58_509199"/>
      <w:bookmarkEnd w:id="28947"/>
      <w:r>
        <w:rPr>
          <w:rtl/>
        </w:rPr>
        <w:t xml:space="preserve">זה </w:t>
      </w:r>
      <w:bookmarkStart w:id="28948" w:name="_ETM_Q58_509470"/>
      <w:bookmarkEnd w:id="28948"/>
      <w:r>
        <w:rPr>
          <w:rtl/>
        </w:rPr>
        <w:t xml:space="preserve">עיסוקו </w:t>
      </w:r>
      <w:bookmarkStart w:id="28949" w:name="_ETM_Q58_509949"/>
      <w:bookmarkEnd w:id="28949"/>
      <w:r>
        <w:rPr>
          <w:rtl/>
        </w:rPr>
        <w:t xml:space="preserve">של </w:t>
      </w:r>
      <w:bookmarkStart w:id="28950" w:name="_ETM_Q58_510130"/>
      <w:bookmarkEnd w:id="28950"/>
      <w:r>
        <w:rPr>
          <w:rtl/>
        </w:rPr>
        <w:t xml:space="preserve">השר </w:t>
      </w:r>
      <w:bookmarkStart w:id="28951" w:name="_ETM_Q58_510369"/>
      <w:bookmarkEnd w:id="28951"/>
      <w:r>
        <w:rPr>
          <w:rtl/>
        </w:rPr>
        <w:t xml:space="preserve">בן </w:t>
      </w:r>
      <w:bookmarkStart w:id="28952" w:name="_ETM_Q58_510580"/>
      <w:bookmarkEnd w:id="28952"/>
      <w:r>
        <w:rPr>
          <w:rtl/>
        </w:rPr>
        <w:t>גביר</w:t>
      </w:r>
      <w:r>
        <w:rPr>
          <w:rFonts w:hint="cs"/>
          <w:rtl/>
        </w:rPr>
        <w:t>.</w:t>
      </w:r>
      <w:r>
        <w:rPr>
          <w:rtl/>
        </w:rPr>
        <w:t xml:space="preserve"> </w:t>
      </w:r>
      <w:bookmarkStart w:id="28953" w:name="_ETM_Q58_510820"/>
      <w:bookmarkEnd w:id="28953"/>
      <w:r>
        <w:rPr>
          <w:rtl/>
        </w:rPr>
        <w:t xml:space="preserve">פשוט </w:t>
      </w:r>
      <w:bookmarkStart w:id="28954" w:name="_ETM_Q58_511179"/>
      <w:bookmarkEnd w:id="28954"/>
      <w:r>
        <w:rPr>
          <w:rtl/>
        </w:rPr>
        <w:t xml:space="preserve">להביא </w:t>
      </w:r>
      <w:bookmarkStart w:id="28955" w:name="_ETM_Q58_511390"/>
      <w:bookmarkEnd w:id="28955"/>
      <w:r>
        <w:rPr>
          <w:rtl/>
        </w:rPr>
        <w:t xml:space="preserve">את </w:t>
      </w:r>
      <w:bookmarkStart w:id="28956" w:name="_ETM_Q58_511449"/>
      <w:bookmarkEnd w:id="28956"/>
      <w:r>
        <w:rPr>
          <w:rtl/>
        </w:rPr>
        <w:t xml:space="preserve">החוק </w:t>
      </w:r>
      <w:bookmarkStart w:id="28957" w:name="_ETM_Q58_511660"/>
      <w:bookmarkEnd w:id="28957"/>
      <w:r>
        <w:rPr>
          <w:rtl/>
        </w:rPr>
        <w:t xml:space="preserve">הזה </w:t>
      </w:r>
      <w:bookmarkStart w:id="28958" w:name="_ETM_Q58_511810"/>
      <w:bookmarkEnd w:id="28958"/>
      <w:r>
        <w:rPr>
          <w:rtl/>
        </w:rPr>
        <w:t>לכ</w:t>
      </w:r>
      <w:r>
        <w:rPr>
          <w:rFonts w:hint="cs"/>
          <w:rtl/>
        </w:rPr>
        <w:t>א</w:t>
      </w:r>
      <w:r>
        <w:rPr>
          <w:rtl/>
        </w:rPr>
        <w:t xml:space="preserve">ן </w:t>
      </w:r>
      <w:bookmarkStart w:id="28959" w:name="_ETM_Q58_512140"/>
      <w:bookmarkEnd w:id="28959"/>
      <w:r>
        <w:rPr>
          <w:rtl/>
        </w:rPr>
        <w:t xml:space="preserve">ולהצביע </w:t>
      </w:r>
      <w:bookmarkStart w:id="28960" w:name="_ETM_Q58_512589"/>
      <w:bookmarkEnd w:id="28960"/>
      <w:r>
        <w:rPr>
          <w:rtl/>
        </w:rPr>
        <w:t xml:space="preserve">עליו </w:t>
      </w:r>
      <w:bookmarkStart w:id="28961" w:name="_ETM_Q58_513120"/>
      <w:bookmarkEnd w:id="28961"/>
      <w:r>
        <w:rPr>
          <w:rtl/>
        </w:rPr>
        <w:t xml:space="preserve">ולמנוע </w:t>
      </w:r>
      <w:bookmarkStart w:id="28962" w:name="_ETM_Q58_514050"/>
      <w:bookmarkEnd w:id="28962"/>
      <w:r>
        <w:rPr>
          <w:rtl/>
        </w:rPr>
        <w:t xml:space="preserve">פיגועים </w:t>
      </w:r>
      <w:bookmarkStart w:id="28963" w:name="_ETM_Q58_514920"/>
      <w:bookmarkEnd w:id="28963"/>
      <w:r>
        <w:rPr>
          <w:rtl/>
        </w:rPr>
        <w:t xml:space="preserve">ולמנוע </w:t>
      </w:r>
      <w:bookmarkStart w:id="28964" w:name="_ETM_Q58_515969"/>
      <w:bookmarkEnd w:id="28964"/>
      <w:r>
        <w:rPr>
          <w:rtl/>
        </w:rPr>
        <w:t xml:space="preserve">רצח </w:t>
      </w:r>
      <w:bookmarkStart w:id="28965" w:name="_ETM_Q58_516359"/>
      <w:bookmarkEnd w:id="28965"/>
      <w:r>
        <w:rPr>
          <w:rtl/>
        </w:rPr>
        <w:t xml:space="preserve">של </w:t>
      </w:r>
      <w:bookmarkStart w:id="28966" w:name="_ETM_Q58_516539"/>
      <w:bookmarkEnd w:id="28966"/>
      <w:r>
        <w:rPr>
          <w:rtl/>
        </w:rPr>
        <w:t xml:space="preserve">אנשים </w:t>
      </w:r>
      <w:bookmarkStart w:id="28967" w:name="_ETM_Q58_516839"/>
      <w:bookmarkEnd w:id="28967"/>
      <w:r>
        <w:rPr>
          <w:rtl/>
        </w:rPr>
        <w:t>ע</w:t>
      </w:r>
      <w:r>
        <w:rPr>
          <w:rFonts w:hint="cs"/>
          <w:rtl/>
        </w:rPr>
        <w:t>ל ידי</w:t>
      </w:r>
      <w:r>
        <w:rPr>
          <w:rtl/>
        </w:rPr>
        <w:t xml:space="preserve"> </w:t>
      </w:r>
      <w:bookmarkStart w:id="28968" w:name="_ETM_Q58_517050"/>
      <w:bookmarkEnd w:id="28968"/>
      <w:r>
        <w:rPr>
          <w:rtl/>
        </w:rPr>
        <w:t xml:space="preserve">כלים </w:t>
      </w:r>
      <w:bookmarkStart w:id="28969" w:name="_ETM_Q58_517440"/>
      <w:bookmarkEnd w:id="28969"/>
      <w:r>
        <w:rPr>
          <w:rFonts w:hint="cs"/>
          <w:rtl/>
        </w:rPr>
        <w:t>שמוסבים.</w:t>
      </w:r>
      <w:r>
        <w:rPr>
          <w:rtl/>
        </w:rPr>
        <w:t xml:space="preserve"> </w:t>
      </w:r>
      <w:bookmarkStart w:id="28970" w:name="_ETM_Q58_517679"/>
      <w:bookmarkStart w:id="28971" w:name="_ETM_Q58_518739"/>
      <w:bookmarkEnd w:id="28970"/>
      <w:bookmarkEnd w:id="28971"/>
      <w:r>
        <w:rPr>
          <w:rtl/>
        </w:rPr>
        <w:t xml:space="preserve">אז </w:t>
      </w:r>
      <w:bookmarkStart w:id="28972" w:name="_ETM_Q58_518920"/>
      <w:bookmarkEnd w:id="28972"/>
      <w:r>
        <w:rPr>
          <w:rtl/>
        </w:rPr>
        <w:t xml:space="preserve">זה </w:t>
      </w:r>
      <w:bookmarkStart w:id="28973" w:name="_ETM_Q58_519010"/>
      <w:bookmarkEnd w:id="28973"/>
      <w:r>
        <w:rPr>
          <w:rtl/>
        </w:rPr>
        <w:t xml:space="preserve">החוק </w:t>
      </w:r>
      <w:bookmarkStart w:id="28974" w:name="_ETM_Q58_519279"/>
      <w:bookmarkEnd w:id="28974"/>
      <w:r>
        <w:rPr>
          <w:rtl/>
        </w:rPr>
        <w:t>הראשון</w:t>
      </w:r>
      <w:r>
        <w:rPr>
          <w:rFonts w:hint="cs"/>
          <w:rtl/>
        </w:rPr>
        <w:t>.</w:t>
      </w:r>
      <w:r>
        <w:rPr>
          <w:rtl/>
        </w:rPr>
        <w:t xml:space="preserve"> </w:t>
      </w:r>
      <w:bookmarkStart w:id="28975" w:name="_ETM_Q58_520290"/>
      <w:bookmarkEnd w:id="28975"/>
    </w:p>
    <w:p w:rsidR="00FA1500" w:rsidRDefault="00FA1500" w:rsidP="00F95572">
      <w:pPr>
        <w:rPr>
          <w:rtl/>
        </w:rPr>
      </w:pPr>
      <w:bookmarkStart w:id="28976" w:name="_ETM_Q58_520066"/>
      <w:bookmarkEnd w:id="28976"/>
    </w:p>
    <w:p w:rsidR="00FA1500" w:rsidRDefault="00FA1500" w:rsidP="00F95572">
      <w:pPr>
        <w:rPr>
          <w:rtl/>
        </w:rPr>
      </w:pPr>
      <w:bookmarkStart w:id="28977" w:name="_ETM_Q58_520187"/>
      <w:bookmarkStart w:id="28978" w:name="_ETM_Q58_520221"/>
      <w:bookmarkStart w:id="28979" w:name="_ETM_Q58_520255"/>
      <w:bookmarkEnd w:id="28977"/>
      <w:bookmarkEnd w:id="28978"/>
      <w:bookmarkEnd w:id="28979"/>
      <w:r>
        <w:rPr>
          <w:rtl/>
        </w:rPr>
        <w:t xml:space="preserve">החוק </w:t>
      </w:r>
      <w:bookmarkStart w:id="28980" w:name="_ETM_Q58_520589"/>
      <w:bookmarkEnd w:id="28980"/>
      <w:r>
        <w:rPr>
          <w:rFonts w:hint="cs"/>
          <w:rtl/>
        </w:rPr>
        <w:t xml:space="preserve">השני </w:t>
      </w:r>
      <w:bookmarkStart w:id="28981" w:name="_ETM_Q58_523042"/>
      <w:bookmarkStart w:id="28982" w:name="_ETM_Q58_522010"/>
      <w:bookmarkEnd w:id="28981"/>
      <w:bookmarkEnd w:id="28982"/>
      <w:r>
        <w:rPr>
          <w:rtl/>
        </w:rPr>
        <w:t xml:space="preserve">הוא </w:t>
      </w:r>
      <w:bookmarkStart w:id="28983" w:name="_ETM_Q58_522279"/>
      <w:bookmarkEnd w:id="28983"/>
      <w:r>
        <w:rPr>
          <w:rtl/>
        </w:rPr>
        <w:t xml:space="preserve">חיפוש </w:t>
      </w:r>
      <w:bookmarkStart w:id="28984" w:name="_ETM_Q58_522760"/>
      <w:bookmarkEnd w:id="28984"/>
      <w:r>
        <w:rPr>
          <w:rtl/>
        </w:rPr>
        <w:t xml:space="preserve">ללא </w:t>
      </w:r>
      <w:bookmarkStart w:id="28985" w:name="_ETM_Q58_523000"/>
      <w:bookmarkEnd w:id="28985"/>
      <w:r>
        <w:rPr>
          <w:rtl/>
        </w:rPr>
        <w:t>צו</w:t>
      </w:r>
      <w:r>
        <w:rPr>
          <w:rFonts w:hint="cs"/>
          <w:rtl/>
        </w:rPr>
        <w:t>;</w:t>
      </w:r>
      <w:r>
        <w:rPr>
          <w:rtl/>
        </w:rPr>
        <w:t xml:space="preserve"> </w:t>
      </w:r>
      <w:bookmarkStart w:id="28986" w:name="_ETM_Q58_524289"/>
      <w:bookmarkEnd w:id="28986"/>
      <w:r>
        <w:rPr>
          <w:rtl/>
        </w:rPr>
        <w:t xml:space="preserve">חיפוש </w:t>
      </w:r>
      <w:bookmarkStart w:id="28987" w:name="_ETM_Q58_524800"/>
      <w:bookmarkEnd w:id="28987"/>
      <w:r>
        <w:rPr>
          <w:rtl/>
        </w:rPr>
        <w:t xml:space="preserve">ללא </w:t>
      </w:r>
      <w:bookmarkStart w:id="28988" w:name="_ETM_Q58_525100"/>
      <w:bookmarkEnd w:id="28988"/>
      <w:r>
        <w:rPr>
          <w:rtl/>
        </w:rPr>
        <w:t xml:space="preserve">צו </w:t>
      </w:r>
      <w:bookmarkStart w:id="28989" w:name="_ETM_Q58_525969"/>
      <w:bookmarkEnd w:id="28989"/>
      <w:r>
        <w:rPr>
          <w:rtl/>
        </w:rPr>
        <w:t xml:space="preserve">מאפשר </w:t>
      </w:r>
      <w:bookmarkStart w:id="28990" w:name="_ETM_Q58_526719"/>
      <w:bookmarkEnd w:id="28990"/>
      <w:r>
        <w:rPr>
          <w:rtl/>
        </w:rPr>
        <w:t xml:space="preserve">במקרים </w:t>
      </w:r>
      <w:bookmarkStart w:id="28991" w:name="_ETM_Q58_527199"/>
      <w:bookmarkEnd w:id="28991"/>
      <w:r>
        <w:rPr>
          <w:rtl/>
        </w:rPr>
        <w:t>המתאימים</w:t>
      </w:r>
      <w:r>
        <w:rPr>
          <w:rFonts w:hint="cs"/>
          <w:rtl/>
        </w:rPr>
        <w:t xml:space="preserve"> –</w:t>
      </w:r>
      <w:r>
        <w:rPr>
          <w:rtl/>
        </w:rPr>
        <w:t xml:space="preserve"> </w:t>
      </w:r>
      <w:bookmarkStart w:id="28992" w:name="_ETM_Q58_527769"/>
      <w:bookmarkEnd w:id="28992"/>
      <w:r>
        <w:rPr>
          <w:rtl/>
        </w:rPr>
        <w:t xml:space="preserve">עוד </w:t>
      </w:r>
      <w:bookmarkStart w:id="28993" w:name="_ETM_Q58_527949"/>
      <w:bookmarkEnd w:id="28993"/>
      <w:r>
        <w:rPr>
          <w:rtl/>
        </w:rPr>
        <w:t>פעם</w:t>
      </w:r>
      <w:r>
        <w:rPr>
          <w:rFonts w:hint="cs"/>
          <w:rtl/>
        </w:rPr>
        <w:t>,</w:t>
      </w:r>
      <w:r>
        <w:rPr>
          <w:rtl/>
        </w:rPr>
        <w:t xml:space="preserve"> </w:t>
      </w:r>
      <w:bookmarkStart w:id="28994" w:name="_ETM_Q58_528190"/>
      <w:bookmarkEnd w:id="28994"/>
      <w:r>
        <w:rPr>
          <w:rtl/>
        </w:rPr>
        <w:t xml:space="preserve">במקרים </w:t>
      </w:r>
      <w:bookmarkStart w:id="28995" w:name="_ETM_Q58_528699"/>
      <w:bookmarkEnd w:id="28995"/>
      <w:r>
        <w:rPr>
          <w:rtl/>
        </w:rPr>
        <w:t xml:space="preserve">המתאימים </w:t>
      </w:r>
      <w:bookmarkStart w:id="28996" w:name="_ETM_Q58_529920"/>
      <w:bookmarkEnd w:id="28996"/>
      <w:r>
        <w:rPr>
          <w:rtl/>
        </w:rPr>
        <w:t xml:space="preserve">כאשר </w:t>
      </w:r>
      <w:bookmarkStart w:id="28997" w:name="_ETM_Q58_530339"/>
      <w:bookmarkEnd w:id="28997"/>
      <w:r>
        <w:rPr>
          <w:rtl/>
        </w:rPr>
        <w:t xml:space="preserve">יש </w:t>
      </w:r>
      <w:bookmarkStart w:id="28998" w:name="_ETM_Q58_530579"/>
      <w:bookmarkEnd w:id="28998"/>
      <w:r>
        <w:rPr>
          <w:rtl/>
        </w:rPr>
        <w:t xml:space="preserve">אירוע </w:t>
      </w:r>
      <w:bookmarkStart w:id="28999" w:name="_ETM_Q58_531370"/>
      <w:bookmarkEnd w:id="28999"/>
      <w:r>
        <w:rPr>
          <w:rtl/>
        </w:rPr>
        <w:t xml:space="preserve">שהמשטרה </w:t>
      </w:r>
      <w:bookmarkStart w:id="29000" w:name="_ETM_Q58_531970"/>
      <w:bookmarkEnd w:id="29000"/>
      <w:r>
        <w:rPr>
          <w:rtl/>
        </w:rPr>
        <w:t xml:space="preserve">תוכל </w:t>
      </w:r>
      <w:bookmarkStart w:id="29001" w:name="_ETM_Q58_532300"/>
      <w:bookmarkEnd w:id="29001"/>
      <w:r>
        <w:rPr>
          <w:rtl/>
        </w:rPr>
        <w:t xml:space="preserve">להיכנס </w:t>
      </w:r>
      <w:bookmarkStart w:id="29002" w:name="_ETM_Q58_532779"/>
      <w:bookmarkEnd w:id="29002"/>
      <w:r>
        <w:rPr>
          <w:rtl/>
        </w:rPr>
        <w:t xml:space="preserve">ולתפוס </w:t>
      </w:r>
      <w:bookmarkStart w:id="29003" w:name="_ETM_Q58_533440"/>
      <w:bookmarkEnd w:id="29003"/>
      <w:r>
        <w:rPr>
          <w:rtl/>
        </w:rPr>
        <w:t>ראיות</w:t>
      </w:r>
      <w:r>
        <w:rPr>
          <w:rFonts w:hint="cs"/>
          <w:rtl/>
        </w:rPr>
        <w:t>,</w:t>
      </w:r>
      <w:r>
        <w:rPr>
          <w:rtl/>
        </w:rPr>
        <w:t xml:space="preserve"> </w:t>
      </w:r>
      <w:bookmarkStart w:id="29004" w:name="_ETM_Q58_534149"/>
      <w:bookmarkEnd w:id="29004"/>
      <w:r>
        <w:rPr>
          <w:rtl/>
        </w:rPr>
        <w:t xml:space="preserve">כולל </w:t>
      </w:r>
      <w:bookmarkStart w:id="29005" w:name="_ETM_Q58_534600"/>
      <w:bookmarkEnd w:id="29005"/>
      <w:r>
        <w:rPr>
          <w:rtl/>
        </w:rPr>
        <w:t>מצלמות</w:t>
      </w:r>
      <w:r>
        <w:rPr>
          <w:rFonts w:hint="cs"/>
          <w:rtl/>
        </w:rPr>
        <w:t>,</w:t>
      </w:r>
      <w:r>
        <w:rPr>
          <w:rtl/>
        </w:rPr>
        <w:t xml:space="preserve"> </w:t>
      </w:r>
      <w:bookmarkStart w:id="29006" w:name="_ETM_Q58_536010"/>
      <w:bookmarkEnd w:id="29006"/>
      <w:r>
        <w:rPr>
          <w:rtl/>
        </w:rPr>
        <w:t xml:space="preserve">מאותם </w:t>
      </w:r>
      <w:bookmarkStart w:id="29007" w:name="_ETM_Q58_536489"/>
      <w:bookmarkEnd w:id="29007"/>
      <w:r>
        <w:rPr>
          <w:rtl/>
        </w:rPr>
        <w:t>בתים</w:t>
      </w:r>
      <w:r>
        <w:rPr>
          <w:rFonts w:hint="cs"/>
          <w:rtl/>
        </w:rPr>
        <w:t xml:space="preserve"> –</w:t>
      </w:r>
      <w:r>
        <w:rPr>
          <w:rtl/>
        </w:rPr>
        <w:t xml:space="preserve"> </w:t>
      </w:r>
      <w:bookmarkStart w:id="29008" w:name="_ETM_Q58_537029"/>
      <w:bookmarkEnd w:id="29008"/>
      <w:r>
        <w:rPr>
          <w:rtl/>
        </w:rPr>
        <w:t xml:space="preserve">לטפל </w:t>
      </w:r>
      <w:bookmarkStart w:id="29009" w:name="_ETM_Q58_537629"/>
      <w:bookmarkEnd w:id="29009"/>
      <w:r>
        <w:rPr>
          <w:rtl/>
        </w:rPr>
        <w:t>ב</w:t>
      </w:r>
      <w:bookmarkStart w:id="29010" w:name="_ETM_Q58_538319"/>
      <w:bookmarkEnd w:id="29010"/>
      <w:r>
        <w:rPr>
          <w:rtl/>
        </w:rPr>
        <w:t xml:space="preserve">תופעה </w:t>
      </w:r>
      <w:bookmarkStart w:id="29011" w:name="_ETM_Q58_539309"/>
      <w:bookmarkEnd w:id="29011"/>
      <w:r>
        <w:rPr>
          <w:rtl/>
        </w:rPr>
        <w:t xml:space="preserve">הקשה </w:t>
      </w:r>
      <w:bookmarkStart w:id="29012" w:name="_ETM_Q58_539670"/>
      <w:bookmarkEnd w:id="29012"/>
      <w:r>
        <w:rPr>
          <w:rtl/>
        </w:rPr>
        <w:t>והנורא</w:t>
      </w:r>
      <w:r>
        <w:rPr>
          <w:rFonts w:hint="cs"/>
          <w:rtl/>
        </w:rPr>
        <w:t>ה</w:t>
      </w:r>
      <w:r>
        <w:rPr>
          <w:rtl/>
        </w:rPr>
        <w:t xml:space="preserve"> </w:t>
      </w:r>
      <w:bookmarkStart w:id="29013" w:name="_ETM_Q58_540179"/>
      <w:bookmarkEnd w:id="29013"/>
      <w:r>
        <w:rPr>
          <w:rtl/>
        </w:rPr>
        <w:t xml:space="preserve">של </w:t>
      </w:r>
      <w:bookmarkStart w:id="29014" w:name="_ETM_Q58_540359"/>
      <w:bookmarkEnd w:id="29014"/>
      <w:r>
        <w:rPr>
          <w:rtl/>
        </w:rPr>
        <w:t>נשק</w:t>
      </w:r>
      <w:r>
        <w:rPr>
          <w:rFonts w:hint="cs"/>
          <w:rtl/>
        </w:rPr>
        <w:t>.</w:t>
      </w:r>
      <w:r>
        <w:rPr>
          <w:rtl/>
        </w:rPr>
        <w:t xml:space="preserve"> </w:t>
      </w:r>
      <w:bookmarkStart w:id="29015" w:name="_ETM_Q58_541200"/>
      <w:bookmarkEnd w:id="29015"/>
      <w:r>
        <w:rPr>
          <w:rtl/>
        </w:rPr>
        <w:t xml:space="preserve">החוק </w:t>
      </w:r>
      <w:bookmarkStart w:id="29016" w:name="_ETM_Q58_541620"/>
      <w:bookmarkEnd w:id="29016"/>
      <w:r>
        <w:rPr>
          <w:rtl/>
        </w:rPr>
        <w:t xml:space="preserve">הזה </w:t>
      </w:r>
      <w:bookmarkStart w:id="29017" w:name="_ETM_Q58_541800"/>
      <w:bookmarkEnd w:id="29017"/>
      <w:r>
        <w:rPr>
          <w:rtl/>
        </w:rPr>
        <w:t>מוכן</w:t>
      </w:r>
      <w:r>
        <w:rPr>
          <w:rFonts w:hint="cs"/>
          <w:rtl/>
        </w:rPr>
        <w:t>,</w:t>
      </w:r>
      <w:r>
        <w:rPr>
          <w:rtl/>
        </w:rPr>
        <w:t xml:space="preserve"> </w:t>
      </w:r>
      <w:bookmarkStart w:id="29018" w:name="_ETM_Q58_542790"/>
      <w:bookmarkEnd w:id="29018"/>
      <w:r>
        <w:rPr>
          <w:rtl/>
        </w:rPr>
        <w:t xml:space="preserve">הוא </w:t>
      </w:r>
      <w:bookmarkStart w:id="29019" w:name="_ETM_Q58_542940"/>
      <w:bookmarkEnd w:id="29019"/>
      <w:r>
        <w:rPr>
          <w:rtl/>
        </w:rPr>
        <w:t xml:space="preserve">עבר </w:t>
      </w:r>
      <w:bookmarkStart w:id="29020" w:name="_ETM_Q58_543210"/>
      <w:bookmarkEnd w:id="29020"/>
      <w:r>
        <w:rPr>
          <w:rtl/>
        </w:rPr>
        <w:t xml:space="preserve">קריאה </w:t>
      </w:r>
      <w:bookmarkStart w:id="29021" w:name="_ETM_Q58_543480"/>
      <w:bookmarkEnd w:id="29021"/>
      <w:r>
        <w:rPr>
          <w:rtl/>
        </w:rPr>
        <w:t xml:space="preserve">ראשונה </w:t>
      </w:r>
      <w:bookmarkStart w:id="29022" w:name="_ETM_Q58_543870"/>
      <w:bookmarkEnd w:id="29022"/>
      <w:r>
        <w:rPr>
          <w:rtl/>
        </w:rPr>
        <w:t xml:space="preserve">פה </w:t>
      </w:r>
      <w:bookmarkStart w:id="29023" w:name="_ETM_Q58_543989"/>
      <w:bookmarkEnd w:id="29023"/>
      <w:r>
        <w:rPr>
          <w:rtl/>
        </w:rPr>
        <w:t>בכנסת</w:t>
      </w:r>
      <w:r>
        <w:rPr>
          <w:rFonts w:hint="cs"/>
          <w:rtl/>
        </w:rPr>
        <w:t>.</w:t>
      </w:r>
      <w:r>
        <w:rPr>
          <w:rtl/>
        </w:rPr>
        <w:t xml:space="preserve"> </w:t>
      </w:r>
      <w:bookmarkStart w:id="29024" w:name="_ETM_Q58_544710"/>
      <w:bookmarkEnd w:id="29024"/>
      <w:r>
        <w:rPr>
          <w:rtl/>
        </w:rPr>
        <w:t xml:space="preserve">הממשלה </w:t>
      </w:r>
      <w:bookmarkStart w:id="29025" w:name="_ETM_Q58_545220"/>
      <w:bookmarkEnd w:id="29025"/>
      <w:r>
        <w:rPr>
          <w:rtl/>
        </w:rPr>
        <w:t xml:space="preserve">הזאת </w:t>
      </w:r>
      <w:bookmarkStart w:id="29026" w:name="_ETM_Q58_545490"/>
      <w:bookmarkEnd w:id="29026"/>
      <w:r>
        <w:rPr>
          <w:rtl/>
        </w:rPr>
        <w:t xml:space="preserve">במקום </w:t>
      </w:r>
      <w:bookmarkStart w:id="29027" w:name="_ETM_Q58_545880"/>
      <w:bookmarkEnd w:id="29027"/>
      <w:r>
        <w:rPr>
          <w:rFonts w:hint="cs"/>
          <w:rtl/>
        </w:rPr>
        <w:t xml:space="preserve">לעסוק </w:t>
      </w:r>
      <w:r>
        <w:rPr>
          <w:rtl/>
        </w:rPr>
        <w:t>–</w:t>
      </w:r>
      <w:r>
        <w:rPr>
          <w:rFonts w:hint="cs"/>
          <w:rtl/>
        </w:rPr>
        <w:t xml:space="preserve"> לא, </w:t>
      </w:r>
      <w:bookmarkStart w:id="29028" w:name="_ETM_Q58_546300"/>
      <w:bookmarkStart w:id="29029" w:name="_ETM_Q58_546750"/>
      <w:bookmarkEnd w:id="29028"/>
      <w:bookmarkEnd w:id="29029"/>
      <w:r>
        <w:rPr>
          <w:rFonts w:hint="cs"/>
          <w:rtl/>
        </w:rPr>
        <w:t xml:space="preserve">לא </w:t>
      </w:r>
      <w:r>
        <w:rPr>
          <w:rtl/>
        </w:rPr>
        <w:t xml:space="preserve">צריך </w:t>
      </w:r>
      <w:bookmarkStart w:id="29030" w:name="_ETM_Q58_546930"/>
      <w:bookmarkEnd w:id="29030"/>
      <w:r>
        <w:rPr>
          <w:rtl/>
        </w:rPr>
        <w:t xml:space="preserve">הרבה </w:t>
      </w:r>
      <w:bookmarkStart w:id="29031" w:name="_ETM_Q58_547080"/>
      <w:bookmarkEnd w:id="29031"/>
      <w:r>
        <w:rPr>
          <w:rtl/>
        </w:rPr>
        <w:t xml:space="preserve">בשביל </w:t>
      </w:r>
      <w:bookmarkStart w:id="29032" w:name="_ETM_Q58_547799"/>
      <w:bookmarkEnd w:id="29032"/>
      <w:r>
        <w:rPr>
          <w:rFonts w:hint="cs"/>
          <w:rtl/>
        </w:rPr>
        <w:t xml:space="preserve">זה, </w:t>
      </w:r>
      <w:r>
        <w:rPr>
          <w:rtl/>
        </w:rPr>
        <w:t xml:space="preserve">פשוט </w:t>
      </w:r>
      <w:bookmarkStart w:id="29033" w:name="_ETM_Q58_548189"/>
      <w:bookmarkEnd w:id="29033"/>
      <w:r>
        <w:rPr>
          <w:rtl/>
        </w:rPr>
        <w:t xml:space="preserve">להחיל </w:t>
      </w:r>
      <w:bookmarkStart w:id="29034" w:name="_ETM_Q58_548579"/>
      <w:bookmarkEnd w:id="29034"/>
      <w:r>
        <w:rPr>
          <w:rtl/>
        </w:rPr>
        <w:t xml:space="preserve">דין </w:t>
      </w:r>
      <w:bookmarkStart w:id="29035" w:name="_ETM_Q58_548789"/>
      <w:bookmarkEnd w:id="29035"/>
      <w:r>
        <w:rPr>
          <w:rtl/>
        </w:rPr>
        <w:t>רציפות</w:t>
      </w:r>
      <w:r>
        <w:rPr>
          <w:rFonts w:hint="cs"/>
          <w:rtl/>
        </w:rPr>
        <w:t>,</w:t>
      </w:r>
      <w:r>
        <w:rPr>
          <w:rtl/>
        </w:rPr>
        <w:t xml:space="preserve"> </w:t>
      </w:r>
      <w:bookmarkStart w:id="29036" w:name="_ETM_Q58_549819"/>
      <w:bookmarkEnd w:id="29036"/>
      <w:r>
        <w:rPr>
          <w:rtl/>
        </w:rPr>
        <w:t xml:space="preserve">ולהביא </w:t>
      </w:r>
      <w:bookmarkStart w:id="29037" w:name="_ETM_Q58_550240"/>
      <w:bookmarkEnd w:id="29037"/>
      <w:r>
        <w:rPr>
          <w:rtl/>
        </w:rPr>
        <w:t xml:space="preserve">אותו </w:t>
      </w:r>
      <w:bookmarkStart w:id="29038" w:name="_ETM_Q58_550359"/>
      <w:bookmarkEnd w:id="29038"/>
      <w:r>
        <w:rPr>
          <w:rtl/>
        </w:rPr>
        <w:t xml:space="preserve">לכאן </w:t>
      </w:r>
      <w:bookmarkStart w:id="29039" w:name="_ETM_Q58_550689"/>
      <w:bookmarkEnd w:id="29039"/>
      <w:r>
        <w:rPr>
          <w:rtl/>
        </w:rPr>
        <w:t xml:space="preserve">לקריאה </w:t>
      </w:r>
      <w:bookmarkStart w:id="29040" w:name="_ETM_Q58_550990"/>
      <w:bookmarkEnd w:id="29040"/>
      <w:r>
        <w:rPr>
          <w:rtl/>
        </w:rPr>
        <w:t xml:space="preserve">שנייה </w:t>
      </w:r>
      <w:bookmarkStart w:id="29041" w:name="_ETM_Q58_551259"/>
      <w:bookmarkEnd w:id="29041"/>
      <w:r>
        <w:rPr>
          <w:rtl/>
        </w:rPr>
        <w:t>ושלישית</w:t>
      </w:r>
      <w:r>
        <w:rPr>
          <w:rFonts w:hint="cs"/>
          <w:rtl/>
        </w:rPr>
        <w:t>.</w:t>
      </w:r>
      <w:r>
        <w:rPr>
          <w:rtl/>
        </w:rPr>
        <w:t xml:space="preserve"> </w:t>
      </w:r>
      <w:bookmarkStart w:id="29042" w:name="_ETM_Q58_551649"/>
      <w:bookmarkEnd w:id="29042"/>
      <w:r>
        <w:rPr>
          <w:rtl/>
        </w:rPr>
        <w:t xml:space="preserve">הוא </w:t>
      </w:r>
      <w:bookmarkStart w:id="29043" w:name="_ETM_Q58_551709"/>
      <w:bookmarkEnd w:id="29043"/>
      <w:r>
        <w:rPr>
          <w:rtl/>
        </w:rPr>
        <w:t xml:space="preserve">מוכן </w:t>
      </w:r>
      <w:bookmarkStart w:id="29044" w:name="_ETM_Q58_552520"/>
      <w:bookmarkEnd w:id="29044"/>
      <w:r>
        <w:rPr>
          <w:rtl/>
        </w:rPr>
        <w:t xml:space="preserve">אחרי </w:t>
      </w:r>
      <w:bookmarkStart w:id="29045" w:name="_ETM_Q58_552819"/>
      <w:bookmarkEnd w:id="29045"/>
      <w:r>
        <w:rPr>
          <w:rtl/>
        </w:rPr>
        <w:t xml:space="preserve">עבודה </w:t>
      </w:r>
      <w:bookmarkStart w:id="29046" w:name="_ETM_Q58_553119"/>
      <w:bookmarkEnd w:id="29046"/>
      <w:r>
        <w:rPr>
          <w:rtl/>
        </w:rPr>
        <w:t xml:space="preserve">מאומצת </w:t>
      </w:r>
      <w:bookmarkStart w:id="29047" w:name="_ETM_Q58_553719"/>
      <w:bookmarkEnd w:id="29047"/>
      <w:r>
        <w:rPr>
          <w:rtl/>
        </w:rPr>
        <w:t xml:space="preserve">מאוד </w:t>
      </w:r>
      <w:bookmarkStart w:id="29048" w:name="_ETM_Q58_553990"/>
      <w:bookmarkEnd w:id="29048"/>
      <w:r>
        <w:rPr>
          <w:rtl/>
        </w:rPr>
        <w:t xml:space="preserve">של </w:t>
      </w:r>
      <w:bookmarkStart w:id="29049" w:name="_ETM_Q58_554139"/>
      <w:bookmarkEnd w:id="29049"/>
      <w:r>
        <w:rPr>
          <w:rtl/>
        </w:rPr>
        <w:t xml:space="preserve">כלל </w:t>
      </w:r>
      <w:bookmarkStart w:id="29050" w:name="_ETM_Q58_554380"/>
      <w:bookmarkEnd w:id="29050"/>
      <w:r>
        <w:rPr>
          <w:rtl/>
        </w:rPr>
        <w:t xml:space="preserve">משרדי </w:t>
      </w:r>
      <w:bookmarkStart w:id="29051" w:name="_ETM_Q58_554770"/>
      <w:bookmarkEnd w:id="29051"/>
      <w:r>
        <w:rPr>
          <w:rtl/>
        </w:rPr>
        <w:t>הממשלה</w:t>
      </w:r>
      <w:r>
        <w:rPr>
          <w:rFonts w:hint="cs"/>
          <w:rtl/>
        </w:rPr>
        <w:t>.</w:t>
      </w:r>
      <w:r>
        <w:rPr>
          <w:rtl/>
        </w:rPr>
        <w:t xml:space="preserve"> </w:t>
      </w:r>
      <w:bookmarkStart w:id="29052" w:name="_ETM_Q58_555189"/>
      <w:bookmarkEnd w:id="29052"/>
      <w:r>
        <w:rPr>
          <w:rtl/>
        </w:rPr>
        <w:t xml:space="preserve">זה </w:t>
      </w:r>
      <w:bookmarkStart w:id="29053" w:name="_ETM_Q58_555279"/>
      <w:bookmarkEnd w:id="29053"/>
      <w:r>
        <w:rPr>
          <w:rtl/>
        </w:rPr>
        <w:t xml:space="preserve">היה </w:t>
      </w:r>
      <w:bookmarkStart w:id="29054" w:name="_ETM_Q58_555369"/>
      <w:bookmarkEnd w:id="29054"/>
      <w:r>
        <w:rPr>
          <w:rtl/>
        </w:rPr>
        <w:t xml:space="preserve">פה </w:t>
      </w:r>
      <w:bookmarkStart w:id="29055" w:name="_ETM_Q58_555490"/>
      <w:bookmarkEnd w:id="29055"/>
      <w:r>
        <w:rPr>
          <w:rtl/>
        </w:rPr>
        <w:t xml:space="preserve">בכנסת </w:t>
      </w:r>
      <w:bookmarkStart w:id="29056" w:name="_ETM_Q58_555909"/>
      <w:bookmarkEnd w:id="29056"/>
      <w:r>
        <w:rPr>
          <w:rtl/>
        </w:rPr>
        <w:t xml:space="preserve">בדיונים </w:t>
      </w:r>
      <w:bookmarkStart w:id="29057" w:name="_ETM_Q58_556599"/>
      <w:bookmarkEnd w:id="29057"/>
      <w:r>
        <w:rPr>
          <w:rtl/>
        </w:rPr>
        <w:t xml:space="preserve">עמוקים </w:t>
      </w:r>
      <w:bookmarkStart w:id="29058" w:name="_ETM_Q58_557409"/>
      <w:bookmarkEnd w:id="29058"/>
      <w:r>
        <w:rPr>
          <w:rtl/>
        </w:rPr>
        <w:t xml:space="preserve">בוועדת </w:t>
      </w:r>
      <w:bookmarkStart w:id="29059" w:name="_ETM_Q58_557889"/>
      <w:bookmarkEnd w:id="29059"/>
      <w:r>
        <w:rPr>
          <w:rtl/>
        </w:rPr>
        <w:t xml:space="preserve">החוקה </w:t>
      </w:r>
      <w:bookmarkStart w:id="29060" w:name="_ETM_Q58_558670"/>
      <w:bookmarkEnd w:id="29060"/>
      <w:r>
        <w:rPr>
          <w:rtl/>
        </w:rPr>
        <w:t xml:space="preserve">אצל </w:t>
      </w:r>
      <w:bookmarkStart w:id="29061" w:name="_ETM_Q58_558939"/>
      <w:bookmarkEnd w:id="29061"/>
      <w:r>
        <w:rPr>
          <w:rtl/>
        </w:rPr>
        <w:t xml:space="preserve">גלעד </w:t>
      </w:r>
      <w:bookmarkStart w:id="29062" w:name="_ETM_Q58_559270"/>
      <w:bookmarkEnd w:id="29062"/>
      <w:r>
        <w:rPr>
          <w:rtl/>
        </w:rPr>
        <w:t>קריב</w:t>
      </w:r>
      <w:r>
        <w:rPr>
          <w:rFonts w:hint="cs"/>
          <w:rtl/>
        </w:rPr>
        <w:t>. הוא</w:t>
      </w:r>
      <w:bookmarkStart w:id="29063" w:name="_ETM_Q58_559689"/>
      <w:bookmarkEnd w:id="29063"/>
      <w:r>
        <w:rPr>
          <w:rFonts w:hint="cs"/>
          <w:rtl/>
        </w:rPr>
        <w:t xml:space="preserve"> </w:t>
      </w:r>
      <w:r>
        <w:rPr>
          <w:rtl/>
        </w:rPr>
        <w:t>מוכן</w:t>
      </w:r>
      <w:r>
        <w:rPr>
          <w:rFonts w:hint="cs"/>
          <w:rtl/>
        </w:rPr>
        <w:t xml:space="preserve"> –</w:t>
      </w:r>
      <w:r>
        <w:rPr>
          <w:rtl/>
        </w:rPr>
        <w:t xml:space="preserve"> </w:t>
      </w:r>
      <w:bookmarkStart w:id="29064" w:name="_ETM_Q58_560409"/>
      <w:bookmarkEnd w:id="29064"/>
      <w:r>
        <w:rPr>
          <w:rtl/>
        </w:rPr>
        <w:t xml:space="preserve">רק </w:t>
      </w:r>
      <w:bookmarkStart w:id="29065" w:name="_ETM_Q58_560740"/>
      <w:bookmarkEnd w:id="29065"/>
      <w:r>
        <w:rPr>
          <w:rtl/>
        </w:rPr>
        <w:t xml:space="preserve">להביא </w:t>
      </w:r>
      <w:bookmarkStart w:id="29066" w:name="_ETM_Q58_561490"/>
      <w:bookmarkEnd w:id="29066"/>
      <w:r>
        <w:rPr>
          <w:rtl/>
        </w:rPr>
        <w:t xml:space="preserve">לקריאה </w:t>
      </w:r>
      <w:bookmarkStart w:id="29067" w:name="_ETM_Q58_561939"/>
      <w:bookmarkEnd w:id="29067"/>
      <w:r>
        <w:rPr>
          <w:rtl/>
        </w:rPr>
        <w:t xml:space="preserve">שנייה </w:t>
      </w:r>
      <w:bookmarkStart w:id="29068" w:name="_ETM_Q58_562299"/>
      <w:bookmarkEnd w:id="29068"/>
      <w:r>
        <w:rPr>
          <w:rtl/>
        </w:rPr>
        <w:t>ושלישית</w:t>
      </w:r>
      <w:r>
        <w:rPr>
          <w:rFonts w:hint="cs"/>
          <w:rtl/>
        </w:rPr>
        <w:t>.</w:t>
      </w:r>
      <w:r>
        <w:rPr>
          <w:rtl/>
        </w:rPr>
        <w:t xml:space="preserve"> </w:t>
      </w:r>
      <w:bookmarkStart w:id="29069" w:name="_ETM_Q58_563310"/>
      <w:bookmarkEnd w:id="29069"/>
      <w:r>
        <w:rPr>
          <w:rtl/>
        </w:rPr>
        <w:t xml:space="preserve">הממשלה </w:t>
      </w:r>
      <w:bookmarkStart w:id="29070" w:name="_ETM_Q58_563850"/>
      <w:bookmarkEnd w:id="29070"/>
      <w:r>
        <w:rPr>
          <w:rtl/>
        </w:rPr>
        <w:t xml:space="preserve">לא </w:t>
      </w:r>
      <w:bookmarkStart w:id="29071" w:name="_ETM_Q58_563970"/>
      <w:bookmarkEnd w:id="29071"/>
      <w:r>
        <w:rPr>
          <w:rtl/>
        </w:rPr>
        <w:t xml:space="preserve">עושה </w:t>
      </w:r>
      <w:bookmarkStart w:id="29072" w:name="_ETM_Q58_564270"/>
      <w:bookmarkEnd w:id="29072"/>
      <w:r>
        <w:rPr>
          <w:rtl/>
        </w:rPr>
        <w:t xml:space="preserve">את </w:t>
      </w:r>
      <w:bookmarkStart w:id="29073" w:name="_ETM_Q58_564390"/>
      <w:bookmarkEnd w:id="29073"/>
      <w:r>
        <w:rPr>
          <w:rtl/>
        </w:rPr>
        <w:t>זה</w:t>
      </w:r>
      <w:r>
        <w:rPr>
          <w:rFonts w:hint="cs"/>
          <w:rtl/>
        </w:rPr>
        <w:t>,</w:t>
      </w:r>
      <w:r>
        <w:rPr>
          <w:rtl/>
        </w:rPr>
        <w:t xml:space="preserve"> </w:t>
      </w:r>
      <w:bookmarkStart w:id="29074" w:name="_ETM_Q58_564540"/>
      <w:bookmarkEnd w:id="29074"/>
      <w:r>
        <w:rPr>
          <w:rFonts w:hint="cs"/>
          <w:rtl/>
        </w:rPr>
        <w:t xml:space="preserve">וזאת </w:t>
      </w:r>
      <w:r>
        <w:rPr>
          <w:rtl/>
        </w:rPr>
        <w:t xml:space="preserve">רשלנות </w:t>
      </w:r>
      <w:bookmarkStart w:id="29075" w:name="_ETM_Q58_565020"/>
      <w:bookmarkEnd w:id="29075"/>
      <w:r>
        <w:rPr>
          <w:rtl/>
        </w:rPr>
        <w:t xml:space="preserve">מן </w:t>
      </w:r>
      <w:bookmarkStart w:id="29076" w:name="_ETM_Q58_565170"/>
      <w:bookmarkEnd w:id="29076"/>
      <w:r>
        <w:rPr>
          <w:rtl/>
        </w:rPr>
        <w:t>ה</w:t>
      </w:r>
      <w:r>
        <w:rPr>
          <w:rFonts w:hint="cs"/>
          <w:rtl/>
        </w:rPr>
        <w:t>רמה</w:t>
      </w:r>
      <w:r>
        <w:rPr>
          <w:rtl/>
        </w:rPr>
        <w:t xml:space="preserve"> </w:t>
      </w:r>
      <w:bookmarkStart w:id="29077" w:name="_ETM_Q58_565590"/>
      <w:bookmarkEnd w:id="29077"/>
      <w:r>
        <w:rPr>
          <w:rtl/>
        </w:rPr>
        <w:t>הראשונה</w:t>
      </w:r>
      <w:r>
        <w:rPr>
          <w:rFonts w:hint="cs"/>
          <w:rtl/>
        </w:rPr>
        <w:t>.</w:t>
      </w:r>
      <w:r>
        <w:rPr>
          <w:rtl/>
        </w:rPr>
        <w:t xml:space="preserve"> </w:t>
      </w:r>
      <w:bookmarkStart w:id="29078" w:name="_ETM_Q58_566130"/>
      <w:bookmarkEnd w:id="29078"/>
      <w:r>
        <w:rPr>
          <w:rtl/>
        </w:rPr>
        <w:t>אי</w:t>
      </w:r>
      <w:bookmarkStart w:id="29079" w:name="_ETM_Q58_566279"/>
      <w:bookmarkEnd w:id="29079"/>
      <w:r>
        <w:rPr>
          <w:rFonts w:hint="cs"/>
          <w:rtl/>
        </w:rPr>
        <w:t>-</w:t>
      </w:r>
      <w:r>
        <w:rPr>
          <w:rtl/>
        </w:rPr>
        <w:t xml:space="preserve">אפשר </w:t>
      </w:r>
      <w:bookmarkStart w:id="29080" w:name="_ETM_Q58_566520"/>
      <w:bookmarkEnd w:id="29080"/>
      <w:r>
        <w:rPr>
          <w:rtl/>
        </w:rPr>
        <w:t xml:space="preserve">לדבר </w:t>
      </w:r>
      <w:bookmarkStart w:id="29081" w:name="_ETM_Q58_567330"/>
      <w:bookmarkEnd w:id="29081"/>
      <w:r>
        <w:rPr>
          <w:rtl/>
        </w:rPr>
        <w:t>גבוהה</w:t>
      </w:r>
      <w:bookmarkStart w:id="29082" w:name="_ETM_Q58_567810"/>
      <w:bookmarkEnd w:id="29082"/>
      <w:r>
        <w:rPr>
          <w:rFonts w:hint="cs"/>
          <w:rtl/>
        </w:rPr>
        <w:t>-</w:t>
      </w:r>
      <w:r>
        <w:rPr>
          <w:rtl/>
        </w:rPr>
        <w:t xml:space="preserve">גבוהה </w:t>
      </w:r>
      <w:bookmarkStart w:id="29083" w:name="_ETM_Q58_568200"/>
      <w:bookmarkEnd w:id="29083"/>
      <w:r>
        <w:rPr>
          <w:rtl/>
        </w:rPr>
        <w:t xml:space="preserve">על </w:t>
      </w:r>
      <w:bookmarkStart w:id="29084" w:name="_ETM_Q58_568290"/>
      <w:bookmarkEnd w:id="29084"/>
      <w:r>
        <w:rPr>
          <w:rtl/>
        </w:rPr>
        <w:t xml:space="preserve">מאבק </w:t>
      </w:r>
      <w:bookmarkStart w:id="29085" w:name="_ETM_Q58_568620"/>
      <w:bookmarkEnd w:id="29085"/>
      <w:r>
        <w:rPr>
          <w:rtl/>
        </w:rPr>
        <w:t xml:space="preserve">בפשיעה </w:t>
      </w:r>
      <w:bookmarkStart w:id="29086" w:name="_ETM_Q58_569100"/>
      <w:bookmarkEnd w:id="29086"/>
      <w:r>
        <w:rPr>
          <w:rtl/>
        </w:rPr>
        <w:t xml:space="preserve">ולא </w:t>
      </w:r>
      <w:bookmarkStart w:id="29087" w:name="_ETM_Q58_569310"/>
      <w:bookmarkEnd w:id="29087"/>
      <w:r>
        <w:rPr>
          <w:rtl/>
        </w:rPr>
        <w:t xml:space="preserve">להביא </w:t>
      </w:r>
      <w:bookmarkStart w:id="29088" w:name="_ETM_Q58_569580"/>
      <w:bookmarkEnd w:id="29088"/>
      <w:r>
        <w:rPr>
          <w:rtl/>
        </w:rPr>
        <w:t xml:space="preserve">דברים </w:t>
      </w:r>
      <w:bookmarkStart w:id="29089" w:name="_ETM_Q58_569880"/>
      <w:bookmarkEnd w:id="29089"/>
      <w:r>
        <w:rPr>
          <w:rtl/>
        </w:rPr>
        <w:t xml:space="preserve">מוכנים </w:t>
      </w:r>
      <w:bookmarkStart w:id="29090" w:name="_ETM_Q58_570330"/>
      <w:bookmarkEnd w:id="29090"/>
      <w:r>
        <w:rPr>
          <w:rtl/>
        </w:rPr>
        <w:t xml:space="preserve">פה </w:t>
      </w:r>
      <w:bookmarkStart w:id="29091" w:name="_ETM_Q58_570480"/>
      <w:bookmarkEnd w:id="29091"/>
      <w:r>
        <w:rPr>
          <w:rtl/>
        </w:rPr>
        <w:t xml:space="preserve">לכנסת </w:t>
      </w:r>
      <w:bookmarkStart w:id="29092" w:name="_ETM_Q58_570870"/>
      <w:bookmarkEnd w:id="29092"/>
      <w:r>
        <w:rPr>
          <w:rtl/>
        </w:rPr>
        <w:t xml:space="preserve">ישראל </w:t>
      </w:r>
      <w:bookmarkStart w:id="29093" w:name="_ETM_Q58_571650"/>
      <w:bookmarkEnd w:id="29093"/>
      <w:r>
        <w:rPr>
          <w:rtl/>
        </w:rPr>
        <w:t xml:space="preserve">ולהעביר </w:t>
      </w:r>
      <w:bookmarkStart w:id="29094" w:name="_ETM_Q58_572130"/>
      <w:bookmarkEnd w:id="29094"/>
      <w:r>
        <w:rPr>
          <w:rtl/>
        </w:rPr>
        <w:t>אותם</w:t>
      </w:r>
      <w:r>
        <w:rPr>
          <w:rFonts w:hint="cs"/>
          <w:rtl/>
        </w:rPr>
        <w:t>.</w:t>
      </w:r>
      <w:r>
        <w:rPr>
          <w:rtl/>
        </w:rPr>
        <w:t xml:space="preserve"> </w:t>
      </w:r>
      <w:bookmarkStart w:id="29095" w:name="_ETM_Q58_573130"/>
      <w:bookmarkEnd w:id="29095"/>
    </w:p>
    <w:p w:rsidR="00FA1500" w:rsidRDefault="00FA1500" w:rsidP="00F95572">
      <w:pPr>
        <w:rPr>
          <w:rtl/>
        </w:rPr>
      </w:pPr>
      <w:bookmarkStart w:id="29096" w:name="_ETM_Q58_575343"/>
      <w:bookmarkStart w:id="29097" w:name="_ETM_Q58_575471"/>
      <w:bookmarkStart w:id="29098" w:name="_ETM_Q58_575535"/>
      <w:bookmarkEnd w:id="29096"/>
      <w:bookmarkEnd w:id="29097"/>
      <w:bookmarkEnd w:id="29098"/>
    </w:p>
    <w:p w:rsidR="00FA1500" w:rsidRDefault="00FA1500" w:rsidP="00F95572">
      <w:pPr>
        <w:rPr>
          <w:rtl/>
        </w:rPr>
      </w:pPr>
      <w:bookmarkStart w:id="29099" w:name="_ETM_Q58_575631"/>
      <w:bookmarkEnd w:id="29099"/>
      <w:r>
        <w:rPr>
          <w:rtl/>
        </w:rPr>
        <w:t xml:space="preserve">החוק </w:t>
      </w:r>
      <w:bookmarkStart w:id="29100" w:name="_ETM_Q58_573459"/>
      <w:bookmarkEnd w:id="29100"/>
      <w:r>
        <w:rPr>
          <w:rtl/>
        </w:rPr>
        <w:t xml:space="preserve">השלישי </w:t>
      </w:r>
      <w:bookmarkStart w:id="29101" w:name="_ETM_Q58_573880"/>
      <w:bookmarkStart w:id="29102" w:name="_ETM_Q58_574029"/>
      <w:bookmarkEnd w:id="29101"/>
      <w:bookmarkEnd w:id="29102"/>
      <w:r>
        <w:rPr>
          <w:rFonts w:hint="cs"/>
          <w:rtl/>
        </w:rPr>
        <w:t>ש</w:t>
      </w:r>
      <w:r>
        <w:rPr>
          <w:rtl/>
        </w:rPr>
        <w:t>מוכן</w:t>
      </w:r>
      <w:r>
        <w:rPr>
          <w:rFonts w:hint="cs"/>
          <w:rtl/>
        </w:rPr>
        <w:t>,</w:t>
      </w:r>
      <w:r>
        <w:rPr>
          <w:rtl/>
        </w:rPr>
        <w:t xml:space="preserve"> </w:t>
      </w:r>
      <w:bookmarkStart w:id="29103" w:name="_ETM_Q58_575270"/>
      <w:bookmarkEnd w:id="29103"/>
      <w:r>
        <w:rPr>
          <w:rtl/>
        </w:rPr>
        <w:t xml:space="preserve">שעבר </w:t>
      </w:r>
      <w:bookmarkStart w:id="29104" w:name="_ETM_Q58_575810"/>
      <w:bookmarkEnd w:id="29104"/>
      <w:r>
        <w:rPr>
          <w:rtl/>
        </w:rPr>
        <w:t xml:space="preserve">כבר </w:t>
      </w:r>
      <w:bookmarkStart w:id="29105" w:name="_ETM_Q58_576319"/>
      <w:bookmarkEnd w:id="29105"/>
      <w:r>
        <w:rPr>
          <w:rtl/>
        </w:rPr>
        <w:t xml:space="preserve">קריאה </w:t>
      </w:r>
      <w:bookmarkStart w:id="29106" w:name="_ETM_Q58_576589"/>
      <w:bookmarkEnd w:id="29106"/>
      <w:r>
        <w:rPr>
          <w:rtl/>
        </w:rPr>
        <w:t xml:space="preserve">ראשונה </w:t>
      </w:r>
      <w:bookmarkStart w:id="29107" w:name="_ETM_Q58_577069"/>
      <w:bookmarkEnd w:id="29107"/>
      <w:r>
        <w:rPr>
          <w:rtl/>
        </w:rPr>
        <w:t xml:space="preserve">ומוכן </w:t>
      </w:r>
      <w:bookmarkStart w:id="29108" w:name="_ETM_Q58_577670"/>
      <w:bookmarkEnd w:id="29108"/>
      <w:r>
        <w:rPr>
          <w:rtl/>
        </w:rPr>
        <w:t xml:space="preserve">לקריאה </w:t>
      </w:r>
      <w:bookmarkStart w:id="29109" w:name="_ETM_Q58_577999"/>
      <w:bookmarkEnd w:id="29109"/>
      <w:r>
        <w:rPr>
          <w:rtl/>
        </w:rPr>
        <w:t xml:space="preserve">השנייה </w:t>
      </w:r>
      <w:bookmarkStart w:id="29110" w:name="_ETM_Q58_578299"/>
      <w:bookmarkEnd w:id="29110"/>
      <w:r>
        <w:rPr>
          <w:rtl/>
        </w:rPr>
        <w:t>השלישית</w:t>
      </w:r>
      <w:r>
        <w:rPr>
          <w:rFonts w:hint="cs"/>
          <w:rtl/>
        </w:rPr>
        <w:t>,</w:t>
      </w:r>
      <w:r>
        <w:rPr>
          <w:rtl/>
        </w:rPr>
        <w:t xml:space="preserve"> </w:t>
      </w:r>
      <w:bookmarkStart w:id="29111" w:name="_ETM_Q58_579089"/>
      <w:bookmarkEnd w:id="29111"/>
      <w:r>
        <w:rPr>
          <w:rtl/>
        </w:rPr>
        <w:t xml:space="preserve">עוסק </w:t>
      </w:r>
      <w:bookmarkStart w:id="29112" w:name="_ETM_Q58_579539"/>
      <w:bookmarkEnd w:id="29112"/>
      <w:r>
        <w:rPr>
          <w:rtl/>
        </w:rPr>
        <w:t xml:space="preserve">בכלי </w:t>
      </w:r>
      <w:bookmarkStart w:id="29113" w:name="_ETM_Q58_579929"/>
      <w:bookmarkEnd w:id="29113"/>
      <w:r>
        <w:rPr>
          <w:rtl/>
        </w:rPr>
        <w:t xml:space="preserve">נשק </w:t>
      </w:r>
      <w:bookmarkStart w:id="29114" w:name="_ETM_Q58_580289"/>
      <w:bookmarkEnd w:id="29114"/>
      <w:r>
        <w:rPr>
          <w:rtl/>
        </w:rPr>
        <w:t>מהותיים</w:t>
      </w:r>
      <w:r>
        <w:rPr>
          <w:rFonts w:hint="cs"/>
          <w:rtl/>
        </w:rPr>
        <w:t>;</w:t>
      </w:r>
      <w:r>
        <w:rPr>
          <w:rtl/>
        </w:rPr>
        <w:t xml:space="preserve"> </w:t>
      </w:r>
      <w:bookmarkStart w:id="29115" w:name="_ETM_Q58_580890"/>
      <w:bookmarkEnd w:id="29115"/>
      <w:r>
        <w:rPr>
          <w:rtl/>
        </w:rPr>
        <w:t xml:space="preserve">למי </w:t>
      </w:r>
      <w:bookmarkStart w:id="29116" w:name="_ETM_Q58_581609"/>
      <w:bookmarkEnd w:id="29116"/>
      <w:r>
        <w:rPr>
          <w:rtl/>
        </w:rPr>
        <w:t xml:space="preserve">שלא </w:t>
      </w:r>
      <w:bookmarkStart w:id="29117" w:name="_ETM_Q58_581880"/>
      <w:bookmarkEnd w:id="29117"/>
      <w:r>
        <w:rPr>
          <w:rtl/>
        </w:rPr>
        <w:t>מכיר</w:t>
      </w:r>
      <w:r>
        <w:rPr>
          <w:rFonts w:hint="cs"/>
          <w:rtl/>
        </w:rPr>
        <w:t>,</w:t>
      </w:r>
      <w:r>
        <w:rPr>
          <w:rtl/>
        </w:rPr>
        <w:t xml:space="preserve"> </w:t>
      </w:r>
      <w:bookmarkStart w:id="29118" w:name="_ETM_Q58_582589"/>
      <w:bookmarkEnd w:id="29118"/>
      <w:r>
        <w:rPr>
          <w:rtl/>
        </w:rPr>
        <w:t xml:space="preserve">הכוונה </w:t>
      </w:r>
      <w:bookmarkStart w:id="29119" w:name="_ETM_Q58_581399"/>
      <w:bookmarkEnd w:id="29119"/>
      <w:r>
        <w:rPr>
          <w:rFonts w:hint="cs"/>
          <w:rtl/>
        </w:rPr>
        <w:t xml:space="preserve">היא </w:t>
      </w:r>
      <w:r>
        <w:rPr>
          <w:rtl/>
        </w:rPr>
        <w:t xml:space="preserve">לאותם </w:t>
      </w:r>
      <w:bookmarkStart w:id="29120" w:name="_ETM_Q58_583190"/>
      <w:bookmarkEnd w:id="29120"/>
      <w:r>
        <w:rPr>
          <w:rFonts w:hint="cs"/>
          <w:rtl/>
        </w:rPr>
        <w:t>מ</w:t>
      </w:r>
      <w:r>
        <w:rPr>
          <w:rtl/>
        </w:rPr>
        <w:t>כלולים</w:t>
      </w:r>
      <w:bookmarkStart w:id="29121" w:name="_ETM_Q58_583820"/>
      <w:bookmarkStart w:id="29122" w:name="_ETM_Q58_584210"/>
      <w:bookmarkEnd w:id="29121"/>
      <w:bookmarkEnd w:id="29122"/>
      <w:r>
        <w:rPr>
          <w:rFonts w:hint="cs"/>
          <w:rtl/>
        </w:rPr>
        <w:t>,</w:t>
      </w:r>
      <w:bookmarkStart w:id="29123" w:name="_ETM_Q58_585357"/>
      <w:bookmarkEnd w:id="29123"/>
      <w:r>
        <w:rPr>
          <w:rFonts w:hint="cs"/>
          <w:rtl/>
        </w:rPr>
        <w:t xml:space="preserve"> </w:t>
      </w:r>
      <w:r>
        <w:rPr>
          <w:rtl/>
        </w:rPr>
        <w:t xml:space="preserve">אותם </w:t>
      </w:r>
      <w:bookmarkStart w:id="29124" w:name="_ETM_Q58_584540"/>
      <w:bookmarkEnd w:id="29124"/>
      <w:r>
        <w:rPr>
          <w:rtl/>
        </w:rPr>
        <w:t xml:space="preserve">חלקים </w:t>
      </w:r>
      <w:bookmarkStart w:id="29125" w:name="_ETM_Q58_585050"/>
      <w:bookmarkEnd w:id="29125"/>
      <w:r>
        <w:rPr>
          <w:rtl/>
        </w:rPr>
        <w:t xml:space="preserve">בכלי </w:t>
      </w:r>
      <w:bookmarkStart w:id="29126" w:name="_ETM_Q58_585380"/>
      <w:bookmarkEnd w:id="29126"/>
      <w:r>
        <w:rPr>
          <w:rtl/>
        </w:rPr>
        <w:t xml:space="preserve">הנשק </w:t>
      </w:r>
      <w:bookmarkStart w:id="29127" w:name="_ETM_Q58_586279"/>
      <w:bookmarkEnd w:id="29127"/>
      <w:r>
        <w:rPr>
          <w:rtl/>
        </w:rPr>
        <w:t>ש</w:t>
      </w:r>
      <w:bookmarkStart w:id="29128" w:name="_ETM_Q58_586549"/>
      <w:bookmarkEnd w:id="29128"/>
      <w:r>
        <w:rPr>
          <w:rtl/>
        </w:rPr>
        <w:t xml:space="preserve">לא </w:t>
      </w:r>
      <w:bookmarkStart w:id="29129" w:name="_ETM_Q58_586880"/>
      <w:bookmarkEnd w:id="29129"/>
      <w:r>
        <w:rPr>
          <w:rtl/>
        </w:rPr>
        <w:t xml:space="preserve">נחשבים </w:t>
      </w:r>
      <w:bookmarkStart w:id="29130" w:name="_ETM_Q58_587479"/>
      <w:bookmarkEnd w:id="29130"/>
      <w:r>
        <w:rPr>
          <w:rtl/>
        </w:rPr>
        <w:t xml:space="preserve">ככלי </w:t>
      </w:r>
      <w:bookmarkStart w:id="29131" w:name="_ETM_Q58_587869"/>
      <w:bookmarkEnd w:id="29131"/>
      <w:r>
        <w:rPr>
          <w:rtl/>
        </w:rPr>
        <w:t xml:space="preserve">נשק </w:t>
      </w:r>
      <w:bookmarkStart w:id="29132" w:name="_ETM_Q58_588609"/>
      <w:bookmarkEnd w:id="29132"/>
      <w:r>
        <w:rPr>
          <w:rtl/>
        </w:rPr>
        <w:t xml:space="preserve">על </w:t>
      </w:r>
      <w:bookmarkStart w:id="29133" w:name="_ETM_Q58_588909"/>
      <w:bookmarkEnd w:id="29133"/>
      <w:r>
        <w:rPr>
          <w:rtl/>
        </w:rPr>
        <w:t xml:space="preserve">פי </w:t>
      </w:r>
      <w:bookmarkStart w:id="29134" w:name="_ETM_Q58_589119"/>
      <w:bookmarkEnd w:id="29134"/>
      <w:r>
        <w:rPr>
          <w:rtl/>
        </w:rPr>
        <w:t xml:space="preserve">החוק </w:t>
      </w:r>
      <w:bookmarkStart w:id="29135" w:name="_ETM_Q58_589420"/>
      <w:bookmarkEnd w:id="29135"/>
      <w:r>
        <w:rPr>
          <w:rtl/>
        </w:rPr>
        <w:t xml:space="preserve">הפלילי </w:t>
      </w:r>
      <w:bookmarkStart w:id="29136" w:name="_ETM_Q58_589839"/>
      <w:bookmarkEnd w:id="29136"/>
      <w:r>
        <w:rPr>
          <w:rtl/>
        </w:rPr>
        <w:t>במפורש</w:t>
      </w:r>
      <w:bookmarkStart w:id="29137" w:name="_ETM_Q58_590859"/>
      <w:bookmarkEnd w:id="29137"/>
      <w:r>
        <w:rPr>
          <w:rFonts w:hint="cs"/>
          <w:rtl/>
        </w:rPr>
        <w:t xml:space="preserve"> – </w:t>
      </w:r>
      <w:r>
        <w:rPr>
          <w:rtl/>
        </w:rPr>
        <w:t xml:space="preserve">להפוך </w:t>
      </w:r>
      <w:bookmarkStart w:id="29138" w:name="_ETM_Q58_591369"/>
      <w:bookmarkEnd w:id="29138"/>
      <w:r>
        <w:rPr>
          <w:rtl/>
        </w:rPr>
        <w:t xml:space="preserve">אותם </w:t>
      </w:r>
      <w:bookmarkStart w:id="29139" w:name="_ETM_Q58_591490"/>
      <w:bookmarkEnd w:id="29139"/>
      <w:r>
        <w:rPr>
          <w:rFonts w:hint="cs"/>
          <w:rtl/>
        </w:rPr>
        <w:t>ל</w:t>
      </w:r>
      <w:r>
        <w:rPr>
          <w:rtl/>
        </w:rPr>
        <w:t xml:space="preserve">דבר </w:t>
      </w:r>
      <w:bookmarkStart w:id="29140" w:name="_ETM_Q58_591729"/>
      <w:bookmarkStart w:id="29141" w:name="_ETM_Q58_591880"/>
      <w:bookmarkEnd w:id="29140"/>
      <w:bookmarkEnd w:id="29141"/>
      <w:r>
        <w:rPr>
          <w:rtl/>
        </w:rPr>
        <w:t xml:space="preserve">אסור </w:t>
      </w:r>
      <w:bookmarkStart w:id="29142" w:name="_ETM_Q58_592179"/>
      <w:bookmarkEnd w:id="29142"/>
      <w:r>
        <w:rPr>
          <w:rtl/>
        </w:rPr>
        <w:t xml:space="preserve">על </w:t>
      </w:r>
      <w:bookmarkStart w:id="29143" w:name="_ETM_Q58_592270"/>
      <w:bookmarkEnd w:id="29143"/>
      <w:r>
        <w:rPr>
          <w:rtl/>
        </w:rPr>
        <w:t xml:space="preserve">פי </w:t>
      </w:r>
      <w:bookmarkStart w:id="29144" w:name="_ETM_Q58_592420"/>
      <w:bookmarkEnd w:id="29144"/>
      <w:r>
        <w:rPr>
          <w:rtl/>
        </w:rPr>
        <w:t>דין</w:t>
      </w:r>
      <w:bookmarkStart w:id="29145" w:name="_ETM_Q58_593670"/>
      <w:bookmarkEnd w:id="29145"/>
      <w:r>
        <w:rPr>
          <w:rFonts w:hint="cs"/>
          <w:rtl/>
        </w:rPr>
        <w:t xml:space="preserve">. </w:t>
      </w:r>
      <w:r>
        <w:rPr>
          <w:rtl/>
        </w:rPr>
        <w:t xml:space="preserve">החוק </w:t>
      </w:r>
      <w:bookmarkStart w:id="29146" w:name="_ETM_Q58_593970"/>
      <w:bookmarkEnd w:id="29146"/>
      <w:r>
        <w:rPr>
          <w:rtl/>
        </w:rPr>
        <w:t xml:space="preserve">הזה </w:t>
      </w:r>
      <w:bookmarkStart w:id="29147" w:name="_ETM_Q58_594150"/>
      <w:bookmarkEnd w:id="29147"/>
      <w:r>
        <w:rPr>
          <w:rtl/>
        </w:rPr>
        <w:t>מוכן</w:t>
      </w:r>
      <w:r>
        <w:rPr>
          <w:rFonts w:hint="cs"/>
          <w:rtl/>
        </w:rPr>
        <w:t xml:space="preserve"> –</w:t>
      </w:r>
      <w:r>
        <w:rPr>
          <w:rtl/>
        </w:rPr>
        <w:t xml:space="preserve"> </w:t>
      </w:r>
      <w:bookmarkStart w:id="29148" w:name="_ETM_Q58_594930"/>
      <w:bookmarkEnd w:id="29148"/>
      <w:r>
        <w:rPr>
          <w:rtl/>
        </w:rPr>
        <w:t xml:space="preserve">רק </w:t>
      </w:r>
      <w:bookmarkStart w:id="29149" w:name="_ETM_Q58_595350"/>
      <w:bookmarkEnd w:id="29149"/>
      <w:r>
        <w:rPr>
          <w:rtl/>
        </w:rPr>
        <w:t xml:space="preserve">להביא </w:t>
      </w:r>
      <w:bookmarkStart w:id="29150" w:name="_ETM_Q58_595710"/>
      <w:bookmarkEnd w:id="29150"/>
      <w:r>
        <w:rPr>
          <w:rtl/>
        </w:rPr>
        <w:t xml:space="preserve">אותו </w:t>
      </w:r>
      <w:bookmarkStart w:id="29151" w:name="_ETM_Q58_596189"/>
      <w:bookmarkEnd w:id="29151"/>
      <w:r>
        <w:rPr>
          <w:rFonts w:hint="cs"/>
          <w:rtl/>
        </w:rPr>
        <w:t>ל</w:t>
      </w:r>
      <w:r>
        <w:rPr>
          <w:rtl/>
        </w:rPr>
        <w:t>פה</w:t>
      </w:r>
      <w:r>
        <w:rPr>
          <w:rFonts w:hint="cs"/>
          <w:rtl/>
        </w:rPr>
        <w:t>,</w:t>
      </w:r>
      <w:r>
        <w:rPr>
          <w:rtl/>
        </w:rPr>
        <w:t xml:space="preserve"> </w:t>
      </w:r>
      <w:bookmarkStart w:id="29152" w:name="_ETM_Q58_596670"/>
      <w:bookmarkEnd w:id="29152"/>
      <w:r>
        <w:rPr>
          <w:rtl/>
        </w:rPr>
        <w:t xml:space="preserve">להחיל </w:t>
      </w:r>
      <w:bookmarkStart w:id="29153" w:name="_ETM_Q58_597150"/>
      <w:bookmarkEnd w:id="29153"/>
      <w:r>
        <w:rPr>
          <w:rtl/>
        </w:rPr>
        <w:t xml:space="preserve">עליו </w:t>
      </w:r>
      <w:bookmarkStart w:id="29154" w:name="_ETM_Q58_597839"/>
      <w:bookmarkEnd w:id="29154"/>
      <w:r>
        <w:rPr>
          <w:rtl/>
        </w:rPr>
        <w:t xml:space="preserve">דין </w:t>
      </w:r>
      <w:bookmarkStart w:id="29155" w:name="_ETM_Q58_598110"/>
      <w:bookmarkEnd w:id="29155"/>
      <w:r>
        <w:rPr>
          <w:rtl/>
        </w:rPr>
        <w:t>רציפות</w:t>
      </w:r>
      <w:r>
        <w:rPr>
          <w:rFonts w:hint="cs"/>
          <w:rtl/>
        </w:rPr>
        <w:t>,</w:t>
      </w:r>
      <w:r>
        <w:rPr>
          <w:rtl/>
        </w:rPr>
        <w:t xml:space="preserve"> </w:t>
      </w:r>
      <w:bookmarkStart w:id="29156" w:name="_ETM_Q58_598979"/>
      <w:bookmarkEnd w:id="29156"/>
      <w:r>
        <w:rPr>
          <w:rtl/>
        </w:rPr>
        <w:t xml:space="preserve">להביא </w:t>
      </w:r>
      <w:bookmarkStart w:id="29157" w:name="_ETM_Q58_599400"/>
      <w:bookmarkEnd w:id="29157"/>
      <w:r>
        <w:rPr>
          <w:rtl/>
        </w:rPr>
        <w:t xml:space="preserve">אותו </w:t>
      </w:r>
      <w:bookmarkStart w:id="29158" w:name="_ETM_Q58_600119"/>
      <w:bookmarkEnd w:id="29158"/>
      <w:r>
        <w:rPr>
          <w:rtl/>
        </w:rPr>
        <w:t xml:space="preserve">לקריאה </w:t>
      </w:r>
      <w:bookmarkStart w:id="29159" w:name="_ETM_Q58_600720"/>
      <w:bookmarkEnd w:id="29159"/>
      <w:r>
        <w:rPr>
          <w:rtl/>
        </w:rPr>
        <w:t xml:space="preserve">שנייה </w:t>
      </w:r>
      <w:bookmarkStart w:id="29160" w:name="_ETM_Q58_601080"/>
      <w:bookmarkEnd w:id="29160"/>
      <w:r>
        <w:rPr>
          <w:rtl/>
        </w:rPr>
        <w:t>ושלישית</w:t>
      </w:r>
      <w:r>
        <w:rPr>
          <w:rFonts w:hint="cs"/>
          <w:rtl/>
        </w:rPr>
        <w:t>.</w:t>
      </w:r>
      <w:r>
        <w:rPr>
          <w:rtl/>
        </w:rPr>
        <w:t xml:space="preserve"> </w:t>
      </w:r>
      <w:bookmarkStart w:id="29161" w:name="_ETM_Q58_601589"/>
      <w:bookmarkStart w:id="29162" w:name="_ETM_Q58_604209"/>
      <w:bookmarkStart w:id="29163" w:name="_ETM_Q58_604337"/>
      <w:bookmarkStart w:id="29164" w:name="_ETM_Q58_604368"/>
      <w:bookmarkStart w:id="29165" w:name="_ETM_Q58_604497"/>
      <w:bookmarkEnd w:id="29161"/>
      <w:bookmarkEnd w:id="29162"/>
      <w:bookmarkEnd w:id="29163"/>
      <w:bookmarkEnd w:id="29164"/>
      <w:bookmarkEnd w:id="29165"/>
    </w:p>
    <w:p w:rsidR="00FA1500" w:rsidRDefault="00FA1500" w:rsidP="00F95572">
      <w:pPr>
        <w:rPr>
          <w:rtl/>
        </w:rPr>
      </w:pPr>
    </w:p>
    <w:p w:rsidR="00FA1500" w:rsidRDefault="00FA1500" w:rsidP="00F95572">
      <w:pPr>
        <w:rPr>
          <w:rtl/>
        </w:rPr>
      </w:pPr>
      <w:r>
        <w:rPr>
          <w:rtl/>
        </w:rPr>
        <w:t xml:space="preserve">אני </w:t>
      </w:r>
      <w:bookmarkStart w:id="29166" w:name="_ETM_Q58_601710"/>
      <w:bookmarkEnd w:id="29166"/>
      <w:r>
        <w:rPr>
          <w:rFonts w:hint="cs"/>
          <w:rtl/>
        </w:rPr>
        <w:t>אומר לכם</w:t>
      </w:r>
      <w:r>
        <w:rPr>
          <w:rtl/>
        </w:rPr>
        <w:t xml:space="preserve"> </w:t>
      </w:r>
      <w:bookmarkStart w:id="29167" w:name="_ETM_Q58_601920"/>
      <w:bookmarkEnd w:id="29167"/>
      <w:r>
        <w:rPr>
          <w:rtl/>
        </w:rPr>
        <w:t>מפה</w:t>
      </w:r>
      <w:r>
        <w:rPr>
          <w:rFonts w:hint="cs"/>
          <w:rtl/>
        </w:rPr>
        <w:t>:</w:t>
      </w:r>
      <w:r>
        <w:rPr>
          <w:rtl/>
        </w:rPr>
        <w:t xml:space="preserve"> </w:t>
      </w:r>
      <w:bookmarkStart w:id="29168" w:name="_ETM_Q58_602869"/>
      <w:bookmarkEnd w:id="29168"/>
      <w:r>
        <w:rPr>
          <w:rtl/>
        </w:rPr>
        <w:t xml:space="preserve">האופוזיציה </w:t>
      </w:r>
      <w:bookmarkStart w:id="29169" w:name="_ETM_Q58_603859"/>
      <w:bookmarkEnd w:id="29169"/>
      <w:r>
        <w:rPr>
          <w:rtl/>
        </w:rPr>
        <w:t xml:space="preserve">לא </w:t>
      </w:r>
      <w:bookmarkStart w:id="29170" w:name="_ETM_Q58_604130"/>
      <w:bookmarkEnd w:id="29170"/>
      <w:r>
        <w:rPr>
          <w:rtl/>
        </w:rPr>
        <w:t xml:space="preserve">תתנגד </w:t>
      </w:r>
      <w:bookmarkStart w:id="29171" w:name="_ETM_Q58_604700"/>
      <w:bookmarkEnd w:id="29171"/>
      <w:r>
        <w:rPr>
          <w:rtl/>
        </w:rPr>
        <w:t xml:space="preserve">לחוקים </w:t>
      </w:r>
      <w:bookmarkStart w:id="29172" w:name="_ETM_Q58_605210"/>
      <w:bookmarkEnd w:id="29172"/>
      <w:r>
        <w:rPr>
          <w:rtl/>
        </w:rPr>
        <w:t>האלה</w:t>
      </w:r>
      <w:r>
        <w:rPr>
          <w:rFonts w:hint="cs"/>
          <w:rtl/>
        </w:rPr>
        <w:t>.</w:t>
      </w:r>
      <w:r>
        <w:rPr>
          <w:rtl/>
        </w:rPr>
        <w:t xml:space="preserve"> </w:t>
      </w:r>
      <w:bookmarkStart w:id="29173" w:name="_ETM_Q58_605919"/>
      <w:bookmarkEnd w:id="29173"/>
      <w:r>
        <w:rPr>
          <w:rtl/>
        </w:rPr>
        <w:t xml:space="preserve">תביאו </w:t>
      </w:r>
      <w:bookmarkStart w:id="29174" w:name="_ETM_Q58_606429"/>
      <w:bookmarkEnd w:id="29174"/>
      <w:r>
        <w:rPr>
          <w:rtl/>
        </w:rPr>
        <w:t xml:space="preserve">אותם </w:t>
      </w:r>
      <w:bookmarkStart w:id="29175" w:name="_ETM_Q58_606700"/>
      <w:bookmarkEnd w:id="29175"/>
      <w:r>
        <w:rPr>
          <w:rtl/>
        </w:rPr>
        <w:t xml:space="preserve">לטובת </w:t>
      </w:r>
      <w:bookmarkStart w:id="29176" w:name="_ETM_Q58_607389"/>
      <w:bookmarkEnd w:id="29176"/>
      <w:r>
        <w:rPr>
          <w:rtl/>
        </w:rPr>
        <w:t xml:space="preserve">האנשים </w:t>
      </w:r>
      <w:bookmarkStart w:id="29177" w:name="_ETM_Q58_607899"/>
      <w:bookmarkEnd w:id="29177"/>
      <w:r>
        <w:rPr>
          <w:rtl/>
        </w:rPr>
        <w:t xml:space="preserve">שאתם </w:t>
      </w:r>
      <w:bookmarkStart w:id="29178" w:name="_ETM_Q58_608170"/>
      <w:bookmarkEnd w:id="29178"/>
      <w:r>
        <w:rPr>
          <w:rtl/>
        </w:rPr>
        <w:t xml:space="preserve">אומרים </w:t>
      </w:r>
      <w:bookmarkStart w:id="29179" w:name="_ETM_Q58_608379"/>
      <w:bookmarkEnd w:id="29179"/>
      <w:r>
        <w:rPr>
          <w:rtl/>
        </w:rPr>
        <w:t>ש</w:t>
      </w:r>
      <w:r>
        <w:rPr>
          <w:rFonts w:hint="cs"/>
          <w:rtl/>
        </w:rPr>
        <w:t xml:space="preserve">אתם </w:t>
      </w:r>
      <w:r>
        <w:rPr>
          <w:rtl/>
        </w:rPr>
        <w:t xml:space="preserve">רוצים </w:t>
      </w:r>
      <w:bookmarkStart w:id="29180" w:name="_ETM_Q58_608739"/>
      <w:bookmarkEnd w:id="29180"/>
      <w:r>
        <w:rPr>
          <w:rtl/>
        </w:rPr>
        <w:t xml:space="preserve">להילחם </w:t>
      </w:r>
      <w:bookmarkStart w:id="29181" w:name="_ETM_Q58_609159"/>
      <w:bookmarkEnd w:id="29181"/>
      <w:r>
        <w:rPr>
          <w:rtl/>
        </w:rPr>
        <w:t>עבור</w:t>
      </w:r>
      <w:r>
        <w:rPr>
          <w:rFonts w:hint="cs"/>
          <w:rtl/>
        </w:rPr>
        <w:t>ם.</w:t>
      </w:r>
      <w:r>
        <w:rPr>
          <w:rtl/>
        </w:rPr>
        <w:t xml:space="preserve"> </w:t>
      </w:r>
      <w:bookmarkStart w:id="29182" w:name="_ETM_Q58_610489"/>
      <w:bookmarkEnd w:id="29182"/>
    </w:p>
    <w:p w:rsidR="00FA1500" w:rsidRDefault="00FA1500" w:rsidP="00F95572">
      <w:pPr>
        <w:rPr>
          <w:rtl/>
        </w:rPr>
      </w:pPr>
      <w:bookmarkStart w:id="29183" w:name="_ETM_Q58_607318"/>
      <w:bookmarkStart w:id="29184" w:name="_ETM_Q58_607416"/>
      <w:bookmarkStart w:id="29185" w:name="_ETM_Q58_607462"/>
      <w:bookmarkEnd w:id="29183"/>
      <w:bookmarkEnd w:id="29184"/>
      <w:bookmarkEnd w:id="29185"/>
    </w:p>
    <w:p w:rsidR="00FA1500" w:rsidRDefault="00FA1500" w:rsidP="00F95572">
      <w:pPr>
        <w:rPr>
          <w:rtl/>
        </w:rPr>
      </w:pPr>
      <w:bookmarkStart w:id="29186" w:name="_ETM_Q58_607557"/>
      <w:bookmarkEnd w:id="29186"/>
      <w:r>
        <w:rPr>
          <w:rtl/>
        </w:rPr>
        <w:t xml:space="preserve">החוק </w:t>
      </w:r>
      <w:bookmarkStart w:id="29187" w:name="_ETM_Q58_610790"/>
      <w:bookmarkEnd w:id="29187"/>
      <w:r>
        <w:rPr>
          <w:rtl/>
        </w:rPr>
        <w:t xml:space="preserve">הרביעי </w:t>
      </w:r>
      <w:bookmarkStart w:id="29188" w:name="_ETM_Q58_612050"/>
      <w:bookmarkEnd w:id="29188"/>
      <w:r>
        <w:rPr>
          <w:rtl/>
        </w:rPr>
        <w:t xml:space="preserve">עוסק </w:t>
      </w:r>
      <w:bookmarkStart w:id="29189" w:name="_ETM_Q58_612470"/>
      <w:bookmarkEnd w:id="29189"/>
      <w:r>
        <w:rPr>
          <w:rtl/>
        </w:rPr>
        <w:t xml:space="preserve">בנושא </w:t>
      </w:r>
      <w:bookmarkStart w:id="29190" w:name="_ETM_Q58_612830"/>
      <w:bookmarkEnd w:id="29190"/>
      <w:r>
        <w:rPr>
          <w:rtl/>
        </w:rPr>
        <w:t xml:space="preserve">סחיטת </w:t>
      </w:r>
      <w:bookmarkStart w:id="29191" w:name="_ETM_Q58_613220"/>
      <w:bookmarkEnd w:id="29191"/>
      <w:r>
        <w:rPr>
          <w:rtl/>
        </w:rPr>
        <w:t xml:space="preserve">דמי </w:t>
      </w:r>
      <w:bookmarkStart w:id="29192" w:name="_ETM_Q58_613400"/>
      <w:bookmarkEnd w:id="29192"/>
      <w:r>
        <w:rPr>
          <w:rtl/>
        </w:rPr>
        <w:t>חסות</w:t>
      </w:r>
      <w:r>
        <w:rPr>
          <w:rFonts w:hint="cs"/>
          <w:rtl/>
        </w:rPr>
        <w:t>;</w:t>
      </w:r>
      <w:r>
        <w:rPr>
          <w:rtl/>
        </w:rPr>
        <w:t xml:space="preserve"> </w:t>
      </w:r>
      <w:bookmarkStart w:id="29193" w:name="_ETM_Q58_614879"/>
      <w:bookmarkEnd w:id="29193"/>
      <w:r>
        <w:rPr>
          <w:rtl/>
        </w:rPr>
        <w:t xml:space="preserve">מהלך </w:t>
      </w:r>
      <w:bookmarkStart w:id="29194" w:name="_ETM_Q58_615360"/>
      <w:bookmarkEnd w:id="29194"/>
      <w:r>
        <w:rPr>
          <w:rtl/>
        </w:rPr>
        <w:t xml:space="preserve">מאוד </w:t>
      </w:r>
      <w:bookmarkStart w:id="29195" w:name="_ETM_Q58_615689"/>
      <w:bookmarkEnd w:id="29195"/>
      <w:r>
        <w:rPr>
          <w:rtl/>
        </w:rPr>
        <w:t xml:space="preserve">רחב </w:t>
      </w:r>
      <w:bookmarkStart w:id="29196" w:name="_ETM_Q58_616079"/>
      <w:bookmarkEnd w:id="29196"/>
      <w:r>
        <w:rPr>
          <w:rtl/>
        </w:rPr>
        <w:t>שעש</w:t>
      </w:r>
      <w:r>
        <w:rPr>
          <w:rFonts w:hint="cs"/>
          <w:rtl/>
        </w:rPr>
        <w:t>ת</w:t>
      </w:r>
      <w:r>
        <w:rPr>
          <w:rtl/>
        </w:rPr>
        <w:t xml:space="preserve">ה </w:t>
      </w:r>
      <w:bookmarkStart w:id="29197" w:name="_ETM_Q58_616500"/>
      <w:bookmarkEnd w:id="29197"/>
      <w:r>
        <w:rPr>
          <w:rtl/>
        </w:rPr>
        <w:t xml:space="preserve">הממשלה </w:t>
      </w:r>
      <w:bookmarkStart w:id="29198" w:name="_ETM_Q58_617779"/>
      <w:bookmarkEnd w:id="29198"/>
      <w:r>
        <w:rPr>
          <w:rFonts w:hint="cs"/>
          <w:rtl/>
        </w:rPr>
        <w:t xml:space="preserve">כדי </w:t>
      </w:r>
      <w:r>
        <w:rPr>
          <w:rtl/>
        </w:rPr>
        <w:t xml:space="preserve">לטפל </w:t>
      </w:r>
      <w:bookmarkStart w:id="29199" w:name="_ETM_Q58_618529"/>
      <w:bookmarkEnd w:id="29199"/>
      <w:r>
        <w:rPr>
          <w:rtl/>
        </w:rPr>
        <w:t xml:space="preserve">בכל </w:t>
      </w:r>
      <w:bookmarkStart w:id="29200" w:name="_ETM_Q58_618919"/>
      <w:bookmarkEnd w:id="29200"/>
      <w:r>
        <w:rPr>
          <w:rtl/>
        </w:rPr>
        <w:t xml:space="preserve">הנושא </w:t>
      </w:r>
      <w:bookmarkStart w:id="29201" w:name="_ETM_Q58_619219"/>
      <w:bookmarkEnd w:id="29201"/>
      <w:r>
        <w:rPr>
          <w:rtl/>
        </w:rPr>
        <w:t xml:space="preserve">של </w:t>
      </w:r>
      <w:bookmarkStart w:id="29202" w:name="_ETM_Q58_619400"/>
      <w:bookmarkEnd w:id="29202"/>
      <w:r>
        <w:rPr>
          <w:rtl/>
        </w:rPr>
        <w:t xml:space="preserve">השמירה </w:t>
      </w:r>
      <w:bookmarkStart w:id="29203" w:name="_ETM_Q58_619909"/>
      <w:bookmarkEnd w:id="29203"/>
      <w:r>
        <w:rPr>
          <w:rFonts w:hint="cs"/>
          <w:rtl/>
        </w:rPr>
        <w:t>ה</w:t>
      </w:r>
      <w:r>
        <w:rPr>
          <w:rtl/>
        </w:rPr>
        <w:t xml:space="preserve">כפויה </w:t>
      </w:r>
      <w:bookmarkStart w:id="29204" w:name="_ETM_Q58_621040"/>
      <w:bookmarkEnd w:id="29204"/>
      <w:r>
        <w:rPr>
          <w:rtl/>
        </w:rPr>
        <w:t>ה</w:t>
      </w:r>
      <w:r>
        <w:rPr>
          <w:rFonts w:hint="cs"/>
          <w:rtl/>
        </w:rPr>
        <w:t>וא</w:t>
      </w:r>
      <w:r>
        <w:rPr>
          <w:rtl/>
        </w:rPr>
        <w:t xml:space="preserve"> </w:t>
      </w:r>
      <w:bookmarkStart w:id="29205" w:name="_ETM_Q58_621249"/>
      <w:bookmarkEnd w:id="29205"/>
      <w:r>
        <w:rPr>
          <w:rtl/>
        </w:rPr>
        <w:t xml:space="preserve">למעשה </w:t>
      </w:r>
      <w:bookmarkStart w:id="29206" w:name="_ETM_Q58_621639"/>
      <w:bookmarkEnd w:id="29206"/>
      <w:r>
        <w:rPr>
          <w:rtl/>
        </w:rPr>
        <w:t xml:space="preserve">להעביר </w:t>
      </w:r>
      <w:bookmarkStart w:id="29207" w:name="_ETM_Q58_623129"/>
      <w:bookmarkEnd w:id="29207"/>
      <w:r>
        <w:rPr>
          <w:rtl/>
        </w:rPr>
        <w:t xml:space="preserve">את </w:t>
      </w:r>
      <w:bookmarkStart w:id="29208" w:name="_ETM_Q58_623310"/>
      <w:bookmarkEnd w:id="29208"/>
      <w:r>
        <w:rPr>
          <w:rtl/>
        </w:rPr>
        <w:t xml:space="preserve">הנושא </w:t>
      </w:r>
      <w:bookmarkStart w:id="29209" w:name="_ETM_Q58_623700"/>
      <w:bookmarkEnd w:id="29209"/>
      <w:r>
        <w:rPr>
          <w:rtl/>
        </w:rPr>
        <w:t xml:space="preserve">של </w:t>
      </w:r>
      <w:bookmarkStart w:id="29210" w:name="_ETM_Q58_624090"/>
      <w:bookmarkEnd w:id="29210"/>
      <w:r>
        <w:rPr>
          <w:rtl/>
        </w:rPr>
        <w:t xml:space="preserve">הפיקוח </w:t>
      </w:r>
      <w:bookmarkStart w:id="29211" w:name="_ETM_Q58_624719"/>
      <w:bookmarkEnd w:id="29211"/>
      <w:r>
        <w:rPr>
          <w:rtl/>
        </w:rPr>
        <w:t xml:space="preserve">והבקרה </w:t>
      </w:r>
      <w:bookmarkStart w:id="29212" w:name="_ETM_Q58_625319"/>
      <w:bookmarkEnd w:id="29212"/>
      <w:r>
        <w:rPr>
          <w:rtl/>
        </w:rPr>
        <w:t xml:space="preserve">על </w:t>
      </w:r>
      <w:bookmarkStart w:id="29213" w:name="_ETM_Q58_625409"/>
      <w:bookmarkEnd w:id="29213"/>
      <w:r>
        <w:rPr>
          <w:rFonts w:hint="cs"/>
          <w:rtl/>
        </w:rPr>
        <w:t>כל ה</w:t>
      </w:r>
      <w:r>
        <w:rPr>
          <w:rtl/>
        </w:rPr>
        <w:t xml:space="preserve">נושא </w:t>
      </w:r>
      <w:bookmarkStart w:id="29214" w:name="_ETM_Q58_626790"/>
      <w:bookmarkStart w:id="29215" w:name="_ETM_Q58_627670"/>
      <w:bookmarkEnd w:id="29214"/>
      <w:bookmarkEnd w:id="29215"/>
      <w:r>
        <w:rPr>
          <w:rtl/>
        </w:rPr>
        <w:t xml:space="preserve">של </w:t>
      </w:r>
      <w:bookmarkStart w:id="29216" w:name="_ETM_Q58_627850"/>
      <w:bookmarkEnd w:id="29216"/>
      <w:r>
        <w:rPr>
          <w:rFonts w:hint="cs"/>
          <w:rtl/>
        </w:rPr>
        <w:t>ה</w:t>
      </w:r>
      <w:r>
        <w:rPr>
          <w:rtl/>
        </w:rPr>
        <w:t xml:space="preserve">שמירה </w:t>
      </w:r>
      <w:bookmarkStart w:id="29217" w:name="_ETM_Q58_628210"/>
      <w:bookmarkEnd w:id="29217"/>
      <w:r>
        <w:rPr>
          <w:rtl/>
        </w:rPr>
        <w:t xml:space="preserve">ממשרד </w:t>
      </w:r>
      <w:bookmarkStart w:id="29218" w:name="_ETM_Q58_628690"/>
      <w:bookmarkEnd w:id="29218"/>
      <w:r>
        <w:rPr>
          <w:rtl/>
        </w:rPr>
        <w:t xml:space="preserve">המשפטים </w:t>
      </w:r>
      <w:bookmarkStart w:id="29219" w:name="_ETM_Q58_629230"/>
      <w:bookmarkEnd w:id="29219"/>
      <w:r>
        <w:rPr>
          <w:rtl/>
        </w:rPr>
        <w:t xml:space="preserve">למשרד </w:t>
      </w:r>
      <w:bookmarkStart w:id="29220" w:name="_ETM_Q58_629620"/>
      <w:bookmarkEnd w:id="29220"/>
      <w:r>
        <w:rPr>
          <w:rFonts w:hint="cs"/>
          <w:rtl/>
        </w:rPr>
        <w:t>ל</w:t>
      </w:r>
      <w:r>
        <w:rPr>
          <w:rtl/>
        </w:rPr>
        <w:t xml:space="preserve">ביטחון </w:t>
      </w:r>
      <w:bookmarkStart w:id="29221" w:name="_ETM_Q58_629980"/>
      <w:bookmarkEnd w:id="29221"/>
      <w:r>
        <w:rPr>
          <w:rtl/>
        </w:rPr>
        <w:t>פנים</w:t>
      </w:r>
      <w:r>
        <w:rPr>
          <w:rFonts w:hint="cs"/>
          <w:rtl/>
        </w:rPr>
        <w:t>.</w:t>
      </w:r>
      <w:r>
        <w:rPr>
          <w:rtl/>
        </w:rPr>
        <w:t xml:space="preserve"> </w:t>
      </w:r>
      <w:bookmarkStart w:id="29222" w:name="_ETM_Q58_630280"/>
      <w:bookmarkEnd w:id="29222"/>
      <w:r>
        <w:rPr>
          <w:rtl/>
        </w:rPr>
        <w:t xml:space="preserve">דרך </w:t>
      </w:r>
      <w:bookmarkStart w:id="29223" w:name="_ETM_Q58_630460"/>
      <w:bookmarkEnd w:id="29223"/>
      <w:r>
        <w:rPr>
          <w:rtl/>
        </w:rPr>
        <w:t>אגב</w:t>
      </w:r>
      <w:r>
        <w:rPr>
          <w:rFonts w:hint="cs"/>
          <w:rtl/>
        </w:rPr>
        <w:t>,</w:t>
      </w:r>
      <w:r>
        <w:rPr>
          <w:rtl/>
        </w:rPr>
        <w:t xml:space="preserve"> </w:t>
      </w:r>
      <w:bookmarkStart w:id="29224" w:name="_ETM_Q58_630880"/>
      <w:bookmarkEnd w:id="29224"/>
      <w:r>
        <w:rPr>
          <w:rFonts w:hint="cs"/>
          <w:rtl/>
        </w:rPr>
        <w:t xml:space="preserve">זאת </w:t>
      </w:r>
      <w:r>
        <w:rPr>
          <w:rtl/>
        </w:rPr>
        <w:t xml:space="preserve">החלטת </w:t>
      </w:r>
      <w:bookmarkStart w:id="29225" w:name="_ETM_Q58_631450"/>
      <w:bookmarkEnd w:id="29225"/>
      <w:r>
        <w:rPr>
          <w:rtl/>
        </w:rPr>
        <w:t xml:space="preserve">ממשלה </w:t>
      </w:r>
      <w:bookmarkStart w:id="29226" w:name="_ETM_Q58_631960"/>
      <w:bookmarkEnd w:id="29226"/>
      <w:r>
        <w:rPr>
          <w:rtl/>
        </w:rPr>
        <w:t xml:space="preserve">שהייתה </w:t>
      </w:r>
      <w:bookmarkStart w:id="29227" w:name="_ETM_Q58_632200"/>
      <w:bookmarkEnd w:id="29227"/>
      <w:r>
        <w:rPr>
          <w:rtl/>
        </w:rPr>
        <w:t xml:space="preserve">כבר </w:t>
      </w:r>
      <w:bookmarkStart w:id="29228" w:name="_ETM_Q58_632410"/>
      <w:bookmarkEnd w:id="29228"/>
      <w:r>
        <w:rPr>
          <w:rtl/>
        </w:rPr>
        <w:t xml:space="preserve">בשנת </w:t>
      </w:r>
      <w:bookmarkStart w:id="29229" w:name="_ETM_Q58_632710"/>
      <w:bookmarkEnd w:id="29229"/>
      <w:r>
        <w:rPr>
          <w:rtl/>
        </w:rPr>
        <w:t xml:space="preserve">2011 </w:t>
      </w:r>
      <w:bookmarkStart w:id="29230" w:name="_ETM_Q58_634120"/>
      <w:bookmarkEnd w:id="29230"/>
      <w:r>
        <w:rPr>
          <w:rFonts w:hint="cs"/>
          <w:rtl/>
        </w:rPr>
        <w:t>על ידי</w:t>
      </w:r>
      <w:r>
        <w:rPr>
          <w:rtl/>
        </w:rPr>
        <w:t xml:space="preserve"> </w:t>
      </w:r>
      <w:bookmarkStart w:id="29231" w:name="_ETM_Q58_634930"/>
      <w:bookmarkEnd w:id="29231"/>
      <w:r>
        <w:rPr>
          <w:rFonts w:hint="cs"/>
          <w:rtl/>
        </w:rPr>
        <w:t xml:space="preserve">ממשלת </w:t>
      </w:r>
      <w:r>
        <w:rPr>
          <w:rtl/>
        </w:rPr>
        <w:t xml:space="preserve">בנימין </w:t>
      </w:r>
      <w:bookmarkStart w:id="29232" w:name="_ETM_Q58_635290"/>
      <w:bookmarkEnd w:id="29232"/>
      <w:r>
        <w:rPr>
          <w:rtl/>
        </w:rPr>
        <w:t>נתניהו</w:t>
      </w:r>
      <w:r>
        <w:rPr>
          <w:rFonts w:hint="cs"/>
          <w:rtl/>
        </w:rPr>
        <w:t>,</w:t>
      </w:r>
      <w:r>
        <w:rPr>
          <w:rtl/>
        </w:rPr>
        <w:t xml:space="preserve"> </w:t>
      </w:r>
      <w:bookmarkStart w:id="29233" w:name="_ETM_Q58_635800"/>
      <w:bookmarkEnd w:id="29233"/>
      <w:r>
        <w:rPr>
          <w:rtl/>
        </w:rPr>
        <w:t xml:space="preserve">שלא </w:t>
      </w:r>
      <w:bookmarkStart w:id="29234" w:name="_ETM_Q58_636040"/>
      <w:bookmarkEnd w:id="29234"/>
      <w:r>
        <w:rPr>
          <w:rtl/>
        </w:rPr>
        <w:t>מומשה</w:t>
      </w:r>
      <w:bookmarkStart w:id="29235" w:name="_ETM_Q58_636910"/>
      <w:bookmarkEnd w:id="29235"/>
      <w:r>
        <w:rPr>
          <w:rFonts w:hint="cs"/>
          <w:rtl/>
        </w:rPr>
        <w:t xml:space="preserve">. </w:t>
      </w:r>
      <w:r>
        <w:rPr>
          <w:rtl/>
        </w:rPr>
        <w:t xml:space="preserve">לקחנו </w:t>
      </w:r>
      <w:bookmarkStart w:id="29236" w:name="_ETM_Q58_637510"/>
      <w:bookmarkEnd w:id="29236"/>
      <w:r>
        <w:rPr>
          <w:rtl/>
        </w:rPr>
        <w:t xml:space="preserve">את </w:t>
      </w:r>
      <w:bookmarkStart w:id="29237" w:name="_ETM_Q58_637599"/>
      <w:bookmarkEnd w:id="29237"/>
      <w:r>
        <w:rPr>
          <w:rtl/>
        </w:rPr>
        <w:t xml:space="preserve">מה </w:t>
      </w:r>
      <w:bookmarkStart w:id="29238" w:name="_ETM_Q58_637750"/>
      <w:bookmarkEnd w:id="29238"/>
      <w:r>
        <w:rPr>
          <w:rtl/>
        </w:rPr>
        <w:t xml:space="preserve">שהיה </w:t>
      </w:r>
      <w:bookmarkStart w:id="29239" w:name="_ETM_Q58_638050"/>
      <w:bookmarkEnd w:id="29239"/>
      <w:r>
        <w:rPr>
          <w:rtl/>
        </w:rPr>
        <w:t>שם</w:t>
      </w:r>
      <w:r>
        <w:rPr>
          <w:rFonts w:hint="cs"/>
          <w:rtl/>
        </w:rPr>
        <w:t>,</w:t>
      </w:r>
      <w:r>
        <w:rPr>
          <w:rtl/>
        </w:rPr>
        <w:t xml:space="preserve"> </w:t>
      </w:r>
      <w:bookmarkStart w:id="29240" w:name="_ETM_Q58_638590"/>
      <w:bookmarkEnd w:id="29240"/>
      <w:r>
        <w:rPr>
          <w:rtl/>
        </w:rPr>
        <w:t xml:space="preserve">העברנו </w:t>
      </w:r>
      <w:bookmarkStart w:id="29241" w:name="_ETM_Q58_639160"/>
      <w:bookmarkEnd w:id="29241"/>
      <w:r>
        <w:rPr>
          <w:rtl/>
        </w:rPr>
        <w:t xml:space="preserve">את </w:t>
      </w:r>
      <w:bookmarkStart w:id="29242" w:name="_ETM_Q58_639220"/>
      <w:bookmarkEnd w:id="29242"/>
      <w:r>
        <w:rPr>
          <w:rtl/>
        </w:rPr>
        <w:t>זה</w:t>
      </w:r>
      <w:r>
        <w:rPr>
          <w:rFonts w:hint="cs"/>
          <w:rtl/>
        </w:rPr>
        <w:t>.</w:t>
      </w:r>
      <w:r>
        <w:rPr>
          <w:rtl/>
        </w:rPr>
        <w:t xml:space="preserve"> </w:t>
      </w:r>
      <w:bookmarkStart w:id="29243" w:name="_ETM_Q58_639459"/>
      <w:bookmarkEnd w:id="29243"/>
      <w:r>
        <w:rPr>
          <w:rtl/>
        </w:rPr>
        <w:t>הכ</w:t>
      </w:r>
      <w:r>
        <w:rPr>
          <w:rFonts w:hint="cs"/>
          <w:rtl/>
        </w:rPr>
        <w:t>ו</w:t>
      </w:r>
      <w:r>
        <w:rPr>
          <w:rtl/>
        </w:rPr>
        <w:t xml:space="preserve">ל </w:t>
      </w:r>
      <w:bookmarkStart w:id="29244" w:name="_ETM_Q58_639879"/>
      <w:bookmarkEnd w:id="29244"/>
      <w:r>
        <w:rPr>
          <w:rtl/>
        </w:rPr>
        <w:t>מוכן</w:t>
      </w:r>
      <w:r>
        <w:rPr>
          <w:rFonts w:hint="cs"/>
          <w:rtl/>
        </w:rPr>
        <w:t>,</w:t>
      </w:r>
      <w:r>
        <w:rPr>
          <w:rtl/>
        </w:rPr>
        <w:t xml:space="preserve"> </w:t>
      </w:r>
      <w:bookmarkStart w:id="29245" w:name="_ETM_Q58_640390"/>
      <w:bookmarkEnd w:id="29245"/>
      <w:r>
        <w:rPr>
          <w:rtl/>
        </w:rPr>
        <w:t xml:space="preserve">נעשתה </w:t>
      </w:r>
      <w:bookmarkStart w:id="29246" w:name="_ETM_Q58_640690"/>
      <w:bookmarkEnd w:id="29246"/>
      <w:r>
        <w:rPr>
          <w:rtl/>
        </w:rPr>
        <w:t xml:space="preserve">עבודה </w:t>
      </w:r>
      <w:bookmarkStart w:id="29247" w:name="_ETM_Q58_641080"/>
      <w:bookmarkEnd w:id="29247"/>
      <w:r>
        <w:rPr>
          <w:rtl/>
        </w:rPr>
        <w:t xml:space="preserve">אדירה </w:t>
      </w:r>
      <w:bookmarkStart w:id="29248" w:name="_ETM_Q58_641860"/>
      <w:bookmarkEnd w:id="29248"/>
      <w:r>
        <w:rPr>
          <w:rtl/>
        </w:rPr>
        <w:t xml:space="preserve">במשרד </w:t>
      </w:r>
      <w:bookmarkStart w:id="29249" w:name="_ETM_Q58_642340"/>
      <w:bookmarkEnd w:id="29249"/>
      <w:r>
        <w:rPr>
          <w:rtl/>
        </w:rPr>
        <w:t xml:space="preserve">לביטחון </w:t>
      </w:r>
      <w:bookmarkStart w:id="29250" w:name="_ETM_Q58_642730"/>
      <w:bookmarkEnd w:id="29250"/>
      <w:r>
        <w:rPr>
          <w:rtl/>
        </w:rPr>
        <w:t xml:space="preserve">פנים </w:t>
      </w:r>
      <w:bookmarkStart w:id="29251" w:name="_ETM_Q58_643190"/>
      <w:bookmarkEnd w:id="29251"/>
      <w:r>
        <w:rPr>
          <w:rFonts w:hint="cs"/>
          <w:rtl/>
        </w:rPr>
        <w:t xml:space="preserve">בהקשר הזה, </w:t>
      </w:r>
      <w:bookmarkStart w:id="29252" w:name="_ETM_Q58_640741"/>
      <w:bookmarkStart w:id="29253" w:name="_ETM_Q58_643880"/>
      <w:bookmarkEnd w:id="29252"/>
      <w:bookmarkEnd w:id="29253"/>
      <w:r>
        <w:rPr>
          <w:rtl/>
        </w:rPr>
        <w:t xml:space="preserve">רק </w:t>
      </w:r>
      <w:bookmarkStart w:id="29254" w:name="_ETM_Q58_644210"/>
      <w:bookmarkEnd w:id="29254"/>
      <w:r>
        <w:rPr>
          <w:rFonts w:hint="cs"/>
          <w:rtl/>
        </w:rPr>
        <w:t xml:space="preserve">צריך </w:t>
      </w:r>
      <w:r>
        <w:rPr>
          <w:rtl/>
        </w:rPr>
        <w:t xml:space="preserve">להביא </w:t>
      </w:r>
      <w:bookmarkStart w:id="29255" w:name="_ETM_Q58_644510"/>
      <w:bookmarkEnd w:id="29255"/>
      <w:r>
        <w:rPr>
          <w:rtl/>
        </w:rPr>
        <w:t xml:space="preserve">את </w:t>
      </w:r>
      <w:bookmarkStart w:id="29256" w:name="_ETM_Q58_644570"/>
      <w:bookmarkEnd w:id="29256"/>
      <w:r>
        <w:rPr>
          <w:rtl/>
        </w:rPr>
        <w:t xml:space="preserve">זה </w:t>
      </w:r>
      <w:bookmarkStart w:id="29257" w:name="_ETM_Q58_644690"/>
      <w:bookmarkEnd w:id="29257"/>
      <w:r>
        <w:rPr>
          <w:rtl/>
        </w:rPr>
        <w:t>לכ</w:t>
      </w:r>
      <w:r>
        <w:rPr>
          <w:rFonts w:hint="cs"/>
          <w:rtl/>
        </w:rPr>
        <w:t>א</w:t>
      </w:r>
      <w:r>
        <w:rPr>
          <w:rtl/>
        </w:rPr>
        <w:t>ן</w:t>
      </w:r>
      <w:r>
        <w:rPr>
          <w:rFonts w:hint="cs"/>
          <w:rtl/>
        </w:rPr>
        <w:t>.</w:t>
      </w:r>
      <w:r>
        <w:rPr>
          <w:rtl/>
        </w:rPr>
        <w:t xml:space="preserve"> </w:t>
      </w:r>
      <w:bookmarkStart w:id="29258" w:name="_ETM_Q58_645470"/>
      <w:bookmarkEnd w:id="29258"/>
      <w:r>
        <w:rPr>
          <w:rtl/>
        </w:rPr>
        <w:t xml:space="preserve">יש </w:t>
      </w:r>
      <w:bookmarkStart w:id="29259" w:name="_ETM_Q58_645680"/>
      <w:bookmarkEnd w:id="29259"/>
      <w:r>
        <w:rPr>
          <w:rtl/>
        </w:rPr>
        <w:t xml:space="preserve">הסכמות </w:t>
      </w:r>
      <w:bookmarkStart w:id="29260" w:name="_ETM_Q58_646130"/>
      <w:bookmarkEnd w:id="29260"/>
      <w:r>
        <w:rPr>
          <w:rtl/>
        </w:rPr>
        <w:t xml:space="preserve">על </w:t>
      </w:r>
      <w:bookmarkStart w:id="29261" w:name="_ETM_Q58_646250"/>
      <w:bookmarkEnd w:id="29261"/>
      <w:r>
        <w:rPr>
          <w:rtl/>
        </w:rPr>
        <w:t xml:space="preserve">כל </w:t>
      </w:r>
      <w:bookmarkStart w:id="29262" w:name="_ETM_Q58_646360"/>
      <w:bookmarkStart w:id="29263" w:name="_ETM_Q58_646450"/>
      <w:bookmarkEnd w:id="29262"/>
      <w:bookmarkEnd w:id="29263"/>
      <w:r>
        <w:rPr>
          <w:rtl/>
        </w:rPr>
        <w:t>הדברים</w:t>
      </w:r>
      <w:r>
        <w:rPr>
          <w:rFonts w:hint="cs"/>
          <w:rtl/>
        </w:rPr>
        <w:t>,</w:t>
      </w:r>
      <w:r>
        <w:rPr>
          <w:rtl/>
        </w:rPr>
        <w:t xml:space="preserve"> </w:t>
      </w:r>
      <w:bookmarkStart w:id="29264" w:name="_ETM_Q58_646750"/>
      <w:bookmarkEnd w:id="29264"/>
      <w:r>
        <w:rPr>
          <w:rtl/>
        </w:rPr>
        <w:t xml:space="preserve">אפשר </w:t>
      </w:r>
      <w:bookmarkStart w:id="29265" w:name="_ETM_Q58_647110"/>
      <w:bookmarkEnd w:id="29265"/>
      <w:r>
        <w:rPr>
          <w:rtl/>
        </w:rPr>
        <w:t xml:space="preserve">להחיל </w:t>
      </w:r>
      <w:bookmarkStart w:id="29266" w:name="_ETM_Q58_647410"/>
      <w:bookmarkEnd w:id="29266"/>
      <w:r>
        <w:rPr>
          <w:rtl/>
        </w:rPr>
        <w:t xml:space="preserve">את </w:t>
      </w:r>
      <w:bookmarkStart w:id="29267" w:name="_ETM_Q58_647560"/>
      <w:bookmarkEnd w:id="29267"/>
      <w:r>
        <w:rPr>
          <w:rtl/>
        </w:rPr>
        <w:t>העניין</w:t>
      </w:r>
      <w:r>
        <w:rPr>
          <w:rFonts w:hint="cs"/>
          <w:rtl/>
        </w:rPr>
        <w:t>.</w:t>
      </w:r>
      <w:r>
        <w:rPr>
          <w:rtl/>
        </w:rPr>
        <w:t xml:space="preserve"> </w:t>
      </w:r>
      <w:bookmarkStart w:id="29268" w:name="_ETM_Q58_647920"/>
      <w:bookmarkEnd w:id="29268"/>
      <w:r>
        <w:rPr>
          <w:rtl/>
        </w:rPr>
        <w:t>המשמעות</w:t>
      </w:r>
      <w:r>
        <w:rPr>
          <w:rFonts w:hint="cs"/>
          <w:rtl/>
        </w:rPr>
        <w:t xml:space="preserve"> היא</w:t>
      </w:r>
      <w:r>
        <w:rPr>
          <w:rtl/>
        </w:rPr>
        <w:t xml:space="preserve"> </w:t>
      </w:r>
      <w:bookmarkStart w:id="29269" w:name="_ETM_Q58_649150"/>
      <w:bookmarkEnd w:id="29269"/>
      <w:r>
        <w:rPr>
          <w:rtl/>
        </w:rPr>
        <w:t xml:space="preserve">שיהיה </w:t>
      </w:r>
      <w:bookmarkStart w:id="29270" w:name="_ETM_Q58_649480"/>
      <w:bookmarkEnd w:id="29270"/>
      <w:r>
        <w:rPr>
          <w:rtl/>
        </w:rPr>
        <w:t xml:space="preserve">קשה </w:t>
      </w:r>
      <w:bookmarkStart w:id="29271" w:name="_ETM_Q58_649870"/>
      <w:bookmarkEnd w:id="29271"/>
      <w:r>
        <w:rPr>
          <w:rtl/>
        </w:rPr>
        <w:t xml:space="preserve">יותר </w:t>
      </w:r>
      <w:bookmarkStart w:id="29272" w:name="_ETM_Q58_650770"/>
      <w:bookmarkEnd w:id="29272"/>
      <w:r>
        <w:rPr>
          <w:rFonts w:hint="cs"/>
          <w:rtl/>
        </w:rPr>
        <w:t>ל"</w:t>
      </w:r>
      <w:r>
        <w:rPr>
          <w:rtl/>
        </w:rPr>
        <w:t xml:space="preserve">חברות </w:t>
      </w:r>
      <w:bookmarkStart w:id="29273" w:name="_ETM_Q58_651340"/>
      <w:bookmarkEnd w:id="29273"/>
      <w:r>
        <w:rPr>
          <w:rtl/>
        </w:rPr>
        <w:t>השמירה</w:t>
      </w:r>
      <w:r>
        <w:rPr>
          <w:rFonts w:hint="cs"/>
          <w:rtl/>
        </w:rPr>
        <w:t>"</w:t>
      </w:r>
      <w:r>
        <w:rPr>
          <w:rtl/>
        </w:rPr>
        <w:t xml:space="preserve"> </w:t>
      </w:r>
      <w:bookmarkStart w:id="29274" w:name="_ETM_Q58_652210"/>
      <w:bookmarkStart w:id="29275" w:name="_ETM_Q58_653709"/>
      <w:bookmarkEnd w:id="29274"/>
      <w:bookmarkEnd w:id="29275"/>
      <w:r>
        <w:rPr>
          <w:rtl/>
        </w:rPr>
        <w:t>שנמצא</w:t>
      </w:r>
      <w:r>
        <w:rPr>
          <w:rFonts w:hint="cs"/>
          <w:rtl/>
        </w:rPr>
        <w:t>ים</w:t>
      </w:r>
      <w:r>
        <w:rPr>
          <w:rtl/>
        </w:rPr>
        <w:t xml:space="preserve"> </w:t>
      </w:r>
      <w:bookmarkStart w:id="29276" w:name="_ETM_Q58_654310"/>
      <w:bookmarkEnd w:id="29276"/>
      <w:r>
        <w:rPr>
          <w:rtl/>
        </w:rPr>
        <w:t>מאחורי</w:t>
      </w:r>
      <w:r>
        <w:rPr>
          <w:rFonts w:hint="cs"/>
          <w:rtl/>
        </w:rPr>
        <w:t>הן</w:t>
      </w:r>
      <w:r>
        <w:rPr>
          <w:rtl/>
        </w:rPr>
        <w:t xml:space="preserve"> </w:t>
      </w:r>
      <w:bookmarkStart w:id="29277" w:name="_ETM_Q58_654700"/>
      <w:bookmarkEnd w:id="29277"/>
      <w:r>
        <w:rPr>
          <w:rtl/>
        </w:rPr>
        <w:t>עבריינים</w:t>
      </w:r>
      <w:r>
        <w:rPr>
          <w:rFonts w:hint="cs"/>
          <w:rtl/>
        </w:rPr>
        <w:t xml:space="preserve">, </w:t>
      </w:r>
      <w:bookmarkStart w:id="29278" w:name="_ETM_Q58_655810"/>
      <w:bookmarkStart w:id="29279" w:name="_ETM_Q58_656170"/>
      <w:bookmarkEnd w:id="29278"/>
      <w:bookmarkEnd w:id="29279"/>
      <w:r>
        <w:rPr>
          <w:rFonts w:hint="cs"/>
          <w:rtl/>
        </w:rPr>
        <w:t xml:space="preserve">על מנת </w:t>
      </w:r>
      <w:r>
        <w:rPr>
          <w:rtl/>
        </w:rPr>
        <w:t xml:space="preserve">לייצר </w:t>
      </w:r>
      <w:bookmarkStart w:id="29280" w:name="_ETM_Q58_656680"/>
      <w:bookmarkEnd w:id="29280"/>
      <w:r>
        <w:rPr>
          <w:rtl/>
        </w:rPr>
        <w:t xml:space="preserve">שמירה </w:t>
      </w:r>
      <w:bookmarkStart w:id="29281" w:name="_ETM_Q58_657069"/>
      <w:bookmarkEnd w:id="29281"/>
      <w:r>
        <w:rPr>
          <w:rtl/>
        </w:rPr>
        <w:t>כפויה</w:t>
      </w:r>
      <w:r>
        <w:rPr>
          <w:rFonts w:hint="cs"/>
          <w:rtl/>
        </w:rPr>
        <w:t>,</w:t>
      </w:r>
      <w:r>
        <w:rPr>
          <w:rtl/>
        </w:rPr>
        <w:t xml:space="preserve"> </w:t>
      </w:r>
      <w:bookmarkStart w:id="29282" w:name="_ETM_Q58_657939"/>
      <w:bookmarkEnd w:id="29282"/>
      <w:r>
        <w:rPr>
          <w:rtl/>
        </w:rPr>
        <w:t xml:space="preserve">לעשות </w:t>
      </w:r>
      <w:bookmarkStart w:id="29283" w:name="_ETM_Q58_658419"/>
      <w:bookmarkEnd w:id="29283"/>
      <w:r>
        <w:rPr>
          <w:rFonts w:hint="cs"/>
          <w:rtl/>
        </w:rPr>
        <w:t>היפוך</w:t>
      </w:r>
      <w:r>
        <w:rPr>
          <w:rtl/>
        </w:rPr>
        <w:t xml:space="preserve"> </w:t>
      </w:r>
      <w:bookmarkStart w:id="29284" w:name="_ETM_Q58_658779"/>
      <w:bookmarkEnd w:id="29284"/>
      <w:r>
        <w:rPr>
          <w:rtl/>
        </w:rPr>
        <w:t>בפירמידה</w:t>
      </w:r>
      <w:r>
        <w:rPr>
          <w:rFonts w:hint="cs"/>
          <w:rtl/>
        </w:rPr>
        <w:t>.</w:t>
      </w:r>
      <w:r>
        <w:rPr>
          <w:rtl/>
        </w:rPr>
        <w:t xml:space="preserve"> </w:t>
      </w:r>
      <w:bookmarkStart w:id="29285" w:name="_ETM_Q58_659859"/>
      <w:bookmarkStart w:id="29286" w:name="_ETM_Q58_660400"/>
      <w:bookmarkEnd w:id="29285"/>
      <w:bookmarkEnd w:id="29286"/>
      <w:r>
        <w:rPr>
          <w:rtl/>
        </w:rPr>
        <w:t xml:space="preserve">אתה </w:t>
      </w:r>
      <w:bookmarkStart w:id="29287" w:name="_ETM_Q58_660549"/>
      <w:bookmarkEnd w:id="29287"/>
      <w:r>
        <w:rPr>
          <w:rtl/>
        </w:rPr>
        <w:t xml:space="preserve">לא </w:t>
      </w:r>
      <w:bookmarkStart w:id="29288" w:name="_ETM_Q58_660639"/>
      <w:bookmarkEnd w:id="29288"/>
      <w:r>
        <w:rPr>
          <w:rtl/>
        </w:rPr>
        <w:t xml:space="preserve">צריך </w:t>
      </w:r>
      <w:bookmarkStart w:id="29289" w:name="_ETM_Q58_660849"/>
      <w:bookmarkEnd w:id="29289"/>
      <w:r>
        <w:rPr>
          <w:rtl/>
        </w:rPr>
        <w:t xml:space="preserve">רק </w:t>
      </w:r>
      <w:bookmarkStart w:id="29290" w:name="_ETM_Q58_661060"/>
      <w:bookmarkEnd w:id="29290"/>
      <w:r>
        <w:rPr>
          <w:rtl/>
        </w:rPr>
        <w:t xml:space="preserve">את </w:t>
      </w:r>
      <w:bookmarkStart w:id="29291" w:name="_ETM_Q58_661150"/>
      <w:bookmarkEnd w:id="29291"/>
      <w:r>
        <w:rPr>
          <w:rtl/>
        </w:rPr>
        <w:t>המתלונן</w:t>
      </w:r>
      <w:r>
        <w:rPr>
          <w:rFonts w:hint="cs"/>
          <w:rtl/>
        </w:rPr>
        <w:t>.</w:t>
      </w:r>
      <w:r>
        <w:rPr>
          <w:rtl/>
        </w:rPr>
        <w:t xml:space="preserve"> </w:t>
      </w:r>
      <w:bookmarkStart w:id="29292" w:name="_ETM_Q58_661569"/>
      <w:bookmarkEnd w:id="29292"/>
      <w:r>
        <w:rPr>
          <w:rtl/>
        </w:rPr>
        <w:t xml:space="preserve">מישהו </w:t>
      </w:r>
      <w:bookmarkStart w:id="29293" w:name="_ETM_Q58_661779"/>
      <w:bookmarkEnd w:id="29293"/>
      <w:r>
        <w:rPr>
          <w:rtl/>
        </w:rPr>
        <w:t xml:space="preserve">מתנהג </w:t>
      </w:r>
      <w:bookmarkStart w:id="29294" w:name="_ETM_Q58_662370"/>
      <w:bookmarkEnd w:id="29294"/>
      <w:r>
        <w:rPr>
          <w:rtl/>
        </w:rPr>
        <w:t xml:space="preserve">בצורה </w:t>
      </w:r>
      <w:bookmarkStart w:id="29295" w:name="_ETM_Q58_662610"/>
      <w:bookmarkEnd w:id="29295"/>
      <w:r>
        <w:rPr>
          <w:rtl/>
        </w:rPr>
        <w:t xml:space="preserve">מסוימת </w:t>
      </w:r>
      <w:bookmarkStart w:id="29296" w:name="_ETM_Q58_663510"/>
      <w:bookmarkEnd w:id="29296"/>
      <w:r>
        <w:rPr>
          <w:rFonts w:hint="cs"/>
          <w:rtl/>
        </w:rPr>
        <w:t>או</w:t>
      </w:r>
      <w:r>
        <w:rPr>
          <w:rtl/>
        </w:rPr>
        <w:t xml:space="preserve"> </w:t>
      </w:r>
      <w:bookmarkStart w:id="29297" w:name="_ETM_Q58_663629"/>
      <w:bookmarkEnd w:id="29297"/>
      <w:r>
        <w:rPr>
          <w:rtl/>
        </w:rPr>
        <w:t xml:space="preserve">נותן </w:t>
      </w:r>
      <w:bookmarkStart w:id="29298" w:name="_ETM_Q58_663870"/>
      <w:bookmarkEnd w:id="29298"/>
      <w:r>
        <w:rPr>
          <w:rtl/>
        </w:rPr>
        <w:t xml:space="preserve">שירות </w:t>
      </w:r>
      <w:bookmarkStart w:id="29299" w:name="_ETM_Q58_664260"/>
      <w:bookmarkEnd w:id="29299"/>
      <w:r>
        <w:rPr>
          <w:rtl/>
        </w:rPr>
        <w:t>מסוים</w:t>
      </w:r>
      <w:r>
        <w:rPr>
          <w:rFonts w:hint="cs"/>
          <w:rtl/>
        </w:rPr>
        <w:t>,</w:t>
      </w:r>
      <w:r>
        <w:rPr>
          <w:rtl/>
        </w:rPr>
        <w:t xml:space="preserve"> </w:t>
      </w:r>
      <w:bookmarkStart w:id="29300" w:name="_ETM_Q58_664739"/>
      <w:bookmarkEnd w:id="29300"/>
      <w:r>
        <w:rPr>
          <w:rFonts w:hint="cs"/>
          <w:rtl/>
        </w:rPr>
        <w:t>וה</w:t>
      </w:r>
      <w:r>
        <w:rPr>
          <w:rtl/>
        </w:rPr>
        <w:t xml:space="preserve">שירות </w:t>
      </w:r>
      <w:bookmarkStart w:id="29301" w:name="_ETM_Q58_665190"/>
      <w:bookmarkEnd w:id="29301"/>
      <w:r>
        <w:rPr>
          <w:rtl/>
        </w:rPr>
        <w:t xml:space="preserve">הזה </w:t>
      </w:r>
      <w:bookmarkStart w:id="29302" w:name="_ETM_Q58_665739"/>
      <w:bookmarkStart w:id="29303" w:name="_ETM_Q58_665860"/>
      <w:bookmarkEnd w:id="29302"/>
      <w:bookmarkEnd w:id="29303"/>
      <w:r>
        <w:rPr>
          <w:rtl/>
        </w:rPr>
        <w:t xml:space="preserve">רק </w:t>
      </w:r>
      <w:bookmarkStart w:id="29304" w:name="_ETM_Q58_666069"/>
      <w:bookmarkEnd w:id="29304"/>
      <w:r>
        <w:rPr>
          <w:rtl/>
        </w:rPr>
        <w:t xml:space="preserve">נחזה </w:t>
      </w:r>
      <w:bookmarkStart w:id="29305" w:name="_ETM_Q58_666700"/>
      <w:bookmarkEnd w:id="29305"/>
      <w:r>
        <w:rPr>
          <w:rtl/>
        </w:rPr>
        <w:t>כשמירה</w:t>
      </w:r>
      <w:r>
        <w:rPr>
          <w:rFonts w:hint="cs"/>
          <w:rtl/>
        </w:rPr>
        <w:t>.</w:t>
      </w:r>
      <w:r>
        <w:rPr>
          <w:rtl/>
        </w:rPr>
        <w:t xml:space="preserve"> </w:t>
      </w:r>
      <w:bookmarkStart w:id="29306" w:name="_ETM_Q58_667750"/>
      <w:bookmarkEnd w:id="29306"/>
      <w:r>
        <w:rPr>
          <w:rtl/>
        </w:rPr>
        <w:t xml:space="preserve">לא </w:t>
      </w:r>
      <w:bookmarkStart w:id="29307" w:name="_ETM_Q58_668019"/>
      <w:bookmarkEnd w:id="29307"/>
      <w:r>
        <w:rPr>
          <w:rtl/>
        </w:rPr>
        <w:t xml:space="preserve">נצטרך </w:t>
      </w:r>
      <w:bookmarkStart w:id="29308" w:name="_ETM_Q58_668379"/>
      <w:bookmarkEnd w:id="29308"/>
      <w:r>
        <w:rPr>
          <w:rtl/>
        </w:rPr>
        <w:t xml:space="preserve">את </w:t>
      </w:r>
      <w:bookmarkStart w:id="29309" w:name="_ETM_Q58_668470"/>
      <w:bookmarkEnd w:id="29309"/>
      <w:r>
        <w:rPr>
          <w:rtl/>
        </w:rPr>
        <w:t xml:space="preserve">התלונה </w:t>
      </w:r>
      <w:bookmarkStart w:id="29310" w:name="_ETM_Q58_668950"/>
      <w:bookmarkEnd w:id="29310"/>
      <w:r>
        <w:rPr>
          <w:rtl/>
        </w:rPr>
        <w:t xml:space="preserve">של </w:t>
      </w:r>
      <w:bookmarkStart w:id="29311" w:name="_ETM_Q58_669129"/>
      <w:bookmarkEnd w:id="29311"/>
      <w:r>
        <w:rPr>
          <w:rtl/>
        </w:rPr>
        <w:t xml:space="preserve">האיש </w:t>
      </w:r>
      <w:bookmarkStart w:id="29312" w:name="_ETM_Q58_669370"/>
      <w:bookmarkEnd w:id="29312"/>
      <w:r>
        <w:rPr>
          <w:rtl/>
        </w:rPr>
        <w:t>עצמו</w:t>
      </w:r>
      <w:r>
        <w:rPr>
          <w:rFonts w:hint="cs"/>
          <w:rtl/>
        </w:rPr>
        <w:t>,</w:t>
      </w:r>
      <w:r>
        <w:rPr>
          <w:rtl/>
        </w:rPr>
        <w:t xml:space="preserve"> </w:t>
      </w:r>
      <w:bookmarkStart w:id="29313" w:name="_ETM_Q58_670120"/>
      <w:bookmarkEnd w:id="29313"/>
      <w:r>
        <w:rPr>
          <w:rtl/>
        </w:rPr>
        <w:t xml:space="preserve">נוכל </w:t>
      </w:r>
      <w:bookmarkStart w:id="29314" w:name="_ETM_Q58_670480"/>
      <w:bookmarkEnd w:id="29314"/>
      <w:r>
        <w:rPr>
          <w:rtl/>
        </w:rPr>
        <w:t>לטפל</w:t>
      </w:r>
      <w:r>
        <w:rPr>
          <w:rFonts w:hint="cs"/>
          <w:rtl/>
        </w:rPr>
        <w:t>.</w:t>
      </w:r>
      <w:r>
        <w:rPr>
          <w:rtl/>
        </w:rPr>
        <w:t xml:space="preserve"> </w:t>
      </w:r>
      <w:bookmarkStart w:id="29315" w:name="_ETM_Q58_670930"/>
      <w:bookmarkEnd w:id="29315"/>
    </w:p>
    <w:p w:rsidR="00FA1500" w:rsidRDefault="00FA1500" w:rsidP="00F95572">
      <w:pPr>
        <w:rPr>
          <w:rtl/>
        </w:rPr>
      </w:pPr>
      <w:bookmarkStart w:id="29316" w:name="_ETM_Q58_670442"/>
      <w:bookmarkStart w:id="29317" w:name="_ETM_Q58_670555"/>
      <w:bookmarkEnd w:id="29316"/>
      <w:bookmarkEnd w:id="29317"/>
    </w:p>
    <w:p w:rsidR="00FA1500" w:rsidRDefault="00FA1500" w:rsidP="00F95572">
      <w:pPr>
        <w:rPr>
          <w:rtl/>
        </w:rPr>
      </w:pPr>
      <w:bookmarkStart w:id="29318" w:name="_ETM_Q58_670586"/>
      <w:bookmarkStart w:id="29319" w:name="_ETM_Q58_670641"/>
      <w:bookmarkEnd w:id="29318"/>
      <w:bookmarkEnd w:id="29319"/>
      <w:r>
        <w:rPr>
          <w:rFonts w:hint="cs"/>
          <w:rtl/>
        </w:rPr>
        <w:t>זאת</w:t>
      </w:r>
      <w:r>
        <w:rPr>
          <w:rtl/>
        </w:rPr>
        <w:t xml:space="preserve"> </w:t>
      </w:r>
      <w:bookmarkStart w:id="29320" w:name="_ETM_Q58_671080"/>
      <w:bookmarkEnd w:id="29320"/>
      <w:r>
        <w:rPr>
          <w:rtl/>
        </w:rPr>
        <w:t>רשימה</w:t>
      </w:r>
      <w:r>
        <w:rPr>
          <w:rFonts w:hint="cs"/>
          <w:rtl/>
        </w:rPr>
        <w:t>,</w:t>
      </w:r>
      <w:r>
        <w:rPr>
          <w:rtl/>
        </w:rPr>
        <w:t xml:space="preserve"> </w:t>
      </w:r>
      <w:bookmarkStart w:id="29321" w:name="_ETM_Q58_671560"/>
      <w:bookmarkEnd w:id="29321"/>
      <w:r>
        <w:rPr>
          <w:rtl/>
        </w:rPr>
        <w:t xml:space="preserve">אמרתי </w:t>
      </w:r>
      <w:bookmarkStart w:id="29322" w:name="_ETM_Q58_671920"/>
      <w:bookmarkEnd w:id="29322"/>
      <w:r>
        <w:rPr>
          <w:rtl/>
        </w:rPr>
        <w:t xml:space="preserve">פה </w:t>
      </w:r>
      <w:bookmarkStart w:id="29323" w:name="_ETM_Q58_672430"/>
      <w:bookmarkEnd w:id="29323"/>
      <w:r>
        <w:rPr>
          <w:rtl/>
        </w:rPr>
        <w:t xml:space="preserve">רק </w:t>
      </w:r>
      <w:bookmarkStart w:id="29324" w:name="_ETM_Q58_672760"/>
      <w:bookmarkStart w:id="29325" w:name="_ETM_Q58_673209"/>
      <w:bookmarkEnd w:id="29324"/>
      <w:bookmarkEnd w:id="29325"/>
      <w:r>
        <w:rPr>
          <w:rFonts w:hint="cs"/>
          <w:rtl/>
        </w:rPr>
        <w:t xml:space="preserve">חמישה </w:t>
      </w:r>
      <w:r>
        <w:rPr>
          <w:rtl/>
        </w:rPr>
        <w:t>חוקים</w:t>
      </w:r>
      <w:r>
        <w:rPr>
          <w:rFonts w:hint="cs"/>
          <w:rtl/>
        </w:rPr>
        <w:t>.</w:t>
      </w:r>
      <w:r>
        <w:rPr>
          <w:rtl/>
        </w:rPr>
        <w:t xml:space="preserve"> </w:t>
      </w:r>
      <w:bookmarkStart w:id="29326" w:name="_ETM_Q58_673660"/>
      <w:bookmarkEnd w:id="29326"/>
      <w:r>
        <w:rPr>
          <w:rtl/>
        </w:rPr>
        <w:t xml:space="preserve">אני </w:t>
      </w:r>
      <w:bookmarkStart w:id="29327" w:name="_ETM_Q58_673780"/>
      <w:bookmarkEnd w:id="29327"/>
      <w:r>
        <w:rPr>
          <w:rtl/>
        </w:rPr>
        <w:t xml:space="preserve">אומר </w:t>
      </w:r>
      <w:bookmarkStart w:id="29328" w:name="_ETM_Q58_673930"/>
      <w:bookmarkEnd w:id="29328"/>
      <w:r>
        <w:rPr>
          <w:rFonts w:hint="cs"/>
          <w:rtl/>
        </w:rPr>
        <w:t>"</w:t>
      </w:r>
      <w:r>
        <w:rPr>
          <w:rtl/>
        </w:rPr>
        <w:t>רק</w:t>
      </w:r>
      <w:r>
        <w:rPr>
          <w:rFonts w:hint="cs"/>
          <w:rtl/>
        </w:rPr>
        <w:t>"</w:t>
      </w:r>
      <w:r>
        <w:rPr>
          <w:rtl/>
        </w:rPr>
        <w:t xml:space="preserve"> </w:t>
      </w:r>
      <w:bookmarkStart w:id="29329" w:name="_ETM_Q58_674620"/>
      <w:bookmarkEnd w:id="29329"/>
      <w:r>
        <w:rPr>
          <w:rFonts w:hint="cs"/>
          <w:rtl/>
        </w:rPr>
        <w:t>– אלו</w:t>
      </w:r>
      <w:bookmarkStart w:id="29330" w:name="_ETM_Q58_674800"/>
      <w:bookmarkEnd w:id="29330"/>
      <w:r>
        <w:rPr>
          <w:rFonts w:hint="cs"/>
          <w:rtl/>
        </w:rPr>
        <w:t xml:space="preserve"> חמישה</w:t>
      </w:r>
      <w:r>
        <w:rPr>
          <w:rtl/>
        </w:rPr>
        <w:t xml:space="preserve"> </w:t>
      </w:r>
      <w:bookmarkStart w:id="29331" w:name="_ETM_Q58_675190"/>
      <w:bookmarkEnd w:id="29331"/>
      <w:r>
        <w:rPr>
          <w:rtl/>
        </w:rPr>
        <w:t xml:space="preserve">חוקים </w:t>
      </w:r>
      <w:bookmarkStart w:id="29332" w:name="_ETM_Q58_675520"/>
      <w:bookmarkEnd w:id="29332"/>
      <w:r>
        <w:rPr>
          <w:rtl/>
        </w:rPr>
        <w:t>משמעותיים</w:t>
      </w:r>
      <w:r>
        <w:rPr>
          <w:rFonts w:hint="cs"/>
          <w:rtl/>
        </w:rPr>
        <w:t xml:space="preserve"> שיכולים </w:t>
      </w:r>
      <w:bookmarkStart w:id="29333" w:name="_ETM_Q58_672687"/>
      <w:bookmarkEnd w:id="29333"/>
      <w:r>
        <w:rPr>
          <w:rFonts w:hint="cs"/>
          <w:rtl/>
        </w:rPr>
        <w:t>לעשות</w:t>
      </w:r>
      <w:r>
        <w:rPr>
          <w:rtl/>
        </w:rPr>
        <w:t xml:space="preserve"> </w:t>
      </w:r>
      <w:bookmarkStart w:id="29334" w:name="_ETM_Q58_676210"/>
      <w:bookmarkStart w:id="29335" w:name="_ETM_Q58_676570"/>
      <w:bookmarkEnd w:id="29334"/>
      <w:bookmarkEnd w:id="29335"/>
      <w:r>
        <w:rPr>
          <w:rtl/>
        </w:rPr>
        <w:t>שינוי</w:t>
      </w:r>
      <w:r>
        <w:rPr>
          <w:rFonts w:hint="cs"/>
          <w:rtl/>
        </w:rPr>
        <w:t>.</w:t>
      </w:r>
      <w:r>
        <w:rPr>
          <w:rtl/>
        </w:rPr>
        <w:t xml:space="preserve"> </w:t>
      </w:r>
      <w:bookmarkStart w:id="29336" w:name="_ETM_Q58_677950"/>
      <w:bookmarkStart w:id="29337" w:name="_ETM_Q58_673825"/>
      <w:bookmarkEnd w:id="29336"/>
      <w:bookmarkEnd w:id="29337"/>
    </w:p>
    <w:p w:rsidR="00FA1500" w:rsidRDefault="00FA1500" w:rsidP="00F95572">
      <w:pPr>
        <w:rPr>
          <w:rtl/>
        </w:rPr>
      </w:pPr>
      <w:bookmarkStart w:id="29338" w:name="_ETM_Q58_673927"/>
      <w:bookmarkStart w:id="29339" w:name="_ETM_Q58_673969"/>
      <w:bookmarkEnd w:id="29338"/>
      <w:bookmarkEnd w:id="29339"/>
    </w:p>
    <w:p w:rsidR="00FA1500" w:rsidRDefault="00FA1500" w:rsidP="00F95572">
      <w:pPr>
        <w:rPr>
          <w:rtl/>
        </w:rPr>
      </w:pPr>
      <w:bookmarkStart w:id="29340" w:name="_ETM_Q58_674067"/>
      <w:bookmarkEnd w:id="29340"/>
      <w:r>
        <w:rPr>
          <w:rtl/>
        </w:rPr>
        <w:lastRenderedPageBreak/>
        <w:t xml:space="preserve">הדבר </w:t>
      </w:r>
      <w:bookmarkStart w:id="29341" w:name="_ETM_Q58_678280"/>
      <w:bookmarkEnd w:id="29341"/>
      <w:r>
        <w:rPr>
          <w:rtl/>
        </w:rPr>
        <w:t xml:space="preserve">הנוסף </w:t>
      </w:r>
      <w:bookmarkStart w:id="29342" w:name="_ETM_Q58_678610"/>
      <w:bookmarkEnd w:id="29342"/>
      <w:r>
        <w:rPr>
          <w:rFonts w:hint="cs"/>
          <w:rtl/>
        </w:rPr>
        <w:t>הוא ה</w:t>
      </w:r>
      <w:r>
        <w:rPr>
          <w:rtl/>
        </w:rPr>
        <w:t xml:space="preserve">תחום </w:t>
      </w:r>
      <w:bookmarkStart w:id="29343" w:name="_ETM_Q58_678880"/>
      <w:bookmarkEnd w:id="29343"/>
      <w:r>
        <w:rPr>
          <w:rtl/>
        </w:rPr>
        <w:t>הכלכלי</w:t>
      </w:r>
      <w:r>
        <w:rPr>
          <w:rFonts w:hint="cs"/>
          <w:rtl/>
        </w:rPr>
        <w:t>,</w:t>
      </w:r>
      <w:r>
        <w:rPr>
          <w:rtl/>
        </w:rPr>
        <w:t xml:space="preserve"> </w:t>
      </w:r>
      <w:bookmarkStart w:id="29344" w:name="_ETM_Q58_680180"/>
      <w:bookmarkEnd w:id="29344"/>
      <w:r>
        <w:rPr>
          <w:rtl/>
        </w:rPr>
        <w:t xml:space="preserve">נושא </w:t>
      </w:r>
      <w:bookmarkStart w:id="29345" w:name="_ETM_Q58_680629"/>
      <w:bookmarkEnd w:id="29345"/>
      <w:r>
        <w:rPr>
          <w:rtl/>
        </w:rPr>
        <w:t>המזומן</w:t>
      </w:r>
      <w:r>
        <w:rPr>
          <w:rFonts w:hint="cs"/>
          <w:rtl/>
        </w:rPr>
        <w:t>;</w:t>
      </w:r>
      <w:r>
        <w:rPr>
          <w:rtl/>
        </w:rPr>
        <w:t xml:space="preserve"> </w:t>
      </w:r>
      <w:bookmarkStart w:id="29346" w:name="_ETM_Q58_682159"/>
      <w:bookmarkEnd w:id="29346"/>
      <w:r>
        <w:rPr>
          <w:rtl/>
        </w:rPr>
        <w:t xml:space="preserve">נעשתה </w:t>
      </w:r>
      <w:bookmarkStart w:id="29347" w:name="_ETM_Q58_682609"/>
      <w:bookmarkEnd w:id="29347"/>
      <w:r>
        <w:rPr>
          <w:rtl/>
        </w:rPr>
        <w:t xml:space="preserve">עבודה </w:t>
      </w:r>
      <w:bookmarkStart w:id="29348" w:name="_ETM_Q58_683120"/>
      <w:bookmarkEnd w:id="29348"/>
      <w:r>
        <w:rPr>
          <w:rtl/>
        </w:rPr>
        <w:t xml:space="preserve">גדולה </w:t>
      </w:r>
      <w:bookmarkStart w:id="29349" w:name="_ETM_Q58_683569"/>
      <w:bookmarkEnd w:id="29349"/>
      <w:r>
        <w:rPr>
          <w:rtl/>
        </w:rPr>
        <w:t xml:space="preserve">מאוד </w:t>
      </w:r>
      <w:bookmarkStart w:id="29350" w:name="_ETM_Q58_683930"/>
      <w:bookmarkEnd w:id="29350"/>
      <w:r>
        <w:rPr>
          <w:rtl/>
        </w:rPr>
        <w:t xml:space="preserve">במשרד </w:t>
      </w:r>
      <w:bookmarkStart w:id="29351" w:name="_ETM_Q58_684379"/>
      <w:bookmarkEnd w:id="29351"/>
      <w:r>
        <w:rPr>
          <w:rtl/>
        </w:rPr>
        <w:t xml:space="preserve">האוצר </w:t>
      </w:r>
      <w:bookmarkStart w:id="29352" w:name="_ETM_Q58_684799"/>
      <w:bookmarkEnd w:id="29352"/>
      <w:r>
        <w:rPr>
          <w:rtl/>
        </w:rPr>
        <w:t xml:space="preserve">בצוות </w:t>
      </w:r>
      <w:bookmarkStart w:id="29353" w:name="_ETM_Q58_685279"/>
      <w:bookmarkEnd w:id="29353"/>
      <w:r>
        <w:rPr>
          <w:rtl/>
        </w:rPr>
        <w:t xml:space="preserve">שאני </w:t>
      </w:r>
      <w:bookmarkStart w:id="29354" w:name="_ETM_Q58_685579"/>
      <w:bookmarkEnd w:id="29354"/>
      <w:r>
        <w:rPr>
          <w:rtl/>
        </w:rPr>
        <w:t xml:space="preserve">הקמתי </w:t>
      </w:r>
      <w:bookmarkStart w:id="29355" w:name="_ETM_Q58_685909"/>
      <w:bookmarkStart w:id="29356" w:name="_ETM_Q58_686059"/>
      <w:bookmarkEnd w:id="29355"/>
      <w:bookmarkEnd w:id="29356"/>
      <w:r>
        <w:rPr>
          <w:rFonts w:hint="cs"/>
          <w:rtl/>
        </w:rPr>
        <w:t>במסגרת</w:t>
      </w:r>
      <w:r>
        <w:rPr>
          <w:rtl/>
        </w:rPr>
        <w:t xml:space="preserve"> </w:t>
      </w:r>
      <w:bookmarkStart w:id="29357" w:name="_ETM_Q58_686359"/>
      <w:bookmarkEnd w:id="29357"/>
      <w:r>
        <w:rPr>
          <w:rFonts w:hint="cs"/>
          <w:rtl/>
        </w:rPr>
        <w:t>"</w:t>
      </w:r>
      <w:r>
        <w:rPr>
          <w:rtl/>
        </w:rPr>
        <w:t xml:space="preserve">מסלול </w:t>
      </w:r>
      <w:bookmarkStart w:id="29358" w:name="_ETM_Q58_686659"/>
      <w:bookmarkEnd w:id="29358"/>
      <w:r>
        <w:rPr>
          <w:rtl/>
        </w:rPr>
        <w:t>בטוח</w:t>
      </w:r>
      <w:r>
        <w:rPr>
          <w:rFonts w:hint="cs"/>
          <w:rtl/>
        </w:rPr>
        <w:t>"</w:t>
      </w:r>
      <w:r>
        <w:rPr>
          <w:rtl/>
        </w:rPr>
        <w:t xml:space="preserve"> </w:t>
      </w:r>
      <w:bookmarkStart w:id="29359" w:name="_ETM_Q58_687439"/>
      <w:bookmarkEnd w:id="29359"/>
      <w:r>
        <w:rPr>
          <w:rtl/>
        </w:rPr>
        <w:t xml:space="preserve">יחד </w:t>
      </w:r>
      <w:bookmarkStart w:id="29360" w:name="_ETM_Q58_687799"/>
      <w:bookmarkEnd w:id="29360"/>
      <w:r>
        <w:rPr>
          <w:rtl/>
        </w:rPr>
        <w:t xml:space="preserve">עם </w:t>
      </w:r>
      <w:bookmarkStart w:id="29361" w:name="_ETM_Q58_687889"/>
      <w:bookmarkEnd w:id="29361"/>
      <w:r>
        <w:rPr>
          <w:rtl/>
        </w:rPr>
        <w:t xml:space="preserve">משרד </w:t>
      </w:r>
      <w:bookmarkStart w:id="29362" w:name="_ETM_Q58_688249"/>
      <w:bookmarkEnd w:id="29362"/>
      <w:r>
        <w:rPr>
          <w:rtl/>
        </w:rPr>
        <w:t>האוצר</w:t>
      </w:r>
      <w:r>
        <w:rPr>
          <w:rFonts w:hint="cs"/>
          <w:rtl/>
        </w:rPr>
        <w:t>.</w:t>
      </w:r>
      <w:r>
        <w:rPr>
          <w:rtl/>
        </w:rPr>
        <w:t xml:space="preserve"> </w:t>
      </w:r>
      <w:bookmarkStart w:id="29363" w:name="_ETM_Q58_689120"/>
      <w:bookmarkEnd w:id="29363"/>
      <w:r>
        <w:rPr>
          <w:rtl/>
        </w:rPr>
        <w:t>הכ</w:t>
      </w:r>
      <w:r>
        <w:rPr>
          <w:rFonts w:hint="cs"/>
          <w:rtl/>
        </w:rPr>
        <w:t>ו</w:t>
      </w:r>
      <w:r>
        <w:rPr>
          <w:rtl/>
        </w:rPr>
        <w:t xml:space="preserve">ל </w:t>
      </w:r>
      <w:bookmarkStart w:id="29364" w:name="_ETM_Q58_689540"/>
      <w:bookmarkEnd w:id="29364"/>
      <w:r>
        <w:rPr>
          <w:rtl/>
        </w:rPr>
        <w:t>מוכן</w:t>
      </w:r>
      <w:r>
        <w:rPr>
          <w:rFonts w:hint="cs"/>
          <w:rtl/>
        </w:rPr>
        <w:t>.</w:t>
      </w:r>
      <w:r>
        <w:rPr>
          <w:rtl/>
        </w:rPr>
        <w:t xml:space="preserve"> </w:t>
      </w:r>
      <w:bookmarkStart w:id="29365" w:name="_ETM_Q58_690019"/>
      <w:bookmarkEnd w:id="29365"/>
      <w:r>
        <w:rPr>
          <w:rtl/>
        </w:rPr>
        <w:t xml:space="preserve">ממה </w:t>
      </w:r>
      <w:bookmarkStart w:id="29366" w:name="_ETM_Q58_690229"/>
      <w:bookmarkEnd w:id="29366"/>
      <w:r>
        <w:rPr>
          <w:rtl/>
        </w:rPr>
        <w:t xml:space="preserve">שאני </w:t>
      </w:r>
      <w:bookmarkStart w:id="29367" w:name="_ETM_Q58_690469"/>
      <w:bookmarkEnd w:id="29367"/>
      <w:r>
        <w:rPr>
          <w:rtl/>
        </w:rPr>
        <w:t>יודע</w:t>
      </w:r>
      <w:r>
        <w:rPr>
          <w:rFonts w:hint="cs"/>
          <w:rtl/>
        </w:rPr>
        <w:t xml:space="preserve">, זה </w:t>
      </w:r>
      <w:bookmarkStart w:id="29368" w:name="_ETM_Q58_690829"/>
      <w:bookmarkStart w:id="29369" w:name="_ETM_Q58_691849"/>
      <w:bookmarkEnd w:id="29368"/>
      <w:bookmarkEnd w:id="29369"/>
      <w:r>
        <w:rPr>
          <w:rFonts w:hint="cs"/>
          <w:rtl/>
        </w:rPr>
        <w:t xml:space="preserve">אכן </w:t>
      </w:r>
      <w:r>
        <w:rPr>
          <w:rtl/>
        </w:rPr>
        <w:t xml:space="preserve">אמור </w:t>
      </w:r>
      <w:bookmarkStart w:id="29370" w:name="_ETM_Q58_692120"/>
      <w:bookmarkEnd w:id="29370"/>
      <w:r>
        <w:rPr>
          <w:rtl/>
        </w:rPr>
        <w:t xml:space="preserve">להיות </w:t>
      </w:r>
      <w:bookmarkStart w:id="29371" w:name="_ETM_Q58_692360"/>
      <w:bookmarkEnd w:id="29371"/>
      <w:r>
        <w:rPr>
          <w:rtl/>
        </w:rPr>
        <w:t xml:space="preserve">בתוך </w:t>
      </w:r>
      <w:bookmarkStart w:id="29372" w:name="_ETM_Q58_692660"/>
      <w:bookmarkEnd w:id="29372"/>
      <w:r>
        <w:rPr>
          <w:rtl/>
        </w:rPr>
        <w:t xml:space="preserve">חוק </w:t>
      </w:r>
      <w:bookmarkStart w:id="29373" w:name="_ETM_Q58_692840"/>
      <w:bookmarkEnd w:id="29373"/>
      <w:r>
        <w:rPr>
          <w:rtl/>
        </w:rPr>
        <w:t>ההסדרים</w:t>
      </w:r>
      <w:r>
        <w:rPr>
          <w:rFonts w:hint="cs"/>
          <w:rtl/>
        </w:rPr>
        <w:t>.</w:t>
      </w:r>
      <w:r>
        <w:rPr>
          <w:rtl/>
        </w:rPr>
        <w:t xml:space="preserve"> </w:t>
      </w:r>
      <w:bookmarkStart w:id="29374" w:name="_ETM_Q58_694050"/>
      <w:bookmarkEnd w:id="29374"/>
      <w:r>
        <w:rPr>
          <w:rtl/>
        </w:rPr>
        <w:t xml:space="preserve">מקווה </w:t>
      </w:r>
      <w:bookmarkStart w:id="29375" w:name="_ETM_Q58_694559"/>
      <w:bookmarkEnd w:id="29375"/>
      <w:r>
        <w:rPr>
          <w:rtl/>
        </w:rPr>
        <w:t xml:space="preserve">מאוד </w:t>
      </w:r>
      <w:bookmarkStart w:id="29376" w:name="_ETM_Q58_694890"/>
      <w:bookmarkEnd w:id="29376"/>
      <w:r>
        <w:rPr>
          <w:rtl/>
        </w:rPr>
        <w:t xml:space="preserve">ששר </w:t>
      </w:r>
      <w:bookmarkStart w:id="29377" w:name="_ETM_Q58_695850"/>
      <w:bookmarkEnd w:id="29377"/>
      <w:r>
        <w:rPr>
          <w:rtl/>
        </w:rPr>
        <w:t xml:space="preserve">האוצר </w:t>
      </w:r>
      <w:bookmarkStart w:id="29378" w:name="_ETM_Q58_696300"/>
      <w:bookmarkEnd w:id="29378"/>
      <w:r>
        <w:rPr>
          <w:rtl/>
        </w:rPr>
        <w:t xml:space="preserve">סמוטריץ' </w:t>
      </w:r>
      <w:bookmarkStart w:id="29379" w:name="_ETM_Q58_697110"/>
      <w:bookmarkEnd w:id="29379"/>
      <w:r>
        <w:rPr>
          <w:rtl/>
        </w:rPr>
        <w:t xml:space="preserve">ישאיר </w:t>
      </w:r>
      <w:bookmarkStart w:id="29380" w:name="_ETM_Q58_697500"/>
      <w:bookmarkEnd w:id="29380"/>
      <w:r>
        <w:rPr>
          <w:rtl/>
        </w:rPr>
        <w:t xml:space="preserve">את </w:t>
      </w:r>
      <w:bookmarkStart w:id="29381" w:name="_ETM_Q58_697590"/>
      <w:bookmarkEnd w:id="29381"/>
      <w:r>
        <w:rPr>
          <w:rtl/>
        </w:rPr>
        <w:t xml:space="preserve">זה </w:t>
      </w:r>
      <w:bookmarkStart w:id="29382" w:name="_ETM_Q58_697650"/>
      <w:bookmarkEnd w:id="29382"/>
      <w:r>
        <w:rPr>
          <w:rtl/>
        </w:rPr>
        <w:t xml:space="preserve">גם </w:t>
      </w:r>
      <w:bookmarkStart w:id="29383" w:name="_ETM_Q58_697800"/>
      <w:bookmarkEnd w:id="29383"/>
      <w:r>
        <w:rPr>
          <w:rtl/>
        </w:rPr>
        <w:t xml:space="preserve">בחוק </w:t>
      </w:r>
      <w:bookmarkStart w:id="29384" w:name="_ETM_Q58_698070"/>
      <w:bookmarkEnd w:id="29384"/>
      <w:r>
        <w:rPr>
          <w:rtl/>
        </w:rPr>
        <w:t xml:space="preserve">ההסדרים </w:t>
      </w:r>
      <w:bookmarkStart w:id="29385" w:name="_ETM_Q58_698400"/>
      <w:bookmarkEnd w:id="29385"/>
      <w:r>
        <w:rPr>
          <w:rtl/>
        </w:rPr>
        <w:t>הנוכחי</w:t>
      </w:r>
      <w:r>
        <w:rPr>
          <w:rFonts w:hint="cs"/>
          <w:rtl/>
        </w:rPr>
        <w:t>.</w:t>
      </w:r>
      <w:r>
        <w:rPr>
          <w:rtl/>
        </w:rPr>
        <w:t xml:space="preserve"> </w:t>
      </w:r>
      <w:bookmarkStart w:id="29386" w:name="_ETM_Q58_698910"/>
      <w:bookmarkEnd w:id="29386"/>
      <w:r>
        <w:rPr>
          <w:rtl/>
        </w:rPr>
        <w:t xml:space="preserve">ממה </w:t>
      </w:r>
      <w:bookmarkStart w:id="29387" w:name="_ETM_Q58_699120"/>
      <w:bookmarkEnd w:id="29387"/>
      <w:r>
        <w:rPr>
          <w:rtl/>
        </w:rPr>
        <w:t xml:space="preserve">שאני </w:t>
      </w:r>
      <w:bookmarkStart w:id="29388" w:name="_ETM_Q58_699330"/>
      <w:bookmarkEnd w:id="29388"/>
      <w:r>
        <w:rPr>
          <w:rtl/>
        </w:rPr>
        <w:t>ראיתי</w:t>
      </w:r>
      <w:r>
        <w:rPr>
          <w:rFonts w:hint="cs"/>
          <w:rtl/>
        </w:rPr>
        <w:t>,</w:t>
      </w:r>
      <w:r>
        <w:rPr>
          <w:rtl/>
        </w:rPr>
        <w:t xml:space="preserve"> </w:t>
      </w:r>
      <w:bookmarkStart w:id="29389" w:name="_ETM_Q58_699600"/>
      <w:bookmarkEnd w:id="29389"/>
      <w:r>
        <w:rPr>
          <w:rtl/>
        </w:rPr>
        <w:t xml:space="preserve">כנראה </w:t>
      </w:r>
      <w:bookmarkStart w:id="29390" w:name="_ETM_Q58_699870"/>
      <w:bookmarkEnd w:id="29390"/>
      <w:r>
        <w:rPr>
          <w:rtl/>
        </w:rPr>
        <w:t xml:space="preserve">זה </w:t>
      </w:r>
      <w:bookmarkStart w:id="29391" w:name="_ETM_Q58_699990"/>
      <w:bookmarkEnd w:id="29391"/>
      <w:r>
        <w:rPr>
          <w:rtl/>
        </w:rPr>
        <w:t>בפנים</w:t>
      </w:r>
      <w:r>
        <w:rPr>
          <w:rFonts w:hint="cs"/>
          <w:rtl/>
        </w:rPr>
        <w:t>.</w:t>
      </w:r>
      <w:r>
        <w:rPr>
          <w:rtl/>
        </w:rPr>
        <w:t xml:space="preserve"> </w:t>
      </w:r>
      <w:bookmarkStart w:id="29392" w:name="_ETM_Q58_701130"/>
      <w:bookmarkEnd w:id="29392"/>
      <w:r>
        <w:rPr>
          <w:rtl/>
        </w:rPr>
        <w:t xml:space="preserve">גם </w:t>
      </w:r>
      <w:bookmarkStart w:id="29393" w:name="_ETM_Q58_701430"/>
      <w:bookmarkStart w:id="29394" w:name="_ETM_Q58_701550"/>
      <w:bookmarkEnd w:id="29393"/>
      <w:bookmarkEnd w:id="29394"/>
      <w:r>
        <w:rPr>
          <w:rtl/>
        </w:rPr>
        <w:t xml:space="preserve">הנושא </w:t>
      </w:r>
      <w:bookmarkStart w:id="29395" w:name="_ETM_Q58_701910"/>
      <w:bookmarkEnd w:id="29395"/>
      <w:r>
        <w:rPr>
          <w:rtl/>
        </w:rPr>
        <w:t xml:space="preserve">הזה </w:t>
      </w:r>
      <w:bookmarkStart w:id="29396" w:name="_ETM_Q58_702120"/>
      <w:bookmarkEnd w:id="29396"/>
      <w:r>
        <w:rPr>
          <w:rtl/>
        </w:rPr>
        <w:t xml:space="preserve">וגם </w:t>
      </w:r>
      <w:bookmarkStart w:id="29397" w:name="_ETM_Q58_702360"/>
      <w:bookmarkStart w:id="29398" w:name="_ETM_Q58_702450"/>
      <w:bookmarkEnd w:id="29397"/>
      <w:bookmarkEnd w:id="29398"/>
      <w:r>
        <w:rPr>
          <w:rtl/>
        </w:rPr>
        <w:t xml:space="preserve">הנושא </w:t>
      </w:r>
      <w:bookmarkStart w:id="29399" w:name="_ETM_Q58_702690"/>
      <w:bookmarkEnd w:id="29399"/>
      <w:r>
        <w:rPr>
          <w:rtl/>
        </w:rPr>
        <w:t xml:space="preserve">של </w:t>
      </w:r>
      <w:bookmarkStart w:id="29400" w:name="_ETM_Q58_702809"/>
      <w:bookmarkEnd w:id="29400"/>
      <w:r>
        <w:rPr>
          <w:rtl/>
        </w:rPr>
        <w:t xml:space="preserve">חשבוניות </w:t>
      </w:r>
      <w:bookmarkStart w:id="29401" w:name="_ETM_Q58_703320"/>
      <w:bookmarkEnd w:id="29401"/>
      <w:r>
        <w:rPr>
          <w:rtl/>
        </w:rPr>
        <w:t>פיקטיביות</w:t>
      </w:r>
      <w:r>
        <w:rPr>
          <w:rFonts w:hint="cs"/>
          <w:rtl/>
        </w:rPr>
        <w:t>.</w:t>
      </w:r>
      <w:r>
        <w:rPr>
          <w:rtl/>
        </w:rPr>
        <w:t xml:space="preserve"> </w:t>
      </w:r>
      <w:bookmarkStart w:id="29402" w:name="_ETM_Q58_704500"/>
      <w:bookmarkEnd w:id="29402"/>
      <w:r>
        <w:rPr>
          <w:rtl/>
        </w:rPr>
        <w:t xml:space="preserve">שני </w:t>
      </w:r>
      <w:bookmarkStart w:id="29403" w:name="_ETM_Q58_704860"/>
      <w:bookmarkEnd w:id="29403"/>
      <w:r>
        <w:rPr>
          <w:rtl/>
        </w:rPr>
        <w:t xml:space="preserve">הדברים </w:t>
      </w:r>
      <w:bookmarkStart w:id="29404" w:name="_ETM_Q58_705280"/>
      <w:bookmarkEnd w:id="29404"/>
      <w:r>
        <w:rPr>
          <w:rtl/>
        </w:rPr>
        <w:t xml:space="preserve">האלה </w:t>
      </w:r>
      <w:bookmarkStart w:id="29405" w:name="_ETM_Q58_705460"/>
      <w:bookmarkEnd w:id="29405"/>
      <w:r>
        <w:rPr>
          <w:rtl/>
        </w:rPr>
        <w:t xml:space="preserve">מחוללי </w:t>
      </w:r>
      <w:bookmarkStart w:id="29406" w:name="_ETM_Q58_705970"/>
      <w:bookmarkEnd w:id="29406"/>
      <w:r>
        <w:rPr>
          <w:rtl/>
        </w:rPr>
        <w:t xml:space="preserve">פשיעה </w:t>
      </w:r>
      <w:bookmarkStart w:id="29407" w:name="_ETM_Q58_706330"/>
      <w:bookmarkEnd w:id="29407"/>
      <w:r>
        <w:rPr>
          <w:rtl/>
        </w:rPr>
        <w:t>משמעותי</w:t>
      </w:r>
      <w:r>
        <w:rPr>
          <w:rFonts w:hint="cs"/>
          <w:rtl/>
        </w:rPr>
        <w:t>ים</w:t>
      </w:r>
      <w:r>
        <w:rPr>
          <w:rtl/>
        </w:rPr>
        <w:t xml:space="preserve"> </w:t>
      </w:r>
      <w:bookmarkStart w:id="29408" w:name="_ETM_Q58_706929"/>
      <w:bookmarkEnd w:id="29408"/>
      <w:r>
        <w:rPr>
          <w:rtl/>
        </w:rPr>
        <w:t>מאוד</w:t>
      </w:r>
      <w:r>
        <w:rPr>
          <w:rFonts w:hint="cs"/>
          <w:rtl/>
        </w:rPr>
        <w:t>.</w:t>
      </w:r>
      <w:r>
        <w:rPr>
          <w:rtl/>
        </w:rPr>
        <w:t xml:space="preserve"> </w:t>
      </w:r>
      <w:bookmarkStart w:id="29409" w:name="_ETM_Q58_707640"/>
      <w:bookmarkEnd w:id="29409"/>
    </w:p>
    <w:p w:rsidR="00FA1500" w:rsidRDefault="00FA1500" w:rsidP="00F95572">
      <w:pPr>
        <w:rPr>
          <w:rtl/>
        </w:rPr>
      </w:pPr>
    </w:p>
    <w:p w:rsidR="00FA1500" w:rsidRDefault="00FA1500" w:rsidP="00F95572">
      <w:pPr>
        <w:rPr>
          <w:rtl/>
        </w:rPr>
      </w:pPr>
      <w:r>
        <w:rPr>
          <w:rtl/>
        </w:rPr>
        <w:t xml:space="preserve">קחו </w:t>
      </w:r>
      <w:bookmarkStart w:id="29410" w:name="_ETM_Q58_707940"/>
      <w:bookmarkEnd w:id="29410"/>
      <w:r>
        <w:rPr>
          <w:rtl/>
        </w:rPr>
        <w:t xml:space="preserve">ותביאו </w:t>
      </w:r>
      <w:bookmarkStart w:id="29411" w:name="_ETM_Q58_708450"/>
      <w:bookmarkEnd w:id="29411"/>
      <w:r>
        <w:rPr>
          <w:rtl/>
        </w:rPr>
        <w:t xml:space="preserve">את </w:t>
      </w:r>
      <w:bookmarkStart w:id="29412" w:name="_ETM_Q58_708540"/>
      <w:bookmarkEnd w:id="29412"/>
      <w:r>
        <w:rPr>
          <w:rtl/>
        </w:rPr>
        <w:t xml:space="preserve">החוקים </w:t>
      </w:r>
      <w:bookmarkStart w:id="29413" w:name="_ETM_Q58_709050"/>
      <w:bookmarkEnd w:id="29413"/>
      <w:r>
        <w:rPr>
          <w:rtl/>
        </w:rPr>
        <w:t xml:space="preserve">האלה </w:t>
      </w:r>
      <w:bookmarkStart w:id="29414" w:name="_ETM_Q58_709739"/>
      <w:bookmarkEnd w:id="29414"/>
      <w:r>
        <w:rPr>
          <w:rtl/>
        </w:rPr>
        <w:t>כמו</w:t>
      </w:r>
      <w:r>
        <w:rPr>
          <w:rFonts w:hint="cs"/>
          <w:rtl/>
        </w:rPr>
        <w:t>ת</w:t>
      </w:r>
      <w:r>
        <w:rPr>
          <w:rtl/>
        </w:rPr>
        <w:t xml:space="preserve"> </w:t>
      </w:r>
      <w:bookmarkStart w:id="29415" w:name="_ETM_Q58_710129"/>
      <w:bookmarkEnd w:id="29415"/>
      <w:r>
        <w:rPr>
          <w:rtl/>
        </w:rPr>
        <w:t xml:space="preserve">שהם </w:t>
      </w:r>
      <w:bookmarkStart w:id="29416" w:name="_ETM_Q58_710550"/>
      <w:bookmarkEnd w:id="29416"/>
      <w:r>
        <w:rPr>
          <w:rtl/>
        </w:rPr>
        <w:t xml:space="preserve">לכנסת </w:t>
      </w:r>
      <w:bookmarkStart w:id="29417" w:name="_ETM_Q58_711059"/>
      <w:bookmarkEnd w:id="29417"/>
      <w:r>
        <w:rPr>
          <w:rtl/>
        </w:rPr>
        <w:t>ישראל</w:t>
      </w:r>
      <w:r>
        <w:rPr>
          <w:rFonts w:hint="cs"/>
          <w:rtl/>
        </w:rPr>
        <w:t>,</w:t>
      </w:r>
      <w:r>
        <w:rPr>
          <w:rtl/>
        </w:rPr>
        <w:t xml:space="preserve"> </w:t>
      </w:r>
      <w:bookmarkStart w:id="29418" w:name="_ETM_Q58_711809"/>
      <w:bookmarkEnd w:id="29418"/>
      <w:r>
        <w:rPr>
          <w:rtl/>
        </w:rPr>
        <w:t xml:space="preserve">אנחנו </w:t>
      </w:r>
      <w:bookmarkStart w:id="29419" w:name="_ETM_Q58_712110"/>
      <w:bookmarkEnd w:id="29419"/>
      <w:r>
        <w:rPr>
          <w:rtl/>
        </w:rPr>
        <w:t xml:space="preserve">נצביע </w:t>
      </w:r>
      <w:bookmarkStart w:id="29420" w:name="_ETM_Q58_712590"/>
      <w:bookmarkEnd w:id="29420"/>
      <w:r>
        <w:rPr>
          <w:rtl/>
        </w:rPr>
        <w:t xml:space="preserve">עליהם </w:t>
      </w:r>
      <w:bookmarkStart w:id="29421" w:name="_ETM_Q58_712769"/>
      <w:bookmarkEnd w:id="29421"/>
      <w:r>
        <w:rPr>
          <w:rtl/>
        </w:rPr>
        <w:t xml:space="preserve">ונצביע </w:t>
      </w:r>
      <w:bookmarkStart w:id="29422" w:name="_ETM_Q58_713190"/>
      <w:bookmarkEnd w:id="29422"/>
      <w:r>
        <w:rPr>
          <w:rtl/>
        </w:rPr>
        <w:t xml:space="preserve">עליהם </w:t>
      </w:r>
      <w:bookmarkStart w:id="29423" w:name="_ETM_Q58_713370"/>
      <w:bookmarkEnd w:id="29423"/>
      <w:r>
        <w:rPr>
          <w:rtl/>
        </w:rPr>
        <w:t>ב</w:t>
      </w:r>
      <w:r>
        <w:rPr>
          <w:rFonts w:hint="cs"/>
          <w:rtl/>
        </w:rPr>
        <w:t xml:space="preserve">עד. </w:t>
      </w:r>
      <w:r>
        <w:rPr>
          <w:rtl/>
        </w:rPr>
        <w:t xml:space="preserve">תעשו </w:t>
      </w:r>
      <w:bookmarkStart w:id="29424" w:name="_ETM_Q58_714629"/>
      <w:bookmarkEnd w:id="29424"/>
      <w:r>
        <w:rPr>
          <w:rtl/>
        </w:rPr>
        <w:t>מעשה</w:t>
      </w:r>
      <w:r>
        <w:rPr>
          <w:rFonts w:hint="cs"/>
          <w:rtl/>
        </w:rPr>
        <w:t>,</w:t>
      </w:r>
      <w:r>
        <w:rPr>
          <w:rtl/>
        </w:rPr>
        <w:t xml:space="preserve"> </w:t>
      </w:r>
      <w:bookmarkStart w:id="29425" w:name="_ETM_Q58_715499"/>
      <w:bookmarkEnd w:id="29425"/>
      <w:r>
        <w:rPr>
          <w:rtl/>
        </w:rPr>
        <w:t>הכ</w:t>
      </w:r>
      <w:r>
        <w:rPr>
          <w:rFonts w:hint="cs"/>
          <w:rtl/>
        </w:rPr>
        <w:t>ו</w:t>
      </w:r>
      <w:r>
        <w:rPr>
          <w:rtl/>
        </w:rPr>
        <w:t xml:space="preserve">ל </w:t>
      </w:r>
      <w:bookmarkStart w:id="29426" w:name="_ETM_Q58_715980"/>
      <w:bookmarkEnd w:id="29426"/>
      <w:r>
        <w:rPr>
          <w:rtl/>
        </w:rPr>
        <w:t>מוכן</w:t>
      </w:r>
      <w:r>
        <w:rPr>
          <w:rFonts w:hint="cs"/>
          <w:rtl/>
        </w:rPr>
        <w:t>,</w:t>
      </w:r>
      <w:r>
        <w:rPr>
          <w:rtl/>
        </w:rPr>
        <w:t xml:space="preserve"> </w:t>
      </w:r>
      <w:bookmarkStart w:id="29427" w:name="_ETM_Q58_716519"/>
      <w:bookmarkEnd w:id="29427"/>
      <w:r>
        <w:rPr>
          <w:rtl/>
        </w:rPr>
        <w:t xml:space="preserve">רק </w:t>
      </w:r>
      <w:bookmarkStart w:id="29428" w:name="_ETM_Q58_716760"/>
      <w:bookmarkEnd w:id="29428"/>
      <w:r>
        <w:rPr>
          <w:rtl/>
        </w:rPr>
        <w:t>תביאו</w:t>
      </w:r>
      <w:r>
        <w:rPr>
          <w:rFonts w:hint="cs"/>
          <w:rtl/>
        </w:rPr>
        <w:t>.</w:t>
      </w:r>
      <w:r>
        <w:rPr>
          <w:rtl/>
        </w:rPr>
        <w:t xml:space="preserve"> </w:t>
      </w:r>
      <w:bookmarkStart w:id="29429" w:name="_ETM_Q58_718409"/>
      <w:bookmarkEnd w:id="29429"/>
      <w:r>
        <w:rPr>
          <w:rtl/>
        </w:rPr>
        <w:t xml:space="preserve">אני </w:t>
      </w:r>
      <w:bookmarkStart w:id="29430" w:name="_ETM_Q58_718769"/>
      <w:bookmarkEnd w:id="29430"/>
      <w:r>
        <w:rPr>
          <w:rtl/>
        </w:rPr>
        <w:t xml:space="preserve">שומע </w:t>
      </w:r>
      <w:bookmarkStart w:id="29431" w:name="_ETM_Q58_719159"/>
      <w:bookmarkEnd w:id="29431"/>
      <w:r>
        <w:rPr>
          <w:rtl/>
        </w:rPr>
        <w:t xml:space="preserve">פה </w:t>
      </w:r>
      <w:bookmarkStart w:id="29432" w:name="_ETM_Q58_719489"/>
      <w:bookmarkEnd w:id="29432"/>
      <w:r>
        <w:rPr>
          <w:rFonts w:hint="cs"/>
          <w:rtl/>
        </w:rPr>
        <w:t>לעיתים</w:t>
      </w:r>
      <w:r>
        <w:rPr>
          <w:rtl/>
        </w:rPr>
        <w:t xml:space="preserve"> </w:t>
      </w:r>
      <w:bookmarkStart w:id="29433" w:name="_ETM_Q58_719819"/>
      <w:bookmarkEnd w:id="29433"/>
      <w:r>
        <w:rPr>
          <w:rtl/>
        </w:rPr>
        <w:t>נאומים</w:t>
      </w:r>
      <w:r>
        <w:rPr>
          <w:rFonts w:hint="cs"/>
          <w:rtl/>
        </w:rPr>
        <w:t>,</w:t>
      </w:r>
      <w:r>
        <w:rPr>
          <w:rtl/>
        </w:rPr>
        <w:t xml:space="preserve"> </w:t>
      </w:r>
      <w:bookmarkStart w:id="29434" w:name="_ETM_Q58_720419"/>
      <w:bookmarkEnd w:id="29434"/>
      <w:r>
        <w:rPr>
          <w:rtl/>
        </w:rPr>
        <w:t xml:space="preserve">אני </w:t>
      </w:r>
      <w:bookmarkStart w:id="29435" w:name="_ETM_Q58_720540"/>
      <w:bookmarkEnd w:id="29435"/>
      <w:r>
        <w:rPr>
          <w:rtl/>
        </w:rPr>
        <w:t xml:space="preserve">שומע </w:t>
      </w:r>
      <w:bookmarkStart w:id="29436" w:name="_ETM_Q58_720900"/>
      <w:bookmarkEnd w:id="29436"/>
      <w:r>
        <w:rPr>
          <w:rtl/>
        </w:rPr>
        <w:t>ר</w:t>
      </w:r>
      <w:r>
        <w:rPr>
          <w:rFonts w:hint="cs"/>
          <w:rtl/>
        </w:rPr>
        <w:t>א</w:t>
      </w:r>
      <w:r>
        <w:rPr>
          <w:rtl/>
        </w:rPr>
        <w:t xml:space="preserve">יונות </w:t>
      </w:r>
      <w:bookmarkStart w:id="29437" w:name="_ETM_Q58_721469"/>
      <w:bookmarkEnd w:id="29437"/>
      <w:r>
        <w:rPr>
          <w:rtl/>
        </w:rPr>
        <w:t xml:space="preserve">של </w:t>
      </w:r>
      <w:bookmarkStart w:id="29438" w:name="_ETM_Q58_723260"/>
      <w:bookmarkEnd w:id="29438"/>
      <w:r>
        <w:rPr>
          <w:rtl/>
        </w:rPr>
        <w:t xml:space="preserve">השר </w:t>
      </w:r>
      <w:bookmarkStart w:id="29439" w:name="_ETM_Q58_723559"/>
      <w:bookmarkEnd w:id="29439"/>
      <w:r>
        <w:rPr>
          <w:rtl/>
        </w:rPr>
        <w:t xml:space="preserve">לביטחון </w:t>
      </w:r>
      <w:bookmarkStart w:id="29440" w:name="_ETM_Q58_724130"/>
      <w:bookmarkEnd w:id="29440"/>
      <w:r>
        <w:rPr>
          <w:rtl/>
        </w:rPr>
        <w:t xml:space="preserve">לאומי </w:t>
      </w:r>
      <w:bookmarkStart w:id="29441" w:name="_ETM_Q58_724790"/>
      <w:bookmarkEnd w:id="29441"/>
      <w:r>
        <w:rPr>
          <w:rtl/>
        </w:rPr>
        <w:t xml:space="preserve">איתמר </w:t>
      </w:r>
      <w:bookmarkStart w:id="29442" w:name="_ETM_Q58_725209"/>
      <w:bookmarkEnd w:id="29442"/>
      <w:r>
        <w:rPr>
          <w:rtl/>
        </w:rPr>
        <w:t xml:space="preserve">בן </w:t>
      </w:r>
      <w:bookmarkStart w:id="29443" w:name="_ETM_Q58_725420"/>
      <w:bookmarkEnd w:id="29443"/>
      <w:r>
        <w:rPr>
          <w:rtl/>
        </w:rPr>
        <w:t xml:space="preserve">גביר ברדיו </w:t>
      </w:r>
      <w:bookmarkStart w:id="29444" w:name="_ETM_Q58_721949"/>
      <w:bookmarkEnd w:id="29444"/>
      <w:r>
        <w:rPr>
          <w:rtl/>
        </w:rPr>
        <w:t>ובטלוויזיה</w:t>
      </w:r>
      <w:r>
        <w:rPr>
          <w:rFonts w:hint="cs"/>
          <w:rtl/>
        </w:rPr>
        <w:t>,</w:t>
      </w:r>
      <w:r>
        <w:rPr>
          <w:rtl/>
        </w:rPr>
        <w:t xml:space="preserve"> </w:t>
      </w:r>
      <w:bookmarkStart w:id="29445" w:name="_ETM_Q58_726370"/>
      <w:bookmarkEnd w:id="29445"/>
      <w:r>
        <w:rPr>
          <w:rtl/>
        </w:rPr>
        <w:t xml:space="preserve">ואני </w:t>
      </w:r>
      <w:bookmarkStart w:id="29446" w:name="_ETM_Q58_726700"/>
      <w:bookmarkEnd w:id="29446"/>
      <w:r>
        <w:rPr>
          <w:rtl/>
        </w:rPr>
        <w:t xml:space="preserve">אומר </w:t>
      </w:r>
      <w:bookmarkStart w:id="29447" w:name="_ETM_Q58_726910"/>
      <w:bookmarkEnd w:id="29447"/>
      <w:r>
        <w:rPr>
          <w:rtl/>
        </w:rPr>
        <w:t xml:space="preserve">עוד </w:t>
      </w:r>
      <w:bookmarkStart w:id="29448" w:name="_ETM_Q58_727120"/>
      <w:bookmarkEnd w:id="29448"/>
      <w:r>
        <w:rPr>
          <w:rtl/>
        </w:rPr>
        <w:t>פעם</w:t>
      </w:r>
      <w:r>
        <w:rPr>
          <w:rFonts w:hint="cs"/>
          <w:rtl/>
        </w:rPr>
        <w:t>:</w:t>
      </w:r>
      <w:r>
        <w:rPr>
          <w:rtl/>
        </w:rPr>
        <w:t xml:space="preserve"> </w:t>
      </w:r>
      <w:bookmarkStart w:id="29449" w:name="_ETM_Q58_727540"/>
      <w:bookmarkEnd w:id="29449"/>
      <w:r>
        <w:rPr>
          <w:rtl/>
        </w:rPr>
        <w:t xml:space="preserve">יש </w:t>
      </w:r>
      <w:bookmarkStart w:id="29450" w:name="_ETM_Q58_727870"/>
      <w:bookmarkEnd w:id="29450"/>
      <w:r>
        <w:rPr>
          <w:rtl/>
        </w:rPr>
        <w:t>דברים</w:t>
      </w:r>
      <w:r>
        <w:rPr>
          <w:rFonts w:hint="cs"/>
          <w:rtl/>
        </w:rPr>
        <w:t>, קח</w:t>
      </w:r>
      <w:bookmarkStart w:id="29451" w:name="_ETM_Q58_728349"/>
      <w:bookmarkEnd w:id="29451"/>
      <w:r>
        <w:rPr>
          <w:rtl/>
        </w:rPr>
        <w:t xml:space="preserve"> </w:t>
      </w:r>
      <w:bookmarkStart w:id="29452" w:name="_ETM_Q58_728950"/>
      <w:bookmarkEnd w:id="29452"/>
      <w:r>
        <w:rPr>
          <w:rtl/>
        </w:rPr>
        <w:t xml:space="preserve">ותעשה </w:t>
      </w:r>
      <w:bookmarkStart w:id="29453" w:name="_ETM_Q58_729520"/>
      <w:bookmarkEnd w:id="29453"/>
      <w:r>
        <w:rPr>
          <w:rtl/>
        </w:rPr>
        <w:t>אותם</w:t>
      </w:r>
      <w:r>
        <w:rPr>
          <w:rFonts w:hint="cs"/>
          <w:rtl/>
        </w:rPr>
        <w:t>;</w:t>
      </w:r>
      <w:r>
        <w:rPr>
          <w:rtl/>
        </w:rPr>
        <w:t xml:space="preserve"> </w:t>
      </w:r>
      <w:bookmarkStart w:id="29454" w:name="_ETM_Q58_730299"/>
      <w:bookmarkEnd w:id="29454"/>
      <w:r>
        <w:rPr>
          <w:rtl/>
        </w:rPr>
        <w:t xml:space="preserve">פחות </w:t>
      </w:r>
      <w:bookmarkStart w:id="29455" w:name="_ETM_Q58_730809"/>
      <w:bookmarkEnd w:id="29455"/>
      <w:r>
        <w:rPr>
          <w:rtl/>
        </w:rPr>
        <w:t xml:space="preserve">להתעסק </w:t>
      </w:r>
      <w:bookmarkStart w:id="29456" w:name="_ETM_Q58_731349"/>
      <w:bookmarkEnd w:id="29456"/>
      <w:r>
        <w:rPr>
          <w:rtl/>
        </w:rPr>
        <w:t xml:space="preserve">עם </w:t>
      </w:r>
      <w:bookmarkStart w:id="29457" w:name="_ETM_Q58_731470"/>
      <w:bookmarkEnd w:id="29457"/>
      <w:r>
        <w:rPr>
          <w:rtl/>
        </w:rPr>
        <w:t xml:space="preserve">מה </w:t>
      </w:r>
      <w:bookmarkStart w:id="29458" w:name="_ETM_Q58_731559"/>
      <w:bookmarkEnd w:id="29458"/>
      <w:r>
        <w:rPr>
          <w:rtl/>
        </w:rPr>
        <w:t xml:space="preserve">שקורה </w:t>
      </w:r>
      <w:bookmarkStart w:id="29459" w:name="_ETM_Q58_731920"/>
      <w:bookmarkEnd w:id="29459"/>
      <w:r>
        <w:rPr>
          <w:rtl/>
        </w:rPr>
        <w:t>ב</w:t>
      </w:r>
      <w:r>
        <w:rPr>
          <w:rFonts w:hint="cs"/>
          <w:rtl/>
        </w:rPr>
        <w:t>ט</w:t>
      </w:r>
      <w:r>
        <w:rPr>
          <w:rtl/>
        </w:rPr>
        <w:t>יק</w:t>
      </w:r>
      <w:bookmarkStart w:id="29460" w:name="_ETM_Q58_732250"/>
      <w:bookmarkEnd w:id="29460"/>
      <w:r>
        <w:rPr>
          <w:rtl/>
        </w:rPr>
        <w:t>טוק</w:t>
      </w:r>
      <w:r>
        <w:rPr>
          <w:rFonts w:hint="cs"/>
          <w:rtl/>
        </w:rPr>
        <w:t>,</w:t>
      </w:r>
      <w:r>
        <w:rPr>
          <w:rtl/>
        </w:rPr>
        <w:t xml:space="preserve"> </w:t>
      </w:r>
      <w:bookmarkStart w:id="29461" w:name="_ETM_Q58_732880"/>
      <w:bookmarkEnd w:id="29461"/>
      <w:r>
        <w:rPr>
          <w:rtl/>
        </w:rPr>
        <w:t xml:space="preserve">עם </w:t>
      </w:r>
      <w:bookmarkStart w:id="29462" w:name="_ETM_Q58_733059"/>
      <w:bookmarkEnd w:id="29462"/>
      <w:r>
        <w:rPr>
          <w:rtl/>
        </w:rPr>
        <w:t xml:space="preserve">סרטונים </w:t>
      </w:r>
      <w:bookmarkStart w:id="29463" w:name="_ETM_Q58_733660"/>
      <w:bookmarkEnd w:id="29463"/>
      <w:r>
        <w:rPr>
          <w:rtl/>
        </w:rPr>
        <w:t xml:space="preserve">ברשתות </w:t>
      </w:r>
      <w:bookmarkStart w:id="29464" w:name="_ETM_Q58_734110"/>
      <w:bookmarkEnd w:id="29464"/>
      <w:r>
        <w:rPr>
          <w:rtl/>
        </w:rPr>
        <w:t>חברתיות</w:t>
      </w:r>
      <w:r>
        <w:rPr>
          <w:rFonts w:hint="cs"/>
          <w:rtl/>
        </w:rPr>
        <w:t>.</w:t>
      </w:r>
      <w:r>
        <w:rPr>
          <w:rtl/>
        </w:rPr>
        <w:t xml:space="preserve"> </w:t>
      </w:r>
      <w:bookmarkStart w:id="29465" w:name="_ETM_Q58_734710"/>
      <w:bookmarkEnd w:id="29465"/>
      <w:r>
        <w:rPr>
          <w:rtl/>
        </w:rPr>
        <w:t xml:space="preserve">יש </w:t>
      </w:r>
      <w:bookmarkStart w:id="29466" w:name="_ETM_Q58_734860"/>
      <w:bookmarkEnd w:id="29466"/>
      <w:r>
        <w:rPr>
          <w:rtl/>
        </w:rPr>
        <w:t xml:space="preserve">פה </w:t>
      </w:r>
      <w:bookmarkStart w:id="29467" w:name="_ETM_Q58_735010"/>
      <w:bookmarkEnd w:id="29467"/>
      <w:r>
        <w:rPr>
          <w:rtl/>
        </w:rPr>
        <w:t xml:space="preserve">רשימת </w:t>
      </w:r>
      <w:bookmarkStart w:id="29468" w:name="_ETM_Q58_735520"/>
      <w:bookmarkEnd w:id="29468"/>
      <w:r>
        <w:rPr>
          <w:rtl/>
        </w:rPr>
        <w:t>דברים</w:t>
      </w:r>
      <w:r>
        <w:rPr>
          <w:rFonts w:hint="cs"/>
          <w:rtl/>
        </w:rPr>
        <w:t>,</w:t>
      </w:r>
      <w:r>
        <w:rPr>
          <w:rtl/>
        </w:rPr>
        <w:t xml:space="preserve"> </w:t>
      </w:r>
      <w:bookmarkStart w:id="29469" w:name="_ETM_Q58_736240"/>
      <w:bookmarkEnd w:id="29469"/>
      <w:r>
        <w:rPr>
          <w:rtl/>
        </w:rPr>
        <w:t xml:space="preserve">נתתי </w:t>
      </w:r>
      <w:bookmarkStart w:id="29470" w:name="_ETM_Q58_736690"/>
      <w:bookmarkEnd w:id="29470"/>
      <w:r>
        <w:rPr>
          <w:rtl/>
        </w:rPr>
        <w:t>אותה</w:t>
      </w:r>
      <w:r>
        <w:rPr>
          <w:rFonts w:hint="cs"/>
          <w:rtl/>
        </w:rPr>
        <w:t>,</w:t>
      </w:r>
      <w:r>
        <w:rPr>
          <w:rtl/>
        </w:rPr>
        <w:t xml:space="preserve"> </w:t>
      </w:r>
      <w:bookmarkStart w:id="29471" w:name="_ETM_Q58_737110"/>
      <w:bookmarkEnd w:id="29471"/>
      <w:r>
        <w:rPr>
          <w:rtl/>
        </w:rPr>
        <w:t xml:space="preserve">גם </w:t>
      </w:r>
      <w:bookmarkStart w:id="29472" w:name="_ETM_Q58_737410"/>
      <w:bookmarkEnd w:id="29472"/>
      <w:r>
        <w:rPr>
          <w:rtl/>
        </w:rPr>
        <w:t xml:space="preserve">הרשימה </w:t>
      </w:r>
      <w:bookmarkStart w:id="29473" w:name="_ETM_Q58_737920"/>
      <w:bookmarkEnd w:id="29473"/>
      <w:r>
        <w:rPr>
          <w:rtl/>
        </w:rPr>
        <w:t xml:space="preserve">הזאת </w:t>
      </w:r>
      <w:bookmarkStart w:id="29474" w:name="_ETM_Q58_738220"/>
      <w:bookmarkEnd w:id="29474"/>
      <w:r>
        <w:rPr>
          <w:rtl/>
        </w:rPr>
        <w:t xml:space="preserve">וגם </w:t>
      </w:r>
      <w:bookmarkStart w:id="29475" w:name="_ETM_Q58_738490"/>
      <w:bookmarkEnd w:id="29475"/>
      <w:r>
        <w:rPr>
          <w:rtl/>
        </w:rPr>
        <w:t xml:space="preserve">עבודה </w:t>
      </w:r>
      <w:bookmarkStart w:id="29476" w:name="_ETM_Q58_738790"/>
      <w:bookmarkEnd w:id="29476"/>
      <w:r>
        <w:rPr>
          <w:rFonts w:hint="cs"/>
          <w:rtl/>
        </w:rPr>
        <w:t xml:space="preserve">במשרדי </w:t>
      </w:r>
      <w:bookmarkStart w:id="29477" w:name="_ETM_Q58_739270"/>
      <w:bookmarkEnd w:id="29477"/>
      <w:r>
        <w:rPr>
          <w:rtl/>
        </w:rPr>
        <w:t>הממשלה</w:t>
      </w:r>
      <w:r>
        <w:rPr>
          <w:rFonts w:hint="cs"/>
          <w:rtl/>
        </w:rPr>
        <w:t>.</w:t>
      </w:r>
      <w:r>
        <w:rPr>
          <w:rtl/>
        </w:rPr>
        <w:t xml:space="preserve"> </w:t>
      </w:r>
      <w:bookmarkStart w:id="29478" w:name="_ETM_Q58_740679"/>
      <w:bookmarkEnd w:id="29478"/>
    </w:p>
    <w:p w:rsidR="00FA1500" w:rsidRDefault="00FA1500" w:rsidP="00F95572">
      <w:pPr>
        <w:rPr>
          <w:rtl/>
        </w:rPr>
      </w:pPr>
      <w:bookmarkStart w:id="29479" w:name="_ETM_Q58_742657"/>
      <w:bookmarkStart w:id="29480" w:name="_ETM_Q58_742748"/>
      <w:bookmarkStart w:id="29481" w:name="_ETM_Q58_742802"/>
      <w:bookmarkEnd w:id="29479"/>
      <w:bookmarkEnd w:id="29480"/>
      <w:bookmarkEnd w:id="29481"/>
    </w:p>
    <w:p w:rsidR="00FA1500" w:rsidRDefault="00FA1500" w:rsidP="00F95572">
      <w:pPr>
        <w:rPr>
          <w:rtl/>
          <w:lang w:eastAsia="he-IL"/>
        </w:rPr>
      </w:pPr>
      <w:bookmarkStart w:id="29482" w:name="_ETM_Q58_742904"/>
      <w:bookmarkEnd w:id="29482"/>
      <w:r>
        <w:rPr>
          <w:rtl/>
        </w:rPr>
        <w:t xml:space="preserve">הדבר </w:t>
      </w:r>
      <w:bookmarkStart w:id="29483" w:name="_ETM_Q58_741160"/>
      <w:bookmarkEnd w:id="29483"/>
      <w:r>
        <w:rPr>
          <w:rtl/>
        </w:rPr>
        <w:t xml:space="preserve">הנוסף </w:t>
      </w:r>
      <w:bookmarkStart w:id="29484" w:name="_ETM_Q58_741850"/>
      <w:bookmarkEnd w:id="29484"/>
      <w:r>
        <w:rPr>
          <w:rtl/>
        </w:rPr>
        <w:t xml:space="preserve">שצריך </w:t>
      </w:r>
      <w:bookmarkStart w:id="29485" w:name="_ETM_Q58_742150"/>
      <w:bookmarkEnd w:id="29485"/>
      <w:r>
        <w:rPr>
          <w:rtl/>
        </w:rPr>
        <w:t xml:space="preserve">לעסוק </w:t>
      </w:r>
      <w:bookmarkStart w:id="29486" w:name="_ETM_Q58_742600"/>
      <w:bookmarkEnd w:id="29486"/>
      <w:r>
        <w:rPr>
          <w:rtl/>
        </w:rPr>
        <w:t>בו</w:t>
      </w:r>
      <w:r>
        <w:rPr>
          <w:rFonts w:hint="cs"/>
          <w:rtl/>
        </w:rPr>
        <w:t>,</w:t>
      </w:r>
      <w:r>
        <w:rPr>
          <w:rtl/>
        </w:rPr>
        <w:t xml:space="preserve"> </w:t>
      </w:r>
      <w:bookmarkStart w:id="29487" w:name="_ETM_Q58_743260"/>
      <w:bookmarkEnd w:id="29487"/>
      <w:r>
        <w:rPr>
          <w:rtl/>
        </w:rPr>
        <w:t xml:space="preserve">ואני </w:t>
      </w:r>
      <w:bookmarkStart w:id="29488" w:name="_ETM_Q58_743530"/>
      <w:bookmarkEnd w:id="29488"/>
      <w:r>
        <w:rPr>
          <w:rtl/>
        </w:rPr>
        <w:t xml:space="preserve">קורא </w:t>
      </w:r>
      <w:bookmarkStart w:id="29489" w:name="_ETM_Q58_743860"/>
      <w:bookmarkEnd w:id="29489"/>
      <w:r>
        <w:rPr>
          <w:rtl/>
        </w:rPr>
        <w:t xml:space="preserve">בזה </w:t>
      </w:r>
      <w:bookmarkStart w:id="29490" w:name="_ETM_Q58_744100"/>
      <w:bookmarkEnd w:id="29490"/>
      <w:r>
        <w:rPr>
          <w:rtl/>
        </w:rPr>
        <w:t xml:space="preserve">לממשלה </w:t>
      </w:r>
      <w:bookmarkStart w:id="29491" w:name="_ETM_Q58_744610"/>
      <w:bookmarkEnd w:id="29491"/>
      <w:r>
        <w:rPr>
          <w:rtl/>
        </w:rPr>
        <w:t>כולה</w:t>
      </w:r>
      <w:r>
        <w:rPr>
          <w:rFonts w:hint="cs"/>
          <w:rtl/>
        </w:rPr>
        <w:t>,</w:t>
      </w:r>
      <w:r>
        <w:rPr>
          <w:rtl/>
        </w:rPr>
        <w:t xml:space="preserve"> </w:t>
      </w:r>
      <w:bookmarkStart w:id="29492" w:name="_ETM_Q58_745030"/>
      <w:bookmarkEnd w:id="29492"/>
      <w:r>
        <w:rPr>
          <w:rtl/>
        </w:rPr>
        <w:t xml:space="preserve">לא </w:t>
      </w:r>
      <w:bookmarkStart w:id="29493" w:name="_ETM_Q58_745240"/>
      <w:bookmarkEnd w:id="29493"/>
      <w:r>
        <w:rPr>
          <w:rtl/>
        </w:rPr>
        <w:t xml:space="preserve">רק </w:t>
      </w:r>
      <w:bookmarkStart w:id="29494" w:name="_ETM_Q58_745940"/>
      <w:bookmarkEnd w:id="29494"/>
      <w:r>
        <w:rPr>
          <w:rtl/>
        </w:rPr>
        <w:t xml:space="preserve">למי </w:t>
      </w:r>
      <w:bookmarkStart w:id="29495" w:name="_ETM_Q58_746240"/>
      <w:bookmarkEnd w:id="29495"/>
      <w:r>
        <w:rPr>
          <w:rtl/>
        </w:rPr>
        <w:t xml:space="preserve">שעוסק </w:t>
      </w:r>
      <w:bookmarkStart w:id="29496" w:name="_ETM_Q58_746720"/>
      <w:bookmarkEnd w:id="29496"/>
      <w:r>
        <w:rPr>
          <w:rtl/>
        </w:rPr>
        <w:t xml:space="preserve">בביטחון </w:t>
      </w:r>
      <w:bookmarkStart w:id="29497" w:name="_ETM_Q58_747320"/>
      <w:bookmarkEnd w:id="29497"/>
      <w:r>
        <w:rPr>
          <w:rtl/>
        </w:rPr>
        <w:t xml:space="preserve">לאומי </w:t>
      </w:r>
      <w:bookmarkStart w:id="29498" w:name="_ETM_Q58_747650"/>
      <w:bookmarkEnd w:id="29498"/>
      <w:r>
        <w:rPr>
          <w:rtl/>
        </w:rPr>
        <w:t>ו</w:t>
      </w:r>
      <w:r>
        <w:rPr>
          <w:rFonts w:hint="cs"/>
          <w:rtl/>
        </w:rPr>
        <w:t>ב</w:t>
      </w:r>
      <w:r>
        <w:rPr>
          <w:rtl/>
        </w:rPr>
        <w:t xml:space="preserve">ביטחון </w:t>
      </w:r>
      <w:bookmarkStart w:id="29499" w:name="_ETM_Q58_748130"/>
      <w:bookmarkEnd w:id="29499"/>
      <w:r>
        <w:rPr>
          <w:rtl/>
        </w:rPr>
        <w:t>הפנים</w:t>
      </w:r>
      <w:r>
        <w:rPr>
          <w:rFonts w:hint="cs"/>
          <w:rtl/>
        </w:rPr>
        <w:t>:</w:t>
      </w:r>
      <w:r>
        <w:rPr>
          <w:rtl/>
        </w:rPr>
        <w:t xml:space="preserve"> </w:t>
      </w:r>
      <w:bookmarkStart w:id="29500" w:name="_ETM_Q58_750309"/>
      <w:bookmarkStart w:id="29501" w:name="TOR_Q59"/>
      <w:bookmarkEnd w:id="29500"/>
      <w:bookmarkEnd w:id="29501"/>
      <w:r>
        <w:rPr>
          <w:rFonts w:hint="cs"/>
          <w:rtl/>
          <w:lang w:eastAsia="he-IL"/>
        </w:rPr>
        <w:t xml:space="preserve">לא ניתן לטפל בפשיעה בחברה הערבית אם לא מדברים עם מנהיגי הציבור. בנושא של הפשיעה והמאבק בה, זה לא משנה </w:t>
      </w:r>
      <w:bookmarkStart w:id="29502" w:name="_ETM_Q59_164354"/>
      <w:bookmarkEnd w:id="29502"/>
      <w:r>
        <w:rPr>
          <w:rFonts w:hint="cs"/>
          <w:rtl/>
          <w:lang w:eastAsia="he-IL"/>
        </w:rPr>
        <w:t xml:space="preserve">כרגע שאלות אחרות שנמצאות בבית הזה בתחומים אחרים. בתוך </w:t>
      </w:r>
      <w:bookmarkStart w:id="29503" w:name="_ETM_Q59_169395"/>
      <w:bookmarkEnd w:id="29503"/>
      <w:r>
        <w:rPr>
          <w:rFonts w:hint="cs"/>
          <w:rtl/>
          <w:lang w:eastAsia="he-IL"/>
        </w:rPr>
        <w:t xml:space="preserve">היישובים הערביים יש מנהיגות שמחכה, מצפה וחייבת את שיתוף הפעולה </w:t>
      </w:r>
      <w:bookmarkStart w:id="29504" w:name="_ETM_Q59_173386"/>
      <w:bookmarkEnd w:id="29504"/>
      <w:r>
        <w:rPr>
          <w:rFonts w:hint="cs"/>
          <w:rtl/>
          <w:lang w:eastAsia="he-IL"/>
        </w:rPr>
        <w:t xml:space="preserve">של משרדי הממשלה בתחום הזה. החוויה שלי מהשנה וקצת שעסקתי </w:t>
      </w:r>
      <w:bookmarkStart w:id="29505" w:name="_ETM_Q59_181331"/>
      <w:bookmarkEnd w:id="29505"/>
      <w:r>
        <w:rPr>
          <w:rFonts w:hint="cs"/>
          <w:rtl/>
          <w:lang w:eastAsia="he-IL"/>
        </w:rPr>
        <w:t xml:space="preserve">בתחום הזה היא שבהרבה מובנים, הרצון של </w:t>
      </w:r>
      <w:bookmarkStart w:id="29506" w:name="_ETM_Q59_181496"/>
      <w:bookmarkEnd w:id="29506"/>
      <w:r>
        <w:rPr>
          <w:rFonts w:hint="cs"/>
          <w:rtl/>
          <w:lang w:eastAsia="he-IL"/>
        </w:rPr>
        <w:t>החברה הערבית לקבל את השירות מהמדינה הרבה יותר גבוה מה</w:t>
      </w:r>
      <w:bookmarkStart w:id="29507" w:name="_ETM_Q59_188854"/>
      <w:bookmarkEnd w:id="29507"/>
      <w:r>
        <w:rPr>
          <w:rFonts w:hint="cs"/>
          <w:rtl/>
          <w:lang w:eastAsia="he-IL"/>
        </w:rPr>
        <w:t xml:space="preserve">הבנה של המדינה מה נזקק ממנה לתת. הכול נמצא בפנים, </w:t>
      </w:r>
      <w:bookmarkStart w:id="29508" w:name="_ETM_Q59_192386"/>
      <w:bookmarkEnd w:id="29508"/>
      <w:r>
        <w:rPr>
          <w:rFonts w:hint="cs"/>
          <w:rtl/>
          <w:lang w:eastAsia="he-IL"/>
        </w:rPr>
        <w:t xml:space="preserve">צריך להתחיל ולעשות ולא לעסוק רק בדיבורים בהקשרים האלה. </w:t>
      </w:r>
      <w:bookmarkStart w:id="29509" w:name="_ETM_Q59_196610"/>
      <w:bookmarkEnd w:id="29509"/>
      <w:r>
        <w:rPr>
          <w:rFonts w:hint="cs"/>
          <w:rtl/>
          <w:lang w:eastAsia="he-IL"/>
        </w:rPr>
        <w:t xml:space="preserve">יש תוכנית סדורה, קחו אותה. </w:t>
      </w:r>
    </w:p>
    <w:p w:rsidR="00FA1500" w:rsidRDefault="00FA1500" w:rsidP="00F95572">
      <w:pPr>
        <w:rPr>
          <w:rtl/>
          <w:lang w:eastAsia="he-IL"/>
        </w:rPr>
      </w:pPr>
      <w:bookmarkStart w:id="29510" w:name="_ETM_Q59_198029"/>
      <w:bookmarkStart w:id="29511" w:name="_ETM_Q59_198123"/>
      <w:bookmarkEnd w:id="29510"/>
      <w:bookmarkEnd w:id="29511"/>
    </w:p>
    <w:p w:rsidR="00FA1500" w:rsidRDefault="00FA1500" w:rsidP="00F95572">
      <w:pPr>
        <w:rPr>
          <w:rtl/>
          <w:lang w:eastAsia="he-IL"/>
        </w:rPr>
      </w:pPr>
      <w:bookmarkStart w:id="29512" w:name="_ETM_Q59_198173"/>
      <w:bookmarkStart w:id="29513" w:name="_ETM_Q59_198257"/>
      <w:bookmarkEnd w:id="29512"/>
      <w:bookmarkEnd w:id="29513"/>
      <w:r>
        <w:rPr>
          <w:rFonts w:hint="cs"/>
          <w:rtl/>
          <w:lang w:eastAsia="he-IL"/>
        </w:rPr>
        <w:t>היום הייתי בוועדה לביטחון הפנים</w:t>
      </w:r>
      <w:bookmarkStart w:id="29514" w:name="_ETM_Q59_200805"/>
      <w:bookmarkEnd w:id="29514"/>
      <w:r>
        <w:rPr>
          <w:rFonts w:hint="cs"/>
          <w:rtl/>
          <w:lang w:eastAsia="he-IL"/>
        </w:rPr>
        <w:t xml:space="preserve"> בראשות חבר הכנסת פוגל ואמרתי חלק מהדברים </w:t>
      </w:r>
      <w:bookmarkStart w:id="29515" w:name="_ETM_Q59_207228"/>
      <w:bookmarkEnd w:id="29515"/>
      <w:r>
        <w:rPr>
          <w:rFonts w:hint="cs"/>
          <w:rtl/>
          <w:lang w:eastAsia="he-IL"/>
        </w:rPr>
        <w:t xml:space="preserve">האלה. אני, ללא כל קשר להיותי חבר אופוזיציה, אמרתי שככל שאני אוכל לסייע בידי אלה שעוסקים בעניין של מאבק בפשיעה הערבית, כך </w:t>
      </w:r>
      <w:bookmarkStart w:id="29516" w:name="_ETM_Q59_217372"/>
      <w:bookmarkEnd w:id="29516"/>
      <w:r>
        <w:rPr>
          <w:rFonts w:hint="cs"/>
          <w:rtl/>
          <w:lang w:eastAsia="he-IL"/>
        </w:rPr>
        <w:t xml:space="preserve">אני אעשה. ישבה לצידי חברת הכנסת עאידה תומא, שנכנסה הרגע. </w:t>
      </w:r>
      <w:bookmarkStart w:id="29517" w:name="_ETM_Q59_222810"/>
      <w:bookmarkEnd w:id="29517"/>
      <w:r>
        <w:rPr>
          <w:rFonts w:hint="cs"/>
          <w:rtl/>
          <w:lang w:eastAsia="he-IL"/>
        </w:rPr>
        <w:t xml:space="preserve">אני אומר לכם, בדברים האלה, מבחינתי, באופן הכי פרטי, </w:t>
      </w:r>
      <w:bookmarkStart w:id="29518" w:name="_ETM_Q59_228550"/>
      <w:bookmarkEnd w:id="29518"/>
      <w:r>
        <w:rPr>
          <w:rFonts w:hint="cs"/>
          <w:rtl/>
          <w:lang w:eastAsia="he-IL"/>
        </w:rPr>
        <w:t xml:space="preserve">הכי אישי, אין סיפור של אופוזיציה וקואליציה. אני אעשה ככל </w:t>
      </w:r>
      <w:bookmarkStart w:id="29519" w:name="_ETM_Q59_234054"/>
      <w:bookmarkEnd w:id="29519"/>
      <w:r>
        <w:rPr>
          <w:rFonts w:hint="cs"/>
          <w:rtl/>
          <w:lang w:eastAsia="he-IL"/>
        </w:rPr>
        <w:t>יכולתי לסייע בידי הממשלה הזאת.</w:t>
      </w:r>
    </w:p>
    <w:p w:rsidR="00FA1500" w:rsidRDefault="00FA1500" w:rsidP="00F95572">
      <w:pPr>
        <w:rPr>
          <w:rtl/>
          <w:lang w:eastAsia="he-IL"/>
        </w:rPr>
      </w:pPr>
      <w:bookmarkStart w:id="29520" w:name="_ETM_Q59_231718"/>
      <w:bookmarkStart w:id="29521" w:name="_ETM_Q59_231817"/>
      <w:bookmarkEnd w:id="29520"/>
      <w:bookmarkEnd w:id="29521"/>
    </w:p>
    <w:p w:rsidR="00FA1500" w:rsidRDefault="00FA1500" w:rsidP="00F95572">
      <w:pPr>
        <w:rPr>
          <w:rtl/>
          <w:lang w:eastAsia="he-IL"/>
        </w:rPr>
      </w:pPr>
      <w:bookmarkStart w:id="29522" w:name="_ETM_Q59_233736"/>
      <w:bookmarkStart w:id="29523" w:name="_ETM_Q59_233824"/>
      <w:bookmarkEnd w:id="29522"/>
      <w:bookmarkEnd w:id="29523"/>
      <w:r>
        <w:rPr>
          <w:rFonts w:hint="cs"/>
          <w:rtl/>
          <w:lang w:eastAsia="he-IL"/>
        </w:rPr>
        <w:t xml:space="preserve">אבל ללא תקשורת בגובה העיניים מול מנהיגות החברה הערבית שנמצאת שם ברשויות המקומיות, </w:t>
      </w:r>
      <w:bookmarkStart w:id="29524" w:name="_ETM_Q59_243599"/>
      <w:bookmarkEnd w:id="29524"/>
      <w:r>
        <w:rPr>
          <w:rFonts w:hint="cs"/>
          <w:rtl/>
          <w:lang w:eastAsia="he-IL"/>
        </w:rPr>
        <w:t xml:space="preserve">בארגונים של החברה האזרחית ופה בכנסת – לא באמת ניתן לטפל. אי-אפשר לדבר על החברה הערבית, צריך לדבר </w:t>
      </w:r>
      <w:bookmarkStart w:id="29525" w:name="_ETM_Q59_251211"/>
      <w:bookmarkEnd w:id="29525"/>
      <w:r>
        <w:rPr>
          <w:rFonts w:hint="cs"/>
          <w:rtl/>
          <w:lang w:eastAsia="he-IL"/>
        </w:rPr>
        <w:t xml:space="preserve">אל החברה הערבית. מדבר אליכם אדם שאיננו דובר השפה </w:t>
      </w:r>
      <w:bookmarkStart w:id="29526" w:name="_ETM_Q59_256949"/>
      <w:bookmarkEnd w:id="29526"/>
      <w:r>
        <w:rPr>
          <w:rFonts w:hint="cs"/>
          <w:rtl/>
          <w:lang w:eastAsia="he-IL"/>
        </w:rPr>
        <w:t xml:space="preserve">הערבית. אני לא דובר השפה הערבית ולא מתיימר להיות מזרחן </w:t>
      </w:r>
      <w:bookmarkStart w:id="29527" w:name="_ETM_Q59_258744"/>
      <w:bookmarkEnd w:id="29527"/>
      <w:r>
        <w:rPr>
          <w:rFonts w:hint="cs"/>
          <w:rtl/>
          <w:lang w:eastAsia="he-IL"/>
        </w:rPr>
        <w:t xml:space="preserve">ולא ערביסט, אני מתיימר והייתי צריך להיות אדם שהתפקיד </w:t>
      </w:r>
      <w:bookmarkStart w:id="29528" w:name="_ETM_Q59_267477"/>
      <w:bookmarkEnd w:id="29528"/>
      <w:r>
        <w:rPr>
          <w:rFonts w:hint="cs"/>
          <w:rtl/>
          <w:lang w:eastAsia="he-IL"/>
        </w:rPr>
        <w:t xml:space="preserve">שלו לתת שירות – כנבחר ציבור בכנסת ישראל ולאחר מכן כסגן שר לביטחון פנים שקיבל מנדט לטפל בפשיעה בחברה </w:t>
      </w:r>
      <w:bookmarkStart w:id="29529" w:name="_ETM_Q59_273600"/>
      <w:bookmarkEnd w:id="29529"/>
      <w:r>
        <w:rPr>
          <w:rFonts w:hint="cs"/>
          <w:rtl/>
          <w:lang w:eastAsia="he-IL"/>
        </w:rPr>
        <w:t xml:space="preserve">הערבית. לא העליתי על דעתי לנהל משהו מהדברים האלה ללא </w:t>
      </w:r>
      <w:bookmarkStart w:id="29530" w:name="_ETM_Q59_277857"/>
      <w:bookmarkEnd w:id="29530"/>
      <w:r>
        <w:rPr>
          <w:rFonts w:hint="cs"/>
          <w:rtl/>
          <w:lang w:eastAsia="he-IL"/>
        </w:rPr>
        <w:t xml:space="preserve">תקשורת ישירה, בלתי אמצעית, גם אם היא </w:t>
      </w:r>
      <w:bookmarkStart w:id="29531" w:name="_ETM_Q59_282428"/>
      <w:bookmarkEnd w:id="29531"/>
      <w:r>
        <w:rPr>
          <w:rFonts w:hint="cs"/>
          <w:rtl/>
          <w:lang w:eastAsia="he-IL"/>
        </w:rPr>
        <w:t xml:space="preserve">כרוכה לעיתים באי-הסכמות וויכוח. עצם יצירת התקשורת הזאת בין אנשים </w:t>
      </w:r>
      <w:bookmarkStart w:id="29532" w:name="_ETM_Q59_291603"/>
      <w:bookmarkEnd w:id="29532"/>
      <w:r>
        <w:rPr>
          <w:rFonts w:hint="cs"/>
          <w:rtl/>
          <w:lang w:eastAsia="he-IL"/>
        </w:rPr>
        <w:t xml:space="preserve">בממשלה לבין החברה הערבית מאפשרת למצוא פתרונות. </w:t>
      </w:r>
    </w:p>
    <w:p w:rsidR="00FA1500" w:rsidRDefault="00FA1500" w:rsidP="00F95572">
      <w:pPr>
        <w:rPr>
          <w:rtl/>
          <w:lang w:eastAsia="he-IL"/>
        </w:rPr>
      </w:pPr>
      <w:bookmarkStart w:id="29533" w:name="_ETM_Q59_296607"/>
      <w:bookmarkStart w:id="29534" w:name="_ETM_Q59_296707"/>
      <w:bookmarkEnd w:id="29533"/>
      <w:bookmarkEnd w:id="29534"/>
    </w:p>
    <w:p w:rsidR="00FA1500" w:rsidRDefault="00FA1500" w:rsidP="00F95572">
      <w:pPr>
        <w:rPr>
          <w:rtl/>
          <w:lang w:eastAsia="he-IL"/>
        </w:rPr>
      </w:pPr>
      <w:bookmarkStart w:id="29535" w:name="_ETM_Q59_296726"/>
      <w:bookmarkStart w:id="29536" w:name="_ETM_Q59_296817"/>
      <w:bookmarkEnd w:id="29535"/>
      <w:bookmarkEnd w:id="29536"/>
      <w:r>
        <w:rPr>
          <w:rFonts w:hint="cs"/>
          <w:rtl/>
          <w:lang w:eastAsia="he-IL"/>
        </w:rPr>
        <w:lastRenderedPageBreak/>
        <w:t xml:space="preserve">אני </w:t>
      </w:r>
      <w:bookmarkStart w:id="29537" w:name="_ETM_Q59_297446"/>
      <w:bookmarkEnd w:id="29537"/>
      <w:r>
        <w:rPr>
          <w:rFonts w:hint="cs"/>
          <w:rtl/>
          <w:lang w:eastAsia="he-IL"/>
        </w:rPr>
        <w:t>אומר לכם שחלק גדול ממה שאני הייתי אמון עליו ו</w:t>
      </w:r>
      <w:bookmarkStart w:id="29538" w:name="_ETM_Q59_298626"/>
      <w:bookmarkEnd w:id="29538"/>
      <w:r>
        <w:rPr>
          <w:rFonts w:hint="cs"/>
          <w:rtl/>
          <w:lang w:eastAsia="he-IL"/>
        </w:rPr>
        <w:t xml:space="preserve">הכנתי בתוכנית "מסלול בטוח" הוכן בכלל בהיותי </w:t>
      </w:r>
      <w:bookmarkStart w:id="29539" w:name="_ETM_Q59_299569"/>
      <w:bookmarkEnd w:id="29539"/>
      <w:r>
        <w:rPr>
          <w:rFonts w:hint="cs"/>
          <w:rtl/>
          <w:lang w:eastAsia="he-IL"/>
        </w:rPr>
        <w:t xml:space="preserve">חבר כנסת מהאופוזיציה. הסתובבתי ביישובים, דיברתי עם האנשים ולמדתי </w:t>
      </w:r>
      <w:bookmarkStart w:id="29540" w:name="_ETM_Q59_307752"/>
      <w:bookmarkEnd w:id="29540"/>
      <w:r>
        <w:rPr>
          <w:rFonts w:hint="cs"/>
          <w:rtl/>
          <w:lang w:eastAsia="he-IL"/>
        </w:rPr>
        <w:t xml:space="preserve">את הצרכים, ושמתי רגע בצד את מה שאני יודע מהעבר שלי והייתי פשוט קשוב לדברים שלא ידעתי. </w:t>
      </w:r>
      <w:bookmarkStart w:id="29541" w:name="_ETM_Q59_318485"/>
      <w:bookmarkEnd w:id="29541"/>
      <w:r>
        <w:rPr>
          <w:rFonts w:hint="cs"/>
          <w:rtl/>
          <w:lang w:eastAsia="he-IL"/>
        </w:rPr>
        <w:t xml:space="preserve">וממה שלא ידעתי שם ולמדתי מהחברה הערבית, ומה שהבאתי </w:t>
      </w:r>
      <w:bookmarkStart w:id="29542" w:name="_ETM_Q59_321148"/>
      <w:bookmarkEnd w:id="29542"/>
      <w:r>
        <w:rPr>
          <w:rFonts w:hint="cs"/>
          <w:rtl/>
          <w:lang w:eastAsia="he-IL"/>
        </w:rPr>
        <w:t xml:space="preserve">איתי מהמקום שממנו באתי, וממה שאני רכשתי במעלה הדרך </w:t>
      </w:r>
      <w:bookmarkStart w:id="29543" w:name="_ETM_Q59_325371"/>
      <w:bookmarkEnd w:id="29543"/>
      <w:r>
        <w:rPr>
          <w:rFonts w:hint="cs"/>
          <w:rtl/>
          <w:lang w:eastAsia="he-IL"/>
        </w:rPr>
        <w:t xml:space="preserve">המקצועית שלי עד שהגעתי לכנסת, יכולתי לייצר סנכרון. </w:t>
      </w:r>
    </w:p>
    <w:p w:rsidR="00FA1500" w:rsidRDefault="00FA1500" w:rsidP="00F95572">
      <w:pPr>
        <w:rPr>
          <w:rtl/>
          <w:lang w:eastAsia="he-IL"/>
        </w:rPr>
      </w:pPr>
      <w:bookmarkStart w:id="29544" w:name="_ETM_Q59_330357"/>
      <w:bookmarkStart w:id="29545" w:name="_ETM_Q59_330444"/>
      <w:bookmarkEnd w:id="29544"/>
      <w:bookmarkEnd w:id="29545"/>
    </w:p>
    <w:p w:rsidR="00FA1500" w:rsidRDefault="00FA1500" w:rsidP="00F95572">
      <w:pPr>
        <w:rPr>
          <w:rtl/>
          <w:lang w:eastAsia="he-IL"/>
        </w:rPr>
      </w:pPr>
      <w:bookmarkStart w:id="29546" w:name="_ETM_Q59_330501"/>
      <w:bookmarkStart w:id="29547" w:name="_ETM_Q59_330572"/>
      <w:bookmarkEnd w:id="29546"/>
      <w:bookmarkEnd w:id="29547"/>
      <w:r>
        <w:rPr>
          <w:rFonts w:hint="cs"/>
          <w:rtl/>
          <w:lang w:eastAsia="he-IL"/>
        </w:rPr>
        <w:t xml:space="preserve">והיום </w:t>
      </w:r>
      <w:bookmarkStart w:id="29548" w:name="_ETM_Q59_331364"/>
      <w:bookmarkEnd w:id="29548"/>
      <w:r>
        <w:rPr>
          <w:rFonts w:hint="cs"/>
          <w:rtl/>
          <w:lang w:eastAsia="he-IL"/>
        </w:rPr>
        <w:t xml:space="preserve">בממשלה הזאת חבל לאבד את הידע שנצבר, אבל </w:t>
      </w:r>
      <w:bookmarkStart w:id="29549" w:name="_ETM_Q59_336205"/>
      <w:bookmarkEnd w:id="29549"/>
      <w:r>
        <w:rPr>
          <w:rFonts w:hint="cs"/>
          <w:rtl/>
          <w:lang w:eastAsia="he-IL"/>
        </w:rPr>
        <w:t xml:space="preserve">חבל יותר לפספס את תחילתה </w:t>
      </w:r>
      <w:r>
        <w:rPr>
          <w:rtl/>
          <w:lang w:eastAsia="he-IL"/>
        </w:rPr>
        <w:t>–</w:t>
      </w:r>
      <w:r>
        <w:rPr>
          <w:rFonts w:hint="cs"/>
          <w:rtl/>
          <w:lang w:eastAsia="he-IL"/>
        </w:rPr>
        <w:t xml:space="preserve"> אני אומר "תחילתה" </w:t>
      </w:r>
      <w:bookmarkStart w:id="29550" w:name="_ETM_Q59_337908"/>
      <w:bookmarkEnd w:id="29550"/>
      <w:r>
        <w:rPr>
          <w:rFonts w:hint="cs"/>
          <w:rtl/>
          <w:lang w:eastAsia="he-IL"/>
        </w:rPr>
        <w:t xml:space="preserve">בזהירות </w:t>
      </w:r>
      <w:r>
        <w:rPr>
          <w:rtl/>
          <w:lang w:eastAsia="he-IL"/>
        </w:rPr>
        <w:t>–</w:t>
      </w:r>
      <w:r>
        <w:rPr>
          <w:rFonts w:hint="cs"/>
          <w:rtl/>
          <w:lang w:eastAsia="he-IL"/>
        </w:rPr>
        <w:t xml:space="preserve"> של יצירת אמון בין החברה הערבית לבין </w:t>
      </w:r>
      <w:bookmarkStart w:id="29551" w:name="_ETM_Q59_347197"/>
      <w:bookmarkEnd w:id="29551"/>
      <w:r>
        <w:rPr>
          <w:rFonts w:hint="cs"/>
          <w:rtl/>
          <w:lang w:eastAsia="he-IL"/>
        </w:rPr>
        <w:t xml:space="preserve">מערכת האכיפה בהיבטיה הרחבים. כי הכי קל לאבד אמון, </w:t>
      </w:r>
      <w:bookmarkStart w:id="29552" w:name="_ETM_Q59_348926"/>
      <w:bookmarkEnd w:id="29552"/>
      <w:r>
        <w:rPr>
          <w:rFonts w:hint="cs"/>
          <w:rtl/>
          <w:lang w:eastAsia="he-IL"/>
        </w:rPr>
        <w:t xml:space="preserve">קשה מאוד לבנות אותו. ודיבורים כוללניים על החברה </w:t>
      </w:r>
      <w:bookmarkStart w:id="29553" w:name="_ETM_Q59_358313"/>
      <w:bookmarkEnd w:id="29553"/>
      <w:r>
        <w:rPr>
          <w:rFonts w:hint="cs"/>
          <w:rtl/>
          <w:lang w:eastAsia="he-IL"/>
        </w:rPr>
        <w:t xml:space="preserve">הערבית, בוודאי כאשר מדובר בפשיעה, מזיקים בצורה בלתי רגילה. </w:t>
      </w:r>
      <w:bookmarkStart w:id="29554" w:name="_ETM_Q59_362908"/>
      <w:bookmarkEnd w:id="29554"/>
      <w:r>
        <w:rPr>
          <w:rFonts w:hint="cs"/>
          <w:rtl/>
          <w:lang w:eastAsia="he-IL"/>
        </w:rPr>
        <w:t xml:space="preserve">וכל צעד שאיננו צעד קדימה הוא התדרדרות לאחור. </w:t>
      </w:r>
    </w:p>
    <w:p w:rsidR="00FA1500" w:rsidRDefault="00FA1500" w:rsidP="00F95572">
      <w:pPr>
        <w:rPr>
          <w:rtl/>
          <w:lang w:eastAsia="he-IL"/>
        </w:rPr>
      </w:pPr>
      <w:bookmarkStart w:id="29555" w:name="_ETM_Q59_367033"/>
      <w:bookmarkStart w:id="29556" w:name="_ETM_Q59_367111"/>
      <w:bookmarkEnd w:id="29555"/>
      <w:bookmarkEnd w:id="29556"/>
    </w:p>
    <w:p w:rsidR="00FA1500" w:rsidRDefault="00FA1500" w:rsidP="00F95572">
      <w:pPr>
        <w:rPr>
          <w:rtl/>
          <w:lang w:eastAsia="he-IL"/>
        </w:rPr>
      </w:pPr>
      <w:r>
        <w:rPr>
          <w:rFonts w:hint="cs"/>
          <w:rtl/>
          <w:lang w:eastAsia="he-IL"/>
        </w:rPr>
        <w:t xml:space="preserve">ואני אומר </w:t>
      </w:r>
      <w:bookmarkStart w:id="29557" w:name="_ETM_Q59_365210"/>
      <w:bookmarkEnd w:id="29557"/>
      <w:r>
        <w:rPr>
          <w:rFonts w:hint="cs"/>
          <w:rtl/>
          <w:lang w:eastAsia="he-IL"/>
        </w:rPr>
        <w:t xml:space="preserve">שוב לממשלה </w:t>
      </w:r>
      <w:r>
        <w:rPr>
          <w:rtl/>
          <w:lang w:eastAsia="he-IL"/>
        </w:rPr>
        <w:t>–</w:t>
      </w:r>
      <w:r>
        <w:rPr>
          <w:rFonts w:hint="cs"/>
          <w:rtl/>
          <w:lang w:eastAsia="he-IL"/>
        </w:rPr>
        <w:t xml:space="preserve"> כל מה שאני אוכל לתרום בעניין הספציפי הזה, אני אעשה. אמרתי לחבר הכנסת פוגל, הצעתי לו </w:t>
      </w:r>
      <w:bookmarkStart w:id="29558" w:name="_ETM_Q59_373986"/>
      <w:bookmarkEnd w:id="29558"/>
      <w:r>
        <w:rPr>
          <w:rFonts w:hint="cs"/>
          <w:rtl/>
          <w:lang w:eastAsia="he-IL"/>
        </w:rPr>
        <w:t xml:space="preserve">בזמן הקצר שהייתי </w:t>
      </w:r>
      <w:r>
        <w:rPr>
          <w:rtl/>
          <w:lang w:eastAsia="he-IL"/>
        </w:rPr>
        <w:t>–</w:t>
      </w:r>
      <w:r>
        <w:rPr>
          <w:rFonts w:hint="cs"/>
          <w:rtl/>
          <w:lang w:eastAsia="he-IL"/>
        </w:rPr>
        <w:t xml:space="preserve"> כי הייתי חייב להיות בוועדת </w:t>
      </w:r>
      <w:bookmarkStart w:id="29559" w:name="_ETM_Q59_376263"/>
      <w:bookmarkEnd w:id="29559"/>
      <w:r>
        <w:rPr>
          <w:rFonts w:hint="cs"/>
          <w:rtl/>
          <w:lang w:eastAsia="he-IL"/>
        </w:rPr>
        <w:t xml:space="preserve">חוקה </w:t>
      </w:r>
      <w:r>
        <w:rPr>
          <w:rtl/>
          <w:lang w:eastAsia="he-IL"/>
        </w:rPr>
        <w:t>–</w:t>
      </w:r>
      <w:r>
        <w:rPr>
          <w:rFonts w:hint="cs"/>
          <w:rtl/>
          <w:lang w:eastAsia="he-IL"/>
        </w:rPr>
        <w:t xml:space="preserve"> מה נכון לעשות. אבל אני אומר לכם, לא יכול להיות מצב שיש דברים שמחכים היום על </w:t>
      </w:r>
      <w:bookmarkStart w:id="29560" w:name="_ETM_Q59_382165"/>
      <w:bookmarkEnd w:id="29560"/>
      <w:r>
        <w:rPr>
          <w:rFonts w:hint="cs"/>
          <w:rtl/>
          <w:lang w:eastAsia="he-IL"/>
        </w:rPr>
        <w:t xml:space="preserve">המדף, רק להביא אותם כאן לכנסת – את חברות השמירה, </w:t>
      </w:r>
      <w:bookmarkStart w:id="29561" w:name="_ETM_Q59_385079"/>
      <w:bookmarkEnd w:id="29561"/>
      <w:r>
        <w:rPr>
          <w:rFonts w:hint="cs"/>
          <w:rtl/>
          <w:lang w:eastAsia="he-IL"/>
        </w:rPr>
        <w:t>את חוק ה-</w:t>
      </w:r>
      <w:r>
        <w:rPr>
          <w:lang w:eastAsia="he-IL"/>
        </w:rPr>
        <w:t>air soft</w:t>
      </w:r>
      <w:r>
        <w:rPr>
          <w:rFonts w:hint="cs"/>
          <w:rtl/>
          <w:lang w:eastAsia="he-IL"/>
        </w:rPr>
        <w:t xml:space="preserve">, את הנושא של חיפוש ללא </w:t>
      </w:r>
      <w:bookmarkStart w:id="29562" w:name="_ETM_Q59_389905"/>
      <w:bookmarkEnd w:id="29562"/>
      <w:r>
        <w:rPr>
          <w:rFonts w:hint="cs"/>
          <w:rtl/>
          <w:lang w:eastAsia="he-IL"/>
        </w:rPr>
        <w:t xml:space="preserve">צו ונושאים נוספים שנמצאים ומוכנים, ויכול להיות שיהיה עליהם </w:t>
      </w:r>
      <w:bookmarkStart w:id="29563" w:name="_ETM_Q59_392431"/>
      <w:bookmarkEnd w:id="29563"/>
      <w:r>
        <w:rPr>
          <w:rFonts w:hint="cs"/>
          <w:rtl/>
          <w:lang w:eastAsia="he-IL"/>
        </w:rPr>
        <w:t xml:space="preserve">ויכוח, וזה בסדר </w:t>
      </w:r>
      <w:r>
        <w:rPr>
          <w:rtl/>
          <w:lang w:eastAsia="he-IL"/>
        </w:rPr>
        <w:t>–</w:t>
      </w:r>
      <w:r>
        <w:rPr>
          <w:rFonts w:hint="cs"/>
          <w:rtl/>
          <w:lang w:eastAsia="he-IL"/>
        </w:rPr>
        <w:t xml:space="preserve"> לשים אותם פה בסדר עדיפות גבוה. אי-אפשר לדבר על המאבק בפשיעה בחברה הערבית ולא לעשות דבר. </w:t>
      </w:r>
      <w:bookmarkStart w:id="29564" w:name="_ETM_Q59_396126"/>
      <w:bookmarkStart w:id="29565" w:name="_ETM_Q59_396222"/>
      <w:bookmarkStart w:id="29566" w:name="_ETM_Q59_396604"/>
      <w:bookmarkStart w:id="29567" w:name="_ETM_Q59_396719"/>
      <w:bookmarkEnd w:id="29564"/>
      <w:bookmarkEnd w:id="29565"/>
      <w:bookmarkEnd w:id="29566"/>
      <w:bookmarkEnd w:id="29567"/>
      <w:r>
        <w:rPr>
          <w:rFonts w:hint="cs"/>
          <w:rtl/>
          <w:lang w:eastAsia="he-IL"/>
        </w:rPr>
        <w:t xml:space="preserve">זה לא נכון לדבר על דברים </w:t>
      </w:r>
      <w:bookmarkStart w:id="29568" w:name="_ETM_Q59_399848"/>
      <w:bookmarkEnd w:id="29568"/>
      <w:r>
        <w:rPr>
          <w:rFonts w:hint="cs"/>
          <w:rtl/>
          <w:lang w:eastAsia="he-IL"/>
        </w:rPr>
        <w:t xml:space="preserve">שתופסים כותרות. </w:t>
      </w:r>
    </w:p>
    <w:p w:rsidR="00FA1500" w:rsidRDefault="00FA1500" w:rsidP="00F95572">
      <w:pPr>
        <w:rPr>
          <w:rtl/>
          <w:lang w:eastAsia="he-IL"/>
        </w:rPr>
      </w:pPr>
      <w:bookmarkStart w:id="29569" w:name="_ETM_Q59_402415"/>
      <w:bookmarkStart w:id="29570" w:name="_ETM_Q59_402492"/>
      <w:bookmarkEnd w:id="29569"/>
      <w:bookmarkEnd w:id="29570"/>
    </w:p>
    <w:p w:rsidR="00FA1500" w:rsidRDefault="00FA1500" w:rsidP="00F95572">
      <w:pPr>
        <w:rPr>
          <w:rtl/>
          <w:lang w:eastAsia="he-IL"/>
        </w:rPr>
      </w:pPr>
      <w:bookmarkStart w:id="29571" w:name="_ETM_Q59_402536"/>
      <w:bookmarkStart w:id="29572" w:name="_ETM_Q59_402600"/>
      <w:bookmarkEnd w:id="29571"/>
      <w:bookmarkEnd w:id="29572"/>
      <w:r>
        <w:rPr>
          <w:rFonts w:hint="cs"/>
          <w:rtl/>
          <w:lang w:eastAsia="he-IL"/>
        </w:rPr>
        <w:t>אני אומר מראש, העבודה הזאת היא עבודה</w:t>
      </w:r>
      <w:bookmarkStart w:id="29573" w:name="_ETM_Q59_406220"/>
      <w:bookmarkEnd w:id="29573"/>
      <w:r>
        <w:rPr>
          <w:rFonts w:hint="cs"/>
          <w:rtl/>
          <w:lang w:eastAsia="he-IL"/>
        </w:rPr>
        <w:t xml:space="preserve"> סיזיפית שההצלחות בה הן עניין של זמן.</w:t>
      </w:r>
      <w:bookmarkStart w:id="29574" w:name="_ETM_Q59_406474"/>
      <w:bookmarkEnd w:id="29574"/>
      <w:r>
        <w:rPr>
          <w:rFonts w:hint="cs"/>
          <w:rtl/>
          <w:lang w:eastAsia="he-IL"/>
        </w:rPr>
        <w:t xml:space="preserve"> אתה חייב לייצר אמון, חייב לייצר את העובדה שאכן אכפת </w:t>
      </w:r>
      <w:bookmarkStart w:id="29575" w:name="_ETM_Q59_410119"/>
      <w:bookmarkEnd w:id="29575"/>
      <w:r>
        <w:rPr>
          <w:rFonts w:hint="cs"/>
          <w:rtl/>
          <w:lang w:eastAsia="he-IL"/>
        </w:rPr>
        <w:t xml:space="preserve">לך, שהממשלה אכפת לה, לכל ממשלה. זה לא סיפור פוליטי של שמאל וימין ודעות פוליטיות, זה </w:t>
      </w:r>
      <w:bookmarkStart w:id="29576" w:name="_ETM_Q59_420503"/>
      <w:bookmarkEnd w:id="29576"/>
      <w:r>
        <w:rPr>
          <w:rFonts w:hint="cs"/>
          <w:rtl/>
          <w:lang w:eastAsia="he-IL"/>
        </w:rPr>
        <w:t xml:space="preserve">סיפור של חובה אזרחית שלנו כנבחרי ציבור </w:t>
      </w:r>
      <w:r>
        <w:rPr>
          <w:rtl/>
          <w:lang w:eastAsia="he-IL"/>
        </w:rPr>
        <w:t>–</w:t>
      </w:r>
      <w:r>
        <w:rPr>
          <w:rFonts w:hint="cs"/>
          <w:rtl/>
          <w:lang w:eastAsia="he-IL"/>
        </w:rPr>
        <w:t xml:space="preserve"> היום אני באופוזיציה, מחר אולי במקום אחר </w:t>
      </w:r>
      <w:r>
        <w:rPr>
          <w:rtl/>
          <w:lang w:eastAsia="he-IL"/>
        </w:rPr>
        <w:t>–</w:t>
      </w:r>
      <w:r>
        <w:rPr>
          <w:rFonts w:hint="cs"/>
          <w:rtl/>
          <w:lang w:eastAsia="he-IL"/>
        </w:rPr>
        <w:t xml:space="preserve"> לעשות את </w:t>
      </w:r>
      <w:bookmarkStart w:id="29577" w:name="_ETM_Q59_424696"/>
      <w:bookmarkEnd w:id="29577"/>
      <w:r>
        <w:rPr>
          <w:rFonts w:hint="cs"/>
          <w:rtl/>
          <w:lang w:eastAsia="he-IL"/>
        </w:rPr>
        <w:t xml:space="preserve">עבודתנו נאמנה ולא לתייג את הדברים. </w:t>
      </w:r>
    </w:p>
    <w:p w:rsidR="00FA1500" w:rsidRDefault="00FA1500" w:rsidP="00F95572">
      <w:pPr>
        <w:rPr>
          <w:rtl/>
          <w:lang w:eastAsia="he-IL"/>
        </w:rPr>
      </w:pPr>
      <w:bookmarkStart w:id="29578" w:name="_ETM_Q59_429605"/>
      <w:bookmarkStart w:id="29579" w:name="_ETM_Q59_429696"/>
      <w:bookmarkEnd w:id="29578"/>
      <w:bookmarkEnd w:id="29579"/>
    </w:p>
    <w:p w:rsidR="00FA1500" w:rsidRDefault="00FA1500" w:rsidP="00F95572">
      <w:pPr>
        <w:rPr>
          <w:rtl/>
          <w:lang w:eastAsia="he-IL"/>
        </w:rPr>
      </w:pPr>
      <w:bookmarkStart w:id="29580" w:name="_ETM_Q59_430709"/>
      <w:bookmarkStart w:id="29581" w:name="_ETM_Q59_430787"/>
      <w:bookmarkEnd w:id="29580"/>
      <w:bookmarkEnd w:id="29581"/>
      <w:r>
        <w:rPr>
          <w:rFonts w:hint="cs"/>
          <w:rtl/>
          <w:lang w:eastAsia="he-IL"/>
        </w:rPr>
        <w:t xml:space="preserve">אני אומר דווקא על הרקע </w:t>
      </w:r>
      <w:bookmarkStart w:id="29582" w:name="_ETM_Q59_428499"/>
      <w:bookmarkEnd w:id="29582"/>
      <w:r>
        <w:rPr>
          <w:rFonts w:hint="cs"/>
          <w:rtl/>
          <w:lang w:eastAsia="he-IL"/>
        </w:rPr>
        <w:t xml:space="preserve">של הצלחות של משטרת ישראל ורשות המיסים, דווקא </w:t>
      </w:r>
      <w:bookmarkStart w:id="29583" w:name="_ETM_Q59_432866"/>
      <w:bookmarkEnd w:id="29583"/>
      <w:r>
        <w:rPr>
          <w:rFonts w:hint="cs"/>
          <w:rtl/>
          <w:lang w:eastAsia="he-IL"/>
        </w:rPr>
        <w:t xml:space="preserve">על הרקע שיש מנהיגות, אני אומר לכם, מנהיגות מצוינת </w:t>
      </w:r>
      <w:bookmarkStart w:id="29584" w:name="_ETM_Q59_441293"/>
      <w:bookmarkEnd w:id="29584"/>
      <w:r>
        <w:rPr>
          <w:rFonts w:hint="cs"/>
          <w:rtl/>
          <w:lang w:eastAsia="he-IL"/>
        </w:rPr>
        <w:t xml:space="preserve">בחברה הערבית שרוצה לייצר את העניין הזה </w:t>
      </w:r>
      <w:r>
        <w:rPr>
          <w:rtl/>
          <w:lang w:eastAsia="he-IL"/>
        </w:rPr>
        <w:t>–</w:t>
      </w:r>
      <w:r>
        <w:rPr>
          <w:rFonts w:hint="cs"/>
          <w:rtl/>
          <w:lang w:eastAsia="he-IL"/>
        </w:rPr>
        <w:t xml:space="preserve"> לא </w:t>
      </w:r>
      <w:bookmarkStart w:id="29585" w:name="_ETM_Q59_443901"/>
      <w:bookmarkEnd w:id="29585"/>
      <w:r>
        <w:rPr>
          <w:rFonts w:hint="cs"/>
          <w:rtl/>
          <w:lang w:eastAsia="he-IL"/>
        </w:rPr>
        <w:t xml:space="preserve">לקחת את הדבר הזה, לא להשתמש בדבר הזה, זה </w:t>
      </w:r>
      <w:bookmarkStart w:id="29586" w:name="_ETM_Q59_445989"/>
      <w:bookmarkEnd w:id="29586"/>
      <w:r>
        <w:rPr>
          <w:rFonts w:hint="cs"/>
          <w:rtl/>
          <w:lang w:eastAsia="he-IL"/>
        </w:rPr>
        <w:t xml:space="preserve">בכייה לדורות. אני אומר לדורות כי קרה משהו. אולי לא </w:t>
      </w:r>
      <w:bookmarkStart w:id="29587" w:name="_ETM_Q59_448376"/>
      <w:bookmarkEnd w:id="29587"/>
      <w:r>
        <w:rPr>
          <w:rFonts w:hint="cs"/>
          <w:rtl/>
          <w:lang w:eastAsia="he-IL"/>
        </w:rPr>
        <w:t>מספיק, אני אומר שלא מספיק, אבל קרה משהו, שאם נל</w:t>
      </w:r>
      <w:bookmarkStart w:id="29588" w:name="_ETM_Q59_450303"/>
      <w:bookmarkEnd w:id="29588"/>
      <w:r>
        <w:rPr>
          <w:rFonts w:hint="cs"/>
          <w:rtl/>
          <w:lang w:eastAsia="he-IL"/>
        </w:rPr>
        <w:t>ך צעד אחורה, את הקצת אמון, שהצלחנו</w:t>
      </w:r>
      <w:bookmarkStart w:id="29589" w:name="_ETM_Q59_455256"/>
      <w:bookmarkEnd w:id="29589"/>
      <w:r>
        <w:rPr>
          <w:rFonts w:hint="cs"/>
          <w:rtl/>
          <w:lang w:eastAsia="he-IL"/>
        </w:rPr>
        <w:t xml:space="preserve"> במשהו </w:t>
      </w:r>
      <w:r>
        <w:rPr>
          <w:rtl/>
          <w:lang w:eastAsia="he-IL"/>
        </w:rPr>
        <w:t>–</w:t>
      </w:r>
      <w:r>
        <w:rPr>
          <w:rFonts w:hint="cs"/>
          <w:rtl/>
          <w:lang w:eastAsia="he-IL"/>
        </w:rPr>
        <w:t xml:space="preserve"> שאלו אותי מה תהיה הצלחה, ותמיד עשיתי </w:t>
      </w:r>
      <w:bookmarkStart w:id="29590" w:name="_ETM_Q59_459106"/>
      <w:bookmarkEnd w:id="29590"/>
      <w:r>
        <w:rPr>
          <w:rFonts w:hint="cs"/>
          <w:rtl/>
          <w:lang w:eastAsia="he-IL"/>
        </w:rPr>
        <w:t xml:space="preserve">את התנועה הזאת. שתהיה תנועה. וקרתה תנועה. </w:t>
      </w:r>
      <w:bookmarkStart w:id="29591" w:name="_ETM_Q59_461258"/>
      <w:bookmarkEnd w:id="29591"/>
      <w:r>
        <w:rPr>
          <w:rFonts w:hint="cs"/>
          <w:rtl/>
          <w:lang w:eastAsia="he-IL"/>
        </w:rPr>
        <w:t xml:space="preserve">ואסור לעצור אותה. </w:t>
      </w:r>
    </w:p>
    <w:p w:rsidR="00FA1500" w:rsidRDefault="00FA1500" w:rsidP="00F95572">
      <w:pPr>
        <w:rPr>
          <w:rtl/>
          <w:lang w:eastAsia="he-IL"/>
        </w:rPr>
      </w:pPr>
      <w:bookmarkStart w:id="29592" w:name="_ETM_Q59_463851"/>
      <w:bookmarkStart w:id="29593" w:name="_ETM_Q59_463946"/>
      <w:bookmarkEnd w:id="29592"/>
      <w:bookmarkEnd w:id="29593"/>
    </w:p>
    <w:p w:rsidR="00FA1500" w:rsidRDefault="00FA1500" w:rsidP="00F95572">
      <w:pPr>
        <w:rPr>
          <w:rtl/>
          <w:lang w:eastAsia="he-IL"/>
        </w:rPr>
      </w:pPr>
      <w:bookmarkStart w:id="29594" w:name="_ETM_Q59_463970"/>
      <w:bookmarkStart w:id="29595" w:name="_ETM_Q59_464062"/>
      <w:bookmarkEnd w:id="29594"/>
      <w:bookmarkEnd w:id="29595"/>
      <w:r>
        <w:rPr>
          <w:rFonts w:hint="cs"/>
          <w:rtl/>
          <w:lang w:eastAsia="he-IL"/>
        </w:rPr>
        <w:t xml:space="preserve">כשאני שומע שהשר בן גביר מתעסק, או אני שומע את הכותרות שעוסקים בהן </w:t>
      </w:r>
      <w:r>
        <w:rPr>
          <w:rtl/>
          <w:lang w:eastAsia="he-IL"/>
        </w:rPr>
        <w:t>–</w:t>
      </w:r>
      <w:r>
        <w:rPr>
          <w:rFonts w:hint="cs"/>
          <w:rtl/>
          <w:lang w:eastAsia="he-IL"/>
        </w:rPr>
        <w:t xml:space="preserve"> שמעתי היום על זמן המקלחת של אסירים ביטחוניים, או </w:t>
      </w:r>
      <w:bookmarkStart w:id="29596" w:name="_ETM_Q59_472560"/>
      <w:bookmarkEnd w:id="29596"/>
      <w:r>
        <w:rPr>
          <w:rFonts w:hint="cs"/>
          <w:rtl/>
          <w:lang w:eastAsia="he-IL"/>
        </w:rPr>
        <w:t xml:space="preserve">לפני זה על הסיפור של פיתות או לאפות. תקשיבו, זה </w:t>
      </w:r>
      <w:bookmarkStart w:id="29597" w:name="_ETM_Q59_476864"/>
      <w:bookmarkEnd w:id="29597"/>
      <w:r>
        <w:rPr>
          <w:rFonts w:hint="cs"/>
          <w:rtl/>
          <w:lang w:eastAsia="he-IL"/>
        </w:rPr>
        <w:t xml:space="preserve">לא מרכז העשייה במשרד לביטחון פנים, ממש לא. אבל </w:t>
      </w:r>
      <w:bookmarkStart w:id="29598" w:name="_ETM_Q59_482049"/>
      <w:bookmarkEnd w:id="29598"/>
      <w:r>
        <w:rPr>
          <w:rFonts w:hint="cs"/>
          <w:rtl/>
          <w:lang w:eastAsia="he-IL"/>
        </w:rPr>
        <w:t xml:space="preserve">אם נדבר רק על הנושא של הפשיעה, </w:t>
      </w:r>
      <w:bookmarkStart w:id="29599" w:name="_ETM_Q59_481488"/>
      <w:bookmarkEnd w:id="29599"/>
      <w:r>
        <w:rPr>
          <w:rFonts w:hint="cs"/>
          <w:rtl/>
          <w:lang w:eastAsia="he-IL"/>
        </w:rPr>
        <w:t xml:space="preserve">קחו את מה שאמרתי היום, קחו את זה כמות שזה, </w:t>
      </w:r>
      <w:bookmarkStart w:id="29600" w:name="_ETM_Q59_486865"/>
      <w:bookmarkEnd w:id="29600"/>
      <w:r>
        <w:rPr>
          <w:rFonts w:hint="cs"/>
          <w:rtl/>
          <w:lang w:eastAsia="he-IL"/>
        </w:rPr>
        <w:t xml:space="preserve">תזיזו ימינה, תזיזו שמאלה, תגידו יותר טוב, </w:t>
      </w:r>
      <w:bookmarkStart w:id="29601" w:name="_ETM_Q59_489443"/>
      <w:bookmarkEnd w:id="29601"/>
      <w:r>
        <w:rPr>
          <w:rFonts w:hint="cs"/>
          <w:rtl/>
          <w:lang w:eastAsia="he-IL"/>
        </w:rPr>
        <w:lastRenderedPageBreak/>
        <w:t xml:space="preserve">פחות טוב </w:t>
      </w:r>
      <w:r>
        <w:rPr>
          <w:rtl/>
          <w:lang w:eastAsia="he-IL"/>
        </w:rPr>
        <w:t>–</w:t>
      </w:r>
      <w:r>
        <w:rPr>
          <w:rFonts w:hint="cs"/>
          <w:rtl/>
          <w:lang w:eastAsia="he-IL"/>
        </w:rPr>
        <w:t xml:space="preserve"> נכון שאני איש פוליטי, אבל לא התעסקתי בזווית הפוליטית. עבדתי </w:t>
      </w:r>
      <w:bookmarkStart w:id="29602" w:name="_ETM_Q59_494223"/>
      <w:bookmarkEnd w:id="29602"/>
      <w:r>
        <w:rPr>
          <w:rFonts w:hint="cs"/>
          <w:rtl/>
          <w:lang w:eastAsia="he-IL"/>
        </w:rPr>
        <w:t xml:space="preserve">עם כלל משרדי הממשלה, עכשיו, משרדי הממשלה </w:t>
      </w:r>
      <w:r>
        <w:rPr>
          <w:rtl/>
          <w:lang w:eastAsia="he-IL"/>
        </w:rPr>
        <w:t>–</w:t>
      </w:r>
      <w:r>
        <w:rPr>
          <w:rFonts w:hint="cs"/>
          <w:rtl/>
          <w:lang w:eastAsia="he-IL"/>
        </w:rPr>
        <w:t xml:space="preserve"> אתם אמונים עליהם. קחו, תגידו לחברים המצוינים שנמצאים בכלל משרדי המ</w:t>
      </w:r>
      <w:bookmarkStart w:id="29603" w:name="_ETM_Q59_502650"/>
      <w:bookmarkEnd w:id="29603"/>
      <w:r>
        <w:rPr>
          <w:rFonts w:hint="cs"/>
          <w:rtl/>
          <w:lang w:eastAsia="he-IL"/>
        </w:rPr>
        <w:t xml:space="preserve">משלה שאתם רוצים להמשיך. אתם תופתעו לראות כמה השירות הציבורי רוצה, נכון, יכול, עם מוטיבציה בלתי רגילה, </w:t>
      </w:r>
      <w:bookmarkStart w:id="29604" w:name="_ETM_Q59_512981"/>
      <w:bookmarkEnd w:id="29604"/>
      <w:r>
        <w:rPr>
          <w:rFonts w:hint="cs"/>
          <w:rtl/>
          <w:lang w:eastAsia="he-IL"/>
        </w:rPr>
        <w:t xml:space="preserve">כי גם דברי החקיקה שאמרתי לכם שצריך להביא אותם לכנסת, בסופו של דבר, בתהליכים ממשלתיים, נעשו בקצבי זמן מאוד מאוד </w:t>
      </w:r>
      <w:bookmarkStart w:id="29605" w:name="_ETM_Q59_518981"/>
      <w:bookmarkEnd w:id="29605"/>
      <w:r>
        <w:rPr>
          <w:rFonts w:hint="cs"/>
          <w:rtl/>
          <w:lang w:eastAsia="he-IL"/>
        </w:rPr>
        <w:t xml:space="preserve">מהירים. זה לא בזכותי, זה בזכותם, כי הם יודעים כמה </w:t>
      </w:r>
      <w:bookmarkStart w:id="29606" w:name="_ETM_Q59_521420"/>
      <w:bookmarkEnd w:id="29606"/>
      <w:r>
        <w:rPr>
          <w:rFonts w:hint="cs"/>
          <w:rtl/>
          <w:lang w:eastAsia="he-IL"/>
        </w:rPr>
        <w:t>חשוב לטפל בנושא הזה של הפשיעה בחברה הערבית.</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ודווקא בימים האלה, </w:t>
      </w:r>
      <w:bookmarkStart w:id="29607" w:name="_ETM_Q59_525050"/>
      <w:bookmarkEnd w:id="29607"/>
      <w:r>
        <w:rPr>
          <w:rFonts w:hint="cs"/>
          <w:rtl/>
          <w:lang w:eastAsia="he-IL"/>
        </w:rPr>
        <w:t xml:space="preserve">שהנושא הזה כאילו לא נמצא על סדר היום </w:t>
      </w:r>
      <w:r>
        <w:rPr>
          <w:rtl/>
          <w:lang w:eastAsia="he-IL"/>
        </w:rPr>
        <w:t>–</w:t>
      </w:r>
      <w:r>
        <w:rPr>
          <w:rFonts w:hint="cs"/>
          <w:rtl/>
          <w:lang w:eastAsia="he-IL"/>
        </w:rPr>
        <w:t xml:space="preserve"> אבל הוא נמצא על סדר היום כל הזמן. אנחנו נמצאים </w:t>
      </w:r>
      <w:bookmarkStart w:id="29608" w:name="_ETM_Q59_535595"/>
      <w:bookmarkEnd w:id="29608"/>
      <w:r>
        <w:rPr>
          <w:rFonts w:hint="cs"/>
          <w:rtl/>
          <w:lang w:eastAsia="he-IL"/>
        </w:rPr>
        <w:t xml:space="preserve">כל היום – אני אסיים בכמה משפטים על המציאות של החיים </w:t>
      </w:r>
      <w:bookmarkStart w:id="29609" w:name="_ETM_Q59_539794"/>
      <w:bookmarkEnd w:id="29609"/>
      <w:r>
        <w:rPr>
          <w:rFonts w:hint="cs"/>
          <w:rtl/>
          <w:lang w:eastAsia="he-IL"/>
        </w:rPr>
        <w:t xml:space="preserve">שלנו – אני חבר בוועדת חוק היום. כל הזמן שם מושקע </w:t>
      </w:r>
      <w:bookmarkStart w:id="29610" w:name="_ETM_Q59_543003"/>
      <w:bookmarkEnd w:id="29610"/>
      <w:r>
        <w:rPr>
          <w:rFonts w:hint="cs"/>
          <w:rtl/>
          <w:lang w:eastAsia="he-IL"/>
        </w:rPr>
        <w:t xml:space="preserve">אך ורק במה שאתם קוראים לו הרפורמה. אבל </w:t>
      </w:r>
      <w:bookmarkStart w:id="29611" w:name="_ETM_Q59_546676"/>
      <w:bookmarkEnd w:id="29611"/>
      <w:r>
        <w:rPr>
          <w:rFonts w:hint="cs"/>
          <w:rtl/>
          <w:lang w:eastAsia="he-IL"/>
        </w:rPr>
        <w:t xml:space="preserve">אני אגיד לכם עוד מה שקורה: הכנסת נסתמה לגמרי. </w:t>
      </w:r>
      <w:bookmarkStart w:id="29612" w:name="_ETM_Q59_545014"/>
      <w:bookmarkEnd w:id="29612"/>
      <w:r>
        <w:rPr>
          <w:rFonts w:hint="cs"/>
          <w:rtl/>
          <w:lang w:eastAsia="he-IL"/>
        </w:rPr>
        <w:t xml:space="preserve">אין שום יכולת לטפל בשום דבר אחר, לפחות בוועדת החוקה. </w:t>
      </w:r>
      <w:bookmarkStart w:id="29613" w:name="_ETM_Q59_551802"/>
      <w:bookmarkEnd w:id="29613"/>
      <w:r>
        <w:rPr>
          <w:rFonts w:hint="cs"/>
          <w:rtl/>
          <w:lang w:eastAsia="he-IL"/>
        </w:rPr>
        <w:t>שום דבר אחר. תראו את הנושאים שגם יש לנו פה</w:t>
      </w:r>
      <w:bookmarkStart w:id="29614" w:name="_ETM_Q59_556262"/>
      <w:bookmarkEnd w:id="29614"/>
      <w:r>
        <w:rPr>
          <w:rFonts w:hint="cs"/>
          <w:rtl/>
          <w:lang w:eastAsia="he-IL"/>
        </w:rPr>
        <w:t xml:space="preserve"> במליאה. מה הייתה הבעיה להביא את חוק ה-</w:t>
      </w:r>
      <w:r>
        <w:rPr>
          <w:lang w:eastAsia="he-IL"/>
        </w:rPr>
        <w:t>air soft</w:t>
      </w:r>
      <w:r>
        <w:rPr>
          <w:rFonts w:hint="cs"/>
          <w:rtl/>
          <w:lang w:eastAsia="he-IL"/>
        </w:rPr>
        <w:t xml:space="preserve"> היום? אני אומר לכם, לא היינו עושים פיליבסטר עליו. אני </w:t>
      </w:r>
      <w:bookmarkStart w:id="29615" w:name="_ETM_Q59_560288"/>
      <w:bookmarkEnd w:id="29615"/>
      <w:r>
        <w:rPr>
          <w:rFonts w:hint="cs"/>
          <w:rtl/>
          <w:lang w:eastAsia="he-IL"/>
        </w:rPr>
        <w:t>מתחייב, לא הייתי עושה פיליבסטר על ההסבה ל-</w:t>
      </w:r>
      <w:r>
        <w:rPr>
          <w:lang w:eastAsia="he-IL"/>
        </w:rPr>
        <w:t>air soft</w:t>
      </w:r>
      <w:r>
        <w:rPr>
          <w:rFonts w:hint="cs"/>
          <w:rtl/>
          <w:lang w:eastAsia="he-IL"/>
        </w:rPr>
        <w:t>. ה-</w:t>
      </w:r>
      <w:r>
        <w:rPr>
          <w:lang w:eastAsia="he-IL"/>
        </w:rPr>
        <w:t>air soft</w:t>
      </w:r>
      <w:r>
        <w:rPr>
          <w:rFonts w:hint="cs"/>
          <w:rtl/>
          <w:lang w:eastAsia="he-IL"/>
        </w:rPr>
        <w:t xml:space="preserve"> הזה, שכל יום הנשקים המוסבים האלה </w:t>
      </w:r>
      <w:bookmarkStart w:id="29616" w:name="_ETM_Q59_567055"/>
      <w:bookmarkEnd w:id="29616"/>
      <w:r>
        <w:rPr>
          <w:rFonts w:hint="cs"/>
          <w:rtl/>
          <w:lang w:eastAsia="he-IL"/>
        </w:rPr>
        <w:t xml:space="preserve">יכולים להיות בידי עבריינים מצד אחד או טרוריסטים מצד שני </w:t>
      </w:r>
      <w:bookmarkStart w:id="29617" w:name="_ETM_Q59_572301"/>
      <w:bookmarkEnd w:id="29617"/>
      <w:r>
        <w:rPr>
          <w:rFonts w:hint="cs"/>
          <w:rtl/>
          <w:lang w:eastAsia="he-IL"/>
        </w:rPr>
        <w:t xml:space="preserve">ולרצוח אזרחים </w:t>
      </w:r>
      <w:r>
        <w:rPr>
          <w:rtl/>
          <w:lang w:eastAsia="he-IL"/>
        </w:rPr>
        <w:t>–</w:t>
      </w:r>
      <w:r>
        <w:rPr>
          <w:rFonts w:hint="cs"/>
          <w:rtl/>
          <w:lang w:eastAsia="he-IL"/>
        </w:rPr>
        <w:t xml:space="preserve"> אפשר להפסיק את </w:t>
      </w:r>
      <w:bookmarkStart w:id="29618" w:name="_ETM_Q59_575394"/>
      <w:bookmarkEnd w:id="29618"/>
      <w:r>
        <w:rPr>
          <w:rFonts w:hint="cs"/>
          <w:rtl/>
          <w:lang w:eastAsia="he-IL"/>
        </w:rPr>
        <w:t xml:space="preserve">זה או להקטין את זה. וזה מוכן, תביאו </w:t>
      </w:r>
      <w:bookmarkStart w:id="29619" w:name="_ETM_Q59_576258"/>
      <w:bookmarkEnd w:id="29619"/>
      <w:r>
        <w:rPr>
          <w:rFonts w:hint="cs"/>
          <w:rtl/>
          <w:lang w:eastAsia="he-IL"/>
        </w:rPr>
        <w:t xml:space="preserve">את זה. מתחייב – לא יהיה פה פיליבסטר. לא אעלה </w:t>
      </w:r>
      <w:bookmarkStart w:id="29620" w:name="_ETM_Q59_581252"/>
      <w:bookmarkEnd w:id="29620"/>
      <w:r>
        <w:rPr>
          <w:rFonts w:hint="cs"/>
          <w:rtl/>
          <w:lang w:eastAsia="he-IL"/>
        </w:rPr>
        <w:t xml:space="preserve">פה נאומים ולא אשתמש ב-20 דקות שאוטוטו נגמרות לי לדבר </w:t>
      </w:r>
      <w:bookmarkStart w:id="29621" w:name="_ETM_Q59_586291"/>
      <w:bookmarkEnd w:id="29621"/>
      <w:r>
        <w:rPr>
          <w:rFonts w:hint="cs"/>
          <w:rtl/>
          <w:lang w:eastAsia="he-IL"/>
        </w:rPr>
        <w:t>על זה. אני אצביע בעד, כי אני יודע שזה מציל</w:t>
      </w:r>
      <w:bookmarkStart w:id="29622" w:name="_ETM_Q59_588220"/>
      <w:bookmarkEnd w:id="29622"/>
      <w:r>
        <w:rPr>
          <w:rFonts w:hint="cs"/>
          <w:rtl/>
          <w:lang w:eastAsia="he-IL"/>
        </w:rPr>
        <w:t xml:space="preserve"> חיים. </w:t>
      </w:r>
    </w:p>
    <w:p w:rsidR="00FA1500" w:rsidRDefault="00FA1500" w:rsidP="00F95572">
      <w:pPr>
        <w:rPr>
          <w:rtl/>
          <w:lang w:eastAsia="he-IL"/>
        </w:rPr>
      </w:pPr>
      <w:bookmarkStart w:id="29623" w:name="_ETM_Q59_586501"/>
      <w:bookmarkStart w:id="29624" w:name="_ETM_Q59_586590"/>
      <w:bookmarkEnd w:id="29623"/>
      <w:bookmarkEnd w:id="29624"/>
    </w:p>
    <w:p w:rsidR="00FA1500" w:rsidRDefault="00FA1500" w:rsidP="00F95572">
      <w:pPr>
        <w:rPr>
          <w:rtl/>
          <w:lang w:eastAsia="he-IL"/>
        </w:rPr>
      </w:pPr>
      <w:bookmarkStart w:id="29625" w:name="_ETM_Q59_586667"/>
      <w:bookmarkStart w:id="29626" w:name="_ETM_Q59_586754"/>
      <w:bookmarkEnd w:id="29625"/>
      <w:bookmarkEnd w:id="29626"/>
      <w:r>
        <w:rPr>
          <w:rFonts w:hint="cs"/>
          <w:rtl/>
          <w:lang w:eastAsia="he-IL"/>
        </w:rPr>
        <w:t xml:space="preserve">אפרופו חוק המוקשים, שאני אגיד עליו שתי מילים </w:t>
      </w:r>
      <w:bookmarkStart w:id="29627" w:name="_ETM_Q59_587708"/>
      <w:bookmarkEnd w:id="29627"/>
      <w:r>
        <w:rPr>
          <w:rtl/>
          <w:lang w:eastAsia="he-IL"/>
        </w:rPr>
        <w:t>–</w:t>
      </w:r>
      <w:r>
        <w:rPr>
          <w:rFonts w:hint="cs"/>
          <w:rtl/>
          <w:lang w:eastAsia="he-IL"/>
        </w:rPr>
        <w:t xml:space="preserve"> אני מזכיר לכולם, כולל לחברת הכנסת גוטליב</w:t>
      </w:r>
      <w:bookmarkStart w:id="29628" w:name="_ETM_Q59_595241"/>
      <w:bookmarkEnd w:id="29628"/>
      <w:r>
        <w:rPr>
          <w:rFonts w:hint="cs"/>
          <w:rtl/>
          <w:lang w:eastAsia="he-IL"/>
        </w:rPr>
        <w:t xml:space="preserve"> שהתפלאה בהתחלה "למה אתה מצביע בעד" - - </w:t>
      </w:r>
      <w:bookmarkStart w:id="29629" w:name="_ETM_Q59_595226"/>
      <w:bookmarkEnd w:id="29629"/>
      <w:r>
        <w:rPr>
          <w:rFonts w:hint="cs"/>
          <w:rtl/>
          <w:lang w:eastAsia="he-IL"/>
        </w:rPr>
        <w:t>-</w:t>
      </w:r>
    </w:p>
    <w:p w:rsidR="00FA1500" w:rsidRDefault="00FA1500" w:rsidP="00F95572">
      <w:pPr>
        <w:rPr>
          <w:rtl/>
          <w:lang w:eastAsia="he-IL"/>
        </w:rPr>
      </w:pPr>
      <w:bookmarkStart w:id="29630" w:name="_ETM_Q59_595784"/>
      <w:bookmarkStart w:id="29631" w:name="_ETM_Q59_595881"/>
      <w:bookmarkEnd w:id="29630"/>
      <w:bookmarkEnd w:id="29631"/>
    </w:p>
    <w:p w:rsidR="00FA1500" w:rsidRDefault="00FA1500" w:rsidP="00F95572">
      <w:pPr>
        <w:pStyle w:val="af5"/>
        <w:keepNext/>
        <w:rPr>
          <w:rtl/>
        </w:rPr>
      </w:pPr>
      <w:r w:rsidRPr="00842719">
        <w:rPr>
          <w:rStyle w:val="TagStyle"/>
          <w:rtl/>
        </w:rPr>
        <w:t xml:space="preserve"> &lt;&lt; קריאה &gt;&gt; </w:t>
      </w:r>
      <w:r>
        <w:rPr>
          <w:rtl/>
        </w:rPr>
        <w:t>טלי גוטליב (הליכוד):</w:t>
      </w:r>
      <w:r w:rsidRPr="00842719">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למה אתה מצביע בעד - - -</w:t>
      </w:r>
    </w:p>
    <w:p w:rsidR="00FA1500" w:rsidRDefault="00FA1500" w:rsidP="00F95572">
      <w:pPr>
        <w:rPr>
          <w:rtl/>
          <w:lang w:eastAsia="he-IL"/>
        </w:rPr>
      </w:pPr>
      <w:bookmarkStart w:id="29632" w:name="_ETM_Q59_595272"/>
      <w:bookmarkStart w:id="29633" w:name="_ETM_Q59_595371"/>
      <w:bookmarkEnd w:id="29632"/>
      <w:bookmarkEnd w:id="29633"/>
    </w:p>
    <w:p w:rsidR="00FA1500" w:rsidRDefault="00FA1500" w:rsidP="00F95572">
      <w:pPr>
        <w:pStyle w:val="af6"/>
        <w:keepNext/>
        <w:rPr>
          <w:rtl/>
        </w:rPr>
      </w:pPr>
      <w:bookmarkStart w:id="29634" w:name="ET_yor_6253_2"/>
      <w:r w:rsidRPr="00842719">
        <w:rPr>
          <w:rStyle w:val="TagStyle"/>
          <w:rtl/>
        </w:rPr>
        <w:t xml:space="preserve"> &lt;&lt; יור &gt;&gt; </w:t>
      </w:r>
      <w:r>
        <w:rPr>
          <w:rtl/>
        </w:rPr>
        <w:t>היו"ר משה טור פז:</w:t>
      </w:r>
      <w:r w:rsidRPr="00842719">
        <w:rPr>
          <w:rStyle w:val="TagStyle"/>
          <w:rtl/>
        </w:rPr>
        <w:t xml:space="preserve"> &lt;&lt; יור &gt;&gt;</w:t>
      </w:r>
      <w:r>
        <w:rPr>
          <w:rtl/>
        </w:rPr>
        <w:t xml:space="preserve"> </w:t>
      </w:r>
      <w:bookmarkEnd w:id="29634"/>
    </w:p>
    <w:p w:rsidR="00FA1500" w:rsidRDefault="00FA1500" w:rsidP="00F95572">
      <w:pPr>
        <w:pStyle w:val="KeepWithNext"/>
        <w:rPr>
          <w:rtl/>
          <w:lang w:eastAsia="he-IL"/>
        </w:rPr>
      </w:pPr>
    </w:p>
    <w:p w:rsidR="00FA1500" w:rsidRDefault="00FA1500" w:rsidP="00F95572">
      <w:pPr>
        <w:rPr>
          <w:rtl/>
          <w:lang w:eastAsia="he-IL"/>
        </w:rPr>
      </w:pPr>
      <w:bookmarkStart w:id="29635" w:name="_ETM_Q59_597293"/>
      <w:bookmarkEnd w:id="29635"/>
      <w:r>
        <w:rPr>
          <w:rFonts w:hint="cs"/>
          <w:rtl/>
          <w:lang w:eastAsia="he-IL"/>
        </w:rPr>
        <w:t xml:space="preserve">ששש, חברת הכנסת גוטליב. </w:t>
      </w:r>
      <w:bookmarkStart w:id="29636" w:name="_ETM_Q59_596894"/>
      <w:bookmarkEnd w:id="29636"/>
    </w:p>
    <w:p w:rsidR="00FA1500" w:rsidRDefault="00FA1500" w:rsidP="00F95572">
      <w:pPr>
        <w:rPr>
          <w:rtl/>
          <w:lang w:eastAsia="he-IL"/>
        </w:rPr>
      </w:pPr>
      <w:bookmarkStart w:id="29637" w:name="_ETM_Q59_593935"/>
      <w:bookmarkEnd w:id="29637"/>
    </w:p>
    <w:p w:rsidR="00FA1500" w:rsidRDefault="00FA1500" w:rsidP="00F95572">
      <w:pPr>
        <w:pStyle w:val="-"/>
        <w:keepNext/>
        <w:rPr>
          <w:rtl/>
        </w:rPr>
      </w:pPr>
      <w:r w:rsidRPr="00842719">
        <w:rPr>
          <w:rStyle w:val="TagStyle"/>
          <w:rtl/>
        </w:rPr>
        <w:t xml:space="preserve"> &lt;&lt; דובר_המשך &gt;&gt; </w:t>
      </w:r>
      <w:r>
        <w:rPr>
          <w:rtl/>
        </w:rPr>
        <w:t>יואב סגלוביץ' (יש עתיד):</w:t>
      </w:r>
      <w:r w:rsidRPr="00842719">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38" w:name="_ETM_Q59_594872"/>
      <w:bookmarkEnd w:id="29638"/>
      <w:r>
        <w:rPr>
          <w:rFonts w:hint="cs"/>
          <w:rtl/>
          <w:lang w:eastAsia="he-IL"/>
        </w:rPr>
        <w:t xml:space="preserve">אז חברת הכנסת גוטליב, בואי, אני אספר לך. </w:t>
      </w:r>
      <w:bookmarkStart w:id="29639" w:name="_ETM_Q59_600369"/>
      <w:bookmarkEnd w:id="29639"/>
      <w:r>
        <w:rPr>
          <w:rFonts w:hint="cs"/>
          <w:rtl/>
          <w:lang w:eastAsia="he-IL"/>
        </w:rPr>
        <w:t>לכי לחברים שלך - - -</w:t>
      </w:r>
    </w:p>
    <w:p w:rsidR="00FA1500" w:rsidRDefault="00FA1500" w:rsidP="00F95572">
      <w:pPr>
        <w:rPr>
          <w:rtl/>
          <w:lang w:eastAsia="he-IL"/>
        </w:rPr>
      </w:pPr>
      <w:bookmarkStart w:id="29640" w:name="_ETM_Q59_600573"/>
      <w:bookmarkStart w:id="29641" w:name="_ETM_Q59_600677"/>
      <w:bookmarkStart w:id="29642" w:name="_ETM_Q59_601005"/>
      <w:bookmarkStart w:id="29643" w:name="_ETM_Q59_601087"/>
      <w:bookmarkEnd w:id="29640"/>
      <w:bookmarkEnd w:id="29641"/>
      <w:bookmarkEnd w:id="29642"/>
      <w:bookmarkEnd w:id="29643"/>
    </w:p>
    <w:p w:rsidR="00FA1500" w:rsidRDefault="00FA1500" w:rsidP="00F95572">
      <w:pPr>
        <w:pStyle w:val="af5"/>
        <w:keepNext/>
        <w:rPr>
          <w:rtl/>
        </w:rPr>
      </w:pPr>
      <w:r w:rsidRPr="00E320BD">
        <w:rPr>
          <w:rStyle w:val="TagStyle"/>
          <w:rtl/>
        </w:rPr>
        <w:lastRenderedPageBreak/>
        <w:t xml:space="preserve"> &lt;&lt; קריאה &gt;&gt; </w:t>
      </w:r>
      <w:r>
        <w:rPr>
          <w:rtl/>
        </w:rPr>
        <w:t>טלי גוטליב (הליכוד):</w:t>
      </w:r>
      <w:r w:rsidRPr="00E320BD">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44" w:name="_ETM_Q59_603772"/>
      <w:bookmarkStart w:id="29645" w:name="_ETM_Q59_604016"/>
      <w:bookmarkStart w:id="29646" w:name="_ETM_Q59_604089"/>
      <w:bookmarkEnd w:id="29644"/>
      <w:bookmarkEnd w:id="29645"/>
      <w:bookmarkEnd w:id="29646"/>
      <w:r>
        <w:rPr>
          <w:rFonts w:hint="cs"/>
          <w:rtl/>
          <w:lang w:eastAsia="he-IL"/>
        </w:rPr>
        <w:t>- - -</w:t>
      </w:r>
    </w:p>
    <w:p w:rsidR="00FA1500" w:rsidRDefault="00FA1500" w:rsidP="00F95572">
      <w:pPr>
        <w:rPr>
          <w:rtl/>
          <w:lang w:eastAsia="he-IL"/>
        </w:rPr>
      </w:pPr>
    </w:p>
    <w:p w:rsidR="00FA1500" w:rsidRDefault="00FA1500" w:rsidP="00F95572">
      <w:pPr>
        <w:pStyle w:val="af6"/>
        <w:keepNext/>
        <w:rPr>
          <w:rtl/>
        </w:rPr>
      </w:pPr>
      <w:r w:rsidRPr="00E320BD">
        <w:rPr>
          <w:rStyle w:val="TagStyle"/>
          <w:rtl/>
        </w:rPr>
        <w:t xml:space="preserve"> &lt;&lt; יור &gt;&gt; </w:t>
      </w:r>
      <w:r>
        <w:rPr>
          <w:rtl/>
        </w:rPr>
        <w:t>היו"ר משה טור פז:</w:t>
      </w:r>
      <w:r w:rsidRPr="00E320B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חברת הכנסת גוטליב. </w:t>
      </w:r>
      <w:bookmarkStart w:id="29647" w:name="_ETM_Q59_602496"/>
      <w:bookmarkStart w:id="29648" w:name="_ETM_Q59_602735"/>
      <w:bookmarkEnd w:id="29647"/>
      <w:bookmarkEnd w:id="29648"/>
    </w:p>
    <w:p w:rsidR="00FA1500" w:rsidRDefault="00FA1500" w:rsidP="00F95572">
      <w:pPr>
        <w:rPr>
          <w:rtl/>
          <w:lang w:eastAsia="he-IL"/>
        </w:rPr>
      </w:pPr>
      <w:bookmarkStart w:id="29649" w:name="_ETM_Q59_602829"/>
      <w:bookmarkEnd w:id="29649"/>
    </w:p>
    <w:p w:rsidR="00FA1500" w:rsidRDefault="00FA1500" w:rsidP="00F95572">
      <w:pPr>
        <w:pStyle w:val="-"/>
        <w:keepNext/>
        <w:rPr>
          <w:rtl/>
        </w:rPr>
      </w:pPr>
      <w:r w:rsidRPr="00E320BD">
        <w:rPr>
          <w:rStyle w:val="TagStyle"/>
          <w:rtl/>
        </w:rPr>
        <w:t xml:space="preserve"> &lt;&lt; דובר_המשך &gt;&gt; </w:t>
      </w:r>
      <w:r>
        <w:rPr>
          <w:rtl/>
        </w:rPr>
        <w:t>יואב סגלוביץ' (יש עתיד):</w:t>
      </w:r>
      <w:r w:rsidRPr="00E320BD">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50" w:name="_ETM_Q59_600572"/>
      <w:bookmarkEnd w:id="29650"/>
      <w:r>
        <w:rPr>
          <w:rFonts w:hint="cs"/>
          <w:rtl/>
          <w:lang w:eastAsia="he-IL"/>
        </w:rPr>
        <w:t xml:space="preserve">חברת הכנסת גוטליב, יש לי בדיוק עוד 35 שניות, אולי </w:t>
      </w:r>
      <w:bookmarkStart w:id="29651" w:name="_ETM_Q59_604987"/>
      <w:bookmarkEnd w:id="29651"/>
      <w:r>
        <w:rPr>
          <w:rFonts w:hint="cs"/>
          <w:rtl/>
          <w:lang w:eastAsia="he-IL"/>
        </w:rPr>
        <w:t xml:space="preserve">תקשיבי 20 שניות מתוכן. </w:t>
      </w:r>
    </w:p>
    <w:p w:rsidR="00FA1500" w:rsidRDefault="00FA1500" w:rsidP="00F95572">
      <w:pPr>
        <w:rPr>
          <w:rtl/>
          <w:lang w:eastAsia="he-IL"/>
        </w:rPr>
      </w:pPr>
      <w:bookmarkStart w:id="29652" w:name="_ETM_Q59_606725"/>
      <w:bookmarkStart w:id="29653" w:name="_ETM_Q59_606818"/>
      <w:bookmarkEnd w:id="29652"/>
      <w:bookmarkEnd w:id="29653"/>
    </w:p>
    <w:p w:rsidR="00FA1500" w:rsidRDefault="00FA1500" w:rsidP="00F95572">
      <w:pPr>
        <w:pStyle w:val="af6"/>
        <w:keepNext/>
        <w:rPr>
          <w:rtl/>
        </w:rPr>
      </w:pPr>
      <w:r w:rsidRPr="00E320BD">
        <w:rPr>
          <w:rStyle w:val="TagStyle"/>
          <w:rtl/>
        </w:rPr>
        <w:t xml:space="preserve"> &lt;&lt; יור &gt;&gt; </w:t>
      </w:r>
      <w:r>
        <w:rPr>
          <w:rtl/>
        </w:rPr>
        <w:t>היו"ר משה טור פז:</w:t>
      </w:r>
      <w:r w:rsidRPr="00E320B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54" w:name="_ETM_Q59_608061"/>
      <w:bookmarkEnd w:id="29654"/>
      <w:r>
        <w:rPr>
          <w:rFonts w:hint="cs"/>
          <w:rtl/>
          <w:lang w:eastAsia="he-IL"/>
        </w:rPr>
        <w:t xml:space="preserve">סתם, סתם הערת עכשיו. </w:t>
      </w:r>
    </w:p>
    <w:p w:rsidR="00FA1500" w:rsidRDefault="00FA1500" w:rsidP="00F95572">
      <w:pPr>
        <w:rPr>
          <w:rtl/>
          <w:lang w:eastAsia="he-IL"/>
        </w:rPr>
      </w:pPr>
      <w:bookmarkStart w:id="29655" w:name="_ETM_Q59_608196"/>
      <w:bookmarkStart w:id="29656" w:name="_ETM_Q59_608362"/>
      <w:bookmarkEnd w:id="29655"/>
      <w:bookmarkEnd w:id="29656"/>
    </w:p>
    <w:p w:rsidR="00FA1500" w:rsidRDefault="00FA1500" w:rsidP="00F95572">
      <w:pPr>
        <w:pStyle w:val="-"/>
        <w:keepNext/>
        <w:rPr>
          <w:rtl/>
        </w:rPr>
      </w:pPr>
      <w:r w:rsidRPr="00E320BD">
        <w:rPr>
          <w:rStyle w:val="TagStyle"/>
          <w:rtl/>
        </w:rPr>
        <w:t xml:space="preserve"> &lt;&lt; דובר_המשך &gt;&gt; </w:t>
      </w:r>
      <w:r>
        <w:rPr>
          <w:rtl/>
        </w:rPr>
        <w:t>יואב סגלוביץ' (יש עתיד):</w:t>
      </w:r>
      <w:r w:rsidRPr="00E320BD">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57" w:name="_ETM_Q59_609208"/>
      <w:bookmarkEnd w:id="29657"/>
      <w:r>
        <w:rPr>
          <w:rFonts w:hint="cs"/>
          <w:rtl/>
          <w:lang w:eastAsia="he-IL"/>
        </w:rPr>
        <w:t xml:space="preserve">את לא </w:t>
      </w:r>
      <w:bookmarkStart w:id="29658" w:name="_ETM_Q59_610021"/>
      <w:bookmarkEnd w:id="29658"/>
      <w:r>
        <w:rPr>
          <w:rFonts w:hint="cs"/>
          <w:rtl/>
          <w:lang w:eastAsia="he-IL"/>
        </w:rPr>
        <w:t xml:space="preserve">יכולה להידלק על כל דבר שמדליק אותך. תשאלי את </w:t>
      </w:r>
      <w:bookmarkStart w:id="29659" w:name="_ETM_Q59_614228"/>
      <w:bookmarkEnd w:id="29659"/>
      <w:r>
        <w:rPr>
          <w:rFonts w:hint="cs"/>
          <w:rtl/>
          <w:lang w:eastAsia="he-IL"/>
        </w:rPr>
        <w:t xml:space="preserve">החברים שלך פה שעומדים כאן, תשאלי אותם </w:t>
      </w:r>
      <w:bookmarkStart w:id="29660" w:name="_ETM_Q59_614237"/>
      <w:bookmarkEnd w:id="29660"/>
      <w:r>
        <w:rPr>
          <w:rFonts w:hint="cs"/>
          <w:rtl/>
          <w:lang w:eastAsia="he-IL"/>
        </w:rPr>
        <w:t xml:space="preserve">מה הם הצביעו על החוק הזה בפעם </w:t>
      </w:r>
      <w:bookmarkStart w:id="29661" w:name="_ETM_Q59_616205"/>
      <w:bookmarkEnd w:id="29661"/>
      <w:r>
        <w:rPr>
          <w:rFonts w:hint="cs"/>
          <w:rtl/>
          <w:lang w:eastAsia="he-IL"/>
        </w:rPr>
        <w:t xml:space="preserve">הקודמת. </w:t>
      </w:r>
    </w:p>
    <w:p w:rsidR="00FA1500" w:rsidRDefault="00FA1500" w:rsidP="00F95572">
      <w:pPr>
        <w:rPr>
          <w:rtl/>
          <w:lang w:eastAsia="he-IL"/>
        </w:rPr>
      </w:pPr>
    </w:p>
    <w:p w:rsidR="00FA1500" w:rsidRDefault="00FA1500" w:rsidP="00F95572">
      <w:pPr>
        <w:pStyle w:val="af5"/>
        <w:keepNext/>
        <w:rPr>
          <w:rtl/>
        </w:rPr>
      </w:pPr>
      <w:r w:rsidRPr="00E320BD">
        <w:rPr>
          <w:rStyle w:val="TagStyle"/>
          <w:rtl/>
        </w:rPr>
        <w:t xml:space="preserve"> &lt;&lt; קריאה &gt;&gt; </w:t>
      </w:r>
      <w:r>
        <w:rPr>
          <w:rtl/>
        </w:rPr>
        <w:t>טלי גוטליב (הליכוד):</w:t>
      </w:r>
      <w:r w:rsidRPr="00E320BD">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w:t>
      </w:r>
    </w:p>
    <w:p w:rsidR="00FA1500" w:rsidRDefault="00FA1500" w:rsidP="00F95572">
      <w:pPr>
        <w:rPr>
          <w:rtl/>
          <w:lang w:eastAsia="he-IL"/>
        </w:rPr>
      </w:pPr>
    </w:p>
    <w:p w:rsidR="00FA1500" w:rsidRDefault="00FA1500" w:rsidP="00F95572">
      <w:pPr>
        <w:pStyle w:val="af6"/>
        <w:keepNext/>
        <w:rPr>
          <w:rtl/>
        </w:rPr>
      </w:pPr>
      <w:r w:rsidRPr="00E320BD">
        <w:rPr>
          <w:rStyle w:val="TagStyle"/>
          <w:rtl/>
        </w:rPr>
        <w:t xml:space="preserve"> &lt;&lt; יור &gt;&gt; </w:t>
      </w:r>
      <w:r>
        <w:rPr>
          <w:rtl/>
        </w:rPr>
        <w:t>היו"ר משה טור פז:</w:t>
      </w:r>
      <w:r w:rsidRPr="00E320B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62" w:name="_ETM_Q59_614609"/>
      <w:bookmarkEnd w:id="29662"/>
      <w:r>
        <w:rPr>
          <w:rFonts w:hint="cs"/>
          <w:rtl/>
          <w:lang w:eastAsia="he-IL"/>
        </w:rPr>
        <w:t xml:space="preserve">חברת הכנסת גוטליב, בבקשה. </w:t>
      </w:r>
    </w:p>
    <w:p w:rsidR="00FA1500" w:rsidRDefault="00FA1500" w:rsidP="00F95572">
      <w:pPr>
        <w:rPr>
          <w:rtl/>
          <w:lang w:eastAsia="he-IL"/>
        </w:rPr>
      </w:pPr>
      <w:bookmarkStart w:id="29663" w:name="_ETM_Q59_614473"/>
      <w:bookmarkEnd w:id="29663"/>
    </w:p>
    <w:p w:rsidR="00FA1500" w:rsidRDefault="00FA1500" w:rsidP="00F95572">
      <w:pPr>
        <w:pStyle w:val="af5"/>
        <w:keepNext/>
        <w:rPr>
          <w:rtl/>
        </w:rPr>
      </w:pPr>
      <w:r w:rsidRPr="00E320BD">
        <w:rPr>
          <w:rStyle w:val="TagStyle"/>
          <w:rtl/>
        </w:rPr>
        <w:t xml:space="preserve"> &lt;&lt; קריאה &gt;&gt; </w:t>
      </w:r>
      <w:r>
        <w:rPr>
          <w:rtl/>
        </w:rPr>
        <w:t>טלי גוטליב (הליכוד):</w:t>
      </w:r>
      <w:r w:rsidRPr="00E320BD">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64" w:name="_ETM_Q59_612594"/>
      <w:bookmarkStart w:id="29665" w:name="_ETM_Q59_612849"/>
      <w:bookmarkStart w:id="29666" w:name="_ETM_Q59_612916"/>
      <w:bookmarkEnd w:id="29664"/>
      <w:bookmarkEnd w:id="29665"/>
      <w:bookmarkEnd w:id="29666"/>
      <w:r>
        <w:rPr>
          <w:rFonts w:hint="cs"/>
          <w:rtl/>
          <w:lang w:eastAsia="he-IL"/>
        </w:rPr>
        <w:t xml:space="preserve">אבל הוא </w:t>
      </w:r>
      <w:bookmarkStart w:id="29667" w:name="_ETM_Q59_614597"/>
      <w:bookmarkEnd w:id="29667"/>
      <w:r>
        <w:rPr>
          <w:rFonts w:hint="cs"/>
          <w:rtl/>
          <w:lang w:eastAsia="he-IL"/>
        </w:rPr>
        <w:t>פנה אליי - - -</w:t>
      </w:r>
    </w:p>
    <w:p w:rsidR="00FA1500" w:rsidRDefault="00FA1500" w:rsidP="00F95572">
      <w:pPr>
        <w:rPr>
          <w:rtl/>
          <w:lang w:eastAsia="he-IL"/>
        </w:rPr>
      </w:pPr>
      <w:bookmarkStart w:id="29668" w:name="_ETM_Q59_617453"/>
      <w:bookmarkStart w:id="29669" w:name="_ETM_Q59_617551"/>
      <w:bookmarkEnd w:id="29668"/>
      <w:bookmarkEnd w:id="29669"/>
    </w:p>
    <w:p w:rsidR="00FA1500" w:rsidRDefault="00FA1500" w:rsidP="00F95572">
      <w:pPr>
        <w:pStyle w:val="af6"/>
        <w:keepNext/>
        <w:rPr>
          <w:rtl/>
        </w:rPr>
      </w:pPr>
      <w:bookmarkStart w:id="29670" w:name="ET_yor_6253_12"/>
      <w:r w:rsidRPr="00E320BD">
        <w:rPr>
          <w:rStyle w:val="TagStyle"/>
          <w:rtl/>
        </w:rPr>
        <w:t xml:space="preserve"> &lt;&lt; יור &gt;&gt; </w:t>
      </w:r>
      <w:r>
        <w:rPr>
          <w:rtl/>
        </w:rPr>
        <w:t>היו"ר משה טור פז:</w:t>
      </w:r>
      <w:r w:rsidRPr="00E320BD">
        <w:rPr>
          <w:rStyle w:val="TagStyle"/>
          <w:rtl/>
        </w:rPr>
        <w:t xml:space="preserve"> &lt;&lt; יור &gt;&gt;</w:t>
      </w:r>
      <w:r>
        <w:rPr>
          <w:rtl/>
        </w:rPr>
        <w:t xml:space="preserve"> </w:t>
      </w:r>
      <w:bookmarkEnd w:id="29670"/>
    </w:p>
    <w:p w:rsidR="00FA1500" w:rsidRDefault="00FA1500" w:rsidP="00F95572">
      <w:pPr>
        <w:pStyle w:val="KeepWithNext"/>
        <w:rPr>
          <w:rtl/>
          <w:lang w:eastAsia="he-IL"/>
        </w:rPr>
      </w:pPr>
    </w:p>
    <w:p w:rsidR="00FA1500" w:rsidRDefault="00FA1500" w:rsidP="00F95572">
      <w:pPr>
        <w:rPr>
          <w:rtl/>
          <w:lang w:eastAsia="he-IL"/>
        </w:rPr>
      </w:pPr>
      <w:bookmarkStart w:id="29671" w:name="_ETM_Q59_618510"/>
      <w:bookmarkEnd w:id="29671"/>
      <w:r>
        <w:rPr>
          <w:rFonts w:hint="cs"/>
          <w:rtl/>
          <w:lang w:eastAsia="he-IL"/>
        </w:rPr>
        <w:t xml:space="preserve">אבל עכשיו הוא מדבר, גם </w:t>
      </w:r>
      <w:bookmarkStart w:id="29672" w:name="_ETM_Q59_618673"/>
      <w:bookmarkEnd w:id="29672"/>
      <w:r>
        <w:rPr>
          <w:rFonts w:hint="cs"/>
          <w:rtl/>
          <w:lang w:eastAsia="he-IL"/>
        </w:rPr>
        <w:t xml:space="preserve">כשהוא פונה אלייך. </w:t>
      </w:r>
    </w:p>
    <w:p w:rsidR="00FA1500" w:rsidRDefault="00FA1500" w:rsidP="00F95572">
      <w:pPr>
        <w:rPr>
          <w:rtl/>
          <w:lang w:eastAsia="he-IL"/>
        </w:rPr>
      </w:pPr>
      <w:bookmarkStart w:id="29673" w:name="_ETM_Q59_618933"/>
      <w:bookmarkStart w:id="29674" w:name="_ETM_Q59_619036"/>
      <w:bookmarkEnd w:id="29673"/>
      <w:bookmarkEnd w:id="29674"/>
    </w:p>
    <w:p w:rsidR="00FA1500" w:rsidRDefault="00FA1500" w:rsidP="00F95572">
      <w:pPr>
        <w:pStyle w:val="-"/>
        <w:keepNext/>
        <w:rPr>
          <w:rtl/>
        </w:rPr>
      </w:pPr>
      <w:bookmarkStart w:id="29675" w:name="ET_speakercontinue_5791_13"/>
      <w:r w:rsidRPr="00E320BD">
        <w:rPr>
          <w:rStyle w:val="TagStyle"/>
          <w:rtl/>
        </w:rPr>
        <w:t xml:space="preserve"> &lt;&lt; דובר_המשך &gt;&gt; </w:t>
      </w:r>
      <w:r>
        <w:rPr>
          <w:rtl/>
        </w:rPr>
        <w:t>יואב סגלוביץ' (יש עתיד):</w:t>
      </w:r>
      <w:r w:rsidRPr="00E320BD">
        <w:rPr>
          <w:rStyle w:val="TagStyle"/>
          <w:rtl/>
        </w:rPr>
        <w:t xml:space="preserve"> &lt;&lt; דובר_המשך &gt;&gt;</w:t>
      </w:r>
      <w:r>
        <w:rPr>
          <w:rtl/>
        </w:rPr>
        <w:t xml:space="preserve"> </w:t>
      </w:r>
      <w:bookmarkEnd w:id="29675"/>
    </w:p>
    <w:p w:rsidR="00FA1500" w:rsidRDefault="00FA1500" w:rsidP="00F95572">
      <w:pPr>
        <w:pStyle w:val="KeepWithNext"/>
        <w:rPr>
          <w:rtl/>
          <w:lang w:eastAsia="he-IL"/>
        </w:rPr>
      </w:pPr>
    </w:p>
    <w:p w:rsidR="00FA1500" w:rsidRDefault="00FA1500" w:rsidP="00F95572">
      <w:pPr>
        <w:rPr>
          <w:rtl/>
          <w:lang w:eastAsia="he-IL"/>
        </w:rPr>
      </w:pPr>
      <w:bookmarkStart w:id="29676" w:name="_ETM_Q59_620020"/>
      <w:bookmarkEnd w:id="29676"/>
      <w:r>
        <w:rPr>
          <w:rFonts w:hint="cs"/>
          <w:rtl/>
          <w:lang w:eastAsia="he-IL"/>
        </w:rPr>
        <w:t xml:space="preserve">חברת הכנסת גוטליב, אני אומר לך, אני לא דובי לא-לא. קל לכם להיות דובי </w:t>
      </w:r>
      <w:bookmarkStart w:id="29677" w:name="_ETM_Q59_625385"/>
      <w:bookmarkEnd w:id="29677"/>
      <w:r>
        <w:rPr>
          <w:rFonts w:hint="cs"/>
          <w:rtl/>
          <w:lang w:eastAsia="he-IL"/>
        </w:rPr>
        <w:t xml:space="preserve">לא-לא ואז לספר על הצעות </w:t>
      </w:r>
      <w:bookmarkStart w:id="29678" w:name="_ETM_Q59_628676"/>
      <w:bookmarkEnd w:id="29678"/>
      <w:r>
        <w:rPr>
          <w:rFonts w:hint="cs"/>
          <w:rtl/>
          <w:lang w:eastAsia="he-IL"/>
        </w:rPr>
        <w:t>ייעול.</w:t>
      </w:r>
    </w:p>
    <w:p w:rsidR="00FA1500" w:rsidRDefault="00FA1500" w:rsidP="00F95572">
      <w:pPr>
        <w:rPr>
          <w:rtl/>
          <w:lang w:eastAsia="he-IL"/>
        </w:rPr>
      </w:pPr>
      <w:bookmarkStart w:id="29679" w:name="_ETM_Q59_626466"/>
      <w:bookmarkStart w:id="29680" w:name="_ETM_Q59_626556"/>
      <w:bookmarkStart w:id="29681" w:name="_ETM_Q59_627329"/>
      <w:bookmarkStart w:id="29682" w:name="_ETM_Q59_627413"/>
      <w:bookmarkEnd w:id="29679"/>
      <w:bookmarkEnd w:id="29680"/>
      <w:bookmarkEnd w:id="29681"/>
      <w:bookmarkEnd w:id="29682"/>
    </w:p>
    <w:p w:rsidR="00FA1500" w:rsidRDefault="00FA1500" w:rsidP="00F95572">
      <w:pPr>
        <w:pStyle w:val="af5"/>
        <w:keepNext/>
        <w:rPr>
          <w:rtl/>
        </w:rPr>
      </w:pPr>
      <w:r w:rsidRPr="00E320BD">
        <w:rPr>
          <w:rStyle w:val="TagStyle"/>
          <w:rtl/>
        </w:rPr>
        <w:t xml:space="preserve"> &lt;&lt; קריאה &gt;&gt; </w:t>
      </w:r>
      <w:r>
        <w:rPr>
          <w:rtl/>
        </w:rPr>
        <w:t>טלי גוטליב (הליכוד):</w:t>
      </w:r>
      <w:r w:rsidRPr="00E320BD">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83" w:name="_ETM_Q59_626031"/>
      <w:bookmarkStart w:id="29684" w:name="_ETM_Q59_626274"/>
      <w:bookmarkStart w:id="29685" w:name="_ETM_Q59_626348"/>
      <w:bookmarkEnd w:id="29683"/>
      <w:bookmarkEnd w:id="29684"/>
      <w:bookmarkEnd w:id="29685"/>
      <w:r>
        <w:rPr>
          <w:rFonts w:hint="cs"/>
          <w:rtl/>
          <w:lang w:eastAsia="he-IL"/>
        </w:rPr>
        <w:t xml:space="preserve">אתה עכשיו דובי לא-לא, אתה עכשיו </w:t>
      </w:r>
      <w:bookmarkStart w:id="29686" w:name="_ETM_Q59_626760"/>
      <w:bookmarkEnd w:id="29686"/>
      <w:r>
        <w:rPr>
          <w:rFonts w:hint="cs"/>
          <w:rtl/>
          <w:lang w:eastAsia="he-IL"/>
        </w:rPr>
        <w:t>- - - על החוק שתצביע בעד.</w:t>
      </w:r>
    </w:p>
    <w:p w:rsidR="00FA1500" w:rsidRDefault="00FA1500" w:rsidP="00F95572">
      <w:pPr>
        <w:rPr>
          <w:b/>
          <w:bCs/>
          <w:u w:val="single"/>
          <w:rtl/>
          <w:lang w:eastAsia="he-IL"/>
        </w:rPr>
      </w:pPr>
      <w:bookmarkStart w:id="29687" w:name="_ETM_Q59_626675"/>
      <w:bookmarkStart w:id="29688" w:name="_ETM_Q59_626795"/>
      <w:bookmarkEnd w:id="29687"/>
      <w:bookmarkEnd w:id="29688"/>
    </w:p>
    <w:p w:rsidR="00FA1500" w:rsidRDefault="00FA1500" w:rsidP="00F95572">
      <w:pPr>
        <w:pStyle w:val="af6"/>
        <w:keepNext/>
        <w:rPr>
          <w:rtl/>
        </w:rPr>
      </w:pPr>
      <w:bookmarkStart w:id="29689" w:name="ET_yor_6253_16"/>
      <w:r w:rsidRPr="00E320BD">
        <w:rPr>
          <w:rStyle w:val="TagStyle"/>
          <w:rtl/>
        </w:rPr>
        <w:t xml:space="preserve"> &lt;&lt; יור &gt;&gt; </w:t>
      </w:r>
      <w:r>
        <w:rPr>
          <w:rtl/>
        </w:rPr>
        <w:t>היו"ר משה טור פז:</w:t>
      </w:r>
      <w:r w:rsidRPr="00E320BD">
        <w:rPr>
          <w:rStyle w:val="TagStyle"/>
          <w:rtl/>
        </w:rPr>
        <w:t xml:space="preserve"> &lt;&lt; יור &gt;&gt;</w:t>
      </w:r>
      <w:r>
        <w:rPr>
          <w:rtl/>
        </w:rPr>
        <w:t xml:space="preserve"> </w:t>
      </w:r>
      <w:bookmarkEnd w:id="29689"/>
    </w:p>
    <w:p w:rsidR="00FA1500" w:rsidRDefault="00FA1500" w:rsidP="00F95572">
      <w:pPr>
        <w:pStyle w:val="KeepWithNext"/>
        <w:rPr>
          <w:rtl/>
          <w:lang w:eastAsia="he-IL"/>
        </w:rPr>
      </w:pPr>
    </w:p>
    <w:p w:rsidR="00FA1500" w:rsidRDefault="00FA1500" w:rsidP="00F95572">
      <w:pPr>
        <w:rPr>
          <w:rtl/>
          <w:lang w:eastAsia="he-IL"/>
        </w:rPr>
      </w:pPr>
      <w:bookmarkStart w:id="29690" w:name="_ETM_Q59_633083"/>
      <w:bookmarkEnd w:id="29690"/>
      <w:r>
        <w:rPr>
          <w:rFonts w:hint="cs"/>
          <w:rtl/>
          <w:lang w:eastAsia="he-IL"/>
        </w:rPr>
        <w:t xml:space="preserve">חברת הכנסת גוטליב, תני בבקשה לדובר לסיים את דבריו. </w:t>
      </w:r>
    </w:p>
    <w:p w:rsidR="00FA1500" w:rsidRDefault="00FA1500" w:rsidP="00F95572">
      <w:pPr>
        <w:rPr>
          <w:rtl/>
          <w:lang w:eastAsia="he-IL"/>
        </w:rPr>
      </w:pPr>
      <w:bookmarkStart w:id="29691" w:name="_ETM_Q59_635567"/>
      <w:bookmarkStart w:id="29692" w:name="_ETM_Q59_635680"/>
      <w:bookmarkEnd w:id="29691"/>
      <w:bookmarkEnd w:id="29692"/>
    </w:p>
    <w:p w:rsidR="00FA1500" w:rsidRDefault="00FA1500" w:rsidP="00F95572">
      <w:pPr>
        <w:pStyle w:val="-"/>
        <w:keepNext/>
        <w:rPr>
          <w:rtl/>
        </w:rPr>
      </w:pPr>
      <w:bookmarkStart w:id="29693" w:name="ET_speakercontinue_5791_17"/>
      <w:r w:rsidRPr="00E320BD">
        <w:rPr>
          <w:rStyle w:val="TagStyle"/>
          <w:rtl/>
        </w:rPr>
        <w:t xml:space="preserve"> &lt;&lt; דובר_המשך &gt;&gt; </w:t>
      </w:r>
      <w:r>
        <w:rPr>
          <w:rtl/>
        </w:rPr>
        <w:t>יואב סגלוביץ' (יש עתיד):</w:t>
      </w:r>
      <w:r w:rsidRPr="00E320BD">
        <w:rPr>
          <w:rStyle w:val="TagStyle"/>
          <w:rtl/>
        </w:rPr>
        <w:t xml:space="preserve"> &lt;&lt; דובר_המשך &gt;&gt;</w:t>
      </w:r>
      <w:r>
        <w:rPr>
          <w:rtl/>
        </w:rPr>
        <w:t xml:space="preserve"> </w:t>
      </w:r>
      <w:bookmarkEnd w:id="29693"/>
    </w:p>
    <w:p w:rsidR="00FA1500" w:rsidRDefault="00FA1500" w:rsidP="00F95572">
      <w:pPr>
        <w:pStyle w:val="KeepWithNext"/>
        <w:rPr>
          <w:rtl/>
          <w:lang w:eastAsia="he-IL"/>
        </w:rPr>
      </w:pPr>
    </w:p>
    <w:p w:rsidR="00FA1500" w:rsidRDefault="00FA1500" w:rsidP="00F95572">
      <w:pPr>
        <w:rPr>
          <w:rtl/>
          <w:lang w:eastAsia="he-IL"/>
        </w:rPr>
      </w:pPr>
      <w:bookmarkStart w:id="29694" w:name="_ETM_Q59_636708"/>
      <w:bookmarkEnd w:id="29694"/>
      <w:r>
        <w:rPr>
          <w:rFonts w:hint="cs"/>
          <w:rtl/>
          <w:lang w:eastAsia="he-IL"/>
        </w:rPr>
        <w:t>אני אומר לך עוד פעם, זה עכשיו לא מעניין, ו</w:t>
      </w:r>
      <w:bookmarkStart w:id="29695" w:name="_ETM_Q59_634520"/>
      <w:bookmarkEnd w:id="29695"/>
      <w:r>
        <w:rPr>
          <w:rFonts w:hint="cs"/>
          <w:rtl/>
          <w:lang w:eastAsia="he-IL"/>
        </w:rPr>
        <w:t>חבל - - -</w:t>
      </w:r>
    </w:p>
    <w:p w:rsidR="00FA1500" w:rsidRDefault="00FA1500" w:rsidP="00F95572">
      <w:pPr>
        <w:rPr>
          <w:rtl/>
          <w:lang w:eastAsia="he-IL"/>
        </w:rPr>
      </w:pPr>
      <w:bookmarkStart w:id="29696" w:name="_ETM_Q59_636304"/>
      <w:bookmarkStart w:id="29697" w:name="_ETM_Q59_636416"/>
      <w:bookmarkEnd w:id="29696"/>
      <w:bookmarkEnd w:id="29697"/>
    </w:p>
    <w:p w:rsidR="00FA1500" w:rsidRDefault="00FA1500" w:rsidP="00F95572">
      <w:pPr>
        <w:pStyle w:val="af5"/>
        <w:keepNext/>
        <w:rPr>
          <w:rtl/>
        </w:rPr>
      </w:pPr>
      <w:r w:rsidRPr="00E320BD">
        <w:rPr>
          <w:rStyle w:val="TagStyle"/>
          <w:rtl/>
        </w:rPr>
        <w:t xml:space="preserve"> &lt;&lt; קריאה &gt;&gt; </w:t>
      </w:r>
      <w:r>
        <w:rPr>
          <w:rtl/>
        </w:rPr>
        <w:t>טלי גוטליב (הליכוד):</w:t>
      </w:r>
      <w:r w:rsidRPr="00E320BD">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698" w:name="_ETM_Q59_635489"/>
      <w:bookmarkStart w:id="29699" w:name="_ETM_Q59_635743"/>
      <w:bookmarkEnd w:id="29698"/>
      <w:bookmarkEnd w:id="29699"/>
      <w:r>
        <w:rPr>
          <w:rFonts w:hint="cs"/>
          <w:rtl/>
          <w:lang w:eastAsia="he-IL"/>
        </w:rPr>
        <w:t>א</w:t>
      </w:r>
      <w:bookmarkStart w:id="29700" w:name="_ETM_Q59_635837"/>
      <w:bookmarkEnd w:id="29700"/>
      <w:r>
        <w:rPr>
          <w:rFonts w:hint="cs"/>
          <w:rtl/>
          <w:lang w:eastAsia="he-IL"/>
        </w:rPr>
        <w:t>תה אומר משהו סתם - - -</w:t>
      </w:r>
    </w:p>
    <w:p w:rsidR="00FA1500" w:rsidRDefault="00FA1500" w:rsidP="00F95572">
      <w:pPr>
        <w:rPr>
          <w:rtl/>
          <w:lang w:eastAsia="he-IL"/>
        </w:rPr>
      </w:pPr>
      <w:bookmarkStart w:id="29701" w:name="_ETM_Q59_639448"/>
      <w:bookmarkStart w:id="29702" w:name="_ETM_Q59_639571"/>
      <w:bookmarkEnd w:id="29701"/>
      <w:bookmarkEnd w:id="29702"/>
    </w:p>
    <w:p w:rsidR="00FA1500" w:rsidRDefault="00FA1500" w:rsidP="00F95572">
      <w:pPr>
        <w:pStyle w:val="af6"/>
        <w:keepNext/>
        <w:rPr>
          <w:rtl/>
        </w:rPr>
      </w:pPr>
      <w:r w:rsidRPr="00E320BD">
        <w:rPr>
          <w:rStyle w:val="TagStyle"/>
          <w:rtl/>
        </w:rPr>
        <w:t xml:space="preserve"> &lt;&lt; יור &gt;&gt; </w:t>
      </w:r>
      <w:r>
        <w:rPr>
          <w:rtl/>
        </w:rPr>
        <w:t>היו"ר משה טור פז:</w:t>
      </w:r>
      <w:r w:rsidRPr="00E320B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703" w:name="_ETM_Q59_640783"/>
      <w:bookmarkEnd w:id="29703"/>
      <w:r>
        <w:rPr>
          <w:rFonts w:hint="cs"/>
          <w:rtl/>
          <w:lang w:eastAsia="he-IL"/>
        </w:rPr>
        <w:t>חבר</w:t>
      </w:r>
      <w:bookmarkStart w:id="29704" w:name="_ETM_Q59_641678"/>
      <w:bookmarkEnd w:id="29704"/>
      <w:r>
        <w:rPr>
          <w:rFonts w:hint="cs"/>
          <w:rtl/>
          <w:lang w:eastAsia="he-IL"/>
        </w:rPr>
        <w:t xml:space="preserve"> הכנסת יואב סגלוביץ', אנ</w:t>
      </w:r>
      <w:bookmarkStart w:id="29705" w:name="_ETM_Q59_639821"/>
      <w:bookmarkEnd w:id="29705"/>
      <w:r>
        <w:rPr>
          <w:rFonts w:hint="cs"/>
          <w:rtl/>
          <w:lang w:eastAsia="he-IL"/>
        </w:rPr>
        <w:t xml:space="preserve">י נותן לך עוד דקה לדבר. </w:t>
      </w:r>
    </w:p>
    <w:p w:rsidR="00FA1500" w:rsidRDefault="00FA1500" w:rsidP="00F95572">
      <w:pPr>
        <w:rPr>
          <w:rtl/>
          <w:lang w:eastAsia="he-IL"/>
        </w:rPr>
      </w:pPr>
      <w:bookmarkStart w:id="29706" w:name="_ETM_Q59_640591"/>
      <w:bookmarkStart w:id="29707" w:name="_ETM_Q59_640675"/>
      <w:bookmarkEnd w:id="29706"/>
      <w:bookmarkEnd w:id="29707"/>
    </w:p>
    <w:p w:rsidR="00FA1500" w:rsidRDefault="00FA1500" w:rsidP="00F95572">
      <w:pPr>
        <w:pStyle w:val="-"/>
        <w:keepNext/>
        <w:rPr>
          <w:rtl/>
        </w:rPr>
      </w:pPr>
      <w:bookmarkStart w:id="29708" w:name="ET_speakercontinue_5791_20"/>
      <w:r w:rsidRPr="00E320BD">
        <w:rPr>
          <w:rStyle w:val="TagStyle"/>
          <w:rtl/>
        </w:rPr>
        <w:t xml:space="preserve"> &lt;&lt; דובר_המשך &gt;&gt; </w:t>
      </w:r>
      <w:r>
        <w:rPr>
          <w:rtl/>
        </w:rPr>
        <w:t>יואב סגלוביץ' (יש עתיד):</w:t>
      </w:r>
      <w:r w:rsidRPr="00E320BD">
        <w:rPr>
          <w:rStyle w:val="TagStyle"/>
          <w:rtl/>
        </w:rPr>
        <w:t xml:space="preserve"> &lt;&lt; דובר_המשך &gt;&gt;</w:t>
      </w:r>
      <w:r>
        <w:rPr>
          <w:rtl/>
        </w:rPr>
        <w:t xml:space="preserve"> </w:t>
      </w:r>
      <w:bookmarkEnd w:id="29708"/>
    </w:p>
    <w:p w:rsidR="00FA1500" w:rsidRDefault="00FA1500" w:rsidP="00F95572">
      <w:pPr>
        <w:pStyle w:val="KeepWithNext"/>
        <w:rPr>
          <w:rtl/>
          <w:lang w:eastAsia="he-IL"/>
        </w:rPr>
      </w:pPr>
    </w:p>
    <w:p w:rsidR="00FA1500" w:rsidRDefault="00FA1500" w:rsidP="00F95572">
      <w:pPr>
        <w:rPr>
          <w:rtl/>
          <w:lang w:eastAsia="he-IL"/>
        </w:rPr>
      </w:pPr>
      <w:bookmarkStart w:id="29709" w:name="_ETM_Q59_638439"/>
      <w:bookmarkEnd w:id="29709"/>
      <w:r>
        <w:rPr>
          <w:rFonts w:hint="cs"/>
          <w:rtl/>
          <w:lang w:eastAsia="he-IL"/>
        </w:rPr>
        <w:t>חברת הכנסת גוטליב, אם</w:t>
      </w:r>
      <w:bookmarkStart w:id="29710" w:name="_ETM_Q59_641710"/>
      <w:bookmarkEnd w:id="29710"/>
      <w:r>
        <w:rPr>
          <w:rFonts w:hint="cs"/>
          <w:rtl/>
          <w:lang w:eastAsia="he-IL"/>
        </w:rPr>
        <w:t xml:space="preserve"> היית מקשיבה רוב קשב - - -</w:t>
      </w:r>
    </w:p>
    <w:p w:rsidR="00FA1500" w:rsidRDefault="00FA1500" w:rsidP="00F95572">
      <w:pPr>
        <w:rPr>
          <w:rtl/>
          <w:lang w:eastAsia="he-IL"/>
        </w:rPr>
      </w:pPr>
      <w:bookmarkStart w:id="29711" w:name="_ETM_Q59_644819"/>
      <w:bookmarkStart w:id="29712" w:name="_ETM_Q59_644924"/>
      <w:bookmarkEnd w:id="29711"/>
      <w:bookmarkEnd w:id="29712"/>
    </w:p>
    <w:p w:rsidR="00FA1500" w:rsidRDefault="00FA1500" w:rsidP="00F95572">
      <w:pPr>
        <w:pStyle w:val="af5"/>
        <w:keepNext/>
        <w:rPr>
          <w:rtl/>
        </w:rPr>
      </w:pPr>
      <w:bookmarkStart w:id="29713" w:name="ET_interruption_6345_21"/>
      <w:r w:rsidRPr="00E320BD">
        <w:rPr>
          <w:rStyle w:val="TagStyle"/>
          <w:rtl/>
        </w:rPr>
        <w:t xml:space="preserve"> &lt;&lt; קריאה &gt;&gt; </w:t>
      </w:r>
      <w:r>
        <w:rPr>
          <w:rtl/>
        </w:rPr>
        <w:t>טלי גוטליב (הליכוד):</w:t>
      </w:r>
      <w:r w:rsidRPr="00E320BD">
        <w:rPr>
          <w:rStyle w:val="TagStyle"/>
          <w:rtl/>
        </w:rPr>
        <w:t xml:space="preserve"> &lt;&lt; קריאה &gt;&gt;</w:t>
      </w:r>
      <w:r>
        <w:rPr>
          <w:rtl/>
        </w:rPr>
        <w:t xml:space="preserve"> </w:t>
      </w:r>
      <w:bookmarkEnd w:id="29713"/>
    </w:p>
    <w:p w:rsidR="00FA1500" w:rsidRDefault="00FA1500" w:rsidP="00F95572">
      <w:pPr>
        <w:pStyle w:val="KeepWithNext"/>
        <w:rPr>
          <w:rtl/>
          <w:lang w:eastAsia="he-IL"/>
        </w:rPr>
      </w:pPr>
    </w:p>
    <w:p w:rsidR="00FA1500" w:rsidRDefault="00FA1500" w:rsidP="00F95572">
      <w:pPr>
        <w:rPr>
          <w:rtl/>
          <w:lang w:eastAsia="he-IL"/>
        </w:rPr>
      </w:pPr>
      <w:bookmarkStart w:id="29714" w:name="_ETM_Q59_643061"/>
      <w:bookmarkStart w:id="29715" w:name="_ETM_Q59_643309"/>
      <w:bookmarkStart w:id="29716" w:name="_ETM_Q59_643373"/>
      <w:bookmarkEnd w:id="29714"/>
      <w:bookmarkEnd w:id="29715"/>
      <w:bookmarkEnd w:id="29716"/>
      <w:r>
        <w:rPr>
          <w:rFonts w:hint="cs"/>
          <w:rtl/>
          <w:lang w:eastAsia="he-IL"/>
        </w:rPr>
        <w:t>- - -</w:t>
      </w:r>
    </w:p>
    <w:p w:rsidR="00FA1500" w:rsidRDefault="00FA1500" w:rsidP="00F95572">
      <w:pPr>
        <w:rPr>
          <w:rtl/>
          <w:lang w:eastAsia="he-IL"/>
        </w:rPr>
      </w:pPr>
      <w:bookmarkStart w:id="29717" w:name="_ETM_Q59_644600"/>
      <w:bookmarkStart w:id="29718" w:name="_ETM_Q59_644696"/>
      <w:bookmarkEnd w:id="29717"/>
      <w:bookmarkEnd w:id="29718"/>
    </w:p>
    <w:p w:rsidR="00FA1500" w:rsidRDefault="00FA1500" w:rsidP="00F95572">
      <w:pPr>
        <w:pStyle w:val="-"/>
        <w:keepNext/>
        <w:rPr>
          <w:rtl/>
        </w:rPr>
      </w:pPr>
      <w:bookmarkStart w:id="29719" w:name="ET_speakercontinue_5791_22"/>
      <w:r w:rsidRPr="00E320BD">
        <w:rPr>
          <w:rStyle w:val="TagStyle"/>
          <w:rtl/>
        </w:rPr>
        <w:lastRenderedPageBreak/>
        <w:t xml:space="preserve"> &lt;&lt; דובר_המשך &gt;&gt; </w:t>
      </w:r>
      <w:r>
        <w:rPr>
          <w:rtl/>
        </w:rPr>
        <w:t>יואב סגלוביץ' (יש עתיד):</w:t>
      </w:r>
      <w:r w:rsidRPr="00E320BD">
        <w:rPr>
          <w:rStyle w:val="TagStyle"/>
          <w:rtl/>
        </w:rPr>
        <w:t xml:space="preserve"> &lt;&lt; דובר_המשך &gt;&gt;</w:t>
      </w:r>
      <w:r>
        <w:rPr>
          <w:rtl/>
        </w:rPr>
        <w:t xml:space="preserve"> </w:t>
      </w:r>
      <w:bookmarkEnd w:id="29719"/>
    </w:p>
    <w:p w:rsidR="00FA1500" w:rsidRDefault="00FA1500" w:rsidP="00F95572">
      <w:pPr>
        <w:pStyle w:val="KeepWithNext"/>
        <w:rPr>
          <w:rtl/>
          <w:lang w:eastAsia="he-IL"/>
        </w:rPr>
      </w:pPr>
    </w:p>
    <w:p w:rsidR="00FA1500" w:rsidRDefault="00FA1500" w:rsidP="00F95572">
      <w:pPr>
        <w:rPr>
          <w:rtl/>
          <w:lang w:eastAsia="he-IL"/>
        </w:rPr>
      </w:pPr>
      <w:bookmarkStart w:id="29720" w:name="_ETM_Q59_645624"/>
      <w:bookmarkEnd w:id="29720"/>
      <w:r>
        <w:rPr>
          <w:rFonts w:hint="cs"/>
          <w:rtl/>
          <w:lang w:eastAsia="he-IL"/>
        </w:rPr>
        <w:t xml:space="preserve">אם היית </w:t>
      </w:r>
      <w:bookmarkStart w:id="29721" w:name="_ETM_Q59_647407"/>
      <w:bookmarkEnd w:id="29721"/>
      <w:r>
        <w:rPr>
          <w:rFonts w:hint="cs"/>
          <w:rtl/>
          <w:lang w:eastAsia="he-IL"/>
        </w:rPr>
        <w:t>מקשיבה רוב קשב היית אולי לומד משהו על מה</w:t>
      </w:r>
      <w:bookmarkStart w:id="29722" w:name="_ETM_Q59_647716"/>
      <w:bookmarkEnd w:id="29722"/>
      <w:r>
        <w:rPr>
          <w:rFonts w:hint="cs"/>
          <w:rtl/>
          <w:lang w:eastAsia="he-IL"/>
        </w:rPr>
        <w:t xml:space="preserve"> שאת צריכה לעשות כחברת כנסת במאבק בפשיעה בחברה הערבית. ואז</w:t>
      </w:r>
      <w:bookmarkStart w:id="29723" w:name="_ETM_Q59_651357"/>
      <w:bookmarkEnd w:id="29723"/>
      <w:r>
        <w:rPr>
          <w:rFonts w:hint="cs"/>
          <w:rtl/>
          <w:lang w:eastAsia="he-IL"/>
        </w:rPr>
        <w:t>, אם היית לומדת משהו על זה, יכול להיות שבפעם</w:t>
      </w:r>
      <w:bookmarkStart w:id="29724" w:name="_ETM_Q59_655941"/>
      <w:bookmarkEnd w:id="29724"/>
      <w:r>
        <w:rPr>
          <w:rFonts w:hint="cs"/>
          <w:rtl/>
          <w:lang w:eastAsia="he-IL"/>
        </w:rPr>
        <w:t xml:space="preserve"> הבאה שיבוא החוק את לא תצעקי כל כך חזק </w:t>
      </w:r>
      <w:bookmarkStart w:id="29725" w:name="_ETM_Q59_658377"/>
      <w:bookmarkEnd w:id="29725"/>
      <w:r>
        <w:rPr>
          <w:rFonts w:hint="cs"/>
          <w:rtl/>
          <w:lang w:eastAsia="he-IL"/>
        </w:rPr>
        <w:t xml:space="preserve">ופשוט תצביעי בעד חוק שכן הכינה הממשלה הקודמת. </w:t>
      </w:r>
      <w:bookmarkStart w:id="29726" w:name="_ETM_Q59_660981"/>
      <w:bookmarkEnd w:id="29726"/>
    </w:p>
    <w:p w:rsidR="00FA1500" w:rsidRDefault="00FA1500" w:rsidP="00F95572">
      <w:pPr>
        <w:rPr>
          <w:rtl/>
          <w:lang w:eastAsia="he-IL"/>
        </w:rPr>
      </w:pPr>
      <w:bookmarkStart w:id="29727" w:name="_ETM_Q59_661062"/>
      <w:bookmarkEnd w:id="29727"/>
    </w:p>
    <w:p w:rsidR="00FA1500" w:rsidRDefault="00FA1500" w:rsidP="00F95572">
      <w:pPr>
        <w:pStyle w:val="af5"/>
        <w:keepNext/>
        <w:rPr>
          <w:rtl/>
        </w:rPr>
      </w:pPr>
      <w:bookmarkStart w:id="29728" w:name="ET_interruption_6345_23"/>
      <w:r w:rsidRPr="00E320BD">
        <w:rPr>
          <w:rStyle w:val="TagStyle"/>
          <w:rtl/>
        </w:rPr>
        <w:t xml:space="preserve"> &lt;&lt; קריאה &gt;&gt; </w:t>
      </w:r>
      <w:r>
        <w:rPr>
          <w:rtl/>
        </w:rPr>
        <w:t>טלי גוטליב (הליכוד):</w:t>
      </w:r>
      <w:r w:rsidRPr="00E320BD">
        <w:rPr>
          <w:rStyle w:val="TagStyle"/>
          <w:rtl/>
        </w:rPr>
        <w:t xml:space="preserve"> &lt;&lt; קריאה &gt;&gt;</w:t>
      </w:r>
      <w:r>
        <w:rPr>
          <w:rtl/>
        </w:rPr>
        <w:t xml:space="preserve"> </w:t>
      </w:r>
      <w:bookmarkEnd w:id="29728"/>
    </w:p>
    <w:p w:rsidR="00FA1500" w:rsidRDefault="00FA1500" w:rsidP="00F95572">
      <w:pPr>
        <w:pStyle w:val="KeepWithNext"/>
        <w:rPr>
          <w:rtl/>
          <w:lang w:eastAsia="he-IL"/>
        </w:rPr>
      </w:pPr>
    </w:p>
    <w:p w:rsidR="00FA1500" w:rsidRDefault="00FA1500" w:rsidP="00F95572">
      <w:pPr>
        <w:rPr>
          <w:rtl/>
          <w:lang w:eastAsia="he-IL"/>
        </w:rPr>
      </w:pPr>
      <w:bookmarkStart w:id="29729" w:name="_ETM_Q59_660489"/>
      <w:bookmarkEnd w:id="29729"/>
      <w:r>
        <w:rPr>
          <w:rFonts w:hint="cs"/>
          <w:rtl/>
          <w:lang w:eastAsia="he-IL"/>
        </w:rPr>
        <w:t xml:space="preserve">- - </w:t>
      </w:r>
      <w:bookmarkStart w:id="29730" w:name="_ETM_Q59_661104"/>
      <w:bookmarkEnd w:id="29730"/>
      <w:r>
        <w:rPr>
          <w:rFonts w:hint="cs"/>
          <w:rtl/>
          <w:lang w:eastAsia="he-IL"/>
        </w:rPr>
        <w:t>-</w:t>
      </w:r>
    </w:p>
    <w:p w:rsidR="00FA1500" w:rsidRDefault="00FA1500" w:rsidP="00F95572">
      <w:pPr>
        <w:rPr>
          <w:rtl/>
          <w:lang w:eastAsia="he-IL"/>
        </w:rPr>
      </w:pPr>
      <w:bookmarkStart w:id="29731" w:name="_ETM_Q59_661655"/>
      <w:bookmarkStart w:id="29732" w:name="_ETM_Q59_661746"/>
      <w:bookmarkEnd w:id="29731"/>
      <w:bookmarkEnd w:id="29732"/>
    </w:p>
    <w:p w:rsidR="00FA1500" w:rsidRDefault="00FA1500" w:rsidP="00F95572">
      <w:pPr>
        <w:pStyle w:val="-"/>
        <w:keepNext/>
        <w:rPr>
          <w:rtl/>
        </w:rPr>
      </w:pPr>
      <w:bookmarkStart w:id="29733" w:name="ET_speakercontinue_5791_24"/>
      <w:r w:rsidRPr="00E320BD">
        <w:rPr>
          <w:rStyle w:val="TagStyle"/>
          <w:rtl/>
        </w:rPr>
        <w:t xml:space="preserve"> &lt;&lt; דובר_המשך &gt;&gt; </w:t>
      </w:r>
      <w:r>
        <w:rPr>
          <w:rtl/>
        </w:rPr>
        <w:t>יואב סגלוביץ' (יש עתיד):</w:t>
      </w:r>
      <w:r w:rsidRPr="00E320BD">
        <w:rPr>
          <w:rStyle w:val="TagStyle"/>
          <w:rtl/>
        </w:rPr>
        <w:t xml:space="preserve"> &lt;&lt; דובר_המשך &gt;&gt;</w:t>
      </w:r>
      <w:r>
        <w:rPr>
          <w:rtl/>
        </w:rPr>
        <w:t xml:space="preserve"> </w:t>
      </w:r>
      <w:bookmarkEnd w:id="29733"/>
    </w:p>
    <w:p w:rsidR="00FA1500" w:rsidRDefault="00FA1500" w:rsidP="00F95572">
      <w:pPr>
        <w:pStyle w:val="KeepWithNext"/>
        <w:rPr>
          <w:rtl/>
          <w:lang w:eastAsia="he-IL"/>
        </w:rPr>
      </w:pPr>
    </w:p>
    <w:p w:rsidR="00FA1500" w:rsidRDefault="00FA1500" w:rsidP="00F95572">
      <w:pPr>
        <w:rPr>
          <w:rtl/>
          <w:lang w:eastAsia="he-IL"/>
        </w:rPr>
      </w:pPr>
      <w:bookmarkStart w:id="29734" w:name="_ETM_Q59_663566"/>
      <w:bookmarkEnd w:id="29734"/>
      <w:r>
        <w:rPr>
          <w:rFonts w:hint="cs"/>
          <w:rtl/>
          <w:lang w:eastAsia="he-IL"/>
        </w:rPr>
        <w:t xml:space="preserve">שיהיה לך ערב טוב, מהנה והמשך צרחות מוצלחות. </w:t>
      </w:r>
    </w:p>
    <w:p w:rsidR="00FA1500" w:rsidRDefault="00FA1500" w:rsidP="00F95572">
      <w:pPr>
        <w:rPr>
          <w:rtl/>
          <w:lang w:eastAsia="he-IL"/>
        </w:rPr>
      </w:pPr>
      <w:bookmarkStart w:id="29735" w:name="_ETM_Q59_665319"/>
      <w:bookmarkStart w:id="29736" w:name="_ETM_Q59_665407"/>
      <w:bookmarkEnd w:id="29735"/>
      <w:bookmarkEnd w:id="29736"/>
    </w:p>
    <w:p w:rsidR="00FA1500" w:rsidRDefault="00FA1500" w:rsidP="00F95572">
      <w:pPr>
        <w:pStyle w:val="af5"/>
        <w:keepNext/>
        <w:rPr>
          <w:rtl/>
        </w:rPr>
      </w:pPr>
      <w:r w:rsidRPr="00E320BD">
        <w:rPr>
          <w:rStyle w:val="TagStyle"/>
          <w:rtl/>
        </w:rPr>
        <w:t xml:space="preserve"> &lt;&lt; קריאה &gt;&gt; </w:t>
      </w:r>
      <w:r>
        <w:rPr>
          <w:rtl/>
        </w:rPr>
        <w:t>טלי גוטליב (הליכוד):</w:t>
      </w:r>
      <w:r w:rsidRPr="00E320BD">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737" w:name="_ETM_Q59_667401"/>
      <w:bookmarkEnd w:id="29737"/>
      <w:r>
        <w:rPr>
          <w:rFonts w:hint="cs"/>
          <w:rtl/>
          <w:lang w:eastAsia="he-IL"/>
        </w:rPr>
        <w:t>מ</w:t>
      </w:r>
      <w:bookmarkStart w:id="29738" w:name="_ETM_Q59_667701"/>
      <w:bookmarkStart w:id="29739" w:name="_ETM_Q59_667788"/>
      <w:bookmarkEnd w:id="29738"/>
      <w:bookmarkEnd w:id="29739"/>
      <w:r>
        <w:rPr>
          <w:rFonts w:hint="cs"/>
          <w:rtl/>
          <w:lang w:eastAsia="he-IL"/>
        </w:rPr>
        <w:t>ליאה ריקה</w:t>
      </w:r>
      <w:bookmarkStart w:id="29740" w:name="_ETM_Q59_665929"/>
      <w:bookmarkEnd w:id="29740"/>
      <w:r>
        <w:rPr>
          <w:rFonts w:hint="cs"/>
          <w:rtl/>
          <w:lang w:eastAsia="he-IL"/>
        </w:rPr>
        <w:t xml:space="preserve"> - - - מדבר למליאה ריקה, ואז - - </w:t>
      </w:r>
      <w:bookmarkStart w:id="29741" w:name="_ETM_Q59_670133"/>
      <w:bookmarkEnd w:id="29741"/>
      <w:r>
        <w:rPr>
          <w:rFonts w:hint="cs"/>
          <w:rtl/>
          <w:lang w:eastAsia="he-IL"/>
        </w:rPr>
        <w:t>-</w:t>
      </w:r>
    </w:p>
    <w:p w:rsidR="00FA1500" w:rsidRDefault="00FA1500" w:rsidP="00F95572">
      <w:pPr>
        <w:rPr>
          <w:rtl/>
          <w:lang w:eastAsia="he-IL"/>
        </w:rPr>
      </w:pPr>
    </w:p>
    <w:p w:rsidR="00FA1500" w:rsidRDefault="00FA1500" w:rsidP="00F95572">
      <w:pPr>
        <w:pStyle w:val="af6"/>
        <w:keepNext/>
        <w:rPr>
          <w:rtl/>
        </w:rPr>
      </w:pPr>
      <w:r w:rsidRPr="00E320BD">
        <w:rPr>
          <w:rStyle w:val="TagStyle"/>
          <w:rtl/>
        </w:rPr>
        <w:t xml:space="preserve"> &lt;&lt; יור &gt;&gt; </w:t>
      </w:r>
      <w:r>
        <w:rPr>
          <w:rtl/>
        </w:rPr>
        <w:t>היו"ר משה טור פז:</w:t>
      </w:r>
      <w:r w:rsidRPr="00E320B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29742" w:name="_ETM_Q59_668211"/>
      <w:bookmarkEnd w:id="29742"/>
      <w:r>
        <w:rPr>
          <w:rFonts w:hint="cs"/>
          <w:rtl/>
          <w:lang w:eastAsia="he-IL"/>
        </w:rPr>
        <w:t xml:space="preserve">תודה רבה. חבר הכנסת ולדימיר בליאק, בבקשה. </w:t>
      </w:r>
    </w:p>
    <w:p w:rsidR="00FA1500" w:rsidRDefault="00FA1500" w:rsidP="00F95572">
      <w:pPr>
        <w:rPr>
          <w:rtl/>
          <w:lang w:eastAsia="he-IL"/>
        </w:rPr>
      </w:pPr>
      <w:bookmarkStart w:id="29743" w:name="_ETM_Q59_674559"/>
      <w:bookmarkStart w:id="29744" w:name="_ETM_Q59_674658"/>
      <w:bookmarkStart w:id="29745" w:name="_ETM_Q59_675925"/>
      <w:bookmarkEnd w:id="29743"/>
      <w:bookmarkEnd w:id="29744"/>
      <w:bookmarkEnd w:id="29745"/>
    </w:p>
    <w:p w:rsidR="00FA1500" w:rsidRDefault="00FA1500" w:rsidP="00F95572">
      <w:pPr>
        <w:pStyle w:val="a4"/>
        <w:keepNext/>
        <w:rPr>
          <w:rtl/>
        </w:rPr>
      </w:pPr>
      <w:bookmarkStart w:id="29746" w:name="ET_speaker_6127_27"/>
      <w:r w:rsidRPr="00E320BD">
        <w:rPr>
          <w:rStyle w:val="TagStyle"/>
          <w:rtl/>
        </w:rPr>
        <w:t xml:space="preserve"> &lt;&lt; דובר &gt;&gt; </w:t>
      </w:r>
      <w:bookmarkStart w:id="29747" w:name="_Toc127353171"/>
      <w:bookmarkStart w:id="29748" w:name="_Toc127353271"/>
      <w:bookmarkStart w:id="29749" w:name="_Toc127353744"/>
      <w:bookmarkStart w:id="29750" w:name="_Toc127353851"/>
      <w:r>
        <w:rPr>
          <w:rtl/>
        </w:rPr>
        <w:t>ולדימיר בליאק (יש עתיד):</w:t>
      </w:r>
      <w:bookmarkEnd w:id="29747"/>
      <w:bookmarkEnd w:id="29748"/>
      <w:bookmarkEnd w:id="29749"/>
      <w:bookmarkEnd w:id="29750"/>
      <w:r w:rsidRPr="00E320BD">
        <w:rPr>
          <w:rStyle w:val="TagStyle"/>
          <w:rtl/>
        </w:rPr>
        <w:t xml:space="preserve"> &lt;&lt; דובר &gt;&gt;</w:t>
      </w:r>
      <w:r>
        <w:rPr>
          <w:rtl/>
        </w:rPr>
        <w:t xml:space="preserve"> </w:t>
      </w:r>
      <w:bookmarkEnd w:id="29746"/>
    </w:p>
    <w:p w:rsidR="00FA1500" w:rsidRDefault="00FA1500" w:rsidP="00F95572">
      <w:pPr>
        <w:pStyle w:val="KeepWithNext"/>
        <w:rPr>
          <w:rtl/>
          <w:lang w:eastAsia="he-IL"/>
        </w:rPr>
      </w:pPr>
    </w:p>
    <w:p w:rsidR="00FA1500" w:rsidRDefault="00FA1500" w:rsidP="00F95572">
      <w:pPr>
        <w:rPr>
          <w:rtl/>
          <w:lang w:eastAsia="he-IL"/>
        </w:rPr>
      </w:pPr>
      <w:bookmarkStart w:id="29751" w:name="_ETM_Q59_676702"/>
      <w:bookmarkStart w:id="29752" w:name="_ETM_Q59_676767"/>
      <w:bookmarkEnd w:id="29751"/>
      <w:bookmarkEnd w:id="29752"/>
      <w:r>
        <w:rPr>
          <w:rFonts w:hint="cs"/>
          <w:rtl/>
          <w:lang w:eastAsia="he-IL"/>
        </w:rPr>
        <w:t xml:space="preserve">תודה רבה, אדוני </w:t>
      </w:r>
      <w:bookmarkStart w:id="29753" w:name="_ETM_Q59_678494"/>
      <w:bookmarkEnd w:id="29753"/>
      <w:r>
        <w:rPr>
          <w:rFonts w:hint="cs"/>
          <w:rtl/>
          <w:lang w:eastAsia="he-IL"/>
        </w:rPr>
        <w:t xml:space="preserve">היושב בראש. חבריי חברי הכנסת, אדוני השר, </w:t>
      </w:r>
      <w:bookmarkStart w:id="29754" w:name="_ETM_Q59_693676"/>
      <w:bookmarkEnd w:id="29754"/>
      <w:r>
        <w:rPr>
          <w:rFonts w:hint="cs"/>
          <w:rtl/>
          <w:lang w:eastAsia="he-IL"/>
        </w:rPr>
        <w:t xml:space="preserve">לילה טוב לכולם. אני קודם כול רוצה לחזק </w:t>
      </w:r>
      <w:bookmarkStart w:id="29755" w:name="_ETM_Q59_697173"/>
      <w:bookmarkEnd w:id="29755"/>
      <w:r>
        <w:rPr>
          <w:rFonts w:hint="cs"/>
          <w:rtl/>
          <w:lang w:eastAsia="he-IL"/>
        </w:rPr>
        <w:t xml:space="preserve">את חברי חבר הכנסת יואב סגלוביץ', שעשה בקדנציה הקודמת </w:t>
      </w:r>
      <w:bookmarkStart w:id="29756" w:name="_ETM_Q59_704440"/>
      <w:bookmarkEnd w:id="29756"/>
      <w:r>
        <w:rPr>
          <w:rFonts w:hint="cs"/>
          <w:rtl/>
          <w:lang w:eastAsia="he-IL"/>
        </w:rPr>
        <w:t xml:space="preserve">עבודה נהדרת בתחום הפשיעה בחברה הערבית, וחבל מאוד שהממשלה </w:t>
      </w:r>
      <w:bookmarkStart w:id="29757" w:name="_ETM_Q59_709131"/>
      <w:bookmarkEnd w:id="29757"/>
      <w:r>
        <w:rPr>
          <w:rFonts w:hint="cs"/>
          <w:rtl/>
          <w:lang w:eastAsia="he-IL"/>
        </w:rPr>
        <w:t>הנוכחית, זה נראה שהיא פשוט לא מתפקדת והרב</w:t>
      </w:r>
      <w:bookmarkStart w:id="29758" w:name="_ETM_Q59_717697"/>
      <w:bookmarkEnd w:id="29758"/>
      <w:r>
        <w:rPr>
          <w:rFonts w:hint="cs"/>
          <w:rtl/>
          <w:lang w:eastAsia="he-IL"/>
        </w:rPr>
        <w:t xml:space="preserve">ה מאוד צעדים שהחלו בקדנציה הקודמת פשוט עלולים ללכת </w:t>
      </w:r>
      <w:bookmarkStart w:id="29759" w:name="_ETM_Q59_720491"/>
      <w:bookmarkEnd w:id="29759"/>
      <w:r>
        <w:rPr>
          <w:rFonts w:hint="cs"/>
          <w:rtl/>
          <w:lang w:eastAsia="he-IL"/>
        </w:rPr>
        <w:t xml:space="preserve">לטמיון.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ראשית, חברים, אני רוצה להביע צער </w:t>
      </w:r>
      <w:bookmarkStart w:id="29760" w:name="_ETM_Q59_723081"/>
      <w:bookmarkEnd w:id="29760"/>
      <w:r>
        <w:rPr>
          <w:rFonts w:hint="cs"/>
          <w:rtl/>
          <w:lang w:eastAsia="he-IL"/>
        </w:rPr>
        <w:t xml:space="preserve">עמוק בעקבות מותו של לוחם משמר הגבול סמל ראשון </w:t>
      </w:r>
      <w:bookmarkStart w:id="29761" w:name="_ETM_Q59_727203"/>
      <w:bookmarkEnd w:id="29761"/>
      <w:r>
        <w:rPr>
          <w:rFonts w:hint="cs"/>
          <w:rtl/>
          <w:lang w:eastAsia="he-IL"/>
        </w:rPr>
        <w:t xml:space="preserve">אסיל סואעד, בן 22, שהותיר אחריו הורים ושישה אחים. אני כואב יחד עם משפחתו ועם כל </w:t>
      </w:r>
      <w:bookmarkStart w:id="29762" w:name="_ETM_Q59_739434"/>
      <w:bookmarkEnd w:id="29762"/>
      <w:r>
        <w:rPr>
          <w:rFonts w:hint="cs"/>
          <w:rtl/>
          <w:lang w:eastAsia="he-IL"/>
        </w:rPr>
        <w:t xml:space="preserve">אזרחי ישראל. </w:t>
      </w:r>
    </w:p>
    <w:p w:rsidR="00FA1500" w:rsidRDefault="00FA1500" w:rsidP="00F95572">
      <w:pPr>
        <w:rPr>
          <w:rtl/>
          <w:lang w:eastAsia="he-IL"/>
        </w:rPr>
      </w:pPr>
    </w:p>
    <w:p w:rsidR="00FA1500" w:rsidRDefault="00FA1500" w:rsidP="00F95572">
      <w:pPr>
        <w:rPr>
          <w:rtl/>
        </w:rPr>
      </w:pPr>
      <w:r>
        <w:rPr>
          <w:rFonts w:hint="cs"/>
          <w:rtl/>
          <w:lang w:eastAsia="he-IL"/>
        </w:rPr>
        <w:t xml:space="preserve">בחודש האחרון אנחנו סופרים כבר 11 קורבנות </w:t>
      </w:r>
      <w:bookmarkStart w:id="29763" w:name="_ETM_Q59_745206"/>
      <w:bookmarkEnd w:id="29763"/>
      <w:r>
        <w:rPr>
          <w:rFonts w:hint="cs"/>
          <w:rtl/>
          <w:lang w:eastAsia="he-IL"/>
        </w:rPr>
        <w:t xml:space="preserve">של גל הטרור. הממשלה לא אשמה בטרור. אנחנו לא </w:t>
      </w:r>
      <w:bookmarkStart w:id="29764" w:name="_ETM_Q59_750089"/>
      <w:bookmarkEnd w:id="29764"/>
      <w:r>
        <w:rPr>
          <w:rFonts w:hint="cs"/>
          <w:rtl/>
          <w:lang w:eastAsia="he-IL"/>
        </w:rPr>
        <w:t xml:space="preserve">מאשימים את הממשלה, אגב, להבדיל מהאופוזיציה הקודמת והקואליציה הנוכחית, </w:t>
      </w:r>
      <w:bookmarkStart w:id="29765" w:name="_ETM_Q59_755156"/>
      <w:bookmarkEnd w:id="29765"/>
      <w:r>
        <w:rPr>
          <w:rFonts w:hint="cs"/>
          <w:rtl/>
          <w:lang w:eastAsia="he-IL"/>
        </w:rPr>
        <w:t xml:space="preserve">שהשתוללו כאן בחוסר אחריות אחרי כל פיגוע ולעיתים האשימו אותנו </w:t>
      </w:r>
      <w:bookmarkStart w:id="29766" w:name="_ETM_Q59_766651"/>
      <w:bookmarkEnd w:id="29766"/>
      <w:r>
        <w:rPr>
          <w:rFonts w:hint="cs"/>
          <w:rtl/>
          <w:lang w:eastAsia="he-IL"/>
        </w:rPr>
        <w:t xml:space="preserve">ברצח של אזרחים. </w:t>
      </w:r>
      <w:bookmarkStart w:id="29767" w:name="TOR_Q60"/>
      <w:bookmarkStart w:id="29768" w:name="_ETM_Q60_58604"/>
      <w:bookmarkStart w:id="29769" w:name="_ETM_Q60_86836"/>
      <w:bookmarkStart w:id="29770" w:name="_ETM_Q60_112559"/>
      <w:bookmarkStart w:id="29771" w:name="_ETM_Q60_113092"/>
      <w:bookmarkStart w:id="29772" w:name="_ETM_Q60_108339"/>
      <w:bookmarkEnd w:id="29767"/>
      <w:bookmarkEnd w:id="29768"/>
      <w:bookmarkEnd w:id="29769"/>
      <w:bookmarkEnd w:id="29770"/>
      <w:bookmarkEnd w:id="29771"/>
      <w:bookmarkEnd w:id="29772"/>
      <w:r>
        <w:rPr>
          <w:rFonts w:hint="cs"/>
          <w:rtl/>
        </w:rPr>
        <w:t xml:space="preserve">אנחנו לא </w:t>
      </w:r>
      <w:r>
        <w:rPr>
          <w:rFonts w:hint="cs"/>
          <w:rtl/>
        </w:rPr>
        <w:lastRenderedPageBreak/>
        <w:t>כאלה</w:t>
      </w:r>
      <w:bookmarkStart w:id="29773" w:name="_ETM_Q60_76548"/>
      <w:bookmarkStart w:id="29774" w:name="_ETM_Q60_117540"/>
      <w:bookmarkEnd w:id="29773"/>
      <w:bookmarkEnd w:id="29774"/>
      <w:r>
        <w:rPr>
          <w:rFonts w:hint="cs"/>
          <w:rtl/>
        </w:rPr>
        <w:t xml:space="preserve">. אנחנו נוהגים באחריות. מדינת ישראל מתמודדת </w:t>
      </w:r>
      <w:bookmarkStart w:id="29775" w:name="_ETM_Q60_174495"/>
      <w:bookmarkEnd w:id="29775"/>
      <w:r>
        <w:rPr>
          <w:rFonts w:hint="cs"/>
          <w:rtl/>
        </w:rPr>
        <w:t>עם הטרור הרצחני כבר עשרות שנים</w:t>
      </w:r>
      <w:bookmarkStart w:id="29776" w:name="_ETM_Q60_172200"/>
      <w:bookmarkEnd w:id="29776"/>
      <w:r>
        <w:rPr>
          <w:rFonts w:hint="cs"/>
          <w:rtl/>
        </w:rPr>
        <w:t xml:space="preserve">. אבל כולנו מרגישים כי </w:t>
      </w:r>
      <w:bookmarkStart w:id="29777" w:name="_ETM_Q60_184043"/>
      <w:bookmarkEnd w:id="29777"/>
      <w:r>
        <w:rPr>
          <w:rFonts w:hint="cs"/>
          <w:rtl/>
        </w:rPr>
        <w:t xml:space="preserve">הפעם לממשלה </w:t>
      </w:r>
      <w:bookmarkStart w:id="29778" w:name="_ETM_Q60_180236"/>
      <w:bookmarkEnd w:id="29778"/>
      <w:r>
        <w:rPr>
          <w:rFonts w:hint="cs"/>
          <w:rtl/>
        </w:rPr>
        <w:t>אין תשובות לטרור. לממשלה אין פתרונות.</w:t>
      </w:r>
      <w:bookmarkStart w:id="29779" w:name="_ETM_Q60_183167"/>
      <w:bookmarkEnd w:id="29779"/>
      <w:r>
        <w:rPr>
          <w:rFonts w:hint="cs"/>
          <w:rtl/>
        </w:rPr>
        <w:t xml:space="preserve"> לממשלה </w:t>
      </w:r>
      <w:bookmarkStart w:id="29780" w:name="_ETM_Q60_186543"/>
      <w:bookmarkEnd w:id="29780"/>
      <w:r>
        <w:rPr>
          <w:rFonts w:hint="cs"/>
          <w:rtl/>
        </w:rPr>
        <w:t xml:space="preserve">הזאת, להבדיל </w:t>
      </w:r>
      <w:bookmarkStart w:id="29781" w:name="_ETM_Q60_187117"/>
      <w:bookmarkEnd w:id="29781"/>
      <w:r>
        <w:rPr>
          <w:rFonts w:hint="cs"/>
          <w:rtl/>
        </w:rPr>
        <w:t>מ</w:t>
      </w:r>
      <w:bookmarkStart w:id="29782" w:name="_ETM_Q60_188164"/>
      <w:bookmarkEnd w:id="29782"/>
      <w:r>
        <w:rPr>
          <w:rFonts w:hint="cs"/>
          <w:rtl/>
        </w:rPr>
        <w:t xml:space="preserve">הממשלה הקודמת </w:t>
      </w:r>
      <w:r>
        <w:rPr>
          <w:rFonts w:hint="eastAsia"/>
          <w:rtl/>
        </w:rPr>
        <w:t>–</w:t>
      </w:r>
      <w:r>
        <w:rPr>
          <w:rFonts w:hint="cs"/>
          <w:rtl/>
        </w:rPr>
        <w:t xml:space="preserve"> ואני מדגיש את זה,</w:t>
      </w:r>
      <w:bookmarkStart w:id="29783" w:name="_ETM_Q60_195542"/>
      <w:bookmarkEnd w:id="29783"/>
      <w:r>
        <w:rPr>
          <w:rFonts w:hint="cs"/>
          <w:rtl/>
        </w:rPr>
        <w:t xml:space="preserve"> להבדיל </w:t>
      </w:r>
      <w:bookmarkStart w:id="29784" w:name="_ETM_Q60_198289"/>
      <w:bookmarkEnd w:id="29784"/>
      <w:r>
        <w:rPr>
          <w:rFonts w:hint="cs"/>
          <w:rtl/>
        </w:rPr>
        <w:t>מהממשלה הקו</w:t>
      </w:r>
      <w:bookmarkStart w:id="29785" w:name="_ETM_Q60_195466"/>
      <w:bookmarkStart w:id="29786" w:name="_ETM_Q60_195758"/>
      <w:bookmarkStart w:id="29787" w:name="_ETM_Q60_195963"/>
      <w:bookmarkStart w:id="29788" w:name="_ETM_Q60_195364"/>
      <w:bookmarkStart w:id="29789" w:name="_ETM_Q60_195527"/>
      <w:bookmarkStart w:id="29790" w:name="_ETM_Q60_195724"/>
      <w:bookmarkEnd w:id="29785"/>
      <w:bookmarkEnd w:id="29786"/>
      <w:bookmarkEnd w:id="29787"/>
      <w:bookmarkEnd w:id="29788"/>
      <w:bookmarkEnd w:id="29789"/>
      <w:bookmarkEnd w:id="29790"/>
      <w:r>
        <w:rPr>
          <w:rFonts w:hint="cs"/>
          <w:rtl/>
        </w:rPr>
        <w:t xml:space="preserve">דמת </w:t>
      </w:r>
      <w:r>
        <w:rPr>
          <w:rtl/>
        </w:rPr>
        <w:t>–</w:t>
      </w:r>
      <w:r>
        <w:rPr>
          <w:rFonts w:hint="cs"/>
          <w:rtl/>
        </w:rPr>
        <w:t xml:space="preserve"> אין מדיניות. ייתכן כי יש </w:t>
      </w:r>
      <w:bookmarkStart w:id="29791" w:name="_ETM_Q60_199409"/>
      <w:bookmarkEnd w:id="29791"/>
      <w:r>
        <w:rPr>
          <w:rFonts w:hint="cs"/>
          <w:rtl/>
        </w:rPr>
        <w:t xml:space="preserve">שרים </w:t>
      </w:r>
      <w:bookmarkStart w:id="29792" w:name="_ETM_Q60_194979"/>
      <w:bookmarkEnd w:id="29792"/>
      <w:r>
        <w:rPr>
          <w:rFonts w:hint="cs"/>
          <w:rtl/>
        </w:rPr>
        <w:t xml:space="preserve">בממשלה הזאת שמגלים רק עכשיו כי המאבק בטרור, שמירה על </w:t>
      </w:r>
      <w:bookmarkStart w:id="29793" w:name="_ETM_Q60_209911"/>
      <w:bookmarkEnd w:id="29793"/>
      <w:r>
        <w:rPr>
          <w:rFonts w:hint="cs"/>
          <w:rtl/>
        </w:rPr>
        <w:t xml:space="preserve">הביטחון האישי של אזרחי מדינת </w:t>
      </w:r>
      <w:bookmarkStart w:id="29794" w:name="_ETM_Q60_205049"/>
      <w:bookmarkEnd w:id="29794"/>
      <w:r>
        <w:rPr>
          <w:rFonts w:hint="cs"/>
          <w:rtl/>
        </w:rPr>
        <w:t xml:space="preserve">ישראל, דורשים ידע, </w:t>
      </w:r>
      <w:bookmarkStart w:id="29795" w:name="_ETM_Q60_209447"/>
      <w:bookmarkStart w:id="29796" w:name="_ETM_Q60_205403"/>
      <w:bookmarkEnd w:id="29795"/>
      <w:bookmarkEnd w:id="29796"/>
      <w:r>
        <w:rPr>
          <w:rFonts w:hint="cs"/>
          <w:rtl/>
        </w:rPr>
        <w:t xml:space="preserve">עומק, מקצועיות. </w:t>
      </w:r>
      <w:bookmarkStart w:id="29797" w:name="_ETM_Q60_218605"/>
      <w:bookmarkEnd w:id="29797"/>
      <w:r>
        <w:rPr>
          <w:rFonts w:hint="cs"/>
          <w:rtl/>
        </w:rPr>
        <w:t>וזה מה שחסר היום בממשלה הזאת</w:t>
      </w:r>
      <w:bookmarkStart w:id="29798" w:name="_ETM_Q60_214132"/>
      <w:bookmarkEnd w:id="29798"/>
      <w:r>
        <w:rPr>
          <w:rFonts w:hint="cs"/>
          <w:rtl/>
        </w:rPr>
        <w:t xml:space="preserve">, </w:t>
      </w:r>
      <w:bookmarkStart w:id="29799" w:name="_ETM_Q60_24889"/>
      <w:bookmarkStart w:id="29800" w:name="_ETM_Q60_24934"/>
      <w:bookmarkStart w:id="29801" w:name="_ETM_Q60_16624"/>
      <w:bookmarkStart w:id="29802" w:name="_ETM_Q60_16854"/>
      <w:bookmarkStart w:id="29803" w:name="_ETM_Q60_16908"/>
      <w:bookmarkStart w:id="29804" w:name="_ETM_Q60_3217"/>
      <w:bookmarkStart w:id="29805" w:name="_ETM_Q60_3303"/>
      <w:bookmarkStart w:id="29806" w:name="_ETM_Q60_8060"/>
      <w:bookmarkStart w:id="29807" w:name="_ETM_Q60_8109"/>
      <w:bookmarkStart w:id="29808" w:name="_ETM_Q60_220050"/>
      <w:bookmarkEnd w:id="29799"/>
      <w:bookmarkEnd w:id="29800"/>
      <w:bookmarkEnd w:id="29801"/>
      <w:bookmarkEnd w:id="29802"/>
      <w:bookmarkEnd w:id="29803"/>
      <w:bookmarkEnd w:id="29804"/>
      <w:bookmarkEnd w:id="29805"/>
      <w:bookmarkEnd w:id="29806"/>
      <w:bookmarkEnd w:id="29807"/>
      <w:bookmarkEnd w:id="29808"/>
      <w:r>
        <w:rPr>
          <w:rtl/>
        </w:rPr>
        <w:t xml:space="preserve">מאוד </w:t>
      </w:r>
      <w:bookmarkStart w:id="29809" w:name="_ETM_Q60_220440"/>
      <w:bookmarkEnd w:id="29809"/>
      <w:r>
        <w:rPr>
          <w:rtl/>
        </w:rPr>
        <w:t>חסר</w:t>
      </w:r>
      <w:r>
        <w:rPr>
          <w:rFonts w:hint="cs"/>
          <w:rtl/>
        </w:rPr>
        <w:t>.</w:t>
      </w:r>
      <w:bookmarkStart w:id="29810" w:name="_ETM_Q60_216227"/>
      <w:bookmarkStart w:id="29811" w:name="_ETM_Q60_223350"/>
      <w:bookmarkEnd w:id="29810"/>
      <w:bookmarkEnd w:id="29811"/>
      <w:r>
        <w:rPr>
          <w:rFonts w:hint="cs"/>
          <w:rtl/>
        </w:rPr>
        <w:t xml:space="preserve"> </w:t>
      </w:r>
      <w:bookmarkStart w:id="29812" w:name="_ETM_Q60_217639"/>
      <w:bookmarkStart w:id="29813" w:name="_ETM_Q60_217720"/>
      <w:bookmarkStart w:id="29814" w:name="_ETM_Q60_217810"/>
      <w:bookmarkStart w:id="29815" w:name="_ETM_Q60_217858"/>
      <w:bookmarkEnd w:id="29812"/>
      <w:bookmarkEnd w:id="29813"/>
      <w:bookmarkEnd w:id="29814"/>
      <w:bookmarkEnd w:id="29815"/>
      <w:r>
        <w:rPr>
          <w:rtl/>
        </w:rPr>
        <w:t xml:space="preserve">במקום </w:t>
      </w:r>
      <w:bookmarkStart w:id="29816" w:name="_ETM_Q60_223830"/>
      <w:bookmarkEnd w:id="29816"/>
      <w:r>
        <w:rPr>
          <w:rtl/>
        </w:rPr>
        <w:t xml:space="preserve">זה </w:t>
      </w:r>
      <w:bookmarkStart w:id="29817" w:name="_ETM_Q60_224430"/>
      <w:bookmarkEnd w:id="29817"/>
      <w:r>
        <w:rPr>
          <w:rFonts w:hint="cs"/>
          <w:rtl/>
        </w:rPr>
        <w:t>ב</w:t>
      </w:r>
      <w:r>
        <w:rPr>
          <w:rtl/>
        </w:rPr>
        <w:t xml:space="preserve">כל </w:t>
      </w:r>
      <w:bookmarkStart w:id="29818" w:name="_ETM_Q60_224670"/>
      <w:bookmarkEnd w:id="29818"/>
      <w:r>
        <w:rPr>
          <w:rtl/>
        </w:rPr>
        <w:t xml:space="preserve">פעם </w:t>
      </w:r>
      <w:bookmarkStart w:id="29819" w:name="_ETM_Q60_224940"/>
      <w:bookmarkEnd w:id="29819"/>
      <w:r>
        <w:rPr>
          <w:rtl/>
        </w:rPr>
        <w:t xml:space="preserve">מחדש </w:t>
      </w:r>
      <w:bookmarkStart w:id="29820" w:name="_ETM_Q60_225420"/>
      <w:bookmarkEnd w:id="29820"/>
      <w:r>
        <w:rPr>
          <w:rtl/>
        </w:rPr>
        <w:t xml:space="preserve">אנחנו </w:t>
      </w:r>
      <w:bookmarkStart w:id="29821" w:name="_ETM_Q60_225780"/>
      <w:bookmarkEnd w:id="29821"/>
      <w:r>
        <w:rPr>
          <w:rtl/>
        </w:rPr>
        <w:t xml:space="preserve">מקבלים </w:t>
      </w:r>
      <w:bookmarkStart w:id="29822" w:name="_ETM_Q60_226530"/>
      <w:bookmarkEnd w:id="29822"/>
      <w:r>
        <w:rPr>
          <w:rtl/>
        </w:rPr>
        <w:t xml:space="preserve">שר </w:t>
      </w:r>
      <w:bookmarkStart w:id="29823" w:name="_ETM_Q60_227040"/>
      <w:bookmarkEnd w:id="29823"/>
      <w:r>
        <w:rPr>
          <w:rtl/>
        </w:rPr>
        <w:t xml:space="preserve">לחוץ </w:t>
      </w:r>
      <w:bookmarkStart w:id="29824" w:name="_ETM_Q60_227929"/>
      <w:bookmarkEnd w:id="29824"/>
      <w:r>
        <w:rPr>
          <w:rtl/>
        </w:rPr>
        <w:t xml:space="preserve">והיסטרי </w:t>
      </w:r>
      <w:bookmarkStart w:id="29825" w:name="_ETM_Q60_229300"/>
      <w:bookmarkEnd w:id="29825"/>
      <w:r>
        <w:rPr>
          <w:rtl/>
        </w:rPr>
        <w:t xml:space="preserve">שמגיע </w:t>
      </w:r>
      <w:bookmarkStart w:id="29826" w:name="_ETM_Q60_229870"/>
      <w:bookmarkEnd w:id="29826"/>
      <w:r>
        <w:rPr>
          <w:rtl/>
        </w:rPr>
        <w:t xml:space="preserve">לזירת </w:t>
      </w:r>
      <w:bookmarkStart w:id="29827" w:name="_ETM_Q60_230720"/>
      <w:bookmarkEnd w:id="29827"/>
      <w:r>
        <w:rPr>
          <w:rtl/>
        </w:rPr>
        <w:t>פיגוע</w:t>
      </w:r>
      <w:r>
        <w:rPr>
          <w:rFonts w:hint="cs"/>
          <w:rtl/>
        </w:rPr>
        <w:t>,</w:t>
      </w:r>
      <w:r>
        <w:rPr>
          <w:rtl/>
        </w:rPr>
        <w:t xml:space="preserve"> </w:t>
      </w:r>
      <w:bookmarkStart w:id="29828" w:name="_ETM_Q60_233190"/>
      <w:bookmarkEnd w:id="29828"/>
      <w:r>
        <w:rPr>
          <w:rtl/>
        </w:rPr>
        <w:t xml:space="preserve">צועק </w:t>
      </w:r>
      <w:bookmarkStart w:id="29829" w:name="_ETM_Q60_233579"/>
      <w:bookmarkEnd w:id="29829"/>
      <w:r>
        <w:rPr>
          <w:rtl/>
        </w:rPr>
        <w:t>על</w:t>
      </w:r>
      <w:bookmarkStart w:id="29830" w:name="_ETM_Q60_233760"/>
      <w:bookmarkEnd w:id="29830"/>
      <w:r>
        <w:rPr>
          <w:rFonts w:hint="cs"/>
          <w:rtl/>
        </w:rPr>
        <w:t xml:space="preserve"> ה</w:t>
      </w:r>
      <w:r>
        <w:rPr>
          <w:rtl/>
        </w:rPr>
        <w:t>ת</w:t>
      </w:r>
      <w:bookmarkStart w:id="29831" w:name="_ETM_Q60_231714"/>
      <w:bookmarkEnd w:id="29831"/>
      <w:r>
        <w:rPr>
          <w:rtl/>
        </w:rPr>
        <w:t>קשורת</w:t>
      </w:r>
      <w:r>
        <w:rPr>
          <w:rFonts w:hint="cs"/>
          <w:rtl/>
        </w:rPr>
        <w:t>,</w:t>
      </w:r>
      <w:r>
        <w:rPr>
          <w:rtl/>
        </w:rPr>
        <w:t xml:space="preserve"> </w:t>
      </w:r>
      <w:bookmarkStart w:id="29832" w:name="_ETM_Q60_235829"/>
      <w:bookmarkEnd w:id="29832"/>
      <w:r>
        <w:rPr>
          <w:rtl/>
        </w:rPr>
        <w:t xml:space="preserve">מאשים </w:t>
      </w:r>
      <w:bookmarkStart w:id="29833" w:name="_ETM_Q60_236370"/>
      <w:bookmarkEnd w:id="29833"/>
      <w:r>
        <w:rPr>
          <w:rtl/>
        </w:rPr>
        <w:t xml:space="preserve">את </w:t>
      </w:r>
      <w:bookmarkStart w:id="29834" w:name="_ETM_Q60_236460"/>
      <w:bookmarkEnd w:id="29834"/>
      <w:r>
        <w:rPr>
          <w:rtl/>
        </w:rPr>
        <w:t xml:space="preserve">כל </w:t>
      </w:r>
      <w:bookmarkStart w:id="29835" w:name="_ETM_Q60_236700"/>
      <w:bookmarkEnd w:id="29835"/>
      <w:r>
        <w:rPr>
          <w:rtl/>
        </w:rPr>
        <w:t>העולם</w:t>
      </w:r>
      <w:r>
        <w:rPr>
          <w:rFonts w:hint="cs"/>
          <w:rtl/>
        </w:rPr>
        <w:t>,</w:t>
      </w:r>
      <w:r>
        <w:rPr>
          <w:rtl/>
        </w:rPr>
        <w:t xml:space="preserve"> </w:t>
      </w:r>
      <w:bookmarkStart w:id="29836" w:name="_ETM_Q60_238390"/>
      <w:bookmarkEnd w:id="29836"/>
      <w:r>
        <w:rPr>
          <w:rtl/>
        </w:rPr>
        <w:t xml:space="preserve">מפזר </w:t>
      </w:r>
      <w:bookmarkStart w:id="29837" w:name="_ETM_Q60_239140"/>
      <w:bookmarkEnd w:id="29837"/>
      <w:r>
        <w:rPr>
          <w:rtl/>
        </w:rPr>
        <w:t xml:space="preserve">הצהרות </w:t>
      </w:r>
      <w:bookmarkStart w:id="29838" w:name="_ETM_Q60_239739"/>
      <w:bookmarkEnd w:id="29838"/>
      <w:r>
        <w:rPr>
          <w:rtl/>
        </w:rPr>
        <w:t>מגוחכות</w:t>
      </w:r>
      <w:r>
        <w:rPr>
          <w:rFonts w:hint="cs"/>
          <w:rtl/>
        </w:rPr>
        <w:t>,</w:t>
      </w:r>
      <w:r>
        <w:rPr>
          <w:rtl/>
        </w:rPr>
        <w:t xml:space="preserve"> </w:t>
      </w:r>
      <w:bookmarkStart w:id="29839" w:name="_ETM_Q60_240870"/>
      <w:bookmarkEnd w:id="29839"/>
      <w:r>
        <w:rPr>
          <w:rtl/>
        </w:rPr>
        <w:t xml:space="preserve">משדר </w:t>
      </w:r>
      <w:bookmarkStart w:id="29840" w:name="_ETM_Q60_241559"/>
      <w:bookmarkEnd w:id="29840"/>
      <w:r>
        <w:rPr>
          <w:rtl/>
        </w:rPr>
        <w:t xml:space="preserve">חולשה </w:t>
      </w:r>
      <w:bookmarkStart w:id="29841" w:name="_ETM_Q60_243760"/>
      <w:bookmarkStart w:id="29842" w:name="_ETM_Q60_246310"/>
      <w:bookmarkEnd w:id="29841"/>
      <w:bookmarkEnd w:id="29842"/>
      <w:r>
        <w:rPr>
          <w:rFonts w:hint="cs"/>
          <w:rtl/>
        </w:rPr>
        <w:t>ופניקה</w:t>
      </w:r>
      <w:bookmarkStart w:id="29843" w:name="_ETM_Q60_246490"/>
      <w:bookmarkEnd w:id="29843"/>
      <w:r>
        <w:rPr>
          <w:rFonts w:hint="cs"/>
          <w:rtl/>
        </w:rPr>
        <w:t xml:space="preserve">, כי </w:t>
      </w:r>
      <w:bookmarkStart w:id="29844" w:name="_ETM_Q60_245237"/>
      <w:bookmarkEnd w:id="29844"/>
      <w:r>
        <w:rPr>
          <w:rtl/>
        </w:rPr>
        <w:t>המאב</w:t>
      </w:r>
      <w:bookmarkStart w:id="29845" w:name="_ETM_Q60_241689"/>
      <w:bookmarkEnd w:id="29845"/>
      <w:r>
        <w:rPr>
          <w:rtl/>
        </w:rPr>
        <w:t xml:space="preserve">ק </w:t>
      </w:r>
      <w:bookmarkStart w:id="29846" w:name="_ETM_Q60_247189"/>
      <w:bookmarkEnd w:id="29846"/>
      <w:r>
        <w:rPr>
          <w:rFonts w:hint="cs"/>
          <w:rtl/>
        </w:rPr>
        <w:t>ב</w:t>
      </w:r>
      <w:r>
        <w:rPr>
          <w:rtl/>
        </w:rPr>
        <w:t xml:space="preserve">טרור </w:t>
      </w:r>
      <w:bookmarkStart w:id="29847" w:name="_ETM_Q60_248649"/>
      <w:bookmarkEnd w:id="29847"/>
      <w:r>
        <w:rPr>
          <w:rFonts w:hint="cs"/>
          <w:rtl/>
        </w:rPr>
        <w:t xml:space="preserve">הוא </w:t>
      </w:r>
      <w:bookmarkStart w:id="29848" w:name="_ETM_Q60_246546"/>
      <w:bookmarkEnd w:id="29848"/>
      <w:r>
        <w:rPr>
          <w:rFonts w:hint="cs"/>
          <w:rtl/>
        </w:rPr>
        <w:t>כ</w:t>
      </w:r>
      <w:r>
        <w:rPr>
          <w:rtl/>
        </w:rPr>
        <w:t xml:space="preserve">נראה </w:t>
      </w:r>
      <w:bookmarkStart w:id="29849" w:name="_ETM_Q60_249069"/>
      <w:bookmarkStart w:id="29850" w:name="_ETM_Q60_249189"/>
      <w:bookmarkEnd w:id="29849"/>
      <w:bookmarkEnd w:id="29850"/>
      <w:r>
        <w:rPr>
          <w:rtl/>
        </w:rPr>
        <w:t xml:space="preserve">לא </w:t>
      </w:r>
      <w:bookmarkStart w:id="29851" w:name="_ETM_Q60_249310"/>
      <w:bookmarkEnd w:id="29851"/>
      <w:r>
        <w:rPr>
          <w:rFonts w:hint="cs"/>
          <w:rtl/>
        </w:rPr>
        <w:t>ט</w:t>
      </w:r>
      <w:bookmarkStart w:id="29852" w:name="_ETM_Q60_248898"/>
      <w:bookmarkEnd w:id="29852"/>
      <w:r>
        <w:rPr>
          <w:rtl/>
        </w:rPr>
        <w:t>יק</w:t>
      </w:r>
      <w:bookmarkStart w:id="29853" w:name="_ETM_Q60_249549"/>
      <w:bookmarkEnd w:id="29853"/>
      <w:r>
        <w:rPr>
          <w:rtl/>
        </w:rPr>
        <w:t>טוק</w:t>
      </w:r>
      <w:r>
        <w:rPr>
          <w:rFonts w:hint="cs"/>
          <w:rtl/>
        </w:rPr>
        <w:t>.</w:t>
      </w:r>
      <w:r>
        <w:rPr>
          <w:rtl/>
        </w:rPr>
        <w:t xml:space="preserve"> </w:t>
      </w:r>
      <w:bookmarkStart w:id="29854" w:name="_ETM_Q60_251930"/>
      <w:bookmarkEnd w:id="29854"/>
      <w:r>
        <w:rPr>
          <w:rtl/>
        </w:rPr>
        <w:t xml:space="preserve">ושר </w:t>
      </w:r>
      <w:bookmarkStart w:id="29855" w:name="_ETM_Q60_252409"/>
      <w:bookmarkEnd w:id="29855"/>
      <w:r>
        <w:rPr>
          <w:rtl/>
        </w:rPr>
        <w:t>ה</w:t>
      </w:r>
      <w:r>
        <w:rPr>
          <w:rFonts w:hint="cs"/>
          <w:rtl/>
        </w:rPr>
        <w:t>טיק</w:t>
      </w:r>
      <w:bookmarkStart w:id="29856" w:name="_ETM_Q60_252709"/>
      <w:bookmarkEnd w:id="29856"/>
      <w:r>
        <w:rPr>
          <w:rtl/>
        </w:rPr>
        <w:t xml:space="preserve">טוק </w:t>
      </w:r>
      <w:bookmarkStart w:id="29857" w:name="_ETM_Q60_252950"/>
      <w:bookmarkEnd w:id="29857"/>
      <w:r>
        <w:rPr>
          <w:rtl/>
        </w:rPr>
        <w:t>ו</w:t>
      </w:r>
      <w:r>
        <w:rPr>
          <w:rFonts w:hint="cs"/>
          <w:rtl/>
        </w:rPr>
        <w:t>ה</w:t>
      </w:r>
      <w:r>
        <w:rPr>
          <w:rtl/>
        </w:rPr>
        <w:t xml:space="preserve">פיתות </w:t>
      </w:r>
      <w:bookmarkStart w:id="29858" w:name="_ETM_Q60_254000"/>
      <w:bookmarkEnd w:id="29858"/>
      <w:r>
        <w:rPr>
          <w:rtl/>
        </w:rPr>
        <w:t xml:space="preserve">פשוט </w:t>
      </w:r>
      <w:bookmarkStart w:id="29859" w:name="_ETM_Q60_254659"/>
      <w:bookmarkEnd w:id="29859"/>
      <w:r>
        <w:rPr>
          <w:rtl/>
        </w:rPr>
        <w:t xml:space="preserve">לא </w:t>
      </w:r>
      <w:bookmarkStart w:id="29860" w:name="_ETM_Q60_254780"/>
      <w:bookmarkEnd w:id="29860"/>
      <w:r>
        <w:rPr>
          <w:rtl/>
        </w:rPr>
        <w:t xml:space="preserve">מתאים </w:t>
      </w:r>
      <w:bookmarkStart w:id="29861" w:name="_ETM_Q60_255229"/>
      <w:bookmarkEnd w:id="29861"/>
      <w:r>
        <w:rPr>
          <w:rtl/>
        </w:rPr>
        <w:t xml:space="preserve">למשימה </w:t>
      </w:r>
      <w:bookmarkStart w:id="29862" w:name="_ETM_Q60_255740"/>
      <w:bookmarkEnd w:id="29862"/>
      <w:r>
        <w:rPr>
          <w:rtl/>
        </w:rPr>
        <w:t>הזאת</w:t>
      </w:r>
      <w:r>
        <w:rPr>
          <w:rFonts w:hint="cs"/>
          <w:rtl/>
        </w:rPr>
        <w:t>.</w:t>
      </w:r>
      <w:r>
        <w:rPr>
          <w:rtl/>
        </w:rPr>
        <w:t xml:space="preserve"> </w:t>
      </w:r>
      <w:bookmarkStart w:id="29863" w:name="_ETM_Q60_257090"/>
      <w:bookmarkEnd w:id="29863"/>
      <w:r>
        <w:rPr>
          <w:rtl/>
        </w:rPr>
        <w:t xml:space="preserve">זה </w:t>
      </w:r>
      <w:bookmarkStart w:id="29864" w:name="_ETM_Q60_257270"/>
      <w:bookmarkEnd w:id="29864"/>
      <w:r>
        <w:rPr>
          <w:rtl/>
        </w:rPr>
        <w:t xml:space="preserve">פשוט </w:t>
      </w:r>
      <w:bookmarkStart w:id="29865" w:name="_ETM_Q60_257569"/>
      <w:bookmarkEnd w:id="29865"/>
      <w:r>
        <w:rPr>
          <w:rtl/>
        </w:rPr>
        <w:t xml:space="preserve">גדול </w:t>
      </w:r>
      <w:bookmarkStart w:id="29866" w:name="_ETM_Q60_257899"/>
      <w:bookmarkEnd w:id="29866"/>
      <w:r>
        <w:rPr>
          <w:rtl/>
        </w:rPr>
        <w:t>עליו</w:t>
      </w:r>
      <w:r>
        <w:rPr>
          <w:rFonts w:hint="cs"/>
          <w:rtl/>
        </w:rPr>
        <w:t>.</w:t>
      </w:r>
      <w:bookmarkStart w:id="29867" w:name="_ETM_Q60_260130"/>
      <w:bookmarkEnd w:id="29867"/>
    </w:p>
    <w:p w:rsidR="00FA1500" w:rsidRDefault="00FA1500" w:rsidP="00F95572">
      <w:pPr>
        <w:pStyle w:val="KeepWithNext"/>
        <w:rPr>
          <w:rtl/>
        </w:rPr>
      </w:pPr>
    </w:p>
    <w:p w:rsidR="00FA1500" w:rsidRDefault="00FA1500" w:rsidP="00F95572">
      <w:pPr>
        <w:pStyle w:val="KeepWithNext"/>
        <w:rPr>
          <w:rtl/>
        </w:rPr>
      </w:pPr>
      <w:r>
        <w:rPr>
          <w:rtl/>
        </w:rPr>
        <w:t xml:space="preserve">ויש </w:t>
      </w:r>
      <w:bookmarkStart w:id="29868" w:name="_ETM_Q60_260490"/>
      <w:bookmarkEnd w:id="29868"/>
      <w:r>
        <w:rPr>
          <w:rtl/>
        </w:rPr>
        <w:t xml:space="preserve">עוד </w:t>
      </w:r>
      <w:bookmarkStart w:id="29869" w:name="_ETM_Q60_260640"/>
      <w:bookmarkEnd w:id="29869"/>
      <w:r>
        <w:rPr>
          <w:rtl/>
        </w:rPr>
        <w:t>בעיה</w:t>
      </w:r>
      <w:r>
        <w:rPr>
          <w:rFonts w:hint="cs"/>
          <w:rtl/>
        </w:rPr>
        <w:t>:</w:t>
      </w:r>
      <w:r>
        <w:rPr>
          <w:rtl/>
        </w:rPr>
        <w:t xml:space="preserve"> </w:t>
      </w:r>
      <w:bookmarkStart w:id="29870" w:name="_ETM_Q60_262630"/>
      <w:bookmarkEnd w:id="29870"/>
      <w:r>
        <w:rPr>
          <w:rtl/>
        </w:rPr>
        <w:t xml:space="preserve">ייתכן </w:t>
      </w:r>
      <w:bookmarkStart w:id="29871" w:name="_ETM_Q60_263200"/>
      <w:bookmarkStart w:id="29872" w:name="_ETM_Q60_261089"/>
      <w:bookmarkEnd w:id="29871"/>
      <w:bookmarkEnd w:id="29872"/>
      <w:r>
        <w:rPr>
          <w:rFonts w:hint="cs"/>
          <w:rtl/>
        </w:rPr>
        <w:t>ש</w:t>
      </w:r>
      <w:r>
        <w:rPr>
          <w:rtl/>
        </w:rPr>
        <w:t xml:space="preserve">אנחנו </w:t>
      </w:r>
      <w:bookmarkStart w:id="29873" w:name="_ETM_Q60_263620"/>
      <w:bookmarkEnd w:id="29873"/>
      <w:r>
        <w:rPr>
          <w:rtl/>
        </w:rPr>
        <w:t xml:space="preserve">מרגישים </w:t>
      </w:r>
      <w:bookmarkStart w:id="29874" w:name="_ETM_Q60_264130"/>
      <w:bookmarkEnd w:id="29874"/>
      <w:r>
        <w:rPr>
          <w:rtl/>
        </w:rPr>
        <w:t xml:space="preserve">את </w:t>
      </w:r>
      <w:bookmarkStart w:id="29875" w:name="_ETM_Q60_264220"/>
      <w:bookmarkEnd w:id="29875"/>
      <w:r>
        <w:rPr>
          <w:rtl/>
        </w:rPr>
        <w:t xml:space="preserve">זה </w:t>
      </w:r>
      <w:bookmarkStart w:id="29876" w:name="_ETM_Q60_264730"/>
      <w:bookmarkEnd w:id="29876"/>
      <w:r>
        <w:rPr>
          <w:rtl/>
        </w:rPr>
        <w:t>כאן</w:t>
      </w:r>
      <w:r>
        <w:rPr>
          <w:rFonts w:hint="cs"/>
          <w:rtl/>
        </w:rPr>
        <w:t>,</w:t>
      </w:r>
      <w:r>
        <w:rPr>
          <w:rtl/>
        </w:rPr>
        <w:t xml:space="preserve"> </w:t>
      </w:r>
      <w:bookmarkStart w:id="29877" w:name="_ETM_Q60_265150"/>
      <w:bookmarkEnd w:id="29877"/>
      <w:r>
        <w:rPr>
          <w:rtl/>
        </w:rPr>
        <w:t>בכנסת</w:t>
      </w:r>
      <w:r>
        <w:rPr>
          <w:rFonts w:hint="cs"/>
          <w:rtl/>
        </w:rPr>
        <w:t>,</w:t>
      </w:r>
      <w:bookmarkStart w:id="29878" w:name="_ETM_Q60_264066"/>
      <w:bookmarkStart w:id="29879" w:name="_ETM_Q60_264332"/>
      <w:bookmarkEnd w:id="29878"/>
      <w:bookmarkEnd w:id="29879"/>
      <w:r>
        <w:rPr>
          <w:rtl/>
        </w:rPr>
        <w:t xml:space="preserve"> </w:t>
      </w:r>
      <w:bookmarkStart w:id="29880" w:name="_ETM_Q60_265750"/>
      <w:bookmarkStart w:id="29881" w:name="_ETM_Q60_266020"/>
      <w:bookmarkEnd w:id="29880"/>
      <w:bookmarkEnd w:id="29881"/>
      <w:r>
        <w:rPr>
          <w:rFonts w:hint="cs"/>
          <w:rtl/>
        </w:rPr>
        <w:t xml:space="preserve">אולי </w:t>
      </w:r>
      <w:r>
        <w:rPr>
          <w:rtl/>
        </w:rPr>
        <w:t xml:space="preserve">ביתר </w:t>
      </w:r>
      <w:bookmarkStart w:id="29882" w:name="_ETM_Q60_266470"/>
      <w:bookmarkEnd w:id="29882"/>
      <w:r>
        <w:rPr>
          <w:rtl/>
        </w:rPr>
        <w:t xml:space="preserve">שאת </w:t>
      </w:r>
      <w:bookmarkStart w:id="29883" w:name="_ETM_Q60_266980"/>
      <w:bookmarkEnd w:id="29883"/>
      <w:r>
        <w:rPr>
          <w:rtl/>
        </w:rPr>
        <w:t xml:space="preserve">לאחרונה </w:t>
      </w:r>
      <w:bookmarkStart w:id="29884" w:name="_ETM_Q60_268150"/>
      <w:bookmarkEnd w:id="29884"/>
      <w:r>
        <w:rPr>
          <w:rFonts w:hint="cs"/>
          <w:rtl/>
        </w:rPr>
        <w:t>ש</w:t>
      </w:r>
      <w:r>
        <w:rPr>
          <w:rtl/>
        </w:rPr>
        <w:t>סדר</w:t>
      </w:r>
      <w:bookmarkStart w:id="29885" w:name="_ETM_Q60_268720"/>
      <w:bookmarkEnd w:id="29885"/>
      <w:r>
        <w:rPr>
          <w:rFonts w:hint="cs"/>
          <w:rtl/>
        </w:rPr>
        <w:t>-ה</w:t>
      </w:r>
      <w:r>
        <w:rPr>
          <w:rtl/>
        </w:rPr>
        <w:t>יום</w:t>
      </w:r>
      <w:r>
        <w:rPr>
          <w:rFonts w:hint="cs"/>
          <w:rtl/>
        </w:rPr>
        <w:t>,</w:t>
      </w:r>
      <w:bookmarkStart w:id="29886" w:name="_ETM_Q60_267044"/>
      <w:bookmarkEnd w:id="29886"/>
      <w:r>
        <w:rPr>
          <w:rtl/>
        </w:rPr>
        <w:t xml:space="preserve"> </w:t>
      </w:r>
      <w:bookmarkStart w:id="29887" w:name="_ETM_Q60_269140"/>
      <w:bookmarkEnd w:id="29887"/>
      <w:r>
        <w:rPr>
          <w:rtl/>
        </w:rPr>
        <w:t xml:space="preserve">סדר </w:t>
      </w:r>
      <w:bookmarkStart w:id="29888" w:name="_ETM_Q60_269500"/>
      <w:bookmarkEnd w:id="29888"/>
      <w:r>
        <w:rPr>
          <w:rFonts w:hint="cs"/>
          <w:rtl/>
        </w:rPr>
        <w:t>ה</w:t>
      </w:r>
      <w:r>
        <w:rPr>
          <w:rtl/>
        </w:rPr>
        <w:t xml:space="preserve">עדיפויות </w:t>
      </w:r>
      <w:bookmarkStart w:id="29889" w:name="_ETM_Q60_271039"/>
      <w:bookmarkEnd w:id="29889"/>
      <w:r>
        <w:rPr>
          <w:rtl/>
        </w:rPr>
        <w:t xml:space="preserve">של </w:t>
      </w:r>
      <w:bookmarkStart w:id="29890" w:name="_ETM_Q60_271280"/>
      <w:bookmarkEnd w:id="29890"/>
      <w:r>
        <w:rPr>
          <w:rtl/>
        </w:rPr>
        <w:t xml:space="preserve">הממשלה </w:t>
      </w:r>
      <w:bookmarkStart w:id="29891" w:name="_ETM_Q60_271729"/>
      <w:bookmarkEnd w:id="29891"/>
      <w:r>
        <w:rPr>
          <w:rtl/>
        </w:rPr>
        <w:t xml:space="preserve">הזאת </w:t>
      </w:r>
      <w:bookmarkStart w:id="29892" w:name="_ETM_Q60_272880"/>
      <w:bookmarkEnd w:id="29892"/>
      <w:r>
        <w:rPr>
          <w:rFonts w:hint="cs"/>
          <w:rtl/>
        </w:rPr>
        <w:t xml:space="preserve">הוא </w:t>
      </w:r>
      <w:r>
        <w:rPr>
          <w:rtl/>
        </w:rPr>
        <w:t xml:space="preserve">פשוט </w:t>
      </w:r>
      <w:bookmarkStart w:id="29893" w:name="_ETM_Q60_273420"/>
      <w:bookmarkEnd w:id="29893"/>
      <w:r>
        <w:rPr>
          <w:rtl/>
        </w:rPr>
        <w:t>עקום</w:t>
      </w:r>
      <w:r>
        <w:rPr>
          <w:rFonts w:hint="cs"/>
          <w:rtl/>
        </w:rPr>
        <w:t>.</w:t>
      </w:r>
      <w:r>
        <w:rPr>
          <w:rtl/>
        </w:rPr>
        <w:t xml:space="preserve"> </w:t>
      </w:r>
      <w:bookmarkStart w:id="29894" w:name="_ETM_Q60_275040"/>
      <w:bookmarkEnd w:id="29894"/>
      <w:r>
        <w:rPr>
          <w:rtl/>
        </w:rPr>
        <w:t xml:space="preserve">איך </w:t>
      </w:r>
      <w:bookmarkStart w:id="29895" w:name="_ETM_Q60_275250"/>
      <w:bookmarkEnd w:id="29895"/>
      <w:r>
        <w:rPr>
          <w:rtl/>
        </w:rPr>
        <w:t xml:space="preserve">אני </w:t>
      </w:r>
      <w:bookmarkStart w:id="29896" w:name="_ETM_Q60_275400"/>
      <w:bookmarkEnd w:id="29896"/>
      <w:r>
        <w:rPr>
          <w:rtl/>
        </w:rPr>
        <w:t>יודע</w:t>
      </w:r>
      <w:r>
        <w:rPr>
          <w:rFonts w:hint="cs"/>
          <w:rtl/>
        </w:rPr>
        <w:t>?</w:t>
      </w:r>
      <w:r>
        <w:rPr>
          <w:rtl/>
        </w:rPr>
        <w:t xml:space="preserve"> </w:t>
      </w:r>
      <w:bookmarkStart w:id="29897" w:name="_ETM_Q60_277630"/>
      <w:bookmarkStart w:id="29898" w:name="_ETM_Q60_281414"/>
      <w:bookmarkEnd w:id="29897"/>
      <w:bookmarkEnd w:id="29898"/>
      <w:r>
        <w:rPr>
          <w:rtl/>
        </w:rPr>
        <w:t xml:space="preserve">השר </w:t>
      </w:r>
      <w:bookmarkStart w:id="29899" w:name="_ETM_Q60_278080"/>
      <w:bookmarkEnd w:id="29899"/>
      <w:r>
        <w:rPr>
          <w:rtl/>
        </w:rPr>
        <w:t xml:space="preserve">בממשלה </w:t>
      </w:r>
      <w:bookmarkStart w:id="29900" w:name="_ETM_Q60_278590"/>
      <w:bookmarkEnd w:id="29900"/>
      <w:r>
        <w:rPr>
          <w:rtl/>
        </w:rPr>
        <w:t xml:space="preserve">הזאת </w:t>
      </w:r>
      <w:bookmarkStart w:id="29901" w:name="_ETM_Q60_279740"/>
      <w:bookmarkEnd w:id="29901"/>
      <w:r>
        <w:rPr>
          <w:rFonts w:hint="cs"/>
          <w:rtl/>
        </w:rPr>
        <w:t xml:space="preserve">– </w:t>
      </w:r>
      <w:r>
        <w:rPr>
          <w:rtl/>
        </w:rPr>
        <w:t>שר</w:t>
      </w:r>
      <w:r>
        <w:rPr>
          <w:rFonts w:hint="cs"/>
          <w:rtl/>
        </w:rPr>
        <w:t>,</w:t>
      </w:r>
      <w:r>
        <w:rPr>
          <w:rtl/>
        </w:rPr>
        <w:t xml:space="preserve"> </w:t>
      </w:r>
      <w:bookmarkStart w:id="29902" w:name="_ETM_Q60_280880"/>
      <w:bookmarkEnd w:id="29902"/>
      <w:r>
        <w:rPr>
          <w:rFonts w:hint="cs"/>
          <w:rtl/>
        </w:rPr>
        <w:t xml:space="preserve">איך </w:t>
      </w:r>
      <w:bookmarkStart w:id="29903" w:name="_ETM_Q60_278279"/>
      <w:bookmarkEnd w:id="29903"/>
      <w:r>
        <w:rPr>
          <w:rtl/>
        </w:rPr>
        <w:t xml:space="preserve">אני </w:t>
      </w:r>
      <w:bookmarkStart w:id="29904" w:name="_ETM_Q60_281359"/>
      <w:bookmarkEnd w:id="29904"/>
      <w:r>
        <w:rPr>
          <w:rtl/>
        </w:rPr>
        <w:t xml:space="preserve">אגיד </w:t>
      </w:r>
      <w:bookmarkStart w:id="29905" w:name="_ETM_Q60_281569"/>
      <w:bookmarkEnd w:id="29905"/>
      <w:r>
        <w:rPr>
          <w:rtl/>
        </w:rPr>
        <w:t xml:space="preserve">את </w:t>
      </w:r>
      <w:bookmarkStart w:id="29906" w:name="_ETM_Q60_281659"/>
      <w:bookmarkEnd w:id="29906"/>
      <w:r>
        <w:rPr>
          <w:rtl/>
        </w:rPr>
        <w:t>זה</w:t>
      </w:r>
      <w:r>
        <w:rPr>
          <w:rFonts w:hint="cs"/>
          <w:rtl/>
        </w:rPr>
        <w:t>,</w:t>
      </w:r>
      <w:bookmarkStart w:id="29907" w:name="_ETM_Q60_288691"/>
      <w:bookmarkStart w:id="29908" w:name="_ETM_Q60_288739"/>
      <w:bookmarkEnd w:id="29907"/>
      <w:bookmarkEnd w:id="29908"/>
      <w:r>
        <w:rPr>
          <w:rtl/>
        </w:rPr>
        <w:t xml:space="preserve"> </w:t>
      </w:r>
      <w:bookmarkStart w:id="29909" w:name="_ETM_Q60_282850"/>
      <w:bookmarkEnd w:id="29909"/>
      <w:r>
        <w:rPr>
          <w:rtl/>
        </w:rPr>
        <w:t xml:space="preserve">די </w:t>
      </w:r>
      <w:bookmarkStart w:id="29910" w:name="_ETM_Q60_283180"/>
      <w:bookmarkEnd w:id="29910"/>
      <w:r>
        <w:rPr>
          <w:rtl/>
        </w:rPr>
        <w:t>פיקטיבי</w:t>
      </w:r>
      <w:r>
        <w:rPr>
          <w:rFonts w:hint="cs"/>
          <w:rtl/>
        </w:rPr>
        <w:t>,</w:t>
      </w:r>
      <w:bookmarkStart w:id="29911" w:name="_ETM_Q60_281221"/>
      <w:bookmarkEnd w:id="29911"/>
      <w:r>
        <w:rPr>
          <w:rtl/>
        </w:rPr>
        <w:t xml:space="preserve"> </w:t>
      </w:r>
      <w:bookmarkStart w:id="29912" w:name="_ETM_Q60_283750"/>
      <w:bookmarkEnd w:id="29912"/>
      <w:r>
        <w:rPr>
          <w:rtl/>
        </w:rPr>
        <w:t xml:space="preserve">אבל </w:t>
      </w:r>
      <w:bookmarkStart w:id="29913" w:name="_ETM_Q60_284140"/>
      <w:bookmarkEnd w:id="29913"/>
      <w:r>
        <w:rPr>
          <w:rtl/>
        </w:rPr>
        <w:t>ב</w:t>
      </w:r>
      <w:bookmarkStart w:id="29914" w:name="_ETM_Q60_270876"/>
      <w:bookmarkEnd w:id="29914"/>
      <w:r>
        <w:rPr>
          <w:rtl/>
        </w:rPr>
        <w:t xml:space="preserve">כל </w:t>
      </w:r>
      <w:bookmarkStart w:id="29915" w:name="_ETM_Q60_284440"/>
      <w:bookmarkEnd w:id="29915"/>
      <w:r>
        <w:rPr>
          <w:rtl/>
        </w:rPr>
        <w:t xml:space="preserve">זאת </w:t>
      </w:r>
      <w:bookmarkStart w:id="29916" w:name="_ETM_Q60_284650"/>
      <w:bookmarkEnd w:id="29916"/>
      <w:r>
        <w:rPr>
          <w:rFonts w:hint="cs"/>
          <w:rtl/>
        </w:rPr>
        <w:t>ש</w:t>
      </w:r>
      <w:r>
        <w:rPr>
          <w:rtl/>
        </w:rPr>
        <w:t>ר</w:t>
      </w:r>
      <w:r>
        <w:rPr>
          <w:rFonts w:hint="cs"/>
          <w:rtl/>
        </w:rPr>
        <w:t xml:space="preserve"> </w:t>
      </w:r>
      <w:r>
        <w:rPr>
          <w:rFonts w:hint="eastAsia"/>
          <w:rtl/>
        </w:rPr>
        <w:t>–</w:t>
      </w:r>
      <w:r>
        <w:rPr>
          <w:rtl/>
        </w:rPr>
        <w:t xml:space="preserve"> </w:t>
      </w:r>
      <w:bookmarkStart w:id="29917" w:name="_ETM_Q60_286359"/>
      <w:bookmarkEnd w:id="29917"/>
      <w:r>
        <w:rPr>
          <w:rtl/>
        </w:rPr>
        <w:t xml:space="preserve">הודה </w:t>
      </w:r>
      <w:bookmarkStart w:id="29918" w:name="_ETM_Q60_286659"/>
      <w:bookmarkEnd w:id="29918"/>
      <w:r>
        <w:rPr>
          <w:rtl/>
        </w:rPr>
        <w:t xml:space="preserve">לפני </w:t>
      </w:r>
      <w:bookmarkStart w:id="29919" w:name="_ETM_Q60_287049"/>
      <w:bookmarkEnd w:id="29919"/>
      <w:r>
        <w:rPr>
          <w:rtl/>
        </w:rPr>
        <w:t>יומיים</w:t>
      </w:r>
      <w:r>
        <w:rPr>
          <w:rFonts w:hint="cs"/>
          <w:rtl/>
        </w:rPr>
        <w:t>,</w:t>
      </w:r>
      <w:r>
        <w:rPr>
          <w:rtl/>
        </w:rPr>
        <w:t xml:space="preserve"> </w:t>
      </w:r>
      <w:bookmarkStart w:id="29920" w:name="_ETM_Q60_287770"/>
      <w:bookmarkEnd w:id="29920"/>
      <w:r>
        <w:rPr>
          <w:rtl/>
        </w:rPr>
        <w:t xml:space="preserve">לאחר </w:t>
      </w:r>
      <w:bookmarkStart w:id="29921" w:name="_ETM_Q60_289179"/>
      <w:bookmarkEnd w:id="29921"/>
      <w:r>
        <w:rPr>
          <w:rtl/>
        </w:rPr>
        <w:t>ה</w:t>
      </w:r>
      <w:r>
        <w:rPr>
          <w:rFonts w:hint="cs"/>
          <w:rtl/>
        </w:rPr>
        <w:t>י</w:t>
      </w:r>
      <w:r>
        <w:rPr>
          <w:rtl/>
        </w:rPr>
        <w:t xml:space="preserve">עדר </w:t>
      </w:r>
      <w:bookmarkStart w:id="29922" w:name="_ETM_Q60_289630"/>
      <w:bookmarkEnd w:id="29922"/>
      <w:r>
        <w:rPr>
          <w:rtl/>
        </w:rPr>
        <w:t>תגובה</w:t>
      </w:r>
      <w:bookmarkStart w:id="29923" w:name="_ETM_Q60_287850"/>
      <w:bookmarkStart w:id="29924" w:name="_ETM_Q60_288039"/>
      <w:bookmarkEnd w:id="29923"/>
      <w:bookmarkEnd w:id="29924"/>
      <w:r>
        <w:rPr>
          <w:rtl/>
        </w:rPr>
        <w:t xml:space="preserve"> </w:t>
      </w:r>
      <w:bookmarkStart w:id="29925" w:name="_ETM_Q60_290049"/>
      <w:bookmarkEnd w:id="29925"/>
      <w:r>
        <w:rPr>
          <w:rFonts w:hint="cs"/>
          <w:rtl/>
        </w:rPr>
        <w:t xml:space="preserve">על </w:t>
      </w:r>
      <w:r>
        <w:rPr>
          <w:rtl/>
        </w:rPr>
        <w:t xml:space="preserve">ירי </w:t>
      </w:r>
      <w:bookmarkStart w:id="29926" w:name="_ETM_Q60_290499"/>
      <w:bookmarkEnd w:id="29926"/>
      <w:r>
        <w:rPr>
          <w:rtl/>
        </w:rPr>
        <w:t xml:space="preserve">הטילים </w:t>
      </w:r>
      <w:bookmarkStart w:id="29927" w:name="_ETM_Q60_292149"/>
      <w:bookmarkEnd w:id="29927"/>
      <w:r>
        <w:rPr>
          <w:rtl/>
        </w:rPr>
        <w:t>מעזה</w:t>
      </w:r>
      <w:r>
        <w:rPr>
          <w:rFonts w:hint="cs"/>
          <w:rtl/>
        </w:rPr>
        <w:t>,</w:t>
      </w:r>
      <w:r>
        <w:rPr>
          <w:rtl/>
        </w:rPr>
        <w:t xml:space="preserve"> </w:t>
      </w:r>
      <w:bookmarkStart w:id="29928" w:name="_ETM_Q60_294189"/>
      <w:bookmarkEnd w:id="29928"/>
      <w:r>
        <w:rPr>
          <w:rFonts w:hint="cs"/>
          <w:rtl/>
        </w:rPr>
        <w:t>כי</w:t>
      </w:r>
      <w:r>
        <w:rPr>
          <w:rtl/>
        </w:rPr>
        <w:t xml:space="preserve"> </w:t>
      </w:r>
      <w:bookmarkStart w:id="29929" w:name="_ETM_Q60_294310"/>
      <w:bookmarkEnd w:id="29929"/>
      <w:r>
        <w:rPr>
          <w:rtl/>
        </w:rPr>
        <w:t xml:space="preserve">כרגע </w:t>
      </w:r>
      <w:bookmarkStart w:id="29930" w:name="_ETM_Q60_294729"/>
      <w:bookmarkEnd w:id="29930"/>
      <w:r>
        <w:rPr>
          <w:rFonts w:hint="cs"/>
          <w:rtl/>
        </w:rPr>
        <w:t>ה</w:t>
      </w:r>
      <w:r>
        <w:rPr>
          <w:rtl/>
        </w:rPr>
        <w:t>ת</w:t>
      </w:r>
      <w:bookmarkStart w:id="29931" w:name="_ETM_Q60_291313"/>
      <w:bookmarkEnd w:id="29931"/>
      <w:r>
        <w:rPr>
          <w:rtl/>
        </w:rPr>
        <w:t xml:space="preserve">גובה </w:t>
      </w:r>
      <w:bookmarkStart w:id="29932" w:name="_ETM_Q60_295119"/>
      <w:bookmarkEnd w:id="29932"/>
      <w:r>
        <w:rPr>
          <w:rtl/>
        </w:rPr>
        <w:t xml:space="preserve">יכולה </w:t>
      </w:r>
      <w:bookmarkStart w:id="29933" w:name="_ETM_Q60_295450"/>
      <w:bookmarkEnd w:id="29933"/>
      <w:r>
        <w:rPr>
          <w:rtl/>
        </w:rPr>
        <w:t>להמתין</w:t>
      </w:r>
      <w:r>
        <w:rPr>
          <w:rFonts w:hint="cs"/>
          <w:rtl/>
        </w:rPr>
        <w:t>.</w:t>
      </w:r>
      <w:r>
        <w:rPr>
          <w:rtl/>
        </w:rPr>
        <w:t xml:space="preserve"> </w:t>
      </w:r>
      <w:bookmarkStart w:id="29934" w:name="_ETM_Q60_297530"/>
      <w:bookmarkEnd w:id="29934"/>
      <w:r>
        <w:rPr>
          <w:rFonts w:hint="cs"/>
          <w:rtl/>
        </w:rPr>
        <w:t xml:space="preserve">איך </w:t>
      </w:r>
      <w:r>
        <w:rPr>
          <w:rtl/>
        </w:rPr>
        <w:t xml:space="preserve">הוא </w:t>
      </w:r>
      <w:bookmarkStart w:id="29935" w:name="_ETM_Q60_297709"/>
      <w:bookmarkEnd w:id="29935"/>
      <w:r>
        <w:rPr>
          <w:rtl/>
        </w:rPr>
        <w:t>אמר</w:t>
      </w:r>
      <w:r>
        <w:rPr>
          <w:rFonts w:hint="cs"/>
          <w:rtl/>
        </w:rPr>
        <w:t>?</w:t>
      </w:r>
      <w:r>
        <w:rPr>
          <w:rtl/>
        </w:rPr>
        <w:t xml:space="preserve"> </w:t>
      </w:r>
      <w:bookmarkStart w:id="29936" w:name="_ETM_Q60_298860"/>
      <w:bookmarkEnd w:id="29936"/>
      <w:r>
        <w:rPr>
          <w:rtl/>
        </w:rPr>
        <w:t>פרה</w:t>
      </w:r>
      <w:bookmarkStart w:id="29937" w:name="_ETM_Q60_299190"/>
      <w:bookmarkEnd w:id="29937"/>
      <w:r>
        <w:rPr>
          <w:rFonts w:hint="cs"/>
          <w:rtl/>
        </w:rPr>
        <w:t>-</w:t>
      </w:r>
      <w:r>
        <w:rPr>
          <w:rtl/>
        </w:rPr>
        <w:t>פרה</w:t>
      </w:r>
      <w:bookmarkStart w:id="29938" w:name="_ETM_Q60_296510"/>
      <w:bookmarkStart w:id="29939" w:name="_ETM_Q60_296950"/>
      <w:bookmarkEnd w:id="29938"/>
      <w:bookmarkEnd w:id="29939"/>
      <w:r>
        <w:rPr>
          <w:rFonts w:hint="cs"/>
          <w:rtl/>
        </w:rPr>
        <w:t>,</w:t>
      </w:r>
      <w:r>
        <w:rPr>
          <w:rtl/>
        </w:rPr>
        <w:t xml:space="preserve"> </w:t>
      </w:r>
      <w:bookmarkStart w:id="29940" w:name="_ETM_Q60_300600"/>
      <w:bookmarkEnd w:id="29940"/>
      <w:r>
        <w:rPr>
          <w:rtl/>
        </w:rPr>
        <w:t xml:space="preserve">כי </w:t>
      </w:r>
      <w:bookmarkStart w:id="29941" w:name="_ETM_Q60_300750"/>
      <w:bookmarkEnd w:id="29941"/>
      <w:r>
        <w:rPr>
          <w:rtl/>
        </w:rPr>
        <w:t xml:space="preserve">קודם </w:t>
      </w:r>
      <w:bookmarkStart w:id="29942" w:name="_ETM_Q60_301080"/>
      <w:bookmarkEnd w:id="29942"/>
      <w:r>
        <w:rPr>
          <w:rtl/>
        </w:rPr>
        <w:t>צרי</w:t>
      </w:r>
      <w:r>
        <w:rPr>
          <w:rFonts w:hint="cs"/>
          <w:rtl/>
        </w:rPr>
        <w:t>ך</w:t>
      </w:r>
      <w:r>
        <w:rPr>
          <w:rtl/>
        </w:rPr>
        <w:t xml:space="preserve"> </w:t>
      </w:r>
      <w:bookmarkStart w:id="29943" w:name="_ETM_Q60_301380"/>
      <w:bookmarkEnd w:id="29943"/>
      <w:r>
        <w:rPr>
          <w:rtl/>
        </w:rPr>
        <w:t xml:space="preserve">לקדם </w:t>
      </w:r>
      <w:bookmarkStart w:id="29944" w:name="_ETM_Q60_301830"/>
      <w:bookmarkEnd w:id="29944"/>
      <w:r>
        <w:rPr>
          <w:rtl/>
        </w:rPr>
        <w:t xml:space="preserve">את </w:t>
      </w:r>
      <w:bookmarkStart w:id="29945" w:name="_ETM_Q60_301920"/>
      <w:bookmarkEnd w:id="29945"/>
      <w:r>
        <w:rPr>
          <w:rtl/>
        </w:rPr>
        <w:t xml:space="preserve">ההפיכה </w:t>
      </w:r>
      <w:bookmarkStart w:id="29946" w:name="_ETM_Q60_302250"/>
      <w:bookmarkEnd w:id="29946"/>
      <w:r>
        <w:rPr>
          <w:rtl/>
        </w:rPr>
        <w:t>המשפטית</w:t>
      </w:r>
      <w:r>
        <w:rPr>
          <w:rFonts w:hint="cs"/>
          <w:rtl/>
        </w:rPr>
        <w:t>,</w:t>
      </w:r>
      <w:r>
        <w:rPr>
          <w:rtl/>
        </w:rPr>
        <w:t xml:space="preserve"> </w:t>
      </w:r>
      <w:bookmarkStart w:id="29947" w:name="_ETM_Q60_303840"/>
      <w:bookmarkEnd w:id="29947"/>
      <w:r>
        <w:rPr>
          <w:rFonts w:hint="cs"/>
          <w:rtl/>
        </w:rPr>
        <w:t>ו</w:t>
      </w:r>
      <w:r>
        <w:rPr>
          <w:rtl/>
        </w:rPr>
        <w:t xml:space="preserve">השאר </w:t>
      </w:r>
      <w:bookmarkStart w:id="29948" w:name="_ETM_Q60_304349"/>
      <w:bookmarkEnd w:id="29948"/>
      <w:r>
        <w:rPr>
          <w:rtl/>
        </w:rPr>
        <w:t>ימתין</w:t>
      </w:r>
      <w:r>
        <w:rPr>
          <w:rFonts w:hint="cs"/>
          <w:rtl/>
        </w:rPr>
        <w:t>.</w:t>
      </w:r>
      <w:r>
        <w:rPr>
          <w:rtl/>
        </w:rPr>
        <w:t xml:space="preserve"> </w:t>
      </w:r>
      <w:bookmarkStart w:id="29949" w:name="_ETM_Q60_307270"/>
      <w:bookmarkEnd w:id="29949"/>
      <w:r>
        <w:rPr>
          <w:rtl/>
        </w:rPr>
        <w:t xml:space="preserve">הילדים </w:t>
      </w:r>
      <w:bookmarkStart w:id="29950" w:name="_ETM_Q60_307869"/>
      <w:bookmarkEnd w:id="29950"/>
      <w:r>
        <w:rPr>
          <w:rtl/>
        </w:rPr>
        <w:t xml:space="preserve">בעוטף </w:t>
      </w:r>
      <w:bookmarkStart w:id="29951" w:name="_ETM_Q60_308319"/>
      <w:bookmarkEnd w:id="29951"/>
      <w:r>
        <w:rPr>
          <w:rtl/>
        </w:rPr>
        <w:t>במקלטים</w:t>
      </w:r>
      <w:r>
        <w:rPr>
          <w:rFonts w:hint="cs"/>
          <w:rtl/>
        </w:rPr>
        <w:t>,</w:t>
      </w:r>
      <w:r>
        <w:rPr>
          <w:rtl/>
        </w:rPr>
        <w:t xml:space="preserve"> </w:t>
      </w:r>
      <w:bookmarkStart w:id="29952" w:name="_ETM_Q60_309639"/>
      <w:bookmarkEnd w:id="29952"/>
      <w:r>
        <w:rPr>
          <w:rtl/>
        </w:rPr>
        <w:t xml:space="preserve">העסקים </w:t>
      </w:r>
      <w:bookmarkStart w:id="29953" w:name="_ETM_Q60_310269"/>
      <w:bookmarkEnd w:id="29953"/>
      <w:r>
        <w:rPr>
          <w:rtl/>
        </w:rPr>
        <w:t xml:space="preserve">בירושלים </w:t>
      </w:r>
      <w:bookmarkStart w:id="29954" w:name="_ETM_Q60_311169"/>
      <w:bookmarkEnd w:id="29954"/>
      <w:r>
        <w:rPr>
          <w:rtl/>
        </w:rPr>
        <w:t xml:space="preserve">סופגים </w:t>
      </w:r>
      <w:bookmarkStart w:id="29955" w:name="_ETM_Q60_311650"/>
      <w:bookmarkEnd w:id="29955"/>
      <w:r>
        <w:rPr>
          <w:rtl/>
        </w:rPr>
        <w:t xml:space="preserve">ירידה </w:t>
      </w:r>
      <w:bookmarkStart w:id="29956" w:name="_ETM_Q60_312010"/>
      <w:bookmarkEnd w:id="29956"/>
      <w:r>
        <w:rPr>
          <w:rtl/>
        </w:rPr>
        <w:t xml:space="preserve">של </w:t>
      </w:r>
      <w:bookmarkStart w:id="29957" w:name="_ETM_Q60_312340"/>
      <w:bookmarkEnd w:id="29957"/>
      <w:r>
        <w:rPr>
          <w:rtl/>
        </w:rPr>
        <w:t xml:space="preserve">20% </w:t>
      </w:r>
      <w:bookmarkStart w:id="29958" w:name="_ETM_Q60_313060"/>
      <w:bookmarkEnd w:id="29958"/>
      <w:r>
        <w:rPr>
          <w:rtl/>
        </w:rPr>
        <w:t>במחזור</w:t>
      </w:r>
      <w:r>
        <w:rPr>
          <w:rFonts w:hint="cs"/>
          <w:rtl/>
        </w:rPr>
        <w:t>,</w:t>
      </w:r>
      <w:r>
        <w:rPr>
          <w:rtl/>
        </w:rPr>
        <w:t xml:space="preserve"> </w:t>
      </w:r>
      <w:bookmarkStart w:id="29959" w:name="_ETM_Q60_315080"/>
      <w:bookmarkEnd w:id="29959"/>
      <w:r>
        <w:rPr>
          <w:rtl/>
        </w:rPr>
        <w:t xml:space="preserve">תושבי </w:t>
      </w:r>
      <w:bookmarkStart w:id="29960" w:name="_ETM_Q60_315530"/>
      <w:bookmarkEnd w:id="29960"/>
      <w:r>
        <w:rPr>
          <w:rtl/>
        </w:rPr>
        <w:t xml:space="preserve">ירושלים </w:t>
      </w:r>
      <w:bookmarkStart w:id="29961" w:name="_ETM_Q60_316010"/>
      <w:bookmarkEnd w:id="29961"/>
      <w:r>
        <w:rPr>
          <w:rtl/>
        </w:rPr>
        <w:t xml:space="preserve">פוחדים </w:t>
      </w:r>
      <w:bookmarkStart w:id="29962" w:name="_ETM_Q60_316519"/>
      <w:bookmarkEnd w:id="29962"/>
      <w:r>
        <w:rPr>
          <w:rtl/>
        </w:rPr>
        <w:t xml:space="preserve">לעמוד </w:t>
      </w:r>
      <w:bookmarkStart w:id="29963" w:name="_ETM_Q60_317359"/>
      <w:bookmarkEnd w:id="29963"/>
      <w:r>
        <w:rPr>
          <w:rtl/>
        </w:rPr>
        <w:t xml:space="preserve">בתחנות </w:t>
      </w:r>
      <w:bookmarkStart w:id="29964" w:name="_ETM_Q60_318079"/>
      <w:bookmarkEnd w:id="29964"/>
      <w:r>
        <w:rPr>
          <w:rtl/>
        </w:rPr>
        <w:t>אוטובוס</w:t>
      </w:r>
      <w:r>
        <w:rPr>
          <w:rFonts w:hint="cs"/>
          <w:rtl/>
        </w:rPr>
        <w:t xml:space="preserve"> </w:t>
      </w:r>
      <w:r>
        <w:rPr>
          <w:rFonts w:hint="eastAsia"/>
          <w:rtl/>
        </w:rPr>
        <w:t>–</w:t>
      </w:r>
      <w:r>
        <w:rPr>
          <w:rtl/>
        </w:rPr>
        <w:t xml:space="preserve"> </w:t>
      </w:r>
      <w:bookmarkStart w:id="29965" w:name="_ETM_Q60_319630"/>
      <w:bookmarkEnd w:id="29965"/>
      <w:r>
        <w:rPr>
          <w:rtl/>
        </w:rPr>
        <w:t>פרה</w:t>
      </w:r>
      <w:bookmarkStart w:id="29966" w:name="_ETM_Q60_320050"/>
      <w:bookmarkEnd w:id="29966"/>
      <w:r>
        <w:rPr>
          <w:rFonts w:hint="cs"/>
          <w:rtl/>
        </w:rPr>
        <w:t>-</w:t>
      </w:r>
      <w:r>
        <w:rPr>
          <w:rtl/>
        </w:rPr>
        <w:t>פרה</w:t>
      </w:r>
      <w:r>
        <w:rPr>
          <w:rFonts w:hint="cs"/>
          <w:rtl/>
        </w:rPr>
        <w:t>,</w:t>
      </w:r>
      <w:bookmarkStart w:id="29967" w:name="_ETM_Q60_322571"/>
      <w:bookmarkEnd w:id="29967"/>
      <w:r>
        <w:rPr>
          <w:rtl/>
        </w:rPr>
        <w:t xml:space="preserve"> </w:t>
      </w:r>
      <w:bookmarkStart w:id="29968" w:name="_ETM_Q60_321400"/>
      <w:bookmarkEnd w:id="29968"/>
      <w:r>
        <w:rPr>
          <w:rtl/>
        </w:rPr>
        <w:t xml:space="preserve">קודם </w:t>
      </w:r>
      <w:bookmarkStart w:id="29969" w:name="_ETM_Q60_323079"/>
      <w:bookmarkEnd w:id="29969"/>
      <w:r>
        <w:rPr>
          <w:rtl/>
        </w:rPr>
        <w:t xml:space="preserve">הפיכה </w:t>
      </w:r>
      <w:bookmarkStart w:id="29970" w:name="_ETM_Q60_323530"/>
      <w:bookmarkEnd w:id="29970"/>
      <w:r>
        <w:rPr>
          <w:rtl/>
        </w:rPr>
        <w:t>משפטית</w:t>
      </w:r>
      <w:r>
        <w:rPr>
          <w:rFonts w:hint="cs"/>
          <w:rtl/>
        </w:rPr>
        <w:t>.</w:t>
      </w:r>
      <w:bookmarkStart w:id="29971" w:name="_ETM_Q60_326350"/>
      <w:bookmarkEnd w:id="29971"/>
    </w:p>
    <w:p w:rsidR="00FA1500" w:rsidRDefault="00FA1500" w:rsidP="00F95572">
      <w:pPr>
        <w:pStyle w:val="KeepWithNext"/>
        <w:rPr>
          <w:rtl/>
        </w:rPr>
      </w:pPr>
    </w:p>
    <w:p w:rsidR="00FA1500" w:rsidRDefault="00FA1500" w:rsidP="00F95572">
      <w:pPr>
        <w:pStyle w:val="KeepWithNext"/>
        <w:rPr>
          <w:rtl/>
        </w:rPr>
      </w:pPr>
      <w:r>
        <w:rPr>
          <w:rtl/>
        </w:rPr>
        <w:t xml:space="preserve">יוקר </w:t>
      </w:r>
      <w:bookmarkStart w:id="29972" w:name="_ETM_Q60_326680"/>
      <w:bookmarkEnd w:id="29972"/>
      <w:r>
        <w:rPr>
          <w:rtl/>
        </w:rPr>
        <w:t>המחיה</w:t>
      </w:r>
      <w:r>
        <w:rPr>
          <w:rFonts w:hint="cs"/>
          <w:rtl/>
        </w:rPr>
        <w:t>,</w:t>
      </w:r>
      <w:r>
        <w:rPr>
          <w:rtl/>
        </w:rPr>
        <w:t xml:space="preserve"> </w:t>
      </w:r>
      <w:bookmarkStart w:id="29973" w:name="_ETM_Q60_328530"/>
      <w:bookmarkEnd w:id="29973"/>
      <w:r>
        <w:rPr>
          <w:rtl/>
        </w:rPr>
        <w:t>עלי</w:t>
      </w:r>
      <w:r>
        <w:rPr>
          <w:rFonts w:hint="cs"/>
          <w:rtl/>
        </w:rPr>
        <w:t>י</w:t>
      </w:r>
      <w:r>
        <w:rPr>
          <w:rtl/>
        </w:rPr>
        <w:t xml:space="preserve">ה </w:t>
      </w:r>
      <w:bookmarkStart w:id="29974" w:name="_ETM_Q60_328950"/>
      <w:bookmarkEnd w:id="29974"/>
      <w:r>
        <w:rPr>
          <w:rtl/>
        </w:rPr>
        <w:t xml:space="preserve">במחירי </w:t>
      </w:r>
      <w:bookmarkStart w:id="29975" w:name="_ETM_Q60_329340"/>
      <w:bookmarkEnd w:id="29975"/>
      <w:r>
        <w:rPr>
          <w:rtl/>
        </w:rPr>
        <w:t>החשמל</w:t>
      </w:r>
      <w:r>
        <w:rPr>
          <w:rFonts w:hint="cs"/>
          <w:rtl/>
        </w:rPr>
        <w:t>,</w:t>
      </w:r>
      <w:r>
        <w:rPr>
          <w:rtl/>
        </w:rPr>
        <w:t xml:space="preserve"> </w:t>
      </w:r>
      <w:bookmarkStart w:id="29976" w:name="_ETM_Q60_331379"/>
      <w:bookmarkEnd w:id="29976"/>
      <w:r>
        <w:rPr>
          <w:rtl/>
        </w:rPr>
        <w:t>מים</w:t>
      </w:r>
      <w:r>
        <w:rPr>
          <w:rFonts w:hint="cs"/>
          <w:rtl/>
        </w:rPr>
        <w:t>,</w:t>
      </w:r>
      <w:r>
        <w:rPr>
          <w:rtl/>
        </w:rPr>
        <w:t xml:space="preserve"> </w:t>
      </w:r>
      <w:bookmarkStart w:id="29977" w:name="_ETM_Q60_332819"/>
      <w:bookmarkEnd w:id="29977"/>
      <w:r>
        <w:rPr>
          <w:rtl/>
        </w:rPr>
        <w:t>דלק</w:t>
      </w:r>
      <w:r>
        <w:rPr>
          <w:rFonts w:hint="cs"/>
          <w:rtl/>
        </w:rPr>
        <w:t>,</w:t>
      </w:r>
      <w:r>
        <w:rPr>
          <w:rtl/>
        </w:rPr>
        <w:t xml:space="preserve"> </w:t>
      </w:r>
      <w:bookmarkStart w:id="29978" w:name="_ETM_Q60_334599"/>
      <w:bookmarkEnd w:id="29978"/>
      <w:r>
        <w:rPr>
          <w:rtl/>
        </w:rPr>
        <w:t xml:space="preserve">חינוך </w:t>
      </w:r>
      <w:bookmarkStart w:id="29979" w:name="_ETM_Q60_335110"/>
      <w:bookmarkStart w:id="29980" w:name="_ETM_Q60_335410"/>
      <w:bookmarkEnd w:id="29979"/>
      <w:bookmarkEnd w:id="29980"/>
      <w:r>
        <w:rPr>
          <w:rFonts w:hint="cs"/>
          <w:rtl/>
        </w:rPr>
        <w:t xml:space="preserve">חינם </w:t>
      </w:r>
      <w:r>
        <w:rPr>
          <w:rtl/>
        </w:rPr>
        <w:t>מ</w:t>
      </w:r>
      <w:r>
        <w:rPr>
          <w:rFonts w:hint="cs"/>
          <w:rtl/>
        </w:rPr>
        <w:t>אפס</w:t>
      </w:r>
      <w:bookmarkStart w:id="29981" w:name="_ETM_Q60_333936"/>
      <w:bookmarkEnd w:id="29981"/>
      <w:r>
        <w:rPr>
          <w:rtl/>
        </w:rPr>
        <w:t xml:space="preserve"> </w:t>
      </w:r>
      <w:bookmarkStart w:id="29982" w:name="_ETM_Q60_335800"/>
      <w:bookmarkEnd w:id="29982"/>
      <w:r>
        <w:rPr>
          <w:rtl/>
        </w:rPr>
        <w:t xml:space="preserve">עד </w:t>
      </w:r>
      <w:bookmarkStart w:id="29983" w:name="_ETM_Q60_335950"/>
      <w:bookmarkEnd w:id="29983"/>
      <w:r>
        <w:rPr>
          <w:rFonts w:hint="cs"/>
          <w:rtl/>
        </w:rPr>
        <w:t>שלוש,</w:t>
      </w:r>
      <w:r>
        <w:rPr>
          <w:rtl/>
        </w:rPr>
        <w:t xml:space="preserve"> </w:t>
      </w:r>
      <w:bookmarkStart w:id="29984" w:name="_ETM_Q60_338840"/>
      <w:bookmarkEnd w:id="29984"/>
      <w:r>
        <w:rPr>
          <w:rtl/>
        </w:rPr>
        <w:t xml:space="preserve">ריביות </w:t>
      </w:r>
      <w:bookmarkStart w:id="29985" w:name="_ETM_Q60_339319"/>
      <w:bookmarkEnd w:id="29985"/>
      <w:r>
        <w:rPr>
          <w:rtl/>
        </w:rPr>
        <w:t xml:space="preserve">על </w:t>
      </w:r>
      <w:bookmarkStart w:id="29986" w:name="_ETM_Q60_339409"/>
      <w:bookmarkEnd w:id="29986"/>
      <w:r>
        <w:rPr>
          <w:rtl/>
        </w:rPr>
        <w:t>המשכנת</w:t>
      </w:r>
      <w:r>
        <w:rPr>
          <w:rFonts w:hint="cs"/>
          <w:rtl/>
        </w:rPr>
        <w:t>ה</w:t>
      </w:r>
      <w:r>
        <w:rPr>
          <w:rtl/>
        </w:rPr>
        <w:t xml:space="preserve"> </w:t>
      </w:r>
      <w:bookmarkStart w:id="29987" w:name="_ETM_Q60_341280"/>
      <w:bookmarkEnd w:id="29987"/>
      <w:r>
        <w:rPr>
          <w:rFonts w:hint="cs"/>
          <w:rtl/>
        </w:rPr>
        <w:t xml:space="preserve">– </w:t>
      </w:r>
      <w:r>
        <w:rPr>
          <w:rtl/>
        </w:rPr>
        <w:t>פרה</w:t>
      </w:r>
      <w:bookmarkStart w:id="29988" w:name="_ETM_Q60_341580"/>
      <w:bookmarkStart w:id="29989" w:name="_ETM_Q60_338678"/>
      <w:bookmarkEnd w:id="29988"/>
      <w:bookmarkEnd w:id="29989"/>
      <w:r>
        <w:rPr>
          <w:rFonts w:hint="cs"/>
          <w:rtl/>
        </w:rPr>
        <w:t>-</w:t>
      </w:r>
      <w:bookmarkStart w:id="29990" w:name="_ETM_Q60_334022"/>
      <w:bookmarkStart w:id="29991" w:name="_ETM_Q60_334031"/>
      <w:bookmarkEnd w:id="29990"/>
      <w:bookmarkEnd w:id="29991"/>
      <w:r>
        <w:rPr>
          <w:rtl/>
        </w:rPr>
        <w:t>פרה</w:t>
      </w:r>
      <w:r>
        <w:rPr>
          <w:rFonts w:hint="cs"/>
          <w:rtl/>
        </w:rPr>
        <w:t>,</w:t>
      </w:r>
      <w:r>
        <w:rPr>
          <w:rtl/>
        </w:rPr>
        <w:t xml:space="preserve"> </w:t>
      </w:r>
      <w:bookmarkStart w:id="29992" w:name="_ETM_Q60_343130"/>
      <w:bookmarkEnd w:id="29992"/>
      <w:r>
        <w:rPr>
          <w:rtl/>
        </w:rPr>
        <w:t xml:space="preserve">קודם </w:t>
      </w:r>
      <w:bookmarkStart w:id="29993" w:name="_ETM_Q60_344989"/>
      <w:bookmarkEnd w:id="29993"/>
      <w:r>
        <w:rPr>
          <w:rtl/>
        </w:rPr>
        <w:t xml:space="preserve">הפיכה </w:t>
      </w:r>
      <w:bookmarkStart w:id="29994" w:name="_ETM_Q60_345500"/>
      <w:bookmarkStart w:id="29995" w:name="_ETM_Q60_344865"/>
      <w:bookmarkEnd w:id="29994"/>
      <w:bookmarkEnd w:id="29995"/>
      <w:r>
        <w:rPr>
          <w:rtl/>
        </w:rPr>
        <w:t>משפטית</w:t>
      </w:r>
      <w:r>
        <w:rPr>
          <w:rFonts w:hint="cs"/>
          <w:rtl/>
        </w:rPr>
        <w:t>.</w:t>
      </w:r>
      <w:r>
        <w:rPr>
          <w:rtl/>
        </w:rPr>
        <w:t xml:space="preserve"> </w:t>
      </w:r>
      <w:bookmarkStart w:id="29996" w:name="_ETM_Q60_347970"/>
      <w:bookmarkEnd w:id="29996"/>
      <w:r>
        <w:rPr>
          <w:rFonts w:hint="cs"/>
          <w:rtl/>
        </w:rPr>
        <w:t>אני חושב ש</w:t>
      </w:r>
      <w:r>
        <w:rPr>
          <w:rtl/>
        </w:rPr>
        <w:t xml:space="preserve">קצבאות </w:t>
      </w:r>
      <w:bookmarkStart w:id="29997" w:name="_ETM_Q60_348540"/>
      <w:bookmarkEnd w:id="29997"/>
      <w:r>
        <w:rPr>
          <w:rtl/>
        </w:rPr>
        <w:t xml:space="preserve">זקנה </w:t>
      </w:r>
      <w:bookmarkStart w:id="29998" w:name="_ETM_Q60_349020"/>
      <w:bookmarkEnd w:id="29998"/>
      <w:r>
        <w:rPr>
          <w:rtl/>
        </w:rPr>
        <w:t xml:space="preserve">לא </w:t>
      </w:r>
      <w:bookmarkStart w:id="29999" w:name="_ETM_Q60_349169"/>
      <w:bookmarkStart w:id="30000" w:name="_ETM_Q60_346770"/>
      <w:bookmarkEnd w:id="29999"/>
      <w:bookmarkEnd w:id="30000"/>
      <w:r>
        <w:rPr>
          <w:rFonts w:hint="cs"/>
          <w:rtl/>
        </w:rPr>
        <w:t>עודכ</w:t>
      </w:r>
      <w:bookmarkStart w:id="30001" w:name="_ETM_Q60_350025"/>
      <w:bookmarkEnd w:id="30001"/>
      <w:r>
        <w:rPr>
          <w:rtl/>
        </w:rPr>
        <w:t xml:space="preserve">נו </w:t>
      </w:r>
      <w:bookmarkStart w:id="30002" w:name="_ETM_Q60_349530"/>
      <w:bookmarkEnd w:id="30002"/>
      <w:r>
        <w:rPr>
          <w:rtl/>
        </w:rPr>
        <w:t xml:space="preserve">פה </w:t>
      </w:r>
      <w:bookmarkStart w:id="30003" w:name="_ETM_Q60_349710"/>
      <w:bookmarkEnd w:id="30003"/>
      <w:r>
        <w:rPr>
          <w:rtl/>
        </w:rPr>
        <w:t>כבר</w:t>
      </w:r>
      <w:bookmarkStart w:id="30004" w:name="_ETM_Q60_350610"/>
      <w:bookmarkStart w:id="30005" w:name="_ETM_Q60_350669"/>
      <w:bookmarkStart w:id="30006" w:name="_ETM_Q60_346361"/>
      <w:bookmarkEnd w:id="30004"/>
      <w:bookmarkEnd w:id="30005"/>
      <w:bookmarkEnd w:id="30006"/>
      <w:r>
        <w:rPr>
          <w:rFonts w:hint="cs"/>
          <w:rtl/>
        </w:rPr>
        <w:t xml:space="preserve"> </w:t>
      </w:r>
      <w:r>
        <w:rPr>
          <w:rtl/>
        </w:rPr>
        <w:t xml:space="preserve">15 </w:t>
      </w:r>
      <w:bookmarkStart w:id="30007" w:name="_ETM_Q60_351120"/>
      <w:bookmarkEnd w:id="30007"/>
      <w:r>
        <w:rPr>
          <w:rtl/>
        </w:rPr>
        <w:t>שנה</w:t>
      </w:r>
      <w:bookmarkStart w:id="30008" w:name="_ETM_Q60_349238"/>
      <w:bookmarkEnd w:id="30008"/>
      <w:r>
        <w:rPr>
          <w:rFonts w:hint="cs"/>
          <w:rtl/>
        </w:rPr>
        <w:t>.</w:t>
      </w:r>
      <w:bookmarkStart w:id="30009" w:name="_ETM_Q60_353400"/>
      <w:bookmarkEnd w:id="30009"/>
    </w:p>
    <w:p w:rsidR="00FA1500" w:rsidRDefault="00FA1500" w:rsidP="00F95572">
      <w:pPr>
        <w:pStyle w:val="KeepWithNext"/>
        <w:rPr>
          <w:rtl/>
        </w:rPr>
      </w:pPr>
    </w:p>
    <w:p w:rsidR="00FA1500" w:rsidRDefault="00FA1500" w:rsidP="00F95572">
      <w:pPr>
        <w:pStyle w:val="af5"/>
        <w:keepNext/>
        <w:rPr>
          <w:rtl/>
        </w:rPr>
      </w:pPr>
      <w:r w:rsidRPr="00403DBB">
        <w:rPr>
          <w:rStyle w:val="TagStyle"/>
          <w:rtl/>
        </w:rPr>
        <w:t xml:space="preserve"> &lt;&lt; קריאה &gt;&gt;</w:t>
      </w:r>
      <w:r w:rsidRPr="00936DA8">
        <w:rPr>
          <w:rStyle w:val="TagStyle"/>
          <w:rtl/>
        </w:rPr>
        <w:t xml:space="preserve"> </w:t>
      </w:r>
      <w:r>
        <w:rPr>
          <w:rtl/>
        </w:rPr>
        <w:t>נאור שירי (יש עתיד):</w:t>
      </w:r>
      <w:r w:rsidRPr="00936DA8">
        <w:rPr>
          <w:rStyle w:val="TagStyle"/>
          <w:rtl/>
        </w:rPr>
        <w:t xml:space="preserve"> </w:t>
      </w:r>
      <w:r w:rsidRPr="00403DBB">
        <w:rPr>
          <w:rStyle w:val="TagStyle"/>
          <w:rtl/>
        </w:rPr>
        <w:t>&lt;&lt; קריאה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פרה-פרה.</w:t>
      </w:r>
    </w:p>
    <w:p w:rsidR="00FA1500" w:rsidRDefault="00FA1500" w:rsidP="00F95572">
      <w:pPr>
        <w:rPr>
          <w:b/>
          <w:bCs/>
          <w:u w:val="single"/>
          <w:rtl/>
          <w:lang w:eastAsia="he-IL"/>
        </w:rPr>
      </w:pPr>
    </w:p>
    <w:p w:rsidR="00FA1500" w:rsidRDefault="00FA1500" w:rsidP="00F95572">
      <w:pPr>
        <w:pStyle w:val="-"/>
        <w:keepNext/>
        <w:rPr>
          <w:rtl/>
        </w:rPr>
      </w:pPr>
      <w:bookmarkStart w:id="30010" w:name="_ETM_Q60_375000"/>
      <w:bookmarkStart w:id="30011" w:name="ET_speakercontinue_6127_5"/>
      <w:bookmarkEnd w:id="30010"/>
      <w:r w:rsidRPr="00890235">
        <w:rPr>
          <w:rStyle w:val="TagStyle"/>
          <w:rtl/>
        </w:rPr>
        <w:t xml:space="preserve"> &lt;&lt; דובר_המשך &gt;&gt; </w:t>
      </w:r>
      <w:r>
        <w:rPr>
          <w:rtl/>
        </w:rPr>
        <w:t>ולדימיר בליאק (יש עתיד):</w:t>
      </w:r>
      <w:r w:rsidRPr="00890235">
        <w:rPr>
          <w:rStyle w:val="TagStyle"/>
          <w:rtl/>
        </w:rPr>
        <w:t xml:space="preserve"> &lt;&lt; דובר_המשך &gt;&gt; </w:t>
      </w:r>
      <w:r>
        <w:rPr>
          <w:rtl/>
        </w:rPr>
        <w:t xml:space="preserve">   </w:t>
      </w:r>
      <w:bookmarkEnd w:id="30011"/>
    </w:p>
    <w:p w:rsidR="00FA1500" w:rsidRDefault="00FA1500" w:rsidP="00F95572">
      <w:pPr>
        <w:pStyle w:val="KeepWithNext"/>
        <w:rPr>
          <w:rtl/>
        </w:rPr>
      </w:pPr>
      <w:bookmarkStart w:id="30012" w:name="_ETM_Q60_360000"/>
      <w:bookmarkEnd w:id="30012"/>
    </w:p>
    <w:p w:rsidR="00FA1500" w:rsidRDefault="00FA1500" w:rsidP="00F95572">
      <w:pPr>
        <w:pStyle w:val="KeepWithNext"/>
        <w:rPr>
          <w:rtl/>
        </w:rPr>
      </w:pPr>
      <w:bookmarkStart w:id="30013" w:name="_ETM_Q60_349166"/>
      <w:bookmarkEnd w:id="30013"/>
      <w:r>
        <w:rPr>
          <w:rtl/>
        </w:rPr>
        <w:t>ו</w:t>
      </w:r>
      <w:bookmarkStart w:id="30014" w:name="_ETM_Q60_353790"/>
      <w:bookmarkStart w:id="30015" w:name="_ETM_Q60_354689"/>
      <w:bookmarkEnd w:id="30014"/>
      <w:bookmarkEnd w:id="30015"/>
      <w:r>
        <w:rPr>
          <w:rtl/>
        </w:rPr>
        <w:t>אגב</w:t>
      </w:r>
      <w:bookmarkStart w:id="30016" w:name="_ETM_Q60_351971"/>
      <w:bookmarkEnd w:id="30016"/>
      <w:r>
        <w:rPr>
          <w:rFonts w:hint="cs"/>
          <w:rtl/>
        </w:rPr>
        <w:t>,</w:t>
      </w:r>
      <w:bookmarkStart w:id="30017" w:name="_ETM_Q60_347695"/>
      <w:bookmarkEnd w:id="30017"/>
      <w:r>
        <w:rPr>
          <w:rtl/>
        </w:rPr>
        <w:t xml:space="preserve"> </w:t>
      </w:r>
      <w:bookmarkStart w:id="30018" w:name="_ETM_Q60_355080"/>
      <w:bookmarkEnd w:id="30018"/>
      <w:r>
        <w:rPr>
          <w:rtl/>
        </w:rPr>
        <w:t xml:space="preserve">יש </w:t>
      </w:r>
      <w:bookmarkStart w:id="30019" w:name="_ETM_Q60_355290"/>
      <w:bookmarkEnd w:id="30019"/>
      <w:r>
        <w:rPr>
          <w:rtl/>
        </w:rPr>
        <w:t xml:space="preserve">מתווה </w:t>
      </w:r>
      <w:bookmarkStart w:id="30020" w:name="_ETM_Q60_355739"/>
      <w:bookmarkEnd w:id="30020"/>
      <w:r>
        <w:rPr>
          <w:rtl/>
        </w:rPr>
        <w:t xml:space="preserve">להעלאת </w:t>
      </w:r>
      <w:bookmarkStart w:id="30021" w:name="_ETM_Q60_356129"/>
      <w:bookmarkEnd w:id="30021"/>
      <w:r>
        <w:rPr>
          <w:rtl/>
        </w:rPr>
        <w:t xml:space="preserve">קצבאות </w:t>
      </w:r>
      <w:bookmarkStart w:id="30022" w:name="_ETM_Q60_356579"/>
      <w:bookmarkEnd w:id="30022"/>
      <w:r>
        <w:rPr>
          <w:rtl/>
        </w:rPr>
        <w:t xml:space="preserve">זקנה </w:t>
      </w:r>
      <w:bookmarkStart w:id="30023" w:name="_ETM_Q60_357419"/>
      <w:bookmarkEnd w:id="30023"/>
      <w:r>
        <w:rPr>
          <w:rtl/>
        </w:rPr>
        <w:t xml:space="preserve">שאנחנו </w:t>
      </w:r>
      <w:bookmarkStart w:id="30024" w:name="_ETM_Q60_357930"/>
      <w:bookmarkEnd w:id="30024"/>
      <w:r>
        <w:rPr>
          <w:rtl/>
        </w:rPr>
        <w:t xml:space="preserve">הכנו </w:t>
      </w:r>
      <w:bookmarkStart w:id="30025" w:name="_ETM_Q60_358769"/>
      <w:bookmarkEnd w:id="30025"/>
      <w:r>
        <w:rPr>
          <w:rtl/>
        </w:rPr>
        <w:t xml:space="preserve">ורצינו </w:t>
      </w:r>
      <w:bookmarkStart w:id="30026" w:name="_ETM_Q60_359280"/>
      <w:bookmarkEnd w:id="30026"/>
      <w:r>
        <w:rPr>
          <w:rtl/>
        </w:rPr>
        <w:t xml:space="preserve">להעביר </w:t>
      </w:r>
      <w:bookmarkStart w:id="30027" w:name="_ETM_Q60_359669"/>
      <w:bookmarkEnd w:id="30027"/>
      <w:r>
        <w:rPr>
          <w:rtl/>
        </w:rPr>
        <w:t xml:space="preserve">בחוק ההסדרים </w:t>
      </w:r>
      <w:bookmarkStart w:id="30028" w:name="_ETM_Q60_360480"/>
      <w:bookmarkEnd w:id="30028"/>
      <w:r>
        <w:rPr>
          <w:rtl/>
        </w:rPr>
        <w:t>ל-</w:t>
      </w:r>
      <w:bookmarkStart w:id="30029" w:name="_ETM_Q60_362340"/>
      <w:bookmarkStart w:id="30030" w:name="_ETM_Q60_363510"/>
      <w:bookmarkEnd w:id="30029"/>
      <w:bookmarkEnd w:id="30030"/>
      <w:r>
        <w:rPr>
          <w:rFonts w:hint="cs"/>
          <w:rtl/>
        </w:rPr>
        <w:t>2023</w:t>
      </w:r>
      <w:bookmarkStart w:id="30031" w:name="_ETM_Q60_359563"/>
      <w:bookmarkEnd w:id="30031"/>
      <w:r>
        <w:rPr>
          <w:rFonts w:hint="cs"/>
          <w:rtl/>
        </w:rPr>
        <w:t xml:space="preserve"> </w:t>
      </w:r>
      <w:r>
        <w:rPr>
          <w:rtl/>
        </w:rPr>
        <w:t xml:space="preserve">עוד </w:t>
      </w:r>
      <w:bookmarkStart w:id="30032" w:name="_ETM_Q60_363660"/>
      <w:bookmarkEnd w:id="30032"/>
      <w:r>
        <w:rPr>
          <w:rtl/>
        </w:rPr>
        <w:t xml:space="preserve">בחודש </w:t>
      </w:r>
      <w:bookmarkStart w:id="30033" w:name="_ETM_Q60_364110"/>
      <w:bookmarkEnd w:id="30033"/>
      <w:r>
        <w:rPr>
          <w:rtl/>
        </w:rPr>
        <w:t xml:space="preserve">יוני </w:t>
      </w:r>
      <w:bookmarkStart w:id="30034" w:name="_ETM_Q60_364380"/>
      <w:bookmarkEnd w:id="30034"/>
      <w:r>
        <w:rPr>
          <w:rFonts w:hint="cs"/>
          <w:rtl/>
        </w:rPr>
        <w:t>ב</w:t>
      </w:r>
      <w:r>
        <w:rPr>
          <w:rtl/>
        </w:rPr>
        <w:t xml:space="preserve">שנה </w:t>
      </w:r>
      <w:bookmarkStart w:id="30035" w:name="_ETM_Q60_364650"/>
      <w:bookmarkEnd w:id="30035"/>
      <w:r>
        <w:rPr>
          <w:rtl/>
        </w:rPr>
        <w:t>שעברה</w:t>
      </w:r>
      <w:r>
        <w:rPr>
          <w:rFonts w:hint="cs"/>
          <w:rtl/>
        </w:rPr>
        <w:t>.</w:t>
      </w:r>
      <w:r>
        <w:rPr>
          <w:rtl/>
        </w:rPr>
        <w:t xml:space="preserve"> </w:t>
      </w:r>
      <w:bookmarkStart w:id="30036" w:name="_ETM_Q60_365160"/>
      <w:bookmarkEnd w:id="30036"/>
      <w:r>
        <w:rPr>
          <w:rtl/>
        </w:rPr>
        <w:t>לצערי</w:t>
      </w:r>
      <w:r>
        <w:rPr>
          <w:rFonts w:hint="cs"/>
          <w:rtl/>
        </w:rPr>
        <w:t>,</w:t>
      </w:r>
      <w:r>
        <w:rPr>
          <w:rtl/>
        </w:rPr>
        <w:t xml:space="preserve"> </w:t>
      </w:r>
      <w:bookmarkStart w:id="30037" w:name="_ETM_Q60_365980"/>
      <w:bookmarkEnd w:id="30037"/>
      <w:r>
        <w:rPr>
          <w:rtl/>
        </w:rPr>
        <w:t xml:space="preserve">הכנסת </w:t>
      </w:r>
      <w:bookmarkStart w:id="30038" w:name="_ETM_Q60_366489"/>
      <w:bookmarkEnd w:id="30038"/>
      <w:r>
        <w:rPr>
          <w:rtl/>
        </w:rPr>
        <w:t>התפזרה</w:t>
      </w:r>
      <w:r>
        <w:rPr>
          <w:rFonts w:hint="cs"/>
          <w:rtl/>
        </w:rPr>
        <w:t>.</w:t>
      </w:r>
      <w:r>
        <w:rPr>
          <w:rtl/>
        </w:rPr>
        <w:t xml:space="preserve"> </w:t>
      </w:r>
      <w:bookmarkStart w:id="30039" w:name="_ETM_Q60_367090"/>
      <w:bookmarkEnd w:id="30039"/>
      <w:r>
        <w:rPr>
          <w:rtl/>
        </w:rPr>
        <w:t xml:space="preserve">יש </w:t>
      </w:r>
      <w:bookmarkStart w:id="30040" w:name="_ETM_Q60_367329"/>
      <w:bookmarkEnd w:id="30040"/>
      <w:r>
        <w:rPr>
          <w:rtl/>
        </w:rPr>
        <w:t xml:space="preserve">מתווה </w:t>
      </w:r>
      <w:bookmarkStart w:id="30041" w:name="_ETM_Q60_368079"/>
      <w:bookmarkEnd w:id="30041"/>
      <w:r>
        <w:rPr>
          <w:rtl/>
        </w:rPr>
        <w:t>מוכן</w:t>
      </w:r>
      <w:r>
        <w:rPr>
          <w:rFonts w:hint="cs"/>
          <w:rtl/>
        </w:rPr>
        <w:t>.</w:t>
      </w:r>
      <w:r>
        <w:rPr>
          <w:rtl/>
        </w:rPr>
        <w:t xml:space="preserve"> </w:t>
      </w:r>
      <w:bookmarkStart w:id="30042" w:name="_ETM_Q60_369280"/>
      <w:bookmarkStart w:id="30043" w:name="_ETM_Q60_370669"/>
      <w:bookmarkEnd w:id="30042"/>
      <w:bookmarkEnd w:id="30043"/>
      <w:r>
        <w:rPr>
          <w:rtl/>
        </w:rPr>
        <w:t xml:space="preserve">קחו </w:t>
      </w:r>
      <w:bookmarkStart w:id="30044" w:name="_ETM_Q60_370940"/>
      <w:bookmarkEnd w:id="30044"/>
      <w:r>
        <w:rPr>
          <w:rtl/>
        </w:rPr>
        <w:t xml:space="preserve">אותו </w:t>
      </w:r>
      <w:bookmarkStart w:id="30045" w:name="_ETM_Q60_371150"/>
      <w:bookmarkEnd w:id="30045"/>
      <w:r>
        <w:rPr>
          <w:rtl/>
        </w:rPr>
        <w:t xml:space="preserve">לחוק </w:t>
      </w:r>
      <w:bookmarkStart w:id="30046" w:name="_ETM_Q60_371510"/>
      <w:bookmarkEnd w:id="30046"/>
      <w:r>
        <w:rPr>
          <w:rtl/>
        </w:rPr>
        <w:t xml:space="preserve">ההסדרים </w:t>
      </w:r>
      <w:bookmarkStart w:id="30047" w:name="_ETM_Q60_371930"/>
      <w:bookmarkEnd w:id="30047"/>
      <w:r>
        <w:rPr>
          <w:rtl/>
        </w:rPr>
        <w:t>שלכם</w:t>
      </w:r>
      <w:r>
        <w:rPr>
          <w:rFonts w:hint="cs"/>
          <w:rtl/>
        </w:rPr>
        <w:t>;</w:t>
      </w:r>
      <w:r>
        <w:rPr>
          <w:rtl/>
        </w:rPr>
        <w:t xml:space="preserve"> </w:t>
      </w:r>
      <w:bookmarkStart w:id="30048" w:name="_ETM_Q60_373610"/>
      <w:bookmarkEnd w:id="30048"/>
      <w:r>
        <w:rPr>
          <w:rtl/>
        </w:rPr>
        <w:t>לא</w:t>
      </w:r>
      <w:r>
        <w:rPr>
          <w:rFonts w:hint="cs"/>
          <w:rtl/>
        </w:rPr>
        <w:t xml:space="preserve"> –</w:t>
      </w:r>
      <w:r>
        <w:rPr>
          <w:rtl/>
        </w:rPr>
        <w:t xml:space="preserve"> </w:t>
      </w:r>
      <w:bookmarkStart w:id="30049" w:name="_ETM_Q60_374430"/>
      <w:bookmarkEnd w:id="30049"/>
      <w:r>
        <w:rPr>
          <w:rtl/>
        </w:rPr>
        <w:t>פרה</w:t>
      </w:r>
      <w:bookmarkStart w:id="30050" w:name="_ETM_Q60_374850"/>
      <w:bookmarkEnd w:id="30050"/>
      <w:r>
        <w:rPr>
          <w:rFonts w:hint="cs"/>
          <w:rtl/>
        </w:rPr>
        <w:t>-</w:t>
      </w:r>
      <w:bookmarkStart w:id="30051" w:name="_ETM_Q60_372990"/>
      <w:bookmarkEnd w:id="30051"/>
      <w:r>
        <w:rPr>
          <w:rtl/>
        </w:rPr>
        <w:t>פרה</w:t>
      </w:r>
      <w:r>
        <w:rPr>
          <w:rFonts w:hint="cs"/>
          <w:rtl/>
        </w:rPr>
        <w:t>.</w:t>
      </w:r>
      <w:r>
        <w:rPr>
          <w:rtl/>
        </w:rPr>
        <w:t xml:space="preserve"> </w:t>
      </w:r>
      <w:bookmarkStart w:id="30052" w:name="_ETM_Q60_377400"/>
      <w:bookmarkEnd w:id="30052"/>
      <w:r>
        <w:rPr>
          <w:rtl/>
        </w:rPr>
        <w:t xml:space="preserve">הגמלאים </w:t>
      </w:r>
      <w:bookmarkStart w:id="30053" w:name="_ETM_Q60_378120"/>
      <w:bookmarkEnd w:id="30053"/>
      <w:r>
        <w:rPr>
          <w:rtl/>
        </w:rPr>
        <w:t xml:space="preserve">ימתינו </w:t>
      </w:r>
      <w:bookmarkStart w:id="30054" w:name="_ETM_Q60_379310"/>
      <w:bookmarkEnd w:id="30054"/>
      <w:r>
        <w:rPr>
          <w:rtl/>
        </w:rPr>
        <w:t xml:space="preserve">להעברת </w:t>
      </w:r>
      <w:bookmarkStart w:id="30055" w:name="_ETM_Q60_380540"/>
      <w:bookmarkEnd w:id="30055"/>
      <w:r>
        <w:rPr>
          <w:rtl/>
        </w:rPr>
        <w:t xml:space="preserve">ההפיכה </w:t>
      </w:r>
      <w:bookmarkStart w:id="30056" w:name="_ETM_Q60_381110"/>
      <w:bookmarkEnd w:id="30056"/>
      <w:r>
        <w:rPr>
          <w:rtl/>
        </w:rPr>
        <w:t>המשפ</w:t>
      </w:r>
      <w:bookmarkStart w:id="30057" w:name="_ETM_Q60_377362"/>
      <w:bookmarkEnd w:id="30057"/>
      <w:r>
        <w:rPr>
          <w:rtl/>
        </w:rPr>
        <w:t>טית</w:t>
      </w:r>
      <w:r>
        <w:rPr>
          <w:rFonts w:hint="cs"/>
          <w:rtl/>
        </w:rPr>
        <w:t>.</w:t>
      </w:r>
      <w:bookmarkStart w:id="30058" w:name="_ETM_Q60_379819"/>
      <w:bookmarkEnd w:id="30058"/>
      <w:r>
        <w:rPr>
          <w:rtl/>
        </w:rPr>
        <w:t xml:space="preserve"> </w:t>
      </w:r>
      <w:bookmarkStart w:id="30059" w:name="_ETM_Q60_382779"/>
      <w:bookmarkEnd w:id="30059"/>
      <w:r>
        <w:rPr>
          <w:rtl/>
        </w:rPr>
        <w:t xml:space="preserve">קודם </w:t>
      </w:r>
      <w:bookmarkStart w:id="30060" w:name="_ETM_Q60_383379"/>
      <w:bookmarkEnd w:id="30060"/>
      <w:r>
        <w:rPr>
          <w:rtl/>
        </w:rPr>
        <w:t xml:space="preserve">אנחנו </w:t>
      </w:r>
      <w:bookmarkStart w:id="30061" w:name="_ETM_Q60_383859"/>
      <w:bookmarkEnd w:id="30061"/>
      <w:r>
        <w:rPr>
          <w:rtl/>
        </w:rPr>
        <w:t>נמנ</w:t>
      </w:r>
      <w:r>
        <w:rPr>
          <w:rFonts w:hint="cs"/>
          <w:rtl/>
        </w:rPr>
        <w:t>ה</w:t>
      </w:r>
      <w:r>
        <w:rPr>
          <w:rtl/>
        </w:rPr>
        <w:t xml:space="preserve"> </w:t>
      </w:r>
      <w:bookmarkStart w:id="30062" w:name="_ETM_Q60_384279"/>
      <w:bookmarkEnd w:id="30062"/>
      <w:r>
        <w:rPr>
          <w:rtl/>
        </w:rPr>
        <w:t xml:space="preserve">את </w:t>
      </w:r>
      <w:bookmarkStart w:id="30063" w:name="_ETM_Q60_384430"/>
      <w:bookmarkEnd w:id="30063"/>
      <w:r>
        <w:rPr>
          <w:rtl/>
        </w:rPr>
        <w:t>השופטים</w:t>
      </w:r>
      <w:r>
        <w:rPr>
          <w:rFonts w:hint="cs"/>
          <w:rtl/>
        </w:rPr>
        <w:t>,</w:t>
      </w:r>
      <w:r>
        <w:rPr>
          <w:rtl/>
        </w:rPr>
        <w:t xml:space="preserve"> </w:t>
      </w:r>
      <w:bookmarkStart w:id="30064" w:name="_ETM_Q60_385909"/>
      <w:bookmarkEnd w:id="30064"/>
      <w:r>
        <w:rPr>
          <w:rFonts w:hint="cs"/>
          <w:rtl/>
        </w:rPr>
        <w:t>נ</w:t>
      </w:r>
      <w:r>
        <w:rPr>
          <w:rtl/>
        </w:rPr>
        <w:t xml:space="preserve">נטרל </w:t>
      </w:r>
      <w:bookmarkStart w:id="30065" w:name="_ETM_Q60_386510"/>
      <w:bookmarkEnd w:id="30065"/>
      <w:r>
        <w:rPr>
          <w:rtl/>
        </w:rPr>
        <w:t xml:space="preserve">את </w:t>
      </w:r>
      <w:bookmarkStart w:id="30066" w:name="_ETM_Q60_386840"/>
      <w:bookmarkEnd w:id="30066"/>
      <w:r>
        <w:rPr>
          <w:rtl/>
        </w:rPr>
        <w:t xml:space="preserve">מערכת </w:t>
      </w:r>
      <w:bookmarkStart w:id="30067" w:name="_ETM_Q60_387349"/>
      <w:bookmarkEnd w:id="30067"/>
      <w:r>
        <w:rPr>
          <w:rtl/>
        </w:rPr>
        <w:t xml:space="preserve">אכיפת </w:t>
      </w:r>
      <w:bookmarkStart w:id="30068" w:name="_ETM_Q60_387829"/>
      <w:bookmarkEnd w:id="30068"/>
      <w:r>
        <w:rPr>
          <w:rtl/>
        </w:rPr>
        <w:t>החוק</w:t>
      </w:r>
      <w:r>
        <w:rPr>
          <w:rFonts w:hint="cs"/>
          <w:rtl/>
        </w:rPr>
        <w:t>,</w:t>
      </w:r>
      <w:r>
        <w:rPr>
          <w:rtl/>
        </w:rPr>
        <w:t xml:space="preserve"> </w:t>
      </w:r>
      <w:bookmarkStart w:id="30069" w:name="_ETM_Q60_389139"/>
      <w:bookmarkEnd w:id="30069"/>
      <w:r>
        <w:rPr>
          <w:rFonts w:hint="cs"/>
          <w:rtl/>
        </w:rPr>
        <w:t>נ</w:t>
      </w:r>
      <w:r>
        <w:rPr>
          <w:rtl/>
        </w:rPr>
        <w:t xml:space="preserve">ציל </w:t>
      </w:r>
      <w:bookmarkStart w:id="30070" w:name="_ETM_Q60_389620"/>
      <w:bookmarkEnd w:id="30070"/>
      <w:r>
        <w:rPr>
          <w:rtl/>
        </w:rPr>
        <w:t xml:space="preserve">את </w:t>
      </w:r>
      <w:bookmarkStart w:id="30071" w:name="_ETM_Q60_389739"/>
      <w:bookmarkEnd w:id="30071"/>
      <w:r>
        <w:rPr>
          <w:rtl/>
        </w:rPr>
        <w:t xml:space="preserve">נתניהו </w:t>
      </w:r>
      <w:bookmarkStart w:id="30072" w:name="_ETM_Q60_390639"/>
      <w:bookmarkEnd w:id="30072"/>
      <w:r>
        <w:rPr>
          <w:rtl/>
        </w:rPr>
        <w:t>ממשפטו</w:t>
      </w:r>
      <w:r>
        <w:rPr>
          <w:rFonts w:hint="cs"/>
          <w:rtl/>
        </w:rPr>
        <w:t>,</w:t>
      </w:r>
      <w:r>
        <w:rPr>
          <w:rtl/>
        </w:rPr>
        <w:t xml:space="preserve"> </w:t>
      </w:r>
      <w:bookmarkStart w:id="30073" w:name="_ETM_Q60_392360"/>
      <w:bookmarkEnd w:id="30073"/>
      <w:r>
        <w:rPr>
          <w:rFonts w:hint="cs"/>
          <w:rtl/>
        </w:rPr>
        <w:t>נ</w:t>
      </w:r>
      <w:r>
        <w:rPr>
          <w:rtl/>
        </w:rPr>
        <w:t xml:space="preserve">מנה </w:t>
      </w:r>
      <w:bookmarkStart w:id="30074" w:name="_ETM_Q60_393230"/>
      <w:bookmarkEnd w:id="30074"/>
      <w:r>
        <w:rPr>
          <w:rtl/>
        </w:rPr>
        <w:t xml:space="preserve">עבריין </w:t>
      </w:r>
      <w:bookmarkStart w:id="30075" w:name="_ETM_Q60_393860"/>
      <w:bookmarkEnd w:id="30075"/>
      <w:r>
        <w:rPr>
          <w:rtl/>
        </w:rPr>
        <w:t>סדרתי</w:t>
      </w:r>
      <w:r>
        <w:rPr>
          <w:rFonts w:hint="cs"/>
          <w:rtl/>
        </w:rPr>
        <w:t>,</w:t>
      </w:r>
      <w:bookmarkStart w:id="30076" w:name="_ETM_Q60_393570"/>
      <w:bookmarkStart w:id="30077" w:name="_ETM_Q60_393772"/>
      <w:bookmarkStart w:id="30078" w:name="_ETM_Q60_394389"/>
      <w:bookmarkStart w:id="30079" w:name="_ETM_Q60_394990"/>
      <w:bookmarkEnd w:id="30076"/>
      <w:bookmarkEnd w:id="30077"/>
      <w:bookmarkEnd w:id="30078"/>
      <w:bookmarkEnd w:id="30079"/>
      <w:r>
        <w:rPr>
          <w:rtl/>
        </w:rPr>
        <w:t xml:space="preserve"> </w:t>
      </w:r>
      <w:bookmarkStart w:id="30080" w:name="_ETM_Q60_396380"/>
      <w:bookmarkEnd w:id="30080"/>
      <w:r>
        <w:rPr>
          <w:rtl/>
        </w:rPr>
        <w:t xml:space="preserve">ואז </w:t>
      </w:r>
      <w:bookmarkStart w:id="30081" w:name="_ETM_Q60_396740"/>
      <w:bookmarkEnd w:id="30081"/>
      <w:r>
        <w:rPr>
          <w:rtl/>
        </w:rPr>
        <w:t>נראה</w:t>
      </w:r>
      <w:r>
        <w:rPr>
          <w:rFonts w:hint="cs"/>
          <w:rtl/>
        </w:rPr>
        <w:t>.</w:t>
      </w:r>
      <w:r>
        <w:rPr>
          <w:rtl/>
        </w:rPr>
        <w:t xml:space="preserve"> </w:t>
      </w:r>
      <w:bookmarkStart w:id="30082" w:name="_ETM_Q60_397900"/>
      <w:bookmarkEnd w:id="30082"/>
      <w:r>
        <w:rPr>
          <w:rtl/>
        </w:rPr>
        <w:t>בינתיים</w:t>
      </w:r>
      <w:bookmarkStart w:id="30083" w:name="_ETM_Q60_400819"/>
      <w:bookmarkEnd w:id="30083"/>
      <w:r>
        <w:rPr>
          <w:rFonts w:hint="cs"/>
          <w:rtl/>
        </w:rPr>
        <w:t xml:space="preserve"> –</w:t>
      </w:r>
      <w:r>
        <w:rPr>
          <w:rtl/>
        </w:rPr>
        <w:t xml:space="preserve"> </w:t>
      </w:r>
      <w:bookmarkStart w:id="30084" w:name="_ETM_Q60_401390"/>
      <w:bookmarkEnd w:id="30084"/>
      <w:r>
        <w:rPr>
          <w:rtl/>
        </w:rPr>
        <w:t>פרה</w:t>
      </w:r>
      <w:bookmarkStart w:id="30085" w:name="_ETM_Q60_401690"/>
      <w:bookmarkEnd w:id="30085"/>
      <w:r>
        <w:rPr>
          <w:rFonts w:hint="cs"/>
          <w:rtl/>
        </w:rPr>
        <w:t>-</w:t>
      </w:r>
      <w:r>
        <w:rPr>
          <w:rtl/>
        </w:rPr>
        <w:t>פרה</w:t>
      </w:r>
      <w:r>
        <w:rPr>
          <w:rFonts w:hint="cs"/>
          <w:rtl/>
        </w:rPr>
        <w:t>.</w:t>
      </w:r>
      <w:bookmarkStart w:id="30086" w:name="_ETM_Q60_403340"/>
      <w:bookmarkEnd w:id="30086"/>
    </w:p>
    <w:p w:rsidR="00FA1500" w:rsidRDefault="00FA1500" w:rsidP="00F95572">
      <w:pPr>
        <w:pStyle w:val="KeepWithNext"/>
        <w:rPr>
          <w:rtl/>
        </w:rPr>
      </w:pPr>
    </w:p>
    <w:p w:rsidR="00FA1500" w:rsidRDefault="00FA1500" w:rsidP="00F95572">
      <w:pPr>
        <w:pStyle w:val="KeepWithNext"/>
        <w:rPr>
          <w:rtl/>
        </w:rPr>
      </w:pPr>
      <w:bookmarkStart w:id="30087" w:name="_ETM_Q60_398915"/>
      <w:bookmarkEnd w:id="30087"/>
      <w:r>
        <w:rPr>
          <w:rtl/>
        </w:rPr>
        <w:t xml:space="preserve">אפרופו </w:t>
      </w:r>
      <w:bookmarkStart w:id="30088" w:name="_ETM_Q60_403790"/>
      <w:bookmarkEnd w:id="30088"/>
      <w:r>
        <w:rPr>
          <w:rtl/>
        </w:rPr>
        <w:t xml:space="preserve">עבריין </w:t>
      </w:r>
      <w:bookmarkStart w:id="30089" w:name="_ETM_Q60_404209"/>
      <w:bookmarkEnd w:id="30089"/>
      <w:r>
        <w:rPr>
          <w:rtl/>
        </w:rPr>
        <w:t>סדרתי</w:t>
      </w:r>
      <w:r>
        <w:rPr>
          <w:rFonts w:hint="cs"/>
          <w:rtl/>
        </w:rPr>
        <w:t>,</w:t>
      </w:r>
      <w:r>
        <w:rPr>
          <w:rtl/>
        </w:rPr>
        <w:t xml:space="preserve"> </w:t>
      </w:r>
      <w:bookmarkStart w:id="30090" w:name="_ETM_Q60_406470"/>
      <w:bookmarkEnd w:id="30090"/>
      <w:r>
        <w:rPr>
          <w:rtl/>
        </w:rPr>
        <w:t xml:space="preserve">אני </w:t>
      </w:r>
      <w:bookmarkStart w:id="30091" w:name="_ETM_Q60_406560"/>
      <w:bookmarkEnd w:id="30091"/>
      <w:r>
        <w:rPr>
          <w:rtl/>
        </w:rPr>
        <w:t xml:space="preserve">שמעתי </w:t>
      </w:r>
      <w:bookmarkStart w:id="30092" w:name="_ETM_Q60_407010"/>
      <w:bookmarkEnd w:id="30092"/>
      <w:r>
        <w:rPr>
          <w:rtl/>
        </w:rPr>
        <w:t xml:space="preserve">היום </w:t>
      </w:r>
      <w:bookmarkStart w:id="30093" w:name="_ETM_Q60_407340"/>
      <w:bookmarkEnd w:id="30093"/>
      <w:r>
        <w:rPr>
          <w:rtl/>
        </w:rPr>
        <w:t xml:space="preserve">שנתניהו </w:t>
      </w:r>
      <w:bookmarkStart w:id="30094" w:name="_ETM_Q60_408120"/>
      <w:bookmarkEnd w:id="30094"/>
      <w:r>
        <w:rPr>
          <w:rtl/>
        </w:rPr>
        <w:t xml:space="preserve">לא </w:t>
      </w:r>
      <w:bookmarkStart w:id="30095" w:name="_ETM_Q60_408330"/>
      <w:bookmarkEnd w:id="30095"/>
      <w:r>
        <w:rPr>
          <w:rFonts w:hint="cs"/>
          <w:rtl/>
        </w:rPr>
        <w:t>אה</w:t>
      </w:r>
      <w:r>
        <w:rPr>
          <w:rtl/>
        </w:rPr>
        <w:t xml:space="preserve">ב </w:t>
      </w:r>
      <w:bookmarkStart w:id="30096" w:name="_ETM_Q60_409519"/>
      <w:bookmarkEnd w:id="30096"/>
      <w:r>
        <w:rPr>
          <w:rtl/>
        </w:rPr>
        <w:t xml:space="preserve">שקפצנו </w:t>
      </w:r>
      <w:bookmarkStart w:id="30097" w:name="_ETM_Q60_411010"/>
      <w:bookmarkEnd w:id="30097"/>
      <w:r>
        <w:rPr>
          <w:rtl/>
        </w:rPr>
        <w:t>מ</w:t>
      </w:r>
      <w:bookmarkStart w:id="30098" w:name="_ETM_Q60_411280"/>
      <w:bookmarkEnd w:id="30098"/>
      <w:r>
        <w:rPr>
          <w:rFonts w:hint="cs"/>
          <w:rtl/>
        </w:rPr>
        <w:t>על ה</w:t>
      </w:r>
      <w:r>
        <w:rPr>
          <w:rtl/>
        </w:rPr>
        <w:t xml:space="preserve">שולחנות </w:t>
      </w:r>
      <w:bookmarkStart w:id="30099" w:name="_ETM_Q60_411970"/>
      <w:bookmarkEnd w:id="30099"/>
      <w:r>
        <w:rPr>
          <w:rtl/>
        </w:rPr>
        <w:t xml:space="preserve">בוועדת </w:t>
      </w:r>
      <w:bookmarkStart w:id="30100" w:name="_ETM_Q60_412450"/>
      <w:bookmarkEnd w:id="30100"/>
      <w:r>
        <w:rPr>
          <w:rFonts w:hint="cs"/>
          <w:rtl/>
        </w:rPr>
        <w:t>ה</w:t>
      </w:r>
      <w:r>
        <w:rPr>
          <w:rtl/>
        </w:rPr>
        <w:t>חוקה</w:t>
      </w:r>
      <w:r>
        <w:rPr>
          <w:rFonts w:hint="cs"/>
          <w:rtl/>
        </w:rPr>
        <w:t>.</w:t>
      </w:r>
      <w:r>
        <w:rPr>
          <w:rtl/>
        </w:rPr>
        <w:t xml:space="preserve"> </w:t>
      </w:r>
      <w:bookmarkStart w:id="30101" w:name="_ETM_Q60_413470"/>
      <w:bookmarkEnd w:id="30101"/>
      <w:r>
        <w:rPr>
          <w:rtl/>
        </w:rPr>
        <w:t>ואו</w:t>
      </w:r>
      <w:r>
        <w:rPr>
          <w:rFonts w:hint="cs"/>
          <w:rtl/>
        </w:rPr>
        <w:t>,</w:t>
      </w:r>
      <w:bookmarkStart w:id="30102" w:name="_ETM_Q60_412503"/>
      <w:bookmarkEnd w:id="30102"/>
      <w:r>
        <w:rPr>
          <w:rtl/>
        </w:rPr>
        <w:t xml:space="preserve"> </w:t>
      </w:r>
      <w:bookmarkStart w:id="30103" w:name="_ETM_Q60_414849"/>
      <w:bookmarkEnd w:id="30103"/>
      <w:r>
        <w:rPr>
          <w:rtl/>
        </w:rPr>
        <w:t xml:space="preserve">באמת </w:t>
      </w:r>
      <w:bookmarkStart w:id="30104" w:name="_ETM_Q60_415569"/>
      <w:bookmarkEnd w:id="30104"/>
      <w:r>
        <w:rPr>
          <w:rtl/>
        </w:rPr>
        <w:t xml:space="preserve">לא </w:t>
      </w:r>
      <w:bookmarkStart w:id="30105" w:name="_ETM_Q60_415750"/>
      <w:bookmarkEnd w:id="30105"/>
      <w:r>
        <w:rPr>
          <w:rtl/>
        </w:rPr>
        <w:t xml:space="preserve">התרגשתי </w:t>
      </w:r>
      <w:bookmarkStart w:id="30106" w:name="_ETM_Q60_416379"/>
      <w:bookmarkEnd w:id="30106"/>
      <w:r>
        <w:rPr>
          <w:rtl/>
        </w:rPr>
        <w:t xml:space="preserve">כך </w:t>
      </w:r>
      <w:bookmarkStart w:id="30107" w:name="_ETM_Q60_416650"/>
      <w:bookmarkEnd w:id="30107"/>
      <w:r>
        <w:rPr>
          <w:rtl/>
        </w:rPr>
        <w:t xml:space="preserve">מאז </w:t>
      </w:r>
      <w:bookmarkStart w:id="30108" w:name="_ETM_Q60_416980"/>
      <w:bookmarkEnd w:id="30108"/>
      <w:r>
        <w:rPr>
          <w:rtl/>
        </w:rPr>
        <w:t xml:space="preserve">שהוא </w:t>
      </w:r>
      <w:bookmarkStart w:id="30109" w:name="_ETM_Q60_417700"/>
      <w:bookmarkEnd w:id="30109"/>
      <w:r>
        <w:rPr>
          <w:rtl/>
        </w:rPr>
        <w:t xml:space="preserve">מקפץ </w:t>
      </w:r>
      <w:bookmarkStart w:id="30110" w:name="_ETM_Q60_418329"/>
      <w:bookmarkEnd w:id="30110"/>
      <w:r>
        <w:rPr>
          <w:rtl/>
        </w:rPr>
        <w:t>ב</w:t>
      </w:r>
      <w:r>
        <w:rPr>
          <w:rFonts w:hint="cs"/>
          <w:rtl/>
        </w:rPr>
        <w:t>י</w:t>
      </w:r>
      <w:r>
        <w:rPr>
          <w:rtl/>
        </w:rPr>
        <w:t xml:space="preserve">ן </w:t>
      </w:r>
      <w:bookmarkStart w:id="30111" w:name="_ETM_Q60_419890"/>
      <w:bookmarkEnd w:id="30111"/>
      <w:r>
        <w:rPr>
          <w:rtl/>
        </w:rPr>
        <w:t xml:space="preserve">שלושת </w:t>
      </w:r>
      <w:bookmarkStart w:id="30112" w:name="_ETM_Q60_420280"/>
      <w:bookmarkEnd w:id="30112"/>
      <w:r>
        <w:rPr>
          <w:rtl/>
        </w:rPr>
        <w:t xml:space="preserve">הסעיפים </w:t>
      </w:r>
      <w:bookmarkStart w:id="30113" w:name="_ETM_Q60_420790"/>
      <w:bookmarkEnd w:id="30113"/>
      <w:r>
        <w:rPr>
          <w:rtl/>
        </w:rPr>
        <w:t xml:space="preserve">בכתב </w:t>
      </w:r>
      <w:bookmarkStart w:id="30114" w:name="_ETM_Q60_421180"/>
      <w:bookmarkEnd w:id="30114"/>
      <w:r>
        <w:rPr>
          <w:rtl/>
        </w:rPr>
        <w:t xml:space="preserve">האישום </w:t>
      </w:r>
      <w:bookmarkStart w:id="30115" w:name="_ETM_Q60_421540"/>
      <w:bookmarkEnd w:id="30115"/>
      <w:r>
        <w:rPr>
          <w:rtl/>
        </w:rPr>
        <w:t>שלו</w:t>
      </w:r>
      <w:r>
        <w:rPr>
          <w:rFonts w:hint="cs"/>
          <w:rtl/>
        </w:rPr>
        <w:t>,</w:t>
      </w:r>
      <w:r>
        <w:rPr>
          <w:rtl/>
        </w:rPr>
        <w:t xml:space="preserve"> </w:t>
      </w:r>
      <w:bookmarkStart w:id="30116" w:name="_ETM_Q60_422599"/>
      <w:bookmarkEnd w:id="30116"/>
      <w:r>
        <w:rPr>
          <w:rtl/>
        </w:rPr>
        <w:t xml:space="preserve">בין </w:t>
      </w:r>
      <w:bookmarkStart w:id="30117" w:name="_ETM_Q60_422930"/>
      <w:bookmarkEnd w:id="30117"/>
      <w:r>
        <w:rPr>
          <w:rtl/>
        </w:rPr>
        <w:lastRenderedPageBreak/>
        <w:t>שוח</w:t>
      </w:r>
      <w:r>
        <w:rPr>
          <w:rFonts w:hint="cs"/>
          <w:rtl/>
        </w:rPr>
        <w:t>ד</w:t>
      </w:r>
      <w:r>
        <w:rPr>
          <w:rtl/>
        </w:rPr>
        <w:t xml:space="preserve"> </w:t>
      </w:r>
      <w:bookmarkStart w:id="30118" w:name="_ETM_Q60_423349"/>
      <w:bookmarkEnd w:id="30118"/>
      <w:r>
        <w:rPr>
          <w:rtl/>
        </w:rPr>
        <w:t>למרמה</w:t>
      </w:r>
      <w:r>
        <w:rPr>
          <w:rFonts w:hint="cs"/>
          <w:rtl/>
        </w:rPr>
        <w:t>,</w:t>
      </w:r>
      <w:r>
        <w:rPr>
          <w:rtl/>
        </w:rPr>
        <w:t xml:space="preserve"> </w:t>
      </w:r>
      <w:bookmarkStart w:id="30119" w:name="_ETM_Q60_424700"/>
      <w:bookmarkEnd w:id="30119"/>
      <w:r>
        <w:rPr>
          <w:rtl/>
        </w:rPr>
        <w:t xml:space="preserve">בין </w:t>
      </w:r>
      <w:bookmarkStart w:id="30120" w:name="_ETM_Q60_424970"/>
      <w:bookmarkEnd w:id="30120"/>
      <w:r>
        <w:rPr>
          <w:rtl/>
        </w:rPr>
        <w:t xml:space="preserve">מרמה </w:t>
      </w:r>
      <w:bookmarkStart w:id="30121" w:name="_ETM_Q60_425330"/>
      <w:bookmarkEnd w:id="30121"/>
      <w:r>
        <w:rPr>
          <w:rFonts w:hint="cs"/>
          <w:rtl/>
        </w:rPr>
        <w:t>ל</w:t>
      </w:r>
      <w:r>
        <w:rPr>
          <w:rtl/>
        </w:rPr>
        <w:t xml:space="preserve">הפרת </w:t>
      </w:r>
      <w:bookmarkStart w:id="30122" w:name="_ETM_Q60_425810"/>
      <w:bookmarkEnd w:id="30122"/>
      <w:r>
        <w:rPr>
          <w:rtl/>
        </w:rPr>
        <w:t xml:space="preserve">אמונים </w:t>
      </w:r>
      <w:bookmarkStart w:id="30123" w:name="_ETM_Q60_427400"/>
      <w:bookmarkEnd w:id="30123"/>
      <w:r>
        <w:rPr>
          <w:rtl/>
        </w:rPr>
        <w:t xml:space="preserve">וחוזר </w:t>
      </w:r>
      <w:bookmarkStart w:id="30124" w:name="_ETM_Q60_428090"/>
      <w:bookmarkEnd w:id="30124"/>
      <w:r>
        <w:rPr>
          <w:rtl/>
        </w:rPr>
        <w:t>חלילה</w:t>
      </w:r>
      <w:r>
        <w:rPr>
          <w:rFonts w:hint="cs"/>
          <w:rtl/>
        </w:rPr>
        <w:t>.</w:t>
      </w:r>
      <w:bookmarkStart w:id="30125" w:name="_ETM_Q60_425111"/>
      <w:bookmarkStart w:id="30126" w:name="_ETM_Q60_425220"/>
      <w:bookmarkStart w:id="30127" w:name="_ETM_Q60_425681"/>
      <w:bookmarkStart w:id="30128" w:name="_ETM_Q60_425882"/>
      <w:bookmarkEnd w:id="30125"/>
      <w:bookmarkEnd w:id="30126"/>
      <w:bookmarkEnd w:id="30127"/>
      <w:bookmarkEnd w:id="30128"/>
      <w:r>
        <w:rPr>
          <w:rtl/>
        </w:rPr>
        <w:t xml:space="preserve"> </w:t>
      </w:r>
      <w:bookmarkStart w:id="30129" w:name="_ETM_Q60_430459"/>
      <w:bookmarkEnd w:id="30129"/>
      <w:r>
        <w:rPr>
          <w:rtl/>
        </w:rPr>
        <w:t>ו</w:t>
      </w:r>
      <w:bookmarkStart w:id="30130" w:name="_ETM_Q60_431540"/>
      <w:bookmarkEnd w:id="30130"/>
      <w:r>
        <w:rPr>
          <w:rtl/>
        </w:rPr>
        <w:t xml:space="preserve">יש </w:t>
      </w:r>
      <w:bookmarkStart w:id="30131" w:name="_ETM_Q60_431870"/>
      <w:bookmarkEnd w:id="30131"/>
      <w:r>
        <w:rPr>
          <w:rFonts w:hint="cs"/>
          <w:rtl/>
        </w:rPr>
        <w:t xml:space="preserve">עוד </w:t>
      </w:r>
      <w:r>
        <w:rPr>
          <w:rtl/>
        </w:rPr>
        <w:t xml:space="preserve">משהו </w:t>
      </w:r>
      <w:bookmarkStart w:id="30132" w:name="_ETM_Q60_432200"/>
      <w:bookmarkStart w:id="30133" w:name="_ETM_Q60_433209"/>
      <w:bookmarkStart w:id="30134" w:name="_ETM_Q60_431562"/>
      <w:bookmarkStart w:id="30135" w:name="_ETM_Q60_433449"/>
      <w:bookmarkEnd w:id="30132"/>
      <w:bookmarkEnd w:id="30133"/>
      <w:bookmarkEnd w:id="30134"/>
      <w:bookmarkEnd w:id="30135"/>
      <w:r>
        <w:rPr>
          <w:rtl/>
        </w:rPr>
        <w:t xml:space="preserve">אפילו </w:t>
      </w:r>
      <w:bookmarkStart w:id="30136" w:name="_ETM_Q60_433719"/>
      <w:bookmarkEnd w:id="30136"/>
      <w:r>
        <w:rPr>
          <w:rtl/>
        </w:rPr>
        <w:t xml:space="preserve">יותר </w:t>
      </w:r>
      <w:bookmarkStart w:id="30137" w:name="_ETM_Q60_433959"/>
      <w:bookmarkEnd w:id="30137"/>
      <w:r>
        <w:rPr>
          <w:rtl/>
        </w:rPr>
        <w:t>מעניין</w:t>
      </w:r>
      <w:r>
        <w:rPr>
          <w:rFonts w:hint="cs"/>
          <w:rtl/>
        </w:rPr>
        <w:t xml:space="preserve"> אולי:</w:t>
      </w:r>
      <w:r>
        <w:rPr>
          <w:rtl/>
        </w:rPr>
        <w:t xml:space="preserve"> </w:t>
      </w:r>
      <w:bookmarkStart w:id="30138" w:name="_ETM_Q60_435720"/>
      <w:bookmarkEnd w:id="30138"/>
      <w:r>
        <w:rPr>
          <w:rtl/>
        </w:rPr>
        <w:t xml:space="preserve">זוכרים </w:t>
      </w:r>
      <w:bookmarkStart w:id="30139" w:name="_ETM_Q60_436290"/>
      <w:bookmarkEnd w:id="30139"/>
      <w:r>
        <w:rPr>
          <w:rtl/>
        </w:rPr>
        <w:t xml:space="preserve">את </w:t>
      </w:r>
      <w:bookmarkStart w:id="30140" w:name="_ETM_Q60_436380"/>
      <w:bookmarkEnd w:id="30140"/>
      <w:r>
        <w:rPr>
          <w:rtl/>
        </w:rPr>
        <w:t xml:space="preserve">דרעי </w:t>
      </w:r>
      <w:bookmarkStart w:id="30141" w:name="_ETM_Q60_437070"/>
      <w:bookmarkEnd w:id="30141"/>
      <w:r>
        <w:rPr>
          <w:rtl/>
        </w:rPr>
        <w:t xml:space="preserve">אחרי </w:t>
      </w:r>
      <w:bookmarkStart w:id="30142" w:name="_ETM_Q60_437490"/>
      <w:bookmarkEnd w:id="30142"/>
      <w:r>
        <w:rPr>
          <w:rtl/>
        </w:rPr>
        <w:t xml:space="preserve">פסיקת </w:t>
      </w:r>
      <w:bookmarkStart w:id="30143" w:name="_ETM_Q60_438589"/>
      <w:bookmarkEnd w:id="30143"/>
      <w:r>
        <w:rPr>
          <w:rtl/>
        </w:rPr>
        <w:t xml:space="preserve">בג"ץ </w:t>
      </w:r>
      <w:bookmarkStart w:id="30144" w:name="_ETM_Q60_439250"/>
      <w:bookmarkEnd w:id="30144"/>
      <w:r>
        <w:rPr>
          <w:rtl/>
        </w:rPr>
        <w:t xml:space="preserve">בעניינו </w:t>
      </w:r>
      <w:bookmarkStart w:id="30145" w:name="_ETM_Q60_440699"/>
      <w:bookmarkEnd w:id="30145"/>
      <w:r>
        <w:rPr>
          <w:rtl/>
        </w:rPr>
        <w:t>מודיע</w:t>
      </w:r>
      <w:r>
        <w:rPr>
          <w:rFonts w:hint="cs"/>
          <w:rtl/>
        </w:rPr>
        <w:t>:</w:t>
      </w:r>
      <w:bookmarkStart w:id="30146" w:name="_ETM_Q60_439046"/>
      <w:bookmarkEnd w:id="30146"/>
      <w:r>
        <w:rPr>
          <w:rtl/>
        </w:rPr>
        <w:t xml:space="preserve"> </w:t>
      </w:r>
      <w:bookmarkStart w:id="30147" w:name="_ETM_Q60_442210"/>
      <w:bookmarkEnd w:id="30147"/>
      <w:r>
        <w:rPr>
          <w:rtl/>
        </w:rPr>
        <w:t xml:space="preserve">אם </w:t>
      </w:r>
      <w:bookmarkStart w:id="30148" w:name="_ETM_Q60_442480"/>
      <w:bookmarkEnd w:id="30148"/>
      <w:r>
        <w:rPr>
          <w:rtl/>
        </w:rPr>
        <w:t xml:space="preserve">יסגרו </w:t>
      </w:r>
      <w:bookmarkStart w:id="30149" w:name="_ETM_Q60_443050"/>
      <w:bookmarkEnd w:id="30149"/>
      <w:r>
        <w:rPr>
          <w:rtl/>
        </w:rPr>
        <w:t xml:space="preserve">לנו </w:t>
      </w:r>
      <w:bookmarkStart w:id="30150" w:name="_ETM_Q60_443320"/>
      <w:bookmarkEnd w:id="30150"/>
      <w:r>
        <w:rPr>
          <w:rtl/>
        </w:rPr>
        <w:t>דלת</w:t>
      </w:r>
      <w:r>
        <w:rPr>
          <w:rFonts w:hint="cs"/>
          <w:rtl/>
        </w:rPr>
        <w:t>,</w:t>
      </w:r>
      <w:r>
        <w:rPr>
          <w:rtl/>
        </w:rPr>
        <w:t xml:space="preserve"> </w:t>
      </w:r>
      <w:bookmarkStart w:id="30151" w:name="_ETM_Q60_444529"/>
      <w:bookmarkEnd w:id="30151"/>
      <w:r>
        <w:rPr>
          <w:rtl/>
        </w:rPr>
        <w:t>נ</w:t>
      </w:r>
      <w:r>
        <w:rPr>
          <w:rFonts w:hint="cs"/>
          <w:rtl/>
        </w:rPr>
        <w:t>י</w:t>
      </w:r>
      <w:r>
        <w:rPr>
          <w:rtl/>
        </w:rPr>
        <w:t xml:space="preserve">כנס </w:t>
      </w:r>
      <w:bookmarkStart w:id="30152" w:name="_ETM_Q60_445680"/>
      <w:bookmarkEnd w:id="30152"/>
      <w:r>
        <w:rPr>
          <w:rtl/>
        </w:rPr>
        <w:t xml:space="preserve">דרך </w:t>
      </w:r>
      <w:bookmarkStart w:id="30153" w:name="_ETM_Q60_446070"/>
      <w:bookmarkEnd w:id="30153"/>
      <w:r>
        <w:rPr>
          <w:rtl/>
        </w:rPr>
        <w:t>החלון</w:t>
      </w:r>
      <w:r>
        <w:rPr>
          <w:rFonts w:hint="cs"/>
          <w:rtl/>
        </w:rPr>
        <w:t>?</w:t>
      </w:r>
      <w:bookmarkStart w:id="30154" w:name="_ETM_Q60_448220"/>
      <w:bookmarkEnd w:id="30154"/>
      <w:r>
        <w:rPr>
          <w:rFonts w:hint="cs"/>
          <w:rtl/>
        </w:rPr>
        <w:t xml:space="preserve"> כל הקואליציה מחאה כפיים.</w:t>
      </w:r>
      <w:bookmarkStart w:id="30155" w:name="_ETM_Q60_448350"/>
      <w:bookmarkEnd w:id="30155"/>
    </w:p>
    <w:p w:rsidR="00FA1500" w:rsidRDefault="00FA1500" w:rsidP="00F95572">
      <w:pPr>
        <w:pStyle w:val="KeepWithNext"/>
        <w:rPr>
          <w:rtl/>
        </w:rPr>
      </w:pPr>
    </w:p>
    <w:p w:rsidR="00FA1500" w:rsidRDefault="00FA1500" w:rsidP="00F95572">
      <w:pPr>
        <w:pStyle w:val="af6"/>
        <w:keepNext/>
        <w:rPr>
          <w:rtl/>
        </w:rPr>
      </w:pPr>
      <w:r w:rsidRPr="00403DBB">
        <w:rPr>
          <w:rStyle w:val="TagStyle"/>
          <w:rtl/>
        </w:rPr>
        <w:t xml:space="preserve"> &lt;&lt; יור &gt;&gt;</w:t>
      </w:r>
      <w:r w:rsidRPr="00251064">
        <w:rPr>
          <w:rStyle w:val="TagStyle"/>
          <w:rtl/>
        </w:rPr>
        <w:t xml:space="preserve"> </w:t>
      </w:r>
      <w:r>
        <w:rPr>
          <w:rtl/>
        </w:rPr>
        <w:t>היו"ר משה טור פז:</w:t>
      </w:r>
      <w:r w:rsidRPr="00251064">
        <w:rPr>
          <w:rStyle w:val="TagStyle"/>
          <w:rtl/>
        </w:rPr>
        <w:t xml:space="preserve"> </w:t>
      </w:r>
      <w:r w:rsidRPr="00403DBB">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0156" w:name="_ETM_Q60_445878"/>
      <w:bookmarkEnd w:id="30156"/>
      <w:r>
        <w:rPr>
          <w:rFonts w:hint="cs"/>
          <w:rtl/>
        </w:rPr>
        <w:t>זה משפט של צנחנים</w:t>
      </w:r>
      <w:bookmarkStart w:id="30157" w:name="_ETM_Q60_450480"/>
      <w:bookmarkStart w:id="30158" w:name="_ETM_Q60_450586"/>
      <w:bookmarkEnd w:id="30157"/>
      <w:bookmarkEnd w:id="30158"/>
      <w:r>
        <w:rPr>
          <w:rFonts w:hint="cs"/>
          <w:rtl/>
        </w:rPr>
        <w:t>.</w:t>
      </w:r>
      <w:bookmarkStart w:id="30159" w:name="_ETM_Q60_449627"/>
      <w:bookmarkStart w:id="30160" w:name="_ETM_Q60_447437"/>
      <w:bookmarkEnd w:id="30159"/>
      <w:bookmarkEnd w:id="30160"/>
      <w:r>
        <w:rPr>
          <w:rFonts w:hint="cs"/>
          <w:rtl/>
        </w:rPr>
        <w:t xml:space="preserve"> זה משפט שצנחנים משתמשים</w:t>
      </w:r>
      <w:bookmarkStart w:id="30161" w:name="_ETM_Q60_449791"/>
      <w:bookmarkStart w:id="30162" w:name="_ETM_Q60_450240"/>
      <w:bookmarkStart w:id="30163" w:name="_ETM_Q60_450449"/>
      <w:bookmarkEnd w:id="30161"/>
      <w:bookmarkEnd w:id="30162"/>
      <w:bookmarkEnd w:id="30163"/>
      <w:r>
        <w:rPr>
          <w:rFonts w:hint="cs"/>
          <w:rtl/>
        </w:rPr>
        <w:t xml:space="preserve"> בו, אני לא יודע איך זה הגיע אליו</w:t>
      </w:r>
      <w:bookmarkStart w:id="30164" w:name="_ETM_Q60_450145"/>
      <w:bookmarkEnd w:id="30164"/>
      <w:r>
        <w:rPr>
          <w:rFonts w:hint="cs"/>
          <w:rtl/>
        </w:rPr>
        <w:t>.</w:t>
      </w:r>
    </w:p>
    <w:p w:rsidR="00FA1500" w:rsidRDefault="00FA1500" w:rsidP="00F95572">
      <w:pPr>
        <w:rPr>
          <w:b/>
          <w:bCs/>
          <w:u w:val="single"/>
          <w:rtl/>
          <w:lang w:eastAsia="he-IL"/>
        </w:rPr>
      </w:pPr>
      <w:bookmarkStart w:id="30165" w:name="_ETM_Q60_451713"/>
      <w:bookmarkStart w:id="30166" w:name="_ETM_Q60_451775"/>
      <w:bookmarkEnd w:id="30165"/>
      <w:bookmarkEnd w:id="30166"/>
    </w:p>
    <w:p w:rsidR="00FA1500" w:rsidRDefault="00FA1500" w:rsidP="00F95572">
      <w:pPr>
        <w:pStyle w:val="-"/>
        <w:keepNext/>
        <w:rPr>
          <w:rtl/>
        </w:rPr>
      </w:pPr>
      <w:bookmarkStart w:id="30167" w:name="ET_speakercontinue_6127_6"/>
      <w:r w:rsidRPr="00890235">
        <w:rPr>
          <w:rStyle w:val="TagStyle"/>
          <w:rtl/>
        </w:rPr>
        <w:t xml:space="preserve"> &lt;&lt; דובר_המשך &gt;&gt; </w:t>
      </w:r>
      <w:r>
        <w:rPr>
          <w:rtl/>
        </w:rPr>
        <w:t>ולדימיר בליאק (יש עתיד):</w:t>
      </w:r>
      <w:r w:rsidRPr="00890235">
        <w:rPr>
          <w:rStyle w:val="TagStyle"/>
          <w:rtl/>
        </w:rPr>
        <w:t xml:space="preserve"> &lt;&lt; דובר_המשך &gt;&gt;</w:t>
      </w:r>
      <w:r>
        <w:rPr>
          <w:rtl/>
        </w:rPr>
        <w:t xml:space="preserve">   </w:t>
      </w:r>
      <w:bookmarkEnd w:id="30167"/>
    </w:p>
    <w:p w:rsidR="00FA1500" w:rsidRPr="00890235" w:rsidRDefault="00FA1500" w:rsidP="00F95572">
      <w:pPr>
        <w:rPr>
          <w:rtl/>
          <w:lang w:eastAsia="he-IL"/>
        </w:rPr>
      </w:pPr>
      <w:bookmarkStart w:id="30168" w:name="_ETM_Q60_380000"/>
      <w:bookmarkEnd w:id="30168"/>
    </w:p>
    <w:p w:rsidR="00FA1500" w:rsidRDefault="00FA1500" w:rsidP="00F95572">
      <w:pPr>
        <w:pStyle w:val="KeepWithNext"/>
        <w:rPr>
          <w:rtl/>
        </w:rPr>
      </w:pPr>
      <w:bookmarkStart w:id="30169" w:name="_ETM_Q60_453593"/>
      <w:bookmarkStart w:id="30170" w:name="_ETM_Q60_451899"/>
      <w:bookmarkStart w:id="30171" w:name="_ETM_Q60_451957"/>
      <w:bookmarkStart w:id="30172" w:name="_ETM_Q60_448729"/>
      <w:bookmarkStart w:id="30173" w:name="_ETM_Q60_449600"/>
      <w:bookmarkStart w:id="30174" w:name="_ETM_Q60_449839"/>
      <w:bookmarkStart w:id="30175" w:name="_ETM_Q60_450199"/>
      <w:bookmarkStart w:id="30176" w:name="_ETM_Q60_450380"/>
      <w:bookmarkStart w:id="30177" w:name="_ETM_Q60_450979"/>
      <w:bookmarkStart w:id="30178" w:name="_ETM_Q60_451310"/>
      <w:bookmarkStart w:id="30179" w:name="_ETM_Q60_452270"/>
      <w:bookmarkStart w:id="30180" w:name="_ETM_Q60_452419"/>
      <w:bookmarkStart w:id="30181" w:name="_ETM_Q60_452539"/>
      <w:bookmarkStart w:id="30182" w:name="_ETM_Q60_452900"/>
      <w:bookmarkStart w:id="30183" w:name="_ETM_Q60_453469"/>
      <w:bookmarkStart w:id="30184" w:name="_ETM_Q60_453919"/>
      <w:bookmarkStart w:id="30185" w:name="_ETM_Q60_454009"/>
      <w:bookmarkStart w:id="30186" w:name="_ETM_Q60_454099"/>
      <w:bookmarkStart w:id="30187" w:name="_ETM_Q60_454729"/>
      <w:bookmarkStart w:id="30188" w:name="_ETM_Q60_451625"/>
      <w:bookmarkEnd w:id="30169"/>
      <w:bookmarkEnd w:id="30170"/>
      <w:bookmarkEnd w:id="30171"/>
      <w:bookmarkEnd w:id="30172"/>
      <w:bookmarkEnd w:id="30173"/>
      <w:bookmarkEnd w:id="30174"/>
      <w:bookmarkEnd w:id="30175"/>
      <w:bookmarkEnd w:id="30176"/>
      <w:bookmarkEnd w:id="30177"/>
      <w:bookmarkEnd w:id="30178"/>
      <w:bookmarkEnd w:id="30179"/>
      <w:bookmarkEnd w:id="30180"/>
      <w:bookmarkEnd w:id="30181"/>
      <w:bookmarkEnd w:id="30182"/>
      <w:bookmarkEnd w:id="30183"/>
      <w:bookmarkEnd w:id="30184"/>
      <w:bookmarkEnd w:id="30185"/>
      <w:bookmarkEnd w:id="30186"/>
      <w:bookmarkEnd w:id="30187"/>
      <w:bookmarkEnd w:id="30188"/>
      <w:r>
        <w:rPr>
          <w:rFonts w:hint="cs"/>
          <w:rtl/>
        </w:rPr>
        <w:t>אם יסגרו לנו דלת,</w:t>
      </w:r>
      <w:r>
        <w:rPr>
          <w:rtl/>
        </w:rPr>
        <w:t xml:space="preserve"> </w:t>
      </w:r>
      <w:bookmarkStart w:id="30189" w:name="_ETM_Q60_455389"/>
      <w:bookmarkEnd w:id="30189"/>
      <w:r>
        <w:rPr>
          <w:rtl/>
        </w:rPr>
        <w:t>נ</w:t>
      </w:r>
      <w:r>
        <w:rPr>
          <w:rFonts w:hint="cs"/>
          <w:rtl/>
        </w:rPr>
        <w:t>י</w:t>
      </w:r>
      <w:r>
        <w:rPr>
          <w:rtl/>
        </w:rPr>
        <w:t xml:space="preserve">כנס </w:t>
      </w:r>
      <w:bookmarkStart w:id="30190" w:name="_ETM_Q60_456169"/>
      <w:bookmarkEnd w:id="30190"/>
      <w:r>
        <w:rPr>
          <w:rtl/>
        </w:rPr>
        <w:t xml:space="preserve">דרך </w:t>
      </w:r>
      <w:bookmarkStart w:id="30191" w:name="_ETM_Q60_456529"/>
      <w:bookmarkEnd w:id="30191"/>
      <w:r>
        <w:rPr>
          <w:rtl/>
        </w:rPr>
        <w:t>החלון</w:t>
      </w:r>
      <w:r>
        <w:rPr>
          <w:rFonts w:hint="cs"/>
          <w:rtl/>
        </w:rPr>
        <w:t>.</w:t>
      </w:r>
      <w:r>
        <w:rPr>
          <w:rtl/>
        </w:rPr>
        <w:t xml:space="preserve"> </w:t>
      </w:r>
      <w:bookmarkStart w:id="30192" w:name="_ETM_Q60_457849"/>
      <w:bookmarkEnd w:id="30192"/>
      <w:r>
        <w:rPr>
          <w:rtl/>
        </w:rPr>
        <w:t xml:space="preserve">עבריין </w:t>
      </w:r>
      <w:bookmarkStart w:id="30193" w:name="_ETM_Q60_458509"/>
      <w:bookmarkEnd w:id="30193"/>
      <w:r>
        <w:rPr>
          <w:rtl/>
        </w:rPr>
        <w:t xml:space="preserve">סדרתי </w:t>
      </w:r>
      <w:bookmarkStart w:id="30194" w:name="_ETM_Q60_459110"/>
      <w:bookmarkEnd w:id="30194"/>
      <w:r>
        <w:rPr>
          <w:rtl/>
        </w:rPr>
        <w:t xml:space="preserve">דורס </w:t>
      </w:r>
      <w:bookmarkStart w:id="30195" w:name="_ETM_Q60_459710"/>
      <w:bookmarkEnd w:id="30195"/>
      <w:r>
        <w:rPr>
          <w:rtl/>
        </w:rPr>
        <w:t xml:space="preserve">כל </w:t>
      </w:r>
      <w:bookmarkStart w:id="30196" w:name="_ETM_Q60_460009"/>
      <w:bookmarkEnd w:id="30196"/>
      <w:r>
        <w:rPr>
          <w:rtl/>
        </w:rPr>
        <w:t xml:space="preserve">נורמה </w:t>
      </w:r>
      <w:bookmarkStart w:id="30197" w:name="_ETM_Q60_460430"/>
      <w:bookmarkEnd w:id="30197"/>
      <w:r>
        <w:rPr>
          <w:rtl/>
        </w:rPr>
        <w:t>אפשרית</w:t>
      </w:r>
      <w:r>
        <w:rPr>
          <w:rFonts w:hint="cs"/>
          <w:rtl/>
        </w:rPr>
        <w:t>,</w:t>
      </w:r>
      <w:r>
        <w:rPr>
          <w:rtl/>
        </w:rPr>
        <w:t xml:space="preserve"> </w:t>
      </w:r>
      <w:bookmarkStart w:id="30198" w:name="_ETM_Q60_461589"/>
      <w:bookmarkEnd w:id="30198"/>
      <w:r>
        <w:rPr>
          <w:rtl/>
        </w:rPr>
        <w:t xml:space="preserve">ונכנס </w:t>
      </w:r>
      <w:bookmarkStart w:id="30199" w:name="_ETM_Q60_462279"/>
      <w:bookmarkEnd w:id="30199"/>
      <w:r>
        <w:rPr>
          <w:rtl/>
        </w:rPr>
        <w:t xml:space="preserve">לממשלה </w:t>
      </w:r>
      <w:bookmarkStart w:id="30200" w:name="_ETM_Q60_464379"/>
      <w:bookmarkEnd w:id="30200"/>
      <w:r>
        <w:rPr>
          <w:rtl/>
        </w:rPr>
        <w:t xml:space="preserve">דרך </w:t>
      </w:r>
      <w:bookmarkStart w:id="30201" w:name="_ETM_Q60_464800"/>
      <w:bookmarkEnd w:id="30201"/>
      <w:r>
        <w:rPr>
          <w:rtl/>
        </w:rPr>
        <w:t>החלון</w:t>
      </w:r>
      <w:r>
        <w:rPr>
          <w:rFonts w:hint="cs"/>
          <w:rtl/>
        </w:rPr>
        <w:t>.</w:t>
      </w:r>
      <w:r>
        <w:rPr>
          <w:rtl/>
        </w:rPr>
        <w:t xml:space="preserve"> </w:t>
      </w:r>
      <w:bookmarkStart w:id="30202" w:name="_ETM_Q60_466560"/>
      <w:bookmarkEnd w:id="30202"/>
      <w:r>
        <w:rPr>
          <w:rtl/>
        </w:rPr>
        <w:t xml:space="preserve">אז </w:t>
      </w:r>
      <w:bookmarkStart w:id="30203" w:name="_ETM_Q60_466710"/>
      <w:bookmarkEnd w:id="30203"/>
      <w:r>
        <w:rPr>
          <w:rtl/>
        </w:rPr>
        <w:t>תקשיב</w:t>
      </w:r>
      <w:r>
        <w:rPr>
          <w:rFonts w:hint="cs"/>
          <w:rtl/>
        </w:rPr>
        <w:t>ו</w:t>
      </w:r>
      <w:r>
        <w:rPr>
          <w:rtl/>
        </w:rPr>
        <w:t xml:space="preserve"> </w:t>
      </w:r>
      <w:bookmarkStart w:id="30204" w:name="_ETM_Q60_467130"/>
      <w:bookmarkEnd w:id="30204"/>
      <w:r>
        <w:rPr>
          <w:rtl/>
        </w:rPr>
        <w:t>טוב</w:t>
      </w:r>
      <w:r>
        <w:rPr>
          <w:rFonts w:hint="cs"/>
          <w:rtl/>
        </w:rPr>
        <w:t>,</w:t>
      </w:r>
      <w:r>
        <w:rPr>
          <w:rtl/>
        </w:rPr>
        <w:t xml:space="preserve"> </w:t>
      </w:r>
      <w:bookmarkStart w:id="30205" w:name="_ETM_Q60_468830"/>
      <w:bookmarkEnd w:id="30205"/>
      <w:r>
        <w:rPr>
          <w:rtl/>
        </w:rPr>
        <w:t xml:space="preserve">גם </w:t>
      </w:r>
      <w:bookmarkStart w:id="30206" w:name="_ETM_Q60_469250"/>
      <w:bookmarkEnd w:id="30206"/>
      <w:r>
        <w:rPr>
          <w:rtl/>
        </w:rPr>
        <w:t xml:space="preserve">ראש </w:t>
      </w:r>
      <w:bookmarkStart w:id="30207" w:name="_ETM_Q60_469490"/>
      <w:bookmarkEnd w:id="30207"/>
      <w:r>
        <w:rPr>
          <w:rtl/>
        </w:rPr>
        <w:t xml:space="preserve">הממשלה </w:t>
      </w:r>
      <w:bookmarkStart w:id="30208" w:name="_ETM_Q60_469970"/>
      <w:bookmarkEnd w:id="30208"/>
      <w:r>
        <w:rPr>
          <w:rtl/>
        </w:rPr>
        <w:t xml:space="preserve">וגם </w:t>
      </w:r>
      <w:bookmarkStart w:id="30209" w:name="_ETM_Q60_470300"/>
      <w:bookmarkEnd w:id="30209"/>
      <w:r>
        <w:rPr>
          <w:rtl/>
        </w:rPr>
        <w:t xml:space="preserve">כל </w:t>
      </w:r>
      <w:bookmarkStart w:id="30210" w:name="_ETM_Q60_470690"/>
      <w:bookmarkStart w:id="30211" w:name="_ETM_Q60_470904"/>
      <w:bookmarkStart w:id="30212" w:name="_ETM_Q60_471120"/>
      <w:bookmarkEnd w:id="30210"/>
      <w:bookmarkEnd w:id="30211"/>
      <w:bookmarkEnd w:id="30212"/>
      <w:r>
        <w:rPr>
          <w:rtl/>
        </w:rPr>
        <w:t xml:space="preserve">הקואליציה </w:t>
      </w:r>
      <w:bookmarkStart w:id="30213" w:name="_ETM_Q60_471660"/>
      <w:bookmarkEnd w:id="30213"/>
      <w:r>
        <w:rPr>
          <w:rtl/>
        </w:rPr>
        <w:t>שלו</w:t>
      </w:r>
      <w:r>
        <w:rPr>
          <w:rFonts w:hint="cs"/>
          <w:rtl/>
        </w:rPr>
        <w:t>:</w:t>
      </w:r>
      <w:r>
        <w:rPr>
          <w:rtl/>
        </w:rPr>
        <w:t xml:space="preserve"> </w:t>
      </w:r>
      <w:bookmarkStart w:id="30214" w:name="_ETM_Q60_472930"/>
      <w:bookmarkEnd w:id="30214"/>
      <w:r>
        <w:rPr>
          <w:rtl/>
        </w:rPr>
        <w:t xml:space="preserve">כדי </w:t>
      </w:r>
      <w:bookmarkStart w:id="30215" w:name="_ETM_Q60_473290"/>
      <w:bookmarkEnd w:id="30215"/>
      <w:r>
        <w:rPr>
          <w:rtl/>
        </w:rPr>
        <w:t xml:space="preserve">לעצור </w:t>
      </w:r>
      <w:bookmarkStart w:id="30216" w:name="_ETM_Q60_474779"/>
      <w:bookmarkEnd w:id="30216"/>
      <w:r>
        <w:rPr>
          <w:rtl/>
        </w:rPr>
        <w:t xml:space="preserve">עבריין </w:t>
      </w:r>
      <w:bookmarkStart w:id="30217" w:name="_ETM_Q60_475289"/>
      <w:bookmarkEnd w:id="30217"/>
      <w:r>
        <w:rPr>
          <w:rtl/>
        </w:rPr>
        <w:t xml:space="preserve">סדרתי </w:t>
      </w:r>
      <w:bookmarkStart w:id="30218" w:name="_ETM_Q60_476550"/>
      <w:bookmarkEnd w:id="30218"/>
      <w:r>
        <w:rPr>
          <w:rtl/>
        </w:rPr>
        <w:t xml:space="preserve">שמתכוון </w:t>
      </w:r>
      <w:bookmarkStart w:id="30219" w:name="_ETM_Q60_478029"/>
      <w:bookmarkEnd w:id="30219"/>
      <w:r>
        <w:rPr>
          <w:rtl/>
        </w:rPr>
        <w:t xml:space="preserve">להיכנס </w:t>
      </w:r>
      <w:bookmarkStart w:id="30220" w:name="_ETM_Q60_478659"/>
      <w:bookmarkEnd w:id="30220"/>
      <w:r>
        <w:rPr>
          <w:rtl/>
        </w:rPr>
        <w:t xml:space="preserve">לממשלה </w:t>
      </w:r>
      <w:bookmarkStart w:id="30221" w:name="_ETM_Q60_479650"/>
      <w:bookmarkEnd w:id="30221"/>
      <w:r>
        <w:rPr>
          <w:rtl/>
        </w:rPr>
        <w:t xml:space="preserve">במרמה </w:t>
      </w:r>
      <w:bookmarkStart w:id="30222" w:name="_ETM_Q60_481000"/>
      <w:bookmarkStart w:id="30223" w:name="_ETM_Q60_480199"/>
      <w:bookmarkStart w:id="30224" w:name="_ETM_Q60_481730"/>
      <w:bookmarkEnd w:id="30222"/>
      <w:bookmarkEnd w:id="30223"/>
      <w:bookmarkEnd w:id="30224"/>
      <w:r>
        <w:rPr>
          <w:rtl/>
        </w:rPr>
        <w:t xml:space="preserve">דרך </w:t>
      </w:r>
      <w:bookmarkStart w:id="30225" w:name="_ETM_Q60_482149"/>
      <w:bookmarkEnd w:id="30225"/>
      <w:r>
        <w:rPr>
          <w:rtl/>
        </w:rPr>
        <w:t>החלון</w:t>
      </w:r>
      <w:r>
        <w:rPr>
          <w:rFonts w:hint="cs"/>
          <w:rtl/>
        </w:rPr>
        <w:t>,</w:t>
      </w:r>
      <w:r>
        <w:rPr>
          <w:rtl/>
        </w:rPr>
        <w:t xml:space="preserve"> </w:t>
      </w:r>
      <w:bookmarkStart w:id="30226" w:name="_ETM_Q60_483760"/>
      <w:bookmarkEnd w:id="30226"/>
      <w:r>
        <w:rPr>
          <w:rtl/>
        </w:rPr>
        <w:t xml:space="preserve">אני </w:t>
      </w:r>
      <w:bookmarkStart w:id="30227" w:name="_ETM_Q60_484000"/>
      <w:bookmarkEnd w:id="30227"/>
      <w:r>
        <w:rPr>
          <w:rtl/>
        </w:rPr>
        <w:t xml:space="preserve">מוכן </w:t>
      </w:r>
      <w:bookmarkStart w:id="30228" w:name="_ETM_Q60_484660"/>
      <w:bookmarkEnd w:id="30228"/>
      <w:r>
        <w:rPr>
          <w:rtl/>
        </w:rPr>
        <w:t xml:space="preserve">לקפוץ </w:t>
      </w:r>
      <w:bookmarkStart w:id="30229" w:name="_ETM_Q60_485649"/>
      <w:bookmarkEnd w:id="30229"/>
      <w:r>
        <w:rPr>
          <w:rtl/>
        </w:rPr>
        <w:t xml:space="preserve">על </w:t>
      </w:r>
      <w:bookmarkStart w:id="30230" w:name="_ETM_Q60_485830"/>
      <w:bookmarkEnd w:id="30230"/>
      <w:r>
        <w:rPr>
          <w:rtl/>
        </w:rPr>
        <w:t xml:space="preserve">שולחנות </w:t>
      </w:r>
      <w:bookmarkStart w:id="30231" w:name="_ETM_Q60_487379"/>
      <w:bookmarkEnd w:id="30231"/>
      <w:r>
        <w:rPr>
          <w:rtl/>
        </w:rPr>
        <w:t xml:space="preserve">עוד </w:t>
      </w:r>
      <w:bookmarkStart w:id="30232" w:name="_ETM_Q60_487649"/>
      <w:bookmarkEnd w:id="30232"/>
      <w:r>
        <w:rPr>
          <w:rtl/>
        </w:rPr>
        <w:t>פעם</w:t>
      </w:r>
      <w:bookmarkStart w:id="30233" w:name="_ETM_Q60_486316"/>
      <w:bookmarkStart w:id="30234" w:name="_ETM_Q60_481517"/>
      <w:bookmarkStart w:id="30235" w:name="_ETM_Q60_481635"/>
      <w:bookmarkEnd w:id="30233"/>
      <w:bookmarkEnd w:id="30234"/>
      <w:bookmarkEnd w:id="30235"/>
      <w:r>
        <w:rPr>
          <w:rtl/>
        </w:rPr>
        <w:t xml:space="preserve"> </w:t>
      </w:r>
      <w:bookmarkStart w:id="30236" w:name="_ETM_Q60_488790"/>
      <w:bookmarkEnd w:id="30236"/>
      <w:r>
        <w:rPr>
          <w:rFonts w:hint="cs"/>
          <w:rtl/>
        </w:rPr>
        <w:t>ו</w:t>
      </w:r>
      <w:r>
        <w:rPr>
          <w:rtl/>
        </w:rPr>
        <w:t xml:space="preserve">עוד </w:t>
      </w:r>
      <w:bookmarkStart w:id="30237" w:name="_ETM_Q60_489000"/>
      <w:bookmarkEnd w:id="30237"/>
      <w:r>
        <w:rPr>
          <w:rtl/>
        </w:rPr>
        <w:t xml:space="preserve">פעם </w:t>
      </w:r>
      <w:bookmarkStart w:id="30238" w:name="_ETM_Q60_490059"/>
      <w:bookmarkEnd w:id="30238"/>
      <w:r>
        <w:rPr>
          <w:rFonts w:hint="cs"/>
          <w:rtl/>
        </w:rPr>
        <w:t>ו</w:t>
      </w:r>
      <w:r>
        <w:rPr>
          <w:rtl/>
        </w:rPr>
        <w:t>עוד</w:t>
      </w:r>
      <w:bookmarkStart w:id="30239" w:name="_ETM_Q60_476918"/>
      <w:bookmarkEnd w:id="30239"/>
      <w:r>
        <w:rPr>
          <w:rtl/>
        </w:rPr>
        <w:t xml:space="preserve"> </w:t>
      </w:r>
      <w:bookmarkStart w:id="30240" w:name="_ETM_Q60_490269"/>
      <w:bookmarkEnd w:id="30240"/>
      <w:r>
        <w:rPr>
          <w:rtl/>
        </w:rPr>
        <w:t>פעם</w:t>
      </w:r>
      <w:r>
        <w:rPr>
          <w:rFonts w:hint="cs"/>
          <w:rtl/>
        </w:rPr>
        <w:t>,</w:t>
      </w:r>
      <w:r>
        <w:rPr>
          <w:rtl/>
        </w:rPr>
        <w:t xml:space="preserve"> </w:t>
      </w:r>
      <w:bookmarkStart w:id="30241" w:name="_ETM_Q60_491420"/>
      <w:bookmarkEnd w:id="30241"/>
      <w:r>
        <w:rPr>
          <w:rtl/>
        </w:rPr>
        <w:t xml:space="preserve">כמה </w:t>
      </w:r>
      <w:bookmarkStart w:id="30242" w:name="_ETM_Q60_491690"/>
      <w:bookmarkEnd w:id="30242"/>
      <w:r>
        <w:rPr>
          <w:rtl/>
        </w:rPr>
        <w:t>שנצטרך</w:t>
      </w:r>
      <w:r>
        <w:rPr>
          <w:rFonts w:hint="cs"/>
          <w:rtl/>
        </w:rPr>
        <w:t>,</w:t>
      </w:r>
      <w:r>
        <w:rPr>
          <w:rtl/>
        </w:rPr>
        <w:t xml:space="preserve"> </w:t>
      </w:r>
      <w:bookmarkStart w:id="30243" w:name="_ETM_Q60_493650"/>
      <w:bookmarkEnd w:id="30243"/>
      <w:r>
        <w:rPr>
          <w:rtl/>
        </w:rPr>
        <w:t xml:space="preserve">עד </w:t>
      </w:r>
      <w:bookmarkStart w:id="30244" w:name="_ETM_Q60_493829"/>
      <w:bookmarkEnd w:id="30244"/>
      <w:r>
        <w:rPr>
          <w:rtl/>
        </w:rPr>
        <w:t xml:space="preserve">שבקואליציה </w:t>
      </w:r>
      <w:bookmarkStart w:id="30245" w:name="_ETM_Q60_494639"/>
      <w:bookmarkEnd w:id="30245"/>
      <w:r>
        <w:rPr>
          <w:rtl/>
        </w:rPr>
        <w:t>יבינו</w:t>
      </w:r>
      <w:bookmarkStart w:id="30246" w:name="_ETM_Q60_496610"/>
      <w:bookmarkEnd w:id="30246"/>
      <w:r>
        <w:rPr>
          <w:rFonts w:hint="cs"/>
          <w:rtl/>
        </w:rPr>
        <w:t xml:space="preserve">: </w:t>
      </w:r>
      <w:r>
        <w:rPr>
          <w:rtl/>
        </w:rPr>
        <w:t xml:space="preserve">עבריין </w:t>
      </w:r>
      <w:bookmarkStart w:id="30247" w:name="_ETM_Q60_497120"/>
      <w:bookmarkEnd w:id="30247"/>
      <w:r>
        <w:rPr>
          <w:rtl/>
        </w:rPr>
        <w:t xml:space="preserve">סדרתי </w:t>
      </w:r>
      <w:bookmarkStart w:id="30248" w:name="_ETM_Q60_499560"/>
      <w:bookmarkEnd w:id="30248"/>
      <w:r>
        <w:rPr>
          <w:rtl/>
        </w:rPr>
        <w:t xml:space="preserve">לא </w:t>
      </w:r>
      <w:bookmarkStart w:id="30249" w:name="_ETM_Q60_499950"/>
      <w:bookmarkEnd w:id="30249"/>
      <w:r>
        <w:rPr>
          <w:rtl/>
        </w:rPr>
        <w:t xml:space="preserve">יכול </w:t>
      </w:r>
      <w:bookmarkStart w:id="30250" w:name="_ETM_Q60_500250"/>
      <w:bookmarkEnd w:id="30250"/>
      <w:r>
        <w:rPr>
          <w:rtl/>
        </w:rPr>
        <w:t xml:space="preserve">להיות </w:t>
      </w:r>
      <w:bookmarkStart w:id="30251" w:name="_ETM_Q60_500700"/>
      <w:bookmarkEnd w:id="30251"/>
      <w:r>
        <w:rPr>
          <w:rtl/>
        </w:rPr>
        <w:t>שר</w:t>
      </w:r>
      <w:r>
        <w:rPr>
          <w:rFonts w:hint="cs"/>
          <w:rtl/>
        </w:rPr>
        <w:t>;</w:t>
      </w:r>
      <w:r>
        <w:rPr>
          <w:rtl/>
        </w:rPr>
        <w:t xml:space="preserve"> </w:t>
      </w:r>
      <w:bookmarkStart w:id="30252" w:name="_ETM_Q60_502589"/>
      <w:bookmarkEnd w:id="30252"/>
      <w:r>
        <w:rPr>
          <w:rtl/>
        </w:rPr>
        <w:t xml:space="preserve">עבריין </w:t>
      </w:r>
      <w:bookmarkStart w:id="30253" w:name="_ETM_Q60_503189"/>
      <w:bookmarkEnd w:id="30253"/>
      <w:r>
        <w:rPr>
          <w:rtl/>
        </w:rPr>
        <w:t xml:space="preserve">סדרתי </w:t>
      </w:r>
      <w:bookmarkStart w:id="30254" w:name="_ETM_Q60_503730"/>
      <w:bookmarkEnd w:id="30254"/>
      <w:r>
        <w:rPr>
          <w:rtl/>
        </w:rPr>
        <w:t xml:space="preserve">לא </w:t>
      </w:r>
      <w:bookmarkStart w:id="30255" w:name="_ETM_Q60_503849"/>
      <w:bookmarkEnd w:id="30255"/>
      <w:r>
        <w:rPr>
          <w:rtl/>
        </w:rPr>
        <w:t xml:space="preserve">יכול </w:t>
      </w:r>
      <w:bookmarkStart w:id="30256" w:name="_ETM_Q60_504089"/>
      <w:bookmarkEnd w:id="30256"/>
      <w:r>
        <w:rPr>
          <w:rtl/>
        </w:rPr>
        <w:t xml:space="preserve">להיות </w:t>
      </w:r>
      <w:bookmarkStart w:id="30257" w:name="_ETM_Q60_504300"/>
      <w:bookmarkEnd w:id="30257"/>
      <w:r>
        <w:rPr>
          <w:rtl/>
        </w:rPr>
        <w:t xml:space="preserve">שר </w:t>
      </w:r>
      <w:bookmarkStart w:id="30258" w:name="_ETM_Q60_504630"/>
      <w:bookmarkEnd w:id="30258"/>
      <w:r>
        <w:rPr>
          <w:rtl/>
        </w:rPr>
        <w:t xml:space="preserve">בממשלה </w:t>
      </w:r>
      <w:bookmarkStart w:id="30259" w:name="_ETM_Q60_506720"/>
      <w:bookmarkEnd w:id="30259"/>
      <w:r>
        <w:rPr>
          <w:rtl/>
        </w:rPr>
        <w:t xml:space="preserve">במדינה </w:t>
      </w:r>
      <w:bookmarkStart w:id="30260" w:name="_ETM_Q60_507319"/>
      <w:bookmarkEnd w:id="30260"/>
      <w:r>
        <w:rPr>
          <w:rtl/>
        </w:rPr>
        <w:t>דמוקרטית</w:t>
      </w:r>
      <w:r>
        <w:rPr>
          <w:rFonts w:hint="cs"/>
          <w:rtl/>
        </w:rPr>
        <w:t>,</w:t>
      </w:r>
      <w:r>
        <w:rPr>
          <w:rtl/>
        </w:rPr>
        <w:t xml:space="preserve"> </w:t>
      </w:r>
      <w:bookmarkStart w:id="30261" w:name="_ETM_Q60_509150"/>
      <w:bookmarkEnd w:id="30261"/>
      <w:r>
        <w:rPr>
          <w:rtl/>
        </w:rPr>
        <w:t xml:space="preserve">במדינה </w:t>
      </w:r>
      <w:bookmarkStart w:id="30262" w:name="_ETM_Q60_509720"/>
      <w:bookmarkEnd w:id="30262"/>
      <w:r>
        <w:rPr>
          <w:rtl/>
        </w:rPr>
        <w:t>מתוקנת</w:t>
      </w:r>
      <w:r>
        <w:rPr>
          <w:rFonts w:hint="cs"/>
          <w:rtl/>
        </w:rPr>
        <w:t>,</w:t>
      </w:r>
      <w:r>
        <w:rPr>
          <w:rtl/>
        </w:rPr>
        <w:t xml:space="preserve"> </w:t>
      </w:r>
      <w:bookmarkStart w:id="30263" w:name="_ETM_Q60_510439"/>
      <w:bookmarkEnd w:id="30263"/>
      <w:r>
        <w:rPr>
          <w:rtl/>
        </w:rPr>
        <w:t>נקודה</w:t>
      </w:r>
      <w:bookmarkStart w:id="30264" w:name="_ETM_Q60_511819"/>
      <w:bookmarkStart w:id="30265" w:name="_ETM_Q60_506055"/>
      <w:bookmarkEnd w:id="30264"/>
      <w:bookmarkEnd w:id="30265"/>
      <w:r>
        <w:rPr>
          <w:rFonts w:hint="cs"/>
          <w:rtl/>
        </w:rPr>
        <w:t xml:space="preserve">. </w:t>
      </w:r>
      <w:bookmarkStart w:id="30266" w:name="_ETM_Q60_506533"/>
      <w:bookmarkEnd w:id="30266"/>
      <w:r>
        <w:rPr>
          <w:rtl/>
        </w:rPr>
        <w:t xml:space="preserve">זה </w:t>
      </w:r>
      <w:bookmarkStart w:id="30267" w:name="_ETM_Q60_512089"/>
      <w:bookmarkEnd w:id="30267"/>
      <w:r>
        <w:rPr>
          <w:rtl/>
        </w:rPr>
        <w:t xml:space="preserve">לא </w:t>
      </w:r>
      <w:bookmarkStart w:id="30268" w:name="_ETM_Q60_512239"/>
      <w:bookmarkEnd w:id="30268"/>
      <w:r>
        <w:rPr>
          <w:rtl/>
        </w:rPr>
        <w:t>סביר</w:t>
      </w:r>
      <w:r>
        <w:rPr>
          <w:rFonts w:hint="cs"/>
          <w:rtl/>
        </w:rPr>
        <w:t>,</w:t>
      </w:r>
      <w:r>
        <w:rPr>
          <w:rtl/>
        </w:rPr>
        <w:t xml:space="preserve"> </w:t>
      </w:r>
      <w:bookmarkStart w:id="30269" w:name="_ETM_Q60_512989"/>
      <w:bookmarkEnd w:id="30269"/>
      <w:r>
        <w:rPr>
          <w:rFonts w:hint="cs"/>
          <w:rtl/>
        </w:rPr>
        <w:t>ו</w:t>
      </w:r>
      <w:r>
        <w:rPr>
          <w:rtl/>
        </w:rPr>
        <w:t xml:space="preserve">גם </w:t>
      </w:r>
      <w:bookmarkStart w:id="30270" w:name="_ETM_Q60_513320"/>
      <w:bookmarkEnd w:id="30270"/>
      <w:r>
        <w:rPr>
          <w:rtl/>
        </w:rPr>
        <w:t xml:space="preserve">אם </w:t>
      </w:r>
      <w:bookmarkStart w:id="30271" w:name="_ETM_Q60_514220"/>
      <w:bookmarkEnd w:id="30271"/>
      <w:r>
        <w:rPr>
          <w:rtl/>
        </w:rPr>
        <w:t xml:space="preserve">תבטלו </w:t>
      </w:r>
      <w:bookmarkStart w:id="30272" w:name="_ETM_Q60_514670"/>
      <w:bookmarkEnd w:id="30272"/>
      <w:r>
        <w:rPr>
          <w:rtl/>
        </w:rPr>
        <w:t xml:space="preserve">את </w:t>
      </w:r>
      <w:bookmarkStart w:id="30273" w:name="_ETM_Q60_514790"/>
      <w:bookmarkEnd w:id="30273"/>
      <w:r>
        <w:rPr>
          <w:rFonts w:hint="cs"/>
          <w:rtl/>
        </w:rPr>
        <w:t>ע</w:t>
      </w:r>
      <w:r>
        <w:rPr>
          <w:rtl/>
        </w:rPr>
        <w:t xml:space="preserve">ילת </w:t>
      </w:r>
      <w:bookmarkStart w:id="30274" w:name="_ETM_Q60_515029"/>
      <w:bookmarkEnd w:id="30274"/>
      <w:r>
        <w:rPr>
          <w:rtl/>
        </w:rPr>
        <w:t>הסבירות</w:t>
      </w:r>
      <w:r>
        <w:rPr>
          <w:rFonts w:hint="cs"/>
          <w:rtl/>
        </w:rPr>
        <w:t>,</w:t>
      </w:r>
      <w:r>
        <w:rPr>
          <w:rtl/>
        </w:rPr>
        <w:t xml:space="preserve"> </w:t>
      </w:r>
      <w:bookmarkStart w:id="30275" w:name="_ETM_Q60_516020"/>
      <w:bookmarkEnd w:id="30275"/>
      <w:r>
        <w:rPr>
          <w:rtl/>
        </w:rPr>
        <w:t xml:space="preserve">זה </w:t>
      </w:r>
      <w:bookmarkStart w:id="30276" w:name="_ETM_Q60_516230"/>
      <w:bookmarkEnd w:id="30276"/>
      <w:r>
        <w:rPr>
          <w:rtl/>
        </w:rPr>
        <w:t>עדיין</w:t>
      </w:r>
      <w:bookmarkStart w:id="30277" w:name="_ETM_Q60_516620"/>
      <w:bookmarkEnd w:id="30277"/>
      <w:r>
        <w:rPr>
          <w:rFonts w:hint="cs"/>
          <w:rtl/>
        </w:rPr>
        <w:t xml:space="preserve"> יי</w:t>
      </w:r>
      <w:bookmarkStart w:id="30278" w:name="_ETM_Q60_514251"/>
      <w:bookmarkEnd w:id="30278"/>
      <w:r>
        <w:rPr>
          <w:rtl/>
        </w:rPr>
        <w:t xml:space="preserve">שאר </w:t>
      </w:r>
      <w:bookmarkStart w:id="30279" w:name="_ETM_Q60_516980"/>
      <w:bookmarkEnd w:id="30279"/>
      <w:r>
        <w:rPr>
          <w:rtl/>
        </w:rPr>
        <w:t xml:space="preserve">לא </w:t>
      </w:r>
      <w:bookmarkStart w:id="30280" w:name="_ETM_Q60_517130"/>
      <w:bookmarkEnd w:id="30280"/>
      <w:r>
        <w:rPr>
          <w:rtl/>
        </w:rPr>
        <w:t>סביר</w:t>
      </w:r>
      <w:r>
        <w:rPr>
          <w:rFonts w:hint="cs"/>
          <w:rtl/>
        </w:rPr>
        <w:t>.</w:t>
      </w:r>
      <w:r>
        <w:rPr>
          <w:rtl/>
        </w:rPr>
        <w:t xml:space="preserve"> </w:t>
      </w:r>
      <w:bookmarkStart w:id="30281" w:name="_ETM_Q60_518690"/>
      <w:bookmarkEnd w:id="30281"/>
      <w:r>
        <w:rPr>
          <w:rtl/>
        </w:rPr>
        <w:t xml:space="preserve">זה </w:t>
      </w:r>
      <w:bookmarkStart w:id="30282" w:name="_ETM_Q60_518930"/>
      <w:bookmarkEnd w:id="30282"/>
      <w:r>
        <w:rPr>
          <w:rtl/>
        </w:rPr>
        <w:t xml:space="preserve">לא </w:t>
      </w:r>
      <w:bookmarkStart w:id="30283" w:name="_ETM_Q60_519079"/>
      <w:bookmarkEnd w:id="30283"/>
      <w:r>
        <w:rPr>
          <w:rtl/>
        </w:rPr>
        <w:t>סביר</w:t>
      </w:r>
      <w:r>
        <w:rPr>
          <w:rFonts w:hint="cs"/>
          <w:rtl/>
        </w:rPr>
        <w:t>,</w:t>
      </w:r>
      <w:r>
        <w:rPr>
          <w:rtl/>
        </w:rPr>
        <w:t xml:space="preserve"> </w:t>
      </w:r>
      <w:bookmarkStart w:id="30284" w:name="_ETM_Q60_519589"/>
      <w:bookmarkStart w:id="30285" w:name="_ETM_Q60_521969"/>
      <w:bookmarkEnd w:id="30284"/>
      <w:bookmarkEnd w:id="30285"/>
      <w:r>
        <w:rPr>
          <w:rFonts w:hint="cs"/>
          <w:rtl/>
        </w:rPr>
        <w:t xml:space="preserve">וזה </w:t>
      </w:r>
      <w:r>
        <w:rPr>
          <w:rtl/>
        </w:rPr>
        <w:t xml:space="preserve">לא </w:t>
      </w:r>
      <w:bookmarkStart w:id="30286" w:name="_ETM_Q60_522390"/>
      <w:bookmarkEnd w:id="30286"/>
      <w:r>
        <w:rPr>
          <w:rtl/>
        </w:rPr>
        <w:t xml:space="preserve">יהיה </w:t>
      </w:r>
      <w:bookmarkStart w:id="30287" w:name="_ETM_Q60_522690"/>
      <w:bookmarkEnd w:id="30287"/>
      <w:r>
        <w:rPr>
          <w:rtl/>
        </w:rPr>
        <w:t xml:space="preserve">סביר </w:t>
      </w:r>
      <w:bookmarkStart w:id="30288" w:name="_ETM_Q60_523170"/>
      <w:bookmarkEnd w:id="30288"/>
      <w:r>
        <w:rPr>
          <w:rtl/>
        </w:rPr>
        <w:t>לעולם</w:t>
      </w:r>
      <w:r>
        <w:rPr>
          <w:rFonts w:hint="cs"/>
          <w:rtl/>
        </w:rPr>
        <w:t>.</w:t>
      </w:r>
      <w:bookmarkStart w:id="30289" w:name="_ETM_Q60_525469"/>
      <w:bookmarkEnd w:id="30289"/>
    </w:p>
    <w:p w:rsidR="00FA1500" w:rsidRDefault="00FA1500" w:rsidP="00F95572">
      <w:pPr>
        <w:pStyle w:val="KeepWithNext"/>
        <w:rPr>
          <w:rtl/>
        </w:rPr>
      </w:pPr>
      <w:bookmarkStart w:id="30290" w:name="_ETM_Q60_525268"/>
      <w:bookmarkStart w:id="30291" w:name="_ETM_Q60_525324"/>
      <w:bookmarkEnd w:id="30290"/>
      <w:bookmarkEnd w:id="30291"/>
    </w:p>
    <w:p w:rsidR="00FA1500" w:rsidRDefault="00FA1500" w:rsidP="00F95572">
      <w:pPr>
        <w:pStyle w:val="KeepWithNext"/>
        <w:rPr>
          <w:rtl/>
        </w:rPr>
      </w:pPr>
      <w:bookmarkStart w:id="30292" w:name="_ETM_Q60_525405"/>
      <w:bookmarkStart w:id="30293" w:name="_ETM_Q60_525452"/>
      <w:bookmarkEnd w:id="30292"/>
      <w:bookmarkEnd w:id="30293"/>
      <w:r>
        <w:rPr>
          <w:rtl/>
        </w:rPr>
        <w:t>כמובן</w:t>
      </w:r>
      <w:r>
        <w:rPr>
          <w:rFonts w:hint="cs"/>
          <w:rtl/>
        </w:rPr>
        <w:t>,</w:t>
      </w:r>
      <w:r>
        <w:rPr>
          <w:rtl/>
        </w:rPr>
        <w:t xml:space="preserve"> </w:t>
      </w:r>
      <w:bookmarkStart w:id="30294" w:name="_ETM_Q60_526039"/>
      <w:bookmarkEnd w:id="30294"/>
      <w:r>
        <w:rPr>
          <w:rtl/>
        </w:rPr>
        <w:t xml:space="preserve">יש </w:t>
      </w:r>
      <w:bookmarkStart w:id="30295" w:name="_ETM_Q60_526190"/>
      <w:bookmarkEnd w:id="30295"/>
      <w:r>
        <w:rPr>
          <w:rtl/>
        </w:rPr>
        <w:t xml:space="preserve">כאלה </w:t>
      </w:r>
      <w:bookmarkStart w:id="30296" w:name="_ETM_Q60_526489"/>
      <w:bookmarkEnd w:id="30296"/>
      <w:r>
        <w:rPr>
          <w:rtl/>
        </w:rPr>
        <w:t xml:space="preserve">שמנסים </w:t>
      </w:r>
      <w:bookmarkStart w:id="30297" w:name="_ETM_Q60_527059"/>
      <w:bookmarkEnd w:id="30297"/>
      <w:r>
        <w:rPr>
          <w:rFonts w:hint="cs"/>
          <w:rtl/>
        </w:rPr>
        <w:t>ל</w:t>
      </w:r>
      <w:bookmarkStart w:id="30298" w:name="_ETM_Q60_524473"/>
      <w:bookmarkEnd w:id="30298"/>
      <w:r>
        <w:rPr>
          <w:rtl/>
        </w:rPr>
        <w:t xml:space="preserve">טשטש </w:t>
      </w:r>
      <w:bookmarkStart w:id="30299" w:name="_ETM_Q60_527629"/>
      <w:bookmarkEnd w:id="30299"/>
      <w:r>
        <w:rPr>
          <w:rtl/>
        </w:rPr>
        <w:t xml:space="preserve">את </w:t>
      </w:r>
      <w:bookmarkStart w:id="30300" w:name="_ETM_Q60_527719"/>
      <w:bookmarkEnd w:id="30300"/>
      <w:r>
        <w:rPr>
          <w:rtl/>
        </w:rPr>
        <w:t xml:space="preserve">העובדה </w:t>
      </w:r>
      <w:bookmarkStart w:id="30301" w:name="_ETM_Q60_528170"/>
      <w:bookmarkEnd w:id="30301"/>
      <w:r>
        <w:rPr>
          <w:rtl/>
        </w:rPr>
        <w:t xml:space="preserve">כי </w:t>
      </w:r>
      <w:bookmarkStart w:id="30302" w:name="_ETM_Q60_528289"/>
      <w:bookmarkEnd w:id="30302"/>
      <w:r>
        <w:rPr>
          <w:rtl/>
        </w:rPr>
        <w:t xml:space="preserve">מדובר </w:t>
      </w:r>
      <w:bookmarkStart w:id="30303" w:name="_ETM_Q60_530149"/>
      <w:bookmarkEnd w:id="30303"/>
      <w:r>
        <w:rPr>
          <w:rFonts w:hint="cs"/>
          <w:rtl/>
        </w:rPr>
        <w:t>ב</w:t>
      </w:r>
      <w:r>
        <w:rPr>
          <w:rtl/>
        </w:rPr>
        <w:t xml:space="preserve">עבריין </w:t>
      </w:r>
      <w:bookmarkStart w:id="30304" w:name="_ETM_Q60_530690"/>
      <w:bookmarkEnd w:id="30304"/>
      <w:r>
        <w:rPr>
          <w:rtl/>
        </w:rPr>
        <w:t>סדרתי</w:t>
      </w:r>
      <w:r>
        <w:rPr>
          <w:rFonts w:hint="cs"/>
          <w:rtl/>
        </w:rPr>
        <w:t>,</w:t>
      </w:r>
      <w:r>
        <w:rPr>
          <w:rtl/>
        </w:rPr>
        <w:t xml:space="preserve"> </w:t>
      </w:r>
      <w:bookmarkStart w:id="30305" w:name="_ETM_Q60_531199"/>
      <w:bookmarkEnd w:id="30305"/>
      <w:r>
        <w:rPr>
          <w:rtl/>
        </w:rPr>
        <w:t>ומצ</w:t>
      </w:r>
      <w:r>
        <w:rPr>
          <w:rFonts w:hint="cs"/>
          <w:rtl/>
        </w:rPr>
        <w:t>י</w:t>
      </w:r>
      <w:r>
        <w:rPr>
          <w:rtl/>
        </w:rPr>
        <w:t xml:space="preserve">גים </w:t>
      </w:r>
      <w:bookmarkStart w:id="30306" w:name="_ETM_Q60_531769"/>
      <w:bookmarkEnd w:id="30306"/>
      <w:r>
        <w:rPr>
          <w:rtl/>
        </w:rPr>
        <w:t xml:space="preserve">אותו </w:t>
      </w:r>
      <w:bookmarkStart w:id="30307" w:name="_ETM_Q60_532070"/>
      <w:bookmarkEnd w:id="30307"/>
      <w:r>
        <w:rPr>
          <w:rtl/>
        </w:rPr>
        <w:t xml:space="preserve">כנציג </w:t>
      </w:r>
      <w:bookmarkStart w:id="30308" w:name="_ETM_Q60_532550"/>
      <w:bookmarkEnd w:id="30308"/>
      <w:r>
        <w:rPr>
          <w:rtl/>
        </w:rPr>
        <w:t>השקופים</w:t>
      </w:r>
      <w:bookmarkStart w:id="30309" w:name="_ETM_Q60_533960"/>
      <w:bookmarkEnd w:id="30309"/>
      <w:r>
        <w:rPr>
          <w:rFonts w:hint="cs"/>
          <w:rtl/>
        </w:rPr>
        <w:t>; עם</w:t>
      </w:r>
      <w:r>
        <w:rPr>
          <w:rtl/>
        </w:rPr>
        <w:t xml:space="preserve"> </w:t>
      </w:r>
      <w:bookmarkStart w:id="30310" w:name="_ETM_Q60_534589"/>
      <w:bookmarkEnd w:id="30310"/>
      <w:r>
        <w:rPr>
          <w:rtl/>
        </w:rPr>
        <w:t xml:space="preserve">אימפריית </w:t>
      </w:r>
      <w:bookmarkStart w:id="30311" w:name="_ETM_Q60_535250"/>
      <w:bookmarkEnd w:id="30311"/>
      <w:r>
        <w:rPr>
          <w:rtl/>
        </w:rPr>
        <w:t>הנדל"ן</w:t>
      </w:r>
      <w:bookmarkStart w:id="30312" w:name="_ETM_Q60_535785"/>
      <w:bookmarkEnd w:id="30312"/>
      <w:r>
        <w:rPr>
          <w:rFonts w:hint="cs"/>
          <w:rtl/>
        </w:rPr>
        <w:t>,</w:t>
      </w:r>
      <w:r>
        <w:rPr>
          <w:rtl/>
        </w:rPr>
        <w:t xml:space="preserve"> </w:t>
      </w:r>
      <w:bookmarkStart w:id="30313" w:name="_ETM_Q60_536800"/>
      <w:bookmarkEnd w:id="30313"/>
      <w:r>
        <w:rPr>
          <w:rtl/>
        </w:rPr>
        <w:t xml:space="preserve">לעיתים </w:t>
      </w:r>
      <w:bookmarkStart w:id="30314" w:name="_ETM_Q60_538490"/>
      <w:bookmarkStart w:id="30315" w:name="_ETM_Q60_539570"/>
      <w:bookmarkEnd w:id="30314"/>
      <w:bookmarkEnd w:id="30315"/>
      <w:r>
        <w:rPr>
          <w:rFonts w:hint="cs"/>
          <w:rtl/>
        </w:rPr>
        <w:t>אורח</w:t>
      </w:r>
      <w:r>
        <w:rPr>
          <w:rtl/>
        </w:rPr>
        <w:t xml:space="preserve"> </w:t>
      </w:r>
      <w:bookmarkStart w:id="30316" w:name="_ETM_Q60_539900"/>
      <w:bookmarkEnd w:id="30316"/>
      <w:r>
        <w:rPr>
          <w:rtl/>
        </w:rPr>
        <w:t xml:space="preserve">חיים </w:t>
      </w:r>
      <w:bookmarkStart w:id="30317" w:name="_ETM_Q60_540140"/>
      <w:bookmarkEnd w:id="30317"/>
      <w:r>
        <w:rPr>
          <w:rtl/>
        </w:rPr>
        <w:t>ראוותני</w:t>
      </w:r>
      <w:r>
        <w:rPr>
          <w:rFonts w:hint="cs"/>
          <w:rtl/>
        </w:rPr>
        <w:t>,</w:t>
      </w:r>
      <w:r>
        <w:rPr>
          <w:rtl/>
        </w:rPr>
        <w:t xml:space="preserve"> </w:t>
      </w:r>
      <w:bookmarkStart w:id="30318" w:name="_ETM_Q60_541550"/>
      <w:bookmarkEnd w:id="30318"/>
      <w:r>
        <w:rPr>
          <w:rtl/>
        </w:rPr>
        <w:t xml:space="preserve">אבל </w:t>
      </w:r>
      <w:bookmarkStart w:id="30319" w:name="_ETM_Q60_542300"/>
      <w:bookmarkEnd w:id="30319"/>
      <w:r>
        <w:rPr>
          <w:rtl/>
        </w:rPr>
        <w:t xml:space="preserve">מאוד </w:t>
      </w:r>
      <w:bookmarkStart w:id="30320" w:name="_ETM_Q60_542570"/>
      <w:bookmarkEnd w:id="30320"/>
      <w:r>
        <w:rPr>
          <w:rtl/>
        </w:rPr>
        <w:t>שקוף</w:t>
      </w:r>
      <w:r>
        <w:rPr>
          <w:rFonts w:hint="cs"/>
          <w:rtl/>
        </w:rPr>
        <w:t>.</w:t>
      </w:r>
      <w:r>
        <w:rPr>
          <w:rtl/>
        </w:rPr>
        <w:t xml:space="preserve"> </w:t>
      </w:r>
      <w:bookmarkStart w:id="30321" w:name="_ETM_Q60_544909"/>
      <w:bookmarkEnd w:id="30321"/>
      <w:r>
        <w:rPr>
          <w:rtl/>
        </w:rPr>
        <w:t>אגב</w:t>
      </w:r>
      <w:r>
        <w:rPr>
          <w:rFonts w:hint="cs"/>
          <w:rtl/>
        </w:rPr>
        <w:t>,</w:t>
      </w:r>
      <w:r>
        <w:rPr>
          <w:rtl/>
        </w:rPr>
        <w:t xml:space="preserve"> </w:t>
      </w:r>
      <w:bookmarkStart w:id="30322" w:name="_ETM_Q60_545240"/>
      <w:bookmarkEnd w:id="30322"/>
      <w:r>
        <w:rPr>
          <w:rtl/>
        </w:rPr>
        <w:t xml:space="preserve">יש </w:t>
      </w:r>
      <w:bookmarkStart w:id="30323" w:name="_ETM_Q60_545390"/>
      <w:bookmarkEnd w:id="30323"/>
      <w:r>
        <w:rPr>
          <w:rFonts w:hint="cs"/>
          <w:rtl/>
        </w:rPr>
        <w:t>כאן עוד</w:t>
      </w:r>
      <w:bookmarkStart w:id="30324" w:name="_ETM_Q60_545963"/>
      <w:bookmarkEnd w:id="30324"/>
      <w:r>
        <w:rPr>
          <w:rtl/>
        </w:rPr>
        <w:t xml:space="preserve"> </w:t>
      </w:r>
      <w:bookmarkStart w:id="30325" w:name="_ETM_Q60_545689"/>
      <w:bookmarkEnd w:id="30325"/>
      <w:r>
        <w:rPr>
          <w:rtl/>
        </w:rPr>
        <w:t xml:space="preserve">שקוף </w:t>
      </w:r>
      <w:bookmarkStart w:id="30326" w:name="_ETM_Q60_547810"/>
      <w:bookmarkStart w:id="30327" w:name="_ETM_Q60_548260"/>
      <w:bookmarkStart w:id="30328" w:name="_ETM_Q60_548890"/>
      <w:bookmarkStart w:id="30329" w:name="_ETM_Q60_550250"/>
      <w:bookmarkEnd w:id="30326"/>
      <w:bookmarkEnd w:id="30327"/>
      <w:bookmarkEnd w:id="30328"/>
      <w:bookmarkEnd w:id="30329"/>
      <w:r>
        <w:rPr>
          <w:rFonts w:hint="cs"/>
          <w:rtl/>
        </w:rPr>
        <w:t>ששב</w:t>
      </w:r>
      <w:r>
        <w:rPr>
          <w:rtl/>
        </w:rPr>
        <w:t xml:space="preserve"> </w:t>
      </w:r>
      <w:bookmarkStart w:id="30330" w:name="_ETM_Q60_550549"/>
      <w:bookmarkEnd w:id="30330"/>
      <w:r>
        <w:rPr>
          <w:rtl/>
        </w:rPr>
        <w:t xml:space="preserve">אלינו </w:t>
      </w:r>
      <w:bookmarkStart w:id="30331" w:name="_ETM_Q60_550940"/>
      <w:bookmarkEnd w:id="30331"/>
      <w:r>
        <w:rPr>
          <w:rtl/>
        </w:rPr>
        <w:t>היום</w:t>
      </w:r>
      <w:bookmarkStart w:id="30332" w:name="_ETM_Q60_549685"/>
      <w:bookmarkEnd w:id="30332"/>
      <w:r>
        <w:rPr>
          <w:rFonts w:hint="cs"/>
          <w:rtl/>
        </w:rPr>
        <w:t xml:space="preserve"> –</w:t>
      </w:r>
      <w:r>
        <w:rPr>
          <w:rtl/>
        </w:rPr>
        <w:t xml:space="preserve"> </w:t>
      </w:r>
      <w:bookmarkStart w:id="30333" w:name="_ETM_Q60_552330"/>
      <w:bookmarkEnd w:id="30333"/>
      <w:r>
        <w:rPr>
          <w:rtl/>
        </w:rPr>
        <w:t xml:space="preserve">חבר </w:t>
      </w:r>
      <w:bookmarkStart w:id="30334" w:name="_ETM_Q60_552690"/>
      <w:bookmarkEnd w:id="30334"/>
      <w:r>
        <w:rPr>
          <w:rtl/>
        </w:rPr>
        <w:t xml:space="preserve">הכנסת </w:t>
      </w:r>
      <w:bookmarkStart w:id="30335" w:name="_ETM_Q60_553140"/>
      <w:bookmarkEnd w:id="30335"/>
      <w:r>
        <w:rPr>
          <w:rtl/>
        </w:rPr>
        <w:t xml:space="preserve">דודי </w:t>
      </w:r>
      <w:bookmarkStart w:id="30336" w:name="_ETM_Q60_553350"/>
      <w:bookmarkEnd w:id="30336"/>
      <w:r>
        <w:rPr>
          <w:rtl/>
        </w:rPr>
        <w:t>אמסלם</w:t>
      </w:r>
      <w:r>
        <w:rPr>
          <w:rFonts w:hint="cs"/>
          <w:rtl/>
        </w:rPr>
        <w:t>,</w:t>
      </w:r>
      <w:r>
        <w:rPr>
          <w:rtl/>
        </w:rPr>
        <w:t xml:space="preserve"> </w:t>
      </w:r>
      <w:bookmarkStart w:id="30337" w:name="_ETM_Q60_554250"/>
      <w:bookmarkEnd w:id="30337"/>
      <w:r>
        <w:rPr>
          <w:rtl/>
        </w:rPr>
        <w:t xml:space="preserve">שר </w:t>
      </w:r>
      <w:bookmarkStart w:id="30338" w:name="_ETM_Q60_554670"/>
      <w:bookmarkEnd w:id="30338"/>
      <w:r>
        <w:rPr>
          <w:rtl/>
        </w:rPr>
        <w:t>לעתיד</w:t>
      </w:r>
      <w:r>
        <w:rPr>
          <w:rFonts w:hint="cs"/>
          <w:rtl/>
        </w:rPr>
        <w:t>,</w:t>
      </w:r>
      <w:r>
        <w:rPr>
          <w:rtl/>
        </w:rPr>
        <w:t xml:space="preserve"> </w:t>
      </w:r>
      <w:bookmarkStart w:id="30339" w:name="_ETM_Q60_555659"/>
      <w:bookmarkEnd w:id="30339"/>
      <w:r>
        <w:rPr>
          <w:rtl/>
        </w:rPr>
        <w:t xml:space="preserve">שישב </w:t>
      </w:r>
      <w:bookmarkStart w:id="30340" w:name="_ETM_Q60_556200"/>
      <w:bookmarkEnd w:id="30340"/>
      <w:r>
        <w:rPr>
          <w:rtl/>
        </w:rPr>
        <w:t xml:space="preserve">די </w:t>
      </w:r>
      <w:bookmarkStart w:id="30341" w:name="_ETM_Q60_556350"/>
      <w:bookmarkEnd w:id="30341"/>
      <w:r>
        <w:rPr>
          <w:rtl/>
        </w:rPr>
        <w:t xml:space="preserve">בשקט </w:t>
      </w:r>
      <w:bookmarkStart w:id="30342" w:name="_ETM_Q60_557409"/>
      <w:bookmarkStart w:id="30343" w:name="_ETM_Q60_557529"/>
      <w:bookmarkStart w:id="30344" w:name="_ETM_Q60_555127"/>
      <w:bookmarkEnd w:id="30342"/>
      <w:bookmarkEnd w:id="30343"/>
      <w:bookmarkEnd w:id="30344"/>
      <w:r>
        <w:rPr>
          <w:rtl/>
        </w:rPr>
        <w:t xml:space="preserve">חודשיים </w:t>
      </w:r>
      <w:bookmarkStart w:id="30345" w:name="_ETM_Q60_557979"/>
      <w:bookmarkEnd w:id="30345"/>
      <w:r>
        <w:rPr>
          <w:rtl/>
        </w:rPr>
        <w:t>וחצי</w:t>
      </w:r>
      <w:r>
        <w:rPr>
          <w:rFonts w:hint="cs"/>
          <w:rtl/>
        </w:rPr>
        <w:t>,</w:t>
      </w:r>
      <w:r>
        <w:rPr>
          <w:rtl/>
        </w:rPr>
        <w:t xml:space="preserve"> </w:t>
      </w:r>
      <w:bookmarkStart w:id="30346" w:name="_ETM_Q60_559389"/>
      <w:bookmarkEnd w:id="30346"/>
      <w:r>
        <w:rPr>
          <w:rtl/>
        </w:rPr>
        <w:t xml:space="preserve">וחזר </w:t>
      </w:r>
      <w:bookmarkStart w:id="30347" w:name="_ETM_Q60_559869"/>
      <w:bookmarkEnd w:id="30347"/>
      <w:r>
        <w:rPr>
          <w:rtl/>
        </w:rPr>
        <w:t xml:space="preserve">אלינו </w:t>
      </w:r>
      <w:bookmarkStart w:id="30348" w:name="_ETM_Q60_560200"/>
      <w:bookmarkEnd w:id="30348"/>
      <w:r>
        <w:rPr>
          <w:rtl/>
        </w:rPr>
        <w:t xml:space="preserve">בגדול </w:t>
      </w:r>
      <w:bookmarkStart w:id="30349" w:name="_ETM_Q60_561790"/>
      <w:bookmarkEnd w:id="30349"/>
      <w:r>
        <w:rPr>
          <w:rtl/>
        </w:rPr>
        <w:t xml:space="preserve">אחרי </w:t>
      </w:r>
      <w:bookmarkStart w:id="30350" w:name="_ETM_Q60_562119"/>
      <w:bookmarkEnd w:id="30350"/>
      <w:r>
        <w:rPr>
          <w:rtl/>
        </w:rPr>
        <w:t xml:space="preserve">שקיבל </w:t>
      </w:r>
      <w:bookmarkStart w:id="30351" w:name="_ETM_Q60_562630"/>
      <w:bookmarkEnd w:id="30351"/>
      <w:r>
        <w:rPr>
          <w:rtl/>
        </w:rPr>
        <w:t xml:space="preserve">ג'וב </w:t>
      </w:r>
      <w:bookmarkStart w:id="30352" w:name="_ETM_Q60_564219"/>
      <w:bookmarkEnd w:id="30352"/>
      <w:r>
        <w:rPr>
          <w:rtl/>
        </w:rPr>
        <w:t xml:space="preserve">מפנק </w:t>
      </w:r>
      <w:bookmarkStart w:id="30353" w:name="_ETM_Q60_564880"/>
      <w:bookmarkEnd w:id="30353"/>
      <w:r>
        <w:rPr>
          <w:rFonts w:hint="cs"/>
          <w:rtl/>
        </w:rPr>
        <w:t>ב</w:t>
      </w:r>
      <w:r>
        <w:rPr>
          <w:rtl/>
        </w:rPr>
        <w:t xml:space="preserve">ממשלה </w:t>
      </w:r>
      <w:bookmarkStart w:id="30354" w:name="_ETM_Q60_565329"/>
      <w:bookmarkEnd w:id="30354"/>
      <w:r>
        <w:rPr>
          <w:rtl/>
        </w:rPr>
        <w:t xml:space="preserve">המנופחת </w:t>
      </w:r>
      <w:bookmarkStart w:id="30355" w:name="_ETM_Q60_565810"/>
      <w:bookmarkEnd w:id="30355"/>
      <w:r>
        <w:rPr>
          <w:rtl/>
        </w:rPr>
        <w:t>הז</w:t>
      </w:r>
      <w:bookmarkStart w:id="30356" w:name="_ETM_Q60_562910"/>
      <w:bookmarkStart w:id="30357" w:name="_ETM_Q60_563084"/>
      <w:bookmarkEnd w:id="30356"/>
      <w:bookmarkEnd w:id="30357"/>
      <w:r>
        <w:rPr>
          <w:rFonts w:hint="cs"/>
          <w:rtl/>
        </w:rPr>
        <w:t>ו.</w:t>
      </w:r>
      <w:r>
        <w:rPr>
          <w:rtl/>
        </w:rPr>
        <w:t xml:space="preserve"> </w:t>
      </w:r>
      <w:bookmarkStart w:id="30358" w:name="_ETM_Q60_567470"/>
      <w:bookmarkEnd w:id="30358"/>
      <w:r>
        <w:rPr>
          <w:rtl/>
        </w:rPr>
        <w:t>ברו</w:t>
      </w:r>
      <w:r>
        <w:rPr>
          <w:rFonts w:hint="cs"/>
          <w:rtl/>
        </w:rPr>
        <w:t>ך</w:t>
      </w:r>
      <w:r>
        <w:rPr>
          <w:rtl/>
        </w:rPr>
        <w:t xml:space="preserve"> </w:t>
      </w:r>
      <w:bookmarkStart w:id="30359" w:name="_ETM_Q60_567950"/>
      <w:bookmarkEnd w:id="30359"/>
      <w:r>
        <w:rPr>
          <w:rtl/>
        </w:rPr>
        <w:t>שו</w:t>
      </w:r>
      <w:bookmarkStart w:id="30360" w:name="_ETM_Q60_565447"/>
      <w:bookmarkEnd w:id="30360"/>
      <w:r>
        <w:rPr>
          <w:rFonts w:hint="cs"/>
          <w:rtl/>
        </w:rPr>
        <w:t>בך,</w:t>
      </w:r>
      <w:bookmarkStart w:id="30361" w:name="_ETM_Q60_567763"/>
      <w:bookmarkStart w:id="30362" w:name="_ETM_Q60_568009"/>
      <w:bookmarkEnd w:id="30361"/>
      <w:bookmarkEnd w:id="30362"/>
      <w:r>
        <w:rPr>
          <w:rtl/>
        </w:rPr>
        <w:t xml:space="preserve"> </w:t>
      </w:r>
      <w:bookmarkStart w:id="30363" w:name="_ETM_Q60_569960"/>
      <w:bookmarkEnd w:id="30363"/>
      <w:r>
        <w:rPr>
          <w:rtl/>
        </w:rPr>
        <w:t xml:space="preserve">חבר </w:t>
      </w:r>
      <w:bookmarkStart w:id="30364" w:name="_ETM_Q60_570200"/>
      <w:bookmarkEnd w:id="30364"/>
      <w:r>
        <w:rPr>
          <w:rtl/>
        </w:rPr>
        <w:t xml:space="preserve">הכנסת </w:t>
      </w:r>
      <w:bookmarkStart w:id="30365" w:name="_ETM_Q60_570500"/>
      <w:bookmarkEnd w:id="30365"/>
      <w:r>
        <w:rPr>
          <w:rtl/>
        </w:rPr>
        <w:t>אמסלם</w:t>
      </w:r>
      <w:r>
        <w:rPr>
          <w:rFonts w:hint="cs"/>
          <w:rtl/>
        </w:rPr>
        <w:t>.</w:t>
      </w:r>
      <w:r>
        <w:rPr>
          <w:rtl/>
        </w:rPr>
        <w:t xml:space="preserve"> </w:t>
      </w:r>
      <w:bookmarkStart w:id="30366" w:name="_ETM_Q60_571960"/>
      <w:bookmarkEnd w:id="30366"/>
      <w:r>
        <w:rPr>
          <w:rtl/>
        </w:rPr>
        <w:t xml:space="preserve">לכמה </w:t>
      </w:r>
      <w:bookmarkStart w:id="30367" w:name="_ETM_Q60_572350"/>
      <w:bookmarkEnd w:id="30367"/>
      <w:r>
        <w:rPr>
          <w:rtl/>
        </w:rPr>
        <w:t xml:space="preserve">דקות </w:t>
      </w:r>
      <w:bookmarkStart w:id="30368" w:name="_ETM_Q60_572680"/>
      <w:bookmarkEnd w:id="30368"/>
      <w:r>
        <w:rPr>
          <w:rtl/>
        </w:rPr>
        <w:t xml:space="preserve">הרגשתי </w:t>
      </w:r>
      <w:bookmarkStart w:id="30369" w:name="_ETM_Q60_573159"/>
      <w:bookmarkEnd w:id="30369"/>
      <w:r>
        <w:rPr>
          <w:rtl/>
        </w:rPr>
        <w:t xml:space="preserve">שאני </w:t>
      </w:r>
      <w:bookmarkStart w:id="30370" w:name="_ETM_Q60_573460"/>
      <w:bookmarkEnd w:id="30370"/>
      <w:r>
        <w:rPr>
          <w:rtl/>
        </w:rPr>
        <w:t xml:space="preserve">שוב </w:t>
      </w:r>
      <w:bookmarkStart w:id="30371" w:name="_ETM_Q60_573670"/>
      <w:bookmarkEnd w:id="30371"/>
      <w:r>
        <w:rPr>
          <w:rtl/>
        </w:rPr>
        <w:t xml:space="preserve">בכנסת </w:t>
      </w:r>
      <w:bookmarkStart w:id="30372" w:name="_ETM_Q60_574060"/>
      <w:bookmarkEnd w:id="30372"/>
      <w:r>
        <w:rPr>
          <w:rtl/>
        </w:rPr>
        <w:t>ה</w:t>
      </w:r>
      <w:r>
        <w:rPr>
          <w:rFonts w:hint="cs"/>
          <w:rtl/>
        </w:rPr>
        <w:t>עשרים</w:t>
      </w:r>
      <w:r>
        <w:rPr>
          <w:rtl/>
        </w:rPr>
        <w:t>-</w:t>
      </w:r>
      <w:r>
        <w:rPr>
          <w:rFonts w:hint="cs"/>
          <w:rtl/>
        </w:rPr>
        <w:t>וארבע</w:t>
      </w:r>
      <w:r>
        <w:rPr>
          <w:rtl/>
        </w:rPr>
        <w:t xml:space="preserve"> </w:t>
      </w:r>
      <w:bookmarkStart w:id="30373" w:name="_ETM_Q60_576310"/>
      <w:bookmarkEnd w:id="30373"/>
      <w:r>
        <w:rPr>
          <w:rtl/>
        </w:rPr>
        <w:t xml:space="preserve">עם </w:t>
      </w:r>
      <w:bookmarkStart w:id="30374" w:name="_ETM_Q60_576490"/>
      <w:bookmarkEnd w:id="30374"/>
      <w:r>
        <w:rPr>
          <w:rtl/>
        </w:rPr>
        <w:t xml:space="preserve">דודי </w:t>
      </w:r>
      <w:bookmarkStart w:id="30375" w:name="_ETM_Q60_576760"/>
      <w:bookmarkEnd w:id="30375"/>
      <w:r>
        <w:rPr>
          <w:rtl/>
        </w:rPr>
        <w:t xml:space="preserve">המתלהם </w:t>
      </w:r>
      <w:bookmarkStart w:id="30376" w:name="_ETM_Q60_577450"/>
      <w:bookmarkEnd w:id="30376"/>
      <w:r>
        <w:rPr>
          <w:rtl/>
        </w:rPr>
        <w:t>ו</w:t>
      </w:r>
      <w:bookmarkStart w:id="30377" w:name="_ETM_Q60_577779"/>
      <w:bookmarkStart w:id="30378" w:name="_ETM_Q60_573886"/>
      <w:bookmarkEnd w:id="30377"/>
      <w:bookmarkEnd w:id="30378"/>
      <w:r>
        <w:rPr>
          <w:rFonts w:hint="cs"/>
          <w:rtl/>
        </w:rPr>
        <w:t>המט</w:t>
      </w:r>
      <w:bookmarkStart w:id="30379" w:name="_ETM_Q60_575519"/>
      <w:bookmarkEnd w:id="30379"/>
      <w:r>
        <w:rPr>
          <w:rtl/>
        </w:rPr>
        <w:t>נף</w:t>
      </w:r>
      <w:r>
        <w:rPr>
          <w:rFonts w:hint="cs"/>
          <w:rtl/>
        </w:rPr>
        <w:t>.</w:t>
      </w:r>
      <w:bookmarkStart w:id="30380" w:name="_ETM_Q60_579450"/>
      <w:bookmarkEnd w:id="30380"/>
    </w:p>
    <w:p w:rsidR="00FA1500" w:rsidRDefault="00FA1500" w:rsidP="00F95572">
      <w:pPr>
        <w:pStyle w:val="KeepWithNext"/>
        <w:rPr>
          <w:rtl/>
        </w:rPr>
      </w:pPr>
    </w:p>
    <w:p w:rsidR="00FA1500" w:rsidRDefault="00FA1500" w:rsidP="00F95572">
      <w:pPr>
        <w:pStyle w:val="KeepWithNext"/>
        <w:rPr>
          <w:rtl/>
        </w:rPr>
      </w:pPr>
      <w:bookmarkStart w:id="30381" w:name="_ETM_Q60_576725"/>
      <w:bookmarkStart w:id="30382" w:name="_ETM_Q60_577773"/>
      <w:bookmarkEnd w:id="30381"/>
      <w:bookmarkEnd w:id="30382"/>
      <w:r>
        <w:rPr>
          <w:rtl/>
        </w:rPr>
        <w:t>אגב</w:t>
      </w:r>
      <w:r>
        <w:rPr>
          <w:rFonts w:hint="cs"/>
          <w:rtl/>
        </w:rPr>
        <w:t>,</w:t>
      </w:r>
      <w:r>
        <w:rPr>
          <w:rtl/>
        </w:rPr>
        <w:t xml:space="preserve"> </w:t>
      </w:r>
      <w:bookmarkStart w:id="30383" w:name="_ETM_Q60_579719"/>
      <w:bookmarkEnd w:id="30383"/>
      <w:r>
        <w:rPr>
          <w:rtl/>
        </w:rPr>
        <w:t xml:space="preserve">היום </w:t>
      </w:r>
      <w:bookmarkStart w:id="30384" w:name="_ETM_Q60_579959"/>
      <w:bookmarkEnd w:id="30384"/>
      <w:r>
        <w:rPr>
          <w:rtl/>
        </w:rPr>
        <w:t xml:space="preserve">הוא </w:t>
      </w:r>
      <w:bookmarkStart w:id="30385" w:name="_ETM_Q60_580020"/>
      <w:bookmarkEnd w:id="30385"/>
      <w:r>
        <w:rPr>
          <w:rtl/>
        </w:rPr>
        <w:t xml:space="preserve">דיבר </w:t>
      </w:r>
      <w:bookmarkStart w:id="30386" w:name="_ETM_Q60_580319"/>
      <w:bookmarkEnd w:id="30386"/>
      <w:r>
        <w:rPr>
          <w:rtl/>
        </w:rPr>
        <w:t xml:space="preserve">על </w:t>
      </w:r>
      <w:bookmarkStart w:id="30387" w:name="_ETM_Q60_580439"/>
      <w:bookmarkEnd w:id="30387"/>
      <w:r>
        <w:rPr>
          <w:rtl/>
        </w:rPr>
        <w:t xml:space="preserve">המפגינים </w:t>
      </w:r>
      <w:bookmarkStart w:id="30388" w:name="_ETM_Q60_582210"/>
      <w:bookmarkEnd w:id="30388"/>
      <w:r>
        <w:rPr>
          <w:rtl/>
        </w:rPr>
        <w:t>הפרי</w:t>
      </w:r>
      <w:r>
        <w:rPr>
          <w:rFonts w:hint="cs"/>
          <w:rtl/>
        </w:rPr>
        <w:t>וו</w:t>
      </w:r>
      <w:r>
        <w:rPr>
          <w:rtl/>
        </w:rPr>
        <w:t>ילגים</w:t>
      </w:r>
      <w:r>
        <w:rPr>
          <w:rFonts w:hint="cs"/>
          <w:rtl/>
        </w:rPr>
        <w:t>,</w:t>
      </w:r>
      <w:bookmarkStart w:id="30389" w:name="_ETM_Q60_578731"/>
      <w:bookmarkEnd w:id="30389"/>
      <w:r>
        <w:rPr>
          <w:rtl/>
        </w:rPr>
        <w:t xml:space="preserve"> </w:t>
      </w:r>
      <w:bookmarkStart w:id="30390" w:name="_ETM_Q60_582900"/>
      <w:bookmarkEnd w:id="30390"/>
      <w:r>
        <w:rPr>
          <w:rtl/>
        </w:rPr>
        <w:t>הלבנים</w:t>
      </w:r>
      <w:r>
        <w:rPr>
          <w:rFonts w:hint="cs"/>
          <w:rtl/>
        </w:rPr>
        <w:t>,</w:t>
      </w:r>
      <w:r>
        <w:rPr>
          <w:rtl/>
        </w:rPr>
        <w:t xml:space="preserve"> </w:t>
      </w:r>
      <w:bookmarkStart w:id="30391" w:name="_ETM_Q60_583560"/>
      <w:bookmarkEnd w:id="30391"/>
      <w:r>
        <w:rPr>
          <w:rtl/>
        </w:rPr>
        <w:t xml:space="preserve">שבאו </w:t>
      </w:r>
      <w:bookmarkStart w:id="30392" w:name="_ETM_Q60_584010"/>
      <w:bookmarkEnd w:id="30392"/>
      <w:r>
        <w:rPr>
          <w:rtl/>
        </w:rPr>
        <w:t xml:space="preserve">למחאה </w:t>
      </w:r>
      <w:bookmarkStart w:id="30393" w:name="_ETM_Q60_584400"/>
      <w:bookmarkEnd w:id="30393"/>
      <w:r>
        <w:rPr>
          <w:rtl/>
        </w:rPr>
        <w:t xml:space="preserve">הגדולה </w:t>
      </w:r>
      <w:bookmarkStart w:id="30394" w:name="_ETM_Q60_585000"/>
      <w:bookmarkEnd w:id="30394"/>
      <w:r>
        <w:rPr>
          <w:rtl/>
        </w:rPr>
        <w:t xml:space="preserve">עם </w:t>
      </w:r>
      <w:bookmarkStart w:id="30395" w:name="_ETM_Q60_585150"/>
      <w:bookmarkEnd w:id="30395"/>
      <w:r>
        <w:rPr>
          <w:rtl/>
        </w:rPr>
        <w:t>רולקס</w:t>
      </w:r>
      <w:r>
        <w:rPr>
          <w:rFonts w:hint="cs"/>
          <w:rtl/>
        </w:rPr>
        <w:t>ים.</w:t>
      </w:r>
      <w:r>
        <w:rPr>
          <w:rtl/>
        </w:rPr>
        <w:t xml:space="preserve"> </w:t>
      </w:r>
      <w:bookmarkStart w:id="30396" w:name="_ETM_Q60_587299"/>
      <w:bookmarkEnd w:id="30396"/>
      <w:r>
        <w:rPr>
          <w:rtl/>
        </w:rPr>
        <w:t xml:space="preserve">אני </w:t>
      </w:r>
      <w:bookmarkStart w:id="30397" w:name="_ETM_Q60_587510"/>
      <w:bookmarkEnd w:id="30397"/>
      <w:r>
        <w:rPr>
          <w:rtl/>
        </w:rPr>
        <w:t xml:space="preserve">דווקא </w:t>
      </w:r>
      <w:bookmarkStart w:id="30398" w:name="_ETM_Q60_587810"/>
      <w:bookmarkEnd w:id="30398"/>
      <w:r>
        <w:rPr>
          <w:rtl/>
        </w:rPr>
        <w:t xml:space="preserve">יצאתי </w:t>
      </w:r>
      <w:bookmarkStart w:id="30399" w:name="_ETM_Q60_588229"/>
      <w:bookmarkEnd w:id="30399"/>
      <w:r>
        <w:rPr>
          <w:rtl/>
        </w:rPr>
        <w:t xml:space="preserve">היום </w:t>
      </w:r>
      <w:bookmarkStart w:id="30400" w:name="_ETM_Q60_588439"/>
      <w:bookmarkEnd w:id="30400"/>
      <w:r>
        <w:rPr>
          <w:rtl/>
        </w:rPr>
        <w:t>למפגינים</w:t>
      </w:r>
      <w:r>
        <w:rPr>
          <w:rFonts w:hint="cs"/>
          <w:rtl/>
        </w:rPr>
        <w:t xml:space="preserve"> –</w:t>
      </w:r>
      <w:r>
        <w:rPr>
          <w:rtl/>
        </w:rPr>
        <w:t xml:space="preserve"> </w:t>
      </w:r>
      <w:bookmarkStart w:id="30401" w:name="_ETM_Q60_590409"/>
      <w:bookmarkEnd w:id="30401"/>
      <w:r>
        <w:rPr>
          <w:rtl/>
        </w:rPr>
        <w:t xml:space="preserve">ישראלים </w:t>
      </w:r>
      <w:bookmarkStart w:id="30402" w:name="_ETM_Q60_591399"/>
      <w:bookmarkEnd w:id="30402"/>
      <w:r>
        <w:rPr>
          <w:rtl/>
        </w:rPr>
        <w:t xml:space="preserve">מרגשים </w:t>
      </w:r>
      <w:bookmarkStart w:id="30403" w:name="_ETM_Q60_592770"/>
      <w:bookmarkEnd w:id="30403"/>
      <w:r>
        <w:rPr>
          <w:rtl/>
        </w:rPr>
        <w:t>ונ</w:t>
      </w:r>
      <w:r>
        <w:rPr>
          <w:rFonts w:hint="cs"/>
          <w:rtl/>
        </w:rPr>
        <w:t>ה</w:t>
      </w:r>
      <w:r>
        <w:rPr>
          <w:rtl/>
        </w:rPr>
        <w:t>דרים</w:t>
      </w:r>
      <w:r>
        <w:rPr>
          <w:rFonts w:hint="cs"/>
          <w:rtl/>
        </w:rPr>
        <w:t>.</w:t>
      </w:r>
      <w:bookmarkStart w:id="30404" w:name="_ETM_Q60_590148"/>
      <w:bookmarkEnd w:id="30404"/>
      <w:r>
        <w:rPr>
          <w:rtl/>
        </w:rPr>
        <w:t xml:space="preserve"> </w:t>
      </w:r>
      <w:bookmarkStart w:id="30405" w:name="_ETM_Q60_593520"/>
      <w:bookmarkEnd w:id="30405"/>
      <w:r>
        <w:rPr>
          <w:rtl/>
        </w:rPr>
        <w:t xml:space="preserve">לפי </w:t>
      </w:r>
      <w:bookmarkStart w:id="30406" w:name="_ETM_Q60_593759"/>
      <w:bookmarkEnd w:id="30406"/>
      <w:r>
        <w:rPr>
          <w:rtl/>
        </w:rPr>
        <w:t xml:space="preserve">ההערכות </w:t>
      </w:r>
      <w:bookmarkStart w:id="30407" w:name="_ETM_Q60_594240"/>
      <w:bookmarkEnd w:id="30407"/>
      <w:r>
        <w:rPr>
          <w:rtl/>
        </w:rPr>
        <w:t>האחרונות</w:t>
      </w:r>
      <w:r>
        <w:rPr>
          <w:rFonts w:hint="cs"/>
          <w:rtl/>
        </w:rPr>
        <w:t>,</w:t>
      </w:r>
      <w:r>
        <w:rPr>
          <w:rtl/>
        </w:rPr>
        <w:t xml:space="preserve"> </w:t>
      </w:r>
      <w:bookmarkStart w:id="30408" w:name="_ETM_Q60_595279"/>
      <w:bookmarkEnd w:id="30408"/>
      <w:r>
        <w:rPr>
          <w:rtl/>
        </w:rPr>
        <w:t xml:space="preserve">היו </w:t>
      </w:r>
      <w:bookmarkStart w:id="30409" w:name="_ETM_Q60_595580"/>
      <w:bookmarkEnd w:id="30409"/>
      <w:r>
        <w:rPr>
          <w:rtl/>
        </w:rPr>
        <w:t xml:space="preserve">ליד </w:t>
      </w:r>
      <w:bookmarkStart w:id="30410" w:name="_ETM_Q60_595820"/>
      <w:bookmarkEnd w:id="30410"/>
      <w:r>
        <w:rPr>
          <w:rtl/>
        </w:rPr>
        <w:t xml:space="preserve">הכנסת </w:t>
      </w:r>
      <w:bookmarkStart w:id="30411" w:name="_ETM_Q60_596630"/>
      <w:bookmarkEnd w:id="30411"/>
      <w:r>
        <w:rPr>
          <w:rtl/>
        </w:rPr>
        <w:t>360</w:t>
      </w:r>
      <w:r>
        <w:rPr>
          <w:rFonts w:hint="cs"/>
          <w:rtl/>
        </w:rPr>
        <w:t>,</w:t>
      </w:r>
      <w:r>
        <w:rPr>
          <w:rtl/>
        </w:rPr>
        <w:t xml:space="preserve">000 </w:t>
      </w:r>
      <w:bookmarkStart w:id="30412" w:name="_ETM_Q60_599490"/>
      <w:bookmarkEnd w:id="30412"/>
      <w:r>
        <w:rPr>
          <w:rtl/>
        </w:rPr>
        <w:t>ישראלים</w:t>
      </w:r>
      <w:r>
        <w:rPr>
          <w:rFonts w:hint="cs"/>
          <w:rtl/>
        </w:rPr>
        <w:t>.</w:t>
      </w:r>
      <w:r>
        <w:rPr>
          <w:rtl/>
        </w:rPr>
        <w:t xml:space="preserve"> </w:t>
      </w:r>
      <w:bookmarkStart w:id="30413" w:name="_ETM_Q60_601290"/>
      <w:bookmarkEnd w:id="30413"/>
      <w:r>
        <w:rPr>
          <w:rtl/>
        </w:rPr>
        <w:t xml:space="preserve">אני </w:t>
      </w:r>
      <w:bookmarkStart w:id="30414" w:name="_ETM_Q60_601500"/>
      <w:bookmarkEnd w:id="30414"/>
      <w:r>
        <w:rPr>
          <w:rtl/>
        </w:rPr>
        <w:t>חוזר</w:t>
      </w:r>
      <w:r>
        <w:rPr>
          <w:rFonts w:hint="cs"/>
          <w:rtl/>
        </w:rPr>
        <w:t>:</w:t>
      </w:r>
      <w:r>
        <w:rPr>
          <w:rtl/>
        </w:rPr>
        <w:t xml:space="preserve"> </w:t>
      </w:r>
      <w:bookmarkStart w:id="30415" w:name="_ETM_Q60_602339"/>
      <w:bookmarkEnd w:id="30415"/>
      <w:r>
        <w:rPr>
          <w:rtl/>
        </w:rPr>
        <w:t>360</w:t>
      </w:r>
      <w:r>
        <w:rPr>
          <w:rFonts w:hint="cs"/>
          <w:rtl/>
        </w:rPr>
        <w:t>,</w:t>
      </w:r>
      <w:r>
        <w:rPr>
          <w:rtl/>
        </w:rPr>
        <w:t xml:space="preserve">000 </w:t>
      </w:r>
      <w:bookmarkStart w:id="30416" w:name="_ETM_Q60_605089"/>
      <w:bookmarkEnd w:id="30416"/>
      <w:r>
        <w:rPr>
          <w:rFonts w:hint="cs"/>
          <w:rtl/>
        </w:rPr>
        <w:t xml:space="preserve">אנשים </w:t>
      </w:r>
      <w:r>
        <w:rPr>
          <w:rtl/>
        </w:rPr>
        <w:t xml:space="preserve">הגיעו </w:t>
      </w:r>
      <w:bookmarkStart w:id="30417" w:name="_ETM_Q60_605750"/>
      <w:bookmarkEnd w:id="30417"/>
      <w:r>
        <w:rPr>
          <w:rtl/>
        </w:rPr>
        <w:t xml:space="preserve">היום </w:t>
      </w:r>
      <w:bookmarkStart w:id="30418" w:name="_ETM_Q60_606140"/>
      <w:bookmarkEnd w:id="30418"/>
      <w:r>
        <w:rPr>
          <w:rtl/>
        </w:rPr>
        <w:t xml:space="preserve">לירושלים </w:t>
      </w:r>
      <w:bookmarkStart w:id="30419" w:name="_ETM_Q60_606950"/>
      <w:bookmarkEnd w:id="30419"/>
      <w:r>
        <w:rPr>
          <w:rtl/>
        </w:rPr>
        <w:t xml:space="preserve">כדי </w:t>
      </w:r>
      <w:bookmarkStart w:id="30420" w:name="_ETM_Q60_607250"/>
      <w:bookmarkEnd w:id="30420"/>
      <w:r>
        <w:rPr>
          <w:rtl/>
        </w:rPr>
        <w:t xml:space="preserve">למחות </w:t>
      </w:r>
      <w:bookmarkStart w:id="30421" w:name="_ETM_Q60_608599"/>
      <w:bookmarkEnd w:id="30421"/>
      <w:r>
        <w:rPr>
          <w:rtl/>
        </w:rPr>
        <w:t xml:space="preserve">נגד </w:t>
      </w:r>
      <w:bookmarkStart w:id="30422" w:name="_ETM_Q60_609290"/>
      <w:bookmarkEnd w:id="30422"/>
      <w:r>
        <w:rPr>
          <w:rtl/>
        </w:rPr>
        <w:t xml:space="preserve">ההפיכה </w:t>
      </w:r>
      <w:bookmarkStart w:id="30423" w:name="_ETM_Q60_609830"/>
      <w:bookmarkEnd w:id="30423"/>
      <w:r>
        <w:rPr>
          <w:rtl/>
        </w:rPr>
        <w:t xml:space="preserve">המשפטית </w:t>
      </w:r>
      <w:bookmarkStart w:id="30424" w:name="_ETM_Q60_610370"/>
      <w:bookmarkEnd w:id="30424"/>
      <w:r>
        <w:rPr>
          <w:rtl/>
        </w:rPr>
        <w:t xml:space="preserve">של </w:t>
      </w:r>
      <w:bookmarkStart w:id="30425" w:name="_ETM_Q60_610520"/>
      <w:bookmarkEnd w:id="30425"/>
      <w:r>
        <w:rPr>
          <w:rtl/>
        </w:rPr>
        <w:t xml:space="preserve">הממשלה </w:t>
      </w:r>
      <w:bookmarkStart w:id="30426" w:name="_ETM_Q60_611000"/>
      <w:bookmarkEnd w:id="30426"/>
      <w:r>
        <w:rPr>
          <w:rtl/>
        </w:rPr>
        <w:t>הזאת</w:t>
      </w:r>
      <w:r>
        <w:rPr>
          <w:rFonts w:hint="cs"/>
          <w:rtl/>
        </w:rPr>
        <w:t>.</w:t>
      </w:r>
      <w:r>
        <w:rPr>
          <w:rtl/>
        </w:rPr>
        <w:t xml:space="preserve"> </w:t>
      </w:r>
      <w:bookmarkStart w:id="30427" w:name="_ETM_Q60_611239"/>
      <w:bookmarkEnd w:id="30427"/>
      <w:r>
        <w:rPr>
          <w:rtl/>
        </w:rPr>
        <w:t xml:space="preserve">זה </w:t>
      </w:r>
      <w:bookmarkStart w:id="30428" w:name="_ETM_Q60_611360"/>
      <w:bookmarkEnd w:id="30428"/>
      <w:r>
        <w:rPr>
          <w:rtl/>
        </w:rPr>
        <w:t xml:space="preserve">מספר </w:t>
      </w:r>
      <w:bookmarkStart w:id="30429" w:name="_ETM_Q60_612209"/>
      <w:bookmarkEnd w:id="30429"/>
      <w:r>
        <w:rPr>
          <w:rtl/>
        </w:rPr>
        <w:t xml:space="preserve">בלתי </w:t>
      </w:r>
      <w:bookmarkStart w:id="30430" w:name="_ETM_Q60_612750"/>
      <w:bookmarkEnd w:id="30430"/>
      <w:r>
        <w:rPr>
          <w:rtl/>
        </w:rPr>
        <w:t>נתפס</w:t>
      </w:r>
      <w:r>
        <w:rPr>
          <w:rFonts w:hint="cs"/>
          <w:rtl/>
        </w:rPr>
        <w:t>,</w:t>
      </w:r>
      <w:r>
        <w:rPr>
          <w:rtl/>
        </w:rPr>
        <w:t xml:space="preserve"> </w:t>
      </w:r>
      <w:bookmarkStart w:id="30431" w:name="_ETM_Q60_613880"/>
      <w:bookmarkEnd w:id="30431"/>
      <w:r>
        <w:rPr>
          <w:rtl/>
        </w:rPr>
        <w:t xml:space="preserve">אבל </w:t>
      </w:r>
      <w:bookmarkStart w:id="30432" w:name="_ETM_Q60_614090"/>
      <w:bookmarkEnd w:id="30432"/>
      <w:r>
        <w:rPr>
          <w:rtl/>
        </w:rPr>
        <w:t xml:space="preserve">אני </w:t>
      </w:r>
      <w:bookmarkStart w:id="30433" w:name="_ETM_Q60_614210"/>
      <w:bookmarkEnd w:id="30433"/>
      <w:r>
        <w:rPr>
          <w:rtl/>
        </w:rPr>
        <w:t xml:space="preserve">אומר </w:t>
      </w:r>
      <w:bookmarkStart w:id="30434" w:name="_ETM_Q60_614450"/>
      <w:bookmarkEnd w:id="30434"/>
      <w:r>
        <w:rPr>
          <w:rtl/>
        </w:rPr>
        <w:t>לכם</w:t>
      </w:r>
      <w:r>
        <w:rPr>
          <w:rFonts w:hint="cs"/>
          <w:rtl/>
        </w:rPr>
        <w:t>,</w:t>
      </w:r>
      <w:r>
        <w:rPr>
          <w:rtl/>
        </w:rPr>
        <w:t xml:space="preserve"> </w:t>
      </w:r>
      <w:bookmarkStart w:id="30435" w:name="_ETM_Q60_614990"/>
      <w:bookmarkEnd w:id="30435"/>
      <w:r>
        <w:rPr>
          <w:rtl/>
        </w:rPr>
        <w:t xml:space="preserve">אנחנו </w:t>
      </w:r>
      <w:bookmarkStart w:id="30436" w:name="_ETM_Q60_615350"/>
      <w:bookmarkEnd w:id="30436"/>
      <w:r>
        <w:rPr>
          <w:rtl/>
        </w:rPr>
        <w:t xml:space="preserve">רק </w:t>
      </w:r>
      <w:bookmarkStart w:id="30437" w:name="_ETM_Q60_615500"/>
      <w:bookmarkEnd w:id="30437"/>
      <w:r>
        <w:rPr>
          <w:rtl/>
        </w:rPr>
        <w:t>התחלנו</w:t>
      </w:r>
      <w:r>
        <w:rPr>
          <w:rFonts w:hint="cs"/>
          <w:rtl/>
        </w:rPr>
        <w:t>.</w:t>
      </w:r>
      <w:bookmarkStart w:id="30438" w:name="_ETM_Q60_617320"/>
      <w:bookmarkEnd w:id="30438"/>
    </w:p>
    <w:p w:rsidR="00FA1500" w:rsidRDefault="00FA1500" w:rsidP="00F95572">
      <w:pPr>
        <w:pStyle w:val="KeepWithNext"/>
        <w:rPr>
          <w:rtl/>
        </w:rPr>
      </w:pPr>
    </w:p>
    <w:p w:rsidR="00FA1500" w:rsidRDefault="00FA1500" w:rsidP="00F95572">
      <w:pPr>
        <w:pStyle w:val="KeepWithNext"/>
        <w:rPr>
          <w:rtl/>
        </w:rPr>
      </w:pPr>
      <w:bookmarkStart w:id="30439" w:name="_ETM_Q60_612879"/>
      <w:bookmarkEnd w:id="30439"/>
      <w:r>
        <w:rPr>
          <w:rtl/>
        </w:rPr>
        <w:t xml:space="preserve">אז </w:t>
      </w:r>
      <w:bookmarkStart w:id="30440" w:name="_ETM_Q60_617500"/>
      <w:bookmarkEnd w:id="30440"/>
      <w:r>
        <w:rPr>
          <w:rtl/>
        </w:rPr>
        <w:t xml:space="preserve">יצאתי </w:t>
      </w:r>
      <w:bookmarkStart w:id="30441" w:name="_ETM_Q60_617950"/>
      <w:bookmarkEnd w:id="30441"/>
      <w:r>
        <w:rPr>
          <w:rtl/>
        </w:rPr>
        <w:t>למפגינים</w:t>
      </w:r>
      <w:r>
        <w:rPr>
          <w:rFonts w:hint="cs"/>
          <w:rtl/>
        </w:rPr>
        <w:t>,</w:t>
      </w:r>
      <w:r>
        <w:rPr>
          <w:rtl/>
        </w:rPr>
        <w:t xml:space="preserve"> </w:t>
      </w:r>
      <w:bookmarkStart w:id="30442" w:name="_ETM_Q60_620040"/>
      <w:bookmarkEnd w:id="30442"/>
      <w:r>
        <w:rPr>
          <w:rtl/>
        </w:rPr>
        <w:t xml:space="preserve">ישראלים </w:t>
      </w:r>
      <w:bookmarkStart w:id="30443" w:name="_ETM_Q60_620580"/>
      <w:bookmarkEnd w:id="30443"/>
      <w:r>
        <w:rPr>
          <w:rtl/>
        </w:rPr>
        <w:t xml:space="preserve">שעובדים </w:t>
      </w:r>
      <w:bookmarkStart w:id="30444" w:name="_ETM_Q60_621060"/>
      <w:bookmarkEnd w:id="30444"/>
      <w:r>
        <w:rPr>
          <w:rtl/>
        </w:rPr>
        <w:t>קשה</w:t>
      </w:r>
      <w:r>
        <w:rPr>
          <w:rFonts w:hint="cs"/>
          <w:rtl/>
        </w:rPr>
        <w:t>,</w:t>
      </w:r>
      <w:r>
        <w:rPr>
          <w:rtl/>
        </w:rPr>
        <w:t xml:space="preserve"> </w:t>
      </w:r>
      <w:bookmarkStart w:id="30445" w:name="_ETM_Q60_622390"/>
      <w:bookmarkEnd w:id="30445"/>
      <w:r>
        <w:rPr>
          <w:rtl/>
        </w:rPr>
        <w:t>משרתים</w:t>
      </w:r>
      <w:r>
        <w:rPr>
          <w:rFonts w:hint="cs"/>
          <w:rtl/>
        </w:rPr>
        <w:t>,</w:t>
      </w:r>
      <w:r>
        <w:rPr>
          <w:rtl/>
        </w:rPr>
        <w:t xml:space="preserve"> </w:t>
      </w:r>
      <w:bookmarkStart w:id="30446" w:name="_ETM_Q60_624530"/>
      <w:bookmarkEnd w:id="30446"/>
      <w:r>
        <w:rPr>
          <w:rtl/>
        </w:rPr>
        <w:t xml:space="preserve">משלמים </w:t>
      </w:r>
      <w:bookmarkStart w:id="30447" w:name="_ETM_Q60_625040"/>
      <w:bookmarkEnd w:id="30447"/>
      <w:r>
        <w:rPr>
          <w:rtl/>
        </w:rPr>
        <w:t>מ</w:t>
      </w:r>
      <w:r>
        <w:rPr>
          <w:rFonts w:hint="cs"/>
          <w:rtl/>
        </w:rPr>
        <w:t>י</w:t>
      </w:r>
      <w:r>
        <w:rPr>
          <w:rtl/>
        </w:rPr>
        <w:t>סים</w:t>
      </w:r>
      <w:r>
        <w:rPr>
          <w:rFonts w:hint="cs"/>
          <w:rtl/>
        </w:rPr>
        <w:t>,</w:t>
      </w:r>
      <w:r>
        <w:rPr>
          <w:rtl/>
        </w:rPr>
        <w:t xml:space="preserve"> </w:t>
      </w:r>
      <w:bookmarkStart w:id="30448" w:name="_ETM_Q60_626410"/>
      <w:bookmarkEnd w:id="30448"/>
      <w:r>
        <w:rPr>
          <w:rtl/>
        </w:rPr>
        <w:t xml:space="preserve">מחזיקים </w:t>
      </w:r>
      <w:bookmarkStart w:id="30449" w:name="_ETM_Q60_626980"/>
      <w:bookmarkEnd w:id="30449"/>
      <w:r>
        <w:rPr>
          <w:rtl/>
        </w:rPr>
        <w:t xml:space="preserve">את </w:t>
      </w:r>
      <w:bookmarkStart w:id="30450" w:name="_ETM_Q60_627100"/>
      <w:bookmarkEnd w:id="30450"/>
      <w:r>
        <w:rPr>
          <w:rtl/>
        </w:rPr>
        <w:t xml:space="preserve">המדינה </w:t>
      </w:r>
      <w:bookmarkStart w:id="30451" w:name="_ETM_Q60_627550"/>
      <w:bookmarkEnd w:id="30451"/>
      <w:r>
        <w:rPr>
          <w:rtl/>
        </w:rPr>
        <w:t>הזאת</w:t>
      </w:r>
      <w:r>
        <w:rPr>
          <w:rFonts w:hint="cs"/>
          <w:rtl/>
        </w:rPr>
        <w:t>,</w:t>
      </w:r>
      <w:bookmarkStart w:id="30452" w:name="_ETM_Q60_624001"/>
      <w:bookmarkEnd w:id="30452"/>
      <w:r>
        <w:rPr>
          <w:rtl/>
        </w:rPr>
        <w:t xml:space="preserve"> </w:t>
      </w:r>
      <w:bookmarkStart w:id="30453" w:name="_ETM_Q60_627820"/>
      <w:bookmarkEnd w:id="30453"/>
      <w:r>
        <w:rPr>
          <w:rtl/>
        </w:rPr>
        <w:t xml:space="preserve">את </w:t>
      </w:r>
      <w:bookmarkStart w:id="30454" w:name="_ETM_Q60_628000"/>
      <w:bookmarkEnd w:id="30454"/>
      <w:r>
        <w:rPr>
          <w:rtl/>
        </w:rPr>
        <w:t xml:space="preserve">הכלכלה </w:t>
      </w:r>
      <w:bookmarkStart w:id="30455" w:name="_ETM_Q60_628510"/>
      <w:bookmarkEnd w:id="30455"/>
      <w:r>
        <w:rPr>
          <w:rtl/>
        </w:rPr>
        <w:t>שלה</w:t>
      </w:r>
      <w:r>
        <w:rPr>
          <w:rFonts w:hint="cs"/>
          <w:rtl/>
        </w:rPr>
        <w:t>,</w:t>
      </w:r>
      <w:r>
        <w:rPr>
          <w:rtl/>
        </w:rPr>
        <w:t xml:space="preserve"> </w:t>
      </w:r>
      <w:bookmarkStart w:id="30456" w:name="_ETM_Q60_628810"/>
      <w:bookmarkEnd w:id="30456"/>
      <w:r>
        <w:rPr>
          <w:rtl/>
        </w:rPr>
        <w:t xml:space="preserve">את </w:t>
      </w:r>
      <w:bookmarkStart w:id="30457" w:name="_ETM_Q60_628960"/>
      <w:bookmarkEnd w:id="30457"/>
      <w:r>
        <w:rPr>
          <w:rtl/>
        </w:rPr>
        <w:t xml:space="preserve">החברה </w:t>
      </w:r>
      <w:bookmarkStart w:id="30458" w:name="_ETM_Q60_629380"/>
      <w:bookmarkEnd w:id="30458"/>
      <w:r>
        <w:rPr>
          <w:rtl/>
        </w:rPr>
        <w:t>שלה</w:t>
      </w:r>
      <w:r>
        <w:rPr>
          <w:rFonts w:hint="cs"/>
          <w:rtl/>
        </w:rPr>
        <w:t>.</w:t>
      </w:r>
      <w:r>
        <w:rPr>
          <w:rtl/>
        </w:rPr>
        <w:t xml:space="preserve"> </w:t>
      </w:r>
      <w:bookmarkStart w:id="30459" w:name="_ETM_Q60_631379"/>
      <w:bookmarkEnd w:id="30459"/>
      <w:r>
        <w:rPr>
          <w:rtl/>
        </w:rPr>
        <w:t xml:space="preserve">לגבי </w:t>
      </w:r>
      <w:bookmarkStart w:id="30460" w:name="_ETM_Q60_632040"/>
      <w:bookmarkEnd w:id="30460"/>
      <w:r>
        <w:rPr>
          <w:rtl/>
        </w:rPr>
        <w:t>הרולקס</w:t>
      </w:r>
      <w:r>
        <w:rPr>
          <w:rFonts w:hint="cs"/>
          <w:rtl/>
        </w:rPr>
        <w:t xml:space="preserve">ים </w:t>
      </w:r>
      <w:r>
        <w:rPr>
          <w:rFonts w:hint="eastAsia"/>
          <w:rtl/>
        </w:rPr>
        <w:t>–</w:t>
      </w:r>
      <w:r>
        <w:rPr>
          <w:rtl/>
        </w:rPr>
        <w:t xml:space="preserve"> </w:t>
      </w:r>
      <w:bookmarkStart w:id="30461" w:name="_ETM_Q60_632430"/>
      <w:bookmarkStart w:id="30462" w:name="_ETM_Q60_632519"/>
      <w:bookmarkStart w:id="30463" w:name="_ETM_Q60_630174"/>
      <w:bookmarkStart w:id="30464" w:name="_ETM_Q60_630273"/>
      <w:bookmarkEnd w:id="30461"/>
      <w:bookmarkEnd w:id="30462"/>
      <w:bookmarkEnd w:id="30463"/>
      <w:bookmarkEnd w:id="30464"/>
      <w:r>
        <w:rPr>
          <w:rtl/>
        </w:rPr>
        <w:t xml:space="preserve">לא </w:t>
      </w:r>
      <w:bookmarkStart w:id="30465" w:name="_ETM_Q60_632640"/>
      <w:bookmarkEnd w:id="30465"/>
      <w:r>
        <w:rPr>
          <w:rtl/>
        </w:rPr>
        <w:t>ראיתי</w:t>
      </w:r>
      <w:r>
        <w:rPr>
          <w:rFonts w:hint="cs"/>
          <w:rtl/>
        </w:rPr>
        <w:t>.</w:t>
      </w:r>
      <w:r>
        <w:rPr>
          <w:rtl/>
        </w:rPr>
        <w:t xml:space="preserve"> </w:t>
      </w:r>
      <w:bookmarkStart w:id="30466" w:name="_ETM_Q60_634030"/>
      <w:bookmarkEnd w:id="30466"/>
      <w:r>
        <w:rPr>
          <w:rtl/>
        </w:rPr>
        <w:t xml:space="preserve">לא </w:t>
      </w:r>
      <w:bookmarkStart w:id="30467" w:name="_ETM_Q60_634330"/>
      <w:bookmarkEnd w:id="30467"/>
      <w:r>
        <w:rPr>
          <w:rtl/>
        </w:rPr>
        <w:t xml:space="preserve">ראיתי </w:t>
      </w:r>
      <w:bookmarkStart w:id="30468" w:name="_ETM_Q60_634660"/>
      <w:bookmarkEnd w:id="30468"/>
      <w:r>
        <w:rPr>
          <w:rFonts w:hint="cs"/>
          <w:rtl/>
        </w:rPr>
        <w:t>אחד</w:t>
      </w:r>
      <w:r>
        <w:rPr>
          <w:rtl/>
        </w:rPr>
        <w:t xml:space="preserve"> </w:t>
      </w:r>
      <w:bookmarkStart w:id="30469" w:name="_ETM_Q60_634959"/>
      <w:bookmarkEnd w:id="30469"/>
      <w:r>
        <w:rPr>
          <w:rtl/>
        </w:rPr>
        <w:t xml:space="preserve">עם </w:t>
      </w:r>
      <w:bookmarkStart w:id="30470" w:name="_ETM_Q60_635050"/>
      <w:bookmarkStart w:id="30471" w:name="_ETM_Q60_635319"/>
      <w:bookmarkEnd w:id="30470"/>
      <w:bookmarkEnd w:id="30471"/>
      <w:r>
        <w:rPr>
          <w:rFonts w:hint="cs"/>
          <w:rtl/>
        </w:rPr>
        <w:t>רולקס.</w:t>
      </w:r>
      <w:bookmarkStart w:id="30472" w:name="_ETM_Q60_632349"/>
      <w:bookmarkEnd w:id="30472"/>
      <w:r>
        <w:rPr>
          <w:rFonts w:hint="cs"/>
          <w:rtl/>
        </w:rPr>
        <w:t xml:space="preserve"> אני</w:t>
      </w:r>
      <w:r>
        <w:rPr>
          <w:rtl/>
        </w:rPr>
        <w:t xml:space="preserve"> </w:t>
      </w:r>
      <w:bookmarkStart w:id="30473" w:name="_ETM_Q60_636999"/>
      <w:bookmarkEnd w:id="30473"/>
      <w:r>
        <w:rPr>
          <w:rtl/>
        </w:rPr>
        <w:t xml:space="preserve">לא </w:t>
      </w:r>
      <w:bookmarkStart w:id="30474" w:name="_ETM_Q60_637180"/>
      <w:bookmarkEnd w:id="30474"/>
      <w:r>
        <w:rPr>
          <w:rtl/>
        </w:rPr>
        <w:t xml:space="preserve">יודע </w:t>
      </w:r>
      <w:bookmarkStart w:id="30475" w:name="_ETM_Q60_637389"/>
      <w:bookmarkEnd w:id="30475"/>
      <w:r>
        <w:rPr>
          <w:rtl/>
        </w:rPr>
        <w:t xml:space="preserve">מאיפה </w:t>
      </w:r>
      <w:bookmarkStart w:id="30476" w:name="_ETM_Q60_637689"/>
      <w:bookmarkEnd w:id="30476"/>
      <w:r>
        <w:rPr>
          <w:rtl/>
        </w:rPr>
        <w:t xml:space="preserve">דודי </w:t>
      </w:r>
      <w:bookmarkStart w:id="30477" w:name="_ETM_Q60_637900"/>
      <w:bookmarkEnd w:id="30477"/>
      <w:r>
        <w:rPr>
          <w:rtl/>
        </w:rPr>
        <w:t xml:space="preserve">אמסלם </w:t>
      </w:r>
      <w:bookmarkStart w:id="30478" w:name="_ETM_Q60_638290"/>
      <w:bookmarkEnd w:id="30478"/>
      <w:r>
        <w:rPr>
          <w:rtl/>
        </w:rPr>
        <w:t xml:space="preserve">לקח </w:t>
      </w:r>
      <w:bookmarkStart w:id="30479" w:name="_ETM_Q60_638529"/>
      <w:bookmarkEnd w:id="30479"/>
      <w:r>
        <w:rPr>
          <w:rtl/>
        </w:rPr>
        <w:t xml:space="preserve">את </w:t>
      </w:r>
      <w:bookmarkStart w:id="30480" w:name="_ETM_Q60_638620"/>
      <w:bookmarkEnd w:id="30480"/>
      <w:r>
        <w:rPr>
          <w:rtl/>
        </w:rPr>
        <w:t xml:space="preserve">המידע </w:t>
      </w:r>
      <w:bookmarkStart w:id="30481" w:name="_ETM_Q60_639010"/>
      <w:bookmarkEnd w:id="30481"/>
      <w:r>
        <w:rPr>
          <w:rtl/>
        </w:rPr>
        <w:t>הזה</w:t>
      </w:r>
      <w:bookmarkStart w:id="30482" w:name="_ETM_Q60_641070"/>
      <w:bookmarkEnd w:id="30482"/>
      <w:r>
        <w:rPr>
          <w:rFonts w:hint="cs"/>
          <w:rtl/>
        </w:rPr>
        <w:t>, וא</w:t>
      </w:r>
      <w:r>
        <w:rPr>
          <w:rtl/>
        </w:rPr>
        <w:t xml:space="preserve">יפה </w:t>
      </w:r>
      <w:bookmarkStart w:id="30483" w:name="_ETM_Q60_641280"/>
      <w:bookmarkEnd w:id="30483"/>
      <w:r>
        <w:rPr>
          <w:rtl/>
        </w:rPr>
        <w:t>הפתרונות</w:t>
      </w:r>
      <w:r>
        <w:rPr>
          <w:rFonts w:hint="cs"/>
          <w:rtl/>
        </w:rPr>
        <w:t>.</w:t>
      </w:r>
      <w:bookmarkStart w:id="30484" w:name="_ETM_Q60_644340"/>
      <w:bookmarkEnd w:id="30484"/>
    </w:p>
    <w:p w:rsidR="00FA1500" w:rsidRDefault="00FA1500" w:rsidP="00F95572">
      <w:pPr>
        <w:pStyle w:val="KeepWithNext"/>
        <w:rPr>
          <w:rtl/>
        </w:rPr>
      </w:pPr>
    </w:p>
    <w:p w:rsidR="00FA1500" w:rsidRDefault="00FA1500" w:rsidP="00F95572">
      <w:pPr>
        <w:pStyle w:val="KeepWithNext"/>
        <w:rPr>
          <w:rtl/>
        </w:rPr>
      </w:pPr>
      <w:bookmarkStart w:id="30485" w:name="_ETM_Q60_637666"/>
      <w:bookmarkStart w:id="30486" w:name="_ETM_Q60_637879"/>
      <w:bookmarkStart w:id="30487" w:name="_ETM_Q60_638084"/>
      <w:r>
        <w:rPr>
          <w:rtl/>
        </w:rPr>
        <w:t xml:space="preserve">אם </w:t>
      </w:r>
      <w:bookmarkStart w:id="30488" w:name="_ETM_Q60_644489"/>
      <w:bookmarkEnd w:id="30488"/>
      <w:r>
        <w:rPr>
          <w:rtl/>
        </w:rPr>
        <w:t xml:space="preserve">אתם </w:t>
      </w:r>
      <w:bookmarkStart w:id="30489" w:name="_ETM_Q60_644879"/>
      <w:bookmarkEnd w:id="30489"/>
      <w:r>
        <w:rPr>
          <w:rtl/>
        </w:rPr>
        <w:t xml:space="preserve">רוצים </w:t>
      </w:r>
      <w:bookmarkStart w:id="30490" w:name="_ETM_Q60_646500"/>
      <w:bookmarkEnd w:id="30490"/>
      <w:r>
        <w:rPr>
          <w:rtl/>
        </w:rPr>
        <w:t xml:space="preserve">הוכחות </w:t>
      </w:r>
      <w:bookmarkStart w:id="30491" w:name="_ETM_Q60_646980"/>
      <w:bookmarkEnd w:id="30491"/>
      <w:r>
        <w:rPr>
          <w:rtl/>
        </w:rPr>
        <w:t xml:space="preserve">נוספות </w:t>
      </w:r>
      <w:bookmarkStart w:id="30492" w:name="_ETM_Q60_647520"/>
      <w:bookmarkEnd w:id="30492"/>
      <w:r>
        <w:rPr>
          <w:rtl/>
        </w:rPr>
        <w:t xml:space="preserve">לסדר </w:t>
      </w:r>
      <w:bookmarkStart w:id="30493" w:name="_ETM_Q60_648000"/>
      <w:bookmarkEnd w:id="30493"/>
      <w:r>
        <w:rPr>
          <w:rFonts w:hint="cs"/>
          <w:rtl/>
        </w:rPr>
        <w:t>ה</w:t>
      </w:r>
      <w:r>
        <w:rPr>
          <w:rtl/>
        </w:rPr>
        <w:t xml:space="preserve">עדיפויות </w:t>
      </w:r>
      <w:bookmarkStart w:id="30494" w:name="_ETM_Q60_648630"/>
      <w:bookmarkEnd w:id="30494"/>
      <w:r>
        <w:rPr>
          <w:rFonts w:hint="cs"/>
          <w:rtl/>
        </w:rPr>
        <w:t>ה</w:t>
      </w:r>
      <w:r>
        <w:rPr>
          <w:rtl/>
        </w:rPr>
        <w:t xml:space="preserve">עקום </w:t>
      </w:r>
      <w:bookmarkStart w:id="30495" w:name="_ETM_Q60_649050"/>
      <w:bookmarkEnd w:id="30495"/>
      <w:r>
        <w:rPr>
          <w:rtl/>
        </w:rPr>
        <w:t>של</w:t>
      </w:r>
      <w:r>
        <w:rPr>
          <w:rFonts w:hint="cs"/>
          <w:rtl/>
        </w:rPr>
        <w:t xml:space="preserve"> ה</w:t>
      </w:r>
      <w:r>
        <w:rPr>
          <w:rtl/>
        </w:rPr>
        <w:t xml:space="preserve">ממשלה </w:t>
      </w:r>
      <w:bookmarkStart w:id="30496" w:name="_ETM_Q60_649650"/>
      <w:bookmarkEnd w:id="30496"/>
      <w:r>
        <w:rPr>
          <w:rtl/>
        </w:rPr>
        <w:t>הזאת</w:t>
      </w:r>
      <w:r>
        <w:rPr>
          <w:rFonts w:hint="cs"/>
          <w:rtl/>
        </w:rPr>
        <w:t>,</w:t>
      </w:r>
      <w:bookmarkStart w:id="30497" w:name="_ETM_Q60_648753"/>
      <w:bookmarkEnd w:id="30497"/>
      <w:r>
        <w:rPr>
          <w:rtl/>
        </w:rPr>
        <w:t xml:space="preserve"> </w:t>
      </w:r>
      <w:bookmarkStart w:id="30498" w:name="_ETM_Q60_650040"/>
      <w:bookmarkStart w:id="30499" w:name="_ETM_Q60_650190"/>
      <w:bookmarkEnd w:id="30498"/>
      <w:bookmarkEnd w:id="30499"/>
      <w:r>
        <w:rPr>
          <w:rtl/>
        </w:rPr>
        <w:t xml:space="preserve">בשבוע </w:t>
      </w:r>
      <w:bookmarkStart w:id="30500" w:name="_ETM_Q60_650700"/>
      <w:bookmarkEnd w:id="30500"/>
      <w:r>
        <w:rPr>
          <w:rtl/>
        </w:rPr>
        <w:t xml:space="preserve">שעבר </w:t>
      </w:r>
      <w:bookmarkStart w:id="30501" w:name="_ETM_Q60_651090"/>
      <w:bookmarkEnd w:id="30501"/>
      <w:r>
        <w:rPr>
          <w:rtl/>
        </w:rPr>
        <w:t xml:space="preserve">אנחנו </w:t>
      </w:r>
      <w:bookmarkStart w:id="30502" w:name="_ETM_Q60_651420"/>
      <w:bookmarkEnd w:id="30502"/>
      <w:r>
        <w:rPr>
          <w:rtl/>
        </w:rPr>
        <w:t>בי</w:t>
      </w:r>
      <w:r>
        <w:rPr>
          <w:rFonts w:hint="cs"/>
          <w:rtl/>
        </w:rPr>
        <w:t>ש</w:t>
      </w:r>
      <w:r>
        <w:rPr>
          <w:rtl/>
        </w:rPr>
        <w:t xml:space="preserve"> </w:t>
      </w:r>
      <w:bookmarkStart w:id="30503" w:name="_ETM_Q60_651630"/>
      <w:bookmarkEnd w:id="30503"/>
      <w:r>
        <w:rPr>
          <w:rFonts w:hint="cs"/>
          <w:rtl/>
        </w:rPr>
        <w:t>עתיד</w:t>
      </w:r>
      <w:bookmarkStart w:id="30504" w:name="_ETM_Q60_647517"/>
      <w:bookmarkEnd w:id="30504"/>
      <w:r>
        <w:rPr>
          <w:rtl/>
        </w:rPr>
        <w:t xml:space="preserve"> </w:t>
      </w:r>
      <w:bookmarkStart w:id="30505" w:name="_ETM_Q60_653159"/>
      <w:bookmarkEnd w:id="30505"/>
      <w:r>
        <w:rPr>
          <w:rtl/>
        </w:rPr>
        <w:t>י</w:t>
      </w:r>
      <w:bookmarkStart w:id="30506" w:name="_ETM_Q60_653279"/>
      <w:bookmarkEnd w:id="30506"/>
      <w:r>
        <w:rPr>
          <w:rtl/>
        </w:rPr>
        <w:t>ז</w:t>
      </w:r>
      <w:r>
        <w:rPr>
          <w:rFonts w:hint="cs"/>
          <w:rtl/>
        </w:rPr>
        <w:t>מ</w:t>
      </w:r>
      <w:r>
        <w:rPr>
          <w:rtl/>
        </w:rPr>
        <w:t xml:space="preserve">נו </w:t>
      </w:r>
      <w:bookmarkStart w:id="30507" w:name="_ETM_Q60_653639"/>
      <w:bookmarkEnd w:id="30507"/>
      <w:r>
        <w:rPr>
          <w:rtl/>
        </w:rPr>
        <w:t>פנ</w:t>
      </w:r>
      <w:r>
        <w:rPr>
          <w:rFonts w:hint="cs"/>
          <w:rtl/>
        </w:rPr>
        <w:t>י</w:t>
      </w:r>
      <w:bookmarkStart w:id="30508" w:name="_ETM_Q60_652780"/>
      <w:bookmarkEnd w:id="30508"/>
      <w:r>
        <w:rPr>
          <w:rtl/>
        </w:rPr>
        <w:t xml:space="preserve">יה </w:t>
      </w:r>
      <w:bookmarkStart w:id="30509" w:name="_ETM_Q60_654059"/>
      <w:bookmarkEnd w:id="30509"/>
      <w:r>
        <w:rPr>
          <w:rtl/>
        </w:rPr>
        <w:t xml:space="preserve">לכל </w:t>
      </w:r>
      <w:bookmarkStart w:id="30510" w:name="_ETM_Q60_654389"/>
      <w:bookmarkEnd w:id="30510"/>
      <w:r>
        <w:rPr>
          <w:rtl/>
        </w:rPr>
        <w:t>יושבי</w:t>
      </w:r>
      <w:bookmarkStart w:id="30511" w:name="_ETM_Q60_654749"/>
      <w:bookmarkEnd w:id="30511"/>
      <w:r>
        <w:rPr>
          <w:rFonts w:hint="cs"/>
          <w:rtl/>
        </w:rPr>
        <w:t>-</w:t>
      </w:r>
      <w:r>
        <w:rPr>
          <w:rtl/>
        </w:rPr>
        <w:t xml:space="preserve">ראש </w:t>
      </w:r>
      <w:bookmarkStart w:id="30512" w:name="_ETM_Q60_656069"/>
      <w:bookmarkEnd w:id="30512"/>
      <w:r>
        <w:rPr>
          <w:rtl/>
        </w:rPr>
        <w:t xml:space="preserve">ועדות </w:t>
      </w:r>
      <w:bookmarkStart w:id="30513" w:name="_ETM_Q60_656459"/>
      <w:bookmarkEnd w:id="30513"/>
      <w:r>
        <w:rPr>
          <w:rtl/>
        </w:rPr>
        <w:t xml:space="preserve">הכנסת </w:t>
      </w:r>
      <w:bookmarkStart w:id="30514" w:name="_ETM_Q60_657269"/>
      <w:bookmarkEnd w:id="30514"/>
      <w:r>
        <w:rPr>
          <w:rtl/>
        </w:rPr>
        <w:t xml:space="preserve">בדרישה </w:t>
      </w:r>
      <w:bookmarkStart w:id="30515" w:name="_ETM_Q60_657810"/>
      <w:bookmarkEnd w:id="30515"/>
      <w:r>
        <w:rPr>
          <w:rtl/>
        </w:rPr>
        <w:t xml:space="preserve">לקיים </w:t>
      </w:r>
      <w:bookmarkStart w:id="30516" w:name="_ETM_Q60_659030"/>
      <w:bookmarkEnd w:id="30516"/>
      <w:r>
        <w:rPr>
          <w:rtl/>
        </w:rPr>
        <w:t xml:space="preserve">דיונים </w:t>
      </w:r>
      <w:bookmarkStart w:id="30517" w:name="_ETM_Q60_660390"/>
      <w:bookmarkEnd w:id="30517"/>
      <w:r>
        <w:rPr>
          <w:rtl/>
        </w:rPr>
        <w:t xml:space="preserve">על </w:t>
      </w:r>
      <w:bookmarkStart w:id="30518" w:name="_ETM_Q60_660569"/>
      <w:bookmarkEnd w:id="30518"/>
      <w:r>
        <w:rPr>
          <w:rtl/>
        </w:rPr>
        <w:t xml:space="preserve">השפעתה </w:t>
      </w:r>
      <w:bookmarkStart w:id="30519" w:name="_ETM_Q60_661170"/>
      <w:bookmarkEnd w:id="30519"/>
      <w:r>
        <w:rPr>
          <w:rtl/>
        </w:rPr>
        <w:t xml:space="preserve">של </w:t>
      </w:r>
      <w:bookmarkStart w:id="30520" w:name="_ETM_Q60_661349"/>
      <w:bookmarkEnd w:id="30520"/>
      <w:r>
        <w:rPr>
          <w:rFonts w:hint="cs"/>
          <w:rtl/>
        </w:rPr>
        <w:t>ה</w:t>
      </w:r>
      <w:r>
        <w:rPr>
          <w:rtl/>
        </w:rPr>
        <w:t xml:space="preserve">הפיכה </w:t>
      </w:r>
      <w:bookmarkStart w:id="30521" w:name="_ETM_Q60_661709"/>
      <w:bookmarkEnd w:id="30521"/>
      <w:r>
        <w:rPr>
          <w:rtl/>
        </w:rPr>
        <w:t xml:space="preserve">המשפטית </w:t>
      </w:r>
      <w:bookmarkStart w:id="30522" w:name="_ETM_Q60_662799"/>
      <w:bookmarkEnd w:id="30522"/>
      <w:r>
        <w:rPr>
          <w:rtl/>
        </w:rPr>
        <w:t xml:space="preserve">על </w:t>
      </w:r>
      <w:bookmarkStart w:id="30523" w:name="_ETM_Q60_663069"/>
      <w:bookmarkEnd w:id="30523"/>
      <w:r>
        <w:rPr>
          <w:rtl/>
        </w:rPr>
        <w:t xml:space="preserve">כל </w:t>
      </w:r>
      <w:bookmarkStart w:id="30524" w:name="_ETM_Q60_663340"/>
      <w:bookmarkEnd w:id="30524"/>
      <w:r>
        <w:rPr>
          <w:rtl/>
        </w:rPr>
        <w:t xml:space="preserve">תחומי </w:t>
      </w:r>
      <w:bookmarkStart w:id="30525" w:name="_ETM_Q60_663760"/>
      <w:bookmarkEnd w:id="30525"/>
      <w:r>
        <w:rPr>
          <w:rtl/>
        </w:rPr>
        <w:t xml:space="preserve">החיים </w:t>
      </w:r>
      <w:bookmarkStart w:id="30526" w:name="_ETM_Q60_664120"/>
      <w:bookmarkEnd w:id="30526"/>
      <w:r>
        <w:rPr>
          <w:rtl/>
        </w:rPr>
        <w:t>שלנו</w:t>
      </w:r>
      <w:r>
        <w:rPr>
          <w:rFonts w:hint="cs"/>
          <w:rtl/>
        </w:rPr>
        <w:t>:</w:t>
      </w:r>
      <w:r>
        <w:rPr>
          <w:rtl/>
        </w:rPr>
        <w:t xml:space="preserve"> </w:t>
      </w:r>
      <w:bookmarkStart w:id="30527" w:name="_ETM_Q60_666099"/>
      <w:bookmarkEnd w:id="30527"/>
      <w:r>
        <w:rPr>
          <w:rtl/>
        </w:rPr>
        <w:t>כלכלה</w:t>
      </w:r>
      <w:r>
        <w:rPr>
          <w:rFonts w:hint="cs"/>
          <w:rtl/>
        </w:rPr>
        <w:t>,</w:t>
      </w:r>
      <w:r>
        <w:rPr>
          <w:rtl/>
        </w:rPr>
        <w:t xml:space="preserve"> </w:t>
      </w:r>
      <w:bookmarkStart w:id="30528" w:name="_ETM_Q60_667209"/>
      <w:bookmarkEnd w:id="30528"/>
      <w:r>
        <w:rPr>
          <w:rtl/>
        </w:rPr>
        <w:t>ביטחון</w:t>
      </w:r>
      <w:r>
        <w:rPr>
          <w:rFonts w:hint="cs"/>
          <w:rtl/>
        </w:rPr>
        <w:t>,</w:t>
      </w:r>
      <w:bookmarkStart w:id="30529" w:name="_ETM_Q60_663578"/>
      <w:bookmarkStart w:id="30530" w:name="_ETM_Q60_663619"/>
      <w:bookmarkEnd w:id="30529"/>
      <w:bookmarkEnd w:id="30530"/>
      <w:r>
        <w:rPr>
          <w:rtl/>
        </w:rPr>
        <w:t xml:space="preserve"> </w:t>
      </w:r>
      <w:bookmarkStart w:id="30531" w:name="_ETM_Q60_668390"/>
      <w:bookmarkEnd w:id="30531"/>
      <w:r>
        <w:rPr>
          <w:rtl/>
        </w:rPr>
        <w:t>רווחה</w:t>
      </w:r>
      <w:r>
        <w:rPr>
          <w:rFonts w:hint="cs"/>
          <w:rtl/>
        </w:rPr>
        <w:t>,</w:t>
      </w:r>
      <w:r>
        <w:rPr>
          <w:rtl/>
        </w:rPr>
        <w:t xml:space="preserve"> </w:t>
      </w:r>
      <w:bookmarkStart w:id="30532" w:name="_ETM_Q60_670389"/>
      <w:bookmarkEnd w:id="30532"/>
      <w:r>
        <w:rPr>
          <w:rtl/>
        </w:rPr>
        <w:t>בריאות</w:t>
      </w:r>
      <w:r>
        <w:rPr>
          <w:rFonts w:hint="cs"/>
          <w:rtl/>
        </w:rPr>
        <w:t>.</w:t>
      </w:r>
      <w:r>
        <w:rPr>
          <w:rtl/>
        </w:rPr>
        <w:t xml:space="preserve"> </w:t>
      </w:r>
      <w:bookmarkStart w:id="30533" w:name="_ETM_Q60_670900"/>
      <w:bookmarkEnd w:id="30533"/>
      <w:r>
        <w:rPr>
          <w:rtl/>
        </w:rPr>
        <w:t xml:space="preserve">יש </w:t>
      </w:r>
      <w:bookmarkStart w:id="30534" w:name="_ETM_Q60_671019"/>
      <w:bookmarkEnd w:id="30534"/>
      <w:r>
        <w:rPr>
          <w:rtl/>
        </w:rPr>
        <w:t xml:space="preserve">לנו </w:t>
      </w:r>
      <w:bookmarkStart w:id="30535" w:name="_ETM_Q60_671260"/>
      <w:bookmarkEnd w:id="30535"/>
      <w:r>
        <w:rPr>
          <w:rtl/>
        </w:rPr>
        <w:t>היום</w:t>
      </w:r>
      <w:r>
        <w:rPr>
          <w:rFonts w:hint="cs"/>
          <w:rtl/>
        </w:rPr>
        <w:t>,</w:t>
      </w:r>
      <w:r>
        <w:rPr>
          <w:rtl/>
        </w:rPr>
        <w:t xml:space="preserve"> </w:t>
      </w:r>
      <w:bookmarkStart w:id="30536" w:name="_ETM_Q60_671769"/>
      <w:bookmarkEnd w:id="30536"/>
      <w:r>
        <w:rPr>
          <w:rtl/>
        </w:rPr>
        <w:t xml:space="preserve">ברוך </w:t>
      </w:r>
      <w:bookmarkStart w:id="30537" w:name="_ETM_Q60_672099"/>
      <w:bookmarkEnd w:id="30537"/>
      <w:r>
        <w:rPr>
          <w:rtl/>
        </w:rPr>
        <w:lastRenderedPageBreak/>
        <w:t>השם</w:t>
      </w:r>
      <w:r>
        <w:rPr>
          <w:rFonts w:hint="cs"/>
          <w:rtl/>
        </w:rPr>
        <w:t>,</w:t>
      </w:r>
      <w:r>
        <w:rPr>
          <w:rtl/>
        </w:rPr>
        <w:t xml:space="preserve"> </w:t>
      </w:r>
      <w:bookmarkStart w:id="30538" w:name="_ETM_Q60_672339"/>
      <w:bookmarkEnd w:id="30538"/>
      <w:r>
        <w:rPr>
          <w:rtl/>
        </w:rPr>
        <w:t xml:space="preserve">הרבה </w:t>
      </w:r>
      <w:bookmarkStart w:id="30539" w:name="_ETM_Q60_672579"/>
      <w:bookmarkEnd w:id="30539"/>
      <w:r>
        <w:rPr>
          <w:rtl/>
        </w:rPr>
        <w:t>ועדות</w:t>
      </w:r>
      <w:r>
        <w:rPr>
          <w:rFonts w:hint="cs"/>
          <w:rtl/>
        </w:rPr>
        <w:t>.</w:t>
      </w:r>
      <w:bookmarkStart w:id="30540" w:name="_ETM_Q60_674069"/>
      <w:bookmarkEnd w:id="30485"/>
      <w:bookmarkEnd w:id="30486"/>
      <w:bookmarkEnd w:id="30487"/>
      <w:bookmarkEnd w:id="30540"/>
      <w:r>
        <w:rPr>
          <w:rFonts w:hint="cs"/>
          <w:rtl/>
        </w:rPr>
        <w:t xml:space="preserve"> </w:t>
      </w:r>
      <w:bookmarkStart w:id="30541" w:name="_ETM_Q60_669361"/>
      <w:bookmarkEnd w:id="30541"/>
      <w:r>
        <w:rPr>
          <w:rtl/>
        </w:rPr>
        <w:t xml:space="preserve">למיטב </w:t>
      </w:r>
      <w:bookmarkStart w:id="30542" w:name="_ETM_Q60_674640"/>
      <w:bookmarkEnd w:id="30542"/>
      <w:r>
        <w:rPr>
          <w:rtl/>
        </w:rPr>
        <w:t>הבנתי</w:t>
      </w:r>
      <w:r>
        <w:rPr>
          <w:rFonts w:hint="cs"/>
          <w:rtl/>
        </w:rPr>
        <w:t>,</w:t>
      </w:r>
      <w:r>
        <w:rPr>
          <w:rtl/>
        </w:rPr>
        <w:t xml:space="preserve"> </w:t>
      </w:r>
      <w:bookmarkStart w:id="30543" w:name="_ETM_Q60_675880"/>
      <w:bookmarkEnd w:id="30543"/>
      <w:r>
        <w:rPr>
          <w:rtl/>
        </w:rPr>
        <w:t xml:space="preserve">נכון </w:t>
      </w:r>
      <w:bookmarkStart w:id="30544" w:name="_ETM_Q60_676300"/>
      <w:bookmarkEnd w:id="30544"/>
      <w:r>
        <w:rPr>
          <w:rtl/>
        </w:rPr>
        <w:t xml:space="preserve">לרגע </w:t>
      </w:r>
      <w:bookmarkStart w:id="30545" w:name="_ETM_Q60_676720"/>
      <w:bookmarkEnd w:id="30545"/>
      <w:r>
        <w:rPr>
          <w:rtl/>
        </w:rPr>
        <w:t xml:space="preserve">זה </w:t>
      </w:r>
      <w:bookmarkStart w:id="30546" w:name="_ETM_Q60_678129"/>
      <w:bookmarkStart w:id="30547" w:name="_ETM_Q60_678400"/>
      <w:bookmarkStart w:id="30548" w:name="_ETM_Q60_678879"/>
      <w:bookmarkEnd w:id="30546"/>
      <w:bookmarkEnd w:id="30547"/>
      <w:bookmarkEnd w:id="30548"/>
      <w:r>
        <w:rPr>
          <w:rFonts w:hint="cs"/>
          <w:rtl/>
        </w:rPr>
        <w:t>אף יו"ר ועדה</w:t>
      </w:r>
      <w:bookmarkStart w:id="30549" w:name="_ETM_Q60_675990"/>
      <w:bookmarkStart w:id="30550" w:name="_ETM_Q60_679390"/>
      <w:bookmarkStart w:id="30551" w:name="_ETM_Q60_680200"/>
      <w:bookmarkEnd w:id="30549"/>
      <w:bookmarkEnd w:id="30550"/>
      <w:bookmarkEnd w:id="30551"/>
      <w:r>
        <w:rPr>
          <w:rFonts w:hint="cs"/>
          <w:rtl/>
        </w:rPr>
        <w:t xml:space="preserve"> </w:t>
      </w:r>
      <w:r>
        <w:rPr>
          <w:rtl/>
        </w:rPr>
        <w:t xml:space="preserve">מהקואליציה </w:t>
      </w:r>
      <w:bookmarkStart w:id="30552" w:name="_ETM_Q60_681220"/>
      <w:bookmarkStart w:id="30553" w:name="_ETM_Q60_677697"/>
      <w:bookmarkEnd w:id="30552"/>
      <w:bookmarkEnd w:id="30553"/>
      <w:r>
        <w:rPr>
          <w:rFonts w:hint="cs"/>
          <w:rtl/>
        </w:rPr>
        <w:t>לא</w:t>
      </w:r>
      <w:r>
        <w:rPr>
          <w:rtl/>
        </w:rPr>
        <w:t xml:space="preserve"> </w:t>
      </w:r>
      <w:bookmarkStart w:id="30554" w:name="_ETM_Q60_681849"/>
      <w:bookmarkEnd w:id="30554"/>
      <w:r>
        <w:rPr>
          <w:rtl/>
        </w:rPr>
        <w:t xml:space="preserve">קבע </w:t>
      </w:r>
      <w:bookmarkStart w:id="30555" w:name="_ETM_Q60_682180"/>
      <w:bookmarkEnd w:id="30555"/>
      <w:r>
        <w:rPr>
          <w:rtl/>
        </w:rPr>
        <w:t xml:space="preserve">מועד </w:t>
      </w:r>
      <w:bookmarkStart w:id="30556" w:name="_ETM_Q60_682510"/>
      <w:bookmarkEnd w:id="30556"/>
      <w:r>
        <w:rPr>
          <w:rtl/>
        </w:rPr>
        <w:t>לדיון</w:t>
      </w:r>
      <w:r>
        <w:rPr>
          <w:rFonts w:hint="cs"/>
          <w:rtl/>
        </w:rPr>
        <w:t>,</w:t>
      </w:r>
      <w:r>
        <w:rPr>
          <w:rtl/>
        </w:rPr>
        <w:t xml:space="preserve"> </w:t>
      </w:r>
      <w:bookmarkStart w:id="30557" w:name="_ETM_Q60_683230"/>
      <w:bookmarkEnd w:id="30557"/>
      <w:r>
        <w:rPr>
          <w:rtl/>
        </w:rPr>
        <w:t xml:space="preserve">למרות </w:t>
      </w:r>
      <w:bookmarkStart w:id="30558" w:name="_ETM_Q60_683680"/>
      <w:bookmarkEnd w:id="30558"/>
      <w:r>
        <w:rPr>
          <w:rtl/>
        </w:rPr>
        <w:t xml:space="preserve">שהוא </w:t>
      </w:r>
      <w:bookmarkStart w:id="30559" w:name="_ETM_Q60_683920"/>
      <w:bookmarkEnd w:id="30559"/>
      <w:r>
        <w:rPr>
          <w:rtl/>
        </w:rPr>
        <w:t xml:space="preserve">מחויב </w:t>
      </w:r>
      <w:bookmarkStart w:id="30560" w:name="_ETM_Q60_685169"/>
      <w:bookmarkEnd w:id="30560"/>
      <w:r>
        <w:rPr>
          <w:rtl/>
        </w:rPr>
        <w:t xml:space="preserve">לקיים </w:t>
      </w:r>
      <w:bookmarkStart w:id="30561" w:name="_ETM_Q60_685829"/>
      <w:bookmarkEnd w:id="30561"/>
      <w:r>
        <w:rPr>
          <w:rtl/>
        </w:rPr>
        <w:t>אות</w:t>
      </w:r>
      <w:r>
        <w:rPr>
          <w:rFonts w:hint="cs"/>
          <w:rtl/>
        </w:rPr>
        <w:t>ו</w:t>
      </w:r>
      <w:r>
        <w:rPr>
          <w:rtl/>
        </w:rPr>
        <w:t xml:space="preserve"> </w:t>
      </w:r>
      <w:bookmarkStart w:id="30562" w:name="_ETM_Q60_686069"/>
      <w:bookmarkEnd w:id="30562"/>
      <w:r>
        <w:rPr>
          <w:rtl/>
        </w:rPr>
        <w:t>על</w:t>
      </w:r>
      <w:r>
        <w:rPr>
          <w:rFonts w:hint="cs"/>
          <w:rtl/>
        </w:rPr>
        <w:t xml:space="preserve"> </w:t>
      </w:r>
      <w:r>
        <w:rPr>
          <w:rtl/>
        </w:rPr>
        <w:t xml:space="preserve">פי </w:t>
      </w:r>
      <w:bookmarkStart w:id="30563" w:name="_ETM_Q60_686279"/>
      <w:bookmarkEnd w:id="30563"/>
      <w:r>
        <w:rPr>
          <w:rtl/>
        </w:rPr>
        <w:t xml:space="preserve">תקנון </w:t>
      </w:r>
      <w:bookmarkStart w:id="30564" w:name="_ETM_Q60_686730"/>
      <w:bookmarkEnd w:id="30564"/>
      <w:r>
        <w:rPr>
          <w:rtl/>
        </w:rPr>
        <w:t>הכנסת</w:t>
      </w:r>
      <w:r>
        <w:rPr>
          <w:rFonts w:hint="cs"/>
          <w:rtl/>
        </w:rPr>
        <w:t>,</w:t>
      </w:r>
      <w:bookmarkStart w:id="30565" w:name="_ETM_Q60_687876"/>
      <w:bookmarkEnd w:id="30565"/>
      <w:r>
        <w:rPr>
          <w:rtl/>
        </w:rPr>
        <w:t xml:space="preserve"> </w:t>
      </w:r>
      <w:bookmarkStart w:id="30566" w:name="_ETM_Q60_687269"/>
      <w:bookmarkEnd w:id="30566"/>
      <w:r>
        <w:rPr>
          <w:rtl/>
        </w:rPr>
        <w:t xml:space="preserve">כי </w:t>
      </w:r>
      <w:bookmarkStart w:id="30567" w:name="_ETM_Q60_687449"/>
      <w:bookmarkEnd w:id="30567"/>
      <w:r>
        <w:rPr>
          <w:rtl/>
        </w:rPr>
        <w:t>הג</w:t>
      </w:r>
      <w:bookmarkStart w:id="30568" w:name="_ETM_Q60_687143"/>
      <w:bookmarkEnd w:id="30568"/>
      <w:r>
        <w:rPr>
          <w:rtl/>
        </w:rPr>
        <w:t xml:space="preserve">שנו </w:t>
      </w:r>
      <w:bookmarkStart w:id="30569" w:name="_ETM_Q60_689010"/>
      <w:bookmarkStart w:id="30570" w:name="_ETM_Q60_689880"/>
      <w:bookmarkStart w:id="30571" w:name="_ETM_Q60_690630"/>
      <w:bookmarkEnd w:id="30569"/>
      <w:bookmarkEnd w:id="30570"/>
      <w:bookmarkEnd w:id="30571"/>
      <w:r>
        <w:rPr>
          <w:rFonts w:hint="cs"/>
          <w:rtl/>
        </w:rPr>
        <w:t>ב</w:t>
      </w:r>
      <w:r>
        <w:rPr>
          <w:rtl/>
        </w:rPr>
        <w:t xml:space="preserve">קשות </w:t>
      </w:r>
      <w:bookmarkStart w:id="30572" w:name="_ETM_Q60_691560"/>
      <w:bookmarkEnd w:id="30572"/>
      <w:r>
        <w:rPr>
          <w:rtl/>
        </w:rPr>
        <w:t xml:space="preserve">בחתימה </w:t>
      </w:r>
      <w:bookmarkStart w:id="30573" w:name="_ETM_Q60_692099"/>
      <w:bookmarkEnd w:id="30573"/>
      <w:r>
        <w:rPr>
          <w:rtl/>
        </w:rPr>
        <w:t xml:space="preserve">של </w:t>
      </w:r>
      <w:bookmarkStart w:id="30574" w:name="_ETM_Q60_692250"/>
      <w:bookmarkEnd w:id="30574"/>
      <w:r>
        <w:rPr>
          <w:rtl/>
        </w:rPr>
        <w:t xml:space="preserve">לפחות </w:t>
      </w:r>
      <w:bookmarkStart w:id="30575" w:name="_ETM_Q60_692730"/>
      <w:bookmarkEnd w:id="30575"/>
      <w:r>
        <w:rPr>
          <w:rtl/>
        </w:rPr>
        <w:t xml:space="preserve">שליש </w:t>
      </w:r>
      <w:bookmarkStart w:id="30576" w:name="_ETM_Q60_694209"/>
      <w:bookmarkEnd w:id="30576"/>
      <w:r>
        <w:rPr>
          <w:rtl/>
        </w:rPr>
        <w:t>מ</w:t>
      </w:r>
      <w:r>
        <w:rPr>
          <w:rFonts w:hint="cs"/>
          <w:rtl/>
        </w:rPr>
        <w:t>ה</w:t>
      </w:r>
      <w:r>
        <w:rPr>
          <w:rtl/>
        </w:rPr>
        <w:t xml:space="preserve">חברים </w:t>
      </w:r>
      <w:bookmarkStart w:id="30577" w:name="_ETM_Q60_694809"/>
      <w:bookmarkEnd w:id="30577"/>
      <w:r>
        <w:rPr>
          <w:rtl/>
        </w:rPr>
        <w:t xml:space="preserve">בכל </w:t>
      </w:r>
      <w:bookmarkStart w:id="30578" w:name="_ETM_Q60_695109"/>
      <w:bookmarkEnd w:id="30578"/>
      <w:r>
        <w:rPr>
          <w:rtl/>
        </w:rPr>
        <w:t>ועדה</w:t>
      </w:r>
      <w:r>
        <w:rPr>
          <w:rFonts w:hint="cs"/>
          <w:rtl/>
        </w:rPr>
        <w:t>.</w:t>
      </w:r>
      <w:bookmarkStart w:id="30579" w:name="_ETM_Q60_693259"/>
      <w:bookmarkStart w:id="30580" w:name="_ETM_Q60_697010"/>
      <w:bookmarkStart w:id="30581" w:name="_ETM_Q60_695074"/>
      <w:bookmarkEnd w:id="30579"/>
      <w:bookmarkEnd w:id="30580"/>
      <w:bookmarkEnd w:id="30581"/>
    </w:p>
    <w:p w:rsidR="00FA1500" w:rsidRPr="00202B77" w:rsidRDefault="00FA1500" w:rsidP="00F95572">
      <w:pPr>
        <w:rPr>
          <w:rtl/>
        </w:rPr>
      </w:pPr>
      <w:bookmarkStart w:id="30582" w:name="_ETM_Q60_695600"/>
      <w:bookmarkStart w:id="30583" w:name="_ETM_Q60_695674"/>
      <w:bookmarkEnd w:id="30582"/>
      <w:bookmarkEnd w:id="30583"/>
    </w:p>
    <w:p w:rsidR="00FA1500" w:rsidRDefault="00FA1500" w:rsidP="00F95572">
      <w:pPr>
        <w:pStyle w:val="KeepWithNext"/>
        <w:rPr>
          <w:rtl/>
        </w:rPr>
      </w:pPr>
      <w:bookmarkStart w:id="30584" w:name="_ETM_Q60_698393"/>
      <w:bookmarkStart w:id="30585" w:name="_ETM_Q60_698450"/>
      <w:bookmarkEnd w:id="30584"/>
      <w:bookmarkEnd w:id="30585"/>
      <w:r>
        <w:rPr>
          <w:rFonts w:hint="cs"/>
          <w:rtl/>
        </w:rPr>
        <w:t>א</w:t>
      </w:r>
      <w:bookmarkStart w:id="30586" w:name="_ETM_Q60_698555"/>
      <w:bookmarkStart w:id="30587" w:name="_ETM_Q60_698611"/>
      <w:bookmarkEnd w:id="30586"/>
      <w:bookmarkEnd w:id="30587"/>
      <w:r>
        <w:rPr>
          <w:rtl/>
        </w:rPr>
        <w:t xml:space="preserve">בל </w:t>
      </w:r>
      <w:bookmarkStart w:id="30588" w:name="_ETM_Q60_697249"/>
      <w:bookmarkEnd w:id="30588"/>
      <w:r>
        <w:rPr>
          <w:rtl/>
        </w:rPr>
        <w:t xml:space="preserve">בואו </w:t>
      </w:r>
      <w:bookmarkStart w:id="30589" w:name="_ETM_Q60_697429"/>
      <w:bookmarkEnd w:id="30589"/>
      <w:r>
        <w:rPr>
          <w:rtl/>
        </w:rPr>
        <w:t xml:space="preserve">נדבר </w:t>
      </w:r>
      <w:bookmarkStart w:id="30590" w:name="_ETM_Q60_697760"/>
      <w:bookmarkEnd w:id="30590"/>
      <w:r>
        <w:rPr>
          <w:rtl/>
        </w:rPr>
        <w:t xml:space="preserve">רגע </w:t>
      </w:r>
      <w:bookmarkStart w:id="30591" w:name="_ETM_Q60_698179"/>
      <w:bookmarkEnd w:id="30591"/>
      <w:r>
        <w:rPr>
          <w:rtl/>
        </w:rPr>
        <w:t xml:space="preserve">על </w:t>
      </w:r>
      <w:bookmarkStart w:id="30592" w:name="_ETM_Q60_698299"/>
      <w:bookmarkEnd w:id="30592"/>
      <w:r>
        <w:rPr>
          <w:rtl/>
        </w:rPr>
        <w:t>כלכלה</w:t>
      </w:r>
      <w:bookmarkStart w:id="30593" w:name="_ETM_Q60_702051"/>
      <w:bookmarkStart w:id="30594" w:name="_ETM_Q60_702105"/>
      <w:bookmarkStart w:id="30595" w:name="_ETM_Q60_698749"/>
      <w:bookmarkEnd w:id="30593"/>
      <w:bookmarkEnd w:id="30594"/>
      <w:bookmarkEnd w:id="30595"/>
      <w:r>
        <w:rPr>
          <w:rFonts w:hint="cs"/>
          <w:rtl/>
        </w:rPr>
        <w:t>, בכל</w:t>
      </w:r>
      <w:bookmarkStart w:id="30596" w:name="_ETM_Q60_698725"/>
      <w:bookmarkEnd w:id="30596"/>
      <w:r>
        <w:rPr>
          <w:rtl/>
        </w:rPr>
        <w:t xml:space="preserve"> </w:t>
      </w:r>
      <w:bookmarkStart w:id="30597" w:name="_ETM_Q60_699019"/>
      <w:bookmarkEnd w:id="30597"/>
      <w:r>
        <w:rPr>
          <w:rtl/>
        </w:rPr>
        <w:t>זאת</w:t>
      </w:r>
      <w:bookmarkStart w:id="30598" w:name="_ETM_Q60_699029"/>
      <w:bookmarkStart w:id="30599" w:name="_ETM_Q60_699330"/>
      <w:bookmarkStart w:id="30600" w:name="_ETM_Q60_694553"/>
      <w:bookmarkStart w:id="30601" w:name="_ETM_Q60_694674"/>
      <w:bookmarkEnd w:id="30598"/>
      <w:bookmarkEnd w:id="30599"/>
      <w:bookmarkEnd w:id="30600"/>
      <w:bookmarkEnd w:id="30601"/>
      <w:r>
        <w:rPr>
          <w:rFonts w:hint="cs"/>
          <w:rtl/>
        </w:rPr>
        <w:t>:</w:t>
      </w:r>
      <w:r>
        <w:rPr>
          <w:rtl/>
        </w:rPr>
        <w:t xml:space="preserve"> </w:t>
      </w:r>
      <w:bookmarkStart w:id="30602" w:name="_ETM_Q60_699739"/>
      <w:bookmarkEnd w:id="30602"/>
      <w:r>
        <w:rPr>
          <w:rtl/>
        </w:rPr>
        <w:t xml:space="preserve">זה </w:t>
      </w:r>
      <w:bookmarkStart w:id="30603" w:name="_ETM_Q60_699949"/>
      <w:bookmarkEnd w:id="30603"/>
      <w:r>
        <w:rPr>
          <w:rtl/>
        </w:rPr>
        <w:t xml:space="preserve">תחום </w:t>
      </w:r>
      <w:bookmarkStart w:id="30604" w:name="_ETM_Q60_700249"/>
      <w:bookmarkStart w:id="30605" w:name="_ETM_Q60_700400"/>
      <w:bookmarkEnd w:id="30604"/>
      <w:bookmarkEnd w:id="30605"/>
      <w:r>
        <w:rPr>
          <w:rtl/>
        </w:rPr>
        <w:t xml:space="preserve">יותר </w:t>
      </w:r>
      <w:bookmarkStart w:id="30606" w:name="_ETM_Q60_700609"/>
      <w:bookmarkEnd w:id="30606"/>
      <w:r>
        <w:rPr>
          <w:rtl/>
        </w:rPr>
        <w:t xml:space="preserve">קרוב </w:t>
      </w:r>
      <w:bookmarkStart w:id="30607" w:name="_ETM_Q60_700939"/>
      <w:bookmarkEnd w:id="30607"/>
      <w:r>
        <w:rPr>
          <w:rtl/>
        </w:rPr>
        <w:t>אל</w:t>
      </w:r>
      <w:r>
        <w:rPr>
          <w:rFonts w:hint="cs"/>
          <w:rtl/>
        </w:rPr>
        <w:t>י</w:t>
      </w:r>
      <w:r>
        <w:rPr>
          <w:rtl/>
        </w:rPr>
        <w:t>י</w:t>
      </w:r>
      <w:r>
        <w:rPr>
          <w:rFonts w:hint="cs"/>
          <w:rtl/>
        </w:rPr>
        <w:t>.</w:t>
      </w:r>
      <w:bookmarkStart w:id="30608" w:name="_ETM_Q60_698150"/>
      <w:bookmarkEnd w:id="30608"/>
      <w:r>
        <w:rPr>
          <w:rtl/>
        </w:rPr>
        <w:t xml:space="preserve"> </w:t>
      </w:r>
      <w:bookmarkStart w:id="30609" w:name="_ETM_Q60_703679"/>
      <w:bookmarkEnd w:id="30609"/>
      <w:r>
        <w:rPr>
          <w:rtl/>
        </w:rPr>
        <w:t xml:space="preserve">אני </w:t>
      </w:r>
      <w:bookmarkStart w:id="30610" w:name="_ETM_Q60_703799"/>
      <w:bookmarkEnd w:id="30610"/>
      <w:r>
        <w:rPr>
          <w:rtl/>
        </w:rPr>
        <w:t>רו</w:t>
      </w:r>
      <w:bookmarkStart w:id="30611" w:name="_ETM_Q60_700713"/>
      <w:bookmarkEnd w:id="30611"/>
      <w:r>
        <w:rPr>
          <w:rtl/>
        </w:rPr>
        <w:t xml:space="preserve">צה </w:t>
      </w:r>
      <w:bookmarkStart w:id="30612" w:name="_ETM_Q60_703980"/>
      <w:bookmarkEnd w:id="30612"/>
      <w:r>
        <w:rPr>
          <w:rtl/>
        </w:rPr>
        <w:t xml:space="preserve">להזכיר </w:t>
      </w:r>
      <w:bookmarkStart w:id="30613" w:name="_ETM_Q60_704429"/>
      <w:bookmarkEnd w:id="30613"/>
      <w:r>
        <w:rPr>
          <w:rtl/>
        </w:rPr>
        <w:t xml:space="preserve">את </w:t>
      </w:r>
      <w:bookmarkStart w:id="30614" w:name="_ETM_Q60_704519"/>
      <w:bookmarkEnd w:id="30614"/>
      <w:r>
        <w:rPr>
          <w:rtl/>
        </w:rPr>
        <w:t xml:space="preserve">דבריו </w:t>
      </w:r>
      <w:bookmarkStart w:id="30615" w:name="_ETM_Q60_704879"/>
      <w:bookmarkEnd w:id="30615"/>
      <w:r>
        <w:rPr>
          <w:rtl/>
        </w:rPr>
        <w:t xml:space="preserve">של </w:t>
      </w:r>
      <w:bookmarkStart w:id="30616" w:name="_ETM_Q60_705059"/>
      <w:bookmarkEnd w:id="30616"/>
      <w:r>
        <w:rPr>
          <w:rtl/>
        </w:rPr>
        <w:t xml:space="preserve">נגיד </w:t>
      </w:r>
      <w:bookmarkStart w:id="30617" w:name="_ETM_Q60_705689"/>
      <w:bookmarkEnd w:id="30617"/>
      <w:r>
        <w:rPr>
          <w:rtl/>
        </w:rPr>
        <w:t xml:space="preserve">בנק </w:t>
      </w:r>
      <w:bookmarkStart w:id="30618" w:name="_ETM_Q60_705989"/>
      <w:bookmarkEnd w:id="30618"/>
      <w:r>
        <w:rPr>
          <w:rtl/>
        </w:rPr>
        <w:t>ישראל</w:t>
      </w:r>
      <w:r>
        <w:rPr>
          <w:rFonts w:hint="cs"/>
          <w:rtl/>
        </w:rPr>
        <w:t>,</w:t>
      </w:r>
      <w:r>
        <w:rPr>
          <w:rtl/>
        </w:rPr>
        <w:t xml:space="preserve"> </w:t>
      </w:r>
      <w:bookmarkStart w:id="30619" w:name="_ETM_Q60_706379"/>
      <w:bookmarkEnd w:id="30619"/>
      <w:r>
        <w:rPr>
          <w:rtl/>
        </w:rPr>
        <w:t>שמאו</w:t>
      </w:r>
      <w:r>
        <w:rPr>
          <w:rFonts w:hint="cs"/>
          <w:rtl/>
        </w:rPr>
        <w:t>ד</w:t>
      </w:r>
      <w:r>
        <w:rPr>
          <w:rtl/>
        </w:rPr>
        <w:t xml:space="preserve"> </w:t>
      </w:r>
      <w:bookmarkStart w:id="30620" w:name="_ETM_Q60_706920"/>
      <w:bookmarkEnd w:id="30620"/>
      <w:r>
        <w:rPr>
          <w:rtl/>
        </w:rPr>
        <w:t xml:space="preserve">מודאג </w:t>
      </w:r>
      <w:bookmarkStart w:id="30621" w:name="_ETM_Q60_707880"/>
      <w:bookmarkEnd w:id="30621"/>
      <w:r>
        <w:rPr>
          <w:rtl/>
        </w:rPr>
        <w:t>מ</w:t>
      </w:r>
      <w:bookmarkStart w:id="30622" w:name="_ETM_Q60_708480"/>
      <w:bookmarkEnd w:id="30622"/>
      <w:r>
        <w:rPr>
          <w:rtl/>
        </w:rPr>
        <w:t xml:space="preserve">התהליכים </w:t>
      </w:r>
      <w:bookmarkStart w:id="30623" w:name="_ETM_Q60_708990"/>
      <w:bookmarkEnd w:id="30623"/>
      <w:r>
        <w:rPr>
          <w:rtl/>
        </w:rPr>
        <w:t xml:space="preserve">המתרחשים </w:t>
      </w:r>
      <w:bookmarkStart w:id="30624" w:name="_ETM_Q60_709650"/>
      <w:bookmarkEnd w:id="30624"/>
      <w:r>
        <w:rPr>
          <w:rtl/>
        </w:rPr>
        <w:t>כ</w:t>
      </w:r>
      <w:r>
        <w:rPr>
          <w:rFonts w:hint="cs"/>
          <w:rtl/>
        </w:rPr>
        <w:t>א</w:t>
      </w:r>
      <w:r>
        <w:rPr>
          <w:rtl/>
        </w:rPr>
        <w:t>ן</w:t>
      </w:r>
      <w:r>
        <w:rPr>
          <w:rFonts w:hint="cs"/>
          <w:rtl/>
        </w:rPr>
        <w:t>.</w:t>
      </w:r>
      <w:r>
        <w:rPr>
          <w:rtl/>
        </w:rPr>
        <w:t xml:space="preserve"> </w:t>
      </w:r>
      <w:bookmarkStart w:id="30625" w:name="_ETM_Q60_711390"/>
      <w:bookmarkEnd w:id="30625"/>
      <w:r>
        <w:rPr>
          <w:rtl/>
        </w:rPr>
        <w:t>בכלל</w:t>
      </w:r>
      <w:bookmarkStart w:id="30626" w:name="_ETM_Q60_709486"/>
      <w:bookmarkStart w:id="30627" w:name="_ETM_Q60_709622"/>
      <w:bookmarkEnd w:id="30626"/>
      <w:bookmarkEnd w:id="30627"/>
      <w:r>
        <w:rPr>
          <w:rFonts w:hint="cs"/>
          <w:rtl/>
        </w:rPr>
        <w:t>,</w:t>
      </w:r>
      <w:r>
        <w:rPr>
          <w:rtl/>
        </w:rPr>
        <w:t xml:space="preserve"> </w:t>
      </w:r>
      <w:bookmarkStart w:id="30628" w:name="_ETM_Q60_712620"/>
      <w:bookmarkEnd w:id="30628"/>
      <w:r>
        <w:rPr>
          <w:rtl/>
        </w:rPr>
        <w:t xml:space="preserve">במערכת </w:t>
      </w:r>
      <w:bookmarkStart w:id="30629" w:name="_ETM_Q60_713010"/>
      <w:bookmarkEnd w:id="30629"/>
      <w:r>
        <w:rPr>
          <w:rtl/>
        </w:rPr>
        <w:t xml:space="preserve">הבנקאית </w:t>
      </w:r>
      <w:bookmarkStart w:id="30630" w:name="_ETM_Q60_713489"/>
      <w:bookmarkEnd w:id="30630"/>
      <w:r>
        <w:rPr>
          <w:rtl/>
        </w:rPr>
        <w:t xml:space="preserve">יש </w:t>
      </w:r>
      <w:bookmarkStart w:id="30631" w:name="_ETM_Q60_713670"/>
      <w:bookmarkEnd w:id="30631"/>
      <w:r>
        <w:rPr>
          <w:rtl/>
        </w:rPr>
        <w:t xml:space="preserve">היום </w:t>
      </w:r>
      <w:bookmarkStart w:id="30632" w:name="_ETM_Q60_714420"/>
      <w:bookmarkEnd w:id="30632"/>
      <w:r>
        <w:rPr>
          <w:rtl/>
        </w:rPr>
        <w:t xml:space="preserve">דאגה </w:t>
      </w:r>
      <w:bookmarkStart w:id="30633" w:name="_ETM_Q60_714809"/>
      <w:bookmarkEnd w:id="30633"/>
      <w:r>
        <w:rPr>
          <w:rtl/>
        </w:rPr>
        <w:t xml:space="preserve">כללית </w:t>
      </w:r>
      <w:bookmarkStart w:id="30634" w:name="_ETM_Q60_715290"/>
      <w:bookmarkEnd w:id="30634"/>
      <w:r>
        <w:rPr>
          <w:rtl/>
        </w:rPr>
        <w:t>מ</w:t>
      </w:r>
      <w:bookmarkStart w:id="30635" w:name="_ETM_Q60_717019"/>
      <w:bookmarkEnd w:id="30635"/>
      <w:r>
        <w:rPr>
          <w:rFonts w:hint="cs"/>
          <w:rtl/>
        </w:rPr>
        <w:t>מה</w:t>
      </w:r>
      <w:r>
        <w:rPr>
          <w:rtl/>
        </w:rPr>
        <w:t xml:space="preserve"> </w:t>
      </w:r>
      <w:bookmarkStart w:id="30636" w:name="_ETM_Q60_717230"/>
      <w:bookmarkEnd w:id="30636"/>
      <w:r>
        <w:rPr>
          <w:rtl/>
        </w:rPr>
        <w:t xml:space="preserve">שמכונה </w:t>
      </w:r>
      <w:bookmarkStart w:id="30637" w:name="_ETM_Q60_717769"/>
      <w:bookmarkEnd w:id="30637"/>
      <w:r>
        <w:rPr>
          <w:rFonts w:hint="cs"/>
          <w:rtl/>
        </w:rPr>
        <w:t>ה</w:t>
      </w:r>
      <w:r>
        <w:rPr>
          <w:rtl/>
        </w:rPr>
        <w:t xml:space="preserve">רפורמה </w:t>
      </w:r>
      <w:bookmarkStart w:id="30638" w:name="_ETM_Q60_718549"/>
      <w:bookmarkEnd w:id="30638"/>
      <w:r>
        <w:rPr>
          <w:rtl/>
        </w:rPr>
        <w:t>המשפטית</w:t>
      </w:r>
      <w:r>
        <w:rPr>
          <w:rFonts w:hint="cs"/>
          <w:rtl/>
        </w:rPr>
        <w:t>,</w:t>
      </w:r>
      <w:bookmarkStart w:id="30639" w:name="_ETM_Q60_714234"/>
      <w:bookmarkEnd w:id="30639"/>
      <w:r>
        <w:rPr>
          <w:rtl/>
        </w:rPr>
        <w:t xml:space="preserve"> </w:t>
      </w:r>
      <w:bookmarkStart w:id="30640" w:name="_ETM_Q60_719090"/>
      <w:bookmarkEnd w:id="30640"/>
      <w:r>
        <w:rPr>
          <w:rtl/>
        </w:rPr>
        <w:t xml:space="preserve">ובפועל </w:t>
      </w:r>
      <w:bookmarkStart w:id="30641" w:name="_ETM_Q60_719569"/>
      <w:bookmarkEnd w:id="30641"/>
      <w:r>
        <w:rPr>
          <w:rtl/>
        </w:rPr>
        <w:t xml:space="preserve">זו </w:t>
      </w:r>
      <w:bookmarkStart w:id="30642" w:name="_ETM_Q60_720380"/>
      <w:bookmarkEnd w:id="30642"/>
      <w:r>
        <w:rPr>
          <w:rtl/>
        </w:rPr>
        <w:t xml:space="preserve">הפיכה </w:t>
      </w:r>
      <w:bookmarkStart w:id="30643" w:name="_ETM_Q60_721340"/>
      <w:bookmarkEnd w:id="30643"/>
      <w:r>
        <w:rPr>
          <w:rtl/>
        </w:rPr>
        <w:t xml:space="preserve">שרומסת </w:t>
      </w:r>
      <w:bookmarkStart w:id="30644" w:name="_ETM_Q60_722090"/>
      <w:bookmarkEnd w:id="30644"/>
      <w:r>
        <w:rPr>
          <w:rtl/>
        </w:rPr>
        <w:t xml:space="preserve">כל </w:t>
      </w:r>
      <w:bookmarkStart w:id="30645" w:name="_ETM_Q60_722809"/>
      <w:bookmarkEnd w:id="30645"/>
      <w:r>
        <w:rPr>
          <w:rtl/>
        </w:rPr>
        <w:t xml:space="preserve">נורמה </w:t>
      </w:r>
      <w:bookmarkStart w:id="30646" w:name="_ETM_Q60_723230"/>
      <w:bookmarkEnd w:id="30646"/>
      <w:r>
        <w:rPr>
          <w:rtl/>
        </w:rPr>
        <w:t xml:space="preserve">ערכית </w:t>
      </w:r>
      <w:bookmarkStart w:id="30647" w:name="_ETM_Q60_723620"/>
      <w:bookmarkEnd w:id="30647"/>
      <w:r>
        <w:rPr>
          <w:rtl/>
        </w:rPr>
        <w:t xml:space="preserve">ומוסרית </w:t>
      </w:r>
      <w:bookmarkStart w:id="30648" w:name="_ETM_Q60_724130"/>
      <w:bookmarkEnd w:id="30648"/>
      <w:r>
        <w:rPr>
          <w:rtl/>
        </w:rPr>
        <w:t xml:space="preserve">במערכת </w:t>
      </w:r>
      <w:bookmarkStart w:id="30649" w:name="_ETM_Q60_724520"/>
      <w:bookmarkEnd w:id="30649"/>
      <w:r>
        <w:rPr>
          <w:rtl/>
        </w:rPr>
        <w:t>המשפט</w:t>
      </w:r>
      <w:r>
        <w:rPr>
          <w:rFonts w:hint="cs"/>
          <w:rtl/>
        </w:rPr>
        <w:t>.</w:t>
      </w:r>
      <w:r>
        <w:rPr>
          <w:rtl/>
        </w:rPr>
        <w:t xml:space="preserve"> </w:t>
      </w:r>
      <w:bookmarkStart w:id="30650" w:name="_ETM_Q60_726459"/>
      <w:bookmarkEnd w:id="30650"/>
      <w:r>
        <w:rPr>
          <w:rFonts w:hint="cs"/>
          <w:rtl/>
        </w:rPr>
        <w:t xml:space="preserve">יש </w:t>
      </w:r>
      <w:r>
        <w:rPr>
          <w:rtl/>
        </w:rPr>
        <w:t xml:space="preserve">אזהרות </w:t>
      </w:r>
      <w:bookmarkStart w:id="30651" w:name="_ETM_Q60_727089"/>
      <w:bookmarkEnd w:id="30651"/>
      <w:r>
        <w:rPr>
          <w:rtl/>
        </w:rPr>
        <w:t xml:space="preserve">של </w:t>
      </w:r>
      <w:bookmarkStart w:id="30652" w:name="_ETM_Q60_727239"/>
      <w:bookmarkEnd w:id="30652"/>
      <w:r>
        <w:rPr>
          <w:rtl/>
        </w:rPr>
        <w:t xml:space="preserve">הגופים </w:t>
      </w:r>
      <w:bookmarkStart w:id="30653" w:name="_ETM_Q60_727659"/>
      <w:bookmarkEnd w:id="30653"/>
      <w:r>
        <w:rPr>
          <w:rtl/>
        </w:rPr>
        <w:t>הבי</w:t>
      </w:r>
      <w:r>
        <w:rPr>
          <w:rFonts w:hint="cs"/>
          <w:rtl/>
        </w:rPr>
        <w:t>ן-</w:t>
      </w:r>
      <w:r>
        <w:rPr>
          <w:rtl/>
        </w:rPr>
        <w:t xml:space="preserve">לאומיים </w:t>
      </w:r>
      <w:bookmarkStart w:id="30654" w:name="_ETM_Q60_728859"/>
      <w:bookmarkEnd w:id="30654"/>
      <w:r>
        <w:rPr>
          <w:rtl/>
        </w:rPr>
        <w:t xml:space="preserve">מהמובילים </w:t>
      </w:r>
      <w:bookmarkStart w:id="30655" w:name="_ETM_Q60_730510"/>
      <w:bookmarkEnd w:id="30655"/>
      <w:r>
        <w:rPr>
          <w:rtl/>
        </w:rPr>
        <w:t xml:space="preserve">בעולם </w:t>
      </w:r>
      <w:bookmarkStart w:id="30656" w:name="_ETM_Q60_731079"/>
      <w:bookmarkEnd w:id="30656"/>
      <w:r>
        <w:rPr>
          <w:rtl/>
        </w:rPr>
        <w:t>הפיננסי</w:t>
      </w:r>
      <w:r>
        <w:rPr>
          <w:rFonts w:hint="cs"/>
          <w:rtl/>
        </w:rPr>
        <w:t xml:space="preserve"> </w:t>
      </w:r>
      <w:r>
        <w:rPr>
          <w:rFonts w:hint="eastAsia"/>
          <w:rtl/>
        </w:rPr>
        <w:t>–</w:t>
      </w:r>
      <w:bookmarkStart w:id="30657" w:name="_ETM_Q60_727868"/>
      <w:bookmarkEnd w:id="30657"/>
      <w:r>
        <w:rPr>
          <w:rtl/>
        </w:rPr>
        <w:t xml:space="preserve"> </w:t>
      </w:r>
      <w:bookmarkStart w:id="30658" w:name="_ETM_Q60_731919"/>
      <w:bookmarkStart w:id="30659" w:name="_ETM_Q60_728812"/>
      <w:bookmarkEnd w:id="30658"/>
      <w:bookmarkEnd w:id="30659"/>
      <w:r>
        <w:rPr>
          <w:rtl/>
        </w:rPr>
        <w:t xml:space="preserve">את </w:t>
      </w:r>
      <w:bookmarkStart w:id="30660" w:name="_ETM_Q60_732129"/>
      <w:bookmarkEnd w:id="30660"/>
      <w:r>
        <w:rPr>
          <w:rtl/>
        </w:rPr>
        <w:t xml:space="preserve">השמות </w:t>
      </w:r>
      <w:bookmarkStart w:id="30661" w:name="_ETM_Q60_732579"/>
      <w:bookmarkStart w:id="30662" w:name="_ETM_Q60_732879"/>
      <w:bookmarkEnd w:id="30661"/>
      <w:bookmarkEnd w:id="30662"/>
      <w:r>
        <w:rPr>
          <w:rtl/>
        </w:rPr>
        <w:t>כול</w:t>
      </w:r>
      <w:r>
        <w:rPr>
          <w:rFonts w:hint="cs"/>
          <w:rtl/>
        </w:rPr>
        <w:t>נו</w:t>
      </w:r>
      <w:bookmarkStart w:id="30663" w:name="_ETM_Q60_731087"/>
      <w:bookmarkEnd w:id="30663"/>
      <w:r>
        <w:rPr>
          <w:rtl/>
        </w:rPr>
        <w:t xml:space="preserve"> </w:t>
      </w:r>
      <w:bookmarkStart w:id="30664" w:name="_ETM_Q60_733209"/>
      <w:bookmarkEnd w:id="30664"/>
      <w:r>
        <w:rPr>
          <w:rtl/>
        </w:rPr>
        <w:t>מכירים</w:t>
      </w:r>
      <w:r>
        <w:rPr>
          <w:rFonts w:hint="cs"/>
          <w:rtl/>
        </w:rPr>
        <w:t>, זה</w:t>
      </w:r>
      <w:r>
        <w:rPr>
          <w:rtl/>
        </w:rPr>
        <w:t xml:space="preserve"> </w:t>
      </w:r>
      <w:bookmarkStart w:id="30665" w:name="_ETM_Q60_734640"/>
      <w:bookmarkEnd w:id="30665"/>
      <w:r>
        <w:rPr>
          <w:rtl/>
        </w:rPr>
        <w:t xml:space="preserve">התפרסם </w:t>
      </w:r>
      <w:bookmarkStart w:id="30666" w:name="_ETM_Q60_735210"/>
      <w:bookmarkEnd w:id="30666"/>
      <w:r>
        <w:rPr>
          <w:rtl/>
        </w:rPr>
        <w:t>לאחרונה</w:t>
      </w:r>
      <w:bookmarkStart w:id="30667" w:name="_ETM_Q60_736760"/>
      <w:bookmarkStart w:id="30668" w:name="_ETM_Q60_736754"/>
      <w:bookmarkEnd w:id="30667"/>
      <w:bookmarkEnd w:id="30668"/>
      <w:r>
        <w:rPr>
          <w:rFonts w:hint="cs"/>
          <w:rtl/>
        </w:rPr>
        <w:t>;</w:t>
      </w:r>
    </w:p>
    <w:p w:rsidR="00FA1500" w:rsidRDefault="00FA1500" w:rsidP="00F95572">
      <w:pPr>
        <w:pStyle w:val="KeepWithNext"/>
        <w:rPr>
          <w:rtl/>
        </w:rPr>
      </w:pPr>
      <w:bookmarkStart w:id="30669" w:name="_ETM_Q60_736801"/>
      <w:bookmarkEnd w:id="30669"/>
    </w:p>
    <w:p w:rsidR="00FA1500" w:rsidRDefault="00FA1500" w:rsidP="00F95572">
      <w:pPr>
        <w:pStyle w:val="KeepWithNext"/>
        <w:rPr>
          <w:rtl/>
        </w:rPr>
      </w:pPr>
      <w:bookmarkStart w:id="30670" w:name="_ETM_Q60_736911"/>
      <w:bookmarkStart w:id="30671" w:name="_ETM_Q60_736957"/>
      <w:bookmarkEnd w:id="30670"/>
      <w:bookmarkEnd w:id="30671"/>
      <w:r>
        <w:rPr>
          <w:rtl/>
        </w:rPr>
        <w:t xml:space="preserve">מכתב </w:t>
      </w:r>
      <w:bookmarkStart w:id="30672" w:name="_ETM_Q60_737270"/>
      <w:bookmarkEnd w:id="30672"/>
      <w:r>
        <w:rPr>
          <w:rtl/>
        </w:rPr>
        <w:t xml:space="preserve">של </w:t>
      </w:r>
      <w:bookmarkStart w:id="30673" w:name="_ETM_Q60_737510"/>
      <w:bookmarkEnd w:id="30673"/>
      <w:r>
        <w:rPr>
          <w:rtl/>
        </w:rPr>
        <w:t xml:space="preserve">300 </w:t>
      </w:r>
      <w:bookmarkStart w:id="30674" w:name="_ETM_Q60_738170"/>
      <w:bookmarkEnd w:id="30674"/>
      <w:r>
        <w:rPr>
          <w:rtl/>
        </w:rPr>
        <w:t xml:space="preserve">הכלכלנים </w:t>
      </w:r>
      <w:bookmarkStart w:id="30675" w:name="_ETM_Q60_738860"/>
      <w:bookmarkEnd w:id="30675"/>
      <w:r>
        <w:rPr>
          <w:rtl/>
        </w:rPr>
        <w:t xml:space="preserve">הבכירים </w:t>
      </w:r>
      <w:bookmarkStart w:id="30676" w:name="_ETM_Q60_739580"/>
      <w:bookmarkEnd w:id="30676"/>
      <w:r>
        <w:rPr>
          <w:rtl/>
        </w:rPr>
        <w:t>בישראל</w:t>
      </w:r>
      <w:r>
        <w:rPr>
          <w:rFonts w:hint="cs"/>
          <w:rtl/>
        </w:rPr>
        <w:t>,</w:t>
      </w:r>
      <w:r>
        <w:rPr>
          <w:rtl/>
        </w:rPr>
        <w:t xml:space="preserve"> </w:t>
      </w:r>
      <w:bookmarkStart w:id="30677" w:name="_ETM_Q60_740210"/>
      <w:bookmarkEnd w:id="30677"/>
      <w:r>
        <w:rPr>
          <w:rtl/>
        </w:rPr>
        <w:t xml:space="preserve">כולל </w:t>
      </w:r>
      <w:bookmarkStart w:id="30678" w:name="_ETM_Q60_741140"/>
      <w:bookmarkEnd w:id="30678"/>
      <w:r>
        <w:rPr>
          <w:rtl/>
        </w:rPr>
        <w:t xml:space="preserve">פניות </w:t>
      </w:r>
      <w:bookmarkStart w:id="30679" w:name="_ETM_Q60_741559"/>
      <w:bookmarkEnd w:id="30679"/>
      <w:r>
        <w:rPr>
          <w:rtl/>
        </w:rPr>
        <w:t xml:space="preserve">של </w:t>
      </w:r>
      <w:bookmarkStart w:id="30680" w:name="_ETM_Q60_741830"/>
      <w:bookmarkEnd w:id="30680"/>
      <w:r>
        <w:rPr>
          <w:rtl/>
        </w:rPr>
        <w:t xml:space="preserve">זוכי </w:t>
      </w:r>
      <w:bookmarkStart w:id="30681" w:name="_ETM_Q60_742780"/>
      <w:bookmarkEnd w:id="30681"/>
      <w:r>
        <w:rPr>
          <w:rtl/>
        </w:rPr>
        <w:t xml:space="preserve">פרס </w:t>
      </w:r>
      <w:bookmarkStart w:id="30682" w:name="_ETM_Q60_743169"/>
      <w:bookmarkEnd w:id="30682"/>
      <w:r>
        <w:rPr>
          <w:rtl/>
        </w:rPr>
        <w:t xml:space="preserve">נובל </w:t>
      </w:r>
      <w:bookmarkStart w:id="30683" w:name="_ETM_Q60_743530"/>
      <w:bookmarkEnd w:id="30683"/>
      <w:r>
        <w:rPr>
          <w:rtl/>
        </w:rPr>
        <w:t>לכלכלה</w:t>
      </w:r>
      <w:r>
        <w:rPr>
          <w:rFonts w:hint="cs"/>
          <w:rtl/>
        </w:rPr>
        <w:t>;</w:t>
      </w:r>
      <w:r>
        <w:rPr>
          <w:rtl/>
        </w:rPr>
        <w:t xml:space="preserve"> </w:t>
      </w:r>
      <w:bookmarkStart w:id="30684" w:name="_ETM_Q60_748949"/>
      <w:bookmarkEnd w:id="30684"/>
      <w:r>
        <w:rPr>
          <w:rtl/>
        </w:rPr>
        <w:t xml:space="preserve">הצעדים </w:t>
      </w:r>
      <w:bookmarkStart w:id="30685" w:name="_ETM_Q60_749400"/>
      <w:bookmarkEnd w:id="30685"/>
      <w:r>
        <w:rPr>
          <w:rtl/>
        </w:rPr>
        <w:t>של</w:t>
      </w:r>
      <w:bookmarkStart w:id="30686" w:name="_ETM_Q60_745755"/>
      <w:bookmarkEnd w:id="30686"/>
      <w:r>
        <w:rPr>
          <w:rtl/>
        </w:rPr>
        <w:t xml:space="preserve"> </w:t>
      </w:r>
      <w:bookmarkStart w:id="30687" w:name="_ETM_Q60_749580"/>
      <w:bookmarkEnd w:id="30687"/>
      <w:r>
        <w:rPr>
          <w:rFonts w:hint="cs"/>
        </w:rPr>
        <w:t>W</w:t>
      </w:r>
      <w:r>
        <w:t>iz</w:t>
      </w:r>
      <w:r>
        <w:rPr>
          <w:rFonts w:hint="cs"/>
          <w:rtl/>
        </w:rPr>
        <w:t xml:space="preserve">, </w:t>
      </w:r>
      <w:r>
        <w:rPr>
          <w:rFonts w:hint="cs"/>
        </w:rPr>
        <w:t>S</w:t>
      </w:r>
      <w:r>
        <w:t>kai</w:t>
      </w:r>
      <w:r>
        <w:rPr>
          <w:rFonts w:hint="cs"/>
          <w:rtl/>
        </w:rPr>
        <w:t xml:space="preserve">, </w:t>
      </w:r>
      <w:bookmarkStart w:id="30688" w:name="_ETM_Q60_749880"/>
      <w:bookmarkStart w:id="30689" w:name="_ETM_Q60_751270"/>
      <w:bookmarkEnd w:id="30688"/>
      <w:bookmarkEnd w:id="30689"/>
      <w:r>
        <w:rPr>
          <w:rtl/>
        </w:rPr>
        <w:t xml:space="preserve">חברות </w:t>
      </w:r>
      <w:bookmarkStart w:id="30690" w:name="_ETM_Q60_751870"/>
      <w:bookmarkEnd w:id="30690"/>
      <w:r>
        <w:rPr>
          <w:rtl/>
        </w:rPr>
        <w:t xml:space="preserve">הייטק </w:t>
      </w:r>
      <w:bookmarkStart w:id="30691" w:name="_ETM_Q60_752169"/>
      <w:bookmarkEnd w:id="30691"/>
      <w:r>
        <w:rPr>
          <w:rtl/>
        </w:rPr>
        <w:t>נוספות</w:t>
      </w:r>
      <w:r>
        <w:rPr>
          <w:rFonts w:hint="cs"/>
          <w:rtl/>
        </w:rPr>
        <w:t>,</w:t>
      </w:r>
      <w:bookmarkStart w:id="30692" w:name="_ETM_Q60_753340"/>
      <w:bookmarkStart w:id="30693" w:name="_ETM_Q60_750513"/>
      <w:bookmarkEnd w:id="30692"/>
      <w:bookmarkEnd w:id="30693"/>
      <w:r>
        <w:rPr>
          <w:rFonts w:hint="cs"/>
          <w:rtl/>
        </w:rPr>
        <w:t xml:space="preserve"> </w:t>
      </w:r>
      <w:r>
        <w:rPr>
          <w:rtl/>
        </w:rPr>
        <w:t xml:space="preserve">שלצערי </w:t>
      </w:r>
      <w:bookmarkStart w:id="30694" w:name="_ETM_Q60_753970"/>
      <w:bookmarkEnd w:id="30694"/>
      <w:r>
        <w:rPr>
          <w:rtl/>
        </w:rPr>
        <w:t xml:space="preserve">מוציאות </w:t>
      </w:r>
      <w:bookmarkStart w:id="30695" w:name="_ETM_Q60_754479"/>
      <w:bookmarkEnd w:id="30695"/>
      <w:r>
        <w:rPr>
          <w:rFonts w:hint="cs"/>
          <w:rtl/>
        </w:rPr>
        <w:t xml:space="preserve">היום </w:t>
      </w:r>
      <w:r>
        <w:rPr>
          <w:rtl/>
        </w:rPr>
        <w:t xml:space="preserve">מיליארדי </w:t>
      </w:r>
      <w:bookmarkStart w:id="30696" w:name="_ETM_Q60_755440"/>
      <w:bookmarkEnd w:id="30696"/>
      <w:r>
        <w:rPr>
          <w:rtl/>
        </w:rPr>
        <w:t xml:space="preserve">דולרים </w:t>
      </w:r>
      <w:bookmarkStart w:id="30697" w:name="_ETM_Q60_756809"/>
      <w:bookmarkEnd w:id="30697"/>
      <w:r>
        <w:rPr>
          <w:rtl/>
        </w:rPr>
        <w:t xml:space="preserve">מישראל </w:t>
      </w:r>
      <w:bookmarkStart w:id="30698" w:name="_ETM_Q60_757740"/>
      <w:bookmarkEnd w:id="30698"/>
      <w:r>
        <w:rPr>
          <w:rtl/>
        </w:rPr>
        <w:t xml:space="preserve">וגם </w:t>
      </w:r>
      <w:bookmarkStart w:id="30699" w:name="_ETM_Q60_758250"/>
      <w:bookmarkEnd w:id="30699"/>
      <w:r>
        <w:rPr>
          <w:rtl/>
        </w:rPr>
        <w:t>עו</w:t>
      </w:r>
      <w:bookmarkStart w:id="30700" w:name="_ETM_Q60_758380"/>
      <w:bookmarkEnd w:id="30700"/>
      <w:r>
        <w:rPr>
          <w:rFonts w:hint="cs"/>
          <w:rtl/>
        </w:rPr>
        <w:t>צר</w:t>
      </w:r>
      <w:bookmarkStart w:id="30701" w:name="_ETM_Q60_754066"/>
      <w:bookmarkEnd w:id="30701"/>
      <w:r>
        <w:rPr>
          <w:rtl/>
        </w:rPr>
        <w:t xml:space="preserve">ות </w:t>
      </w:r>
      <w:bookmarkStart w:id="30702" w:name="_ETM_Q60_758800"/>
      <w:bookmarkEnd w:id="30702"/>
      <w:r>
        <w:rPr>
          <w:rtl/>
        </w:rPr>
        <w:t xml:space="preserve">חלק </w:t>
      </w:r>
      <w:bookmarkStart w:id="30703" w:name="_ETM_Q60_759100"/>
      <w:bookmarkEnd w:id="30703"/>
      <w:r>
        <w:rPr>
          <w:rtl/>
        </w:rPr>
        <w:t>מה</w:t>
      </w:r>
      <w:r>
        <w:rPr>
          <w:rFonts w:hint="cs"/>
          <w:rtl/>
        </w:rPr>
        <w:t>ה</w:t>
      </w:r>
      <w:r>
        <w:rPr>
          <w:rtl/>
        </w:rPr>
        <w:t>שקעות</w:t>
      </w:r>
      <w:r>
        <w:rPr>
          <w:rFonts w:hint="cs"/>
          <w:rtl/>
        </w:rPr>
        <w:t>;</w:t>
      </w:r>
      <w:r>
        <w:rPr>
          <w:rtl/>
        </w:rPr>
        <w:t xml:space="preserve"> </w:t>
      </w:r>
      <w:bookmarkStart w:id="30704" w:name="_ETM_Q60_760610"/>
      <w:bookmarkEnd w:id="30704"/>
      <w:r>
        <w:rPr>
          <w:rtl/>
        </w:rPr>
        <w:t xml:space="preserve">גם </w:t>
      </w:r>
      <w:bookmarkStart w:id="30705" w:name="_ETM_Q60_760970"/>
      <w:bookmarkEnd w:id="30705"/>
      <w:r>
        <w:rPr>
          <w:rtl/>
        </w:rPr>
        <w:t>אינטל</w:t>
      </w:r>
      <w:bookmarkStart w:id="30706" w:name="_ETM_Q60_761510"/>
      <w:bookmarkStart w:id="30707" w:name="_ETM_Q60_761960"/>
      <w:bookmarkStart w:id="30708" w:name="_ETM_Q60_763330"/>
      <w:bookmarkEnd w:id="30706"/>
      <w:bookmarkEnd w:id="30707"/>
      <w:bookmarkEnd w:id="30708"/>
      <w:r>
        <w:rPr>
          <w:rFonts w:hint="cs"/>
          <w:rtl/>
        </w:rPr>
        <w:t>,</w:t>
      </w:r>
      <w:r>
        <w:rPr>
          <w:rtl/>
        </w:rPr>
        <w:t xml:space="preserve"> </w:t>
      </w:r>
      <w:bookmarkStart w:id="30709" w:name="_ETM_Q60_763479"/>
      <w:bookmarkEnd w:id="30709"/>
      <w:r>
        <w:rPr>
          <w:rtl/>
        </w:rPr>
        <w:t xml:space="preserve">מרכיב </w:t>
      </w:r>
      <w:bookmarkStart w:id="30710" w:name="_ETM_Q60_764460"/>
      <w:bookmarkEnd w:id="30710"/>
      <w:r>
        <w:rPr>
          <w:rtl/>
        </w:rPr>
        <w:t xml:space="preserve">מאוד </w:t>
      </w:r>
      <w:bookmarkStart w:id="30711" w:name="_ETM_Q60_764909"/>
      <w:bookmarkEnd w:id="30711"/>
      <w:r>
        <w:rPr>
          <w:rtl/>
        </w:rPr>
        <w:t xml:space="preserve">משמעותי </w:t>
      </w:r>
      <w:bookmarkStart w:id="30712" w:name="_ETM_Q60_765479"/>
      <w:bookmarkEnd w:id="30712"/>
      <w:r>
        <w:rPr>
          <w:rtl/>
        </w:rPr>
        <w:t>בתעסוקה</w:t>
      </w:r>
      <w:bookmarkStart w:id="30713" w:name="_ETM_Q60_763505"/>
      <w:bookmarkEnd w:id="30713"/>
      <w:r>
        <w:rPr>
          <w:rFonts w:hint="cs"/>
          <w:rtl/>
        </w:rPr>
        <w:t xml:space="preserve"> </w:t>
      </w:r>
      <w:bookmarkStart w:id="30714" w:name="_ETM_Q60_763759"/>
      <w:bookmarkEnd w:id="30714"/>
      <w:r>
        <w:rPr>
          <w:rFonts w:hint="cs"/>
          <w:rtl/>
        </w:rPr>
        <w:t>באזורים מסוימים בארץ - -</w:t>
      </w:r>
      <w:bookmarkStart w:id="30715" w:name="_ETM_Q60_764744"/>
      <w:bookmarkEnd w:id="30715"/>
    </w:p>
    <w:p w:rsidR="00FA1500" w:rsidRDefault="00FA1500" w:rsidP="00F95572">
      <w:pPr>
        <w:pStyle w:val="KeepWithNext"/>
        <w:rPr>
          <w:rtl/>
        </w:rPr>
      </w:pPr>
      <w:bookmarkStart w:id="30716" w:name="_ETM_Q60_764813"/>
      <w:bookmarkEnd w:id="30716"/>
    </w:p>
    <w:p w:rsidR="00FA1500" w:rsidRDefault="00FA1500" w:rsidP="00F95572">
      <w:pPr>
        <w:pStyle w:val="af6"/>
        <w:keepNext/>
        <w:rPr>
          <w:rtl/>
        </w:rPr>
      </w:pPr>
      <w:bookmarkStart w:id="30717" w:name="ET_yor_6491_2"/>
      <w:r w:rsidRPr="005510D7">
        <w:rPr>
          <w:rStyle w:val="TagStyle"/>
          <w:rtl/>
        </w:rPr>
        <w:t>&lt;&lt; יור &gt;&gt;</w:t>
      </w:r>
      <w:r w:rsidRPr="00194E67">
        <w:rPr>
          <w:rStyle w:val="TagStyle"/>
          <w:rtl/>
        </w:rPr>
        <w:t xml:space="preserve"> </w:t>
      </w:r>
      <w:r>
        <w:rPr>
          <w:rtl/>
        </w:rPr>
        <w:t>היו"ר יפעת שאשא ביטון:</w:t>
      </w:r>
      <w:r w:rsidRPr="00194E67">
        <w:rPr>
          <w:rStyle w:val="TagStyle"/>
          <w:rtl/>
        </w:rPr>
        <w:t xml:space="preserve"> </w:t>
      </w:r>
      <w:r w:rsidRPr="005510D7">
        <w:rPr>
          <w:rStyle w:val="TagStyle"/>
          <w:rtl/>
        </w:rPr>
        <w:t>&lt;&lt; יור &gt;&gt;</w:t>
      </w:r>
      <w:r>
        <w:rPr>
          <w:rtl/>
        </w:rPr>
        <w:t xml:space="preserve">  </w:t>
      </w:r>
      <w:bookmarkEnd w:id="3071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החברים שם, בבקשה, קצת יותר בשקט. סליחה. </w:t>
      </w:r>
    </w:p>
    <w:p w:rsidR="00FA1500" w:rsidRDefault="00FA1500" w:rsidP="00F95572">
      <w:pPr>
        <w:rPr>
          <w:rtl/>
          <w:lang w:eastAsia="he-IL"/>
        </w:rPr>
      </w:pPr>
      <w:bookmarkStart w:id="30718" w:name="_ETM_Q61_173633"/>
      <w:bookmarkStart w:id="30719" w:name="_ETM_Q61_173795"/>
      <w:bookmarkEnd w:id="30718"/>
      <w:bookmarkEnd w:id="30719"/>
    </w:p>
    <w:p w:rsidR="00FA1500" w:rsidRDefault="00FA1500" w:rsidP="00F95572">
      <w:pPr>
        <w:pStyle w:val="-"/>
        <w:keepNext/>
        <w:rPr>
          <w:rtl/>
        </w:rPr>
      </w:pPr>
      <w:bookmarkStart w:id="30720" w:name="ET_speakercontinue_6127_3"/>
      <w:r w:rsidRPr="005510D7">
        <w:rPr>
          <w:rStyle w:val="TagStyle"/>
          <w:rtl/>
        </w:rPr>
        <w:t xml:space="preserve"> &lt;&lt; דובר_המשך &gt;&gt;</w:t>
      </w:r>
      <w:r w:rsidRPr="00194E67">
        <w:rPr>
          <w:rStyle w:val="TagStyle"/>
          <w:rtl/>
        </w:rPr>
        <w:t xml:space="preserve"> </w:t>
      </w:r>
      <w:r>
        <w:rPr>
          <w:rtl/>
        </w:rPr>
        <w:t>ולדימיר בליאק (יש עתיד):</w:t>
      </w:r>
      <w:r w:rsidRPr="00194E67">
        <w:rPr>
          <w:rStyle w:val="TagStyle"/>
          <w:rtl/>
        </w:rPr>
        <w:t xml:space="preserve"> </w:t>
      </w:r>
      <w:r w:rsidRPr="005510D7">
        <w:rPr>
          <w:rStyle w:val="TagStyle"/>
          <w:rtl/>
        </w:rPr>
        <w:t>&lt;&lt; דובר_המשך &gt;&gt;</w:t>
      </w:r>
      <w:r>
        <w:rPr>
          <w:rtl/>
        </w:rPr>
        <w:t xml:space="preserve">  </w:t>
      </w:r>
      <w:bookmarkEnd w:id="3072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 - אינטל שוקלת היום </w:t>
      </w:r>
      <w:bookmarkStart w:id="30721" w:name="_ETM_Q61_174220"/>
      <w:bookmarkEnd w:id="30721"/>
      <w:r>
        <w:rPr>
          <w:rFonts w:hint="cs"/>
          <w:rtl/>
          <w:lang w:eastAsia="he-IL"/>
        </w:rPr>
        <w:t xml:space="preserve">חלק מההשקעות שלה מחדש. יש סכנה להורדת דירוג האשראי, וסוכנות </w:t>
      </w:r>
      <w:bookmarkStart w:id="30722" w:name="_ETM_Q61_178850"/>
      <w:bookmarkEnd w:id="30722"/>
      <w:r>
        <w:rPr>
          <w:rFonts w:hint="cs"/>
          <w:rtl/>
          <w:lang w:eastAsia="he-IL"/>
        </w:rPr>
        <w:t xml:space="preserve">סטנדרד אנד פורס כבר רמזה על כך בדוח שלה. </w:t>
      </w:r>
      <w:bookmarkStart w:id="30723" w:name="_ETM_Q61_185794"/>
      <w:bookmarkEnd w:id="30723"/>
    </w:p>
    <w:p w:rsidR="00FA1500" w:rsidRDefault="00FA1500" w:rsidP="00F95572">
      <w:pPr>
        <w:rPr>
          <w:rtl/>
          <w:lang w:eastAsia="he-IL"/>
        </w:rPr>
      </w:pPr>
      <w:bookmarkStart w:id="30724" w:name="_ETM_Q61_185697"/>
      <w:bookmarkStart w:id="30725" w:name="_ETM_Q61_185828"/>
      <w:bookmarkStart w:id="30726" w:name="_ETM_Q61_185848"/>
      <w:bookmarkEnd w:id="30724"/>
      <w:bookmarkEnd w:id="30725"/>
      <w:bookmarkEnd w:id="30726"/>
    </w:p>
    <w:p w:rsidR="00FA1500" w:rsidRDefault="00FA1500" w:rsidP="00F95572">
      <w:pPr>
        <w:rPr>
          <w:rtl/>
          <w:lang w:eastAsia="he-IL"/>
        </w:rPr>
      </w:pPr>
      <w:bookmarkStart w:id="30727" w:name="_ETM_Q61_185990"/>
      <w:bookmarkEnd w:id="30727"/>
      <w:r>
        <w:rPr>
          <w:rFonts w:hint="cs"/>
          <w:rtl/>
          <w:lang w:eastAsia="he-IL"/>
        </w:rPr>
        <w:t xml:space="preserve">כל מה שמניתי אלה לא פניות וצעדים של פוליטיקאים. זה </w:t>
      </w:r>
      <w:bookmarkStart w:id="30728" w:name="_ETM_Q61_191929"/>
      <w:bookmarkEnd w:id="30728"/>
      <w:r>
        <w:rPr>
          <w:rFonts w:hint="cs"/>
          <w:rtl/>
          <w:lang w:eastAsia="he-IL"/>
        </w:rPr>
        <w:t xml:space="preserve">המגזר הכלכלי, המקצועי, העסקי. באמת דאגה רבתי לעתיד כלכלת ישראל </w:t>
      </w:r>
      <w:bookmarkStart w:id="30729" w:name="_ETM_Q61_200352"/>
      <w:bookmarkEnd w:id="30729"/>
      <w:r>
        <w:rPr>
          <w:rFonts w:hint="cs"/>
          <w:rtl/>
          <w:lang w:eastAsia="he-IL"/>
        </w:rPr>
        <w:t xml:space="preserve">כתוצאה מהרפורמה המשפטית. אגב, גם הפיחות בשקל עלול להגיע למספרים </w:t>
      </w:r>
      <w:bookmarkStart w:id="30730" w:name="_ETM_Q61_210012"/>
      <w:bookmarkEnd w:id="30730"/>
      <w:r>
        <w:rPr>
          <w:rFonts w:hint="cs"/>
          <w:rtl/>
          <w:lang w:eastAsia="he-IL"/>
        </w:rPr>
        <w:t xml:space="preserve">שלא הכרנו בשנים האחרונות, ב-20 השנים האחרונות לפחות. </w:t>
      </w:r>
      <w:bookmarkStart w:id="30731" w:name="_ETM_Q61_215058"/>
      <w:bookmarkStart w:id="30732" w:name="_ETM_Q61_215197"/>
      <w:bookmarkStart w:id="30733" w:name="_ETM_Q61_215267"/>
      <w:bookmarkStart w:id="30734" w:name="_ETM_Q61_215322"/>
      <w:bookmarkEnd w:id="30731"/>
      <w:bookmarkEnd w:id="30732"/>
      <w:bookmarkEnd w:id="30733"/>
      <w:bookmarkEnd w:id="30734"/>
      <w:r>
        <w:rPr>
          <w:rFonts w:hint="cs"/>
          <w:rtl/>
          <w:lang w:eastAsia="he-IL"/>
        </w:rPr>
        <w:t xml:space="preserve">אתם </w:t>
      </w:r>
      <w:bookmarkStart w:id="30735" w:name="_ETM_Q61_217498"/>
      <w:bookmarkEnd w:id="30735"/>
      <w:r>
        <w:rPr>
          <w:rFonts w:hint="cs"/>
          <w:rtl/>
          <w:lang w:eastAsia="he-IL"/>
        </w:rPr>
        <w:t xml:space="preserve">תגידו לי, האם זה לא שווה דיון בוועדת הכספים? לא </w:t>
      </w:r>
      <w:bookmarkStart w:id="30736" w:name="_ETM_Q61_222022"/>
      <w:bookmarkEnd w:id="30736"/>
      <w:r>
        <w:rPr>
          <w:rFonts w:hint="cs"/>
          <w:rtl/>
          <w:lang w:eastAsia="he-IL"/>
        </w:rPr>
        <w:t xml:space="preserve">לשם כך אנחנו כאן? לא זאת האחריות שלנו </w:t>
      </w:r>
      <w:r>
        <w:rPr>
          <w:rtl/>
          <w:lang w:eastAsia="he-IL"/>
        </w:rPr>
        <w:t>–</w:t>
      </w:r>
      <w:r>
        <w:rPr>
          <w:rFonts w:hint="cs"/>
          <w:rtl/>
          <w:lang w:eastAsia="he-IL"/>
        </w:rPr>
        <w:t xml:space="preserve"> האחריות הכי</w:t>
      </w:r>
      <w:bookmarkStart w:id="30737" w:name="_ETM_Q61_231670"/>
      <w:bookmarkEnd w:id="30737"/>
      <w:r>
        <w:rPr>
          <w:rFonts w:hint="cs"/>
          <w:rtl/>
          <w:lang w:eastAsia="he-IL"/>
        </w:rPr>
        <w:t xml:space="preserve"> בסיסית שלנו, כנבחרי ציבור, מול הבוחרים? </w:t>
      </w:r>
    </w:p>
    <w:p w:rsidR="00FA1500" w:rsidRDefault="00FA1500" w:rsidP="00F95572">
      <w:pPr>
        <w:rPr>
          <w:rtl/>
          <w:lang w:eastAsia="he-IL"/>
        </w:rPr>
      </w:pPr>
      <w:bookmarkStart w:id="30738" w:name="_ETM_Q61_237142"/>
      <w:bookmarkStart w:id="30739" w:name="_ETM_Q61_237245"/>
      <w:bookmarkEnd w:id="30738"/>
      <w:bookmarkEnd w:id="30739"/>
    </w:p>
    <w:p w:rsidR="00FA1500" w:rsidRDefault="00FA1500" w:rsidP="00F95572">
      <w:pPr>
        <w:rPr>
          <w:rtl/>
          <w:lang w:eastAsia="he-IL"/>
        </w:rPr>
      </w:pPr>
      <w:bookmarkStart w:id="30740" w:name="_ETM_Q61_237285"/>
      <w:bookmarkStart w:id="30741" w:name="_ETM_Q61_237382"/>
      <w:bookmarkEnd w:id="30740"/>
      <w:bookmarkEnd w:id="30741"/>
      <w:r>
        <w:rPr>
          <w:rFonts w:hint="cs"/>
          <w:rtl/>
          <w:lang w:eastAsia="he-IL"/>
        </w:rPr>
        <w:t xml:space="preserve">פניתי ביום רביעי </w:t>
      </w:r>
      <w:bookmarkStart w:id="30742" w:name="_ETM_Q61_238705"/>
      <w:bookmarkEnd w:id="30742"/>
      <w:r>
        <w:rPr>
          <w:rFonts w:hint="cs"/>
          <w:rtl/>
          <w:lang w:eastAsia="he-IL"/>
        </w:rPr>
        <w:t xml:space="preserve">שעבר ליושב-ראש ועדת הכספים בנושא: בוא נקיים דיון </w:t>
      </w:r>
      <w:bookmarkStart w:id="30743" w:name="_ETM_Q61_244137"/>
      <w:bookmarkEnd w:id="30743"/>
      <w:r>
        <w:rPr>
          <w:rFonts w:hint="cs"/>
          <w:rtl/>
          <w:lang w:eastAsia="he-IL"/>
        </w:rPr>
        <w:t xml:space="preserve">מקצועי, נבחן את הסכנות. זה הזמן. למוחרת קיבלתי סדר-יום של </w:t>
      </w:r>
      <w:bookmarkStart w:id="30744" w:name="_ETM_Q61_251372"/>
      <w:bookmarkEnd w:id="30744"/>
      <w:r>
        <w:rPr>
          <w:rFonts w:hint="cs"/>
          <w:rtl/>
          <w:lang w:eastAsia="he-IL"/>
        </w:rPr>
        <w:t xml:space="preserve">הוועדה לשבוע הבא. כל דבר, פרט לדיון הזה. </w:t>
      </w:r>
    </w:p>
    <w:p w:rsidR="00FA1500" w:rsidRDefault="00FA1500" w:rsidP="00F95572">
      <w:pPr>
        <w:rPr>
          <w:rtl/>
          <w:lang w:eastAsia="he-IL"/>
        </w:rPr>
      </w:pPr>
      <w:bookmarkStart w:id="30745" w:name="_ETM_Q61_294226"/>
      <w:bookmarkStart w:id="30746" w:name="_ETM_Q61_294307"/>
      <w:bookmarkEnd w:id="30745"/>
      <w:bookmarkEnd w:id="30746"/>
    </w:p>
    <w:p w:rsidR="00FA1500" w:rsidRDefault="00FA1500" w:rsidP="00F95572">
      <w:pPr>
        <w:rPr>
          <w:rtl/>
          <w:lang w:eastAsia="he-IL"/>
        </w:rPr>
      </w:pPr>
      <w:bookmarkStart w:id="30747" w:name="_ETM_Q61_294722"/>
      <w:bookmarkStart w:id="30748" w:name="_ETM_Q61_294810"/>
      <w:bookmarkEnd w:id="30747"/>
      <w:bookmarkEnd w:id="30748"/>
      <w:r>
        <w:rPr>
          <w:rFonts w:hint="cs"/>
          <w:rtl/>
          <w:lang w:eastAsia="he-IL"/>
        </w:rPr>
        <w:t xml:space="preserve">ומה שעוד </w:t>
      </w:r>
      <w:bookmarkStart w:id="30749" w:name="_ETM_Q61_260898"/>
      <w:bookmarkEnd w:id="30749"/>
      <w:r>
        <w:rPr>
          <w:rFonts w:hint="cs"/>
          <w:rtl/>
          <w:lang w:eastAsia="he-IL"/>
        </w:rPr>
        <w:t xml:space="preserve">מעניין </w:t>
      </w:r>
      <w:r>
        <w:rPr>
          <w:rtl/>
          <w:lang w:eastAsia="he-IL"/>
        </w:rPr>
        <w:t>–</w:t>
      </w:r>
      <w:r>
        <w:rPr>
          <w:rFonts w:hint="cs"/>
          <w:rtl/>
          <w:lang w:eastAsia="he-IL"/>
        </w:rPr>
        <w:t xml:space="preserve"> בדרך כלל, ביום חמישי מתפרסם לו"ז לימי שני </w:t>
      </w:r>
      <w:bookmarkStart w:id="30750" w:name="_ETM_Q61_264517"/>
      <w:bookmarkEnd w:id="30750"/>
      <w:r>
        <w:rPr>
          <w:rFonts w:hint="cs"/>
          <w:rtl/>
          <w:lang w:eastAsia="he-IL"/>
        </w:rPr>
        <w:t xml:space="preserve">ושלישי, ויום רביעי נשאר פתוח כדי לשמור אותו לדברים שעלולים </w:t>
      </w:r>
      <w:bookmarkStart w:id="30751" w:name="_ETM_Q61_269905"/>
      <w:bookmarkEnd w:id="30751"/>
      <w:r>
        <w:rPr>
          <w:rFonts w:hint="cs"/>
          <w:rtl/>
          <w:lang w:eastAsia="he-IL"/>
        </w:rPr>
        <w:t xml:space="preserve">לצוץ ברגע האחרון, וזה קורה לא פעם בוועדת הכספים. השבוע, </w:t>
      </w:r>
      <w:bookmarkStart w:id="30752" w:name="_ETM_Q61_276914"/>
      <w:bookmarkEnd w:id="30752"/>
      <w:r>
        <w:rPr>
          <w:rFonts w:hint="cs"/>
          <w:rtl/>
          <w:lang w:eastAsia="he-IL"/>
        </w:rPr>
        <w:t>באופן חריג, גם הלו"ז ליום רביעי התפרסם מבעוד מועד. מדוע</w:t>
      </w:r>
      <w:bookmarkStart w:id="30753" w:name="_ETM_Q61_283267"/>
      <w:bookmarkEnd w:id="30753"/>
      <w:r>
        <w:rPr>
          <w:rFonts w:hint="cs"/>
          <w:rtl/>
          <w:lang w:eastAsia="he-IL"/>
        </w:rPr>
        <w:t xml:space="preserve">? אני מניח שכדי לסכל כל </w:t>
      </w:r>
      <w:r>
        <w:rPr>
          <w:rFonts w:hint="cs"/>
          <w:rtl/>
          <w:lang w:eastAsia="he-IL"/>
        </w:rPr>
        <w:lastRenderedPageBreak/>
        <w:t xml:space="preserve">אופציה של </w:t>
      </w:r>
      <w:bookmarkStart w:id="30754" w:name="_ETM_Q61_286556"/>
      <w:bookmarkEnd w:id="30754"/>
      <w:r>
        <w:rPr>
          <w:rFonts w:hint="cs"/>
          <w:rtl/>
          <w:lang w:eastAsia="he-IL"/>
        </w:rPr>
        <w:t xml:space="preserve">דיון על הפיכה משפטית בוועדה שהיא בין המקצועיות בכנסת </w:t>
      </w:r>
      <w:bookmarkStart w:id="30755" w:name="_ETM_Q61_290754"/>
      <w:bookmarkEnd w:id="30755"/>
      <w:r>
        <w:rPr>
          <w:rFonts w:hint="cs"/>
          <w:rtl/>
          <w:lang w:eastAsia="he-IL"/>
        </w:rPr>
        <w:t xml:space="preserve">ישראל. למה? ככה. כי לא אכפת לכם. לא אכפת </w:t>
      </w:r>
      <w:bookmarkStart w:id="30756" w:name="_ETM_Q61_297718"/>
      <w:bookmarkEnd w:id="30756"/>
      <w:r>
        <w:rPr>
          <w:rFonts w:hint="cs"/>
          <w:rtl/>
          <w:lang w:eastAsia="he-IL"/>
        </w:rPr>
        <w:t xml:space="preserve">לכם מהאזרחים, מהפרנסה שלהם. </w:t>
      </w:r>
    </w:p>
    <w:p w:rsidR="00FA1500" w:rsidRDefault="00FA1500" w:rsidP="00F95572">
      <w:pPr>
        <w:rPr>
          <w:rtl/>
          <w:lang w:eastAsia="he-IL"/>
        </w:rPr>
      </w:pPr>
      <w:bookmarkStart w:id="30757" w:name="_ETM_Q61_303083"/>
      <w:bookmarkEnd w:id="30757"/>
    </w:p>
    <w:p w:rsidR="00FA1500" w:rsidRDefault="00FA1500" w:rsidP="00F95572">
      <w:pPr>
        <w:rPr>
          <w:rtl/>
          <w:lang w:eastAsia="he-IL"/>
        </w:rPr>
      </w:pPr>
      <w:bookmarkStart w:id="30758" w:name="_ETM_Q61_303235"/>
      <w:bookmarkEnd w:id="30758"/>
      <w:r>
        <w:rPr>
          <w:rFonts w:hint="cs"/>
          <w:rtl/>
          <w:lang w:eastAsia="he-IL"/>
        </w:rPr>
        <w:t>א</w:t>
      </w:r>
      <w:bookmarkStart w:id="30759" w:name="_ETM_Q61_303342"/>
      <w:bookmarkEnd w:id="30759"/>
      <w:r>
        <w:rPr>
          <w:rFonts w:hint="cs"/>
          <w:rtl/>
          <w:lang w:eastAsia="he-IL"/>
        </w:rPr>
        <w:t xml:space="preserve">ני שוב מזכיר, </w:t>
      </w:r>
      <w:bookmarkStart w:id="30760" w:name="_ETM_Q61_303210"/>
      <w:bookmarkEnd w:id="30760"/>
      <w:r>
        <w:rPr>
          <w:rFonts w:hint="cs"/>
          <w:rtl/>
          <w:lang w:eastAsia="he-IL"/>
        </w:rPr>
        <w:t xml:space="preserve">בירושלים יש היום ירידה במחזור של העסקים הקטנים של 20% לפחות. אני מדבר גם עם בעלי עסקים </w:t>
      </w:r>
      <w:bookmarkStart w:id="30761" w:name="_ETM_Q61_314663"/>
      <w:bookmarkEnd w:id="30761"/>
      <w:r>
        <w:rPr>
          <w:rFonts w:hint="cs"/>
          <w:rtl/>
          <w:lang w:eastAsia="he-IL"/>
        </w:rPr>
        <w:t xml:space="preserve">מאזורים נוספים, והמצב לא קל. לא אכפת לכם מהעסקים הקטנים, </w:t>
      </w:r>
      <w:bookmarkStart w:id="30762" w:name="_ETM_Q61_323132"/>
      <w:bookmarkEnd w:id="30762"/>
      <w:r>
        <w:rPr>
          <w:rFonts w:hint="cs"/>
          <w:rtl/>
          <w:lang w:eastAsia="he-IL"/>
        </w:rPr>
        <w:t xml:space="preserve">לא אכפת לכם מהמערכת הבנקאית, מהיציבות הפיננסית. פשוט לא אכפת </w:t>
      </w:r>
      <w:bookmarkStart w:id="30763" w:name="_ETM_Q61_327503"/>
      <w:bookmarkEnd w:id="30763"/>
      <w:r>
        <w:rPr>
          <w:rFonts w:hint="cs"/>
          <w:rtl/>
          <w:lang w:eastAsia="he-IL"/>
        </w:rPr>
        <w:t xml:space="preserve">לכם. אתם דוהרים להפיכה הזאת תוך כדי רמיסה </w:t>
      </w:r>
      <w:bookmarkStart w:id="30764" w:name="_ETM_Q61_332273"/>
      <w:bookmarkEnd w:id="30764"/>
      <w:r>
        <w:rPr>
          <w:rFonts w:hint="cs"/>
          <w:rtl/>
          <w:lang w:eastAsia="he-IL"/>
        </w:rPr>
        <w:t xml:space="preserve">של כל הכללים של הבית הזה, בחוסר אחריות, </w:t>
      </w:r>
      <w:bookmarkStart w:id="30765" w:name="_ETM_Q61_335184"/>
      <w:bookmarkEnd w:id="30765"/>
      <w:r>
        <w:rPr>
          <w:rFonts w:hint="cs"/>
          <w:rtl/>
          <w:lang w:eastAsia="he-IL"/>
        </w:rPr>
        <w:t xml:space="preserve">שאני מודה שטרם ראיתי במשכן הכנסת. המוטיבציה </w:t>
      </w:r>
      <w:r>
        <w:rPr>
          <w:rtl/>
          <w:lang w:eastAsia="he-IL"/>
        </w:rPr>
        <w:t>–</w:t>
      </w:r>
      <w:r>
        <w:rPr>
          <w:rFonts w:hint="cs"/>
          <w:rtl/>
          <w:lang w:eastAsia="he-IL"/>
        </w:rPr>
        <w:t xml:space="preserve"> צ</w:t>
      </w:r>
      <w:bookmarkStart w:id="30766" w:name="_ETM_Q61_344168"/>
      <w:bookmarkEnd w:id="30766"/>
      <w:r>
        <w:rPr>
          <w:rFonts w:hint="cs"/>
          <w:rtl/>
          <w:lang w:eastAsia="he-IL"/>
        </w:rPr>
        <w:t xml:space="preserve">ר לי לומר </w:t>
      </w:r>
      <w:r>
        <w:rPr>
          <w:rtl/>
          <w:lang w:eastAsia="he-IL"/>
        </w:rPr>
        <w:t>–</w:t>
      </w:r>
      <w:r>
        <w:rPr>
          <w:rFonts w:hint="cs"/>
          <w:rtl/>
          <w:lang w:eastAsia="he-IL"/>
        </w:rPr>
        <w:t xml:space="preserve"> המוטיבציה היא פלילית; של ראש </w:t>
      </w:r>
      <w:bookmarkStart w:id="30767" w:name="_ETM_Q61_346222"/>
      <w:bookmarkEnd w:id="30767"/>
      <w:r>
        <w:rPr>
          <w:rFonts w:hint="cs"/>
          <w:rtl/>
          <w:lang w:eastAsia="he-IL"/>
        </w:rPr>
        <w:t xml:space="preserve">הממשלה, של השר לשעבר ושל עוד הרבה גורמים ששמו לעצמם מטרה </w:t>
      </w:r>
      <w:bookmarkStart w:id="30768" w:name="_ETM_Q61_353175"/>
      <w:bookmarkEnd w:id="30768"/>
      <w:r>
        <w:rPr>
          <w:rFonts w:hint="cs"/>
          <w:rtl/>
          <w:lang w:eastAsia="he-IL"/>
        </w:rPr>
        <w:t xml:space="preserve">למחוק את החוק, להפוך את ישראל לרפובליקת בננות. </w:t>
      </w:r>
      <w:bookmarkStart w:id="30769" w:name="_ETM_Q61_357915"/>
      <w:bookmarkEnd w:id="30769"/>
    </w:p>
    <w:p w:rsidR="00FA1500" w:rsidRDefault="00FA1500" w:rsidP="00F95572">
      <w:pPr>
        <w:rPr>
          <w:rtl/>
          <w:lang w:eastAsia="he-IL"/>
        </w:rPr>
      </w:pPr>
      <w:bookmarkStart w:id="30770" w:name="_ETM_Q61_358010"/>
      <w:bookmarkEnd w:id="30770"/>
    </w:p>
    <w:p w:rsidR="00FA1500" w:rsidRDefault="00FA1500" w:rsidP="00F95572">
      <w:pPr>
        <w:rPr>
          <w:rtl/>
          <w:lang w:eastAsia="he-IL"/>
        </w:rPr>
      </w:pPr>
      <w:bookmarkStart w:id="30771" w:name="_ETM_Q61_358042"/>
      <w:bookmarkStart w:id="30772" w:name="_ETM_Q61_358134"/>
      <w:bookmarkEnd w:id="30771"/>
      <w:bookmarkEnd w:id="30772"/>
      <w:r>
        <w:rPr>
          <w:rFonts w:hint="cs"/>
          <w:rtl/>
          <w:lang w:eastAsia="he-IL"/>
        </w:rPr>
        <w:t xml:space="preserve">חבריי חברי הכנסת, יש לי עוד כמה דקות ואני רוצה לסיים בחידה. </w:t>
      </w:r>
      <w:bookmarkStart w:id="30773" w:name="_ETM_Q61_367978"/>
      <w:bookmarkEnd w:id="30773"/>
      <w:r>
        <w:rPr>
          <w:rFonts w:hint="cs"/>
          <w:rtl/>
          <w:lang w:eastAsia="he-IL"/>
        </w:rPr>
        <w:t xml:space="preserve">שימו לב, בבקשה </w:t>
      </w:r>
      <w:r>
        <w:rPr>
          <w:rtl/>
          <w:lang w:eastAsia="he-IL"/>
        </w:rPr>
        <w:t>–</w:t>
      </w:r>
      <w:r>
        <w:rPr>
          <w:rFonts w:hint="cs"/>
          <w:rtl/>
          <w:lang w:eastAsia="he-IL"/>
        </w:rPr>
        <w:t xml:space="preserve"> מי אמר את הדברים הבאים</w:t>
      </w:r>
      <w:bookmarkStart w:id="30774" w:name="_ETM_Q61_373892"/>
      <w:bookmarkEnd w:id="30774"/>
      <w:r>
        <w:rPr>
          <w:rFonts w:hint="cs"/>
          <w:rtl/>
          <w:lang w:eastAsia="he-IL"/>
        </w:rPr>
        <w:t xml:space="preserve">? כאן, אגב, בדיוק כאן, במקום הזה, שבו אני עומד עכשיו, </w:t>
      </w:r>
      <w:bookmarkStart w:id="30775" w:name="_ETM_Q61_380839"/>
      <w:bookmarkEnd w:id="30775"/>
      <w:r>
        <w:rPr>
          <w:rFonts w:hint="cs"/>
          <w:rtl/>
          <w:lang w:eastAsia="he-IL"/>
        </w:rPr>
        <w:t xml:space="preserve">על דוכן הכנסת: דמוקרטיה ישראלית יציבה ומשגשגת. </w:t>
      </w:r>
    </w:p>
    <w:p w:rsidR="00FA1500" w:rsidRDefault="00FA1500" w:rsidP="00F95572">
      <w:pPr>
        <w:rPr>
          <w:rtl/>
          <w:lang w:eastAsia="he-IL"/>
        </w:rPr>
      </w:pPr>
      <w:bookmarkStart w:id="30776" w:name="_ETM_Q61_186121"/>
      <w:bookmarkStart w:id="30777" w:name="_ETM_Q61_186265"/>
      <w:bookmarkEnd w:id="30776"/>
      <w:bookmarkEnd w:id="30777"/>
    </w:p>
    <w:p w:rsidR="00FA1500" w:rsidRDefault="00FA1500" w:rsidP="00F95572">
      <w:pPr>
        <w:pStyle w:val="af5"/>
        <w:keepNext/>
        <w:rPr>
          <w:rtl/>
        </w:rPr>
      </w:pPr>
      <w:r w:rsidRPr="005510D7">
        <w:rPr>
          <w:rStyle w:val="TagStyle"/>
          <w:rtl/>
        </w:rPr>
        <w:t xml:space="preserve"> &lt;&lt; קריאה &gt;&gt;</w:t>
      </w:r>
      <w:r w:rsidRPr="00194E67">
        <w:rPr>
          <w:rStyle w:val="TagStyle"/>
          <w:rtl/>
        </w:rPr>
        <w:t xml:space="preserve"> </w:t>
      </w:r>
      <w:r>
        <w:rPr>
          <w:rtl/>
        </w:rPr>
        <w:t>נאור שירי (יש עתיד):</w:t>
      </w:r>
      <w:r w:rsidRPr="00194E67">
        <w:rPr>
          <w:rStyle w:val="TagStyle"/>
          <w:rtl/>
        </w:rPr>
        <w:t xml:space="preserve"> </w:t>
      </w:r>
      <w:r w:rsidRPr="005510D7">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ביבי.</w:t>
      </w:r>
    </w:p>
    <w:p w:rsidR="00FA1500" w:rsidRDefault="00FA1500" w:rsidP="00F95572">
      <w:pPr>
        <w:rPr>
          <w:rtl/>
          <w:lang w:eastAsia="he-IL"/>
        </w:rPr>
      </w:pPr>
    </w:p>
    <w:p w:rsidR="00FA1500" w:rsidRDefault="00FA1500" w:rsidP="00F95572">
      <w:pPr>
        <w:pStyle w:val="-"/>
        <w:keepNext/>
        <w:rPr>
          <w:rtl/>
        </w:rPr>
      </w:pPr>
      <w:r w:rsidRPr="005510D7">
        <w:rPr>
          <w:rStyle w:val="TagStyle"/>
          <w:rtl/>
        </w:rPr>
        <w:t xml:space="preserve"> &lt;&lt; דובר_המשך &gt;&gt;</w:t>
      </w:r>
      <w:r w:rsidRPr="00194E67">
        <w:rPr>
          <w:rStyle w:val="TagStyle"/>
          <w:rtl/>
        </w:rPr>
        <w:t xml:space="preserve"> </w:t>
      </w:r>
      <w:r>
        <w:rPr>
          <w:rtl/>
        </w:rPr>
        <w:t>ולדימיר בליאק (יש עתיד):</w:t>
      </w:r>
      <w:r w:rsidRPr="00194E67">
        <w:rPr>
          <w:rStyle w:val="TagStyle"/>
          <w:rtl/>
        </w:rPr>
        <w:t xml:space="preserve"> </w:t>
      </w:r>
      <w:r w:rsidRPr="005510D7">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דמוקרטיה שבה </w:t>
      </w:r>
      <w:bookmarkStart w:id="30778" w:name="_ETM_Q61_391302"/>
      <w:bookmarkEnd w:id="30778"/>
      <w:r>
        <w:rPr>
          <w:rFonts w:hint="cs"/>
          <w:rtl/>
          <w:lang w:eastAsia="he-IL"/>
        </w:rPr>
        <w:t xml:space="preserve">יש מקום למחלוקות ולהסכמות. דמוקרטיה שיש בה איזונים ובלמים </w:t>
      </w:r>
      <w:r>
        <w:rPr>
          <w:rtl/>
          <w:lang w:eastAsia="he-IL"/>
        </w:rPr>
        <w:t>–</w:t>
      </w:r>
      <w:r>
        <w:rPr>
          <w:rFonts w:hint="cs"/>
          <w:rtl/>
          <w:lang w:eastAsia="he-IL"/>
        </w:rPr>
        <w:t xml:space="preserve"> </w:t>
      </w:r>
      <w:bookmarkStart w:id="30779" w:name="_ETM_Q61_400343"/>
      <w:bookmarkEnd w:id="30779"/>
      <w:r>
        <w:rPr>
          <w:rFonts w:hint="cs"/>
          <w:rtl/>
          <w:lang w:eastAsia="he-IL"/>
        </w:rPr>
        <w:t>רשות מחוקקת, רשות מבצעת - -</w:t>
      </w:r>
    </w:p>
    <w:p w:rsidR="00FA1500" w:rsidRDefault="00FA1500" w:rsidP="00F95572">
      <w:pPr>
        <w:rPr>
          <w:rtl/>
          <w:lang w:eastAsia="he-IL"/>
        </w:rPr>
      </w:pPr>
    </w:p>
    <w:p w:rsidR="00FA1500" w:rsidRDefault="00FA1500" w:rsidP="00F95572">
      <w:pPr>
        <w:pStyle w:val="af5"/>
        <w:keepNext/>
        <w:rPr>
          <w:rtl/>
        </w:rPr>
      </w:pPr>
      <w:bookmarkStart w:id="30780" w:name="ET_interruption_6361_6"/>
      <w:r w:rsidRPr="005510D7">
        <w:rPr>
          <w:rStyle w:val="TagStyle"/>
          <w:rtl/>
        </w:rPr>
        <w:t xml:space="preserve"> &lt;&lt; קריאה &gt;&gt;</w:t>
      </w:r>
      <w:r w:rsidRPr="00194E67">
        <w:rPr>
          <w:rStyle w:val="TagStyle"/>
          <w:rtl/>
        </w:rPr>
        <w:t xml:space="preserve"> </w:t>
      </w:r>
      <w:r>
        <w:rPr>
          <w:rtl/>
        </w:rPr>
        <w:t>נאור שירי (יש עתיד):</w:t>
      </w:r>
      <w:r w:rsidRPr="00194E67">
        <w:rPr>
          <w:rStyle w:val="TagStyle"/>
          <w:rtl/>
        </w:rPr>
        <w:t xml:space="preserve"> </w:t>
      </w:r>
      <w:r w:rsidRPr="005510D7">
        <w:rPr>
          <w:rStyle w:val="TagStyle"/>
          <w:rtl/>
        </w:rPr>
        <w:t>&lt;&lt; קריאה &gt;&gt;</w:t>
      </w:r>
      <w:r>
        <w:rPr>
          <w:rtl/>
        </w:rPr>
        <w:t xml:space="preserve">  </w:t>
      </w:r>
      <w:bookmarkEnd w:id="3078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 ושמעון פרס.</w:t>
      </w:r>
    </w:p>
    <w:p w:rsidR="00FA1500" w:rsidRDefault="00FA1500" w:rsidP="00F95572">
      <w:pPr>
        <w:rPr>
          <w:rtl/>
          <w:lang w:eastAsia="he-IL"/>
        </w:rPr>
      </w:pPr>
    </w:p>
    <w:p w:rsidR="00FA1500" w:rsidRDefault="00FA1500" w:rsidP="00F95572">
      <w:pPr>
        <w:pStyle w:val="-"/>
        <w:keepNext/>
        <w:rPr>
          <w:rtl/>
        </w:rPr>
      </w:pPr>
      <w:bookmarkStart w:id="30781" w:name="ET_speakercontinue_6127_7"/>
      <w:r w:rsidRPr="005510D7">
        <w:rPr>
          <w:rStyle w:val="TagStyle"/>
          <w:rtl/>
        </w:rPr>
        <w:t xml:space="preserve"> &lt;&lt; דובר_המשך &gt;&gt;</w:t>
      </w:r>
      <w:r w:rsidRPr="00194E67">
        <w:rPr>
          <w:rStyle w:val="TagStyle"/>
          <w:rtl/>
        </w:rPr>
        <w:t xml:space="preserve"> </w:t>
      </w:r>
      <w:r>
        <w:rPr>
          <w:rtl/>
        </w:rPr>
        <w:t>ולדימיר בליאק (יש עתיד):</w:t>
      </w:r>
      <w:r w:rsidRPr="00194E67">
        <w:rPr>
          <w:rStyle w:val="TagStyle"/>
          <w:rtl/>
        </w:rPr>
        <w:t xml:space="preserve"> </w:t>
      </w:r>
      <w:r w:rsidRPr="005510D7">
        <w:rPr>
          <w:rStyle w:val="TagStyle"/>
          <w:rtl/>
        </w:rPr>
        <w:t>&lt;&lt; דובר_המשך &gt;&gt;</w:t>
      </w:r>
      <w:r>
        <w:rPr>
          <w:rtl/>
        </w:rPr>
        <w:t xml:space="preserve">  </w:t>
      </w:r>
      <w:bookmarkEnd w:id="3078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ורשות שופטת.</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 </w:t>
      </w:r>
      <w:bookmarkStart w:id="30782" w:name="_ETM_Q61_407780"/>
      <w:bookmarkEnd w:id="30782"/>
      <w:r>
        <w:rPr>
          <w:rFonts w:hint="cs"/>
          <w:rtl/>
          <w:lang w:eastAsia="he-IL"/>
        </w:rPr>
        <w:t xml:space="preserve">יש לנו מערכת משפט מהטובות בעולם, וכך היא תישאר. אנחנו </w:t>
      </w:r>
      <w:bookmarkStart w:id="30783" w:name="_ETM_Q61_413529"/>
      <w:bookmarkEnd w:id="30783"/>
      <w:r>
        <w:rPr>
          <w:rFonts w:hint="cs"/>
          <w:rtl/>
          <w:lang w:eastAsia="he-IL"/>
        </w:rPr>
        <w:t xml:space="preserve">מכבדים את זכויות המיעוטים, וחופש לכל אדם, ללא הבדלי </w:t>
      </w:r>
      <w:bookmarkStart w:id="30784" w:name="_ETM_Q61_420125"/>
      <w:bookmarkEnd w:id="30784"/>
      <w:r>
        <w:rPr>
          <w:rFonts w:hint="cs"/>
          <w:rtl/>
          <w:lang w:eastAsia="he-IL"/>
        </w:rPr>
        <w:t xml:space="preserve">דת, גזע ומין. </w:t>
      </w:r>
      <w:bookmarkStart w:id="30785" w:name="_ETM_Q61_423693"/>
      <w:bookmarkStart w:id="30786" w:name="_ETM_Q61_423806"/>
      <w:bookmarkStart w:id="30787" w:name="_ETM_Q61_423845"/>
      <w:bookmarkStart w:id="30788" w:name="_ETM_Q61_423953"/>
      <w:bookmarkEnd w:id="30785"/>
      <w:bookmarkEnd w:id="30786"/>
      <w:bookmarkEnd w:id="30787"/>
      <w:bookmarkEnd w:id="30788"/>
      <w:r>
        <w:rPr>
          <w:rFonts w:hint="cs"/>
          <w:rtl/>
          <w:lang w:eastAsia="he-IL"/>
        </w:rPr>
        <w:t xml:space="preserve">יש כאלה שרואים בקיומן של הבחירות חזות </w:t>
      </w:r>
      <w:bookmarkStart w:id="30789" w:name="_ETM_Q61_428187"/>
      <w:bookmarkEnd w:id="30789"/>
      <w:r>
        <w:rPr>
          <w:rFonts w:hint="cs"/>
          <w:rtl/>
          <w:lang w:eastAsia="he-IL"/>
        </w:rPr>
        <w:t xml:space="preserve">הדמוקרטיה, אבל דמוקרטיה אמיתית נבחנת דווקא בתקופות שבין מערכות </w:t>
      </w:r>
      <w:bookmarkStart w:id="30790" w:name="_ETM_Q61_435272"/>
      <w:bookmarkEnd w:id="30790"/>
      <w:r>
        <w:rPr>
          <w:rFonts w:hint="cs"/>
          <w:rtl/>
          <w:lang w:eastAsia="he-IL"/>
        </w:rPr>
        <w:t xml:space="preserve">הבחירות, בדרך שבה </w:t>
      </w:r>
      <w:r>
        <w:rPr>
          <w:rFonts w:hint="cs"/>
          <w:rtl/>
          <w:lang w:eastAsia="he-IL"/>
        </w:rPr>
        <w:lastRenderedPageBreak/>
        <w:t xml:space="preserve">אנחנו שומרים על מערכת המשפט, על זכויות </w:t>
      </w:r>
      <w:bookmarkStart w:id="30791" w:name="_ETM_Q61_443079"/>
      <w:bookmarkEnd w:id="30791"/>
      <w:r>
        <w:rPr>
          <w:rFonts w:hint="cs"/>
          <w:rtl/>
          <w:lang w:eastAsia="he-IL"/>
        </w:rPr>
        <w:t xml:space="preserve">הפרט, על חופש הביטוי, על האיזון בין שלוש הרשויות. ומעל </w:t>
      </w:r>
      <w:bookmarkStart w:id="30792" w:name="_ETM_Q61_450734"/>
      <w:bookmarkEnd w:id="30792"/>
      <w:r>
        <w:rPr>
          <w:rFonts w:hint="cs"/>
          <w:rtl/>
          <w:lang w:eastAsia="he-IL"/>
        </w:rPr>
        <w:t xml:space="preserve">הכול, על הבריאות והאיתנות של הפרלמנט. </w:t>
      </w:r>
    </w:p>
    <w:p w:rsidR="00FA1500" w:rsidRDefault="00FA1500" w:rsidP="00F95572">
      <w:pPr>
        <w:rPr>
          <w:rtl/>
          <w:lang w:eastAsia="he-IL"/>
        </w:rPr>
      </w:pPr>
      <w:bookmarkStart w:id="30793" w:name="_ETM_Q61_457662"/>
      <w:bookmarkStart w:id="30794" w:name="_ETM_Q61_457757"/>
      <w:bookmarkEnd w:id="30793"/>
      <w:bookmarkEnd w:id="30794"/>
    </w:p>
    <w:p w:rsidR="00FA1500" w:rsidRDefault="00FA1500" w:rsidP="00F95572">
      <w:pPr>
        <w:rPr>
          <w:rtl/>
          <w:lang w:eastAsia="he-IL"/>
        </w:rPr>
      </w:pPr>
      <w:bookmarkStart w:id="30795" w:name="_ETM_Q61_457822"/>
      <w:bookmarkEnd w:id="30795"/>
      <w:r>
        <w:rPr>
          <w:rFonts w:hint="cs"/>
          <w:rtl/>
          <w:lang w:eastAsia="he-IL"/>
        </w:rPr>
        <w:t>נ</w:t>
      </w:r>
      <w:bookmarkStart w:id="30796" w:name="_ETM_Q61_457942"/>
      <w:bookmarkEnd w:id="30796"/>
      <w:r>
        <w:rPr>
          <w:rFonts w:hint="cs"/>
          <w:rtl/>
          <w:lang w:eastAsia="he-IL"/>
        </w:rPr>
        <w:t xml:space="preserve">כון שזה נשמע כמו </w:t>
      </w:r>
      <w:bookmarkStart w:id="30797" w:name="_ETM_Q61_458139"/>
      <w:bookmarkEnd w:id="30797"/>
      <w:r>
        <w:rPr>
          <w:rFonts w:hint="cs"/>
          <w:rtl/>
          <w:lang w:eastAsia="he-IL"/>
        </w:rPr>
        <w:t xml:space="preserve">גלעד קריב, או קארין אלהרר, או יואב סגלוביץ? </w:t>
      </w:r>
      <w:bookmarkStart w:id="30798" w:name="_ETM_Q61_467019"/>
      <w:bookmarkEnd w:id="30798"/>
      <w:r>
        <w:rPr>
          <w:rFonts w:hint="cs"/>
          <w:rtl/>
          <w:lang w:eastAsia="he-IL"/>
        </w:rPr>
        <w:t xml:space="preserve">אפילו נאור שירי או ולדימיר בליאק, או כל אחד ואחת </w:t>
      </w:r>
      <w:bookmarkStart w:id="30799" w:name="_ETM_Q61_471439"/>
      <w:bookmarkEnd w:id="30799"/>
      <w:r>
        <w:rPr>
          <w:rFonts w:hint="cs"/>
          <w:rtl/>
          <w:lang w:eastAsia="he-IL"/>
        </w:rPr>
        <w:t xml:space="preserve">מחברי האופוזיציה, חבריי, שנלחמים היום נגד ההפיכה המשטרית? אבל לא. </w:t>
      </w:r>
      <w:bookmarkStart w:id="30800" w:name="_ETM_Q61_480277"/>
      <w:bookmarkEnd w:id="30800"/>
      <w:r>
        <w:rPr>
          <w:rFonts w:hint="cs"/>
          <w:rtl/>
          <w:lang w:eastAsia="he-IL"/>
        </w:rPr>
        <w:t xml:space="preserve">אמר את זה בנימין נתניהו לפני לא כל כך </w:t>
      </w:r>
      <w:bookmarkStart w:id="30801" w:name="_ETM_Q61_483633"/>
      <w:bookmarkEnd w:id="30801"/>
      <w:r>
        <w:rPr>
          <w:rFonts w:hint="cs"/>
          <w:rtl/>
          <w:lang w:eastAsia="he-IL"/>
        </w:rPr>
        <w:t xml:space="preserve">הרבה שנים באופן יחסי. כאן, ממש כאן, על דוכן </w:t>
      </w:r>
      <w:bookmarkStart w:id="30802" w:name="_ETM_Q61_489886"/>
      <w:bookmarkEnd w:id="30802"/>
      <w:r>
        <w:rPr>
          <w:rFonts w:hint="cs"/>
          <w:rtl/>
          <w:lang w:eastAsia="he-IL"/>
        </w:rPr>
        <w:t xml:space="preserve">הכנסת. </w:t>
      </w:r>
    </w:p>
    <w:p w:rsidR="00FA1500" w:rsidRDefault="00FA1500" w:rsidP="00F95572">
      <w:pPr>
        <w:rPr>
          <w:rtl/>
          <w:lang w:eastAsia="he-IL"/>
        </w:rPr>
      </w:pPr>
      <w:bookmarkStart w:id="30803" w:name="_ETM_Q61_413924"/>
      <w:bookmarkStart w:id="30804" w:name="_ETM_Q61_414055"/>
      <w:bookmarkEnd w:id="30803"/>
      <w:bookmarkEnd w:id="30804"/>
    </w:p>
    <w:p w:rsidR="00FA1500" w:rsidRDefault="00FA1500" w:rsidP="00F95572">
      <w:pPr>
        <w:rPr>
          <w:rtl/>
          <w:lang w:eastAsia="he-IL"/>
        </w:rPr>
      </w:pPr>
      <w:bookmarkStart w:id="30805" w:name="_ETM_Q61_493427"/>
      <w:bookmarkStart w:id="30806" w:name="_ETM_Q61_493609"/>
      <w:bookmarkEnd w:id="30805"/>
      <w:bookmarkEnd w:id="30806"/>
      <w:r>
        <w:rPr>
          <w:rFonts w:hint="cs"/>
          <w:rtl/>
          <w:lang w:eastAsia="he-IL"/>
        </w:rPr>
        <w:t xml:space="preserve">אז מה השתנה, אדוני, שהיום אתה והשותפים שלך הורסים </w:t>
      </w:r>
      <w:bookmarkStart w:id="30807" w:name="_ETM_Q61_497755"/>
      <w:bookmarkEnd w:id="30807"/>
      <w:r>
        <w:rPr>
          <w:rFonts w:hint="cs"/>
          <w:rtl/>
          <w:lang w:eastAsia="he-IL"/>
        </w:rPr>
        <w:t xml:space="preserve">את מערכת המשפט, מפרקים את כל הבלמים והאיזונים, מפרקים את </w:t>
      </w:r>
      <w:bookmarkStart w:id="30808" w:name="_ETM_Q61_503155"/>
      <w:bookmarkEnd w:id="30808"/>
      <w:r>
        <w:rPr>
          <w:rFonts w:hint="cs"/>
          <w:rtl/>
          <w:lang w:eastAsia="he-IL"/>
        </w:rPr>
        <w:t>העם הזה והופכים את ישראל למדינה ספק דמוקרטית? הרי הבטחת</w:t>
      </w:r>
      <w:bookmarkStart w:id="30809" w:name="_ETM_Q61_510444"/>
      <w:bookmarkEnd w:id="30809"/>
      <w:r>
        <w:rPr>
          <w:rFonts w:hint="cs"/>
          <w:rtl/>
          <w:lang w:eastAsia="he-IL"/>
        </w:rPr>
        <w:t xml:space="preserve"> לשמור על הדמוקרטיה, על מערכת המשפט, אז מה השתנה</w:t>
      </w:r>
      <w:bookmarkStart w:id="30810" w:name="_ETM_Q61_515383"/>
      <w:bookmarkEnd w:id="30810"/>
      <w:r>
        <w:rPr>
          <w:rFonts w:hint="cs"/>
          <w:rtl/>
          <w:lang w:eastAsia="he-IL"/>
        </w:rPr>
        <w:t xml:space="preserve">? כמובן, מה שהשתנה זה מצבך המשפטי. עניין אישי, פוליטי, </w:t>
      </w:r>
      <w:bookmarkStart w:id="30811" w:name="_ETM_Q61_522733"/>
      <w:bookmarkEnd w:id="30811"/>
      <w:r>
        <w:rPr>
          <w:rFonts w:hint="cs"/>
          <w:rtl/>
          <w:lang w:eastAsia="he-IL"/>
        </w:rPr>
        <w:t xml:space="preserve">צר. בשם האינטרס הזה, אתה מפרק את המדינה </w:t>
      </w:r>
      <w:bookmarkStart w:id="30812" w:name="_ETM_Q61_527792"/>
      <w:bookmarkEnd w:id="30812"/>
      <w:r>
        <w:rPr>
          <w:rFonts w:hint="cs"/>
          <w:rtl/>
          <w:lang w:eastAsia="he-IL"/>
        </w:rPr>
        <w:t xml:space="preserve">הזאת, את הסמלים שלה, את הערכים שלה. את כל מה </w:t>
      </w:r>
      <w:bookmarkStart w:id="30813" w:name="_ETM_Q61_532071"/>
      <w:bookmarkEnd w:id="30813"/>
      <w:r>
        <w:rPr>
          <w:rFonts w:hint="cs"/>
          <w:rtl/>
          <w:lang w:eastAsia="he-IL"/>
        </w:rPr>
        <w:t xml:space="preserve">שאנחנו מכירים, את כל מה שאנחנו אוהבים. </w:t>
      </w:r>
    </w:p>
    <w:p w:rsidR="00FA1500" w:rsidRDefault="00FA1500" w:rsidP="00F95572">
      <w:pPr>
        <w:rPr>
          <w:rtl/>
          <w:lang w:eastAsia="he-IL"/>
        </w:rPr>
      </w:pPr>
      <w:bookmarkStart w:id="30814" w:name="_ETM_Q61_536387"/>
      <w:bookmarkStart w:id="30815" w:name="_ETM_Q61_536506"/>
      <w:bookmarkEnd w:id="30814"/>
      <w:bookmarkEnd w:id="30815"/>
    </w:p>
    <w:p w:rsidR="00FA1500" w:rsidRDefault="00FA1500" w:rsidP="00F95572">
      <w:pPr>
        <w:rPr>
          <w:rtl/>
          <w:lang w:eastAsia="he-IL"/>
        </w:rPr>
      </w:pPr>
      <w:bookmarkStart w:id="30816" w:name="_ETM_Q61_536531"/>
      <w:bookmarkStart w:id="30817" w:name="_ETM_Q61_536625"/>
      <w:bookmarkEnd w:id="30816"/>
      <w:bookmarkEnd w:id="30817"/>
      <w:r>
        <w:rPr>
          <w:rFonts w:hint="cs"/>
          <w:rtl/>
          <w:lang w:eastAsia="he-IL"/>
        </w:rPr>
        <w:t xml:space="preserve">אבל אנחנו </w:t>
      </w:r>
      <w:bookmarkStart w:id="30818" w:name="_ETM_Q61_537724"/>
      <w:bookmarkEnd w:id="30818"/>
      <w:r>
        <w:rPr>
          <w:rFonts w:hint="cs"/>
          <w:rtl/>
          <w:lang w:eastAsia="he-IL"/>
        </w:rPr>
        <w:t xml:space="preserve">מתחייבים להיאבק כדי למנוע את האסון הזה. 360,000 </w:t>
      </w:r>
      <w:bookmarkStart w:id="30819" w:name="_ETM_Q61_544098"/>
      <w:bookmarkEnd w:id="30819"/>
      <w:r>
        <w:rPr>
          <w:rFonts w:hint="cs"/>
          <w:rtl/>
          <w:lang w:eastAsia="he-IL"/>
        </w:rPr>
        <w:t xml:space="preserve">ישראלים, 360,000 ישראלים, שעלו היום לבירת ישראל </w:t>
      </w:r>
      <w:r>
        <w:rPr>
          <w:rtl/>
          <w:lang w:eastAsia="he-IL"/>
        </w:rPr>
        <w:t>–</w:t>
      </w:r>
      <w:r>
        <w:rPr>
          <w:rFonts w:hint="cs"/>
          <w:rtl/>
          <w:lang w:eastAsia="he-IL"/>
        </w:rPr>
        <w:t xml:space="preserve"> שוב, </w:t>
      </w:r>
      <w:bookmarkStart w:id="30820" w:name="_ETM_Q61_550695"/>
      <w:bookmarkEnd w:id="30820"/>
      <w:r>
        <w:rPr>
          <w:rFonts w:hint="cs"/>
          <w:rtl/>
          <w:lang w:eastAsia="he-IL"/>
        </w:rPr>
        <w:t xml:space="preserve">אני רוצה לומר תודה גדולה לכל אחת ואחד מכם, אזרחי </w:t>
      </w:r>
      <w:bookmarkStart w:id="30821" w:name="_ETM_Q61_555356"/>
      <w:bookmarkEnd w:id="30821"/>
      <w:r>
        <w:rPr>
          <w:rFonts w:hint="cs"/>
          <w:rtl/>
          <w:lang w:eastAsia="he-IL"/>
        </w:rPr>
        <w:t>ישראל אכפתיים, שמצאתם זמן ועליתם לירושלים. אתם מצילים את הדמוקרטיה</w:t>
      </w:r>
      <w:bookmarkStart w:id="30822" w:name="_ETM_Q61_566761"/>
      <w:bookmarkEnd w:id="30822"/>
      <w:r>
        <w:rPr>
          <w:rFonts w:hint="cs"/>
          <w:rtl/>
          <w:lang w:eastAsia="he-IL"/>
        </w:rPr>
        <w:t xml:space="preserve">. אתם העוגן של המדינה הזאת. באמת, יצאתי היום החוצה </w:t>
      </w:r>
      <w:bookmarkStart w:id="30823" w:name="_ETM_Q61_570530"/>
      <w:bookmarkEnd w:id="30823"/>
      <w:r>
        <w:rPr>
          <w:rFonts w:hint="cs"/>
          <w:rtl/>
          <w:lang w:eastAsia="he-IL"/>
        </w:rPr>
        <w:t xml:space="preserve">ומאוד מאוד התרגשתי לראות את הקהל הגדול, את התמיכה האדירה </w:t>
      </w:r>
      <w:bookmarkStart w:id="30824" w:name="_ETM_Q61_578098"/>
      <w:bookmarkEnd w:id="30824"/>
      <w:r>
        <w:rPr>
          <w:rFonts w:hint="cs"/>
          <w:rtl/>
          <w:lang w:eastAsia="he-IL"/>
        </w:rPr>
        <w:t xml:space="preserve">שאנחנו מקבלים מבחוץ. </w:t>
      </w:r>
    </w:p>
    <w:p w:rsidR="00FA1500" w:rsidRDefault="00FA1500" w:rsidP="00F95572">
      <w:pPr>
        <w:rPr>
          <w:rtl/>
          <w:lang w:eastAsia="he-IL"/>
        </w:rPr>
      </w:pPr>
      <w:bookmarkStart w:id="30825" w:name="_ETM_Q61_579184"/>
      <w:bookmarkStart w:id="30826" w:name="_ETM_Q61_579306"/>
      <w:bookmarkEnd w:id="30825"/>
      <w:bookmarkEnd w:id="30826"/>
    </w:p>
    <w:p w:rsidR="00FA1500" w:rsidRDefault="00FA1500" w:rsidP="00F95572">
      <w:pPr>
        <w:rPr>
          <w:rtl/>
          <w:lang w:eastAsia="he-IL"/>
        </w:rPr>
      </w:pPr>
      <w:bookmarkStart w:id="30827" w:name="_ETM_Q61_579356"/>
      <w:bookmarkStart w:id="30828" w:name="_ETM_Q61_579464"/>
      <w:bookmarkEnd w:id="30827"/>
      <w:bookmarkEnd w:id="30828"/>
      <w:r>
        <w:rPr>
          <w:rFonts w:hint="cs"/>
          <w:rtl/>
          <w:lang w:eastAsia="he-IL"/>
        </w:rPr>
        <w:t xml:space="preserve">360,000 ישראלים מדהימים ומרגשים, </w:t>
      </w:r>
      <w:bookmarkStart w:id="30829" w:name="_ETM_Q61_585384"/>
      <w:bookmarkEnd w:id="30829"/>
      <w:r>
        <w:rPr>
          <w:rFonts w:hint="cs"/>
          <w:rtl/>
          <w:lang w:eastAsia="he-IL"/>
        </w:rPr>
        <w:t xml:space="preserve">שהגיעו היום למחאה הגדולה מול הכנסת, אמרו לקואליציה המופרעת הזאת </w:t>
      </w:r>
      <w:bookmarkStart w:id="30830" w:name="_ETM_Q61_592651"/>
      <w:bookmarkEnd w:id="30830"/>
      <w:r>
        <w:rPr>
          <w:rFonts w:hint="cs"/>
          <w:rtl/>
          <w:lang w:eastAsia="he-IL"/>
        </w:rPr>
        <w:t xml:space="preserve">בצורה הכי ברורה ומדויקת: ההפיכה המשפטית לא תעבור כאן. </w:t>
      </w:r>
      <w:bookmarkStart w:id="30831" w:name="_ETM_Q61_605506"/>
      <w:bookmarkEnd w:id="30831"/>
      <w:r>
        <w:rPr>
          <w:rFonts w:hint="cs"/>
          <w:rtl/>
          <w:lang w:eastAsia="he-IL"/>
        </w:rPr>
        <w:t xml:space="preserve">לא כאן ולא בשום מקום אחר. מדינת ישראל תישאר יהודית, </w:t>
      </w:r>
      <w:bookmarkStart w:id="30832" w:name="_ETM_Q61_612634"/>
      <w:bookmarkEnd w:id="30832"/>
      <w:r>
        <w:rPr>
          <w:rFonts w:hint="cs"/>
          <w:rtl/>
          <w:lang w:eastAsia="he-IL"/>
        </w:rPr>
        <w:t xml:space="preserve">דמוקרטית וליברלית. תודה רבה. </w:t>
      </w:r>
    </w:p>
    <w:p w:rsidR="00FA1500" w:rsidRDefault="00FA1500" w:rsidP="00F95572">
      <w:pPr>
        <w:rPr>
          <w:rtl/>
          <w:lang w:eastAsia="he-IL"/>
        </w:rPr>
      </w:pPr>
      <w:bookmarkStart w:id="30833" w:name="_ETM_Q61_616762"/>
      <w:bookmarkStart w:id="30834" w:name="_ETM_Q61_616877"/>
      <w:bookmarkEnd w:id="30833"/>
      <w:bookmarkEnd w:id="30834"/>
    </w:p>
    <w:p w:rsidR="00FA1500" w:rsidRDefault="00FA1500" w:rsidP="00F95572">
      <w:pPr>
        <w:pStyle w:val="af6"/>
        <w:keepNext/>
        <w:rPr>
          <w:rtl/>
        </w:rPr>
      </w:pPr>
      <w:bookmarkStart w:id="30835" w:name="ET_yor_6491_12"/>
      <w:r w:rsidRPr="005510D7">
        <w:rPr>
          <w:rStyle w:val="TagStyle"/>
          <w:rtl/>
        </w:rPr>
        <w:t>&lt;&lt; יור &gt;&gt;</w:t>
      </w:r>
      <w:r w:rsidRPr="00194E67">
        <w:rPr>
          <w:rStyle w:val="TagStyle"/>
          <w:rtl/>
        </w:rPr>
        <w:t xml:space="preserve"> </w:t>
      </w:r>
      <w:r>
        <w:rPr>
          <w:rtl/>
        </w:rPr>
        <w:t>היו"ר יפעת שאשא ביטון:</w:t>
      </w:r>
      <w:r w:rsidRPr="00194E67">
        <w:rPr>
          <w:rStyle w:val="TagStyle"/>
          <w:rtl/>
        </w:rPr>
        <w:t xml:space="preserve"> </w:t>
      </w:r>
      <w:r w:rsidRPr="005510D7">
        <w:rPr>
          <w:rStyle w:val="TagStyle"/>
          <w:rtl/>
        </w:rPr>
        <w:t>&lt;&lt; יור &gt;&gt;</w:t>
      </w:r>
      <w:r>
        <w:rPr>
          <w:rtl/>
        </w:rPr>
        <w:t xml:space="preserve">  </w:t>
      </w:r>
      <w:bookmarkEnd w:id="30835"/>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חבר הכנסת בליאק. חבר הכנסת חמד עמאר, </w:t>
      </w:r>
      <w:bookmarkStart w:id="30836" w:name="_ETM_Q61_624226"/>
      <w:bookmarkEnd w:id="30836"/>
      <w:r>
        <w:rPr>
          <w:rFonts w:hint="cs"/>
          <w:rtl/>
          <w:lang w:eastAsia="he-IL"/>
        </w:rPr>
        <w:t xml:space="preserve">בבקשה. </w:t>
      </w:r>
    </w:p>
    <w:p w:rsidR="00FA1500" w:rsidRDefault="00FA1500" w:rsidP="00F95572">
      <w:pPr>
        <w:rPr>
          <w:rtl/>
          <w:lang w:eastAsia="he-IL"/>
        </w:rPr>
      </w:pPr>
    </w:p>
    <w:p w:rsidR="00FA1500" w:rsidRDefault="00FA1500" w:rsidP="00F95572">
      <w:pPr>
        <w:pStyle w:val="a4"/>
        <w:keepNext/>
        <w:rPr>
          <w:rtl/>
        </w:rPr>
      </w:pPr>
      <w:bookmarkStart w:id="30837" w:name="ET_speaker_4674_13"/>
      <w:r w:rsidRPr="005510D7">
        <w:rPr>
          <w:rStyle w:val="TagStyle"/>
          <w:rtl/>
        </w:rPr>
        <w:t xml:space="preserve"> &lt;&lt; דובר &gt;&gt;</w:t>
      </w:r>
      <w:r w:rsidRPr="00194E67">
        <w:rPr>
          <w:rStyle w:val="TagStyle"/>
          <w:rtl/>
        </w:rPr>
        <w:t xml:space="preserve"> </w:t>
      </w:r>
      <w:bookmarkStart w:id="30838" w:name="_Toc127353172"/>
      <w:bookmarkStart w:id="30839" w:name="_Toc127353272"/>
      <w:bookmarkStart w:id="30840" w:name="_Toc127353745"/>
      <w:bookmarkStart w:id="30841" w:name="_Toc127353852"/>
      <w:r>
        <w:rPr>
          <w:rtl/>
        </w:rPr>
        <w:t>חמד עמאר (ישראל ביתנו):</w:t>
      </w:r>
      <w:bookmarkEnd w:id="30838"/>
      <w:bookmarkEnd w:id="30839"/>
      <w:bookmarkEnd w:id="30840"/>
      <w:bookmarkEnd w:id="30841"/>
      <w:r w:rsidRPr="00194E67">
        <w:rPr>
          <w:rStyle w:val="TagStyle"/>
          <w:rtl/>
        </w:rPr>
        <w:t xml:space="preserve"> </w:t>
      </w:r>
      <w:r w:rsidRPr="005510D7">
        <w:rPr>
          <w:rStyle w:val="TagStyle"/>
          <w:rtl/>
        </w:rPr>
        <w:t>&lt;&lt; דובר &gt;&gt;</w:t>
      </w:r>
      <w:r>
        <w:rPr>
          <w:rtl/>
        </w:rPr>
        <w:t xml:space="preserve">  </w:t>
      </w:r>
      <w:bookmarkEnd w:id="3083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ערב טוב. </w:t>
      </w:r>
    </w:p>
    <w:p w:rsidR="00FA1500" w:rsidRDefault="00FA1500" w:rsidP="00F95572">
      <w:pPr>
        <w:rPr>
          <w:rtl/>
          <w:lang w:eastAsia="he-IL"/>
        </w:rPr>
      </w:pPr>
    </w:p>
    <w:p w:rsidR="00FA1500" w:rsidRDefault="00FA1500" w:rsidP="00F95572">
      <w:pPr>
        <w:pStyle w:val="af6"/>
        <w:keepNext/>
        <w:rPr>
          <w:rtl/>
        </w:rPr>
      </w:pPr>
      <w:bookmarkStart w:id="30842" w:name="ET_yor_6491_9"/>
      <w:r w:rsidRPr="005510D7">
        <w:rPr>
          <w:rStyle w:val="TagStyle"/>
          <w:rtl/>
        </w:rPr>
        <w:t xml:space="preserve"> &lt;&lt; יור &gt;&gt;</w:t>
      </w:r>
      <w:r w:rsidRPr="00DD7582">
        <w:rPr>
          <w:rStyle w:val="TagStyle"/>
          <w:rtl/>
        </w:rPr>
        <w:t xml:space="preserve"> </w:t>
      </w:r>
      <w:r>
        <w:rPr>
          <w:rtl/>
        </w:rPr>
        <w:t>היו"ר יפעת שאשא ביטון:</w:t>
      </w:r>
      <w:r w:rsidRPr="00DD7582">
        <w:rPr>
          <w:rStyle w:val="TagStyle"/>
          <w:rtl/>
        </w:rPr>
        <w:t xml:space="preserve"> </w:t>
      </w:r>
      <w:r w:rsidRPr="005510D7">
        <w:rPr>
          <w:rStyle w:val="TagStyle"/>
          <w:rtl/>
        </w:rPr>
        <w:t>&lt;&lt; יור &gt;&gt;</w:t>
      </w:r>
      <w:r>
        <w:rPr>
          <w:rtl/>
        </w:rPr>
        <w:t xml:space="preserve">  </w:t>
      </w:r>
      <w:bookmarkEnd w:id="3084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ערב טוב, עשר דקות לרשותך, </w:t>
      </w:r>
      <w:bookmarkStart w:id="30843" w:name="_ETM_Q61_645698"/>
      <w:bookmarkEnd w:id="30843"/>
      <w:r>
        <w:rPr>
          <w:rFonts w:hint="cs"/>
          <w:rtl/>
          <w:lang w:eastAsia="he-IL"/>
        </w:rPr>
        <w:t xml:space="preserve">בבקשה. </w:t>
      </w:r>
    </w:p>
    <w:p w:rsidR="00FA1500" w:rsidRDefault="00FA1500" w:rsidP="00F95572">
      <w:pPr>
        <w:rPr>
          <w:rtl/>
          <w:lang w:eastAsia="he-IL"/>
        </w:rPr>
      </w:pPr>
      <w:bookmarkStart w:id="30844" w:name="_ETM_Q61_646710"/>
      <w:bookmarkStart w:id="30845" w:name="_ETM_Q61_646819"/>
      <w:bookmarkEnd w:id="30844"/>
      <w:bookmarkEnd w:id="30845"/>
    </w:p>
    <w:p w:rsidR="00FA1500" w:rsidRDefault="00FA1500" w:rsidP="00F95572">
      <w:pPr>
        <w:pStyle w:val="-"/>
        <w:keepNext/>
        <w:rPr>
          <w:rtl/>
        </w:rPr>
      </w:pPr>
      <w:bookmarkStart w:id="30846" w:name="ET_speakercontinue_4674_10"/>
      <w:r w:rsidRPr="005510D7">
        <w:rPr>
          <w:rStyle w:val="TagStyle"/>
          <w:rtl/>
        </w:rPr>
        <w:lastRenderedPageBreak/>
        <w:t xml:space="preserve"> &lt;&lt; דובר_המשך &gt;&gt;</w:t>
      </w:r>
      <w:r w:rsidRPr="00DD7582">
        <w:rPr>
          <w:rStyle w:val="TagStyle"/>
          <w:rtl/>
        </w:rPr>
        <w:t xml:space="preserve"> </w:t>
      </w:r>
      <w:r>
        <w:rPr>
          <w:rtl/>
        </w:rPr>
        <w:t>חמד עמאר (ישראל ביתנו):</w:t>
      </w:r>
      <w:r w:rsidRPr="00DD7582">
        <w:rPr>
          <w:rStyle w:val="TagStyle"/>
          <w:rtl/>
        </w:rPr>
        <w:t xml:space="preserve"> </w:t>
      </w:r>
      <w:r w:rsidRPr="005510D7">
        <w:rPr>
          <w:rStyle w:val="TagStyle"/>
          <w:rtl/>
        </w:rPr>
        <w:t>&lt;&lt; דובר_המשך &gt;&gt;</w:t>
      </w:r>
      <w:r>
        <w:rPr>
          <w:rtl/>
        </w:rPr>
        <w:t xml:space="preserve">  </w:t>
      </w:r>
      <w:bookmarkEnd w:id="30846"/>
    </w:p>
    <w:p w:rsidR="00FA1500" w:rsidRDefault="00FA1500" w:rsidP="00F95572">
      <w:pPr>
        <w:pStyle w:val="KeepWithNext"/>
        <w:rPr>
          <w:rtl/>
          <w:lang w:eastAsia="he-IL"/>
        </w:rPr>
      </w:pPr>
    </w:p>
    <w:p w:rsidR="00FA1500" w:rsidRDefault="00FA1500" w:rsidP="00F95572">
      <w:pPr>
        <w:rPr>
          <w:rtl/>
          <w:lang w:eastAsia="he-IL"/>
        </w:rPr>
      </w:pPr>
      <w:bookmarkStart w:id="30847" w:name="_ETM_Q61_648833"/>
      <w:bookmarkEnd w:id="30847"/>
      <w:r>
        <w:rPr>
          <w:rFonts w:hint="cs"/>
          <w:rtl/>
          <w:lang w:eastAsia="he-IL"/>
        </w:rPr>
        <w:t>גברתי היושבת-ראש, קודם כול אני רוצה להשתתף בצערה של משפחת סמל ראשון אסיל סואעד,</w:t>
      </w:r>
      <w:bookmarkStart w:id="30848" w:name="_ETM_Q61_660796"/>
      <w:bookmarkEnd w:id="30848"/>
      <w:r>
        <w:rPr>
          <w:rFonts w:hint="cs"/>
          <w:rtl/>
          <w:lang w:eastAsia="he-IL"/>
        </w:rPr>
        <w:t xml:space="preserve"> שוטר </w:t>
      </w:r>
      <w:bookmarkStart w:id="30849" w:name="_ETM_Q61_661777"/>
      <w:bookmarkStart w:id="30850" w:name="_ETM_Q61_661898"/>
      <w:bookmarkEnd w:id="30849"/>
      <w:bookmarkEnd w:id="30850"/>
      <w:r>
        <w:rPr>
          <w:rFonts w:hint="cs"/>
          <w:rtl/>
          <w:lang w:eastAsia="he-IL"/>
        </w:rPr>
        <w:t xml:space="preserve">מג"ב שנהרג היום בפיגוע בירושלים. אנחנו מדברים ושומעים </w:t>
      </w:r>
      <w:r>
        <w:rPr>
          <w:rtl/>
          <w:lang w:eastAsia="he-IL"/>
        </w:rPr>
        <w:t>–</w:t>
      </w:r>
      <w:r>
        <w:rPr>
          <w:rFonts w:hint="cs"/>
          <w:rtl/>
          <w:lang w:eastAsia="he-IL"/>
        </w:rPr>
        <w:t xml:space="preserve"> ממשל</w:t>
      </w:r>
      <w:bookmarkStart w:id="30851" w:name="_ETM_Q61_674510"/>
      <w:bookmarkEnd w:id="30851"/>
      <w:r>
        <w:rPr>
          <w:rFonts w:hint="cs"/>
          <w:rtl/>
          <w:lang w:eastAsia="he-IL"/>
        </w:rPr>
        <w:t xml:space="preserve">ת ימין על מלא. ואני אומר לך: ממשלת דיבורים על </w:t>
      </w:r>
      <w:bookmarkStart w:id="30852" w:name="_ETM_Q61_681366"/>
      <w:bookmarkEnd w:id="30852"/>
      <w:r>
        <w:rPr>
          <w:rFonts w:hint="cs"/>
          <w:rtl/>
          <w:lang w:eastAsia="he-IL"/>
        </w:rPr>
        <w:t xml:space="preserve">מלא. הבטיחו הרבה הבטחות </w:t>
      </w:r>
      <w:r>
        <w:rPr>
          <w:rtl/>
          <w:lang w:eastAsia="he-IL"/>
        </w:rPr>
        <w:t>–</w:t>
      </w:r>
      <w:r>
        <w:rPr>
          <w:rFonts w:hint="cs"/>
          <w:rtl/>
          <w:lang w:eastAsia="he-IL"/>
        </w:rPr>
        <w:t xml:space="preserve"> הבטיחו להילחם בטרור, </w:t>
      </w:r>
      <w:bookmarkStart w:id="30853" w:name="_ETM_Q61_694274"/>
      <w:bookmarkEnd w:id="30853"/>
      <w:r>
        <w:rPr>
          <w:rFonts w:hint="cs"/>
          <w:rtl/>
          <w:lang w:eastAsia="he-IL"/>
        </w:rPr>
        <w:t xml:space="preserve">הבטיחו להביא ביטחון. מה אנחנו רואים בחודש וחצי? 27 </w:t>
      </w:r>
      <w:bookmarkStart w:id="30854" w:name="_ETM_Q61_703363"/>
      <w:bookmarkEnd w:id="30854"/>
      <w:r>
        <w:rPr>
          <w:rFonts w:hint="cs"/>
          <w:rtl/>
          <w:lang w:eastAsia="he-IL"/>
        </w:rPr>
        <w:t xml:space="preserve">רקטות מעזה. החזירו את האנשים לשמוע צבע אדום, לרוץ למקום </w:t>
      </w:r>
      <w:bookmarkStart w:id="30855" w:name="_ETM_Q61_713043"/>
      <w:bookmarkEnd w:id="30855"/>
      <w:r>
        <w:rPr>
          <w:rFonts w:hint="cs"/>
          <w:rtl/>
          <w:lang w:eastAsia="he-IL"/>
        </w:rPr>
        <w:t xml:space="preserve">מוגן, למקלטים, לחדר האטום. הבטיחו. הבטיחו להילחם בטרור. ומה אנחנו </w:t>
      </w:r>
      <w:bookmarkStart w:id="30856" w:name="_ETM_Q61_727155"/>
      <w:bookmarkEnd w:id="30856"/>
      <w:r>
        <w:rPr>
          <w:rFonts w:hint="cs"/>
          <w:rtl/>
          <w:lang w:eastAsia="he-IL"/>
        </w:rPr>
        <w:t xml:space="preserve">רואים ושומעים? פיגועים </w:t>
      </w:r>
      <w:r>
        <w:rPr>
          <w:rtl/>
          <w:lang w:eastAsia="he-IL"/>
        </w:rPr>
        <w:t>–</w:t>
      </w:r>
      <w:r>
        <w:rPr>
          <w:rFonts w:hint="cs"/>
          <w:rtl/>
          <w:lang w:eastAsia="he-IL"/>
        </w:rPr>
        <w:t xml:space="preserve"> עשרה הרוגים עד עכשיו, 15 פצועים. חודש </w:t>
      </w:r>
      <w:bookmarkStart w:id="30857" w:name="_ETM_Q61_736614"/>
      <w:bookmarkEnd w:id="30857"/>
      <w:r>
        <w:rPr>
          <w:rFonts w:hint="cs"/>
          <w:rtl/>
          <w:lang w:eastAsia="he-IL"/>
        </w:rPr>
        <w:t xml:space="preserve">וחצי. חודש וחצי. </w:t>
      </w:r>
    </w:p>
    <w:p w:rsidR="00FA1500" w:rsidRDefault="00FA1500" w:rsidP="00F95572">
      <w:pPr>
        <w:rPr>
          <w:rtl/>
          <w:lang w:eastAsia="he-IL"/>
        </w:rPr>
      </w:pPr>
      <w:bookmarkStart w:id="30858" w:name="_ETM_Q61_741814"/>
      <w:bookmarkStart w:id="30859" w:name="_ETM_Q61_741902"/>
      <w:bookmarkStart w:id="30860" w:name="_ETM_Q61_741952"/>
      <w:bookmarkEnd w:id="30858"/>
      <w:bookmarkEnd w:id="30859"/>
      <w:bookmarkEnd w:id="30860"/>
    </w:p>
    <w:p w:rsidR="00FA1500" w:rsidRDefault="00FA1500" w:rsidP="00F95572">
      <w:pPr>
        <w:rPr>
          <w:rtl/>
        </w:rPr>
      </w:pPr>
      <w:bookmarkStart w:id="30861" w:name="_ETM_Q61_742059"/>
      <w:bookmarkEnd w:id="30861"/>
      <w:r>
        <w:rPr>
          <w:rFonts w:hint="cs"/>
          <w:rtl/>
          <w:lang w:eastAsia="he-IL"/>
        </w:rPr>
        <w:t xml:space="preserve">הבטיחו לתת ביטחון אישי. </w:t>
      </w:r>
      <w:bookmarkStart w:id="30862" w:name="_ETM_Q61_749942"/>
      <w:bookmarkEnd w:id="30862"/>
      <w:r>
        <w:rPr>
          <w:rFonts w:hint="cs"/>
          <w:rtl/>
          <w:lang w:eastAsia="he-IL"/>
        </w:rPr>
        <w:t xml:space="preserve">שר לביטחון לאומי? אני לא זוכר בדיוק, זה שר </w:t>
      </w:r>
      <w:bookmarkStart w:id="30863" w:name="_ETM_Q61_754967"/>
      <w:bookmarkEnd w:id="30863"/>
      <w:r>
        <w:rPr>
          <w:rFonts w:hint="cs"/>
          <w:rtl/>
          <w:lang w:eastAsia="he-IL"/>
        </w:rPr>
        <w:t xml:space="preserve">לביטחון לאומי? אז דייקתי. שר לביטחון לאומי </w:t>
      </w:r>
      <w:r>
        <w:rPr>
          <w:rtl/>
          <w:lang w:eastAsia="he-IL"/>
        </w:rPr>
        <w:t>–</w:t>
      </w:r>
      <w:r>
        <w:rPr>
          <w:rFonts w:hint="cs"/>
          <w:rtl/>
          <w:lang w:eastAsia="he-IL"/>
        </w:rPr>
        <w:t xml:space="preserve"> </w:t>
      </w:r>
      <w:bookmarkStart w:id="30864" w:name="_ETM_Q61_759530"/>
      <w:bookmarkEnd w:id="30864"/>
      <w:r>
        <w:rPr>
          <w:rFonts w:hint="cs"/>
          <w:rtl/>
          <w:lang w:eastAsia="he-IL"/>
        </w:rPr>
        <w:t xml:space="preserve">במה מתעסק השר לביטחון לאומי? בפיתות. </w:t>
      </w:r>
      <w:bookmarkStart w:id="30865" w:name="TOR_Q62"/>
      <w:bookmarkEnd w:id="30865"/>
      <w:r w:rsidRPr="00C874E2">
        <w:rPr>
          <w:rFonts w:hint="cs"/>
          <w:rtl/>
        </w:rPr>
        <w:t>זה הדבר החשוב ביותר שמתעסק בו</w:t>
      </w:r>
      <w:r>
        <w:rPr>
          <w:rFonts w:hint="cs"/>
          <w:rtl/>
        </w:rPr>
        <w:t xml:space="preserve"> השר, ובהצהרות. אני אומר לכם, אני חושב שהשר לביטחון לאומי </w:t>
      </w:r>
      <w:bookmarkStart w:id="30866" w:name="_ETM_Q62_186351"/>
      <w:bookmarkEnd w:id="30866"/>
      <w:r>
        <w:rPr>
          <w:rFonts w:hint="cs"/>
          <w:rtl/>
        </w:rPr>
        <w:t xml:space="preserve">עדיין לא קלט שהוא שר. כששר מגיע לפיגוע ומכריז על </w:t>
      </w:r>
      <w:bookmarkStart w:id="30867" w:name="_ETM_Q62_195362"/>
      <w:bookmarkEnd w:id="30867"/>
      <w:r>
        <w:rPr>
          <w:rFonts w:hint="cs"/>
          <w:rtl/>
        </w:rPr>
        <w:t xml:space="preserve">מבצע, ועוד שר לביטחון לאומי, אני לא יודע אם </w:t>
      </w:r>
      <w:bookmarkStart w:id="30868" w:name="_ETM_Q62_202850"/>
      <w:bookmarkEnd w:id="30868"/>
      <w:r>
        <w:rPr>
          <w:rFonts w:hint="cs"/>
          <w:rtl/>
        </w:rPr>
        <w:t xml:space="preserve">הוא יודע בכלל שהוא שר, שאמור לכנס קבינט ואמור לעשות </w:t>
      </w:r>
      <w:bookmarkStart w:id="30869" w:name="_ETM_Q62_208084"/>
      <w:bookmarkEnd w:id="30869"/>
      <w:r>
        <w:rPr>
          <w:rFonts w:hint="cs"/>
          <w:rtl/>
        </w:rPr>
        <w:t xml:space="preserve">את הדברים בתוך הממשלה, ולא על המדרכה. </w:t>
      </w:r>
    </w:p>
    <w:p w:rsidR="00FA1500" w:rsidRDefault="00FA1500" w:rsidP="00F95572">
      <w:pPr>
        <w:rPr>
          <w:rtl/>
        </w:rPr>
      </w:pPr>
      <w:bookmarkStart w:id="30870" w:name="_ETM_Q62_214604"/>
      <w:bookmarkStart w:id="30871" w:name="_ETM_Q62_214732"/>
      <w:bookmarkEnd w:id="30870"/>
      <w:bookmarkEnd w:id="30871"/>
    </w:p>
    <w:p w:rsidR="00FA1500" w:rsidRDefault="00FA1500" w:rsidP="00F95572">
      <w:pPr>
        <w:rPr>
          <w:rtl/>
        </w:rPr>
      </w:pPr>
      <w:bookmarkStart w:id="30872" w:name="_ETM_Q62_214767"/>
      <w:bookmarkEnd w:id="30872"/>
      <w:r>
        <w:rPr>
          <w:rFonts w:hint="cs"/>
          <w:rtl/>
        </w:rPr>
        <w:t>א</w:t>
      </w:r>
      <w:bookmarkStart w:id="30873" w:name="_ETM_Q62_214893"/>
      <w:bookmarkEnd w:id="30873"/>
      <w:r>
        <w:rPr>
          <w:rFonts w:hint="cs"/>
          <w:rtl/>
        </w:rPr>
        <w:t xml:space="preserve">בל אין מה </w:t>
      </w:r>
      <w:bookmarkStart w:id="30874" w:name="_ETM_Q62_216316"/>
      <w:bookmarkEnd w:id="30874"/>
      <w:r>
        <w:rPr>
          <w:rFonts w:hint="cs"/>
          <w:rtl/>
        </w:rPr>
        <w:t xml:space="preserve">לעשות, זאת הממשלה שאנחנו מתמודדים איתה. דיברו על ביטחון </w:t>
      </w:r>
      <w:bookmarkStart w:id="30875" w:name="_ETM_Q62_221603"/>
      <w:bookmarkEnd w:id="30875"/>
      <w:r>
        <w:rPr>
          <w:rtl/>
        </w:rPr>
        <w:t>–</w:t>
      </w:r>
      <w:r>
        <w:rPr>
          <w:rFonts w:hint="cs"/>
          <w:rtl/>
        </w:rPr>
        <w:t xml:space="preserve"> אין ביטחון; דיברו על ביטחון אישי </w:t>
      </w:r>
      <w:r>
        <w:rPr>
          <w:rtl/>
        </w:rPr>
        <w:t>–</w:t>
      </w:r>
      <w:r>
        <w:rPr>
          <w:rFonts w:hint="cs"/>
          <w:rtl/>
        </w:rPr>
        <w:t xml:space="preserve"> אין ביטחון </w:t>
      </w:r>
      <w:bookmarkStart w:id="30876" w:name="_ETM_Q62_223227"/>
      <w:bookmarkEnd w:id="30876"/>
      <w:r>
        <w:rPr>
          <w:rFonts w:hint="cs"/>
          <w:rtl/>
        </w:rPr>
        <w:t xml:space="preserve">אישי. להגיד לך את האמת, בממשלה הקודמת </w:t>
      </w:r>
      <w:bookmarkStart w:id="30877" w:name="_ETM_Q62_229999"/>
      <w:bookmarkEnd w:id="30877"/>
      <w:r>
        <w:rPr>
          <w:rFonts w:hint="cs"/>
          <w:rtl/>
        </w:rPr>
        <w:t xml:space="preserve">אני הייתי חבר בוועדת שרים למלחמה בפשיעה. קיימנו דיונים עם כל </w:t>
      </w:r>
      <w:bookmarkStart w:id="30878" w:name="_ETM_Q62_242842"/>
      <w:bookmarkEnd w:id="30878"/>
      <w:r>
        <w:rPr>
          <w:rFonts w:hint="cs"/>
          <w:rtl/>
        </w:rPr>
        <w:t xml:space="preserve">גורמי הביטחון </w:t>
      </w:r>
      <w:r>
        <w:rPr>
          <w:rtl/>
        </w:rPr>
        <w:t>–</w:t>
      </w:r>
      <w:r>
        <w:rPr>
          <w:rFonts w:hint="cs"/>
          <w:rtl/>
        </w:rPr>
        <w:t xml:space="preserve"> ראש השב"כ היה נוכח, המפכ"ל, </w:t>
      </w:r>
      <w:bookmarkStart w:id="30879" w:name="_ETM_Q62_246255"/>
      <w:bookmarkEnd w:id="30879"/>
      <w:r>
        <w:rPr>
          <w:rFonts w:hint="cs"/>
          <w:rtl/>
        </w:rPr>
        <w:t xml:space="preserve">ראש הממשלה, שרים. בנינו ושמענו וראינו את הדברים שאנחנו </w:t>
      </w:r>
      <w:bookmarkStart w:id="30880" w:name="_ETM_Q62_258911"/>
      <w:bookmarkEnd w:id="30880"/>
      <w:r>
        <w:rPr>
          <w:rFonts w:hint="cs"/>
          <w:rtl/>
        </w:rPr>
        <w:t xml:space="preserve">אמורים לעשות כמדינה, כמערכת אכיפת החוק </w:t>
      </w:r>
      <w:r>
        <w:rPr>
          <w:rtl/>
        </w:rPr>
        <w:t>–</w:t>
      </w:r>
      <w:r>
        <w:rPr>
          <w:rFonts w:hint="cs"/>
          <w:rtl/>
        </w:rPr>
        <w:t xml:space="preserve"> איך נלחמים </w:t>
      </w:r>
      <w:bookmarkStart w:id="30881" w:name="_ETM_Q62_268480"/>
      <w:bookmarkEnd w:id="30881"/>
      <w:r>
        <w:rPr>
          <w:rFonts w:hint="cs"/>
          <w:rtl/>
        </w:rPr>
        <w:t xml:space="preserve">בפשע ומה המהלכים; מונה סגן שר שילווה את הפעילויות שיעשו </w:t>
      </w:r>
      <w:bookmarkStart w:id="30882" w:name="_ETM_Q62_276984"/>
      <w:bookmarkEnd w:id="30882"/>
      <w:r>
        <w:rPr>
          <w:rFonts w:hint="cs"/>
          <w:rtl/>
        </w:rPr>
        <w:t xml:space="preserve">גורמי המקצוע. </w:t>
      </w:r>
    </w:p>
    <w:p w:rsidR="00FA1500" w:rsidRDefault="00FA1500" w:rsidP="00F95572">
      <w:pPr>
        <w:rPr>
          <w:rtl/>
        </w:rPr>
      </w:pPr>
      <w:bookmarkStart w:id="30883" w:name="_ETM_Q62_279592"/>
      <w:bookmarkStart w:id="30884" w:name="_ETM_Q62_279731"/>
      <w:bookmarkEnd w:id="30883"/>
      <w:bookmarkEnd w:id="30884"/>
    </w:p>
    <w:p w:rsidR="00FA1500" w:rsidRDefault="00FA1500" w:rsidP="00F95572">
      <w:pPr>
        <w:rPr>
          <w:rtl/>
        </w:rPr>
      </w:pPr>
      <w:bookmarkStart w:id="30885" w:name="_ETM_Q62_279770"/>
      <w:bookmarkStart w:id="30886" w:name="_ETM_Q62_279837"/>
      <w:bookmarkEnd w:id="30885"/>
      <w:bookmarkEnd w:id="30886"/>
      <w:r>
        <w:rPr>
          <w:rFonts w:hint="cs"/>
          <w:rtl/>
        </w:rPr>
        <w:t xml:space="preserve">כאן אנחנו לא רואים את זה ולא שומעים </w:t>
      </w:r>
      <w:bookmarkStart w:id="30887" w:name="_ETM_Q62_282554"/>
      <w:bookmarkEnd w:id="30887"/>
      <w:r>
        <w:rPr>
          <w:rFonts w:hint="cs"/>
          <w:rtl/>
        </w:rPr>
        <w:t xml:space="preserve">על זה. אז כל הנושא של הביטחון האישי והמלחמה בפשיעה </w:t>
      </w:r>
      <w:bookmarkStart w:id="30888" w:name="_ETM_Q62_288779"/>
      <w:bookmarkEnd w:id="30888"/>
      <w:r>
        <w:rPr>
          <w:rFonts w:hint="cs"/>
          <w:rtl/>
        </w:rPr>
        <w:t xml:space="preserve">יורד לטמיון; אין מלחמה בפשיעה. להצטלם, להוריד בטיקטוק </w:t>
      </w:r>
      <w:r>
        <w:rPr>
          <w:rtl/>
        </w:rPr>
        <w:t>–</w:t>
      </w:r>
      <w:r>
        <w:rPr>
          <w:rFonts w:hint="cs"/>
          <w:rtl/>
        </w:rPr>
        <w:t xml:space="preserve"> </w:t>
      </w:r>
      <w:bookmarkStart w:id="30889" w:name="_ETM_Q62_300394"/>
      <w:bookmarkEnd w:id="30889"/>
      <w:r>
        <w:rPr>
          <w:rFonts w:hint="cs"/>
          <w:rtl/>
        </w:rPr>
        <w:t xml:space="preserve">זאת לא מלחמה בפשיעה. בהצהרות לא נלחמים, אלא במעשים. </w:t>
      </w:r>
    </w:p>
    <w:p w:rsidR="00FA1500" w:rsidRDefault="00FA1500" w:rsidP="00F95572">
      <w:pPr>
        <w:rPr>
          <w:rtl/>
        </w:rPr>
      </w:pPr>
      <w:bookmarkStart w:id="30890" w:name="_ETM_Q62_308378"/>
      <w:bookmarkStart w:id="30891" w:name="_ETM_Q62_308489"/>
      <w:bookmarkEnd w:id="30890"/>
      <w:bookmarkEnd w:id="30891"/>
    </w:p>
    <w:p w:rsidR="00FA1500" w:rsidRDefault="00FA1500" w:rsidP="00F95572">
      <w:pPr>
        <w:rPr>
          <w:rtl/>
        </w:rPr>
      </w:pPr>
      <w:bookmarkStart w:id="30892" w:name="_ETM_Q62_308513"/>
      <w:bookmarkEnd w:id="30892"/>
      <w:r>
        <w:rPr>
          <w:rFonts w:hint="cs"/>
          <w:rtl/>
        </w:rPr>
        <w:t xml:space="preserve">איבדנו את ההרתעה. אם ראש הממשלה מתחנן היום לקטרים </w:t>
      </w:r>
      <w:bookmarkStart w:id="30893" w:name="_ETM_Q62_319956"/>
      <w:bookmarkEnd w:id="30893"/>
      <w:r>
        <w:rPr>
          <w:rFonts w:hint="cs"/>
          <w:rtl/>
        </w:rPr>
        <w:t xml:space="preserve">שיזרימו את הכסף לחמאס בעזה, איפה ההרתעה של מדינת </w:t>
      </w:r>
      <w:bookmarkStart w:id="30894" w:name="_ETM_Q62_328635"/>
      <w:bookmarkEnd w:id="30894"/>
      <w:r>
        <w:rPr>
          <w:rFonts w:hint="cs"/>
          <w:rtl/>
        </w:rPr>
        <w:t xml:space="preserve">ישראל? מה עושה הממשלה בשביל להחזיר את </w:t>
      </w:r>
      <w:bookmarkStart w:id="30895" w:name="_ETM_Q62_337651"/>
      <w:bookmarkEnd w:id="30895"/>
      <w:r>
        <w:rPr>
          <w:rFonts w:hint="cs"/>
          <w:rtl/>
        </w:rPr>
        <w:t xml:space="preserve">ההרתעה? מתעסקת במהלכים המשפטיים, לא במלחמה ביוקר המחייה, לא בטרור, </w:t>
      </w:r>
      <w:bookmarkStart w:id="30896" w:name="_ETM_Q62_353331"/>
      <w:bookmarkEnd w:id="30896"/>
      <w:r>
        <w:rPr>
          <w:rFonts w:hint="cs"/>
          <w:rtl/>
        </w:rPr>
        <w:t xml:space="preserve">לא בפיגועים, לא בפשיעה – במהלכים המשפטיים. </w:t>
      </w:r>
    </w:p>
    <w:p w:rsidR="00FA1500" w:rsidRDefault="00FA1500" w:rsidP="00F95572">
      <w:pPr>
        <w:rPr>
          <w:rtl/>
        </w:rPr>
      </w:pPr>
      <w:bookmarkStart w:id="30897" w:name="_ETM_Q62_361739"/>
      <w:bookmarkEnd w:id="30897"/>
    </w:p>
    <w:p w:rsidR="00FA1500" w:rsidRDefault="00FA1500" w:rsidP="00F95572">
      <w:pPr>
        <w:rPr>
          <w:rtl/>
        </w:rPr>
      </w:pPr>
      <w:bookmarkStart w:id="30898" w:name="_ETM_Q62_361967"/>
      <w:bookmarkStart w:id="30899" w:name="_ETM_Q62_361985"/>
      <w:bookmarkStart w:id="30900" w:name="_ETM_Q62_362046"/>
      <w:bookmarkEnd w:id="30898"/>
      <w:bookmarkEnd w:id="30899"/>
      <w:bookmarkEnd w:id="30900"/>
      <w:r>
        <w:rPr>
          <w:rFonts w:hint="cs"/>
          <w:rtl/>
        </w:rPr>
        <w:t xml:space="preserve">כשאתה שומע את נגיד </w:t>
      </w:r>
      <w:bookmarkStart w:id="30901" w:name="_ETM_Q62_366547"/>
      <w:bookmarkEnd w:id="30901"/>
      <w:r>
        <w:rPr>
          <w:rFonts w:hint="cs"/>
          <w:rtl/>
        </w:rPr>
        <w:t>בנק ישראל אומר שהמהלכים האלה יפגעו בכלכלה של מדינת</w:t>
      </w:r>
      <w:bookmarkStart w:id="30902" w:name="_ETM_Q62_375715"/>
      <w:bookmarkEnd w:id="30902"/>
      <w:r>
        <w:rPr>
          <w:rFonts w:hint="cs"/>
          <w:rtl/>
        </w:rPr>
        <w:t xml:space="preserve"> ישראל, ואתה שומע את הכלכלנים בעולם וכלכלנים מובילים במדינת </w:t>
      </w:r>
      <w:bookmarkStart w:id="30903" w:name="_ETM_Q62_380877"/>
      <w:bookmarkEnd w:id="30903"/>
      <w:r>
        <w:rPr>
          <w:rFonts w:hint="cs"/>
          <w:rtl/>
        </w:rPr>
        <w:t xml:space="preserve">ישראל אומרים את הדברים האלה, אומרים לך: נביא אנשים אחרים </w:t>
      </w:r>
      <w:bookmarkStart w:id="30904" w:name="_ETM_Q62_387001"/>
      <w:bookmarkEnd w:id="30904"/>
      <w:r>
        <w:rPr>
          <w:rFonts w:hint="cs"/>
          <w:rtl/>
        </w:rPr>
        <w:t xml:space="preserve">שיגידו דברים אחרים – אמרו את זה לכלכלנית הראשית. </w:t>
      </w:r>
      <w:bookmarkStart w:id="30905" w:name="_ETM_Q62_394696"/>
      <w:bookmarkEnd w:id="30905"/>
      <w:r>
        <w:rPr>
          <w:rFonts w:hint="cs"/>
          <w:rtl/>
        </w:rPr>
        <w:t xml:space="preserve">כשאמרה שזה יכול לפגוע בכלכלת ישראל, אמרו: נביא כלכלנים </w:t>
      </w:r>
      <w:bookmarkStart w:id="30906" w:name="_ETM_Q62_401722"/>
      <w:bookmarkEnd w:id="30906"/>
      <w:r>
        <w:rPr>
          <w:rFonts w:hint="cs"/>
          <w:rtl/>
        </w:rPr>
        <w:t xml:space="preserve">אחרים שיגידו דברים אחרים. </w:t>
      </w:r>
    </w:p>
    <w:p w:rsidR="00FA1500" w:rsidRDefault="00FA1500" w:rsidP="00F95572">
      <w:pPr>
        <w:rPr>
          <w:rtl/>
        </w:rPr>
      </w:pPr>
      <w:bookmarkStart w:id="30907" w:name="_ETM_Q62_405567"/>
      <w:bookmarkStart w:id="30908" w:name="_ETM_Q62_405691"/>
      <w:bookmarkStart w:id="30909" w:name="_ETM_Q62_407152"/>
      <w:bookmarkEnd w:id="30907"/>
      <w:bookmarkEnd w:id="30908"/>
      <w:bookmarkEnd w:id="30909"/>
    </w:p>
    <w:p w:rsidR="00FA1500" w:rsidRDefault="00FA1500" w:rsidP="00F95572">
      <w:pPr>
        <w:rPr>
          <w:rtl/>
        </w:rPr>
      </w:pPr>
      <w:bookmarkStart w:id="30910" w:name="_ETM_Q62_407258"/>
      <w:bookmarkEnd w:id="30910"/>
      <w:r>
        <w:rPr>
          <w:rFonts w:hint="cs"/>
          <w:rtl/>
        </w:rPr>
        <w:lastRenderedPageBreak/>
        <w:t xml:space="preserve">אנחנו יצאנו מהממשלה </w:t>
      </w:r>
      <w:r>
        <w:rPr>
          <w:rtl/>
        </w:rPr>
        <w:t>–</w:t>
      </w:r>
      <w:r>
        <w:rPr>
          <w:rFonts w:hint="cs"/>
          <w:rtl/>
        </w:rPr>
        <w:t xml:space="preserve"> קודם כול, </w:t>
      </w:r>
      <w:bookmarkStart w:id="30911" w:name="_ETM_Q62_412939"/>
      <w:bookmarkEnd w:id="30911"/>
      <w:r>
        <w:rPr>
          <w:rFonts w:hint="cs"/>
          <w:rtl/>
        </w:rPr>
        <w:t xml:space="preserve">קיבלנו ירושה של מעל 140 מיליארד שקל גירעון; השארנו מעל </w:t>
      </w:r>
      <w:bookmarkStart w:id="30912" w:name="_ETM_Q62_419565"/>
      <w:bookmarkEnd w:id="30912"/>
      <w:r>
        <w:rPr>
          <w:rFonts w:hint="cs"/>
          <w:rtl/>
        </w:rPr>
        <w:t xml:space="preserve">8 מיליארד שקל בקופה של המדינה. זה ההבדל – כשאנחנו ניהלנו את הכלכלה וכשקיבלו את הכלכלה. קיבלנו אבטלה </w:t>
      </w:r>
      <w:bookmarkStart w:id="30913" w:name="_ETM_Q62_439104"/>
      <w:bookmarkEnd w:id="30913"/>
      <w:r>
        <w:rPr>
          <w:rFonts w:hint="cs"/>
          <w:rtl/>
        </w:rPr>
        <w:t xml:space="preserve">של מעל 10%, השארנו אבטלה של כמעט 0%; קיבלנו גירעון </w:t>
      </w:r>
      <w:bookmarkStart w:id="30914" w:name="_ETM_Q62_447951"/>
      <w:bookmarkEnd w:id="30914"/>
      <w:r>
        <w:rPr>
          <w:rFonts w:hint="cs"/>
          <w:rtl/>
        </w:rPr>
        <w:t xml:space="preserve">אדיר, קרוב ל-10%, השארנו יתרה בחשבון. </w:t>
      </w:r>
    </w:p>
    <w:p w:rsidR="00FA1500" w:rsidRDefault="00FA1500" w:rsidP="00F95572">
      <w:pPr>
        <w:rPr>
          <w:rtl/>
        </w:rPr>
      </w:pPr>
      <w:bookmarkStart w:id="30915" w:name="_ETM_Q62_458898"/>
      <w:bookmarkStart w:id="30916" w:name="_ETM_Q62_459002"/>
      <w:bookmarkEnd w:id="30915"/>
      <w:bookmarkEnd w:id="30916"/>
    </w:p>
    <w:p w:rsidR="00FA1500" w:rsidRDefault="00FA1500" w:rsidP="00F95572">
      <w:pPr>
        <w:rPr>
          <w:rtl/>
        </w:rPr>
      </w:pPr>
      <w:bookmarkStart w:id="30917" w:name="_ETM_Q62_459033"/>
      <w:bookmarkStart w:id="30918" w:name="_ETM_Q62_459131"/>
      <w:bookmarkEnd w:id="30917"/>
      <w:bookmarkEnd w:id="30918"/>
      <w:r>
        <w:rPr>
          <w:rFonts w:hint="cs"/>
          <w:rtl/>
        </w:rPr>
        <w:t>לכן</w:t>
      </w:r>
      <w:bookmarkStart w:id="30919" w:name="_ETM_Q62_459978"/>
      <w:bookmarkEnd w:id="30919"/>
      <w:r>
        <w:rPr>
          <w:rFonts w:hint="cs"/>
          <w:rtl/>
        </w:rPr>
        <w:t xml:space="preserve"> אני אומר שהעיסוק של הממשלה הזאת היום הוא איך </w:t>
      </w:r>
      <w:bookmarkStart w:id="30920" w:name="_ETM_Q62_466641"/>
      <w:bookmarkEnd w:id="30920"/>
      <w:r>
        <w:rPr>
          <w:rFonts w:hint="cs"/>
          <w:rtl/>
        </w:rPr>
        <w:t xml:space="preserve">להציל שני אנשים ולשמור על הממשלה </w:t>
      </w:r>
      <w:r>
        <w:rPr>
          <w:rtl/>
        </w:rPr>
        <w:t>–</w:t>
      </w:r>
      <w:r>
        <w:rPr>
          <w:rFonts w:hint="cs"/>
          <w:rtl/>
        </w:rPr>
        <w:t xml:space="preserve"> דרעי </w:t>
      </w:r>
      <w:bookmarkStart w:id="30921" w:name="_ETM_Q62_473052"/>
      <w:bookmarkEnd w:id="30921"/>
      <w:r>
        <w:rPr>
          <w:rFonts w:hint="cs"/>
          <w:rtl/>
        </w:rPr>
        <w:t xml:space="preserve">ונתניהו. זה כל התפקיד של הממשלה המנופחת הזאת. אני </w:t>
      </w:r>
      <w:bookmarkStart w:id="30922" w:name="_ETM_Q62_481811"/>
      <w:bookmarkEnd w:id="30922"/>
      <w:r>
        <w:rPr>
          <w:rFonts w:hint="cs"/>
          <w:rtl/>
        </w:rPr>
        <w:t xml:space="preserve">באמת לא יודע כמה שרים יש לנו היום. יש לנו 32 או 33? מזכיר הכנסת, אתה יודע? </w:t>
      </w:r>
      <w:bookmarkStart w:id="30923" w:name="_ETM_Q62_499729"/>
      <w:bookmarkEnd w:id="30923"/>
      <w:r>
        <w:rPr>
          <w:rFonts w:hint="cs"/>
          <w:rtl/>
        </w:rPr>
        <w:t xml:space="preserve">32? כולל אמסלם או בלי אמסלם? אנחנו נאחל הצלחה </w:t>
      </w:r>
      <w:bookmarkStart w:id="30924" w:name="_ETM_Q62_502711"/>
      <w:bookmarkEnd w:id="30924"/>
      <w:r>
        <w:rPr>
          <w:rFonts w:hint="cs"/>
          <w:rtl/>
        </w:rPr>
        <w:t>לאמסלם עוד מעט. 32 שרים, ולפי ההתנהגות של</w:t>
      </w:r>
      <w:bookmarkStart w:id="30925" w:name="_ETM_Q62_511855"/>
      <w:bookmarkEnd w:id="30925"/>
      <w:r>
        <w:rPr>
          <w:rFonts w:hint="cs"/>
          <w:rtl/>
        </w:rPr>
        <w:t xml:space="preserve"> אמסלם היום, אנחנו רואים </w:t>
      </w:r>
      <w:r>
        <w:rPr>
          <w:rtl/>
        </w:rPr>
        <w:t>–</w:t>
      </w:r>
      <w:r>
        <w:rPr>
          <w:rFonts w:hint="cs"/>
          <w:rtl/>
        </w:rPr>
        <w:t xml:space="preserve"> קודם כול, אני רוצה </w:t>
      </w:r>
      <w:bookmarkStart w:id="30926" w:name="_ETM_Q62_512822"/>
      <w:bookmarkEnd w:id="30926"/>
      <w:r>
        <w:rPr>
          <w:rFonts w:hint="cs"/>
          <w:rtl/>
        </w:rPr>
        <w:t xml:space="preserve">לברך אותו ולאחל לו הצלחה. הבנתי שהוא יהיה השר ה-33 </w:t>
      </w:r>
      <w:bookmarkStart w:id="30927" w:name="_ETM_Q62_519050"/>
      <w:bookmarkEnd w:id="30927"/>
      <w:r>
        <w:rPr>
          <w:rFonts w:hint="cs"/>
          <w:rtl/>
        </w:rPr>
        <w:t xml:space="preserve">בממשלה. </w:t>
      </w:r>
    </w:p>
    <w:p w:rsidR="00FA1500" w:rsidRDefault="00FA1500" w:rsidP="00F95572">
      <w:pPr>
        <w:rPr>
          <w:rtl/>
        </w:rPr>
      </w:pPr>
    </w:p>
    <w:p w:rsidR="00FA1500" w:rsidRDefault="00FA1500" w:rsidP="00F95572">
      <w:pPr>
        <w:rPr>
          <w:rtl/>
        </w:rPr>
      </w:pPr>
      <w:r>
        <w:rPr>
          <w:rFonts w:hint="cs"/>
          <w:rtl/>
        </w:rPr>
        <w:t xml:space="preserve">היום ראיתי אותו עולה לכאן, התעורר בחזרה, התחיל </w:t>
      </w:r>
      <w:bookmarkStart w:id="30928" w:name="_ETM_Q62_525460"/>
      <w:bookmarkEnd w:id="30928"/>
      <w:r>
        <w:rPr>
          <w:rFonts w:hint="cs"/>
          <w:rtl/>
        </w:rPr>
        <w:t xml:space="preserve">לתקוף בחזרה. אני הייתי רגיל לעמוד כאן, והוא תקף </w:t>
      </w:r>
      <w:bookmarkStart w:id="30929" w:name="_ETM_Q62_531633"/>
      <w:bookmarkEnd w:id="30929"/>
      <w:r>
        <w:rPr>
          <w:rFonts w:hint="cs"/>
          <w:rtl/>
        </w:rPr>
        <w:t xml:space="preserve">אותי כאן מלמטה; היום הוא עולה, והוא מדבר על מה הוא יעשה אם הוא יהיה השר המקשר. קודם </w:t>
      </w:r>
      <w:bookmarkStart w:id="30930" w:name="_ETM_Q62_537752"/>
      <w:bookmarkEnd w:id="30930"/>
      <w:r>
        <w:rPr>
          <w:rFonts w:hint="cs"/>
          <w:rtl/>
        </w:rPr>
        <w:t xml:space="preserve">כול, שתהיה לו הצלחה בתפקיד החדש שימלא, כי ההצלחה </w:t>
      </w:r>
      <w:bookmarkStart w:id="30931" w:name="_ETM_Q62_544016"/>
      <w:bookmarkEnd w:id="30931"/>
      <w:r>
        <w:rPr>
          <w:rFonts w:hint="cs"/>
          <w:rtl/>
        </w:rPr>
        <w:t xml:space="preserve">של הממשלה היא הצלחה של המדינה. זאת הצלחה שלנו, אבל </w:t>
      </w:r>
      <w:bookmarkStart w:id="30932" w:name="_ETM_Q62_547522"/>
      <w:bookmarkEnd w:id="30932"/>
      <w:r>
        <w:rPr>
          <w:rFonts w:hint="cs"/>
          <w:rtl/>
        </w:rPr>
        <w:t xml:space="preserve">אנחנו לא רואים את זה. </w:t>
      </w:r>
    </w:p>
    <w:p w:rsidR="00FA1500" w:rsidRDefault="00FA1500" w:rsidP="00F95572">
      <w:pPr>
        <w:rPr>
          <w:rtl/>
        </w:rPr>
      </w:pPr>
      <w:bookmarkStart w:id="30933" w:name="_ETM_Q62_548588"/>
      <w:bookmarkEnd w:id="30933"/>
    </w:p>
    <w:p w:rsidR="00FA1500" w:rsidRDefault="00FA1500" w:rsidP="00F95572">
      <w:pPr>
        <w:rPr>
          <w:rtl/>
        </w:rPr>
      </w:pPr>
      <w:bookmarkStart w:id="30934" w:name="_ETM_Q62_548765"/>
      <w:bookmarkStart w:id="30935" w:name="_ETM_Q62_548810"/>
      <w:bookmarkEnd w:id="30934"/>
      <w:bookmarkEnd w:id="30935"/>
      <w:r>
        <w:rPr>
          <w:rFonts w:hint="cs"/>
          <w:rtl/>
        </w:rPr>
        <w:t>א</w:t>
      </w:r>
      <w:bookmarkStart w:id="30936" w:name="_ETM_Q62_548883"/>
      <w:bookmarkEnd w:id="30936"/>
      <w:r>
        <w:rPr>
          <w:rFonts w:hint="cs"/>
          <w:rtl/>
        </w:rPr>
        <w:t xml:space="preserve">ני רוצה לאחל לו </w:t>
      </w:r>
      <w:bookmarkStart w:id="30937" w:name="_ETM_Q62_550955"/>
      <w:bookmarkEnd w:id="30937"/>
      <w:r>
        <w:rPr>
          <w:rFonts w:hint="cs"/>
          <w:rtl/>
        </w:rPr>
        <w:t xml:space="preserve">הצלחה, ואני חושב שכניסתו לממשלה היא כאילו נתנו לו איזושהי </w:t>
      </w:r>
      <w:bookmarkStart w:id="30938" w:name="_ETM_Q62_558225"/>
      <w:bookmarkEnd w:id="30938"/>
      <w:r>
        <w:rPr>
          <w:rFonts w:hint="cs"/>
          <w:rtl/>
        </w:rPr>
        <w:t xml:space="preserve">זריקה כדי להחזיר אותו לחיים, אחרי שהיה באאוט כזה. הוא לא </w:t>
      </w:r>
      <w:bookmarkStart w:id="30939" w:name="_ETM_Q62_567833"/>
      <w:bookmarkEnd w:id="30939"/>
      <w:r>
        <w:rPr>
          <w:rFonts w:hint="cs"/>
          <w:rtl/>
        </w:rPr>
        <w:t>השתתף בדיונים, לא עלה לכאן ולא צעק. טוב מאוד שהוא</w:t>
      </w:r>
      <w:bookmarkStart w:id="30940" w:name="_ETM_Q62_570750"/>
      <w:bookmarkEnd w:id="30940"/>
      <w:r>
        <w:rPr>
          <w:rFonts w:hint="cs"/>
          <w:rtl/>
        </w:rPr>
        <w:t xml:space="preserve"> חזר לחיים. אני אוהב את אמסלם, את איך שהוא מתנהג, כי </w:t>
      </w:r>
      <w:bookmarkStart w:id="30941" w:name="_ETM_Q62_575199"/>
      <w:bookmarkEnd w:id="30941"/>
      <w:r>
        <w:rPr>
          <w:rFonts w:hint="cs"/>
          <w:rtl/>
        </w:rPr>
        <w:t xml:space="preserve">התרגלנו אליו, להתנהגות הזאת. לעומת זאת, אני חושב שבהיותו שר </w:t>
      </w:r>
      <w:bookmarkStart w:id="30942" w:name="_ETM_Q62_581066"/>
      <w:bookmarkEnd w:id="30942"/>
      <w:r>
        <w:rPr>
          <w:rFonts w:hint="cs"/>
          <w:rtl/>
        </w:rPr>
        <w:t xml:space="preserve">הוא צריך להתנהג באופן ממלכתי, לכבד את חברי הכנסת, לכבד את </w:t>
      </w:r>
      <w:bookmarkStart w:id="30943" w:name="_ETM_Q62_584840"/>
      <w:bookmarkEnd w:id="30943"/>
      <w:r>
        <w:rPr>
          <w:rFonts w:hint="cs"/>
          <w:rtl/>
        </w:rPr>
        <w:t xml:space="preserve">האופוזיציה ולדבר בשם ממשלת ישראל. </w:t>
      </w:r>
    </w:p>
    <w:p w:rsidR="00FA1500" w:rsidRDefault="00FA1500" w:rsidP="00F95572">
      <w:pPr>
        <w:rPr>
          <w:rtl/>
        </w:rPr>
      </w:pPr>
      <w:bookmarkStart w:id="30944" w:name="_ETM_Q62_591148"/>
      <w:bookmarkStart w:id="30945" w:name="_ETM_Q62_591278"/>
      <w:bookmarkEnd w:id="30944"/>
      <w:bookmarkEnd w:id="30945"/>
    </w:p>
    <w:p w:rsidR="00FA1500" w:rsidRDefault="00FA1500" w:rsidP="00F95572">
      <w:pPr>
        <w:rPr>
          <w:rtl/>
        </w:rPr>
      </w:pPr>
      <w:bookmarkStart w:id="30946" w:name="_ETM_Q62_591315"/>
      <w:bookmarkStart w:id="30947" w:name="_ETM_Q62_591410"/>
      <w:bookmarkEnd w:id="30946"/>
      <w:bookmarkEnd w:id="30947"/>
      <w:r>
        <w:rPr>
          <w:rFonts w:hint="cs"/>
          <w:rtl/>
        </w:rPr>
        <w:t xml:space="preserve">כמדינה </w:t>
      </w:r>
      <w:bookmarkStart w:id="30948" w:name="_ETM_Q62_596818"/>
      <w:bookmarkEnd w:id="30948"/>
      <w:r>
        <w:rPr>
          <w:rFonts w:hint="cs"/>
          <w:rtl/>
        </w:rPr>
        <w:t xml:space="preserve">מובילים אותנו היום לטמיון. דורסים את האופוזיציה ולא רק את </w:t>
      </w:r>
      <w:bookmarkStart w:id="30949" w:name="_ETM_Q62_606268"/>
      <w:bookmarkEnd w:id="30949"/>
      <w:r>
        <w:rPr>
          <w:rFonts w:hint="cs"/>
          <w:rtl/>
        </w:rPr>
        <w:t xml:space="preserve">האופוזיציה; דורסים חצי מהעם, אני רוצה להגיד לכם – יותר מחצי </w:t>
      </w:r>
      <w:bookmarkStart w:id="30950" w:name="_ETM_Q62_611500"/>
      <w:bookmarkEnd w:id="30950"/>
      <w:r>
        <w:rPr>
          <w:rFonts w:hint="cs"/>
          <w:rtl/>
        </w:rPr>
        <w:t xml:space="preserve">העם; כל הסקרים מראים שמעל 65% מהעם לא רוצים </w:t>
      </w:r>
      <w:bookmarkStart w:id="30951" w:name="_ETM_Q62_620918"/>
      <w:bookmarkEnd w:id="30951"/>
      <w:r>
        <w:rPr>
          <w:rFonts w:hint="cs"/>
          <w:rtl/>
        </w:rPr>
        <w:t xml:space="preserve">את המהלכים המשפטיים שמובילה הממשלה הזאת. חלק קוראים לזה רפורמה. </w:t>
      </w:r>
      <w:bookmarkStart w:id="30952" w:name="_ETM_Q62_627002"/>
      <w:bookmarkEnd w:id="30952"/>
      <w:r>
        <w:rPr>
          <w:rFonts w:hint="cs"/>
          <w:rtl/>
        </w:rPr>
        <w:t xml:space="preserve">איזו רפורמה? אלה מהלכים משפטיים להצלת שני אנשים </w:t>
      </w:r>
      <w:r>
        <w:rPr>
          <w:rtl/>
        </w:rPr>
        <w:t>–</w:t>
      </w:r>
      <w:r>
        <w:rPr>
          <w:rFonts w:hint="cs"/>
          <w:rtl/>
        </w:rPr>
        <w:t xml:space="preserve"> </w:t>
      </w:r>
      <w:bookmarkStart w:id="30953" w:name="_ETM_Q62_634168"/>
      <w:bookmarkEnd w:id="30953"/>
      <w:r>
        <w:rPr>
          <w:rFonts w:hint="cs"/>
          <w:rtl/>
        </w:rPr>
        <w:t xml:space="preserve">דרעי ונתניהו. </w:t>
      </w:r>
      <w:bookmarkStart w:id="30954" w:name="_ETM_Q62_638296"/>
      <w:bookmarkEnd w:id="30954"/>
    </w:p>
    <w:p w:rsidR="00FA1500" w:rsidRDefault="00FA1500" w:rsidP="00F95572">
      <w:pPr>
        <w:rPr>
          <w:rtl/>
        </w:rPr>
      </w:pPr>
    </w:p>
    <w:p w:rsidR="00FA1500" w:rsidRDefault="00FA1500" w:rsidP="00F95572">
      <w:pPr>
        <w:rPr>
          <w:rtl/>
        </w:rPr>
      </w:pPr>
      <w:bookmarkStart w:id="30955" w:name="_ETM_Q62_638437"/>
      <w:bookmarkStart w:id="30956" w:name="_ETM_Q62_638519"/>
      <w:bookmarkEnd w:id="30955"/>
      <w:bookmarkEnd w:id="30956"/>
      <w:r>
        <w:rPr>
          <w:rFonts w:hint="cs"/>
          <w:rtl/>
        </w:rPr>
        <w:t>ש</w:t>
      </w:r>
      <w:bookmarkStart w:id="30957" w:name="_ETM_Q62_638601"/>
      <w:bookmarkEnd w:id="30957"/>
      <w:r>
        <w:rPr>
          <w:rFonts w:hint="cs"/>
          <w:rtl/>
        </w:rPr>
        <w:t xml:space="preserve">מעתי את דרעי, וכולכם שמעתם אותו </w:t>
      </w:r>
      <w:r>
        <w:rPr>
          <w:rtl/>
        </w:rPr>
        <w:t>–</w:t>
      </w:r>
      <w:bookmarkStart w:id="30958" w:name="_ETM_Q62_640792"/>
      <w:bookmarkEnd w:id="30958"/>
      <w:r>
        <w:rPr>
          <w:rFonts w:hint="cs"/>
          <w:rtl/>
        </w:rPr>
        <w:t xml:space="preserve"> יוציאו אותנו מהדלת, ניכנס מהחלון. הוא אמר את </w:t>
      </w:r>
      <w:bookmarkStart w:id="30959" w:name="_ETM_Q62_647956"/>
      <w:bookmarkEnd w:id="30959"/>
      <w:r>
        <w:rPr>
          <w:rFonts w:hint="cs"/>
          <w:rtl/>
        </w:rPr>
        <w:t>זה. אז אני אומר לכם, אתם ממשלה שצריכה להתבייש. אתם לא עושים שום דבר מכל</w:t>
      </w:r>
      <w:bookmarkStart w:id="30960" w:name="_ETM_Q62_656629"/>
      <w:bookmarkEnd w:id="30960"/>
      <w:r>
        <w:rPr>
          <w:rFonts w:hint="cs"/>
          <w:rtl/>
        </w:rPr>
        <w:t xml:space="preserve"> מה שאמרתם לפני הבחירות. </w:t>
      </w:r>
      <w:bookmarkStart w:id="30961" w:name="_ETM_Q62_663212"/>
      <w:bookmarkEnd w:id="30961"/>
      <w:r>
        <w:rPr>
          <w:rFonts w:hint="cs"/>
          <w:rtl/>
        </w:rPr>
        <w:t xml:space="preserve">תודה רבה. </w:t>
      </w:r>
      <w:bookmarkStart w:id="30962" w:name="_ETM_Q62_495369"/>
      <w:bookmarkStart w:id="30963" w:name="_ETM_Q62_495468"/>
      <w:bookmarkEnd w:id="30962"/>
      <w:bookmarkEnd w:id="30963"/>
    </w:p>
    <w:p w:rsidR="00FA1500" w:rsidRDefault="00FA1500" w:rsidP="00F95572">
      <w:pPr>
        <w:rPr>
          <w:rtl/>
        </w:rPr>
      </w:pPr>
    </w:p>
    <w:p w:rsidR="00FA1500" w:rsidRDefault="00FA1500" w:rsidP="00F95572">
      <w:pPr>
        <w:pStyle w:val="af6"/>
        <w:keepNext/>
        <w:rPr>
          <w:rtl/>
        </w:rPr>
      </w:pPr>
      <w:r w:rsidRPr="003B5698">
        <w:rPr>
          <w:rStyle w:val="TagStyle"/>
          <w:rtl/>
        </w:rPr>
        <w:t xml:space="preserve"> &lt;&lt; יור &gt;&gt;</w:t>
      </w:r>
      <w:r w:rsidRPr="004858A8">
        <w:rPr>
          <w:rStyle w:val="TagStyle"/>
          <w:rtl/>
        </w:rPr>
        <w:t xml:space="preserve"> </w:t>
      </w:r>
      <w:r>
        <w:rPr>
          <w:rtl/>
        </w:rPr>
        <w:t>היו"ר יפעת שאשא ביטון:</w:t>
      </w:r>
      <w:r w:rsidRPr="004858A8">
        <w:rPr>
          <w:rStyle w:val="TagStyle"/>
          <w:rtl/>
        </w:rPr>
        <w:t xml:space="preserve"> </w:t>
      </w:r>
      <w:r w:rsidRPr="003B5698">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חבר הכנסת חמד עמאר. חברת הכנסת שרון ניר, בבקשה, 11 דקות לרשותך.  </w:t>
      </w:r>
    </w:p>
    <w:p w:rsidR="00FA1500" w:rsidRDefault="00FA1500" w:rsidP="00F95572">
      <w:pPr>
        <w:rPr>
          <w:rtl/>
          <w:lang w:eastAsia="he-IL"/>
        </w:rPr>
      </w:pPr>
    </w:p>
    <w:p w:rsidR="00FA1500" w:rsidRDefault="00FA1500" w:rsidP="00F95572">
      <w:pPr>
        <w:pStyle w:val="a4"/>
        <w:keepNext/>
        <w:rPr>
          <w:rtl/>
        </w:rPr>
      </w:pPr>
      <w:bookmarkStart w:id="30964" w:name="ET_speaker_6367_3"/>
      <w:r w:rsidRPr="003B5698">
        <w:rPr>
          <w:rStyle w:val="TagStyle"/>
          <w:rtl/>
        </w:rPr>
        <w:lastRenderedPageBreak/>
        <w:t xml:space="preserve"> &lt;&lt; דובר &gt;&gt;</w:t>
      </w:r>
      <w:r w:rsidRPr="004858A8">
        <w:rPr>
          <w:rStyle w:val="TagStyle"/>
          <w:rtl/>
        </w:rPr>
        <w:t xml:space="preserve"> </w:t>
      </w:r>
      <w:bookmarkStart w:id="30965" w:name="_Toc127353173"/>
      <w:bookmarkStart w:id="30966" w:name="_Toc127353273"/>
      <w:bookmarkStart w:id="30967" w:name="_Toc127353746"/>
      <w:bookmarkStart w:id="30968" w:name="_Toc127353853"/>
      <w:r>
        <w:rPr>
          <w:rtl/>
        </w:rPr>
        <w:t>שרון ניר (ישראל ביתנו):</w:t>
      </w:r>
      <w:bookmarkEnd w:id="30965"/>
      <w:bookmarkEnd w:id="30966"/>
      <w:bookmarkEnd w:id="30967"/>
      <w:bookmarkEnd w:id="30968"/>
      <w:r w:rsidRPr="004858A8">
        <w:rPr>
          <w:rStyle w:val="TagStyle"/>
          <w:rtl/>
        </w:rPr>
        <w:t xml:space="preserve"> </w:t>
      </w:r>
      <w:r w:rsidRPr="003B5698">
        <w:rPr>
          <w:rStyle w:val="TagStyle"/>
          <w:rtl/>
        </w:rPr>
        <w:t>&lt;&lt; דובר &gt;&gt;</w:t>
      </w:r>
      <w:r>
        <w:rPr>
          <w:rtl/>
        </w:rPr>
        <w:t xml:space="preserve">   </w:t>
      </w:r>
      <w:bookmarkEnd w:id="3096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שלום, כבוד השר, גברתי היושבת-ראש, חבריי חברי הכנסת, אני מבקשת להקדיש את דבריי הערב למאות </w:t>
      </w:r>
      <w:bookmarkStart w:id="30969" w:name="_ETM_Q62_712816"/>
      <w:bookmarkEnd w:id="30969"/>
      <w:r>
        <w:rPr>
          <w:rFonts w:hint="cs"/>
          <w:rtl/>
          <w:lang w:eastAsia="he-IL"/>
        </w:rPr>
        <w:t xml:space="preserve">אלפי האנשים שבחרו היום להגיע לכנסת ולמחות על ההתנהלות של </w:t>
      </w:r>
      <w:bookmarkStart w:id="30970" w:name="_ETM_Q62_718810"/>
      <w:bookmarkEnd w:id="30970"/>
      <w:r>
        <w:rPr>
          <w:rFonts w:hint="cs"/>
          <w:rtl/>
          <w:lang w:eastAsia="he-IL"/>
        </w:rPr>
        <w:t xml:space="preserve">הממשלה הנוכחית. זאת התנהלות שמדאיגה בעיניהם ובטח בעינינו. </w:t>
      </w:r>
    </w:p>
    <w:p w:rsidR="00FA1500" w:rsidRDefault="00FA1500" w:rsidP="00F95572">
      <w:pPr>
        <w:rPr>
          <w:rtl/>
          <w:lang w:eastAsia="he-IL"/>
        </w:rPr>
      </w:pPr>
    </w:p>
    <w:p w:rsidR="00FA1500" w:rsidRDefault="00FA1500" w:rsidP="00F95572">
      <w:pPr>
        <w:ind w:firstLine="0"/>
        <w:rPr>
          <w:rtl/>
          <w:lang w:eastAsia="he-IL"/>
        </w:rPr>
      </w:pPr>
    </w:p>
    <w:p w:rsidR="00FA1500" w:rsidRDefault="00FA1500" w:rsidP="00F95572">
      <w:pPr>
        <w:pStyle w:val="af5"/>
        <w:keepNext/>
        <w:rPr>
          <w:rtl/>
        </w:rPr>
      </w:pPr>
      <w:bookmarkStart w:id="30971" w:name="ET_interruption_6156_4"/>
      <w:r w:rsidRPr="003B5698">
        <w:rPr>
          <w:rStyle w:val="TagStyle"/>
          <w:rtl/>
        </w:rPr>
        <w:t xml:space="preserve"> &lt;&lt; קריאה &gt;&gt;</w:t>
      </w:r>
      <w:r w:rsidRPr="004858A8">
        <w:rPr>
          <w:rStyle w:val="TagStyle"/>
          <w:rtl/>
        </w:rPr>
        <w:t xml:space="preserve"> </w:t>
      </w:r>
      <w:r>
        <w:rPr>
          <w:rtl/>
        </w:rPr>
        <w:t>גלעד קריב (העבודה):</w:t>
      </w:r>
      <w:r w:rsidRPr="004858A8">
        <w:rPr>
          <w:rStyle w:val="TagStyle"/>
          <w:rtl/>
        </w:rPr>
        <w:t xml:space="preserve"> </w:t>
      </w:r>
      <w:r w:rsidRPr="003B5698">
        <w:rPr>
          <w:rStyle w:val="TagStyle"/>
          <w:rtl/>
        </w:rPr>
        <w:t>&lt;&lt; קריאה &gt;&gt;</w:t>
      </w:r>
      <w:r>
        <w:rPr>
          <w:rtl/>
        </w:rPr>
        <w:t xml:space="preserve">   </w:t>
      </w:r>
      <w:bookmarkEnd w:id="3097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גברתי היושבת-ראש, אין שר במליאה. </w:t>
      </w:r>
    </w:p>
    <w:p w:rsidR="00FA1500" w:rsidRDefault="00FA1500" w:rsidP="00F95572">
      <w:pPr>
        <w:rPr>
          <w:rtl/>
          <w:lang w:eastAsia="he-IL"/>
        </w:rPr>
      </w:pPr>
      <w:bookmarkStart w:id="30972" w:name="_ETM_Q62_728719"/>
      <w:bookmarkStart w:id="30973" w:name="_ETM_Q62_728844"/>
      <w:bookmarkEnd w:id="30972"/>
      <w:bookmarkEnd w:id="30973"/>
    </w:p>
    <w:p w:rsidR="00FA1500" w:rsidRDefault="00FA1500" w:rsidP="00F95572">
      <w:pPr>
        <w:pStyle w:val="af6"/>
        <w:keepNext/>
        <w:rPr>
          <w:rtl/>
        </w:rPr>
      </w:pPr>
      <w:bookmarkStart w:id="30974" w:name="ET_yor_6491_5"/>
      <w:r w:rsidRPr="003B5698">
        <w:rPr>
          <w:rStyle w:val="TagStyle"/>
          <w:rtl/>
        </w:rPr>
        <w:t xml:space="preserve"> &lt;&lt; יור &gt;&gt;</w:t>
      </w:r>
      <w:r w:rsidRPr="00352A88">
        <w:rPr>
          <w:rStyle w:val="TagStyle"/>
          <w:rtl/>
        </w:rPr>
        <w:t xml:space="preserve"> </w:t>
      </w:r>
      <w:r>
        <w:rPr>
          <w:rtl/>
        </w:rPr>
        <w:t>היו"ר יפעת שאשא ביטון:</w:t>
      </w:r>
      <w:r w:rsidRPr="00352A88">
        <w:rPr>
          <w:rStyle w:val="TagStyle"/>
          <w:rtl/>
        </w:rPr>
        <w:t xml:space="preserve"> </w:t>
      </w:r>
      <w:r w:rsidRPr="003B5698">
        <w:rPr>
          <w:rStyle w:val="TagStyle"/>
          <w:rtl/>
        </w:rPr>
        <w:t>&lt;&lt; יור &gt;&gt;</w:t>
      </w:r>
      <w:r>
        <w:rPr>
          <w:rtl/>
        </w:rPr>
        <w:t xml:space="preserve">   </w:t>
      </w:r>
      <w:bookmarkEnd w:id="30974"/>
    </w:p>
    <w:p w:rsidR="00FA1500" w:rsidRDefault="00FA1500" w:rsidP="00F95572">
      <w:pPr>
        <w:pStyle w:val="KeepWithNext"/>
        <w:rPr>
          <w:rtl/>
          <w:lang w:eastAsia="he-IL"/>
        </w:rPr>
      </w:pPr>
    </w:p>
    <w:p w:rsidR="00FA1500" w:rsidRDefault="00FA1500" w:rsidP="00F95572">
      <w:pPr>
        <w:rPr>
          <w:rtl/>
          <w:lang w:eastAsia="he-IL"/>
        </w:rPr>
      </w:pPr>
      <w:bookmarkStart w:id="30975" w:name="_ETM_Q62_729872"/>
      <w:bookmarkEnd w:id="30975"/>
      <w:r>
        <w:rPr>
          <w:rFonts w:hint="cs"/>
          <w:rtl/>
          <w:lang w:eastAsia="he-IL"/>
        </w:rPr>
        <w:t>יש, יש.</w:t>
      </w:r>
      <w:bookmarkStart w:id="30976" w:name="_ETM_Q62_733398"/>
      <w:bookmarkEnd w:id="30976"/>
    </w:p>
    <w:p w:rsidR="00FA1500" w:rsidRDefault="00FA1500" w:rsidP="00F95572">
      <w:pPr>
        <w:rPr>
          <w:rtl/>
          <w:lang w:eastAsia="he-IL"/>
        </w:rPr>
      </w:pPr>
      <w:bookmarkStart w:id="30977" w:name="_ETM_Q62_733506"/>
      <w:bookmarkEnd w:id="30977"/>
    </w:p>
    <w:p w:rsidR="00FA1500" w:rsidRDefault="00FA1500" w:rsidP="00F95572">
      <w:pPr>
        <w:pStyle w:val="af5"/>
        <w:keepNext/>
        <w:rPr>
          <w:rtl/>
        </w:rPr>
      </w:pPr>
      <w:r w:rsidRPr="003B5698">
        <w:rPr>
          <w:rStyle w:val="TagStyle"/>
          <w:rtl/>
        </w:rPr>
        <w:t xml:space="preserve"> &lt;&lt; קריאה &gt;&gt;</w:t>
      </w:r>
      <w:r w:rsidRPr="00352A88">
        <w:rPr>
          <w:rStyle w:val="TagStyle"/>
          <w:rtl/>
        </w:rPr>
        <w:t xml:space="preserve"> </w:t>
      </w:r>
      <w:r>
        <w:rPr>
          <w:rtl/>
        </w:rPr>
        <w:t>גלעד קריב (העבודה):</w:t>
      </w:r>
      <w:r w:rsidRPr="00352A88">
        <w:rPr>
          <w:rStyle w:val="TagStyle"/>
          <w:rtl/>
        </w:rPr>
        <w:t xml:space="preserve"> </w:t>
      </w:r>
      <w:r w:rsidRPr="003B5698">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סליחה</w:t>
      </w:r>
      <w:bookmarkStart w:id="30978" w:name="_ETM_Q62_729204"/>
      <w:bookmarkEnd w:id="30978"/>
      <w:r>
        <w:rPr>
          <w:rFonts w:hint="cs"/>
          <w:rtl/>
          <w:lang w:eastAsia="he-IL"/>
        </w:rPr>
        <w:t xml:space="preserve"> שהפרעתי לכם. </w:t>
      </w:r>
    </w:p>
    <w:p w:rsidR="00FA1500" w:rsidRDefault="00FA1500" w:rsidP="00F95572">
      <w:pPr>
        <w:rPr>
          <w:rtl/>
          <w:lang w:eastAsia="he-IL"/>
        </w:rPr>
      </w:pPr>
      <w:bookmarkStart w:id="30979" w:name="_ETM_Q62_731948"/>
      <w:bookmarkStart w:id="30980" w:name="_ETM_Q62_732051"/>
      <w:bookmarkEnd w:id="30979"/>
      <w:bookmarkEnd w:id="30980"/>
    </w:p>
    <w:p w:rsidR="00FA1500" w:rsidRDefault="00FA1500" w:rsidP="00F95572">
      <w:pPr>
        <w:pStyle w:val="af5"/>
        <w:keepNext/>
        <w:rPr>
          <w:rtl/>
        </w:rPr>
      </w:pPr>
      <w:bookmarkStart w:id="30981" w:name="ET_interruption_4674_7"/>
      <w:r w:rsidRPr="003B5698">
        <w:rPr>
          <w:rStyle w:val="TagStyle"/>
          <w:rtl/>
        </w:rPr>
        <w:t xml:space="preserve"> &lt;&lt; קריאה &gt;&gt;</w:t>
      </w:r>
      <w:r w:rsidRPr="00352A88">
        <w:rPr>
          <w:rStyle w:val="TagStyle"/>
          <w:rtl/>
        </w:rPr>
        <w:t xml:space="preserve"> </w:t>
      </w:r>
      <w:r>
        <w:rPr>
          <w:rtl/>
        </w:rPr>
        <w:t>חמד עמאר (ישראל ביתנו):</w:t>
      </w:r>
      <w:r w:rsidRPr="00352A88">
        <w:rPr>
          <w:rStyle w:val="TagStyle"/>
          <w:rtl/>
        </w:rPr>
        <w:t xml:space="preserve"> </w:t>
      </w:r>
      <w:r w:rsidRPr="003B5698">
        <w:rPr>
          <w:rStyle w:val="TagStyle"/>
          <w:rtl/>
        </w:rPr>
        <w:t>&lt;&lt; קריאה &gt;&gt;</w:t>
      </w:r>
      <w:r>
        <w:rPr>
          <w:rtl/>
        </w:rPr>
        <w:t xml:space="preserve">   </w:t>
      </w:r>
      <w:bookmarkEnd w:id="30981"/>
    </w:p>
    <w:p w:rsidR="00FA1500" w:rsidRDefault="00FA1500" w:rsidP="00F95572">
      <w:pPr>
        <w:pStyle w:val="KeepWithNext"/>
        <w:rPr>
          <w:rtl/>
          <w:lang w:eastAsia="he-IL"/>
        </w:rPr>
      </w:pPr>
    </w:p>
    <w:p w:rsidR="00FA1500" w:rsidRPr="00352A88" w:rsidRDefault="00FA1500" w:rsidP="00F95572">
      <w:pPr>
        <w:rPr>
          <w:rtl/>
          <w:lang w:eastAsia="he-IL"/>
        </w:rPr>
      </w:pPr>
      <w:r>
        <w:rPr>
          <w:rFonts w:hint="cs"/>
          <w:rtl/>
          <w:lang w:eastAsia="he-IL"/>
        </w:rPr>
        <w:t xml:space="preserve">יש לנו 32 שרים, אז יהיה חסר לנו </w:t>
      </w:r>
      <w:bookmarkStart w:id="30982" w:name="_ETM_Q62_735493"/>
      <w:bookmarkEnd w:id="30982"/>
      <w:r>
        <w:rPr>
          <w:rFonts w:hint="cs"/>
          <w:rtl/>
          <w:lang w:eastAsia="he-IL"/>
        </w:rPr>
        <w:t xml:space="preserve">שר. </w:t>
      </w:r>
    </w:p>
    <w:p w:rsidR="00FA1500" w:rsidRDefault="00FA1500" w:rsidP="00F95572">
      <w:pPr>
        <w:rPr>
          <w:rtl/>
          <w:lang w:eastAsia="he-IL"/>
        </w:rPr>
      </w:pPr>
    </w:p>
    <w:p w:rsidR="00FA1500" w:rsidRDefault="00FA1500" w:rsidP="00F95572">
      <w:pPr>
        <w:pStyle w:val="-"/>
        <w:keepNext/>
        <w:rPr>
          <w:rtl/>
        </w:rPr>
      </w:pPr>
      <w:bookmarkStart w:id="30983" w:name="ET_speakercontinue_6367_5"/>
      <w:r w:rsidRPr="003B5698">
        <w:rPr>
          <w:rStyle w:val="TagStyle"/>
          <w:rtl/>
        </w:rPr>
        <w:t xml:space="preserve"> &lt;&lt; דובר_המשך &gt;&gt;</w:t>
      </w:r>
      <w:r w:rsidRPr="004858A8">
        <w:rPr>
          <w:rStyle w:val="TagStyle"/>
          <w:rtl/>
        </w:rPr>
        <w:t xml:space="preserve"> </w:t>
      </w:r>
      <w:r>
        <w:rPr>
          <w:rtl/>
        </w:rPr>
        <w:t>שרון ניר (ישראל ביתנו):</w:t>
      </w:r>
      <w:r w:rsidRPr="004858A8">
        <w:rPr>
          <w:rStyle w:val="TagStyle"/>
          <w:rtl/>
        </w:rPr>
        <w:t xml:space="preserve"> </w:t>
      </w:r>
      <w:r w:rsidRPr="003B5698">
        <w:rPr>
          <w:rStyle w:val="TagStyle"/>
          <w:rtl/>
        </w:rPr>
        <w:t>&lt;&lt; דובר_המשך &gt;&gt;</w:t>
      </w:r>
      <w:r>
        <w:rPr>
          <w:rtl/>
        </w:rPr>
        <w:t xml:space="preserve">   </w:t>
      </w:r>
      <w:bookmarkEnd w:id="30983"/>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ממשלה שהבטיחה לנו בקמפיין הבחירות להיות ממשלת ימין על </w:t>
      </w:r>
      <w:bookmarkStart w:id="30984" w:name="_ETM_Q62_743877"/>
      <w:bookmarkEnd w:id="30984"/>
      <w:r>
        <w:rPr>
          <w:rFonts w:hint="cs"/>
          <w:rtl/>
          <w:lang w:eastAsia="he-IL"/>
        </w:rPr>
        <w:t xml:space="preserve">מלא ולהביא ביטחון ושקט, מביאה בדיוק את ההפך </w:t>
      </w:r>
      <w:r>
        <w:rPr>
          <w:rtl/>
          <w:lang w:eastAsia="he-IL"/>
        </w:rPr>
        <w:t>–</w:t>
      </w:r>
      <w:r>
        <w:rPr>
          <w:rFonts w:hint="cs"/>
          <w:rtl/>
          <w:lang w:eastAsia="he-IL"/>
        </w:rPr>
        <w:t xml:space="preserve"> מחזירה </w:t>
      </w:r>
      <w:bookmarkStart w:id="30985" w:name="_ETM_Q62_750938"/>
      <w:bookmarkEnd w:id="30985"/>
      <w:r>
        <w:rPr>
          <w:rFonts w:hint="cs"/>
          <w:rtl/>
          <w:lang w:eastAsia="he-IL"/>
        </w:rPr>
        <w:t>אותנו למציאות ביטחונית רעועה, ונוקטת מדיניות רופסת אל מול חמאס</w:t>
      </w:r>
      <w:bookmarkStart w:id="30986" w:name="_ETM_Q62_757302"/>
      <w:bookmarkEnd w:id="30986"/>
      <w:r>
        <w:rPr>
          <w:rFonts w:hint="cs"/>
          <w:rtl/>
          <w:lang w:eastAsia="he-IL"/>
        </w:rPr>
        <w:t xml:space="preserve">. </w:t>
      </w:r>
    </w:p>
    <w:p w:rsidR="00FA1500" w:rsidRDefault="00FA1500" w:rsidP="00F95572">
      <w:pPr>
        <w:rPr>
          <w:rtl/>
          <w:lang w:eastAsia="he-IL"/>
        </w:rPr>
      </w:pPr>
    </w:p>
    <w:p w:rsidR="00FA1500" w:rsidRDefault="00FA1500" w:rsidP="00F95572">
      <w:pPr>
        <w:pStyle w:val="af6"/>
        <w:keepNext/>
        <w:rPr>
          <w:rtl/>
        </w:rPr>
      </w:pPr>
      <w:bookmarkStart w:id="30987" w:name="ET_yor_6491_8"/>
      <w:r w:rsidRPr="003B5698">
        <w:rPr>
          <w:rStyle w:val="TagStyle"/>
          <w:rtl/>
        </w:rPr>
        <w:t xml:space="preserve"> &lt;&lt; יור &gt;&gt;</w:t>
      </w:r>
      <w:r w:rsidRPr="00352A88">
        <w:rPr>
          <w:rStyle w:val="TagStyle"/>
          <w:rtl/>
        </w:rPr>
        <w:t xml:space="preserve"> </w:t>
      </w:r>
      <w:r>
        <w:rPr>
          <w:rtl/>
        </w:rPr>
        <w:t>היו"ר יפעת שאשא ביטון:</w:t>
      </w:r>
      <w:r w:rsidRPr="00352A88">
        <w:rPr>
          <w:rStyle w:val="TagStyle"/>
          <w:rtl/>
        </w:rPr>
        <w:t xml:space="preserve"> </w:t>
      </w:r>
      <w:r w:rsidRPr="003B5698">
        <w:rPr>
          <w:rStyle w:val="TagStyle"/>
          <w:rtl/>
        </w:rPr>
        <w:t>&lt;&lt; יור &gt;&gt;</w:t>
      </w:r>
      <w:r>
        <w:rPr>
          <w:rtl/>
        </w:rPr>
        <w:t xml:space="preserve">   </w:t>
      </w:r>
      <w:bookmarkEnd w:id="3098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חברים, חברים. </w:t>
      </w:r>
    </w:p>
    <w:p w:rsidR="00FA1500" w:rsidRDefault="00FA1500" w:rsidP="00F95572">
      <w:pPr>
        <w:rPr>
          <w:rtl/>
          <w:lang w:eastAsia="he-IL"/>
        </w:rPr>
      </w:pPr>
    </w:p>
    <w:p w:rsidR="00FA1500" w:rsidRDefault="00FA1500" w:rsidP="00F95572">
      <w:pPr>
        <w:pStyle w:val="-"/>
        <w:keepNext/>
        <w:rPr>
          <w:rtl/>
        </w:rPr>
      </w:pPr>
      <w:bookmarkStart w:id="30988" w:name="ET_speakercontinue_6367_9"/>
      <w:r w:rsidRPr="003B5698">
        <w:rPr>
          <w:rStyle w:val="TagStyle"/>
          <w:rtl/>
        </w:rPr>
        <w:lastRenderedPageBreak/>
        <w:t xml:space="preserve"> &lt;&lt; דובר_המשך &gt;&gt;</w:t>
      </w:r>
      <w:r w:rsidRPr="00352A88">
        <w:rPr>
          <w:rStyle w:val="TagStyle"/>
          <w:rtl/>
        </w:rPr>
        <w:t xml:space="preserve"> </w:t>
      </w:r>
      <w:r>
        <w:rPr>
          <w:rtl/>
        </w:rPr>
        <w:t>שרון ניר (ישראל ביתנו):</w:t>
      </w:r>
      <w:r w:rsidRPr="00352A88">
        <w:rPr>
          <w:rStyle w:val="TagStyle"/>
          <w:rtl/>
        </w:rPr>
        <w:t xml:space="preserve"> </w:t>
      </w:r>
      <w:r w:rsidRPr="003B5698">
        <w:rPr>
          <w:rStyle w:val="TagStyle"/>
          <w:rtl/>
        </w:rPr>
        <w:t>&lt;&lt; דובר_המשך &gt;&gt;</w:t>
      </w:r>
      <w:r>
        <w:rPr>
          <w:rtl/>
        </w:rPr>
        <w:t xml:space="preserve">   </w:t>
      </w:r>
      <w:bookmarkEnd w:id="30988"/>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ממשלה שהחזירה לנו את טפטופי הירי </w:t>
      </w:r>
      <w:bookmarkStart w:id="30989" w:name="_ETM_Q62_765175"/>
      <w:bookmarkEnd w:id="30989"/>
      <w:r>
        <w:rPr>
          <w:rFonts w:hint="cs"/>
          <w:rtl/>
          <w:lang w:eastAsia="he-IL"/>
        </w:rPr>
        <w:t xml:space="preserve">מרצועת עזה, ואפילו האויב מזהה את החולשה. </w:t>
      </w:r>
      <w:bookmarkStart w:id="30990" w:name="_ETM_Q62_771558"/>
      <w:bookmarkStart w:id="30991" w:name="_ETM_Q62_771655"/>
      <w:bookmarkStart w:id="30992" w:name="TOR_Q63"/>
      <w:bookmarkEnd w:id="30990"/>
      <w:bookmarkEnd w:id="30991"/>
      <w:bookmarkEnd w:id="30992"/>
      <w:r>
        <w:rPr>
          <w:rFonts w:hint="cs"/>
          <w:rtl/>
          <w:lang w:eastAsia="he-IL"/>
        </w:rPr>
        <w:t xml:space="preserve">רק לסבר את </w:t>
      </w:r>
      <w:bookmarkStart w:id="30993" w:name="_ETM_Q62_773031"/>
      <w:bookmarkEnd w:id="30993"/>
      <w:r>
        <w:rPr>
          <w:rFonts w:hint="cs"/>
          <w:rtl/>
          <w:lang w:eastAsia="he-IL"/>
        </w:rPr>
        <w:t xml:space="preserve">האוזניים, בחודשיים האחרונים היו כבר 27 שיגורים </w:t>
      </w:r>
      <w:bookmarkStart w:id="30994" w:name="_ETM_Q62_776497"/>
      <w:bookmarkEnd w:id="30994"/>
      <w:r>
        <w:rPr>
          <w:rFonts w:hint="cs"/>
          <w:rtl/>
          <w:lang w:eastAsia="he-IL"/>
        </w:rPr>
        <w:t xml:space="preserve">מעזה לתושבי שדרות והעוטף, וזה יותר מסך הטפטופים </w:t>
      </w:r>
      <w:bookmarkStart w:id="30995" w:name="_ETM_Q62_784881"/>
      <w:bookmarkEnd w:id="30995"/>
      <w:r>
        <w:rPr>
          <w:rFonts w:hint="cs"/>
          <w:rtl/>
          <w:lang w:eastAsia="he-IL"/>
        </w:rPr>
        <w:t xml:space="preserve">שהיו בקדנציה של הממשלה הקודמת. </w:t>
      </w:r>
      <w:bookmarkStart w:id="30996" w:name="_ETM_Q62_787257"/>
      <w:bookmarkStart w:id="30997" w:name="_ETM_Q62_787358"/>
      <w:bookmarkStart w:id="30998" w:name="_ETM_Q62_787385"/>
      <w:bookmarkStart w:id="30999" w:name="_ETM_Q62_787491"/>
      <w:bookmarkEnd w:id="30996"/>
      <w:bookmarkEnd w:id="30997"/>
      <w:bookmarkEnd w:id="30998"/>
      <w:bookmarkEnd w:id="30999"/>
      <w:r>
        <w:rPr>
          <w:rFonts w:hint="cs"/>
          <w:rtl/>
          <w:lang w:eastAsia="he-IL"/>
        </w:rPr>
        <w:t xml:space="preserve">זו ממשלה שבה, לצערי, הטרור מרים </w:t>
      </w:r>
      <w:bookmarkStart w:id="31000" w:name="_ETM_Q62_791944"/>
      <w:bookmarkEnd w:id="31000"/>
      <w:r>
        <w:rPr>
          <w:rFonts w:hint="cs"/>
          <w:rtl/>
          <w:lang w:eastAsia="he-IL"/>
        </w:rPr>
        <w:t xml:space="preserve">את ראשו, כן, הטרור הרצחני. אירוע רודף אירוע, שישי רודף </w:t>
      </w:r>
      <w:bookmarkStart w:id="31001" w:name="_ETM_Q62_797743"/>
      <w:bookmarkEnd w:id="31001"/>
      <w:r>
        <w:rPr>
          <w:rFonts w:hint="cs"/>
          <w:rtl/>
          <w:lang w:eastAsia="he-IL"/>
        </w:rPr>
        <w:t xml:space="preserve">שישי, מטרמפיאדה לטרמפיאדה. והערב, לצערי, התבשרנו על אירוע רצחני </w:t>
      </w:r>
      <w:bookmarkStart w:id="31002" w:name="_ETM_Q62_803998"/>
      <w:bookmarkEnd w:id="31002"/>
      <w:r>
        <w:rPr>
          <w:rFonts w:hint="cs"/>
          <w:rtl/>
          <w:lang w:eastAsia="he-IL"/>
        </w:rPr>
        <w:t>נוסף בצומת ענאתא, אירוע שבו שילם בחייו לוחם מג"ב</w:t>
      </w:r>
      <w:bookmarkStart w:id="31003" w:name="_ETM_Q62_810245"/>
      <w:bookmarkEnd w:id="31003"/>
      <w:r>
        <w:rPr>
          <w:rFonts w:hint="cs"/>
          <w:rtl/>
          <w:lang w:eastAsia="he-IL"/>
        </w:rPr>
        <w:t xml:space="preserve"> אסיל סואעד, יהי זכרו ברוך; </w:t>
      </w:r>
      <w:bookmarkStart w:id="31004" w:name="_ETM_Q62_814501"/>
      <w:bookmarkEnd w:id="31004"/>
      <w:r>
        <w:rPr>
          <w:rFonts w:hint="cs"/>
          <w:rtl/>
          <w:lang w:eastAsia="he-IL"/>
        </w:rPr>
        <w:t>עשרה נרצחים, 15 פצועים</w:t>
      </w:r>
      <w:bookmarkStart w:id="31005" w:name="_ETM_Q62_817812"/>
      <w:bookmarkEnd w:id="31005"/>
      <w:r>
        <w:rPr>
          <w:rFonts w:hint="cs"/>
          <w:rtl/>
          <w:lang w:eastAsia="he-IL"/>
        </w:rPr>
        <w:t>, ואני שואלת – מה יהיה?</w:t>
      </w:r>
    </w:p>
    <w:p w:rsidR="00FA1500" w:rsidRDefault="00FA1500" w:rsidP="00F95572">
      <w:pPr>
        <w:rPr>
          <w:rtl/>
          <w:lang w:eastAsia="he-IL"/>
        </w:rPr>
      </w:pPr>
      <w:bookmarkStart w:id="31006" w:name="_ETM_Q62_833324"/>
      <w:bookmarkStart w:id="31007" w:name="_ETM_Q62_833407"/>
      <w:bookmarkEnd w:id="31006"/>
      <w:bookmarkEnd w:id="31007"/>
    </w:p>
    <w:p w:rsidR="00FA1500" w:rsidRDefault="00FA1500" w:rsidP="00F95572">
      <w:pPr>
        <w:rPr>
          <w:rtl/>
          <w:lang w:eastAsia="he-IL"/>
        </w:rPr>
      </w:pPr>
      <w:bookmarkStart w:id="31008" w:name="_ETM_Q62_834692"/>
      <w:bookmarkStart w:id="31009" w:name="_ETM_Q62_834776"/>
      <w:bookmarkEnd w:id="31008"/>
      <w:bookmarkEnd w:id="31009"/>
      <w:r>
        <w:rPr>
          <w:rFonts w:hint="cs"/>
          <w:rtl/>
          <w:lang w:eastAsia="he-IL"/>
        </w:rPr>
        <w:t xml:space="preserve">ממשלה, גברתי, שאיבדה את הדרך, </w:t>
      </w:r>
      <w:bookmarkStart w:id="31010" w:name="_ETM_Q62_825031"/>
      <w:bookmarkEnd w:id="31010"/>
      <w:r>
        <w:rPr>
          <w:rFonts w:hint="cs"/>
          <w:rtl/>
          <w:lang w:eastAsia="he-IL"/>
        </w:rPr>
        <w:t xml:space="preserve">ובה שר המורשת סבור שהרפורמה המשפטית קודמת לאירועי הירי בדרום. </w:t>
      </w:r>
      <w:bookmarkStart w:id="31011" w:name="_ETM_Q62_831789"/>
      <w:bookmarkEnd w:id="31011"/>
      <w:r>
        <w:rPr>
          <w:rFonts w:hint="cs"/>
          <w:rtl/>
          <w:lang w:eastAsia="he-IL"/>
        </w:rPr>
        <w:t xml:space="preserve">ואם לצטט אותו בדיוק: "פרה-פרה, קודם נעביר את הרפורמה המשפטית". </w:t>
      </w:r>
      <w:bookmarkStart w:id="31012" w:name="_ETM_Q62_838529"/>
      <w:bookmarkEnd w:id="31012"/>
    </w:p>
    <w:p w:rsidR="00FA1500" w:rsidRDefault="00FA1500" w:rsidP="00F95572">
      <w:pPr>
        <w:rPr>
          <w:rtl/>
          <w:lang w:eastAsia="he-IL"/>
        </w:rPr>
      </w:pPr>
      <w:bookmarkStart w:id="31013" w:name="_ETM_Q62_839937"/>
      <w:bookmarkStart w:id="31014" w:name="_ETM_Q62_840032"/>
      <w:bookmarkEnd w:id="31013"/>
      <w:bookmarkEnd w:id="31014"/>
    </w:p>
    <w:p w:rsidR="00FA1500" w:rsidRDefault="00FA1500" w:rsidP="00F95572">
      <w:pPr>
        <w:rPr>
          <w:rtl/>
          <w:lang w:eastAsia="he-IL"/>
        </w:rPr>
      </w:pPr>
      <w:bookmarkStart w:id="31015" w:name="_ETM_Q62_840073"/>
      <w:bookmarkStart w:id="31016" w:name="_ETM_Q62_840169"/>
      <w:bookmarkEnd w:id="31015"/>
      <w:bookmarkEnd w:id="31016"/>
      <w:r>
        <w:rPr>
          <w:rFonts w:hint="cs"/>
          <w:rtl/>
          <w:lang w:eastAsia="he-IL"/>
        </w:rPr>
        <w:t xml:space="preserve">כאשת צבא לשעבר אני מצטמררת מסדר העדיפויות הלאומי המעוות, יש </w:t>
      </w:r>
      <w:bookmarkStart w:id="31017" w:name="_ETM_Q62_846977"/>
      <w:bookmarkEnd w:id="31017"/>
      <w:r>
        <w:rPr>
          <w:rFonts w:hint="cs"/>
          <w:rtl/>
          <w:lang w:eastAsia="he-IL"/>
        </w:rPr>
        <w:t>לומר. זאת ממשלה שכולה דיבורים במקום מעשים. הצהרות לתקשורת ופופוליזם? בשפע</w:t>
      </w:r>
      <w:bookmarkStart w:id="31018" w:name="_ETM_Q62_854620"/>
      <w:bookmarkEnd w:id="31018"/>
      <w:r>
        <w:rPr>
          <w:rFonts w:hint="cs"/>
          <w:rtl/>
          <w:lang w:eastAsia="he-IL"/>
        </w:rPr>
        <w:t xml:space="preserve">. דברת וקשקשת? בלי סוף. ראינו איך אחרי הפיגוע הרצחני והמזעזע ביום שישי ברמות, מיהר השר לביטחון לאומי להצהיר בכלי </w:t>
      </w:r>
      <w:bookmarkStart w:id="31019" w:name="_ETM_Q62_868111"/>
      <w:bookmarkEnd w:id="31019"/>
      <w:r>
        <w:rPr>
          <w:rFonts w:hint="cs"/>
          <w:rtl/>
          <w:lang w:eastAsia="he-IL"/>
        </w:rPr>
        <w:t xml:space="preserve">התקשורת הצהרה: יש להיערך לחומת מגן 2. במקום לכנס </w:t>
      </w:r>
      <w:bookmarkStart w:id="31020" w:name="_ETM_Q62_874031"/>
      <w:bookmarkEnd w:id="31020"/>
      <w:r>
        <w:rPr>
          <w:rFonts w:hint="cs"/>
          <w:rtl/>
          <w:lang w:eastAsia="he-IL"/>
        </w:rPr>
        <w:t xml:space="preserve">קבינט מדיני-ביטחוני במוצ"ש זכינו בהודעה עם צאת השבת מראשי הקואליציה. </w:t>
      </w:r>
      <w:bookmarkStart w:id="31021" w:name="_ETM_Q62_881840"/>
      <w:bookmarkEnd w:id="31021"/>
      <w:r>
        <w:rPr>
          <w:rFonts w:hint="cs"/>
          <w:rtl/>
          <w:lang w:eastAsia="he-IL"/>
        </w:rPr>
        <w:t>למה נוגעת ההודעה, גברתי? לא לקבינט שמתכנס, לא לנושאי ביטחון,</w:t>
      </w:r>
      <w:bookmarkStart w:id="31022" w:name="_ETM_Q62_890872"/>
      <w:bookmarkEnd w:id="31022"/>
      <w:r>
        <w:rPr>
          <w:rFonts w:hint="cs"/>
          <w:rtl/>
          <w:lang w:eastAsia="he-IL"/>
        </w:rPr>
        <w:t xml:space="preserve"> לא לביטחון עזה ותושבי הדרום, אלא לנבצרות ראש הממשלה. </w:t>
      </w:r>
    </w:p>
    <w:p w:rsidR="00FA1500" w:rsidRDefault="00FA1500" w:rsidP="00F95572">
      <w:pPr>
        <w:rPr>
          <w:rtl/>
          <w:lang w:eastAsia="he-IL"/>
        </w:rPr>
      </w:pPr>
      <w:bookmarkStart w:id="31023" w:name="_ETM_Q62_814639"/>
      <w:bookmarkStart w:id="31024" w:name="_ETM_Q62_814722"/>
      <w:bookmarkStart w:id="31025" w:name="_ETM_Q62_814792"/>
      <w:bookmarkEnd w:id="31023"/>
      <w:bookmarkEnd w:id="31024"/>
      <w:bookmarkEnd w:id="31025"/>
    </w:p>
    <w:p w:rsidR="00FA1500" w:rsidRDefault="00FA1500" w:rsidP="00F95572">
      <w:pPr>
        <w:rPr>
          <w:rtl/>
          <w:lang w:eastAsia="he-IL"/>
        </w:rPr>
      </w:pPr>
      <w:r>
        <w:rPr>
          <w:rFonts w:hint="cs"/>
          <w:rtl/>
          <w:lang w:eastAsia="he-IL"/>
        </w:rPr>
        <w:t xml:space="preserve">תגידי </w:t>
      </w:r>
      <w:bookmarkStart w:id="31026" w:name="_ETM_Q62_898730"/>
      <w:bookmarkEnd w:id="31026"/>
      <w:r>
        <w:rPr>
          <w:rFonts w:hint="cs"/>
          <w:rtl/>
          <w:lang w:eastAsia="he-IL"/>
        </w:rPr>
        <w:t xml:space="preserve">לי את, גברתי היושבת-ראש, זאת לא טרללת? הם לא חיים </w:t>
      </w:r>
      <w:bookmarkStart w:id="31027" w:name="_ETM_Q63_305171"/>
      <w:bookmarkEnd w:id="31027"/>
      <w:r>
        <w:rPr>
          <w:rFonts w:hint="cs"/>
          <w:rtl/>
          <w:lang w:eastAsia="he-IL"/>
        </w:rPr>
        <w:t xml:space="preserve">במציאות מקבילה? אחיי הלוחמים יואב גלנט, אבי דיכטר, אסיר ציון </w:t>
      </w:r>
      <w:bookmarkStart w:id="31028" w:name="_ETM_Q63_315642"/>
      <w:bookmarkEnd w:id="31028"/>
      <w:r>
        <w:rPr>
          <w:rFonts w:hint="cs"/>
          <w:rtl/>
          <w:lang w:eastAsia="he-IL"/>
        </w:rPr>
        <w:t xml:space="preserve">לשעבר, יושב-ראש ועדת חוץ וביטחון יולי אדלשטיין </w:t>
      </w:r>
      <w:r>
        <w:rPr>
          <w:rtl/>
          <w:lang w:eastAsia="he-IL"/>
        </w:rPr>
        <w:t>–</w:t>
      </w:r>
      <w:r>
        <w:rPr>
          <w:rFonts w:hint="cs"/>
          <w:rtl/>
          <w:lang w:eastAsia="he-IL"/>
        </w:rPr>
        <w:t xml:space="preserve"> איפה </w:t>
      </w:r>
      <w:bookmarkStart w:id="31029" w:name="_ETM_Q63_321871"/>
      <w:bookmarkEnd w:id="31029"/>
      <w:r>
        <w:rPr>
          <w:rFonts w:hint="cs"/>
          <w:rtl/>
          <w:lang w:eastAsia="he-IL"/>
        </w:rPr>
        <w:t>קולכם? למה הוא לא נשמע?</w:t>
      </w:r>
    </w:p>
    <w:p w:rsidR="00FA1500" w:rsidRDefault="00FA1500" w:rsidP="00F95572">
      <w:pPr>
        <w:rPr>
          <w:rtl/>
          <w:lang w:eastAsia="he-IL"/>
        </w:rPr>
      </w:pPr>
      <w:bookmarkStart w:id="31030" w:name="_ETM_Q63_325784"/>
      <w:bookmarkStart w:id="31031" w:name="_ETM_Q63_325917"/>
      <w:bookmarkEnd w:id="31030"/>
      <w:bookmarkEnd w:id="31031"/>
    </w:p>
    <w:p w:rsidR="00FA1500" w:rsidRDefault="00FA1500" w:rsidP="00F95572">
      <w:pPr>
        <w:rPr>
          <w:rtl/>
          <w:lang w:eastAsia="he-IL"/>
        </w:rPr>
      </w:pPr>
      <w:bookmarkStart w:id="31032" w:name="_ETM_Q63_325943"/>
      <w:bookmarkStart w:id="31033" w:name="_ETM_Q63_326052"/>
      <w:bookmarkEnd w:id="31032"/>
      <w:bookmarkEnd w:id="31033"/>
      <w:r>
        <w:rPr>
          <w:rFonts w:hint="cs"/>
          <w:rtl/>
          <w:lang w:eastAsia="he-IL"/>
        </w:rPr>
        <w:t xml:space="preserve">שיא השיאים, גברתי, היה הבוקר: הבוקר </w:t>
      </w:r>
      <w:bookmarkStart w:id="31034" w:name="_ETM_Q63_328637"/>
      <w:bookmarkEnd w:id="31034"/>
      <w:r>
        <w:rPr>
          <w:rFonts w:hint="cs"/>
          <w:rtl/>
          <w:lang w:eastAsia="he-IL"/>
        </w:rPr>
        <w:t xml:space="preserve">היה קשה מנשוא בוועדת חוקה, חוק ומשפט. אני חושבת שזה </w:t>
      </w:r>
      <w:bookmarkStart w:id="31035" w:name="_ETM_Q63_332397"/>
      <w:bookmarkEnd w:id="31035"/>
      <w:r>
        <w:rPr>
          <w:rFonts w:hint="cs"/>
          <w:rtl/>
          <w:lang w:eastAsia="he-IL"/>
        </w:rPr>
        <w:t xml:space="preserve">אחד הימים העצובים ביותר שידעה הכנסת. בהובלתו של </w:t>
      </w:r>
      <w:bookmarkStart w:id="31036" w:name="_ETM_Q63_341020"/>
      <w:bookmarkEnd w:id="31036"/>
      <w:r>
        <w:rPr>
          <w:rFonts w:hint="cs"/>
          <w:rtl/>
          <w:lang w:eastAsia="he-IL"/>
        </w:rPr>
        <w:t xml:space="preserve">שר המשפטים יריב לוין ושל חבר הכנסת שמחה רוטמן ממשלת ישראל דוהרת </w:t>
      </w:r>
      <w:bookmarkStart w:id="31037" w:name="_ETM_Q63_347305"/>
      <w:bookmarkEnd w:id="31037"/>
      <w:r>
        <w:rPr>
          <w:rFonts w:hint="cs"/>
          <w:rtl/>
          <w:lang w:eastAsia="he-IL"/>
        </w:rPr>
        <w:t xml:space="preserve">מהר מהר ללא מעצורים לחוקק את חוק השפיטה ובכך להרוס </w:t>
      </w:r>
      <w:bookmarkStart w:id="31038" w:name="_ETM_Q63_353740"/>
      <w:bookmarkEnd w:id="31038"/>
      <w:r>
        <w:rPr>
          <w:rFonts w:hint="cs"/>
          <w:rtl/>
          <w:lang w:eastAsia="he-IL"/>
        </w:rPr>
        <w:t xml:space="preserve">את הדמוקרטיה, לפגוע אנושות במערכת המשפט ולגרום לפוליטיזציה של הוועדה </w:t>
      </w:r>
      <w:bookmarkStart w:id="31039" w:name="_ETM_Q63_360520"/>
      <w:bookmarkEnd w:id="31039"/>
      <w:r>
        <w:rPr>
          <w:rFonts w:hint="cs"/>
          <w:rtl/>
          <w:lang w:eastAsia="he-IL"/>
        </w:rPr>
        <w:t xml:space="preserve">לבחירת שופטים. </w:t>
      </w:r>
    </w:p>
    <w:p w:rsidR="00FA1500" w:rsidRDefault="00FA1500" w:rsidP="00F95572">
      <w:pPr>
        <w:rPr>
          <w:rtl/>
          <w:lang w:eastAsia="he-IL"/>
        </w:rPr>
      </w:pPr>
      <w:bookmarkStart w:id="31040" w:name="_ETM_Q63_363136"/>
      <w:bookmarkStart w:id="31041" w:name="_ETM_Q63_363254"/>
      <w:bookmarkEnd w:id="31040"/>
      <w:bookmarkEnd w:id="31041"/>
    </w:p>
    <w:p w:rsidR="00FA1500" w:rsidRDefault="00FA1500" w:rsidP="00F95572">
      <w:pPr>
        <w:rPr>
          <w:rtl/>
          <w:lang w:eastAsia="he-IL"/>
        </w:rPr>
      </w:pPr>
      <w:bookmarkStart w:id="31042" w:name="_ETM_Q63_363281"/>
      <w:bookmarkStart w:id="31043" w:name="_ETM_Q63_363378"/>
      <w:bookmarkEnd w:id="31042"/>
      <w:bookmarkEnd w:id="31043"/>
      <w:r>
        <w:rPr>
          <w:rFonts w:hint="cs"/>
          <w:rtl/>
          <w:lang w:eastAsia="he-IL"/>
        </w:rPr>
        <w:t xml:space="preserve">אני כל כך גאה, גברתי, במאות אלפי האנשים </w:t>
      </w:r>
      <w:bookmarkStart w:id="31044" w:name="_ETM_Q63_368707"/>
      <w:bookmarkEnd w:id="31044"/>
      <w:r>
        <w:rPr>
          <w:rFonts w:hint="cs"/>
          <w:rtl/>
          <w:lang w:eastAsia="he-IL"/>
        </w:rPr>
        <w:t xml:space="preserve">אשר הגיעו היום לירושלים. ויתרו על יום עבודה, הבינו </w:t>
      </w:r>
      <w:bookmarkStart w:id="31045" w:name="_ETM_Q63_374060"/>
      <w:bookmarkEnd w:id="31045"/>
      <w:r>
        <w:rPr>
          <w:rFonts w:hint="cs"/>
          <w:rtl/>
          <w:lang w:eastAsia="he-IL"/>
        </w:rPr>
        <w:t xml:space="preserve">את גודל השעה ואת ההשלכות של היום שאחרי. ומה </w:t>
      </w:r>
      <w:bookmarkStart w:id="31046" w:name="_ETM_Q63_378497"/>
      <w:bookmarkEnd w:id="31046"/>
      <w:r>
        <w:rPr>
          <w:rFonts w:hint="cs"/>
          <w:rtl/>
          <w:lang w:eastAsia="he-IL"/>
        </w:rPr>
        <w:t xml:space="preserve">יהיה לנו ביום שאחרי? ביום שאחרי מדינת ישראל כבר לא </w:t>
      </w:r>
      <w:bookmarkStart w:id="31047" w:name="_ETM_Q63_383481"/>
      <w:bookmarkEnd w:id="31047"/>
      <w:r>
        <w:rPr>
          <w:rFonts w:hint="cs"/>
          <w:rtl/>
          <w:lang w:eastAsia="he-IL"/>
        </w:rPr>
        <w:t xml:space="preserve">תיראה אותו הדבר; ביום שאחרי יתערערו האיזונים והבלמים שעליהם </w:t>
      </w:r>
      <w:bookmarkStart w:id="31048" w:name="_ETM_Q63_390796"/>
      <w:bookmarkEnd w:id="31048"/>
      <w:r>
        <w:rPr>
          <w:rFonts w:hint="cs"/>
          <w:rtl/>
          <w:lang w:eastAsia="he-IL"/>
        </w:rPr>
        <w:t xml:space="preserve">מושתתת הדמוקרטיה הישראלית, ובפועל יינתן משקל מכריע לרשות אחת, והיא </w:t>
      </w:r>
      <w:bookmarkStart w:id="31049" w:name="_ETM_Q63_397310"/>
      <w:bookmarkEnd w:id="31049"/>
      <w:r>
        <w:rPr>
          <w:rFonts w:hint="cs"/>
          <w:rtl/>
          <w:lang w:eastAsia="he-IL"/>
        </w:rPr>
        <w:t xml:space="preserve">הממשלה. מדובר במתכון בטוח לפגיעה בזכויות אדם. מדובר במתכון בטוח </w:t>
      </w:r>
      <w:bookmarkStart w:id="31050" w:name="_ETM_Q63_406380"/>
      <w:bookmarkEnd w:id="31050"/>
      <w:r>
        <w:rPr>
          <w:rFonts w:hint="cs"/>
          <w:rtl/>
          <w:lang w:eastAsia="he-IL"/>
        </w:rPr>
        <w:t xml:space="preserve">לפגיעה במינהל תקין; </w:t>
      </w:r>
    </w:p>
    <w:p w:rsidR="00FA1500" w:rsidRDefault="00FA1500" w:rsidP="00F95572">
      <w:pPr>
        <w:rPr>
          <w:rtl/>
          <w:lang w:eastAsia="he-IL"/>
        </w:rPr>
      </w:pPr>
      <w:bookmarkStart w:id="31051" w:name="_ETM_Q63_409988"/>
      <w:bookmarkStart w:id="31052" w:name="_ETM_Q63_410086"/>
      <w:bookmarkEnd w:id="31051"/>
      <w:bookmarkEnd w:id="31052"/>
    </w:p>
    <w:p w:rsidR="00FA1500" w:rsidRDefault="00FA1500" w:rsidP="00F95572">
      <w:pPr>
        <w:rPr>
          <w:rtl/>
          <w:lang w:eastAsia="he-IL"/>
        </w:rPr>
      </w:pPr>
      <w:bookmarkStart w:id="31053" w:name="_ETM_Q63_410124"/>
      <w:bookmarkStart w:id="31054" w:name="_ETM_Q63_410227"/>
      <w:bookmarkEnd w:id="31053"/>
      <w:bookmarkEnd w:id="31054"/>
      <w:r>
        <w:rPr>
          <w:rFonts w:hint="cs"/>
          <w:rtl/>
          <w:lang w:eastAsia="he-IL"/>
        </w:rPr>
        <w:lastRenderedPageBreak/>
        <w:t xml:space="preserve">ביום שאחרי לא תהיה לנו יותר הגנה </w:t>
      </w:r>
      <w:bookmarkStart w:id="31055" w:name="_ETM_Q63_415740"/>
      <w:bookmarkEnd w:id="31055"/>
      <w:r>
        <w:rPr>
          <w:rFonts w:hint="cs"/>
          <w:rtl/>
          <w:lang w:eastAsia="he-IL"/>
        </w:rPr>
        <w:t>על זכויות אדם, כפי שראוי ליתן לאזרחים במדינה דמוקרטית; בי</w:t>
      </w:r>
      <w:bookmarkStart w:id="31056" w:name="_ETM_Q63_422436"/>
      <w:bookmarkEnd w:id="31056"/>
      <w:r>
        <w:rPr>
          <w:rFonts w:hint="cs"/>
          <w:rtl/>
          <w:lang w:eastAsia="he-IL"/>
        </w:rPr>
        <w:t xml:space="preserve">ום שאחרי האזרחים יהיו חשופים לפגיעות מהמערכת השלטונית, </w:t>
      </w:r>
      <w:bookmarkStart w:id="31057" w:name="_ETM_Q63_427080"/>
      <w:bookmarkEnd w:id="31057"/>
      <w:r>
        <w:rPr>
          <w:rFonts w:hint="cs"/>
          <w:rtl/>
          <w:lang w:eastAsia="he-IL"/>
        </w:rPr>
        <w:t>והרשות השופטת לא תהיה שם כדי להושיע; ביום שאחרי</w:t>
      </w:r>
      <w:bookmarkStart w:id="31058" w:name="_ETM_Q63_433615"/>
      <w:bookmarkEnd w:id="31058"/>
      <w:r>
        <w:rPr>
          <w:rFonts w:hint="cs"/>
          <w:rtl/>
          <w:lang w:eastAsia="he-IL"/>
        </w:rPr>
        <w:t xml:space="preserve"> תהיה פגיעה בזכויות נשים. למרות שנשים מהוות 51% מהאוכלוסייה, </w:t>
      </w:r>
      <w:bookmarkStart w:id="31059" w:name="_ETM_Q63_440407"/>
      <w:bookmarkEnd w:id="31059"/>
      <w:r>
        <w:rPr>
          <w:rFonts w:hint="cs"/>
          <w:rtl/>
          <w:lang w:eastAsia="he-IL"/>
        </w:rPr>
        <w:t xml:space="preserve">הן עדיין נחשבות למיעוט, הן עדיין סובלות מתת-ייצוג, הן </w:t>
      </w:r>
      <w:bookmarkStart w:id="31060" w:name="_ETM_Q63_445413"/>
      <w:bookmarkEnd w:id="31060"/>
      <w:r>
        <w:rPr>
          <w:rFonts w:hint="cs"/>
          <w:rtl/>
          <w:lang w:eastAsia="he-IL"/>
        </w:rPr>
        <w:t xml:space="preserve">עדיין חשופות יותר לפגיעה. האבסורד הגדול ביותר הוא יוזמות החקיקה </w:t>
      </w:r>
      <w:bookmarkStart w:id="31061" w:name="_ETM_Q63_455533"/>
      <w:bookmarkEnd w:id="31061"/>
      <w:r>
        <w:rPr>
          <w:rFonts w:hint="cs"/>
          <w:rtl/>
          <w:lang w:eastAsia="he-IL"/>
        </w:rPr>
        <w:t xml:space="preserve">שידירו נשים מהמרחב הציבורי, למשל במסגרת עיגון חוק שמאפשר </w:t>
      </w:r>
      <w:bookmarkStart w:id="31062" w:name="_ETM_Q63_459077"/>
      <w:bookmarkEnd w:id="31062"/>
      <w:r>
        <w:rPr>
          <w:rFonts w:hint="cs"/>
          <w:rtl/>
          <w:lang w:eastAsia="he-IL"/>
        </w:rPr>
        <w:t xml:space="preserve">הפרדה מגדרית, שלא לומר הדרה בחסות החוק. </w:t>
      </w:r>
      <w:bookmarkStart w:id="31063" w:name="_ETM_Q63_468924"/>
      <w:bookmarkStart w:id="31064" w:name="_ETM_Q63_469047"/>
      <w:bookmarkStart w:id="31065" w:name="_ETM_Q63_469135"/>
      <w:bookmarkStart w:id="31066" w:name="_ETM_Q63_469208"/>
      <w:bookmarkEnd w:id="31063"/>
      <w:bookmarkEnd w:id="31064"/>
      <w:bookmarkEnd w:id="31065"/>
      <w:bookmarkEnd w:id="31066"/>
      <w:r>
        <w:rPr>
          <w:rFonts w:hint="cs"/>
          <w:rtl/>
          <w:lang w:eastAsia="he-IL"/>
        </w:rPr>
        <w:t xml:space="preserve">וחמור יותר הוא שבג"ץ, </w:t>
      </w:r>
      <w:bookmarkStart w:id="31067" w:name="_ETM_Q63_470978"/>
      <w:bookmarkEnd w:id="31067"/>
      <w:r>
        <w:rPr>
          <w:rFonts w:hint="cs"/>
          <w:rtl/>
          <w:lang w:eastAsia="he-IL"/>
        </w:rPr>
        <w:t>גברתי, לא יהיה שם להגן עליהן.</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לא עובר יום מבלי שאנחנו </w:t>
      </w:r>
      <w:bookmarkStart w:id="31068" w:name="_ETM_Q63_477843"/>
      <w:bookmarkEnd w:id="31068"/>
      <w:r>
        <w:rPr>
          <w:rFonts w:hint="cs"/>
          <w:rtl/>
          <w:lang w:eastAsia="he-IL"/>
        </w:rPr>
        <w:t xml:space="preserve">מתבשרים על יוזמה של הקואליציה שתעמיק את הפגיעה בנשים. הדוגמה </w:t>
      </w:r>
      <w:bookmarkStart w:id="31069" w:name="_ETM_Q63_486083"/>
      <w:bookmarkEnd w:id="31069"/>
      <w:r>
        <w:rPr>
          <w:rFonts w:hint="cs"/>
          <w:rtl/>
          <w:lang w:eastAsia="he-IL"/>
        </w:rPr>
        <w:t>העדכנית</w:t>
      </w:r>
      <w:bookmarkStart w:id="31070" w:name="_ETM_Q63_487491"/>
      <w:bookmarkStart w:id="31071" w:name="_ETM_Q63_487624"/>
      <w:bookmarkEnd w:id="31070"/>
      <w:bookmarkEnd w:id="31071"/>
      <w:r>
        <w:rPr>
          <w:rFonts w:hint="cs"/>
          <w:rtl/>
          <w:lang w:eastAsia="he-IL"/>
        </w:rPr>
        <w:t xml:space="preserve"> רק מיום חמישי האחרון היא שינוי </w:t>
      </w:r>
      <w:bookmarkStart w:id="31072" w:name="_ETM_Q63_488089"/>
      <w:bookmarkEnd w:id="31072"/>
      <w:r>
        <w:rPr>
          <w:rFonts w:hint="cs"/>
          <w:rtl/>
          <w:lang w:eastAsia="he-IL"/>
        </w:rPr>
        <w:t xml:space="preserve">הסטטוס-קוו בכותל; ביום שאחרי, גברתי, יפגעו אנושות בזכויות הלהט"ב, </w:t>
      </w:r>
      <w:bookmarkStart w:id="31073" w:name="_ETM_Q63_498272"/>
      <w:bookmarkEnd w:id="31073"/>
      <w:r>
        <w:rPr>
          <w:rFonts w:hint="cs"/>
          <w:rtl/>
          <w:lang w:eastAsia="he-IL"/>
        </w:rPr>
        <w:t xml:space="preserve">ואנחנו נחזור לתקופה חשוכה; ביום שאחרי הוועדה לבחירת שופטים תשנה </w:t>
      </w:r>
      <w:bookmarkStart w:id="31074" w:name="_ETM_Q63_507110"/>
      <w:bookmarkEnd w:id="31074"/>
      <w:r>
        <w:rPr>
          <w:rFonts w:hint="cs"/>
          <w:rtl/>
          <w:lang w:eastAsia="he-IL"/>
        </w:rPr>
        <w:t xml:space="preserve">את פניה, ותהפוך מוועדה מקצועית לוועדה פוליטית, ובכך תעניק </w:t>
      </w:r>
      <w:bookmarkStart w:id="31075" w:name="_ETM_Q63_512345"/>
      <w:bookmarkEnd w:id="31075"/>
      <w:r>
        <w:rPr>
          <w:rFonts w:hint="cs"/>
          <w:rtl/>
          <w:lang w:eastAsia="he-IL"/>
        </w:rPr>
        <w:t xml:space="preserve">לקואליציה שליטה מוחלטת בבחירת שופטים; ביום שאחרי כבר לא </w:t>
      </w:r>
      <w:bookmarkStart w:id="31076" w:name="_ETM_Q63_520880"/>
      <w:bookmarkEnd w:id="31076"/>
      <w:r>
        <w:rPr>
          <w:rFonts w:hint="cs"/>
          <w:rtl/>
          <w:lang w:eastAsia="he-IL"/>
        </w:rPr>
        <w:t xml:space="preserve">תהיה ביקורת שיפוטית על חקיקת הכנסת, והממשלה תוכל </w:t>
      </w:r>
      <w:bookmarkStart w:id="31077" w:name="_ETM_Q63_525754"/>
      <w:bookmarkEnd w:id="31077"/>
      <w:r>
        <w:rPr>
          <w:rFonts w:hint="cs"/>
          <w:rtl/>
          <w:lang w:eastAsia="he-IL"/>
        </w:rPr>
        <w:t xml:space="preserve">לחוקק כל חוק שעולה על רוחה; </w:t>
      </w:r>
    </w:p>
    <w:p w:rsidR="00FA1500" w:rsidRDefault="00FA1500" w:rsidP="00F95572">
      <w:pPr>
        <w:rPr>
          <w:rtl/>
          <w:lang w:eastAsia="he-IL"/>
        </w:rPr>
      </w:pPr>
      <w:bookmarkStart w:id="31078" w:name="_ETM_Q63_530675"/>
      <w:bookmarkStart w:id="31079" w:name="_ETM_Q63_530804"/>
      <w:bookmarkStart w:id="31080" w:name="_ETM_Q63_532002"/>
      <w:bookmarkEnd w:id="31078"/>
      <w:bookmarkEnd w:id="31079"/>
      <w:bookmarkEnd w:id="31080"/>
    </w:p>
    <w:p w:rsidR="00FA1500" w:rsidRDefault="00FA1500" w:rsidP="00F95572">
      <w:pPr>
        <w:rPr>
          <w:rtl/>
          <w:lang w:eastAsia="he-IL"/>
        </w:rPr>
      </w:pPr>
      <w:bookmarkStart w:id="31081" w:name="_ETM_Q63_532133"/>
      <w:bookmarkEnd w:id="31081"/>
      <w:r>
        <w:rPr>
          <w:rFonts w:hint="cs"/>
          <w:rtl/>
          <w:lang w:eastAsia="he-IL"/>
        </w:rPr>
        <w:t xml:space="preserve">הכי עצוב </w:t>
      </w:r>
      <w:bookmarkStart w:id="31082" w:name="_ETM_Q63_534547"/>
      <w:bookmarkEnd w:id="31082"/>
      <w:r>
        <w:rPr>
          <w:rFonts w:hint="cs"/>
          <w:rtl/>
          <w:lang w:eastAsia="he-IL"/>
        </w:rPr>
        <w:t xml:space="preserve">בעיניי, גברתי, הוא שביום שאחרי ייפגע הרעיון הציוני שכולנו גדלנו עליו: לא עוד </w:t>
      </w:r>
      <w:bookmarkStart w:id="31083" w:name="_ETM_Q63_541125"/>
      <w:bookmarkEnd w:id="31083"/>
      <w:r>
        <w:rPr>
          <w:rFonts w:hint="cs"/>
          <w:rtl/>
          <w:lang w:eastAsia="he-IL"/>
        </w:rPr>
        <w:t xml:space="preserve">שוויון בנטל, לא עוד שוויון בשירות בצבא, לא בתעסוקה, או </w:t>
      </w:r>
      <w:bookmarkStart w:id="31084" w:name="_ETM_Q63_550165"/>
      <w:bookmarkEnd w:id="31084"/>
      <w:r>
        <w:rPr>
          <w:rFonts w:hint="cs"/>
          <w:rtl/>
          <w:lang w:eastAsia="he-IL"/>
        </w:rPr>
        <w:t xml:space="preserve">כפי שגפני אמר מפורשות: חצי העם ישרת, וחצי מהעם </w:t>
      </w:r>
      <w:bookmarkStart w:id="31085" w:name="_ETM_Q63_559178"/>
      <w:bookmarkEnd w:id="31085"/>
      <w:r>
        <w:rPr>
          <w:rFonts w:hint="cs"/>
          <w:rtl/>
          <w:lang w:eastAsia="he-IL"/>
        </w:rPr>
        <w:t xml:space="preserve">ילמד </w:t>
      </w:r>
      <w:bookmarkStart w:id="31086" w:name="_ETM_Q63_556233"/>
      <w:bookmarkEnd w:id="31086"/>
      <w:r>
        <w:rPr>
          <w:rFonts w:hint="cs"/>
          <w:rtl/>
          <w:lang w:eastAsia="he-IL"/>
        </w:rPr>
        <w:t xml:space="preserve">תורה. האם זה מה שאנחנו רוצים, ממשלת ישראל? הצביעות של </w:t>
      </w:r>
      <w:bookmarkStart w:id="31087" w:name="_ETM_Q63_562561"/>
      <w:bookmarkEnd w:id="31087"/>
      <w:r>
        <w:rPr>
          <w:rFonts w:hint="cs"/>
          <w:rtl/>
          <w:lang w:eastAsia="he-IL"/>
        </w:rPr>
        <w:t>הקואליציה חוצה כל גבול. כשאני שומעת את חברי הקואליציה יוצאים עם הצהרות לתקשורת ומברכים את הצעת הנשיא לפשר</w:t>
      </w:r>
      <w:bookmarkStart w:id="31088" w:name="_ETM_Q63_576202"/>
      <w:bookmarkEnd w:id="31088"/>
      <w:r>
        <w:rPr>
          <w:rFonts w:hint="cs"/>
          <w:rtl/>
          <w:lang w:eastAsia="he-IL"/>
        </w:rPr>
        <w:t xml:space="preserve">ה ברגע </w:t>
      </w:r>
      <w:bookmarkStart w:id="31089" w:name="_ETM_Q63_570239"/>
      <w:bookmarkEnd w:id="31089"/>
      <w:r>
        <w:rPr>
          <w:rFonts w:hint="cs"/>
          <w:rtl/>
          <w:lang w:eastAsia="he-IL"/>
        </w:rPr>
        <w:t xml:space="preserve">אחד, ורגע אחרי ממשיכים בוועדות בבליץ דורסני, ברור לי שאין </w:t>
      </w:r>
      <w:bookmarkStart w:id="31090" w:name="_ETM_Q63_584122"/>
      <w:bookmarkEnd w:id="31090"/>
      <w:r>
        <w:rPr>
          <w:rFonts w:hint="cs"/>
          <w:rtl/>
          <w:lang w:eastAsia="he-IL"/>
        </w:rPr>
        <w:t xml:space="preserve">כאן שום כנות של כוונות. המטרה מקדשת את </w:t>
      </w:r>
      <w:bookmarkStart w:id="31091" w:name="_ETM_Q63_586921"/>
      <w:bookmarkEnd w:id="31091"/>
      <w:r>
        <w:rPr>
          <w:rFonts w:hint="cs"/>
          <w:rtl/>
          <w:lang w:eastAsia="he-IL"/>
        </w:rPr>
        <w:t xml:space="preserve">האמצעי. דוהרים קדימה. </w:t>
      </w:r>
    </w:p>
    <w:p w:rsidR="00FA1500" w:rsidRDefault="00FA1500" w:rsidP="00F95572">
      <w:pPr>
        <w:rPr>
          <w:rtl/>
          <w:lang w:eastAsia="he-IL"/>
        </w:rPr>
      </w:pPr>
      <w:bookmarkStart w:id="31092" w:name="_ETM_Q63_591042"/>
      <w:bookmarkEnd w:id="31092"/>
    </w:p>
    <w:p w:rsidR="00FA1500" w:rsidRDefault="00FA1500" w:rsidP="00F95572">
      <w:pPr>
        <w:rPr>
          <w:rtl/>
          <w:lang w:eastAsia="he-IL"/>
        </w:rPr>
      </w:pPr>
      <w:bookmarkStart w:id="31093" w:name="_ETM_Q63_591181"/>
      <w:bookmarkEnd w:id="31093"/>
      <w:r>
        <w:rPr>
          <w:rFonts w:hint="cs"/>
          <w:rtl/>
          <w:lang w:eastAsia="he-IL"/>
        </w:rPr>
        <w:t>א</w:t>
      </w:r>
      <w:bookmarkStart w:id="31094" w:name="_ETM_Q63_591266"/>
      <w:bookmarkStart w:id="31095" w:name="_ETM_Q63_591336"/>
      <w:bookmarkEnd w:id="31094"/>
      <w:bookmarkEnd w:id="31095"/>
      <w:r>
        <w:rPr>
          <w:rFonts w:hint="cs"/>
          <w:rtl/>
          <w:lang w:eastAsia="he-IL"/>
        </w:rPr>
        <w:t xml:space="preserve">ני רוצה לסיים בדבריו החשובים של </w:t>
      </w:r>
      <w:bookmarkStart w:id="31096" w:name="_ETM_Q63_596715"/>
      <w:bookmarkEnd w:id="31096"/>
      <w:r>
        <w:rPr>
          <w:rFonts w:hint="cs"/>
          <w:rtl/>
          <w:lang w:eastAsia="he-IL"/>
        </w:rPr>
        <w:t xml:space="preserve">איש חכם כדי להציב רמזור אדום בפני כולנו: "אני מאמין שקיומה של מערכת משפט חזקה </w:t>
      </w:r>
      <w:bookmarkStart w:id="31097" w:name="_ETM_Q63_608808"/>
      <w:bookmarkEnd w:id="31097"/>
      <w:r>
        <w:rPr>
          <w:rFonts w:hint="cs"/>
          <w:rtl/>
          <w:lang w:eastAsia="he-IL"/>
        </w:rPr>
        <w:t xml:space="preserve">ועצמאית היא זאת שמאפשרת את קיומן של כל המוסדות </w:t>
      </w:r>
      <w:bookmarkStart w:id="31098" w:name="_ETM_Q63_614042"/>
      <w:bookmarkEnd w:id="31098"/>
      <w:r>
        <w:rPr>
          <w:rFonts w:hint="cs"/>
          <w:rtl/>
          <w:lang w:eastAsia="he-IL"/>
        </w:rPr>
        <w:t xml:space="preserve">האחרים בדמוקרטיה. אבל אני מבקש שתראו לי רודנות אחת, </w:t>
      </w:r>
      <w:bookmarkStart w:id="31099" w:name="_ETM_Q63_620095"/>
      <w:bookmarkEnd w:id="31099"/>
      <w:r>
        <w:rPr>
          <w:rFonts w:hint="cs"/>
          <w:rtl/>
          <w:lang w:eastAsia="he-IL"/>
        </w:rPr>
        <w:t xml:space="preserve">חברה לא דמוקרטית אחת, שבה קיימת מערכת משפט חזקה </w:t>
      </w:r>
      <w:bookmarkStart w:id="31100" w:name="_ETM_Q63_623805"/>
      <w:bookmarkEnd w:id="31100"/>
      <w:r>
        <w:rPr>
          <w:rFonts w:hint="cs"/>
          <w:rtl/>
          <w:lang w:eastAsia="he-IL"/>
        </w:rPr>
        <w:t xml:space="preserve">ועצמאית. אין דבר כזה. בכל מקום שבו אין מערכת חזקה </w:t>
      </w:r>
      <w:bookmarkStart w:id="31101" w:name="_ETM_Q63_631038"/>
      <w:bookmarkEnd w:id="31101"/>
      <w:r>
        <w:rPr>
          <w:rFonts w:hint="cs"/>
          <w:rtl/>
          <w:lang w:eastAsia="he-IL"/>
        </w:rPr>
        <w:t xml:space="preserve">ועצמאית משפטית, הזכויות אינן יכולות להיות מוגנות. למעשה, ההבדל </w:t>
      </w:r>
      <w:bookmarkStart w:id="31102" w:name="_ETM_Q63_637308"/>
      <w:bookmarkEnd w:id="31102"/>
      <w:r>
        <w:rPr>
          <w:rFonts w:hint="cs"/>
          <w:rtl/>
          <w:lang w:eastAsia="he-IL"/>
        </w:rPr>
        <w:t xml:space="preserve">בין מדינות שיש בהן זכויות על הנייר לבין מדינות שיש </w:t>
      </w:r>
      <w:bookmarkStart w:id="31103" w:name="_ETM_Q63_639289"/>
      <w:bookmarkEnd w:id="31103"/>
      <w:r>
        <w:rPr>
          <w:rFonts w:hint="cs"/>
          <w:rtl/>
          <w:lang w:eastAsia="he-IL"/>
        </w:rPr>
        <w:t xml:space="preserve">בהן זכויות בפועל, ההבדל הוא מערכת משפט חזקה </w:t>
      </w:r>
      <w:bookmarkStart w:id="31104" w:name="_ETM_Q63_646902"/>
      <w:bookmarkEnd w:id="31104"/>
      <w:r>
        <w:rPr>
          <w:rFonts w:hint="cs"/>
          <w:rtl/>
          <w:lang w:eastAsia="he-IL"/>
        </w:rPr>
        <w:t xml:space="preserve">ועצמאית. וזאת הסיבה שאני אמשיך לעשות כל שביכולתי כדי לשמור </w:t>
      </w:r>
      <w:bookmarkStart w:id="31105" w:name="_ETM_Q63_652472"/>
      <w:bookmarkEnd w:id="31105"/>
      <w:r>
        <w:rPr>
          <w:rFonts w:hint="cs"/>
          <w:rtl/>
          <w:lang w:eastAsia="he-IL"/>
        </w:rPr>
        <w:t xml:space="preserve">על מערכת משפט חזקה ועצמאית". מי אמר? </w:t>
      </w:r>
    </w:p>
    <w:p w:rsidR="00FA1500" w:rsidRDefault="00FA1500" w:rsidP="00F95572">
      <w:pPr>
        <w:rPr>
          <w:rtl/>
          <w:lang w:eastAsia="he-IL"/>
        </w:rPr>
      </w:pPr>
      <w:bookmarkStart w:id="31106" w:name="_ETM_Q63_603293"/>
      <w:bookmarkStart w:id="31107" w:name="_ETM_Q63_603402"/>
      <w:bookmarkEnd w:id="31106"/>
      <w:bookmarkEnd w:id="31107"/>
    </w:p>
    <w:p w:rsidR="00FA1500" w:rsidRDefault="00FA1500" w:rsidP="00F95572">
      <w:pPr>
        <w:pStyle w:val="af5"/>
        <w:keepNext/>
        <w:rPr>
          <w:rtl/>
        </w:rPr>
      </w:pPr>
      <w:bookmarkStart w:id="31108" w:name="ET_interruption_6156_3"/>
      <w:r w:rsidRPr="00041CF3">
        <w:rPr>
          <w:rStyle w:val="TagStyle"/>
          <w:rtl/>
        </w:rPr>
        <w:t xml:space="preserve"> &lt;&lt; קריאה &gt;&gt;</w:t>
      </w:r>
      <w:r w:rsidRPr="00370A34">
        <w:rPr>
          <w:rStyle w:val="TagStyle"/>
          <w:rtl/>
        </w:rPr>
        <w:t xml:space="preserve"> </w:t>
      </w:r>
      <w:r>
        <w:rPr>
          <w:rtl/>
        </w:rPr>
        <w:t>גלעד קריב (העבודה):</w:t>
      </w:r>
      <w:r w:rsidRPr="00370A34">
        <w:rPr>
          <w:rStyle w:val="TagStyle"/>
          <w:rtl/>
        </w:rPr>
        <w:t xml:space="preserve"> </w:t>
      </w:r>
      <w:r w:rsidRPr="00041CF3">
        <w:rPr>
          <w:rStyle w:val="TagStyle"/>
          <w:rtl/>
        </w:rPr>
        <w:t>&lt;&lt; קריאה &gt;&gt;</w:t>
      </w:r>
      <w:r>
        <w:rPr>
          <w:rtl/>
        </w:rPr>
        <w:t xml:space="preserve">   </w:t>
      </w:r>
      <w:bookmarkEnd w:id="31108"/>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תני לי לנחש, מי שיש לו שלושה כתבי אישום?</w:t>
      </w:r>
    </w:p>
    <w:p w:rsidR="00FA1500" w:rsidRDefault="00FA1500" w:rsidP="00F95572">
      <w:pPr>
        <w:rPr>
          <w:rtl/>
          <w:lang w:eastAsia="he-IL"/>
        </w:rPr>
      </w:pPr>
    </w:p>
    <w:p w:rsidR="00FA1500" w:rsidRDefault="00FA1500" w:rsidP="00F95572">
      <w:pPr>
        <w:pStyle w:val="af5"/>
        <w:keepNext/>
        <w:rPr>
          <w:rtl/>
        </w:rPr>
      </w:pPr>
      <w:bookmarkStart w:id="31109" w:name="ET_interruption_5785_5"/>
      <w:r w:rsidRPr="00041CF3">
        <w:rPr>
          <w:rStyle w:val="TagStyle"/>
          <w:rtl/>
        </w:rPr>
        <w:lastRenderedPageBreak/>
        <w:t xml:space="preserve"> &lt;&lt; קריאה &gt;&gt;</w:t>
      </w:r>
      <w:r w:rsidRPr="00370A34">
        <w:rPr>
          <w:rStyle w:val="TagStyle"/>
          <w:rtl/>
        </w:rPr>
        <w:t xml:space="preserve"> </w:t>
      </w:r>
      <w:r>
        <w:rPr>
          <w:rtl/>
        </w:rPr>
        <w:t>עופר כסיף (חד"ש-תע"ל):</w:t>
      </w:r>
      <w:r w:rsidRPr="00370A34">
        <w:rPr>
          <w:rStyle w:val="TagStyle"/>
          <w:rtl/>
        </w:rPr>
        <w:t xml:space="preserve"> </w:t>
      </w:r>
      <w:r w:rsidRPr="00041CF3">
        <w:rPr>
          <w:rStyle w:val="TagStyle"/>
          <w:rtl/>
        </w:rPr>
        <w:t>&lt;&lt; קריאה &gt;&gt;</w:t>
      </w:r>
      <w:r>
        <w:rPr>
          <w:rtl/>
        </w:rPr>
        <w:t xml:space="preserve">   </w:t>
      </w:r>
      <w:bookmarkEnd w:id="31109"/>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ביבי.</w:t>
      </w:r>
    </w:p>
    <w:p w:rsidR="00FA1500" w:rsidRPr="00370A34" w:rsidRDefault="00FA1500" w:rsidP="00F95572">
      <w:pPr>
        <w:rPr>
          <w:rtl/>
          <w:lang w:eastAsia="he-IL"/>
        </w:rPr>
      </w:pPr>
    </w:p>
    <w:p w:rsidR="00FA1500" w:rsidRDefault="00FA1500" w:rsidP="00F95572">
      <w:pPr>
        <w:pStyle w:val="-"/>
        <w:keepNext/>
        <w:rPr>
          <w:rtl/>
        </w:rPr>
      </w:pPr>
      <w:bookmarkStart w:id="31110" w:name="ET_speakercontinue_6367_4"/>
      <w:r w:rsidRPr="00041CF3">
        <w:rPr>
          <w:rStyle w:val="TagStyle"/>
          <w:rtl/>
        </w:rPr>
        <w:t xml:space="preserve"> &lt;&lt; דובר_המשך &gt;&gt;</w:t>
      </w:r>
      <w:r w:rsidRPr="00370A34">
        <w:rPr>
          <w:rStyle w:val="TagStyle"/>
          <w:rtl/>
        </w:rPr>
        <w:t xml:space="preserve"> </w:t>
      </w:r>
      <w:r>
        <w:rPr>
          <w:rtl/>
        </w:rPr>
        <w:t>שרון ניר (ישראל ביתנו):</w:t>
      </w:r>
      <w:r w:rsidRPr="00370A34">
        <w:rPr>
          <w:rStyle w:val="TagStyle"/>
          <w:rtl/>
        </w:rPr>
        <w:t xml:space="preserve"> </w:t>
      </w:r>
      <w:r w:rsidRPr="00041CF3">
        <w:rPr>
          <w:rStyle w:val="TagStyle"/>
          <w:rtl/>
        </w:rPr>
        <w:t>&lt;&lt; דובר_המשך &gt;&gt;</w:t>
      </w:r>
      <w:r>
        <w:rPr>
          <w:rtl/>
        </w:rPr>
        <w:t xml:space="preserve">   </w:t>
      </w:r>
      <w:bookmarkEnd w:id="31110"/>
    </w:p>
    <w:p w:rsidR="00FA1500" w:rsidRDefault="00FA1500" w:rsidP="00F95572">
      <w:pPr>
        <w:pStyle w:val="KeepWithNext"/>
        <w:rPr>
          <w:rtl/>
          <w:lang w:eastAsia="he-IL"/>
        </w:rPr>
      </w:pPr>
    </w:p>
    <w:p w:rsidR="00FA1500" w:rsidRDefault="00FA1500" w:rsidP="00F95572">
      <w:pPr>
        <w:rPr>
          <w:rtl/>
          <w:lang w:eastAsia="he-IL"/>
        </w:rPr>
      </w:pPr>
      <w:bookmarkStart w:id="31111" w:name="_ETM_Q63_659578"/>
      <w:bookmarkStart w:id="31112" w:name="_ETM_Q63_659751"/>
      <w:bookmarkEnd w:id="31111"/>
      <w:bookmarkEnd w:id="31112"/>
      <w:r>
        <w:rPr>
          <w:rFonts w:hint="cs"/>
          <w:rtl/>
          <w:lang w:eastAsia="he-IL"/>
        </w:rPr>
        <w:t xml:space="preserve">יפה מאוד, חבריי. את הדברים האלה אמר ראש ממשלת ישראל בנימין </w:t>
      </w:r>
      <w:bookmarkStart w:id="31113" w:name="_ETM_Q63_668177"/>
      <w:bookmarkEnd w:id="31113"/>
      <w:r>
        <w:rPr>
          <w:rFonts w:hint="cs"/>
          <w:rtl/>
          <w:lang w:eastAsia="he-IL"/>
        </w:rPr>
        <w:t xml:space="preserve">נתניהו בשנת 2012. </w:t>
      </w:r>
    </w:p>
    <w:p w:rsidR="00FA1500" w:rsidRDefault="00FA1500" w:rsidP="00F95572">
      <w:pPr>
        <w:rPr>
          <w:rtl/>
          <w:lang w:eastAsia="he-IL"/>
        </w:rPr>
      </w:pPr>
      <w:bookmarkStart w:id="31114" w:name="_ETM_Q63_675110"/>
      <w:bookmarkEnd w:id="31114"/>
    </w:p>
    <w:p w:rsidR="00FA1500" w:rsidRPr="00390B93" w:rsidRDefault="00FA1500" w:rsidP="00F95572">
      <w:pPr>
        <w:rPr>
          <w:rtl/>
          <w:lang w:eastAsia="he-IL"/>
        </w:rPr>
      </w:pPr>
      <w:bookmarkStart w:id="31115" w:name="_ETM_Q63_675251"/>
      <w:bookmarkStart w:id="31116" w:name="_ETM_Q63_675338"/>
      <w:bookmarkEnd w:id="31115"/>
      <w:bookmarkEnd w:id="31116"/>
      <w:r>
        <w:rPr>
          <w:rFonts w:hint="cs"/>
          <w:rtl/>
          <w:lang w:eastAsia="he-IL"/>
        </w:rPr>
        <w:t>ב</w:t>
      </w:r>
      <w:bookmarkStart w:id="31117" w:name="_ETM_Q63_675413"/>
      <w:bookmarkEnd w:id="31117"/>
      <w:r>
        <w:rPr>
          <w:rFonts w:hint="cs"/>
          <w:rtl/>
          <w:lang w:eastAsia="he-IL"/>
        </w:rPr>
        <w:t xml:space="preserve">ואו נפנה כולנו, חבריי, לראש הממשלה של כולנו </w:t>
      </w:r>
      <w:r>
        <w:rPr>
          <w:rtl/>
          <w:lang w:eastAsia="he-IL"/>
        </w:rPr>
        <w:t>–</w:t>
      </w:r>
      <w:r>
        <w:rPr>
          <w:rFonts w:hint="cs"/>
          <w:rtl/>
          <w:lang w:eastAsia="he-IL"/>
        </w:rPr>
        <w:t xml:space="preserve"> תעצור כבר את </w:t>
      </w:r>
      <w:bookmarkStart w:id="31118" w:name="_ETM_Q63_679806"/>
      <w:bookmarkEnd w:id="31118"/>
      <w:r>
        <w:rPr>
          <w:rFonts w:hint="cs"/>
          <w:rtl/>
          <w:lang w:eastAsia="he-IL"/>
        </w:rPr>
        <w:t xml:space="preserve">המהלך להרס הדמוקרטיה. אסור להגיע לנקודת האל-חזור. היא קרובה כעת </w:t>
      </w:r>
      <w:bookmarkStart w:id="31119" w:name="_ETM_Q63_689574"/>
      <w:bookmarkEnd w:id="31119"/>
      <w:r>
        <w:rPr>
          <w:rFonts w:hint="cs"/>
          <w:rtl/>
          <w:lang w:eastAsia="he-IL"/>
        </w:rPr>
        <w:t xml:space="preserve">יותר מתמיד. לנו אין ארץ אחרת. תודה רבה. </w:t>
      </w:r>
    </w:p>
    <w:p w:rsidR="00FA1500" w:rsidRDefault="00FA1500" w:rsidP="00F95572">
      <w:pPr>
        <w:rPr>
          <w:rtl/>
          <w:lang w:eastAsia="he-IL"/>
        </w:rPr>
      </w:pPr>
    </w:p>
    <w:p w:rsidR="00FA1500" w:rsidRDefault="00FA1500" w:rsidP="00F95572">
      <w:pPr>
        <w:pStyle w:val="af6"/>
        <w:keepNext/>
        <w:rPr>
          <w:rtl/>
        </w:rPr>
      </w:pPr>
      <w:bookmarkStart w:id="31120" w:name="ET_yor_6491_6"/>
      <w:r w:rsidRPr="00041CF3">
        <w:rPr>
          <w:rStyle w:val="TagStyle"/>
          <w:rtl/>
        </w:rPr>
        <w:t xml:space="preserve"> &lt;&lt; יור &gt;&gt;</w:t>
      </w:r>
      <w:r w:rsidRPr="00370A34">
        <w:rPr>
          <w:rStyle w:val="TagStyle"/>
          <w:rtl/>
        </w:rPr>
        <w:t xml:space="preserve"> </w:t>
      </w:r>
      <w:r>
        <w:rPr>
          <w:rtl/>
        </w:rPr>
        <w:t>היו"ר יפעת שאשא ביטון:</w:t>
      </w:r>
      <w:r w:rsidRPr="00370A34">
        <w:rPr>
          <w:rStyle w:val="TagStyle"/>
          <w:rtl/>
        </w:rPr>
        <w:t xml:space="preserve"> </w:t>
      </w:r>
      <w:r w:rsidRPr="00041CF3">
        <w:rPr>
          <w:rStyle w:val="TagStyle"/>
          <w:rtl/>
        </w:rPr>
        <w:t>&lt;&lt; יור &gt;&gt;</w:t>
      </w:r>
      <w:r>
        <w:rPr>
          <w:rtl/>
        </w:rPr>
        <w:t xml:space="preserve">   </w:t>
      </w:r>
      <w:bookmarkEnd w:id="3112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חברת הכנסת שרון ניר. חבר </w:t>
      </w:r>
      <w:bookmarkStart w:id="31121" w:name="_ETM_Q63_702702"/>
      <w:bookmarkEnd w:id="31121"/>
      <w:r>
        <w:rPr>
          <w:rFonts w:hint="cs"/>
          <w:rtl/>
          <w:lang w:eastAsia="he-IL"/>
        </w:rPr>
        <w:t xml:space="preserve">הכנסת משה טור פז, עשר דקות לרשותך, בבקשה. </w:t>
      </w:r>
    </w:p>
    <w:p w:rsidR="00FA1500" w:rsidRDefault="00FA1500" w:rsidP="00F95572">
      <w:pPr>
        <w:rPr>
          <w:rtl/>
          <w:lang w:eastAsia="he-IL"/>
        </w:rPr>
      </w:pPr>
    </w:p>
    <w:p w:rsidR="00FA1500" w:rsidRDefault="00FA1500" w:rsidP="00F95572">
      <w:pPr>
        <w:pStyle w:val="a4"/>
        <w:keepNext/>
        <w:rPr>
          <w:rtl/>
        </w:rPr>
      </w:pPr>
      <w:bookmarkStart w:id="31122" w:name="ET_speaker_6128_7"/>
      <w:r w:rsidRPr="00041CF3">
        <w:rPr>
          <w:rStyle w:val="TagStyle"/>
          <w:rtl/>
        </w:rPr>
        <w:t xml:space="preserve"> &lt;&lt; דובר &gt;&gt;</w:t>
      </w:r>
      <w:r w:rsidRPr="00370A34">
        <w:rPr>
          <w:rStyle w:val="TagStyle"/>
          <w:rtl/>
        </w:rPr>
        <w:t xml:space="preserve"> </w:t>
      </w:r>
      <w:bookmarkStart w:id="31123" w:name="_Toc127353174"/>
      <w:bookmarkStart w:id="31124" w:name="_Toc127353274"/>
      <w:bookmarkStart w:id="31125" w:name="_Toc127353747"/>
      <w:bookmarkStart w:id="31126" w:name="_Toc127353854"/>
      <w:r>
        <w:rPr>
          <w:rtl/>
        </w:rPr>
        <w:t>משה טור פז (יש עתיד):</w:t>
      </w:r>
      <w:bookmarkEnd w:id="31123"/>
      <w:bookmarkEnd w:id="31124"/>
      <w:bookmarkEnd w:id="31125"/>
      <w:bookmarkEnd w:id="31126"/>
      <w:r w:rsidRPr="00370A34">
        <w:rPr>
          <w:rStyle w:val="TagStyle"/>
          <w:rtl/>
        </w:rPr>
        <w:t xml:space="preserve"> </w:t>
      </w:r>
      <w:r w:rsidRPr="00041CF3">
        <w:rPr>
          <w:rStyle w:val="TagStyle"/>
          <w:rtl/>
        </w:rPr>
        <w:t>&lt;&lt; דובר &gt;&gt;</w:t>
      </w:r>
      <w:r>
        <w:rPr>
          <w:rtl/>
        </w:rPr>
        <w:t xml:space="preserve">   </w:t>
      </w:r>
      <w:bookmarkEnd w:id="3112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גברתי היושבת-ראש, כנסת נכבדה, השר במשרד החינוך חיים ביטון, אני שמח, שאתה </w:t>
      </w:r>
      <w:bookmarkStart w:id="31127" w:name="_ETM_Q63_724476"/>
      <w:bookmarkEnd w:id="31127"/>
      <w:r>
        <w:rPr>
          <w:rFonts w:hint="cs"/>
          <w:rtl/>
          <w:lang w:eastAsia="he-IL"/>
        </w:rPr>
        <w:t xml:space="preserve">יושב כאן, כי הדברים באמת יעסקו בחינוך. אני אכוון אותך </w:t>
      </w:r>
      <w:bookmarkStart w:id="31128" w:name="_ETM_Q63_728436"/>
      <w:bookmarkEnd w:id="31128"/>
      <w:r>
        <w:rPr>
          <w:rFonts w:hint="cs"/>
          <w:rtl/>
          <w:lang w:eastAsia="he-IL"/>
        </w:rPr>
        <w:t xml:space="preserve">גם ליו"ר ועדת החינוך יוסף טייב, ידידי, אבל הם בראש </w:t>
      </w:r>
      <w:bookmarkStart w:id="31129" w:name="_ETM_Q63_732912"/>
      <w:bookmarkEnd w:id="31129"/>
      <w:r>
        <w:rPr>
          <w:rFonts w:hint="cs"/>
          <w:rtl/>
          <w:lang w:eastAsia="he-IL"/>
        </w:rPr>
        <w:t xml:space="preserve">ובראשונה מכוונים אל שר החינוך. כמובן, גברתי </w:t>
      </w:r>
      <w:bookmarkStart w:id="31130" w:name="_ETM_Q63_737343"/>
      <w:bookmarkEnd w:id="31130"/>
      <w:r>
        <w:rPr>
          <w:rFonts w:hint="cs"/>
          <w:rtl/>
          <w:lang w:eastAsia="he-IL"/>
        </w:rPr>
        <w:t xml:space="preserve">היושבת-ראש, אולי גם אותך הם יעניינו. </w:t>
      </w:r>
    </w:p>
    <w:p w:rsidR="00FA1500" w:rsidRDefault="00FA1500" w:rsidP="00F95572">
      <w:pPr>
        <w:rPr>
          <w:rtl/>
          <w:lang w:eastAsia="he-IL"/>
        </w:rPr>
      </w:pPr>
    </w:p>
    <w:p w:rsidR="00FA1500" w:rsidRDefault="00FA1500" w:rsidP="00F95572">
      <w:pPr>
        <w:pStyle w:val="af5"/>
        <w:keepNext/>
        <w:rPr>
          <w:rtl/>
        </w:rPr>
      </w:pPr>
      <w:bookmarkStart w:id="31131" w:name="ET_interruption_6361_8"/>
      <w:r w:rsidRPr="00041CF3">
        <w:rPr>
          <w:rStyle w:val="TagStyle"/>
          <w:rtl/>
        </w:rPr>
        <w:t xml:space="preserve"> &lt;&lt; קריאה &gt;&gt;</w:t>
      </w:r>
      <w:r w:rsidRPr="00370A34">
        <w:rPr>
          <w:rStyle w:val="TagStyle"/>
          <w:rtl/>
        </w:rPr>
        <w:t xml:space="preserve"> </w:t>
      </w:r>
      <w:r>
        <w:rPr>
          <w:rtl/>
        </w:rPr>
        <w:t>נאור שירי (יש עתיד):</w:t>
      </w:r>
      <w:r w:rsidRPr="00370A34">
        <w:rPr>
          <w:rStyle w:val="TagStyle"/>
          <w:rtl/>
        </w:rPr>
        <w:t xml:space="preserve"> </w:t>
      </w:r>
      <w:r w:rsidRPr="00041CF3">
        <w:rPr>
          <w:rStyle w:val="TagStyle"/>
          <w:rtl/>
        </w:rPr>
        <w:t>&lt;&lt; קריאה &gt;&gt;</w:t>
      </w:r>
      <w:r>
        <w:rPr>
          <w:rtl/>
        </w:rPr>
        <w:t xml:space="preserve">   </w:t>
      </w:r>
      <w:bookmarkEnd w:id="3113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יש גם שר במשרד החינוך.</w:t>
      </w:r>
    </w:p>
    <w:p w:rsidR="00FA1500" w:rsidRDefault="00FA1500" w:rsidP="00F95572">
      <w:pPr>
        <w:rPr>
          <w:rtl/>
          <w:lang w:eastAsia="he-IL"/>
        </w:rPr>
      </w:pPr>
    </w:p>
    <w:p w:rsidR="00FA1500" w:rsidRDefault="00FA1500" w:rsidP="00F95572">
      <w:pPr>
        <w:pStyle w:val="-"/>
        <w:keepNext/>
        <w:rPr>
          <w:rtl/>
        </w:rPr>
      </w:pPr>
      <w:bookmarkStart w:id="31132" w:name="ET_speakercontinue_6128_9"/>
      <w:r w:rsidRPr="00041CF3">
        <w:rPr>
          <w:rStyle w:val="TagStyle"/>
          <w:rtl/>
        </w:rPr>
        <w:t xml:space="preserve"> &lt;&lt; דובר_המשך &gt;&gt;</w:t>
      </w:r>
      <w:r w:rsidRPr="00370A34">
        <w:rPr>
          <w:rStyle w:val="TagStyle"/>
          <w:rtl/>
        </w:rPr>
        <w:t xml:space="preserve"> </w:t>
      </w:r>
      <w:r>
        <w:rPr>
          <w:rtl/>
        </w:rPr>
        <w:t>משה טור פז (יש עתיד):</w:t>
      </w:r>
      <w:r w:rsidRPr="00370A34">
        <w:rPr>
          <w:rStyle w:val="TagStyle"/>
          <w:rtl/>
        </w:rPr>
        <w:t xml:space="preserve"> </w:t>
      </w:r>
      <w:r w:rsidRPr="00041CF3">
        <w:rPr>
          <w:rStyle w:val="TagStyle"/>
          <w:rtl/>
        </w:rPr>
        <w:t>&lt;&lt; דובר_המשך &gt;&gt;</w:t>
      </w:r>
      <w:r>
        <w:rPr>
          <w:rtl/>
        </w:rPr>
        <w:t xml:space="preserve">   </w:t>
      </w:r>
      <w:bookmarkEnd w:id="31132"/>
    </w:p>
    <w:p w:rsidR="00FA1500" w:rsidRDefault="00FA1500" w:rsidP="00F95572">
      <w:pPr>
        <w:pStyle w:val="KeepWithNext"/>
        <w:rPr>
          <w:rtl/>
          <w:lang w:eastAsia="he-IL"/>
        </w:rPr>
      </w:pPr>
    </w:p>
    <w:p w:rsidR="00FA1500" w:rsidRDefault="00FA1500" w:rsidP="00F95572">
      <w:pPr>
        <w:rPr>
          <w:rtl/>
          <w:lang w:eastAsia="he-IL"/>
        </w:rPr>
      </w:pPr>
      <w:bookmarkStart w:id="31133" w:name="_ETM_Q63_742629"/>
      <w:bookmarkStart w:id="31134" w:name="_ETM_Q63_742767"/>
      <w:bookmarkEnd w:id="31133"/>
      <w:bookmarkEnd w:id="31134"/>
      <w:r>
        <w:rPr>
          <w:rFonts w:hint="cs"/>
          <w:rtl/>
          <w:lang w:eastAsia="he-IL"/>
        </w:rPr>
        <w:t xml:space="preserve">כן, כן. הדברים יכוונו </w:t>
      </w:r>
      <w:bookmarkStart w:id="31135" w:name="_ETM_Q63_744132"/>
      <w:bookmarkEnd w:id="31135"/>
      <w:r>
        <w:rPr>
          <w:rFonts w:hint="cs"/>
          <w:rtl/>
          <w:lang w:eastAsia="he-IL"/>
        </w:rPr>
        <w:t xml:space="preserve">לכל השרים במשרד החינוך, ארבעה, לדעתי. </w:t>
      </w:r>
    </w:p>
    <w:p w:rsidR="00FA1500" w:rsidRDefault="00FA1500" w:rsidP="00F95572">
      <w:pPr>
        <w:rPr>
          <w:rtl/>
          <w:lang w:eastAsia="he-IL"/>
        </w:rPr>
      </w:pPr>
      <w:bookmarkStart w:id="31136" w:name="_ETM_Q63_747324"/>
      <w:bookmarkStart w:id="31137" w:name="_ETM_Q63_747431"/>
      <w:bookmarkEnd w:id="31136"/>
      <w:bookmarkEnd w:id="31137"/>
    </w:p>
    <w:p w:rsidR="00FA1500" w:rsidRDefault="00FA1500" w:rsidP="00F95572">
      <w:pPr>
        <w:pStyle w:val="af5"/>
        <w:keepNext/>
        <w:rPr>
          <w:rtl/>
        </w:rPr>
      </w:pPr>
      <w:bookmarkStart w:id="31138" w:name="ET_interruption_6361_10"/>
      <w:r w:rsidRPr="00041CF3">
        <w:rPr>
          <w:rStyle w:val="TagStyle"/>
          <w:rtl/>
        </w:rPr>
        <w:t xml:space="preserve"> &lt;&lt; קריאה &gt;&gt;</w:t>
      </w:r>
      <w:r w:rsidRPr="00370A34">
        <w:rPr>
          <w:rStyle w:val="TagStyle"/>
          <w:rtl/>
        </w:rPr>
        <w:t xml:space="preserve"> </w:t>
      </w:r>
      <w:r>
        <w:rPr>
          <w:rtl/>
        </w:rPr>
        <w:t>נאור שירי (יש עתיד):</w:t>
      </w:r>
      <w:r w:rsidRPr="00370A34">
        <w:rPr>
          <w:rStyle w:val="TagStyle"/>
          <w:rtl/>
        </w:rPr>
        <w:t xml:space="preserve"> </w:t>
      </w:r>
      <w:r w:rsidRPr="00041CF3">
        <w:rPr>
          <w:rStyle w:val="TagStyle"/>
          <w:rtl/>
        </w:rPr>
        <w:t>&lt;&lt; קריאה &gt;&gt;</w:t>
      </w:r>
      <w:r>
        <w:rPr>
          <w:rtl/>
        </w:rPr>
        <w:t xml:space="preserve">   </w:t>
      </w:r>
      <w:bookmarkEnd w:id="31138"/>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כמה?</w:t>
      </w:r>
    </w:p>
    <w:p w:rsidR="00FA1500" w:rsidRDefault="00FA1500" w:rsidP="00F95572">
      <w:pPr>
        <w:rPr>
          <w:rtl/>
          <w:lang w:eastAsia="he-IL"/>
        </w:rPr>
      </w:pPr>
    </w:p>
    <w:p w:rsidR="00FA1500" w:rsidRDefault="00FA1500" w:rsidP="00F95572">
      <w:pPr>
        <w:pStyle w:val="-"/>
        <w:keepNext/>
        <w:rPr>
          <w:rtl/>
        </w:rPr>
      </w:pPr>
      <w:bookmarkStart w:id="31139" w:name="ET_speakercontinue_6128_11"/>
      <w:r w:rsidRPr="00041CF3">
        <w:rPr>
          <w:rStyle w:val="TagStyle"/>
          <w:rtl/>
        </w:rPr>
        <w:lastRenderedPageBreak/>
        <w:t xml:space="preserve"> &lt;&lt; דובר_המשך &gt;&gt;</w:t>
      </w:r>
      <w:r w:rsidRPr="00370A34">
        <w:rPr>
          <w:rStyle w:val="TagStyle"/>
          <w:rtl/>
        </w:rPr>
        <w:t xml:space="preserve"> </w:t>
      </w:r>
      <w:r>
        <w:rPr>
          <w:rtl/>
        </w:rPr>
        <w:t>משה טור פז (יש עתיד):</w:t>
      </w:r>
      <w:r w:rsidRPr="00370A34">
        <w:rPr>
          <w:rStyle w:val="TagStyle"/>
          <w:rtl/>
        </w:rPr>
        <w:t xml:space="preserve"> </w:t>
      </w:r>
      <w:r w:rsidRPr="00041CF3">
        <w:rPr>
          <w:rStyle w:val="TagStyle"/>
          <w:rtl/>
        </w:rPr>
        <w:t>&lt;&lt; דובר_המשך &gt;&gt;</w:t>
      </w:r>
      <w:r>
        <w:rPr>
          <w:rtl/>
        </w:rPr>
        <w:t xml:space="preserve">   </w:t>
      </w:r>
      <w:bookmarkEnd w:id="31139"/>
    </w:p>
    <w:p w:rsidR="00FA1500" w:rsidRDefault="00FA1500" w:rsidP="00F95572">
      <w:pPr>
        <w:pStyle w:val="KeepWithNext"/>
        <w:rPr>
          <w:rtl/>
          <w:lang w:eastAsia="he-IL"/>
        </w:rPr>
      </w:pPr>
    </w:p>
    <w:p w:rsidR="00FA1500" w:rsidRDefault="00FA1500" w:rsidP="00F95572">
      <w:pPr>
        <w:rPr>
          <w:rtl/>
        </w:rPr>
      </w:pPr>
      <w:r>
        <w:rPr>
          <w:rFonts w:hint="cs"/>
          <w:rtl/>
          <w:lang w:eastAsia="he-IL"/>
        </w:rPr>
        <w:t xml:space="preserve">שמעתי את </w:t>
      </w:r>
      <w:bookmarkStart w:id="31140" w:name="_ETM_Q63_753416"/>
      <w:bookmarkEnd w:id="31140"/>
      <w:r>
        <w:rPr>
          <w:rFonts w:hint="cs"/>
          <w:rtl/>
          <w:lang w:eastAsia="he-IL"/>
        </w:rPr>
        <w:t xml:space="preserve">מסיבת העיתונאים שקיים שר </w:t>
      </w:r>
      <w:bookmarkStart w:id="31141" w:name="_ETM_Q63_756194"/>
      <w:bookmarkEnd w:id="31141"/>
      <w:r>
        <w:rPr>
          <w:rFonts w:hint="cs"/>
          <w:rtl/>
          <w:lang w:eastAsia="he-IL"/>
        </w:rPr>
        <w:t>החינוך קיש, קראתי גם את עיקריה. הכותרת שיצאה לתקשורת: מיליארד שקל לחינוך המיוחד. ואו,</w:t>
      </w:r>
      <w:bookmarkStart w:id="31142" w:name="_ETM_Q63_763159"/>
      <w:bookmarkEnd w:id="31142"/>
      <w:r>
        <w:rPr>
          <w:rFonts w:hint="cs"/>
          <w:rtl/>
          <w:lang w:eastAsia="he-IL"/>
        </w:rPr>
        <w:t xml:space="preserve"> איזה יופי. </w:t>
      </w:r>
      <w:bookmarkStart w:id="31143" w:name="TOR_Q64"/>
      <w:bookmarkEnd w:id="31143"/>
      <w:r w:rsidRPr="00342BB0">
        <w:rPr>
          <w:rFonts w:hint="cs"/>
          <w:rtl/>
        </w:rPr>
        <w:t>כמדי שבוע קיימתי גם השבוע שיחות</w:t>
      </w:r>
      <w:r>
        <w:rPr>
          <w:rFonts w:hint="cs"/>
          <w:rtl/>
        </w:rPr>
        <w:t xml:space="preserve"> עם מנהלי בתי ספר, תלמידים, מורים, כדי ללמוד מה </w:t>
      </w:r>
      <w:bookmarkStart w:id="31144" w:name="_ETM_Q64_175263"/>
      <w:bookmarkEnd w:id="31144"/>
      <w:r>
        <w:rPr>
          <w:rFonts w:hint="cs"/>
          <w:rtl/>
        </w:rPr>
        <w:t xml:space="preserve">קורה. אז קודם כול הכותרת, מיליארד שקל תוספת לחינוך המיוחד, </w:t>
      </w:r>
      <w:bookmarkStart w:id="31145" w:name="_ETM_Q64_179897"/>
      <w:bookmarkEnd w:id="31145"/>
      <w:r>
        <w:rPr>
          <w:rFonts w:hint="cs"/>
          <w:rtl/>
        </w:rPr>
        <w:t xml:space="preserve">למי שמכיר את העובדות - - </w:t>
      </w:r>
    </w:p>
    <w:p w:rsidR="00FA1500" w:rsidRDefault="00FA1500" w:rsidP="009635F5">
      <w:pPr>
        <w:rPr>
          <w:rtl/>
        </w:rPr>
      </w:pPr>
    </w:p>
    <w:p w:rsidR="00FA1500" w:rsidRDefault="00FA1500" w:rsidP="00F95572">
      <w:pPr>
        <w:pStyle w:val="af6"/>
        <w:keepNext/>
        <w:rPr>
          <w:rtl/>
        </w:rPr>
      </w:pPr>
      <w:bookmarkStart w:id="31146" w:name="ET_yor_6491_11"/>
      <w:r w:rsidRPr="00F43558">
        <w:rPr>
          <w:rStyle w:val="TagStyle"/>
          <w:rtl/>
        </w:rPr>
        <w:t xml:space="preserve"> &lt;&lt; יור &gt;&gt; </w:t>
      </w:r>
      <w:r>
        <w:rPr>
          <w:rtl/>
        </w:rPr>
        <w:t>היו"ר יפעת שאשא ביטון:</w:t>
      </w:r>
      <w:r w:rsidRPr="00F43558">
        <w:rPr>
          <w:rStyle w:val="TagStyle"/>
          <w:rtl/>
        </w:rPr>
        <w:t xml:space="preserve"> &lt;&lt; יור &gt;&gt;</w:t>
      </w:r>
      <w:r>
        <w:rPr>
          <w:rtl/>
        </w:rPr>
        <w:t xml:space="preserve"> </w:t>
      </w:r>
      <w:bookmarkEnd w:id="31146"/>
    </w:p>
    <w:p w:rsidR="00FA1500" w:rsidRDefault="00FA1500" w:rsidP="00F95572">
      <w:pPr>
        <w:pStyle w:val="KeepWithNext"/>
        <w:rPr>
          <w:rtl/>
        </w:rPr>
      </w:pPr>
    </w:p>
    <w:p w:rsidR="00FA1500" w:rsidRDefault="00FA1500" w:rsidP="00F95572">
      <w:pPr>
        <w:rPr>
          <w:rtl/>
        </w:rPr>
      </w:pPr>
      <w:r>
        <w:rPr>
          <w:rFonts w:hint="cs"/>
          <w:rtl/>
        </w:rPr>
        <w:t xml:space="preserve">זה הגידול הטבעי. </w:t>
      </w:r>
      <w:bookmarkStart w:id="31147" w:name="_ETM_Q64_179700"/>
      <w:bookmarkEnd w:id="31147"/>
    </w:p>
    <w:p w:rsidR="00FA1500" w:rsidRDefault="00FA1500" w:rsidP="00F95572">
      <w:pPr>
        <w:rPr>
          <w:rtl/>
        </w:rPr>
      </w:pPr>
      <w:bookmarkStart w:id="31148" w:name="_ETM_Q64_179971"/>
      <w:bookmarkStart w:id="31149" w:name="_ETM_Q64_180155"/>
      <w:bookmarkEnd w:id="31148"/>
      <w:bookmarkEnd w:id="31149"/>
    </w:p>
    <w:p w:rsidR="00FA1500" w:rsidRDefault="00FA1500" w:rsidP="00F95572">
      <w:pPr>
        <w:pStyle w:val="-"/>
        <w:keepNext/>
        <w:rPr>
          <w:rtl/>
        </w:rPr>
      </w:pPr>
      <w:bookmarkStart w:id="31150" w:name="ET_speakercontinue_6128_12"/>
      <w:r w:rsidRPr="00F43558">
        <w:rPr>
          <w:rStyle w:val="TagStyle"/>
          <w:rtl/>
        </w:rPr>
        <w:t xml:space="preserve"> &lt;&lt; דובר_המשך &gt;&gt; </w:t>
      </w:r>
      <w:r>
        <w:rPr>
          <w:rtl/>
        </w:rPr>
        <w:t>משה טור פז (יש עתיד):</w:t>
      </w:r>
      <w:r w:rsidRPr="00F43558">
        <w:rPr>
          <w:rStyle w:val="TagStyle"/>
          <w:rtl/>
        </w:rPr>
        <w:t xml:space="preserve"> &lt;&lt; דובר_המשך &gt;&gt;</w:t>
      </w:r>
      <w:r>
        <w:rPr>
          <w:rtl/>
        </w:rPr>
        <w:t xml:space="preserve"> </w:t>
      </w:r>
      <w:bookmarkEnd w:id="31150"/>
    </w:p>
    <w:p w:rsidR="00FA1500" w:rsidRDefault="00FA1500" w:rsidP="00F95572">
      <w:pPr>
        <w:pStyle w:val="KeepWithNext"/>
        <w:rPr>
          <w:rtl/>
        </w:rPr>
      </w:pPr>
    </w:p>
    <w:p w:rsidR="00FA1500" w:rsidRDefault="00FA1500" w:rsidP="00F95572">
      <w:pPr>
        <w:rPr>
          <w:rtl/>
        </w:rPr>
      </w:pPr>
      <w:bookmarkStart w:id="31151" w:name="_ETM_Q64_181789"/>
      <w:bookmarkEnd w:id="31151"/>
      <w:r>
        <w:rPr>
          <w:rFonts w:hint="cs"/>
          <w:rtl/>
        </w:rPr>
        <w:t xml:space="preserve">- - היא פיקציה. יפה, הינה, שרת החינוך לשעבר יודעת. </w:t>
      </w:r>
      <w:bookmarkStart w:id="31152" w:name="_ETM_Q64_185611"/>
      <w:bookmarkEnd w:id="31152"/>
      <w:r>
        <w:rPr>
          <w:rFonts w:hint="cs"/>
          <w:rtl/>
        </w:rPr>
        <w:t xml:space="preserve">כי מיליארד שקל זה הטייס האוטומטי של החינוך המיוחד </w:t>
      </w:r>
      <w:bookmarkStart w:id="31153" w:name="_ETM_Q64_188889"/>
      <w:bookmarkEnd w:id="31153"/>
      <w:r>
        <w:rPr>
          <w:rFonts w:hint="cs"/>
          <w:rtl/>
        </w:rPr>
        <w:t xml:space="preserve">מדי שנה. כלומר, כשאנחנו מוסיפים מיליארד שקל לחינוך המיוחד, אנחנו </w:t>
      </w:r>
      <w:bookmarkStart w:id="31154" w:name="_ETM_Q64_198279"/>
      <w:bookmarkEnd w:id="31154"/>
      <w:r>
        <w:rPr>
          <w:rFonts w:hint="cs"/>
          <w:rtl/>
        </w:rPr>
        <w:t xml:space="preserve">משאירים אותו עם הגידול הטבעי שלו באותה רמת שירות. דרך </w:t>
      </w:r>
      <w:bookmarkStart w:id="31155" w:name="_ETM_Q64_202729"/>
      <w:bookmarkEnd w:id="31155"/>
      <w:r>
        <w:rPr>
          <w:rFonts w:hint="cs"/>
          <w:rtl/>
        </w:rPr>
        <w:t xml:space="preserve">אגב, אני לא טוען שזו טעות. </w:t>
      </w:r>
    </w:p>
    <w:p w:rsidR="00FA1500" w:rsidRDefault="00FA1500" w:rsidP="00F95572">
      <w:pPr>
        <w:rPr>
          <w:rtl/>
        </w:rPr>
      </w:pPr>
    </w:p>
    <w:p w:rsidR="00FA1500" w:rsidRDefault="00FA1500" w:rsidP="00F95572">
      <w:pPr>
        <w:pStyle w:val="af5"/>
        <w:keepNext/>
        <w:rPr>
          <w:rtl/>
        </w:rPr>
      </w:pPr>
      <w:bookmarkStart w:id="31156" w:name="ET_interruption_6156_13"/>
      <w:r w:rsidRPr="0023769A">
        <w:rPr>
          <w:rStyle w:val="TagStyle"/>
          <w:rtl/>
        </w:rPr>
        <w:t xml:space="preserve"> &lt;&lt; קריאה &gt;&gt; </w:t>
      </w:r>
      <w:r>
        <w:rPr>
          <w:rtl/>
        </w:rPr>
        <w:t>גלעד קריב (העבודה):</w:t>
      </w:r>
      <w:r w:rsidRPr="0023769A">
        <w:rPr>
          <w:rStyle w:val="TagStyle"/>
          <w:rtl/>
        </w:rPr>
        <w:t xml:space="preserve"> &lt;&lt; קריאה &gt;&gt;</w:t>
      </w:r>
      <w:r>
        <w:rPr>
          <w:rtl/>
        </w:rPr>
        <w:t xml:space="preserve"> </w:t>
      </w:r>
      <w:bookmarkEnd w:id="31156"/>
    </w:p>
    <w:p w:rsidR="00FA1500" w:rsidRDefault="00FA1500" w:rsidP="00F95572">
      <w:pPr>
        <w:pStyle w:val="KeepWithNext"/>
        <w:rPr>
          <w:rtl/>
        </w:rPr>
      </w:pPr>
    </w:p>
    <w:p w:rsidR="00FA1500" w:rsidRDefault="00FA1500" w:rsidP="00F95572">
      <w:pPr>
        <w:rPr>
          <w:rtl/>
        </w:rPr>
      </w:pPr>
      <w:bookmarkStart w:id="31157" w:name="_ETM_Q64_204020"/>
      <w:bookmarkStart w:id="31158" w:name="_ETM_Q64_204282"/>
      <w:bookmarkStart w:id="31159" w:name="_ETM_Q64_204367"/>
      <w:bookmarkEnd w:id="31157"/>
      <w:bookmarkEnd w:id="31158"/>
      <w:bookmarkEnd w:id="31159"/>
      <w:r>
        <w:rPr>
          <w:rFonts w:hint="cs"/>
          <w:rtl/>
        </w:rPr>
        <w:t xml:space="preserve">אבל הם יכלו לקחת את המיליארד ולתת </w:t>
      </w:r>
      <w:bookmarkStart w:id="31160" w:name="_ETM_Q64_205016"/>
      <w:bookmarkEnd w:id="31160"/>
      <w:r>
        <w:rPr>
          <w:rFonts w:hint="cs"/>
          <w:rtl/>
        </w:rPr>
        <w:t xml:space="preserve">את זה למשל למשרד למשימות לאומיות - - - כאב ראש בעניין - - - הטייס האוטומטי. </w:t>
      </w:r>
      <w:bookmarkStart w:id="31161" w:name="_ETM_Q64_215879"/>
      <w:bookmarkEnd w:id="31161"/>
      <w:r>
        <w:rPr>
          <w:rFonts w:hint="cs"/>
          <w:rtl/>
        </w:rPr>
        <w:t xml:space="preserve">כל הדבר הזה. </w:t>
      </w:r>
    </w:p>
    <w:p w:rsidR="00FA1500" w:rsidRDefault="00FA1500" w:rsidP="00F95572">
      <w:pPr>
        <w:rPr>
          <w:rtl/>
        </w:rPr>
      </w:pPr>
      <w:bookmarkStart w:id="31162" w:name="_ETM_Q64_214318"/>
      <w:bookmarkStart w:id="31163" w:name="_ETM_Q64_214457"/>
      <w:bookmarkEnd w:id="31162"/>
      <w:bookmarkEnd w:id="31163"/>
    </w:p>
    <w:p w:rsidR="00FA1500" w:rsidRDefault="00FA1500" w:rsidP="00F95572">
      <w:pPr>
        <w:pStyle w:val="-"/>
        <w:keepNext/>
        <w:rPr>
          <w:rtl/>
        </w:rPr>
      </w:pPr>
      <w:bookmarkStart w:id="31164" w:name="ET_speakercontinue_6128_14"/>
      <w:r w:rsidRPr="000C622B">
        <w:rPr>
          <w:rStyle w:val="TagStyle"/>
          <w:rtl/>
        </w:rPr>
        <w:t xml:space="preserve"> &lt;&lt; דובר_המשך &gt;&gt; </w:t>
      </w:r>
      <w:r>
        <w:rPr>
          <w:rtl/>
        </w:rPr>
        <w:t>משה טור פז (יש עתיד):</w:t>
      </w:r>
      <w:r w:rsidRPr="000C622B">
        <w:rPr>
          <w:rStyle w:val="TagStyle"/>
          <w:rtl/>
        </w:rPr>
        <w:t xml:space="preserve"> &lt;&lt; דובר_המשך &gt;&gt;</w:t>
      </w:r>
      <w:r>
        <w:rPr>
          <w:rtl/>
        </w:rPr>
        <w:t xml:space="preserve"> </w:t>
      </w:r>
      <w:bookmarkEnd w:id="31164"/>
    </w:p>
    <w:p w:rsidR="00FA1500" w:rsidRDefault="00FA1500" w:rsidP="00F95572">
      <w:pPr>
        <w:pStyle w:val="KeepWithNext"/>
        <w:rPr>
          <w:rtl/>
        </w:rPr>
      </w:pPr>
    </w:p>
    <w:p w:rsidR="00FA1500" w:rsidRDefault="00FA1500" w:rsidP="00F95572">
      <w:pPr>
        <w:rPr>
          <w:rtl/>
        </w:rPr>
      </w:pPr>
      <w:bookmarkStart w:id="31165" w:name="_ETM_Q64_214232"/>
      <w:bookmarkEnd w:id="31165"/>
      <w:r>
        <w:rPr>
          <w:rFonts w:hint="cs"/>
          <w:rtl/>
        </w:rPr>
        <w:t xml:space="preserve">אתה צודק. אני כבר מזהיר, חבר הכנסת </w:t>
      </w:r>
      <w:bookmarkStart w:id="31166" w:name="_ETM_Q64_216199"/>
      <w:bookmarkEnd w:id="31166"/>
      <w:r>
        <w:rPr>
          <w:rFonts w:hint="cs"/>
          <w:rtl/>
        </w:rPr>
        <w:t xml:space="preserve">קריב, שאני לא אגיד כאן רק דברים שליליים, אני מתנצל </w:t>
      </w:r>
      <w:bookmarkStart w:id="31167" w:name="_ETM_Q64_218705"/>
      <w:bookmarkEnd w:id="31167"/>
      <w:r>
        <w:rPr>
          <w:rFonts w:hint="cs"/>
          <w:rtl/>
        </w:rPr>
        <w:t xml:space="preserve">מראש. יהיו לי גם דברים חיוביים לומר על משרד החינוך </w:t>
      </w:r>
      <w:bookmarkStart w:id="31168" w:name="_ETM_Q64_225317"/>
      <w:bookmarkEnd w:id="31168"/>
      <w:r>
        <w:rPr>
          <w:rFonts w:hint="cs"/>
          <w:rtl/>
        </w:rPr>
        <w:t xml:space="preserve">ועל השרים העומדים בראשו, למרות שזה קשה לי, אבל אני </w:t>
      </w:r>
      <w:bookmarkStart w:id="31169" w:name="_ETM_Q64_225127"/>
      <w:bookmarkEnd w:id="31169"/>
      <w:r>
        <w:rPr>
          <w:rFonts w:hint="cs"/>
          <w:rtl/>
        </w:rPr>
        <w:t xml:space="preserve">אעשה את זה. </w:t>
      </w:r>
    </w:p>
    <w:p w:rsidR="00FA1500" w:rsidRDefault="00FA1500" w:rsidP="00F95572">
      <w:pPr>
        <w:rPr>
          <w:rtl/>
        </w:rPr>
      </w:pPr>
      <w:bookmarkStart w:id="31170" w:name="_ETM_Q64_227019"/>
      <w:bookmarkStart w:id="31171" w:name="_ETM_Q64_227134"/>
      <w:bookmarkEnd w:id="31170"/>
      <w:bookmarkEnd w:id="31171"/>
    </w:p>
    <w:p w:rsidR="00FA1500" w:rsidRDefault="00FA1500" w:rsidP="00F95572">
      <w:pPr>
        <w:rPr>
          <w:rtl/>
        </w:rPr>
      </w:pPr>
      <w:bookmarkStart w:id="31172" w:name="_ETM_Q64_227212"/>
      <w:bookmarkStart w:id="31173" w:name="_ETM_Q64_227275"/>
      <w:bookmarkEnd w:id="31172"/>
      <w:bookmarkEnd w:id="31173"/>
      <w:r>
        <w:rPr>
          <w:rFonts w:hint="cs"/>
          <w:rtl/>
        </w:rPr>
        <w:t xml:space="preserve">שמחתי לראות שהשר קיש הודיע על הקמת </w:t>
      </w:r>
      <w:bookmarkStart w:id="31174" w:name="_ETM_Q64_231374"/>
      <w:bookmarkEnd w:id="31174"/>
      <w:r>
        <w:rPr>
          <w:rFonts w:hint="cs"/>
          <w:rtl/>
        </w:rPr>
        <w:t xml:space="preserve">ועדה בראשות עמוס שפירא, יו"ר אלו"ט, על </w:t>
      </w:r>
      <w:bookmarkStart w:id="31175" w:name="_ETM_Q64_235971"/>
      <w:bookmarkEnd w:id="31175"/>
      <w:r>
        <w:rPr>
          <w:rFonts w:hint="cs"/>
          <w:rtl/>
        </w:rPr>
        <w:t xml:space="preserve">מנת לבחון את אתגר השילוב. בעיניי זה צעד ראוי. אני </w:t>
      </w:r>
      <w:bookmarkStart w:id="31176" w:name="_ETM_Q64_240977"/>
      <w:bookmarkEnd w:id="31176"/>
      <w:r>
        <w:rPr>
          <w:rFonts w:hint="cs"/>
          <w:rtl/>
        </w:rPr>
        <w:t xml:space="preserve">כבר אומר לך, השר במשרד החינוך ביטון, זה אחד </w:t>
      </w:r>
      <w:bookmarkStart w:id="31177" w:name="_ETM_Q64_242169"/>
      <w:bookmarkEnd w:id="31177"/>
      <w:r>
        <w:rPr>
          <w:rFonts w:hint="cs"/>
          <w:rtl/>
        </w:rPr>
        <w:t xml:space="preserve">האתגרים הגדולים שלכם. הרפורמה הזו, כמו שתוכל לשאול את חברך </w:t>
      </w:r>
      <w:bookmarkStart w:id="31178" w:name="_ETM_Q64_249682"/>
      <w:bookmarkEnd w:id="31178"/>
      <w:r>
        <w:rPr>
          <w:rFonts w:hint="cs"/>
          <w:rtl/>
        </w:rPr>
        <w:t xml:space="preserve">השר מרגי, שהיה יו"ר ועדת החינוך ב-2018, אנחנו מתמודדים עם </w:t>
      </w:r>
      <w:bookmarkStart w:id="31179" w:name="_ETM_Q64_256659"/>
      <w:bookmarkEnd w:id="31179"/>
      <w:r>
        <w:rPr>
          <w:rFonts w:hint="cs"/>
          <w:rtl/>
        </w:rPr>
        <w:t>רפורמה לא קלה שבחלקה עשתה טוב אבל גם בחלקים</w:t>
      </w:r>
      <w:bookmarkStart w:id="31180" w:name="_ETM_Q64_260456"/>
      <w:bookmarkEnd w:id="31180"/>
      <w:r>
        <w:rPr>
          <w:rFonts w:hint="cs"/>
          <w:rtl/>
        </w:rPr>
        <w:t xml:space="preserve"> ממנה עשתה רע לחינוך המיוחד. </w:t>
      </w:r>
    </w:p>
    <w:p w:rsidR="00FA1500" w:rsidRDefault="00FA1500" w:rsidP="00F95572">
      <w:pPr>
        <w:rPr>
          <w:rtl/>
        </w:rPr>
      </w:pPr>
    </w:p>
    <w:p w:rsidR="00FA1500" w:rsidRDefault="00FA1500" w:rsidP="00F95572">
      <w:pPr>
        <w:pStyle w:val="af6"/>
        <w:keepNext/>
        <w:rPr>
          <w:rtl/>
        </w:rPr>
      </w:pPr>
      <w:bookmarkStart w:id="31181" w:name="ET_yor_6491_1"/>
      <w:r w:rsidRPr="00077E1E">
        <w:rPr>
          <w:rStyle w:val="TagStyle"/>
          <w:rtl/>
        </w:rPr>
        <w:lastRenderedPageBreak/>
        <w:t xml:space="preserve"> &lt;&lt; יור &gt;&gt; </w:t>
      </w:r>
      <w:r>
        <w:rPr>
          <w:rtl/>
        </w:rPr>
        <w:t>היו"ר יפעת שאשא ביטון:</w:t>
      </w:r>
      <w:r w:rsidRPr="00077E1E">
        <w:rPr>
          <w:rStyle w:val="TagStyle"/>
          <w:rtl/>
        </w:rPr>
        <w:t xml:space="preserve"> &lt;&lt; יור &gt;&gt;</w:t>
      </w:r>
      <w:r>
        <w:rPr>
          <w:rtl/>
        </w:rPr>
        <w:t xml:space="preserve"> </w:t>
      </w:r>
      <w:bookmarkEnd w:id="3118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הרציונל שלה היה </w:t>
      </w:r>
      <w:bookmarkStart w:id="31182" w:name="_ETM_Q64_263506"/>
      <w:bookmarkEnd w:id="31182"/>
      <w:r>
        <w:rPr>
          <w:rFonts w:hint="cs"/>
          <w:rtl/>
          <w:lang w:eastAsia="he-IL"/>
        </w:rPr>
        <w:t xml:space="preserve">טוב, היישום שלה – קטסטרופה. </w:t>
      </w:r>
    </w:p>
    <w:p w:rsidR="00FA1500" w:rsidRDefault="00FA1500" w:rsidP="00F95572">
      <w:pPr>
        <w:rPr>
          <w:rtl/>
          <w:lang w:eastAsia="he-IL"/>
        </w:rPr>
      </w:pPr>
    </w:p>
    <w:p w:rsidR="00FA1500" w:rsidRDefault="00FA1500" w:rsidP="00F95572">
      <w:pPr>
        <w:pStyle w:val="-"/>
        <w:keepNext/>
        <w:rPr>
          <w:rtl/>
        </w:rPr>
      </w:pPr>
      <w:bookmarkStart w:id="31183" w:name="ET_speakercontinue_6128_2"/>
      <w:r w:rsidRPr="00077E1E">
        <w:rPr>
          <w:rStyle w:val="TagStyle"/>
          <w:rtl/>
        </w:rPr>
        <w:t xml:space="preserve"> &lt;&lt; דובר_המשך &gt;&gt; </w:t>
      </w:r>
      <w:r>
        <w:rPr>
          <w:rtl/>
        </w:rPr>
        <w:t>משה טור פז (יש עתיד):</w:t>
      </w:r>
      <w:r w:rsidRPr="00077E1E">
        <w:rPr>
          <w:rStyle w:val="TagStyle"/>
          <w:rtl/>
        </w:rPr>
        <w:t xml:space="preserve"> &lt;&lt; דובר_המשך &gt;&gt;</w:t>
      </w:r>
      <w:r>
        <w:rPr>
          <w:rtl/>
        </w:rPr>
        <w:t xml:space="preserve"> </w:t>
      </w:r>
      <w:bookmarkEnd w:id="31183"/>
    </w:p>
    <w:p w:rsidR="00FA1500" w:rsidRDefault="00FA1500" w:rsidP="00F95572">
      <w:pPr>
        <w:pStyle w:val="KeepWithNext"/>
        <w:rPr>
          <w:rtl/>
          <w:lang w:eastAsia="he-IL"/>
        </w:rPr>
      </w:pPr>
    </w:p>
    <w:p w:rsidR="00FA1500" w:rsidRPr="00077E1E" w:rsidRDefault="00FA1500" w:rsidP="00F95572">
      <w:pPr>
        <w:rPr>
          <w:rtl/>
          <w:lang w:eastAsia="he-IL"/>
        </w:rPr>
      </w:pPr>
      <w:r>
        <w:rPr>
          <w:rFonts w:hint="cs"/>
          <w:rtl/>
          <w:lang w:eastAsia="he-IL"/>
        </w:rPr>
        <w:t xml:space="preserve">הרציונל היה טוב, היישום זוועה. תודה. </w:t>
      </w:r>
      <w:bookmarkStart w:id="31184" w:name="_ETM_Q64_267125"/>
      <w:bookmarkEnd w:id="31184"/>
      <w:r>
        <w:rPr>
          <w:rFonts w:hint="cs"/>
          <w:rtl/>
          <w:lang w:eastAsia="he-IL"/>
        </w:rPr>
        <w:t xml:space="preserve">ואני אומר כאן, האתגר האמיתי הוא, איך הופכים </w:t>
      </w:r>
      <w:r>
        <w:rPr>
          <w:rtl/>
          <w:lang w:eastAsia="he-IL"/>
        </w:rPr>
        <w:t>–</w:t>
      </w:r>
      <w:r>
        <w:rPr>
          <w:rFonts w:hint="cs"/>
          <w:rtl/>
          <w:lang w:eastAsia="he-IL"/>
        </w:rPr>
        <w:t xml:space="preserve"> בעיניי, כאן אני אומר את עמדתי המקצועית </w:t>
      </w:r>
      <w:r>
        <w:rPr>
          <w:rtl/>
          <w:lang w:eastAsia="he-IL"/>
        </w:rPr>
        <w:t>–</w:t>
      </w:r>
      <w:r>
        <w:rPr>
          <w:rFonts w:hint="cs"/>
          <w:rtl/>
          <w:lang w:eastAsia="he-IL"/>
        </w:rPr>
        <w:t xml:space="preserve"> את רוב התלמידים של החינוך המיוחד למשולבים באופן מלא </w:t>
      </w:r>
      <w:bookmarkStart w:id="31185" w:name="_ETM_Q64_279848"/>
      <w:bookmarkEnd w:id="31185"/>
      <w:r>
        <w:rPr>
          <w:rFonts w:hint="cs"/>
          <w:rtl/>
          <w:lang w:eastAsia="he-IL"/>
        </w:rPr>
        <w:t xml:space="preserve">בבתי הספר לחינוך רגיל. למשל, בבתי הספר של ילדיי האישיים, </w:t>
      </w:r>
      <w:bookmarkStart w:id="31186" w:name="_ETM_Q64_284663"/>
      <w:bookmarkEnd w:id="31186"/>
      <w:r>
        <w:rPr>
          <w:rFonts w:hint="cs"/>
          <w:rtl/>
          <w:lang w:eastAsia="he-IL"/>
        </w:rPr>
        <w:t xml:space="preserve">נאה דורש נאה מקיים, הילדים משולבים בכיתות האם באופן מלא, </w:t>
      </w:r>
      <w:bookmarkStart w:id="31187" w:name="_ETM_Q64_289604"/>
      <w:bookmarkEnd w:id="31187"/>
      <w:r>
        <w:rPr>
          <w:rFonts w:hint="cs"/>
          <w:rtl/>
          <w:lang w:eastAsia="he-IL"/>
        </w:rPr>
        <w:t xml:space="preserve">ולא ילדים עם לקויות למידה – ילדים עם תסמונת דאון, אוטיזם, </w:t>
      </w:r>
      <w:bookmarkStart w:id="31188" w:name="_ETM_Q64_293061"/>
      <w:bookmarkEnd w:id="31188"/>
      <w:r>
        <w:rPr>
          <w:rFonts w:hint="cs"/>
          <w:rtl/>
          <w:lang w:eastAsia="he-IL"/>
        </w:rPr>
        <w:t xml:space="preserve">פיגור, משולבים במאה אחוז. בכיתה זה מודל היום מה </w:t>
      </w:r>
      <w:bookmarkStart w:id="31189" w:name="_ETM_Q64_298958"/>
      <w:bookmarkEnd w:id="31189"/>
      <w:r>
        <w:rPr>
          <w:rFonts w:hint="cs"/>
          <w:rtl/>
          <w:lang w:eastAsia="he-IL"/>
        </w:rPr>
        <w:t xml:space="preserve">שנקרא רשת אינקלו. אם לא עשיתם את זה עדיין - - </w:t>
      </w:r>
    </w:p>
    <w:p w:rsidR="00FA1500" w:rsidRDefault="00FA1500" w:rsidP="009635F5">
      <w:pPr>
        <w:rPr>
          <w:rtl/>
        </w:rPr>
      </w:pPr>
    </w:p>
    <w:p w:rsidR="00FA1500" w:rsidRDefault="00FA1500" w:rsidP="00F95572">
      <w:pPr>
        <w:pStyle w:val="af6"/>
        <w:keepNext/>
        <w:rPr>
          <w:rtl/>
        </w:rPr>
      </w:pPr>
      <w:bookmarkStart w:id="31190" w:name="ET_yor_6491_3"/>
      <w:r w:rsidRPr="00405DD6">
        <w:rPr>
          <w:rStyle w:val="TagStyle"/>
          <w:rtl/>
        </w:rPr>
        <w:t xml:space="preserve"> &lt;&lt; יור &gt;&gt; </w:t>
      </w:r>
      <w:r>
        <w:rPr>
          <w:rtl/>
        </w:rPr>
        <w:t>היו"ר יפעת שאשא ביטון:</w:t>
      </w:r>
      <w:r w:rsidRPr="00405DD6">
        <w:rPr>
          <w:rStyle w:val="TagStyle"/>
          <w:rtl/>
        </w:rPr>
        <w:t xml:space="preserve"> &lt;&lt; יור &gt;&gt;</w:t>
      </w:r>
      <w:r>
        <w:rPr>
          <w:rtl/>
        </w:rPr>
        <w:t xml:space="preserve"> </w:t>
      </w:r>
      <w:bookmarkEnd w:id="3119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בתי הספר המכילים. </w:t>
      </w:r>
    </w:p>
    <w:p w:rsidR="00FA1500" w:rsidRDefault="00FA1500" w:rsidP="00F95572">
      <w:pPr>
        <w:rPr>
          <w:rtl/>
          <w:lang w:eastAsia="he-IL"/>
        </w:rPr>
      </w:pPr>
    </w:p>
    <w:p w:rsidR="00FA1500" w:rsidRDefault="00FA1500" w:rsidP="00F95572">
      <w:pPr>
        <w:pStyle w:val="-"/>
        <w:keepNext/>
        <w:rPr>
          <w:rtl/>
        </w:rPr>
      </w:pPr>
      <w:bookmarkStart w:id="31191" w:name="ET_speakercontinue_6128_4"/>
      <w:r w:rsidRPr="00405DD6">
        <w:rPr>
          <w:rStyle w:val="TagStyle"/>
          <w:rtl/>
        </w:rPr>
        <w:t xml:space="preserve"> &lt;&lt; דובר_המשך &gt;&gt; </w:t>
      </w:r>
      <w:r>
        <w:rPr>
          <w:rtl/>
        </w:rPr>
        <w:t>משה טור פז (יש עתיד):</w:t>
      </w:r>
      <w:r w:rsidRPr="00405DD6">
        <w:rPr>
          <w:rStyle w:val="TagStyle"/>
          <w:rtl/>
        </w:rPr>
        <w:t xml:space="preserve"> &lt;&lt; דובר_המשך &gt;&gt;</w:t>
      </w:r>
      <w:r>
        <w:rPr>
          <w:rtl/>
        </w:rPr>
        <w:t xml:space="preserve"> </w:t>
      </w:r>
      <w:bookmarkEnd w:id="3119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 - אני </w:t>
      </w:r>
      <w:bookmarkStart w:id="31192" w:name="_ETM_Q64_300087"/>
      <w:bookmarkEnd w:id="31192"/>
      <w:r>
        <w:rPr>
          <w:rFonts w:hint="cs"/>
          <w:rtl/>
          <w:lang w:eastAsia="he-IL"/>
        </w:rPr>
        <w:t xml:space="preserve">ממליץ על </w:t>
      </w:r>
      <w:bookmarkStart w:id="31193" w:name="_ETM_Q64_300444"/>
      <w:bookmarkEnd w:id="31193"/>
      <w:r>
        <w:rPr>
          <w:rFonts w:hint="cs"/>
          <w:rtl/>
          <w:lang w:eastAsia="he-IL"/>
        </w:rPr>
        <w:t xml:space="preserve">סיור בבתי הספר המכילים אצל עדי אלטשולר הנפלאה ובעבודה </w:t>
      </w:r>
      <w:bookmarkStart w:id="31194" w:name="_ETM_Q64_306971"/>
      <w:bookmarkEnd w:id="31194"/>
      <w:r>
        <w:rPr>
          <w:rFonts w:hint="cs"/>
          <w:rtl/>
          <w:lang w:eastAsia="he-IL"/>
        </w:rPr>
        <w:t xml:space="preserve">הזו. </w:t>
      </w:r>
    </w:p>
    <w:p w:rsidR="00FA1500" w:rsidRDefault="00FA1500" w:rsidP="00F95572">
      <w:pPr>
        <w:rPr>
          <w:rtl/>
          <w:lang w:eastAsia="he-IL"/>
        </w:rPr>
      </w:pPr>
      <w:bookmarkStart w:id="31195" w:name="_ETM_Q64_307320"/>
      <w:bookmarkStart w:id="31196" w:name="_ETM_Q64_307449"/>
      <w:bookmarkEnd w:id="31195"/>
      <w:bookmarkEnd w:id="31196"/>
    </w:p>
    <w:p w:rsidR="00FA1500" w:rsidRDefault="00FA1500" w:rsidP="00F95572">
      <w:pPr>
        <w:rPr>
          <w:rtl/>
          <w:lang w:eastAsia="he-IL"/>
        </w:rPr>
      </w:pPr>
      <w:r>
        <w:rPr>
          <w:rFonts w:hint="cs"/>
          <w:rtl/>
          <w:lang w:eastAsia="he-IL"/>
        </w:rPr>
        <w:t xml:space="preserve">עוד אמר שר החינוך, אני מצטט: תקציב החינוך הגבוה אי פעם. וואוו. קודם כול, זה </w:t>
      </w:r>
      <w:bookmarkStart w:id="31197" w:name="_ETM_Q64_315693"/>
      <w:bookmarkEnd w:id="31197"/>
      <w:r>
        <w:rPr>
          <w:rFonts w:hint="cs"/>
          <w:rtl/>
          <w:lang w:eastAsia="he-IL"/>
        </w:rPr>
        <w:t xml:space="preserve">תמיד נכון בשנים האחרונות. תקציב החינוך ב-2022 היה 73 מיליארד </w:t>
      </w:r>
      <w:bookmarkStart w:id="31198" w:name="_ETM_Q64_322410"/>
      <w:bookmarkEnd w:id="31198"/>
      <w:r>
        <w:rPr>
          <w:rFonts w:hint="cs"/>
          <w:rtl/>
          <w:lang w:eastAsia="he-IL"/>
        </w:rPr>
        <w:t xml:space="preserve">שקלים, ושוב, רק הטייס האוטומטי שלו, מדינת ישראל גדלה </w:t>
      </w:r>
      <w:bookmarkStart w:id="31199" w:name="_ETM_Q64_327660"/>
      <w:bookmarkEnd w:id="31199"/>
      <w:r>
        <w:rPr>
          <w:rFonts w:hint="cs"/>
          <w:rtl/>
          <w:lang w:eastAsia="he-IL"/>
        </w:rPr>
        <w:t xml:space="preserve">ב-2% כל שנה. </w:t>
      </w:r>
    </w:p>
    <w:p w:rsidR="00FA1500" w:rsidRDefault="00FA1500" w:rsidP="00F95572">
      <w:pPr>
        <w:rPr>
          <w:rtl/>
          <w:lang w:eastAsia="he-IL"/>
        </w:rPr>
      </w:pPr>
    </w:p>
    <w:p w:rsidR="00FA1500" w:rsidRDefault="00FA1500" w:rsidP="00F95572">
      <w:pPr>
        <w:pStyle w:val="af5"/>
        <w:keepNext/>
        <w:rPr>
          <w:rtl/>
        </w:rPr>
      </w:pPr>
      <w:r w:rsidRPr="00405DD6">
        <w:rPr>
          <w:rStyle w:val="TagStyle"/>
          <w:rtl/>
        </w:rPr>
        <w:t xml:space="preserve"> &lt;&lt; קריאה &gt;&gt; </w:t>
      </w:r>
      <w:r>
        <w:rPr>
          <w:rtl/>
        </w:rPr>
        <w:t>נאור שירי (יש עתיד):</w:t>
      </w:r>
      <w:r w:rsidRPr="00405DD6">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רגע, רגע, לא ביטלו את הטייס האוטומטי?</w:t>
      </w:r>
    </w:p>
    <w:p w:rsidR="00FA1500" w:rsidRDefault="00FA1500" w:rsidP="00F95572">
      <w:pPr>
        <w:rPr>
          <w:rtl/>
          <w:lang w:eastAsia="he-IL"/>
        </w:rPr>
      </w:pPr>
    </w:p>
    <w:p w:rsidR="00FA1500" w:rsidRDefault="00FA1500" w:rsidP="00F95572">
      <w:pPr>
        <w:pStyle w:val="-"/>
        <w:keepNext/>
        <w:rPr>
          <w:rtl/>
        </w:rPr>
      </w:pPr>
      <w:bookmarkStart w:id="31200" w:name="ET_speakercontinue_6128_6"/>
      <w:r w:rsidRPr="00405DD6">
        <w:rPr>
          <w:rStyle w:val="TagStyle"/>
          <w:rtl/>
        </w:rPr>
        <w:t xml:space="preserve"> &lt;&lt; דובר_המשך &gt;&gt; </w:t>
      </w:r>
      <w:r>
        <w:rPr>
          <w:rtl/>
        </w:rPr>
        <w:t>משה טור פז (יש עתיד):</w:t>
      </w:r>
      <w:r w:rsidRPr="00405DD6">
        <w:rPr>
          <w:rStyle w:val="TagStyle"/>
          <w:rtl/>
        </w:rPr>
        <w:t xml:space="preserve"> &lt;&lt; דובר_המשך &gt;&gt;</w:t>
      </w:r>
      <w:r>
        <w:rPr>
          <w:rtl/>
        </w:rPr>
        <w:t xml:space="preserve"> </w:t>
      </w:r>
      <w:bookmarkEnd w:id="3120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אז תקשיב, חבר הכנסת שירי, רק כדי </w:t>
      </w:r>
      <w:bookmarkStart w:id="31201" w:name="_ETM_Q64_336720"/>
      <w:bookmarkEnd w:id="31201"/>
      <w:r>
        <w:rPr>
          <w:rFonts w:hint="cs"/>
          <w:rtl/>
          <w:lang w:eastAsia="he-IL"/>
        </w:rPr>
        <w:t xml:space="preserve">לעמוד בגידול הטבעי של האוכלוסייה, תקציב החינוך צריך לגדול ב-1.46 </w:t>
      </w:r>
      <w:bookmarkStart w:id="31202" w:name="_ETM_Q64_339047"/>
      <w:bookmarkEnd w:id="31202"/>
      <w:r>
        <w:rPr>
          <w:rFonts w:hint="cs"/>
          <w:rtl/>
          <w:lang w:eastAsia="he-IL"/>
        </w:rPr>
        <w:t xml:space="preserve">מיליארד. כדי לגדול בהסכמים הוא צריך בין שלושה לארבעה מיליארד. </w:t>
      </w:r>
      <w:bookmarkStart w:id="31203" w:name="_ETM_Q64_346277"/>
      <w:bookmarkEnd w:id="31203"/>
      <w:r>
        <w:rPr>
          <w:rFonts w:hint="cs"/>
          <w:rtl/>
          <w:lang w:eastAsia="he-IL"/>
        </w:rPr>
        <w:t xml:space="preserve">ההסכם האחרון אפילו יותר. כלומר, זה שהתקציב הוא הגדול ביותר </w:t>
      </w:r>
      <w:bookmarkStart w:id="31204" w:name="_ETM_Q64_353007"/>
      <w:bookmarkEnd w:id="31204"/>
      <w:r>
        <w:rPr>
          <w:rFonts w:hint="cs"/>
          <w:rtl/>
          <w:lang w:eastAsia="he-IL"/>
        </w:rPr>
        <w:t xml:space="preserve">אי פעם זה יהיה נכון בכל שנה, כנראה, בשנים </w:t>
      </w:r>
      <w:bookmarkStart w:id="31205" w:name="_ETM_Q64_355006"/>
      <w:bookmarkEnd w:id="31205"/>
      <w:r>
        <w:rPr>
          <w:rFonts w:hint="cs"/>
          <w:rtl/>
          <w:lang w:eastAsia="he-IL"/>
        </w:rPr>
        <w:t xml:space="preserve">הקרובות. אבל אני רוצה לומר פה משהו קשה שלא נוגע </w:t>
      </w:r>
      <w:bookmarkStart w:id="31206" w:name="_ETM_Q64_358969"/>
      <w:bookmarkEnd w:id="31206"/>
      <w:r>
        <w:rPr>
          <w:rFonts w:hint="cs"/>
          <w:rtl/>
          <w:lang w:eastAsia="he-IL"/>
        </w:rPr>
        <w:t xml:space="preserve">רק אליך, השר ביטון, או השר קיש. בתקציב החינוך ב-20 </w:t>
      </w:r>
      <w:bookmarkStart w:id="31207" w:name="_ETM_Q64_365818"/>
      <w:bookmarkEnd w:id="31207"/>
      <w:r>
        <w:rPr>
          <w:rFonts w:hint="cs"/>
          <w:rtl/>
          <w:lang w:eastAsia="he-IL"/>
        </w:rPr>
        <w:t xml:space="preserve">השנים האחרונות יש גידול עצום, למעלה מהכפלה, ואין תוצאות. </w:t>
      </w:r>
      <w:bookmarkStart w:id="31208" w:name="_ETM_Q64_370040"/>
      <w:bookmarkEnd w:id="31208"/>
      <w:r>
        <w:rPr>
          <w:rFonts w:hint="cs"/>
          <w:rtl/>
          <w:lang w:eastAsia="he-IL"/>
        </w:rPr>
        <w:t xml:space="preserve">זו האמת. אין </w:t>
      </w:r>
      <w:r>
        <w:rPr>
          <w:rFonts w:hint="cs"/>
          <w:rtl/>
          <w:lang w:eastAsia="he-IL"/>
        </w:rPr>
        <w:lastRenderedPageBreak/>
        <w:t xml:space="preserve">תוצאות, חברים. תקציב החינוך הוכפל. אם יש </w:t>
      </w:r>
      <w:bookmarkStart w:id="31209" w:name="_ETM_Q64_375612"/>
      <w:bookmarkEnd w:id="31209"/>
      <w:r>
        <w:rPr>
          <w:rFonts w:hint="cs"/>
          <w:rtl/>
          <w:lang w:eastAsia="he-IL"/>
        </w:rPr>
        <w:t xml:space="preserve">מישהי שפעלה לטובת העניין הזה בשנה וחצי שהיא הייתה בתפקיד </w:t>
      </w:r>
      <w:bookmarkStart w:id="31210" w:name="_ETM_Q64_377970"/>
      <w:bookmarkEnd w:id="31210"/>
      <w:r>
        <w:rPr>
          <w:rFonts w:hint="cs"/>
          <w:rtl/>
          <w:lang w:eastAsia="he-IL"/>
        </w:rPr>
        <w:t xml:space="preserve">זו השרה שאשא ביטון. אני מאחל לה שבלי השאשא, השר </w:t>
      </w:r>
      <w:bookmarkStart w:id="31211" w:name="_ETM_Q64_382294"/>
      <w:bookmarkEnd w:id="31211"/>
      <w:r>
        <w:rPr>
          <w:rFonts w:hint="cs"/>
          <w:rtl/>
          <w:lang w:eastAsia="he-IL"/>
        </w:rPr>
        <w:t xml:space="preserve">ביטון ימשיך לקדם את הדברים האלה. </w:t>
      </w:r>
    </w:p>
    <w:p w:rsidR="00FA1500" w:rsidRDefault="00FA1500" w:rsidP="00F95572">
      <w:pPr>
        <w:rPr>
          <w:rtl/>
          <w:lang w:eastAsia="he-IL"/>
        </w:rPr>
      </w:pPr>
    </w:p>
    <w:p w:rsidR="00FA1500" w:rsidRDefault="00FA1500" w:rsidP="00F95572">
      <w:pPr>
        <w:rPr>
          <w:rtl/>
          <w:lang w:eastAsia="he-IL"/>
        </w:rPr>
      </w:pPr>
      <w:r>
        <w:rPr>
          <w:rFonts w:hint="cs"/>
          <w:rtl/>
          <w:lang w:eastAsia="he-IL"/>
        </w:rPr>
        <w:t>חברים יקרים, יש תקציבים</w:t>
      </w:r>
      <w:bookmarkStart w:id="31212" w:name="_ETM_Q64_388901"/>
      <w:bookmarkEnd w:id="31212"/>
      <w:r>
        <w:rPr>
          <w:rFonts w:hint="cs"/>
          <w:rtl/>
          <w:lang w:eastAsia="he-IL"/>
        </w:rPr>
        <w:t xml:space="preserve">, אין תוצאות. זה מצבנו בחינוך. יותר מזה, אנחנו </w:t>
      </w:r>
      <w:bookmarkStart w:id="31213" w:name="_ETM_Q64_393682"/>
      <w:bookmarkEnd w:id="31213"/>
      <w:r>
        <w:rPr>
          <w:rFonts w:hint="cs"/>
          <w:rtl/>
          <w:lang w:eastAsia="he-IL"/>
        </w:rPr>
        <w:t xml:space="preserve">נכשלים בצמצום פערים, אנחנו נכשלים בקידום מצוינות, עוד שנייה </w:t>
      </w:r>
      <w:bookmarkStart w:id="31214" w:name="_ETM_Q64_395699"/>
      <w:bookmarkEnd w:id="31214"/>
      <w:r>
        <w:rPr>
          <w:rFonts w:hint="cs"/>
          <w:rtl/>
          <w:lang w:eastAsia="he-IL"/>
        </w:rPr>
        <w:t xml:space="preserve">נגיע לעוד כמה דברים. אז אין תוצאות. </w:t>
      </w:r>
    </w:p>
    <w:p w:rsidR="00FA1500" w:rsidRDefault="00FA1500" w:rsidP="00F95572">
      <w:pPr>
        <w:rPr>
          <w:rtl/>
          <w:lang w:eastAsia="he-IL"/>
        </w:rPr>
      </w:pPr>
      <w:bookmarkStart w:id="31215" w:name="_ETM_Q64_401715"/>
      <w:bookmarkStart w:id="31216" w:name="_ETM_Q64_401854"/>
      <w:bookmarkEnd w:id="31215"/>
      <w:bookmarkEnd w:id="31216"/>
    </w:p>
    <w:p w:rsidR="00FA1500" w:rsidRDefault="00FA1500" w:rsidP="00F95572">
      <w:pPr>
        <w:rPr>
          <w:rtl/>
          <w:lang w:eastAsia="he-IL"/>
        </w:rPr>
      </w:pPr>
      <w:bookmarkStart w:id="31217" w:name="_ETM_Q64_401972"/>
      <w:bookmarkStart w:id="31218" w:name="_ETM_Q64_402041"/>
      <w:bookmarkEnd w:id="31217"/>
      <w:bookmarkEnd w:id="31218"/>
      <w:r>
        <w:rPr>
          <w:rFonts w:hint="cs"/>
          <w:rtl/>
          <w:lang w:eastAsia="he-IL"/>
        </w:rPr>
        <w:t xml:space="preserve">אמר השר קיש </w:t>
      </w:r>
      <w:bookmarkStart w:id="31219" w:name="_ETM_Q64_400568"/>
      <w:bookmarkEnd w:id="31219"/>
      <w:r>
        <w:rPr>
          <w:rFonts w:hint="cs"/>
          <w:rtl/>
          <w:lang w:eastAsia="he-IL"/>
        </w:rPr>
        <w:t xml:space="preserve">בצדק – השפעות הקורונה. אז בואו אני אגיד לכם. לפני זמנה </w:t>
      </w:r>
      <w:bookmarkStart w:id="31220" w:name="_ETM_Q64_404678"/>
      <w:bookmarkEnd w:id="31220"/>
      <w:r>
        <w:rPr>
          <w:rFonts w:hint="cs"/>
          <w:rtl/>
          <w:lang w:eastAsia="he-IL"/>
        </w:rPr>
        <w:t xml:space="preserve">של השרה שאשא ביטון, אני לא אזכיר את שמם, </w:t>
      </w:r>
      <w:bookmarkStart w:id="31221" w:name="_ETM_Q64_409726"/>
      <w:bookmarkEnd w:id="31221"/>
      <w:r>
        <w:rPr>
          <w:rFonts w:hint="cs"/>
          <w:rtl/>
          <w:lang w:eastAsia="he-IL"/>
        </w:rPr>
        <w:t xml:space="preserve">אבל היו פה שרי חינוך שסגרו את מערכת החינוך באופן </w:t>
      </w:r>
      <w:bookmarkStart w:id="31222" w:name="_ETM_Q64_413215"/>
      <w:bookmarkEnd w:id="31222"/>
      <w:r>
        <w:rPr>
          <w:rFonts w:hint="cs"/>
          <w:rtl/>
          <w:lang w:eastAsia="he-IL"/>
        </w:rPr>
        <w:t xml:space="preserve">נפשע בתקופת הקורונה בצורה טוטלית ומיותרת - - </w:t>
      </w:r>
    </w:p>
    <w:p w:rsidR="00FA1500" w:rsidRDefault="00FA1500" w:rsidP="00F95572">
      <w:pPr>
        <w:rPr>
          <w:rtl/>
          <w:lang w:eastAsia="he-IL"/>
        </w:rPr>
      </w:pPr>
    </w:p>
    <w:p w:rsidR="00FA1500" w:rsidRDefault="00FA1500" w:rsidP="00F95572">
      <w:pPr>
        <w:pStyle w:val="af6"/>
        <w:keepNext/>
        <w:rPr>
          <w:rtl/>
        </w:rPr>
      </w:pPr>
      <w:bookmarkStart w:id="31223" w:name="ET_yor_6491_15"/>
      <w:r w:rsidRPr="00574FBF">
        <w:rPr>
          <w:rStyle w:val="TagStyle"/>
          <w:rtl/>
        </w:rPr>
        <w:t xml:space="preserve"> &lt;&lt; יור &gt;&gt; </w:t>
      </w:r>
      <w:r>
        <w:rPr>
          <w:rtl/>
        </w:rPr>
        <w:t>היו"ר יפעת שאשא ביטון:</w:t>
      </w:r>
      <w:r w:rsidRPr="00574FBF">
        <w:rPr>
          <w:rStyle w:val="TagStyle"/>
          <w:rtl/>
        </w:rPr>
        <w:t xml:space="preserve"> &lt;&lt; יור &gt;&gt;</w:t>
      </w:r>
      <w:r>
        <w:rPr>
          <w:rtl/>
        </w:rPr>
        <w:t xml:space="preserve"> </w:t>
      </w:r>
      <w:bookmarkEnd w:id="31223"/>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קיש בעצמו היה סגן </w:t>
      </w:r>
      <w:bookmarkStart w:id="31224" w:name="_ETM_Q64_419035"/>
      <w:bookmarkEnd w:id="31224"/>
      <w:r>
        <w:rPr>
          <w:rFonts w:hint="cs"/>
          <w:rtl/>
          <w:lang w:eastAsia="he-IL"/>
        </w:rPr>
        <w:t xml:space="preserve">שר הבריאות, נלחם. </w:t>
      </w:r>
    </w:p>
    <w:p w:rsidR="00FA1500" w:rsidRDefault="00FA1500" w:rsidP="00F95572">
      <w:pPr>
        <w:rPr>
          <w:rtl/>
          <w:lang w:eastAsia="he-IL"/>
        </w:rPr>
      </w:pPr>
    </w:p>
    <w:p w:rsidR="00FA1500" w:rsidRDefault="00FA1500" w:rsidP="00F95572">
      <w:pPr>
        <w:pStyle w:val="-"/>
        <w:keepNext/>
        <w:rPr>
          <w:rtl/>
        </w:rPr>
      </w:pPr>
      <w:bookmarkStart w:id="31225" w:name="ET_speakercontinue_6128_16"/>
      <w:r w:rsidRPr="00574FBF">
        <w:rPr>
          <w:rStyle w:val="TagStyle"/>
          <w:rtl/>
        </w:rPr>
        <w:t xml:space="preserve"> &lt;&lt; דובר_המשך &gt;&gt; </w:t>
      </w:r>
      <w:r>
        <w:rPr>
          <w:rtl/>
        </w:rPr>
        <w:t>משה טור פז (יש עתיד):</w:t>
      </w:r>
      <w:r w:rsidRPr="00574FBF">
        <w:rPr>
          <w:rStyle w:val="TagStyle"/>
          <w:rtl/>
        </w:rPr>
        <w:t xml:space="preserve"> &lt;&lt; דובר_המשך &gt;&gt;</w:t>
      </w:r>
      <w:r>
        <w:rPr>
          <w:rtl/>
        </w:rPr>
        <w:t xml:space="preserve"> </w:t>
      </w:r>
      <w:bookmarkEnd w:id="31225"/>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לשמירה על</w:t>
      </w:r>
      <w:bookmarkStart w:id="31226" w:name="_ETM_Q64_421836"/>
      <w:bookmarkEnd w:id="31226"/>
      <w:r>
        <w:rPr>
          <w:rFonts w:hint="cs"/>
          <w:rtl/>
          <w:lang w:eastAsia="he-IL"/>
        </w:rPr>
        <w:t xml:space="preserve"> מערכת החינוך. בפועל את הנזקים של הסגירה המיותרת הזו תלמידי </w:t>
      </w:r>
      <w:bookmarkStart w:id="31227" w:name="_ETM_Q64_429014"/>
      <w:bookmarkEnd w:id="31227"/>
      <w:r>
        <w:rPr>
          <w:rFonts w:hint="cs"/>
          <w:rtl/>
          <w:lang w:eastAsia="he-IL"/>
        </w:rPr>
        <w:t xml:space="preserve">ישראל משלמים עד היום, בעיקר בבריאותם הרגשית, הנפשית. אז כן, </w:t>
      </w:r>
      <w:bookmarkStart w:id="31228" w:name="_ETM_Q64_437021"/>
      <w:bookmarkEnd w:id="31228"/>
      <w:r>
        <w:rPr>
          <w:rFonts w:hint="cs"/>
          <w:rtl/>
          <w:lang w:eastAsia="he-IL"/>
        </w:rPr>
        <w:t xml:space="preserve">יש לכם אתגר גדול. אני חייב לומר לזכות אגף א' </w:t>
      </w:r>
      <w:bookmarkStart w:id="31229" w:name="_ETM_Q64_440101"/>
      <w:bookmarkEnd w:id="31229"/>
      <w:r>
        <w:rPr>
          <w:rFonts w:hint="cs"/>
          <w:rtl/>
          <w:lang w:eastAsia="he-IL"/>
        </w:rPr>
        <w:t>לילדים ונוער בסיכון, בעזרת תקציבים שהשרה שאשא ביט</w:t>
      </w:r>
      <w:bookmarkStart w:id="31230" w:name="_ETM_Q64_445847"/>
      <w:bookmarkEnd w:id="31230"/>
      <w:r>
        <w:rPr>
          <w:rFonts w:hint="cs"/>
          <w:rtl/>
          <w:lang w:eastAsia="he-IL"/>
        </w:rPr>
        <w:t xml:space="preserve">ון העבירה, הנושא הנפשי התקדם יפה, אבל האתגר הוא מאוד מאוד גדול וזה לפתחכם, השר ביטון, כי האמת </w:t>
      </w:r>
      <w:bookmarkStart w:id="31231" w:name="_ETM_Q64_455907"/>
      <w:bookmarkEnd w:id="31231"/>
      <w:r>
        <w:rPr>
          <w:rFonts w:hint="cs"/>
          <w:rtl/>
          <w:lang w:eastAsia="he-IL"/>
        </w:rPr>
        <w:t xml:space="preserve">היא שהמצב הרגשי-נפשי בכל המגזרים הוא חמור.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אני אומר </w:t>
      </w:r>
      <w:bookmarkStart w:id="31232" w:name="_ETM_Q64_458367"/>
      <w:bookmarkEnd w:id="31232"/>
      <w:r>
        <w:rPr>
          <w:rFonts w:hint="cs"/>
          <w:rtl/>
          <w:lang w:eastAsia="he-IL"/>
        </w:rPr>
        <w:t xml:space="preserve">פה עוד משהו על נשירה, כבר דיברתי על </w:t>
      </w:r>
      <w:bookmarkStart w:id="31233" w:name="_ETM_Q64_459702"/>
      <w:bookmarkEnd w:id="31233"/>
      <w:r>
        <w:rPr>
          <w:rFonts w:hint="cs"/>
          <w:rtl/>
          <w:lang w:eastAsia="he-IL"/>
        </w:rPr>
        <w:t xml:space="preserve">זה כאן אז אני אומר את זה בקצרה. הנשירה </w:t>
      </w:r>
      <w:bookmarkStart w:id="31234" w:name="_ETM_Q64_461835"/>
      <w:bookmarkEnd w:id="31234"/>
      <w:r>
        <w:rPr>
          <w:rFonts w:hint="cs"/>
          <w:rtl/>
          <w:lang w:eastAsia="he-IL"/>
        </w:rPr>
        <w:t xml:space="preserve">הגלויה בישראל, הגלויה, במצב מצוין. האומדנים הם בין 0.5% ל-1%. יש בזה נתונים די מדויקים יחסית. לעומת זאת, הנשירה </w:t>
      </w:r>
      <w:bookmarkStart w:id="31235" w:name="_ETM_Q64_476312"/>
      <w:bookmarkEnd w:id="31235"/>
      <w:r>
        <w:rPr>
          <w:rFonts w:hint="cs"/>
          <w:rtl/>
          <w:lang w:eastAsia="he-IL"/>
        </w:rPr>
        <w:t xml:space="preserve">הסמויה, מעצם שמה היא סמויה. כלומר, גם כשממפים אותה, </w:t>
      </w:r>
      <w:bookmarkStart w:id="31236" w:name="_ETM_Q64_478056"/>
      <w:bookmarkEnd w:id="31236"/>
      <w:r>
        <w:rPr>
          <w:rFonts w:hint="cs"/>
          <w:rtl/>
          <w:lang w:eastAsia="he-IL"/>
        </w:rPr>
        <w:t xml:space="preserve">ויש היום מיפוי מאוד יפה במשרד החינוך, היא לא </w:t>
      </w:r>
      <w:bookmarkStart w:id="31237" w:name="_ETM_Q64_481349"/>
      <w:bookmarkEnd w:id="31237"/>
      <w:r>
        <w:rPr>
          <w:rFonts w:hint="cs"/>
          <w:rtl/>
          <w:lang w:eastAsia="he-IL"/>
        </w:rPr>
        <w:t xml:space="preserve">ממופה באופן מלא. יש הרבה מאוד פערים בנושא הזה. </w:t>
      </w:r>
      <w:bookmarkStart w:id="31238" w:name="_ETM_Q64_488441"/>
      <w:bookmarkStart w:id="31239" w:name="_ETM_Q64_488561"/>
      <w:bookmarkStart w:id="31240" w:name="_ETM_Q64_488597"/>
      <w:bookmarkStart w:id="31241" w:name="_ETM_Q64_488663"/>
      <w:bookmarkEnd w:id="31238"/>
      <w:bookmarkEnd w:id="31239"/>
      <w:bookmarkEnd w:id="31240"/>
      <w:bookmarkEnd w:id="31241"/>
      <w:r>
        <w:rPr>
          <w:rFonts w:hint="cs"/>
          <w:rtl/>
          <w:lang w:eastAsia="he-IL"/>
        </w:rPr>
        <w:t xml:space="preserve">הנושא של תקצוב יועצות חינוכיות, פסיכולוגיות והטיפול הפארה-רפואי בעיניי הוא </w:t>
      </w:r>
      <w:bookmarkStart w:id="31242" w:name="_ETM_Q64_491821"/>
      <w:bookmarkEnd w:id="31242"/>
      <w:r>
        <w:rPr>
          <w:rFonts w:hint="cs"/>
          <w:rtl/>
          <w:lang w:eastAsia="he-IL"/>
        </w:rPr>
        <w:t xml:space="preserve">מוקד מאוד מאוד גדול. </w:t>
      </w:r>
    </w:p>
    <w:p w:rsidR="00FA1500" w:rsidRDefault="00FA1500" w:rsidP="00F95572">
      <w:pPr>
        <w:rPr>
          <w:rtl/>
          <w:lang w:eastAsia="he-IL"/>
        </w:rPr>
      </w:pPr>
    </w:p>
    <w:p w:rsidR="00FA1500" w:rsidRPr="00574FBF" w:rsidRDefault="00FA1500" w:rsidP="00F95572">
      <w:pPr>
        <w:rPr>
          <w:rtl/>
          <w:lang w:eastAsia="he-IL"/>
        </w:rPr>
      </w:pPr>
      <w:r>
        <w:rPr>
          <w:rFonts w:hint="cs"/>
          <w:rtl/>
          <w:lang w:eastAsia="he-IL"/>
        </w:rPr>
        <w:t xml:space="preserve">הזכיר השר קיש שת"פ עם צה"ל, וגם כאן אני מברך. כי אמר השר קיש, </w:t>
      </w:r>
      <w:bookmarkStart w:id="31243" w:name="_ETM_Q64_499316"/>
      <w:bookmarkEnd w:id="31243"/>
      <w:r>
        <w:rPr>
          <w:rFonts w:hint="cs"/>
          <w:rtl/>
          <w:lang w:eastAsia="he-IL"/>
        </w:rPr>
        <w:t xml:space="preserve">אנחנו נשפר, נגדיל את שיתוף הפעולה עם צה"ל ונגדיר </w:t>
      </w:r>
      <w:bookmarkStart w:id="31244" w:name="_ETM_Q64_506455"/>
      <w:bookmarkEnd w:id="31244"/>
      <w:r>
        <w:rPr>
          <w:rFonts w:hint="cs"/>
          <w:rtl/>
          <w:lang w:eastAsia="he-IL"/>
        </w:rPr>
        <w:t xml:space="preserve">את כל נושא הגיוס גם בכמות וגם האיכות כדבר משמעותי. </w:t>
      </w:r>
      <w:bookmarkStart w:id="31245" w:name="_ETM_Q64_512053"/>
      <w:bookmarkEnd w:id="31245"/>
      <w:r>
        <w:rPr>
          <w:rFonts w:hint="cs"/>
          <w:rtl/>
          <w:lang w:eastAsia="he-IL"/>
        </w:rPr>
        <w:t xml:space="preserve">וכאן אני אומר, אני לא מתבייש לומר - - - </w:t>
      </w:r>
    </w:p>
    <w:p w:rsidR="00FA1500" w:rsidRDefault="00FA1500" w:rsidP="00F95572">
      <w:pPr>
        <w:rPr>
          <w:rtl/>
          <w:lang w:eastAsia="he-IL"/>
        </w:rPr>
      </w:pPr>
    </w:p>
    <w:p w:rsidR="00FA1500" w:rsidRDefault="00FA1500" w:rsidP="00F95572">
      <w:pPr>
        <w:pStyle w:val="af5"/>
        <w:keepNext/>
        <w:rPr>
          <w:rtl/>
        </w:rPr>
      </w:pPr>
      <w:r w:rsidRPr="001D0C54">
        <w:rPr>
          <w:rStyle w:val="TagStyle"/>
          <w:rtl/>
        </w:rPr>
        <w:lastRenderedPageBreak/>
        <w:t xml:space="preserve"> &lt;&lt; קריאה &gt;&gt; </w:t>
      </w:r>
      <w:r>
        <w:rPr>
          <w:rtl/>
        </w:rPr>
        <w:t>נאור שירי (יש עתיד):</w:t>
      </w:r>
      <w:r w:rsidRPr="001D0C54">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הוא יהיה הגדול אי פעם?</w:t>
      </w:r>
    </w:p>
    <w:p w:rsidR="00FA1500" w:rsidRDefault="00FA1500" w:rsidP="009635F5">
      <w:pPr>
        <w:rPr>
          <w:rtl/>
        </w:rPr>
      </w:pPr>
    </w:p>
    <w:p w:rsidR="00FA1500" w:rsidRDefault="00FA1500" w:rsidP="00F95572">
      <w:pPr>
        <w:pStyle w:val="-"/>
        <w:keepNext/>
        <w:rPr>
          <w:rtl/>
        </w:rPr>
      </w:pPr>
      <w:bookmarkStart w:id="31246" w:name="ET_speakercontinue_6128_8"/>
      <w:r w:rsidRPr="001D0C54">
        <w:rPr>
          <w:rStyle w:val="TagStyle"/>
          <w:rtl/>
        </w:rPr>
        <w:t xml:space="preserve"> &lt;&lt; דובר_המשך &gt;&gt; </w:t>
      </w:r>
      <w:r>
        <w:rPr>
          <w:rtl/>
        </w:rPr>
        <w:t>משה טור פז (יש עתיד):</w:t>
      </w:r>
      <w:r w:rsidRPr="001D0C54">
        <w:rPr>
          <w:rStyle w:val="TagStyle"/>
          <w:rtl/>
        </w:rPr>
        <w:t xml:space="preserve"> &lt;&lt; דובר_המשך &gt;&gt;</w:t>
      </w:r>
      <w:r>
        <w:rPr>
          <w:rtl/>
        </w:rPr>
        <w:t xml:space="preserve"> </w:t>
      </w:r>
      <w:bookmarkEnd w:id="31246"/>
    </w:p>
    <w:p w:rsidR="00FA1500" w:rsidRDefault="00FA1500" w:rsidP="00F95572">
      <w:pPr>
        <w:pStyle w:val="KeepWithNext"/>
        <w:rPr>
          <w:rtl/>
        </w:rPr>
      </w:pPr>
    </w:p>
    <w:p w:rsidR="00FA1500" w:rsidRDefault="00FA1500" w:rsidP="00F95572">
      <w:pPr>
        <w:ind w:firstLine="0"/>
        <w:rPr>
          <w:rtl/>
        </w:rPr>
      </w:pPr>
      <w:r>
        <w:rPr>
          <w:rtl/>
        </w:rPr>
        <w:tab/>
      </w:r>
      <w:r>
        <w:rPr>
          <w:rFonts w:hint="cs"/>
          <w:rtl/>
        </w:rPr>
        <w:t xml:space="preserve">הלוואי. כי האמת היא שיש אתגר לא קטן בגיוס </w:t>
      </w:r>
      <w:bookmarkStart w:id="31247" w:name="_ETM_Q64_519412"/>
      <w:bookmarkEnd w:id="31247"/>
      <w:r>
        <w:rPr>
          <w:rFonts w:hint="cs"/>
          <w:rtl/>
        </w:rPr>
        <w:t xml:space="preserve">לצה"ל, בעיקר בגיוס ליחידות קרביות, גם אם צה"ל, במחילה, מכחיש את זה. ובואו נראה את השר קיש והשר ביטון, </w:t>
      </w:r>
      <w:bookmarkStart w:id="31248" w:name="_ETM_Q64_527272"/>
      <w:bookmarkEnd w:id="31248"/>
      <w:r>
        <w:rPr>
          <w:rFonts w:hint="cs"/>
          <w:rtl/>
        </w:rPr>
        <w:t xml:space="preserve">כמו שגם אני פעלתי </w:t>
      </w:r>
      <w:r>
        <w:rPr>
          <w:rtl/>
        </w:rPr>
        <w:t>–</w:t>
      </w:r>
      <w:r>
        <w:rPr>
          <w:rFonts w:hint="cs"/>
          <w:rtl/>
        </w:rPr>
        <w:t xml:space="preserve"> ואני יודע שאתה לא מתנגד לזה</w:t>
      </w:r>
      <w:bookmarkStart w:id="31249" w:name="_ETM_Q64_530343"/>
      <w:bookmarkEnd w:id="31249"/>
      <w:r>
        <w:rPr>
          <w:rFonts w:hint="cs"/>
          <w:rtl/>
        </w:rPr>
        <w:t xml:space="preserve">, אבל אתה יודע, לך יש מגבלות פוליטיות </w:t>
      </w:r>
      <w:bookmarkStart w:id="31250" w:name="_ETM_Q64_532588"/>
      <w:bookmarkEnd w:id="31250"/>
      <w:r>
        <w:rPr>
          <w:rFonts w:hint="cs"/>
          <w:rtl/>
        </w:rPr>
        <w:t xml:space="preserve">שלי אין </w:t>
      </w:r>
      <w:r>
        <w:rPr>
          <w:rtl/>
        </w:rPr>
        <w:t>–</w:t>
      </w:r>
      <w:r>
        <w:rPr>
          <w:rFonts w:hint="cs"/>
          <w:rtl/>
        </w:rPr>
        <w:t xml:space="preserve"> כן, בואו נגדיל את כמות החרדים שמתגייסים לצה"ל, בואו נקטין</w:t>
      </w:r>
      <w:bookmarkStart w:id="31251" w:name="_ETM_Q64_537103"/>
      <w:bookmarkEnd w:id="31251"/>
      <w:r>
        <w:rPr>
          <w:rFonts w:hint="cs"/>
          <w:rtl/>
        </w:rPr>
        <w:t xml:space="preserve">, לא רק אצל חרדים, את כמות הפטורים הנפשיים שיש </w:t>
      </w:r>
      <w:bookmarkStart w:id="31252" w:name="_ETM_Q64_539419"/>
      <w:bookmarkEnd w:id="31252"/>
      <w:r>
        <w:rPr>
          <w:rFonts w:hint="cs"/>
          <w:rtl/>
        </w:rPr>
        <w:t xml:space="preserve">היום שבגללם לא מתגייסים לצה"ל. הייתה לי הזכות לפתוח </w:t>
      </w:r>
      <w:bookmarkStart w:id="31253" w:name="_ETM_Q64_542627"/>
      <w:bookmarkEnd w:id="31253"/>
      <w:r>
        <w:rPr>
          <w:rFonts w:hint="cs"/>
          <w:rtl/>
        </w:rPr>
        <w:t xml:space="preserve">בצד האזרחי את הפלוגות החרדיות בחץ בצנחנים ותומר </w:t>
      </w:r>
      <w:bookmarkStart w:id="31254" w:name="_ETM_Q64_547723"/>
      <w:bookmarkEnd w:id="31254"/>
      <w:r>
        <w:rPr>
          <w:rFonts w:hint="cs"/>
          <w:rtl/>
        </w:rPr>
        <w:t xml:space="preserve">בגבעתי. בואו נפתח פלוגות גם בגולני, בואו נפתח בשריון. </w:t>
      </w:r>
      <w:bookmarkStart w:id="31255" w:name="_ETM_Q64_553255"/>
      <w:bookmarkEnd w:id="31255"/>
      <w:r>
        <w:rPr>
          <w:rFonts w:hint="cs"/>
          <w:rtl/>
        </w:rPr>
        <w:t xml:space="preserve">יש לזה מקום. האוכלוסייה החרדית גדלה ב-4% בשנה. בלעדיה הגיוס </w:t>
      </w:r>
      <w:bookmarkStart w:id="31256" w:name="_ETM_Q64_556118"/>
      <w:bookmarkEnd w:id="31256"/>
      <w:r>
        <w:rPr>
          <w:rFonts w:hint="cs"/>
          <w:rtl/>
        </w:rPr>
        <w:t xml:space="preserve">האיכותי לצה"ל הוא חסר. ולכן, זה אפשרי, השר ביטון. תציבו </w:t>
      </w:r>
      <w:bookmarkStart w:id="31257" w:name="_ETM_Q64_560669"/>
      <w:bookmarkEnd w:id="31257"/>
      <w:r>
        <w:rPr>
          <w:rFonts w:hint="cs"/>
          <w:rtl/>
        </w:rPr>
        <w:t>את זה כמטרה, תציבו את זה אתם כדבר שמדבר אל</w:t>
      </w:r>
      <w:bookmarkStart w:id="31258" w:name="_ETM_Q64_566605"/>
      <w:bookmarkEnd w:id="31258"/>
      <w:r>
        <w:rPr>
          <w:rFonts w:hint="cs"/>
          <w:rtl/>
        </w:rPr>
        <w:t xml:space="preserve"> הציבור. אפשר להיות היום חרדי בצורה מכובדת בצה"ל ואפשר להגדיל </w:t>
      </w:r>
      <w:bookmarkStart w:id="31259" w:name="_ETM_Q64_570046"/>
      <w:bookmarkEnd w:id="31259"/>
      <w:r>
        <w:rPr>
          <w:rFonts w:hint="cs"/>
          <w:rtl/>
        </w:rPr>
        <w:t xml:space="preserve">את הגיוס האיכותי לצה"ל לא רק בחברה החרדית, אבל גם. </w:t>
      </w:r>
      <w:bookmarkStart w:id="31260" w:name="_ETM_Q64_575543"/>
      <w:bookmarkEnd w:id="31260"/>
    </w:p>
    <w:p w:rsidR="00FA1500" w:rsidRDefault="00FA1500" w:rsidP="00F95572">
      <w:pPr>
        <w:ind w:firstLine="0"/>
        <w:rPr>
          <w:rtl/>
        </w:rPr>
      </w:pPr>
      <w:bookmarkStart w:id="31261" w:name="_ETM_Q64_576518"/>
      <w:bookmarkEnd w:id="31261"/>
    </w:p>
    <w:p w:rsidR="00FA1500" w:rsidRDefault="00FA1500" w:rsidP="00F95572">
      <w:pPr>
        <w:ind w:firstLine="0"/>
        <w:rPr>
          <w:rtl/>
        </w:rPr>
      </w:pPr>
      <w:bookmarkStart w:id="31262" w:name="_ETM_Q64_576788"/>
      <w:bookmarkStart w:id="31263" w:name="_ETM_Q64_576810"/>
      <w:bookmarkStart w:id="31264" w:name="_ETM_Q64_576882"/>
      <w:bookmarkEnd w:id="31262"/>
      <w:bookmarkEnd w:id="31263"/>
      <w:bookmarkEnd w:id="31264"/>
      <w:r>
        <w:rPr>
          <w:rtl/>
        </w:rPr>
        <w:tab/>
      </w:r>
      <w:r>
        <w:rPr>
          <w:rFonts w:hint="cs"/>
          <w:rtl/>
        </w:rPr>
        <w:t xml:space="preserve">ראיתי שהשר קיש דיבר על פתיחת אזורי רישום. מבורך. אני </w:t>
      </w:r>
      <w:bookmarkStart w:id="31265" w:name="_ETM_Q64_579627"/>
      <w:bookmarkEnd w:id="31265"/>
      <w:r>
        <w:rPr>
          <w:rFonts w:hint="cs"/>
          <w:rtl/>
        </w:rPr>
        <w:t xml:space="preserve">מציע לו לפנות לשר ניר ברקת, שר הכלכלה, שהייתה לי </w:t>
      </w:r>
      <w:bookmarkStart w:id="31266" w:name="_ETM_Q64_583398"/>
      <w:bookmarkEnd w:id="31266"/>
      <w:r>
        <w:rPr>
          <w:rFonts w:hint="cs"/>
          <w:rtl/>
        </w:rPr>
        <w:t>הזכות לשרת איתו בתקופתו כראש העיר ירושלים. ירושלים היא</w:t>
      </w:r>
      <w:bookmarkStart w:id="31267" w:name="_ETM_Q64_590231"/>
      <w:bookmarkEnd w:id="31267"/>
      <w:r>
        <w:rPr>
          <w:rFonts w:hint="cs"/>
          <w:rtl/>
        </w:rPr>
        <w:t xml:space="preserve"> אחת הערים הבודדות בישראל שפתחה את אזורי הרישום, לצערי רק </w:t>
      </w:r>
      <w:bookmarkStart w:id="31268" w:name="_ETM_Q64_592522"/>
      <w:bookmarkEnd w:id="31268"/>
      <w:r>
        <w:rPr>
          <w:rFonts w:hint="cs"/>
          <w:rtl/>
        </w:rPr>
        <w:t xml:space="preserve">במערב ירושלים באופן מלא - - </w:t>
      </w:r>
    </w:p>
    <w:p w:rsidR="00FA1500" w:rsidRDefault="00FA1500" w:rsidP="00F95572">
      <w:pPr>
        <w:ind w:firstLine="0"/>
        <w:rPr>
          <w:rtl/>
        </w:rPr>
      </w:pPr>
      <w:bookmarkStart w:id="31269" w:name="_ETM_Q64_595690"/>
      <w:bookmarkStart w:id="31270" w:name="_ETM_Q64_595831"/>
      <w:bookmarkEnd w:id="31269"/>
      <w:bookmarkEnd w:id="31270"/>
    </w:p>
    <w:p w:rsidR="00FA1500" w:rsidRDefault="00FA1500" w:rsidP="00F95572">
      <w:pPr>
        <w:pStyle w:val="af6"/>
        <w:keepNext/>
        <w:rPr>
          <w:rtl/>
        </w:rPr>
      </w:pPr>
      <w:bookmarkStart w:id="31271" w:name="ET_yor_6491_17"/>
      <w:r w:rsidRPr="00C14D16">
        <w:rPr>
          <w:rStyle w:val="TagStyle"/>
          <w:rtl/>
        </w:rPr>
        <w:t xml:space="preserve"> &lt;&lt; יור &gt;&gt; </w:t>
      </w:r>
      <w:r>
        <w:rPr>
          <w:rtl/>
        </w:rPr>
        <w:t>היו"ר יפעת שאשא ביטון:</w:t>
      </w:r>
      <w:r w:rsidRPr="00C14D16">
        <w:rPr>
          <w:rStyle w:val="TagStyle"/>
          <w:rtl/>
        </w:rPr>
        <w:t xml:space="preserve"> &lt;&lt; יור &gt;&gt;</w:t>
      </w:r>
      <w:r>
        <w:rPr>
          <w:rtl/>
        </w:rPr>
        <w:t xml:space="preserve"> </w:t>
      </w:r>
      <w:bookmarkEnd w:id="31271"/>
    </w:p>
    <w:p w:rsidR="00FA1500" w:rsidRDefault="00FA1500" w:rsidP="00F95572">
      <w:pPr>
        <w:pStyle w:val="KeepWithNext"/>
        <w:rPr>
          <w:rtl/>
          <w:lang w:eastAsia="he-IL"/>
        </w:rPr>
      </w:pPr>
    </w:p>
    <w:p w:rsidR="00FA1500" w:rsidRDefault="00FA1500" w:rsidP="00F95572">
      <w:pPr>
        <w:rPr>
          <w:rtl/>
          <w:lang w:eastAsia="he-IL"/>
        </w:rPr>
      </w:pPr>
      <w:bookmarkStart w:id="31272" w:name="_ETM_Q64_597098"/>
      <w:bookmarkEnd w:id="31272"/>
      <w:r>
        <w:rPr>
          <w:rFonts w:hint="cs"/>
          <w:rtl/>
          <w:lang w:eastAsia="he-IL"/>
        </w:rPr>
        <w:t xml:space="preserve">כבר יש - - - </w:t>
      </w:r>
    </w:p>
    <w:p w:rsidR="00FA1500" w:rsidRDefault="00FA1500" w:rsidP="00F95572">
      <w:pPr>
        <w:rPr>
          <w:rtl/>
          <w:lang w:eastAsia="he-IL"/>
        </w:rPr>
      </w:pPr>
    </w:p>
    <w:p w:rsidR="00FA1500" w:rsidRDefault="00FA1500" w:rsidP="00F95572">
      <w:pPr>
        <w:pStyle w:val="-"/>
        <w:keepNext/>
        <w:rPr>
          <w:rtl/>
        </w:rPr>
      </w:pPr>
      <w:bookmarkStart w:id="31273" w:name="ET_speakercontinue_6128_18"/>
      <w:r w:rsidRPr="00C14D16">
        <w:rPr>
          <w:rStyle w:val="TagStyle"/>
          <w:rtl/>
        </w:rPr>
        <w:t xml:space="preserve"> &lt;&lt; דובר_המשך &gt;&gt; </w:t>
      </w:r>
      <w:r>
        <w:rPr>
          <w:rtl/>
        </w:rPr>
        <w:t>משה טור פז (יש עתיד):</w:t>
      </w:r>
      <w:r w:rsidRPr="00C14D16">
        <w:rPr>
          <w:rStyle w:val="TagStyle"/>
          <w:rtl/>
        </w:rPr>
        <w:t xml:space="preserve"> &lt;&lt; דובר_המשך &gt;&gt;</w:t>
      </w:r>
      <w:r>
        <w:rPr>
          <w:rtl/>
        </w:rPr>
        <w:t xml:space="preserve"> </w:t>
      </w:r>
      <w:bookmarkEnd w:id="31273"/>
    </w:p>
    <w:p w:rsidR="00FA1500" w:rsidRDefault="00FA1500" w:rsidP="00F95572">
      <w:pPr>
        <w:pStyle w:val="KeepWithNext"/>
        <w:rPr>
          <w:rtl/>
          <w:lang w:eastAsia="he-IL"/>
        </w:rPr>
      </w:pPr>
    </w:p>
    <w:p w:rsidR="00FA1500" w:rsidRPr="00C14D16" w:rsidRDefault="00FA1500" w:rsidP="00F95572">
      <w:pPr>
        <w:rPr>
          <w:rtl/>
          <w:lang w:eastAsia="he-IL"/>
        </w:rPr>
      </w:pPr>
      <w:r>
        <w:rPr>
          <w:rFonts w:hint="cs"/>
          <w:rtl/>
          <w:lang w:eastAsia="he-IL"/>
        </w:rPr>
        <w:t xml:space="preserve">- - אבל יש עוד, נכון. וכאן, אני </w:t>
      </w:r>
      <w:bookmarkStart w:id="31274" w:name="_ETM_Q64_599136"/>
      <w:bookmarkEnd w:id="31274"/>
      <w:r>
        <w:rPr>
          <w:rFonts w:hint="cs"/>
          <w:rtl/>
          <w:lang w:eastAsia="he-IL"/>
        </w:rPr>
        <w:t xml:space="preserve">אומר כאן, פתיחת אזורי רישום, מבחינתי – מלאה, תחרות מלאה. כמו </w:t>
      </w:r>
      <w:bookmarkStart w:id="31275" w:name="_ETM_Q64_606367"/>
      <w:bookmarkEnd w:id="31275"/>
      <w:r>
        <w:rPr>
          <w:rFonts w:hint="cs"/>
          <w:rtl/>
          <w:lang w:eastAsia="he-IL"/>
        </w:rPr>
        <w:t xml:space="preserve">שקורה אצלכם, השר ביטון, בישיבות הקטנות, כמו שלא קורה אצלכם </w:t>
      </w:r>
      <w:bookmarkStart w:id="31276" w:name="_ETM_Q64_608017"/>
      <w:bookmarkEnd w:id="31276"/>
      <w:r>
        <w:rPr>
          <w:rFonts w:hint="cs"/>
          <w:rtl/>
          <w:lang w:eastAsia="he-IL"/>
        </w:rPr>
        <w:t xml:space="preserve">בסמינרים. אבל זה לא רק אצלכם, זה לא רק בציבור </w:t>
      </w:r>
      <w:bookmarkStart w:id="31277" w:name="_ETM_Q64_613216"/>
      <w:bookmarkEnd w:id="31277"/>
      <w:r>
        <w:rPr>
          <w:rFonts w:hint="cs"/>
          <w:rtl/>
          <w:lang w:eastAsia="he-IL"/>
        </w:rPr>
        <w:t xml:space="preserve">החרדי. </w:t>
      </w:r>
    </w:p>
    <w:p w:rsidR="00FA1500" w:rsidRDefault="00FA1500" w:rsidP="00F95572">
      <w:pPr>
        <w:ind w:firstLine="0"/>
        <w:rPr>
          <w:rtl/>
        </w:rPr>
      </w:pPr>
    </w:p>
    <w:p w:rsidR="00FA1500" w:rsidRDefault="00FA1500" w:rsidP="00F95572">
      <w:pPr>
        <w:pStyle w:val="af5"/>
        <w:keepNext/>
        <w:rPr>
          <w:rtl/>
        </w:rPr>
      </w:pPr>
      <w:r w:rsidRPr="001D0C54">
        <w:rPr>
          <w:rStyle w:val="TagStyle"/>
          <w:rtl/>
        </w:rPr>
        <w:t xml:space="preserve"> &lt;&lt; קריאה &gt;&gt; </w:t>
      </w:r>
      <w:r>
        <w:rPr>
          <w:rtl/>
        </w:rPr>
        <w:t>גלעד קריב (העבודה):</w:t>
      </w:r>
      <w:r w:rsidRPr="001D0C54">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rPr>
      </w:pPr>
      <w:r>
        <w:rPr>
          <w:rFonts w:hint="cs"/>
          <w:rtl/>
        </w:rPr>
        <w:t xml:space="preserve">- - - בבתי ספר בשכונות מאותגרות. אחרת זה לסייע לנוער קהלת </w:t>
      </w:r>
      <w:bookmarkStart w:id="31278" w:name="_ETM_Q64_623901"/>
      <w:bookmarkEnd w:id="31278"/>
      <w:r>
        <w:rPr>
          <w:rFonts w:hint="cs"/>
          <w:rtl/>
        </w:rPr>
        <w:t xml:space="preserve">- - - </w:t>
      </w:r>
    </w:p>
    <w:p w:rsidR="00FA1500" w:rsidRDefault="00FA1500" w:rsidP="00F95572">
      <w:pPr>
        <w:rPr>
          <w:rtl/>
        </w:rPr>
      </w:pPr>
    </w:p>
    <w:p w:rsidR="00FA1500" w:rsidRDefault="00FA1500" w:rsidP="00F95572">
      <w:pPr>
        <w:pStyle w:val="-"/>
        <w:keepNext/>
        <w:rPr>
          <w:rtl/>
        </w:rPr>
      </w:pPr>
      <w:bookmarkStart w:id="31279" w:name="ET_speakercontinue_6128_10"/>
      <w:r w:rsidRPr="001D0C54">
        <w:rPr>
          <w:rStyle w:val="TagStyle"/>
          <w:rtl/>
        </w:rPr>
        <w:lastRenderedPageBreak/>
        <w:t xml:space="preserve"> &lt;&lt; דובר_המשך &gt;&gt; </w:t>
      </w:r>
      <w:r>
        <w:rPr>
          <w:rtl/>
        </w:rPr>
        <w:t>משה טור פז (יש עתיד):</w:t>
      </w:r>
      <w:r w:rsidRPr="001D0C54">
        <w:rPr>
          <w:rStyle w:val="TagStyle"/>
          <w:rtl/>
        </w:rPr>
        <w:t xml:space="preserve"> &lt;&lt; דובר_המשך &gt;&gt;</w:t>
      </w:r>
      <w:r>
        <w:rPr>
          <w:rtl/>
        </w:rPr>
        <w:t xml:space="preserve"> </w:t>
      </w:r>
      <w:bookmarkEnd w:id="31279"/>
    </w:p>
    <w:p w:rsidR="00FA1500" w:rsidRDefault="00FA1500" w:rsidP="00F95572">
      <w:pPr>
        <w:pStyle w:val="KeepWithNext"/>
        <w:rPr>
          <w:rtl/>
          <w:lang w:eastAsia="he-IL"/>
        </w:rPr>
      </w:pPr>
    </w:p>
    <w:p w:rsidR="00FA1500" w:rsidRDefault="00FA1500" w:rsidP="00F95572">
      <w:pPr>
        <w:rPr>
          <w:rtl/>
        </w:rPr>
      </w:pPr>
      <w:r>
        <w:rPr>
          <w:rFonts w:hint="cs"/>
          <w:rtl/>
          <w:lang w:eastAsia="he-IL"/>
        </w:rPr>
        <w:t xml:space="preserve">אוקיי. ולכן אני אומר כאן, פתיחת אזורי </w:t>
      </w:r>
      <w:bookmarkStart w:id="31280" w:name="_ETM_Q64_624297"/>
      <w:bookmarkEnd w:id="31280"/>
      <w:r>
        <w:rPr>
          <w:rFonts w:hint="cs"/>
          <w:rtl/>
          <w:lang w:eastAsia="he-IL"/>
        </w:rPr>
        <w:t xml:space="preserve">רישום חייבת </w:t>
      </w:r>
      <w:r>
        <w:rPr>
          <w:rFonts w:hint="cs"/>
          <w:rtl/>
        </w:rPr>
        <w:t xml:space="preserve">לבוא עם סיוע מהותי ואיכותי לבתי ספר מתקשים. </w:t>
      </w:r>
      <w:bookmarkStart w:id="31281" w:name="_ETM_Q64_634121"/>
      <w:bookmarkEnd w:id="31281"/>
    </w:p>
    <w:p w:rsidR="00FA1500" w:rsidRDefault="00FA1500" w:rsidP="00F95572">
      <w:pPr>
        <w:rPr>
          <w:rtl/>
        </w:rPr>
      </w:pPr>
      <w:bookmarkStart w:id="31282" w:name="_ETM_Q64_634441"/>
      <w:bookmarkEnd w:id="31282"/>
    </w:p>
    <w:p w:rsidR="00FA1500" w:rsidRDefault="00FA1500" w:rsidP="00F95572">
      <w:pPr>
        <w:rPr>
          <w:rtl/>
        </w:rPr>
      </w:pPr>
      <w:bookmarkStart w:id="31283" w:name="_ETM_Q64_634554"/>
      <w:bookmarkStart w:id="31284" w:name="_ETM_Q64_634643"/>
      <w:bookmarkStart w:id="31285" w:name="_ETM_Q64_634729"/>
      <w:bookmarkEnd w:id="31283"/>
      <w:bookmarkEnd w:id="31284"/>
      <w:bookmarkEnd w:id="31285"/>
      <w:r>
        <w:rPr>
          <w:rFonts w:hint="cs"/>
          <w:rtl/>
        </w:rPr>
        <w:t xml:space="preserve">עכשיו אני אומר משהו שלצערי הרב עדיין לא חלחל. </w:t>
      </w:r>
      <w:bookmarkStart w:id="31286" w:name="_ETM_Q64_638971"/>
      <w:bookmarkEnd w:id="31286"/>
      <w:r>
        <w:rPr>
          <w:rFonts w:hint="cs"/>
          <w:rtl/>
        </w:rPr>
        <w:t xml:space="preserve">הצהיר השר קיש, ואני מברך על כך שוב, שרשויות חזקות </w:t>
      </w:r>
      <w:bookmarkStart w:id="31287" w:name="_ETM_Q64_647092"/>
      <w:bookmarkEnd w:id="31287"/>
      <w:r>
        <w:rPr>
          <w:rFonts w:hint="cs"/>
          <w:rtl/>
        </w:rPr>
        <w:t xml:space="preserve">יוכלו לבנות בעצמן. מה זה אומר? אז בואו נסביר. יש </w:t>
      </w:r>
      <w:bookmarkStart w:id="31288" w:name="_ETM_Q64_651036"/>
      <w:bookmarkEnd w:id="31288"/>
      <w:r>
        <w:rPr>
          <w:rFonts w:hint="cs"/>
          <w:rtl/>
        </w:rPr>
        <w:t xml:space="preserve">בישראל פער מוכחש שעדיין לא הושם על השולחן </w:t>
      </w:r>
      <w:r>
        <w:rPr>
          <w:rtl/>
        </w:rPr>
        <w:t>–</w:t>
      </w:r>
      <w:r>
        <w:rPr>
          <w:rFonts w:hint="cs"/>
          <w:rtl/>
        </w:rPr>
        <w:t xml:space="preserve"> הייתה לי </w:t>
      </w:r>
      <w:bookmarkStart w:id="31289" w:name="_ETM_Q64_654082"/>
      <w:bookmarkEnd w:id="31289"/>
      <w:r>
        <w:rPr>
          <w:rFonts w:hint="cs"/>
          <w:rtl/>
        </w:rPr>
        <w:t>הזכות להציף אותו לפני שנה בוועדת החינוך ועדיין האוצר לא</w:t>
      </w:r>
      <w:bookmarkStart w:id="31290" w:name="_ETM_Q64_658929"/>
      <w:bookmarkEnd w:id="31290"/>
      <w:r>
        <w:rPr>
          <w:rFonts w:hint="cs"/>
          <w:rtl/>
        </w:rPr>
        <w:t xml:space="preserve"> מכיר בו </w:t>
      </w:r>
      <w:bookmarkStart w:id="31291" w:name="_ETM_Q64_660469"/>
      <w:bookmarkEnd w:id="31291"/>
      <w:r>
        <w:rPr>
          <w:rtl/>
        </w:rPr>
        <w:t>–</w:t>
      </w:r>
      <w:r>
        <w:rPr>
          <w:rFonts w:hint="cs"/>
          <w:rtl/>
        </w:rPr>
        <w:t xml:space="preserve"> מינוס 17,000 כיתות במדינות ישראל.</w:t>
      </w:r>
    </w:p>
    <w:p w:rsidR="00FA1500" w:rsidRDefault="00FA1500" w:rsidP="00F95572">
      <w:pPr>
        <w:rPr>
          <w:rtl/>
        </w:rPr>
      </w:pPr>
    </w:p>
    <w:p w:rsidR="00FA1500" w:rsidRDefault="00FA1500" w:rsidP="00F95572">
      <w:pPr>
        <w:pStyle w:val="af6"/>
        <w:keepNext/>
        <w:rPr>
          <w:rtl/>
        </w:rPr>
      </w:pPr>
      <w:bookmarkStart w:id="31292" w:name="ET_yor_6491_19"/>
      <w:r w:rsidRPr="00B253E2">
        <w:rPr>
          <w:rStyle w:val="TagStyle"/>
          <w:rtl/>
        </w:rPr>
        <w:t xml:space="preserve"> &lt;&lt; יור &gt;&gt; </w:t>
      </w:r>
      <w:r>
        <w:rPr>
          <w:rtl/>
        </w:rPr>
        <w:t>היו"ר יפעת שאשא ביטון:</w:t>
      </w:r>
      <w:r w:rsidRPr="00B253E2">
        <w:rPr>
          <w:rStyle w:val="TagStyle"/>
          <w:rtl/>
        </w:rPr>
        <w:t xml:space="preserve"> &lt;&lt; יור &gt;&gt;</w:t>
      </w:r>
      <w:r>
        <w:rPr>
          <w:rtl/>
        </w:rPr>
        <w:t xml:space="preserve"> </w:t>
      </w:r>
      <w:bookmarkEnd w:id="3129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הוא מכיר, אישרנו את זה. </w:t>
      </w:r>
    </w:p>
    <w:p w:rsidR="00FA1500" w:rsidRDefault="00FA1500" w:rsidP="00F95572">
      <w:pPr>
        <w:rPr>
          <w:rtl/>
          <w:lang w:eastAsia="he-IL"/>
        </w:rPr>
      </w:pPr>
      <w:bookmarkStart w:id="31293" w:name="_ETM_Q64_662614"/>
      <w:bookmarkStart w:id="31294" w:name="_ETM_Q64_662725"/>
      <w:bookmarkEnd w:id="31293"/>
      <w:bookmarkEnd w:id="31294"/>
    </w:p>
    <w:p w:rsidR="00FA1500" w:rsidRDefault="00FA1500" w:rsidP="00F95572">
      <w:pPr>
        <w:pStyle w:val="-"/>
        <w:keepNext/>
        <w:rPr>
          <w:rtl/>
        </w:rPr>
      </w:pPr>
      <w:bookmarkStart w:id="31295" w:name="ET_speakercontinue_6128_20"/>
      <w:r w:rsidRPr="00B253E2">
        <w:rPr>
          <w:rStyle w:val="TagStyle"/>
          <w:rtl/>
        </w:rPr>
        <w:t xml:space="preserve"> &lt;&lt; דובר_המשך &gt;&gt; </w:t>
      </w:r>
      <w:r>
        <w:rPr>
          <w:rtl/>
        </w:rPr>
        <w:t>משה טור פז (יש עתיד):</w:t>
      </w:r>
      <w:r w:rsidRPr="00B253E2">
        <w:rPr>
          <w:rStyle w:val="TagStyle"/>
          <w:rtl/>
        </w:rPr>
        <w:t xml:space="preserve"> &lt;&lt; דובר_המשך &gt;&gt;</w:t>
      </w:r>
      <w:r>
        <w:rPr>
          <w:rtl/>
        </w:rPr>
        <w:t xml:space="preserve"> </w:t>
      </w:r>
      <w:bookmarkEnd w:id="31295"/>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וגם התקציב פר </w:t>
      </w:r>
      <w:bookmarkStart w:id="31296" w:name="_ETM_Q64_664137"/>
      <w:bookmarkEnd w:id="31296"/>
      <w:r>
        <w:rPr>
          <w:rFonts w:hint="cs"/>
          <w:rtl/>
          <w:lang w:eastAsia="he-IL"/>
        </w:rPr>
        <w:t xml:space="preserve">כיתה עדיין מתוקצב במיליון וקצת, כשהעלות האמיתית היא 1.4 מיליון. </w:t>
      </w:r>
      <w:bookmarkStart w:id="31297" w:name="_ETM_Q64_669406"/>
      <w:bookmarkEnd w:id="31297"/>
      <w:r>
        <w:rPr>
          <w:rFonts w:hint="cs"/>
          <w:rtl/>
          <w:lang w:eastAsia="he-IL"/>
        </w:rPr>
        <w:t xml:space="preserve">כלומר, חסרים בתקציב המדינה 22 מיליארד שקלים לצמצום הפער </w:t>
      </w:r>
      <w:bookmarkStart w:id="31298" w:name="_ETM_Q64_674509"/>
      <w:bookmarkEnd w:id="31298"/>
      <w:r>
        <w:rPr>
          <w:rFonts w:hint="cs"/>
          <w:rtl/>
          <w:lang w:eastAsia="he-IL"/>
        </w:rPr>
        <w:t xml:space="preserve">של כיתות הלימוד. ואם הפער הזה לא יטופל, היום תוכנית </w:t>
      </w:r>
      <w:bookmarkStart w:id="31299" w:name="_ETM_Q64_680175"/>
      <w:bookmarkEnd w:id="31299"/>
      <w:r>
        <w:rPr>
          <w:rFonts w:hint="cs"/>
          <w:rtl/>
          <w:lang w:eastAsia="he-IL"/>
        </w:rPr>
        <w:t xml:space="preserve">החומש של בינוי כיתות היא רק 17,000 כיתות. זה אומר </w:t>
      </w:r>
      <w:bookmarkStart w:id="31300" w:name="_ETM_Q64_684956"/>
      <w:bookmarkEnd w:id="31300"/>
      <w:r>
        <w:rPr>
          <w:rFonts w:hint="cs"/>
          <w:rtl/>
          <w:lang w:eastAsia="he-IL"/>
        </w:rPr>
        <w:t xml:space="preserve">שבעצם יש לנו כנגד כל כיתה שנבנית כיתה חסרה, וגם </w:t>
      </w:r>
      <w:bookmarkStart w:id="31301" w:name="_ETM_Q64_689000"/>
      <w:bookmarkEnd w:id="31301"/>
      <w:r>
        <w:rPr>
          <w:rFonts w:hint="cs"/>
          <w:rtl/>
          <w:lang w:eastAsia="he-IL"/>
        </w:rPr>
        <w:t xml:space="preserve">אלה שנבנות נבנות בחסר של 40%. האמירה שרשויות חזקות יבנו </w:t>
      </w:r>
      <w:bookmarkStart w:id="31302" w:name="_ETM_Q64_693134"/>
      <w:bookmarkEnd w:id="31302"/>
      <w:r>
        <w:rPr>
          <w:rFonts w:hint="cs"/>
          <w:rtl/>
          <w:lang w:eastAsia="he-IL"/>
        </w:rPr>
        <w:t xml:space="preserve">על חשבונן והמדינה תחזיר להן היא בסך הכול דחיית תשלומים, </w:t>
      </w:r>
      <w:bookmarkStart w:id="31303" w:name="_ETM_Q64_695409"/>
      <w:bookmarkEnd w:id="31303"/>
      <w:r>
        <w:rPr>
          <w:rFonts w:hint="cs"/>
          <w:rtl/>
          <w:lang w:eastAsia="he-IL"/>
        </w:rPr>
        <w:t xml:space="preserve">היא צ'ק דחוי. כי הרי מישהו בסוף צריך לממן את זה, זה אותו אוצר. ולכן אני קורא לכם לעשות תוכנית </w:t>
      </w:r>
      <w:bookmarkStart w:id="31304" w:name="_ETM_Q64_702108"/>
      <w:bookmarkEnd w:id="31304"/>
      <w:r>
        <w:rPr>
          <w:rFonts w:hint="cs"/>
          <w:rtl/>
          <w:lang w:eastAsia="he-IL"/>
        </w:rPr>
        <w:t xml:space="preserve">חומש לבינוי כיתות לימוד. זה טוב לתשתיות, זה נכון לתקציב </w:t>
      </w:r>
      <w:bookmarkStart w:id="31305" w:name="_ETM_Q64_709137"/>
      <w:bookmarkEnd w:id="31305"/>
      <w:r>
        <w:rPr>
          <w:rFonts w:hint="cs"/>
          <w:rtl/>
          <w:lang w:eastAsia="he-IL"/>
        </w:rPr>
        <w:t xml:space="preserve">המדינה, כל המגזרים ירוויחו מזה. </w:t>
      </w:r>
    </w:p>
    <w:p w:rsidR="00FA1500" w:rsidRDefault="00FA1500" w:rsidP="00F95572">
      <w:pPr>
        <w:rPr>
          <w:rtl/>
          <w:lang w:eastAsia="he-IL"/>
        </w:rPr>
      </w:pPr>
      <w:bookmarkStart w:id="31306" w:name="_ETM_Q64_711378"/>
      <w:bookmarkStart w:id="31307" w:name="_ETM_Q64_711489"/>
      <w:bookmarkEnd w:id="31306"/>
      <w:bookmarkEnd w:id="31307"/>
    </w:p>
    <w:p w:rsidR="00FA1500" w:rsidRDefault="00FA1500" w:rsidP="00F95572">
      <w:pPr>
        <w:rPr>
          <w:rtl/>
          <w:lang w:eastAsia="he-IL"/>
        </w:rPr>
      </w:pPr>
      <w:bookmarkStart w:id="31308" w:name="_ETM_Q64_711525"/>
      <w:bookmarkStart w:id="31309" w:name="_ETM_Q64_711631"/>
      <w:bookmarkEnd w:id="31308"/>
      <w:bookmarkEnd w:id="31309"/>
      <w:r>
        <w:rPr>
          <w:rFonts w:hint="cs"/>
          <w:rtl/>
          <w:lang w:eastAsia="he-IL"/>
        </w:rPr>
        <w:t xml:space="preserve">אני צריך לסיים, אז אני </w:t>
      </w:r>
      <w:bookmarkStart w:id="31310" w:name="_ETM_Q64_710738"/>
      <w:bookmarkEnd w:id="31310"/>
      <w:r>
        <w:rPr>
          <w:rFonts w:hint="cs"/>
          <w:rtl/>
          <w:lang w:eastAsia="he-IL"/>
        </w:rPr>
        <w:t xml:space="preserve">אומר כאן ששתי נקודות עיקריות היו חסרות לי בתוכנית. האחת, </w:t>
      </w:r>
      <w:bookmarkStart w:id="31311" w:name="_ETM_Q64_718060"/>
      <w:bookmarkEnd w:id="31311"/>
      <w:r>
        <w:rPr>
          <w:rFonts w:hint="cs"/>
          <w:rtl/>
          <w:lang w:eastAsia="he-IL"/>
        </w:rPr>
        <w:t xml:space="preserve">צוותי החינוך. חסרים בישראל אלפי מורים, אלפי סייעות. אני פוגש </w:t>
      </w:r>
      <w:bookmarkStart w:id="31312" w:name="_ETM_Q64_724195"/>
      <w:bookmarkEnd w:id="31312"/>
      <w:r>
        <w:rPr>
          <w:rFonts w:hint="cs"/>
          <w:rtl/>
          <w:lang w:eastAsia="he-IL"/>
        </w:rPr>
        <w:t xml:space="preserve">מנהלי בתי ספר, הם אומרים לי: קינלי, נכון, הצלחנו לאייש </w:t>
      </w:r>
      <w:bookmarkStart w:id="31313" w:name="_ETM_Q64_726215"/>
      <w:bookmarkEnd w:id="31313"/>
      <w:r>
        <w:rPr>
          <w:rFonts w:hint="cs"/>
          <w:rtl/>
          <w:lang w:eastAsia="he-IL"/>
        </w:rPr>
        <w:t xml:space="preserve">את תפקיד מנהל בית הספר, אבל בכמות, לא באיכות. ואין </w:t>
      </w:r>
      <w:bookmarkStart w:id="31314" w:name="_ETM_Q64_732265"/>
      <w:bookmarkEnd w:id="31314"/>
      <w:r>
        <w:rPr>
          <w:rFonts w:hint="cs"/>
          <w:rtl/>
          <w:lang w:eastAsia="he-IL"/>
        </w:rPr>
        <w:t xml:space="preserve">מנוס גם מהסכם עם ארגון המורים, כמו שאנחנו סגרנו עם </w:t>
      </w:r>
      <w:bookmarkStart w:id="31315" w:name="_ETM_Q64_739131"/>
      <w:bookmarkEnd w:id="31315"/>
      <w:r>
        <w:rPr>
          <w:rFonts w:hint="cs"/>
          <w:rtl/>
          <w:lang w:eastAsia="he-IL"/>
        </w:rPr>
        <w:t xml:space="preserve">הסתדרות המורים, כולל שינויים מבורכים שהתחלנו אותם בנושא קביעות, בנושא </w:t>
      </w:r>
      <w:bookmarkStart w:id="31316" w:name="_ETM_Q64_742961"/>
      <w:bookmarkEnd w:id="31316"/>
      <w:r>
        <w:rPr>
          <w:rFonts w:hint="cs"/>
          <w:rtl/>
          <w:lang w:eastAsia="he-IL"/>
        </w:rPr>
        <w:t>תחרות, בנושא חוזים אישיים, בנושאים נוספים. ונושא החופש למנהלים</w:t>
      </w:r>
      <w:bookmarkStart w:id="31317" w:name="_ETM_Q64_750134"/>
      <w:bookmarkEnd w:id="31317"/>
      <w:r>
        <w:rPr>
          <w:rFonts w:hint="cs"/>
          <w:rtl/>
          <w:lang w:eastAsia="he-IL"/>
        </w:rPr>
        <w:t xml:space="preserve"> שהשרה שאשא ביטון קידמה. הנושא הזה דורש סיוע לחלשים, הכנסת </w:t>
      </w:r>
      <w:bookmarkStart w:id="31318" w:name="_ETM_Q64_759130"/>
      <w:bookmarkEnd w:id="31318"/>
      <w:r>
        <w:rPr>
          <w:rFonts w:hint="cs"/>
          <w:rtl/>
          <w:lang w:eastAsia="he-IL"/>
        </w:rPr>
        <w:t xml:space="preserve">רשתות חינוך חזקות יותר, יחס לאחר. </w:t>
      </w:r>
    </w:p>
    <w:p w:rsidR="00FA1500" w:rsidRDefault="00FA1500" w:rsidP="00F95572">
      <w:pPr>
        <w:rPr>
          <w:rtl/>
          <w:lang w:eastAsia="he-IL"/>
        </w:rPr>
      </w:pPr>
      <w:bookmarkStart w:id="31319" w:name="_ETM_Q64_763548"/>
      <w:bookmarkEnd w:id="31319"/>
    </w:p>
    <w:p w:rsidR="00FA1500" w:rsidRDefault="00FA1500" w:rsidP="00F95572">
      <w:pPr>
        <w:rPr>
          <w:rtl/>
          <w:lang w:eastAsia="he-IL"/>
        </w:rPr>
      </w:pPr>
      <w:bookmarkStart w:id="31320" w:name="_ETM_Q64_763665"/>
      <w:bookmarkStart w:id="31321" w:name="_ETM_Q64_763717"/>
      <w:bookmarkStart w:id="31322" w:name="_ETM_Q64_763787"/>
      <w:bookmarkEnd w:id="31320"/>
      <w:bookmarkEnd w:id="31321"/>
      <w:bookmarkEnd w:id="31322"/>
      <w:r>
        <w:rPr>
          <w:rFonts w:hint="cs"/>
          <w:rtl/>
          <w:lang w:eastAsia="he-IL"/>
        </w:rPr>
        <w:t xml:space="preserve">לא הספקתי לדבר </w:t>
      </w:r>
      <w:bookmarkStart w:id="31323" w:name="_ETM_Q64_761998"/>
      <w:bookmarkEnd w:id="31323"/>
      <w:r>
        <w:rPr>
          <w:rFonts w:hint="cs"/>
          <w:rtl/>
          <w:lang w:eastAsia="he-IL"/>
        </w:rPr>
        <w:t xml:space="preserve">על איך מקדמים את המגזרים שהיום אולי מקבלים פחות, גם </w:t>
      </w:r>
      <w:bookmarkStart w:id="31324" w:name="_ETM_Q64_766706"/>
      <w:bookmarkEnd w:id="31324"/>
      <w:r>
        <w:rPr>
          <w:rFonts w:hint="cs"/>
          <w:rtl/>
          <w:lang w:eastAsia="he-IL"/>
        </w:rPr>
        <w:t xml:space="preserve">נותנים פחות, גם משיגים פחות. זה אפשרי. שיהיה </w:t>
      </w:r>
      <w:bookmarkStart w:id="31325" w:name="_ETM_Q64_768188"/>
      <w:bookmarkEnd w:id="31325"/>
      <w:r>
        <w:rPr>
          <w:rFonts w:hint="cs"/>
          <w:rtl/>
          <w:lang w:eastAsia="he-IL"/>
        </w:rPr>
        <w:t xml:space="preserve">לכם בהצלחה. </w:t>
      </w:r>
    </w:p>
    <w:p w:rsidR="00FA1500" w:rsidRDefault="00FA1500" w:rsidP="00F95572">
      <w:pPr>
        <w:rPr>
          <w:rtl/>
          <w:lang w:eastAsia="he-IL"/>
        </w:rPr>
      </w:pPr>
      <w:bookmarkStart w:id="31326" w:name="_ETM_Q64_770303"/>
      <w:bookmarkStart w:id="31327" w:name="_ETM_Q64_770393"/>
      <w:bookmarkEnd w:id="31326"/>
      <w:bookmarkEnd w:id="31327"/>
    </w:p>
    <w:p w:rsidR="00FA1500" w:rsidRPr="00A30B41" w:rsidRDefault="00FA1500" w:rsidP="00F95572">
      <w:pPr>
        <w:pStyle w:val="af6"/>
        <w:keepNext/>
        <w:rPr>
          <w:rtl/>
        </w:rPr>
      </w:pPr>
      <w:bookmarkStart w:id="31328" w:name="TOR_Q65"/>
      <w:bookmarkEnd w:id="31328"/>
      <w:r w:rsidRPr="00A30B41">
        <w:rPr>
          <w:rStyle w:val="TagStyle"/>
          <w:rtl/>
        </w:rPr>
        <w:lastRenderedPageBreak/>
        <w:t xml:space="preserve">&lt;&lt; יור &gt;&gt; </w:t>
      </w:r>
      <w:r w:rsidRPr="00A30B41">
        <w:rPr>
          <w:rtl/>
        </w:rPr>
        <w:t>היו"ר יפעת שאשא ביטון:</w:t>
      </w:r>
      <w:r w:rsidRPr="00A30B41">
        <w:rPr>
          <w:rStyle w:val="TagStyle"/>
          <w:rtl/>
        </w:rPr>
        <w:t xml:space="preserve"> &lt;&lt; יור &gt;&gt;</w:t>
      </w:r>
      <w:r>
        <w:rPr>
          <w:rtl/>
        </w:rPr>
        <w:t xml:space="preserve"> </w:t>
      </w:r>
      <w:r w:rsidRPr="00A30B41">
        <w:rPr>
          <w:rtl/>
        </w:rPr>
        <w:t xml:space="preserve"> </w:t>
      </w:r>
    </w:p>
    <w:p w:rsidR="00FA1500" w:rsidRDefault="00FA1500" w:rsidP="00F95572">
      <w:pPr>
        <w:pStyle w:val="KeepWithNext"/>
        <w:rPr>
          <w:rtl/>
          <w:lang w:eastAsia="he-IL"/>
        </w:rPr>
      </w:pPr>
    </w:p>
    <w:p w:rsidR="00FA1500" w:rsidRDefault="00FA1500" w:rsidP="00F95572">
      <w:pPr>
        <w:pStyle w:val="KeepWithNext"/>
        <w:rPr>
          <w:rtl/>
          <w:lang w:eastAsia="he-IL"/>
        </w:rPr>
      </w:pPr>
      <w:bookmarkStart w:id="31329" w:name="_ETM_Q65_2859"/>
      <w:bookmarkStart w:id="31330" w:name="_ETM_Q65_3049"/>
      <w:bookmarkEnd w:id="31329"/>
      <w:bookmarkEnd w:id="31330"/>
      <w:r w:rsidRPr="00A30B41">
        <w:rPr>
          <w:rFonts w:hint="cs"/>
          <w:rtl/>
          <w:lang w:eastAsia="he-IL"/>
        </w:rPr>
        <w:t>תודה רבה, חבר הכנסת משה</w:t>
      </w:r>
      <w:r>
        <w:rPr>
          <w:rFonts w:hint="cs"/>
          <w:rtl/>
          <w:lang w:eastAsia="he-IL"/>
        </w:rPr>
        <w:t xml:space="preserve"> קינלי</w:t>
      </w:r>
      <w:r w:rsidRPr="00A30B41">
        <w:rPr>
          <w:rFonts w:hint="cs"/>
          <w:rtl/>
          <w:lang w:eastAsia="he-IL"/>
        </w:rPr>
        <w:t xml:space="preserve"> טור פז.</w:t>
      </w:r>
      <w:r>
        <w:rPr>
          <w:rFonts w:hint="cs"/>
          <w:rtl/>
          <w:lang w:eastAsia="he-IL"/>
        </w:rPr>
        <w:t xml:space="preserve"> חבר הכנסת עופר כסיף, בבקשה. </w:t>
      </w:r>
    </w:p>
    <w:p w:rsidR="00FA1500" w:rsidRDefault="00FA1500" w:rsidP="00F95572">
      <w:pPr>
        <w:pStyle w:val="KeepWithNext"/>
        <w:rPr>
          <w:rtl/>
          <w:lang w:eastAsia="he-IL"/>
        </w:rPr>
      </w:pPr>
    </w:p>
    <w:p w:rsidR="00FA1500" w:rsidRDefault="00FA1500" w:rsidP="00F95572">
      <w:pPr>
        <w:pStyle w:val="KeepWithNext"/>
        <w:rPr>
          <w:rtl/>
          <w:lang w:eastAsia="he-IL"/>
        </w:rPr>
      </w:pPr>
      <w:r>
        <w:rPr>
          <w:rFonts w:hint="cs"/>
          <w:rtl/>
          <w:lang w:eastAsia="he-IL"/>
        </w:rPr>
        <w:t xml:space="preserve">אומר בזמן שהוא </w:t>
      </w:r>
      <w:bookmarkStart w:id="31331" w:name="_ETM_Q65_183612"/>
      <w:bookmarkEnd w:id="31331"/>
      <w:r>
        <w:rPr>
          <w:rFonts w:hint="cs"/>
          <w:rtl/>
          <w:lang w:eastAsia="he-IL"/>
        </w:rPr>
        <w:t xml:space="preserve">מגיע, חבר הכנסת קינלי </w:t>
      </w:r>
      <w:r>
        <w:rPr>
          <w:rtl/>
          <w:lang w:eastAsia="he-IL"/>
        </w:rPr>
        <w:t>–</w:t>
      </w:r>
      <w:r>
        <w:rPr>
          <w:rFonts w:hint="cs"/>
          <w:rtl/>
          <w:lang w:eastAsia="he-IL"/>
        </w:rPr>
        <w:t xml:space="preserve"> היי, הוא יצא </w:t>
      </w:r>
      <w:r>
        <w:rPr>
          <w:rtl/>
          <w:lang w:eastAsia="he-IL"/>
        </w:rPr>
        <w:t>–</w:t>
      </w:r>
      <w:r>
        <w:rPr>
          <w:rFonts w:hint="cs"/>
          <w:rtl/>
          <w:lang w:eastAsia="he-IL"/>
        </w:rPr>
        <w:t xml:space="preserve"> שאלתי </w:t>
      </w:r>
      <w:bookmarkStart w:id="31332" w:name="_ETM_Q65_187659"/>
      <w:bookmarkEnd w:id="31332"/>
      <w:r>
        <w:rPr>
          <w:rFonts w:hint="cs"/>
          <w:rtl/>
          <w:lang w:eastAsia="he-IL"/>
        </w:rPr>
        <w:t xml:space="preserve">היום בוועדת החינוך; היום בוועדת החינוך התקיים דיון על הנושא </w:t>
      </w:r>
      <w:bookmarkStart w:id="31333" w:name="_ETM_Q65_187959"/>
      <w:bookmarkEnd w:id="31333"/>
      <w:r>
        <w:rPr>
          <w:rFonts w:hint="cs"/>
          <w:rtl/>
          <w:lang w:eastAsia="he-IL"/>
        </w:rPr>
        <w:t xml:space="preserve">של החינוך המיוחד, דיון מבורך, ושאלתי את השר, כשהוא אמר </w:t>
      </w:r>
      <w:bookmarkStart w:id="31334" w:name="_ETM_Q65_193468"/>
      <w:bookmarkEnd w:id="31334"/>
      <w:r>
        <w:rPr>
          <w:rFonts w:hint="cs"/>
          <w:rtl/>
          <w:lang w:eastAsia="he-IL"/>
        </w:rPr>
        <w:t xml:space="preserve">אתמול מיליארד שקלים, אם זו תוספת על הטייס האוטומטי, </w:t>
      </w:r>
      <w:bookmarkStart w:id="31335" w:name="_ETM_Q65_199867"/>
      <w:bookmarkEnd w:id="31335"/>
      <w:r>
        <w:rPr>
          <w:rFonts w:hint="cs"/>
          <w:rtl/>
          <w:lang w:eastAsia="he-IL"/>
        </w:rPr>
        <w:t xml:space="preserve">על הגידול הטבעי, או שזה הגידול הטבעי. אז הוא אמר </w:t>
      </w:r>
      <w:bookmarkStart w:id="31336" w:name="_ETM_Q65_202639"/>
      <w:bookmarkEnd w:id="31336"/>
      <w:r>
        <w:rPr>
          <w:rFonts w:hint="cs"/>
          <w:rtl/>
          <w:lang w:eastAsia="he-IL"/>
        </w:rPr>
        <w:t xml:space="preserve">שהוא לא יודע, שאת זה אנחנו נשאל את אנשי התקציבים. </w:t>
      </w:r>
      <w:bookmarkStart w:id="31337" w:name="_ETM_Q65_204032"/>
      <w:bookmarkEnd w:id="31337"/>
      <w:r>
        <w:rPr>
          <w:rFonts w:hint="cs"/>
          <w:rtl/>
          <w:lang w:eastAsia="he-IL"/>
        </w:rPr>
        <w:t>אמרתי לו: לא, רק תגיד מה התכוונת אתמול במסיבת העיתו</w:t>
      </w:r>
      <w:bookmarkStart w:id="31338" w:name="_ETM_Q65_206482"/>
      <w:bookmarkEnd w:id="31338"/>
      <w:r>
        <w:rPr>
          <w:rFonts w:hint="cs"/>
          <w:rtl/>
          <w:lang w:eastAsia="he-IL"/>
        </w:rPr>
        <w:t xml:space="preserve">נאים. הוא אמר לי: את זה תצטרכו לשאול את אנשי </w:t>
      </w:r>
      <w:bookmarkStart w:id="31339" w:name="_ETM_Q65_210212"/>
      <w:bookmarkEnd w:id="31339"/>
      <w:r>
        <w:rPr>
          <w:rFonts w:hint="cs"/>
          <w:rtl/>
          <w:lang w:eastAsia="he-IL"/>
        </w:rPr>
        <w:t xml:space="preserve">התקציבים, שזה הטייס האוטומטי. </w:t>
      </w:r>
    </w:p>
    <w:p w:rsidR="00FA1500" w:rsidRDefault="00FA1500" w:rsidP="00F95572">
      <w:pPr>
        <w:rPr>
          <w:rtl/>
          <w:lang w:eastAsia="he-IL"/>
        </w:rPr>
      </w:pPr>
    </w:p>
    <w:p w:rsidR="00FA1500" w:rsidRDefault="00FA1500" w:rsidP="00F95572">
      <w:pPr>
        <w:pStyle w:val="af5"/>
        <w:keepNext/>
        <w:rPr>
          <w:rtl/>
        </w:rPr>
      </w:pPr>
      <w:bookmarkStart w:id="31340" w:name="ET_interruption_6128_8"/>
      <w:r w:rsidRPr="00A30B41">
        <w:rPr>
          <w:rStyle w:val="TagStyle"/>
          <w:rtl/>
        </w:rPr>
        <w:t xml:space="preserve"> &lt;&lt; קריאה &gt;&gt; </w:t>
      </w:r>
      <w:r>
        <w:rPr>
          <w:rtl/>
        </w:rPr>
        <w:t>משה טור פז (יש עתיד):</w:t>
      </w:r>
      <w:r w:rsidRPr="00A30B41">
        <w:rPr>
          <w:rStyle w:val="TagStyle"/>
          <w:rtl/>
        </w:rPr>
        <w:t xml:space="preserve"> &lt;&lt; קריאה &gt;&gt;</w:t>
      </w:r>
      <w:r>
        <w:rPr>
          <w:rtl/>
        </w:rPr>
        <w:t xml:space="preserve">  </w:t>
      </w:r>
      <w:bookmarkEnd w:id="3134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w:t>
      </w:r>
    </w:p>
    <w:p w:rsidR="00FA1500" w:rsidRDefault="00FA1500" w:rsidP="00F95572">
      <w:pPr>
        <w:rPr>
          <w:rtl/>
          <w:lang w:eastAsia="he-IL"/>
        </w:rPr>
      </w:pPr>
      <w:bookmarkStart w:id="31341" w:name="_ETM_Q65_213386"/>
      <w:bookmarkStart w:id="31342" w:name="_ETM_Q65_213493"/>
      <w:bookmarkEnd w:id="31341"/>
      <w:bookmarkEnd w:id="31342"/>
    </w:p>
    <w:p w:rsidR="00FA1500" w:rsidRDefault="00FA1500" w:rsidP="00F95572">
      <w:pPr>
        <w:pStyle w:val="af6"/>
        <w:keepNext/>
        <w:rPr>
          <w:rtl/>
        </w:rPr>
      </w:pPr>
      <w:r w:rsidRPr="00A30B41">
        <w:rPr>
          <w:rStyle w:val="TagStyle"/>
          <w:rtl/>
        </w:rPr>
        <w:t xml:space="preserve"> &lt;&lt; יור &gt;&gt; </w:t>
      </w:r>
      <w:r>
        <w:rPr>
          <w:rtl/>
        </w:rPr>
        <w:t>היו"ר יפעת שאשא ביטון:</w:t>
      </w:r>
      <w:r w:rsidRPr="00A30B41">
        <w:rPr>
          <w:rStyle w:val="TagStyle"/>
          <w:rtl/>
        </w:rPr>
        <w:t xml:space="preserve"> &lt;&lt; יור &gt;&gt;</w:t>
      </w:r>
      <w:r>
        <w:rPr>
          <w:rtl/>
        </w:rPr>
        <w:t xml:space="preserve">  </w:t>
      </w:r>
    </w:p>
    <w:p w:rsidR="00FA1500" w:rsidRDefault="00FA1500" w:rsidP="00F95572">
      <w:pPr>
        <w:pStyle w:val="KeepWithNext"/>
        <w:rPr>
          <w:rtl/>
          <w:lang w:eastAsia="he-IL"/>
        </w:rPr>
      </w:pPr>
    </w:p>
    <w:p w:rsidR="00FA1500" w:rsidRPr="00A30B41" w:rsidRDefault="00FA1500" w:rsidP="00F95572">
      <w:pPr>
        <w:rPr>
          <w:rtl/>
          <w:lang w:eastAsia="he-IL"/>
        </w:rPr>
      </w:pPr>
      <w:bookmarkStart w:id="31343" w:name="_ETM_Q65_214818"/>
      <w:bookmarkEnd w:id="31343"/>
      <w:r>
        <w:rPr>
          <w:rFonts w:hint="cs"/>
          <w:rtl/>
          <w:lang w:eastAsia="he-IL"/>
        </w:rPr>
        <w:t xml:space="preserve">בבקשה. </w:t>
      </w:r>
    </w:p>
    <w:p w:rsidR="00FA1500" w:rsidRPr="00A30B41" w:rsidRDefault="00FA1500" w:rsidP="00F95572">
      <w:pPr>
        <w:rPr>
          <w:rtl/>
          <w:lang w:eastAsia="he-IL"/>
        </w:rPr>
      </w:pPr>
    </w:p>
    <w:p w:rsidR="00FA1500" w:rsidRDefault="00FA1500" w:rsidP="00F95572">
      <w:pPr>
        <w:pStyle w:val="a4"/>
        <w:keepNext/>
        <w:rPr>
          <w:rtl/>
        </w:rPr>
      </w:pPr>
      <w:bookmarkStart w:id="31344" w:name="ET_speaker_5785_7"/>
      <w:r w:rsidRPr="00A30B41">
        <w:rPr>
          <w:rStyle w:val="TagStyle"/>
          <w:rtl/>
        </w:rPr>
        <w:t xml:space="preserve"> &lt;&lt; דובר &gt;&gt; </w:t>
      </w:r>
      <w:bookmarkStart w:id="31345" w:name="_Toc127353175"/>
      <w:bookmarkStart w:id="31346" w:name="_Toc127353275"/>
      <w:bookmarkStart w:id="31347" w:name="_Toc127353748"/>
      <w:bookmarkStart w:id="31348" w:name="_Toc127353855"/>
      <w:r w:rsidRPr="00A30B41">
        <w:rPr>
          <w:rtl/>
        </w:rPr>
        <w:t>עופר כסיף (חד"ש-תע"ל):</w:t>
      </w:r>
      <w:bookmarkEnd w:id="31345"/>
      <w:bookmarkEnd w:id="31346"/>
      <w:bookmarkEnd w:id="31347"/>
      <w:bookmarkEnd w:id="31348"/>
      <w:r w:rsidRPr="00A30B41">
        <w:rPr>
          <w:rStyle w:val="TagStyle"/>
          <w:rtl/>
        </w:rPr>
        <w:t xml:space="preserve"> &lt;&lt; דובר &gt;&gt;</w:t>
      </w:r>
      <w:r>
        <w:rPr>
          <w:rtl/>
        </w:rPr>
        <w:t xml:space="preserve">  </w:t>
      </w:r>
      <w:bookmarkEnd w:id="3134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17, נכון?</w:t>
      </w:r>
    </w:p>
    <w:p w:rsidR="00FA1500" w:rsidRDefault="00FA1500" w:rsidP="00F95572">
      <w:pPr>
        <w:rPr>
          <w:rtl/>
          <w:lang w:eastAsia="he-IL"/>
        </w:rPr>
      </w:pPr>
      <w:bookmarkStart w:id="31349" w:name="_ETM_Q65_217533"/>
      <w:bookmarkStart w:id="31350" w:name="_ETM_Q65_217645"/>
      <w:bookmarkEnd w:id="31349"/>
      <w:bookmarkEnd w:id="31350"/>
    </w:p>
    <w:p w:rsidR="00FA1500" w:rsidRDefault="00FA1500" w:rsidP="00F95572">
      <w:pPr>
        <w:pStyle w:val="af6"/>
        <w:keepNext/>
        <w:rPr>
          <w:rtl/>
        </w:rPr>
      </w:pPr>
      <w:bookmarkStart w:id="31351" w:name="ET_yor_6491_10"/>
      <w:r w:rsidRPr="00A30B41">
        <w:rPr>
          <w:rStyle w:val="TagStyle"/>
          <w:rtl/>
        </w:rPr>
        <w:t xml:space="preserve"> &lt;&lt; יור &gt;&gt; </w:t>
      </w:r>
      <w:r>
        <w:rPr>
          <w:rtl/>
        </w:rPr>
        <w:t>היו"ר יפעת שאשא ביטון:</w:t>
      </w:r>
      <w:r w:rsidRPr="00A30B41">
        <w:rPr>
          <w:rStyle w:val="TagStyle"/>
          <w:rtl/>
        </w:rPr>
        <w:t xml:space="preserve"> &lt;&lt; יור &gt;&gt;</w:t>
      </w:r>
      <w:r>
        <w:rPr>
          <w:rtl/>
        </w:rPr>
        <w:t xml:space="preserve">  </w:t>
      </w:r>
      <w:bookmarkEnd w:id="31351"/>
    </w:p>
    <w:p w:rsidR="00FA1500" w:rsidRDefault="00FA1500" w:rsidP="00F95572">
      <w:pPr>
        <w:pStyle w:val="KeepWithNext"/>
        <w:rPr>
          <w:rtl/>
          <w:lang w:eastAsia="he-IL"/>
        </w:rPr>
      </w:pPr>
    </w:p>
    <w:p w:rsidR="00FA1500" w:rsidRDefault="00FA1500" w:rsidP="00F95572">
      <w:pPr>
        <w:rPr>
          <w:rtl/>
          <w:lang w:eastAsia="he-IL"/>
        </w:rPr>
      </w:pPr>
      <w:bookmarkStart w:id="31352" w:name="_ETM_Q65_218935"/>
      <w:bookmarkEnd w:id="31352"/>
      <w:r>
        <w:rPr>
          <w:rFonts w:hint="cs"/>
          <w:rtl/>
          <w:lang w:eastAsia="he-IL"/>
        </w:rPr>
        <w:t xml:space="preserve">כן, 17 </w:t>
      </w:r>
      <w:bookmarkStart w:id="31353" w:name="_ETM_Q65_216608"/>
      <w:bookmarkEnd w:id="31353"/>
      <w:r>
        <w:rPr>
          <w:rFonts w:hint="cs"/>
          <w:rtl/>
          <w:lang w:eastAsia="he-IL"/>
        </w:rPr>
        <w:t xml:space="preserve">דקות לרשותך. בבקשה. </w:t>
      </w:r>
    </w:p>
    <w:p w:rsidR="00FA1500" w:rsidRDefault="00FA1500" w:rsidP="00F95572">
      <w:pPr>
        <w:rPr>
          <w:rtl/>
          <w:lang w:eastAsia="he-IL"/>
        </w:rPr>
      </w:pPr>
    </w:p>
    <w:p w:rsidR="00FA1500" w:rsidRDefault="00FA1500" w:rsidP="00F95572">
      <w:pPr>
        <w:pStyle w:val="-"/>
        <w:keepNext/>
        <w:rPr>
          <w:rtl/>
        </w:rPr>
      </w:pPr>
      <w:bookmarkStart w:id="31354" w:name="ET_speakercontinue_5785_11"/>
      <w:r w:rsidRPr="00A30B41">
        <w:rPr>
          <w:rStyle w:val="TagStyle"/>
          <w:rtl/>
        </w:rPr>
        <w:t xml:space="preserve"> &lt;&lt; דובר_המשך &gt;&gt; </w:t>
      </w:r>
      <w:r>
        <w:rPr>
          <w:rtl/>
        </w:rPr>
        <w:t>עופר כסיף (חד"ש-תע"ל):</w:t>
      </w:r>
      <w:r w:rsidRPr="00A30B41">
        <w:rPr>
          <w:rStyle w:val="TagStyle"/>
          <w:rtl/>
        </w:rPr>
        <w:t xml:space="preserve"> &lt;&lt; דובר_המשך &gt;&gt;</w:t>
      </w:r>
      <w:r>
        <w:rPr>
          <w:rtl/>
        </w:rPr>
        <w:t xml:space="preserve">  </w:t>
      </w:r>
      <w:bookmarkEnd w:id="3135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כבוד היושבת-ראש, חברי הכנסת, ראשית, </w:t>
      </w:r>
      <w:bookmarkStart w:id="31355" w:name="_ETM_Q65_224617"/>
      <w:bookmarkEnd w:id="31355"/>
      <w:r>
        <w:rPr>
          <w:rFonts w:hint="cs"/>
          <w:rtl/>
          <w:lang w:eastAsia="he-IL"/>
        </w:rPr>
        <w:t xml:space="preserve">ברצוני לברך ולהביע את הערכתי העצומה למאות אלפי האזרחים ששבתו </w:t>
      </w:r>
      <w:bookmarkStart w:id="31356" w:name="_ETM_Q65_231754"/>
      <w:bookmarkEnd w:id="31356"/>
      <w:r>
        <w:rPr>
          <w:rFonts w:hint="cs"/>
          <w:rtl/>
          <w:lang w:eastAsia="he-IL"/>
        </w:rPr>
        <w:t xml:space="preserve">היום מעבודתם והגיעו להפגין נגד ממשלת הזדון המאיימת להפוך את </w:t>
      </w:r>
      <w:bookmarkStart w:id="31357" w:name="_ETM_Q65_235980"/>
      <w:bookmarkEnd w:id="31357"/>
      <w:r>
        <w:rPr>
          <w:rFonts w:hint="cs"/>
          <w:rtl/>
          <w:lang w:eastAsia="he-IL"/>
        </w:rPr>
        <w:t xml:space="preserve">המדינה לדיקטטורה על מלא. אני שולח מכאן ברכות יישר כוח </w:t>
      </w:r>
      <w:bookmarkStart w:id="31358" w:name="_ETM_Q65_242556"/>
      <w:bookmarkEnd w:id="31358"/>
      <w:r>
        <w:rPr>
          <w:rFonts w:hint="cs"/>
          <w:rtl/>
          <w:lang w:eastAsia="he-IL"/>
        </w:rPr>
        <w:t xml:space="preserve">לכולכם על הדבקות במטרה הראויה ועל ההשתתפות העקבית גם </w:t>
      </w:r>
      <w:bookmarkStart w:id="31359" w:name="_ETM_Q65_248970"/>
      <w:bookmarkEnd w:id="31359"/>
      <w:r>
        <w:rPr>
          <w:rFonts w:hint="cs"/>
          <w:rtl/>
          <w:lang w:eastAsia="he-IL"/>
        </w:rPr>
        <w:t xml:space="preserve">מדי מוצ"ש במאבק החשוב הזה על דמותה של החברה שלנו. </w:t>
      </w:r>
      <w:bookmarkStart w:id="31360" w:name="_ETM_Q65_254325"/>
      <w:bookmarkEnd w:id="31360"/>
    </w:p>
    <w:p w:rsidR="00FA1500" w:rsidRDefault="00FA1500" w:rsidP="00F95572">
      <w:pPr>
        <w:rPr>
          <w:rtl/>
          <w:lang w:eastAsia="he-IL"/>
        </w:rPr>
      </w:pPr>
      <w:bookmarkStart w:id="31361" w:name="_ETM_Q65_254837"/>
      <w:bookmarkStart w:id="31362" w:name="_ETM_Q65_254960"/>
      <w:bookmarkEnd w:id="31361"/>
      <w:bookmarkEnd w:id="31362"/>
    </w:p>
    <w:p w:rsidR="00FA1500" w:rsidRPr="00A30B41" w:rsidRDefault="00FA1500" w:rsidP="00F95572">
      <w:pPr>
        <w:rPr>
          <w:rtl/>
          <w:lang w:eastAsia="he-IL"/>
        </w:rPr>
      </w:pPr>
      <w:bookmarkStart w:id="31363" w:name="_ETM_Q65_254982"/>
      <w:bookmarkStart w:id="31364" w:name="_ETM_Q65_255067"/>
      <w:bookmarkEnd w:id="31363"/>
      <w:bookmarkEnd w:id="31364"/>
      <w:r>
        <w:rPr>
          <w:rFonts w:hint="cs"/>
          <w:rtl/>
          <w:lang w:eastAsia="he-IL"/>
        </w:rPr>
        <w:t xml:space="preserve">בשבוע שעבר עמדתי כאן וקראתי - - - </w:t>
      </w:r>
    </w:p>
    <w:p w:rsidR="00FA1500" w:rsidRPr="00706B40" w:rsidRDefault="00FA1500" w:rsidP="00F95572">
      <w:pPr>
        <w:rPr>
          <w:rtl/>
          <w:lang w:eastAsia="he-IL"/>
        </w:rPr>
      </w:pPr>
    </w:p>
    <w:p w:rsidR="00FA1500" w:rsidRDefault="00FA1500" w:rsidP="00F95572">
      <w:pPr>
        <w:pStyle w:val="af5"/>
        <w:keepNext/>
        <w:rPr>
          <w:rtl/>
        </w:rPr>
      </w:pPr>
      <w:bookmarkStart w:id="31365" w:name="ET_interruption_6360_2"/>
      <w:r w:rsidRPr="00071604">
        <w:rPr>
          <w:rStyle w:val="TagStyle"/>
          <w:rtl/>
        </w:rPr>
        <w:t xml:space="preserve"> &lt;&lt; קריאה &gt;&gt; </w:t>
      </w:r>
      <w:r>
        <w:rPr>
          <w:rtl/>
        </w:rPr>
        <w:t>אליהו רביבו (הליכוד):</w:t>
      </w:r>
      <w:r w:rsidRPr="00071604">
        <w:rPr>
          <w:rStyle w:val="TagStyle"/>
          <w:rtl/>
        </w:rPr>
        <w:t xml:space="preserve"> &lt;&lt; קריאה &gt;&gt;</w:t>
      </w:r>
      <w:r>
        <w:rPr>
          <w:rtl/>
        </w:rPr>
        <w:t xml:space="preserve">  </w:t>
      </w:r>
      <w:bookmarkEnd w:id="31365"/>
    </w:p>
    <w:p w:rsidR="00FA1500" w:rsidRDefault="00FA1500" w:rsidP="00F95572">
      <w:pPr>
        <w:pStyle w:val="KeepWithNext"/>
        <w:rPr>
          <w:rtl/>
          <w:lang w:eastAsia="he-IL"/>
        </w:rPr>
      </w:pPr>
    </w:p>
    <w:p w:rsidR="00FA1500" w:rsidRPr="00E65460" w:rsidRDefault="00FA1500" w:rsidP="00F95572">
      <w:pPr>
        <w:rPr>
          <w:rtl/>
          <w:lang w:eastAsia="he-IL"/>
        </w:rPr>
      </w:pPr>
      <w:bookmarkStart w:id="31366" w:name="_ETM_Q65_257592"/>
      <w:bookmarkStart w:id="31367" w:name="_ETM_Q65_257742"/>
      <w:bookmarkEnd w:id="31366"/>
      <w:bookmarkEnd w:id="31367"/>
      <w:r>
        <w:rPr>
          <w:rFonts w:hint="cs"/>
          <w:rtl/>
          <w:lang w:eastAsia="he-IL"/>
        </w:rPr>
        <w:t xml:space="preserve">מה שאתה </w:t>
      </w:r>
      <w:bookmarkStart w:id="31368" w:name="_ETM_Q65_255952"/>
      <w:bookmarkEnd w:id="31368"/>
      <w:r>
        <w:rPr>
          <w:rFonts w:hint="cs"/>
          <w:rtl/>
          <w:lang w:eastAsia="he-IL"/>
        </w:rPr>
        <w:t>רוצה לעודד זה את קידום האנרכיה, ואתה לא מ</w:t>
      </w:r>
      <w:bookmarkStart w:id="31369" w:name="_ETM_Q65_261491"/>
      <w:bookmarkEnd w:id="31369"/>
      <w:r>
        <w:rPr>
          <w:rFonts w:hint="cs"/>
          <w:rtl/>
          <w:lang w:eastAsia="he-IL"/>
        </w:rPr>
        <w:t xml:space="preserve">גנה את הפיגוע, שחייל שלנו הלילה קיפד את חייו. מצער. </w:t>
      </w:r>
    </w:p>
    <w:p w:rsidR="00FA1500" w:rsidRDefault="00FA1500" w:rsidP="00F95572">
      <w:pPr>
        <w:rPr>
          <w:rtl/>
          <w:lang w:eastAsia="he-IL"/>
        </w:rPr>
      </w:pPr>
    </w:p>
    <w:p w:rsidR="00FA1500" w:rsidRDefault="00FA1500" w:rsidP="00F95572">
      <w:pPr>
        <w:pStyle w:val="af6"/>
        <w:keepNext/>
        <w:rPr>
          <w:rtl/>
        </w:rPr>
      </w:pPr>
      <w:r w:rsidRPr="00071604">
        <w:rPr>
          <w:rStyle w:val="TagStyle"/>
          <w:rtl/>
        </w:rPr>
        <w:t xml:space="preserve"> &lt;&lt; יור &gt;&gt; </w:t>
      </w:r>
      <w:r>
        <w:rPr>
          <w:rtl/>
        </w:rPr>
        <w:t>היו"ר יפעת שאשא ביטון:</w:t>
      </w:r>
      <w:r w:rsidRPr="0007160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חבר הכנסת אליהו רביבו, אני מבקשת בלי קריאות ביניים. </w:t>
      </w:r>
    </w:p>
    <w:p w:rsidR="00FA1500" w:rsidRDefault="00FA1500" w:rsidP="00F95572">
      <w:pPr>
        <w:rPr>
          <w:rtl/>
          <w:lang w:eastAsia="he-IL"/>
        </w:rPr>
      </w:pPr>
    </w:p>
    <w:p w:rsidR="00FA1500" w:rsidRDefault="00FA1500" w:rsidP="00F95572">
      <w:pPr>
        <w:pStyle w:val="af5"/>
        <w:keepNext/>
        <w:rPr>
          <w:rtl/>
        </w:rPr>
      </w:pPr>
      <w:bookmarkStart w:id="31370" w:name="ET_interruption_6360_5"/>
      <w:r w:rsidRPr="00071604">
        <w:rPr>
          <w:rStyle w:val="TagStyle"/>
          <w:rtl/>
        </w:rPr>
        <w:t xml:space="preserve"> &lt;&lt; קריאה &gt;&gt; </w:t>
      </w:r>
      <w:r>
        <w:rPr>
          <w:rtl/>
        </w:rPr>
        <w:t>אליהו רביבו (הליכוד):</w:t>
      </w:r>
      <w:r w:rsidRPr="00071604">
        <w:rPr>
          <w:rStyle w:val="TagStyle"/>
          <w:rtl/>
        </w:rPr>
        <w:t xml:space="preserve"> &lt;&lt; קריאה &gt;&gt;</w:t>
      </w:r>
      <w:r>
        <w:rPr>
          <w:rtl/>
        </w:rPr>
        <w:t xml:space="preserve">  </w:t>
      </w:r>
      <w:bookmarkEnd w:id="3137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פעם אחת </w:t>
      </w:r>
      <w:r>
        <w:rPr>
          <w:rtl/>
          <w:lang w:eastAsia="he-IL"/>
        </w:rPr>
        <w:t>–</w:t>
      </w:r>
      <w:r>
        <w:rPr>
          <w:rFonts w:hint="cs"/>
          <w:rtl/>
          <w:lang w:eastAsia="he-IL"/>
        </w:rPr>
        <w:t xml:space="preserve"> פעם </w:t>
      </w:r>
      <w:bookmarkStart w:id="31371" w:name="_ETM_Q65_269681"/>
      <w:bookmarkEnd w:id="31371"/>
      <w:r>
        <w:rPr>
          <w:rFonts w:hint="cs"/>
          <w:rtl/>
          <w:lang w:eastAsia="he-IL"/>
        </w:rPr>
        <w:t xml:space="preserve">אחת תגנה פיגוע נגד חיילי צה"ל. </w:t>
      </w:r>
    </w:p>
    <w:p w:rsidR="00FA1500" w:rsidRDefault="00FA1500" w:rsidP="00F95572">
      <w:pPr>
        <w:rPr>
          <w:rtl/>
          <w:lang w:eastAsia="he-IL"/>
        </w:rPr>
      </w:pPr>
    </w:p>
    <w:p w:rsidR="00FA1500" w:rsidRDefault="00FA1500" w:rsidP="00F95572">
      <w:pPr>
        <w:pStyle w:val="-"/>
        <w:keepNext/>
        <w:rPr>
          <w:rtl/>
        </w:rPr>
      </w:pPr>
      <w:bookmarkStart w:id="31372" w:name="ET_speakercontinue_5785_6"/>
      <w:r w:rsidRPr="00071604">
        <w:rPr>
          <w:rStyle w:val="TagStyle"/>
          <w:rtl/>
        </w:rPr>
        <w:t xml:space="preserve"> &lt;&lt; דובר_המשך &gt;&gt; </w:t>
      </w:r>
      <w:r>
        <w:rPr>
          <w:rtl/>
        </w:rPr>
        <w:t>עופר כסיף (חד"ש-תע"ל):</w:t>
      </w:r>
      <w:r w:rsidRPr="00071604">
        <w:rPr>
          <w:rStyle w:val="TagStyle"/>
          <w:rtl/>
        </w:rPr>
        <w:t xml:space="preserve"> &lt;&lt; דובר_המשך &gt;&gt;</w:t>
      </w:r>
      <w:r>
        <w:rPr>
          <w:rtl/>
        </w:rPr>
        <w:t xml:space="preserve">  </w:t>
      </w:r>
      <w:bookmarkEnd w:id="3137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בשבוע שעבר עמדתי כאן </w:t>
      </w:r>
      <w:bookmarkStart w:id="31373" w:name="_ETM_Q65_274028"/>
      <w:bookmarkEnd w:id="31373"/>
      <w:r>
        <w:rPr>
          <w:rFonts w:hint="cs"/>
          <w:rtl/>
          <w:lang w:eastAsia="he-IL"/>
        </w:rPr>
        <w:t xml:space="preserve">וקראתי למרי אזרחי נגד הממשלה הפשיסטית. מי שישב בראש </w:t>
      </w:r>
      <w:bookmarkStart w:id="31374" w:name="_ETM_Q65_282537"/>
      <w:bookmarkEnd w:id="31374"/>
      <w:r>
        <w:rPr>
          <w:rFonts w:hint="cs"/>
          <w:rtl/>
          <w:lang w:eastAsia="he-IL"/>
        </w:rPr>
        <w:t>הישיבה החליט לשמש כצנזור והוריד אותי מהדוכן בדורסנות ובניגוד מ</w:t>
      </w:r>
      <w:bookmarkStart w:id="31375" w:name="_ETM_Q65_287454"/>
      <w:bookmarkEnd w:id="31375"/>
      <w:r>
        <w:rPr>
          <w:rFonts w:hint="cs"/>
          <w:rtl/>
          <w:lang w:eastAsia="he-IL"/>
        </w:rPr>
        <w:t xml:space="preserve">ובהק לתקנון. בריאיון שנתן למוחרת בתוכנית קלמן ליברמן הודה אותו </w:t>
      </w:r>
      <w:bookmarkStart w:id="31376" w:name="_ETM_Q65_293661"/>
      <w:bookmarkEnd w:id="31376"/>
      <w:r>
        <w:rPr>
          <w:rFonts w:hint="cs"/>
          <w:rtl/>
          <w:lang w:eastAsia="he-IL"/>
        </w:rPr>
        <w:t xml:space="preserve">צנזור שהוא אינו יודע מהו מרי אזרחי. ברצוני לנצל את הזמן </w:t>
      </w:r>
      <w:bookmarkStart w:id="31377" w:name="_ETM_Q65_299470"/>
      <w:bookmarkEnd w:id="31377"/>
      <w:r>
        <w:rPr>
          <w:rFonts w:hint="cs"/>
          <w:rtl/>
          <w:lang w:eastAsia="he-IL"/>
        </w:rPr>
        <w:t xml:space="preserve">שברשותי ולהסביר מהו מרי אזרחי ומדוע הנסיבות הקיימות הפכו אותו </w:t>
      </w:r>
      <w:bookmarkStart w:id="31378" w:name="_ETM_Q65_305436"/>
      <w:bookmarkEnd w:id="31378"/>
      <w:r>
        <w:rPr>
          <w:rFonts w:hint="cs"/>
          <w:rtl/>
          <w:lang w:eastAsia="he-IL"/>
        </w:rPr>
        <w:t xml:space="preserve">לכורח השעה. </w:t>
      </w:r>
    </w:p>
    <w:p w:rsidR="00FA1500" w:rsidRDefault="00FA1500" w:rsidP="00F95572">
      <w:pPr>
        <w:rPr>
          <w:rtl/>
          <w:lang w:eastAsia="he-IL"/>
        </w:rPr>
      </w:pPr>
      <w:bookmarkStart w:id="31379" w:name="_ETM_Q65_306164"/>
      <w:bookmarkEnd w:id="31379"/>
    </w:p>
    <w:p w:rsidR="00FA1500" w:rsidRDefault="00FA1500" w:rsidP="00F95572">
      <w:pPr>
        <w:rPr>
          <w:rtl/>
          <w:lang w:eastAsia="he-IL"/>
        </w:rPr>
      </w:pPr>
      <w:bookmarkStart w:id="31380" w:name="_ETM_Q65_306336"/>
      <w:bookmarkStart w:id="31381" w:name="_ETM_Q65_306374"/>
      <w:bookmarkStart w:id="31382" w:name="_ETM_Q65_306524"/>
      <w:bookmarkEnd w:id="31380"/>
      <w:bookmarkEnd w:id="31381"/>
      <w:bookmarkEnd w:id="31382"/>
      <w:r>
        <w:rPr>
          <w:rFonts w:hint="cs"/>
          <w:rtl/>
          <w:lang w:eastAsia="he-IL"/>
        </w:rPr>
        <w:t xml:space="preserve">הפילוסוף האמריקאי החשוב ג'ון רולס הגדיר מרי אזרחי </w:t>
      </w:r>
      <w:r>
        <w:rPr>
          <w:rtl/>
          <w:lang w:eastAsia="he-IL"/>
        </w:rPr>
        <w:t>–</w:t>
      </w:r>
      <w:r>
        <w:rPr>
          <w:rFonts w:hint="cs"/>
          <w:rtl/>
          <w:lang w:eastAsia="he-IL"/>
        </w:rPr>
        <w:t xml:space="preserve"> </w:t>
      </w:r>
      <w:bookmarkStart w:id="31383" w:name="_ETM_Q65_310257"/>
      <w:bookmarkEnd w:id="31383"/>
      <w:r>
        <w:rPr>
          <w:rFonts w:hint="cs"/>
          <w:rtl/>
          <w:lang w:eastAsia="he-IL"/>
        </w:rPr>
        <w:t xml:space="preserve">ואני מצטט אותו </w:t>
      </w:r>
      <w:r>
        <w:rPr>
          <w:rtl/>
          <w:lang w:eastAsia="he-IL"/>
        </w:rPr>
        <w:t>–</w:t>
      </w:r>
      <w:r>
        <w:rPr>
          <w:rFonts w:hint="cs"/>
          <w:rtl/>
          <w:lang w:eastAsia="he-IL"/>
        </w:rPr>
        <w:t xml:space="preserve"> כ"פעולה ציבורית בלתי אלימה, מצפונית אך </w:t>
      </w:r>
      <w:bookmarkStart w:id="31384" w:name="_ETM_Q65_317225"/>
      <w:bookmarkEnd w:id="31384"/>
      <w:r>
        <w:rPr>
          <w:rFonts w:hint="cs"/>
          <w:rtl/>
          <w:lang w:eastAsia="he-IL"/>
        </w:rPr>
        <w:t xml:space="preserve">פוליטית ומנוגדת לחוק, הנעשית בדרך כלל כדי לחולל שינוי בחוק או במדיניות הממשלה". המרי הוא הפרת חוק המיועדת להשיג </w:t>
      </w:r>
      <w:bookmarkStart w:id="31385" w:name="_ETM_Q65_326630"/>
      <w:bookmarkEnd w:id="31385"/>
      <w:r>
        <w:rPr>
          <w:rFonts w:hint="cs"/>
          <w:rtl/>
          <w:lang w:eastAsia="he-IL"/>
        </w:rPr>
        <w:t xml:space="preserve">שינוי מדיניות, או העיקרון שהחוק המופר או חוק אחר משרת או </w:t>
      </w:r>
      <w:bookmarkStart w:id="31386" w:name="_ETM_Q65_336920"/>
      <w:bookmarkEnd w:id="31386"/>
      <w:r>
        <w:rPr>
          <w:rFonts w:hint="cs"/>
          <w:rtl/>
          <w:lang w:eastAsia="he-IL"/>
        </w:rPr>
        <w:t xml:space="preserve">מבטא. חשוב לשים לב כי לפי רולס המרי האזרחי אינו </w:t>
      </w:r>
      <w:bookmarkStart w:id="31387" w:name="_ETM_Q65_339161"/>
      <w:bookmarkEnd w:id="31387"/>
      <w:r>
        <w:rPr>
          <w:rFonts w:hint="cs"/>
          <w:rtl/>
          <w:lang w:eastAsia="he-IL"/>
        </w:rPr>
        <w:t xml:space="preserve">אלים; הוא אינו כופר בעצם קיומה של המדינה ואף </w:t>
      </w:r>
      <w:bookmarkStart w:id="31388" w:name="_ETM_Q65_345507"/>
      <w:bookmarkEnd w:id="31388"/>
      <w:r>
        <w:rPr>
          <w:rFonts w:hint="cs"/>
          <w:rtl/>
          <w:lang w:eastAsia="he-IL"/>
        </w:rPr>
        <w:t xml:space="preserve">לא של השלטון הנבחר, בחוקיו או בהחלטותיו ככלל, </w:t>
      </w:r>
      <w:bookmarkStart w:id="31389" w:name="_ETM_Q65_351906"/>
      <w:bookmarkEnd w:id="31389"/>
      <w:r>
        <w:rPr>
          <w:rFonts w:hint="cs"/>
          <w:rtl/>
          <w:lang w:eastAsia="he-IL"/>
        </w:rPr>
        <w:t xml:space="preserve">אלא יוצא נגד חוק, החלטה או היבט ספציפי במדיניות השלטונות. </w:t>
      </w:r>
      <w:bookmarkStart w:id="31390" w:name="_ETM_Q65_357483"/>
      <w:bookmarkEnd w:id="31390"/>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כך טוען פרופ' חמי בן נון ממכללת </w:t>
      </w:r>
      <w:bookmarkStart w:id="31391" w:name="_ETM_Q65_361721"/>
      <w:bookmarkEnd w:id="31391"/>
      <w:r>
        <w:rPr>
          <w:rFonts w:hint="cs"/>
          <w:rtl/>
          <w:lang w:eastAsia="he-IL"/>
        </w:rPr>
        <w:t xml:space="preserve">שערי משפט. מרי אזרחי, הוא אומר, בשונה למשל </w:t>
      </w:r>
      <w:bookmarkStart w:id="31392" w:name="_ETM_Q65_364266"/>
      <w:bookmarkEnd w:id="31392"/>
      <w:r>
        <w:rPr>
          <w:rFonts w:hint="cs"/>
          <w:rtl/>
          <w:lang w:eastAsia="he-IL"/>
        </w:rPr>
        <w:t xml:space="preserve">מהפיכה, מתמקד בשינוי של דבר חקיקה או מדיניות ספציפיים ואינו </w:t>
      </w:r>
      <w:bookmarkStart w:id="31393" w:name="_ETM_Q65_371583"/>
      <w:bookmarkEnd w:id="31393"/>
      <w:r>
        <w:rPr>
          <w:rFonts w:hint="cs"/>
          <w:rtl/>
          <w:lang w:eastAsia="he-IL"/>
        </w:rPr>
        <w:t xml:space="preserve">יוצא נגד החוק ככלל, אלא דווקא מכבד אותו. מרי </w:t>
      </w:r>
      <w:bookmarkStart w:id="31394" w:name="_ETM_Q65_374575"/>
      <w:bookmarkEnd w:id="31394"/>
      <w:r>
        <w:rPr>
          <w:rFonts w:hint="cs"/>
          <w:rtl/>
          <w:lang w:eastAsia="he-IL"/>
        </w:rPr>
        <w:t xml:space="preserve">אזרחי, מוסיף בן נון, הוא כלי דמוקרטי חיוני שמשמש </w:t>
      </w:r>
      <w:bookmarkStart w:id="31395" w:name="_ETM_Q65_381187"/>
      <w:bookmarkEnd w:id="31395"/>
      <w:r>
        <w:rPr>
          <w:rFonts w:hint="cs"/>
          <w:rtl/>
          <w:lang w:eastAsia="he-IL"/>
        </w:rPr>
        <w:t xml:space="preserve">אלטרנטיבה לציות עיוור. ציות עיוור, אומר פרופ' בן נון, מסוכן </w:t>
      </w:r>
      <w:bookmarkStart w:id="31396" w:name="_ETM_Q65_388309"/>
      <w:bookmarkEnd w:id="31396"/>
      <w:r>
        <w:rPr>
          <w:rFonts w:hint="cs"/>
          <w:rtl/>
          <w:lang w:eastAsia="he-IL"/>
        </w:rPr>
        <w:t xml:space="preserve">הרבה יותר לחברה מתוקנת מאשר מרי כהגדרתו הלה. </w:t>
      </w:r>
    </w:p>
    <w:p w:rsidR="00FA1500" w:rsidRDefault="00FA1500" w:rsidP="00F95572">
      <w:pPr>
        <w:rPr>
          <w:rtl/>
          <w:lang w:eastAsia="he-IL"/>
        </w:rPr>
      </w:pPr>
      <w:bookmarkStart w:id="31397" w:name="_ETM_Q65_393579"/>
      <w:bookmarkStart w:id="31398" w:name="_ETM_Q65_393680"/>
      <w:bookmarkEnd w:id="31397"/>
      <w:bookmarkEnd w:id="31398"/>
    </w:p>
    <w:p w:rsidR="00FA1500" w:rsidRPr="00914812" w:rsidRDefault="00FA1500" w:rsidP="00F95572">
      <w:pPr>
        <w:rPr>
          <w:rtl/>
        </w:rPr>
      </w:pPr>
      <w:bookmarkStart w:id="31399" w:name="_ETM_Q65_393716"/>
      <w:bookmarkStart w:id="31400" w:name="_ETM_Q65_393787"/>
      <w:bookmarkEnd w:id="31399"/>
      <w:bookmarkEnd w:id="31400"/>
      <w:r>
        <w:rPr>
          <w:rFonts w:hint="cs"/>
          <w:rtl/>
          <w:lang w:eastAsia="he-IL"/>
        </w:rPr>
        <w:t>רבי</w:t>
      </w:r>
      <w:bookmarkStart w:id="31401" w:name="_ETM_Q65_394540"/>
      <w:bookmarkEnd w:id="31401"/>
      <w:r>
        <w:rPr>
          <w:rFonts w:hint="cs"/>
          <w:rtl/>
          <w:lang w:eastAsia="he-IL"/>
        </w:rPr>
        <w:t xml:space="preserve">ם וטובים כונו במהלך ההיסטוריה בוגדים, משת"פים, וכן הלאה, לפני </w:t>
      </w:r>
      <w:bookmarkStart w:id="31402" w:name="_ETM_Q65_401009"/>
      <w:bookmarkEnd w:id="31402"/>
      <w:r>
        <w:rPr>
          <w:rFonts w:hint="cs"/>
          <w:rtl/>
          <w:lang w:eastAsia="he-IL"/>
        </w:rPr>
        <w:t xml:space="preserve">שהוכרו בעולם כולו ובארצותיהם שלהם כגיבורים, לוחמי חירות וצדק ואף </w:t>
      </w:r>
      <w:bookmarkStart w:id="31403" w:name="_ETM_Q65_406432"/>
      <w:bookmarkEnd w:id="31403"/>
      <w:r>
        <w:rPr>
          <w:rFonts w:hint="cs"/>
          <w:rtl/>
          <w:lang w:eastAsia="he-IL"/>
        </w:rPr>
        <w:t xml:space="preserve">כחסידי אומות העולם. מסוקרטס, שבחר לדבוק באמונותיו ובמחויבותו לעירו אתונה </w:t>
      </w:r>
      <w:bookmarkStart w:id="31404" w:name="_ETM_Q65_418025"/>
      <w:bookmarkEnd w:id="31404"/>
      <w:r>
        <w:rPr>
          <w:rFonts w:hint="cs"/>
          <w:rtl/>
          <w:lang w:eastAsia="he-IL"/>
        </w:rPr>
        <w:t xml:space="preserve">גם במחיר חייו, דרך אליהו הנביא, בעומדו מול אחאב, ועד רוזה </w:t>
      </w:r>
      <w:r>
        <w:rPr>
          <w:rFonts w:hint="cs"/>
          <w:rtl/>
          <w:lang w:eastAsia="he-IL"/>
        </w:rPr>
        <w:lastRenderedPageBreak/>
        <w:t xml:space="preserve">פארקס, מרתין לותר קינג ומהטמה גנדי. אחאב אף </w:t>
      </w:r>
      <w:bookmarkStart w:id="31405" w:name="_ETM_Q65_429899"/>
      <w:bookmarkEnd w:id="31405"/>
      <w:r>
        <w:rPr>
          <w:rFonts w:hint="cs"/>
          <w:rtl/>
          <w:lang w:eastAsia="he-IL"/>
        </w:rPr>
        <w:t xml:space="preserve">כינה את אליהו </w:t>
      </w:r>
      <w:r>
        <w:rPr>
          <w:rtl/>
          <w:lang w:eastAsia="he-IL"/>
        </w:rPr>
        <w:t>–</w:t>
      </w:r>
      <w:r>
        <w:rPr>
          <w:rFonts w:hint="cs"/>
          <w:rtl/>
          <w:lang w:eastAsia="he-IL"/>
        </w:rPr>
        <w:t xml:space="preserve"> מי שנחשב ביהדות, בנצרות ובאסלאם כנביא מיוחד ואיש האלוהים </w:t>
      </w:r>
      <w:r>
        <w:rPr>
          <w:rtl/>
          <w:lang w:eastAsia="he-IL"/>
        </w:rPr>
        <w:t>–</w:t>
      </w:r>
      <w:r>
        <w:rPr>
          <w:rFonts w:hint="cs"/>
          <w:rtl/>
          <w:lang w:eastAsia="he-IL"/>
        </w:rPr>
        <w:t xml:space="preserve"> בתואר עוכר ישראל. כך </w:t>
      </w:r>
      <w:bookmarkStart w:id="31406" w:name="_ETM_Q65_438753"/>
      <w:bookmarkEnd w:id="31406"/>
      <w:r>
        <w:rPr>
          <w:rFonts w:hint="cs"/>
          <w:rtl/>
          <w:lang w:eastAsia="he-IL"/>
        </w:rPr>
        <w:t>נכתב</w:t>
      </w:r>
      <w:r w:rsidRPr="00914812">
        <w:rPr>
          <w:rFonts w:hint="cs"/>
          <w:rtl/>
        </w:rPr>
        <w:t xml:space="preserve">: </w:t>
      </w:r>
      <w:r>
        <w:t>"</w:t>
      </w:r>
      <w:r w:rsidRPr="00914812">
        <w:rPr>
          <w:rtl/>
        </w:rPr>
        <w:t>ויהי כראות אחאב את אליהו ויאמר אחאב אליו האתה זה עכר ישראל</w:t>
      </w:r>
      <w:r>
        <w:rPr>
          <w:rFonts w:hint="cs"/>
          <w:rtl/>
        </w:rPr>
        <w:t xml:space="preserve">; </w:t>
      </w:r>
      <w:r w:rsidRPr="00914812">
        <w:rPr>
          <w:rtl/>
        </w:rPr>
        <w:t>ויאמר לא עכרתי את ישראל כי אם אתה ובית אביך</w:t>
      </w:r>
      <w:r>
        <w:rPr>
          <w:rFonts w:hint="cs"/>
          <w:rtl/>
        </w:rPr>
        <w:t>".</w:t>
      </w:r>
    </w:p>
    <w:p w:rsidR="00FA1500" w:rsidRDefault="00FA1500" w:rsidP="00F95572">
      <w:pPr>
        <w:rPr>
          <w:rtl/>
          <w:lang w:eastAsia="he-IL"/>
        </w:rPr>
      </w:pPr>
      <w:bookmarkStart w:id="31407" w:name="_ETM_Q65_454737"/>
      <w:bookmarkEnd w:id="31407"/>
    </w:p>
    <w:p w:rsidR="00FA1500" w:rsidRDefault="00FA1500" w:rsidP="00F95572">
      <w:pPr>
        <w:rPr>
          <w:rtl/>
        </w:rPr>
      </w:pPr>
      <w:bookmarkStart w:id="31408" w:name="_ETM_Q65_454914"/>
      <w:bookmarkStart w:id="31409" w:name="_ETM_Q65_454950"/>
      <w:bookmarkStart w:id="31410" w:name="_ETM_Q65_455025"/>
      <w:bookmarkEnd w:id="31408"/>
      <w:bookmarkEnd w:id="31409"/>
      <w:bookmarkEnd w:id="31410"/>
      <w:r>
        <w:rPr>
          <w:rFonts w:hint="cs"/>
          <w:rtl/>
          <w:lang w:eastAsia="he-IL"/>
        </w:rPr>
        <w:t xml:space="preserve">ומי היה איש </w:t>
      </w:r>
      <w:r w:rsidRPr="00914812">
        <w:rPr>
          <w:rFonts w:hint="cs"/>
          <w:rtl/>
        </w:rPr>
        <w:t xml:space="preserve">המרי המרכזי בסיפור אחאב </w:t>
      </w:r>
      <w:bookmarkStart w:id="31411" w:name="_ETM_Q65_455440"/>
      <w:bookmarkEnd w:id="31411"/>
      <w:r w:rsidRPr="00914812">
        <w:rPr>
          <w:rFonts w:hint="cs"/>
          <w:rtl/>
        </w:rPr>
        <w:t xml:space="preserve">ואיזבל אם לא עובדיהו, שהסתיר 100 נביאים מידיה הרצחניות של </w:t>
      </w:r>
      <w:bookmarkStart w:id="31412" w:name="_ETM_Q65_464451"/>
      <w:bookmarkEnd w:id="31412"/>
      <w:r w:rsidRPr="00914812">
        <w:rPr>
          <w:rFonts w:hint="cs"/>
          <w:rtl/>
        </w:rPr>
        <w:t xml:space="preserve">איזבל? </w:t>
      </w:r>
      <w:r>
        <w:rPr>
          <w:rFonts w:hint="cs"/>
          <w:rtl/>
        </w:rPr>
        <w:t>"</w:t>
      </w:r>
      <w:r w:rsidRPr="00914812">
        <w:rPr>
          <w:rtl/>
        </w:rPr>
        <w:t xml:space="preserve">ויהי בהכרית איזבל את נביאי </w:t>
      </w:r>
      <w:r>
        <w:rPr>
          <w:rFonts w:hint="cs"/>
          <w:rtl/>
        </w:rPr>
        <w:t>ה'</w:t>
      </w:r>
      <w:r w:rsidRPr="00914812">
        <w:rPr>
          <w:rtl/>
        </w:rPr>
        <w:t xml:space="preserve"> ויקח עבדיהו מאה נבאים ויחביאם חמשים איש במערה וכלכלם לחם ומים</w:t>
      </w:r>
      <w:r>
        <w:rPr>
          <w:rFonts w:hint="cs"/>
          <w:rtl/>
        </w:rPr>
        <w:t xml:space="preserve">". </w:t>
      </w:r>
    </w:p>
    <w:p w:rsidR="00FA1500" w:rsidRDefault="00FA1500" w:rsidP="00F95572">
      <w:pPr>
        <w:rPr>
          <w:rtl/>
        </w:rPr>
      </w:pPr>
      <w:bookmarkStart w:id="31413" w:name="_ETM_Q65_475587"/>
      <w:bookmarkStart w:id="31414" w:name="_ETM_Q65_475709"/>
      <w:bookmarkEnd w:id="31413"/>
      <w:bookmarkEnd w:id="31414"/>
    </w:p>
    <w:p w:rsidR="00FA1500" w:rsidRDefault="00FA1500" w:rsidP="00F95572">
      <w:pPr>
        <w:rPr>
          <w:rtl/>
        </w:rPr>
      </w:pPr>
      <w:bookmarkStart w:id="31415" w:name="_ETM_Q65_475955"/>
      <w:bookmarkStart w:id="31416" w:name="_ETM_Q65_476064"/>
      <w:bookmarkEnd w:id="31415"/>
      <w:bookmarkEnd w:id="31416"/>
      <w:r>
        <w:rPr>
          <w:rFonts w:hint="cs"/>
          <w:rtl/>
        </w:rPr>
        <w:t xml:space="preserve">וכך, למשל, הנרי דייוויד תורו, שסירב </w:t>
      </w:r>
      <w:bookmarkStart w:id="31417" w:name="_ETM_Q65_480578"/>
      <w:bookmarkEnd w:id="31417"/>
      <w:r>
        <w:rPr>
          <w:rFonts w:hint="cs"/>
          <w:rtl/>
        </w:rPr>
        <w:t xml:space="preserve">לשלם מיסים שיממנו את העבדות בארצות הברית ואת מלחמתה </w:t>
      </w:r>
      <w:bookmarkStart w:id="31418" w:name="_ETM_Q65_483502"/>
      <w:bookmarkEnd w:id="31418"/>
      <w:r>
        <w:rPr>
          <w:rFonts w:hint="cs"/>
          <w:rtl/>
        </w:rPr>
        <w:t>התוקפנית נגד מקסיקו, ושילם על כך במאסר. במסתו "התנגדות לממ</w:t>
      </w:r>
      <w:bookmarkStart w:id="31419" w:name="_ETM_Q65_491215"/>
      <w:bookmarkEnd w:id="31419"/>
      <w:r>
        <w:rPr>
          <w:rFonts w:hint="cs"/>
          <w:rtl/>
        </w:rPr>
        <w:t>שלה אזרחית", שידוע יותר בשם "אי-ציות אזרחי", קרא תורו</w:t>
      </w:r>
      <w:bookmarkStart w:id="31420" w:name="_ETM_Q65_493413"/>
      <w:bookmarkEnd w:id="31420"/>
      <w:r>
        <w:rPr>
          <w:rFonts w:hint="cs"/>
          <w:rtl/>
        </w:rPr>
        <w:t xml:space="preserve"> להתנגדות לא אלימה לאי-צדק. וכך כתב שם </w:t>
      </w:r>
      <w:r>
        <w:rPr>
          <w:rtl/>
        </w:rPr>
        <w:t>–</w:t>
      </w:r>
      <w:r>
        <w:rPr>
          <w:rFonts w:hint="cs"/>
          <w:rtl/>
        </w:rPr>
        <w:t xml:space="preserve"> הוא כתב </w:t>
      </w:r>
      <w:bookmarkStart w:id="31421" w:name="_ETM_Q65_498960"/>
      <w:bookmarkEnd w:id="31421"/>
      <w:r>
        <w:rPr>
          <w:rFonts w:hint="cs"/>
          <w:rtl/>
        </w:rPr>
        <w:t xml:space="preserve">את זה בשנת 1849, ואני מצטט אותו: כשנוצרת סתירה בין </w:t>
      </w:r>
      <w:bookmarkStart w:id="31422" w:name="_ETM_Q65_505126"/>
      <w:bookmarkEnd w:id="31422"/>
      <w:r>
        <w:rPr>
          <w:rFonts w:hint="cs"/>
          <w:rtl/>
        </w:rPr>
        <w:t xml:space="preserve">הממד המהותי-ערכי של הדמוקרטיה כאורח חיים לבין הממד </w:t>
      </w:r>
      <w:bookmarkStart w:id="31423" w:name="_ETM_Q65_511084"/>
      <w:bookmarkEnd w:id="31423"/>
      <w:r>
        <w:rPr>
          <w:rFonts w:hint="cs"/>
          <w:rtl/>
        </w:rPr>
        <w:t xml:space="preserve">הפרוצדורלי-טכני של הדמוקרטיה כשיטה לקבלת החלטות ללא </w:t>
      </w:r>
      <w:bookmarkStart w:id="31424" w:name="_ETM_Q65_520501"/>
      <w:bookmarkEnd w:id="31424"/>
      <w:r>
        <w:rPr>
          <w:rFonts w:hint="cs"/>
          <w:rtl/>
        </w:rPr>
        <w:t xml:space="preserve">אלימות, על האזרח הדמוקרטי להעדיף את המהות על הפרוצדורה. עליו </w:t>
      </w:r>
      <w:bookmarkStart w:id="31425" w:name="_ETM_Q65_526703"/>
      <w:bookmarkEnd w:id="31425"/>
      <w:r>
        <w:rPr>
          <w:rFonts w:hint="cs"/>
          <w:rtl/>
        </w:rPr>
        <w:t xml:space="preserve">לשבור את חוקי המשחק, תוך נכונות לשלם על </w:t>
      </w:r>
      <w:bookmarkStart w:id="31426" w:name="_ETM_Q65_530319"/>
      <w:bookmarkEnd w:id="31426"/>
      <w:r>
        <w:rPr>
          <w:rFonts w:hint="cs"/>
          <w:rtl/>
        </w:rPr>
        <w:t xml:space="preserve">כך מחיר, אמר תורו. </w:t>
      </w:r>
    </w:p>
    <w:p w:rsidR="00FA1500" w:rsidRDefault="00FA1500" w:rsidP="00F95572">
      <w:pPr>
        <w:rPr>
          <w:rtl/>
        </w:rPr>
      </w:pPr>
      <w:bookmarkStart w:id="31427" w:name="_ETM_Q65_533968"/>
      <w:bookmarkEnd w:id="31427"/>
    </w:p>
    <w:p w:rsidR="00FA1500" w:rsidRDefault="00FA1500" w:rsidP="00F95572">
      <w:pPr>
        <w:rPr>
          <w:rtl/>
        </w:rPr>
      </w:pPr>
      <w:bookmarkStart w:id="31428" w:name="_ETM_Q65_534094"/>
      <w:bookmarkStart w:id="31429" w:name="_ETM_Q65_534129"/>
      <w:bookmarkStart w:id="31430" w:name="_ETM_Q65_534192"/>
      <w:bookmarkEnd w:id="31428"/>
      <w:bookmarkEnd w:id="31429"/>
      <w:bookmarkEnd w:id="31430"/>
      <w:r>
        <w:rPr>
          <w:rFonts w:hint="cs"/>
          <w:rtl/>
        </w:rPr>
        <w:t xml:space="preserve">אך מרי אזרחי מהווה גם חלק </w:t>
      </w:r>
      <w:bookmarkStart w:id="31431" w:name="_ETM_Q65_534975"/>
      <w:bookmarkEnd w:id="31431"/>
      <w:r>
        <w:rPr>
          <w:rFonts w:hint="cs"/>
          <w:rtl/>
        </w:rPr>
        <w:t xml:space="preserve">ממורשת הפוליטיקה במדינת ישראל. חברי כנסת ואישי ציבור בישראל קראו </w:t>
      </w:r>
      <w:bookmarkStart w:id="31432" w:name="_ETM_Q65_540507"/>
      <w:bookmarkEnd w:id="31432"/>
      <w:r>
        <w:rPr>
          <w:rFonts w:hint="cs"/>
          <w:rtl/>
        </w:rPr>
        <w:t xml:space="preserve">למרי אזרחי מקדמת דנא. בינואר 1952, בזמן שעלה הסכם השילומים </w:t>
      </w:r>
      <w:bookmarkStart w:id="31433" w:name="_ETM_Q65_547574"/>
      <w:bookmarkEnd w:id="31433"/>
      <w:r>
        <w:rPr>
          <w:rFonts w:hint="cs"/>
          <w:rtl/>
        </w:rPr>
        <w:t xml:space="preserve">עם גרמניה לדיון בכנסת, נאם חבר הכנסת מנחם בגין בפני </w:t>
      </w:r>
      <w:bookmarkStart w:id="31434" w:name="_ETM_Q65_553210"/>
      <w:bookmarkEnd w:id="31434"/>
      <w:r>
        <w:rPr>
          <w:rFonts w:hint="cs"/>
          <w:rtl/>
        </w:rPr>
        <w:t xml:space="preserve">המוני מפגינים מחוץ למשכן וקרא להם לא לשלם מיסים </w:t>
      </w:r>
      <w:bookmarkStart w:id="31435" w:name="_ETM_Q65_559675"/>
      <w:bookmarkEnd w:id="31435"/>
      <w:r>
        <w:rPr>
          <w:rFonts w:hint="cs"/>
          <w:rtl/>
        </w:rPr>
        <w:t xml:space="preserve">ולפרוץ במרי אזרחי. וכך הוא אמר, בגין: הערב עומד לקרות </w:t>
      </w:r>
      <w:bookmarkStart w:id="31436" w:name="_ETM_Q65_565138"/>
      <w:bookmarkEnd w:id="31436"/>
      <w:r>
        <w:rPr>
          <w:rFonts w:hint="cs"/>
          <w:rtl/>
        </w:rPr>
        <w:t xml:space="preserve">המקרה המחפיר ביותר בתולדות עמנו. רשע עומד מול עניין צודק </w:t>
      </w:r>
      <w:bookmarkStart w:id="31437" w:name="_ETM_Q65_572578"/>
      <w:bookmarkEnd w:id="31437"/>
      <w:r>
        <w:rPr>
          <w:rFonts w:hint="cs"/>
          <w:rtl/>
        </w:rPr>
        <w:t xml:space="preserve">ויתנפץ כזכוכית מול סלע. וכך יתנפץ הניסיון המכוער הזה מול </w:t>
      </w:r>
      <w:bookmarkStart w:id="31438" w:name="_ETM_Q65_575669"/>
      <w:bookmarkEnd w:id="31438"/>
      <w:r>
        <w:rPr>
          <w:rFonts w:hint="cs"/>
          <w:rtl/>
        </w:rPr>
        <w:t>התנגדות העם. ממשלה זו, שתפתח במשא ומתן עם המרצחים</w:t>
      </w:r>
      <w:bookmarkStart w:id="31439" w:name="_ETM_Q65_585292"/>
      <w:bookmarkEnd w:id="31439"/>
      <w:r>
        <w:rPr>
          <w:rFonts w:hint="cs"/>
          <w:rtl/>
        </w:rPr>
        <w:t xml:space="preserve">, משמידי עמנו, תהיה ממשלת זדון שתבסס שלטונה על כידון </w:t>
      </w:r>
      <w:bookmarkStart w:id="31440" w:name="_ETM_Q65_587884"/>
      <w:bookmarkEnd w:id="31440"/>
      <w:r>
        <w:rPr>
          <w:rFonts w:hint="cs"/>
          <w:rtl/>
        </w:rPr>
        <w:t xml:space="preserve">ורימון. כאשר אנו אומרים שניתן את הנפש, ניתנה בכל מחיר. </w:t>
      </w:r>
      <w:bookmarkStart w:id="31441" w:name="_ETM_Q65_597718"/>
      <w:bookmarkEnd w:id="31441"/>
    </w:p>
    <w:p w:rsidR="00FA1500" w:rsidRDefault="00FA1500" w:rsidP="00F95572">
      <w:pPr>
        <w:rPr>
          <w:rtl/>
        </w:rPr>
      </w:pPr>
    </w:p>
    <w:p w:rsidR="00FA1500" w:rsidRDefault="00FA1500" w:rsidP="00F95572">
      <w:pPr>
        <w:rPr>
          <w:rtl/>
        </w:rPr>
      </w:pPr>
      <w:r>
        <w:rPr>
          <w:rFonts w:hint="cs"/>
          <w:rtl/>
        </w:rPr>
        <w:t xml:space="preserve">בשנת 1975 הכריז חבר הכנסת דאז שמחה ארליך מהליכוד, ואני </w:t>
      </w:r>
      <w:bookmarkStart w:id="31442" w:name="_ETM_Q65_603253"/>
      <w:bookmarkEnd w:id="31442"/>
      <w:r>
        <w:rPr>
          <w:rFonts w:hint="cs"/>
          <w:rtl/>
        </w:rPr>
        <w:t xml:space="preserve">גם מצטט: אעמוד בראש מרי אזרחי נגד הדוח על רמת </w:t>
      </w:r>
      <w:bookmarkStart w:id="31443" w:name="_ETM_Q65_609143"/>
      <w:bookmarkEnd w:id="31443"/>
      <w:r>
        <w:rPr>
          <w:rFonts w:hint="cs"/>
          <w:rtl/>
        </w:rPr>
        <w:t xml:space="preserve">החיים. ובאפריל 2005, בכנס רבנים נגד ההתנתקות, קרא חבר </w:t>
      </w:r>
      <w:bookmarkStart w:id="31444" w:name="_ETM_Q65_613995"/>
      <w:bookmarkEnd w:id="31444"/>
      <w:r>
        <w:rPr>
          <w:rFonts w:hint="cs"/>
          <w:rtl/>
        </w:rPr>
        <w:t xml:space="preserve">הכנסת וסגן השר לשעבר חיים דרוקמן למרי אזרחי שבמסגרתו יסרבו </w:t>
      </w:r>
      <w:bookmarkStart w:id="31445" w:name="_ETM_Q65_620293"/>
      <w:bookmarkEnd w:id="31445"/>
      <w:r>
        <w:rPr>
          <w:rFonts w:hint="cs"/>
          <w:rtl/>
        </w:rPr>
        <w:t xml:space="preserve">צעירי ישראל לשרת בצבא ויהיו נכונים לשבת בכלא. ופנחס ולרשטיין </w:t>
      </w:r>
      <w:bookmarkStart w:id="31446" w:name="_ETM_Q65_627412"/>
      <w:bookmarkEnd w:id="31446"/>
      <w:r>
        <w:rPr>
          <w:rFonts w:hint="cs"/>
          <w:rtl/>
        </w:rPr>
        <w:t xml:space="preserve">הוסיף קריאה משלו למרי, וכך אמר: לכל אדם צריכה להיות </w:t>
      </w:r>
      <w:bookmarkStart w:id="31447" w:name="_ETM_Q65_633084"/>
      <w:bookmarkEnd w:id="31447"/>
      <w:r>
        <w:rPr>
          <w:rFonts w:hint="cs"/>
          <w:rtl/>
        </w:rPr>
        <w:t xml:space="preserve">נכונות והשלמה ללכת לכלא; חס וחלילה לא בהרמת יד </w:t>
      </w:r>
      <w:bookmarkStart w:id="31448" w:name="_ETM_Q65_639160"/>
      <w:bookmarkEnd w:id="31448"/>
      <w:r>
        <w:rPr>
          <w:rFonts w:hint="cs"/>
          <w:rtl/>
        </w:rPr>
        <w:t xml:space="preserve">ואלימות, אלא בגין הפרת שטח צבאי סגור ומחסומי צה"ל. כך </w:t>
      </w:r>
      <w:bookmarkStart w:id="31449" w:name="_ETM_Q65_644416"/>
      <w:bookmarkEnd w:id="31449"/>
      <w:r>
        <w:rPr>
          <w:rFonts w:hint="cs"/>
          <w:rtl/>
        </w:rPr>
        <w:t xml:space="preserve">אמר ולרשטיין. </w:t>
      </w:r>
      <w:bookmarkStart w:id="31450" w:name="_ETM_Q65_647791"/>
      <w:bookmarkStart w:id="31451" w:name="_ETM_Q65_647929"/>
      <w:bookmarkStart w:id="31452" w:name="_ETM_Q65_647955"/>
      <w:bookmarkStart w:id="31453" w:name="_ETM_Q65_648021"/>
      <w:bookmarkEnd w:id="31450"/>
      <w:bookmarkEnd w:id="31451"/>
      <w:bookmarkEnd w:id="31452"/>
      <w:bookmarkEnd w:id="31453"/>
      <w:r>
        <w:rPr>
          <w:rFonts w:hint="cs"/>
          <w:rtl/>
        </w:rPr>
        <w:t xml:space="preserve">בתגובה לוולרשטיין אמר חבר הכנסת יולי אדלשטיין כי </w:t>
      </w:r>
      <w:r>
        <w:rPr>
          <w:rtl/>
        </w:rPr>
        <w:t>–</w:t>
      </w:r>
      <w:r>
        <w:rPr>
          <w:rFonts w:hint="cs"/>
          <w:rtl/>
        </w:rPr>
        <w:t xml:space="preserve"> </w:t>
      </w:r>
      <w:bookmarkStart w:id="31454" w:name="_ETM_Q65_649677"/>
      <w:bookmarkEnd w:id="31454"/>
      <w:r>
        <w:rPr>
          <w:rFonts w:hint="cs"/>
          <w:rtl/>
        </w:rPr>
        <w:t xml:space="preserve">ואני מצטט אותו </w:t>
      </w:r>
      <w:r>
        <w:rPr>
          <w:rtl/>
        </w:rPr>
        <w:t>–</w:t>
      </w:r>
      <w:r>
        <w:rPr>
          <w:rFonts w:hint="cs"/>
          <w:rtl/>
        </w:rPr>
        <w:t xml:space="preserve"> דבריו של ולרשטיין נראים לי לגיטימיים כחלק </w:t>
      </w:r>
      <w:bookmarkStart w:id="31455" w:name="_ETM_Q65_657994"/>
      <w:bookmarkEnd w:id="31455"/>
      <w:r>
        <w:rPr>
          <w:rFonts w:hint="cs"/>
          <w:rtl/>
        </w:rPr>
        <w:t xml:space="preserve">מהמאבק. </w:t>
      </w:r>
    </w:p>
    <w:p w:rsidR="00FA1500" w:rsidRDefault="00FA1500" w:rsidP="00F95572">
      <w:pPr>
        <w:rPr>
          <w:rtl/>
        </w:rPr>
      </w:pPr>
      <w:bookmarkStart w:id="31456" w:name="_ETM_Q65_661193"/>
      <w:bookmarkStart w:id="31457" w:name="_ETM_Q65_661254"/>
      <w:bookmarkEnd w:id="31456"/>
      <w:bookmarkEnd w:id="31457"/>
    </w:p>
    <w:p w:rsidR="00FA1500" w:rsidRDefault="00FA1500" w:rsidP="00F95572">
      <w:pPr>
        <w:rPr>
          <w:rtl/>
        </w:rPr>
      </w:pPr>
      <w:bookmarkStart w:id="31458" w:name="_ETM_Q65_661306"/>
      <w:bookmarkStart w:id="31459" w:name="_ETM_Q65_661386"/>
      <w:bookmarkEnd w:id="31458"/>
      <w:bookmarkEnd w:id="31459"/>
      <w:r>
        <w:rPr>
          <w:rFonts w:hint="cs"/>
          <w:rtl/>
        </w:rPr>
        <w:t xml:space="preserve">באותו הקשר של ההתנתקות, שלה אגב חברי הכנסת </w:t>
      </w:r>
      <w:bookmarkStart w:id="31460" w:name="_ETM_Q65_665108"/>
      <w:bookmarkEnd w:id="31460"/>
      <w:r>
        <w:rPr>
          <w:rFonts w:hint="cs"/>
          <w:rtl/>
        </w:rPr>
        <w:t xml:space="preserve">של חד"ש התנגדו, אמר חבר כנסת דאז אריה אלדד: אנחנו </w:t>
      </w:r>
      <w:bookmarkStart w:id="31461" w:name="_ETM_Q65_670053"/>
      <w:bookmarkEnd w:id="31461"/>
      <w:r>
        <w:rPr>
          <w:rFonts w:hint="cs"/>
          <w:rtl/>
        </w:rPr>
        <w:t xml:space="preserve">נעצור את המדינה. אני מחכה לעובדי הציבור במדינת ישראל שיגידו: </w:t>
      </w:r>
      <w:bookmarkStart w:id="31462" w:name="_ETM_Q65_678503"/>
      <w:bookmarkEnd w:id="31462"/>
      <w:r>
        <w:rPr>
          <w:rFonts w:hint="cs"/>
          <w:rtl/>
        </w:rPr>
        <w:t xml:space="preserve">אנחנו לא נהיה ברגים במכונת ההרס הזאת. אני רוצה לראות </w:t>
      </w:r>
      <w:bookmarkStart w:id="31463" w:name="_ETM_Q65_683530"/>
      <w:bookmarkEnd w:id="31463"/>
      <w:r>
        <w:rPr>
          <w:rFonts w:hint="cs"/>
          <w:rtl/>
        </w:rPr>
        <w:t xml:space="preserve">מרי אזרחי, אמר חבר הכנסת אלדד. </w:t>
      </w:r>
    </w:p>
    <w:p w:rsidR="00FA1500" w:rsidRDefault="00FA1500" w:rsidP="00F95572">
      <w:pPr>
        <w:rPr>
          <w:rtl/>
        </w:rPr>
      </w:pPr>
      <w:bookmarkStart w:id="31464" w:name="_ETM_Q65_688154"/>
      <w:bookmarkStart w:id="31465" w:name="_ETM_Q65_688272"/>
      <w:bookmarkEnd w:id="31464"/>
      <w:bookmarkEnd w:id="31465"/>
    </w:p>
    <w:p w:rsidR="00FA1500" w:rsidRDefault="00FA1500" w:rsidP="00F95572">
      <w:pPr>
        <w:rPr>
          <w:rtl/>
        </w:rPr>
      </w:pPr>
      <w:bookmarkStart w:id="31466" w:name="_ETM_Q65_688327"/>
      <w:bookmarkStart w:id="31467" w:name="_ETM_Q65_688401"/>
      <w:bookmarkEnd w:id="31466"/>
      <w:bookmarkEnd w:id="31467"/>
      <w:r>
        <w:rPr>
          <w:rFonts w:hint="cs"/>
          <w:rtl/>
        </w:rPr>
        <w:lastRenderedPageBreak/>
        <w:t xml:space="preserve">אז כן, אני קורא </w:t>
      </w:r>
      <w:bookmarkStart w:id="31468" w:name="_ETM_Q65_689708"/>
      <w:bookmarkEnd w:id="31468"/>
      <w:r>
        <w:rPr>
          <w:rFonts w:hint="cs"/>
          <w:rtl/>
        </w:rPr>
        <w:t xml:space="preserve">למרי אזרחי ברוח המסורת המפוארת של תורו ופארקס, לותר קינג </w:t>
      </w:r>
      <w:bookmarkStart w:id="31469" w:name="_ETM_Q65_692694"/>
      <w:bookmarkEnd w:id="31469"/>
      <w:r>
        <w:rPr>
          <w:rFonts w:hint="cs"/>
          <w:rtl/>
        </w:rPr>
        <w:t xml:space="preserve">וגנדי. מרי אזרחי, כהגדרתו המקובלת דלעיל, לגיטימי תמיד, אך בנסיבות </w:t>
      </w:r>
      <w:bookmarkStart w:id="31470" w:name="_ETM_Q65_703418"/>
      <w:bookmarkEnd w:id="31470"/>
      <w:r>
        <w:rPr>
          <w:rFonts w:hint="cs"/>
          <w:rtl/>
        </w:rPr>
        <w:t xml:space="preserve">הקיימות הוא ממש הכרחי. ההפיכה המשטרית שמחוללת ממשלת הדם, </w:t>
      </w:r>
      <w:bookmarkStart w:id="31471" w:name="_ETM_Q65_706850"/>
      <w:bookmarkEnd w:id="31471"/>
      <w:r>
        <w:rPr>
          <w:rFonts w:hint="cs"/>
          <w:rtl/>
        </w:rPr>
        <w:t xml:space="preserve">הגזע והדמעות מחייבת התנגדות בסגנון שלו קרא אריה אלדד: לעצור </w:t>
      </w:r>
      <w:bookmarkStart w:id="31472" w:name="_ETM_Q65_714950"/>
      <w:bookmarkEnd w:id="31472"/>
      <w:r>
        <w:rPr>
          <w:rFonts w:hint="cs"/>
          <w:rtl/>
        </w:rPr>
        <w:t xml:space="preserve">את המדינה, להשבית, להציף את הרחובות ולסגור את הכבישים. </w:t>
      </w:r>
      <w:bookmarkStart w:id="31473" w:name="_ETM_Q65_721437"/>
      <w:bookmarkEnd w:id="31473"/>
    </w:p>
    <w:p w:rsidR="00FA1500" w:rsidRDefault="00FA1500" w:rsidP="00F95572">
      <w:pPr>
        <w:rPr>
          <w:rtl/>
        </w:rPr>
      </w:pPr>
    </w:p>
    <w:p w:rsidR="00FA1500" w:rsidRDefault="00FA1500" w:rsidP="00F95572">
      <w:pPr>
        <w:rPr>
          <w:rtl/>
        </w:rPr>
      </w:pPr>
      <w:r>
        <w:rPr>
          <w:rFonts w:hint="cs"/>
          <w:rtl/>
        </w:rPr>
        <w:t xml:space="preserve">ראינו את ההתנהלות הבריונית, האלימה, המאיימת של יושב-ראש ועדת החוקה </w:t>
      </w:r>
      <w:bookmarkStart w:id="31474" w:name="_ETM_Q65_730815"/>
      <w:bookmarkEnd w:id="31474"/>
      <w:r>
        <w:rPr>
          <w:rFonts w:hint="cs"/>
          <w:rtl/>
        </w:rPr>
        <w:t xml:space="preserve">בשירות העבריין הנמלט וכנופיית חובבי האפרטהייד. סתימת פיות של חברי </w:t>
      </w:r>
      <w:bookmarkStart w:id="31475" w:name="_ETM_Q65_734224"/>
      <w:bookmarkEnd w:id="31475"/>
      <w:r>
        <w:rPr>
          <w:rFonts w:hint="cs"/>
          <w:rtl/>
        </w:rPr>
        <w:t xml:space="preserve">כנסת וסילוקם הסיסטמתי מהוועדה, הטלת אימה על </w:t>
      </w:r>
      <w:bookmarkStart w:id="31476" w:name="_ETM_Q65_740608"/>
      <w:bookmarkEnd w:id="31476"/>
      <w:r>
        <w:rPr>
          <w:rFonts w:hint="cs"/>
          <w:rtl/>
        </w:rPr>
        <w:t xml:space="preserve">היועצים המשפטיים ועל מומחים שהגיעו כדי להשמיע את קולם המודאג, </w:t>
      </w:r>
      <w:bookmarkStart w:id="31477" w:name="_ETM_Q65_748614"/>
      <w:bookmarkEnd w:id="31477"/>
      <w:r>
        <w:rPr>
          <w:rFonts w:hint="cs"/>
          <w:rtl/>
        </w:rPr>
        <w:t xml:space="preserve">בוז וסרקזם נבזי כלפי כל הנוכחים. אלו רק המתאבן </w:t>
      </w:r>
      <w:bookmarkStart w:id="31478" w:name="_ETM_Q65_753887"/>
      <w:bookmarkEnd w:id="31478"/>
      <w:r>
        <w:rPr>
          <w:rFonts w:hint="cs"/>
          <w:rtl/>
        </w:rPr>
        <w:t xml:space="preserve">למה שמחכה לנו אם לא נעמוד איתן מול הסכנה הפשיסטית. </w:t>
      </w:r>
      <w:bookmarkStart w:id="31479" w:name="_ETM_Q65_761219"/>
      <w:bookmarkEnd w:id="31479"/>
      <w:r>
        <w:rPr>
          <w:rFonts w:hint="cs"/>
          <w:rtl/>
        </w:rPr>
        <w:t>אם את ועדת חוקה ומשפט הפך רוטמן לוועדת חוקה ואיטלול</w:t>
      </w:r>
      <w:bookmarkStart w:id="31480" w:name="_ETM_Q65_766815"/>
      <w:bookmarkEnd w:id="31480"/>
      <w:r>
        <w:rPr>
          <w:rFonts w:hint="cs"/>
          <w:rtl/>
        </w:rPr>
        <w:t xml:space="preserve">א, הרי שאת מערכת המשפט הוא וחבר מרעיו רוצים להפוך </w:t>
      </w:r>
      <w:bookmarkStart w:id="31481" w:name="_ETM_Q65_773060"/>
      <w:bookmarkEnd w:id="31481"/>
      <w:r>
        <w:rPr>
          <w:rFonts w:hint="cs"/>
          <w:rtl/>
        </w:rPr>
        <w:t xml:space="preserve">למשפח, כדברי הנביא ישעיהו "ויקו למשפט והנה משפח". ואת הכנסת </w:t>
      </w:r>
      <w:bookmarkStart w:id="31482" w:name="_ETM_Q65_778147"/>
      <w:bookmarkEnd w:id="31482"/>
      <w:r>
        <w:rPr>
          <w:rFonts w:hint="cs"/>
          <w:rtl/>
        </w:rPr>
        <w:t xml:space="preserve">הם רוצים להפוך לחותמת גומי של הממשלה. </w:t>
      </w:r>
    </w:p>
    <w:p w:rsidR="00FA1500" w:rsidRDefault="00FA1500" w:rsidP="00F95572">
      <w:pPr>
        <w:rPr>
          <w:rtl/>
        </w:rPr>
      </w:pPr>
    </w:p>
    <w:p w:rsidR="00FA1500" w:rsidRDefault="00FA1500" w:rsidP="00F95572">
      <w:pPr>
        <w:rPr>
          <w:rtl/>
          <w:lang w:eastAsia="he-IL"/>
        </w:rPr>
      </w:pPr>
      <w:bookmarkStart w:id="31483" w:name="TOR_Q66"/>
      <w:bookmarkEnd w:id="31483"/>
      <w:r>
        <w:rPr>
          <w:rFonts w:hint="cs"/>
          <w:rtl/>
          <w:lang w:eastAsia="he-IL"/>
        </w:rPr>
        <w:t xml:space="preserve">ב-2012 אמר נתניהו, ואני מצטט אותו: יש לגנוז כל חוק </w:t>
      </w:r>
      <w:bookmarkStart w:id="31484" w:name="_ETM_Q66_188694"/>
      <w:bookmarkEnd w:id="31484"/>
      <w:r>
        <w:rPr>
          <w:rFonts w:hint="cs"/>
          <w:rtl/>
          <w:lang w:eastAsia="he-IL"/>
        </w:rPr>
        <w:t>שמאיים לפגוע בעצמאות המערכת המשפטית שמבקש לקיים שימועים לשופטים בכנסת</w:t>
      </w:r>
      <w:bookmarkStart w:id="31485" w:name="_ETM_Q66_195567"/>
      <w:bookmarkEnd w:id="31485"/>
      <w:r>
        <w:rPr>
          <w:rFonts w:hint="cs"/>
          <w:rtl/>
          <w:lang w:eastAsia="he-IL"/>
        </w:rPr>
        <w:t xml:space="preserve">, להגביל עתירות לבית המשפט או לשנות את הרכב </w:t>
      </w:r>
      <w:bookmarkStart w:id="31486" w:name="_ETM_Q66_197442"/>
      <w:bookmarkEnd w:id="31486"/>
      <w:r>
        <w:rPr>
          <w:rFonts w:hint="cs"/>
          <w:rtl/>
          <w:lang w:eastAsia="he-IL"/>
        </w:rPr>
        <w:t xml:space="preserve">הוועדה לבחירת שופטים. אבל דברים שרואים משם, ללא כתבי אישום, </w:t>
      </w:r>
      <w:bookmarkStart w:id="31487" w:name="_ETM_Q66_204195"/>
      <w:bookmarkEnd w:id="31487"/>
      <w:r>
        <w:rPr>
          <w:rFonts w:hint="cs"/>
          <w:rtl/>
          <w:lang w:eastAsia="he-IL"/>
        </w:rPr>
        <w:t xml:space="preserve">לא רואים מכאן כשיש אותם והטבעת סוגרת עליך. וכך, כאשר גזענים פתולוגיים, ששנאתם אומנותם וגזל משיחי משנתם, מקיפים אותך, </w:t>
      </w:r>
      <w:bookmarkStart w:id="31488" w:name="_ETM_Q66_219749"/>
      <w:bookmarkEnd w:id="31488"/>
      <w:r>
        <w:rPr>
          <w:rFonts w:hint="cs"/>
          <w:rtl/>
          <w:lang w:eastAsia="he-IL"/>
        </w:rPr>
        <w:t xml:space="preserve">ואתה עצמך נלחם על חייך מחוץ לסורגים, כולם מועלים כשיות לעולה בשירות המולך. </w:t>
      </w:r>
    </w:p>
    <w:p w:rsidR="00FA1500" w:rsidRDefault="00FA1500" w:rsidP="00F95572">
      <w:pPr>
        <w:rPr>
          <w:rtl/>
          <w:lang w:eastAsia="he-IL"/>
        </w:rPr>
      </w:pPr>
      <w:bookmarkStart w:id="31489" w:name="_ETM_Q66_228936"/>
      <w:bookmarkEnd w:id="31489"/>
    </w:p>
    <w:p w:rsidR="00FA1500" w:rsidRDefault="00FA1500" w:rsidP="00F95572">
      <w:pPr>
        <w:rPr>
          <w:rtl/>
          <w:lang w:eastAsia="he-IL"/>
        </w:rPr>
      </w:pPr>
      <w:bookmarkStart w:id="31490" w:name="_ETM_Q66_229152"/>
      <w:bookmarkStart w:id="31491" w:name="_ETM_Q66_229176"/>
      <w:bookmarkStart w:id="31492" w:name="_ETM_Q66_229241"/>
      <w:bookmarkEnd w:id="31490"/>
      <w:bookmarkEnd w:id="31491"/>
      <w:bookmarkEnd w:id="31492"/>
      <w:r>
        <w:rPr>
          <w:rFonts w:hint="cs"/>
          <w:rtl/>
          <w:lang w:eastAsia="he-IL"/>
        </w:rPr>
        <w:t xml:space="preserve">אני מבקש גם לפנות </w:t>
      </w:r>
      <w:bookmarkStart w:id="31493" w:name="_ETM_Q66_227854"/>
      <w:bookmarkEnd w:id="31493"/>
      <w:r>
        <w:rPr>
          <w:rFonts w:hint="cs"/>
          <w:rtl/>
          <w:lang w:eastAsia="he-IL"/>
        </w:rPr>
        <w:t xml:space="preserve">לחבריי מהאופוזיציה ולראשה בעיקר. סכנת הדיקטטורה הפשיסטית בישראל מוחשית ומסוכנת </w:t>
      </w:r>
      <w:bookmarkStart w:id="31494" w:name="_ETM_Q66_239995"/>
      <w:bookmarkEnd w:id="31494"/>
      <w:r>
        <w:rPr>
          <w:rFonts w:hint="cs"/>
          <w:rtl/>
          <w:lang w:eastAsia="he-IL"/>
        </w:rPr>
        <w:t xml:space="preserve">מאין כמותה, וכולנו מחויבים למאבק נגדה. אך ישנה דיקטטורה אלימה </w:t>
      </w:r>
      <w:bookmarkStart w:id="31495" w:name="_ETM_Q66_247301"/>
      <w:bookmarkEnd w:id="31495"/>
      <w:r>
        <w:rPr>
          <w:rFonts w:hint="cs"/>
          <w:rtl/>
          <w:lang w:eastAsia="he-IL"/>
        </w:rPr>
        <w:t xml:space="preserve">וקטלנית, שכבר קיימת ונאכפת באכזריות כמה עשורים. כוונתי, כמובן, </w:t>
      </w:r>
      <w:bookmarkStart w:id="31496" w:name="_ETM_Q66_251288"/>
      <w:bookmarkEnd w:id="31496"/>
      <w:r>
        <w:rPr>
          <w:rFonts w:hint="cs"/>
          <w:rtl/>
          <w:lang w:eastAsia="he-IL"/>
        </w:rPr>
        <w:t xml:space="preserve">למשטר הדיכוי הנורא שבשטחים הפלסטינים הכבושים. השאיפה לחרות משותפת </w:t>
      </w:r>
      <w:bookmarkStart w:id="31497" w:name="_ETM_Q66_261872"/>
      <w:bookmarkEnd w:id="31497"/>
      <w:r>
        <w:rPr>
          <w:rFonts w:hint="cs"/>
          <w:rtl/>
          <w:lang w:eastAsia="he-IL"/>
        </w:rPr>
        <w:t xml:space="preserve">לכל העמים, ואין אדם שיסכים לחיות לאורך זמן תחת משטר </w:t>
      </w:r>
      <w:bookmarkStart w:id="31498" w:name="_ETM_Q66_267775"/>
      <w:bookmarkEnd w:id="31498"/>
      <w:r>
        <w:rPr>
          <w:rFonts w:hint="cs"/>
          <w:rtl/>
          <w:lang w:eastAsia="he-IL"/>
        </w:rPr>
        <w:t xml:space="preserve">צבאי דכאני. </w:t>
      </w:r>
    </w:p>
    <w:p w:rsidR="00FA1500" w:rsidRDefault="00FA1500" w:rsidP="00F95572">
      <w:pPr>
        <w:rPr>
          <w:rtl/>
          <w:lang w:eastAsia="he-IL"/>
        </w:rPr>
      </w:pPr>
      <w:bookmarkStart w:id="31499" w:name="_ETM_Q66_257233"/>
      <w:bookmarkStart w:id="31500" w:name="_ETM_Q66_257298"/>
      <w:bookmarkEnd w:id="31499"/>
      <w:bookmarkEnd w:id="31500"/>
    </w:p>
    <w:p w:rsidR="00FA1500" w:rsidRDefault="00FA1500" w:rsidP="00F95572">
      <w:pPr>
        <w:rPr>
          <w:rtl/>
          <w:lang w:eastAsia="he-IL"/>
        </w:rPr>
      </w:pPr>
      <w:bookmarkStart w:id="31501" w:name="_ETM_Q66_257348"/>
      <w:bookmarkStart w:id="31502" w:name="_ETM_Q66_257385"/>
      <w:bookmarkEnd w:id="31501"/>
      <w:bookmarkEnd w:id="31502"/>
      <w:r>
        <w:rPr>
          <w:rFonts w:hint="cs"/>
          <w:rtl/>
          <w:lang w:eastAsia="he-IL"/>
        </w:rPr>
        <w:t xml:space="preserve">כיצד נוכל להיאבק למען חברה דמוקרטית בישראל </w:t>
      </w:r>
      <w:bookmarkStart w:id="31503" w:name="_ETM_Q66_274998"/>
      <w:bookmarkEnd w:id="31503"/>
      <w:r>
        <w:rPr>
          <w:rFonts w:hint="cs"/>
          <w:rtl/>
          <w:lang w:eastAsia="he-IL"/>
        </w:rPr>
        <w:t xml:space="preserve">ולהתעלם ממשטר דיקטטורי שהיא עצמה כופה על עם אחר? כיצד </w:t>
      </w:r>
      <w:bookmarkStart w:id="31504" w:name="_ETM_Q66_279262"/>
      <w:bookmarkEnd w:id="31504"/>
      <w:r>
        <w:rPr>
          <w:rFonts w:hint="cs"/>
          <w:rtl/>
          <w:lang w:eastAsia="he-IL"/>
        </w:rPr>
        <w:t xml:space="preserve">נוכל לדרוש חירות ובו-בזמן לשלול אותה ממיליוני בני אדם? </w:t>
      </w:r>
      <w:bookmarkStart w:id="31505" w:name="_ETM_Q66_289229"/>
      <w:bookmarkEnd w:id="31505"/>
      <w:r>
        <w:rPr>
          <w:rFonts w:hint="cs"/>
          <w:rtl/>
          <w:lang w:eastAsia="he-IL"/>
        </w:rPr>
        <w:t xml:space="preserve">באיזו זכות אנו נאבקים נגד הדיקטטורה המתהווה, אך מתעקשים </w:t>
      </w:r>
      <w:bookmarkStart w:id="31506" w:name="_ETM_Q66_292065"/>
      <w:bookmarkEnd w:id="31506"/>
      <w:r>
        <w:rPr>
          <w:rFonts w:hint="cs"/>
          <w:rtl/>
          <w:lang w:eastAsia="he-IL"/>
        </w:rPr>
        <w:t xml:space="preserve">לשלול את אותה הזכות מעם שלם החווה דיקטטורה למעלה </w:t>
      </w:r>
      <w:bookmarkStart w:id="31507" w:name="_ETM_Q66_298060"/>
      <w:bookmarkEnd w:id="31507"/>
      <w:r>
        <w:rPr>
          <w:rFonts w:hint="cs"/>
          <w:rtl/>
          <w:lang w:eastAsia="he-IL"/>
        </w:rPr>
        <w:t xml:space="preserve">מיובל שנים? פיקחו את עיניכם. הכיבוש הוא שלולית הדם ממנה </w:t>
      </w:r>
      <w:bookmarkStart w:id="31508" w:name="_ETM_Q66_306105"/>
      <w:bookmarkEnd w:id="31508"/>
      <w:r>
        <w:rPr>
          <w:rFonts w:hint="cs"/>
          <w:rtl/>
          <w:lang w:eastAsia="he-IL"/>
        </w:rPr>
        <w:t xml:space="preserve">צמחה פטריית הרעל של ההפיכה המשטרית – כפי שצפה פרופ' ישעיהו </w:t>
      </w:r>
      <w:bookmarkStart w:id="31509" w:name="_ETM_Q66_311425"/>
      <w:bookmarkEnd w:id="31509"/>
      <w:r>
        <w:rPr>
          <w:rFonts w:hint="cs"/>
          <w:rtl/>
          <w:lang w:eastAsia="he-IL"/>
        </w:rPr>
        <w:t xml:space="preserve">ליבוביץ' עוד ב-1968. הוא כתב כך: </w:t>
      </w:r>
      <w:bookmarkStart w:id="31510" w:name="_ETM_Q66_372646"/>
      <w:bookmarkStart w:id="31511" w:name="_ETM_Q66_372689"/>
      <w:bookmarkStart w:id="31512" w:name="_ETM_Q66_372772"/>
      <w:bookmarkStart w:id="31513" w:name="_ETM_Q66_372818"/>
      <w:bookmarkEnd w:id="31510"/>
      <w:bookmarkEnd w:id="31511"/>
      <w:bookmarkEnd w:id="31512"/>
      <w:bookmarkEnd w:id="31513"/>
      <w:r>
        <w:rPr>
          <w:rFonts w:hint="cs"/>
          <w:rtl/>
          <w:lang w:eastAsia="he-IL"/>
        </w:rPr>
        <w:t xml:space="preserve">הכיבוש משמעו התמוטטות המבנה </w:t>
      </w:r>
      <w:bookmarkStart w:id="31514" w:name="_ETM_Q66_320710"/>
      <w:bookmarkEnd w:id="31514"/>
      <w:r>
        <w:rPr>
          <w:rFonts w:hint="cs"/>
          <w:rtl/>
          <w:lang w:eastAsia="he-IL"/>
        </w:rPr>
        <w:t xml:space="preserve">הסוציאלי שהקימונו במדינה והשחתת האדם היהודי והערבי כאחד. כל </w:t>
      </w:r>
      <w:bookmarkStart w:id="31515" w:name="_ETM_Q66_330672"/>
      <w:bookmarkEnd w:id="31515"/>
      <w:r>
        <w:rPr>
          <w:rFonts w:hint="cs"/>
          <w:rtl/>
          <w:lang w:eastAsia="he-IL"/>
        </w:rPr>
        <w:t xml:space="preserve">התוכן של המפלצת הקרויה ארץ ישראל השלמה לא יהיה אלא </w:t>
      </w:r>
      <w:bookmarkStart w:id="31516" w:name="_ETM_Q66_336900"/>
      <w:bookmarkEnd w:id="31516"/>
      <w:r>
        <w:rPr>
          <w:rFonts w:hint="cs"/>
          <w:rtl/>
          <w:lang w:eastAsia="he-IL"/>
        </w:rPr>
        <w:t xml:space="preserve">קיום המנגנון השלטוני-מינהלי שלה. מן הבחינה החברתית תוך </w:t>
      </w:r>
      <w:bookmarkStart w:id="31517" w:name="_ETM_Q66_343159"/>
      <w:bookmarkEnd w:id="31517"/>
      <w:r>
        <w:rPr>
          <w:rFonts w:hint="cs"/>
          <w:rtl/>
          <w:lang w:eastAsia="he-IL"/>
        </w:rPr>
        <w:t xml:space="preserve">זמן קצר לא יהיה עוד במדינה ההיא לא פועל יהודי </w:t>
      </w:r>
      <w:bookmarkStart w:id="31518" w:name="_ETM_Q66_343254"/>
      <w:bookmarkEnd w:id="31518"/>
      <w:r>
        <w:rPr>
          <w:rFonts w:hint="cs"/>
          <w:rtl/>
          <w:lang w:eastAsia="he-IL"/>
        </w:rPr>
        <w:t xml:space="preserve">ולא חקלאי יהודי. הערבים יהיו העם העובד והיהודים יהיו מנהלים, מפקחים, פקידים ושוטרים, ובעיקר שוטרי חרש. המדינה תהיה בהכרח מדינת </w:t>
      </w:r>
      <w:bookmarkStart w:id="31519" w:name="_ETM_Q66_358780"/>
      <w:bookmarkEnd w:id="31519"/>
      <w:r>
        <w:rPr>
          <w:rFonts w:hint="cs"/>
          <w:rtl/>
          <w:lang w:eastAsia="he-IL"/>
        </w:rPr>
        <w:t>ש"ב, עם כל מה שמתחייב בזה, כהשלכות על רוח החינוך</w:t>
      </w:r>
      <w:bookmarkStart w:id="31520" w:name="_ETM_Q66_363882"/>
      <w:bookmarkEnd w:id="31520"/>
      <w:r>
        <w:rPr>
          <w:rFonts w:hint="cs"/>
          <w:rtl/>
          <w:lang w:eastAsia="he-IL"/>
        </w:rPr>
        <w:t xml:space="preserve">, על חופש הדיבור והמחשבה ועל המשטר הדמוקרטי. השחיתות האופיינית </w:t>
      </w:r>
      <w:bookmarkStart w:id="31521" w:name="_ETM_Q66_371705"/>
      <w:bookmarkEnd w:id="31521"/>
      <w:r>
        <w:rPr>
          <w:rFonts w:hint="cs"/>
          <w:rtl/>
          <w:lang w:eastAsia="he-IL"/>
        </w:rPr>
        <w:t xml:space="preserve">לכל משטר </w:t>
      </w:r>
      <w:r>
        <w:rPr>
          <w:rFonts w:hint="cs"/>
          <w:rtl/>
          <w:lang w:eastAsia="he-IL"/>
        </w:rPr>
        <w:lastRenderedPageBreak/>
        <w:t xml:space="preserve">קולוניאלי תדבק גם במדינת ישראל. המינהל יצטרך לעסוק בדיכוי תנועת מרי ערבית מזה, וברכישת קוויזלינגים ערבים מזה. יש </w:t>
      </w:r>
      <w:bookmarkStart w:id="31522" w:name="_ETM_Q66_388433"/>
      <w:bookmarkEnd w:id="31522"/>
      <w:r>
        <w:rPr>
          <w:rFonts w:hint="cs"/>
          <w:rtl/>
          <w:lang w:eastAsia="he-IL"/>
        </w:rPr>
        <w:t xml:space="preserve">חשש שגם צה"ל, שהיה עד עכשיו צבא עממי, יתנוון על </w:t>
      </w:r>
      <w:bookmarkStart w:id="31523" w:name="_ETM_Q66_394009"/>
      <w:bookmarkEnd w:id="31523"/>
      <w:r>
        <w:rPr>
          <w:rFonts w:hint="cs"/>
          <w:rtl/>
          <w:lang w:eastAsia="he-IL"/>
        </w:rPr>
        <w:t xml:space="preserve">ידי הפיכתו לצבא כיבוש, ושמפקדיו, שיהיו למושלים צבאיים, יהיו </w:t>
      </w:r>
      <w:bookmarkStart w:id="31524" w:name="_ETM_Q66_400288"/>
      <w:bookmarkEnd w:id="31524"/>
      <w:r>
        <w:rPr>
          <w:rFonts w:hint="cs"/>
          <w:rtl/>
          <w:lang w:eastAsia="he-IL"/>
        </w:rPr>
        <w:t xml:space="preserve">כעמיתיהם באומות אחרות. ודי לחכימא. </w:t>
      </w:r>
    </w:p>
    <w:p w:rsidR="00FA1500" w:rsidRDefault="00FA1500" w:rsidP="00F95572">
      <w:pPr>
        <w:rPr>
          <w:rtl/>
          <w:lang w:eastAsia="he-IL"/>
        </w:rPr>
      </w:pPr>
      <w:bookmarkStart w:id="31525" w:name="_ETM_Q66_338148"/>
      <w:bookmarkStart w:id="31526" w:name="_ETM_Q66_338189"/>
      <w:bookmarkEnd w:id="31525"/>
      <w:bookmarkEnd w:id="31526"/>
    </w:p>
    <w:p w:rsidR="00FA1500" w:rsidRDefault="00FA1500" w:rsidP="00F95572">
      <w:pPr>
        <w:rPr>
          <w:rtl/>
          <w:lang w:eastAsia="he-IL"/>
        </w:rPr>
      </w:pPr>
      <w:bookmarkStart w:id="31527" w:name="_ETM_Q66_338668"/>
      <w:bookmarkStart w:id="31528" w:name="_ETM_Q66_338714"/>
      <w:bookmarkEnd w:id="31527"/>
      <w:bookmarkEnd w:id="31528"/>
      <w:r>
        <w:rPr>
          <w:rFonts w:hint="cs"/>
          <w:rtl/>
          <w:lang w:eastAsia="he-IL"/>
        </w:rPr>
        <w:t xml:space="preserve">כתב ליבוביץ' עוד ב-1968. </w:t>
      </w:r>
      <w:bookmarkStart w:id="31529" w:name="_ETM_Q66_408238"/>
      <w:bookmarkEnd w:id="31529"/>
      <w:r>
        <w:rPr>
          <w:rFonts w:hint="cs"/>
          <w:rtl/>
          <w:lang w:eastAsia="he-IL"/>
        </w:rPr>
        <w:t xml:space="preserve">בין מאות האלפים שיצאו להפגנות היום יש רבים וטובים </w:t>
      </w:r>
      <w:bookmarkStart w:id="31530" w:name="_ETM_Q66_412123"/>
      <w:bookmarkEnd w:id="31530"/>
      <w:r>
        <w:rPr>
          <w:rFonts w:hint="cs"/>
          <w:rtl/>
          <w:lang w:eastAsia="he-IL"/>
        </w:rPr>
        <w:t xml:space="preserve">שכבר רואים זאת ומניפים בגאון את הסיסמה: הסתכלו לכיבוש </w:t>
      </w:r>
      <w:bookmarkStart w:id="31531" w:name="_ETM_Q66_415435"/>
      <w:bookmarkEnd w:id="31531"/>
      <w:r>
        <w:rPr>
          <w:rFonts w:hint="cs"/>
          <w:rtl/>
          <w:lang w:eastAsia="he-IL"/>
        </w:rPr>
        <w:t xml:space="preserve">בעיניים. חבריי ואני מחויבים להיות בעבורם קול ברור למאבק למען </w:t>
      </w:r>
      <w:bookmarkStart w:id="31532" w:name="_ETM_Q66_420535"/>
      <w:bookmarkEnd w:id="31532"/>
      <w:r>
        <w:rPr>
          <w:rFonts w:hint="cs"/>
          <w:rtl/>
          <w:lang w:eastAsia="he-IL"/>
        </w:rPr>
        <w:t xml:space="preserve">הדמוקרטיה ונגד האפרטהייד, להתנגדות לדיקטטורה באשר היא, לשחרור ועצמאות </w:t>
      </w:r>
      <w:bookmarkStart w:id="31533" w:name="_ETM_Q66_429164"/>
      <w:bookmarkEnd w:id="31533"/>
      <w:r>
        <w:rPr>
          <w:rFonts w:hint="cs"/>
          <w:rtl/>
          <w:lang w:eastAsia="he-IL"/>
        </w:rPr>
        <w:t xml:space="preserve">העם הפלסטיני, שהוא גם שחרור ישראל מעול </w:t>
      </w:r>
      <w:bookmarkStart w:id="31534" w:name="_ETM_Q66_434881"/>
      <w:bookmarkEnd w:id="31534"/>
      <w:r>
        <w:rPr>
          <w:rFonts w:hint="cs"/>
          <w:rtl/>
          <w:lang w:eastAsia="he-IL"/>
        </w:rPr>
        <w:t xml:space="preserve">הכיבוש.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בשיר המחאה הידוע של בוב דילן, </w:t>
      </w:r>
      <w:r>
        <w:rPr>
          <w:rFonts w:hint="cs"/>
          <w:lang w:eastAsia="he-IL"/>
        </w:rPr>
        <w:t>B</w:t>
      </w:r>
      <w:r>
        <w:rPr>
          <w:lang w:eastAsia="he-IL"/>
        </w:rPr>
        <w:t>lowing in the wind</w:t>
      </w:r>
      <w:r>
        <w:rPr>
          <w:rFonts w:hint="cs"/>
          <w:rtl/>
          <w:lang w:eastAsia="he-IL"/>
        </w:rPr>
        <w:t xml:space="preserve">, שהפך להמנון התנועה לזכויות האזרח, שבה השתתפו </w:t>
      </w:r>
      <w:bookmarkStart w:id="31535" w:name="_ETM_Q66_441830"/>
      <w:bookmarkEnd w:id="31535"/>
      <w:r>
        <w:rPr>
          <w:rFonts w:hint="cs"/>
          <w:rtl/>
          <w:lang w:eastAsia="he-IL"/>
        </w:rPr>
        <w:t xml:space="preserve">לבנים ושחורים, יהודים, מוסלמים ונוצרים בשותפות אמת, נכתב: כמה </w:t>
      </w:r>
      <w:bookmarkStart w:id="31536" w:name="_ETM_Q66_447748"/>
      <w:bookmarkEnd w:id="31536"/>
      <w:r>
        <w:rPr>
          <w:rFonts w:hint="cs"/>
          <w:rtl/>
          <w:lang w:eastAsia="he-IL"/>
        </w:rPr>
        <w:t xml:space="preserve">שנים יכולים אנשים לחיות בטרם יזכו לשחרור? וכמה פעמים </w:t>
      </w:r>
      <w:bookmarkStart w:id="31537" w:name="_ETM_Q66_451527"/>
      <w:bookmarkEnd w:id="31537"/>
      <w:r>
        <w:rPr>
          <w:rFonts w:hint="cs"/>
          <w:rtl/>
          <w:lang w:eastAsia="he-IL"/>
        </w:rPr>
        <w:t xml:space="preserve">יכול אדם לסובב את ראשו ולהעמיד פנים שהוא פשוט </w:t>
      </w:r>
      <w:bookmarkStart w:id="31538" w:name="_ETM_Q66_458501"/>
      <w:bookmarkEnd w:id="31538"/>
      <w:r>
        <w:rPr>
          <w:rFonts w:hint="cs"/>
          <w:rtl/>
          <w:lang w:eastAsia="he-IL"/>
        </w:rPr>
        <w:t>לא רואה? הגיע הזמן לראות, הגיע הזמן לפעול, לפ</w:t>
      </w:r>
      <w:bookmarkStart w:id="31539" w:name="_ETM_Q66_465997"/>
      <w:bookmarkEnd w:id="31539"/>
      <w:r>
        <w:rPr>
          <w:rFonts w:hint="cs"/>
          <w:rtl/>
          <w:lang w:eastAsia="he-IL"/>
        </w:rPr>
        <w:t xml:space="preserve">ני שהעלטה תרד על כולנו ותוביל לעיוורון קולקטיבי על סרמגו. </w:t>
      </w:r>
    </w:p>
    <w:p w:rsidR="00FA1500" w:rsidRDefault="00FA1500" w:rsidP="00F95572">
      <w:pPr>
        <w:rPr>
          <w:rtl/>
          <w:lang w:eastAsia="he-IL"/>
        </w:rPr>
      </w:pPr>
      <w:bookmarkStart w:id="31540" w:name="_ETM_Q66_472882"/>
      <w:bookmarkEnd w:id="31540"/>
    </w:p>
    <w:p w:rsidR="00FA1500" w:rsidRDefault="00FA1500" w:rsidP="00F95572">
      <w:pPr>
        <w:rPr>
          <w:rtl/>
          <w:lang w:eastAsia="he-IL"/>
        </w:rPr>
      </w:pPr>
      <w:bookmarkStart w:id="31541" w:name="_ETM_Q66_473139"/>
      <w:bookmarkStart w:id="31542" w:name="_ETM_Q66_473175"/>
      <w:bookmarkStart w:id="31543" w:name="_ETM_Q66_473261"/>
      <w:bookmarkEnd w:id="31541"/>
      <w:bookmarkEnd w:id="31542"/>
      <w:bookmarkEnd w:id="31543"/>
      <w:r>
        <w:rPr>
          <w:rFonts w:hint="cs"/>
          <w:rtl/>
          <w:lang w:eastAsia="he-IL"/>
        </w:rPr>
        <w:t xml:space="preserve">דבר אחד אחרון לחברי האופוזיציה המדברים בזכות המאבק למען </w:t>
      </w:r>
      <w:bookmarkStart w:id="31544" w:name="_ETM_Q66_473675"/>
      <w:bookmarkEnd w:id="31544"/>
      <w:r>
        <w:rPr>
          <w:rFonts w:hint="cs"/>
          <w:rtl/>
          <w:lang w:eastAsia="he-IL"/>
        </w:rPr>
        <w:t xml:space="preserve">דמוקרטיה. שאלתם את עצמכם מדוע, לצד הגנה על זכויות המיעוט </w:t>
      </w:r>
      <w:bookmarkStart w:id="31545" w:name="_ETM_Q66_481860"/>
      <w:bookmarkEnd w:id="31545"/>
      <w:r>
        <w:rPr>
          <w:rFonts w:hint="cs"/>
          <w:rtl/>
          <w:lang w:eastAsia="he-IL"/>
        </w:rPr>
        <w:t xml:space="preserve">והפרט כמובן, מתאפיין המשטר הדמוקרטי בעיקרון הכרעת הרוב? מה </w:t>
      </w:r>
      <w:bookmarkStart w:id="31546" w:name="_ETM_Q66_487251"/>
      <w:bookmarkEnd w:id="31546"/>
      <w:r>
        <w:rPr>
          <w:rFonts w:hint="cs"/>
          <w:rtl/>
          <w:lang w:eastAsia="he-IL"/>
        </w:rPr>
        <w:t>הרציונל לכך? רציונל אחד הוא פונקציונלי, כדברי ההוגה ג'ון לוק</w:t>
      </w:r>
      <w:bookmarkStart w:id="31547" w:name="_ETM_Q66_492023"/>
      <w:bookmarkEnd w:id="31547"/>
      <w:r>
        <w:rPr>
          <w:rFonts w:hint="cs"/>
          <w:rtl/>
          <w:lang w:eastAsia="he-IL"/>
        </w:rPr>
        <w:t xml:space="preserve">; הכרעת רוב היא אמצעי יעיל לאפשרות הקהילה הפוליטית לפעול </w:t>
      </w:r>
      <w:bookmarkStart w:id="31548" w:name="_ETM_Q66_498358"/>
      <w:bookmarkEnd w:id="31548"/>
      <w:r>
        <w:rPr>
          <w:rFonts w:hint="cs"/>
          <w:rtl/>
          <w:lang w:eastAsia="he-IL"/>
        </w:rPr>
        <w:t xml:space="preserve">כגוף אחד. אבל יש רציונל אחר, חשוב יותר, עקרוני וערכי </w:t>
      </w:r>
      <w:bookmarkStart w:id="31549" w:name="_ETM_Q66_505791"/>
      <w:bookmarkEnd w:id="31549"/>
      <w:r>
        <w:rPr>
          <w:rFonts w:hint="cs"/>
          <w:rtl/>
          <w:lang w:eastAsia="he-IL"/>
        </w:rPr>
        <w:t xml:space="preserve">ביסודו, והוא ערך השוויון בין בני האדם. בפשטות, הרציונל פה </w:t>
      </w:r>
      <w:bookmarkStart w:id="31550" w:name="_ETM_Q66_514957"/>
      <w:bookmarkEnd w:id="31550"/>
      <w:r>
        <w:rPr>
          <w:rFonts w:hint="cs"/>
          <w:rtl/>
          <w:lang w:eastAsia="he-IL"/>
        </w:rPr>
        <w:t>אומר שאם אין הבדלים איכותיים בין בני אדם, הדבר היחיד</w:t>
      </w:r>
      <w:bookmarkStart w:id="31551" w:name="_ETM_Q66_516705"/>
      <w:bookmarkEnd w:id="31551"/>
      <w:r>
        <w:rPr>
          <w:rFonts w:hint="cs"/>
          <w:rtl/>
          <w:lang w:eastAsia="he-IL"/>
        </w:rPr>
        <w:t xml:space="preserve"> שיכול לקבוע הכרעות הוא הכמות. במילים אחרות, אם אין אדם </w:t>
      </w:r>
      <w:bookmarkStart w:id="31552" w:name="_ETM_Q66_525490"/>
      <w:bookmarkEnd w:id="31552"/>
      <w:r>
        <w:rPr>
          <w:rFonts w:hint="cs"/>
          <w:rtl/>
          <w:lang w:eastAsia="he-IL"/>
        </w:rPr>
        <w:t xml:space="preserve">אחד או קבוצת אנשים אחת טובה או ראויה יותר מאחר </w:t>
      </w:r>
      <w:bookmarkStart w:id="31553" w:name="_ETM_Q66_528474"/>
      <w:bookmarkEnd w:id="31553"/>
      <w:r>
        <w:rPr>
          <w:rFonts w:hint="cs"/>
          <w:rtl/>
          <w:lang w:eastAsia="he-IL"/>
        </w:rPr>
        <w:t xml:space="preserve">או אחרות, אזי לכל אחד ואחת צריך להיות משקל שווה </w:t>
      </w:r>
      <w:bookmarkStart w:id="31554" w:name="_ETM_Q66_537066"/>
      <w:bookmarkEnd w:id="31554"/>
      <w:r>
        <w:rPr>
          <w:rFonts w:hint="cs"/>
          <w:rtl/>
          <w:lang w:eastAsia="he-IL"/>
        </w:rPr>
        <w:t>בשקלול התוצאה, והמדד היחיד לקביעתה הוא המספר, קרי</w:t>
      </w:r>
      <w:bookmarkStart w:id="31555" w:name="_ETM_Q66_542626"/>
      <w:bookmarkEnd w:id="31555"/>
      <w:r>
        <w:rPr>
          <w:rFonts w:hint="cs"/>
          <w:rtl/>
          <w:lang w:eastAsia="he-IL"/>
        </w:rPr>
        <w:t xml:space="preserve"> הכמות.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מי שאינו מקבל את מדד הכמות מניח שיש איכויות </w:t>
      </w:r>
      <w:bookmarkStart w:id="31556" w:name="_ETM_Q66_547578"/>
      <w:bookmarkEnd w:id="31556"/>
      <w:r>
        <w:rPr>
          <w:rFonts w:hint="cs"/>
          <w:rtl/>
          <w:lang w:eastAsia="he-IL"/>
        </w:rPr>
        <w:t xml:space="preserve">שונות, שעל פיהן יש להבחין בין בני ובנות אדם. דבר </w:t>
      </w:r>
      <w:bookmarkStart w:id="31557" w:name="_ETM_Q66_555036"/>
      <w:bookmarkEnd w:id="31557"/>
      <w:r>
        <w:rPr>
          <w:rFonts w:hint="cs"/>
          <w:rtl/>
          <w:lang w:eastAsia="he-IL"/>
        </w:rPr>
        <w:t xml:space="preserve">זה עומד בניגוד גמור לעיקרון השוויון הדמוקרטי ולעצם הרציונל שבבסיס </w:t>
      </w:r>
      <w:bookmarkStart w:id="31558" w:name="_ETM_Q66_563000"/>
      <w:bookmarkEnd w:id="31558"/>
      <w:r>
        <w:rPr>
          <w:rFonts w:hint="cs"/>
          <w:rtl/>
          <w:lang w:eastAsia="he-IL"/>
        </w:rPr>
        <w:t xml:space="preserve">השיטה. מי שמקבל את עובדת הכיבוש, שבמסגרתו מיליוני אנשים אינם </w:t>
      </w:r>
      <w:bookmarkStart w:id="31559" w:name="_ETM_Q66_566102"/>
      <w:bookmarkEnd w:id="31559"/>
      <w:r>
        <w:rPr>
          <w:rFonts w:hint="cs"/>
          <w:rtl/>
          <w:lang w:eastAsia="he-IL"/>
        </w:rPr>
        <w:t xml:space="preserve">נהנים מזכויות בכלל – ולענייננו הזכות לבחור ולהיבחר בפרט – כופר </w:t>
      </w:r>
      <w:bookmarkStart w:id="31560" w:name="_ETM_Q66_575229"/>
      <w:bookmarkEnd w:id="31560"/>
      <w:r>
        <w:rPr>
          <w:rFonts w:hint="cs"/>
          <w:rtl/>
          <w:lang w:eastAsia="he-IL"/>
        </w:rPr>
        <w:t xml:space="preserve">למעשה ברציונל הדמוקרטי, וממילא אינו יכול להתהדר בדמוקרטיותו.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כנ"ל לגבי מי שמתייחס לנבחרי האזרחים הערבים, וממילא </w:t>
      </w:r>
      <w:bookmarkStart w:id="31561" w:name="_ETM_Q66_585777"/>
      <w:bookmarkEnd w:id="31561"/>
      <w:r>
        <w:rPr>
          <w:rFonts w:hint="cs"/>
          <w:rtl/>
          <w:lang w:eastAsia="he-IL"/>
        </w:rPr>
        <w:t xml:space="preserve">לקולותיהם, באופן שאינו שווה ערך לנבחריהם של אזרחים יהודים. החרמת </w:t>
      </w:r>
      <w:bookmarkStart w:id="31562" w:name="_ETM_Q66_595200"/>
      <w:bookmarkEnd w:id="31562"/>
      <w:r>
        <w:rPr>
          <w:rFonts w:hint="cs"/>
          <w:rtl/>
          <w:lang w:eastAsia="he-IL"/>
        </w:rPr>
        <w:t>נציגי הציבור הערבי והדרתם מישיבות האופוזיציה ומהצהרותיה, מבטאות יחס שונה</w:t>
      </w:r>
      <w:bookmarkStart w:id="31563" w:name="_ETM_Q66_606047"/>
      <w:bookmarkEnd w:id="31563"/>
      <w:r>
        <w:rPr>
          <w:rFonts w:hint="cs"/>
          <w:rtl/>
          <w:lang w:eastAsia="he-IL"/>
        </w:rPr>
        <w:t xml:space="preserve">, ואף הוא כאמור חותר למעשה תחת הרציונל הדמוקרטי, </w:t>
      </w:r>
      <w:bookmarkStart w:id="31564" w:name="_ETM_Q66_608947"/>
      <w:bookmarkEnd w:id="31564"/>
      <w:r>
        <w:rPr>
          <w:rFonts w:hint="cs"/>
          <w:rtl/>
          <w:lang w:eastAsia="he-IL"/>
        </w:rPr>
        <w:t xml:space="preserve">שעל פיו רק הכמות קובעת ולא שום איכות. </w:t>
      </w:r>
    </w:p>
    <w:p w:rsidR="00FA1500" w:rsidRDefault="00FA1500" w:rsidP="00F95572">
      <w:pPr>
        <w:rPr>
          <w:rtl/>
          <w:lang w:eastAsia="he-IL"/>
        </w:rPr>
      </w:pPr>
    </w:p>
    <w:p w:rsidR="00FA1500" w:rsidRDefault="00FA1500" w:rsidP="00F95572">
      <w:pPr>
        <w:rPr>
          <w:rtl/>
          <w:lang w:eastAsia="he-IL"/>
        </w:rPr>
      </w:pPr>
      <w:r>
        <w:rPr>
          <w:rFonts w:hint="cs"/>
          <w:rtl/>
          <w:lang w:eastAsia="he-IL"/>
        </w:rPr>
        <w:lastRenderedPageBreak/>
        <w:t xml:space="preserve">אני </w:t>
      </w:r>
      <w:bookmarkStart w:id="31565" w:name="_ETM_Q66_613725"/>
      <w:bookmarkEnd w:id="31565"/>
      <w:r>
        <w:rPr>
          <w:rFonts w:hint="cs"/>
          <w:rtl/>
          <w:lang w:eastAsia="he-IL"/>
        </w:rPr>
        <w:t xml:space="preserve">קורא לראשי האופוזיציה לשנות את התייחסותם זו לטובת החברה כולה </w:t>
      </w:r>
      <w:bookmarkStart w:id="31566" w:name="_ETM_Q66_624108"/>
      <w:bookmarkEnd w:id="31566"/>
      <w:r>
        <w:rPr>
          <w:rFonts w:hint="cs"/>
          <w:rtl/>
          <w:lang w:eastAsia="he-IL"/>
        </w:rPr>
        <w:t xml:space="preserve">ולמען הצלחתנו במאבק נגד הדיקטטורה לגווניה והפשיזם. אני מסכם, לאחר שהסברתי היטב, אני חושב, מהו מרי אזרחי. </w:t>
      </w:r>
      <w:bookmarkStart w:id="31567" w:name="_ETM_Q66_635314"/>
      <w:bookmarkEnd w:id="31567"/>
      <w:r>
        <w:rPr>
          <w:rFonts w:hint="cs"/>
          <w:rtl/>
          <w:lang w:eastAsia="he-IL"/>
        </w:rPr>
        <w:t xml:space="preserve">אני רואה לנכון, וזאת חובתי, גם לומר, כן, לציבור האזרחים כולם, צאו למרי אזרחי נגד הדיקטטורה המתהווה. תודה. </w:t>
      </w:r>
      <w:bookmarkStart w:id="31568" w:name="_ETM_Q66_645496"/>
      <w:bookmarkStart w:id="31569" w:name="_ETM_Q66_646375"/>
      <w:bookmarkEnd w:id="31568"/>
      <w:bookmarkEnd w:id="31569"/>
    </w:p>
    <w:p w:rsidR="00FA1500" w:rsidRDefault="00FA1500" w:rsidP="00F95572">
      <w:pPr>
        <w:rPr>
          <w:rtl/>
          <w:lang w:eastAsia="he-IL"/>
        </w:rPr>
      </w:pPr>
      <w:bookmarkStart w:id="31570" w:name="_ETM_Q66_646470"/>
      <w:bookmarkEnd w:id="31570"/>
    </w:p>
    <w:p w:rsidR="00FA1500" w:rsidRDefault="00FA1500" w:rsidP="00F95572">
      <w:pPr>
        <w:pStyle w:val="af5"/>
        <w:keepNext/>
        <w:rPr>
          <w:rtl/>
        </w:rPr>
      </w:pPr>
      <w:bookmarkStart w:id="31571" w:name="ET_interruption_6360_3"/>
      <w:r w:rsidRPr="0008676D">
        <w:rPr>
          <w:rStyle w:val="TagStyle"/>
          <w:rtl/>
        </w:rPr>
        <w:t xml:space="preserve"> &lt;&lt; קריאה &gt;&gt; </w:t>
      </w:r>
      <w:r>
        <w:rPr>
          <w:rtl/>
        </w:rPr>
        <w:t>אליהו רביבו (הליכוד):</w:t>
      </w:r>
      <w:r w:rsidRPr="0008676D">
        <w:rPr>
          <w:rStyle w:val="TagStyle"/>
          <w:rtl/>
        </w:rPr>
        <w:t xml:space="preserve"> &lt;&lt; קריאה &gt;&gt;</w:t>
      </w:r>
      <w:r>
        <w:rPr>
          <w:rtl/>
        </w:rPr>
        <w:t xml:space="preserve">   </w:t>
      </w:r>
      <w:bookmarkEnd w:id="31571"/>
    </w:p>
    <w:p w:rsidR="00FA1500" w:rsidRDefault="00FA1500" w:rsidP="00F95572">
      <w:pPr>
        <w:pStyle w:val="KeepWithNext"/>
        <w:rPr>
          <w:rtl/>
          <w:lang w:eastAsia="he-IL"/>
        </w:rPr>
      </w:pPr>
    </w:p>
    <w:p w:rsidR="00FA1500" w:rsidRPr="0008676D" w:rsidRDefault="00FA1500" w:rsidP="00F95572">
      <w:pPr>
        <w:rPr>
          <w:rtl/>
          <w:lang w:eastAsia="he-IL"/>
        </w:rPr>
      </w:pPr>
      <w:bookmarkStart w:id="31572" w:name="_ETM_Q66_648280"/>
      <w:bookmarkEnd w:id="31572"/>
      <w:r>
        <w:rPr>
          <w:rFonts w:hint="cs"/>
          <w:rtl/>
          <w:lang w:eastAsia="he-IL"/>
        </w:rPr>
        <w:t xml:space="preserve">עשית את הסיכום שלך ותצא אתה למרי אזרחי. </w:t>
      </w:r>
    </w:p>
    <w:p w:rsidR="00FA1500" w:rsidRDefault="00FA1500" w:rsidP="00F95572">
      <w:pPr>
        <w:rPr>
          <w:rtl/>
          <w:lang w:eastAsia="he-IL"/>
        </w:rPr>
      </w:pPr>
    </w:p>
    <w:p w:rsidR="00FA1500" w:rsidRDefault="00FA1500" w:rsidP="00F95572">
      <w:pPr>
        <w:pStyle w:val="af6"/>
        <w:keepNext/>
      </w:pPr>
      <w:r w:rsidRPr="009B3B4B">
        <w:rPr>
          <w:rStyle w:val="TagStyle"/>
          <w:rtl/>
        </w:rPr>
        <w:t xml:space="preserve"> &lt;&lt; יור &gt;&gt; </w:t>
      </w:r>
      <w:r>
        <w:rPr>
          <w:rtl/>
        </w:rPr>
        <w:t>היו"ר יפעת שאשא ביטון:</w:t>
      </w:r>
      <w:r w:rsidRPr="009B3B4B">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חבר </w:t>
      </w:r>
      <w:bookmarkStart w:id="31573" w:name="_ETM_Q66_650173"/>
      <w:bookmarkEnd w:id="31573"/>
      <w:r>
        <w:rPr>
          <w:rFonts w:hint="cs"/>
          <w:rtl/>
          <w:lang w:eastAsia="he-IL"/>
        </w:rPr>
        <w:t xml:space="preserve">הכנסת גלעד קריב, בבקשה. 14 דקות לרשותך, בבקשה. </w:t>
      </w:r>
    </w:p>
    <w:p w:rsidR="00FA1500" w:rsidRDefault="00FA1500" w:rsidP="00F95572">
      <w:pPr>
        <w:rPr>
          <w:rtl/>
          <w:lang w:eastAsia="he-IL"/>
        </w:rPr>
      </w:pPr>
    </w:p>
    <w:p w:rsidR="00FA1500" w:rsidRDefault="00FA1500" w:rsidP="00F95572">
      <w:pPr>
        <w:pStyle w:val="a4"/>
        <w:keepNext/>
      </w:pPr>
      <w:r w:rsidRPr="009B3B4B">
        <w:rPr>
          <w:rStyle w:val="TagStyle"/>
          <w:rtl/>
        </w:rPr>
        <w:t xml:space="preserve"> &lt;&lt; דובר &gt;&gt; </w:t>
      </w:r>
      <w:bookmarkStart w:id="31574" w:name="_Toc127353176"/>
      <w:bookmarkStart w:id="31575" w:name="_Toc127353276"/>
      <w:bookmarkStart w:id="31576" w:name="_Toc127353749"/>
      <w:bookmarkStart w:id="31577" w:name="_Toc127353856"/>
      <w:r>
        <w:rPr>
          <w:rtl/>
        </w:rPr>
        <w:t>גלעד קריב (העבודה):</w:t>
      </w:r>
      <w:bookmarkEnd w:id="31574"/>
      <w:bookmarkEnd w:id="31575"/>
      <w:bookmarkEnd w:id="31576"/>
      <w:bookmarkEnd w:id="31577"/>
      <w:r w:rsidRPr="009B3B4B">
        <w:rPr>
          <w:rStyle w:val="TagStyle"/>
          <w:rtl/>
        </w:rPr>
        <w:t xml:space="preserve"> &lt;&lt; דובר &gt;&gt;</w:t>
      </w:r>
      <w:r>
        <w:rPr>
          <w:rtl/>
        </w:rPr>
        <w:t xml:space="preserve">   </w:t>
      </w:r>
    </w:p>
    <w:p w:rsidR="00FA1500" w:rsidRPr="003F7F3C"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גברתי היושבת-ראש, אדוני השר, </w:t>
      </w:r>
      <w:bookmarkStart w:id="31578" w:name="_ETM_Q66_698789"/>
      <w:bookmarkEnd w:id="31578"/>
      <w:r>
        <w:rPr>
          <w:rFonts w:hint="cs"/>
          <w:rtl/>
          <w:lang w:eastAsia="he-IL"/>
        </w:rPr>
        <w:t xml:space="preserve">חבריי וחברותיי הנכבדים, ראשית אבקש להשתתף בצערה של משפחת סואעד על נפילתו של הבן אסיל, שוטר משמר הגבול. יהי זכרו ברוך. האירוע הקשה הזה, שהיה הפיגוע השני שהתרחש </w:t>
      </w:r>
      <w:bookmarkStart w:id="31579" w:name="_ETM_Q66_724367"/>
      <w:bookmarkEnd w:id="31579"/>
      <w:r>
        <w:rPr>
          <w:rFonts w:hint="cs"/>
          <w:rtl/>
          <w:lang w:eastAsia="he-IL"/>
        </w:rPr>
        <w:t xml:space="preserve">היום בירושלים, הוא תזכורת קשה לעובדה שאנחנו נמצאים בעיצומו של </w:t>
      </w:r>
      <w:bookmarkStart w:id="31580" w:name="_ETM_Q66_734910"/>
      <w:bookmarkEnd w:id="31580"/>
      <w:r>
        <w:rPr>
          <w:rFonts w:hint="cs"/>
          <w:rtl/>
          <w:lang w:eastAsia="he-IL"/>
        </w:rPr>
        <w:t xml:space="preserve">גל טרור. גל טרור שחובר להמשך המגמה הנוראית של אלימות </w:t>
      </w:r>
      <w:bookmarkStart w:id="31581" w:name="_ETM_Q66_744014"/>
      <w:bookmarkEnd w:id="31581"/>
      <w:r>
        <w:rPr>
          <w:rFonts w:hint="cs"/>
          <w:rtl/>
          <w:lang w:eastAsia="he-IL"/>
        </w:rPr>
        <w:t xml:space="preserve">פלילית ואלימות בתוך המשפחה. גל שגבה את חייהן של שתי </w:t>
      </w:r>
      <w:bookmarkStart w:id="31582" w:name="_ETM_Q66_752913"/>
      <w:bookmarkEnd w:id="31582"/>
      <w:r>
        <w:rPr>
          <w:rFonts w:hint="cs"/>
          <w:rtl/>
          <w:lang w:eastAsia="he-IL"/>
        </w:rPr>
        <w:t>נשים בעיר לוד בהפרש של ימים אחדים.</w:t>
      </w:r>
    </w:p>
    <w:p w:rsidR="00FA1500" w:rsidRDefault="00FA1500" w:rsidP="00F95572">
      <w:pPr>
        <w:rPr>
          <w:rtl/>
          <w:lang w:eastAsia="he-IL"/>
        </w:rPr>
      </w:pPr>
      <w:bookmarkStart w:id="31583" w:name="_ETM_Q66_673035"/>
      <w:bookmarkStart w:id="31584" w:name="_ETM_Q66_673115"/>
      <w:bookmarkEnd w:id="31583"/>
      <w:bookmarkEnd w:id="31584"/>
    </w:p>
    <w:p w:rsidR="00FA1500" w:rsidRDefault="00FA1500" w:rsidP="00F95572">
      <w:pPr>
        <w:rPr>
          <w:rtl/>
        </w:rPr>
      </w:pPr>
      <w:bookmarkStart w:id="31585" w:name="_ETM_Q66_673163"/>
      <w:bookmarkStart w:id="31586" w:name="_ETM_Q66_673223"/>
      <w:bookmarkEnd w:id="31585"/>
      <w:bookmarkEnd w:id="31586"/>
      <w:r>
        <w:rPr>
          <w:rFonts w:hint="cs"/>
          <w:rtl/>
          <w:lang w:eastAsia="he-IL"/>
        </w:rPr>
        <w:t xml:space="preserve">ובצד הצער </w:t>
      </w:r>
      <w:bookmarkStart w:id="31587" w:name="_ETM_Q66_757612"/>
      <w:bookmarkEnd w:id="31587"/>
      <w:r>
        <w:rPr>
          <w:rFonts w:hint="cs"/>
          <w:rtl/>
          <w:lang w:eastAsia="he-IL"/>
        </w:rPr>
        <w:t xml:space="preserve">על הקרבנות </w:t>
      </w:r>
      <w:r w:rsidRPr="00D2020F">
        <w:rPr>
          <w:rFonts w:hint="cs"/>
          <w:rtl/>
          <w:lang w:eastAsia="he-IL"/>
        </w:rPr>
        <w:t xml:space="preserve">מוטלת עלינו החובה הציבורית לומר שאומנם חלפו רק </w:t>
      </w:r>
      <w:bookmarkStart w:id="31588" w:name="_ETM_Q66_767354"/>
      <w:bookmarkEnd w:id="31588"/>
      <w:r w:rsidRPr="00D2020F">
        <w:rPr>
          <w:rFonts w:hint="cs"/>
          <w:rtl/>
          <w:lang w:eastAsia="he-IL"/>
        </w:rPr>
        <w:t xml:space="preserve">חודשיים ימים ממועד השבעתה של הממשלה, אבל כבר עכשיו ניתן לקבוע </w:t>
      </w:r>
      <w:r>
        <w:rPr>
          <w:rFonts w:hint="cs"/>
          <w:rtl/>
          <w:lang w:eastAsia="he-IL"/>
        </w:rPr>
        <w:t xml:space="preserve">את </w:t>
      </w:r>
      <w:r w:rsidRPr="00D2020F">
        <w:rPr>
          <w:rFonts w:hint="cs"/>
          <w:rtl/>
          <w:lang w:eastAsia="he-IL"/>
        </w:rPr>
        <w:t>מה שאנחנו ידענו עוד טרם השבעת הממשלה</w:t>
      </w:r>
      <w:r>
        <w:rPr>
          <w:rFonts w:hint="cs"/>
          <w:rtl/>
          <w:lang w:eastAsia="he-IL"/>
        </w:rPr>
        <w:t>,</w:t>
      </w:r>
      <w:r w:rsidRPr="00D2020F">
        <w:rPr>
          <w:rFonts w:hint="cs"/>
          <w:rtl/>
          <w:lang w:eastAsia="he-IL"/>
        </w:rPr>
        <w:t xml:space="preserve"> שאיתמר בן גביר אינו מתאים לתפקידו</w:t>
      </w:r>
      <w:r>
        <w:rPr>
          <w:rFonts w:hint="cs"/>
          <w:rtl/>
          <w:lang w:eastAsia="he-IL"/>
        </w:rPr>
        <w:t xml:space="preserve">, ושהמשך הפקדת </w:t>
      </w:r>
      <w:bookmarkStart w:id="31589" w:name="_ETM_Q66_786438"/>
      <w:bookmarkEnd w:id="31589"/>
      <w:r>
        <w:rPr>
          <w:rFonts w:hint="cs"/>
          <w:rtl/>
          <w:lang w:eastAsia="he-IL"/>
        </w:rPr>
        <w:t xml:space="preserve">המשרד לביטחון הפנים, או המשרד לביטחון הלאומי, בידיו מסכנת את </w:t>
      </w:r>
      <w:bookmarkStart w:id="31590" w:name="_ETM_Q66_793284"/>
      <w:bookmarkEnd w:id="31590"/>
      <w:r>
        <w:rPr>
          <w:rFonts w:hint="cs"/>
          <w:rtl/>
          <w:lang w:eastAsia="he-IL"/>
        </w:rPr>
        <w:t xml:space="preserve">אזרחי ישראל. </w:t>
      </w:r>
      <w:bookmarkStart w:id="31591" w:name="TOR_Q67"/>
      <w:bookmarkEnd w:id="31591"/>
      <w:r w:rsidRPr="009544A7">
        <w:rPr>
          <w:rtl/>
        </w:rPr>
        <w:t>מעבר לעמדות הגזעניות והלאומניות של האיש</w:t>
      </w:r>
      <w:r>
        <w:rPr>
          <w:rFonts w:hint="cs"/>
          <w:rtl/>
        </w:rPr>
        <w:t>,</w:t>
      </w:r>
      <w:r w:rsidRPr="009544A7">
        <w:rPr>
          <w:rtl/>
        </w:rPr>
        <w:t xml:space="preserve"> מדובר בחוב</w:t>
      </w:r>
      <w:r>
        <w:rPr>
          <w:rFonts w:hint="cs"/>
          <w:rtl/>
        </w:rPr>
        <w:t>בן וב</w:t>
      </w:r>
      <w:r>
        <w:rPr>
          <w:rtl/>
        </w:rPr>
        <w:t>ש</w:t>
      </w:r>
      <w:r w:rsidRPr="009544A7">
        <w:rPr>
          <w:rtl/>
        </w:rPr>
        <w:t>לפן</w:t>
      </w:r>
      <w:r>
        <w:rPr>
          <w:rFonts w:hint="cs"/>
          <w:rtl/>
        </w:rPr>
        <w:t>:</w:t>
      </w:r>
      <w:r>
        <w:rPr>
          <w:rtl/>
        </w:rPr>
        <w:t xml:space="preserve"> פעם הוא שלף אקדחים ב</w:t>
      </w:r>
      <w:r>
        <w:rPr>
          <w:rFonts w:hint="cs"/>
          <w:rtl/>
        </w:rPr>
        <w:t>ח</w:t>
      </w:r>
      <w:r w:rsidRPr="009544A7">
        <w:rPr>
          <w:rtl/>
        </w:rPr>
        <w:t>ניונים</w:t>
      </w:r>
      <w:r>
        <w:rPr>
          <w:rFonts w:hint="cs"/>
          <w:rtl/>
        </w:rPr>
        <w:t>,</w:t>
      </w:r>
      <w:r w:rsidRPr="009544A7">
        <w:rPr>
          <w:rtl/>
        </w:rPr>
        <w:t xml:space="preserve"> והיום הוא שולף אמירות חסרות אחריות</w:t>
      </w:r>
      <w:r>
        <w:rPr>
          <w:rFonts w:hint="cs"/>
          <w:rtl/>
        </w:rPr>
        <w:t>.</w:t>
      </w:r>
      <w:r w:rsidRPr="009544A7">
        <w:rPr>
          <w:rtl/>
        </w:rPr>
        <w:t xml:space="preserve"> אדם לא רציני</w:t>
      </w:r>
      <w:r>
        <w:rPr>
          <w:rFonts w:hint="cs"/>
          <w:rtl/>
        </w:rPr>
        <w:t>,</w:t>
      </w:r>
      <w:r w:rsidRPr="009544A7">
        <w:rPr>
          <w:rtl/>
        </w:rPr>
        <w:t xml:space="preserve"> טירון מוחלט שכל הניסיון המקצועי שלו התמצה בהפיכת דוכנים בשוק בחברון</w:t>
      </w:r>
      <w:r>
        <w:rPr>
          <w:rFonts w:hint="cs"/>
          <w:rtl/>
        </w:rPr>
        <w:t>.</w:t>
      </w:r>
    </w:p>
    <w:p w:rsidR="00FA1500" w:rsidRDefault="00FA1500" w:rsidP="00F95572">
      <w:pPr>
        <w:rPr>
          <w:rtl/>
        </w:rPr>
      </w:pPr>
    </w:p>
    <w:p w:rsidR="00FA1500" w:rsidRDefault="00FA1500" w:rsidP="00F95572">
      <w:pPr>
        <w:rPr>
          <w:rtl/>
        </w:rPr>
      </w:pPr>
      <w:r>
        <w:rPr>
          <w:rFonts w:hint="cs"/>
          <w:rtl/>
        </w:rPr>
        <w:t>ק</w:t>
      </w:r>
      <w:r w:rsidRPr="009544A7">
        <w:rPr>
          <w:rtl/>
        </w:rPr>
        <w:t>ל להגחיך את איתמר בן גביר</w:t>
      </w:r>
      <w:r>
        <w:rPr>
          <w:rFonts w:hint="cs"/>
          <w:rtl/>
        </w:rPr>
        <w:t>,</w:t>
      </w:r>
      <w:r w:rsidRPr="009544A7">
        <w:rPr>
          <w:rtl/>
        </w:rPr>
        <w:t xml:space="preserve"> התוכנית ארץ נהדרת עושה </w:t>
      </w:r>
      <w:r>
        <w:rPr>
          <w:rFonts w:hint="cs"/>
          <w:rtl/>
        </w:rPr>
        <w:t>זאת</w:t>
      </w:r>
      <w:r w:rsidRPr="009544A7">
        <w:rPr>
          <w:rtl/>
        </w:rPr>
        <w:t xml:space="preserve"> נהדר</w:t>
      </w:r>
      <w:r>
        <w:rPr>
          <w:rFonts w:hint="cs"/>
          <w:rtl/>
        </w:rPr>
        <w:t>,</w:t>
      </w:r>
      <w:r w:rsidRPr="009544A7">
        <w:rPr>
          <w:rtl/>
        </w:rPr>
        <w:t xml:space="preserve"> הוא מ</w:t>
      </w:r>
      <w:r>
        <w:rPr>
          <w:rFonts w:hint="cs"/>
          <w:rtl/>
        </w:rPr>
        <w:t>גחיך</w:t>
      </w:r>
      <w:r w:rsidRPr="009544A7">
        <w:rPr>
          <w:rtl/>
        </w:rPr>
        <w:t xml:space="preserve"> את עצמו </w:t>
      </w:r>
      <w:r>
        <w:rPr>
          <w:rFonts w:hint="cs"/>
          <w:rtl/>
        </w:rPr>
        <w:t>בסרטוני</w:t>
      </w:r>
      <w:r w:rsidRPr="009544A7">
        <w:rPr>
          <w:rtl/>
        </w:rPr>
        <w:t xml:space="preserve"> יוטיוב </w:t>
      </w:r>
      <w:r>
        <w:rPr>
          <w:rFonts w:hint="cs"/>
          <w:rtl/>
        </w:rPr>
        <w:t xml:space="preserve">על </w:t>
      </w:r>
      <w:r w:rsidRPr="009544A7">
        <w:rPr>
          <w:rtl/>
        </w:rPr>
        <w:t>פיתות ועל</w:t>
      </w:r>
      <w:r>
        <w:rPr>
          <w:rFonts w:hint="cs"/>
          <w:rtl/>
        </w:rPr>
        <w:t xml:space="preserve"> </w:t>
      </w:r>
      <w:bookmarkStart w:id="31592" w:name="_ETM_Q67_237834"/>
      <w:bookmarkEnd w:id="31592"/>
      <w:r>
        <w:rPr>
          <w:rFonts w:hint="cs"/>
          <w:rtl/>
        </w:rPr>
        <w:t>לאפות,</w:t>
      </w:r>
      <w:r w:rsidRPr="009544A7">
        <w:rPr>
          <w:rtl/>
        </w:rPr>
        <w:t xml:space="preserve"> והיום זכינו ל</w:t>
      </w:r>
      <w:r>
        <w:rPr>
          <w:rFonts w:hint="cs"/>
          <w:rtl/>
        </w:rPr>
        <w:t>בשורה</w:t>
      </w:r>
      <w:r w:rsidRPr="009544A7">
        <w:rPr>
          <w:rtl/>
        </w:rPr>
        <w:t xml:space="preserve"> חדשה</w:t>
      </w:r>
      <w:r>
        <w:rPr>
          <w:rFonts w:hint="cs"/>
          <w:rtl/>
        </w:rPr>
        <w:t>:</w:t>
      </w:r>
      <w:r w:rsidRPr="009544A7">
        <w:rPr>
          <w:rtl/>
        </w:rPr>
        <w:t xml:space="preserve"> הוא הגביל את זמן המקלחות של האסירים הביטחוניים</w:t>
      </w:r>
      <w:r>
        <w:rPr>
          <w:rFonts w:hint="cs"/>
          <w:rtl/>
        </w:rPr>
        <w:t>.</w:t>
      </w:r>
      <w:r w:rsidRPr="009544A7">
        <w:rPr>
          <w:rtl/>
        </w:rPr>
        <w:t xml:space="preserve"> לפני שבועיים </w:t>
      </w:r>
      <w:r>
        <w:rPr>
          <w:rFonts w:hint="cs"/>
          <w:rtl/>
        </w:rPr>
        <w:t>ה</w:t>
      </w:r>
      <w:r w:rsidRPr="009544A7">
        <w:rPr>
          <w:rtl/>
        </w:rPr>
        <w:t>ו</w:t>
      </w:r>
      <w:r>
        <w:rPr>
          <w:rFonts w:hint="cs"/>
          <w:rtl/>
        </w:rPr>
        <w:t>א ה</w:t>
      </w:r>
      <w:r w:rsidRPr="009544A7">
        <w:rPr>
          <w:rtl/>
        </w:rPr>
        <w:t>תעסק במיטות שהם ישנים ב</w:t>
      </w:r>
      <w:r>
        <w:rPr>
          <w:rFonts w:hint="cs"/>
          <w:rtl/>
        </w:rPr>
        <w:t>הן,</w:t>
      </w:r>
      <w:r w:rsidRPr="009544A7">
        <w:rPr>
          <w:rtl/>
        </w:rPr>
        <w:t xml:space="preserve"> כאילו </w:t>
      </w:r>
      <w:r>
        <w:rPr>
          <w:rFonts w:hint="cs"/>
          <w:rtl/>
        </w:rPr>
        <w:t xml:space="preserve">הוא </w:t>
      </w:r>
      <w:r w:rsidRPr="009544A7">
        <w:rPr>
          <w:rtl/>
        </w:rPr>
        <w:t>לא רק מפכ"ל</w:t>
      </w:r>
      <w:r>
        <w:rPr>
          <w:rFonts w:hint="cs"/>
          <w:rtl/>
        </w:rPr>
        <w:t>-</w:t>
      </w:r>
      <w:r w:rsidRPr="009544A7">
        <w:rPr>
          <w:rtl/>
        </w:rPr>
        <w:t>על</w:t>
      </w:r>
      <w:r>
        <w:rPr>
          <w:rFonts w:hint="cs"/>
          <w:rtl/>
        </w:rPr>
        <w:t>,</w:t>
      </w:r>
      <w:r w:rsidRPr="009544A7">
        <w:rPr>
          <w:rtl/>
        </w:rPr>
        <w:t xml:space="preserve"> אלא הוא גם ממלא מקום </w:t>
      </w:r>
      <w:r>
        <w:rPr>
          <w:rFonts w:hint="cs"/>
          <w:rtl/>
        </w:rPr>
        <w:t xml:space="preserve">של </w:t>
      </w:r>
      <w:r w:rsidRPr="009544A7">
        <w:rPr>
          <w:rtl/>
        </w:rPr>
        <w:t>נציב</w:t>
      </w:r>
      <w:r>
        <w:rPr>
          <w:rFonts w:hint="cs"/>
          <w:rtl/>
        </w:rPr>
        <w:t>ת</w:t>
      </w:r>
      <w:r w:rsidRPr="009544A7">
        <w:rPr>
          <w:rtl/>
        </w:rPr>
        <w:t xml:space="preserve"> השב"ס</w:t>
      </w:r>
      <w:r>
        <w:rPr>
          <w:rFonts w:hint="cs"/>
          <w:rtl/>
        </w:rPr>
        <w:t>.</w:t>
      </w:r>
      <w:r w:rsidRPr="009544A7">
        <w:rPr>
          <w:rtl/>
        </w:rPr>
        <w:t xml:space="preserve"> הוא מ</w:t>
      </w:r>
      <w:r>
        <w:rPr>
          <w:rFonts w:hint="cs"/>
          <w:rtl/>
        </w:rPr>
        <w:t>גחיך</w:t>
      </w:r>
      <w:r w:rsidRPr="009544A7">
        <w:rPr>
          <w:rtl/>
        </w:rPr>
        <w:t xml:space="preserve"> את עצמו</w:t>
      </w:r>
      <w:r>
        <w:rPr>
          <w:rFonts w:hint="cs"/>
          <w:rtl/>
        </w:rPr>
        <w:t>, וקל לנו</w:t>
      </w:r>
      <w:r w:rsidRPr="009544A7">
        <w:rPr>
          <w:rtl/>
        </w:rPr>
        <w:t xml:space="preserve"> </w:t>
      </w:r>
      <w:r>
        <w:rPr>
          <w:rFonts w:hint="cs"/>
          <w:rtl/>
        </w:rPr>
        <w:t xml:space="preserve">להגחיך אותו. </w:t>
      </w:r>
      <w:r w:rsidRPr="009544A7">
        <w:rPr>
          <w:rtl/>
        </w:rPr>
        <w:t>אבל אני מציע</w:t>
      </w:r>
      <w:r>
        <w:rPr>
          <w:rFonts w:hint="cs"/>
          <w:rtl/>
        </w:rPr>
        <w:t>,</w:t>
      </w:r>
      <w:r w:rsidRPr="009544A7">
        <w:rPr>
          <w:rtl/>
        </w:rPr>
        <w:t xml:space="preserve"> חברי</w:t>
      </w:r>
      <w:r>
        <w:rPr>
          <w:rFonts w:hint="cs"/>
          <w:rtl/>
        </w:rPr>
        <w:t>ם,</w:t>
      </w:r>
      <w:r w:rsidRPr="009544A7">
        <w:rPr>
          <w:rtl/>
        </w:rPr>
        <w:t xml:space="preserve"> ממש </w:t>
      </w:r>
      <w:r>
        <w:rPr>
          <w:rtl/>
        </w:rPr>
        <w:t xml:space="preserve">לא </w:t>
      </w:r>
      <w:r>
        <w:rPr>
          <w:rFonts w:hint="cs"/>
          <w:rtl/>
        </w:rPr>
        <w:t>לה</w:t>
      </w:r>
      <w:r w:rsidRPr="009544A7">
        <w:rPr>
          <w:rtl/>
        </w:rPr>
        <w:t xml:space="preserve">קל </w:t>
      </w:r>
      <w:r>
        <w:rPr>
          <w:rFonts w:hint="cs"/>
          <w:rtl/>
        </w:rPr>
        <w:t>ראש</w:t>
      </w:r>
      <w:r w:rsidRPr="009544A7">
        <w:rPr>
          <w:rtl/>
        </w:rPr>
        <w:t xml:space="preserve"> </w:t>
      </w:r>
      <w:r>
        <w:rPr>
          <w:rFonts w:hint="cs"/>
          <w:rtl/>
        </w:rPr>
        <w:t xml:space="preserve">בכך </w:t>
      </w:r>
      <w:r w:rsidRPr="009544A7">
        <w:rPr>
          <w:rtl/>
        </w:rPr>
        <w:t>ולצחוק על חשבונו</w:t>
      </w:r>
      <w:r>
        <w:rPr>
          <w:rFonts w:hint="cs"/>
          <w:rtl/>
        </w:rPr>
        <w:t>,</w:t>
      </w:r>
      <w:r w:rsidRPr="009544A7">
        <w:rPr>
          <w:rtl/>
        </w:rPr>
        <w:t xml:space="preserve"> כי הבדיחה היא כולה על חשבוננו</w:t>
      </w:r>
      <w:r>
        <w:rPr>
          <w:rFonts w:hint="cs"/>
          <w:rtl/>
        </w:rPr>
        <w:t>;</w:t>
      </w:r>
      <w:r w:rsidRPr="009544A7">
        <w:rPr>
          <w:rtl/>
        </w:rPr>
        <w:t xml:space="preserve"> כי המציאות הזו של אדם קיצוני</w:t>
      </w:r>
      <w:r>
        <w:rPr>
          <w:rFonts w:hint="cs"/>
          <w:rtl/>
        </w:rPr>
        <w:t>,</w:t>
      </w:r>
      <w:r w:rsidRPr="009544A7">
        <w:rPr>
          <w:rtl/>
        </w:rPr>
        <w:t xml:space="preserve"> לאומן וגזען</w:t>
      </w:r>
      <w:r>
        <w:rPr>
          <w:rFonts w:hint="cs"/>
          <w:rtl/>
        </w:rPr>
        <w:t>,</w:t>
      </w:r>
      <w:r w:rsidRPr="009544A7">
        <w:rPr>
          <w:rtl/>
        </w:rPr>
        <w:t xml:space="preserve"> חף מכל כישורים </w:t>
      </w:r>
      <w:r>
        <w:rPr>
          <w:rFonts w:hint="cs"/>
          <w:rtl/>
        </w:rPr>
        <w:t>ו</w:t>
      </w:r>
      <w:r w:rsidRPr="009544A7">
        <w:rPr>
          <w:rtl/>
        </w:rPr>
        <w:t>התאמה</w:t>
      </w:r>
      <w:r>
        <w:rPr>
          <w:rFonts w:hint="cs"/>
          <w:rtl/>
        </w:rPr>
        <w:t>,</w:t>
      </w:r>
      <w:r w:rsidRPr="009544A7">
        <w:rPr>
          <w:rtl/>
        </w:rPr>
        <w:t xml:space="preserve"> מסכנת את אזרחי מדינת ישראל</w:t>
      </w:r>
      <w:r>
        <w:rPr>
          <w:rFonts w:hint="cs"/>
          <w:rtl/>
        </w:rPr>
        <w:t>.</w:t>
      </w:r>
    </w:p>
    <w:p w:rsidR="00FA1500" w:rsidRDefault="00FA1500" w:rsidP="00F95572">
      <w:pPr>
        <w:rPr>
          <w:rtl/>
        </w:rPr>
      </w:pPr>
      <w:bookmarkStart w:id="31593" w:name="_ETM_Q67_289019"/>
      <w:bookmarkStart w:id="31594" w:name="_ETM_Q67_289081"/>
      <w:bookmarkEnd w:id="31593"/>
      <w:bookmarkEnd w:id="31594"/>
    </w:p>
    <w:p w:rsidR="00FA1500" w:rsidRDefault="00FA1500" w:rsidP="00F95572">
      <w:pPr>
        <w:rPr>
          <w:rtl/>
        </w:rPr>
      </w:pPr>
      <w:bookmarkStart w:id="31595" w:name="_ETM_Q67_289163"/>
      <w:bookmarkStart w:id="31596" w:name="_ETM_Q67_289209"/>
      <w:bookmarkEnd w:id="31595"/>
      <w:bookmarkEnd w:id="31596"/>
      <w:r w:rsidRPr="009544A7">
        <w:rPr>
          <w:rtl/>
        </w:rPr>
        <w:t>קורא ניצב לבירור מדוע הוא לא מפעיל יותר כוח נגד מפגינים</w:t>
      </w:r>
      <w:r>
        <w:rPr>
          <w:rFonts w:hint="cs"/>
          <w:rtl/>
        </w:rPr>
        <w:t>,</w:t>
      </w:r>
      <w:r w:rsidRPr="009544A7">
        <w:rPr>
          <w:rtl/>
        </w:rPr>
        <w:t xml:space="preserve"> ממנה על ראשו של המפכ"ל </w:t>
      </w:r>
      <w:r>
        <w:rPr>
          <w:rFonts w:hint="cs"/>
          <w:rtl/>
        </w:rPr>
        <w:t>צוו</w:t>
      </w:r>
      <w:r w:rsidRPr="009544A7">
        <w:rPr>
          <w:rtl/>
        </w:rPr>
        <w:t>תי ייעוץ</w:t>
      </w:r>
      <w:r>
        <w:rPr>
          <w:rFonts w:hint="cs"/>
          <w:rtl/>
        </w:rPr>
        <w:t>,</w:t>
      </w:r>
      <w:r>
        <w:rPr>
          <w:rtl/>
        </w:rPr>
        <w:t xml:space="preserve"> מכריז על </w:t>
      </w:r>
      <w:r w:rsidRPr="009544A7">
        <w:rPr>
          <w:rtl/>
        </w:rPr>
        <w:t>יציאה למבצע חצי צבאי רגע לפני כניסת שבת</w:t>
      </w:r>
      <w:r>
        <w:rPr>
          <w:rFonts w:hint="cs"/>
          <w:rtl/>
        </w:rPr>
        <w:t xml:space="preserve"> </w:t>
      </w:r>
      <w:r>
        <w:rPr>
          <w:rFonts w:hint="eastAsia"/>
        </w:rPr>
        <w:t>–</w:t>
      </w:r>
      <w:r w:rsidRPr="009544A7">
        <w:rPr>
          <w:rtl/>
        </w:rPr>
        <w:t xml:space="preserve"> בדיחה מהלכת ש</w:t>
      </w:r>
      <w:r>
        <w:rPr>
          <w:rFonts w:hint="cs"/>
          <w:rtl/>
        </w:rPr>
        <w:t>ע</w:t>
      </w:r>
      <w:r>
        <w:rPr>
          <w:rtl/>
        </w:rPr>
        <w:t xml:space="preserve">וד </w:t>
      </w:r>
      <w:r>
        <w:rPr>
          <w:rFonts w:hint="cs"/>
          <w:rtl/>
        </w:rPr>
        <w:t xml:space="preserve">תעלה </w:t>
      </w:r>
      <w:r w:rsidRPr="009544A7">
        <w:rPr>
          <w:rtl/>
        </w:rPr>
        <w:t>לכולנו בחיי אדם</w:t>
      </w:r>
      <w:r>
        <w:rPr>
          <w:rFonts w:hint="cs"/>
          <w:rtl/>
        </w:rPr>
        <w:t>.</w:t>
      </w:r>
    </w:p>
    <w:p w:rsidR="00FA1500" w:rsidRDefault="00FA1500" w:rsidP="00F95572">
      <w:pPr>
        <w:rPr>
          <w:rtl/>
        </w:rPr>
      </w:pPr>
      <w:bookmarkStart w:id="31597" w:name="_ETM_Q67_313065"/>
      <w:bookmarkStart w:id="31598" w:name="_ETM_Q67_313125"/>
      <w:bookmarkEnd w:id="31597"/>
      <w:bookmarkEnd w:id="31598"/>
    </w:p>
    <w:p w:rsidR="00FA1500" w:rsidRDefault="00FA1500" w:rsidP="00F95572">
      <w:pPr>
        <w:rPr>
          <w:rtl/>
        </w:rPr>
      </w:pPr>
      <w:bookmarkStart w:id="31599" w:name="_ETM_Q67_313193"/>
      <w:bookmarkStart w:id="31600" w:name="_ETM_Q67_313241"/>
      <w:bookmarkEnd w:id="31599"/>
      <w:bookmarkEnd w:id="31600"/>
      <w:r w:rsidRPr="009544A7">
        <w:rPr>
          <w:rtl/>
        </w:rPr>
        <w:t>ומה עושה הממשלה שנקלעה למצב העגום ש</w:t>
      </w:r>
      <w:r>
        <w:rPr>
          <w:rFonts w:hint="cs"/>
          <w:rtl/>
        </w:rPr>
        <w:t>בו מוקיון</w:t>
      </w:r>
      <w:r w:rsidRPr="009544A7">
        <w:rPr>
          <w:rtl/>
        </w:rPr>
        <w:t xml:space="preserve"> מופקד על הביטחון של אזרחי ישראל</w:t>
      </w:r>
      <w:r>
        <w:rPr>
          <w:rFonts w:hint="cs"/>
          <w:rtl/>
        </w:rPr>
        <w:t>?</w:t>
      </w:r>
      <w:r w:rsidRPr="009544A7">
        <w:rPr>
          <w:rtl/>
        </w:rPr>
        <w:t xml:space="preserve"> את התרגיל הידוע של ממשלות נתניהו</w:t>
      </w:r>
      <w:r>
        <w:rPr>
          <w:rFonts w:hint="cs"/>
          <w:rtl/>
        </w:rPr>
        <w:t>;</w:t>
      </w:r>
      <w:r w:rsidRPr="009544A7">
        <w:rPr>
          <w:rtl/>
        </w:rPr>
        <w:t xml:space="preserve"> ממשלה שמתמחה בהסתה ובגידופים ובהפצת שנאת אחים</w:t>
      </w:r>
      <w:r>
        <w:rPr>
          <w:rFonts w:hint="cs"/>
          <w:rtl/>
        </w:rPr>
        <w:t>,</w:t>
      </w:r>
      <w:r w:rsidRPr="009544A7">
        <w:rPr>
          <w:rtl/>
        </w:rPr>
        <w:t xml:space="preserve"> ולא בפעולה לטובתם של האזרחים</w:t>
      </w:r>
      <w:r>
        <w:rPr>
          <w:rFonts w:hint="cs"/>
          <w:rtl/>
        </w:rPr>
        <w:t>.</w:t>
      </w:r>
      <w:r w:rsidRPr="009544A7">
        <w:rPr>
          <w:rtl/>
        </w:rPr>
        <w:t xml:space="preserve"> ותמיד יש לממשלת נתניהו את גיבור</w:t>
      </w:r>
      <w:r>
        <w:rPr>
          <w:rFonts w:hint="cs"/>
          <w:rtl/>
        </w:rPr>
        <w:t>-</w:t>
      </w:r>
      <w:r w:rsidRPr="009544A7">
        <w:rPr>
          <w:rtl/>
        </w:rPr>
        <w:t>העל ב</w:t>
      </w:r>
      <w:r>
        <w:rPr>
          <w:rFonts w:hint="cs"/>
          <w:rtl/>
        </w:rPr>
        <w:t>ע</w:t>
      </w:r>
      <w:r w:rsidRPr="009544A7">
        <w:rPr>
          <w:rtl/>
        </w:rPr>
        <w:t>ל</w:t>
      </w:r>
      <w:r>
        <w:rPr>
          <w:rFonts w:hint="cs"/>
          <w:rtl/>
        </w:rPr>
        <w:t xml:space="preserve"> הכוחות</w:t>
      </w:r>
      <w:r w:rsidRPr="009544A7">
        <w:rPr>
          <w:rtl/>
        </w:rPr>
        <w:t xml:space="preserve"> הביוניים בתחום ההסתה והשנאה</w:t>
      </w:r>
      <w:r>
        <w:rPr>
          <w:rFonts w:hint="cs"/>
          <w:rtl/>
        </w:rPr>
        <w:t>,</w:t>
      </w:r>
      <w:r w:rsidRPr="009544A7">
        <w:rPr>
          <w:rtl/>
        </w:rPr>
        <w:t xml:space="preserve"> חברנו דודי </w:t>
      </w:r>
      <w:r>
        <w:rPr>
          <w:rFonts w:hint="cs"/>
          <w:rtl/>
        </w:rPr>
        <w:t>"שנאת אחים"</w:t>
      </w:r>
      <w:r w:rsidRPr="009544A7">
        <w:rPr>
          <w:rtl/>
        </w:rPr>
        <w:t xml:space="preserve"> אמסלם</w:t>
      </w:r>
      <w:r>
        <w:rPr>
          <w:rFonts w:hint="cs"/>
          <w:rtl/>
        </w:rPr>
        <w:t>,</w:t>
      </w:r>
      <w:r w:rsidRPr="009544A7">
        <w:rPr>
          <w:rtl/>
        </w:rPr>
        <w:t xml:space="preserve"> שעוד לפני השבעתו</w:t>
      </w:r>
      <w:r>
        <w:rPr>
          <w:rFonts w:hint="cs"/>
          <w:rtl/>
        </w:rPr>
        <w:t xml:space="preserve"> - -</w:t>
      </w:r>
      <w:r w:rsidRPr="009544A7">
        <w:rPr>
          <w:rtl/>
        </w:rPr>
        <w:t xml:space="preserve"> </w:t>
      </w:r>
    </w:p>
    <w:p w:rsidR="00FA1500" w:rsidRDefault="00FA1500" w:rsidP="00F95572">
      <w:pPr>
        <w:rPr>
          <w:rtl/>
        </w:rPr>
      </w:pPr>
    </w:p>
    <w:p w:rsidR="00FA1500" w:rsidRDefault="00FA1500" w:rsidP="00F95572">
      <w:pPr>
        <w:pStyle w:val="af5"/>
        <w:keepNext/>
        <w:rPr>
          <w:rtl/>
        </w:rPr>
      </w:pPr>
      <w:r w:rsidRPr="0013690E">
        <w:rPr>
          <w:rStyle w:val="TagStyle"/>
          <w:rtl/>
        </w:rPr>
        <w:t xml:space="preserve"> &lt;&lt; קריאה &gt;&gt; </w:t>
      </w:r>
      <w:r>
        <w:rPr>
          <w:rtl/>
        </w:rPr>
        <w:t>אליהו רביבו (הליכוד):</w:t>
      </w:r>
      <w:r w:rsidRPr="0013690E">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מה זה, אהבת האחים שלך נוטפת. מה זה אהבת חינם - - -</w:t>
      </w:r>
    </w:p>
    <w:p w:rsidR="00FA1500" w:rsidRDefault="00FA1500" w:rsidP="00F95572">
      <w:pPr>
        <w:rPr>
          <w:rtl/>
          <w:lang w:eastAsia="he-IL"/>
        </w:rPr>
      </w:pPr>
      <w:bookmarkStart w:id="31601" w:name="_ETM_Q67_361472"/>
      <w:bookmarkStart w:id="31602" w:name="_ETM_Q67_361525"/>
      <w:bookmarkEnd w:id="31601"/>
      <w:bookmarkEnd w:id="31602"/>
    </w:p>
    <w:p w:rsidR="00FA1500" w:rsidRDefault="00FA1500" w:rsidP="00F95572">
      <w:pPr>
        <w:pStyle w:val="-"/>
        <w:keepNext/>
        <w:rPr>
          <w:rtl/>
        </w:rPr>
      </w:pPr>
      <w:bookmarkStart w:id="31603" w:name="ET_speakercontinue_6156_23"/>
      <w:r w:rsidRPr="00340C1F">
        <w:rPr>
          <w:rStyle w:val="TagStyle"/>
          <w:rtl/>
        </w:rPr>
        <w:t xml:space="preserve"> &lt;&lt; דובר_המשך &gt;&gt; </w:t>
      </w:r>
      <w:r>
        <w:rPr>
          <w:rtl/>
        </w:rPr>
        <w:t>גלעד קריב (העבודה):</w:t>
      </w:r>
      <w:r w:rsidRPr="00340C1F">
        <w:rPr>
          <w:rStyle w:val="TagStyle"/>
          <w:rtl/>
        </w:rPr>
        <w:t xml:space="preserve"> &lt;&lt; דובר_המשך &gt;&gt;</w:t>
      </w:r>
      <w:r>
        <w:rPr>
          <w:rtl/>
        </w:rPr>
        <w:t xml:space="preserve">   </w:t>
      </w:r>
      <w:bookmarkEnd w:id="31603"/>
    </w:p>
    <w:p w:rsidR="00FA1500" w:rsidRDefault="00FA1500" w:rsidP="00F95572">
      <w:pPr>
        <w:rPr>
          <w:rtl/>
        </w:rPr>
      </w:pPr>
    </w:p>
    <w:p w:rsidR="00FA1500" w:rsidRDefault="00FA1500" w:rsidP="00F95572">
      <w:pPr>
        <w:rPr>
          <w:rtl/>
        </w:rPr>
      </w:pPr>
      <w:r>
        <w:rPr>
          <w:rFonts w:hint="cs"/>
          <w:rtl/>
        </w:rPr>
        <w:t xml:space="preserve">- - </w:t>
      </w:r>
      <w:r w:rsidRPr="009544A7">
        <w:rPr>
          <w:rtl/>
        </w:rPr>
        <w:t xml:space="preserve">דודי </w:t>
      </w:r>
      <w:r>
        <w:rPr>
          <w:rFonts w:hint="cs"/>
          <w:rtl/>
        </w:rPr>
        <w:t>"</w:t>
      </w:r>
      <w:r w:rsidRPr="009544A7">
        <w:rPr>
          <w:rtl/>
        </w:rPr>
        <w:t>שנאת אחים</w:t>
      </w:r>
      <w:r>
        <w:rPr>
          <w:rFonts w:hint="cs"/>
          <w:rtl/>
        </w:rPr>
        <w:t>"</w:t>
      </w:r>
      <w:r w:rsidRPr="009544A7">
        <w:rPr>
          <w:rtl/>
        </w:rPr>
        <w:t xml:space="preserve"> אמסלם עוד לפני </w:t>
      </w:r>
      <w:r>
        <w:rPr>
          <w:rFonts w:hint="cs"/>
          <w:rtl/>
        </w:rPr>
        <w:t>השבעתו הראה</w:t>
      </w:r>
      <w:r w:rsidRPr="009544A7">
        <w:rPr>
          <w:rtl/>
        </w:rPr>
        <w:t xml:space="preserve"> לנו כאן על הדוכן הערב את יכולותיו</w:t>
      </w:r>
      <w:r>
        <w:rPr>
          <w:rFonts w:hint="cs"/>
          <w:rtl/>
        </w:rPr>
        <w:t>;</w:t>
      </w:r>
      <w:r w:rsidRPr="009544A7">
        <w:rPr>
          <w:rtl/>
        </w:rPr>
        <w:t xml:space="preserve"> הראה לנו כיצד הוא יכול תוך דקות אחדות </w:t>
      </w:r>
      <w:r>
        <w:rPr>
          <w:rFonts w:hint="cs"/>
          <w:rtl/>
        </w:rPr>
        <w:t>להסית,</w:t>
      </w:r>
      <w:r w:rsidRPr="009544A7">
        <w:rPr>
          <w:rtl/>
        </w:rPr>
        <w:t xml:space="preserve"> לגדף</w:t>
      </w:r>
      <w:r>
        <w:rPr>
          <w:rFonts w:hint="cs"/>
          <w:rtl/>
        </w:rPr>
        <w:t>,</w:t>
      </w:r>
      <w:r w:rsidRPr="009544A7">
        <w:rPr>
          <w:rtl/>
        </w:rPr>
        <w:t xml:space="preserve"> לקלל</w:t>
      </w:r>
      <w:r>
        <w:rPr>
          <w:rFonts w:hint="cs"/>
          <w:rtl/>
        </w:rPr>
        <w:t>,</w:t>
      </w:r>
      <w:r w:rsidRPr="009544A7">
        <w:rPr>
          <w:rtl/>
        </w:rPr>
        <w:t xml:space="preserve"> להוציא את דיבתם של מאות אלפי אזרחים שדואגים לעתידה של המדינה</w:t>
      </w:r>
      <w:r>
        <w:rPr>
          <w:rFonts w:hint="cs"/>
          <w:rtl/>
        </w:rPr>
        <w:t>,</w:t>
      </w:r>
      <w:r w:rsidRPr="009544A7">
        <w:rPr>
          <w:rtl/>
        </w:rPr>
        <w:t xml:space="preserve"> </w:t>
      </w:r>
      <w:r>
        <w:rPr>
          <w:rFonts w:hint="cs"/>
          <w:rtl/>
        </w:rPr>
        <w:t>שאומנם</w:t>
      </w:r>
      <w:r w:rsidRPr="009544A7">
        <w:rPr>
          <w:rtl/>
        </w:rPr>
        <w:t xml:space="preserve"> </w:t>
      </w:r>
      <w:r>
        <w:rPr>
          <w:rFonts w:hint="cs"/>
          <w:rtl/>
        </w:rPr>
        <w:t xml:space="preserve">רובם </w:t>
      </w:r>
      <w:r w:rsidRPr="009544A7">
        <w:rPr>
          <w:rtl/>
        </w:rPr>
        <w:t>משתייכים למחנה הפוליטי האחר</w:t>
      </w:r>
      <w:r>
        <w:rPr>
          <w:rFonts w:hint="cs"/>
          <w:rtl/>
        </w:rPr>
        <w:t>,</w:t>
      </w:r>
      <w:r w:rsidRPr="009544A7">
        <w:rPr>
          <w:rtl/>
        </w:rPr>
        <w:t xml:space="preserve"> </w:t>
      </w:r>
      <w:r>
        <w:rPr>
          <w:rFonts w:hint="cs"/>
          <w:rtl/>
        </w:rPr>
        <w:t xml:space="preserve">כי </w:t>
      </w:r>
      <w:r w:rsidRPr="009544A7">
        <w:rPr>
          <w:rtl/>
        </w:rPr>
        <w:t>חלקם גם אנשי ימין</w:t>
      </w:r>
      <w:r>
        <w:rPr>
          <w:rFonts w:hint="cs"/>
          <w:rtl/>
        </w:rPr>
        <w:t xml:space="preserve"> –</w:t>
      </w:r>
      <w:r>
        <w:rPr>
          <w:rtl/>
        </w:rPr>
        <w:t xml:space="preserve"> ו</w:t>
      </w:r>
      <w:r w:rsidRPr="009544A7">
        <w:rPr>
          <w:rtl/>
        </w:rPr>
        <w:t>אתה יודע את זה</w:t>
      </w:r>
      <w:r>
        <w:rPr>
          <w:rFonts w:hint="cs"/>
          <w:rtl/>
        </w:rPr>
        <w:t>.</w:t>
      </w:r>
      <w:r w:rsidRPr="009544A7">
        <w:rPr>
          <w:rtl/>
        </w:rPr>
        <w:t xml:space="preserve"> אתה </w:t>
      </w:r>
      <w:r>
        <w:rPr>
          <w:rFonts w:hint="cs"/>
          <w:rtl/>
        </w:rPr>
        <w:t>מ</w:t>
      </w:r>
      <w:r w:rsidRPr="009544A7">
        <w:rPr>
          <w:rtl/>
        </w:rPr>
        <w:t xml:space="preserve">ודע בתוך תוכך </w:t>
      </w:r>
      <w:r>
        <w:rPr>
          <w:rFonts w:hint="cs"/>
          <w:rtl/>
        </w:rPr>
        <w:t>לאי-הנחת</w:t>
      </w:r>
      <w:r w:rsidRPr="009544A7">
        <w:rPr>
          <w:rtl/>
        </w:rPr>
        <w:t xml:space="preserve"> שיש בקרב חלק ממצביעי הליכוד על מה שקורה כרגע בוועדת החוקה</w:t>
      </w:r>
      <w:r>
        <w:rPr>
          <w:rFonts w:hint="cs"/>
          <w:rtl/>
        </w:rPr>
        <w:t>.</w:t>
      </w:r>
    </w:p>
    <w:p w:rsidR="00FA1500" w:rsidRDefault="00FA1500" w:rsidP="00F95572">
      <w:pPr>
        <w:rPr>
          <w:rtl/>
        </w:rPr>
      </w:pPr>
    </w:p>
    <w:p w:rsidR="00FA1500" w:rsidRDefault="00FA1500" w:rsidP="00F95572">
      <w:pPr>
        <w:rPr>
          <w:rtl/>
        </w:rPr>
      </w:pPr>
      <w:r w:rsidRPr="009544A7">
        <w:rPr>
          <w:rtl/>
        </w:rPr>
        <w:t xml:space="preserve">אבל </w:t>
      </w:r>
      <w:r>
        <w:rPr>
          <w:rFonts w:hint="cs"/>
          <w:rtl/>
        </w:rPr>
        <w:t>ל</w:t>
      </w:r>
      <w:r w:rsidRPr="009544A7">
        <w:rPr>
          <w:rtl/>
        </w:rPr>
        <w:t>דודי אמסלם יש תפקיד</w:t>
      </w:r>
      <w:r>
        <w:rPr>
          <w:rFonts w:hint="cs"/>
          <w:rtl/>
        </w:rPr>
        <w:t xml:space="preserve"> </w:t>
      </w:r>
      <w:bookmarkStart w:id="31604" w:name="_ETM_Q67_411489"/>
      <w:bookmarkEnd w:id="31604"/>
      <w:r>
        <w:rPr>
          <w:rFonts w:hint="cs"/>
          <w:rtl/>
        </w:rPr>
        <w:t xml:space="preserve">אחד - - </w:t>
      </w:r>
    </w:p>
    <w:p w:rsidR="00FA1500" w:rsidRDefault="00FA1500" w:rsidP="00F95572">
      <w:pPr>
        <w:rPr>
          <w:rtl/>
        </w:rPr>
      </w:pPr>
    </w:p>
    <w:p w:rsidR="00FA1500" w:rsidRDefault="00FA1500" w:rsidP="00F95572">
      <w:pPr>
        <w:pStyle w:val="af5"/>
        <w:keepNext/>
        <w:rPr>
          <w:rtl/>
        </w:rPr>
      </w:pPr>
      <w:r w:rsidRPr="0013690E">
        <w:rPr>
          <w:rStyle w:val="TagStyle"/>
          <w:rtl/>
        </w:rPr>
        <w:t xml:space="preserve"> &lt;&lt; קריאה &gt;&gt; </w:t>
      </w:r>
      <w:r>
        <w:rPr>
          <w:rtl/>
        </w:rPr>
        <w:t>אליהו רביבו (הליכוד):</w:t>
      </w:r>
      <w:r w:rsidRPr="0013690E">
        <w:rPr>
          <w:rStyle w:val="TagStyle"/>
          <w:rtl/>
        </w:rPr>
        <w:t xml:space="preserve"> &lt;&lt; קריאה &gt;&gt;</w:t>
      </w:r>
      <w:r>
        <w:rPr>
          <w:rtl/>
        </w:rPr>
        <w:t xml:space="preserve">   </w:t>
      </w:r>
    </w:p>
    <w:p w:rsidR="00FA1500" w:rsidRDefault="00FA1500" w:rsidP="00F95572">
      <w:pPr>
        <w:rPr>
          <w:rtl/>
        </w:rPr>
      </w:pPr>
    </w:p>
    <w:p w:rsidR="00FA1500" w:rsidRDefault="00FA1500" w:rsidP="00F95572">
      <w:pPr>
        <w:rPr>
          <w:rtl/>
        </w:rPr>
      </w:pPr>
      <w:r>
        <w:rPr>
          <w:rFonts w:hint="cs"/>
          <w:rtl/>
        </w:rPr>
        <w:t>קופצים</w:t>
      </w:r>
      <w:r w:rsidRPr="009544A7">
        <w:rPr>
          <w:rtl/>
        </w:rPr>
        <w:t xml:space="preserve"> על שולחנו</w:t>
      </w:r>
      <w:r>
        <w:rPr>
          <w:rFonts w:hint="cs"/>
          <w:rtl/>
        </w:rPr>
        <w:t>ת - - - ונשכבים על הרצפה.</w:t>
      </w:r>
      <w:bookmarkStart w:id="31605" w:name="_ETM_Q67_413780"/>
      <w:bookmarkEnd w:id="31605"/>
    </w:p>
    <w:p w:rsidR="00FA1500" w:rsidRDefault="00FA1500" w:rsidP="00F95572">
      <w:pPr>
        <w:rPr>
          <w:rtl/>
        </w:rPr>
      </w:pPr>
      <w:bookmarkStart w:id="31606" w:name="_ETM_Q67_413843"/>
      <w:bookmarkEnd w:id="31606"/>
    </w:p>
    <w:p w:rsidR="00FA1500" w:rsidRDefault="00FA1500" w:rsidP="00F95572">
      <w:pPr>
        <w:pStyle w:val="-"/>
        <w:keepNext/>
        <w:rPr>
          <w:rtl/>
        </w:rPr>
      </w:pPr>
      <w:bookmarkStart w:id="31607" w:name="ET_speakercontinue_6156_25"/>
      <w:r w:rsidRPr="00340C1F">
        <w:rPr>
          <w:rStyle w:val="TagStyle"/>
          <w:rtl/>
        </w:rPr>
        <w:t xml:space="preserve"> &lt;&lt; דובר_המשך &gt;&gt; </w:t>
      </w:r>
      <w:r>
        <w:rPr>
          <w:rtl/>
        </w:rPr>
        <w:t>גלעד קריב (העבודה):</w:t>
      </w:r>
      <w:r w:rsidRPr="00340C1F">
        <w:rPr>
          <w:rStyle w:val="TagStyle"/>
          <w:rtl/>
        </w:rPr>
        <w:t xml:space="preserve"> &lt;&lt; דובר_המשך &gt;&gt;</w:t>
      </w:r>
      <w:r>
        <w:rPr>
          <w:rtl/>
        </w:rPr>
        <w:t xml:space="preserve">   </w:t>
      </w:r>
      <w:bookmarkEnd w:id="31607"/>
    </w:p>
    <w:p w:rsidR="00FA1500" w:rsidRDefault="00FA1500" w:rsidP="00F95572">
      <w:pPr>
        <w:pStyle w:val="KeepWithNext"/>
        <w:rPr>
          <w:rtl/>
        </w:rPr>
      </w:pPr>
    </w:p>
    <w:p w:rsidR="00FA1500" w:rsidRDefault="00FA1500" w:rsidP="00F95572">
      <w:pPr>
        <w:rPr>
          <w:rtl/>
        </w:rPr>
      </w:pPr>
      <w:bookmarkStart w:id="31608" w:name="_ETM_Q67_414796"/>
      <w:bookmarkEnd w:id="31608"/>
      <w:r>
        <w:rPr>
          <w:rFonts w:hint="cs"/>
          <w:rtl/>
        </w:rPr>
        <w:t xml:space="preserve">- </w:t>
      </w:r>
      <w:bookmarkStart w:id="31609" w:name="_ETM_Q67_414102"/>
      <w:bookmarkEnd w:id="31609"/>
      <w:r>
        <w:rPr>
          <w:rFonts w:hint="cs"/>
          <w:rtl/>
        </w:rPr>
        <w:t xml:space="preserve">- לדודי אמסלם יש תפקיד אחד – הוא לא </w:t>
      </w:r>
      <w:bookmarkStart w:id="31610" w:name="_ETM_Q67_413718"/>
      <w:bookmarkStart w:id="31611" w:name="_ETM_Q67_413818"/>
      <w:bookmarkEnd w:id="31610"/>
      <w:bookmarkEnd w:id="31611"/>
      <w:r w:rsidRPr="009544A7">
        <w:rPr>
          <w:rtl/>
        </w:rPr>
        <w:t>באמת השר לשיתוף פעולה אזורי</w:t>
      </w:r>
      <w:r>
        <w:rPr>
          <w:rFonts w:hint="cs"/>
          <w:rtl/>
        </w:rPr>
        <w:t>,</w:t>
      </w:r>
      <w:r w:rsidRPr="009544A7">
        <w:rPr>
          <w:rtl/>
        </w:rPr>
        <w:t xml:space="preserve"> הוא לא באמת יהיה שר נוסף במשרד המשפטים</w:t>
      </w:r>
      <w:r>
        <w:rPr>
          <w:rFonts w:hint="cs"/>
          <w:rtl/>
        </w:rPr>
        <w:t>;</w:t>
      </w:r>
      <w:r w:rsidRPr="009544A7">
        <w:rPr>
          <w:rtl/>
        </w:rPr>
        <w:t xml:space="preserve"> הוא יהיה השר לענייני הסתה</w:t>
      </w:r>
      <w:r>
        <w:rPr>
          <w:rFonts w:hint="cs"/>
          <w:rtl/>
        </w:rPr>
        <w:t>,</w:t>
      </w:r>
      <w:r>
        <w:rPr>
          <w:rtl/>
        </w:rPr>
        <w:t xml:space="preserve"> זה שיעניק לממשלה ולנתניהו </w:t>
      </w:r>
      <w:r>
        <w:rPr>
          <w:rFonts w:hint="cs"/>
          <w:rtl/>
        </w:rPr>
        <w:t>עוד</w:t>
      </w:r>
      <w:r w:rsidRPr="009544A7">
        <w:rPr>
          <w:rtl/>
        </w:rPr>
        <w:t xml:space="preserve"> עלה תאנה ועוד עלה תאנה </w:t>
      </w:r>
      <w:r>
        <w:rPr>
          <w:rFonts w:hint="cs"/>
          <w:rtl/>
        </w:rPr>
        <w:t xml:space="preserve">ועוד </w:t>
      </w:r>
      <w:bookmarkStart w:id="31612" w:name="_ETM_Q67_433256"/>
      <w:bookmarkEnd w:id="31612"/>
      <w:r>
        <w:rPr>
          <w:rFonts w:hint="cs"/>
          <w:rtl/>
        </w:rPr>
        <w:t xml:space="preserve">עלה תאנה </w:t>
      </w:r>
      <w:r>
        <w:rPr>
          <w:rtl/>
        </w:rPr>
        <w:t>שיסתירו את</w:t>
      </w:r>
      <w:r>
        <w:rPr>
          <w:rFonts w:hint="cs"/>
          <w:rtl/>
        </w:rPr>
        <w:t xml:space="preserve"> ערוות</w:t>
      </w:r>
      <w:r w:rsidRPr="009544A7">
        <w:rPr>
          <w:rtl/>
        </w:rPr>
        <w:t xml:space="preserve"> הממשלה שלכם</w:t>
      </w:r>
      <w:r>
        <w:rPr>
          <w:rFonts w:hint="cs"/>
          <w:rtl/>
        </w:rPr>
        <w:t>,</w:t>
      </w:r>
      <w:r w:rsidRPr="009544A7">
        <w:rPr>
          <w:rtl/>
        </w:rPr>
        <w:t xml:space="preserve"> שתוך חודשיים ימים מתברר עד כמה היא הולכת ומסבכת אותנו במשבר הולך ונרקם ל</w:t>
      </w:r>
      <w:r>
        <w:rPr>
          <w:rFonts w:hint="cs"/>
          <w:rtl/>
        </w:rPr>
        <w:t>מ</w:t>
      </w:r>
      <w:r w:rsidRPr="009544A7">
        <w:rPr>
          <w:rtl/>
        </w:rPr>
        <w:t>ול ארצות הברית במציאות ביטחונית ק</w:t>
      </w:r>
      <w:r>
        <w:rPr>
          <w:rFonts w:hint="cs"/>
          <w:rtl/>
        </w:rPr>
        <w:t>ש</w:t>
      </w:r>
      <w:r w:rsidRPr="009544A7">
        <w:rPr>
          <w:rtl/>
        </w:rPr>
        <w:t>ה ובאובדן שליטה בתחום ביטחון הפנים</w:t>
      </w:r>
      <w:r>
        <w:rPr>
          <w:rFonts w:hint="cs"/>
          <w:rtl/>
        </w:rPr>
        <w:t>.</w:t>
      </w:r>
    </w:p>
    <w:p w:rsidR="00FA1500" w:rsidRDefault="00FA1500" w:rsidP="00F95572">
      <w:pPr>
        <w:rPr>
          <w:rtl/>
        </w:rPr>
      </w:pPr>
    </w:p>
    <w:p w:rsidR="00FA1500" w:rsidRDefault="00FA1500" w:rsidP="00F95572">
      <w:pPr>
        <w:rPr>
          <w:rtl/>
        </w:rPr>
      </w:pPr>
      <w:r w:rsidRPr="009544A7">
        <w:rPr>
          <w:rtl/>
        </w:rPr>
        <w:t xml:space="preserve">עולה </w:t>
      </w:r>
      <w:r>
        <w:rPr>
          <w:rFonts w:hint="cs"/>
          <w:rtl/>
        </w:rPr>
        <w:t xml:space="preserve">הערב </w:t>
      </w:r>
      <w:r w:rsidRPr="009544A7">
        <w:rPr>
          <w:rtl/>
        </w:rPr>
        <w:t>דודי אמסלם לדוכן הזה ומתגולל</w:t>
      </w:r>
      <w:r>
        <w:rPr>
          <w:rFonts w:hint="cs"/>
          <w:rtl/>
        </w:rPr>
        <w:t>,</w:t>
      </w:r>
      <w:r w:rsidRPr="009544A7">
        <w:rPr>
          <w:rtl/>
        </w:rPr>
        <w:t xml:space="preserve"> כאמור</w:t>
      </w:r>
      <w:r>
        <w:rPr>
          <w:rFonts w:hint="cs"/>
          <w:rtl/>
        </w:rPr>
        <w:t>,</w:t>
      </w:r>
      <w:r w:rsidRPr="009544A7">
        <w:rPr>
          <w:rtl/>
        </w:rPr>
        <w:t xml:space="preserve"> על מאות אלפי אזרחים מוחים ומוציא </w:t>
      </w:r>
      <w:r>
        <w:rPr>
          <w:rFonts w:hint="cs"/>
          <w:rtl/>
        </w:rPr>
        <w:t xml:space="preserve">את </w:t>
      </w:r>
      <w:r w:rsidRPr="009544A7">
        <w:rPr>
          <w:rtl/>
        </w:rPr>
        <w:t>דיבת</w:t>
      </w:r>
      <w:r>
        <w:rPr>
          <w:rFonts w:hint="cs"/>
          <w:rtl/>
        </w:rPr>
        <w:t>ם.</w:t>
      </w:r>
      <w:r w:rsidRPr="009544A7">
        <w:rPr>
          <w:rtl/>
        </w:rPr>
        <w:t xml:space="preserve"> </w:t>
      </w:r>
      <w:r>
        <w:rPr>
          <w:rFonts w:hint="cs"/>
          <w:rtl/>
        </w:rPr>
        <w:t>ו</w:t>
      </w:r>
      <w:r w:rsidRPr="009544A7">
        <w:rPr>
          <w:rtl/>
        </w:rPr>
        <w:t>מה חושב דודי אמסלם</w:t>
      </w:r>
      <w:r>
        <w:rPr>
          <w:rFonts w:hint="cs"/>
          <w:rtl/>
        </w:rPr>
        <w:t>?</w:t>
      </w:r>
      <w:r w:rsidRPr="009544A7">
        <w:rPr>
          <w:rtl/>
        </w:rPr>
        <w:t xml:space="preserve"> שאם הוא</w:t>
      </w:r>
      <w:r>
        <w:rPr>
          <w:rFonts w:hint="cs"/>
          <w:rtl/>
        </w:rPr>
        <w:t xml:space="preserve"> יסית, י</w:t>
      </w:r>
      <w:r w:rsidRPr="00203757">
        <w:rPr>
          <w:rtl/>
        </w:rPr>
        <w:t>גדף ויקלל</w:t>
      </w:r>
      <w:r>
        <w:rPr>
          <w:rFonts w:hint="cs"/>
          <w:rtl/>
        </w:rPr>
        <w:t>,</w:t>
      </w:r>
      <w:r w:rsidRPr="00203757">
        <w:rPr>
          <w:rtl/>
        </w:rPr>
        <w:t xml:space="preserve"> לא נשים לב שבעוד פחות מ-22 שעות</w:t>
      </w:r>
      <w:r>
        <w:rPr>
          <w:rFonts w:hint="cs"/>
          <w:rtl/>
        </w:rPr>
        <w:t>,</w:t>
      </w:r>
      <w:r w:rsidRPr="00203757">
        <w:rPr>
          <w:rtl/>
        </w:rPr>
        <w:t xml:space="preserve"> חבר הכנסת רביבו</w:t>
      </w:r>
      <w:r>
        <w:rPr>
          <w:rFonts w:hint="cs"/>
          <w:rtl/>
        </w:rPr>
        <w:t>,</w:t>
      </w:r>
      <w:r w:rsidRPr="00203757">
        <w:rPr>
          <w:rtl/>
        </w:rPr>
        <w:t xml:space="preserve"> פוק</w:t>
      </w:r>
      <w:r>
        <w:rPr>
          <w:rFonts w:hint="cs"/>
          <w:rtl/>
        </w:rPr>
        <w:t>ע</w:t>
      </w:r>
      <w:r w:rsidRPr="00203757">
        <w:rPr>
          <w:rtl/>
        </w:rPr>
        <w:t xml:space="preserve"> חוק הדיור הציבורי שבעשור האחרון אפשר ל-15</w:t>
      </w:r>
      <w:r>
        <w:rPr>
          <w:rFonts w:hint="cs"/>
          <w:rtl/>
        </w:rPr>
        <w:t>,</w:t>
      </w:r>
      <w:r w:rsidRPr="00203757">
        <w:rPr>
          <w:rtl/>
        </w:rPr>
        <w:t xml:space="preserve">000 משפחות </w:t>
      </w:r>
      <w:r>
        <w:rPr>
          <w:rFonts w:hint="cs"/>
          <w:rtl/>
        </w:rPr>
        <w:t xml:space="preserve">- - </w:t>
      </w:r>
    </w:p>
    <w:p w:rsidR="00FA1500" w:rsidRDefault="00FA1500" w:rsidP="00F95572">
      <w:pPr>
        <w:rPr>
          <w:rtl/>
        </w:rPr>
      </w:pPr>
    </w:p>
    <w:p w:rsidR="00FA1500" w:rsidRDefault="00FA1500" w:rsidP="00F95572">
      <w:pPr>
        <w:pStyle w:val="af5"/>
        <w:keepNext/>
        <w:rPr>
          <w:rtl/>
        </w:rPr>
      </w:pPr>
      <w:bookmarkStart w:id="31613" w:name="ET_interruption_6360_9"/>
      <w:r w:rsidRPr="0013690E">
        <w:rPr>
          <w:rStyle w:val="TagStyle"/>
          <w:rtl/>
        </w:rPr>
        <w:t xml:space="preserve">&lt;&lt; קריאה &gt;&gt; </w:t>
      </w:r>
      <w:r>
        <w:rPr>
          <w:rtl/>
        </w:rPr>
        <w:t>אליהו רביבו (הליכוד):</w:t>
      </w:r>
      <w:r w:rsidRPr="0013690E">
        <w:rPr>
          <w:rStyle w:val="TagStyle"/>
          <w:rtl/>
        </w:rPr>
        <w:t xml:space="preserve"> &lt;&lt; קריאה &gt;&gt;</w:t>
      </w:r>
      <w:r>
        <w:rPr>
          <w:rtl/>
        </w:rPr>
        <w:t xml:space="preserve">   </w:t>
      </w:r>
      <w:bookmarkEnd w:id="31613"/>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מעניין </w:t>
      </w:r>
      <w:bookmarkStart w:id="31614" w:name="_ETM_Q67_490682"/>
      <w:bookmarkEnd w:id="31614"/>
      <w:r>
        <w:rPr>
          <w:rFonts w:hint="cs"/>
          <w:rtl/>
          <w:lang w:eastAsia="he-IL"/>
        </w:rPr>
        <w:t>שלא הצטרפת אליי בבקשתי להאריך אותו.</w:t>
      </w:r>
    </w:p>
    <w:p w:rsidR="00FA1500" w:rsidRDefault="00FA1500" w:rsidP="00F95572">
      <w:pPr>
        <w:rPr>
          <w:rtl/>
          <w:lang w:eastAsia="he-IL"/>
        </w:rPr>
      </w:pPr>
      <w:bookmarkStart w:id="31615" w:name="_ETM_Q67_490688"/>
      <w:bookmarkStart w:id="31616" w:name="_ETM_Q67_490738"/>
      <w:bookmarkEnd w:id="31615"/>
      <w:bookmarkEnd w:id="31616"/>
    </w:p>
    <w:p w:rsidR="00FA1500" w:rsidRDefault="00FA1500" w:rsidP="00F95572">
      <w:pPr>
        <w:pStyle w:val="-"/>
        <w:keepNext/>
        <w:rPr>
          <w:rtl/>
        </w:rPr>
      </w:pPr>
      <w:bookmarkStart w:id="31617" w:name="ET_speakercontinue_6156_26"/>
      <w:r w:rsidRPr="00203757">
        <w:rPr>
          <w:rStyle w:val="TagStyle"/>
          <w:rtl/>
        </w:rPr>
        <w:t xml:space="preserve"> &lt;&lt; דובר_המשך &gt;&gt; </w:t>
      </w:r>
      <w:r>
        <w:rPr>
          <w:rtl/>
        </w:rPr>
        <w:t>גלעד קריב (העבודה):</w:t>
      </w:r>
      <w:r w:rsidRPr="00203757">
        <w:rPr>
          <w:rStyle w:val="TagStyle"/>
          <w:rtl/>
        </w:rPr>
        <w:t xml:space="preserve"> &lt;&lt; דובר_המשך &gt;&gt;</w:t>
      </w:r>
      <w:r>
        <w:rPr>
          <w:rtl/>
        </w:rPr>
        <w:t xml:space="preserve">   </w:t>
      </w:r>
      <w:bookmarkEnd w:id="31617"/>
    </w:p>
    <w:p w:rsidR="00FA1500" w:rsidRDefault="00FA1500" w:rsidP="00F95572">
      <w:pPr>
        <w:pStyle w:val="KeepWithNext"/>
        <w:rPr>
          <w:rtl/>
          <w:lang w:eastAsia="he-IL"/>
        </w:rPr>
      </w:pPr>
    </w:p>
    <w:p w:rsidR="00FA1500" w:rsidRDefault="00FA1500" w:rsidP="00F95572">
      <w:pPr>
        <w:rPr>
          <w:rtl/>
        </w:rPr>
      </w:pPr>
      <w:bookmarkStart w:id="31618" w:name="_ETM_Q67_491627"/>
      <w:bookmarkEnd w:id="31618"/>
      <w:r>
        <w:rPr>
          <w:rFonts w:hint="cs"/>
          <w:rtl/>
        </w:rPr>
        <w:t xml:space="preserve">- - </w:t>
      </w:r>
      <w:r>
        <w:rPr>
          <w:rtl/>
        </w:rPr>
        <w:t>מ</w:t>
      </w:r>
      <w:r>
        <w:rPr>
          <w:rFonts w:hint="cs"/>
          <w:rtl/>
        </w:rPr>
        <w:t>ה</w:t>
      </w:r>
      <w:r w:rsidRPr="00203757">
        <w:rPr>
          <w:rtl/>
        </w:rPr>
        <w:t>קבוצות המוחלשות ביותר של החברה הישראלית להיות בפעם הראשונה בתולדות המשפחה בעלות נכס</w:t>
      </w:r>
      <w:r>
        <w:rPr>
          <w:rFonts w:hint="cs"/>
          <w:rtl/>
        </w:rPr>
        <w:t>?</w:t>
      </w:r>
      <w:r w:rsidRPr="00203757">
        <w:rPr>
          <w:rtl/>
        </w:rPr>
        <w:t xml:space="preserve"> </w:t>
      </w:r>
      <w:r>
        <w:rPr>
          <w:rFonts w:hint="cs"/>
          <w:rtl/>
        </w:rPr>
        <w:t>את ה</w:t>
      </w:r>
      <w:r>
        <w:rPr>
          <w:rtl/>
        </w:rPr>
        <w:t xml:space="preserve">חוק </w:t>
      </w:r>
      <w:r w:rsidRPr="00203757">
        <w:rPr>
          <w:rtl/>
        </w:rPr>
        <w:t>יזם חבר הכנסת לשעבר רן כהן</w:t>
      </w:r>
      <w:r>
        <w:rPr>
          <w:rFonts w:hint="cs"/>
          <w:rtl/>
        </w:rPr>
        <w:t>,</w:t>
      </w:r>
      <w:r w:rsidRPr="00203757">
        <w:rPr>
          <w:rtl/>
        </w:rPr>
        <w:t xml:space="preserve"> כדרך אגב</w:t>
      </w:r>
      <w:r>
        <w:rPr>
          <w:rFonts w:hint="cs"/>
          <w:rtl/>
        </w:rPr>
        <w:t>.</w:t>
      </w:r>
      <w:r w:rsidRPr="00203757">
        <w:rPr>
          <w:rtl/>
        </w:rPr>
        <w:t xml:space="preserve"> אז מה חושב דודי אמסלם</w:t>
      </w:r>
      <w:r>
        <w:rPr>
          <w:rFonts w:hint="cs"/>
          <w:rtl/>
        </w:rPr>
        <w:t>,</w:t>
      </w:r>
      <w:r w:rsidRPr="00203757">
        <w:rPr>
          <w:rtl/>
        </w:rPr>
        <w:t xml:space="preserve"> שאם הוא יעמוד פה ו</w:t>
      </w:r>
      <w:r>
        <w:rPr>
          <w:rFonts w:hint="cs"/>
          <w:rtl/>
        </w:rPr>
        <w:t>י</w:t>
      </w:r>
      <w:r w:rsidRPr="00203757">
        <w:rPr>
          <w:rtl/>
        </w:rPr>
        <w:t>פיץ שנאה ודיבה על מרצדסים ועל שעונ</w:t>
      </w:r>
      <w:r>
        <w:rPr>
          <w:rFonts w:hint="cs"/>
          <w:rtl/>
        </w:rPr>
        <w:t>י</w:t>
      </w:r>
      <w:r w:rsidRPr="00203757">
        <w:rPr>
          <w:rtl/>
        </w:rPr>
        <w:t xml:space="preserve"> יוק</w:t>
      </w:r>
      <w:r>
        <w:rPr>
          <w:rFonts w:hint="cs"/>
          <w:rtl/>
        </w:rPr>
        <w:t xml:space="preserve">רה – </w:t>
      </w:r>
      <w:r w:rsidRPr="00203757">
        <w:rPr>
          <w:rtl/>
        </w:rPr>
        <w:t>הוא מבין בש</w:t>
      </w:r>
      <w:r>
        <w:rPr>
          <w:rFonts w:hint="cs"/>
          <w:rtl/>
        </w:rPr>
        <w:t>עוני</w:t>
      </w:r>
      <w:r w:rsidRPr="00203757">
        <w:rPr>
          <w:rtl/>
        </w:rPr>
        <w:t xml:space="preserve"> יוקרה</w:t>
      </w:r>
      <w:r>
        <w:rPr>
          <w:rFonts w:hint="cs"/>
          <w:rtl/>
        </w:rPr>
        <w:t>,</w:t>
      </w:r>
      <w:r w:rsidRPr="00203757">
        <w:rPr>
          <w:rtl/>
        </w:rPr>
        <w:t xml:space="preserve"> שמעתי</w:t>
      </w:r>
      <w:r>
        <w:rPr>
          <w:rFonts w:hint="cs"/>
          <w:rtl/>
        </w:rPr>
        <w:t xml:space="preserve"> </w:t>
      </w:r>
      <w:bookmarkStart w:id="31619" w:name="_ETM_Q67_522590"/>
      <w:bookmarkEnd w:id="31619"/>
      <w:r>
        <w:rPr>
          <w:rFonts w:hint="eastAsia"/>
          <w:rtl/>
        </w:rPr>
        <w:t>–</w:t>
      </w:r>
      <w:r>
        <w:rPr>
          <w:rFonts w:hint="cs"/>
          <w:rtl/>
        </w:rPr>
        <w:t xml:space="preserve"> </w:t>
      </w:r>
      <w:r w:rsidRPr="00203757">
        <w:rPr>
          <w:rtl/>
        </w:rPr>
        <w:t xml:space="preserve">אנחנו לא </w:t>
      </w:r>
      <w:r>
        <w:rPr>
          <w:rFonts w:hint="cs"/>
          <w:rtl/>
        </w:rPr>
        <w:t>נשים לב</w:t>
      </w:r>
      <w:r w:rsidRPr="00203757">
        <w:rPr>
          <w:rtl/>
        </w:rPr>
        <w:t xml:space="preserve"> </w:t>
      </w:r>
      <w:r>
        <w:rPr>
          <w:rFonts w:hint="cs"/>
          <w:rtl/>
        </w:rPr>
        <w:t>ל</w:t>
      </w:r>
      <w:r w:rsidRPr="00203757">
        <w:rPr>
          <w:rtl/>
        </w:rPr>
        <w:t xml:space="preserve">עובדה שממשלת נתניהו </w:t>
      </w:r>
      <w:r>
        <w:rPr>
          <w:rFonts w:hint="cs"/>
          <w:rtl/>
        </w:rPr>
        <w:t>מפקירה</w:t>
      </w:r>
      <w:r w:rsidRPr="00203757">
        <w:rPr>
          <w:rtl/>
        </w:rPr>
        <w:t xml:space="preserve"> החל מעוד 22 </w:t>
      </w:r>
      <w:r>
        <w:rPr>
          <w:rFonts w:hint="cs"/>
          <w:rtl/>
        </w:rPr>
        <w:t>שעות</w:t>
      </w:r>
      <w:r w:rsidRPr="00203757">
        <w:rPr>
          <w:rtl/>
        </w:rPr>
        <w:t xml:space="preserve"> 50</w:t>
      </w:r>
      <w:r>
        <w:rPr>
          <w:rFonts w:hint="cs"/>
          <w:rtl/>
        </w:rPr>
        <w:t>,</w:t>
      </w:r>
      <w:r w:rsidRPr="00203757">
        <w:rPr>
          <w:rtl/>
        </w:rPr>
        <w:t>000 משפחות בדיור הציבורי</w:t>
      </w:r>
      <w:r>
        <w:rPr>
          <w:rFonts w:hint="cs"/>
          <w:rtl/>
        </w:rPr>
        <w:t>?</w:t>
      </w:r>
      <w:r w:rsidRPr="00203757">
        <w:rPr>
          <w:rtl/>
        </w:rPr>
        <w:t xml:space="preserve"> כאשר שר השיכון </w:t>
      </w:r>
      <w:r>
        <w:rPr>
          <w:rFonts w:hint="cs"/>
          <w:rtl/>
        </w:rPr>
        <w:t>גולדקנופ</w:t>
      </w:r>
      <w:r w:rsidRPr="00203757">
        <w:rPr>
          <w:rtl/>
        </w:rPr>
        <w:t xml:space="preserve"> ישב </w:t>
      </w:r>
      <w:r>
        <w:rPr>
          <w:rFonts w:hint="cs"/>
          <w:rtl/>
        </w:rPr>
        <w:t>בעיירת</w:t>
      </w:r>
      <w:r w:rsidRPr="00203757">
        <w:rPr>
          <w:rtl/>
        </w:rPr>
        <w:t xml:space="preserve"> נופש בסוף השבוע האחרון ותמונותיו פורסמו בכל האתרים החרדי</w:t>
      </w:r>
      <w:r>
        <w:rPr>
          <w:rFonts w:hint="cs"/>
          <w:rtl/>
        </w:rPr>
        <w:t>י</w:t>
      </w:r>
      <w:r w:rsidRPr="00203757">
        <w:rPr>
          <w:rtl/>
        </w:rPr>
        <w:t>ם</w:t>
      </w:r>
      <w:r>
        <w:rPr>
          <w:rFonts w:hint="cs"/>
          <w:rtl/>
        </w:rPr>
        <w:t>,</w:t>
      </w:r>
      <w:r w:rsidRPr="00203757">
        <w:rPr>
          <w:rtl/>
        </w:rPr>
        <w:t xml:space="preserve"> מה הוא חשב</w:t>
      </w:r>
      <w:r>
        <w:rPr>
          <w:rFonts w:hint="cs"/>
          <w:rtl/>
        </w:rPr>
        <w:t>,</w:t>
      </w:r>
      <w:r w:rsidRPr="00203757">
        <w:rPr>
          <w:rtl/>
        </w:rPr>
        <w:t xml:space="preserve"> שלא נשאל את עצמנו מדוע הוא</w:t>
      </w:r>
      <w:r>
        <w:rPr>
          <w:rtl/>
        </w:rPr>
        <w:t xml:space="preserve"> מתעלם מפקיעת חוק הדיור הציבורי</w:t>
      </w:r>
      <w:r>
        <w:rPr>
          <w:rFonts w:hint="cs"/>
          <w:rtl/>
        </w:rPr>
        <w:t xml:space="preserve">? </w:t>
      </w:r>
      <w:r w:rsidRPr="00203757">
        <w:rPr>
          <w:rtl/>
        </w:rPr>
        <w:t>ומה אתם חושבים</w:t>
      </w:r>
      <w:r>
        <w:rPr>
          <w:rFonts w:hint="cs"/>
          <w:rtl/>
        </w:rPr>
        <w:t>,</w:t>
      </w:r>
      <w:r w:rsidRPr="00203757">
        <w:rPr>
          <w:rtl/>
        </w:rPr>
        <w:t xml:space="preserve"> שלא נשים לב לעובדה שבסוף חודש פברואר </w:t>
      </w:r>
      <w:r>
        <w:rPr>
          <w:rFonts w:hint="cs"/>
          <w:rtl/>
        </w:rPr>
        <w:t>פוקעת</w:t>
      </w:r>
      <w:r>
        <w:rPr>
          <w:rtl/>
        </w:rPr>
        <w:t xml:space="preserve"> </w:t>
      </w:r>
      <w:r w:rsidRPr="00203757">
        <w:rPr>
          <w:rtl/>
        </w:rPr>
        <w:t xml:space="preserve">הוראת </w:t>
      </w:r>
      <w:r>
        <w:rPr>
          <w:rFonts w:hint="cs"/>
          <w:rtl/>
        </w:rPr>
        <w:t>ה</w:t>
      </w:r>
      <w:r w:rsidRPr="00203757">
        <w:rPr>
          <w:rtl/>
        </w:rPr>
        <w:t xml:space="preserve">שעה </w:t>
      </w:r>
      <w:r>
        <w:rPr>
          <w:rFonts w:hint="cs"/>
          <w:rtl/>
        </w:rPr>
        <w:t xml:space="preserve">- - </w:t>
      </w:r>
    </w:p>
    <w:p w:rsidR="00FA1500" w:rsidRDefault="00FA1500" w:rsidP="00F95572">
      <w:pPr>
        <w:rPr>
          <w:rtl/>
        </w:rPr>
      </w:pPr>
      <w:bookmarkStart w:id="31620" w:name="_ETM_Q67_563592"/>
      <w:bookmarkStart w:id="31621" w:name="_ETM_Q67_563649"/>
      <w:bookmarkEnd w:id="31620"/>
      <w:bookmarkEnd w:id="31621"/>
    </w:p>
    <w:p w:rsidR="00FA1500" w:rsidRDefault="00FA1500" w:rsidP="00F95572">
      <w:pPr>
        <w:pStyle w:val="af5"/>
        <w:keepNext/>
        <w:rPr>
          <w:rtl/>
        </w:rPr>
      </w:pPr>
      <w:bookmarkStart w:id="31622" w:name="_ETM_Q67_562848"/>
      <w:bookmarkStart w:id="31623" w:name="_ETM_Q67_562923"/>
      <w:bookmarkStart w:id="31624" w:name="ET_interruption_6360_15"/>
      <w:bookmarkEnd w:id="31622"/>
      <w:bookmarkEnd w:id="31623"/>
      <w:r w:rsidRPr="0013690E">
        <w:rPr>
          <w:rStyle w:val="TagStyle"/>
          <w:rtl/>
        </w:rPr>
        <w:t xml:space="preserve">&lt;&lt; קריאה &gt;&gt; </w:t>
      </w:r>
      <w:r>
        <w:rPr>
          <w:rtl/>
        </w:rPr>
        <w:t>אליהו רביבו (הליכוד):</w:t>
      </w:r>
      <w:r w:rsidRPr="0013690E">
        <w:rPr>
          <w:rStyle w:val="TagStyle"/>
          <w:rtl/>
        </w:rPr>
        <w:t xml:space="preserve"> &lt;&lt; קריאה &gt;&gt;</w:t>
      </w:r>
      <w:r>
        <w:rPr>
          <w:rtl/>
        </w:rPr>
        <w:t xml:space="preserve">   </w:t>
      </w:r>
      <w:bookmarkEnd w:id="31624"/>
    </w:p>
    <w:p w:rsidR="00FA1500" w:rsidRDefault="00FA1500" w:rsidP="00F95572">
      <w:pPr>
        <w:rPr>
          <w:rtl/>
        </w:rPr>
      </w:pPr>
    </w:p>
    <w:p w:rsidR="00FA1500" w:rsidRDefault="00FA1500" w:rsidP="00F95572">
      <w:pPr>
        <w:rPr>
          <w:rtl/>
        </w:rPr>
      </w:pPr>
      <w:r>
        <w:rPr>
          <w:rFonts w:hint="cs"/>
          <w:rtl/>
        </w:rPr>
        <w:t>עוד דיון יהיה קואליציה-אופוזיציה? למה לא חברת לפנייתי? הזמנתי אותך.</w:t>
      </w:r>
    </w:p>
    <w:p w:rsidR="00FA1500" w:rsidRDefault="00FA1500" w:rsidP="00F95572">
      <w:pPr>
        <w:rPr>
          <w:rtl/>
        </w:rPr>
      </w:pPr>
      <w:bookmarkStart w:id="31625" w:name="_ETM_Q67_564279"/>
      <w:bookmarkStart w:id="31626" w:name="_ETM_Q67_564334"/>
      <w:bookmarkEnd w:id="31625"/>
      <w:bookmarkEnd w:id="31626"/>
    </w:p>
    <w:p w:rsidR="00FA1500" w:rsidRDefault="00FA1500" w:rsidP="00F95572">
      <w:pPr>
        <w:pStyle w:val="-"/>
        <w:keepNext/>
        <w:rPr>
          <w:rtl/>
        </w:rPr>
      </w:pPr>
      <w:bookmarkStart w:id="31627" w:name="ET_speakercontinue_6156_27"/>
      <w:r w:rsidRPr="004C53C2">
        <w:rPr>
          <w:rStyle w:val="TagStyle"/>
          <w:rtl/>
        </w:rPr>
        <w:t xml:space="preserve"> &lt;&lt; דובר_המשך &gt;&gt; </w:t>
      </w:r>
      <w:r>
        <w:rPr>
          <w:rtl/>
        </w:rPr>
        <w:t>גלעד קריב (העבודה):</w:t>
      </w:r>
      <w:r w:rsidRPr="004C53C2">
        <w:rPr>
          <w:rStyle w:val="TagStyle"/>
          <w:rtl/>
        </w:rPr>
        <w:t xml:space="preserve"> &lt;&lt; דובר_המשך &gt;&gt;</w:t>
      </w:r>
      <w:r>
        <w:rPr>
          <w:rtl/>
        </w:rPr>
        <w:t xml:space="preserve">   </w:t>
      </w:r>
      <w:bookmarkEnd w:id="31627"/>
    </w:p>
    <w:p w:rsidR="00FA1500" w:rsidRDefault="00FA1500" w:rsidP="00F95572">
      <w:pPr>
        <w:pStyle w:val="KeepWithNext"/>
        <w:rPr>
          <w:rtl/>
        </w:rPr>
      </w:pPr>
    </w:p>
    <w:p w:rsidR="00FA1500" w:rsidRDefault="00FA1500" w:rsidP="00F95572">
      <w:pPr>
        <w:rPr>
          <w:rtl/>
        </w:rPr>
      </w:pPr>
      <w:r>
        <w:rPr>
          <w:rFonts w:hint="cs"/>
          <w:rtl/>
        </w:rPr>
        <w:t>- - ש</w:t>
      </w:r>
      <w:r w:rsidRPr="00203757">
        <w:rPr>
          <w:rtl/>
        </w:rPr>
        <w:t xml:space="preserve">מעניקה נקודות זכות להורים </w:t>
      </w:r>
      <w:r>
        <w:rPr>
          <w:rFonts w:hint="cs"/>
          <w:rtl/>
        </w:rPr>
        <w:t>עובדים</w:t>
      </w:r>
      <w:r w:rsidRPr="00203757">
        <w:rPr>
          <w:rtl/>
        </w:rPr>
        <w:t xml:space="preserve"> לילדים</w:t>
      </w:r>
      <w:r>
        <w:rPr>
          <w:rFonts w:hint="cs"/>
          <w:rtl/>
        </w:rPr>
        <w:t>?</w:t>
      </w:r>
      <w:r w:rsidRPr="00203757">
        <w:rPr>
          <w:rtl/>
        </w:rPr>
        <w:t xml:space="preserve"> מה חשבתם</w:t>
      </w:r>
      <w:r>
        <w:rPr>
          <w:rFonts w:hint="cs"/>
          <w:rtl/>
        </w:rPr>
        <w:t>,</w:t>
      </w:r>
      <w:r w:rsidRPr="00203757">
        <w:rPr>
          <w:rtl/>
        </w:rPr>
        <w:t xml:space="preserve"> ש</w:t>
      </w:r>
      <w:r>
        <w:rPr>
          <w:rFonts w:hint="cs"/>
          <w:rtl/>
        </w:rPr>
        <w:t xml:space="preserve">אם </w:t>
      </w:r>
      <w:bookmarkStart w:id="31628" w:name="_ETM_Q67_571570"/>
      <w:bookmarkEnd w:id="31628"/>
      <w:r w:rsidRPr="00203757">
        <w:rPr>
          <w:rtl/>
        </w:rPr>
        <w:t>דודי אמסלם ונתניהו יפיצו שקרים על ה</w:t>
      </w:r>
      <w:r>
        <w:rPr>
          <w:rFonts w:hint="cs"/>
          <w:rtl/>
        </w:rPr>
        <w:t>מ</w:t>
      </w:r>
      <w:r w:rsidRPr="00203757">
        <w:rPr>
          <w:rtl/>
        </w:rPr>
        <w:t>וחים</w:t>
      </w:r>
      <w:r>
        <w:rPr>
          <w:rFonts w:hint="cs"/>
          <w:rtl/>
        </w:rPr>
        <w:t>,</w:t>
      </w:r>
      <w:r w:rsidRPr="00203757">
        <w:rPr>
          <w:rtl/>
        </w:rPr>
        <w:t xml:space="preserve"> לא נשים לב שאתם מ</w:t>
      </w:r>
      <w:r>
        <w:rPr>
          <w:rFonts w:hint="cs"/>
          <w:rtl/>
        </w:rPr>
        <w:t>פקירים</w:t>
      </w:r>
      <w:r w:rsidRPr="00203757">
        <w:rPr>
          <w:rtl/>
        </w:rPr>
        <w:t xml:space="preserve"> את ציבור ההורים העובדים החל מסוף פברואר</w:t>
      </w:r>
      <w:r>
        <w:rPr>
          <w:rFonts w:hint="cs"/>
          <w:rtl/>
        </w:rPr>
        <w:t>?</w:t>
      </w:r>
      <w:r w:rsidRPr="00203757">
        <w:rPr>
          <w:rtl/>
        </w:rPr>
        <w:t xml:space="preserve"> שלא אכפת לכם מ</w:t>
      </w:r>
      <w:r>
        <w:rPr>
          <w:rFonts w:hint="cs"/>
          <w:rtl/>
        </w:rPr>
        <w:t>המ</w:t>
      </w:r>
      <w:r w:rsidRPr="00203757">
        <w:rPr>
          <w:rtl/>
        </w:rPr>
        <w:t>שפחות בדיור הציבורי</w:t>
      </w:r>
      <w:r>
        <w:rPr>
          <w:rFonts w:hint="cs"/>
          <w:rtl/>
        </w:rPr>
        <w:t>?</w:t>
      </w:r>
    </w:p>
    <w:p w:rsidR="00FA1500" w:rsidRDefault="00FA1500" w:rsidP="00F95572">
      <w:pPr>
        <w:rPr>
          <w:rtl/>
        </w:rPr>
      </w:pPr>
      <w:bookmarkStart w:id="31629" w:name="_ETM_Q67_590476"/>
      <w:bookmarkStart w:id="31630" w:name="_ETM_Q67_590541"/>
      <w:bookmarkEnd w:id="31629"/>
      <w:bookmarkEnd w:id="31630"/>
    </w:p>
    <w:p w:rsidR="00FA1500" w:rsidRDefault="00FA1500" w:rsidP="00F95572">
      <w:pPr>
        <w:rPr>
          <w:rtl/>
        </w:rPr>
      </w:pPr>
      <w:bookmarkStart w:id="31631" w:name="_ETM_Q67_590605"/>
      <w:bookmarkStart w:id="31632" w:name="_ETM_Q67_590650"/>
      <w:bookmarkEnd w:id="31631"/>
      <w:bookmarkEnd w:id="31632"/>
      <w:r w:rsidRPr="00203757">
        <w:rPr>
          <w:rtl/>
        </w:rPr>
        <w:t>אתם ממשלה שגס ליבה בקבוצות המוחלשות של החברה הישראלית</w:t>
      </w:r>
      <w:r>
        <w:rPr>
          <w:rFonts w:hint="cs"/>
          <w:rtl/>
        </w:rPr>
        <w:t>,</w:t>
      </w:r>
      <w:r w:rsidRPr="00203757">
        <w:rPr>
          <w:rtl/>
        </w:rPr>
        <w:t xml:space="preserve"> ומ</w:t>
      </w:r>
      <w:r>
        <w:rPr>
          <w:rFonts w:hint="cs"/>
          <w:rtl/>
        </w:rPr>
        <w:t>עשיכם</w:t>
      </w:r>
      <w:r w:rsidRPr="00203757">
        <w:rPr>
          <w:rtl/>
        </w:rPr>
        <w:t xml:space="preserve"> מוכיחים זאת</w:t>
      </w:r>
      <w:r>
        <w:rPr>
          <w:rFonts w:hint="cs"/>
          <w:rtl/>
        </w:rPr>
        <w:t>.</w:t>
      </w:r>
      <w:r w:rsidRPr="00203757">
        <w:rPr>
          <w:rtl/>
        </w:rPr>
        <w:t xml:space="preserve"> ל</w:t>
      </w:r>
      <w:r>
        <w:rPr>
          <w:rFonts w:hint="cs"/>
          <w:rtl/>
        </w:rPr>
        <w:t>מה</w:t>
      </w:r>
      <w:r>
        <w:rPr>
          <w:rtl/>
        </w:rPr>
        <w:t xml:space="preserve"> דודי אמסלם לא דרש להיות ש</w:t>
      </w:r>
      <w:r>
        <w:rPr>
          <w:rFonts w:hint="cs"/>
          <w:rtl/>
        </w:rPr>
        <w:t>ר</w:t>
      </w:r>
      <w:r>
        <w:rPr>
          <w:rtl/>
        </w:rPr>
        <w:t xml:space="preserve"> </w:t>
      </w:r>
      <w:r>
        <w:rPr>
          <w:rFonts w:hint="cs"/>
          <w:rtl/>
        </w:rPr>
        <w:t>נו</w:t>
      </w:r>
      <w:r w:rsidRPr="00203757">
        <w:rPr>
          <w:rtl/>
        </w:rPr>
        <w:t>סף במשרד השיכון</w:t>
      </w:r>
      <w:r>
        <w:rPr>
          <w:rFonts w:hint="cs"/>
          <w:rtl/>
        </w:rPr>
        <w:t>?</w:t>
      </w:r>
      <w:r w:rsidRPr="00203757">
        <w:rPr>
          <w:rtl/>
        </w:rPr>
        <w:t xml:space="preserve"> ל</w:t>
      </w:r>
      <w:r>
        <w:rPr>
          <w:rFonts w:hint="cs"/>
          <w:rtl/>
        </w:rPr>
        <w:t>מה</w:t>
      </w:r>
      <w:r w:rsidRPr="00203757">
        <w:rPr>
          <w:rtl/>
        </w:rPr>
        <w:t xml:space="preserve"> הוא לא </w:t>
      </w:r>
      <w:r>
        <w:rPr>
          <w:rFonts w:hint="cs"/>
          <w:rtl/>
        </w:rPr>
        <w:t>דרש</w:t>
      </w:r>
      <w:r w:rsidRPr="00203757">
        <w:rPr>
          <w:rtl/>
        </w:rPr>
        <w:t xml:space="preserve"> להיות שר נוסף במשרד הבריאות</w:t>
      </w:r>
      <w:r>
        <w:rPr>
          <w:rFonts w:hint="cs"/>
          <w:rtl/>
        </w:rPr>
        <w:t>?</w:t>
      </w:r>
      <w:r w:rsidRPr="00203757">
        <w:rPr>
          <w:rtl/>
        </w:rPr>
        <w:t xml:space="preserve"> תאמר לי</w:t>
      </w:r>
      <w:r>
        <w:rPr>
          <w:rFonts w:hint="cs"/>
          <w:rtl/>
        </w:rPr>
        <w:t>,</w:t>
      </w:r>
      <w:r w:rsidRPr="00203757">
        <w:rPr>
          <w:rtl/>
        </w:rPr>
        <w:t xml:space="preserve"> חבר הכנסת רביבו</w:t>
      </w:r>
      <w:r>
        <w:rPr>
          <w:rFonts w:hint="cs"/>
          <w:rtl/>
        </w:rPr>
        <w:t>,</w:t>
      </w:r>
      <w:r>
        <w:rPr>
          <w:rtl/>
        </w:rPr>
        <w:t xml:space="preserve"> ל</w:t>
      </w:r>
      <w:r>
        <w:rPr>
          <w:rFonts w:hint="cs"/>
          <w:rtl/>
        </w:rPr>
        <w:t>מה</w:t>
      </w:r>
      <w:r w:rsidRPr="00203757">
        <w:rPr>
          <w:rtl/>
        </w:rPr>
        <w:t xml:space="preserve"> המפלגה שלך</w:t>
      </w:r>
      <w:r>
        <w:rPr>
          <w:rFonts w:hint="cs"/>
          <w:rtl/>
        </w:rPr>
        <w:t xml:space="preserve"> - - </w:t>
      </w:r>
    </w:p>
    <w:p w:rsidR="00FA1500" w:rsidRDefault="00FA1500" w:rsidP="00F95572">
      <w:pPr>
        <w:rPr>
          <w:rtl/>
        </w:rPr>
      </w:pPr>
    </w:p>
    <w:p w:rsidR="00FA1500" w:rsidRDefault="00FA1500" w:rsidP="00F95572">
      <w:pPr>
        <w:pStyle w:val="af5"/>
        <w:keepNext/>
        <w:rPr>
          <w:rtl/>
        </w:rPr>
      </w:pPr>
      <w:bookmarkStart w:id="31633" w:name="ET_interruption_6360_17"/>
      <w:r w:rsidRPr="0013690E">
        <w:rPr>
          <w:rStyle w:val="TagStyle"/>
          <w:rtl/>
        </w:rPr>
        <w:lastRenderedPageBreak/>
        <w:t xml:space="preserve">&lt;&lt; קריאה &gt;&gt; </w:t>
      </w:r>
      <w:r>
        <w:rPr>
          <w:rtl/>
        </w:rPr>
        <w:t>אליהו רביבו (הליכוד):</w:t>
      </w:r>
      <w:r w:rsidRPr="0013690E">
        <w:rPr>
          <w:rStyle w:val="TagStyle"/>
          <w:rtl/>
        </w:rPr>
        <w:t xml:space="preserve"> &lt;&lt; קריאה &gt;&gt;</w:t>
      </w:r>
      <w:r>
        <w:rPr>
          <w:rtl/>
        </w:rPr>
        <w:t xml:space="preserve">   </w:t>
      </w:r>
      <w:bookmarkEnd w:id="31633"/>
    </w:p>
    <w:p w:rsidR="00FA1500" w:rsidRDefault="00FA1500" w:rsidP="00F95572">
      <w:pPr>
        <w:pStyle w:val="KeepWithNext"/>
        <w:rPr>
          <w:rtl/>
          <w:lang w:eastAsia="he-IL"/>
        </w:rPr>
      </w:pPr>
    </w:p>
    <w:p w:rsidR="00FA1500" w:rsidRDefault="00FA1500" w:rsidP="00F95572">
      <w:pPr>
        <w:rPr>
          <w:rtl/>
        </w:rPr>
      </w:pPr>
      <w:r>
        <w:rPr>
          <w:rFonts w:hint="cs"/>
          <w:rtl/>
        </w:rPr>
        <w:t>- - - התשובה הנכונה - - -</w:t>
      </w:r>
    </w:p>
    <w:p w:rsidR="00FA1500" w:rsidRDefault="00FA1500" w:rsidP="00F95572">
      <w:pPr>
        <w:rPr>
          <w:rtl/>
        </w:rPr>
      </w:pPr>
      <w:bookmarkStart w:id="31634" w:name="_ETM_Q67_616720"/>
      <w:bookmarkStart w:id="31635" w:name="_ETM_Q67_616772"/>
      <w:bookmarkEnd w:id="31634"/>
      <w:bookmarkEnd w:id="31635"/>
    </w:p>
    <w:p w:rsidR="00FA1500" w:rsidRDefault="00FA1500" w:rsidP="00F95572">
      <w:pPr>
        <w:pStyle w:val="-"/>
        <w:keepNext/>
        <w:rPr>
          <w:rtl/>
        </w:rPr>
      </w:pPr>
      <w:bookmarkStart w:id="31636" w:name="ET_speakercontinue_6156_28"/>
      <w:r w:rsidRPr="004C53C2">
        <w:rPr>
          <w:rStyle w:val="TagStyle"/>
          <w:rtl/>
        </w:rPr>
        <w:t xml:space="preserve"> &lt;&lt; דובר_המשך &gt;&gt; </w:t>
      </w:r>
      <w:r>
        <w:rPr>
          <w:rtl/>
        </w:rPr>
        <w:t>גלעד קריב (העבודה):</w:t>
      </w:r>
      <w:r w:rsidRPr="004C53C2">
        <w:rPr>
          <w:rStyle w:val="TagStyle"/>
          <w:rtl/>
        </w:rPr>
        <w:t xml:space="preserve"> &lt;&lt; דובר_המשך &gt;&gt;</w:t>
      </w:r>
      <w:r>
        <w:rPr>
          <w:rtl/>
        </w:rPr>
        <w:t xml:space="preserve">   </w:t>
      </w:r>
      <w:bookmarkEnd w:id="31636"/>
    </w:p>
    <w:p w:rsidR="00FA1500" w:rsidRDefault="00FA1500" w:rsidP="00F95572">
      <w:pPr>
        <w:pStyle w:val="KeepWithNext"/>
        <w:rPr>
          <w:rtl/>
        </w:rPr>
      </w:pPr>
    </w:p>
    <w:p w:rsidR="00FA1500" w:rsidRDefault="00FA1500" w:rsidP="00F95572">
      <w:pPr>
        <w:rPr>
          <w:rtl/>
        </w:rPr>
      </w:pPr>
      <w:bookmarkStart w:id="31637" w:name="_ETM_Q67_615965"/>
      <w:bookmarkEnd w:id="31637"/>
      <w:r>
        <w:rPr>
          <w:rFonts w:hint="cs"/>
          <w:rtl/>
        </w:rPr>
        <w:t xml:space="preserve">- - </w:t>
      </w:r>
      <w:r>
        <w:rPr>
          <w:rtl/>
        </w:rPr>
        <w:t>ל</w:t>
      </w:r>
      <w:r>
        <w:rPr>
          <w:rFonts w:hint="cs"/>
          <w:rtl/>
        </w:rPr>
        <w:t>מה</w:t>
      </w:r>
      <w:r w:rsidRPr="00203757">
        <w:rPr>
          <w:rtl/>
        </w:rPr>
        <w:t xml:space="preserve"> המפלגה שלך</w:t>
      </w:r>
      <w:r>
        <w:rPr>
          <w:rFonts w:hint="cs"/>
          <w:rtl/>
        </w:rPr>
        <w:t>,</w:t>
      </w:r>
      <w:r w:rsidRPr="00203757">
        <w:rPr>
          <w:rtl/>
        </w:rPr>
        <w:t xml:space="preserve"> מפלגת הליכוד</w:t>
      </w:r>
      <w:r>
        <w:rPr>
          <w:rFonts w:hint="cs"/>
          <w:rtl/>
        </w:rPr>
        <w:t>,</w:t>
      </w:r>
      <w:r>
        <w:rPr>
          <w:rtl/>
        </w:rPr>
        <w:t xml:space="preserve"> </w:t>
      </w:r>
      <w:r>
        <w:rPr>
          <w:rFonts w:hint="cs"/>
          <w:rtl/>
        </w:rPr>
        <w:t>שמטה מידיה</w:t>
      </w:r>
      <w:r>
        <w:rPr>
          <w:rtl/>
        </w:rPr>
        <w:t xml:space="preserve"> במשא</w:t>
      </w:r>
      <w:r>
        <w:rPr>
          <w:rFonts w:hint="cs"/>
          <w:rtl/>
        </w:rPr>
        <w:t xml:space="preserve"> </w:t>
      </w:r>
      <w:r w:rsidRPr="00203757">
        <w:rPr>
          <w:rtl/>
        </w:rPr>
        <w:t>ומתן הקואליציוני את כל המשרדים החברתיים המשמעותיים</w:t>
      </w:r>
      <w:r>
        <w:rPr>
          <w:rFonts w:hint="cs"/>
          <w:rtl/>
        </w:rPr>
        <w:t>?</w:t>
      </w:r>
      <w:r w:rsidRPr="00203757">
        <w:rPr>
          <w:rtl/>
        </w:rPr>
        <w:t xml:space="preserve"> למה הפקדתם את כל המשרדים החברתיים המשמעותיים בידי </w:t>
      </w:r>
      <w:r>
        <w:rPr>
          <w:rFonts w:hint="cs"/>
          <w:rtl/>
        </w:rPr>
        <w:t>ה</w:t>
      </w:r>
      <w:r w:rsidRPr="00203757">
        <w:rPr>
          <w:rtl/>
        </w:rPr>
        <w:t xml:space="preserve">שותפות </w:t>
      </w:r>
      <w:r>
        <w:rPr>
          <w:rFonts w:hint="cs"/>
          <w:rtl/>
        </w:rPr>
        <w:t xml:space="preserve">הקואליציוניות? </w:t>
      </w:r>
      <w:r w:rsidRPr="00203757">
        <w:rPr>
          <w:rtl/>
        </w:rPr>
        <w:t xml:space="preserve">מדוע דודי אמסלם לא </w:t>
      </w:r>
      <w:r>
        <w:rPr>
          <w:rFonts w:hint="cs"/>
          <w:rtl/>
        </w:rPr>
        <w:t>התנה</w:t>
      </w:r>
      <w:r w:rsidRPr="00203757">
        <w:rPr>
          <w:rtl/>
        </w:rPr>
        <w:t xml:space="preserve"> את החזרה שלו לממשלה</w:t>
      </w:r>
      <w:r>
        <w:rPr>
          <w:rFonts w:hint="cs"/>
          <w:rtl/>
        </w:rPr>
        <w:t xml:space="preserve"> –</w:t>
      </w:r>
      <w:r w:rsidRPr="00203757">
        <w:rPr>
          <w:rtl/>
        </w:rPr>
        <w:t xml:space="preserve"> הוא פרסם בסרטוני </w:t>
      </w:r>
      <w:r>
        <w:rPr>
          <w:rFonts w:hint="cs"/>
          <w:rtl/>
        </w:rPr>
        <w:t>טיקטוק</w:t>
      </w:r>
      <w:r w:rsidRPr="00203757">
        <w:rPr>
          <w:rtl/>
        </w:rPr>
        <w:t xml:space="preserve"> כמה הוא פגוע</w:t>
      </w:r>
      <w:r>
        <w:rPr>
          <w:rFonts w:hint="cs"/>
          <w:rtl/>
        </w:rPr>
        <w:t xml:space="preserve"> –</w:t>
      </w:r>
      <w:r w:rsidRPr="00203757">
        <w:rPr>
          <w:rtl/>
        </w:rPr>
        <w:t xml:space="preserve"> ל</w:t>
      </w:r>
      <w:r>
        <w:rPr>
          <w:rFonts w:hint="cs"/>
          <w:rtl/>
        </w:rPr>
        <w:t>מה</w:t>
      </w:r>
      <w:r w:rsidRPr="00203757">
        <w:rPr>
          <w:rtl/>
        </w:rPr>
        <w:t xml:space="preserve"> הוא לא </w:t>
      </w:r>
      <w:r>
        <w:rPr>
          <w:rFonts w:hint="cs"/>
          <w:rtl/>
        </w:rPr>
        <w:t>התנה</w:t>
      </w:r>
      <w:r>
        <w:rPr>
          <w:rtl/>
        </w:rPr>
        <w:t xml:space="preserve"> את חזרתו לממשלה במשהו</w:t>
      </w:r>
      <w:r w:rsidRPr="00203757">
        <w:rPr>
          <w:rtl/>
        </w:rPr>
        <w:t xml:space="preserve"> שקשור בדיור הציבורי</w:t>
      </w:r>
      <w:r>
        <w:rPr>
          <w:rFonts w:hint="cs"/>
          <w:rtl/>
        </w:rPr>
        <w:t>?</w:t>
      </w:r>
      <w:r w:rsidRPr="00203757">
        <w:rPr>
          <w:rtl/>
        </w:rPr>
        <w:t xml:space="preserve"> למה הוא לא אמר לנתניהו</w:t>
      </w:r>
      <w:r>
        <w:rPr>
          <w:rFonts w:hint="cs"/>
          <w:rtl/>
        </w:rPr>
        <w:t>:</w:t>
      </w:r>
      <w:r w:rsidRPr="00203757">
        <w:rPr>
          <w:rtl/>
        </w:rPr>
        <w:t xml:space="preserve"> אתה רוצה לסיים את הסכסוך בינינו</w:t>
      </w:r>
      <w:r>
        <w:rPr>
          <w:rFonts w:hint="cs"/>
          <w:rtl/>
        </w:rPr>
        <w:t>?</w:t>
      </w:r>
      <w:r w:rsidRPr="00203757">
        <w:rPr>
          <w:rtl/>
        </w:rPr>
        <w:t xml:space="preserve"> בוא ת</w:t>
      </w:r>
      <w:r>
        <w:rPr>
          <w:rFonts w:hint="cs"/>
          <w:rtl/>
        </w:rPr>
        <w:t>א</w:t>
      </w:r>
      <w:r w:rsidRPr="00203757">
        <w:rPr>
          <w:rtl/>
        </w:rPr>
        <w:t>ריך את חוק הדיור הציבורי</w:t>
      </w:r>
      <w:r>
        <w:rPr>
          <w:rFonts w:hint="cs"/>
          <w:rtl/>
        </w:rPr>
        <w:t>.</w:t>
      </w:r>
    </w:p>
    <w:p w:rsidR="00FA1500" w:rsidRDefault="00FA1500" w:rsidP="00F95572">
      <w:pPr>
        <w:rPr>
          <w:rtl/>
        </w:rPr>
      </w:pPr>
    </w:p>
    <w:p w:rsidR="00FA1500" w:rsidRDefault="00FA1500" w:rsidP="00F95572">
      <w:pPr>
        <w:pStyle w:val="af5"/>
        <w:keepNext/>
        <w:rPr>
          <w:rtl/>
        </w:rPr>
      </w:pPr>
      <w:bookmarkStart w:id="31638" w:name="ET_interruption_6360_19"/>
      <w:r w:rsidRPr="0013690E">
        <w:rPr>
          <w:rStyle w:val="TagStyle"/>
          <w:rtl/>
        </w:rPr>
        <w:t xml:space="preserve">&lt;&lt; קריאה &gt;&gt; </w:t>
      </w:r>
      <w:r>
        <w:rPr>
          <w:rtl/>
        </w:rPr>
        <w:t>אליהו רביבו (הליכוד):</w:t>
      </w:r>
      <w:r w:rsidRPr="0013690E">
        <w:rPr>
          <w:rStyle w:val="TagStyle"/>
          <w:rtl/>
        </w:rPr>
        <w:t xml:space="preserve"> &lt;&lt; קריאה &gt;&gt;</w:t>
      </w:r>
      <w:r>
        <w:rPr>
          <w:rtl/>
        </w:rPr>
        <w:t xml:space="preserve">   </w:t>
      </w:r>
      <w:bookmarkEnd w:id="31638"/>
    </w:p>
    <w:p w:rsidR="00FA1500" w:rsidRDefault="00FA1500" w:rsidP="00F95572">
      <w:pPr>
        <w:rPr>
          <w:rtl/>
        </w:rPr>
      </w:pPr>
    </w:p>
    <w:p w:rsidR="00FA1500" w:rsidRDefault="00FA1500" w:rsidP="00F95572">
      <w:pPr>
        <w:rPr>
          <w:rtl/>
        </w:rPr>
      </w:pPr>
      <w:r>
        <w:rPr>
          <w:rFonts w:hint="cs"/>
          <w:rtl/>
        </w:rPr>
        <w:t>- - - משרד המשפטים - - -</w:t>
      </w:r>
    </w:p>
    <w:p w:rsidR="00FA1500" w:rsidRDefault="00FA1500" w:rsidP="00F95572">
      <w:pPr>
        <w:rPr>
          <w:b/>
          <w:bCs/>
          <w:u w:val="single"/>
          <w:rtl/>
          <w:lang w:eastAsia="he-IL"/>
        </w:rPr>
      </w:pPr>
    </w:p>
    <w:p w:rsidR="00FA1500" w:rsidRDefault="00FA1500" w:rsidP="00F95572">
      <w:pPr>
        <w:pStyle w:val="-"/>
        <w:keepNext/>
        <w:rPr>
          <w:rtl/>
        </w:rPr>
      </w:pPr>
      <w:bookmarkStart w:id="31639" w:name="ET_speakercontinue_6156_30"/>
      <w:r w:rsidRPr="004C53C2">
        <w:rPr>
          <w:rStyle w:val="TagStyle"/>
          <w:rtl/>
        </w:rPr>
        <w:t xml:space="preserve"> &lt;&lt; דובר_המשך &gt;&gt; </w:t>
      </w:r>
      <w:r>
        <w:rPr>
          <w:rtl/>
        </w:rPr>
        <w:t>גלעד קריב (העבודה):</w:t>
      </w:r>
      <w:r w:rsidRPr="004C53C2">
        <w:rPr>
          <w:rStyle w:val="TagStyle"/>
          <w:rtl/>
        </w:rPr>
        <w:t xml:space="preserve"> &lt;&lt; דובר_המשך &gt;&gt;</w:t>
      </w:r>
      <w:r>
        <w:rPr>
          <w:rtl/>
        </w:rPr>
        <w:t xml:space="preserve">   </w:t>
      </w:r>
      <w:bookmarkEnd w:id="31639"/>
    </w:p>
    <w:p w:rsidR="00FA1500" w:rsidRDefault="00FA1500" w:rsidP="00F95572">
      <w:pPr>
        <w:pStyle w:val="KeepWithNext"/>
        <w:rPr>
          <w:rtl/>
          <w:lang w:eastAsia="he-IL"/>
        </w:rPr>
      </w:pPr>
    </w:p>
    <w:p w:rsidR="00FA1500" w:rsidRDefault="00FA1500" w:rsidP="00F95572">
      <w:pPr>
        <w:rPr>
          <w:rtl/>
        </w:rPr>
      </w:pPr>
      <w:bookmarkStart w:id="31640" w:name="_ETM_Q67_666557"/>
      <w:bookmarkEnd w:id="31640"/>
      <w:r w:rsidRPr="00203757">
        <w:rPr>
          <w:rtl/>
        </w:rPr>
        <w:t xml:space="preserve">אולי </w:t>
      </w:r>
      <w:r>
        <w:rPr>
          <w:rFonts w:hint="cs"/>
          <w:rtl/>
        </w:rPr>
        <w:t>כי אמסלם</w:t>
      </w:r>
      <w:r w:rsidRPr="00203757">
        <w:rPr>
          <w:rtl/>
        </w:rPr>
        <w:t xml:space="preserve"> בסוף מתעניין רק בגינוני </w:t>
      </w:r>
      <w:r>
        <w:rPr>
          <w:rFonts w:hint="cs"/>
          <w:rtl/>
        </w:rPr>
        <w:t xml:space="preserve">שררה </w:t>
      </w:r>
      <w:r w:rsidRPr="00203757">
        <w:rPr>
          <w:rtl/>
        </w:rPr>
        <w:t>ובמעמד</w:t>
      </w:r>
      <w:r>
        <w:rPr>
          <w:rFonts w:hint="cs"/>
          <w:rtl/>
        </w:rPr>
        <w:t>.</w:t>
      </w:r>
      <w:r w:rsidRPr="00203757">
        <w:rPr>
          <w:rtl/>
        </w:rPr>
        <w:t xml:space="preserve"> אולי כ</w:t>
      </w:r>
      <w:r>
        <w:rPr>
          <w:rFonts w:hint="cs"/>
          <w:rtl/>
        </w:rPr>
        <w:t>י</w:t>
      </w:r>
      <w:r w:rsidRPr="00203757">
        <w:rPr>
          <w:rtl/>
        </w:rPr>
        <w:t xml:space="preserve"> מצוקת המשפחות בדיור הציבורי לא באמת מעניי</w:t>
      </w:r>
      <w:r>
        <w:rPr>
          <w:rFonts w:hint="cs"/>
          <w:rtl/>
        </w:rPr>
        <w:t>נת</w:t>
      </w:r>
      <w:r w:rsidRPr="00203757">
        <w:rPr>
          <w:rtl/>
        </w:rPr>
        <w:t xml:space="preserve"> אותו</w:t>
      </w:r>
      <w:r>
        <w:rPr>
          <w:rFonts w:hint="cs"/>
          <w:rtl/>
        </w:rPr>
        <w:t>,</w:t>
      </w:r>
      <w:r w:rsidRPr="00203757">
        <w:rPr>
          <w:rtl/>
        </w:rPr>
        <w:t xml:space="preserve"> וכל מה שהוא רוצה לעשות כפוליטיקאי בכיר בליכוד </w:t>
      </w:r>
      <w:r>
        <w:rPr>
          <w:rFonts w:hint="cs"/>
          <w:rtl/>
        </w:rPr>
        <w:t>הוא</w:t>
      </w:r>
      <w:r w:rsidRPr="00203757">
        <w:rPr>
          <w:rtl/>
        </w:rPr>
        <w:t xml:space="preserve"> לעמוד כאן על הדוכן הזה בשירותו של נתניהו ולגדף ולהסית</w:t>
      </w:r>
      <w:r>
        <w:rPr>
          <w:rFonts w:hint="cs"/>
          <w:rtl/>
        </w:rPr>
        <w:t>.</w:t>
      </w:r>
      <w:bookmarkStart w:id="31641" w:name="_ETM_Q67_698381"/>
      <w:bookmarkStart w:id="31642" w:name="_ETM_Q67_698432"/>
      <w:bookmarkStart w:id="31643" w:name="_ETM_Q67_698525"/>
      <w:bookmarkStart w:id="31644" w:name="_ETM_Q67_698561"/>
      <w:bookmarkEnd w:id="31641"/>
      <w:bookmarkEnd w:id="31642"/>
      <w:bookmarkEnd w:id="31643"/>
      <w:bookmarkEnd w:id="31644"/>
      <w:r>
        <w:rPr>
          <w:rFonts w:hint="cs"/>
          <w:rtl/>
        </w:rPr>
        <w:t xml:space="preserve"> </w:t>
      </w:r>
      <w:r>
        <w:rPr>
          <w:rtl/>
        </w:rPr>
        <w:t>אני אומר לחבר</w:t>
      </w:r>
      <w:r w:rsidRPr="00203757">
        <w:rPr>
          <w:rtl/>
        </w:rPr>
        <w:t xml:space="preserve"> הכנסת </w:t>
      </w:r>
      <w:r>
        <w:rPr>
          <w:rFonts w:hint="cs"/>
          <w:rtl/>
        </w:rPr>
        <w:t xml:space="preserve">אמסלם - - </w:t>
      </w:r>
    </w:p>
    <w:p w:rsidR="00FA1500" w:rsidRDefault="00FA1500" w:rsidP="00F95572">
      <w:pPr>
        <w:rPr>
          <w:rtl/>
        </w:rPr>
      </w:pPr>
    </w:p>
    <w:p w:rsidR="00FA1500" w:rsidRDefault="00FA1500" w:rsidP="00F95572">
      <w:pPr>
        <w:pStyle w:val="af5"/>
        <w:keepNext/>
        <w:rPr>
          <w:rtl/>
        </w:rPr>
      </w:pPr>
      <w:bookmarkStart w:id="31645" w:name="ET_interruption_6360_23"/>
      <w:r w:rsidRPr="0013690E">
        <w:rPr>
          <w:rStyle w:val="TagStyle"/>
          <w:rtl/>
        </w:rPr>
        <w:t xml:space="preserve">&lt;&lt; קריאה &gt;&gt; </w:t>
      </w:r>
      <w:r>
        <w:rPr>
          <w:rtl/>
        </w:rPr>
        <w:t>אליהו רביבו (הליכוד):</w:t>
      </w:r>
      <w:r w:rsidRPr="0013690E">
        <w:rPr>
          <w:rStyle w:val="TagStyle"/>
          <w:rtl/>
        </w:rPr>
        <w:t xml:space="preserve"> &lt;&lt; קריאה &gt;&gt;</w:t>
      </w:r>
      <w:r>
        <w:rPr>
          <w:rtl/>
        </w:rPr>
        <w:t xml:space="preserve">   </w:t>
      </w:r>
      <w:bookmarkEnd w:id="31645"/>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חבר הכנסת קריב, בתורה שלכם יש גם </w:t>
      </w:r>
      <w:bookmarkStart w:id="31646" w:name="_ETM_Q67_704981"/>
      <w:bookmarkEnd w:id="31646"/>
      <w:r>
        <w:rPr>
          <w:rFonts w:hint="cs"/>
          <w:rtl/>
          <w:lang w:eastAsia="he-IL"/>
        </w:rPr>
        <w:t>את הפסוק: "הפוסל במומו פוסל"? או "החושד בכשרים לוקה בגופו"?</w:t>
      </w:r>
    </w:p>
    <w:p w:rsidR="00FA1500" w:rsidRDefault="00FA1500" w:rsidP="00F95572">
      <w:pPr>
        <w:rPr>
          <w:rtl/>
          <w:lang w:eastAsia="he-IL"/>
        </w:rPr>
      </w:pPr>
      <w:bookmarkStart w:id="31647" w:name="_ETM_Q67_710181"/>
      <w:bookmarkEnd w:id="31647"/>
    </w:p>
    <w:p w:rsidR="00FA1500" w:rsidRDefault="00FA1500" w:rsidP="00F95572">
      <w:pPr>
        <w:pStyle w:val="-"/>
        <w:keepNext/>
        <w:rPr>
          <w:rtl/>
        </w:rPr>
      </w:pPr>
      <w:bookmarkStart w:id="31648" w:name="ET_speakercontinue_6156_31"/>
      <w:r w:rsidRPr="00CE223B">
        <w:rPr>
          <w:rStyle w:val="TagStyle"/>
          <w:rtl/>
        </w:rPr>
        <w:t xml:space="preserve"> &lt;&lt; דובר_המשך &gt;&gt; </w:t>
      </w:r>
      <w:r>
        <w:rPr>
          <w:rtl/>
        </w:rPr>
        <w:t>גלעד קריב (העבודה):</w:t>
      </w:r>
      <w:r w:rsidRPr="00CE223B">
        <w:rPr>
          <w:rStyle w:val="TagStyle"/>
          <w:rtl/>
        </w:rPr>
        <w:t xml:space="preserve"> &lt;&lt; דובר_המשך &gt;&gt;</w:t>
      </w:r>
      <w:r>
        <w:rPr>
          <w:rtl/>
        </w:rPr>
        <w:t xml:space="preserve">   </w:t>
      </w:r>
      <w:bookmarkEnd w:id="31648"/>
    </w:p>
    <w:p w:rsidR="00FA1500" w:rsidRDefault="00FA1500" w:rsidP="00F95572">
      <w:pPr>
        <w:pStyle w:val="KeepWithNext"/>
        <w:rPr>
          <w:rtl/>
          <w:lang w:eastAsia="he-IL"/>
        </w:rPr>
      </w:pPr>
    </w:p>
    <w:p w:rsidR="00FA1500" w:rsidRDefault="00FA1500" w:rsidP="00F95572">
      <w:pPr>
        <w:rPr>
          <w:rtl/>
        </w:rPr>
      </w:pPr>
      <w:r>
        <w:rPr>
          <w:rFonts w:hint="cs"/>
          <w:rtl/>
        </w:rPr>
        <w:t xml:space="preserve">יש לנו רק </w:t>
      </w:r>
      <w:bookmarkStart w:id="31649" w:name="_ETM_Q67_709347"/>
      <w:bookmarkEnd w:id="31649"/>
      <w:r>
        <w:rPr>
          <w:rFonts w:hint="cs"/>
          <w:rtl/>
        </w:rPr>
        <w:t>תורה אחת. אני</w:t>
      </w:r>
      <w:r w:rsidRPr="00203757">
        <w:rPr>
          <w:rtl/>
        </w:rPr>
        <w:t xml:space="preserve"> אומר לחבר הכנסת אמסלם</w:t>
      </w:r>
      <w:r>
        <w:rPr>
          <w:rFonts w:hint="cs"/>
          <w:rtl/>
        </w:rPr>
        <w:t>,</w:t>
      </w:r>
      <w:r w:rsidRPr="00203757">
        <w:rPr>
          <w:rtl/>
        </w:rPr>
        <w:t xml:space="preserve"> השר לעתיד</w:t>
      </w:r>
      <w:r>
        <w:rPr>
          <w:rFonts w:hint="cs"/>
          <w:rtl/>
        </w:rPr>
        <w:t>,</w:t>
      </w:r>
      <w:r w:rsidRPr="00203757">
        <w:rPr>
          <w:rtl/>
        </w:rPr>
        <w:t xml:space="preserve"> השר החברתי לעתיד</w:t>
      </w:r>
      <w:r>
        <w:rPr>
          <w:rFonts w:hint="cs"/>
          <w:rtl/>
        </w:rPr>
        <w:t>,</w:t>
      </w:r>
      <w:r w:rsidRPr="00203757">
        <w:rPr>
          <w:rtl/>
        </w:rPr>
        <w:t xml:space="preserve"> וליתר חבריו</w:t>
      </w:r>
      <w:r>
        <w:rPr>
          <w:rFonts w:hint="cs"/>
          <w:rtl/>
        </w:rPr>
        <w:t>:</w:t>
      </w:r>
      <w:r>
        <w:rPr>
          <w:rtl/>
        </w:rPr>
        <w:t xml:space="preserve"> </w:t>
      </w:r>
      <w:r w:rsidRPr="00203757">
        <w:rPr>
          <w:rtl/>
        </w:rPr>
        <w:t>אזרחי ישראל הם אנשים חכמים</w:t>
      </w:r>
      <w:r>
        <w:rPr>
          <w:rFonts w:hint="cs"/>
          <w:rtl/>
        </w:rPr>
        <w:t>,</w:t>
      </w:r>
      <w:r w:rsidRPr="00203757">
        <w:rPr>
          <w:rtl/>
        </w:rPr>
        <w:t xml:space="preserve"> בין אם הם צברים ובין אם הם עולים</w:t>
      </w:r>
      <w:r>
        <w:rPr>
          <w:rFonts w:hint="cs"/>
          <w:rtl/>
        </w:rPr>
        <w:t>,</w:t>
      </w:r>
      <w:r w:rsidRPr="00203757">
        <w:rPr>
          <w:rtl/>
        </w:rPr>
        <w:t xml:space="preserve"> בין אם הם יוצאי אירופה ובין אם הם יוצאי ארצות ערב</w:t>
      </w:r>
      <w:r>
        <w:rPr>
          <w:rFonts w:hint="cs"/>
          <w:rtl/>
        </w:rPr>
        <w:t>,</w:t>
      </w:r>
      <w:r w:rsidRPr="00203757">
        <w:rPr>
          <w:rtl/>
        </w:rPr>
        <w:t xml:space="preserve"> בין אם הם הערבים ובין אם הם יהודים</w:t>
      </w:r>
      <w:r>
        <w:rPr>
          <w:rFonts w:hint="cs"/>
          <w:rtl/>
        </w:rPr>
        <w:t>,</w:t>
      </w:r>
      <w:r w:rsidRPr="00203757">
        <w:rPr>
          <w:rtl/>
        </w:rPr>
        <w:t xml:space="preserve"> בין אם הם מדברים </w:t>
      </w:r>
      <w:r>
        <w:rPr>
          <w:rFonts w:hint="cs"/>
          <w:rtl/>
        </w:rPr>
        <w:t>ב</w:t>
      </w:r>
      <w:r w:rsidRPr="00203757">
        <w:rPr>
          <w:rtl/>
        </w:rPr>
        <w:t xml:space="preserve">ידיים </w:t>
      </w:r>
      <w:r>
        <w:rPr>
          <w:rFonts w:hint="cs"/>
          <w:rtl/>
        </w:rPr>
        <w:t>ו</w:t>
      </w:r>
      <w:r w:rsidRPr="00203757">
        <w:rPr>
          <w:rtl/>
        </w:rPr>
        <w:t xml:space="preserve">בין אם הם לא מדברים </w:t>
      </w:r>
      <w:r>
        <w:rPr>
          <w:rFonts w:hint="cs"/>
          <w:rtl/>
        </w:rPr>
        <w:t>ב</w:t>
      </w:r>
      <w:r w:rsidRPr="00203757">
        <w:rPr>
          <w:rtl/>
        </w:rPr>
        <w:t>ידיים</w:t>
      </w:r>
      <w:r>
        <w:rPr>
          <w:rFonts w:hint="cs"/>
          <w:rtl/>
        </w:rPr>
        <w:t>.</w:t>
      </w:r>
      <w:r w:rsidRPr="00203757">
        <w:rPr>
          <w:rtl/>
        </w:rPr>
        <w:t xml:space="preserve"> </w:t>
      </w:r>
      <w:r>
        <w:rPr>
          <w:rFonts w:hint="cs"/>
          <w:rtl/>
        </w:rPr>
        <w:t xml:space="preserve">הם </w:t>
      </w:r>
      <w:r w:rsidRPr="00203757">
        <w:rPr>
          <w:rtl/>
        </w:rPr>
        <w:t>חכמים בני חכמים</w:t>
      </w:r>
      <w:r>
        <w:rPr>
          <w:rFonts w:hint="cs"/>
          <w:rtl/>
        </w:rPr>
        <w:t>.</w:t>
      </w:r>
      <w:r>
        <w:rPr>
          <w:rtl/>
        </w:rPr>
        <w:t xml:space="preserve"> </w:t>
      </w:r>
      <w:r w:rsidRPr="00203757">
        <w:rPr>
          <w:rtl/>
        </w:rPr>
        <w:t>אזרחי ישראל רואים לכם</w:t>
      </w:r>
      <w:r>
        <w:rPr>
          <w:rFonts w:hint="cs"/>
          <w:rtl/>
        </w:rPr>
        <w:t>,</w:t>
      </w:r>
      <w:r w:rsidRPr="00203757">
        <w:rPr>
          <w:rtl/>
        </w:rPr>
        <w:t xml:space="preserve"> ורואים במה אתם מתעסקים בחודשיים האחרונים</w:t>
      </w:r>
      <w:r>
        <w:rPr>
          <w:rFonts w:hint="cs"/>
          <w:rtl/>
        </w:rPr>
        <w:t>;</w:t>
      </w:r>
      <w:r>
        <w:rPr>
          <w:rtl/>
        </w:rPr>
        <w:t xml:space="preserve"> רואים ומתביישים בכם</w:t>
      </w:r>
      <w:r>
        <w:rPr>
          <w:rFonts w:hint="cs"/>
          <w:rtl/>
        </w:rPr>
        <w:t xml:space="preserve">; </w:t>
      </w:r>
      <w:r w:rsidRPr="00203757">
        <w:rPr>
          <w:rtl/>
        </w:rPr>
        <w:t>רואים כיצד לא מעניינת אתכם ר</w:t>
      </w:r>
      <w:r>
        <w:rPr>
          <w:rFonts w:hint="cs"/>
          <w:rtl/>
        </w:rPr>
        <w:t>וו</w:t>
      </w:r>
      <w:r w:rsidRPr="00203757">
        <w:rPr>
          <w:rtl/>
        </w:rPr>
        <w:t>חתם של אזרחי ישראל</w:t>
      </w:r>
      <w:r>
        <w:rPr>
          <w:rFonts w:hint="cs"/>
          <w:rtl/>
        </w:rPr>
        <w:t>,</w:t>
      </w:r>
      <w:r w:rsidRPr="00203757">
        <w:rPr>
          <w:rtl/>
        </w:rPr>
        <w:t xml:space="preserve"> אלא רק מסע נקמה לא מובן שלכם במערכת המשפט</w:t>
      </w:r>
      <w:r>
        <w:rPr>
          <w:rFonts w:hint="cs"/>
          <w:rtl/>
        </w:rPr>
        <w:t>.</w:t>
      </w:r>
    </w:p>
    <w:p w:rsidR="00FA1500" w:rsidRDefault="00FA1500" w:rsidP="00F95572">
      <w:pPr>
        <w:rPr>
          <w:rtl/>
        </w:rPr>
      </w:pPr>
      <w:r w:rsidRPr="00203757">
        <w:rPr>
          <w:rtl/>
        </w:rPr>
        <w:lastRenderedPageBreak/>
        <w:t xml:space="preserve"> </w:t>
      </w:r>
    </w:p>
    <w:p w:rsidR="00FA1500" w:rsidRDefault="00FA1500" w:rsidP="00F95572">
      <w:pPr>
        <w:rPr>
          <w:rtl/>
        </w:rPr>
      </w:pPr>
      <w:bookmarkStart w:id="31650" w:name="TOR_Q68"/>
      <w:bookmarkEnd w:id="31650"/>
      <w:r w:rsidRPr="000C27EF">
        <w:rPr>
          <w:rtl/>
        </w:rPr>
        <w:t>ממשלת הימין של יצחק שמיר</w:t>
      </w:r>
      <w:r>
        <w:rPr>
          <w:rFonts w:hint="cs"/>
          <w:rtl/>
        </w:rPr>
        <w:t>,</w:t>
      </w:r>
      <w:r w:rsidRPr="000C27EF">
        <w:rPr>
          <w:rtl/>
        </w:rPr>
        <w:t xml:space="preserve"> זכרו לברכה</w:t>
      </w:r>
      <w:r>
        <w:rPr>
          <w:rFonts w:hint="cs"/>
          <w:rtl/>
        </w:rPr>
        <w:t>,</w:t>
      </w:r>
      <w:r w:rsidRPr="000C27EF">
        <w:rPr>
          <w:rtl/>
        </w:rPr>
        <w:t xml:space="preserve"> נפלה </w:t>
      </w:r>
      <w:r>
        <w:rPr>
          <w:rFonts w:hint="cs"/>
          <w:rtl/>
        </w:rPr>
        <w:t>ב-</w:t>
      </w:r>
      <w:r w:rsidRPr="000C27EF">
        <w:rPr>
          <w:rtl/>
        </w:rPr>
        <w:t xml:space="preserve">1992 </w:t>
      </w:r>
      <w:r>
        <w:rPr>
          <w:rFonts w:hint="cs"/>
          <w:rtl/>
        </w:rPr>
        <w:t>לקולן</w:t>
      </w:r>
      <w:r w:rsidRPr="000C27EF">
        <w:rPr>
          <w:rtl/>
        </w:rPr>
        <w:t xml:space="preserve"> של שתי סיסמאות</w:t>
      </w:r>
      <w:r>
        <w:rPr>
          <w:rFonts w:hint="cs"/>
          <w:rtl/>
        </w:rPr>
        <w:t>,</w:t>
      </w:r>
      <w:r w:rsidRPr="000C27EF">
        <w:rPr>
          <w:rtl/>
        </w:rPr>
        <w:t xml:space="preserve"> מי שזוכר</w:t>
      </w:r>
      <w:r>
        <w:rPr>
          <w:rFonts w:hint="cs"/>
          <w:rtl/>
        </w:rPr>
        <w:t>.</w:t>
      </w:r>
      <w:r w:rsidRPr="000C27EF">
        <w:rPr>
          <w:rtl/>
        </w:rPr>
        <w:t xml:space="preserve"> </w:t>
      </w:r>
      <w:r>
        <w:rPr>
          <w:rFonts w:hint="cs"/>
          <w:rtl/>
        </w:rPr>
        <w:t>האחת ה</w:t>
      </w:r>
      <w:r w:rsidRPr="000C27EF">
        <w:rPr>
          <w:rtl/>
        </w:rPr>
        <w:t>ייתה</w:t>
      </w:r>
      <w:r>
        <w:rPr>
          <w:rFonts w:hint="cs"/>
          <w:rtl/>
        </w:rPr>
        <w:t xml:space="preserve"> "מושחתים, נמאסתם", והשנייה הייתה "הגיע הזמן לשנות את </w:t>
      </w:r>
      <w:bookmarkStart w:id="31651" w:name="_ETM_Q68_186861"/>
      <w:bookmarkEnd w:id="31651"/>
      <w:r>
        <w:rPr>
          <w:rFonts w:hint="cs"/>
          <w:rtl/>
        </w:rPr>
        <w:t xml:space="preserve">סדרי העדיפויות". כך יקרה גם עם הממשלה הכושלת שלכם, שדי </w:t>
      </w:r>
      <w:bookmarkStart w:id="31652" w:name="_ETM_Q68_193551"/>
      <w:bookmarkEnd w:id="31652"/>
      <w:r>
        <w:rPr>
          <w:rFonts w:hint="cs"/>
          <w:rtl/>
        </w:rPr>
        <w:t xml:space="preserve">לראות </w:t>
      </w:r>
      <w:r>
        <w:rPr>
          <w:rtl/>
        </w:rPr>
        <w:t>מה היא עשתה ומה היא לא עשתה בחודשיים האחרונים כדי להבין שהיא תסיים את ימיה מוקדם מהצפוי</w:t>
      </w:r>
      <w:r>
        <w:rPr>
          <w:rFonts w:hint="cs"/>
          <w:rtl/>
        </w:rPr>
        <w:t>.</w:t>
      </w:r>
      <w:r>
        <w:rPr>
          <w:rtl/>
        </w:rPr>
        <w:t xml:space="preserve"> כן</w:t>
      </w:r>
      <w:r>
        <w:rPr>
          <w:rFonts w:hint="cs"/>
          <w:rtl/>
        </w:rPr>
        <w:t>,</w:t>
      </w:r>
      <w:r>
        <w:rPr>
          <w:rtl/>
        </w:rPr>
        <w:t xml:space="preserve"> כן</w:t>
      </w:r>
      <w:r>
        <w:rPr>
          <w:rFonts w:hint="cs"/>
          <w:rtl/>
        </w:rPr>
        <w:t>,</w:t>
      </w:r>
      <w:r>
        <w:rPr>
          <w:rtl/>
        </w:rPr>
        <w:t xml:space="preserve"> גם ביום שמסמל את </w:t>
      </w:r>
      <w:r>
        <w:rPr>
          <w:rFonts w:hint="cs"/>
          <w:rtl/>
        </w:rPr>
        <w:t>שי</w:t>
      </w:r>
      <w:r>
        <w:rPr>
          <w:rtl/>
        </w:rPr>
        <w:t>כרון הכוח של קואליציית 64 חברי הכנסת ואת ש</w:t>
      </w:r>
      <w:r>
        <w:rPr>
          <w:rFonts w:hint="cs"/>
          <w:rtl/>
        </w:rPr>
        <w:t>יכרון</w:t>
      </w:r>
      <w:r>
        <w:rPr>
          <w:rtl/>
        </w:rPr>
        <w:t xml:space="preserve"> הכוח של ממשלת נתניהו השישית</w:t>
      </w:r>
      <w:r>
        <w:rPr>
          <w:rFonts w:hint="cs"/>
          <w:rtl/>
        </w:rPr>
        <w:t>,</w:t>
      </w:r>
      <w:r>
        <w:rPr>
          <w:rtl/>
        </w:rPr>
        <w:t xml:space="preserve"> צריך לומר</w:t>
      </w:r>
      <w:r>
        <w:rPr>
          <w:rFonts w:hint="cs"/>
          <w:rtl/>
        </w:rPr>
        <w:t>:</w:t>
      </w:r>
      <w:r>
        <w:rPr>
          <w:rtl/>
        </w:rPr>
        <w:t xml:space="preserve"> ממשלת נתניהו השישית לא תוציא את ימיה</w:t>
      </w:r>
      <w:r>
        <w:rPr>
          <w:rFonts w:hint="cs"/>
          <w:rtl/>
        </w:rPr>
        <w:t>,</w:t>
      </w:r>
      <w:r>
        <w:rPr>
          <w:rtl/>
        </w:rPr>
        <w:t xml:space="preserve"> כי </w:t>
      </w:r>
      <w:r>
        <w:rPr>
          <w:rFonts w:hint="cs"/>
          <w:rtl/>
        </w:rPr>
        <w:t xml:space="preserve">היא </w:t>
      </w:r>
      <w:r>
        <w:rPr>
          <w:rtl/>
        </w:rPr>
        <w:t>לא עושה דבר</w:t>
      </w:r>
      <w:r>
        <w:rPr>
          <w:rFonts w:hint="cs"/>
          <w:rtl/>
        </w:rPr>
        <w:t xml:space="preserve"> אחד</w:t>
      </w:r>
      <w:r>
        <w:rPr>
          <w:rtl/>
        </w:rPr>
        <w:t xml:space="preserve"> למען אזרחי ישראל</w:t>
      </w:r>
      <w:r>
        <w:rPr>
          <w:rFonts w:hint="cs"/>
          <w:rtl/>
        </w:rPr>
        <w:t>.</w:t>
      </w:r>
      <w:r>
        <w:rPr>
          <w:rtl/>
        </w:rPr>
        <w:t xml:space="preserve"> וכפי שאמר דודי אמסלם הערב</w:t>
      </w:r>
      <w:r>
        <w:rPr>
          <w:rFonts w:hint="cs"/>
          <w:rtl/>
        </w:rPr>
        <w:t>:</w:t>
      </w:r>
      <w:r>
        <w:rPr>
          <w:rtl/>
        </w:rPr>
        <w:t xml:space="preserve"> </w:t>
      </w:r>
      <w:r>
        <w:rPr>
          <w:rFonts w:hint="cs"/>
          <w:rtl/>
        </w:rPr>
        <w:t>על אפכם</w:t>
      </w:r>
      <w:r>
        <w:rPr>
          <w:rtl/>
        </w:rPr>
        <w:t xml:space="preserve"> </w:t>
      </w:r>
      <w:r>
        <w:rPr>
          <w:rFonts w:hint="cs"/>
          <w:rtl/>
        </w:rPr>
        <w:t>ו</w:t>
      </w:r>
      <w:r>
        <w:rPr>
          <w:rtl/>
        </w:rPr>
        <w:t>על חמתכם</w:t>
      </w:r>
      <w:r>
        <w:rPr>
          <w:rFonts w:hint="cs"/>
          <w:rtl/>
        </w:rPr>
        <w:t>;</w:t>
      </w:r>
      <w:r>
        <w:rPr>
          <w:rtl/>
        </w:rPr>
        <w:t xml:space="preserve"> על אפכם ועל חמתכם אזרחי ישראל לא </w:t>
      </w:r>
      <w:r>
        <w:rPr>
          <w:rFonts w:hint="cs"/>
          <w:rtl/>
        </w:rPr>
        <w:t>י</w:t>
      </w:r>
      <w:r>
        <w:rPr>
          <w:rtl/>
        </w:rPr>
        <w:t>סתפקו בפירורים שאתם זורקים להם כאשר אתם עסוקים בעיקר בגינוני הכבוד</w:t>
      </w:r>
      <w:r>
        <w:rPr>
          <w:rFonts w:hint="cs"/>
          <w:rtl/>
        </w:rPr>
        <w:t>, השררה</w:t>
      </w:r>
      <w:r>
        <w:rPr>
          <w:rtl/>
        </w:rPr>
        <w:t xml:space="preserve"> והכוח שלכם</w:t>
      </w:r>
      <w:r>
        <w:rPr>
          <w:rFonts w:hint="cs"/>
          <w:rtl/>
        </w:rPr>
        <w:t>.</w:t>
      </w:r>
      <w:r>
        <w:rPr>
          <w:rtl/>
        </w:rPr>
        <w:t xml:space="preserve"> מושחתים</w:t>
      </w:r>
      <w:r>
        <w:rPr>
          <w:rFonts w:hint="cs"/>
          <w:rtl/>
        </w:rPr>
        <w:t>,</w:t>
      </w:r>
      <w:r>
        <w:rPr>
          <w:rtl/>
        </w:rPr>
        <w:t xml:space="preserve"> נמאסתם</w:t>
      </w:r>
      <w:r>
        <w:rPr>
          <w:rFonts w:hint="cs"/>
          <w:rtl/>
        </w:rPr>
        <w:t>,</w:t>
      </w:r>
      <w:r>
        <w:rPr>
          <w:rtl/>
        </w:rPr>
        <w:t xml:space="preserve"> והגיע הזמן לשנות את סדרי העדיפויות</w:t>
      </w:r>
      <w:r>
        <w:rPr>
          <w:rFonts w:hint="cs"/>
          <w:rtl/>
        </w:rPr>
        <w:t>.</w:t>
      </w:r>
      <w:r>
        <w:rPr>
          <w:rtl/>
        </w:rPr>
        <w:t xml:space="preserve"> תודה רבה</w:t>
      </w:r>
      <w:r>
        <w:rPr>
          <w:rFonts w:hint="cs"/>
          <w:rtl/>
        </w:rPr>
        <w:t>.</w:t>
      </w:r>
    </w:p>
    <w:p w:rsidR="00FA1500" w:rsidRDefault="00FA1500" w:rsidP="00F95572">
      <w:pPr>
        <w:rPr>
          <w:b/>
          <w:bCs/>
          <w:u w:val="single"/>
          <w:rtl/>
          <w:lang w:eastAsia="he-IL"/>
        </w:rPr>
      </w:pPr>
      <w:bookmarkStart w:id="31653" w:name="_ETM_Q68_259049"/>
      <w:bookmarkStart w:id="31654" w:name="_ETM_Q68_259139"/>
      <w:bookmarkStart w:id="31655" w:name="_ETM_Q68_259176"/>
      <w:bookmarkStart w:id="31656" w:name="_ETM_Q68_259237"/>
      <w:bookmarkEnd w:id="31653"/>
      <w:bookmarkEnd w:id="31654"/>
      <w:bookmarkEnd w:id="31655"/>
      <w:bookmarkEnd w:id="31656"/>
    </w:p>
    <w:p w:rsidR="00FA1500" w:rsidRDefault="00FA1500" w:rsidP="00F95572">
      <w:pPr>
        <w:pStyle w:val="af6"/>
        <w:keepNext/>
        <w:rPr>
          <w:rtl/>
        </w:rPr>
      </w:pPr>
      <w:r w:rsidRPr="000C27EF">
        <w:rPr>
          <w:rStyle w:val="TagStyle"/>
          <w:rtl/>
        </w:rPr>
        <w:t xml:space="preserve"> &lt;&lt; יור &gt;&gt; </w:t>
      </w:r>
      <w:r>
        <w:rPr>
          <w:rtl/>
        </w:rPr>
        <w:t>היו"ר יפעת שאשא ביטון:</w:t>
      </w:r>
      <w:r w:rsidRPr="000C27E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rPr>
      </w:pPr>
      <w:bookmarkStart w:id="31657" w:name="_ETM_Q68_260007"/>
      <w:bookmarkEnd w:id="31657"/>
      <w:r>
        <w:rPr>
          <w:rtl/>
        </w:rPr>
        <w:t>תודה רבה</w:t>
      </w:r>
      <w:r>
        <w:rPr>
          <w:rFonts w:hint="cs"/>
          <w:rtl/>
        </w:rPr>
        <w:t>,</w:t>
      </w:r>
      <w:r>
        <w:rPr>
          <w:rtl/>
        </w:rPr>
        <w:t xml:space="preserve"> חבר הכנסת גלעד קריב</w:t>
      </w:r>
      <w:r>
        <w:rPr>
          <w:rFonts w:hint="cs"/>
          <w:rtl/>
        </w:rPr>
        <w:t>.</w:t>
      </w:r>
      <w:r>
        <w:rPr>
          <w:rtl/>
        </w:rPr>
        <w:t xml:space="preserve"> חבר הכנסת נאור שירי</w:t>
      </w:r>
      <w:r>
        <w:rPr>
          <w:rFonts w:hint="cs"/>
          <w:rtl/>
        </w:rPr>
        <w:t>,</w:t>
      </w:r>
      <w:r>
        <w:rPr>
          <w:rtl/>
        </w:rPr>
        <w:t xml:space="preserve"> בבקשה</w:t>
      </w:r>
      <w:r>
        <w:rPr>
          <w:rFonts w:hint="cs"/>
          <w:rtl/>
        </w:rPr>
        <w:t>.</w:t>
      </w:r>
    </w:p>
    <w:p w:rsidR="00FA1500" w:rsidRDefault="00FA1500" w:rsidP="00F95572">
      <w:pPr>
        <w:rPr>
          <w:rtl/>
        </w:rPr>
      </w:pPr>
      <w:bookmarkStart w:id="31658" w:name="_ETM_Q68_271245"/>
      <w:bookmarkStart w:id="31659" w:name="_ETM_Q68_271329"/>
      <w:bookmarkEnd w:id="31658"/>
      <w:bookmarkEnd w:id="31659"/>
    </w:p>
    <w:p w:rsidR="00FA1500" w:rsidRDefault="00FA1500" w:rsidP="00F95572">
      <w:pPr>
        <w:pStyle w:val="a4"/>
        <w:keepNext/>
        <w:rPr>
          <w:rtl/>
        </w:rPr>
      </w:pPr>
      <w:bookmarkStart w:id="31660" w:name="ET_speaker_6361_13"/>
      <w:r w:rsidRPr="000C27EF">
        <w:rPr>
          <w:rStyle w:val="TagStyle"/>
          <w:rtl/>
        </w:rPr>
        <w:t xml:space="preserve"> &lt;&lt; דובר &gt;&gt; </w:t>
      </w:r>
      <w:bookmarkStart w:id="31661" w:name="_Toc127353177"/>
      <w:bookmarkStart w:id="31662" w:name="_Toc127353277"/>
      <w:bookmarkStart w:id="31663" w:name="_Toc127353750"/>
      <w:bookmarkStart w:id="31664" w:name="_Toc127353857"/>
      <w:r>
        <w:rPr>
          <w:rtl/>
        </w:rPr>
        <w:t>נאור שירי (יש עתיד):</w:t>
      </w:r>
      <w:bookmarkEnd w:id="31661"/>
      <w:bookmarkEnd w:id="31662"/>
      <w:bookmarkEnd w:id="31663"/>
      <w:bookmarkEnd w:id="31664"/>
      <w:r w:rsidRPr="000C27EF">
        <w:rPr>
          <w:rStyle w:val="TagStyle"/>
          <w:rtl/>
        </w:rPr>
        <w:t xml:space="preserve"> &lt;&lt; דובר &gt;&gt;</w:t>
      </w:r>
      <w:r>
        <w:rPr>
          <w:rtl/>
        </w:rPr>
        <w:t xml:space="preserve">   </w:t>
      </w:r>
      <w:bookmarkEnd w:id="31660"/>
    </w:p>
    <w:p w:rsidR="00FA1500" w:rsidRDefault="00FA1500" w:rsidP="00F95572">
      <w:pPr>
        <w:pStyle w:val="KeepWithNext"/>
        <w:rPr>
          <w:rtl/>
        </w:rPr>
      </w:pPr>
    </w:p>
    <w:p w:rsidR="00FA1500" w:rsidRDefault="00FA1500" w:rsidP="00F95572">
      <w:pPr>
        <w:rPr>
          <w:rtl/>
        </w:rPr>
      </w:pPr>
      <w:r>
        <w:rPr>
          <w:rtl/>
        </w:rPr>
        <w:t>כאילו</w:t>
      </w:r>
      <w:r>
        <w:rPr>
          <w:rFonts w:hint="cs"/>
          <w:rtl/>
        </w:rPr>
        <w:t xml:space="preserve">, </w:t>
      </w:r>
      <w:r>
        <w:rPr>
          <w:rtl/>
        </w:rPr>
        <w:t>עם הזמן יהי</w:t>
      </w:r>
      <w:r>
        <w:rPr>
          <w:rFonts w:hint="cs"/>
          <w:rtl/>
        </w:rPr>
        <w:t>ו</w:t>
      </w:r>
      <w:r>
        <w:rPr>
          <w:rtl/>
        </w:rPr>
        <w:t xml:space="preserve"> לי האנרגיות של גלעד ב-</w:t>
      </w:r>
      <w:r>
        <w:rPr>
          <w:rFonts w:hint="cs"/>
          <w:rtl/>
        </w:rPr>
        <w:t>03:00? השם ישמור.</w:t>
      </w:r>
    </w:p>
    <w:p w:rsidR="00FA1500" w:rsidRDefault="00FA1500" w:rsidP="00F95572">
      <w:pPr>
        <w:rPr>
          <w:rtl/>
        </w:rPr>
      </w:pPr>
    </w:p>
    <w:p w:rsidR="00FA1500" w:rsidRDefault="00FA1500" w:rsidP="00F95572">
      <w:pPr>
        <w:pStyle w:val="af5"/>
        <w:keepNext/>
        <w:rPr>
          <w:rtl/>
        </w:rPr>
      </w:pPr>
      <w:r w:rsidRPr="00B13C5B">
        <w:rPr>
          <w:rStyle w:val="TagStyle"/>
          <w:rtl/>
        </w:rPr>
        <w:t xml:space="preserve">&lt;&lt; קריאה &gt;&gt; </w:t>
      </w:r>
      <w:r>
        <w:rPr>
          <w:rtl/>
        </w:rPr>
        <w:t>גלעד קריב (העבודה):</w:t>
      </w:r>
      <w:r w:rsidRPr="00B13C5B">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תחשוב "דודי אמסלם" </w:t>
      </w:r>
      <w:r>
        <w:rPr>
          <w:rtl/>
          <w:lang w:eastAsia="he-IL"/>
        </w:rPr>
        <w:t>–</w:t>
      </w:r>
      <w:r>
        <w:rPr>
          <w:rFonts w:hint="cs"/>
          <w:rtl/>
          <w:lang w:eastAsia="he-IL"/>
        </w:rPr>
        <w:t xml:space="preserve"> הופ, תיטען באנרגיה.</w:t>
      </w:r>
    </w:p>
    <w:p w:rsidR="00FA1500" w:rsidRDefault="00FA1500" w:rsidP="00F95572">
      <w:pPr>
        <w:rPr>
          <w:rtl/>
          <w:lang w:eastAsia="he-IL"/>
        </w:rPr>
      </w:pPr>
      <w:bookmarkStart w:id="31665" w:name="_ETM_Q68_290511"/>
      <w:bookmarkEnd w:id="31665"/>
    </w:p>
    <w:p w:rsidR="00FA1500" w:rsidRDefault="00FA1500" w:rsidP="00F95572">
      <w:pPr>
        <w:pStyle w:val="-"/>
        <w:keepNext/>
        <w:rPr>
          <w:rtl/>
        </w:rPr>
      </w:pPr>
      <w:bookmarkStart w:id="31666" w:name="ET_speakercontinue_6361_14"/>
      <w:r w:rsidRPr="000C27EF">
        <w:rPr>
          <w:rStyle w:val="TagStyle"/>
          <w:rtl/>
        </w:rPr>
        <w:t xml:space="preserve"> &lt;&lt; דובר_המשך &gt;&gt; </w:t>
      </w:r>
      <w:r>
        <w:rPr>
          <w:rtl/>
        </w:rPr>
        <w:t>נאור שירי (יש עתיד):</w:t>
      </w:r>
      <w:r w:rsidRPr="000C27EF">
        <w:rPr>
          <w:rStyle w:val="TagStyle"/>
          <w:rtl/>
        </w:rPr>
        <w:t xml:space="preserve"> &lt;&lt; דובר_המשך &gt;&gt;</w:t>
      </w:r>
      <w:r>
        <w:rPr>
          <w:rtl/>
        </w:rPr>
        <w:t xml:space="preserve">   </w:t>
      </w:r>
      <w:bookmarkEnd w:id="31666"/>
    </w:p>
    <w:p w:rsidR="00FA1500" w:rsidRDefault="00FA1500" w:rsidP="00F95572">
      <w:pPr>
        <w:pStyle w:val="KeepWithNext"/>
        <w:rPr>
          <w:rtl/>
          <w:lang w:eastAsia="he-IL"/>
        </w:rPr>
      </w:pPr>
    </w:p>
    <w:p w:rsidR="00FA1500" w:rsidRDefault="00FA1500" w:rsidP="00F95572">
      <w:pPr>
        <w:rPr>
          <w:rtl/>
        </w:rPr>
      </w:pPr>
      <w:bookmarkStart w:id="31667" w:name="_ETM_Q68_291179"/>
      <w:bookmarkStart w:id="31668" w:name="_ETM_Q68_288448"/>
      <w:bookmarkStart w:id="31669" w:name="_ETM_Q68_288525"/>
      <w:bookmarkEnd w:id="31667"/>
      <w:bookmarkEnd w:id="31668"/>
      <w:bookmarkEnd w:id="31669"/>
      <w:r>
        <w:rPr>
          <w:rtl/>
        </w:rPr>
        <w:t>תגיד</w:t>
      </w:r>
      <w:r>
        <w:rPr>
          <w:rFonts w:hint="cs"/>
          <w:rtl/>
        </w:rPr>
        <w:t>,</w:t>
      </w:r>
      <w:r>
        <w:rPr>
          <w:rtl/>
        </w:rPr>
        <w:t xml:space="preserve"> לקחת איתך את המיקרופון</w:t>
      </w:r>
      <w:r>
        <w:rPr>
          <w:rFonts w:hint="cs"/>
          <w:rtl/>
        </w:rPr>
        <w:t>?</w:t>
      </w:r>
    </w:p>
    <w:p w:rsidR="00FA1500" w:rsidRDefault="00FA1500" w:rsidP="00F95572">
      <w:pPr>
        <w:rPr>
          <w:rtl/>
        </w:rPr>
      </w:pPr>
    </w:p>
    <w:p w:rsidR="00FA1500" w:rsidRDefault="00FA1500" w:rsidP="00F95572">
      <w:pPr>
        <w:pStyle w:val="af6"/>
        <w:keepNext/>
        <w:rPr>
          <w:rtl/>
        </w:rPr>
      </w:pPr>
      <w:r w:rsidRPr="000C27EF">
        <w:rPr>
          <w:rStyle w:val="TagStyle"/>
          <w:rtl/>
        </w:rPr>
        <w:t xml:space="preserve"> &lt;&lt; יור &gt;&gt; </w:t>
      </w:r>
      <w:r>
        <w:rPr>
          <w:rtl/>
        </w:rPr>
        <w:t>היו"ר יפעת שאשא ביטון:</w:t>
      </w:r>
      <w:r w:rsidRPr="000C27EF">
        <w:rPr>
          <w:rStyle w:val="TagStyle"/>
          <w:rtl/>
        </w:rPr>
        <w:t xml:space="preserve"> &lt;&lt; יור &gt;&gt;</w:t>
      </w:r>
      <w:r>
        <w:rPr>
          <w:rtl/>
        </w:rPr>
        <w:t xml:space="preserve">   </w:t>
      </w:r>
    </w:p>
    <w:p w:rsidR="00FA1500" w:rsidRDefault="00FA1500" w:rsidP="00F95572">
      <w:pPr>
        <w:pStyle w:val="KeepWithNext"/>
        <w:rPr>
          <w:rtl/>
        </w:rPr>
      </w:pPr>
    </w:p>
    <w:p w:rsidR="00FA1500" w:rsidRDefault="00FA1500" w:rsidP="00F95572">
      <w:pPr>
        <w:rPr>
          <w:rtl/>
        </w:rPr>
      </w:pPr>
      <w:r>
        <w:rPr>
          <w:rtl/>
        </w:rPr>
        <w:t>30 דקות לרשותך</w:t>
      </w:r>
      <w:r>
        <w:rPr>
          <w:rFonts w:hint="cs"/>
          <w:rtl/>
        </w:rPr>
        <w:t>.</w:t>
      </w:r>
    </w:p>
    <w:p w:rsidR="00FA1500" w:rsidRDefault="00FA1500" w:rsidP="00F95572">
      <w:pPr>
        <w:rPr>
          <w:rtl/>
        </w:rPr>
      </w:pPr>
    </w:p>
    <w:p w:rsidR="00FA1500" w:rsidRDefault="00FA1500" w:rsidP="00F95572">
      <w:pPr>
        <w:pStyle w:val="-"/>
        <w:keepNext/>
        <w:rPr>
          <w:rtl/>
        </w:rPr>
      </w:pPr>
      <w:bookmarkStart w:id="31670" w:name="ET_speakercontinue_6361_16"/>
      <w:r w:rsidRPr="000C27EF">
        <w:rPr>
          <w:rStyle w:val="TagStyle"/>
          <w:rtl/>
        </w:rPr>
        <w:t xml:space="preserve"> &lt;&lt; דובר_המשך &gt;&gt; </w:t>
      </w:r>
      <w:r>
        <w:rPr>
          <w:rtl/>
        </w:rPr>
        <w:t>נאור שירי (יש עתיד):</w:t>
      </w:r>
      <w:r w:rsidRPr="000C27EF">
        <w:rPr>
          <w:rStyle w:val="TagStyle"/>
          <w:rtl/>
        </w:rPr>
        <w:t xml:space="preserve"> &lt;&lt; דובר_המשך &gt;&gt;</w:t>
      </w:r>
      <w:r>
        <w:rPr>
          <w:rtl/>
        </w:rPr>
        <w:t xml:space="preserve">   </w:t>
      </w:r>
      <w:bookmarkEnd w:id="31670"/>
    </w:p>
    <w:p w:rsidR="00FA1500" w:rsidRDefault="00FA1500" w:rsidP="00F95572">
      <w:pPr>
        <w:pStyle w:val="KeepWithNext"/>
        <w:rPr>
          <w:rtl/>
        </w:rPr>
      </w:pPr>
    </w:p>
    <w:p w:rsidR="00FA1500" w:rsidRDefault="00FA1500" w:rsidP="00F95572">
      <w:pPr>
        <w:rPr>
          <w:rtl/>
        </w:rPr>
      </w:pPr>
      <w:bookmarkStart w:id="31671" w:name="_ETM_Q68_297673"/>
      <w:bookmarkEnd w:id="31671"/>
      <w:r>
        <w:rPr>
          <w:rtl/>
        </w:rPr>
        <w:t>בוקר טוב</w:t>
      </w:r>
      <w:r>
        <w:rPr>
          <w:rFonts w:hint="cs"/>
          <w:rtl/>
        </w:rPr>
        <w:t>,</w:t>
      </w:r>
      <w:r>
        <w:rPr>
          <w:rtl/>
        </w:rPr>
        <w:t xml:space="preserve"> גברתי היושבת</w:t>
      </w:r>
      <w:r>
        <w:rPr>
          <w:rFonts w:hint="cs"/>
          <w:rtl/>
        </w:rPr>
        <w:t>-</w:t>
      </w:r>
      <w:r>
        <w:rPr>
          <w:rtl/>
        </w:rPr>
        <w:t>ראש</w:t>
      </w:r>
      <w:r>
        <w:rPr>
          <w:rFonts w:hint="cs"/>
          <w:rtl/>
        </w:rPr>
        <w:t>.</w:t>
      </w:r>
      <w:r>
        <w:rPr>
          <w:rtl/>
        </w:rPr>
        <w:t xml:space="preserve"> כנסת נ</w:t>
      </w:r>
      <w:r>
        <w:rPr>
          <w:rFonts w:hint="cs"/>
          <w:rtl/>
        </w:rPr>
        <w:t>כב</w:t>
      </w:r>
      <w:r>
        <w:rPr>
          <w:rtl/>
        </w:rPr>
        <w:t>דה</w:t>
      </w:r>
      <w:r>
        <w:rPr>
          <w:rFonts w:hint="cs"/>
          <w:rtl/>
        </w:rPr>
        <w:t>,</w:t>
      </w:r>
      <w:r>
        <w:rPr>
          <w:rtl/>
        </w:rPr>
        <w:t xml:space="preserve"> מכובדיי כולכם</w:t>
      </w:r>
      <w:r>
        <w:rPr>
          <w:rFonts w:hint="cs"/>
          <w:rtl/>
        </w:rPr>
        <w:t>,</w:t>
      </w:r>
      <w:r>
        <w:rPr>
          <w:rtl/>
        </w:rPr>
        <w:t xml:space="preserve"> עיי</w:t>
      </w:r>
      <w:r>
        <w:rPr>
          <w:rFonts w:hint="cs"/>
          <w:rtl/>
        </w:rPr>
        <w:t xml:space="preserve">פים </w:t>
      </w:r>
      <w:bookmarkStart w:id="31672" w:name="_ETM_Q68_307131"/>
      <w:bookmarkEnd w:id="31672"/>
      <w:r>
        <w:rPr>
          <w:rFonts w:hint="cs"/>
          <w:rtl/>
        </w:rPr>
        <w:t>כולכם.</w:t>
      </w:r>
      <w:r>
        <w:rPr>
          <w:rtl/>
        </w:rPr>
        <w:t xml:space="preserve"> טוב</w:t>
      </w:r>
      <w:r>
        <w:rPr>
          <w:rFonts w:hint="cs"/>
          <w:rtl/>
        </w:rPr>
        <w:t>,</w:t>
      </w:r>
      <w:r>
        <w:rPr>
          <w:rtl/>
        </w:rPr>
        <w:t xml:space="preserve"> קודם כ</w:t>
      </w:r>
      <w:r>
        <w:rPr>
          <w:rFonts w:hint="cs"/>
          <w:rtl/>
        </w:rPr>
        <w:t>ו</w:t>
      </w:r>
      <w:r>
        <w:rPr>
          <w:rtl/>
        </w:rPr>
        <w:t>ל אני</w:t>
      </w:r>
      <w:r>
        <w:rPr>
          <w:rFonts w:hint="cs"/>
          <w:rtl/>
        </w:rPr>
        <w:t xml:space="preserve"> </w:t>
      </w:r>
      <w:r>
        <w:rPr>
          <w:rFonts w:hint="eastAsia"/>
        </w:rPr>
        <w:t>–</w:t>
      </w:r>
      <w:r>
        <w:rPr>
          <w:rtl/>
        </w:rPr>
        <w:t xml:space="preserve"> מה</w:t>
      </w:r>
      <w:r>
        <w:rPr>
          <w:rFonts w:hint="cs"/>
          <w:rtl/>
        </w:rPr>
        <w:t>?</w:t>
      </w:r>
      <w:bookmarkStart w:id="31673" w:name="_ETM_Q68_311247"/>
      <w:bookmarkEnd w:id="31673"/>
    </w:p>
    <w:p w:rsidR="00FA1500" w:rsidRDefault="00FA1500" w:rsidP="00F95572">
      <w:pPr>
        <w:rPr>
          <w:rtl/>
        </w:rPr>
      </w:pPr>
      <w:bookmarkStart w:id="31674" w:name="_ETM_Q68_311343"/>
      <w:bookmarkEnd w:id="31674"/>
    </w:p>
    <w:p w:rsidR="00FA1500" w:rsidRDefault="00FA1500" w:rsidP="00F95572">
      <w:pPr>
        <w:rPr>
          <w:rtl/>
        </w:rPr>
      </w:pPr>
    </w:p>
    <w:p w:rsidR="00FA1500" w:rsidRDefault="00FA1500" w:rsidP="00F95572">
      <w:pPr>
        <w:pStyle w:val="af5"/>
        <w:keepNext/>
        <w:rPr>
          <w:rtl/>
        </w:rPr>
      </w:pPr>
      <w:bookmarkStart w:id="31675" w:name="ET_interruption_5761_18"/>
      <w:r w:rsidRPr="000C27EF">
        <w:rPr>
          <w:rStyle w:val="TagStyle"/>
          <w:rtl/>
        </w:rPr>
        <w:t xml:space="preserve"> &lt;&lt; קריאה &gt;&gt; </w:t>
      </w:r>
      <w:r>
        <w:rPr>
          <w:rtl/>
        </w:rPr>
        <w:t>עאידה תומא סלימאן (חד"ש-תע"ל):</w:t>
      </w:r>
      <w:r w:rsidRPr="000C27EF">
        <w:rPr>
          <w:rStyle w:val="TagStyle"/>
          <w:rtl/>
        </w:rPr>
        <w:t xml:space="preserve"> &lt;&lt; קריאה &gt;&gt;</w:t>
      </w:r>
      <w:r>
        <w:rPr>
          <w:rtl/>
        </w:rPr>
        <w:t xml:space="preserve">   </w:t>
      </w:r>
      <w:bookmarkEnd w:id="31675"/>
    </w:p>
    <w:p w:rsidR="00FA1500" w:rsidRDefault="00FA1500" w:rsidP="00F95572">
      <w:pPr>
        <w:pStyle w:val="KeepWithNext"/>
        <w:rPr>
          <w:rtl/>
        </w:rPr>
      </w:pPr>
    </w:p>
    <w:p w:rsidR="00FA1500" w:rsidRDefault="00FA1500" w:rsidP="00F95572">
      <w:pPr>
        <w:rPr>
          <w:rtl/>
        </w:rPr>
      </w:pPr>
      <w:r>
        <w:rPr>
          <w:rFonts w:hint="cs"/>
          <w:rtl/>
        </w:rPr>
        <w:t xml:space="preserve">אין שר. </w:t>
      </w:r>
    </w:p>
    <w:p w:rsidR="00FA1500" w:rsidRDefault="00FA1500" w:rsidP="00F95572">
      <w:pPr>
        <w:rPr>
          <w:rtl/>
        </w:rPr>
      </w:pPr>
      <w:bookmarkStart w:id="31676" w:name="_ETM_Q68_314533"/>
      <w:bookmarkStart w:id="31677" w:name="_ETM_Q68_314586"/>
      <w:bookmarkEnd w:id="31676"/>
      <w:bookmarkEnd w:id="31677"/>
    </w:p>
    <w:p w:rsidR="00FA1500" w:rsidRDefault="00FA1500" w:rsidP="00F95572">
      <w:pPr>
        <w:pStyle w:val="af6"/>
        <w:keepNext/>
        <w:rPr>
          <w:rtl/>
        </w:rPr>
      </w:pPr>
      <w:r w:rsidRPr="000C27EF">
        <w:rPr>
          <w:rStyle w:val="TagStyle"/>
          <w:rtl/>
        </w:rPr>
        <w:t xml:space="preserve"> &lt;&lt; יור &gt;&gt; </w:t>
      </w:r>
      <w:r>
        <w:rPr>
          <w:rtl/>
        </w:rPr>
        <w:t>היו"ר יפעת שאשא ביטון:</w:t>
      </w:r>
      <w:r w:rsidRPr="000C27EF">
        <w:rPr>
          <w:rStyle w:val="TagStyle"/>
          <w:rtl/>
        </w:rPr>
        <w:t xml:space="preserve"> &lt;&lt; יור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 xml:space="preserve">יש. חבר הכנסת חיים ביטון נמצא </w:t>
      </w:r>
      <w:bookmarkStart w:id="31678" w:name="_ETM_Q68_317949"/>
      <w:bookmarkEnd w:id="31678"/>
      <w:r>
        <w:rPr>
          <w:rFonts w:hint="cs"/>
          <w:rtl/>
        </w:rPr>
        <w:t>פה.</w:t>
      </w:r>
    </w:p>
    <w:p w:rsidR="00FA1500" w:rsidRDefault="00FA1500" w:rsidP="00F95572">
      <w:pPr>
        <w:rPr>
          <w:rtl/>
        </w:rPr>
      </w:pPr>
      <w:bookmarkStart w:id="31679" w:name="_ETM_Q68_318322"/>
      <w:bookmarkStart w:id="31680" w:name="_ETM_Q68_318398"/>
      <w:bookmarkEnd w:id="31679"/>
      <w:bookmarkEnd w:id="31680"/>
    </w:p>
    <w:p w:rsidR="00FA1500" w:rsidRDefault="00FA1500" w:rsidP="00F95572">
      <w:pPr>
        <w:pStyle w:val="-"/>
        <w:keepNext/>
        <w:rPr>
          <w:rtl/>
        </w:rPr>
      </w:pPr>
      <w:bookmarkStart w:id="31681" w:name="ET_speakercontinue_6361_20"/>
      <w:r w:rsidRPr="001D0705">
        <w:rPr>
          <w:rStyle w:val="TagStyle"/>
          <w:rtl/>
        </w:rPr>
        <w:t xml:space="preserve"> &lt;&lt; דובר_המשך &gt;&gt; </w:t>
      </w:r>
      <w:r>
        <w:rPr>
          <w:rtl/>
        </w:rPr>
        <w:t>נאור שירי (יש עתיד):</w:t>
      </w:r>
      <w:r w:rsidRPr="001D0705">
        <w:rPr>
          <w:rStyle w:val="TagStyle"/>
          <w:rtl/>
        </w:rPr>
        <w:t xml:space="preserve"> &lt;&lt; דובר_המשך &gt;&gt;</w:t>
      </w:r>
      <w:r>
        <w:rPr>
          <w:rtl/>
        </w:rPr>
        <w:t xml:space="preserve">   </w:t>
      </w:r>
      <w:bookmarkEnd w:id="31681"/>
    </w:p>
    <w:p w:rsidR="00FA1500" w:rsidRDefault="00FA1500" w:rsidP="00F95572">
      <w:pPr>
        <w:pStyle w:val="KeepWithNext"/>
        <w:rPr>
          <w:rtl/>
        </w:rPr>
      </w:pPr>
    </w:p>
    <w:p w:rsidR="00FA1500" w:rsidRDefault="00FA1500" w:rsidP="00F95572">
      <w:pPr>
        <w:rPr>
          <w:rtl/>
        </w:rPr>
      </w:pPr>
      <w:r>
        <w:rPr>
          <w:rFonts w:hint="cs"/>
          <w:rtl/>
        </w:rPr>
        <w:t>שר למה, אנחנו נברר בהמשך הערב, אבל יש שר.</w:t>
      </w:r>
    </w:p>
    <w:p w:rsidR="00FA1500" w:rsidRDefault="00FA1500" w:rsidP="00F95572">
      <w:pPr>
        <w:rPr>
          <w:rtl/>
        </w:rPr>
      </w:pPr>
      <w:bookmarkStart w:id="31682" w:name="_ETM_Q68_325142"/>
      <w:bookmarkStart w:id="31683" w:name="_ETM_Q68_325207"/>
      <w:bookmarkEnd w:id="31682"/>
      <w:bookmarkEnd w:id="31683"/>
    </w:p>
    <w:p w:rsidR="00FA1500" w:rsidRDefault="00FA1500" w:rsidP="00F95572">
      <w:pPr>
        <w:pStyle w:val="af6"/>
        <w:keepNext/>
        <w:rPr>
          <w:rtl/>
        </w:rPr>
      </w:pPr>
      <w:bookmarkStart w:id="31684" w:name="ET_yor_6491_21"/>
      <w:r w:rsidRPr="001D0705">
        <w:rPr>
          <w:rStyle w:val="TagStyle"/>
          <w:rtl/>
        </w:rPr>
        <w:t xml:space="preserve"> &lt;&lt; יור &gt;&gt; </w:t>
      </w:r>
      <w:r>
        <w:rPr>
          <w:rtl/>
        </w:rPr>
        <w:t>היו"ר יפעת שאשא ביטון:</w:t>
      </w:r>
      <w:r w:rsidRPr="001D0705">
        <w:rPr>
          <w:rStyle w:val="TagStyle"/>
          <w:rtl/>
        </w:rPr>
        <w:t xml:space="preserve"> &lt;&lt; יור &gt;&gt;</w:t>
      </w:r>
      <w:r>
        <w:rPr>
          <w:rtl/>
        </w:rPr>
        <w:t xml:space="preserve">   </w:t>
      </w:r>
      <w:bookmarkEnd w:id="31684"/>
    </w:p>
    <w:p w:rsidR="00FA1500" w:rsidRDefault="00FA1500" w:rsidP="00F95572">
      <w:pPr>
        <w:pStyle w:val="KeepWithNext"/>
        <w:rPr>
          <w:rtl/>
        </w:rPr>
      </w:pPr>
    </w:p>
    <w:p w:rsidR="00FA1500" w:rsidRDefault="00FA1500" w:rsidP="00F95572">
      <w:pPr>
        <w:rPr>
          <w:rtl/>
        </w:rPr>
      </w:pPr>
      <w:bookmarkStart w:id="31685" w:name="_ETM_Q68_323733"/>
      <w:bookmarkEnd w:id="31685"/>
      <w:r>
        <w:rPr>
          <w:rFonts w:hint="cs"/>
          <w:rtl/>
        </w:rPr>
        <w:t xml:space="preserve">הוא לא </w:t>
      </w:r>
      <w:bookmarkStart w:id="31686" w:name="_ETM_Q68_323064"/>
      <w:bookmarkEnd w:id="31686"/>
      <w:r>
        <w:rPr>
          <w:rFonts w:hint="cs"/>
          <w:rtl/>
        </w:rPr>
        <w:t>חבר כנסת? לא?</w:t>
      </w:r>
      <w:bookmarkStart w:id="31687" w:name="_ETM_Q68_324010"/>
      <w:bookmarkEnd w:id="31687"/>
    </w:p>
    <w:p w:rsidR="00FA1500" w:rsidRDefault="00FA1500" w:rsidP="00F95572">
      <w:pPr>
        <w:rPr>
          <w:rtl/>
        </w:rPr>
      </w:pPr>
      <w:bookmarkStart w:id="31688" w:name="_ETM_Q68_324078"/>
      <w:bookmarkEnd w:id="31688"/>
    </w:p>
    <w:p w:rsidR="00FA1500" w:rsidRDefault="00FA1500" w:rsidP="00F95572">
      <w:pPr>
        <w:pStyle w:val="-"/>
        <w:keepNext/>
        <w:rPr>
          <w:rtl/>
        </w:rPr>
      </w:pPr>
      <w:bookmarkStart w:id="31689" w:name="ET_speakercontinue_6361_22"/>
      <w:r w:rsidRPr="001D0705">
        <w:rPr>
          <w:rStyle w:val="TagStyle"/>
          <w:rtl/>
        </w:rPr>
        <w:t xml:space="preserve"> &lt;&lt; דובר_המשך &gt;&gt; </w:t>
      </w:r>
      <w:r>
        <w:rPr>
          <w:rtl/>
        </w:rPr>
        <w:t>נאור שירי (יש עתיד):</w:t>
      </w:r>
      <w:r w:rsidRPr="001D0705">
        <w:rPr>
          <w:rStyle w:val="TagStyle"/>
          <w:rtl/>
        </w:rPr>
        <w:t xml:space="preserve"> &lt;&lt; דובר_המשך &gt;&gt;</w:t>
      </w:r>
      <w:r>
        <w:rPr>
          <w:rtl/>
        </w:rPr>
        <w:t xml:space="preserve">   </w:t>
      </w:r>
      <w:bookmarkEnd w:id="31689"/>
    </w:p>
    <w:p w:rsidR="00FA1500" w:rsidRDefault="00FA1500" w:rsidP="00F95572">
      <w:pPr>
        <w:pStyle w:val="KeepWithNext"/>
        <w:rPr>
          <w:rtl/>
        </w:rPr>
      </w:pPr>
    </w:p>
    <w:p w:rsidR="00FA1500" w:rsidRDefault="00FA1500" w:rsidP="00F95572">
      <w:pPr>
        <w:rPr>
          <w:rtl/>
        </w:rPr>
      </w:pPr>
      <w:r>
        <w:rPr>
          <w:rtl/>
        </w:rPr>
        <w:t>טוב</w:t>
      </w:r>
      <w:r>
        <w:rPr>
          <w:rFonts w:hint="cs"/>
          <w:rtl/>
        </w:rPr>
        <w:t>, קודם כול</w:t>
      </w:r>
      <w:r>
        <w:rPr>
          <w:rtl/>
        </w:rPr>
        <w:t xml:space="preserve"> אני רוצה לפתוח ולהודות</w:t>
      </w:r>
      <w:r>
        <w:rPr>
          <w:rFonts w:hint="cs"/>
          <w:rtl/>
        </w:rPr>
        <w:t xml:space="preserve"> </w:t>
      </w:r>
      <w:r>
        <w:rPr>
          <w:rtl/>
        </w:rPr>
        <w:t xml:space="preserve">לכל המפגינים </w:t>
      </w:r>
      <w:r>
        <w:rPr>
          <w:rFonts w:hint="cs"/>
          <w:rtl/>
        </w:rPr>
        <w:t>וה</w:t>
      </w:r>
      <w:r>
        <w:rPr>
          <w:rtl/>
        </w:rPr>
        <w:t>מפגינות היום</w:t>
      </w:r>
      <w:r>
        <w:rPr>
          <w:rFonts w:hint="cs"/>
          <w:rtl/>
        </w:rPr>
        <w:t>.</w:t>
      </w:r>
      <w:r>
        <w:rPr>
          <w:rtl/>
        </w:rPr>
        <w:t xml:space="preserve"> באמת</w:t>
      </w:r>
      <w:r>
        <w:rPr>
          <w:rFonts w:hint="cs"/>
          <w:rtl/>
        </w:rPr>
        <w:t>,</w:t>
      </w:r>
      <w:r>
        <w:rPr>
          <w:rtl/>
        </w:rPr>
        <w:t xml:space="preserve"> גם לקחת יום </w:t>
      </w:r>
      <w:r>
        <w:rPr>
          <w:rFonts w:hint="cs"/>
          <w:rtl/>
        </w:rPr>
        <w:t>–</w:t>
      </w:r>
      <w:r>
        <w:rPr>
          <w:rtl/>
        </w:rPr>
        <w:t xml:space="preserve"> גלעד</w:t>
      </w:r>
      <w:r>
        <w:rPr>
          <w:rFonts w:hint="cs"/>
          <w:rtl/>
        </w:rPr>
        <w:t>,</w:t>
      </w:r>
      <w:r>
        <w:rPr>
          <w:rtl/>
        </w:rPr>
        <w:t xml:space="preserve"> לאן אתה הולך</w:t>
      </w:r>
      <w:r>
        <w:rPr>
          <w:rFonts w:hint="cs"/>
          <w:rtl/>
        </w:rPr>
        <w:t>?</w:t>
      </w:r>
      <w:r>
        <w:rPr>
          <w:rtl/>
        </w:rPr>
        <w:t xml:space="preserve"> אני ישבתי והקשבתי לך</w:t>
      </w:r>
      <w:r>
        <w:rPr>
          <w:rFonts w:hint="cs"/>
          <w:rtl/>
        </w:rPr>
        <w:t>.</w:t>
      </w:r>
    </w:p>
    <w:p w:rsidR="00FA1500" w:rsidRDefault="00FA1500" w:rsidP="00F95572">
      <w:pPr>
        <w:rPr>
          <w:rtl/>
        </w:rPr>
      </w:pPr>
      <w:bookmarkStart w:id="31690" w:name="_ETM_Q68_337369"/>
      <w:bookmarkStart w:id="31691" w:name="_ETM_Q68_337448"/>
      <w:bookmarkEnd w:id="31690"/>
      <w:bookmarkEnd w:id="31691"/>
    </w:p>
    <w:p w:rsidR="00FA1500" w:rsidRDefault="00FA1500" w:rsidP="00F95572">
      <w:pPr>
        <w:pStyle w:val="af5"/>
        <w:keepNext/>
        <w:rPr>
          <w:rtl/>
        </w:rPr>
      </w:pPr>
      <w:bookmarkStart w:id="31692" w:name="ET_interruption_6156_23"/>
      <w:r w:rsidRPr="001D0705">
        <w:rPr>
          <w:rStyle w:val="TagStyle"/>
          <w:rtl/>
        </w:rPr>
        <w:t xml:space="preserve"> &lt;&lt; קריאה &gt;&gt; </w:t>
      </w:r>
      <w:r>
        <w:rPr>
          <w:rtl/>
        </w:rPr>
        <w:t>גלעד קריב (העבודה):</w:t>
      </w:r>
      <w:r w:rsidRPr="001D0705">
        <w:rPr>
          <w:rStyle w:val="TagStyle"/>
          <w:rtl/>
        </w:rPr>
        <w:t xml:space="preserve"> &lt;&lt; קריאה &gt;&gt;</w:t>
      </w:r>
      <w:r>
        <w:rPr>
          <w:rtl/>
        </w:rPr>
        <w:t xml:space="preserve">   </w:t>
      </w:r>
      <w:bookmarkEnd w:id="31692"/>
    </w:p>
    <w:p w:rsidR="00FA1500" w:rsidRDefault="00FA1500" w:rsidP="00F95572">
      <w:pPr>
        <w:pStyle w:val="KeepWithNext"/>
        <w:rPr>
          <w:rtl/>
        </w:rPr>
      </w:pPr>
    </w:p>
    <w:p w:rsidR="00FA1500" w:rsidRDefault="00FA1500" w:rsidP="00F95572">
      <w:pPr>
        <w:rPr>
          <w:rtl/>
        </w:rPr>
      </w:pPr>
      <w:r>
        <w:rPr>
          <w:rFonts w:hint="cs"/>
          <w:rtl/>
        </w:rPr>
        <w:t>- - -</w:t>
      </w:r>
    </w:p>
    <w:p w:rsidR="00FA1500" w:rsidRDefault="00FA1500" w:rsidP="00F95572">
      <w:pPr>
        <w:rPr>
          <w:rtl/>
        </w:rPr>
      </w:pPr>
      <w:bookmarkStart w:id="31693" w:name="_ETM_Q68_337643"/>
      <w:bookmarkStart w:id="31694" w:name="_ETM_Q68_337727"/>
      <w:bookmarkEnd w:id="31693"/>
      <w:bookmarkEnd w:id="31694"/>
    </w:p>
    <w:p w:rsidR="00FA1500" w:rsidRDefault="00FA1500" w:rsidP="00F95572">
      <w:pPr>
        <w:pStyle w:val="-"/>
        <w:keepNext/>
        <w:rPr>
          <w:rtl/>
        </w:rPr>
      </w:pPr>
      <w:bookmarkStart w:id="31695" w:name="ET_speakercontinue_6361_24"/>
      <w:r w:rsidRPr="001D0705">
        <w:rPr>
          <w:rStyle w:val="TagStyle"/>
          <w:rtl/>
        </w:rPr>
        <w:t xml:space="preserve"> &lt;&lt; דובר_המשך &gt;&gt; </w:t>
      </w:r>
      <w:r>
        <w:rPr>
          <w:rtl/>
        </w:rPr>
        <w:t>נאור שירי (יש עתיד):</w:t>
      </w:r>
      <w:r w:rsidRPr="001D0705">
        <w:rPr>
          <w:rStyle w:val="TagStyle"/>
          <w:rtl/>
        </w:rPr>
        <w:t xml:space="preserve"> &lt;&lt; דובר_המשך &gt;&gt;</w:t>
      </w:r>
      <w:r>
        <w:rPr>
          <w:rtl/>
        </w:rPr>
        <w:t xml:space="preserve">   </w:t>
      </w:r>
      <w:bookmarkEnd w:id="31695"/>
    </w:p>
    <w:p w:rsidR="00FA1500" w:rsidRDefault="00FA1500" w:rsidP="00F95572">
      <w:pPr>
        <w:pStyle w:val="KeepWithNext"/>
        <w:rPr>
          <w:rtl/>
        </w:rPr>
      </w:pPr>
    </w:p>
    <w:p w:rsidR="00FA1500" w:rsidRDefault="00FA1500" w:rsidP="00F95572">
      <w:pPr>
        <w:rPr>
          <w:rtl/>
        </w:rPr>
      </w:pPr>
      <w:r>
        <w:rPr>
          <w:rtl/>
        </w:rPr>
        <w:t>סתם</w:t>
      </w:r>
      <w:r>
        <w:rPr>
          <w:rFonts w:hint="cs"/>
          <w:rtl/>
        </w:rPr>
        <w:t>,</w:t>
      </w:r>
      <w:r>
        <w:rPr>
          <w:rtl/>
        </w:rPr>
        <w:t xml:space="preserve"> סתם</w:t>
      </w:r>
      <w:r>
        <w:rPr>
          <w:rFonts w:hint="cs"/>
          <w:rtl/>
        </w:rPr>
        <w:t>.</w:t>
      </w:r>
    </w:p>
    <w:p w:rsidR="00FA1500" w:rsidRDefault="00FA1500" w:rsidP="00F95572">
      <w:pPr>
        <w:rPr>
          <w:rtl/>
        </w:rPr>
      </w:pPr>
    </w:p>
    <w:p w:rsidR="00FA1500" w:rsidRDefault="00FA1500" w:rsidP="00F95572">
      <w:pPr>
        <w:pStyle w:val="af5"/>
        <w:keepNext/>
        <w:rPr>
          <w:rtl/>
        </w:rPr>
      </w:pPr>
      <w:bookmarkStart w:id="31696" w:name="ET_interruption_6156_25"/>
      <w:r w:rsidRPr="001D0705">
        <w:rPr>
          <w:rStyle w:val="TagStyle"/>
          <w:rtl/>
        </w:rPr>
        <w:t xml:space="preserve"> &lt;&lt; קריאה &gt;&gt; </w:t>
      </w:r>
      <w:r>
        <w:rPr>
          <w:rtl/>
        </w:rPr>
        <w:t>גלעד קריב (העבודה):</w:t>
      </w:r>
      <w:r w:rsidRPr="001D0705">
        <w:rPr>
          <w:rStyle w:val="TagStyle"/>
          <w:rtl/>
        </w:rPr>
        <w:t xml:space="preserve"> &lt;&lt; קריאה &gt;&gt;</w:t>
      </w:r>
      <w:r>
        <w:rPr>
          <w:rtl/>
        </w:rPr>
        <w:t xml:space="preserve">   </w:t>
      </w:r>
      <w:bookmarkEnd w:id="31696"/>
    </w:p>
    <w:p w:rsidR="00FA1500" w:rsidRDefault="00FA1500" w:rsidP="00F95572">
      <w:pPr>
        <w:pStyle w:val="KeepWithNext"/>
        <w:rPr>
          <w:rtl/>
        </w:rPr>
      </w:pPr>
    </w:p>
    <w:p w:rsidR="00FA1500" w:rsidRDefault="00FA1500" w:rsidP="00F95572">
      <w:pPr>
        <w:rPr>
          <w:rtl/>
        </w:rPr>
      </w:pPr>
      <w:r>
        <w:rPr>
          <w:rtl/>
        </w:rPr>
        <w:t>שר החינוך הנוסף גם מסכם</w:t>
      </w:r>
      <w:r>
        <w:rPr>
          <w:rFonts w:hint="cs"/>
          <w:rtl/>
        </w:rPr>
        <w:t>.</w:t>
      </w:r>
      <w:r>
        <w:rPr>
          <w:rtl/>
        </w:rPr>
        <w:t xml:space="preserve"> סגרתי איתו</w:t>
      </w:r>
      <w:r>
        <w:rPr>
          <w:rFonts w:hint="cs"/>
          <w:rtl/>
        </w:rPr>
        <w:t xml:space="preserve"> - - -</w:t>
      </w:r>
    </w:p>
    <w:p w:rsidR="00FA1500" w:rsidRDefault="00FA1500" w:rsidP="00F95572">
      <w:pPr>
        <w:rPr>
          <w:rtl/>
        </w:rPr>
      </w:pPr>
      <w:bookmarkStart w:id="31697" w:name="_ETM_Q68_343282"/>
      <w:bookmarkStart w:id="31698" w:name="_ETM_Q68_343364"/>
      <w:bookmarkEnd w:id="31697"/>
      <w:bookmarkEnd w:id="31698"/>
    </w:p>
    <w:p w:rsidR="00FA1500" w:rsidRDefault="00FA1500" w:rsidP="00F95572">
      <w:pPr>
        <w:pStyle w:val="-"/>
        <w:keepNext/>
        <w:rPr>
          <w:rtl/>
        </w:rPr>
      </w:pPr>
      <w:bookmarkStart w:id="31699" w:name="ET_speakercontinue_6361_26"/>
      <w:r w:rsidRPr="001D0705">
        <w:rPr>
          <w:rStyle w:val="TagStyle"/>
          <w:rtl/>
        </w:rPr>
        <w:lastRenderedPageBreak/>
        <w:t xml:space="preserve"> &lt;&lt; דובר_המשך &gt;&gt; </w:t>
      </w:r>
      <w:r>
        <w:rPr>
          <w:rtl/>
        </w:rPr>
        <w:t>נאור שירי (יש עתיד):</w:t>
      </w:r>
      <w:r w:rsidRPr="001D0705">
        <w:rPr>
          <w:rStyle w:val="TagStyle"/>
          <w:rtl/>
        </w:rPr>
        <w:t xml:space="preserve"> &lt;&lt; דובר_המשך &gt;&gt;</w:t>
      </w:r>
      <w:r>
        <w:rPr>
          <w:rtl/>
        </w:rPr>
        <w:t xml:space="preserve">   </w:t>
      </w:r>
      <w:bookmarkEnd w:id="31699"/>
    </w:p>
    <w:p w:rsidR="00FA1500" w:rsidRDefault="00FA1500" w:rsidP="00F95572">
      <w:pPr>
        <w:pStyle w:val="KeepWithNext"/>
        <w:rPr>
          <w:rtl/>
        </w:rPr>
      </w:pPr>
    </w:p>
    <w:p w:rsidR="00FA1500" w:rsidRDefault="00FA1500" w:rsidP="00F95572">
      <w:pPr>
        <w:rPr>
          <w:rtl/>
        </w:rPr>
      </w:pPr>
      <w:bookmarkStart w:id="31700" w:name="_ETM_Q68_344084"/>
      <w:bookmarkEnd w:id="31700"/>
      <w:r>
        <w:rPr>
          <w:rtl/>
        </w:rPr>
        <w:t>בסדר גמור</w:t>
      </w:r>
      <w:r>
        <w:rPr>
          <w:rFonts w:hint="cs"/>
          <w:rtl/>
        </w:rPr>
        <w:t>.</w:t>
      </w:r>
      <w:r>
        <w:rPr>
          <w:rtl/>
        </w:rPr>
        <w:t xml:space="preserve"> אז קודם כ</w:t>
      </w:r>
      <w:r>
        <w:rPr>
          <w:rFonts w:hint="cs"/>
          <w:rtl/>
        </w:rPr>
        <w:t>ו</w:t>
      </w:r>
      <w:r>
        <w:rPr>
          <w:rtl/>
        </w:rPr>
        <w:t>ל</w:t>
      </w:r>
      <w:r>
        <w:rPr>
          <w:rFonts w:hint="cs"/>
          <w:rtl/>
        </w:rPr>
        <w:t>,</w:t>
      </w:r>
      <w:r>
        <w:rPr>
          <w:rtl/>
        </w:rPr>
        <w:t xml:space="preserve"> באמת</w:t>
      </w:r>
      <w:r>
        <w:rPr>
          <w:rFonts w:hint="cs"/>
          <w:rtl/>
        </w:rPr>
        <w:t>,</w:t>
      </w:r>
      <w:r>
        <w:rPr>
          <w:rtl/>
        </w:rPr>
        <w:t xml:space="preserve"> גם השעה מאוחרת וכמעט לפנות בוקר או לפנות בוקר</w:t>
      </w:r>
      <w:r>
        <w:rPr>
          <w:rFonts w:hint="cs"/>
          <w:rtl/>
        </w:rPr>
        <w:t>,</w:t>
      </w:r>
      <w:r>
        <w:rPr>
          <w:rtl/>
        </w:rPr>
        <w:t xml:space="preserve"> </w:t>
      </w:r>
      <w:r>
        <w:rPr>
          <w:rFonts w:hint="cs"/>
          <w:rtl/>
        </w:rPr>
        <w:t xml:space="preserve">אני רוצה </w:t>
      </w:r>
      <w:r>
        <w:rPr>
          <w:rtl/>
        </w:rPr>
        <w:t xml:space="preserve">להודות לכל מי שהגיע </w:t>
      </w:r>
      <w:r>
        <w:rPr>
          <w:rFonts w:hint="cs"/>
          <w:rtl/>
        </w:rPr>
        <w:t>ו</w:t>
      </w:r>
      <w:r>
        <w:rPr>
          <w:rtl/>
        </w:rPr>
        <w:t>הקריב גם יום עבודה</w:t>
      </w:r>
      <w:r>
        <w:rPr>
          <w:rFonts w:hint="cs"/>
          <w:rtl/>
        </w:rPr>
        <w:t>,</w:t>
      </w:r>
      <w:r>
        <w:rPr>
          <w:rtl/>
        </w:rPr>
        <w:t xml:space="preserve"> גם את הזמן</w:t>
      </w:r>
      <w:r>
        <w:rPr>
          <w:rFonts w:hint="cs"/>
          <w:rtl/>
        </w:rPr>
        <w:t>,</w:t>
      </w:r>
      <w:r>
        <w:rPr>
          <w:rtl/>
        </w:rPr>
        <w:t xml:space="preserve"> גם את הפקקים</w:t>
      </w:r>
      <w:r>
        <w:rPr>
          <w:rFonts w:hint="cs"/>
          <w:rtl/>
        </w:rPr>
        <w:t>,</w:t>
      </w:r>
      <w:r>
        <w:rPr>
          <w:rtl/>
        </w:rPr>
        <w:t xml:space="preserve"> זה לא משהו מובן מאליו</w:t>
      </w:r>
      <w:r>
        <w:rPr>
          <w:rFonts w:hint="cs"/>
          <w:rtl/>
        </w:rPr>
        <w:t>.</w:t>
      </w:r>
      <w:r>
        <w:rPr>
          <w:rtl/>
        </w:rPr>
        <w:t xml:space="preserve"> קצת מצחיק היה לראות את התגובות ברשת לגבי ההפגנה</w:t>
      </w:r>
      <w:r>
        <w:rPr>
          <w:rFonts w:hint="cs"/>
          <w:rtl/>
        </w:rPr>
        <w:t>.</w:t>
      </w:r>
      <w:r>
        <w:rPr>
          <w:rtl/>
        </w:rPr>
        <w:t xml:space="preserve"> יש כאלה שהתחילו</w:t>
      </w:r>
      <w:r>
        <w:rPr>
          <w:rFonts w:hint="cs"/>
          <w:rtl/>
        </w:rPr>
        <w:t xml:space="preserve"> –</w:t>
      </w:r>
      <w:r>
        <w:rPr>
          <w:rtl/>
        </w:rPr>
        <w:t xml:space="preserve"> נהיה מן טרנד להתחיל לספור ראשים</w:t>
      </w:r>
      <w:r>
        <w:rPr>
          <w:rFonts w:hint="cs"/>
          <w:rtl/>
        </w:rPr>
        <w:t>.</w:t>
      </w:r>
      <w:r>
        <w:rPr>
          <w:rtl/>
        </w:rPr>
        <w:t xml:space="preserve"> אז איך יודעים שמישהו ממש לא מפרגן</w:t>
      </w:r>
      <w:r>
        <w:rPr>
          <w:rFonts w:hint="cs"/>
          <w:rtl/>
        </w:rPr>
        <w:t>?</w:t>
      </w:r>
      <w:r>
        <w:rPr>
          <w:rtl/>
        </w:rPr>
        <w:t xml:space="preserve"> כאילו סופרים הרבה הרבה פחות</w:t>
      </w:r>
      <w:r>
        <w:rPr>
          <w:rFonts w:hint="cs"/>
          <w:rtl/>
        </w:rPr>
        <w:t>.</w:t>
      </w:r>
      <w:r>
        <w:rPr>
          <w:rtl/>
        </w:rPr>
        <w:t xml:space="preserve"> אבל אני הבנתי היום שכל מי שסופר פחות וקצת מזלזל</w:t>
      </w:r>
      <w:r>
        <w:rPr>
          <w:rFonts w:hint="cs"/>
          <w:rtl/>
        </w:rPr>
        <w:t>,</w:t>
      </w:r>
      <w:r>
        <w:rPr>
          <w:rtl/>
        </w:rPr>
        <w:t xml:space="preserve"> תכל</w:t>
      </w:r>
      <w:r>
        <w:rPr>
          <w:rFonts w:hint="cs"/>
          <w:rtl/>
        </w:rPr>
        <w:t>'</w:t>
      </w:r>
      <w:r>
        <w:rPr>
          <w:rtl/>
        </w:rPr>
        <w:t>ס הם בעצם מקנאים</w:t>
      </w:r>
      <w:r>
        <w:rPr>
          <w:rFonts w:hint="cs"/>
          <w:rtl/>
        </w:rPr>
        <w:t>,</w:t>
      </w:r>
      <w:r>
        <w:rPr>
          <w:rtl/>
        </w:rPr>
        <w:t xml:space="preserve"> כי היכולת של מחנה</w:t>
      </w:r>
      <w:r>
        <w:rPr>
          <w:rFonts w:hint="cs"/>
          <w:rtl/>
        </w:rPr>
        <w:t>,</w:t>
      </w:r>
      <w:r>
        <w:rPr>
          <w:rtl/>
        </w:rPr>
        <w:t xml:space="preserve"> לא משנה</w:t>
      </w:r>
      <w:r>
        <w:rPr>
          <w:rFonts w:hint="cs"/>
          <w:rtl/>
        </w:rPr>
        <w:t xml:space="preserve"> אם </w:t>
      </w:r>
      <w:r>
        <w:rPr>
          <w:rtl/>
        </w:rPr>
        <w:t>פוליטי</w:t>
      </w:r>
      <w:r>
        <w:rPr>
          <w:rFonts w:hint="cs"/>
          <w:rtl/>
        </w:rPr>
        <w:t xml:space="preserve"> או</w:t>
      </w:r>
      <w:r>
        <w:rPr>
          <w:rtl/>
        </w:rPr>
        <w:t xml:space="preserve"> אחר</w:t>
      </w:r>
      <w:r>
        <w:rPr>
          <w:rFonts w:hint="cs"/>
          <w:rtl/>
        </w:rPr>
        <w:t>,</w:t>
      </w:r>
      <w:r>
        <w:rPr>
          <w:rtl/>
        </w:rPr>
        <w:t xml:space="preserve"> ויש </w:t>
      </w:r>
      <w:r>
        <w:rPr>
          <w:rFonts w:hint="cs"/>
          <w:rtl/>
        </w:rPr>
        <w:t>מ</w:t>
      </w:r>
      <w:r>
        <w:rPr>
          <w:rtl/>
        </w:rPr>
        <w:t xml:space="preserve">חנות שיודעים להוציא כמות </w:t>
      </w:r>
      <w:r>
        <w:rPr>
          <w:rFonts w:hint="cs"/>
          <w:rtl/>
        </w:rPr>
        <w:t xml:space="preserve">כזו </w:t>
      </w:r>
      <w:r>
        <w:rPr>
          <w:rtl/>
        </w:rPr>
        <w:t xml:space="preserve">של מפגינים בטח ובטח באופן </w:t>
      </w:r>
      <w:r>
        <w:rPr>
          <w:rFonts w:hint="cs"/>
          <w:rtl/>
        </w:rPr>
        <w:t>סיסטמטי</w:t>
      </w:r>
      <w:r>
        <w:rPr>
          <w:rtl/>
        </w:rPr>
        <w:t xml:space="preserve"> שבוע אחרי שבוע ובאמצע השבוע</w:t>
      </w:r>
      <w:r>
        <w:rPr>
          <w:rFonts w:hint="cs"/>
          <w:rtl/>
        </w:rPr>
        <w:t xml:space="preserve"> –</w:t>
      </w:r>
      <w:r>
        <w:rPr>
          <w:rtl/>
        </w:rPr>
        <w:t xml:space="preserve"> </w:t>
      </w:r>
      <w:r>
        <w:rPr>
          <w:rFonts w:hint="cs"/>
          <w:rtl/>
        </w:rPr>
        <w:t>הקנאה</w:t>
      </w:r>
      <w:r>
        <w:rPr>
          <w:rtl/>
        </w:rPr>
        <w:t xml:space="preserve"> </w:t>
      </w:r>
      <w:r>
        <w:rPr>
          <w:rFonts w:hint="cs"/>
          <w:rtl/>
        </w:rPr>
        <w:t xml:space="preserve">היא </w:t>
      </w:r>
      <w:r>
        <w:rPr>
          <w:rtl/>
        </w:rPr>
        <w:t>באמת משהו שאני הרבה זמן לא נתקלתי</w:t>
      </w:r>
      <w:r>
        <w:rPr>
          <w:rFonts w:hint="cs"/>
          <w:rtl/>
        </w:rPr>
        <w:t xml:space="preserve"> </w:t>
      </w:r>
      <w:bookmarkStart w:id="31701" w:name="_ETM_Q68_401975"/>
      <w:bookmarkEnd w:id="31701"/>
      <w:r>
        <w:rPr>
          <w:rFonts w:hint="cs"/>
          <w:rtl/>
        </w:rPr>
        <w:t>בו</w:t>
      </w:r>
      <w:r>
        <w:rPr>
          <w:rtl/>
        </w:rPr>
        <w:t xml:space="preserve"> וכך גם הזלזול</w:t>
      </w:r>
      <w:r>
        <w:rPr>
          <w:rFonts w:hint="cs"/>
          <w:rtl/>
        </w:rPr>
        <w:t>. אז</w:t>
      </w:r>
      <w:r>
        <w:rPr>
          <w:rtl/>
        </w:rPr>
        <w:t xml:space="preserve"> כל הכבוד</w:t>
      </w:r>
      <w:r>
        <w:rPr>
          <w:rFonts w:hint="cs"/>
          <w:rtl/>
        </w:rPr>
        <w:t>.</w:t>
      </w:r>
    </w:p>
    <w:p w:rsidR="00FA1500" w:rsidRDefault="00FA1500" w:rsidP="00F95572">
      <w:pPr>
        <w:rPr>
          <w:rtl/>
        </w:rPr>
      </w:pPr>
    </w:p>
    <w:p w:rsidR="00FA1500" w:rsidRDefault="00FA1500" w:rsidP="00F95572">
      <w:pPr>
        <w:rPr>
          <w:rtl/>
        </w:rPr>
      </w:pPr>
      <w:bookmarkStart w:id="31702" w:name="_ETM_Q68_408432"/>
      <w:bookmarkStart w:id="31703" w:name="_ETM_Q68_408491"/>
      <w:bookmarkEnd w:id="31702"/>
      <w:bookmarkEnd w:id="31703"/>
      <w:r>
        <w:rPr>
          <w:rFonts w:hint="cs"/>
          <w:rtl/>
        </w:rPr>
        <w:t>א</w:t>
      </w:r>
      <w:r>
        <w:rPr>
          <w:rtl/>
        </w:rPr>
        <w:t>ני חושב שאנחנו גם צריכים ויכולים להכפיל את המספרים</w:t>
      </w:r>
      <w:r>
        <w:rPr>
          <w:rFonts w:hint="cs"/>
          <w:rtl/>
        </w:rPr>
        <w:t>,</w:t>
      </w:r>
      <w:r>
        <w:rPr>
          <w:rtl/>
        </w:rPr>
        <w:t xml:space="preserve"> בטח ובטח כי אני חושב </w:t>
      </w:r>
      <w:r>
        <w:rPr>
          <w:rFonts w:hint="cs"/>
          <w:rtl/>
        </w:rPr>
        <w:t xml:space="preserve">שנכונו לנו גם </w:t>
      </w:r>
      <w:r>
        <w:rPr>
          <w:rtl/>
        </w:rPr>
        <w:t>עוד שבועות של מ</w:t>
      </w:r>
      <w:r>
        <w:rPr>
          <w:rFonts w:hint="cs"/>
          <w:rtl/>
        </w:rPr>
        <w:t>אבק</w:t>
      </w:r>
      <w:r>
        <w:rPr>
          <w:rtl/>
        </w:rPr>
        <w:t xml:space="preserve"> אבל בעיקר עוד דרך ארוכה בהצלת הדמוקרטיה או לפחות איך שאנחנו רואים את זה</w:t>
      </w:r>
      <w:r>
        <w:rPr>
          <w:rFonts w:hint="cs"/>
          <w:rtl/>
        </w:rPr>
        <w:t>.</w:t>
      </w:r>
    </w:p>
    <w:p w:rsidR="00FA1500" w:rsidRDefault="00FA1500" w:rsidP="00F95572">
      <w:pPr>
        <w:rPr>
          <w:rtl/>
        </w:rPr>
      </w:pPr>
      <w:bookmarkStart w:id="31704" w:name="_ETM_Q68_425095"/>
      <w:bookmarkStart w:id="31705" w:name="_ETM_Q68_425162"/>
      <w:bookmarkEnd w:id="31704"/>
      <w:bookmarkEnd w:id="31705"/>
    </w:p>
    <w:p w:rsidR="00FA1500" w:rsidRDefault="00FA1500" w:rsidP="00F95572">
      <w:pPr>
        <w:rPr>
          <w:rtl/>
        </w:rPr>
      </w:pPr>
      <w:bookmarkStart w:id="31706" w:name="_ETM_Q68_425239"/>
      <w:bookmarkStart w:id="31707" w:name="_ETM_Q68_425288"/>
      <w:bookmarkEnd w:id="31706"/>
      <w:bookmarkEnd w:id="31707"/>
      <w:r>
        <w:rPr>
          <w:rtl/>
        </w:rPr>
        <w:t xml:space="preserve">דבר נוסף שאני </w:t>
      </w:r>
      <w:r>
        <w:rPr>
          <w:rFonts w:hint="cs"/>
          <w:rtl/>
        </w:rPr>
        <w:t>א</w:t>
      </w:r>
      <w:r>
        <w:rPr>
          <w:rtl/>
        </w:rPr>
        <w:t>רצה לעשות לפני שנתחיל לדבר לעניין ה</w:t>
      </w:r>
      <w:r>
        <w:rPr>
          <w:rFonts w:hint="cs"/>
          <w:rtl/>
        </w:rPr>
        <w:t>וא</w:t>
      </w:r>
      <w:r>
        <w:rPr>
          <w:rtl/>
        </w:rPr>
        <w:t xml:space="preserve"> להתנצל בפני עובדות ועובדי הכנסת</w:t>
      </w:r>
      <w:r>
        <w:rPr>
          <w:rFonts w:hint="cs"/>
          <w:rtl/>
        </w:rPr>
        <w:t>,</w:t>
      </w:r>
      <w:r>
        <w:rPr>
          <w:rtl/>
        </w:rPr>
        <w:t xml:space="preserve"> הסדרנים בעיקר</w:t>
      </w:r>
      <w:r>
        <w:rPr>
          <w:rFonts w:hint="cs"/>
          <w:rtl/>
        </w:rPr>
        <w:t>,</w:t>
      </w:r>
      <w:r>
        <w:rPr>
          <w:rtl/>
        </w:rPr>
        <w:t xml:space="preserve"> על מה שהיה היום בוועדת חוקה</w:t>
      </w:r>
      <w:r>
        <w:rPr>
          <w:rFonts w:hint="cs"/>
          <w:rtl/>
        </w:rPr>
        <w:t>;</w:t>
      </w:r>
      <w:r>
        <w:rPr>
          <w:rtl/>
        </w:rPr>
        <w:t xml:space="preserve"> לא כי אני חוש</w:t>
      </w:r>
      <w:r>
        <w:rPr>
          <w:rFonts w:hint="cs"/>
          <w:rtl/>
        </w:rPr>
        <w:t>ב</w:t>
      </w:r>
      <w:r>
        <w:rPr>
          <w:rtl/>
        </w:rPr>
        <w:t xml:space="preserve"> </w:t>
      </w:r>
      <w:r>
        <w:rPr>
          <w:rFonts w:hint="cs"/>
          <w:rtl/>
        </w:rPr>
        <w:t>ש</w:t>
      </w:r>
      <w:r>
        <w:rPr>
          <w:rtl/>
        </w:rPr>
        <w:t xml:space="preserve">מה שעשינו </w:t>
      </w:r>
      <w:r>
        <w:rPr>
          <w:rFonts w:hint="cs"/>
          <w:rtl/>
        </w:rPr>
        <w:t xml:space="preserve">הוא </w:t>
      </w:r>
      <w:r>
        <w:rPr>
          <w:rtl/>
        </w:rPr>
        <w:t>לא בסדר</w:t>
      </w:r>
      <w:r>
        <w:rPr>
          <w:rFonts w:hint="cs"/>
          <w:rtl/>
        </w:rPr>
        <w:t>,</w:t>
      </w:r>
      <w:r>
        <w:rPr>
          <w:rtl/>
        </w:rPr>
        <w:t xml:space="preserve"> אלא כי נראה לי נכון ליישר קו ולהבהיר</w:t>
      </w:r>
      <w:r>
        <w:rPr>
          <w:rFonts w:hint="cs"/>
          <w:rtl/>
        </w:rPr>
        <w:t>,</w:t>
      </w:r>
      <w:r>
        <w:rPr>
          <w:rtl/>
        </w:rPr>
        <w:t xml:space="preserve"> למרות שאני חושב שזה די ברור</w:t>
      </w:r>
      <w:r>
        <w:rPr>
          <w:rFonts w:hint="cs"/>
          <w:rtl/>
        </w:rPr>
        <w:t xml:space="preserve">: </w:t>
      </w:r>
      <w:r>
        <w:rPr>
          <w:rtl/>
        </w:rPr>
        <w:t>ה</w:t>
      </w:r>
      <w:r>
        <w:rPr>
          <w:rFonts w:hint="cs"/>
          <w:rtl/>
        </w:rPr>
        <w:t>מחאה</w:t>
      </w:r>
      <w:r>
        <w:rPr>
          <w:rtl/>
        </w:rPr>
        <w:t xml:space="preserve"> שלנו בטח ובטח לא נגדכם</w:t>
      </w:r>
      <w:r>
        <w:rPr>
          <w:rFonts w:hint="cs"/>
          <w:rtl/>
        </w:rPr>
        <w:t>,</w:t>
      </w:r>
      <w:r>
        <w:rPr>
          <w:rtl/>
        </w:rPr>
        <w:t xml:space="preserve"> </w:t>
      </w:r>
      <w:r>
        <w:rPr>
          <w:rFonts w:hint="cs"/>
          <w:rtl/>
        </w:rPr>
        <w:t>ו</w:t>
      </w:r>
      <w:r>
        <w:rPr>
          <w:rtl/>
        </w:rPr>
        <w:t>שלא ישתמע מכך</w:t>
      </w:r>
      <w:r>
        <w:rPr>
          <w:rFonts w:hint="cs"/>
          <w:rtl/>
        </w:rPr>
        <w:t>,</w:t>
      </w:r>
      <w:r>
        <w:rPr>
          <w:rtl/>
        </w:rPr>
        <w:t xml:space="preserve"> כי הבנתי שהיו כמה שכאילו הרגישו שזה קצת מכוון נגדם</w:t>
      </w:r>
      <w:r>
        <w:rPr>
          <w:rFonts w:hint="cs"/>
          <w:rtl/>
        </w:rPr>
        <w:t>,</w:t>
      </w:r>
      <w:r>
        <w:rPr>
          <w:rtl/>
        </w:rPr>
        <w:t xml:space="preserve"> </w:t>
      </w:r>
      <w:r>
        <w:rPr>
          <w:rFonts w:hint="cs"/>
          <w:rtl/>
        </w:rPr>
        <w:t>אז למי</w:t>
      </w:r>
      <w:r>
        <w:rPr>
          <w:rtl/>
        </w:rPr>
        <w:t xml:space="preserve"> </w:t>
      </w:r>
      <w:r>
        <w:rPr>
          <w:rFonts w:hint="cs"/>
          <w:rtl/>
        </w:rPr>
        <w:t>שע</w:t>
      </w:r>
      <w:r>
        <w:rPr>
          <w:rtl/>
        </w:rPr>
        <w:t xml:space="preserve">ר פה </w:t>
      </w:r>
      <w:r>
        <w:rPr>
          <w:rFonts w:hint="cs"/>
          <w:rtl/>
        </w:rPr>
        <w:t xml:space="preserve">– יש </w:t>
      </w:r>
      <w:r>
        <w:rPr>
          <w:rtl/>
        </w:rPr>
        <w:t>סדרנים</w:t>
      </w:r>
      <w:r>
        <w:rPr>
          <w:rFonts w:hint="cs"/>
          <w:rtl/>
        </w:rPr>
        <w:t>?</w:t>
      </w:r>
      <w:r>
        <w:rPr>
          <w:rtl/>
        </w:rPr>
        <w:t xml:space="preserve"> אז לא</w:t>
      </w:r>
      <w:r>
        <w:rPr>
          <w:rFonts w:hint="cs"/>
          <w:rtl/>
        </w:rPr>
        <w:t>,</w:t>
      </w:r>
      <w:r>
        <w:rPr>
          <w:rtl/>
        </w:rPr>
        <w:t xml:space="preserve"> לא</w:t>
      </w:r>
      <w:r>
        <w:rPr>
          <w:rFonts w:hint="cs"/>
          <w:rtl/>
        </w:rPr>
        <w:t>.</w:t>
      </w:r>
      <w:r>
        <w:rPr>
          <w:rtl/>
        </w:rPr>
        <w:t xml:space="preserve"> הכ</w:t>
      </w:r>
      <w:r>
        <w:rPr>
          <w:rFonts w:hint="cs"/>
          <w:rtl/>
        </w:rPr>
        <w:t>ו</w:t>
      </w:r>
      <w:r>
        <w:rPr>
          <w:rtl/>
        </w:rPr>
        <w:t>ל בסדר</w:t>
      </w:r>
      <w:r>
        <w:rPr>
          <w:rFonts w:hint="cs"/>
          <w:rtl/>
        </w:rPr>
        <w:t xml:space="preserve">. </w:t>
      </w:r>
      <w:r>
        <w:rPr>
          <w:rtl/>
        </w:rPr>
        <w:t xml:space="preserve">רק </w:t>
      </w:r>
      <w:r>
        <w:rPr>
          <w:rFonts w:hint="cs"/>
          <w:rtl/>
        </w:rPr>
        <w:t>ביקשתי</w:t>
      </w:r>
      <w:r>
        <w:rPr>
          <w:rtl/>
        </w:rPr>
        <w:t xml:space="preserve"> </w:t>
      </w:r>
      <w:r>
        <w:rPr>
          <w:rFonts w:hint="cs"/>
          <w:rtl/>
        </w:rPr>
        <w:t>סליחה</w:t>
      </w:r>
      <w:r>
        <w:rPr>
          <w:rtl/>
        </w:rPr>
        <w:t xml:space="preserve"> על מה שהיה בוועדה</w:t>
      </w:r>
      <w:r>
        <w:rPr>
          <w:rFonts w:hint="cs"/>
          <w:rtl/>
        </w:rPr>
        <w:t>.</w:t>
      </w:r>
    </w:p>
    <w:p w:rsidR="00FA1500" w:rsidRDefault="00FA1500" w:rsidP="00F95572">
      <w:pPr>
        <w:rPr>
          <w:rtl/>
        </w:rPr>
      </w:pPr>
      <w:bookmarkStart w:id="31708" w:name="_ETM_Q68_474355"/>
      <w:bookmarkStart w:id="31709" w:name="_ETM_Q68_474422"/>
      <w:bookmarkEnd w:id="31708"/>
      <w:bookmarkEnd w:id="31709"/>
    </w:p>
    <w:p w:rsidR="00FA1500" w:rsidRDefault="00FA1500" w:rsidP="00F95572">
      <w:pPr>
        <w:rPr>
          <w:rtl/>
        </w:rPr>
      </w:pPr>
      <w:bookmarkStart w:id="31710" w:name="_ETM_Q68_474485"/>
      <w:bookmarkStart w:id="31711" w:name="_ETM_Q68_474536"/>
      <w:bookmarkEnd w:id="31710"/>
      <w:bookmarkEnd w:id="31711"/>
      <w:r>
        <w:rPr>
          <w:rtl/>
        </w:rPr>
        <w:t xml:space="preserve">אני גם </w:t>
      </w:r>
      <w:r>
        <w:rPr>
          <w:rFonts w:hint="cs"/>
          <w:rtl/>
        </w:rPr>
        <w:t>א</w:t>
      </w:r>
      <w:r>
        <w:rPr>
          <w:rtl/>
        </w:rPr>
        <w:t xml:space="preserve">צטרף להבעת </w:t>
      </w:r>
      <w:r>
        <w:rPr>
          <w:rFonts w:hint="cs"/>
          <w:rtl/>
        </w:rPr>
        <w:t>ה</w:t>
      </w:r>
      <w:r>
        <w:rPr>
          <w:rtl/>
        </w:rPr>
        <w:t xml:space="preserve">צער על נפילתו של </w:t>
      </w:r>
      <w:r>
        <w:rPr>
          <w:rFonts w:hint="cs"/>
          <w:rtl/>
        </w:rPr>
        <w:t>סמ"ר אסיל סואעד.</w:t>
      </w:r>
      <w:r>
        <w:rPr>
          <w:rtl/>
        </w:rPr>
        <w:t xml:space="preserve"> זה עצוב מאוד</w:t>
      </w:r>
      <w:r>
        <w:rPr>
          <w:rFonts w:hint="cs"/>
          <w:rtl/>
        </w:rPr>
        <w:t>,</w:t>
      </w:r>
      <w:r>
        <w:rPr>
          <w:rtl/>
        </w:rPr>
        <w:t xml:space="preserve"> אבל ז</w:t>
      </w:r>
      <w:r>
        <w:rPr>
          <w:rFonts w:hint="cs"/>
          <w:rtl/>
        </w:rPr>
        <w:t>ו</w:t>
      </w:r>
      <w:r>
        <w:rPr>
          <w:rtl/>
        </w:rPr>
        <w:t xml:space="preserve"> שגרת </w:t>
      </w:r>
      <w:r>
        <w:rPr>
          <w:rFonts w:hint="cs"/>
          <w:rtl/>
        </w:rPr>
        <w:t xml:space="preserve">חיינו פה, </w:t>
      </w:r>
      <w:r>
        <w:rPr>
          <w:rtl/>
        </w:rPr>
        <w:t>כנראה</w:t>
      </w:r>
      <w:r>
        <w:rPr>
          <w:rFonts w:hint="cs"/>
          <w:rtl/>
        </w:rPr>
        <w:t>.</w:t>
      </w:r>
      <w:r>
        <w:rPr>
          <w:rtl/>
        </w:rPr>
        <w:t xml:space="preserve"> כל מי שעלה פחות או יותר דיבר </w:t>
      </w:r>
      <w:r>
        <w:rPr>
          <w:rFonts w:hint="cs"/>
          <w:rtl/>
        </w:rPr>
        <w:t xml:space="preserve">על השר </w:t>
      </w:r>
      <w:r>
        <w:rPr>
          <w:rtl/>
        </w:rPr>
        <w:t>–</w:t>
      </w:r>
      <w:r>
        <w:rPr>
          <w:rFonts w:hint="cs"/>
          <w:rtl/>
        </w:rPr>
        <w:t xml:space="preserve"> מה? מה? דברי, אני </w:t>
      </w:r>
      <w:bookmarkStart w:id="31712" w:name="_ETM_Q68_507641"/>
      <w:bookmarkEnd w:id="31712"/>
      <w:r>
        <w:rPr>
          <w:rFonts w:hint="cs"/>
          <w:rtl/>
        </w:rPr>
        <w:t>מקבל ביקורת.</w:t>
      </w:r>
    </w:p>
    <w:p w:rsidR="00FA1500" w:rsidRDefault="00FA1500" w:rsidP="00F95572">
      <w:pPr>
        <w:rPr>
          <w:rtl/>
        </w:rPr>
      </w:pPr>
      <w:bookmarkStart w:id="31713" w:name="_ETM_Q68_508312"/>
      <w:bookmarkStart w:id="31714" w:name="_ETM_Q68_508378"/>
      <w:bookmarkEnd w:id="31713"/>
      <w:bookmarkEnd w:id="31714"/>
    </w:p>
    <w:p w:rsidR="00FA1500" w:rsidRDefault="00FA1500" w:rsidP="00F95572">
      <w:pPr>
        <w:pStyle w:val="af5"/>
        <w:keepNext/>
        <w:rPr>
          <w:rtl/>
        </w:rPr>
      </w:pPr>
      <w:bookmarkStart w:id="31715" w:name="_ETM_Q68_508797"/>
      <w:bookmarkStart w:id="31716" w:name="_ETM_Q68_508886"/>
      <w:bookmarkStart w:id="31717" w:name="ET_interruption_5761_8"/>
      <w:bookmarkEnd w:id="31715"/>
      <w:bookmarkEnd w:id="31716"/>
      <w:r w:rsidRPr="00D14BEF">
        <w:rPr>
          <w:rStyle w:val="TagStyle"/>
          <w:rtl/>
        </w:rPr>
        <w:t xml:space="preserve">&lt;&lt; קריאה &gt;&gt; </w:t>
      </w:r>
      <w:r>
        <w:rPr>
          <w:rtl/>
        </w:rPr>
        <w:t>עאידה תומא סלימאן (חד"ש-תע"ל):</w:t>
      </w:r>
      <w:r w:rsidRPr="00D14BEF">
        <w:rPr>
          <w:rStyle w:val="TagStyle"/>
          <w:rtl/>
        </w:rPr>
        <w:t xml:space="preserve"> &lt;&lt; קריאה &gt;&gt;</w:t>
      </w:r>
      <w:r>
        <w:rPr>
          <w:rtl/>
        </w:rPr>
        <w:t xml:space="preserve">   </w:t>
      </w:r>
      <w:bookmarkEnd w:id="3171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אני אומרת: יש שגרת שליפת נשק מהר מדי, כי כולנו </w:t>
      </w:r>
      <w:bookmarkStart w:id="31718" w:name="_ETM_Q68_513407"/>
      <w:bookmarkEnd w:id="31718"/>
      <w:r>
        <w:rPr>
          <w:rFonts w:hint="cs"/>
          <w:rtl/>
          <w:lang w:eastAsia="he-IL"/>
        </w:rPr>
        <w:t>יודעים איך הוא נורה, לצערי הרב.</w:t>
      </w:r>
    </w:p>
    <w:p w:rsidR="00FA1500" w:rsidRDefault="00FA1500" w:rsidP="00F95572">
      <w:pPr>
        <w:rPr>
          <w:rtl/>
          <w:lang w:eastAsia="he-IL"/>
        </w:rPr>
      </w:pPr>
      <w:bookmarkStart w:id="31719" w:name="_ETM_Q68_519224"/>
      <w:bookmarkStart w:id="31720" w:name="_ETM_Q68_519294"/>
      <w:bookmarkEnd w:id="31719"/>
      <w:bookmarkEnd w:id="31720"/>
    </w:p>
    <w:p w:rsidR="00FA1500" w:rsidRDefault="00FA1500" w:rsidP="00F95572">
      <w:pPr>
        <w:pStyle w:val="-"/>
        <w:keepNext/>
        <w:rPr>
          <w:rtl/>
        </w:rPr>
      </w:pPr>
      <w:bookmarkStart w:id="31721" w:name="ET_speakercontinue_6361_27"/>
      <w:r w:rsidRPr="000D237E">
        <w:rPr>
          <w:rStyle w:val="TagStyle"/>
          <w:rtl/>
        </w:rPr>
        <w:t xml:space="preserve"> &lt;&lt; דובר_המשך &gt;&gt; </w:t>
      </w:r>
      <w:r>
        <w:rPr>
          <w:rtl/>
        </w:rPr>
        <w:t>נאור שירי (יש עתיד):</w:t>
      </w:r>
      <w:r w:rsidRPr="000D237E">
        <w:rPr>
          <w:rStyle w:val="TagStyle"/>
          <w:rtl/>
        </w:rPr>
        <w:t xml:space="preserve"> &lt;&lt; דובר_המשך &gt;&gt;</w:t>
      </w:r>
      <w:r>
        <w:rPr>
          <w:rtl/>
        </w:rPr>
        <w:t xml:space="preserve">   </w:t>
      </w:r>
      <w:bookmarkEnd w:id="31721"/>
    </w:p>
    <w:p w:rsidR="00FA1500" w:rsidRDefault="00FA1500" w:rsidP="00F95572">
      <w:pPr>
        <w:pStyle w:val="KeepWithNext"/>
        <w:rPr>
          <w:rtl/>
          <w:lang w:eastAsia="he-IL"/>
        </w:rPr>
      </w:pPr>
    </w:p>
    <w:p w:rsidR="00FA1500" w:rsidRDefault="00FA1500" w:rsidP="00F95572">
      <w:pPr>
        <w:rPr>
          <w:rtl/>
        </w:rPr>
      </w:pPr>
      <w:r>
        <w:rPr>
          <w:rtl/>
        </w:rPr>
        <w:t>אני לא נכנס עכשיו לתחקור</w:t>
      </w:r>
      <w:r>
        <w:rPr>
          <w:rFonts w:hint="cs"/>
          <w:rtl/>
        </w:rPr>
        <w:t>.</w:t>
      </w:r>
      <w:r>
        <w:rPr>
          <w:rtl/>
        </w:rPr>
        <w:t xml:space="preserve"> את כבר יודעת את המסקנות</w:t>
      </w:r>
      <w:r>
        <w:rPr>
          <w:rFonts w:hint="cs"/>
          <w:rtl/>
        </w:rPr>
        <w:t>,</w:t>
      </w:r>
      <w:r>
        <w:rPr>
          <w:rtl/>
        </w:rPr>
        <w:t xml:space="preserve"> אני מבין</w:t>
      </w:r>
      <w:r>
        <w:rPr>
          <w:rFonts w:hint="cs"/>
          <w:rtl/>
        </w:rPr>
        <w:t>,</w:t>
      </w:r>
      <w:r>
        <w:rPr>
          <w:rtl/>
        </w:rPr>
        <w:t xml:space="preserve"> אבל בסדר</w:t>
      </w:r>
      <w:r>
        <w:rPr>
          <w:rFonts w:hint="cs"/>
          <w:rtl/>
        </w:rPr>
        <w:t>.</w:t>
      </w:r>
    </w:p>
    <w:p w:rsidR="00FA1500" w:rsidRDefault="00FA1500" w:rsidP="00F95572">
      <w:pPr>
        <w:rPr>
          <w:rtl/>
        </w:rPr>
      </w:pPr>
      <w:bookmarkStart w:id="31722" w:name="_ETM_Q68_524906"/>
      <w:bookmarkEnd w:id="31722"/>
    </w:p>
    <w:p w:rsidR="00FA1500" w:rsidRDefault="00FA1500" w:rsidP="00F95572">
      <w:pPr>
        <w:pStyle w:val="af5"/>
        <w:keepNext/>
        <w:rPr>
          <w:rtl/>
        </w:rPr>
      </w:pPr>
      <w:bookmarkStart w:id="31723" w:name="_ETM_Q68_524399"/>
      <w:bookmarkStart w:id="31724" w:name="_ETM_Q68_524488"/>
      <w:bookmarkEnd w:id="31723"/>
      <w:bookmarkEnd w:id="31724"/>
      <w:r w:rsidRPr="00D14BEF">
        <w:rPr>
          <w:rStyle w:val="TagStyle"/>
          <w:rtl/>
        </w:rPr>
        <w:t xml:space="preserve">&lt;&lt; קריאה &gt;&gt; </w:t>
      </w:r>
      <w:r>
        <w:rPr>
          <w:rtl/>
        </w:rPr>
        <w:t>עאידה תומא סלימאן (חד"ש-תע"ל):</w:t>
      </w:r>
      <w:r w:rsidRPr="00D14BEF">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זה היה בתקשורת, מה מסקנות.</w:t>
      </w:r>
    </w:p>
    <w:p w:rsidR="00FA1500" w:rsidRDefault="00FA1500" w:rsidP="00F95572">
      <w:pPr>
        <w:rPr>
          <w:rtl/>
          <w:lang w:eastAsia="he-IL"/>
        </w:rPr>
      </w:pPr>
      <w:bookmarkStart w:id="31725" w:name="_ETM_Q68_527267"/>
      <w:bookmarkStart w:id="31726" w:name="_ETM_Q68_527378"/>
      <w:bookmarkStart w:id="31727" w:name="_ETM_Q68_527444"/>
      <w:bookmarkEnd w:id="31725"/>
      <w:bookmarkEnd w:id="31726"/>
      <w:bookmarkEnd w:id="31727"/>
    </w:p>
    <w:p w:rsidR="00FA1500" w:rsidRDefault="00FA1500" w:rsidP="00F95572">
      <w:pPr>
        <w:pStyle w:val="-"/>
        <w:keepNext/>
        <w:rPr>
          <w:rtl/>
        </w:rPr>
      </w:pPr>
      <w:bookmarkStart w:id="31728" w:name="ET_speakercontinue_6361_28"/>
      <w:r w:rsidRPr="000D237E">
        <w:rPr>
          <w:rStyle w:val="TagStyle"/>
          <w:rtl/>
        </w:rPr>
        <w:t xml:space="preserve"> &lt;&lt; דובר_המשך &gt;&gt; </w:t>
      </w:r>
      <w:r>
        <w:rPr>
          <w:rtl/>
        </w:rPr>
        <w:t>נאור שירי (יש עתיד):</w:t>
      </w:r>
      <w:r w:rsidRPr="000D237E">
        <w:rPr>
          <w:rStyle w:val="TagStyle"/>
          <w:rtl/>
        </w:rPr>
        <w:t xml:space="preserve"> &lt;&lt; דובר_המשך &gt;&gt;</w:t>
      </w:r>
      <w:r>
        <w:rPr>
          <w:rtl/>
        </w:rPr>
        <w:t xml:space="preserve">   </w:t>
      </w:r>
      <w:bookmarkEnd w:id="31728"/>
    </w:p>
    <w:p w:rsidR="00FA1500" w:rsidRDefault="00FA1500" w:rsidP="00F95572">
      <w:pPr>
        <w:pStyle w:val="KeepWithNext"/>
        <w:rPr>
          <w:rtl/>
          <w:lang w:eastAsia="he-IL"/>
        </w:rPr>
      </w:pPr>
    </w:p>
    <w:p w:rsidR="00FA1500" w:rsidRDefault="00FA1500" w:rsidP="00F95572">
      <w:pPr>
        <w:rPr>
          <w:rtl/>
        </w:rPr>
      </w:pPr>
      <w:bookmarkStart w:id="31729" w:name="_ETM_Q68_527946"/>
      <w:bookmarkEnd w:id="31729"/>
      <w:r>
        <w:rPr>
          <w:rtl/>
        </w:rPr>
        <w:t>בכל מקרה</w:t>
      </w:r>
      <w:r>
        <w:rPr>
          <w:rFonts w:hint="cs"/>
          <w:rtl/>
        </w:rPr>
        <w:t>,</w:t>
      </w:r>
      <w:r>
        <w:rPr>
          <w:rtl/>
        </w:rPr>
        <w:t xml:space="preserve"> נהיה מעין טרנד לדבר על </w:t>
      </w:r>
      <w:r>
        <w:rPr>
          <w:rFonts w:hint="cs"/>
          <w:rtl/>
        </w:rPr>
        <w:t>השר</w:t>
      </w:r>
      <w:r>
        <w:rPr>
          <w:rtl/>
        </w:rPr>
        <w:t xml:space="preserve"> לביטחון לאומי</w:t>
      </w:r>
      <w:r>
        <w:rPr>
          <w:rFonts w:hint="cs"/>
          <w:rtl/>
        </w:rPr>
        <w:t xml:space="preserve">. </w:t>
      </w:r>
      <w:r>
        <w:rPr>
          <w:rtl/>
        </w:rPr>
        <w:t xml:space="preserve">כל מי שעולה </w:t>
      </w:r>
      <w:r>
        <w:rPr>
          <w:rFonts w:hint="cs"/>
          <w:rtl/>
        </w:rPr>
        <w:t>ל</w:t>
      </w:r>
      <w:r>
        <w:rPr>
          <w:rtl/>
        </w:rPr>
        <w:t xml:space="preserve">פה לבמה בעצם מדבר עליו או </w:t>
      </w:r>
      <w:r>
        <w:rPr>
          <w:rFonts w:hint="cs"/>
          <w:rtl/>
        </w:rPr>
        <w:t xml:space="preserve">מדבר עליו </w:t>
      </w:r>
      <w:r>
        <w:rPr>
          <w:rtl/>
        </w:rPr>
        <w:t>בפודיום</w:t>
      </w:r>
      <w:r>
        <w:rPr>
          <w:rFonts w:hint="cs"/>
          <w:rtl/>
        </w:rPr>
        <w:t>.</w:t>
      </w:r>
      <w:r>
        <w:rPr>
          <w:rtl/>
        </w:rPr>
        <w:t xml:space="preserve"> ז</w:t>
      </w:r>
      <w:r>
        <w:rPr>
          <w:rFonts w:hint="cs"/>
          <w:rtl/>
        </w:rPr>
        <w:t>את</w:t>
      </w:r>
      <w:r>
        <w:rPr>
          <w:rtl/>
        </w:rPr>
        <w:t xml:space="preserve"> כאילו מתנה שלא מפסיקה לתת</w:t>
      </w:r>
      <w:r>
        <w:rPr>
          <w:rFonts w:hint="cs"/>
          <w:rtl/>
        </w:rPr>
        <w:t>.</w:t>
      </w:r>
      <w:r>
        <w:rPr>
          <w:rtl/>
        </w:rPr>
        <w:t xml:space="preserve"> עכשיו</w:t>
      </w:r>
      <w:r>
        <w:rPr>
          <w:rFonts w:hint="cs"/>
          <w:rtl/>
        </w:rPr>
        <w:t>,</w:t>
      </w:r>
      <w:r>
        <w:rPr>
          <w:rtl/>
        </w:rPr>
        <w:t xml:space="preserve"> אנחנו אומרים את זה</w:t>
      </w:r>
      <w:r>
        <w:rPr>
          <w:rFonts w:hint="cs"/>
          <w:rtl/>
        </w:rPr>
        <w:t xml:space="preserve"> </w:t>
      </w:r>
      <w:r>
        <w:rPr>
          <w:rtl/>
        </w:rPr>
        <w:t>בהומור</w:t>
      </w:r>
      <w:r>
        <w:rPr>
          <w:rFonts w:hint="cs"/>
          <w:rtl/>
        </w:rPr>
        <w:t>,</w:t>
      </w:r>
      <w:r>
        <w:rPr>
          <w:rtl/>
        </w:rPr>
        <w:t xml:space="preserve"> אבל באמת נראה לי </w:t>
      </w:r>
      <w:r>
        <w:rPr>
          <w:rFonts w:hint="eastAsia"/>
        </w:rPr>
        <w:t>–</w:t>
      </w:r>
      <w:r>
        <w:rPr>
          <w:rtl/>
        </w:rPr>
        <w:t xml:space="preserve"> אני חושב שאולי חברי חבר הכנסת גלעד </w:t>
      </w:r>
      <w:r>
        <w:rPr>
          <w:rFonts w:hint="cs"/>
          <w:rtl/>
        </w:rPr>
        <w:t xml:space="preserve">קריב </w:t>
      </w:r>
      <w:r>
        <w:rPr>
          <w:rFonts w:hint="eastAsia"/>
        </w:rPr>
        <w:t>–</w:t>
      </w:r>
      <w:r>
        <w:rPr>
          <w:rtl/>
        </w:rPr>
        <w:t xml:space="preserve"> נראה לי שכולנו בכל המשכן הבנו שיש פה קטע</w:t>
      </w:r>
      <w:r>
        <w:rPr>
          <w:rFonts w:hint="cs"/>
          <w:rtl/>
        </w:rPr>
        <w:t>,</w:t>
      </w:r>
      <w:r>
        <w:rPr>
          <w:rtl/>
        </w:rPr>
        <w:t xml:space="preserve"> יש פה איזה</w:t>
      </w:r>
      <w:r>
        <w:rPr>
          <w:rFonts w:hint="cs"/>
          <w:rtl/>
        </w:rPr>
        <w:t xml:space="preserve"> קאץ'.</w:t>
      </w:r>
      <w:r>
        <w:rPr>
          <w:rtl/>
        </w:rPr>
        <w:t xml:space="preserve"> עכשיו</w:t>
      </w:r>
      <w:r>
        <w:rPr>
          <w:rFonts w:hint="cs"/>
          <w:rtl/>
        </w:rPr>
        <w:t>,</w:t>
      </w:r>
      <w:r>
        <w:rPr>
          <w:rtl/>
        </w:rPr>
        <w:t xml:space="preserve"> מה </w:t>
      </w:r>
      <w:r>
        <w:rPr>
          <w:rFonts w:hint="cs"/>
          <w:rtl/>
        </w:rPr>
        <w:t>הקאץ'</w:t>
      </w:r>
      <w:r w:rsidRPr="000D237E">
        <w:rPr>
          <w:rFonts w:hint="cs"/>
        </w:rPr>
        <w:t xml:space="preserve"> </w:t>
      </w:r>
      <w:r>
        <w:t>?</w:t>
      </w:r>
      <w:r>
        <w:rPr>
          <w:rtl/>
        </w:rPr>
        <w:t xml:space="preserve"> אני חושב שאני הבנתי אותו</w:t>
      </w:r>
      <w:r>
        <w:rPr>
          <w:rFonts w:hint="cs"/>
          <w:rtl/>
        </w:rPr>
        <w:t>,</w:t>
      </w:r>
      <w:r>
        <w:rPr>
          <w:rtl/>
        </w:rPr>
        <w:t xml:space="preserve"> תגיד לי אם תסכים איתי</w:t>
      </w:r>
      <w:r>
        <w:rPr>
          <w:rFonts w:hint="cs"/>
          <w:rtl/>
        </w:rPr>
        <w:t>,</w:t>
      </w:r>
      <w:r>
        <w:rPr>
          <w:rtl/>
        </w:rPr>
        <w:t xml:space="preserve"> אני חושב שדווקא ר</w:t>
      </w:r>
      <w:r>
        <w:rPr>
          <w:rFonts w:hint="cs"/>
          <w:rtl/>
        </w:rPr>
        <w:t>אש הממשלה</w:t>
      </w:r>
      <w:r>
        <w:rPr>
          <w:rtl/>
        </w:rPr>
        <w:t xml:space="preserve"> הוא הראשון שהבין את </w:t>
      </w:r>
      <w:r>
        <w:rPr>
          <w:rFonts w:hint="cs"/>
          <w:rtl/>
        </w:rPr>
        <w:t>הקאץ'</w:t>
      </w:r>
      <w:r w:rsidRPr="000D237E">
        <w:rPr>
          <w:rFonts w:hint="cs"/>
        </w:rPr>
        <w:t xml:space="preserve"> </w:t>
      </w:r>
      <w:r>
        <w:t>.</w:t>
      </w:r>
      <w:r>
        <w:rPr>
          <w:rtl/>
        </w:rPr>
        <w:t>מה זה אומר</w:t>
      </w:r>
      <w:r>
        <w:rPr>
          <w:rFonts w:hint="cs"/>
          <w:rtl/>
        </w:rPr>
        <w:t>?</w:t>
      </w:r>
      <w:r>
        <w:rPr>
          <w:rtl/>
        </w:rPr>
        <w:t xml:space="preserve"> שהוא זיהה את פוטנציאל המלכודת פח</w:t>
      </w:r>
      <w:r>
        <w:rPr>
          <w:rFonts w:hint="cs"/>
          <w:rtl/>
        </w:rPr>
        <w:t>,</w:t>
      </w:r>
      <w:r>
        <w:rPr>
          <w:rtl/>
        </w:rPr>
        <w:t xml:space="preserve"> המלכודת העצומה שחפר לעצמו ועשה את זה באופן </w:t>
      </w:r>
      <w:r>
        <w:rPr>
          <w:rFonts w:hint="cs"/>
          <w:rtl/>
        </w:rPr>
        <w:t>סיסטמטי</w:t>
      </w:r>
      <w:r>
        <w:rPr>
          <w:rtl/>
        </w:rPr>
        <w:t xml:space="preserve"> במשך השנה האחרונה</w:t>
      </w:r>
      <w:r>
        <w:rPr>
          <w:rFonts w:hint="cs"/>
          <w:rtl/>
        </w:rPr>
        <w:t>,</w:t>
      </w:r>
      <w:r>
        <w:rPr>
          <w:rtl/>
        </w:rPr>
        <w:t xml:space="preserve"> חבר הכנסת והיום </w:t>
      </w:r>
      <w:r>
        <w:rPr>
          <w:rFonts w:hint="cs"/>
          <w:rtl/>
        </w:rPr>
        <w:t xml:space="preserve">השר </w:t>
      </w:r>
      <w:r>
        <w:rPr>
          <w:rtl/>
        </w:rPr>
        <w:t>איתמר בן גביר</w:t>
      </w:r>
      <w:r>
        <w:rPr>
          <w:rFonts w:hint="cs"/>
          <w:rtl/>
        </w:rPr>
        <w:t>.</w:t>
      </w:r>
      <w:r>
        <w:rPr>
          <w:rtl/>
        </w:rPr>
        <w:t xml:space="preserve"> הווי אומר</w:t>
      </w:r>
      <w:r>
        <w:rPr>
          <w:rFonts w:hint="cs"/>
          <w:rtl/>
        </w:rPr>
        <w:t>,</w:t>
      </w:r>
      <w:r>
        <w:rPr>
          <w:rtl/>
        </w:rPr>
        <w:t xml:space="preserve"> שלדעתי כולנו פה יודעים שהוא לא </w:t>
      </w:r>
      <w:r>
        <w:rPr>
          <w:rFonts w:hint="cs"/>
          <w:rtl/>
        </w:rPr>
        <w:t>י</w:t>
      </w:r>
      <w:r>
        <w:rPr>
          <w:rtl/>
        </w:rPr>
        <w:t>צליח בתפקיד</w:t>
      </w:r>
      <w:r>
        <w:rPr>
          <w:rFonts w:hint="cs"/>
          <w:rtl/>
        </w:rPr>
        <w:t xml:space="preserve">, </w:t>
      </w:r>
      <w:r>
        <w:rPr>
          <w:rtl/>
        </w:rPr>
        <w:t xml:space="preserve">כי הוא עשה </w:t>
      </w:r>
      <w:r>
        <w:t>build up</w:t>
      </w:r>
      <w:r>
        <w:rPr>
          <w:rtl/>
        </w:rPr>
        <w:t xml:space="preserve"> </w:t>
      </w:r>
      <w:r>
        <w:rPr>
          <w:rFonts w:hint="cs"/>
          <w:rtl/>
        </w:rPr>
        <w:t>מפה ועד</w:t>
      </w:r>
      <w:r>
        <w:rPr>
          <w:rtl/>
        </w:rPr>
        <w:t xml:space="preserve"> מאדים</w:t>
      </w:r>
      <w:r>
        <w:rPr>
          <w:rFonts w:hint="cs"/>
          <w:rtl/>
        </w:rPr>
        <w:t>,</w:t>
      </w:r>
      <w:r>
        <w:rPr>
          <w:rtl/>
        </w:rPr>
        <w:t xml:space="preserve"> והראשון שזיהה את זה ה</w:t>
      </w:r>
      <w:r>
        <w:rPr>
          <w:rFonts w:hint="cs"/>
          <w:rtl/>
        </w:rPr>
        <w:t>וא</w:t>
      </w:r>
      <w:r>
        <w:rPr>
          <w:rtl/>
        </w:rPr>
        <w:t xml:space="preserve"> הראשון שתמיד </w:t>
      </w:r>
      <w:r>
        <w:rPr>
          <w:rFonts w:hint="cs"/>
          <w:rtl/>
        </w:rPr>
        <w:t>מזהה</w:t>
      </w:r>
      <w:r>
        <w:rPr>
          <w:rtl/>
        </w:rPr>
        <w:t xml:space="preserve"> הכ</w:t>
      </w:r>
      <w:r>
        <w:rPr>
          <w:rFonts w:hint="cs"/>
          <w:rtl/>
        </w:rPr>
        <w:t>ו</w:t>
      </w:r>
      <w:r>
        <w:rPr>
          <w:rtl/>
        </w:rPr>
        <w:t>ל</w:t>
      </w:r>
      <w:r>
        <w:rPr>
          <w:rFonts w:hint="cs"/>
          <w:rtl/>
        </w:rPr>
        <w:t>,</w:t>
      </w:r>
      <w:r>
        <w:rPr>
          <w:rtl/>
        </w:rPr>
        <w:t xml:space="preserve"> נכון</w:t>
      </w:r>
      <w:r>
        <w:rPr>
          <w:rFonts w:hint="cs"/>
          <w:rtl/>
        </w:rPr>
        <w:t>?</w:t>
      </w:r>
      <w:r>
        <w:rPr>
          <w:rtl/>
        </w:rPr>
        <w:t xml:space="preserve"> יש כאלה שהוא </w:t>
      </w:r>
      <w:r>
        <w:rPr>
          <w:rFonts w:hint="cs"/>
          <w:rtl/>
        </w:rPr>
        <w:t>מ</w:t>
      </w:r>
      <w:r>
        <w:rPr>
          <w:rtl/>
        </w:rPr>
        <w:t>ז</w:t>
      </w:r>
      <w:r>
        <w:rPr>
          <w:rFonts w:hint="cs"/>
          <w:rtl/>
        </w:rPr>
        <w:t>ה</w:t>
      </w:r>
      <w:r>
        <w:rPr>
          <w:rtl/>
        </w:rPr>
        <w:t>ה יותר</w:t>
      </w:r>
      <w:r>
        <w:rPr>
          <w:rFonts w:hint="cs"/>
          <w:rtl/>
        </w:rPr>
        <w:t>,</w:t>
      </w:r>
      <w:r>
        <w:rPr>
          <w:rtl/>
        </w:rPr>
        <w:t xml:space="preserve"> </w:t>
      </w:r>
      <w:r>
        <w:rPr>
          <w:rFonts w:hint="cs"/>
          <w:rtl/>
        </w:rPr>
        <w:t>י</w:t>
      </w:r>
      <w:r>
        <w:rPr>
          <w:rtl/>
        </w:rPr>
        <w:t>ש</w:t>
      </w:r>
      <w:r>
        <w:rPr>
          <w:rFonts w:hint="cs"/>
          <w:rtl/>
        </w:rPr>
        <w:t xml:space="preserve"> </w:t>
      </w:r>
      <w:r>
        <w:rPr>
          <w:rtl/>
        </w:rPr>
        <w:t>כאלה ש</w:t>
      </w:r>
      <w:r>
        <w:rPr>
          <w:rFonts w:hint="cs"/>
          <w:rtl/>
        </w:rPr>
        <w:t xml:space="preserve">הוא </w:t>
      </w:r>
      <w:bookmarkStart w:id="31730" w:name="_ETM_Q68_608664"/>
      <w:bookmarkEnd w:id="31730"/>
      <w:r>
        <w:rPr>
          <w:rFonts w:hint="cs"/>
          <w:rtl/>
        </w:rPr>
        <w:t>מ</w:t>
      </w:r>
      <w:r>
        <w:rPr>
          <w:rtl/>
        </w:rPr>
        <w:t>ז</w:t>
      </w:r>
      <w:r>
        <w:rPr>
          <w:rFonts w:hint="cs"/>
          <w:rtl/>
        </w:rPr>
        <w:t>ה</w:t>
      </w:r>
      <w:r>
        <w:rPr>
          <w:rtl/>
        </w:rPr>
        <w:t>ה פחות</w:t>
      </w:r>
      <w:r>
        <w:rPr>
          <w:rFonts w:hint="cs"/>
          <w:rtl/>
        </w:rPr>
        <w:t>,</w:t>
      </w:r>
      <w:r>
        <w:rPr>
          <w:rtl/>
        </w:rPr>
        <w:t xml:space="preserve"> אבל את זה הוא זיהה די טוב</w:t>
      </w:r>
      <w:r>
        <w:rPr>
          <w:rFonts w:hint="cs"/>
          <w:rtl/>
        </w:rPr>
        <w:t>.</w:t>
      </w:r>
      <w:r>
        <w:rPr>
          <w:rtl/>
        </w:rPr>
        <w:t xml:space="preserve"> אז מה שנקרא</w:t>
      </w:r>
      <w:r>
        <w:rPr>
          <w:rFonts w:hint="cs"/>
          <w:rtl/>
        </w:rPr>
        <w:t>,</w:t>
      </w:r>
      <w:r>
        <w:rPr>
          <w:rtl/>
        </w:rPr>
        <w:t xml:space="preserve"> איתמר</w:t>
      </w:r>
      <w:r>
        <w:rPr>
          <w:rFonts w:hint="cs"/>
          <w:rtl/>
        </w:rPr>
        <w:t>,</w:t>
      </w:r>
      <w:r>
        <w:rPr>
          <w:rtl/>
        </w:rPr>
        <w:t xml:space="preserve"> נראה לי </w:t>
      </w:r>
      <w:r>
        <w:rPr>
          <w:rFonts w:hint="cs"/>
          <w:rtl/>
        </w:rPr>
        <w:t>ש</w:t>
      </w:r>
      <w:r>
        <w:rPr>
          <w:rtl/>
        </w:rPr>
        <w:t>הבדיחה עליך</w:t>
      </w:r>
      <w:r>
        <w:rPr>
          <w:rFonts w:hint="cs"/>
          <w:rtl/>
        </w:rPr>
        <w:t>.</w:t>
      </w:r>
      <w:r>
        <w:rPr>
          <w:rtl/>
        </w:rPr>
        <w:t xml:space="preserve"> אני הייתי לוקח</w:t>
      </w:r>
      <w:r>
        <w:rPr>
          <w:rFonts w:hint="cs"/>
          <w:rtl/>
        </w:rPr>
        <w:t xml:space="preserve"> ארבע</w:t>
      </w:r>
      <w:r>
        <w:rPr>
          <w:rtl/>
        </w:rPr>
        <w:t xml:space="preserve"> פעמים </w:t>
      </w:r>
      <w:r>
        <w:rPr>
          <w:rFonts w:hint="cs"/>
          <w:rtl/>
        </w:rPr>
        <w:t xml:space="preserve">ארבעה </w:t>
      </w:r>
      <w:r>
        <w:rPr>
          <w:rtl/>
        </w:rPr>
        <w:t>צעדים אחורה</w:t>
      </w:r>
      <w:r>
        <w:rPr>
          <w:rFonts w:hint="cs"/>
          <w:rtl/>
        </w:rPr>
        <w:t>,</w:t>
      </w:r>
      <w:r>
        <w:rPr>
          <w:rtl/>
        </w:rPr>
        <w:t xml:space="preserve"> אבל זה כבר של</w:t>
      </w:r>
      <w:r>
        <w:rPr>
          <w:rFonts w:hint="cs"/>
          <w:rtl/>
        </w:rPr>
        <w:t>ו.</w:t>
      </w:r>
      <w:r>
        <w:rPr>
          <w:rtl/>
        </w:rPr>
        <w:t xml:space="preserve"> באמת</w:t>
      </w:r>
      <w:r>
        <w:rPr>
          <w:rFonts w:hint="cs"/>
          <w:rtl/>
        </w:rPr>
        <w:t>,</w:t>
      </w:r>
      <w:r>
        <w:rPr>
          <w:rtl/>
        </w:rPr>
        <w:t xml:space="preserve"> ההתעסקות היו</w:t>
      </w:r>
      <w:r>
        <w:rPr>
          <w:rFonts w:hint="cs"/>
          <w:rtl/>
        </w:rPr>
        <w:t>ם-</w:t>
      </w:r>
      <w:r>
        <w:rPr>
          <w:rtl/>
        </w:rPr>
        <w:t xml:space="preserve">יומית שלו </w:t>
      </w:r>
      <w:r>
        <w:rPr>
          <w:rFonts w:hint="cs"/>
          <w:rtl/>
        </w:rPr>
        <w:t>עם השמפואים,</w:t>
      </w:r>
      <w:r>
        <w:rPr>
          <w:rtl/>
        </w:rPr>
        <w:t xml:space="preserve"> והיום צחקנו על זה שאולי הוא ייקח שמפו מלאונרדו</w:t>
      </w:r>
      <w:r>
        <w:rPr>
          <w:rFonts w:hint="cs"/>
          <w:rtl/>
        </w:rPr>
        <w:t xml:space="preserve"> –</w:t>
      </w:r>
      <w:r>
        <w:rPr>
          <w:rtl/>
        </w:rPr>
        <w:t xml:space="preserve"> באמת</w:t>
      </w:r>
      <w:r>
        <w:rPr>
          <w:rFonts w:hint="cs"/>
          <w:rtl/>
        </w:rPr>
        <w:t>,</w:t>
      </w:r>
      <w:r>
        <w:rPr>
          <w:rtl/>
        </w:rPr>
        <w:t xml:space="preserve"> במה </w:t>
      </w:r>
      <w:r>
        <w:rPr>
          <w:rFonts w:hint="cs"/>
          <w:rtl/>
        </w:rPr>
        <w:t>ה</w:t>
      </w:r>
      <w:r>
        <w:rPr>
          <w:rtl/>
        </w:rPr>
        <w:t>בן</w:t>
      </w:r>
      <w:r>
        <w:rPr>
          <w:rFonts w:hint="cs"/>
          <w:rtl/>
        </w:rPr>
        <w:t xml:space="preserve"> </w:t>
      </w:r>
      <w:r>
        <w:rPr>
          <w:rtl/>
        </w:rPr>
        <w:t>אדם הזה מתעסק</w:t>
      </w:r>
      <w:r>
        <w:rPr>
          <w:rFonts w:hint="cs"/>
          <w:rtl/>
        </w:rPr>
        <w:t>?</w:t>
      </w:r>
    </w:p>
    <w:p w:rsidR="00FA1500" w:rsidRDefault="00FA1500" w:rsidP="00F95572">
      <w:pPr>
        <w:rPr>
          <w:rtl/>
        </w:rPr>
      </w:pPr>
      <w:bookmarkStart w:id="31731" w:name="_ETM_Q68_633678"/>
      <w:bookmarkStart w:id="31732" w:name="_ETM_Q68_633760"/>
      <w:bookmarkEnd w:id="31731"/>
      <w:bookmarkEnd w:id="31732"/>
    </w:p>
    <w:p w:rsidR="00FA1500" w:rsidRDefault="00FA1500" w:rsidP="00F95572">
      <w:pPr>
        <w:rPr>
          <w:rtl/>
        </w:rPr>
      </w:pPr>
      <w:bookmarkStart w:id="31733" w:name="_ETM_Q68_633805"/>
      <w:bookmarkStart w:id="31734" w:name="_ETM_Q68_633855"/>
      <w:bookmarkEnd w:id="31733"/>
      <w:bookmarkEnd w:id="31734"/>
      <w:r>
        <w:rPr>
          <w:rtl/>
        </w:rPr>
        <w:t>עכשיו</w:t>
      </w:r>
      <w:r>
        <w:rPr>
          <w:rFonts w:hint="cs"/>
          <w:rtl/>
        </w:rPr>
        <w:t>,</w:t>
      </w:r>
      <w:r>
        <w:rPr>
          <w:rtl/>
        </w:rPr>
        <w:t xml:space="preserve"> היינו גם היום בוועדה לביטחון פנים</w:t>
      </w:r>
      <w:r>
        <w:rPr>
          <w:rFonts w:hint="cs"/>
          <w:rtl/>
        </w:rPr>
        <w:t>,</w:t>
      </w:r>
      <w:r>
        <w:rPr>
          <w:rtl/>
        </w:rPr>
        <w:t xml:space="preserve"> שם </w:t>
      </w:r>
      <w:r>
        <w:rPr>
          <w:rFonts w:hint="cs"/>
          <w:rtl/>
        </w:rPr>
        <w:t xml:space="preserve">הייתה </w:t>
      </w:r>
      <w:r>
        <w:rPr>
          <w:rtl/>
        </w:rPr>
        <w:t xml:space="preserve">סקירה על מצב תוכנית </w:t>
      </w:r>
      <w:r>
        <w:rPr>
          <w:rFonts w:hint="cs"/>
          <w:rtl/>
        </w:rPr>
        <w:t>"</w:t>
      </w:r>
      <w:r>
        <w:rPr>
          <w:rtl/>
        </w:rPr>
        <w:t>מסלול בטוח</w:t>
      </w:r>
      <w:r>
        <w:rPr>
          <w:rFonts w:hint="cs"/>
          <w:rtl/>
        </w:rPr>
        <w:t>".</w:t>
      </w:r>
      <w:r>
        <w:rPr>
          <w:rtl/>
        </w:rPr>
        <w:t xml:space="preserve"> אני בטוח שכולכם מכירים</w:t>
      </w:r>
      <w:r>
        <w:rPr>
          <w:rFonts w:hint="cs"/>
          <w:rtl/>
        </w:rPr>
        <w:t>,</w:t>
      </w:r>
      <w:r>
        <w:rPr>
          <w:rtl/>
        </w:rPr>
        <w:t xml:space="preserve"> אני חושב שגם משרד החינוך קשור</w:t>
      </w:r>
      <w:r>
        <w:rPr>
          <w:rFonts w:hint="cs"/>
          <w:rtl/>
        </w:rPr>
        <w:t>,</w:t>
      </w:r>
      <w:r>
        <w:rPr>
          <w:rtl/>
        </w:rPr>
        <w:t xml:space="preserve"> ז</w:t>
      </w:r>
      <w:r>
        <w:rPr>
          <w:rFonts w:hint="cs"/>
          <w:rtl/>
        </w:rPr>
        <w:t>ו</w:t>
      </w:r>
      <w:r>
        <w:rPr>
          <w:rtl/>
        </w:rPr>
        <w:t xml:space="preserve"> תוכנית </w:t>
      </w:r>
      <w:r>
        <w:rPr>
          <w:rFonts w:hint="cs"/>
          <w:rtl/>
        </w:rPr>
        <w:t>שה</w:t>
      </w:r>
      <w:r>
        <w:rPr>
          <w:rtl/>
        </w:rPr>
        <w:t>ממשלה הקודמת לקחה באופן רוחבי וניסתה לטפל בפשיעה בחברה הערבית</w:t>
      </w:r>
      <w:r>
        <w:rPr>
          <w:rFonts w:hint="cs"/>
          <w:rtl/>
        </w:rPr>
        <w:t>,</w:t>
      </w:r>
      <w:r>
        <w:rPr>
          <w:rtl/>
        </w:rPr>
        <w:t xml:space="preserve"> ש</w:t>
      </w:r>
      <w:r>
        <w:rPr>
          <w:rFonts w:hint="cs"/>
          <w:rtl/>
        </w:rPr>
        <w:t>השפיעה</w:t>
      </w:r>
      <w:r>
        <w:rPr>
          <w:rtl/>
        </w:rPr>
        <w:t xml:space="preserve"> על כולנו</w:t>
      </w:r>
      <w:r>
        <w:rPr>
          <w:rFonts w:hint="cs"/>
          <w:rtl/>
        </w:rPr>
        <w:t>.</w:t>
      </w:r>
      <w:r>
        <w:rPr>
          <w:rtl/>
        </w:rPr>
        <w:t xml:space="preserve"> עכשיו</w:t>
      </w:r>
      <w:r>
        <w:rPr>
          <w:rFonts w:hint="cs"/>
          <w:rtl/>
        </w:rPr>
        <w:t>,</w:t>
      </w:r>
      <w:r>
        <w:rPr>
          <w:rtl/>
        </w:rPr>
        <w:t xml:space="preserve"> רצינו לדעת מה הסטטוס שלה</w:t>
      </w:r>
      <w:r>
        <w:rPr>
          <w:rFonts w:hint="cs"/>
          <w:rtl/>
        </w:rPr>
        <w:t>.</w:t>
      </w:r>
      <w:r>
        <w:rPr>
          <w:rtl/>
        </w:rPr>
        <w:t xml:space="preserve"> אנחנו חודשיים להשבעת הממשלה פלוס מינוס</w:t>
      </w:r>
      <w:r>
        <w:rPr>
          <w:rFonts w:hint="cs"/>
          <w:rtl/>
        </w:rPr>
        <w:t>,</w:t>
      </w:r>
      <w:r>
        <w:rPr>
          <w:rtl/>
        </w:rPr>
        <w:t xml:space="preserve"> חודש ו</w:t>
      </w:r>
      <w:r>
        <w:rPr>
          <w:rFonts w:hint="cs"/>
          <w:rtl/>
        </w:rPr>
        <w:t>שלושה</w:t>
      </w:r>
      <w:r>
        <w:rPr>
          <w:rtl/>
        </w:rPr>
        <w:t xml:space="preserve"> שבועות</w:t>
      </w:r>
      <w:r>
        <w:rPr>
          <w:rFonts w:hint="cs"/>
          <w:rtl/>
        </w:rPr>
        <w:t>,</w:t>
      </w:r>
      <w:r>
        <w:rPr>
          <w:rtl/>
        </w:rPr>
        <w:t xml:space="preserve"> וגם </w:t>
      </w:r>
      <w:r>
        <w:rPr>
          <w:rFonts w:hint="cs"/>
          <w:rtl/>
        </w:rPr>
        <w:t xml:space="preserve">כחודשיים </w:t>
      </w:r>
      <w:r>
        <w:rPr>
          <w:rtl/>
        </w:rPr>
        <w:t>לפני</w:t>
      </w:r>
      <w:r>
        <w:rPr>
          <w:rFonts w:hint="cs"/>
          <w:rtl/>
        </w:rPr>
        <w:t>,</w:t>
      </w:r>
      <w:r>
        <w:rPr>
          <w:rtl/>
        </w:rPr>
        <w:t xml:space="preserve"> זאת אומרת לבוא לדעת אם זה באמת ממשיך</w:t>
      </w:r>
      <w:r>
        <w:rPr>
          <w:rFonts w:hint="cs"/>
          <w:rtl/>
        </w:rPr>
        <w:t>,</w:t>
      </w:r>
      <w:r>
        <w:rPr>
          <w:rtl/>
        </w:rPr>
        <w:t xml:space="preserve"> כי ז</w:t>
      </w:r>
      <w:r>
        <w:rPr>
          <w:rFonts w:hint="cs"/>
          <w:rtl/>
        </w:rPr>
        <w:t xml:space="preserve">את </w:t>
      </w:r>
      <w:bookmarkStart w:id="31735" w:name="_ETM_Q68_675885"/>
      <w:bookmarkEnd w:id="31735"/>
      <w:r>
        <w:rPr>
          <w:rtl/>
        </w:rPr>
        <w:t>גם הוראת שעה</w:t>
      </w:r>
      <w:r>
        <w:rPr>
          <w:rFonts w:hint="cs"/>
          <w:rtl/>
        </w:rPr>
        <w:t xml:space="preserve"> </w:t>
      </w:r>
      <w:r>
        <w:rPr>
          <w:rFonts w:hint="eastAsia"/>
        </w:rPr>
        <w:t>–</w:t>
      </w:r>
      <w:r>
        <w:rPr>
          <w:rFonts w:hint="cs"/>
          <w:rtl/>
        </w:rPr>
        <w:t xml:space="preserve"> שה</w:t>
      </w:r>
      <w:r>
        <w:rPr>
          <w:rtl/>
        </w:rPr>
        <w:t>תוקף שלה כבר פג</w:t>
      </w:r>
      <w:r>
        <w:rPr>
          <w:rFonts w:hint="cs"/>
          <w:rtl/>
        </w:rPr>
        <w:t xml:space="preserve">, אגב </w:t>
      </w:r>
      <w:r>
        <w:rPr>
          <w:rFonts w:hint="eastAsia"/>
        </w:rPr>
        <w:t>–</w:t>
      </w:r>
      <w:r>
        <w:rPr>
          <w:rtl/>
        </w:rPr>
        <w:t xml:space="preserve"> ולראות מה קורה עם זה</w:t>
      </w:r>
      <w:r>
        <w:rPr>
          <w:rFonts w:hint="cs"/>
          <w:rtl/>
        </w:rPr>
        <w:t xml:space="preserve">, </w:t>
      </w:r>
      <w:r>
        <w:rPr>
          <w:rtl/>
        </w:rPr>
        <w:t>כי כולם הסכימו שזה יעיל</w:t>
      </w:r>
      <w:r>
        <w:rPr>
          <w:rFonts w:hint="cs"/>
          <w:rtl/>
        </w:rPr>
        <w:t>.</w:t>
      </w:r>
      <w:r>
        <w:rPr>
          <w:rtl/>
        </w:rPr>
        <w:t xml:space="preserve"> גם באה המשטרה ואמרה</w:t>
      </w:r>
      <w:r>
        <w:rPr>
          <w:rFonts w:hint="cs"/>
          <w:rtl/>
        </w:rPr>
        <w:t>:</w:t>
      </w:r>
      <w:r>
        <w:rPr>
          <w:rtl/>
        </w:rPr>
        <w:t xml:space="preserve"> לא רק </w:t>
      </w:r>
      <w:r>
        <w:rPr>
          <w:rFonts w:hint="cs"/>
          <w:rtl/>
        </w:rPr>
        <w:t>שב</w:t>
      </w:r>
      <w:r>
        <w:rPr>
          <w:rtl/>
        </w:rPr>
        <w:t>שנה שעברה הייתה פחות על</w:t>
      </w:r>
      <w:r>
        <w:rPr>
          <w:rFonts w:hint="cs"/>
          <w:rtl/>
        </w:rPr>
        <w:t>י</w:t>
      </w:r>
      <w:r>
        <w:rPr>
          <w:rtl/>
        </w:rPr>
        <w:t>יה</w:t>
      </w:r>
      <w:r>
        <w:rPr>
          <w:rFonts w:hint="cs"/>
          <w:rtl/>
        </w:rPr>
        <w:t>,</w:t>
      </w:r>
      <w:r>
        <w:rPr>
          <w:rtl/>
        </w:rPr>
        <w:t xml:space="preserve"> אלא הייתה ירידה</w:t>
      </w:r>
      <w:r>
        <w:rPr>
          <w:rFonts w:hint="cs"/>
          <w:rtl/>
        </w:rPr>
        <w:t>.</w:t>
      </w:r>
      <w:r>
        <w:rPr>
          <w:rtl/>
        </w:rPr>
        <w:t xml:space="preserve"> אם אני זוכר נכון למרות השעה המאוחרת</w:t>
      </w:r>
      <w:r>
        <w:rPr>
          <w:rFonts w:hint="cs"/>
          <w:rtl/>
        </w:rPr>
        <w:t>,</w:t>
      </w:r>
      <w:r>
        <w:rPr>
          <w:rtl/>
        </w:rPr>
        <w:t xml:space="preserve"> אם הסטנדר</w:t>
      </w:r>
      <w:r>
        <w:rPr>
          <w:rFonts w:hint="cs"/>
          <w:rtl/>
        </w:rPr>
        <w:t>ד או</w:t>
      </w:r>
      <w:r>
        <w:rPr>
          <w:rtl/>
        </w:rPr>
        <w:t xml:space="preserve"> היעדים שהציבו להם ה</w:t>
      </w:r>
      <w:r>
        <w:rPr>
          <w:rFonts w:hint="cs"/>
          <w:rtl/>
        </w:rPr>
        <w:t>ם</w:t>
      </w:r>
      <w:r>
        <w:rPr>
          <w:rtl/>
        </w:rPr>
        <w:t xml:space="preserve"> למתן את העלי</w:t>
      </w:r>
      <w:r>
        <w:rPr>
          <w:rFonts w:hint="cs"/>
          <w:rtl/>
        </w:rPr>
        <w:t>י</w:t>
      </w:r>
      <w:r>
        <w:rPr>
          <w:rtl/>
        </w:rPr>
        <w:t>ה בהרוגים</w:t>
      </w:r>
      <w:r>
        <w:rPr>
          <w:rFonts w:hint="cs"/>
          <w:rtl/>
        </w:rPr>
        <w:t xml:space="preserve"> - - -</w:t>
      </w:r>
    </w:p>
    <w:p w:rsidR="00FA1500" w:rsidRDefault="00FA1500" w:rsidP="00F95572">
      <w:pPr>
        <w:rPr>
          <w:rtl/>
        </w:rPr>
      </w:pPr>
    </w:p>
    <w:p w:rsidR="00FA1500" w:rsidRDefault="00FA1500" w:rsidP="00F95572">
      <w:pPr>
        <w:pStyle w:val="af5"/>
        <w:keepNext/>
        <w:rPr>
          <w:rtl/>
        </w:rPr>
      </w:pPr>
      <w:bookmarkStart w:id="31736" w:name="ET_interruption_6156_12"/>
      <w:r w:rsidRPr="00D14BEF">
        <w:rPr>
          <w:rStyle w:val="TagStyle"/>
          <w:rtl/>
        </w:rPr>
        <w:t xml:space="preserve">&lt;&lt; קריאה &gt;&gt; </w:t>
      </w:r>
      <w:r>
        <w:rPr>
          <w:rtl/>
        </w:rPr>
        <w:t>גלעד קריב (העבודה):</w:t>
      </w:r>
      <w:r w:rsidRPr="00D14BEF">
        <w:rPr>
          <w:rStyle w:val="TagStyle"/>
          <w:rtl/>
        </w:rPr>
        <w:t xml:space="preserve"> &lt;&lt; קריאה &gt;&gt;</w:t>
      </w:r>
      <w:r>
        <w:rPr>
          <w:rtl/>
        </w:rPr>
        <w:t xml:space="preserve">   </w:t>
      </w:r>
      <w:bookmarkEnd w:id="31736"/>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הייתה ירידה במספר - - -</w:t>
      </w:r>
    </w:p>
    <w:p w:rsidR="00FA1500" w:rsidRDefault="00FA1500" w:rsidP="00F95572">
      <w:pPr>
        <w:rPr>
          <w:rtl/>
        </w:rPr>
      </w:pPr>
    </w:p>
    <w:p w:rsidR="00FA1500" w:rsidRDefault="00FA1500" w:rsidP="00F95572">
      <w:pPr>
        <w:pStyle w:val="-"/>
        <w:keepNext/>
        <w:rPr>
          <w:rtl/>
        </w:rPr>
      </w:pPr>
      <w:bookmarkStart w:id="31737" w:name="ET_speakercontinue_6361_29"/>
      <w:r w:rsidRPr="00CB01DE">
        <w:rPr>
          <w:rStyle w:val="TagStyle"/>
          <w:rtl/>
        </w:rPr>
        <w:t xml:space="preserve"> &lt;&lt; דובר_המשך &gt;&gt; </w:t>
      </w:r>
      <w:r>
        <w:rPr>
          <w:rtl/>
        </w:rPr>
        <w:t>נאור שירי (יש עתיד):</w:t>
      </w:r>
      <w:r w:rsidRPr="00CB01DE">
        <w:rPr>
          <w:rStyle w:val="TagStyle"/>
          <w:rtl/>
        </w:rPr>
        <w:t xml:space="preserve"> &lt;&lt; דובר_המשך &gt;&gt;</w:t>
      </w:r>
      <w:r>
        <w:rPr>
          <w:rtl/>
        </w:rPr>
        <w:t xml:space="preserve">   </w:t>
      </w:r>
      <w:bookmarkEnd w:id="31737"/>
    </w:p>
    <w:p w:rsidR="00FA1500" w:rsidRDefault="00FA1500" w:rsidP="00F95572">
      <w:pPr>
        <w:pStyle w:val="KeepWithNext"/>
        <w:rPr>
          <w:rtl/>
        </w:rPr>
      </w:pPr>
    </w:p>
    <w:p w:rsidR="00FA1500" w:rsidRDefault="00FA1500" w:rsidP="00F95572">
      <w:pPr>
        <w:rPr>
          <w:rtl/>
        </w:rPr>
      </w:pPr>
      <w:r>
        <w:rPr>
          <w:rtl/>
        </w:rPr>
        <w:t>בדיוק</w:t>
      </w:r>
      <w:r>
        <w:rPr>
          <w:rFonts w:hint="cs"/>
          <w:rtl/>
        </w:rPr>
        <w:t>.</w:t>
      </w:r>
      <w:r>
        <w:rPr>
          <w:rtl/>
        </w:rPr>
        <w:t xml:space="preserve"> אז הם השיגו ירידה</w:t>
      </w:r>
      <w:r>
        <w:rPr>
          <w:rFonts w:hint="cs"/>
          <w:rtl/>
        </w:rPr>
        <w:t>.</w:t>
      </w:r>
      <w:r>
        <w:rPr>
          <w:rtl/>
        </w:rPr>
        <w:t xml:space="preserve"> אז אתה בא ואומר</w:t>
      </w:r>
      <w:r>
        <w:rPr>
          <w:rFonts w:hint="cs"/>
          <w:rtl/>
        </w:rPr>
        <w:t xml:space="preserve"> –</w:t>
      </w:r>
      <w:r>
        <w:rPr>
          <w:rtl/>
        </w:rPr>
        <w:t xml:space="preserve"> ואני בטוח שאנשים כמו</w:t>
      </w:r>
      <w:r>
        <w:rPr>
          <w:rFonts w:hint="cs"/>
          <w:rtl/>
        </w:rPr>
        <w:t>כ</w:t>
      </w:r>
      <w:r>
        <w:rPr>
          <w:rtl/>
        </w:rPr>
        <w:t>ם</w:t>
      </w:r>
      <w:r>
        <w:rPr>
          <w:rFonts w:hint="cs"/>
          <w:rtl/>
        </w:rPr>
        <w:t>,</w:t>
      </w:r>
      <w:r>
        <w:rPr>
          <w:rtl/>
        </w:rPr>
        <w:t xml:space="preserve"> ש</w:t>
      </w:r>
      <w:r>
        <w:rPr>
          <w:rFonts w:hint="cs"/>
          <w:rtl/>
        </w:rPr>
        <w:t xml:space="preserve">מנוסים ממני </w:t>
      </w:r>
      <w:r>
        <w:rPr>
          <w:rtl/>
        </w:rPr>
        <w:t>הרבה יותר</w:t>
      </w:r>
      <w:r>
        <w:rPr>
          <w:rFonts w:hint="cs"/>
          <w:rtl/>
        </w:rPr>
        <w:t>,</w:t>
      </w:r>
      <w:r>
        <w:rPr>
          <w:rtl/>
        </w:rPr>
        <w:t xml:space="preserve"> בטח במערכת ממשלתית</w:t>
      </w:r>
      <w:r>
        <w:rPr>
          <w:rFonts w:hint="cs"/>
          <w:rtl/>
        </w:rPr>
        <w:t xml:space="preserve"> –</w:t>
      </w:r>
      <w:r>
        <w:rPr>
          <w:rtl/>
        </w:rPr>
        <w:t xml:space="preserve"> יודעים כמה קשה להגיע להישג תוך שנה</w:t>
      </w:r>
      <w:r>
        <w:rPr>
          <w:rFonts w:hint="cs"/>
          <w:rtl/>
        </w:rPr>
        <w:t>.</w:t>
      </w:r>
      <w:r>
        <w:rPr>
          <w:rtl/>
        </w:rPr>
        <w:t xml:space="preserve"> נכון</w:t>
      </w:r>
      <w:r>
        <w:rPr>
          <w:rFonts w:hint="cs"/>
          <w:rtl/>
        </w:rPr>
        <w:t>?</w:t>
      </w:r>
      <w:r>
        <w:rPr>
          <w:rtl/>
        </w:rPr>
        <w:t xml:space="preserve"> בטח במציאות מורכבת</w:t>
      </w:r>
      <w:r>
        <w:rPr>
          <w:rFonts w:hint="cs"/>
          <w:rtl/>
        </w:rPr>
        <w:t>,</w:t>
      </w:r>
      <w:r>
        <w:rPr>
          <w:rtl/>
        </w:rPr>
        <w:t xml:space="preserve"> בטח במציאות </w:t>
      </w:r>
      <w:r>
        <w:rPr>
          <w:rFonts w:hint="cs"/>
          <w:rtl/>
        </w:rPr>
        <w:t xml:space="preserve">שבה </w:t>
      </w:r>
      <w:r>
        <w:rPr>
          <w:rtl/>
        </w:rPr>
        <w:t xml:space="preserve">מדובר בנושא סבוך </w:t>
      </w:r>
      <w:r>
        <w:rPr>
          <w:rFonts w:hint="cs"/>
          <w:rtl/>
        </w:rPr>
        <w:t xml:space="preserve">כזה, </w:t>
      </w:r>
      <w:r>
        <w:rPr>
          <w:rtl/>
        </w:rPr>
        <w:t>כמו פשיעה בחברה</w:t>
      </w:r>
      <w:r>
        <w:rPr>
          <w:rFonts w:hint="cs"/>
          <w:rtl/>
        </w:rPr>
        <w:t xml:space="preserve"> הערבית.</w:t>
      </w:r>
    </w:p>
    <w:p w:rsidR="00FA1500" w:rsidRDefault="00FA1500" w:rsidP="00F95572">
      <w:pPr>
        <w:rPr>
          <w:rtl/>
        </w:rPr>
      </w:pPr>
    </w:p>
    <w:p w:rsidR="00FA1500" w:rsidRDefault="00FA1500" w:rsidP="00F95572">
      <w:pPr>
        <w:rPr>
          <w:rtl/>
        </w:rPr>
      </w:pPr>
      <w:r>
        <w:rPr>
          <w:rtl/>
        </w:rPr>
        <w:lastRenderedPageBreak/>
        <w:t>אז להוביל תהליך ולהגיע להישג טוב</w:t>
      </w:r>
      <w:r>
        <w:rPr>
          <w:rFonts w:hint="cs"/>
          <w:rtl/>
        </w:rPr>
        <w:t xml:space="preserve"> –</w:t>
      </w:r>
      <w:r>
        <w:rPr>
          <w:rtl/>
        </w:rPr>
        <w:t xml:space="preserve"> 16% פחות נרצחים בחברה הערבית</w:t>
      </w:r>
      <w:r>
        <w:rPr>
          <w:rFonts w:hint="cs"/>
          <w:rtl/>
        </w:rPr>
        <w:t>,</w:t>
      </w:r>
      <w:r>
        <w:rPr>
          <w:rtl/>
        </w:rPr>
        <w:t xml:space="preserve"> זה נשמע ל</w:t>
      </w:r>
      <w:r>
        <w:rPr>
          <w:rFonts w:hint="cs"/>
          <w:rtl/>
        </w:rPr>
        <w:t xml:space="preserve">י אחלה הישג. </w:t>
      </w:r>
      <w:r>
        <w:rPr>
          <w:rtl/>
        </w:rPr>
        <w:t>זאת אומרת</w:t>
      </w:r>
      <w:r>
        <w:rPr>
          <w:rFonts w:hint="cs"/>
          <w:rtl/>
        </w:rPr>
        <w:t>,</w:t>
      </w:r>
      <w:r>
        <w:rPr>
          <w:rtl/>
        </w:rPr>
        <w:t xml:space="preserve"> </w:t>
      </w:r>
      <w:r>
        <w:rPr>
          <w:rFonts w:hint="cs"/>
          <w:rtl/>
        </w:rPr>
        <w:t xml:space="preserve">על </w:t>
      </w:r>
      <w:r>
        <w:rPr>
          <w:rtl/>
        </w:rPr>
        <w:t xml:space="preserve">התוכנית </w:t>
      </w:r>
      <w:r>
        <w:rPr>
          <w:rFonts w:hint="cs"/>
          <w:rtl/>
        </w:rPr>
        <w:t xml:space="preserve">אולי </w:t>
      </w:r>
      <w:r>
        <w:rPr>
          <w:rtl/>
        </w:rPr>
        <w:t xml:space="preserve">אפשר </w:t>
      </w:r>
      <w:r>
        <w:rPr>
          <w:rFonts w:hint="cs"/>
          <w:rtl/>
        </w:rPr>
        <w:t xml:space="preserve">לסמן וי </w:t>
      </w:r>
      <w:bookmarkStart w:id="31738" w:name="_ETM_Q68_729842"/>
      <w:bookmarkEnd w:id="31738"/>
      <w:r>
        <w:rPr>
          <w:rtl/>
        </w:rPr>
        <w:t>ולהשקיע אולי קצת יותר</w:t>
      </w:r>
      <w:r>
        <w:rPr>
          <w:rFonts w:hint="cs"/>
          <w:rtl/>
        </w:rPr>
        <w:t>.</w:t>
      </w:r>
      <w:r>
        <w:rPr>
          <w:rtl/>
        </w:rPr>
        <w:t xml:space="preserve"> אממה</w:t>
      </w:r>
      <w:r>
        <w:rPr>
          <w:rFonts w:hint="cs"/>
          <w:rtl/>
        </w:rPr>
        <w:t xml:space="preserve"> –</w:t>
      </w:r>
      <w:r>
        <w:rPr>
          <w:rtl/>
        </w:rPr>
        <w:t xml:space="preserve"> כלום</w:t>
      </w:r>
      <w:r>
        <w:rPr>
          <w:rFonts w:hint="cs"/>
          <w:rtl/>
        </w:rPr>
        <w:t>.</w:t>
      </w:r>
      <w:r>
        <w:rPr>
          <w:rtl/>
        </w:rPr>
        <w:t xml:space="preserve"> המשטרה מתנהלת באופן </w:t>
      </w:r>
      <w:r>
        <w:rPr>
          <w:rFonts w:hint="cs"/>
          <w:rtl/>
        </w:rPr>
        <w:t>סיסטמטי,</w:t>
      </w:r>
      <w:r>
        <w:rPr>
          <w:rtl/>
        </w:rPr>
        <w:t xml:space="preserve"> הם אמרו</w:t>
      </w:r>
      <w:r>
        <w:rPr>
          <w:rFonts w:hint="cs"/>
          <w:rtl/>
        </w:rPr>
        <w:t>:</w:t>
      </w:r>
      <w:r>
        <w:rPr>
          <w:rtl/>
        </w:rPr>
        <w:t xml:space="preserve"> אנחנו עושים את העבודה שלנו</w:t>
      </w:r>
      <w:r>
        <w:rPr>
          <w:rFonts w:hint="cs"/>
          <w:rtl/>
        </w:rPr>
        <w:t>,</w:t>
      </w:r>
      <w:r>
        <w:rPr>
          <w:rtl/>
        </w:rPr>
        <w:t xml:space="preserve"> אנחנו יודעים את הי</w:t>
      </w:r>
      <w:r>
        <w:rPr>
          <w:rFonts w:hint="cs"/>
          <w:rtl/>
        </w:rPr>
        <w:t>עדים.</w:t>
      </w:r>
      <w:r>
        <w:rPr>
          <w:rtl/>
        </w:rPr>
        <w:t xml:space="preserve"> אבל המשטרה</w:t>
      </w:r>
      <w:r>
        <w:rPr>
          <w:rFonts w:hint="cs"/>
          <w:rtl/>
        </w:rPr>
        <w:t xml:space="preserve"> –</w:t>
      </w:r>
      <w:r>
        <w:rPr>
          <w:rtl/>
        </w:rPr>
        <w:t xml:space="preserve"> ההצלחה של </w:t>
      </w:r>
      <w:r>
        <w:rPr>
          <w:rFonts w:hint="cs"/>
          <w:rtl/>
        </w:rPr>
        <w:t>"</w:t>
      </w:r>
      <w:r>
        <w:rPr>
          <w:rtl/>
        </w:rPr>
        <w:t>מסלול בטוח</w:t>
      </w:r>
      <w:r>
        <w:rPr>
          <w:rFonts w:hint="cs"/>
          <w:rtl/>
        </w:rPr>
        <w:t>"</w:t>
      </w:r>
      <w:r>
        <w:rPr>
          <w:rtl/>
        </w:rPr>
        <w:t xml:space="preserve"> הי</w:t>
      </w:r>
      <w:r>
        <w:rPr>
          <w:rFonts w:hint="cs"/>
          <w:rtl/>
        </w:rPr>
        <w:t>ית</w:t>
      </w:r>
      <w:r>
        <w:rPr>
          <w:rtl/>
        </w:rPr>
        <w:t xml:space="preserve">ה </w:t>
      </w:r>
      <w:r>
        <w:rPr>
          <w:rFonts w:hint="cs"/>
          <w:rtl/>
        </w:rPr>
        <w:t>כ</w:t>
      </w:r>
      <w:r>
        <w:rPr>
          <w:rtl/>
        </w:rPr>
        <w:t>שהיא פעלה באופן הרוחבי</w:t>
      </w:r>
      <w:r>
        <w:rPr>
          <w:rFonts w:hint="cs"/>
          <w:rtl/>
        </w:rPr>
        <w:t>.</w:t>
      </w:r>
      <w:r>
        <w:rPr>
          <w:rtl/>
        </w:rPr>
        <w:t xml:space="preserve"> בדיוק</w:t>
      </w:r>
      <w:r>
        <w:rPr>
          <w:rFonts w:hint="cs"/>
          <w:rtl/>
        </w:rPr>
        <w:t>,</w:t>
      </w:r>
      <w:r>
        <w:rPr>
          <w:rtl/>
        </w:rPr>
        <w:t xml:space="preserve"> </w:t>
      </w:r>
      <w:r>
        <w:rPr>
          <w:rFonts w:hint="cs"/>
          <w:rtl/>
        </w:rPr>
        <w:t>כ</w:t>
      </w:r>
      <w:r>
        <w:rPr>
          <w:rtl/>
        </w:rPr>
        <w:t>שיש שולחן עבודה שמתרכז פעם בשבוע</w:t>
      </w:r>
      <w:r>
        <w:rPr>
          <w:rFonts w:hint="cs"/>
          <w:rtl/>
        </w:rPr>
        <w:t>,</w:t>
      </w:r>
      <w:r>
        <w:rPr>
          <w:rtl/>
        </w:rPr>
        <w:t xml:space="preserve"> שמתכ</w:t>
      </w:r>
      <w:r>
        <w:rPr>
          <w:rFonts w:hint="cs"/>
          <w:rtl/>
        </w:rPr>
        <w:t>לל</w:t>
      </w:r>
      <w:r>
        <w:rPr>
          <w:rtl/>
        </w:rPr>
        <w:t xml:space="preserve"> </w:t>
      </w:r>
      <w:r>
        <w:rPr>
          <w:rFonts w:hint="cs"/>
          <w:rtl/>
        </w:rPr>
        <w:t>כמה</w:t>
      </w:r>
      <w:r>
        <w:rPr>
          <w:rtl/>
        </w:rPr>
        <w:t xml:space="preserve"> משרדים שונים</w:t>
      </w:r>
      <w:r>
        <w:rPr>
          <w:rFonts w:hint="cs"/>
          <w:rtl/>
        </w:rPr>
        <w:t>,</w:t>
      </w:r>
      <w:r>
        <w:rPr>
          <w:rtl/>
        </w:rPr>
        <w:t xml:space="preserve"> אם זה אוצר</w:t>
      </w:r>
      <w:r>
        <w:rPr>
          <w:rFonts w:hint="cs"/>
          <w:rtl/>
        </w:rPr>
        <w:t>,</w:t>
      </w:r>
      <w:r>
        <w:rPr>
          <w:rtl/>
        </w:rPr>
        <w:t xml:space="preserve"> אם זה חינוך</w:t>
      </w:r>
      <w:r>
        <w:rPr>
          <w:rFonts w:hint="cs"/>
          <w:rtl/>
        </w:rPr>
        <w:t>,</w:t>
      </w:r>
      <w:r>
        <w:rPr>
          <w:rtl/>
        </w:rPr>
        <w:t xml:space="preserve"> אם זה פנים</w:t>
      </w:r>
      <w:r>
        <w:rPr>
          <w:rFonts w:hint="cs"/>
          <w:rtl/>
        </w:rPr>
        <w:t>,</w:t>
      </w:r>
      <w:r>
        <w:rPr>
          <w:rtl/>
        </w:rPr>
        <w:t xml:space="preserve"> אם זה רשויות מקומיות</w:t>
      </w:r>
      <w:r>
        <w:rPr>
          <w:rFonts w:hint="cs"/>
          <w:rtl/>
        </w:rPr>
        <w:t>, אם זו</w:t>
      </w:r>
      <w:r>
        <w:rPr>
          <w:rtl/>
        </w:rPr>
        <w:t xml:space="preserve"> רשות המיסים ובטח ובטח פרקליטות ומשטרה</w:t>
      </w:r>
      <w:r>
        <w:rPr>
          <w:rFonts w:hint="cs"/>
          <w:rtl/>
        </w:rPr>
        <w:t>,</w:t>
      </w:r>
      <w:r>
        <w:rPr>
          <w:rtl/>
        </w:rPr>
        <w:t xml:space="preserve"> ובאים ויוצרים עבודה</w:t>
      </w:r>
      <w:r>
        <w:rPr>
          <w:rFonts w:hint="cs"/>
          <w:rtl/>
        </w:rPr>
        <w:t>,</w:t>
      </w:r>
      <w:r>
        <w:rPr>
          <w:rtl/>
        </w:rPr>
        <w:t xml:space="preserve"> יוצרים סנכרון וגם יוצרים משימות</w:t>
      </w:r>
      <w:r>
        <w:rPr>
          <w:rFonts w:hint="cs"/>
          <w:rtl/>
        </w:rPr>
        <w:t>.</w:t>
      </w:r>
      <w:r>
        <w:rPr>
          <w:rtl/>
        </w:rPr>
        <w:t xml:space="preserve"> יש לזה פן חקיקתי</w:t>
      </w:r>
      <w:r>
        <w:rPr>
          <w:rFonts w:hint="cs"/>
          <w:rtl/>
        </w:rPr>
        <w:t>,</w:t>
      </w:r>
      <w:r>
        <w:rPr>
          <w:rtl/>
        </w:rPr>
        <w:t xml:space="preserve"> יש</w:t>
      </w:r>
      <w:r>
        <w:rPr>
          <w:rFonts w:hint="cs"/>
          <w:rtl/>
        </w:rPr>
        <w:t xml:space="preserve"> שבעה</w:t>
      </w:r>
      <w:r>
        <w:rPr>
          <w:rtl/>
        </w:rPr>
        <w:t xml:space="preserve"> חוקים שמחכים</w:t>
      </w:r>
      <w:r>
        <w:rPr>
          <w:rFonts w:hint="cs"/>
          <w:rtl/>
        </w:rPr>
        <w:t>, ויש לזה</w:t>
      </w:r>
      <w:r>
        <w:rPr>
          <w:rtl/>
        </w:rPr>
        <w:t xml:space="preserve"> גם פן מבצעי וחקירתי ו</w:t>
      </w:r>
      <w:r>
        <w:rPr>
          <w:rFonts w:hint="cs"/>
          <w:rtl/>
        </w:rPr>
        <w:t xml:space="preserve">אלף ואחת </w:t>
      </w:r>
      <w:r>
        <w:rPr>
          <w:rtl/>
        </w:rPr>
        <w:t>דברים</w:t>
      </w:r>
      <w:r>
        <w:rPr>
          <w:rFonts w:hint="cs"/>
          <w:rtl/>
        </w:rPr>
        <w:t>.</w:t>
      </w:r>
    </w:p>
    <w:p w:rsidR="00FA1500" w:rsidRDefault="00FA1500" w:rsidP="00F95572">
      <w:pPr>
        <w:rPr>
          <w:rtl/>
        </w:rPr>
      </w:pPr>
    </w:p>
    <w:p w:rsidR="00FA1500" w:rsidRDefault="00FA1500" w:rsidP="00F95572">
      <w:pPr>
        <w:rPr>
          <w:rtl/>
        </w:rPr>
      </w:pPr>
      <w:bookmarkStart w:id="31739" w:name="TOR_Q69"/>
      <w:bookmarkStart w:id="31740" w:name="_ETM_Q69_180000"/>
      <w:bookmarkEnd w:id="31739"/>
      <w:bookmarkEnd w:id="31740"/>
      <w:r w:rsidRPr="00A668E2">
        <w:rPr>
          <w:rFonts w:hint="cs"/>
          <w:rtl/>
          <w:lang w:eastAsia="he-IL"/>
        </w:rPr>
        <w:t xml:space="preserve">ואנחנו גילינו היום </w:t>
      </w:r>
      <w:r>
        <w:rPr>
          <w:rFonts w:hint="eastAsia"/>
          <w:rtl/>
          <w:lang w:eastAsia="he-IL"/>
        </w:rPr>
        <w:t>–</w:t>
      </w:r>
      <w:r>
        <w:rPr>
          <w:rFonts w:hint="cs"/>
          <w:rtl/>
          <w:lang w:eastAsia="he-IL"/>
        </w:rPr>
        <w:t xml:space="preserve"> וניסו, ככה, לצבוע קצת בוורוד את התשובות, ואני מבין אותם </w:t>
      </w:r>
      <w:r>
        <w:rPr>
          <w:rFonts w:hint="eastAsia"/>
          <w:rtl/>
          <w:lang w:eastAsia="he-IL"/>
        </w:rPr>
        <w:t>–</w:t>
      </w:r>
      <w:r>
        <w:rPr>
          <w:rFonts w:hint="cs"/>
          <w:rtl/>
          <w:lang w:eastAsia="he-IL"/>
        </w:rPr>
        <w:t xml:space="preserve"> שבעצם </w:t>
      </w:r>
      <w:bookmarkStart w:id="31741" w:name="_ETM_Q69_178137"/>
      <w:bookmarkEnd w:id="31741"/>
      <w:r>
        <w:rPr>
          <w:rFonts w:hint="cs"/>
          <w:rtl/>
          <w:lang w:eastAsia="he-IL"/>
        </w:rPr>
        <w:t xml:space="preserve">אין המשכיות. יושב השר, ואנחנו </w:t>
      </w:r>
      <w:bookmarkStart w:id="31742" w:name="_ETM_Q69_14356"/>
      <w:bookmarkStart w:id="31743" w:name="_ETM_Q69_14431"/>
      <w:bookmarkStart w:id="31744" w:name="_ETM_Q69_181069"/>
      <w:bookmarkEnd w:id="31742"/>
      <w:bookmarkEnd w:id="31743"/>
      <w:bookmarkEnd w:id="31744"/>
      <w:r w:rsidRPr="00A668E2">
        <w:rPr>
          <w:rtl/>
        </w:rPr>
        <w:t xml:space="preserve">יודעים </w:t>
      </w:r>
      <w:bookmarkStart w:id="31745" w:name="_ETM_Q69_182120"/>
      <w:bookmarkEnd w:id="31745"/>
      <w:r w:rsidRPr="00A668E2">
        <w:rPr>
          <w:rtl/>
        </w:rPr>
        <w:t xml:space="preserve">איך </w:t>
      </w:r>
      <w:bookmarkStart w:id="31746" w:name="_ETM_Q69_182330"/>
      <w:bookmarkEnd w:id="31746"/>
      <w:r w:rsidRPr="00A668E2">
        <w:rPr>
          <w:rtl/>
        </w:rPr>
        <w:t xml:space="preserve">השר </w:t>
      </w:r>
      <w:bookmarkStart w:id="31747" w:name="_ETM_Q69_182659"/>
      <w:bookmarkEnd w:id="31747"/>
      <w:r w:rsidRPr="00A668E2">
        <w:rPr>
          <w:rtl/>
        </w:rPr>
        <w:t>יושב</w:t>
      </w:r>
      <w:r>
        <w:rPr>
          <w:rFonts w:hint="cs"/>
          <w:rtl/>
        </w:rPr>
        <w:t>,</w:t>
      </w:r>
      <w:r w:rsidRPr="00A668E2">
        <w:rPr>
          <w:rtl/>
        </w:rPr>
        <w:t xml:space="preserve"> </w:t>
      </w:r>
      <w:bookmarkStart w:id="31748" w:name="_ETM_Q69_183580"/>
      <w:bookmarkEnd w:id="31748"/>
      <w:r w:rsidRPr="00A668E2">
        <w:rPr>
          <w:rtl/>
        </w:rPr>
        <w:t xml:space="preserve">כי </w:t>
      </w:r>
      <w:bookmarkStart w:id="31749" w:name="_ETM_Q69_183729"/>
      <w:bookmarkEnd w:id="31749"/>
      <w:r w:rsidRPr="00A668E2">
        <w:rPr>
          <w:rtl/>
        </w:rPr>
        <w:t xml:space="preserve">דווקא </w:t>
      </w:r>
      <w:bookmarkStart w:id="31750" w:name="_ETM_Q69_184029"/>
      <w:bookmarkEnd w:id="31750"/>
      <w:r w:rsidRPr="00A668E2">
        <w:rPr>
          <w:rtl/>
        </w:rPr>
        <w:t xml:space="preserve">היינו </w:t>
      </w:r>
      <w:bookmarkStart w:id="31751" w:name="_ETM_Q69_184240"/>
      <w:bookmarkEnd w:id="31751"/>
      <w:r w:rsidRPr="00A668E2">
        <w:rPr>
          <w:rtl/>
        </w:rPr>
        <w:t xml:space="preserve">הרבה </w:t>
      </w:r>
      <w:bookmarkStart w:id="31752" w:name="_ETM_Q69_184509"/>
      <w:bookmarkEnd w:id="31752"/>
      <w:r w:rsidRPr="00A668E2">
        <w:rPr>
          <w:rtl/>
        </w:rPr>
        <w:t xml:space="preserve">בטרום </w:t>
      </w:r>
      <w:bookmarkStart w:id="31753" w:name="_ETM_Q69_186130"/>
      <w:bookmarkEnd w:id="31753"/>
      <w:r w:rsidRPr="00A668E2">
        <w:rPr>
          <w:rtl/>
        </w:rPr>
        <w:t>הוועדה</w:t>
      </w:r>
      <w:r>
        <w:rPr>
          <w:rFonts w:hint="cs"/>
          <w:rtl/>
        </w:rPr>
        <w:t>,</w:t>
      </w:r>
      <w:r w:rsidRPr="00A668E2">
        <w:rPr>
          <w:rtl/>
        </w:rPr>
        <w:t xml:space="preserve"> </w:t>
      </w:r>
      <w:bookmarkStart w:id="31754" w:name="_ETM_Q69_187399"/>
      <w:bookmarkEnd w:id="31754"/>
      <w:r w:rsidRPr="00A668E2">
        <w:rPr>
          <w:rtl/>
        </w:rPr>
        <w:t xml:space="preserve">בהיותו </w:t>
      </w:r>
      <w:bookmarkStart w:id="31755" w:name="_ETM_Q69_187879"/>
      <w:bookmarkEnd w:id="31755"/>
      <w:r w:rsidRPr="00A668E2">
        <w:rPr>
          <w:rtl/>
        </w:rPr>
        <w:t xml:space="preserve">ח"כ </w:t>
      </w:r>
      <w:bookmarkStart w:id="31756" w:name="_ETM_Q69_188809"/>
      <w:bookmarkEnd w:id="31756"/>
      <w:r>
        <w:rPr>
          <w:rFonts w:hint="cs"/>
          <w:rtl/>
        </w:rPr>
        <w:t>ה</w:t>
      </w:r>
      <w:r w:rsidRPr="00A668E2">
        <w:rPr>
          <w:rtl/>
        </w:rPr>
        <w:t xml:space="preserve">מתעתד </w:t>
      </w:r>
      <w:bookmarkStart w:id="31757" w:name="_ETM_Q69_189440"/>
      <w:bookmarkEnd w:id="31757"/>
      <w:r w:rsidRPr="00A668E2">
        <w:rPr>
          <w:rtl/>
        </w:rPr>
        <w:t xml:space="preserve">להיות </w:t>
      </w:r>
      <w:bookmarkStart w:id="31758" w:name="_ETM_Q69_189920"/>
      <w:bookmarkEnd w:id="31758"/>
      <w:r w:rsidRPr="00A668E2">
        <w:rPr>
          <w:rtl/>
        </w:rPr>
        <w:t>שר</w:t>
      </w:r>
      <w:bookmarkStart w:id="31759" w:name="_ETM_Q69_190190"/>
      <w:bookmarkEnd w:id="31759"/>
      <w:r>
        <w:rPr>
          <w:rFonts w:hint="cs"/>
          <w:rtl/>
        </w:rPr>
        <w:t>-</w:t>
      </w:r>
      <w:r w:rsidRPr="00A668E2">
        <w:rPr>
          <w:rtl/>
        </w:rPr>
        <w:t>מפכ"ל</w:t>
      </w:r>
      <w:r>
        <w:rPr>
          <w:rFonts w:hint="cs"/>
          <w:rtl/>
        </w:rPr>
        <w:t>,</w:t>
      </w:r>
      <w:r w:rsidRPr="00A668E2">
        <w:rPr>
          <w:rtl/>
        </w:rPr>
        <w:t xml:space="preserve"> </w:t>
      </w:r>
      <w:bookmarkStart w:id="31760" w:name="_ETM_Q69_191210"/>
      <w:bookmarkEnd w:id="31760"/>
      <w:r w:rsidRPr="00A668E2">
        <w:rPr>
          <w:rtl/>
        </w:rPr>
        <w:t xml:space="preserve">אז </w:t>
      </w:r>
      <w:bookmarkStart w:id="31761" w:name="_ETM_Q69_191750"/>
      <w:bookmarkEnd w:id="31761"/>
      <w:r w:rsidRPr="00A668E2">
        <w:rPr>
          <w:rtl/>
        </w:rPr>
        <w:t xml:space="preserve">אנחנו </w:t>
      </w:r>
      <w:bookmarkStart w:id="31762" w:name="_ETM_Q69_192080"/>
      <w:bookmarkEnd w:id="31762"/>
      <w:r w:rsidRPr="00A668E2">
        <w:rPr>
          <w:rtl/>
        </w:rPr>
        <w:t xml:space="preserve">יודעים </w:t>
      </w:r>
      <w:bookmarkStart w:id="31763" w:name="_ETM_Q69_192260"/>
      <w:bookmarkEnd w:id="31763"/>
      <w:r w:rsidRPr="00A668E2">
        <w:rPr>
          <w:rtl/>
        </w:rPr>
        <w:t xml:space="preserve">איך </w:t>
      </w:r>
      <w:bookmarkStart w:id="31764" w:name="_ETM_Q69_192380"/>
      <w:bookmarkEnd w:id="31764"/>
      <w:r w:rsidRPr="00A668E2">
        <w:rPr>
          <w:rtl/>
        </w:rPr>
        <w:t xml:space="preserve">זה </w:t>
      </w:r>
      <w:bookmarkStart w:id="31765" w:name="_ETM_Q69_192530"/>
      <w:bookmarkEnd w:id="31765"/>
      <w:r w:rsidRPr="00A668E2">
        <w:rPr>
          <w:rtl/>
        </w:rPr>
        <w:t>עובד</w:t>
      </w:r>
      <w:r>
        <w:rPr>
          <w:rFonts w:hint="cs"/>
          <w:rtl/>
        </w:rPr>
        <w:t>.</w:t>
      </w:r>
      <w:r w:rsidRPr="00A668E2">
        <w:rPr>
          <w:rtl/>
        </w:rPr>
        <w:t xml:space="preserve"> </w:t>
      </w:r>
      <w:bookmarkStart w:id="31766" w:name="_ETM_Q69_192800"/>
      <w:bookmarkEnd w:id="31766"/>
      <w:r w:rsidRPr="00A668E2">
        <w:rPr>
          <w:rtl/>
        </w:rPr>
        <w:t xml:space="preserve">הוא </w:t>
      </w:r>
      <w:bookmarkStart w:id="31767" w:name="_ETM_Q69_192889"/>
      <w:bookmarkEnd w:id="31767"/>
      <w:r w:rsidRPr="00A668E2">
        <w:rPr>
          <w:rtl/>
        </w:rPr>
        <w:t>בא</w:t>
      </w:r>
      <w:r>
        <w:rPr>
          <w:rFonts w:hint="cs"/>
          <w:rtl/>
        </w:rPr>
        <w:t>,</w:t>
      </w:r>
      <w:r w:rsidRPr="00A668E2">
        <w:rPr>
          <w:rtl/>
        </w:rPr>
        <w:t xml:space="preserve"> </w:t>
      </w:r>
      <w:bookmarkStart w:id="31768" w:name="_ETM_Q69_193039"/>
      <w:bookmarkEnd w:id="31768"/>
      <w:r w:rsidRPr="00A668E2">
        <w:rPr>
          <w:rtl/>
        </w:rPr>
        <w:t>יושב</w:t>
      </w:r>
      <w:r>
        <w:rPr>
          <w:rFonts w:hint="cs"/>
          <w:rtl/>
        </w:rPr>
        <w:t>,</w:t>
      </w:r>
      <w:r w:rsidRPr="00A668E2">
        <w:rPr>
          <w:rtl/>
        </w:rPr>
        <w:t xml:space="preserve"> </w:t>
      </w:r>
      <w:bookmarkStart w:id="31769" w:name="_ETM_Q69_193880"/>
      <w:bookmarkEnd w:id="31769"/>
      <w:r w:rsidRPr="00A668E2">
        <w:rPr>
          <w:rtl/>
        </w:rPr>
        <w:t>מדבר</w:t>
      </w:r>
      <w:bookmarkStart w:id="31770" w:name="_ETM_Q69_194690"/>
      <w:bookmarkEnd w:id="31770"/>
      <w:r>
        <w:rPr>
          <w:rFonts w:hint="cs"/>
          <w:rtl/>
        </w:rPr>
        <w:t xml:space="preserve"> טה-טה-טה,</w:t>
      </w:r>
      <w:r w:rsidRPr="00A668E2">
        <w:rPr>
          <w:rtl/>
        </w:rPr>
        <w:t xml:space="preserve"> </w:t>
      </w:r>
      <w:bookmarkStart w:id="31771" w:name="_ETM_Q69_195200"/>
      <w:bookmarkEnd w:id="31771"/>
      <w:r w:rsidRPr="00A668E2">
        <w:rPr>
          <w:rtl/>
        </w:rPr>
        <w:t xml:space="preserve">מפזר </w:t>
      </w:r>
      <w:bookmarkStart w:id="31772" w:name="_ETM_Q69_195680"/>
      <w:bookmarkEnd w:id="31772"/>
      <w:r w:rsidRPr="00A668E2">
        <w:rPr>
          <w:rtl/>
        </w:rPr>
        <w:t xml:space="preserve">כמה </w:t>
      </w:r>
      <w:bookmarkStart w:id="31773" w:name="_ETM_Q69_196340"/>
      <w:bookmarkEnd w:id="31773"/>
      <w:r w:rsidRPr="00A668E2">
        <w:rPr>
          <w:rtl/>
        </w:rPr>
        <w:t>פיתות</w:t>
      </w:r>
      <w:r>
        <w:rPr>
          <w:rFonts w:hint="cs"/>
          <w:rtl/>
        </w:rPr>
        <w:t>, שמפו</w:t>
      </w:r>
      <w:bookmarkStart w:id="31774" w:name="_ETM_Q69_196970"/>
      <w:bookmarkEnd w:id="31774"/>
      <w:r w:rsidRPr="00A668E2">
        <w:rPr>
          <w:rtl/>
        </w:rPr>
        <w:t xml:space="preserve"> </w:t>
      </w:r>
      <w:bookmarkStart w:id="31775" w:name="_ETM_Q69_197750"/>
      <w:bookmarkEnd w:id="31775"/>
      <w:r w:rsidRPr="00A668E2">
        <w:rPr>
          <w:rtl/>
        </w:rPr>
        <w:t>וכו</w:t>
      </w:r>
      <w:r>
        <w:rPr>
          <w:rFonts w:hint="cs"/>
          <w:rtl/>
        </w:rPr>
        <w:t>',</w:t>
      </w:r>
      <w:r w:rsidRPr="00A668E2">
        <w:rPr>
          <w:rtl/>
        </w:rPr>
        <w:t xml:space="preserve"> </w:t>
      </w:r>
      <w:bookmarkStart w:id="31776" w:name="_ETM_Q69_198260"/>
      <w:bookmarkEnd w:id="31776"/>
      <w:r w:rsidRPr="00A668E2">
        <w:rPr>
          <w:rtl/>
        </w:rPr>
        <w:t xml:space="preserve">וככה </w:t>
      </w:r>
      <w:bookmarkStart w:id="31777" w:name="_ETM_Q69_198680"/>
      <w:bookmarkEnd w:id="31777"/>
      <w:r w:rsidRPr="00A668E2">
        <w:rPr>
          <w:rtl/>
        </w:rPr>
        <w:t xml:space="preserve">זה </w:t>
      </w:r>
      <w:bookmarkStart w:id="31778" w:name="_ETM_Q69_198829"/>
      <w:bookmarkEnd w:id="31778"/>
      <w:r w:rsidRPr="00A668E2">
        <w:rPr>
          <w:rtl/>
        </w:rPr>
        <w:t>נראה</w:t>
      </w:r>
      <w:r>
        <w:rPr>
          <w:rFonts w:hint="cs"/>
          <w:rtl/>
        </w:rPr>
        <w:t>.</w:t>
      </w:r>
      <w:bookmarkStart w:id="31779" w:name="_ETM_Q69_200039"/>
      <w:bookmarkEnd w:id="31779"/>
    </w:p>
    <w:p w:rsidR="00FA1500" w:rsidRDefault="00FA1500" w:rsidP="00F95572">
      <w:pPr>
        <w:ind w:firstLine="0"/>
        <w:rPr>
          <w:rtl/>
        </w:rPr>
      </w:pPr>
      <w:bookmarkStart w:id="31780" w:name="_ETM_Q69_200685"/>
      <w:bookmarkStart w:id="31781" w:name="_ETM_Q69_200756"/>
      <w:bookmarkEnd w:id="31780"/>
      <w:bookmarkEnd w:id="31781"/>
    </w:p>
    <w:p w:rsidR="00FA1500" w:rsidRDefault="00FA1500" w:rsidP="00F95572">
      <w:pPr>
        <w:ind w:firstLine="0"/>
        <w:rPr>
          <w:rtl/>
        </w:rPr>
      </w:pPr>
      <w:bookmarkStart w:id="31782" w:name="_ETM_Q69_199886"/>
      <w:bookmarkEnd w:id="31782"/>
      <w:r>
        <w:rPr>
          <w:rtl/>
        </w:rPr>
        <w:tab/>
      </w:r>
      <w:r w:rsidRPr="00A668E2">
        <w:rPr>
          <w:rtl/>
        </w:rPr>
        <w:t xml:space="preserve">אז </w:t>
      </w:r>
      <w:bookmarkStart w:id="31783" w:name="_ETM_Q69_200249"/>
      <w:bookmarkEnd w:id="31783"/>
      <w:r w:rsidRPr="00A668E2">
        <w:rPr>
          <w:rtl/>
        </w:rPr>
        <w:t xml:space="preserve">יש </w:t>
      </w:r>
      <w:bookmarkStart w:id="31784" w:name="_ETM_Q69_200429"/>
      <w:bookmarkEnd w:id="31784"/>
      <w:r w:rsidRPr="00A668E2">
        <w:rPr>
          <w:rtl/>
        </w:rPr>
        <w:t>דיון</w:t>
      </w:r>
      <w:r>
        <w:rPr>
          <w:rFonts w:hint="cs"/>
          <w:rtl/>
        </w:rPr>
        <w:t>.</w:t>
      </w:r>
      <w:r w:rsidRPr="00A668E2">
        <w:rPr>
          <w:rtl/>
        </w:rPr>
        <w:t xml:space="preserve"> </w:t>
      </w:r>
      <w:bookmarkStart w:id="31785" w:name="_ETM_Q69_201239"/>
      <w:bookmarkEnd w:id="31785"/>
      <w:r w:rsidRPr="00A668E2">
        <w:rPr>
          <w:rtl/>
        </w:rPr>
        <w:t xml:space="preserve">הדיון </w:t>
      </w:r>
      <w:bookmarkStart w:id="31786" w:name="_ETM_Q69_201630"/>
      <w:bookmarkEnd w:id="31786"/>
      <w:r w:rsidRPr="00A668E2">
        <w:rPr>
          <w:rtl/>
        </w:rPr>
        <w:t xml:space="preserve">הוא </w:t>
      </w:r>
      <w:bookmarkStart w:id="31787" w:name="_ETM_Q69_201689"/>
      <w:bookmarkEnd w:id="31787"/>
      <w:r w:rsidRPr="00A668E2">
        <w:rPr>
          <w:rtl/>
        </w:rPr>
        <w:t xml:space="preserve">מאוד </w:t>
      </w:r>
      <w:bookmarkStart w:id="31788" w:name="_ETM_Q69_201989"/>
      <w:bookmarkEnd w:id="31788"/>
      <w:r w:rsidRPr="00A668E2">
        <w:rPr>
          <w:rtl/>
        </w:rPr>
        <w:t>מעורפל</w:t>
      </w:r>
      <w:r>
        <w:rPr>
          <w:rFonts w:hint="cs"/>
          <w:rtl/>
        </w:rPr>
        <w:t>,</w:t>
      </w:r>
      <w:r w:rsidRPr="00A668E2">
        <w:rPr>
          <w:rtl/>
        </w:rPr>
        <w:t xml:space="preserve"> </w:t>
      </w:r>
      <w:bookmarkStart w:id="31789" w:name="_ETM_Q69_202649"/>
      <w:bookmarkEnd w:id="31789"/>
      <w:r w:rsidRPr="00A668E2">
        <w:rPr>
          <w:rtl/>
        </w:rPr>
        <w:t xml:space="preserve">גם </w:t>
      </w:r>
      <w:bookmarkStart w:id="31790" w:name="_ETM_Q69_202829"/>
      <w:bookmarkEnd w:id="31790"/>
      <w:r w:rsidRPr="00A668E2">
        <w:rPr>
          <w:rtl/>
        </w:rPr>
        <w:t xml:space="preserve">התשובה </w:t>
      </w:r>
      <w:bookmarkStart w:id="31791" w:name="_ETM_Q69_203220"/>
      <w:bookmarkEnd w:id="31791"/>
      <w:r w:rsidRPr="00A668E2">
        <w:rPr>
          <w:rtl/>
        </w:rPr>
        <w:t xml:space="preserve">הייתה </w:t>
      </w:r>
      <w:bookmarkStart w:id="31792" w:name="_ETM_Q69_203399"/>
      <w:bookmarkStart w:id="31793" w:name="_ETM_Q69_203759"/>
      <w:bookmarkEnd w:id="31792"/>
      <w:bookmarkEnd w:id="31793"/>
      <w:r w:rsidRPr="00A668E2">
        <w:rPr>
          <w:rtl/>
        </w:rPr>
        <w:t xml:space="preserve">די </w:t>
      </w:r>
      <w:bookmarkStart w:id="31794" w:name="_ETM_Q69_203939"/>
      <w:bookmarkEnd w:id="31794"/>
      <w:r w:rsidRPr="00A668E2">
        <w:rPr>
          <w:rtl/>
        </w:rPr>
        <w:t>מעורפלת</w:t>
      </w:r>
      <w:r>
        <w:rPr>
          <w:rFonts w:hint="cs"/>
          <w:rtl/>
        </w:rPr>
        <w:t>.</w:t>
      </w:r>
      <w:r w:rsidRPr="00A668E2">
        <w:rPr>
          <w:rtl/>
        </w:rPr>
        <w:t xml:space="preserve"> </w:t>
      </w:r>
      <w:bookmarkStart w:id="31795" w:name="_ETM_Q69_204839"/>
      <w:bookmarkEnd w:id="31795"/>
      <w:r w:rsidRPr="00A668E2">
        <w:rPr>
          <w:rtl/>
        </w:rPr>
        <w:t xml:space="preserve">אבל </w:t>
      </w:r>
      <w:bookmarkStart w:id="31796" w:name="_ETM_Q69_205079"/>
      <w:bookmarkEnd w:id="31796"/>
      <w:r w:rsidRPr="00A668E2">
        <w:rPr>
          <w:rtl/>
        </w:rPr>
        <w:t xml:space="preserve">לצערי </w:t>
      </w:r>
      <w:bookmarkStart w:id="31797" w:name="_ETM_Q69_205619"/>
      <w:bookmarkEnd w:id="31797"/>
      <w:r w:rsidRPr="00A668E2">
        <w:rPr>
          <w:rtl/>
        </w:rPr>
        <w:t>הרב</w:t>
      </w:r>
      <w:r>
        <w:rPr>
          <w:rFonts w:hint="cs"/>
          <w:rtl/>
        </w:rPr>
        <w:t>,</w:t>
      </w:r>
      <w:r w:rsidRPr="00A668E2">
        <w:rPr>
          <w:rtl/>
        </w:rPr>
        <w:t xml:space="preserve"> </w:t>
      </w:r>
      <w:bookmarkStart w:id="31798" w:name="_ETM_Q69_205919"/>
      <w:bookmarkEnd w:id="31798"/>
      <w:r w:rsidRPr="00A668E2">
        <w:rPr>
          <w:rtl/>
        </w:rPr>
        <w:t xml:space="preserve">אני </w:t>
      </w:r>
      <w:bookmarkStart w:id="31799" w:name="_ETM_Q69_206070"/>
      <w:bookmarkEnd w:id="31799"/>
      <w:r w:rsidRPr="00A668E2">
        <w:rPr>
          <w:rtl/>
        </w:rPr>
        <w:t xml:space="preserve">חושב </w:t>
      </w:r>
      <w:bookmarkStart w:id="31800" w:name="_ETM_Q69_206279"/>
      <w:bookmarkEnd w:id="31800"/>
      <w:r>
        <w:rPr>
          <w:rFonts w:hint="cs"/>
          <w:rtl/>
        </w:rPr>
        <w:t>ש</w:t>
      </w:r>
      <w:r w:rsidRPr="00A668E2">
        <w:rPr>
          <w:rtl/>
        </w:rPr>
        <w:t xml:space="preserve">זה </w:t>
      </w:r>
      <w:bookmarkStart w:id="31801" w:name="_ETM_Q69_206369"/>
      <w:bookmarkEnd w:id="31801"/>
      <w:r w:rsidRPr="00A668E2">
        <w:rPr>
          <w:rtl/>
        </w:rPr>
        <w:t xml:space="preserve">משהו </w:t>
      </w:r>
      <w:bookmarkStart w:id="31802" w:name="_ETM_Q69_206640"/>
      <w:bookmarkEnd w:id="31802"/>
      <w:r>
        <w:rPr>
          <w:rFonts w:hint="cs"/>
          <w:rtl/>
        </w:rPr>
        <w:t xml:space="preserve">– </w:t>
      </w:r>
      <w:r w:rsidRPr="00A668E2">
        <w:rPr>
          <w:rtl/>
        </w:rPr>
        <w:t xml:space="preserve">חבל </w:t>
      </w:r>
      <w:bookmarkStart w:id="31803" w:name="_ETM_Q69_207119"/>
      <w:bookmarkEnd w:id="31803"/>
      <w:r w:rsidRPr="00A668E2">
        <w:rPr>
          <w:rtl/>
        </w:rPr>
        <w:t xml:space="preserve">שצביקה </w:t>
      </w:r>
      <w:bookmarkStart w:id="31804" w:name="_ETM_Q69_207839"/>
      <w:bookmarkEnd w:id="31804"/>
      <w:r w:rsidRPr="00A668E2">
        <w:rPr>
          <w:rtl/>
        </w:rPr>
        <w:t xml:space="preserve">לא </w:t>
      </w:r>
      <w:bookmarkStart w:id="31805" w:name="_ETM_Q69_207989"/>
      <w:bookmarkEnd w:id="31805"/>
      <w:r w:rsidRPr="00A668E2">
        <w:rPr>
          <w:rtl/>
        </w:rPr>
        <w:t xml:space="preserve">נמצא </w:t>
      </w:r>
      <w:bookmarkStart w:id="31806" w:name="_ETM_Q69_208259"/>
      <w:bookmarkEnd w:id="31806"/>
      <w:r w:rsidRPr="00A668E2">
        <w:rPr>
          <w:rtl/>
        </w:rPr>
        <w:t>פה</w:t>
      </w:r>
      <w:r>
        <w:rPr>
          <w:rFonts w:hint="cs"/>
          <w:rtl/>
        </w:rPr>
        <w:t>, אבל</w:t>
      </w:r>
      <w:bookmarkStart w:id="31807" w:name="_ETM_Q69_208410"/>
      <w:bookmarkEnd w:id="31807"/>
      <w:r>
        <w:rPr>
          <w:rFonts w:hint="cs"/>
          <w:rtl/>
        </w:rPr>
        <w:t xml:space="preserve"> </w:t>
      </w:r>
      <w:r w:rsidRPr="00A668E2">
        <w:rPr>
          <w:rtl/>
        </w:rPr>
        <w:t>אני</w:t>
      </w:r>
      <w:r>
        <w:rPr>
          <w:rFonts w:hint="cs"/>
          <w:rtl/>
        </w:rPr>
        <w:t xml:space="preserve"> </w:t>
      </w:r>
      <w:bookmarkStart w:id="31808" w:name="_ETM_Q69_209346"/>
      <w:bookmarkEnd w:id="31808"/>
      <w:r>
        <w:rPr>
          <w:rFonts w:hint="cs"/>
          <w:rtl/>
        </w:rPr>
        <w:t>מבין</w:t>
      </w:r>
      <w:r w:rsidRPr="00A668E2">
        <w:rPr>
          <w:rtl/>
        </w:rPr>
        <w:t xml:space="preserve"> </w:t>
      </w:r>
      <w:bookmarkStart w:id="31809" w:name="_ETM_Q69_209890"/>
      <w:bookmarkEnd w:id="31809"/>
      <w:r w:rsidRPr="00A668E2">
        <w:rPr>
          <w:rtl/>
        </w:rPr>
        <w:t xml:space="preserve">את </w:t>
      </w:r>
      <w:bookmarkStart w:id="31810" w:name="_ETM_Q69_210099"/>
      <w:bookmarkEnd w:id="31810"/>
      <w:r w:rsidRPr="00A668E2">
        <w:rPr>
          <w:rtl/>
        </w:rPr>
        <w:t xml:space="preserve">השעה </w:t>
      </w:r>
      <w:bookmarkStart w:id="31811" w:name="_ETM_Q69_210460"/>
      <w:bookmarkEnd w:id="31811"/>
      <w:r w:rsidRPr="00A668E2">
        <w:rPr>
          <w:rtl/>
        </w:rPr>
        <w:t xml:space="preserve">מאוחרת </w:t>
      </w:r>
      <w:bookmarkStart w:id="31812" w:name="_ETM_Q69_211119"/>
      <w:bookmarkEnd w:id="31812"/>
      <w:r>
        <w:rPr>
          <w:rFonts w:hint="cs"/>
          <w:rtl/>
        </w:rPr>
        <w:t xml:space="preserve">– </w:t>
      </w:r>
      <w:r w:rsidRPr="00A668E2">
        <w:rPr>
          <w:rtl/>
        </w:rPr>
        <w:t xml:space="preserve">אני </w:t>
      </w:r>
      <w:bookmarkStart w:id="31813" w:name="_ETM_Q69_211269"/>
      <w:bookmarkEnd w:id="31813"/>
      <w:r w:rsidRPr="00A668E2">
        <w:rPr>
          <w:rtl/>
        </w:rPr>
        <w:t xml:space="preserve">חושב </w:t>
      </w:r>
      <w:bookmarkStart w:id="31814" w:name="_ETM_Q69_211449"/>
      <w:bookmarkStart w:id="31815" w:name="_ETM_Q69_211869"/>
      <w:bookmarkEnd w:id="31814"/>
      <w:bookmarkEnd w:id="31815"/>
      <w:r w:rsidRPr="00A668E2">
        <w:rPr>
          <w:rtl/>
        </w:rPr>
        <w:t xml:space="preserve">שאנחנו </w:t>
      </w:r>
      <w:bookmarkStart w:id="31816" w:name="_ETM_Q69_212200"/>
      <w:bookmarkEnd w:id="31816"/>
      <w:r w:rsidRPr="00A668E2">
        <w:rPr>
          <w:rtl/>
        </w:rPr>
        <w:t xml:space="preserve">נצטרך </w:t>
      </w:r>
      <w:bookmarkStart w:id="31817" w:name="_ETM_Q69_213579"/>
      <w:bookmarkEnd w:id="31817"/>
      <w:r w:rsidRPr="00A668E2">
        <w:rPr>
          <w:rtl/>
        </w:rPr>
        <w:t xml:space="preserve">להיות </w:t>
      </w:r>
      <w:bookmarkStart w:id="31818" w:name="_ETM_Q69_213940"/>
      <w:bookmarkEnd w:id="31818"/>
      <w:r w:rsidRPr="00A668E2">
        <w:rPr>
          <w:rtl/>
        </w:rPr>
        <w:t xml:space="preserve">על </w:t>
      </w:r>
      <w:bookmarkStart w:id="31819" w:name="_ETM_Q69_214180"/>
      <w:bookmarkEnd w:id="31819"/>
      <w:r w:rsidRPr="00A668E2">
        <w:rPr>
          <w:rtl/>
        </w:rPr>
        <w:t xml:space="preserve">זה </w:t>
      </w:r>
      <w:bookmarkStart w:id="31820" w:name="_ETM_Q69_214960"/>
      <w:bookmarkEnd w:id="31820"/>
      <w:r w:rsidRPr="00A668E2">
        <w:rPr>
          <w:rtl/>
        </w:rPr>
        <w:t xml:space="preserve">בזמן </w:t>
      </w:r>
      <w:bookmarkStart w:id="31821" w:name="_ETM_Q69_217650"/>
      <w:bookmarkEnd w:id="31821"/>
      <w:r w:rsidRPr="00A668E2">
        <w:rPr>
          <w:rtl/>
        </w:rPr>
        <w:t>הקרוב</w:t>
      </w:r>
      <w:r>
        <w:rPr>
          <w:rFonts w:hint="cs"/>
          <w:rtl/>
        </w:rPr>
        <w:t>,</w:t>
      </w:r>
      <w:r w:rsidRPr="00A668E2">
        <w:rPr>
          <w:rtl/>
        </w:rPr>
        <w:t xml:space="preserve"> </w:t>
      </w:r>
      <w:bookmarkStart w:id="31822" w:name="_ETM_Q69_218010"/>
      <w:bookmarkEnd w:id="31822"/>
      <w:r w:rsidRPr="00A668E2">
        <w:rPr>
          <w:rtl/>
        </w:rPr>
        <w:t>ב</w:t>
      </w:r>
      <w:bookmarkStart w:id="31823" w:name="_ETM_Q69_218370"/>
      <w:bookmarkEnd w:id="31823"/>
      <w:r w:rsidRPr="00A668E2">
        <w:rPr>
          <w:rtl/>
        </w:rPr>
        <w:t xml:space="preserve">טח </w:t>
      </w:r>
      <w:bookmarkStart w:id="31824" w:name="_ETM_Q69_221059"/>
      <w:bookmarkEnd w:id="31824"/>
      <w:r>
        <w:rPr>
          <w:rFonts w:hint="cs"/>
          <w:rtl/>
        </w:rPr>
        <w:t xml:space="preserve">ובטח </w:t>
      </w:r>
      <w:r w:rsidRPr="00A668E2">
        <w:rPr>
          <w:rtl/>
        </w:rPr>
        <w:t xml:space="preserve">נוכח </w:t>
      </w:r>
      <w:bookmarkStart w:id="31825" w:name="_ETM_Q69_221449"/>
      <w:bookmarkEnd w:id="31825"/>
      <w:r w:rsidRPr="00A668E2">
        <w:rPr>
          <w:rtl/>
        </w:rPr>
        <w:t>המציאות</w:t>
      </w:r>
      <w:r>
        <w:rPr>
          <w:rFonts w:hint="cs"/>
          <w:rtl/>
        </w:rPr>
        <w:t>,</w:t>
      </w:r>
      <w:r w:rsidRPr="00A668E2">
        <w:rPr>
          <w:rtl/>
        </w:rPr>
        <w:t xml:space="preserve"> </w:t>
      </w:r>
      <w:bookmarkStart w:id="31826" w:name="_ETM_Q69_221899"/>
      <w:bookmarkEnd w:id="31826"/>
      <w:r w:rsidRPr="00A668E2">
        <w:rPr>
          <w:rtl/>
        </w:rPr>
        <w:t xml:space="preserve">שלדעתי </w:t>
      </w:r>
      <w:bookmarkStart w:id="31827" w:name="_ETM_Q69_222440"/>
      <w:bookmarkEnd w:id="31827"/>
      <w:r w:rsidRPr="00A668E2">
        <w:rPr>
          <w:rtl/>
        </w:rPr>
        <w:t xml:space="preserve">כבר </w:t>
      </w:r>
      <w:bookmarkStart w:id="31828" w:name="_ETM_Q69_222679"/>
      <w:bookmarkEnd w:id="31828"/>
      <w:r w:rsidRPr="00A668E2">
        <w:rPr>
          <w:rtl/>
        </w:rPr>
        <w:t xml:space="preserve">לא </w:t>
      </w:r>
      <w:bookmarkStart w:id="31829" w:name="_ETM_Q69_224380"/>
      <w:bookmarkStart w:id="31830" w:name="_ETM_Q69_224680"/>
      <w:bookmarkStart w:id="31831" w:name="_ETM_Q69_224830"/>
      <w:bookmarkStart w:id="31832" w:name="_ETM_Q69_225220"/>
      <w:bookmarkStart w:id="31833" w:name="_ETM_Q69_225490"/>
      <w:bookmarkStart w:id="31834" w:name="_ETM_Q69_225909"/>
      <w:bookmarkStart w:id="31835" w:name="_ETM_Q69_226060"/>
      <w:bookmarkEnd w:id="31829"/>
      <w:bookmarkEnd w:id="31830"/>
      <w:bookmarkEnd w:id="31831"/>
      <w:bookmarkEnd w:id="31832"/>
      <w:bookmarkEnd w:id="31833"/>
      <w:bookmarkEnd w:id="31834"/>
      <w:bookmarkEnd w:id="31835"/>
      <w:r w:rsidRPr="00A668E2">
        <w:rPr>
          <w:rtl/>
        </w:rPr>
        <w:t xml:space="preserve">מבשרת </w:t>
      </w:r>
      <w:bookmarkStart w:id="31836" w:name="_ETM_Q69_226540"/>
      <w:bookmarkEnd w:id="31836"/>
      <w:r w:rsidRPr="00A668E2">
        <w:rPr>
          <w:rtl/>
        </w:rPr>
        <w:t>טובות</w:t>
      </w:r>
      <w:r>
        <w:rPr>
          <w:rFonts w:hint="cs"/>
          <w:rtl/>
        </w:rPr>
        <w:t>,</w:t>
      </w:r>
      <w:r w:rsidRPr="00A668E2">
        <w:rPr>
          <w:rtl/>
        </w:rPr>
        <w:t xml:space="preserve"> </w:t>
      </w:r>
      <w:bookmarkStart w:id="31837" w:name="_ETM_Q69_226810"/>
      <w:bookmarkEnd w:id="31837"/>
      <w:r w:rsidRPr="00A668E2">
        <w:rPr>
          <w:rtl/>
        </w:rPr>
        <w:t xml:space="preserve">בטח </w:t>
      </w:r>
      <w:bookmarkStart w:id="31838" w:name="_ETM_Q69_227110"/>
      <w:bookmarkEnd w:id="31838"/>
      <w:r w:rsidRPr="00A668E2">
        <w:rPr>
          <w:rtl/>
        </w:rPr>
        <w:t xml:space="preserve">לנוכח </w:t>
      </w:r>
      <w:bookmarkStart w:id="31839" w:name="_ETM_Q69_227770"/>
      <w:bookmarkEnd w:id="31839"/>
      <w:r w:rsidRPr="00A668E2">
        <w:rPr>
          <w:rtl/>
        </w:rPr>
        <w:t xml:space="preserve">בימים </w:t>
      </w:r>
      <w:bookmarkStart w:id="31840" w:name="_ETM_Q69_228070"/>
      <w:bookmarkEnd w:id="31840"/>
      <w:r w:rsidRPr="00A668E2">
        <w:rPr>
          <w:rtl/>
        </w:rPr>
        <w:t>האחרונים</w:t>
      </w:r>
      <w:r>
        <w:rPr>
          <w:rFonts w:hint="cs"/>
          <w:rtl/>
        </w:rPr>
        <w:t>.</w:t>
      </w:r>
      <w:r w:rsidRPr="00A668E2">
        <w:rPr>
          <w:rtl/>
        </w:rPr>
        <w:t xml:space="preserve"> </w:t>
      </w:r>
      <w:bookmarkStart w:id="31841" w:name="_ETM_Q69_229150"/>
      <w:bookmarkEnd w:id="31841"/>
      <w:r w:rsidRPr="00A668E2">
        <w:rPr>
          <w:rtl/>
        </w:rPr>
        <w:t xml:space="preserve">מה </w:t>
      </w:r>
      <w:bookmarkStart w:id="31842" w:name="_ETM_Q69_229330"/>
      <w:bookmarkEnd w:id="31842"/>
      <w:r w:rsidRPr="00A668E2">
        <w:rPr>
          <w:rtl/>
        </w:rPr>
        <w:t xml:space="preserve">גם </w:t>
      </w:r>
      <w:bookmarkStart w:id="31843" w:name="_ETM_Q69_229570"/>
      <w:bookmarkEnd w:id="31843"/>
      <w:r w:rsidRPr="00A668E2">
        <w:rPr>
          <w:rtl/>
        </w:rPr>
        <w:t xml:space="preserve">שנורא </w:t>
      </w:r>
      <w:bookmarkStart w:id="31844" w:name="_ETM_Q69_229930"/>
      <w:bookmarkStart w:id="31845" w:name="_ETM_Q69_230170"/>
      <w:bookmarkEnd w:id="31844"/>
      <w:bookmarkEnd w:id="31845"/>
      <w:r>
        <w:rPr>
          <w:rFonts w:hint="cs"/>
          <w:rtl/>
        </w:rPr>
        <w:t xml:space="preserve">נורא </w:t>
      </w:r>
      <w:r w:rsidRPr="00A668E2">
        <w:rPr>
          <w:rtl/>
        </w:rPr>
        <w:t>מעצב</w:t>
      </w:r>
      <w:r>
        <w:rPr>
          <w:rFonts w:hint="cs"/>
          <w:rtl/>
        </w:rPr>
        <w:t>נת</w:t>
      </w:r>
      <w:r w:rsidRPr="00A668E2">
        <w:rPr>
          <w:rtl/>
        </w:rPr>
        <w:t xml:space="preserve"> </w:t>
      </w:r>
      <w:bookmarkStart w:id="31846" w:name="_ETM_Q69_230620"/>
      <w:bookmarkEnd w:id="31846"/>
      <w:r w:rsidRPr="00A668E2">
        <w:rPr>
          <w:rtl/>
        </w:rPr>
        <w:t xml:space="preserve">הבחירה </w:t>
      </w:r>
      <w:bookmarkStart w:id="31847" w:name="_ETM_Q69_231220"/>
      <w:bookmarkEnd w:id="31847"/>
      <w:r w:rsidRPr="00A668E2">
        <w:rPr>
          <w:rtl/>
        </w:rPr>
        <w:t xml:space="preserve">שלו </w:t>
      </w:r>
      <w:bookmarkStart w:id="31848" w:name="_ETM_Q69_231520"/>
      <w:bookmarkEnd w:id="31848"/>
      <w:r w:rsidRPr="00A668E2">
        <w:rPr>
          <w:rtl/>
        </w:rPr>
        <w:t xml:space="preserve">להגיע </w:t>
      </w:r>
      <w:bookmarkStart w:id="31849" w:name="_ETM_Q69_232030"/>
      <w:bookmarkEnd w:id="31849"/>
      <w:r w:rsidRPr="00A668E2">
        <w:rPr>
          <w:rtl/>
        </w:rPr>
        <w:t xml:space="preserve">לאתרים </w:t>
      </w:r>
      <w:bookmarkStart w:id="31850" w:name="_ETM_Q69_232720"/>
      <w:bookmarkEnd w:id="31850"/>
      <w:r w:rsidRPr="00A668E2">
        <w:rPr>
          <w:rtl/>
        </w:rPr>
        <w:t>מסוימים</w:t>
      </w:r>
      <w:r>
        <w:rPr>
          <w:rFonts w:hint="cs"/>
          <w:rtl/>
        </w:rPr>
        <w:t>.</w:t>
      </w:r>
      <w:r w:rsidRPr="00A668E2">
        <w:rPr>
          <w:rtl/>
        </w:rPr>
        <w:t xml:space="preserve"> </w:t>
      </w:r>
      <w:bookmarkStart w:id="31851" w:name="_ETM_Q69_233260"/>
      <w:bookmarkEnd w:id="31851"/>
      <w:r w:rsidRPr="00A668E2">
        <w:rPr>
          <w:rtl/>
        </w:rPr>
        <w:t xml:space="preserve">אתם </w:t>
      </w:r>
      <w:bookmarkStart w:id="31852" w:name="_ETM_Q69_233409"/>
      <w:bookmarkEnd w:id="31852"/>
      <w:r w:rsidRPr="00A668E2">
        <w:rPr>
          <w:rtl/>
        </w:rPr>
        <w:t xml:space="preserve">שמים </w:t>
      </w:r>
      <w:bookmarkStart w:id="31853" w:name="_ETM_Q69_233710"/>
      <w:bookmarkEnd w:id="31853"/>
      <w:r w:rsidRPr="00A668E2">
        <w:rPr>
          <w:rtl/>
        </w:rPr>
        <w:t xml:space="preserve">לב </w:t>
      </w:r>
      <w:bookmarkStart w:id="31854" w:name="_ETM_Q69_233890"/>
      <w:bookmarkEnd w:id="31854"/>
      <w:r w:rsidRPr="00A668E2">
        <w:rPr>
          <w:rtl/>
        </w:rPr>
        <w:t>לזה</w:t>
      </w:r>
      <w:r>
        <w:rPr>
          <w:rFonts w:hint="cs"/>
          <w:rtl/>
        </w:rPr>
        <w:t>?</w:t>
      </w:r>
      <w:r w:rsidRPr="00A668E2">
        <w:rPr>
          <w:rtl/>
        </w:rPr>
        <w:t xml:space="preserve"> </w:t>
      </w:r>
      <w:bookmarkStart w:id="31855" w:name="_ETM_Q69_234609"/>
      <w:bookmarkEnd w:id="31855"/>
      <w:r w:rsidRPr="00A668E2">
        <w:rPr>
          <w:rtl/>
        </w:rPr>
        <w:t xml:space="preserve">יש </w:t>
      </w:r>
      <w:bookmarkStart w:id="31856" w:name="_ETM_Q69_234850"/>
      <w:bookmarkEnd w:id="31856"/>
      <w:r w:rsidRPr="00A668E2">
        <w:rPr>
          <w:rtl/>
        </w:rPr>
        <w:t xml:space="preserve">אתרים </w:t>
      </w:r>
      <w:bookmarkStart w:id="31857" w:name="_ETM_Q69_235209"/>
      <w:bookmarkEnd w:id="31857"/>
      <w:r w:rsidRPr="00A668E2">
        <w:rPr>
          <w:rtl/>
        </w:rPr>
        <w:t xml:space="preserve">שהוא </w:t>
      </w:r>
      <w:bookmarkStart w:id="31858" w:name="_ETM_Q69_235420"/>
      <w:bookmarkEnd w:id="31858"/>
      <w:r w:rsidRPr="00A668E2">
        <w:rPr>
          <w:rtl/>
        </w:rPr>
        <w:t>מגיע</w:t>
      </w:r>
      <w:r>
        <w:rPr>
          <w:rFonts w:hint="cs"/>
          <w:rtl/>
        </w:rPr>
        <w:t>,</w:t>
      </w:r>
      <w:r w:rsidRPr="00A668E2">
        <w:rPr>
          <w:rtl/>
        </w:rPr>
        <w:t xml:space="preserve"> </w:t>
      </w:r>
      <w:bookmarkStart w:id="31859" w:name="_ETM_Q69_236540"/>
      <w:bookmarkEnd w:id="31859"/>
      <w:r w:rsidRPr="00A668E2">
        <w:rPr>
          <w:rtl/>
        </w:rPr>
        <w:t xml:space="preserve">בטח </w:t>
      </w:r>
      <w:bookmarkStart w:id="31860" w:name="_ETM_Q69_236960"/>
      <w:bookmarkEnd w:id="31860"/>
      <w:r w:rsidRPr="00A668E2">
        <w:rPr>
          <w:rtl/>
        </w:rPr>
        <w:t xml:space="preserve">בהתחלה </w:t>
      </w:r>
      <w:bookmarkStart w:id="31861" w:name="_ETM_Q69_237500"/>
      <w:bookmarkEnd w:id="31861"/>
      <w:r w:rsidRPr="00A668E2">
        <w:rPr>
          <w:rtl/>
        </w:rPr>
        <w:t xml:space="preserve">זה </w:t>
      </w:r>
      <w:bookmarkStart w:id="31862" w:name="_ETM_Q69_237649"/>
      <w:bookmarkEnd w:id="31862"/>
      <w:r w:rsidRPr="00A668E2">
        <w:rPr>
          <w:rtl/>
        </w:rPr>
        <w:t xml:space="preserve">היה </w:t>
      </w:r>
      <w:bookmarkStart w:id="31863" w:name="_ETM_Q69_238100"/>
      <w:bookmarkEnd w:id="31863"/>
      <w:r>
        <w:rPr>
          <w:rFonts w:hint="cs"/>
          <w:rtl/>
        </w:rPr>
        <w:t xml:space="preserve">– </w:t>
      </w:r>
      <w:bookmarkStart w:id="31864" w:name="_ETM_Q69_238870"/>
      <w:bookmarkEnd w:id="31864"/>
      <w:r>
        <w:rPr>
          <w:rFonts w:hint="cs"/>
          <w:rtl/>
        </w:rPr>
        <w:t xml:space="preserve">הוא </w:t>
      </w:r>
      <w:r w:rsidRPr="00A668E2">
        <w:rPr>
          <w:rtl/>
        </w:rPr>
        <w:t xml:space="preserve">ממשיך </w:t>
      </w:r>
      <w:bookmarkStart w:id="31865" w:name="_ETM_Q69_239470"/>
      <w:bookmarkEnd w:id="31865"/>
      <w:r w:rsidRPr="00A668E2">
        <w:rPr>
          <w:rtl/>
        </w:rPr>
        <w:t>להגיע</w:t>
      </w:r>
      <w:r>
        <w:rPr>
          <w:rFonts w:hint="cs"/>
          <w:rtl/>
        </w:rPr>
        <w:t>,</w:t>
      </w:r>
      <w:r w:rsidRPr="00A668E2">
        <w:rPr>
          <w:rtl/>
        </w:rPr>
        <w:t xml:space="preserve"> </w:t>
      </w:r>
      <w:bookmarkStart w:id="31866" w:name="_ETM_Q69_240190"/>
      <w:bookmarkEnd w:id="31866"/>
      <w:r w:rsidRPr="00A668E2">
        <w:rPr>
          <w:rtl/>
        </w:rPr>
        <w:t xml:space="preserve">וגם </w:t>
      </w:r>
      <w:bookmarkStart w:id="31867" w:name="_ETM_Q69_241629"/>
      <w:bookmarkEnd w:id="31867"/>
      <w:r>
        <w:rPr>
          <w:rFonts w:hint="cs"/>
          <w:rtl/>
        </w:rPr>
        <w:t>כ</w:t>
      </w:r>
      <w:r w:rsidRPr="00A668E2">
        <w:rPr>
          <w:rtl/>
        </w:rPr>
        <w:t xml:space="preserve">שהוא </w:t>
      </w:r>
      <w:bookmarkStart w:id="31868" w:name="_ETM_Q69_241839"/>
      <w:bookmarkEnd w:id="31868"/>
      <w:r w:rsidRPr="00A668E2">
        <w:rPr>
          <w:rtl/>
        </w:rPr>
        <w:t>מגיע</w:t>
      </w:r>
      <w:r>
        <w:rPr>
          <w:rFonts w:hint="cs"/>
          <w:rtl/>
        </w:rPr>
        <w:t>,</w:t>
      </w:r>
      <w:r w:rsidRPr="00A668E2">
        <w:rPr>
          <w:rtl/>
        </w:rPr>
        <w:t xml:space="preserve"> </w:t>
      </w:r>
      <w:bookmarkStart w:id="31869" w:name="_ETM_Q69_242260"/>
      <w:bookmarkStart w:id="31870" w:name="_ETM_Q69_242379"/>
      <w:bookmarkEnd w:id="31869"/>
      <w:bookmarkEnd w:id="31870"/>
      <w:r w:rsidRPr="00A668E2">
        <w:rPr>
          <w:rtl/>
        </w:rPr>
        <w:t xml:space="preserve">כאילו </w:t>
      </w:r>
      <w:bookmarkStart w:id="31871" w:name="_ETM_Q69_242649"/>
      <w:bookmarkEnd w:id="31871"/>
      <w:r w:rsidRPr="00A668E2">
        <w:rPr>
          <w:rtl/>
        </w:rPr>
        <w:t xml:space="preserve">כל </w:t>
      </w:r>
      <w:bookmarkStart w:id="31872" w:name="_ETM_Q69_242829"/>
      <w:bookmarkEnd w:id="31872"/>
      <w:r w:rsidRPr="00A668E2">
        <w:rPr>
          <w:rtl/>
        </w:rPr>
        <w:t xml:space="preserve">פעם </w:t>
      </w:r>
      <w:bookmarkStart w:id="31873" w:name="_ETM_Q69_243100"/>
      <w:bookmarkEnd w:id="31873"/>
      <w:r w:rsidRPr="00A668E2">
        <w:rPr>
          <w:rtl/>
        </w:rPr>
        <w:t xml:space="preserve">יש </w:t>
      </w:r>
      <w:bookmarkStart w:id="31874" w:name="_ETM_Q69_243249"/>
      <w:bookmarkEnd w:id="31874"/>
      <w:r w:rsidRPr="00A668E2">
        <w:rPr>
          <w:rtl/>
        </w:rPr>
        <w:t xml:space="preserve">לו </w:t>
      </w:r>
      <w:bookmarkStart w:id="31875" w:name="_ETM_Q69_243399"/>
      <w:bookmarkEnd w:id="31875"/>
      <w:r w:rsidRPr="00A668E2">
        <w:rPr>
          <w:rtl/>
        </w:rPr>
        <w:t xml:space="preserve">את </w:t>
      </w:r>
      <w:bookmarkStart w:id="31876" w:name="_ETM_Q69_243460"/>
      <w:bookmarkEnd w:id="31876"/>
      <w:r w:rsidRPr="00A668E2">
        <w:rPr>
          <w:rtl/>
        </w:rPr>
        <w:t xml:space="preserve">ההברקה </w:t>
      </w:r>
      <w:bookmarkStart w:id="31877" w:name="_ETM_Q69_244119"/>
      <w:bookmarkEnd w:id="31877"/>
      <w:r w:rsidRPr="00A668E2">
        <w:rPr>
          <w:rtl/>
        </w:rPr>
        <w:t>היומית</w:t>
      </w:r>
      <w:r>
        <w:rPr>
          <w:rFonts w:hint="cs"/>
          <w:rtl/>
        </w:rPr>
        <w:t>.</w:t>
      </w:r>
      <w:r w:rsidRPr="00A668E2">
        <w:rPr>
          <w:rtl/>
        </w:rPr>
        <w:t xml:space="preserve"> </w:t>
      </w:r>
      <w:bookmarkStart w:id="31878" w:name="_ETM_Q69_244869"/>
      <w:bookmarkEnd w:id="31878"/>
      <w:r w:rsidRPr="00A668E2">
        <w:rPr>
          <w:rtl/>
        </w:rPr>
        <w:t>באמת</w:t>
      </w:r>
      <w:r>
        <w:rPr>
          <w:rFonts w:hint="cs"/>
          <w:rtl/>
        </w:rPr>
        <w:t>,</w:t>
      </w:r>
      <w:bookmarkStart w:id="31879" w:name="_ETM_Q69_245470"/>
      <w:bookmarkEnd w:id="31879"/>
      <w:r w:rsidRPr="00A668E2">
        <w:rPr>
          <w:rtl/>
        </w:rPr>
        <w:t xml:space="preserve"> </w:t>
      </w:r>
      <w:bookmarkStart w:id="31880" w:name="_ETM_Q69_245829"/>
      <w:bookmarkEnd w:id="31880"/>
      <w:r w:rsidRPr="00A668E2">
        <w:rPr>
          <w:rtl/>
        </w:rPr>
        <w:t xml:space="preserve">פעם </w:t>
      </w:r>
      <w:bookmarkStart w:id="31881" w:name="_ETM_Q69_246069"/>
      <w:bookmarkEnd w:id="31881"/>
      <w:r>
        <w:rPr>
          <w:rFonts w:hint="cs"/>
          <w:rtl/>
        </w:rPr>
        <w:t>אחת</w:t>
      </w:r>
      <w:r w:rsidRPr="00A668E2">
        <w:rPr>
          <w:rtl/>
        </w:rPr>
        <w:t xml:space="preserve"> </w:t>
      </w:r>
      <w:bookmarkStart w:id="31882" w:name="_ETM_Q69_246310"/>
      <w:bookmarkStart w:id="31883" w:name="_ETM_Q69_248670"/>
      <w:bookmarkEnd w:id="31882"/>
      <w:bookmarkEnd w:id="31883"/>
      <w:r w:rsidRPr="00A668E2">
        <w:rPr>
          <w:rtl/>
        </w:rPr>
        <w:t xml:space="preserve">רצינו </w:t>
      </w:r>
      <w:bookmarkStart w:id="31884" w:name="_ETM_Q69_249060"/>
      <w:bookmarkEnd w:id="31884"/>
      <w:r w:rsidRPr="00A668E2">
        <w:rPr>
          <w:rtl/>
        </w:rPr>
        <w:t xml:space="preserve">להפנות </w:t>
      </w:r>
      <w:bookmarkStart w:id="31885" w:name="_ETM_Q69_249450"/>
      <w:bookmarkEnd w:id="31885"/>
      <w:r w:rsidRPr="00A668E2">
        <w:rPr>
          <w:rtl/>
        </w:rPr>
        <w:t xml:space="preserve">אותו </w:t>
      </w:r>
      <w:bookmarkStart w:id="31886" w:name="_ETM_Q69_249659"/>
      <w:bookmarkEnd w:id="31886"/>
      <w:r w:rsidRPr="00A668E2">
        <w:rPr>
          <w:rtl/>
        </w:rPr>
        <w:t xml:space="preserve">לקצינת </w:t>
      </w:r>
      <w:bookmarkStart w:id="31887" w:name="_ETM_Q69_250229"/>
      <w:bookmarkStart w:id="31888" w:name="_ETM_Q69_250500"/>
      <w:bookmarkEnd w:id="31887"/>
      <w:bookmarkEnd w:id="31888"/>
      <w:r>
        <w:rPr>
          <w:rFonts w:hint="cs"/>
          <w:rtl/>
        </w:rPr>
        <w:t>הת"ש</w:t>
      </w:r>
      <w:r w:rsidRPr="00A668E2">
        <w:rPr>
          <w:rtl/>
        </w:rPr>
        <w:t xml:space="preserve"> </w:t>
      </w:r>
      <w:bookmarkStart w:id="31889" w:name="_ETM_Q69_251069"/>
      <w:bookmarkEnd w:id="31889"/>
      <w:r w:rsidRPr="00A668E2">
        <w:rPr>
          <w:rtl/>
        </w:rPr>
        <w:t xml:space="preserve">האזורית </w:t>
      </w:r>
      <w:bookmarkStart w:id="31890" w:name="_ETM_Q69_251609"/>
      <w:bookmarkEnd w:id="31890"/>
      <w:r w:rsidRPr="00A668E2">
        <w:rPr>
          <w:rtl/>
        </w:rPr>
        <w:t xml:space="preserve">בחטיבה </w:t>
      </w:r>
      <w:bookmarkStart w:id="31891" w:name="_ETM_Q69_252119"/>
      <w:bookmarkEnd w:id="31891"/>
      <w:r w:rsidRPr="00A668E2">
        <w:rPr>
          <w:rtl/>
        </w:rPr>
        <w:t xml:space="preserve">מרחבית </w:t>
      </w:r>
      <w:bookmarkStart w:id="31892" w:name="_ETM_Q69_252600"/>
      <w:bookmarkEnd w:id="31892"/>
      <w:r w:rsidRPr="00A668E2">
        <w:rPr>
          <w:rtl/>
        </w:rPr>
        <w:t xml:space="preserve">שומרון </w:t>
      </w:r>
      <w:bookmarkStart w:id="31893" w:name="_ETM_Q69_253170"/>
      <w:bookmarkEnd w:id="31893"/>
      <w:r w:rsidRPr="00A668E2">
        <w:rPr>
          <w:rtl/>
        </w:rPr>
        <w:t xml:space="preserve">או </w:t>
      </w:r>
      <w:bookmarkStart w:id="31894" w:name="_ETM_Q69_253259"/>
      <w:bookmarkEnd w:id="31894"/>
      <w:r w:rsidRPr="00A668E2">
        <w:rPr>
          <w:rtl/>
        </w:rPr>
        <w:t xml:space="preserve">ירושלים </w:t>
      </w:r>
      <w:bookmarkStart w:id="31895" w:name="_ETM_Q69_254310"/>
      <w:bookmarkEnd w:id="31895"/>
      <w:r w:rsidRPr="00A668E2">
        <w:rPr>
          <w:rtl/>
        </w:rPr>
        <w:t xml:space="preserve">על </w:t>
      </w:r>
      <w:bookmarkStart w:id="31896" w:name="_ETM_Q69_254490"/>
      <w:bookmarkEnd w:id="31896"/>
      <w:r w:rsidRPr="00A668E2">
        <w:rPr>
          <w:rtl/>
        </w:rPr>
        <w:t xml:space="preserve">זה </w:t>
      </w:r>
      <w:bookmarkStart w:id="31897" w:name="_ETM_Q69_254640"/>
      <w:bookmarkEnd w:id="31897"/>
      <w:r w:rsidRPr="00A668E2">
        <w:rPr>
          <w:rtl/>
        </w:rPr>
        <w:t xml:space="preserve">שלא </w:t>
      </w:r>
      <w:bookmarkStart w:id="31898" w:name="_ETM_Q69_255569"/>
      <w:bookmarkEnd w:id="31898"/>
      <w:r w:rsidRPr="00A668E2">
        <w:rPr>
          <w:rtl/>
        </w:rPr>
        <w:t xml:space="preserve">יצא </w:t>
      </w:r>
      <w:bookmarkStart w:id="31899" w:name="_ETM_Q69_255869"/>
      <w:bookmarkEnd w:id="31899"/>
      <w:r w:rsidRPr="00A668E2">
        <w:rPr>
          <w:rtl/>
        </w:rPr>
        <w:t xml:space="preserve">לו </w:t>
      </w:r>
      <w:bookmarkStart w:id="31900" w:name="_ETM_Q69_255959"/>
      <w:bookmarkEnd w:id="31900"/>
      <w:r w:rsidRPr="00A668E2">
        <w:rPr>
          <w:rtl/>
        </w:rPr>
        <w:t xml:space="preserve">להגיע </w:t>
      </w:r>
      <w:bookmarkStart w:id="31901" w:name="_ETM_Q69_256350"/>
      <w:bookmarkEnd w:id="31901"/>
      <w:r w:rsidRPr="00A668E2">
        <w:rPr>
          <w:rtl/>
        </w:rPr>
        <w:t xml:space="preserve">לארוחת </w:t>
      </w:r>
      <w:bookmarkStart w:id="31902" w:name="_ETM_Q69_257250"/>
      <w:bookmarkEnd w:id="31902"/>
      <w:r w:rsidRPr="00A668E2">
        <w:rPr>
          <w:rtl/>
        </w:rPr>
        <w:t>שישי</w:t>
      </w:r>
      <w:r>
        <w:rPr>
          <w:rFonts w:hint="cs"/>
          <w:rtl/>
        </w:rPr>
        <w:t>.</w:t>
      </w:r>
    </w:p>
    <w:p w:rsidR="00FA1500" w:rsidRDefault="00FA1500" w:rsidP="00F95572">
      <w:pPr>
        <w:ind w:firstLine="0"/>
        <w:rPr>
          <w:rtl/>
        </w:rPr>
      </w:pPr>
      <w:bookmarkStart w:id="31903" w:name="_ETM_Q69_258265"/>
      <w:bookmarkStart w:id="31904" w:name="_ETM_Q69_258363"/>
      <w:bookmarkEnd w:id="31903"/>
      <w:bookmarkEnd w:id="31904"/>
    </w:p>
    <w:p w:rsidR="00FA1500" w:rsidRDefault="00FA1500" w:rsidP="00F95572">
      <w:pPr>
        <w:pStyle w:val="af6"/>
        <w:keepNext/>
        <w:rPr>
          <w:rtl/>
        </w:rPr>
      </w:pPr>
      <w:r w:rsidRPr="00A668E2">
        <w:rPr>
          <w:rStyle w:val="TagStyle"/>
          <w:rtl/>
        </w:rPr>
        <w:t xml:space="preserve"> &lt;&lt; יור &gt;&gt; </w:t>
      </w:r>
      <w:r>
        <w:rPr>
          <w:rtl/>
        </w:rPr>
        <w:t>היו"ר יפעת שאשא ביטון:</w:t>
      </w:r>
      <w:r w:rsidRPr="00A668E2">
        <w:rPr>
          <w:rStyle w:val="TagStyle"/>
          <w:rtl/>
        </w:rPr>
        <w:t xml:space="preserve"> &lt;&lt; יור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 - -</w:t>
      </w:r>
    </w:p>
    <w:p w:rsidR="00FA1500" w:rsidRDefault="00FA1500" w:rsidP="00F95572">
      <w:pPr>
        <w:rPr>
          <w:rtl/>
        </w:rPr>
      </w:pPr>
    </w:p>
    <w:p w:rsidR="00FA1500" w:rsidRDefault="00FA1500" w:rsidP="00F95572">
      <w:pPr>
        <w:pStyle w:val="-"/>
        <w:keepNext/>
        <w:rPr>
          <w:rtl/>
        </w:rPr>
      </w:pPr>
      <w:bookmarkStart w:id="31905" w:name="ET_speakercontinue_6361_12"/>
      <w:r w:rsidRPr="00A668E2">
        <w:rPr>
          <w:rStyle w:val="TagStyle"/>
          <w:rtl/>
        </w:rPr>
        <w:t xml:space="preserve"> &lt;&lt; דובר_המשך &gt;&gt; </w:t>
      </w:r>
      <w:r>
        <w:rPr>
          <w:rtl/>
        </w:rPr>
        <w:t>נאור שירי (יש עתיד):</w:t>
      </w:r>
      <w:r w:rsidRPr="00A668E2">
        <w:rPr>
          <w:rStyle w:val="TagStyle"/>
          <w:rtl/>
        </w:rPr>
        <w:t xml:space="preserve"> &lt;&lt; דובר_המשך &gt;&gt;</w:t>
      </w:r>
      <w:r>
        <w:rPr>
          <w:rtl/>
        </w:rPr>
        <w:t xml:space="preserve">   </w:t>
      </w:r>
      <w:bookmarkEnd w:id="31905"/>
    </w:p>
    <w:p w:rsidR="00FA1500" w:rsidRDefault="00FA1500" w:rsidP="00F95572">
      <w:pPr>
        <w:pStyle w:val="KeepWithNext"/>
        <w:rPr>
          <w:rtl/>
        </w:rPr>
      </w:pPr>
    </w:p>
    <w:p w:rsidR="00FA1500" w:rsidRDefault="00FA1500" w:rsidP="00F95572">
      <w:pPr>
        <w:rPr>
          <w:rtl/>
        </w:rPr>
      </w:pPr>
      <w:bookmarkStart w:id="31906" w:name="_ETM_Q69_258900"/>
      <w:bookmarkEnd w:id="31906"/>
      <w:r w:rsidRPr="00A668E2">
        <w:rPr>
          <w:rtl/>
        </w:rPr>
        <w:t>כן</w:t>
      </w:r>
      <w:r>
        <w:rPr>
          <w:rFonts w:hint="cs"/>
          <w:rtl/>
        </w:rPr>
        <w:t>.</w:t>
      </w:r>
      <w:r w:rsidRPr="00A668E2">
        <w:rPr>
          <w:rtl/>
        </w:rPr>
        <w:t xml:space="preserve"> </w:t>
      </w:r>
      <w:bookmarkStart w:id="31907" w:name="_ETM_Q69_259229"/>
      <w:bookmarkEnd w:id="31907"/>
      <w:r w:rsidRPr="00A668E2">
        <w:rPr>
          <w:rtl/>
        </w:rPr>
        <w:t xml:space="preserve">הוא </w:t>
      </w:r>
      <w:bookmarkStart w:id="31908" w:name="_ETM_Q69_259290"/>
      <w:bookmarkEnd w:id="31908"/>
      <w:r w:rsidRPr="00A668E2">
        <w:rPr>
          <w:rtl/>
        </w:rPr>
        <w:t xml:space="preserve">יצא </w:t>
      </w:r>
      <w:bookmarkStart w:id="31909" w:name="_ETM_Q69_259619"/>
      <w:bookmarkEnd w:id="31909"/>
      <w:r>
        <w:rPr>
          <w:rFonts w:hint="cs"/>
          <w:rtl/>
        </w:rPr>
        <w:t>משולחן</w:t>
      </w:r>
      <w:bookmarkStart w:id="31910" w:name="_ETM_Q69_260130"/>
      <w:bookmarkStart w:id="31911" w:name="_ETM_Q69_260549"/>
      <w:bookmarkEnd w:id="31910"/>
      <w:bookmarkEnd w:id="31911"/>
      <w:r>
        <w:rPr>
          <w:rFonts w:hint="cs"/>
          <w:rtl/>
        </w:rPr>
        <w:t xml:space="preserve"> שבת. </w:t>
      </w:r>
      <w:r w:rsidRPr="00A668E2">
        <w:rPr>
          <w:rtl/>
        </w:rPr>
        <w:t>באמת</w:t>
      </w:r>
      <w:r>
        <w:rPr>
          <w:rFonts w:hint="cs"/>
          <w:rtl/>
        </w:rPr>
        <w:t>,</w:t>
      </w:r>
      <w:r w:rsidRPr="00A668E2">
        <w:rPr>
          <w:rtl/>
        </w:rPr>
        <w:t xml:space="preserve"> </w:t>
      </w:r>
      <w:bookmarkStart w:id="31912" w:name="_ETM_Q69_261429"/>
      <w:bookmarkEnd w:id="31912"/>
      <w:r w:rsidRPr="00A668E2">
        <w:rPr>
          <w:rtl/>
        </w:rPr>
        <w:t xml:space="preserve">כל </w:t>
      </w:r>
      <w:bookmarkStart w:id="31913" w:name="_ETM_Q69_261729"/>
      <w:bookmarkEnd w:id="31913"/>
      <w:r w:rsidRPr="00A668E2">
        <w:rPr>
          <w:rtl/>
        </w:rPr>
        <w:t xml:space="preserve">פעם </w:t>
      </w:r>
      <w:bookmarkStart w:id="31914" w:name="_ETM_Q69_261909"/>
      <w:bookmarkEnd w:id="31914"/>
      <w:r w:rsidRPr="00A668E2">
        <w:rPr>
          <w:rtl/>
        </w:rPr>
        <w:t xml:space="preserve">אני </w:t>
      </w:r>
      <w:bookmarkStart w:id="31915" w:name="_ETM_Q69_262179"/>
      <w:bookmarkStart w:id="31916" w:name="_ETM_Q69_262450"/>
      <w:bookmarkEnd w:id="31915"/>
      <w:bookmarkEnd w:id="31916"/>
      <w:r w:rsidRPr="00A668E2">
        <w:rPr>
          <w:rtl/>
        </w:rPr>
        <w:t xml:space="preserve">חוזר </w:t>
      </w:r>
      <w:bookmarkStart w:id="31917" w:name="_ETM_Q69_262749"/>
      <w:bookmarkEnd w:id="31917"/>
      <w:r w:rsidRPr="00A668E2">
        <w:rPr>
          <w:rtl/>
        </w:rPr>
        <w:t xml:space="preserve">ואני </w:t>
      </w:r>
      <w:bookmarkStart w:id="31918" w:name="_ETM_Q69_262959"/>
      <w:bookmarkEnd w:id="31918"/>
      <w:r w:rsidRPr="00A668E2">
        <w:rPr>
          <w:rtl/>
        </w:rPr>
        <w:t>אומר</w:t>
      </w:r>
      <w:bookmarkStart w:id="31919" w:name="_ETM_Q69_263600"/>
      <w:bookmarkStart w:id="31920" w:name="_ETM_Q69_263869"/>
      <w:bookmarkEnd w:id="31919"/>
      <w:bookmarkEnd w:id="31920"/>
      <w:r>
        <w:rPr>
          <w:rFonts w:hint="cs"/>
          <w:rtl/>
        </w:rPr>
        <w:t xml:space="preserve">, </w:t>
      </w:r>
      <w:r w:rsidRPr="00A668E2">
        <w:rPr>
          <w:rtl/>
        </w:rPr>
        <w:t>בן</w:t>
      </w:r>
      <w:r>
        <w:rPr>
          <w:rFonts w:hint="cs"/>
          <w:rtl/>
        </w:rPr>
        <w:t xml:space="preserve"> </w:t>
      </w:r>
      <w:r w:rsidRPr="00A668E2">
        <w:rPr>
          <w:rtl/>
        </w:rPr>
        <w:t>אדם</w:t>
      </w:r>
      <w:r>
        <w:rPr>
          <w:rFonts w:hint="cs"/>
          <w:rtl/>
        </w:rPr>
        <w:t>, מה חשבת?</w:t>
      </w:r>
      <w:bookmarkStart w:id="31921" w:name="_ETM_Q69_264350"/>
      <w:bookmarkStart w:id="31922" w:name="_ETM_Q69_264799"/>
      <w:bookmarkStart w:id="31923" w:name="_ETM_Q69_265340"/>
      <w:bookmarkEnd w:id="31921"/>
      <w:bookmarkEnd w:id="31922"/>
      <w:bookmarkEnd w:id="31923"/>
      <w:r>
        <w:rPr>
          <w:rFonts w:hint="cs"/>
          <w:rtl/>
        </w:rPr>
        <w:t xml:space="preserve"> אמרת, אוקיי,</w:t>
      </w:r>
      <w:r w:rsidRPr="00A668E2">
        <w:rPr>
          <w:rtl/>
        </w:rPr>
        <w:t xml:space="preserve"> </w:t>
      </w:r>
      <w:bookmarkStart w:id="31924" w:name="_ETM_Q69_265579"/>
      <w:bookmarkEnd w:id="31924"/>
      <w:r w:rsidRPr="00A668E2">
        <w:rPr>
          <w:rtl/>
        </w:rPr>
        <w:t xml:space="preserve">נפלט </w:t>
      </w:r>
      <w:bookmarkStart w:id="31925" w:name="_ETM_Q69_266030"/>
      <w:bookmarkEnd w:id="31925"/>
      <w:r w:rsidRPr="00A668E2">
        <w:rPr>
          <w:rtl/>
        </w:rPr>
        <w:t>לי</w:t>
      </w:r>
      <w:r>
        <w:rPr>
          <w:rFonts w:hint="cs"/>
          <w:rtl/>
        </w:rPr>
        <w:t>,</w:t>
      </w:r>
      <w:r w:rsidRPr="00A668E2">
        <w:rPr>
          <w:rtl/>
        </w:rPr>
        <w:t xml:space="preserve"> </w:t>
      </w:r>
      <w:bookmarkStart w:id="31926" w:name="_ETM_Q69_266209"/>
      <w:bookmarkStart w:id="31927" w:name="_ETM_Q69_266750"/>
      <w:bookmarkEnd w:id="31926"/>
      <w:bookmarkEnd w:id="31927"/>
      <w:r>
        <w:rPr>
          <w:rFonts w:hint="cs"/>
          <w:rtl/>
        </w:rPr>
        <w:t>ב</w:t>
      </w:r>
      <w:r w:rsidRPr="00A668E2">
        <w:rPr>
          <w:rtl/>
        </w:rPr>
        <w:t>וא</w:t>
      </w:r>
      <w:r>
        <w:rPr>
          <w:rFonts w:hint="cs"/>
          <w:rtl/>
        </w:rPr>
        <w:t>,</w:t>
      </w:r>
      <w:r w:rsidRPr="00A668E2">
        <w:rPr>
          <w:rtl/>
        </w:rPr>
        <w:t xml:space="preserve"> </w:t>
      </w:r>
      <w:bookmarkStart w:id="31928" w:name="_ETM_Q69_266959"/>
      <w:bookmarkEnd w:id="31928"/>
      <w:r w:rsidRPr="00A668E2">
        <w:rPr>
          <w:rtl/>
        </w:rPr>
        <w:t xml:space="preserve">אני </w:t>
      </w:r>
      <w:bookmarkStart w:id="31929" w:name="_ETM_Q69_267350"/>
      <w:bookmarkEnd w:id="31929"/>
      <w:r w:rsidRPr="00A668E2">
        <w:rPr>
          <w:rtl/>
        </w:rPr>
        <w:t xml:space="preserve">לא </w:t>
      </w:r>
      <w:bookmarkStart w:id="31930" w:name="_ETM_Q69_267680"/>
      <w:bookmarkEnd w:id="31930"/>
      <w:r w:rsidRPr="00A668E2">
        <w:rPr>
          <w:rtl/>
        </w:rPr>
        <w:t xml:space="preserve">אדבר </w:t>
      </w:r>
      <w:bookmarkStart w:id="31931" w:name="_ETM_Q69_268280"/>
      <w:bookmarkEnd w:id="31931"/>
      <w:r w:rsidRPr="00A668E2">
        <w:rPr>
          <w:rtl/>
        </w:rPr>
        <w:t xml:space="preserve">בפעם </w:t>
      </w:r>
      <w:bookmarkStart w:id="31932" w:name="_ETM_Q69_268700"/>
      <w:bookmarkEnd w:id="31932"/>
      <w:r w:rsidRPr="00A668E2">
        <w:rPr>
          <w:rtl/>
        </w:rPr>
        <w:t>הבאה</w:t>
      </w:r>
      <w:r>
        <w:rPr>
          <w:rFonts w:hint="cs"/>
          <w:rtl/>
        </w:rPr>
        <w:t>.</w:t>
      </w:r>
      <w:r w:rsidRPr="00A668E2">
        <w:rPr>
          <w:rtl/>
        </w:rPr>
        <w:t xml:space="preserve"> </w:t>
      </w:r>
      <w:bookmarkStart w:id="31933" w:name="_ETM_Q69_269119"/>
      <w:bookmarkEnd w:id="31933"/>
      <w:r w:rsidRPr="00A668E2">
        <w:rPr>
          <w:rtl/>
        </w:rPr>
        <w:t>נכון</w:t>
      </w:r>
      <w:r>
        <w:rPr>
          <w:rFonts w:hint="cs"/>
          <w:rtl/>
        </w:rPr>
        <w:t>?</w:t>
      </w:r>
      <w:r w:rsidRPr="00A668E2">
        <w:rPr>
          <w:rtl/>
        </w:rPr>
        <w:t xml:space="preserve"> </w:t>
      </w:r>
      <w:bookmarkStart w:id="31934" w:name="_ETM_Q69_270100"/>
      <w:bookmarkEnd w:id="31934"/>
      <w:r w:rsidRPr="00A668E2">
        <w:rPr>
          <w:rtl/>
        </w:rPr>
        <w:t xml:space="preserve">אם </w:t>
      </w:r>
      <w:bookmarkStart w:id="31935" w:name="_ETM_Q69_270280"/>
      <w:bookmarkEnd w:id="31935"/>
      <w:r w:rsidRPr="00A668E2">
        <w:rPr>
          <w:rtl/>
        </w:rPr>
        <w:t xml:space="preserve">אני </w:t>
      </w:r>
      <w:bookmarkStart w:id="31936" w:name="_ETM_Q69_270400"/>
      <w:bookmarkEnd w:id="31936"/>
      <w:r w:rsidRPr="00A668E2">
        <w:rPr>
          <w:rtl/>
        </w:rPr>
        <w:t xml:space="preserve">עושה </w:t>
      </w:r>
      <w:bookmarkStart w:id="31937" w:name="_ETM_Q69_270640"/>
      <w:bookmarkEnd w:id="31937"/>
      <w:r w:rsidRPr="00A668E2">
        <w:rPr>
          <w:rtl/>
        </w:rPr>
        <w:t>טעות</w:t>
      </w:r>
      <w:r>
        <w:rPr>
          <w:rFonts w:hint="cs"/>
          <w:rtl/>
        </w:rPr>
        <w:t>,</w:t>
      </w:r>
      <w:r w:rsidRPr="00A668E2">
        <w:rPr>
          <w:rtl/>
        </w:rPr>
        <w:t xml:space="preserve"> </w:t>
      </w:r>
      <w:bookmarkStart w:id="31938" w:name="_ETM_Q69_271030"/>
      <w:bookmarkEnd w:id="31938"/>
      <w:r w:rsidRPr="00A668E2">
        <w:rPr>
          <w:rtl/>
        </w:rPr>
        <w:t xml:space="preserve">אני </w:t>
      </w:r>
      <w:bookmarkStart w:id="31939" w:name="_ETM_Q69_271180"/>
      <w:bookmarkEnd w:id="31939"/>
      <w:r>
        <w:rPr>
          <w:rFonts w:hint="cs"/>
          <w:rtl/>
        </w:rPr>
        <w:t xml:space="preserve">אומר: ואללה, </w:t>
      </w:r>
      <w:bookmarkStart w:id="31940" w:name="_ETM_Q69_271450"/>
      <w:bookmarkEnd w:id="31940"/>
      <w:r w:rsidRPr="00A668E2">
        <w:rPr>
          <w:rtl/>
        </w:rPr>
        <w:t>עזב</w:t>
      </w:r>
      <w:r>
        <w:rPr>
          <w:rFonts w:hint="cs"/>
          <w:rtl/>
        </w:rPr>
        <w:t>ו,</w:t>
      </w:r>
      <w:r w:rsidRPr="00A668E2">
        <w:rPr>
          <w:rtl/>
        </w:rPr>
        <w:t xml:space="preserve"> </w:t>
      </w:r>
      <w:bookmarkStart w:id="31941" w:name="_ETM_Q69_271930"/>
      <w:bookmarkEnd w:id="31941"/>
      <w:r w:rsidRPr="00A668E2">
        <w:rPr>
          <w:rtl/>
        </w:rPr>
        <w:t xml:space="preserve">אני </w:t>
      </w:r>
      <w:bookmarkStart w:id="31942" w:name="_ETM_Q69_272560"/>
      <w:bookmarkEnd w:id="31942"/>
      <w:r w:rsidRPr="00A668E2">
        <w:rPr>
          <w:rtl/>
        </w:rPr>
        <w:t xml:space="preserve">לפעמים </w:t>
      </w:r>
      <w:bookmarkStart w:id="31943" w:name="_ETM_Q69_272979"/>
      <w:bookmarkEnd w:id="31943"/>
      <w:r w:rsidRPr="00A668E2">
        <w:rPr>
          <w:rtl/>
        </w:rPr>
        <w:t xml:space="preserve">קצת </w:t>
      </w:r>
      <w:bookmarkStart w:id="31944" w:name="_ETM_Q69_273250"/>
      <w:bookmarkEnd w:id="31944"/>
      <w:r w:rsidRPr="00A668E2">
        <w:rPr>
          <w:rtl/>
        </w:rPr>
        <w:t>לחוץ</w:t>
      </w:r>
      <w:r>
        <w:rPr>
          <w:rFonts w:hint="cs"/>
          <w:rtl/>
        </w:rPr>
        <w:t>,</w:t>
      </w:r>
      <w:r w:rsidRPr="00A668E2">
        <w:rPr>
          <w:rtl/>
        </w:rPr>
        <w:t xml:space="preserve"> </w:t>
      </w:r>
      <w:bookmarkStart w:id="31945" w:name="_ETM_Q69_274119"/>
      <w:bookmarkEnd w:id="31945"/>
      <w:r w:rsidRPr="00A668E2">
        <w:rPr>
          <w:rtl/>
        </w:rPr>
        <w:t>מצלמות</w:t>
      </w:r>
      <w:r>
        <w:rPr>
          <w:rFonts w:hint="cs"/>
          <w:rtl/>
        </w:rPr>
        <w:t>,</w:t>
      </w:r>
      <w:r w:rsidRPr="00A668E2">
        <w:rPr>
          <w:rtl/>
        </w:rPr>
        <w:t xml:space="preserve"> </w:t>
      </w:r>
      <w:bookmarkStart w:id="31946" w:name="_ETM_Q69_274900"/>
      <w:bookmarkEnd w:id="31946"/>
      <w:r w:rsidRPr="00A668E2">
        <w:rPr>
          <w:rtl/>
        </w:rPr>
        <w:t xml:space="preserve">באמת </w:t>
      </w:r>
      <w:bookmarkStart w:id="31947" w:name="_ETM_Q69_275170"/>
      <w:bookmarkEnd w:id="31947"/>
      <w:r w:rsidRPr="00A668E2">
        <w:rPr>
          <w:rtl/>
        </w:rPr>
        <w:t xml:space="preserve">זירות </w:t>
      </w:r>
      <w:bookmarkStart w:id="31948" w:name="_ETM_Q69_275560"/>
      <w:bookmarkEnd w:id="31948"/>
      <w:r w:rsidRPr="00A668E2">
        <w:rPr>
          <w:rtl/>
        </w:rPr>
        <w:t xml:space="preserve">לא </w:t>
      </w:r>
      <w:bookmarkStart w:id="31949" w:name="_ETM_Q69_275680"/>
      <w:bookmarkEnd w:id="31949"/>
      <w:r w:rsidRPr="00A668E2">
        <w:rPr>
          <w:rtl/>
        </w:rPr>
        <w:t xml:space="preserve">נעימות </w:t>
      </w:r>
      <w:bookmarkStart w:id="31950" w:name="_ETM_Q69_276040"/>
      <w:bookmarkEnd w:id="31950"/>
      <w:r w:rsidRPr="00A668E2">
        <w:rPr>
          <w:rtl/>
        </w:rPr>
        <w:t>ומאתגרות</w:t>
      </w:r>
      <w:r>
        <w:rPr>
          <w:rFonts w:hint="cs"/>
          <w:rtl/>
        </w:rPr>
        <w:t>,</w:t>
      </w:r>
      <w:r w:rsidRPr="00A668E2">
        <w:rPr>
          <w:rtl/>
        </w:rPr>
        <w:t xml:space="preserve"> </w:t>
      </w:r>
      <w:bookmarkStart w:id="31951" w:name="_ETM_Q69_277270"/>
      <w:bookmarkEnd w:id="31951"/>
      <w:r w:rsidRPr="00A668E2">
        <w:rPr>
          <w:rtl/>
        </w:rPr>
        <w:t xml:space="preserve">אולי </w:t>
      </w:r>
      <w:bookmarkStart w:id="31952" w:name="_ETM_Q69_277540"/>
      <w:bookmarkEnd w:id="31952"/>
      <w:r w:rsidRPr="00A668E2">
        <w:rPr>
          <w:rtl/>
        </w:rPr>
        <w:t xml:space="preserve">אני </w:t>
      </w:r>
      <w:bookmarkStart w:id="31953" w:name="_ETM_Q69_277689"/>
      <w:bookmarkEnd w:id="31953"/>
      <w:r w:rsidRPr="00A668E2">
        <w:rPr>
          <w:rtl/>
        </w:rPr>
        <w:t xml:space="preserve">אהיה </w:t>
      </w:r>
      <w:bookmarkStart w:id="31954" w:name="_ETM_Q69_277810"/>
      <w:bookmarkEnd w:id="31954"/>
      <w:r w:rsidRPr="00A668E2">
        <w:rPr>
          <w:rtl/>
        </w:rPr>
        <w:t>בשקט</w:t>
      </w:r>
      <w:r>
        <w:rPr>
          <w:rFonts w:hint="cs"/>
          <w:rtl/>
        </w:rPr>
        <w:t>.</w:t>
      </w:r>
      <w:r w:rsidRPr="00A668E2">
        <w:rPr>
          <w:rtl/>
        </w:rPr>
        <w:t xml:space="preserve"> </w:t>
      </w:r>
      <w:bookmarkStart w:id="31955" w:name="_ETM_Q69_279869"/>
      <w:bookmarkEnd w:id="31955"/>
      <w:r w:rsidRPr="00A668E2">
        <w:rPr>
          <w:rtl/>
        </w:rPr>
        <w:t xml:space="preserve">לא </w:t>
      </w:r>
      <w:bookmarkStart w:id="31956" w:name="_ETM_Q69_280079"/>
      <w:bookmarkEnd w:id="31956"/>
      <w:r w:rsidRPr="00A668E2">
        <w:rPr>
          <w:rtl/>
        </w:rPr>
        <w:t xml:space="preserve">במקרה </w:t>
      </w:r>
      <w:bookmarkStart w:id="31957" w:name="_ETM_Q69_280590"/>
      <w:bookmarkEnd w:id="31957"/>
      <w:r w:rsidRPr="00A668E2">
        <w:rPr>
          <w:rtl/>
        </w:rPr>
        <w:t>הזה</w:t>
      </w:r>
      <w:r>
        <w:rPr>
          <w:rFonts w:hint="cs"/>
          <w:rtl/>
        </w:rPr>
        <w:t>.</w:t>
      </w:r>
      <w:r w:rsidRPr="00A668E2">
        <w:rPr>
          <w:rtl/>
        </w:rPr>
        <w:t xml:space="preserve"> </w:t>
      </w:r>
      <w:bookmarkStart w:id="31958" w:name="_ETM_Q69_281750"/>
      <w:bookmarkEnd w:id="31958"/>
      <w:r w:rsidRPr="00A668E2">
        <w:rPr>
          <w:rtl/>
        </w:rPr>
        <w:t xml:space="preserve">במקרה </w:t>
      </w:r>
      <w:bookmarkStart w:id="31959" w:name="_ETM_Q69_282200"/>
      <w:bookmarkEnd w:id="31959"/>
      <w:r w:rsidRPr="00A668E2">
        <w:rPr>
          <w:rtl/>
        </w:rPr>
        <w:t xml:space="preserve">הזה </w:t>
      </w:r>
      <w:bookmarkStart w:id="31960" w:name="_ETM_Q69_282409"/>
      <w:bookmarkEnd w:id="31960"/>
      <w:r w:rsidRPr="00A668E2">
        <w:rPr>
          <w:rtl/>
        </w:rPr>
        <w:t xml:space="preserve">כבר </w:t>
      </w:r>
      <w:bookmarkStart w:id="31961" w:name="_ETM_Q69_282650"/>
      <w:bookmarkEnd w:id="31961"/>
      <w:r w:rsidRPr="00A668E2">
        <w:rPr>
          <w:rtl/>
        </w:rPr>
        <w:t xml:space="preserve">הוכרז </w:t>
      </w:r>
      <w:bookmarkStart w:id="31962" w:name="_ETM_Q69_283130"/>
      <w:bookmarkEnd w:id="31962"/>
      <w:r w:rsidRPr="00A668E2">
        <w:rPr>
          <w:rtl/>
        </w:rPr>
        <w:t xml:space="preserve">מבצע </w:t>
      </w:r>
      <w:bookmarkStart w:id="31963" w:name="_ETM_Q69_283459"/>
      <w:bookmarkEnd w:id="31963"/>
      <w:r w:rsidRPr="00A668E2">
        <w:rPr>
          <w:rtl/>
        </w:rPr>
        <w:t>צבאי</w:t>
      </w:r>
      <w:r>
        <w:rPr>
          <w:rFonts w:hint="cs"/>
          <w:rtl/>
        </w:rPr>
        <w:t>,</w:t>
      </w:r>
      <w:r w:rsidRPr="00A668E2">
        <w:rPr>
          <w:rtl/>
        </w:rPr>
        <w:t xml:space="preserve"> </w:t>
      </w:r>
      <w:bookmarkStart w:id="31964" w:name="_ETM_Q69_284390"/>
      <w:bookmarkEnd w:id="31964"/>
      <w:r w:rsidRPr="00A668E2">
        <w:rPr>
          <w:rtl/>
        </w:rPr>
        <w:t xml:space="preserve">שהוא </w:t>
      </w:r>
      <w:bookmarkStart w:id="31965" w:name="_ETM_Q69_284780"/>
      <w:bookmarkEnd w:id="31965"/>
      <w:r w:rsidRPr="00A668E2">
        <w:rPr>
          <w:rtl/>
        </w:rPr>
        <w:t xml:space="preserve">חשב </w:t>
      </w:r>
      <w:bookmarkStart w:id="31966" w:name="_ETM_Q69_285140"/>
      <w:bookmarkEnd w:id="31966"/>
      <w:r w:rsidRPr="00A668E2">
        <w:rPr>
          <w:rtl/>
        </w:rPr>
        <w:t xml:space="preserve">שהוא </w:t>
      </w:r>
      <w:bookmarkStart w:id="31967" w:name="_ETM_Q69_285319"/>
      <w:bookmarkEnd w:id="31967"/>
      <w:r w:rsidRPr="00A668E2">
        <w:rPr>
          <w:rtl/>
        </w:rPr>
        <w:t xml:space="preserve">בכלל </w:t>
      </w:r>
      <w:bookmarkStart w:id="31968" w:name="_ETM_Q69_285740"/>
      <w:bookmarkEnd w:id="31968"/>
      <w:r w:rsidRPr="00A668E2">
        <w:rPr>
          <w:rtl/>
        </w:rPr>
        <w:t xml:space="preserve">מבצע </w:t>
      </w:r>
      <w:bookmarkStart w:id="31969" w:name="_ETM_Q69_286069"/>
      <w:bookmarkEnd w:id="31969"/>
      <w:r w:rsidRPr="00A668E2">
        <w:rPr>
          <w:rtl/>
        </w:rPr>
        <w:t>משטרתי</w:t>
      </w:r>
      <w:r>
        <w:rPr>
          <w:rFonts w:hint="cs"/>
          <w:rtl/>
        </w:rPr>
        <w:t>.</w:t>
      </w:r>
      <w:r w:rsidRPr="00A668E2">
        <w:rPr>
          <w:rtl/>
        </w:rPr>
        <w:t xml:space="preserve"> </w:t>
      </w:r>
      <w:bookmarkStart w:id="31970" w:name="_ETM_Q69_287240"/>
      <w:bookmarkEnd w:id="31970"/>
      <w:r w:rsidRPr="00A668E2">
        <w:rPr>
          <w:rtl/>
        </w:rPr>
        <w:t xml:space="preserve">למה </w:t>
      </w:r>
      <w:bookmarkStart w:id="31971" w:name="_ETM_Q69_287600"/>
      <w:bookmarkEnd w:id="31971"/>
      <w:r w:rsidRPr="00A668E2">
        <w:rPr>
          <w:rtl/>
        </w:rPr>
        <w:t xml:space="preserve">לעדכן </w:t>
      </w:r>
      <w:bookmarkStart w:id="31972" w:name="_ETM_Q69_288020"/>
      <w:bookmarkEnd w:id="31972"/>
      <w:r w:rsidRPr="00A668E2">
        <w:rPr>
          <w:rtl/>
        </w:rPr>
        <w:t>קבינט</w:t>
      </w:r>
      <w:r>
        <w:rPr>
          <w:rFonts w:hint="cs"/>
          <w:rtl/>
        </w:rPr>
        <w:t>?</w:t>
      </w:r>
      <w:r w:rsidRPr="00A668E2">
        <w:rPr>
          <w:rtl/>
        </w:rPr>
        <w:t xml:space="preserve"> </w:t>
      </w:r>
      <w:bookmarkStart w:id="31973" w:name="_ETM_Q69_288740"/>
      <w:bookmarkEnd w:id="31973"/>
      <w:r w:rsidRPr="00A668E2">
        <w:rPr>
          <w:rtl/>
        </w:rPr>
        <w:t xml:space="preserve">בכלל </w:t>
      </w:r>
      <w:bookmarkStart w:id="31974" w:name="_ETM_Q69_289130"/>
      <w:bookmarkEnd w:id="31974"/>
      <w:r w:rsidRPr="00A668E2">
        <w:rPr>
          <w:rtl/>
        </w:rPr>
        <w:t xml:space="preserve">לא </w:t>
      </w:r>
      <w:bookmarkStart w:id="31975" w:name="_ETM_Q69_289190"/>
      <w:bookmarkEnd w:id="31975"/>
      <w:r w:rsidRPr="00A668E2">
        <w:rPr>
          <w:rtl/>
        </w:rPr>
        <w:t xml:space="preserve">דיבר </w:t>
      </w:r>
      <w:bookmarkStart w:id="31976" w:name="_ETM_Q69_289460"/>
      <w:bookmarkEnd w:id="31976"/>
      <w:r w:rsidRPr="00A668E2">
        <w:rPr>
          <w:rtl/>
        </w:rPr>
        <w:t xml:space="preserve">עם </w:t>
      </w:r>
      <w:bookmarkStart w:id="31977" w:name="_ETM_Q69_289670"/>
      <w:bookmarkEnd w:id="31977"/>
      <w:r>
        <w:rPr>
          <w:rFonts w:hint="cs"/>
          <w:rtl/>
        </w:rPr>
        <w:t>ראש הממשלה.</w:t>
      </w:r>
      <w:r w:rsidRPr="00A668E2">
        <w:rPr>
          <w:rtl/>
        </w:rPr>
        <w:t xml:space="preserve"> </w:t>
      </w:r>
      <w:bookmarkStart w:id="31978" w:name="_ETM_Q69_291050"/>
      <w:bookmarkEnd w:id="31978"/>
      <w:r>
        <w:rPr>
          <w:rFonts w:hint="cs"/>
          <w:rtl/>
        </w:rPr>
        <w:t>יאללה,</w:t>
      </w:r>
      <w:r w:rsidRPr="00A668E2">
        <w:rPr>
          <w:rtl/>
        </w:rPr>
        <w:t xml:space="preserve"> </w:t>
      </w:r>
      <w:bookmarkStart w:id="31979" w:name="_ETM_Q69_291440"/>
      <w:bookmarkEnd w:id="31979"/>
      <w:r w:rsidRPr="00A668E2">
        <w:rPr>
          <w:rtl/>
        </w:rPr>
        <w:t xml:space="preserve">יצא </w:t>
      </w:r>
      <w:bookmarkStart w:id="31980" w:name="_ETM_Q69_291740"/>
      <w:bookmarkEnd w:id="31980"/>
      <w:r w:rsidRPr="00A668E2">
        <w:rPr>
          <w:rtl/>
        </w:rPr>
        <w:t xml:space="preserve">כבר </w:t>
      </w:r>
      <w:bookmarkStart w:id="31981" w:name="_ETM_Q69_291950"/>
      <w:bookmarkEnd w:id="31981"/>
      <w:r w:rsidRPr="00A668E2">
        <w:rPr>
          <w:rtl/>
        </w:rPr>
        <w:t>למבצע</w:t>
      </w:r>
      <w:r>
        <w:rPr>
          <w:rFonts w:hint="cs"/>
          <w:rtl/>
        </w:rPr>
        <w:t>.</w:t>
      </w:r>
      <w:r w:rsidRPr="00A668E2">
        <w:rPr>
          <w:rtl/>
        </w:rPr>
        <w:t xml:space="preserve"> </w:t>
      </w:r>
      <w:bookmarkStart w:id="31982" w:name="_ETM_Q69_293439"/>
      <w:bookmarkEnd w:id="31982"/>
      <w:r w:rsidRPr="00A668E2">
        <w:rPr>
          <w:rtl/>
        </w:rPr>
        <w:t xml:space="preserve">יצא </w:t>
      </w:r>
      <w:bookmarkStart w:id="31983" w:name="_ETM_Q69_293920"/>
      <w:bookmarkEnd w:id="31983"/>
      <w:r w:rsidRPr="00A668E2">
        <w:rPr>
          <w:rtl/>
        </w:rPr>
        <w:t>למבצע</w:t>
      </w:r>
      <w:r>
        <w:rPr>
          <w:rFonts w:hint="cs"/>
          <w:rtl/>
        </w:rPr>
        <w:t xml:space="preserve"> - - -</w:t>
      </w:r>
    </w:p>
    <w:p w:rsidR="00FA1500" w:rsidRDefault="00FA1500" w:rsidP="00F95572">
      <w:pPr>
        <w:rPr>
          <w:rtl/>
        </w:rPr>
      </w:pPr>
      <w:bookmarkStart w:id="31984" w:name="_ETM_Q69_294663"/>
      <w:bookmarkStart w:id="31985" w:name="_ETM_Q69_294716"/>
      <w:bookmarkEnd w:id="31984"/>
      <w:bookmarkEnd w:id="31985"/>
    </w:p>
    <w:p w:rsidR="00FA1500" w:rsidRDefault="00FA1500" w:rsidP="00F95572">
      <w:pPr>
        <w:pStyle w:val="af5"/>
        <w:keepNext/>
        <w:rPr>
          <w:rtl/>
        </w:rPr>
      </w:pPr>
      <w:bookmarkStart w:id="31986" w:name="ET_interruption_6156_5"/>
      <w:r w:rsidRPr="002C3BAD">
        <w:rPr>
          <w:rStyle w:val="TagStyle"/>
          <w:rtl/>
        </w:rPr>
        <w:lastRenderedPageBreak/>
        <w:t xml:space="preserve">&lt;&lt; קריאה &gt;&gt; </w:t>
      </w:r>
      <w:r>
        <w:rPr>
          <w:rtl/>
        </w:rPr>
        <w:t>גלעד קריב (העבודה):</w:t>
      </w:r>
      <w:r w:rsidRPr="002C3BAD">
        <w:rPr>
          <w:rStyle w:val="TagStyle"/>
          <w:rtl/>
        </w:rPr>
        <w:t xml:space="preserve"> &lt;&lt; קריאה &gt;&gt;</w:t>
      </w:r>
      <w:r>
        <w:rPr>
          <w:rtl/>
        </w:rPr>
        <w:t xml:space="preserve">   </w:t>
      </w:r>
      <w:bookmarkEnd w:id="31986"/>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זה  גם הכי הגיוני להודיע להם - - -</w:t>
      </w:r>
      <w:bookmarkStart w:id="31987" w:name="_ETM_Q69_300618"/>
      <w:bookmarkStart w:id="31988" w:name="_ETM_Q69_300693"/>
      <w:bookmarkEnd w:id="31987"/>
      <w:bookmarkEnd w:id="31988"/>
      <w:r>
        <w:rPr>
          <w:rFonts w:hint="cs"/>
          <w:rtl/>
          <w:lang w:eastAsia="he-IL"/>
        </w:rPr>
        <w:t xml:space="preserve"> של פריצה למבצע הזה. </w:t>
      </w:r>
      <w:bookmarkStart w:id="31989" w:name="_ETM_Q69_302723"/>
      <w:bookmarkEnd w:id="31989"/>
      <w:r>
        <w:rPr>
          <w:rFonts w:hint="cs"/>
          <w:rtl/>
          <w:lang w:eastAsia="he-IL"/>
        </w:rPr>
        <w:t>זה גאון אסטרטגי</w:t>
      </w:r>
      <w:bookmarkStart w:id="31990" w:name="_ETM_Q69_303111"/>
      <w:bookmarkStart w:id="31991" w:name="_ETM_Q69_303199"/>
      <w:bookmarkEnd w:id="31990"/>
      <w:bookmarkEnd w:id="31991"/>
      <w:r>
        <w:rPr>
          <w:rFonts w:hint="cs"/>
          <w:rtl/>
          <w:lang w:eastAsia="he-IL"/>
        </w:rPr>
        <w:t xml:space="preserve">. </w:t>
      </w:r>
    </w:p>
    <w:p w:rsidR="00FA1500" w:rsidRDefault="00FA1500" w:rsidP="00F95572">
      <w:pPr>
        <w:rPr>
          <w:rtl/>
          <w:lang w:eastAsia="he-IL"/>
        </w:rPr>
      </w:pPr>
      <w:bookmarkStart w:id="31992" w:name="_ETM_Q69_303106"/>
      <w:bookmarkStart w:id="31993" w:name="_ETM_Q69_303156"/>
      <w:bookmarkEnd w:id="31992"/>
      <w:bookmarkEnd w:id="31993"/>
    </w:p>
    <w:p w:rsidR="00FA1500" w:rsidRDefault="00FA1500" w:rsidP="00F95572">
      <w:pPr>
        <w:pStyle w:val="-"/>
        <w:keepNext/>
        <w:rPr>
          <w:rtl/>
        </w:rPr>
      </w:pPr>
      <w:bookmarkStart w:id="31994" w:name="ET_speakercontinue_6361_13"/>
      <w:r w:rsidRPr="00C36346">
        <w:rPr>
          <w:rStyle w:val="TagStyle"/>
          <w:rtl/>
        </w:rPr>
        <w:t xml:space="preserve"> &lt;&lt; דובר_המשך &gt;&gt; </w:t>
      </w:r>
      <w:r>
        <w:rPr>
          <w:rtl/>
        </w:rPr>
        <w:t>נאור שירי (יש עתיד):</w:t>
      </w:r>
      <w:r w:rsidRPr="00C36346">
        <w:rPr>
          <w:rStyle w:val="TagStyle"/>
          <w:rtl/>
        </w:rPr>
        <w:t xml:space="preserve"> &lt;&lt; דובר_המשך &gt;&gt;</w:t>
      </w:r>
      <w:r>
        <w:rPr>
          <w:rtl/>
        </w:rPr>
        <w:t xml:space="preserve">   </w:t>
      </w:r>
      <w:bookmarkEnd w:id="31994"/>
    </w:p>
    <w:p w:rsidR="00FA1500" w:rsidRDefault="00FA1500" w:rsidP="00F95572">
      <w:pPr>
        <w:pStyle w:val="KeepWithNext"/>
        <w:rPr>
          <w:rtl/>
          <w:lang w:eastAsia="he-IL"/>
        </w:rPr>
      </w:pPr>
    </w:p>
    <w:p w:rsidR="00FA1500" w:rsidRDefault="00FA1500" w:rsidP="00F95572">
      <w:pPr>
        <w:rPr>
          <w:rtl/>
        </w:rPr>
      </w:pPr>
      <w:bookmarkStart w:id="31995" w:name="_ETM_Q69_301834"/>
      <w:bookmarkEnd w:id="31995"/>
      <w:r>
        <w:rPr>
          <w:rFonts w:hint="cs"/>
          <w:rtl/>
        </w:rPr>
        <w:t>בדיוק. נכון. עכשיו, עשית עוד טעות</w:t>
      </w:r>
      <w:r w:rsidRPr="00A668E2">
        <w:rPr>
          <w:rtl/>
        </w:rPr>
        <w:t xml:space="preserve"> </w:t>
      </w:r>
      <w:bookmarkStart w:id="31996" w:name="_ETM_Q69_296860"/>
      <w:bookmarkStart w:id="31997" w:name="_ETM_Q69_306369"/>
      <w:bookmarkEnd w:id="31996"/>
      <w:bookmarkEnd w:id="31997"/>
      <w:r>
        <w:rPr>
          <w:rFonts w:hint="eastAsia"/>
          <w:rtl/>
        </w:rPr>
        <w:t>–</w:t>
      </w:r>
      <w:r>
        <w:rPr>
          <w:rFonts w:hint="cs"/>
          <w:rtl/>
        </w:rPr>
        <w:t xml:space="preserve"> </w:t>
      </w:r>
      <w:r w:rsidRPr="00A668E2">
        <w:rPr>
          <w:rtl/>
        </w:rPr>
        <w:t xml:space="preserve">ואז </w:t>
      </w:r>
      <w:bookmarkStart w:id="31998" w:name="_ETM_Q69_306700"/>
      <w:bookmarkEnd w:id="31998"/>
      <w:r w:rsidRPr="00A668E2">
        <w:rPr>
          <w:rtl/>
        </w:rPr>
        <w:t xml:space="preserve">הוא </w:t>
      </w:r>
      <w:bookmarkStart w:id="31999" w:name="_ETM_Q69_306760"/>
      <w:bookmarkEnd w:id="31999"/>
      <w:r w:rsidRPr="00A668E2">
        <w:rPr>
          <w:rtl/>
        </w:rPr>
        <w:t xml:space="preserve">בא </w:t>
      </w:r>
      <w:bookmarkStart w:id="32000" w:name="_ETM_Q69_306970"/>
      <w:bookmarkEnd w:id="32000"/>
      <w:r w:rsidRPr="00A668E2">
        <w:rPr>
          <w:rtl/>
        </w:rPr>
        <w:t xml:space="preserve">לישיבת </w:t>
      </w:r>
      <w:bookmarkStart w:id="32001" w:name="_ETM_Q69_307840"/>
      <w:bookmarkEnd w:id="32001"/>
      <w:r w:rsidRPr="00A668E2">
        <w:rPr>
          <w:rtl/>
        </w:rPr>
        <w:t>הממשלה</w:t>
      </w:r>
      <w:r>
        <w:rPr>
          <w:rFonts w:hint="cs"/>
          <w:rtl/>
        </w:rPr>
        <w:t>,</w:t>
      </w:r>
      <w:r w:rsidRPr="00A668E2">
        <w:rPr>
          <w:rtl/>
        </w:rPr>
        <w:t xml:space="preserve"> </w:t>
      </w:r>
      <w:bookmarkStart w:id="32002" w:name="_ETM_Q69_309190"/>
      <w:bookmarkEnd w:id="32002"/>
      <w:r w:rsidRPr="00A668E2">
        <w:rPr>
          <w:rtl/>
        </w:rPr>
        <w:t>זוכרים</w:t>
      </w:r>
      <w:r>
        <w:rPr>
          <w:rFonts w:hint="cs"/>
          <w:rtl/>
        </w:rPr>
        <w:t>,</w:t>
      </w:r>
      <w:r w:rsidRPr="00A668E2">
        <w:rPr>
          <w:rtl/>
        </w:rPr>
        <w:t xml:space="preserve"> </w:t>
      </w:r>
      <w:bookmarkStart w:id="32003" w:name="_ETM_Q69_309790"/>
      <w:bookmarkEnd w:id="32003"/>
      <w:r w:rsidRPr="00A668E2">
        <w:rPr>
          <w:rtl/>
        </w:rPr>
        <w:t xml:space="preserve">עם </w:t>
      </w:r>
      <w:bookmarkStart w:id="32004" w:name="_ETM_Q69_309940"/>
      <w:bookmarkEnd w:id="32004"/>
      <w:r w:rsidRPr="00A668E2">
        <w:rPr>
          <w:rtl/>
        </w:rPr>
        <w:t>ה</w:t>
      </w:r>
      <w:bookmarkStart w:id="32005" w:name="_ETM_Q69_310720"/>
      <w:bookmarkStart w:id="32006" w:name="_ETM_Q69_310900"/>
      <w:bookmarkEnd w:id="32005"/>
      <w:bookmarkEnd w:id="32006"/>
      <w:r w:rsidRPr="00A668E2">
        <w:rPr>
          <w:rtl/>
        </w:rPr>
        <w:t>קלסר</w:t>
      </w:r>
      <w:r>
        <w:rPr>
          <w:rFonts w:hint="cs"/>
          <w:rtl/>
        </w:rPr>
        <w:t>?</w:t>
      </w:r>
      <w:r w:rsidRPr="00A668E2">
        <w:rPr>
          <w:rtl/>
        </w:rPr>
        <w:t xml:space="preserve"> </w:t>
      </w:r>
      <w:bookmarkStart w:id="32007" w:name="_ETM_Q69_312790"/>
      <w:bookmarkEnd w:id="32007"/>
      <w:r w:rsidRPr="00A668E2">
        <w:rPr>
          <w:rtl/>
        </w:rPr>
        <w:t xml:space="preserve">אז </w:t>
      </w:r>
      <w:bookmarkStart w:id="32008" w:name="_ETM_Q69_313000"/>
      <w:bookmarkEnd w:id="32008"/>
      <w:r w:rsidRPr="00A668E2">
        <w:rPr>
          <w:rtl/>
        </w:rPr>
        <w:t>אוקיי</w:t>
      </w:r>
      <w:r>
        <w:rPr>
          <w:rFonts w:hint="cs"/>
          <w:rtl/>
        </w:rPr>
        <w:t>,</w:t>
      </w:r>
      <w:r w:rsidRPr="00A668E2">
        <w:rPr>
          <w:rtl/>
        </w:rPr>
        <w:t xml:space="preserve"> </w:t>
      </w:r>
      <w:bookmarkStart w:id="32009" w:name="_ETM_Q69_313239"/>
      <w:bookmarkEnd w:id="32009"/>
      <w:r w:rsidRPr="00A668E2">
        <w:rPr>
          <w:rtl/>
        </w:rPr>
        <w:t xml:space="preserve">גם </w:t>
      </w:r>
      <w:bookmarkStart w:id="32010" w:name="_ETM_Q69_313510"/>
      <w:bookmarkEnd w:id="32010"/>
      <w:r w:rsidRPr="00A668E2">
        <w:rPr>
          <w:rtl/>
        </w:rPr>
        <w:t xml:space="preserve">בשישי </w:t>
      </w:r>
      <w:bookmarkStart w:id="32011" w:name="_ETM_Q69_313930"/>
      <w:bookmarkEnd w:id="32011"/>
      <w:r w:rsidRPr="00A668E2">
        <w:rPr>
          <w:rtl/>
        </w:rPr>
        <w:t xml:space="preserve">עשית </w:t>
      </w:r>
      <w:bookmarkStart w:id="32012" w:name="_ETM_Q69_314290"/>
      <w:bookmarkEnd w:id="32012"/>
      <w:r w:rsidRPr="00A668E2">
        <w:rPr>
          <w:rtl/>
        </w:rPr>
        <w:t xml:space="preserve">עוד </w:t>
      </w:r>
      <w:bookmarkStart w:id="32013" w:name="_ETM_Q69_314470"/>
      <w:bookmarkEnd w:id="32013"/>
      <w:r w:rsidRPr="00A668E2">
        <w:rPr>
          <w:rtl/>
        </w:rPr>
        <w:t xml:space="preserve">פעם </w:t>
      </w:r>
      <w:bookmarkStart w:id="32014" w:name="_ETM_Q69_314800"/>
      <w:bookmarkEnd w:id="32014"/>
      <w:r w:rsidRPr="00A668E2">
        <w:rPr>
          <w:rtl/>
        </w:rPr>
        <w:t>פ</w:t>
      </w:r>
      <w:r>
        <w:rPr>
          <w:rFonts w:hint="cs"/>
          <w:rtl/>
        </w:rPr>
        <w:t>א</w:t>
      </w:r>
      <w:r w:rsidRPr="00A668E2">
        <w:rPr>
          <w:rtl/>
        </w:rPr>
        <w:t>לטה</w:t>
      </w:r>
      <w:r>
        <w:rPr>
          <w:rFonts w:hint="cs"/>
          <w:rtl/>
        </w:rPr>
        <w:t>;</w:t>
      </w:r>
      <w:r w:rsidRPr="00A668E2">
        <w:rPr>
          <w:rtl/>
        </w:rPr>
        <w:t xml:space="preserve"> </w:t>
      </w:r>
      <w:bookmarkStart w:id="32015" w:name="_ETM_Q69_315779"/>
      <w:bookmarkEnd w:id="32015"/>
      <w:r w:rsidRPr="00A668E2">
        <w:rPr>
          <w:rtl/>
        </w:rPr>
        <w:t xml:space="preserve">אתה </w:t>
      </w:r>
      <w:bookmarkStart w:id="32016" w:name="_ETM_Q69_316049"/>
      <w:bookmarkEnd w:id="32016"/>
      <w:r w:rsidRPr="00A668E2">
        <w:rPr>
          <w:rtl/>
        </w:rPr>
        <w:t xml:space="preserve">בא </w:t>
      </w:r>
      <w:bookmarkStart w:id="32017" w:name="_ETM_Q69_316379"/>
      <w:bookmarkEnd w:id="32017"/>
      <w:r w:rsidRPr="00A668E2">
        <w:rPr>
          <w:rtl/>
        </w:rPr>
        <w:t xml:space="preserve">עם </w:t>
      </w:r>
      <w:bookmarkStart w:id="32018" w:name="_ETM_Q69_316469"/>
      <w:bookmarkEnd w:id="32018"/>
      <w:r w:rsidRPr="00A668E2">
        <w:rPr>
          <w:rtl/>
        </w:rPr>
        <w:t>הקלסר</w:t>
      </w:r>
      <w:r>
        <w:rPr>
          <w:rFonts w:hint="cs"/>
          <w:rtl/>
        </w:rPr>
        <w:t>,</w:t>
      </w:r>
      <w:r w:rsidRPr="00A668E2">
        <w:rPr>
          <w:rtl/>
        </w:rPr>
        <w:t xml:space="preserve"> </w:t>
      </w:r>
      <w:bookmarkStart w:id="32019" w:name="_ETM_Q69_317189"/>
      <w:bookmarkEnd w:id="32019"/>
      <w:r w:rsidRPr="00A668E2">
        <w:rPr>
          <w:rtl/>
        </w:rPr>
        <w:t>תגיד</w:t>
      </w:r>
      <w:r>
        <w:rPr>
          <w:rFonts w:hint="cs"/>
          <w:rtl/>
        </w:rPr>
        <w:t xml:space="preserve"> </w:t>
      </w:r>
      <w:r>
        <w:rPr>
          <w:rFonts w:hint="eastAsia"/>
        </w:rPr>
        <w:t>–</w:t>
      </w:r>
      <w:r w:rsidRPr="00A668E2">
        <w:rPr>
          <w:rtl/>
        </w:rPr>
        <w:t xml:space="preserve"> </w:t>
      </w:r>
      <w:bookmarkStart w:id="32020" w:name="_ETM_Q69_318180"/>
      <w:bookmarkEnd w:id="32020"/>
      <w:r w:rsidRPr="00A668E2">
        <w:rPr>
          <w:rtl/>
        </w:rPr>
        <w:t>עכשיו</w:t>
      </w:r>
      <w:r>
        <w:rPr>
          <w:rFonts w:hint="cs"/>
          <w:rtl/>
        </w:rPr>
        <w:t>,</w:t>
      </w:r>
      <w:r w:rsidRPr="00A668E2">
        <w:rPr>
          <w:rtl/>
        </w:rPr>
        <w:t xml:space="preserve"> </w:t>
      </w:r>
      <w:bookmarkStart w:id="32021" w:name="_ETM_Q69_318419"/>
      <w:bookmarkEnd w:id="32021"/>
      <w:r w:rsidRPr="00A668E2">
        <w:rPr>
          <w:rtl/>
        </w:rPr>
        <w:t xml:space="preserve">אתה </w:t>
      </w:r>
      <w:bookmarkStart w:id="32022" w:name="_ETM_Q69_318540"/>
      <w:bookmarkEnd w:id="32022"/>
      <w:r w:rsidRPr="00A668E2">
        <w:rPr>
          <w:rtl/>
        </w:rPr>
        <w:t xml:space="preserve">גם </w:t>
      </w:r>
      <w:bookmarkStart w:id="32023" w:name="_ETM_Q69_318659"/>
      <w:bookmarkEnd w:id="32023"/>
      <w:r w:rsidRPr="00A668E2">
        <w:rPr>
          <w:rtl/>
        </w:rPr>
        <w:t xml:space="preserve">יוצא </w:t>
      </w:r>
      <w:bookmarkStart w:id="32024" w:name="_ETM_Q69_318900"/>
      <w:bookmarkEnd w:id="32024"/>
      <w:r w:rsidRPr="00A668E2">
        <w:rPr>
          <w:rtl/>
        </w:rPr>
        <w:t xml:space="preserve">מהדיון </w:t>
      </w:r>
      <w:bookmarkStart w:id="32025" w:name="_ETM_Q69_319319"/>
      <w:bookmarkEnd w:id="32025"/>
      <w:r w:rsidRPr="00A668E2">
        <w:rPr>
          <w:rtl/>
        </w:rPr>
        <w:t>בקבינט</w:t>
      </w:r>
      <w:r>
        <w:rPr>
          <w:rFonts w:hint="cs"/>
          <w:rtl/>
        </w:rPr>
        <w:t>, ו</w:t>
      </w:r>
      <w:bookmarkStart w:id="32026" w:name="_ETM_Q69_320010"/>
      <w:bookmarkEnd w:id="32026"/>
      <w:r w:rsidRPr="00A668E2">
        <w:rPr>
          <w:rtl/>
        </w:rPr>
        <w:t xml:space="preserve">שום </w:t>
      </w:r>
      <w:bookmarkStart w:id="32027" w:name="_ETM_Q69_320219"/>
      <w:bookmarkEnd w:id="32027"/>
      <w:r w:rsidRPr="00A668E2">
        <w:rPr>
          <w:rtl/>
        </w:rPr>
        <w:t xml:space="preserve">החלטה </w:t>
      </w:r>
      <w:bookmarkStart w:id="32028" w:name="_ETM_Q69_320579"/>
      <w:bookmarkEnd w:id="32028"/>
      <w:r w:rsidRPr="00A668E2">
        <w:rPr>
          <w:rtl/>
        </w:rPr>
        <w:t xml:space="preserve">בנושא </w:t>
      </w:r>
      <w:bookmarkStart w:id="32029" w:name="_ETM_Q69_320939"/>
      <w:bookmarkEnd w:id="32029"/>
      <w:r w:rsidRPr="00A668E2">
        <w:rPr>
          <w:rtl/>
        </w:rPr>
        <w:t xml:space="preserve">הזה </w:t>
      </w:r>
      <w:bookmarkStart w:id="32030" w:name="_ETM_Q69_321090"/>
      <w:bookmarkStart w:id="32031" w:name="_ETM_Q69_321389"/>
      <w:bookmarkStart w:id="32032" w:name="_ETM_Q69_321569"/>
      <w:bookmarkEnd w:id="32030"/>
      <w:bookmarkEnd w:id="32031"/>
      <w:bookmarkEnd w:id="32032"/>
      <w:r>
        <w:rPr>
          <w:rFonts w:hint="cs"/>
          <w:rtl/>
        </w:rPr>
        <w:t>לא</w:t>
      </w:r>
      <w:r w:rsidRPr="00A668E2">
        <w:rPr>
          <w:rtl/>
        </w:rPr>
        <w:t xml:space="preserve"> </w:t>
      </w:r>
      <w:bookmarkStart w:id="32033" w:name="_ETM_Q69_321719"/>
      <w:bookmarkEnd w:id="32033"/>
      <w:r w:rsidRPr="00A668E2">
        <w:rPr>
          <w:rtl/>
        </w:rPr>
        <w:t>ה</w:t>
      </w:r>
      <w:r>
        <w:rPr>
          <w:rFonts w:hint="cs"/>
          <w:rtl/>
        </w:rPr>
        <w:t>י</w:t>
      </w:r>
      <w:r w:rsidRPr="00A668E2">
        <w:rPr>
          <w:rtl/>
        </w:rPr>
        <w:t>י</w:t>
      </w:r>
      <w:r>
        <w:rPr>
          <w:rFonts w:hint="cs"/>
          <w:rtl/>
        </w:rPr>
        <w:t>תה.</w:t>
      </w:r>
      <w:r w:rsidRPr="00A668E2">
        <w:rPr>
          <w:rtl/>
        </w:rPr>
        <w:t xml:space="preserve"> </w:t>
      </w:r>
      <w:bookmarkStart w:id="32034" w:name="_ETM_Q69_321930"/>
      <w:bookmarkEnd w:id="32034"/>
      <w:r w:rsidRPr="00A668E2">
        <w:rPr>
          <w:rtl/>
        </w:rPr>
        <w:t>ה</w:t>
      </w:r>
      <w:r>
        <w:rPr>
          <w:rFonts w:hint="cs"/>
          <w:rtl/>
        </w:rPr>
        <w:t xml:space="preserve">ייתה החלטה על </w:t>
      </w:r>
      <w:bookmarkStart w:id="32035" w:name="_ETM_Q69_322609"/>
      <w:bookmarkStart w:id="32036" w:name="_ETM_Q69_322139"/>
      <w:bookmarkEnd w:id="32035"/>
      <w:bookmarkEnd w:id="32036"/>
      <w:r>
        <w:rPr>
          <w:rFonts w:hint="cs"/>
          <w:rtl/>
        </w:rPr>
        <w:t>תשעה</w:t>
      </w:r>
      <w:r w:rsidRPr="00A668E2">
        <w:rPr>
          <w:rtl/>
        </w:rPr>
        <w:t xml:space="preserve"> </w:t>
      </w:r>
      <w:bookmarkStart w:id="32037" w:name="_ETM_Q69_322409"/>
      <w:bookmarkEnd w:id="32037"/>
      <w:r>
        <w:rPr>
          <w:rFonts w:hint="cs"/>
          <w:rtl/>
        </w:rPr>
        <w:t>י</w:t>
      </w:r>
      <w:r w:rsidRPr="00A668E2">
        <w:rPr>
          <w:rtl/>
        </w:rPr>
        <w:t xml:space="preserve">ישובים </w:t>
      </w:r>
      <w:bookmarkStart w:id="32038" w:name="_ETM_Q69_322739"/>
      <w:bookmarkEnd w:id="32038"/>
      <w:r w:rsidRPr="00A668E2">
        <w:rPr>
          <w:rtl/>
        </w:rPr>
        <w:t>חדשים</w:t>
      </w:r>
      <w:bookmarkStart w:id="32039" w:name="_ETM_Q69_323519"/>
      <w:bookmarkEnd w:id="32039"/>
      <w:r>
        <w:rPr>
          <w:rFonts w:hint="cs"/>
          <w:rtl/>
        </w:rPr>
        <w:t xml:space="preserve">, סבבה, מה יהיה, מה לא, מה עם האמריקאים, מה </w:t>
      </w:r>
      <w:bookmarkStart w:id="32040" w:name="_ETM_Q69_325965"/>
      <w:bookmarkEnd w:id="32040"/>
      <w:r>
        <w:rPr>
          <w:rFonts w:hint="cs"/>
          <w:rtl/>
        </w:rPr>
        <w:t>לא. בסדר.</w:t>
      </w:r>
    </w:p>
    <w:p w:rsidR="00FA1500" w:rsidRDefault="00FA1500" w:rsidP="00F95572">
      <w:pPr>
        <w:rPr>
          <w:rtl/>
        </w:rPr>
      </w:pPr>
      <w:bookmarkStart w:id="32041" w:name="_ETM_Q69_327197"/>
      <w:bookmarkStart w:id="32042" w:name="_ETM_Q69_327335"/>
      <w:bookmarkStart w:id="32043" w:name="_ETM_Q69_323849"/>
      <w:bookmarkStart w:id="32044" w:name="_ETM_Q69_324299"/>
      <w:bookmarkStart w:id="32045" w:name="_ETM_Q69_324450"/>
      <w:bookmarkStart w:id="32046" w:name="_ETM_Q69_324749"/>
      <w:bookmarkStart w:id="32047" w:name="_ETM_Q69_324989"/>
      <w:bookmarkStart w:id="32048" w:name="_ETM_Q69_325139"/>
      <w:bookmarkStart w:id="32049" w:name="_ETM_Q69_325620"/>
      <w:bookmarkStart w:id="32050" w:name="_ETM_Q69_325709"/>
      <w:bookmarkStart w:id="32051" w:name="_ETM_Q69_326279"/>
      <w:bookmarkStart w:id="32052" w:name="_ETM_Q69_327100"/>
      <w:bookmarkStart w:id="32053" w:name="_ETM_Q69_327340"/>
      <w:bookmarkStart w:id="32054" w:name="_ETM_Q69_327970"/>
      <w:bookmarkStart w:id="32055" w:name="_ETM_Q69_328210"/>
      <w:bookmarkStart w:id="32056" w:name="_ETM_Q69_328630"/>
      <w:bookmarkStart w:id="32057" w:name="_ETM_Q69_328870"/>
      <w:bookmarkEnd w:id="32041"/>
      <w:bookmarkEnd w:id="32042"/>
      <w:bookmarkEnd w:id="32043"/>
      <w:bookmarkEnd w:id="32044"/>
      <w:bookmarkEnd w:id="32045"/>
      <w:bookmarkEnd w:id="32046"/>
      <w:bookmarkEnd w:id="32047"/>
      <w:bookmarkEnd w:id="32048"/>
      <w:bookmarkEnd w:id="32049"/>
      <w:bookmarkEnd w:id="32050"/>
      <w:bookmarkEnd w:id="32051"/>
      <w:bookmarkEnd w:id="32052"/>
      <w:bookmarkEnd w:id="32053"/>
      <w:bookmarkEnd w:id="32054"/>
      <w:bookmarkEnd w:id="32055"/>
      <w:bookmarkEnd w:id="32056"/>
      <w:bookmarkEnd w:id="32057"/>
      <w:r w:rsidRPr="00A668E2">
        <w:rPr>
          <w:rtl/>
        </w:rPr>
        <w:t xml:space="preserve">אני </w:t>
      </w:r>
      <w:bookmarkStart w:id="32058" w:name="_ETM_Q69_329110"/>
      <w:bookmarkEnd w:id="32058"/>
      <w:r w:rsidRPr="00A668E2">
        <w:rPr>
          <w:rtl/>
        </w:rPr>
        <w:t xml:space="preserve">לא </w:t>
      </w:r>
      <w:bookmarkStart w:id="32059" w:name="_ETM_Q69_329200"/>
      <w:bookmarkEnd w:id="32059"/>
      <w:r w:rsidRPr="00A668E2">
        <w:rPr>
          <w:rtl/>
        </w:rPr>
        <w:t>מבין</w:t>
      </w:r>
      <w:r>
        <w:rPr>
          <w:rFonts w:hint="cs"/>
          <w:rtl/>
        </w:rPr>
        <w:t>.</w:t>
      </w:r>
      <w:r w:rsidRPr="00A668E2">
        <w:rPr>
          <w:rtl/>
        </w:rPr>
        <w:t xml:space="preserve"> </w:t>
      </w:r>
      <w:bookmarkStart w:id="32060" w:name="_ETM_Q69_329770"/>
      <w:bookmarkEnd w:id="32060"/>
      <w:r w:rsidRPr="00A668E2">
        <w:rPr>
          <w:rtl/>
        </w:rPr>
        <w:t xml:space="preserve">אני </w:t>
      </w:r>
      <w:bookmarkStart w:id="32061" w:name="_ETM_Q69_329950"/>
      <w:bookmarkEnd w:id="32061"/>
      <w:r w:rsidRPr="00A668E2">
        <w:rPr>
          <w:rtl/>
        </w:rPr>
        <w:t xml:space="preserve">באמת </w:t>
      </w:r>
      <w:bookmarkStart w:id="32062" w:name="_ETM_Q69_330250"/>
      <w:bookmarkEnd w:id="32062"/>
      <w:r w:rsidRPr="00A668E2">
        <w:rPr>
          <w:rtl/>
        </w:rPr>
        <w:t xml:space="preserve">לא </w:t>
      </w:r>
      <w:bookmarkStart w:id="32063" w:name="_ETM_Q69_330340"/>
      <w:bookmarkEnd w:id="32063"/>
      <w:r w:rsidRPr="00A668E2">
        <w:rPr>
          <w:rtl/>
        </w:rPr>
        <w:t xml:space="preserve">מצליח </w:t>
      </w:r>
      <w:bookmarkStart w:id="32064" w:name="_ETM_Q69_330700"/>
      <w:bookmarkEnd w:id="32064"/>
      <w:r w:rsidRPr="00A668E2">
        <w:rPr>
          <w:rtl/>
        </w:rPr>
        <w:t xml:space="preserve">להבין </w:t>
      </w:r>
      <w:bookmarkStart w:id="32065" w:name="_ETM_Q69_330970"/>
      <w:bookmarkEnd w:id="32065"/>
      <w:r w:rsidRPr="00A668E2">
        <w:rPr>
          <w:rtl/>
        </w:rPr>
        <w:t xml:space="preserve">אם </w:t>
      </w:r>
      <w:bookmarkStart w:id="32066" w:name="_ETM_Q69_331090"/>
      <w:bookmarkEnd w:id="32066"/>
      <w:r w:rsidRPr="00A668E2">
        <w:rPr>
          <w:rtl/>
        </w:rPr>
        <w:t xml:space="preserve">זה </w:t>
      </w:r>
      <w:bookmarkStart w:id="32067" w:name="_ETM_Q69_331209"/>
      <w:bookmarkEnd w:id="32067"/>
      <w:r w:rsidRPr="00A668E2">
        <w:rPr>
          <w:rtl/>
        </w:rPr>
        <w:t xml:space="preserve">מישהו </w:t>
      </w:r>
      <w:bookmarkStart w:id="32068" w:name="_ETM_Q69_331480"/>
      <w:bookmarkEnd w:id="32068"/>
      <w:r w:rsidRPr="00A668E2">
        <w:rPr>
          <w:rtl/>
        </w:rPr>
        <w:t xml:space="preserve">רציני </w:t>
      </w:r>
      <w:bookmarkStart w:id="32069" w:name="_ETM_Q69_332350"/>
      <w:bookmarkEnd w:id="32069"/>
      <w:r w:rsidRPr="00A668E2">
        <w:rPr>
          <w:rtl/>
        </w:rPr>
        <w:t xml:space="preserve">או </w:t>
      </w:r>
      <w:bookmarkStart w:id="32070" w:name="_ETM_Q69_332500"/>
      <w:bookmarkEnd w:id="32070"/>
      <w:r w:rsidRPr="00A668E2">
        <w:rPr>
          <w:rtl/>
        </w:rPr>
        <w:t xml:space="preserve">שיש </w:t>
      </w:r>
      <w:bookmarkStart w:id="32071" w:name="_ETM_Q69_332860"/>
      <w:bookmarkEnd w:id="32071"/>
      <w:r w:rsidRPr="00A668E2">
        <w:rPr>
          <w:rtl/>
        </w:rPr>
        <w:t xml:space="preserve">מישהו </w:t>
      </w:r>
      <w:bookmarkStart w:id="32072" w:name="_ETM_Q69_333990"/>
      <w:bookmarkEnd w:id="32072"/>
      <w:r>
        <w:rPr>
          <w:rFonts w:hint="cs"/>
          <w:rtl/>
        </w:rPr>
        <w:t xml:space="preserve">– </w:t>
      </w:r>
      <w:r w:rsidRPr="00A668E2">
        <w:rPr>
          <w:rtl/>
        </w:rPr>
        <w:t xml:space="preserve">אולי </w:t>
      </w:r>
      <w:bookmarkStart w:id="32073" w:name="_ETM_Q69_334260"/>
      <w:bookmarkEnd w:id="32073"/>
      <w:r w:rsidRPr="00A668E2">
        <w:rPr>
          <w:rtl/>
        </w:rPr>
        <w:t xml:space="preserve">אתה </w:t>
      </w:r>
      <w:bookmarkStart w:id="32074" w:name="_ETM_Q69_334500"/>
      <w:bookmarkEnd w:id="32074"/>
      <w:r w:rsidRPr="00A668E2">
        <w:rPr>
          <w:rtl/>
        </w:rPr>
        <w:t xml:space="preserve">תעזור </w:t>
      </w:r>
      <w:bookmarkStart w:id="32075" w:name="_ETM_Q69_334950"/>
      <w:bookmarkEnd w:id="32075"/>
      <w:r w:rsidRPr="00A668E2">
        <w:rPr>
          <w:rtl/>
        </w:rPr>
        <w:t>לי</w:t>
      </w:r>
      <w:r>
        <w:rPr>
          <w:rFonts w:hint="cs"/>
          <w:rtl/>
        </w:rPr>
        <w:t>,</w:t>
      </w:r>
      <w:r w:rsidRPr="00A668E2">
        <w:rPr>
          <w:rtl/>
        </w:rPr>
        <w:t xml:space="preserve"> </w:t>
      </w:r>
      <w:bookmarkStart w:id="32076" w:name="_ETM_Q69_335070"/>
      <w:bookmarkEnd w:id="32076"/>
      <w:r w:rsidRPr="00A668E2">
        <w:rPr>
          <w:rtl/>
        </w:rPr>
        <w:t xml:space="preserve">בזה </w:t>
      </w:r>
      <w:bookmarkStart w:id="32077" w:name="_ETM_Q69_335460"/>
      <w:bookmarkEnd w:id="32077"/>
      <w:r w:rsidRPr="00A668E2">
        <w:rPr>
          <w:rtl/>
        </w:rPr>
        <w:t xml:space="preserve">חבר </w:t>
      </w:r>
      <w:bookmarkStart w:id="32078" w:name="_ETM_Q69_335760"/>
      <w:bookmarkEnd w:id="32078"/>
      <w:r w:rsidRPr="00A668E2">
        <w:rPr>
          <w:rtl/>
        </w:rPr>
        <w:t xml:space="preserve">הכנסת </w:t>
      </w:r>
      <w:bookmarkStart w:id="32079" w:name="_ETM_Q69_336150"/>
      <w:bookmarkEnd w:id="32079"/>
      <w:r>
        <w:rPr>
          <w:rFonts w:hint="cs"/>
          <w:rtl/>
        </w:rPr>
        <w:t>קריב,</w:t>
      </w:r>
      <w:r w:rsidRPr="00A668E2">
        <w:rPr>
          <w:rtl/>
        </w:rPr>
        <w:t xml:space="preserve"> </w:t>
      </w:r>
      <w:bookmarkStart w:id="32080" w:name="_ETM_Q69_337139"/>
      <w:bookmarkEnd w:id="32080"/>
      <w:r w:rsidRPr="00A668E2">
        <w:rPr>
          <w:rtl/>
        </w:rPr>
        <w:t>או</w:t>
      </w:r>
      <w:bookmarkStart w:id="32081" w:name="_ETM_Q69_337469"/>
      <w:bookmarkEnd w:id="32081"/>
      <w:r>
        <w:rPr>
          <w:rFonts w:hint="cs"/>
          <w:rtl/>
        </w:rPr>
        <w:t xml:space="preserve"> השר</w:t>
      </w:r>
      <w:r w:rsidRPr="00A668E2">
        <w:rPr>
          <w:rtl/>
        </w:rPr>
        <w:t xml:space="preserve"> </w:t>
      </w:r>
      <w:bookmarkStart w:id="32082" w:name="_ETM_Q69_338519"/>
      <w:bookmarkEnd w:id="32082"/>
      <w:r w:rsidRPr="00A668E2">
        <w:rPr>
          <w:rtl/>
        </w:rPr>
        <w:t xml:space="preserve">ביטון </w:t>
      </w:r>
      <w:bookmarkStart w:id="32083" w:name="_ETM_Q69_339299"/>
      <w:bookmarkEnd w:id="32083"/>
      <w:r>
        <w:rPr>
          <w:rFonts w:hint="cs"/>
          <w:rtl/>
        </w:rPr>
        <w:t xml:space="preserve">– </w:t>
      </w:r>
      <w:r w:rsidRPr="00A668E2">
        <w:rPr>
          <w:rtl/>
        </w:rPr>
        <w:t xml:space="preserve">אם </w:t>
      </w:r>
      <w:bookmarkStart w:id="32084" w:name="_ETM_Q69_339510"/>
      <w:bookmarkEnd w:id="32084"/>
      <w:r w:rsidRPr="00A668E2">
        <w:rPr>
          <w:rtl/>
        </w:rPr>
        <w:t xml:space="preserve">יש </w:t>
      </w:r>
      <w:bookmarkStart w:id="32085" w:name="_ETM_Q69_339750"/>
      <w:bookmarkEnd w:id="32085"/>
      <w:r w:rsidRPr="00A668E2">
        <w:rPr>
          <w:rtl/>
        </w:rPr>
        <w:t xml:space="preserve">מישהו </w:t>
      </w:r>
      <w:bookmarkStart w:id="32086" w:name="_ETM_Q69_340019"/>
      <w:bookmarkEnd w:id="32086"/>
      <w:r w:rsidRPr="00A668E2">
        <w:rPr>
          <w:rtl/>
        </w:rPr>
        <w:t xml:space="preserve">מלמעלה </w:t>
      </w:r>
      <w:bookmarkStart w:id="32087" w:name="_ETM_Q69_340620"/>
      <w:bookmarkEnd w:id="32087"/>
      <w:r w:rsidRPr="00A668E2">
        <w:rPr>
          <w:rtl/>
        </w:rPr>
        <w:t>שי</w:t>
      </w:r>
      <w:r>
        <w:rPr>
          <w:rFonts w:hint="cs"/>
          <w:rtl/>
        </w:rPr>
        <w:t>ו</w:t>
      </w:r>
      <w:r w:rsidRPr="00A668E2">
        <w:rPr>
          <w:rtl/>
        </w:rPr>
        <w:t xml:space="preserve">שב </w:t>
      </w:r>
      <w:bookmarkStart w:id="32088" w:name="_ETM_Q69_340980"/>
      <w:bookmarkStart w:id="32089" w:name="_ETM_Q69_341069"/>
      <w:bookmarkEnd w:id="32088"/>
      <w:bookmarkEnd w:id="32089"/>
      <w:r>
        <w:rPr>
          <w:rFonts w:hint="cs"/>
          <w:rtl/>
        </w:rPr>
        <w:t>וצ</w:t>
      </w:r>
      <w:r w:rsidRPr="00A668E2">
        <w:rPr>
          <w:rtl/>
        </w:rPr>
        <w:t xml:space="preserve">וחק </w:t>
      </w:r>
      <w:bookmarkStart w:id="32090" w:name="_ETM_Q69_341459"/>
      <w:bookmarkEnd w:id="32090"/>
      <w:r w:rsidRPr="00A668E2">
        <w:rPr>
          <w:rtl/>
        </w:rPr>
        <w:t>עלינו</w:t>
      </w:r>
      <w:r>
        <w:rPr>
          <w:rFonts w:hint="cs"/>
          <w:rtl/>
        </w:rPr>
        <w:t>,</w:t>
      </w:r>
      <w:r w:rsidRPr="00A668E2">
        <w:rPr>
          <w:rtl/>
        </w:rPr>
        <w:t xml:space="preserve"> </w:t>
      </w:r>
      <w:bookmarkStart w:id="32091" w:name="_ETM_Q69_342510"/>
      <w:bookmarkEnd w:id="32091"/>
      <w:r w:rsidRPr="00A668E2">
        <w:rPr>
          <w:rtl/>
        </w:rPr>
        <w:t xml:space="preserve">עושה </w:t>
      </w:r>
      <w:bookmarkStart w:id="32092" w:name="_ETM_Q69_342840"/>
      <w:bookmarkEnd w:id="32092"/>
      <w:r w:rsidRPr="00A668E2">
        <w:rPr>
          <w:rtl/>
        </w:rPr>
        <w:t xml:space="preserve">עלינו </w:t>
      </w:r>
      <w:bookmarkStart w:id="32093" w:name="_ETM_Q69_343169"/>
      <w:bookmarkEnd w:id="32093"/>
      <w:r w:rsidRPr="00A668E2">
        <w:rPr>
          <w:rtl/>
        </w:rPr>
        <w:t>ד</w:t>
      </w:r>
      <w:r>
        <w:rPr>
          <w:rFonts w:hint="cs"/>
          <w:rtl/>
        </w:rPr>
        <w:t>חקה</w:t>
      </w:r>
      <w:r w:rsidRPr="00A668E2">
        <w:rPr>
          <w:rtl/>
        </w:rPr>
        <w:t xml:space="preserve"> </w:t>
      </w:r>
      <w:bookmarkStart w:id="32094" w:name="_ETM_Q69_343620"/>
      <w:bookmarkEnd w:id="32094"/>
      <w:r w:rsidRPr="00A668E2">
        <w:rPr>
          <w:rtl/>
        </w:rPr>
        <w:t xml:space="preserve">עם </w:t>
      </w:r>
      <w:bookmarkStart w:id="32095" w:name="_ETM_Q69_343770"/>
      <w:bookmarkEnd w:id="32095"/>
      <w:r w:rsidRPr="00A668E2">
        <w:rPr>
          <w:rtl/>
        </w:rPr>
        <w:t xml:space="preserve">השר </w:t>
      </w:r>
      <w:bookmarkStart w:id="32096" w:name="_ETM_Q69_344130"/>
      <w:bookmarkEnd w:id="32096"/>
      <w:r w:rsidRPr="00A668E2">
        <w:rPr>
          <w:rtl/>
        </w:rPr>
        <w:t>הזה</w:t>
      </w:r>
      <w:r>
        <w:rPr>
          <w:rFonts w:hint="cs"/>
          <w:rtl/>
        </w:rPr>
        <w:t>?</w:t>
      </w:r>
      <w:r w:rsidRPr="00A668E2">
        <w:rPr>
          <w:rtl/>
        </w:rPr>
        <w:t xml:space="preserve"> </w:t>
      </w:r>
      <w:bookmarkStart w:id="32097" w:name="_ETM_Q69_344669"/>
      <w:bookmarkEnd w:id="32097"/>
      <w:r w:rsidRPr="00A668E2">
        <w:rPr>
          <w:rtl/>
        </w:rPr>
        <w:t xml:space="preserve">מישהו </w:t>
      </w:r>
      <w:bookmarkStart w:id="32098" w:name="_ETM_Q69_345030"/>
      <w:bookmarkEnd w:id="32098"/>
      <w:r w:rsidRPr="00A668E2">
        <w:rPr>
          <w:rtl/>
        </w:rPr>
        <w:t>צוחק</w:t>
      </w:r>
      <w:bookmarkStart w:id="32099" w:name="_ETM_Q69_345310"/>
      <w:bookmarkStart w:id="32100" w:name="_ETM_Q69_345489"/>
      <w:bookmarkEnd w:id="32099"/>
      <w:bookmarkEnd w:id="32100"/>
      <w:r>
        <w:rPr>
          <w:rFonts w:hint="cs"/>
          <w:rtl/>
        </w:rPr>
        <w:t xml:space="preserve"> </w:t>
      </w:r>
      <w:r w:rsidRPr="00A668E2">
        <w:rPr>
          <w:rtl/>
        </w:rPr>
        <w:t>עלינו</w:t>
      </w:r>
      <w:r>
        <w:rPr>
          <w:rFonts w:hint="cs"/>
          <w:rtl/>
        </w:rPr>
        <w:t>.</w:t>
      </w:r>
      <w:r w:rsidRPr="00A668E2">
        <w:rPr>
          <w:rtl/>
        </w:rPr>
        <w:t xml:space="preserve"> </w:t>
      </w:r>
      <w:bookmarkStart w:id="32101" w:name="_ETM_Q69_346300"/>
      <w:bookmarkEnd w:id="32101"/>
      <w:r w:rsidRPr="00A668E2">
        <w:rPr>
          <w:rtl/>
        </w:rPr>
        <w:t>בכלל</w:t>
      </w:r>
      <w:r>
        <w:rPr>
          <w:rFonts w:hint="cs"/>
          <w:rtl/>
        </w:rPr>
        <w:t>,</w:t>
      </w:r>
      <w:r w:rsidRPr="00A668E2">
        <w:rPr>
          <w:rtl/>
        </w:rPr>
        <w:t xml:space="preserve"> </w:t>
      </w:r>
      <w:bookmarkStart w:id="32102" w:name="_ETM_Q69_346780"/>
      <w:bookmarkEnd w:id="32102"/>
      <w:r w:rsidRPr="00A668E2">
        <w:rPr>
          <w:rtl/>
        </w:rPr>
        <w:t xml:space="preserve">עם </w:t>
      </w:r>
      <w:bookmarkStart w:id="32103" w:name="_ETM_Q69_346930"/>
      <w:bookmarkEnd w:id="32103"/>
      <w:r w:rsidRPr="00A668E2">
        <w:rPr>
          <w:rtl/>
        </w:rPr>
        <w:t xml:space="preserve">ההתנהלות </w:t>
      </w:r>
      <w:bookmarkStart w:id="32104" w:name="_ETM_Q69_347530"/>
      <w:bookmarkEnd w:id="32104"/>
      <w:r w:rsidRPr="00A668E2">
        <w:rPr>
          <w:rtl/>
        </w:rPr>
        <w:t>הזו</w:t>
      </w:r>
      <w:r>
        <w:rPr>
          <w:rFonts w:hint="cs"/>
          <w:rtl/>
        </w:rPr>
        <w:t>,</w:t>
      </w:r>
      <w:r w:rsidRPr="00A668E2">
        <w:rPr>
          <w:rtl/>
        </w:rPr>
        <w:t xml:space="preserve"> </w:t>
      </w:r>
      <w:bookmarkStart w:id="32105" w:name="_ETM_Q69_347830"/>
      <w:bookmarkEnd w:id="32105"/>
      <w:r w:rsidRPr="00A668E2">
        <w:rPr>
          <w:rtl/>
        </w:rPr>
        <w:t xml:space="preserve">מישהו </w:t>
      </w:r>
      <w:bookmarkStart w:id="32106" w:name="_ETM_Q69_348160"/>
      <w:bookmarkEnd w:id="32106"/>
      <w:r w:rsidRPr="00A668E2">
        <w:rPr>
          <w:rtl/>
        </w:rPr>
        <w:t xml:space="preserve">צוחק </w:t>
      </w:r>
      <w:bookmarkStart w:id="32107" w:name="_ETM_Q69_348520"/>
      <w:bookmarkEnd w:id="32107"/>
      <w:r w:rsidRPr="00A668E2">
        <w:rPr>
          <w:rtl/>
        </w:rPr>
        <w:t>עלינו</w:t>
      </w:r>
      <w:r>
        <w:rPr>
          <w:rFonts w:hint="cs"/>
          <w:rtl/>
        </w:rPr>
        <w:t>.</w:t>
      </w:r>
      <w:bookmarkStart w:id="32108" w:name="_ETM_Q69_349120"/>
      <w:bookmarkEnd w:id="32108"/>
      <w:r>
        <w:rPr>
          <w:rFonts w:hint="cs"/>
          <w:rtl/>
        </w:rPr>
        <w:t xml:space="preserve"> </w:t>
      </w:r>
      <w:bookmarkStart w:id="32109" w:name="_ETM_Q69_348621"/>
      <w:bookmarkStart w:id="32110" w:name="_ETM_Q69_348675"/>
      <w:bookmarkEnd w:id="32109"/>
      <w:bookmarkEnd w:id="32110"/>
      <w:r>
        <w:rPr>
          <w:rFonts w:hint="cs"/>
          <w:rtl/>
        </w:rPr>
        <w:t>ב</w:t>
      </w:r>
      <w:r w:rsidRPr="00A668E2">
        <w:rPr>
          <w:rtl/>
        </w:rPr>
        <w:t xml:space="preserve">שבוע </w:t>
      </w:r>
      <w:bookmarkStart w:id="32111" w:name="_ETM_Q69_349480"/>
      <w:bookmarkEnd w:id="32111"/>
      <w:r w:rsidRPr="00A668E2">
        <w:rPr>
          <w:rtl/>
        </w:rPr>
        <w:t xml:space="preserve">שעבר </w:t>
      </w:r>
      <w:bookmarkStart w:id="32112" w:name="_ETM_Q69_349810"/>
      <w:bookmarkEnd w:id="32112"/>
      <w:r w:rsidRPr="00A668E2">
        <w:rPr>
          <w:rtl/>
        </w:rPr>
        <w:t xml:space="preserve">ישבנו </w:t>
      </w:r>
      <w:bookmarkStart w:id="32113" w:name="_ETM_Q69_350260"/>
      <w:bookmarkEnd w:id="32113"/>
      <w:r w:rsidRPr="00A668E2">
        <w:rPr>
          <w:rtl/>
        </w:rPr>
        <w:t xml:space="preserve">פה </w:t>
      </w:r>
      <w:bookmarkStart w:id="32114" w:name="_ETM_Q69_350830"/>
      <w:bookmarkEnd w:id="32114"/>
      <w:r w:rsidRPr="00A668E2">
        <w:rPr>
          <w:rtl/>
        </w:rPr>
        <w:t>ודיברנו</w:t>
      </w:r>
      <w:r>
        <w:rPr>
          <w:rFonts w:hint="cs"/>
          <w:rtl/>
        </w:rPr>
        <w:t xml:space="preserve"> - - -</w:t>
      </w:r>
    </w:p>
    <w:p w:rsidR="00FA1500" w:rsidRDefault="00FA1500" w:rsidP="00F95572">
      <w:pPr>
        <w:rPr>
          <w:rtl/>
        </w:rPr>
      </w:pPr>
      <w:bookmarkStart w:id="32115" w:name="_ETM_Q69_348750"/>
      <w:bookmarkStart w:id="32116" w:name="_ETM_Q69_348807"/>
      <w:bookmarkEnd w:id="32115"/>
      <w:bookmarkEnd w:id="32116"/>
    </w:p>
    <w:p w:rsidR="00FA1500" w:rsidRDefault="00FA1500" w:rsidP="00F95572">
      <w:pPr>
        <w:pStyle w:val="af5"/>
        <w:keepNext/>
        <w:rPr>
          <w:rtl/>
        </w:rPr>
      </w:pPr>
      <w:bookmarkStart w:id="32117" w:name="ET_interruption_6426_7"/>
      <w:r w:rsidRPr="002C3BAD">
        <w:rPr>
          <w:rStyle w:val="TagStyle"/>
          <w:rtl/>
        </w:rPr>
        <w:t xml:space="preserve">&lt;&lt; קריאה &gt;&gt; </w:t>
      </w:r>
      <w:r>
        <w:rPr>
          <w:rtl/>
        </w:rPr>
        <w:t>שר במשרד החינוך חיים ביטון:</w:t>
      </w:r>
      <w:r w:rsidRPr="002C3BAD">
        <w:rPr>
          <w:rStyle w:val="TagStyle"/>
          <w:rtl/>
        </w:rPr>
        <w:t xml:space="preserve"> &lt;&lt; קריאה &gt;&gt;</w:t>
      </w:r>
      <w:r>
        <w:rPr>
          <w:rtl/>
        </w:rPr>
        <w:t xml:space="preserve">   </w:t>
      </w:r>
      <w:bookmarkEnd w:id="3211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אתה מתכוון מהשמיים למעלה - - -</w:t>
      </w:r>
    </w:p>
    <w:p w:rsidR="00FA1500" w:rsidRDefault="00FA1500" w:rsidP="00F95572">
      <w:pPr>
        <w:rPr>
          <w:rtl/>
          <w:lang w:eastAsia="he-IL"/>
        </w:rPr>
      </w:pPr>
      <w:bookmarkStart w:id="32118" w:name="_ETM_Q69_352973"/>
      <w:bookmarkStart w:id="32119" w:name="_ETM_Q69_353027"/>
      <w:bookmarkEnd w:id="32118"/>
      <w:bookmarkEnd w:id="32119"/>
    </w:p>
    <w:p w:rsidR="00FA1500" w:rsidRDefault="00FA1500" w:rsidP="00F95572">
      <w:pPr>
        <w:pStyle w:val="-"/>
        <w:keepNext/>
        <w:rPr>
          <w:rtl/>
        </w:rPr>
      </w:pPr>
      <w:r w:rsidRPr="00C36346">
        <w:rPr>
          <w:rStyle w:val="TagStyle"/>
          <w:rtl/>
        </w:rPr>
        <w:t xml:space="preserve"> &lt;&lt; דובר_המשך &gt;&gt; </w:t>
      </w:r>
      <w:r>
        <w:rPr>
          <w:rtl/>
        </w:rPr>
        <w:t>נאור שירי (יש עתיד):</w:t>
      </w:r>
      <w:r w:rsidRPr="00C36346">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rPr>
      </w:pPr>
      <w:bookmarkStart w:id="32120" w:name="_ETM_Q69_353200"/>
      <w:bookmarkStart w:id="32121" w:name="_ETM_Q69_353410"/>
      <w:bookmarkStart w:id="32122" w:name="_ETM_Q69_353770"/>
      <w:bookmarkStart w:id="32123" w:name="_ETM_Q69_354129"/>
      <w:bookmarkEnd w:id="32120"/>
      <w:bookmarkEnd w:id="32121"/>
      <w:bookmarkEnd w:id="32122"/>
      <w:bookmarkEnd w:id="32123"/>
      <w:r>
        <w:rPr>
          <w:rFonts w:hint="cs"/>
          <w:rtl/>
        </w:rPr>
        <w:t xml:space="preserve">כן. </w:t>
      </w:r>
      <w:bookmarkStart w:id="32124" w:name="_ETM_Q69_354899"/>
      <w:bookmarkEnd w:id="32124"/>
      <w:r>
        <w:rPr>
          <w:rFonts w:hint="cs"/>
          <w:rtl/>
        </w:rPr>
        <w:t>למעלה</w:t>
      </w:r>
      <w:r w:rsidRPr="00A668E2">
        <w:rPr>
          <w:rtl/>
        </w:rPr>
        <w:t xml:space="preserve"> </w:t>
      </w:r>
      <w:bookmarkStart w:id="32125" w:name="_ETM_Q69_354550"/>
      <w:bookmarkEnd w:id="32125"/>
      <w:r w:rsidRPr="00A668E2">
        <w:rPr>
          <w:rtl/>
        </w:rPr>
        <w:t xml:space="preserve">יש </w:t>
      </w:r>
      <w:bookmarkStart w:id="32126" w:name="_ETM_Q69_354669"/>
      <w:bookmarkEnd w:id="32126"/>
      <w:r w:rsidRPr="00A668E2">
        <w:rPr>
          <w:rtl/>
        </w:rPr>
        <w:t xml:space="preserve">רק </w:t>
      </w:r>
      <w:bookmarkStart w:id="32127" w:name="_ETM_Q69_354819"/>
      <w:bookmarkEnd w:id="32127"/>
      <w:r w:rsidRPr="00A668E2">
        <w:rPr>
          <w:rtl/>
        </w:rPr>
        <w:t>שמיים</w:t>
      </w:r>
      <w:r>
        <w:rPr>
          <w:rFonts w:hint="cs"/>
          <w:rtl/>
        </w:rPr>
        <w:t>. אני לא - - -</w:t>
      </w:r>
    </w:p>
    <w:p w:rsidR="00FA1500" w:rsidRDefault="00FA1500" w:rsidP="00F95572">
      <w:pPr>
        <w:rPr>
          <w:rtl/>
        </w:rPr>
      </w:pPr>
      <w:bookmarkStart w:id="32128" w:name="_ETM_Q69_354605"/>
      <w:bookmarkEnd w:id="32128"/>
    </w:p>
    <w:p w:rsidR="00FA1500" w:rsidRDefault="00FA1500" w:rsidP="00F95572">
      <w:pPr>
        <w:pStyle w:val="af5"/>
        <w:keepNext/>
        <w:rPr>
          <w:rtl/>
        </w:rPr>
      </w:pPr>
      <w:bookmarkStart w:id="32129" w:name="ET_interruption_6156_15"/>
      <w:r w:rsidRPr="006C593A">
        <w:rPr>
          <w:rStyle w:val="TagStyle"/>
          <w:rtl/>
        </w:rPr>
        <w:t xml:space="preserve"> &lt;&lt; קריאה &gt;&gt; </w:t>
      </w:r>
      <w:r>
        <w:rPr>
          <w:rtl/>
        </w:rPr>
        <w:t>גלעד קריב (העבודה):</w:t>
      </w:r>
      <w:r w:rsidRPr="006C593A">
        <w:rPr>
          <w:rStyle w:val="TagStyle"/>
          <w:rtl/>
        </w:rPr>
        <w:t xml:space="preserve"> &lt;&lt; קריאה &gt;&gt;</w:t>
      </w:r>
      <w:r>
        <w:rPr>
          <w:rtl/>
        </w:rPr>
        <w:t xml:space="preserve">   </w:t>
      </w:r>
      <w:bookmarkEnd w:id="32129"/>
    </w:p>
    <w:p w:rsidR="00FA1500" w:rsidRDefault="00FA1500" w:rsidP="00F95572">
      <w:pPr>
        <w:pStyle w:val="KeepWithNext"/>
        <w:rPr>
          <w:rtl/>
        </w:rPr>
      </w:pPr>
    </w:p>
    <w:p w:rsidR="00FA1500" w:rsidRDefault="00FA1500" w:rsidP="00F95572">
      <w:pPr>
        <w:rPr>
          <w:rtl/>
        </w:rPr>
      </w:pPr>
      <w:r>
        <w:rPr>
          <w:rFonts w:hint="cs"/>
          <w:rtl/>
        </w:rPr>
        <w:t>השמיים בוכים.</w:t>
      </w:r>
    </w:p>
    <w:p w:rsidR="00FA1500" w:rsidRDefault="00FA1500" w:rsidP="00F95572">
      <w:pPr>
        <w:rPr>
          <w:rtl/>
        </w:rPr>
      </w:pPr>
      <w:bookmarkStart w:id="32130" w:name="_ETM_Q69_355906"/>
      <w:bookmarkEnd w:id="32130"/>
    </w:p>
    <w:p w:rsidR="00FA1500" w:rsidRDefault="00FA1500" w:rsidP="00F95572">
      <w:pPr>
        <w:pStyle w:val="af5"/>
        <w:keepNext/>
        <w:rPr>
          <w:rtl/>
        </w:rPr>
      </w:pPr>
      <w:bookmarkStart w:id="32131" w:name="_ETM_Q69_356925"/>
      <w:bookmarkStart w:id="32132" w:name="_ETM_Q69_356991"/>
      <w:bookmarkEnd w:id="32131"/>
      <w:bookmarkEnd w:id="32132"/>
      <w:r w:rsidRPr="002C3BAD">
        <w:rPr>
          <w:rStyle w:val="TagStyle"/>
          <w:rtl/>
        </w:rPr>
        <w:t xml:space="preserve">&lt;&lt; קריאה &gt;&gt; </w:t>
      </w:r>
      <w:r>
        <w:rPr>
          <w:rtl/>
        </w:rPr>
        <w:t>שר במשרד החינוך חיים ביטון:</w:t>
      </w:r>
      <w:r w:rsidRPr="002C3BAD">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כתוב בפסוק: "יושב בשמים </w:t>
      </w:r>
      <w:bookmarkStart w:id="32133" w:name="_ETM_Q69_357978"/>
      <w:bookmarkEnd w:id="32133"/>
      <w:r>
        <w:rPr>
          <w:rFonts w:hint="cs"/>
          <w:rtl/>
          <w:lang w:eastAsia="he-IL"/>
        </w:rPr>
        <w:t xml:space="preserve">ישחק". הכוונה שהקדוש ברוך הוא, אנחנו חושבים שאנחנו מנהלים </w:t>
      </w:r>
      <w:bookmarkStart w:id="32134" w:name="_ETM_Q69_362486"/>
      <w:bookmarkEnd w:id="32134"/>
      <w:r>
        <w:rPr>
          <w:rFonts w:hint="cs"/>
          <w:rtl/>
          <w:lang w:eastAsia="he-IL"/>
        </w:rPr>
        <w:t>את העולם. הוא מסתכל עלינו מלמעלה וצוחק עלינו.</w:t>
      </w:r>
    </w:p>
    <w:p w:rsidR="00FA1500" w:rsidRDefault="00FA1500" w:rsidP="00F95572">
      <w:pPr>
        <w:rPr>
          <w:rtl/>
          <w:lang w:eastAsia="he-IL"/>
        </w:rPr>
      </w:pPr>
    </w:p>
    <w:p w:rsidR="00FA1500" w:rsidRDefault="00FA1500" w:rsidP="00F95572">
      <w:pPr>
        <w:pStyle w:val="-"/>
        <w:keepNext/>
        <w:rPr>
          <w:rtl/>
        </w:rPr>
      </w:pPr>
      <w:r w:rsidRPr="006C593A">
        <w:rPr>
          <w:rStyle w:val="TagStyle"/>
          <w:rtl/>
        </w:rPr>
        <w:t xml:space="preserve"> &lt;&lt; דובר_המשך &gt;&gt; </w:t>
      </w:r>
      <w:r>
        <w:rPr>
          <w:rtl/>
        </w:rPr>
        <w:t>נאור שירי (יש עתיד):</w:t>
      </w:r>
      <w:r w:rsidRPr="006C593A">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rPr>
      </w:pPr>
      <w:bookmarkStart w:id="32135" w:name="_ETM_Q69_365660"/>
      <w:bookmarkEnd w:id="32135"/>
      <w:r w:rsidRPr="00A668E2">
        <w:rPr>
          <w:rtl/>
        </w:rPr>
        <w:t xml:space="preserve">אז </w:t>
      </w:r>
      <w:bookmarkStart w:id="32136" w:name="_ETM_Q69_365840"/>
      <w:bookmarkEnd w:id="32136"/>
      <w:r w:rsidRPr="00A668E2">
        <w:rPr>
          <w:rtl/>
        </w:rPr>
        <w:t xml:space="preserve">אתה </w:t>
      </w:r>
      <w:bookmarkStart w:id="32137" w:name="_ETM_Q69_365960"/>
      <w:bookmarkEnd w:id="32137"/>
      <w:r w:rsidRPr="00A668E2">
        <w:rPr>
          <w:rtl/>
        </w:rPr>
        <w:t xml:space="preserve">מחזק </w:t>
      </w:r>
      <w:bookmarkStart w:id="32138" w:name="_ETM_Q69_366380"/>
      <w:bookmarkEnd w:id="32138"/>
      <w:r w:rsidRPr="00A668E2">
        <w:rPr>
          <w:rtl/>
        </w:rPr>
        <w:t>אותי</w:t>
      </w:r>
      <w:r>
        <w:rPr>
          <w:rFonts w:hint="cs"/>
          <w:rtl/>
        </w:rPr>
        <w:t>.</w:t>
      </w:r>
      <w:r w:rsidRPr="00A668E2">
        <w:rPr>
          <w:rtl/>
        </w:rPr>
        <w:t xml:space="preserve"> </w:t>
      </w:r>
      <w:bookmarkStart w:id="32139" w:name="_ETM_Q69_366650"/>
      <w:bookmarkEnd w:id="32139"/>
      <w:r w:rsidRPr="00A668E2">
        <w:rPr>
          <w:rtl/>
        </w:rPr>
        <w:t xml:space="preserve">אני </w:t>
      </w:r>
      <w:bookmarkStart w:id="32140" w:name="_ETM_Q69_366800"/>
      <w:bookmarkEnd w:id="32140"/>
      <w:r w:rsidRPr="00A668E2">
        <w:rPr>
          <w:rtl/>
        </w:rPr>
        <w:t>שמח</w:t>
      </w:r>
      <w:r>
        <w:rPr>
          <w:rFonts w:hint="cs"/>
          <w:rtl/>
        </w:rPr>
        <w:t>.</w:t>
      </w:r>
    </w:p>
    <w:p w:rsidR="00FA1500" w:rsidRDefault="00FA1500" w:rsidP="00F95572">
      <w:pPr>
        <w:rPr>
          <w:rtl/>
        </w:rPr>
      </w:pPr>
    </w:p>
    <w:p w:rsidR="00FA1500" w:rsidRDefault="00FA1500" w:rsidP="00F95572">
      <w:pPr>
        <w:pStyle w:val="af5"/>
        <w:keepNext/>
        <w:rPr>
          <w:rtl/>
        </w:rPr>
      </w:pPr>
      <w:r w:rsidRPr="002C3BAD">
        <w:rPr>
          <w:rStyle w:val="TagStyle"/>
          <w:rtl/>
        </w:rPr>
        <w:lastRenderedPageBreak/>
        <w:t xml:space="preserve">&lt;&lt; קריאה &gt;&gt; </w:t>
      </w:r>
      <w:r>
        <w:rPr>
          <w:rtl/>
        </w:rPr>
        <w:t>שר במשרד החינוך חיים ביטון:</w:t>
      </w:r>
      <w:r w:rsidRPr="002C3BAD">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לא עליו – עלינו, כולם.</w:t>
      </w:r>
    </w:p>
    <w:p w:rsidR="00FA1500" w:rsidRDefault="00FA1500" w:rsidP="00F95572">
      <w:pPr>
        <w:rPr>
          <w:rtl/>
          <w:lang w:eastAsia="he-IL"/>
        </w:rPr>
      </w:pPr>
      <w:bookmarkStart w:id="32141" w:name="_ETM_Q69_371389"/>
      <w:bookmarkStart w:id="32142" w:name="_ETM_Q69_371440"/>
      <w:bookmarkEnd w:id="32141"/>
      <w:bookmarkEnd w:id="32142"/>
    </w:p>
    <w:p w:rsidR="00FA1500" w:rsidRDefault="00FA1500" w:rsidP="00F95572">
      <w:pPr>
        <w:pStyle w:val="-"/>
        <w:keepNext/>
        <w:rPr>
          <w:rtl/>
        </w:rPr>
      </w:pPr>
      <w:bookmarkStart w:id="32143" w:name="ET_speakercontinue_6361_17"/>
      <w:r w:rsidRPr="006C593A">
        <w:rPr>
          <w:rStyle w:val="TagStyle"/>
          <w:rtl/>
        </w:rPr>
        <w:t xml:space="preserve"> &lt;&lt; דובר_המשך &gt;&gt; </w:t>
      </w:r>
      <w:r>
        <w:rPr>
          <w:rtl/>
        </w:rPr>
        <w:t>נאור שירי (יש עתיד):</w:t>
      </w:r>
      <w:r w:rsidRPr="006C593A">
        <w:rPr>
          <w:rStyle w:val="TagStyle"/>
          <w:rtl/>
        </w:rPr>
        <w:t xml:space="preserve"> &lt;&lt; דובר_המשך &gt;&gt;</w:t>
      </w:r>
      <w:r>
        <w:rPr>
          <w:rtl/>
        </w:rPr>
        <w:t xml:space="preserve">   </w:t>
      </w:r>
      <w:bookmarkEnd w:id="32143"/>
    </w:p>
    <w:p w:rsidR="00FA1500" w:rsidRDefault="00FA1500" w:rsidP="00F95572">
      <w:pPr>
        <w:pStyle w:val="KeepWithNext"/>
        <w:rPr>
          <w:rtl/>
          <w:lang w:eastAsia="he-IL"/>
        </w:rPr>
      </w:pPr>
    </w:p>
    <w:p w:rsidR="00FA1500" w:rsidRDefault="00FA1500" w:rsidP="00F95572">
      <w:pPr>
        <w:rPr>
          <w:rtl/>
        </w:rPr>
      </w:pPr>
      <w:bookmarkStart w:id="32144" w:name="_ETM_Q69_370810"/>
      <w:bookmarkEnd w:id="32144"/>
      <w:r w:rsidRPr="00A668E2">
        <w:rPr>
          <w:rtl/>
        </w:rPr>
        <w:t xml:space="preserve">מישהו </w:t>
      </w:r>
      <w:bookmarkStart w:id="32145" w:name="_ETM_Q69_371200"/>
      <w:bookmarkEnd w:id="32145"/>
      <w:r w:rsidRPr="00A668E2">
        <w:rPr>
          <w:rtl/>
        </w:rPr>
        <w:t xml:space="preserve">צוחק </w:t>
      </w:r>
      <w:bookmarkStart w:id="32146" w:name="_ETM_Q69_371590"/>
      <w:bookmarkEnd w:id="32146"/>
      <w:r w:rsidRPr="00A668E2">
        <w:rPr>
          <w:rtl/>
        </w:rPr>
        <w:t xml:space="preserve">עלינו </w:t>
      </w:r>
      <w:bookmarkStart w:id="32147" w:name="_ETM_Q69_371889"/>
      <w:bookmarkEnd w:id="32147"/>
      <w:r w:rsidRPr="00A668E2">
        <w:rPr>
          <w:rtl/>
        </w:rPr>
        <w:t xml:space="preserve">בטוח </w:t>
      </w:r>
      <w:bookmarkStart w:id="32148" w:name="_ETM_Q69_372280"/>
      <w:bookmarkEnd w:id="32148"/>
      <w:r w:rsidRPr="00A668E2">
        <w:rPr>
          <w:rtl/>
        </w:rPr>
        <w:t>מלמעלה</w:t>
      </w:r>
      <w:r>
        <w:rPr>
          <w:rFonts w:hint="cs"/>
          <w:rtl/>
        </w:rPr>
        <w:t>.</w:t>
      </w:r>
      <w:r w:rsidRPr="00A668E2">
        <w:rPr>
          <w:rtl/>
        </w:rPr>
        <w:t xml:space="preserve"> </w:t>
      </w:r>
      <w:bookmarkStart w:id="32149" w:name="_ETM_Q69_372850"/>
      <w:bookmarkEnd w:id="32149"/>
      <w:r w:rsidRPr="00A668E2">
        <w:rPr>
          <w:rtl/>
        </w:rPr>
        <w:t xml:space="preserve">אני </w:t>
      </w:r>
      <w:bookmarkStart w:id="32150" w:name="_ETM_Q69_372970"/>
      <w:bookmarkEnd w:id="32150"/>
      <w:r w:rsidRPr="00A668E2">
        <w:rPr>
          <w:rtl/>
        </w:rPr>
        <w:t xml:space="preserve">לא </w:t>
      </w:r>
      <w:bookmarkStart w:id="32151" w:name="_ETM_Q69_373060"/>
      <w:bookmarkEnd w:id="32151"/>
      <w:r w:rsidRPr="00A668E2">
        <w:rPr>
          <w:rtl/>
        </w:rPr>
        <w:t xml:space="preserve">יודע </w:t>
      </w:r>
      <w:bookmarkStart w:id="32152" w:name="_ETM_Q69_373300"/>
      <w:bookmarkEnd w:id="32152"/>
      <w:r w:rsidRPr="00A668E2">
        <w:rPr>
          <w:rtl/>
        </w:rPr>
        <w:t>מי</w:t>
      </w:r>
      <w:r>
        <w:rPr>
          <w:rFonts w:hint="cs"/>
          <w:rtl/>
        </w:rPr>
        <w:t>,</w:t>
      </w:r>
      <w:r w:rsidRPr="00A668E2">
        <w:rPr>
          <w:rtl/>
        </w:rPr>
        <w:t xml:space="preserve"> </w:t>
      </w:r>
      <w:bookmarkStart w:id="32153" w:name="_ETM_Q69_373480"/>
      <w:bookmarkEnd w:id="32153"/>
      <w:r w:rsidRPr="00A668E2">
        <w:rPr>
          <w:rtl/>
        </w:rPr>
        <w:t xml:space="preserve">אבל </w:t>
      </w:r>
      <w:bookmarkStart w:id="32154" w:name="_ETM_Q69_373720"/>
      <w:bookmarkEnd w:id="32154"/>
      <w:r w:rsidRPr="00A668E2">
        <w:rPr>
          <w:rtl/>
        </w:rPr>
        <w:t xml:space="preserve">אני </w:t>
      </w:r>
      <w:bookmarkStart w:id="32155" w:name="_ETM_Q69_373990"/>
      <w:bookmarkEnd w:id="32155"/>
      <w:r w:rsidRPr="00A668E2">
        <w:rPr>
          <w:rtl/>
        </w:rPr>
        <w:t xml:space="preserve">שומר </w:t>
      </w:r>
      <w:bookmarkStart w:id="32156" w:name="_ETM_Q69_374380"/>
      <w:bookmarkEnd w:id="32156"/>
      <w:r w:rsidRPr="00A668E2">
        <w:rPr>
          <w:rtl/>
        </w:rPr>
        <w:t xml:space="preserve">את </w:t>
      </w:r>
      <w:bookmarkStart w:id="32157" w:name="_ETM_Q69_374470"/>
      <w:bookmarkEnd w:id="32157"/>
      <w:r w:rsidRPr="00A668E2">
        <w:rPr>
          <w:rtl/>
        </w:rPr>
        <w:t xml:space="preserve">זה </w:t>
      </w:r>
      <w:bookmarkStart w:id="32158" w:name="_ETM_Q69_374650"/>
      <w:bookmarkStart w:id="32159" w:name="_ETM_Q69_375070"/>
      <w:bookmarkEnd w:id="32158"/>
      <w:bookmarkEnd w:id="32159"/>
      <w:r w:rsidRPr="00A668E2">
        <w:rPr>
          <w:rtl/>
        </w:rPr>
        <w:t>לעתיד</w:t>
      </w:r>
      <w:r>
        <w:rPr>
          <w:rFonts w:hint="cs"/>
          <w:rtl/>
        </w:rPr>
        <w:t>,</w:t>
      </w:r>
      <w:r w:rsidRPr="00A668E2">
        <w:rPr>
          <w:rtl/>
        </w:rPr>
        <w:t xml:space="preserve"> </w:t>
      </w:r>
      <w:bookmarkStart w:id="32160" w:name="_ETM_Q69_375520"/>
      <w:bookmarkEnd w:id="32160"/>
      <w:r w:rsidRPr="00A668E2">
        <w:rPr>
          <w:rtl/>
        </w:rPr>
        <w:t xml:space="preserve">כי </w:t>
      </w:r>
      <w:bookmarkStart w:id="32161" w:name="_ETM_Q69_375669"/>
      <w:bookmarkEnd w:id="32161"/>
      <w:r w:rsidRPr="00A668E2">
        <w:rPr>
          <w:rtl/>
        </w:rPr>
        <w:t xml:space="preserve">בטוח </w:t>
      </w:r>
      <w:bookmarkStart w:id="32162" w:name="_ETM_Q69_376000"/>
      <w:bookmarkEnd w:id="32162"/>
      <w:r w:rsidRPr="00A668E2">
        <w:rPr>
          <w:rtl/>
        </w:rPr>
        <w:t xml:space="preserve">זה </w:t>
      </w:r>
      <w:bookmarkStart w:id="32163" w:name="_ETM_Q69_376150"/>
      <w:bookmarkEnd w:id="32163"/>
      <w:r w:rsidRPr="00A668E2">
        <w:rPr>
          <w:rtl/>
        </w:rPr>
        <w:t xml:space="preserve">גם </w:t>
      </w:r>
      <w:bookmarkStart w:id="32164" w:name="_ETM_Q69_376660"/>
      <w:bookmarkEnd w:id="32164"/>
      <w:r w:rsidRPr="00A668E2">
        <w:rPr>
          <w:rtl/>
        </w:rPr>
        <w:t>יתגלה</w:t>
      </w:r>
      <w:r>
        <w:rPr>
          <w:rFonts w:hint="cs"/>
          <w:rtl/>
        </w:rPr>
        <w:t>.</w:t>
      </w:r>
      <w:bookmarkStart w:id="32165" w:name="_ETM_Q69_377050"/>
      <w:bookmarkEnd w:id="32165"/>
    </w:p>
    <w:p w:rsidR="00FA1500" w:rsidRDefault="00FA1500" w:rsidP="00F95572">
      <w:pPr>
        <w:rPr>
          <w:rtl/>
        </w:rPr>
      </w:pPr>
    </w:p>
    <w:p w:rsidR="00FA1500" w:rsidRDefault="00FA1500" w:rsidP="00F95572">
      <w:pPr>
        <w:rPr>
          <w:rtl/>
        </w:rPr>
      </w:pPr>
      <w:r>
        <w:rPr>
          <w:rFonts w:hint="cs"/>
          <w:rtl/>
        </w:rPr>
        <w:t>ב</w:t>
      </w:r>
      <w:bookmarkStart w:id="32166" w:name="_ETM_Q69_377320"/>
      <w:bookmarkEnd w:id="32166"/>
      <w:r w:rsidRPr="00A668E2">
        <w:rPr>
          <w:rtl/>
        </w:rPr>
        <w:t xml:space="preserve">שבוע </w:t>
      </w:r>
      <w:bookmarkStart w:id="32167" w:name="_ETM_Q69_377680"/>
      <w:bookmarkEnd w:id="32167"/>
      <w:r w:rsidRPr="00A668E2">
        <w:rPr>
          <w:rtl/>
        </w:rPr>
        <w:t xml:space="preserve">שעבר </w:t>
      </w:r>
      <w:bookmarkStart w:id="32168" w:name="_ETM_Q69_378950"/>
      <w:bookmarkStart w:id="32169" w:name="_ETM_Q69_379340"/>
      <w:bookmarkStart w:id="32170" w:name="_ETM_Q69_379700"/>
      <w:bookmarkEnd w:id="32168"/>
      <w:bookmarkEnd w:id="32169"/>
      <w:bookmarkEnd w:id="32170"/>
      <w:r w:rsidRPr="00A668E2">
        <w:rPr>
          <w:rtl/>
        </w:rPr>
        <w:t xml:space="preserve">ישבנו </w:t>
      </w:r>
      <w:bookmarkStart w:id="32171" w:name="_ETM_Q69_380120"/>
      <w:bookmarkEnd w:id="32171"/>
      <w:r w:rsidRPr="00A668E2">
        <w:rPr>
          <w:rtl/>
        </w:rPr>
        <w:t xml:space="preserve">ודיברנו </w:t>
      </w:r>
      <w:bookmarkStart w:id="32172" w:name="_ETM_Q69_380689"/>
      <w:bookmarkEnd w:id="32172"/>
      <w:r w:rsidRPr="00A668E2">
        <w:rPr>
          <w:rtl/>
        </w:rPr>
        <w:t xml:space="preserve">פה </w:t>
      </w:r>
      <w:bookmarkStart w:id="32173" w:name="_ETM_Q69_381569"/>
      <w:bookmarkEnd w:id="32173"/>
      <w:r w:rsidRPr="00A668E2">
        <w:rPr>
          <w:rtl/>
        </w:rPr>
        <w:t>על</w:t>
      </w:r>
      <w:bookmarkStart w:id="32174" w:name="_ETM_Q69_381749"/>
      <w:bookmarkEnd w:id="32174"/>
      <w:r>
        <w:rPr>
          <w:rFonts w:hint="cs"/>
          <w:rtl/>
        </w:rPr>
        <w:t xml:space="preserve"> השר וסלהאוף? וסרלאוף?</w:t>
      </w:r>
      <w:bookmarkStart w:id="32175" w:name="_ETM_Q69_382409"/>
      <w:bookmarkStart w:id="32176" w:name="_ETM_Q69_382950"/>
      <w:bookmarkStart w:id="32177" w:name="_ETM_Q69_383639"/>
      <w:bookmarkStart w:id="32178" w:name="_ETM_Q69_384090"/>
      <w:bookmarkStart w:id="32179" w:name="_ETM_Q69_384540"/>
      <w:bookmarkStart w:id="32180" w:name="_ETM_Q69_385760"/>
      <w:bookmarkStart w:id="32181" w:name="_ETM_Q69_386510"/>
      <w:bookmarkEnd w:id="32175"/>
      <w:bookmarkEnd w:id="32176"/>
      <w:bookmarkEnd w:id="32177"/>
      <w:bookmarkEnd w:id="32178"/>
      <w:bookmarkEnd w:id="32179"/>
      <w:bookmarkEnd w:id="32180"/>
      <w:bookmarkEnd w:id="32181"/>
      <w:r>
        <w:rPr>
          <w:rFonts w:hint="cs"/>
          <w:rtl/>
        </w:rPr>
        <w:t xml:space="preserve"> ש</w:t>
      </w:r>
      <w:r w:rsidRPr="00A668E2">
        <w:rPr>
          <w:rtl/>
        </w:rPr>
        <w:t xml:space="preserve">לא </w:t>
      </w:r>
      <w:bookmarkStart w:id="32182" w:name="_ETM_Q69_386719"/>
      <w:bookmarkEnd w:id="32182"/>
      <w:r w:rsidRPr="00A668E2">
        <w:rPr>
          <w:rtl/>
        </w:rPr>
        <w:t>הספיק</w:t>
      </w:r>
      <w:r>
        <w:rPr>
          <w:rFonts w:hint="cs"/>
          <w:rtl/>
        </w:rPr>
        <w:t xml:space="preserve"> לו להיות</w:t>
      </w:r>
      <w:r w:rsidRPr="00A668E2">
        <w:rPr>
          <w:rtl/>
        </w:rPr>
        <w:t xml:space="preserve"> </w:t>
      </w:r>
      <w:bookmarkStart w:id="32183" w:name="_ETM_Q69_387529"/>
      <w:bookmarkEnd w:id="32183"/>
      <w:r w:rsidRPr="00A668E2">
        <w:rPr>
          <w:rtl/>
        </w:rPr>
        <w:t xml:space="preserve">שר </w:t>
      </w:r>
      <w:bookmarkStart w:id="32184" w:name="_ETM_Q69_387949"/>
      <w:bookmarkEnd w:id="32184"/>
      <w:r w:rsidRPr="00A668E2">
        <w:rPr>
          <w:rtl/>
        </w:rPr>
        <w:t xml:space="preserve">הנגב </w:t>
      </w:r>
      <w:bookmarkStart w:id="32185" w:name="_ETM_Q69_389029"/>
      <w:bookmarkEnd w:id="32185"/>
      <w:r w:rsidRPr="00A668E2">
        <w:rPr>
          <w:rtl/>
        </w:rPr>
        <w:t>והגליל</w:t>
      </w:r>
      <w:r>
        <w:rPr>
          <w:rFonts w:hint="cs"/>
          <w:rtl/>
        </w:rPr>
        <w:t>,</w:t>
      </w:r>
      <w:r w:rsidRPr="00A668E2">
        <w:rPr>
          <w:rtl/>
        </w:rPr>
        <w:t xml:space="preserve"> </w:t>
      </w:r>
      <w:bookmarkStart w:id="32186" w:name="_ETM_Q69_390960"/>
      <w:bookmarkEnd w:id="32186"/>
      <w:r w:rsidRPr="00A668E2">
        <w:rPr>
          <w:rtl/>
        </w:rPr>
        <w:t xml:space="preserve">הוא </w:t>
      </w:r>
      <w:bookmarkStart w:id="32187" w:name="_ETM_Q69_391110"/>
      <w:bookmarkEnd w:id="32187"/>
      <w:r w:rsidRPr="00A668E2">
        <w:rPr>
          <w:rtl/>
        </w:rPr>
        <w:t xml:space="preserve">היה </w:t>
      </w:r>
      <w:bookmarkStart w:id="32188" w:name="_ETM_Q69_391230"/>
      <w:bookmarkEnd w:id="32188"/>
      <w:r w:rsidRPr="00A668E2">
        <w:rPr>
          <w:rtl/>
        </w:rPr>
        <w:t xml:space="preserve">חייב </w:t>
      </w:r>
      <w:bookmarkStart w:id="32189" w:name="_ETM_Q69_392310"/>
      <w:bookmarkEnd w:id="32189"/>
      <w:r w:rsidRPr="00A668E2">
        <w:rPr>
          <w:rtl/>
        </w:rPr>
        <w:t xml:space="preserve">להוסיף </w:t>
      </w:r>
      <w:bookmarkStart w:id="32190" w:name="_ETM_Q69_393030"/>
      <w:bookmarkEnd w:id="32190"/>
      <w:r w:rsidRPr="00A668E2">
        <w:rPr>
          <w:rtl/>
        </w:rPr>
        <w:t xml:space="preserve">את </w:t>
      </w:r>
      <w:bookmarkStart w:id="32191" w:name="_ETM_Q69_393510"/>
      <w:bookmarkEnd w:id="32191"/>
      <w:r w:rsidRPr="00A668E2">
        <w:rPr>
          <w:rtl/>
        </w:rPr>
        <w:t xml:space="preserve">מילות </w:t>
      </w:r>
      <w:bookmarkStart w:id="32192" w:name="_ETM_Q69_393930"/>
      <w:bookmarkEnd w:id="32192"/>
      <w:r w:rsidRPr="00A668E2">
        <w:rPr>
          <w:rtl/>
        </w:rPr>
        <w:t xml:space="preserve">התוכן </w:t>
      </w:r>
      <w:bookmarkStart w:id="32193" w:name="_ETM_Q69_394410"/>
      <w:bookmarkEnd w:id="32193"/>
      <w:r w:rsidRPr="00A668E2">
        <w:rPr>
          <w:rtl/>
        </w:rPr>
        <w:t>הבאמת</w:t>
      </w:r>
      <w:bookmarkStart w:id="32194" w:name="_ETM_Q69_394980"/>
      <w:bookmarkEnd w:id="32194"/>
      <w:r>
        <w:rPr>
          <w:rFonts w:hint="cs"/>
          <w:rtl/>
        </w:rPr>
        <w:t xml:space="preserve"> </w:t>
      </w:r>
      <w:r w:rsidRPr="00A668E2">
        <w:rPr>
          <w:rtl/>
        </w:rPr>
        <w:t xml:space="preserve">מאוד </w:t>
      </w:r>
      <w:bookmarkStart w:id="32195" w:name="_ETM_Q69_395280"/>
      <w:bookmarkEnd w:id="32195"/>
      <w:r w:rsidRPr="00A668E2">
        <w:rPr>
          <w:rtl/>
        </w:rPr>
        <w:t>משמעותיות</w:t>
      </w:r>
      <w:r>
        <w:rPr>
          <w:rFonts w:hint="cs"/>
          <w:rtl/>
        </w:rPr>
        <w:t>,</w:t>
      </w:r>
      <w:r w:rsidRPr="00A668E2">
        <w:rPr>
          <w:rtl/>
        </w:rPr>
        <w:t xml:space="preserve"> </w:t>
      </w:r>
      <w:bookmarkStart w:id="32196" w:name="_ETM_Q69_395910"/>
      <w:bookmarkEnd w:id="32196"/>
      <w:r w:rsidRPr="00A668E2">
        <w:rPr>
          <w:rtl/>
        </w:rPr>
        <w:t xml:space="preserve">ששינו </w:t>
      </w:r>
      <w:bookmarkStart w:id="32197" w:name="_ETM_Q69_396360"/>
      <w:bookmarkEnd w:id="32197"/>
      <w:r w:rsidRPr="00A668E2">
        <w:rPr>
          <w:rtl/>
        </w:rPr>
        <w:t xml:space="preserve">את </w:t>
      </w:r>
      <w:bookmarkStart w:id="32198" w:name="_ETM_Q69_396450"/>
      <w:bookmarkEnd w:id="32198"/>
      <w:r w:rsidRPr="00A668E2">
        <w:rPr>
          <w:rtl/>
        </w:rPr>
        <w:t xml:space="preserve">פני </w:t>
      </w:r>
      <w:bookmarkStart w:id="32199" w:name="_ETM_Q69_396690"/>
      <w:bookmarkEnd w:id="32199"/>
      <w:r w:rsidRPr="00A668E2">
        <w:rPr>
          <w:rtl/>
        </w:rPr>
        <w:t xml:space="preserve">החברה </w:t>
      </w:r>
      <w:bookmarkStart w:id="32200" w:name="_ETM_Q69_397050"/>
      <w:bookmarkEnd w:id="32200"/>
      <w:r w:rsidRPr="00A668E2">
        <w:rPr>
          <w:rtl/>
        </w:rPr>
        <w:t>הישראלית</w:t>
      </w:r>
      <w:r>
        <w:rPr>
          <w:rFonts w:hint="cs"/>
          <w:rtl/>
        </w:rPr>
        <w:t>,</w:t>
      </w:r>
      <w:r w:rsidRPr="00A668E2">
        <w:rPr>
          <w:rtl/>
        </w:rPr>
        <w:t xml:space="preserve"> </w:t>
      </w:r>
      <w:bookmarkStart w:id="32201" w:name="_ETM_Q69_398379"/>
      <w:bookmarkEnd w:id="32201"/>
      <w:r>
        <w:rPr>
          <w:rFonts w:hint="cs"/>
          <w:rtl/>
        </w:rPr>
        <w:t>"</w:t>
      </w:r>
      <w:r w:rsidRPr="00A668E2">
        <w:rPr>
          <w:rtl/>
        </w:rPr>
        <w:t xml:space="preserve">והחוסן </w:t>
      </w:r>
      <w:bookmarkStart w:id="32202" w:name="_ETM_Q69_399099"/>
      <w:bookmarkEnd w:id="32202"/>
      <w:r w:rsidRPr="00A668E2">
        <w:rPr>
          <w:rtl/>
        </w:rPr>
        <w:t>הלאומי</w:t>
      </w:r>
      <w:r>
        <w:rPr>
          <w:rFonts w:hint="cs"/>
          <w:rtl/>
        </w:rPr>
        <w:t>".</w:t>
      </w:r>
      <w:r w:rsidRPr="00A668E2">
        <w:rPr>
          <w:rtl/>
        </w:rPr>
        <w:t xml:space="preserve"> </w:t>
      </w:r>
      <w:bookmarkStart w:id="32203" w:name="_ETM_Q69_399879"/>
      <w:bookmarkEnd w:id="32203"/>
      <w:r w:rsidRPr="00A668E2">
        <w:rPr>
          <w:rtl/>
        </w:rPr>
        <w:t xml:space="preserve">כי </w:t>
      </w:r>
      <w:bookmarkStart w:id="32204" w:name="_ETM_Q69_400060"/>
      <w:bookmarkEnd w:id="32204"/>
      <w:r w:rsidRPr="00A668E2">
        <w:rPr>
          <w:rtl/>
        </w:rPr>
        <w:t xml:space="preserve">באמת </w:t>
      </w:r>
      <w:bookmarkStart w:id="32205" w:name="_ETM_Q69_400359"/>
      <w:bookmarkEnd w:id="32205"/>
      <w:r w:rsidRPr="00A668E2">
        <w:rPr>
          <w:rtl/>
        </w:rPr>
        <w:t xml:space="preserve">מהרגע </w:t>
      </w:r>
      <w:bookmarkStart w:id="32206" w:name="_ETM_Q69_400959"/>
      <w:bookmarkEnd w:id="32206"/>
      <w:r w:rsidRPr="00A668E2">
        <w:rPr>
          <w:rtl/>
        </w:rPr>
        <w:t>ש</w:t>
      </w:r>
      <w:bookmarkStart w:id="32207" w:name="_ETM_Q69_401439"/>
      <w:bookmarkEnd w:id="32207"/>
      <w:r w:rsidRPr="00A668E2">
        <w:rPr>
          <w:rtl/>
        </w:rPr>
        <w:t xml:space="preserve">הוסיפו </w:t>
      </w:r>
      <w:bookmarkStart w:id="32208" w:name="_ETM_Q69_402040"/>
      <w:bookmarkEnd w:id="32208"/>
      <w:r w:rsidRPr="00A668E2">
        <w:rPr>
          <w:rtl/>
        </w:rPr>
        <w:t xml:space="preserve">את </w:t>
      </w:r>
      <w:bookmarkStart w:id="32209" w:name="_ETM_Q69_402189"/>
      <w:bookmarkStart w:id="32210" w:name="_ETM_Q69_402340"/>
      <w:bookmarkStart w:id="32211" w:name="_ETM_Q69_402549"/>
      <w:bookmarkEnd w:id="32209"/>
      <w:bookmarkEnd w:id="32210"/>
      <w:bookmarkEnd w:id="32211"/>
      <w:r w:rsidRPr="00A668E2">
        <w:rPr>
          <w:rtl/>
        </w:rPr>
        <w:t xml:space="preserve">השם </w:t>
      </w:r>
      <w:bookmarkStart w:id="32212" w:name="_ETM_Q69_402939"/>
      <w:bookmarkEnd w:id="32212"/>
      <w:r w:rsidRPr="00A668E2">
        <w:rPr>
          <w:rtl/>
        </w:rPr>
        <w:t>הזה</w:t>
      </w:r>
      <w:bookmarkStart w:id="32213" w:name="_ETM_Q69_404760"/>
      <w:bookmarkEnd w:id="32213"/>
      <w:r>
        <w:rPr>
          <w:rFonts w:hint="cs"/>
          <w:rtl/>
        </w:rPr>
        <w:t xml:space="preserve">, </w:t>
      </w:r>
      <w:r w:rsidRPr="00A668E2">
        <w:rPr>
          <w:rtl/>
        </w:rPr>
        <w:t xml:space="preserve">באמת </w:t>
      </w:r>
      <w:bookmarkStart w:id="32214" w:name="_ETM_Q69_405510"/>
      <w:bookmarkStart w:id="32215" w:name="_ETM_Q69_405810"/>
      <w:bookmarkEnd w:id="32214"/>
      <w:bookmarkEnd w:id="32215"/>
      <w:r w:rsidRPr="00A668E2">
        <w:rPr>
          <w:rtl/>
        </w:rPr>
        <w:t xml:space="preserve">אני </w:t>
      </w:r>
      <w:bookmarkStart w:id="32216" w:name="_ETM_Q69_406260"/>
      <w:bookmarkEnd w:id="32216"/>
      <w:r w:rsidRPr="00A668E2">
        <w:rPr>
          <w:rtl/>
        </w:rPr>
        <w:t xml:space="preserve">עצמי </w:t>
      </w:r>
      <w:bookmarkStart w:id="32217" w:name="_ETM_Q69_406800"/>
      <w:bookmarkEnd w:id="32217"/>
      <w:r w:rsidRPr="00A668E2">
        <w:rPr>
          <w:rtl/>
        </w:rPr>
        <w:t xml:space="preserve">הרגשתי </w:t>
      </w:r>
      <w:bookmarkStart w:id="32218" w:name="_ETM_Q69_407190"/>
      <w:bookmarkEnd w:id="32218"/>
      <w:r w:rsidRPr="00A668E2">
        <w:rPr>
          <w:rtl/>
        </w:rPr>
        <w:t xml:space="preserve">יותר </w:t>
      </w:r>
      <w:bookmarkStart w:id="32219" w:name="_ETM_Q69_407400"/>
      <w:bookmarkEnd w:id="32219"/>
      <w:r w:rsidRPr="00A668E2">
        <w:rPr>
          <w:rtl/>
        </w:rPr>
        <w:t>ביטחון</w:t>
      </w:r>
      <w:r>
        <w:rPr>
          <w:rFonts w:hint="cs"/>
          <w:rtl/>
        </w:rPr>
        <w:t>.</w:t>
      </w:r>
    </w:p>
    <w:p w:rsidR="00FA1500" w:rsidRDefault="00FA1500" w:rsidP="00F95572">
      <w:pPr>
        <w:rPr>
          <w:rtl/>
          <w:lang w:eastAsia="he-IL"/>
        </w:rPr>
      </w:pPr>
    </w:p>
    <w:p w:rsidR="00FA1500" w:rsidRDefault="00FA1500" w:rsidP="00F95572">
      <w:pPr>
        <w:pStyle w:val="af5"/>
        <w:keepNext/>
        <w:rPr>
          <w:rtl/>
        </w:rPr>
      </w:pPr>
      <w:bookmarkStart w:id="32220" w:name="ET_interruption_6156_11"/>
      <w:r w:rsidRPr="002C3BAD">
        <w:rPr>
          <w:rStyle w:val="TagStyle"/>
          <w:rtl/>
        </w:rPr>
        <w:t xml:space="preserve"> &lt;&lt; קריאה &gt;&gt; </w:t>
      </w:r>
      <w:r>
        <w:rPr>
          <w:rtl/>
        </w:rPr>
        <w:t>גלעד קריב (העבודה):</w:t>
      </w:r>
      <w:r w:rsidRPr="002C3BAD">
        <w:rPr>
          <w:rStyle w:val="TagStyle"/>
          <w:rtl/>
        </w:rPr>
        <w:t xml:space="preserve"> &lt;&lt; קריאה &gt;&gt;</w:t>
      </w:r>
      <w:r>
        <w:rPr>
          <w:rtl/>
        </w:rPr>
        <w:t xml:space="preserve">   </w:t>
      </w:r>
      <w:bookmarkEnd w:id="3222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איפה היה לנו את הכוח </w:t>
      </w:r>
      <w:bookmarkStart w:id="32221" w:name="_ETM_Q69_409085"/>
      <w:bookmarkEnd w:id="32221"/>
      <w:r>
        <w:rPr>
          <w:rFonts w:hint="cs"/>
          <w:rtl/>
          <w:lang w:eastAsia="he-IL"/>
        </w:rPr>
        <w:t>לקפוץ על השולחנות בוועדת חוקה? יש חוסן.</w:t>
      </w:r>
    </w:p>
    <w:p w:rsidR="00FA1500" w:rsidRDefault="00FA1500" w:rsidP="00F95572">
      <w:pPr>
        <w:rPr>
          <w:rtl/>
          <w:lang w:eastAsia="he-IL"/>
        </w:rPr>
      </w:pPr>
      <w:bookmarkStart w:id="32222" w:name="_ETM_Q69_412799"/>
      <w:bookmarkStart w:id="32223" w:name="_ETM_Q69_412854"/>
      <w:bookmarkEnd w:id="32222"/>
      <w:bookmarkEnd w:id="32223"/>
    </w:p>
    <w:p w:rsidR="00FA1500" w:rsidRDefault="00FA1500" w:rsidP="00F95572">
      <w:pPr>
        <w:pStyle w:val="-"/>
        <w:keepNext/>
        <w:rPr>
          <w:rtl/>
        </w:rPr>
      </w:pPr>
      <w:bookmarkStart w:id="32224" w:name="ET_speakercontinue_6361_18"/>
      <w:r w:rsidRPr="006C593A">
        <w:rPr>
          <w:rStyle w:val="TagStyle"/>
          <w:rtl/>
        </w:rPr>
        <w:t xml:space="preserve"> &lt;&lt; דובר_המשך &gt;&gt; </w:t>
      </w:r>
      <w:r>
        <w:rPr>
          <w:rtl/>
        </w:rPr>
        <w:t>נאור שירי (יש עתיד):</w:t>
      </w:r>
      <w:r w:rsidRPr="006C593A">
        <w:rPr>
          <w:rStyle w:val="TagStyle"/>
          <w:rtl/>
        </w:rPr>
        <w:t xml:space="preserve"> &lt;&lt; דובר_המשך &gt;&gt;</w:t>
      </w:r>
      <w:r>
        <w:rPr>
          <w:rtl/>
        </w:rPr>
        <w:t xml:space="preserve">   </w:t>
      </w:r>
      <w:bookmarkEnd w:id="32224"/>
    </w:p>
    <w:p w:rsidR="00FA1500" w:rsidRDefault="00FA1500" w:rsidP="00F95572">
      <w:pPr>
        <w:pStyle w:val="KeepWithNext"/>
        <w:rPr>
          <w:rtl/>
          <w:lang w:eastAsia="he-IL"/>
        </w:rPr>
      </w:pPr>
    </w:p>
    <w:p w:rsidR="00FA1500" w:rsidRDefault="00FA1500" w:rsidP="00F95572">
      <w:pPr>
        <w:rPr>
          <w:rtl/>
        </w:rPr>
      </w:pPr>
      <w:bookmarkStart w:id="32225" w:name="_ETM_Q69_410360"/>
      <w:bookmarkStart w:id="32226" w:name="_ETM_Q69_412540"/>
      <w:bookmarkEnd w:id="32225"/>
      <w:bookmarkEnd w:id="32226"/>
      <w:r w:rsidRPr="00A668E2">
        <w:rPr>
          <w:rtl/>
        </w:rPr>
        <w:t>בדיוק</w:t>
      </w:r>
      <w:r>
        <w:rPr>
          <w:rFonts w:hint="cs"/>
          <w:rtl/>
        </w:rPr>
        <w:t>.</w:t>
      </w:r>
      <w:bookmarkStart w:id="32227" w:name="_ETM_Q69_413170"/>
      <w:bookmarkEnd w:id="32227"/>
      <w:r w:rsidRPr="00A668E2">
        <w:rPr>
          <w:rtl/>
        </w:rPr>
        <w:t xml:space="preserve"> </w:t>
      </w:r>
      <w:bookmarkStart w:id="32228" w:name="_ETM_Q69_413739"/>
      <w:bookmarkEnd w:id="32228"/>
      <w:r w:rsidRPr="00A668E2">
        <w:rPr>
          <w:rtl/>
        </w:rPr>
        <w:t xml:space="preserve">אולי </w:t>
      </w:r>
      <w:bookmarkStart w:id="32229" w:name="_ETM_Q69_414219"/>
      <w:bookmarkStart w:id="32230" w:name="_ETM_Q69_414489"/>
      <w:bookmarkStart w:id="32231" w:name="_ETM_Q69_414730"/>
      <w:bookmarkEnd w:id="32229"/>
      <w:bookmarkEnd w:id="32230"/>
      <w:bookmarkEnd w:id="32231"/>
      <w:r>
        <w:rPr>
          <w:rFonts w:hint="cs"/>
          <w:rtl/>
        </w:rPr>
        <w:t>החוסן הזה הוא</w:t>
      </w:r>
      <w:r w:rsidRPr="00A668E2">
        <w:rPr>
          <w:rtl/>
        </w:rPr>
        <w:t xml:space="preserve"> </w:t>
      </w:r>
      <w:bookmarkStart w:id="32232" w:name="_ETM_Q69_414879"/>
      <w:bookmarkEnd w:id="32232"/>
      <w:r w:rsidRPr="00A668E2">
        <w:rPr>
          <w:rtl/>
        </w:rPr>
        <w:t>הבעיה</w:t>
      </w:r>
      <w:r>
        <w:rPr>
          <w:rFonts w:hint="cs"/>
          <w:rtl/>
        </w:rPr>
        <w:t>.</w:t>
      </w:r>
      <w:r w:rsidRPr="00A668E2">
        <w:rPr>
          <w:rtl/>
        </w:rPr>
        <w:t xml:space="preserve"> </w:t>
      </w:r>
      <w:bookmarkStart w:id="32233" w:name="_ETM_Q69_415890"/>
      <w:bookmarkEnd w:id="32233"/>
      <w:r w:rsidRPr="00A668E2">
        <w:rPr>
          <w:rtl/>
        </w:rPr>
        <w:t>נכון</w:t>
      </w:r>
      <w:r>
        <w:rPr>
          <w:rFonts w:hint="cs"/>
          <w:rtl/>
        </w:rPr>
        <w:t>,</w:t>
      </w:r>
      <w:r w:rsidRPr="00A668E2">
        <w:rPr>
          <w:rtl/>
        </w:rPr>
        <w:t xml:space="preserve"> </w:t>
      </w:r>
      <w:bookmarkStart w:id="32234" w:name="_ETM_Q69_416940"/>
      <w:bookmarkEnd w:id="32234"/>
      <w:r w:rsidRPr="00A668E2">
        <w:rPr>
          <w:rtl/>
        </w:rPr>
        <w:t xml:space="preserve">השרה </w:t>
      </w:r>
      <w:bookmarkStart w:id="32235" w:name="_ETM_Q69_417300"/>
      <w:bookmarkEnd w:id="32235"/>
      <w:r w:rsidRPr="00A668E2">
        <w:rPr>
          <w:rtl/>
        </w:rPr>
        <w:t xml:space="preserve">לשעבר </w:t>
      </w:r>
      <w:bookmarkStart w:id="32236" w:name="_ETM_Q69_417750"/>
      <w:bookmarkEnd w:id="32236"/>
      <w:r w:rsidRPr="00A668E2">
        <w:rPr>
          <w:rtl/>
        </w:rPr>
        <w:t>פרקש</w:t>
      </w:r>
      <w:r>
        <w:rPr>
          <w:rFonts w:hint="cs"/>
          <w:rtl/>
        </w:rPr>
        <w:t>,</w:t>
      </w:r>
      <w:r w:rsidRPr="00A668E2">
        <w:rPr>
          <w:rtl/>
        </w:rPr>
        <w:t xml:space="preserve"> </w:t>
      </w:r>
      <w:bookmarkStart w:id="32237" w:name="_ETM_Q69_418230"/>
      <w:bookmarkEnd w:id="32237"/>
      <w:r w:rsidRPr="00A668E2">
        <w:rPr>
          <w:rtl/>
        </w:rPr>
        <w:t xml:space="preserve">אולי </w:t>
      </w:r>
      <w:bookmarkStart w:id="32238" w:name="_ETM_Q69_418470"/>
      <w:bookmarkEnd w:id="32238"/>
      <w:r w:rsidRPr="00A668E2">
        <w:rPr>
          <w:rtl/>
        </w:rPr>
        <w:t xml:space="preserve">חוסן </w:t>
      </w:r>
      <w:bookmarkStart w:id="32239" w:name="_ETM_Q69_418920"/>
      <w:bookmarkEnd w:id="32239"/>
      <w:r w:rsidRPr="00A668E2">
        <w:rPr>
          <w:rtl/>
        </w:rPr>
        <w:t>ז</w:t>
      </w:r>
      <w:r>
        <w:rPr>
          <w:rFonts w:hint="cs"/>
          <w:rtl/>
        </w:rPr>
        <w:t>ו</w:t>
      </w:r>
      <w:r w:rsidRPr="00A668E2">
        <w:rPr>
          <w:rtl/>
        </w:rPr>
        <w:t xml:space="preserve"> </w:t>
      </w:r>
      <w:bookmarkStart w:id="32240" w:name="_ETM_Q69_419069"/>
      <w:bookmarkEnd w:id="32240"/>
      <w:r w:rsidRPr="00A668E2">
        <w:rPr>
          <w:rtl/>
        </w:rPr>
        <w:t>הבעיה</w:t>
      </w:r>
      <w:r>
        <w:rPr>
          <w:rFonts w:hint="cs"/>
          <w:rtl/>
        </w:rPr>
        <w:t>.</w:t>
      </w:r>
      <w:r w:rsidRPr="00A668E2">
        <w:rPr>
          <w:rtl/>
        </w:rPr>
        <w:t xml:space="preserve"> </w:t>
      </w:r>
      <w:bookmarkStart w:id="32241" w:name="_ETM_Q69_419980"/>
      <w:bookmarkEnd w:id="32241"/>
      <w:r w:rsidRPr="00A668E2">
        <w:rPr>
          <w:rtl/>
        </w:rPr>
        <w:t>סתם</w:t>
      </w:r>
      <w:r>
        <w:rPr>
          <w:rFonts w:hint="cs"/>
          <w:rtl/>
        </w:rPr>
        <w:t>,</w:t>
      </w:r>
      <w:r w:rsidRPr="00A668E2">
        <w:rPr>
          <w:rtl/>
        </w:rPr>
        <w:t xml:space="preserve"> </w:t>
      </w:r>
      <w:bookmarkStart w:id="32242" w:name="_ETM_Q69_420400"/>
      <w:bookmarkEnd w:id="32242"/>
      <w:r w:rsidRPr="00A668E2">
        <w:rPr>
          <w:rtl/>
        </w:rPr>
        <w:t xml:space="preserve">אני </w:t>
      </w:r>
      <w:bookmarkStart w:id="32243" w:name="_ETM_Q69_420550"/>
      <w:bookmarkEnd w:id="32243"/>
      <w:r w:rsidRPr="00A668E2">
        <w:rPr>
          <w:rtl/>
        </w:rPr>
        <w:t>צוחק</w:t>
      </w:r>
      <w:r>
        <w:rPr>
          <w:rFonts w:hint="cs"/>
          <w:rtl/>
        </w:rPr>
        <w:t>.</w:t>
      </w:r>
      <w:bookmarkStart w:id="32244" w:name="_ETM_Q69_421990"/>
      <w:bookmarkEnd w:id="32244"/>
    </w:p>
    <w:p w:rsidR="00FA1500" w:rsidRDefault="00FA1500" w:rsidP="00F95572">
      <w:pPr>
        <w:rPr>
          <w:rtl/>
        </w:rPr>
      </w:pPr>
      <w:bookmarkStart w:id="32245" w:name="_ETM_Q69_422880"/>
      <w:bookmarkStart w:id="32246" w:name="_ETM_Q69_422952"/>
      <w:bookmarkEnd w:id="32245"/>
      <w:bookmarkEnd w:id="32246"/>
    </w:p>
    <w:p w:rsidR="00FA1500" w:rsidRDefault="00FA1500" w:rsidP="00F95572">
      <w:pPr>
        <w:rPr>
          <w:rtl/>
        </w:rPr>
      </w:pPr>
      <w:bookmarkStart w:id="32247" w:name="_ETM_Q69_423039"/>
      <w:bookmarkStart w:id="32248" w:name="_ETM_Q69_423102"/>
      <w:bookmarkStart w:id="32249" w:name="_ETM_Q69_422230"/>
      <w:bookmarkEnd w:id="32247"/>
      <w:bookmarkEnd w:id="32248"/>
      <w:bookmarkEnd w:id="32249"/>
      <w:r w:rsidRPr="00A668E2">
        <w:rPr>
          <w:rtl/>
        </w:rPr>
        <w:t xml:space="preserve">אז </w:t>
      </w:r>
      <w:bookmarkStart w:id="32250" w:name="_ETM_Q69_422470"/>
      <w:bookmarkEnd w:id="32250"/>
      <w:r w:rsidRPr="00A668E2">
        <w:rPr>
          <w:rtl/>
        </w:rPr>
        <w:t>באמת</w:t>
      </w:r>
      <w:r>
        <w:rPr>
          <w:rFonts w:hint="cs"/>
          <w:rtl/>
        </w:rPr>
        <w:t>,</w:t>
      </w:r>
      <w:r w:rsidRPr="00A668E2">
        <w:rPr>
          <w:rtl/>
        </w:rPr>
        <w:t xml:space="preserve"> </w:t>
      </w:r>
      <w:bookmarkStart w:id="32251" w:name="_ETM_Q69_422980"/>
      <w:bookmarkEnd w:id="32251"/>
      <w:r w:rsidRPr="00A668E2">
        <w:rPr>
          <w:rtl/>
        </w:rPr>
        <w:t xml:space="preserve">עזוב </w:t>
      </w:r>
      <w:bookmarkStart w:id="32252" w:name="_ETM_Q69_423310"/>
      <w:bookmarkEnd w:id="32252"/>
      <w:r w:rsidRPr="00A668E2">
        <w:rPr>
          <w:rtl/>
        </w:rPr>
        <w:t xml:space="preserve">את </w:t>
      </w:r>
      <w:bookmarkStart w:id="32253" w:name="_ETM_Q69_423700"/>
      <w:bookmarkEnd w:id="32253"/>
      <w:r w:rsidRPr="00A668E2">
        <w:rPr>
          <w:rtl/>
        </w:rPr>
        <w:t xml:space="preserve">זה </w:t>
      </w:r>
      <w:bookmarkStart w:id="32254" w:name="_ETM_Q69_423880"/>
      <w:bookmarkEnd w:id="32254"/>
      <w:r w:rsidRPr="00A668E2">
        <w:rPr>
          <w:rtl/>
        </w:rPr>
        <w:t xml:space="preserve">שאנחנו </w:t>
      </w:r>
      <w:bookmarkStart w:id="32255" w:name="_ETM_Q69_424300"/>
      <w:bookmarkEnd w:id="32255"/>
      <w:r w:rsidRPr="00A668E2">
        <w:rPr>
          <w:rtl/>
        </w:rPr>
        <w:t xml:space="preserve">משלמים </w:t>
      </w:r>
      <w:bookmarkStart w:id="32256" w:name="_ETM_Q69_425770"/>
      <w:bookmarkEnd w:id="32256"/>
      <w:r w:rsidRPr="00A668E2">
        <w:rPr>
          <w:rtl/>
        </w:rPr>
        <w:t xml:space="preserve">מיליוני </w:t>
      </w:r>
      <w:bookmarkStart w:id="32257" w:name="_ETM_Q69_426250"/>
      <w:bookmarkEnd w:id="32257"/>
      <w:r w:rsidRPr="00A668E2">
        <w:rPr>
          <w:rtl/>
        </w:rPr>
        <w:t xml:space="preserve">שקלים </w:t>
      </w:r>
      <w:bookmarkStart w:id="32258" w:name="_ETM_Q69_426640"/>
      <w:bookmarkEnd w:id="32258"/>
      <w:r w:rsidRPr="00A668E2">
        <w:rPr>
          <w:rtl/>
        </w:rPr>
        <w:t xml:space="preserve">על </w:t>
      </w:r>
      <w:bookmarkStart w:id="32259" w:name="_ETM_Q69_426790"/>
      <w:bookmarkEnd w:id="32259"/>
      <w:r w:rsidRPr="00A668E2">
        <w:rPr>
          <w:rtl/>
        </w:rPr>
        <w:t xml:space="preserve">השינוי </w:t>
      </w:r>
      <w:bookmarkStart w:id="32260" w:name="_ETM_Q69_428110"/>
      <w:bookmarkEnd w:id="32260"/>
      <w:r w:rsidRPr="00A668E2">
        <w:rPr>
          <w:rtl/>
        </w:rPr>
        <w:t xml:space="preserve">המיותר </w:t>
      </w:r>
      <w:bookmarkStart w:id="32261" w:name="_ETM_Q69_428710"/>
      <w:bookmarkEnd w:id="32261"/>
      <w:r w:rsidRPr="00A668E2">
        <w:rPr>
          <w:rtl/>
        </w:rPr>
        <w:t>הזה</w:t>
      </w:r>
      <w:r>
        <w:rPr>
          <w:rFonts w:hint="cs"/>
          <w:rtl/>
        </w:rPr>
        <w:t>,</w:t>
      </w:r>
      <w:r w:rsidRPr="00A668E2">
        <w:rPr>
          <w:rtl/>
        </w:rPr>
        <w:t xml:space="preserve"> </w:t>
      </w:r>
      <w:bookmarkStart w:id="32262" w:name="_ETM_Q69_428980"/>
      <w:bookmarkStart w:id="32263" w:name="_ETM_Q69_430030"/>
      <w:bookmarkEnd w:id="32262"/>
      <w:bookmarkEnd w:id="32263"/>
      <w:r w:rsidRPr="00A668E2">
        <w:rPr>
          <w:rtl/>
        </w:rPr>
        <w:t xml:space="preserve">שמתי </w:t>
      </w:r>
      <w:bookmarkStart w:id="32264" w:name="_ETM_Q69_430450"/>
      <w:bookmarkStart w:id="32265" w:name="_ETM_Q69_430510"/>
      <w:bookmarkStart w:id="32266" w:name="_ETM_Q69_430629"/>
      <w:bookmarkStart w:id="32267" w:name="_ETM_Q69_430959"/>
      <w:bookmarkEnd w:id="32264"/>
      <w:bookmarkEnd w:id="32265"/>
      <w:bookmarkEnd w:id="32266"/>
      <w:bookmarkEnd w:id="32267"/>
      <w:r w:rsidRPr="00A668E2">
        <w:rPr>
          <w:rtl/>
        </w:rPr>
        <w:t xml:space="preserve">גם </w:t>
      </w:r>
      <w:bookmarkStart w:id="32268" w:name="_ETM_Q69_431230"/>
      <w:bookmarkEnd w:id="32268"/>
      <w:r w:rsidRPr="00A668E2">
        <w:rPr>
          <w:rtl/>
        </w:rPr>
        <w:t xml:space="preserve">את </w:t>
      </w:r>
      <w:bookmarkStart w:id="32269" w:name="_ETM_Q69_431319"/>
      <w:bookmarkEnd w:id="32269"/>
      <w:r w:rsidRPr="00A668E2">
        <w:rPr>
          <w:rtl/>
        </w:rPr>
        <w:t xml:space="preserve">זה </w:t>
      </w:r>
      <w:bookmarkStart w:id="32270" w:name="_ETM_Q69_431440"/>
      <w:bookmarkEnd w:id="32270"/>
      <w:r w:rsidRPr="00A668E2">
        <w:rPr>
          <w:rtl/>
        </w:rPr>
        <w:t>בצד</w:t>
      </w:r>
      <w:r>
        <w:rPr>
          <w:rFonts w:hint="cs"/>
          <w:rtl/>
        </w:rPr>
        <w:t>.</w:t>
      </w:r>
      <w:r w:rsidRPr="00A668E2">
        <w:rPr>
          <w:rtl/>
        </w:rPr>
        <w:t xml:space="preserve"> </w:t>
      </w:r>
      <w:bookmarkStart w:id="32271" w:name="_ETM_Q69_432940"/>
      <w:bookmarkStart w:id="32272" w:name="_ETM_Q69_433300"/>
      <w:bookmarkEnd w:id="32271"/>
      <w:bookmarkEnd w:id="32272"/>
    </w:p>
    <w:p w:rsidR="00FA1500" w:rsidRDefault="00FA1500" w:rsidP="00F95572">
      <w:pPr>
        <w:rPr>
          <w:rtl/>
        </w:rPr>
      </w:pPr>
      <w:bookmarkStart w:id="32273" w:name="_ETM_Q69_436223"/>
      <w:bookmarkStart w:id="32274" w:name="_ETM_Q69_436323"/>
      <w:bookmarkStart w:id="32275" w:name="_ETM_Q69_436366"/>
      <w:bookmarkEnd w:id="32273"/>
      <w:bookmarkEnd w:id="32274"/>
      <w:bookmarkEnd w:id="32275"/>
    </w:p>
    <w:p w:rsidR="00FA1500" w:rsidRDefault="00FA1500" w:rsidP="00F95572">
      <w:pPr>
        <w:rPr>
          <w:rtl/>
        </w:rPr>
      </w:pPr>
      <w:bookmarkStart w:id="32276" w:name="_ETM_Q69_436430"/>
      <w:bookmarkEnd w:id="32276"/>
      <w:r>
        <w:rPr>
          <w:rFonts w:hint="cs"/>
          <w:rtl/>
        </w:rPr>
        <w:t>אני רק</w:t>
      </w:r>
      <w:r w:rsidRPr="00A668E2">
        <w:rPr>
          <w:rtl/>
        </w:rPr>
        <w:t xml:space="preserve"> </w:t>
      </w:r>
      <w:bookmarkStart w:id="32277" w:name="_ETM_Q69_433720"/>
      <w:bookmarkEnd w:id="32277"/>
      <w:r w:rsidRPr="00A668E2">
        <w:rPr>
          <w:rtl/>
        </w:rPr>
        <w:t xml:space="preserve">סוקר </w:t>
      </w:r>
      <w:bookmarkStart w:id="32278" w:name="_ETM_Q69_434200"/>
      <w:bookmarkEnd w:id="32278"/>
      <w:r w:rsidRPr="00A668E2">
        <w:rPr>
          <w:rtl/>
        </w:rPr>
        <w:t xml:space="preserve">את </w:t>
      </w:r>
      <w:bookmarkStart w:id="32279" w:name="_ETM_Q69_434349"/>
      <w:bookmarkEnd w:id="32279"/>
      <w:r w:rsidRPr="00A668E2">
        <w:rPr>
          <w:rtl/>
        </w:rPr>
        <w:t xml:space="preserve">האירועים </w:t>
      </w:r>
      <w:bookmarkStart w:id="32280" w:name="_ETM_Q69_434830"/>
      <w:bookmarkEnd w:id="32280"/>
      <w:r w:rsidRPr="00A668E2">
        <w:rPr>
          <w:rtl/>
        </w:rPr>
        <w:t xml:space="preserve">האחרונים </w:t>
      </w:r>
      <w:bookmarkStart w:id="32281" w:name="_ETM_Q69_435340"/>
      <w:bookmarkEnd w:id="32281"/>
      <w:r w:rsidRPr="00A668E2">
        <w:rPr>
          <w:rtl/>
        </w:rPr>
        <w:t xml:space="preserve">כי </w:t>
      </w:r>
      <w:bookmarkStart w:id="32282" w:name="_ETM_Q69_435459"/>
      <w:bookmarkStart w:id="32283" w:name="_ETM_Q69_435610"/>
      <w:bookmarkEnd w:id="32282"/>
      <w:bookmarkEnd w:id="32283"/>
      <w:r w:rsidRPr="00A668E2">
        <w:rPr>
          <w:rtl/>
        </w:rPr>
        <w:t xml:space="preserve">לנו </w:t>
      </w:r>
      <w:bookmarkStart w:id="32284" w:name="_ETM_Q69_436000"/>
      <w:bookmarkEnd w:id="32284"/>
      <w:r>
        <w:rPr>
          <w:rFonts w:hint="cs"/>
          <w:rtl/>
        </w:rPr>
        <w:t>ה</w:t>
      </w:r>
      <w:r w:rsidRPr="00A668E2">
        <w:rPr>
          <w:rtl/>
        </w:rPr>
        <w:t xml:space="preserve">ישראלים </w:t>
      </w:r>
      <w:bookmarkStart w:id="32285" w:name="_ETM_Q69_436839"/>
      <w:bookmarkEnd w:id="32285"/>
      <w:r w:rsidRPr="00A668E2">
        <w:rPr>
          <w:rtl/>
        </w:rPr>
        <w:t xml:space="preserve">יש </w:t>
      </w:r>
      <w:bookmarkStart w:id="32286" w:name="_ETM_Q69_436990"/>
      <w:bookmarkStart w:id="32287" w:name="_ETM_Q69_437199"/>
      <w:bookmarkEnd w:id="32286"/>
      <w:bookmarkEnd w:id="32287"/>
      <w:r w:rsidRPr="00A668E2">
        <w:rPr>
          <w:rtl/>
        </w:rPr>
        <w:t xml:space="preserve">נטייה </w:t>
      </w:r>
      <w:bookmarkStart w:id="32288" w:name="_ETM_Q69_437529"/>
      <w:bookmarkEnd w:id="32288"/>
      <w:r w:rsidRPr="00A668E2">
        <w:rPr>
          <w:rtl/>
        </w:rPr>
        <w:t xml:space="preserve">לחשוב </w:t>
      </w:r>
      <w:bookmarkStart w:id="32289" w:name="_ETM_Q69_437830"/>
      <w:bookmarkEnd w:id="32289"/>
      <w:r w:rsidRPr="00A668E2">
        <w:rPr>
          <w:rtl/>
        </w:rPr>
        <w:t xml:space="preserve">שאף </w:t>
      </w:r>
      <w:bookmarkStart w:id="32290" w:name="_ETM_Q69_438430"/>
      <w:bookmarkEnd w:id="32290"/>
      <w:r w:rsidRPr="00A668E2">
        <w:rPr>
          <w:rtl/>
        </w:rPr>
        <w:t xml:space="preserve">פעם </w:t>
      </w:r>
      <w:bookmarkStart w:id="32291" w:name="_ETM_Q69_438669"/>
      <w:bookmarkEnd w:id="32291"/>
      <w:r w:rsidRPr="00A668E2">
        <w:rPr>
          <w:rtl/>
        </w:rPr>
        <w:t>ל</w:t>
      </w:r>
      <w:r>
        <w:rPr>
          <w:rFonts w:hint="cs"/>
          <w:rtl/>
        </w:rPr>
        <w:t xml:space="preserve">א </w:t>
      </w:r>
      <w:r w:rsidRPr="00A668E2">
        <w:rPr>
          <w:rtl/>
        </w:rPr>
        <w:t xml:space="preserve">עובדים </w:t>
      </w:r>
      <w:bookmarkStart w:id="32292" w:name="_ETM_Q69_439089"/>
      <w:bookmarkEnd w:id="32292"/>
      <w:r w:rsidRPr="00A668E2">
        <w:rPr>
          <w:rtl/>
        </w:rPr>
        <w:t>עלינו</w:t>
      </w:r>
      <w:r>
        <w:rPr>
          <w:rFonts w:hint="cs"/>
          <w:rtl/>
        </w:rPr>
        <w:t>,</w:t>
      </w:r>
      <w:r w:rsidRPr="00A668E2">
        <w:rPr>
          <w:rtl/>
        </w:rPr>
        <w:t xml:space="preserve"> </w:t>
      </w:r>
      <w:bookmarkStart w:id="32293" w:name="_ETM_Q69_439389"/>
      <w:bookmarkEnd w:id="32293"/>
      <w:r w:rsidRPr="00A668E2">
        <w:rPr>
          <w:rtl/>
        </w:rPr>
        <w:t>נכון</w:t>
      </w:r>
      <w:r>
        <w:rPr>
          <w:rFonts w:hint="cs"/>
          <w:rtl/>
        </w:rPr>
        <w:t>?</w:t>
      </w:r>
      <w:r w:rsidRPr="00A668E2">
        <w:rPr>
          <w:rtl/>
        </w:rPr>
        <w:t xml:space="preserve"> </w:t>
      </w:r>
      <w:bookmarkStart w:id="32294" w:name="_ETM_Q69_440010"/>
      <w:bookmarkEnd w:id="32294"/>
      <w:r w:rsidRPr="00A668E2">
        <w:rPr>
          <w:rtl/>
        </w:rPr>
        <w:t xml:space="preserve">אנחנו </w:t>
      </w:r>
      <w:bookmarkStart w:id="32295" w:name="_ETM_Q69_440400"/>
      <w:bookmarkEnd w:id="32295"/>
      <w:r w:rsidRPr="00A668E2">
        <w:rPr>
          <w:rtl/>
        </w:rPr>
        <w:t xml:space="preserve">באים </w:t>
      </w:r>
      <w:bookmarkStart w:id="32296" w:name="_ETM_Q69_440639"/>
      <w:bookmarkEnd w:id="32296"/>
      <w:r w:rsidRPr="00A668E2">
        <w:rPr>
          <w:rtl/>
        </w:rPr>
        <w:t>לחו"</w:t>
      </w:r>
      <w:r>
        <w:rPr>
          <w:rFonts w:hint="cs"/>
          <w:rtl/>
        </w:rPr>
        <w:t>ל</w:t>
      </w:r>
      <w:r w:rsidRPr="00A668E2">
        <w:rPr>
          <w:rtl/>
        </w:rPr>
        <w:t xml:space="preserve"> </w:t>
      </w:r>
      <w:bookmarkStart w:id="32297" w:name="_ETM_Q69_441029"/>
      <w:bookmarkEnd w:id="32297"/>
      <w:r>
        <w:rPr>
          <w:rFonts w:hint="cs"/>
          <w:rtl/>
        </w:rPr>
        <w:t xml:space="preserve">– </w:t>
      </w:r>
      <w:r w:rsidRPr="00A668E2">
        <w:rPr>
          <w:rtl/>
        </w:rPr>
        <w:t xml:space="preserve">אני </w:t>
      </w:r>
      <w:bookmarkStart w:id="32298" w:name="_ETM_Q69_441180"/>
      <w:bookmarkEnd w:id="32298"/>
      <w:r w:rsidRPr="00A668E2">
        <w:rPr>
          <w:rtl/>
        </w:rPr>
        <w:t xml:space="preserve">זוכר </w:t>
      </w:r>
      <w:bookmarkStart w:id="32299" w:name="_ETM_Q69_441450"/>
      <w:bookmarkEnd w:id="32299"/>
      <w:r w:rsidRPr="00A668E2">
        <w:rPr>
          <w:rtl/>
        </w:rPr>
        <w:t xml:space="preserve">שטיילתי </w:t>
      </w:r>
      <w:bookmarkStart w:id="32300" w:name="_ETM_Q69_441900"/>
      <w:bookmarkEnd w:id="32300"/>
      <w:r w:rsidRPr="00A668E2">
        <w:rPr>
          <w:rtl/>
        </w:rPr>
        <w:t xml:space="preserve">בחו"ל </w:t>
      </w:r>
      <w:bookmarkStart w:id="32301" w:name="_ETM_Q69_442600"/>
      <w:bookmarkEnd w:id="32301"/>
      <w:r>
        <w:rPr>
          <w:rFonts w:hint="cs"/>
          <w:rtl/>
        </w:rPr>
        <w:t xml:space="preserve">והיה </w:t>
      </w:r>
      <w:bookmarkStart w:id="32302" w:name="_ETM_Q69_443580"/>
      <w:bookmarkEnd w:id="32302"/>
      <w:r w:rsidRPr="00A668E2">
        <w:rPr>
          <w:rtl/>
        </w:rPr>
        <w:t xml:space="preserve">אתר </w:t>
      </w:r>
      <w:bookmarkStart w:id="32303" w:name="_ETM_Q69_443410"/>
      <w:bookmarkEnd w:id="32303"/>
      <w:r w:rsidRPr="00A668E2">
        <w:rPr>
          <w:rtl/>
        </w:rPr>
        <w:t xml:space="preserve">שקוראים </w:t>
      </w:r>
      <w:bookmarkStart w:id="32304" w:name="_ETM_Q69_443800"/>
      <w:bookmarkEnd w:id="32304"/>
      <w:r w:rsidRPr="00A668E2">
        <w:rPr>
          <w:rtl/>
        </w:rPr>
        <w:t xml:space="preserve">לו </w:t>
      </w:r>
      <w:bookmarkStart w:id="32305" w:name="_ETM_Q69_443889"/>
      <w:bookmarkEnd w:id="32305"/>
      <w:r w:rsidRPr="00A668E2">
        <w:rPr>
          <w:rtl/>
        </w:rPr>
        <w:t>גרינגו</w:t>
      </w:r>
      <w:r>
        <w:rPr>
          <w:rFonts w:hint="cs"/>
          <w:rtl/>
        </w:rPr>
        <w:t>.</w:t>
      </w:r>
      <w:r w:rsidRPr="00A668E2">
        <w:rPr>
          <w:rtl/>
        </w:rPr>
        <w:t xml:space="preserve"> </w:t>
      </w:r>
      <w:bookmarkStart w:id="32306" w:name="_ETM_Q69_445180"/>
      <w:bookmarkEnd w:id="32306"/>
      <w:r w:rsidRPr="00A668E2">
        <w:rPr>
          <w:rtl/>
        </w:rPr>
        <w:t>מכירים</w:t>
      </w:r>
      <w:r>
        <w:rPr>
          <w:rFonts w:hint="cs"/>
          <w:rtl/>
        </w:rPr>
        <w:t>?</w:t>
      </w:r>
      <w:r w:rsidRPr="00A668E2">
        <w:rPr>
          <w:rtl/>
        </w:rPr>
        <w:t xml:space="preserve"> </w:t>
      </w:r>
      <w:bookmarkStart w:id="32307" w:name="_ETM_Q69_445720"/>
      <w:bookmarkEnd w:id="32307"/>
      <w:r w:rsidRPr="00A668E2">
        <w:rPr>
          <w:rtl/>
        </w:rPr>
        <w:t xml:space="preserve">לא </w:t>
      </w:r>
      <w:bookmarkStart w:id="32308" w:name="_ETM_Q69_445870"/>
      <w:bookmarkEnd w:id="32308"/>
      <w:r w:rsidRPr="00A668E2">
        <w:rPr>
          <w:rtl/>
        </w:rPr>
        <w:t>מכירים</w:t>
      </w:r>
      <w:r>
        <w:rPr>
          <w:rFonts w:hint="cs"/>
          <w:rtl/>
        </w:rPr>
        <w:t>.</w:t>
      </w:r>
      <w:r w:rsidRPr="00A668E2">
        <w:rPr>
          <w:rtl/>
        </w:rPr>
        <w:t xml:space="preserve"> </w:t>
      </w:r>
      <w:bookmarkStart w:id="32309" w:name="_ETM_Q69_446409"/>
      <w:bookmarkEnd w:id="32309"/>
      <w:r w:rsidRPr="00A668E2">
        <w:rPr>
          <w:rtl/>
        </w:rPr>
        <w:t xml:space="preserve">אני </w:t>
      </w:r>
      <w:bookmarkStart w:id="32310" w:name="_ETM_Q69_446589"/>
      <w:bookmarkStart w:id="32311" w:name="_ETM_Q69_446800"/>
      <w:bookmarkEnd w:id="32310"/>
      <w:bookmarkEnd w:id="32311"/>
      <w:r w:rsidRPr="00A668E2">
        <w:rPr>
          <w:rtl/>
        </w:rPr>
        <w:t xml:space="preserve">פונה </w:t>
      </w:r>
      <w:bookmarkStart w:id="32312" w:name="_ETM_Q69_447129"/>
      <w:bookmarkEnd w:id="32312"/>
      <w:r w:rsidRPr="00A668E2">
        <w:rPr>
          <w:rtl/>
        </w:rPr>
        <w:t xml:space="preserve">אליכם </w:t>
      </w:r>
      <w:bookmarkStart w:id="32313" w:name="_ETM_Q69_447879"/>
      <w:bookmarkEnd w:id="32313"/>
      <w:r>
        <w:rPr>
          <w:rFonts w:hint="cs"/>
          <w:rtl/>
        </w:rPr>
        <w:t xml:space="preserve">כאילו אתם </w:t>
      </w:r>
      <w:r w:rsidRPr="00A668E2">
        <w:rPr>
          <w:rtl/>
        </w:rPr>
        <w:t xml:space="preserve">מהדור </w:t>
      </w:r>
      <w:bookmarkStart w:id="32314" w:name="_ETM_Q69_448330"/>
      <w:bookmarkEnd w:id="32314"/>
      <w:r w:rsidRPr="00A668E2">
        <w:rPr>
          <w:rtl/>
        </w:rPr>
        <w:t xml:space="preserve">שלי </w:t>
      </w:r>
      <w:bookmarkStart w:id="32315" w:name="_ETM_Q69_448629"/>
      <w:bookmarkEnd w:id="32315"/>
      <w:r>
        <w:rPr>
          <w:rFonts w:hint="cs"/>
          <w:rtl/>
        </w:rPr>
        <w:t xml:space="preserve">– </w:t>
      </w:r>
      <w:r w:rsidRPr="00A668E2">
        <w:rPr>
          <w:rtl/>
        </w:rPr>
        <w:t>פחות</w:t>
      </w:r>
      <w:r>
        <w:rPr>
          <w:rFonts w:hint="cs"/>
          <w:rtl/>
        </w:rPr>
        <w:t>.</w:t>
      </w:r>
      <w:r w:rsidRPr="00A668E2">
        <w:rPr>
          <w:rtl/>
        </w:rPr>
        <w:t xml:space="preserve"> </w:t>
      </w:r>
      <w:bookmarkStart w:id="32316" w:name="_ETM_Q69_449740"/>
      <w:bookmarkEnd w:id="32316"/>
      <w:r w:rsidRPr="00A668E2">
        <w:rPr>
          <w:rtl/>
        </w:rPr>
        <w:t>עדי</w:t>
      </w:r>
      <w:r>
        <w:rPr>
          <w:rFonts w:hint="cs"/>
          <w:rtl/>
        </w:rPr>
        <w:t>,</w:t>
      </w:r>
      <w:r w:rsidRPr="00A668E2">
        <w:rPr>
          <w:rtl/>
        </w:rPr>
        <w:t xml:space="preserve"> </w:t>
      </w:r>
      <w:bookmarkStart w:id="32317" w:name="_ETM_Q69_450040"/>
      <w:bookmarkEnd w:id="32317"/>
      <w:r w:rsidRPr="00A668E2">
        <w:rPr>
          <w:rtl/>
        </w:rPr>
        <w:t xml:space="preserve">אולי </w:t>
      </w:r>
      <w:bookmarkStart w:id="32318" w:name="_ETM_Q69_450279"/>
      <w:bookmarkEnd w:id="32318"/>
      <w:r w:rsidRPr="00A668E2">
        <w:rPr>
          <w:rtl/>
        </w:rPr>
        <w:t xml:space="preserve">את </w:t>
      </w:r>
      <w:bookmarkStart w:id="32319" w:name="_ETM_Q69_450370"/>
      <w:bookmarkEnd w:id="32319"/>
      <w:r w:rsidRPr="00A668E2">
        <w:rPr>
          <w:rtl/>
        </w:rPr>
        <w:t>מכירה</w:t>
      </w:r>
      <w:r>
        <w:rPr>
          <w:rFonts w:hint="cs"/>
          <w:rtl/>
        </w:rPr>
        <w:t>?</w:t>
      </w:r>
      <w:r w:rsidRPr="00A668E2">
        <w:rPr>
          <w:rtl/>
        </w:rPr>
        <w:t xml:space="preserve"> </w:t>
      </w:r>
      <w:bookmarkStart w:id="32320" w:name="_ETM_Q69_451550"/>
      <w:bookmarkEnd w:id="32320"/>
      <w:r w:rsidRPr="00A668E2">
        <w:rPr>
          <w:rtl/>
        </w:rPr>
        <w:t xml:space="preserve">גם </w:t>
      </w:r>
      <w:bookmarkStart w:id="32321" w:name="_ETM_Q69_451820"/>
      <w:bookmarkEnd w:id="32321"/>
      <w:r w:rsidRPr="00A668E2">
        <w:rPr>
          <w:rtl/>
        </w:rPr>
        <w:t xml:space="preserve">את </w:t>
      </w:r>
      <w:bookmarkStart w:id="32322" w:name="_ETM_Q69_451970"/>
      <w:bookmarkEnd w:id="32322"/>
      <w:r w:rsidRPr="00A668E2">
        <w:rPr>
          <w:rtl/>
        </w:rPr>
        <w:t xml:space="preserve">לא </w:t>
      </w:r>
      <w:bookmarkStart w:id="32323" w:name="_ETM_Q69_452089"/>
      <w:bookmarkEnd w:id="32323"/>
      <w:r w:rsidRPr="00A668E2">
        <w:rPr>
          <w:rtl/>
        </w:rPr>
        <w:t xml:space="preserve">היית </w:t>
      </w:r>
      <w:bookmarkStart w:id="32324" w:name="_ETM_Q69_452240"/>
      <w:bookmarkEnd w:id="32324"/>
      <w:r w:rsidRPr="00A668E2">
        <w:rPr>
          <w:rtl/>
        </w:rPr>
        <w:t xml:space="preserve">בדרום </w:t>
      </w:r>
      <w:bookmarkStart w:id="32325" w:name="_ETM_Q69_452510"/>
      <w:bookmarkEnd w:id="32325"/>
      <w:r w:rsidRPr="00A668E2">
        <w:rPr>
          <w:rtl/>
        </w:rPr>
        <w:t>אמריקה</w:t>
      </w:r>
      <w:r>
        <w:rPr>
          <w:rFonts w:hint="cs"/>
          <w:rtl/>
        </w:rPr>
        <w:t>.</w:t>
      </w:r>
      <w:r w:rsidRPr="00A668E2">
        <w:rPr>
          <w:rtl/>
        </w:rPr>
        <w:t xml:space="preserve"> </w:t>
      </w:r>
      <w:bookmarkStart w:id="32326" w:name="_ETM_Q69_452930"/>
      <w:bookmarkEnd w:id="32326"/>
      <w:r w:rsidRPr="00A668E2">
        <w:rPr>
          <w:rtl/>
        </w:rPr>
        <w:t xml:space="preserve">לא </w:t>
      </w:r>
      <w:bookmarkStart w:id="32327" w:name="_ETM_Q69_453050"/>
      <w:bookmarkEnd w:id="32327"/>
      <w:r w:rsidRPr="00A668E2">
        <w:rPr>
          <w:rtl/>
        </w:rPr>
        <w:t>משנה</w:t>
      </w:r>
      <w:r>
        <w:rPr>
          <w:rFonts w:hint="cs"/>
          <w:rtl/>
        </w:rPr>
        <w:t>.</w:t>
      </w:r>
      <w:r w:rsidRPr="00A668E2">
        <w:rPr>
          <w:rtl/>
        </w:rPr>
        <w:t xml:space="preserve"> </w:t>
      </w:r>
      <w:bookmarkStart w:id="32328" w:name="_ETM_Q69_453560"/>
      <w:bookmarkEnd w:id="32328"/>
      <w:r>
        <w:rPr>
          <w:rFonts w:hint="cs"/>
          <w:rtl/>
        </w:rPr>
        <w:t xml:space="preserve">בדרום </w:t>
      </w:r>
      <w:r w:rsidRPr="00A668E2">
        <w:rPr>
          <w:rtl/>
        </w:rPr>
        <w:t>אמריקה</w:t>
      </w:r>
      <w:r>
        <w:rPr>
          <w:rFonts w:hint="cs"/>
          <w:rtl/>
        </w:rPr>
        <w:t>,</w:t>
      </w:r>
      <w:r w:rsidRPr="00A668E2">
        <w:rPr>
          <w:rtl/>
        </w:rPr>
        <w:t xml:space="preserve"> </w:t>
      </w:r>
      <w:bookmarkStart w:id="32329" w:name="_ETM_Q69_454130"/>
      <w:bookmarkEnd w:id="32329"/>
      <w:r w:rsidRPr="00A668E2">
        <w:rPr>
          <w:rtl/>
        </w:rPr>
        <w:t xml:space="preserve">לפני </w:t>
      </w:r>
      <w:bookmarkStart w:id="32330" w:name="_ETM_Q69_454400"/>
      <w:bookmarkEnd w:id="32330"/>
      <w:r w:rsidRPr="00A668E2">
        <w:rPr>
          <w:rtl/>
        </w:rPr>
        <w:t xml:space="preserve">כל </w:t>
      </w:r>
      <w:bookmarkStart w:id="32331" w:name="_ETM_Q69_454580"/>
      <w:bookmarkEnd w:id="32331"/>
      <w:r w:rsidRPr="00A668E2">
        <w:rPr>
          <w:rtl/>
        </w:rPr>
        <w:t xml:space="preserve">אתר </w:t>
      </w:r>
      <w:bookmarkStart w:id="32332" w:name="_ETM_Q69_454820"/>
      <w:bookmarkStart w:id="32333" w:name="_ETM_Q69_455000"/>
      <w:bookmarkStart w:id="32334" w:name="_ETM_Q69_455510"/>
      <w:bookmarkEnd w:id="32332"/>
      <w:bookmarkEnd w:id="32333"/>
      <w:bookmarkEnd w:id="32334"/>
      <w:r w:rsidRPr="00A668E2">
        <w:rPr>
          <w:rtl/>
        </w:rPr>
        <w:t xml:space="preserve">שהישראלים </w:t>
      </w:r>
      <w:bookmarkStart w:id="32335" w:name="_ETM_Q69_456050"/>
      <w:bookmarkEnd w:id="32335"/>
      <w:r w:rsidRPr="00A668E2">
        <w:rPr>
          <w:rtl/>
        </w:rPr>
        <w:t xml:space="preserve">מגיעים </w:t>
      </w:r>
      <w:bookmarkStart w:id="32336" w:name="_ETM_Q69_456350"/>
      <w:bookmarkEnd w:id="32336"/>
      <w:r>
        <w:rPr>
          <w:rFonts w:hint="cs"/>
          <w:rtl/>
        </w:rPr>
        <w:t xml:space="preserve">אליו, </w:t>
      </w:r>
      <w:r w:rsidRPr="00A668E2">
        <w:rPr>
          <w:rtl/>
        </w:rPr>
        <w:t xml:space="preserve">יש </w:t>
      </w:r>
      <w:bookmarkStart w:id="32337" w:name="_ETM_Q69_456470"/>
      <w:bookmarkEnd w:id="32337"/>
      <w:r w:rsidRPr="00A668E2">
        <w:rPr>
          <w:rtl/>
        </w:rPr>
        <w:t xml:space="preserve">אתר </w:t>
      </w:r>
      <w:bookmarkStart w:id="32338" w:name="_ETM_Q69_456680"/>
      <w:bookmarkEnd w:id="32338"/>
      <w:r w:rsidRPr="00A668E2">
        <w:rPr>
          <w:rtl/>
        </w:rPr>
        <w:t xml:space="preserve">שקוראים </w:t>
      </w:r>
      <w:bookmarkStart w:id="32339" w:name="_ETM_Q69_456920"/>
      <w:bookmarkEnd w:id="32339"/>
      <w:r w:rsidRPr="00A668E2">
        <w:rPr>
          <w:rtl/>
        </w:rPr>
        <w:t xml:space="preserve">לו </w:t>
      </w:r>
      <w:bookmarkStart w:id="32340" w:name="_ETM_Q69_457010"/>
      <w:bookmarkEnd w:id="32340"/>
      <w:r w:rsidRPr="00A668E2">
        <w:rPr>
          <w:rtl/>
        </w:rPr>
        <w:t>גרינגו</w:t>
      </w:r>
      <w:r>
        <w:rPr>
          <w:rFonts w:hint="cs"/>
          <w:rtl/>
        </w:rPr>
        <w:t>.</w:t>
      </w:r>
      <w:r w:rsidRPr="00A668E2">
        <w:rPr>
          <w:rtl/>
        </w:rPr>
        <w:t xml:space="preserve"> </w:t>
      </w:r>
      <w:bookmarkStart w:id="32341" w:name="_ETM_Q69_457400"/>
      <w:bookmarkEnd w:id="32341"/>
      <w:r w:rsidRPr="00A668E2">
        <w:rPr>
          <w:rtl/>
        </w:rPr>
        <w:t xml:space="preserve">פעם </w:t>
      </w:r>
      <w:bookmarkStart w:id="32342" w:name="_ETM_Q69_457760"/>
      <w:bookmarkEnd w:id="32342"/>
      <w:r w:rsidRPr="00A668E2">
        <w:rPr>
          <w:rtl/>
        </w:rPr>
        <w:t xml:space="preserve">היה </w:t>
      </w:r>
      <w:bookmarkStart w:id="32343" w:name="_ETM_Q69_457970"/>
      <w:bookmarkEnd w:id="32343"/>
      <w:r w:rsidRPr="00A668E2">
        <w:rPr>
          <w:rtl/>
        </w:rPr>
        <w:t>את</w:t>
      </w:r>
      <w:r>
        <w:rPr>
          <w:rFonts w:hint="cs"/>
          <w:rtl/>
        </w:rPr>
        <w:t>ר,</w:t>
      </w:r>
      <w:r w:rsidRPr="00A668E2">
        <w:rPr>
          <w:rtl/>
        </w:rPr>
        <w:t xml:space="preserve"> </w:t>
      </w:r>
      <w:bookmarkStart w:id="32344" w:name="_ETM_Q69_458529"/>
      <w:bookmarkEnd w:id="32344"/>
      <w:r>
        <w:rPr>
          <w:rFonts w:hint="cs"/>
          <w:rtl/>
        </w:rPr>
        <w:t>היום יש סמרטפונים, כבר</w:t>
      </w:r>
      <w:r w:rsidRPr="00A668E2">
        <w:rPr>
          <w:rtl/>
        </w:rPr>
        <w:t xml:space="preserve"> </w:t>
      </w:r>
      <w:bookmarkStart w:id="32345" w:name="_ETM_Q69_459190"/>
      <w:bookmarkStart w:id="32346" w:name="_ETM_Q69_459310"/>
      <w:bookmarkStart w:id="32347" w:name="_ETM_Q69_459730"/>
      <w:bookmarkStart w:id="32348" w:name="_ETM_Q69_459850"/>
      <w:bookmarkStart w:id="32349" w:name="_ETM_Q69_460690"/>
      <w:bookmarkStart w:id="32350" w:name="_ETM_Q69_460930"/>
      <w:bookmarkEnd w:id="32345"/>
      <w:bookmarkEnd w:id="32346"/>
      <w:bookmarkEnd w:id="32347"/>
      <w:bookmarkEnd w:id="32348"/>
      <w:bookmarkEnd w:id="32349"/>
      <w:bookmarkEnd w:id="32350"/>
      <w:r w:rsidRPr="00A668E2">
        <w:rPr>
          <w:rtl/>
        </w:rPr>
        <w:t xml:space="preserve">אני </w:t>
      </w:r>
      <w:bookmarkStart w:id="32351" w:name="_ETM_Q69_461260"/>
      <w:bookmarkEnd w:id="32351"/>
      <w:r w:rsidRPr="00A668E2">
        <w:rPr>
          <w:rtl/>
        </w:rPr>
        <w:t xml:space="preserve">הזקן </w:t>
      </w:r>
      <w:bookmarkStart w:id="32352" w:name="_ETM_Q69_461950"/>
      <w:bookmarkEnd w:id="32352"/>
      <w:r w:rsidRPr="00A668E2">
        <w:rPr>
          <w:rtl/>
        </w:rPr>
        <w:t>פה</w:t>
      </w:r>
      <w:r>
        <w:rPr>
          <w:rFonts w:hint="cs"/>
          <w:rtl/>
        </w:rPr>
        <w:t>.</w:t>
      </w:r>
      <w:r w:rsidRPr="00A668E2">
        <w:rPr>
          <w:rtl/>
        </w:rPr>
        <w:t xml:space="preserve"> </w:t>
      </w:r>
      <w:bookmarkStart w:id="32353" w:name="_ETM_Q69_462589"/>
      <w:bookmarkEnd w:id="32353"/>
      <w:r w:rsidRPr="00A668E2">
        <w:rPr>
          <w:rtl/>
        </w:rPr>
        <w:t xml:space="preserve">אני </w:t>
      </w:r>
      <w:bookmarkStart w:id="32354" w:name="_ETM_Q69_462680"/>
      <w:bookmarkEnd w:id="32354"/>
      <w:r w:rsidRPr="00A668E2">
        <w:rPr>
          <w:rtl/>
        </w:rPr>
        <w:t xml:space="preserve">מחמיא </w:t>
      </w:r>
      <w:bookmarkStart w:id="32355" w:name="_ETM_Q69_462979"/>
      <w:bookmarkEnd w:id="32355"/>
      <w:r w:rsidRPr="00A668E2">
        <w:rPr>
          <w:rtl/>
        </w:rPr>
        <w:t>לכם</w:t>
      </w:r>
      <w:r>
        <w:rPr>
          <w:rFonts w:hint="cs"/>
          <w:rtl/>
        </w:rPr>
        <w:t>.</w:t>
      </w:r>
      <w:bookmarkStart w:id="32356" w:name="_ETM_Q69_465250"/>
      <w:bookmarkEnd w:id="32356"/>
    </w:p>
    <w:p w:rsidR="00FA1500" w:rsidRDefault="00FA1500" w:rsidP="00F95572">
      <w:pPr>
        <w:rPr>
          <w:rtl/>
        </w:rPr>
      </w:pPr>
      <w:bookmarkStart w:id="32357" w:name="_ETM_Q69_465468"/>
      <w:bookmarkStart w:id="32358" w:name="_ETM_Q69_465550"/>
      <w:bookmarkEnd w:id="32357"/>
      <w:bookmarkEnd w:id="32358"/>
    </w:p>
    <w:p w:rsidR="00FA1500" w:rsidRDefault="00FA1500" w:rsidP="00F95572">
      <w:pPr>
        <w:rPr>
          <w:rtl/>
        </w:rPr>
      </w:pPr>
      <w:bookmarkStart w:id="32359" w:name="_ETM_Q69_465916"/>
      <w:bookmarkStart w:id="32360" w:name="_ETM_Q69_465964"/>
      <w:bookmarkEnd w:id="32359"/>
      <w:bookmarkEnd w:id="32360"/>
      <w:r w:rsidRPr="00A668E2">
        <w:rPr>
          <w:rtl/>
        </w:rPr>
        <w:t xml:space="preserve">אז </w:t>
      </w:r>
      <w:bookmarkStart w:id="32361" w:name="_ETM_Q69_465430"/>
      <w:bookmarkEnd w:id="32361"/>
      <w:r w:rsidRPr="00A668E2">
        <w:rPr>
          <w:rtl/>
        </w:rPr>
        <w:t xml:space="preserve">היינו </w:t>
      </w:r>
      <w:bookmarkStart w:id="32362" w:name="_ETM_Q69_465640"/>
      <w:bookmarkEnd w:id="32362"/>
      <w:r w:rsidRPr="00A668E2">
        <w:rPr>
          <w:rtl/>
        </w:rPr>
        <w:t xml:space="preserve">מגיעים </w:t>
      </w:r>
      <w:bookmarkStart w:id="32363" w:name="_ETM_Q69_465970"/>
      <w:bookmarkEnd w:id="32363"/>
      <w:r w:rsidRPr="00A668E2">
        <w:rPr>
          <w:rtl/>
        </w:rPr>
        <w:t xml:space="preserve">ואז </w:t>
      </w:r>
      <w:bookmarkStart w:id="32364" w:name="_ETM_Q69_466360"/>
      <w:bookmarkEnd w:id="32364"/>
      <w:r w:rsidRPr="00A668E2">
        <w:rPr>
          <w:rtl/>
        </w:rPr>
        <w:t xml:space="preserve">רואים </w:t>
      </w:r>
      <w:bookmarkStart w:id="32365" w:name="_ETM_Q69_466750"/>
      <w:bookmarkEnd w:id="32365"/>
      <w:r w:rsidRPr="00A668E2">
        <w:rPr>
          <w:rtl/>
        </w:rPr>
        <w:t xml:space="preserve">איזה </w:t>
      </w:r>
      <w:bookmarkStart w:id="32366" w:name="_ETM_Q69_466990"/>
      <w:bookmarkEnd w:id="32366"/>
      <w:r w:rsidRPr="00A668E2">
        <w:rPr>
          <w:rtl/>
        </w:rPr>
        <w:t xml:space="preserve">הוסטל </w:t>
      </w:r>
      <w:bookmarkStart w:id="32367" w:name="_ETM_Q69_467770"/>
      <w:bookmarkEnd w:id="32367"/>
      <w:r w:rsidRPr="00A668E2">
        <w:rPr>
          <w:rtl/>
        </w:rPr>
        <w:t xml:space="preserve">הכי </w:t>
      </w:r>
      <w:bookmarkStart w:id="32368" w:name="_ETM_Q69_468070"/>
      <w:bookmarkEnd w:id="32368"/>
      <w:r w:rsidRPr="00A668E2">
        <w:rPr>
          <w:rtl/>
        </w:rPr>
        <w:t>זול</w:t>
      </w:r>
      <w:r>
        <w:rPr>
          <w:rFonts w:hint="cs"/>
          <w:rtl/>
        </w:rPr>
        <w:t>,</w:t>
      </w:r>
      <w:r w:rsidRPr="00A668E2">
        <w:rPr>
          <w:rtl/>
        </w:rPr>
        <w:t xml:space="preserve"> </w:t>
      </w:r>
      <w:bookmarkStart w:id="32369" w:name="_ETM_Q69_468580"/>
      <w:bookmarkEnd w:id="32369"/>
      <w:r w:rsidRPr="00A668E2">
        <w:rPr>
          <w:rtl/>
        </w:rPr>
        <w:t>מ</w:t>
      </w:r>
      <w:r>
        <w:rPr>
          <w:rFonts w:hint="cs"/>
          <w:rtl/>
        </w:rPr>
        <w:t xml:space="preserve">י </w:t>
      </w:r>
      <w:r w:rsidRPr="00A668E2">
        <w:rPr>
          <w:rtl/>
        </w:rPr>
        <w:t>מצי</w:t>
      </w:r>
      <w:r>
        <w:rPr>
          <w:rFonts w:hint="cs"/>
          <w:rtl/>
        </w:rPr>
        <w:t>ע</w:t>
      </w:r>
      <w:r w:rsidRPr="00A668E2">
        <w:rPr>
          <w:rtl/>
        </w:rPr>
        <w:t xml:space="preserve"> </w:t>
      </w:r>
      <w:bookmarkStart w:id="32370" w:name="_ETM_Q69_469120"/>
      <w:bookmarkEnd w:id="32370"/>
      <w:r w:rsidRPr="00A668E2">
        <w:rPr>
          <w:rtl/>
        </w:rPr>
        <w:t xml:space="preserve">את </w:t>
      </w:r>
      <w:bookmarkStart w:id="32371" w:name="_ETM_Q69_469210"/>
      <w:bookmarkEnd w:id="32371"/>
      <w:r w:rsidRPr="00A668E2">
        <w:rPr>
          <w:rtl/>
        </w:rPr>
        <w:t>הבמבה</w:t>
      </w:r>
      <w:r>
        <w:rPr>
          <w:rFonts w:hint="cs"/>
          <w:rtl/>
        </w:rPr>
        <w:t>.</w:t>
      </w:r>
      <w:bookmarkStart w:id="32372" w:name="_ETM_Q69_470410"/>
      <w:bookmarkEnd w:id="32372"/>
      <w:r>
        <w:rPr>
          <w:rFonts w:hint="cs"/>
          <w:rtl/>
        </w:rPr>
        <w:t xml:space="preserve"> </w:t>
      </w:r>
      <w:r w:rsidRPr="00A668E2">
        <w:rPr>
          <w:rtl/>
        </w:rPr>
        <w:t xml:space="preserve">כאילו </w:t>
      </w:r>
      <w:bookmarkStart w:id="32373" w:name="_ETM_Q69_470680"/>
      <w:bookmarkEnd w:id="32373"/>
      <w:r w:rsidRPr="00A668E2">
        <w:rPr>
          <w:rtl/>
        </w:rPr>
        <w:t>עושים</w:t>
      </w:r>
      <w:bookmarkStart w:id="32374" w:name="_ETM_Q69_471550"/>
      <w:bookmarkEnd w:id="32374"/>
      <w:r w:rsidRPr="00A668E2">
        <w:rPr>
          <w:rtl/>
        </w:rPr>
        <w:t xml:space="preserve"> </w:t>
      </w:r>
      <w:bookmarkStart w:id="32375" w:name="_ETM_Q69_471819"/>
      <w:bookmarkEnd w:id="32375"/>
      <w:r>
        <w:t>drill down</w:t>
      </w:r>
      <w:r w:rsidRPr="00A668E2">
        <w:rPr>
          <w:rtl/>
        </w:rPr>
        <w:t xml:space="preserve"> </w:t>
      </w:r>
      <w:bookmarkStart w:id="32376" w:name="_ETM_Q69_472990"/>
      <w:bookmarkEnd w:id="32376"/>
      <w:r w:rsidRPr="00A668E2">
        <w:rPr>
          <w:rtl/>
        </w:rPr>
        <w:t xml:space="preserve">ברמת </w:t>
      </w:r>
      <w:bookmarkStart w:id="32377" w:name="_ETM_Q69_473499"/>
      <w:bookmarkEnd w:id="32377"/>
      <w:r w:rsidRPr="00A668E2">
        <w:rPr>
          <w:rtl/>
        </w:rPr>
        <w:t>השקל</w:t>
      </w:r>
      <w:r>
        <w:rPr>
          <w:rFonts w:hint="cs"/>
          <w:rtl/>
        </w:rPr>
        <w:t>.</w:t>
      </w:r>
      <w:r w:rsidRPr="00A668E2">
        <w:rPr>
          <w:rtl/>
        </w:rPr>
        <w:t xml:space="preserve"> </w:t>
      </w:r>
      <w:bookmarkStart w:id="32378" w:name="_ETM_Q69_474800"/>
      <w:bookmarkEnd w:id="32378"/>
      <w:r w:rsidRPr="00A668E2">
        <w:rPr>
          <w:rtl/>
        </w:rPr>
        <w:t>כאילו</w:t>
      </w:r>
      <w:r>
        <w:rPr>
          <w:rFonts w:hint="cs"/>
          <w:rtl/>
        </w:rPr>
        <w:t>,</w:t>
      </w:r>
      <w:r w:rsidRPr="00A668E2">
        <w:rPr>
          <w:rtl/>
        </w:rPr>
        <w:t xml:space="preserve"> </w:t>
      </w:r>
      <w:bookmarkStart w:id="32379" w:name="_ETM_Q69_475819"/>
      <w:bookmarkEnd w:id="32379"/>
      <w:r w:rsidRPr="00A668E2">
        <w:rPr>
          <w:rtl/>
        </w:rPr>
        <w:t xml:space="preserve">היינו </w:t>
      </w:r>
      <w:bookmarkStart w:id="32380" w:name="_ETM_Q69_476120"/>
      <w:bookmarkEnd w:id="32380"/>
      <w:r w:rsidRPr="00A668E2">
        <w:rPr>
          <w:rtl/>
        </w:rPr>
        <w:t xml:space="preserve">משלמים </w:t>
      </w:r>
      <w:bookmarkStart w:id="32381" w:name="_ETM_Q69_476539"/>
      <w:bookmarkEnd w:id="32381"/>
      <w:r w:rsidRPr="00A668E2">
        <w:rPr>
          <w:rtl/>
        </w:rPr>
        <w:t xml:space="preserve">נגיד </w:t>
      </w:r>
      <w:bookmarkStart w:id="32382" w:name="_ETM_Q69_476839"/>
      <w:bookmarkEnd w:id="32382"/>
      <w:r w:rsidRPr="00A668E2">
        <w:rPr>
          <w:rtl/>
        </w:rPr>
        <w:t xml:space="preserve">20 </w:t>
      </w:r>
      <w:bookmarkStart w:id="32383" w:name="_ETM_Q69_477259"/>
      <w:bookmarkEnd w:id="32383"/>
      <w:r w:rsidRPr="00A668E2">
        <w:rPr>
          <w:rtl/>
        </w:rPr>
        <w:t>ר</w:t>
      </w:r>
      <w:r>
        <w:rPr>
          <w:rFonts w:hint="cs"/>
          <w:rtl/>
        </w:rPr>
        <w:t>יאל ליום,</w:t>
      </w:r>
      <w:bookmarkStart w:id="32384" w:name="_ETM_Q69_477499"/>
      <w:bookmarkEnd w:id="32384"/>
      <w:r w:rsidRPr="00A668E2">
        <w:rPr>
          <w:rtl/>
        </w:rPr>
        <w:t xml:space="preserve"> </w:t>
      </w:r>
      <w:bookmarkStart w:id="32385" w:name="_ETM_Q69_477949"/>
      <w:bookmarkEnd w:id="32385"/>
      <w:r>
        <w:rPr>
          <w:rFonts w:hint="cs"/>
          <w:rtl/>
        </w:rPr>
        <w:t>ו</w:t>
      </w:r>
      <w:r w:rsidRPr="00A668E2">
        <w:rPr>
          <w:rtl/>
        </w:rPr>
        <w:t xml:space="preserve">הייתי </w:t>
      </w:r>
      <w:bookmarkStart w:id="32386" w:name="_ETM_Q69_478129"/>
      <w:bookmarkEnd w:id="32386"/>
      <w:r w:rsidRPr="00A668E2">
        <w:rPr>
          <w:rtl/>
        </w:rPr>
        <w:t>אומר</w:t>
      </w:r>
      <w:r>
        <w:rPr>
          <w:rFonts w:hint="cs"/>
          <w:rtl/>
        </w:rPr>
        <w:t xml:space="preserve">: לא </w:t>
      </w:r>
      <w:bookmarkStart w:id="32387" w:name="_ETM_Q69_477746"/>
      <w:bookmarkEnd w:id="32387"/>
      <w:r>
        <w:rPr>
          <w:rFonts w:hint="cs"/>
          <w:rtl/>
        </w:rPr>
        <w:t>20, 15</w:t>
      </w:r>
      <w:bookmarkStart w:id="32388" w:name="_ETM_Q69_478310"/>
      <w:bookmarkStart w:id="32389" w:name="_ETM_Q69_478460"/>
      <w:bookmarkStart w:id="32390" w:name="_ETM_Q69_478849"/>
      <w:bookmarkStart w:id="32391" w:name="_ETM_Q69_479509"/>
      <w:bookmarkEnd w:id="32388"/>
      <w:bookmarkEnd w:id="32389"/>
      <w:bookmarkEnd w:id="32390"/>
      <w:bookmarkEnd w:id="32391"/>
      <w:r w:rsidRPr="00A668E2">
        <w:rPr>
          <w:rtl/>
        </w:rPr>
        <w:t xml:space="preserve"> </w:t>
      </w:r>
      <w:bookmarkStart w:id="32392" w:name="_ETM_Q69_479779"/>
      <w:bookmarkEnd w:id="32392"/>
      <w:r>
        <w:rPr>
          <w:rFonts w:hint="cs"/>
          <w:rtl/>
        </w:rPr>
        <w:t xml:space="preserve">– </w:t>
      </w:r>
      <w:r w:rsidRPr="00A668E2">
        <w:rPr>
          <w:rtl/>
        </w:rPr>
        <w:t xml:space="preserve">חוסכים </w:t>
      </w:r>
      <w:bookmarkStart w:id="32393" w:name="_ETM_Q69_480379"/>
      <w:bookmarkEnd w:id="32393"/>
      <w:r w:rsidRPr="00A668E2">
        <w:rPr>
          <w:rtl/>
        </w:rPr>
        <w:t xml:space="preserve">20 </w:t>
      </w:r>
      <w:bookmarkStart w:id="32394" w:name="_ETM_Q69_480740"/>
      <w:bookmarkEnd w:id="32394"/>
      <w:r w:rsidRPr="00A668E2">
        <w:rPr>
          <w:rtl/>
        </w:rPr>
        <w:t>שקלי</w:t>
      </w:r>
      <w:bookmarkStart w:id="32395" w:name="_ETM_Q69_480000"/>
      <w:bookmarkEnd w:id="32395"/>
      <w:r>
        <w:rPr>
          <w:rFonts w:hint="cs"/>
          <w:rtl/>
        </w:rPr>
        <w:t>ם.</w:t>
      </w:r>
      <w:bookmarkStart w:id="32396" w:name="_ETM_Q69_480420"/>
      <w:bookmarkEnd w:id="32396"/>
      <w:r w:rsidRPr="00A668E2">
        <w:rPr>
          <w:rtl/>
        </w:rPr>
        <w:t xml:space="preserve"> </w:t>
      </w:r>
      <w:bookmarkStart w:id="32397" w:name="_ETM_Q69_481110"/>
      <w:bookmarkEnd w:id="32397"/>
      <w:r w:rsidRPr="00A668E2">
        <w:rPr>
          <w:rtl/>
        </w:rPr>
        <w:t xml:space="preserve">אז </w:t>
      </w:r>
      <w:bookmarkStart w:id="32398" w:name="_ETM_Q69_481260"/>
      <w:bookmarkEnd w:id="32398"/>
      <w:r w:rsidRPr="00A668E2">
        <w:rPr>
          <w:rtl/>
        </w:rPr>
        <w:t xml:space="preserve">יש </w:t>
      </w:r>
      <w:bookmarkStart w:id="32399" w:name="_ETM_Q69_481410"/>
      <w:bookmarkEnd w:id="32399"/>
      <w:r w:rsidRPr="00A668E2">
        <w:rPr>
          <w:rtl/>
        </w:rPr>
        <w:t xml:space="preserve">נטייה </w:t>
      </w:r>
      <w:bookmarkStart w:id="32400" w:name="_ETM_Q69_482450"/>
      <w:bookmarkStart w:id="32401" w:name="_ETM_Q69_482720"/>
      <w:bookmarkEnd w:id="32400"/>
      <w:bookmarkEnd w:id="32401"/>
      <w:r w:rsidRPr="00A668E2">
        <w:rPr>
          <w:rtl/>
        </w:rPr>
        <w:t xml:space="preserve">לישראלים </w:t>
      </w:r>
      <w:bookmarkStart w:id="32402" w:name="_ETM_Q69_483440"/>
      <w:bookmarkEnd w:id="32402"/>
      <w:r w:rsidRPr="00A668E2">
        <w:rPr>
          <w:rtl/>
        </w:rPr>
        <w:t>להגיד</w:t>
      </w:r>
      <w:r>
        <w:rPr>
          <w:rFonts w:hint="cs"/>
          <w:rtl/>
        </w:rPr>
        <w:t>:</w:t>
      </w:r>
      <w:r w:rsidRPr="00A668E2">
        <w:rPr>
          <w:rtl/>
        </w:rPr>
        <w:t xml:space="preserve"> </w:t>
      </w:r>
      <w:bookmarkStart w:id="32403" w:name="_ETM_Q69_483770"/>
      <w:bookmarkEnd w:id="32403"/>
      <w:r w:rsidRPr="00A668E2">
        <w:rPr>
          <w:rtl/>
        </w:rPr>
        <w:t xml:space="preserve">לא </w:t>
      </w:r>
      <w:bookmarkStart w:id="32404" w:name="_ETM_Q69_483889"/>
      <w:bookmarkEnd w:id="32404"/>
      <w:r w:rsidRPr="00A668E2">
        <w:rPr>
          <w:rtl/>
        </w:rPr>
        <w:t xml:space="preserve">עובדים </w:t>
      </w:r>
      <w:bookmarkStart w:id="32405" w:name="_ETM_Q69_484220"/>
      <w:bookmarkEnd w:id="32405"/>
      <w:r w:rsidRPr="00A668E2">
        <w:rPr>
          <w:rtl/>
        </w:rPr>
        <w:t>עלינו</w:t>
      </w:r>
      <w:r>
        <w:rPr>
          <w:rFonts w:hint="cs"/>
          <w:rtl/>
        </w:rPr>
        <w:t>,</w:t>
      </w:r>
      <w:r w:rsidRPr="00A668E2">
        <w:rPr>
          <w:rtl/>
        </w:rPr>
        <w:t xml:space="preserve"> </w:t>
      </w:r>
      <w:bookmarkStart w:id="32406" w:name="_ETM_Q69_484520"/>
      <w:bookmarkEnd w:id="32406"/>
      <w:r w:rsidRPr="00A668E2">
        <w:rPr>
          <w:rtl/>
        </w:rPr>
        <w:t xml:space="preserve">אנחנו </w:t>
      </w:r>
      <w:bookmarkStart w:id="32407" w:name="_ETM_Q69_484790"/>
      <w:bookmarkEnd w:id="32407"/>
      <w:r w:rsidRPr="00A668E2">
        <w:rPr>
          <w:rtl/>
        </w:rPr>
        <w:t xml:space="preserve">נמצא </w:t>
      </w:r>
      <w:bookmarkStart w:id="32408" w:name="_ETM_Q69_485149"/>
      <w:bookmarkEnd w:id="32408"/>
      <w:r w:rsidRPr="00A668E2">
        <w:rPr>
          <w:rtl/>
        </w:rPr>
        <w:t xml:space="preserve">את </w:t>
      </w:r>
      <w:bookmarkStart w:id="32409" w:name="_ETM_Q69_485270"/>
      <w:bookmarkEnd w:id="32409"/>
      <w:r w:rsidRPr="00A668E2">
        <w:rPr>
          <w:rtl/>
        </w:rPr>
        <w:t xml:space="preserve">הכי </w:t>
      </w:r>
      <w:bookmarkStart w:id="32410" w:name="_ETM_Q69_485479"/>
      <w:bookmarkEnd w:id="32410"/>
      <w:r w:rsidRPr="00A668E2">
        <w:rPr>
          <w:rtl/>
        </w:rPr>
        <w:t>זול</w:t>
      </w:r>
      <w:r>
        <w:rPr>
          <w:rFonts w:hint="cs"/>
          <w:rtl/>
        </w:rPr>
        <w:t>.</w:t>
      </w:r>
      <w:r w:rsidRPr="00A668E2">
        <w:rPr>
          <w:rtl/>
        </w:rPr>
        <w:t xml:space="preserve"> </w:t>
      </w:r>
      <w:bookmarkStart w:id="32411" w:name="_ETM_Q69_486020"/>
      <w:bookmarkEnd w:id="32411"/>
      <w:r w:rsidRPr="00A668E2">
        <w:rPr>
          <w:rtl/>
        </w:rPr>
        <w:t xml:space="preserve">ואם </w:t>
      </w:r>
      <w:bookmarkStart w:id="32412" w:name="_ETM_Q69_486230"/>
      <w:bookmarkEnd w:id="32412"/>
      <w:r w:rsidRPr="00A668E2">
        <w:rPr>
          <w:rtl/>
        </w:rPr>
        <w:t xml:space="preserve">היית </w:t>
      </w:r>
      <w:bookmarkStart w:id="32413" w:name="_ETM_Q69_486470"/>
      <w:bookmarkEnd w:id="32413"/>
      <w:r w:rsidRPr="00A668E2">
        <w:rPr>
          <w:rtl/>
        </w:rPr>
        <w:t xml:space="preserve">מוצא </w:t>
      </w:r>
      <w:bookmarkStart w:id="32414" w:name="_ETM_Q69_486740"/>
      <w:bookmarkEnd w:id="32414"/>
      <w:r w:rsidRPr="00A668E2">
        <w:rPr>
          <w:rtl/>
        </w:rPr>
        <w:t xml:space="preserve">מישהו </w:t>
      </w:r>
      <w:bookmarkStart w:id="32415" w:name="_ETM_Q69_487009"/>
      <w:bookmarkEnd w:id="32415"/>
      <w:r w:rsidRPr="00A668E2">
        <w:rPr>
          <w:rtl/>
        </w:rPr>
        <w:t>שש</w:t>
      </w:r>
      <w:r>
        <w:rPr>
          <w:rFonts w:hint="cs"/>
          <w:rtl/>
        </w:rPr>
        <w:t>י</w:t>
      </w:r>
      <w:r w:rsidRPr="00A668E2">
        <w:rPr>
          <w:rtl/>
        </w:rPr>
        <w:t xml:space="preserve">לם </w:t>
      </w:r>
      <w:bookmarkStart w:id="32416" w:name="_ETM_Q69_487700"/>
      <w:bookmarkStart w:id="32417" w:name="_ETM_Q69_488240"/>
      <w:bookmarkStart w:id="32418" w:name="_ETM_Q69_488510"/>
      <w:bookmarkStart w:id="32419" w:name="_ETM_Q69_488870"/>
      <w:bookmarkEnd w:id="32416"/>
      <w:bookmarkEnd w:id="32417"/>
      <w:bookmarkEnd w:id="32418"/>
      <w:bookmarkEnd w:id="32419"/>
      <w:r>
        <w:rPr>
          <w:rFonts w:hint="cs"/>
          <w:rtl/>
        </w:rPr>
        <w:t>פח</w:t>
      </w:r>
      <w:r w:rsidRPr="00A668E2">
        <w:rPr>
          <w:rtl/>
        </w:rPr>
        <w:t xml:space="preserve">ות </w:t>
      </w:r>
      <w:bookmarkStart w:id="32420" w:name="_ETM_Q69_489410"/>
      <w:bookmarkEnd w:id="32420"/>
      <w:r w:rsidRPr="00A668E2">
        <w:rPr>
          <w:rtl/>
        </w:rPr>
        <w:t xml:space="preserve">מאיתנו </w:t>
      </w:r>
      <w:bookmarkStart w:id="32421" w:name="_ETM_Q69_490279"/>
      <w:bookmarkEnd w:id="32421"/>
      <w:r w:rsidRPr="00A668E2">
        <w:rPr>
          <w:rtl/>
        </w:rPr>
        <w:t xml:space="preserve">על </w:t>
      </w:r>
      <w:bookmarkStart w:id="32422" w:name="_ETM_Q69_490460"/>
      <w:bookmarkEnd w:id="32422"/>
      <w:r w:rsidRPr="00A668E2">
        <w:rPr>
          <w:rtl/>
        </w:rPr>
        <w:t>הוסטל</w:t>
      </w:r>
      <w:r>
        <w:rPr>
          <w:rFonts w:hint="cs"/>
          <w:rtl/>
        </w:rPr>
        <w:t>,</w:t>
      </w:r>
      <w:r w:rsidRPr="00A668E2">
        <w:rPr>
          <w:rtl/>
        </w:rPr>
        <w:t xml:space="preserve"> </w:t>
      </w:r>
      <w:bookmarkStart w:id="32423" w:name="_ETM_Q69_490790"/>
      <w:bookmarkEnd w:id="32423"/>
      <w:r w:rsidRPr="00A668E2">
        <w:rPr>
          <w:rtl/>
        </w:rPr>
        <w:t xml:space="preserve">היית </w:t>
      </w:r>
      <w:bookmarkStart w:id="32424" w:name="_ETM_Q69_490969"/>
      <w:bookmarkEnd w:id="32424"/>
      <w:r w:rsidRPr="00A668E2">
        <w:rPr>
          <w:rtl/>
        </w:rPr>
        <w:t>אומר</w:t>
      </w:r>
      <w:r>
        <w:rPr>
          <w:rFonts w:hint="cs"/>
          <w:rtl/>
        </w:rPr>
        <w:t>:</w:t>
      </w:r>
      <w:r w:rsidRPr="00A668E2">
        <w:rPr>
          <w:rtl/>
        </w:rPr>
        <w:t xml:space="preserve"> </w:t>
      </w:r>
      <w:bookmarkStart w:id="32425" w:name="_ETM_Q69_491120"/>
      <w:bookmarkEnd w:id="32425"/>
      <w:r w:rsidRPr="00A668E2">
        <w:rPr>
          <w:rtl/>
        </w:rPr>
        <w:t>בוא</w:t>
      </w:r>
      <w:r>
        <w:rPr>
          <w:rFonts w:hint="cs"/>
          <w:rtl/>
        </w:rPr>
        <w:t>'</w:t>
      </w:r>
      <w:r w:rsidRPr="00A668E2">
        <w:rPr>
          <w:rtl/>
        </w:rPr>
        <w:t>נ</w:t>
      </w:r>
      <w:r>
        <w:rPr>
          <w:rFonts w:hint="cs"/>
          <w:rtl/>
        </w:rPr>
        <w:t>ה,</w:t>
      </w:r>
      <w:r w:rsidRPr="00A668E2">
        <w:rPr>
          <w:rtl/>
        </w:rPr>
        <w:t xml:space="preserve"> </w:t>
      </w:r>
      <w:bookmarkStart w:id="32426" w:name="_ETM_Q69_491389"/>
      <w:bookmarkEnd w:id="32426"/>
      <w:r w:rsidRPr="00A668E2">
        <w:rPr>
          <w:rtl/>
        </w:rPr>
        <w:t xml:space="preserve">דפקו </w:t>
      </w:r>
      <w:bookmarkStart w:id="32427" w:name="_ETM_Q69_491719"/>
      <w:bookmarkEnd w:id="32427"/>
      <w:r w:rsidRPr="00A668E2">
        <w:rPr>
          <w:rtl/>
        </w:rPr>
        <w:t>אותנו</w:t>
      </w:r>
      <w:r>
        <w:rPr>
          <w:rFonts w:hint="cs"/>
          <w:rtl/>
        </w:rPr>
        <w:t>.</w:t>
      </w:r>
      <w:r w:rsidRPr="00A668E2">
        <w:rPr>
          <w:rtl/>
        </w:rPr>
        <w:t xml:space="preserve"> </w:t>
      </w:r>
      <w:bookmarkStart w:id="32428" w:name="_ETM_Q69_492170"/>
      <w:bookmarkEnd w:id="32428"/>
      <w:r w:rsidRPr="00A668E2">
        <w:rPr>
          <w:rtl/>
        </w:rPr>
        <w:t>נכון</w:t>
      </w:r>
      <w:r>
        <w:rPr>
          <w:rFonts w:hint="cs"/>
          <w:rtl/>
        </w:rPr>
        <w:t>?</w:t>
      </w:r>
      <w:bookmarkStart w:id="32429" w:name="_ETM_Q69_493390"/>
      <w:bookmarkStart w:id="32430" w:name="_ETM_Q69_494080"/>
      <w:bookmarkStart w:id="32431" w:name="_ETM_Q69_494440"/>
      <w:bookmarkStart w:id="32432" w:name="_ETM_Q69_494620"/>
      <w:bookmarkStart w:id="32433" w:name="_ETM_Q69_494860"/>
      <w:bookmarkStart w:id="32434" w:name="_ETM_Q69_495339"/>
      <w:bookmarkStart w:id="32435" w:name="_ETM_Q69_495550"/>
      <w:bookmarkEnd w:id="32429"/>
      <w:bookmarkEnd w:id="32430"/>
      <w:bookmarkEnd w:id="32431"/>
      <w:bookmarkEnd w:id="32432"/>
      <w:bookmarkEnd w:id="32433"/>
      <w:bookmarkEnd w:id="32434"/>
      <w:bookmarkEnd w:id="32435"/>
      <w:r>
        <w:rPr>
          <w:rFonts w:hint="cs"/>
          <w:rtl/>
        </w:rPr>
        <w:t xml:space="preserve"> זה הפלופ</w:t>
      </w:r>
      <w:r w:rsidRPr="00A668E2">
        <w:rPr>
          <w:rtl/>
        </w:rPr>
        <w:t xml:space="preserve"> </w:t>
      </w:r>
      <w:bookmarkStart w:id="32436" w:name="_ETM_Q69_495760"/>
      <w:bookmarkEnd w:id="32436"/>
      <w:r w:rsidRPr="00A668E2">
        <w:rPr>
          <w:rtl/>
        </w:rPr>
        <w:t xml:space="preserve">הכי </w:t>
      </w:r>
      <w:bookmarkStart w:id="32437" w:name="_ETM_Q69_495969"/>
      <w:bookmarkEnd w:id="32437"/>
      <w:r w:rsidRPr="00A668E2">
        <w:rPr>
          <w:rtl/>
        </w:rPr>
        <w:t xml:space="preserve">גדול </w:t>
      </w:r>
      <w:bookmarkStart w:id="32438" w:name="_ETM_Q69_496210"/>
      <w:bookmarkEnd w:id="32438"/>
      <w:r w:rsidRPr="00A668E2">
        <w:rPr>
          <w:rtl/>
        </w:rPr>
        <w:lastRenderedPageBreak/>
        <w:t xml:space="preserve">אצל </w:t>
      </w:r>
      <w:bookmarkStart w:id="32439" w:name="_ETM_Q69_496480"/>
      <w:bookmarkEnd w:id="32439"/>
      <w:r w:rsidRPr="00A668E2">
        <w:rPr>
          <w:rtl/>
        </w:rPr>
        <w:t>הישראלים</w:t>
      </w:r>
      <w:r>
        <w:rPr>
          <w:rFonts w:hint="cs"/>
          <w:rtl/>
        </w:rPr>
        <w:t>,</w:t>
      </w:r>
      <w:r w:rsidRPr="00A668E2">
        <w:rPr>
          <w:rtl/>
        </w:rPr>
        <w:t xml:space="preserve"> </w:t>
      </w:r>
      <w:bookmarkStart w:id="32440" w:name="_ETM_Q69_497640"/>
      <w:bookmarkEnd w:id="32440"/>
      <w:r w:rsidRPr="00A668E2">
        <w:rPr>
          <w:rtl/>
        </w:rPr>
        <w:t xml:space="preserve">כי </w:t>
      </w:r>
      <w:bookmarkStart w:id="32441" w:name="_ETM_Q69_497820"/>
      <w:bookmarkEnd w:id="32441"/>
      <w:r w:rsidRPr="00A668E2">
        <w:rPr>
          <w:rtl/>
        </w:rPr>
        <w:t xml:space="preserve">בהיותנו </w:t>
      </w:r>
      <w:bookmarkStart w:id="32442" w:name="_ETM_Q69_498480"/>
      <w:bookmarkEnd w:id="32442"/>
      <w:r w:rsidRPr="00A668E2">
        <w:rPr>
          <w:rtl/>
        </w:rPr>
        <w:t xml:space="preserve">בוחרים </w:t>
      </w:r>
      <w:bookmarkStart w:id="32443" w:name="_ETM_Q69_498990"/>
      <w:bookmarkEnd w:id="32443"/>
      <w:r w:rsidRPr="00A668E2">
        <w:rPr>
          <w:rtl/>
        </w:rPr>
        <w:t>טלוויזיה</w:t>
      </w:r>
      <w:r>
        <w:rPr>
          <w:rFonts w:hint="cs"/>
          <w:rtl/>
        </w:rPr>
        <w:t>,</w:t>
      </w:r>
      <w:r w:rsidRPr="00A668E2">
        <w:rPr>
          <w:rtl/>
        </w:rPr>
        <w:t xml:space="preserve"> </w:t>
      </w:r>
      <w:bookmarkStart w:id="32444" w:name="_ETM_Q69_499680"/>
      <w:bookmarkEnd w:id="32444"/>
      <w:r w:rsidRPr="00A668E2">
        <w:rPr>
          <w:rtl/>
        </w:rPr>
        <w:t xml:space="preserve">אנחנו </w:t>
      </w:r>
      <w:bookmarkStart w:id="32445" w:name="_ETM_Q69_499949"/>
      <w:bookmarkEnd w:id="32445"/>
      <w:r w:rsidRPr="00A668E2">
        <w:rPr>
          <w:rtl/>
        </w:rPr>
        <w:t>נעש</w:t>
      </w:r>
      <w:r>
        <w:rPr>
          <w:rFonts w:hint="cs"/>
          <w:rtl/>
        </w:rPr>
        <w:t>ה</w:t>
      </w:r>
      <w:r w:rsidRPr="00A668E2">
        <w:rPr>
          <w:rtl/>
        </w:rPr>
        <w:t xml:space="preserve"> </w:t>
      </w:r>
      <w:bookmarkStart w:id="32446" w:name="_ETM_Q69_500670"/>
      <w:bookmarkEnd w:id="32446"/>
      <w:r>
        <w:rPr>
          <w:rFonts w:hint="cs"/>
          <w:rtl/>
        </w:rPr>
        <w:t>את ס</w:t>
      </w:r>
      <w:r w:rsidRPr="00A668E2">
        <w:rPr>
          <w:rtl/>
        </w:rPr>
        <w:t xml:space="preserve">קר </w:t>
      </w:r>
      <w:bookmarkStart w:id="32447" w:name="_ETM_Q69_501089"/>
      <w:bookmarkEnd w:id="32447"/>
      <w:r>
        <w:rPr>
          <w:rFonts w:hint="cs"/>
          <w:rtl/>
        </w:rPr>
        <w:t>ה</w:t>
      </w:r>
      <w:r w:rsidRPr="00A668E2">
        <w:rPr>
          <w:rtl/>
        </w:rPr>
        <w:t xml:space="preserve">שוק </w:t>
      </w:r>
      <w:bookmarkStart w:id="32448" w:name="_ETM_Q69_501869"/>
      <w:bookmarkEnd w:id="32448"/>
      <w:r w:rsidRPr="00A668E2">
        <w:rPr>
          <w:rtl/>
        </w:rPr>
        <w:t xml:space="preserve">המשמעותי </w:t>
      </w:r>
      <w:bookmarkStart w:id="32449" w:name="_ETM_Q69_502560"/>
      <w:bookmarkEnd w:id="32449"/>
      <w:r w:rsidRPr="00A668E2">
        <w:rPr>
          <w:rtl/>
        </w:rPr>
        <w:t>ביותר</w:t>
      </w:r>
      <w:r>
        <w:rPr>
          <w:rFonts w:hint="cs"/>
          <w:rtl/>
        </w:rPr>
        <w:t>;</w:t>
      </w:r>
      <w:r w:rsidRPr="00A668E2">
        <w:rPr>
          <w:rtl/>
        </w:rPr>
        <w:t xml:space="preserve"> </w:t>
      </w:r>
      <w:bookmarkStart w:id="32450" w:name="_ETM_Q69_503339"/>
      <w:bookmarkEnd w:id="32450"/>
      <w:r w:rsidRPr="00A668E2">
        <w:rPr>
          <w:rtl/>
        </w:rPr>
        <w:t xml:space="preserve">אנחנו </w:t>
      </w:r>
      <w:bookmarkStart w:id="32451" w:name="_ETM_Q69_503670"/>
      <w:bookmarkEnd w:id="32451"/>
      <w:r w:rsidRPr="00A668E2">
        <w:rPr>
          <w:rtl/>
        </w:rPr>
        <w:t xml:space="preserve">נלך </w:t>
      </w:r>
      <w:bookmarkStart w:id="32452" w:name="_ETM_Q69_504000"/>
      <w:bookmarkEnd w:id="32452"/>
      <w:r w:rsidRPr="00A668E2">
        <w:rPr>
          <w:rtl/>
        </w:rPr>
        <w:t xml:space="preserve">לכל </w:t>
      </w:r>
      <w:bookmarkStart w:id="32453" w:name="_ETM_Q69_504300"/>
      <w:bookmarkEnd w:id="32453"/>
      <w:r w:rsidRPr="00A668E2">
        <w:rPr>
          <w:rtl/>
        </w:rPr>
        <w:t>חנות</w:t>
      </w:r>
      <w:r>
        <w:rPr>
          <w:rFonts w:hint="cs"/>
          <w:rtl/>
        </w:rPr>
        <w:t>,</w:t>
      </w:r>
      <w:r w:rsidRPr="00A668E2">
        <w:rPr>
          <w:rtl/>
        </w:rPr>
        <w:t xml:space="preserve"> </w:t>
      </w:r>
      <w:bookmarkStart w:id="32454" w:name="_ETM_Q69_504930"/>
      <w:bookmarkEnd w:id="32454"/>
      <w:r w:rsidRPr="00A668E2">
        <w:rPr>
          <w:rtl/>
        </w:rPr>
        <w:t>נזמין</w:t>
      </w:r>
      <w:r>
        <w:rPr>
          <w:rFonts w:hint="cs"/>
          <w:rtl/>
        </w:rPr>
        <w:t>,</w:t>
      </w:r>
      <w:r w:rsidRPr="00A668E2">
        <w:rPr>
          <w:rtl/>
        </w:rPr>
        <w:t xml:space="preserve"> </w:t>
      </w:r>
      <w:bookmarkStart w:id="32455" w:name="_ETM_Q69_505619"/>
      <w:bookmarkEnd w:id="32455"/>
      <w:r w:rsidRPr="00A668E2">
        <w:rPr>
          <w:rtl/>
        </w:rPr>
        <w:t>נבקש</w:t>
      </w:r>
      <w:r>
        <w:rPr>
          <w:rFonts w:hint="cs"/>
          <w:rtl/>
        </w:rPr>
        <w:t>.</w:t>
      </w:r>
      <w:r w:rsidRPr="00A668E2">
        <w:rPr>
          <w:rtl/>
        </w:rPr>
        <w:t xml:space="preserve"> </w:t>
      </w:r>
      <w:bookmarkStart w:id="32456" w:name="_ETM_Q69_506640"/>
      <w:bookmarkEnd w:id="32456"/>
      <w:r w:rsidRPr="00A668E2">
        <w:rPr>
          <w:rtl/>
        </w:rPr>
        <w:t xml:space="preserve">אם </w:t>
      </w:r>
      <w:bookmarkStart w:id="32457" w:name="_ETM_Q69_506849"/>
      <w:bookmarkEnd w:id="32457"/>
      <w:r w:rsidRPr="00A668E2">
        <w:rPr>
          <w:rtl/>
        </w:rPr>
        <w:t xml:space="preserve">במקרה </w:t>
      </w:r>
      <w:bookmarkStart w:id="32458" w:name="_ETM_Q69_508110"/>
      <w:bookmarkEnd w:id="32458"/>
      <w:r w:rsidRPr="00A668E2">
        <w:rPr>
          <w:rtl/>
        </w:rPr>
        <w:t xml:space="preserve">עדי </w:t>
      </w:r>
      <w:bookmarkStart w:id="32459" w:name="_ETM_Q69_508349"/>
      <w:bookmarkEnd w:id="32459"/>
      <w:r w:rsidRPr="00A668E2">
        <w:rPr>
          <w:rtl/>
        </w:rPr>
        <w:t xml:space="preserve">תרד </w:t>
      </w:r>
      <w:bookmarkStart w:id="32460" w:name="_ETM_Q69_508680"/>
      <w:bookmarkEnd w:id="32460"/>
      <w:r w:rsidRPr="00A668E2">
        <w:rPr>
          <w:rtl/>
        </w:rPr>
        <w:t>לאילת</w:t>
      </w:r>
      <w:r>
        <w:rPr>
          <w:rFonts w:hint="cs"/>
          <w:rtl/>
        </w:rPr>
        <w:t>,</w:t>
      </w:r>
      <w:r w:rsidRPr="00A668E2">
        <w:rPr>
          <w:rtl/>
        </w:rPr>
        <w:t xml:space="preserve"> </w:t>
      </w:r>
      <w:bookmarkStart w:id="32461" w:name="_ETM_Q69_509189"/>
      <w:bookmarkEnd w:id="32461"/>
      <w:r w:rsidRPr="00A668E2">
        <w:rPr>
          <w:rtl/>
        </w:rPr>
        <w:t xml:space="preserve">אני </w:t>
      </w:r>
      <w:bookmarkStart w:id="32462" w:name="_ETM_Q69_509339"/>
      <w:bookmarkEnd w:id="32462"/>
      <w:r w:rsidRPr="00A668E2">
        <w:rPr>
          <w:rtl/>
        </w:rPr>
        <w:t xml:space="preserve">אגיד </w:t>
      </w:r>
      <w:bookmarkStart w:id="32463" w:name="_ETM_Q69_509489"/>
      <w:bookmarkEnd w:id="32463"/>
      <w:r w:rsidRPr="00A668E2">
        <w:rPr>
          <w:rtl/>
        </w:rPr>
        <w:t>לה</w:t>
      </w:r>
      <w:r>
        <w:rPr>
          <w:rFonts w:hint="cs"/>
          <w:rtl/>
        </w:rPr>
        <w:t>:</w:t>
      </w:r>
      <w:r w:rsidRPr="00A668E2">
        <w:rPr>
          <w:rtl/>
        </w:rPr>
        <w:t xml:space="preserve"> </w:t>
      </w:r>
      <w:bookmarkStart w:id="32464" w:name="_ETM_Q69_509579"/>
      <w:bookmarkEnd w:id="32464"/>
      <w:r w:rsidRPr="00A668E2">
        <w:rPr>
          <w:rtl/>
        </w:rPr>
        <w:t>תביא</w:t>
      </w:r>
      <w:r>
        <w:rPr>
          <w:rFonts w:hint="cs"/>
          <w:rtl/>
        </w:rPr>
        <w:t>י</w:t>
      </w:r>
      <w:r w:rsidRPr="00A668E2">
        <w:rPr>
          <w:rtl/>
        </w:rPr>
        <w:t xml:space="preserve"> </w:t>
      </w:r>
      <w:bookmarkStart w:id="32465" w:name="_ETM_Q69_509880"/>
      <w:bookmarkEnd w:id="32465"/>
      <w:r w:rsidRPr="00A668E2">
        <w:rPr>
          <w:rtl/>
        </w:rPr>
        <w:t xml:space="preserve">לי </w:t>
      </w:r>
      <w:bookmarkStart w:id="32466" w:name="_ETM_Q69_510089"/>
      <w:bookmarkEnd w:id="32466"/>
      <w:r w:rsidRPr="00A668E2">
        <w:rPr>
          <w:rtl/>
        </w:rPr>
        <w:t>מאילת</w:t>
      </w:r>
      <w:r>
        <w:rPr>
          <w:rFonts w:hint="cs"/>
          <w:rtl/>
        </w:rPr>
        <w:t>.</w:t>
      </w:r>
      <w:r w:rsidRPr="00A668E2">
        <w:rPr>
          <w:rtl/>
        </w:rPr>
        <w:t xml:space="preserve"> </w:t>
      </w:r>
      <w:bookmarkStart w:id="32467" w:name="_ETM_Q69_510509"/>
      <w:bookmarkEnd w:id="32467"/>
      <w:r w:rsidRPr="00A668E2">
        <w:rPr>
          <w:rtl/>
        </w:rPr>
        <w:t>נכון</w:t>
      </w:r>
      <w:r>
        <w:rPr>
          <w:rFonts w:hint="cs"/>
          <w:rtl/>
        </w:rPr>
        <w:t>?</w:t>
      </w:r>
      <w:r w:rsidRPr="00A668E2">
        <w:rPr>
          <w:rtl/>
        </w:rPr>
        <w:t xml:space="preserve"> </w:t>
      </w:r>
      <w:bookmarkStart w:id="32468" w:name="_ETM_Q69_510810"/>
      <w:bookmarkEnd w:id="32468"/>
      <w:r w:rsidRPr="00A668E2">
        <w:rPr>
          <w:rtl/>
        </w:rPr>
        <w:t>נחסוך</w:t>
      </w:r>
      <w:r>
        <w:rPr>
          <w:rFonts w:hint="cs"/>
          <w:rtl/>
        </w:rPr>
        <w:t xml:space="preserve"> גם את המע"מ,</w:t>
      </w:r>
      <w:bookmarkStart w:id="32469" w:name="_ETM_Q69_511110"/>
      <w:bookmarkStart w:id="32470" w:name="_ETM_Q69_511439"/>
      <w:bookmarkEnd w:id="32469"/>
      <w:bookmarkEnd w:id="32470"/>
      <w:r w:rsidRPr="00A668E2">
        <w:rPr>
          <w:rtl/>
        </w:rPr>
        <w:t xml:space="preserve"> </w:t>
      </w:r>
      <w:bookmarkStart w:id="32471" w:name="_ETM_Q69_511770"/>
      <w:bookmarkEnd w:id="32471"/>
      <w:r>
        <w:rPr>
          <w:rFonts w:hint="cs"/>
          <w:rtl/>
        </w:rPr>
        <w:t>נ</w:t>
      </w:r>
      <w:r w:rsidRPr="00A668E2">
        <w:rPr>
          <w:rtl/>
        </w:rPr>
        <w:t xml:space="preserve">מקסם </w:t>
      </w:r>
      <w:bookmarkStart w:id="32472" w:name="_ETM_Q69_512610"/>
      <w:bookmarkEnd w:id="32472"/>
      <w:r w:rsidRPr="00A668E2">
        <w:rPr>
          <w:rtl/>
        </w:rPr>
        <w:t xml:space="preserve">כמה </w:t>
      </w:r>
      <w:bookmarkStart w:id="32473" w:name="_ETM_Q69_512879"/>
      <w:bookmarkEnd w:id="32473"/>
      <w:r w:rsidRPr="00A668E2">
        <w:rPr>
          <w:rtl/>
        </w:rPr>
        <w:t>שיותר</w:t>
      </w:r>
      <w:r>
        <w:rPr>
          <w:rFonts w:hint="cs"/>
          <w:rtl/>
        </w:rPr>
        <w:t>.</w:t>
      </w:r>
      <w:bookmarkStart w:id="32474" w:name="_ETM_Q69_513600"/>
      <w:bookmarkStart w:id="32475" w:name="_ETM_Q69_515332"/>
      <w:bookmarkStart w:id="32476" w:name="_ETM_Q69_515398"/>
      <w:bookmarkEnd w:id="32474"/>
      <w:bookmarkEnd w:id="32475"/>
      <w:bookmarkEnd w:id="32476"/>
      <w:r>
        <w:rPr>
          <w:rFonts w:hint="cs"/>
          <w:rtl/>
        </w:rPr>
        <w:t xml:space="preserve"> </w:t>
      </w:r>
      <w:r w:rsidRPr="00A668E2">
        <w:rPr>
          <w:rtl/>
        </w:rPr>
        <w:t xml:space="preserve">אבל </w:t>
      </w:r>
      <w:bookmarkStart w:id="32477" w:name="_ETM_Q69_513870"/>
      <w:bookmarkEnd w:id="32477"/>
      <w:r>
        <w:rPr>
          <w:rFonts w:hint="cs"/>
          <w:rtl/>
        </w:rPr>
        <w:t>בהיותנו</w:t>
      </w:r>
      <w:r w:rsidRPr="00A668E2">
        <w:rPr>
          <w:rtl/>
        </w:rPr>
        <w:t xml:space="preserve"> </w:t>
      </w:r>
      <w:bookmarkStart w:id="32478" w:name="_ETM_Q69_514440"/>
      <w:bookmarkEnd w:id="32478"/>
      <w:r w:rsidRPr="00A668E2">
        <w:rPr>
          <w:rtl/>
        </w:rPr>
        <w:t xml:space="preserve">שמים </w:t>
      </w:r>
      <w:bookmarkStart w:id="32479" w:name="_ETM_Q69_514800"/>
      <w:bookmarkEnd w:id="32479"/>
      <w:r w:rsidRPr="00A668E2">
        <w:rPr>
          <w:rtl/>
        </w:rPr>
        <w:t xml:space="preserve">פתק </w:t>
      </w:r>
      <w:bookmarkStart w:id="32480" w:name="_ETM_Q69_515279"/>
      <w:bookmarkEnd w:id="32480"/>
      <w:r w:rsidRPr="00A668E2">
        <w:rPr>
          <w:rtl/>
        </w:rPr>
        <w:t xml:space="preserve">בקלפי </w:t>
      </w:r>
      <w:bookmarkStart w:id="32481" w:name="_ETM_Q69_517360"/>
      <w:bookmarkEnd w:id="32481"/>
      <w:r>
        <w:rPr>
          <w:rFonts w:hint="cs"/>
          <w:rtl/>
        </w:rPr>
        <w:t xml:space="preserve">– </w:t>
      </w:r>
      <w:r w:rsidRPr="00A668E2">
        <w:rPr>
          <w:rtl/>
        </w:rPr>
        <w:t>הדבר</w:t>
      </w:r>
      <w:r>
        <w:rPr>
          <w:rFonts w:hint="cs"/>
          <w:rtl/>
        </w:rPr>
        <w:t xml:space="preserve"> שהוא</w:t>
      </w:r>
      <w:r w:rsidRPr="00A668E2">
        <w:rPr>
          <w:rtl/>
        </w:rPr>
        <w:t xml:space="preserve"> </w:t>
      </w:r>
      <w:bookmarkStart w:id="32482" w:name="_ETM_Q69_517899"/>
      <w:bookmarkEnd w:id="32482"/>
      <w:r w:rsidRPr="00A668E2">
        <w:rPr>
          <w:rtl/>
        </w:rPr>
        <w:t>אולי</w:t>
      </w:r>
      <w:r>
        <w:rPr>
          <w:rFonts w:hint="cs"/>
          <w:rtl/>
        </w:rPr>
        <w:t>,</w:t>
      </w:r>
      <w:r w:rsidRPr="00A668E2">
        <w:rPr>
          <w:rtl/>
        </w:rPr>
        <w:t xml:space="preserve"> </w:t>
      </w:r>
      <w:bookmarkStart w:id="32483" w:name="_ETM_Q69_518230"/>
      <w:bookmarkEnd w:id="32483"/>
      <w:r w:rsidRPr="00A668E2">
        <w:rPr>
          <w:rtl/>
        </w:rPr>
        <w:t xml:space="preserve">בין </w:t>
      </w:r>
      <w:bookmarkStart w:id="32484" w:name="_ETM_Q69_518440"/>
      <w:bookmarkEnd w:id="32484"/>
      <w:r w:rsidRPr="00A668E2">
        <w:rPr>
          <w:rtl/>
        </w:rPr>
        <w:t xml:space="preserve">המשמעותיים </w:t>
      </w:r>
      <w:bookmarkStart w:id="32485" w:name="_ETM_Q69_519190"/>
      <w:bookmarkEnd w:id="32485"/>
      <w:r w:rsidRPr="00A668E2">
        <w:rPr>
          <w:rtl/>
        </w:rPr>
        <w:t xml:space="preserve">ביותר </w:t>
      </w:r>
      <w:bookmarkStart w:id="32486" w:name="_ETM_Q69_519550"/>
      <w:bookmarkEnd w:id="32486"/>
      <w:r w:rsidRPr="00A668E2">
        <w:rPr>
          <w:rtl/>
        </w:rPr>
        <w:t xml:space="preserve">שאנחנו </w:t>
      </w:r>
      <w:bookmarkStart w:id="32487" w:name="_ETM_Q69_519940"/>
      <w:bookmarkEnd w:id="32487"/>
      <w:r w:rsidRPr="00A668E2">
        <w:rPr>
          <w:rtl/>
        </w:rPr>
        <w:t xml:space="preserve">עושים </w:t>
      </w:r>
      <w:bookmarkStart w:id="32488" w:name="_ETM_Q69_520480"/>
      <w:bookmarkEnd w:id="32488"/>
      <w:r w:rsidRPr="00A668E2">
        <w:rPr>
          <w:rtl/>
        </w:rPr>
        <w:t xml:space="preserve">בתקופת </w:t>
      </w:r>
      <w:bookmarkStart w:id="32489" w:name="_ETM_Q69_521560"/>
      <w:bookmarkStart w:id="32490" w:name="_ETM_Q69_521680"/>
      <w:bookmarkStart w:id="32491" w:name="_ETM_Q69_521860"/>
      <w:bookmarkEnd w:id="32489"/>
      <w:bookmarkEnd w:id="32490"/>
      <w:bookmarkEnd w:id="32491"/>
      <w:r>
        <w:rPr>
          <w:rFonts w:hint="cs"/>
          <w:rtl/>
        </w:rPr>
        <w:t>ב</w:t>
      </w:r>
      <w:r w:rsidRPr="00A668E2">
        <w:rPr>
          <w:rtl/>
        </w:rPr>
        <w:t>חירות</w:t>
      </w:r>
      <w:bookmarkStart w:id="32492" w:name="_ETM_Q69_522430"/>
      <w:bookmarkEnd w:id="32492"/>
      <w:r>
        <w:rPr>
          <w:rFonts w:hint="cs"/>
          <w:rtl/>
        </w:rPr>
        <w:t>, ו</w:t>
      </w:r>
      <w:bookmarkStart w:id="32493" w:name="_ETM_Q69_523060"/>
      <w:bookmarkEnd w:id="32493"/>
      <w:r w:rsidRPr="00A668E2">
        <w:rPr>
          <w:rtl/>
        </w:rPr>
        <w:t xml:space="preserve">אני </w:t>
      </w:r>
      <w:bookmarkStart w:id="32494" w:name="_ETM_Q69_523210"/>
      <w:bookmarkEnd w:id="32494"/>
      <w:r w:rsidRPr="00A668E2">
        <w:rPr>
          <w:rtl/>
        </w:rPr>
        <w:t>אומר</w:t>
      </w:r>
      <w:r>
        <w:rPr>
          <w:rFonts w:hint="cs"/>
          <w:rtl/>
        </w:rPr>
        <w:t>,</w:t>
      </w:r>
      <w:r w:rsidRPr="00A668E2">
        <w:rPr>
          <w:rtl/>
        </w:rPr>
        <w:t xml:space="preserve"> </w:t>
      </w:r>
      <w:bookmarkStart w:id="32495" w:name="_ETM_Q69_523660"/>
      <w:bookmarkEnd w:id="32495"/>
      <w:r w:rsidRPr="00A668E2">
        <w:rPr>
          <w:rtl/>
        </w:rPr>
        <w:t xml:space="preserve">מה </w:t>
      </w:r>
      <w:bookmarkStart w:id="32496" w:name="_ETM_Q69_523870"/>
      <w:bookmarkStart w:id="32497" w:name="_ETM_Q69_524020"/>
      <w:bookmarkEnd w:id="32496"/>
      <w:bookmarkEnd w:id="32497"/>
      <w:r>
        <w:rPr>
          <w:rFonts w:hint="cs"/>
          <w:rtl/>
        </w:rPr>
        <w:t xml:space="preserve">יותר </w:t>
      </w:r>
      <w:r w:rsidRPr="00A668E2">
        <w:rPr>
          <w:rtl/>
        </w:rPr>
        <w:t>חשוב</w:t>
      </w:r>
      <w:r>
        <w:rPr>
          <w:rFonts w:hint="cs"/>
          <w:rtl/>
        </w:rPr>
        <w:t>:</w:t>
      </w:r>
      <w:r w:rsidRPr="00A668E2">
        <w:rPr>
          <w:rtl/>
        </w:rPr>
        <w:t xml:space="preserve"> </w:t>
      </w:r>
      <w:bookmarkStart w:id="32498" w:name="_ETM_Q69_524290"/>
      <w:bookmarkEnd w:id="32498"/>
      <w:r w:rsidRPr="00A668E2">
        <w:rPr>
          <w:rtl/>
        </w:rPr>
        <w:t xml:space="preserve">טלוויזיה </w:t>
      </w:r>
      <w:bookmarkStart w:id="32499" w:name="_ETM_Q69_524980"/>
      <w:bookmarkEnd w:id="32499"/>
      <w:r>
        <w:rPr>
          <w:rFonts w:hint="cs"/>
          <w:rtl/>
        </w:rPr>
        <w:t>א</w:t>
      </w:r>
      <w:r w:rsidRPr="00A668E2">
        <w:rPr>
          <w:rtl/>
        </w:rPr>
        <w:t>ו</w:t>
      </w:r>
      <w:r>
        <w:rPr>
          <w:rFonts w:hint="cs"/>
          <w:rtl/>
        </w:rPr>
        <w:t xml:space="preserve"> </w:t>
      </w:r>
      <w:r w:rsidRPr="00A668E2">
        <w:rPr>
          <w:rtl/>
        </w:rPr>
        <w:t xml:space="preserve">מי </w:t>
      </w:r>
      <w:bookmarkStart w:id="32500" w:name="_ETM_Q69_525190"/>
      <w:bookmarkEnd w:id="32500"/>
      <w:r w:rsidRPr="00A668E2">
        <w:rPr>
          <w:rtl/>
        </w:rPr>
        <w:t xml:space="preserve">שאתה </w:t>
      </w:r>
      <w:bookmarkStart w:id="32501" w:name="_ETM_Q69_525370"/>
      <w:bookmarkEnd w:id="32501"/>
      <w:r w:rsidRPr="00A668E2">
        <w:rPr>
          <w:rtl/>
        </w:rPr>
        <w:t>בוחר</w:t>
      </w:r>
      <w:r>
        <w:rPr>
          <w:rFonts w:hint="cs"/>
          <w:rtl/>
        </w:rPr>
        <w:t xml:space="preserve"> </w:t>
      </w:r>
      <w:r>
        <w:rPr>
          <w:rFonts w:hint="eastAsia"/>
        </w:rPr>
        <w:t>–</w:t>
      </w:r>
      <w:r w:rsidRPr="00A668E2">
        <w:rPr>
          <w:rtl/>
        </w:rPr>
        <w:t xml:space="preserve"> </w:t>
      </w:r>
      <w:bookmarkStart w:id="32502" w:name="_ETM_Q69_526410"/>
      <w:bookmarkEnd w:id="32502"/>
      <w:r w:rsidRPr="00A668E2">
        <w:rPr>
          <w:rtl/>
        </w:rPr>
        <w:t xml:space="preserve">אנחנו </w:t>
      </w:r>
      <w:bookmarkStart w:id="32503" w:name="_ETM_Q69_526829"/>
      <w:bookmarkEnd w:id="32503"/>
      <w:r w:rsidRPr="00A668E2">
        <w:rPr>
          <w:rtl/>
        </w:rPr>
        <w:t xml:space="preserve">לא </w:t>
      </w:r>
      <w:bookmarkStart w:id="32504" w:name="_ETM_Q69_527010"/>
      <w:bookmarkEnd w:id="32504"/>
      <w:r w:rsidRPr="00A668E2">
        <w:rPr>
          <w:rtl/>
        </w:rPr>
        <w:t xml:space="preserve">עושים </w:t>
      </w:r>
      <w:bookmarkStart w:id="32505" w:name="_ETM_Q69_527370"/>
      <w:bookmarkEnd w:id="32505"/>
      <w:r w:rsidRPr="00A668E2">
        <w:rPr>
          <w:rtl/>
        </w:rPr>
        <w:t xml:space="preserve">את </w:t>
      </w:r>
      <w:bookmarkStart w:id="32506" w:name="_ETM_Q69_527520"/>
      <w:bookmarkEnd w:id="32506"/>
      <w:r w:rsidRPr="00A668E2">
        <w:rPr>
          <w:rtl/>
        </w:rPr>
        <w:t xml:space="preserve">בדק </w:t>
      </w:r>
      <w:bookmarkStart w:id="32507" w:name="_ETM_Q69_527850"/>
      <w:bookmarkEnd w:id="32507"/>
      <w:r>
        <w:rPr>
          <w:rFonts w:hint="cs"/>
          <w:rtl/>
        </w:rPr>
        <w:t>ה</w:t>
      </w:r>
      <w:r w:rsidRPr="00A668E2">
        <w:rPr>
          <w:rtl/>
        </w:rPr>
        <w:t xml:space="preserve">בית </w:t>
      </w:r>
      <w:bookmarkStart w:id="32508" w:name="_ETM_Q69_528149"/>
      <w:bookmarkEnd w:id="32508"/>
      <w:r w:rsidRPr="00A668E2">
        <w:rPr>
          <w:rtl/>
        </w:rPr>
        <w:t>הזה</w:t>
      </w:r>
      <w:r>
        <w:rPr>
          <w:rFonts w:hint="cs"/>
          <w:rtl/>
        </w:rPr>
        <w:t>,</w:t>
      </w:r>
      <w:r w:rsidRPr="00A668E2">
        <w:rPr>
          <w:rtl/>
        </w:rPr>
        <w:t xml:space="preserve"> </w:t>
      </w:r>
      <w:bookmarkStart w:id="32509" w:name="_ETM_Q69_528300"/>
      <w:bookmarkEnd w:id="32509"/>
      <w:r w:rsidRPr="00A668E2">
        <w:rPr>
          <w:rtl/>
        </w:rPr>
        <w:t xml:space="preserve">אנחנו </w:t>
      </w:r>
      <w:bookmarkStart w:id="32510" w:name="_ETM_Q69_528539"/>
      <w:bookmarkEnd w:id="32510"/>
      <w:r w:rsidRPr="00A668E2">
        <w:rPr>
          <w:rtl/>
        </w:rPr>
        <w:t xml:space="preserve">נכנעים </w:t>
      </w:r>
      <w:bookmarkStart w:id="32511" w:name="_ETM_Q69_529020"/>
      <w:bookmarkEnd w:id="32511"/>
      <w:r w:rsidRPr="00A668E2">
        <w:rPr>
          <w:rtl/>
        </w:rPr>
        <w:t>לסיסמאות</w:t>
      </w:r>
      <w:r>
        <w:rPr>
          <w:rFonts w:hint="cs"/>
          <w:rtl/>
        </w:rPr>
        <w:t>.</w:t>
      </w:r>
      <w:r w:rsidRPr="00A668E2">
        <w:rPr>
          <w:rtl/>
        </w:rPr>
        <w:t xml:space="preserve"> </w:t>
      </w:r>
      <w:bookmarkStart w:id="32512" w:name="_ETM_Q69_529710"/>
      <w:bookmarkEnd w:id="32512"/>
      <w:r w:rsidRPr="00A668E2">
        <w:rPr>
          <w:rtl/>
        </w:rPr>
        <w:t xml:space="preserve">ולמה </w:t>
      </w:r>
      <w:bookmarkStart w:id="32513" w:name="_ETM_Q69_530100"/>
      <w:bookmarkEnd w:id="32513"/>
      <w:r w:rsidRPr="00A668E2">
        <w:rPr>
          <w:rtl/>
        </w:rPr>
        <w:t xml:space="preserve">אני </w:t>
      </w:r>
      <w:bookmarkStart w:id="32514" w:name="_ETM_Q69_530250"/>
      <w:bookmarkEnd w:id="32514"/>
      <w:r w:rsidRPr="00A668E2">
        <w:rPr>
          <w:rtl/>
        </w:rPr>
        <w:t xml:space="preserve">אומר </w:t>
      </w:r>
      <w:bookmarkStart w:id="32515" w:name="_ETM_Q69_530519"/>
      <w:bookmarkEnd w:id="32515"/>
      <w:r w:rsidRPr="00A668E2">
        <w:rPr>
          <w:rtl/>
        </w:rPr>
        <w:t>סיסמאות</w:t>
      </w:r>
      <w:r>
        <w:rPr>
          <w:rFonts w:hint="cs"/>
          <w:rtl/>
        </w:rPr>
        <w:t>?</w:t>
      </w:r>
      <w:r w:rsidRPr="00A668E2">
        <w:rPr>
          <w:rtl/>
        </w:rPr>
        <w:t xml:space="preserve"> </w:t>
      </w:r>
      <w:bookmarkStart w:id="32516" w:name="_ETM_Q69_531430"/>
      <w:bookmarkEnd w:id="32516"/>
      <w:r w:rsidRPr="00A668E2">
        <w:rPr>
          <w:rtl/>
        </w:rPr>
        <w:t xml:space="preserve">כי </w:t>
      </w:r>
      <w:bookmarkStart w:id="32517" w:name="_ETM_Q69_531579"/>
      <w:bookmarkEnd w:id="32517"/>
      <w:r w:rsidRPr="00A668E2">
        <w:rPr>
          <w:rtl/>
        </w:rPr>
        <w:t xml:space="preserve">ממשלת </w:t>
      </w:r>
      <w:bookmarkStart w:id="32518" w:name="_ETM_Q69_532089"/>
      <w:bookmarkEnd w:id="32518"/>
      <w:r w:rsidRPr="00A668E2">
        <w:rPr>
          <w:rtl/>
        </w:rPr>
        <w:t xml:space="preserve">הימין </w:t>
      </w:r>
      <w:bookmarkStart w:id="32519" w:name="_ETM_Q69_532510"/>
      <w:bookmarkEnd w:id="32519"/>
      <w:r w:rsidRPr="00A668E2">
        <w:rPr>
          <w:rtl/>
        </w:rPr>
        <w:t xml:space="preserve">היא </w:t>
      </w:r>
      <w:bookmarkStart w:id="32520" w:name="_ETM_Q69_532570"/>
      <w:bookmarkEnd w:id="32520"/>
      <w:r w:rsidRPr="00A668E2">
        <w:rPr>
          <w:rtl/>
        </w:rPr>
        <w:t>ממשל</w:t>
      </w:r>
      <w:r>
        <w:rPr>
          <w:rFonts w:hint="cs"/>
          <w:rtl/>
        </w:rPr>
        <w:t>ה</w:t>
      </w:r>
      <w:r w:rsidRPr="00A668E2">
        <w:rPr>
          <w:rtl/>
        </w:rPr>
        <w:t xml:space="preserve"> </w:t>
      </w:r>
      <w:bookmarkStart w:id="32521" w:name="_ETM_Q69_533019"/>
      <w:bookmarkEnd w:id="32521"/>
      <w:r w:rsidRPr="00A668E2">
        <w:rPr>
          <w:rtl/>
        </w:rPr>
        <w:t>ש</w:t>
      </w:r>
      <w:r>
        <w:rPr>
          <w:rFonts w:hint="cs"/>
          <w:rtl/>
        </w:rPr>
        <w:t xml:space="preserve">ל </w:t>
      </w:r>
      <w:r w:rsidRPr="00A668E2">
        <w:rPr>
          <w:rtl/>
        </w:rPr>
        <w:t xml:space="preserve">פשוט </w:t>
      </w:r>
      <w:bookmarkStart w:id="32522" w:name="_ETM_Q69_533589"/>
      <w:bookmarkEnd w:id="32522"/>
      <w:r w:rsidRPr="00A668E2">
        <w:rPr>
          <w:rtl/>
        </w:rPr>
        <w:t xml:space="preserve">כלאם </w:t>
      </w:r>
      <w:bookmarkStart w:id="32523" w:name="_ETM_Q69_533949"/>
      <w:bookmarkEnd w:id="32523"/>
      <w:r w:rsidRPr="00A668E2">
        <w:rPr>
          <w:rtl/>
        </w:rPr>
        <w:t>פאדי</w:t>
      </w:r>
      <w:r>
        <w:rPr>
          <w:rFonts w:hint="cs"/>
          <w:rtl/>
        </w:rPr>
        <w:t>.</w:t>
      </w:r>
      <w:r w:rsidRPr="00A668E2">
        <w:rPr>
          <w:rtl/>
        </w:rPr>
        <w:t xml:space="preserve"> </w:t>
      </w:r>
      <w:bookmarkStart w:id="32524" w:name="_ETM_Q69_534399"/>
      <w:bookmarkEnd w:id="32524"/>
      <w:r w:rsidRPr="00A668E2">
        <w:rPr>
          <w:rtl/>
        </w:rPr>
        <w:t xml:space="preserve">אתם </w:t>
      </w:r>
      <w:bookmarkStart w:id="32525" w:name="_ETM_Q69_534670"/>
      <w:bookmarkEnd w:id="32525"/>
      <w:r w:rsidRPr="00A668E2">
        <w:rPr>
          <w:rtl/>
        </w:rPr>
        <w:t>כלום</w:t>
      </w:r>
      <w:r>
        <w:rPr>
          <w:rFonts w:hint="cs"/>
          <w:rtl/>
        </w:rPr>
        <w:t>,</w:t>
      </w:r>
      <w:r w:rsidRPr="00A668E2">
        <w:rPr>
          <w:rtl/>
        </w:rPr>
        <w:t xml:space="preserve"> </w:t>
      </w:r>
      <w:bookmarkStart w:id="32526" w:name="_ETM_Q69_535520"/>
      <w:bookmarkEnd w:id="32526"/>
      <w:r w:rsidRPr="00A668E2">
        <w:rPr>
          <w:rtl/>
        </w:rPr>
        <w:t xml:space="preserve">פשוט </w:t>
      </w:r>
      <w:bookmarkStart w:id="32527" w:name="_ETM_Q69_536180"/>
      <w:bookmarkEnd w:id="32527"/>
      <w:r w:rsidRPr="00A668E2">
        <w:rPr>
          <w:rtl/>
        </w:rPr>
        <w:t>כלום</w:t>
      </w:r>
      <w:r>
        <w:rPr>
          <w:rFonts w:hint="cs"/>
          <w:rtl/>
        </w:rPr>
        <w:t>.</w:t>
      </w:r>
      <w:bookmarkStart w:id="32528" w:name="_ETM_Q69_536929"/>
      <w:bookmarkEnd w:id="32528"/>
    </w:p>
    <w:p w:rsidR="00FA1500" w:rsidRDefault="00FA1500" w:rsidP="00F95572">
      <w:pPr>
        <w:rPr>
          <w:rtl/>
        </w:rPr>
      </w:pPr>
    </w:p>
    <w:p w:rsidR="00FA1500" w:rsidRDefault="00FA1500" w:rsidP="00F95572">
      <w:pPr>
        <w:rPr>
          <w:rtl/>
        </w:rPr>
      </w:pPr>
      <w:r w:rsidRPr="00A668E2">
        <w:rPr>
          <w:rtl/>
        </w:rPr>
        <w:t>עכשיו</w:t>
      </w:r>
      <w:r>
        <w:rPr>
          <w:rFonts w:hint="cs"/>
          <w:rtl/>
        </w:rPr>
        <w:t>,</w:t>
      </w:r>
      <w:r w:rsidRPr="00A668E2">
        <w:rPr>
          <w:rtl/>
        </w:rPr>
        <w:t xml:space="preserve"> </w:t>
      </w:r>
      <w:bookmarkStart w:id="32529" w:name="_ETM_Q69_537260"/>
      <w:bookmarkEnd w:id="32529"/>
      <w:r w:rsidRPr="00A668E2">
        <w:rPr>
          <w:rtl/>
        </w:rPr>
        <w:t>מ</w:t>
      </w:r>
      <w:r>
        <w:rPr>
          <w:rFonts w:hint="cs"/>
          <w:rtl/>
        </w:rPr>
        <w:t>ה</w:t>
      </w:r>
      <w:r w:rsidRPr="00A668E2">
        <w:rPr>
          <w:rtl/>
        </w:rPr>
        <w:t xml:space="preserve"> </w:t>
      </w:r>
      <w:bookmarkStart w:id="32530" w:name="_ETM_Q69_537559"/>
      <w:bookmarkEnd w:id="32530"/>
      <w:r w:rsidRPr="00A668E2">
        <w:rPr>
          <w:rtl/>
        </w:rPr>
        <w:t>מצחיק</w:t>
      </w:r>
      <w:r>
        <w:rPr>
          <w:rFonts w:hint="cs"/>
          <w:rtl/>
        </w:rPr>
        <w:t>?</w:t>
      </w:r>
      <w:r w:rsidRPr="00A668E2">
        <w:rPr>
          <w:rtl/>
        </w:rPr>
        <w:t xml:space="preserve"> </w:t>
      </w:r>
      <w:bookmarkStart w:id="32531" w:name="_ETM_Q69_538480"/>
      <w:bookmarkStart w:id="32532" w:name="_ETM_Q69_538660"/>
      <w:bookmarkStart w:id="32533" w:name="_ETM_Q69_538750"/>
      <w:bookmarkEnd w:id="32531"/>
      <w:bookmarkEnd w:id="32532"/>
      <w:bookmarkEnd w:id="32533"/>
      <w:r>
        <w:rPr>
          <w:rFonts w:hint="cs"/>
          <w:rtl/>
        </w:rPr>
        <w:t xml:space="preserve">אם </w:t>
      </w:r>
      <w:r w:rsidRPr="00A668E2">
        <w:rPr>
          <w:rtl/>
        </w:rPr>
        <w:t xml:space="preserve">הייתי </w:t>
      </w:r>
      <w:bookmarkStart w:id="32534" w:name="_ETM_Q69_538989"/>
      <w:bookmarkEnd w:id="32534"/>
      <w:r w:rsidRPr="00A668E2">
        <w:rPr>
          <w:rtl/>
        </w:rPr>
        <w:t xml:space="preserve">אומר </w:t>
      </w:r>
      <w:bookmarkStart w:id="32535" w:name="_ETM_Q69_539890"/>
      <w:bookmarkEnd w:id="32535"/>
      <w:r>
        <w:rPr>
          <w:rFonts w:hint="cs"/>
          <w:rtl/>
        </w:rPr>
        <w:t>ש</w:t>
      </w:r>
      <w:r w:rsidRPr="00A668E2">
        <w:rPr>
          <w:rtl/>
        </w:rPr>
        <w:t xml:space="preserve">למראית </w:t>
      </w:r>
      <w:bookmarkStart w:id="32536" w:name="_ETM_Q69_540520"/>
      <w:bookmarkEnd w:id="32536"/>
      <w:r w:rsidRPr="00A668E2">
        <w:rPr>
          <w:rtl/>
        </w:rPr>
        <w:t xml:space="preserve">עין </w:t>
      </w:r>
      <w:bookmarkStart w:id="32537" w:name="_ETM_Q69_540820"/>
      <w:bookmarkStart w:id="32538" w:name="_ETM_Q69_541029"/>
      <w:bookmarkEnd w:id="32537"/>
      <w:bookmarkEnd w:id="32538"/>
      <w:r w:rsidRPr="00A668E2">
        <w:rPr>
          <w:rtl/>
        </w:rPr>
        <w:t xml:space="preserve">עושים </w:t>
      </w:r>
      <w:bookmarkStart w:id="32539" w:name="_ETM_Q69_541270"/>
      <w:bookmarkEnd w:id="32539"/>
      <w:r w:rsidRPr="00A668E2">
        <w:rPr>
          <w:rtl/>
        </w:rPr>
        <w:t xml:space="preserve">משהו </w:t>
      </w:r>
      <w:bookmarkStart w:id="32540" w:name="_ETM_Q69_541540"/>
      <w:bookmarkEnd w:id="32540"/>
      <w:r w:rsidRPr="00A668E2">
        <w:rPr>
          <w:rtl/>
        </w:rPr>
        <w:t>משמעותי</w:t>
      </w:r>
      <w:r>
        <w:rPr>
          <w:rFonts w:hint="cs"/>
          <w:rtl/>
        </w:rPr>
        <w:t>,</w:t>
      </w:r>
      <w:r w:rsidRPr="00A668E2">
        <w:rPr>
          <w:rtl/>
        </w:rPr>
        <w:t xml:space="preserve"> </w:t>
      </w:r>
      <w:bookmarkStart w:id="32541" w:name="_ETM_Q69_542110"/>
      <w:bookmarkEnd w:id="32541"/>
      <w:r w:rsidRPr="00A668E2">
        <w:rPr>
          <w:rtl/>
        </w:rPr>
        <w:t xml:space="preserve">שהיו </w:t>
      </w:r>
      <w:bookmarkStart w:id="32542" w:name="_ETM_Q69_542350"/>
      <w:bookmarkEnd w:id="32542"/>
      <w:r w:rsidRPr="00A668E2">
        <w:rPr>
          <w:rtl/>
        </w:rPr>
        <w:t>אומרים</w:t>
      </w:r>
      <w:r>
        <w:rPr>
          <w:rFonts w:hint="cs"/>
          <w:rtl/>
        </w:rPr>
        <w:t>:</w:t>
      </w:r>
      <w:r w:rsidRPr="00A668E2">
        <w:rPr>
          <w:rtl/>
        </w:rPr>
        <w:t xml:space="preserve"> </w:t>
      </w:r>
      <w:bookmarkStart w:id="32543" w:name="_ETM_Q69_542620"/>
      <w:bookmarkEnd w:id="32543"/>
      <w:r w:rsidRPr="00A668E2">
        <w:rPr>
          <w:rtl/>
        </w:rPr>
        <w:t>ה</w:t>
      </w:r>
      <w:r>
        <w:rPr>
          <w:rFonts w:hint="cs"/>
          <w:rtl/>
        </w:rPr>
        <w:t>י</w:t>
      </w:r>
      <w:r w:rsidRPr="00A668E2">
        <w:rPr>
          <w:rtl/>
        </w:rPr>
        <w:t>נה</w:t>
      </w:r>
      <w:r>
        <w:rPr>
          <w:rFonts w:hint="cs"/>
          <w:rtl/>
        </w:rPr>
        <w:t>,</w:t>
      </w:r>
      <w:r w:rsidRPr="00A668E2">
        <w:rPr>
          <w:rtl/>
        </w:rPr>
        <w:t xml:space="preserve"> </w:t>
      </w:r>
      <w:bookmarkStart w:id="32544" w:name="_ETM_Q69_542860"/>
      <w:bookmarkEnd w:id="32544"/>
      <w:r w:rsidRPr="00A668E2">
        <w:rPr>
          <w:rtl/>
        </w:rPr>
        <w:t xml:space="preserve">אנחנו </w:t>
      </w:r>
      <w:bookmarkStart w:id="32545" w:name="_ETM_Q69_543190"/>
      <w:bookmarkEnd w:id="32545"/>
      <w:r w:rsidRPr="00A668E2">
        <w:rPr>
          <w:rtl/>
        </w:rPr>
        <w:t xml:space="preserve">נותנים </w:t>
      </w:r>
      <w:bookmarkStart w:id="32546" w:name="_ETM_Q69_544140"/>
      <w:bookmarkEnd w:id="32546"/>
      <w:r w:rsidRPr="00A668E2">
        <w:rPr>
          <w:rtl/>
        </w:rPr>
        <w:t xml:space="preserve">מה </w:t>
      </w:r>
      <w:bookmarkStart w:id="32547" w:name="_ETM_Q69_544259"/>
      <w:bookmarkEnd w:id="32547"/>
      <w:r w:rsidRPr="00A668E2">
        <w:rPr>
          <w:rtl/>
        </w:rPr>
        <w:t xml:space="preserve">שנקרא </w:t>
      </w:r>
      <w:bookmarkStart w:id="32548" w:name="_ETM_Q69_545130"/>
      <w:bookmarkEnd w:id="32548"/>
      <w:r w:rsidRPr="00A668E2">
        <w:rPr>
          <w:rtl/>
        </w:rPr>
        <w:t xml:space="preserve">ימין </w:t>
      </w:r>
      <w:bookmarkStart w:id="32549" w:name="_ETM_Q69_545520"/>
      <w:bookmarkEnd w:id="32549"/>
      <w:r w:rsidRPr="00A668E2">
        <w:rPr>
          <w:rtl/>
        </w:rPr>
        <w:t xml:space="preserve">על </w:t>
      </w:r>
      <w:bookmarkStart w:id="32550" w:name="_ETM_Q69_545640"/>
      <w:bookmarkEnd w:id="32550"/>
      <w:r w:rsidRPr="00A668E2">
        <w:rPr>
          <w:rtl/>
        </w:rPr>
        <w:t xml:space="preserve">מלא </w:t>
      </w:r>
      <w:bookmarkStart w:id="32551" w:name="_ETM_Q69_546060"/>
      <w:bookmarkEnd w:id="32551"/>
      <w:r>
        <w:rPr>
          <w:rFonts w:hint="cs"/>
          <w:rtl/>
        </w:rPr>
        <w:t xml:space="preserve">– </w:t>
      </w:r>
      <w:bookmarkStart w:id="32552" w:name="_ETM_Q69_546479"/>
      <w:bookmarkEnd w:id="32552"/>
      <w:r>
        <w:rPr>
          <w:rFonts w:hint="cs"/>
          <w:rtl/>
        </w:rPr>
        <w:t xml:space="preserve"> שכבר</w:t>
      </w:r>
      <w:r w:rsidRPr="00A668E2">
        <w:rPr>
          <w:rtl/>
        </w:rPr>
        <w:t xml:space="preserve"> </w:t>
      </w:r>
      <w:bookmarkStart w:id="32553" w:name="_ETM_Q69_547049"/>
      <w:bookmarkEnd w:id="32553"/>
      <w:r w:rsidRPr="00A668E2">
        <w:rPr>
          <w:rtl/>
        </w:rPr>
        <w:t xml:space="preserve">נמאס </w:t>
      </w:r>
      <w:bookmarkStart w:id="32554" w:name="_ETM_Q69_547470"/>
      <w:bookmarkEnd w:id="32554"/>
      <w:r w:rsidRPr="00A668E2">
        <w:rPr>
          <w:rtl/>
        </w:rPr>
        <w:t xml:space="preserve">לי </w:t>
      </w:r>
      <w:bookmarkStart w:id="32555" w:name="_ETM_Q69_547560"/>
      <w:bookmarkStart w:id="32556" w:name="_ETM_Q69_547770"/>
      <w:bookmarkEnd w:id="32555"/>
      <w:bookmarkEnd w:id="32556"/>
      <w:r w:rsidRPr="00A668E2">
        <w:rPr>
          <w:rtl/>
        </w:rPr>
        <w:t xml:space="preserve">לשמוע </w:t>
      </w:r>
      <w:bookmarkStart w:id="32557" w:name="_ETM_Q69_548159"/>
      <w:bookmarkEnd w:id="32557"/>
      <w:r w:rsidRPr="00A668E2">
        <w:rPr>
          <w:rtl/>
        </w:rPr>
        <w:t xml:space="preserve">את </w:t>
      </w:r>
      <w:bookmarkStart w:id="32558" w:name="_ETM_Q69_548220"/>
      <w:bookmarkEnd w:id="32558"/>
      <w:r w:rsidRPr="00A668E2">
        <w:rPr>
          <w:rtl/>
        </w:rPr>
        <w:t xml:space="preserve">זה </w:t>
      </w:r>
      <w:bookmarkStart w:id="32559" w:name="_ETM_Q69_548760"/>
      <w:bookmarkEnd w:id="32559"/>
      <w:r>
        <w:rPr>
          <w:rFonts w:hint="cs"/>
          <w:rtl/>
        </w:rPr>
        <w:t xml:space="preserve">– </w:t>
      </w:r>
      <w:r w:rsidRPr="00A668E2">
        <w:rPr>
          <w:rtl/>
        </w:rPr>
        <w:t xml:space="preserve">אבל </w:t>
      </w:r>
      <w:bookmarkStart w:id="32560" w:name="_ETM_Q69_549000"/>
      <w:bookmarkEnd w:id="32560"/>
      <w:r w:rsidRPr="00A668E2">
        <w:rPr>
          <w:rtl/>
        </w:rPr>
        <w:t xml:space="preserve">27 </w:t>
      </w:r>
      <w:bookmarkStart w:id="32561" w:name="_ETM_Q69_549810"/>
      <w:bookmarkEnd w:id="32561"/>
      <w:r w:rsidRPr="00A668E2">
        <w:rPr>
          <w:rtl/>
        </w:rPr>
        <w:t>רקטות</w:t>
      </w:r>
      <w:r>
        <w:rPr>
          <w:rFonts w:hint="cs"/>
          <w:rtl/>
        </w:rPr>
        <w:t>,</w:t>
      </w:r>
      <w:r w:rsidRPr="00A668E2">
        <w:rPr>
          <w:rtl/>
        </w:rPr>
        <w:t xml:space="preserve"> </w:t>
      </w:r>
      <w:bookmarkStart w:id="32562" w:name="_ETM_Q69_550650"/>
      <w:bookmarkEnd w:id="32562"/>
      <w:r w:rsidRPr="00A668E2">
        <w:rPr>
          <w:rtl/>
        </w:rPr>
        <w:t xml:space="preserve">כולל </w:t>
      </w:r>
      <w:bookmarkStart w:id="32563" w:name="_ETM_Q69_551010"/>
      <w:bookmarkEnd w:id="32563"/>
      <w:r>
        <w:rPr>
          <w:rFonts w:hint="cs"/>
          <w:rtl/>
        </w:rPr>
        <w:t>ארבעה</w:t>
      </w:r>
      <w:r w:rsidRPr="00A668E2">
        <w:rPr>
          <w:rtl/>
        </w:rPr>
        <w:t xml:space="preserve"> </w:t>
      </w:r>
      <w:bookmarkStart w:id="32564" w:name="_ETM_Q69_551460"/>
      <w:bookmarkEnd w:id="32564"/>
      <w:r w:rsidRPr="00A668E2">
        <w:rPr>
          <w:rtl/>
        </w:rPr>
        <w:t xml:space="preserve">טילי </w:t>
      </w:r>
      <w:bookmarkStart w:id="32565" w:name="_ETM_Q69_551850"/>
      <w:bookmarkEnd w:id="32565"/>
      <w:r w:rsidRPr="00A668E2">
        <w:rPr>
          <w:rtl/>
        </w:rPr>
        <w:t xml:space="preserve">נ"מ </w:t>
      </w:r>
      <w:bookmarkStart w:id="32566" w:name="_ETM_Q69_552300"/>
      <w:bookmarkEnd w:id="32566"/>
      <w:r w:rsidRPr="00A668E2">
        <w:rPr>
          <w:rtl/>
        </w:rPr>
        <w:t xml:space="preserve">שאנחנו </w:t>
      </w:r>
      <w:bookmarkStart w:id="32567" w:name="_ETM_Q69_552839"/>
      <w:bookmarkEnd w:id="32567"/>
      <w:r w:rsidRPr="00A668E2">
        <w:rPr>
          <w:rtl/>
        </w:rPr>
        <w:t xml:space="preserve">יודעים </w:t>
      </w:r>
      <w:bookmarkStart w:id="32568" w:name="_ETM_Q69_553080"/>
      <w:bookmarkEnd w:id="32568"/>
      <w:r w:rsidRPr="00A668E2">
        <w:rPr>
          <w:rtl/>
        </w:rPr>
        <w:t>עליהם</w:t>
      </w:r>
      <w:r>
        <w:rPr>
          <w:rFonts w:hint="cs"/>
          <w:rtl/>
        </w:rPr>
        <w:t>,</w:t>
      </w:r>
      <w:bookmarkStart w:id="32569" w:name="_ETM_Q69_553380"/>
      <w:bookmarkEnd w:id="32569"/>
      <w:r w:rsidRPr="00A668E2">
        <w:rPr>
          <w:rtl/>
        </w:rPr>
        <w:t xml:space="preserve"> </w:t>
      </w:r>
      <w:bookmarkStart w:id="32570" w:name="_ETM_Q69_554640"/>
      <w:bookmarkEnd w:id="32570"/>
      <w:r w:rsidRPr="00A668E2">
        <w:rPr>
          <w:rtl/>
        </w:rPr>
        <w:t xml:space="preserve">שזה </w:t>
      </w:r>
      <w:bookmarkStart w:id="32571" w:name="_ETM_Q69_555150"/>
      <w:bookmarkEnd w:id="32571"/>
      <w:r w:rsidRPr="00A668E2">
        <w:rPr>
          <w:rtl/>
        </w:rPr>
        <w:t xml:space="preserve">לדעתי </w:t>
      </w:r>
      <w:bookmarkStart w:id="32572" w:name="_ETM_Q69_555689"/>
      <w:bookmarkEnd w:id="32572"/>
      <w:r w:rsidRPr="00A668E2">
        <w:rPr>
          <w:rtl/>
        </w:rPr>
        <w:t>הסלמה</w:t>
      </w:r>
      <w:r>
        <w:rPr>
          <w:rFonts w:hint="cs"/>
          <w:rtl/>
        </w:rPr>
        <w:t>;</w:t>
      </w:r>
      <w:r w:rsidRPr="00A668E2">
        <w:rPr>
          <w:rtl/>
        </w:rPr>
        <w:t xml:space="preserve"> </w:t>
      </w:r>
      <w:bookmarkStart w:id="32573" w:name="_ETM_Q69_556760"/>
      <w:bookmarkEnd w:id="32573"/>
      <w:r w:rsidRPr="00A668E2">
        <w:rPr>
          <w:rtl/>
        </w:rPr>
        <w:t xml:space="preserve">פיגוע </w:t>
      </w:r>
      <w:bookmarkStart w:id="32574" w:name="_ETM_Q69_557150"/>
      <w:bookmarkEnd w:id="32574"/>
      <w:r w:rsidRPr="00A668E2">
        <w:rPr>
          <w:rtl/>
        </w:rPr>
        <w:t xml:space="preserve">בעיר </w:t>
      </w:r>
      <w:bookmarkStart w:id="32575" w:name="_ETM_Q69_557450"/>
      <w:bookmarkEnd w:id="32575"/>
      <w:r w:rsidRPr="00A668E2">
        <w:rPr>
          <w:rtl/>
        </w:rPr>
        <w:t>דוד</w:t>
      </w:r>
      <w:r>
        <w:rPr>
          <w:rFonts w:hint="cs"/>
          <w:rtl/>
        </w:rPr>
        <w:t>;</w:t>
      </w:r>
      <w:r w:rsidRPr="00A668E2">
        <w:rPr>
          <w:rtl/>
        </w:rPr>
        <w:t xml:space="preserve"> </w:t>
      </w:r>
      <w:bookmarkStart w:id="32576" w:name="_ETM_Q69_557990"/>
      <w:bookmarkEnd w:id="32576"/>
      <w:r w:rsidRPr="00A668E2">
        <w:rPr>
          <w:rtl/>
        </w:rPr>
        <w:t xml:space="preserve">פיגוע </w:t>
      </w:r>
      <w:bookmarkStart w:id="32577" w:name="_ETM_Q69_558409"/>
      <w:bookmarkEnd w:id="32577"/>
      <w:r w:rsidRPr="00A668E2">
        <w:rPr>
          <w:rtl/>
        </w:rPr>
        <w:t xml:space="preserve">בנווה </w:t>
      </w:r>
      <w:bookmarkStart w:id="32578" w:name="_ETM_Q69_558770"/>
      <w:bookmarkEnd w:id="32578"/>
      <w:r w:rsidRPr="00A668E2">
        <w:rPr>
          <w:rtl/>
        </w:rPr>
        <w:t>יעקב</w:t>
      </w:r>
      <w:r>
        <w:rPr>
          <w:rFonts w:hint="cs"/>
          <w:rtl/>
        </w:rPr>
        <w:t xml:space="preserve"> </w:t>
      </w:r>
      <w:r>
        <w:rPr>
          <w:rFonts w:hint="eastAsia"/>
        </w:rPr>
        <w:t>–</w:t>
      </w:r>
      <w:r w:rsidRPr="00A668E2">
        <w:rPr>
          <w:rtl/>
        </w:rPr>
        <w:t xml:space="preserve"> </w:t>
      </w:r>
      <w:bookmarkStart w:id="32579" w:name="_ETM_Q69_559130"/>
      <w:bookmarkEnd w:id="32579"/>
      <w:r>
        <w:rPr>
          <w:rFonts w:hint="cs"/>
          <w:rtl/>
        </w:rPr>
        <w:t>שבעה</w:t>
      </w:r>
      <w:r w:rsidRPr="00A668E2">
        <w:rPr>
          <w:rtl/>
        </w:rPr>
        <w:t xml:space="preserve"> </w:t>
      </w:r>
      <w:bookmarkStart w:id="32580" w:name="_ETM_Q69_559400"/>
      <w:bookmarkEnd w:id="32580"/>
      <w:r w:rsidRPr="00A668E2">
        <w:rPr>
          <w:rtl/>
        </w:rPr>
        <w:t>נרצחים</w:t>
      </w:r>
      <w:r>
        <w:rPr>
          <w:rFonts w:hint="cs"/>
          <w:rtl/>
        </w:rPr>
        <w:t>;</w:t>
      </w:r>
      <w:r w:rsidRPr="00A668E2">
        <w:rPr>
          <w:rtl/>
        </w:rPr>
        <w:t xml:space="preserve"> </w:t>
      </w:r>
      <w:bookmarkStart w:id="32581" w:name="_ETM_Q69_560060"/>
      <w:bookmarkEnd w:id="32581"/>
      <w:r w:rsidRPr="00A668E2">
        <w:rPr>
          <w:rtl/>
        </w:rPr>
        <w:t xml:space="preserve">דריסה </w:t>
      </w:r>
      <w:bookmarkStart w:id="32582" w:name="_ETM_Q69_560479"/>
      <w:bookmarkEnd w:id="32582"/>
      <w:r w:rsidRPr="00A668E2">
        <w:rPr>
          <w:rtl/>
        </w:rPr>
        <w:t>ברמות</w:t>
      </w:r>
      <w:r>
        <w:rPr>
          <w:rFonts w:hint="cs"/>
          <w:rtl/>
        </w:rPr>
        <w:t xml:space="preserve"> </w:t>
      </w:r>
      <w:r>
        <w:rPr>
          <w:rFonts w:hint="eastAsia"/>
        </w:rPr>
        <w:t>–</w:t>
      </w:r>
      <w:r w:rsidRPr="00A668E2">
        <w:rPr>
          <w:rtl/>
        </w:rPr>
        <w:t xml:space="preserve"> </w:t>
      </w:r>
      <w:bookmarkStart w:id="32583" w:name="_ETM_Q69_560900"/>
      <w:bookmarkEnd w:id="32583"/>
      <w:r>
        <w:rPr>
          <w:rFonts w:hint="cs"/>
          <w:rtl/>
        </w:rPr>
        <w:t>שלושה</w:t>
      </w:r>
      <w:r w:rsidRPr="00A668E2">
        <w:rPr>
          <w:rtl/>
        </w:rPr>
        <w:t xml:space="preserve"> </w:t>
      </w:r>
      <w:bookmarkStart w:id="32584" w:name="_ETM_Q69_561260"/>
      <w:bookmarkEnd w:id="32584"/>
      <w:r w:rsidRPr="00A668E2">
        <w:rPr>
          <w:rtl/>
        </w:rPr>
        <w:t>נרצחים</w:t>
      </w:r>
      <w:r>
        <w:rPr>
          <w:rFonts w:hint="cs"/>
          <w:rtl/>
        </w:rPr>
        <w:t>;</w:t>
      </w:r>
      <w:r w:rsidRPr="00A668E2">
        <w:rPr>
          <w:rtl/>
        </w:rPr>
        <w:t xml:space="preserve"> </w:t>
      </w:r>
      <w:bookmarkStart w:id="32585" w:name="_ETM_Q69_561799"/>
      <w:bookmarkEnd w:id="32585"/>
      <w:r w:rsidRPr="00A668E2">
        <w:rPr>
          <w:rtl/>
        </w:rPr>
        <w:t xml:space="preserve">פיגוע </w:t>
      </w:r>
      <w:bookmarkStart w:id="32586" w:name="_ETM_Q69_562490"/>
      <w:bookmarkEnd w:id="32586"/>
      <w:r w:rsidRPr="00A668E2">
        <w:rPr>
          <w:rtl/>
        </w:rPr>
        <w:t xml:space="preserve">דקירה </w:t>
      </w:r>
      <w:bookmarkStart w:id="32587" w:name="_ETM_Q69_562909"/>
      <w:bookmarkEnd w:id="32587"/>
      <w:r w:rsidRPr="00A668E2">
        <w:rPr>
          <w:rtl/>
        </w:rPr>
        <w:t xml:space="preserve">בעיר </w:t>
      </w:r>
      <w:bookmarkStart w:id="32588" w:name="_ETM_Q69_563240"/>
      <w:bookmarkEnd w:id="32588"/>
      <w:r w:rsidRPr="00A668E2">
        <w:rPr>
          <w:rtl/>
        </w:rPr>
        <w:t>העתיקה</w:t>
      </w:r>
      <w:bookmarkStart w:id="32589" w:name="_ETM_Q69_563869"/>
      <w:bookmarkEnd w:id="32589"/>
      <w:r>
        <w:rPr>
          <w:rFonts w:hint="cs"/>
          <w:rtl/>
        </w:rPr>
        <w:t xml:space="preserve">; </w:t>
      </w:r>
      <w:r w:rsidRPr="00A668E2">
        <w:rPr>
          <w:rtl/>
        </w:rPr>
        <w:t xml:space="preserve">היום </w:t>
      </w:r>
      <w:bookmarkStart w:id="32590" w:name="_ETM_Q69_564470"/>
      <w:bookmarkEnd w:id="32590"/>
      <w:r w:rsidRPr="00A668E2">
        <w:rPr>
          <w:rtl/>
        </w:rPr>
        <w:t xml:space="preserve">במחסום </w:t>
      </w:r>
      <w:bookmarkStart w:id="32591" w:name="_ETM_Q69_564979"/>
      <w:bookmarkEnd w:id="32591"/>
      <w:r w:rsidRPr="00A668E2">
        <w:rPr>
          <w:rtl/>
        </w:rPr>
        <w:t xml:space="preserve">שועפאט </w:t>
      </w:r>
      <w:bookmarkStart w:id="32592" w:name="_ETM_Q69_565369"/>
      <w:bookmarkEnd w:id="32592"/>
      <w:r>
        <w:rPr>
          <w:rFonts w:hint="cs"/>
          <w:rtl/>
        </w:rPr>
        <w:t xml:space="preserve">– </w:t>
      </w:r>
      <w:r w:rsidRPr="00A668E2">
        <w:rPr>
          <w:rtl/>
        </w:rPr>
        <w:t xml:space="preserve">כל </w:t>
      </w:r>
      <w:bookmarkStart w:id="32593" w:name="_ETM_Q69_565670"/>
      <w:bookmarkEnd w:id="32593"/>
      <w:r w:rsidRPr="00A668E2">
        <w:rPr>
          <w:rtl/>
        </w:rPr>
        <w:t xml:space="preserve">זה </w:t>
      </w:r>
      <w:bookmarkStart w:id="32594" w:name="_ETM_Q69_565820"/>
      <w:bookmarkEnd w:id="32594"/>
      <w:r w:rsidRPr="00A668E2">
        <w:rPr>
          <w:rtl/>
        </w:rPr>
        <w:t>ב-</w:t>
      </w:r>
      <w:bookmarkStart w:id="32595" w:name="_ETM_Q69_566404"/>
      <w:bookmarkStart w:id="32596" w:name="_ETM_Q69_566990"/>
      <w:bookmarkEnd w:id="32595"/>
      <w:bookmarkEnd w:id="32596"/>
      <w:r>
        <w:rPr>
          <w:rFonts w:hint="cs"/>
          <w:rtl/>
        </w:rPr>
        <w:t>11</w:t>
      </w:r>
      <w:r>
        <w:rPr>
          <w:rFonts w:hint="eastAsia"/>
          <w:rtl/>
        </w:rPr>
        <w:t>–</w:t>
      </w:r>
      <w:r>
        <w:rPr>
          <w:rFonts w:hint="cs"/>
          <w:rtl/>
        </w:rPr>
        <w:t xml:space="preserve">12 </w:t>
      </w:r>
      <w:bookmarkStart w:id="32597" w:name="_ETM_Q69_567188"/>
      <w:bookmarkEnd w:id="32597"/>
      <w:r w:rsidRPr="00A668E2">
        <w:rPr>
          <w:rtl/>
        </w:rPr>
        <w:t>ימים</w:t>
      </w:r>
      <w:r>
        <w:rPr>
          <w:rFonts w:hint="cs"/>
          <w:rtl/>
        </w:rPr>
        <w:t>.</w:t>
      </w:r>
      <w:bookmarkStart w:id="32598" w:name="_ETM_Q69_567800"/>
      <w:bookmarkEnd w:id="32598"/>
    </w:p>
    <w:p w:rsidR="00FA1500" w:rsidRDefault="00FA1500" w:rsidP="00F95572">
      <w:pPr>
        <w:rPr>
          <w:rtl/>
        </w:rPr>
      </w:pPr>
    </w:p>
    <w:p w:rsidR="00FA1500" w:rsidRDefault="00FA1500" w:rsidP="00F95572">
      <w:pPr>
        <w:rPr>
          <w:rtl/>
        </w:rPr>
      </w:pPr>
      <w:bookmarkStart w:id="32599" w:name="_ETM_Q69_569064"/>
      <w:bookmarkStart w:id="32600" w:name="_ETM_Q69_569109"/>
      <w:bookmarkEnd w:id="32599"/>
      <w:bookmarkEnd w:id="32600"/>
      <w:r w:rsidRPr="00A668E2">
        <w:rPr>
          <w:rtl/>
        </w:rPr>
        <w:t>עכשיו</w:t>
      </w:r>
      <w:r>
        <w:rPr>
          <w:rFonts w:hint="cs"/>
          <w:rtl/>
        </w:rPr>
        <w:t>,</w:t>
      </w:r>
      <w:r w:rsidRPr="00A668E2">
        <w:rPr>
          <w:rtl/>
        </w:rPr>
        <w:t xml:space="preserve"> </w:t>
      </w:r>
      <w:bookmarkStart w:id="32601" w:name="_ETM_Q69_568040"/>
      <w:bookmarkEnd w:id="32601"/>
      <w:r w:rsidRPr="00A668E2">
        <w:rPr>
          <w:rtl/>
        </w:rPr>
        <w:t xml:space="preserve">אני </w:t>
      </w:r>
      <w:bookmarkStart w:id="32602" w:name="_ETM_Q69_568190"/>
      <w:bookmarkEnd w:id="32602"/>
      <w:r w:rsidRPr="00A668E2">
        <w:rPr>
          <w:rtl/>
        </w:rPr>
        <w:t xml:space="preserve">אומר </w:t>
      </w:r>
      <w:bookmarkStart w:id="32603" w:name="_ETM_Q69_569240"/>
      <w:bookmarkEnd w:id="32603"/>
      <w:r>
        <w:rPr>
          <w:rFonts w:hint="cs"/>
          <w:rtl/>
        </w:rPr>
        <w:t>ש</w:t>
      </w:r>
      <w:r w:rsidRPr="00A668E2">
        <w:rPr>
          <w:rtl/>
        </w:rPr>
        <w:t xml:space="preserve">אם </w:t>
      </w:r>
      <w:bookmarkStart w:id="32604" w:name="_ETM_Q69_569420"/>
      <w:bookmarkEnd w:id="32604"/>
      <w:r w:rsidRPr="00A668E2">
        <w:rPr>
          <w:rtl/>
        </w:rPr>
        <w:t xml:space="preserve">חס </w:t>
      </w:r>
      <w:bookmarkStart w:id="32605" w:name="_ETM_Q69_569839"/>
      <w:bookmarkEnd w:id="32605"/>
      <w:r w:rsidRPr="00A668E2">
        <w:rPr>
          <w:rtl/>
        </w:rPr>
        <w:t xml:space="preserve">וחלילה </w:t>
      </w:r>
      <w:bookmarkStart w:id="32606" w:name="_ETM_Q69_571839"/>
      <w:bookmarkEnd w:id="32606"/>
      <w:r w:rsidRPr="00A668E2">
        <w:rPr>
          <w:rtl/>
        </w:rPr>
        <w:t xml:space="preserve">את </w:t>
      </w:r>
      <w:bookmarkStart w:id="32607" w:name="_ETM_Q69_572079"/>
      <w:bookmarkEnd w:id="32607"/>
      <w:r w:rsidRPr="00A668E2">
        <w:rPr>
          <w:rtl/>
        </w:rPr>
        <w:t xml:space="preserve">היית </w:t>
      </w:r>
      <w:bookmarkStart w:id="32608" w:name="_ETM_Q69_572229"/>
      <w:bookmarkEnd w:id="32608"/>
      <w:r w:rsidRPr="00A668E2">
        <w:rPr>
          <w:rtl/>
        </w:rPr>
        <w:t xml:space="preserve">יושבת </w:t>
      </w:r>
      <w:bookmarkStart w:id="32609" w:name="_ETM_Q69_572679"/>
      <w:bookmarkEnd w:id="32609"/>
      <w:r w:rsidRPr="00A668E2">
        <w:rPr>
          <w:rtl/>
        </w:rPr>
        <w:t xml:space="preserve">עדיין </w:t>
      </w:r>
      <w:bookmarkStart w:id="32610" w:name="_ETM_Q69_573009"/>
      <w:bookmarkEnd w:id="32610"/>
      <w:r w:rsidRPr="00A668E2">
        <w:rPr>
          <w:rtl/>
        </w:rPr>
        <w:t xml:space="preserve">בשולחן </w:t>
      </w:r>
      <w:bookmarkStart w:id="32611" w:name="_ETM_Q69_573520"/>
      <w:bookmarkEnd w:id="32611"/>
      <w:r w:rsidRPr="00A668E2">
        <w:rPr>
          <w:rtl/>
        </w:rPr>
        <w:t>הזה</w:t>
      </w:r>
      <w:r>
        <w:rPr>
          <w:rFonts w:hint="cs"/>
          <w:rtl/>
        </w:rPr>
        <w:t>,</w:t>
      </w:r>
      <w:r w:rsidRPr="00A668E2">
        <w:rPr>
          <w:rtl/>
        </w:rPr>
        <w:t xml:space="preserve"> </w:t>
      </w:r>
      <w:bookmarkStart w:id="32612" w:name="_ETM_Q69_573789"/>
      <w:bookmarkEnd w:id="32612"/>
      <w:r w:rsidRPr="00A668E2">
        <w:rPr>
          <w:rtl/>
        </w:rPr>
        <w:t xml:space="preserve">גברתי </w:t>
      </w:r>
      <w:bookmarkStart w:id="32613" w:name="_ETM_Q69_574239"/>
      <w:bookmarkEnd w:id="32613"/>
      <w:r w:rsidRPr="00A668E2">
        <w:rPr>
          <w:rtl/>
        </w:rPr>
        <w:t>היושבת-ראש</w:t>
      </w:r>
      <w:r>
        <w:rPr>
          <w:rFonts w:hint="cs"/>
          <w:rtl/>
        </w:rPr>
        <w:t>,</w:t>
      </w:r>
      <w:r w:rsidRPr="00A668E2">
        <w:rPr>
          <w:rtl/>
        </w:rPr>
        <w:t xml:space="preserve"> </w:t>
      </w:r>
      <w:bookmarkStart w:id="32614" w:name="_ETM_Q69_575380"/>
      <w:bookmarkEnd w:id="32614"/>
      <w:r w:rsidRPr="00A668E2">
        <w:rPr>
          <w:rtl/>
        </w:rPr>
        <w:t xml:space="preserve">אני </w:t>
      </w:r>
      <w:bookmarkStart w:id="32615" w:name="_ETM_Q69_575649"/>
      <w:bookmarkEnd w:id="32615"/>
      <w:r w:rsidRPr="00A668E2">
        <w:rPr>
          <w:rtl/>
        </w:rPr>
        <w:t xml:space="preserve">מתאר </w:t>
      </w:r>
      <w:bookmarkStart w:id="32616" w:name="_ETM_Q69_576130"/>
      <w:bookmarkEnd w:id="32616"/>
      <w:r w:rsidRPr="00A668E2">
        <w:rPr>
          <w:rtl/>
        </w:rPr>
        <w:t xml:space="preserve">לעצמי </w:t>
      </w:r>
      <w:bookmarkStart w:id="32617" w:name="_ETM_Q69_576609"/>
      <w:bookmarkEnd w:id="32617"/>
      <w:r w:rsidRPr="00A668E2">
        <w:rPr>
          <w:rtl/>
        </w:rPr>
        <w:t xml:space="preserve">מה </w:t>
      </w:r>
      <w:bookmarkStart w:id="32618" w:name="_ETM_Q69_576849"/>
      <w:bookmarkStart w:id="32619" w:name="_ETM_Q69_577359"/>
      <w:bookmarkStart w:id="32620" w:name="_ETM_Q69_577569"/>
      <w:bookmarkEnd w:id="32618"/>
      <w:bookmarkEnd w:id="32619"/>
      <w:bookmarkEnd w:id="32620"/>
      <w:r w:rsidRPr="00A668E2">
        <w:rPr>
          <w:rtl/>
        </w:rPr>
        <w:t xml:space="preserve">היה </w:t>
      </w:r>
      <w:bookmarkStart w:id="32621" w:name="_ETM_Q69_577719"/>
      <w:bookmarkEnd w:id="32621"/>
      <w:r w:rsidRPr="00A668E2">
        <w:rPr>
          <w:rtl/>
        </w:rPr>
        <w:t xml:space="preserve">הולך </w:t>
      </w:r>
      <w:bookmarkStart w:id="32622" w:name="_ETM_Q69_577989"/>
      <w:bookmarkEnd w:id="32622"/>
      <w:r w:rsidRPr="00A668E2">
        <w:rPr>
          <w:rtl/>
        </w:rPr>
        <w:t xml:space="preserve">בחלק </w:t>
      </w:r>
      <w:bookmarkStart w:id="32623" w:name="_ETM_Q69_578439"/>
      <w:bookmarkEnd w:id="32623"/>
      <w:r w:rsidRPr="00A668E2">
        <w:rPr>
          <w:rtl/>
        </w:rPr>
        <w:t>הזה</w:t>
      </w:r>
      <w:r>
        <w:rPr>
          <w:rFonts w:hint="cs"/>
          <w:rtl/>
        </w:rPr>
        <w:t>.</w:t>
      </w:r>
      <w:r w:rsidRPr="00A668E2">
        <w:rPr>
          <w:rtl/>
        </w:rPr>
        <w:t xml:space="preserve"> </w:t>
      </w:r>
      <w:bookmarkStart w:id="32624" w:name="_ETM_Q69_580420"/>
      <w:bookmarkEnd w:id="32624"/>
      <w:r w:rsidRPr="00A668E2">
        <w:rPr>
          <w:rtl/>
        </w:rPr>
        <w:t xml:space="preserve">לא </w:t>
      </w:r>
      <w:bookmarkStart w:id="32625" w:name="_ETM_Q69_580690"/>
      <w:bookmarkEnd w:id="32625"/>
      <w:r w:rsidRPr="00A668E2">
        <w:rPr>
          <w:rtl/>
        </w:rPr>
        <w:t xml:space="preserve">היה </w:t>
      </w:r>
      <w:bookmarkStart w:id="32626" w:name="_ETM_Q69_580869"/>
      <w:bookmarkEnd w:id="32626"/>
      <w:r w:rsidRPr="00A668E2">
        <w:rPr>
          <w:rtl/>
        </w:rPr>
        <w:t xml:space="preserve">נשאר </w:t>
      </w:r>
      <w:bookmarkStart w:id="32627" w:name="_ETM_Q69_581170"/>
      <w:bookmarkEnd w:id="32627"/>
      <w:r w:rsidRPr="00A668E2">
        <w:rPr>
          <w:rtl/>
        </w:rPr>
        <w:t>פה</w:t>
      </w:r>
      <w:r>
        <w:rPr>
          <w:rFonts w:hint="cs"/>
          <w:rtl/>
        </w:rPr>
        <w:t xml:space="preserve"> </w:t>
      </w:r>
      <w:r>
        <w:rPr>
          <w:rFonts w:hint="eastAsia"/>
        </w:rPr>
        <w:t>–</w:t>
      </w:r>
      <w:r w:rsidRPr="00A668E2">
        <w:rPr>
          <w:rtl/>
        </w:rPr>
        <w:t xml:space="preserve"> </w:t>
      </w:r>
      <w:bookmarkStart w:id="32628" w:name="_ETM_Q69_581320"/>
      <w:bookmarkEnd w:id="32628"/>
      <w:r w:rsidRPr="00A668E2">
        <w:rPr>
          <w:rtl/>
        </w:rPr>
        <w:t xml:space="preserve">אתם </w:t>
      </w:r>
      <w:bookmarkStart w:id="32629" w:name="_ETM_Q69_581500"/>
      <w:bookmarkEnd w:id="32629"/>
      <w:r w:rsidRPr="00A668E2">
        <w:rPr>
          <w:rtl/>
        </w:rPr>
        <w:t xml:space="preserve">אומרים </w:t>
      </w:r>
      <w:bookmarkStart w:id="32630" w:name="_ETM_Q69_581799"/>
      <w:bookmarkEnd w:id="32630"/>
      <w:r w:rsidRPr="00A668E2">
        <w:rPr>
          <w:rtl/>
        </w:rPr>
        <w:t xml:space="preserve">לעלות </w:t>
      </w:r>
      <w:bookmarkStart w:id="32631" w:name="_ETM_Q69_582100"/>
      <w:bookmarkEnd w:id="32631"/>
      <w:r w:rsidRPr="00A668E2">
        <w:rPr>
          <w:rtl/>
        </w:rPr>
        <w:t xml:space="preserve">על </w:t>
      </w:r>
      <w:bookmarkStart w:id="32632" w:name="_ETM_Q69_582190"/>
      <w:bookmarkEnd w:id="32632"/>
      <w:r w:rsidRPr="00A668E2">
        <w:rPr>
          <w:rtl/>
        </w:rPr>
        <w:t>שולחנות</w:t>
      </w:r>
      <w:r>
        <w:rPr>
          <w:rFonts w:hint="cs"/>
          <w:rtl/>
        </w:rPr>
        <w:t>?</w:t>
      </w:r>
      <w:r w:rsidRPr="00A668E2">
        <w:rPr>
          <w:rtl/>
        </w:rPr>
        <w:t xml:space="preserve"> </w:t>
      </w:r>
      <w:bookmarkStart w:id="32633" w:name="_ETM_Q69_582700"/>
      <w:bookmarkEnd w:id="32633"/>
      <w:r w:rsidRPr="00A668E2">
        <w:rPr>
          <w:rtl/>
        </w:rPr>
        <w:t xml:space="preserve">אני </w:t>
      </w:r>
      <w:bookmarkStart w:id="32634" w:name="_ETM_Q69_582790"/>
      <w:bookmarkEnd w:id="32634"/>
      <w:r w:rsidRPr="00A668E2">
        <w:rPr>
          <w:rtl/>
        </w:rPr>
        <w:t xml:space="preserve">לא </w:t>
      </w:r>
      <w:bookmarkStart w:id="32635" w:name="_ETM_Q69_582850"/>
      <w:bookmarkEnd w:id="32635"/>
      <w:r w:rsidRPr="00A668E2">
        <w:rPr>
          <w:rtl/>
        </w:rPr>
        <w:t xml:space="preserve">בטוח </w:t>
      </w:r>
      <w:bookmarkStart w:id="32636" w:name="_ETM_Q69_583180"/>
      <w:bookmarkEnd w:id="32636"/>
      <w:r w:rsidRPr="00A668E2">
        <w:rPr>
          <w:rtl/>
        </w:rPr>
        <w:t xml:space="preserve">אם </w:t>
      </w:r>
      <w:bookmarkStart w:id="32637" w:name="_ETM_Q69_583299"/>
      <w:bookmarkEnd w:id="32637"/>
      <w:r w:rsidRPr="00A668E2">
        <w:rPr>
          <w:rtl/>
        </w:rPr>
        <w:t xml:space="preserve">השולחנות </w:t>
      </w:r>
      <w:bookmarkStart w:id="32638" w:name="_ETM_Q69_583810"/>
      <w:bookmarkEnd w:id="32638"/>
      <w:r w:rsidRPr="00A668E2">
        <w:rPr>
          <w:rtl/>
        </w:rPr>
        <w:t xml:space="preserve">היו </w:t>
      </w:r>
      <w:bookmarkStart w:id="32639" w:name="_ETM_Q69_583960"/>
      <w:bookmarkEnd w:id="32639"/>
      <w:r w:rsidRPr="00A668E2">
        <w:rPr>
          <w:rtl/>
        </w:rPr>
        <w:t xml:space="preserve">מחזיקים </w:t>
      </w:r>
      <w:bookmarkStart w:id="32640" w:name="_ETM_Q69_584409"/>
      <w:bookmarkEnd w:id="32640"/>
      <w:r w:rsidRPr="00A668E2">
        <w:rPr>
          <w:rtl/>
        </w:rPr>
        <w:t xml:space="preserve">בכלל </w:t>
      </w:r>
      <w:bookmarkStart w:id="32641" w:name="_ETM_Q69_584710"/>
      <w:bookmarkEnd w:id="32641"/>
      <w:r w:rsidRPr="00A668E2">
        <w:rPr>
          <w:rtl/>
        </w:rPr>
        <w:t xml:space="preserve">פה </w:t>
      </w:r>
      <w:bookmarkStart w:id="32642" w:name="_ETM_Q69_584890"/>
      <w:bookmarkEnd w:id="32642"/>
      <w:r w:rsidRPr="00A668E2">
        <w:rPr>
          <w:rtl/>
        </w:rPr>
        <w:t xml:space="preserve">את </w:t>
      </w:r>
      <w:bookmarkStart w:id="32643" w:name="_ETM_Q69_585130"/>
      <w:bookmarkEnd w:id="32643"/>
      <w:r w:rsidRPr="00A668E2">
        <w:rPr>
          <w:rtl/>
        </w:rPr>
        <w:t xml:space="preserve">רמות </w:t>
      </w:r>
      <w:bookmarkStart w:id="32644" w:name="_ETM_Q69_585589"/>
      <w:bookmarkEnd w:id="32644"/>
      <w:r w:rsidRPr="00A668E2">
        <w:rPr>
          <w:rtl/>
        </w:rPr>
        <w:t xml:space="preserve">דפיקות </w:t>
      </w:r>
      <w:bookmarkStart w:id="32645" w:name="_ETM_Q69_586960"/>
      <w:bookmarkStart w:id="32646" w:name="_ETM_Q69_587409"/>
      <w:bookmarkEnd w:id="32645"/>
      <w:bookmarkEnd w:id="32646"/>
      <w:r>
        <w:rPr>
          <w:rFonts w:hint="cs"/>
          <w:rtl/>
        </w:rPr>
        <w:t xml:space="preserve">ואת </w:t>
      </w:r>
      <w:r>
        <w:rPr>
          <w:rFonts w:hint="eastAsia"/>
        </w:rPr>
        <w:t>–</w:t>
      </w:r>
      <w:r w:rsidRPr="00A668E2">
        <w:rPr>
          <w:rtl/>
        </w:rPr>
        <w:t xml:space="preserve"> </w:t>
      </w:r>
      <w:bookmarkStart w:id="32647" w:name="_ETM_Q69_588070"/>
      <w:bookmarkEnd w:id="32647"/>
      <w:r w:rsidRPr="00A668E2">
        <w:rPr>
          <w:rtl/>
        </w:rPr>
        <w:t xml:space="preserve">אני </w:t>
      </w:r>
      <w:bookmarkStart w:id="32648" w:name="_ETM_Q69_588190"/>
      <w:bookmarkEnd w:id="32648"/>
      <w:r w:rsidRPr="00A668E2">
        <w:rPr>
          <w:rtl/>
        </w:rPr>
        <w:t xml:space="preserve">לא </w:t>
      </w:r>
      <w:bookmarkStart w:id="32649" w:name="_ETM_Q69_588279"/>
      <w:bookmarkEnd w:id="32649"/>
      <w:r w:rsidRPr="00A668E2">
        <w:rPr>
          <w:rtl/>
        </w:rPr>
        <w:t>אגיד</w:t>
      </w:r>
      <w:bookmarkStart w:id="32650" w:name="_ETM_Q69_588549"/>
      <w:bookmarkEnd w:id="32650"/>
      <w:r>
        <w:rPr>
          <w:rFonts w:hint="cs"/>
          <w:rtl/>
        </w:rPr>
        <w:t>; ה</w:t>
      </w:r>
      <w:r w:rsidRPr="00A668E2">
        <w:rPr>
          <w:rtl/>
        </w:rPr>
        <w:t xml:space="preserve">טרור </w:t>
      </w:r>
      <w:bookmarkStart w:id="32651" w:name="_ETM_Q69_588909"/>
      <w:bookmarkEnd w:id="32651"/>
      <w:r w:rsidRPr="00A668E2">
        <w:rPr>
          <w:rtl/>
        </w:rPr>
        <w:t xml:space="preserve">שהיו </w:t>
      </w:r>
      <w:bookmarkStart w:id="32652" w:name="_ETM_Q69_589240"/>
      <w:bookmarkEnd w:id="32652"/>
      <w:r w:rsidRPr="00A668E2">
        <w:rPr>
          <w:rtl/>
        </w:rPr>
        <w:t xml:space="preserve">עושים </w:t>
      </w:r>
      <w:bookmarkStart w:id="32653" w:name="_ETM_Q69_589540"/>
      <w:bookmarkEnd w:id="32653"/>
      <w:r w:rsidRPr="00A668E2">
        <w:rPr>
          <w:rtl/>
        </w:rPr>
        <w:t>פה</w:t>
      </w:r>
      <w:r>
        <w:rPr>
          <w:rFonts w:hint="cs"/>
          <w:rtl/>
        </w:rPr>
        <w:t>,</w:t>
      </w:r>
      <w:r w:rsidRPr="00A668E2">
        <w:rPr>
          <w:rtl/>
        </w:rPr>
        <w:t xml:space="preserve"> </w:t>
      </w:r>
      <w:bookmarkStart w:id="32654" w:name="_ETM_Q69_590670"/>
      <w:bookmarkEnd w:id="32654"/>
      <w:r w:rsidRPr="00A668E2">
        <w:rPr>
          <w:rtl/>
        </w:rPr>
        <w:t xml:space="preserve">היינו </w:t>
      </w:r>
      <w:bookmarkStart w:id="32655" w:name="_ETM_Q69_591479"/>
      <w:bookmarkEnd w:id="32655"/>
      <w:r w:rsidRPr="00A668E2">
        <w:rPr>
          <w:rtl/>
        </w:rPr>
        <w:t xml:space="preserve">שומעים </w:t>
      </w:r>
      <w:bookmarkStart w:id="32656" w:name="_ETM_Q69_591900"/>
      <w:bookmarkEnd w:id="32656"/>
      <w:r w:rsidRPr="00A668E2">
        <w:rPr>
          <w:rtl/>
        </w:rPr>
        <w:t>גינויים</w:t>
      </w:r>
      <w:r>
        <w:rPr>
          <w:rFonts w:hint="cs"/>
          <w:rtl/>
        </w:rPr>
        <w:t>.</w:t>
      </w:r>
      <w:r w:rsidRPr="00A668E2">
        <w:rPr>
          <w:rtl/>
        </w:rPr>
        <w:t xml:space="preserve"> </w:t>
      </w:r>
      <w:bookmarkStart w:id="32657" w:name="_ETM_Q69_592409"/>
      <w:bookmarkEnd w:id="32657"/>
      <w:r w:rsidRPr="00A668E2">
        <w:rPr>
          <w:rtl/>
        </w:rPr>
        <w:t xml:space="preserve">וכבר </w:t>
      </w:r>
      <w:bookmarkStart w:id="32658" w:name="_ETM_Q69_592680"/>
      <w:bookmarkEnd w:id="32658"/>
      <w:r w:rsidRPr="00A668E2">
        <w:rPr>
          <w:rtl/>
        </w:rPr>
        <w:t xml:space="preserve">עשיתי </w:t>
      </w:r>
      <w:bookmarkStart w:id="32659" w:name="_ETM_Q69_593010"/>
      <w:bookmarkEnd w:id="32659"/>
      <w:r w:rsidRPr="00A668E2">
        <w:rPr>
          <w:rtl/>
        </w:rPr>
        <w:t>ב</w:t>
      </w:r>
      <w:r>
        <w:rPr>
          <w:rFonts w:hint="cs"/>
          <w:rtl/>
        </w:rPr>
        <w:t>אחד</w:t>
      </w:r>
      <w:r w:rsidRPr="00A668E2">
        <w:rPr>
          <w:rtl/>
        </w:rPr>
        <w:t xml:space="preserve"> </w:t>
      </w:r>
      <w:bookmarkStart w:id="32660" w:name="_ETM_Q69_593369"/>
      <w:bookmarkEnd w:id="32660"/>
      <w:r w:rsidRPr="00A668E2">
        <w:rPr>
          <w:rtl/>
        </w:rPr>
        <w:t xml:space="preserve">הנאומים </w:t>
      </w:r>
      <w:bookmarkStart w:id="32661" w:name="_ETM_Q69_593790"/>
      <w:bookmarkEnd w:id="32661"/>
      <w:r w:rsidRPr="00A668E2">
        <w:rPr>
          <w:rtl/>
        </w:rPr>
        <w:t xml:space="preserve">את </w:t>
      </w:r>
      <w:bookmarkStart w:id="32662" w:name="_ETM_Q69_593940"/>
      <w:bookmarkEnd w:id="32662"/>
      <w:r w:rsidRPr="00A668E2">
        <w:rPr>
          <w:rtl/>
        </w:rPr>
        <w:t xml:space="preserve">החידון </w:t>
      </w:r>
      <w:bookmarkStart w:id="32663" w:name="_ETM_Q69_595170"/>
      <w:bookmarkEnd w:id="32663"/>
      <w:r w:rsidRPr="00A668E2">
        <w:rPr>
          <w:rtl/>
        </w:rPr>
        <w:t xml:space="preserve">נושא </w:t>
      </w:r>
      <w:bookmarkStart w:id="32664" w:name="_ETM_Q69_595710"/>
      <w:bookmarkEnd w:id="32664"/>
      <w:r w:rsidRPr="00A668E2">
        <w:rPr>
          <w:rtl/>
        </w:rPr>
        <w:t xml:space="preserve">הפרסים </w:t>
      </w:r>
      <w:bookmarkStart w:id="32665" w:name="_ETM_Q69_596250"/>
      <w:bookmarkEnd w:id="32665"/>
      <w:r w:rsidRPr="00A668E2">
        <w:rPr>
          <w:rtl/>
        </w:rPr>
        <w:t xml:space="preserve">שאף </w:t>
      </w:r>
      <w:bookmarkStart w:id="32666" w:name="_ETM_Q69_596490"/>
      <w:bookmarkEnd w:id="32666"/>
      <w:r>
        <w:rPr>
          <w:rFonts w:hint="cs"/>
          <w:rtl/>
        </w:rPr>
        <w:t>אחד</w:t>
      </w:r>
      <w:r w:rsidRPr="00A668E2">
        <w:rPr>
          <w:rtl/>
        </w:rPr>
        <w:t xml:space="preserve"> </w:t>
      </w:r>
      <w:bookmarkStart w:id="32667" w:name="_ETM_Q69_596670"/>
      <w:bookmarkEnd w:id="32667"/>
      <w:r w:rsidRPr="00A668E2">
        <w:rPr>
          <w:rtl/>
        </w:rPr>
        <w:t xml:space="preserve">לא </w:t>
      </w:r>
      <w:bookmarkStart w:id="32668" w:name="_ETM_Q69_596729"/>
      <w:bookmarkEnd w:id="32668"/>
      <w:r w:rsidRPr="00A668E2">
        <w:rPr>
          <w:rtl/>
        </w:rPr>
        <w:t xml:space="preserve">זכה </w:t>
      </w:r>
      <w:bookmarkStart w:id="32669" w:name="_ETM_Q69_597119"/>
      <w:bookmarkEnd w:id="32669"/>
      <w:r w:rsidRPr="00A668E2">
        <w:rPr>
          <w:rtl/>
        </w:rPr>
        <w:t>בו</w:t>
      </w:r>
      <w:r>
        <w:rPr>
          <w:rFonts w:hint="cs"/>
          <w:rtl/>
        </w:rPr>
        <w:t>:</w:t>
      </w:r>
      <w:r w:rsidRPr="00A668E2">
        <w:rPr>
          <w:rtl/>
        </w:rPr>
        <w:t xml:space="preserve"> </w:t>
      </w:r>
      <w:bookmarkStart w:id="32670" w:name="_ETM_Q69_598170"/>
      <w:bookmarkEnd w:id="32670"/>
      <w:r w:rsidRPr="00A668E2">
        <w:rPr>
          <w:rtl/>
        </w:rPr>
        <w:t xml:space="preserve">מי </w:t>
      </w:r>
      <w:bookmarkStart w:id="32671" w:name="_ETM_Q69_598500"/>
      <w:bookmarkEnd w:id="32671"/>
      <w:r w:rsidRPr="00A668E2">
        <w:rPr>
          <w:rtl/>
        </w:rPr>
        <w:t xml:space="preserve">אמר </w:t>
      </w:r>
      <w:bookmarkStart w:id="32672" w:name="_ETM_Q69_598770"/>
      <w:bookmarkEnd w:id="32672"/>
      <w:r w:rsidRPr="00A668E2">
        <w:rPr>
          <w:rtl/>
        </w:rPr>
        <w:t xml:space="preserve">למי </w:t>
      </w:r>
      <w:bookmarkStart w:id="32673" w:name="_ETM_Q69_599159"/>
      <w:bookmarkEnd w:id="32673"/>
      <w:r w:rsidRPr="00A668E2">
        <w:rPr>
          <w:rtl/>
        </w:rPr>
        <w:t xml:space="preserve">ומי </w:t>
      </w:r>
      <w:bookmarkStart w:id="32674" w:name="_ETM_Q69_599640"/>
      <w:bookmarkEnd w:id="32674"/>
      <w:r w:rsidRPr="00A668E2">
        <w:rPr>
          <w:rtl/>
        </w:rPr>
        <w:t xml:space="preserve">אמר </w:t>
      </w:r>
      <w:bookmarkStart w:id="32675" w:name="_ETM_Q69_599880"/>
      <w:bookmarkEnd w:id="32675"/>
      <w:r w:rsidRPr="00A668E2">
        <w:rPr>
          <w:rtl/>
        </w:rPr>
        <w:t>לכמה</w:t>
      </w:r>
      <w:r>
        <w:rPr>
          <w:rFonts w:hint="cs"/>
          <w:rtl/>
        </w:rPr>
        <w:t>,</w:t>
      </w:r>
      <w:r w:rsidRPr="00A668E2">
        <w:rPr>
          <w:rtl/>
        </w:rPr>
        <w:t xml:space="preserve"> </w:t>
      </w:r>
      <w:bookmarkStart w:id="32676" w:name="_ETM_Q69_600330"/>
      <w:bookmarkEnd w:id="32676"/>
      <w:r w:rsidRPr="00A668E2">
        <w:rPr>
          <w:rtl/>
        </w:rPr>
        <w:t>ש</w:t>
      </w:r>
      <w:bookmarkStart w:id="32677" w:name="_ETM_Q69_600600"/>
      <w:bookmarkEnd w:id="32677"/>
      <w:r w:rsidRPr="00A668E2">
        <w:rPr>
          <w:rtl/>
        </w:rPr>
        <w:t xml:space="preserve">בכלל </w:t>
      </w:r>
      <w:bookmarkStart w:id="32678" w:name="_ETM_Q69_600990"/>
      <w:bookmarkEnd w:id="32678"/>
      <w:r>
        <w:rPr>
          <w:rFonts w:hint="cs"/>
          <w:rtl/>
        </w:rPr>
        <w:t xml:space="preserve">זה </w:t>
      </w:r>
      <w:bookmarkStart w:id="32679" w:name="_ETM_Q69_606854"/>
      <w:bookmarkEnd w:id="32679"/>
      <w:r w:rsidRPr="00A668E2">
        <w:rPr>
          <w:rtl/>
        </w:rPr>
        <w:t xml:space="preserve">היה </w:t>
      </w:r>
      <w:bookmarkStart w:id="32680" w:name="_ETM_Q69_601320"/>
      <w:bookmarkEnd w:id="32680"/>
      <w:r w:rsidRPr="00A668E2">
        <w:rPr>
          <w:rtl/>
        </w:rPr>
        <w:t xml:space="preserve">שערורייה </w:t>
      </w:r>
      <w:bookmarkStart w:id="32681" w:name="_ETM_Q69_601979"/>
      <w:bookmarkEnd w:id="32681"/>
      <w:r w:rsidRPr="00A668E2">
        <w:rPr>
          <w:rtl/>
        </w:rPr>
        <w:t xml:space="preserve">לראות </w:t>
      </w:r>
      <w:bookmarkStart w:id="32682" w:name="_ETM_Q69_602220"/>
      <w:bookmarkEnd w:id="32682"/>
      <w:r w:rsidRPr="00A668E2">
        <w:rPr>
          <w:rtl/>
        </w:rPr>
        <w:t xml:space="preserve">את </w:t>
      </w:r>
      <w:bookmarkStart w:id="32683" w:name="_ETM_Q69_602279"/>
      <w:bookmarkEnd w:id="32683"/>
      <w:r w:rsidRPr="00A668E2">
        <w:rPr>
          <w:rtl/>
        </w:rPr>
        <w:t>ההתבטאויות</w:t>
      </w:r>
      <w:r>
        <w:rPr>
          <w:rFonts w:hint="cs"/>
          <w:rtl/>
        </w:rPr>
        <w:t>.</w:t>
      </w:r>
      <w:bookmarkStart w:id="32684" w:name="_ETM_Q69_603330"/>
      <w:bookmarkEnd w:id="32684"/>
      <w:r w:rsidRPr="00A668E2">
        <w:rPr>
          <w:rtl/>
        </w:rPr>
        <w:t xml:space="preserve"> </w:t>
      </w:r>
      <w:bookmarkStart w:id="32685" w:name="_ETM_Q69_603779"/>
      <w:bookmarkEnd w:id="32685"/>
      <w:r w:rsidRPr="00A668E2">
        <w:rPr>
          <w:rtl/>
        </w:rPr>
        <w:t xml:space="preserve">אני </w:t>
      </w:r>
      <w:bookmarkStart w:id="32686" w:name="_ETM_Q69_604080"/>
      <w:bookmarkEnd w:id="32686"/>
      <w:r w:rsidRPr="00A668E2">
        <w:rPr>
          <w:rtl/>
        </w:rPr>
        <w:t xml:space="preserve">זוכר </w:t>
      </w:r>
      <w:bookmarkStart w:id="32687" w:name="_ETM_Q69_604380"/>
      <w:bookmarkEnd w:id="32687"/>
      <w:r w:rsidRPr="00A668E2">
        <w:rPr>
          <w:rtl/>
        </w:rPr>
        <w:t xml:space="preserve">כמה </w:t>
      </w:r>
      <w:bookmarkStart w:id="32688" w:name="_ETM_Q69_604589"/>
      <w:bookmarkEnd w:id="32688"/>
      <w:r w:rsidRPr="00A668E2">
        <w:rPr>
          <w:rtl/>
        </w:rPr>
        <w:t xml:space="preserve">התבטאויות </w:t>
      </w:r>
      <w:bookmarkStart w:id="32689" w:name="_ETM_Q69_605100"/>
      <w:bookmarkEnd w:id="32689"/>
      <w:r w:rsidRPr="00A668E2">
        <w:rPr>
          <w:rtl/>
        </w:rPr>
        <w:t xml:space="preserve">של </w:t>
      </w:r>
      <w:bookmarkStart w:id="32690" w:name="_ETM_Q69_606249"/>
      <w:bookmarkStart w:id="32691" w:name="_ETM_Q69_606520"/>
      <w:bookmarkEnd w:id="32690"/>
      <w:bookmarkEnd w:id="32691"/>
      <w:r w:rsidRPr="00A668E2">
        <w:rPr>
          <w:rtl/>
        </w:rPr>
        <w:t>חבר</w:t>
      </w:r>
      <w:r>
        <w:rPr>
          <w:rFonts w:hint="cs"/>
          <w:rtl/>
        </w:rPr>
        <w:t>יי</w:t>
      </w:r>
      <w:r w:rsidRPr="00A668E2">
        <w:rPr>
          <w:rtl/>
        </w:rPr>
        <w:t xml:space="preserve"> </w:t>
      </w:r>
      <w:bookmarkStart w:id="32692" w:name="_ETM_Q69_606969"/>
      <w:bookmarkStart w:id="32693" w:name="_ETM_Q69_607450"/>
      <w:bookmarkEnd w:id="32692"/>
      <w:bookmarkEnd w:id="32693"/>
      <w:r>
        <w:rPr>
          <w:rFonts w:hint="cs"/>
          <w:rtl/>
        </w:rPr>
        <w:t>מ</w:t>
      </w:r>
      <w:r w:rsidRPr="00A668E2">
        <w:rPr>
          <w:rtl/>
        </w:rPr>
        <w:t xml:space="preserve">עוצמה </w:t>
      </w:r>
      <w:bookmarkStart w:id="32694" w:name="_ETM_Q69_607779"/>
      <w:bookmarkEnd w:id="32694"/>
      <w:r w:rsidRPr="00A668E2">
        <w:rPr>
          <w:rtl/>
        </w:rPr>
        <w:t>יהודית</w:t>
      </w:r>
      <w:r>
        <w:rPr>
          <w:rFonts w:hint="cs"/>
          <w:rtl/>
        </w:rPr>
        <w:t>:</w:t>
      </w:r>
      <w:r w:rsidRPr="00A668E2">
        <w:rPr>
          <w:rtl/>
        </w:rPr>
        <w:t xml:space="preserve"> </w:t>
      </w:r>
      <w:bookmarkStart w:id="32695" w:name="_ETM_Q69_608470"/>
      <w:bookmarkEnd w:id="32695"/>
      <w:r w:rsidRPr="00A668E2">
        <w:rPr>
          <w:rtl/>
        </w:rPr>
        <w:t xml:space="preserve">על </w:t>
      </w:r>
      <w:bookmarkStart w:id="32696" w:name="_ETM_Q69_608680"/>
      <w:bookmarkEnd w:id="32696"/>
      <w:r w:rsidRPr="00A668E2">
        <w:rPr>
          <w:rtl/>
        </w:rPr>
        <w:t xml:space="preserve">כל </w:t>
      </w:r>
      <w:bookmarkStart w:id="32697" w:name="_ETM_Q69_609400"/>
      <w:bookmarkEnd w:id="32697"/>
      <w:r w:rsidRPr="00A668E2">
        <w:rPr>
          <w:rtl/>
        </w:rPr>
        <w:t xml:space="preserve">טיל </w:t>
      </w:r>
      <w:bookmarkStart w:id="32698" w:name="_ETM_Q69_610840"/>
      <w:bookmarkEnd w:id="32698"/>
      <w:r w:rsidRPr="00A668E2">
        <w:rPr>
          <w:rtl/>
        </w:rPr>
        <w:t xml:space="preserve">50 </w:t>
      </w:r>
      <w:bookmarkStart w:id="32699" w:name="_ETM_Q69_611409"/>
      <w:bookmarkEnd w:id="32699"/>
      <w:r w:rsidRPr="00A668E2">
        <w:rPr>
          <w:rtl/>
        </w:rPr>
        <w:t xml:space="preserve">טילים </w:t>
      </w:r>
      <w:bookmarkStart w:id="32700" w:name="_ETM_Q69_612159"/>
      <w:bookmarkEnd w:id="32700"/>
      <w:r>
        <w:rPr>
          <w:rFonts w:hint="cs"/>
          <w:rtl/>
        </w:rPr>
        <w:t xml:space="preserve">– </w:t>
      </w:r>
      <w:r w:rsidRPr="00A668E2">
        <w:rPr>
          <w:rtl/>
        </w:rPr>
        <w:t>בסטיקר</w:t>
      </w:r>
      <w:r>
        <w:rPr>
          <w:rFonts w:hint="cs"/>
          <w:rtl/>
        </w:rPr>
        <w:t>;</w:t>
      </w:r>
      <w:r w:rsidRPr="00A668E2">
        <w:rPr>
          <w:rtl/>
        </w:rPr>
        <w:t xml:space="preserve"> </w:t>
      </w:r>
      <w:bookmarkStart w:id="32701" w:name="_ETM_Q69_613689"/>
      <w:bookmarkEnd w:id="32701"/>
      <w:r w:rsidRPr="00A668E2">
        <w:rPr>
          <w:rtl/>
        </w:rPr>
        <w:t xml:space="preserve">על </w:t>
      </w:r>
      <w:bookmarkStart w:id="32702" w:name="_ETM_Q69_613870"/>
      <w:bookmarkEnd w:id="32702"/>
      <w:r w:rsidRPr="00A668E2">
        <w:rPr>
          <w:rtl/>
        </w:rPr>
        <w:t xml:space="preserve">כל </w:t>
      </w:r>
      <w:bookmarkStart w:id="32703" w:name="_ETM_Q69_614439"/>
      <w:bookmarkEnd w:id="32703"/>
      <w:r w:rsidRPr="00A668E2">
        <w:rPr>
          <w:rtl/>
        </w:rPr>
        <w:t>זה</w:t>
      </w:r>
      <w:r>
        <w:rPr>
          <w:rFonts w:hint="cs"/>
          <w:rtl/>
        </w:rPr>
        <w:t xml:space="preserve"> </w:t>
      </w:r>
      <w:r>
        <w:rPr>
          <w:rFonts w:hint="eastAsia"/>
        </w:rPr>
        <w:t>–</w:t>
      </w:r>
      <w:r w:rsidRPr="00A668E2">
        <w:rPr>
          <w:rtl/>
        </w:rPr>
        <w:t xml:space="preserve"> </w:t>
      </w:r>
      <w:bookmarkStart w:id="32704" w:name="_ETM_Q69_615099"/>
      <w:bookmarkEnd w:id="32704"/>
      <w:r>
        <w:rPr>
          <w:rFonts w:hint="cs"/>
          <w:rtl/>
        </w:rPr>
        <w:t>50</w:t>
      </w:r>
      <w:r w:rsidRPr="00A668E2">
        <w:rPr>
          <w:rtl/>
        </w:rPr>
        <w:t xml:space="preserve"> </w:t>
      </w:r>
      <w:bookmarkStart w:id="32705" w:name="_ETM_Q69_615549"/>
      <w:bookmarkEnd w:id="32705"/>
      <w:r w:rsidRPr="00A668E2">
        <w:rPr>
          <w:rtl/>
        </w:rPr>
        <w:t xml:space="preserve">מחבלים </w:t>
      </w:r>
      <w:bookmarkStart w:id="32706" w:name="_ETM_Q69_616000"/>
      <w:bookmarkEnd w:id="32706"/>
      <w:r w:rsidRPr="00A668E2">
        <w:rPr>
          <w:rtl/>
        </w:rPr>
        <w:t>הרוגים</w:t>
      </w:r>
      <w:r>
        <w:rPr>
          <w:rFonts w:hint="cs"/>
          <w:rtl/>
        </w:rPr>
        <w:t>;</w:t>
      </w:r>
      <w:r w:rsidRPr="00A668E2">
        <w:rPr>
          <w:rtl/>
        </w:rPr>
        <w:t xml:space="preserve"> </w:t>
      </w:r>
      <w:bookmarkStart w:id="32707" w:name="_ETM_Q69_616750"/>
      <w:bookmarkStart w:id="32708" w:name="_ETM_Q69_617829"/>
      <w:bookmarkEnd w:id="32707"/>
      <w:bookmarkEnd w:id="32708"/>
      <w:r>
        <w:rPr>
          <w:rFonts w:hint="cs"/>
          <w:rtl/>
        </w:rPr>
        <w:t>נשטח, נרוקן,</w:t>
      </w:r>
      <w:r w:rsidRPr="00A668E2">
        <w:rPr>
          <w:rtl/>
        </w:rPr>
        <w:t xml:space="preserve"> </w:t>
      </w:r>
      <w:bookmarkStart w:id="32709" w:name="_ETM_Q69_618700"/>
      <w:bookmarkEnd w:id="32709"/>
      <w:r w:rsidRPr="00A668E2">
        <w:rPr>
          <w:rtl/>
        </w:rPr>
        <w:t>נפרק</w:t>
      </w:r>
      <w:r>
        <w:rPr>
          <w:rFonts w:hint="cs"/>
          <w:rtl/>
        </w:rPr>
        <w:t>.</w:t>
      </w:r>
      <w:r w:rsidRPr="00A668E2">
        <w:rPr>
          <w:rtl/>
        </w:rPr>
        <w:t xml:space="preserve"> </w:t>
      </w:r>
      <w:bookmarkStart w:id="32710" w:name="_ETM_Q69_620140"/>
      <w:bookmarkEnd w:id="32710"/>
      <w:r w:rsidRPr="00A668E2">
        <w:rPr>
          <w:rtl/>
        </w:rPr>
        <w:t>כלום</w:t>
      </w:r>
      <w:r>
        <w:rPr>
          <w:rFonts w:hint="cs"/>
          <w:rtl/>
        </w:rPr>
        <w:t>,</w:t>
      </w:r>
      <w:r w:rsidRPr="00A668E2">
        <w:rPr>
          <w:rtl/>
        </w:rPr>
        <w:t xml:space="preserve"> </w:t>
      </w:r>
      <w:bookmarkStart w:id="32711" w:name="_ETM_Q69_621459"/>
      <w:bookmarkEnd w:id="32711"/>
      <w:r w:rsidRPr="00A668E2">
        <w:rPr>
          <w:rtl/>
        </w:rPr>
        <w:t>כלום</w:t>
      </w:r>
      <w:r>
        <w:rPr>
          <w:rFonts w:hint="cs"/>
          <w:rtl/>
        </w:rPr>
        <w:t>.</w:t>
      </w:r>
      <w:r w:rsidRPr="00A668E2">
        <w:rPr>
          <w:rtl/>
        </w:rPr>
        <w:t xml:space="preserve"> </w:t>
      </w:r>
      <w:bookmarkStart w:id="32712" w:name="_ETM_Q69_622700"/>
      <w:bookmarkEnd w:id="32712"/>
      <w:r w:rsidRPr="00A668E2">
        <w:rPr>
          <w:rtl/>
        </w:rPr>
        <w:t xml:space="preserve">מה </w:t>
      </w:r>
      <w:bookmarkStart w:id="32713" w:name="_ETM_Q69_622999"/>
      <w:bookmarkEnd w:id="32713"/>
      <w:r w:rsidRPr="00A668E2">
        <w:rPr>
          <w:rtl/>
        </w:rPr>
        <w:t xml:space="preserve">שעשיתם </w:t>
      </w:r>
      <w:bookmarkStart w:id="32714" w:name="_ETM_Q69_623480"/>
      <w:bookmarkEnd w:id="32714"/>
      <w:r w:rsidRPr="00A668E2">
        <w:rPr>
          <w:rtl/>
        </w:rPr>
        <w:t xml:space="preserve">זה </w:t>
      </w:r>
      <w:bookmarkStart w:id="32715" w:name="_ETM_Q69_623599"/>
      <w:bookmarkEnd w:id="32715"/>
      <w:r>
        <w:rPr>
          <w:rFonts w:hint="cs"/>
          <w:rtl/>
        </w:rPr>
        <w:t>ש</w:t>
      </w:r>
      <w:r w:rsidRPr="00A668E2">
        <w:rPr>
          <w:rtl/>
        </w:rPr>
        <w:t>בנית</w:t>
      </w:r>
      <w:r>
        <w:rPr>
          <w:rFonts w:hint="cs"/>
          <w:rtl/>
        </w:rPr>
        <w:t>ם</w:t>
      </w:r>
      <w:r w:rsidRPr="00A668E2">
        <w:rPr>
          <w:rtl/>
        </w:rPr>
        <w:t xml:space="preserve"> </w:t>
      </w:r>
      <w:bookmarkStart w:id="32716" w:name="_ETM_Q69_623959"/>
      <w:bookmarkEnd w:id="32716"/>
      <w:r>
        <w:rPr>
          <w:rFonts w:hint="cs"/>
          <w:rtl/>
        </w:rPr>
        <w:t>עוד</w:t>
      </w:r>
      <w:r w:rsidRPr="00A668E2">
        <w:rPr>
          <w:rtl/>
        </w:rPr>
        <w:t xml:space="preserve"> </w:t>
      </w:r>
      <w:bookmarkStart w:id="32717" w:name="_ETM_Q69_624170"/>
      <w:bookmarkEnd w:id="32717"/>
      <w:r w:rsidRPr="00A668E2">
        <w:rPr>
          <w:rtl/>
        </w:rPr>
        <w:t xml:space="preserve">ארמון </w:t>
      </w:r>
      <w:bookmarkStart w:id="32718" w:name="_ETM_Q69_624499"/>
      <w:bookmarkEnd w:id="32718"/>
      <w:r w:rsidRPr="00A668E2">
        <w:rPr>
          <w:rtl/>
        </w:rPr>
        <w:t xml:space="preserve">חול </w:t>
      </w:r>
      <w:bookmarkStart w:id="32719" w:name="_ETM_Q69_624769"/>
      <w:bookmarkEnd w:id="32719"/>
      <w:r w:rsidRPr="00A668E2">
        <w:rPr>
          <w:rtl/>
        </w:rPr>
        <w:t>בדיונ</w:t>
      </w:r>
      <w:r>
        <w:rPr>
          <w:rFonts w:hint="cs"/>
          <w:rtl/>
        </w:rPr>
        <w:t>ות</w:t>
      </w:r>
      <w:r w:rsidRPr="00A668E2">
        <w:rPr>
          <w:rtl/>
        </w:rPr>
        <w:t xml:space="preserve"> </w:t>
      </w:r>
      <w:bookmarkStart w:id="32720" w:name="_ETM_Q69_625279"/>
      <w:bookmarkEnd w:id="32720"/>
      <w:r w:rsidRPr="00A668E2">
        <w:rPr>
          <w:rtl/>
        </w:rPr>
        <w:t xml:space="preserve">של </w:t>
      </w:r>
      <w:bookmarkStart w:id="32721" w:name="_ETM_Q69_625519"/>
      <w:bookmarkEnd w:id="32721"/>
      <w:r>
        <w:rPr>
          <w:rFonts w:hint="cs"/>
          <w:rtl/>
        </w:rPr>
        <w:t>ע</w:t>
      </w:r>
      <w:r w:rsidRPr="00A668E2">
        <w:rPr>
          <w:rtl/>
        </w:rPr>
        <w:t>זה</w:t>
      </w:r>
      <w:r>
        <w:rPr>
          <w:rFonts w:hint="cs"/>
          <w:rtl/>
        </w:rPr>
        <w:t>.</w:t>
      </w:r>
      <w:r w:rsidRPr="00A668E2">
        <w:rPr>
          <w:rtl/>
        </w:rPr>
        <w:t xml:space="preserve"> </w:t>
      </w:r>
      <w:bookmarkStart w:id="32722" w:name="_ETM_Q69_626459"/>
      <w:bookmarkEnd w:id="32722"/>
      <w:r w:rsidRPr="00A668E2">
        <w:rPr>
          <w:rtl/>
        </w:rPr>
        <w:t xml:space="preserve">כל </w:t>
      </w:r>
      <w:bookmarkStart w:id="32723" w:name="_ETM_Q69_626700"/>
      <w:bookmarkEnd w:id="32723"/>
      <w:r w:rsidRPr="00A668E2">
        <w:rPr>
          <w:rtl/>
        </w:rPr>
        <w:t xml:space="preserve">מה </w:t>
      </w:r>
      <w:bookmarkStart w:id="32724" w:name="_ETM_Q69_626819"/>
      <w:bookmarkEnd w:id="32724"/>
      <w:r w:rsidRPr="00A668E2">
        <w:rPr>
          <w:rtl/>
        </w:rPr>
        <w:t xml:space="preserve">שצחקתם </w:t>
      </w:r>
      <w:bookmarkStart w:id="32725" w:name="_ETM_Q69_627480"/>
      <w:bookmarkEnd w:id="32725"/>
      <w:r w:rsidRPr="00A668E2">
        <w:rPr>
          <w:rtl/>
        </w:rPr>
        <w:t>עלי</w:t>
      </w:r>
      <w:r>
        <w:rPr>
          <w:rFonts w:hint="cs"/>
          <w:rtl/>
        </w:rPr>
        <w:t>ו,</w:t>
      </w:r>
      <w:r w:rsidRPr="00A668E2">
        <w:rPr>
          <w:rtl/>
        </w:rPr>
        <w:t xml:space="preserve"> </w:t>
      </w:r>
      <w:bookmarkStart w:id="32726" w:name="_ETM_Q69_627779"/>
      <w:bookmarkEnd w:id="32726"/>
      <w:r w:rsidRPr="00A668E2">
        <w:rPr>
          <w:rtl/>
        </w:rPr>
        <w:t xml:space="preserve">עשיתם </w:t>
      </w:r>
      <w:bookmarkStart w:id="32727" w:name="_ETM_Q69_628170"/>
      <w:bookmarkEnd w:id="32727"/>
      <w:r w:rsidRPr="00A668E2">
        <w:rPr>
          <w:rtl/>
        </w:rPr>
        <w:t xml:space="preserve">הרבה </w:t>
      </w:r>
      <w:bookmarkStart w:id="32728" w:name="_ETM_Q69_628409"/>
      <w:bookmarkEnd w:id="32728"/>
      <w:r w:rsidRPr="00A668E2">
        <w:rPr>
          <w:rtl/>
        </w:rPr>
        <w:t xml:space="preserve">פחות </w:t>
      </w:r>
      <w:bookmarkStart w:id="32729" w:name="_ETM_Q69_628799"/>
      <w:bookmarkEnd w:id="32729"/>
      <w:r>
        <w:rPr>
          <w:rFonts w:hint="cs"/>
          <w:rtl/>
        </w:rPr>
        <w:t>ו</w:t>
      </w:r>
      <w:r w:rsidRPr="00A668E2">
        <w:rPr>
          <w:rtl/>
        </w:rPr>
        <w:t xml:space="preserve">הרבה </w:t>
      </w:r>
      <w:bookmarkStart w:id="32730" w:name="_ETM_Q69_629069"/>
      <w:bookmarkEnd w:id="32730"/>
      <w:r w:rsidRPr="00A668E2">
        <w:rPr>
          <w:rtl/>
        </w:rPr>
        <w:t xml:space="preserve">פחות </w:t>
      </w:r>
      <w:bookmarkStart w:id="32731" w:name="_ETM_Q69_629430"/>
      <w:bookmarkEnd w:id="32731"/>
      <w:r w:rsidRPr="00A668E2">
        <w:rPr>
          <w:rtl/>
        </w:rPr>
        <w:t>טוב</w:t>
      </w:r>
      <w:r>
        <w:rPr>
          <w:rFonts w:hint="cs"/>
          <w:rtl/>
        </w:rPr>
        <w:t>.</w:t>
      </w:r>
      <w:r w:rsidRPr="00A668E2">
        <w:rPr>
          <w:rtl/>
        </w:rPr>
        <w:t xml:space="preserve"> </w:t>
      </w:r>
      <w:bookmarkStart w:id="32732" w:name="_ETM_Q69_630159"/>
      <w:bookmarkEnd w:id="32732"/>
      <w:r w:rsidRPr="00A668E2">
        <w:rPr>
          <w:rtl/>
        </w:rPr>
        <w:t xml:space="preserve">אתם </w:t>
      </w:r>
      <w:bookmarkStart w:id="32733" w:name="_ETM_Q69_630400"/>
      <w:bookmarkEnd w:id="32733"/>
      <w:r w:rsidRPr="00A668E2">
        <w:rPr>
          <w:rtl/>
        </w:rPr>
        <w:t xml:space="preserve">פשוט </w:t>
      </w:r>
      <w:bookmarkStart w:id="32734" w:name="_ETM_Q69_630730"/>
      <w:bookmarkEnd w:id="32734"/>
      <w:r w:rsidRPr="00A668E2">
        <w:rPr>
          <w:rtl/>
        </w:rPr>
        <w:t xml:space="preserve">פחות </w:t>
      </w:r>
      <w:bookmarkStart w:id="32735" w:name="_ETM_Q69_631090"/>
      <w:bookmarkEnd w:id="32735"/>
      <w:r w:rsidRPr="00A668E2">
        <w:rPr>
          <w:rtl/>
        </w:rPr>
        <w:t>טובים</w:t>
      </w:r>
      <w:r>
        <w:rPr>
          <w:rFonts w:hint="cs"/>
          <w:rtl/>
        </w:rPr>
        <w:t>,</w:t>
      </w:r>
      <w:r w:rsidRPr="00A668E2">
        <w:rPr>
          <w:rtl/>
        </w:rPr>
        <w:t xml:space="preserve"> </w:t>
      </w:r>
      <w:bookmarkStart w:id="32736" w:name="_ETM_Q69_631840"/>
      <w:bookmarkEnd w:id="32736"/>
      <w:r w:rsidRPr="00A668E2">
        <w:rPr>
          <w:rtl/>
        </w:rPr>
        <w:t xml:space="preserve">והגיע </w:t>
      </w:r>
      <w:bookmarkStart w:id="32737" w:name="_ETM_Q69_632230"/>
      <w:bookmarkEnd w:id="32737"/>
      <w:r w:rsidRPr="00A668E2">
        <w:rPr>
          <w:rtl/>
        </w:rPr>
        <w:t xml:space="preserve">הזמן </w:t>
      </w:r>
      <w:bookmarkStart w:id="32738" w:name="_ETM_Q69_632500"/>
      <w:bookmarkEnd w:id="32738"/>
      <w:r w:rsidRPr="00A668E2">
        <w:rPr>
          <w:rtl/>
        </w:rPr>
        <w:t>כבר</w:t>
      </w:r>
      <w:r>
        <w:rPr>
          <w:rFonts w:hint="cs"/>
          <w:rtl/>
        </w:rPr>
        <w:t>,</w:t>
      </w:r>
      <w:r w:rsidRPr="00A668E2">
        <w:rPr>
          <w:rtl/>
        </w:rPr>
        <w:t xml:space="preserve"> </w:t>
      </w:r>
      <w:bookmarkStart w:id="32739" w:name="_ETM_Q69_632739"/>
      <w:bookmarkEnd w:id="32739"/>
      <w:r w:rsidRPr="00A668E2">
        <w:rPr>
          <w:rtl/>
        </w:rPr>
        <w:t xml:space="preserve">אחרי </w:t>
      </w:r>
      <w:bookmarkStart w:id="32740" w:name="_ETM_Q69_633069"/>
      <w:bookmarkEnd w:id="32740"/>
      <w:r w:rsidRPr="00A668E2">
        <w:rPr>
          <w:rtl/>
        </w:rPr>
        <w:t xml:space="preserve">באמת </w:t>
      </w:r>
      <w:bookmarkStart w:id="32741" w:name="_ETM_Q69_633739"/>
      <w:bookmarkEnd w:id="32741"/>
      <w:r w:rsidRPr="00A668E2">
        <w:rPr>
          <w:rtl/>
        </w:rPr>
        <w:t xml:space="preserve">30 </w:t>
      </w:r>
      <w:bookmarkStart w:id="32742" w:name="_ETM_Q69_634129"/>
      <w:bookmarkEnd w:id="32742"/>
      <w:r w:rsidRPr="00A668E2">
        <w:rPr>
          <w:rtl/>
        </w:rPr>
        <w:t xml:space="preserve">ומשהו </w:t>
      </w:r>
      <w:bookmarkStart w:id="32743" w:name="_ETM_Q69_634489"/>
      <w:bookmarkEnd w:id="32743"/>
      <w:r w:rsidRPr="00A668E2">
        <w:rPr>
          <w:rtl/>
        </w:rPr>
        <w:t xml:space="preserve">שנים </w:t>
      </w:r>
      <w:bookmarkStart w:id="32744" w:name="_ETM_Q69_635239"/>
      <w:bookmarkEnd w:id="32744"/>
      <w:r w:rsidRPr="00A668E2">
        <w:rPr>
          <w:rtl/>
        </w:rPr>
        <w:t xml:space="preserve">שאתם </w:t>
      </w:r>
      <w:bookmarkStart w:id="32745" w:name="_ETM_Q69_635599"/>
      <w:bookmarkEnd w:id="32745"/>
      <w:r w:rsidRPr="00A668E2">
        <w:rPr>
          <w:rtl/>
        </w:rPr>
        <w:t xml:space="preserve">בשלטון </w:t>
      </w:r>
      <w:bookmarkStart w:id="32746" w:name="_ETM_Q69_636110"/>
      <w:bookmarkEnd w:id="32746"/>
      <w:r w:rsidRPr="00A668E2">
        <w:rPr>
          <w:rtl/>
        </w:rPr>
        <w:t>ברצף</w:t>
      </w:r>
      <w:r>
        <w:rPr>
          <w:rFonts w:hint="cs"/>
          <w:rtl/>
        </w:rPr>
        <w:t>,</w:t>
      </w:r>
      <w:r w:rsidRPr="00A668E2">
        <w:rPr>
          <w:rtl/>
        </w:rPr>
        <w:t xml:space="preserve"> </w:t>
      </w:r>
      <w:bookmarkStart w:id="32747" w:name="_ETM_Q69_636790"/>
      <w:bookmarkStart w:id="32748" w:name="_ETM_Q69_637060"/>
      <w:bookmarkEnd w:id="32747"/>
      <w:bookmarkEnd w:id="32748"/>
      <w:r>
        <w:rPr>
          <w:rFonts w:hint="cs"/>
          <w:rtl/>
        </w:rPr>
        <w:t>להודות</w:t>
      </w:r>
      <w:r w:rsidRPr="00A668E2">
        <w:rPr>
          <w:rtl/>
        </w:rPr>
        <w:t xml:space="preserve"> </w:t>
      </w:r>
      <w:bookmarkStart w:id="32749" w:name="_ETM_Q69_637299"/>
      <w:bookmarkEnd w:id="32749"/>
      <w:r w:rsidRPr="00A668E2">
        <w:rPr>
          <w:rtl/>
        </w:rPr>
        <w:t xml:space="preserve">שאתם </w:t>
      </w:r>
      <w:bookmarkStart w:id="32750" w:name="_ETM_Q69_637510"/>
      <w:bookmarkEnd w:id="32750"/>
      <w:r w:rsidRPr="00A668E2">
        <w:rPr>
          <w:rtl/>
        </w:rPr>
        <w:t xml:space="preserve">פחות </w:t>
      </w:r>
      <w:bookmarkStart w:id="32751" w:name="_ETM_Q69_637840"/>
      <w:bookmarkEnd w:id="32751"/>
      <w:r w:rsidRPr="00A668E2">
        <w:rPr>
          <w:rtl/>
        </w:rPr>
        <w:t>מסוגלים</w:t>
      </w:r>
      <w:r>
        <w:rPr>
          <w:rFonts w:hint="cs"/>
          <w:rtl/>
        </w:rPr>
        <w:t>.</w:t>
      </w:r>
      <w:r w:rsidRPr="00A668E2">
        <w:rPr>
          <w:rtl/>
        </w:rPr>
        <w:t xml:space="preserve"> </w:t>
      </w:r>
      <w:bookmarkStart w:id="32752" w:name="_ETM_Q69_639060"/>
      <w:bookmarkEnd w:id="32752"/>
      <w:r w:rsidRPr="00A668E2">
        <w:rPr>
          <w:rtl/>
        </w:rPr>
        <w:t xml:space="preserve">ואולי </w:t>
      </w:r>
      <w:bookmarkStart w:id="32753" w:name="_ETM_Q69_639629"/>
      <w:bookmarkEnd w:id="32753"/>
      <w:r w:rsidRPr="00A668E2">
        <w:rPr>
          <w:rtl/>
        </w:rPr>
        <w:t xml:space="preserve">תנסו </w:t>
      </w:r>
      <w:bookmarkStart w:id="32754" w:name="_ETM_Q69_640200"/>
      <w:bookmarkEnd w:id="32754"/>
      <w:r w:rsidRPr="00A668E2">
        <w:rPr>
          <w:rtl/>
        </w:rPr>
        <w:t xml:space="preserve">פחות </w:t>
      </w:r>
      <w:bookmarkStart w:id="32755" w:name="_ETM_Q69_640680"/>
      <w:bookmarkEnd w:id="32755"/>
      <w:r w:rsidRPr="00A668E2">
        <w:rPr>
          <w:rtl/>
        </w:rPr>
        <w:t>ל</w:t>
      </w:r>
      <w:bookmarkStart w:id="32756" w:name="_ETM_Q69_641040"/>
      <w:bookmarkEnd w:id="32756"/>
      <w:r w:rsidRPr="00A668E2">
        <w:rPr>
          <w:rtl/>
        </w:rPr>
        <w:t xml:space="preserve">עבוד </w:t>
      </w:r>
      <w:bookmarkStart w:id="32757" w:name="_ETM_Q69_641489"/>
      <w:bookmarkEnd w:id="32757"/>
      <w:r w:rsidRPr="00A668E2">
        <w:rPr>
          <w:rtl/>
        </w:rPr>
        <w:t xml:space="preserve">על </w:t>
      </w:r>
      <w:bookmarkStart w:id="32758" w:name="_ETM_Q69_641639"/>
      <w:bookmarkEnd w:id="32758"/>
      <w:r w:rsidRPr="00A668E2">
        <w:rPr>
          <w:rtl/>
        </w:rPr>
        <w:t>העם</w:t>
      </w:r>
      <w:r>
        <w:rPr>
          <w:rFonts w:hint="cs"/>
          <w:rtl/>
        </w:rPr>
        <w:t>.</w:t>
      </w:r>
      <w:r w:rsidRPr="00A668E2">
        <w:rPr>
          <w:rtl/>
        </w:rPr>
        <w:t xml:space="preserve"> </w:t>
      </w:r>
      <w:bookmarkStart w:id="32759" w:name="_ETM_Q69_642299"/>
      <w:bookmarkEnd w:id="32759"/>
      <w:r>
        <w:rPr>
          <w:rFonts w:hint="cs"/>
          <w:rtl/>
        </w:rPr>
        <w:t>כי</w:t>
      </w:r>
      <w:r w:rsidRPr="00A668E2">
        <w:rPr>
          <w:rtl/>
        </w:rPr>
        <w:t xml:space="preserve"> </w:t>
      </w:r>
      <w:bookmarkStart w:id="32760" w:name="_ETM_Q69_642450"/>
      <w:bookmarkEnd w:id="32760"/>
      <w:r w:rsidRPr="00A668E2">
        <w:rPr>
          <w:rtl/>
        </w:rPr>
        <w:t xml:space="preserve">מה </w:t>
      </w:r>
      <w:bookmarkStart w:id="32761" w:name="_ETM_Q69_642569"/>
      <w:bookmarkEnd w:id="32761"/>
      <w:r w:rsidRPr="00A668E2">
        <w:rPr>
          <w:rtl/>
        </w:rPr>
        <w:t xml:space="preserve">שאתם </w:t>
      </w:r>
      <w:bookmarkStart w:id="32762" w:name="_ETM_Q69_642870"/>
      <w:bookmarkEnd w:id="32762"/>
      <w:r w:rsidRPr="00A668E2">
        <w:rPr>
          <w:rtl/>
        </w:rPr>
        <w:t>עושים</w:t>
      </w:r>
      <w:r>
        <w:rPr>
          <w:rFonts w:hint="cs"/>
          <w:rtl/>
        </w:rPr>
        <w:t>,</w:t>
      </w:r>
      <w:r w:rsidRPr="00A668E2">
        <w:rPr>
          <w:rtl/>
        </w:rPr>
        <w:t xml:space="preserve"> </w:t>
      </w:r>
      <w:bookmarkStart w:id="32763" w:name="_ETM_Q69_643290"/>
      <w:bookmarkEnd w:id="32763"/>
      <w:r w:rsidRPr="00A668E2">
        <w:rPr>
          <w:rtl/>
        </w:rPr>
        <w:t xml:space="preserve">ואתם </w:t>
      </w:r>
      <w:bookmarkStart w:id="32764" w:name="_ETM_Q69_643560"/>
      <w:bookmarkEnd w:id="32764"/>
      <w:r w:rsidRPr="00A668E2">
        <w:rPr>
          <w:rtl/>
        </w:rPr>
        <w:t xml:space="preserve">עושים </w:t>
      </w:r>
      <w:bookmarkStart w:id="32765" w:name="_ETM_Q69_643799"/>
      <w:bookmarkEnd w:id="32765"/>
      <w:r w:rsidRPr="00A668E2">
        <w:rPr>
          <w:rtl/>
        </w:rPr>
        <w:t xml:space="preserve">את </w:t>
      </w:r>
      <w:bookmarkStart w:id="32766" w:name="_ETM_Q69_643889"/>
      <w:bookmarkEnd w:id="32766"/>
      <w:r w:rsidRPr="00A668E2">
        <w:rPr>
          <w:rtl/>
        </w:rPr>
        <w:t xml:space="preserve">זה </w:t>
      </w:r>
      <w:bookmarkStart w:id="32767" w:name="_ETM_Q69_643980"/>
      <w:bookmarkEnd w:id="32767"/>
      <w:r w:rsidRPr="00A668E2">
        <w:rPr>
          <w:rtl/>
        </w:rPr>
        <w:t>טוב</w:t>
      </w:r>
      <w:r>
        <w:rPr>
          <w:rFonts w:hint="cs"/>
          <w:rtl/>
        </w:rPr>
        <w:t>,</w:t>
      </w:r>
      <w:r w:rsidRPr="00A668E2">
        <w:rPr>
          <w:rtl/>
        </w:rPr>
        <w:t xml:space="preserve"> </w:t>
      </w:r>
      <w:bookmarkStart w:id="32768" w:name="_ETM_Q69_644870"/>
      <w:bookmarkEnd w:id="32768"/>
      <w:r w:rsidRPr="00A668E2">
        <w:rPr>
          <w:rtl/>
        </w:rPr>
        <w:t xml:space="preserve">ואת </w:t>
      </w:r>
      <w:bookmarkStart w:id="32769" w:name="_ETM_Q69_645170"/>
      <w:bookmarkEnd w:id="32769"/>
      <w:r w:rsidRPr="00A668E2">
        <w:rPr>
          <w:rtl/>
        </w:rPr>
        <w:t xml:space="preserve">זה </w:t>
      </w:r>
      <w:bookmarkStart w:id="32770" w:name="_ETM_Q69_645319"/>
      <w:bookmarkEnd w:id="32770"/>
      <w:r w:rsidRPr="00A668E2">
        <w:rPr>
          <w:rtl/>
        </w:rPr>
        <w:t xml:space="preserve">אתם </w:t>
      </w:r>
      <w:bookmarkStart w:id="32771" w:name="_ETM_Q69_645590"/>
      <w:bookmarkEnd w:id="32771"/>
      <w:r w:rsidRPr="00A668E2">
        <w:rPr>
          <w:rtl/>
        </w:rPr>
        <w:t xml:space="preserve">באמת </w:t>
      </w:r>
      <w:bookmarkStart w:id="32772" w:name="_ETM_Q69_645920"/>
      <w:bookmarkEnd w:id="32772"/>
      <w:r w:rsidRPr="00A668E2">
        <w:rPr>
          <w:rtl/>
        </w:rPr>
        <w:t xml:space="preserve">עושים </w:t>
      </w:r>
      <w:bookmarkStart w:id="32773" w:name="_ETM_Q69_646219"/>
      <w:bookmarkEnd w:id="32773"/>
      <w:r w:rsidRPr="00A668E2">
        <w:rPr>
          <w:rtl/>
        </w:rPr>
        <w:t xml:space="preserve">טוב </w:t>
      </w:r>
      <w:bookmarkStart w:id="32774" w:name="_ETM_Q69_646799"/>
      <w:bookmarkEnd w:id="32774"/>
      <w:r>
        <w:rPr>
          <w:rFonts w:hint="cs"/>
          <w:rtl/>
        </w:rPr>
        <w:t xml:space="preserve">– </w:t>
      </w:r>
      <w:r w:rsidRPr="00A668E2">
        <w:rPr>
          <w:rtl/>
        </w:rPr>
        <w:t xml:space="preserve">אתם </w:t>
      </w:r>
      <w:bookmarkStart w:id="32775" w:name="_ETM_Q69_647189"/>
      <w:bookmarkEnd w:id="32775"/>
      <w:r w:rsidRPr="00A668E2">
        <w:rPr>
          <w:rtl/>
        </w:rPr>
        <w:t xml:space="preserve">פשוט </w:t>
      </w:r>
      <w:bookmarkStart w:id="32776" w:name="_ETM_Q69_647549"/>
      <w:bookmarkEnd w:id="32776"/>
      <w:r w:rsidRPr="00A668E2">
        <w:rPr>
          <w:rtl/>
        </w:rPr>
        <w:t xml:space="preserve">עובדים </w:t>
      </w:r>
      <w:bookmarkStart w:id="32777" w:name="_ETM_Q69_647879"/>
      <w:bookmarkEnd w:id="32777"/>
      <w:r w:rsidRPr="00A668E2">
        <w:rPr>
          <w:rtl/>
        </w:rPr>
        <w:t xml:space="preserve">על </w:t>
      </w:r>
      <w:bookmarkStart w:id="32778" w:name="_ETM_Q69_648030"/>
      <w:bookmarkEnd w:id="32778"/>
      <w:r w:rsidRPr="00A668E2">
        <w:rPr>
          <w:rtl/>
        </w:rPr>
        <w:t xml:space="preserve">העם </w:t>
      </w:r>
      <w:bookmarkStart w:id="32779" w:name="_ETM_Q69_648510"/>
      <w:bookmarkEnd w:id="32779"/>
      <w:r w:rsidRPr="00A668E2">
        <w:rPr>
          <w:rtl/>
        </w:rPr>
        <w:t xml:space="preserve">כל </w:t>
      </w:r>
      <w:bookmarkStart w:id="32780" w:name="_ETM_Q69_649079"/>
      <w:bookmarkEnd w:id="32780"/>
      <w:r w:rsidRPr="00A668E2">
        <w:rPr>
          <w:rtl/>
        </w:rPr>
        <w:t xml:space="preserve">פעם </w:t>
      </w:r>
      <w:bookmarkStart w:id="32781" w:name="_ETM_Q69_649470"/>
      <w:bookmarkEnd w:id="32781"/>
      <w:r w:rsidRPr="00A668E2">
        <w:rPr>
          <w:rtl/>
        </w:rPr>
        <w:t>מחדש</w:t>
      </w:r>
      <w:r>
        <w:rPr>
          <w:rFonts w:hint="cs"/>
          <w:rtl/>
        </w:rPr>
        <w:t>.</w:t>
      </w:r>
      <w:r w:rsidRPr="00A668E2">
        <w:rPr>
          <w:rtl/>
        </w:rPr>
        <w:t xml:space="preserve"> </w:t>
      </w:r>
      <w:bookmarkStart w:id="32782" w:name="_ETM_Q69_650739"/>
      <w:bookmarkEnd w:id="32782"/>
      <w:r w:rsidRPr="00A668E2">
        <w:rPr>
          <w:rtl/>
        </w:rPr>
        <w:t xml:space="preserve">והיום </w:t>
      </w:r>
      <w:bookmarkStart w:id="32783" w:name="_ETM_Q69_651159"/>
      <w:bookmarkEnd w:id="32783"/>
      <w:r w:rsidRPr="00A668E2">
        <w:rPr>
          <w:rtl/>
        </w:rPr>
        <w:t xml:space="preserve">היה </w:t>
      </w:r>
      <w:bookmarkStart w:id="32784" w:name="_ETM_Q69_651340"/>
      <w:bookmarkEnd w:id="32784"/>
      <w:r>
        <w:rPr>
          <w:rtl/>
        </w:rPr>
        <w:t>ר</w:t>
      </w:r>
      <w:r>
        <w:rPr>
          <w:rFonts w:hint="cs"/>
          <w:rtl/>
        </w:rPr>
        <w:t>יא</w:t>
      </w:r>
      <w:r w:rsidRPr="00A668E2">
        <w:rPr>
          <w:rtl/>
        </w:rPr>
        <w:t>יון</w:t>
      </w:r>
      <w:r>
        <w:rPr>
          <w:rFonts w:hint="cs"/>
          <w:rtl/>
        </w:rPr>
        <w:t>,</w:t>
      </w:r>
      <w:r w:rsidRPr="00A668E2">
        <w:rPr>
          <w:rtl/>
        </w:rPr>
        <w:t xml:space="preserve"> </w:t>
      </w:r>
      <w:bookmarkStart w:id="32785" w:name="_ETM_Q69_651819"/>
      <w:bookmarkEnd w:id="32785"/>
      <w:r w:rsidRPr="00A668E2">
        <w:rPr>
          <w:rtl/>
        </w:rPr>
        <w:t xml:space="preserve">במקרה </w:t>
      </w:r>
      <w:bookmarkStart w:id="32786" w:name="_ETM_Q69_652209"/>
      <w:bookmarkEnd w:id="32786"/>
      <w:r w:rsidRPr="00A668E2">
        <w:rPr>
          <w:rtl/>
        </w:rPr>
        <w:t xml:space="preserve">יצא </w:t>
      </w:r>
      <w:bookmarkStart w:id="32787" w:name="_ETM_Q69_652420"/>
      <w:bookmarkEnd w:id="32787"/>
      <w:r w:rsidRPr="00A668E2">
        <w:rPr>
          <w:rtl/>
        </w:rPr>
        <w:t xml:space="preserve">לי </w:t>
      </w:r>
      <w:bookmarkStart w:id="32788" w:name="_ETM_Q69_652540"/>
      <w:bookmarkEnd w:id="32788"/>
      <w:r w:rsidRPr="00A668E2">
        <w:rPr>
          <w:rtl/>
        </w:rPr>
        <w:t>לראות</w:t>
      </w:r>
      <w:r>
        <w:rPr>
          <w:rFonts w:hint="cs"/>
          <w:rtl/>
        </w:rPr>
        <w:t>,</w:t>
      </w:r>
      <w:r w:rsidRPr="00A668E2">
        <w:rPr>
          <w:rtl/>
        </w:rPr>
        <w:t xml:space="preserve"> </w:t>
      </w:r>
      <w:bookmarkStart w:id="32789" w:name="_ETM_Q69_652900"/>
      <w:bookmarkEnd w:id="32789"/>
      <w:r w:rsidRPr="00A668E2">
        <w:rPr>
          <w:rtl/>
        </w:rPr>
        <w:t xml:space="preserve">של </w:t>
      </w:r>
      <w:bookmarkStart w:id="32790" w:name="_ETM_Q69_653319"/>
      <w:bookmarkEnd w:id="32790"/>
      <w:r w:rsidRPr="00A668E2">
        <w:rPr>
          <w:rtl/>
        </w:rPr>
        <w:t xml:space="preserve">תמיר </w:t>
      </w:r>
      <w:bookmarkStart w:id="32791" w:name="_ETM_Q69_653680"/>
      <w:bookmarkEnd w:id="32791"/>
      <w:r>
        <w:rPr>
          <w:rFonts w:hint="cs"/>
          <w:rtl/>
        </w:rPr>
        <w:t>ס</w:t>
      </w:r>
      <w:r w:rsidRPr="00A668E2">
        <w:rPr>
          <w:rtl/>
        </w:rPr>
        <w:t xml:space="preserve">טיינמן </w:t>
      </w:r>
      <w:bookmarkStart w:id="32792" w:name="_ETM_Q69_654690"/>
      <w:bookmarkEnd w:id="32792"/>
      <w:r w:rsidRPr="00A668E2">
        <w:rPr>
          <w:rtl/>
        </w:rPr>
        <w:t xml:space="preserve">שעבר </w:t>
      </w:r>
      <w:bookmarkStart w:id="32793" w:name="_ETM_Q69_655080"/>
      <w:bookmarkEnd w:id="32793"/>
      <w:r w:rsidRPr="00A668E2">
        <w:rPr>
          <w:rtl/>
        </w:rPr>
        <w:t>בשדרות</w:t>
      </w:r>
      <w:r>
        <w:rPr>
          <w:rFonts w:hint="cs"/>
          <w:rtl/>
        </w:rPr>
        <w:t>,</w:t>
      </w:r>
      <w:r w:rsidRPr="00A668E2">
        <w:rPr>
          <w:rtl/>
        </w:rPr>
        <w:t xml:space="preserve"> </w:t>
      </w:r>
      <w:bookmarkStart w:id="32794" w:name="_ETM_Q69_656500"/>
      <w:bookmarkEnd w:id="32794"/>
      <w:r w:rsidRPr="00A668E2">
        <w:rPr>
          <w:rtl/>
        </w:rPr>
        <w:t xml:space="preserve">ואני </w:t>
      </w:r>
      <w:bookmarkStart w:id="32795" w:name="_ETM_Q69_656770"/>
      <w:bookmarkEnd w:id="32795"/>
      <w:r w:rsidRPr="00A668E2">
        <w:rPr>
          <w:rtl/>
        </w:rPr>
        <w:t xml:space="preserve">מצטט </w:t>
      </w:r>
      <w:bookmarkStart w:id="32796" w:name="_ETM_Q69_657250"/>
      <w:bookmarkEnd w:id="32796"/>
      <w:r w:rsidRPr="00A668E2">
        <w:rPr>
          <w:rtl/>
        </w:rPr>
        <w:t>לכם</w:t>
      </w:r>
      <w:bookmarkStart w:id="32797" w:name="_ETM_Q69_657520"/>
      <w:bookmarkEnd w:id="32797"/>
      <w:r w:rsidRPr="00A668E2">
        <w:rPr>
          <w:rtl/>
        </w:rPr>
        <w:t xml:space="preserve"> </w:t>
      </w:r>
      <w:bookmarkStart w:id="32798" w:name="_ETM_Q69_657640"/>
      <w:bookmarkEnd w:id="32798"/>
      <w:r>
        <w:rPr>
          <w:rtl/>
        </w:rPr>
        <w:t>מצביע</w:t>
      </w:r>
      <w:r w:rsidRPr="00A668E2">
        <w:rPr>
          <w:rtl/>
        </w:rPr>
        <w:t xml:space="preserve"> </w:t>
      </w:r>
      <w:bookmarkStart w:id="32799" w:name="_ETM_Q69_658090"/>
      <w:bookmarkEnd w:id="32799"/>
      <w:r w:rsidRPr="00A668E2">
        <w:rPr>
          <w:rtl/>
        </w:rPr>
        <w:t xml:space="preserve">של </w:t>
      </w:r>
      <w:bookmarkStart w:id="32800" w:name="_ETM_Q69_658270"/>
      <w:bookmarkEnd w:id="32800"/>
      <w:r w:rsidRPr="00A668E2">
        <w:rPr>
          <w:rtl/>
        </w:rPr>
        <w:t xml:space="preserve">בן </w:t>
      </w:r>
      <w:bookmarkStart w:id="32801" w:name="_ETM_Q69_658510"/>
      <w:bookmarkEnd w:id="32801"/>
      <w:r w:rsidRPr="00A668E2">
        <w:rPr>
          <w:rtl/>
        </w:rPr>
        <w:t>גביר</w:t>
      </w:r>
      <w:r>
        <w:rPr>
          <w:rFonts w:hint="cs"/>
          <w:rtl/>
        </w:rPr>
        <w:t>:</w:t>
      </w:r>
      <w:r w:rsidRPr="00A668E2">
        <w:rPr>
          <w:rtl/>
        </w:rPr>
        <w:t xml:space="preserve"> </w:t>
      </w:r>
      <w:bookmarkStart w:id="32802" w:name="_ETM_Q69_659609"/>
      <w:bookmarkEnd w:id="32802"/>
      <w:r w:rsidRPr="00A668E2">
        <w:rPr>
          <w:rtl/>
        </w:rPr>
        <w:t xml:space="preserve">ברגע </w:t>
      </w:r>
      <w:bookmarkStart w:id="32803" w:name="_ETM_Q69_660150"/>
      <w:bookmarkEnd w:id="32803"/>
      <w:r w:rsidRPr="00A668E2">
        <w:rPr>
          <w:rtl/>
        </w:rPr>
        <w:t xml:space="preserve">שהם </w:t>
      </w:r>
      <w:bookmarkStart w:id="32804" w:name="_ETM_Q69_660480"/>
      <w:bookmarkEnd w:id="32804"/>
      <w:r w:rsidRPr="00A668E2">
        <w:rPr>
          <w:rtl/>
        </w:rPr>
        <w:t xml:space="preserve">באים </w:t>
      </w:r>
      <w:bookmarkStart w:id="32805" w:name="_ETM_Q69_660779"/>
      <w:bookmarkEnd w:id="32805"/>
      <w:r w:rsidRPr="00A668E2">
        <w:rPr>
          <w:rtl/>
        </w:rPr>
        <w:t>בבחירות</w:t>
      </w:r>
      <w:r>
        <w:rPr>
          <w:rFonts w:hint="cs"/>
          <w:rtl/>
        </w:rPr>
        <w:t>,</w:t>
      </w:r>
      <w:r w:rsidRPr="00A668E2">
        <w:rPr>
          <w:rtl/>
        </w:rPr>
        <w:t xml:space="preserve"> </w:t>
      </w:r>
      <w:bookmarkStart w:id="32806" w:name="_ETM_Q69_661439"/>
      <w:bookmarkEnd w:id="32806"/>
      <w:r w:rsidRPr="00A668E2">
        <w:rPr>
          <w:rtl/>
        </w:rPr>
        <w:t xml:space="preserve">אומרים </w:t>
      </w:r>
      <w:bookmarkStart w:id="32807" w:name="_ETM_Q69_661829"/>
      <w:bookmarkEnd w:id="32807"/>
      <w:r w:rsidRPr="00A668E2">
        <w:rPr>
          <w:rtl/>
        </w:rPr>
        <w:t xml:space="preserve">אני </w:t>
      </w:r>
      <w:bookmarkStart w:id="32808" w:name="_ETM_Q69_662159"/>
      <w:bookmarkEnd w:id="32808"/>
      <w:r w:rsidRPr="00A668E2">
        <w:rPr>
          <w:rtl/>
        </w:rPr>
        <w:t xml:space="preserve">ואני </w:t>
      </w:r>
      <w:bookmarkStart w:id="32809" w:name="_ETM_Q69_662579"/>
      <w:bookmarkEnd w:id="32809"/>
      <w:r w:rsidRPr="00A668E2">
        <w:rPr>
          <w:rtl/>
        </w:rPr>
        <w:t xml:space="preserve">ונעשה </w:t>
      </w:r>
      <w:bookmarkStart w:id="32810" w:name="_ETM_Q69_663120"/>
      <w:bookmarkEnd w:id="32810"/>
      <w:r w:rsidRPr="00A668E2">
        <w:rPr>
          <w:rtl/>
        </w:rPr>
        <w:t xml:space="preserve">ונעשה </w:t>
      </w:r>
      <w:bookmarkStart w:id="32811" w:name="_ETM_Q69_663719"/>
      <w:bookmarkEnd w:id="32811"/>
      <w:r w:rsidRPr="00A668E2">
        <w:rPr>
          <w:rtl/>
        </w:rPr>
        <w:t xml:space="preserve">ועולים </w:t>
      </w:r>
      <w:bookmarkStart w:id="32812" w:name="_ETM_Q69_665170"/>
      <w:bookmarkEnd w:id="32812"/>
      <w:r w:rsidRPr="00A668E2">
        <w:rPr>
          <w:rtl/>
        </w:rPr>
        <w:t xml:space="preserve">ונעשה </w:t>
      </w:r>
      <w:bookmarkStart w:id="32813" w:name="_ETM_Q69_665770"/>
      <w:bookmarkEnd w:id="32813"/>
      <w:r w:rsidRPr="00A668E2">
        <w:rPr>
          <w:rtl/>
        </w:rPr>
        <w:t xml:space="preserve">ואנחנו </w:t>
      </w:r>
      <w:bookmarkStart w:id="32814" w:name="_ETM_Q69_666250"/>
      <w:bookmarkEnd w:id="32814"/>
      <w:r w:rsidRPr="00A668E2">
        <w:rPr>
          <w:rtl/>
        </w:rPr>
        <w:t xml:space="preserve">נעשה </w:t>
      </w:r>
      <w:bookmarkStart w:id="32815" w:name="_ETM_Q69_666610"/>
      <w:bookmarkEnd w:id="32815"/>
      <w:r w:rsidRPr="00A668E2">
        <w:rPr>
          <w:rtl/>
        </w:rPr>
        <w:t xml:space="preserve">ואנחנו </w:t>
      </w:r>
      <w:bookmarkStart w:id="32816" w:name="_ETM_Q69_667060"/>
      <w:bookmarkEnd w:id="32816"/>
      <w:r>
        <w:rPr>
          <w:rFonts w:hint="cs"/>
          <w:rtl/>
        </w:rPr>
        <w:t xml:space="preserve">נעשה. ואז </w:t>
      </w:r>
      <w:bookmarkStart w:id="32817" w:name="_ETM_Q69_668197"/>
      <w:bookmarkEnd w:id="32817"/>
      <w:r>
        <w:rPr>
          <w:rFonts w:hint="cs"/>
          <w:rtl/>
        </w:rPr>
        <w:t>כ</w:t>
      </w:r>
      <w:bookmarkStart w:id="32818" w:name="_ETM_Q69_667599"/>
      <w:bookmarkEnd w:id="32818"/>
      <w:r w:rsidRPr="00A668E2">
        <w:rPr>
          <w:rtl/>
        </w:rPr>
        <w:t xml:space="preserve">שהם </w:t>
      </w:r>
      <w:bookmarkStart w:id="32819" w:name="_ETM_Q69_667930"/>
      <w:bookmarkEnd w:id="32819"/>
      <w:r w:rsidRPr="00A668E2">
        <w:rPr>
          <w:rtl/>
        </w:rPr>
        <w:t xml:space="preserve">עולים </w:t>
      </w:r>
      <w:bookmarkStart w:id="32820" w:name="_ETM_Q69_668170"/>
      <w:bookmarkEnd w:id="32820"/>
      <w:r w:rsidRPr="00A668E2">
        <w:rPr>
          <w:rtl/>
        </w:rPr>
        <w:t xml:space="preserve">ותופסים </w:t>
      </w:r>
      <w:bookmarkStart w:id="32821" w:name="_ETM_Q69_668590"/>
      <w:bookmarkEnd w:id="32821"/>
      <w:r w:rsidRPr="00A668E2">
        <w:rPr>
          <w:rtl/>
        </w:rPr>
        <w:t xml:space="preserve">את </w:t>
      </w:r>
      <w:bookmarkStart w:id="32822" w:name="_ETM_Q69_668709"/>
      <w:bookmarkEnd w:id="32822"/>
      <w:r w:rsidRPr="00A668E2">
        <w:rPr>
          <w:rtl/>
        </w:rPr>
        <w:t>הכיסא</w:t>
      </w:r>
      <w:r>
        <w:rPr>
          <w:rFonts w:hint="cs"/>
          <w:rtl/>
        </w:rPr>
        <w:t>,</w:t>
      </w:r>
      <w:r w:rsidRPr="00A668E2">
        <w:rPr>
          <w:rtl/>
        </w:rPr>
        <w:t xml:space="preserve"> </w:t>
      </w:r>
      <w:bookmarkStart w:id="32823" w:name="_ETM_Q69_669520"/>
      <w:bookmarkEnd w:id="32823"/>
      <w:r w:rsidRPr="00A668E2">
        <w:rPr>
          <w:rtl/>
        </w:rPr>
        <w:t xml:space="preserve">לא </w:t>
      </w:r>
      <w:bookmarkStart w:id="32824" w:name="_ETM_Q69_669700"/>
      <w:bookmarkEnd w:id="32824"/>
      <w:r w:rsidRPr="00A668E2">
        <w:rPr>
          <w:rtl/>
        </w:rPr>
        <w:t xml:space="preserve">מכירים </w:t>
      </w:r>
      <w:bookmarkStart w:id="32825" w:name="_ETM_Q69_670120"/>
      <w:bookmarkEnd w:id="32825"/>
      <w:r w:rsidRPr="00A668E2">
        <w:rPr>
          <w:rtl/>
        </w:rPr>
        <w:t>אף</w:t>
      </w:r>
      <w:bookmarkStart w:id="32826" w:name="_ETM_Q69_670270"/>
      <w:bookmarkEnd w:id="32826"/>
      <w:r>
        <w:rPr>
          <w:rFonts w:hint="cs"/>
          <w:rtl/>
        </w:rPr>
        <w:t xml:space="preserve"> אחד.</w:t>
      </w:r>
      <w:bookmarkStart w:id="32827" w:name="_ETM_Q69_671680"/>
      <w:bookmarkEnd w:id="32827"/>
    </w:p>
    <w:p w:rsidR="00FA1500" w:rsidRDefault="00FA1500" w:rsidP="00F95572">
      <w:pPr>
        <w:rPr>
          <w:rtl/>
        </w:rPr>
      </w:pPr>
    </w:p>
    <w:p w:rsidR="00FA1500" w:rsidRDefault="00FA1500" w:rsidP="00F95572">
      <w:pPr>
        <w:rPr>
          <w:rtl/>
        </w:rPr>
      </w:pPr>
      <w:r w:rsidRPr="00A668E2">
        <w:rPr>
          <w:rtl/>
        </w:rPr>
        <w:t xml:space="preserve">מה </w:t>
      </w:r>
      <w:bookmarkStart w:id="32828" w:name="_ETM_Q69_671799"/>
      <w:bookmarkStart w:id="32829" w:name="_ETM_Q69_671919"/>
      <w:bookmarkEnd w:id="32828"/>
      <w:bookmarkEnd w:id="32829"/>
      <w:r w:rsidRPr="00A668E2">
        <w:rPr>
          <w:rtl/>
        </w:rPr>
        <w:t xml:space="preserve">עוד </w:t>
      </w:r>
      <w:bookmarkStart w:id="32830" w:name="_ETM_Q69_672099"/>
      <w:bookmarkEnd w:id="32830"/>
      <w:r>
        <w:rPr>
          <w:rFonts w:hint="cs"/>
          <w:rtl/>
        </w:rPr>
        <w:t xml:space="preserve">הוא </w:t>
      </w:r>
      <w:r w:rsidRPr="00A668E2">
        <w:rPr>
          <w:rtl/>
        </w:rPr>
        <w:t>אומר</w:t>
      </w:r>
      <w:r>
        <w:rPr>
          <w:rFonts w:hint="cs"/>
          <w:rtl/>
        </w:rPr>
        <w:t>?</w:t>
      </w:r>
      <w:r w:rsidRPr="00A668E2">
        <w:rPr>
          <w:rtl/>
        </w:rPr>
        <w:t xml:space="preserve"> </w:t>
      </w:r>
      <w:bookmarkStart w:id="32831" w:name="_ETM_Q69_673110"/>
      <w:bookmarkEnd w:id="32831"/>
      <w:r w:rsidRPr="00A668E2">
        <w:rPr>
          <w:rtl/>
        </w:rPr>
        <w:t xml:space="preserve">צריך </w:t>
      </w:r>
      <w:bookmarkStart w:id="32832" w:name="_ETM_Q69_673500"/>
      <w:bookmarkEnd w:id="32832"/>
      <w:r w:rsidRPr="00A668E2">
        <w:rPr>
          <w:rtl/>
        </w:rPr>
        <w:t xml:space="preserve">ללמוד </w:t>
      </w:r>
      <w:bookmarkStart w:id="32833" w:name="_ETM_Q69_673890"/>
      <w:bookmarkEnd w:id="32833"/>
      <w:r w:rsidRPr="00A668E2">
        <w:rPr>
          <w:rtl/>
        </w:rPr>
        <w:t xml:space="preserve">מיאיר </w:t>
      </w:r>
      <w:bookmarkStart w:id="32834" w:name="_ETM_Q69_674280"/>
      <w:bookmarkEnd w:id="32834"/>
      <w:r w:rsidRPr="00A668E2">
        <w:rPr>
          <w:rtl/>
        </w:rPr>
        <w:t>לפיד</w:t>
      </w:r>
      <w:r>
        <w:rPr>
          <w:rFonts w:hint="cs"/>
          <w:rtl/>
        </w:rPr>
        <w:t>,</w:t>
      </w:r>
      <w:r w:rsidRPr="00A668E2">
        <w:rPr>
          <w:rtl/>
        </w:rPr>
        <w:t xml:space="preserve"> </w:t>
      </w:r>
      <w:bookmarkStart w:id="32835" w:name="_ETM_Q69_675780"/>
      <w:bookmarkEnd w:id="32835"/>
      <w:r w:rsidRPr="00A668E2">
        <w:rPr>
          <w:rtl/>
        </w:rPr>
        <w:t xml:space="preserve">הוא </w:t>
      </w:r>
      <w:bookmarkStart w:id="32836" w:name="_ETM_Q69_675930"/>
      <w:bookmarkEnd w:id="32836"/>
      <w:r w:rsidRPr="00A668E2">
        <w:rPr>
          <w:rtl/>
        </w:rPr>
        <w:t xml:space="preserve">נכנס </w:t>
      </w:r>
      <w:bookmarkStart w:id="32837" w:name="_ETM_Q69_676500"/>
      <w:bookmarkEnd w:id="32837"/>
      <w:r w:rsidRPr="00A668E2">
        <w:rPr>
          <w:rtl/>
        </w:rPr>
        <w:t xml:space="preserve">בהם </w:t>
      </w:r>
      <w:bookmarkStart w:id="32838" w:name="_ETM_Q69_676890"/>
      <w:bookmarkEnd w:id="32838"/>
      <w:r w:rsidRPr="00A668E2">
        <w:rPr>
          <w:rtl/>
        </w:rPr>
        <w:t>ו</w:t>
      </w:r>
      <w:bookmarkStart w:id="32839" w:name="_ETM_Q69_677310"/>
      <w:bookmarkEnd w:id="32839"/>
      <w:r>
        <w:rPr>
          <w:rFonts w:hint="cs"/>
          <w:rtl/>
        </w:rPr>
        <w:t xml:space="preserve">הראה </w:t>
      </w:r>
      <w:r w:rsidRPr="00A668E2">
        <w:rPr>
          <w:rtl/>
        </w:rPr>
        <w:t>להם</w:t>
      </w:r>
      <w:r>
        <w:rPr>
          <w:rFonts w:hint="cs"/>
          <w:rtl/>
        </w:rPr>
        <w:t>.</w:t>
      </w:r>
      <w:r w:rsidRPr="00A668E2">
        <w:rPr>
          <w:rtl/>
        </w:rPr>
        <w:t xml:space="preserve"> </w:t>
      </w:r>
      <w:bookmarkStart w:id="32840" w:name="_ETM_Q69_677820"/>
      <w:bookmarkEnd w:id="32840"/>
      <w:r w:rsidRPr="00A668E2">
        <w:rPr>
          <w:rtl/>
        </w:rPr>
        <w:t xml:space="preserve">ואז </w:t>
      </w:r>
      <w:bookmarkStart w:id="32841" w:name="_ETM_Q69_678030"/>
      <w:bookmarkEnd w:id="32841"/>
      <w:r w:rsidRPr="00A668E2">
        <w:rPr>
          <w:rtl/>
        </w:rPr>
        <w:t xml:space="preserve">שואל </w:t>
      </w:r>
      <w:bookmarkStart w:id="32842" w:name="_ETM_Q69_678270"/>
      <w:bookmarkEnd w:id="32842"/>
      <w:r w:rsidRPr="00A668E2">
        <w:rPr>
          <w:rtl/>
        </w:rPr>
        <w:t xml:space="preserve">אותו </w:t>
      </w:r>
      <w:bookmarkStart w:id="32843" w:name="_ETM_Q69_678450"/>
      <w:bookmarkEnd w:id="32843"/>
      <w:r w:rsidRPr="00A668E2">
        <w:rPr>
          <w:rtl/>
        </w:rPr>
        <w:t xml:space="preserve">תמיר </w:t>
      </w:r>
      <w:bookmarkStart w:id="32844" w:name="_ETM_Q69_678720"/>
      <w:bookmarkEnd w:id="32844"/>
      <w:r>
        <w:rPr>
          <w:rFonts w:hint="cs"/>
          <w:rtl/>
        </w:rPr>
        <w:t>סטיינמן:</w:t>
      </w:r>
      <w:r w:rsidRPr="00A668E2">
        <w:rPr>
          <w:rtl/>
        </w:rPr>
        <w:t xml:space="preserve"> </w:t>
      </w:r>
      <w:bookmarkStart w:id="32845" w:name="_ETM_Q69_679050"/>
      <w:bookmarkEnd w:id="32845"/>
      <w:r w:rsidRPr="00A668E2">
        <w:rPr>
          <w:rtl/>
        </w:rPr>
        <w:t xml:space="preserve">למי </w:t>
      </w:r>
      <w:bookmarkStart w:id="32846" w:name="_ETM_Q69_679290"/>
      <w:bookmarkEnd w:id="32846"/>
      <w:r w:rsidRPr="00A668E2">
        <w:rPr>
          <w:rtl/>
        </w:rPr>
        <w:t>הצבעת</w:t>
      </w:r>
      <w:r>
        <w:rPr>
          <w:rFonts w:hint="cs"/>
          <w:rtl/>
        </w:rPr>
        <w:t>?</w:t>
      </w:r>
      <w:r w:rsidRPr="00A668E2">
        <w:rPr>
          <w:rtl/>
        </w:rPr>
        <w:t xml:space="preserve"> </w:t>
      </w:r>
      <w:bookmarkStart w:id="32847" w:name="_ETM_Q69_679710"/>
      <w:bookmarkEnd w:id="32847"/>
      <w:r w:rsidRPr="00A668E2">
        <w:rPr>
          <w:rtl/>
        </w:rPr>
        <w:t xml:space="preserve">והוא </w:t>
      </w:r>
      <w:bookmarkStart w:id="32848" w:name="_ETM_Q69_679860"/>
      <w:bookmarkEnd w:id="32848"/>
      <w:r w:rsidRPr="00A668E2">
        <w:rPr>
          <w:rtl/>
        </w:rPr>
        <w:t>אומר</w:t>
      </w:r>
      <w:r>
        <w:rPr>
          <w:rFonts w:hint="cs"/>
          <w:rtl/>
        </w:rPr>
        <w:t>:</w:t>
      </w:r>
      <w:r w:rsidRPr="00A668E2">
        <w:rPr>
          <w:rtl/>
        </w:rPr>
        <w:t xml:space="preserve"> </w:t>
      </w:r>
      <w:bookmarkStart w:id="32849" w:name="_ETM_Q69_680100"/>
      <w:bookmarkEnd w:id="32849"/>
      <w:r w:rsidRPr="00A668E2">
        <w:rPr>
          <w:rtl/>
        </w:rPr>
        <w:t>ל</w:t>
      </w:r>
      <w:bookmarkStart w:id="32850" w:name="_ETM_Q69_680340"/>
      <w:bookmarkEnd w:id="32850"/>
      <w:r w:rsidRPr="00A668E2">
        <w:rPr>
          <w:rtl/>
        </w:rPr>
        <w:t xml:space="preserve">בן </w:t>
      </w:r>
      <w:bookmarkStart w:id="32851" w:name="_ETM_Q69_680550"/>
      <w:bookmarkEnd w:id="32851"/>
      <w:r w:rsidRPr="00A668E2">
        <w:rPr>
          <w:rtl/>
        </w:rPr>
        <w:t>גביר</w:t>
      </w:r>
      <w:r>
        <w:rPr>
          <w:rFonts w:hint="cs"/>
          <w:rtl/>
        </w:rPr>
        <w:t>.</w:t>
      </w:r>
      <w:r w:rsidRPr="00A668E2">
        <w:rPr>
          <w:rtl/>
        </w:rPr>
        <w:t xml:space="preserve"> </w:t>
      </w:r>
      <w:bookmarkStart w:id="32852" w:name="_ETM_Q69_681450"/>
      <w:bookmarkEnd w:id="32852"/>
      <w:r w:rsidRPr="00A668E2">
        <w:rPr>
          <w:rtl/>
        </w:rPr>
        <w:t>עכשיו</w:t>
      </w:r>
      <w:r>
        <w:rPr>
          <w:rFonts w:hint="cs"/>
          <w:rtl/>
        </w:rPr>
        <w:t>, בן גביר</w:t>
      </w:r>
      <w:bookmarkStart w:id="32853" w:name="_ETM_Q69_681660"/>
      <w:bookmarkStart w:id="32854" w:name="_ETM_Q69_681810"/>
      <w:bookmarkStart w:id="32855" w:name="_ETM_Q69_682080"/>
      <w:bookmarkEnd w:id="32853"/>
      <w:bookmarkEnd w:id="32854"/>
      <w:bookmarkEnd w:id="32855"/>
      <w:r w:rsidRPr="00A668E2">
        <w:rPr>
          <w:rtl/>
        </w:rPr>
        <w:t xml:space="preserve"> </w:t>
      </w:r>
      <w:bookmarkStart w:id="32856" w:name="_ETM_Q69_682590"/>
      <w:bookmarkEnd w:id="32856"/>
      <w:r w:rsidRPr="00A668E2">
        <w:rPr>
          <w:rtl/>
        </w:rPr>
        <w:t xml:space="preserve">היה </w:t>
      </w:r>
      <w:bookmarkStart w:id="32857" w:name="_ETM_Q69_682980"/>
      <w:bookmarkEnd w:id="32857"/>
      <w:r>
        <w:t>switcher</w:t>
      </w:r>
      <w:r>
        <w:rPr>
          <w:rFonts w:hint="cs"/>
          <w:rtl/>
        </w:rPr>
        <w:t>,</w:t>
      </w:r>
      <w:r w:rsidRPr="00A668E2">
        <w:rPr>
          <w:rtl/>
        </w:rPr>
        <w:t xml:space="preserve"> </w:t>
      </w:r>
      <w:bookmarkStart w:id="32858" w:name="_ETM_Q69_683670"/>
      <w:bookmarkEnd w:id="32858"/>
      <w:r w:rsidRPr="00A668E2">
        <w:rPr>
          <w:rtl/>
        </w:rPr>
        <w:t xml:space="preserve">אנחנו </w:t>
      </w:r>
      <w:bookmarkStart w:id="32859" w:name="_ETM_Q69_684060"/>
      <w:bookmarkEnd w:id="32859"/>
      <w:r w:rsidRPr="00A668E2">
        <w:rPr>
          <w:rtl/>
        </w:rPr>
        <w:t xml:space="preserve">הרי </w:t>
      </w:r>
      <w:bookmarkStart w:id="32860" w:name="_ETM_Q69_684210"/>
      <w:bookmarkEnd w:id="32860"/>
      <w:r w:rsidRPr="00A668E2">
        <w:rPr>
          <w:rtl/>
        </w:rPr>
        <w:t xml:space="preserve">יודעים </w:t>
      </w:r>
      <w:bookmarkStart w:id="32861" w:name="_ETM_Q69_684480"/>
      <w:bookmarkEnd w:id="32861"/>
      <w:r w:rsidRPr="00A668E2">
        <w:rPr>
          <w:rtl/>
        </w:rPr>
        <w:t xml:space="preserve">את </w:t>
      </w:r>
      <w:bookmarkStart w:id="32862" w:name="_ETM_Q69_684600"/>
      <w:bookmarkEnd w:id="32862"/>
      <w:r w:rsidRPr="00A668E2">
        <w:rPr>
          <w:rtl/>
        </w:rPr>
        <w:t>זה</w:t>
      </w:r>
      <w:r>
        <w:rPr>
          <w:rFonts w:hint="cs"/>
          <w:rtl/>
        </w:rPr>
        <w:t>,</w:t>
      </w:r>
      <w:r w:rsidRPr="00A668E2">
        <w:rPr>
          <w:rtl/>
        </w:rPr>
        <w:t xml:space="preserve"> </w:t>
      </w:r>
      <w:bookmarkStart w:id="32863" w:name="_ETM_Q69_685080"/>
      <w:bookmarkEnd w:id="32863"/>
      <w:r w:rsidRPr="00A668E2">
        <w:rPr>
          <w:rtl/>
        </w:rPr>
        <w:t xml:space="preserve">היחיד </w:t>
      </w:r>
      <w:bookmarkStart w:id="32864" w:name="_ETM_Q69_685530"/>
      <w:bookmarkEnd w:id="32864"/>
      <w:r w:rsidRPr="00A668E2">
        <w:rPr>
          <w:rtl/>
        </w:rPr>
        <w:t xml:space="preserve">שהביא </w:t>
      </w:r>
      <w:bookmarkStart w:id="32865" w:name="_ETM_Q69_685830"/>
      <w:bookmarkStart w:id="32866" w:name="_ETM_Q69_686010"/>
      <w:bookmarkEnd w:id="32865"/>
      <w:bookmarkEnd w:id="32866"/>
      <w:r>
        <w:rPr>
          <w:rFonts w:hint="cs"/>
          <w:rtl/>
        </w:rPr>
        <w:t>קולות, כי</w:t>
      </w:r>
      <w:r w:rsidRPr="00A668E2">
        <w:rPr>
          <w:rtl/>
        </w:rPr>
        <w:t xml:space="preserve"> </w:t>
      </w:r>
      <w:bookmarkStart w:id="32867" w:name="_ETM_Q69_686190"/>
      <w:bookmarkEnd w:id="32867"/>
      <w:r w:rsidRPr="00A668E2">
        <w:rPr>
          <w:rtl/>
        </w:rPr>
        <w:t xml:space="preserve">הוא </w:t>
      </w:r>
      <w:bookmarkStart w:id="32868" w:name="_ETM_Q69_686280"/>
      <w:bookmarkEnd w:id="32868"/>
      <w:r w:rsidRPr="00A668E2">
        <w:rPr>
          <w:rtl/>
        </w:rPr>
        <w:t xml:space="preserve">הבטיח </w:t>
      </w:r>
      <w:bookmarkStart w:id="32869" w:name="_ETM_Q69_686730"/>
      <w:bookmarkEnd w:id="32869"/>
      <w:r w:rsidRPr="00A668E2">
        <w:rPr>
          <w:rtl/>
        </w:rPr>
        <w:t>ארגזים</w:t>
      </w:r>
      <w:r>
        <w:rPr>
          <w:rFonts w:hint="cs"/>
          <w:rtl/>
        </w:rPr>
        <w:t>,</w:t>
      </w:r>
      <w:r w:rsidRPr="00A668E2">
        <w:rPr>
          <w:rtl/>
        </w:rPr>
        <w:t xml:space="preserve"> </w:t>
      </w:r>
      <w:bookmarkStart w:id="32870" w:name="_ETM_Q69_688140"/>
      <w:bookmarkEnd w:id="32870"/>
      <w:r w:rsidRPr="00A668E2">
        <w:rPr>
          <w:rtl/>
        </w:rPr>
        <w:t xml:space="preserve">והוא </w:t>
      </w:r>
      <w:bookmarkStart w:id="32871" w:name="_ETM_Q69_688739"/>
      <w:bookmarkEnd w:id="32871"/>
      <w:r w:rsidRPr="00A668E2">
        <w:rPr>
          <w:rtl/>
        </w:rPr>
        <w:t xml:space="preserve">לא </w:t>
      </w:r>
      <w:bookmarkStart w:id="32872" w:name="_ETM_Q69_688920"/>
      <w:bookmarkEnd w:id="32872"/>
      <w:r w:rsidRPr="00A668E2">
        <w:rPr>
          <w:rtl/>
        </w:rPr>
        <w:t xml:space="preserve">יעמוד </w:t>
      </w:r>
      <w:bookmarkStart w:id="32873" w:name="_ETM_Q69_689340"/>
      <w:bookmarkEnd w:id="32873"/>
      <w:r w:rsidRPr="00A668E2">
        <w:rPr>
          <w:rtl/>
        </w:rPr>
        <w:t>בזה</w:t>
      </w:r>
      <w:r>
        <w:rPr>
          <w:rFonts w:hint="cs"/>
          <w:rtl/>
        </w:rPr>
        <w:t>.</w:t>
      </w:r>
      <w:r w:rsidRPr="00A668E2">
        <w:rPr>
          <w:rtl/>
        </w:rPr>
        <w:t xml:space="preserve"> </w:t>
      </w:r>
      <w:bookmarkStart w:id="32874" w:name="_ETM_Q69_691030"/>
      <w:bookmarkStart w:id="32875" w:name="_ETM_Q69_694854"/>
      <w:bookmarkEnd w:id="32874"/>
      <w:bookmarkEnd w:id="32875"/>
    </w:p>
    <w:p w:rsidR="00FA1500" w:rsidRDefault="00FA1500" w:rsidP="00F95572">
      <w:pPr>
        <w:rPr>
          <w:rtl/>
        </w:rPr>
      </w:pPr>
      <w:bookmarkStart w:id="32876" w:name="_ETM_Q69_694901"/>
      <w:bookmarkStart w:id="32877" w:name="_ETM_Q69_695014"/>
      <w:bookmarkEnd w:id="32876"/>
      <w:bookmarkEnd w:id="32877"/>
    </w:p>
    <w:p w:rsidR="00FA1500" w:rsidRDefault="00FA1500" w:rsidP="00F95572">
      <w:pPr>
        <w:rPr>
          <w:rtl/>
        </w:rPr>
      </w:pPr>
      <w:bookmarkStart w:id="32878" w:name="_ETM_Q69_695094"/>
      <w:bookmarkEnd w:id="32878"/>
      <w:r w:rsidRPr="00A668E2">
        <w:rPr>
          <w:rtl/>
        </w:rPr>
        <w:t>טוב</w:t>
      </w:r>
      <w:r>
        <w:rPr>
          <w:rFonts w:hint="cs"/>
          <w:rtl/>
        </w:rPr>
        <w:t>,</w:t>
      </w:r>
      <w:r w:rsidRPr="00A668E2">
        <w:rPr>
          <w:rtl/>
        </w:rPr>
        <w:t xml:space="preserve"> </w:t>
      </w:r>
      <w:bookmarkStart w:id="32879" w:name="_ETM_Q69_691510"/>
      <w:bookmarkEnd w:id="32879"/>
      <w:r w:rsidRPr="00A668E2">
        <w:rPr>
          <w:rtl/>
        </w:rPr>
        <w:t xml:space="preserve">זה </w:t>
      </w:r>
      <w:bookmarkStart w:id="32880" w:name="_ETM_Q69_691719"/>
      <w:bookmarkStart w:id="32881" w:name="_ETM_Q69_691840"/>
      <w:bookmarkEnd w:id="32880"/>
      <w:bookmarkEnd w:id="32881"/>
      <w:r>
        <w:rPr>
          <w:rFonts w:hint="cs"/>
          <w:rtl/>
        </w:rPr>
        <w:t>השנ</w:t>
      </w:r>
      <w:r w:rsidRPr="00A668E2">
        <w:rPr>
          <w:rtl/>
        </w:rPr>
        <w:t xml:space="preserve">קל </w:t>
      </w:r>
      <w:bookmarkStart w:id="32882" w:name="_ETM_Q69_693799"/>
      <w:bookmarkEnd w:id="32882"/>
      <w:r w:rsidRPr="00A668E2">
        <w:rPr>
          <w:rtl/>
        </w:rPr>
        <w:t xml:space="preserve">שלי </w:t>
      </w:r>
      <w:bookmarkStart w:id="32883" w:name="_ETM_Q69_694069"/>
      <w:bookmarkEnd w:id="32883"/>
      <w:r w:rsidRPr="00A668E2">
        <w:rPr>
          <w:rtl/>
        </w:rPr>
        <w:t xml:space="preserve">על </w:t>
      </w:r>
      <w:bookmarkStart w:id="32884" w:name="_ETM_Q69_695029"/>
      <w:bookmarkEnd w:id="32884"/>
      <w:r w:rsidRPr="00A668E2">
        <w:rPr>
          <w:rtl/>
        </w:rPr>
        <w:t xml:space="preserve">איתמר </w:t>
      </w:r>
      <w:bookmarkStart w:id="32885" w:name="_ETM_Q69_695450"/>
      <w:bookmarkEnd w:id="32885"/>
      <w:r w:rsidRPr="00A668E2">
        <w:rPr>
          <w:rtl/>
        </w:rPr>
        <w:t xml:space="preserve">בן </w:t>
      </w:r>
      <w:bookmarkStart w:id="32886" w:name="_ETM_Q69_695659"/>
      <w:bookmarkEnd w:id="32886"/>
      <w:r w:rsidRPr="00A668E2">
        <w:rPr>
          <w:rtl/>
        </w:rPr>
        <w:t>גביר</w:t>
      </w:r>
      <w:r>
        <w:rPr>
          <w:rFonts w:hint="cs"/>
          <w:rtl/>
        </w:rPr>
        <w:t>,</w:t>
      </w:r>
      <w:r w:rsidRPr="00A668E2">
        <w:rPr>
          <w:rtl/>
        </w:rPr>
        <w:t xml:space="preserve"> </w:t>
      </w:r>
      <w:bookmarkStart w:id="32887" w:name="_ETM_Q69_695929"/>
      <w:bookmarkEnd w:id="32887"/>
      <w:r w:rsidRPr="00A668E2">
        <w:rPr>
          <w:rtl/>
        </w:rPr>
        <w:t xml:space="preserve">כי </w:t>
      </w:r>
      <w:bookmarkStart w:id="32888" w:name="_ETM_Q69_696049"/>
      <w:bookmarkEnd w:id="32888"/>
      <w:r w:rsidRPr="00A668E2">
        <w:rPr>
          <w:rtl/>
        </w:rPr>
        <w:t xml:space="preserve">באמת </w:t>
      </w:r>
      <w:bookmarkStart w:id="32889" w:name="_ETM_Q69_696469"/>
      <w:bookmarkEnd w:id="32889"/>
      <w:r w:rsidRPr="00A668E2">
        <w:rPr>
          <w:rtl/>
        </w:rPr>
        <w:t>אי</w:t>
      </w:r>
      <w:bookmarkStart w:id="32890" w:name="_ETM_Q69_696590"/>
      <w:bookmarkEnd w:id="32890"/>
      <w:r>
        <w:rPr>
          <w:rFonts w:hint="cs"/>
          <w:rtl/>
        </w:rPr>
        <w:t>-</w:t>
      </w:r>
      <w:r w:rsidRPr="00A668E2">
        <w:rPr>
          <w:rtl/>
        </w:rPr>
        <w:t xml:space="preserve">אפשר </w:t>
      </w:r>
      <w:bookmarkStart w:id="32891" w:name="_ETM_Q69_696919"/>
      <w:bookmarkEnd w:id="32891"/>
      <w:r w:rsidRPr="00A668E2">
        <w:rPr>
          <w:rtl/>
        </w:rPr>
        <w:t>שלא</w:t>
      </w:r>
      <w:r>
        <w:rPr>
          <w:rFonts w:hint="cs"/>
          <w:rtl/>
        </w:rPr>
        <w:t>.</w:t>
      </w:r>
      <w:r w:rsidRPr="00A668E2">
        <w:rPr>
          <w:rtl/>
        </w:rPr>
        <w:t xml:space="preserve"> </w:t>
      </w:r>
      <w:bookmarkStart w:id="32892" w:name="_ETM_Q69_698770"/>
      <w:bookmarkEnd w:id="32892"/>
      <w:r w:rsidRPr="00A668E2">
        <w:rPr>
          <w:rtl/>
        </w:rPr>
        <w:t xml:space="preserve">זה </w:t>
      </w:r>
      <w:bookmarkStart w:id="32893" w:name="_ETM_Q69_699040"/>
      <w:bookmarkEnd w:id="32893"/>
      <w:r w:rsidRPr="00A668E2">
        <w:rPr>
          <w:rtl/>
        </w:rPr>
        <w:t>מצחיק</w:t>
      </w:r>
      <w:r>
        <w:rPr>
          <w:rFonts w:hint="cs"/>
          <w:rtl/>
        </w:rPr>
        <w:t>.</w:t>
      </w:r>
      <w:r w:rsidRPr="00A668E2">
        <w:rPr>
          <w:rtl/>
        </w:rPr>
        <w:t xml:space="preserve"> </w:t>
      </w:r>
      <w:bookmarkStart w:id="32894" w:name="_ETM_Q69_699429"/>
      <w:bookmarkEnd w:id="32894"/>
      <w:r w:rsidRPr="00A668E2">
        <w:rPr>
          <w:rtl/>
        </w:rPr>
        <w:t xml:space="preserve">אמרתי </w:t>
      </w:r>
      <w:bookmarkStart w:id="32895" w:name="_ETM_Q69_699730"/>
      <w:bookmarkEnd w:id="32895"/>
      <w:r>
        <w:rPr>
          <w:rFonts w:hint="cs"/>
          <w:rtl/>
        </w:rPr>
        <w:t>ש</w:t>
      </w:r>
      <w:r w:rsidRPr="00A668E2">
        <w:rPr>
          <w:rtl/>
        </w:rPr>
        <w:t xml:space="preserve">אני </w:t>
      </w:r>
      <w:bookmarkStart w:id="32896" w:name="_ETM_Q69_699850"/>
      <w:bookmarkEnd w:id="32896"/>
      <w:r w:rsidRPr="00A668E2">
        <w:rPr>
          <w:rtl/>
        </w:rPr>
        <w:t xml:space="preserve">אעשה </w:t>
      </w:r>
      <w:bookmarkStart w:id="32897" w:name="_ETM_Q69_700090"/>
      <w:bookmarkEnd w:id="32897"/>
      <w:r w:rsidRPr="00A668E2">
        <w:rPr>
          <w:rtl/>
        </w:rPr>
        <w:t xml:space="preserve">שתי </w:t>
      </w:r>
      <w:bookmarkStart w:id="32898" w:name="_ETM_Q69_700405"/>
      <w:bookmarkEnd w:id="32898"/>
      <w:r w:rsidRPr="00A668E2">
        <w:rPr>
          <w:rtl/>
        </w:rPr>
        <w:t>דקות</w:t>
      </w:r>
      <w:r>
        <w:rPr>
          <w:rFonts w:hint="cs"/>
          <w:rtl/>
        </w:rPr>
        <w:t>,</w:t>
      </w:r>
      <w:r w:rsidRPr="00A668E2">
        <w:rPr>
          <w:rtl/>
        </w:rPr>
        <w:t xml:space="preserve"> </w:t>
      </w:r>
      <w:bookmarkStart w:id="32899" w:name="_ETM_Q69_700720"/>
      <w:bookmarkEnd w:id="32899"/>
      <w:r w:rsidRPr="00A668E2">
        <w:rPr>
          <w:rtl/>
        </w:rPr>
        <w:t xml:space="preserve">אני </w:t>
      </w:r>
      <w:bookmarkStart w:id="32900" w:name="_ETM_Q69_701080"/>
      <w:bookmarkStart w:id="32901" w:name="_ETM_Q69_702040"/>
      <w:bookmarkEnd w:id="32900"/>
      <w:bookmarkEnd w:id="32901"/>
      <w:r w:rsidRPr="00A668E2">
        <w:rPr>
          <w:rtl/>
        </w:rPr>
        <w:t xml:space="preserve">לא </w:t>
      </w:r>
      <w:bookmarkStart w:id="32902" w:name="_ETM_Q69_702190"/>
      <w:bookmarkEnd w:id="32902"/>
      <w:r w:rsidRPr="00A668E2">
        <w:rPr>
          <w:rtl/>
        </w:rPr>
        <w:t xml:space="preserve">ארחיב </w:t>
      </w:r>
      <w:bookmarkStart w:id="32903" w:name="_ETM_Q69_702550"/>
      <w:bookmarkEnd w:id="32903"/>
      <w:r w:rsidRPr="00A668E2">
        <w:rPr>
          <w:rtl/>
        </w:rPr>
        <w:t xml:space="preserve">על </w:t>
      </w:r>
      <w:bookmarkStart w:id="32904" w:name="_ETM_Q69_702610"/>
      <w:bookmarkEnd w:id="32904"/>
      <w:r w:rsidRPr="00A668E2">
        <w:rPr>
          <w:rtl/>
        </w:rPr>
        <w:t>זה</w:t>
      </w:r>
      <w:r>
        <w:rPr>
          <w:rFonts w:hint="cs"/>
          <w:rtl/>
        </w:rPr>
        <w:t>.</w:t>
      </w:r>
    </w:p>
    <w:p w:rsidR="00FA1500" w:rsidRDefault="00FA1500" w:rsidP="00F95572">
      <w:pPr>
        <w:rPr>
          <w:rtl/>
        </w:rPr>
      </w:pPr>
      <w:bookmarkStart w:id="32905" w:name="_ETM_Q69_703418"/>
      <w:bookmarkStart w:id="32906" w:name="_ETM_Q69_703479"/>
      <w:bookmarkEnd w:id="32905"/>
      <w:bookmarkEnd w:id="32906"/>
    </w:p>
    <w:p w:rsidR="00FA1500" w:rsidRDefault="00FA1500" w:rsidP="00F95572">
      <w:pPr>
        <w:rPr>
          <w:rtl/>
        </w:rPr>
      </w:pPr>
      <w:bookmarkStart w:id="32907" w:name="_ETM_Q69_703545"/>
      <w:bookmarkStart w:id="32908" w:name="_ETM_Q69_703601"/>
      <w:bookmarkStart w:id="32909" w:name="_ETM_Q69_702760"/>
      <w:bookmarkEnd w:id="32907"/>
      <w:bookmarkEnd w:id="32908"/>
      <w:bookmarkEnd w:id="32909"/>
      <w:r w:rsidRPr="00A668E2">
        <w:rPr>
          <w:rtl/>
        </w:rPr>
        <w:lastRenderedPageBreak/>
        <w:t>עכשיו</w:t>
      </w:r>
      <w:r>
        <w:rPr>
          <w:rFonts w:hint="cs"/>
          <w:rtl/>
        </w:rPr>
        <w:t>,</w:t>
      </w:r>
      <w:r w:rsidRPr="00A668E2">
        <w:rPr>
          <w:rtl/>
        </w:rPr>
        <w:t xml:space="preserve"> </w:t>
      </w:r>
      <w:bookmarkStart w:id="32910" w:name="_ETM_Q69_703840"/>
      <w:bookmarkStart w:id="32911" w:name="_ETM_Q69_704200"/>
      <w:bookmarkEnd w:id="32910"/>
      <w:bookmarkEnd w:id="32911"/>
      <w:r w:rsidRPr="00A668E2">
        <w:rPr>
          <w:rtl/>
        </w:rPr>
        <w:t xml:space="preserve">בכל </w:t>
      </w:r>
      <w:bookmarkStart w:id="32912" w:name="_ETM_Q69_704530"/>
      <w:bookmarkEnd w:id="32912"/>
      <w:r w:rsidRPr="00A668E2">
        <w:rPr>
          <w:rtl/>
        </w:rPr>
        <w:t xml:space="preserve">זאת </w:t>
      </w:r>
      <w:bookmarkStart w:id="32913" w:name="_ETM_Q69_704860"/>
      <w:bookmarkEnd w:id="32913"/>
      <w:r w:rsidRPr="00A668E2">
        <w:rPr>
          <w:rtl/>
        </w:rPr>
        <w:t xml:space="preserve">יש </w:t>
      </w:r>
      <w:bookmarkStart w:id="32914" w:name="_ETM_Q69_705040"/>
      <w:bookmarkEnd w:id="32914"/>
      <w:r w:rsidRPr="00A668E2">
        <w:rPr>
          <w:rtl/>
        </w:rPr>
        <w:t xml:space="preserve">לנו </w:t>
      </w:r>
      <w:bookmarkStart w:id="32915" w:name="_ETM_Q69_705309"/>
      <w:bookmarkEnd w:id="32915"/>
      <w:r w:rsidRPr="00A668E2">
        <w:rPr>
          <w:rtl/>
        </w:rPr>
        <w:t>עוד</w:t>
      </w:r>
      <w:bookmarkStart w:id="32916" w:name="_ETM_Q69_706450"/>
      <w:bookmarkEnd w:id="32916"/>
      <w:r>
        <w:rPr>
          <w:rFonts w:hint="cs"/>
          <w:rtl/>
        </w:rPr>
        <w:t xml:space="preserve"> 13-12 דקות,</w:t>
      </w:r>
      <w:r w:rsidRPr="00A668E2">
        <w:rPr>
          <w:rtl/>
        </w:rPr>
        <w:t xml:space="preserve"> </w:t>
      </w:r>
      <w:bookmarkStart w:id="32917" w:name="_ETM_Q69_709989"/>
      <w:bookmarkEnd w:id="32917"/>
      <w:r w:rsidRPr="00A668E2">
        <w:rPr>
          <w:rtl/>
        </w:rPr>
        <w:t xml:space="preserve">ואז </w:t>
      </w:r>
      <w:bookmarkStart w:id="32918" w:name="_ETM_Q69_710290"/>
      <w:bookmarkEnd w:id="32918"/>
      <w:r w:rsidRPr="00A668E2">
        <w:rPr>
          <w:rtl/>
        </w:rPr>
        <w:t xml:space="preserve">אמרתי </w:t>
      </w:r>
      <w:bookmarkStart w:id="32919" w:name="_ETM_Q69_710799"/>
      <w:bookmarkEnd w:id="32919"/>
      <w:r w:rsidRPr="00A668E2">
        <w:rPr>
          <w:rtl/>
        </w:rPr>
        <w:t>שאולי</w:t>
      </w:r>
      <w:r>
        <w:rPr>
          <w:rFonts w:hint="cs"/>
          <w:rtl/>
        </w:rPr>
        <w:t>,</w:t>
      </w:r>
      <w:r w:rsidRPr="00A668E2">
        <w:rPr>
          <w:rtl/>
        </w:rPr>
        <w:t xml:space="preserve"> </w:t>
      </w:r>
      <w:bookmarkStart w:id="32920" w:name="_ETM_Q69_712590"/>
      <w:bookmarkEnd w:id="32920"/>
      <w:r w:rsidRPr="00A668E2">
        <w:rPr>
          <w:rtl/>
        </w:rPr>
        <w:t xml:space="preserve">מכיוון </w:t>
      </w:r>
      <w:bookmarkStart w:id="32921" w:name="_ETM_Q69_713190"/>
      <w:bookmarkEnd w:id="32921"/>
      <w:r w:rsidRPr="00A668E2">
        <w:rPr>
          <w:rtl/>
        </w:rPr>
        <w:t xml:space="preserve">שאני </w:t>
      </w:r>
      <w:bookmarkStart w:id="32922" w:name="_ETM_Q69_713429"/>
      <w:bookmarkEnd w:id="32922"/>
      <w:r w:rsidRPr="00A668E2">
        <w:rPr>
          <w:rtl/>
        </w:rPr>
        <w:t xml:space="preserve">יודע </w:t>
      </w:r>
      <w:bookmarkStart w:id="32923" w:name="_ETM_Q69_715099"/>
      <w:bookmarkEnd w:id="32923"/>
      <w:r w:rsidRPr="00A668E2">
        <w:rPr>
          <w:rtl/>
        </w:rPr>
        <w:t xml:space="preserve">כמה </w:t>
      </w:r>
      <w:bookmarkStart w:id="32924" w:name="_ETM_Q69_717579"/>
      <w:bookmarkStart w:id="32925" w:name="_ETM_Q69_717939"/>
      <w:bookmarkEnd w:id="32924"/>
      <w:bookmarkEnd w:id="32925"/>
      <w:r w:rsidRPr="00A668E2">
        <w:rPr>
          <w:rtl/>
        </w:rPr>
        <w:t xml:space="preserve">קשה </w:t>
      </w:r>
      <w:bookmarkStart w:id="32926" w:name="_ETM_Q69_718359"/>
      <w:bookmarkEnd w:id="32926"/>
      <w:r>
        <w:rPr>
          <w:rFonts w:hint="cs"/>
          <w:rtl/>
        </w:rPr>
        <w:t>ה</w:t>
      </w:r>
      <w:r w:rsidRPr="00A668E2">
        <w:rPr>
          <w:rtl/>
        </w:rPr>
        <w:t xml:space="preserve">שעה </w:t>
      </w:r>
      <w:bookmarkStart w:id="32927" w:name="_ETM_Q69_718719"/>
      <w:bookmarkEnd w:id="32927"/>
      <w:r>
        <w:rPr>
          <w:rFonts w:hint="cs"/>
          <w:rtl/>
        </w:rPr>
        <w:t>ה</w:t>
      </w:r>
      <w:r w:rsidRPr="00A668E2">
        <w:rPr>
          <w:rtl/>
        </w:rPr>
        <w:t xml:space="preserve">זו </w:t>
      </w:r>
      <w:bookmarkStart w:id="32928" w:name="_ETM_Q69_718900"/>
      <w:bookmarkStart w:id="32929" w:name="_ETM_Q69_720079"/>
      <w:bookmarkEnd w:id="32928"/>
      <w:bookmarkEnd w:id="32929"/>
      <w:r w:rsidRPr="00A668E2">
        <w:rPr>
          <w:rtl/>
        </w:rPr>
        <w:t>ביום</w:t>
      </w:r>
      <w:r>
        <w:rPr>
          <w:rFonts w:hint="cs"/>
          <w:rtl/>
        </w:rPr>
        <w:t>,</w:t>
      </w:r>
      <w:r w:rsidRPr="00A668E2">
        <w:rPr>
          <w:rtl/>
        </w:rPr>
        <w:t xml:space="preserve"> </w:t>
      </w:r>
      <w:bookmarkStart w:id="32930" w:name="_ETM_Q69_720739"/>
      <w:bookmarkEnd w:id="32930"/>
      <w:r w:rsidRPr="00A668E2">
        <w:rPr>
          <w:rtl/>
        </w:rPr>
        <w:t xml:space="preserve">נכון </w:t>
      </w:r>
      <w:bookmarkStart w:id="32931" w:name="_ETM_Q69_721819"/>
      <w:bookmarkEnd w:id="32931"/>
      <w:r>
        <w:rPr>
          <w:rFonts w:hint="cs"/>
          <w:rtl/>
        </w:rPr>
        <w:t xml:space="preserve">– </w:t>
      </w:r>
      <w:r w:rsidRPr="00A668E2">
        <w:rPr>
          <w:rtl/>
        </w:rPr>
        <w:t xml:space="preserve">אני </w:t>
      </w:r>
      <w:bookmarkStart w:id="32932" w:name="_ETM_Q69_722030"/>
      <w:bookmarkEnd w:id="32932"/>
      <w:r w:rsidRPr="00A668E2">
        <w:rPr>
          <w:rtl/>
        </w:rPr>
        <w:t xml:space="preserve">כבר </w:t>
      </w:r>
      <w:bookmarkStart w:id="32933" w:name="_ETM_Q69_722240"/>
      <w:bookmarkEnd w:id="32933"/>
      <w:r w:rsidRPr="00A668E2">
        <w:rPr>
          <w:rtl/>
        </w:rPr>
        <w:t xml:space="preserve">לא </w:t>
      </w:r>
      <w:bookmarkStart w:id="32934" w:name="_ETM_Q69_722330"/>
      <w:bookmarkEnd w:id="32934"/>
      <w:r w:rsidRPr="00A668E2">
        <w:rPr>
          <w:rtl/>
        </w:rPr>
        <w:t xml:space="preserve">יודע </w:t>
      </w:r>
      <w:bookmarkStart w:id="32935" w:name="_ETM_Q69_722569"/>
      <w:bookmarkEnd w:id="32935"/>
      <w:r w:rsidRPr="00A668E2">
        <w:rPr>
          <w:rtl/>
        </w:rPr>
        <w:t xml:space="preserve">איזה </w:t>
      </w:r>
      <w:bookmarkStart w:id="32936" w:name="_ETM_Q69_722780"/>
      <w:bookmarkEnd w:id="32936"/>
      <w:r w:rsidRPr="00A668E2">
        <w:rPr>
          <w:rtl/>
        </w:rPr>
        <w:t>יום</w:t>
      </w:r>
      <w:r>
        <w:rPr>
          <w:rFonts w:hint="cs"/>
          <w:rtl/>
        </w:rPr>
        <w:t>,</w:t>
      </w:r>
      <w:r w:rsidRPr="00A668E2">
        <w:rPr>
          <w:rtl/>
        </w:rPr>
        <w:t xml:space="preserve"> </w:t>
      </w:r>
      <w:bookmarkStart w:id="32937" w:name="_ETM_Q69_722929"/>
      <w:bookmarkEnd w:id="32937"/>
      <w:r w:rsidRPr="00A668E2">
        <w:rPr>
          <w:rtl/>
        </w:rPr>
        <w:t xml:space="preserve">אבל </w:t>
      </w:r>
      <w:bookmarkStart w:id="32938" w:name="_ETM_Q69_723110"/>
      <w:bookmarkEnd w:id="32938"/>
      <w:r>
        <w:rPr>
          <w:rFonts w:hint="cs"/>
          <w:rtl/>
        </w:rPr>
        <w:t>זו שעה</w:t>
      </w:r>
      <w:r w:rsidRPr="00A668E2">
        <w:rPr>
          <w:rtl/>
        </w:rPr>
        <w:t xml:space="preserve"> </w:t>
      </w:r>
      <w:bookmarkStart w:id="32939" w:name="_ETM_Q69_723380"/>
      <w:bookmarkEnd w:id="32939"/>
      <w:r w:rsidRPr="00A668E2">
        <w:rPr>
          <w:rtl/>
        </w:rPr>
        <w:t>קשה</w:t>
      </w:r>
      <w:r>
        <w:rPr>
          <w:rFonts w:hint="cs"/>
          <w:rtl/>
        </w:rPr>
        <w:t>.</w:t>
      </w:r>
      <w:r w:rsidRPr="00A668E2">
        <w:rPr>
          <w:rtl/>
        </w:rPr>
        <w:t xml:space="preserve"> </w:t>
      </w:r>
      <w:bookmarkStart w:id="32940" w:name="_ETM_Q69_724559"/>
      <w:bookmarkEnd w:id="32940"/>
      <w:r w:rsidRPr="00A668E2">
        <w:rPr>
          <w:rtl/>
        </w:rPr>
        <w:t xml:space="preserve">אמרתי </w:t>
      </w:r>
      <w:bookmarkStart w:id="32941" w:name="_ETM_Q69_725790"/>
      <w:bookmarkEnd w:id="32941"/>
      <w:r w:rsidRPr="00A668E2">
        <w:rPr>
          <w:rtl/>
        </w:rPr>
        <w:t xml:space="preserve">שאולי </w:t>
      </w:r>
      <w:bookmarkStart w:id="32942" w:name="_ETM_Q69_726750"/>
      <w:bookmarkEnd w:id="32942"/>
      <w:r w:rsidRPr="00A668E2">
        <w:rPr>
          <w:rtl/>
        </w:rPr>
        <w:t>ננסה</w:t>
      </w:r>
      <w:r>
        <w:rPr>
          <w:rFonts w:hint="cs"/>
          <w:rtl/>
        </w:rPr>
        <w:t>,</w:t>
      </w:r>
      <w:r w:rsidRPr="00A668E2">
        <w:rPr>
          <w:rtl/>
        </w:rPr>
        <w:t xml:space="preserve"> </w:t>
      </w:r>
      <w:bookmarkStart w:id="32943" w:name="_ETM_Q69_727170"/>
      <w:bookmarkEnd w:id="32943"/>
      <w:r w:rsidRPr="00A668E2">
        <w:rPr>
          <w:rtl/>
        </w:rPr>
        <w:t xml:space="preserve">אני </w:t>
      </w:r>
      <w:bookmarkStart w:id="32944" w:name="_ETM_Q69_727440"/>
      <w:bookmarkEnd w:id="32944"/>
      <w:r>
        <w:rPr>
          <w:rFonts w:hint="cs"/>
          <w:rtl/>
        </w:rPr>
        <w:t>א</w:t>
      </w:r>
      <w:r w:rsidRPr="00A668E2">
        <w:rPr>
          <w:rtl/>
        </w:rPr>
        <w:t xml:space="preserve">נצל </w:t>
      </w:r>
      <w:bookmarkStart w:id="32945" w:name="_ETM_Q69_727770"/>
      <w:bookmarkEnd w:id="32945"/>
      <w:r w:rsidRPr="00A668E2">
        <w:rPr>
          <w:rtl/>
        </w:rPr>
        <w:t xml:space="preserve">את </w:t>
      </w:r>
      <w:bookmarkStart w:id="32946" w:name="_ETM_Q69_727860"/>
      <w:bookmarkEnd w:id="32946"/>
      <w:r w:rsidRPr="00A668E2">
        <w:rPr>
          <w:rtl/>
        </w:rPr>
        <w:t xml:space="preserve">זה </w:t>
      </w:r>
      <w:bookmarkStart w:id="32947" w:name="_ETM_Q69_727980"/>
      <w:bookmarkEnd w:id="32947"/>
      <w:r w:rsidRPr="00A668E2">
        <w:rPr>
          <w:rtl/>
        </w:rPr>
        <w:t xml:space="preserve">שאת </w:t>
      </w:r>
      <w:bookmarkStart w:id="32948" w:name="_ETM_Q69_728250"/>
      <w:bookmarkEnd w:id="32948"/>
      <w:r w:rsidRPr="00A668E2">
        <w:rPr>
          <w:rtl/>
        </w:rPr>
        <w:t xml:space="preserve">יושבת </w:t>
      </w:r>
      <w:bookmarkStart w:id="32949" w:name="_ETM_Q69_728670"/>
      <w:bookmarkEnd w:id="32949"/>
      <w:r w:rsidRPr="00A668E2">
        <w:rPr>
          <w:rtl/>
        </w:rPr>
        <w:t xml:space="preserve">פה </w:t>
      </w:r>
      <w:bookmarkStart w:id="32950" w:name="_ETM_Q69_729270"/>
      <w:bookmarkStart w:id="32951" w:name="_ETM_Q69_729450"/>
      <w:bookmarkStart w:id="32952" w:name="_ETM_Q69_729870"/>
      <w:bookmarkEnd w:id="32950"/>
      <w:bookmarkEnd w:id="32951"/>
      <w:bookmarkEnd w:id="32952"/>
      <w:r>
        <w:rPr>
          <w:rFonts w:hint="cs"/>
          <w:rtl/>
        </w:rPr>
        <w:t xml:space="preserve">– </w:t>
      </w:r>
      <w:r w:rsidRPr="00A668E2">
        <w:rPr>
          <w:rtl/>
        </w:rPr>
        <w:t xml:space="preserve">זה </w:t>
      </w:r>
      <w:bookmarkStart w:id="32953" w:name="_ETM_Q69_730050"/>
      <w:bookmarkEnd w:id="32953"/>
      <w:r w:rsidRPr="00A668E2">
        <w:rPr>
          <w:rtl/>
        </w:rPr>
        <w:t xml:space="preserve">לא </w:t>
      </w:r>
      <w:bookmarkStart w:id="32954" w:name="_ETM_Q69_730530"/>
      <w:bookmarkEnd w:id="32954"/>
      <w:r w:rsidRPr="00A668E2">
        <w:rPr>
          <w:rtl/>
        </w:rPr>
        <w:t>מתוכנן</w:t>
      </w:r>
      <w:r>
        <w:rPr>
          <w:rFonts w:hint="cs"/>
          <w:rtl/>
        </w:rPr>
        <w:t>,</w:t>
      </w:r>
      <w:r w:rsidRPr="00A668E2">
        <w:rPr>
          <w:rtl/>
        </w:rPr>
        <w:t xml:space="preserve"> </w:t>
      </w:r>
      <w:bookmarkStart w:id="32955" w:name="_ETM_Q69_732360"/>
      <w:bookmarkEnd w:id="32955"/>
      <w:r w:rsidRPr="00A668E2">
        <w:rPr>
          <w:rtl/>
        </w:rPr>
        <w:t xml:space="preserve">כי </w:t>
      </w:r>
      <w:bookmarkStart w:id="32956" w:name="_ETM_Q69_732630"/>
      <w:bookmarkStart w:id="32957" w:name="_ETM_Q69_732990"/>
      <w:bookmarkEnd w:id="32956"/>
      <w:bookmarkEnd w:id="32957"/>
      <w:r w:rsidRPr="00A668E2">
        <w:rPr>
          <w:rtl/>
        </w:rPr>
        <w:t xml:space="preserve">מעניין </w:t>
      </w:r>
      <w:bookmarkStart w:id="32958" w:name="_ETM_Q69_733410"/>
      <w:bookmarkEnd w:id="32958"/>
      <w:r w:rsidRPr="00A668E2">
        <w:rPr>
          <w:rtl/>
        </w:rPr>
        <w:t xml:space="preserve">מה </w:t>
      </w:r>
      <w:bookmarkStart w:id="32959" w:name="_ETM_Q69_733650"/>
      <w:bookmarkStart w:id="32960" w:name="_ETM_Q69_733920"/>
      <w:bookmarkStart w:id="32961" w:name="_ETM_Q69_734100"/>
      <w:bookmarkEnd w:id="32959"/>
      <w:bookmarkEnd w:id="32960"/>
      <w:bookmarkEnd w:id="32961"/>
      <w:r w:rsidRPr="00A668E2">
        <w:rPr>
          <w:rtl/>
        </w:rPr>
        <w:t xml:space="preserve">נאור </w:t>
      </w:r>
      <w:bookmarkStart w:id="32962" w:name="_ETM_Q69_734370"/>
      <w:bookmarkEnd w:id="32962"/>
      <w:r w:rsidRPr="00A668E2">
        <w:rPr>
          <w:rtl/>
        </w:rPr>
        <w:t xml:space="preserve">התלמיד </w:t>
      </w:r>
      <w:bookmarkStart w:id="32963" w:name="_ETM_Q69_734850"/>
      <w:bookmarkEnd w:id="32963"/>
      <w:r w:rsidRPr="00A668E2">
        <w:rPr>
          <w:rtl/>
        </w:rPr>
        <w:t xml:space="preserve">היה </w:t>
      </w:r>
      <w:bookmarkStart w:id="32964" w:name="_ETM_Q69_735030"/>
      <w:bookmarkEnd w:id="32964"/>
      <w:r w:rsidRPr="00A668E2">
        <w:rPr>
          <w:rtl/>
        </w:rPr>
        <w:t xml:space="preserve">אומר </w:t>
      </w:r>
      <w:bookmarkStart w:id="32965" w:name="_ETM_Q69_736490"/>
      <w:bookmarkEnd w:id="32965"/>
      <w:r w:rsidRPr="00A668E2">
        <w:rPr>
          <w:rtl/>
        </w:rPr>
        <w:t xml:space="preserve">אם </w:t>
      </w:r>
      <w:bookmarkStart w:id="32966" w:name="_ETM_Q69_736670"/>
      <w:bookmarkEnd w:id="32966"/>
      <w:r w:rsidRPr="00A668E2">
        <w:rPr>
          <w:rtl/>
        </w:rPr>
        <w:t xml:space="preserve">היו </w:t>
      </w:r>
      <w:bookmarkStart w:id="32967" w:name="_ETM_Q69_736850"/>
      <w:bookmarkEnd w:id="32967"/>
      <w:r w:rsidRPr="00A668E2">
        <w:rPr>
          <w:rtl/>
        </w:rPr>
        <w:t xml:space="preserve">אומרים </w:t>
      </w:r>
      <w:bookmarkStart w:id="32968" w:name="_ETM_Q69_737059"/>
      <w:bookmarkEnd w:id="32968"/>
      <w:r w:rsidRPr="00A668E2">
        <w:rPr>
          <w:rtl/>
        </w:rPr>
        <w:t xml:space="preserve">לו </w:t>
      </w:r>
      <w:bookmarkStart w:id="32969" w:name="_ETM_Q69_737150"/>
      <w:bookmarkEnd w:id="32969"/>
      <w:r w:rsidRPr="00A668E2">
        <w:rPr>
          <w:rtl/>
        </w:rPr>
        <w:t xml:space="preserve">שפעם </w:t>
      </w:r>
      <w:bookmarkStart w:id="32970" w:name="_ETM_Q69_738170"/>
      <w:bookmarkEnd w:id="32970"/>
      <w:r>
        <w:rPr>
          <w:rFonts w:hint="cs"/>
          <w:rtl/>
        </w:rPr>
        <w:t>יעשה</w:t>
      </w:r>
      <w:r w:rsidRPr="00A668E2">
        <w:rPr>
          <w:rtl/>
        </w:rPr>
        <w:t xml:space="preserve"> </w:t>
      </w:r>
      <w:bookmarkStart w:id="32971" w:name="_ETM_Q69_738470"/>
      <w:bookmarkEnd w:id="32971"/>
      <w:r w:rsidRPr="00A668E2">
        <w:rPr>
          <w:rtl/>
        </w:rPr>
        <w:t xml:space="preserve">איזה </w:t>
      </w:r>
      <w:bookmarkStart w:id="32972" w:name="_ETM_Q69_738620"/>
      <w:bookmarkEnd w:id="32972"/>
      <w:r w:rsidRPr="00A668E2">
        <w:rPr>
          <w:rtl/>
        </w:rPr>
        <w:t xml:space="preserve">שיעור </w:t>
      </w:r>
      <w:bookmarkStart w:id="32973" w:name="_ETM_Q69_738950"/>
      <w:bookmarkEnd w:id="32973"/>
      <w:r w:rsidRPr="00A668E2">
        <w:rPr>
          <w:rtl/>
        </w:rPr>
        <w:t xml:space="preserve">אזרחות </w:t>
      </w:r>
      <w:bookmarkStart w:id="32974" w:name="_ETM_Q69_739400"/>
      <w:bookmarkEnd w:id="32974"/>
      <w:r>
        <w:rPr>
          <w:rFonts w:hint="cs"/>
          <w:rtl/>
        </w:rPr>
        <w:t>ע</w:t>
      </w:r>
      <w:r w:rsidRPr="00A668E2">
        <w:rPr>
          <w:rtl/>
        </w:rPr>
        <w:t xml:space="preserve">ם </w:t>
      </w:r>
      <w:bookmarkStart w:id="32975" w:name="_ETM_Q69_739520"/>
      <w:bookmarkEnd w:id="32975"/>
      <w:r>
        <w:rPr>
          <w:rFonts w:hint="cs"/>
          <w:rtl/>
        </w:rPr>
        <w:t>מי</w:t>
      </w:r>
      <w:r w:rsidRPr="00A668E2">
        <w:rPr>
          <w:rtl/>
        </w:rPr>
        <w:t xml:space="preserve"> </w:t>
      </w:r>
      <w:bookmarkStart w:id="32976" w:name="_ETM_Q69_739610"/>
      <w:bookmarkEnd w:id="32976"/>
      <w:r w:rsidRPr="00A668E2">
        <w:rPr>
          <w:rtl/>
        </w:rPr>
        <w:t xml:space="preserve">שהייתה </w:t>
      </w:r>
      <w:bookmarkStart w:id="32977" w:name="_ETM_Q69_740090"/>
      <w:bookmarkEnd w:id="32977"/>
      <w:r w:rsidRPr="00A668E2">
        <w:rPr>
          <w:rtl/>
        </w:rPr>
        <w:t xml:space="preserve">שרת </w:t>
      </w:r>
      <w:bookmarkStart w:id="32978" w:name="_ETM_Q69_740570"/>
      <w:bookmarkEnd w:id="32978"/>
      <w:r w:rsidRPr="00A668E2">
        <w:rPr>
          <w:rtl/>
        </w:rPr>
        <w:t>החינוך</w:t>
      </w:r>
      <w:r>
        <w:rPr>
          <w:rFonts w:hint="cs"/>
          <w:rtl/>
        </w:rPr>
        <w:t>;</w:t>
      </w:r>
      <w:r w:rsidRPr="00A668E2">
        <w:rPr>
          <w:rtl/>
        </w:rPr>
        <w:t xml:space="preserve"> </w:t>
      </w:r>
      <w:bookmarkStart w:id="32979" w:name="_ETM_Q69_742110"/>
      <w:bookmarkStart w:id="32980" w:name="_ETM_Q69_742289"/>
      <w:bookmarkEnd w:id="32979"/>
      <w:bookmarkEnd w:id="32980"/>
      <w:r w:rsidRPr="00A668E2">
        <w:rPr>
          <w:rtl/>
        </w:rPr>
        <w:t xml:space="preserve">נראה </w:t>
      </w:r>
      <w:bookmarkStart w:id="32981" w:name="_ETM_Q69_742469"/>
      <w:bookmarkEnd w:id="32981"/>
      <w:r w:rsidRPr="00A668E2">
        <w:rPr>
          <w:rtl/>
        </w:rPr>
        <w:t xml:space="preserve">לי </w:t>
      </w:r>
      <w:bookmarkStart w:id="32982" w:name="_ETM_Q69_742620"/>
      <w:bookmarkEnd w:id="32982"/>
      <w:r w:rsidRPr="00A668E2">
        <w:rPr>
          <w:rtl/>
        </w:rPr>
        <w:t xml:space="preserve">נאור </w:t>
      </w:r>
      <w:bookmarkStart w:id="32983" w:name="_ETM_Q69_742889"/>
      <w:bookmarkEnd w:id="32983"/>
      <w:r w:rsidRPr="00A668E2">
        <w:rPr>
          <w:rtl/>
        </w:rPr>
        <w:t>התלמיד</w:t>
      </w:r>
      <w:r>
        <w:rPr>
          <w:rFonts w:hint="cs"/>
          <w:rtl/>
        </w:rPr>
        <w:t xml:space="preserve"> היה אומר:</w:t>
      </w:r>
      <w:r w:rsidRPr="00A668E2">
        <w:rPr>
          <w:rtl/>
        </w:rPr>
        <w:t xml:space="preserve"> </w:t>
      </w:r>
      <w:bookmarkStart w:id="32984" w:name="_ETM_Q69_745070"/>
      <w:bookmarkEnd w:id="32984"/>
      <w:r w:rsidRPr="00A668E2">
        <w:rPr>
          <w:rtl/>
        </w:rPr>
        <w:t xml:space="preserve">מישהו </w:t>
      </w:r>
      <w:bookmarkStart w:id="32985" w:name="_ETM_Q69_745520"/>
      <w:bookmarkEnd w:id="32985"/>
      <w:r w:rsidRPr="00A668E2">
        <w:rPr>
          <w:rtl/>
        </w:rPr>
        <w:t xml:space="preserve">צוחק </w:t>
      </w:r>
      <w:bookmarkStart w:id="32986" w:name="_ETM_Q69_745880"/>
      <w:bookmarkEnd w:id="32986"/>
      <w:r w:rsidRPr="00A668E2">
        <w:rPr>
          <w:rtl/>
        </w:rPr>
        <w:t xml:space="preserve">עליי </w:t>
      </w:r>
      <w:bookmarkStart w:id="32987" w:name="_ETM_Q69_746120"/>
      <w:bookmarkEnd w:id="32987"/>
      <w:r w:rsidRPr="00A668E2">
        <w:rPr>
          <w:rtl/>
        </w:rPr>
        <w:t xml:space="preserve">כמו </w:t>
      </w:r>
      <w:bookmarkStart w:id="32988" w:name="_ETM_Q69_746360"/>
      <w:bookmarkEnd w:id="32988"/>
      <w:r w:rsidRPr="00A668E2">
        <w:rPr>
          <w:rtl/>
        </w:rPr>
        <w:t xml:space="preserve">שהוא </w:t>
      </w:r>
      <w:bookmarkStart w:id="32989" w:name="_ETM_Q69_746480"/>
      <w:bookmarkEnd w:id="32989"/>
      <w:r w:rsidRPr="00A668E2">
        <w:rPr>
          <w:rtl/>
        </w:rPr>
        <w:t xml:space="preserve">צוחק </w:t>
      </w:r>
      <w:bookmarkStart w:id="32990" w:name="_ETM_Q69_746809"/>
      <w:bookmarkEnd w:id="32990"/>
      <w:r w:rsidRPr="00A668E2">
        <w:rPr>
          <w:rtl/>
        </w:rPr>
        <w:t xml:space="preserve">עליי </w:t>
      </w:r>
      <w:bookmarkStart w:id="32991" w:name="_ETM_Q69_747050"/>
      <w:bookmarkEnd w:id="32991"/>
      <w:r w:rsidRPr="00A668E2">
        <w:rPr>
          <w:rtl/>
        </w:rPr>
        <w:t xml:space="preserve">עם </w:t>
      </w:r>
      <w:bookmarkStart w:id="32992" w:name="_ETM_Q69_747140"/>
      <w:bookmarkEnd w:id="32992"/>
      <w:r w:rsidRPr="00A668E2">
        <w:rPr>
          <w:rtl/>
        </w:rPr>
        <w:t xml:space="preserve">בן </w:t>
      </w:r>
      <w:bookmarkStart w:id="32993" w:name="_ETM_Q69_747350"/>
      <w:bookmarkEnd w:id="32993"/>
      <w:r w:rsidRPr="00A668E2">
        <w:rPr>
          <w:rtl/>
        </w:rPr>
        <w:t>גביר</w:t>
      </w:r>
      <w:r>
        <w:rPr>
          <w:rFonts w:hint="cs"/>
          <w:rtl/>
        </w:rPr>
        <w:t>.</w:t>
      </w:r>
      <w:r w:rsidRPr="00A668E2">
        <w:rPr>
          <w:rtl/>
        </w:rPr>
        <w:t xml:space="preserve"> </w:t>
      </w:r>
      <w:bookmarkStart w:id="32994" w:name="_ETM_Q69_748169"/>
      <w:bookmarkEnd w:id="32994"/>
      <w:r w:rsidRPr="00A668E2">
        <w:rPr>
          <w:rtl/>
        </w:rPr>
        <w:t xml:space="preserve">אבל </w:t>
      </w:r>
      <w:bookmarkStart w:id="32995" w:name="_ETM_Q69_748469"/>
      <w:bookmarkEnd w:id="32995"/>
      <w:r w:rsidRPr="00A668E2">
        <w:rPr>
          <w:rtl/>
        </w:rPr>
        <w:t xml:space="preserve">אמרתי </w:t>
      </w:r>
      <w:bookmarkStart w:id="32996" w:name="_ETM_Q69_748770"/>
      <w:bookmarkEnd w:id="32996"/>
      <w:r>
        <w:rPr>
          <w:rFonts w:hint="cs"/>
          <w:rtl/>
        </w:rPr>
        <w:t>ש</w:t>
      </w:r>
      <w:r w:rsidRPr="00A668E2">
        <w:rPr>
          <w:rtl/>
        </w:rPr>
        <w:t xml:space="preserve">ננצל </w:t>
      </w:r>
      <w:bookmarkStart w:id="32997" w:name="_ETM_Q69_749219"/>
      <w:bookmarkEnd w:id="32997"/>
      <w:r w:rsidRPr="00A668E2">
        <w:rPr>
          <w:rtl/>
        </w:rPr>
        <w:t xml:space="preserve">את </w:t>
      </w:r>
      <w:bookmarkStart w:id="32998" w:name="_ETM_Q69_749309"/>
      <w:bookmarkEnd w:id="32998"/>
      <w:r w:rsidRPr="00A668E2">
        <w:rPr>
          <w:rtl/>
        </w:rPr>
        <w:t xml:space="preserve">ההזדמנות </w:t>
      </w:r>
      <w:bookmarkStart w:id="32999" w:name="_ETM_Q69_749879"/>
      <w:bookmarkEnd w:id="32999"/>
      <w:r w:rsidRPr="00A668E2">
        <w:rPr>
          <w:rtl/>
        </w:rPr>
        <w:t xml:space="preserve">ונעשה </w:t>
      </w:r>
      <w:bookmarkStart w:id="33000" w:name="_ETM_Q69_750300"/>
      <w:bookmarkStart w:id="33001" w:name="_ETM_Q69_750749"/>
      <w:bookmarkEnd w:id="33000"/>
      <w:bookmarkEnd w:id="33001"/>
      <w:r w:rsidRPr="00A668E2">
        <w:rPr>
          <w:rtl/>
        </w:rPr>
        <w:t xml:space="preserve">איזה </w:t>
      </w:r>
      <w:bookmarkStart w:id="33002" w:name="_ETM_Q69_750960"/>
      <w:bookmarkEnd w:id="33002"/>
      <w:r w:rsidRPr="00A668E2">
        <w:rPr>
          <w:rtl/>
        </w:rPr>
        <w:t xml:space="preserve">מעבר </w:t>
      </w:r>
      <w:bookmarkStart w:id="33003" w:name="_ETM_Q69_751379"/>
      <w:bookmarkEnd w:id="33003"/>
      <w:r w:rsidRPr="00A668E2">
        <w:rPr>
          <w:rtl/>
        </w:rPr>
        <w:t xml:space="preserve">על </w:t>
      </w:r>
      <w:bookmarkStart w:id="33004" w:name="_ETM_Q69_751770"/>
      <w:bookmarkEnd w:id="33004"/>
      <w:r w:rsidRPr="00A668E2">
        <w:rPr>
          <w:rtl/>
        </w:rPr>
        <w:t xml:space="preserve">ספר </w:t>
      </w:r>
      <w:bookmarkStart w:id="33005" w:name="_ETM_Q69_752129"/>
      <w:bookmarkEnd w:id="33005"/>
      <w:r w:rsidRPr="00A668E2">
        <w:rPr>
          <w:rtl/>
        </w:rPr>
        <w:t>האזרחות</w:t>
      </w:r>
      <w:r>
        <w:rPr>
          <w:rFonts w:hint="cs"/>
          <w:rtl/>
        </w:rPr>
        <w:t>.</w:t>
      </w:r>
      <w:r w:rsidRPr="00A668E2">
        <w:rPr>
          <w:rtl/>
        </w:rPr>
        <w:t xml:space="preserve"> </w:t>
      </w:r>
      <w:bookmarkStart w:id="33006" w:name="_ETM_Q69_753520"/>
      <w:bookmarkEnd w:id="33006"/>
      <w:r w:rsidRPr="00A668E2">
        <w:rPr>
          <w:rtl/>
        </w:rPr>
        <w:t xml:space="preserve">למה </w:t>
      </w:r>
      <w:bookmarkStart w:id="33007" w:name="_ETM_Q69_754029"/>
      <w:bookmarkEnd w:id="33007"/>
      <w:r w:rsidRPr="00A668E2">
        <w:rPr>
          <w:rtl/>
        </w:rPr>
        <w:t xml:space="preserve">אני </w:t>
      </w:r>
      <w:bookmarkStart w:id="33008" w:name="_ETM_Q69_754360"/>
      <w:bookmarkEnd w:id="33008"/>
      <w:r w:rsidRPr="00A668E2">
        <w:rPr>
          <w:rtl/>
        </w:rPr>
        <w:t xml:space="preserve">רוצה </w:t>
      </w:r>
      <w:bookmarkStart w:id="33009" w:name="_ETM_Q69_754659"/>
      <w:bookmarkEnd w:id="33009"/>
      <w:r w:rsidRPr="00A668E2">
        <w:rPr>
          <w:rtl/>
        </w:rPr>
        <w:t xml:space="preserve">לעבור </w:t>
      </w:r>
      <w:bookmarkStart w:id="33010" w:name="_ETM_Q69_754960"/>
      <w:bookmarkEnd w:id="33010"/>
      <w:r w:rsidRPr="00A668E2">
        <w:rPr>
          <w:rtl/>
        </w:rPr>
        <w:t xml:space="preserve">על </w:t>
      </w:r>
      <w:bookmarkStart w:id="33011" w:name="_ETM_Q69_755050"/>
      <w:bookmarkEnd w:id="33011"/>
      <w:r w:rsidRPr="00A668E2">
        <w:rPr>
          <w:rtl/>
        </w:rPr>
        <w:t xml:space="preserve">ספר </w:t>
      </w:r>
      <w:bookmarkStart w:id="33012" w:name="_ETM_Q69_755349"/>
      <w:bookmarkEnd w:id="33012"/>
      <w:r>
        <w:rPr>
          <w:rFonts w:hint="cs"/>
          <w:rtl/>
        </w:rPr>
        <w:t>ה</w:t>
      </w:r>
      <w:r w:rsidRPr="00A668E2">
        <w:rPr>
          <w:rtl/>
        </w:rPr>
        <w:t>אזרחות</w:t>
      </w:r>
      <w:r>
        <w:rPr>
          <w:rFonts w:hint="cs"/>
          <w:rtl/>
        </w:rPr>
        <w:t>?</w:t>
      </w:r>
      <w:r w:rsidRPr="00A668E2">
        <w:rPr>
          <w:rtl/>
        </w:rPr>
        <w:t xml:space="preserve"> </w:t>
      </w:r>
      <w:bookmarkStart w:id="33013" w:name="_ETM_Q69_755800"/>
      <w:bookmarkEnd w:id="33013"/>
      <w:r w:rsidRPr="00A668E2">
        <w:rPr>
          <w:rtl/>
        </w:rPr>
        <w:t xml:space="preserve">כי </w:t>
      </w:r>
      <w:bookmarkStart w:id="33014" w:name="_ETM_Q69_755919"/>
      <w:bookmarkEnd w:id="33014"/>
      <w:r w:rsidRPr="00A668E2">
        <w:rPr>
          <w:rtl/>
        </w:rPr>
        <w:t xml:space="preserve">הרבה </w:t>
      </w:r>
      <w:bookmarkStart w:id="33015" w:name="_ETM_Q69_756099"/>
      <w:bookmarkEnd w:id="33015"/>
      <w:r w:rsidRPr="00A668E2">
        <w:rPr>
          <w:rtl/>
        </w:rPr>
        <w:t xml:space="preserve">פעמים </w:t>
      </w:r>
      <w:bookmarkStart w:id="33016" w:name="_ETM_Q69_756370"/>
      <w:bookmarkEnd w:id="33016"/>
      <w:r w:rsidRPr="00A668E2">
        <w:rPr>
          <w:rtl/>
        </w:rPr>
        <w:t xml:space="preserve">אומרים </w:t>
      </w:r>
      <w:bookmarkStart w:id="33017" w:name="_ETM_Q69_756669"/>
      <w:bookmarkEnd w:id="33017"/>
      <w:r w:rsidRPr="00A668E2">
        <w:rPr>
          <w:rtl/>
        </w:rPr>
        <w:t>לנו</w:t>
      </w:r>
      <w:r>
        <w:rPr>
          <w:rFonts w:hint="cs"/>
          <w:rtl/>
        </w:rPr>
        <w:t>:</w:t>
      </w:r>
      <w:r w:rsidRPr="00A668E2">
        <w:rPr>
          <w:rtl/>
        </w:rPr>
        <w:t xml:space="preserve"> </w:t>
      </w:r>
      <w:bookmarkStart w:id="33018" w:name="_ETM_Q69_757659"/>
      <w:bookmarkEnd w:id="33018"/>
      <w:r w:rsidRPr="00A668E2">
        <w:rPr>
          <w:rtl/>
        </w:rPr>
        <w:t>דמוקרטיה</w:t>
      </w:r>
      <w:r>
        <w:rPr>
          <w:rFonts w:hint="cs"/>
          <w:rtl/>
        </w:rPr>
        <w:t>,</w:t>
      </w:r>
      <w:bookmarkStart w:id="33019" w:name="_ETM_Q69_758439"/>
      <w:bookmarkEnd w:id="33019"/>
      <w:r w:rsidRPr="00A668E2">
        <w:rPr>
          <w:rtl/>
        </w:rPr>
        <w:t xml:space="preserve"> </w:t>
      </w:r>
      <w:bookmarkStart w:id="33020" w:name="_ETM_Q69_758979"/>
      <w:bookmarkEnd w:id="33020"/>
      <w:r w:rsidRPr="00A668E2">
        <w:rPr>
          <w:rtl/>
        </w:rPr>
        <w:t xml:space="preserve">שלטון </w:t>
      </w:r>
      <w:bookmarkStart w:id="33021" w:name="_ETM_Q69_759400"/>
      <w:bookmarkEnd w:id="33021"/>
      <w:r w:rsidRPr="00A668E2">
        <w:rPr>
          <w:rtl/>
        </w:rPr>
        <w:t>הרוב</w:t>
      </w:r>
      <w:r>
        <w:rPr>
          <w:rFonts w:hint="cs"/>
          <w:rtl/>
        </w:rPr>
        <w:t>,</w:t>
      </w:r>
      <w:r w:rsidRPr="00A668E2">
        <w:rPr>
          <w:rtl/>
        </w:rPr>
        <w:t xml:space="preserve"> </w:t>
      </w:r>
      <w:bookmarkStart w:id="33022" w:name="_ETM_Q69_759789"/>
      <w:bookmarkEnd w:id="33022"/>
      <w:r w:rsidRPr="00A668E2">
        <w:rPr>
          <w:rtl/>
        </w:rPr>
        <w:t xml:space="preserve">ניצחנו </w:t>
      </w:r>
      <w:bookmarkStart w:id="33023" w:name="_ETM_Q69_760240"/>
      <w:bookmarkEnd w:id="33023"/>
      <w:r w:rsidRPr="00A668E2">
        <w:rPr>
          <w:rtl/>
        </w:rPr>
        <w:t>בבחירות</w:t>
      </w:r>
      <w:r>
        <w:rPr>
          <w:rFonts w:hint="cs"/>
          <w:rtl/>
        </w:rPr>
        <w:t>;</w:t>
      </w:r>
      <w:r w:rsidRPr="00A668E2">
        <w:rPr>
          <w:rtl/>
        </w:rPr>
        <w:t xml:space="preserve"> </w:t>
      </w:r>
      <w:bookmarkStart w:id="33024" w:name="_ETM_Q69_761139"/>
      <w:bookmarkEnd w:id="33024"/>
      <w:r w:rsidRPr="00A668E2">
        <w:rPr>
          <w:rtl/>
        </w:rPr>
        <w:t xml:space="preserve">באמת </w:t>
      </w:r>
      <w:bookmarkStart w:id="33025" w:name="_ETM_Q69_761469"/>
      <w:bookmarkEnd w:id="33025"/>
      <w:r w:rsidRPr="00A668E2">
        <w:rPr>
          <w:rtl/>
        </w:rPr>
        <w:t xml:space="preserve">לא </w:t>
      </w:r>
      <w:bookmarkStart w:id="33026" w:name="_ETM_Q69_761590"/>
      <w:bookmarkEnd w:id="33026"/>
      <w:r w:rsidRPr="00A668E2">
        <w:rPr>
          <w:rtl/>
        </w:rPr>
        <w:t xml:space="preserve">היה </w:t>
      </w:r>
      <w:bookmarkStart w:id="33027" w:name="_ETM_Q69_761770"/>
      <w:bookmarkEnd w:id="33027"/>
      <w:r w:rsidRPr="00A668E2">
        <w:rPr>
          <w:rtl/>
        </w:rPr>
        <w:t xml:space="preserve">פה </w:t>
      </w:r>
      <w:bookmarkStart w:id="33028" w:name="_ETM_Q69_761979"/>
      <w:bookmarkEnd w:id="33028"/>
      <w:r w:rsidRPr="00A668E2">
        <w:rPr>
          <w:rtl/>
        </w:rPr>
        <w:t xml:space="preserve">איזה </w:t>
      </w:r>
      <w:bookmarkStart w:id="33029" w:name="_ETM_Q69_762189"/>
      <w:bookmarkEnd w:id="33029"/>
      <w:r w:rsidRPr="00A668E2">
        <w:rPr>
          <w:rtl/>
        </w:rPr>
        <w:t xml:space="preserve">מישהו </w:t>
      </w:r>
      <w:bookmarkStart w:id="33030" w:name="_ETM_Q69_762460"/>
      <w:bookmarkEnd w:id="33030"/>
      <w:r w:rsidRPr="00A668E2">
        <w:rPr>
          <w:rtl/>
        </w:rPr>
        <w:t>כבר</w:t>
      </w:r>
      <w:r>
        <w:rPr>
          <w:rFonts w:hint="cs"/>
          <w:rtl/>
        </w:rPr>
        <w:t xml:space="preserve">, </w:t>
      </w:r>
      <w:bookmarkStart w:id="33031" w:name="_ETM_Q69_763013"/>
      <w:bookmarkEnd w:id="33031"/>
      <w:r>
        <w:rPr>
          <w:rFonts w:hint="cs"/>
          <w:rtl/>
        </w:rPr>
        <w:t>ה</w:t>
      </w:r>
      <w:bookmarkStart w:id="33032" w:name="_ETM_Q69_762729"/>
      <w:bookmarkEnd w:id="33032"/>
      <w:r w:rsidRPr="00A668E2">
        <w:rPr>
          <w:rtl/>
        </w:rPr>
        <w:t xml:space="preserve">שר </w:t>
      </w:r>
      <w:bookmarkStart w:id="33033" w:name="_ETM_Q69_762969"/>
      <w:bookmarkEnd w:id="33033"/>
      <w:r w:rsidRPr="00A668E2">
        <w:rPr>
          <w:rtl/>
        </w:rPr>
        <w:t xml:space="preserve">המקשר </w:t>
      </w:r>
      <w:bookmarkStart w:id="33034" w:name="_ETM_Q69_764319"/>
      <w:bookmarkEnd w:id="33034"/>
      <w:r w:rsidRPr="00A668E2">
        <w:rPr>
          <w:rtl/>
        </w:rPr>
        <w:t xml:space="preserve">קיש </w:t>
      </w:r>
      <w:bookmarkStart w:id="33035" w:name="_ETM_Q69_765240"/>
      <w:bookmarkStart w:id="33036" w:name="_ETM_Q69_765389"/>
      <w:bookmarkStart w:id="33037" w:name="_ETM_Q69_765509"/>
      <w:bookmarkStart w:id="33038" w:name="_ETM_Q69_765750"/>
      <w:bookmarkEnd w:id="33035"/>
      <w:bookmarkEnd w:id="33036"/>
      <w:bookmarkEnd w:id="33037"/>
      <w:bookmarkEnd w:id="33038"/>
      <w:r>
        <w:rPr>
          <w:rFonts w:hint="cs"/>
          <w:rtl/>
        </w:rPr>
        <w:t>או לא יו</w:t>
      </w:r>
      <w:bookmarkStart w:id="33039" w:name="_ETM_Q69_768886"/>
      <w:bookmarkEnd w:id="33039"/>
      <w:r>
        <w:rPr>
          <w:rFonts w:hint="cs"/>
          <w:rtl/>
        </w:rPr>
        <w:t>דע, מאי</w:t>
      </w:r>
      <w:r w:rsidRPr="00A668E2">
        <w:rPr>
          <w:rtl/>
        </w:rPr>
        <w:t xml:space="preserve"> </w:t>
      </w:r>
      <w:bookmarkStart w:id="33040" w:name="_ETM_Q69_765990"/>
      <w:bookmarkEnd w:id="33040"/>
      <w:r w:rsidRPr="00A668E2">
        <w:rPr>
          <w:rtl/>
        </w:rPr>
        <w:t>גולן</w:t>
      </w:r>
      <w:r>
        <w:rPr>
          <w:rFonts w:hint="cs"/>
          <w:rtl/>
        </w:rPr>
        <w:t>,</w:t>
      </w:r>
      <w:r w:rsidRPr="00A668E2">
        <w:rPr>
          <w:rtl/>
        </w:rPr>
        <w:t xml:space="preserve"> </w:t>
      </w:r>
      <w:bookmarkStart w:id="33041" w:name="_ETM_Q69_766319"/>
      <w:bookmarkEnd w:id="33041"/>
      <w:r>
        <w:rPr>
          <w:rFonts w:hint="cs"/>
          <w:rtl/>
        </w:rPr>
        <w:t>ש</w:t>
      </w:r>
      <w:r w:rsidRPr="00A668E2">
        <w:rPr>
          <w:rtl/>
        </w:rPr>
        <w:t>יגידו</w:t>
      </w:r>
      <w:r>
        <w:rPr>
          <w:rFonts w:hint="cs"/>
          <w:rtl/>
        </w:rPr>
        <w:t>:</w:t>
      </w:r>
      <w:r w:rsidRPr="00A668E2">
        <w:rPr>
          <w:rtl/>
        </w:rPr>
        <w:t xml:space="preserve"> </w:t>
      </w:r>
      <w:bookmarkStart w:id="33042" w:name="_ETM_Q69_766590"/>
      <w:bookmarkEnd w:id="33042"/>
      <w:r w:rsidRPr="00A668E2">
        <w:rPr>
          <w:rtl/>
        </w:rPr>
        <w:t>ניצחנו</w:t>
      </w:r>
      <w:r>
        <w:rPr>
          <w:rFonts w:hint="cs"/>
          <w:rtl/>
        </w:rPr>
        <w:t>,</w:t>
      </w:r>
      <w:r w:rsidRPr="00A668E2">
        <w:rPr>
          <w:rtl/>
        </w:rPr>
        <w:t xml:space="preserve"> </w:t>
      </w:r>
      <w:bookmarkStart w:id="33043" w:name="_ETM_Q69_767370"/>
      <w:bookmarkEnd w:id="33043"/>
      <w:r w:rsidRPr="00A668E2">
        <w:rPr>
          <w:rtl/>
        </w:rPr>
        <w:t xml:space="preserve">64 </w:t>
      </w:r>
      <w:bookmarkStart w:id="33044" w:name="_ETM_Q69_768059"/>
      <w:bookmarkEnd w:id="33044"/>
      <w:r w:rsidRPr="00A668E2">
        <w:rPr>
          <w:rtl/>
        </w:rPr>
        <w:t>מנדטים</w:t>
      </w:r>
      <w:r>
        <w:rPr>
          <w:rFonts w:hint="cs"/>
          <w:rtl/>
        </w:rPr>
        <w:t>.</w:t>
      </w:r>
      <w:r w:rsidRPr="00A668E2">
        <w:rPr>
          <w:rtl/>
        </w:rPr>
        <w:t xml:space="preserve"> </w:t>
      </w:r>
      <w:bookmarkStart w:id="33045" w:name="_ETM_Q69_769500"/>
      <w:bookmarkStart w:id="33046" w:name="_ETM_Q69_769679"/>
      <w:bookmarkEnd w:id="33045"/>
      <w:bookmarkEnd w:id="33046"/>
      <w:r w:rsidRPr="00A668E2">
        <w:rPr>
          <w:rtl/>
        </w:rPr>
        <w:t>שולטים</w:t>
      </w:r>
      <w:r>
        <w:rPr>
          <w:rFonts w:hint="cs"/>
          <w:rtl/>
        </w:rPr>
        <w:t>.</w:t>
      </w:r>
    </w:p>
    <w:p w:rsidR="00FA1500" w:rsidRDefault="00FA1500" w:rsidP="00F95572">
      <w:pPr>
        <w:rPr>
          <w:rtl/>
        </w:rPr>
      </w:pPr>
    </w:p>
    <w:p w:rsidR="00FA1500" w:rsidRDefault="00FA1500" w:rsidP="00F95572">
      <w:pPr>
        <w:rPr>
          <w:rtl/>
        </w:rPr>
      </w:pPr>
      <w:bookmarkStart w:id="33047" w:name="TOR_Q70"/>
      <w:bookmarkEnd w:id="33047"/>
      <w:r w:rsidRPr="0045483C">
        <w:rPr>
          <w:rFonts w:hint="cs"/>
          <w:rtl/>
        </w:rPr>
        <w:t>נכון, איזה משעמם זה?</w:t>
      </w:r>
      <w:r>
        <w:rPr>
          <w:rFonts w:hint="cs"/>
          <w:rtl/>
        </w:rPr>
        <w:t xml:space="preserve"> כל פעם </w:t>
      </w:r>
      <w:bookmarkStart w:id="33048" w:name="_ETM_Q70_170410"/>
      <w:bookmarkEnd w:id="33048"/>
      <w:r>
        <w:rPr>
          <w:rFonts w:hint="cs"/>
          <w:rtl/>
        </w:rPr>
        <w:t xml:space="preserve">אומרים: ניצחנו, ניצחנו, ניצחנו. אז אמרתי, בואו באמת נעבור על </w:t>
      </w:r>
      <w:bookmarkStart w:id="33049" w:name="_ETM_Q70_175880"/>
      <w:bookmarkEnd w:id="33049"/>
      <w:r>
        <w:rPr>
          <w:rFonts w:hint="cs"/>
          <w:rtl/>
        </w:rPr>
        <w:t xml:space="preserve">זה, כי דיברנו כבר על </w:t>
      </w:r>
      <w:r w:rsidRPr="00B65414">
        <w:t>cherry picking</w:t>
      </w:r>
      <w:r>
        <w:rPr>
          <w:rFonts w:hint="cs"/>
          <w:rtl/>
        </w:rPr>
        <w:t xml:space="preserve"> שעושים </w:t>
      </w:r>
      <w:bookmarkStart w:id="33050" w:name="_ETM_Q70_178384"/>
      <w:bookmarkEnd w:id="33050"/>
      <w:r>
        <w:rPr>
          <w:rFonts w:hint="cs"/>
          <w:rtl/>
        </w:rPr>
        <w:t xml:space="preserve">מכל מיני שיטות משטר בעולם, והוכחנו את זה וראינו את </w:t>
      </w:r>
      <w:bookmarkStart w:id="33051" w:name="_ETM_Q70_182630"/>
      <w:bookmarkEnd w:id="33051"/>
      <w:r>
        <w:rPr>
          <w:rFonts w:hint="cs"/>
          <w:rtl/>
        </w:rPr>
        <w:t xml:space="preserve">זה ודיברנו גם על ארצות הברית פעם קודמת. והיה לי </w:t>
      </w:r>
      <w:bookmarkStart w:id="33052" w:name="_ETM_Q70_186065"/>
      <w:bookmarkEnd w:id="33052"/>
      <w:r>
        <w:rPr>
          <w:rFonts w:hint="cs"/>
          <w:rtl/>
        </w:rPr>
        <w:t xml:space="preserve">גם ריאיון היום, אני לא זוכר כבר איפה, בטח לא בשעה הזו, וגם דיברו איתי על נושא הדמוקרטיה. אז </w:t>
      </w:r>
      <w:bookmarkStart w:id="33053" w:name="_ETM_Q70_197374"/>
      <w:bookmarkEnd w:id="33053"/>
      <w:r>
        <w:rPr>
          <w:rFonts w:hint="cs"/>
          <w:rtl/>
        </w:rPr>
        <w:t xml:space="preserve">אני אשמח ככה לעבור איתך ושנסרוק ביחד לפחות את הקטעים </w:t>
      </w:r>
      <w:bookmarkStart w:id="33054" w:name="_ETM_Q70_200216"/>
      <w:bookmarkEnd w:id="33054"/>
      <w:r>
        <w:rPr>
          <w:rFonts w:hint="cs"/>
          <w:rtl/>
        </w:rPr>
        <w:t>הרלוונטיים, ותתני את ה-</w:t>
      </w:r>
      <w:r>
        <w:t>input</w:t>
      </w:r>
      <w:r>
        <w:rPr>
          <w:rFonts w:hint="cs"/>
          <w:rtl/>
        </w:rPr>
        <w:t xml:space="preserve"> שלך, אם זה מקובל ברמת התקנון, </w:t>
      </w:r>
      <w:bookmarkStart w:id="33055" w:name="_ETM_Q70_204036"/>
      <w:bookmarkEnd w:id="33055"/>
      <w:r>
        <w:rPr>
          <w:rFonts w:hint="cs"/>
          <w:rtl/>
        </w:rPr>
        <w:t xml:space="preserve">אני לא יודע, או שאת עכשיו קובעת את התקנון; לייצר </w:t>
      </w:r>
      <w:bookmarkStart w:id="33056" w:name="_ETM_Q70_210233"/>
      <w:bookmarkEnd w:id="33056"/>
      <w:r>
        <w:rPr>
          <w:rFonts w:hint="cs"/>
          <w:rtl/>
        </w:rPr>
        <w:t xml:space="preserve">ככה שיח סביב מגילת העצמאות, סביב מה זה בכלל, על איזה </w:t>
      </w:r>
      <w:bookmarkStart w:id="33057" w:name="_ETM_Q70_217642"/>
      <w:bookmarkEnd w:id="33057"/>
      <w:r>
        <w:rPr>
          <w:rFonts w:hint="cs"/>
          <w:rtl/>
        </w:rPr>
        <w:t xml:space="preserve">ערכים בסיסיים קמה המדינה שלנו. כי אני מנסה לחשוב מה </w:t>
      </w:r>
      <w:bookmarkStart w:id="33058" w:name="_ETM_Q70_222775"/>
      <w:bookmarkEnd w:id="33058"/>
      <w:r>
        <w:rPr>
          <w:rFonts w:hint="cs"/>
          <w:rtl/>
        </w:rPr>
        <w:t xml:space="preserve">יגרום לנו, מה המכנה המשותף שיגרום לנו, משני צידי </w:t>
      </w:r>
      <w:bookmarkStart w:id="33059" w:name="_ETM_Q70_228443"/>
      <w:bookmarkEnd w:id="33059"/>
      <w:r>
        <w:rPr>
          <w:rFonts w:hint="cs"/>
          <w:rtl/>
        </w:rPr>
        <w:t xml:space="preserve">המתרס פה, להסכים. אני חושב שמגילת העצמאות זאת נקודת התחלה, אולי באמת זה יעבוד. האמת היא שאני </w:t>
      </w:r>
      <w:bookmarkStart w:id="33060" w:name="_ETM_Q70_234187"/>
      <w:bookmarkEnd w:id="33060"/>
      <w:r>
        <w:rPr>
          <w:rFonts w:hint="cs"/>
          <w:rtl/>
        </w:rPr>
        <w:t>פחות אופטימי, אבל ננסה. אז אני אקריא קצת ממגילת העצמאות</w:t>
      </w:r>
      <w:bookmarkStart w:id="33061" w:name="_ETM_Q70_240399"/>
      <w:bookmarkEnd w:id="33061"/>
      <w:r>
        <w:rPr>
          <w:rFonts w:hint="cs"/>
          <w:rtl/>
        </w:rPr>
        <w:t xml:space="preserve">, את הקטע שבעצם מנסח את החלק שמדבר </w:t>
      </w:r>
      <w:bookmarkStart w:id="33062" w:name="_ETM_Q70_247963"/>
      <w:bookmarkEnd w:id="33062"/>
      <w:r>
        <w:rPr>
          <w:rFonts w:hint="cs"/>
          <w:rtl/>
        </w:rPr>
        <w:t>על הזכויות. כי אנחנו הרי יודעים שיש "יהודית</w:t>
      </w:r>
      <w:bookmarkStart w:id="33063" w:name="_ETM_Q70_250298"/>
      <w:bookmarkEnd w:id="33063"/>
      <w:r>
        <w:rPr>
          <w:rFonts w:hint="cs"/>
          <w:rtl/>
        </w:rPr>
        <w:t xml:space="preserve">", אבל אין באמת "דמוקרטית", נכון? לא מופיעה המילה "דמוקרטיה", </w:t>
      </w:r>
      <w:bookmarkStart w:id="33064" w:name="_ETM_Q70_254469"/>
      <w:bookmarkEnd w:id="33064"/>
      <w:r>
        <w:rPr>
          <w:rFonts w:hint="cs"/>
          <w:rtl/>
        </w:rPr>
        <w:t>נכון? אני מאשרר את זה?</w:t>
      </w:r>
    </w:p>
    <w:p w:rsidR="00FA1500" w:rsidRDefault="00FA1500" w:rsidP="009635F5">
      <w:bookmarkStart w:id="33065" w:name="_ETM_Q70_226495"/>
      <w:bookmarkStart w:id="33066" w:name="_ETM_Q70_226594"/>
      <w:bookmarkEnd w:id="33065"/>
      <w:bookmarkEnd w:id="33066"/>
    </w:p>
    <w:p w:rsidR="00FA1500" w:rsidRDefault="00FA1500" w:rsidP="00F95572">
      <w:pPr>
        <w:pStyle w:val="af6"/>
        <w:keepNext/>
        <w:rPr>
          <w:rtl/>
        </w:rPr>
      </w:pPr>
      <w:r w:rsidRPr="00046973">
        <w:rPr>
          <w:rStyle w:val="TagStyle"/>
          <w:rtl/>
        </w:rPr>
        <w:t xml:space="preserve"> &lt;&lt; יור &gt;&gt; </w:t>
      </w:r>
      <w:r>
        <w:rPr>
          <w:rtl/>
        </w:rPr>
        <w:t>היו"ר יפעת שאשא ביטון:</w:t>
      </w:r>
      <w:r w:rsidRPr="00046973">
        <w:rPr>
          <w:rStyle w:val="TagStyle"/>
          <w:rtl/>
        </w:rPr>
        <w:t xml:space="preserve"> &lt;&lt; יור &gt;&gt;</w:t>
      </w:r>
      <w:r>
        <w:rPr>
          <w:rtl/>
        </w:rPr>
        <w:t xml:space="preserve">   </w:t>
      </w:r>
    </w:p>
    <w:p w:rsidR="00FA1500" w:rsidRDefault="00FA1500" w:rsidP="00F95572">
      <w:pPr>
        <w:pStyle w:val="KeepWithNext"/>
        <w:rPr>
          <w:rtl/>
          <w:lang w:eastAsia="he-IL"/>
        </w:rPr>
      </w:pPr>
    </w:p>
    <w:p w:rsidR="00FA1500" w:rsidRPr="00F512FE" w:rsidRDefault="00FA1500" w:rsidP="00F95572">
      <w:pPr>
        <w:rPr>
          <w:rtl/>
          <w:lang w:eastAsia="he-IL"/>
        </w:rPr>
      </w:pPr>
      <w:r>
        <w:rPr>
          <w:rFonts w:hint="cs"/>
          <w:rtl/>
          <w:lang w:eastAsia="he-IL"/>
        </w:rPr>
        <w:t>יהודית ודמוקרטית.</w:t>
      </w:r>
    </w:p>
    <w:p w:rsidR="00FA1500" w:rsidRDefault="00FA1500" w:rsidP="00F95572">
      <w:pPr>
        <w:rPr>
          <w:rtl/>
          <w:lang w:eastAsia="he-IL"/>
        </w:rPr>
      </w:pPr>
    </w:p>
    <w:p w:rsidR="00FA1500" w:rsidRDefault="00FA1500" w:rsidP="00F95572">
      <w:pPr>
        <w:pStyle w:val="-"/>
        <w:keepNext/>
        <w:rPr>
          <w:rtl/>
        </w:rPr>
      </w:pPr>
      <w:bookmarkStart w:id="33067" w:name="ET_speakercontinue_6361_3"/>
      <w:r w:rsidRPr="00046973">
        <w:rPr>
          <w:rStyle w:val="TagStyle"/>
          <w:rtl/>
        </w:rPr>
        <w:t xml:space="preserve"> &lt;&lt; דובר_המשך &gt;&gt; </w:t>
      </w:r>
      <w:r>
        <w:rPr>
          <w:rtl/>
        </w:rPr>
        <w:t>נאור שירי (יש עתיד):</w:t>
      </w:r>
      <w:r w:rsidRPr="00046973">
        <w:rPr>
          <w:rStyle w:val="TagStyle"/>
          <w:rtl/>
        </w:rPr>
        <w:t xml:space="preserve"> &lt;&lt; דובר_המשך &gt;&gt;</w:t>
      </w:r>
      <w:r>
        <w:rPr>
          <w:rtl/>
        </w:rPr>
        <w:t xml:space="preserve">   </w:t>
      </w:r>
      <w:bookmarkEnd w:id="3306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לא, אבל במגילת העצמאות </w:t>
      </w:r>
      <w:bookmarkStart w:id="33068" w:name="_ETM_Q70_261574"/>
      <w:bookmarkEnd w:id="33068"/>
      <w:r>
        <w:rPr>
          <w:rFonts w:hint="cs"/>
          <w:rtl/>
          <w:lang w:eastAsia="he-IL"/>
        </w:rPr>
        <w:t>אין את המילה "דמוקרטיה".</w:t>
      </w:r>
    </w:p>
    <w:p w:rsidR="00FA1500" w:rsidRDefault="00FA1500" w:rsidP="00F95572">
      <w:pPr>
        <w:rPr>
          <w:rtl/>
          <w:lang w:eastAsia="he-IL"/>
        </w:rPr>
      </w:pPr>
      <w:bookmarkStart w:id="33069" w:name="_ETM_Q70_257796"/>
      <w:bookmarkEnd w:id="33069"/>
    </w:p>
    <w:p w:rsidR="00FA1500" w:rsidRDefault="00FA1500" w:rsidP="00F95572">
      <w:pPr>
        <w:pStyle w:val="af6"/>
        <w:keepNext/>
        <w:rPr>
          <w:rtl/>
        </w:rPr>
      </w:pPr>
      <w:bookmarkStart w:id="33070" w:name="ET_yor_6491_7"/>
      <w:r w:rsidRPr="002705FE">
        <w:rPr>
          <w:rStyle w:val="TagStyle"/>
          <w:rtl/>
        </w:rPr>
        <w:t xml:space="preserve"> &lt;&lt; יור &gt;&gt; </w:t>
      </w:r>
      <w:r>
        <w:rPr>
          <w:rtl/>
        </w:rPr>
        <w:t>היו"ר יפעת שאשא ביטון:</w:t>
      </w:r>
      <w:r w:rsidRPr="002705FE">
        <w:rPr>
          <w:rStyle w:val="TagStyle"/>
          <w:rtl/>
        </w:rPr>
        <w:t xml:space="preserve"> &lt;&lt; יור &gt;&gt;</w:t>
      </w:r>
      <w:r>
        <w:rPr>
          <w:rtl/>
        </w:rPr>
        <w:t xml:space="preserve">   </w:t>
      </w:r>
      <w:bookmarkEnd w:id="3307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w:t>
      </w:r>
    </w:p>
    <w:p w:rsidR="00FA1500" w:rsidRDefault="00FA1500" w:rsidP="00F95572">
      <w:pPr>
        <w:rPr>
          <w:rtl/>
          <w:lang w:eastAsia="he-IL"/>
        </w:rPr>
      </w:pPr>
    </w:p>
    <w:p w:rsidR="00FA1500" w:rsidRDefault="00FA1500" w:rsidP="00F95572">
      <w:pPr>
        <w:pStyle w:val="-"/>
        <w:keepNext/>
        <w:rPr>
          <w:rtl/>
        </w:rPr>
      </w:pPr>
      <w:bookmarkStart w:id="33071" w:name="ET_speakercontinue_6361_8"/>
      <w:r w:rsidRPr="002705FE">
        <w:rPr>
          <w:rStyle w:val="TagStyle"/>
          <w:rtl/>
        </w:rPr>
        <w:lastRenderedPageBreak/>
        <w:t xml:space="preserve"> &lt;&lt; דובר_המשך &gt;&gt; </w:t>
      </w:r>
      <w:r>
        <w:rPr>
          <w:rtl/>
        </w:rPr>
        <w:t>נאור שירי (יש עתיד):</w:t>
      </w:r>
      <w:r w:rsidRPr="002705FE">
        <w:rPr>
          <w:rStyle w:val="TagStyle"/>
          <w:rtl/>
        </w:rPr>
        <w:t xml:space="preserve"> &lt;&lt; דובר_המשך &gt;&gt;</w:t>
      </w:r>
      <w:r>
        <w:rPr>
          <w:rtl/>
        </w:rPr>
        <w:t xml:space="preserve">   </w:t>
      </w:r>
      <w:bookmarkEnd w:id="3307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אוקיי, אני רק </w:t>
      </w:r>
      <w:bookmarkStart w:id="33072" w:name="_ETM_Q70_265143"/>
      <w:bookmarkEnd w:id="33072"/>
      <w:r>
        <w:rPr>
          <w:rFonts w:hint="cs"/>
          <w:rtl/>
          <w:lang w:eastAsia="he-IL"/>
        </w:rPr>
        <w:t>אומר שאני קיבלתי 99 בסוף באזרחות.</w:t>
      </w:r>
      <w:bookmarkStart w:id="33073" w:name="_ETM_Q70_266838"/>
      <w:bookmarkEnd w:id="33073"/>
      <w:r>
        <w:rPr>
          <w:rFonts w:hint="cs"/>
          <w:rtl/>
          <w:lang w:eastAsia="he-IL"/>
        </w:rPr>
        <w:t xml:space="preserve"> </w:t>
      </w:r>
    </w:p>
    <w:p w:rsidR="00FA1500" w:rsidRDefault="00FA1500" w:rsidP="00F95572">
      <w:pPr>
        <w:rPr>
          <w:rtl/>
          <w:lang w:eastAsia="he-IL"/>
        </w:rPr>
      </w:pPr>
      <w:bookmarkStart w:id="33074" w:name="_ETM_Q70_266931"/>
      <w:bookmarkEnd w:id="33074"/>
    </w:p>
    <w:p w:rsidR="00FA1500" w:rsidRDefault="00FA1500" w:rsidP="00F95572">
      <w:pPr>
        <w:pStyle w:val="af6"/>
        <w:keepNext/>
        <w:rPr>
          <w:rtl/>
        </w:rPr>
      </w:pPr>
      <w:r w:rsidRPr="002705FE">
        <w:rPr>
          <w:rStyle w:val="TagStyle"/>
          <w:rtl/>
        </w:rPr>
        <w:t xml:space="preserve"> &lt;&lt; יור &gt;&gt; </w:t>
      </w:r>
      <w:r>
        <w:rPr>
          <w:rtl/>
        </w:rPr>
        <w:t>היו"ר יפעת שאשא ביטון:</w:t>
      </w:r>
      <w:r w:rsidRPr="002705FE">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ציון יפה מאוד, ייאמר.</w:t>
      </w:r>
      <w:r w:rsidRPr="002705FE">
        <w:rPr>
          <w:rFonts w:hint="cs"/>
          <w:rtl/>
          <w:lang w:eastAsia="he-IL"/>
        </w:rPr>
        <w:t xml:space="preserve"> </w:t>
      </w:r>
      <w:r>
        <w:rPr>
          <w:rFonts w:hint="cs"/>
          <w:rtl/>
          <w:lang w:eastAsia="he-IL"/>
        </w:rPr>
        <w:t>הציון באזרחות הוא מאוד מאוד נמוך.</w:t>
      </w:r>
    </w:p>
    <w:p w:rsidR="00FA1500" w:rsidRDefault="00FA1500" w:rsidP="00F95572">
      <w:pPr>
        <w:rPr>
          <w:rtl/>
          <w:lang w:eastAsia="he-IL"/>
        </w:rPr>
      </w:pPr>
      <w:bookmarkStart w:id="33075" w:name="_ETM_Q70_270458"/>
      <w:bookmarkStart w:id="33076" w:name="_ETM_Q70_270578"/>
      <w:bookmarkEnd w:id="33075"/>
      <w:bookmarkEnd w:id="33076"/>
    </w:p>
    <w:p w:rsidR="00FA1500" w:rsidRDefault="00FA1500" w:rsidP="00F95572">
      <w:pPr>
        <w:pStyle w:val="-"/>
        <w:keepNext/>
        <w:rPr>
          <w:rtl/>
        </w:rPr>
      </w:pPr>
      <w:bookmarkStart w:id="33077" w:name="ET_speakercontinue_6361_10"/>
      <w:r w:rsidRPr="002705FE">
        <w:rPr>
          <w:rStyle w:val="TagStyle"/>
          <w:rtl/>
        </w:rPr>
        <w:t xml:space="preserve"> &lt;&lt; דובר_המשך &gt;&gt; </w:t>
      </w:r>
      <w:r>
        <w:rPr>
          <w:rtl/>
        </w:rPr>
        <w:t>נאור שירי (יש עתיד):</w:t>
      </w:r>
      <w:r w:rsidRPr="002705FE">
        <w:rPr>
          <w:rStyle w:val="TagStyle"/>
          <w:rtl/>
        </w:rPr>
        <w:t xml:space="preserve"> &lt;&lt; דובר_המשך &gt;&gt;</w:t>
      </w:r>
      <w:r>
        <w:rPr>
          <w:rtl/>
        </w:rPr>
        <w:t xml:space="preserve">   </w:t>
      </w:r>
      <w:bookmarkEnd w:id="33077"/>
    </w:p>
    <w:p w:rsidR="00FA1500" w:rsidRDefault="00FA1500" w:rsidP="00F95572">
      <w:pPr>
        <w:pStyle w:val="KeepWithNext"/>
        <w:rPr>
          <w:rtl/>
          <w:lang w:eastAsia="he-IL"/>
        </w:rPr>
      </w:pPr>
    </w:p>
    <w:p w:rsidR="00FA1500" w:rsidRDefault="00FA1500" w:rsidP="00F95572">
      <w:pPr>
        <w:rPr>
          <w:rtl/>
          <w:lang w:eastAsia="he-IL"/>
        </w:rPr>
      </w:pPr>
      <w:bookmarkStart w:id="33078" w:name="_ETM_Q70_271775"/>
      <w:bookmarkEnd w:id="33078"/>
      <w:r>
        <w:rPr>
          <w:rFonts w:hint="cs"/>
          <w:rtl/>
          <w:lang w:eastAsia="he-IL"/>
        </w:rPr>
        <w:t xml:space="preserve">נכון, שזה מפתיע כי הממוצע הוא סביב 60. עכשיו אני אומר, על מה הורידו לי את </w:t>
      </w:r>
      <w:bookmarkStart w:id="33079" w:name="_ETM_Q70_274325"/>
      <w:bookmarkEnd w:id="33079"/>
      <w:r>
        <w:rPr>
          <w:rFonts w:hint="cs"/>
          <w:rtl/>
          <w:lang w:eastAsia="he-IL"/>
        </w:rPr>
        <w:t xml:space="preserve">הנקודה? יכול להיות שעל זה. אבל ממה שאני זוכר, </w:t>
      </w:r>
      <w:bookmarkStart w:id="33080" w:name="_ETM_Q70_280494"/>
      <w:bookmarkEnd w:id="33080"/>
      <w:r>
        <w:rPr>
          <w:rFonts w:hint="cs"/>
          <w:rtl/>
          <w:lang w:eastAsia="he-IL"/>
        </w:rPr>
        <w:t>ואני גם מודה גם שלא קראתי, אז אני אסרוק מהר</w:t>
      </w:r>
      <w:bookmarkStart w:id="33081" w:name="_ETM_Q70_284121"/>
      <w:bookmarkEnd w:id="33081"/>
      <w:r>
        <w:rPr>
          <w:rFonts w:hint="cs"/>
          <w:rtl/>
          <w:lang w:eastAsia="he-IL"/>
        </w:rPr>
        <w:t xml:space="preserve"> </w:t>
      </w:r>
      <w:r>
        <w:rPr>
          <w:rFonts w:hint="eastAsia"/>
          <w:rtl/>
          <w:lang w:eastAsia="he-IL"/>
        </w:rPr>
        <w:t>–</w:t>
      </w:r>
      <w:r>
        <w:rPr>
          <w:rFonts w:hint="cs"/>
          <w:rtl/>
          <w:lang w:eastAsia="he-IL"/>
        </w:rPr>
        <w:t xml:space="preserve"> לא משנה, באופן כללי אני לא חושב שהסכימו </w:t>
      </w:r>
      <w:bookmarkStart w:id="33082" w:name="_ETM_Q70_286696"/>
      <w:bookmarkEnd w:id="33082"/>
      <w:r>
        <w:rPr>
          <w:rFonts w:hint="cs"/>
          <w:rtl/>
          <w:lang w:eastAsia="he-IL"/>
        </w:rPr>
        <w:t>על "דמוקרטיה", כי "דמוקרטיה" זה יצר קצת התנגדויות</w:t>
      </w:r>
      <w:bookmarkStart w:id="33083" w:name="_ETM_Q70_288973"/>
      <w:bookmarkEnd w:id="33083"/>
      <w:r>
        <w:rPr>
          <w:rFonts w:hint="cs"/>
          <w:rtl/>
          <w:lang w:eastAsia="he-IL"/>
        </w:rPr>
        <w:t xml:space="preserve">. אבל מה, הם הכניסו ערכים אחרים שהם מתבטאים היום </w:t>
      </w:r>
      <w:bookmarkStart w:id="33084" w:name="_ETM_Q70_292266"/>
      <w:bookmarkEnd w:id="33084"/>
      <w:r>
        <w:rPr>
          <w:rFonts w:hint="cs"/>
          <w:rtl/>
          <w:lang w:eastAsia="he-IL"/>
        </w:rPr>
        <w:t xml:space="preserve">כדמוקרטיים. למשל, שוויון, שוויון זכויות, שוויון פרט, חופש </w:t>
      </w:r>
      <w:bookmarkStart w:id="33085" w:name="_ETM_Q70_297580"/>
      <w:bookmarkEnd w:id="33085"/>
      <w:r>
        <w:rPr>
          <w:rFonts w:hint="cs"/>
          <w:rtl/>
          <w:lang w:eastAsia="he-IL"/>
        </w:rPr>
        <w:t>מדת, חופש פולחן. אז הינה:</w:t>
      </w:r>
    </w:p>
    <w:p w:rsidR="00FA1500" w:rsidRDefault="00FA1500" w:rsidP="00F95572">
      <w:pPr>
        <w:rPr>
          <w:rtl/>
          <w:lang w:eastAsia="he-IL"/>
        </w:rPr>
      </w:pPr>
    </w:p>
    <w:p w:rsidR="00FA1500" w:rsidRDefault="00FA1500" w:rsidP="00F95572">
      <w:pPr>
        <w:rPr>
          <w:rtl/>
          <w:lang w:eastAsia="he-IL"/>
        </w:rPr>
      </w:pPr>
      <w:r>
        <w:rPr>
          <w:rFonts w:hint="cs"/>
          <w:rtl/>
          <w:lang w:eastAsia="he-IL"/>
        </w:rPr>
        <w:t>"מדינת ישראל תהא פתוחה לעלייה יהודית ולקיבוץ גלויות; תשקוד על פיתוח הארץ לטובת כל תושביה; תהא מושתתה על יסודות החירות, הצדק והשלום לאור חזונם של נביאי ישראל; תקיים שוויון זכויו</w:t>
      </w:r>
      <w:r>
        <w:rPr>
          <w:rFonts w:hint="eastAsia"/>
          <w:rtl/>
          <w:lang w:eastAsia="he-IL"/>
        </w:rPr>
        <w:t>ת</w:t>
      </w:r>
      <w:r>
        <w:rPr>
          <w:rFonts w:hint="cs"/>
          <w:rtl/>
          <w:lang w:eastAsia="he-IL"/>
        </w:rPr>
        <w:t xml:space="preserve">​ חברתי ומדיני גמור לכל אזרחיה בלי הבדל דת, גזע ומין", חופש דת, מצפון, לשון, חינוך, תרבות, "תשמור על המקומות הקדושים של כל הדתות, ותהיה נאמנה לעקרונותיה של מגילת האומות המאוחדות" </w:t>
      </w:r>
      <w:r>
        <w:rPr>
          <w:rFonts w:hint="eastAsia"/>
          <w:rtl/>
          <w:lang w:eastAsia="he-IL"/>
        </w:rPr>
        <w:t>–</w:t>
      </w:r>
      <w:r>
        <w:rPr>
          <w:rFonts w:hint="cs"/>
          <w:rtl/>
          <w:lang w:eastAsia="he-IL"/>
        </w:rPr>
        <w:t xml:space="preserve"> שזה דמוקרטיה, מה </w:t>
      </w:r>
      <w:bookmarkStart w:id="33086" w:name="_ETM_Q70_326236"/>
      <w:bookmarkEnd w:id="33086"/>
      <w:r>
        <w:rPr>
          <w:rFonts w:hint="cs"/>
          <w:rtl/>
          <w:lang w:eastAsia="he-IL"/>
        </w:rPr>
        <w:t>שנקרא על מלא. יופי. אז אפשר להסכים שיש ערכים דמוקרטיים במגילת העצמאות? יופי.</w:t>
      </w:r>
      <w:bookmarkStart w:id="33087" w:name="_ETM_Q70_267156"/>
      <w:bookmarkStart w:id="33088" w:name="_ETM_Q70_267224"/>
      <w:bookmarkStart w:id="33089" w:name="_ETM_Q70_336073"/>
      <w:bookmarkEnd w:id="33087"/>
      <w:bookmarkEnd w:id="33088"/>
      <w:bookmarkEnd w:id="33089"/>
      <w:r>
        <w:rPr>
          <w:rFonts w:hint="cs"/>
          <w:rtl/>
          <w:lang w:eastAsia="he-IL"/>
        </w:rPr>
        <w:t xml:space="preserve"> שמעתם כל מי שפה? כולם מסכימים? חברת </w:t>
      </w:r>
      <w:bookmarkStart w:id="33090" w:name="_ETM_Q70_341141"/>
      <w:bookmarkEnd w:id="33090"/>
      <w:r>
        <w:rPr>
          <w:rFonts w:hint="cs"/>
          <w:rtl/>
          <w:lang w:eastAsia="he-IL"/>
        </w:rPr>
        <w:t xml:space="preserve">הכנסת צגה? אם כבר את פה, אני אשתף איתך פעולה. </w:t>
      </w:r>
      <w:bookmarkStart w:id="33091" w:name="_ETM_Q70_344377"/>
      <w:bookmarkEnd w:id="33091"/>
      <w:r>
        <w:rPr>
          <w:rFonts w:hint="cs"/>
          <w:rtl/>
          <w:lang w:eastAsia="he-IL"/>
        </w:rPr>
        <w:t xml:space="preserve">את היחידה </w:t>
      </w:r>
      <w:r>
        <w:rPr>
          <w:rFonts w:hint="eastAsia"/>
          <w:rtl/>
          <w:lang w:eastAsia="he-IL"/>
        </w:rPr>
        <w:t>–</w:t>
      </w:r>
      <w:r>
        <w:rPr>
          <w:rFonts w:hint="cs"/>
          <w:rtl/>
          <w:lang w:eastAsia="he-IL"/>
        </w:rPr>
        <w:t xml:space="preserve"> הפרעתי לך לקרוא, אז תחזרי </w:t>
      </w:r>
      <w:bookmarkStart w:id="33092" w:name="_ETM_Q70_347482"/>
      <w:bookmarkEnd w:id="33092"/>
      <w:r>
        <w:rPr>
          <w:rFonts w:hint="cs"/>
          <w:rtl/>
          <w:lang w:eastAsia="he-IL"/>
        </w:rPr>
        <w:t>לקרוא. פשוט אתם נורא עסוקים, ב</w:t>
      </w:r>
      <w:bookmarkStart w:id="33093" w:name="_ETM_Q70_351302"/>
      <w:bookmarkEnd w:id="33093"/>
      <w:r>
        <w:rPr>
          <w:rFonts w:hint="cs"/>
          <w:rtl/>
          <w:lang w:eastAsia="he-IL"/>
        </w:rPr>
        <w:t>אמת בעניינים ברומו של עולם, אני לא רוצה להפריע.</w:t>
      </w:r>
    </w:p>
    <w:p w:rsidR="00FA1500" w:rsidRDefault="00FA1500" w:rsidP="00F95572">
      <w:pPr>
        <w:pStyle w:val="KeepWithNext"/>
        <w:rPr>
          <w:rtl/>
          <w:lang w:eastAsia="he-IL"/>
        </w:rPr>
      </w:pPr>
    </w:p>
    <w:p w:rsidR="00FA1500" w:rsidRDefault="00FA1500" w:rsidP="00F95572">
      <w:pPr>
        <w:pStyle w:val="af5"/>
        <w:keepNext/>
        <w:rPr>
          <w:rtl/>
        </w:rPr>
      </w:pPr>
      <w:bookmarkStart w:id="33094" w:name="ET_interruption_6426_15"/>
      <w:r w:rsidRPr="004B47F9">
        <w:rPr>
          <w:rStyle w:val="TagStyle"/>
          <w:rtl/>
        </w:rPr>
        <w:t xml:space="preserve"> &lt;&lt; קריאה &gt;&gt; </w:t>
      </w:r>
      <w:r>
        <w:rPr>
          <w:rtl/>
        </w:rPr>
        <w:t>שר במשרד החינוך חיים ביטון:</w:t>
      </w:r>
      <w:r w:rsidRPr="004B47F9">
        <w:rPr>
          <w:rStyle w:val="TagStyle"/>
          <w:rtl/>
        </w:rPr>
        <w:t xml:space="preserve"> &lt;&lt; קריאה &gt;&gt;</w:t>
      </w:r>
      <w:r>
        <w:rPr>
          <w:rtl/>
        </w:rPr>
        <w:t xml:space="preserve">   </w:t>
      </w:r>
      <w:bookmarkEnd w:id="3309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אני אמרתי </w:t>
      </w:r>
      <w:bookmarkStart w:id="33095" w:name="_ETM_Q70_353622"/>
      <w:bookmarkEnd w:id="33095"/>
      <w:r>
        <w:rPr>
          <w:rFonts w:hint="cs"/>
          <w:rtl/>
          <w:lang w:eastAsia="he-IL"/>
        </w:rPr>
        <w:t xml:space="preserve">לא. </w:t>
      </w:r>
      <w:bookmarkStart w:id="33096" w:name="_ETM_Q70_354919"/>
      <w:bookmarkStart w:id="33097" w:name="_ETM_Q70_354995"/>
      <w:bookmarkStart w:id="33098" w:name="_ETM_Q70_354872"/>
      <w:bookmarkStart w:id="33099" w:name="_ETM_Q70_354941"/>
      <w:bookmarkEnd w:id="33096"/>
      <w:bookmarkEnd w:id="33097"/>
      <w:bookmarkEnd w:id="33098"/>
      <w:bookmarkEnd w:id="33099"/>
      <w:r>
        <w:rPr>
          <w:rFonts w:hint="cs"/>
          <w:rtl/>
          <w:lang w:eastAsia="he-IL"/>
        </w:rPr>
        <w:t>לא יודע מה שאמרת</w:t>
      </w:r>
      <w:bookmarkStart w:id="33100" w:name="_ETM_Q70_359746"/>
      <w:bookmarkEnd w:id="33100"/>
      <w:r>
        <w:rPr>
          <w:rFonts w:hint="cs"/>
          <w:rtl/>
          <w:lang w:eastAsia="he-IL"/>
        </w:rPr>
        <w:t>, אני אמרתי לא.</w:t>
      </w:r>
    </w:p>
    <w:p w:rsidR="00FA1500" w:rsidRDefault="00FA1500" w:rsidP="00F95572">
      <w:pPr>
        <w:rPr>
          <w:rtl/>
          <w:lang w:eastAsia="he-IL"/>
        </w:rPr>
      </w:pPr>
      <w:bookmarkStart w:id="33101" w:name="_ETM_Q70_358497"/>
      <w:bookmarkStart w:id="33102" w:name="_ETM_Q70_358579"/>
      <w:bookmarkEnd w:id="33101"/>
      <w:bookmarkEnd w:id="33102"/>
    </w:p>
    <w:p w:rsidR="00FA1500" w:rsidRDefault="00FA1500" w:rsidP="00F95572">
      <w:pPr>
        <w:pStyle w:val="-"/>
        <w:keepNext/>
        <w:rPr>
          <w:rtl/>
        </w:rPr>
      </w:pPr>
      <w:r w:rsidRPr="004B47F9">
        <w:rPr>
          <w:rStyle w:val="TagStyle"/>
          <w:rtl/>
        </w:rPr>
        <w:t xml:space="preserve"> &lt;&lt; דובר_המשך &gt;&gt; </w:t>
      </w:r>
      <w:r>
        <w:rPr>
          <w:rtl/>
        </w:rPr>
        <w:t>נאור שירי (יש עתיד):</w:t>
      </w:r>
      <w:r w:rsidRPr="004B47F9">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3103" w:name="_ETM_Q70_359712"/>
      <w:bookmarkEnd w:id="33103"/>
      <w:r>
        <w:rPr>
          <w:rFonts w:hint="cs"/>
          <w:rtl/>
          <w:lang w:eastAsia="he-IL"/>
        </w:rPr>
        <w:t xml:space="preserve">אתה צריך </w:t>
      </w:r>
      <w:bookmarkStart w:id="33104" w:name="_ETM_Q70_358767"/>
      <w:bookmarkEnd w:id="33104"/>
      <w:r>
        <w:rPr>
          <w:rFonts w:hint="cs"/>
          <w:rtl/>
          <w:lang w:eastAsia="he-IL"/>
        </w:rPr>
        <w:t xml:space="preserve">לעבור לצד הזה, אתה כל פעם נגד. אני רק הקראתי </w:t>
      </w:r>
      <w:bookmarkStart w:id="33105" w:name="_ETM_Q70_361655"/>
      <w:bookmarkEnd w:id="33105"/>
      <w:r>
        <w:rPr>
          <w:rFonts w:hint="cs"/>
          <w:rtl/>
          <w:lang w:eastAsia="he-IL"/>
        </w:rPr>
        <w:t xml:space="preserve">ממגילת העצמאות. אתה יכול להגיד לא, אבל מה, חתמו על </w:t>
      </w:r>
      <w:bookmarkStart w:id="33106" w:name="_ETM_Q70_365145"/>
      <w:bookmarkEnd w:id="33106"/>
      <w:r>
        <w:rPr>
          <w:rFonts w:hint="cs"/>
          <w:rtl/>
          <w:lang w:eastAsia="he-IL"/>
        </w:rPr>
        <w:t xml:space="preserve">זה 37 רציניים לפניך. </w:t>
      </w:r>
      <w:bookmarkStart w:id="33107" w:name="_ETM_Q70_369226"/>
      <w:bookmarkEnd w:id="33107"/>
    </w:p>
    <w:p w:rsidR="00FA1500" w:rsidRDefault="00FA1500" w:rsidP="00F95572">
      <w:pPr>
        <w:rPr>
          <w:rtl/>
          <w:lang w:eastAsia="he-IL"/>
        </w:rPr>
      </w:pPr>
      <w:bookmarkStart w:id="33108" w:name="_ETM_Q70_369305"/>
      <w:bookmarkEnd w:id="33108"/>
    </w:p>
    <w:p w:rsidR="00FA1500" w:rsidRDefault="00FA1500" w:rsidP="00F95572">
      <w:pPr>
        <w:rPr>
          <w:rtl/>
          <w:lang w:eastAsia="he-IL"/>
        </w:rPr>
      </w:pPr>
      <w:bookmarkStart w:id="33109" w:name="_ETM_Q70_369656"/>
      <w:bookmarkStart w:id="33110" w:name="_ETM_Q70_369750"/>
      <w:bookmarkEnd w:id="33109"/>
      <w:bookmarkEnd w:id="33110"/>
      <w:r>
        <w:rPr>
          <w:rFonts w:hint="cs"/>
          <w:rtl/>
          <w:lang w:eastAsia="he-IL"/>
        </w:rPr>
        <w:t xml:space="preserve">טוב. אז אחרי שסקרנו את </w:t>
      </w:r>
      <w:bookmarkStart w:id="33111" w:name="_ETM_Q70_374536"/>
      <w:bookmarkEnd w:id="33111"/>
      <w:r>
        <w:rPr>
          <w:rFonts w:hint="cs"/>
          <w:rtl/>
          <w:lang w:eastAsia="he-IL"/>
        </w:rPr>
        <w:t xml:space="preserve">זה, אנחנו עוברים קצת להצדקות להקמת מדינת לאום יהודית </w:t>
      </w:r>
      <w:bookmarkStart w:id="33112" w:name="_ETM_Q70_381560"/>
      <w:bookmarkEnd w:id="33112"/>
      <w:r>
        <w:rPr>
          <w:rFonts w:hint="cs"/>
          <w:rtl/>
          <w:lang w:eastAsia="he-IL"/>
        </w:rPr>
        <w:t>בארץ ישראל. אז יש שש הצדקות על פי ספר האזרחות האחרון</w:t>
      </w:r>
      <w:bookmarkStart w:id="33113" w:name="_ETM_Q70_389197"/>
      <w:bookmarkEnd w:id="33113"/>
      <w:r>
        <w:rPr>
          <w:rFonts w:hint="cs"/>
          <w:rtl/>
          <w:lang w:eastAsia="he-IL"/>
        </w:rPr>
        <w:t xml:space="preserve">. הצדקה טבעית, שמדברת על זכות </w:t>
      </w:r>
      <w:r>
        <w:rPr>
          <w:rFonts w:hint="cs"/>
          <w:rtl/>
          <w:lang w:eastAsia="he-IL"/>
        </w:rPr>
        <w:lastRenderedPageBreak/>
        <w:t xml:space="preserve">טבעית של היות היהודים כעם </w:t>
      </w:r>
      <w:bookmarkStart w:id="33114" w:name="_ETM_Q70_393320"/>
      <w:bookmarkEnd w:id="33114"/>
      <w:r>
        <w:rPr>
          <w:rFonts w:hint="cs"/>
          <w:rtl/>
          <w:lang w:eastAsia="he-IL"/>
        </w:rPr>
        <w:t xml:space="preserve">ככל העמים, הצדקה היסטורית, שקושרת את העם היהודי לארץ ישראל, הצדקה </w:t>
      </w:r>
      <w:bookmarkStart w:id="33115" w:name="_ETM_Q70_400680"/>
      <w:bookmarkEnd w:id="33115"/>
      <w:r>
        <w:rPr>
          <w:rFonts w:hint="cs"/>
          <w:rtl/>
          <w:lang w:eastAsia="he-IL"/>
        </w:rPr>
        <w:t>פוליטית והצדקה בין-לאומית. ואז הם עוברים למה יהיה אופי המדינה</w:t>
      </w:r>
      <w:bookmarkStart w:id="33116" w:name="_ETM_Q70_403917"/>
      <w:bookmarkEnd w:id="33116"/>
      <w:r>
        <w:rPr>
          <w:rFonts w:hint="cs"/>
          <w:rtl/>
          <w:lang w:eastAsia="he-IL"/>
        </w:rPr>
        <w:t xml:space="preserve"> שתקום על פי המגילה. עכשיו, אופי המדינה </w:t>
      </w:r>
      <w:bookmarkStart w:id="33117" w:name="_ETM_Q70_409299"/>
      <w:bookmarkEnd w:id="33117"/>
      <w:r>
        <w:rPr>
          <w:rFonts w:hint="cs"/>
          <w:rtl/>
          <w:lang w:eastAsia="he-IL"/>
        </w:rPr>
        <w:t xml:space="preserve">זה טוב, נכון? כי אנחנו מדברים פה על </w:t>
      </w:r>
      <w:bookmarkStart w:id="33118" w:name="_ETM_Q70_410078"/>
      <w:bookmarkEnd w:id="33118"/>
      <w:r>
        <w:rPr>
          <w:rFonts w:hint="cs"/>
          <w:rtl/>
          <w:lang w:eastAsia="he-IL"/>
        </w:rPr>
        <w:t>משהו שאמור להיות איזה יסוד או מסמך שנותן לנו איזה אינדיקציה לגבי איך אנחנו רוצים שהמדינה תהיה. נכון, אנחנו לא</w:t>
      </w:r>
      <w:bookmarkStart w:id="33119" w:name="_ETM_Q70_417511"/>
      <w:bookmarkEnd w:id="33119"/>
      <w:r>
        <w:rPr>
          <w:rFonts w:hint="cs"/>
          <w:rtl/>
          <w:lang w:eastAsia="he-IL"/>
        </w:rPr>
        <w:t xml:space="preserve"> רוצים שבית משפט יקבע לנו הכול – כי </w:t>
      </w:r>
      <w:bookmarkStart w:id="33120" w:name="_ETM_Q70_420178"/>
      <w:bookmarkEnd w:id="33120"/>
      <w:r>
        <w:rPr>
          <w:rFonts w:hint="cs"/>
          <w:rtl/>
          <w:lang w:eastAsia="he-IL"/>
        </w:rPr>
        <w:t xml:space="preserve">לא בחרנו אותו, נכון? נגיד, נתעלם מזה שבחרנו את מי שבוחר את זה, ויש זכות וטו, ונתעלם מהמציאות כי אנחנו </w:t>
      </w:r>
      <w:bookmarkStart w:id="33121" w:name="_ETM_Q70_430148"/>
      <w:bookmarkEnd w:id="33121"/>
      <w:r>
        <w:rPr>
          <w:rFonts w:hint="cs"/>
          <w:rtl/>
          <w:lang w:eastAsia="he-IL"/>
        </w:rPr>
        <w:t xml:space="preserve">לא ממש מכירים במציאות. אנחנו בעצם ממציאים לנו כל מיני תירוצים לגבי למה אנחנו לא מצליחים למגר את הטרור </w:t>
      </w:r>
      <w:bookmarkStart w:id="33122" w:name="_ETM_Q70_435984"/>
      <w:bookmarkEnd w:id="33122"/>
      <w:r>
        <w:rPr>
          <w:rFonts w:hint="cs"/>
          <w:rtl/>
          <w:lang w:eastAsia="he-IL"/>
        </w:rPr>
        <w:t>בגלל בית משפט. למה אנחנו לא מצליחים לבנות, לפתור את משבר הדיור בגלל בית משפט, נכון?</w:t>
      </w:r>
      <w:bookmarkStart w:id="33123" w:name="_ETM_Q70_359816"/>
      <w:bookmarkEnd w:id="33123"/>
      <w:r>
        <w:rPr>
          <w:rFonts w:hint="cs"/>
          <w:rtl/>
          <w:lang w:eastAsia="he-IL"/>
        </w:rPr>
        <w:t xml:space="preserve"> אגב, אסתר </w:t>
      </w:r>
      <w:bookmarkStart w:id="33124" w:name="_ETM_Q70_447638"/>
      <w:bookmarkEnd w:id="33124"/>
      <w:r>
        <w:rPr>
          <w:rFonts w:hint="cs"/>
          <w:rtl/>
          <w:lang w:eastAsia="he-IL"/>
        </w:rPr>
        <w:t xml:space="preserve">חיות חייבת להתאפס על עצמה, החודש האחרון הוא חודש נוראי </w:t>
      </w:r>
      <w:bookmarkStart w:id="33125" w:name="_ETM_Q70_449269"/>
      <w:bookmarkEnd w:id="33125"/>
      <w:r>
        <w:rPr>
          <w:rFonts w:hint="cs"/>
          <w:rtl/>
          <w:lang w:eastAsia="he-IL"/>
        </w:rPr>
        <w:t xml:space="preserve">מבחינה ביטחונית. </w:t>
      </w:r>
      <w:bookmarkStart w:id="33126" w:name="_ETM_Q70_451650"/>
      <w:bookmarkEnd w:id="33126"/>
    </w:p>
    <w:p w:rsidR="00FA1500" w:rsidRDefault="00FA1500" w:rsidP="00F95572">
      <w:pPr>
        <w:rPr>
          <w:rtl/>
          <w:lang w:eastAsia="he-IL"/>
        </w:rPr>
      </w:pPr>
      <w:bookmarkStart w:id="33127" w:name="_ETM_Q70_451665"/>
      <w:bookmarkStart w:id="33128" w:name="_ETM_Q70_451785"/>
      <w:bookmarkEnd w:id="33127"/>
      <w:bookmarkEnd w:id="33128"/>
    </w:p>
    <w:p w:rsidR="00FA1500" w:rsidRPr="004B47F9" w:rsidRDefault="00FA1500" w:rsidP="00F95572">
      <w:pPr>
        <w:rPr>
          <w:rtl/>
          <w:lang w:eastAsia="he-IL"/>
        </w:rPr>
      </w:pPr>
      <w:bookmarkStart w:id="33129" w:name="_ETM_Q70_451870"/>
      <w:bookmarkStart w:id="33130" w:name="_ETM_Q70_451960"/>
      <w:bookmarkStart w:id="33131" w:name="_ETM_Q70_452039"/>
      <w:bookmarkEnd w:id="33129"/>
      <w:bookmarkEnd w:id="33130"/>
      <w:bookmarkEnd w:id="33131"/>
      <w:r>
        <w:rPr>
          <w:rFonts w:hint="cs"/>
          <w:rtl/>
          <w:lang w:eastAsia="he-IL"/>
        </w:rPr>
        <w:t xml:space="preserve">טוב, אז מה יהיה אופייה של המדינה </w:t>
      </w:r>
      <w:bookmarkStart w:id="33132" w:name="_ETM_Q70_455728"/>
      <w:bookmarkEnd w:id="33132"/>
      <w:r>
        <w:rPr>
          <w:rFonts w:hint="cs"/>
          <w:rtl/>
          <w:lang w:eastAsia="he-IL"/>
        </w:rPr>
        <w:t xml:space="preserve">שתקום על פי המגילה? כמה וכמה משפטים במגילה מעידים על כוונתם ומחויבותם של מייסדי המדינה לשמור על אופייה </w:t>
      </w:r>
      <w:bookmarkStart w:id="33133" w:name="_ETM_Q70_462623"/>
      <w:bookmarkEnd w:id="33133"/>
      <w:r>
        <w:rPr>
          <w:rFonts w:hint="cs"/>
          <w:rtl/>
          <w:lang w:eastAsia="he-IL"/>
        </w:rPr>
        <w:t xml:space="preserve">וערכיה היהודיים: "אנו מכריזים בזאת על הקמת מדינה יהודית בארץ ישראל, היא </w:t>
      </w:r>
      <w:bookmarkStart w:id="33134" w:name="_ETM_Q70_466935"/>
      <w:bookmarkEnd w:id="33134"/>
      <w:r>
        <w:rPr>
          <w:rFonts w:hint="cs"/>
          <w:rtl/>
          <w:lang w:eastAsia="he-IL"/>
        </w:rPr>
        <w:t xml:space="preserve">מדינת ישראל". היא תהיה מושתתת על יסודות החירות, צדק, שלום </w:t>
      </w:r>
      <w:bookmarkStart w:id="33135" w:name="_ETM_Q70_472327"/>
      <w:bookmarkEnd w:id="33135"/>
      <w:r>
        <w:rPr>
          <w:rFonts w:hint="cs"/>
          <w:rtl/>
          <w:lang w:eastAsia="he-IL"/>
        </w:rPr>
        <w:t>לאור חזונם של נביאי ישראל. מדינת ישראל תהיה פתוחה לעלייה יהודית ולקיבוץ גלויות. המונח "דמוקרטית", גברתי שרת החינוך לשעבר, אינו</w:t>
      </w:r>
      <w:bookmarkStart w:id="33136" w:name="_ETM_Q70_482772"/>
      <w:bookmarkEnd w:id="33136"/>
      <w:r>
        <w:rPr>
          <w:rFonts w:hint="cs"/>
          <w:rtl/>
          <w:lang w:eastAsia="he-IL"/>
        </w:rPr>
        <w:t xml:space="preserve"> מופיע במפורש בהכרזה. זה מקריות, באמת. היא קובעת כי המדינה </w:t>
      </w:r>
      <w:bookmarkStart w:id="33137" w:name="_ETM_Q70_489851"/>
      <w:bookmarkEnd w:id="33137"/>
      <w:r>
        <w:rPr>
          <w:rFonts w:hint="cs"/>
          <w:rtl/>
          <w:lang w:eastAsia="he-IL"/>
        </w:rPr>
        <w:t xml:space="preserve">תהיה מחויבת וכו', זה די חוזר, לערכי השוויון אשר עומדים </w:t>
      </w:r>
      <w:bookmarkStart w:id="33138" w:name="_ETM_Q70_493080"/>
      <w:bookmarkEnd w:id="33138"/>
      <w:r>
        <w:rPr>
          <w:rFonts w:hint="cs"/>
          <w:rtl/>
          <w:lang w:eastAsia="he-IL"/>
        </w:rPr>
        <w:t>ביסודה של תפיסה דמוקרטית, ליברלית, ומצהירה כי המדינה</w:t>
      </w:r>
      <w:bookmarkStart w:id="33139" w:name="_ETM_Q70_501356"/>
      <w:bookmarkEnd w:id="33139"/>
      <w:r>
        <w:rPr>
          <w:rFonts w:hint="cs"/>
          <w:rtl/>
          <w:lang w:eastAsia="he-IL"/>
        </w:rPr>
        <w:t xml:space="preserve"> – לא, לא, בסדר - </w:t>
      </w:r>
      <w:bookmarkStart w:id="33140" w:name="_ETM_Q70_502763"/>
      <w:bookmarkEnd w:id="33140"/>
      <w:r>
        <w:rPr>
          <w:rFonts w:hint="cs"/>
          <w:rtl/>
          <w:lang w:eastAsia="he-IL"/>
        </w:rPr>
        <w:t>- -</w:t>
      </w:r>
    </w:p>
    <w:p w:rsidR="00FA1500" w:rsidRPr="002705FE" w:rsidRDefault="00FA1500" w:rsidP="00F95572">
      <w:pPr>
        <w:rPr>
          <w:rtl/>
          <w:lang w:eastAsia="he-IL"/>
        </w:rPr>
      </w:pPr>
      <w:bookmarkStart w:id="33141" w:name="_ETM_Q70_336154"/>
      <w:bookmarkEnd w:id="33141"/>
    </w:p>
    <w:p w:rsidR="00FA1500" w:rsidRDefault="00FA1500" w:rsidP="00F95572">
      <w:pPr>
        <w:pStyle w:val="af6"/>
        <w:keepNext/>
        <w:rPr>
          <w:rtl/>
        </w:rPr>
      </w:pPr>
      <w:bookmarkStart w:id="33142" w:name="ET_yor_6491_4"/>
      <w:r w:rsidRPr="00046973">
        <w:rPr>
          <w:rStyle w:val="TagStyle"/>
          <w:rtl/>
        </w:rPr>
        <w:t xml:space="preserve"> &lt;&lt; יור &gt;&gt; </w:t>
      </w:r>
      <w:r>
        <w:rPr>
          <w:rtl/>
        </w:rPr>
        <w:t>היו"ר יפעת שאשא ביטון:</w:t>
      </w:r>
      <w:r w:rsidRPr="00046973">
        <w:rPr>
          <w:rStyle w:val="TagStyle"/>
          <w:rtl/>
        </w:rPr>
        <w:t xml:space="preserve"> &lt;&lt; יור &gt;&gt;</w:t>
      </w:r>
      <w:r>
        <w:rPr>
          <w:rtl/>
        </w:rPr>
        <w:t xml:space="preserve">   </w:t>
      </w:r>
      <w:bookmarkEnd w:id="3314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אורית, תכף יש לך פה.</w:t>
      </w:r>
    </w:p>
    <w:p w:rsidR="00FA1500" w:rsidRDefault="00FA1500" w:rsidP="00F95572">
      <w:pPr>
        <w:rPr>
          <w:rtl/>
          <w:lang w:eastAsia="he-IL"/>
        </w:rPr>
      </w:pPr>
    </w:p>
    <w:p w:rsidR="00FA1500" w:rsidRDefault="00FA1500" w:rsidP="00F95572">
      <w:pPr>
        <w:pStyle w:val="-"/>
        <w:keepNext/>
        <w:rPr>
          <w:rtl/>
        </w:rPr>
      </w:pPr>
      <w:bookmarkStart w:id="33143" w:name="ET_speakercontinue_6361_5"/>
      <w:r w:rsidRPr="00046973">
        <w:rPr>
          <w:rStyle w:val="TagStyle"/>
          <w:rtl/>
        </w:rPr>
        <w:t xml:space="preserve"> &lt;&lt; דובר_המשך &gt;&gt; </w:t>
      </w:r>
      <w:r>
        <w:rPr>
          <w:rtl/>
        </w:rPr>
        <w:t>נאור שירי (יש עתיד):</w:t>
      </w:r>
      <w:r w:rsidRPr="00046973">
        <w:rPr>
          <w:rStyle w:val="TagStyle"/>
          <w:rtl/>
        </w:rPr>
        <w:t xml:space="preserve"> &lt;&lt; דובר_המשך &gt;&gt;</w:t>
      </w:r>
      <w:r>
        <w:rPr>
          <w:rtl/>
        </w:rPr>
        <w:t xml:space="preserve">   </w:t>
      </w:r>
      <w:bookmarkEnd w:id="33143"/>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מלא זמן לדבר, אורית. אני יכול לשתף אותך גם בשיעור.</w:t>
      </w:r>
    </w:p>
    <w:p w:rsidR="00FA1500" w:rsidRDefault="00FA1500" w:rsidP="00F95572">
      <w:pPr>
        <w:pStyle w:val="KeepWithNext"/>
        <w:rPr>
          <w:rtl/>
          <w:lang w:eastAsia="he-IL"/>
        </w:rPr>
      </w:pPr>
    </w:p>
    <w:p w:rsidR="00FA1500" w:rsidRDefault="00FA1500" w:rsidP="00F95572">
      <w:pPr>
        <w:pStyle w:val="af6"/>
        <w:keepNext/>
        <w:rPr>
          <w:rtl/>
        </w:rPr>
      </w:pPr>
      <w:r w:rsidRPr="00E220BE">
        <w:rPr>
          <w:rStyle w:val="TagStyle"/>
          <w:rtl/>
        </w:rPr>
        <w:t xml:space="preserve"> &lt;&lt; יור &gt;&gt; </w:t>
      </w:r>
      <w:r>
        <w:rPr>
          <w:rtl/>
        </w:rPr>
        <w:t>היו"ר יפעת שאשא ביטון:</w:t>
      </w:r>
      <w:r w:rsidRPr="00E220BE">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אגב, אתה יודע שבגרסה הראשונה, </w:t>
      </w:r>
      <w:bookmarkStart w:id="33144" w:name="_ETM_Q70_512622"/>
      <w:bookmarkEnd w:id="33144"/>
      <w:r>
        <w:rPr>
          <w:rFonts w:hint="cs"/>
          <w:rtl/>
          <w:lang w:eastAsia="he-IL"/>
        </w:rPr>
        <w:t xml:space="preserve">מישהו אומר שבגרסה הראשונה נכתב "דמוקרטית" </w:t>
      </w:r>
      <w:bookmarkStart w:id="33145" w:name="_ETM_Q70_513344"/>
      <w:bookmarkEnd w:id="33145"/>
      <w:r>
        <w:rPr>
          <w:rFonts w:hint="cs"/>
          <w:rtl/>
          <w:lang w:eastAsia="he-IL"/>
        </w:rPr>
        <w:t>והורידו.</w:t>
      </w:r>
    </w:p>
    <w:p w:rsidR="00FA1500" w:rsidRDefault="00FA1500" w:rsidP="00F95572">
      <w:pPr>
        <w:rPr>
          <w:rtl/>
          <w:lang w:eastAsia="he-IL"/>
        </w:rPr>
      </w:pPr>
    </w:p>
    <w:p w:rsidR="00FA1500" w:rsidRDefault="00FA1500" w:rsidP="00F95572">
      <w:pPr>
        <w:pStyle w:val="-"/>
        <w:keepNext/>
        <w:rPr>
          <w:rtl/>
        </w:rPr>
      </w:pPr>
      <w:r w:rsidRPr="00E220BE">
        <w:rPr>
          <w:rStyle w:val="TagStyle"/>
          <w:rtl/>
        </w:rPr>
        <w:t xml:space="preserve">&lt;&lt; דובר_המשך &gt;&gt; </w:t>
      </w:r>
      <w:r>
        <w:rPr>
          <w:rtl/>
        </w:rPr>
        <w:t>נאור שירי (יש עתיד):</w:t>
      </w:r>
      <w:r w:rsidRPr="00E220BE">
        <w:rPr>
          <w:rStyle w:val="TagStyle"/>
          <w:rtl/>
        </w:rPr>
        <w:t xml:space="preserve"> &lt;&lt; דובר_המשך &gt;&gt;</w:t>
      </w:r>
      <w:r>
        <w:rPr>
          <w:rtl/>
        </w:rPr>
        <w:t xml:space="preserve">   </w:t>
      </w:r>
    </w:p>
    <w:p w:rsidR="00FA1500" w:rsidRPr="00E220BE" w:rsidRDefault="00FA1500" w:rsidP="00F95572">
      <w:pPr>
        <w:rPr>
          <w:rtl/>
          <w:lang w:eastAsia="he-IL"/>
        </w:rPr>
      </w:pPr>
    </w:p>
    <w:p w:rsidR="00FA1500" w:rsidRDefault="00FA1500" w:rsidP="00F95572">
      <w:pPr>
        <w:rPr>
          <w:rtl/>
          <w:lang w:eastAsia="he-IL"/>
        </w:rPr>
      </w:pPr>
      <w:r>
        <w:rPr>
          <w:rFonts w:hint="cs"/>
          <w:rtl/>
          <w:lang w:eastAsia="he-IL"/>
        </w:rPr>
        <w:t xml:space="preserve">והורידו? מי הוריד? </w:t>
      </w:r>
      <w:bookmarkStart w:id="33146" w:name="_ETM_Q70_517952"/>
      <w:bookmarkEnd w:id="33146"/>
      <w:r>
        <w:rPr>
          <w:rFonts w:hint="cs"/>
          <w:rtl/>
          <w:lang w:eastAsia="he-IL"/>
        </w:rPr>
        <w:t>אה, כי כאילו זה יצר, זה - - -</w:t>
      </w:r>
    </w:p>
    <w:p w:rsidR="00FA1500" w:rsidRDefault="00FA1500" w:rsidP="00F95572">
      <w:pPr>
        <w:rPr>
          <w:rtl/>
          <w:lang w:eastAsia="he-IL"/>
        </w:rPr>
      </w:pPr>
    </w:p>
    <w:p w:rsidR="00FA1500" w:rsidRDefault="00FA1500" w:rsidP="00F95572">
      <w:pPr>
        <w:pStyle w:val="af6"/>
        <w:keepNext/>
        <w:rPr>
          <w:rtl/>
        </w:rPr>
      </w:pPr>
      <w:r w:rsidRPr="00046973">
        <w:rPr>
          <w:rStyle w:val="TagStyle"/>
          <w:rtl/>
        </w:rPr>
        <w:lastRenderedPageBreak/>
        <w:t xml:space="preserve"> &lt;&lt; יור &gt;&gt; </w:t>
      </w:r>
      <w:r>
        <w:rPr>
          <w:rtl/>
        </w:rPr>
        <w:t>היו"ר יפעת שאשא ביטון:</w:t>
      </w:r>
      <w:r w:rsidRPr="00046973">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בסוף הכניסו </w:t>
      </w:r>
      <w:bookmarkStart w:id="33147" w:name="_ETM_Q70_521715"/>
      <w:bookmarkEnd w:id="33147"/>
      <w:r>
        <w:rPr>
          <w:rFonts w:hint="cs"/>
          <w:rtl/>
          <w:lang w:eastAsia="he-IL"/>
        </w:rPr>
        <w:t xml:space="preserve">את כל הערכים, ביטאו את </w:t>
      </w:r>
      <w:bookmarkStart w:id="33148" w:name="_ETM_Q70_525254"/>
      <w:bookmarkEnd w:id="33148"/>
      <w:r>
        <w:rPr>
          <w:rFonts w:hint="cs"/>
          <w:rtl/>
          <w:lang w:eastAsia="he-IL"/>
        </w:rPr>
        <w:t>הדמוקרטיה שלא דרך המילה.</w:t>
      </w:r>
    </w:p>
    <w:p w:rsidR="00FA1500" w:rsidRDefault="00FA1500" w:rsidP="00F95572">
      <w:pPr>
        <w:rPr>
          <w:rtl/>
          <w:lang w:eastAsia="he-IL"/>
        </w:rPr>
      </w:pPr>
      <w:bookmarkStart w:id="33149" w:name="_ETM_Q70_523093"/>
      <w:bookmarkStart w:id="33150" w:name="_ETM_Q70_523189"/>
      <w:bookmarkEnd w:id="33149"/>
      <w:bookmarkEnd w:id="33150"/>
    </w:p>
    <w:p w:rsidR="00FA1500" w:rsidRDefault="00FA1500" w:rsidP="00F95572">
      <w:pPr>
        <w:pStyle w:val="-"/>
        <w:keepNext/>
        <w:rPr>
          <w:rtl/>
        </w:rPr>
      </w:pPr>
      <w:bookmarkStart w:id="33151" w:name="ET_speakercontinue_6361_21"/>
      <w:r w:rsidRPr="00E220BE">
        <w:rPr>
          <w:rStyle w:val="TagStyle"/>
          <w:rtl/>
        </w:rPr>
        <w:t xml:space="preserve"> &lt;&lt; דובר_המשך &gt;&gt; </w:t>
      </w:r>
      <w:r>
        <w:rPr>
          <w:rtl/>
        </w:rPr>
        <w:t>נאור שירי (יש עתיד):</w:t>
      </w:r>
      <w:r w:rsidRPr="00E220BE">
        <w:rPr>
          <w:rStyle w:val="TagStyle"/>
          <w:rtl/>
        </w:rPr>
        <w:t xml:space="preserve"> &lt;&lt; דובר_המשך &gt;&gt;</w:t>
      </w:r>
      <w:r>
        <w:rPr>
          <w:rtl/>
        </w:rPr>
        <w:t xml:space="preserve">   </w:t>
      </w:r>
      <w:bookmarkEnd w:id="3315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נכון. </w:t>
      </w:r>
      <w:bookmarkStart w:id="33152" w:name="_ETM_Q70_523017"/>
      <w:bookmarkEnd w:id="33152"/>
      <w:r>
        <w:rPr>
          <w:rFonts w:hint="cs"/>
          <w:rtl/>
          <w:lang w:eastAsia="he-IL"/>
        </w:rPr>
        <w:t xml:space="preserve">ואגב, בעיניי זה יותר טוב. למה? כי דמוקרטיה זה </w:t>
      </w:r>
      <w:bookmarkStart w:id="33153" w:name="_ETM_Q70_527990"/>
      <w:bookmarkEnd w:id="33153"/>
      <w:r>
        <w:rPr>
          <w:rFonts w:hint="cs"/>
          <w:rtl/>
          <w:lang w:eastAsia="he-IL"/>
        </w:rPr>
        <w:t xml:space="preserve">ספקטרום, נכון? אז עכשיו אם היה רק "דמוקרטית" ולא היו שוויון, חירות, דת וכו' – אז היו אומרים: </w:t>
      </w:r>
      <w:bookmarkStart w:id="33154" w:name="_ETM_Q70_534842"/>
      <w:bookmarkEnd w:id="33154"/>
      <w:r>
        <w:rPr>
          <w:rFonts w:hint="cs"/>
          <w:rtl/>
          <w:lang w:eastAsia="he-IL"/>
        </w:rPr>
        <w:t xml:space="preserve">רגע, רגע, אנחנו קובעים מה זה דמוקרטיה, כמו שאנחנו רואים </w:t>
      </w:r>
      <w:bookmarkStart w:id="33155" w:name="_ETM_Q70_538258"/>
      <w:bookmarkEnd w:id="33155"/>
      <w:r>
        <w:rPr>
          <w:rFonts w:hint="cs"/>
          <w:rtl/>
          <w:lang w:eastAsia="he-IL"/>
        </w:rPr>
        <w:t>פה היום. היום אנחנו קובעים: דמוקרטיה זה רק הכרעת הרוב.</w:t>
      </w:r>
      <w:r w:rsidRPr="00EC5563">
        <w:rPr>
          <w:rFonts w:hint="cs"/>
          <w:rtl/>
          <w:lang w:eastAsia="he-IL"/>
        </w:rPr>
        <w:t xml:space="preserve"> </w:t>
      </w:r>
      <w:r>
        <w:rPr>
          <w:rFonts w:hint="cs"/>
          <w:rtl/>
          <w:lang w:eastAsia="he-IL"/>
        </w:rPr>
        <w:t>אז כאילו במובן מסוים זה עשה לנו - - -</w:t>
      </w:r>
    </w:p>
    <w:p w:rsidR="00FA1500" w:rsidRDefault="00FA1500" w:rsidP="00F95572">
      <w:pPr>
        <w:rPr>
          <w:rtl/>
          <w:lang w:eastAsia="he-IL"/>
        </w:rPr>
      </w:pPr>
      <w:bookmarkStart w:id="33156" w:name="_ETM_Q70_542190"/>
      <w:bookmarkStart w:id="33157" w:name="_ETM_Q70_542285"/>
      <w:bookmarkStart w:id="33158" w:name="_ETM_Q70_541437"/>
      <w:bookmarkEnd w:id="33156"/>
      <w:bookmarkEnd w:id="33157"/>
      <w:bookmarkEnd w:id="33158"/>
    </w:p>
    <w:p w:rsidR="00FA1500" w:rsidRDefault="00FA1500" w:rsidP="00F95572">
      <w:pPr>
        <w:pStyle w:val="af6"/>
        <w:keepNext/>
        <w:rPr>
          <w:rtl/>
        </w:rPr>
      </w:pPr>
      <w:bookmarkStart w:id="33159" w:name="ET_yor_6491_24"/>
      <w:r w:rsidRPr="00E220BE">
        <w:rPr>
          <w:rStyle w:val="TagStyle"/>
          <w:rtl/>
        </w:rPr>
        <w:t xml:space="preserve"> &lt;&lt; יור &gt;&gt; </w:t>
      </w:r>
      <w:r>
        <w:rPr>
          <w:rtl/>
        </w:rPr>
        <w:t>היו"ר יפעת שאשא ביטון:</w:t>
      </w:r>
      <w:r w:rsidRPr="00E220BE">
        <w:rPr>
          <w:rStyle w:val="TagStyle"/>
          <w:rtl/>
        </w:rPr>
        <w:t xml:space="preserve"> &lt;&lt; יור &gt;&gt;</w:t>
      </w:r>
      <w:r>
        <w:rPr>
          <w:rtl/>
        </w:rPr>
        <w:t xml:space="preserve">   </w:t>
      </w:r>
      <w:bookmarkEnd w:id="33159"/>
    </w:p>
    <w:p w:rsidR="00FA1500" w:rsidRDefault="00FA1500" w:rsidP="00F95572">
      <w:pPr>
        <w:pStyle w:val="KeepWithNext"/>
        <w:rPr>
          <w:rtl/>
          <w:lang w:eastAsia="he-IL"/>
        </w:rPr>
      </w:pPr>
    </w:p>
    <w:p w:rsidR="00FA1500" w:rsidRDefault="00FA1500" w:rsidP="00F95572">
      <w:pPr>
        <w:rPr>
          <w:rtl/>
          <w:lang w:eastAsia="he-IL"/>
        </w:rPr>
      </w:pPr>
      <w:bookmarkStart w:id="33160" w:name="_ETM_Q70_544327"/>
      <w:bookmarkStart w:id="33161" w:name="_ETM_Q70_521118"/>
      <w:bookmarkStart w:id="33162" w:name="_ETM_Q70_521192"/>
      <w:bookmarkEnd w:id="33160"/>
      <w:bookmarkEnd w:id="33161"/>
      <w:bookmarkEnd w:id="33162"/>
      <w:r>
        <w:rPr>
          <w:rFonts w:hint="cs"/>
          <w:rtl/>
          <w:lang w:eastAsia="he-IL"/>
        </w:rPr>
        <w:t>- - - ברחל בתך הקטנה.</w:t>
      </w:r>
    </w:p>
    <w:p w:rsidR="00FA1500" w:rsidRDefault="00FA1500" w:rsidP="00F95572">
      <w:pPr>
        <w:rPr>
          <w:rtl/>
          <w:lang w:eastAsia="he-IL"/>
        </w:rPr>
      </w:pPr>
    </w:p>
    <w:p w:rsidR="00FA1500" w:rsidRDefault="00FA1500" w:rsidP="00F95572">
      <w:pPr>
        <w:pStyle w:val="-"/>
        <w:keepNext/>
        <w:rPr>
          <w:rtl/>
        </w:rPr>
      </w:pPr>
      <w:bookmarkStart w:id="33163" w:name="ET_speakercontinue_6361_7"/>
      <w:r w:rsidRPr="00046973">
        <w:rPr>
          <w:rStyle w:val="TagStyle"/>
          <w:rtl/>
        </w:rPr>
        <w:t xml:space="preserve"> &lt;&lt; דובר_המשך &gt;&gt; </w:t>
      </w:r>
      <w:r>
        <w:rPr>
          <w:rtl/>
        </w:rPr>
        <w:t>נאור שירי (יש עתיד):</w:t>
      </w:r>
      <w:r w:rsidRPr="00046973">
        <w:rPr>
          <w:rStyle w:val="TagStyle"/>
          <w:rtl/>
        </w:rPr>
        <w:t xml:space="preserve"> &lt;&lt; דובר_המשך &gt;&gt;</w:t>
      </w:r>
      <w:r>
        <w:rPr>
          <w:rtl/>
        </w:rPr>
        <w:t xml:space="preserve">   </w:t>
      </w:r>
      <w:bookmarkEnd w:id="33163"/>
    </w:p>
    <w:p w:rsidR="00FA1500" w:rsidRDefault="00FA1500" w:rsidP="00F95572">
      <w:pPr>
        <w:pStyle w:val="KeepWithNext"/>
        <w:rPr>
          <w:rtl/>
          <w:lang w:eastAsia="he-IL"/>
        </w:rPr>
      </w:pPr>
    </w:p>
    <w:p w:rsidR="00FA1500" w:rsidRDefault="00FA1500" w:rsidP="00F95572">
      <w:pPr>
        <w:rPr>
          <w:rtl/>
          <w:lang w:eastAsia="he-IL"/>
        </w:rPr>
      </w:pPr>
      <w:bookmarkStart w:id="33164" w:name="_ETM_Q70_544159"/>
      <w:bookmarkStart w:id="33165" w:name="_ETM_Q70_544285"/>
      <w:bookmarkEnd w:id="33164"/>
      <w:bookmarkEnd w:id="33165"/>
      <w:r>
        <w:rPr>
          <w:rFonts w:hint="cs"/>
          <w:rtl/>
          <w:lang w:eastAsia="he-IL"/>
        </w:rPr>
        <w:t xml:space="preserve">בדיוק. </w:t>
      </w:r>
      <w:bookmarkStart w:id="33166" w:name="_ETM_Q70_546591"/>
      <w:bookmarkStart w:id="33167" w:name="_ETM_Q70_546680"/>
      <w:bookmarkStart w:id="33168" w:name="_ETM_Q70_546799"/>
      <w:bookmarkStart w:id="33169" w:name="_ETM_Q70_546886"/>
      <w:bookmarkEnd w:id="33166"/>
      <w:bookmarkEnd w:id="33167"/>
      <w:bookmarkEnd w:id="33168"/>
      <w:bookmarkEnd w:id="33169"/>
      <w:r>
        <w:rPr>
          <w:rFonts w:hint="cs"/>
          <w:rtl/>
          <w:lang w:eastAsia="he-IL"/>
        </w:rPr>
        <w:t xml:space="preserve">אין, אין סכין המתחדדת אלא בירך חברתה. זה המשפט שאני הכי אוהב. ותודה על החידוד הזה, כי זה </w:t>
      </w:r>
      <w:bookmarkStart w:id="33170" w:name="_ETM_Q70_554173"/>
      <w:bookmarkEnd w:id="33170"/>
      <w:r>
        <w:rPr>
          <w:rFonts w:hint="cs"/>
          <w:rtl/>
          <w:lang w:eastAsia="he-IL"/>
        </w:rPr>
        <w:t xml:space="preserve">נכון, זה מדויק. </w:t>
      </w:r>
      <w:bookmarkStart w:id="33171" w:name="_ETM_Q70_558261"/>
      <w:bookmarkEnd w:id="33171"/>
    </w:p>
    <w:p w:rsidR="00FA1500" w:rsidRDefault="00FA1500" w:rsidP="00F95572">
      <w:pPr>
        <w:rPr>
          <w:rtl/>
          <w:lang w:eastAsia="he-IL"/>
        </w:rPr>
      </w:pPr>
      <w:bookmarkStart w:id="33172" w:name="_ETM_Q70_558343"/>
      <w:bookmarkStart w:id="33173" w:name="_ETM_Q70_558389"/>
      <w:bookmarkEnd w:id="33172"/>
      <w:bookmarkEnd w:id="33173"/>
    </w:p>
    <w:p w:rsidR="00FA1500" w:rsidRDefault="00FA1500" w:rsidP="00F95572">
      <w:pPr>
        <w:rPr>
          <w:rtl/>
          <w:lang w:eastAsia="he-IL"/>
        </w:rPr>
      </w:pPr>
      <w:bookmarkStart w:id="33174" w:name="_ETM_Q70_558432"/>
      <w:bookmarkEnd w:id="33174"/>
      <w:r>
        <w:rPr>
          <w:rFonts w:hint="cs"/>
          <w:rtl/>
          <w:lang w:eastAsia="he-IL"/>
        </w:rPr>
        <w:t xml:space="preserve">טוב, אז הם פה נותנים גם </w:t>
      </w:r>
      <w:bookmarkStart w:id="33175" w:name="_ETM_Q70_559528"/>
      <w:bookmarkEnd w:id="33175"/>
      <w:r>
        <w:rPr>
          <w:rFonts w:hint="cs"/>
          <w:rtl/>
          <w:lang w:eastAsia="he-IL"/>
        </w:rPr>
        <w:t xml:space="preserve">דוגמה למתח בין המחויבות הכפולה של המדינה לאופייה היהודי </w:t>
      </w:r>
      <w:bookmarkStart w:id="33176" w:name="_ETM_Q70_562643"/>
      <w:bookmarkEnd w:id="33176"/>
      <w:r>
        <w:rPr>
          <w:rFonts w:hint="cs"/>
          <w:rtl/>
          <w:lang w:eastAsia="he-IL"/>
        </w:rPr>
        <w:t xml:space="preserve">ולאופייה הדמוקרטי-ליברלי. פה הם נותנים דוגמה של חירות הנישואין. </w:t>
      </w:r>
      <w:bookmarkStart w:id="33177" w:name="_ETM_Q70_566806"/>
      <w:bookmarkEnd w:id="33177"/>
      <w:r>
        <w:rPr>
          <w:rFonts w:hint="cs"/>
          <w:rtl/>
          <w:lang w:eastAsia="he-IL"/>
        </w:rPr>
        <w:t xml:space="preserve">במגילת העצמאות הובטח חופש דת ומצפון </w:t>
      </w:r>
      <w:r>
        <w:rPr>
          <w:rFonts w:hint="eastAsia"/>
          <w:rtl/>
          <w:lang w:eastAsia="he-IL"/>
        </w:rPr>
        <w:t>–</w:t>
      </w:r>
      <w:r>
        <w:rPr>
          <w:rFonts w:hint="cs"/>
          <w:rtl/>
          <w:lang w:eastAsia="he-IL"/>
        </w:rPr>
        <w:t xml:space="preserve"> ואז הם מתייחסים </w:t>
      </w:r>
      <w:bookmarkStart w:id="33178" w:name="_ETM_Q70_573696"/>
      <w:bookmarkEnd w:id="33178"/>
      <w:r>
        <w:rPr>
          <w:rFonts w:hint="cs"/>
          <w:rtl/>
          <w:lang w:eastAsia="he-IL"/>
        </w:rPr>
        <w:t xml:space="preserve">לשיפוט בבתי דין רבניים, ראיתי שזה עלה. הוא קובע כי </w:t>
      </w:r>
      <w:bookmarkStart w:id="33179" w:name="_ETM_Q70_578043"/>
      <w:bookmarkEnd w:id="33179"/>
      <w:r>
        <w:rPr>
          <w:rFonts w:hint="cs"/>
          <w:rtl/>
          <w:lang w:eastAsia="he-IL"/>
        </w:rPr>
        <w:t xml:space="preserve">ענייני הגירושין </w:t>
      </w:r>
      <w:r>
        <w:rPr>
          <w:rFonts w:hint="eastAsia"/>
          <w:rtl/>
          <w:lang w:eastAsia="he-IL"/>
        </w:rPr>
        <w:t>–</w:t>
      </w:r>
      <w:r>
        <w:rPr>
          <w:rFonts w:hint="cs"/>
          <w:rtl/>
          <w:lang w:eastAsia="he-IL"/>
        </w:rPr>
        <w:t xml:space="preserve"> השרה פרקש, השרה לשעבר, רוצה להצטרף אליי? טוב, </w:t>
      </w:r>
      <w:bookmarkStart w:id="33180" w:name="_ETM_Q70_585640"/>
      <w:bookmarkEnd w:id="33180"/>
      <w:r>
        <w:rPr>
          <w:rFonts w:hint="cs"/>
          <w:rtl/>
          <w:lang w:eastAsia="he-IL"/>
        </w:rPr>
        <w:t xml:space="preserve">אוקיי לא. בבקשה, בבקשה אני אתעלם, אני </w:t>
      </w:r>
      <w:bookmarkStart w:id="33181" w:name="_ETM_Q70_590495"/>
      <w:bookmarkEnd w:id="33181"/>
      <w:r>
        <w:rPr>
          <w:rFonts w:hint="cs"/>
          <w:rtl/>
          <w:lang w:eastAsia="he-IL"/>
        </w:rPr>
        <w:t xml:space="preserve">ממשיך, אני ממשיך.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טוב, אז יש פה עוד התייחסות לעמדה </w:t>
      </w:r>
      <w:bookmarkStart w:id="33182" w:name="_ETM_Q70_593574"/>
      <w:bookmarkEnd w:id="33182"/>
      <w:r>
        <w:rPr>
          <w:rFonts w:hint="cs"/>
          <w:rtl/>
          <w:lang w:eastAsia="he-IL"/>
        </w:rPr>
        <w:t xml:space="preserve">בנושא של שוויון ללא-יהודים במדינת ישראל. דווקא </w:t>
      </w:r>
      <w:bookmarkStart w:id="33183" w:name="_ETM_Q70_600285"/>
      <w:bookmarkEnd w:id="33183"/>
      <w:r>
        <w:rPr>
          <w:rFonts w:hint="cs"/>
          <w:rtl/>
          <w:lang w:eastAsia="he-IL"/>
        </w:rPr>
        <w:t xml:space="preserve">פה ציטטו את ברל כצנלסון, שזה אחלה ציטוט: "ידענו </w:t>
      </w:r>
      <w:bookmarkStart w:id="33184" w:name="_ETM_Q70_607219"/>
      <w:bookmarkEnd w:id="33184"/>
      <w:r>
        <w:rPr>
          <w:rFonts w:hint="cs"/>
          <w:rtl/>
          <w:lang w:eastAsia="he-IL"/>
        </w:rPr>
        <w:t xml:space="preserve">חילוקי דעות על - - - פתרונות פוליטיים, אך מעולם לא ידענו </w:t>
      </w:r>
      <w:bookmarkStart w:id="33185" w:name="_ETM_Q70_609998"/>
      <w:bookmarkEnd w:id="33185"/>
      <w:r>
        <w:rPr>
          <w:rFonts w:hint="cs"/>
          <w:rtl/>
          <w:lang w:eastAsia="he-IL"/>
        </w:rPr>
        <w:t xml:space="preserve">חילוקי דעות כלשהם על חובת היחס ההוגן והצודק לכל הנברא </w:t>
      </w:r>
      <w:bookmarkStart w:id="33186" w:name="_ETM_Q70_614097"/>
      <w:bookmarkEnd w:id="33186"/>
      <w:r>
        <w:rPr>
          <w:rFonts w:hint="cs"/>
          <w:rtl/>
          <w:lang w:eastAsia="he-IL"/>
        </w:rPr>
        <w:t>בצלם, לבן כל עם. זה היה והנהו מיסודי</w:t>
      </w:r>
      <w:bookmarkStart w:id="33187" w:name="_ETM_Q70_620034"/>
      <w:bookmarkEnd w:id="33187"/>
      <w:r>
        <w:rPr>
          <w:rFonts w:hint="cs"/>
          <w:rtl/>
          <w:lang w:eastAsia="he-IL"/>
        </w:rPr>
        <w:t xml:space="preserve">-היסודות, נכסי צאן הברזל שלנו. באנו" לארץ ישראל "לא להשתרר על </w:t>
      </w:r>
      <w:bookmarkStart w:id="33188" w:name="_ETM_Q70_625686"/>
      <w:bookmarkEnd w:id="33188"/>
      <w:r>
        <w:rPr>
          <w:rFonts w:hint="cs"/>
          <w:rtl/>
          <w:lang w:eastAsia="he-IL"/>
        </w:rPr>
        <w:t xml:space="preserve">הזולת, כי אם להשתחרר משררתו של הזולת עלינו, ומעולם </w:t>
      </w:r>
      <w:bookmarkStart w:id="33189" w:name="_ETM_Q70_631267"/>
      <w:bookmarkEnd w:id="33189"/>
      <w:r>
        <w:rPr>
          <w:rFonts w:hint="cs"/>
          <w:rtl/>
          <w:lang w:eastAsia="he-IL"/>
        </w:rPr>
        <w:t xml:space="preserve">לא נשאנו את נפשו לכך ש'נזכה' לנהוג באחרים כמו </w:t>
      </w:r>
      <w:bookmarkStart w:id="33190" w:name="_ETM_Q70_635292"/>
      <w:bookmarkEnd w:id="33190"/>
      <w:r>
        <w:rPr>
          <w:rFonts w:hint="cs"/>
          <w:rtl/>
          <w:lang w:eastAsia="he-IL"/>
        </w:rPr>
        <w:t xml:space="preserve">שאחרים נוהגים בנו - - - הציונות לא הייתה קמה </w:t>
      </w:r>
      <w:r>
        <w:rPr>
          <w:rFonts w:hint="eastAsia"/>
          <w:rtl/>
          <w:lang w:eastAsia="he-IL"/>
        </w:rPr>
        <w:t>–</w:t>
      </w:r>
      <w:r>
        <w:rPr>
          <w:rFonts w:hint="cs"/>
          <w:rtl/>
          <w:lang w:eastAsia="he-IL"/>
        </w:rPr>
        <w:t xml:space="preserve"> ולא תקום </w:t>
      </w:r>
      <w:r>
        <w:rPr>
          <w:rFonts w:hint="eastAsia"/>
          <w:rtl/>
          <w:lang w:eastAsia="he-IL"/>
        </w:rPr>
        <w:t>–</w:t>
      </w:r>
      <w:r>
        <w:rPr>
          <w:rFonts w:hint="cs"/>
          <w:rtl/>
          <w:lang w:eastAsia="he-IL"/>
        </w:rPr>
        <w:t xml:space="preserve"> בעולם שכופר בצדק, במשפט, בחירות לכל הנברא ובצלם. היא לא תתכחש לערכי אדם אלה, כי בכך היא מוציאה את גזר </w:t>
      </w:r>
      <w:bookmarkStart w:id="33191" w:name="_ETM_Q70_645980"/>
      <w:bookmarkEnd w:id="33191"/>
      <w:r>
        <w:rPr>
          <w:rFonts w:hint="cs"/>
          <w:rtl/>
          <w:lang w:eastAsia="he-IL"/>
        </w:rPr>
        <w:t xml:space="preserve">דינה על עצמה". מדהים. האמת, זה אחלה ספר, </w:t>
      </w:r>
      <w:bookmarkStart w:id="33192" w:name="_ETM_Q70_650608"/>
      <w:bookmarkEnd w:id="33192"/>
      <w:r>
        <w:rPr>
          <w:rFonts w:hint="cs"/>
          <w:rtl/>
          <w:lang w:eastAsia="he-IL"/>
        </w:rPr>
        <w:t xml:space="preserve">עכשיו שאני ככה רואה את זה. הוא גם, אפשר להוריד אותו בקובץ </w:t>
      </w:r>
      <w:r>
        <w:rPr>
          <w:rFonts w:hint="cs"/>
          <w:lang w:eastAsia="he-IL"/>
        </w:rPr>
        <w:t>PDF</w:t>
      </w:r>
      <w:r>
        <w:rPr>
          <w:rFonts w:hint="cs"/>
          <w:rtl/>
          <w:lang w:eastAsia="he-IL"/>
        </w:rPr>
        <w:t xml:space="preserve">, מה שהפתיע אותי. הייתי בטוח שאני הולך לחפש </w:t>
      </w:r>
      <w:bookmarkStart w:id="33193" w:name="_ETM_Q70_657273"/>
      <w:bookmarkEnd w:id="33193"/>
      <w:r>
        <w:rPr>
          <w:rFonts w:hint="cs"/>
          <w:rtl/>
          <w:lang w:eastAsia="he-IL"/>
        </w:rPr>
        <w:t xml:space="preserve">בספריית הכנסת. </w:t>
      </w:r>
    </w:p>
    <w:p w:rsidR="00FA1500" w:rsidRDefault="00FA1500" w:rsidP="00F95572">
      <w:pPr>
        <w:rPr>
          <w:rtl/>
          <w:lang w:eastAsia="he-IL"/>
        </w:rPr>
      </w:pPr>
    </w:p>
    <w:p w:rsidR="00FA1500" w:rsidRDefault="00FA1500" w:rsidP="00F95572">
      <w:pPr>
        <w:rPr>
          <w:rtl/>
          <w:lang w:eastAsia="he-IL"/>
        </w:rPr>
      </w:pPr>
      <w:r>
        <w:rPr>
          <w:rFonts w:hint="cs"/>
          <w:rtl/>
          <w:lang w:eastAsia="he-IL"/>
        </w:rPr>
        <w:lastRenderedPageBreak/>
        <w:t xml:space="preserve">טוב, אני ממשיך לעבור על זה. דיברנו על המאפיינים. אני אעבור יותר מהר. טוב, יש פה עוד </w:t>
      </w:r>
      <w:bookmarkStart w:id="33194" w:name="_ETM_Q70_681107"/>
      <w:bookmarkEnd w:id="33194"/>
      <w:r>
        <w:rPr>
          <w:rFonts w:hint="cs"/>
          <w:rtl/>
          <w:lang w:eastAsia="he-IL"/>
        </w:rPr>
        <w:t xml:space="preserve">התייחסות לעמודי היסוד, היסודות הערכיים שעומדים במדינת ישראל. אז </w:t>
      </w:r>
      <w:bookmarkStart w:id="33195" w:name="_ETM_Q70_687647"/>
      <w:bookmarkEnd w:id="33195"/>
      <w:r>
        <w:rPr>
          <w:rFonts w:hint="cs"/>
          <w:rtl/>
          <w:lang w:eastAsia="he-IL"/>
        </w:rPr>
        <w:t xml:space="preserve">היא מדינת הלאום של בני העם היהודי, מדינה דמוקרטית, והריבונות </w:t>
      </w:r>
      <w:bookmarkStart w:id="33196" w:name="_ETM_Q70_692099"/>
      <w:bookmarkEnd w:id="33196"/>
      <w:r>
        <w:rPr>
          <w:rFonts w:hint="cs"/>
          <w:rtl/>
          <w:lang w:eastAsia="he-IL"/>
        </w:rPr>
        <w:t xml:space="preserve">עליה מסורה לכל אזרחיה באופן שוויוני ללא הבדל, גזע ומין. </w:t>
      </w:r>
      <w:bookmarkStart w:id="33197" w:name="_ETM_Q70_696293"/>
      <w:bookmarkEnd w:id="33197"/>
      <w:r>
        <w:rPr>
          <w:rFonts w:hint="cs"/>
          <w:rtl/>
          <w:lang w:eastAsia="he-IL"/>
        </w:rPr>
        <w:t xml:space="preserve">מדינת ישראל היא מדינה המחויבת לשמירת זכויות </w:t>
      </w:r>
      <w:bookmarkStart w:id="33198" w:name="_ETM_Q70_699948"/>
      <w:bookmarkEnd w:id="33198"/>
      <w:r>
        <w:rPr>
          <w:rFonts w:hint="cs"/>
          <w:rtl/>
          <w:lang w:eastAsia="he-IL"/>
        </w:rPr>
        <w:t xml:space="preserve">האדם. </w:t>
      </w:r>
      <w:bookmarkStart w:id="33199" w:name="_ETM_Q70_704315"/>
      <w:bookmarkEnd w:id="33199"/>
    </w:p>
    <w:p w:rsidR="00FA1500" w:rsidRDefault="00FA1500" w:rsidP="00F95572">
      <w:pPr>
        <w:rPr>
          <w:rtl/>
          <w:lang w:eastAsia="he-IL"/>
        </w:rPr>
      </w:pPr>
      <w:bookmarkStart w:id="33200" w:name="_ETM_Q70_704414"/>
      <w:bookmarkEnd w:id="33200"/>
    </w:p>
    <w:p w:rsidR="00FA1500" w:rsidRDefault="00FA1500" w:rsidP="00F95572">
      <w:pPr>
        <w:rPr>
          <w:rtl/>
          <w:lang w:eastAsia="he-IL"/>
        </w:rPr>
      </w:pPr>
      <w:bookmarkStart w:id="33201" w:name="_ETM_Q70_704491"/>
      <w:bookmarkStart w:id="33202" w:name="_ETM_Q70_704575"/>
      <w:bookmarkEnd w:id="33201"/>
      <w:bookmarkEnd w:id="33202"/>
      <w:r>
        <w:rPr>
          <w:rFonts w:hint="cs"/>
          <w:rtl/>
          <w:lang w:eastAsia="he-IL"/>
        </w:rPr>
        <w:t>מה שאני רואה, ובואי נקיים על זה שנייה דיון: אני רואה באופן סיסטמתי שיש פה חזרה מא</w:t>
      </w:r>
      <w:bookmarkStart w:id="33203" w:name="_ETM_Q70_714787"/>
      <w:bookmarkEnd w:id="33203"/>
      <w:r>
        <w:rPr>
          <w:rFonts w:hint="cs"/>
          <w:rtl/>
          <w:lang w:eastAsia="he-IL"/>
        </w:rPr>
        <w:t xml:space="preserve">וד מאוד גדולה דווקא על ההדגשה של הערכים הליברליים, </w:t>
      </w:r>
      <w:bookmarkStart w:id="33204" w:name="_ETM_Q70_716103"/>
      <w:bookmarkEnd w:id="33204"/>
      <w:r>
        <w:rPr>
          <w:rFonts w:hint="cs"/>
          <w:rtl/>
          <w:lang w:eastAsia="he-IL"/>
        </w:rPr>
        <w:t xml:space="preserve">שוויון, ובלי הבדל דת גזע ומין. זה חוזר בכל </w:t>
      </w:r>
      <w:bookmarkStart w:id="33205" w:name="_ETM_Q70_720292"/>
      <w:bookmarkEnd w:id="33205"/>
      <w:r>
        <w:rPr>
          <w:rFonts w:hint="cs"/>
          <w:rtl/>
          <w:lang w:eastAsia="he-IL"/>
        </w:rPr>
        <w:t xml:space="preserve">מיני רבדים, ודווקא, זה הדבר היחיד שחוזר. </w:t>
      </w:r>
      <w:bookmarkStart w:id="33206" w:name="_ETM_Q70_726082"/>
      <w:bookmarkEnd w:id="33206"/>
      <w:r>
        <w:rPr>
          <w:rFonts w:hint="cs"/>
          <w:rtl/>
          <w:lang w:eastAsia="he-IL"/>
        </w:rPr>
        <w:t xml:space="preserve">זאת אומרת, כן מחודד פה שמדינת ישראל היא כן </w:t>
      </w:r>
      <w:bookmarkStart w:id="33207" w:name="_ETM_Q70_729115"/>
      <w:bookmarkEnd w:id="33207"/>
      <w:r>
        <w:rPr>
          <w:rFonts w:hint="cs"/>
          <w:rtl/>
          <w:lang w:eastAsia="he-IL"/>
        </w:rPr>
        <w:t xml:space="preserve">אמורה להיות מדינה יהודית, דמוקרטית וששומרת על זכויות אדם. אז </w:t>
      </w:r>
      <w:bookmarkStart w:id="33208" w:name="_ETM_Q70_736089"/>
      <w:bookmarkEnd w:id="33208"/>
      <w:r>
        <w:rPr>
          <w:rFonts w:hint="cs"/>
          <w:rtl/>
          <w:lang w:eastAsia="he-IL"/>
        </w:rPr>
        <w:t xml:space="preserve">נראה לי שאפשר להגיע לאיזה הסכמה, לפחות בחצי הראשון של </w:t>
      </w:r>
      <w:bookmarkStart w:id="33209" w:name="_ETM_Q70_738750"/>
      <w:bookmarkEnd w:id="33209"/>
      <w:r>
        <w:rPr>
          <w:rFonts w:hint="cs"/>
          <w:rtl/>
          <w:lang w:eastAsia="he-IL"/>
        </w:rPr>
        <w:t xml:space="preserve">הספר, שהוא גם נראה טוב ויזואלית </w:t>
      </w:r>
      <w:r>
        <w:rPr>
          <w:rFonts w:hint="eastAsia"/>
          <w:rtl/>
          <w:lang w:eastAsia="he-IL"/>
        </w:rPr>
        <w:t>–</w:t>
      </w:r>
      <w:r>
        <w:rPr>
          <w:rFonts w:hint="cs"/>
          <w:rtl/>
          <w:lang w:eastAsia="he-IL"/>
        </w:rPr>
        <w:t xml:space="preserve"> יש פה מלא כאלה </w:t>
      </w:r>
      <w:bookmarkStart w:id="33210" w:name="_ETM_Q70_744226"/>
      <w:bookmarkEnd w:id="33210"/>
      <w:r>
        <w:rPr>
          <w:rFonts w:hint="cs"/>
          <w:rtl/>
          <w:lang w:eastAsia="he-IL"/>
        </w:rPr>
        <w:t xml:space="preserve">תרשימים. </w:t>
      </w:r>
    </w:p>
    <w:p w:rsidR="00FA1500" w:rsidRDefault="00FA1500" w:rsidP="00F95572">
      <w:pPr>
        <w:rPr>
          <w:rtl/>
          <w:lang w:eastAsia="he-IL"/>
        </w:rPr>
      </w:pPr>
      <w:bookmarkStart w:id="33211" w:name="_ETM_Q70_749139"/>
      <w:bookmarkStart w:id="33212" w:name="_ETM_Q70_749237"/>
      <w:bookmarkEnd w:id="33211"/>
      <w:bookmarkEnd w:id="33212"/>
    </w:p>
    <w:p w:rsidR="00FA1500" w:rsidRDefault="00FA1500" w:rsidP="00F95572">
      <w:pPr>
        <w:rPr>
          <w:rtl/>
        </w:rPr>
      </w:pPr>
      <w:r>
        <w:rPr>
          <w:rFonts w:hint="cs"/>
          <w:rtl/>
          <w:lang w:eastAsia="he-IL"/>
        </w:rPr>
        <w:t xml:space="preserve">מדוע יש צורך בהצדקות ליברליות למדינת לאום? אז השקפת </w:t>
      </w:r>
      <w:bookmarkStart w:id="33213" w:name="_ETM_Q70_752718"/>
      <w:bookmarkEnd w:id="33213"/>
      <w:r>
        <w:rPr>
          <w:rFonts w:hint="cs"/>
          <w:rtl/>
          <w:lang w:eastAsia="he-IL"/>
        </w:rPr>
        <w:t>העולם המקובלת בדמוקרטיה ליברלית מציבה את ערך האדם במרכז. תפקיד</w:t>
      </w:r>
      <w:bookmarkStart w:id="33214" w:name="_ETM_Q70_756731"/>
      <w:bookmarkEnd w:id="33214"/>
      <w:r>
        <w:rPr>
          <w:rFonts w:hint="cs"/>
          <w:rtl/>
          <w:lang w:eastAsia="he-IL"/>
        </w:rPr>
        <w:t xml:space="preserve"> המדינה לפיכך הוא לפעול לטובתו של כל אדם, לאפשר </w:t>
      </w:r>
      <w:bookmarkStart w:id="33215" w:name="_ETM_Q70_761326"/>
      <w:bookmarkEnd w:id="33215"/>
      <w:r>
        <w:rPr>
          <w:rFonts w:hint="cs"/>
          <w:rtl/>
          <w:lang w:eastAsia="he-IL"/>
        </w:rPr>
        <w:t>לו לממש את אישיותו וכישוריו.</w:t>
      </w:r>
      <w:bookmarkStart w:id="33216" w:name="_ETM_Q70_642164"/>
      <w:bookmarkStart w:id="33217" w:name="_ETM_Q70_642262"/>
      <w:bookmarkStart w:id="33218" w:name="_ETM_Q70_642484"/>
      <w:bookmarkStart w:id="33219" w:name="_ETM_Q70_642560"/>
      <w:bookmarkStart w:id="33220" w:name="TOR_Q71"/>
      <w:bookmarkEnd w:id="33216"/>
      <w:bookmarkEnd w:id="33217"/>
      <w:bookmarkEnd w:id="33218"/>
      <w:bookmarkEnd w:id="33219"/>
      <w:bookmarkEnd w:id="33220"/>
      <w:r>
        <w:rPr>
          <w:rFonts w:hint="cs"/>
          <w:rtl/>
        </w:rPr>
        <w:t xml:space="preserve"> </w:t>
      </w:r>
      <w:r w:rsidRPr="009068F7">
        <w:rPr>
          <w:rFonts w:hint="cs"/>
          <w:rtl/>
        </w:rPr>
        <w:t>עכשיו, בעיניי, השיח הזה</w:t>
      </w:r>
      <w:r>
        <w:rPr>
          <w:rFonts w:hint="cs"/>
          <w:rtl/>
        </w:rPr>
        <w:t>,</w:t>
      </w:r>
      <w:r w:rsidRPr="009068F7">
        <w:rPr>
          <w:rFonts w:hint="cs"/>
          <w:rtl/>
        </w:rPr>
        <w:t xml:space="preserve"> </w:t>
      </w:r>
      <w:r>
        <w:rPr>
          <w:rFonts w:hint="cs"/>
          <w:rtl/>
        </w:rPr>
        <w:t>ה</w:t>
      </w:r>
      <w:r w:rsidRPr="009068F7">
        <w:rPr>
          <w:rFonts w:hint="cs"/>
          <w:rtl/>
        </w:rPr>
        <w:t xml:space="preserve">משפט </w:t>
      </w:r>
      <w:r>
        <w:rPr>
          <w:rFonts w:hint="cs"/>
          <w:rtl/>
        </w:rPr>
        <w:t>"</w:t>
      </w:r>
      <w:r w:rsidRPr="009068F7">
        <w:rPr>
          <w:rFonts w:hint="cs"/>
          <w:rtl/>
        </w:rPr>
        <w:t>שנותן לכל אדם</w:t>
      </w:r>
      <w:r>
        <w:rPr>
          <w:rFonts w:hint="cs"/>
          <w:rtl/>
        </w:rPr>
        <w:t xml:space="preserve"> לממש את כישוריו", גם מתייחס הרבה </w:t>
      </w:r>
      <w:bookmarkStart w:id="33221" w:name="_ETM_Q71_173233"/>
      <w:bookmarkEnd w:id="33221"/>
      <w:r>
        <w:rPr>
          <w:rFonts w:hint="cs"/>
          <w:rtl/>
        </w:rPr>
        <w:t xml:space="preserve">פעמים לפשרות שאנחנו עושים פה. ודובר פה גם על בני </w:t>
      </w:r>
      <w:bookmarkStart w:id="33222" w:name="_ETM_Q71_177289"/>
      <w:bookmarkEnd w:id="33222"/>
      <w:r>
        <w:rPr>
          <w:rFonts w:hint="cs"/>
          <w:rtl/>
        </w:rPr>
        <w:t>הישיבות, בטח ובטח בהקמת המדינה והחתימה על מגילת העצמאות וכל</w:t>
      </w:r>
      <w:bookmarkStart w:id="33223" w:name="_ETM_Q71_183349"/>
      <w:bookmarkEnd w:id="33223"/>
      <w:r>
        <w:rPr>
          <w:rFonts w:hint="cs"/>
          <w:rtl/>
        </w:rPr>
        <w:t xml:space="preserve"> הפשרה שנעשתה עם בני הישיבות, שעד היום אנחנו חווים אותה. </w:t>
      </w:r>
      <w:bookmarkStart w:id="33224" w:name="_ETM_Q71_189660"/>
      <w:bookmarkEnd w:id="33224"/>
      <w:r>
        <w:rPr>
          <w:rFonts w:hint="cs"/>
          <w:rtl/>
        </w:rPr>
        <w:t xml:space="preserve">אז נראה לי שדווקא הפן הליברלי נתן לנו את </w:t>
      </w:r>
      <w:bookmarkStart w:id="33225" w:name="_ETM_Q71_192958"/>
      <w:bookmarkEnd w:id="33225"/>
      <w:r>
        <w:rPr>
          <w:rFonts w:hint="cs"/>
          <w:rtl/>
        </w:rPr>
        <w:t xml:space="preserve">היכולת לאפשר לבני הישיבות את מה שקורה היום. אני חושב </w:t>
      </w:r>
      <w:bookmarkStart w:id="33226" w:name="_ETM_Q71_197980"/>
      <w:bookmarkEnd w:id="33226"/>
      <w:r>
        <w:rPr>
          <w:rFonts w:hint="cs"/>
          <w:rtl/>
        </w:rPr>
        <w:t xml:space="preserve">שלקחו את זה קצת כמה צעדים קדימה. </w:t>
      </w:r>
    </w:p>
    <w:p w:rsidR="00FA1500" w:rsidRDefault="00FA1500" w:rsidP="00F95572">
      <w:pPr>
        <w:rPr>
          <w:rtl/>
        </w:rPr>
      </w:pPr>
    </w:p>
    <w:p w:rsidR="00FA1500" w:rsidRDefault="00FA1500" w:rsidP="00F95572">
      <w:pPr>
        <w:rPr>
          <w:rtl/>
        </w:rPr>
      </w:pPr>
      <w:r>
        <w:rPr>
          <w:rFonts w:hint="cs"/>
          <w:rtl/>
        </w:rPr>
        <w:t xml:space="preserve">אבל דווקא רציתי </w:t>
      </w:r>
      <w:bookmarkStart w:id="33227" w:name="_ETM_Q71_202254"/>
      <w:bookmarkEnd w:id="33227"/>
      <w:r>
        <w:rPr>
          <w:rFonts w:hint="cs"/>
          <w:rtl/>
        </w:rPr>
        <w:t xml:space="preserve">להתייחס פה לבית משפט, כי אני רואה פה שיש פה </w:t>
      </w:r>
      <w:bookmarkStart w:id="33228" w:name="_ETM_Q71_206565"/>
      <w:bookmarkEnd w:id="33228"/>
      <w:r>
        <w:rPr>
          <w:rFonts w:hint="cs"/>
          <w:rtl/>
        </w:rPr>
        <w:t>התייחסות ליחס הרוב והמיעוט בהקצאות קרקע. עכשיו, בג"ץ בורקאן, מכירה</w:t>
      </w:r>
      <w:bookmarkStart w:id="33229" w:name="_ETM_Q71_215992"/>
      <w:bookmarkEnd w:id="33229"/>
      <w:r>
        <w:rPr>
          <w:rFonts w:hint="cs"/>
          <w:rtl/>
        </w:rPr>
        <w:t xml:space="preserve">, מכירים? זה מוכר כאילו? לי זה לא היה בבחינה, נראה </w:t>
      </w:r>
      <w:bookmarkStart w:id="33230" w:name="_ETM_Q71_222987"/>
      <w:bookmarkEnd w:id="33230"/>
      <w:r>
        <w:rPr>
          <w:rFonts w:hint="cs"/>
          <w:rtl/>
        </w:rPr>
        <w:t>לי. תאמיני לי. טוב, אז דובר פה על</w:t>
      </w:r>
      <w:bookmarkStart w:id="33231" w:name="_ETM_Q71_225989"/>
      <w:bookmarkEnd w:id="33231"/>
      <w:r>
        <w:rPr>
          <w:rFonts w:hint="cs"/>
          <w:rtl/>
        </w:rPr>
        <w:t xml:space="preserve"> </w:t>
      </w:r>
      <w:r>
        <w:rPr>
          <w:rFonts w:hint="eastAsia"/>
          <w:rtl/>
        </w:rPr>
        <w:t>–</w:t>
      </w:r>
      <w:r>
        <w:rPr>
          <w:rFonts w:hint="cs"/>
          <w:rtl/>
        </w:rPr>
        <w:t xml:space="preserve"> מישהו רוצה להצטרף? לא, אין </w:t>
      </w:r>
      <w:bookmarkStart w:id="33232" w:name="_ETM_Q71_227712"/>
      <w:bookmarkEnd w:id="33232"/>
      <w:r>
        <w:rPr>
          <w:rFonts w:hint="cs"/>
          <w:rtl/>
        </w:rPr>
        <w:t xml:space="preserve">אף אחד </w:t>
      </w:r>
      <w:r>
        <w:rPr>
          <w:rFonts w:hint="eastAsia"/>
          <w:rtl/>
        </w:rPr>
        <w:t>–</w:t>
      </w:r>
      <w:r>
        <w:rPr>
          <w:rFonts w:hint="cs"/>
          <w:rtl/>
        </w:rPr>
        <w:t xml:space="preserve"> איזה כיף זה מליאה ריקה, נכון?</w:t>
      </w:r>
      <w:bookmarkStart w:id="33233" w:name="_ETM_Q71_234019"/>
      <w:bookmarkEnd w:id="33233"/>
      <w:r>
        <w:rPr>
          <w:rFonts w:hint="cs"/>
          <w:rtl/>
        </w:rPr>
        <w:t xml:space="preserve"> כאילו, אני כל פעם נופל עלייך, אני מרגיש שאני מציק לך. אבל בסדר, אולי זה קצת מכניס, לא יודע</w:t>
      </w:r>
      <w:bookmarkStart w:id="33234" w:name="_ETM_Q71_237570"/>
      <w:bookmarkEnd w:id="33234"/>
      <w:r>
        <w:rPr>
          <w:rFonts w:hint="cs"/>
          <w:rtl/>
        </w:rPr>
        <w:t xml:space="preserve">, מעביר את הזמן. </w:t>
      </w:r>
    </w:p>
    <w:p w:rsidR="00FA1500" w:rsidRDefault="00FA1500" w:rsidP="00F95572">
      <w:pPr>
        <w:rPr>
          <w:rtl/>
        </w:rPr>
      </w:pPr>
    </w:p>
    <w:p w:rsidR="00FA1500" w:rsidRDefault="00FA1500" w:rsidP="00F95572">
      <w:pPr>
        <w:rPr>
          <w:rtl/>
        </w:rPr>
      </w:pPr>
      <w:r>
        <w:rPr>
          <w:rFonts w:hint="cs"/>
          <w:rtl/>
        </w:rPr>
        <w:t xml:space="preserve">אז דובר בו בעצם על עסקת מקרקעין בין תושב ירושלים שרצה לרכוש דירה ברובע היהודי, ואמר </w:t>
      </w:r>
      <w:bookmarkStart w:id="33235" w:name="_ETM_Q71_247525"/>
      <w:bookmarkEnd w:id="33235"/>
      <w:r>
        <w:rPr>
          <w:rFonts w:hint="cs"/>
          <w:rtl/>
        </w:rPr>
        <w:t xml:space="preserve">שלא נותנים לו, וזה בעצם נוגד את השוויון, נכון, </w:t>
      </w:r>
      <w:bookmarkStart w:id="33236" w:name="_ETM_Q71_251204"/>
      <w:bookmarkEnd w:id="33236"/>
      <w:r>
        <w:rPr>
          <w:rFonts w:hint="cs"/>
          <w:rtl/>
        </w:rPr>
        <w:t xml:space="preserve">את ערך השוויון, ויש אפליה פסולה בייחודו </w:t>
      </w:r>
      <w:r>
        <w:rPr>
          <w:rFonts w:hint="eastAsia"/>
          <w:rtl/>
        </w:rPr>
        <w:t>–</w:t>
      </w:r>
      <w:r>
        <w:rPr>
          <w:rFonts w:hint="cs"/>
          <w:rtl/>
        </w:rPr>
        <w:t xml:space="preserve"> ואז השופט חיים כהן כתב בפסק הדין, שאגב, בג"</w:t>
      </w:r>
      <w:bookmarkStart w:id="33237" w:name="_ETM_Q71_257314"/>
      <w:bookmarkEnd w:id="33237"/>
      <w:r>
        <w:rPr>
          <w:rFonts w:hint="cs"/>
          <w:rtl/>
        </w:rPr>
        <w:t xml:space="preserve">ץ, הוא אמר: "שיקום הרובע היהודי בעיר העתיקה רק מפני </w:t>
      </w:r>
      <w:bookmarkStart w:id="33238" w:name="_ETM_Q71_261761"/>
      <w:bookmarkEnd w:id="33238"/>
      <w:r>
        <w:rPr>
          <w:rFonts w:hint="cs"/>
          <w:rtl/>
        </w:rPr>
        <w:t xml:space="preserve">שצבאות ירדן פלשו אליו וגרשו את היהודים, שדדו את רכושם </w:t>
      </w:r>
      <w:bookmarkStart w:id="33239" w:name="_ETM_Q71_263909"/>
      <w:bookmarkEnd w:id="33239"/>
      <w:r>
        <w:rPr>
          <w:rFonts w:hint="cs"/>
          <w:rtl/>
        </w:rPr>
        <w:t xml:space="preserve">והרסו בתיהם. מטבע הדברים הוא שהשיקום בא לשם </w:t>
      </w:r>
      <w:bookmarkStart w:id="33240" w:name="_ETM_Q71_266093"/>
      <w:bookmarkEnd w:id="33240"/>
      <w:r>
        <w:rPr>
          <w:rFonts w:hint="cs"/>
          <w:rtl/>
        </w:rPr>
        <w:t xml:space="preserve">החזרת עטרת היישוב היהודי בעיר העתיקה ליושנה, כך שליהודים יהיה </w:t>
      </w:r>
      <w:bookmarkStart w:id="33241" w:name="_ETM_Q71_273455"/>
      <w:bookmarkEnd w:id="33241"/>
      <w:r>
        <w:rPr>
          <w:rFonts w:hint="cs"/>
          <w:rtl/>
        </w:rPr>
        <w:t xml:space="preserve">שוב כמו שהיה בעבר, רובע המיוחד להם, ליד רובעי המוסלמים, </w:t>
      </w:r>
      <w:bookmarkStart w:id="33242" w:name="_ETM_Q71_275722"/>
      <w:bookmarkEnd w:id="33242"/>
      <w:r>
        <w:rPr>
          <w:rFonts w:hint="cs"/>
          <w:rtl/>
        </w:rPr>
        <w:t xml:space="preserve">הנוצרים והארמנים. אין כל אפליה פסולה בייחודם של רובעים </w:t>
      </w:r>
      <w:bookmarkStart w:id="33243" w:name="_ETM_Q71_280398"/>
      <w:bookmarkEnd w:id="33243"/>
      <w:r>
        <w:rPr>
          <w:rFonts w:hint="cs"/>
          <w:rtl/>
        </w:rPr>
        <w:t>אלו". זאת אומרת בג"ץ אפשר</w:t>
      </w:r>
      <w:bookmarkStart w:id="33244" w:name="_ETM_Q71_289741"/>
      <w:bookmarkEnd w:id="33244"/>
      <w:r>
        <w:rPr>
          <w:rFonts w:hint="cs"/>
          <w:rtl/>
        </w:rPr>
        <w:t xml:space="preserve"> עסקת מקרקעין שפוגעת בשוויון, ובעצם הכשיר את </w:t>
      </w:r>
      <w:r>
        <w:rPr>
          <w:rFonts w:hint="eastAsia"/>
          <w:rtl/>
        </w:rPr>
        <w:t>–</w:t>
      </w:r>
      <w:r>
        <w:rPr>
          <w:rFonts w:hint="cs"/>
          <w:rtl/>
        </w:rPr>
        <w:t xml:space="preserve"> עמד על </w:t>
      </w:r>
      <w:bookmarkStart w:id="33245" w:name="_ETM_Q71_294807"/>
      <w:bookmarkEnd w:id="33245"/>
      <w:r>
        <w:rPr>
          <w:rFonts w:hint="cs"/>
          <w:rtl/>
        </w:rPr>
        <w:t xml:space="preserve">החידוד והנכונות והחשיבות שבהקצאת שטחים, אפילו ליהודים בלבד, בעת </w:t>
      </w:r>
      <w:bookmarkStart w:id="33246" w:name="_ETM_Q71_301042"/>
      <w:bookmarkEnd w:id="33246"/>
      <w:r>
        <w:rPr>
          <w:rFonts w:hint="cs"/>
          <w:rtl/>
        </w:rPr>
        <w:t>שזה עובר על ערך השוויון.</w:t>
      </w:r>
    </w:p>
    <w:p w:rsidR="00FA1500" w:rsidRDefault="00FA1500" w:rsidP="00F95572">
      <w:pPr>
        <w:rPr>
          <w:rtl/>
        </w:rPr>
      </w:pPr>
      <w:bookmarkStart w:id="33247" w:name="_ETM_Q71_304612"/>
      <w:bookmarkStart w:id="33248" w:name="_ETM_Q71_304716"/>
      <w:bookmarkEnd w:id="33247"/>
      <w:bookmarkEnd w:id="33248"/>
    </w:p>
    <w:p w:rsidR="00FA1500" w:rsidRDefault="00FA1500" w:rsidP="00F95572">
      <w:pPr>
        <w:rPr>
          <w:rtl/>
        </w:rPr>
      </w:pPr>
      <w:r>
        <w:rPr>
          <w:rFonts w:hint="cs"/>
          <w:rtl/>
        </w:rPr>
        <w:lastRenderedPageBreak/>
        <w:t xml:space="preserve">כמובן שאחרי די הרבה שנים, שזה </w:t>
      </w:r>
      <w:bookmarkStart w:id="33249" w:name="_ETM_Q71_309860"/>
      <w:bookmarkEnd w:id="33249"/>
      <w:r>
        <w:rPr>
          <w:rFonts w:hint="cs"/>
          <w:rtl/>
        </w:rPr>
        <w:t xml:space="preserve">32 שנים, זה הגיע שוב, בבג"ץ קעאדן, שאני מניח שזה </w:t>
      </w:r>
      <w:bookmarkStart w:id="33250" w:name="_ETM_Q71_312584"/>
      <w:bookmarkEnd w:id="33250"/>
      <w:r>
        <w:rPr>
          <w:rFonts w:hint="cs"/>
          <w:rtl/>
        </w:rPr>
        <w:t xml:space="preserve">הרבה יותר מוכר, כי אז בית משפט העליון בשבתו של </w:t>
      </w:r>
      <w:bookmarkStart w:id="33251" w:name="_ETM_Q71_320710"/>
      <w:bookmarkEnd w:id="33251"/>
      <w:r>
        <w:rPr>
          <w:rFonts w:hint="cs"/>
          <w:rtl/>
        </w:rPr>
        <w:t>אהרון ברק פסק הפוך.</w:t>
      </w:r>
    </w:p>
    <w:p w:rsidR="00FA1500" w:rsidRDefault="00FA1500" w:rsidP="00F95572">
      <w:pPr>
        <w:rPr>
          <w:rtl/>
        </w:rPr>
      </w:pPr>
    </w:p>
    <w:p w:rsidR="00FA1500" w:rsidRDefault="00FA1500" w:rsidP="00F95572">
      <w:pPr>
        <w:pStyle w:val="af6"/>
        <w:keepNext/>
        <w:rPr>
          <w:rtl/>
        </w:rPr>
      </w:pPr>
      <w:r w:rsidRPr="00AC4675">
        <w:rPr>
          <w:rStyle w:val="TagStyle"/>
          <w:rtl/>
        </w:rPr>
        <w:t xml:space="preserve"> &lt;&lt; יור &gt;&gt; </w:t>
      </w:r>
      <w:r>
        <w:rPr>
          <w:rtl/>
        </w:rPr>
        <w:t>היו"ר יפעת שאשא ביטון:</w:t>
      </w:r>
      <w:r w:rsidRPr="00AC4675">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תתכנס לסיום.</w:t>
      </w:r>
    </w:p>
    <w:p w:rsidR="00FA1500" w:rsidRDefault="00FA1500" w:rsidP="00F95572">
      <w:pPr>
        <w:rPr>
          <w:rtl/>
          <w:lang w:eastAsia="he-IL"/>
        </w:rPr>
      </w:pPr>
    </w:p>
    <w:p w:rsidR="00FA1500" w:rsidRDefault="00FA1500" w:rsidP="00F95572">
      <w:pPr>
        <w:pStyle w:val="-"/>
        <w:keepNext/>
        <w:rPr>
          <w:rtl/>
        </w:rPr>
      </w:pPr>
      <w:r w:rsidRPr="00AC4675">
        <w:rPr>
          <w:rStyle w:val="TagStyle"/>
          <w:rtl/>
        </w:rPr>
        <w:t xml:space="preserve"> &lt;&lt; דובר_המשך &gt;&gt; </w:t>
      </w:r>
      <w:r>
        <w:rPr>
          <w:rtl/>
        </w:rPr>
        <w:t>נאור שירי (יש עתיד):</w:t>
      </w:r>
      <w:r w:rsidRPr="00AC4675">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לסיום. טוב. אז בקיצור מה שבאתי לעשות </w:t>
      </w:r>
      <w:bookmarkStart w:id="33252" w:name="_ETM_Q71_326475"/>
      <w:bookmarkEnd w:id="33252"/>
      <w:r>
        <w:rPr>
          <w:rFonts w:hint="cs"/>
          <w:rtl/>
          <w:lang w:eastAsia="he-IL"/>
        </w:rPr>
        <w:t xml:space="preserve">פה, זה לעבור ולנסות לחדד או לזקק איזושהי אמרה </w:t>
      </w:r>
      <w:bookmarkStart w:id="33253" w:name="_ETM_Q71_331281"/>
      <w:bookmarkEnd w:id="33253"/>
      <w:r>
        <w:rPr>
          <w:rFonts w:hint="cs"/>
          <w:rtl/>
          <w:lang w:eastAsia="he-IL"/>
        </w:rPr>
        <w:t xml:space="preserve">די פשוטה שהדמוקרטיה הישראלית, יש בה המון המון מרכיבים </w:t>
      </w:r>
      <w:bookmarkStart w:id="33254" w:name="_ETM_Q71_335826"/>
      <w:bookmarkEnd w:id="33254"/>
      <w:r>
        <w:rPr>
          <w:rFonts w:hint="cs"/>
          <w:rtl/>
          <w:lang w:eastAsia="he-IL"/>
        </w:rPr>
        <w:t xml:space="preserve">ואיזונים ובלמים. ומה שאנחנו חווים פה, דרך ועדת </w:t>
      </w:r>
      <w:bookmarkStart w:id="33255" w:name="_ETM_Q71_343550"/>
      <w:bookmarkEnd w:id="33255"/>
      <w:r>
        <w:rPr>
          <w:rFonts w:hint="cs"/>
          <w:rtl/>
          <w:lang w:eastAsia="he-IL"/>
        </w:rPr>
        <w:t xml:space="preserve">חוקה ומשפט ובכלל בזמן האחרון, זה שאנחנו רוצים בעצם לבטל </w:t>
      </w:r>
      <w:bookmarkStart w:id="33256" w:name="_ETM_Q71_349714"/>
      <w:bookmarkEnd w:id="33256"/>
      <w:r>
        <w:rPr>
          <w:rFonts w:hint="cs"/>
          <w:rtl/>
          <w:lang w:eastAsia="he-IL"/>
        </w:rPr>
        <w:t xml:space="preserve">גם את כנסת ישראל וגם את הרשות השופטת, ולהשאיר </w:t>
      </w:r>
      <w:bookmarkStart w:id="33257" w:name="_ETM_Q71_352341"/>
      <w:bookmarkEnd w:id="33257"/>
      <w:r>
        <w:rPr>
          <w:rFonts w:hint="cs"/>
          <w:rtl/>
          <w:lang w:eastAsia="he-IL"/>
        </w:rPr>
        <w:t xml:space="preserve">רשות אחת, שהיא ממשלת ישראל. אני חושב שזאת תקלה. </w:t>
      </w:r>
      <w:bookmarkStart w:id="33258" w:name="_ETM_Q71_356339"/>
      <w:bookmarkEnd w:id="33258"/>
      <w:r>
        <w:rPr>
          <w:rFonts w:hint="cs"/>
          <w:rtl/>
          <w:lang w:eastAsia="he-IL"/>
        </w:rPr>
        <w:t xml:space="preserve">שיהיה המשך ערב טוב ובוקר טוב ותודה רבה על השיעור </w:t>
      </w:r>
      <w:bookmarkStart w:id="33259" w:name="_ETM_Q71_359324"/>
      <w:bookmarkEnd w:id="33259"/>
      <w:r>
        <w:rPr>
          <w:rFonts w:hint="cs"/>
          <w:rtl/>
          <w:lang w:eastAsia="he-IL"/>
        </w:rPr>
        <w:t>והזכות.</w:t>
      </w:r>
    </w:p>
    <w:p w:rsidR="00FA1500" w:rsidRDefault="00FA1500" w:rsidP="00F95572">
      <w:pPr>
        <w:rPr>
          <w:rtl/>
          <w:lang w:eastAsia="he-IL"/>
        </w:rPr>
      </w:pPr>
      <w:bookmarkStart w:id="33260" w:name="_ETM_Q71_360610"/>
      <w:bookmarkStart w:id="33261" w:name="_ETM_Q71_360736"/>
      <w:bookmarkEnd w:id="33260"/>
      <w:bookmarkEnd w:id="33261"/>
    </w:p>
    <w:p w:rsidR="00FA1500" w:rsidRDefault="00FA1500" w:rsidP="00F95572">
      <w:pPr>
        <w:pStyle w:val="af6"/>
        <w:keepNext/>
        <w:rPr>
          <w:rtl/>
        </w:rPr>
      </w:pPr>
      <w:r w:rsidRPr="00AC4675">
        <w:rPr>
          <w:rStyle w:val="TagStyle"/>
          <w:rtl/>
        </w:rPr>
        <w:t xml:space="preserve"> &lt;&lt; יור &gt;&gt; </w:t>
      </w:r>
      <w:r>
        <w:rPr>
          <w:rtl/>
        </w:rPr>
        <w:t>היו"ר יפעת שאשא ביטון:</w:t>
      </w:r>
      <w:r w:rsidRPr="00AC4675">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לך, חבר הכנסת נאור שירי. אני רק אומר לך שאם אני זוכרת נכון, בדיונים סביב ה"יהודית" ו"הדמוקרטית", הטענה היא </w:t>
      </w:r>
      <w:bookmarkStart w:id="33262" w:name="_ETM_Q71_371715"/>
      <w:bookmarkEnd w:id="33262"/>
      <w:r>
        <w:rPr>
          <w:rFonts w:hint="cs"/>
          <w:rtl/>
          <w:lang w:eastAsia="he-IL"/>
        </w:rPr>
        <w:t xml:space="preserve">שבתוך ה"יהודית" כבר מגולם ה"דמוקרטית". זאת אומרת, כי היהדות לאורך כל ההיסטוריה שלה נותנת תמיד מקום, אפילו לגרים שנמצאים בתוכה, ותמיד לוקחת בחשבון את היחס לכל מי שסביבה ולכל </w:t>
      </w:r>
      <w:bookmarkStart w:id="33263" w:name="_ETM_Q71_387720"/>
      <w:bookmarkEnd w:id="33263"/>
      <w:r>
        <w:rPr>
          <w:rFonts w:hint="cs"/>
          <w:rtl/>
          <w:lang w:eastAsia="he-IL"/>
        </w:rPr>
        <w:t xml:space="preserve">הערכים הפלורליסטיים, ולכן בעצם בהיותה מדינה יהודית היא גם מדינה </w:t>
      </w:r>
      <w:bookmarkStart w:id="33264" w:name="_ETM_Q71_393764"/>
      <w:bookmarkEnd w:id="33264"/>
      <w:r>
        <w:rPr>
          <w:rFonts w:hint="cs"/>
          <w:rtl/>
          <w:lang w:eastAsia="he-IL"/>
        </w:rPr>
        <w:t xml:space="preserve">דמוקרטית. אבל אין ספק, כמו שאמרנו, שברחל בתך הקטנה צריך </w:t>
      </w:r>
      <w:bookmarkStart w:id="33265" w:name="_ETM_Q71_399207"/>
      <w:bookmarkEnd w:id="33265"/>
      <w:r>
        <w:rPr>
          <w:rFonts w:hint="cs"/>
          <w:rtl/>
          <w:lang w:eastAsia="he-IL"/>
        </w:rPr>
        <w:t xml:space="preserve">לחדד גם את הדברים האלה. </w:t>
      </w:r>
    </w:p>
    <w:p w:rsidR="00FA1500" w:rsidRDefault="00FA1500" w:rsidP="00F95572">
      <w:pPr>
        <w:rPr>
          <w:rtl/>
          <w:lang w:eastAsia="he-IL"/>
        </w:rPr>
      </w:pPr>
    </w:p>
    <w:p w:rsidR="00FA1500" w:rsidRDefault="00FA1500" w:rsidP="00F95572">
      <w:pPr>
        <w:pStyle w:val="-"/>
        <w:keepNext/>
        <w:rPr>
          <w:rtl/>
        </w:rPr>
      </w:pPr>
      <w:r w:rsidRPr="00AC4675">
        <w:rPr>
          <w:rStyle w:val="TagStyle"/>
          <w:rtl/>
        </w:rPr>
        <w:t xml:space="preserve"> &lt;&lt; דובר_המשך &gt;&gt; </w:t>
      </w:r>
      <w:r>
        <w:rPr>
          <w:rtl/>
        </w:rPr>
        <w:t>נאור שירי (יש עתיד):</w:t>
      </w:r>
      <w:r w:rsidRPr="00AC4675">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תודה.</w:t>
      </w:r>
    </w:p>
    <w:p w:rsidR="00FA1500" w:rsidRDefault="00FA1500" w:rsidP="00F95572">
      <w:pPr>
        <w:rPr>
          <w:rtl/>
          <w:lang w:eastAsia="he-IL"/>
        </w:rPr>
      </w:pPr>
    </w:p>
    <w:p w:rsidR="00FA1500" w:rsidRDefault="00FA1500" w:rsidP="00F95572">
      <w:pPr>
        <w:pStyle w:val="af6"/>
        <w:keepNext/>
        <w:rPr>
          <w:rtl/>
        </w:rPr>
      </w:pPr>
      <w:r w:rsidRPr="00AC4675">
        <w:rPr>
          <w:rStyle w:val="TagStyle"/>
          <w:rtl/>
        </w:rPr>
        <w:t xml:space="preserve"> &lt;&lt; יור &gt;&gt; </w:t>
      </w:r>
      <w:r>
        <w:rPr>
          <w:rtl/>
        </w:rPr>
        <w:t>היו"ר יפעת שאשא ביטון:</w:t>
      </w:r>
      <w:r w:rsidRPr="00AC4675">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חברת הכנסת אורית פרקש, בבקשה. 42 דקות לרשותך. </w:t>
      </w:r>
      <w:bookmarkStart w:id="33266" w:name="_ETM_Q71_418964"/>
      <w:bookmarkEnd w:id="33266"/>
    </w:p>
    <w:p w:rsidR="00FA1500" w:rsidRDefault="00FA1500" w:rsidP="00F95572">
      <w:pPr>
        <w:rPr>
          <w:rtl/>
          <w:lang w:eastAsia="he-IL"/>
        </w:rPr>
      </w:pPr>
      <w:bookmarkStart w:id="33267" w:name="_ETM_Q71_406595"/>
      <w:bookmarkStart w:id="33268" w:name="_ETM_Q71_406686"/>
      <w:bookmarkEnd w:id="33267"/>
      <w:bookmarkEnd w:id="33268"/>
    </w:p>
    <w:p w:rsidR="00FA1500" w:rsidRDefault="00FA1500" w:rsidP="00F95572">
      <w:pPr>
        <w:pStyle w:val="a4"/>
        <w:keepNext/>
        <w:rPr>
          <w:rtl/>
        </w:rPr>
      </w:pPr>
      <w:bookmarkStart w:id="33269" w:name="ET_speaker_5800_7"/>
      <w:r w:rsidRPr="00AC4675">
        <w:rPr>
          <w:rStyle w:val="TagStyle"/>
          <w:rtl/>
        </w:rPr>
        <w:t xml:space="preserve"> &lt;&lt; דובר &gt;&gt; </w:t>
      </w:r>
      <w:bookmarkStart w:id="33270" w:name="_Toc127353178"/>
      <w:bookmarkStart w:id="33271" w:name="_Toc127353278"/>
      <w:bookmarkStart w:id="33272" w:name="_Toc127353751"/>
      <w:bookmarkStart w:id="33273" w:name="_Toc127353858"/>
      <w:r>
        <w:rPr>
          <w:rtl/>
        </w:rPr>
        <w:t>אורית פרקש הכהן (המחנה הממלכתי):</w:t>
      </w:r>
      <w:bookmarkEnd w:id="33270"/>
      <w:bookmarkEnd w:id="33271"/>
      <w:bookmarkEnd w:id="33272"/>
      <w:bookmarkEnd w:id="33273"/>
      <w:r w:rsidRPr="00AC4675">
        <w:rPr>
          <w:rStyle w:val="TagStyle"/>
          <w:rtl/>
        </w:rPr>
        <w:t xml:space="preserve"> &lt;&lt; דובר &gt;&gt;</w:t>
      </w:r>
      <w:r>
        <w:rPr>
          <w:rtl/>
        </w:rPr>
        <w:t xml:space="preserve">   </w:t>
      </w:r>
      <w:bookmarkEnd w:id="33269"/>
    </w:p>
    <w:p w:rsidR="00FA1500" w:rsidRDefault="00FA1500" w:rsidP="00F95572">
      <w:pPr>
        <w:pStyle w:val="KeepWithNext"/>
        <w:rPr>
          <w:rtl/>
          <w:lang w:eastAsia="he-IL"/>
        </w:rPr>
      </w:pPr>
    </w:p>
    <w:p w:rsidR="00FA1500" w:rsidRDefault="00FA1500" w:rsidP="00F95572">
      <w:pPr>
        <w:rPr>
          <w:rtl/>
          <w:lang w:eastAsia="he-IL"/>
        </w:rPr>
      </w:pPr>
      <w:bookmarkStart w:id="33274" w:name="_ETM_Q71_422540"/>
      <w:bookmarkStart w:id="33275" w:name="_ETM_Q71_422623"/>
      <w:bookmarkEnd w:id="33274"/>
      <w:bookmarkEnd w:id="33275"/>
      <w:r>
        <w:rPr>
          <w:rFonts w:hint="cs"/>
          <w:rtl/>
          <w:lang w:eastAsia="he-IL"/>
        </w:rPr>
        <w:t>בוקר טוב. גברתי היושבת-ראש, חבריי חברי הכנסת, רציתי לדבר טיפה על זיגזוג שמאפיין את הממשלה הזאת. יש ביטוי</w:t>
      </w:r>
      <w:bookmarkStart w:id="33276" w:name="_ETM_Q71_438728"/>
      <w:bookmarkEnd w:id="33276"/>
      <w:r>
        <w:rPr>
          <w:rFonts w:hint="cs"/>
          <w:rtl/>
          <w:lang w:eastAsia="he-IL"/>
        </w:rPr>
        <w:t>:</w:t>
      </w:r>
      <w:r>
        <w:rPr>
          <w:rFonts w:hint="eastAsia"/>
          <w:rtl/>
          <w:lang w:eastAsia="he-IL"/>
        </w:rPr>
        <w:t xml:space="preserve"> אמור לי מי חברייך ואומר לי מי אתה. </w:t>
      </w:r>
      <w:r>
        <w:rPr>
          <w:rFonts w:hint="cs"/>
          <w:rtl/>
          <w:lang w:eastAsia="he-IL"/>
        </w:rPr>
        <w:t xml:space="preserve">אני חושבת שהממשלה הזאת </w:t>
      </w:r>
      <w:r>
        <w:rPr>
          <w:rFonts w:hint="cs"/>
          <w:rtl/>
          <w:lang w:eastAsia="he-IL"/>
        </w:rPr>
        <w:lastRenderedPageBreak/>
        <w:t xml:space="preserve">קצת מתחילה להיראות כמו: אמור לי מי שותפיך </w:t>
      </w:r>
      <w:bookmarkStart w:id="33277" w:name="_ETM_Q71_447794"/>
      <w:bookmarkEnd w:id="33277"/>
      <w:r>
        <w:rPr>
          <w:rFonts w:hint="cs"/>
          <w:rtl/>
          <w:lang w:eastAsia="he-IL"/>
        </w:rPr>
        <w:t xml:space="preserve">ואומר לך מי אתה. ניסיתי לרכז חלק מהזיגזגים שאנחנו כציבור </w:t>
      </w:r>
      <w:bookmarkStart w:id="33278" w:name="_ETM_Q71_456316"/>
      <w:bookmarkEnd w:id="33278"/>
      <w:r>
        <w:rPr>
          <w:rFonts w:hint="cs"/>
          <w:rtl/>
          <w:lang w:eastAsia="he-IL"/>
        </w:rPr>
        <w:t xml:space="preserve">וכחברי כנסת חווים בממשלה הזאת מיום הקמתה. אמירות שפוגעות </w:t>
      </w:r>
      <w:bookmarkStart w:id="33279" w:name="_ETM_Q71_465578"/>
      <w:bookmarkEnd w:id="33279"/>
      <w:r>
        <w:rPr>
          <w:rFonts w:hint="cs"/>
          <w:rtl/>
          <w:lang w:eastAsia="he-IL"/>
        </w:rPr>
        <w:t xml:space="preserve">בציבורים שלמים, אמירות שמכניסות את הציבור הישראלי לחרדה, אמירות שמשנות </w:t>
      </w:r>
      <w:bookmarkStart w:id="33280" w:name="_ETM_Q71_474048"/>
      <w:bookmarkEnd w:id="33280"/>
      <w:r>
        <w:rPr>
          <w:rFonts w:hint="cs"/>
          <w:rtl/>
          <w:lang w:eastAsia="he-IL"/>
        </w:rPr>
        <w:t xml:space="preserve">סטטוס קוו בכל מיני נושאים רגישים </w:t>
      </w:r>
      <w:r>
        <w:rPr>
          <w:rFonts w:hint="eastAsia"/>
          <w:rtl/>
          <w:lang w:eastAsia="he-IL"/>
        </w:rPr>
        <w:t>–</w:t>
      </w:r>
      <w:r>
        <w:rPr>
          <w:rFonts w:hint="cs"/>
          <w:rtl/>
          <w:lang w:eastAsia="he-IL"/>
        </w:rPr>
        <w:t xml:space="preserve"> ומייד לאחר מכן איזה </w:t>
      </w:r>
      <w:bookmarkStart w:id="33281" w:name="_ETM_Q71_477517"/>
      <w:bookmarkEnd w:id="33281"/>
      <w:r>
        <w:rPr>
          <w:rFonts w:hint="cs"/>
          <w:rtl/>
          <w:lang w:eastAsia="he-IL"/>
        </w:rPr>
        <w:t xml:space="preserve">תיקון או הבהרה או זיגזוג. </w:t>
      </w:r>
    </w:p>
    <w:p w:rsidR="00FA1500" w:rsidRDefault="00FA1500" w:rsidP="00F95572">
      <w:pPr>
        <w:rPr>
          <w:rtl/>
          <w:lang w:eastAsia="he-IL"/>
        </w:rPr>
      </w:pPr>
      <w:bookmarkStart w:id="33282" w:name="_ETM_Q71_482809"/>
      <w:bookmarkStart w:id="33283" w:name="_ETM_Q71_482916"/>
      <w:bookmarkEnd w:id="33282"/>
      <w:bookmarkEnd w:id="33283"/>
    </w:p>
    <w:p w:rsidR="00FA1500" w:rsidRPr="00D22AA0" w:rsidRDefault="00FA1500" w:rsidP="00F95572">
      <w:pPr>
        <w:rPr>
          <w:rtl/>
          <w:lang w:eastAsia="he-IL"/>
        </w:rPr>
      </w:pPr>
      <w:bookmarkStart w:id="33284" w:name="_ETM_Q71_483017"/>
      <w:bookmarkStart w:id="33285" w:name="_ETM_Q71_483125"/>
      <w:bookmarkEnd w:id="33284"/>
      <w:bookmarkEnd w:id="33285"/>
      <w:r>
        <w:rPr>
          <w:rFonts w:hint="cs"/>
          <w:rtl/>
          <w:lang w:eastAsia="he-IL"/>
        </w:rPr>
        <w:t xml:space="preserve">אז בואו נתחיל, בפרק </w:t>
      </w:r>
      <w:bookmarkStart w:id="33286" w:name="_ETM_Q71_484472"/>
      <w:bookmarkEnd w:id="33286"/>
      <w:r>
        <w:rPr>
          <w:rFonts w:hint="cs"/>
          <w:rtl/>
          <w:lang w:eastAsia="he-IL"/>
        </w:rPr>
        <w:t xml:space="preserve">זמן לא מאוד ארוך אנחנו כבר מתחילים לראות את הדברים. </w:t>
      </w:r>
      <w:bookmarkStart w:id="33287" w:name="_ETM_Q71_490243"/>
      <w:bookmarkEnd w:id="33287"/>
      <w:r>
        <w:rPr>
          <w:rFonts w:hint="cs"/>
          <w:rtl/>
          <w:lang w:eastAsia="he-IL"/>
        </w:rPr>
        <w:t xml:space="preserve">כבר בהתחלת המשא ומתן להקמת הממשלה התחלנו לשמוע כל מיני </w:t>
      </w:r>
      <w:bookmarkStart w:id="33288" w:name="_ETM_Q71_496199"/>
      <w:bookmarkEnd w:id="33288"/>
      <w:r>
        <w:rPr>
          <w:rFonts w:hint="cs"/>
          <w:rtl/>
          <w:lang w:eastAsia="he-IL"/>
        </w:rPr>
        <w:t xml:space="preserve">אמירות נגד מצעדי הגאווה מפי אבי מעוז, השר לעתיד, סגן </w:t>
      </w:r>
      <w:bookmarkStart w:id="33289" w:name="_ETM_Q71_502589"/>
      <w:bookmarkEnd w:id="33289"/>
      <w:r>
        <w:rPr>
          <w:rFonts w:hint="cs"/>
          <w:rtl/>
          <w:lang w:eastAsia="he-IL"/>
        </w:rPr>
        <w:t>השר לעתיד, אני כבר לא עוקבת.</w:t>
      </w:r>
    </w:p>
    <w:p w:rsidR="00FA1500" w:rsidRDefault="00FA1500" w:rsidP="00F95572">
      <w:pPr>
        <w:rPr>
          <w:rtl/>
          <w:lang w:eastAsia="he-IL"/>
        </w:rPr>
      </w:pPr>
    </w:p>
    <w:p w:rsidR="00FA1500" w:rsidRDefault="00FA1500" w:rsidP="00F95572">
      <w:pPr>
        <w:pStyle w:val="af6"/>
        <w:keepNext/>
        <w:rPr>
          <w:rtl/>
        </w:rPr>
      </w:pPr>
      <w:r w:rsidRPr="00AC4675">
        <w:rPr>
          <w:rStyle w:val="TagStyle"/>
          <w:rtl/>
        </w:rPr>
        <w:t xml:space="preserve"> &lt;&lt; יור &gt;&gt; </w:t>
      </w:r>
      <w:r>
        <w:rPr>
          <w:rtl/>
        </w:rPr>
        <w:t>היו"ר יפעת שאשא ביטון:</w:t>
      </w:r>
      <w:r w:rsidRPr="00AC4675">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הוא כבר בהווה.</w:t>
      </w:r>
    </w:p>
    <w:p w:rsidR="00FA1500" w:rsidRDefault="00FA1500" w:rsidP="00F95572">
      <w:pPr>
        <w:rPr>
          <w:rtl/>
          <w:lang w:eastAsia="he-IL"/>
        </w:rPr>
      </w:pPr>
    </w:p>
    <w:p w:rsidR="00FA1500" w:rsidRDefault="00FA1500" w:rsidP="00F95572">
      <w:pPr>
        <w:pStyle w:val="-"/>
        <w:keepNext/>
        <w:rPr>
          <w:rtl/>
        </w:rPr>
      </w:pPr>
      <w:bookmarkStart w:id="33290" w:name="ET_speakercontinue_5800_9"/>
      <w:r w:rsidRPr="00AC4675">
        <w:rPr>
          <w:rStyle w:val="TagStyle"/>
          <w:rtl/>
        </w:rPr>
        <w:t xml:space="preserve"> &lt;&lt; דובר_המשך &gt;&gt; </w:t>
      </w:r>
      <w:r>
        <w:rPr>
          <w:rtl/>
        </w:rPr>
        <w:t>אורית פרקש הכהן (המחנה הממלכתי):</w:t>
      </w:r>
      <w:r w:rsidRPr="00AC4675">
        <w:rPr>
          <w:rStyle w:val="TagStyle"/>
          <w:rtl/>
        </w:rPr>
        <w:t xml:space="preserve"> &lt;&lt; דובר_המשך &gt;&gt;</w:t>
      </w:r>
      <w:r>
        <w:rPr>
          <w:rtl/>
        </w:rPr>
        <w:t xml:space="preserve">   </w:t>
      </w:r>
      <w:bookmarkEnd w:id="33290"/>
    </w:p>
    <w:p w:rsidR="00FA1500" w:rsidRDefault="00FA1500" w:rsidP="00F95572">
      <w:pPr>
        <w:pStyle w:val="KeepWithNext"/>
        <w:rPr>
          <w:rtl/>
          <w:lang w:eastAsia="he-IL"/>
        </w:rPr>
      </w:pPr>
      <w:bookmarkStart w:id="33291" w:name="_ETM_Q71_508733"/>
      <w:bookmarkEnd w:id="33291"/>
    </w:p>
    <w:p w:rsidR="00FA1500" w:rsidRDefault="00FA1500" w:rsidP="00F95572">
      <w:pPr>
        <w:rPr>
          <w:rtl/>
          <w:lang w:eastAsia="he-IL"/>
        </w:rPr>
      </w:pPr>
      <w:bookmarkStart w:id="33292" w:name="_ETM_Q71_508825"/>
      <w:bookmarkEnd w:id="33292"/>
      <w:r>
        <w:rPr>
          <w:rFonts w:hint="cs"/>
          <w:rtl/>
          <w:lang w:eastAsia="he-IL"/>
        </w:rPr>
        <w:t xml:space="preserve">הוא כבר בהווה, אבל שר </w:t>
      </w:r>
      <w:bookmarkStart w:id="33293" w:name="_ETM_Q71_508164"/>
      <w:bookmarkEnd w:id="33293"/>
      <w:r>
        <w:rPr>
          <w:rFonts w:hint="cs"/>
          <w:rtl/>
          <w:lang w:eastAsia="he-IL"/>
        </w:rPr>
        <w:t>או סגן שר?</w:t>
      </w:r>
    </w:p>
    <w:p w:rsidR="00FA1500" w:rsidRDefault="00FA1500" w:rsidP="00F95572">
      <w:pPr>
        <w:rPr>
          <w:rtl/>
          <w:lang w:eastAsia="he-IL"/>
        </w:rPr>
      </w:pPr>
    </w:p>
    <w:p w:rsidR="00FA1500" w:rsidRDefault="00FA1500" w:rsidP="00F95572">
      <w:pPr>
        <w:pStyle w:val="af6"/>
        <w:keepNext/>
        <w:rPr>
          <w:rtl/>
        </w:rPr>
      </w:pPr>
      <w:r w:rsidRPr="007B7971">
        <w:rPr>
          <w:rStyle w:val="TagStyle"/>
          <w:rtl/>
        </w:rPr>
        <w:t xml:space="preserve"> &lt;&lt; יור &gt;&gt; </w:t>
      </w:r>
      <w:r>
        <w:rPr>
          <w:rtl/>
        </w:rPr>
        <w:t>היו"ר יפעת שאשא ביטון:</w:t>
      </w:r>
      <w:r w:rsidRPr="007B7971">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סגן שר.</w:t>
      </w:r>
    </w:p>
    <w:p w:rsidR="00FA1500" w:rsidRDefault="00FA1500" w:rsidP="00F95572">
      <w:pPr>
        <w:rPr>
          <w:rtl/>
          <w:lang w:eastAsia="he-IL"/>
        </w:rPr>
      </w:pPr>
      <w:bookmarkStart w:id="33294" w:name="_ETM_Q71_510019"/>
      <w:bookmarkStart w:id="33295" w:name="_ETM_Q71_510102"/>
      <w:bookmarkEnd w:id="33294"/>
      <w:bookmarkEnd w:id="33295"/>
    </w:p>
    <w:p w:rsidR="00FA1500" w:rsidRDefault="00FA1500" w:rsidP="00F95572">
      <w:pPr>
        <w:pStyle w:val="-"/>
        <w:keepNext/>
        <w:rPr>
          <w:rtl/>
        </w:rPr>
      </w:pPr>
      <w:r w:rsidRPr="007B7971">
        <w:rPr>
          <w:rStyle w:val="TagStyle"/>
          <w:rtl/>
        </w:rPr>
        <w:t xml:space="preserve"> &lt;&lt; דובר_המשך &gt;&gt; </w:t>
      </w:r>
      <w:r>
        <w:rPr>
          <w:rtl/>
        </w:rPr>
        <w:t>אורית פרקש הכהן (המחנה הממלכתי):</w:t>
      </w:r>
      <w:r w:rsidRPr="007B7971">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3296" w:name="_ETM_Q71_511677"/>
      <w:bookmarkEnd w:id="33296"/>
      <w:r>
        <w:rPr>
          <w:rFonts w:hint="cs"/>
          <w:rtl/>
          <w:lang w:eastAsia="he-IL"/>
        </w:rPr>
        <w:t xml:space="preserve">יפה. בנושאים חינוכיים, נכון? הוא אחראי על </w:t>
      </w:r>
      <w:bookmarkStart w:id="33297" w:name="_ETM_Q71_514832"/>
      <w:bookmarkEnd w:id="33297"/>
      <w:r>
        <w:rPr>
          <w:rFonts w:hint="cs"/>
          <w:rtl/>
          <w:lang w:eastAsia="he-IL"/>
        </w:rPr>
        <w:t>תוכניות החינוך.</w:t>
      </w:r>
    </w:p>
    <w:p w:rsidR="00FA1500" w:rsidRDefault="00FA1500" w:rsidP="00F95572">
      <w:pPr>
        <w:rPr>
          <w:rtl/>
          <w:lang w:eastAsia="he-IL"/>
        </w:rPr>
      </w:pPr>
    </w:p>
    <w:p w:rsidR="00FA1500" w:rsidRDefault="00FA1500" w:rsidP="00F95572">
      <w:pPr>
        <w:pStyle w:val="af6"/>
        <w:keepNext/>
        <w:rPr>
          <w:rtl/>
        </w:rPr>
      </w:pPr>
      <w:bookmarkStart w:id="33298" w:name="ET_yor_6491_13"/>
      <w:r w:rsidRPr="007B7971">
        <w:rPr>
          <w:rStyle w:val="TagStyle"/>
          <w:rtl/>
        </w:rPr>
        <w:t xml:space="preserve"> &lt;&lt; יור &gt;&gt; </w:t>
      </w:r>
      <w:r>
        <w:rPr>
          <w:rtl/>
        </w:rPr>
        <w:t>היו"ר יפעת שאשא ביטון:</w:t>
      </w:r>
      <w:r w:rsidRPr="007B7971">
        <w:rPr>
          <w:rStyle w:val="TagStyle"/>
          <w:rtl/>
        </w:rPr>
        <w:t xml:space="preserve"> &lt;&lt; יור &gt;&gt;</w:t>
      </w:r>
      <w:r>
        <w:rPr>
          <w:rtl/>
        </w:rPr>
        <w:t xml:space="preserve">   </w:t>
      </w:r>
      <w:bookmarkEnd w:id="33298"/>
    </w:p>
    <w:p w:rsidR="00FA1500" w:rsidRDefault="00FA1500" w:rsidP="00F95572">
      <w:pPr>
        <w:pStyle w:val="KeepWithNext"/>
        <w:rPr>
          <w:rtl/>
          <w:lang w:eastAsia="he-IL"/>
        </w:rPr>
      </w:pPr>
    </w:p>
    <w:p w:rsidR="00FA1500" w:rsidRDefault="00FA1500" w:rsidP="00F95572">
      <w:pPr>
        <w:rPr>
          <w:rtl/>
          <w:lang w:eastAsia="he-IL"/>
        </w:rPr>
      </w:pPr>
      <w:bookmarkStart w:id="33299" w:name="_ETM_Q71_514985"/>
      <w:bookmarkEnd w:id="33299"/>
      <w:r>
        <w:rPr>
          <w:rFonts w:hint="cs"/>
          <w:rtl/>
          <w:lang w:eastAsia="he-IL"/>
        </w:rPr>
        <w:t>החיצוניות. נכון.</w:t>
      </w:r>
    </w:p>
    <w:p w:rsidR="00FA1500" w:rsidRDefault="00FA1500" w:rsidP="00F95572">
      <w:pPr>
        <w:rPr>
          <w:rtl/>
          <w:lang w:eastAsia="he-IL"/>
        </w:rPr>
      </w:pPr>
    </w:p>
    <w:p w:rsidR="00FA1500" w:rsidRDefault="00FA1500" w:rsidP="00F95572">
      <w:pPr>
        <w:pStyle w:val="af6"/>
        <w:keepNext/>
        <w:rPr>
          <w:rtl/>
        </w:rPr>
      </w:pPr>
      <w:bookmarkStart w:id="33300" w:name="ET_yor_6491_14"/>
      <w:r w:rsidRPr="006638B6">
        <w:rPr>
          <w:rStyle w:val="TagStyle"/>
          <w:rtl/>
        </w:rPr>
        <w:t xml:space="preserve"> &lt;&lt; יור &gt;&gt; </w:t>
      </w:r>
      <w:r>
        <w:rPr>
          <w:rtl/>
        </w:rPr>
        <w:t>היו"ר יפעת שאשא ביטון:</w:t>
      </w:r>
      <w:r w:rsidRPr="006638B6">
        <w:rPr>
          <w:rStyle w:val="TagStyle"/>
          <w:rtl/>
        </w:rPr>
        <w:t xml:space="preserve"> &lt;&lt; יור &gt;&gt;</w:t>
      </w:r>
      <w:r>
        <w:rPr>
          <w:rtl/>
        </w:rPr>
        <w:t xml:space="preserve">   </w:t>
      </w:r>
      <w:bookmarkEnd w:id="3330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החיצוניות למשרד החינוך. מייד לאחר מכן, </w:t>
      </w:r>
      <w:bookmarkStart w:id="33301" w:name="_ETM_Q71_521632"/>
      <w:bookmarkEnd w:id="33301"/>
      <w:r>
        <w:rPr>
          <w:rFonts w:hint="cs"/>
          <w:rtl/>
          <w:lang w:eastAsia="he-IL"/>
        </w:rPr>
        <w:t xml:space="preserve">יצא ראש הממשלה ומייד מייד הבהיר: אל תדאגו, לא תהיה </w:t>
      </w:r>
      <w:bookmarkStart w:id="33302" w:name="_ETM_Q71_525757"/>
      <w:bookmarkEnd w:id="33302"/>
      <w:r>
        <w:rPr>
          <w:rFonts w:hint="cs"/>
          <w:rtl/>
          <w:lang w:eastAsia="he-IL"/>
        </w:rPr>
        <w:t>פגיעה במצעדי הגאווה. קצת לאחר מכן, במהלך חודש דצמבר, פתאום</w:t>
      </w:r>
      <w:bookmarkStart w:id="33303" w:name="_ETM_Q71_534694"/>
      <w:bookmarkEnd w:id="33303"/>
      <w:r>
        <w:rPr>
          <w:rFonts w:hint="cs"/>
          <w:rtl/>
          <w:lang w:eastAsia="he-IL"/>
        </w:rPr>
        <w:t xml:space="preserve"> הציבור קם לבוקר חדש ומגלה שאותו אבי מעוז יהיה אחראי </w:t>
      </w:r>
      <w:bookmarkStart w:id="33304" w:name="_ETM_Q71_538369"/>
      <w:bookmarkEnd w:id="33304"/>
      <w:r>
        <w:rPr>
          <w:rFonts w:hint="cs"/>
          <w:rtl/>
          <w:lang w:eastAsia="he-IL"/>
        </w:rPr>
        <w:t xml:space="preserve">על כל התוכניות החיצוניות במשרד החינוך. גם אז, עם כל המהומה שנוצרת, אומר נתניהו: אני אשגיח על פעילות היחידה. </w:t>
      </w:r>
    </w:p>
    <w:p w:rsidR="00FA1500" w:rsidRDefault="00FA1500" w:rsidP="00F95572">
      <w:pPr>
        <w:rPr>
          <w:rtl/>
          <w:lang w:eastAsia="he-IL"/>
        </w:rPr>
      </w:pPr>
      <w:bookmarkStart w:id="33305" w:name="_ETM_Q71_550895"/>
      <w:bookmarkStart w:id="33306" w:name="_ETM_Q71_550976"/>
      <w:bookmarkEnd w:id="33305"/>
      <w:bookmarkEnd w:id="33306"/>
    </w:p>
    <w:p w:rsidR="00FA1500" w:rsidRDefault="00FA1500" w:rsidP="00F95572">
      <w:pPr>
        <w:rPr>
          <w:rtl/>
          <w:lang w:eastAsia="he-IL"/>
        </w:rPr>
      </w:pPr>
      <w:bookmarkStart w:id="33307" w:name="_ETM_Q71_551119"/>
      <w:bookmarkStart w:id="33308" w:name="_ETM_Q71_551182"/>
      <w:bookmarkEnd w:id="33307"/>
      <w:bookmarkEnd w:id="33308"/>
      <w:r>
        <w:rPr>
          <w:rFonts w:hint="cs"/>
          <w:rtl/>
          <w:lang w:eastAsia="he-IL"/>
        </w:rPr>
        <w:lastRenderedPageBreak/>
        <w:t xml:space="preserve">אנחנו ממשיכים, מתקדמים במעלה הימים. חברי הכנסת החרדים, לקראת הקמת </w:t>
      </w:r>
      <w:bookmarkStart w:id="33309" w:name="_ETM_Q71_558252"/>
      <w:bookmarkEnd w:id="33309"/>
      <w:r>
        <w:rPr>
          <w:rFonts w:hint="cs"/>
          <w:rtl/>
          <w:lang w:eastAsia="he-IL"/>
        </w:rPr>
        <w:t xml:space="preserve">הממשלה, מודיעים שכל מדינת ישראל תעבור מהפכה בעקבות הדרישה שלהם לא לייצר קילוואט/ שעה אחד של </w:t>
      </w:r>
      <w:bookmarkStart w:id="33310" w:name="_ETM_Q71_567646"/>
      <w:bookmarkEnd w:id="33310"/>
      <w:r>
        <w:rPr>
          <w:rFonts w:hint="cs"/>
          <w:rtl/>
          <w:lang w:eastAsia="he-IL"/>
        </w:rPr>
        <w:t xml:space="preserve">חשמל בשבת. רק מה, הדבר הזה, לפי רוב האנשים שקצת </w:t>
      </w:r>
      <w:bookmarkStart w:id="33311" w:name="_ETM_Q71_573576"/>
      <w:bookmarkEnd w:id="33311"/>
      <w:r>
        <w:rPr>
          <w:rFonts w:hint="cs"/>
          <w:rtl/>
          <w:lang w:eastAsia="he-IL"/>
        </w:rPr>
        <w:t xml:space="preserve">מבינים בחשמל, צפוי לעלות כל כך הרבה כסף ולא באמת ריאלי מבחינה כלכלית ליישום; מייד יוצא נתניהו ומרגיע את הציבור: יהיה חשמל בשבת כרגיל. </w:t>
      </w:r>
    </w:p>
    <w:p w:rsidR="00FA1500" w:rsidRDefault="00FA1500" w:rsidP="00F95572">
      <w:pPr>
        <w:rPr>
          <w:rtl/>
          <w:lang w:eastAsia="he-IL"/>
        </w:rPr>
      </w:pPr>
      <w:bookmarkStart w:id="33312" w:name="_ETM_Q71_589799"/>
      <w:bookmarkStart w:id="33313" w:name="_ETM_Q71_589910"/>
      <w:bookmarkEnd w:id="33312"/>
      <w:bookmarkEnd w:id="33313"/>
    </w:p>
    <w:p w:rsidR="00FA1500" w:rsidRDefault="00FA1500" w:rsidP="00F95572">
      <w:pPr>
        <w:rPr>
          <w:rtl/>
          <w:lang w:eastAsia="he-IL"/>
        </w:rPr>
      </w:pPr>
      <w:bookmarkStart w:id="33314" w:name="_ETM_Q71_590183"/>
      <w:bookmarkStart w:id="33315" w:name="_ETM_Q71_590267"/>
      <w:bookmarkEnd w:id="33314"/>
      <w:bookmarkEnd w:id="33315"/>
      <w:r>
        <w:rPr>
          <w:rFonts w:hint="cs"/>
          <w:rtl/>
          <w:lang w:eastAsia="he-IL"/>
        </w:rPr>
        <w:t xml:space="preserve">והינה אנחנו ממשיכים. תוך כדי </w:t>
      </w:r>
      <w:bookmarkStart w:id="33316" w:name="_ETM_Q71_593849"/>
      <w:bookmarkEnd w:id="33316"/>
      <w:r>
        <w:rPr>
          <w:rFonts w:hint="cs"/>
          <w:rtl/>
          <w:lang w:eastAsia="he-IL"/>
        </w:rPr>
        <w:t xml:space="preserve">המשא ומתן להקמת הממשלה, במהלך ובשלהי דצמבר, אנחנו כציבור קמים </w:t>
      </w:r>
      <w:bookmarkStart w:id="33317" w:name="_ETM_Q71_597739"/>
      <w:bookmarkEnd w:id="33317"/>
      <w:r>
        <w:rPr>
          <w:rFonts w:hint="cs"/>
          <w:rtl/>
          <w:lang w:eastAsia="he-IL"/>
        </w:rPr>
        <w:t xml:space="preserve">לעוד בוקר של בלגן שבו מספרים שהליכוד ונתניהו </w:t>
      </w:r>
      <w:bookmarkStart w:id="33318" w:name="_ETM_Q71_605402"/>
      <w:bookmarkEnd w:id="33318"/>
      <w:r>
        <w:rPr>
          <w:rFonts w:hint="cs"/>
          <w:rtl/>
          <w:lang w:eastAsia="he-IL"/>
        </w:rPr>
        <w:t xml:space="preserve">הסכימו לבטל את סעיף ההסתה לגזענות במסגרת המשא ומתן הקואליציוני. </w:t>
      </w:r>
      <w:bookmarkStart w:id="33319" w:name="_ETM_Q71_612825"/>
      <w:bookmarkEnd w:id="33319"/>
      <w:r>
        <w:rPr>
          <w:rFonts w:hint="cs"/>
          <w:rtl/>
          <w:lang w:eastAsia="he-IL"/>
        </w:rPr>
        <w:t xml:space="preserve">בעצם באה מפלגת עוצמה יהודית ואמרה: אנחנו, מדינת ישראל, מדינת </w:t>
      </w:r>
      <w:bookmarkStart w:id="33320" w:name="_ETM_Q71_620320"/>
      <w:bookmarkEnd w:id="33320"/>
      <w:r>
        <w:rPr>
          <w:rFonts w:hint="cs"/>
          <w:rtl/>
          <w:lang w:eastAsia="he-IL"/>
        </w:rPr>
        <w:t xml:space="preserve">העם היהודי, ניצולי שואה, אנחנו נבטל ונוציא מספר החוקים </w:t>
      </w:r>
      <w:bookmarkStart w:id="33321" w:name="_ETM_Q71_626375"/>
      <w:bookmarkEnd w:id="33321"/>
      <w:r>
        <w:rPr>
          <w:rFonts w:hint="cs"/>
          <w:rtl/>
          <w:lang w:eastAsia="he-IL"/>
        </w:rPr>
        <w:t xml:space="preserve">שלנו את הסעיף שקובע שהסתה לגזענות היא עבירה </w:t>
      </w:r>
      <w:r>
        <w:rPr>
          <w:rFonts w:hint="eastAsia"/>
          <w:rtl/>
          <w:lang w:eastAsia="he-IL"/>
        </w:rPr>
        <w:t>–</w:t>
      </w:r>
      <w:r>
        <w:rPr>
          <w:rFonts w:hint="cs"/>
          <w:rtl/>
          <w:lang w:eastAsia="he-IL"/>
        </w:rPr>
        <w:t xml:space="preserve"> או, סליחה, </w:t>
      </w:r>
      <w:bookmarkStart w:id="33322" w:name="_ETM_Q71_630546"/>
      <w:bookmarkEnd w:id="33322"/>
      <w:r>
        <w:rPr>
          <w:rFonts w:hint="cs"/>
          <w:rtl/>
          <w:lang w:eastAsia="he-IL"/>
        </w:rPr>
        <w:t xml:space="preserve">לא מדויק, שמי שמסית לגזענות לא ייבחר לכנסת. סליחה. זה </w:t>
      </w:r>
      <w:bookmarkStart w:id="33323" w:name="_ETM_Q71_636346"/>
      <w:bookmarkEnd w:id="33323"/>
      <w:r>
        <w:rPr>
          <w:rFonts w:hint="cs"/>
          <w:rtl/>
          <w:lang w:eastAsia="he-IL"/>
        </w:rPr>
        <w:t xml:space="preserve">האירוע. כלומר, אנחנו נתחיל להכניס גזענים ממש, גם אם מורשעים בעניין הזה, לכנסת. </w:t>
      </w:r>
    </w:p>
    <w:p w:rsidR="00FA1500" w:rsidRDefault="00FA1500" w:rsidP="00F95572">
      <w:pPr>
        <w:rPr>
          <w:rtl/>
          <w:lang w:eastAsia="he-IL"/>
        </w:rPr>
      </w:pPr>
      <w:bookmarkStart w:id="33324" w:name="_ETM_Q71_643753"/>
      <w:bookmarkStart w:id="33325" w:name="_ETM_Q71_643864"/>
      <w:bookmarkEnd w:id="33324"/>
      <w:bookmarkEnd w:id="33325"/>
    </w:p>
    <w:p w:rsidR="00FA1500" w:rsidRDefault="00FA1500" w:rsidP="00F95572">
      <w:pPr>
        <w:rPr>
          <w:rtl/>
          <w:lang w:eastAsia="he-IL"/>
        </w:rPr>
      </w:pPr>
      <w:bookmarkStart w:id="33326" w:name="_ETM_Q71_643960"/>
      <w:bookmarkStart w:id="33327" w:name="_ETM_Q71_644058"/>
      <w:bookmarkEnd w:id="33326"/>
      <w:bookmarkEnd w:id="33327"/>
      <w:r>
        <w:rPr>
          <w:rFonts w:hint="cs"/>
          <w:rtl/>
          <w:lang w:eastAsia="he-IL"/>
        </w:rPr>
        <w:t>הדבר הזה גם מעורר הרבה מאוד חוסר</w:t>
      </w:r>
      <w:bookmarkStart w:id="33328" w:name="_ETM_Q71_647119"/>
      <w:bookmarkEnd w:id="33328"/>
      <w:r>
        <w:rPr>
          <w:rFonts w:hint="cs"/>
          <w:rtl/>
          <w:lang w:eastAsia="he-IL"/>
        </w:rPr>
        <w:t xml:space="preserve"> נחת ומהומה ציבורית. מייד יוצא נתניהו, ומטעמו: </w:t>
      </w:r>
      <w:bookmarkStart w:id="33329" w:name="_ETM_Q71_655168"/>
      <w:bookmarkEnd w:id="33329"/>
      <w:r>
        <w:rPr>
          <w:rFonts w:hint="cs"/>
          <w:rtl/>
          <w:lang w:eastAsia="he-IL"/>
        </w:rPr>
        <w:t xml:space="preserve">אנחנו נשנה את הסעיף, אנחנו לא נבטל את האיסור שבפרלמנט </w:t>
      </w:r>
      <w:bookmarkStart w:id="33330" w:name="_ETM_Q71_658958"/>
      <w:bookmarkEnd w:id="33330"/>
      <w:r>
        <w:rPr>
          <w:rFonts w:hint="cs"/>
          <w:rtl/>
          <w:lang w:eastAsia="he-IL"/>
        </w:rPr>
        <w:t>ובכנסת או בפוליטיקה הישראלית יהיו אנשים שהסיתו לגזענות.</w:t>
      </w:r>
      <w:bookmarkStart w:id="33331" w:name="_ETM_Q71_665943"/>
      <w:bookmarkEnd w:id="33331"/>
    </w:p>
    <w:p w:rsidR="00FA1500" w:rsidRDefault="00FA1500" w:rsidP="00F95572">
      <w:pPr>
        <w:rPr>
          <w:rtl/>
          <w:lang w:eastAsia="he-IL"/>
        </w:rPr>
      </w:pPr>
      <w:bookmarkStart w:id="33332" w:name="_ETM_Q71_666038"/>
      <w:bookmarkEnd w:id="33332"/>
    </w:p>
    <w:p w:rsidR="00FA1500" w:rsidRPr="006638B6" w:rsidRDefault="00FA1500" w:rsidP="00F95572">
      <w:pPr>
        <w:rPr>
          <w:rtl/>
          <w:lang w:eastAsia="he-IL"/>
        </w:rPr>
      </w:pPr>
      <w:bookmarkStart w:id="33333" w:name="_ETM_Q71_666152"/>
      <w:bookmarkStart w:id="33334" w:name="_ETM_Q71_666234"/>
      <w:bookmarkEnd w:id="33333"/>
      <w:bookmarkEnd w:id="33334"/>
      <w:r>
        <w:rPr>
          <w:rFonts w:hint="cs"/>
          <w:rtl/>
          <w:lang w:eastAsia="he-IL"/>
        </w:rPr>
        <w:t xml:space="preserve">ועכשיו אנחנו ממשיכים. </w:t>
      </w:r>
      <w:bookmarkStart w:id="33335" w:name="_ETM_Q71_670402"/>
      <w:bookmarkEnd w:id="33335"/>
      <w:r>
        <w:rPr>
          <w:rFonts w:hint="cs"/>
          <w:rtl/>
          <w:lang w:eastAsia="he-IL"/>
        </w:rPr>
        <w:t>במהלך אותו חודש, בסוף דצמבר, אנחנו שומעים את השרה המיועדת</w:t>
      </w:r>
      <w:bookmarkStart w:id="33336" w:name="_ETM_Q71_676080"/>
      <w:bookmarkEnd w:id="33336"/>
      <w:r>
        <w:rPr>
          <w:rFonts w:hint="cs"/>
          <w:rtl/>
          <w:lang w:eastAsia="he-IL"/>
        </w:rPr>
        <w:t xml:space="preserve">, או שהיא כבר, אני כבר לא עוקבת </w:t>
      </w:r>
      <w:r>
        <w:rPr>
          <w:rFonts w:hint="eastAsia"/>
          <w:rtl/>
          <w:lang w:eastAsia="he-IL"/>
        </w:rPr>
        <w:t>–</w:t>
      </w:r>
      <w:r>
        <w:rPr>
          <w:rFonts w:hint="cs"/>
          <w:rtl/>
          <w:lang w:eastAsia="he-IL"/>
        </w:rPr>
        <w:t xml:space="preserve"> אורית סטרוק, מהי, השרה למה, למשימות לאומיות? היושבת-ראש, מהי?</w:t>
      </w:r>
    </w:p>
    <w:p w:rsidR="00FA1500" w:rsidRDefault="00FA1500" w:rsidP="00F95572">
      <w:pPr>
        <w:rPr>
          <w:rtl/>
          <w:lang w:eastAsia="he-IL"/>
        </w:rPr>
      </w:pPr>
    </w:p>
    <w:p w:rsidR="00FA1500" w:rsidRDefault="00FA1500" w:rsidP="00F95572">
      <w:pPr>
        <w:pStyle w:val="af6"/>
        <w:keepNext/>
        <w:rPr>
          <w:rtl/>
        </w:rPr>
      </w:pPr>
      <w:r w:rsidRPr="00AC4675">
        <w:rPr>
          <w:rStyle w:val="TagStyle"/>
          <w:rtl/>
        </w:rPr>
        <w:t xml:space="preserve"> &lt;&lt; יור &gt;&gt; </w:t>
      </w:r>
      <w:r>
        <w:rPr>
          <w:rtl/>
        </w:rPr>
        <w:t>היו"ר יפעת שאשא ביטון:</w:t>
      </w:r>
      <w:r w:rsidRPr="00AC4675">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השרה למשימות לאומיות. </w:t>
      </w:r>
    </w:p>
    <w:p w:rsidR="00FA1500" w:rsidRDefault="00FA1500" w:rsidP="00F95572">
      <w:pPr>
        <w:rPr>
          <w:rtl/>
          <w:lang w:eastAsia="he-IL"/>
        </w:rPr>
      </w:pPr>
    </w:p>
    <w:p w:rsidR="00FA1500" w:rsidRDefault="00FA1500" w:rsidP="00F95572">
      <w:pPr>
        <w:pStyle w:val="-"/>
        <w:keepNext/>
        <w:rPr>
          <w:rtl/>
        </w:rPr>
      </w:pPr>
      <w:bookmarkStart w:id="33337" w:name="ET_speakercontinue_5800_11"/>
      <w:r w:rsidRPr="00AC4675">
        <w:rPr>
          <w:rStyle w:val="TagStyle"/>
          <w:rtl/>
        </w:rPr>
        <w:t xml:space="preserve"> &lt;&lt; דובר_המשך &gt;&gt; </w:t>
      </w:r>
      <w:r>
        <w:rPr>
          <w:rtl/>
        </w:rPr>
        <w:t>אורית פרקש הכהן (המחנה הממלכתי):</w:t>
      </w:r>
      <w:r w:rsidRPr="00AC4675">
        <w:rPr>
          <w:rStyle w:val="TagStyle"/>
          <w:rtl/>
        </w:rPr>
        <w:t xml:space="preserve"> &lt;&lt; דובר_המשך &gt;&gt;</w:t>
      </w:r>
      <w:r>
        <w:rPr>
          <w:rtl/>
        </w:rPr>
        <w:t xml:space="preserve">   </w:t>
      </w:r>
      <w:bookmarkEnd w:id="33337"/>
    </w:p>
    <w:p w:rsidR="00FA1500" w:rsidRDefault="00FA1500" w:rsidP="00F95572">
      <w:pPr>
        <w:pStyle w:val="KeepWithNext"/>
        <w:rPr>
          <w:rtl/>
          <w:lang w:eastAsia="he-IL"/>
        </w:rPr>
      </w:pPr>
    </w:p>
    <w:p w:rsidR="00FA1500" w:rsidRDefault="00FA1500" w:rsidP="00F95572">
      <w:pPr>
        <w:rPr>
          <w:rtl/>
          <w:lang w:eastAsia="he-IL"/>
        </w:rPr>
      </w:pPr>
      <w:bookmarkStart w:id="33338" w:name="_ETM_Q71_685009"/>
      <w:bookmarkStart w:id="33339" w:name="_ETM_Q71_685105"/>
      <w:bookmarkEnd w:id="33338"/>
      <w:bookmarkEnd w:id="33339"/>
      <w:r>
        <w:rPr>
          <w:rFonts w:hint="cs"/>
          <w:rtl/>
          <w:lang w:eastAsia="he-IL"/>
        </w:rPr>
        <w:t xml:space="preserve">למשימות לאומיות יש, </w:t>
      </w:r>
      <w:bookmarkStart w:id="33340" w:name="_ETM_Q71_685854"/>
      <w:bookmarkEnd w:id="33340"/>
      <w:r>
        <w:rPr>
          <w:rFonts w:hint="cs"/>
          <w:rtl/>
          <w:lang w:eastAsia="he-IL"/>
        </w:rPr>
        <w:t xml:space="preserve">ולחוסן לאומי יש ולמה עוד יש? לביטחון לאומי. ואין לנו </w:t>
      </w:r>
      <w:bookmarkStart w:id="33341" w:name="_ETM_Q71_691963"/>
      <w:bookmarkEnd w:id="33341"/>
      <w:r>
        <w:rPr>
          <w:rFonts w:hint="cs"/>
          <w:rtl/>
          <w:lang w:eastAsia="he-IL"/>
        </w:rPr>
        <w:t xml:space="preserve">לא חוסן ולא משימות, לא חוסן. אבל בואו נמשיך. השרה לעתיד אורית סטרוק מודיעה לכולם, וביחד איתה חבריה במפלגה של הציונות </w:t>
      </w:r>
      <w:bookmarkStart w:id="33342" w:name="_ETM_Q71_704827"/>
      <w:bookmarkEnd w:id="33342"/>
      <w:r>
        <w:rPr>
          <w:rFonts w:hint="cs"/>
          <w:rtl/>
          <w:lang w:eastAsia="he-IL"/>
        </w:rPr>
        <w:t xml:space="preserve">הדתית, כן, שיקדמו חוק שיאפשר לאנשים ישראלים מכל סוג להפלות </w:t>
      </w:r>
      <w:bookmarkStart w:id="33343" w:name="_ETM_Q71_713199"/>
      <w:bookmarkEnd w:id="33343"/>
      <w:r>
        <w:rPr>
          <w:rFonts w:hint="cs"/>
          <w:rtl/>
          <w:lang w:eastAsia="he-IL"/>
        </w:rPr>
        <w:t xml:space="preserve">בבתי עסק, להחליט למי הם נותנים שירות, </w:t>
      </w:r>
      <w:bookmarkStart w:id="33344" w:name="_ETM_Q71_715488"/>
      <w:bookmarkEnd w:id="33344"/>
      <w:r>
        <w:rPr>
          <w:rFonts w:hint="cs"/>
          <w:rtl/>
          <w:lang w:eastAsia="he-IL"/>
        </w:rPr>
        <w:t xml:space="preserve">להחליט למי הם לא נותנים שירות. הדבר הזה מעורר גל </w:t>
      </w:r>
      <w:bookmarkStart w:id="33345" w:name="_ETM_Q71_720543"/>
      <w:bookmarkEnd w:id="33345"/>
      <w:r>
        <w:rPr>
          <w:rFonts w:hint="cs"/>
          <w:rtl/>
          <w:lang w:eastAsia="he-IL"/>
        </w:rPr>
        <w:t xml:space="preserve">גדול מאוד של מחאה ציבורית. רופאים בכל רחבי הארץ </w:t>
      </w:r>
      <w:bookmarkStart w:id="33346" w:name="_ETM_Q71_727203"/>
      <w:bookmarkEnd w:id="33346"/>
      <w:r>
        <w:rPr>
          <w:rFonts w:hint="cs"/>
          <w:rtl/>
          <w:lang w:eastAsia="he-IL"/>
        </w:rPr>
        <w:t xml:space="preserve">וצוותים רפואיים מתאגדים בסרטים וסרטונים ספונטניים, שבהם הם אומרים: אני </w:t>
      </w:r>
      <w:bookmarkStart w:id="33347" w:name="_ETM_Q71_732151"/>
      <w:bookmarkEnd w:id="33347"/>
      <w:r>
        <w:rPr>
          <w:rFonts w:hint="cs"/>
          <w:rtl/>
          <w:lang w:eastAsia="he-IL"/>
        </w:rPr>
        <w:t xml:space="preserve">לא אפלה אף אחד במתן שירות, אני אטפל </w:t>
      </w:r>
      <w:bookmarkStart w:id="33348" w:name="_ETM_Q71_735008"/>
      <w:bookmarkEnd w:id="33348"/>
      <w:r>
        <w:rPr>
          <w:rFonts w:hint="cs"/>
          <w:rtl/>
          <w:lang w:eastAsia="he-IL"/>
        </w:rPr>
        <w:t xml:space="preserve">בכל אחד. ולדעתי הדבר הזה מתחיל לצבור תאוצה ולהפוך לוויראלי </w:t>
      </w:r>
      <w:bookmarkStart w:id="33349" w:name="_ETM_Q71_742196"/>
      <w:bookmarkEnd w:id="33349"/>
      <w:r>
        <w:rPr>
          <w:rFonts w:hint="cs"/>
          <w:rtl/>
          <w:lang w:eastAsia="he-IL"/>
        </w:rPr>
        <w:t xml:space="preserve">בכל המקומות האחרים: עסקים, חברות עסקיות ברחבי ישראל מוציאות שלטים, </w:t>
      </w:r>
      <w:bookmarkStart w:id="33350" w:name="_ETM_Q71_747881"/>
      <w:bookmarkEnd w:id="33350"/>
      <w:r>
        <w:rPr>
          <w:rFonts w:hint="cs"/>
          <w:rtl/>
          <w:lang w:eastAsia="he-IL"/>
        </w:rPr>
        <w:t xml:space="preserve">בילבורדים, ועל הבניינים, וכותבים: אנחנו לא נעשה עסקים עם מי </w:t>
      </w:r>
      <w:bookmarkStart w:id="33351" w:name="_ETM_Q71_754013"/>
      <w:bookmarkEnd w:id="33351"/>
      <w:r>
        <w:rPr>
          <w:rFonts w:hint="cs"/>
          <w:rtl/>
          <w:lang w:eastAsia="he-IL"/>
        </w:rPr>
        <w:lastRenderedPageBreak/>
        <w:t xml:space="preserve">שיפלה וכו'. וכמובן שכמה ימים או פרק זמן אחרי זה, אני לא </w:t>
      </w:r>
      <w:bookmarkStart w:id="33352" w:name="_ETM_Q71_759844"/>
      <w:bookmarkEnd w:id="33352"/>
      <w:r>
        <w:rPr>
          <w:rFonts w:hint="cs"/>
          <w:rtl/>
          <w:lang w:eastAsia="he-IL"/>
        </w:rPr>
        <w:t xml:space="preserve">יודעת, יוצא נתניהו: לא, לא, </w:t>
      </w:r>
      <w:bookmarkStart w:id="33353" w:name="_ETM_Q71_762312"/>
      <w:bookmarkEnd w:id="33353"/>
      <w:r>
        <w:rPr>
          <w:rFonts w:hint="cs"/>
          <w:rtl/>
          <w:lang w:eastAsia="he-IL"/>
        </w:rPr>
        <w:t xml:space="preserve">לא, אנחנו לא נפגע בזכויות הלהט"בים, ובכלל, אנחנו לא נתנגד </w:t>
      </w:r>
      <w:bookmarkStart w:id="33354" w:name="_ETM_Q71_769981"/>
      <w:bookmarkEnd w:id="33354"/>
      <w:r>
        <w:rPr>
          <w:rFonts w:hint="cs"/>
          <w:rtl/>
          <w:lang w:eastAsia="he-IL"/>
        </w:rPr>
        <w:t>למתן שירות.</w:t>
      </w:r>
      <w:bookmarkStart w:id="33355" w:name="TOR_Q72"/>
      <w:bookmarkEnd w:id="33355"/>
      <w:r>
        <w:rPr>
          <w:rFonts w:hint="cs"/>
          <w:rtl/>
          <w:lang w:eastAsia="he-IL"/>
        </w:rPr>
        <w:t xml:space="preserve"> </w:t>
      </w:r>
    </w:p>
    <w:p w:rsidR="00FA1500" w:rsidRDefault="00FA1500" w:rsidP="00F95572">
      <w:pPr>
        <w:rPr>
          <w:rtl/>
          <w:lang w:eastAsia="he-IL"/>
        </w:rPr>
      </w:pPr>
    </w:p>
    <w:p w:rsidR="00FA1500" w:rsidRDefault="00FA1500" w:rsidP="00F95572">
      <w:pPr>
        <w:rPr>
          <w:rtl/>
          <w:lang w:eastAsia="he-IL"/>
        </w:rPr>
      </w:pPr>
      <w:r w:rsidRPr="00FD14DD">
        <w:rPr>
          <w:rFonts w:hint="cs"/>
          <w:rtl/>
          <w:lang w:eastAsia="he-IL"/>
        </w:rPr>
        <w:t xml:space="preserve">בואו נמשיך </w:t>
      </w:r>
      <w:r>
        <w:rPr>
          <w:rFonts w:hint="cs"/>
          <w:rtl/>
          <w:lang w:eastAsia="he-IL"/>
        </w:rPr>
        <w:t xml:space="preserve">עם כל הממשלה הזאת שהיא באמת, צריך להגיד, מתנה שלא מפסיקה לתת. באמת, בנו של ראש הממשלה בסוף דצמבר משחרר </w:t>
      </w:r>
      <w:bookmarkStart w:id="33356" w:name="_ETM_Q72_188000"/>
      <w:bookmarkEnd w:id="33356"/>
      <w:r>
        <w:rPr>
          <w:rFonts w:hint="cs"/>
          <w:rtl/>
          <w:lang w:eastAsia="he-IL"/>
        </w:rPr>
        <w:t xml:space="preserve">איזושהי פנינה לעולם ואומר שבכירי הפרקליטות בוגדים במדינה ושכולנו </w:t>
      </w:r>
      <w:bookmarkStart w:id="33357" w:name="_ETM_Q72_194000"/>
      <w:bookmarkEnd w:id="33357"/>
      <w:r>
        <w:rPr>
          <w:rFonts w:hint="cs"/>
          <w:rtl/>
          <w:lang w:eastAsia="he-IL"/>
        </w:rPr>
        <w:t xml:space="preserve">יודעים מה עושים עם בוגדים, ומתחיל לדבר ממש בהסתות אלימות. </w:t>
      </w:r>
      <w:bookmarkStart w:id="33358" w:name="_ETM_Q72_199000"/>
      <w:bookmarkEnd w:id="33358"/>
      <w:r>
        <w:rPr>
          <w:rFonts w:hint="cs"/>
          <w:rtl/>
          <w:lang w:eastAsia="he-IL"/>
        </w:rPr>
        <w:t>וראש הממשלה, הפעם המיועד או הקיים כבר</w:t>
      </w:r>
      <w:bookmarkStart w:id="33359" w:name="_ETM_Q72_202000"/>
      <w:bookmarkEnd w:id="33359"/>
      <w:r>
        <w:rPr>
          <w:rFonts w:hint="cs"/>
          <w:rtl/>
          <w:lang w:eastAsia="he-IL"/>
        </w:rPr>
        <w:t xml:space="preserve"> </w:t>
      </w:r>
      <w:r>
        <w:rPr>
          <w:rtl/>
          <w:lang w:eastAsia="he-IL"/>
        </w:rPr>
        <w:t>–</w:t>
      </w:r>
      <w:r>
        <w:rPr>
          <w:rFonts w:hint="cs"/>
          <w:rtl/>
          <w:lang w:eastAsia="he-IL"/>
        </w:rPr>
        <w:t xml:space="preserve"> או בעצם המיועד, הממשלה הושבעה ב-29 בדצמבר </w:t>
      </w:r>
      <w:r>
        <w:rPr>
          <w:rtl/>
          <w:lang w:eastAsia="he-IL"/>
        </w:rPr>
        <w:t>–</w:t>
      </w:r>
      <w:bookmarkStart w:id="33360" w:name="_ETM_Q72_205000"/>
      <w:bookmarkEnd w:id="33360"/>
      <w:r>
        <w:rPr>
          <w:rFonts w:hint="cs"/>
          <w:rtl/>
          <w:lang w:eastAsia="he-IL"/>
        </w:rPr>
        <w:t xml:space="preserve"> אומר שהוא לא נוקט אותה עמדה. דרך אגב, </w:t>
      </w:r>
      <w:bookmarkStart w:id="33361" w:name="_ETM_Q72_213000"/>
      <w:bookmarkEnd w:id="33361"/>
      <w:r>
        <w:rPr>
          <w:rFonts w:hint="cs"/>
          <w:rtl/>
          <w:lang w:eastAsia="he-IL"/>
        </w:rPr>
        <w:t xml:space="preserve">היושבת-ראש, זה מה שנקרא התנערות די עדינה לעומת הצדקנות שמגיעה </w:t>
      </w:r>
      <w:bookmarkStart w:id="33362" w:name="_ETM_Q72_222000"/>
      <w:bookmarkEnd w:id="33362"/>
      <w:r>
        <w:rPr>
          <w:rFonts w:hint="cs"/>
          <w:rtl/>
          <w:lang w:eastAsia="he-IL"/>
        </w:rPr>
        <w:t xml:space="preserve">עכשיו מהממשלה ודורשת לגנות ולצעוק ולעשות את כל הדברים שהם </w:t>
      </w:r>
      <w:bookmarkStart w:id="33363" w:name="_ETM_Q72_230000"/>
      <w:bookmarkEnd w:id="33363"/>
      <w:r>
        <w:rPr>
          <w:rFonts w:hint="cs"/>
          <w:rtl/>
          <w:lang w:eastAsia="he-IL"/>
        </w:rPr>
        <w:t xml:space="preserve">עצמם לא גוזרים ומקיימים על עצמם. </w:t>
      </w:r>
    </w:p>
    <w:p w:rsidR="00FA1500" w:rsidRDefault="00FA1500" w:rsidP="00F95572">
      <w:pPr>
        <w:rPr>
          <w:rtl/>
          <w:lang w:eastAsia="he-IL"/>
        </w:rPr>
      </w:pPr>
      <w:bookmarkStart w:id="33364" w:name="_ETM_Q72_234000"/>
      <w:bookmarkEnd w:id="33364"/>
    </w:p>
    <w:p w:rsidR="00FA1500" w:rsidRDefault="00FA1500" w:rsidP="00F95572">
      <w:pPr>
        <w:rPr>
          <w:rtl/>
          <w:lang w:eastAsia="he-IL"/>
        </w:rPr>
      </w:pPr>
      <w:bookmarkStart w:id="33365" w:name="_ETM_Q72_235000"/>
      <w:bookmarkEnd w:id="33365"/>
      <w:r>
        <w:rPr>
          <w:rFonts w:hint="cs"/>
          <w:rtl/>
          <w:lang w:eastAsia="he-IL"/>
        </w:rPr>
        <w:t xml:space="preserve">נמשיך: מייד לאחר הקמת הממשלה וסמוך לה מתחילה דרישה מהמפלגות החרדיות, </w:t>
      </w:r>
      <w:bookmarkStart w:id="33366" w:name="_ETM_Q72_246000"/>
      <w:bookmarkEnd w:id="33366"/>
      <w:r>
        <w:rPr>
          <w:rFonts w:hint="cs"/>
          <w:rtl/>
          <w:lang w:eastAsia="he-IL"/>
        </w:rPr>
        <w:t xml:space="preserve">מחבר הכנסת גפני, לייצר הפרדה ברשויות הטבע והגנים </w:t>
      </w:r>
      <w:r>
        <w:rPr>
          <w:rtl/>
          <w:lang w:eastAsia="he-IL"/>
        </w:rPr>
        <w:t>–</w:t>
      </w:r>
      <w:r>
        <w:rPr>
          <w:rFonts w:hint="cs"/>
          <w:rtl/>
          <w:lang w:eastAsia="he-IL"/>
        </w:rPr>
        <w:t xml:space="preserve"> פשוט להפריד בין נשים לגברים. כעבור כמה זמן גורמים </w:t>
      </w:r>
      <w:bookmarkStart w:id="33367" w:name="_ETM_Q72_259000"/>
      <w:bookmarkEnd w:id="33367"/>
      <w:r>
        <w:rPr>
          <w:rFonts w:hint="cs"/>
          <w:rtl/>
          <w:lang w:eastAsia="he-IL"/>
        </w:rPr>
        <w:t xml:space="preserve">בליכוד מבהירים: לא יקרה. </w:t>
      </w:r>
    </w:p>
    <w:p w:rsidR="00FA1500" w:rsidRDefault="00FA1500" w:rsidP="00F95572">
      <w:pPr>
        <w:rPr>
          <w:rtl/>
          <w:lang w:eastAsia="he-IL"/>
        </w:rPr>
      </w:pPr>
      <w:bookmarkStart w:id="33368" w:name="_ETM_Q72_244373"/>
      <w:bookmarkStart w:id="33369" w:name="_ETM_Q72_244452"/>
      <w:bookmarkStart w:id="33370" w:name="_ETM_Q72_244579"/>
      <w:bookmarkEnd w:id="33368"/>
      <w:bookmarkEnd w:id="33369"/>
      <w:bookmarkEnd w:id="33370"/>
    </w:p>
    <w:p w:rsidR="00FA1500" w:rsidRDefault="00FA1500" w:rsidP="00F95572">
      <w:pPr>
        <w:rPr>
          <w:rtl/>
          <w:lang w:eastAsia="he-IL"/>
        </w:rPr>
      </w:pPr>
      <w:bookmarkStart w:id="33371" w:name="_ETM_Q72_244630"/>
      <w:bookmarkEnd w:id="33371"/>
      <w:r>
        <w:rPr>
          <w:rFonts w:hint="cs"/>
          <w:rtl/>
          <w:lang w:eastAsia="he-IL"/>
        </w:rPr>
        <w:t xml:space="preserve">בהמשך אותו הזמן במהלך פברואר אנחנו רואים את חוק הכותל </w:t>
      </w:r>
      <w:r>
        <w:rPr>
          <w:rtl/>
          <w:lang w:eastAsia="he-IL"/>
        </w:rPr>
        <w:t>–</w:t>
      </w:r>
      <w:r>
        <w:rPr>
          <w:rFonts w:hint="cs"/>
          <w:rtl/>
          <w:lang w:eastAsia="he-IL"/>
        </w:rPr>
        <w:t xml:space="preserve"> עוד יצירה מפוארת של הממשלה </w:t>
      </w:r>
      <w:bookmarkStart w:id="33372" w:name="_ETM_Q72_271000"/>
      <w:bookmarkEnd w:id="33372"/>
      <w:r>
        <w:rPr>
          <w:rFonts w:hint="cs"/>
          <w:rtl/>
          <w:lang w:eastAsia="he-IL"/>
        </w:rPr>
        <w:t xml:space="preserve">המזעזעת הזאת. בעצם חוק שיוזמות המפלגות החרדיות, כנראה כחלק מהמאבק שלהן בנשות הכותל או בכל מיני אמונות אחרות שקשורות </w:t>
      </w:r>
      <w:bookmarkStart w:id="33373" w:name="_ETM_Q72_283000"/>
      <w:bookmarkEnd w:id="33373"/>
      <w:r>
        <w:rPr>
          <w:rFonts w:hint="cs"/>
          <w:rtl/>
          <w:lang w:eastAsia="he-IL"/>
        </w:rPr>
        <w:t xml:space="preserve">לכותל. הם דורשים </w:t>
      </w:r>
      <w:r>
        <w:rPr>
          <w:rFonts w:hint="eastAsia"/>
          <w:rtl/>
          <w:lang w:eastAsia="he-IL"/>
        </w:rPr>
        <w:t>–</w:t>
      </w:r>
      <w:r>
        <w:rPr>
          <w:rFonts w:hint="cs"/>
          <w:rtl/>
          <w:lang w:eastAsia="he-IL"/>
        </w:rPr>
        <w:t xml:space="preserve"> מי שייכנס לרחבת הכותל בלבוש לא צנוע</w:t>
      </w:r>
      <w:bookmarkStart w:id="33374" w:name="_ETM_Q72_288000"/>
      <w:bookmarkEnd w:id="33374"/>
      <w:r>
        <w:rPr>
          <w:rFonts w:hint="cs"/>
          <w:rtl/>
          <w:lang w:eastAsia="he-IL"/>
        </w:rPr>
        <w:t>, יושבת-הראש, תנחשי מה העונש שלו?</w:t>
      </w:r>
    </w:p>
    <w:p w:rsidR="00FA1500" w:rsidRDefault="00FA1500" w:rsidP="00F95572">
      <w:pPr>
        <w:rPr>
          <w:rtl/>
          <w:lang w:eastAsia="he-IL"/>
        </w:rPr>
      </w:pPr>
    </w:p>
    <w:p w:rsidR="00FA1500" w:rsidRDefault="00FA1500" w:rsidP="00F95572">
      <w:pPr>
        <w:pStyle w:val="af6"/>
        <w:rPr>
          <w:rtl/>
        </w:rPr>
      </w:pPr>
      <w:r w:rsidRPr="004E787F">
        <w:rPr>
          <w:rStyle w:val="TagStyle"/>
          <w:rtl/>
        </w:rPr>
        <w:t xml:space="preserve"> &lt;&lt; יור &gt;&gt;</w:t>
      </w:r>
      <w:r w:rsidRPr="00715403">
        <w:rPr>
          <w:rStyle w:val="TagStyle"/>
          <w:rtl/>
        </w:rPr>
        <w:t xml:space="preserve"> </w:t>
      </w:r>
      <w:r>
        <w:rPr>
          <w:rtl/>
        </w:rPr>
        <w:t>היו"ר יפעת שאשא ביטון:</w:t>
      </w:r>
      <w:r w:rsidRPr="00715403">
        <w:rPr>
          <w:rStyle w:val="TagStyle"/>
          <w:rtl/>
        </w:rPr>
        <w:t xml:space="preserve"> </w:t>
      </w:r>
      <w:r w:rsidRPr="004E787F">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חצי שנת מאסר. </w:t>
      </w:r>
    </w:p>
    <w:p w:rsidR="00FA1500" w:rsidRDefault="00FA1500" w:rsidP="00F95572">
      <w:pPr>
        <w:rPr>
          <w:rtl/>
          <w:lang w:eastAsia="he-IL"/>
        </w:rPr>
      </w:pPr>
      <w:bookmarkStart w:id="33375" w:name="_ETM_Q72_295000"/>
      <w:bookmarkEnd w:id="33375"/>
    </w:p>
    <w:p w:rsidR="00FA1500" w:rsidRDefault="00FA1500" w:rsidP="00F95572">
      <w:pPr>
        <w:pStyle w:val="-"/>
        <w:rPr>
          <w:rtl/>
        </w:rPr>
      </w:pPr>
      <w:bookmarkStart w:id="33376" w:name="ET_speakercontinue_5800_15"/>
      <w:r w:rsidRPr="004E787F">
        <w:rPr>
          <w:rStyle w:val="TagStyle"/>
          <w:rtl/>
        </w:rPr>
        <w:t xml:space="preserve"> &lt;&lt; דובר_המשך &gt;&gt;</w:t>
      </w:r>
      <w:r w:rsidRPr="00715403">
        <w:rPr>
          <w:rStyle w:val="TagStyle"/>
          <w:rtl/>
        </w:rPr>
        <w:t xml:space="preserve"> </w:t>
      </w:r>
      <w:r>
        <w:rPr>
          <w:rtl/>
        </w:rPr>
        <w:t>אורית פרקש הכהן (המחנה הממלכתי):</w:t>
      </w:r>
      <w:r w:rsidRPr="00715403">
        <w:rPr>
          <w:rStyle w:val="TagStyle"/>
          <w:rtl/>
        </w:rPr>
        <w:t xml:space="preserve"> </w:t>
      </w:r>
      <w:r w:rsidRPr="004E787F">
        <w:rPr>
          <w:rStyle w:val="TagStyle"/>
          <w:rtl/>
        </w:rPr>
        <w:t>&lt;&lt; דובר_המשך &gt;&gt;</w:t>
      </w:r>
      <w:bookmarkEnd w:id="33376"/>
      <w:r>
        <w:rPr>
          <w:rtl/>
        </w:rPr>
        <w:t xml:space="preserve">   </w:t>
      </w:r>
    </w:p>
    <w:p w:rsidR="00FA1500" w:rsidRDefault="00FA1500" w:rsidP="00F95572">
      <w:pPr>
        <w:pStyle w:val="KeepWithNext"/>
        <w:rPr>
          <w:rtl/>
          <w:lang w:eastAsia="he-IL"/>
        </w:rPr>
      </w:pPr>
    </w:p>
    <w:p w:rsidR="00FA1500" w:rsidRPr="00715403" w:rsidRDefault="00FA1500" w:rsidP="00F95572">
      <w:pPr>
        <w:rPr>
          <w:lang w:eastAsia="he-IL"/>
        </w:rPr>
      </w:pPr>
      <w:r>
        <w:rPr>
          <w:rFonts w:hint="cs"/>
          <w:rtl/>
          <w:lang w:eastAsia="he-IL"/>
        </w:rPr>
        <w:t xml:space="preserve">חצי שנת מאסר בפועל. ראית? לשר דרעי הלכו ותיקנו שאין קלון במאסר על תנאי, אבל פה זאת כנראה עבירה שיש עמה קלון, אני חושבת. את לא מסכימה איתי? בקיצור, הדבר הזה יהיה ממש עבירה פלילית, וישבו בגינו חצי שנת מאסר בכלא. </w:t>
      </w:r>
    </w:p>
    <w:p w:rsidR="00FA1500" w:rsidRPr="00821EE9" w:rsidRDefault="00FA1500" w:rsidP="00F95572">
      <w:pPr>
        <w:rPr>
          <w:lang w:eastAsia="he-IL"/>
        </w:rPr>
      </w:pPr>
    </w:p>
    <w:p w:rsidR="00FA1500" w:rsidRDefault="00FA1500" w:rsidP="00F95572">
      <w:pPr>
        <w:pStyle w:val="af6"/>
        <w:rPr>
          <w:rtl/>
        </w:rPr>
      </w:pPr>
      <w:bookmarkStart w:id="33377" w:name="ET_yor_6491_16"/>
      <w:r w:rsidRPr="004E787F">
        <w:rPr>
          <w:rStyle w:val="TagStyle"/>
          <w:rtl/>
        </w:rPr>
        <w:t xml:space="preserve"> &lt;&lt; יור &gt;&gt;</w:t>
      </w:r>
      <w:r w:rsidRPr="00E81F1C">
        <w:rPr>
          <w:rStyle w:val="TagStyle"/>
          <w:rtl/>
        </w:rPr>
        <w:t xml:space="preserve"> </w:t>
      </w:r>
      <w:r>
        <w:rPr>
          <w:rtl/>
        </w:rPr>
        <w:t>היו"ר יפעת שאשא ביטון:</w:t>
      </w:r>
      <w:r w:rsidRPr="00E81F1C">
        <w:rPr>
          <w:rStyle w:val="TagStyle"/>
          <w:rtl/>
        </w:rPr>
        <w:t xml:space="preserve"> </w:t>
      </w:r>
      <w:r w:rsidRPr="004E787F">
        <w:rPr>
          <w:rStyle w:val="TagStyle"/>
          <w:rtl/>
        </w:rPr>
        <w:t>&lt;&lt; יור &gt;&gt;</w:t>
      </w:r>
      <w:bookmarkEnd w:id="33377"/>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אבל אולי יוכלו להיות שרים.</w:t>
      </w:r>
    </w:p>
    <w:p w:rsidR="00FA1500" w:rsidRDefault="00FA1500" w:rsidP="00F95572">
      <w:pPr>
        <w:rPr>
          <w:rtl/>
          <w:lang w:eastAsia="he-IL"/>
        </w:rPr>
      </w:pPr>
    </w:p>
    <w:p w:rsidR="00FA1500" w:rsidRDefault="00FA1500" w:rsidP="00F95572">
      <w:pPr>
        <w:pStyle w:val="-"/>
        <w:rPr>
          <w:rtl/>
        </w:rPr>
      </w:pPr>
      <w:bookmarkStart w:id="33378" w:name="ET_speakercontinue_5800_8"/>
      <w:r w:rsidRPr="004E787F">
        <w:rPr>
          <w:rStyle w:val="TagStyle"/>
          <w:rtl/>
        </w:rPr>
        <w:t xml:space="preserve"> &lt;&lt; דובר_המשך &gt;&gt;</w:t>
      </w:r>
      <w:r w:rsidRPr="00E81F1C">
        <w:rPr>
          <w:rStyle w:val="TagStyle"/>
          <w:rtl/>
        </w:rPr>
        <w:t xml:space="preserve"> </w:t>
      </w:r>
      <w:r>
        <w:rPr>
          <w:rtl/>
        </w:rPr>
        <w:t>אורית פרקש הכהן (המחנה הממלכתי):</w:t>
      </w:r>
      <w:r w:rsidRPr="00E81F1C">
        <w:rPr>
          <w:rStyle w:val="TagStyle"/>
          <w:rtl/>
        </w:rPr>
        <w:t xml:space="preserve"> </w:t>
      </w:r>
      <w:r w:rsidRPr="004E787F">
        <w:rPr>
          <w:rStyle w:val="TagStyle"/>
          <w:rtl/>
        </w:rPr>
        <w:t>&lt;&lt; דובר_המשך &gt;&gt;</w:t>
      </w:r>
      <w:r>
        <w:rPr>
          <w:rtl/>
        </w:rPr>
        <w:t xml:space="preserve">   </w:t>
      </w:r>
      <w:bookmarkEnd w:id="33378"/>
    </w:p>
    <w:p w:rsidR="00FA1500" w:rsidRDefault="00FA1500" w:rsidP="00F95572">
      <w:pPr>
        <w:pStyle w:val="KeepWithNext"/>
        <w:rPr>
          <w:rtl/>
          <w:lang w:eastAsia="he-IL"/>
        </w:rPr>
      </w:pPr>
    </w:p>
    <w:p w:rsidR="00FA1500" w:rsidRDefault="00FA1500" w:rsidP="00F95572">
      <w:pPr>
        <w:rPr>
          <w:rtl/>
          <w:lang w:eastAsia="he-IL"/>
        </w:rPr>
      </w:pPr>
      <w:bookmarkStart w:id="33379" w:name="_ETM_Q72_313000"/>
      <w:bookmarkEnd w:id="33379"/>
      <w:r>
        <w:rPr>
          <w:rFonts w:hint="cs"/>
          <w:rtl/>
          <w:lang w:eastAsia="he-IL"/>
        </w:rPr>
        <w:t>אבל יוכלו להיות שרים, נכון. מי שייכנס בלבוש לא צנוע לכותל, אחרי שישב חצי שנה במאסר יוכל להיות</w:t>
      </w:r>
      <w:bookmarkStart w:id="33380" w:name="_ETM_Q72_325000"/>
      <w:bookmarkEnd w:id="33380"/>
      <w:r>
        <w:rPr>
          <w:rFonts w:hint="cs"/>
          <w:rtl/>
          <w:lang w:eastAsia="he-IL"/>
        </w:rPr>
        <w:t xml:space="preserve"> ממונה לשר במדינת ישראל. </w:t>
      </w:r>
      <w:bookmarkStart w:id="33381" w:name="_ETM_Q72_329000"/>
      <w:bookmarkStart w:id="33382" w:name="_ETM_Q72_330000"/>
      <w:bookmarkEnd w:id="33381"/>
      <w:bookmarkEnd w:id="33382"/>
      <w:r>
        <w:rPr>
          <w:rFonts w:hint="cs"/>
          <w:rtl/>
          <w:lang w:eastAsia="he-IL"/>
        </w:rPr>
        <w:t xml:space="preserve">כמובן, הודיעו אחרי כמה זמן שלא יקדמו את זה, ובעצם נבהלו והודיעו שחוזרים </w:t>
      </w:r>
      <w:bookmarkStart w:id="33383" w:name="_ETM_Q72_336000"/>
      <w:bookmarkEnd w:id="33383"/>
      <w:r>
        <w:rPr>
          <w:rFonts w:hint="cs"/>
          <w:rtl/>
          <w:lang w:eastAsia="he-IL"/>
        </w:rPr>
        <w:t xml:space="preserve">בהם. </w:t>
      </w:r>
    </w:p>
    <w:p w:rsidR="00FA1500" w:rsidRDefault="00FA1500" w:rsidP="00F95572">
      <w:pPr>
        <w:rPr>
          <w:rtl/>
          <w:lang w:eastAsia="he-IL"/>
        </w:rPr>
      </w:pPr>
    </w:p>
    <w:p w:rsidR="00FA1500" w:rsidRDefault="00FA1500" w:rsidP="00F95572">
      <w:pPr>
        <w:rPr>
          <w:rtl/>
          <w:lang w:eastAsia="he-IL"/>
        </w:rPr>
      </w:pPr>
      <w:bookmarkStart w:id="33384" w:name="_ETM_Q72_339000"/>
      <w:bookmarkEnd w:id="33384"/>
      <w:r>
        <w:rPr>
          <w:rFonts w:hint="cs"/>
          <w:rtl/>
          <w:lang w:eastAsia="he-IL"/>
        </w:rPr>
        <w:t xml:space="preserve">ב-12 בפברואר, רק לאחרונה, ואני רוצה להעלות את הטקסט המפואר הזה, חברת הכנסת טלי גוטליב מתחילה להאשים את </w:t>
      </w:r>
      <w:bookmarkStart w:id="33385" w:name="_ETM_Q72_353000"/>
      <w:bookmarkEnd w:id="33385"/>
      <w:r>
        <w:rPr>
          <w:rFonts w:hint="cs"/>
          <w:rtl/>
          <w:lang w:eastAsia="he-IL"/>
        </w:rPr>
        <w:t xml:space="preserve">נשיאת בית המשפט העליון בפיגוע הנוראי שהתרחש במוצאי שבת או </w:t>
      </w:r>
      <w:bookmarkStart w:id="33386" w:name="_ETM_Q72_363000"/>
      <w:bookmarkEnd w:id="33386"/>
      <w:r>
        <w:rPr>
          <w:rFonts w:hint="cs"/>
          <w:rtl/>
          <w:lang w:eastAsia="he-IL"/>
        </w:rPr>
        <w:t xml:space="preserve">לקראת השבת, ביום שישי. כך היא כותבת: "אני מאשימה את נשיאת העליון בפיגוע. אני מאשימה אותה בתחושת הכאוס בעם, ואני מאשימה אותה בהרס ובפגיעה קשה בדמוקרטיה ובשלטון החוק". </w:t>
      </w:r>
      <w:bookmarkStart w:id="33387" w:name="_ETM_Q72_379000"/>
      <w:bookmarkEnd w:id="33387"/>
      <w:r>
        <w:rPr>
          <w:rFonts w:hint="cs"/>
          <w:rtl/>
          <w:lang w:eastAsia="he-IL"/>
        </w:rPr>
        <w:t>באמת, קשה להכביר מילים על האמירה הזאת. אני חושבת,</w:t>
      </w:r>
      <w:bookmarkStart w:id="33388" w:name="_ETM_Q72_384000"/>
      <w:bookmarkEnd w:id="33388"/>
      <w:r>
        <w:rPr>
          <w:rFonts w:hint="cs"/>
          <w:rtl/>
          <w:lang w:eastAsia="he-IL"/>
        </w:rPr>
        <w:t xml:space="preserve"> דרך אגב, שאין לזה תקדים. הממשלה הזאת עולה על </w:t>
      </w:r>
      <w:bookmarkStart w:id="33389" w:name="_ETM_Q72_386000"/>
      <w:bookmarkEnd w:id="33389"/>
      <w:r>
        <w:rPr>
          <w:rFonts w:hint="cs"/>
          <w:rtl/>
          <w:lang w:eastAsia="he-IL"/>
        </w:rPr>
        <w:t xml:space="preserve">כל דמיון מבחינת היצירתיות שלהם, ובעצם מאשימים את </w:t>
      </w:r>
      <w:bookmarkStart w:id="33390" w:name="_ETM_Q72_391000"/>
      <w:bookmarkEnd w:id="33390"/>
      <w:r>
        <w:rPr>
          <w:rFonts w:hint="cs"/>
          <w:rtl/>
          <w:lang w:eastAsia="he-IL"/>
        </w:rPr>
        <w:t xml:space="preserve">השופטים, את נשיאת בית המשפט העליון של ישראל, שהיא </w:t>
      </w:r>
      <w:bookmarkStart w:id="33391" w:name="_ETM_Q72_396000"/>
      <w:bookmarkEnd w:id="33391"/>
      <w:r>
        <w:rPr>
          <w:rFonts w:hint="cs"/>
          <w:rtl/>
          <w:lang w:eastAsia="he-IL"/>
        </w:rPr>
        <w:t xml:space="preserve">אשמה בפיגוע נוראי שמתרחש בכניסת השבת מכוח תפקידה ומעמדה. היא אשמה בפיגוע, לא פחות ולא יותר. מה את אומרת על זה? </w:t>
      </w:r>
    </w:p>
    <w:p w:rsidR="00FA1500" w:rsidRDefault="00FA1500" w:rsidP="00F95572">
      <w:pPr>
        <w:rPr>
          <w:rtl/>
          <w:lang w:eastAsia="he-IL"/>
        </w:rPr>
      </w:pPr>
    </w:p>
    <w:p w:rsidR="00FA1500" w:rsidRDefault="00FA1500" w:rsidP="00F95572">
      <w:pPr>
        <w:pStyle w:val="af6"/>
        <w:rPr>
          <w:rtl/>
        </w:rPr>
      </w:pPr>
      <w:r w:rsidRPr="004E787F">
        <w:rPr>
          <w:rStyle w:val="TagStyle"/>
          <w:rtl/>
        </w:rPr>
        <w:t xml:space="preserve"> &lt;&lt; יור &gt;&gt;</w:t>
      </w:r>
      <w:r w:rsidRPr="00E81F1C">
        <w:rPr>
          <w:rStyle w:val="TagStyle"/>
          <w:rtl/>
        </w:rPr>
        <w:t xml:space="preserve"> </w:t>
      </w:r>
      <w:r>
        <w:rPr>
          <w:rtl/>
        </w:rPr>
        <w:t>היו"ר יפעת שאשא ביטון:</w:t>
      </w:r>
      <w:r w:rsidRPr="00E81F1C">
        <w:rPr>
          <w:rStyle w:val="TagStyle"/>
          <w:rtl/>
        </w:rPr>
        <w:t xml:space="preserve"> </w:t>
      </w:r>
      <w:r w:rsidRPr="004E787F">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חומת מגן. איך אמר אלקין, מצאו את המפקדה של הטרור. </w:t>
      </w:r>
    </w:p>
    <w:p w:rsidR="00FA1500" w:rsidRDefault="00FA1500" w:rsidP="00F95572">
      <w:pPr>
        <w:rPr>
          <w:rtl/>
          <w:lang w:eastAsia="he-IL"/>
        </w:rPr>
      </w:pPr>
    </w:p>
    <w:p w:rsidR="00FA1500" w:rsidRDefault="00FA1500" w:rsidP="00F95572">
      <w:pPr>
        <w:pStyle w:val="-"/>
        <w:rPr>
          <w:rtl/>
        </w:rPr>
      </w:pPr>
      <w:bookmarkStart w:id="33392" w:name="ET_speakercontinue_5800_10"/>
      <w:r w:rsidRPr="004E787F">
        <w:rPr>
          <w:rStyle w:val="TagStyle"/>
          <w:rtl/>
        </w:rPr>
        <w:t xml:space="preserve"> &lt;&lt; דובר_המשך &gt;&gt;</w:t>
      </w:r>
      <w:r w:rsidRPr="00E81F1C">
        <w:rPr>
          <w:rStyle w:val="TagStyle"/>
          <w:rtl/>
        </w:rPr>
        <w:t xml:space="preserve"> </w:t>
      </w:r>
      <w:r>
        <w:rPr>
          <w:rtl/>
        </w:rPr>
        <w:t>אורית פרקש הכהן (המחנה הממלכתי):</w:t>
      </w:r>
      <w:r w:rsidRPr="00E81F1C">
        <w:rPr>
          <w:rStyle w:val="TagStyle"/>
          <w:rtl/>
        </w:rPr>
        <w:t xml:space="preserve"> </w:t>
      </w:r>
      <w:r w:rsidRPr="004E787F">
        <w:rPr>
          <w:rStyle w:val="TagStyle"/>
          <w:rtl/>
        </w:rPr>
        <w:t>&lt;&lt; דובר_המשך &gt;&gt;</w:t>
      </w:r>
      <w:r>
        <w:rPr>
          <w:rtl/>
        </w:rPr>
        <w:t xml:space="preserve">   </w:t>
      </w:r>
      <w:bookmarkEnd w:id="3339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כן. מצאו </w:t>
      </w:r>
      <w:bookmarkStart w:id="33393" w:name="_ETM_Q72_421000"/>
      <w:bookmarkEnd w:id="33393"/>
      <w:r>
        <w:rPr>
          <w:rFonts w:hint="cs"/>
          <w:rtl/>
          <w:lang w:eastAsia="he-IL"/>
        </w:rPr>
        <w:t xml:space="preserve">את הסיבה לבעיות. וכמובן, ראש הממשלה מגנה את הדברים. אבל </w:t>
      </w:r>
      <w:bookmarkStart w:id="33394" w:name="_ETM_Q72_425000"/>
      <w:bookmarkEnd w:id="33394"/>
      <w:r>
        <w:rPr>
          <w:rFonts w:hint="cs"/>
          <w:rtl/>
          <w:lang w:eastAsia="he-IL"/>
        </w:rPr>
        <w:t>אני אומרת לך, שלדעתי - - -</w:t>
      </w:r>
    </w:p>
    <w:p w:rsidR="00FA1500" w:rsidRDefault="00FA1500" w:rsidP="00F95572">
      <w:pPr>
        <w:rPr>
          <w:rtl/>
          <w:lang w:eastAsia="he-IL"/>
        </w:rPr>
      </w:pPr>
    </w:p>
    <w:p w:rsidR="00FA1500" w:rsidRDefault="00FA1500" w:rsidP="00F95572">
      <w:pPr>
        <w:pStyle w:val="af6"/>
        <w:rPr>
          <w:rtl/>
        </w:rPr>
      </w:pPr>
      <w:r w:rsidRPr="004E787F">
        <w:rPr>
          <w:rStyle w:val="TagStyle"/>
          <w:rtl/>
        </w:rPr>
        <w:t xml:space="preserve"> &lt;&lt; יור &gt;&gt;</w:t>
      </w:r>
      <w:r w:rsidRPr="00E81F1C">
        <w:rPr>
          <w:rStyle w:val="TagStyle"/>
          <w:rtl/>
        </w:rPr>
        <w:t xml:space="preserve"> </w:t>
      </w:r>
      <w:r>
        <w:rPr>
          <w:rtl/>
        </w:rPr>
        <w:t>היו"ר יפעת שאשא ביטון:</w:t>
      </w:r>
      <w:r w:rsidRPr="00E81F1C">
        <w:rPr>
          <w:rStyle w:val="TagStyle"/>
          <w:rtl/>
        </w:rPr>
        <w:t xml:space="preserve"> </w:t>
      </w:r>
      <w:r w:rsidRPr="004E787F">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הוא לא מגנה, הוא רק אומר שהאשם </w:t>
      </w:r>
      <w:bookmarkStart w:id="33395" w:name="_ETM_Q72_435000"/>
      <w:bookmarkEnd w:id="33395"/>
      <w:r>
        <w:rPr>
          <w:rFonts w:hint="cs"/>
          <w:rtl/>
          <w:lang w:eastAsia="he-IL"/>
        </w:rPr>
        <w:t xml:space="preserve">היחידי הוא המחבל הפלסטיני. אין פה גינוי, יש פה אמירה </w:t>
      </w:r>
      <w:bookmarkStart w:id="33396" w:name="_ETM_Q72_437000"/>
      <w:bookmarkEnd w:id="33396"/>
      <w:r>
        <w:rPr>
          <w:rFonts w:hint="cs"/>
          <w:rtl/>
          <w:lang w:eastAsia="he-IL"/>
        </w:rPr>
        <w:t>- - -</w:t>
      </w:r>
    </w:p>
    <w:p w:rsidR="00FA1500" w:rsidRDefault="00FA1500" w:rsidP="00F95572">
      <w:pPr>
        <w:rPr>
          <w:rtl/>
          <w:lang w:eastAsia="he-IL"/>
        </w:rPr>
      </w:pPr>
    </w:p>
    <w:p w:rsidR="00FA1500" w:rsidRDefault="00FA1500" w:rsidP="00F95572">
      <w:pPr>
        <w:pStyle w:val="-"/>
        <w:rPr>
          <w:rtl/>
        </w:rPr>
      </w:pPr>
      <w:r w:rsidRPr="004E787F">
        <w:rPr>
          <w:rStyle w:val="TagStyle"/>
          <w:rtl/>
        </w:rPr>
        <w:t xml:space="preserve"> &lt;&lt; דובר_המשך &gt;&gt;</w:t>
      </w:r>
      <w:r w:rsidRPr="00E81F1C">
        <w:rPr>
          <w:rStyle w:val="TagStyle"/>
          <w:rtl/>
        </w:rPr>
        <w:t xml:space="preserve"> </w:t>
      </w:r>
      <w:r>
        <w:rPr>
          <w:rtl/>
        </w:rPr>
        <w:t>אורית פרקש הכהן (המחנה הממלכתי):</w:t>
      </w:r>
      <w:r w:rsidRPr="00E81F1C">
        <w:rPr>
          <w:rStyle w:val="TagStyle"/>
          <w:rtl/>
        </w:rPr>
        <w:t xml:space="preserve"> </w:t>
      </w:r>
      <w:r w:rsidRPr="004E787F">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אה, הוא לא אומר: אני מגנה את הדברים.</w:t>
      </w:r>
      <w:bookmarkStart w:id="33397" w:name="_ETM_Q72_436000"/>
      <w:bookmarkEnd w:id="33397"/>
      <w:r>
        <w:rPr>
          <w:rFonts w:hint="cs"/>
          <w:rtl/>
          <w:lang w:eastAsia="he-IL"/>
        </w:rPr>
        <w:t xml:space="preserve"> </w:t>
      </w:r>
    </w:p>
    <w:p w:rsidR="00FA1500" w:rsidRDefault="00FA1500" w:rsidP="00F95572">
      <w:pPr>
        <w:rPr>
          <w:rtl/>
          <w:lang w:eastAsia="he-IL"/>
        </w:rPr>
      </w:pPr>
    </w:p>
    <w:p w:rsidR="00FA1500" w:rsidRDefault="00FA1500" w:rsidP="00F95572">
      <w:pPr>
        <w:rPr>
          <w:rtl/>
          <w:lang w:eastAsia="he-IL"/>
        </w:rPr>
      </w:pPr>
      <w:bookmarkStart w:id="33398" w:name="_ETM_Q72_439000"/>
      <w:bookmarkEnd w:id="33398"/>
      <w:r>
        <w:rPr>
          <w:rFonts w:hint="cs"/>
          <w:rtl/>
          <w:lang w:eastAsia="he-IL"/>
        </w:rPr>
        <w:t>כמובן, חברת הכנסת גוטליב לא חזרה בה, וחזרה על הדברים האלה. צריך</w:t>
      </w:r>
      <w:bookmarkStart w:id="33399" w:name="_ETM_Q72_445000"/>
      <w:bookmarkEnd w:id="33399"/>
      <w:r>
        <w:rPr>
          <w:rFonts w:hint="cs"/>
          <w:rtl/>
          <w:lang w:eastAsia="he-IL"/>
        </w:rPr>
        <w:t xml:space="preserve"> להגיד, אם אינני טועה, שדברים דומים עוברת היועצת המשפטית </w:t>
      </w:r>
      <w:bookmarkStart w:id="33400" w:name="_ETM_Q72_448000"/>
      <w:bookmarkEnd w:id="33400"/>
      <w:r>
        <w:rPr>
          <w:rFonts w:hint="cs"/>
          <w:rtl/>
          <w:lang w:eastAsia="he-IL"/>
        </w:rPr>
        <w:t>לממשלה כאשר השר לביטחון הפנים מסית נגדה באופן שיטתי. הוא אפילו אמר שהעובדה שהוא עצמו עם גורמי משרדו התעכבו</w:t>
      </w:r>
      <w:bookmarkStart w:id="33401" w:name="_ETM_Q72_461000"/>
      <w:bookmarkEnd w:id="33401"/>
      <w:r>
        <w:rPr>
          <w:rFonts w:hint="cs"/>
          <w:rtl/>
          <w:lang w:eastAsia="he-IL"/>
        </w:rPr>
        <w:t xml:space="preserve"> בלמסמך בקשה </w:t>
      </w:r>
      <w:r>
        <w:rPr>
          <w:rFonts w:hint="cs"/>
          <w:rtl/>
          <w:lang w:eastAsia="he-IL"/>
        </w:rPr>
        <w:lastRenderedPageBreak/>
        <w:t xml:space="preserve">להריסת בתים </w:t>
      </w:r>
      <w:r>
        <w:rPr>
          <w:rFonts w:hint="eastAsia"/>
          <w:rtl/>
          <w:lang w:eastAsia="he-IL"/>
        </w:rPr>
        <w:t>–</w:t>
      </w:r>
      <w:r>
        <w:rPr>
          <w:rFonts w:hint="cs"/>
          <w:rtl/>
          <w:lang w:eastAsia="he-IL"/>
        </w:rPr>
        <w:t xml:space="preserve"> כפי שכך ראוי שייעשה כדי להגן עלינו בבתי הדין הבין-לאומיים </w:t>
      </w:r>
      <w:r>
        <w:rPr>
          <w:rFonts w:hint="eastAsia"/>
          <w:rtl/>
          <w:lang w:eastAsia="he-IL"/>
        </w:rPr>
        <w:t>–</w:t>
      </w:r>
      <w:r>
        <w:rPr>
          <w:rFonts w:hint="cs"/>
          <w:rtl/>
          <w:lang w:eastAsia="he-IL"/>
        </w:rPr>
        <w:t xml:space="preserve"> הוא אמר: היא לא מאשרת, ובגללה קורה מה שקורה. </w:t>
      </w:r>
    </w:p>
    <w:p w:rsidR="00FA1500" w:rsidRDefault="00FA1500" w:rsidP="00F95572">
      <w:pPr>
        <w:rPr>
          <w:rtl/>
          <w:lang w:eastAsia="he-IL"/>
        </w:rPr>
      </w:pPr>
      <w:bookmarkStart w:id="33402" w:name="_ETM_Q72_476000"/>
      <w:bookmarkEnd w:id="33402"/>
    </w:p>
    <w:p w:rsidR="00FA1500" w:rsidRDefault="00FA1500" w:rsidP="00F95572">
      <w:pPr>
        <w:rPr>
          <w:rtl/>
          <w:lang w:eastAsia="he-IL"/>
        </w:rPr>
      </w:pPr>
      <w:r>
        <w:rPr>
          <w:rFonts w:hint="cs"/>
          <w:rtl/>
          <w:lang w:eastAsia="he-IL"/>
        </w:rPr>
        <w:t>יש לי גם</w:t>
      </w:r>
      <w:bookmarkStart w:id="33403" w:name="_ETM_Q72_477000"/>
      <w:bookmarkEnd w:id="33403"/>
      <w:r>
        <w:rPr>
          <w:rFonts w:hint="cs"/>
          <w:rtl/>
          <w:lang w:eastAsia="he-IL"/>
        </w:rPr>
        <w:t xml:space="preserve"> דוגמה אחרונה ברשימה המזגזגת הזאת של האיומים, על סגירת תאגיד</w:t>
      </w:r>
      <w:bookmarkStart w:id="33404" w:name="_ETM_Q72_480000"/>
      <w:bookmarkEnd w:id="33404"/>
      <w:r>
        <w:rPr>
          <w:rFonts w:hint="cs"/>
          <w:rtl/>
          <w:lang w:eastAsia="he-IL"/>
        </w:rPr>
        <w:t xml:space="preserve"> השידור. האיומים על סגירת תאגיד השידור מטעם שר התקשורת שלמה </w:t>
      </w:r>
      <w:bookmarkStart w:id="33405" w:name="_ETM_Q72_489000"/>
      <w:bookmarkEnd w:id="33405"/>
      <w:r>
        <w:rPr>
          <w:rFonts w:hint="cs"/>
          <w:rtl/>
          <w:lang w:eastAsia="he-IL"/>
        </w:rPr>
        <w:t xml:space="preserve">קרעי עולים ויורדים ועולים ויורדים חדשות לבקרים; מוציאים מהקיטבג את האיום הזה, מכניסים לקיטבג את האיום </w:t>
      </w:r>
      <w:bookmarkStart w:id="33406" w:name="_ETM_Q72_501000"/>
      <w:bookmarkEnd w:id="33406"/>
      <w:r>
        <w:rPr>
          <w:rFonts w:hint="cs"/>
          <w:rtl/>
          <w:lang w:eastAsia="he-IL"/>
        </w:rPr>
        <w:t xml:space="preserve">הזה. ככה כל פעם רוצים לוודא שהתאגיד מתנהג טוב, וכל פעם הממשלה הזאת מזגזגת כי היא כבר מבינה שהציבור לא יכול לסבול </w:t>
      </w:r>
      <w:r>
        <w:rPr>
          <w:rFonts w:hint="eastAsia"/>
          <w:rtl/>
          <w:lang w:eastAsia="he-IL"/>
        </w:rPr>
        <w:t>–</w:t>
      </w:r>
      <w:r>
        <w:rPr>
          <w:rFonts w:hint="cs"/>
          <w:rtl/>
          <w:lang w:eastAsia="he-IL"/>
        </w:rPr>
        <w:t xml:space="preserve"> גם את הערווה הזאת של הממשלה, </w:t>
      </w:r>
      <w:bookmarkStart w:id="33407" w:name="_ETM_Q72_516000"/>
      <w:bookmarkEnd w:id="33407"/>
      <w:r>
        <w:rPr>
          <w:rFonts w:hint="cs"/>
          <w:rtl/>
          <w:lang w:eastAsia="he-IL"/>
        </w:rPr>
        <w:t xml:space="preserve">שנחשפת כל הזמן, בכל האירועים האלה שאני מספרת עליהם, וגם </w:t>
      </w:r>
      <w:bookmarkStart w:id="33408" w:name="_ETM_Q72_523000"/>
      <w:bookmarkEnd w:id="33408"/>
      <w:r>
        <w:rPr>
          <w:rFonts w:hint="cs"/>
          <w:rtl/>
          <w:lang w:eastAsia="he-IL"/>
        </w:rPr>
        <w:t>את העובדה שהם מבינים שיש כאן בעצם</w:t>
      </w:r>
      <w:bookmarkStart w:id="33409" w:name="_ETM_Q72_530165"/>
      <w:bookmarkEnd w:id="33409"/>
      <w:r>
        <w:rPr>
          <w:rFonts w:hint="cs"/>
          <w:rtl/>
          <w:lang w:eastAsia="he-IL"/>
        </w:rPr>
        <w:t xml:space="preserve"> מהלך רחב; שיש פה </w:t>
      </w:r>
      <w:bookmarkStart w:id="33410" w:name="_ETM_Q72_529000"/>
      <w:bookmarkEnd w:id="33410"/>
      <w:r>
        <w:rPr>
          <w:rFonts w:hint="cs"/>
          <w:rtl/>
          <w:lang w:eastAsia="he-IL"/>
        </w:rPr>
        <w:t xml:space="preserve">ממשלה שמי שמנהל אותה זה הגורמים הכי קיצוניים, והיא לא רואה </w:t>
      </w:r>
      <w:bookmarkStart w:id="33411" w:name="_ETM_Q72_535000"/>
      <w:bookmarkEnd w:id="33411"/>
      <w:r>
        <w:rPr>
          <w:rFonts w:hint="cs"/>
          <w:rtl/>
          <w:lang w:eastAsia="he-IL"/>
        </w:rPr>
        <w:t>את עצמה בכלל כמו כל ממשלה שהייתה עד היום</w:t>
      </w:r>
      <w:bookmarkStart w:id="33412" w:name="_ETM_Q72_538000"/>
      <w:bookmarkEnd w:id="33412"/>
      <w:r>
        <w:rPr>
          <w:rFonts w:hint="cs"/>
          <w:rtl/>
          <w:lang w:eastAsia="he-IL"/>
        </w:rPr>
        <w:t xml:space="preserve">, שגם מהרגע שהיא נבחרת היא ממשלה של כלל הציבור. </w:t>
      </w:r>
      <w:bookmarkStart w:id="33413" w:name="_ETM_Q72_540000"/>
      <w:bookmarkEnd w:id="33413"/>
      <w:r>
        <w:rPr>
          <w:rFonts w:hint="cs"/>
          <w:rtl/>
          <w:lang w:eastAsia="he-IL"/>
        </w:rPr>
        <w:t>וכל היוזמות האלה שפירטתי בפנייך מוכיחות את זה</w:t>
      </w:r>
      <w:bookmarkStart w:id="33414" w:name="_ETM_Q72_550000"/>
      <w:bookmarkEnd w:id="33414"/>
      <w:r>
        <w:rPr>
          <w:rFonts w:hint="cs"/>
          <w:rtl/>
          <w:lang w:eastAsia="he-IL"/>
        </w:rPr>
        <w:t xml:space="preserve">; מוכיחות את העובדה שיש כאן ממשלה, במקרה הטוב סקטוריאלית ובמקרה </w:t>
      </w:r>
      <w:bookmarkStart w:id="33415" w:name="_ETM_Q72_556000"/>
      <w:bookmarkEnd w:id="33415"/>
      <w:r>
        <w:rPr>
          <w:rFonts w:hint="cs"/>
          <w:rtl/>
          <w:lang w:eastAsia="he-IL"/>
        </w:rPr>
        <w:t xml:space="preserve">הרע, שמפרקת את החברה הישראלית, שבנויה על מרקמים כל כך רגישים בכל כך הרבה נושאים </w:t>
      </w:r>
      <w:r>
        <w:rPr>
          <w:rFonts w:hint="eastAsia"/>
          <w:rtl/>
          <w:lang w:eastAsia="he-IL"/>
        </w:rPr>
        <w:t>–</w:t>
      </w:r>
      <w:r>
        <w:rPr>
          <w:rFonts w:hint="cs"/>
          <w:rtl/>
          <w:lang w:eastAsia="he-IL"/>
        </w:rPr>
        <w:t xml:space="preserve"> דת </w:t>
      </w:r>
      <w:bookmarkStart w:id="33416" w:name="_ETM_Q72_565000"/>
      <w:bookmarkEnd w:id="33416"/>
      <w:r>
        <w:rPr>
          <w:rFonts w:hint="cs"/>
          <w:rtl/>
          <w:lang w:eastAsia="he-IL"/>
        </w:rPr>
        <w:t xml:space="preserve">ומדינה, דמוקרטיה ושלטון, זכויות מיעוטים. כל הזמן מנסים, </w:t>
      </w:r>
      <w:bookmarkStart w:id="33417" w:name="_ETM_Q72_572000"/>
      <w:bookmarkEnd w:id="33417"/>
      <w:r>
        <w:rPr>
          <w:rFonts w:hint="cs"/>
          <w:rtl/>
          <w:lang w:eastAsia="he-IL"/>
        </w:rPr>
        <w:t xml:space="preserve">והציבור כבר לא יכול להכיל את זה יותר.  </w:t>
      </w:r>
    </w:p>
    <w:p w:rsidR="00FA1500" w:rsidRDefault="00FA1500" w:rsidP="00F95572">
      <w:pPr>
        <w:rPr>
          <w:rtl/>
          <w:lang w:eastAsia="he-IL"/>
        </w:rPr>
      </w:pPr>
      <w:bookmarkStart w:id="33418" w:name="_ETM_Q72_508000"/>
      <w:bookmarkEnd w:id="33418"/>
    </w:p>
    <w:p w:rsidR="00FA1500" w:rsidRDefault="00FA1500" w:rsidP="00F95572">
      <w:pPr>
        <w:rPr>
          <w:rtl/>
          <w:lang w:eastAsia="he-IL"/>
        </w:rPr>
      </w:pPr>
      <w:r>
        <w:rPr>
          <w:rFonts w:hint="cs"/>
          <w:rtl/>
          <w:lang w:eastAsia="he-IL"/>
        </w:rPr>
        <w:t xml:space="preserve">זה </w:t>
      </w:r>
      <w:bookmarkStart w:id="33419" w:name="_ETM_Q72_580000"/>
      <w:bookmarkEnd w:id="33419"/>
      <w:r>
        <w:rPr>
          <w:rFonts w:hint="cs"/>
          <w:rtl/>
          <w:lang w:eastAsia="he-IL"/>
        </w:rPr>
        <w:t xml:space="preserve">מביא אותי </w:t>
      </w:r>
      <w:r>
        <w:rPr>
          <w:rtl/>
          <w:lang w:eastAsia="he-IL"/>
        </w:rPr>
        <w:t>–</w:t>
      </w:r>
      <w:r>
        <w:rPr>
          <w:rFonts w:hint="cs"/>
          <w:rtl/>
          <w:lang w:eastAsia="he-IL"/>
        </w:rPr>
        <w:t xml:space="preserve"> לא רק הזיגזוג </w:t>
      </w:r>
      <w:r>
        <w:rPr>
          <w:rtl/>
          <w:lang w:eastAsia="he-IL"/>
        </w:rPr>
        <w:t>–</w:t>
      </w:r>
      <w:r>
        <w:rPr>
          <w:rFonts w:hint="cs"/>
          <w:rtl/>
          <w:lang w:eastAsia="he-IL"/>
        </w:rPr>
        <w:t xml:space="preserve"> הזיגזוג הזה מעיד על משהו; הוא מעיד על אופייה האמיתי של הממשלה הזאת. על אופי שבא לרסק את גיוון הדעות, </w:t>
      </w:r>
      <w:bookmarkStart w:id="33420" w:name="_ETM_Q72_587000"/>
      <w:bookmarkEnd w:id="33420"/>
      <w:r>
        <w:rPr>
          <w:rFonts w:hint="cs"/>
          <w:rtl/>
          <w:lang w:eastAsia="he-IL"/>
        </w:rPr>
        <w:t xml:space="preserve">לרסק את הסובלנות לאחר, לרסק את הפלורליזם ואת הדמוקרטיה. וכל הזיגזוגים האלה, שבאים ושולפים את הכוונות האמיתיות, וראש הממשלה אומר, לא, לא, לא </w:t>
      </w:r>
      <w:r>
        <w:rPr>
          <w:rFonts w:hint="eastAsia"/>
          <w:rtl/>
          <w:lang w:eastAsia="he-IL"/>
        </w:rPr>
        <w:t>–</w:t>
      </w:r>
      <w:r>
        <w:rPr>
          <w:rFonts w:hint="cs"/>
          <w:rtl/>
          <w:lang w:eastAsia="he-IL"/>
        </w:rPr>
        <w:t xml:space="preserve"> פתאום זה </w:t>
      </w:r>
      <w:bookmarkStart w:id="33421" w:name="_ETM_Q72_602000"/>
      <w:bookmarkEnd w:id="33421"/>
      <w:r>
        <w:rPr>
          <w:rFonts w:hint="cs"/>
          <w:rtl/>
          <w:lang w:eastAsia="he-IL"/>
        </w:rPr>
        <w:t xml:space="preserve">לא מפתיע כשרואים את הרפורמה המשפטית. זה בדיוק אותו קו, </w:t>
      </w:r>
      <w:bookmarkStart w:id="33422" w:name="_ETM_Q72_607000"/>
      <w:bookmarkEnd w:id="33422"/>
      <w:r>
        <w:rPr>
          <w:rFonts w:hint="cs"/>
          <w:rtl/>
          <w:lang w:eastAsia="he-IL"/>
        </w:rPr>
        <w:t xml:space="preserve">ואתה מבין את הריסוק, את האגרסיביות ואת הקיצוניות </w:t>
      </w:r>
      <w:bookmarkStart w:id="33423" w:name="_ETM_Q72_616000"/>
      <w:bookmarkEnd w:id="33423"/>
      <w:r>
        <w:rPr>
          <w:rFonts w:hint="cs"/>
          <w:rtl/>
          <w:lang w:eastAsia="he-IL"/>
        </w:rPr>
        <w:t xml:space="preserve">שבמהלך הזה; ממשלה שלא רואה את הציבור, שהיא מין </w:t>
      </w:r>
      <w:bookmarkStart w:id="33424" w:name="_ETM_Q72_622000"/>
      <w:bookmarkEnd w:id="33424"/>
      <w:r>
        <w:rPr>
          <w:rFonts w:hint="cs"/>
          <w:rtl/>
          <w:lang w:eastAsia="he-IL"/>
        </w:rPr>
        <w:t xml:space="preserve">ממשלה שהיא במסע נקמה. </w:t>
      </w:r>
    </w:p>
    <w:p w:rsidR="00FA1500" w:rsidRDefault="00FA1500" w:rsidP="00F95572">
      <w:pPr>
        <w:rPr>
          <w:rtl/>
          <w:lang w:eastAsia="he-IL"/>
        </w:rPr>
      </w:pPr>
    </w:p>
    <w:p w:rsidR="00FA1500" w:rsidRDefault="00FA1500" w:rsidP="00F95572">
      <w:pPr>
        <w:rPr>
          <w:rtl/>
          <w:lang w:eastAsia="he-IL"/>
        </w:rPr>
      </w:pPr>
      <w:bookmarkStart w:id="33425" w:name="_ETM_Q72_623000"/>
      <w:bookmarkEnd w:id="33425"/>
      <w:r>
        <w:rPr>
          <w:rFonts w:hint="cs"/>
          <w:rtl/>
          <w:lang w:eastAsia="he-IL"/>
        </w:rPr>
        <w:t xml:space="preserve">בעניין הזה ראינו היום </w:t>
      </w:r>
      <w:bookmarkStart w:id="33426" w:name="_ETM_Q72_629000"/>
      <w:bookmarkEnd w:id="33426"/>
      <w:r>
        <w:rPr>
          <w:rFonts w:hint="cs"/>
          <w:rtl/>
          <w:lang w:eastAsia="he-IL"/>
        </w:rPr>
        <w:t>מאות אלפי מפגינים.</w:t>
      </w:r>
    </w:p>
    <w:p w:rsidR="00FA1500" w:rsidRDefault="00FA1500" w:rsidP="00F95572">
      <w:pPr>
        <w:rPr>
          <w:rtl/>
          <w:lang w:eastAsia="he-IL"/>
        </w:rPr>
      </w:pPr>
      <w:bookmarkStart w:id="33427" w:name="_ETM_Q72_633000"/>
      <w:bookmarkEnd w:id="33427"/>
    </w:p>
    <w:p w:rsidR="00FA1500" w:rsidRDefault="00FA1500" w:rsidP="00F95572">
      <w:pPr>
        <w:pStyle w:val="af6"/>
        <w:rPr>
          <w:rtl/>
        </w:rPr>
      </w:pPr>
      <w:r w:rsidRPr="004E787F">
        <w:rPr>
          <w:rStyle w:val="TagStyle"/>
          <w:rtl/>
        </w:rPr>
        <w:t xml:space="preserve"> &lt;&lt; יור &gt;&gt;</w:t>
      </w:r>
      <w:r w:rsidRPr="00E46DCF">
        <w:rPr>
          <w:rStyle w:val="TagStyle"/>
          <w:rtl/>
        </w:rPr>
        <w:t xml:space="preserve"> </w:t>
      </w:r>
      <w:r>
        <w:rPr>
          <w:rtl/>
        </w:rPr>
        <w:t>היו"ר יפעת שאשא ביטון:</w:t>
      </w:r>
      <w:r w:rsidRPr="00E46DCF">
        <w:rPr>
          <w:rStyle w:val="TagStyle"/>
          <w:rtl/>
        </w:rPr>
        <w:t xml:space="preserve"> </w:t>
      </w:r>
      <w:r w:rsidRPr="004E787F">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3428" w:name="_ETM_Q72_634000"/>
      <w:bookmarkEnd w:id="33428"/>
      <w:r>
        <w:rPr>
          <w:rFonts w:hint="cs"/>
          <w:rtl/>
          <w:lang w:eastAsia="he-IL"/>
        </w:rPr>
        <w:t xml:space="preserve">אני מבקשת פחות ברעש שם. השר ביטון, קצת יותר בשקט, בבקשה. </w:t>
      </w:r>
    </w:p>
    <w:p w:rsidR="00FA1500" w:rsidRDefault="00FA1500" w:rsidP="00F95572">
      <w:pPr>
        <w:rPr>
          <w:rtl/>
          <w:lang w:eastAsia="he-IL"/>
        </w:rPr>
      </w:pPr>
      <w:bookmarkStart w:id="33429" w:name="_ETM_Q72_638000"/>
      <w:bookmarkEnd w:id="33429"/>
    </w:p>
    <w:p w:rsidR="00FA1500" w:rsidRDefault="00FA1500" w:rsidP="00F95572">
      <w:pPr>
        <w:pStyle w:val="-"/>
        <w:rPr>
          <w:rtl/>
        </w:rPr>
      </w:pPr>
      <w:r w:rsidRPr="004E787F">
        <w:rPr>
          <w:rStyle w:val="TagStyle"/>
          <w:rtl/>
        </w:rPr>
        <w:t xml:space="preserve"> &lt;&lt; דובר_המשך &gt;&gt;</w:t>
      </w:r>
      <w:r w:rsidRPr="00E46DCF">
        <w:rPr>
          <w:rStyle w:val="TagStyle"/>
          <w:rtl/>
        </w:rPr>
        <w:t xml:space="preserve"> </w:t>
      </w:r>
      <w:r>
        <w:rPr>
          <w:rtl/>
        </w:rPr>
        <w:t>אורית פרקש הכהן (המחנה הממלכתי):</w:t>
      </w:r>
      <w:r w:rsidRPr="00E46DCF">
        <w:rPr>
          <w:rStyle w:val="TagStyle"/>
          <w:rtl/>
        </w:rPr>
        <w:t xml:space="preserve"> </w:t>
      </w:r>
      <w:r w:rsidRPr="004E787F">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3430" w:name="_ETM_Q72_646000"/>
      <w:bookmarkEnd w:id="33430"/>
      <w:r>
        <w:rPr>
          <w:rFonts w:hint="cs"/>
          <w:rtl/>
          <w:lang w:eastAsia="he-IL"/>
        </w:rPr>
        <w:t xml:space="preserve">בעניין הזה היה מאוד </w:t>
      </w:r>
      <w:bookmarkStart w:id="33431" w:name="_ETM_Q72_649000"/>
      <w:bookmarkEnd w:id="33431"/>
      <w:r>
        <w:rPr>
          <w:rFonts w:hint="cs"/>
          <w:rtl/>
          <w:lang w:eastAsia="he-IL"/>
        </w:rPr>
        <w:t>מרגש לראות מאות אלפי מפגינים שהציפו את אזור הכנסת.</w:t>
      </w:r>
      <w:bookmarkStart w:id="33432" w:name="_ETM_Q72_657000"/>
      <w:bookmarkEnd w:id="33432"/>
      <w:r>
        <w:rPr>
          <w:rFonts w:hint="cs"/>
          <w:rtl/>
          <w:lang w:eastAsia="he-IL"/>
        </w:rPr>
        <w:t xml:space="preserve"> דרך אגב, היושבת-ראש, את לא חושבת </w:t>
      </w:r>
      <w:r>
        <w:rPr>
          <w:rFonts w:hint="eastAsia"/>
          <w:rtl/>
          <w:lang w:eastAsia="he-IL"/>
        </w:rPr>
        <w:t>–</w:t>
      </w:r>
      <w:r>
        <w:rPr>
          <w:rFonts w:hint="cs"/>
          <w:rtl/>
          <w:lang w:eastAsia="he-IL"/>
        </w:rPr>
        <w:t xml:space="preserve"> היה נראה שטרחו מאוד להרחיק </w:t>
      </w:r>
      <w:bookmarkStart w:id="33433" w:name="_ETM_Q72_662000"/>
      <w:bookmarkEnd w:id="33433"/>
      <w:r>
        <w:rPr>
          <w:rFonts w:hint="cs"/>
          <w:rtl/>
          <w:lang w:eastAsia="he-IL"/>
        </w:rPr>
        <w:t xml:space="preserve">אותם, יותר מכרגיל. דחפו את כל המפגינים הרחק </w:t>
      </w:r>
      <w:bookmarkStart w:id="33434" w:name="_ETM_Q72_667000"/>
      <w:bookmarkEnd w:id="33434"/>
      <w:r>
        <w:rPr>
          <w:rFonts w:hint="cs"/>
          <w:rtl/>
          <w:lang w:eastAsia="he-IL"/>
        </w:rPr>
        <w:t>מהכניסה לכנסת כדי שחס וחלילה לא נשמע ולא נראה מה</w:t>
      </w:r>
      <w:bookmarkStart w:id="33435" w:name="_ETM_Q72_670000"/>
      <w:bookmarkEnd w:id="33435"/>
      <w:r>
        <w:rPr>
          <w:rFonts w:hint="cs"/>
          <w:rtl/>
          <w:lang w:eastAsia="he-IL"/>
        </w:rPr>
        <w:t xml:space="preserve"> קורה. אבל המונים המונים עם דגלי ישראל. וגם פה, דרך </w:t>
      </w:r>
      <w:bookmarkStart w:id="33436" w:name="_ETM_Q72_674000"/>
      <w:bookmarkEnd w:id="33436"/>
      <w:r>
        <w:rPr>
          <w:rFonts w:hint="cs"/>
          <w:rtl/>
          <w:lang w:eastAsia="he-IL"/>
        </w:rPr>
        <w:t xml:space="preserve">אגב, אנחנו רואים הסתות שלמות של הממשלה, את יודעת, </w:t>
      </w:r>
      <w:r>
        <w:rPr>
          <w:rFonts w:hint="cs"/>
          <w:rtl/>
          <w:lang w:eastAsia="he-IL"/>
        </w:rPr>
        <w:lastRenderedPageBreak/>
        <w:t xml:space="preserve">שמוצאים בהפגנה דגל אחר שהוא לא דגל ישראל ומכתימים את </w:t>
      </w:r>
      <w:bookmarkStart w:id="33437" w:name="_ETM_Q72_684000"/>
      <w:bookmarkEnd w:id="33437"/>
      <w:r>
        <w:rPr>
          <w:rFonts w:hint="cs"/>
          <w:rtl/>
          <w:lang w:eastAsia="he-IL"/>
        </w:rPr>
        <w:t>כל המפגינים ואומרים, הם כאלה והם כאלה והם כאלה. פשוט</w:t>
      </w:r>
      <w:bookmarkStart w:id="33438" w:name="_ETM_Q72_690000"/>
      <w:bookmarkEnd w:id="33438"/>
      <w:r>
        <w:rPr>
          <w:rFonts w:hint="cs"/>
          <w:rtl/>
          <w:lang w:eastAsia="he-IL"/>
        </w:rPr>
        <w:t xml:space="preserve"> שנאת חינם. </w:t>
      </w:r>
    </w:p>
    <w:p w:rsidR="00FA1500" w:rsidRDefault="00FA1500" w:rsidP="00F95572">
      <w:pPr>
        <w:rPr>
          <w:rtl/>
          <w:lang w:eastAsia="he-IL"/>
        </w:rPr>
      </w:pPr>
    </w:p>
    <w:p w:rsidR="00FA1500" w:rsidRDefault="00FA1500" w:rsidP="00F95572">
      <w:pPr>
        <w:rPr>
          <w:rtl/>
          <w:lang w:eastAsia="he-IL"/>
        </w:rPr>
      </w:pPr>
      <w:bookmarkStart w:id="33439" w:name="_ETM_Q72_692000"/>
      <w:bookmarkEnd w:id="33439"/>
      <w:r>
        <w:rPr>
          <w:rFonts w:hint="cs"/>
          <w:rtl/>
          <w:lang w:eastAsia="he-IL"/>
        </w:rPr>
        <w:t>עכשיו בואו נדבר על הרפורמה הזאת שהיא כל כך קיצונית - - -</w:t>
      </w:r>
    </w:p>
    <w:p w:rsidR="00FA1500" w:rsidRDefault="00FA1500" w:rsidP="00F95572">
      <w:pPr>
        <w:rPr>
          <w:rtl/>
          <w:lang w:eastAsia="he-IL"/>
        </w:rPr>
      </w:pPr>
      <w:bookmarkStart w:id="33440" w:name="_ETM_Q72_693000"/>
      <w:bookmarkEnd w:id="33440"/>
    </w:p>
    <w:p w:rsidR="00FA1500" w:rsidRDefault="00FA1500" w:rsidP="00F95572">
      <w:pPr>
        <w:pStyle w:val="af6"/>
        <w:keepNext/>
        <w:rPr>
          <w:rtl/>
        </w:rPr>
      </w:pPr>
      <w:r w:rsidRPr="004E787F">
        <w:rPr>
          <w:rStyle w:val="TagStyle"/>
          <w:rtl/>
        </w:rPr>
        <w:t xml:space="preserve"> &lt;&lt; יור &gt;&gt;</w:t>
      </w:r>
      <w:r w:rsidRPr="002742A0">
        <w:rPr>
          <w:rStyle w:val="TagStyle"/>
          <w:rtl/>
        </w:rPr>
        <w:t xml:space="preserve"> </w:t>
      </w:r>
      <w:r>
        <w:rPr>
          <w:rtl/>
        </w:rPr>
        <w:t>היו"ר יפעת שאשא ביטון:</w:t>
      </w:r>
      <w:r w:rsidRPr="002742A0">
        <w:rPr>
          <w:rStyle w:val="TagStyle"/>
          <w:rtl/>
        </w:rPr>
        <w:t xml:space="preserve"> </w:t>
      </w:r>
      <w:r w:rsidRPr="004E787F">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keepNext/>
        <w:rPr>
          <w:rtl/>
          <w:lang w:eastAsia="he-IL"/>
        </w:rPr>
      </w:pPr>
      <w:bookmarkStart w:id="33441" w:name="_ETM_Q72_694000"/>
      <w:bookmarkEnd w:id="33441"/>
      <w:r>
        <w:rPr>
          <w:rFonts w:hint="cs"/>
          <w:rtl/>
          <w:lang w:eastAsia="he-IL"/>
        </w:rPr>
        <w:t xml:space="preserve">זה בעיקר ניסיון לייצר דה-לגיטימציה. </w:t>
      </w:r>
    </w:p>
    <w:p w:rsidR="00FA1500" w:rsidRDefault="00FA1500" w:rsidP="00F95572">
      <w:pPr>
        <w:rPr>
          <w:rtl/>
          <w:lang w:eastAsia="he-IL"/>
        </w:rPr>
      </w:pPr>
    </w:p>
    <w:p w:rsidR="00FA1500" w:rsidRDefault="00FA1500" w:rsidP="00F95572">
      <w:pPr>
        <w:pStyle w:val="-"/>
        <w:rPr>
          <w:rtl/>
        </w:rPr>
      </w:pPr>
      <w:r w:rsidRPr="004E787F">
        <w:rPr>
          <w:rStyle w:val="TagStyle"/>
          <w:rtl/>
        </w:rPr>
        <w:t xml:space="preserve"> &lt;&lt; דובר_המשך &gt;&gt;</w:t>
      </w:r>
      <w:r w:rsidRPr="002742A0">
        <w:rPr>
          <w:rStyle w:val="TagStyle"/>
          <w:rtl/>
        </w:rPr>
        <w:t xml:space="preserve"> </w:t>
      </w:r>
      <w:r>
        <w:rPr>
          <w:rtl/>
        </w:rPr>
        <w:t>אורית פרקש הכהן (המחנה הממלכתי):</w:t>
      </w:r>
      <w:r w:rsidRPr="002742A0">
        <w:rPr>
          <w:rStyle w:val="TagStyle"/>
          <w:rtl/>
        </w:rPr>
        <w:t xml:space="preserve"> </w:t>
      </w:r>
      <w:r w:rsidRPr="004E787F">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נכון, דה-לגיטימציה. </w:t>
      </w:r>
    </w:p>
    <w:p w:rsidR="00FA1500" w:rsidRDefault="00FA1500" w:rsidP="00F95572">
      <w:pPr>
        <w:rPr>
          <w:rtl/>
          <w:lang w:eastAsia="he-IL"/>
        </w:rPr>
      </w:pPr>
      <w:bookmarkStart w:id="33442" w:name="_ETM_Q72_699000"/>
      <w:bookmarkEnd w:id="33442"/>
    </w:p>
    <w:p w:rsidR="00FA1500" w:rsidRDefault="00FA1500" w:rsidP="00F95572">
      <w:pPr>
        <w:pStyle w:val="af6"/>
        <w:rPr>
          <w:rtl/>
        </w:rPr>
      </w:pPr>
      <w:r w:rsidRPr="004E787F">
        <w:rPr>
          <w:rStyle w:val="TagStyle"/>
          <w:rtl/>
        </w:rPr>
        <w:t xml:space="preserve"> &lt;&lt; יור &gt;&gt;</w:t>
      </w:r>
      <w:r w:rsidRPr="002742A0">
        <w:rPr>
          <w:rStyle w:val="TagStyle"/>
          <w:rtl/>
        </w:rPr>
        <w:t xml:space="preserve"> </w:t>
      </w:r>
      <w:r>
        <w:rPr>
          <w:rtl/>
        </w:rPr>
        <w:t>היו"ר יפעת שאשא ביטון:</w:t>
      </w:r>
      <w:r w:rsidRPr="002742A0">
        <w:rPr>
          <w:rStyle w:val="TagStyle"/>
          <w:rtl/>
        </w:rPr>
        <w:t xml:space="preserve"> </w:t>
      </w:r>
      <w:r w:rsidRPr="004E787F">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3443" w:name="_ETM_Q72_700000"/>
      <w:bookmarkEnd w:id="33443"/>
      <w:r>
        <w:rPr>
          <w:rFonts w:hint="cs"/>
          <w:rtl/>
          <w:lang w:eastAsia="he-IL"/>
        </w:rPr>
        <w:t>אמירות על הרולקס, על הפריבילגים, על מרצדס</w:t>
      </w:r>
      <w:bookmarkStart w:id="33444" w:name="_ETM_Q72_707000"/>
      <w:bookmarkEnd w:id="33444"/>
      <w:r>
        <w:rPr>
          <w:rFonts w:hint="cs"/>
          <w:rtl/>
          <w:lang w:eastAsia="he-IL"/>
        </w:rPr>
        <w:t>, כשאנחנו ראינו בעיניים שיש פה מנעד רחב של אוכלוסייה מכל הקשת, מכל המדינה. זה חלק מלייצר</w:t>
      </w:r>
      <w:bookmarkStart w:id="33445" w:name="_ETM_Q72_716000"/>
      <w:bookmarkEnd w:id="33445"/>
      <w:r>
        <w:rPr>
          <w:rFonts w:hint="cs"/>
          <w:rtl/>
          <w:lang w:eastAsia="he-IL"/>
        </w:rPr>
        <w:t xml:space="preserve"> דה-לגיטימציה. </w:t>
      </w:r>
    </w:p>
    <w:p w:rsidR="00FA1500" w:rsidRDefault="00FA1500" w:rsidP="00F95572">
      <w:pPr>
        <w:rPr>
          <w:rtl/>
          <w:lang w:eastAsia="he-IL"/>
        </w:rPr>
      </w:pPr>
    </w:p>
    <w:p w:rsidR="00FA1500" w:rsidRDefault="00FA1500" w:rsidP="00F95572">
      <w:pPr>
        <w:pStyle w:val="-"/>
        <w:rPr>
          <w:rtl/>
        </w:rPr>
      </w:pPr>
      <w:bookmarkStart w:id="33446" w:name="ET_speakercontinue_5800_13"/>
      <w:r w:rsidRPr="004E787F">
        <w:rPr>
          <w:rStyle w:val="TagStyle"/>
          <w:rtl/>
        </w:rPr>
        <w:t xml:space="preserve"> &lt;&lt; דובר_המשך &gt;&gt;</w:t>
      </w:r>
      <w:r w:rsidRPr="002742A0">
        <w:rPr>
          <w:rStyle w:val="TagStyle"/>
          <w:rtl/>
        </w:rPr>
        <w:t xml:space="preserve"> </w:t>
      </w:r>
      <w:r>
        <w:rPr>
          <w:rtl/>
        </w:rPr>
        <w:t>אורית פרקש הכהן (המחנה הממלכתי):</w:t>
      </w:r>
      <w:r w:rsidRPr="002742A0">
        <w:rPr>
          <w:rStyle w:val="TagStyle"/>
          <w:rtl/>
        </w:rPr>
        <w:t xml:space="preserve"> </w:t>
      </w:r>
      <w:r w:rsidRPr="004E787F">
        <w:rPr>
          <w:rStyle w:val="TagStyle"/>
          <w:rtl/>
        </w:rPr>
        <w:t>&lt;&lt; דובר_המשך &gt;&gt;</w:t>
      </w:r>
      <w:r>
        <w:rPr>
          <w:rtl/>
        </w:rPr>
        <w:t xml:space="preserve">   </w:t>
      </w:r>
      <w:bookmarkEnd w:id="33446"/>
    </w:p>
    <w:p w:rsidR="00FA1500" w:rsidRDefault="00FA1500" w:rsidP="00F95572">
      <w:pPr>
        <w:pStyle w:val="KeepWithNext"/>
        <w:rPr>
          <w:rtl/>
          <w:lang w:eastAsia="he-IL"/>
        </w:rPr>
      </w:pPr>
    </w:p>
    <w:p w:rsidR="00FA1500" w:rsidRDefault="00FA1500" w:rsidP="00F95572">
      <w:pPr>
        <w:rPr>
          <w:lang w:eastAsia="he-IL"/>
        </w:rPr>
      </w:pPr>
      <w:bookmarkStart w:id="33447" w:name="_ETM_Q72_714000"/>
      <w:bookmarkEnd w:id="33447"/>
      <w:r>
        <w:rPr>
          <w:rFonts w:hint="cs"/>
          <w:rtl/>
          <w:lang w:eastAsia="he-IL"/>
        </w:rPr>
        <w:t>נכון מאוד. אני יכולה להגיד לך שאני מדברת עם כל כך הרבה אנשי ליכוד שאומרים לי שהם כל כך מאוכזבים ממה שקורה. את יודע</w:t>
      </w:r>
      <w:bookmarkStart w:id="33448" w:name="_ETM_Q72_726000"/>
      <w:bookmarkEnd w:id="33448"/>
      <w:r>
        <w:rPr>
          <w:rFonts w:hint="cs"/>
          <w:rtl/>
          <w:lang w:eastAsia="he-IL"/>
        </w:rPr>
        <w:t xml:space="preserve">ת, אני נזכרת בכל הסרטונים של נתניהו. כל היום הוא דיבר על יוקר המחיה. </w:t>
      </w:r>
      <w:bookmarkStart w:id="33449" w:name="_ETM_Q72_730000"/>
      <w:bookmarkEnd w:id="33449"/>
      <w:r>
        <w:rPr>
          <w:rFonts w:hint="cs"/>
          <w:rtl/>
          <w:lang w:eastAsia="he-IL"/>
        </w:rPr>
        <w:t xml:space="preserve">את זוכרת, היושבת-ראש, איך הוא נכנס, דופק בבית </w:t>
      </w:r>
      <w:bookmarkStart w:id="33450" w:name="_ETM_Q72_733000"/>
      <w:bookmarkEnd w:id="33450"/>
      <w:r>
        <w:rPr>
          <w:rFonts w:hint="cs"/>
          <w:rtl/>
          <w:lang w:eastAsia="he-IL"/>
        </w:rPr>
        <w:t xml:space="preserve">לזוג צעיר, ואומר להם: כמה עולה לכם המעון הזה, </w:t>
      </w:r>
      <w:bookmarkStart w:id="33451" w:name="_ETM_Q72_738000"/>
      <w:bookmarkEnd w:id="33451"/>
      <w:r>
        <w:rPr>
          <w:rFonts w:hint="cs"/>
          <w:rtl/>
          <w:lang w:eastAsia="he-IL"/>
        </w:rPr>
        <w:t xml:space="preserve">וכמה עולים לכם המעונות האלה, ואני ארחיב לכם חינוך חינם לגיל הרך מאפס עד שלוש כדי להקל עליכם. ואז הוא </w:t>
      </w:r>
      <w:bookmarkStart w:id="33452" w:name="_ETM_Q72_748000"/>
      <w:bookmarkEnd w:id="33452"/>
      <w:r>
        <w:rPr>
          <w:rFonts w:hint="cs"/>
          <w:rtl/>
          <w:lang w:eastAsia="he-IL"/>
        </w:rPr>
        <w:t>מסתכל על האישה ואומר לה, בסרטון: את גם</w:t>
      </w:r>
      <w:bookmarkStart w:id="33453" w:name="_ETM_Q72_752000"/>
      <w:bookmarkEnd w:id="33453"/>
      <w:r>
        <w:rPr>
          <w:rFonts w:hint="cs"/>
          <w:rtl/>
          <w:lang w:eastAsia="he-IL"/>
        </w:rPr>
        <w:t xml:space="preserve"> תוכלי לצאת לעבוד ואז את תרוויחי עוד יותר </w:t>
      </w:r>
      <w:r>
        <w:rPr>
          <w:rtl/>
          <w:lang w:eastAsia="he-IL"/>
        </w:rPr>
        <w:t>–</w:t>
      </w:r>
      <w:r>
        <w:rPr>
          <w:rFonts w:hint="cs"/>
          <w:rtl/>
          <w:lang w:eastAsia="he-IL"/>
        </w:rPr>
        <w:t xml:space="preserve"> שימו מח"ל בפתק. ועוד סרטונים על יוקר </w:t>
      </w:r>
      <w:bookmarkStart w:id="33454" w:name="_ETM_Q72_761000"/>
      <w:bookmarkEnd w:id="33454"/>
      <w:r>
        <w:rPr>
          <w:rFonts w:hint="cs"/>
          <w:rtl/>
          <w:lang w:eastAsia="he-IL"/>
        </w:rPr>
        <w:t xml:space="preserve">המחיה והפירות והירקות. </w:t>
      </w:r>
      <w:bookmarkStart w:id="33455" w:name="TOR_Q73"/>
      <w:bookmarkEnd w:id="33455"/>
      <w:r>
        <w:rPr>
          <w:rFonts w:hint="cs"/>
          <w:rtl/>
          <w:lang w:eastAsia="he-IL"/>
        </w:rPr>
        <w:t xml:space="preserve">ומה אנחנו רואים? מה אנחנו רואים? איזושהי פעילות בנושא? את יודעת, הסתכלתי על חוק ההסדרים </w:t>
      </w:r>
      <w:r>
        <w:rPr>
          <w:rtl/>
          <w:lang w:eastAsia="he-IL"/>
        </w:rPr>
        <w:t>–</w:t>
      </w:r>
      <w:r>
        <w:rPr>
          <w:rFonts w:hint="cs"/>
          <w:rtl/>
          <w:lang w:eastAsia="he-IL"/>
        </w:rPr>
        <w:t xml:space="preserve"> שום בשורה, שום בשורה; פירורים שלב ב' של דברים שאנחנו עשינו </w:t>
      </w:r>
      <w:bookmarkStart w:id="33456" w:name="_ETM_Q73_173000"/>
      <w:bookmarkEnd w:id="33456"/>
      <w:r>
        <w:rPr>
          <w:rFonts w:hint="cs"/>
          <w:rtl/>
          <w:lang w:eastAsia="he-IL"/>
        </w:rPr>
        <w:t xml:space="preserve">בממשלה. גם עכשיו, איזו מסיבת עיתונאים </w:t>
      </w:r>
      <w:r>
        <w:rPr>
          <w:rtl/>
          <w:lang w:eastAsia="he-IL"/>
        </w:rPr>
        <w:t>–</w:t>
      </w:r>
      <w:r>
        <w:rPr>
          <w:rFonts w:hint="cs"/>
          <w:rtl/>
          <w:lang w:eastAsia="he-IL"/>
        </w:rPr>
        <w:t xml:space="preserve"> </w:t>
      </w:r>
      <w:bookmarkStart w:id="33457" w:name="_ETM_Q73_179000"/>
      <w:bookmarkEnd w:id="33457"/>
      <w:r>
        <w:rPr>
          <w:rFonts w:hint="cs"/>
          <w:rtl/>
          <w:lang w:eastAsia="he-IL"/>
        </w:rPr>
        <w:t xml:space="preserve">ממתנים את תעריף החשמל. את שמעת שמותן תעריף החשמל? עוד לא. </w:t>
      </w:r>
      <w:bookmarkStart w:id="33458" w:name="_ETM_Q73_182000"/>
      <w:bookmarkEnd w:id="33458"/>
      <w:r>
        <w:rPr>
          <w:rFonts w:hint="cs"/>
          <w:rtl/>
          <w:lang w:eastAsia="he-IL"/>
        </w:rPr>
        <w:t xml:space="preserve">עוד לא ראינו שזה קרה. </w:t>
      </w:r>
    </w:p>
    <w:p w:rsidR="00FA1500" w:rsidRPr="00395516" w:rsidRDefault="00FA1500" w:rsidP="00F95572">
      <w:pPr>
        <w:rPr>
          <w:rtl/>
          <w:lang w:eastAsia="he-IL"/>
        </w:rPr>
      </w:pPr>
    </w:p>
    <w:p w:rsidR="00FA1500" w:rsidRDefault="00FA1500" w:rsidP="00F95572">
      <w:pPr>
        <w:pStyle w:val="af6"/>
        <w:rPr>
          <w:rtl/>
        </w:rPr>
      </w:pPr>
      <w:r w:rsidRPr="00851667">
        <w:rPr>
          <w:rStyle w:val="TagStyle"/>
          <w:rtl/>
        </w:rPr>
        <w:t xml:space="preserve"> &lt;&lt; יור &gt;&gt;</w:t>
      </w:r>
      <w:r w:rsidRPr="00C12387">
        <w:rPr>
          <w:rStyle w:val="TagStyle"/>
          <w:rtl/>
        </w:rPr>
        <w:t xml:space="preserve"> </w:t>
      </w:r>
      <w:r>
        <w:rPr>
          <w:rtl/>
        </w:rPr>
        <w:t>היו"ר יפעת שאשא ביטון:</w:t>
      </w:r>
      <w:r w:rsidRPr="00C12387">
        <w:rPr>
          <w:rStyle w:val="TagStyle"/>
          <w:rtl/>
        </w:rPr>
        <w:t xml:space="preserve"> </w:t>
      </w:r>
      <w:r w:rsidRPr="00851667">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 - - ועוד </w:t>
      </w:r>
      <w:bookmarkStart w:id="33459" w:name="_ETM_Q73_184000"/>
      <w:bookmarkEnd w:id="33459"/>
      <w:r>
        <w:rPr>
          <w:rFonts w:hint="cs"/>
          <w:rtl/>
          <w:lang w:eastAsia="he-IL"/>
        </w:rPr>
        <w:t xml:space="preserve">לא קרה. </w:t>
      </w:r>
    </w:p>
    <w:p w:rsidR="00FA1500" w:rsidRDefault="00FA1500" w:rsidP="00F95572">
      <w:pPr>
        <w:rPr>
          <w:rtl/>
          <w:lang w:eastAsia="he-IL"/>
        </w:rPr>
      </w:pPr>
      <w:bookmarkStart w:id="33460" w:name="_ETM_Q73_186000"/>
      <w:bookmarkEnd w:id="33460"/>
    </w:p>
    <w:p w:rsidR="00FA1500" w:rsidRDefault="00FA1500" w:rsidP="00F95572">
      <w:pPr>
        <w:pStyle w:val="-"/>
        <w:rPr>
          <w:rtl/>
        </w:rPr>
      </w:pPr>
      <w:bookmarkStart w:id="33461" w:name="ET_speakercontinue_5800_3"/>
      <w:r w:rsidRPr="00851667">
        <w:rPr>
          <w:rStyle w:val="TagStyle"/>
          <w:rtl/>
        </w:rPr>
        <w:t xml:space="preserve"> &lt;&lt; דובר_המשך &gt;&gt;</w:t>
      </w:r>
      <w:r w:rsidRPr="00C12387">
        <w:rPr>
          <w:rStyle w:val="TagStyle"/>
          <w:rtl/>
        </w:rPr>
        <w:t xml:space="preserve"> </w:t>
      </w:r>
      <w:r>
        <w:rPr>
          <w:rtl/>
        </w:rPr>
        <w:t>אורית פרקש הכהן (המחנה הממלכתי):</w:t>
      </w:r>
      <w:r w:rsidRPr="00C12387">
        <w:rPr>
          <w:rStyle w:val="TagStyle"/>
          <w:rtl/>
        </w:rPr>
        <w:t xml:space="preserve"> </w:t>
      </w:r>
      <w:r w:rsidRPr="00851667">
        <w:rPr>
          <w:rStyle w:val="TagStyle"/>
          <w:rtl/>
        </w:rPr>
        <w:t>&lt;&lt; דובר_המשך &gt;&gt;</w:t>
      </w:r>
      <w:r>
        <w:rPr>
          <w:rtl/>
        </w:rPr>
        <w:t xml:space="preserve">   </w:t>
      </w:r>
      <w:bookmarkEnd w:id="3346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כן. מאריכים הפחתות מיסים ומכסים </w:t>
      </w:r>
      <w:r>
        <w:rPr>
          <w:rtl/>
          <w:lang w:eastAsia="he-IL"/>
        </w:rPr>
        <w:t>–</w:t>
      </w:r>
      <w:r>
        <w:rPr>
          <w:rFonts w:hint="cs"/>
          <w:rtl/>
          <w:lang w:eastAsia="he-IL"/>
        </w:rPr>
        <w:t xml:space="preserve"> את זה עשה גם שר האוצר איתנו יחד בממשלה הקודמת. אין פה </w:t>
      </w:r>
      <w:bookmarkStart w:id="33462" w:name="_ETM_Q73_200000"/>
      <w:bookmarkEnd w:id="33462"/>
      <w:r>
        <w:rPr>
          <w:rFonts w:hint="cs"/>
          <w:rtl/>
          <w:lang w:eastAsia="he-IL"/>
        </w:rPr>
        <w:t xml:space="preserve">שום דבר, כי בסוף יש כאן ממשלה שכמו שכתבו בהסכם </w:t>
      </w:r>
      <w:bookmarkStart w:id="33463" w:name="_ETM_Q73_206000"/>
      <w:bookmarkEnd w:id="33463"/>
      <w:r>
        <w:rPr>
          <w:rFonts w:hint="cs"/>
          <w:rtl/>
          <w:lang w:eastAsia="he-IL"/>
        </w:rPr>
        <w:t xml:space="preserve">הקואליציוני ברחל בתך הקטנה, המהפכה המשפטית היא בראש </w:t>
      </w:r>
      <w:bookmarkStart w:id="33464" w:name="_ETM_Q73_211000"/>
      <w:bookmarkEnd w:id="33464"/>
      <w:r>
        <w:rPr>
          <w:rFonts w:hint="cs"/>
          <w:rtl/>
          <w:lang w:eastAsia="he-IL"/>
        </w:rPr>
        <w:t xml:space="preserve">סדר העדיפויות של הממשלה הזאת, לא האזרח. </w:t>
      </w:r>
    </w:p>
    <w:p w:rsidR="00FA1500" w:rsidRDefault="00FA1500" w:rsidP="00F95572">
      <w:pPr>
        <w:rPr>
          <w:rtl/>
          <w:lang w:eastAsia="he-IL"/>
        </w:rPr>
      </w:pPr>
      <w:bookmarkStart w:id="33465" w:name="_ETM_Q73_228960"/>
      <w:bookmarkStart w:id="33466" w:name="_ETM_Q73_229009"/>
      <w:bookmarkEnd w:id="33465"/>
      <w:bookmarkEnd w:id="33466"/>
    </w:p>
    <w:p w:rsidR="00FA1500" w:rsidRDefault="00FA1500" w:rsidP="00F95572">
      <w:pPr>
        <w:rPr>
          <w:rtl/>
          <w:lang w:eastAsia="he-IL"/>
        </w:rPr>
      </w:pPr>
      <w:bookmarkStart w:id="33467" w:name="_ETM_Q73_229148"/>
      <w:bookmarkStart w:id="33468" w:name="_ETM_Q73_229193"/>
      <w:bookmarkEnd w:id="33467"/>
      <w:bookmarkEnd w:id="33468"/>
      <w:r>
        <w:rPr>
          <w:rFonts w:hint="cs"/>
          <w:rtl/>
          <w:lang w:eastAsia="he-IL"/>
        </w:rPr>
        <w:t xml:space="preserve">פה אנחנו </w:t>
      </w:r>
      <w:bookmarkStart w:id="33469" w:name="_ETM_Q73_216000"/>
      <w:bookmarkEnd w:id="33469"/>
      <w:r>
        <w:rPr>
          <w:rFonts w:hint="cs"/>
          <w:rtl/>
          <w:lang w:eastAsia="he-IL"/>
        </w:rPr>
        <w:t>גם רואים, מעבר לזגזוג שדיברתי עליו, תופעה שהיא חסרת תקדים, לדעתי, אני לא מכירה כמותה בשום ממשלה אחרת. מסמכתי וספרתי כאן</w:t>
      </w:r>
      <w:bookmarkStart w:id="33470" w:name="_ETM_Q73_239000"/>
      <w:bookmarkEnd w:id="33470"/>
      <w:r>
        <w:rPr>
          <w:rFonts w:hint="cs"/>
          <w:rtl/>
          <w:lang w:eastAsia="he-IL"/>
        </w:rPr>
        <w:t xml:space="preserve"> בערך 12 יוזמות </w:t>
      </w:r>
      <w:bookmarkStart w:id="33471" w:name="_ETM_Q73_237000"/>
      <w:bookmarkEnd w:id="33471"/>
      <w:r>
        <w:rPr>
          <w:rFonts w:hint="cs"/>
          <w:rtl/>
          <w:lang w:eastAsia="he-IL"/>
        </w:rPr>
        <w:t xml:space="preserve">של גופים וסקטורים שונים שפונים לראש הממשלה ולממשלה עם טיעונים מקצועיים נגד הרפורמה המשפטית. </w:t>
      </w:r>
      <w:bookmarkStart w:id="33472" w:name="_ETM_Q73_260000"/>
      <w:bookmarkEnd w:id="33472"/>
      <w:r>
        <w:rPr>
          <w:rFonts w:hint="cs"/>
          <w:rtl/>
          <w:lang w:eastAsia="he-IL"/>
        </w:rPr>
        <w:t>אני יכולה להתחיל לפרט אותם:</w:t>
      </w:r>
      <w:bookmarkStart w:id="33473" w:name="_ETM_Q73_256000"/>
      <w:bookmarkEnd w:id="33473"/>
      <w:r>
        <w:rPr>
          <w:rFonts w:hint="cs"/>
          <w:rtl/>
          <w:lang w:eastAsia="he-IL"/>
        </w:rPr>
        <w:t xml:space="preserve"> בינואר מתחיל המכתב הראשון. בעצם מאות אנשים מתחומי הכלכלה והניהול חותמים על מכתב שבו הם מביעים את דאגתם העמוקה </w:t>
      </w:r>
      <w:bookmarkStart w:id="33474" w:name="_ETM_Q73_270000"/>
      <w:bookmarkEnd w:id="33474"/>
      <w:r>
        <w:rPr>
          <w:rFonts w:hint="cs"/>
          <w:rtl/>
          <w:lang w:eastAsia="he-IL"/>
        </w:rPr>
        <w:t>נוכח מהלכי הממשלה, שצפויים לפגוע במערכת המשפט ובשירות הציבורי,</w:t>
      </w:r>
      <w:bookmarkStart w:id="33475" w:name="_ETM_Q73_278000"/>
      <w:bookmarkEnd w:id="33475"/>
      <w:r>
        <w:rPr>
          <w:rFonts w:hint="cs"/>
          <w:rtl/>
          <w:lang w:eastAsia="he-IL"/>
        </w:rPr>
        <w:t xml:space="preserve"> מה שלהערכתם יגרום לנזק חסר תקדים לכלכלה הישראלית. תקשיבי, </w:t>
      </w:r>
      <w:bookmarkStart w:id="33476" w:name="_ETM_Q73_287000"/>
      <w:bookmarkEnd w:id="33476"/>
      <w:r>
        <w:rPr>
          <w:rFonts w:hint="cs"/>
          <w:rtl/>
          <w:lang w:eastAsia="he-IL"/>
        </w:rPr>
        <w:t xml:space="preserve">זה דבר שאני לא מכירה כמותו. אני מחזיקה אותו ביד. </w:t>
      </w:r>
      <w:bookmarkStart w:id="33477" w:name="_ETM_Q73_294000"/>
      <w:bookmarkEnd w:id="33477"/>
      <w:r>
        <w:rPr>
          <w:rFonts w:hint="cs"/>
          <w:rtl/>
          <w:lang w:eastAsia="he-IL"/>
        </w:rPr>
        <w:t xml:space="preserve">העמודים שאני מדפדפת בהם זה לא המכתב, המכתב הוא בן עמוד. זה פשוט דיקן בית הספר למינהל עסקים מהאוניברסיטה העברית - </w:t>
      </w:r>
      <w:bookmarkStart w:id="33478" w:name="_ETM_Q73_300000"/>
      <w:bookmarkEnd w:id="33478"/>
      <w:r>
        <w:rPr>
          <w:rFonts w:hint="cs"/>
          <w:rtl/>
          <w:lang w:eastAsia="he-IL"/>
        </w:rPr>
        <w:t>-</w:t>
      </w:r>
    </w:p>
    <w:p w:rsidR="00FA1500" w:rsidRDefault="00FA1500" w:rsidP="00F95572">
      <w:pPr>
        <w:rPr>
          <w:rtl/>
          <w:lang w:eastAsia="he-IL"/>
        </w:rPr>
      </w:pPr>
    </w:p>
    <w:p w:rsidR="00FA1500" w:rsidRDefault="00FA1500" w:rsidP="00F95572">
      <w:pPr>
        <w:pStyle w:val="af6"/>
        <w:rPr>
          <w:rtl/>
        </w:rPr>
      </w:pPr>
      <w:r w:rsidRPr="00851667">
        <w:rPr>
          <w:rStyle w:val="TagStyle"/>
          <w:rtl/>
        </w:rPr>
        <w:t xml:space="preserve"> &lt;&lt; יור &gt;&gt;</w:t>
      </w:r>
      <w:r w:rsidRPr="00395516">
        <w:rPr>
          <w:rStyle w:val="TagStyle"/>
          <w:rtl/>
        </w:rPr>
        <w:t xml:space="preserve"> </w:t>
      </w:r>
      <w:r>
        <w:rPr>
          <w:rtl/>
        </w:rPr>
        <w:t>היו"ר יפעת שאשא ביטון:</w:t>
      </w:r>
      <w:r w:rsidRPr="00395516">
        <w:rPr>
          <w:rStyle w:val="TagStyle"/>
          <w:rtl/>
        </w:rPr>
        <w:t xml:space="preserve"> </w:t>
      </w:r>
      <w:r w:rsidRPr="00851667">
        <w:rPr>
          <w:rStyle w:val="TagStyle"/>
          <w:rtl/>
        </w:rPr>
        <w:t>&lt;&lt; יור &gt;&gt;</w:t>
      </w:r>
      <w:r>
        <w:rPr>
          <w:rtl/>
        </w:rPr>
        <w:t xml:space="preserve">   </w:t>
      </w:r>
    </w:p>
    <w:p w:rsidR="00FA1500" w:rsidRDefault="00FA1500" w:rsidP="00F95572">
      <w:pPr>
        <w:pStyle w:val="KeepWithNext"/>
        <w:rPr>
          <w:rtl/>
          <w:lang w:eastAsia="he-IL"/>
        </w:rPr>
      </w:pPr>
    </w:p>
    <w:p w:rsidR="00FA1500" w:rsidRPr="00395516" w:rsidRDefault="00FA1500" w:rsidP="00F95572">
      <w:pPr>
        <w:rPr>
          <w:rtl/>
          <w:lang w:eastAsia="he-IL"/>
        </w:rPr>
      </w:pPr>
      <w:bookmarkStart w:id="33479" w:name="_ETM_Q73_304000"/>
      <w:bookmarkEnd w:id="33479"/>
      <w:r>
        <w:rPr>
          <w:rFonts w:hint="cs"/>
          <w:rtl/>
          <w:lang w:eastAsia="he-IL"/>
        </w:rPr>
        <w:t>- - -</w:t>
      </w:r>
    </w:p>
    <w:p w:rsidR="00FA1500" w:rsidRDefault="00FA1500" w:rsidP="00F95572">
      <w:pPr>
        <w:rPr>
          <w:rtl/>
          <w:lang w:eastAsia="he-IL"/>
        </w:rPr>
      </w:pPr>
    </w:p>
    <w:p w:rsidR="00FA1500" w:rsidRDefault="00FA1500" w:rsidP="00F95572">
      <w:pPr>
        <w:pStyle w:val="-"/>
        <w:rPr>
          <w:rtl/>
        </w:rPr>
      </w:pPr>
      <w:bookmarkStart w:id="33480" w:name="ET_speakercontinue_5800_4"/>
      <w:r w:rsidRPr="00851667">
        <w:rPr>
          <w:rStyle w:val="TagStyle"/>
          <w:rtl/>
        </w:rPr>
        <w:t xml:space="preserve"> &lt;&lt; דובר_המשך &gt;&gt;</w:t>
      </w:r>
      <w:r w:rsidRPr="00395516">
        <w:rPr>
          <w:rStyle w:val="TagStyle"/>
          <w:rtl/>
        </w:rPr>
        <w:t xml:space="preserve"> </w:t>
      </w:r>
      <w:r>
        <w:rPr>
          <w:rtl/>
        </w:rPr>
        <w:t>אורית פרקש הכהן (המחנה הממלכתי):</w:t>
      </w:r>
      <w:r w:rsidRPr="00395516">
        <w:rPr>
          <w:rStyle w:val="TagStyle"/>
          <w:rtl/>
        </w:rPr>
        <w:t xml:space="preserve"> </w:t>
      </w:r>
      <w:r w:rsidRPr="00851667">
        <w:rPr>
          <w:rStyle w:val="TagStyle"/>
          <w:rtl/>
        </w:rPr>
        <w:t>&lt;&lt; דובר_המשך &gt;&gt;</w:t>
      </w:r>
      <w:r>
        <w:rPr>
          <w:rtl/>
        </w:rPr>
        <w:t xml:space="preserve">   </w:t>
      </w:r>
      <w:bookmarkEnd w:id="33480"/>
    </w:p>
    <w:p w:rsidR="00FA1500" w:rsidRDefault="00FA1500" w:rsidP="00F95572">
      <w:pPr>
        <w:pStyle w:val="KeepWithNext"/>
        <w:rPr>
          <w:rtl/>
          <w:lang w:eastAsia="he-IL"/>
        </w:rPr>
      </w:pPr>
    </w:p>
    <w:p w:rsidR="00FA1500" w:rsidRDefault="00FA1500" w:rsidP="00F95572">
      <w:pPr>
        <w:rPr>
          <w:rtl/>
          <w:lang w:eastAsia="he-IL"/>
        </w:rPr>
      </w:pPr>
      <w:bookmarkStart w:id="33481" w:name="_ETM_Q73_303000"/>
      <w:bookmarkEnd w:id="33481"/>
      <w:r>
        <w:rPr>
          <w:rFonts w:hint="cs"/>
          <w:rtl/>
          <w:lang w:eastAsia="he-IL"/>
        </w:rPr>
        <w:t>כן. - - מאוניברסיטת חיפה, ממכללת אשקלון, מאוניברסיטת תל אביב, מהאוניברסיטה העברית, מאוניברסיטת בר-אילן, מהמכללה למינהל</w:t>
      </w:r>
      <w:bookmarkStart w:id="33482" w:name="_ETM_Q73_311000"/>
      <w:bookmarkEnd w:id="33482"/>
      <w:r>
        <w:rPr>
          <w:rFonts w:hint="cs"/>
          <w:rtl/>
          <w:lang w:eastAsia="he-IL"/>
        </w:rPr>
        <w:t xml:space="preserve">, מאוניברסיטת רייכמן, מהטכניון, מאוניברסיטת חיפה </w:t>
      </w:r>
      <w:r>
        <w:rPr>
          <w:rtl/>
          <w:lang w:eastAsia="he-IL"/>
        </w:rPr>
        <w:t>–</w:t>
      </w:r>
      <w:r>
        <w:rPr>
          <w:rFonts w:hint="cs"/>
          <w:rtl/>
          <w:lang w:eastAsia="he-IL"/>
        </w:rPr>
        <w:t xml:space="preserve"> אם כבר אמרתי, </w:t>
      </w:r>
      <w:bookmarkStart w:id="33483" w:name="_ETM_Q73_320000"/>
      <w:bookmarkEnd w:id="33483"/>
      <w:r>
        <w:rPr>
          <w:rFonts w:hint="cs"/>
          <w:rtl/>
          <w:lang w:eastAsia="he-IL"/>
        </w:rPr>
        <w:t xml:space="preserve">כן או לא </w:t>
      </w:r>
      <w:r>
        <w:rPr>
          <w:rtl/>
          <w:lang w:eastAsia="he-IL"/>
        </w:rPr>
        <w:t>–</w:t>
      </w:r>
      <w:r>
        <w:rPr>
          <w:rFonts w:hint="cs"/>
          <w:rtl/>
          <w:lang w:eastAsia="he-IL"/>
        </w:rPr>
        <w:t xml:space="preserve"> ממכללת תל חי, ממכללת ספיר, ממכללת רופין</w:t>
      </w:r>
      <w:bookmarkStart w:id="33484" w:name="_ETM_Q73_328000"/>
      <w:bookmarkEnd w:id="33484"/>
      <w:r>
        <w:rPr>
          <w:rFonts w:hint="cs"/>
          <w:rtl/>
          <w:lang w:eastAsia="he-IL"/>
        </w:rPr>
        <w:t xml:space="preserve">, מאוניברסיטת בן-גוריון, מאוניברסיטת אריאל </w:t>
      </w:r>
      <w:r>
        <w:rPr>
          <w:rFonts w:hint="eastAsia"/>
          <w:rtl/>
          <w:lang w:eastAsia="he-IL"/>
        </w:rPr>
        <w:t xml:space="preserve">– </w:t>
      </w:r>
      <w:r>
        <w:rPr>
          <w:rFonts w:hint="cs"/>
          <w:rtl/>
          <w:lang w:eastAsia="he-IL"/>
        </w:rPr>
        <w:t>הרי באמת באמת, אני כל הזמן אומרת את העובדה</w:t>
      </w:r>
      <w:bookmarkStart w:id="33485" w:name="_ETM_Q73_337000"/>
      <w:bookmarkEnd w:id="33485"/>
      <w:r>
        <w:rPr>
          <w:rFonts w:hint="cs"/>
          <w:rtl/>
          <w:lang w:eastAsia="he-IL"/>
        </w:rPr>
        <w:t xml:space="preserve"> המאוד-פשוטה שזה בכלל לא קשור לימין ושמאל </w:t>
      </w:r>
      <w:r>
        <w:rPr>
          <w:rFonts w:hint="eastAsia"/>
          <w:rtl/>
          <w:lang w:eastAsia="he-IL"/>
        </w:rPr>
        <w:t xml:space="preserve">– </w:t>
      </w:r>
      <w:r>
        <w:rPr>
          <w:rFonts w:hint="cs"/>
          <w:rtl/>
          <w:lang w:eastAsia="he-IL"/>
        </w:rPr>
        <w:t xml:space="preserve">הקריה האקדמית </w:t>
      </w:r>
      <w:bookmarkStart w:id="33486" w:name="_ETM_Q73_341000"/>
      <w:bookmarkEnd w:id="33486"/>
      <w:r>
        <w:rPr>
          <w:rFonts w:hint="cs"/>
          <w:rtl/>
          <w:lang w:eastAsia="he-IL"/>
        </w:rPr>
        <w:t>אונו ועוד ועוד. בסך הכול חותמים על המכתב הזה</w:t>
      </w:r>
      <w:bookmarkStart w:id="33487" w:name="_ETM_Q73_353000"/>
      <w:bookmarkEnd w:id="33487"/>
      <w:r>
        <w:rPr>
          <w:rFonts w:hint="cs"/>
          <w:rtl/>
          <w:lang w:eastAsia="he-IL"/>
        </w:rPr>
        <w:t xml:space="preserve"> כלכלנים ופרופסורים מתחום הכלכלה; פרופ' איתן ששינסקי, דרך </w:t>
      </w:r>
      <w:bookmarkStart w:id="33488" w:name="_ETM_Q73_356000"/>
      <w:bookmarkEnd w:id="33488"/>
      <w:r>
        <w:rPr>
          <w:rFonts w:hint="cs"/>
          <w:rtl/>
          <w:lang w:eastAsia="he-IL"/>
        </w:rPr>
        <w:t>אגב, שריכז לא מעט ועדות בתקופות ממשלת נתניהו בתחומי</w:t>
      </w:r>
      <w:bookmarkStart w:id="33489" w:name="_ETM_Q73_364000"/>
      <w:bookmarkEnd w:id="33489"/>
      <w:r>
        <w:rPr>
          <w:rFonts w:hint="cs"/>
          <w:rtl/>
          <w:lang w:eastAsia="he-IL"/>
        </w:rPr>
        <w:t xml:space="preserve"> הגז, בתחומי רווחי יתר. גם מרצים ישראלים מאוניברסיטת סטנפורד, </w:t>
      </w:r>
      <w:bookmarkStart w:id="33490" w:name="_ETM_Q73_374531"/>
      <w:bookmarkEnd w:id="33490"/>
      <w:r>
        <w:rPr>
          <w:rFonts w:hint="cs"/>
          <w:rtl/>
          <w:lang w:eastAsia="he-IL"/>
        </w:rPr>
        <w:t>מהמוסד הטכנולוגי בקליפורניה, מפריז, מאוניברסיטת בראון, מאוניברסיטת דיוק,</w:t>
      </w:r>
      <w:bookmarkStart w:id="33491" w:name="_ETM_Q73_378000"/>
      <w:bookmarkEnd w:id="33491"/>
      <w:r>
        <w:rPr>
          <w:rFonts w:hint="cs"/>
          <w:rtl/>
          <w:lang w:eastAsia="he-IL"/>
        </w:rPr>
        <w:t xml:space="preserve"> מאוניברסיטת הרווארד, מאוניברסיטת פנסילבניה, מאוניברסיטת קולומביה, מאוהיו סיטי, מברקלי, מז'נבה, מייל, מבית הספר לכלכלה של לונדון, מאוניברסיטת </w:t>
      </w:r>
      <w:bookmarkStart w:id="33492" w:name="_ETM_Q73_395000"/>
      <w:bookmarkEnd w:id="33492"/>
      <w:r>
        <w:rPr>
          <w:rFonts w:hint="cs"/>
          <w:rtl/>
          <w:lang w:eastAsia="he-IL"/>
        </w:rPr>
        <w:t>הונג קונג</w:t>
      </w:r>
      <w:bookmarkStart w:id="33493" w:name="_ETM_Q73_393000"/>
      <w:bookmarkEnd w:id="33493"/>
      <w:r>
        <w:rPr>
          <w:rFonts w:hint="cs"/>
          <w:rtl/>
          <w:lang w:eastAsia="he-IL"/>
        </w:rPr>
        <w:t xml:space="preserve">, מאוניברסיטת בון, משיקגו, מג'ונס הופקינס, מבית הספר לכלכלה של פריז, מסנט לואיס, מג'ורג'טאון, </w:t>
      </w:r>
      <w:bookmarkStart w:id="33494" w:name="_ETM_Q73_406000"/>
      <w:bookmarkEnd w:id="33494"/>
      <w:r>
        <w:rPr>
          <w:rFonts w:hint="cs"/>
          <w:rtl/>
          <w:lang w:eastAsia="he-IL"/>
        </w:rPr>
        <w:t>מ-</w:t>
      </w:r>
      <w:r>
        <w:rPr>
          <w:lang w:eastAsia="he-IL"/>
        </w:rPr>
        <w:t>Penn State</w:t>
      </w:r>
      <w:r>
        <w:rPr>
          <w:rFonts w:hint="cs"/>
          <w:rtl/>
          <w:lang w:eastAsia="he-IL"/>
        </w:rPr>
        <w:t xml:space="preserve"> ועוד ועוד </w:t>
      </w:r>
      <w:r>
        <w:rPr>
          <w:rtl/>
          <w:lang w:eastAsia="he-IL"/>
        </w:rPr>
        <w:t>–</w:t>
      </w:r>
      <w:r>
        <w:rPr>
          <w:rFonts w:hint="cs"/>
          <w:rtl/>
          <w:lang w:eastAsia="he-IL"/>
        </w:rPr>
        <w:t xml:space="preserve"> מאות רבות של אנשים. </w:t>
      </w:r>
      <w:bookmarkStart w:id="33495" w:name="_ETM_Q73_414000"/>
      <w:bookmarkEnd w:id="33495"/>
    </w:p>
    <w:p w:rsidR="00FA1500" w:rsidRDefault="00FA1500" w:rsidP="00F95572">
      <w:pPr>
        <w:rPr>
          <w:rtl/>
          <w:lang w:eastAsia="he-IL"/>
        </w:rPr>
      </w:pPr>
    </w:p>
    <w:p w:rsidR="00FA1500" w:rsidRDefault="00FA1500" w:rsidP="00F95572">
      <w:pPr>
        <w:rPr>
          <w:rtl/>
          <w:lang w:eastAsia="he-IL"/>
        </w:rPr>
      </w:pPr>
      <w:bookmarkStart w:id="33496" w:name="_ETM_Q73_415000"/>
      <w:bookmarkEnd w:id="33496"/>
      <w:r>
        <w:rPr>
          <w:rFonts w:hint="cs"/>
          <w:rtl/>
          <w:lang w:eastAsia="he-IL"/>
        </w:rPr>
        <w:t xml:space="preserve">זאת התראה ראשונה. לא הרבה אחר כך, כמעט שבוע </w:t>
      </w:r>
      <w:bookmarkStart w:id="33497" w:name="_ETM_Q73_421000"/>
      <w:bookmarkEnd w:id="33497"/>
      <w:r>
        <w:rPr>
          <w:rFonts w:hint="cs"/>
          <w:rtl/>
          <w:lang w:eastAsia="he-IL"/>
        </w:rPr>
        <w:t xml:space="preserve">אחר כך, קיבלנו מכתב ב-30 בינואר של עשרות </w:t>
      </w:r>
      <w:bookmarkStart w:id="33498" w:name="_ETM_Q73_426000"/>
      <w:bookmarkEnd w:id="33498"/>
      <w:r>
        <w:rPr>
          <w:rFonts w:hint="cs"/>
          <w:rtl/>
          <w:lang w:eastAsia="he-IL"/>
        </w:rPr>
        <w:t xml:space="preserve">מנכ"לים, פקידים ממשלתיים לשעבר שעמדו בראש משרדים כלכליים, וכותבים גם </w:t>
      </w:r>
      <w:bookmarkStart w:id="33499" w:name="_ETM_Q73_434000"/>
      <w:bookmarkEnd w:id="33499"/>
      <w:r>
        <w:rPr>
          <w:rFonts w:hint="cs"/>
          <w:rtl/>
          <w:lang w:eastAsia="he-IL"/>
        </w:rPr>
        <w:t xml:space="preserve">הם שהם מתריעים מפני החשש הכבד שההחלטה הזאת תוביל לפגיעה בתוואי הצמיחה, באיכות החיים, </w:t>
      </w:r>
      <w:r>
        <w:rPr>
          <w:rFonts w:hint="cs"/>
          <w:rtl/>
          <w:lang w:eastAsia="he-IL"/>
        </w:rPr>
        <w:lastRenderedPageBreak/>
        <w:t xml:space="preserve">בכלכלה של מדינת ישראל. </w:t>
      </w:r>
      <w:bookmarkStart w:id="33500" w:name="_ETM_Q73_443000"/>
      <w:bookmarkEnd w:id="33500"/>
      <w:r>
        <w:rPr>
          <w:rFonts w:hint="cs"/>
          <w:rtl/>
          <w:lang w:eastAsia="he-IL"/>
        </w:rPr>
        <w:t xml:space="preserve">אני חייבת לעשות פה גילוי נאות: העבירו לי </w:t>
      </w:r>
      <w:bookmarkStart w:id="33501" w:name="_ETM_Q73_445000"/>
      <w:bookmarkEnd w:id="33501"/>
      <w:r>
        <w:rPr>
          <w:rFonts w:hint="cs"/>
          <w:rtl/>
          <w:lang w:eastAsia="he-IL"/>
        </w:rPr>
        <w:t>את המכתב לחתימה. הוא מסתובב בין כל המנכ"לים הממשלתיים לחתימה</w:t>
      </w:r>
      <w:bookmarkStart w:id="33502" w:name="_ETM_Q73_449000"/>
      <w:bookmarkEnd w:id="33502"/>
      <w:r>
        <w:rPr>
          <w:rFonts w:hint="cs"/>
          <w:rtl/>
          <w:lang w:eastAsia="he-IL"/>
        </w:rPr>
        <w:t>, ואני בתור מישהי שהייתה יו"ר רשות החשמל, האמת שגם הצטרפתי אליו. חתמתי אלקטרונית, אישרתי את החתימה שלי, הסבתי</w:t>
      </w:r>
      <w:bookmarkStart w:id="33503" w:name="_ETM_Q73_458000"/>
      <w:bookmarkEnd w:id="33503"/>
      <w:r>
        <w:rPr>
          <w:rFonts w:hint="cs"/>
          <w:rtl/>
          <w:lang w:eastAsia="he-IL"/>
        </w:rPr>
        <w:t xml:space="preserve"> את תשומת ליבם לכך שהיום אני חברת כנסת. לא פרסמו </w:t>
      </w:r>
      <w:bookmarkStart w:id="33504" w:name="_ETM_Q73_460000"/>
      <w:bookmarkEnd w:id="33504"/>
      <w:r>
        <w:rPr>
          <w:rFonts w:hint="cs"/>
          <w:rtl/>
          <w:lang w:eastAsia="he-IL"/>
        </w:rPr>
        <w:t xml:space="preserve">את החתימה שלי כי לא רצו שזה יהיה </w:t>
      </w:r>
      <w:bookmarkStart w:id="33505" w:name="_ETM_Q73_461000"/>
      <w:bookmarkEnd w:id="33505"/>
      <w:r>
        <w:rPr>
          <w:rFonts w:hint="cs"/>
          <w:rtl/>
          <w:lang w:eastAsia="he-IL"/>
        </w:rPr>
        <w:t>פוליטי. אבל יש פה 50 מנכ"לים מתחומים כלכליים מכל המשרדים שהיו במדינת ישראל: משרד האנרגיה, הרשות לחדשנות,</w:t>
      </w:r>
      <w:bookmarkStart w:id="33506" w:name="_ETM_Q73_478000"/>
      <w:bookmarkEnd w:id="33506"/>
      <w:r>
        <w:rPr>
          <w:rFonts w:hint="cs"/>
          <w:rtl/>
          <w:lang w:eastAsia="he-IL"/>
        </w:rPr>
        <w:t xml:space="preserve"> משרד הכלכלה, רשות החשמל, משרד האוצר, משרד התמ"ת</w:t>
      </w:r>
      <w:bookmarkStart w:id="33507" w:name="_ETM_Q73_479000"/>
      <w:bookmarkEnd w:id="33507"/>
      <w:r>
        <w:rPr>
          <w:rFonts w:hint="cs"/>
          <w:rtl/>
          <w:lang w:eastAsia="he-IL"/>
        </w:rPr>
        <w:t>,</w:t>
      </w:r>
      <w:bookmarkStart w:id="33508" w:name="_ETM_Q73_480000"/>
      <w:bookmarkEnd w:id="33508"/>
      <w:r>
        <w:rPr>
          <w:rFonts w:hint="cs"/>
          <w:rtl/>
          <w:lang w:eastAsia="he-IL"/>
        </w:rPr>
        <w:t xml:space="preserve"> רשות התחרות, מנכ"ל בנק ישראל, מנכ"לים לשעבר של משרד התחבורה, </w:t>
      </w:r>
      <w:bookmarkStart w:id="33509" w:name="_ETM_Q73_492000"/>
      <w:bookmarkEnd w:id="33509"/>
      <w:r>
        <w:rPr>
          <w:rFonts w:hint="cs"/>
          <w:rtl/>
          <w:lang w:eastAsia="he-IL"/>
        </w:rPr>
        <w:t xml:space="preserve">של הרשות לאיסור הלבנת הון, חשבים כלליים לשעבר, נציבי מס </w:t>
      </w:r>
      <w:bookmarkStart w:id="33510" w:name="_ETM_Q73_498000"/>
      <w:bookmarkEnd w:id="33510"/>
      <w:r>
        <w:rPr>
          <w:rFonts w:hint="cs"/>
          <w:rtl/>
          <w:lang w:eastAsia="he-IL"/>
        </w:rPr>
        <w:t xml:space="preserve">הכנסה לשעבר, מנכ"לי משרד ראש ממשלה לשעבר, כלכלן ראשי </w:t>
      </w:r>
      <w:bookmarkStart w:id="33511" w:name="_ETM_Q73_502000"/>
      <w:bookmarkEnd w:id="33511"/>
      <w:r>
        <w:rPr>
          <w:rFonts w:hint="cs"/>
          <w:rtl/>
          <w:lang w:eastAsia="he-IL"/>
        </w:rPr>
        <w:t xml:space="preserve">באוצר לשעבר, ממונה על שוק ההון לשעבר, מנכ"ל משרד האוצר </w:t>
      </w:r>
      <w:bookmarkStart w:id="33512" w:name="_ETM_Q73_504000"/>
      <w:bookmarkEnd w:id="33512"/>
      <w:r>
        <w:rPr>
          <w:rFonts w:hint="cs"/>
          <w:rtl/>
          <w:lang w:eastAsia="he-IL"/>
        </w:rPr>
        <w:t>לשעבר, יושבי-ראש רשות חשמל לשעבר</w:t>
      </w:r>
      <w:bookmarkStart w:id="33513" w:name="_ETM_Q73_508000"/>
      <w:bookmarkEnd w:id="33513"/>
      <w:r>
        <w:rPr>
          <w:rFonts w:hint="cs"/>
          <w:rtl/>
          <w:lang w:eastAsia="he-IL"/>
        </w:rPr>
        <w:t xml:space="preserve"> ועוד ועוד ועוד. </w:t>
      </w:r>
      <w:bookmarkStart w:id="33514" w:name="_ETM_Q73_511000"/>
      <w:bookmarkEnd w:id="33514"/>
    </w:p>
    <w:p w:rsidR="00FA1500" w:rsidRDefault="00FA1500" w:rsidP="00F95572">
      <w:pPr>
        <w:rPr>
          <w:rtl/>
          <w:lang w:eastAsia="he-IL"/>
        </w:rPr>
      </w:pPr>
    </w:p>
    <w:p w:rsidR="00FA1500" w:rsidRDefault="00FA1500" w:rsidP="00F95572">
      <w:pPr>
        <w:rPr>
          <w:rtl/>
          <w:lang w:eastAsia="he-IL"/>
        </w:rPr>
      </w:pPr>
      <w:bookmarkStart w:id="33515" w:name="_ETM_Q73_516000"/>
      <w:bookmarkEnd w:id="33515"/>
      <w:r>
        <w:rPr>
          <w:rFonts w:hint="cs"/>
          <w:rtl/>
          <w:lang w:eastAsia="he-IL"/>
        </w:rPr>
        <w:t>כל האנשים האלה מתריעים, ואני שואלת אותך, היושבת-ראש, מה גורם לממשלה שלמה לזלזל בכל הפניות האלה ולזלזל בכל ההתראות האלה. הרי היטיב להגיד את זה נגיד בנק ישראל לשעבר יעקב</w:t>
      </w:r>
      <w:bookmarkStart w:id="33516" w:name="_ETM_Q73_531000"/>
      <w:bookmarkEnd w:id="33516"/>
      <w:r>
        <w:rPr>
          <w:rFonts w:hint="cs"/>
          <w:rtl/>
          <w:lang w:eastAsia="he-IL"/>
        </w:rPr>
        <w:t xml:space="preserve"> פרנקל. שאלו אותו בתקשורת: אבל למה </w:t>
      </w:r>
      <w:bookmarkStart w:id="33517" w:name="_ETM_Q73_541000"/>
      <w:bookmarkEnd w:id="33517"/>
      <w:r>
        <w:rPr>
          <w:rFonts w:hint="cs"/>
          <w:rtl/>
          <w:lang w:eastAsia="he-IL"/>
        </w:rPr>
        <w:t xml:space="preserve">אתם מעלים את החשש הזה? כי אפרופו דיברנו על ממשלה שכולם אשמים </w:t>
      </w:r>
      <w:r>
        <w:rPr>
          <w:rtl/>
          <w:lang w:eastAsia="he-IL"/>
        </w:rPr>
        <w:t>–</w:t>
      </w:r>
      <w:r>
        <w:rPr>
          <w:rFonts w:hint="cs"/>
          <w:rtl/>
          <w:lang w:eastAsia="he-IL"/>
        </w:rPr>
        <w:t xml:space="preserve"> איך אמר שר האוצר? זה </w:t>
      </w:r>
      <w:bookmarkStart w:id="33518" w:name="_ETM_Q73_542000"/>
      <w:bookmarkEnd w:id="33518"/>
      <w:r>
        <w:rPr>
          <w:rFonts w:hint="cs"/>
          <w:rtl/>
          <w:lang w:eastAsia="he-IL"/>
        </w:rPr>
        <w:t xml:space="preserve">לא אנחנו אשמים בזעזוע שהכלכלה הישראלית עוברת עכשיו, זה האופוזיציה אשמה, כי היא מדברת, כי היא מספרת מה קורה. זה מה שנקרא "טיעוני אווירה". </w:t>
      </w:r>
    </w:p>
    <w:p w:rsidR="00FA1500" w:rsidRDefault="00FA1500" w:rsidP="00F95572">
      <w:pPr>
        <w:rPr>
          <w:rtl/>
          <w:lang w:eastAsia="he-IL"/>
        </w:rPr>
      </w:pPr>
    </w:p>
    <w:p w:rsidR="00FA1500" w:rsidRDefault="00FA1500" w:rsidP="00F95572">
      <w:pPr>
        <w:pStyle w:val="af6"/>
        <w:rPr>
          <w:rtl/>
        </w:rPr>
      </w:pPr>
      <w:r w:rsidRPr="00851667">
        <w:rPr>
          <w:rStyle w:val="TagStyle"/>
          <w:rtl/>
        </w:rPr>
        <w:t xml:space="preserve"> &lt;&lt; יור &gt;&gt;</w:t>
      </w:r>
      <w:r w:rsidRPr="00BF10E6">
        <w:rPr>
          <w:rStyle w:val="TagStyle"/>
          <w:rtl/>
        </w:rPr>
        <w:t xml:space="preserve"> </w:t>
      </w:r>
      <w:r>
        <w:rPr>
          <w:rtl/>
        </w:rPr>
        <w:t>היו"ר יפעת שאשא ביטון:</w:t>
      </w:r>
      <w:r w:rsidRPr="00BF10E6">
        <w:rPr>
          <w:rStyle w:val="TagStyle"/>
          <w:rtl/>
        </w:rPr>
        <w:t xml:space="preserve"> </w:t>
      </w:r>
      <w:r w:rsidRPr="00851667">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w:t>
      </w:r>
    </w:p>
    <w:p w:rsidR="00FA1500" w:rsidRDefault="00FA1500" w:rsidP="00F95572">
      <w:pPr>
        <w:rPr>
          <w:rtl/>
          <w:lang w:eastAsia="he-IL"/>
        </w:rPr>
      </w:pPr>
      <w:bookmarkStart w:id="33519" w:name="_ETM_Q73_555000"/>
      <w:bookmarkEnd w:id="33519"/>
    </w:p>
    <w:p w:rsidR="00FA1500" w:rsidRDefault="00FA1500" w:rsidP="00F95572">
      <w:pPr>
        <w:pStyle w:val="-"/>
        <w:rPr>
          <w:rtl/>
        </w:rPr>
      </w:pPr>
      <w:bookmarkStart w:id="33520" w:name="ET_speakercontinue_5800_6"/>
      <w:r w:rsidRPr="00851667">
        <w:rPr>
          <w:rStyle w:val="TagStyle"/>
          <w:rtl/>
        </w:rPr>
        <w:t xml:space="preserve"> &lt;&lt; דובר_המשך &gt;&gt;</w:t>
      </w:r>
      <w:r w:rsidRPr="00BF10E6">
        <w:rPr>
          <w:rStyle w:val="TagStyle"/>
          <w:rtl/>
        </w:rPr>
        <w:t xml:space="preserve"> </w:t>
      </w:r>
      <w:r>
        <w:rPr>
          <w:rtl/>
        </w:rPr>
        <w:t>אורית פרקש הכהן (המחנה הממלכתי):</w:t>
      </w:r>
      <w:r w:rsidRPr="00BF10E6">
        <w:rPr>
          <w:rStyle w:val="TagStyle"/>
          <w:rtl/>
        </w:rPr>
        <w:t xml:space="preserve"> </w:t>
      </w:r>
      <w:r w:rsidRPr="00851667">
        <w:rPr>
          <w:rStyle w:val="TagStyle"/>
          <w:rtl/>
        </w:rPr>
        <w:t>&lt;&lt; דובר_המשך &gt;&gt;</w:t>
      </w:r>
      <w:r>
        <w:rPr>
          <w:rtl/>
        </w:rPr>
        <w:t xml:space="preserve">   </w:t>
      </w:r>
      <w:bookmarkEnd w:id="33520"/>
    </w:p>
    <w:p w:rsidR="00FA1500" w:rsidRDefault="00FA1500" w:rsidP="00F95572">
      <w:pPr>
        <w:pStyle w:val="KeepWithNext"/>
        <w:rPr>
          <w:rtl/>
          <w:lang w:eastAsia="he-IL"/>
        </w:rPr>
      </w:pPr>
    </w:p>
    <w:p w:rsidR="00FA1500" w:rsidRDefault="00FA1500" w:rsidP="00F95572">
      <w:pPr>
        <w:rPr>
          <w:rtl/>
          <w:lang w:eastAsia="he-IL"/>
        </w:rPr>
      </w:pPr>
      <w:bookmarkStart w:id="33521" w:name="_ETM_Q73_558000"/>
      <w:bookmarkEnd w:id="33521"/>
      <w:r>
        <w:rPr>
          <w:rFonts w:hint="cs"/>
          <w:rtl/>
          <w:lang w:eastAsia="he-IL"/>
        </w:rPr>
        <w:t>כן. כלומר זה לא אנחנו, זה הרצפה עקומה. עונה</w:t>
      </w:r>
      <w:bookmarkStart w:id="33522" w:name="_ETM_Q73_563000"/>
      <w:bookmarkEnd w:id="33522"/>
      <w:r>
        <w:rPr>
          <w:rFonts w:hint="cs"/>
          <w:rtl/>
          <w:lang w:eastAsia="he-IL"/>
        </w:rPr>
        <w:t xml:space="preserve"> הנגיד בתקשורת תשובה מאוד יפה. הוא אמר</w:t>
      </w:r>
      <w:bookmarkStart w:id="33523" w:name="_ETM_Q73_566000"/>
      <w:bookmarkEnd w:id="33523"/>
      <w:r>
        <w:rPr>
          <w:rFonts w:hint="cs"/>
          <w:rtl/>
          <w:lang w:eastAsia="he-IL"/>
        </w:rPr>
        <w:t xml:space="preserve">: מה זאת אומרת? אנחנו מתריעים. הולכת לקרות תאונה. אנחנו עומדים לפני הצומת ואומרים: תעצרו, עומדת לקרות תאונה. גם </w:t>
      </w:r>
      <w:bookmarkStart w:id="33524" w:name="_ETM_Q73_571000"/>
      <w:bookmarkEnd w:id="33524"/>
      <w:r>
        <w:rPr>
          <w:rFonts w:hint="cs"/>
          <w:rtl/>
          <w:lang w:eastAsia="he-IL"/>
        </w:rPr>
        <w:t xml:space="preserve">פה, במכתב הזה, נמצאים אנשים קרובים. במכתב הכלכלנים: נגיד בנק ישראל יעקב פרנקל, אנשים שהיו גם בתפקידים מאוד משמעותיים אצל ראש הממשלה </w:t>
      </w:r>
      <w:r>
        <w:rPr>
          <w:rtl/>
          <w:lang w:eastAsia="he-IL"/>
        </w:rPr>
        <w:t>–</w:t>
      </w:r>
      <w:r>
        <w:rPr>
          <w:rFonts w:hint="cs"/>
          <w:rtl/>
          <w:lang w:eastAsia="he-IL"/>
        </w:rPr>
        <w:t xml:space="preserve"> יוג'ין קנדל, שהיה ראש המועצה הלאומית </w:t>
      </w:r>
      <w:bookmarkStart w:id="33525" w:name="_ETM_Q73_592000"/>
      <w:bookmarkEnd w:id="33525"/>
      <w:r>
        <w:rPr>
          <w:rFonts w:hint="cs"/>
          <w:rtl/>
          <w:lang w:eastAsia="he-IL"/>
        </w:rPr>
        <w:t xml:space="preserve">לכלכלה </w:t>
      </w:r>
      <w:r>
        <w:rPr>
          <w:rtl/>
          <w:lang w:eastAsia="he-IL"/>
        </w:rPr>
        <w:t>–</w:t>
      </w:r>
      <w:r>
        <w:rPr>
          <w:rFonts w:hint="cs"/>
          <w:rtl/>
          <w:lang w:eastAsia="he-IL"/>
        </w:rPr>
        <w:t xml:space="preserve"> והדבר הזה לא מפריע.</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בואו נלך </w:t>
      </w:r>
      <w:bookmarkStart w:id="33526" w:name="_ETM_Q73_595000"/>
      <w:bookmarkEnd w:id="33526"/>
      <w:r>
        <w:rPr>
          <w:rFonts w:hint="cs"/>
          <w:rtl/>
          <w:lang w:eastAsia="he-IL"/>
        </w:rPr>
        <w:t xml:space="preserve">במעלה התאריכים. אנחנו רואים שבוגרי חיל השריון לדורותיהם חתמו על מכתב לראש הממשלה בדרישה לעצור את הרפורמה </w:t>
      </w:r>
      <w:bookmarkStart w:id="33527" w:name="_ETM_Q73_607000"/>
      <w:bookmarkEnd w:id="33527"/>
      <w:r>
        <w:rPr>
          <w:rFonts w:hint="cs"/>
          <w:rtl/>
          <w:lang w:eastAsia="he-IL"/>
        </w:rPr>
        <w:t xml:space="preserve">המשפטית. ב-8 בפברואר 55 כלכלנים בכירים מהעולם, ובהם זוכי פרס </w:t>
      </w:r>
      <w:bookmarkStart w:id="33528" w:name="_ETM_Q73_614000"/>
      <w:bookmarkEnd w:id="33528"/>
      <w:r>
        <w:rPr>
          <w:rFonts w:hint="cs"/>
          <w:rtl/>
          <w:lang w:eastAsia="he-IL"/>
        </w:rPr>
        <w:t>נובל, חתמו על הצהרה שהם מביעים את חששותיהם מהרפורמה</w:t>
      </w:r>
      <w:bookmarkStart w:id="33529" w:name="_ETM_Q73_621000"/>
      <w:bookmarkEnd w:id="33529"/>
      <w:r>
        <w:rPr>
          <w:rFonts w:hint="cs"/>
          <w:rtl/>
          <w:lang w:eastAsia="he-IL"/>
        </w:rPr>
        <w:t xml:space="preserve"> המשפטית של נתניהו. כמו שאת יודעת, חברתי היושבת-ראש, </w:t>
      </w:r>
      <w:bookmarkStart w:id="33530" w:name="_ETM_Q73_624000"/>
      <w:bookmarkEnd w:id="33530"/>
      <w:r>
        <w:rPr>
          <w:rFonts w:hint="cs"/>
          <w:rtl/>
          <w:lang w:eastAsia="he-IL"/>
        </w:rPr>
        <w:t xml:space="preserve">יותר מ-1,000 אנשי מילואים יצאו בצעדה לבירה במחאה על המהפכה במערכת המשפט. את יודעת, כואב לי הלב. אני מקבלת כל מיני הודעות מאנשים, ממכרים, מכל מיני תקופות בחיים שלי. אתמול קיבלתי הודעה מאחד האנשים </w:t>
      </w:r>
      <w:r>
        <w:rPr>
          <w:rFonts w:hint="cs"/>
          <w:rtl/>
          <w:lang w:eastAsia="he-IL"/>
        </w:rPr>
        <w:lastRenderedPageBreak/>
        <w:t xml:space="preserve">שהכרתי בעולם העסקי בתפקידיי הקודמים, איש מהשוק הפרטי. </w:t>
      </w:r>
      <w:bookmarkStart w:id="33531" w:name="_ETM_Q73_645000"/>
      <w:bookmarkEnd w:id="33531"/>
      <w:r>
        <w:rPr>
          <w:rFonts w:hint="cs"/>
          <w:rtl/>
          <w:lang w:eastAsia="he-IL"/>
        </w:rPr>
        <w:t xml:space="preserve">הוא אמר לי: תקשיבי, אני מתחיל להעביר את הכספים שלי </w:t>
      </w:r>
      <w:bookmarkStart w:id="33532" w:name="_ETM_Q73_647000"/>
      <w:bookmarkEnd w:id="33532"/>
      <w:r>
        <w:rPr>
          <w:rFonts w:hint="cs"/>
          <w:rtl/>
          <w:lang w:eastAsia="he-IL"/>
        </w:rPr>
        <w:t xml:space="preserve">לחו"ל, אין לי מה להיות כאן, וגם הייתי ממשיך ועדיין הייתי בשירות מילואים פעיל, הייתי מסרב להמשיך להגיע למילואים. </w:t>
      </w:r>
      <w:bookmarkStart w:id="33533" w:name="_ETM_Q73_663000"/>
      <w:bookmarkEnd w:id="33533"/>
      <w:r>
        <w:rPr>
          <w:rFonts w:hint="cs"/>
          <w:rtl/>
          <w:lang w:eastAsia="he-IL"/>
        </w:rPr>
        <w:t xml:space="preserve">אלה כמובן דברים שאנחנו לא מעודדים, אבל זה לא </w:t>
      </w:r>
      <w:bookmarkStart w:id="33534" w:name="_ETM_Q73_664000"/>
      <w:bookmarkEnd w:id="33534"/>
      <w:r>
        <w:rPr>
          <w:rFonts w:hint="cs"/>
          <w:rtl/>
          <w:lang w:eastAsia="he-IL"/>
        </w:rPr>
        <w:t xml:space="preserve">להאמין לאיזה אנשים איכותיים זה מגיע, גודל השבר בעם </w:t>
      </w:r>
      <w:bookmarkStart w:id="33535" w:name="_ETM_Q73_670000"/>
      <w:bookmarkEnd w:id="33535"/>
      <w:r>
        <w:rPr>
          <w:rFonts w:hint="cs"/>
          <w:rtl/>
          <w:lang w:eastAsia="he-IL"/>
        </w:rPr>
        <w:t xml:space="preserve">הזה. </w:t>
      </w:r>
    </w:p>
    <w:p w:rsidR="00FA1500" w:rsidRDefault="00FA1500" w:rsidP="00F95572">
      <w:pPr>
        <w:rPr>
          <w:rtl/>
          <w:lang w:eastAsia="he-IL"/>
        </w:rPr>
      </w:pPr>
    </w:p>
    <w:p w:rsidR="00FA1500" w:rsidRDefault="00FA1500" w:rsidP="00F95572">
      <w:pPr>
        <w:rPr>
          <w:rtl/>
          <w:lang w:eastAsia="he-IL"/>
        </w:rPr>
      </w:pPr>
      <w:bookmarkStart w:id="33536" w:name="_ETM_Q73_671000"/>
      <w:bookmarkEnd w:id="33536"/>
      <w:r>
        <w:rPr>
          <w:rFonts w:hint="cs"/>
          <w:rtl/>
          <w:lang w:eastAsia="he-IL"/>
        </w:rPr>
        <w:t xml:space="preserve">ב-8 בפברואר קיבלנו מכתב של שורה של ארגונים מעולם התרבות והאומנות, ששלחו מכתב לראש הממשל שבו </w:t>
      </w:r>
      <w:bookmarkStart w:id="33537" w:name="_ETM_Q73_680000"/>
      <w:bookmarkEnd w:id="33537"/>
      <w:r>
        <w:rPr>
          <w:rFonts w:hint="cs"/>
          <w:rtl/>
          <w:lang w:eastAsia="he-IL"/>
        </w:rPr>
        <w:t xml:space="preserve">הביעו התנגדות לניסיונות ולהפיכה שתחסל את אופייה. וכשאת חושבת </w:t>
      </w:r>
      <w:bookmarkStart w:id="33538" w:name="_ETM_Q73_683000"/>
      <w:bookmarkEnd w:id="33538"/>
      <w:r>
        <w:rPr>
          <w:rFonts w:hint="cs"/>
          <w:rtl/>
          <w:lang w:eastAsia="he-IL"/>
        </w:rPr>
        <w:t xml:space="preserve">על זה </w:t>
      </w:r>
      <w:r>
        <w:rPr>
          <w:rFonts w:hint="eastAsia"/>
          <w:rtl/>
          <w:lang w:eastAsia="he-IL"/>
        </w:rPr>
        <w:t xml:space="preserve">– </w:t>
      </w:r>
      <w:r>
        <w:rPr>
          <w:rFonts w:hint="cs"/>
          <w:rtl/>
          <w:lang w:eastAsia="he-IL"/>
        </w:rPr>
        <w:t>חקיקה חסרת מעצורים תביא לאיסור היצירה שלא תבוא</w:t>
      </w:r>
      <w:bookmarkStart w:id="33539" w:name="_ETM_Q73_691000"/>
      <w:bookmarkEnd w:id="33539"/>
      <w:r>
        <w:rPr>
          <w:rFonts w:hint="cs"/>
          <w:rtl/>
          <w:lang w:eastAsia="he-IL"/>
        </w:rPr>
        <w:t xml:space="preserve"> טוב לשלטון. כשחושבים על זה היום וכשאני מכירה את הפרטים</w:t>
      </w:r>
      <w:bookmarkStart w:id="33540" w:name="_ETM_Q73_695000"/>
      <w:bookmarkEnd w:id="33540"/>
      <w:r>
        <w:rPr>
          <w:rFonts w:hint="cs"/>
          <w:rtl/>
          <w:lang w:eastAsia="he-IL"/>
        </w:rPr>
        <w:t xml:space="preserve"> של החקיקה, הם מה-זה צודקים. הם מה-זה צודקים. הרי יועצים משפטיים, בחלומות הרטובים שלהם יהיו מינויים פרסונליים; שרים לא יהיו בכלל כפופים לעצות של ייעוץ משפטי שידבר על גיוון, שידבר על פלורליזם; </w:t>
      </w:r>
      <w:bookmarkStart w:id="33541" w:name="_ETM_Q73_713000"/>
      <w:bookmarkEnd w:id="33541"/>
      <w:r>
        <w:rPr>
          <w:rFonts w:hint="cs"/>
          <w:rtl/>
          <w:lang w:eastAsia="he-IL"/>
        </w:rPr>
        <w:t xml:space="preserve">בתי משפט לא יוכלו לתת סעד על כלום, כי בעצם כל חוק שתהיה לו כותרת חוק-יסוד </w:t>
      </w:r>
      <w:r>
        <w:rPr>
          <w:rtl/>
          <w:lang w:eastAsia="he-IL"/>
        </w:rPr>
        <w:t>–</w:t>
      </w:r>
      <w:r>
        <w:rPr>
          <w:rFonts w:hint="cs"/>
          <w:rtl/>
          <w:lang w:eastAsia="he-IL"/>
        </w:rPr>
        <w:t xml:space="preserve"> המילה "יסוד" בתוכו, גמרנו, זה כבר עיר מקלט לדברים בעייתיים או שנויים במחלוקת של הממשלה. אז אם </w:t>
      </w:r>
      <w:bookmarkStart w:id="33542" w:name="_ETM_Q73_724000"/>
      <w:bookmarkEnd w:id="33542"/>
      <w:r>
        <w:rPr>
          <w:rFonts w:hint="cs"/>
          <w:rtl/>
          <w:lang w:eastAsia="he-IL"/>
        </w:rPr>
        <w:t xml:space="preserve">עד היום נתתי דוגמות לחוק-יסוד: דרעי או חוק-יסוד: </w:t>
      </w:r>
      <w:bookmarkStart w:id="33543" w:name="_ETM_Q73_727000"/>
      <w:bookmarkEnd w:id="33543"/>
      <w:r>
        <w:rPr>
          <w:rFonts w:hint="cs"/>
          <w:rtl/>
          <w:lang w:eastAsia="he-IL"/>
        </w:rPr>
        <w:t xml:space="preserve">התאגיד או חוק-יסוד: חסינות לראש ממשלה מכהן, אז מאוד קצרה הדרך לחוק-יסוד: אומנות פטריוטית במדינת ישראל. מי שטיפה ישתמש באומנות שלו ככלי לביקורת, זה לא יתאים לכל </w:t>
      </w:r>
      <w:bookmarkStart w:id="33544" w:name="_ETM_Q73_751000"/>
      <w:bookmarkEnd w:id="33544"/>
      <w:r>
        <w:rPr>
          <w:rFonts w:hint="cs"/>
          <w:rtl/>
          <w:lang w:eastAsia="he-IL"/>
        </w:rPr>
        <w:t xml:space="preserve">אחד וכו'. </w:t>
      </w:r>
    </w:p>
    <w:p w:rsidR="00FA1500" w:rsidRDefault="00FA1500" w:rsidP="00F95572">
      <w:pPr>
        <w:rPr>
          <w:rtl/>
          <w:lang w:eastAsia="he-IL"/>
        </w:rPr>
      </w:pPr>
    </w:p>
    <w:p w:rsidR="00FA1500" w:rsidRDefault="00FA1500" w:rsidP="00F95572">
      <w:pPr>
        <w:rPr>
          <w:rtl/>
        </w:rPr>
      </w:pPr>
      <w:bookmarkStart w:id="33545" w:name="_ETM_Q73_755000"/>
      <w:bookmarkEnd w:id="33545"/>
      <w:r>
        <w:rPr>
          <w:rFonts w:hint="cs"/>
          <w:rtl/>
          <w:lang w:eastAsia="he-IL"/>
        </w:rPr>
        <w:t xml:space="preserve">הדבר הממש-מדהים הוא שראשי המועצה לביטחון </w:t>
      </w:r>
      <w:bookmarkStart w:id="33546" w:name="_ETM_Q73_760000"/>
      <w:bookmarkEnd w:id="33546"/>
      <w:r>
        <w:rPr>
          <w:rFonts w:hint="cs"/>
          <w:rtl/>
          <w:lang w:eastAsia="he-IL"/>
        </w:rPr>
        <w:t>לאומי לשעבר, כלומר אנשי מל"ל, הוציאו מכתב ב-11 בפברואר, ובו הם קוראים להידברות בין הקואליציה והאופוזיציה, וגם הם מזהירים מפני סכנה.</w:t>
      </w:r>
      <w:bookmarkStart w:id="33547" w:name="TOR_Q74"/>
      <w:bookmarkEnd w:id="33547"/>
      <w:r>
        <w:rPr>
          <w:rFonts w:hint="cs"/>
          <w:rtl/>
        </w:rPr>
        <w:t xml:space="preserve"> ביניהם יוסי כהן, את יודעת, אחד האנשים שהיו הכי מוערכים </w:t>
      </w:r>
      <w:bookmarkStart w:id="33548" w:name="_ETM_Q74_178109"/>
      <w:bookmarkEnd w:id="33548"/>
      <w:r>
        <w:rPr>
          <w:rFonts w:hint="cs"/>
          <w:rtl/>
        </w:rPr>
        <w:t xml:space="preserve">על ידי ראש הממשלה. אין פה פוליטיקה, אין </w:t>
      </w:r>
      <w:bookmarkStart w:id="33549" w:name="_ETM_Q74_180846"/>
      <w:bookmarkEnd w:id="33549"/>
      <w:r>
        <w:rPr>
          <w:rFonts w:hint="cs"/>
          <w:rtl/>
        </w:rPr>
        <w:t xml:space="preserve">פה ימין ושמאל, יש פה דאגה אמיתית. רק לאחרונה </w:t>
      </w:r>
      <w:bookmarkStart w:id="33550" w:name="_ETM_Q74_182524"/>
      <w:bookmarkEnd w:id="33550"/>
      <w:r>
        <w:rPr>
          <w:rFonts w:hint="cs"/>
          <w:rtl/>
        </w:rPr>
        <w:t xml:space="preserve">ראינו גם מכתב של 70 ראשי ערים מכל הקשת הפוליטית </w:t>
      </w:r>
      <w:bookmarkStart w:id="33551" w:name="_ETM_Q74_189011"/>
      <w:bookmarkEnd w:id="33551"/>
      <w:r>
        <w:rPr>
          <w:rFonts w:hint="cs"/>
          <w:rtl/>
        </w:rPr>
        <w:t xml:space="preserve">שקוראים להידברות. עוד מכתב, שיצא ממש בימים האחרונים </w:t>
      </w:r>
      <w:r>
        <w:rPr>
          <w:rFonts w:hint="eastAsia"/>
          <w:rtl/>
        </w:rPr>
        <w:t>–</w:t>
      </w:r>
      <w:r>
        <w:rPr>
          <w:rFonts w:hint="cs"/>
          <w:rtl/>
        </w:rPr>
        <w:t xml:space="preserve"> ראשי הבנקים הגדולים </w:t>
      </w:r>
      <w:bookmarkStart w:id="33552" w:name="_ETM_Q74_191944"/>
      <w:bookmarkEnd w:id="33552"/>
      <w:r>
        <w:rPr>
          <w:rFonts w:hint="cs"/>
          <w:rtl/>
        </w:rPr>
        <w:t xml:space="preserve">בישראל יצאו בקריאה משותפת, ואמרו שהם קוראים לביצוע רפורמה במערכת </w:t>
      </w:r>
      <w:bookmarkStart w:id="33553" w:name="_ETM_Q74_201071"/>
      <w:bookmarkEnd w:id="33553"/>
      <w:r>
        <w:rPr>
          <w:rFonts w:hint="cs"/>
          <w:rtl/>
        </w:rPr>
        <w:t xml:space="preserve">המשפט ועוד ועוד. </w:t>
      </w:r>
      <w:bookmarkStart w:id="33554" w:name="_ETM_Q74_194796"/>
      <w:bookmarkStart w:id="33555" w:name="_ETM_Q74_194893"/>
      <w:bookmarkStart w:id="33556" w:name="_ETM_Q74_200391"/>
      <w:bookmarkStart w:id="33557" w:name="_ETM_Q74_200506"/>
      <w:bookmarkEnd w:id="33554"/>
      <w:bookmarkEnd w:id="33555"/>
      <w:bookmarkEnd w:id="33556"/>
      <w:bookmarkEnd w:id="33557"/>
      <w:r>
        <w:rPr>
          <w:rFonts w:hint="cs"/>
          <w:rtl/>
        </w:rPr>
        <w:t xml:space="preserve">ואני שואלת אותך: האם אנחנו מכירות אירוע </w:t>
      </w:r>
      <w:bookmarkStart w:id="33558" w:name="_ETM_Q74_204628"/>
      <w:bookmarkEnd w:id="33558"/>
      <w:r>
        <w:rPr>
          <w:rFonts w:hint="cs"/>
          <w:rtl/>
        </w:rPr>
        <w:t xml:space="preserve">כזה חסר תקדים בתולדות המדינה? לא זכור לי, לא זכור </w:t>
      </w:r>
      <w:bookmarkStart w:id="33559" w:name="_ETM_Q74_214837"/>
      <w:bookmarkEnd w:id="33559"/>
      <w:r>
        <w:rPr>
          <w:rFonts w:hint="cs"/>
          <w:rtl/>
        </w:rPr>
        <w:t xml:space="preserve">לי. </w:t>
      </w:r>
      <w:bookmarkStart w:id="33560" w:name="_ETM_Q74_207120"/>
      <w:bookmarkStart w:id="33561" w:name="_ETM_Q74_212010"/>
      <w:bookmarkEnd w:id="33560"/>
      <w:bookmarkEnd w:id="33561"/>
      <w:r w:rsidRPr="004759B8">
        <w:rPr>
          <w:rtl/>
        </w:rPr>
        <w:t xml:space="preserve">שראשי </w:t>
      </w:r>
      <w:bookmarkStart w:id="33562" w:name="_ETM_Q74_212820"/>
      <w:bookmarkEnd w:id="33562"/>
      <w:r w:rsidRPr="004759B8">
        <w:rPr>
          <w:rtl/>
        </w:rPr>
        <w:t xml:space="preserve">בנקים </w:t>
      </w:r>
      <w:bookmarkStart w:id="33563" w:name="_ETM_Q74_213479"/>
      <w:bookmarkEnd w:id="33563"/>
      <w:r w:rsidRPr="004759B8">
        <w:rPr>
          <w:rtl/>
        </w:rPr>
        <w:t xml:space="preserve">ייכנסו </w:t>
      </w:r>
      <w:bookmarkStart w:id="33564" w:name="_ETM_Q74_214170"/>
      <w:bookmarkEnd w:id="33564"/>
      <w:r w:rsidRPr="004759B8">
        <w:rPr>
          <w:rtl/>
        </w:rPr>
        <w:t xml:space="preserve">לאיזושהי </w:t>
      </w:r>
      <w:bookmarkStart w:id="33565" w:name="_ETM_Q74_214739"/>
      <w:bookmarkEnd w:id="33565"/>
      <w:r w:rsidRPr="004759B8">
        <w:rPr>
          <w:rtl/>
        </w:rPr>
        <w:t xml:space="preserve">זירה </w:t>
      </w:r>
      <w:bookmarkStart w:id="33566" w:name="_ETM_Q74_215040"/>
      <w:bookmarkEnd w:id="33566"/>
      <w:r w:rsidRPr="004759B8">
        <w:rPr>
          <w:rtl/>
        </w:rPr>
        <w:t xml:space="preserve">פוליטית </w:t>
      </w:r>
      <w:bookmarkStart w:id="33567" w:name="_ETM_Q74_215520"/>
      <w:bookmarkEnd w:id="33567"/>
      <w:r w:rsidRPr="004759B8">
        <w:rPr>
          <w:rtl/>
        </w:rPr>
        <w:t>ו</w:t>
      </w:r>
      <w:r>
        <w:rPr>
          <w:rFonts w:hint="cs"/>
          <w:rtl/>
        </w:rPr>
        <w:t>יע</w:t>
      </w:r>
      <w:bookmarkStart w:id="33568" w:name="_ETM_Q74_215909"/>
      <w:bookmarkStart w:id="33569" w:name="_ETM_Q74_216420"/>
      <w:bookmarkEnd w:id="33568"/>
      <w:bookmarkEnd w:id="33569"/>
      <w:r>
        <w:rPr>
          <w:rFonts w:hint="cs"/>
          <w:rtl/>
        </w:rPr>
        <w:t xml:space="preserve">זו </w:t>
      </w:r>
      <w:r w:rsidRPr="004759B8">
        <w:rPr>
          <w:rtl/>
        </w:rPr>
        <w:t xml:space="preserve">לכתוב </w:t>
      </w:r>
      <w:bookmarkStart w:id="33570" w:name="_ETM_Q74_216809"/>
      <w:bookmarkEnd w:id="33570"/>
      <w:r w:rsidRPr="004759B8">
        <w:rPr>
          <w:rtl/>
        </w:rPr>
        <w:t xml:space="preserve">מכתב </w:t>
      </w:r>
      <w:bookmarkStart w:id="33571" w:name="_ETM_Q74_217200"/>
      <w:bookmarkEnd w:id="33571"/>
      <w:r w:rsidRPr="004759B8">
        <w:rPr>
          <w:rtl/>
        </w:rPr>
        <w:t xml:space="preserve">באיזה </w:t>
      </w:r>
      <w:bookmarkStart w:id="33572" w:name="_ETM_Q74_217530"/>
      <w:bookmarkEnd w:id="33572"/>
      <w:r w:rsidRPr="004759B8">
        <w:rPr>
          <w:rtl/>
        </w:rPr>
        <w:t xml:space="preserve">נושא </w:t>
      </w:r>
      <w:bookmarkStart w:id="33573" w:name="_ETM_Q74_217860"/>
      <w:bookmarkEnd w:id="33573"/>
      <w:r w:rsidRPr="004759B8">
        <w:rPr>
          <w:rtl/>
        </w:rPr>
        <w:t xml:space="preserve">ולהגיד </w:t>
      </w:r>
      <w:bookmarkStart w:id="33574" w:name="_ETM_Q74_218190"/>
      <w:bookmarkEnd w:id="33574"/>
      <w:r w:rsidRPr="004759B8">
        <w:rPr>
          <w:rtl/>
        </w:rPr>
        <w:t xml:space="preserve">אנחנו </w:t>
      </w:r>
      <w:bookmarkStart w:id="33575" w:name="_ETM_Q74_218460"/>
      <w:bookmarkEnd w:id="33575"/>
      <w:r w:rsidRPr="004759B8">
        <w:rPr>
          <w:rtl/>
        </w:rPr>
        <w:t xml:space="preserve">חייבים </w:t>
      </w:r>
      <w:bookmarkStart w:id="33576" w:name="_ETM_Q74_219150"/>
      <w:bookmarkEnd w:id="33576"/>
      <w:r w:rsidRPr="004759B8">
        <w:rPr>
          <w:rtl/>
        </w:rPr>
        <w:t>הידברות</w:t>
      </w:r>
      <w:r>
        <w:rPr>
          <w:rFonts w:hint="cs"/>
          <w:rtl/>
        </w:rPr>
        <w:t>?</w:t>
      </w:r>
      <w:r w:rsidRPr="004759B8">
        <w:rPr>
          <w:rtl/>
        </w:rPr>
        <w:t xml:space="preserve"> </w:t>
      </w:r>
      <w:bookmarkStart w:id="33577" w:name="_ETM_Q74_220559"/>
      <w:bookmarkEnd w:id="33577"/>
    </w:p>
    <w:p w:rsidR="00FA1500" w:rsidRDefault="00FA1500" w:rsidP="00F95572">
      <w:pPr>
        <w:rPr>
          <w:rtl/>
        </w:rPr>
      </w:pPr>
      <w:bookmarkStart w:id="33578" w:name="_ETM_Q74_234677"/>
      <w:bookmarkStart w:id="33579" w:name="_ETM_Q74_234813"/>
      <w:bookmarkStart w:id="33580" w:name="_ETM_Q74_235291"/>
      <w:bookmarkEnd w:id="33578"/>
      <w:bookmarkEnd w:id="33579"/>
      <w:bookmarkEnd w:id="33580"/>
    </w:p>
    <w:p w:rsidR="00FA1500" w:rsidRDefault="00FA1500" w:rsidP="00F95572">
      <w:pPr>
        <w:rPr>
          <w:rtl/>
        </w:rPr>
      </w:pPr>
      <w:bookmarkStart w:id="33581" w:name="_ETM_Q74_235393"/>
      <w:bookmarkEnd w:id="33581"/>
      <w:r w:rsidRPr="004759B8">
        <w:rPr>
          <w:rtl/>
        </w:rPr>
        <w:t xml:space="preserve">אני </w:t>
      </w:r>
      <w:bookmarkStart w:id="33582" w:name="_ETM_Q74_220710"/>
      <w:bookmarkEnd w:id="33582"/>
      <w:r w:rsidRPr="004759B8">
        <w:rPr>
          <w:rtl/>
        </w:rPr>
        <w:t xml:space="preserve">אגיד </w:t>
      </w:r>
      <w:bookmarkStart w:id="33583" w:name="_ETM_Q74_220859"/>
      <w:bookmarkEnd w:id="33583"/>
      <w:r w:rsidRPr="004759B8">
        <w:rPr>
          <w:rtl/>
        </w:rPr>
        <w:t xml:space="preserve">לך </w:t>
      </w:r>
      <w:bookmarkStart w:id="33584" w:name="_ETM_Q74_220850"/>
      <w:bookmarkStart w:id="33585" w:name="_ETM_Q74_221000"/>
      <w:bookmarkEnd w:id="33584"/>
      <w:bookmarkEnd w:id="33585"/>
      <w:r w:rsidRPr="004759B8">
        <w:rPr>
          <w:rtl/>
        </w:rPr>
        <w:t xml:space="preserve">יותר </w:t>
      </w:r>
      <w:bookmarkStart w:id="33586" w:name="_ETM_Q74_221329"/>
      <w:bookmarkEnd w:id="33586"/>
      <w:r w:rsidRPr="004759B8">
        <w:rPr>
          <w:rtl/>
        </w:rPr>
        <w:t>מזה</w:t>
      </w:r>
      <w:r>
        <w:rPr>
          <w:rFonts w:hint="cs"/>
          <w:rtl/>
        </w:rPr>
        <w:t>,</w:t>
      </w:r>
      <w:r w:rsidRPr="004759B8">
        <w:rPr>
          <w:rtl/>
        </w:rPr>
        <w:t xml:space="preserve"> </w:t>
      </w:r>
      <w:bookmarkStart w:id="33587" w:name="_ETM_Q74_222399"/>
      <w:bookmarkEnd w:id="33587"/>
      <w:r w:rsidRPr="004759B8">
        <w:rPr>
          <w:rtl/>
        </w:rPr>
        <w:t xml:space="preserve">הרי </w:t>
      </w:r>
      <w:bookmarkStart w:id="33588" w:name="_ETM_Q74_222850"/>
      <w:bookmarkEnd w:id="33588"/>
      <w:r w:rsidRPr="004759B8">
        <w:rPr>
          <w:rtl/>
        </w:rPr>
        <w:t xml:space="preserve">ראש </w:t>
      </w:r>
      <w:bookmarkStart w:id="33589" w:name="_ETM_Q74_223120"/>
      <w:bookmarkEnd w:id="33589"/>
      <w:r w:rsidRPr="004759B8">
        <w:rPr>
          <w:rtl/>
        </w:rPr>
        <w:t xml:space="preserve">הממשלה </w:t>
      </w:r>
      <w:bookmarkStart w:id="33590" w:name="_ETM_Q74_224050"/>
      <w:bookmarkEnd w:id="33590"/>
      <w:r w:rsidRPr="004759B8">
        <w:rPr>
          <w:rtl/>
        </w:rPr>
        <w:t xml:space="preserve">פנה </w:t>
      </w:r>
      <w:bookmarkStart w:id="33591" w:name="_ETM_Q74_225139"/>
      <w:bookmarkEnd w:id="33591"/>
      <w:r w:rsidRPr="004759B8">
        <w:rPr>
          <w:rtl/>
        </w:rPr>
        <w:t xml:space="preserve">לשר </w:t>
      </w:r>
      <w:bookmarkStart w:id="33592" w:name="_ETM_Q74_225829"/>
      <w:bookmarkEnd w:id="33592"/>
      <w:r w:rsidRPr="004759B8">
        <w:rPr>
          <w:rtl/>
        </w:rPr>
        <w:t xml:space="preserve">האוצר </w:t>
      </w:r>
      <w:bookmarkStart w:id="33593" w:name="_ETM_Q74_226219"/>
      <w:bookmarkEnd w:id="33593"/>
      <w:r w:rsidRPr="004759B8">
        <w:rPr>
          <w:rtl/>
        </w:rPr>
        <w:t>לשעבר</w:t>
      </w:r>
      <w:r>
        <w:rPr>
          <w:rFonts w:hint="cs"/>
          <w:rtl/>
        </w:rPr>
        <w:t xml:space="preserve"> </w:t>
      </w:r>
      <w:r>
        <w:rPr>
          <w:rFonts w:hint="eastAsia"/>
          <w:rtl/>
        </w:rPr>
        <w:t>–</w:t>
      </w:r>
      <w:r w:rsidRPr="004759B8">
        <w:rPr>
          <w:rtl/>
        </w:rPr>
        <w:t xml:space="preserve"> </w:t>
      </w:r>
      <w:bookmarkStart w:id="33594" w:name="_ETM_Q74_226729"/>
      <w:bookmarkEnd w:id="33594"/>
      <w:r w:rsidRPr="004759B8">
        <w:rPr>
          <w:rtl/>
        </w:rPr>
        <w:t xml:space="preserve">אם </w:t>
      </w:r>
      <w:bookmarkStart w:id="33595" w:name="_ETM_Q74_226850"/>
      <w:bookmarkEnd w:id="33595"/>
      <w:r w:rsidRPr="004759B8">
        <w:rPr>
          <w:rtl/>
        </w:rPr>
        <w:t xml:space="preserve">אני </w:t>
      </w:r>
      <w:bookmarkStart w:id="33596" w:name="_ETM_Q74_226999"/>
      <w:bookmarkEnd w:id="33596"/>
      <w:r w:rsidRPr="004759B8">
        <w:rPr>
          <w:rtl/>
        </w:rPr>
        <w:t xml:space="preserve">לא </w:t>
      </w:r>
      <w:bookmarkStart w:id="33597" w:name="_ETM_Q74_227149"/>
      <w:bookmarkEnd w:id="33597"/>
      <w:r w:rsidRPr="004759B8">
        <w:rPr>
          <w:rtl/>
        </w:rPr>
        <w:t>טועה</w:t>
      </w:r>
      <w:r>
        <w:rPr>
          <w:rFonts w:hint="cs"/>
          <w:rtl/>
        </w:rPr>
        <w:t>,</w:t>
      </w:r>
      <w:r w:rsidRPr="004759B8">
        <w:rPr>
          <w:rtl/>
        </w:rPr>
        <w:t xml:space="preserve"> </w:t>
      </w:r>
      <w:bookmarkStart w:id="33598" w:name="_ETM_Q74_227510"/>
      <w:bookmarkEnd w:id="33598"/>
      <w:r>
        <w:rPr>
          <w:rFonts w:hint="cs"/>
          <w:rtl/>
        </w:rPr>
        <w:t xml:space="preserve">לארי משהו </w:t>
      </w:r>
      <w:bookmarkStart w:id="33599" w:name="_ETM_Q74_224349"/>
      <w:bookmarkEnd w:id="33599"/>
      <w:r>
        <w:rPr>
          <w:rFonts w:hint="eastAsia"/>
          <w:rtl/>
        </w:rPr>
        <w:t>–</w:t>
      </w:r>
      <w:r>
        <w:rPr>
          <w:rFonts w:hint="cs"/>
          <w:rtl/>
        </w:rPr>
        <w:t xml:space="preserve"> </w:t>
      </w:r>
      <w:bookmarkStart w:id="33600" w:name="_ETM_Q74_230430"/>
      <w:bookmarkEnd w:id="33600"/>
      <w:r w:rsidRPr="004759B8">
        <w:rPr>
          <w:rtl/>
        </w:rPr>
        <w:t xml:space="preserve">וביקש </w:t>
      </w:r>
      <w:bookmarkStart w:id="33601" w:name="_ETM_Q74_231030"/>
      <w:bookmarkEnd w:id="33601"/>
      <w:r w:rsidRPr="004759B8">
        <w:rPr>
          <w:rtl/>
        </w:rPr>
        <w:t xml:space="preserve">את </w:t>
      </w:r>
      <w:bookmarkStart w:id="33602" w:name="_ETM_Q74_231120"/>
      <w:bookmarkEnd w:id="33602"/>
      <w:r w:rsidRPr="004759B8">
        <w:rPr>
          <w:rtl/>
        </w:rPr>
        <w:t xml:space="preserve">תמיכתו </w:t>
      </w:r>
      <w:bookmarkStart w:id="33603" w:name="_ETM_Q74_231690"/>
      <w:bookmarkEnd w:id="33603"/>
      <w:r w:rsidRPr="004759B8">
        <w:rPr>
          <w:rtl/>
        </w:rPr>
        <w:t>ברפורמה</w:t>
      </w:r>
      <w:r>
        <w:rPr>
          <w:rFonts w:hint="cs"/>
          <w:rtl/>
        </w:rPr>
        <w:t>,</w:t>
      </w:r>
      <w:r w:rsidRPr="004759B8">
        <w:rPr>
          <w:rtl/>
        </w:rPr>
        <w:t xml:space="preserve"> </w:t>
      </w:r>
      <w:bookmarkStart w:id="33604" w:name="_ETM_Q74_232229"/>
      <w:bookmarkEnd w:id="33604"/>
      <w:r w:rsidRPr="004759B8">
        <w:rPr>
          <w:rtl/>
        </w:rPr>
        <w:t xml:space="preserve">כי </w:t>
      </w:r>
      <w:bookmarkStart w:id="33605" w:name="_ETM_Q74_232350"/>
      <w:bookmarkEnd w:id="33605"/>
      <w:r w:rsidRPr="004759B8">
        <w:rPr>
          <w:rtl/>
        </w:rPr>
        <w:t xml:space="preserve">הוא </w:t>
      </w:r>
      <w:bookmarkStart w:id="33606" w:name="_ETM_Q74_232469"/>
      <w:bookmarkEnd w:id="33606"/>
      <w:r w:rsidRPr="004759B8">
        <w:rPr>
          <w:rtl/>
        </w:rPr>
        <w:t>חיפש</w:t>
      </w:r>
      <w:r>
        <w:rPr>
          <w:rFonts w:hint="cs"/>
          <w:rtl/>
        </w:rPr>
        <w:t>,</w:t>
      </w:r>
      <w:r w:rsidRPr="004759B8">
        <w:rPr>
          <w:rtl/>
        </w:rPr>
        <w:t xml:space="preserve"> </w:t>
      </w:r>
      <w:bookmarkStart w:id="33607" w:name="_ETM_Q74_233070"/>
      <w:bookmarkEnd w:id="33607"/>
      <w:r w:rsidRPr="004759B8">
        <w:rPr>
          <w:rtl/>
        </w:rPr>
        <w:t xml:space="preserve">קושש </w:t>
      </w:r>
      <w:bookmarkStart w:id="33608" w:name="_ETM_Q74_234149"/>
      <w:bookmarkEnd w:id="33608"/>
      <w:r w:rsidRPr="004759B8">
        <w:rPr>
          <w:rtl/>
        </w:rPr>
        <w:t xml:space="preserve">איזה </w:t>
      </w:r>
      <w:bookmarkStart w:id="33609" w:name="_ETM_Q74_234450"/>
      <w:bookmarkEnd w:id="33609"/>
      <w:r w:rsidRPr="004759B8">
        <w:rPr>
          <w:rtl/>
        </w:rPr>
        <w:t xml:space="preserve">מישהו </w:t>
      </w:r>
      <w:bookmarkStart w:id="33610" w:name="_ETM_Q74_234750"/>
      <w:bookmarkEnd w:id="33610"/>
      <w:r w:rsidRPr="004759B8">
        <w:rPr>
          <w:rtl/>
        </w:rPr>
        <w:t>שיגיד</w:t>
      </w:r>
      <w:r>
        <w:rPr>
          <w:rFonts w:hint="cs"/>
          <w:rtl/>
        </w:rPr>
        <w:t>:</w:t>
      </w:r>
      <w:r w:rsidRPr="004759B8">
        <w:rPr>
          <w:rtl/>
        </w:rPr>
        <w:t xml:space="preserve"> </w:t>
      </w:r>
      <w:bookmarkStart w:id="33611" w:name="_ETM_Q74_235140"/>
      <w:bookmarkEnd w:id="33611"/>
      <w:r w:rsidRPr="004759B8">
        <w:rPr>
          <w:rtl/>
        </w:rPr>
        <w:t>תקשיב</w:t>
      </w:r>
      <w:r>
        <w:rPr>
          <w:rFonts w:hint="cs"/>
          <w:rtl/>
        </w:rPr>
        <w:t>,</w:t>
      </w:r>
      <w:r w:rsidRPr="004759B8">
        <w:rPr>
          <w:rtl/>
        </w:rPr>
        <w:t xml:space="preserve"> </w:t>
      </w:r>
      <w:bookmarkStart w:id="33612" w:name="_ETM_Q74_235440"/>
      <w:bookmarkEnd w:id="33612"/>
      <w:r w:rsidRPr="004759B8">
        <w:rPr>
          <w:rtl/>
        </w:rPr>
        <w:t xml:space="preserve">מה </w:t>
      </w:r>
      <w:bookmarkStart w:id="33613" w:name="_ETM_Q74_235530"/>
      <w:bookmarkEnd w:id="33613"/>
      <w:r w:rsidRPr="004759B8">
        <w:rPr>
          <w:rtl/>
        </w:rPr>
        <w:t xml:space="preserve">שאתה </w:t>
      </w:r>
      <w:bookmarkStart w:id="33614" w:name="_ETM_Q74_235710"/>
      <w:bookmarkEnd w:id="33614"/>
      <w:r w:rsidRPr="004759B8">
        <w:rPr>
          <w:rtl/>
        </w:rPr>
        <w:t xml:space="preserve">עושה </w:t>
      </w:r>
      <w:bookmarkStart w:id="33615" w:name="_ETM_Q74_235950"/>
      <w:bookmarkEnd w:id="33615"/>
      <w:r w:rsidRPr="004759B8">
        <w:rPr>
          <w:rtl/>
        </w:rPr>
        <w:t>ל</w:t>
      </w:r>
      <w:r>
        <w:rPr>
          <w:rFonts w:hint="cs"/>
          <w:rtl/>
        </w:rPr>
        <w:t>א</w:t>
      </w:r>
      <w:r w:rsidRPr="004759B8">
        <w:rPr>
          <w:rtl/>
        </w:rPr>
        <w:t xml:space="preserve"> </w:t>
      </w:r>
      <w:bookmarkStart w:id="33616" w:name="_ETM_Q74_236040"/>
      <w:bookmarkEnd w:id="33616"/>
      <w:r w:rsidRPr="004759B8">
        <w:rPr>
          <w:rtl/>
        </w:rPr>
        <w:t>מסכן</w:t>
      </w:r>
      <w:bookmarkStart w:id="33617" w:name="_ETM_Q74_236550"/>
      <w:bookmarkEnd w:id="33617"/>
      <w:r w:rsidRPr="004759B8">
        <w:rPr>
          <w:rtl/>
        </w:rPr>
        <w:t xml:space="preserve"> </w:t>
      </w:r>
      <w:bookmarkStart w:id="33618" w:name="_ETM_Q74_237420"/>
      <w:bookmarkEnd w:id="33618"/>
      <w:r w:rsidRPr="004759B8">
        <w:rPr>
          <w:rtl/>
        </w:rPr>
        <w:t xml:space="preserve">את </w:t>
      </w:r>
      <w:bookmarkStart w:id="33619" w:name="_ETM_Q74_237600"/>
      <w:bookmarkEnd w:id="33619"/>
      <w:r w:rsidRPr="004759B8">
        <w:rPr>
          <w:rtl/>
        </w:rPr>
        <w:t xml:space="preserve">מעמדה </w:t>
      </w:r>
      <w:bookmarkStart w:id="33620" w:name="_ETM_Q74_238470"/>
      <w:bookmarkEnd w:id="33620"/>
      <w:r w:rsidRPr="004759B8">
        <w:rPr>
          <w:rtl/>
        </w:rPr>
        <w:t>ה</w:t>
      </w:r>
      <w:r>
        <w:rPr>
          <w:rFonts w:hint="cs"/>
          <w:rtl/>
        </w:rPr>
        <w:t xml:space="preserve">אטרקטיבי </w:t>
      </w:r>
      <w:bookmarkStart w:id="33621" w:name="_ETM_Q74_239640"/>
      <w:bookmarkEnd w:id="33621"/>
      <w:r w:rsidRPr="004759B8">
        <w:rPr>
          <w:rtl/>
        </w:rPr>
        <w:t xml:space="preserve">של </w:t>
      </w:r>
      <w:bookmarkStart w:id="33622" w:name="_ETM_Q74_239790"/>
      <w:bookmarkEnd w:id="33622"/>
      <w:r w:rsidRPr="004759B8">
        <w:rPr>
          <w:rtl/>
        </w:rPr>
        <w:t xml:space="preserve">מדינת </w:t>
      </w:r>
      <w:bookmarkStart w:id="33623" w:name="_ETM_Q74_240210"/>
      <w:bookmarkEnd w:id="33623"/>
      <w:r w:rsidRPr="004759B8">
        <w:rPr>
          <w:rtl/>
        </w:rPr>
        <w:t xml:space="preserve">ישראל </w:t>
      </w:r>
      <w:bookmarkStart w:id="33624" w:name="_ETM_Q74_240510"/>
      <w:bookmarkEnd w:id="33624"/>
      <w:r w:rsidRPr="004759B8">
        <w:rPr>
          <w:rtl/>
        </w:rPr>
        <w:t xml:space="preserve">כדמוקרטיה </w:t>
      </w:r>
      <w:bookmarkStart w:id="33625" w:name="_ETM_Q74_241170"/>
      <w:bookmarkEnd w:id="33625"/>
      <w:r w:rsidRPr="004759B8">
        <w:rPr>
          <w:rtl/>
        </w:rPr>
        <w:t xml:space="preserve">ששווה </w:t>
      </w:r>
      <w:bookmarkStart w:id="33626" w:name="_ETM_Q74_241530"/>
      <w:bookmarkEnd w:id="33626"/>
      <w:r w:rsidRPr="004759B8">
        <w:rPr>
          <w:rtl/>
        </w:rPr>
        <w:t xml:space="preserve">להשקיע </w:t>
      </w:r>
      <w:bookmarkStart w:id="33627" w:name="_ETM_Q74_241950"/>
      <w:bookmarkEnd w:id="33627"/>
      <w:r w:rsidRPr="004759B8">
        <w:rPr>
          <w:rtl/>
        </w:rPr>
        <w:t>ב</w:t>
      </w:r>
      <w:r>
        <w:rPr>
          <w:rFonts w:hint="cs"/>
          <w:rtl/>
        </w:rPr>
        <w:t xml:space="preserve">ה </w:t>
      </w:r>
      <w:r w:rsidRPr="004759B8">
        <w:rPr>
          <w:rtl/>
        </w:rPr>
        <w:t>כסף</w:t>
      </w:r>
      <w:r>
        <w:rPr>
          <w:rFonts w:hint="cs"/>
          <w:rtl/>
        </w:rPr>
        <w:t>.</w:t>
      </w:r>
      <w:r w:rsidRPr="004759B8">
        <w:rPr>
          <w:rtl/>
        </w:rPr>
        <w:t xml:space="preserve"> </w:t>
      </w:r>
      <w:bookmarkStart w:id="33628" w:name="_ETM_Q74_243260"/>
      <w:bookmarkEnd w:id="33628"/>
      <w:r w:rsidRPr="004759B8">
        <w:rPr>
          <w:rtl/>
        </w:rPr>
        <w:t xml:space="preserve">וגם </w:t>
      </w:r>
      <w:bookmarkStart w:id="33629" w:name="_ETM_Q74_243710"/>
      <w:bookmarkEnd w:id="33629"/>
      <w:r w:rsidRPr="004759B8">
        <w:rPr>
          <w:rtl/>
        </w:rPr>
        <w:t xml:space="preserve">אותו </w:t>
      </w:r>
      <w:bookmarkStart w:id="33630" w:name="_ETM_Q74_243979"/>
      <w:bookmarkEnd w:id="33630"/>
      <w:r w:rsidRPr="004759B8">
        <w:rPr>
          <w:rtl/>
        </w:rPr>
        <w:t xml:space="preserve">שר </w:t>
      </w:r>
      <w:bookmarkStart w:id="33631" w:name="_ETM_Q74_244250"/>
      <w:bookmarkStart w:id="33632" w:name="_ETM_Q74_244520"/>
      <w:bookmarkEnd w:id="33631"/>
      <w:bookmarkEnd w:id="33632"/>
      <w:r>
        <w:rPr>
          <w:rFonts w:hint="cs"/>
          <w:rtl/>
        </w:rPr>
        <w:t>יצא בהצהרה</w:t>
      </w:r>
      <w:r w:rsidRPr="004759B8">
        <w:rPr>
          <w:rtl/>
        </w:rPr>
        <w:t xml:space="preserve"> </w:t>
      </w:r>
      <w:bookmarkStart w:id="33633" w:name="_ETM_Q74_244909"/>
      <w:bookmarkEnd w:id="33633"/>
      <w:r w:rsidRPr="004759B8">
        <w:rPr>
          <w:rtl/>
        </w:rPr>
        <w:t>פומבית</w:t>
      </w:r>
      <w:bookmarkStart w:id="33634" w:name="_ETM_Q74_245299"/>
      <w:bookmarkEnd w:id="33634"/>
      <w:r>
        <w:rPr>
          <w:rFonts w:hint="cs"/>
          <w:rtl/>
        </w:rPr>
        <w:t xml:space="preserve"> ו</w:t>
      </w:r>
      <w:r w:rsidRPr="004759B8">
        <w:rPr>
          <w:rtl/>
        </w:rPr>
        <w:t xml:space="preserve">אמר </w:t>
      </w:r>
      <w:bookmarkStart w:id="33635" w:name="_ETM_Q74_245659"/>
      <w:bookmarkEnd w:id="33635"/>
      <w:r w:rsidRPr="004759B8">
        <w:rPr>
          <w:rtl/>
        </w:rPr>
        <w:t>לו</w:t>
      </w:r>
      <w:r>
        <w:rPr>
          <w:rFonts w:hint="cs"/>
          <w:rtl/>
        </w:rPr>
        <w:t>:</w:t>
      </w:r>
      <w:r w:rsidRPr="004759B8">
        <w:rPr>
          <w:rtl/>
        </w:rPr>
        <w:t xml:space="preserve"> </w:t>
      </w:r>
      <w:bookmarkStart w:id="33636" w:name="_ETM_Q74_245780"/>
      <w:bookmarkEnd w:id="33636"/>
      <w:r w:rsidRPr="004759B8">
        <w:rPr>
          <w:rtl/>
        </w:rPr>
        <w:t xml:space="preserve">אתה </w:t>
      </w:r>
      <w:bookmarkStart w:id="33637" w:name="_ETM_Q74_245959"/>
      <w:bookmarkEnd w:id="33637"/>
      <w:r w:rsidRPr="004759B8">
        <w:rPr>
          <w:rtl/>
        </w:rPr>
        <w:t xml:space="preserve">צריך </w:t>
      </w:r>
      <w:bookmarkStart w:id="33638" w:name="_ETM_Q74_246140"/>
      <w:bookmarkEnd w:id="33638"/>
      <w:r w:rsidRPr="004759B8">
        <w:rPr>
          <w:rtl/>
        </w:rPr>
        <w:t>לחכות</w:t>
      </w:r>
      <w:r>
        <w:rPr>
          <w:rFonts w:hint="cs"/>
          <w:rtl/>
        </w:rPr>
        <w:t>.</w:t>
      </w:r>
      <w:r w:rsidRPr="004759B8">
        <w:rPr>
          <w:rtl/>
        </w:rPr>
        <w:t xml:space="preserve"> </w:t>
      </w:r>
      <w:bookmarkStart w:id="33639" w:name="_ETM_Q74_248540"/>
      <w:bookmarkEnd w:id="33639"/>
    </w:p>
    <w:p w:rsidR="00FA1500" w:rsidRDefault="00FA1500" w:rsidP="00F95572">
      <w:pPr>
        <w:rPr>
          <w:rtl/>
        </w:rPr>
      </w:pPr>
      <w:bookmarkStart w:id="33640" w:name="_ETM_Q74_251684"/>
      <w:bookmarkStart w:id="33641" w:name="_ETM_Q74_251776"/>
      <w:bookmarkEnd w:id="33640"/>
      <w:bookmarkEnd w:id="33641"/>
    </w:p>
    <w:p w:rsidR="00FA1500" w:rsidRDefault="00FA1500" w:rsidP="00F95572">
      <w:pPr>
        <w:rPr>
          <w:rtl/>
        </w:rPr>
      </w:pPr>
      <w:bookmarkStart w:id="33642" w:name="_ETM_Q74_251913"/>
      <w:bookmarkStart w:id="33643" w:name="_ETM_Q74_251981"/>
      <w:bookmarkEnd w:id="33642"/>
      <w:bookmarkEnd w:id="33643"/>
      <w:r w:rsidRPr="004759B8">
        <w:rPr>
          <w:rtl/>
        </w:rPr>
        <w:t>עכשיו</w:t>
      </w:r>
      <w:r>
        <w:rPr>
          <w:rFonts w:hint="cs"/>
          <w:rtl/>
        </w:rPr>
        <w:t>,</w:t>
      </w:r>
      <w:r w:rsidRPr="004759B8">
        <w:rPr>
          <w:rtl/>
        </w:rPr>
        <w:t xml:space="preserve"> </w:t>
      </w:r>
      <w:bookmarkStart w:id="33644" w:name="_ETM_Q74_248900"/>
      <w:bookmarkEnd w:id="33644"/>
      <w:r w:rsidRPr="004759B8">
        <w:rPr>
          <w:rtl/>
        </w:rPr>
        <w:t xml:space="preserve">אם </w:t>
      </w:r>
      <w:bookmarkStart w:id="33645" w:name="_ETM_Q74_249020"/>
      <w:bookmarkEnd w:id="33645"/>
      <w:r w:rsidRPr="004759B8">
        <w:rPr>
          <w:rtl/>
        </w:rPr>
        <w:t xml:space="preserve">אנחנו </w:t>
      </w:r>
      <w:bookmarkStart w:id="33646" w:name="_ETM_Q74_249200"/>
      <w:bookmarkEnd w:id="33646"/>
      <w:r w:rsidRPr="004759B8">
        <w:rPr>
          <w:rtl/>
        </w:rPr>
        <w:t>מסתכלים</w:t>
      </w:r>
      <w:r>
        <w:rPr>
          <w:rFonts w:hint="cs"/>
          <w:rtl/>
        </w:rPr>
        <w:t xml:space="preserve"> </w:t>
      </w:r>
      <w:r>
        <w:rPr>
          <w:rFonts w:hint="eastAsia"/>
          <w:rtl/>
        </w:rPr>
        <w:t>–</w:t>
      </w:r>
      <w:r w:rsidRPr="004759B8">
        <w:rPr>
          <w:rtl/>
        </w:rPr>
        <w:t xml:space="preserve"> </w:t>
      </w:r>
      <w:bookmarkStart w:id="33647" w:name="_ETM_Q74_249680"/>
      <w:bookmarkEnd w:id="33647"/>
      <w:r w:rsidRPr="004759B8">
        <w:rPr>
          <w:rtl/>
        </w:rPr>
        <w:t>כמובן</w:t>
      </w:r>
      <w:r>
        <w:rPr>
          <w:rFonts w:hint="cs"/>
          <w:rtl/>
        </w:rPr>
        <w:t>,</w:t>
      </w:r>
      <w:r w:rsidRPr="004759B8">
        <w:rPr>
          <w:rtl/>
        </w:rPr>
        <w:t xml:space="preserve"> </w:t>
      </w:r>
      <w:bookmarkStart w:id="33648" w:name="_ETM_Q74_250459"/>
      <w:bookmarkEnd w:id="33648"/>
      <w:r w:rsidRPr="004759B8">
        <w:rPr>
          <w:rtl/>
        </w:rPr>
        <w:t xml:space="preserve">צריך </w:t>
      </w:r>
      <w:bookmarkStart w:id="33649" w:name="_ETM_Q74_250700"/>
      <w:bookmarkEnd w:id="33649"/>
      <w:r w:rsidRPr="004759B8">
        <w:rPr>
          <w:rtl/>
        </w:rPr>
        <w:t xml:space="preserve">להזכיר </w:t>
      </w:r>
      <w:bookmarkStart w:id="33650" w:name="_ETM_Q74_251150"/>
      <w:bookmarkEnd w:id="33650"/>
      <w:r w:rsidRPr="004759B8">
        <w:rPr>
          <w:rtl/>
        </w:rPr>
        <w:t xml:space="preserve">גם </w:t>
      </w:r>
      <w:bookmarkStart w:id="33651" w:name="_ETM_Q74_251330"/>
      <w:bookmarkEnd w:id="33651"/>
      <w:r w:rsidRPr="004759B8">
        <w:rPr>
          <w:rtl/>
        </w:rPr>
        <w:t xml:space="preserve">את </w:t>
      </w:r>
      <w:bookmarkStart w:id="33652" w:name="_ETM_Q74_251720"/>
      <w:bookmarkEnd w:id="33652"/>
      <w:r>
        <w:rPr>
          <w:rFonts w:hint="cs"/>
          <w:rtl/>
        </w:rPr>
        <w:t>ה</w:t>
      </w:r>
      <w:r w:rsidRPr="004759B8">
        <w:rPr>
          <w:rtl/>
        </w:rPr>
        <w:t>ה</w:t>
      </w:r>
      <w:r>
        <w:rPr>
          <w:rFonts w:hint="cs"/>
          <w:rtl/>
        </w:rPr>
        <w:t>ייטקיסטים,</w:t>
      </w:r>
      <w:r w:rsidRPr="004759B8">
        <w:rPr>
          <w:rtl/>
        </w:rPr>
        <w:t xml:space="preserve"> </w:t>
      </w:r>
      <w:bookmarkStart w:id="33653" w:name="_ETM_Q74_252909"/>
      <w:bookmarkEnd w:id="33653"/>
      <w:r w:rsidRPr="004759B8">
        <w:rPr>
          <w:rtl/>
        </w:rPr>
        <w:t xml:space="preserve">את </w:t>
      </w:r>
      <w:bookmarkStart w:id="33654" w:name="_ETM_Q74_253090"/>
      <w:bookmarkEnd w:id="33654"/>
      <w:r w:rsidRPr="004759B8">
        <w:rPr>
          <w:rtl/>
        </w:rPr>
        <w:t xml:space="preserve">מחאת </w:t>
      </w:r>
      <w:bookmarkStart w:id="33655" w:name="_ETM_Q74_253569"/>
      <w:bookmarkEnd w:id="33655"/>
      <w:r>
        <w:rPr>
          <w:rFonts w:hint="cs"/>
          <w:rtl/>
        </w:rPr>
        <w:t>ה</w:t>
      </w:r>
      <w:r w:rsidRPr="004759B8">
        <w:rPr>
          <w:rtl/>
        </w:rPr>
        <w:t>הייטקיסטים</w:t>
      </w:r>
      <w:bookmarkStart w:id="33656" w:name="_ETM_Q74_255130"/>
      <w:bookmarkEnd w:id="33656"/>
      <w:r>
        <w:rPr>
          <w:rFonts w:hint="cs"/>
          <w:rtl/>
        </w:rPr>
        <w:t xml:space="preserve">. </w:t>
      </w:r>
      <w:r w:rsidRPr="004759B8">
        <w:rPr>
          <w:rtl/>
        </w:rPr>
        <w:t xml:space="preserve">פה </w:t>
      </w:r>
      <w:bookmarkStart w:id="33657" w:name="_ETM_Q74_255520"/>
      <w:bookmarkEnd w:id="33657"/>
      <w:r w:rsidRPr="004759B8">
        <w:rPr>
          <w:rtl/>
        </w:rPr>
        <w:t xml:space="preserve">אני </w:t>
      </w:r>
      <w:bookmarkStart w:id="33658" w:name="_ETM_Q74_255640"/>
      <w:bookmarkEnd w:id="33658"/>
      <w:r w:rsidRPr="004759B8">
        <w:rPr>
          <w:rtl/>
        </w:rPr>
        <w:t xml:space="preserve">חייבת </w:t>
      </w:r>
      <w:bookmarkStart w:id="33659" w:name="_ETM_Q74_255969"/>
      <w:bookmarkEnd w:id="33659"/>
      <w:r w:rsidRPr="004759B8">
        <w:rPr>
          <w:rtl/>
        </w:rPr>
        <w:t xml:space="preserve">להגיד </w:t>
      </w:r>
      <w:bookmarkStart w:id="33660" w:name="_ETM_Q74_256329"/>
      <w:bookmarkEnd w:id="33660"/>
      <w:r w:rsidRPr="004759B8">
        <w:rPr>
          <w:rtl/>
        </w:rPr>
        <w:t>לך</w:t>
      </w:r>
      <w:r>
        <w:rPr>
          <w:rFonts w:hint="cs"/>
          <w:rtl/>
        </w:rPr>
        <w:t>,</w:t>
      </w:r>
      <w:r w:rsidRPr="004759B8">
        <w:rPr>
          <w:rtl/>
        </w:rPr>
        <w:t xml:space="preserve"> </w:t>
      </w:r>
      <w:bookmarkStart w:id="33661" w:name="_ETM_Q74_256600"/>
      <w:bookmarkEnd w:id="33661"/>
      <w:r w:rsidRPr="004759B8">
        <w:rPr>
          <w:rtl/>
        </w:rPr>
        <w:t xml:space="preserve">בתור </w:t>
      </w:r>
      <w:bookmarkStart w:id="33662" w:name="_ETM_Q74_257829"/>
      <w:bookmarkEnd w:id="33662"/>
      <w:r>
        <w:rPr>
          <w:rFonts w:hint="cs"/>
          <w:rtl/>
        </w:rPr>
        <w:t>ש</w:t>
      </w:r>
      <w:r w:rsidRPr="004759B8">
        <w:rPr>
          <w:rtl/>
        </w:rPr>
        <w:t xml:space="preserve">רת </w:t>
      </w:r>
      <w:bookmarkStart w:id="33663" w:name="_ETM_Q74_258310"/>
      <w:bookmarkEnd w:id="33663"/>
      <w:r w:rsidRPr="004759B8">
        <w:rPr>
          <w:rtl/>
        </w:rPr>
        <w:t xml:space="preserve">החדשנות </w:t>
      </w:r>
      <w:bookmarkStart w:id="33664" w:name="_ETM_Q74_259329"/>
      <w:bookmarkEnd w:id="33664"/>
      <w:r w:rsidRPr="004759B8">
        <w:rPr>
          <w:rtl/>
        </w:rPr>
        <w:t>לשעבר</w:t>
      </w:r>
      <w:r>
        <w:rPr>
          <w:rFonts w:hint="cs"/>
          <w:rtl/>
        </w:rPr>
        <w:t>,</w:t>
      </w:r>
      <w:r w:rsidRPr="004759B8">
        <w:rPr>
          <w:rtl/>
        </w:rPr>
        <w:t xml:space="preserve"> </w:t>
      </w:r>
      <w:bookmarkStart w:id="33665" w:name="_ETM_Q74_260649"/>
      <w:bookmarkEnd w:id="33665"/>
      <w:r>
        <w:rPr>
          <w:rFonts w:hint="cs"/>
          <w:rtl/>
        </w:rPr>
        <w:t>ש</w:t>
      </w:r>
      <w:r w:rsidRPr="004759B8">
        <w:rPr>
          <w:rtl/>
        </w:rPr>
        <w:t xml:space="preserve">יצא </w:t>
      </w:r>
      <w:bookmarkStart w:id="33666" w:name="_ETM_Q74_261069"/>
      <w:bookmarkEnd w:id="33666"/>
      <w:r w:rsidRPr="004759B8">
        <w:rPr>
          <w:rtl/>
        </w:rPr>
        <w:t xml:space="preserve">לי </w:t>
      </w:r>
      <w:bookmarkStart w:id="33667" w:name="_ETM_Q74_261189"/>
      <w:bookmarkEnd w:id="33667"/>
      <w:r w:rsidRPr="004759B8">
        <w:rPr>
          <w:rtl/>
        </w:rPr>
        <w:t xml:space="preserve">להכיר </w:t>
      </w:r>
      <w:bookmarkStart w:id="33668" w:name="_ETM_Q74_261549"/>
      <w:bookmarkEnd w:id="33668"/>
      <w:r w:rsidRPr="004759B8">
        <w:rPr>
          <w:rtl/>
        </w:rPr>
        <w:t xml:space="preserve">את </w:t>
      </w:r>
      <w:bookmarkStart w:id="33669" w:name="_ETM_Q74_261670"/>
      <w:bookmarkEnd w:id="33669"/>
      <w:r w:rsidRPr="004759B8">
        <w:rPr>
          <w:rtl/>
        </w:rPr>
        <w:t xml:space="preserve">הסקטור </w:t>
      </w:r>
      <w:bookmarkStart w:id="33670" w:name="_ETM_Q74_262209"/>
      <w:bookmarkEnd w:id="33670"/>
      <w:r w:rsidRPr="004759B8">
        <w:rPr>
          <w:rtl/>
        </w:rPr>
        <w:t>הזה</w:t>
      </w:r>
      <w:r>
        <w:rPr>
          <w:rFonts w:hint="cs"/>
          <w:rtl/>
        </w:rPr>
        <w:t>.</w:t>
      </w:r>
      <w:r w:rsidRPr="004759B8">
        <w:rPr>
          <w:rtl/>
        </w:rPr>
        <w:t xml:space="preserve"> </w:t>
      </w:r>
      <w:bookmarkStart w:id="33671" w:name="_ETM_Q74_262389"/>
      <w:bookmarkEnd w:id="33671"/>
      <w:r w:rsidRPr="004759B8">
        <w:rPr>
          <w:rtl/>
        </w:rPr>
        <w:t xml:space="preserve">אני </w:t>
      </w:r>
      <w:bookmarkStart w:id="33672" w:name="_ETM_Q74_262479"/>
      <w:bookmarkEnd w:id="33672"/>
      <w:r w:rsidRPr="004759B8">
        <w:rPr>
          <w:rtl/>
        </w:rPr>
        <w:t xml:space="preserve">חושבת </w:t>
      </w:r>
      <w:bookmarkStart w:id="33673" w:name="_ETM_Q74_262719"/>
      <w:bookmarkEnd w:id="33673"/>
      <w:r>
        <w:rPr>
          <w:rtl/>
        </w:rPr>
        <w:t>ש</w:t>
      </w:r>
      <w:r>
        <w:rPr>
          <w:rFonts w:hint="cs"/>
          <w:rtl/>
        </w:rPr>
        <w:t>ה</w:t>
      </w:r>
      <w:r w:rsidRPr="004759B8">
        <w:rPr>
          <w:rtl/>
        </w:rPr>
        <w:t>ם</w:t>
      </w:r>
      <w:bookmarkStart w:id="33674" w:name="_ETM_Q74_262899"/>
      <w:bookmarkEnd w:id="33674"/>
      <w:r>
        <w:rPr>
          <w:rFonts w:hint="cs"/>
          <w:rtl/>
        </w:rPr>
        <w:t xml:space="preserve"> </w:t>
      </w:r>
      <w:r w:rsidRPr="004759B8">
        <w:rPr>
          <w:rtl/>
        </w:rPr>
        <w:t>היום הדבר</w:t>
      </w:r>
      <w:bookmarkStart w:id="33675" w:name="_ETM_Q74_263439"/>
      <w:bookmarkStart w:id="33676" w:name="_ETM_Q74_264219"/>
      <w:bookmarkEnd w:id="33675"/>
      <w:bookmarkEnd w:id="33676"/>
      <w:r>
        <w:rPr>
          <w:rFonts w:hint="cs"/>
          <w:rtl/>
        </w:rPr>
        <w:t xml:space="preserve"> </w:t>
      </w:r>
      <w:r w:rsidRPr="004759B8">
        <w:rPr>
          <w:rtl/>
        </w:rPr>
        <w:t xml:space="preserve">שהכי </w:t>
      </w:r>
      <w:bookmarkStart w:id="33677" w:name="_ETM_Q74_264759"/>
      <w:bookmarkEnd w:id="33677"/>
      <w:r w:rsidRPr="004759B8">
        <w:rPr>
          <w:rtl/>
        </w:rPr>
        <w:t xml:space="preserve">קרוב </w:t>
      </w:r>
      <w:bookmarkStart w:id="33678" w:name="_ETM_Q74_265329"/>
      <w:bookmarkEnd w:id="33678"/>
      <w:r w:rsidRPr="004759B8">
        <w:rPr>
          <w:rtl/>
        </w:rPr>
        <w:t xml:space="preserve">למה </w:t>
      </w:r>
      <w:bookmarkStart w:id="33679" w:name="_ETM_Q74_265569"/>
      <w:bookmarkEnd w:id="33679"/>
      <w:r w:rsidRPr="004759B8">
        <w:rPr>
          <w:rtl/>
        </w:rPr>
        <w:t xml:space="preserve">שנקרא </w:t>
      </w:r>
      <w:bookmarkStart w:id="33680" w:name="_ETM_Q74_266229"/>
      <w:bookmarkEnd w:id="33680"/>
      <w:r w:rsidRPr="004759B8">
        <w:rPr>
          <w:rtl/>
        </w:rPr>
        <w:t xml:space="preserve">באנגלית </w:t>
      </w:r>
      <w:bookmarkStart w:id="33681" w:name="_ETM_Q74_267459"/>
      <w:bookmarkEnd w:id="33681"/>
      <w:r>
        <w:rPr>
          <w:rFonts w:hint="cs"/>
          <w:rtl/>
        </w:rPr>
        <w:t xml:space="preserve">– </w:t>
      </w:r>
      <w:r w:rsidRPr="004759B8">
        <w:rPr>
          <w:rtl/>
        </w:rPr>
        <w:t xml:space="preserve">יש </w:t>
      </w:r>
      <w:bookmarkStart w:id="33682" w:name="_ETM_Q74_267850"/>
      <w:bookmarkEnd w:id="33682"/>
      <w:r w:rsidRPr="004759B8">
        <w:rPr>
          <w:rtl/>
        </w:rPr>
        <w:t xml:space="preserve">ביטוי </w:t>
      </w:r>
      <w:bookmarkStart w:id="33683" w:name="_ETM_Q74_268299"/>
      <w:bookmarkEnd w:id="33683"/>
      <w:r w:rsidRPr="004759B8">
        <w:rPr>
          <w:rtl/>
        </w:rPr>
        <w:t xml:space="preserve">כזה </w:t>
      </w:r>
      <w:bookmarkStart w:id="33684" w:name="_ETM_Q74_269049"/>
      <w:bookmarkEnd w:id="33684"/>
      <w:r w:rsidRPr="004759B8">
        <w:rPr>
          <w:rtl/>
        </w:rPr>
        <w:t xml:space="preserve">שנקרא </w:t>
      </w:r>
      <w:bookmarkStart w:id="33685" w:name="_ETM_Q74_269530"/>
      <w:bookmarkEnd w:id="33685"/>
      <w:r w:rsidRPr="0052524D">
        <w:t>business leadership</w:t>
      </w:r>
      <w:r>
        <w:rPr>
          <w:rFonts w:hint="cs"/>
          <w:rtl/>
        </w:rPr>
        <w:t>.</w:t>
      </w:r>
      <w:r w:rsidRPr="004759B8">
        <w:rPr>
          <w:rtl/>
        </w:rPr>
        <w:t xml:space="preserve"> </w:t>
      </w:r>
      <w:bookmarkStart w:id="33686" w:name="_ETM_Q74_271270"/>
      <w:bookmarkEnd w:id="33686"/>
      <w:r>
        <w:rPr>
          <w:rFonts w:hint="cs"/>
          <w:rtl/>
        </w:rPr>
        <w:t xml:space="preserve">אני </w:t>
      </w:r>
      <w:r w:rsidRPr="004759B8">
        <w:rPr>
          <w:rtl/>
        </w:rPr>
        <w:t xml:space="preserve">מכירה </w:t>
      </w:r>
      <w:bookmarkStart w:id="33687" w:name="_ETM_Q74_271630"/>
      <w:bookmarkEnd w:id="33687"/>
      <w:r w:rsidRPr="004759B8">
        <w:rPr>
          <w:rtl/>
        </w:rPr>
        <w:t xml:space="preserve">הרבה </w:t>
      </w:r>
      <w:bookmarkStart w:id="33688" w:name="_ETM_Q74_271869"/>
      <w:bookmarkEnd w:id="33688"/>
      <w:r w:rsidRPr="004759B8">
        <w:rPr>
          <w:rtl/>
        </w:rPr>
        <w:t>תחומים</w:t>
      </w:r>
      <w:r>
        <w:rPr>
          <w:rFonts w:hint="cs"/>
          <w:rtl/>
        </w:rPr>
        <w:t xml:space="preserve"> </w:t>
      </w:r>
      <w:r>
        <w:rPr>
          <w:rFonts w:hint="eastAsia"/>
        </w:rPr>
        <w:t>–</w:t>
      </w:r>
      <w:r w:rsidRPr="004759B8">
        <w:rPr>
          <w:rtl/>
        </w:rPr>
        <w:t xml:space="preserve"> </w:t>
      </w:r>
      <w:bookmarkStart w:id="33689" w:name="_ETM_Q74_272590"/>
      <w:bookmarkEnd w:id="33689"/>
      <w:r>
        <w:rPr>
          <w:rFonts w:hint="cs"/>
          <w:rtl/>
        </w:rPr>
        <w:t xml:space="preserve">את </w:t>
      </w:r>
      <w:r w:rsidRPr="004759B8">
        <w:rPr>
          <w:rtl/>
        </w:rPr>
        <w:t xml:space="preserve">תחום </w:t>
      </w:r>
      <w:bookmarkStart w:id="33690" w:name="_ETM_Q74_272950"/>
      <w:bookmarkEnd w:id="33690"/>
      <w:r w:rsidRPr="004759B8">
        <w:rPr>
          <w:rtl/>
        </w:rPr>
        <w:t>האנרגיה</w:t>
      </w:r>
      <w:r>
        <w:rPr>
          <w:rFonts w:hint="cs"/>
          <w:rtl/>
        </w:rPr>
        <w:t>,</w:t>
      </w:r>
      <w:r w:rsidRPr="004759B8">
        <w:rPr>
          <w:rtl/>
        </w:rPr>
        <w:t xml:space="preserve"> </w:t>
      </w:r>
      <w:bookmarkStart w:id="33691" w:name="_ETM_Q74_273609"/>
      <w:bookmarkEnd w:id="33691"/>
      <w:r>
        <w:rPr>
          <w:rFonts w:hint="cs"/>
          <w:rtl/>
        </w:rPr>
        <w:t xml:space="preserve">את </w:t>
      </w:r>
      <w:r w:rsidRPr="004759B8">
        <w:rPr>
          <w:rtl/>
        </w:rPr>
        <w:t xml:space="preserve">תחום </w:t>
      </w:r>
      <w:bookmarkStart w:id="33692" w:name="_ETM_Q74_273909"/>
      <w:bookmarkEnd w:id="33692"/>
      <w:r w:rsidRPr="004759B8">
        <w:rPr>
          <w:rtl/>
        </w:rPr>
        <w:t>הגז</w:t>
      </w:r>
      <w:r>
        <w:rPr>
          <w:rFonts w:hint="cs"/>
          <w:rtl/>
        </w:rPr>
        <w:t>,</w:t>
      </w:r>
      <w:r w:rsidRPr="004759B8">
        <w:rPr>
          <w:rtl/>
        </w:rPr>
        <w:t xml:space="preserve"> </w:t>
      </w:r>
      <w:bookmarkStart w:id="33693" w:name="_ETM_Q74_274329"/>
      <w:bookmarkEnd w:id="33693"/>
      <w:r>
        <w:rPr>
          <w:rFonts w:hint="cs"/>
          <w:rtl/>
        </w:rPr>
        <w:t>את ת</w:t>
      </w:r>
      <w:r w:rsidRPr="004759B8">
        <w:rPr>
          <w:rtl/>
        </w:rPr>
        <w:t xml:space="preserve">חום </w:t>
      </w:r>
      <w:bookmarkStart w:id="33694" w:name="_ETM_Q74_274539"/>
      <w:bookmarkEnd w:id="33694"/>
      <w:r w:rsidRPr="004759B8">
        <w:rPr>
          <w:rtl/>
        </w:rPr>
        <w:lastRenderedPageBreak/>
        <w:t>התחבורה</w:t>
      </w:r>
      <w:r>
        <w:rPr>
          <w:rFonts w:hint="cs"/>
          <w:rtl/>
        </w:rPr>
        <w:t xml:space="preserve">, </w:t>
      </w:r>
      <w:bookmarkStart w:id="33695" w:name="_ETM_Q74_278285"/>
      <w:bookmarkStart w:id="33696" w:name="_ETM_Q74_275319"/>
      <w:bookmarkEnd w:id="33695"/>
      <w:bookmarkEnd w:id="33696"/>
      <w:r w:rsidRPr="004759B8">
        <w:rPr>
          <w:rtl/>
        </w:rPr>
        <w:t xml:space="preserve">תחום </w:t>
      </w:r>
      <w:bookmarkStart w:id="33697" w:name="_ETM_Q74_275649"/>
      <w:bookmarkEnd w:id="33697"/>
      <w:r w:rsidRPr="004759B8">
        <w:rPr>
          <w:rtl/>
        </w:rPr>
        <w:t>הפיננסים</w:t>
      </w:r>
      <w:r>
        <w:rPr>
          <w:rFonts w:hint="cs"/>
          <w:rtl/>
        </w:rPr>
        <w:t xml:space="preserve"> </w:t>
      </w:r>
      <w:r>
        <w:rPr>
          <w:rFonts w:hint="eastAsia"/>
        </w:rPr>
        <w:t>–</w:t>
      </w:r>
      <w:r w:rsidRPr="004759B8">
        <w:rPr>
          <w:rtl/>
        </w:rPr>
        <w:t xml:space="preserve"> </w:t>
      </w:r>
      <w:bookmarkStart w:id="33698" w:name="_ETM_Q74_276990"/>
      <w:bookmarkEnd w:id="33698"/>
      <w:r w:rsidRPr="004759B8">
        <w:rPr>
          <w:rtl/>
        </w:rPr>
        <w:t xml:space="preserve">אני </w:t>
      </w:r>
      <w:bookmarkStart w:id="33699" w:name="_ETM_Q74_277230"/>
      <w:bookmarkEnd w:id="33699"/>
      <w:r w:rsidRPr="004759B8">
        <w:rPr>
          <w:rtl/>
        </w:rPr>
        <w:t xml:space="preserve">לא </w:t>
      </w:r>
      <w:bookmarkStart w:id="33700" w:name="_ETM_Q74_277380"/>
      <w:bookmarkEnd w:id="33700"/>
      <w:r w:rsidRPr="004759B8">
        <w:rPr>
          <w:rtl/>
        </w:rPr>
        <w:t xml:space="preserve">חושבת </w:t>
      </w:r>
      <w:bookmarkStart w:id="33701" w:name="_ETM_Q74_277890"/>
      <w:bookmarkEnd w:id="33701"/>
      <w:r w:rsidRPr="004759B8">
        <w:rPr>
          <w:rtl/>
        </w:rPr>
        <w:t xml:space="preserve">שיש </w:t>
      </w:r>
      <w:bookmarkStart w:id="33702" w:name="_ETM_Q74_278160"/>
      <w:bookmarkEnd w:id="33702"/>
      <w:r>
        <w:rPr>
          <w:rFonts w:hint="cs"/>
          <w:rtl/>
        </w:rPr>
        <w:t>היו</w:t>
      </w:r>
      <w:r w:rsidRPr="004759B8">
        <w:rPr>
          <w:rtl/>
        </w:rPr>
        <w:t xml:space="preserve">ם </w:t>
      </w:r>
      <w:bookmarkStart w:id="33703" w:name="_ETM_Q74_278340"/>
      <w:bookmarkEnd w:id="33703"/>
      <w:r w:rsidRPr="004759B8">
        <w:rPr>
          <w:rtl/>
        </w:rPr>
        <w:t xml:space="preserve">סקטור </w:t>
      </w:r>
      <w:bookmarkStart w:id="33704" w:name="_ETM_Q74_279500"/>
      <w:bookmarkEnd w:id="33704"/>
      <w:r w:rsidRPr="004759B8">
        <w:rPr>
          <w:rtl/>
        </w:rPr>
        <w:t xml:space="preserve">כמו </w:t>
      </w:r>
      <w:bookmarkStart w:id="33705" w:name="_ETM_Q74_279860"/>
      <w:bookmarkEnd w:id="33705"/>
      <w:r w:rsidRPr="004759B8">
        <w:rPr>
          <w:rtl/>
        </w:rPr>
        <w:t>ההייטק</w:t>
      </w:r>
      <w:r>
        <w:rPr>
          <w:rFonts w:hint="cs"/>
          <w:rtl/>
        </w:rPr>
        <w:t>,</w:t>
      </w:r>
      <w:r w:rsidRPr="004759B8">
        <w:rPr>
          <w:rtl/>
        </w:rPr>
        <w:t xml:space="preserve"> </w:t>
      </w:r>
      <w:bookmarkStart w:id="33706" w:name="_ETM_Q74_281060"/>
      <w:bookmarkEnd w:id="33706"/>
      <w:r w:rsidRPr="004759B8">
        <w:rPr>
          <w:rtl/>
        </w:rPr>
        <w:t>ש</w:t>
      </w:r>
      <w:r>
        <w:rPr>
          <w:rFonts w:hint="cs"/>
          <w:rtl/>
        </w:rPr>
        <w:t xml:space="preserve">כל כך יש לו </w:t>
      </w:r>
      <w:bookmarkStart w:id="33707" w:name="_ETM_Q74_281540"/>
      <w:bookmarkStart w:id="33708" w:name="_ETM_Q74_282440"/>
      <w:bookmarkStart w:id="33709" w:name="_ETM_Q74_283040"/>
      <w:bookmarkEnd w:id="33707"/>
      <w:bookmarkEnd w:id="33708"/>
      <w:bookmarkEnd w:id="33709"/>
      <w:r w:rsidRPr="004759B8">
        <w:rPr>
          <w:rtl/>
        </w:rPr>
        <w:t xml:space="preserve">את </w:t>
      </w:r>
      <w:bookmarkStart w:id="33710" w:name="_ETM_Q74_283190"/>
      <w:bookmarkEnd w:id="33710"/>
      <w:r w:rsidRPr="004759B8">
        <w:rPr>
          <w:rtl/>
        </w:rPr>
        <w:t xml:space="preserve">המנהיגות </w:t>
      </w:r>
      <w:bookmarkStart w:id="33711" w:name="_ETM_Q74_283880"/>
      <w:bookmarkEnd w:id="33711"/>
      <w:r w:rsidRPr="004759B8">
        <w:rPr>
          <w:rtl/>
        </w:rPr>
        <w:t xml:space="preserve">הציבורית </w:t>
      </w:r>
      <w:bookmarkStart w:id="33712" w:name="_ETM_Q74_284870"/>
      <w:bookmarkEnd w:id="33712"/>
      <w:r w:rsidRPr="004759B8">
        <w:rPr>
          <w:rtl/>
        </w:rPr>
        <w:t xml:space="preserve">הזו </w:t>
      </w:r>
      <w:bookmarkStart w:id="33713" w:name="_ETM_Q74_285050"/>
      <w:bookmarkEnd w:id="33713"/>
      <w:r w:rsidRPr="004759B8">
        <w:rPr>
          <w:rtl/>
        </w:rPr>
        <w:t xml:space="preserve">ואת </w:t>
      </w:r>
      <w:bookmarkStart w:id="33714" w:name="_ETM_Q74_285230"/>
      <w:bookmarkEnd w:id="33714"/>
      <w:r w:rsidRPr="004759B8">
        <w:rPr>
          <w:rtl/>
        </w:rPr>
        <w:t xml:space="preserve">המחויבות </w:t>
      </w:r>
      <w:bookmarkStart w:id="33715" w:name="_ETM_Q74_286010"/>
      <w:bookmarkEnd w:id="33715"/>
      <w:r w:rsidRPr="004759B8">
        <w:rPr>
          <w:rtl/>
        </w:rPr>
        <w:t xml:space="preserve">למדינת </w:t>
      </w:r>
      <w:bookmarkStart w:id="33716" w:name="_ETM_Q74_286520"/>
      <w:bookmarkEnd w:id="33716"/>
      <w:r w:rsidRPr="004759B8">
        <w:rPr>
          <w:rtl/>
        </w:rPr>
        <w:t>ישראל</w:t>
      </w:r>
      <w:r>
        <w:rPr>
          <w:rFonts w:hint="cs"/>
          <w:rtl/>
        </w:rPr>
        <w:t>.</w:t>
      </w:r>
      <w:r w:rsidRPr="004759B8">
        <w:rPr>
          <w:rtl/>
        </w:rPr>
        <w:t xml:space="preserve"> </w:t>
      </w:r>
      <w:bookmarkStart w:id="33717" w:name="_ETM_Q74_288090"/>
      <w:bookmarkStart w:id="33718" w:name="_ETM_Q74_291266"/>
      <w:bookmarkStart w:id="33719" w:name="_ETM_Q74_291359"/>
      <w:bookmarkStart w:id="33720" w:name="_ETM_Q74_291427"/>
      <w:bookmarkStart w:id="33721" w:name="_ETM_Q74_291496"/>
      <w:bookmarkEnd w:id="33717"/>
      <w:bookmarkEnd w:id="33718"/>
      <w:bookmarkEnd w:id="33719"/>
      <w:bookmarkEnd w:id="33720"/>
      <w:bookmarkEnd w:id="33721"/>
      <w:r w:rsidRPr="004759B8">
        <w:rPr>
          <w:rtl/>
        </w:rPr>
        <w:t xml:space="preserve">כי </w:t>
      </w:r>
      <w:bookmarkStart w:id="33722" w:name="_ETM_Q74_288240"/>
      <w:bookmarkEnd w:id="33722"/>
      <w:r w:rsidRPr="004759B8">
        <w:rPr>
          <w:rtl/>
        </w:rPr>
        <w:t xml:space="preserve">מה </w:t>
      </w:r>
      <w:bookmarkStart w:id="33723" w:name="_ETM_Q74_288420"/>
      <w:bookmarkEnd w:id="33723"/>
      <w:r w:rsidRPr="004759B8">
        <w:rPr>
          <w:rtl/>
        </w:rPr>
        <w:t xml:space="preserve">בעצם </w:t>
      </w:r>
      <w:bookmarkStart w:id="33724" w:name="_ETM_Q74_288840"/>
      <w:bookmarkEnd w:id="33724"/>
      <w:r w:rsidRPr="004759B8">
        <w:rPr>
          <w:rtl/>
        </w:rPr>
        <w:t xml:space="preserve">ראיתי </w:t>
      </w:r>
      <w:bookmarkStart w:id="33725" w:name="_ETM_Q74_289440"/>
      <w:bookmarkEnd w:id="33725"/>
      <w:r w:rsidRPr="004759B8">
        <w:rPr>
          <w:rtl/>
        </w:rPr>
        <w:t xml:space="preserve">במסגרת </w:t>
      </w:r>
      <w:bookmarkStart w:id="33726" w:name="_ETM_Q74_290190"/>
      <w:bookmarkEnd w:id="33726"/>
      <w:r w:rsidRPr="004759B8">
        <w:rPr>
          <w:rtl/>
        </w:rPr>
        <w:t xml:space="preserve">התפקיד </w:t>
      </w:r>
      <w:bookmarkStart w:id="33727" w:name="_ETM_Q74_290700"/>
      <w:bookmarkEnd w:id="33727"/>
      <w:r w:rsidRPr="004759B8">
        <w:rPr>
          <w:rtl/>
        </w:rPr>
        <w:t>שלי</w:t>
      </w:r>
      <w:bookmarkStart w:id="33728" w:name="_ETM_Q74_291509"/>
      <w:bookmarkEnd w:id="33728"/>
      <w:r>
        <w:rPr>
          <w:rFonts w:hint="cs"/>
          <w:rtl/>
        </w:rPr>
        <w:t xml:space="preserve">? </w:t>
      </w:r>
      <w:r w:rsidRPr="004759B8">
        <w:rPr>
          <w:rtl/>
        </w:rPr>
        <w:t xml:space="preserve">שזו </w:t>
      </w:r>
      <w:bookmarkStart w:id="33729" w:name="_ETM_Q74_291899"/>
      <w:bookmarkEnd w:id="33729"/>
      <w:r w:rsidRPr="004759B8">
        <w:rPr>
          <w:rtl/>
        </w:rPr>
        <w:t xml:space="preserve">תעשייה </w:t>
      </w:r>
      <w:bookmarkStart w:id="33730" w:name="_ETM_Q74_292500"/>
      <w:bookmarkEnd w:id="33730"/>
      <w:r w:rsidRPr="004759B8">
        <w:rPr>
          <w:rtl/>
        </w:rPr>
        <w:t xml:space="preserve">שגם </w:t>
      </w:r>
      <w:bookmarkStart w:id="33731" w:name="_ETM_Q74_292829"/>
      <w:bookmarkEnd w:id="33731"/>
      <w:r w:rsidRPr="004759B8">
        <w:rPr>
          <w:rtl/>
        </w:rPr>
        <w:t xml:space="preserve">ככה </w:t>
      </w:r>
      <w:bookmarkStart w:id="33732" w:name="_ETM_Q74_293219"/>
      <w:bookmarkEnd w:id="33732"/>
      <w:r w:rsidRPr="004759B8">
        <w:rPr>
          <w:rtl/>
        </w:rPr>
        <w:t xml:space="preserve">בלי </w:t>
      </w:r>
      <w:bookmarkStart w:id="33733" w:name="_ETM_Q74_293490"/>
      <w:bookmarkEnd w:id="33733"/>
      <w:r w:rsidRPr="004759B8">
        <w:rPr>
          <w:rtl/>
        </w:rPr>
        <w:t>כלום</w:t>
      </w:r>
      <w:r>
        <w:rPr>
          <w:rFonts w:hint="cs"/>
          <w:rtl/>
        </w:rPr>
        <w:t>,</w:t>
      </w:r>
      <w:r w:rsidRPr="004759B8">
        <w:rPr>
          <w:rtl/>
        </w:rPr>
        <w:t xml:space="preserve"> </w:t>
      </w:r>
      <w:bookmarkStart w:id="33734" w:name="_ETM_Q74_293850"/>
      <w:bookmarkEnd w:id="33734"/>
      <w:r w:rsidRPr="004759B8">
        <w:rPr>
          <w:rtl/>
        </w:rPr>
        <w:t xml:space="preserve">בלי </w:t>
      </w:r>
      <w:bookmarkStart w:id="33735" w:name="_ETM_Q74_294210"/>
      <w:bookmarkEnd w:id="33735"/>
      <w:r w:rsidRPr="004759B8">
        <w:rPr>
          <w:rtl/>
        </w:rPr>
        <w:t xml:space="preserve">אתגרים </w:t>
      </w:r>
      <w:bookmarkStart w:id="33736" w:name="_ETM_Q74_294689"/>
      <w:bookmarkStart w:id="33737" w:name="_ETM_Q74_295049"/>
      <w:bookmarkEnd w:id="33736"/>
      <w:bookmarkEnd w:id="33737"/>
      <w:r w:rsidRPr="004759B8">
        <w:rPr>
          <w:rtl/>
        </w:rPr>
        <w:t>כלכליים</w:t>
      </w:r>
      <w:r>
        <w:rPr>
          <w:rFonts w:hint="cs"/>
          <w:rtl/>
        </w:rPr>
        <w:t xml:space="preserve"> בכלל,</w:t>
      </w:r>
      <w:r w:rsidRPr="004759B8">
        <w:rPr>
          <w:rtl/>
        </w:rPr>
        <w:t xml:space="preserve"> </w:t>
      </w:r>
      <w:bookmarkStart w:id="33738" w:name="_ETM_Q74_296520"/>
      <w:bookmarkEnd w:id="33738"/>
      <w:r w:rsidRPr="004759B8">
        <w:rPr>
          <w:rtl/>
        </w:rPr>
        <w:t xml:space="preserve">נאבקת </w:t>
      </w:r>
      <w:bookmarkStart w:id="33739" w:name="_ETM_Q74_303370"/>
      <w:bookmarkEnd w:id="33739"/>
      <w:r>
        <w:rPr>
          <w:rFonts w:hint="cs"/>
          <w:rtl/>
        </w:rPr>
        <w:t xml:space="preserve">- - - </w:t>
      </w:r>
    </w:p>
    <w:p w:rsidR="00FA1500" w:rsidRDefault="00FA1500" w:rsidP="00F95572">
      <w:pPr>
        <w:rPr>
          <w:rtl/>
        </w:rPr>
      </w:pPr>
      <w:bookmarkStart w:id="33740" w:name="_ETM_Q74_307793"/>
      <w:bookmarkStart w:id="33741" w:name="_ETM_Q74_307874"/>
      <w:bookmarkEnd w:id="33740"/>
      <w:bookmarkEnd w:id="33741"/>
    </w:p>
    <w:p w:rsidR="00FA1500" w:rsidRDefault="00FA1500" w:rsidP="00F95572">
      <w:pPr>
        <w:pStyle w:val="af6"/>
        <w:keepNext/>
        <w:rPr>
          <w:rtl/>
        </w:rPr>
      </w:pPr>
      <w:bookmarkStart w:id="33742" w:name="_ETM_Q74_299618"/>
      <w:bookmarkStart w:id="33743" w:name="_ETM_Q74_299693"/>
      <w:bookmarkEnd w:id="33742"/>
      <w:bookmarkEnd w:id="33743"/>
      <w:r w:rsidRPr="003C5E15">
        <w:rPr>
          <w:rStyle w:val="TagStyle"/>
          <w:rtl/>
        </w:rPr>
        <w:t xml:space="preserve"> &lt;&lt; יור &gt;&gt; </w:t>
      </w:r>
      <w:r>
        <w:rPr>
          <w:rtl/>
        </w:rPr>
        <w:t>היו"ר יפעת שאשא ביטון:</w:t>
      </w:r>
      <w:r w:rsidRPr="003C5E15">
        <w:rPr>
          <w:rStyle w:val="TagStyle"/>
          <w:rtl/>
        </w:rPr>
        <w:t xml:space="preserve"> &lt;&lt; יור &gt;&gt;</w:t>
      </w:r>
      <w:r>
        <w:rPr>
          <w:rtl/>
        </w:rPr>
        <w:t xml:space="preserve">   </w:t>
      </w:r>
    </w:p>
    <w:p w:rsidR="00FA1500" w:rsidRDefault="00FA1500" w:rsidP="00F95572">
      <w:pPr>
        <w:pStyle w:val="KeepWithNext"/>
        <w:rPr>
          <w:rtl/>
        </w:rPr>
      </w:pPr>
    </w:p>
    <w:p w:rsidR="00FA1500" w:rsidRDefault="00FA1500" w:rsidP="00F95572">
      <w:pPr>
        <w:rPr>
          <w:rtl/>
        </w:rPr>
      </w:pPr>
      <w:bookmarkStart w:id="33744" w:name="_ETM_Q74_303046"/>
      <w:bookmarkStart w:id="33745" w:name="_ETM_Q74_308657"/>
      <w:bookmarkStart w:id="33746" w:name="_ETM_Q74_308711"/>
      <w:bookmarkStart w:id="33747" w:name="_ETM_Q74_304000"/>
      <w:bookmarkEnd w:id="33744"/>
      <w:bookmarkEnd w:id="33745"/>
      <w:bookmarkEnd w:id="33746"/>
      <w:bookmarkEnd w:id="33747"/>
      <w:r w:rsidRPr="004759B8">
        <w:rPr>
          <w:rtl/>
        </w:rPr>
        <w:t xml:space="preserve">אני </w:t>
      </w:r>
      <w:bookmarkStart w:id="33748" w:name="_ETM_Q74_304270"/>
      <w:bookmarkEnd w:id="33748"/>
      <w:r w:rsidRPr="004759B8">
        <w:rPr>
          <w:rtl/>
        </w:rPr>
        <w:t>מבקשת</w:t>
      </w:r>
      <w:r>
        <w:rPr>
          <w:rFonts w:hint="cs"/>
          <w:rtl/>
        </w:rPr>
        <w:t>,</w:t>
      </w:r>
      <w:r w:rsidRPr="004759B8">
        <w:rPr>
          <w:rtl/>
        </w:rPr>
        <w:t xml:space="preserve"> </w:t>
      </w:r>
      <w:bookmarkStart w:id="33749" w:name="_ETM_Q74_305290"/>
      <w:bookmarkEnd w:id="33749"/>
      <w:r w:rsidRPr="004759B8">
        <w:rPr>
          <w:rtl/>
        </w:rPr>
        <w:t xml:space="preserve">קצת </w:t>
      </w:r>
      <w:bookmarkStart w:id="33750" w:name="_ETM_Q74_305530"/>
      <w:bookmarkEnd w:id="33750"/>
      <w:r w:rsidRPr="004759B8">
        <w:rPr>
          <w:rtl/>
        </w:rPr>
        <w:t xml:space="preserve">יותר </w:t>
      </w:r>
      <w:bookmarkStart w:id="33751" w:name="_ETM_Q74_305800"/>
      <w:bookmarkEnd w:id="33751"/>
      <w:r>
        <w:rPr>
          <w:rFonts w:hint="cs"/>
          <w:rtl/>
        </w:rPr>
        <w:t>ב</w:t>
      </w:r>
      <w:r w:rsidRPr="004759B8">
        <w:rPr>
          <w:rtl/>
        </w:rPr>
        <w:t>שקט</w:t>
      </w:r>
      <w:r>
        <w:rPr>
          <w:rFonts w:hint="cs"/>
          <w:rtl/>
        </w:rPr>
        <w:t>,</w:t>
      </w:r>
      <w:r w:rsidRPr="004759B8">
        <w:rPr>
          <w:rtl/>
        </w:rPr>
        <w:t xml:space="preserve"> </w:t>
      </w:r>
      <w:bookmarkStart w:id="33752" w:name="_ETM_Q74_308060"/>
      <w:bookmarkEnd w:id="33752"/>
      <w:r w:rsidRPr="004759B8">
        <w:rPr>
          <w:rtl/>
        </w:rPr>
        <w:t xml:space="preserve">חברים </w:t>
      </w:r>
      <w:bookmarkStart w:id="33753" w:name="_ETM_Q74_308659"/>
      <w:bookmarkEnd w:id="33753"/>
      <w:r w:rsidRPr="004759B8">
        <w:rPr>
          <w:rtl/>
        </w:rPr>
        <w:t xml:space="preserve">בתאים </w:t>
      </w:r>
      <w:bookmarkStart w:id="33754" w:name="_ETM_Q74_309049"/>
      <w:bookmarkEnd w:id="33754"/>
      <w:r w:rsidRPr="004759B8">
        <w:rPr>
          <w:rtl/>
        </w:rPr>
        <w:t xml:space="preserve">של </w:t>
      </w:r>
      <w:bookmarkStart w:id="33755" w:name="_ETM_Q74_309230"/>
      <w:bookmarkEnd w:id="33755"/>
      <w:r w:rsidRPr="004759B8">
        <w:rPr>
          <w:rtl/>
        </w:rPr>
        <w:t>מנה</w:t>
      </w:r>
      <w:bookmarkStart w:id="33756" w:name="_ETM_Q74_309530"/>
      <w:bookmarkEnd w:id="33756"/>
      <w:r w:rsidRPr="004759B8">
        <w:rPr>
          <w:rtl/>
        </w:rPr>
        <w:t>ל</w:t>
      </w:r>
      <w:r>
        <w:rPr>
          <w:rFonts w:hint="cs"/>
          <w:rtl/>
        </w:rPr>
        <w:t>י הסיעה,</w:t>
      </w:r>
      <w:r w:rsidRPr="004759B8">
        <w:rPr>
          <w:rtl/>
        </w:rPr>
        <w:t xml:space="preserve"> </w:t>
      </w:r>
      <w:bookmarkStart w:id="33757" w:name="_ETM_Q74_310069"/>
      <w:bookmarkEnd w:id="33757"/>
      <w:r w:rsidRPr="004759B8">
        <w:rPr>
          <w:rtl/>
        </w:rPr>
        <w:t xml:space="preserve">תודה </w:t>
      </w:r>
      <w:bookmarkStart w:id="33758" w:name="_ETM_Q74_310340"/>
      <w:bookmarkEnd w:id="33758"/>
      <w:r w:rsidRPr="004759B8">
        <w:rPr>
          <w:rtl/>
        </w:rPr>
        <w:t>רבה</w:t>
      </w:r>
      <w:r>
        <w:rPr>
          <w:rFonts w:hint="cs"/>
          <w:rtl/>
        </w:rPr>
        <w:t>.</w:t>
      </w:r>
      <w:r w:rsidRPr="004759B8">
        <w:rPr>
          <w:rtl/>
        </w:rPr>
        <w:t xml:space="preserve"> </w:t>
      </w:r>
      <w:bookmarkStart w:id="33759" w:name="_ETM_Q74_314530"/>
      <w:bookmarkEnd w:id="33759"/>
    </w:p>
    <w:p w:rsidR="00FA1500" w:rsidRDefault="00FA1500" w:rsidP="00F95572">
      <w:pPr>
        <w:rPr>
          <w:rtl/>
        </w:rPr>
      </w:pPr>
      <w:bookmarkStart w:id="33760" w:name="_ETM_Q74_313568"/>
      <w:bookmarkEnd w:id="33760"/>
    </w:p>
    <w:p w:rsidR="00FA1500" w:rsidRDefault="00FA1500" w:rsidP="00F95572">
      <w:pPr>
        <w:pStyle w:val="-"/>
        <w:keepNext/>
        <w:rPr>
          <w:rtl/>
        </w:rPr>
      </w:pPr>
      <w:bookmarkStart w:id="33761" w:name="_ETM_Q74_313642"/>
      <w:bookmarkEnd w:id="33761"/>
      <w:r w:rsidRPr="00D436E7">
        <w:rPr>
          <w:rStyle w:val="TagStyle"/>
          <w:rtl/>
        </w:rPr>
        <w:t xml:space="preserve">&lt;&lt; דובר_המשך &gt;&gt; </w:t>
      </w:r>
      <w:r>
        <w:rPr>
          <w:rtl/>
        </w:rPr>
        <w:t>אורית פרקש הכהן (המחנה הממלכתי):</w:t>
      </w:r>
      <w:r w:rsidRPr="00D436E7">
        <w:rPr>
          <w:rStyle w:val="TagStyle"/>
          <w:rtl/>
        </w:rPr>
        <w:t xml:space="preserve"> &lt;&lt; דובר_המשך &gt;&gt;</w:t>
      </w:r>
      <w:r>
        <w:rPr>
          <w:rtl/>
        </w:rPr>
        <w:t xml:space="preserve">   </w:t>
      </w:r>
    </w:p>
    <w:p w:rsidR="00FA1500" w:rsidRPr="003C5E15" w:rsidRDefault="00FA1500" w:rsidP="00F95572">
      <w:pPr>
        <w:rPr>
          <w:rtl/>
        </w:rPr>
      </w:pPr>
      <w:bookmarkStart w:id="33762" w:name="_ETM_Q74_315427"/>
      <w:bookmarkEnd w:id="33762"/>
    </w:p>
    <w:p w:rsidR="00FA1500" w:rsidRDefault="00FA1500" w:rsidP="00F95572">
      <w:pPr>
        <w:rPr>
          <w:rtl/>
        </w:rPr>
      </w:pPr>
      <w:r w:rsidRPr="004759B8">
        <w:rPr>
          <w:rtl/>
        </w:rPr>
        <w:t xml:space="preserve">גם </w:t>
      </w:r>
      <w:bookmarkStart w:id="33763" w:name="_ETM_Q74_314769"/>
      <w:bookmarkEnd w:id="33763"/>
      <w:r w:rsidRPr="004759B8">
        <w:rPr>
          <w:rtl/>
        </w:rPr>
        <w:t xml:space="preserve">ככה </w:t>
      </w:r>
      <w:bookmarkStart w:id="33764" w:name="_ETM_Q74_315459"/>
      <w:bookmarkEnd w:id="33764"/>
      <w:r w:rsidRPr="004759B8">
        <w:rPr>
          <w:rtl/>
        </w:rPr>
        <w:t xml:space="preserve">תעשיית </w:t>
      </w:r>
      <w:bookmarkStart w:id="33765" w:name="_ETM_Q74_316120"/>
      <w:bookmarkEnd w:id="33765"/>
      <w:r w:rsidRPr="004759B8">
        <w:rPr>
          <w:rtl/>
        </w:rPr>
        <w:t xml:space="preserve">הייטק </w:t>
      </w:r>
      <w:bookmarkStart w:id="33766" w:name="_ETM_Q74_316959"/>
      <w:bookmarkEnd w:id="33766"/>
      <w:r w:rsidRPr="004759B8">
        <w:rPr>
          <w:rtl/>
        </w:rPr>
        <w:t xml:space="preserve">נאבקת </w:t>
      </w:r>
      <w:bookmarkStart w:id="33767" w:name="_ETM_Q74_317829"/>
      <w:bookmarkEnd w:id="33767"/>
      <w:r w:rsidRPr="004759B8">
        <w:rPr>
          <w:rtl/>
        </w:rPr>
        <w:t>יום-יום</w:t>
      </w:r>
      <w:r>
        <w:rPr>
          <w:rFonts w:hint="cs"/>
          <w:rtl/>
        </w:rPr>
        <w:t>,</w:t>
      </w:r>
      <w:r w:rsidRPr="004759B8">
        <w:rPr>
          <w:rtl/>
        </w:rPr>
        <w:t xml:space="preserve"> </w:t>
      </w:r>
      <w:bookmarkStart w:id="33768" w:name="_ETM_Q74_318700"/>
      <w:bookmarkEnd w:id="33768"/>
      <w:r w:rsidRPr="004759B8">
        <w:rPr>
          <w:rtl/>
        </w:rPr>
        <w:t>שעה</w:t>
      </w:r>
      <w:bookmarkStart w:id="33769" w:name="_ETM_Q74_319120"/>
      <w:bookmarkEnd w:id="33769"/>
      <w:r>
        <w:rPr>
          <w:rFonts w:hint="cs"/>
          <w:rtl/>
        </w:rPr>
        <w:t>-</w:t>
      </w:r>
      <w:r w:rsidRPr="004759B8">
        <w:rPr>
          <w:rtl/>
        </w:rPr>
        <w:t>שעה</w:t>
      </w:r>
      <w:r>
        <w:rPr>
          <w:rFonts w:hint="cs"/>
          <w:rtl/>
        </w:rPr>
        <w:t>,</w:t>
      </w:r>
      <w:r w:rsidRPr="004759B8">
        <w:rPr>
          <w:rtl/>
        </w:rPr>
        <w:t xml:space="preserve"> </w:t>
      </w:r>
      <w:bookmarkStart w:id="33770" w:name="_ETM_Q74_319989"/>
      <w:bookmarkEnd w:id="33770"/>
      <w:r w:rsidRPr="004759B8">
        <w:rPr>
          <w:rtl/>
        </w:rPr>
        <w:t xml:space="preserve">בלחצים </w:t>
      </w:r>
      <w:bookmarkStart w:id="33771" w:name="_ETM_Q74_321320"/>
      <w:bookmarkEnd w:id="33771"/>
      <w:r w:rsidRPr="004759B8">
        <w:rPr>
          <w:rtl/>
        </w:rPr>
        <w:t xml:space="preserve">להעביר </w:t>
      </w:r>
      <w:bookmarkStart w:id="33772" w:name="_ETM_Q74_322010"/>
      <w:bookmarkEnd w:id="33772"/>
      <w:r w:rsidRPr="004759B8">
        <w:rPr>
          <w:rtl/>
        </w:rPr>
        <w:t xml:space="preserve">את </w:t>
      </w:r>
      <w:bookmarkStart w:id="33773" w:name="_ETM_Q74_322100"/>
      <w:bookmarkEnd w:id="33773"/>
      <w:r w:rsidRPr="004759B8">
        <w:rPr>
          <w:rtl/>
        </w:rPr>
        <w:t xml:space="preserve">החברות </w:t>
      </w:r>
      <w:bookmarkStart w:id="33774" w:name="_ETM_Q74_322550"/>
      <w:bookmarkEnd w:id="33774"/>
      <w:r w:rsidRPr="004759B8">
        <w:rPr>
          <w:rtl/>
        </w:rPr>
        <w:t xml:space="preserve">שלהם </w:t>
      </w:r>
      <w:bookmarkStart w:id="33775" w:name="_ETM_Q74_323000"/>
      <w:bookmarkStart w:id="33776" w:name="_ETM_Q74_323810"/>
      <w:bookmarkEnd w:id="33775"/>
      <w:bookmarkEnd w:id="33776"/>
      <w:r>
        <w:rPr>
          <w:rFonts w:hint="cs"/>
          <w:rtl/>
        </w:rPr>
        <w:t>ל-</w:t>
      </w:r>
      <w:r w:rsidRPr="0052524D">
        <w:t>Silicon Valley</w:t>
      </w:r>
      <w:r>
        <w:rPr>
          <w:rFonts w:hint="cs"/>
          <w:rtl/>
        </w:rPr>
        <w:t xml:space="preserve"> </w:t>
      </w:r>
      <w:r w:rsidRPr="004759B8">
        <w:rPr>
          <w:rtl/>
        </w:rPr>
        <w:t xml:space="preserve">בארצות </w:t>
      </w:r>
      <w:bookmarkStart w:id="33777" w:name="_ETM_Q74_324230"/>
      <w:bookmarkEnd w:id="33777"/>
      <w:r w:rsidRPr="004759B8">
        <w:rPr>
          <w:rtl/>
        </w:rPr>
        <w:t>הברית</w:t>
      </w:r>
      <w:r>
        <w:rPr>
          <w:rFonts w:hint="cs"/>
          <w:rtl/>
        </w:rPr>
        <w:t>.</w:t>
      </w:r>
      <w:r w:rsidRPr="004759B8">
        <w:rPr>
          <w:rtl/>
        </w:rPr>
        <w:t xml:space="preserve"> </w:t>
      </w:r>
      <w:bookmarkStart w:id="33778" w:name="_ETM_Q74_324710"/>
      <w:bookmarkEnd w:id="33778"/>
      <w:r w:rsidRPr="004759B8">
        <w:rPr>
          <w:rtl/>
        </w:rPr>
        <w:t xml:space="preserve">זה </w:t>
      </w:r>
      <w:bookmarkStart w:id="33779" w:name="_ETM_Q74_324919"/>
      <w:bookmarkEnd w:id="33779"/>
      <w:r w:rsidRPr="004759B8">
        <w:rPr>
          <w:rtl/>
        </w:rPr>
        <w:t xml:space="preserve">לא </w:t>
      </w:r>
      <w:bookmarkStart w:id="33780" w:name="_ETM_Q74_325040"/>
      <w:bookmarkEnd w:id="33780"/>
      <w:r w:rsidRPr="004759B8">
        <w:rPr>
          <w:rtl/>
        </w:rPr>
        <w:t>סוד</w:t>
      </w:r>
      <w:r>
        <w:rPr>
          <w:rFonts w:hint="cs"/>
          <w:rtl/>
        </w:rPr>
        <w:t>.</w:t>
      </w:r>
      <w:r w:rsidRPr="004759B8">
        <w:rPr>
          <w:rtl/>
        </w:rPr>
        <w:t xml:space="preserve"> </w:t>
      </w:r>
      <w:bookmarkStart w:id="33781" w:name="_ETM_Q74_326030"/>
      <w:bookmarkEnd w:id="33781"/>
      <w:r>
        <w:rPr>
          <w:rFonts w:hint="cs"/>
          <w:rtl/>
        </w:rPr>
        <w:t>הרי</w:t>
      </w:r>
      <w:r w:rsidRPr="004759B8">
        <w:rPr>
          <w:rtl/>
        </w:rPr>
        <w:t xml:space="preserve"> </w:t>
      </w:r>
      <w:bookmarkStart w:id="33782" w:name="_ETM_Q74_326569"/>
      <w:bookmarkEnd w:id="33782"/>
      <w:r w:rsidRPr="004759B8">
        <w:rPr>
          <w:rtl/>
        </w:rPr>
        <w:t>למה</w:t>
      </w:r>
      <w:r>
        <w:rPr>
          <w:rFonts w:hint="cs"/>
          <w:rtl/>
        </w:rPr>
        <w:t>,</w:t>
      </w:r>
      <w:r w:rsidRPr="004759B8">
        <w:rPr>
          <w:rtl/>
        </w:rPr>
        <w:t xml:space="preserve"> </w:t>
      </w:r>
      <w:bookmarkStart w:id="33783" w:name="_ETM_Q74_327049"/>
      <w:bookmarkEnd w:id="33783"/>
      <w:r w:rsidRPr="004759B8">
        <w:rPr>
          <w:rtl/>
        </w:rPr>
        <w:t>בעצם</w:t>
      </w:r>
      <w:r>
        <w:rPr>
          <w:rFonts w:hint="cs"/>
          <w:rtl/>
        </w:rPr>
        <w:t>,</w:t>
      </w:r>
      <w:r w:rsidRPr="004759B8">
        <w:rPr>
          <w:rtl/>
        </w:rPr>
        <w:t xml:space="preserve"> </w:t>
      </w:r>
      <w:bookmarkStart w:id="33784" w:name="_ETM_Q74_327530"/>
      <w:bookmarkEnd w:id="33784"/>
      <w:r w:rsidRPr="004759B8">
        <w:rPr>
          <w:rtl/>
        </w:rPr>
        <w:t xml:space="preserve">ישראל </w:t>
      </w:r>
      <w:bookmarkStart w:id="33785" w:name="_ETM_Q74_328610"/>
      <w:bookmarkEnd w:id="33785"/>
      <w:r w:rsidRPr="004759B8">
        <w:rPr>
          <w:rtl/>
        </w:rPr>
        <w:t xml:space="preserve">כל </w:t>
      </w:r>
      <w:bookmarkStart w:id="33786" w:name="_ETM_Q74_328849"/>
      <w:bookmarkEnd w:id="33786"/>
      <w:r w:rsidRPr="004759B8">
        <w:rPr>
          <w:rtl/>
        </w:rPr>
        <w:t xml:space="preserve">הזמן </w:t>
      </w:r>
      <w:bookmarkStart w:id="33787" w:name="_ETM_Q74_329180"/>
      <w:bookmarkEnd w:id="33787"/>
      <w:r w:rsidRPr="004759B8">
        <w:rPr>
          <w:rtl/>
        </w:rPr>
        <w:t>משקיע</w:t>
      </w:r>
      <w:r>
        <w:rPr>
          <w:rFonts w:hint="cs"/>
          <w:rtl/>
        </w:rPr>
        <w:t>ה</w:t>
      </w:r>
      <w:r w:rsidRPr="004759B8">
        <w:rPr>
          <w:rtl/>
        </w:rPr>
        <w:t xml:space="preserve"> </w:t>
      </w:r>
      <w:bookmarkStart w:id="33788" w:name="_ETM_Q74_329959"/>
      <w:bookmarkEnd w:id="33788"/>
      <w:r w:rsidRPr="004759B8">
        <w:rPr>
          <w:rtl/>
        </w:rPr>
        <w:t>בהייטק</w:t>
      </w:r>
      <w:r>
        <w:rPr>
          <w:rFonts w:hint="cs"/>
          <w:rtl/>
        </w:rPr>
        <w:t>,</w:t>
      </w:r>
      <w:r w:rsidRPr="004759B8">
        <w:rPr>
          <w:rtl/>
        </w:rPr>
        <w:t xml:space="preserve"> </w:t>
      </w:r>
      <w:bookmarkStart w:id="33789" w:name="_ETM_Q74_330680"/>
      <w:bookmarkEnd w:id="33789"/>
      <w:r w:rsidRPr="004759B8">
        <w:rPr>
          <w:rtl/>
        </w:rPr>
        <w:t>משקיע</w:t>
      </w:r>
      <w:r>
        <w:rPr>
          <w:rFonts w:hint="cs"/>
          <w:rtl/>
        </w:rPr>
        <w:t>ה</w:t>
      </w:r>
      <w:r w:rsidRPr="004759B8">
        <w:rPr>
          <w:rtl/>
        </w:rPr>
        <w:t xml:space="preserve"> </w:t>
      </w:r>
      <w:bookmarkStart w:id="33790" w:name="_ETM_Q74_331280"/>
      <w:bookmarkEnd w:id="33790"/>
      <w:r w:rsidRPr="004759B8">
        <w:rPr>
          <w:rtl/>
        </w:rPr>
        <w:t xml:space="preserve">בו </w:t>
      </w:r>
      <w:bookmarkStart w:id="33791" w:name="_ETM_Q74_331400"/>
      <w:bookmarkEnd w:id="33791"/>
      <w:r w:rsidRPr="004759B8">
        <w:rPr>
          <w:rtl/>
        </w:rPr>
        <w:t xml:space="preserve">כל </w:t>
      </w:r>
      <w:bookmarkStart w:id="33792" w:name="_ETM_Q74_331579"/>
      <w:bookmarkEnd w:id="33792"/>
      <w:r w:rsidRPr="004759B8">
        <w:rPr>
          <w:rtl/>
        </w:rPr>
        <w:t>כך</w:t>
      </w:r>
      <w:r>
        <w:rPr>
          <w:rFonts w:hint="cs"/>
          <w:rtl/>
        </w:rPr>
        <w:t>?</w:t>
      </w:r>
      <w:r w:rsidRPr="004759B8">
        <w:rPr>
          <w:rtl/>
        </w:rPr>
        <w:t xml:space="preserve"> </w:t>
      </w:r>
      <w:bookmarkStart w:id="33793" w:name="_ETM_Q74_332269"/>
      <w:bookmarkEnd w:id="33793"/>
      <w:r w:rsidRPr="004759B8">
        <w:rPr>
          <w:rtl/>
        </w:rPr>
        <w:t xml:space="preserve">את </w:t>
      </w:r>
      <w:bookmarkStart w:id="33794" w:name="_ETM_Q74_332389"/>
      <w:bookmarkEnd w:id="33794"/>
      <w:r w:rsidRPr="004759B8">
        <w:rPr>
          <w:rtl/>
        </w:rPr>
        <w:t xml:space="preserve">זה </w:t>
      </w:r>
      <w:bookmarkStart w:id="33795" w:name="_ETM_Q74_332480"/>
      <w:bookmarkEnd w:id="33795"/>
      <w:r w:rsidRPr="004759B8">
        <w:rPr>
          <w:rtl/>
        </w:rPr>
        <w:t xml:space="preserve">את </w:t>
      </w:r>
      <w:bookmarkStart w:id="33796" w:name="_ETM_Q74_332599"/>
      <w:bookmarkEnd w:id="33796"/>
      <w:r w:rsidRPr="004759B8">
        <w:rPr>
          <w:rtl/>
        </w:rPr>
        <w:t>יודעת</w:t>
      </w:r>
      <w:r>
        <w:rPr>
          <w:rFonts w:hint="cs"/>
          <w:rtl/>
        </w:rPr>
        <w:t>,</w:t>
      </w:r>
      <w:bookmarkStart w:id="33797" w:name="_ETM_Q74_334099"/>
      <w:bookmarkEnd w:id="33797"/>
      <w:r>
        <w:rPr>
          <w:rFonts w:hint="cs"/>
          <w:rtl/>
        </w:rPr>
        <w:t xml:space="preserve"> </w:t>
      </w:r>
      <w:r w:rsidRPr="004759B8">
        <w:rPr>
          <w:rtl/>
        </w:rPr>
        <w:t>היושבת-ראש</w:t>
      </w:r>
      <w:r>
        <w:rPr>
          <w:rFonts w:hint="cs"/>
          <w:rtl/>
        </w:rPr>
        <w:t>.</w:t>
      </w:r>
      <w:r w:rsidRPr="004759B8">
        <w:rPr>
          <w:rtl/>
        </w:rPr>
        <w:t xml:space="preserve"> </w:t>
      </w:r>
      <w:bookmarkStart w:id="33798" w:name="_ETM_Q74_334819"/>
      <w:bookmarkEnd w:id="33798"/>
      <w:r w:rsidRPr="004759B8">
        <w:rPr>
          <w:rtl/>
        </w:rPr>
        <w:t xml:space="preserve">כשאת </w:t>
      </w:r>
      <w:bookmarkStart w:id="33799" w:name="_ETM_Q74_335209"/>
      <w:bookmarkEnd w:id="33799"/>
      <w:r w:rsidRPr="004759B8">
        <w:rPr>
          <w:rtl/>
        </w:rPr>
        <w:t xml:space="preserve">היית </w:t>
      </w:r>
      <w:bookmarkStart w:id="33800" w:name="_ETM_Q74_335419"/>
      <w:bookmarkEnd w:id="33800"/>
      <w:r w:rsidRPr="004759B8">
        <w:rPr>
          <w:rtl/>
        </w:rPr>
        <w:t xml:space="preserve">שרת </w:t>
      </w:r>
      <w:bookmarkStart w:id="33801" w:name="_ETM_Q74_335750"/>
      <w:bookmarkEnd w:id="33801"/>
      <w:r w:rsidRPr="004759B8">
        <w:rPr>
          <w:rtl/>
        </w:rPr>
        <w:t>החינוך</w:t>
      </w:r>
      <w:r>
        <w:rPr>
          <w:rFonts w:hint="cs"/>
          <w:rtl/>
        </w:rPr>
        <w:t>,</w:t>
      </w:r>
      <w:r w:rsidRPr="004759B8">
        <w:rPr>
          <w:rtl/>
        </w:rPr>
        <w:t xml:space="preserve"> </w:t>
      </w:r>
      <w:bookmarkStart w:id="33802" w:name="_ETM_Q74_337349"/>
      <w:bookmarkStart w:id="33803" w:name="_ETM_Q74_337859"/>
      <w:bookmarkEnd w:id="33802"/>
      <w:bookmarkEnd w:id="33803"/>
      <w:r>
        <w:rPr>
          <w:rFonts w:hint="cs"/>
          <w:rtl/>
        </w:rPr>
        <w:t xml:space="preserve">השקנו </w:t>
      </w:r>
      <w:r w:rsidRPr="004759B8">
        <w:rPr>
          <w:rtl/>
        </w:rPr>
        <w:t xml:space="preserve">ביחד </w:t>
      </w:r>
      <w:bookmarkStart w:id="33804" w:name="_ETM_Q74_338370"/>
      <w:bookmarkEnd w:id="33804"/>
      <w:r w:rsidRPr="004759B8">
        <w:rPr>
          <w:rtl/>
        </w:rPr>
        <w:t xml:space="preserve">והוצאנו </w:t>
      </w:r>
      <w:bookmarkStart w:id="33805" w:name="_ETM_Q74_338819"/>
      <w:bookmarkEnd w:id="33805"/>
      <w:r w:rsidRPr="004759B8">
        <w:rPr>
          <w:rtl/>
        </w:rPr>
        <w:t xml:space="preserve">לדרך </w:t>
      </w:r>
      <w:bookmarkStart w:id="33806" w:name="_ETM_Q74_339329"/>
      <w:bookmarkEnd w:id="33806"/>
      <w:r w:rsidRPr="004759B8">
        <w:rPr>
          <w:rtl/>
        </w:rPr>
        <w:t xml:space="preserve">תוכנית </w:t>
      </w:r>
      <w:bookmarkStart w:id="33807" w:name="_ETM_Q74_340260"/>
      <w:bookmarkEnd w:id="33807"/>
      <w:r w:rsidRPr="004759B8">
        <w:rPr>
          <w:rtl/>
        </w:rPr>
        <w:t>מדהימה</w:t>
      </w:r>
      <w:r>
        <w:rPr>
          <w:rFonts w:hint="cs"/>
          <w:rtl/>
        </w:rPr>
        <w:t>,</w:t>
      </w:r>
      <w:r w:rsidRPr="004759B8">
        <w:rPr>
          <w:rtl/>
        </w:rPr>
        <w:t xml:space="preserve"> </w:t>
      </w:r>
      <w:bookmarkStart w:id="33808" w:name="_ETM_Q74_341810"/>
      <w:bookmarkEnd w:id="33808"/>
      <w:r w:rsidRPr="004759B8">
        <w:rPr>
          <w:rtl/>
        </w:rPr>
        <w:t xml:space="preserve">שאת </w:t>
      </w:r>
      <w:bookmarkStart w:id="33809" w:name="_ETM_Q74_342260"/>
      <w:bookmarkEnd w:id="33809"/>
      <w:r w:rsidRPr="004759B8">
        <w:rPr>
          <w:rtl/>
        </w:rPr>
        <w:t>יודעת</w:t>
      </w:r>
      <w:r>
        <w:rPr>
          <w:rFonts w:hint="cs"/>
          <w:rtl/>
        </w:rPr>
        <w:t>,</w:t>
      </w:r>
      <w:r w:rsidRPr="004759B8">
        <w:rPr>
          <w:rtl/>
        </w:rPr>
        <w:t xml:space="preserve"> </w:t>
      </w:r>
      <w:bookmarkStart w:id="33810" w:name="_ETM_Q74_342590"/>
      <w:bookmarkEnd w:id="33810"/>
      <w:r w:rsidRPr="004759B8">
        <w:rPr>
          <w:rtl/>
        </w:rPr>
        <w:t xml:space="preserve">כל </w:t>
      </w:r>
      <w:bookmarkStart w:id="33811" w:name="_ETM_Q74_342800"/>
      <w:bookmarkEnd w:id="33811"/>
      <w:r w:rsidRPr="004759B8">
        <w:rPr>
          <w:rtl/>
        </w:rPr>
        <w:t>הצוותים</w:t>
      </w:r>
      <w:r>
        <w:rPr>
          <w:rFonts w:hint="cs"/>
          <w:rtl/>
        </w:rPr>
        <w:t>,</w:t>
      </w:r>
      <w:r w:rsidRPr="004759B8">
        <w:rPr>
          <w:rtl/>
        </w:rPr>
        <w:t xml:space="preserve"> </w:t>
      </w:r>
      <w:bookmarkStart w:id="33812" w:name="_ETM_Q74_343730"/>
      <w:bookmarkEnd w:id="33812"/>
      <w:r>
        <w:rPr>
          <w:rFonts w:hint="cs"/>
          <w:rtl/>
        </w:rPr>
        <w:t>כולל</w:t>
      </w:r>
      <w:r w:rsidRPr="004759B8">
        <w:rPr>
          <w:rtl/>
        </w:rPr>
        <w:t xml:space="preserve"> </w:t>
      </w:r>
      <w:bookmarkStart w:id="33813" w:name="_ETM_Q74_343940"/>
      <w:bookmarkEnd w:id="33813"/>
      <w:r w:rsidRPr="004759B8">
        <w:rPr>
          <w:rtl/>
        </w:rPr>
        <w:t xml:space="preserve">במשרד </w:t>
      </w:r>
      <w:bookmarkStart w:id="33814" w:name="_ETM_Q74_344419"/>
      <w:bookmarkEnd w:id="33814"/>
      <w:r w:rsidRPr="004759B8">
        <w:rPr>
          <w:rtl/>
        </w:rPr>
        <w:t>החינוך</w:t>
      </w:r>
      <w:r>
        <w:rPr>
          <w:rFonts w:hint="cs"/>
          <w:rtl/>
        </w:rPr>
        <w:t>,</w:t>
      </w:r>
      <w:r w:rsidRPr="004759B8">
        <w:rPr>
          <w:rtl/>
        </w:rPr>
        <w:t xml:space="preserve"> </w:t>
      </w:r>
      <w:bookmarkStart w:id="33815" w:name="_ETM_Q74_344810"/>
      <w:bookmarkEnd w:id="33815"/>
      <w:r w:rsidRPr="004759B8">
        <w:rPr>
          <w:rtl/>
        </w:rPr>
        <w:t>אמרו</w:t>
      </w:r>
      <w:r>
        <w:rPr>
          <w:rFonts w:hint="cs"/>
          <w:rtl/>
        </w:rPr>
        <w:t xml:space="preserve"> </w:t>
      </w:r>
      <w:bookmarkStart w:id="33816" w:name="_ETM_Q74_345000"/>
      <w:bookmarkEnd w:id="33816"/>
      <w:r>
        <w:rPr>
          <w:rFonts w:hint="cs"/>
          <w:rtl/>
        </w:rPr>
        <w:t>לי:</w:t>
      </w:r>
      <w:r w:rsidRPr="004759B8">
        <w:rPr>
          <w:rtl/>
        </w:rPr>
        <w:t xml:space="preserve"> </w:t>
      </w:r>
      <w:bookmarkStart w:id="33817" w:name="_ETM_Q74_345110"/>
      <w:bookmarkEnd w:id="33817"/>
      <w:r w:rsidRPr="004759B8">
        <w:rPr>
          <w:rtl/>
        </w:rPr>
        <w:t xml:space="preserve">איך </w:t>
      </w:r>
      <w:bookmarkStart w:id="33818" w:name="_ETM_Q74_345379"/>
      <w:bookmarkEnd w:id="33818"/>
      <w:r w:rsidRPr="004759B8">
        <w:rPr>
          <w:rtl/>
        </w:rPr>
        <w:t xml:space="preserve">לא </w:t>
      </w:r>
      <w:bookmarkStart w:id="33819" w:name="_ETM_Q74_345500"/>
      <w:bookmarkEnd w:id="33819"/>
      <w:r w:rsidRPr="004759B8">
        <w:rPr>
          <w:rtl/>
        </w:rPr>
        <w:t xml:space="preserve">עשו </w:t>
      </w:r>
      <w:bookmarkStart w:id="33820" w:name="_ETM_Q74_345739"/>
      <w:bookmarkEnd w:id="33820"/>
      <w:r w:rsidRPr="004759B8">
        <w:rPr>
          <w:rtl/>
        </w:rPr>
        <w:t xml:space="preserve">את </w:t>
      </w:r>
      <w:bookmarkStart w:id="33821" w:name="_ETM_Q74_345830"/>
      <w:bookmarkEnd w:id="33821"/>
      <w:r w:rsidRPr="004759B8">
        <w:rPr>
          <w:rtl/>
        </w:rPr>
        <w:t xml:space="preserve">זה </w:t>
      </w:r>
      <w:bookmarkStart w:id="33822" w:name="_ETM_Q74_345950"/>
      <w:bookmarkEnd w:id="33822"/>
      <w:r w:rsidRPr="004759B8">
        <w:rPr>
          <w:rtl/>
        </w:rPr>
        <w:t>קודם</w:t>
      </w:r>
      <w:r>
        <w:rPr>
          <w:rFonts w:hint="cs"/>
          <w:rtl/>
        </w:rPr>
        <w:t>?</w:t>
      </w:r>
      <w:r w:rsidRPr="004759B8">
        <w:rPr>
          <w:rtl/>
        </w:rPr>
        <w:t xml:space="preserve"> </w:t>
      </w:r>
      <w:bookmarkStart w:id="33823" w:name="_ETM_Q74_346310"/>
      <w:bookmarkEnd w:id="33823"/>
      <w:r w:rsidRPr="004759B8">
        <w:rPr>
          <w:rtl/>
        </w:rPr>
        <w:t>איך</w:t>
      </w:r>
      <w:r>
        <w:rPr>
          <w:rFonts w:hint="cs"/>
          <w:rtl/>
        </w:rPr>
        <w:t>?</w:t>
      </w:r>
      <w:r w:rsidRPr="004759B8">
        <w:rPr>
          <w:rtl/>
        </w:rPr>
        <w:t xml:space="preserve"> </w:t>
      </w:r>
      <w:bookmarkStart w:id="33824" w:name="_ETM_Q74_347250"/>
      <w:bookmarkEnd w:id="33824"/>
      <w:r w:rsidRPr="004759B8">
        <w:rPr>
          <w:rtl/>
        </w:rPr>
        <w:t xml:space="preserve">דיברו </w:t>
      </w:r>
      <w:bookmarkStart w:id="33825" w:name="_ETM_Q74_347639"/>
      <w:bookmarkEnd w:id="33825"/>
      <w:r w:rsidRPr="004759B8">
        <w:rPr>
          <w:rtl/>
        </w:rPr>
        <w:t xml:space="preserve">על </w:t>
      </w:r>
      <w:bookmarkStart w:id="33826" w:name="_ETM_Q74_347730"/>
      <w:bookmarkEnd w:id="33826"/>
      <w:r w:rsidRPr="004759B8">
        <w:rPr>
          <w:rtl/>
        </w:rPr>
        <w:t xml:space="preserve">זה </w:t>
      </w:r>
      <w:bookmarkStart w:id="33827" w:name="_ETM_Q74_348389"/>
      <w:bookmarkEnd w:id="33827"/>
      <w:r w:rsidRPr="004759B8">
        <w:rPr>
          <w:rtl/>
        </w:rPr>
        <w:t>שנים</w:t>
      </w:r>
      <w:r>
        <w:rPr>
          <w:rFonts w:hint="cs"/>
          <w:rtl/>
        </w:rPr>
        <w:t>,</w:t>
      </w:r>
      <w:r w:rsidRPr="004759B8">
        <w:rPr>
          <w:rtl/>
        </w:rPr>
        <w:t xml:space="preserve"> </w:t>
      </w:r>
      <w:bookmarkStart w:id="33828" w:name="_ETM_Q74_349389"/>
      <w:bookmarkEnd w:id="33828"/>
      <w:r>
        <w:rPr>
          <w:rFonts w:hint="cs"/>
          <w:rtl/>
        </w:rPr>
        <w:t>עד</w:t>
      </w:r>
      <w:r w:rsidRPr="004759B8">
        <w:rPr>
          <w:rtl/>
        </w:rPr>
        <w:t xml:space="preserve"> </w:t>
      </w:r>
      <w:bookmarkStart w:id="33829" w:name="_ETM_Q74_349569"/>
      <w:bookmarkEnd w:id="33829"/>
      <w:r w:rsidRPr="004759B8">
        <w:rPr>
          <w:rtl/>
        </w:rPr>
        <w:t xml:space="preserve">שאת </w:t>
      </w:r>
      <w:bookmarkStart w:id="33830" w:name="_ETM_Q74_349870"/>
      <w:bookmarkEnd w:id="33830"/>
      <w:r w:rsidRPr="004759B8">
        <w:rPr>
          <w:rtl/>
        </w:rPr>
        <w:t xml:space="preserve">הגעת </w:t>
      </w:r>
      <w:bookmarkStart w:id="33831" w:name="_ETM_Q74_350409"/>
      <w:bookmarkEnd w:id="33831"/>
      <w:r w:rsidRPr="004759B8">
        <w:rPr>
          <w:rtl/>
        </w:rPr>
        <w:t xml:space="preserve">ואני </w:t>
      </w:r>
      <w:bookmarkStart w:id="33832" w:name="_ETM_Q74_350739"/>
      <w:bookmarkEnd w:id="33832"/>
      <w:r w:rsidRPr="004759B8">
        <w:rPr>
          <w:rtl/>
        </w:rPr>
        <w:t>הגעת</w:t>
      </w:r>
      <w:r>
        <w:rPr>
          <w:rFonts w:hint="cs"/>
          <w:rtl/>
        </w:rPr>
        <w:t>י</w:t>
      </w:r>
      <w:r w:rsidRPr="004759B8">
        <w:rPr>
          <w:rtl/>
        </w:rPr>
        <w:t xml:space="preserve"> </w:t>
      </w:r>
      <w:bookmarkStart w:id="33833" w:name="_ETM_Q74_351099"/>
      <w:bookmarkEnd w:id="33833"/>
      <w:r w:rsidRPr="004759B8">
        <w:rPr>
          <w:rtl/>
        </w:rPr>
        <w:t xml:space="preserve">ועשו </w:t>
      </w:r>
      <w:bookmarkStart w:id="33834" w:name="_ETM_Q74_351489"/>
      <w:bookmarkEnd w:id="33834"/>
      <w:r w:rsidRPr="004759B8">
        <w:rPr>
          <w:rtl/>
        </w:rPr>
        <w:t xml:space="preserve">את </w:t>
      </w:r>
      <w:bookmarkStart w:id="33835" w:name="_ETM_Q74_351580"/>
      <w:bookmarkEnd w:id="33835"/>
      <w:r w:rsidRPr="004759B8">
        <w:rPr>
          <w:rtl/>
        </w:rPr>
        <w:t>זה</w:t>
      </w:r>
      <w:r>
        <w:rPr>
          <w:rFonts w:hint="cs"/>
          <w:rtl/>
        </w:rPr>
        <w:t xml:space="preserve">. עשינו </w:t>
      </w:r>
      <w:bookmarkStart w:id="33836" w:name="_ETM_Q74_352419"/>
      <w:bookmarkStart w:id="33837" w:name="_ETM_Q74_352720"/>
      <w:bookmarkEnd w:id="33836"/>
      <w:bookmarkEnd w:id="33837"/>
      <w:r w:rsidRPr="004759B8">
        <w:rPr>
          <w:rtl/>
        </w:rPr>
        <w:t xml:space="preserve">את </w:t>
      </w:r>
      <w:bookmarkStart w:id="33838" w:name="_ETM_Q74_352840"/>
      <w:bookmarkEnd w:id="33838"/>
      <w:r w:rsidRPr="004759B8">
        <w:rPr>
          <w:rtl/>
        </w:rPr>
        <w:t xml:space="preserve">תוכנית </w:t>
      </w:r>
      <w:bookmarkStart w:id="33839" w:name="_ETM_Q74_353350"/>
      <w:bookmarkEnd w:id="33839"/>
      <w:r w:rsidRPr="004759B8">
        <w:rPr>
          <w:rtl/>
        </w:rPr>
        <w:t>היי</w:t>
      </w:r>
      <w:r>
        <w:rPr>
          <w:rFonts w:hint="cs"/>
          <w:rtl/>
        </w:rPr>
        <w:t>טקלאס,</w:t>
      </w:r>
      <w:r w:rsidRPr="004759B8">
        <w:rPr>
          <w:rtl/>
        </w:rPr>
        <w:t xml:space="preserve"> </w:t>
      </w:r>
      <w:bookmarkStart w:id="33840" w:name="_ETM_Q74_353590"/>
      <w:bookmarkStart w:id="33841" w:name="_ETM_Q74_354520"/>
      <w:bookmarkEnd w:id="33840"/>
      <w:bookmarkEnd w:id="33841"/>
      <w:r w:rsidRPr="004759B8">
        <w:rPr>
          <w:rtl/>
        </w:rPr>
        <w:t xml:space="preserve">שבעצם </w:t>
      </w:r>
      <w:bookmarkStart w:id="33842" w:name="_ETM_Q74_355120"/>
      <w:bookmarkEnd w:id="33842"/>
      <w:r w:rsidRPr="004759B8">
        <w:rPr>
          <w:rtl/>
        </w:rPr>
        <w:t xml:space="preserve">באה </w:t>
      </w:r>
      <w:bookmarkStart w:id="33843" w:name="_ETM_Q74_355330"/>
      <w:bookmarkEnd w:id="33843"/>
      <w:r w:rsidRPr="004759B8">
        <w:rPr>
          <w:rtl/>
        </w:rPr>
        <w:t xml:space="preserve">ומנגישה </w:t>
      </w:r>
      <w:bookmarkStart w:id="33844" w:name="_ETM_Q74_356410"/>
      <w:bookmarkEnd w:id="33844"/>
      <w:r>
        <w:rPr>
          <w:rFonts w:hint="cs"/>
          <w:rtl/>
        </w:rPr>
        <w:t>את ה</w:t>
      </w:r>
      <w:r w:rsidRPr="004759B8">
        <w:rPr>
          <w:rtl/>
        </w:rPr>
        <w:t xml:space="preserve">חינוך </w:t>
      </w:r>
      <w:bookmarkStart w:id="33845" w:name="_ETM_Q74_356950"/>
      <w:bookmarkEnd w:id="33845"/>
      <w:r w:rsidRPr="004759B8">
        <w:rPr>
          <w:rtl/>
        </w:rPr>
        <w:t xml:space="preserve">של </w:t>
      </w:r>
      <w:bookmarkStart w:id="33846" w:name="_ETM_Q74_357130"/>
      <w:bookmarkEnd w:id="33846"/>
      <w:r w:rsidRPr="004759B8">
        <w:rPr>
          <w:rtl/>
        </w:rPr>
        <w:t>ה</w:t>
      </w:r>
      <w:r>
        <w:rPr>
          <w:rFonts w:hint="cs"/>
          <w:rtl/>
        </w:rPr>
        <w:t>מאה</w:t>
      </w:r>
      <w:r w:rsidRPr="004759B8">
        <w:rPr>
          <w:rtl/>
        </w:rPr>
        <w:t xml:space="preserve"> </w:t>
      </w:r>
      <w:bookmarkStart w:id="33847" w:name="_ETM_Q74_357400"/>
      <w:bookmarkEnd w:id="33847"/>
      <w:r w:rsidRPr="004759B8">
        <w:rPr>
          <w:rtl/>
        </w:rPr>
        <w:t>ה-20</w:t>
      </w:r>
      <w:r>
        <w:rPr>
          <w:rFonts w:hint="cs"/>
          <w:rtl/>
        </w:rPr>
        <w:t>,</w:t>
      </w:r>
      <w:r w:rsidRPr="004759B8">
        <w:rPr>
          <w:rtl/>
        </w:rPr>
        <w:t xml:space="preserve"> </w:t>
      </w:r>
      <w:bookmarkStart w:id="33848" w:name="_ETM_Q74_357819"/>
      <w:bookmarkEnd w:id="33848"/>
      <w:r w:rsidRPr="004759B8">
        <w:rPr>
          <w:rtl/>
        </w:rPr>
        <w:t xml:space="preserve">את </w:t>
      </w:r>
      <w:bookmarkStart w:id="33849" w:name="_ETM_Q74_357970"/>
      <w:bookmarkEnd w:id="33849"/>
      <w:r w:rsidRPr="004759B8">
        <w:rPr>
          <w:rtl/>
        </w:rPr>
        <w:t xml:space="preserve">החשיבות </w:t>
      </w:r>
      <w:bookmarkStart w:id="33850" w:name="_ETM_Q74_358510"/>
      <w:bookmarkEnd w:id="33850"/>
      <w:r w:rsidRPr="004759B8">
        <w:rPr>
          <w:rtl/>
        </w:rPr>
        <w:t xml:space="preserve">של </w:t>
      </w:r>
      <w:bookmarkStart w:id="33851" w:name="_ETM_Q74_358660"/>
      <w:bookmarkEnd w:id="33851"/>
      <w:r w:rsidRPr="004759B8">
        <w:rPr>
          <w:rtl/>
        </w:rPr>
        <w:t>הטכנולוגיה</w:t>
      </w:r>
      <w:r>
        <w:rPr>
          <w:rFonts w:hint="cs"/>
          <w:rtl/>
        </w:rPr>
        <w:t>,</w:t>
      </w:r>
      <w:r w:rsidRPr="004759B8">
        <w:rPr>
          <w:rtl/>
        </w:rPr>
        <w:t xml:space="preserve"> </w:t>
      </w:r>
      <w:bookmarkStart w:id="33852" w:name="_ETM_Q74_359860"/>
      <w:bookmarkEnd w:id="33852"/>
      <w:r w:rsidRPr="004759B8">
        <w:rPr>
          <w:rtl/>
        </w:rPr>
        <w:t xml:space="preserve">את </w:t>
      </w:r>
      <w:bookmarkStart w:id="33853" w:name="_ETM_Q74_359950"/>
      <w:bookmarkEnd w:id="33853"/>
      <w:r>
        <w:rPr>
          <w:rFonts w:hint="cs"/>
          <w:rtl/>
        </w:rPr>
        <w:t>החשיבות</w:t>
      </w:r>
      <w:r w:rsidRPr="004759B8">
        <w:rPr>
          <w:rtl/>
        </w:rPr>
        <w:t xml:space="preserve"> </w:t>
      </w:r>
      <w:bookmarkStart w:id="33854" w:name="_ETM_Q74_360340"/>
      <w:bookmarkEnd w:id="33854"/>
      <w:r w:rsidRPr="004759B8">
        <w:rPr>
          <w:rtl/>
        </w:rPr>
        <w:t xml:space="preserve">של </w:t>
      </w:r>
      <w:bookmarkStart w:id="33855" w:name="_ETM_Q74_360459"/>
      <w:bookmarkStart w:id="33856" w:name="_ETM_Q74_360970"/>
      <w:bookmarkEnd w:id="33855"/>
      <w:bookmarkEnd w:id="33856"/>
      <w:r w:rsidRPr="004759B8">
        <w:rPr>
          <w:rtl/>
        </w:rPr>
        <w:t xml:space="preserve">חשיבה </w:t>
      </w:r>
      <w:bookmarkStart w:id="33857" w:name="_ETM_Q74_361419"/>
      <w:bookmarkEnd w:id="33857"/>
      <w:r w:rsidRPr="004759B8">
        <w:rPr>
          <w:rtl/>
        </w:rPr>
        <w:t>מתמטית</w:t>
      </w:r>
      <w:r>
        <w:rPr>
          <w:rFonts w:hint="cs"/>
          <w:rtl/>
        </w:rPr>
        <w:t>,</w:t>
      </w:r>
      <w:r w:rsidRPr="004759B8">
        <w:rPr>
          <w:rtl/>
        </w:rPr>
        <w:t xml:space="preserve"> </w:t>
      </w:r>
      <w:bookmarkStart w:id="33858" w:name="_ETM_Q74_362050"/>
      <w:bookmarkEnd w:id="33858"/>
      <w:r>
        <w:rPr>
          <w:rFonts w:hint="cs"/>
          <w:rtl/>
        </w:rPr>
        <w:t xml:space="preserve">את </w:t>
      </w:r>
      <w:r w:rsidRPr="004759B8">
        <w:rPr>
          <w:rtl/>
        </w:rPr>
        <w:t xml:space="preserve">היכולת </w:t>
      </w:r>
      <w:bookmarkStart w:id="33859" w:name="_ETM_Q74_363010"/>
      <w:bookmarkEnd w:id="33859"/>
      <w:r w:rsidRPr="004759B8">
        <w:rPr>
          <w:rtl/>
        </w:rPr>
        <w:t xml:space="preserve">להציג </w:t>
      </w:r>
      <w:bookmarkStart w:id="33860" w:name="_ETM_Q74_363760"/>
      <w:bookmarkEnd w:id="33860"/>
      <w:r w:rsidRPr="004759B8">
        <w:rPr>
          <w:rtl/>
        </w:rPr>
        <w:t xml:space="preserve">מצגות </w:t>
      </w:r>
      <w:bookmarkStart w:id="33861" w:name="_ETM_Q74_364389"/>
      <w:bookmarkEnd w:id="33861"/>
      <w:r>
        <w:rPr>
          <w:rFonts w:hint="cs"/>
          <w:rtl/>
        </w:rPr>
        <w:t>א</w:t>
      </w:r>
      <w:r w:rsidRPr="004759B8">
        <w:rPr>
          <w:rtl/>
        </w:rPr>
        <w:t>ו</w:t>
      </w:r>
      <w:r>
        <w:rPr>
          <w:rFonts w:hint="cs"/>
          <w:rtl/>
        </w:rPr>
        <w:t xml:space="preserve"> </w:t>
      </w:r>
      <w:bookmarkStart w:id="33862" w:name="_ETM_Q74_368555"/>
      <w:bookmarkEnd w:id="33862"/>
      <w:r w:rsidRPr="004759B8">
        <w:rPr>
          <w:rtl/>
        </w:rPr>
        <w:t xml:space="preserve">להציג </w:t>
      </w:r>
      <w:bookmarkStart w:id="33863" w:name="_ETM_Q74_364810"/>
      <w:bookmarkEnd w:id="33863"/>
      <w:r w:rsidRPr="004759B8">
        <w:rPr>
          <w:rtl/>
        </w:rPr>
        <w:t>פרויקטים</w:t>
      </w:r>
      <w:r>
        <w:rPr>
          <w:rFonts w:hint="cs"/>
          <w:rtl/>
        </w:rPr>
        <w:t>,</w:t>
      </w:r>
      <w:r w:rsidRPr="004759B8">
        <w:rPr>
          <w:rtl/>
        </w:rPr>
        <w:t xml:space="preserve"> </w:t>
      </w:r>
      <w:bookmarkStart w:id="33864" w:name="_ETM_Q74_365459"/>
      <w:bookmarkEnd w:id="33864"/>
      <w:r w:rsidRPr="004759B8">
        <w:rPr>
          <w:rtl/>
        </w:rPr>
        <w:t xml:space="preserve">לחשוף </w:t>
      </w:r>
      <w:bookmarkStart w:id="33865" w:name="_ETM_Q74_366090"/>
      <w:bookmarkEnd w:id="33865"/>
      <w:r w:rsidRPr="004759B8">
        <w:rPr>
          <w:rtl/>
        </w:rPr>
        <w:t xml:space="preserve">אותם </w:t>
      </w:r>
      <w:bookmarkStart w:id="33866" w:name="_ETM_Q74_366329"/>
      <w:bookmarkEnd w:id="33866"/>
      <w:r w:rsidRPr="004759B8">
        <w:rPr>
          <w:rtl/>
        </w:rPr>
        <w:t xml:space="preserve">לכל </w:t>
      </w:r>
      <w:bookmarkStart w:id="33867" w:name="_ETM_Q74_366749"/>
      <w:bookmarkEnd w:id="33867"/>
      <w:r w:rsidRPr="004759B8">
        <w:rPr>
          <w:rtl/>
        </w:rPr>
        <w:t xml:space="preserve">ילד </w:t>
      </w:r>
      <w:bookmarkStart w:id="33868" w:name="_ETM_Q74_367230"/>
      <w:bookmarkEnd w:id="33868"/>
      <w:r w:rsidRPr="004759B8">
        <w:rPr>
          <w:rtl/>
        </w:rPr>
        <w:t xml:space="preserve">בישראל </w:t>
      </w:r>
      <w:bookmarkStart w:id="33869" w:name="_ETM_Q74_367919"/>
      <w:bookmarkEnd w:id="33869"/>
      <w:r w:rsidRPr="004759B8">
        <w:rPr>
          <w:rtl/>
        </w:rPr>
        <w:t xml:space="preserve">במסגרת </w:t>
      </w:r>
      <w:bookmarkStart w:id="33870" w:name="_ETM_Q74_368430"/>
      <w:bookmarkEnd w:id="33870"/>
      <w:r w:rsidRPr="004759B8">
        <w:rPr>
          <w:rtl/>
        </w:rPr>
        <w:t xml:space="preserve">תוכניות </w:t>
      </w:r>
      <w:bookmarkStart w:id="33871" w:name="_ETM_Q74_368879"/>
      <w:bookmarkEnd w:id="33871"/>
      <w:r w:rsidRPr="004759B8">
        <w:rPr>
          <w:rtl/>
        </w:rPr>
        <w:t>הלימוד</w:t>
      </w:r>
      <w:r>
        <w:rPr>
          <w:rFonts w:hint="cs"/>
          <w:rtl/>
        </w:rPr>
        <w:t>.</w:t>
      </w:r>
      <w:r w:rsidRPr="004759B8">
        <w:rPr>
          <w:rtl/>
        </w:rPr>
        <w:t xml:space="preserve"> </w:t>
      </w:r>
      <w:bookmarkStart w:id="33872" w:name="_ETM_Q74_369719"/>
      <w:bookmarkEnd w:id="33872"/>
      <w:r w:rsidRPr="004759B8">
        <w:rPr>
          <w:rtl/>
        </w:rPr>
        <w:t xml:space="preserve">וגם </w:t>
      </w:r>
      <w:bookmarkStart w:id="33873" w:name="_ETM_Q74_370049"/>
      <w:bookmarkStart w:id="33874" w:name="_ETM_Q74_370739"/>
      <w:bookmarkEnd w:id="33873"/>
      <w:bookmarkEnd w:id="33874"/>
      <w:r>
        <w:rPr>
          <w:rFonts w:hint="cs"/>
          <w:rtl/>
        </w:rPr>
        <w:t xml:space="preserve">התחלנו את </w:t>
      </w:r>
      <w:r w:rsidRPr="004759B8">
        <w:rPr>
          <w:rtl/>
        </w:rPr>
        <w:t>זה</w:t>
      </w:r>
      <w:r>
        <w:rPr>
          <w:rFonts w:hint="cs"/>
          <w:rtl/>
        </w:rPr>
        <w:t>,</w:t>
      </w:r>
      <w:r w:rsidRPr="004759B8">
        <w:rPr>
          <w:rtl/>
        </w:rPr>
        <w:t xml:space="preserve"> </w:t>
      </w:r>
      <w:bookmarkStart w:id="33875" w:name="_ETM_Q74_370950"/>
      <w:bookmarkEnd w:id="33875"/>
      <w:r w:rsidRPr="004759B8">
        <w:rPr>
          <w:rtl/>
        </w:rPr>
        <w:t xml:space="preserve">לא </w:t>
      </w:r>
      <w:bookmarkStart w:id="33876" w:name="_ETM_Q74_371069"/>
      <w:bookmarkEnd w:id="33876"/>
      <w:r w:rsidRPr="004759B8">
        <w:rPr>
          <w:rtl/>
        </w:rPr>
        <w:t xml:space="preserve">רק </w:t>
      </w:r>
      <w:bookmarkStart w:id="33877" w:name="_ETM_Q74_371219"/>
      <w:bookmarkEnd w:id="33877"/>
      <w:r w:rsidRPr="004759B8">
        <w:rPr>
          <w:rtl/>
        </w:rPr>
        <w:t>דיברנו</w:t>
      </w:r>
      <w:r>
        <w:rPr>
          <w:rFonts w:hint="cs"/>
          <w:rtl/>
        </w:rPr>
        <w:t>.</w:t>
      </w:r>
      <w:r w:rsidRPr="004759B8">
        <w:rPr>
          <w:rtl/>
        </w:rPr>
        <w:t xml:space="preserve"> </w:t>
      </w:r>
      <w:bookmarkStart w:id="33878" w:name="_ETM_Q74_371879"/>
      <w:bookmarkEnd w:id="33878"/>
      <w:r w:rsidRPr="004759B8">
        <w:rPr>
          <w:rtl/>
        </w:rPr>
        <w:t xml:space="preserve">עבדנו </w:t>
      </w:r>
      <w:bookmarkStart w:id="33879" w:name="_ETM_Q74_372299"/>
      <w:bookmarkEnd w:id="33879"/>
      <w:r w:rsidRPr="004759B8">
        <w:rPr>
          <w:rtl/>
        </w:rPr>
        <w:t>קשה</w:t>
      </w:r>
      <w:r>
        <w:rPr>
          <w:rFonts w:hint="cs"/>
          <w:rtl/>
        </w:rPr>
        <w:t>,</w:t>
      </w:r>
      <w:r w:rsidRPr="004759B8">
        <w:rPr>
          <w:rtl/>
        </w:rPr>
        <w:t xml:space="preserve"> </w:t>
      </w:r>
      <w:bookmarkStart w:id="33880" w:name="_ETM_Q74_372629"/>
      <w:bookmarkEnd w:id="33880"/>
      <w:r w:rsidRPr="004759B8">
        <w:rPr>
          <w:rtl/>
        </w:rPr>
        <w:t xml:space="preserve">אני </w:t>
      </w:r>
      <w:bookmarkStart w:id="33881" w:name="_ETM_Q74_372840"/>
      <w:bookmarkEnd w:id="33881"/>
      <w:r w:rsidRPr="004759B8">
        <w:rPr>
          <w:rtl/>
        </w:rPr>
        <w:t>ואת</w:t>
      </w:r>
      <w:r>
        <w:rPr>
          <w:rFonts w:hint="cs"/>
          <w:rtl/>
        </w:rPr>
        <w:t xml:space="preserve">. </w:t>
      </w:r>
      <w:r w:rsidRPr="004759B8">
        <w:rPr>
          <w:rtl/>
        </w:rPr>
        <w:t xml:space="preserve"> </w:t>
      </w:r>
      <w:bookmarkStart w:id="33882" w:name="_ETM_Q74_373939"/>
      <w:bookmarkEnd w:id="33882"/>
    </w:p>
    <w:p w:rsidR="00FA1500" w:rsidRDefault="00FA1500" w:rsidP="00F95572">
      <w:pPr>
        <w:rPr>
          <w:rtl/>
        </w:rPr>
      </w:pPr>
      <w:bookmarkStart w:id="33883" w:name="_ETM_Q74_376224"/>
      <w:bookmarkStart w:id="33884" w:name="_ETM_Q74_376285"/>
      <w:bookmarkEnd w:id="33883"/>
      <w:bookmarkEnd w:id="33884"/>
    </w:p>
    <w:p w:rsidR="00FA1500" w:rsidRDefault="00FA1500" w:rsidP="00F95572">
      <w:pPr>
        <w:pStyle w:val="af6"/>
        <w:keepNext/>
        <w:rPr>
          <w:rtl/>
        </w:rPr>
      </w:pPr>
      <w:bookmarkStart w:id="33885" w:name="_ETM_Q74_374765"/>
      <w:bookmarkStart w:id="33886" w:name="_ETM_Q74_374851"/>
      <w:bookmarkEnd w:id="33885"/>
      <w:bookmarkEnd w:id="33886"/>
      <w:r w:rsidRPr="00901C0B">
        <w:rPr>
          <w:rStyle w:val="TagStyle"/>
          <w:rtl/>
        </w:rPr>
        <w:t xml:space="preserve"> &lt;&lt; יור &gt;&gt; </w:t>
      </w:r>
      <w:r>
        <w:rPr>
          <w:rtl/>
        </w:rPr>
        <w:t>היו"ר יפעת שאשא ביטון:</w:t>
      </w:r>
      <w:r w:rsidRPr="00901C0B">
        <w:rPr>
          <w:rStyle w:val="TagStyle"/>
          <w:rtl/>
        </w:rPr>
        <w:t xml:space="preserve"> &lt;&lt; יור &gt;&gt;</w:t>
      </w:r>
      <w:r>
        <w:rPr>
          <w:rtl/>
        </w:rPr>
        <w:t xml:space="preserve">   </w:t>
      </w:r>
    </w:p>
    <w:p w:rsidR="00FA1500" w:rsidRDefault="00FA1500" w:rsidP="00F95572">
      <w:pPr>
        <w:rPr>
          <w:rtl/>
        </w:rPr>
      </w:pPr>
      <w:bookmarkStart w:id="33887" w:name="_ETM_Q74_376551"/>
      <w:bookmarkEnd w:id="33887"/>
    </w:p>
    <w:p w:rsidR="00FA1500" w:rsidRDefault="00FA1500" w:rsidP="00F95572">
      <w:pPr>
        <w:rPr>
          <w:rtl/>
        </w:rPr>
      </w:pPr>
      <w:bookmarkStart w:id="33888" w:name="_ETM_Q74_376889"/>
      <w:bookmarkStart w:id="33889" w:name="_ETM_Q74_376971"/>
      <w:bookmarkEnd w:id="33888"/>
      <w:bookmarkEnd w:id="33889"/>
      <w:r>
        <w:rPr>
          <w:rFonts w:hint="cs"/>
          <w:rtl/>
        </w:rPr>
        <w:t xml:space="preserve">זה מתרחב. </w:t>
      </w:r>
    </w:p>
    <w:p w:rsidR="00FA1500" w:rsidRDefault="00FA1500" w:rsidP="00F95572">
      <w:pPr>
        <w:rPr>
          <w:rtl/>
        </w:rPr>
      </w:pPr>
    </w:p>
    <w:p w:rsidR="00FA1500" w:rsidRDefault="00FA1500" w:rsidP="00F95572">
      <w:pPr>
        <w:pStyle w:val="-"/>
        <w:keepNext/>
        <w:rPr>
          <w:rtl/>
        </w:rPr>
      </w:pPr>
      <w:r w:rsidRPr="00D436E7">
        <w:rPr>
          <w:rStyle w:val="TagStyle"/>
          <w:rtl/>
        </w:rPr>
        <w:t xml:space="preserve">&lt;&lt; דובר_המשך &gt;&gt; </w:t>
      </w:r>
      <w:r>
        <w:rPr>
          <w:rtl/>
        </w:rPr>
        <w:t>אורית פרקש הכהן (המחנה הממלכתי):</w:t>
      </w:r>
      <w:r w:rsidRPr="00D436E7">
        <w:rPr>
          <w:rStyle w:val="TagStyle"/>
          <w:rtl/>
        </w:rPr>
        <w:t xml:space="preserve"> &lt;&lt; דובר_המשך &gt;&gt;</w:t>
      </w:r>
      <w:r>
        <w:rPr>
          <w:rtl/>
        </w:rPr>
        <w:t xml:space="preserve">   </w:t>
      </w:r>
    </w:p>
    <w:p w:rsidR="00FA1500" w:rsidRPr="00901C0B" w:rsidRDefault="00FA1500" w:rsidP="00F95572">
      <w:pPr>
        <w:rPr>
          <w:rtl/>
        </w:rPr>
      </w:pPr>
    </w:p>
    <w:p w:rsidR="00FA1500" w:rsidRDefault="00FA1500" w:rsidP="00F95572">
      <w:pPr>
        <w:rPr>
          <w:rtl/>
        </w:rPr>
      </w:pPr>
      <w:bookmarkStart w:id="33890" w:name="_ETM_Q74_376787"/>
      <w:bookmarkStart w:id="33891" w:name="_ETM_Q74_376844"/>
      <w:bookmarkEnd w:id="33890"/>
      <w:bookmarkEnd w:id="33891"/>
      <w:r>
        <w:rPr>
          <w:rFonts w:hint="cs"/>
          <w:rtl/>
        </w:rPr>
        <w:t xml:space="preserve">זה </w:t>
      </w:r>
      <w:r w:rsidRPr="004759B8">
        <w:rPr>
          <w:rtl/>
        </w:rPr>
        <w:t>מתרחב</w:t>
      </w:r>
      <w:r>
        <w:rPr>
          <w:rFonts w:hint="cs"/>
          <w:rtl/>
        </w:rPr>
        <w:t>?</w:t>
      </w:r>
      <w:r w:rsidRPr="004759B8">
        <w:rPr>
          <w:rtl/>
        </w:rPr>
        <w:t xml:space="preserve"> </w:t>
      </w:r>
      <w:bookmarkStart w:id="33892" w:name="_ETM_Q74_377200"/>
      <w:bookmarkEnd w:id="33892"/>
      <w:r>
        <w:rPr>
          <w:rFonts w:hint="cs"/>
          <w:rtl/>
        </w:rPr>
        <w:t>התחלנו</w:t>
      </w:r>
      <w:bookmarkStart w:id="33893" w:name="_ETM_Q74_377129"/>
      <w:bookmarkEnd w:id="33893"/>
      <w:r>
        <w:rPr>
          <w:rFonts w:hint="cs"/>
          <w:rtl/>
        </w:rPr>
        <w:t xml:space="preserve"> את</w:t>
      </w:r>
      <w:r w:rsidRPr="004759B8">
        <w:rPr>
          <w:rtl/>
        </w:rPr>
        <w:t xml:space="preserve"> </w:t>
      </w:r>
      <w:bookmarkStart w:id="33894" w:name="_ETM_Q74_377739"/>
      <w:bookmarkEnd w:id="33894"/>
      <w:r w:rsidRPr="004759B8">
        <w:rPr>
          <w:rtl/>
        </w:rPr>
        <w:t xml:space="preserve">זה </w:t>
      </w:r>
      <w:bookmarkStart w:id="33895" w:name="_ETM_Q74_377889"/>
      <w:bookmarkEnd w:id="33895"/>
      <w:r w:rsidRPr="004759B8">
        <w:rPr>
          <w:rtl/>
        </w:rPr>
        <w:t xml:space="preserve">בכיתות </w:t>
      </w:r>
      <w:bookmarkStart w:id="33896" w:name="_ETM_Q74_378379"/>
      <w:bookmarkEnd w:id="33896"/>
      <w:r w:rsidRPr="004759B8">
        <w:rPr>
          <w:rtl/>
        </w:rPr>
        <w:t>ח</w:t>
      </w:r>
      <w:r>
        <w:rPr>
          <w:rFonts w:hint="cs"/>
          <w:rtl/>
        </w:rPr>
        <w:t>'</w:t>
      </w:r>
      <w:r w:rsidRPr="004759B8">
        <w:rPr>
          <w:rtl/>
        </w:rPr>
        <w:t xml:space="preserve"> </w:t>
      </w:r>
      <w:bookmarkStart w:id="33897" w:name="_ETM_Q74_378859"/>
      <w:bookmarkEnd w:id="33897"/>
      <w:r w:rsidRPr="004759B8">
        <w:rPr>
          <w:rtl/>
        </w:rPr>
        <w:t xml:space="preserve">ובגני </w:t>
      </w:r>
      <w:bookmarkStart w:id="33898" w:name="_ETM_Q74_379400"/>
      <w:bookmarkEnd w:id="33898"/>
      <w:r w:rsidRPr="004759B8">
        <w:rPr>
          <w:rtl/>
        </w:rPr>
        <w:t>חובה</w:t>
      </w:r>
      <w:r>
        <w:rPr>
          <w:rFonts w:hint="cs"/>
          <w:rtl/>
        </w:rPr>
        <w:t>.</w:t>
      </w:r>
      <w:r w:rsidRPr="004759B8">
        <w:rPr>
          <w:rtl/>
        </w:rPr>
        <w:t xml:space="preserve"> </w:t>
      </w:r>
      <w:bookmarkStart w:id="33899" w:name="_ETM_Q74_379730"/>
      <w:bookmarkEnd w:id="33899"/>
      <w:r w:rsidRPr="004759B8">
        <w:rPr>
          <w:rtl/>
        </w:rPr>
        <w:t xml:space="preserve">תוך </w:t>
      </w:r>
      <w:bookmarkStart w:id="33900" w:name="_ETM_Q74_380029"/>
      <w:bookmarkEnd w:id="33900"/>
      <w:r w:rsidRPr="004759B8">
        <w:rPr>
          <w:rtl/>
        </w:rPr>
        <w:t>שנה</w:t>
      </w:r>
      <w:r>
        <w:rPr>
          <w:rFonts w:hint="cs"/>
          <w:rtl/>
        </w:rPr>
        <w:t>,</w:t>
      </w:r>
      <w:bookmarkStart w:id="33901" w:name="_ETM_Q74_380260"/>
      <w:bookmarkEnd w:id="33901"/>
      <w:r w:rsidRPr="004759B8">
        <w:rPr>
          <w:rtl/>
        </w:rPr>
        <w:t xml:space="preserve"> </w:t>
      </w:r>
      <w:bookmarkStart w:id="33902" w:name="_ETM_Q74_380860"/>
      <w:bookmarkEnd w:id="33902"/>
      <w:r w:rsidRPr="004759B8">
        <w:rPr>
          <w:rtl/>
        </w:rPr>
        <w:t xml:space="preserve">תוך </w:t>
      </w:r>
      <w:bookmarkStart w:id="33903" w:name="_ETM_Q74_381099"/>
      <w:bookmarkEnd w:id="33903"/>
      <w:r w:rsidRPr="004759B8">
        <w:rPr>
          <w:rtl/>
        </w:rPr>
        <w:t xml:space="preserve">שנה </w:t>
      </w:r>
      <w:bookmarkStart w:id="33904" w:name="_ETM_Q74_381530"/>
      <w:bookmarkEnd w:id="33904"/>
      <w:r w:rsidRPr="004759B8">
        <w:rPr>
          <w:rtl/>
        </w:rPr>
        <w:t xml:space="preserve">התחלנו </w:t>
      </w:r>
      <w:bookmarkStart w:id="33905" w:name="_ETM_Q74_381889"/>
      <w:bookmarkEnd w:id="33905"/>
      <w:r w:rsidRPr="004759B8">
        <w:rPr>
          <w:rtl/>
        </w:rPr>
        <w:t xml:space="preserve">להוציא </w:t>
      </w:r>
      <w:bookmarkStart w:id="33906" w:name="_ETM_Q74_382220"/>
      <w:bookmarkEnd w:id="33906"/>
      <w:r w:rsidRPr="004759B8">
        <w:rPr>
          <w:rtl/>
        </w:rPr>
        <w:t xml:space="preserve">את </w:t>
      </w:r>
      <w:bookmarkStart w:id="33907" w:name="_ETM_Q74_382310"/>
      <w:bookmarkEnd w:id="33907"/>
      <w:r w:rsidRPr="004759B8">
        <w:rPr>
          <w:rtl/>
        </w:rPr>
        <w:t xml:space="preserve">זה </w:t>
      </w:r>
      <w:bookmarkStart w:id="33908" w:name="_ETM_Q74_382400"/>
      <w:bookmarkEnd w:id="33908"/>
      <w:r w:rsidRPr="004759B8">
        <w:rPr>
          <w:rtl/>
        </w:rPr>
        <w:t>לפועל</w:t>
      </w:r>
      <w:r>
        <w:rPr>
          <w:rFonts w:hint="cs"/>
          <w:rtl/>
        </w:rPr>
        <w:t>,</w:t>
      </w:r>
      <w:r w:rsidRPr="004759B8">
        <w:rPr>
          <w:rtl/>
        </w:rPr>
        <w:t xml:space="preserve"> </w:t>
      </w:r>
      <w:bookmarkStart w:id="33909" w:name="_ETM_Q74_383980"/>
      <w:bookmarkEnd w:id="33909"/>
      <w:r w:rsidRPr="004759B8">
        <w:rPr>
          <w:rtl/>
        </w:rPr>
        <w:t xml:space="preserve">כדי </w:t>
      </w:r>
      <w:bookmarkStart w:id="33910" w:name="_ETM_Q74_384280"/>
      <w:bookmarkEnd w:id="33910"/>
      <w:r w:rsidRPr="004759B8">
        <w:rPr>
          <w:rtl/>
        </w:rPr>
        <w:t xml:space="preserve">שלכל </w:t>
      </w:r>
      <w:bookmarkStart w:id="33911" w:name="_ETM_Q74_384879"/>
      <w:bookmarkEnd w:id="33911"/>
      <w:r w:rsidRPr="004759B8">
        <w:rPr>
          <w:rtl/>
        </w:rPr>
        <w:t xml:space="preserve">ילד </w:t>
      </w:r>
      <w:bookmarkStart w:id="33912" w:name="_ETM_Q74_385180"/>
      <w:bookmarkEnd w:id="33912"/>
      <w:r w:rsidRPr="004759B8">
        <w:rPr>
          <w:rtl/>
        </w:rPr>
        <w:t xml:space="preserve">במדינת </w:t>
      </w:r>
      <w:bookmarkStart w:id="33913" w:name="_ETM_Q74_385629"/>
      <w:bookmarkEnd w:id="33913"/>
      <w:r w:rsidRPr="004759B8">
        <w:rPr>
          <w:rtl/>
        </w:rPr>
        <w:t xml:space="preserve">ישראל </w:t>
      </w:r>
      <w:bookmarkStart w:id="33914" w:name="_ETM_Q74_386079"/>
      <w:bookmarkEnd w:id="33914"/>
      <w:r w:rsidRPr="004759B8">
        <w:rPr>
          <w:rtl/>
        </w:rPr>
        <w:t xml:space="preserve">תהיה </w:t>
      </w:r>
      <w:bookmarkStart w:id="33915" w:name="_ETM_Q74_386319"/>
      <w:bookmarkEnd w:id="33915"/>
      <w:r w:rsidRPr="004759B8">
        <w:rPr>
          <w:rtl/>
        </w:rPr>
        <w:t xml:space="preserve">הזדמנות </w:t>
      </w:r>
      <w:bookmarkStart w:id="33916" w:name="_ETM_Q74_386769"/>
      <w:bookmarkEnd w:id="33916"/>
      <w:r w:rsidRPr="004759B8">
        <w:rPr>
          <w:rtl/>
        </w:rPr>
        <w:t>שווה</w:t>
      </w:r>
      <w:r>
        <w:rPr>
          <w:rFonts w:hint="cs"/>
          <w:rtl/>
        </w:rPr>
        <w:t>.</w:t>
      </w:r>
      <w:r w:rsidRPr="004759B8">
        <w:rPr>
          <w:rtl/>
        </w:rPr>
        <w:t xml:space="preserve"> </w:t>
      </w:r>
      <w:bookmarkStart w:id="33917" w:name="_ETM_Q74_387859"/>
      <w:bookmarkEnd w:id="33917"/>
    </w:p>
    <w:p w:rsidR="00FA1500" w:rsidRDefault="00FA1500" w:rsidP="00F95572">
      <w:pPr>
        <w:rPr>
          <w:rtl/>
        </w:rPr>
      </w:pPr>
    </w:p>
    <w:p w:rsidR="00FA1500" w:rsidRDefault="00FA1500" w:rsidP="00F95572">
      <w:pPr>
        <w:rPr>
          <w:rtl/>
        </w:rPr>
      </w:pPr>
      <w:r w:rsidRPr="004759B8">
        <w:rPr>
          <w:rtl/>
        </w:rPr>
        <w:t>ובאמת</w:t>
      </w:r>
      <w:r>
        <w:rPr>
          <w:rFonts w:hint="cs"/>
          <w:rtl/>
        </w:rPr>
        <w:t>,</w:t>
      </w:r>
      <w:r w:rsidRPr="004759B8">
        <w:rPr>
          <w:rtl/>
        </w:rPr>
        <w:t xml:space="preserve"> </w:t>
      </w:r>
      <w:bookmarkStart w:id="33918" w:name="_ETM_Q74_388579"/>
      <w:bookmarkEnd w:id="33918"/>
      <w:r w:rsidRPr="004759B8">
        <w:rPr>
          <w:rtl/>
        </w:rPr>
        <w:t xml:space="preserve">התעשייה </w:t>
      </w:r>
      <w:bookmarkStart w:id="33919" w:name="_ETM_Q74_389540"/>
      <w:bookmarkEnd w:id="33919"/>
      <w:r w:rsidRPr="004759B8">
        <w:rPr>
          <w:rtl/>
        </w:rPr>
        <w:t xml:space="preserve">הזו </w:t>
      </w:r>
      <w:bookmarkStart w:id="33920" w:name="_ETM_Q74_389870"/>
      <w:bookmarkEnd w:id="33920"/>
      <w:r w:rsidRPr="004759B8">
        <w:rPr>
          <w:rtl/>
        </w:rPr>
        <w:t xml:space="preserve">נמצאת </w:t>
      </w:r>
      <w:bookmarkStart w:id="33921" w:name="_ETM_Q74_390379"/>
      <w:bookmarkEnd w:id="33921"/>
      <w:r w:rsidRPr="004759B8">
        <w:rPr>
          <w:rtl/>
        </w:rPr>
        <w:t xml:space="preserve">פה </w:t>
      </w:r>
      <w:bookmarkStart w:id="33922" w:name="_ETM_Q74_391130"/>
      <w:bookmarkEnd w:id="33922"/>
      <w:r w:rsidRPr="004759B8">
        <w:rPr>
          <w:rtl/>
        </w:rPr>
        <w:t xml:space="preserve">רק </w:t>
      </w:r>
      <w:bookmarkStart w:id="33923" w:name="_ETM_Q74_391500"/>
      <w:bookmarkEnd w:id="33923"/>
      <w:r>
        <w:rPr>
          <w:rFonts w:hint="cs"/>
          <w:rtl/>
        </w:rPr>
        <w:t xml:space="preserve">כי </w:t>
      </w:r>
      <w:r>
        <w:rPr>
          <w:rtl/>
        </w:rPr>
        <w:t>א</w:t>
      </w:r>
      <w:r w:rsidRPr="004759B8">
        <w:rPr>
          <w:rtl/>
        </w:rPr>
        <w:t xml:space="preserve">כפת </w:t>
      </w:r>
      <w:bookmarkStart w:id="33924" w:name="_ETM_Q74_392040"/>
      <w:bookmarkEnd w:id="33924"/>
      <w:r w:rsidRPr="004759B8">
        <w:rPr>
          <w:rtl/>
        </w:rPr>
        <w:t xml:space="preserve">לה </w:t>
      </w:r>
      <w:bookmarkStart w:id="33925" w:name="_ETM_Q74_392280"/>
      <w:bookmarkEnd w:id="33925"/>
      <w:r w:rsidRPr="004759B8">
        <w:rPr>
          <w:rtl/>
        </w:rPr>
        <w:t xml:space="preserve">מהמדינה </w:t>
      </w:r>
      <w:bookmarkStart w:id="33926" w:name="_ETM_Q74_392850"/>
      <w:bookmarkEnd w:id="33926"/>
      <w:r w:rsidRPr="004759B8">
        <w:rPr>
          <w:rtl/>
        </w:rPr>
        <w:t>הזאת</w:t>
      </w:r>
      <w:r>
        <w:rPr>
          <w:rFonts w:hint="cs"/>
          <w:rtl/>
        </w:rPr>
        <w:t>.</w:t>
      </w:r>
      <w:r w:rsidRPr="004759B8">
        <w:rPr>
          <w:rtl/>
        </w:rPr>
        <w:t xml:space="preserve"> </w:t>
      </w:r>
      <w:bookmarkStart w:id="33927" w:name="_ETM_Q74_394080"/>
      <w:bookmarkEnd w:id="33927"/>
      <w:r w:rsidRPr="004759B8">
        <w:rPr>
          <w:rtl/>
        </w:rPr>
        <w:t xml:space="preserve">אין </w:t>
      </w:r>
      <w:bookmarkStart w:id="33928" w:name="_ETM_Q74_394350"/>
      <w:bookmarkEnd w:id="33928"/>
      <w:r w:rsidRPr="004759B8">
        <w:rPr>
          <w:rtl/>
        </w:rPr>
        <w:t xml:space="preserve">כמעט </w:t>
      </w:r>
      <w:bookmarkStart w:id="33929" w:name="_ETM_Q74_395340"/>
      <w:bookmarkEnd w:id="33929"/>
      <w:r w:rsidRPr="004759B8">
        <w:rPr>
          <w:rtl/>
        </w:rPr>
        <w:t xml:space="preserve">חברת </w:t>
      </w:r>
      <w:bookmarkStart w:id="33930" w:name="_ETM_Q74_395940"/>
      <w:bookmarkEnd w:id="33930"/>
      <w:r w:rsidRPr="004759B8">
        <w:rPr>
          <w:rtl/>
        </w:rPr>
        <w:t xml:space="preserve">הייטק </w:t>
      </w:r>
      <w:bookmarkStart w:id="33931" w:name="_ETM_Q74_396240"/>
      <w:bookmarkEnd w:id="33931"/>
      <w:r w:rsidRPr="004759B8">
        <w:rPr>
          <w:rtl/>
        </w:rPr>
        <w:t xml:space="preserve">מצליחה </w:t>
      </w:r>
      <w:bookmarkStart w:id="33932" w:name="_ETM_Q74_397380"/>
      <w:bookmarkEnd w:id="33932"/>
      <w:r w:rsidRPr="004759B8">
        <w:rPr>
          <w:rtl/>
        </w:rPr>
        <w:t xml:space="preserve">שאם </w:t>
      </w:r>
      <w:bookmarkStart w:id="33933" w:name="_ETM_Q74_397709"/>
      <w:bookmarkEnd w:id="33933"/>
      <w:r w:rsidRPr="004759B8">
        <w:rPr>
          <w:rtl/>
        </w:rPr>
        <w:t xml:space="preserve">היא </w:t>
      </w:r>
      <w:bookmarkStart w:id="33934" w:name="_ETM_Q74_397800"/>
      <w:bookmarkEnd w:id="33934"/>
      <w:r w:rsidRPr="004759B8">
        <w:rPr>
          <w:rtl/>
        </w:rPr>
        <w:t xml:space="preserve">לא </w:t>
      </w:r>
      <w:bookmarkStart w:id="33935" w:name="_ETM_Q74_397980"/>
      <w:bookmarkEnd w:id="33935"/>
      <w:r w:rsidRPr="004759B8">
        <w:rPr>
          <w:rtl/>
        </w:rPr>
        <w:t xml:space="preserve">תעביר </w:t>
      </w:r>
      <w:bookmarkStart w:id="33936" w:name="_ETM_Q74_398430"/>
      <w:bookmarkEnd w:id="33936"/>
      <w:r w:rsidRPr="004759B8">
        <w:rPr>
          <w:rtl/>
        </w:rPr>
        <w:t xml:space="preserve">את </w:t>
      </w:r>
      <w:bookmarkStart w:id="33937" w:name="_ETM_Q74_398520"/>
      <w:bookmarkEnd w:id="33937"/>
      <w:r w:rsidRPr="004759B8">
        <w:rPr>
          <w:rtl/>
        </w:rPr>
        <w:t xml:space="preserve">מרכז </w:t>
      </w:r>
      <w:bookmarkStart w:id="33938" w:name="_ETM_Q74_398970"/>
      <w:bookmarkEnd w:id="33938"/>
      <w:r w:rsidRPr="004759B8">
        <w:rPr>
          <w:rtl/>
        </w:rPr>
        <w:t xml:space="preserve">עסקיה </w:t>
      </w:r>
      <w:bookmarkStart w:id="33939" w:name="_ETM_Q74_399840"/>
      <w:bookmarkStart w:id="33940" w:name="_ETM_Q74_399990"/>
      <w:bookmarkEnd w:id="33939"/>
      <w:bookmarkEnd w:id="33940"/>
      <w:r w:rsidRPr="004759B8">
        <w:rPr>
          <w:rtl/>
        </w:rPr>
        <w:t xml:space="preserve">לארצות </w:t>
      </w:r>
      <w:bookmarkStart w:id="33941" w:name="_ETM_Q74_400410"/>
      <w:bookmarkEnd w:id="33941"/>
      <w:r w:rsidRPr="004759B8">
        <w:rPr>
          <w:rtl/>
        </w:rPr>
        <w:t xml:space="preserve">הברית </w:t>
      </w:r>
      <w:bookmarkStart w:id="33942" w:name="_ETM_Q74_401379"/>
      <w:bookmarkEnd w:id="33942"/>
      <w:r w:rsidRPr="004759B8">
        <w:rPr>
          <w:rtl/>
        </w:rPr>
        <w:t xml:space="preserve">או </w:t>
      </w:r>
      <w:bookmarkStart w:id="33943" w:name="_ETM_Q74_401620"/>
      <w:bookmarkEnd w:id="33943"/>
      <w:r w:rsidRPr="004759B8">
        <w:rPr>
          <w:rtl/>
        </w:rPr>
        <w:t xml:space="preserve">למקום </w:t>
      </w:r>
      <w:bookmarkStart w:id="33944" w:name="_ETM_Q74_402549"/>
      <w:bookmarkEnd w:id="33944"/>
      <w:r w:rsidRPr="004759B8">
        <w:rPr>
          <w:rtl/>
        </w:rPr>
        <w:t>אחר</w:t>
      </w:r>
      <w:r>
        <w:rPr>
          <w:rFonts w:hint="cs"/>
          <w:rtl/>
        </w:rPr>
        <w:t>,</w:t>
      </w:r>
      <w:r w:rsidRPr="004759B8">
        <w:rPr>
          <w:rtl/>
        </w:rPr>
        <w:t xml:space="preserve"> </w:t>
      </w:r>
      <w:bookmarkStart w:id="33945" w:name="_ETM_Q74_403610"/>
      <w:bookmarkEnd w:id="33945"/>
      <w:r w:rsidRPr="004759B8">
        <w:rPr>
          <w:rtl/>
        </w:rPr>
        <w:t xml:space="preserve">היא </w:t>
      </w:r>
      <w:bookmarkStart w:id="33946" w:name="_ETM_Q74_403730"/>
      <w:bookmarkEnd w:id="33946"/>
      <w:r w:rsidRPr="004759B8">
        <w:rPr>
          <w:rtl/>
        </w:rPr>
        <w:t xml:space="preserve">לא </w:t>
      </w:r>
      <w:bookmarkStart w:id="33947" w:name="_ETM_Q74_403819"/>
      <w:bookmarkEnd w:id="33947"/>
      <w:r w:rsidRPr="004759B8">
        <w:rPr>
          <w:rtl/>
        </w:rPr>
        <w:t xml:space="preserve">תרוויח </w:t>
      </w:r>
      <w:bookmarkStart w:id="33948" w:name="_ETM_Q74_404269"/>
      <w:bookmarkEnd w:id="33948"/>
      <w:r w:rsidRPr="004759B8">
        <w:rPr>
          <w:rtl/>
        </w:rPr>
        <w:t xml:space="preserve">מזה </w:t>
      </w:r>
      <w:bookmarkStart w:id="33949" w:name="_ETM_Q74_404510"/>
      <w:bookmarkEnd w:id="33949"/>
      <w:r w:rsidRPr="004759B8">
        <w:rPr>
          <w:rtl/>
        </w:rPr>
        <w:t>כלכלית</w:t>
      </w:r>
      <w:r>
        <w:rPr>
          <w:rFonts w:hint="cs"/>
          <w:rtl/>
        </w:rPr>
        <w:t>.</w:t>
      </w:r>
      <w:r w:rsidRPr="004759B8">
        <w:rPr>
          <w:rtl/>
        </w:rPr>
        <w:t xml:space="preserve"> </w:t>
      </w:r>
      <w:bookmarkStart w:id="33950" w:name="_ETM_Q74_405319"/>
      <w:bookmarkEnd w:id="33950"/>
      <w:r w:rsidRPr="004759B8">
        <w:rPr>
          <w:rtl/>
        </w:rPr>
        <w:t xml:space="preserve">הם </w:t>
      </w:r>
      <w:bookmarkStart w:id="33951" w:name="_ETM_Q74_405500"/>
      <w:bookmarkEnd w:id="33951"/>
      <w:r w:rsidRPr="004759B8">
        <w:rPr>
          <w:rtl/>
        </w:rPr>
        <w:t xml:space="preserve">פה </w:t>
      </w:r>
      <w:bookmarkStart w:id="33952" w:name="_ETM_Q74_406270"/>
      <w:bookmarkEnd w:id="33952"/>
      <w:r w:rsidRPr="004759B8">
        <w:rPr>
          <w:rtl/>
        </w:rPr>
        <w:t xml:space="preserve">כי </w:t>
      </w:r>
      <w:bookmarkStart w:id="33953" w:name="_ETM_Q74_406420"/>
      <w:bookmarkEnd w:id="33953"/>
      <w:r w:rsidRPr="004759B8">
        <w:rPr>
          <w:rtl/>
        </w:rPr>
        <w:t xml:space="preserve">חשוב </w:t>
      </w:r>
      <w:bookmarkStart w:id="33954" w:name="_ETM_Q74_406840"/>
      <w:bookmarkEnd w:id="33954"/>
      <w:r w:rsidRPr="004759B8">
        <w:rPr>
          <w:rtl/>
        </w:rPr>
        <w:t xml:space="preserve">להם </w:t>
      </w:r>
      <w:bookmarkStart w:id="33955" w:name="_ETM_Q74_406990"/>
      <w:bookmarkEnd w:id="33955"/>
      <w:r w:rsidRPr="004759B8">
        <w:rPr>
          <w:rtl/>
        </w:rPr>
        <w:t xml:space="preserve">לשלם </w:t>
      </w:r>
      <w:bookmarkStart w:id="33956" w:name="_ETM_Q74_407380"/>
      <w:bookmarkEnd w:id="33956"/>
      <w:r w:rsidRPr="004759B8">
        <w:rPr>
          <w:rtl/>
        </w:rPr>
        <w:t xml:space="preserve">את </w:t>
      </w:r>
      <w:bookmarkStart w:id="33957" w:name="_ETM_Q74_407500"/>
      <w:bookmarkEnd w:id="33957"/>
      <w:r w:rsidRPr="004759B8">
        <w:rPr>
          <w:rtl/>
        </w:rPr>
        <w:t xml:space="preserve">המיסים </w:t>
      </w:r>
      <w:bookmarkStart w:id="33958" w:name="_ETM_Q74_407950"/>
      <w:bookmarkEnd w:id="33958"/>
      <w:r w:rsidRPr="004759B8">
        <w:rPr>
          <w:rtl/>
        </w:rPr>
        <w:t>פה</w:t>
      </w:r>
      <w:r>
        <w:rPr>
          <w:rFonts w:hint="cs"/>
          <w:rtl/>
        </w:rPr>
        <w:t>,</w:t>
      </w:r>
      <w:r w:rsidRPr="004759B8">
        <w:rPr>
          <w:rtl/>
        </w:rPr>
        <w:t xml:space="preserve"> </w:t>
      </w:r>
      <w:bookmarkStart w:id="33959" w:name="_ETM_Q74_408610"/>
      <w:bookmarkEnd w:id="33959"/>
      <w:r w:rsidRPr="004759B8">
        <w:rPr>
          <w:rtl/>
        </w:rPr>
        <w:t xml:space="preserve">כי </w:t>
      </w:r>
      <w:bookmarkStart w:id="33960" w:name="_ETM_Q74_408790"/>
      <w:bookmarkEnd w:id="33960"/>
      <w:r w:rsidRPr="004759B8">
        <w:rPr>
          <w:rtl/>
        </w:rPr>
        <w:t xml:space="preserve">חשוב </w:t>
      </w:r>
      <w:bookmarkStart w:id="33961" w:name="_ETM_Q74_409209"/>
      <w:bookmarkEnd w:id="33961"/>
      <w:r w:rsidRPr="004759B8">
        <w:rPr>
          <w:rtl/>
        </w:rPr>
        <w:t xml:space="preserve">להם </w:t>
      </w:r>
      <w:bookmarkStart w:id="33962" w:name="_ETM_Q74_409450"/>
      <w:bookmarkEnd w:id="33962"/>
      <w:r w:rsidRPr="004759B8">
        <w:rPr>
          <w:rtl/>
        </w:rPr>
        <w:t xml:space="preserve">להעסיק </w:t>
      </w:r>
      <w:bookmarkStart w:id="33963" w:name="_ETM_Q74_409870"/>
      <w:bookmarkEnd w:id="33963"/>
      <w:r w:rsidRPr="004759B8">
        <w:rPr>
          <w:rtl/>
        </w:rPr>
        <w:t xml:space="preserve">ישראלים </w:t>
      </w:r>
      <w:bookmarkStart w:id="33964" w:name="_ETM_Q74_410500"/>
      <w:bookmarkEnd w:id="33964"/>
      <w:r w:rsidRPr="004759B8">
        <w:rPr>
          <w:rtl/>
        </w:rPr>
        <w:t>פה</w:t>
      </w:r>
      <w:r>
        <w:rPr>
          <w:rFonts w:hint="cs"/>
          <w:rtl/>
        </w:rPr>
        <w:t>.</w:t>
      </w:r>
      <w:r w:rsidRPr="004759B8">
        <w:rPr>
          <w:rtl/>
        </w:rPr>
        <w:t xml:space="preserve"> </w:t>
      </w:r>
      <w:bookmarkStart w:id="33965" w:name="_ETM_Q74_411130"/>
      <w:bookmarkEnd w:id="33965"/>
      <w:r w:rsidRPr="004759B8">
        <w:rPr>
          <w:rtl/>
        </w:rPr>
        <w:t xml:space="preserve">ואני </w:t>
      </w:r>
      <w:bookmarkStart w:id="33966" w:name="_ETM_Q74_411459"/>
      <w:bookmarkEnd w:id="33966"/>
      <w:r w:rsidRPr="004759B8">
        <w:rPr>
          <w:rtl/>
        </w:rPr>
        <w:t xml:space="preserve">אומרת </w:t>
      </w:r>
      <w:bookmarkStart w:id="33967" w:name="_ETM_Q74_411790"/>
      <w:bookmarkEnd w:id="33967"/>
      <w:r w:rsidRPr="004759B8">
        <w:rPr>
          <w:rtl/>
        </w:rPr>
        <w:t xml:space="preserve">לך </w:t>
      </w:r>
      <w:bookmarkStart w:id="33968" w:name="_ETM_Q74_411940"/>
      <w:bookmarkEnd w:id="33968"/>
      <w:r w:rsidRPr="004759B8">
        <w:rPr>
          <w:rtl/>
        </w:rPr>
        <w:t xml:space="preserve">את </w:t>
      </w:r>
      <w:bookmarkStart w:id="33969" w:name="_ETM_Q74_412030"/>
      <w:bookmarkEnd w:id="33969"/>
      <w:r w:rsidRPr="004759B8">
        <w:rPr>
          <w:rtl/>
        </w:rPr>
        <w:t xml:space="preserve">זה </w:t>
      </w:r>
      <w:bookmarkStart w:id="33970" w:name="_ETM_Q74_412150"/>
      <w:bookmarkEnd w:id="33970"/>
      <w:r w:rsidRPr="004759B8">
        <w:rPr>
          <w:rtl/>
        </w:rPr>
        <w:t>מניסיון</w:t>
      </w:r>
      <w:r>
        <w:rPr>
          <w:rFonts w:hint="cs"/>
          <w:rtl/>
        </w:rPr>
        <w:t>,</w:t>
      </w:r>
      <w:r w:rsidRPr="004759B8">
        <w:rPr>
          <w:rtl/>
        </w:rPr>
        <w:t xml:space="preserve"> </w:t>
      </w:r>
      <w:bookmarkStart w:id="33971" w:name="_ETM_Q74_413350"/>
      <w:bookmarkEnd w:id="33971"/>
      <w:r w:rsidRPr="004759B8">
        <w:rPr>
          <w:rtl/>
        </w:rPr>
        <w:t xml:space="preserve">כי </w:t>
      </w:r>
      <w:bookmarkStart w:id="33972" w:name="_ETM_Q74_413500"/>
      <w:bookmarkEnd w:id="33972"/>
      <w:r w:rsidRPr="004759B8">
        <w:rPr>
          <w:rtl/>
        </w:rPr>
        <w:t xml:space="preserve">כשאני </w:t>
      </w:r>
      <w:bookmarkStart w:id="33973" w:name="_ETM_Q74_413860"/>
      <w:bookmarkEnd w:id="33973"/>
      <w:r w:rsidRPr="004759B8">
        <w:rPr>
          <w:rtl/>
        </w:rPr>
        <w:t>הייתי</w:t>
      </w:r>
      <w:r>
        <w:rPr>
          <w:rFonts w:hint="cs"/>
          <w:rtl/>
        </w:rPr>
        <w:t>,</w:t>
      </w:r>
      <w:r w:rsidRPr="004759B8">
        <w:rPr>
          <w:rtl/>
        </w:rPr>
        <w:t xml:space="preserve"> </w:t>
      </w:r>
      <w:bookmarkStart w:id="33974" w:name="_ETM_Q74_414340"/>
      <w:bookmarkEnd w:id="33974"/>
      <w:r w:rsidRPr="004759B8">
        <w:rPr>
          <w:rtl/>
        </w:rPr>
        <w:t>בזמנו</w:t>
      </w:r>
      <w:r>
        <w:rPr>
          <w:rFonts w:hint="cs"/>
          <w:rtl/>
        </w:rPr>
        <w:t>,</w:t>
      </w:r>
      <w:r w:rsidRPr="004759B8">
        <w:rPr>
          <w:rtl/>
        </w:rPr>
        <w:t xml:space="preserve"> </w:t>
      </w:r>
      <w:bookmarkStart w:id="33975" w:name="_ETM_Q74_414880"/>
      <w:bookmarkEnd w:id="33975"/>
      <w:r w:rsidRPr="004759B8">
        <w:rPr>
          <w:rtl/>
        </w:rPr>
        <w:t xml:space="preserve">יושבת </w:t>
      </w:r>
      <w:bookmarkStart w:id="33976" w:name="_ETM_Q74_415300"/>
      <w:bookmarkEnd w:id="33976"/>
      <w:r w:rsidRPr="004759B8">
        <w:rPr>
          <w:rtl/>
        </w:rPr>
        <w:t xml:space="preserve">בישיבות </w:t>
      </w:r>
      <w:bookmarkStart w:id="33977" w:name="_ETM_Q74_415780"/>
      <w:bookmarkEnd w:id="33977"/>
      <w:r w:rsidRPr="004759B8">
        <w:rPr>
          <w:rtl/>
        </w:rPr>
        <w:t xml:space="preserve">עם </w:t>
      </w:r>
      <w:bookmarkStart w:id="33978" w:name="_ETM_Q74_415900"/>
      <w:bookmarkEnd w:id="33978"/>
      <w:r w:rsidRPr="004759B8">
        <w:rPr>
          <w:rtl/>
        </w:rPr>
        <w:t>ר</w:t>
      </w:r>
      <w:r>
        <w:rPr>
          <w:rFonts w:hint="cs"/>
          <w:rtl/>
        </w:rPr>
        <w:t>אש הממשלה,</w:t>
      </w:r>
      <w:r w:rsidRPr="004759B8">
        <w:rPr>
          <w:rtl/>
        </w:rPr>
        <w:t xml:space="preserve"> </w:t>
      </w:r>
      <w:bookmarkStart w:id="33979" w:name="_ETM_Q74_416650"/>
      <w:bookmarkEnd w:id="33979"/>
      <w:r w:rsidRPr="004759B8">
        <w:rPr>
          <w:rtl/>
        </w:rPr>
        <w:t>למשל</w:t>
      </w:r>
      <w:bookmarkStart w:id="33980" w:name="_ETM_Q74_417310"/>
      <w:bookmarkEnd w:id="33980"/>
      <w:r w:rsidRPr="004759B8">
        <w:rPr>
          <w:rtl/>
        </w:rPr>
        <w:t xml:space="preserve"> </w:t>
      </w:r>
      <w:bookmarkStart w:id="33981" w:name="_ETM_Q74_417580"/>
      <w:bookmarkEnd w:id="33981"/>
      <w:r>
        <w:rPr>
          <w:rFonts w:hint="cs"/>
          <w:rtl/>
        </w:rPr>
        <w:t xml:space="preserve">– </w:t>
      </w:r>
      <w:r w:rsidRPr="004759B8">
        <w:rPr>
          <w:rtl/>
        </w:rPr>
        <w:t xml:space="preserve">אז </w:t>
      </w:r>
      <w:bookmarkStart w:id="33982" w:name="_ETM_Q74_417820"/>
      <w:bookmarkEnd w:id="33982"/>
      <w:r w:rsidRPr="004759B8">
        <w:rPr>
          <w:rtl/>
        </w:rPr>
        <w:t>בנט</w:t>
      </w:r>
      <w:r>
        <w:rPr>
          <w:rFonts w:hint="cs"/>
          <w:rtl/>
        </w:rPr>
        <w:t xml:space="preserve"> </w:t>
      </w:r>
      <w:r>
        <w:rPr>
          <w:rFonts w:hint="eastAsia"/>
          <w:rtl/>
        </w:rPr>
        <w:t>–</w:t>
      </w:r>
      <w:r w:rsidRPr="004759B8">
        <w:rPr>
          <w:rtl/>
        </w:rPr>
        <w:t xml:space="preserve"> </w:t>
      </w:r>
      <w:bookmarkStart w:id="33983" w:name="_ETM_Q74_418810"/>
      <w:bookmarkEnd w:id="33983"/>
      <w:r w:rsidRPr="004759B8">
        <w:rPr>
          <w:rtl/>
        </w:rPr>
        <w:t xml:space="preserve">לדבר </w:t>
      </w:r>
      <w:bookmarkStart w:id="33984" w:name="_ETM_Q74_419409"/>
      <w:bookmarkEnd w:id="33984"/>
      <w:r>
        <w:rPr>
          <w:rFonts w:hint="cs"/>
          <w:rtl/>
        </w:rPr>
        <w:t>עם</w:t>
      </w:r>
      <w:r w:rsidRPr="004759B8">
        <w:rPr>
          <w:rtl/>
        </w:rPr>
        <w:t xml:space="preserve"> </w:t>
      </w:r>
      <w:bookmarkStart w:id="33985" w:name="_ETM_Q74_419680"/>
      <w:bookmarkEnd w:id="33985"/>
      <w:r w:rsidRPr="004759B8">
        <w:rPr>
          <w:rtl/>
        </w:rPr>
        <w:t xml:space="preserve">התעשייה </w:t>
      </w:r>
      <w:bookmarkStart w:id="33986" w:name="_ETM_Q74_420249"/>
      <w:bookmarkEnd w:id="33986"/>
      <w:r w:rsidRPr="004759B8">
        <w:rPr>
          <w:rtl/>
        </w:rPr>
        <w:t xml:space="preserve">על </w:t>
      </w:r>
      <w:bookmarkStart w:id="33987" w:name="_ETM_Q74_420339"/>
      <w:bookmarkEnd w:id="33987"/>
      <w:r w:rsidRPr="004759B8">
        <w:rPr>
          <w:rtl/>
        </w:rPr>
        <w:t xml:space="preserve">מה </w:t>
      </w:r>
      <w:bookmarkStart w:id="33988" w:name="_ETM_Q74_420459"/>
      <w:bookmarkEnd w:id="33988"/>
      <w:r w:rsidRPr="004759B8">
        <w:rPr>
          <w:rtl/>
        </w:rPr>
        <w:t xml:space="preserve">שכואב </w:t>
      </w:r>
      <w:bookmarkStart w:id="33989" w:name="_ETM_Q74_420879"/>
      <w:bookmarkEnd w:id="33989"/>
      <w:r w:rsidRPr="004759B8">
        <w:rPr>
          <w:rtl/>
        </w:rPr>
        <w:t>להם</w:t>
      </w:r>
      <w:r>
        <w:rPr>
          <w:rFonts w:hint="cs"/>
          <w:rtl/>
        </w:rPr>
        <w:t>,</w:t>
      </w:r>
      <w:r w:rsidRPr="004759B8">
        <w:rPr>
          <w:rtl/>
        </w:rPr>
        <w:t xml:space="preserve"> </w:t>
      </w:r>
      <w:bookmarkStart w:id="33990" w:name="_ETM_Q74_421029"/>
      <w:bookmarkEnd w:id="33990"/>
      <w:r w:rsidRPr="004759B8">
        <w:rPr>
          <w:rtl/>
        </w:rPr>
        <w:t xml:space="preserve">אז </w:t>
      </w:r>
      <w:bookmarkStart w:id="33991" w:name="_ETM_Q74_421150"/>
      <w:bookmarkEnd w:id="33991"/>
      <w:r>
        <w:rPr>
          <w:rFonts w:hint="cs"/>
          <w:rtl/>
        </w:rPr>
        <w:t>הם</w:t>
      </w:r>
      <w:r w:rsidRPr="004759B8">
        <w:rPr>
          <w:rtl/>
        </w:rPr>
        <w:t xml:space="preserve"> </w:t>
      </w:r>
      <w:bookmarkStart w:id="33992" w:name="_ETM_Q74_421230"/>
      <w:bookmarkEnd w:id="33992"/>
      <w:r w:rsidRPr="004759B8">
        <w:rPr>
          <w:rtl/>
        </w:rPr>
        <w:t xml:space="preserve">היו </w:t>
      </w:r>
      <w:bookmarkStart w:id="33993" w:name="_ETM_Q74_421440"/>
      <w:bookmarkEnd w:id="33993"/>
      <w:r w:rsidRPr="004759B8">
        <w:rPr>
          <w:rtl/>
        </w:rPr>
        <w:t xml:space="preserve">מדברים </w:t>
      </w:r>
      <w:bookmarkStart w:id="33994" w:name="_ETM_Q74_421890"/>
      <w:bookmarkEnd w:id="33994"/>
      <w:r w:rsidRPr="004759B8">
        <w:rPr>
          <w:rtl/>
        </w:rPr>
        <w:t xml:space="preserve">על </w:t>
      </w:r>
      <w:bookmarkStart w:id="33995" w:name="_ETM_Q74_422010"/>
      <w:bookmarkEnd w:id="33995"/>
      <w:r>
        <w:rPr>
          <w:rtl/>
        </w:rPr>
        <w:t>חסמי</w:t>
      </w:r>
      <w:r w:rsidRPr="004759B8">
        <w:rPr>
          <w:rtl/>
        </w:rPr>
        <w:t xml:space="preserve"> </w:t>
      </w:r>
      <w:bookmarkStart w:id="33996" w:name="_ETM_Q74_422489"/>
      <w:bookmarkEnd w:id="33996"/>
      <w:r>
        <w:rPr>
          <w:rFonts w:hint="cs"/>
          <w:rtl/>
        </w:rPr>
        <w:t>מס</w:t>
      </w:r>
      <w:r w:rsidRPr="004759B8">
        <w:rPr>
          <w:rtl/>
        </w:rPr>
        <w:t xml:space="preserve"> </w:t>
      </w:r>
      <w:bookmarkStart w:id="33997" w:name="_ETM_Q74_422790"/>
      <w:bookmarkEnd w:id="33997"/>
      <w:r>
        <w:rPr>
          <w:rFonts w:hint="cs"/>
          <w:rtl/>
        </w:rPr>
        <w:t>ו</w:t>
      </w:r>
      <w:r w:rsidRPr="004759B8">
        <w:rPr>
          <w:rtl/>
        </w:rPr>
        <w:t xml:space="preserve">על </w:t>
      </w:r>
      <w:bookmarkStart w:id="33998" w:name="_ETM_Q74_422970"/>
      <w:bookmarkEnd w:id="33998"/>
      <w:r w:rsidRPr="004759B8">
        <w:rPr>
          <w:rtl/>
        </w:rPr>
        <w:t>עיוותים</w:t>
      </w:r>
      <w:bookmarkStart w:id="33999" w:name="_ETM_Q74_423830"/>
      <w:bookmarkEnd w:id="33999"/>
      <w:r>
        <w:rPr>
          <w:rFonts w:hint="cs"/>
          <w:rtl/>
        </w:rPr>
        <w:t xml:space="preserve">, </w:t>
      </w:r>
      <w:r w:rsidRPr="004759B8">
        <w:rPr>
          <w:rtl/>
        </w:rPr>
        <w:t xml:space="preserve">אבל </w:t>
      </w:r>
      <w:bookmarkStart w:id="34000" w:name="_ETM_Q74_424040"/>
      <w:bookmarkEnd w:id="34000"/>
      <w:r w:rsidRPr="004759B8">
        <w:rPr>
          <w:rtl/>
        </w:rPr>
        <w:t xml:space="preserve">הדבר </w:t>
      </w:r>
      <w:bookmarkStart w:id="34001" w:name="_ETM_Q74_424370"/>
      <w:bookmarkEnd w:id="34001"/>
      <w:r w:rsidRPr="004759B8">
        <w:rPr>
          <w:rtl/>
        </w:rPr>
        <w:t xml:space="preserve">שבאמת </w:t>
      </w:r>
      <w:bookmarkStart w:id="34002" w:name="_ETM_Q74_424970"/>
      <w:bookmarkEnd w:id="34002"/>
      <w:r w:rsidRPr="004759B8">
        <w:rPr>
          <w:rtl/>
        </w:rPr>
        <w:t xml:space="preserve">היה </w:t>
      </w:r>
      <w:bookmarkStart w:id="34003" w:name="_ETM_Q74_425150"/>
      <w:bookmarkEnd w:id="34003"/>
      <w:r w:rsidRPr="004759B8">
        <w:rPr>
          <w:rtl/>
        </w:rPr>
        <w:t xml:space="preserve">כואב </w:t>
      </w:r>
      <w:bookmarkStart w:id="34004" w:name="_ETM_Q74_425510"/>
      <w:bookmarkEnd w:id="34004"/>
      <w:r w:rsidRPr="004759B8">
        <w:rPr>
          <w:rtl/>
        </w:rPr>
        <w:t xml:space="preserve">להם </w:t>
      </w:r>
      <w:bookmarkStart w:id="34005" w:name="_ETM_Q74_425660"/>
      <w:bookmarkEnd w:id="34005"/>
      <w:r w:rsidRPr="004759B8">
        <w:rPr>
          <w:rtl/>
        </w:rPr>
        <w:t xml:space="preserve">זה </w:t>
      </w:r>
      <w:bookmarkStart w:id="34006" w:name="_ETM_Q74_425810"/>
      <w:bookmarkEnd w:id="34006"/>
      <w:r w:rsidRPr="004759B8">
        <w:rPr>
          <w:rtl/>
        </w:rPr>
        <w:t>החינוך</w:t>
      </w:r>
      <w:r>
        <w:rPr>
          <w:rFonts w:hint="cs"/>
          <w:rtl/>
        </w:rPr>
        <w:t>.</w:t>
      </w:r>
      <w:r w:rsidRPr="004759B8">
        <w:rPr>
          <w:rtl/>
        </w:rPr>
        <w:t xml:space="preserve"> </w:t>
      </w:r>
      <w:bookmarkStart w:id="34007" w:name="_ETM_Q74_427029"/>
      <w:bookmarkEnd w:id="34007"/>
      <w:r w:rsidRPr="004759B8">
        <w:rPr>
          <w:rtl/>
        </w:rPr>
        <w:t>ה</w:t>
      </w:r>
      <w:r>
        <w:rPr>
          <w:rFonts w:hint="cs"/>
          <w:rtl/>
        </w:rPr>
        <w:t>ן</w:t>
      </w:r>
      <w:r w:rsidRPr="004759B8">
        <w:rPr>
          <w:rtl/>
        </w:rPr>
        <w:t xml:space="preserve"> </w:t>
      </w:r>
      <w:bookmarkStart w:id="34008" w:name="_ETM_Q74_427359"/>
      <w:bookmarkEnd w:id="34008"/>
      <w:r w:rsidRPr="004759B8">
        <w:rPr>
          <w:rtl/>
        </w:rPr>
        <w:t>עצמם</w:t>
      </w:r>
      <w:r>
        <w:rPr>
          <w:rFonts w:hint="cs"/>
          <w:rtl/>
        </w:rPr>
        <w:t xml:space="preserve"> </w:t>
      </w:r>
      <w:r>
        <w:rPr>
          <w:rFonts w:hint="eastAsia"/>
        </w:rPr>
        <w:t>–</w:t>
      </w:r>
      <w:r w:rsidRPr="004759B8">
        <w:rPr>
          <w:rtl/>
        </w:rPr>
        <w:t xml:space="preserve"> </w:t>
      </w:r>
      <w:bookmarkStart w:id="34009" w:name="_ETM_Q74_428590"/>
      <w:bookmarkEnd w:id="34009"/>
      <w:r w:rsidRPr="004759B8">
        <w:rPr>
          <w:rtl/>
        </w:rPr>
        <w:t>גוגל</w:t>
      </w:r>
      <w:r>
        <w:rPr>
          <w:rFonts w:hint="cs"/>
          <w:rtl/>
        </w:rPr>
        <w:t>,</w:t>
      </w:r>
      <w:r w:rsidRPr="004759B8">
        <w:rPr>
          <w:rtl/>
        </w:rPr>
        <w:t xml:space="preserve"> </w:t>
      </w:r>
      <w:bookmarkStart w:id="34010" w:name="_ETM_Q74_429159"/>
      <w:bookmarkEnd w:id="34010"/>
      <w:r w:rsidRPr="004759B8">
        <w:rPr>
          <w:rtl/>
        </w:rPr>
        <w:t>מיקרוסופט</w:t>
      </w:r>
      <w:r>
        <w:rPr>
          <w:rFonts w:hint="cs"/>
          <w:rtl/>
        </w:rPr>
        <w:t>,</w:t>
      </w:r>
      <w:r w:rsidRPr="004759B8">
        <w:rPr>
          <w:rtl/>
        </w:rPr>
        <w:t xml:space="preserve"> </w:t>
      </w:r>
      <w:bookmarkStart w:id="34011" w:name="_ETM_Q74_429909"/>
      <w:bookmarkStart w:id="34012" w:name="_ETM_Q74_430390"/>
      <w:bookmarkEnd w:id="34011"/>
      <w:bookmarkEnd w:id="34012"/>
      <w:r>
        <w:rPr>
          <w:rFonts w:hint="cs"/>
        </w:rPr>
        <w:t>W</w:t>
      </w:r>
      <w:r>
        <w:t>ix</w:t>
      </w:r>
      <w:r>
        <w:rPr>
          <w:rFonts w:hint="cs"/>
          <w:rtl/>
        </w:rPr>
        <w:t xml:space="preserve"> </w:t>
      </w:r>
      <w:r>
        <w:rPr>
          <w:rFonts w:hint="eastAsia"/>
          <w:rtl/>
        </w:rPr>
        <w:t>–</w:t>
      </w:r>
      <w:r>
        <w:rPr>
          <w:rFonts w:hint="cs"/>
          <w:rtl/>
        </w:rPr>
        <w:t xml:space="preserve"> </w:t>
      </w:r>
      <w:bookmarkStart w:id="34013" w:name="_ETM_Q74_428695"/>
      <w:bookmarkEnd w:id="34013"/>
      <w:r w:rsidRPr="004759B8">
        <w:rPr>
          <w:rtl/>
        </w:rPr>
        <w:t xml:space="preserve">אני </w:t>
      </w:r>
      <w:bookmarkStart w:id="34014" w:name="_ETM_Q74_430629"/>
      <w:bookmarkEnd w:id="34014"/>
      <w:r w:rsidRPr="004759B8">
        <w:rPr>
          <w:rtl/>
        </w:rPr>
        <w:t xml:space="preserve">באמת </w:t>
      </w:r>
      <w:bookmarkStart w:id="34015" w:name="_ETM_Q74_431200"/>
      <w:bookmarkEnd w:id="34015"/>
      <w:r w:rsidRPr="004759B8">
        <w:rPr>
          <w:rtl/>
        </w:rPr>
        <w:t xml:space="preserve">מתנצלת </w:t>
      </w:r>
      <w:bookmarkStart w:id="34016" w:name="_ETM_Q74_431799"/>
      <w:bookmarkEnd w:id="34016"/>
      <w:r w:rsidRPr="004759B8">
        <w:rPr>
          <w:rtl/>
        </w:rPr>
        <w:t xml:space="preserve">אם </w:t>
      </w:r>
      <w:bookmarkStart w:id="34017" w:name="_ETM_Q74_431890"/>
      <w:bookmarkEnd w:id="34017"/>
      <w:r w:rsidRPr="004759B8">
        <w:rPr>
          <w:rtl/>
        </w:rPr>
        <w:t xml:space="preserve">אני </w:t>
      </w:r>
      <w:bookmarkStart w:id="34018" w:name="_ETM_Q74_432040"/>
      <w:bookmarkEnd w:id="34018"/>
      <w:r w:rsidRPr="004759B8">
        <w:rPr>
          <w:rtl/>
        </w:rPr>
        <w:t xml:space="preserve">אפספס </w:t>
      </w:r>
      <w:bookmarkStart w:id="34019" w:name="_ETM_Q74_432670"/>
      <w:bookmarkEnd w:id="34019"/>
      <w:r>
        <w:rPr>
          <w:rtl/>
        </w:rPr>
        <w:t>מ</w:t>
      </w:r>
      <w:r>
        <w:rPr>
          <w:rFonts w:hint="cs"/>
          <w:rtl/>
        </w:rPr>
        <w:t>ישהי,</w:t>
      </w:r>
      <w:r w:rsidRPr="004759B8">
        <w:rPr>
          <w:rtl/>
        </w:rPr>
        <w:t xml:space="preserve"> </w:t>
      </w:r>
      <w:bookmarkStart w:id="34020" w:name="_ETM_Q74_432970"/>
      <w:bookmarkEnd w:id="34020"/>
      <w:r w:rsidRPr="004759B8">
        <w:rPr>
          <w:rtl/>
        </w:rPr>
        <w:t xml:space="preserve">החברות </w:t>
      </w:r>
      <w:bookmarkStart w:id="34021" w:name="_ETM_Q74_433599"/>
      <w:bookmarkEnd w:id="34021"/>
      <w:r w:rsidRPr="004759B8">
        <w:rPr>
          <w:rtl/>
        </w:rPr>
        <w:t xml:space="preserve">הגדולות </w:t>
      </w:r>
      <w:bookmarkStart w:id="34022" w:name="_ETM_Q74_433989"/>
      <w:bookmarkEnd w:id="34022"/>
      <w:r w:rsidRPr="004759B8">
        <w:rPr>
          <w:rtl/>
        </w:rPr>
        <w:t>והקרנות</w:t>
      </w:r>
      <w:r>
        <w:rPr>
          <w:rFonts w:hint="cs"/>
          <w:rtl/>
        </w:rPr>
        <w:t>,</w:t>
      </w:r>
      <w:r w:rsidRPr="004759B8">
        <w:rPr>
          <w:rtl/>
        </w:rPr>
        <w:t xml:space="preserve"> </w:t>
      </w:r>
      <w:bookmarkStart w:id="34023" w:name="_ETM_Q74_434739"/>
      <w:bookmarkEnd w:id="34023"/>
      <w:r w:rsidRPr="004759B8">
        <w:rPr>
          <w:rtl/>
        </w:rPr>
        <w:t xml:space="preserve">קרן </w:t>
      </w:r>
      <w:bookmarkStart w:id="34024" w:name="_ETM_Q74_435069"/>
      <w:bookmarkEnd w:id="34024"/>
      <w:r>
        <w:t>Aleph</w:t>
      </w:r>
      <w:r>
        <w:rPr>
          <w:rFonts w:hint="cs"/>
          <w:rtl/>
        </w:rPr>
        <w:t>,</w:t>
      </w:r>
      <w:r w:rsidRPr="004759B8">
        <w:rPr>
          <w:rtl/>
        </w:rPr>
        <w:t xml:space="preserve"> </w:t>
      </w:r>
      <w:bookmarkStart w:id="34025" w:name="_ETM_Q74_435820"/>
      <w:bookmarkEnd w:id="34025"/>
      <w:r w:rsidRPr="004759B8">
        <w:rPr>
          <w:rtl/>
        </w:rPr>
        <w:t xml:space="preserve">קרנות </w:t>
      </w:r>
      <w:bookmarkStart w:id="34026" w:name="_ETM_Q74_436210"/>
      <w:bookmarkEnd w:id="34026"/>
      <w:r w:rsidRPr="004759B8">
        <w:rPr>
          <w:rtl/>
        </w:rPr>
        <w:t>אחרות</w:t>
      </w:r>
      <w:r>
        <w:rPr>
          <w:rFonts w:hint="cs"/>
          <w:rtl/>
        </w:rPr>
        <w:t>,</w:t>
      </w:r>
      <w:r w:rsidRPr="004759B8">
        <w:rPr>
          <w:rtl/>
        </w:rPr>
        <w:t xml:space="preserve"> </w:t>
      </w:r>
      <w:bookmarkStart w:id="34027" w:name="_ETM_Q74_438160"/>
      <w:bookmarkEnd w:id="34027"/>
      <w:r w:rsidRPr="004759B8">
        <w:rPr>
          <w:rtl/>
        </w:rPr>
        <w:t xml:space="preserve">לא </w:t>
      </w:r>
      <w:bookmarkStart w:id="34028" w:name="_ETM_Q74_438640"/>
      <w:bookmarkEnd w:id="34028"/>
      <w:r w:rsidRPr="004759B8">
        <w:rPr>
          <w:rtl/>
        </w:rPr>
        <w:t xml:space="preserve">מפסיקות </w:t>
      </w:r>
      <w:bookmarkStart w:id="34029" w:name="_ETM_Q74_439360"/>
      <w:bookmarkEnd w:id="34029"/>
      <w:r w:rsidRPr="004759B8">
        <w:rPr>
          <w:rtl/>
        </w:rPr>
        <w:t xml:space="preserve">להשקיע </w:t>
      </w:r>
      <w:bookmarkStart w:id="34030" w:name="_ETM_Q74_440080"/>
      <w:bookmarkEnd w:id="34030"/>
      <w:r w:rsidRPr="004759B8">
        <w:rPr>
          <w:rtl/>
        </w:rPr>
        <w:t xml:space="preserve">כסף </w:t>
      </w:r>
      <w:bookmarkStart w:id="34031" w:name="_ETM_Q74_441349"/>
      <w:bookmarkEnd w:id="34031"/>
      <w:r w:rsidRPr="004759B8">
        <w:rPr>
          <w:rtl/>
        </w:rPr>
        <w:t xml:space="preserve">בשילוב </w:t>
      </w:r>
      <w:bookmarkStart w:id="34032" w:name="_ETM_Q74_442909"/>
      <w:bookmarkEnd w:id="34032"/>
      <w:r w:rsidRPr="004759B8">
        <w:rPr>
          <w:rtl/>
        </w:rPr>
        <w:t xml:space="preserve">אנשים </w:t>
      </w:r>
      <w:bookmarkStart w:id="34033" w:name="_ETM_Q74_443509"/>
      <w:bookmarkEnd w:id="34033"/>
      <w:r w:rsidRPr="004759B8">
        <w:rPr>
          <w:rtl/>
        </w:rPr>
        <w:t xml:space="preserve">צעירים </w:t>
      </w:r>
      <w:bookmarkStart w:id="34034" w:name="_ETM_Q74_444110"/>
      <w:bookmarkEnd w:id="34034"/>
      <w:r w:rsidRPr="004759B8">
        <w:rPr>
          <w:rtl/>
        </w:rPr>
        <w:t xml:space="preserve">מכל </w:t>
      </w:r>
      <w:bookmarkStart w:id="34035" w:name="_ETM_Q74_444650"/>
      <w:bookmarkEnd w:id="34035"/>
      <w:r w:rsidRPr="004759B8">
        <w:rPr>
          <w:rtl/>
        </w:rPr>
        <w:t xml:space="preserve">המגזרים </w:t>
      </w:r>
      <w:bookmarkStart w:id="34036" w:name="_ETM_Q74_445099"/>
      <w:bookmarkEnd w:id="34036"/>
      <w:r w:rsidRPr="004759B8">
        <w:rPr>
          <w:rtl/>
        </w:rPr>
        <w:t xml:space="preserve">של </w:t>
      </w:r>
      <w:bookmarkStart w:id="34037" w:name="_ETM_Q74_445250"/>
      <w:bookmarkEnd w:id="34037"/>
      <w:r w:rsidRPr="004759B8">
        <w:rPr>
          <w:rtl/>
        </w:rPr>
        <w:t xml:space="preserve">החברה </w:t>
      </w:r>
      <w:bookmarkStart w:id="34038" w:name="_ETM_Q74_445610"/>
      <w:bookmarkEnd w:id="34038"/>
      <w:r w:rsidRPr="004759B8">
        <w:rPr>
          <w:rtl/>
        </w:rPr>
        <w:t xml:space="preserve">הישראלית </w:t>
      </w:r>
      <w:bookmarkStart w:id="34039" w:name="_ETM_Q74_446089"/>
      <w:bookmarkEnd w:id="34039"/>
      <w:r>
        <w:rPr>
          <w:rtl/>
        </w:rPr>
        <w:t>בתו</w:t>
      </w:r>
      <w:r>
        <w:rPr>
          <w:rFonts w:hint="cs"/>
          <w:rtl/>
        </w:rPr>
        <w:t>ך</w:t>
      </w:r>
      <w:r w:rsidRPr="004759B8">
        <w:rPr>
          <w:rtl/>
        </w:rPr>
        <w:t xml:space="preserve"> </w:t>
      </w:r>
      <w:bookmarkStart w:id="34040" w:name="_ETM_Q74_446539"/>
      <w:bookmarkEnd w:id="34040"/>
      <w:r>
        <w:rPr>
          <w:rFonts w:hint="cs"/>
          <w:rtl/>
        </w:rPr>
        <w:t>ה</w:t>
      </w:r>
      <w:r w:rsidRPr="004759B8">
        <w:rPr>
          <w:rtl/>
        </w:rPr>
        <w:t>הייטק</w:t>
      </w:r>
      <w:r>
        <w:rPr>
          <w:rFonts w:hint="cs"/>
          <w:rtl/>
        </w:rPr>
        <w:t>:</w:t>
      </w:r>
      <w:r w:rsidRPr="004759B8">
        <w:rPr>
          <w:rtl/>
        </w:rPr>
        <w:t xml:space="preserve"> </w:t>
      </w:r>
      <w:bookmarkStart w:id="34041" w:name="_ETM_Q74_447469"/>
      <w:bookmarkStart w:id="34042" w:name="_ETM_Q74_447650"/>
      <w:bookmarkEnd w:id="34041"/>
      <w:bookmarkEnd w:id="34042"/>
      <w:r>
        <w:rPr>
          <w:rFonts w:hint="cs"/>
          <w:rtl/>
        </w:rPr>
        <w:t>הכשרות</w:t>
      </w:r>
      <w:r w:rsidRPr="004759B8">
        <w:rPr>
          <w:rtl/>
        </w:rPr>
        <w:t xml:space="preserve"> </w:t>
      </w:r>
      <w:bookmarkStart w:id="34043" w:name="_ETM_Q74_448039"/>
      <w:bookmarkEnd w:id="34043"/>
      <w:r w:rsidRPr="004759B8">
        <w:rPr>
          <w:rtl/>
        </w:rPr>
        <w:lastRenderedPageBreak/>
        <w:t xml:space="preserve">לנציגים </w:t>
      </w:r>
      <w:bookmarkStart w:id="34044" w:name="_ETM_Q74_448790"/>
      <w:bookmarkEnd w:id="34044"/>
      <w:r>
        <w:rPr>
          <w:rFonts w:hint="cs"/>
          <w:rtl/>
        </w:rPr>
        <w:t>מה</w:t>
      </w:r>
      <w:r w:rsidRPr="004759B8">
        <w:rPr>
          <w:rtl/>
        </w:rPr>
        <w:t xml:space="preserve">חברה </w:t>
      </w:r>
      <w:bookmarkStart w:id="34045" w:name="_ETM_Q74_449060"/>
      <w:bookmarkEnd w:id="34045"/>
      <w:r w:rsidRPr="004759B8">
        <w:rPr>
          <w:rtl/>
        </w:rPr>
        <w:t>הערבית</w:t>
      </w:r>
      <w:r>
        <w:rPr>
          <w:rFonts w:hint="cs"/>
          <w:rtl/>
        </w:rPr>
        <w:t>,</w:t>
      </w:r>
      <w:r w:rsidRPr="004759B8">
        <w:rPr>
          <w:rtl/>
        </w:rPr>
        <w:t xml:space="preserve"> </w:t>
      </w:r>
      <w:bookmarkStart w:id="34046" w:name="_ETM_Q74_449990"/>
      <w:bookmarkEnd w:id="34046"/>
      <w:r w:rsidRPr="004759B8">
        <w:rPr>
          <w:rtl/>
        </w:rPr>
        <w:t xml:space="preserve">הכשרות </w:t>
      </w:r>
      <w:bookmarkStart w:id="34047" w:name="_ETM_Q74_450440"/>
      <w:bookmarkEnd w:id="34047"/>
      <w:r w:rsidRPr="004759B8">
        <w:rPr>
          <w:rtl/>
        </w:rPr>
        <w:t>לנשים</w:t>
      </w:r>
      <w:r>
        <w:rPr>
          <w:rFonts w:hint="cs"/>
          <w:rtl/>
        </w:rPr>
        <w:t>,</w:t>
      </w:r>
      <w:r w:rsidRPr="004759B8">
        <w:rPr>
          <w:rtl/>
        </w:rPr>
        <w:t xml:space="preserve"> </w:t>
      </w:r>
      <w:bookmarkStart w:id="34048" w:name="_ETM_Q74_451370"/>
      <w:bookmarkEnd w:id="34048"/>
      <w:r w:rsidRPr="004759B8">
        <w:rPr>
          <w:rtl/>
        </w:rPr>
        <w:t xml:space="preserve">הכשרות </w:t>
      </w:r>
      <w:bookmarkStart w:id="34049" w:name="_ETM_Q74_451820"/>
      <w:bookmarkEnd w:id="34049"/>
      <w:r>
        <w:rPr>
          <w:rtl/>
        </w:rPr>
        <w:t>לחרדי</w:t>
      </w:r>
      <w:r>
        <w:rPr>
          <w:rFonts w:hint="cs"/>
          <w:rtl/>
        </w:rPr>
        <w:t>ם.</w:t>
      </w:r>
      <w:r w:rsidRPr="004759B8">
        <w:rPr>
          <w:rtl/>
        </w:rPr>
        <w:t xml:space="preserve"> </w:t>
      </w:r>
      <w:bookmarkStart w:id="34050" w:name="_ETM_Q74_452810"/>
      <w:bookmarkEnd w:id="34050"/>
      <w:r w:rsidRPr="004759B8">
        <w:rPr>
          <w:rtl/>
        </w:rPr>
        <w:t xml:space="preserve">הם </w:t>
      </w:r>
      <w:bookmarkStart w:id="34051" w:name="_ETM_Q74_452960"/>
      <w:bookmarkEnd w:id="34051"/>
      <w:r w:rsidRPr="004759B8">
        <w:rPr>
          <w:rtl/>
        </w:rPr>
        <w:t xml:space="preserve">תומכים </w:t>
      </w:r>
      <w:bookmarkStart w:id="34052" w:name="_ETM_Q74_453320"/>
      <w:bookmarkEnd w:id="34052"/>
      <w:r>
        <w:rPr>
          <w:rFonts w:hint="cs"/>
          <w:rtl/>
        </w:rPr>
        <w:t xml:space="preserve">בזה ומקדמים את זה בשיעורים לא פחותים </w:t>
      </w:r>
      <w:bookmarkStart w:id="34053" w:name="_ETM_Q74_454426"/>
      <w:bookmarkEnd w:id="34053"/>
      <w:r>
        <w:rPr>
          <w:rFonts w:hint="cs"/>
          <w:rtl/>
        </w:rPr>
        <w:t xml:space="preserve">מהממשלה, אם לא יותר. אלו דברים שהם לא חייבים לעשות, וזאת תעשיית ההייטק. </w:t>
      </w:r>
      <w:bookmarkStart w:id="34054" w:name="_ETM_Q74_495610"/>
      <w:bookmarkEnd w:id="34054"/>
    </w:p>
    <w:p w:rsidR="00FA1500" w:rsidRDefault="00FA1500" w:rsidP="00F95572">
      <w:pPr>
        <w:rPr>
          <w:rtl/>
        </w:rPr>
      </w:pPr>
      <w:bookmarkStart w:id="34055" w:name="_ETM_Q74_495690"/>
      <w:bookmarkEnd w:id="34055"/>
    </w:p>
    <w:p w:rsidR="00FA1500" w:rsidRDefault="00FA1500" w:rsidP="00F95572">
      <w:pPr>
        <w:rPr>
          <w:rtl/>
        </w:rPr>
      </w:pPr>
      <w:bookmarkStart w:id="34056" w:name="_ETM_Q74_496101"/>
      <w:bookmarkStart w:id="34057" w:name="_ETM_Q74_496157"/>
      <w:bookmarkEnd w:id="34056"/>
      <w:bookmarkEnd w:id="34057"/>
      <w:r>
        <w:rPr>
          <w:rFonts w:hint="cs"/>
          <w:rtl/>
        </w:rPr>
        <w:t xml:space="preserve">לכן לא הפתיע אותי שכשאני </w:t>
      </w:r>
      <w:bookmarkStart w:id="34058" w:name="_ETM_Q74_460567"/>
      <w:bookmarkEnd w:id="34058"/>
      <w:r>
        <w:rPr>
          <w:rFonts w:hint="cs"/>
          <w:rtl/>
        </w:rPr>
        <w:t>מדברת על כל הרשימה של מי שמובילים את הקול הזה</w:t>
      </w:r>
      <w:bookmarkStart w:id="34059" w:name="_ETM_Q74_469508"/>
      <w:bookmarkEnd w:id="34059"/>
      <w:r>
        <w:rPr>
          <w:rFonts w:hint="cs"/>
          <w:rtl/>
        </w:rPr>
        <w:t xml:space="preserve">, אני חושבת, אני יכולה אפילו לומר שהראשונים </w:t>
      </w:r>
      <w:bookmarkStart w:id="34060" w:name="_ETM_Q74_471210"/>
      <w:bookmarkEnd w:id="34060"/>
      <w:r>
        <w:rPr>
          <w:rFonts w:hint="cs"/>
          <w:rtl/>
        </w:rPr>
        <w:t xml:space="preserve">לצאת או השניים לצאת, ולהגיד: אנחנו לא מנותקים </w:t>
      </w:r>
      <w:bookmarkStart w:id="34061" w:name="_ETM_Q74_475843"/>
      <w:bookmarkEnd w:id="34061"/>
      <w:r>
        <w:rPr>
          <w:rFonts w:hint="cs"/>
          <w:rtl/>
        </w:rPr>
        <w:t xml:space="preserve">מהעם הזה, אנחנו פה, ואנחנו לא מוכנים שהדבר הזה יצא </w:t>
      </w:r>
      <w:bookmarkStart w:id="34062" w:name="_ETM_Q74_480064"/>
      <w:bookmarkEnd w:id="34062"/>
      <w:r>
        <w:rPr>
          <w:rFonts w:hint="cs"/>
          <w:rtl/>
        </w:rPr>
        <w:t xml:space="preserve">לפועל. אנחנו גוף שאחראי על בין 11% </w:t>
      </w:r>
      <w:bookmarkStart w:id="34063" w:name="_ETM_Q74_480906"/>
      <w:bookmarkEnd w:id="34063"/>
      <w:r>
        <w:rPr>
          <w:rFonts w:hint="cs"/>
          <w:rtl/>
        </w:rPr>
        <w:t xml:space="preserve">ל-14% מהמועסקים במדינת ישראל; סקטור שתורם רבע ממס </w:t>
      </w:r>
      <w:bookmarkStart w:id="34064" w:name="_ETM_Q74_486647"/>
      <w:bookmarkEnd w:id="34064"/>
      <w:r>
        <w:rPr>
          <w:rFonts w:hint="cs"/>
          <w:rtl/>
        </w:rPr>
        <w:t xml:space="preserve">ההכנסה </w:t>
      </w:r>
      <w:r>
        <w:rPr>
          <w:rFonts w:hint="eastAsia"/>
        </w:rPr>
        <w:t>–</w:t>
      </w:r>
      <w:r>
        <w:rPr>
          <w:rFonts w:hint="cs"/>
          <w:rtl/>
        </w:rPr>
        <w:t xml:space="preserve"> </w:t>
      </w:r>
      <w:r w:rsidRPr="00C26A15">
        <w:rPr>
          <w:rFonts w:hint="cs"/>
          <w:rtl/>
        </w:rPr>
        <w:t>עובדיו</w:t>
      </w:r>
      <w:r>
        <w:rPr>
          <w:rFonts w:hint="cs"/>
          <w:rtl/>
        </w:rPr>
        <w:t xml:space="preserve"> </w:t>
      </w:r>
      <w:r>
        <w:rPr>
          <w:rFonts w:hint="eastAsia"/>
          <w:rtl/>
        </w:rPr>
        <w:t>–</w:t>
      </w:r>
      <w:r>
        <w:rPr>
          <w:rFonts w:hint="cs"/>
          <w:rtl/>
        </w:rPr>
        <w:t xml:space="preserve"> שהכניס פי שלושה מיסים ממה שרצו </w:t>
      </w:r>
      <w:bookmarkStart w:id="34065" w:name="_ETM_Q74_487245"/>
      <w:bookmarkEnd w:id="34065"/>
      <w:r>
        <w:rPr>
          <w:rFonts w:hint="cs"/>
          <w:rtl/>
        </w:rPr>
        <w:t xml:space="preserve">ב-2021, </w:t>
      </w:r>
      <w:r w:rsidRPr="00C26A15">
        <w:rPr>
          <w:rFonts w:hint="cs"/>
          <w:rtl/>
        </w:rPr>
        <w:t>הקטר</w:t>
      </w:r>
      <w:r>
        <w:rPr>
          <w:rFonts w:hint="cs"/>
          <w:rtl/>
        </w:rPr>
        <w:t xml:space="preserve"> של המשק הישראלי, ודרך אגב, </w:t>
      </w:r>
      <w:bookmarkStart w:id="34066" w:name="_ETM_Q74_490045"/>
      <w:bookmarkEnd w:id="34066"/>
      <w:r>
        <w:rPr>
          <w:rFonts w:hint="cs"/>
          <w:rtl/>
        </w:rPr>
        <w:t>גם כוח מאוד משמעותי בשם הטוב שיש למדינת ישראל עם כל</w:t>
      </w:r>
      <w:bookmarkStart w:id="34067" w:name="_ETM_Q74_500238"/>
      <w:bookmarkEnd w:id="34067"/>
      <w:r>
        <w:rPr>
          <w:rFonts w:hint="cs"/>
          <w:rtl/>
        </w:rPr>
        <w:t xml:space="preserve"> האתגרים שלנו. </w:t>
      </w:r>
    </w:p>
    <w:p w:rsidR="00FA1500" w:rsidRDefault="00FA1500" w:rsidP="00F95572">
      <w:pPr>
        <w:rPr>
          <w:rtl/>
        </w:rPr>
      </w:pPr>
      <w:bookmarkStart w:id="34068" w:name="_ETM_Q74_498344"/>
      <w:bookmarkStart w:id="34069" w:name="_ETM_Q74_498430"/>
      <w:bookmarkEnd w:id="34068"/>
      <w:bookmarkEnd w:id="34069"/>
    </w:p>
    <w:p w:rsidR="00FA1500" w:rsidRDefault="00FA1500" w:rsidP="00F95572">
      <w:pPr>
        <w:rPr>
          <w:rtl/>
        </w:rPr>
      </w:pPr>
      <w:bookmarkStart w:id="34070" w:name="_ETM_Q74_498546"/>
      <w:bookmarkStart w:id="34071" w:name="_ETM_Q74_498618"/>
      <w:bookmarkEnd w:id="34070"/>
      <w:bookmarkEnd w:id="34071"/>
      <w:r>
        <w:rPr>
          <w:rFonts w:hint="cs"/>
          <w:rtl/>
        </w:rPr>
        <w:t xml:space="preserve">אנחנו רואים שהם מתחילים להוציא חשבונות לחו"ל. אנחנו גם רואים </w:t>
      </w:r>
      <w:bookmarkStart w:id="34072" w:name="_ETM_Q74_505064"/>
      <w:bookmarkEnd w:id="34072"/>
      <w:r>
        <w:rPr>
          <w:rFonts w:hint="cs"/>
          <w:rtl/>
        </w:rPr>
        <w:t xml:space="preserve">כבר, לצערי, את הפגיעה באטרקטיביות של מדינת ישראל. </w:t>
      </w:r>
      <w:bookmarkStart w:id="34073" w:name="_ETM_Q74_511221"/>
      <w:bookmarkEnd w:id="34073"/>
      <w:r>
        <w:rPr>
          <w:rFonts w:hint="cs"/>
          <w:rtl/>
        </w:rPr>
        <w:t xml:space="preserve">אנחנו רואים, לצערי, תופעה של משיכת פיקדונות מישראל. אנחנו </w:t>
      </w:r>
      <w:bookmarkStart w:id="34074" w:name="_ETM_Q74_518579"/>
      <w:bookmarkEnd w:id="34074"/>
      <w:r>
        <w:rPr>
          <w:rFonts w:hint="cs"/>
          <w:rtl/>
        </w:rPr>
        <w:t xml:space="preserve">רואים בשקט בשקט הקפאה, ואיזושהי הפעלת לחצים לא להגדיל </w:t>
      </w:r>
      <w:bookmarkStart w:id="34075" w:name="_ETM_Q74_522755"/>
      <w:bookmarkEnd w:id="34075"/>
      <w:r>
        <w:rPr>
          <w:rFonts w:hint="cs"/>
          <w:rtl/>
        </w:rPr>
        <w:t xml:space="preserve">פה פעילויות בהייטק. שמענו גם על כמה חברות שלא </w:t>
      </w:r>
      <w:bookmarkStart w:id="34076" w:name="_ETM_Q74_523931"/>
      <w:bookmarkEnd w:id="34076"/>
      <w:r>
        <w:rPr>
          <w:rFonts w:hint="cs"/>
          <w:rtl/>
        </w:rPr>
        <w:t xml:space="preserve">מרחיבות את הפעילויות שלהן פה. </w:t>
      </w:r>
    </w:p>
    <w:p w:rsidR="00FA1500" w:rsidRDefault="00FA1500" w:rsidP="00F95572">
      <w:pPr>
        <w:rPr>
          <w:rtl/>
        </w:rPr>
      </w:pPr>
    </w:p>
    <w:p w:rsidR="00FA1500" w:rsidRDefault="00FA1500" w:rsidP="00F95572">
      <w:pPr>
        <w:rPr>
          <w:rtl/>
        </w:rPr>
      </w:pPr>
      <w:bookmarkStart w:id="34077" w:name="_ETM_Q74_528000"/>
      <w:bookmarkEnd w:id="34077"/>
      <w:r>
        <w:rPr>
          <w:rFonts w:hint="cs"/>
          <w:rtl/>
        </w:rPr>
        <w:t xml:space="preserve">ראינו, גברתי היושבת-ראש </w:t>
      </w:r>
      <w:bookmarkStart w:id="34078" w:name="_ETM_Q74_531435"/>
      <w:bookmarkEnd w:id="34078"/>
      <w:r>
        <w:rPr>
          <w:rFonts w:hint="cs"/>
          <w:rtl/>
        </w:rPr>
        <w:t xml:space="preserve">וחבריי, שהשקל נחלש. השקל מתחיל להיחלש לעומת הדולר; הריבית </w:t>
      </w:r>
      <w:bookmarkStart w:id="34079" w:name="_ETM_Q74_533424"/>
      <w:bookmarkEnd w:id="34079"/>
      <w:r>
        <w:rPr>
          <w:rFonts w:hint="cs"/>
          <w:rtl/>
        </w:rPr>
        <w:t xml:space="preserve">על האג"ח של מדינת ישראל עלתה </w:t>
      </w:r>
      <w:r>
        <w:rPr>
          <w:rFonts w:hint="eastAsia"/>
          <w:rtl/>
        </w:rPr>
        <w:t>–</w:t>
      </w:r>
      <w:r>
        <w:rPr>
          <w:rFonts w:hint="cs"/>
          <w:rtl/>
        </w:rPr>
        <w:t xml:space="preserve"> הריבית עולה כשהעולם </w:t>
      </w:r>
      <w:bookmarkStart w:id="34080" w:name="_ETM_Q74_538622"/>
      <w:bookmarkEnd w:id="34080"/>
      <w:r>
        <w:rPr>
          <w:rFonts w:hint="cs"/>
          <w:rtl/>
        </w:rPr>
        <w:t xml:space="preserve">חושב שהמדינה הזו מתחילה להיות יותר מסוכנת, אז צריך לשלם </w:t>
      </w:r>
      <w:bookmarkStart w:id="34081" w:name="_ETM_Q74_542738"/>
      <w:bookmarkEnd w:id="34081"/>
      <w:r>
        <w:rPr>
          <w:rFonts w:hint="cs"/>
          <w:rtl/>
        </w:rPr>
        <w:t xml:space="preserve">יותר ריבית כי אתה לוקח יותר סיכון. הדברים האלה </w:t>
      </w:r>
      <w:bookmarkStart w:id="34082" w:name="_ETM_Q74_552509"/>
      <w:bookmarkEnd w:id="34082"/>
      <w:r>
        <w:rPr>
          <w:rFonts w:hint="cs"/>
          <w:rtl/>
        </w:rPr>
        <w:t xml:space="preserve">באמת באמת מפחידים, פשוט מפחידים. </w:t>
      </w:r>
    </w:p>
    <w:p w:rsidR="00FA1500" w:rsidRDefault="00FA1500" w:rsidP="00F95572">
      <w:pPr>
        <w:rPr>
          <w:rtl/>
        </w:rPr>
      </w:pPr>
      <w:bookmarkStart w:id="34083" w:name="_ETM_Q74_551221"/>
      <w:bookmarkStart w:id="34084" w:name="_ETM_Q74_551302"/>
      <w:bookmarkEnd w:id="34083"/>
      <w:bookmarkEnd w:id="34084"/>
    </w:p>
    <w:p w:rsidR="00FA1500" w:rsidRDefault="00FA1500" w:rsidP="00F95572">
      <w:pPr>
        <w:rPr>
          <w:rtl/>
        </w:rPr>
      </w:pPr>
      <w:bookmarkStart w:id="34085" w:name="_ETM_Q74_551596"/>
      <w:bookmarkStart w:id="34086" w:name="_ETM_Q74_551682"/>
      <w:bookmarkEnd w:id="34085"/>
      <w:bookmarkEnd w:id="34086"/>
      <w:r>
        <w:rPr>
          <w:rFonts w:hint="cs"/>
          <w:rtl/>
        </w:rPr>
        <w:t xml:space="preserve">שמענו היום </w:t>
      </w:r>
      <w:r>
        <w:rPr>
          <w:rFonts w:hint="eastAsia"/>
          <w:rtl/>
        </w:rPr>
        <w:t>–</w:t>
      </w:r>
      <w:r>
        <w:rPr>
          <w:rFonts w:hint="cs"/>
          <w:rtl/>
        </w:rPr>
        <w:t xml:space="preserve"> אתמול, סליחה</w:t>
      </w:r>
      <w:bookmarkStart w:id="34087" w:name="_ETM_Q74_557183"/>
      <w:bookmarkEnd w:id="34087"/>
      <w:r>
        <w:rPr>
          <w:rFonts w:hint="cs"/>
          <w:rtl/>
        </w:rPr>
        <w:t xml:space="preserve"> </w:t>
      </w:r>
      <w:r>
        <w:rPr>
          <w:rFonts w:hint="eastAsia"/>
          <w:rtl/>
        </w:rPr>
        <w:t>–</w:t>
      </w:r>
      <w:r>
        <w:rPr>
          <w:rFonts w:hint="cs"/>
          <w:rtl/>
        </w:rPr>
        <w:t xml:space="preserve"> את הפנייה של נשיא המדינה לעצור ולבוא, לקחת </w:t>
      </w:r>
      <w:bookmarkStart w:id="34088" w:name="_ETM_Q74_564720"/>
      <w:bookmarkEnd w:id="34088"/>
      <w:r>
        <w:rPr>
          <w:rFonts w:hint="cs"/>
          <w:rtl/>
        </w:rPr>
        <w:t xml:space="preserve">נשימה ולעשות הידברות בדבר הזה. ואני חושבת שמוכרחים לעשות </w:t>
      </w:r>
      <w:bookmarkStart w:id="34089" w:name="_ETM_Q74_569341"/>
      <w:bookmarkEnd w:id="34089"/>
      <w:r>
        <w:rPr>
          <w:rFonts w:hint="cs"/>
          <w:rtl/>
        </w:rPr>
        <w:t xml:space="preserve">איזה </w:t>
      </w:r>
      <w:bookmarkStart w:id="34090" w:name="_ETM_Q74_566000"/>
      <w:bookmarkEnd w:id="34090"/>
      <w:r>
        <w:t>pause</w:t>
      </w:r>
      <w:r>
        <w:rPr>
          <w:rFonts w:hint="cs"/>
          <w:rtl/>
        </w:rPr>
        <w:t xml:space="preserve">, להפסיק את החקיקה הזו, לעשות איזו נשימה </w:t>
      </w:r>
      <w:bookmarkStart w:id="34091" w:name="_ETM_Q74_571947"/>
      <w:bookmarkEnd w:id="34091"/>
      <w:r>
        <w:rPr>
          <w:rFonts w:hint="cs"/>
          <w:rtl/>
        </w:rPr>
        <w:t xml:space="preserve">עמוקה, לבדוק מה קורה פה. לשים בחדר אחד את נשיאת </w:t>
      </w:r>
      <w:bookmarkStart w:id="34092" w:name="_ETM_Q74_584775"/>
      <w:bookmarkEnd w:id="34092"/>
      <w:r>
        <w:rPr>
          <w:rFonts w:hint="cs"/>
          <w:rtl/>
        </w:rPr>
        <w:t xml:space="preserve">בית המשפט העליון, את שר המשפטים, את חברי הכנסת, ואת </w:t>
      </w:r>
      <w:bookmarkStart w:id="34093" w:name="_ETM_Q74_586084"/>
      <w:bookmarkEnd w:id="34093"/>
      <w:r>
        <w:rPr>
          <w:rFonts w:hint="cs"/>
          <w:rtl/>
        </w:rPr>
        <w:t>כל ה-</w:t>
      </w:r>
      <w:r>
        <w:t>s</w:t>
      </w:r>
      <w:r w:rsidRPr="00D931F6">
        <w:t>takeholders</w:t>
      </w:r>
      <w:r>
        <w:rPr>
          <w:rFonts w:hint="cs"/>
          <w:rtl/>
        </w:rPr>
        <w:t xml:space="preserve">, למהלך כל כך היסטורי, שבא לסדר את </w:t>
      </w:r>
      <w:bookmarkStart w:id="34094" w:name="_ETM_Q74_591535"/>
      <w:bookmarkEnd w:id="34094"/>
      <w:r>
        <w:rPr>
          <w:rFonts w:hint="cs"/>
          <w:rtl/>
        </w:rPr>
        <w:t xml:space="preserve">הקשר בין רשות מחוקקת לרשות שופטת במדינת ישראל, ולהגדיר מה </w:t>
      </w:r>
      <w:bookmarkStart w:id="34095" w:name="_ETM_Q74_593275"/>
      <w:bookmarkEnd w:id="34095"/>
      <w:r>
        <w:rPr>
          <w:rFonts w:hint="cs"/>
          <w:rtl/>
        </w:rPr>
        <w:t xml:space="preserve">זה חוקי-יסוד במדינת ישראל. ולא לפעול פה בחיפזון, </w:t>
      </w:r>
      <w:bookmarkStart w:id="34096" w:name="_ETM_Q74_600120"/>
      <w:bookmarkEnd w:id="34096"/>
      <w:r>
        <w:rPr>
          <w:rFonts w:hint="cs"/>
          <w:rtl/>
        </w:rPr>
        <w:t>כי החיפזון פה</w:t>
      </w:r>
      <w:r>
        <w:rPr>
          <w:rFonts w:hint="cs"/>
        </w:rPr>
        <w:t xml:space="preserve"> </w:t>
      </w:r>
      <w:r>
        <w:rPr>
          <w:rFonts w:hint="eastAsia"/>
          <w:rtl/>
        </w:rPr>
        <w:t>–</w:t>
      </w:r>
      <w:r>
        <w:rPr>
          <w:rFonts w:hint="cs"/>
          <w:rtl/>
        </w:rPr>
        <w:t xml:space="preserve"> גם אם הוא משרת בן אדם או שניים</w:t>
      </w:r>
      <w:r>
        <w:rPr>
          <w:rFonts w:hint="cs"/>
        </w:rPr>
        <w:t xml:space="preserve"> </w:t>
      </w:r>
      <w:bookmarkStart w:id="34097" w:name="_ETM_Q74_616467"/>
      <w:bookmarkEnd w:id="34097"/>
      <w:r>
        <w:rPr>
          <w:rFonts w:hint="eastAsia"/>
          <w:rtl/>
        </w:rPr>
        <w:t>–</w:t>
      </w:r>
      <w:r>
        <w:rPr>
          <w:rFonts w:hint="cs"/>
          <w:rtl/>
        </w:rPr>
        <w:t xml:space="preserve"> יהרוס את המרקם החברתי במדינת ישראל, את הכלכלה במדינת ישראל, וכמובן את הדמוקרטיה במדינת ישראל. </w:t>
      </w:r>
    </w:p>
    <w:p w:rsidR="00FA1500" w:rsidRDefault="00FA1500" w:rsidP="00F95572">
      <w:pPr>
        <w:rPr>
          <w:rtl/>
        </w:rPr>
      </w:pPr>
      <w:bookmarkStart w:id="34098" w:name="_ETM_Q74_625021"/>
      <w:bookmarkStart w:id="34099" w:name="_ETM_Q74_625113"/>
      <w:bookmarkEnd w:id="34098"/>
      <w:bookmarkEnd w:id="34099"/>
    </w:p>
    <w:p w:rsidR="00FA1500" w:rsidRDefault="00FA1500" w:rsidP="00F95572">
      <w:pPr>
        <w:rPr>
          <w:rtl/>
        </w:rPr>
      </w:pPr>
      <w:bookmarkStart w:id="34100" w:name="_ETM_Q74_614403"/>
      <w:bookmarkStart w:id="34101" w:name="_ETM_Q74_614512"/>
      <w:bookmarkEnd w:id="34100"/>
      <w:bookmarkEnd w:id="34101"/>
      <w:r>
        <w:rPr>
          <w:rFonts w:hint="cs"/>
          <w:rtl/>
        </w:rPr>
        <w:t xml:space="preserve">אני ארצה לסיים </w:t>
      </w:r>
      <w:bookmarkStart w:id="34102" w:name="_ETM_Q74_617801"/>
      <w:bookmarkEnd w:id="34102"/>
      <w:r>
        <w:rPr>
          <w:rFonts w:hint="cs"/>
          <w:rtl/>
        </w:rPr>
        <w:t xml:space="preserve">ולומר, כמה קל להרוס וכמה קשה לבנות. אז זהו, </w:t>
      </w:r>
      <w:bookmarkStart w:id="34103" w:name="_ETM_Q74_628375"/>
      <w:bookmarkEnd w:id="34103"/>
      <w:r>
        <w:rPr>
          <w:rFonts w:hint="cs"/>
          <w:rtl/>
        </w:rPr>
        <w:t xml:space="preserve">אני יודעת שלא ניצלתי את כל הזמן, אבל תודה רבה. </w:t>
      </w:r>
      <w:bookmarkStart w:id="34104" w:name="_ETM_Q74_627301"/>
      <w:bookmarkEnd w:id="34104"/>
    </w:p>
    <w:p w:rsidR="00FA1500" w:rsidRDefault="00FA1500" w:rsidP="009635F5">
      <w:pPr>
        <w:rPr>
          <w:rtl/>
        </w:rPr>
      </w:pPr>
    </w:p>
    <w:p w:rsidR="00FA1500" w:rsidRDefault="00FA1500" w:rsidP="00F95572">
      <w:pPr>
        <w:pStyle w:val="af6"/>
        <w:keepNext/>
        <w:rPr>
          <w:rtl/>
        </w:rPr>
      </w:pPr>
      <w:bookmarkStart w:id="34105" w:name="_ETM_Q74_626114"/>
      <w:bookmarkStart w:id="34106" w:name="_ETM_Q74_626223"/>
      <w:bookmarkEnd w:id="34105"/>
      <w:bookmarkEnd w:id="34106"/>
      <w:r w:rsidRPr="00D436E7">
        <w:rPr>
          <w:rStyle w:val="TagStyle"/>
          <w:rtl/>
        </w:rPr>
        <w:lastRenderedPageBreak/>
        <w:t xml:space="preserve"> &lt;&lt; יור &gt;&gt; </w:t>
      </w:r>
      <w:r>
        <w:rPr>
          <w:rtl/>
        </w:rPr>
        <w:t>היו"ר יפעת שאשא ביטון:</w:t>
      </w:r>
      <w:r w:rsidRPr="00D436E7">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תודה רבה לך, חברת הכנסת אורית פרקש הכהן. אני מזמינה את חבר הכנסת ינון אזולאי לסכם בשם הוועדה.</w:t>
      </w:r>
    </w:p>
    <w:p w:rsidR="00FA1500" w:rsidRDefault="00FA1500" w:rsidP="00F95572">
      <w:pPr>
        <w:rPr>
          <w:rtl/>
          <w:lang w:eastAsia="he-IL"/>
        </w:rPr>
      </w:pPr>
    </w:p>
    <w:p w:rsidR="00FA1500" w:rsidRDefault="00FA1500" w:rsidP="00F95572">
      <w:pPr>
        <w:pStyle w:val="a4"/>
        <w:keepNext/>
        <w:rPr>
          <w:rtl/>
        </w:rPr>
      </w:pPr>
      <w:bookmarkStart w:id="34107" w:name="ET_speaker_5726_7"/>
      <w:r w:rsidRPr="00D436E7">
        <w:rPr>
          <w:rStyle w:val="TagStyle"/>
          <w:rtl/>
        </w:rPr>
        <w:t xml:space="preserve"> &lt;&lt; דובר &gt;&gt; </w:t>
      </w:r>
      <w:bookmarkStart w:id="34108" w:name="_Toc127353179"/>
      <w:bookmarkStart w:id="34109" w:name="_Toc127353279"/>
      <w:bookmarkStart w:id="34110" w:name="_Toc127353752"/>
      <w:bookmarkStart w:id="34111" w:name="_Toc127353859"/>
      <w:r>
        <w:rPr>
          <w:rtl/>
        </w:rPr>
        <w:t>ינון אזולאי (</w:t>
      </w:r>
      <w:r>
        <w:rPr>
          <w:rFonts w:hint="cs"/>
          <w:rtl/>
        </w:rPr>
        <w:t>בשם ועדת החוץ והביטחון</w:t>
      </w:r>
      <w:r>
        <w:rPr>
          <w:rtl/>
        </w:rPr>
        <w:t>):</w:t>
      </w:r>
      <w:bookmarkEnd w:id="34108"/>
      <w:bookmarkEnd w:id="34109"/>
      <w:bookmarkEnd w:id="34110"/>
      <w:bookmarkEnd w:id="34111"/>
      <w:r w:rsidRPr="00D436E7">
        <w:rPr>
          <w:rStyle w:val="TagStyle"/>
          <w:rtl/>
        </w:rPr>
        <w:t xml:space="preserve"> &lt;&lt; דובר &gt;&gt;</w:t>
      </w:r>
      <w:r>
        <w:rPr>
          <w:rtl/>
        </w:rPr>
        <w:t xml:space="preserve">   </w:t>
      </w:r>
      <w:bookmarkEnd w:id="34107"/>
    </w:p>
    <w:p w:rsidR="00FA1500" w:rsidRDefault="00FA1500" w:rsidP="00F95572">
      <w:pPr>
        <w:pStyle w:val="KeepWithNext"/>
        <w:rPr>
          <w:rtl/>
          <w:lang w:eastAsia="he-IL"/>
        </w:rPr>
      </w:pPr>
    </w:p>
    <w:p w:rsidR="00FA1500" w:rsidRDefault="00FA1500" w:rsidP="00F95572">
      <w:pPr>
        <w:rPr>
          <w:rtl/>
        </w:rPr>
      </w:pPr>
      <w:r>
        <w:rPr>
          <w:rFonts w:hint="cs"/>
          <w:rtl/>
          <w:lang w:eastAsia="he-IL"/>
        </w:rPr>
        <w:t xml:space="preserve">בוקר טוב, גברתי היושבת-ראש. כבוד השרה, חבריי חברי הכנסת, האמת </w:t>
      </w:r>
      <w:bookmarkStart w:id="34112" w:name="_ETM_Q74_686574"/>
      <w:bookmarkEnd w:id="34112"/>
      <w:r>
        <w:rPr>
          <w:rFonts w:hint="cs"/>
          <w:rtl/>
          <w:lang w:eastAsia="he-IL"/>
        </w:rPr>
        <w:t xml:space="preserve">שאחרי הסתייגויות רבות </w:t>
      </w:r>
      <w:r>
        <w:rPr>
          <w:rFonts w:hint="eastAsia"/>
          <w:rtl/>
          <w:lang w:eastAsia="he-IL"/>
        </w:rPr>
        <w:t>–</w:t>
      </w:r>
      <w:r>
        <w:rPr>
          <w:rFonts w:hint="cs"/>
          <w:rtl/>
          <w:lang w:eastAsia="he-IL"/>
        </w:rPr>
        <w:t xml:space="preserve"> שכנעתם. אבל באמת, </w:t>
      </w:r>
      <w:bookmarkStart w:id="34113" w:name="_ETM_Q74_695669"/>
      <w:bookmarkEnd w:id="34113"/>
      <w:r>
        <w:rPr>
          <w:rFonts w:hint="cs"/>
          <w:rtl/>
          <w:lang w:eastAsia="he-IL"/>
        </w:rPr>
        <w:t xml:space="preserve">אם ניגע, אני חושב, בדבר החשוב ביותר בימים אלו, הערב </w:t>
      </w:r>
      <w:bookmarkStart w:id="34114" w:name="_ETM_Q74_701641"/>
      <w:bookmarkEnd w:id="34114"/>
      <w:r>
        <w:rPr>
          <w:rtl/>
          <w:lang w:eastAsia="he-IL"/>
        </w:rPr>
        <w:t>–</w:t>
      </w:r>
      <w:r>
        <w:rPr>
          <w:rFonts w:hint="cs"/>
          <w:rtl/>
          <w:lang w:eastAsia="he-IL"/>
        </w:rPr>
        <w:t xml:space="preserve"> יותר נכון אתמול בלילה </w:t>
      </w:r>
      <w:r>
        <w:rPr>
          <w:rtl/>
          <w:lang w:eastAsia="he-IL"/>
        </w:rPr>
        <w:t>–</w:t>
      </w:r>
      <w:r>
        <w:rPr>
          <w:rFonts w:hint="cs"/>
          <w:rtl/>
          <w:lang w:eastAsia="he-IL"/>
        </w:rPr>
        <w:t xml:space="preserve"> ניחמתי בבית משפחת </w:t>
      </w:r>
      <w:bookmarkStart w:id="34115" w:name="_ETM_Q74_705395"/>
      <w:bookmarkEnd w:id="34115"/>
      <w:r>
        <w:rPr>
          <w:rFonts w:hint="cs"/>
          <w:rtl/>
          <w:lang w:eastAsia="he-IL"/>
        </w:rPr>
        <w:t xml:space="preserve">פלאי. נקרע הלב, נקרע הלב לראות את המשפחה הזאת, </w:t>
      </w:r>
      <w:bookmarkStart w:id="34116" w:name="_ETM_Q74_712547"/>
      <w:bookmarkEnd w:id="34116"/>
      <w:r>
        <w:rPr>
          <w:rFonts w:hint="cs"/>
          <w:rtl/>
          <w:lang w:eastAsia="he-IL"/>
        </w:rPr>
        <w:t xml:space="preserve">שנקרעת. אני בא לנחם </w:t>
      </w:r>
      <w:r>
        <w:rPr>
          <w:rFonts w:hint="eastAsia"/>
          <w:rtl/>
          <w:lang w:eastAsia="he-IL"/>
        </w:rPr>
        <w:t>–</w:t>
      </w:r>
      <w:r>
        <w:rPr>
          <w:rFonts w:hint="cs"/>
          <w:rtl/>
          <w:lang w:eastAsia="he-IL"/>
        </w:rPr>
        <w:t xml:space="preserve"> הלכתי ביחד עם חבריי, עם חבר </w:t>
      </w:r>
      <w:bookmarkStart w:id="34117" w:name="_ETM_Q74_723427"/>
      <w:bookmarkEnd w:id="34117"/>
      <w:r>
        <w:rPr>
          <w:rFonts w:hint="cs"/>
          <w:rtl/>
          <w:lang w:eastAsia="he-IL"/>
        </w:rPr>
        <w:t xml:space="preserve">הכנסת יוסי טייב </w:t>
      </w:r>
      <w:r>
        <w:rPr>
          <w:rFonts w:hint="eastAsia"/>
          <w:rtl/>
          <w:lang w:eastAsia="he-IL"/>
        </w:rPr>
        <w:t>–</w:t>
      </w:r>
      <w:r>
        <w:rPr>
          <w:rFonts w:hint="cs"/>
          <w:rtl/>
          <w:lang w:eastAsia="he-IL"/>
        </w:rPr>
        <w:t xml:space="preserve"> האמת, כולנו הולכים, מנחמים בימים </w:t>
      </w:r>
      <w:bookmarkStart w:id="34118" w:name="_ETM_Q74_723855"/>
      <w:bookmarkEnd w:id="34118"/>
      <w:r>
        <w:rPr>
          <w:rFonts w:hint="cs"/>
          <w:rtl/>
          <w:lang w:eastAsia="he-IL"/>
        </w:rPr>
        <w:t>אלו. את מי אנחנו מנחמים? משפחה, ואנחנו באים ומחפשים איפ</w:t>
      </w:r>
      <w:bookmarkStart w:id="34119" w:name="_ETM_Q74_733434"/>
      <w:bookmarkEnd w:id="34119"/>
      <w:r>
        <w:rPr>
          <w:rFonts w:hint="cs"/>
          <w:rtl/>
          <w:lang w:eastAsia="he-IL"/>
        </w:rPr>
        <w:t xml:space="preserve">ה לנחם. אולי את האבא </w:t>
      </w:r>
      <w:r>
        <w:rPr>
          <w:rFonts w:hint="eastAsia"/>
          <w:rtl/>
          <w:lang w:eastAsia="he-IL"/>
        </w:rPr>
        <w:t>–</w:t>
      </w:r>
      <w:r>
        <w:rPr>
          <w:rFonts w:hint="cs"/>
          <w:rtl/>
          <w:lang w:eastAsia="he-IL"/>
        </w:rPr>
        <w:t xml:space="preserve"> אבל האבא נמצא במצב </w:t>
      </w:r>
      <w:bookmarkStart w:id="34120" w:name="_ETM_Q74_738421"/>
      <w:bookmarkEnd w:id="34120"/>
      <w:r>
        <w:rPr>
          <w:rFonts w:hint="cs"/>
          <w:rtl/>
          <w:lang w:eastAsia="he-IL"/>
        </w:rPr>
        <w:t xml:space="preserve">מאוד קשה, מורדם, מונשם, לא יודע שאיבד את שני </w:t>
      </w:r>
      <w:bookmarkStart w:id="34121" w:name="_ETM_Q74_747434"/>
      <w:bookmarkEnd w:id="34121"/>
      <w:r>
        <w:rPr>
          <w:rFonts w:hint="cs"/>
          <w:rtl/>
          <w:lang w:eastAsia="he-IL"/>
        </w:rPr>
        <w:t xml:space="preserve">בניו, שני ילדים מלאכים. רק לראות את התמונה שלהם הלב </w:t>
      </w:r>
      <w:bookmarkStart w:id="34122" w:name="_ETM_Q74_757328"/>
      <w:bookmarkEnd w:id="34122"/>
      <w:r>
        <w:rPr>
          <w:rFonts w:hint="cs"/>
          <w:rtl/>
          <w:lang w:eastAsia="he-IL"/>
        </w:rPr>
        <w:t xml:space="preserve">נקרע, הלב שותת דם. כל חטאם של ילדים אלו היה </w:t>
      </w:r>
      <w:bookmarkStart w:id="34123" w:name="_ETM_Q74_757211"/>
      <w:bookmarkEnd w:id="34123"/>
      <w:r>
        <w:rPr>
          <w:rFonts w:hint="cs"/>
          <w:rtl/>
          <w:lang w:eastAsia="he-IL"/>
        </w:rPr>
        <w:t xml:space="preserve">היותם יהודים, </w:t>
      </w:r>
      <w:bookmarkStart w:id="34124" w:name="TOR_Q75"/>
      <w:bookmarkEnd w:id="34124"/>
      <w:r w:rsidRPr="00114549">
        <w:rPr>
          <w:rFonts w:hint="cs"/>
          <w:rtl/>
        </w:rPr>
        <w:t>יל</w:t>
      </w:r>
      <w:r>
        <w:rPr>
          <w:rFonts w:hint="cs"/>
          <w:rtl/>
        </w:rPr>
        <w:t>דים טהורים בגיל</w:t>
      </w:r>
      <w:r w:rsidRPr="00114549">
        <w:rPr>
          <w:rFonts w:hint="cs"/>
          <w:rtl/>
        </w:rPr>
        <w:t xml:space="preserve"> שש ושמונה </w:t>
      </w:r>
      <w:r>
        <w:rPr>
          <w:rFonts w:hint="cs"/>
          <w:rtl/>
        </w:rPr>
        <w:t>ש</w:t>
      </w:r>
      <w:r w:rsidRPr="00114549">
        <w:rPr>
          <w:rFonts w:hint="cs"/>
          <w:rtl/>
        </w:rPr>
        <w:t>סך הכול</w:t>
      </w:r>
      <w:r>
        <w:rPr>
          <w:rFonts w:hint="cs"/>
          <w:rtl/>
        </w:rPr>
        <w:t>,</w:t>
      </w:r>
      <w:r w:rsidRPr="00114549">
        <w:rPr>
          <w:rFonts w:hint="cs"/>
          <w:rtl/>
        </w:rPr>
        <w:t xml:space="preserve"> </w:t>
      </w:r>
      <w:r>
        <w:rPr>
          <w:rFonts w:hint="cs"/>
          <w:rtl/>
        </w:rPr>
        <w:t xml:space="preserve">מה </w:t>
      </w:r>
      <w:r w:rsidRPr="00114549">
        <w:rPr>
          <w:rFonts w:hint="cs"/>
          <w:rtl/>
        </w:rPr>
        <w:t>ביקשו?</w:t>
      </w:r>
      <w:bookmarkStart w:id="34125" w:name="_ETM_Q75_166600"/>
      <w:bookmarkEnd w:id="34125"/>
      <w:r>
        <w:rPr>
          <w:rFonts w:hint="cs"/>
          <w:rtl/>
        </w:rPr>
        <w:t xml:space="preserve"> ביקשו לנסוע לשבת לבני משפחה, ולא זכו.</w:t>
      </w:r>
      <w:bookmarkStart w:id="34126" w:name="_ETM_Q75_175910"/>
      <w:bookmarkEnd w:id="34126"/>
      <w:r>
        <w:rPr>
          <w:rFonts w:hint="cs"/>
          <w:rtl/>
        </w:rPr>
        <w:t xml:space="preserve"> </w:t>
      </w:r>
      <w:bookmarkStart w:id="34127" w:name="_ETM_Q75_175945"/>
      <w:bookmarkEnd w:id="34127"/>
      <w:r>
        <w:rPr>
          <w:rFonts w:hint="cs"/>
          <w:rtl/>
        </w:rPr>
        <w:t>יחד עם האברך, שרק לפני ארבעה חודשים</w:t>
      </w:r>
      <w:bookmarkStart w:id="34128" w:name="_ETM_Q75_178189"/>
      <w:bookmarkEnd w:id="34128"/>
      <w:r>
        <w:rPr>
          <w:rFonts w:hint="cs"/>
          <w:rtl/>
        </w:rPr>
        <w:t xml:space="preserve"> התחתן, אברך צעיר, </w:t>
      </w:r>
      <w:bookmarkStart w:id="34129" w:name="_ETM_Q75_188389"/>
      <w:bookmarkEnd w:id="34129"/>
      <w:r>
        <w:rPr>
          <w:rFonts w:hint="cs"/>
          <w:rtl/>
        </w:rPr>
        <w:t>בגיל 20, שביקש בסך הכו</w:t>
      </w:r>
      <w:bookmarkStart w:id="34130" w:name="_ETM_Q75_185160"/>
      <w:bookmarkEnd w:id="34130"/>
      <w:r>
        <w:rPr>
          <w:rFonts w:hint="cs"/>
          <w:rtl/>
        </w:rPr>
        <w:t xml:space="preserve">ל להקים משפחה, להקים עוד בית </w:t>
      </w:r>
      <w:bookmarkStart w:id="34131" w:name="_ETM_Q75_193601"/>
      <w:bookmarkEnd w:id="34131"/>
      <w:r>
        <w:rPr>
          <w:rFonts w:hint="cs"/>
          <w:rtl/>
        </w:rPr>
        <w:t xml:space="preserve">בישראל, עוד שורש בעם היהודי בארץ ישראל. </w:t>
      </w:r>
    </w:p>
    <w:p w:rsidR="00FA1500" w:rsidRDefault="00FA1500" w:rsidP="00F95572">
      <w:pPr>
        <w:rPr>
          <w:rtl/>
        </w:rPr>
      </w:pPr>
    </w:p>
    <w:p w:rsidR="00FA1500" w:rsidRDefault="00FA1500" w:rsidP="00F95572">
      <w:pPr>
        <w:rPr>
          <w:rtl/>
        </w:rPr>
      </w:pPr>
      <w:r>
        <w:rPr>
          <w:rFonts w:hint="cs"/>
          <w:rtl/>
        </w:rPr>
        <w:t xml:space="preserve">וזה נמשך. לאחר </w:t>
      </w:r>
      <w:bookmarkStart w:id="34132" w:name="_ETM_Q75_206225"/>
      <w:bookmarkEnd w:id="34132"/>
      <w:r>
        <w:rPr>
          <w:rFonts w:hint="cs"/>
          <w:rtl/>
        </w:rPr>
        <w:t xml:space="preserve">הרצח של אותם שנרצחו, הקדושים, לפני כשבועיים </w:t>
      </w:r>
      <w:r>
        <w:rPr>
          <w:rFonts w:hint="eastAsia"/>
          <w:rtl/>
        </w:rPr>
        <w:t xml:space="preserve">– </w:t>
      </w:r>
      <w:r>
        <w:rPr>
          <w:rFonts w:hint="cs"/>
          <w:rtl/>
        </w:rPr>
        <w:t xml:space="preserve">שגם שם הייתי, </w:t>
      </w:r>
      <w:bookmarkStart w:id="34133" w:name="_ETM_Q75_219201"/>
      <w:bookmarkEnd w:id="34133"/>
      <w:r>
        <w:rPr>
          <w:rFonts w:hint="cs"/>
          <w:rtl/>
        </w:rPr>
        <w:t xml:space="preserve">יחד עם חברי אופיר כץ; פשוט לעבור בית-בית, וכל </w:t>
      </w:r>
      <w:bookmarkStart w:id="34134" w:name="_ETM_Q75_225808"/>
      <w:bookmarkEnd w:id="34134"/>
      <w:r>
        <w:rPr>
          <w:rFonts w:hint="cs"/>
          <w:rtl/>
        </w:rPr>
        <w:t xml:space="preserve">בית עם הטרגדיה שלו, כל בית עם האסון שאנחנו עוברים </w:t>
      </w:r>
      <w:bookmarkStart w:id="34135" w:name="_ETM_Q75_232017"/>
      <w:bookmarkEnd w:id="34135"/>
      <w:r>
        <w:rPr>
          <w:rFonts w:hint="cs"/>
          <w:rtl/>
        </w:rPr>
        <w:t xml:space="preserve">בו. אתמול הילד מספר, ילד בגיל </w:t>
      </w:r>
      <w:bookmarkStart w:id="34136" w:name="_ETM_Q75_249455"/>
      <w:bookmarkEnd w:id="34136"/>
      <w:r>
        <w:rPr>
          <w:rFonts w:hint="cs"/>
          <w:rtl/>
        </w:rPr>
        <w:t>14, כשאנחנו באים לנחם</w:t>
      </w:r>
      <w:bookmarkStart w:id="34137" w:name="_ETM_Q75_247304"/>
      <w:bookmarkEnd w:id="34137"/>
      <w:r>
        <w:rPr>
          <w:rFonts w:hint="cs"/>
          <w:rtl/>
        </w:rPr>
        <w:t xml:space="preserve">, </w:t>
      </w:r>
      <w:bookmarkStart w:id="34138" w:name="_ETM_Q75_238656"/>
      <w:bookmarkEnd w:id="34138"/>
      <w:r>
        <w:rPr>
          <w:rFonts w:hint="cs"/>
          <w:rtl/>
        </w:rPr>
        <w:t>אז יושב לידו ילד, אח שלו הקטן יותר</w:t>
      </w:r>
      <w:bookmarkStart w:id="34139" w:name="_ETM_Q75_249400"/>
      <w:bookmarkEnd w:id="34139"/>
      <w:r>
        <w:rPr>
          <w:rFonts w:hint="cs"/>
          <w:rtl/>
        </w:rPr>
        <w:t xml:space="preserve"> </w:t>
      </w:r>
      <w:r>
        <w:rPr>
          <w:rtl/>
        </w:rPr>
        <w:t>–</w:t>
      </w:r>
      <w:r>
        <w:rPr>
          <w:rFonts w:hint="cs"/>
          <w:rtl/>
        </w:rPr>
        <w:t xml:space="preserve"> הוא מספר</w:t>
      </w:r>
      <w:bookmarkStart w:id="34140" w:name="_ETM_Q75_243632"/>
      <w:bookmarkEnd w:id="34140"/>
      <w:r>
        <w:rPr>
          <w:rFonts w:hint="cs"/>
          <w:rtl/>
        </w:rPr>
        <w:t xml:space="preserve"> שבכלל בתחנה הזאת הם לא רגילים לעלות. הם כל פעם</w:t>
      </w:r>
      <w:bookmarkStart w:id="34141" w:name="_ETM_Q75_249552"/>
      <w:bookmarkEnd w:id="34141"/>
      <w:r>
        <w:rPr>
          <w:rFonts w:hint="cs"/>
          <w:rtl/>
        </w:rPr>
        <w:t xml:space="preserve"> עולים בתחנה אחרת בכלל. הם נוסעים לשבתות. והוא אומר לאבא: אבא, מה קרה הפעם?</w:t>
      </w:r>
      <w:bookmarkStart w:id="34142" w:name="_ETM_Q75_246530"/>
      <w:bookmarkEnd w:id="34142"/>
      <w:r>
        <w:rPr>
          <w:rFonts w:hint="cs"/>
          <w:rtl/>
        </w:rPr>
        <w:t xml:space="preserve"> הוא אומר לו</w:t>
      </w:r>
      <w:bookmarkStart w:id="34143" w:name="_ETM_Q75_269135"/>
      <w:bookmarkEnd w:id="34143"/>
      <w:r>
        <w:rPr>
          <w:rFonts w:hint="cs"/>
          <w:rtl/>
        </w:rPr>
        <w:t>: לא יודע, בוא נעלה בתחנה הזאת.</w:t>
      </w:r>
      <w:bookmarkStart w:id="34144" w:name="_ETM_Q75_250240"/>
      <w:bookmarkStart w:id="34145" w:name="_ETM_Q75_257655"/>
      <w:bookmarkStart w:id="34146" w:name="_ETM_Q75_257726"/>
      <w:bookmarkStart w:id="34147" w:name="_ETM_Q75_258424"/>
      <w:bookmarkStart w:id="34148" w:name="_ETM_Q75_258481"/>
      <w:bookmarkEnd w:id="34144"/>
      <w:bookmarkEnd w:id="34145"/>
      <w:bookmarkEnd w:id="34146"/>
      <w:bookmarkEnd w:id="34147"/>
      <w:bookmarkEnd w:id="34148"/>
      <w:r>
        <w:rPr>
          <w:rFonts w:hint="cs"/>
          <w:rtl/>
        </w:rPr>
        <w:t xml:space="preserve"> עלו </w:t>
      </w:r>
      <w:bookmarkStart w:id="34149" w:name="_ETM_Q75_259095"/>
      <w:bookmarkEnd w:id="34149"/>
      <w:r>
        <w:rPr>
          <w:rFonts w:hint="cs"/>
          <w:rtl/>
        </w:rPr>
        <w:t>בתחנה שלא אמורים לעלות ממנה, רצו לעלות לאוטובוס</w:t>
      </w:r>
      <w:bookmarkStart w:id="34150" w:name="_ETM_Q75_257120"/>
      <w:bookmarkEnd w:id="34150"/>
      <w:r>
        <w:rPr>
          <w:rFonts w:hint="cs"/>
          <w:rtl/>
        </w:rPr>
        <w:t>, אבל לא</w:t>
      </w:r>
      <w:bookmarkStart w:id="34151" w:name="_ETM_Q75_266717"/>
      <w:bookmarkEnd w:id="34151"/>
      <w:r>
        <w:rPr>
          <w:rFonts w:hint="cs"/>
          <w:rtl/>
        </w:rPr>
        <w:t xml:space="preserve"> זכו. לא זכו להגיע ליעדם. שתי נשמות גדולות וטהורות עלו בסערה השמי</w:t>
      </w:r>
      <w:bookmarkStart w:id="34152" w:name="_ETM_Q75_271650"/>
      <w:bookmarkEnd w:id="34152"/>
      <w:r>
        <w:rPr>
          <w:rFonts w:hint="cs"/>
          <w:rtl/>
        </w:rPr>
        <w:t>ימה והשאירו אותנו פה דואבים.</w:t>
      </w:r>
    </w:p>
    <w:p w:rsidR="00FA1500" w:rsidRDefault="00FA1500" w:rsidP="00F95572">
      <w:pPr>
        <w:rPr>
          <w:rtl/>
        </w:rPr>
      </w:pPr>
    </w:p>
    <w:p w:rsidR="00FA1500" w:rsidRDefault="00FA1500" w:rsidP="00F95572">
      <w:pPr>
        <w:rPr>
          <w:rtl/>
        </w:rPr>
      </w:pPr>
      <w:r>
        <w:rPr>
          <w:rFonts w:hint="cs"/>
          <w:rtl/>
        </w:rPr>
        <w:t xml:space="preserve">משם המשכנו ביחד, </w:t>
      </w:r>
      <w:bookmarkStart w:id="34153" w:name="_ETM_Q75_283997"/>
      <w:bookmarkEnd w:id="34153"/>
      <w:r>
        <w:rPr>
          <w:rFonts w:hint="cs"/>
          <w:rtl/>
        </w:rPr>
        <w:t>חבריי חברי הכנסת ארז מלול</w:t>
      </w:r>
      <w:bookmarkStart w:id="34154" w:name="_ETM_Q75_282650"/>
      <w:bookmarkEnd w:id="34154"/>
      <w:r>
        <w:rPr>
          <w:rFonts w:hint="cs"/>
          <w:rtl/>
        </w:rPr>
        <w:t xml:space="preserve"> ויוני מישרקי, הלכנו לבית החולים שערי צדק.</w:t>
      </w:r>
      <w:bookmarkStart w:id="34155" w:name="_ETM_Q75_287279"/>
      <w:bookmarkEnd w:id="34155"/>
      <w:r>
        <w:rPr>
          <w:rFonts w:hint="cs"/>
          <w:rtl/>
        </w:rPr>
        <w:t xml:space="preserve"> ביקרנו שם את שני הפצועים, </w:t>
      </w:r>
      <w:bookmarkStart w:id="34156" w:name="_ETM_Q75_298114"/>
      <w:bookmarkEnd w:id="34156"/>
      <w:r>
        <w:rPr>
          <w:rFonts w:hint="cs"/>
          <w:rtl/>
        </w:rPr>
        <w:t>שני פצועים שבניסי-ניסים, וכשאנחנו מדברים איתם ושואלים אותם: מה יש לכם להגיד</w:t>
      </w:r>
      <w:bookmarkStart w:id="34157" w:name="_ETM_Q75_297579"/>
      <w:bookmarkEnd w:id="34157"/>
      <w:r>
        <w:rPr>
          <w:rFonts w:hint="cs"/>
          <w:rtl/>
        </w:rPr>
        <w:t xml:space="preserve">? אמרו: רק מזמור לתודה. באנו לחזק </w:t>
      </w:r>
      <w:r>
        <w:rPr>
          <w:rtl/>
        </w:rPr>
        <w:t>–</w:t>
      </w:r>
      <w:r>
        <w:rPr>
          <w:rFonts w:hint="cs"/>
          <w:rtl/>
        </w:rPr>
        <w:t xml:space="preserve"> יצאנו מחוזקים.</w:t>
      </w:r>
      <w:bookmarkStart w:id="34158" w:name="_ETM_Q75_302889"/>
      <w:bookmarkEnd w:id="34158"/>
    </w:p>
    <w:p w:rsidR="00FA1500" w:rsidRDefault="00FA1500" w:rsidP="00F95572">
      <w:pPr>
        <w:rPr>
          <w:rtl/>
        </w:rPr>
      </w:pPr>
      <w:bookmarkStart w:id="34159" w:name="_ETM_Q75_310278"/>
      <w:bookmarkStart w:id="34160" w:name="_ETM_Q75_310357"/>
      <w:bookmarkEnd w:id="34159"/>
      <w:bookmarkEnd w:id="34160"/>
    </w:p>
    <w:p w:rsidR="00FA1500" w:rsidRDefault="00FA1500" w:rsidP="00F95572">
      <w:pPr>
        <w:rPr>
          <w:rtl/>
        </w:rPr>
      </w:pPr>
      <w:bookmarkStart w:id="34161" w:name="_ETM_Q75_310438"/>
      <w:bookmarkStart w:id="34162" w:name="_ETM_Q75_310497"/>
      <w:bookmarkEnd w:id="34161"/>
      <w:bookmarkEnd w:id="34162"/>
      <w:r>
        <w:rPr>
          <w:rFonts w:hint="cs"/>
          <w:rtl/>
        </w:rPr>
        <w:t xml:space="preserve">ואני אומר, דווקא בימים אלו, כשכולנו מסתובבים </w:t>
      </w:r>
      <w:bookmarkStart w:id="34163" w:name="_ETM_Q75_315351"/>
      <w:bookmarkEnd w:id="34163"/>
      <w:r>
        <w:rPr>
          <w:rFonts w:hint="cs"/>
          <w:rtl/>
        </w:rPr>
        <w:t xml:space="preserve">ורואים את השנאה בתוך העם, את הקיטוב שצד אחד רוצה </w:t>
      </w:r>
      <w:bookmarkStart w:id="34164" w:name="_ETM_Q75_320358"/>
      <w:bookmarkEnd w:id="34164"/>
      <w:r>
        <w:rPr>
          <w:rFonts w:hint="cs"/>
          <w:rtl/>
        </w:rPr>
        <w:t>לעשות,</w:t>
      </w:r>
      <w:bookmarkStart w:id="34165" w:name="_ETM_Q75_317530"/>
      <w:bookmarkEnd w:id="34165"/>
      <w:r>
        <w:rPr>
          <w:rFonts w:hint="cs"/>
          <w:rtl/>
        </w:rPr>
        <w:t xml:space="preserve"> אני קורא לעם ישראל: בואו נתאחד. בואו</w:t>
      </w:r>
      <w:bookmarkStart w:id="34166" w:name="_ETM_Q75_317069"/>
      <w:bookmarkEnd w:id="34166"/>
      <w:r>
        <w:rPr>
          <w:rFonts w:hint="cs"/>
          <w:rtl/>
        </w:rPr>
        <w:t xml:space="preserve"> נתאחד כולנו למען אותם קדושים, </w:t>
      </w:r>
      <w:bookmarkStart w:id="34167" w:name="_ETM_Q75_319829"/>
      <w:bookmarkEnd w:id="34167"/>
      <w:r>
        <w:rPr>
          <w:rFonts w:hint="cs"/>
          <w:rtl/>
        </w:rPr>
        <w:t>ודי עם ההאשמות האל</w:t>
      </w:r>
      <w:bookmarkStart w:id="34168" w:name="_ETM_Q75_323129"/>
      <w:bookmarkEnd w:id="34168"/>
      <w:r>
        <w:rPr>
          <w:rFonts w:hint="cs"/>
          <w:rtl/>
        </w:rPr>
        <w:t xml:space="preserve">ה. הגיע הזמן </w:t>
      </w:r>
      <w:bookmarkStart w:id="34169" w:name="_ETM_Q75_329611"/>
      <w:bookmarkEnd w:id="34169"/>
      <w:r>
        <w:rPr>
          <w:rFonts w:hint="cs"/>
          <w:rtl/>
        </w:rPr>
        <w:t>שאנחנו כעם ישראל נהיה מאוחדים למען אותם אלה שהלכו בקדושה ובטהרה</w:t>
      </w:r>
      <w:bookmarkStart w:id="34170" w:name="_ETM_Q75_330529"/>
      <w:bookmarkEnd w:id="34170"/>
      <w:r>
        <w:rPr>
          <w:rFonts w:hint="cs"/>
          <w:rtl/>
        </w:rPr>
        <w:t>, והיה זה שכרם.</w:t>
      </w:r>
    </w:p>
    <w:p w:rsidR="00FA1500" w:rsidRDefault="00FA1500" w:rsidP="00F95572">
      <w:pPr>
        <w:rPr>
          <w:rtl/>
        </w:rPr>
      </w:pPr>
    </w:p>
    <w:p w:rsidR="00FA1500" w:rsidRDefault="00FA1500" w:rsidP="00F95572">
      <w:pPr>
        <w:rPr>
          <w:rtl/>
        </w:rPr>
      </w:pPr>
      <w:r>
        <w:rPr>
          <w:rFonts w:hint="cs"/>
          <w:rtl/>
        </w:rPr>
        <w:lastRenderedPageBreak/>
        <w:t>חבריי, כל אחד עלה ואמר</w:t>
      </w:r>
      <w:bookmarkStart w:id="34171" w:name="_ETM_Q75_335599"/>
      <w:bookmarkEnd w:id="34171"/>
      <w:r>
        <w:rPr>
          <w:rFonts w:hint="cs"/>
          <w:rtl/>
        </w:rPr>
        <w:t xml:space="preserve"> מה </w:t>
      </w:r>
      <w:bookmarkStart w:id="34172" w:name="_ETM_Q75_341463"/>
      <w:bookmarkEnd w:id="34172"/>
      <w:r>
        <w:rPr>
          <w:rFonts w:hint="cs"/>
          <w:rtl/>
        </w:rPr>
        <w:t xml:space="preserve">שהוא רוצה. אני רואה שכבר האופוזיציה לא נמצאת בשביל להצביע, כנראה </w:t>
      </w:r>
      <w:bookmarkStart w:id="34173" w:name="_ETM_Q75_340129"/>
      <w:bookmarkEnd w:id="34173"/>
      <w:r>
        <w:rPr>
          <w:rFonts w:hint="cs"/>
          <w:rtl/>
        </w:rPr>
        <w:t xml:space="preserve">שהם הבינו את העניין. בואו נצביע בעד ונתקדם, שלפחות </w:t>
      </w:r>
      <w:bookmarkStart w:id="34174" w:name="_ETM_Q75_351299"/>
      <w:bookmarkEnd w:id="34174"/>
      <w:r>
        <w:rPr>
          <w:rFonts w:hint="cs"/>
          <w:rtl/>
        </w:rPr>
        <w:t xml:space="preserve">נסיים את הלילה הזה, לילה שהיה גם ככה קשה עם החייל שנרצח, ונתחיל אולי יום חדש. </w:t>
      </w:r>
      <w:bookmarkStart w:id="34175" w:name="_ETM_Q75_351798"/>
      <w:bookmarkEnd w:id="34175"/>
      <w:r>
        <w:rPr>
          <w:rFonts w:hint="cs"/>
          <w:rtl/>
        </w:rPr>
        <w:t>ש</w:t>
      </w:r>
      <w:bookmarkStart w:id="34176" w:name="_ETM_Q75_354629"/>
      <w:bookmarkStart w:id="34177" w:name="_ETM_Q75_367519"/>
      <w:bookmarkEnd w:id="34176"/>
      <w:bookmarkEnd w:id="34177"/>
      <w:r>
        <w:rPr>
          <w:rFonts w:hint="cs"/>
          <w:rtl/>
        </w:rPr>
        <w:t>השם יעזור, שלא נדע עוד שוד ושבר בעם ישראל. תודה.</w:t>
      </w:r>
    </w:p>
    <w:p w:rsidR="00FA1500" w:rsidRDefault="00FA1500" w:rsidP="00F95572">
      <w:pPr>
        <w:rPr>
          <w:b/>
          <w:bCs/>
          <w:u w:val="single"/>
          <w:rtl/>
          <w:lang w:eastAsia="he-IL"/>
        </w:rPr>
      </w:pPr>
    </w:p>
    <w:p w:rsidR="00FA1500" w:rsidRDefault="00FA1500" w:rsidP="00F95572">
      <w:pPr>
        <w:pStyle w:val="af6"/>
        <w:keepNext/>
        <w:rPr>
          <w:rtl/>
        </w:rPr>
      </w:pPr>
      <w:r w:rsidRPr="00F52EBF">
        <w:rPr>
          <w:rStyle w:val="TagStyle"/>
          <w:rtl/>
        </w:rPr>
        <w:t xml:space="preserve"> &lt;&lt; יור &gt;&gt; </w:t>
      </w:r>
      <w:r>
        <w:rPr>
          <w:rtl/>
        </w:rPr>
        <w:t>היו"ר יפעת שאשא ביטון:</w:t>
      </w:r>
      <w:r w:rsidRPr="00F52EB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תודה רבה לחבר הכנס</w:t>
      </w:r>
      <w:bookmarkStart w:id="34178" w:name="_ETM_Q75_379120"/>
      <w:bookmarkEnd w:id="34178"/>
      <w:r>
        <w:rPr>
          <w:rFonts w:hint="cs"/>
          <w:rtl/>
          <w:lang w:eastAsia="he-IL"/>
        </w:rPr>
        <w:t xml:space="preserve">ת ינון אזולאי. אנחנו נעבור להצבעה, ואנחנו נצביע </w:t>
      </w:r>
      <w:bookmarkStart w:id="34179" w:name="_ETM_Q75_371513"/>
      <w:bookmarkEnd w:id="34179"/>
      <w:r>
        <w:rPr>
          <w:rFonts w:hint="cs"/>
          <w:rtl/>
          <w:lang w:eastAsia="he-IL"/>
        </w:rPr>
        <w:t xml:space="preserve">על ההסתייגויות של קבוצת המחנה הממלכתי. </w:t>
      </w:r>
    </w:p>
    <w:p w:rsidR="00FA1500" w:rsidRDefault="00FA1500" w:rsidP="00F95572">
      <w:pPr>
        <w:rPr>
          <w:rtl/>
          <w:lang w:eastAsia="he-IL"/>
        </w:rPr>
      </w:pPr>
    </w:p>
    <w:p w:rsidR="00FA1500" w:rsidRDefault="00FA1500" w:rsidP="00F95572">
      <w:pPr>
        <w:pStyle w:val="af5"/>
        <w:keepNext/>
        <w:rPr>
          <w:rtl/>
        </w:rPr>
      </w:pPr>
      <w:bookmarkStart w:id="34180" w:name="ET_interruption_5726_6"/>
      <w:r w:rsidRPr="00F52EBF">
        <w:rPr>
          <w:rStyle w:val="TagStyle"/>
          <w:rtl/>
        </w:rPr>
        <w:t xml:space="preserve"> &lt;&lt; קריאה &gt;&gt; </w:t>
      </w:r>
      <w:r>
        <w:rPr>
          <w:rtl/>
        </w:rPr>
        <w:t>ינון אזולאי (ש"ס):</w:t>
      </w:r>
      <w:r w:rsidRPr="00F52EBF">
        <w:rPr>
          <w:rStyle w:val="TagStyle"/>
          <w:rtl/>
        </w:rPr>
        <w:t xml:space="preserve"> &lt;&lt; קריאה &gt;&gt;</w:t>
      </w:r>
      <w:r>
        <w:rPr>
          <w:rtl/>
        </w:rPr>
        <w:t xml:space="preserve">   </w:t>
      </w:r>
      <w:bookmarkEnd w:id="34180"/>
    </w:p>
    <w:p w:rsidR="00FA1500" w:rsidRDefault="00FA1500" w:rsidP="00F95572">
      <w:pPr>
        <w:pStyle w:val="KeepWithNext"/>
        <w:rPr>
          <w:rtl/>
          <w:lang w:eastAsia="he-IL"/>
        </w:rPr>
      </w:pPr>
    </w:p>
    <w:p w:rsidR="00FA1500" w:rsidRDefault="00FA1500" w:rsidP="00F95572">
      <w:pPr>
        <w:rPr>
          <w:rtl/>
          <w:lang w:eastAsia="he-IL"/>
        </w:rPr>
      </w:pPr>
      <w:bookmarkStart w:id="34181" w:name="_ETM_Q75_374392"/>
      <w:bookmarkStart w:id="34182" w:name="_ETM_Q75_376231"/>
      <w:bookmarkStart w:id="34183" w:name="_ETM_Q75_372404"/>
      <w:bookmarkEnd w:id="34181"/>
      <w:bookmarkEnd w:id="34182"/>
      <w:bookmarkEnd w:id="34183"/>
      <w:r>
        <w:rPr>
          <w:rFonts w:hint="cs"/>
          <w:rtl/>
          <w:lang w:eastAsia="he-IL"/>
        </w:rPr>
        <w:t>הם לא נמצאים.</w:t>
      </w:r>
    </w:p>
    <w:p w:rsidR="00FA1500" w:rsidRDefault="00FA1500" w:rsidP="00F95572">
      <w:pPr>
        <w:keepNext/>
        <w:rPr>
          <w:rtl/>
        </w:rPr>
      </w:pPr>
      <w:bookmarkStart w:id="34184" w:name="ET_interruption_5786_7"/>
    </w:p>
    <w:p w:rsidR="00FA1500" w:rsidRDefault="00FA1500" w:rsidP="00F95572">
      <w:pPr>
        <w:pStyle w:val="af5"/>
        <w:keepNext/>
        <w:rPr>
          <w:rtl/>
        </w:rPr>
      </w:pPr>
      <w:bookmarkStart w:id="34185" w:name="_ETM_Q75_383819"/>
      <w:bookmarkEnd w:id="34185"/>
      <w:r w:rsidRPr="00F52EBF">
        <w:rPr>
          <w:rStyle w:val="TagStyle"/>
          <w:rtl/>
        </w:rPr>
        <w:t xml:space="preserve"> &lt;&lt; קריאה &gt;&gt; </w:t>
      </w:r>
      <w:r>
        <w:rPr>
          <w:rtl/>
        </w:rPr>
        <w:t>אופיר כץ (הליכוד):</w:t>
      </w:r>
      <w:r w:rsidRPr="00F52EBF">
        <w:rPr>
          <w:rStyle w:val="TagStyle"/>
          <w:rtl/>
        </w:rPr>
        <w:t xml:space="preserve"> &lt;&lt; קריאה &gt;&gt;</w:t>
      </w:r>
      <w:r>
        <w:rPr>
          <w:rtl/>
        </w:rPr>
        <w:t xml:space="preserve">   </w:t>
      </w:r>
      <w:bookmarkEnd w:id="3418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רגע, את התחלת להגיד שזה יורד.</w:t>
      </w:r>
    </w:p>
    <w:p w:rsidR="00FA1500" w:rsidRDefault="00FA1500" w:rsidP="00F95572">
      <w:pPr>
        <w:rPr>
          <w:rtl/>
          <w:lang w:eastAsia="he-IL"/>
        </w:rPr>
      </w:pPr>
      <w:bookmarkStart w:id="34186" w:name="_ETM_Q75_371101"/>
      <w:bookmarkEnd w:id="34186"/>
    </w:p>
    <w:p w:rsidR="00FA1500" w:rsidRDefault="00FA1500" w:rsidP="00F95572">
      <w:pPr>
        <w:pStyle w:val="af6"/>
        <w:keepNext/>
        <w:rPr>
          <w:rtl/>
        </w:rPr>
      </w:pPr>
      <w:r w:rsidRPr="00F52EBF">
        <w:rPr>
          <w:rStyle w:val="TagStyle"/>
          <w:rtl/>
        </w:rPr>
        <w:t xml:space="preserve"> &lt;&lt; יור &gt;&gt; </w:t>
      </w:r>
      <w:r>
        <w:rPr>
          <w:rtl/>
        </w:rPr>
        <w:t>היו"ר יפעת שאשא ביטון:</w:t>
      </w:r>
      <w:r w:rsidRPr="00F52EB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הינני כאן. אנחנו לא נצביע על ההסתייגויות של יש עתיד</w:t>
      </w:r>
      <w:bookmarkStart w:id="34187" w:name="_ETM_Q75_378704"/>
      <w:bookmarkEnd w:id="34187"/>
      <w:r>
        <w:rPr>
          <w:rFonts w:hint="cs"/>
          <w:rtl/>
          <w:lang w:eastAsia="he-IL"/>
        </w:rPr>
        <w:t xml:space="preserve">, אנחנו נצביע </w:t>
      </w:r>
      <w:bookmarkStart w:id="34188" w:name="_ETM_Q75_381246"/>
      <w:bookmarkStart w:id="34189" w:name="_ETM_Q75_382410"/>
      <w:bookmarkEnd w:id="34188"/>
      <w:bookmarkEnd w:id="34189"/>
      <w:r>
        <w:rPr>
          <w:rFonts w:hint="cs"/>
          <w:rtl/>
          <w:lang w:eastAsia="he-IL"/>
        </w:rPr>
        <w:t>על המחנה הממלכתי. אני כאן.</w:t>
      </w:r>
      <w:bookmarkStart w:id="34190" w:name="_ETM_Q75_382240"/>
      <w:bookmarkEnd w:id="34190"/>
    </w:p>
    <w:p w:rsidR="00FA1500" w:rsidRDefault="00FA1500" w:rsidP="00F95572">
      <w:pPr>
        <w:rPr>
          <w:rtl/>
          <w:lang w:eastAsia="he-IL"/>
        </w:rPr>
      </w:pPr>
    </w:p>
    <w:p w:rsidR="00FA1500" w:rsidRDefault="00FA1500" w:rsidP="00F95572">
      <w:pPr>
        <w:pStyle w:val="af5"/>
        <w:keepNext/>
        <w:rPr>
          <w:rtl/>
        </w:rPr>
      </w:pPr>
      <w:bookmarkStart w:id="34191" w:name="ET_interruption_5726_9"/>
      <w:r w:rsidRPr="00F52EBF">
        <w:rPr>
          <w:rStyle w:val="TagStyle"/>
          <w:rtl/>
        </w:rPr>
        <w:t xml:space="preserve"> &lt;&lt; קריאה &gt;&gt; </w:t>
      </w:r>
      <w:r>
        <w:rPr>
          <w:rtl/>
        </w:rPr>
        <w:t>ינון אזולאי (ש"ס):</w:t>
      </w:r>
      <w:r w:rsidRPr="00F52EBF">
        <w:rPr>
          <w:rStyle w:val="TagStyle"/>
          <w:rtl/>
        </w:rPr>
        <w:t xml:space="preserve"> &lt;&lt; קריאה &gt;&gt;</w:t>
      </w:r>
      <w:r>
        <w:rPr>
          <w:rtl/>
        </w:rPr>
        <w:t xml:space="preserve">   </w:t>
      </w:r>
      <w:bookmarkEnd w:id="34191"/>
    </w:p>
    <w:p w:rsidR="00FA1500" w:rsidRDefault="00FA1500" w:rsidP="00F95572">
      <w:pPr>
        <w:pStyle w:val="KeepWithNext"/>
        <w:rPr>
          <w:rtl/>
          <w:lang w:eastAsia="he-IL"/>
        </w:rPr>
      </w:pPr>
    </w:p>
    <w:p w:rsidR="00FA1500" w:rsidRPr="00F37600" w:rsidRDefault="00FA1500" w:rsidP="00F95572">
      <w:pPr>
        <w:rPr>
          <w:rtl/>
          <w:lang w:eastAsia="he-IL"/>
        </w:rPr>
      </w:pPr>
      <w:bookmarkStart w:id="34192" w:name="_ETM_Q75_384848"/>
      <w:bookmarkEnd w:id="34192"/>
      <w:r>
        <w:rPr>
          <w:rFonts w:hint="cs"/>
          <w:rtl/>
          <w:lang w:eastAsia="he-IL"/>
        </w:rPr>
        <w:t>לא, בסדר. זה מתחיל מ</w:t>
      </w:r>
      <w:bookmarkStart w:id="34193" w:name="_ETM_Q75_382857"/>
      <w:bookmarkEnd w:id="34193"/>
      <w:r>
        <w:rPr>
          <w:rFonts w:hint="cs"/>
          <w:rtl/>
          <w:lang w:eastAsia="he-IL"/>
        </w:rPr>
        <w:t>מפלגת העבודה, נכון?</w:t>
      </w:r>
      <w:bookmarkStart w:id="34194" w:name="_ETM_Q75_384764"/>
      <w:bookmarkEnd w:id="34194"/>
    </w:p>
    <w:p w:rsidR="00FA1500" w:rsidRDefault="00FA1500" w:rsidP="00F95572">
      <w:pPr>
        <w:rPr>
          <w:rtl/>
          <w:lang w:eastAsia="he-IL"/>
        </w:rPr>
      </w:pPr>
    </w:p>
    <w:p w:rsidR="00FA1500" w:rsidRDefault="00FA1500" w:rsidP="00F95572">
      <w:pPr>
        <w:pStyle w:val="af6"/>
        <w:keepNext/>
        <w:rPr>
          <w:rtl/>
        </w:rPr>
      </w:pPr>
      <w:r w:rsidRPr="00F52EBF">
        <w:rPr>
          <w:rStyle w:val="TagStyle"/>
          <w:rtl/>
        </w:rPr>
        <w:t xml:space="preserve"> &lt;&lt; יור &gt;&gt; </w:t>
      </w:r>
      <w:r>
        <w:rPr>
          <w:rtl/>
        </w:rPr>
        <w:t>היו"ר יפעת שאשא ביטון:</w:t>
      </w:r>
      <w:r w:rsidRPr="00F52EB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זה מתחיל</w:t>
      </w:r>
      <w:bookmarkStart w:id="34195" w:name="_ETM_Q75_388257"/>
      <w:bookmarkEnd w:id="34195"/>
      <w:r>
        <w:rPr>
          <w:rFonts w:hint="cs"/>
          <w:rtl/>
          <w:lang w:eastAsia="he-IL"/>
        </w:rPr>
        <w:t xml:space="preserve"> עם יש </w:t>
      </w:r>
      <w:bookmarkStart w:id="34196" w:name="_ETM_Q75_393700"/>
      <w:bookmarkEnd w:id="34196"/>
      <w:r>
        <w:rPr>
          <w:rFonts w:hint="cs"/>
          <w:rtl/>
          <w:lang w:eastAsia="he-IL"/>
        </w:rPr>
        <w:t xml:space="preserve">עתיד, אנחנו, אחר כך ישראל ביתנו ואחר כך קבוצת </w:t>
      </w:r>
      <w:bookmarkStart w:id="34197" w:name="_ETM_Q75_400617"/>
      <w:bookmarkEnd w:id="34197"/>
      <w:r>
        <w:rPr>
          <w:rFonts w:hint="cs"/>
          <w:rtl/>
          <w:lang w:eastAsia="he-IL"/>
        </w:rPr>
        <w:t>העבודה. אנחנו נצביע על ההסתייגויות של המחנה הממלכתי.</w:t>
      </w:r>
      <w:bookmarkStart w:id="34198" w:name="_ETM_Q75_400404"/>
      <w:bookmarkStart w:id="34199" w:name="_ETM_Q75_402853"/>
      <w:bookmarkEnd w:id="34198"/>
      <w:bookmarkEnd w:id="34199"/>
    </w:p>
    <w:p w:rsidR="00FA1500" w:rsidRDefault="00FA1500" w:rsidP="00F95572">
      <w:pPr>
        <w:rPr>
          <w:rtl/>
          <w:lang w:eastAsia="he-IL"/>
        </w:rPr>
      </w:pPr>
    </w:p>
    <w:p w:rsidR="00FA1500" w:rsidRDefault="00FA1500" w:rsidP="00F95572">
      <w:pPr>
        <w:pStyle w:val="af5"/>
        <w:keepNext/>
        <w:rPr>
          <w:rtl/>
        </w:rPr>
      </w:pPr>
      <w:bookmarkStart w:id="34200" w:name="ET_interruption_קר_אה_12"/>
      <w:r w:rsidRPr="00264AB2">
        <w:rPr>
          <w:rStyle w:val="TagStyle"/>
          <w:rtl/>
        </w:rPr>
        <w:t xml:space="preserve"> &lt;&lt; קריאה &gt;&gt; </w:t>
      </w:r>
      <w:r>
        <w:rPr>
          <w:rtl/>
        </w:rPr>
        <w:t>קריאה:</w:t>
      </w:r>
      <w:r w:rsidRPr="00264AB2">
        <w:rPr>
          <w:rStyle w:val="TagStyle"/>
          <w:rtl/>
        </w:rPr>
        <w:t xml:space="preserve"> &lt;&lt; קריאה &gt;&gt;</w:t>
      </w:r>
      <w:r>
        <w:rPr>
          <w:rtl/>
        </w:rPr>
        <w:t xml:space="preserve">   </w:t>
      </w:r>
      <w:bookmarkEnd w:id="34200"/>
    </w:p>
    <w:p w:rsidR="00FA1500" w:rsidRDefault="00FA1500" w:rsidP="00F95572">
      <w:pPr>
        <w:pStyle w:val="KeepWithNext"/>
        <w:rPr>
          <w:rtl/>
          <w:lang w:eastAsia="he-IL"/>
        </w:rPr>
      </w:pPr>
    </w:p>
    <w:p w:rsidR="00FA1500" w:rsidRPr="00264AB2" w:rsidRDefault="00FA1500" w:rsidP="00F95572">
      <w:pPr>
        <w:rPr>
          <w:rtl/>
          <w:lang w:eastAsia="he-IL"/>
        </w:rPr>
      </w:pPr>
      <w:r>
        <w:rPr>
          <w:rFonts w:hint="cs"/>
          <w:rtl/>
          <w:lang w:eastAsia="he-IL"/>
        </w:rPr>
        <w:t xml:space="preserve">מסעיף 1 </w:t>
      </w:r>
      <w:bookmarkStart w:id="34201" w:name="_ETM_Q75_401654"/>
      <w:bookmarkEnd w:id="34201"/>
      <w:r>
        <w:rPr>
          <w:rFonts w:hint="cs"/>
          <w:rtl/>
          <w:lang w:eastAsia="he-IL"/>
        </w:rPr>
        <w:t>קבוצת העבודה</w:t>
      </w:r>
      <w:bookmarkStart w:id="34202" w:name="_ETM_Q75_401593"/>
      <w:bookmarkStart w:id="34203" w:name="_ETM_Q75_398297"/>
      <w:bookmarkStart w:id="34204" w:name="_ETM_Q75_401676"/>
      <w:bookmarkEnd w:id="34202"/>
      <w:bookmarkEnd w:id="34203"/>
      <w:bookmarkEnd w:id="34204"/>
      <w:r>
        <w:rPr>
          <w:rFonts w:hint="cs"/>
          <w:rtl/>
          <w:lang w:eastAsia="he-IL"/>
        </w:rPr>
        <w:t xml:space="preserve"> מתחילה</w:t>
      </w:r>
      <w:bookmarkStart w:id="34205" w:name="_ETM_Q75_401679"/>
      <w:bookmarkEnd w:id="34205"/>
      <w:r>
        <w:rPr>
          <w:rFonts w:hint="cs"/>
          <w:rtl/>
          <w:lang w:eastAsia="he-IL"/>
        </w:rPr>
        <w:t>. הם לא נמצאים</w:t>
      </w:r>
      <w:bookmarkStart w:id="34206" w:name="_ETM_Q75_402675"/>
      <w:bookmarkEnd w:id="34206"/>
      <w:r>
        <w:rPr>
          <w:rFonts w:hint="cs"/>
          <w:rtl/>
          <w:lang w:eastAsia="he-IL"/>
        </w:rPr>
        <w:t>, אז את זה לא.</w:t>
      </w:r>
      <w:bookmarkStart w:id="34207" w:name="_ETM_Q75_403249"/>
      <w:bookmarkEnd w:id="34207"/>
    </w:p>
    <w:p w:rsidR="00FA1500" w:rsidRDefault="00FA1500" w:rsidP="00F95572">
      <w:pPr>
        <w:rPr>
          <w:rtl/>
          <w:lang w:eastAsia="he-IL"/>
        </w:rPr>
      </w:pPr>
      <w:bookmarkStart w:id="34208" w:name="_ETM_Q75_391160"/>
      <w:bookmarkStart w:id="34209" w:name="_ETM_Q75_391218"/>
      <w:bookmarkEnd w:id="34208"/>
      <w:bookmarkEnd w:id="34209"/>
    </w:p>
    <w:p w:rsidR="00FA1500" w:rsidRDefault="00FA1500" w:rsidP="00F95572">
      <w:pPr>
        <w:pStyle w:val="af5"/>
        <w:keepNext/>
        <w:rPr>
          <w:rtl/>
        </w:rPr>
      </w:pPr>
      <w:r w:rsidRPr="00F52EBF">
        <w:rPr>
          <w:rStyle w:val="TagStyle"/>
          <w:rtl/>
        </w:rPr>
        <w:lastRenderedPageBreak/>
        <w:t xml:space="preserve"> &lt;&lt; קריאה &gt;&gt; </w:t>
      </w:r>
      <w:r>
        <w:rPr>
          <w:rtl/>
        </w:rPr>
        <w:t>טלי גוטליב (הליכוד):</w:t>
      </w:r>
      <w:r w:rsidRPr="00F52EBF">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אז למה קמתי? </w:t>
      </w:r>
      <w:bookmarkStart w:id="34210" w:name="_ETM_Q75_416415"/>
      <w:bookmarkEnd w:id="34210"/>
      <w:r>
        <w:rPr>
          <w:rFonts w:hint="cs"/>
          <w:rtl/>
          <w:lang w:eastAsia="he-IL"/>
        </w:rPr>
        <w:t xml:space="preserve">לא הבנתי. </w:t>
      </w:r>
    </w:p>
    <w:p w:rsidR="00FA1500" w:rsidRDefault="00FA1500" w:rsidP="00F95572">
      <w:pPr>
        <w:rPr>
          <w:rtl/>
          <w:lang w:eastAsia="he-IL"/>
        </w:rPr>
      </w:pPr>
    </w:p>
    <w:p w:rsidR="00FA1500" w:rsidRDefault="00FA1500" w:rsidP="00F95572">
      <w:pPr>
        <w:pStyle w:val="af5"/>
        <w:keepNext/>
        <w:rPr>
          <w:rtl/>
        </w:rPr>
      </w:pPr>
      <w:bookmarkStart w:id="34211" w:name="ET_interruption_קר_אה_13"/>
      <w:r w:rsidRPr="00264AB2">
        <w:rPr>
          <w:rStyle w:val="TagStyle"/>
          <w:rtl/>
        </w:rPr>
        <w:t xml:space="preserve"> &lt;&lt; קריאה &gt;&gt; </w:t>
      </w:r>
      <w:r>
        <w:rPr>
          <w:rtl/>
        </w:rPr>
        <w:t>קריאה:</w:t>
      </w:r>
      <w:r w:rsidRPr="00264AB2">
        <w:rPr>
          <w:rStyle w:val="TagStyle"/>
          <w:rtl/>
        </w:rPr>
        <w:t xml:space="preserve"> &lt;&lt; קריאה &gt;&gt;</w:t>
      </w:r>
      <w:r>
        <w:rPr>
          <w:rtl/>
        </w:rPr>
        <w:t xml:space="preserve">   </w:t>
      </w:r>
      <w:bookmarkEnd w:id="3421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מה לא הבנת?</w:t>
      </w:r>
    </w:p>
    <w:p w:rsidR="00FA1500" w:rsidRDefault="00FA1500" w:rsidP="00F95572">
      <w:pPr>
        <w:rPr>
          <w:rtl/>
          <w:lang w:eastAsia="he-IL"/>
        </w:rPr>
      </w:pPr>
    </w:p>
    <w:p w:rsidR="00FA1500" w:rsidRDefault="00FA1500" w:rsidP="00F95572">
      <w:pPr>
        <w:pStyle w:val="af5"/>
        <w:keepNext/>
        <w:rPr>
          <w:rtl/>
        </w:rPr>
      </w:pPr>
      <w:r w:rsidRPr="00264AB2">
        <w:rPr>
          <w:rStyle w:val="TagStyle"/>
          <w:rtl/>
        </w:rPr>
        <w:t xml:space="preserve"> &lt;&lt; קריאה &gt;&gt; </w:t>
      </w:r>
      <w:r>
        <w:rPr>
          <w:rtl/>
        </w:rPr>
        <w:t>טלי גוטליב (הליכוד):</w:t>
      </w:r>
      <w:r w:rsidRPr="00264AB2">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4212" w:name="_ETM_Q75_415977"/>
      <w:bookmarkEnd w:id="34212"/>
      <w:r>
        <w:rPr>
          <w:rFonts w:hint="cs"/>
          <w:rtl/>
          <w:lang w:eastAsia="he-IL"/>
        </w:rPr>
        <w:t>למה קמתי? רגע, מישהו מוכן להסביר לי למה התעוררתי?</w:t>
      </w:r>
      <w:bookmarkStart w:id="34213" w:name="_ETM_Q75_419585"/>
      <w:bookmarkEnd w:id="34213"/>
    </w:p>
    <w:p w:rsidR="00FA1500" w:rsidRDefault="00FA1500" w:rsidP="00F95572">
      <w:pPr>
        <w:rPr>
          <w:rtl/>
          <w:lang w:eastAsia="he-IL"/>
        </w:rPr>
      </w:pPr>
    </w:p>
    <w:p w:rsidR="00FA1500" w:rsidRDefault="00FA1500" w:rsidP="00F95572">
      <w:pPr>
        <w:pStyle w:val="af6"/>
        <w:keepNext/>
        <w:rPr>
          <w:rtl/>
        </w:rPr>
      </w:pPr>
      <w:r w:rsidRPr="00F52EBF">
        <w:rPr>
          <w:rStyle w:val="TagStyle"/>
          <w:rtl/>
        </w:rPr>
        <w:t xml:space="preserve"> &lt;&lt; יור &gt;&gt; </w:t>
      </w:r>
      <w:r>
        <w:rPr>
          <w:rtl/>
        </w:rPr>
        <w:t>היו"ר יפעת שאשא ביטון:</w:t>
      </w:r>
      <w:r w:rsidRPr="00F52EB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4214" w:name="_ETM_Q75_509341"/>
      <w:bookmarkEnd w:id="34214"/>
      <w:r w:rsidRPr="00F527ED">
        <w:rPr>
          <w:rFonts w:hint="cs"/>
          <w:rtl/>
          <w:lang w:eastAsia="he-IL"/>
        </w:rPr>
        <w:t>אנחנו נצביע על הסתייגות 38</w:t>
      </w:r>
      <w:r>
        <w:rPr>
          <w:rFonts w:hint="cs"/>
          <w:rtl/>
          <w:lang w:eastAsia="he-IL"/>
        </w:rPr>
        <w:t>,</w:t>
      </w:r>
      <w:r w:rsidRPr="00F527ED">
        <w:rPr>
          <w:rFonts w:hint="cs"/>
          <w:rtl/>
          <w:lang w:eastAsia="he-IL"/>
        </w:rPr>
        <w:t xml:space="preserve"> לסעיף 1.</w:t>
      </w:r>
    </w:p>
    <w:p w:rsidR="00FA1500" w:rsidRDefault="00FA1500" w:rsidP="00F95572">
      <w:pPr>
        <w:rPr>
          <w:rtl/>
          <w:lang w:eastAsia="he-IL"/>
        </w:rPr>
      </w:pPr>
    </w:p>
    <w:p w:rsidR="00FA1500" w:rsidRDefault="00FA1500" w:rsidP="00F95572">
      <w:pPr>
        <w:pStyle w:val="af5"/>
        <w:keepNext/>
        <w:rPr>
          <w:rtl/>
        </w:rPr>
      </w:pPr>
      <w:bookmarkStart w:id="34215" w:name="ET_interruption_קר_אה_25"/>
      <w:r w:rsidRPr="00D73248">
        <w:rPr>
          <w:rStyle w:val="TagStyle"/>
          <w:rtl/>
        </w:rPr>
        <w:t xml:space="preserve"> &lt;&lt; קריאה &gt;&gt; </w:t>
      </w:r>
      <w:r>
        <w:rPr>
          <w:rtl/>
        </w:rPr>
        <w:t>קריאה:</w:t>
      </w:r>
      <w:r w:rsidRPr="00D73248">
        <w:rPr>
          <w:rStyle w:val="TagStyle"/>
          <w:rtl/>
        </w:rPr>
        <w:t xml:space="preserve"> &lt;&lt; קריאה &gt;&gt;</w:t>
      </w:r>
      <w:r>
        <w:rPr>
          <w:rtl/>
        </w:rPr>
        <w:t xml:space="preserve">   </w:t>
      </w:r>
      <w:bookmarkEnd w:id="34215"/>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הסתייגות 8.</w:t>
      </w:r>
    </w:p>
    <w:p w:rsidR="00FA1500" w:rsidRDefault="00FA1500" w:rsidP="00F95572">
      <w:pPr>
        <w:rPr>
          <w:rtl/>
          <w:lang w:eastAsia="he-IL"/>
        </w:rPr>
      </w:pPr>
    </w:p>
    <w:p w:rsidR="00FA1500" w:rsidRDefault="00FA1500" w:rsidP="00F95572">
      <w:pPr>
        <w:pStyle w:val="af6"/>
        <w:keepNext/>
        <w:rPr>
          <w:rtl/>
        </w:rPr>
      </w:pPr>
      <w:r w:rsidRPr="00D73248">
        <w:rPr>
          <w:rStyle w:val="TagStyle"/>
          <w:rtl/>
        </w:rPr>
        <w:t xml:space="preserve"> &lt;&lt; יור &gt;&gt; </w:t>
      </w:r>
      <w:r>
        <w:rPr>
          <w:rtl/>
        </w:rPr>
        <w:t>היו"ר יפעת שאשא ביטון:</w:t>
      </w:r>
      <w:r w:rsidRPr="00D73248">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למה? יש לך הסתייגות 38.</w:t>
      </w:r>
    </w:p>
    <w:p w:rsidR="00FA1500" w:rsidRDefault="00FA1500" w:rsidP="00F95572">
      <w:pPr>
        <w:keepNext/>
        <w:rPr>
          <w:highlight w:val="yellow"/>
          <w:rtl/>
          <w:lang w:eastAsia="he-IL"/>
        </w:rPr>
      </w:pPr>
      <w:bookmarkStart w:id="34216" w:name="_ETM_Q75_529941"/>
      <w:bookmarkStart w:id="34217" w:name="_ETM_Q75_54180"/>
      <w:bookmarkStart w:id="34218" w:name="_ETM_Q75_54272"/>
      <w:bookmarkEnd w:id="34216"/>
      <w:bookmarkEnd w:id="34217"/>
      <w:bookmarkEnd w:id="34218"/>
    </w:p>
    <w:p w:rsidR="00FA1500" w:rsidRPr="00F527ED" w:rsidRDefault="00FA1500" w:rsidP="00F95572">
      <w:pPr>
        <w:pStyle w:val="af1"/>
        <w:keepNext/>
        <w:rPr>
          <w:rtl/>
          <w:lang w:eastAsia="he-IL"/>
        </w:rPr>
      </w:pPr>
      <w:r w:rsidRPr="00F527ED">
        <w:rPr>
          <w:rtl/>
          <w:lang w:eastAsia="he-IL"/>
        </w:rPr>
        <w:t>הצבעה מס'</w:t>
      </w:r>
      <w:r w:rsidRPr="00F527ED">
        <w:rPr>
          <w:rFonts w:hint="cs"/>
          <w:rtl/>
          <w:lang w:eastAsia="he-IL"/>
        </w:rPr>
        <w:t xml:space="preserve"> 35</w:t>
      </w:r>
    </w:p>
    <w:p w:rsidR="00FA1500" w:rsidRPr="00F527ED" w:rsidRDefault="00FA1500" w:rsidP="00F95572">
      <w:pPr>
        <w:pStyle w:val="--"/>
        <w:keepNext/>
        <w:rPr>
          <w:rtl/>
          <w:lang w:eastAsia="he-IL"/>
        </w:rPr>
      </w:pPr>
    </w:p>
    <w:p w:rsidR="00FA1500" w:rsidRPr="00F527ED" w:rsidRDefault="00FA1500" w:rsidP="00F95572">
      <w:pPr>
        <w:pStyle w:val="--"/>
        <w:keepNext/>
        <w:rPr>
          <w:rtl/>
          <w:lang w:eastAsia="he-IL"/>
        </w:rPr>
      </w:pPr>
      <w:r w:rsidRPr="00F527ED">
        <w:rPr>
          <w:rtl/>
          <w:lang w:eastAsia="he-IL"/>
        </w:rPr>
        <w:t>בעד</w:t>
      </w:r>
      <w:r w:rsidRPr="00F527ED">
        <w:rPr>
          <w:rFonts w:hint="cs"/>
          <w:rtl/>
          <w:lang w:eastAsia="he-IL"/>
        </w:rPr>
        <w:t xml:space="preserve"> ההסתייגות</w:t>
      </w:r>
      <w:r w:rsidRPr="00F527ED">
        <w:rPr>
          <w:rtl/>
          <w:lang w:eastAsia="he-IL"/>
        </w:rPr>
        <w:t xml:space="preserve"> – </w:t>
      </w:r>
      <w:r w:rsidRPr="00F527ED">
        <w:rPr>
          <w:rFonts w:hint="cs"/>
          <w:rtl/>
          <w:lang w:eastAsia="he-IL"/>
        </w:rPr>
        <w:t>1</w:t>
      </w:r>
    </w:p>
    <w:p w:rsidR="00FA1500" w:rsidRPr="00F527ED" w:rsidRDefault="00FA1500" w:rsidP="00F95572">
      <w:pPr>
        <w:pStyle w:val="--"/>
        <w:keepNext/>
        <w:rPr>
          <w:rtl/>
          <w:lang w:eastAsia="he-IL"/>
        </w:rPr>
      </w:pPr>
      <w:bookmarkStart w:id="34219" w:name="_ETM_Q75_466185"/>
      <w:bookmarkStart w:id="34220" w:name="_ETM_Q75_531469"/>
      <w:bookmarkEnd w:id="34219"/>
      <w:bookmarkEnd w:id="34220"/>
      <w:r w:rsidRPr="00F527ED">
        <w:rPr>
          <w:rtl/>
          <w:lang w:eastAsia="he-IL"/>
        </w:rPr>
        <w:t xml:space="preserve">נגד – </w:t>
      </w:r>
      <w:r w:rsidRPr="00F527ED">
        <w:rPr>
          <w:rFonts w:hint="cs"/>
          <w:rtl/>
          <w:lang w:eastAsia="he-IL"/>
        </w:rPr>
        <w:t>19</w:t>
      </w:r>
    </w:p>
    <w:p w:rsidR="00FA1500" w:rsidRPr="00F527ED" w:rsidRDefault="00FA1500" w:rsidP="00F95572">
      <w:pPr>
        <w:pStyle w:val="--"/>
        <w:keepNext/>
        <w:rPr>
          <w:rtl/>
          <w:lang w:eastAsia="he-IL"/>
        </w:rPr>
      </w:pPr>
      <w:r w:rsidRPr="00F527ED">
        <w:rPr>
          <w:rtl/>
          <w:lang w:eastAsia="he-IL"/>
        </w:rPr>
        <w:t xml:space="preserve">נמנעים – </w:t>
      </w:r>
      <w:r w:rsidRPr="00F527ED">
        <w:rPr>
          <w:rFonts w:hint="cs"/>
          <w:rtl/>
          <w:lang w:eastAsia="he-IL"/>
        </w:rPr>
        <w:t>אין</w:t>
      </w:r>
    </w:p>
    <w:p w:rsidR="00FA1500" w:rsidRPr="00F52EBF" w:rsidRDefault="00FA1500" w:rsidP="00F95572">
      <w:pPr>
        <w:rPr>
          <w:rtl/>
          <w:lang w:eastAsia="he-IL"/>
        </w:rPr>
      </w:pPr>
      <w:bookmarkStart w:id="34221" w:name="_ETM_Q75_538986"/>
      <w:bookmarkStart w:id="34222" w:name="_ETM_Q75_539095"/>
      <w:bookmarkStart w:id="34223" w:name="_ETM_Q75_57985"/>
      <w:bookmarkStart w:id="34224" w:name="_ETM_Q75_76259"/>
      <w:bookmarkStart w:id="34225" w:name="_ETM_Q75_76305"/>
      <w:bookmarkEnd w:id="34221"/>
      <w:bookmarkEnd w:id="34222"/>
      <w:bookmarkEnd w:id="34223"/>
      <w:bookmarkEnd w:id="34224"/>
      <w:bookmarkEnd w:id="34225"/>
    </w:p>
    <w:p w:rsidR="00FA1500" w:rsidRDefault="00FA1500" w:rsidP="00F95572">
      <w:pPr>
        <w:pStyle w:val="af5"/>
        <w:keepNext/>
        <w:rPr>
          <w:rtl/>
        </w:rPr>
      </w:pPr>
      <w:bookmarkStart w:id="34226" w:name="ET_interruption_קר_אה_27"/>
      <w:r w:rsidRPr="00D73248">
        <w:rPr>
          <w:rStyle w:val="TagStyle"/>
          <w:rtl/>
        </w:rPr>
        <w:t xml:space="preserve">&lt;&lt; קריאה &gt;&gt; </w:t>
      </w:r>
      <w:r>
        <w:rPr>
          <w:rtl/>
        </w:rPr>
        <w:t>קריאה:</w:t>
      </w:r>
      <w:r w:rsidRPr="00D73248">
        <w:rPr>
          <w:rStyle w:val="TagStyle"/>
          <w:rtl/>
        </w:rPr>
        <w:t xml:space="preserve"> &lt;&lt; קריאה &gt;&gt;</w:t>
      </w:r>
      <w:r>
        <w:rPr>
          <w:rtl/>
        </w:rPr>
        <w:t xml:space="preserve">   </w:t>
      </w:r>
      <w:bookmarkEnd w:id="34226"/>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לא נקלט לי. </w:t>
      </w:r>
      <w:bookmarkStart w:id="34227" w:name="_ETM_Q75_558411"/>
      <w:bookmarkEnd w:id="34227"/>
      <w:r>
        <w:rPr>
          <w:rFonts w:hint="cs"/>
          <w:rtl/>
          <w:lang w:eastAsia="he-IL"/>
        </w:rPr>
        <w:t xml:space="preserve">לא נקלט לי. לא, </w:t>
      </w:r>
      <w:bookmarkStart w:id="34228" w:name="_ETM_Q75_555441"/>
      <w:bookmarkEnd w:id="34228"/>
      <w:r>
        <w:rPr>
          <w:rFonts w:hint="cs"/>
          <w:rtl/>
          <w:lang w:eastAsia="he-IL"/>
        </w:rPr>
        <w:t>אבל לא נקלט לי.</w:t>
      </w:r>
    </w:p>
    <w:p w:rsidR="00FA1500" w:rsidRDefault="00FA1500" w:rsidP="00F95572">
      <w:pPr>
        <w:rPr>
          <w:rtl/>
          <w:lang w:eastAsia="he-IL"/>
        </w:rPr>
      </w:pPr>
    </w:p>
    <w:p w:rsidR="00FA1500" w:rsidRDefault="00FA1500" w:rsidP="00F95572">
      <w:pPr>
        <w:pStyle w:val="af6"/>
        <w:keepNext/>
        <w:rPr>
          <w:rtl/>
        </w:rPr>
      </w:pPr>
      <w:r w:rsidRPr="00FA3EFC">
        <w:rPr>
          <w:rStyle w:val="TagStyle"/>
          <w:rtl/>
        </w:rPr>
        <w:lastRenderedPageBreak/>
        <w:t xml:space="preserve"> &lt;&lt; יור &gt;&gt; </w:t>
      </w:r>
      <w:r>
        <w:rPr>
          <w:rtl/>
        </w:rPr>
        <w:t>היו"ר יפעת שאשא ביטון:</w:t>
      </w:r>
      <w:r w:rsidRPr="00FA3EFC">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חברים, אנחנו במחנה הממלכתי, זה סעיף 38, תסמכו עליי.</w:t>
      </w:r>
      <w:bookmarkStart w:id="34229" w:name="_ETM_Q75_559250"/>
      <w:bookmarkStart w:id="34230" w:name="_ETM_Q75_572250"/>
      <w:bookmarkEnd w:id="34229"/>
      <w:bookmarkEnd w:id="34230"/>
      <w:r>
        <w:rPr>
          <w:rFonts w:hint="cs"/>
          <w:rtl/>
          <w:lang w:eastAsia="he-IL"/>
        </w:rPr>
        <w:t xml:space="preserve"> </w:t>
      </w:r>
      <w:r w:rsidRPr="00F527ED">
        <w:rPr>
          <w:rFonts w:hint="cs"/>
          <w:rtl/>
          <w:lang w:eastAsia="he-IL"/>
        </w:rPr>
        <w:t>אוקיי. סליחה. אז אנחנו מתחילים מהסתייגות 8.</w:t>
      </w:r>
      <w:r>
        <w:rPr>
          <w:rFonts w:hint="cs"/>
          <w:rtl/>
          <w:lang w:eastAsia="he-IL"/>
        </w:rPr>
        <w:t xml:space="preserve"> </w:t>
      </w:r>
    </w:p>
    <w:p w:rsidR="00FA1500" w:rsidRDefault="00FA1500" w:rsidP="00F95572">
      <w:pPr>
        <w:rPr>
          <w:rtl/>
          <w:lang w:eastAsia="he-IL"/>
        </w:rPr>
      </w:pPr>
      <w:bookmarkStart w:id="34231" w:name="_ETM_Q75_609889"/>
      <w:bookmarkStart w:id="34232" w:name="_ETM_Q75_609963"/>
      <w:bookmarkEnd w:id="34231"/>
      <w:bookmarkEnd w:id="34232"/>
    </w:p>
    <w:p w:rsidR="00FA1500" w:rsidRPr="00FA3EFC" w:rsidRDefault="00FA1500" w:rsidP="00F95572">
      <w:pPr>
        <w:rPr>
          <w:rtl/>
          <w:lang w:eastAsia="he-IL"/>
        </w:rPr>
      </w:pPr>
      <w:bookmarkStart w:id="34233" w:name="_ETM_Q75_609994"/>
      <w:bookmarkStart w:id="34234" w:name="_ETM_Q75_610044"/>
      <w:bookmarkEnd w:id="34233"/>
      <w:bookmarkEnd w:id="34234"/>
      <w:r>
        <w:rPr>
          <w:rFonts w:hint="cs"/>
          <w:rtl/>
          <w:lang w:eastAsia="he-IL"/>
        </w:rPr>
        <w:t>אנחנו מצביעים, חברים. בסעיף 1</w:t>
      </w:r>
      <w:bookmarkStart w:id="34235" w:name="_ETM_Q75_583231"/>
      <w:bookmarkEnd w:id="34235"/>
      <w:r>
        <w:rPr>
          <w:rFonts w:hint="cs"/>
          <w:rtl/>
          <w:lang w:eastAsia="he-IL"/>
        </w:rPr>
        <w:t>, בהסתייגויות לסעיף 1, יש את קבוצת</w:t>
      </w:r>
      <w:bookmarkStart w:id="34236" w:name="_ETM_Q75_586591"/>
      <w:bookmarkEnd w:id="34236"/>
      <w:r>
        <w:rPr>
          <w:rFonts w:hint="cs"/>
          <w:rtl/>
          <w:lang w:eastAsia="he-IL"/>
        </w:rPr>
        <w:t xml:space="preserve"> יש </w:t>
      </w:r>
      <w:bookmarkStart w:id="34237" w:name="_ETM_Q75_592460"/>
      <w:bookmarkEnd w:id="34237"/>
      <w:r>
        <w:rPr>
          <w:rFonts w:hint="cs"/>
          <w:rtl/>
          <w:lang w:eastAsia="he-IL"/>
        </w:rPr>
        <w:t xml:space="preserve">עתיד וקבוצת המחנה הממלכתי ביחד. זה אומר שאנחנו מצביעים מהסתייגות </w:t>
      </w:r>
      <w:bookmarkStart w:id="34238" w:name="_ETM_Q75_599100"/>
      <w:bookmarkEnd w:id="34238"/>
      <w:r>
        <w:rPr>
          <w:rFonts w:hint="cs"/>
          <w:rtl/>
          <w:lang w:eastAsia="he-IL"/>
        </w:rPr>
        <w:t>8. אז אנחנו מצביעים עכשיו, הסתייגות מס' 8, לסעיף 1.</w:t>
      </w:r>
      <w:bookmarkStart w:id="34239" w:name="_ETM_Q75_613571"/>
      <w:bookmarkEnd w:id="34239"/>
    </w:p>
    <w:p w:rsidR="00FA1500" w:rsidRDefault="00FA1500" w:rsidP="00F95572">
      <w:pPr>
        <w:rPr>
          <w:rtl/>
          <w:lang w:eastAsia="he-IL"/>
        </w:rPr>
      </w:pPr>
      <w:bookmarkStart w:id="34240" w:name="_ETM_Q75_541103"/>
      <w:bookmarkStart w:id="34241" w:name="_ETM_Q75_539496"/>
      <w:bookmarkEnd w:id="34240"/>
      <w:bookmarkEnd w:id="34241"/>
    </w:p>
    <w:p w:rsidR="00FA1500" w:rsidRDefault="00FA1500" w:rsidP="00F95572">
      <w:pPr>
        <w:pStyle w:val="af1"/>
        <w:keepNext/>
        <w:rPr>
          <w:rtl/>
          <w:lang w:eastAsia="he-IL"/>
        </w:rPr>
      </w:pPr>
      <w:r>
        <w:rPr>
          <w:rtl/>
          <w:lang w:eastAsia="he-IL"/>
        </w:rPr>
        <w:t>הצבעה מס'</w:t>
      </w:r>
      <w:r>
        <w:rPr>
          <w:rFonts w:hint="cs"/>
          <w:rtl/>
          <w:lang w:eastAsia="he-IL"/>
        </w:rPr>
        <w:t xml:space="preserve"> 36</w:t>
      </w:r>
      <w:bookmarkStart w:id="34242" w:name="_ETM_Q75_606862"/>
      <w:bookmarkEnd w:id="34242"/>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1</w:t>
      </w:r>
    </w:p>
    <w:p w:rsidR="00FA1500" w:rsidRDefault="00FA1500" w:rsidP="00F95572">
      <w:pPr>
        <w:pStyle w:val="--"/>
        <w:keepNext/>
        <w:rPr>
          <w:rtl/>
          <w:lang w:eastAsia="he-IL"/>
        </w:rPr>
      </w:pPr>
      <w:r>
        <w:rPr>
          <w:rtl/>
          <w:lang w:eastAsia="he-IL"/>
        </w:rPr>
        <w:t xml:space="preserve">נגד – </w:t>
      </w:r>
      <w:r>
        <w:rPr>
          <w:rFonts w:hint="cs"/>
          <w:rtl/>
          <w:lang w:eastAsia="he-IL"/>
        </w:rPr>
        <w:t>22</w:t>
      </w:r>
    </w:p>
    <w:p w:rsidR="00FA1500" w:rsidRDefault="00FA1500" w:rsidP="00F95572">
      <w:pPr>
        <w:pStyle w:val="--"/>
        <w:keepNext/>
        <w:rPr>
          <w:rtl/>
          <w:lang w:eastAsia="he-IL"/>
        </w:rPr>
      </w:pPr>
      <w:r>
        <w:rPr>
          <w:rtl/>
          <w:lang w:eastAsia="he-IL"/>
        </w:rPr>
        <w:t xml:space="preserve">נמנעים – </w:t>
      </w:r>
      <w:r>
        <w:rPr>
          <w:rFonts w:hint="cs"/>
          <w:rtl/>
          <w:lang w:eastAsia="he-IL"/>
        </w:rPr>
        <w:t>אין</w:t>
      </w:r>
      <w:bookmarkStart w:id="34243" w:name="_ETM_Q75_612883"/>
      <w:bookmarkEnd w:id="34243"/>
    </w:p>
    <w:p w:rsidR="00FA1500" w:rsidRPr="008C43D2" w:rsidRDefault="00FA1500" w:rsidP="00F95572">
      <w:pPr>
        <w:pStyle w:val="af2"/>
        <w:rPr>
          <w:rtl/>
        </w:rPr>
      </w:pPr>
      <w:r w:rsidRPr="008C43D2">
        <w:rPr>
          <w:rFonts w:hint="cs"/>
          <w:rtl/>
        </w:rPr>
        <w:t xml:space="preserve">הסתייגות </w:t>
      </w:r>
      <w:r>
        <w:rPr>
          <w:rFonts w:hint="cs"/>
          <w:rtl/>
        </w:rPr>
        <w:t>8</w:t>
      </w:r>
      <w:r w:rsidRPr="008C43D2">
        <w:rPr>
          <w:rFonts w:hint="cs"/>
          <w:rtl/>
        </w:rPr>
        <w:t xml:space="preserve"> לא נתקבלה</w:t>
      </w:r>
      <w:r>
        <w:rPr>
          <w:rFonts w:hint="cs"/>
          <w:rtl/>
        </w:rPr>
        <w:t>.</w:t>
      </w:r>
      <w:bookmarkStart w:id="34244" w:name="_ETM_Q75_752491"/>
      <w:bookmarkEnd w:id="34244"/>
    </w:p>
    <w:p w:rsidR="00FA1500" w:rsidRPr="00A52299" w:rsidRDefault="00FA1500" w:rsidP="00F95572">
      <w:pPr>
        <w:rPr>
          <w:rtl/>
          <w:lang w:eastAsia="he-IL"/>
        </w:rPr>
      </w:pPr>
    </w:p>
    <w:p w:rsidR="00FA1500" w:rsidRDefault="00FA1500" w:rsidP="00F95572">
      <w:pPr>
        <w:pStyle w:val="af6"/>
        <w:keepNext/>
        <w:rPr>
          <w:rtl/>
        </w:rPr>
      </w:pPr>
      <w:bookmarkStart w:id="34245" w:name="_ETM_Q75_532963"/>
      <w:bookmarkEnd w:id="34245"/>
      <w:r w:rsidRPr="00F52EBF">
        <w:rPr>
          <w:rStyle w:val="TagStyle"/>
          <w:rtl/>
        </w:rPr>
        <w:t xml:space="preserve"> &lt;&lt; יור &gt;&gt; </w:t>
      </w:r>
      <w:r>
        <w:rPr>
          <w:rtl/>
        </w:rPr>
        <w:t>היו"ר יפעת שאשא ביטון:</w:t>
      </w:r>
      <w:r w:rsidRPr="00F52EB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בעד </w:t>
      </w:r>
      <w:r>
        <w:rPr>
          <w:rtl/>
          <w:lang w:eastAsia="he-IL"/>
        </w:rPr>
        <w:t>–</w:t>
      </w:r>
      <w:r>
        <w:rPr>
          <w:rFonts w:hint="cs"/>
          <w:rtl/>
          <w:lang w:eastAsia="he-IL"/>
        </w:rPr>
        <w:t xml:space="preserve"> אחד, נגד </w:t>
      </w:r>
      <w:r>
        <w:rPr>
          <w:rtl/>
          <w:lang w:eastAsia="he-IL"/>
        </w:rPr>
        <w:t>–</w:t>
      </w:r>
      <w:r>
        <w:rPr>
          <w:rFonts w:hint="cs"/>
          <w:rtl/>
          <w:lang w:eastAsia="he-IL"/>
        </w:rPr>
        <w:t xml:space="preserve"> </w:t>
      </w:r>
      <w:bookmarkStart w:id="34246" w:name="_ETM_Q75_620614"/>
      <w:bookmarkEnd w:id="34246"/>
      <w:r>
        <w:rPr>
          <w:rFonts w:hint="cs"/>
          <w:rtl/>
          <w:lang w:eastAsia="he-IL"/>
        </w:rPr>
        <w:t>22. ההסתייגות נפלה</w:t>
      </w:r>
      <w:bookmarkStart w:id="34247" w:name="_ETM_Q75_627685"/>
      <w:bookmarkStart w:id="34248" w:name="_ETM_Q75_627771"/>
      <w:bookmarkStart w:id="34249" w:name="_ETM_Q75_627822"/>
      <w:bookmarkStart w:id="34250" w:name="_ETM_Q75_627880"/>
      <w:bookmarkEnd w:id="34247"/>
      <w:bookmarkEnd w:id="34248"/>
      <w:bookmarkEnd w:id="34249"/>
      <w:bookmarkEnd w:id="34250"/>
      <w:r>
        <w:rPr>
          <w:rFonts w:hint="cs"/>
          <w:rtl/>
          <w:lang w:eastAsia="he-IL"/>
        </w:rPr>
        <w:t>, הוסרה.</w:t>
      </w:r>
      <w:bookmarkStart w:id="34251" w:name="_ETM_Q75_631301"/>
      <w:bookmarkStart w:id="34252" w:name="_ETM_Q75_631374"/>
      <w:bookmarkStart w:id="34253" w:name="_ETM_Q75_631413"/>
      <w:bookmarkStart w:id="34254" w:name="_ETM_Q75_631486"/>
      <w:bookmarkEnd w:id="34251"/>
      <w:bookmarkEnd w:id="34252"/>
      <w:bookmarkEnd w:id="34253"/>
      <w:bookmarkEnd w:id="34254"/>
      <w:r>
        <w:rPr>
          <w:rFonts w:hint="cs"/>
          <w:rtl/>
          <w:lang w:eastAsia="he-IL"/>
        </w:rPr>
        <w:t xml:space="preserve"> אוקיי, הסתייגות מס' 9 עד הסתייגות 37</w:t>
      </w:r>
      <w:bookmarkStart w:id="34255" w:name="_ETM_Q75_632292"/>
      <w:bookmarkEnd w:id="34255"/>
      <w:r>
        <w:rPr>
          <w:rFonts w:hint="cs"/>
          <w:rtl/>
          <w:lang w:eastAsia="he-IL"/>
        </w:rPr>
        <w:t xml:space="preserve"> </w:t>
      </w:r>
      <w:r>
        <w:rPr>
          <w:rtl/>
          <w:lang w:eastAsia="he-IL"/>
        </w:rPr>
        <w:t>–</w:t>
      </w:r>
      <w:r>
        <w:rPr>
          <w:rFonts w:hint="cs"/>
          <w:rtl/>
          <w:lang w:eastAsia="he-IL"/>
        </w:rPr>
        <w:t xml:space="preserve"> מוסרות. </w:t>
      </w:r>
    </w:p>
    <w:p w:rsidR="00FA1500" w:rsidRDefault="00FA1500" w:rsidP="00F95572">
      <w:pPr>
        <w:rPr>
          <w:rtl/>
          <w:lang w:eastAsia="he-IL"/>
        </w:rPr>
      </w:pPr>
      <w:bookmarkStart w:id="34256" w:name="_ETM_Q75_642751"/>
      <w:bookmarkStart w:id="34257" w:name="_ETM_Q75_642818"/>
      <w:bookmarkEnd w:id="34256"/>
      <w:bookmarkEnd w:id="34257"/>
    </w:p>
    <w:p w:rsidR="00FA1500" w:rsidRDefault="00FA1500" w:rsidP="00F95572">
      <w:pPr>
        <w:rPr>
          <w:rtl/>
          <w:lang w:eastAsia="he-IL"/>
        </w:rPr>
      </w:pPr>
      <w:bookmarkStart w:id="34258" w:name="_ETM_Q75_642856"/>
      <w:bookmarkStart w:id="34259" w:name="_ETM_Q75_642913"/>
      <w:bookmarkEnd w:id="34258"/>
      <w:bookmarkEnd w:id="34259"/>
      <w:r>
        <w:rPr>
          <w:rFonts w:hint="cs"/>
          <w:rtl/>
          <w:lang w:eastAsia="he-IL"/>
        </w:rPr>
        <w:t>ואנחנו עוברים להצבעה. מוסר,</w:t>
      </w:r>
      <w:bookmarkStart w:id="34260" w:name="_ETM_Q75_647738"/>
      <w:bookmarkEnd w:id="34260"/>
      <w:r>
        <w:rPr>
          <w:rFonts w:hint="cs"/>
          <w:rtl/>
          <w:lang w:eastAsia="he-IL"/>
        </w:rPr>
        <w:t xml:space="preserve"> כי קבוצת יש עתיד אינה נמצאת כאן.</w:t>
      </w:r>
    </w:p>
    <w:p w:rsidR="00FA1500" w:rsidRDefault="00FA1500" w:rsidP="00F95572">
      <w:pPr>
        <w:rPr>
          <w:rtl/>
          <w:lang w:eastAsia="he-IL"/>
        </w:rPr>
      </w:pPr>
    </w:p>
    <w:p w:rsidR="00FA1500" w:rsidRDefault="00FA1500" w:rsidP="00F95572">
      <w:pPr>
        <w:pStyle w:val="af5"/>
        <w:keepNext/>
        <w:rPr>
          <w:rtl/>
        </w:rPr>
      </w:pPr>
      <w:bookmarkStart w:id="34261" w:name="ET_interruption_קר_אה_29"/>
      <w:r w:rsidRPr="008C43D2">
        <w:rPr>
          <w:rStyle w:val="TagStyle"/>
          <w:rtl/>
        </w:rPr>
        <w:t xml:space="preserve"> &lt;&lt; קריאה &gt;&gt; </w:t>
      </w:r>
      <w:r>
        <w:rPr>
          <w:rtl/>
        </w:rPr>
        <w:t>קריאה:</w:t>
      </w:r>
      <w:r w:rsidRPr="008C43D2">
        <w:rPr>
          <w:rStyle w:val="TagStyle"/>
          <w:rtl/>
        </w:rPr>
        <w:t xml:space="preserve"> &lt;&lt; קריאה &gt;&gt;</w:t>
      </w:r>
      <w:r>
        <w:rPr>
          <w:rtl/>
        </w:rPr>
        <w:t xml:space="preserve">   </w:t>
      </w:r>
      <w:bookmarkEnd w:id="34261"/>
    </w:p>
    <w:p w:rsidR="00FA1500" w:rsidRDefault="00FA1500" w:rsidP="00F95572">
      <w:pPr>
        <w:pStyle w:val="KeepWithNext"/>
        <w:rPr>
          <w:rtl/>
          <w:lang w:eastAsia="he-IL"/>
        </w:rPr>
      </w:pPr>
    </w:p>
    <w:p w:rsidR="00FA1500" w:rsidRDefault="00FA1500" w:rsidP="00F95572">
      <w:pPr>
        <w:rPr>
          <w:rtl/>
          <w:lang w:eastAsia="he-IL"/>
        </w:rPr>
      </w:pPr>
      <w:bookmarkStart w:id="34262" w:name="_ETM_Q75_647473"/>
      <w:bookmarkEnd w:id="34262"/>
      <w:r>
        <w:rPr>
          <w:rFonts w:hint="cs"/>
          <w:rtl/>
          <w:lang w:eastAsia="he-IL"/>
        </w:rPr>
        <w:t>כבוד היושב-ראש</w:t>
      </w:r>
      <w:bookmarkStart w:id="34263" w:name="_ETM_Q75_645113"/>
      <w:bookmarkEnd w:id="34263"/>
      <w:r>
        <w:rPr>
          <w:rFonts w:hint="cs"/>
          <w:rtl/>
          <w:lang w:eastAsia="he-IL"/>
        </w:rPr>
        <w:t>, איפה, או שנקרא ליש עתיד ונצביע</w:t>
      </w:r>
      <w:bookmarkStart w:id="34264" w:name="_ETM_Q75_647633"/>
      <w:bookmarkEnd w:id="34264"/>
      <w:r>
        <w:rPr>
          <w:rFonts w:hint="cs"/>
          <w:rtl/>
          <w:lang w:eastAsia="he-IL"/>
        </w:rPr>
        <w:t xml:space="preserve"> - - -</w:t>
      </w:r>
    </w:p>
    <w:p w:rsidR="00FA1500" w:rsidRDefault="00FA1500" w:rsidP="00F95572">
      <w:pPr>
        <w:rPr>
          <w:rtl/>
          <w:lang w:eastAsia="he-IL"/>
        </w:rPr>
      </w:pPr>
    </w:p>
    <w:p w:rsidR="00FA1500" w:rsidRDefault="00FA1500" w:rsidP="00F95572">
      <w:pPr>
        <w:pStyle w:val="af6"/>
        <w:keepNext/>
        <w:rPr>
          <w:rtl/>
        </w:rPr>
      </w:pPr>
      <w:bookmarkStart w:id="34265" w:name="ET_yor_6491_30"/>
      <w:r w:rsidRPr="008C43D2">
        <w:rPr>
          <w:rStyle w:val="TagStyle"/>
          <w:rtl/>
        </w:rPr>
        <w:t xml:space="preserve"> &lt;&lt; יור &gt;&gt; </w:t>
      </w:r>
      <w:r>
        <w:rPr>
          <w:rtl/>
        </w:rPr>
        <w:t>היו"ר יפעת שאשא ביטון:</w:t>
      </w:r>
      <w:r w:rsidRPr="008C43D2">
        <w:rPr>
          <w:rStyle w:val="TagStyle"/>
          <w:rtl/>
        </w:rPr>
        <w:t xml:space="preserve"> &lt;&lt; יור &gt;&gt;</w:t>
      </w:r>
      <w:r>
        <w:rPr>
          <w:rtl/>
        </w:rPr>
        <w:t xml:space="preserve">   </w:t>
      </w:r>
      <w:bookmarkEnd w:id="34265"/>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אוקיי. אנחנו עוברים להסתייגות מס</w:t>
      </w:r>
      <w:bookmarkStart w:id="34266" w:name="_ETM_Q75_651993"/>
      <w:bookmarkEnd w:id="34266"/>
      <w:r>
        <w:rPr>
          <w:rFonts w:hint="cs"/>
          <w:rtl/>
          <w:lang w:eastAsia="he-IL"/>
        </w:rPr>
        <w:t xml:space="preserve">' 38, </w:t>
      </w:r>
      <w:bookmarkStart w:id="34267" w:name="_ETM_Q75_657723"/>
      <w:bookmarkEnd w:id="34267"/>
      <w:r>
        <w:rPr>
          <w:rFonts w:hint="cs"/>
          <w:rtl/>
          <w:lang w:eastAsia="he-IL"/>
        </w:rPr>
        <w:t>לסעיף 1. הצבעה, בבקשה.</w:t>
      </w:r>
    </w:p>
    <w:p w:rsidR="00FA1500" w:rsidRDefault="00FA1500" w:rsidP="00F95572">
      <w:pPr>
        <w:rPr>
          <w:rtl/>
          <w:lang w:eastAsia="he-IL"/>
        </w:rPr>
      </w:pPr>
      <w:bookmarkStart w:id="34268" w:name="_ETM_Q75_666818"/>
      <w:bookmarkStart w:id="34269" w:name="_ETM_Q75_666919"/>
      <w:bookmarkEnd w:id="34268"/>
      <w:bookmarkEnd w:id="34269"/>
    </w:p>
    <w:p w:rsidR="00FA1500" w:rsidRDefault="00FA1500" w:rsidP="00F95572">
      <w:pPr>
        <w:pStyle w:val="af1"/>
        <w:keepNext/>
        <w:rPr>
          <w:rtl/>
          <w:lang w:eastAsia="he-IL"/>
        </w:rPr>
      </w:pPr>
      <w:r>
        <w:rPr>
          <w:rtl/>
          <w:lang w:eastAsia="he-IL"/>
        </w:rPr>
        <w:lastRenderedPageBreak/>
        <w:t>הצבעה מס'</w:t>
      </w:r>
      <w:r>
        <w:rPr>
          <w:rFonts w:hint="cs"/>
          <w:rtl/>
          <w:lang w:eastAsia="he-IL"/>
        </w:rPr>
        <w:t xml:space="preserve"> 3</w:t>
      </w:r>
      <w:bookmarkStart w:id="34270" w:name="_ETM_Q75_659923"/>
      <w:bookmarkEnd w:id="34270"/>
      <w:r>
        <w:rPr>
          <w:rFonts w:hint="cs"/>
          <w:rtl/>
          <w:lang w:eastAsia="he-IL"/>
        </w:rPr>
        <w:t>7</w:t>
      </w:r>
      <w:bookmarkStart w:id="34271" w:name="_ETM_Q75_673780"/>
      <w:bookmarkEnd w:id="34271"/>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w:t>
      </w:r>
    </w:p>
    <w:p w:rsidR="00FA1500" w:rsidRDefault="00FA1500" w:rsidP="00F95572">
      <w:pPr>
        <w:pStyle w:val="--"/>
        <w:keepNext/>
        <w:rPr>
          <w:rtl/>
          <w:lang w:eastAsia="he-IL"/>
        </w:rPr>
      </w:pPr>
      <w:r>
        <w:rPr>
          <w:rtl/>
          <w:lang w:eastAsia="he-IL"/>
        </w:rPr>
        <w:t>נגד –</w:t>
      </w:r>
      <w:r>
        <w:rPr>
          <w:rFonts w:hint="cs"/>
          <w:rtl/>
          <w:lang w:eastAsia="he-IL"/>
        </w:rPr>
        <w:t xml:space="preserve"> 23</w:t>
      </w:r>
      <w:r>
        <w:rPr>
          <w:rtl/>
          <w:lang w:eastAsia="he-IL"/>
        </w:rPr>
        <w:t xml:space="preserve"> </w:t>
      </w:r>
    </w:p>
    <w:p w:rsidR="00FA1500" w:rsidRDefault="00FA1500" w:rsidP="00F95572">
      <w:pPr>
        <w:pStyle w:val="--"/>
        <w:keepNext/>
        <w:rPr>
          <w:rtl/>
          <w:lang w:eastAsia="he-IL"/>
        </w:rPr>
      </w:pPr>
      <w:r>
        <w:rPr>
          <w:rtl/>
          <w:lang w:eastAsia="he-IL"/>
        </w:rPr>
        <w:t xml:space="preserve">נמנעים – </w:t>
      </w:r>
      <w:r>
        <w:rPr>
          <w:rFonts w:hint="cs"/>
          <w:rtl/>
          <w:lang w:eastAsia="he-IL"/>
        </w:rPr>
        <w:t>אין</w:t>
      </w:r>
    </w:p>
    <w:p w:rsidR="00FA1500" w:rsidRPr="008C43D2" w:rsidRDefault="00FA1500" w:rsidP="00F95572">
      <w:pPr>
        <w:pStyle w:val="af2"/>
        <w:rPr>
          <w:rtl/>
          <w:lang w:eastAsia="he-IL"/>
        </w:rPr>
      </w:pPr>
      <w:r>
        <w:rPr>
          <w:rFonts w:hint="cs"/>
          <w:rtl/>
          <w:lang w:eastAsia="he-IL"/>
        </w:rPr>
        <w:t>הסתייגות 3</w:t>
      </w:r>
      <w:bookmarkStart w:id="34272" w:name="_ETM_Q75_702102"/>
      <w:bookmarkEnd w:id="34272"/>
      <w:r>
        <w:rPr>
          <w:rFonts w:hint="cs"/>
          <w:rtl/>
          <w:lang w:eastAsia="he-IL"/>
        </w:rPr>
        <w:t>8 לא נתקבלה</w:t>
      </w:r>
      <w:bookmarkStart w:id="34273" w:name="_ETM_Q75_680984"/>
      <w:bookmarkEnd w:id="34273"/>
      <w:r>
        <w:rPr>
          <w:rFonts w:hint="cs"/>
          <w:rtl/>
          <w:lang w:eastAsia="he-IL"/>
        </w:rPr>
        <w:t>.</w:t>
      </w:r>
    </w:p>
    <w:p w:rsidR="00FA1500" w:rsidRDefault="00FA1500" w:rsidP="00F95572">
      <w:pPr>
        <w:rPr>
          <w:rtl/>
          <w:lang w:eastAsia="he-IL"/>
        </w:rPr>
      </w:pPr>
    </w:p>
    <w:p w:rsidR="00FA1500" w:rsidRDefault="00FA1500" w:rsidP="00F95572">
      <w:pPr>
        <w:pStyle w:val="af6"/>
        <w:keepNext/>
        <w:rPr>
          <w:rtl/>
        </w:rPr>
      </w:pPr>
      <w:bookmarkStart w:id="34274" w:name="ET_yor_6491_23"/>
      <w:r w:rsidRPr="00F527ED">
        <w:rPr>
          <w:rStyle w:val="TagStyle"/>
          <w:rtl/>
        </w:rPr>
        <w:t xml:space="preserve"> &lt;&lt; יור &gt;&gt; </w:t>
      </w:r>
      <w:r>
        <w:rPr>
          <w:rtl/>
        </w:rPr>
        <w:t>היו"ר יפעת שאשא ביטון:</w:t>
      </w:r>
      <w:r w:rsidRPr="00F527ED">
        <w:rPr>
          <w:rStyle w:val="TagStyle"/>
          <w:rtl/>
        </w:rPr>
        <w:t xml:space="preserve"> &lt;&lt; יור &gt;&gt;</w:t>
      </w:r>
      <w:r>
        <w:rPr>
          <w:rtl/>
        </w:rPr>
        <w:t xml:space="preserve">   </w:t>
      </w:r>
      <w:bookmarkEnd w:id="34274"/>
    </w:p>
    <w:p w:rsidR="00FA1500" w:rsidRDefault="00FA1500" w:rsidP="00F95572">
      <w:pPr>
        <w:pStyle w:val="KeepWithNext"/>
        <w:rPr>
          <w:rtl/>
          <w:lang w:eastAsia="he-IL"/>
        </w:rPr>
      </w:pPr>
    </w:p>
    <w:p w:rsidR="00FA1500" w:rsidRDefault="00FA1500" w:rsidP="00F95572">
      <w:pPr>
        <w:rPr>
          <w:rtl/>
          <w:lang w:eastAsia="he-IL"/>
        </w:rPr>
      </w:pPr>
      <w:bookmarkStart w:id="34275" w:name="_ETM_Q75_671358"/>
      <w:bookmarkEnd w:id="34275"/>
      <w:r>
        <w:rPr>
          <w:rFonts w:hint="cs"/>
          <w:rtl/>
          <w:lang w:eastAsia="he-IL"/>
        </w:rPr>
        <w:t xml:space="preserve">בעד </w:t>
      </w:r>
      <w:r>
        <w:rPr>
          <w:rtl/>
          <w:lang w:eastAsia="he-IL"/>
        </w:rPr>
        <w:t>–</w:t>
      </w:r>
      <w:r>
        <w:rPr>
          <w:rFonts w:hint="cs"/>
          <w:rtl/>
          <w:lang w:eastAsia="he-IL"/>
        </w:rPr>
        <w:t xml:space="preserve"> שניים, נגד </w:t>
      </w:r>
      <w:r>
        <w:rPr>
          <w:rtl/>
          <w:lang w:eastAsia="he-IL"/>
        </w:rPr>
        <w:t>–</w:t>
      </w:r>
      <w:r>
        <w:rPr>
          <w:rFonts w:hint="cs"/>
          <w:rtl/>
          <w:lang w:eastAsia="he-IL"/>
        </w:rPr>
        <w:t xml:space="preserve"> 23. ההסתייגות הוסרה.</w:t>
      </w:r>
    </w:p>
    <w:p w:rsidR="00FA1500" w:rsidRPr="00F527ED" w:rsidRDefault="00FA1500" w:rsidP="00F95572">
      <w:pPr>
        <w:rPr>
          <w:rtl/>
          <w:lang w:eastAsia="he-IL"/>
        </w:rPr>
      </w:pPr>
      <w:bookmarkStart w:id="34276" w:name="_ETM_Q75_685847"/>
      <w:bookmarkStart w:id="34277" w:name="_ETM_Q75_685946"/>
      <w:bookmarkEnd w:id="34276"/>
      <w:bookmarkEnd w:id="34277"/>
    </w:p>
    <w:p w:rsidR="00FA1500" w:rsidRDefault="00FA1500" w:rsidP="00F95572">
      <w:pPr>
        <w:rPr>
          <w:rtl/>
          <w:lang w:eastAsia="he-IL"/>
        </w:rPr>
      </w:pPr>
      <w:r>
        <w:rPr>
          <w:rFonts w:hint="cs"/>
          <w:rtl/>
          <w:lang w:eastAsia="he-IL"/>
        </w:rPr>
        <w:t xml:space="preserve">אנחנו עוברים להסתייגות מס' </w:t>
      </w:r>
      <w:bookmarkStart w:id="34278" w:name="_ETM_Q75_681070"/>
      <w:bookmarkEnd w:id="34278"/>
      <w:r>
        <w:rPr>
          <w:rFonts w:hint="cs"/>
          <w:rtl/>
          <w:lang w:eastAsia="he-IL"/>
        </w:rPr>
        <w:t xml:space="preserve">39, לסעיף </w:t>
      </w:r>
      <w:bookmarkStart w:id="34279" w:name="_ETM_Q75_694247"/>
      <w:bookmarkEnd w:id="34279"/>
      <w:r>
        <w:rPr>
          <w:rFonts w:hint="cs"/>
          <w:rtl/>
          <w:lang w:eastAsia="he-IL"/>
        </w:rPr>
        <w:t>1.</w:t>
      </w:r>
    </w:p>
    <w:p w:rsidR="00FA1500" w:rsidRDefault="00FA1500" w:rsidP="00F95572">
      <w:pPr>
        <w:rPr>
          <w:rtl/>
          <w:lang w:eastAsia="he-IL"/>
        </w:rPr>
      </w:pPr>
      <w:bookmarkStart w:id="34280" w:name="_ETM_Q75_695879"/>
      <w:bookmarkStart w:id="34281" w:name="_ETM_Q75_695980"/>
      <w:bookmarkEnd w:id="34280"/>
      <w:bookmarkEnd w:id="34281"/>
    </w:p>
    <w:p w:rsidR="00FA1500" w:rsidRDefault="00FA1500" w:rsidP="00F95572">
      <w:pPr>
        <w:pStyle w:val="af5"/>
        <w:keepNext/>
        <w:rPr>
          <w:rtl/>
        </w:rPr>
      </w:pPr>
      <w:bookmarkStart w:id="34282" w:name="ET_interruption_קר_אה_31"/>
      <w:r w:rsidRPr="00466EBD">
        <w:rPr>
          <w:rStyle w:val="TagStyle"/>
          <w:rtl/>
        </w:rPr>
        <w:t xml:space="preserve"> &lt;&lt; קריאה &gt;&gt; </w:t>
      </w:r>
      <w:r>
        <w:rPr>
          <w:rtl/>
        </w:rPr>
        <w:t>קריאה:</w:t>
      </w:r>
      <w:r w:rsidRPr="00466EBD">
        <w:rPr>
          <w:rStyle w:val="TagStyle"/>
          <w:rtl/>
        </w:rPr>
        <w:t xml:space="preserve"> &lt;&lt; קריאה &gt;&gt;</w:t>
      </w:r>
      <w:r>
        <w:rPr>
          <w:rtl/>
        </w:rPr>
        <w:t xml:space="preserve">   </w:t>
      </w:r>
      <w:bookmarkEnd w:id="34282"/>
    </w:p>
    <w:p w:rsidR="00FA1500" w:rsidRDefault="00FA1500" w:rsidP="00F95572">
      <w:pPr>
        <w:pStyle w:val="KeepWithNext"/>
        <w:rPr>
          <w:rtl/>
          <w:lang w:eastAsia="he-IL"/>
        </w:rPr>
      </w:pPr>
    </w:p>
    <w:p w:rsidR="00FA1500" w:rsidRDefault="00FA1500" w:rsidP="00F95572">
      <w:pPr>
        <w:ind w:firstLine="0"/>
        <w:rPr>
          <w:rtl/>
          <w:lang w:eastAsia="he-IL"/>
        </w:rPr>
      </w:pPr>
      <w:r>
        <w:rPr>
          <w:rFonts w:hint="cs"/>
          <w:rtl/>
          <w:lang w:eastAsia="he-IL"/>
        </w:rPr>
        <w:t xml:space="preserve"> </w:t>
      </w:r>
      <w:r>
        <w:rPr>
          <w:rtl/>
          <w:lang w:eastAsia="he-IL"/>
        </w:rPr>
        <w:tab/>
      </w:r>
      <w:r>
        <w:rPr>
          <w:rFonts w:hint="cs"/>
          <w:rtl/>
          <w:lang w:eastAsia="he-IL"/>
        </w:rPr>
        <w:t>את לא יכולה להיות בעד החוק ובעד ההסתייגות</w:t>
      </w:r>
      <w:bookmarkStart w:id="34283" w:name="_ETM_Q75_694071"/>
      <w:bookmarkEnd w:id="34283"/>
      <w:r>
        <w:rPr>
          <w:rFonts w:hint="cs"/>
          <w:rtl/>
          <w:lang w:eastAsia="he-IL"/>
        </w:rPr>
        <w:t>.</w:t>
      </w:r>
    </w:p>
    <w:p w:rsidR="00FA1500" w:rsidRDefault="00FA1500" w:rsidP="00F95572">
      <w:pPr>
        <w:rPr>
          <w:rtl/>
          <w:lang w:eastAsia="he-IL"/>
        </w:rPr>
      </w:pPr>
    </w:p>
    <w:p w:rsidR="00FA1500" w:rsidRDefault="00FA1500" w:rsidP="00F95572">
      <w:pPr>
        <w:pStyle w:val="af5"/>
        <w:keepNext/>
        <w:rPr>
          <w:rtl/>
        </w:rPr>
      </w:pPr>
      <w:bookmarkStart w:id="34284" w:name="ET_interruption_5761_33"/>
      <w:r w:rsidRPr="00466EBD">
        <w:rPr>
          <w:rStyle w:val="TagStyle"/>
          <w:rtl/>
        </w:rPr>
        <w:t xml:space="preserve"> &lt;&lt; קריאה &gt;&gt; </w:t>
      </w:r>
      <w:r>
        <w:rPr>
          <w:rtl/>
        </w:rPr>
        <w:t>עאידה תומא סלימאן (חד"ש-תע"ל):</w:t>
      </w:r>
      <w:r w:rsidRPr="00466EBD">
        <w:rPr>
          <w:rStyle w:val="TagStyle"/>
          <w:rtl/>
        </w:rPr>
        <w:t xml:space="preserve"> &lt;&lt; קריאה &gt;&gt;</w:t>
      </w:r>
      <w:r>
        <w:rPr>
          <w:rtl/>
        </w:rPr>
        <w:t xml:space="preserve">   </w:t>
      </w:r>
      <w:bookmarkEnd w:id="34284"/>
    </w:p>
    <w:p w:rsidR="00FA1500" w:rsidRDefault="00FA1500" w:rsidP="00F95572">
      <w:pPr>
        <w:rPr>
          <w:rtl/>
          <w:lang w:eastAsia="he-IL"/>
        </w:rPr>
      </w:pPr>
    </w:p>
    <w:p w:rsidR="00FA1500" w:rsidRDefault="00FA1500" w:rsidP="00F95572">
      <w:pPr>
        <w:rPr>
          <w:rtl/>
          <w:lang w:eastAsia="he-IL"/>
        </w:rPr>
      </w:pPr>
      <w:r>
        <w:rPr>
          <w:rFonts w:hint="cs"/>
          <w:rtl/>
          <w:lang w:eastAsia="he-IL"/>
        </w:rPr>
        <w:t>למה? אני רוצה לשפר אותו. מה קרה?</w:t>
      </w:r>
    </w:p>
    <w:p w:rsidR="00FA1500" w:rsidRDefault="00FA1500" w:rsidP="00F95572">
      <w:pPr>
        <w:rPr>
          <w:rtl/>
          <w:lang w:eastAsia="he-IL"/>
        </w:rPr>
      </w:pPr>
    </w:p>
    <w:p w:rsidR="00FA1500" w:rsidRDefault="00FA1500" w:rsidP="00F95572">
      <w:pPr>
        <w:pStyle w:val="af5"/>
        <w:keepNext/>
        <w:rPr>
          <w:rtl/>
        </w:rPr>
      </w:pPr>
      <w:bookmarkStart w:id="34285" w:name="ET_interruption_קר_אה_35"/>
      <w:r w:rsidRPr="00466EBD">
        <w:rPr>
          <w:rStyle w:val="TagStyle"/>
          <w:rtl/>
        </w:rPr>
        <w:t xml:space="preserve"> &lt;&lt; קריאה &gt;&gt; </w:t>
      </w:r>
      <w:r>
        <w:rPr>
          <w:rtl/>
        </w:rPr>
        <w:t>קריאה:</w:t>
      </w:r>
      <w:r w:rsidRPr="00466EBD">
        <w:rPr>
          <w:rStyle w:val="TagStyle"/>
          <w:rtl/>
        </w:rPr>
        <w:t xml:space="preserve"> &lt;&lt; קריאה &gt;&gt;</w:t>
      </w:r>
      <w:r>
        <w:rPr>
          <w:rtl/>
        </w:rPr>
        <w:t xml:space="preserve">   </w:t>
      </w:r>
      <w:bookmarkEnd w:id="34285"/>
    </w:p>
    <w:p w:rsidR="00FA1500" w:rsidRDefault="00FA1500" w:rsidP="00F95572">
      <w:pPr>
        <w:pStyle w:val="KeepWithNext"/>
        <w:rPr>
          <w:rtl/>
          <w:lang w:eastAsia="he-IL"/>
        </w:rPr>
      </w:pPr>
    </w:p>
    <w:p w:rsidR="00FA1500" w:rsidRPr="00466EBD" w:rsidRDefault="00FA1500" w:rsidP="00F95572">
      <w:pPr>
        <w:rPr>
          <w:rtl/>
          <w:lang w:eastAsia="he-IL"/>
        </w:rPr>
      </w:pPr>
      <w:r>
        <w:rPr>
          <w:rFonts w:hint="cs"/>
          <w:rtl/>
          <w:lang w:eastAsia="he-IL"/>
        </w:rPr>
        <w:t>מה שאת עושה עכשיו זה ממש</w:t>
      </w:r>
      <w:bookmarkStart w:id="34286" w:name="_ETM_Q75_699452"/>
      <w:bookmarkEnd w:id="34286"/>
      <w:r>
        <w:rPr>
          <w:rFonts w:hint="cs"/>
          <w:rtl/>
          <w:lang w:eastAsia="he-IL"/>
        </w:rPr>
        <w:t xml:space="preserve"> מוטעה.</w:t>
      </w:r>
    </w:p>
    <w:p w:rsidR="00FA1500" w:rsidRDefault="00FA1500" w:rsidP="00F95572">
      <w:pPr>
        <w:rPr>
          <w:rtl/>
          <w:lang w:eastAsia="he-IL"/>
        </w:rPr>
      </w:pPr>
    </w:p>
    <w:p w:rsidR="00FA1500" w:rsidRDefault="00FA1500" w:rsidP="00F95572">
      <w:pPr>
        <w:pStyle w:val="af1"/>
        <w:keepNext/>
        <w:rPr>
          <w:rtl/>
          <w:lang w:eastAsia="he-IL"/>
        </w:rPr>
      </w:pPr>
      <w:r>
        <w:rPr>
          <w:rtl/>
          <w:lang w:eastAsia="he-IL"/>
        </w:rPr>
        <w:t>הצבעה מס'</w:t>
      </w:r>
      <w:r>
        <w:rPr>
          <w:rFonts w:hint="cs"/>
          <w:rtl/>
          <w:lang w:eastAsia="he-IL"/>
        </w:rPr>
        <w:t xml:space="preserve"> 38</w:t>
      </w:r>
      <w:bookmarkStart w:id="34287" w:name="_ETM_Q75_695801"/>
      <w:bookmarkEnd w:id="34287"/>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w:t>
      </w:r>
    </w:p>
    <w:p w:rsidR="00FA1500" w:rsidRDefault="00FA1500" w:rsidP="00F95572">
      <w:pPr>
        <w:pStyle w:val="--"/>
        <w:keepNext/>
        <w:rPr>
          <w:rtl/>
          <w:lang w:eastAsia="he-IL"/>
        </w:rPr>
      </w:pPr>
      <w:r>
        <w:rPr>
          <w:rtl/>
          <w:lang w:eastAsia="he-IL"/>
        </w:rPr>
        <w:t xml:space="preserve">נגד – </w:t>
      </w:r>
      <w:r>
        <w:rPr>
          <w:rFonts w:hint="cs"/>
          <w:rtl/>
          <w:lang w:eastAsia="he-IL"/>
        </w:rPr>
        <w:t>23</w:t>
      </w:r>
    </w:p>
    <w:p w:rsidR="00FA1500" w:rsidRDefault="00FA1500" w:rsidP="00F95572">
      <w:pPr>
        <w:pStyle w:val="--"/>
        <w:keepNext/>
        <w:rPr>
          <w:rtl/>
          <w:lang w:eastAsia="he-IL"/>
        </w:rPr>
      </w:pPr>
      <w:r>
        <w:rPr>
          <w:rtl/>
          <w:lang w:eastAsia="he-IL"/>
        </w:rPr>
        <w:t xml:space="preserve">נמנעים – </w:t>
      </w:r>
      <w:r>
        <w:rPr>
          <w:rFonts w:hint="cs"/>
          <w:rtl/>
          <w:lang w:eastAsia="he-IL"/>
        </w:rPr>
        <w:t>אין</w:t>
      </w:r>
    </w:p>
    <w:p w:rsidR="00FA1500" w:rsidRDefault="00FA1500" w:rsidP="00F95572">
      <w:pPr>
        <w:pStyle w:val="af2"/>
        <w:rPr>
          <w:rtl/>
          <w:lang w:eastAsia="he-IL"/>
        </w:rPr>
      </w:pPr>
      <w:r>
        <w:rPr>
          <w:rFonts w:hint="cs"/>
          <w:rtl/>
          <w:lang w:eastAsia="he-IL"/>
        </w:rPr>
        <w:t>הסתייגות 39 לא נתקבלה.</w:t>
      </w:r>
    </w:p>
    <w:p w:rsidR="00FA1500" w:rsidRDefault="00FA1500" w:rsidP="00F95572">
      <w:pPr>
        <w:rPr>
          <w:rtl/>
          <w:lang w:eastAsia="he-IL"/>
        </w:rPr>
      </w:pPr>
    </w:p>
    <w:p w:rsidR="00FA1500" w:rsidRDefault="00FA1500" w:rsidP="00F95572">
      <w:pPr>
        <w:pStyle w:val="af6"/>
        <w:keepNext/>
        <w:rPr>
          <w:rtl/>
        </w:rPr>
      </w:pPr>
      <w:r w:rsidRPr="00BD7D67">
        <w:rPr>
          <w:rStyle w:val="TagStyle"/>
          <w:rtl/>
        </w:rPr>
        <w:t xml:space="preserve"> &lt;&lt; יור &gt;&gt; </w:t>
      </w:r>
      <w:r>
        <w:rPr>
          <w:rtl/>
        </w:rPr>
        <w:t>היו"ר יפעת שאשא ביטון:</w:t>
      </w:r>
      <w:r w:rsidRPr="00BD7D67">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4288" w:name="_ETM_Q75_701658"/>
      <w:bookmarkEnd w:id="34288"/>
      <w:r>
        <w:rPr>
          <w:rFonts w:hint="cs"/>
          <w:rtl/>
          <w:lang w:eastAsia="he-IL"/>
        </w:rPr>
        <w:t xml:space="preserve">בעד </w:t>
      </w:r>
      <w:r>
        <w:rPr>
          <w:rtl/>
          <w:lang w:eastAsia="he-IL"/>
        </w:rPr>
        <w:t>–</w:t>
      </w:r>
      <w:r>
        <w:rPr>
          <w:rFonts w:hint="cs"/>
          <w:rtl/>
          <w:lang w:eastAsia="he-IL"/>
        </w:rPr>
        <w:t xml:space="preserve"> שניים, נגד </w:t>
      </w:r>
      <w:r>
        <w:rPr>
          <w:rtl/>
          <w:lang w:eastAsia="he-IL"/>
        </w:rPr>
        <w:t>–</w:t>
      </w:r>
      <w:r>
        <w:rPr>
          <w:rFonts w:hint="cs"/>
          <w:rtl/>
          <w:lang w:eastAsia="he-IL"/>
        </w:rPr>
        <w:t xml:space="preserve"> 23. </w:t>
      </w:r>
      <w:bookmarkStart w:id="34289" w:name="_ETM_Q75_709524"/>
      <w:bookmarkEnd w:id="34289"/>
      <w:r>
        <w:rPr>
          <w:rFonts w:hint="cs"/>
          <w:rtl/>
          <w:lang w:eastAsia="he-IL"/>
        </w:rPr>
        <w:t>ההסתייגות הוסרה.</w:t>
      </w:r>
    </w:p>
    <w:p w:rsidR="00FA1500" w:rsidRPr="00BD7D67" w:rsidRDefault="00FA1500" w:rsidP="00F95572">
      <w:pPr>
        <w:rPr>
          <w:rtl/>
          <w:lang w:eastAsia="he-IL"/>
        </w:rPr>
      </w:pPr>
      <w:bookmarkStart w:id="34290" w:name="_ETM_Q75_712643"/>
      <w:bookmarkStart w:id="34291" w:name="_ETM_Q75_712727"/>
      <w:bookmarkEnd w:id="34290"/>
      <w:bookmarkEnd w:id="34291"/>
    </w:p>
    <w:p w:rsidR="00FA1500" w:rsidRPr="00466EBD" w:rsidRDefault="00FA1500" w:rsidP="00F95572">
      <w:pPr>
        <w:rPr>
          <w:rtl/>
          <w:lang w:eastAsia="he-IL"/>
        </w:rPr>
      </w:pPr>
      <w:r>
        <w:rPr>
          <w:rFonts w:hint="cs"/>
          <w:rtl/>
          <w:lang w:eastAsia="he-IL"/>
        </w:rPr>
        <w:lastRenderedPageBreak/>
        <w:t xml:space="preserve">אנחנו עוברים להסתייגות מס' </w:t>
      </w:r>
      <w:bookmarkStart w:id="34292" w:name="_ETM_Q75_706391"/>
      <w:bookmarkEnd w:id="34292"/>
      <w:r>
        <w:rPr>
          <w:rFonts w:hint="cs"/>
          <w:rtl/>
          <w:lang w:eastAsia="he-IL"/>
        </w:rPr>
        <w:t>40, לסעיף 1. הצבעה.</w:t>
      </w:r>
    </w:p>
    <w:p w:rsidR="00FA1500" w:rsidRPr="00466EBD" w:rsidRDefault="00FA1500" w:rsidP="00F95572">
      <w:pPr>
        <w:rPr>
          <w:rtl/>
          <w:lang w:eastAsia="he-IL"/>
        </w:rPr>
      </w:pPr>
    </w:p>
    <w:p w:rsidR="00FA1500" w:rsidRDefault="00FA1500" w:rsidP="00F95572">
      <w:pPr>
        <w:pStyle w:val="af1"/>
        <w:keepNext/>
        <w:rPr>
          <w:rtl/>
          <w:lang w:eastAsia="he-IL"/>
        </w:rPr>
      </w:pPr>
      <w:r>
        <w:rPr>
          <w:rtl/>
          <w:lang w:eastAsia="he-IL"/>
        </w:rPr>
        <w:t>הצבעה מס'</w:t>
      </w:r>
      <w:r>
        <w:rPr>
          <w:rFonts w:hint="cs"/>
          <w:rtl/>
          <w:lang w:eastAsia="he-IL"/>
        </w:rPr>
        <w:t xml:space="preserve"> 39</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בעד</w:t>
      </w:r>
      <w:r>
        <w:rPr>
          <w:rFonts w:hint="cs"/>
          <w:rtl/>
          <w:lang w:eastAsia="he-IL"/>
        </w:rPr>
        <w:t xml:space="preserve"> ההסתייגות</w:t>
      </w:r>
      <w:r>
        <w:rPr>
          <w:rtl/>
          <w:lang w:eastAsia="he-IL"/>
        </w:rPr>
        <w:t xml:space="preserve"> – </w:t>
      </w:r>
      <w:r>
        <w:rPr>
          <w:rFonts w:hint="cs"/>
          <w:rtl/>
          <w:lang w:eastAsia="he-IL"/>
        </w:rPr>
        <w:t>2</w:t>
      </w:r>
    </w:p>
    <w:p w:rsidR="00FA1500" w:rsidRDefault="00FA1500" w:rsidP="00F95572">
      <w:pPr>
        <w:pStyle w:val="--"/>
        <w:keepNext/>
        <w:rPr>
          <w:rtl/>
          <w:lang w:eastAsia="he-IL"/>
        </w:rPr>
      </w:pPr>
      <w:r>
        <w:rPr>
          <w:rtl/>
          <w:lang w:eastAsia="he-IL"/>
        </w:rPr>
        <w:t xml:space="preserve">נגד – </w:t>
      </w:r>
      <w:r>
        <w:rPr>
          <w:rFonts w:hint="cs"/>
          <w:rtl/>
          <w:lang w:eastAsia="he-IL"/>
        </w:rPr>
        <w:t>23</w:t>
      </w:r>
    </w:p>
    <w:p w:rsidR="00FA1500" w:rsidRDefault="00FA1500" w:rsidP="00F95572">
      <w:pPr>
        <w:pStyle w:val="--"/>
        <w:keepNext/>
        <w:rPr>
          <w:rtl/>
          <w:lang w:eastAsia="he-IL"/>
        </w:rPr>
      </w:pPr>
      <w:r>
        <w:rPr>
          <w:rtl/>
          <w:lang w:eastAsia="he-IL"/>
        </w:rPr>
        <w:t xml:space="preserve">נמנעים – </w:t>
      </w:r>
      <w:r>
        <w:rPr>
          <w:rFonts w:hint="cs"/>
          <w:rtl/>
          <w:lang w:eastAsia="he-IL"/>
        </w:rPr>
        <w:t>אין</w:t>
      </w:r>
    </w:p>
    <w:p w:rsidR="00FA1500" w:rsidRPr="00466EBD" w:rsidRDefault="00FA1500" w:rsidP="00F95572">
      <w:pPr>
        <w:pStyle w:val="af2"/>
        <w:rPr>
          <w:rtl/>
        </w:rPr>
      </w:pPr>
      <w:r>
        <w:rPr>
          <w:rFonts w:hint="cs"/>
          <w:rtl/>
        </w:rPr>
        <w:t>הסתייגות 40 לא נתקבלה.</w:t>
      </w:r>
    </w:p>
    <w:p w:rsidR="00FA1500" w:rsidRDefault="00FA1500" w:rsidP="00F95572">
      <w:pPr>
        <w:rPr>
          <w:rtl/>
          <w:lang w:eastAsia="he-IL"/>
        </w:rPr>
      </w:pPr>
      <w:bookmarkStart w:id="34293" w:name="_ETM_Q75_726074"/>
      <w:bookmarkEnd w:id="34293"/>
    </w:p>
    <w:p w:rsidR="00FA1500" w:rsidRDefault="00FA1500" w:rsidP="00F95572">
      <w:pPr>
        <w:pStyle w:val="af6"/>
        <w:keepNext/>
        <w:rPr>
          <w:rtl/>
        </w:rPr>
      </w:pPr>
      <w:bookmarkStart w:id="34294" w:name="ET_yor_6491_25"/>
      <w:r w:rsidRPr="00BD7D67">
        <w:rPr>
          <w:rStyle w:val="TagStyle"/>
          <w:rtl/>
        </w:rPr>
        <w:t xml:space="preserve"> &lt;&lt; יור &gt;&gt; </w:t>
      </w:r>
      <w:r>
        <w:rPr>
          <w:rtl/>
        </w:rPr>
        <w:t>היו"ר יפעת שאשא ביטון:</w:t>
      </w:r>
      <w:r w:rsidRPr="00BD7D67">
        <w:rPr>
          <w:rStyle w:val="TagStyle"/>
          <w:rtl/>
        </w:rPr>
        <w:t xml:space="preserve"> &lt;&lt; יור &gt;&gt;</w:t>
      </w:r>
      <w:r>
        <w:rPr>
          <w:rtl/>
        </w:rPr>
        <w:t xml:space="preserve">   </w:t>
      </w:r>
      <w:bookmarkEnd w:id="34294"/>
    </w:p>
    <w:p w:rsidR="00FA1500" w:rsidRDefault="00FA1500" w:rsidP="00F95572">
      <w:pPr>
        <w:pStyle w:val="KeepWithNext"/>
        <w:rPr>
          <w:rtl/>
          <w:lang w:eastAsia="he-IL"/>
        </w:rPr>
      </w:pPr>
    </w:p>
    <w:p w:rsidR="00FA1500" w:rsidRDefault="00FA1500" w:rsidP="00F95572">
      <w:pPr>
        <w:rPr>
          <w:rtl/>
          <w:lang w:eastAsia="he-IL"/>
        </w:rPr>
      </w:pPr>
      <w:bookmarkStart w:id="34295" w:name="_ETM_Q75_723957"/>
      <w:bookmarkEnd w:id="34295"/>
      <w:r>
        <w:rPr>
          <w:rFonts w:hint="cs"/>
          <w:rtl/>
          <w:lang w:eastAsia="he-IL"/>
        </w:rPr>
        <w:t xml:space="preserve">בעד </w:t>
      </w:r>
      <w:r>
        <w:rPr>
          <w:rtl/>
          <w:lang w:eastAsia="he-IL"/>
        </w:rPr>
        <w:t>–</w:t>
      </w:r>
      <w:r>
        <w:rPr>
          <w:rFonts w:hint="cs"/>
          <w:rtl/>
          <w:lang w:eastAsia="he-IL"/>
        </w:rPr>
        <w:t xml:space="preserve"> שניים, נגד </w:t>
      </w:r>
      <w:r>
        <w:rPr>
          <w:rtl/>
          <w:lang w:eastAsia="he-IL"/>
        </w:rPr>
        <w:t>–</w:t>
      </w:r>
      <w:r>
        <w:rPr>
          <w:rFonts w:hint="cs"/>
          <w:rtl/>
          <w:lang w:eastAsia="he-IL"/>
        </w:rPr>
        <w:t xml:space="preserve"> 23. ההסתייגות </w:t>
      </w:r>
      <w:bookmarkStart w:id="34296" w:name="_ETM_Q75_730110"/>
      <w:bookmarkEnd w:id="34296"/>
      <w:r>
        <w:rPr>
          <w:rFonts w:hint="cs"/>
          <w:rtl/>
          <w:lang w:eastAsia="he-IL"/>
        </w:rPr>
        <w:t>הוסרה.</w:t>
      </w:r>
    </w:p>
    <w:p w:rsidR="00FA1500" w:rsidRDefault="00FA1500" w:rsidP="00F95572">
      <w:pPr>
        <w:rPr>
          <w:rtl/>
          <w:lang w:eastAsia="he-IL"/>
        </w:rPr>
      </w:pPr>
      <w:bookmarkStart w:id="34297" w:name="_ETM_Q75_726765"/>
      <w:bookmarkStart w:id="34298" w:name="_ETM_Q75_726842"/>
      <w:bookmarkEnd w:id="34297"/>
      <w:bookmarkEnd w:id="34298"/>
    </w:p>
    <w:p w:rsidR="00FA1500" w:rsidRDefault="00FA1500" w:rsidP="00F95572">
      <w:pPr>
        <w:rPr>
          <w:rtl/>
          <w:lang w:eastAsia="he-IL"/>
        </w:rPr>
      </w:pPr>
      <w:bookmarkStart w:id="34299" w:name="_ETM_Q75_726904"/>
      <w:bookmarkStart w:id="34300" w:name="_ETM_Q75_726954"/>
      <w:bookmarkEnd w:id="34299"/>
      <w:bookmarkEnd w:id="34300"/>
      <w:r>
        <w:rPr>
          <w:rFonts w:hint="cs"/>
          <w:rtl/>
          <w:lang w:eastAsia="he-IL"/>
        </w:rPr>
        <w:t>אנחנו עוברים להסתייגות מס' 41</w:t>
      </w:r>
      <w:bookmarkStart w:id="34301" w:name="_ETM_Q75_731701"/>
      <w:bookmarkEnd w:id="34301"/>
      <w:r>
        <w:rPr>
          <w:rFonts w:hint="cs"/>
          <w:rtl/>
          <w:lang w:eastAsia="he-IL"/>
        </w:rPr>
        <w:t>. הצבעה.</w:t>
      </w:r>
    </w:p>
    <w:p w:rsidR="00FA1500" w:rsidRDefault="00FA1500" w:rsidP="00F95572">
      <w:pPr>
        <w:rPr>
          <w:rtl/>
          <w:lang w:eastAsia="he-IL"/>
        </w:rPr>
      </w:pPr>
      <w:bookmarkStart w:id="34302" w:name="_ETM_Q75_750161"/>
      <w:bookmarkStart w:id="34303" w:name="_ETM_Q75_750254"/>
      <w:bookmarkEnd w:id="34302"/>
      <w:bookmarkEnd w:id="34303"/>
    </w:p>
    <w:p w:rsidR="00FA1500" w:rsidRDefault="00FA1500" w:rsidP="00F95572">
      <w:pPr>
        <w:pStyle w:val="af1"/>
        <w:keepNext/>
        <w:rPr>
          <w:rtl/>
          <w:lang w:eastAsia="he-IL"/>
        </w:rPr>
      </w:pPr>
      <w:bookmarkStart w:id="34304" w:name="_ETM_Q75_741457"/>
      <w:bookmarkStart w:id="34305" w:name="_ETM_Q75_741523"/>
      <w:bookmarkEnd w:id="34304"/>
      <w:bookmarkEnd w:id="34305"/>
      <w:r>
        <w:rPr>
          <w:rtl/>
          <w:lang w:eastAsia="he-IL"/>
        </w:rPr>
        <w:t>הצבעה מס'</w:t>
      </w:r>
      <w:r>
        <w:rPr>
          <w:rFonts w:hint="cs"/>
          <w:rtl/>
          <w:lang w:eastAsia="he-IL"/>
        </w:rPr>
        <w:t xml:space="preserve"> 40</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w:t>
      </w:r>
    </w:p>
    <w:p w:rsidR="00FA1500" w:rsidRDefault="00FA1500" w:rsidP="00F95572">
      <w:pPr>
        <w:pStyle w:val="--"/>
        <w:keepNext/>
        <w:rPr>
          <w:rtl/>
          <w:lang w:eastAsia="he-IL"/>
        </w:rPr>
      </w:pPr>
      <w:r>
        <w:rPr>
          <w:rtl/>
          <w:lang w:eastAsia="he-IL"/>
        </w:rPr>
        <w:t xml:space="preserve">נגד – </w:t>
      </w:r>
      <w:r>
        <w:rPr>
          <w:rFonts w:hint="cs"/>
          <w:rtl/>
          <w:lang w:eastAsia="he-IL"/>
        </w:rPr>
        <w:t>23</w:t>
      </w:r>
    </w:p>
    <w:p w:rsidR="00FA1500" w:rsidRDefault="00FA1500" w:rsidP="00F95572">
      <w:pPr>
        <w:pStyle w:val="--"/>
        <w:keepNext/>
        <w:rPr>
          <w:rtl/>
          <w:lang w:eastAsia="he-IL"/>
        </w:rPr>
      </w:pPr>
      <w:r>
        <w:rPr>
          <w:rtl/>
          <w:lang w:eastAsia="he-IL"/>
        </w:rPr>
        <w:t xml:space="preserve">נמנעים – </w:t>
      </w:r>
      <w:r>
        <w:rPr>
          <w:rFonts w:hint="cs"/>
          <w:rtl/>
          <w:lang w:eastAsia="he-IL"/>
        </w:rPr>
        <w:t>אין</w:t>
      </w:r>
    </w:p>
    <w:p w:rsidR="00FA1500" w:rsidRPr="00466EBD" w:rsidRDefault="00FA1500" w:rsidP="00F95572">
      <w:pPr>
        <w:pStyle w:val="af2"/>
        <w:rPr>
          <w:rtl/>
          <w:lang w:eastAsia="he-IL"/>
        </w:rPr>
      </w:pPr>
      <w:r>
        <w:rPr>
          <w:rFonts w:hint="cs"/>
          <w:rtl/>
          <w:lang w:eastAsia="he-IL"/>
        </w:rPr>
        <w:t>הסתייגות 41 לא נתקבלה.</w:t>
      </w:r>
    </w:p>
    <w:p w:rsidR="00FA1500" w:rsidRDefault="00FA1500" w:rsidP="00F95572">
      <w:pPr>
        <w:rPr>
          <w:rtl/>
          <w:lang w:eastAsia="he-IL"/>
        </w:rPr>
      </w:pPr>
      <w:bookmarkStart w:id="34306" w:name="_ETM_Q75_745834"/>
      <w:bookmarkEnd w:id="34306"/>
    </w:p>
    <w:p w:rsidR="00FA1500" w:rsidRDefault="00FA1500" w:rsidP="00F95572">
      <w:pPr>
        <w:pStyle w:val="af6"/>
        <w:keepNext/>
        <w:rPr>
          <w:rtl/>
        </w:rPr>
      </w:pPr>
      <w:bookmarkStart w:id="34307" w:name="ET_yor_6491_26"/>
      <w:r w:rsidRPr="00BD7D67">
        <w:rPr>
          <w:rStyle w:val="TagStyle"/>
          <w:rtl/>
        </w:rPr>
        <w:t xml:space="preserve"> &lt;&lt; יור &gt;&gt; </w:t>
      </w:r>
      <w:r>
        <w:rPr>
          <w:rtl/>
        </w:rPr>
        <w:t>היו"ר יפעת שאשא ביטון:</w:t>
      </w:r>
      <w:r w:rsidRPr="00BD7D67">
        <w:rPr>
          <w:rStyle w:val="TagStyle"/>
          <w:rtl/>
        </w:rPr>
        <w:t xml:space="preserve"> &lt;&lt; יור &gt;&gt;</w:t>
      </w:r>
      <w:r>
        <w:rPr>
          <w:rtl/>
        </w:rPr>
        <w:t xml:space="preserve">   </w:t>
      </w:r>
      <w:bookmarkEnd w:id="34307"/>
    </w:p>
    <w:p w:rsidR="00FA1500" w:rsidRDefault="00FA1500" w:rsidP="00F95572">
      <w:pPr>
        <w:pStyle w:val="KeepWithNext"/>
        <w:rPr>
          <w:rtl/>
          <w:lang w:eastAsia="he-IL"/>
        </w:rPr>
      </w:pPr>
    </w:p>
    <w:p w:rsidR="00FA1500" w:rsidRDefault="00FA1500" w:rsidP="00F95572">
      <w:pPr>
        <w:rPr>
          <w:rtl/>
          <w:lang w:eastAsia="he-IL"/>
        </w:rPr>
      </w:pPr>
      <w:bookmarkStart w:id="34308" w:name="_ETM_Q75_744722"/>
      <w:bookmarkEnd w:id="34308"/>
      <w:r>
        <w:rPr>
          <w:rFonts w:hint="cs"/>
          <w:rtl/>
          <w:lang w:eastAsia="he-IL"/>
        </w:rPr>
        <w:t xml:space="preserve">בעד </w:t>
      </w:r>
      <w:r>
        <w:rPr>
          <w:rtl/>
          <w:lang w:eastAsia="he-IL"/>
        </w:rPr>
        <w:t>–</w:t>
      </w:r>
      <w:r>
        <w:rPr>
          <w:rFonts w:hint="cs"/>
          <w:rtl/>
          <w:lang w:eastAsia="he-IL"/>
        </w:rPr>
        <w:t xml:space="preserve"> שניים, נגד </w:t>
      </w:r>
      <w:r>
        <w:rPr>
          <w:rtl/>
          <w:lang w:eastAsia="he-IL"/>
        </w:rPr>
        <w:t>–</w:t>
      </w:r>
      <w:r>
        <w:rPr>
          <w:rFonts w:hint="cs"/>
          <w:rtl/>
          <w:lang w:eastAsia="he-IL"/>
        </w:rPr>
        <w:t xml:space="preserve"> 23. ההסתייגות הוסרה.</w:t>
      </w:r>
    </w:p>
    <w:p w:rsidR="00FA1500" w:rsidRPr="00BD7D67" w:rsidRDefault="00FA1500" w:rsidP="00F95572">
      <w:pPr>
        <w:rPr>
          <w:rtl/>
          <w:lang w:eastAsia="he-IL"/>
        </w:rPr>
      </w:pPr>
      <w:bookmarkStart w:id="34309" w:name="_ETM_Q75_757315"/>
      <w:bookmarkStart w:id="34310" w:name="_ETM_Q75_757412"/>
      <w:bookmarkEnd w:id="34309"/>
      <w:bookmarkEnd w:id="34310"/>
    </w:p>
    <w:p w:rsidR="00FA1500" w:rsidRDefault="00FA1500" w:rsidP="00F95572">
      <w:pPr>
        <w:rPr>
          <w:rtl/>
          <w:lang w:eastAsia="he-IL"/>
        </w:rPr>
      </w:pPr>
      <w:r>
        <w:rPr>
          <w:rFonts w:hint="cs"/>
          <w:rtl/>
          <w:lang w:eastAsia="he-IL"/>
        </w:rPr>
        <w:t>אנחנו עוברים להסתייגות 42. הצבעה.</w:t>
      </w:r>
    </w:p>
    <w:p w:rsidR="00FA1500" w:rsidRDefault="00FA1500" w:rsidP="00F95572">
      <w:pPr>
        <w:rPr>
          <w:rtl/>
          <w:lang w:eastAsia="he-IL"/>
        </w:rPr>
      </w:pPr>
      <w:bookmarkStart w:id="34311" w:name="_ETM_Q75_728791"/>
      <w:bookmarkEnd w:id="34311"/>
    </w:p>
    <w:p w:rsidR="00FA1500" w:rsidRDefault="00FA1500" w:rsidP="00F95572">
      <w:pPr>
        <w:pStyle w:val="af1"/>
        <w:keepNext/>
        <w:rPr>
          <w:rtl/>
          <w:lang w:eastAsia="he-IL"/>
        </w:rPr>
      </w:pPr>
      <w:r>
        <w:rPr>
          <w:rtl/>
          <w:lang w:eastAsia="he-IL"/>
        </w:rPr>
        <w:t>הצבעה מס'</w:t>
      </w:r>
      <w:r>
        <w:rPr>
          <w:rFonts w:hint="cs"/>
          <w:rtl/>
          <w:lang w:eastAsia="he-IL"/>
        </w:rPr>
        <w:t xml:space="preserve"> 41</w:t>
      </w:r>
      <w:bookmarkStart w:id="34312" w:name="_ETM_Q75_755652"/>
      <w:bookmarkEnd w:id="34312"/>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bookmarkStart w:id="34313" w:name="_ETM_Q75_761795"/>
      <w:bookmarkEnd w:id="34313"/>
      <w:r>
        <w:rPr>
          <w:rtl/>
          <w:lang w:eastAsia="he-IL"/>
        </w:rPr>
        <w:t xml:space="preserve">– </w:t>
      </w:r>
      <w:r>
        <w:rPr>
          <w:rFonts w:hint="cs"/>
          <w:rtl/>
          <w:lang w:eastAsia="he-IL"/>
        </w:rPr>
        <w:t>2</w:t>
      </w:r>
    </w:p>
    <w:p w:rsidR="00FA1500" w:rsidRDefault="00FA1500" w:rsidP="00F95572">
      <w:pPr>
        <w:pStyle w:val="--"/>
        <w:keepNext/>
        <w:rPr>
          <w:rtl/>
          <w:lang w:eastAsia="he-IL"/>
        </w:rPr>
      </w:pPr>
      <w:r>
        <w:rPr>
          <w:rtl/>
          <w:lang w:eastAsia="he-IL"/>
        </w:rPr>
        <w:t xml:space="preserve">נגד – </w:t>
      </w:r>
      <w:r>
        <w:rPr>
          <w:rFonts w:hint="cs"/>
          <w:rtl/>
          <w:lang w:eastAsia="he-IL"/>
        </w:rPr>
        <w:t>23</w:t>
      </w:r>
    </w:p>
    <w:p w:rsidR="00FA1500" w:rsidRDefault="00FA1500" w:rsidP="00F95572">
      <w:pPr>
        <w:pStyle w:val="--"/>
        <w:keepNext/>
        <w:rPr>
          <w:rtl/>
          <w:lang w:eastAsia="he-IL"/>
        </w:rPr>
      </w:pPr>
      <w:r>
        <w:rPr>
          <w:rtl/>
          <w:lang w:eastAsia="he-IL"/>
        </w:rPr>
        <w:t xml:space="preserve">נמנעים – </w:t>
      </w:r>
      <w:r>
        <w:rPr>
          <w:rFonts w:hint="cs"/>
          <w:rtl/>
          <w:lang w:eastAsia="he-IL"/>
        </w:rPr>
        <w:t xml:space="preserve"> אין</w:t>
      </w:r>
    </w:p>
    <w:p w:rsidR="00FA1500" w:rsidRDefault="00FA1500" w:rsidP="00F95572">
      <w:pPr>
        <w:pStyle w:val="af2"/>
        <w:rPr>
          <w:rtl/>
          <w:lang w:eastAsia="he-IL"/>
        </w:rPr>
      </w:pPr>
      <w:bookmarkStart w:id="34314" w:name="_ETM_Q75_780491"/>
      <w:bookmarkStart w:id="34315" w:name="_ETM_Q75_780552"/>
      <w:bookmarkEnd w:id="34314"/>
      <w:bookmarkEnd w:id="34315"/>
      <w:r>
        <w:rPr>
          <w:rFonts w:hint="cs"/>
          <w:rtl/>
          <w:lang w:eastAsia="he-IL"/>
        </w:rPr>
        <w:t>הסתייגות 42 לא נתקבלה.</w:t>
      </w:r>
      <w:bookmarkStart w:id="34316" w:name="_ETM_Q75_776872"/>
      <w:bookmarkEnd w:id="34316"/>
    </w:p>
    <w:p w:rsidR="00FA1500" w:rsidRDefault="00FA1500" w:rsidP="00F95572">
      <w:pPr>
        <w:rPr>
          <w:rtl/>
          <w:lang w:eastAsia="he-IL"/>
        </w:rPr>
      </w:pPr>
    </w:p>
    <w:p w:rsidR="00FA1500" w:rsidRDefault="00FA1500" w:rsidP="00F95572">
      <w:pPr>
        <w:pStyle w:val="af6"/>
        <w:keepNext/>
        <w:rPr>
          <w:rtl/>
        </w:rPr>
      </w:pPr>
      <w:bookmarkStart w:id="34317" w:name="ET_yor_6491_27"/>
      <w:r w:rsidRPr="00BD7D67">
        <w:rPr>
          <w:rStyle w:val="TagStyle"/>
          <w:rtl/>
        </w:rPr>
        <w:lastRenderedPageBreak/>
        <w:t xml:space="preserve"> &lt;&lt; יור &gt;&gt; </w:t>
      </w:r>
      <w:r>
        <w:rPr>
          <w:rtl/>
        </w:rPr>
        <w:t>היו"ר יפעת שאשא ביטון:</w:t>
      </w:r>
      <w:r w:rsidRPr="00BD7D67">
        <w:rPr>
          <w:rStyle w:val="TagStyle"/>
          <w:rtl/>
        </w:rPr>
        <w:t xml:space="preserve"> &lt;&lt; יור &gt;&gt;</w:t>
      </w:r>
      <w:r>
        <w:rPr>
          <w:rtl/>
        </w:rPr>
        <w:t xml:space="preserve">   </w:t>
      </w:r>
      <w:bookmarkEnd w:id="34317"/>
    </w:p>
    <w:p w:rsidR="00FA1500" w:rsidRDefault="00FA1500" w:rsidP="00F95572">
      <w:pPr>
        <w:pStyle w:val="KeepWithNext"/>
        <w:rPr>
          <w:rtl/>
          <w:lang w:eastAsia="he-IL"/>
        </w:rPr>
      </w:pPr>
    </w:p>
    <w:p w:rsidR="00FA1500" w:rsidRDefault="00FA1500" w:rsidP="00F95572">
      <w:pPr>
        <w:rPr>
          <w:rtl/>
          <w:lang w:eastAsia="he-IL"/>
        </w:rPr>
      </w:pPr>
      <w:bookmarkStart w:id="34318" w:name="_ETM_Q75_765158"/>
      <w:bookmarkEnd w:id="34318"/>
      <w:r>
        <w:rPr>
          <w:rFonts w:hint="cs"/>
          <w:rtl/>
          <w:lang w:eastAsia="he-IL"/>
        </w:rPr>
        <w:t xml:space="preserve">בעד </w:t>
      </w:r>
      <w:r>
        <w:rPr>
          <w:rtl/>
          <w:lang w:eastAsia="he-IL"/>
        </w:rPr>
        <w:t>–</w:t>
      </w:r>
      <w:r>
        <w:rPr>
          <w:rFonts w:hint="cs"/>
          <w:rtl/>
          <w:lang w:eastAsia="he-IL"/>
        </w:rPr>
        <w:t xml:space="preserve"> שניים, נגד </w:t>
      </w:r>
      <w:r>
        <w:rPr>
          <w:rtl/>
          <w:lang w:eastAsia="he-IL"/>
        </w:rPr>
        <w:t>–</w:t>
      </w:r>
      <w:r>
        <w:rPr>
          <w:rFonts w:hint="cs"/>
          <w:rtl/>
          <w:lang w:eastAsia="he-IL"/>
        </w:rPr>
        <w:t xml:space="preserve"> 23. ההסתייגות הוסרה.</w:t>
      </w:r>
    </w:p>
    <w:p w:rsidR="00FA1500" w:rsidRDefault="00FA1500" w:rsidP="00F95572">
      <w:pPr>
        <w:rPr>
          <w:rtl/>
          <w:lang w:eastAsia="he-IL"/>
        </w:rPr>
      </w:pPr>
      <w:bookmarkStart w:id="34319" w:name="_ETM_Q75_781899"/>
      <w:bookmarkStart w:id="34320" w:name="_ETM_Q75_781991"/>
      <w:bookmarkEnd w:id="34319"/>
      <w:bookmarkEnd w:id="34320"/>
    </w:p>
    <w:p w:rsidR="00FA1500" w:rsidRDefault="00FA1500" w:rsidP="00F95572">
      <w:pPr>
        <w:rPr>
          <w:rtl/>
        </w:rPr>
      </w:pPr>
      <w:bookmarkStart w:id="34321" w:name="TOR_Q76"/>
      <w:bookmarkEnd w:id="34321"/>
      <w:r>
        <w:rPr>
          <w:rFonts w:hint="cs"/>
          <w:rtl/>
        </w:rPr>
        <w:t>אנחנו עוברים להסתייגות מס' 43. הצבעה.</w:t>
      </w:r>
    </w:p>
    <w:p w:rsidR="00FA1500" w:rsidRDefault="00FA1500" w:rsidP="00F95572">
      <w:pPr>
        <w:ind w:firstLine="0"/>
        <w:rPr>
          <w:rtl/>
        </w:rPr>
      </w:pPr>
      <w:bookmarkStart w:id="34322" w:name="_ETM_Q76_125287"/>
      <w:bookmarkStart w:id="34323" w:name="_ETM_Q76_125349"/>
      <w:bookmarkEnd w:id="34322"/>
      <w:bookmarkEnd w:id="34323"/>
    </w:p>
    <w:p w:rsidR="00FA1500" w:rsidRDefault="00FA1500" w:rsidP="00F95572">
      <w:pPr>
        <w:pStyle w:val="af1"/>
        <w:keepNext/>
        <w:rPr>
          <w:rtl/>
        </w:rPr>
      </w:pPr>
      <w:bookmarkStart w:id="34324" w:name="_ETM_Q76_125399"/>
      <w:bookmarkStart w:id="34325" w:name="_ETM_Q76_125457"/>
      <w:bookmarkEnd w:id="34324"/>
      <w:bookmarkEnd w:id="34325"/>
      <w:r>
        <w:rPr>
          <w:rtl/>
        </w:rPr>
        <w:t>הצבעה מס'</w:t>
      </w:r>
      <w:r>
        <w:rPr>
          <w:rFonts w:hint="cs"/>
          <w:rtl/>
        </w:rPr>
        <w:t xml:space="preserve"> 42</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23</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Pr="00D26CFA" w:rsidRDefault="00FA1500" w:rsidP="00F95572">
      <w:pPr>
        <w:pStyle w:val="af2"/>
        <w:rPr>
          <w:rtl/>
        </w:rPr>
      </w:pPr>
      <w:bookmarkStart w:id="34326" w:name="_ETM_Q76_130696"/>
      <w:bookmarkEnd w:id="34326"/>
      <w:r>
        <w:rPr>
          <w:rFonts w:hint="cs"/>
          <w:rtl/>
        </w:rPr>
        <w:t>הסתייגות 43 לא נתקבלה.</w:t>
      </w:r>
    </w:p>
    <w:p w:rsidR="00FA1500" w:rsidRDefault="00FA1500" w:rsidP="009635F5">
      <w:pPr>
        <w:rPr>
          <w:rtl/>
        </w:rPr>
      </w:pPr>
    </w:p>
    <w:p w:rsidR="00FA1500" w:rsidRDefault="00FA1500" w:rsidP="00F95572">
      <w:pPr>
        <w:pStyle w:val="af6"/>
        <w:keepNext/>
        <w:rPr>
          <w:rtl/>
        </w:rPr>
      </w:pPr>
      <w:r w:rsidRPr="00EF4F27">
        <w:rPr>
          <w:rStyle w:val="TagStyle"/>
          <w:rtl/>
        </w:rPr>
        <w:t xml:space="preserve"> &lt;&lt; יור &gt;&gt;</w:t>
      </w:r>
      <w:r w:rsidRPr="00D26CFA">
        <w:rPr>
          <w:rStyle w:val="TagStyle"/>
          <w:rtl/>
        </w:rPr>
        <w:t xml:space="preserve"> </w:t>
      </w:r>
      <w:r>
        <w:rPr>
          <w:rtl/>
        </w:rPr>
        <w:t>היו"ר יפעת שאשא ביטון:</w:t>
      </w:r>
      <w:r w:rsidRPr="00D26CFA">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327" w:name="_ETM_Q76_196398"/>
      <w:bookmarkEnd w:id="34327"/>
      <w:r>
        <w:rPr>
          <w:rFonts w:hint="cs"/>
          <w:rtl/>
        </w:rPr>
        <w:t xml:space="preserve">בעד </w:t>
      </w:r>
      <w:bookmarkStart w:id="34328" w:name="_ETM_Q76_194597"/>
      <w:bookmarkEnd w:id="34328"/>
      <w:r>
        <w:rPr>
          <w:rtl/>
        </w:rPr>
        <w:t>–</w:t>
      </w:r>
      <w:r>
        <w:rPr>
          <w:rFonts w:hint="cs"/>
          <w:rtl/>
        </w:rPr>
        <w:t xml:space="preserve"> שניים, נגד </w:t>
      </w:r>
      <w:r>
        <w:rPr>
          <w:rtl/>
        </w:rPr>
        <w:t>–</w:t>
      </w:r>
      <w:r>
        <w:rPr>
          <w:rFonts w:hint="cs"/>
          <w:rtl/>
        </w:rPr>
        <w:t xml:space="preserve"> </w:t>
      </w:r>
      <w:bookmarkStart w:id="34329" w:name="_ETM_Q76_200255"/>
      <w:bookmarkEnd w:id="34329"/>
      <w:r>
        <w:rPr>
          <w:rFonts w:hint="cs"/>
          <w:rtl/>
        </w:rPr>
        <w:t xml:space="preserve">23. ההסתייגות הוסרה. </w:t>
      </w:r>
      <w:bookmarkStart w:id="34330" w:name="_ETM_Q76_212782"/>
      <w:bookmarkStart w:id="34331" w:name="_ETM_Q76_212826"/>
      <w:bookmarkStart w:id="34332" w:name="_ETM_Q76_212878"/>
      <w:bookmarkStart w:id="34333" w:name="_ETM_Q76_212920"/>
      <w:bookmarkEnd w:id="34330"/>
      <w:bookmarkEnd w:id="34331"/>
      <w:bookmarkEnd w:id="34332"/>
      <w:bookmarkEnd w:id="34333"/>
    </w:p>
    <w:p w:rsidR="00FA1500" w:rsidRDefault="00FA1500" w:rsidP="00F95572">
      <w:pPr>
        <w:rPr>
          <w:rtl/>
        </w:rPr>
      </w:pPr>
    </w:p>
    <w:p w:rsidR="00FA1500" w:rsidRDefault="00FA1500" w:rsidP="00F95572">
      <w:pPr>
        <w:rPr>
          <w:rtl/>
        </w:rPr>
      </w:pPr>
      <w:r>
        <w:rPr>
          <w:rFonts w:hint="cs"/>
          <w:rtl/>
        </w:rPr>
        <w:t>אנחנו עוברים להסתייגות מס' 44. הצבעה.</w:t>
      </w:r>
    </w:p>
    <w:p w:rsidR="00FA1500" w:rsidRDefault="00FA1500" w:rsidP="00F95572">
      <w:pPr>
        <w:ind w:firstLine="0"/>
        <w:rPr>
          <w:rtl/>
        </w:rPr>
      </w:pPr>
      <w:bookmarkStart w:id="34334" w:name="_ETM_Q76_203999"/>
      <w:bookmarkStart w:id="34335" w:name="_ETM_Q76_204068"/>
      <w:bookmarkStart w:id="34336" w:name="_ETM_Q76_208261"/>
      <w:bookmarkStart w:id="34337" w:name="_ETM_Q76_208318"/>
      <w:bookmarkEnd w:id="34334"/>
      <w:bookmarkEnd w:id="34335"/>
      <w:bookmarkEnd w:id="34336"/>
      <w:bookmarkEnd w:id="34337"/>
    </w:p>
    <w:p w:rsidR="00FA1500" w:rsidRDefault="00FA1500" w:rsidP="00F95572">
      <w:pPr>
        <w:pStyle w:val="af1"/>
        <w:keepNext/>
        <w:rPr>
          <w:rtl/>
        </w:rPr>
      </w:pPr>
      <w:r>
        <w:rPr>
          <w:rtl/>
        </w:rPr>
        <w:t>הצבעה מס'</w:t>
      </w:r>
      <w:r>
        <w:rPr>
          <w:rFonts w:hint="cs"/>
          <w:rtl/>
        </w:rPr>
        <w:t xml:space="preserve"> 43</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23</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Pr="00D26CFA" w:rsidRDefault="00FA1500" w:rsidP="00F95572">
      <w:pPr>
        <w:pStyle w:val="af2"/>
        <w:rPr>
          <w:rtl/>
        </w:rPr>
      </w:pPr>
      <w:r>
        <w:rPr>
          <w:rFonts w:hint="cs"/>
          <w:rtl/>
        </w:rPr>
        <w:t>הסתייגות 44 לא נתקבלה.</w:t>
      </w:r>
    </w:p>
    <w:p w:rsidR="00FA1500" w:rsidRDefault="00FA1500" w:rsidP="00F95572">
      <w:pPr>
        <w:ind w:firstLine="0"/>
        <w:rPr>
          <w:rtl/>
        </w:rPr>
      </w:pPr>
    </w:p>
    <w:p w:rsidR="00FA1500" w:rsidRDefault="00FA1500" w:rsidP="00F95572">
      <w:pPr>
        <w:pStyle w:val="af6"/>
        <w:keepNext/>
        <w:rPr>
          <w:rtl/>
        </w:rPr>
      </w:pPr>
      <w:r w:rsidRPr="00EF4F27">
        <w:rPr>
          <w:rStyle w:val="TagStyle"/>
          <w:rtl/>
        </w:rPr>
        <w:t xml:space="preserve"> &lt;&lt; יור &gt;&gt;</w:t>
      </w:r>
      <w:r w:rsidRPr="00D26CFA">
        <w:rPr>
          <w:rStyle w:val="TagStyle"/>
          <w:rtl/>
        </w:rPr>
        <w:t xml:space="preserve"> </w:t>
      </w:r>
      <w:r>
        <w:rPr>
          <w:rtl/>
        </w:rPr>
        <w:t>היו"ר יפעת שאשא ביטון:</w:t>
      </w:r>
      <w:r w:rsidRPr="00D26CFA">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338" w:name="_ETM_Q76_217296"/>
      <w:bookmarkEnd w:id="34338"/>
      <w:r>
        <w:rPr>
          <w:rFonts w:hint="cs"/>
          <w:rtl/>
        </w:rPr>
        <w:t xml:space="preserve">בעד </w:t>
      </w:r>
      <w:r>
        <w:rPr>
          <w:rtl/>
        </w:rPr>
        <w:t>–</w:t>
      </w:r>
      <w:r>
        <w:rPr>
          <w:rFonts w:hint="cs"/>
          <w:rtl/>
        </w:rPr>
        <w:t xml:space="preserve"> שניים, נגד </w:t>
      </w:r>
      <w:r>
        <w:rPr>
          <w:rtl/>
        </w:rPr>
        <w:t>–</w:t>
      </w:r>
      <w:r>
        <w:rPr>
          <w:rFonts w:hint="cs"/>
          <w:rtl/>
        </w:rPr>
        <w:t xml:space="preserve"> 23. ההסתייגות הוסרה.</w:t>
      </w:r>
      <w:bookmarkStart w:id="34339" w:name="_ETM_Q76_227145"/>
      <w:bookmarkStart w:id="34340" w:name="_ETM_Q76_227198"/>
      <w:bookmarkStart w:id="34341" w:name="_ETM_Q76_204144"/>
      <w:bookmarkStart w:id="34342" w:name="_ETM_Q76_204203"/>
      <w:bookmarkEnd w:id="34339"/>
      <w:bookmarkEnd w:id="34340"/>
      <w:bookmarkEnd w:id="34341"/>
      <w:bookmarkEnd w:id="34342"/>
      <w:r>
        <w:rPr>
          <w:rFonts w:hint="cs"/>
          <w:rtl/>
        </w:rPr>
        <w:t xml:space="preserve"> </w:t>
      </w:r>
    </w:p>
    <w:p w:rsidR="00FA1500" w:rsidRDefault="00FA1500" w:rsidP="00F95572">
      <w:pPr>
        <w:rPr>
          <w:rtl/>
        </w:rPr>
      </w:pPr>
    </w:p>
    <w:p w:rsidR="00FA1500" w:rsidRDefault="00FA1500" w:rsidP="00F95572">
      <w:pPr>
        <w:rPr>
          <w:rtl/>
        </w:rPr>
      </w:pPr>
      <w:r>
        <w:rPr>
          <w:rFonts w:hint="cs"/>
          <w:rtl/>
        </w:rPr>
        <w:t>אנחנו עוברים להסתייגות מס' 45. הצבעה.</w:t>
      </w:r>
    </w:p>
    <w:p w:rsidR="00FA1500" w:rsidRDefault="00FA1500" w:rsidP="00F95572">
      <w:pPr>
        <w:rPr>
          <w:rtl/>
        </w:rPr>
      </w:pPr>
      <w:bookmarkStart w:id="34343" w:name="_ETM_Q76_228796"/>
      <w:bookmarkStart w:id="34344" w:name="_ETM_Q76_228858"/>
      <w:bookmarkEnd w:id="34343"/>
      <w:bookmarkEnd w:id="34344"/>
    </w:p>
    <w:p w:rsidR="00FA1500" w:rsidRDefault="00FA1500" w:rsidP="00F95572">
      <w:pPr>
        <w:pStyle w:val="af1"/>
        <w:keepNext/>
        <w:rPr>
          <w:rtl/>
        </w:rPr>
      </w:pPr>
      <w:bookmarkStart w:id="34345" w:name="_ETM_Q76_228940"/>
      <w:bookmarkStart w:id="34346" w:name="_ETM_Q76_228995"/>
      <w:bookmarkEnd w:id="34345"/>
      <w:bookmarkEnd w:id="34346"/>
      <w:r>
        <w:rPr>
          <w:rtl/>
        </w:rPr>
        <w:lastRenderedPageBreak/>
        <w:t>הצבעה מס'</w:t>
      </w:r>
      <w:r>
        <w:rPr>
          <w:rFonts w:hint="cs"/>
          <w:rtl/>
        </w:rPr>
        <w:t xml:space="preserve"> 44</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20</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Pr="00D26CFA" w:rsidRDefault="00FA1500" w:rsidP="00F95572">
      <w:pPr>
        <w:pStyle w:val="af2"/>
        <w:rPr>
          <w:rtl/>
        </w:rPr>
      </w:pPr>
      <w:r>
        <w:rPr>
          <w:rFonts w:hint="cs"/>
          <w:rtl/>
        </w:rPr>
        <w:t>הסתייגות 45 לא נתקבלה.</w:t>
      </w:r>
    </w:p>
    <w:p w:rsidR="00FA1500" w:rsidRDefault="00FA1500" w:rsidP="00F95572">
      <w:pPr>
        <w:rPr>
          <w:rtl/>
        </w:rPr>
      </w:pPr>
    </w:p>
    <w:p w:rsidR="00FA1500" w:rsidRDefault="00FA1500" w:rsidP="00F95572">
      <w:pPr>
        <w:pStyle w:val="af6"/>
        <w:keepNext/>
        <w:rPr>
          <w:rtl/>
        </w:rPr>
      </w:pPr>
      <w:r w:rsidRPr="00EF4F27">
        <w:rPr>
          <w:rStyle w:val="TagStyle"/>
          <w:rtl/>
        </w:rPr>
        <w:t xml:space="preserve"> &lt;&lt; יור &gt;&gt;</w:t>
      </w:r>
      <w:r w:rsidRPr="00D26CFA">
        <w:rPr>
          <w:rStyle w:val="TagStyle"/>
          <w:rtl/>
        </w:rPr>
        <w:t xml:space="preserve"> </w:t>
      </w:r>
      <w:r>
        <w:rPr>
          <w:rtl/>
        </w:rPr>
        <w:t>היו"ר יפעת שאשא ביטון:</w:t>
      </w:r>
      <w:r w:rsidRPr="00D26CFA">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347" w:name="_ETM_Q76_241467"/>
      <w:bookmarkStart w:id="34348" w:name="_ETM_Q76_241538"/>
      <w:bookmarkEnd w:id="34347"/>
      <w:bookmarkEnd w:id="34348"/>
      <w:r>
        <w:rPr>
          <w:rFonts w:hint="cs"/>
          <w:rtl/>
        </w:rPr>
        <w:t xml:space="preserve">בעד </w:t>
      </w:r>
      <w:r>
        <w:rPr>
          <w:rtl/>
        </w:rPr>
        <w:t>–</w:t>
      </w:r>
      <w:r>
        <w:rPr>
          <w:rFonts w:hint="cs"/>
          <w:rtl/>
        </w:rPr>
        <w:t xml:space="preserve"> שניים, נגד </w:t>
      </w:r>
      <w:r>
        <w:rPr>
          <w:rtl/>
        </w:rPr>
        <w:t>–</w:t>
      </w:r>
      <w:r>
        <w:rPr>
          <w:rFonts w:hint="cs"/>
          <w:rtl/>
        </w:rPr>
        <w:t xml:space="preserve"> </w:t>
      </w:r>
      <w:bookmarkStart w:id="34349" w:name="_ETM_Q76_243803"/>
      <w:bookmarkEnd w:id="34349"/>
      <w:r>
        <w:rPr>
          <w:rFonts w:hint="cs"/>
          <w:rtl/>
        </w:rPr>
        <w:t>20. ההסתייגות הוסרה .</w:t>
      </w:r>
      <w:bookmarkStart w:id="34350" w:name="_ETM_Q76_235355"/>
      <w:bookmarkStart w:id="34351" w:name="_ETM_Q76_235421"/>
      <w:bookmarkStart w:id="34352" w:name="_ETM_Q76_229702"/>
      <w:bookmarkEnd w:id="34350"/>
      <w:bookmarkEnd w:id="34351"/>
      <w:bookmarkEnd w:id="34352"/>
    </w:p>
    <w:p w:rsidR="00FA1500" w:rsidRDefault="00FA1500" w:rsidP="00F95572">
      <w:pPr>
        <w:rPr>
          <w:rtl/>
        </w:rPr>
      </w:pPr>
    </w:p>
    <w:p w:rsidR="00FA1500" w:rsidRDefault="00FA1500" w:rsidP="00F95572">
      <w:pPr>
        <w:rPr>
          <w:rtl/>
        </w:rPr>
      </w:pPr>
      <w:r>
        <w:rPr>
          <w:rFonts w:hint="cs"/>
          <w:rtl/>
        </w:rPr>
        <w:t>אנחנו עוברים להסתייגות מס' 46. הצבעה.</w:t>
      </w:r>
    </w:p>
    <w:p w:rsidR="00FA1500" w:rsidRDefault="00FA1500" w:rsidP="00F95572">
      <w:pPr>
        <w:rPr>
          <w:rtl/>
        </w:rPr>
      </w:pPr>
      <w:bookmarkStart w:id="34353" w:name="_ETM_Q76_250393"/>
      <w:bookmarkStart w:id="34354" w:name="_ETM_Q76_250465"/>
      <w:bookmarkEnd w:id="34353"/>
      <w:bookmarkEnd w:id="34354"/>
    </w:p>
    <w:p w:rsidR="00FA1500" w:rsidRDefault="00FA1500" w:rsidP="00F95572">
      <w:pPr>
        <w:pStyle w:val="af1"/>
        <w:keepNext/>
        <w:rPr>
          <w:rtl/>
        </w:rPr>
      </w:pPr>
      <w:bookmarkStart w:id="34355" w:name="_ETM_Q76_250489"/>
      <w:bookmarkStart w:id="34356" w:name="_ETM_Q76_250554"/>
      <w:bookmarkEnd w:id="34355"/>
      <w:bookmarkEnd w:id="34356"/>
      <w:r>
        <w:rPr>
          <w:rtl/>
        </w:rPr>
        <w:t>הצבעה מס'</w:t>
      </w:r>
      <w:r>
        <w:rPr>
          <w:rFonts w:hint="cs"/>
          <w:rtl/>
        </w:rPr>
        <w:t xml:space="preserve"> 45</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22</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Pr="00D26CFA" w:rsidRDefault="00FA1500" w:rsidP="00F95572">
      <w:pPr>
        <w:pStyle w:val="af2"/>
        <w:rPr>
          <w:rtl/>
        </w:rPr>
      </w:pPr>
      <w:r>
        <w:rPr>
          <w:rFonts w:hint="cs"/>
          <w:rtl/>
        </w:rPr>
        <w:t>הסתייגות 46 לא נתקבלה.</w:t>
      </w:r>
    </w:p>
    <w:p w:rsidR="00FA1500" w:rsidRDefault="00FA1500" w:rsidP="00F95572">
      <w:pPr>
        <w:rPr>
          <w:rtl/>
        </w:rPr>
      </w:pPr>
      <w:bookmarkStart w:id="34357" w:name="_ETM_Q76_227565"/>
      <w:bookmarkStart w:id="34358" w:name="_ETM_Q76_227626"/>
      <w:bookmarkEnd w:id="34357"/>
      <w:bookmarkEnd w:id="34358"/>
    </w:p>
    <w:p w:rsidR="00FA1500" w:rsidRDefault="00FA1500" w:rsidP="00F95572">
      <w:pPr>
        <w:pStyle w:val="af6"/>
        <w:keepNext/>
        <w:rPr>
          <w:rtl/>
        </w:rPr>
      </w:pPr>
      <w:r w:rsidRPr="00EF4F27">
        <w:rPr>
          <w:rStyle w:val="TagStyle"/>
          <w:rtl/>
        </w:rPr>
        <w:t xml:space="preserve"> &lt;&lt; יור &gt;&gt;</w:t>
      </w:r>
      <w:r w:rsidRPr="00F6778C">
        <w:rPr>
          <w:rStyle w:val="TagStyle"/>
          <w:rtl/>
        </w:rPr>
        <w:t xml:space="preserve"> </w:t>
      </w:r>
      <w:r>
        <w:rPr>
          <w:rtl/>
        </w:rPr>
        <w:t>היו"ר יפעת שאשא ביטון:</w:t>
      </w:r>
      <w:r w:rsidRPr="00F6778C">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359" w:name="_ETM_Q76_257849"/>
      <w:bookmarkEnd w:id="34359"/>
      <w:r>
        <w:rPr>
          <w:rFonts w:hint="cs"/>
          <w:rtl/>
        </w:rPr>
        <w:t xml:space="preserve">בעד </w:t>
      </w:r>
      <w:r>
        <w:rPr>
          <w:rtl/>
        </w:rPr>
        <w:t>–</w:t>
      </w:r>
      <w:r>
        <w:rPr>
          <w:rFonts w:hint="cs"/>
          <w:rtl/>
        </w:rPr>
        <w:t xml:space="preserve"> שניים, </w:t>
      </w:r>
      <w:bookmarkStart w:id="34360" w:name="_ETM_Q76_261983"/>
      <w:bookmarkEnd w:id="34360"/>
      <w:r>
        <w:rPr>
          <w:rFonts w:hint="cs"/>
          <w:rtl/>
        </w:rPr>
        <w:t xml:space="preserve">נגד </w:t>
      </w:r>
      <w:r>
        <w:rPr>
          <w:rtl/>
        </w:rPr>
        <w:t>–</w:t>
      </w:r>
      <w:r>
        <w:rPr>
          <w:rFonts w:hint="cs"/>
          <w:rtl/>
        </w:rPr>
        <w:t xml:space="preserve"> 22. ההסתייגות הוסרה. </w:t>
      </w:r>
      <w:bookmarkStart w:id="34361" w:name="_ETM_Q76_268288"/>
      <w:bookmarkStart w:id="34362" w:name="_ETM_Q76_268351"/>
      <w:bookmarkStart w:id="34363" w:name="_ETM_Q76_268399"/>
      <w:bookmarkStart w:id="34364" w:name="_ETM_Q76_268451"/>
      <w:bookmarkEnd w:id="34361"/>
      <w:bookmarkEnd w:id="34362"/>
      <w:bookmarkEnd w:id="34363"/>
      <w:bookmarkEnd w:id="34364"/>
    </w:p>
    <w:p w:rsidR="00FA1500" w:rsidRDefault="00FA1500" w:rsidP="00F95572">
      <w:pPr>
        <w:rPr>
          <w:rtl/>
        </w:rPr>
      </w:pPr>
    </w:p>
    <w:p w:rsidR="00FA1500" w:rsidRDefault="00FA1500" w:rsidP="00F95572">
      <w:pPr>
        <w:rPr>
          <w:rtl/>
        </w:rPr>
      </w:pPr>
      <w:r>
        <w:rPr>
          <w:rFonts w:hint="cs"/>
          <w:rtl/>
        </w:rPr>
        <w:t>אנחנו עוברים להסתייגות מס' 47. הצבעה.</w:t>
      </w:r>
    </w:p>
    <w:p w:rsidR="00FA1500" w:rsidRDefault="00FA1500" w:rsidP="00F95572">
      <w:pPr>
        <w:ind w:firstLine="0"/>
        <w:rPr>
          <w:rtl/>
        </w:rPr>
      </w:pPr>
      <w:bookmarkStart w:id="34365" w:name="_ETM_Q76_265534"/>
      <w:bookmarkStart w:id="34366" w:name="_ETM_Q76_265591"/>
      <w:bookmarkStart w:id="34367" w:name="_ETM_Q76_278872"/>
      <w:bookmarkStart w:id="34368" w:name="_ETM_Q76_278937"/>
      <w:bookmarkEnd w:id="34365"/>
      <w:bookmarkEnd w:id="34366"/>
      <w:bookmarkEnd w:id="34367"/>
      <w:bookmarkEnd w:id="34368"/>
    </w:p>
    <w:p w:rsidR="00FA1500" w:rsidRDefault="00FA1500" w:rsidP="00F95572">
      <w:pPr>
        <w:pStyle w:val="af1"/>
        <w:keepNext/>
        <w:rPr>
          <w:rtl/>
        </w:rPr>
      </w:pPr>
      <w:r>
        <w:rPr>
          <w:rtl/>
        </w:rPr>
        <w:t>הצבעה מס'</w:t>
      </w:r>
      <w:r>
        <w:rPr>
          <w:rFonts w:hint="cs"/>
          <w:rtl/>
        </w:rPr>
        <w:t xml:space="preserve"> 46</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22</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Pr="00D26CFA" w:rsidRDefault="00FA1500" w:rsidP="00F95572">
      <w:pPr>
        <w:pStyle w:val="af2"/>
        <w:rPr>
          <w:rtl/>
        </w:rPr>
      </w:pPr>
      <w:r>
        <w:rPr>
          <w:rFonts w:hint="cs"/>
          <w:rtl/>
        </w:rPr>
        <w:t>הסתייגות 47 לא נתקבלה.</w:t>
      </w:r>
    </w:p>
    <w:p w:rsidR="00FA1500" w:rsidRDefault="00FA1500" w:rsidP="00F95572">
      <w:pPr>
        <w:ind w:firstLine="0"/>
        <w:rPr>
          <w:rtl/>
        </w:rPr>
      </w:pPr>
      <w:bookmarkStart w:id="34369" w:name="_ETM_Q76_279931"/>
      <w:bookmarkStart w:id="34370" w:name="_ETM_Q76_279996"/>
      <w:bookmarkEnd w:id="34369"/>
      <w:bookmarkEnd w:id="34370"/>
    </w:p>
    <w:p w:rsidR="00FA1500" w:rsidRDefault="00FA1500" w:rsidP="00F95572">
      <w:pPr>
        <w:pStyle w:val="af6"/>
        <w:keepNext/>
        <w:rPr>
          <w:rtl/>
        </w:rPr>
      </w:pPr>
      <w:r w:rsidRPr="00EF4F27">
        <w:rPr>
          <w:rStyle w:val="TagStyle"/>
          <w:rtl/>
        </w:rPr>
        <w:t xml:space="preserve"> &lt;&lt; יור &gt;&gt;</w:t>
      </w:r>
      <w:r w:rsidRPr="00F6778C">
        <w:rPr>
          <w:rStyle w:val="TagStyle"/>
          <w:rtl/>
        </w:rPr>
        <w:t xml:space="preserve"> </w:t>
      </w:r>
      <w:r>
        <w:rPr>
          <w:rtl/>
        </w:rPr>
        <w:t>היו"ר יפעת שאשא ביטון:</w:t>
      </w:r>
      <w:r w:rsidRPr="00F6778C">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371" w:name="_ETM_Q76_280978"/>
      <w:bookmarkEnd w:id="34371"/>
      <w:r>
        <w:rPr>
          <w:rFonts w:hint="cs"/>
          <w:rtl/>
        </w:rPr>
        <w:t xml:space="preserve">בעד </w:t>
      </w:r>
      <w:r>
        <w:rPr>
          <w:rtl/>
        </w:rPr>
        <w:t>–</w:t>
      </w:r>
      <w:r>
        <w:rPr>
          <w:rFonts w:hint="cs"/>
          <w:rtl/>
        </w:rPr>
        <w:t xml:space="preserve"> </w:t>
      </w:r>
      <w:bookmarkStart w:id="34372" w:name="_ETM_Q76_282059"/>
      <w:bookmarkEnd w:id="34372"/>
      <w:r>
        <w:rPr>
          <w:rFonts w:hint="cs"/>
          <w:rtl/>
        </w:rPr>
        <w:t xml:space="preserve">שניים, נגד </w:t>
      </w:r>
      <w:r>
        <w:rPr>
          <w:rtl/>
        </w:rPr>
        <w:t>–</w:t>
      </w:r>
      <w:r>
        <w:rPr>
          <w:rFonts w:hint="cs"/>
          <w:rtl/>
        </w:rPr>
        <w:t xml:space="preserve"> 22. ההסתייגות הוסרה. </w:t>
      </w:r>
      <w:bookmarkStart w:id="34373" w:name="_ETM_Q76_289371"/>
      <w:bookmarkStart w:id="34374" w:name="_ETM_Q76_289445"/>
      <w:bookmarkStart w:id="34375" w:name="_ETM_Q76_289492"/>
      <w:bookmarkStart w:id="34376" w:name="_ETM_Q76_289544"/>
      <w:bookmarkEnd w:id="34373"/>
      <w:bookmarkEnd w:id="34374"/>
      <w:bookmarkEnd w:id="34375"/>
      <w:bookmarkEnd w:id="34376"/>
    </w:p>
    <w:p w:rsidR="00FA1500" w:rsidRDefault="00FA1500" w:rsidP="00F95572">
      <w:pPr>
        <w:rPr>
          <w:rtl/>
        </w:rPr>
      </w:pPr>
    </w:p>
    <w:p w:rsidR="00FA1500" w:rsidRPr="00F6778C" w:rsidRDefault="00FA1500" w:rsidP="00F95572">
      <w:pPr>
        <w:rPr>
          <w:rtl/>
        </w:rPr>
      </w:pPr>
      <w:r>
        <w:rPr>
          <w:rFonts w:hint="cs"/>
          <w:rtl/>
        </w:rPr>
        <w:t xml:space="preserve">אנחנו עוברים להסתייגות מס' </w:t>
      </w:r>
      <w:bookmarkStart w:id="34377" w:name="_ETM_Q76_290589"/>
      <w:bookmarkEnd w:id="34377"/>
      <w:r>
        <w:rPr>
          <w:rFonts w:hint="cs"/>
          <w:rtl/>
        </w:rPr>
        <w:t xml:space="preserve">48. הצבעה. </w:t>
      </w:r>
    </w:p>
    <w:p w:rsidR="00FA1500" w:rsidRDefault="00FA1500" w:rsidP="00F95572">
      <w:pPr>
        <w:ind w:firstLine="0"/>
        <w:rPr>
          <w:rtl/>
        </w:rPr>
      </w:pPr>
      <w:bookmarkStart w:id="34378" w:name="_ETM_Q76_270488"/>
      <w:bookmarkStart w:id="34379" w:name="_ETM_Q76_270556"/>
      <w:bookmarkEnd w:id="34378"/>
      <w:bookmarkEnd w:id="34379"/>
    </w:p>
    <w:p w:rsidR="00FA1500" w:rsidRDefault="00FA1500" w:rsidP="00F95572">
      <w:pPr>
        <w:pStyle w:val="af1"/>
        <w:keepNext/>
        <w:rPr>
          <w:rtl/>
        </w:rPr>
      </w:pPr>
      <w:r>
        <w:rPr>
          <w:rtl/>
        </w:rPr>
        <w:t>הצבעה מס'</w:t>
      </w:r>
      <w:r>
        <w:rPr>
          <w:rFonts w:hint="cs"/>
          <w:rtl/>
        </w:rPr>
        <w:t xml:space="preserve"> 47</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21</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Pr="00D26CFA" w:rsidRDefault="00FA1500" w:rsidP="00F95572">
      <w:pPr>
        <w:pStyle w:val="af2"/>
        <w:rPr>
          <w:rtl/>
        </w:rPr>
      </w:pPr>
      <w:r>
        <w:rPr>
          <w:rFonts w:hint="cs"/>
          <w:rtl/>
        </w:rPr>
        <w:t>הסתייגות 48 לא נתקבלה.</w:t>
      </w:r>
    </w:p>
    <w:p w:rsidR="00FA1500" w:rsidRDefault="00FA1500" w:rsidP="00F95572">
      <w:pPr>
        <w:ind w:firstLine="0"/>
        <w:rPr>
          <w:rtl/>
        </w:rPr>
      </w:pPr>
    </w:p>
    <w:p w:rsidR="00FA1500" w:rsidRDefault="00FA1500" w:rsidP="00F95572">
      <w:pPr>
        <w:pStyle w:val="af6"/>
        <w:keepNext/>
        <w:rPr>
          <w:rtl/>
        </w:rPr>
      </w:pPr>
      <w:r w:rsidRPr="00EF4F27">
        <w:rPr>
          <w:rStyle w:val="TagStyle"/>
          <w:rtl/>
        </w:rPr>
        <w:t xml:space="preserve"> &lt;&lt; יור &gt;&gt;</w:t>
      </w:r>
      <w:r w:rsidRPr="00F6778C">
        <w:rPr>
          <w:rStyle w:val="TagStyle"/>
          <w:rtl/>
        </w:rPr>
        <w:t xml:space="preserve"> </w:t>
      </w:r>
      <w:r>
        <w:rPr>
          <w:rtl/>
        </w:rPr>
        <w:t>היו"ר יפעת שאשא ביטון:</w:t>
      </w:r>
      <w:r w:rsidRPr="00F6778C">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380" w:name="_ETM_Q76_305879"/>
      <w:bookmarkStart w:id="34381" w:name="_ETM_Q76_305958"/>
      <w:bookmarkEnd w:id="34380"/>
      <w:bookmarkEnd w:id="34381"/>
      <w:r>
        <w:rPr>
          <w:rFonts w:hint="cs"/>
          <w:rtl/>
        </w:rPr>
        <w:t xml:space="preserve">בעד </w:t>
      </w:r>
      <w:bookmarkStart w:id="34382" w:name="_ETM_Q76_292884"/>
      <w:bookmarkEnd w:id="34382"/>
      <w:r>
        <w:rPr>
          <w:rtl/>
        </w:rPr>
        <w:t>–</w:t>
      </w:r>
      <w:r>
        <w:rPr>
          <w:rFonts w:hint="cs"/>
          <w:rtl/>
        </w:rPr>
        <w:t xml:space="preserve"> שניים, נגד </w:t>
      </w:r>
      <w:r>
        <w:rPr>
          <w:rtl/>
        </w:rPr>
        <w:t>–</w:t>
      </w:r>
      <w:r>
        <w:rPr>
          <w:rFonts w:hint="cs"/>
          <w:rtl/>
        </w:rPr>
        <w:t xml:space="preserve"> 21. ההסתייגות הוסרה. </w:t>
      </w:r>
      <w:bookmarkStart w:id="34383" w:name="_ETM_Q76_297238"/>
      <w:bookmarkStart w:id="34384" w:name="_ETM_Q76_311136"/>
      <w:bookmarkStart w:id="34385" w:name="_ETM_Q76_311206"/>
      <w:bookmarkStart w:id="34386" w:name="_ETM_Q76_315184"/>
      <w:bookmarkStart w:id="34387" w:name="_ETM_Q76_315248"/>
      <w:bookmarkStart w:id="34388" w:name="_ETM_Q76_313440"/>
      <w:bookmarkEnd w:id="34383"/>
      <w:bookmarkEnd w:id="34384"/>
      <w:bookmarkEnd w:id="34385"/>
      <w:bookmarkEnd w:id="34386"/>
      <w:bookmarkEnd w:id="34387"/>
      <w:bookmarkEnd w:id="34388"/>
    </w:p>
    <w:p w:rsidR="00FA1500" w:rsidRDefault="00FA1500" w:rsidP="00F95572">
      <w:pPr>
        <w:rPr>
          <w:rtl/>
        </w:rPr>
      </w:pPr>
    </w:p>
    <w:p w:rsidR="00FA1500" w:rsidRDefault="00FA1500" w:rsidP="00F95572">
      <w:pPr>
        <w:rPr>
          <w:rtl/>
        </w:rPr>
      </w:pPr>
      <w:r>
        <w:rPr>
          <w:rFonts w:hint="cs"/>
          <w:rtl/>
        </w:rPr>
        <w:t>א</w:t>
      </w:r>
      <w:bookmarkStart w:id="34389" w:name="_ETM_Q76_313511"/>
      <w:bookmarkEnd w:id="34389"/>
      <w:r>
        <w:rPr>
          <w:rFonts w:hint="cs"/>
          <w:rtl/>
        </w:rPr>
        <w:t xml:space="preserve">נחנו </w:t>
      </w:r>
      <w:bookmarkStart w:id="34390" w:name="_ETM_Q76_314432"/>
      <w:bookmarkEnd w:id="34390"/>
      <w:r>
        <w:rPr>
          <w:rFonts w:hint="cs"/>
          <w:rtl/>
        </w:rPr>
        <w:t xml:space="preserve">עוברים להצבעה על סעיף 1, כנוסח הוועדה, בקריאה השנייה. </w:t>
      </w:r>
      <w:bookmarkStart w:id="34391" w:name="_ETM_Q76_319766"/>
      <w:bookmarkEnd w:id="34391"/>
      <w:r>
        <w:rPr>
          <w:rFonts w:hint="cs"/>
          <w:rtl/>
        </w:rPr>
        <w:t xml:space="preserve"> </w:t>
      </w:r>
      <w:bookmarkStart w:id="34392" w:name="_ETM_Q76_320113"/>
      <w:bookmarkEnd w:id="34392"/>
    </w:p>
    <w:p w:rsidR="00FA1500" w:rsidRDefault="00FA1500" w:rsidP="00F95572">
      <w:pPr>
        <w:rPr>
          <w:rtl/>
        </w:rPr>
      </w:pPr>
      <w:bookmarkStart w:id="34393" w:name="_ETM_Q76_320165"/>
      <w:bookmarkEnd w:id="34393"/>
    </w:p>
    <w:p w:rsidR="00FA1500" w:rsidRDefault="00FA1500" w:rsidP="00F95572">
      <w:pPr>
        <w:pStyle w:val="af1"/>
        <w:keepNext/>
        <w:rPr>
          <w:rtl/>
        </w:rPr>
      </w:pPr>
      <w:bookmarkStart w:id="34394" w:name="_ETM_Q76_320209"/>
      <w:bookmarkStart w:id="34395" w:name="_ETM_Q76_320267"/>
      <w:bookmarkEnd w:id="34394"/>
      <w:bookmarkEnd w:id="34395"/>
      <w:r>
        <w:rPr>
          <w:rtl/>
        </w:rPr>
        <w:t>הצבעה מס'</w:t>
      </w:r>
      <w:r>
        <w:rPr>
          <w:rFonts w:hint="cs"/>
          <w:rtl/>
        </w:rPr>
        <w:t xml:space="preserve"> 48</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סעיף 1, כהצעת הוועדה </w:t>
      </w:r>
      <w:r>
        <w:rPr>
          <w:rtl/>
        </w:rPr>
        <w:t>–</w:t>
      </w:r>
      <w:r>
        <w:rPr>
          <w:rFonts w:hint="cs"/>
          <w:rtl/>
        </w:rPr>
        <w:t xml:space="preserve"> 25</w:t>
      </w:r>
    </w:p>
    <w:p w:rsidR="00FA1500" w:rsidRDefault="00FA1500" w:rsidP="00F95572">
      <w:pPr>
        <w:pStyle w:val="--"/>
        <w:keepNext/>
        <w:rPr>
          <w:rtl/>
        </w:rPr>
      </w:pPr>
      <w:r>
        <w:rPr>
          <w:rtl/>
        </w:rPr>
        <w:t xml:space="preserve">נגד – </w:t>
      </w:r>
      <w:r>
        <w:rPr>
          <w:rFonts w:hint="cs"/>
          <w:rtl/>
        </w:rPr>
        <w:t>אין</w:t>
      </w:r>
    </w:p>
    <w:p w:rsidR="00FA1500" w:rsidRDefault="00FA1500" w:rsidP="00F95572">
      <w:pPr>
        <w:pStyle w:val="--"/>
        <w:keepNext/>
        <w:rPr>
          <w:rtl/>
        </w:rPr>
      </w:pPr>
      <w:r>
        <w:rPr>
          <w:rtl/>
        </w:rPr>
        <w:t xml:space="preserve">נמנעים – </w:t>
      </w:r>
      <w:r>
        <w:rPr>
          <w:rFonts w:hint="cs"/>
          <w:rtl/>
        </w:rPr>
        <w:t>אין</w:t>
      </w:r>
    </w:p>
    <w:p w:rsidR="00FA1500" w:rsidRPr="00F6778C" w:rsidRDefault="00FA1500" w:rsidP="00F95572">
      <w:pPr>
        <w:pStyle w:val="af2"/>
        <w:rPr>
          <w:rtl/>
        </w:rPr>
      </w:pPr>
      <w:bookmarkStart w:id="34396" w:name="_ETM_Q76_316642"/>
      <w:bookmarkEnd w:id="34396"/>
      <w:r>
        <w:rPr>
          <w:rFonts w:hint="cs"/>
          <w:rtl/>
        </w:rPr>
        <w:t xml:space="preserve">סעיף 1, כהצעת </w:t>
      </w:r>
      <w:bookmarkStart w:id="34397" w:name="_ETM_Q76_326176"/>
      <w:bookmarkEnd w:id="34397"/>
      <w:r>
        <w:rPr>
          <w:rFonts w:hint="cs"/>
          <w:rtl/>
        </w:rPr>
        <w:t>הוועדה, נתקבל.</w:t>
      </w:r>
    </w:p>
    <w:p w:rsidR="00FA1500" w:rsidRDefault="00FA1500" w:rsidP="00F95572">
      <w:pPr>
        <w:rPr>
          <w:rtl/>
        </w:rPr>
      </w:pPr>
      <w:bookmarkStart w:id="34398" w:name="_ETM_Q76_319958"/>
      <w:bookmarkStart w:id="34399" w:name="_ETM_Q76_320028"/>
      <w:bookmarkStart w:id="34400" w:name="_ETM_Q76_286273"/>
      <w:bookmarkStart w:id="34401" w:name="_ETM_Q76_286353"/>
      <w:bookmarkEnd w:id="34398"/>
      <w:bookmarkEnd w:id="34399"/>
      <w:bookmarkEnd w:id="34400"/>
      <w:bookmarkEnd w:id="34401"/>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402" w:name="_ETM_Q76_334091"/>
      <w:bookmarkEnd w:id="34402"/>
      <w:r>
        <w:rPr>
          <w:rFonts w:hint="cs"/>
          <w:rtl/>
        </w:rPr>
        <w:t xml:space="preserve">בעד </w:t>
      </w:r>
      <w:r>
        <w:rPr>
          <w:rtl/>
        </w:rPr>
        <w:t>–</w:t>
      </w:r>
      <w:r>
        <w:rPr>
          <w:rFonts w:hint="cs"/>
          <w:rtl/>
        </w:rPr>
        <w:t xml:space="preserve"> 25, נגד </w:t>
      </w:r>
      <w:r>
        <w:rPr>
          <w:rtl/>
        </w:rPr>
        <w:t>–</w:t>
      </w:r>
      <w:r>
        <w:rPr>
          <w:rFonts w:hint="cs"/>
          <w:rtl/>
        </w:rPr>
        <w:t xml:space="preserve"> אפס. סעיף 1 אושר </w:t>
      </w:r>
      <w:bookmarkStart w:id="34403" w:name="_ETM_Q76_338503"/>
      <w:bookmarkEnd w:id="34403"/>
      <w:r>
        <w:rPr>
          <w:rFonts w:hint="cs"/>
          <w:rtl/>
        </w:rPr>
        <w:t>כנוסח הוועדה.</w:t>
      </w:r>
      <w:bookmarkStart w:id="34404" w:name="_ETM_Q76_344695"/>
      <w:bookmarkStart w:id="34405" w:name="_ETM_Q76_344760"/>
      <w:bookmarkStart w:id="34406" w:name="_ETM_Q76_344806"/>
      <w:bookmarkStart w:id="34407" w:name="_ETM_Q76_344862"/>
      <w:bookmarkEnd w:id="34404"/>
      <w:bookmarkEnd w:id="34405"/>
      <w:bookmarkEnd w:id="34406"/>
      <w:bookmarkEnd w:id="34407"/>
      <w:r>
        <w:rPr>
          <w:rFonts w:hint="cs"/>
          <w:rtl/>
        </w:rPr>
        <w:t xml:space="preserve"> </w:t>
      </w:r>
    </w:p>
    <w:p w:rsidR="00FA1500" w:rsidRDefault="00FA1500" w:rsidP="00F95572">
      <w:pPr>
        <w:rPr>
          <w:rtl/>
        </w:rPr>
      </w:pPr>
    </w:p>
    <w:p w:rsidR="00FA1500" w:rsidRDefault="00FA1500" w:rsidP="00F95572">
      <w:pPr>
        <w:rPr>
          <w:rtl/>
        </w:rPr>
      </w:pPr>
      <w:r>
        <w:rPr>
          <w:rFonts w:hint="cs"/>
          <w:rtl/>
        </w:rPr>
        <w:t xml:space="preserve">אנחנו עוברים להסתייגויות לסעיף </w:t>
      </w:r>
      <w:bookmarkStart w:id="34408" w:name="_ETM_Q76_345749"/>
      <w:bookmarkEnd w:id="34408"/>
      <w:r>
        <w:rPr>
          <w:rFonts w:hint="cs"/>
          <w:rtl/>
        </w:rPr>
        <w:t xml:space="preserve">2. קבוצת ישראל ביתנו </w:t>
      </w:r>
      <w:r>
        <w:rPr>
          <w:rtl/>
        </w:rPr>
        <w:t>–</w:t>
      </w:r>
      <w:r>
        <w:rPr>
          <w:rFonts w:hint="cs"/>
          <w:rtl/>
        </w:rPr>
        <w:t xml:space="preserve"> המציעים אינם נמצאים, ולכן ה</w:t>
      </w:r>
      <w:bookmarkStart w:id="34409" w:name="_ETM_Q76_356146"/>
      <w:bookmarkEnd w:id="34409"/>
      <w:r>
        <w:rPr>
          <w:rFonts w:hint="cs"/>
          <w:rtl/>
        </w:rPr>
        <w:t xml:space="preserve">סתייגויות מס' 49 ו-50 מוסרות. אנחנו עוברים </w:t>
      </w:r>
      <w:bookmarkStart w:id="34410" w:name="_ETM_Q76_367036"/>
      <w:bookmarkEnd w:id="34410"/>
      <w:r>
        <w:rPr>
          <w:rFonts w:hint="cs"/>
          <w:rtl/>
        </w:rPr>
        <w:t xml:space="preserve">לקבוצת המחנה הממלכתי. </w:t>
      </w:r>
    </w:p>
    <w:p w:rsidR="00FA1500" w:rsidRDefault="00FA1500" w:rsidP="00F95572">
      <w:pPr>
        <w:rPr>
          <w:rtl/>
        </w:rPr>
      </w:pPr>
    </w:p>
    <w:p w:rsidR="00FA1500" w:rsidRDefault="00FA1500" w:rsidP="00F95572">
      <w:pPr>
        <w:rPr>
          <w:rtl/>
        </w:rPr>
      </w:pPr>
      <w:r>
        <w:rPr>
          <w:rFonts w:hint="cs"/>
          <w:rtl/>
        </w:rPr>
        <w:t xml:space="preserve">הצבעה על הסתייגות מס' 51. הצבעה. </w:t>
      </w:r>
    </w:p>
    <w:p w:rsidR="00FA1500" w:rsidRDefault="00FA1500" w:rsidP="00F95572">
      <w:pPr>
        <w:ind w:firstLine="0"/>
        <w:rPr>
          <w:rtl/>
        </w:rPr>
      </w:pPr>
      <w:bookmarkStart w:id="34411" w:name="_ETM_Q76_368985"/>
      <w:bookmarkStart w:id="34412" w:name="_ETM_Q76_369052"/>
      <w:bookmarkStart w:id="34413" w:name="_ETM_Q76_369129"/>
      <w:bookmarkStart w:id="34414" w:name="_ETM_Q76_369193"/>
      <w:bookmarkEnd w:id="34411"/>
      <w:bookmarkEnd w:id="34412"/>
      <w:bookmarkEnd w:id="34413"/>
      <w:bookmarkEnd w:id="34414"/>
    </w:p>
    <w:p w:rsidR="00FA1500" w:rsidRDefault="00FA1500" w:rsidP="00F95572">
      <w:pPr>
        <w:pStyle w:val="af1"/>
        <w:keepNext/>
        <w:rPr>
          <w:rtl/>
        </w:rPr>
      </w:pPr>
      <w:r>
        <w:rPr>
          <w:rtl/>
        </w:rPr>
        <w:lastRenderedPageBreak/>
        <w:t>הצבעה מס'</w:t>
      </w:r>
      <w:r>
        <w:rPr>
          <w:rFonts w:hint="cs"/>
          <w:rtl/>
        </w:rPr>
        <w:t xml:space="preserve"> 49</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23</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Pr="00D26CFA" w:rsidRDefault="00FA1500" w:rsidP="00F95572">
      <w:pPr>
        <w:pStyle w:val="af2"/>
        <w:rPr>
          <w:rtl/>
        </w:rPr>
      </w:pPr>
      <w:r>
        <w:rPr>
          <w:rFonts w:hint="cs"/>
          <w:rtl/>
        </w:rPr>
        <w:t>הסתייגות 51 לא נתקבלה.</w:t>
      </w:r>
    </w:p>
    <w:p w:rsidR="00FA1500" w:rsidRDefault="00FA1500" w:rsidP="00F95572">
      <w:pPr>
        <w:ind w:firstLine="0"/>
        <w:rPr>
          <w:rtl/>
        </w:rPr>
      </w:pPr>
      <w:bookmarkStart w:id="34415" w:name="_ETM_Q76_385027"/>
      <w:bookmarkStart w:id="34416" w:name="_ETM_Q76_385099"/>
      <w:bookmarkEnd w:id="34415"/>
      <w:bookmarkEnd w:id="34416"/>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417" w:name="_ETM_Q76_385918"/>
      <w:bookmarkEnd w:id="34417"/>
      <w:r>
        <w:rPr>
          <w:rFonts w:hint="cs"/>
          <w:rtl/>
        </w:rPr>
        <w:t xml:space="preserve">בעד </w:t>
      </w:r>
      <w:r>
        <w:rPr>
          <w:rtl/>
        </w:rPr>
        <w:t>–</w:t>
      </w:r>
      <w:r>
        <w:rPr>
          <w:rFonts w:hint="cs"/>
          <w:rtl/>
        </w:rPr>
        <w:t xml:space="preserve"> שניים, נגד </w:t>
      </w:r>
      <w:r>
        <w:rPr>
          <w:rtl/>
        </w:rPr>
        <w:t>–</w:t>
      </w:r>
      <w:r>
        <w:rPr>
          <w:rFonts w:hint="cs"/>
          <w:rtl/>
        </w:rPr>
        <w:t xml:space="preserve"> 23. ההסתייגות הוסרה. </w:t>
      </w:r>
    </w:p>
    <w:p w:rsidR="00FA1500" w:rsidRDefault="00FA1500" w:rsidP="00F95572">
      <w:pPr>
        <w:rPr>
          <w:rtl/>
        </w:rPr>
      </w:pPr>
    </w:p>
    <w:p w:rsidR="00FA1500" w:rsidRDefault="00FA1500" w:rsidP="00F95572">
      <w:pPr>
        <w:rPr>
          <w:rtl/>
        </w:rPr>
      </w:pPr>
      <w:r>
        <w:rPr>
          <w:rFonts w:hint="cs"/>
          <w:rtl/>
        </w:rPr>
        <w:t xml:space="preserve">אנחנו עוברים </w:t>
      </w:r>
      <w:bookmarkStart w:id="34418" w:name="_ETM_Q76_389006"/>
      <w:bookmarkEnd w:id="34418"/>
      <w:r>
        <w:rPr>
          <w:rFonts w:hint="cs"/>
          <w:rtl/>
        </w:rPr>
        <w:t xml:space="preserve">להסתייגות מס' 52. הצבעה. </w:t>
      </w:r>
    </w:p>
    <w:p w:rsidR="00FA1500" w:rsidRDefault="00FA1500" w:rsidP="00F95572">
      <w:pPr>
        <w:rPr>
          <w:rtl/>
        </w:rPr>
      </w:pPr>
      <w:bookmarkStart w:id="34419" w:name="_ETM_Q76_394318"/>
      <w:bookmarkStart w:id="34420" w:name="_ETM_Q76_394381"/>
      <w:bookmarkEnd w:id="34419"/>
      <w:bookmarkEnd w:id="34420"/>
    </w:p>
    <w:p w:rsidR="00FA1500" w:rsidRDefault="00FA1500" w:rsidP="00F95572">
      <w:pPr>
        <w:pStyle w:val="af1"/>
        <w:keepNext/>
        <w:rPr>
          <w:rtl/>
        </w:rPr>
      </w:pPr>
      <w:bookmarkStart w:id="34421" w:name="_ETM_Q76_394430"/>
      <w:bookmarkStart w:id="34422" w:name="_ETM_Q76_394512"/>
      <w:bookmarkEnd w:id="34421"/>
      <w:bookmarkEnd w:id="34422"/>
      <w:r>
        <w:rPr>
          <w:rtl/>
        </w:rPr>
        <w:t>הצבעה מס'</w:t>
      </w:r>
      <w:r>
        <w:rPr>
          <w:rFonts w:hint="cs"/>
          <w:rtl/>
        </w:rPr>
        <w:t xml:space="preserve"> 50</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21</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Pr="00D26CFA" w:rsidRDefault="00FA1500" w:rsidP="00F95572">
      <w:pPr>
        <w:pStyle w:val="af2"/>
        <w:rPr>
          <w:rtl/>
        </w:rPr>
      </w:pPr>
      <w:r>
        <w:rPr>
          <w:rFonts w:hint="cs"/>
          <w:rtl/>
        </w:rPr>
        <w:t>הסתייגות 52 לא נתקבלה.</w:t>
      </w:r>
    </w:p>
    <w:p w:rsidR="00FA1500" w:rsidRDefault="00FA1500" w:rsidP="00F95572">
      <w:pPr>
        <w:ind w:firstLine="0"/>
        <w:rPr>
          <w:rtl/>
        </w:rPr>
      </w:pPr>
      <w:bookmarkStart w:id="34423" w:name="_ETM_Q76_389656"/>
      <w:bookmarkStart w:id="34424" w:name="_ETM_Q76_389733"/>
      <w:bookmarkEnd w:id="34423"/>
      <w:bookmarkEnd w:id="34424"/>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425" w:name="_ETM_Q76_404059"/>
      <w:bookmarkStart w:id="34426" w:name="_ETM_Q76_404119"/>
      <w:bookmarkEnd w:id="34425"/>
      <w:bookmarkEnd w:id="34426"/>
      <w:r>
        <w:rPr>
          <w:rFonts w:hint="cs"/>
          <w:rtl/>
        </w:rPr>
        <w:t xml:space="preserve">בעד </w:t>
      </w:r>
      <w:r>
        <w:rPr>
          <w:rtl/>
        </w:rPr>
        <w:t>–</w:t>
      </w:r>
      <w:r>
        <w:rPr>
          <w:rFonts w:hint="cs"/>
          <w:rtl/>
        </w:rPr>
        <w:t xml:space="preserve"> שניים, נגד </w:t>
      </w:r>
      <w:r>
        <w:rPr>
          <w:rtl/>
        </w:rPr>
        <w:t>–</w:t>
      </w:r>
      <w:r>
        <w:rPr>
          <w:rFonts w:hint="cs"/>
          <w:rtl/>
        </w:rPr>
        <w:t xml:space="preserve"> 21. ההסתייגות </w:t>
      </w:r>
      <w:bookmarkStart w:id="34427" w:name="_ETM_Q76_409515"/>
      <w:bookmarkEnd w:id="34427"/>
      <w:r>
        <w:rPr>
          <w:rFonts w:hint="cs"/>
          <w:rtl/>
        </w:rPr>
        <w:t xml:space="preserve">הוסרה. </w:t>
      </w:r>
      <w:bookmarkStart w:id="34428" w:name="_ETM_Q76_410315"/>
      <w:bookmarkStart w:id="34429" w:name="_ETM_Q76_410371"/>
      <w:bookmarkStart w:id="34430" w:name="_ETM_Q76_410411"/>
      <w:bookmarkStart w:id="34431" w:name="_ETM_Q76_410466"/>
      <w:bookmarkEnd w:id="34428"/>
      <w:bookmarkEnd w:id="34429"/>
      <w:bookmarkEnd w:id="34430"/>
      <w:bookmarkEnd w:id="34431"/>
    </w:p>
    <w:p w:rsidR="00FA1500" w:rsidRDefault="00FA1500" w:rsidP="00F95572">
      <w:pPr>
        <w:rPr>
          <w:rtl/>
        </w:rPr>
      </w:pPr>
    </w:p>
    <w:p w:rsidR="00FA1500" w:rsidRDefault="00FA1500" w:rsidP="00F95572">
      <w:pPr>
        <w:rPr>
          <w:rtl/>
        </w:rPr>
      </w:pPr>
      <w:r>
        <w:rPr>
          <w:rFonts w:hint="cs"/>
          <w:rtl/>
        </w:rPr>
        <w:t xml:space="preserve">אנחנו עוברים להסתייגות מס' 53. הצבעה. </w:t>
      </w:r>
    </w:p>
    <w:p w:rsidR="00FA1500" w:rsidRPr="00D673E9" w:rsidRDefault="00FA1500" w:rsidP="00F95572">
      <w:pPr>
        <w:rPr>
          <w:rtl/>
        </w:rPr>
      </w:pPr>
      <w:bookmarkStart w:id="34432" w:name="_ETM_Q76_411833"/>
      <w:bookmarkStart w:id="34433" w:name="_ETM_Q76_411893"/>
      <w:bookmarkEnd w:id="34432"/>
      <w:bookmarkEnd w:id="34433"/>
    </w:p>
    <w:p w:rsidR="00FA1500" w:rsidRDefault="00FA1500" w:rsidP="00F95572">
      <w:pPr>
        <w:pStyle w:val="af1"/>
        <w:keepNext/>
        <w:rPr>
          <w:rtl/>
        </w:rPr>
      </w:pPr>
      <w:bookmarkStart w:id="34434" w:name="_ETM_Q76_398704"/>
      <w:bookmarkEnd w:id="34434"/>
      <w:r>
        <w:rPr>
          <w:rtl/>
        </w:rPr>
        <w:t>הצבעה מס'</w:t>
      </w:r>
      <w:r>
        <w:rPr>
          <w:rFonts w:hint="cs"/>
          <w:rtl/>
        </w:rPr>
        <w:t xml:space="preserve"> 51</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22</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53 לא נתקבלה.</w:t>
      </w:r>
    </w:p>
    <w:p w:rsidR="00FA1500" w:rsidRDefault="00FA1500" w:rsidP="00F95572">
      <w:pPr>
        <w:rPr>
          <w:rtl/>
        </w:rPr>
      </w:pPr>
      <w:bookmarkStart w:id="34435" w:name="_ETM_Q76_417451"/>
      <w:bookmarkStart w:id="34436" w:name="_ETM_Q76_417512"/>
      <w:bookmarkEnd w:id="34435"/>
      <w:bookmarkEnd w:id="34436"/>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437" w:name="_ETM_Q76_419310"/>
      <w:bookmarkEnd w:id="34437"/>
      <w:r>
        <w:rPr>
          <w:rFonts w:hint="cs"/>
          <w:rtl/>
        </w:rPr>
        <w:t xml:space="preserve">בעד </w:t>
      </w:r>
      <w:r>
        <w:rPr>
          <w:rtl/>
        </w:rPr>
        <w:t>–</w:t>
      </w:r>
      <w:r>
        <w:rPr>
          <w:rFonts w:hint="cs"/>
          <w:rtl/>
        </w:rPr>
        <w:t xml:space="preserve"> שניים, נגד </w:t>
      </w:r>
      <w:r>
        <w:rPr>
          <w:rtl/>
        </w:rPr>
        <w:t>–</w:t>
      </w:r>
      <w:r>
        <w:rPr>
          <w:rFonts w:hint="cs"/>
          <w:rtl/>
        </w:rPr>
        <w:t xml:space="preserve"> </w:t>
      </w:r>
      <w:bookmarkStart w:id="34438" w:name="_ETM_Q76_429335"/>
      <w:bookmarkEnd w:id="34438"/>
      <w:r>
        <w:rPr>
          <w:rFonts w:hint="cs"/>
          <w:rtl/>
        </w:rPr>
        <w:t xml:space="preserve">22. ההסתייגות הוסרה. </w:t>
      </w:r>
      <w:bookmarkStart w:id="34439" w:name="_ETM_Q76_432422"/>
      <w:bookmarkStart w:id="34440" w:name="_ETM_Q76_432478"/>
      <w:bookmarkStart w:id="34441" w:name="_ETM_Q76_432678"/>
      <w:bookmarkStart w:id="34442" w:name="_ETM_Q76_432771"/>
      <w:bookmarkEnd w:id="34439"/>
      <w:bookmarkEnd w:id="34440"/>
      <w:bookmarkEnd w:id="34441"/>
      <w:bookmarkEnd w:id="34442"/>
      <w:r>
        <w:rPr>
          <w:rFonts w:hint="cs"/>
          <w:rtl/>
        </w:rPr>
        <w:t xml:space="preserve"> </w:t>
      </w:r>
    </w:p>
    <w:p w:rsidR="00FA1500" w:rsidRDefault="00FA1500" w:rsidP="00F95572">
      <w:pPr>
        <w:rPr>
          <w:rtl/>
        </w:rPr>
      </w:pPr>
    </w:p>
    <w:p w:rsidR="00FA1500" w:rsidRDefault="00FA1500" w:rsidP="00F95572">
      <w:pPr>
        <w:rPr>
          <w:rtl/>
        </w:rPr>
      </w:pPr>
      <w:r>
        <w:rPr>
          <w:rFonts w:hint="cs"/>
          <w:rtl/>
        </w:rPr>
        <w:t xml:space="preserve">אנחנו עוברים להסתייגות מס' 54. הצבעה. </w:t>
      </w:r>
    </w:p>
    <w:p w:rsidR="00FA1500" w:rsidRPr="00D673E9" w:rsidRDefault="00FA1500" w:rsidP="00F95572">
      <w:pPr>
        <w:ind w:firstLine="0"/>
        <w:rPr>
          <w:rtl/>
        </w:rPr>
      </w:pPr>
      <w:bookmarkStart w:id="34443" w:name="_ETM_Q76_435285"/>
      <w:bookmarkStart w:id="34444" w:name="_ETM_Q76_435409"/>
      <w:bookmarkStart w:id="34445" w:name="_ETM_Q76_435438"/>
      <w:bookmarkStart w:id="34446" w:name="_ETM_Q76_435493"/>
      <w:bookmarkEnd w:id="34443"/>
      <w:bookmarkEnd w:id="34444"/>
      <w:bookmarkEnd w:id="34445"/>
      <w:bookmarkEnd w:id="34446"/>
    </w:p>
    <w:p w:rsidR="00FA1500" w:rsidRDefault="00FA1500" w:rsidP="00F95572">
      <w:pPr>
        <w:pStyle w:val="af1"/>
        <w:keepNext/>
        <w:rPr>
          <w:rtl/>
        </w:rPr>
      </w:pPr>
      <w:r>
        <w:rPr>
          <w:rtl/>
        </w:rPr>
        <w:t>הצבעה מס'</w:t>
      </w:r>
      <w:r>
        <w:rPr>
          <w:rFonts w:hint="cs"/>
          <w:rtl/>
        </w:rPr>
        <w:t xml:space="preserve"> 52</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22</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54 לא נתקבלה.</w:t>
      </w:r>
    </w:p>
    <w:p w:rsidR="00FA1500" w:rsidRDefault="00FA1500" w:rsidP="00F95572">
      <w:pPr>
        <w:rPr>
          <w:rtl/>
        </w:rPr>
      </w:pPr>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 xml:space="preserve">בעד </w:t>
      </w:r>
      <w:bookmarkStart w:id="34447" w:name="_ETM_Q76_440373"/>
      <w:bookmarkEnd w:id="34447"/>
      <w:r>
        <w:rPr>
          <w:rtl/>
        </w:rPr>
        <w:t>–</w:t>
      </w:r>
      <w:r>
        <w:rPr>
          <w:rFonts w:hint="cs"/>
          <w:rtl/>
        </w:rPr>
        <w:t xml:space="preserve"> שניים, נגד </w:t>
      </w:r>
      <w:r>
        <w:rPr>
          <w:rtl/>
        </w:rPr>
        <w:t>–</w:t>
      </w:r>
      <w:r>
        <w:rPr>
          <w:rFonts w:hint="cs"/>
          <w:rtl/>
        </w:rPr>
        <w:t xml:space="preserve"> 22. ההסתייגות הוסרה. </w:t>
      </w:r>
      <w:bookmarkStart w:id="34448" w:name="_ETM_Q76_451671"/>
      <w:bookmarkStart w:id="34449" w:name="_ETM_Q76_451736"/>
      <w:bookmarkEnd w:id="34448"/>
      <w:bookmarkEnd w:id="34449"/>
    </w:p>
    <w:p w:rsidR="00FA1500" w:rsidRDefault="00FA1500" w:rsidP="00F95572">
      <w:pPr>
        <w:rPr>
          <w:rtl/>
        </w:rPr>
      </w:pPr>
    </w:p>
    <w:p w:rsidR="00FA1500" w:rsidRDefault="00FA1500" w:rsidP="00F95572">
      <w:pPr>
        <w:rPr>
          <w:rtl/>
        </w:rPr>
      </w:pPr>
      <w:r>
        <w:rPr>
          <w:rFonts w:hint="cs"/>
          <w:rtl/>
        </w:rPr>
        <w:t xml:space="preserve">אנחנו </w:t>
      </w:r>
      <w:bookmarkStart w:id="34450" w:name="_ETM_Q76_452247"/>
      <w:bookmarkEnd w:id="34450"/>
      <w:r>
        <w:rPr>
          <w:rFonts w:hint="cs"/>
          <w:rtl/>
        </w:rPr>
        <w:t>עוברים להסתייגות מס' 55. הצבעה.</w:t>
      </w:r>
    </w:p>
    <w:p w:rsidR="00FA1500" w:rsidRDefault="00FA1500" w:rsidP="00F95572">
      <w:pPr>
        <w:rPr>
          <w:rtl/>
        </w:rPr>
      </w:pPr>
      <w:bookmarkStart w:id="34451" w:name="_ETM_Q76_457160"/>
      <w:bookmarkStart w:id="34452" w:name="_ETM_Q76_457242"/>
      <w:bookmarkEnd w:id="34451"/>
      <w:bookmarkEnd w:id="34452"/>
    </w:p>
    <w:p w:rsidR="00FA1500" w:rsidRDefault="00FA1500" w:rsidP="00F95572">
      <w:pPr>
        <w:pStyle w:val="af1"/>
        <w:keepNext/>
        <w:rPr>
          <w:rtl/>
        </w:rPr>
      </w:pPr>
      <w:bookmarkStart w:id="34453" w:name="_ETM_Q76_454604"/>
      <w:bookmarkStart w:id="34454" w:name="_ETM_Q76_454678"/>
      <w:bookmarkEnd w:id="34453"/>
      <w:bookmarkEnd w:id="34454"/>
      <w:r>
        <w:rPr>
          <w:rtl/>
        </w:rPr>
        <w:t>הצבעה מס'</w:t>
      </w:r>
      <w:r>
        <w:rPr>
          <w:rFonts w:hint="cs"/>
          <w:rtl/>
        </w:rPr>
        <w:t xml:space="preserve"> 53</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21</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55 לא נתקבלה.</w:t>
      </w:r>
    </w:p>
    <w:p w:rsidR="00FA1500" w:rsidRDefault="00FA1500" w:rsidP="00F95572">
      <w:pPr>
        <w:rPr>
          <w:rtl/>
        </w:rPr>
      </w:pPr>
    </w:p>
    <w:p w:rsidR="00FA1500" w:rsidRDefault="00FA1500" w:rsidP="00F95572">
      <w:pPr>
        <w:pStyle w:val="af6"/>
        <w:keepNext/>
        <w:rPr>
          <w:rtl/>
        </w:rPr>
      </w:pPr>
      <w:bookmarkStart w:id="34455" w:name="ET_yor_6491_22"/>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bookmarkEnd w:id="34455"/>
      <w:r>
        <w:rPr>
          <w:rtl/>
        </w:rPr>
        <w:t xml:space="preserve">   </w:t>
      </w:r>
    </w:p>
    <w:p w:rsidR="00FA1500" w:rsidRDefault="00FA1500" w:rsidP="00F95572">
      <w:pPr>
        <w:pStyle w:val="KeepWithNext"/>
        <w:rPr>
          <w:rtl/>
        </w:rPr>
      </w:pPr>
    </w:p>
    <w:p w:rsidR="00FA1500" w:rsidRDefault="00FA1500" w:rsidP="00F95572">
      <w:pPr>
        <w:rPr>
          <w:rtl/>
        </w:rPr>
      </w:pPr>
      <w:r>
        <w:rPr>
          <w:rFonts w:hint="cs"/>
          <w:rtl/>
        </w:rPr>
        <w:t xml:space="preserve">בעד </w:t>
      </w:r>
      <w:r>
        <w:rPr>
          <w:rtl/>
        </w:rPr>
        <w:t>–</w:t>
      </w:r>
      <w:r>
        <w:rPr>
          <w:rFonts w:hint="cs"/>
          <w:rtl/>
        </w:rPr>
        <w:t xml:space="preserve"> שניים, נגד </w:t>
      </w:r>
      <w:r>
        <w:rPr>
          <w:rtl/>
        </w:rPr>
        <w:t>–</w:t>
      </w:r>
      <w:r>
        <w:rPr>
          <w:rFonts w:hint="cs"/>
          <w:rtl/>
        </w:rPr>
        <w:t xml:space="preserve"> 21. ההסתייגות הוסרה. </w:t>
      </w:r>
    </w:p>
    <w:p w:rsidR="00FA1500" w:rsidRDefault="00FA1500" w:rsidP="00F95572">
      <w:pPr>
        <w:rPr>
          <w:rtl/>
        </w:rPr>
      </w:pPr>
    </w:p>
    <w:p w:rsidR="00FA1500" w:rsidRDefault="00FA1500" w:rsidP="00F95572">
      <w:pPr>
        <w:rPr>
          <w:rtl/>
        </w:rPr>
      </w:pPr>
      <w:r>
        <w:rPr>
          <w:rFonts w:hint="cs"/>
          <w:rtl/>
        </w:rPr>
        <w:t>אנחנו עוברים להסתייגות מס' 56. הצבעה.</w:t>
      </w:r>
    </w:p>
    <w:p w:rsidR="00FA1500" w:rsidRDefault="00FA1500" w:rsidP="00F95572">
      <w:pPr>
        <w:rPr>
          <w:rtl/>
        </w:rPr>
      </w:pPr>
    </w:p>
    <w:p w:rsidR="00FA1500" w:rsidRDefault="00FA1500" w:rsidP="00F95572">
      <w:pPr>
        <w:pStyle w:val="af1"/>
        <w:keepNext/>
        <w:rPr>
          <w:rtl/>
        </w:rPr>
      </w:pPr>
      <w:bookmarkStart w:id="34456" w:name="_ETM_Q76_478592"/>
      <w:bookmarkStart w:id="34457" w:name="_ETM_Q76_478668"/>
      <w:bookmarkEnd w:id="34456"/>
      <w:bookmarkEnd w:id="34457"/>
      <w:r>
        <w:rPr>
          <w:rtl/>
        </w:rPr>
        <w:t>הצבעה מס'</w:t>
      </w:r>
      <w:r>
        <w:rPr>
          <w:rFonts w:hint="cs"/>
          <w:rtl/>
        </w:rPr>
        <w:t xml:space="preserve"> 54</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21</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56 לא נתקבלה.</w:t>
      </w:r>
    </w:p>
    <w:p w:rsidR="00FA1500" w:rsidRDefault="00FA1500" w:rsidP="00F95572">
      <w:pPr>
        <w:rPr>
          <w:rtl/>
        </w:rPr>
      </w:pPr>
    </w:p>
    <w:p w:rsidR="00FA1500" w:rsidRDefault="00FA1500" w:rsidP="00F95572">
      <w:pPr>
        <w:pStyle w:val="af6"/>
        <w:keepNext/>
        <w:rPr>
          <w:rtl/>
        </w:rPr>
      </w:pPr>
      <w:r w:rsidRPr="00EF4F27">
        <w:rPr>
          <w:rStyle w:val="TagStyle"/>
          <w:rtl/>
        </w:rPr>
        <w:lastRenderedPageBreak/>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 xml:space="preserve">בעד </w:t>
      </w:r>
      <w:r>
        <w:rPr>
          <w:rtl/>
        </w:rPr>
        <w:t>–</w:t>
      </w:r>
      <w:r>
        <w:rPr>
          <w:rFonts w:hint="cs"/>
          <w:rtl/>
        </w:rPr>
        <w:t xml:space="preserve"> שניים, נגד </w:t>
      </w:r>
      <w:r>
        <w:rPr>
          <w:rtl/>
        </w:rPr>
        <w:t>–</w:t>
      </w:r>
      <w:r>
        <w:rPr>
          <w:rFonts w:hint="cs"/>
          <w:rtl/>
        </w:rPr>
        <w:t xml:space="preserve"> 21. ההסתייגות הוסרה. </w:t>
      </w:r>
    </w:p>
    <w:p w:rsidR="00FA1500" w:rsidRDefault="00FA1500" w:rsidP="00F95572">
      <w:pPr>
        <w:rPr>
          <w:rtl/>
        </w:rPr>
      </w:pPr>
    </w:p>
    <w:p w:rsidR="00FA1500" w:rsidRDefault="00FA1500" w:rsidP="00F95572">
      <w:pPr>
        <w:rPr>
          <w:rtl/>
        </w:rPr>
      </w:pPr>
      <w:r>
        <w:rPr>
          <w:rFonts w:hint="cs"/>
          <w:rtl/>
        </w:rPr>
        <w:t>אנחנו עוברים להסתייגות מס' 57. הצבעה.</w:t>
      </w:r>
    </w:p>
    <w:p w:rsidR="00FA1500" w:rsidRDefault="00FA1500" w:rsidP="00F95572">
      <w:pPr>
        <w:ind w:firstLine="0"/>
        <w:rPr>
          <w:rtl/>
        </w:rPr>
      </w:pPr>
    </w:p>
    <w:p w:rsidR="00FA1500" w:rsidRDefault="00FA1500" w:rsidP="00F95572">
      <w:pPr>
        <w:pStyle w:val="af1"/>
        <w:keepNext/>
        <w:rPr>
          <w:rtl/>
        </w:rPr>
      </w:pPr>
      <w:r>
        <w:rPr>
          <w:rtl/>
        </w:rPr>
        <w:t>הצבעה מס'</w:t>
      </w:r>
      <w:r>
        <w:rPr>
          <w:rFonts w:hint="cs"/>
          <w:rtl/>
        </w:rPr>
        <w:t xml:space="preserve"> 55</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21</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57 לא נתקבלה.</w:t>
      </w:r>
    </w:p>
    <w:p w:rsidR="00FA1500" w:rsidRDefault="00FA1500" w:rsidP="00F95572">
      <w:pPr>
        <w:rPr>
          <w:rtl/>
        </w:rPr>
      </w:pPr>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 xml:space="preserve">בעד </w:t>
      </w:r>
      <w:r>
        <w:rPr>
          <w:rtl/>
        </w:rPr>
        <w:t>–</w:t>
      </w:r>
      <w:r>
        <w:rPr>
          <w:rFonts w:hint="cs"/>
          <w:rtl/>
        </w:rPr>
        <w:t xml:space="preserve"> שניים, נגד </w:t>
      </w:r>
      <w:r>
        <w:rPr>
          <w:rtl/>
        </w:rPr>
        <w:t>–</w:t>
      </w:r>
      <w:r>
        <w:rPr>
          <w:rFonts w:hint="cs"/>
          <w:rtl/>
        </w:rPr>
        <w:t xml:space="preserve"> 21. ההסתייגות הוסרה. </w:t>
      </w:r>
    </w:p>
    <w:p w:rsidR="00FA1500" w:rsidRDefault="00FA1500" w:rsidP="00F95572">
      <w:pPr>
        <w:rPr>
          <w:rtl/>
        </w:rPr>
      </w:pPr>
    </w:p>
    <w:p w:rsidR="00FA1500" w:rsidRDefault="00FA1500" w:rsidP="00F95572">
      <w:pPr>
        <w:rPr>
          <w:rtl/>
        </w:rPr>
      </w:pPr>
      <w:r>
        <w:rPr>
          <w:rFonts w:hint="cs"/>
          <w:rtl/>
        </w:rPr>
        <w:t>אנחנו עוברים להסתייגות מס' 58. הצבעה.</w:t>
      </w:r>
    </w:p>
    <w:p w:rsidR="00FA1500" w:rsidRPr="00D673E9" w:rsidRDefault="00FA1500" w:rsidP="00F95572">
      <w:pPr>
        <w:rPr>
          <w:rtl/>
        </w:rPr>
      </w:pPr>
    </w:p>
    <w:p w:rsidR="00FA1500" w:rsidRDefault="00FA1500" w:rsidP="00F95572">
      <w:pPr>
        <w:pStyle w:val="af1"/>
        <w:keepNext/>
        <w:rPr>
          <w:rtl/>
        </w:rPr>
      </w:pPr>
      <w:r>
        <w:rPr>
          <w:rtl/>
        </w:rPr>
        <w:t>הצבעה מס'</w:t>
      </w:r>
      <w:r>
        <w:rPr>
          <w:rFonts w:hint="cs"/>
          <w:rtl/>
        </w:rPr>
        <w:t xml:space="preserve"> 56</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20</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58 לא נתקבלה.</w:t>
      </w:r>
    </w:p>
    <w:p w:rsidR="00FA1500" w:rsidRDefault="00FA1500" w:rsidP="00F95572">
      <w:pPr>
        <w:rPr>
          <w:rtl/>
        </w:rPr>
      </w:pPr>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 xml:space="preserve">בעד </w:t>
      </w:r>
      <w:r>
        <w:rPr>
          <w:rtl/>
        </w:rPr>
        <w:t>–</w:t>
      </w:r>
      <w:r>
        <w:rPr>
          <w:rFonts w:hint="cs"/>
          <w:rtl/>
        </w:rPr>
        <w:t xml:space="preserve"> שניים, נגד </w:t>
      </w:r>
      <w:r>
        <w:rPr>
          <w:rtl/>
        </w:rPr>
        <w:t>–</w:t>
      </w:r>
      <w:r>
        <w:rPr>
          <w:rFonts w:hint="cs"/>
          <w:rtl/>
        </w:rPr>
        <w:t xml:space="preserve"> 20. ההסתייגות הוסרה. </w:t>
      </w:r>
    </w:p>
    <w:p w:rsidR="00FA1500" w:rsidRDefault="00FA1500" w:rsidP="00F95572">
      <w:pPr>
        <w:rPr>
          <w:rtl/>
        </w:rPr>
      </w:pPr>
    </w:p>
    <w:p w:rsidR="00FA1500" w:rsidRDefault="00FA1500" w:rsidP="00F95572">
      <w:pPr>
        <w:rPr>
          <w:rtl/>
        </w:rPr>
      </w:pPr>
      <w:r>
        <w:rPr>
          <w:rFonts w:hint="cs"/>
          <w:rtl/>
        </w:rPr>
        <w:t>אנחנו עוברים להסתייגות מס' 59. הצבעה.</w:t>
      </w:r>
    </w:p>
    <w:p w:rsidR="00FA1500" w:rsidRPr="00D673E9" w:rsidRDefault="00FA1500" w:rsidP="00F95572">
      <w:pPr>
        <w:rPr>
          <w:rtl/>
        </w:rPr>
      </w:pPr>
    </w:p>
    <w:p w:rsidR="00FA1500" w:rsidRDefault="00FA1500" w:rsidP="00F95572">
      <w:pPr>
        <w:pStyle w:val="af1"/>
        <w:keepNext/>
        <w:rPr>
          <w:rtl/>
        </w:rPr>
      </w:pPr>
      <w:r>
        <w:rPr>
          <w:rtl/>
        </w:rPr>
        <w:t>הצבעה מס'</w:t>
      </w:r>
      <w:r>
        <w:rPr>
          <w:rFonts w:hint="cs"/>
          <w:rtl/>
        </w:rPr>
        <w:t xml:space="preserve"> 57</w:t>
      </w:r>
    </w:p>
    <w:p w:rsidR="00FA1500" w:rsidRPr="00D673E9" w:rsidRDefault="00FA1500" w:rsidP="00F95572">
      <w:pPr>
        <w:rPr>
          <w:rtl/>
        </w:rPr>
      </w:pPr>
    </w:p>
    <w:p w:rsidR="00FA1500" w:rsidRDefault="00FA1500" w:rsidP="00F95572">
      <w:pPr>
        <w:pStyle w:val="--"/>
        <w:keepNext/>
        <w:rPr>
          <w:rtl/>
        </w:rPr>
      </w:pPr>
      <w:r>
        <w:rPr>
          <w:rtl/>
        </w:rPr>
        <w:lastRenderedPageBreak/>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23</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59 לא נתקבלה.</w:t>
      </w:r>
    </w:p>
    <w:p w:rsidR="00FA1500" w:rsidRDefault="00FA1500" w:rsidP="00F95572">
      <w:pPr>
        <w:rPr>
          <w:rtl/>
        </w:rPr>
      </w:pPr>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 xml:space="preserve">בעד </w:t>
      </w:r>
      <w:bookmarkStart w:id="34458" w:name="_ETM_Q76_540517"/>
      <w:bookmarkEnd w:id="34458"/>
      <w:r>
        <w:rPr>
          <w:rtl/>
        </w:rPr>
        <w:t>–</w:t>
      </w:r>
      <w:r>
        <w:rPr>
          <w:rFonts w:hint="cs"/>
          <w:rtl/>
        </w:rPr>
        <w:t xml:space="preserve"> שניים, נגד </w:t>
      </w:r>
      <w:r>
        <w:rPr>
          <w:rtl/>
        </w:rPr>
        <w:t>–</w:t>
      </w:r>
      <w:r>
        <w:rPr>
          <w:rFonts w:hint="cs"/>
          <w:rtl/>
        </w:rPr>
        <w:t xml:space="preserve"> 23. ההסתייגות הוסרה. </w:t>
      </w:r>
    </w:p>
    <w:p w:rsidR="00FA1500" w:rsidRDefault="00FA1500" w:rsidP="00F95572">
      <w:pPr>
        <w:rPr>
          <w:rtl/>
        </w:rPr>
      </w:pPr>
    </w:p>
    <w:p w:rsidR="00FA1500" w:rsidRDefault="00FA1500" w:rsidP="00F95572">
      <w:pPr>
        <w:rPr>
          <w:rtl/>
        </w:rPr>
      </w:pPr>
      <w:r>
        <w:rPr>
          <w:rFonts w:hint="cs"/>
          <w:rtl/>
        </w:rPr>
        <w:t>אנחנו עוברים להסתייגות מס' 60. הצבעה.</w:t>
      </w:r>
    </w:p>
    <w:p w:rsidR="00FA1500" w:rsidRPr="00D673E9" w:rsidRDefault="00FA1500" w:rsidP="00F95572">
      <w:pPr>
        <w:ind w:firstLine="0"/>
        <w:rPr>
          <w:rtl/>
        </w:rPr>
      </w:pPr>
    </w:p>
    <w:p w:rsidR="00FA1500" w:rsidRDefault="00FA1500" w:rsidP="00F95572">
      <w:pPr>
        <w:pStyle w:val="af1"/>
        <w:keepNext/>
        <w:rPr>
          <w:rtl/>
        </w:rPr>
      </w:pPr>
      <w:r>
        <w:rPr>
          <w:rtl/>
        </w:rPr>
        <w:t>הצבעה מס'</w:t>
      </w:r>
      <w:r>
        <w:rPr>
          <w:rFonts w:hint="cs"/>
          <w:rtl/>
        </w:rPr>
        <w:t xml:space="preserve"> 58</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23</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60 לא נתקבלה.</w:t>
      </w:r>
    </w:p>
    <w:p w:rsidR="00FA1500" w:rsidRDefault="00FA1500" w:rsidP="00F95572">
      <w:pPr>
        <w:rPr>
          <w:rtl/>
        </w:rPr>
      </w:pPr>
    </w:p>
    <w:p w:rsidR="00FA1500" w:rsidRDefault="00FA1500" w:rsidP="00F95572">
      <w:pPr>
        <w:pStyle w:val="af6"/>
        <w:keepNext/>
        <w:rPr>
          <w:rtl/>
        </w:rPr>
      </w:pPr>
      <w:r w:rsidRPr="00EF4F27">
        <w:rPr>
          <w:rStyle w:val="TagStyle"/>
          <w:rtl/>
        </w:rPr>
        <w:t xml:space="preserve"> &lt;&lt; יור &gt;&gt;</w:t>
      </w:r>
      <w:r w:rsidRPr="00D673E9">
        <w:rPr>
          <w:rStyle w:val="TagStyle"/>
          <w:rtl/>
        </w:rPr>
        <w:t xml:space="preserve"> </w:t>
      </w:r>
      <w:r>
        <w:rPr>
          <w:rtl/>
        </w:rPr>
        <w:t>היו"ר יפעת שאשא ביטון:</w:t>
      </w:r>
      <w:r w:rsidRPr="00D673E9">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r>
        <w:rPr>
          <w:rFonts w:hint="cs"/>
          <w:rtl/>
        </w:rPr>
        <w:t xml:space="preserve">בעד </w:t>
      </w:r>
      <w:r>
        <w:rPr>
          <w:rtl/>
        </w:rPr>
        <w:t>–</w:t>
      </w:r>
      <w:r>
        <w:rPr>
          <w:rFonts w:hint="cs"/>
          <w:rtl/>
        </w:rPr>
        <w:t xml:space="preserve"> שניים, נגד </w:t>
      </w:r>
      <w:r>
        <w:rPr>
          <w:rtl/>
        </w:rPr>
        <w:t>–</w:t>
      </w:r>
      <w:r>
        <w:rPr>
          <w:rFonts w:hint="cs"/>
          <w:rtl/>
        </w:rPr>
        <w:t xml:space="preserve"> 23. ההסתייגות הוסרה. ההסתייגויות לסעיף </w:t>
      </w:r>
      <w:bookmarkStart w:id="34459" w:name="_ETM_Q76_577687"/>
      <w:bookmarkEnd w:id="34459"/>
      <w:r>
        <w:rPr>
          <w:rFonts w:hint="cs"/>
          <w:rtl/>
        </w:rPr>
        <w:t xml:space="preserve">2 הוסרו. </w:t>
      </w:r>
    </w:p>
    <w:p w:rsidR="00FA1500" w:rsidRDefault="00FA1500" w:rsidP="00F95572">
      <w:pPr>
        <w:rPr>
          <w:rtl/>
        </w:rPr>
      </w:pPr>
    </w:p>
    <w:p w:rsidR="00FA1500" w:rsidRDefault="00FA1500" w:rsidP="00F95572">
      <w:pPr>
        <w:rPr>
          <w:rtl/>
        </w:rPr>
      </w:pPr>
      <w:r>
        <w:rPr>
          <w:rFonts w:hint="cs"/>
          <w:rtl/>
        </w:rPr>
        <w:t xml:space="preserve">לסעיף 3 אין הסתייגויות, ולכן אנחנו נצביע </w:t>
      </w:r>
      <w:bookmarkStart w:id="34460" w:name="_ETM_Q76_583030"/>
      <w:bookmarkEnd w:id="34460"/>
      <w:r>
        <w:rPr>
          <w:rFonts w:hint="cs"/>
          <w:rtl/>
        </w:rPr>
        <w:t xml:space="preserve">על סעיפים 2 ו-3, כנוסח הוועדה, בקריאה שנייה. </w:t>
      </w:r>
    </w:p>
    <w:p w:rsidR="00FA1500" w:rsidRDefault="00FA1500" w:rsidP="00F95572">
      <w:pPr>
        <w:rPr>
          <w:rtl/>
        </w:rPr>
      </w:pPr>
      <w:bookmarkStart w:id="34461" w:name="_ETM_Q76_587261"/>
      <w:bookmarkStart w:id="34462" w:name="_ETM_Q76_587329"/>
      <w:bookmarkEnd w:id="34461"/>
      <w:bookmarkEnd w:id="34462"/>
    </w:p>
    <w:p w:rsidR="00FA1500" w:rsidRDefault="00FA1500" w:rsidP="00F95572">
      <w:pPr>
        <w:pStyle w:val="af1"/>
        <w:keepNext/>
        <w:rPr>
          <w:rtl/>
        </w:rPr>
      </w:pPr>
      <w:bookmarkStart w:id="34463" w:name="_ETM_Q76_587389"/>
      <w:bookmarkStart w:id="34464" w:name="_ETM_Q76_587442"/>
      <w:bookmarkEnd w:id="34463"/>
      <w:bookmarkEnd w:id="34464"/>
      <w:r>
        <w:rPr>
          <w:rtl/>
        </w:rPr>
        <w:t>הצבעה מס'</w:t>
      </w:r>
      <w:r>
        <w:rPr>
          <w:rFonts w:hint="cs"/>
          <w:rtl/>
        </w:rPr>
        <w:t xml:space="preserve"> 59</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סעיפים </w:t>
      </w:r>
      <w:bookmarkStart w:id="34465" w:name="_ETM_Q76_587008"/>
      <w:bookmarkEnd w:id="34465"/>
      <w:r>
        <w:rPr>
          <w:rFonts w:hint="cs"/>
          <w:rtl/>
        </w:rPr>
        <w:t>2</w:t>
      </w:r>
      <w:r>
        <w:rPr>
          <w:rFonts w:hint="eastAsia"/>
          <w:rtl/>
        </w:rPr>
        <w:t>–3</w:t>
      </w:r>
      <w:r>
        <w:rPr>
          <w:rFonts w:hint="cs"/>
          <w:rtl/>
        </w:rPr>
        <w:t>, כהצעת הוועדה</w:t>
      </w:r>
      <w:r>
        <w:rPr>
          <w:rtl/>
        </w:rPr>
        <w:t xml:space="preserve"> –</w:t>
      </w:r>
      <w:r>
        <w:rPr>
          <w:rFonts w:hint="cs"/>
          <w:rtl/>
        </w:rPr>
        <w:t xml:space="preserve"> 25</w:t>
      </w:r>
    </w:p>
    <w:p w:rsidR="00FA1500" w:rsidRDefault="00FA1500" w:rsidP="00F95572">
      <w:pPr>
        <w:pStyle w:val="--"/>
        <w:keepNext/>
        <w:rPr>
          <w:rtl/>
        </w:rPr>
      </w:pPr>
      <w:r>
        <w:rPr>
          <w:rtl/>
        </w:rPr>
        <w:t xml:space="preserve">נגד – </w:t>
      </w:r>
      <w:r>
        <w:rPr>
          <w:rFonts w:hint="cs"/>
          <w:rtl/>
        </w:rPr>
        <w:t>אין</w:t>
      </w:r>
    </w:p>
    <w:p w:rsidR="00FA1500" w:rsidRDefault="00FA1500" w:rsidP="00F95572">
      <w:pPr>
        <w:pStyle w:val="--"/>
        <w:keepNext/>
        <w:rPr>
          <w:rtl/>
        </w:rPr>
      </w:pPr>
      <w:r>
        <w:rPr>
          <w:rtl/>
        </w:rPr>
        <w:t>נמנעים –</w:t>
      </w:r>
      <w:r>
        <w:rPr>
          <w:rFonts w:hint="cs"/>
          <w:rtl/>
        </w:rPr>
        <w:t xml:space="preserve"> אין</w:t>
      </w:r>
    </w:p>
    <w:p w:rsidR="00FA1500" w:rsidRPr="00F6778C" w:rsidRDefault="00FA1500" w:rsidP="00F95572">
      <w:pPr>
        <w:pStyle w:val="af2"/>
        <w:rPr>
          <w:rtl/>
        </w:rPr>
      </w:pPr>
      <w:r>
        <w:rPr>
          <w:rFonts w:hint="cs"/>
          <w:rtl/>
        </w:rPr>
        <w:t>סעיפים 2</w:t>
      </w:r>
      <w:r>
        <w:rPr>
          <w:rFonts w:hint="eastAsia"/>
          <w:rtl/>
        </w:rPr>
        <w:t>–3</w:t>
      </w:r>
      <w:r>
        <w:rPr>
          <w:rFonts w:hint="cs"/>
          <w:rtl/>
        </w:rPr>
        <w:t>, כהצעת הוועדה, נתקבלו.</w:t>
      </w:r>
    </w:p>
    <w:p w:rsidR="00FA1500" w:rsidRDefault="00FA1500" w:rsidP="00F95572">
      <w:pPr>
        <w:rPr>
          <w:rtl/>
        </w:rPr>
      </w:pPr>
      <w:bookmarkStart w:id="34466" w:name="_ETM_Q76_583427"/>
      <w:bookmarkStart w:id="34467" w:name="_ETM_Q76_583521"/>
      <w:bookmarkEnd w:id="34466"/>
      <w:bookmarkEnd w:id="34467"/>
    </w:p>
    <w:p w:rsidR="00FA1500" w:rsidRDefault="00FA1500" w:rsidP="00F95572">
      <w:pPr>
        <w:pStyle w:val="af6"/>
        <w:keepNext/>
        <w:rPr>
          <w:rtl/>
        </w:rPr>
      </w:pPr>
      <w:r w:rsidRPr="00EF4F27">
        <w:rPr>
          <w:rStyle w:val="TagStyle"/>
          <w:rtl/>
        </w:rPr>
        <w:t xml:space="preserve"> &lt;&lt; יור &gt;&gt;</w:t>
      </w:r>
      <w:r w:rsidRPr="0065364D">
        <w:rPr>
          <w:rStyle w:val="TagStyle"/>
          <w:rtl/>
        </w:rPr>
        <w:t xml:space="preserve"> </w:t>
      </w:r>
      <w:r>
        <w:rPr>
          <w:rtl/>
        </w:rPr>
        <w:t>היו"ר יפעת שאשא ביטון:</w:t>
      </w:r>
      <w:r w:rsidRPr="0065364D">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468" w:name="_ETM_Q76_608598"/>
      <w:bookmarkStart w:id="34469" w:name="_ETM_Q76_608681"/>
      <w:bookmarkEnd w:id="34468"/>
      <w:bookmarkEnd w:id="34469"/>
      <w:r>
        <w:rPr>
          <w:rFonts w:hint="cs"/>
          <w:rtl/>
        </w:rPr>
        <w:t xml:space="preserve">בעד </w:t>
      </w:r>
      <w:r>
        <w:rPr>
          <w:rtl/>
        </w:rPr>
        <w:t>–</w:t>
      </w:r>
      <w:r>
        <w:rPr>
          <w:rFonts w:hint="cs"/>
          <w:rtl/>
        </w:rPr>
        <w:t xml:space="preserve"> 25, נגד </w:t>
      </w:r>
      <w:r>
        <w:rPr>
          <w:rtl/>
        </w:rPr>
        <w:t>–</w:t>
      </w:r>
      <w:r>
        <w:rPr>
          <w:rFonts w:hint="cs"/>
          <w:rtl/>
        </w:rPr>
        <w:t xml:space="preserve"> אפס. סעיפים </w:t>
      </w:r>
      <w:bookmarkStart w:id="34470" w:name="_ETM_Q76_614165"/>
      <w:bookmarkEnd w:id="34470"/>
      <w:r>
        <w:rPr>
          <w:rFonts w:hint="cs"/>
          <w:rtl/>
        </w:rPr>
        <w:t>2 ו-3 אושרו כנוסח הוועדה.</w:t>
      </w:r>
    </w:p>
    <w:p w:rsidR="00FA1500" w:rsidRDefault="00FA1500" w:rsidP="00F95572">
      <w:pPr>
        <w:rPr>
          <w:rtl/>
        </w:rPr>
      </w:pPr>
      <w:bookmarkStart w:id="34471" w:name="_ETM_Q76_619094"/>
      <w:bookmarkStart w:id="34472" w:name="_ETM_Q76_619163"/>
      <w:bookmarkEnd w:id="34471"/>
      <w:bookmarkEnd w:id="34472"/>
    </w:p>
    <w:p w:rsidR="00FA1500" w:rsidRDefault="00FA1500" w:rsidP="00F95572">
      <w:pPr>
        <w:rPr>
          <w:rtl/>
        </w:rPr>
      </w:pPr>
      <w:bookmarkStart w:id="34473" w:name="_ETM_Q76_619209"/>
      <w:bookmarkStart w:id="34474" w:name="_ETM_Q76_619263"/>
      <w:bookmarkEnd w:id="34473"/>
      <w:bookmarkEnd w:id="34474"/>
      <w:r>
        <w:rPr>
          <w:rFonts w:hint="cs"/>
          <w:rtl/>
        </w:rPr>
        <w:lastRenderedPageBreak/>
        <w:t xml:space="preserve">אנחנו עוברים לסעיף 4. הסתייגויות של </w:t>
      </w:r>
      <w:bookmarkStart w:id="34475" w:name="_ETM_Q76_620952"/>
      <w:bookmarkEnd w:id="34475"/>
      <w:r>
        <w:rPr>
          <w:rFonts w:hint="cs"/>
          <w:rtl/>
        </w:rPr>
        <w:t xml:space="preserve">קבוצת יש עתיד </w:t>
      </w:r>
      <w:r>
        <w:rPr>
          <w:rFonts w:hint="eastAsia"/>
        </w:rPr>
        <w:t>–</w:t>
      </w:r>
      <w:r>
        <w:rPr>
          <w:rFonts w:hint="cs"/>
          <w:rtl/>
        </w:rPr>
        <w:t xml:space="preserve"> המציעים אינם נמצאים, ולכן הסתייגות מס' </w:t>
      </w:r>
      <w:bookmarkStart w:id="34476" w:name="_ETM_Q76_624968"/>
      <w:bookmarkEnd w:id="34476"/>
      <w:r>
        <w:rPr>
          <w:rFonts w:hint="cs"/>
          <w:rtl/>
        </w:rPr>
        <w:t xml:space="preserve">61 מוסרת. </w:t>
      </w:r>
    </w:p>
    <w:p w:rsidR="00FA1500" w:rsidRDefault="00FA1500" w:rsidP="00F95572">
      <w:pPr>
        <w:rPr>
          <w:rtl/>
        </w:rPr>
      </w:pPr>
    </w:p>
    <w:p w:rsidR="00FA1500" w:rsidRPr="0065364D" w:rsidRDefault="00FA1500" w:rsidP="00F95572">
      <w:pPr>
        <w:rPr>
          <w:rtl/>
        </w:rPr>
      </w:pPr>
      <w:r>
        <w:rPr>
          <w:rFonts w:hint="cs"/>
          <w:rtl/>
        </w:rPr>
        <w:t xml:space="preserve">קבוצת המחנה הממלכתי </w:t>
      </w:r>
      <w:r>
        <w:rPr>
          <w:rtl/>
        </w:rPr>
        <w:t>–</w:t>
      </w:r>
      <w:r>
        <w:rPr>
          <w:rFonts w:hint="cs"/>
          <w:rtl/>
        </w:rPr>
        <w:t xml:space="preserve"> אנחנו עוברים להסתייגות מס' </w:t>
      </w:r>
      <w:bookmarkStart w:id="34477" w:name="_ETM_Q76_633991"/>
      <w:bookmarkEnd w:id="34477"/>
      <w:r>
        <w:rPr>
          <w:rFonts w:hint="cs"/>
          <w:rtl/>
        </w:rPr>
        <w:t xml:space="preserve">62. הצבעה. </w:t>
      </w:r>
    </w:p>
    <w:p w:rsidR="00FA1500" w:rsidRDefault="00FA1500" w:rsidP="00F95572">
      <w:pPr>
        <w:rPr>
          <w:rtl/>
        </w:rPr>
      </w:pPr>
      <w:bookmarkStart w:id="34478" w:name="_ETM_Q76_584475"/>
      <w:bookmarkEnd w:id="34478"/>
    </w:p>
    <w:p w:rsidR="00FA1500" w:rsidRDefault="00FA1500" w:rsidP="00F95572">
      <w:pPr>
        <w:pStyle w:val="af1"/>
        <w:keepNext/>
        <w:rPr>
          <w:rtl/>
        </w:rPr>
      </w:pPr>
      <w:bookmarkStart w:id="34479" w:name="_ETM_Q76_636106"/>
      <w:bookmarkStart w:id="34480" w:name="_ETM_Q76_636197"/>
      <w:bookmarkEnd w:id="34479"/>
      <w:bookmarkEnd w:id="34480"/>
      <w:r>
        <w:rPr>
          <w:rtl/>
        </w:rPr>
        <w:t>הצבעה מס'</w:t>
      </w:r>
      <w:r>
        <w:rPr>
          <w:rFonts w:hint="cs"/>
          <w:rtl/>
        </w:rPr>
        <w:t xml:space="preserve"> 60</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22</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62 לא נתקבלה.</w:t>
      </w:r>
    </w:p>
    <w:p w:rsidR="00FA1500" w:rsidRDefault="00FA1500" w:rsidP="00F95572">
      <w:pPr>
        <w:ind w:firstLine="0"/>
        <w:rPr>
          <w:rtl/>
        </w:rPr>
      </w:pPr>
      <w:bookmarkStart w:id="34481" w:name="_ETM_Q76_640236"/>
      <w:bookmarkStart w:id="34482" w:name="_ETM_Q76_640303"/>
      <w:bookmarkEnd w:id="34481"/>
      <w:bookmarkEnd w:id="34482"/>
    </w:p>
    <w:p w:rsidR="00FA1500" w:rsidRDefault="00FA1500" w:rsidP="00F95572">
      <w:pPr>
        <w:pStyle w:val="af6"/>
        <w:keepNext/>
        <w:rPr>
          <w:rtl/>
        </w:rPr>
      </w:pPr>
      <w:r w:rsidRPr="00EF4F27">
        <w:rPr>
          <w:rStyle w:val="TagStyle"/>
          <w:rtl/>
        </w:rPr>
        <w:t xml:space="preserve"> &lt;&lt; יור &gt;&gt;</w:t>
      </w:r>
      <w:r w:rsidRPr="0065364D">
        <w:rPr>
          <w:rStyle w:val="TagStyle"/>
          <w:rtl/>
        </w:rPr>
        <w:t xml:space="preserve"> </w:t>
      </w:r>
      <w:r>
        <w:rPr>
          <w:rtl/>
        </w:rPr>
        <w:t>היו"ר יפעת שאשא ביטון:</w:t>
      </w:r>
      <w:r w:rsidRPr="0065364D">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483" w:name="_ETM_Q76_648364"/>
      <w:bookmarkStart w:id="34484" w:name="_ETM_Q76_648426"/>
      <w:bookmarkEnd w:id="34483"/>
      <w:bookmarkEnd w:id="34484"/>
      <w:r>
        <w:rPr>
          <w:rFonts w:hint="cs"/>
          <w:rtl/>
        </w:rPr>
        <w:t xml:space="preserve">בעד </w:t>
      </w:r>
      <w:r>
        <w:rPr>
          <w:rtl/>
        </w:rPr>
        <w:t>–</w:t>
      </w:r>
      <w:r>
        <w:rPr>
          <w:rFonts w:hint="cs"/>
          <w:rtl/>
        </w:rPr>
        <w:t xml:space="preserve"> שניים, נגד </w:t>
      </w:r>
      <w:bookmarkStart w:id="34485" w:name="_ETM_Q76_658084"/>
      <w:bookmarkEnd w:id="34485"/>
      <w:r>
        <w:rPr>
          <w:rtl/>
        </w:rPr>
        <w:t>–</w:t>
      </w:r>
      <w:r>
        <w:rPr>
          <w:rFonts w:hint="cs"/>
          <w:rtl/>
        </w:rPr>
        <w:t xml:space="preserve"> 22. ההסתייגות הוסרה. </w:t>
      </w:r>
      <w:bookmarkStart w:id="34486" w:name="_ETM_Q76_652197"/>
      <w:bookmarkStart w:id="34487" w:name="_ETM_Q76_641338"/>
      <w:bookmarkEnd w:id="34486"/>
      <w:bookmarkEnd w:id="34487"/>
    </w:p>
    <w:p w:rsidR="00FA1500" w:rsidRDefault="00FA1500" w:rsidP="00F95572">
      <w:pPr>
        <w:rPr>
          <w:rtl/>
        </w:rPr>
      </w:pPr>
    </w:p>
    <w:p w:rsidR="00FA1500" w:rsidRDefault="00FA1500" w:rsidP="00F95572">
      <w:pPr>
        <w:rPr>
          <w:rtl/>
        </w:rPr>
      </w:pPr>
      <w:r>
        <w:rPr>
          <w:rFonts w:hint="cs"/>
          <w:rtl/>
        </w:rPr>
        <w:t>אנחנו עוברים להסתייגות מס' 63. הצבעה.</w:t>
      </w:r>
    </w:p>
    <w:p w:rsidR="00FA1500" w:rsidRPr="00D673E9" w:rsidRDefault="00FA1500" w:rsidP="00F95572">
      <w:pPr>
        <w:rPr>
          <w:rtl/>
        </w:rPr>
      </w:pPr>
    </w:p>
    <w:p w:rsidR="00FA1500" w:rsidRDefault="00FA1500" w:rsidP="00F95572">
      <w:pPr>
        <w:pStyle w:val="af1"/>
        <w:keepNext/>
        <w:rPr>
          <w:rtl/>
        </w:rPr>
      </w:pPr>
      <w:r>
        <w:rPr>
          <w:rtl/>
        </w:rPr>
        <w:t>הצבעה מס'</w:t>
      </w:r>
      <w:r>
        <w:rPr>
          <w:rFonts w:hint="cs"/>
          <w:rtl/>
        </w:rPr>
        <w:t xml:space="preserve"> 61</w:t>
      </w:r>
    </w:p>
    <w:p w:rsidR="00FA1500" w:rsidRPr="00D673E9" w:rsidRDefault="00FA1500" w:rsidP="00F95572">
      <w:pPr>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23</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63 לא נתקבלה.</w:t>
      </w:r>
    </w:p>
    <w:p w:rsidR="00FA1500" w:rsidRDefault="00FA1500" w:rsidP="00F95572">
      <w:pPr>
        <w:ind w:firstLine="0"/>
        <w:rPr>
          <w:rtl/>
        </w:rPr>
      </w:pPr>
      <w:bookmarkStart w:id="34488" w:name="_ETM_Q76_663347"/>
      <w:bookmarkStart w:id="34489" w:name="_ETM_Q76_663403"/>
      <w:bookmarkEnd w:id="34488"/>
      <w:bookmarkEnd w:id="34489"/>
    </w:p>
    <w:p w:rsidR="00FA1500" w:rsidRDefault="00FA1500" w:rsidP="00F95572">
      <w:pPr>
        <w:pStyle w:val="af6"/>
        <w:keepNext/>
        <w:rPr>
          <w:rtl/>
        </w:rPr>
      </w:pPr>
      <w:r w:rsidRPr="00EF4F27">
        <w:rPr>
          <w:rStyle w:val="TagStyle"/>
          <w:rtl/>
        </w:rPr>
        <w:t xml:space="preserve"> &lt;&lt; יור &gt;&gt;</w:t>
      </w:r>
      <w:r w:rsidRPr="0065364D">
        <w:rPr>
          <w:rStyle w:val="TagStyle"/>
          <w:rtl/>
        </w:rPr>
        <w:t xml:space="preserve"> </w:t>
      </w:r>
      <w:r>
        <w:rPr>
          <w:rtl/>
        </w:rPr>
        <w:t>היו"ר יפעת שאשא ביטון:</w:t>
      </w:r>
      <w:r w:rsidRPr="0065364D">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490" w:name="_ETM_Q76_664310"/>
      <w:bookmarkEnd w:id="34490"/>
      <w:r>
        <w:rPr>
          <w:rFonts w:hint="cs"/>
          <w:rtl/>
        </w:rPr>
        <w:t xml:space="preserve">בעד </w:t>
      </w:r>
      <w:r>
        <w:rPr>
          <w:rtl/>
        </w:rPr>
        <w:t>–</w:t>
      </w:r>
      <w:r>
        <w:rPr>
          <w:rFonts w:hint="cs"/>
          <w:rtl/>
        </w:rPr>
        <w:t xml:space="preserve"> שניים, נגד </w:t>
      </w:r>
      <w:r>
        <w:rPr>
          <w:rtl/>
        </w:rPr>
        <w:t>–</w:t>
      </w:r>
      <w:r>
        <w:rPr>
          <w:rFonts w:hint="cs"/>
          <w:rtl/>
        </w:rPr>
        <w:t xml:space="preserve"> 23. ההסתייגות הוסרה. </w:t>
      </w:r>
    </w:p>
    <w:p w:rsidR="00FA1500" w:rsidRDefault="00FA1500" w:rsidP="00F95572">
      <w:pPr>
        <w:rPr>
          <w:rtl/>
        </w:rPr>
      </w:pPr>
    </w:p>
    <w:p w:rsidR="00FA1500" w:rsidRDefault="00FA1500" w:rsidP="00F95572">
      <w:pPr>
        <w:rPr>
          <w:rtl/>
        </w:rPr>
      </w:pPr>
      <w:r>
        <w:rPr>
          <w:rFonts w:hint="cs"/>
          <w:rtl/>
        </w:rPr>
        <w:t xml:space="preserve">אנחנו עוברים להסתייגות מס' </w:t>
      </w:r>
      <w:bookmarkStart w:id="34491" w:name="_ETM_Q76_674451"/>
      <w:bookmarkEnd w:id="34491"/>
      <w:r>
        <w:rPr>
          <w:rFonts w:hint="cs"/>
          <w:rtl/>
        </w:rPr>
        <w:t xml:space="preserve">64. הצבעה. </w:t>
      </w:r>
    </w:p>
    <w:p w:rsidR="00FA1500" w:rsidRDefault="00FA1500" w:rsidP="00F95572">
      <w:pPr>
        <w:rPr>
          <w:rtl/>
        </w:rPr>
      </w:pPr>
    </w:p>
    <w:p w:rsidR="00FA1500" w:rsidRDefault="00FA1500" w:rsidP="00F95572">
      <w:pPr>
        <w:pStyle w:val="af1"/>
        <w:keepNext/>
        <w:rPr>
          <w:rtl/>
        </w:rPr>
      </w:pPr>
      <w:r>
        <w:rPr>
          <w:rtl/>
        </w:rPr>
        <w:t>הצבעה מס'</w:t>
      </w:r>
      <w:r>
        <w:rPr>
          <w:rFonts w:hint="cs"/>
          <w:rtl/>
        </w:rPr>
        <w:t xml:space="preserve"> 62</w:t>
      </w:r>
    </w:p>
    <w:p w:rsidR="00FA1500" w:rsidRPr="00D673E9" w:rsidRDefault="00FA1500" w:rsidP="00F95572">
      <w:pPr>
        <w:rPr>
          <w:rtl/>
        </w:rPr>
      </w:pPr>
    </w:p>
    <w:p w:rsidR="00FA1500" w:rsidRDefault="00FA1500" w:rsidP="00F95572">
      <w:pPr>
        <w:pStyle w:val="--"/>
        <w:keepNext/>
        <w:rPr>
          <w:rtl/>
        </w:rPr>
      </w:pPr>
      <w:r>
        <w:rPr>
          <w:rtl/>
        </w:rPr>
        <w:lastRenderedPageBreak/>
        <w:t>בעד</w:t>
      </w:r>
      <w:r>
        <w:rPr>
          <w:rFonts w:hint="cs"/>
          <w:rtl/>
        </w:rPr>
        <w:t xml:space="preserve"> ההסתייגות</w:t>
      </w:r>
      <w:r>
        <w:rPr>
          <w:rtl/>
        </w:rPr>
        <w:t xml:space="preserve"> – </w:t>
      </w:r>
      <w:r>
        <w:rPr>
          <w:rFonts w:hint="cs"/>
          <w:rtl/>
        </w:rPr>
        <w:t>2</w:t>
      </w:r>
    </w:p>
    <w:p w:rsidR="00FA1500" w:rsidRDefault="00FA1500" w:rsidP="00F95572">
      <w:pPr>
        <w:pStyle w:val="--"/>
        <w:keepNext/>
        <w:rPr>
          <w:rtl/>
        </w:rPr>
      </w:pPr>
      <w:r>
        <w:rPr>
          <w:rtl/>
        </w:rPr>
        <w:t>נגד –</w:t>
      </w:r>
      <w:r>
        <w:rPr>
          <w:rFonts w:hint="cs"/>
          <w:rtl/>
        </w:rPr>
        <w:t xml:space="preserve"> 23</w:t>
      </w:r>
      <w:r>
        <w:rPr>
          <w:rtl/>
        </w:rPr>
        <w:t xml:space="preserve"> </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הסתייגות 64 לא נתקבלה.</w:t>
      </w:r>
    </w:p>
    <w:p w:rsidR="00FA1500" w:rsidRDefault="00FA1500" w:rsidP="00F95572">
      <w:pPr>
        <w:rPr>
          <w:rtl/>
        </w:rPr>
      </w:pPr>
    </w:p>
    <w:p w:rsidR="00FA1500" w:rsidRDefault="00FA1500" w:rsidP="00F95572">
      <w:pPr>
        <w:pStyle w:val="af6"/>
        <w:keepNext/>
        <w:rPr>
          <w:rtl/>
        </w:rPr>
      </w:pPr>
      <w:bookmarkStart w:id="34492" w:name="ET_yor_6491_28"/>
      <w:r w:rsidRPr="00EF4F27">
        <w:rPr>
          <w:rStyle w:val="TagStyle"/>
          <w:rtl/>
        </w:rPr>
        <w:t xml:space="preserve"> &lt;&lt; יור &gt;&gt;</w:t>
      </w:r>
      <w:r w:rsidRPr="0065364D">
        <w:rPr>
          <w:rStyle w:val="TagStyle"/>
          <w:rtl/>
        </w:rPr>
        <w:t xml:space="preserve"> </w:t>
      </w:r>
      <w:r>
        <w:rPr>
          <w:rtl/>
        </w:rPr>
        <w:t>היו"ר יפעת שאשא ביטון:</w:t>
      </w:r>
      <w:r w:rsidRPr="0065364D">
        <w:rPr>
          <w:rStyle w:val="TagStyle"/>
          <w:rtl/>
        </w:rPr>
        <w:t xml:space="preserve"> </w:t>
      </w:r>
      <w:r w:rsidRPr="00EF4F27">
        <w:rPr>
          <w:rStyle w:val="TagStyle"/>
          <w:rtl/>
        </w:rPr>
        <w:t>&lt;&lt; יור &gt;&gt;</w:t>
      </w:r>
      <w:bookmarkEnd w:id="34492"/>
      <w:r>
        <w:rPr>
          <w:rtl/>
        </w:rPr>
        <w:t xml:space="preserve">   </w:t>
      </w:r>
    </w:p>
    <w:p w:rsidR="00FA1500" w:rsidRDefault="00FA1500" w:rsidP="00F95572">
      <w:pPr>
        <w:pStyle w:val="KeepWithNext"/>
        <w:rPr>
          <w:rtl/>
        </w:rPr>
      </w:pPr>
    </w:p>
    <w:p w:rsidR="00FA1500" w:rsidRDefault="00FA1500" w:rsidP="00F95572">
      <w:pPr>
        <w:rPr>
          <w:rtl/>
        </w:rPr>
      </w:pPr>
      <w:bookmarkStart w:id="34493" w:name="_ETM_Q76_687355"/>
      <w:bookmarkStart w:id="34494" w:name="_ETM_Q76_687454"/>
      <w:bookmarkEnd w:id="34493"/>
      <w:bookmarkEnd w:id="34494"/>
      <w:r>
        <w:rPr>
          <w:rFonts w:hint="cs"/>
          <w:rtl/>
        </w:rPr>
        <w:t xml:space="preserve">בעד </w:t>
      </w:r>
      <w:r>
        <w:rPr>
          <w:rtl/>
        </w:rPr>
        <w:t>–</w:t>
      </w:r>
      <w:r>
        <w:rPr>
          <w:rFonts w:hint="cs"/>
          <w:rtl/>
        </w:rPr>
        <w:t xml:space="preserve"> שניים, נגד </w:t>
      </w:r>
      <w:r>
        <w:rPr>
          <w:rtl/>
        </w:rPr>
        <w:t>–</w:t>
      </w:r>
      <w:r>
        <w:rPr>
          <w:rFonts w:hint="cs"/>
          <w:rtl/>
        </w:rPr>
        <w:t xml:space="preserve"> 23. ההסתייגויות לסעיף 4 הוסרו. </w:t>
      </w:r>
    </w:p>
    <w:p w:rsidR="00FA1500" w:rsidRDefault="00FA1500" w:rsidP="00F95572">
      <w:pPr>
        <w:rPr>
          <w:rtl/>
        </w:rPr>
      </w:pPr>
    </w:p>
    <w:p w:rsidR="00FA1500" w:rsidRDefault="00FA1500" w:rsidP="00F95572">
      <w:pPr>
        <w:rPr>
          <w:rtl/>
        </w:rPr>
      </w:pPr>
      <w:r>
        <w:rPr>
          <w:rFonts w:hint="cs"/>
          <w:rtl/>
        </w:rPr>
        <w:t>לסעיפים 5</w:t>
      </w:r>
      <w:r>
        <w:rPr>
          <w:rFonts w:hint="eastAsia"/>
          <w:rtl/>
        </w:rPr>
        <w:t>–</w:t>
      </w:r>
      <w:r>
        <w:rPr>
          <w:rFonts w:hint="cs"/>
          <w:rtl/>
        </w:rPr>
        <w:t xml:space="preserve">7 אין הסתייגויות, ולכן אנחנו נצביע על סעיפים </w:t>
      </w:r>
      <w:bookmarkStart w:id="34495" w:name="_ETM_Q76_699035"/>
      <w:bookmarkEnd w:id="34495"/>
      <w:r>
        <w:rPr>
          <w:rFonts w:hint="cs"/>
          <w:rtl/>
        </w:rPr>
        <w:t>4</w:t>
      </w:r>
      <w:r>
        <w:rPr>
          <w:rFonts w:hint="eastAsia"/>
          <w:rtl/>
        </w:rPr>
        <w:t>–</w:t>
      </w:r>
      <w:r>
        <w:rPr>
          <w:rFonts w:hint="cs"/>
          <w:rtl/>
        </w:rPr>
        <w:t xml:space="preserve">7, כנוסח הוועדה, בקריאה שנייה. </w:t>
      </w:r>
      <w:bookmarkStart w:id="34496" w:name="_ETM_Q76_704091"/>
      <w:bookmarkEnd w:id="34496"/>
    </w:p>
    <w:p w:rsidR="00FA1500" w:rsidRDefault="00FA1500" w:rsidP="00F95572">
      <w:pPr>
        <w:rPr>
          <w:rtl/>
        </w:rPr>
      </w:pPr>
      <w:bookmarkStart w:id="34497" w:name="_ETM_Q76_704168"/>
      <w:bookmarkEnd w:id="34497"/>
    </w:p>
    <w:p w:rsidR="00FA1500" w:rsidRDefault="00FA1500" w:rsidP="00F95572">
      <w:pPr>
        <w:pStyle w:val="af1"/>
        <w:keepNext/>
        <w:rPr>
          <w:rtl/>
        </w:rPr>
      </w:pPr>
      <w:bookmarkStart w:id="34498" w:name="_ETM_Q76_704225"/>
      <w:bookmarkStart w:id="34499" w:name="_ETM_Q76_704277"/>
      <w:bookmarkStart w:id="34500" w:name="_ETM_Q76_702996"/>
      <w:bookmarkStart w:id="34501" w:name="_ETM_Q76_703076"/>
      <w:bookmarkEnd w:id="34498"/>
      <w:bookmarkEnd w:id="34499"/>
      <w:bookmarkEnd w:id="34500"/>
      <w:bookmarkEnd w:id="34501"/>
      <w:r>
        <w:rPr>
          <w:rtl/>
        </w:rPr>
        <w:t>הצבעה מס'</w:t>
      </w:r>
      <w:r>
        <w:rPr>
          <w:rFonts w:hint="cs"/>
          <w:rtl/>
        </w:rPr>
        <w:t xml:space="preserve"> 63 </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סעיפים 4</w:t>
      </w:r>
      <w:r>
        <w:rPr>
          <w:rFonts w:hint="eastAsia"/>
          <w:rtl/>
        </w:rPr>
        <w:t>–</w:t>
      </w:r>
      <w:r>
        <w:rPr>
          <w:rFonts w:hint="cs"/>
          <w:rtl/>
        </w:rPr>
        <w:t>7, כהצעת הוועדה</w:t>
      </w:r>
      <w:r>
        <w:rPr>
          <w:rtl/>
        </w:rPr>
        <w:t xml:space="preserve"> –</w:t>
      </w:r>
      <w:r>
        <w:rPr>
          <w:rFonts w:hint="cs"/>
          <w:rtl/>
        </w:rPr>
        <w:t xml:space="preserve"> 25</w:t>
      </w:r>
    </w:p>
    <w:p w:rsidR="00FA1500" w:rsidRDefault="00FA1500" w:rsidP="00F95572">
      <w:pPr>
        <w:pStyle w:val="--"/>
        <w:keepNext/>
        <w:rPr>
          <w:rtl/>
        </w:rPr>
      </w:pPr>
      <w:r>
        <w:rPr>
          <w:rtl/>
        </w:rPr>
        <w:t xml:space="preserve">נגד – </w:t>
      </w:r>
      <w:r>
        <w:rPr>
          <w:rFonts w:hint="cs"/>
          <w:rtl/>
        </w:rPr>
        <w:t>אין</w:t>
      </w:r>
    </w:p>
    <w:p w:rsidR="00FA1500" w:rsidRDefault="00FA1500" w:rsidP="00F95572">
      <w:pPr>
        <w:pStyle w:val="--"/>
        <w:keepNext/>
        <w:rPr>
          <w:rtl/>
        </w:rPr>
      </w:pPr>
      <w:r>
        <w:rPr>
          <w:rtl/>
        </w:rPr>
        <w:t>נמנעים –</w:t>
      </w:r>
      <w:r>
        <w:rPr>
          <w:rFonts w:hint="cs"/>
          <w:rtl/>
        </w:rPr>
        <w:t xml:space="preserve"> אין</w:t>
      </w:r>
    </w:p>
    <w:p w:rsidR="00FA1500" w:rsidRPr="00F6778C" w:rsidRDefault="00FA1500" w:rsidP="00F95572">
      <w:pPr>
        <w:pStyle w:val="af2"/>
        <w:rPr>
          <w:rtl/>
        </w:rPr>
      </w:pPr>
      <w:r>
        <w:rPr>
          <w:rFonts w:hint="cs"/>
          <w:rtl/>
        </w:rPr>
        <w:t>סעיפים 4</w:t>
      </w:r>
      <w:r>
        <w:rPr>
          <w:rFonts w:hint="eastAsia"/>
          <w:rtl/>
        </w:rPr>
        <w:t>–</w:t>
      </w:r>
      <w:r>
        <w:rPr>
          <w:rFonts w:hint="cs"/>
          <w:rtl/>
        </w:rPr>
        <w:t>7, כהצעת הוועדה, נתקבלו.</w:t>
      </w:r>
    </w:p>
    <w:p w:rsidR="00FA1500" w:rsidRDefault="00FA1500" w:rsidP="00F95572">
      <w:pPr>
        <w:ind w:firstLine="0"/>
        <w:rPr>
          <w:rtl/>
        </w:rPr>
      </w:pPr>
      <w:bookmarkStart w:id="34502" w:name="_ETM_Q76_717865"/>
      <w:bookmarkStart w:id="34503" w:name="_ETM_Q76_717934"/>
      <w:bookmarkEnd w:id="34502"/>
      <w:bookmarkEnd w:id="34503"/>
    </w:p>
    <w:p w:rsidR="00FA1500" w:rsidRDefault="00FA1500" w:rsidP="00F95572">
      <w:pPr>
        <w:pStyle w:val="af6"/>
        <w:keepNext/>
        <w:rPr>
          <w:rtl/>
        </w:rPr>
      </w:pPr>
      <w:r w:rsidRPr="00EF4F27">
        <w:rPr>
          <w:rStyle w:val="TagStyle"/>
          <w:rtl/>
        </w:rPr>
        <w:t xml:space="preserve"> &lt;&lt; יור &gt;&gt;</w:t>
      </w:r>
      <w:r w:rsidRPr="0065364D">
        <w:rPr>
          <w:rStyle w:val="TagStyle"/>
          <w:rtl/>
        </w:rPr>
        <w:t xml:space="preserve"> </w:t>
      </w:r>
      <w:r>
        <w:rPr>
          <w:rtl/>
        </w:rPr>
        <w:t>היו"ר יפעת שאשא ביטון:</w:t>
      </w:r>
      <w:r w:rsidRPr="0065364D">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504" w:name="_ETM_Q76_718899"/>
      <w:bookmarkEnd w:id="34504"/>
      <w:r>
        <w:rPr>
          <w:rFonts w:hint="cs"/>
          <w:rtl/>
        </w:rPr>
        <w:t xml:space="preserve">בעד </w:t>
      </w:r>
      <w:r>
        <w:rPr>
          <w:rtl/>
        </w:rPr>
        <w:t>–</w:t>
      </w:r>
      <w:r>
        <w:rPr>
          <w:rFonts w:hint="cs"/>
          <w:rtl/>
        </w:rPr>
        <w:t xml:space="preserve"> 25, </w:t>
      </w:r>
      <w:bookmarkStart w:id="34505" w:name="_ETM_Q76_721160"/>
      <w:bookmarkEnd w:id="34505"/>
      <w:r>
        <w:rPr>
          <w:rFonts w:hint="cs"/>
          <w:rtl/>
        </w:rPr>
        <w:t xml:space="preserve">נגד </w:t>
      </w:r>
      <w:r>
        <w:rPr>
          <w:rtl/>
        </w:rPr>
        <w:t>–</w:t>
      </w:r>
      <w:r>
        <w:rPr>
          <w:rFonts w:hint="cs"/>
          <w:rtl/>
        </w:rPr>
        <w:t xml:space="preserve"> אפס. סעיפים 4</w:t>
      </w:r>
      <w:r>
        <w:rPr>
          <w:rFonts w:hint="eastAsia"/>
          <w:rtl/>
        </w:rPr>
        <w:t>–</w:t>
      </w:r>
      <w:r>
        <w:rPr>
          <w:rFonts w:hint="cs"/>
          <w:rtl/>
        </w:rPr>
        <w:t xml:space="preserve">7, כנוסח הוועדה, </w:t>
      </w:r>
      <w:bookmarkStart w:id="34506" w:name="_ETM_Q76_727639"/>
      <w:bookmarkEnd w:id="34506"/>
      <w:r>
        <w:rPr>
          <w:rFonts w:hint="cs"/>
          <w:rtl/>
        </w:rPr>
        <w:t xml:space="preserve">אושרו, כולל לוח תיקונים. </w:t>
      </w:r>
    </w:p>
    <w:p w:rsidR="00FA1500" w:rsidRDefault="00FA1500" w:rsidP="00F95572">
      <w:pPr>
        <w:rPr>
          <w:rtl/>
        </w:rPr>
      </w:pPr>
    </w:p>
    <w:p w:rsidR="00FA1500" w:rsidRDefault="00FA1500" w:rsidP="00F95572">
      <w:pPr>
        <w:rPr>
          <w:rtl/>
        </w:rPr>
      </w:pPr>
      <w:r>
        <w:rPr>
          <w:rFonts w:hint="cs"/>
          <w:rtl/>
        </w:rPr>
        <w:t xml:space="preserve">יש לנו עכשיו גם את סעיף </w:t>
      </w:r>
      <w:bookmarkStart w:id="34507" w:name="_ETM_Q76_729166"/>
      <w:bookmarkEnd w:id="34507"/>
      <w:r>
        <w:rPr>
          <w:rFonts w:hint="cs"/>
          <w:rtl/>
        </w:rPr>
        <w:t xml:space="preserve">8. סעיף </w:t>
      </w:r>
      <w:bookmarkStart w:id="34508" w:name="_ETM_Q76_731518"/>
      <w:bookmarkEnd w:id="34508"/>
      <w:r>
        <w:rPr>
          <w:rFonts w:hint="cs"/>
          <w:rtl/>
        </w:rPr>
        <w:t xml:space="preserve">8 </w:t>
      </w:r>
      <w:r>
        <w:rPr>
          <w:rtl/>
        </w:rPr>
        <w:t>–</w:t>
      </w:r>
      <w:r>
        <w:rPr>
          <w:rFonts w:hint="cs"/>
          <w:rtl/>
        </w:rPr>
        <w:t xml:space="preserve"> קבוצת ישראל ביתנו אינם נמצאים. ולכן </w:t>
      </w:r>
      <w:bookmarkStart w:id="34509" w:name="_ETM_Q76_737303"/>
      <w:bookmarkEnd w:id="34509"/>
      <w:r>
        <w:rPr>
          <w:rFonts w:hint="cs"/>
          <w:rtl/>
        </w:rPr>
        <w:t xml:space="preserve">הסתייגות 65 הוסרה. </w:t>
      </w:r>
    </w:p>
    <w:p w:rsidR="00FA1500" w:rsidRDefault="00FA1500" w:rsidP="00F95572">
      <w:pPr>
        <w:rPr>
          <w:rtl/>
        </w:rPr>
      </w:pPr>
    </w:p>
    <w:p w:rsidR="00FA1500" w:rsidRDefault="00FA1500" w:rsidP="00F95572">
      <w:pPr>
        <w:rPr>
          <w:rtl/>
        </w:rPr>
      </w:pPr>
      <w:r>
        <w:rPr>
          <w:rFonts w:hint="cs"/>
          <w:rtl/>
        </w:rPr>
        <w:t xml:space="preserve">אנחנו מצביעים על סעיף 8, כנוסח </w:t>
      </w:r>
      <w:bookmarkStart w:id="34510" w:name="_ETM_Q76_740387"/>
      <w:bookmarkEnd w:id="34510"/>
      <w:r>
        <w:rPr>
          <w:rFonts w:hint="cs"/>
          <w:rtl/>
        </w:rPr>
        <w:t xml:space="preserve">הוועדה, בקריאה שנייה. </w:t>
      </w:r>
      <w:bookmarkStart w:id="34511" w:name="_ETM_Q76_745027"/>
      <w:bookmarkEnd w:id="34511"/>
    </w:p>
    <w:p w:rsidR="00FA1500" w:rsidRDefault="00FA1500" w:rsidP="00F95572">
      <w:pPr>
        <w:rPr>
          <w:rtl/>
        </w:rPr>
      </w:pPr>
      <w:bookmarkStart w:id="34512" w:name="_ETM_Q76_745087"/>
      <w:bookmarkEnd w:id="34512"/>
    </w:p>
    <w:p w:rsidR="00FA1500" w:rsidRDefault="00FA1500" w:rsidP="00F95572">
      <w:pPr>
        <w:pStyle w:val="af1"/>
        <w:keepNext/>
        <w:rPr>
          <w:rtl/>
        </w:rPr>
      </w:pPr>
      <w:bookmarkStart w:id="34513" w:name="_ETM_Q76_745155"/>
      <w:bookmarkStart w:id="34514" w:name="_ETM_Q76_745226"/>
      <w:bookmarkEnd w:id="34513"/>
      <w:bookmarkEnd w:id="34514"/>
      <w:r>
        <w:rPr>
          <w:rtl/>
        </w:rPr>
        <w:t>הצבעה מס'</w:t>
      </w:r>
      <w:r>
        <w:rPr>
          <w:rFonts w:hint="cs"/>
          <w:rtl/>
        </w:rPr>
        <w:t xml:space="preserve"> 64</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סעיף 8 </w:t>
      </w:r>
      <w:r>
        <w:rPr>
          <w:rtl/>
        </w:rPr>
        <w:t xml:space="preserve">– </w:t>
      </w:r>
      <w:r>
        <w:rPr>
          <w:rFonts w:hint="cs"/>
          <w:rtl/>
        </w:rPr>
        <w:t>25</w:t>
      </w:r>
    </w:p>
    <w:p w:rsidR="00FA1500" w:rsidRDefault="00FA1500" w:rsidP="00F95572">
      <w:pPr>
        <w:pStyle w:val="--"/>
        <w:keepNext/>
        <w:rPr>
          <w:rtl/>
        </w:rPr>
      </w:pPr>
      <w:r>
        <w:rPr>
          <w:rtl/>
        </w:rPr>
        <w:t xml:space="preserve">נגד – </w:t>
      </w:r>
      <w:r>
        <w:rPr>
          <w:rFonts w:hint="cs"/>
          <w:rtl/>
        </w:rPr>
        <w:t>אין</w:t>
      </w:r>
    </w:p>
    <w:p w:rsidR="00FA1500" w:rsidRDefault="00FA1500" w:rsidP="00F95572">
      <w:pPr>
        <w:pStyle w:val="--"/>
        <w:keepNext/>
        <w:rPr>
          <w:rtl/>
        </w:rPr>
      </w:pPr>
      <w:r>
        <w:rPr>
          <w:rtl/>
        </w:rPr>
        <w:t xml:space="preserve">נמנעים – </w:t>
      </w:r>
      <w:r>
        <w:rPr>
          <w:rFonts w:hint="cs"/>
          <w:rtl/>
        </w:rPr>
        <w:t>אין</w:t>
      </w:r>
    </w:p>
    <w:p w:rsidR="00FA1500" w:rsidRPr="00F6778C" w:rsidRDefault="00FA1500" w:rsidP="00F95572">
      <w:pPr>
        <w:pStyle w:val="af2"/>
        <w:rPr>
          <w:rtl/>
        </w:rPr>
      </w:pPr>
      <w:r>
        <w:rPr>
          <w:rFonts w:hint="cs"/>
          <w:rtl/>
        </w:rPr>
        <w:t>סעיף 8 נתקבל.</w:t>
      </w:r>
    </w:p>
    <w:p w:rsidR="00FA1500" w:rsidRDefault="00FA1500" w:rsidP="00F95572">
      <w:pPr>
        <w:ind w:firstLine="0"/>
        <w:rPr>
          <w:rtl/>
        </w:rPr>
      </w:pPr>
      <w:bookmarkStart w:id="34515" w:name="_ETM_Q76_759228"/>
      <w:bookmarkStart w:id="34516" w:name="_ETM_Q76_759283"/>
      <w:bookmarkEnd w:id="34515"/>
      <w:bookmarkEnd w:id="34516"/>
    </w:p>
    <w:p w:rsidR="00FA1500" w:rsidRDefault="00FA1500" w:rsidP="00F95572">
      <w:pPr>
        <w:pStyle w:val="af6"/>
        <w:keepNext/>
        <w:rPr>
          <w:rtl/>
        </w:rPr>
      </w:pPr>
      <w:r w:rsidRPr="00EF4F27">
        <w:rPr>
          <w:rStyle w:val="TagStyle"/>
          <w:rtl/>
        </w:rPr>
        <w:lastRenderedPageBreak/>
        <w:t xml:space="preserve"> &lt;&lt; יור &gt;&gt;</w:t>
      </w:r>
      <w:r w:rsidRPr="00166BAA">
        <w:rPr>
          <w:rStyle w:val="TagStyle"/>
          <w:rtl/>
        </w:rPr>
        <w:t xml:space="preserve"> </w:t>
      </w:r>
      <w:r>
        <w:rPr>
          <w:rtl/>
        </w:rPr>
        <w:t>היו"ר יפעת שאשא ביטון:</w:t>
      </w:r>
      <w:r w:rsidRPr="00166BAA">
        <w:rPr>
          <w:rStyle w:val="TagStyle"/>
          <w:rtl/>
        </w:rPr>
        <w:t xml:space="preserve"> </w:t>
      </w:r>
      <w:r w:rsidRPr="00EF4F27">
        <w:rPr>
          <w:rStyle w:val="TagStyle"/>
          <w:rtl/>
        </w:rPr>
        <w:t>&lt;&lt; יור &gt;&gt;</w:t>
      </w:r>
      <w:r>
        <w:rPr>
          <w:rtl/>
        </w:rPr>
        <w:t xml:space="preserve">   </w:t>
      </w:r>
    </w:p>
    <w:p w:rsidR="00FA1500" w:rsidRDefault="00FA1500" w:rsidP="00F95572">
      <w:pPr>
        <w:pStyle w:val="KeepWithNext"/>
        <w:rPr>
          <w:rtl/>
        </w:rPr>
      </w:pPr>
    </w:p>
    <w:p w:rsidR="00FA1500" w:rsidRDefault="00FA1500" w:rsidP="00F95572">
      <w:pPr>
        <w:rPr>
          <w:rtl/>
        </w:rPr>
      </w:pPr>
      <w:bookmarkStart w:id="34517" w:name="_ETM_Q76_760048"/>
      <w:bookmarkEnd w:id="34517"/>
      <w:r>
        <w:rPr>
          <w:rFonts w:hint="cs"/>
          <w:rtl/>
        </w:rPr>
        <w:t xml:space="preserve">בעד </w:t>
      </w:r>
      <w:r>
        <w:rPr>
          <w:rtl/>
        </w:rPr>
        <w:t>–</w:t>
      </w:r>
      <w:r>
        <w:rPr>
          <w:rFonts w:hint="cs"/>
          <w:rtl/>
        </w:rPr>
        <w:t xml:space="preserve"> 25, נגד </w:t>
      </w:r>
      <w:r>
        <w:rPr>
          <w:rtl/>
        </w:rPr>
        <w:t>–</w:t>
      </w:r>
      <w:r>
        <w:rPr>
          <w:rFonts w:hint="cs"/>
          <w:rtl/>
        </w:rPr>
        <w:t xml:space="preserve"> אפס. </w:t>
      </w:r>
      <w:bookmarkStart w:id="34518" w:name="_ETM_Q76_757614"/>
      <w:bookmarkEnd w:id="34518"/>
      <w:r>
        <w:rPr>
          <w:rFonts w:hint="cs"/>
          <w:rtl/>
        </w:rPr>
        <w:t xml:space="preserve">סעיף 8, כנוסח הוועדה, אושר בקריאה שנייה. </w:t>
      </w:r>
    </w:p>
    <w:p w:rsidR="00FA1500" w:rsidRDefault="00FA1500" w:rsidP="00F95572">
      <w:pPr>
        <w:rPr>
          <w:rtl/>
        </w:rPr>
      </w:pPr>
    </w:p>
    <w:p w:rsidR="00FA1500" w:rsidRPr="005C0261" w:rsidRDefault="00FA1500" w:rsidP="00F95572">
      <w:pPr>
        <w:rPr>
          <w:rtl/>
        </w:rPr>
      </w:pPr>
      <w:bookmarkStart w:id="34519" w:name="_ETM_Q76_770526"/>
      <w:bookmarkStart w:id="34520" w:name="_ETM_Q76_770579"/>
      <w:bookmarkStart w:id="34521" w:name="_ETM_Q76_752564"/>
      <w:bookmarkStart w:id="34522" w:name="_ETM_Q76_752644"/>
      <w:bookmarkStart w:id="34523" w:name="TOR_Q77"/>
      <w:bookmarkStart w:id="34524" w:name="_ETM_Q76_770637"/>
      <w:bookmarkStart w:id="34525" w:name="_ETM_Q76_770693"/>
      <w:bookmarkEnd w:id="34519"/>
      <w:bookmarkEnd w:id="34520"/>
      <w:bookmarkEnd w:id="34521"/>
      <w:bookmarkEnd w:id="34522"/>
      <w:bookmarkEnd w:id="34523"/>
      <w:bookmarkEnd w:id="34524"/>
      <w:bookmarkEnd w:id="34525"/>
      <w:r w:rsidRPr="005C0261">
        <w:rPr>
          <w:rFonts w:hint="cs"/>
          <w:rtl/>
        </w:rPr>
        <w:t>ואנחנו עוברים</w:t>
      </w:r>
      <w:bookmarkStart w:id="34526" w:name="_ETM_Q76_769429"/>
      <w:bookmarkEnd w:id="34526"/>
      <w:r w:rsidRPr="005C0261">
        <w:rPr>
          <w:rFonts w:hint="cs"/>
          <w:rtl/>
        </w:rPr>
        <w:t xml:space="preserve"> להצבעה על החוק בקריאה השלישית. אנחנו עוברים להצבעה שמית. </w:t>
      </w:r>
      <w:bookmarkStart w:id="34527" w:name="_ETM_Q76_774403"/>
      <w:bookmarkEnd w:id="34527"/>
      <w:r w:rsidRPr="005C0261">
        <w:rPr>
          <w:rFonts w:hint="cs"/>
          <w:rtl/>
        </w:rPr>
        <w:t>גברתי, אנא קראי את השמות. בבקשה.</w:t>
      </w:r>
    </w:p>
    <w:p w:rsidR="00FA1500" w:rsidRPr="005C0261" w:rsidRDefault="00FA1500" w:rsidP="00F95572">
      <w:pPr>
        <w:rPr>
          <w:rtl/>
        </w:rPr>
      </w:pPr>
    </w:p>
    <w:p w:rsidR="00FA1500" w:rsidRPr="005C0261" w:rsidRDefault="00FA1500" w:rsidP="00F95572">
      <w:pPr>
        <w:pStyle w:val="af5"/>
        <w:keepNext/>
        <w:rPr>
          <w:rtl/>
        </w:rPr>
      </w:pPr>
      <w:r w:rsidRPr="00CF4327">
        <w:rPr>
          <w:rStyle w:val="TagStyle"/>
          <w:rFonts w:hint="cs"/>
          <w:rtl/>
        </w:rPr>
        <w:t xml:space="preserve"> &lt;&lt; קריאה &gt;&gt;</w:t>
      </w:r>
      <w:r w:rsidRPr="005C0261">
        <w:rPr>
          <w:rStyle w:val="TagStyle"/>
          <w:rFonts w:hint="cs"/>
          <w:rtl/>
        </w:rPr>
        <w:t xml:space="preserve"> </w:t>
      </w:r>
      <w:r w:rsidRPr="005C0261">
        <w:rPr>
          <w:rFonts w:hint="cs"/>
          <w:rtl/>
        </w:rPr>
        <w:t>עאידה תומא סלימאן (חד"ש-תע"ל):</w:t>
      </w:r>
      <w:r w:rsidRPr="005C0261">
        <w:rPr>
          <w:rStyle w:val="TagStyle"/>
          <w:rtl/>
        </w:rPr>
        <w:t xml:space="preserve"> </w:t>
      </w:r>
      <w:r w:rsidRPr="00CF4327">
        <w:rPr>
          <w:rStyle w:val="TagStyle"/>
          <w:rtl/>
        </w:rPr>
        <w:t>&lt;&lt; קריאה &gt;&gt;</w:t>
      </w:r>
      <w:r w:rsidRPr="005C0261">
        <w:rPr>
          <w:rFonts w:hint="cs"/>
          <w:rtl/>
        </w:rPr>
        <w:t xml:space="preserve">   </w:t>
      </w:r>
    </w:p>
    <w:p w:rsidR="00FA1500" w:rsidRPr="005C0261" w:rsidRDefault="00FA1500" w:rsidP="00F95572">
      <w:pPr>
        <w:pStyle w:val="KeepWithNext"/>
        <w:rPr>
          <w:rtl/>
        </w:rPr>
      </w:pPr>
    </w:p>
    <w:p w:rsidR="00FA1500" w:rsidRDefault="00FA1500" w:rsidP="00F95572">
      <w:pPr>
        <w:rPr>
          <w:rtl/>
        </w:rPr>
      </w:pPr>
      <w:r w:rsidRPr="005C0261">
        <w:rPr>
          <w:rFonts w:hint="cs"/>
          <w:rtl/>
        </w:rPr>
        <w:t xml:space="preserve">- </w:t>
      </w:r>
      <w:bookmarkStart w:id="34528" w:name="_ETM_Q76_791112"/>
      <w:bookmarkEnd w:id="34528"/>
      <w:r w:rsidRPr="005C0261">
        <w:rPr>
          <w:rFonts w:hint="cs"/>
          <w:rtl/>
        </w:rPr>
        <w:t xml:space="preserve">- - באמת, בשביל מה שמית? </w:t>
      </w:r>
    </w:p>
    <w:p w:rsidR="00FA1500" w:rsidRPr="005C0261" w:rsidRDefault="00FA1500" w:rsidP="00F95572">
      <w:pPr>
        <w:rPr>
          <w:rtl/>
        </w:rPr>
      </w:pPr>
    </w:p>
    <w:p w:rsidR="00FA1500" w:rsidRDefault="00FA1500" w:rsidP="00F95572">
      <w:pPr>
        <w:pStyle w:val="af1"/>
        <w:keepNext/>
        <w:rPr>
          <w:rtl/>
        </w:rPr>
      </w:pPr>
      <w:bookmarkStart w:id="34529" w:name="_ETM_Q76_792980"/>
      <w:bookmarkStart w:id="34530" w:name="_ETM_Q76_793051"/>
      <w:bookmarkStart w:id="34531" w:name="_ETM_Q76_793108"/>
      <w:bookmarkStart w:id="34532" w:name="_ETM_Q76_793178"/>
      <w:bookmarkEnd w:id="34529"/>
      <w:bookmarkEnd w:id="34530"/>
      <w:bookmarkEnd w:id="34531"/>
      <w:bookmarkEnd w:id="34532"/>
      <w:r>
        <w:rPr>
          <w:rtl/>
        </w:rPr>
        <w:t xml:space="preserve">הצבעה </w:t>
      </w:r>
      <w:r>
        <w:rPr>
          <w:rFonts w:hint="cs"/>
          <w:rtl/>
        </w:rPr>
        <w:t>שמית</w:t>
      </w:r>
    </w:p>
    <w:p w:rsidR="00FA1500" w:rsidRPr="00DD47A9" w:rsidRDefault="00FA1500" w:rsidP="00F95572">
      <w:pPr>
        <w:pStyle w:val="af2"/>
        <w:rPr>
          <w:rtl/>
        </w:rPr>
      </w:pPr>
    </w:p>
    <w:p w:rsidR="00FA1500" w:rsidRDefault="00FA1500" w:rsidP="00F95572">
      <w:pPr>
        <w:pStyle w:val="af5"/>
        <w:keepNext/>
        <w:rPr>
          <w:rtl/>
        </w:rPr>
      </w:pPr>
      <w:bookmarkStart w:id="34533" w:name="ET_interruption_6118_3"/>
      <w:r w:rsidRPr="00CF4327">
        <w:rPr>
          <w:rStyle w:val="TagStyle"/>
          <w:rtl/>
        </w:rPr>
        <w:t xml:space="preserve"> &lt;&lt; קריאה &gt;&gt;</w:t>
      </w:r>
      <w:r w:rsidRPr="00344EE7">
        <w:rPr>
          <w:rStyle w:val="TagStyle"/>
          <w:rtl/>
        </w:rPr>
        <w:t xml:space="preserve"> </w:t>
      </w:r>
      <w:r>
        <w:rPr>
          <w:rtl/>
        </w:rPr>
        <w:t>סגנית מזכיר הכנסת אלינור ימין:</w:t>
      </w:r>
      <w:r w:rsidRPr="00344EE7">
        <w:rPr>
          <w:rStyle w:val="TagStyle"/>
          <w:rtl/>
        </w:rPr>
        <w:t xml:space="preserve"> </w:t>
      </w:r>
      <w:r w:rsidRPr="00CF4327">
        <w:rPr>
          <w:rStyle w:val="TagStyle"/>
          <w:rtl/>
        </w:rPr>
        <w:t>&lt;&lt; קריאה &gt;&gt;</w:t>
      </w:r>
      <w:r>
        <w:rPr>
          <w:rtl/>
        </w:rPr>
        <w:t xml:space="preserve">   </w:t>
      </w:r>
      <w:bookmarkEnd w:id="34533"/>
    </w:p>
    <w:p w:rsidR="00FA1500" w:rsidRDefault="00FA1500" w:rsidP="00F95572">
      <w:pPr>
        <w:ind w:firstLine="0"/>
        <w:rPr>
          <w:rtl/>
          <w:lang w:eastAsia="he-IL"/>
        </w:rPr>
      </w:pPr>
      <w:r>
        <w:rPr>
          <w:rFonts w:hint="cs"/>
          <w:rtl/>
          <w:lang w:eastAsia="he-IL"/>
        </w:rPr>
        <w:t>(קוראת בשמות חברי הכנסת)</w:t>
      </w:r>
    </w:p>
    <w:p w:rsidR="00FA1500" w:rsidRPr="00344EE7" w:rsidRDefault="00FA1500" w:rsidP="00F95572">
      <w:pPr>
        <w:rPr>
          <w:rtl/>
          <w:lang w:eastAsia="he-IL"/>
        </w:rPr>
      </w:pPr>
    </w:p>
    <w:p w:rsidR="00FA1500" w:rsidRDefault="00FA1500" w:rsidP="00F95572">
      <w:pPr>
        <w:rPr>
          <w:rtl/>
        </w:rPr>
      </w:pPr>
      <w:r>
        <w:rPr>
          <w:rtl/>
        </w:rPr>
        <w:t>משה אבוטבול</w:t>
      </w:r>
      <w:r>
        <w:rPr>
          <w:rtl/>
        </w:rPr>
        <w:tab/>
      </w:r>
      <w:r>
        <w:rPr>
          <w:rtl/>
        </w:rPr>
        <w:tab/>
        <w:t xml:space="preserve">–   </w:t>
      </w:r>
      <w:r>
        <w:rPr>
          <w:rFonts w:hint="cs"/>
          <w:rtl/>
        </w:rPr>
        <w:t>בעד</w:t>
      </w:r>
    </w:p>
    <w:p w:rsidR="00FA1500" w:rsidRDefault="00FA1500" w:rsidP="00F95572">
      <w:pPr>
        <w:rPr>
          <w:rtl/>
        </w:rPr>
      </w:pPr>
      <w:r>
        <w:rPr>
          <w:rtl/>
        </w:rPr>
        <w:t>יולי יואל אדלשטיין</w:t>
      </w:r>
      <w:r>
        <w:rPr>
          <w:rtl/>
        </w:rPr>
        <w:tab/>
        <w:t xml:space="preserve">–   </w:t>
      </w:r>
      <w:r>
        <w:rPr>
          <w:rFonts w:hint="cs"/>
          <w:rtl/>
        </w:rPr>
        <w:t>אינו נוכח</w:t>
      </w:r>
    </w:p>
    <w:p w:rsidR="00FA1500" w:rsidRDefault="00FA1500" w:rsidP="00F95572">
      <w:pPr>
        <w:rPr>
          <w:rtl/>
        </w:rPr>
      </w:pPr>
      <w:r>
        <w:rPr>
          <w:rtl/>
        </w:rPr>
        <w:t>אמיר אוחנה</w:t>
      </w:r>
      <w:r>
        <w:rPr>
          <w:rtl/>
        </w:rPr>
        <w:tab/>
      </w:r>
      <w:r>
        <w:rPr>
          <w:rtl/>
        </w:rPr>
        <w:tab/>
        <w:t xml:space="preserve">–   </w:t>
      </w:r>
      <w:r>
        <w:rPr>
          <w:rFonts w:hint="cs"/>
          <w:rtl/>
        </w:rPr>
        <w:t>אינו נוכח</w:t>
      </w:r>
    </w:p>
    <w:p w:rsidR="00FA1500" w:rsidRDefault="00FA1500" w:rsidP="00F95572">
      <w:pPr>
        <w:rPr>
          <w:rtl/>
        </w:rPr>
      </w:pPr>
      <w:r>
        <w:rPr>
          <w:rtl/>
        </w:rPr>
        <w:t>ינון אזולאי</w:t>
      </w:r>
      <w:r>
        <w:rPr>
          <w:rtl/>
        </w:rPr>
        <w:tab/>
      </w:r>
      <w:r>
        <w:rPr>
          <w:rtl/>
        </w:rPr>
        <w:tab/>
        <w:t xml:space="preserve">–   </w:t>
      </w:r>
      <w:r>
        <w:rPr>
          <w:rFonts w:hint="cs"/>
          <w:rtl/>
        </w:rPr>
        <w:t>בעד</w:t>
      </w:r>
    </w:p>
    <w:p w:rsidR="00FA1500" w:rsidRDefault="00FA1500" w:rsidP="00F95572">
      <w:pPr>
        <w:rPr>
          <w:rtl/>
        </w:rPr>
      </w:pPr>
      <w:r>
        <w:rPr>
          <w:rtl/>
        </w:rPr>
        <w:t>גדי איזנקוט</w:t>
      </w:r>
      <w:r>
        <w:rPr>
          <w:rtl/>
        </w:rPr>
        <w:tab/>
      </w:r>
      <w:r>
        <w:rPr>
          <w:rtl/>
        </w:rPr>
        <w:tab/>
        <w:t xml:space="preserve">–   </w:t>
      </w:r>
      <w:r>
        <w:rPr>
          <w:rFonts w:hint="cs"/>
          <w:rtl/>
        </w:rPr>
        <w:t>אינו נוכח</w:t>
      </w:r>
    </w:p>
    <w:p w:rsidR="00FA1500" w:rsidRDefault="00FA1500" w:rsidP="00F95572">
      <w:pPr>
        <w:rPr>
          <w:rtl/>
        </w:rPr>
      </w:pPr>
      <w:r>
        <w:rPr>
          <w:rtl/>
        </w:rPr>
        <w:t>ישראל אייכלר</w:t>
      </w:r>
      <w:r>
        <w:rPr>
          <w:rtl/>
        </w:rPr>
        <w:tab/>
      </w:r>
      <w:r>
        <w:rPr>
          <w:rtl/>
        </w:rPr>
        <w:tab/>
        <w:t xml:space="preserve">–   </w:t>
      </w:r>
      <w:r>
        <w:rPr>
          <w:rFonts w:hint="cs"/>
          <w:rtl/>
        </w:rPr>
        <w:t>אינו נוכח</w:t>
      </w:r>
    </w:p>
    <w:p w:rsidR="00FA1500" w:rsidRDefault="00FA1500" w:rsidP="00F95572">
      <w:pPr>
        <w:rPr>
          <w:rtl/>
        </w:rPr>
      </w:pPr>
      <w:r>
        <w:rPr>
          <w:rtl/>
        </w:rPr>
        <w:t>דן אילוז</w:t>
      </w:r>
      <w:r>
        <w:rPr>
          <w:rtl/>
        </w:rPr>
        <w:tab/>
      </w:r>
      <w:r>
        <w:rPr>
          <w:rtl/>
        </w:rPr>
        <w:tab/>
      </w:r>
      <w:r>
        <w:rPr>
          <w:rtl/>
        </w:rPr>
        <w:tab/>
        <w:t xml:space="preserve">–   </w:t>
      </w:r>
      <w:r>
        <w:rPr>
          <w:rFonts w:hint="cs"/>
          <w:rtl/>
        </w:rPr>
        <w:t>בעד</w:t>
      </w:r>
    </w:p>
    <w:p w:rsidR="00FA1500" w:rsidRDefault="00FA1500" w:rsidP="00F95572">
      <w:pPr>
        <w:rPr>
          <w:rtl/>
        </w:rPr>
      </w:pPr>
      <w:r>
        <w:rPr>
          <w:rtl/>
        </w:rPr>
        <w:t>ואליד אלהואשלה</w:t>
      </w:r>
      <w:r>
        <w:rPr>
          <w:rtl/>
        </w:rPr>
        <w:tab/>
      </w:r>
      <w:r>
        <w:rPr>
          <w:rtl/>
        </w:rPr>
        <w:tab/>
        <w:t xml:space="preserve">–   </w:t>
      </w:r>
      <w:r>
        <w:rPr>
          <w:rFonts w:hint="cs"/>
          <w:rtl/>
        </w:rPr>
        <w:t>אינו נוכח</w:t>
      </w:r>
    </w:p>
    <w:p w:rsidR="00FA1500" w:rsidRDefault="00FA1500" w:rsidP="00F95572">
      <w:pPr>
        <w:rPr>
          <w:rtl/>
        </w:rPr>
      </w:pPr>
      <w:r>
        <w:rPr>
          <w:rtl/>
        </w:rPr>
        <w:t>קארין אלהרר</w:t>
      </w:r>
      <w:r>
        <w:rPr>
          <w:rtl/>
        </w:rPr>
        <w:tab/>
      </w:r>
      <w:r>
        <w:rPr>
          <w:rtl/>
        </w:rPr>
        <w:tab/>
        <w:t xml:space="preserve">–   </w:t>
      </w:r>
      <w:r>
        <w:rPr>
          <w:rFonts w:hint="cs"/>
          <w:rtl/>
        </w:rPr>
        <w:t>אינה נוכחת</w:t>
      </w:r>
    </w:p>
    <w:p w:rsidR="00FA1500" w:rsidRDefault="00FA1500" w:rsidP="00F95572">
      <w:pPr>
        <w:rPr>
          <w:rtl/>
        </w:rPr>
      </w:pPr>
      <w:r>
        <w:rPr>
          <w:rtl/>
        </w:rPr>
        <w:t>זאב אלקין</w:t>
      </w:r>
      <w:r>
        <w:rPr>
          <w:rtl/>
        </w:rPr>
        <w:tab/>
      </w:r>
      <w:r>
        <w:rPr>
          <w:rtl/>
        </w:rPr>
        <w:tab/>
        <w:t xml:space="preserve">–   </w:t>
      </w:r>
      <w:r>
        <w:rPr>
          <w:rFonts w:hint="cs"/>
          <w:rtl/>
        </w:rPr>
        <w:t>אינו נוכח</w:t>
      </w:r>
    </w:p>
    <w:p w:rsidR="00FA1500" w:rsidRDefault="00FA1500" w:rsidP="00F95572">
      <w:pPr>
        <w:rPr>
          <w:rtl/>
        </w:rPr>
      </w:pPr>
      <w:r>
        <w:rPr>
          <w:rtl/>
        </w:rPr>
        <w:t>דוד אמסלם</w:t>
      </w:r>
      <w:r>
        <w:rPr>
          <w:rtl/>
        </w:rPr>
        <w:tab/>
      </w:r>
      <w:r>
        <w:rPr>
          <w:rtl/>
        </w:rPr>
        <w:tab/>
        <w:t xml:space="preserve">–   </w:t>
      </w:r>
      <w:r>
        <w:rPr>
          <w:rFonts w:hint="cs"/>
          <w:rtl/>
        </w:rPr>
        <w:t xml:space="preserve">אינו </w:t>
      </w:r>
      <w:bookmarkStart w:id="34534" w:name="_ETM_Q77_221779"/>
      <w:bookmarkEnd w:id="34534"/>
      <w:r>
        <w:rPr>
          <w:rFonts w:hint="cs"/>
          <w:rtl/>
        </w:rPr>
        <w:t>נוכח</w:t>
      </w:r>
    </w:p>
    <w:p w:rsidR="00FA1500" w:rsidRDefault="00FA1500" w:rsidP="00F95572">
      <w:pPr>
        <w:rPr>
          <w:rtl/>
        </w:rPr>
      </w:pPr>
      <w:r>
        <w:rPr>
          <w:rtl/>
        </w:rPr>
        <w:t>משה ארבל</w:t>
      </w:r>
      <w:r>
        <w:rPr>
          <w:rtl/>
        </w:rPr>
        <w:tab/>
      </w:r>
      <w:r>
        <w:rPr>
          <w:rtl/>
        </w:rPr>
        <w:tab/>
        <w:t xml:space="preserve">–   </w:t>
      </w:r>
      <w:r>
        <w:rPr>
          <w:rFonts w:hint="cs"/>
          <w:rtl/>
        </w:rPr>
        <w:t>אינו נוכח</w:t>
      </w:r>
    </w:p>
    <w:p w:rsidR="00FA1500" w:rsidRDefault="00FA1500" w:rsidP="00F95572">
      <w:pPr>
        <w:rPr>
          <w:rtl/>
        </w:rPr>
      </w:pPr>
      <w:r>
        <w:rPr>
          <w:rtl/>
        </w:rPr>
        <w:t>יעקב אשר</w:t>
      </w:r>
      <w:r>
        <w:rPr>
          <w:rtl/>
        </w:rPr>
        <w:tab/>
      </w:r>
      <w:r>
        <w:rPr>
          <w:rtl/>
        </w:rPr>
        <w:tab/>
        <w:t xml:space="preserve">–   </w:t>
      </w:r>
      <w:r>
        <w:rPr>
          <w:rFonts w:hint="cs"/>
          <w:rtl/>
        </w:rPr>
        <w:t>אינו נוכח</w:t>
      </w:r>
    </w:p>
    <w:p w:rsidR="00FA1500" w:rsidRDefault="00FA1500" w:rsidP="00F95572">
      <w:pPr>
        <w:rPr>
          <w:rtl/>
        </w:rPr>
      </w:pPr>
      <w:r>
        <w:rPr>
          <w:rtl/>
        </w:rPr>
        <w:t>אוריאל בוסו</w:t>
      </w:r>
      <w:r>
        <w:rPr>
          <w:rtl/>
        </w:rPr>
        <w:tab/>
      </w:r>
      <w:r>
        <w:rPr>
          <w:rtl/>
        </w:rPr>
        <w:tab/>
        <w:t xml:space="preserve">–   </w:t>
      </w:r>
      <w:r>
        <w:rPr>
          <w:rFonts w:hint="cs"/>
          <w:rtl/>
        </w:rPr>
        <w:t>אינו נוכח</w:t>
      </w:r>
    </w:p>
    <w:p w:rsidR="00FA1500" w:rsidRDefault="00FA1500" w:rsidP="00F95572">
      <w:pPr>
        <w:rPr>
          <w:rtl/>
        </w:rPr>
      </w:pPr>
      <w:r>
        <w:rPr>
          <w:rtl/>
        </w:rPr>
        <w:t>דבי ביטון</w:t>
      </w:r>
      <w:r>
        <w:rPr>
          <w:rtl/>
        </w:rPr>
        <w:tab/>
      </w:r>
      <w:r>
        <w:rPr>
          <w:rtl/>
        </w:rPr>
        <w:tab/>
        <w:t xml:space="preserve">–   </w:t>
      </w:r>
      <w:r>
        <w:rPr>
          <w:rFonts w:hint="cs"/>
          <w:rtl/>
        </w:rPr>
        <w:t>אינה נוכחת</w:t>
      </w:r>
    </w:p>
    <w:p w:rsidR="00FA1500" w:rsidRDefault="00FA1500" w:rsidP="00F95572">
      <w:pPr>
        <w:rPr>
          <w:rtl/>
        </w:rPr>
      </w:pPr>
      <w:r>
        <w:rPr>
          <w:rtl/>
        </w:rPr>
        <w:t>מיכאל מרדכי ביטון</w:t>
      </w:r>
      <w:r>
        <w:rPr>
          <w:rtl/>
        </w:rPr>
        <w:tab/>
        <w:t xml:space="preserve">–   </w:t>
      </w:r>
      <w:r>
        <w:rPr>
          <w:rFonts w:hint="cs"/>
          <w:rtl/>
        </w:rPr>
        <w:t>אינו נוכח</w:t>
      </w:r>
    </w:p>
    <w:p w:rsidR="00FA1500" w:rsidRDefault="00FA1500" w:rsidP="00F95572">
      <w:pPr>
        <w:rPr>
          <w:rtl/>
        </w:rPr>
      </w:pPr>
      <w:r>
        <w:rPr>
          <w:rtl/>
        </w:rPr>
        <w:t>דוד ביטן</w:t>
      </w:r>
      <w:r>
        <w:rPr>
          <w:rtl/>
        </w:rPr>
        <w:tab/>
      </w:r>
      <w:r>
        <w:rPr>
          <w:rtl/>
        </w:rPr>
        <w:tab/>
      </w:r>
      <w:r>
        <w:rPr>
          <w:rtl/>
        </w:rPr>
        <w:tab/>
        <w:t xml:space="preserve">–   </w:t>
      </w:r>
      <w:r>
        <w:rPr>
          <w:rFonts w:hint="cs"/>
          <w:rtl/>
        </w:rPr>
        <w:t>אינו נוכח</w:t>
      </w:r>
    </w:p>
    <w:p w:rsidR="00FA1500" w:rsidRDefault="00FA1500" w:rsidP="00F95572">
      <w:pPr>
        <w:rPr>
          <w:rtl/>
        </w:rPr>
      </w:pPr>
      <w:r>
        <w:rPr>
          <w:rtl/>
        </w:rPr>
        <w:t>בועז ביסמוט</w:t>
      </w:r>
      <w:r>
        <w:rPr>
          <w:rtl/>
        </w:rPr>
        <w:tab/>
      </w:r>
      <w:r>
        <w:rPr>
          <w:rtl/>
        </w:rPr>
        <w:tab/>
        <w:t xml:space="preserve">–   </w:t>
      </w:r>
      <w:r>
        <w:rPr>
          <w:rFonts w:hint="cs"/>
          <w:rtl/>
        </w:rPr>
        <w:t>בעד</w:t>
      </w:r>
    </w:p>
    <w:p w:rsidR="00FA1500" w:rsidRDefault="00FA1500" w:rsidP="00F95572">
      <w:pPr>
        <w:rPr>
          <w:rtl/>
        </w:rPr>
      </w:pPr>
      <w:r>
        <w:rPr>
          <w:rtl/>
        </w:rPr>
        <w:t>ולדימיר בליאק</w:t>
      </w:r>
      <w:r>
        <w:rPr>
          <w:rtl/>
        </w:rPr>
        <w:tab/>
      </w:r>
      <w:r>
        <w:rPr>
          <w:rtl/>
        </w:rPr>
        <w:tab/>
        <w:t xml:space="preserve">–   </w:t>
      </w:r>
      <w:r>
        <w:rPr>
          <w:rFonts w:hint="cs"/>
          <w:rtl/>
        </w:rPr>
        <w:t>אינו נוכח</w:t>
      </w:r>
    </w:p>
    <w:p w:rsidR="00FA1500" w:rsidRDefault="00FA1500" w:rsidP="00F95572">
      <w:pPr>
        <w:rPr>
          <w:rtl/>
        </w:rPr>
      </w:pPr>
      <w:r>
        <w:rPr>
          <w:rtl/>
        </w:rPr>
        <w:t>מירב בן ארי</w:t>
      </w:r>
      <w:r>
        <w:rPr>
          <w:rtl/>
        </w:rPr>
        <w:tab/>
      </w:r>
      <w:r>
        <w:rPr>
          <w:rtl/>
        </w:rPr>
        <w:tab/>
        <w:t xml:space="preserve">–   </w:t>
      </w:r>
      <w:r>
        <w:rPr>
          <w:rFonts w:hint="cs"/>
          <w:rtl/>
        </w:rPr>
        <w:t>אינה נוכחת</w:t>
      </w:r>
    </w:p>
    <w:p w:rsidR="00FA1500" w:rsidRDefault="00FA1500" w:rsidP="00F95572">
      <w:pPr>
        <w:rPr>
          <w:rtl/>
        </w:rPr>
      </w:pPr>
      <w:r>
        <w:rPr>
          <w:rtl/>
        </w:rPr>
        <w:lastRenderedPageBreak/>
        <w:t>רם בן ברק</w:t>
      </w:r>
      <w:r>
        <w:rPr>
          <w:rtl/>
        </w:rPr>
        <w:tab/>
      </w:r>
      <w:r>
        <w:rPr>
          <w:rtl/>
        </w:rPr>
        <w:tab/>
        <w:t xml:space="preserve">–   </w:t>
      </w:r>
      <w:r>
        <w:rPr>
          <w:rFonts w:hint="cs"/>
          <w:rtl/>
        </w:rPr>
        <w:t>אינו נוכח</w:t>
      </w:r>
    </w:p>
    <w:p w:rsidR="00FA1500" w:rsidRDefault="00FA1500" w:rsidP="00F95572">
      <w:pPr>
        <w:rPr>
          <w:rtl/>
        </w:rPr>
      </w:pPr>
      <w:r>
        <w:rPr>
          <w:rtl/>
        </w:rPr>
        <w:t>איתמר בן גביר</w:t>
      </w:r>
      <w:r>
        <w:rPr>
          <w:rtl/>
        </w:rPr>
        <w:tab/>
      </w:r>
      <w:r>
        <w:rPr>
          <w:rtl/>
        </w:rPr>
        <w:tab/>
        <w:t xml:space="preserve">–   </w:t>
      </w:r>
      <w:r>
        <w:rPr>
          <w:rFonts w:hint="cs"/>
          <w:rtl/>
        </w:rPr>
        <w:t>אינו נוכח</w:t>
      </w:r>
    </w:p>
    <w:p w:rsidR="00FA1500" w:rsidRDefault="00FA1500" w:rsidP="00F95572">
      <w:pPr>
        <w:rPr>
          <w:rtl/>
        </w:rPr>
      </w:pPr>
      <w:r>
        <w:rPr>
          <w:rtl/>
        </w:rPr>
        <w:t>אברהם בצלאל</w:t>
      </w:r>
      <w:r>
        <w:rPr>
          <w:rtl/>
        </w:rPr>
        <w:tab/>
      </w:r>
      <w:r>
        <w:rPr>
          <w:rtl/>
        </w:rPr>
        <w:tab/>
        <w:t xml:space="preserve">–   </w:t>
      </w:r>
      <w:r>
        <w:rPr>
          <w:rFonts w:hint="cs"/>
          <w:rtl/>
        </w:rPr>
        <w:t>בעד</w:t>
      </w:r>
    </w:p>
    <w:p w:rsidR="00FA1500" w:rsidRDefault="00FA1500" w:rsidP="00F95572">
      <w:pPr>
        <w:rPr>
          <w:rtl/>
        </w:rPr>
      </w:pPr>
      <w:r>
        <w:rPr>
          <w:rtl/>
        </w:rPr>
        <w:t>אורנה ברביבאי</w:t>
      </w:r>
      <w:r>
        <w:rPr>
          <w:rtl/>
        </w:rPr>
        <w:tab/>
      </w:r>
      <w:r>
        <w:rPr>
          <w:rtl/>
        </w:rPr>
        <w:tab/>
        <w:t xml:space="preserve">–   </w:t>
      </w:r>
      <w:r>
        <w:rPr>
          <w:rFonts w:hint="cs"/>
          <w:rtl/>
        </w:rPr>
        <w:t>אינה נוכחת</w:t>
      </w:r>
    </w:p>
    <w:p w:rsidR="00FA1500" w:rsidRDefault="00FA1500" w:rsidP="00F95572">
      <w:pPr>
        <w:rPr>
          <w:rtl/>
        </w:rPr>
      </w:pPr>
      <w:r>
        <w:rPr>
          <w:rtl/>
        </w:rPr>
        <w:t>אליהו ברוכי</w:t>
      </w:r>
      <w:r>
        <w:rPr>
          <w:rtl/>
        </w:rPr>
        <w:tab/>
      </w:r>
      <w:r>
        <w:rPr>
          <w:rtl/>
        </w:rPr>
        <w:tab/>
        <w:t xml:space="preserve">–   </w:t>
      </w:r>
      <w:r>
        <w:rPr>
          <w:rFonts w:hint="cs"/>
          <w:rtl/>
        </w:rPr>
        <w:t>אינו נוכח</w:t>
      </w:r>
    </w:p>
    <w:p w:rsidR="00FA1500" w:rsidRDefault="00FA1500" w:rsidP="00F95572">
      <w:pPr>
        <w:rPr>
          <w:rtl/>
        </w:rPr>
      </w:pPr>
      <w:r>
        <w:rPr>
          <w:rtl/>
        </w:rPr>
        <w:t>ניר ברקת</w:t>
      </w:r>
      <w:r>
        <w:rPr>
          <w:rtl/>
        </w:rPr>
        <w:tab/>
      </w:r>
      <w:r>
        <w:rPr>
          <w:rtl/>
        </w:rPr>
        <w:tab/>
        <w:t xml:space="preserve">–   </w:t>
      </w:r>
      <w:r>
        <w:rPr>
          <w:rFonts w:hint="cs"/>
          <w:rtl/>
        </w:rPr>
        <w:t>אינו נוכח</w:t>
      </w:r>
    </w:p>
    <w:p w:rsidR="00FA1500" w:rsidRDefault="00FA1500" w:rsidP="00F95572">
      <w:pPr>
        <w:rPr>
          <w:rtl/>
        </w:rPr>
      </w:pPr>
      <w:r>
        <w:rPr>
          <w:rtl/>
        </w:rPr>
        <w:t>טלי גוטליב</w:t>
      </w:r>
      <w:r>
        <w:rPr>
          <w:rtl/>
        </w:rPr>
        <w:tab/>
      </w:r>
      <w:r>
        <w:rPr>
          <w:rtl/>
        </w:rPr>
        <w:tab/>
        <w:t xml:space="preserve">–   </w:t>
      </w:r>
      <w:r>
        <w:rPr>
          <w:rFonts w:hint="cs"/>
          <w:rtl/>
        </w:rPr>
        <w:t>בעד</w:t>
      </w:r>
    </w:p>
    <w:p w:rsidR="00FA1500" w:rsidRDefault="00FA1500" w:rsidP="00F95572">
      <w:pPr>
        <w:rPr>
          <w:rtl/>
        </w:rPr>
      </w:pPr>
      <w:r>
        <w:rPr>
          <w:rtl/>
        </w:rPr>
        <w:t>מאי גולן</w:t>
      </w:r>
      <w:r>
        <w:rPr>
          <w:rtl/>
        </w:rPr>
        <w:tab/>
      </w:r>
      <w:r>
        <w:rPr>
          <w:rtl/>
        </w:rPr>
        <w:tab/>
      </w:r>
      <w:r>
        <w:rPr>
          <w:rtl/>
        </w:rPr>
        <w:tab/>
        <w:t xml:space="preserve">–   </w:t>
      </w:r>
      <w:r>
        <w:rPr>
          <w:rFonts w:hint="cs"/>
          <w:rtl/>
        </w:rPr>
        <w:t>אינה נוכחת</w:t>
      </w:r>
    </w:p>
    <w:p w:rsidR="00FA1500" w:rsidRDefault="00FA1500" w:rsidP="00F95572">
      <w:pPr>
        <w:rPr>
          <w:rtl/>
        </w:rPr>
      </w:pPr>
      <w:r>
        <w:rPr>
          <w:rtl/>
        </w:rPr>
        <w:t>יואב גלנט</w:t>
      </w:r>
      <w:r>
        <w:rPr>
          <w:rtl/>
        </w:rPr>
        <w:tab/>
      </w:r>
      <w:r>
        <w:rPr>
          <w:rtl/>
        </w:rPr>
        <w:tab/>
        <w:t xml:space="preserve">–   </w:t>
      </w:r>
      <w:r>
        <w:rPr>
          <w:rFonts w:hint="cs"/>
          <w:rtl/>
        </w:rPr>
        <w:t>אינו נוכח</w:t>
      </w:r>
    </w:p>
    <w:p w:rsidR="00FA1500" w:rsidRDefault="00FA1500" w:rsidP="00F95572">
      <w:pPr>
        <w:rPr>
          <w:rtl/>
        </w:rPr>
      </w:pPr>
      <w:r>
        <w:rPr>
          <w:rtl/>
        </w:rPr>
        <w:t>גילה גמליאל</w:t>
      </w:r>
      <w:r>
        <w:rPr>
          <w:rtl/>
        </w:rPr>
        <w:tab/>
      </w:r>
      <w:r>
        <w:rPr>
          <w:rtl/>
        </w:rPr>
        <w:tab/>
        <w:t xml:space="preserve">–   </w:t>
      </w:r>
      <w:r>
        <w:rPr>
          <w:rFonts w:hint="cs"/>
          <w:rtl/>
        </w:rPr>
        <w:t>אינה נוכחת</w:t>
      </w:r>
    </w:p>
    <w:p w:rsidR="00FA1500" w:rsidRDefault="00FA1500" w:rsidP="00F95572">
      <w:pPr>
        <w:rPr>
          <w:rtl/>
        </w:rPr>
      </w:pPr>
      <w:r>
        <w:rPr>
          <w:rtl/>
        </w:rPr>
        <w:t>בנימין גנץ</w:t>
      </w:r>
      <w:r>
        <w:rPr>
          <w:rtl/>
        </w:rPr>
        <w:tab/>
      </w:r>
      <w:r>
        <w:rPr>
          <w:rtl/>
        </w:rPr>
        <w:tab/>
        <w:t xml:space="preserve">–   </w:t>
      </w:r>
      <w:r>
        <w:rPr>
          <w:rFonts w:hint="cs"/>
          <w:rtl/>
        </w:rPr>
        <w:t>אינו נוכח</w:t>
      </w:r>
    </w:p>
    <w:p w:rsidR="00FA1500" w:rsidRDefault="00FA1500" w:rsidP="00F95572">
      <w:pPr>
        <w:rPr>
          <w:rtl/>
        </w:rPr>
      </w:pPr>
      <w:r>
        <w:rPr>
          <w:rtl/>
        </w:rPr>
        <w:t>משה גפני</w:t>
      </w:r>
      <w:r>
        <w:rPr>
          <w:rtl/>
        </w:rPr>
        <w:tab/>
      </w:r>
      <w:r>
        <w:rPr>
          <w:rtl/>
        </w:rPr>
        <w:tab/>
        <w:t xml:space="preserve">–   </w:t>
      </w:r>
      <w:r>
        <w:rPr>
          <w:rFonts w:hint="cs"/>
          <w:rtl/>
        </w:rPr>
        <w:t>אינו נוכח</w:t>
      </w:r>
    </w:p>
    <w:p w:rsidR="00FA1500" w:rsidRDefault="00FA1500" w:rsidP="00F95572">
      <w:pPr>
        <w:rPr>
          <w:rtl/>
        </w:rPr>
      </w:pPr>
      <w:r>
        <w:rPr>
          <w:rtl/>
        </w:rPr>
        <w:t>סימון דוידסון</w:t>
      </w:r>
      <w:r>
        <w:rPr>
          <w:rtl/>
        </w:rPr>
        <w:tab/>
      </w:r>
      <w:r>
        <w:rPr>
          <w:rtl/>
        </w:rPr>
        <w:tab/>
        <w:t xml:space="preserve">–   </w:t>
      </w:r>
      <w:r>
        <w:rPr>
          <w:rFonts w:hint="cs"/>
          <w:rtl/>
        </w:rPr>
        <w:t>אינו נוכח</w:t>
      </w:r>
    </w:p>
    <w:p w:rsidR="00FA1500" w:rsidRDefault="00FA1500" w:rsidP="00F95572">
      <w:pPr>
        <w:rPr>
          <w:rtl/>
        </w:rPr>
      </w:pPr>
      <w:r>
        <w:rPr>
          <w:rtl/>
        </w:rPr>
        <w:t>אבי דיכטר</w:t>
      </w:r>
      <w:r>
        <w:rPr>
          <w:rtl/>
        </w:rPr>
        <w:tab/>
      </w:r>
      <w:r>
        <w:rPr>
          <w:rtl/>
        </w:rPr>
        <w:tab/>
        <w:t xml:space="preserve">–   </w:t>
      </w:r>
      <w:r>
        <w:rPr>
          <w:rFonts w:hint="cs"/>
          <w:rtl/>
        </w:rPr>
        <w:t>אינו נוכח</w:t>
      </w:r>
    </w:p>
    <w:p w:rsidR="00FA1500" w:rsidRDefault="00FA1500" w:rsidP="00F95572">
      <w:pPr>
        <w:rPr>
          <w:rtl/>
        </w:rPr>
      </w:pPr>
      <w:r>
        <w:rPr>
          <w:rtl/>
        </w:rPr>
        <w:t>גלית דיסטל אטבריאן</w:t>
      </w:r>
      <w:r>
        <w:rPr>
          <w:rtl/>
        </w:rPr>
        <w:tab/>
        <w:t xml:space="preserve">–   </w:t>
      </w:r>
      <w:r>
        <w:rPr>
          <w:rFonts w:hint="cs"/>
          <w:rtl/>
        </w:rPr>
        <w:t>בעד</w:t>
      </w:r>
    </w:p>
    <w:p w:rsidR="00FA1500" w:rsidRDefault="00FA1500" w:rsidP="00F95572">
      <w:pPr>
        <w:rPr>
          <w:rtl/>
        </w:rPr>
      </w:pPr>
      <w:r>
        <w:rPr>
          <w:rtl/>
        </w:rPr>
        <w:t>אלי דלל</w:t>
      </w:r>
      <w:r>
        <w:rPr>
          <w:rtl/>
        </w:rPr>
        <w:tab/>
      </w:r>
      <w:r>
        <w:rPr>
          <w:rtl/>
        </w:rPr>
        <w:tab/>
      </w:r>
      <w:r>
        <w:rPr>
          <w:rtl/>
        </w:rPr>
        <w:tab/>
        <w:t xml:space="preserve">–   </w:t>
      </w:r>
      <w:r>
        <w:rPr>
          <w:rFonts w:hint="cs"/>
          <w:rtl/>
        </w:rPr>
        <w:t>בעד</w:t>
      </w:r>
    </w:p>
    <w:p w:rsidR="00FA1500" w:rsidRDefault="00FA1500" w:rsidP="00F95572">
      <w:pPr>
        <w:rPr>
          <w:rtl/>
        </w:rPr>
      </w:pPr>
      <w:r>
        <w:rPr>
          <w:rtl/>
        </w:rPr>
        <w:t>דני דנון</w:t>
      </w:r>
      <w:r>
        <w:rPr>
          <w:rtl/>
        </w:rPr>
        <w:tab/>
      </w:r>
      <w:r>
        <w:rPr>
          <w:rtl/>
        </w:rPr>
        <w:tab/>
      </w:r>
      <w:r>
        <w:rPr>
          <w:rtl/>
        </w:rPr>
        <w:tab/>
        <w:t xml:space="preserve">–   </w:t>
      </w:r>
      <w:r>
        <w:rPr>
          <w:rFonts w:hint="cs"/>
          <w:rtl/>
        </w:rPr>
        <w:t>אינו נוכח</w:t>
      </w:r>
    </w:p>
    <w:p w:rsidR="00FA1500" w:rsidRDefault="00FA1500" w:rsidP="00F95572">
      <w:pPr>
        <w:rPr>
          <w:rtl/>
        </w:rPr>
      </w:pPr>
      <w:r>
        <w:rPr>
          <w:rtl/>
        </w:rPr>
        <w:t>שלום דנינו</w:t>
      </w:r>
      <w:r>
        <w:rPr>
          <w:rtl/>
        </w:rPr>
        <w:tab/>
      </w:r>
      <w:r>
        <w:rPr>
          <w:rtl/>
        </w:rPr>
        <w:tab/>
        <w:t xml:space="preserve">–   </w:t>
      </w:r>
      <w:r>
        <w:rPr>
          <w:rFonts w:hint="cs"/>
          <w:rtl/>
        </w:rPr>
        <w:t>בעד</w:t>
      </w:r>
    </w:p>
    <w:p w:rsidR="00FA1500" w:rsidRDefault="00FA1500" w:rsidP="00F95572">
      <w:pPr>
        <w:rPr>
          <w:rtl/>
        </w:rPr>
      </w:pPr>
      <w:r>
        <w:rPr>
          <w:rtl/>
        </w:rPr>
        <w:t>אריה מכלוף דרעי</w:t>
      </w:r>
      <w:r>
        <w:rPr>
          <w:rtl/>
        </w:rPr>
        <w:tab/>
        <w:t xml:space="preserve">–   </w:t>
      </w:r>
      <w:r>
        <w:rPr>
          <w:rFonts w:hint="cs"/>
          <w:rtl/>
        </w:rPr>
        <w:t>אינו נוכח</w:t>
      </w:r>
    </w:p>
    <w:p w:rsidR="00FA1500" w:rsidRDefault="00FA1500" w:rsidP="00F95572">
      <w:pPr>
        <w:rPr>
          <w:rtl/>
        </w:rPr>
      </w:pPr>
      <w:r>
        <w:rPr>
          <w:rtl/>
        </w:rPr>
        <w:t>עמית הלוי</w:t>
      </w:r>
      <w:r>
        <w:rPr>
          <w:rtl/>
        </w:rPr>
        <w:tab/>
      </w:r>
      <w:r>
        <w:rPr>
          <w:rtl/>
        </w:rPr>
        <w:tab/>
        <w:t xml:space="preserve">–   </w:t>
      </w:r>
      <w:r>
        <w:rPr>
          <w:rFonts w:hint="cs"/>
          <w:rtl/>
        </w:rPr>
        <w:t>בעד</w:t>
      </w:r>
    </w:p>
    <w:p w:rsidR="00FA1500" w:rsidRDefault="00FA1500" w:rsidP="00F95572">
      <w:pPr>
        <w:rPr>
          <w:rtl/>
        </w:rPr>
      </w:pPr>
      <w:r>
        <w:rPr>
          <w:rtl/>
        </w:rPr>
        <w:t>שרן מרים השכל</w:t>
      </w:r>
      <w:r>
        <w:rPr>
          <w:rtl/>
        </w:rPr>
        <w:tab/>
      </w:r>
      <w:r>
        <w:rPr>
          <w:rtl/>
        </w:rPr>
        <w:tab/>
        <w:t xml:space="preserve">–   </w:t>
      </w:r>
      <w:r>
        <w:rPr>
          <w:rFonts w:hint="cs"/>
          <w:rtl/>
        </w:rPr>
        <w:t xml:space="preserve">אינה </w:t>
      </w:r>
      <w:bookmarkStart w:id="34535" w:name="_ETM_Q77_313648"/>
      <w:bookmarkEnd w:id="34535"/>
      <w:r>
        <w:rPr>
          <w:rFonts w:hint="cs"/>
          <w:rtl/>
        </w:rPr>
        <w:t>נוכחת</w:t>
      </w:r>
    </w:p>
    <w:p w:rsidR="00FA1500" w:rsidRDefault="00FA1500" w:rsidP="00F95572">
      <w:pPr>
        <w:rPr>
          <w:rtl/>
        </w:rPr>
      </w:pPr>
      <w:r>
        <w:rPr>
          <w:rtl/>
        </w:rPr>
        <w:t>ניסים ואטורי</w:t>
      </w:r>
      <w:r>
        <w:rPr>
          <w:rtl/>
        </w:rPr>
        <w:tab/>
      </w:r>
      <w:r>
        <w:rPr>
          <w:rtl/>
        </w:rPr>
        <w:tab/>
        <w:t xml:space="preserve">–   </w:t>
      </w:r>
      <w:r>
        <w:rPr>
          <w:rFonts w:hint="cs"/>
          <w:rtl/>
        </w:rPr>
        <w:t>בעד</w:t>
      </w:r>
    </w:p>
    <w:p w:rsidR="00FA1500" w:rsidRDefault="00FA1500" w:rsidP="00F95572">
      <w:pPr>
        <w:rPr>
          <w:rtl/>
        </w:rPr>
      </w:pPr>
      <w:r>
        <w:rPr>
          <w:rtl/>
        </w:rPr>
        <w:t>מיכל מרים וולדיגר</w:t>
      </w:r>
      <w:r>
        <w:rPr>
          <w:rtl/>
        </w:rPr>
        <w:tab/>
        <w:t xml:space="preserve">–   </w:t>
      </w:r>
      <w:r>
        <w:rPr>
          <w:rFonts w:hint="cs"/>
          <w:rtl/>
        </w:rPr>
        <w:t>אינה נוכחת</w:t>
      </w:r>
    </w:p>
    <w:p w:rsidR="00FA1500" w:rsidRDefault="00FA1500" w:rsidP="00F95572">
      <w:pPr>
        <w:rPr>
          <w:rtl/>
        </w:rPr>
      </w:pPr>
      <w:r>
        <w:rPr>
          <w:rtl/>
        </w:rPr>
        <w:t>יצחק שמעון וסרלאוף</w:t>
      </w:r>
      <w:r>
        <w:rPr>
          <w:rtl/>
        </w:rPr>
        <w:tab/>
        <w:t xml:space="preserve">–   </w:t>
      </w:r>
      <w:r>
        <w:rPr>
          <w:rFonts w:hint="cs"/>
          <w:rtl/>
        </w:rPr>
        <w:t>אינו נוכח</w:t>
      </w:r>
    </w:p>
    <w:p w:rsidR="00FA1500" w:rsidRDefault="00FA1500" w:rsidP="00F95572">
      <w:pPr>
        <w:rPr>
          <w:rtl/>
        </w:rPr>
      </w:pPr>
      <w:r>
        <w:rPr>
          <w:rtl/>
        </w:rPr>
        <w:t>יאסר חוג'יראת</w:t>
      </w:r>
      <w:r>
        <w:rPr>
          <w:rtl/>
        </w:rPr>
        <w:tab/>
      </w:r>
      <w:r>
        <w:rPr>
          <w:rtl/>
        </w:rPr>
        <w:tab/>
        <w:t xml:space="preserve">–   </w:t>
      </w:r>
      <w:r>
        <w:rPr>
          <w:rFonts w:hint="cs"/>
          <w:rtl/>
        </w:rPr>
        <w:t>אינו נוכח</w:t>
      </w:r>
    </w:p>
    <w:p w:rsidR="00FA1500" w:rsidRDefault="00FA1500" w:rsidP="00F95572">
      <w:pPr>
        <w:rPr>
          <w:rtl/>
        </w:rPr>
      </w:pPr>
      <w:r>
        <w:rPr>
          <w:rtl/>
        </w:rPr>
        <w:t>אימאן ח'טיב יאסין</w:t>
      </w:r>
      <w:r>
        <w:rPr>
          <w:rtl/>
        </w:rPr>
        <w:tab/>
        <w:t xml:space="preserve">–   </w:t>
      </w:r>
      <w:r>
        <w:rPr>
          <w:rFonts w:hint="cs"/>
          <w:rtl/>
        </w:rPr>
        <w:t>אינה נוכחת</w:t>
      </w:r>
    </w:p>
    <w:p w:rsidR="00FA1500" w:rsidRDefault="00FA1500" w:rsidP="00F95572">
      <w:pPr>
        <w:rPr>
          <w:rtl/>
        </w:rPr>
      </w:pPr>
      <w:r>
        <w:rPr>
          <w:rtl/>
        </w:rPr>
        <w:t>ווליד טאהא</w:t>
      </w:r>
      <w:r>
        <w:rPr>
          <w:rtl/>
        </w:rPr>
        <w:tab/>
      </w:r>
      <w:r>
        <w:rPr>
          <w:rtl/>
        </w:rPr>
        <w:tab/>
        <w:t xml:space="preserve">–   </w:t>
      </w:r>
      <w:r>
        <w:rPr>
          <w:rFonts w:hint="cs"/>
          <w:rtl/>
        </w:rPr>
        <w:t>אינו נוכח</w:t>
      </w:r>
    </w:p>
    <w:p w:rsidR="00FA1500" w:rsidRDefault="00FA1500" w:rsidP="00F95572">
      <w:pPr>
        <w:rPr>
          <w:rtl/>
        </w:rPr>
      </w:pPr>
      <w:r>
        <w:rPr>
          <w:rtl/>
        </w:rPr>
        <w:t>בועז טופורובסקי</w:t>
      </w:r>
      <w:r>
        <w:rPr>
          <w:rtl/>
        </w:rPr>
        <w:tab/>
      </w:r>
      <w:r>
        <w:rPr>
          <w:rtl/>
        </w:rPr>
        <w:tab/>
        <w:t xml:space="preserve">–   </w:t>
      </w:r>
      <w:r>
        <w:rPr>
          <w:rFonts w:hint="cs"/>
          <w:rtl/>
        </w:rPr>
        <w:t>אינו נוכח</w:t>
      </w:r>
    </w:p>
    <w:p w:rsidR="00FA1500" w:rsidRDefault="00FA1500" w:rsidP="00F95572">
      <w:pPr>
        <w:rPr>
          <w:rtl/>
        </w:rPr>
      </w:pPr>
      <w:r>
        <w:rPr>
          <w:rtl/>
        </w:rPr>
        <w:t>משה טור פז</w:t>
      </w:r>
      <w:r>
        <w:rPr>
          <w:rtl/>
        </w:rPr>
        <w:tab/>
      </w:r>
      <w:r>
        <w:rPr>
          <w:rtl/>
        </w:rPr>
        <w:tab/>
        <w:t xml:space="preserve">–   </w:t>
      </w:r>
      <w:r>
        <w:rPr>
          <w:rFonts w:hint="cs"/>
          <w:rtl/>
        </w:rPr>
        <w:t>אינו נוכח</w:t>
      </w:r>
    </w:p>
    <w:p w:rsidR="00FA1500" w:rsidRDefault="00FA1500" w:rsidP="00F95572">
      <w:pPr>
        <w:rPr>
          <w:rtl/>
        </w:rPr>
      </w:pPr>
      <w:r>
        <w:rPr>
          <w:rtl/>
        </w:rPr>
        <w:t>אחמד טיבי</w:t>
      </w:r>
      <w:r>
        <w:rPr>
          <w:rtl/>
        </w:rPr>
        <w:tab/>
      </w:r>
      <w:r>
        <w:rPr>
          <w:rtl/>
        </w:rPr>
        <w:tab/>
        <w:t xml:space="preserve">–   </w:t>
      </w:r>
      <w:r>
        <w:rPr>
          <w:rFonts w:hint="cs"/>
          <w:rtl/>
        </w:rPr>
        <w:t>אינו נוכח</w:t>
      </w:r>
    </w:p>
    <w:p w:rsidR="00FA1500" w:rsidRDefault="00FA1500" w:rsidP="00F95572">
      <w:pPr>
        <w:rPr>
          <w:rtl/>
        </w:rPr>
      </w:pPr>
      <w:r>
        <w:rPr>
          <w:rtl/>
        </w:rPr>
        <w:t>יוסף טייב</w:t>
      </w:r>
      <w:r>
        <w:rPr>
          <w:rtl/>
        </w:rPr>
        <w:tab/>
      </w:r>
      <w:r>
        <w:rPr>
          <w:rtl/>
        </w:rPr>
        <w:tab/>
        <w:t xml:space="preserve">–   </w:t>
      </w:r>
      <w:r>
        <w:rPr>
          <w:rFonts w:hint="cs"/>
          <w:rtl/>
        </w:rPr>
        <w:t>בעד</w:t>
      </w:r>
    </w:p>
    <w:p w:rsidR="00FA1500" w:rsidRDefault="00FA1500" w:rsidP="00F95572">
      <w:pPr>
        <w:rPr>
          <w:rtl/>
        </w:rPr>
      </w:pPr>
      <w:r>
        <w:rPr>
          <w:rtl/>
        </w:rPr>
        <w:t>אוהד טל</w:t>
      </w:r>
      <w:r>
        <w:rPr>
          <w:rtl/>
        </w:rPr>
        <w:tab/>
      </w:r>
      <w:r>
        <w:rPr>
          <w:rtl/>
        </w:rPr>
        <w:tab/>
      </w:r>
      <w:r>
        <w:rPr>
          <w:rtl/>
        </w:rPr>
        <w:tab/>
        <w:t xml:space="preserve">–   </w:t>
      </w:r>
      <w:r>
        <w:rPr>
          <w:rFonts w:hint="cs"/>
          <w:rtl/>
        </w:rPr>
        <w:t>אינו נוכח</w:t>
      </w:r>
    </w:p>
    <w:p w:rsidR="00FA1500" w:rsidRDefault="00FA1500" w:rsidP="00F95572">
      <w:pPr>
        <w:rPr>
          <w:rtl/>
        </w:rPr>
      </w:pPr>
      <w:r>
        <w:rPr>
          <w:rtl/>
        </w:rPr>
        <w:t>יעקב טסלר</w:t>
      </w:r>
      <w:r>
        <w:rPr>
          <w:rtl/>
        </w:rPr>
        <w:tab/>
      </w:r>
      <w:r>
        <w:rPr>
          <w:rtl/>
        </w:rPr>
        <w:tab/>
        <w:t xml:space="preserve">–   </w:t>
      </w:r>
      <w:r>
        <w:rPr>
          <w:rFonts w:hint="cs"/>
          <w:rtl/>
        </w:rPr>
        <w:t>אינו נוכח</w:t>
      </w:r>
    </w:p>
    <w:p w:rsidR="00FA1500" w:rsidRDefault="00FA1500" w:rsidP="00F95572">
      <w:pPr>
        <w:rPr>
          <w:rtl/>
        </w:rPr>
      </w:pPr>
      <w:r>
        <w:rPr>
          <w:rtl/>
        </w:rPr>
        <w:t>חילי טרופר</w:t>
      </w:r>
      <w:r>
        <w:rPr>
          <w:rtl/>
        </w:rPr>
        <w:tab/>
      </w:r>
      <w:r>
        <w:rPr>
          <w:rtl/>
        </w:rPr>
        <w:tab/>
        <w:t xml:space="preserve">–   </w:t>
      </w:r>
      <w:r>
        <w:rPr>
          <w:rFonts w:hint="cs"/>
          <w:rtl/>
        </w:rPr>
        <w:t>אינו נוכח</w:t>
      </w:r>
    </w:p>
    <w:p w:rsidR="00FA1500" w:rsidRDefault="00FA1500" w:rsidP="00F95572">
      <w:pPr>
        <w:rPr>
          <w:rtl/>
        </w:rPr>
      </w:pPr>
      <w:r>
        <w:rPr>
          <w:rtl/>
        </w:rPr>
        <w:t>אלי כהן</w:t>
      </w:r>
      <w:r>
        <w:rPr>
          <w:rtl/>
        </w:rPr>
        <w:tab/>
      </w:r>
      <w:r>
        <w:rPr>
          <w:rtl/>
        </w:rPr>
        <w:tab/>
      </w:r>
      <w:r>
        <w:rPr>
          <w:rtl/>
        </w:rPr>
        <w:tab/>
        <w:t xml:space="preserve">–   </w:t>
      </w:r>
      <w:r>
        <w:rPr>
          <w:rFonts w:hint="cs"/>
          <w:rtl/>
        </w:rPr>
        <w:t>אינו נוכח</w:t>
      </w:r>
    </w:p>
    <w:p w:rsidR="00FA1500" w:rsidRDefault="00FA1500" w:rsidP="00F95572">
      <w:pPr>
        <w:rPr>
          <w:rtl/>
        </w:rPr>
      </w:pPr>
      <w:r>
        <w:rPr>
          <w:rtl/>
        </w:rPr>
        <w:t>אלמוג כהן</w:t>
      </w:r>
      <w:r>
        <w:rPr>
          <w:rtl/>
        </w:rPr>
        <w:tab/>
      </w:r>
      <w:r>
        <w:rPr>
          <w:rtl/>
        </w:rPr>
        <w:tab/>
        <w:t xml:space="preserve">–   </w:t>
      </w:r>
      <w:r>
        <w:rPr>
          <w:rFonts w:hint="cs"/>
          <w:rtl/>
        </w:rPr>
        <w:t>אינו נוכח</w:t>
      </w:r>
    </w:p>
    <w:p w:rsidR="00FA1500" w:rsidRDefault="00FA1500" w:rsidP="00F95572">
      <w:pPr>
        <w:rPr>
          <w:rtl/>
        </w:rPr>
      </w:pPr>
      <w:r>
        <w:rPr>
          <w:rtl/>
        </w:rPr>
        <w:lastRenderedPageBreak/>
        <w:t>מאיר כהן</w:t>
      </w:r>
      <w:r>
        <w:rPr>
          <w:rtl/>
        </w:rPr>
        <w:tab/>
      </w:r>
      <w:r>
        <w:rPr>
          <w:rtl/>
        </w:rPr>
        <w:tab/>
        <w:t xml:space="preserve">–   </w:t>
      </w:r>
      <w:r>
        <w:rPr>
          <w:rFonts w:hint="cs"/>
          <w:rtl/>
        </w:rPr>
        <w:t>אינו נוכח</w:t>
      </w:r>
    </w:p>
    <w:p w:rsidR="00FA1500" w:rsidRDefault="00FA1500" w:rsidP="00F95572">
      <w:pPr>
        <w:rPr>
          <w:rtl/>
        </w:rPr>
      </w:pPr>
      <w:r>
        <w:rPr>
          <w:rtl/>
        </w:rPr>
        <w:t>מירב כהן</w:t>
      </w:r>
      <w:r>
        <w:rPr>
          <w:rtl/>
        </w:rPr>
        <w:tab/>
      </w:r>
      <w:r>
        <w:rPr>
          <w:rtl/>
        </w:rPr>
        <w:tab/>
        <w:t xml:space="preserve">–   </w:t>
      </w:r>
      <w:r>
        <w:rPr>
          <w:rFonts w:hint="cs"/>
          <w:rtl/>
        </w:rPr>
        <w:t>אינה נוכחת</w:t>
      </w:r>
    </w:p>
    <w:p w:rsidR="00FA1500" w:rsidRDefault="00FA1500" w:rsidP="00F95572">
      <w:pPr>
        <w:rPr>
          <w:rtl/>
        </w:rPr>
      </w:pPr>
      <w:r>
        <w:rPr>
          <w:rtl/>
        </w:rPr>
        <w:t>מתן כהנא</w:t>
      </w:r>
      <w:r>
        <w:rPr>
          <w:rtl/>
        </w:rPr>
        <w:tab/>
      </w:r>
      <w:r>
        <w:rPr>
          <w:rtl/>
        </w:rPr>
        <w:tab/>
        <w:t xml:space="preserve">–   </w:t>
      </w:r>
      <w:r>
        <w:rPr>
          <w:rFonts w:hint="cs"/>
          <w:rtl/>
        </w:rPr>
        <w:t>אינו נוכח</w:t>
      </w:r>
    </w:p>
    <w:p w:rsidR="00FA1500" w:rsidRDefault="00FA1500" w:rsidP="00F95572">
      <w:pPr>
        <w:rPr>
          <w:rtl/>
        </w:rPr>
      </w:pPr>
      <w:r>
        <w:rPr>
          <w:rtl/>
        </w:rPr>
        <w:t>עופר כסיף</w:t>
      </w:r>
      <w:r>
        <w:rPr>
          <w:rtl/>
        </w:rPr>
        <w:tab/>
      </w:r>
      <w:r>
        <w:rPr>
          <w:rtl/>
        </w:rPr>
        <w:tab/>
        <w:t xml:space="preserve">–   </w:t>
      </w:r>
      <w:r>
        <w:rPr>
          <w:rFonts w:hint="cs"/>
          <w:rtl/>
        </w:rPr>
        <w:t>אינו נוכח</w:t>
      </w:r>
    </w:p>
    <w:p w:rsidR="00FA1500" w:rsidRDefault="00FA1500" w:rsidP="00F95572">
      <w:pPr>
        <w:rPr>
          <w:rtl/>
        </w:rPr>
      </w:pPr>
      <w:r>
        <w:rPr>
          <w:rtl/>
        </w:rPr>
        <w:t>אופיר כץ</w:t>
      </w:r>
      <w:r>
        <w:rPr>
          <w:rtl/>
        </w:rPr>
        <w:tab/>
      </w:r>
      <w:r>
        <w:rPr>
          <w:rtl/>
        </w:rPr>
        <w:tab/>
        <w:t xml:space="preserve">–   </w:t>
      </w:r>
      <w:r>
        <w:rPr>
          <w:rFonts w:hint="cs"/>
          <w:rtl/>
        </w:rPr>
        <w:t>בעד</w:t>
      </w:r>
    </w:p>
    <w:p w:rsidR="00FA1500" w:rsidRDefault="00FA1500" w:rsidP="00F95572">
      <w:pPr>
        <w:rPr>
          <w:rtl/>
        </w:rPr>
      </w:pPr>
      <w:r>
        <w:rPr>
          <w:rtl/>
        </w:rPr>
        <w:t>ישראל כץ</w:t>
      </w:r>
      <w:r>
        <w:rPr>
          <w:rtl/>
        </w:rPr>
        <w:tab/>
      </w:r>
      <w:r>
        <w:rPr>
          <w:rtl/>
        </w:rPr>
        <w:tab/>
        <w:t xml:space="preserve">–   </w:t>
      </w:r>
      <w:r>
        <w:rPr>
          <w:rFonts w:hint="cs"/>
          <w:rtl/>
        </w:rPr>
        <w:t>אינו נוכח</w:t>
      </w:r>
    </w:p>
    <w:p w:rsidR="00FA1500" w:rsidRDefault="00FA1500" w:rsidP="00F95572">
      <w:pPr>
        <w:rPr>
          <w:rtl/>
        </w:rPr>
      </w:pPr>
      <w:r>
        <w:rPr>
          <w:rtl/>
        </w:rPr>
        <w:t>רון כץ</w:t>
      </w:r>
      <w:r>
        <w:rPr>
          <w:rtl/>
        </w:rPr>
        <w:tab/>
      </w:r>
      <w:r>
        <w:rPr>
          <w:rtl/>
        </w:rPr>
        <w:tab/>
      </w:r>
      <w:r>
        <w:rPr>
          <w:rtl/>
        </w:rPr>
        <w:tab/>
        <w:t xml:space="preserve">–   </w:t>
      </w:r>
      <w:r>
        <w:rPr>
          <w:rFonts w:hint="cs"/>
          <w:rtl/>
        </w:rPr>
        <w:t>אינו נוכח</w:t>
      </w:r>
    </w:p>
    <w:p w:rsidR="00FA1500" w:rsidRDefault="00FA1500" w:rsidP="00F95572">
      <w:pPr>
        <w:rPr>
          <w:rtl/>
        </w:rPr>
      </w:pPr>
      <w:r>
        <w:rPr>
          <w:rtl/>
        </w:rPr>
        <w:t>יוראי להב הרצנו</w:t>
      </w:r>
      <w:r>
        <w:rPr>
          <w:rtl/>
        </w:rPr>
        <w:tab/>
      </w:r>
      <w:r>
        <w:rPr>
          <w:rtl/>
        </w:rPr>
        <w:tab/>
        <w:t xml:space="preserve">–   </w:t>
      </w:r>
      <w:r>
        <w:rPr>
          <w:rFonts w:hint="cs"/>
          <w:rtl/>
        </w:rPr>
        <w:t>אינו נוכח</w:t>
      </w:r>
    </w:p>
    <w:p w:rsidR="00FA1500" w:rsidRDefault="00FA1500" w:rsidP="00F95572">
      <w:pPr>
        <w:rPr>
          <w:rtl/>
        </w:rPr>
      </w:pPr>
      <w:r>
        <w:rPr>
          <w:rtl/>
        </w:rPr>
        <w:t>מיקי לוי</w:t>
      </w:r>
      <w:r>
        <w:rPr>
          <w:rtl/>
        </w:rPr>
        <w:tab/>
      </w:r>
      <w:r>
        <w:rPr>
          <w:rtl/>
        </w:rPr>
        <w:tab/>
      </w:r>
      <w:r>
        <w:rPr>
          <w:rtl/>
        </w:rPr>
        <w:tab/>
        <w:t xml:space="preserve">–   </w:t>
      </w:r>
      <w:r>
        <w:rPr>
          <w:rFonts w:hint="cs"/>
          <w:rtl/>
        </w:rPr>
        <w:t>אינו נוכח</w:t>
      </w:r>
    </w:p>
    <w:p w:rsidR="00FA1500" w:rsidRDefault="00FA1500" w:rsidP="00F95572">
      <w:pPr>
        <w:rPr>
          <w:rtl/>
        </w:rPr>
      </w:pPr>
      <w:r>
        <w:rPr>
          <w:rtl/>
        </w:rPr>
        <w:t>יריב לוין</w:t>
      </w:r>
      <w:r>
        <w:rPr>
          <w:rtl/>
        </w:rPr>
        <w:tab/>
      </w:r>
      <w:r>
        <w:rPr>
          <w:rtl/>
        </w:rPr>
        <w:tab/>
      </w:r>
      <w:r>
        <w:rPr>
          <w:rtl/>
        </w:rPr>
        <w:tab/>
        <w:t xml:space="preserve">–   </w:t>
      </w:r>
      <w:r>
        <w:rPr>
          <w:rFonts w:hint="cs"/>
          <w:rtl/>
        </w:rPr>
        <w:t>אינו נוכח</w:t>
      </w:r>
    </w:p>
    <w:p w:rsidR="00FA1500" w:rsidRDefault="00FA1500" w:rsidP="00F95572">
      <w:pPr>
        <w:rPr>
          <w:rtl/>
        </w:rPr>
      </w:pPr>
      <w:r>
        <w:rPr>
          <w:rtl/>
        </w:rPr>
        <w:t>נעמה לזימי</w:t>
      </w:r>
      <w:r>
        <w:rPr>
          <w:rtl/>
        </w:rPr>
        <w:tab/>
      </w:r>
      <w:r>
        <w:rPr>
          <w:rtl/>
        </w:rPr>
        <w:tab/>
        <w:t xml:space="preserve">–   </w:t>
      </w:r>
      <w:r>
        <w:rPr>
          <w:rFonts w:hint="cs"/>
          <w:rtl/>
        </w:rPr>
        <w:t>אינה נוכחת</w:t>
      </w:r>
    </w:p>
    <w:p w:rsidR="00FA1500" w:rsidRDefault="00FA1500" w:rsidP="00F95572">
      <w:pPr>
        <w:rPr>
          <w:rtl/>
        </w:rPr>
      </w:pPr>
      <w:r>
        <w:rPr>
          <w:rtl/>
        </w:rPr>
        <w:t>אביגדור ליברמן</w:t>
      </w:r>
      <w:r>
        <w:rPr>
          <w:rtl/>
        </w:rPr>
        <w:tab/>
      </w:r>
      <w:r>
        <w:rPr>
          <w:rtl/>
        </w:rPr>
        <w:tab/>
        <w:t xml:space="preserve">–   </w:t>
      </w:r>
      <w:r>
        <w:rPr>
          <w:rFonts w:hint="cs"/>
          <w:rtl/>
        </w:rPr>
        <w:t>אינו נוכח</w:t>
      </w:r>
    </w:p>
    <w:p w:rsidR="00FA1500" w:rsidRDefault="00FA1500" w:rsidP="00F95572">
      <w:pPr>
        <w:rPr>
          <w:rtl/>
        </w:rPr>
      </w:pPr>
      <w:r>
        <w:rPr>
          <w:rtl/>
        </w:rPr>
        <w:t>יאיר לפיד</w:t>
      </w:r>
      <w:r>
        <w:rPr>
          <w:rtl/>
        </w:rPr>
        <w:tab/>
      </w:r>
      <w:r>
        <w:rPr>
          <w:rtl/>
        </w:rPr>
        <w:tab/>
        <w:t xml:space="preserve">–   </w:t>
      </w:r>
      <w:r>
        <w:rPr>
          <w:rFonts w:hint="cs"/>
          <w:rtl/>
        </w:rPr>
        <w:t>אינו נוכח</w:t>
      </w:r>
    </w:p>
    <w:p w:rsidR="00FA1500" w:rsidRDefault="00FA1500" w:rsidP="00F95572">
      <w:pPr>
        <w:rPr>
          <w:rtl/>
        </w:rPr>
      </w:pPr>
      <w:r>
        <w:rPr>
          <w:rtl/>
        </w:rPr>
        <w:t>סימון מושיאשוילי</w:t>
      </w:r>
      <w:r>
        <w:rPr>
          <w:rtl/>
        </w:rPr>
        <w:tab/>
      </w:r>
      <w:r>
        <w:rPr>
          <w:rtl/>
        </w:rPr>
        <w:tab/>
        <w:t xml:space="preserve">–   </w:t>
      </w:r>
      <w:r>
        <w:rPr>
          <w:rFonts w:hint="cs"/>
          <w:rtl/>
        </w:rPr>
        <w:t>בעד</w:t>
      </w:r>
    </w:p>
    <w:p w:rsidR="00FA1500" w:rsidRDefault="00FA1500" w:rsidP="00F95572">
      <w:pPr>
        <w:rPr>
          <w:rtl/>
        </w:rPr>
      </w:pPr>
      <w:r>
        <w:rPr>
          <w:rtl/>
        </w:rPr>
        <w:t>טטיאנה מזרסקי</w:t>
      </w:r>
      <w:r>
        <w:rPr>
          <w:rtl/>
        </w:rPr>
        <w:tab/>
      </w:r>
      <w:r>
        <w:rPr>
          <w:rtl/>
        </w:rPr>
        <w:tab/>
        <w:t xml:space="preserve">–   </w:t>
      </w:r>
      <w:r>
        <w:rPr>
          <w:rFonts w:hint="cs"/>
          <w:rtl/>
        </w:rPr>
        <w:t>אינה נוכחת</w:t>
      </w:r>
    </w:p>
    <w:p w:rsidR="00FA1500" w:rsidRDefault="00FA1500" w:rsidP="00F95572">
      <w:pPr>
        <w:rPr>
          <w:rtl/>
        </w:rPr>
      </w:pPr>
      <w:r>
        <w:rPr>
          <w:rtl/>
        </w:rPr>
        <w:t>מרב מיכאלי</w:t>
      </w:r>
      <w:r>
        <w:rPr>
          <w:rtl/>
        </w:rPr>
        <w:tab/>
      </w:r>
      <w:r>
        <w:rPr>
          <w:rtl/>
        </w:rPr>
        <w:tab/>
        <w:t xml:space="preserve">–   </w:t>
      </w:r>
      <w:r>
        <w:rPr>
          <w:rFonts w:hint="cs"/>
          <w:rtl/>
        </w:rPr>
        <w:t>אינו נוכח</w:t>
      </w:r>
    </w:p>
    <w:p w:rsidR="00FA1500" w:rsidRDefault="00FA1500" w:rsidP="00F95572">
      <w:pPr>
        <w:rPr>
          <w:rtl/>
        </w:rPr>
      </w:pPr>
      <w:r>
        <w:rPr>
          <w:rtl/>
        </w:rPr>
        <w:t>שלי טל מירון</w:t>
      </w:r>
      <w:r>
        <w:rPr>
          <w:rtl/>
        </w:rPr>
        <w:tab/>
      </w:r>
      <w:r>
        <w:rPr>
          <w:rtl/>
        </w:rPr>
        <w:tab/>
        <w:t xml:space="preserve">–   </w:t>
      </w:r>
      <w:r>
        <w:rPr>
          <w:rFonts w:hint="cs"/>
          <w:rtl/>
        </w:rPr>
        <w:t>אינו נוכח</w:t>
      </w:r>
    </w:p>
    <w:p w:rsidR="00FA1500" w:rsidRDefault="00FA1500" w:rsidP="00F95572">
      <w:pPr>
        <w:rPr>
          <w:rtl/>
        </w:rPr>
      </w:pPr>
      <w:r>
        <w:rPr>
          <w:rtl/>
        </w:rPr>
        <w:t>יונתן מישרקי</w:t>
      </w:r>
      <w:r>
        <w:rPr>
          <w:rtl/>
        </w:rPr>
        <w:tab/>
      </w:r>
      <w:r>
        <w:rPr>
          <w:rtl/>
        </w:rPr>
        <w:tab/>
        <w:t xml:space="preserve">–   </w:t>
      </w:r>
      <w:r>
        <w:rPr>
          <w:rFonts w:hint="cs"/>
          <w:rtl/>
        </w:rPr>
        <w:t>אינו נוכח</w:t>
      </w:r>
    </w:p>
    <w:p w:rsidR="00FA1500" w:rsidRDefault="00FA1500" w:rsidP="00F95572">
      <w:pPr>
        <w:rPr>
          <w:rtl/>
        </w:rPr>
      </w:pPr>
      <w:r>
        <w:rPr>
          <w:rtl/>
        </w:rPr>
        <w:t>חנוך דב מלביצקי</w:t>
      </w:r>
      <w:r>
        <w:rPr>
          <w:rtl/>
        </w:rPr>
        <w:tab/>
      </w:r>
      <w:r>
        <w:rPr>
          <w:rtl/>
        </w:rPr>
        <w:tab/>
        <w:t xml:space="preserve">–   </w:t>
      </w:r>
      <w:r>
        <w:rPr>
          <w:rFonts w:hint="cs"/>
          <w:rtl/>
        </w:rPr>
        <w:t>בעד</w:t>
      </w:r>
    </w:p>
    <w:p w:rsidR="00FA1500" w:rsidRDefault="00FA1500" w:rsidP="00F95572">
      <w:pPr>
        <w:rPr>
          <w:rtl/>
        </w:rPr>
      </w:pPr>
      <w:r>
        <w:rPr>
          <w:rtl/>
        </w:rPr>
        <w:t>ארז מלול</w:t>
      </w:r>
      <w:r>
        <w:rPr>
          <w:rtl/>
        </w:rPr>
        <w:tab/>
      </w:r>
      <w:r>
        <w:rPr>
          <w:rtl/>
        </w:rPr>
        <w:tab/>
        <w:t xml:space="preserve">–   </w:t>
      </w:r>
      <w:r>
        <w:rPr>
          <w:rFonts w:hint="cs"/>
          <w:rtl/>
        </w:rPr>
        <w:t>בעד</w:t>
      </w:r>
    </w:p>
    <w:p w:rsidR="00FA1500" w:rsidRDefault="00FA1500" w:rsidP="00F95572">
      <w:pPr>
        <w:rPr>
          <w:rtl/>
        </w:rPr>
      </w:pPr>
      <w:r>
        <w:rPr>
          <w:rtl/>
        </w:rPr>
        <w:t>יוליה מלינובסקי</w:t>
      </w:r>
      <w:r>
        <w:rPr>
          <w:rtl/>
        </w:rPr>
        <w:tab/>
      </w:r>
      <w:r>
        <w:rPr>
          <w:rtl/>
        </w:rPr>
        <w:tab/>
        <w:t xml:space="preserve">–   </w:t>
      </w:r>
      <w:r>
        <w:rPr>
          <w:rFonts w:hint="cs"/>
          <w:rtl/>
        </w:rPr>
        <w:t>אינה נוכחת</w:t>
      </w:r>
    </w:p>
    <w:p w:rsidR="00FA1500" w:rsidRDefault="00FA1500" w:rsidP="00F95572">
      <w:pPr>
        <w:rPr>
          <w:rtl/>
        </w:rPr>
      </w:pPr>
      <w:r>
        <w:rPr>
          <w:rtl/>
        </w:rPr>
        <w:t>מיכאל מלכיאלי</w:t>
      </w:r>
      <w:r>
        <w:rPr>
          <w:rtl/>
        </w:rPr>
        <w:tab/>
      </w:r>
      <w:r>
        <w:rPr>
          <w:rtl/>
        </w:rPr>
        <w:tab/>
        <w:t xml:space="preserve">–   </w:t>
      </w:r>
      <w:r>
        <w:rPr>
          <w:rFonts w:hint="cs"/>
          <w:rtl/>
        </w:rPr>
        <w:t>אינו נוכחת</w:t>
      </w:r>
    </w:p>
    <w:p w:rsidR="00FA1500" w:rsidRDefault="00FA1500" w:rsidP="00F95572">
      <w:pPr>
        <w:rPr>
          <w:rtl/>
        </w:rPr>
      </w:pPr>
      <w:r>
        <w:rPr>
          <w:rtl/>
        </w:rPr>
        <w:t>צגה מלקו</w:t>
      </w:r>
      <w:r>
        <w:rPr>
          <w:rtl/>
        </w:rPr>
        <w:tab/>
      </w:r>
      <w:r>
        <w:rPr>
          <w:rtl/>
        </w:rPr>
        <w:tab/>
        <w:t xml:space="preserve">–   </w:t>
      </w:r>
      <w:r>
        <w:rPr>
          <w:rFonts w:hint="cs"/>
          <w:rtl/>
        </w:rPr>
        <w:t>בעד</w:t>
      </w:r>
    </w:p>
    <w:p w:rsidR="00FA1500" w:rsidRDefault="00FA1500" w:rsidP="00F95572">
      <w:pPr>
        <w:rPr>
          <w:rtl/>
        </w:rPr>
      </w:pPr>
      <w:r>
        <w:rPr>
          <w:rtl/>
        </w:rPr>
        <w:t>אבי מעוז</w:t>
      </w:r>
      <w:r>
        <w:rPr>
          <w:rtl/>
        </w:rPr>
        <w:tab/>
      </w:r>
      <w:r>
        <w:rPr>
          <w:rtl/>
        </w:rPr>
        <w:tab/>
        <w:t xml:space="preserve">–   </w:t>
      </w:r>
      <w:r>
        <w:rPr>
          <w:rFonts w:hint="cs"/>
          <w:rtl/>
        </w:rPr>
        <w:t xml:space="preserve">אינו </w:t>
      </w:r>
      <w:bookmarkStart w:id="34536" w:name="_ETM_Q77_404076"/>
      <w:bookmarkEnd w:id="34536"/>
      <w:r>
        <w:rPr>
          <w:rFonts w:hint="cs"/>
          <w:rtl/>
        </w:rPr>
        <w:t>נוכח</w:t>
      </w:r>
    </w:p>
    <w:p w:rsidR="00FA1500" w:rsidRDefault="00FA1500" w:rsidP="00F95572">
      <w:pPr>
        <w:rPr>
          <w:rtl/>
        </w:rPr>
      </w:pPr>
      <w:r>
        <w:rPr>
          <w:rtl/>
        </w:rPr>
        <w:t>שרון ניר</w:t>
      </w:r>
      <w:r>
        <w:rPr>
          <w:rtl/>
        </w:rPr>
        <w:tab/>
      </w:r>
      <w:r>
        <w:rPr>
          <w:rtl/>
        </w:rPr>
        <w:tab/>
      </w:r>
      <w:r>
        <w:rPr>
          <w:rtl/>
        </w:rPr>
        <w:tab/>
        <w:t xml:space="preserve">–   </w:t>
      </w:r>
      <w:r>
        <w:rPr>
          <w:rFonts w:hint="cs"/>
          <w:rtl/>
        </w:rPr>
        <w:t>אינה נוכחת</w:t>
      </w:r>
    </w:p>
    <w:p w:rsidR="00FA1500" w:rsidRDefault="00FA1500" w:rsidP="00F95572">
      <w:pPr>
        <w:rPr>
          <w:rtl/>
        </w:rPr>
      </w:pPr>
      <w:r>
        <w:rPr>
          <w:rtl/>
        </w:rPr>
        <w:t>בנימין נתניהו</w:t>
      </w:r>
      <w:r>
        <w:rPr>
          <w:rtl/>
        </w:rPr>
        <w:tab/>
      </w:r>
      <w:r>
        <w:rPr>
          <w:rtl/>
        </w:rPr>
        <w:tab/>
        <w:t xml:space="preserve">–   </w:t>
      </w:r>
      <w:r>
        <w:rPr>
          <w:rFonts w:hint="cs"/>
          <w:rtl/>
        </w:rPr>
        <w:t>אינו נוכח</w:t>
      </w:r>
    </w:p>
    <w:p w:rsidR="00FA1500" w:rsidRDefault="00FA1500" w:rsidP="00F95572">
      <w:pPr>
        <w:rPr>
          <w:rtl/>
        </w:rPr>
      </w:pPr>
      <w:r>
        <w:rPr>
          <w:rtl/>
        </w:rPr>
        <w:t>יואב סגלוביץ'</w:t>
      </w:r>
      <w:r>
        <w:rPr>
          <w:rtl/>
        </w:rPr>
        <w:tab/>
      </w:r>
      <w:r>
        <w:rPr>
          <w:rtl/>
        </w:rPr>
        <w:tab/>
        <w:t xml:space="preserve">–   </w:t>
      </w:r>
      <w:r>
        <w:rPr>
          <w:rFonts w:hint="cs"/>
          <w:rtl/>
        </w:rPr>
        <w:t>אינו נוכח</w:t>
      </w:r>
    </w:p>
    <w:p w:rsidR="00FA1500" w:rsidRDefault="00FA1500" w:rsidP="00F95572">
      <w:pPr>
        <w:rPr>
          <w:rtl/>
        </w:rPr>
      </w:pPr>
      <w:r>
        <w:rPr>
          <w:rtl/>
        </w:rPr>
        <w:t>יבגני סובה</w:t>
      </w:r>
      <w:r>
        <w:rPr>
          <w:rtl/>
        </w:rPr>
        <w:tab/>
      </w:r>
      <w:r>
        <w:rPr>
          <w:rtl/>
        </w:rPr>
        <w:tab/>
        <w:t xml:space="preserve">–   </w:t>
      </w:r>
      <w:r>
        <w:rPr>
          <w:rFonts w:hint="cs"/>
          <w:rtl/>
        </w:rPr>
        <w:t>אינו נוכח</w:t>
      </w:r>
    </w:p>
    <w:p w:rsidR="00FA1500" w:rsidRDefault="00FA1500" w:rsidP="00F95572">
      <w:pPr>
        <w:rPr>
          <w:rtl/>
        </w:rPr>
      </w:pPr>
      <w:r>
        <w:rPr>
          <w:rtl/>
        </w:rPr>
        <w:t>צבי ידידיה סוכות</w:t>
      </w:r>
      <w:r>
        <w:rPr>
          <w:rtl/>
        </w:rPr>
        <w:tab/>
      </w:r>
      <w:r>
        <w:rPr>
          <w:rtl/>
        </w:rPr>
        <w:tab/>
        <w:t xml:space="preserve">–   </w:t>
      </w:r>
      <w:r>
        <w:rPr>
          <w:rFonts w:hint="cs"/>
          <w:rtl/>
        </w:rPr>
        <w:t>בעד</w:t>
      </w:r>
    </w:p>
    <w:p w:rsidR="00FA1500" w:rsidRDefault="00FA1500" w:rsidP="00F95572">
      <w:pPr>
        <w:rPr>
          <w:rtl/>
        </w:rPr>
      </w:pPr>
      <w:r>
        <w:rPr>
          <w:rtl/>
        </w:rPr>
        <w:t>משה סולומון</w:t>
      </w:r>
      <w:r>
        <w:rPr>
          <w:rtl/>
        </w:rPr>
        <w:tab/>
      </w:r>
      <w:r>
        <w:rPr>
          <w:rtl/>
        </w:rPr>
        <w:tab/>
        <w:t xml:space="preserve">–   </w:t>
      </w:r>
      <w:r>
        <w:rPr>
          <w:rFonts w:hint="cs"/>
          <w:rtl/>
        </w:rPr>
        <w:t>אינו נוכח</w:t>
      </w:r>
    </w:p>
    <w:p w:rsidR="00FA1500" w:rsidRDefault="00FA1500" w:rsidP="00F95572">
      <w:pPr>
        <w:rPr>
          <w:rtl/>
        </w:rPr>
      </w:pPr>
      <w:r>
        <w:rPr>
          <w:rtl/>
        </w:rPr>
        <w:t>לימור סון הר מלך</w:t>
      </w:r>
      <w:r>
        <w:rPr>
          <w:rtl/>
        </w:rPr>
        <w:tab/>
        <w:t xml:space="preserve">–   </w:t>
      </w:r>
      <w:r>
        <w:rPr>
          <w:rFonts w:hint="cs"/>
          <w:rtl/>
        </w:rPr>
        <w:t>בעד</w:t>
      </w:r>
    </w:p>
    <w:p w:rsidR="00FA1500" w:rsidRDefault="00FA1500" w:rsidP="00F95572">
      <w:pPr>
        <w:rPr>
          <w:rtl/>
        </w:rPr>
      </w:pPr>
      <w:r>
        <w:rPr>
          <w:rtl/>
        </w:rPr>
        <w:t>אופיר סופר</w:t>
      </w:r>
      <w:r>
        <w:rPr>
          <w:rtl/>
        </w:rPr>
        <w:tab/>
      </w:r>
      <w:r>
        <w:rPr>
          <w:rtl/>
        </w:rPr>
        <w:tab/>
        <w:t xml:space="preserve">–   </w:t>
      </w:r>
      <w:r>
        <w:rPr>
          <w:rFonts w:hint="cs"/>
          <w:rtl/>
        </w:rPr>
        <w:t>אינו נוכח</w:t>
      </w:r>
    </w:p>
    <w:p w:rsidR="00FA1500" w:rsidRDefault="00FA1500" w:rsidP="00F95572">
      <w:pPr>
        <w:rPr>
          <w:rtl/>
        </w:rPr>
      </w:pPr>
      <w:r>
        <w:rPr>
          <w:rtl/>
        </w:rPr>
        <w:t>אורית מלכה סטרוק</w:t>
      </w:r>
      <w:r>
        <w:rPr>
          <w:rtl/>
        </w:rPr>
        <w:tab/>
        <w:t xml:space="preserve">–   </w:t>
      </w:r>
      <w:r>
        <w:rPr>
          <w:rFonts w:hint="cs"/>
          <w:rtl/>
        </w:rPr>
        <w:t>אינה נוכחת</w:t>
      </w:r>
    </w:p>
    <w:p w:rsidR="00FA1500" w:rsidRDefault="00FA1500" w:rsidP="00F95572">
      <w:pPr>
        <w:rPr>
          <w:rtl/>
        </w:rPr>
      </w:pPr>
      <w:r>
        <w:rPr>
          <w:rtl/>
        </w:rPr>
        <w:t>משה סעדה</w:t>
      </w:r>
      <w:r>
        <w:rPr>
          <w:rtl/>
        </w:rPr>
        <w:tab/>
      </w:r>
      <w:r>
        <w:rPr>
          <w:rtl/>
        </w:rPr>
        <w:tab/>
        <w:t xml:space="preserve">–   </w:t>
      </w:r>
      <w:r>
        <w:rPr>
          <w:rFonts w:hint="cs"/>
          <w:rtl/>
        </w:rPr>
        <w:t>בעד</w:t>
      </w:r>
    </w:p>
    <w:p w:rsidR="00FA1500" w:rsidRDefault="00FA1500" w:rsidP="00F95572">
      <w:pPr>
        <w:rPr>
          <w:rtl/>
        </w:rPr>
      </w:pPr>
      <w:r>
        <w:rPr>
          <w:rtl/>
        </w:rPr>
        <w:t>גדעון סער</w:t>
      </w:r>
      <w:r>
        <w:rPr>
          <w:rtl/>
        </w:rPr>
        <w:tab/>
      </w:r>
      <w:r>
        <w:rPr>
          <w:rtl/>
        </w:rPr>
        <w:tab/>
        <w:t xml:space="preserve">–   </w:t>
      </w:r>
      <w:r>
        <w:rPr>
          <w:rFonts w:hint="cs"/>
          <w:rtl/>
        </w:rPr>
        <w:t>אינו נוכח</w:t>
      </w:r>
    </w:p>
    <w:p w:rsidR="00FA1500" w:rsidRDefault="00FA1500" w:rsidP="00F95572">
      <w:pPr>
        <w:rPr>
          <w:rtl/>
        </w:rPr>
      </w:pPr>
      <w:r>
        <w:rPr>
          <w:rtl/>
        </w:rPr>
        <w:t>מנסור עבאס</w:t>
      </w:r>
      <w:r>
        <w:rPr>
          <w:rtl/>
        </w:rPr>
        <w:tab/>
      </w:r>
      <w:r>
        <w:rPr>
          <w:rtl/>
        </w:rPr>
        <w:tab/>
        <w:t xml:space="preserve">–   </w:t>
      </w:r>
      <w:r>
        <w:rPr>
          <w:rFonts w:hint="cs"/>
          <w:rtl/>
        </w:rPr>
        <w:t>אינו נוכח</w:t>
      </w:r>
    </w:p>
    <w:p w:rsidR="00FA1500" w:rsidRDefault="00FA1500" w:rsidP="00F95572">
      <w:pPr>
        <w:rPr>
          <w:rtl/>
        </w:rPr>
      </w:pPr>
      <w:r>
        <w:rPr>
          <w:rtl/>
        </w:rPr>
        <w:lastRenderedPageBreak/>
        <w:t>איימן עודה</w:t>
      </w:r>
      <w:r>
        <w:rPr>
          <w:rtl/>
        </w:rPr>
        <w:tab/>
      </w:r>
      <w:r>
        <w:rPr>
          <w:rtl/>
        </w:rPr>
        <w:tab/>
        <w:t xml:space="preserve">–   </w:t>
      </w:r>
      <w:r>
        <w:rPr>
          <w:rFonts w:hint="cs"/>
          <w:rtl/>
        </w:rPr>
        <w:t>אינו נוכח</w:t>
      </w:r>
    </w:p>
    <w:p w:rsidR="00FA1500" w:rsidRDefault="00FA1500" w:rsidP="00F95572">
      <w:pPr>
        <w:rPr>
          <w:rtl/>
        </w:rPr>
      </w:pPr>
      <w:r>
        <w:rPr>
          <w:rtl/>
        </w:rPr>
        <w:t>יוסף עטאונה</w:t>
      </w:r>
      <w:r>
        <w:rPr>
          <w:rtl/>
        </w:rPr>
        <w:tab/>
      </w:r>
      <w:r>
        <w:rPr>
          <w:rtl/>
        </w:rPr>
        <w:tab/>
        <w:t xml:space="preserve">–   </w:t>
      </w:r>
      <w:r>
        <w:rPr>
          <w:rFonts w:hint="cs"/>
          <w:rtl/>
        </w:rPr>
        <w:t>אינו נוכח</w:t>
      </w:r>
    </w:p>
    <w:p w:rsidR="00FA1500" w:rsidRDefault="00FA1500" w:rsidP="00F95572">
      <w:pPr>
        <w:rPr>
          <w:rtl/>
        </w:rPr>
      </w:pPr>
      <w:r>
        <w:rPr>
          <w:rtl/>
        </w:rPr>
        <w:t>חוה אתי עטייה</w:t>
      </w:r>
      <w:r>
        <w:rPr>
          <w:rtl/>
        </w:rPr>
        <w:tab/>
      </w:r>
      <w:r>
        <w:rPr>
          <w:rtl/>
        </w:rPr>
        <w:tab/>
        <w:t xml:space="preserve">–   </w:t>
      </w:r>
      <w:r>
        <w:rPr>
          <w:rFonts w:hint="cs"/>
          <w:rtl/>
        </w:rPr>
        <w:t>בעד</w:t>
      </w:r>
    </w:p>
    <w:p w:rsidR="00FA1500" w:rsidRDefault="00FA1500" w:rsidP="00F95572">
      <w:pPr>
        <w:rPr>
          <w:rtl/>
        </w:rPr>
      </w:pPr>
      <w:r>
        <w:rPr>
          <w:rtl/>
        </w:rPr>
        <w:t>חמד עמאר</w:t>
      </w:r>
      <w:r>
        <w:rPr>
          <w:rtl/>
        </w:rPr>
        <w:tab/>
      </w:r>
      <w:r>
        <w:rPr>
          <w:rtl/>
        </w:rPr>
        <w:tab/>
        <w:t xml:space="preserve">–   </w:t>
      </w:r>
      <w:r>
        <w:rPr>
          <w:rFonts w:hint="cs"/>
          <w:rtl/>
        </w:rPr>
        <w:t>אינו נוכח</w:t>
      </w:r>
    </w:p>
    <w:p w:rsidR="00FA1500" w:rsidRDefault="00FA1500" w:rsidP="00F95572">
      <w:pPr>
        <w:rPr>
          <w:rtl/>
        </w:rPr>
      </w:pPr>
      <w:r>
        <w:rPr>
          <w:rtl/>
        </w:rPr>
        <w:t>צביקה פוגל</w:t>
      </w:r>
      <w:r>
        <w:rPr>
          <w:rtl/>
        </w:rPr>
        <w:tab/>
      </w:r>
      <w:r>
        <w:rPr>
          <w:rtl/>
        </w:rPr>
        <w:tab/>
        <w:t xml:space="preserve">–   </w:t>
      </w:r>
      <w:r>
        <w:rPr>
          <w:rFonts w:hint="cs"/>
          <w:rtl/>
        </w:rPr>
        <w:t>בעד</w:t>
      </w:r>
    </w:p>
    <w:p w:rsidR="00FA1500" w:rsidRDefault="00FA1500" w:rsidP="00F95572">
      <w:pPr>
        <w:rPr>
          <w:rtl/>
        </w:rPr>
      </w:pPr>
      <w:r>
        <w:rPr>
          <w:rtl/>
        </w:rPr>
        <w:t>עודד פורר</w:t>
      </w:r>
      <w:r>
        <w:rPr>
          <w:rtl/>
        </w:rPr>
        <w:tab/>
      </w:r>
      <w:r>
        <w:rPr>
          <w:rtl/>
        </w:rPr>
        <w:tab/>
        <w:t xml:space="preserve">–   </w:t>
      </w:r>
      <w:r>
        <w:rPr>
          <w:rFonts w:hint="cs"/>
          <w:rtl/>
        </w:rPr>
        <w:t>אינו נוכח</w:t>
      </w:r>
    </w:p>
    <w:p w:rsidR="00FA1500" w:rsidRDefault="00FA1500" w:rsidP="00F95572">
      <w:pPr>
        <w:rPr>
          <w:rtl/>
        </w:rPr>
      </w:pPr>
      <w:r>
        <w:rPr>
          <w:rtl/>
        </w:rPr>
        <w:t>יצחק פינדרוס</w:t>
      </w:r>
      <w:r>
        <w:rPr>
          <w:rtl/>
        </w:rPr>
        <w:tab/>
      </w:r>
      <w:r>
        <w:rPr>
          <w:rtl/>
        </w:rPr>
        <w:tab/>
        <w:t xml:space="preserve">–   </w:t>
      </w:r>
      <w:r>
        <w:rPr>
          <w:rFonts w:hint="cs"/>
          <w:rtl/>
        </w:rPr>
        <w:t>בעד</w:t>
      </w:r>
    </w:p>
    <w:p w:rsidR="00FA1500" w:rsidRDefault="00FA1500" w:rsidP="00F95572">
      <w:pPr>
        <w:rPr>
          <w:rtl/>
        </w:rPr>
      </w:pPr>
      <w:r>
        <w:rPr>
          <w:rtl/>
        </w:rPr>
        <w:t>יסמין פרידמן</w:t>
      </w:r>
      <w:r>
        <w:rPr>
          <w:rtl/>
        </w:rPr>
        <w:tab/>
      </w:r>
      <w:r>
        <w:rPr>
          <w:rtl/>
        </w:rPr>
        <w:tab/>
        <w:t xml:space="preserve">–   </w:t>
      </w:r>
      <w:r>
        <w:rPr>
          <w:rFonts w:hint="cs"/>
          <w:rtl/>
        </w:rPr>
        <w:t>אינה נוכחת</w:t>
      </w:r>
    </w:p>
    <w:p w:rsidR="00FA1500" w:rsidRDefault="00FA1500" w:rsidP="00F95572">
      <w:pPr>
        <w:rPr>
          <w:rtl/>
        </w:rPr>
      </w:pPr>
      <w:r>
        <w:rPr>
          <w:rtl/>
        </w:rPr>
        <w:t>אורית פרקש הכהן</w:t>
      </w:r>
      <w:r>
        <w:rPr>
          <w:rtl/>
        </w:rPr>
        <w:tab/>
        <w:t xml:space="preserve">–   </w:t>
      </w:r>
      <w:r>
        <w:rPr>
          <w:rFonts w:hint="cs"/>
          <w:rtl/>
        </w:rPr>
        <w:t>אינה נוכחת</w:t>
      </w:r>
    </w:p>
    <w:p w:rsidR="00FA1500" w:rsidRDefault="00FA1500" w:rsidP="00F95572">
      <w:pPr>
        <w:rPr>
          <w:rtl/>
        </w:rPr>
      </w:pPr>
      <w:r>
        <w:rPr>
          <w:rtl/>
        </w:rPr>
        <w:t>מטי צרפתי הרכבי</w:t>
      </w:r>
      <w:r>
        <w:rPr>
          <w:rtl/>
        </w:rPr>
        <w:tab/>
        <w:t xml:space="preserve">–   </w:t>
      </w:r>
      <w:r>
        <w:rPr>
          <w:rFonts w:hint="cs"/>
          <w:rtl/>
        </w:rPr>
        <w:t>אינה נוכחת</w:t>
      </w:r>
    </w:p>
    <w:p w:rsidR="00FA1500" w:rsidRDefault="00FA1500" w:rsidP="00F95572">
      <w:pPr>
        <w:rPr>
          <w:rtl/>
        </w:rPr>
      </w:pPr>
      <w:r>
        <w:rPr>
          <w:rtl/>
        </w:rPr>
        <w:t>יואב קיש</w:t>
      </w:r>
      <w:r>
        <w:rPr>
          <w:rtl/>
        </w:rPr>
        <w:tab/>
      </w:r>
      <w:r>
        <w:rPr>
          <w:rtl/>
        </w:rPr>
        <w:tab/>
        <w:t xml:space="preserve">–   </w:t>
      </w:r>
      <w:r>
        <w:rPr>
          <w:rFonts w:hint="cs"/>
          <w:rtl/>
        </w:rPr>
        <w:t>אינו נוכח</w:t>
      </w:r>
    </w:p>
    <w:p w:rsidR="00FA1500" w:rsidRDefault="00FA1500" w:rsidP="00F95572">
      <w:pPr>
        <w:rPr>
          <w:rtl/>
        </w:rPr>
      </w:pPr>
      <w:r>
        <w:rPr>
          <w:rtl/>
        </w:rPr>
        <w:t>אריאל קלנר</w:t>
      </w:r>
      <w:r>
        <w:rPr>
          <w:rtl/>
        </w:rPr>
        <w:tab/>
      </w:r>
      <w:r>
        <w:rPr>
          <w:rtl/>
        </w:rPr>
        <w:tab/>
        <w:t xml:space="preserve">–   </w:t>
      </w:r>
      <w:r>
        <w:rPr>
          <w:rFonts w:hint="cs"/>
          <w:rtl/>
        </w:rPr>
        <w:t>בעד</w:t>
      </w:r>
    </w:p>
    <w:p w:rsidR="00FA1500" w:rsidRDefault="00FA1500" w:rsidP="00F95572">
      <w:pPr>
        <w:rPr>
          <w:rtl/>
        </w:rPr>
      </w:pPr>
      <w:r>
        <w:rPr>
          <w:rtl/>
        </w:rPr>
        <w:t>יצחק קרויזר</w:t>
      </w:r>
      <w:r>
        <w:rPr>
          <w:rtl/>
        </w:rPr>
        <w:tab/>
      </w:r>
      <w:r>
        <w:rPr>
          <w:rtl/>
        </w:rPr>
        <w:tab/>
        <w:t xml:space="preserve">–   </w:t>
      </w:r>
      <w:r>
        <w:rPr>
          <w:rFonts w:hint="cs"/>
          <w:rtl/>
        </w:rPr>
        <w:t>בעד</w:t>
      </w:r>
    </w:p>
    <w:p w:rsidR="00FA1500" w:rsidRDefault="00FA1500" w:rsidP="00F95572">
      <w:pPr>
        <w:rPr>
          <w:rtl/>
        </w:rPr>
      </w:pPr>
      <w:r>
        <w:rPr>
          <w:rtl/>
        </w:rPr>
        <w:t>גלעד קריב</w:t>
      </w:r>
      <w:r>
        <w:rPr>
          <w:rtl/>
        </w:rPr>
        <w:tab/>
      </w:r>
      <w:r>
        <w:rPr>
          <w:rtl/>
        </w:rPr>
        <w:tab/>
        <w:t xml:space="preserve">–   </w:t>
      </w:r>
      <w:r>
        <w:rPr>
          <w:rFonts w:hint="cs"/>
          <w:rtl/>
        </w:rPr>
        <w:t>אינו נוכח</w:t>
      </w:r>
    </w:p>
    <w:p w:rsidR="00FA1500" w:rsidRDefault="00FA1500" w:rsidP="00F95572">
      <w:pPr>
        <w:rPr>
          <w:rtl/>
        </w:rPr>
      </w:pPr>
      <w:r>
        <w:rPr>
          <w:rtl/>
        </w:rPr>
        <w:t>שלמה קרעי</w:t>
      </w:r>
      <w:r>
        <w:rPr>
          <w:rtl/>
        </w:rPr>
        <w:tab/>
      </w:r>
      <w:r>
        <w:rPr>
          <w:rtl/>
        </w:rPr>
        <w:tab/>
        <w:t xml:space="preserve">–   </w:t>
      </w:r>
      <w:r>
        <w:rPr>
          <w:rFonts w:hint="cs"/>
          <w:rtl/>
        </w:rPr>
        <w:t>אינו נוכח</w:t>
      </w:r>
    </w:p>
    <w:p w:rsidR="00FA1500" w:rsidRDefault="00FA1500" w:rsidP="00F95572">
      <w:pPr>
        <w:rPr>
          <w:rtl/>
        </w:rPr>
      </w:pPr>
      <w:r>
        <w:rPr>
          <w:rtl/>
        </w:rPr>
        <w:t>אליהו רביבו</w:t>
      </w:r>
      <w:r>
        <w:rPr>
          <w:rtl/>
        </w:rPr>
        <w:tab/>
      </w:r>
      <w:r>
        <w:rPr>
          <w:rtl/>
        </w:rPr>
        <w:tab/>
        <w:t xml:space="preserve">–   </w:t>
      </w:r>
      <w:r>
        <w:rPr>
          <w:rFonts w:hint="cs"/>
          <w:rtl/>
        </w:rPr>
        <w:t>בעד</w:t>
      </w:r>
    </w:p>
    <w:p w:rsidR="00FA1500" w:rsidRDefault="00FA1500" w:rsidP="00F95572">
      <w:pPr>
        <w:rPr>
          <w:rtl/>
        </w:rPr>
      </w:pPr>
      <w:r>
        <w:rPr>
          <w:rtl/>
        </w:rPr>
        <w:t>מירי מרים רגב</w:t>
      </w:r>
      <w:r>
        <w:rPr>
          <w:rtl/>
        </w:rPr>
        <w:tab/>
      </w:r>
      <w:r>
        <w:rPr>
          <w:rtl/>
        </w:rPr>
        <w:tab/>
        <w:t xml:space="preserve">–   </w:t>
      </w:r>
      <w:r>
        <w:rPr>
          <w:rFonts w:hint="cs"/>
          <w:rtl/>
        </w:rPr>
        <w:t>אינה נוכחת</w:t>
      </w:r>
    </w:p>
    <w:p w:rsidR="00FA1500" w:rsidRDefault="00FA1500" w:rsidP="00F95572">
      <w:pPr>
        <w:rPr>
          <w:rtl/>
        </w:rPr>
      </w:pPr>
      <w:r>
        <w:rPr>
          <w:rtl/>
        </w:rPr>
        <w:t>משה רוט</w:t>
      </w:r>
      <w:r>
        <w:rPr>
          <w:rtl/>
        </w:rPr>
        <w:tab/>
      </w:r>
      <w:r>
        <w:rPr>
          <w:rtl/>
        </w:rPr>
        <w:tab/>
        <w:t xml:space="preserve">–   </w:t>
      </w:r>
      <w:r>
        <w:rPr>
          <w:rFonts w:hint="cs"/>
          <w:rtl/>
        </w:rPr>
        <w:t>אינו נוכח</w:t>
      </w:r>
    </w:p>
    <w:p w:rsidR="00FA1500" w:rsidRDefault="00FA1500" w:rsidP="00F95572">
      <w:pPr>
        <w:rPr>
          <w:rtl/>
        </w:rPr>
      </w:pPr>
      <w:r>
        <w:rPr>
          <w:rtl/>
        </w:rPr>
        <w:t>שמחה רוטמן</w:t>
      </w:r>
      <w:r>
        <w:rPr>
          <w:rtl/>
        </w:rPr>
        <w:tab/>
      </w:r>
      <w:r>
        <w:rPr>
          <w:rtl/>
        </w:rPr>
        <w:tab/>
        <w:t xml:space="preserve">–   </w:t>
      </w:r>
      <w:r>
        <w:rPr>
          <w:rFonts w:hint="cs"/>
          <w:rtl/>
        </w:rPr>
        <w:t>אינו נוכח</w:t>
      </w:r>
    </w:p>
    <w:p w:rsidR="00FA1500" w:rsidRDefault="00FA1500" w:rsidP="00F95572">
      <w:pPr>
        <w:rPr>
          <w:rtl/>
        </w:rPr>
      </w:pPr>
      <w:r>
        <w:rPr>
          <w:rtl/>
        </w:rPr>
        <w:t>עידן רול</w:t>
      </w:r>
      <w:r>
        <w:rPr>
          <w:rtl/>
        </w:rPr>
        <w:tab/>
      </w:r>
      <w:r>
        <w:rPr>
          <w:rtl/>
        </w:rPr>
        <w:tab/>
      </w:r>
      <w:r>
        <w:rPr>
          <w:rtl/>
        </w:rPr>
        <w:tab/>
        <w:t xml:space="preserve">–   </w:t>
      </w:r>
      <w:r>
        <w:rPr>
          <w:rFonts w:hint="cs"/>
          <w:rtl/>
        </w:rPr>
        <w:t>אינו נוכח</w:t>
      </w:r>
    </w:p>
    <w:p w:rsidR="00FA1500" w:rsidRDefault="00FA1500" w:rsidP="00F95572">
      <w:pPr>
        <w:rPr>
          <w:rtl/>
        </w:rPr>
      </w:pPr>
      <w:r>
        <w:rPr>
          <w:rtl/>
        </w:rPr>
        <w:t>אפרת רייטן מרום</w:t>
      </w:r>
      <w:r>
        <w:rPr>
          <w:rtl/>
        </w:rPr>
        <w:tab/>
        <w:t xml:space="preserve">–   </w:t>
      </w:r>
      <w:r>
        <w:rPr>
          <w:rFonts w:hint="cs"/>
          <w:rtl/>
        </w:rPr>
        <w:t>אינה נוכחת</w:t>
      </w:r>
    </w:p>
    <w:p w:rsidR="00FA1500" w:rsidRDefault="00FA1500" w:rsidP="00F95572">
      <w:pPr>
        <w:rPr>
          <w:rtl/>
        </w:rPr>
      </w:pPr>
      <w:r>
        <w:rPr>
          <w:rtl/>
        </w:rPr>
        <w:t>יפעת שאשא ביטון</w:t>
      </w:r>
      <w:r>
        <w:rPr>
          <w:rtl/>
        </w:rPr>
        <w:tab/>
        <w:t xml:space="preserve">–   </w:t>
      </w:r>
      <w:r>
        <w:rPr>
          <w:rFonts w:hint="cs"/>
          <w:rtl/>
        </w:rPr>
        <w:t>בעד</w:t>
      </w:r>
    </w:p>
    <w:p w:rsidR="00FA1500" w:rsidRDefault="00FA1500" w:rsidP="00F95572">
      <w:pPr>
        <w:rPr>
          <w:rtl/>
        </w:rPr>
      </w:pPr>
      <w:r>
        <w:rPr>
          <w:rtl/>
        </w:rPr>
        <w:t>אלון שוסטר</w:t>
      </w:r>
      <w:r>
        <w:rPr>
          <w:rtl/>
        </w:rPr>
        <w:tab/>
      </w:r>
      <w:r>
        <w:rPr>
          <w:rtl/>
        </w:rPr>
        <w:tab/>
        <w:t xml:space="preserve">–   </w:t>
      </w:r>
      <w:r>
        <w:rPr>
          <w:rFonts w:hint="cs"/>
          <w:rtl/>
        </w:rPr>
        <w:t>אינו נוכח</w:t>
      </w:r>
    </w:p>
    <w:p w:rsidR="00FA1500" w:rsidRDefault="00FA1500" w:rsidP="00F95572">
      <w:pPr>
        <w:rPr>
          <w:rtl/>
        </w:rPr>
      </w:pPr>
      <w:r>
        <w:rPr>
          <w:rtl/>
        </w:rPr>
        <w:t>אלעזר שטרן</w:t>
      </w:r>
      <w:r>
        <w:rPr>
          <w:rtl/>
        </w:rPr>
        <w:tab/>
      </w:r>
      <w:r>
        <w:rPr>
          <w:rtl/>
        </w:rPr>
        <w:tab/>
        <w:t xml:space="preserve">–   </w:t>
      </w:r>
      <w:r>
        <w:rPr>
          <w:rFonts w:hint="cs"/>
          <w:rtl/>
        </w:rPr>
        <w:t xml:space="preserve">אינו </w:t>
      </w:r>
      <w:bookmarkStart w:id="34537" w:name="_ETM_Q77_502283"/>
      <w:bookmarkEnd w:id="34537"/>
      <w:r>
        <w:rPr>
          <w:rFonts w:hint="cs"/>
          <w:rtl/>
        </w:rPr>
        <w:t>נוכח</w:t>
      </w:r>
    </w:p>
    <w:p w:rsidR="00FA1500" w:rsidRDefault="00FA1500" w:rsidP="00F95572">
      <w:pPr>
        <w:rPr>
          <w:rtl/>
        </w:rPr>
      </w:pPr>
      <w:r>
        <w:rPr>
          <w:rtl/>
        </w:rPr>
        <w:t>מיכל שיר סגמן</w:t>
      </w:r>
      <w:r>
        <w:rPr>
          <w:rtl/>
        </w:rPr>
        <w:tab/>
      </w:r>
      <w:r>
        <w:rPr>
          <w:rtl/>
        </w:rPr>
        <w:tab/>
        <w:t xml:space="preserve">–   </w:t>
      </w:r>
      <w:r>
        <w:rPr>
          <w:rFonts w:hint="cs"/>
          <w:rtl/>
        </w:rPr>
        <w:t>אינה נוכחת</w:t>
      </w:r>
    </w:p>
    <w:p w:rsidR="00FA1500" w:rsidRDefault="00FA1500" w:rsidP="00F95572">
      <w:pPr>
        <w:rPr>
          <w:rtl/>
        </w:rPr>
      </w:pPr>
      <w:r>
        <w:rPr>
          <w:rtl/>
        </w:rPr>
        <w:t>נאור שירי</w:t>
      </w:r>
      <w:r>
        <w:rPr>
          <w:rtl/>
        </w:rPr>
        <w:tab/>
      </w:r>
      <w:r>
        <w:rPr>
          <w:rtl/>
        </w:rPr>
        <w:tab/>
        <w:t xml:space="preserve">–   </w:t>
      </w:r>
      <w:r>
        <w:rPr>
          <w:rFonts w:hint="cs"/>
          <w:rtl/>
        </w:rPr>
        <w:t>אינו נוכח</w:t>
      </w:r>
    </w:p>
    <w:p w:rsidR="00FA1500" w:rsidRDefault="00FA1500" w:rsidP="00F95572">
      <w:pPr>
        <w:rPr>
          <w:rtl/>
        </w:rPr>
      </w:pPr>
      <w:r>
        <w:rPr>
          <w:rtl/>
        </w:rPr>
        <w:t>עאידה תומא סלימאן</w:t>
      </w:r>
      <w:r>
        <w:rPr>
          <w:rtl/>
        </w:rPr>
        <w:tab/>
        <w:t xml:space="preserve">–   </w:t>
      </w:r>
      <w:r>
        <w:rPr>
          <w:rFonts w:hint="cs"/>
          <w:rtl/>
        </w:rPr>
        <w:t>בעד</w:t>
      </w:r>
    </w:p>
    <w:p w:rsidR="00FA1500" w:rsidRDefault="00FA1500" w:rsidP="00F95572">
      <w:pPr>
        <w:rPr>
          <w:rtl/>
        </w:rPr>
      </w:pPr>
      <w:r>
        <w:rPr>
          <w:rtl/>
        </w:rPr>
        <w:t>פנינה תמנו</w:t>
      </w:r>
      <w:r>
        <w:rPr>
          <w:rtl/>
        </w:rPr>
        <w:tab/>
      </w:r>
      <w:r>
        <w:rPr>
          <w:rtl/>
        </w:rPr>
        <w:tab/>
        <w:t xml:space="preserve">–   </w:t>
      </w:r>
      <w:r>
        <w:rPr>
          <w:rFonts w:hint="cs"/>
          <w:rtl/>
        </w:rPr>
        <w:t>אינה נוכחת</w:t>
      </w:r>
    </w:p>
    <w:p w:rsidR="00FA1500" w:rsidRDefault="00FA1500" w:rsidP="00F95572">
      <w:pPr>
        <w:rPr>
          <w:rtl/>
        </w:rPr>
      </w:pPr>
    </w:p>
    <w:p w:rsidR="00FA1500" w:rsidRDefault="00FA1500" w:rsidP="00F95572">
      <w:pPr>
        <w:pStyle w:val="af6"/>
        <w:keepNext/>
        <w:rPr>
          <w:rtl/>
        </w:rPr>
      </w:pPr>
      <w:r w:rsidRPr="00CF4327">
        <w:rPr>
          <w:rStyle w:val="TagStyle"/>
          <w:rtl/>
        </w:rPr>
        <w:t xml:space="preserve"> &lt;&lt; יור &gt;&gt;</w:t>
      </w:r>
      <w:r w:rsidRPr="00344EE7">
        <w:rPr>
          <w:rStyle w:val="TagStyle"/>
          <w:rtl/>
        </w:rPr>
        <w:t xml:space="preserve"> </w:t>
      </w:r>
      <w:r>
        <w:rPr>
          <w:rtl/>
        </w:rPr>
        <w:t>היו"ר יפעת שאשא ביטון:</w:t>
      </w:r>
      <w:r w:rsidRPr="00344EE7">
        <w:rPr>
          <w:rStyle w:val="TagStyle"/>
          <w:rtl/>
        </w:rPr>
        <w:t xml:space="preserve"> </w:t>
      </w:r>
      <w:r w:rsidRPr="00CF4327">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גברתי, ניגש לסיבוב שני?</w:t>
      </w:r>
    </w:p>
    <w:p w:rsidR="00FA1500" w:rsidRDefault="00FA1500" w:rsidP="00F95572">
      <w:pPr>
        <w:rPr>
          <w:rtl/>
          <w:lang w:eastAsia="he-IL"/>
        </w:rPr>
      </w:pPr>
    </w:p>
    <w:p w:rsidR="00FA1500" w:rsidRDefault="00FA1500" w:rsidP="00F95572">
      <w:pPr>
        <w:pStyle w:val="af5"/>
        <w:keepNext/>
        <w:rPr>
          <w:rtl/>
        </w:rPr>
      </w:pPr>
      <w:bookmarkStart w:id="34538" w:name="ET_interruption_6118_5"/>
      <w:r w:rsidRPr="00CF4327">
        <w:rPr>
          <w:rStyle w:val="TagStyle"/>
          <w:rtl/>
        </w:rPr>
        <w:t xml:space="preserve"> &lt;&lt; קריאה &gt;&gt;</w:t>
      </w:r>
      <w:r w:rsidRPr="00344EE7">
        <w:rPr>
          <w:rStyle w:val="TagStyle"/>
          <w:rtl/>
        </w:rPr>
        <w:t xml:space="preserve"> </w:t>
      </w:r>
      <w:r>
        <w:rPr>
          <w:rtl/>
        </w:rPr>
        <w:t>סגנית מזכיר הכנסת אלינור ימין:</w:t>
      </w:r>
      <w:r w:rsidRPr="00344EE7">
        <w:rPr>
          <w:rStyle w:val="TagStyle"/>
          <w:rtl/>
        </w:rPr>
        <w:t xml:space="preserve"> </w:t>
      </w:r>
      <w:r w:rsidRPr="00CF4327">
        <w:rPr>
          <w:rStyle w:val="TagStyle"/>
          <w:rtl/>
        </w:rPr>
        <w:t>&lt;&lt; קריאה &gt;&gt;</w:t>
      </w:r>
      <w:r>
        <w:rPr>
          <w:rtl/>
        </w:rPr>
        <w:t xml:space="preserve">   </w:t>
      </w:r>
      <w:bookmarkEnd w:id="34538"/>
    </w:p>
    <w:p w:rsidR="00FA1500" w:rsidRDefault="00FA1500" w:rsidP="00F95572">
      <w:pPr>
        <w:ind w:firstLine="0"/>
        <w:rPr>
          <w:rtl/>
          <w:lang w:eastAsia="he-IL"/>
        </w:rPr>
      </w:pPr>
      <w:r>
        <w:rPr>
          <w:rFonts w:hint="cs"/>
          <w:rtl/>
          <w:lang w:eastAsia="he-IL"/>
        </w:rPr>
        <w:t>(קוראת בשמות חברי הכנסת)</w:t>
      </w:r>
    </w:p>
    <w:p w:rsidR="00FA1500" w:rsidRDefault="00FA1500" w:rsidP="00F95572">
      <w:pPr>
        <w:rPr>
          <w:rtl/>
          <w:lang w:eastAsia="he-IL"/>
        </w:rPr>
      </w:pPr>
    </w:p>
    <w:p w:rsidR="00FA1500" w:rsidRDefault="00FA1500" w:rsidP="00F95572">
      <w:pPr>
        <w:rPr>
          <w:rtl/>
          <w:lang w:eastAsia="he-IL"/>
        </w:rPr>
      </w:pPr>
      <w:r>
        <w:rPr>
          <w:rtl/>
          <w:lang w:eastAsia="he-IL"/>
        </w:rPr>
        <w:lastRenderedPageBreak/>
        <w:t>יולי יואל אדלשטיין</w:t>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אמיר אוחנה</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גדי איזנקוט</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מיכאל מרדכי ביטון</w:t>
      </w:r>
      <w:r>
        <w:rPr>
          <w:rtl/>
          <w:lang w:eastAsia="he-IL"/>
        </w:rPr>
        <w:tab/>
        <w:t xml:space="preserve">–   </w:t>
      </w:r>
      <w:r>
        <w:rPr>
          <w:rFonts w:hint="cs"/>
          <w:rtl/>
        </w:rPr>
        <w:t>אינו נוכח</w:t>
      </w:r>
    </w:p>
    <w:p w:rsidR="00FA1500" w:rsidRDefault="00FA1500" w:rsidP="00F9557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אינה </w:t>
      </w:r>
      <w:bookmarkStart w:id="34539" w:name="_ETM_Q77_538456"/>
      <w:bookmarkEnd w:id="34539"/>
      <w:r>
        <w:rPr>
          <w:rFonts w:hint="cs"/>
          <w:rtl/>
          <w:lang w:eastAsia="he-IL"/>
        </w:rPr>
        <w:t>נוכחת</w:t>
      </w:r>
    </w:p>
    <w:p w:rsidR="00FA1500" w:rsidRDefault="00FA1500" w:rsidP="00F9557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אליהו ברוכי</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ניר ברקת</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סימון דוידסון</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אריה מכלוף דרעי</w:t>
      </w:r>
      <w:r>
        <w:rPr>
          <w:rtl/>
          <w:lang w:eastAsia="he-IL"/>
        </w:rPr>
        <w:tab/>
        <w:t xml:space="preserve">–   </w:t>
      </w:r>
      <w:r>
        <w:rPr>
          <w:rFonts w:hint="cs"/>
          <w:rtl/>
        </w:rPr>
        <w:t>אינו נוכח</w:t>
      </w:r>
    </w:p>
    <w:p w:rsidR="00FA1500" w:rsidRDefault="00FA1500" w:rsidP="00F9557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מיכל מרים וולדיגר</w:t>
      </w:r>
      <w:r>
        <w:rPr>
          <w:rtl/>
          <w:lang w:eastAsia="he-IL"/>
        </w:rPr>
        <w:tab/>
        <w:t xml:space="preserve">–   </w:t>
      </w:r>
      <w:r>
        <w:rPr>
          <w:rFonts w:hint="cs"/>
          <w:rtl/>
          <w:lang w:eastAsia="he-IL"/>
        </w:rPr>
        <w:t>אינה נוכח</w:t>
      </w:r>
    </w:p>
    <w:p w:rsidR="00FA1500" w:rsidRDefault="00FA1500" w:rsidP="00F95572">
      <w:pPr>
        <w:rPr>
          <w:rtl/>
          <w:lang w:eastAsia="he-IL"/>
        </w:rPr>
      </w:pPr>
      <w:r>
        <w:rPr>
          <w:rtl/>
          <w:lang w:eastAsia="he-IL"/>
        </w:rPr>
        <w:t>יצחק שמעון וסרלאוף</w:t>
      </w:r>
      <w:r>
        <w:rPr>
          <w:rtl/>
          <w:lang w:eastAsia="he-IL"/>
        </w:rPr>
        <w:tab/>
        <w:t xml:space="preserve">–   </w:t>
      </w:r>
      <w:r>
        <w:rPr>
          <w:rFonts w:hint="cs"/>
          <w:rtl/>
        </w:rPr>
        <w:t>אינו נוכח</w:t>
      </w:r>
    </w:p>
    <w:p w:rsidR="00FA1500" w:rsidRDefault="00FA1500" w:rsidP="00F95572">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אימאן ח'טיב יאסין</w:t>
      </w:r>
      <w:r>
        <w:rPr>
          <w:rtl/>
          <w:lang w:eastAsia="he-IL"/>
        </w:rPr>
        <w:tab/>
        <w:t xml:space="preserve">–   </w:t>
      </w:r>
      <w:r>
        <w:rPr>
          <w:rFonts w:hint="cs"/>
          <w:rtl/>
          <w:lang w:eastAsia="he-IL"/>
        </w:rPr>
        <w:t xml:space="preserve">אינה </w:t>
      </w:r>
      <w:bookmarkStart w:id="34540" w:name="_ETM_Q77_572945"/>
      <w:bookmarkEnd w:id="34540"/>
      <w:r>
        <w:rPr>
          <w:rFonts w:hint="cs"/>
          <w:rtl/>
          <w:lang w:eastAsia="he-IL"/>
        </w:rPr>
        <w:t>נוכחת</w:t>
      </w:r>
    </w:p>
    <w:p w:rsidR="00FA1500" w:rsidRDefault="00FA1500" w:rsidP="00F95572">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lastRenderedPageBreak/>
        <w:t>בועז טופורובסקי</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משה טור פז</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חילי טרופר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אלמוג כהן</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מתן כהנא</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יוראי להב הרצנו</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יונתן מישרקי</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יואב סגלוביץ'</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משה סולומון</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אינו </w:t>
      </w:r>
      <w:bookmarkStart w:id="34541" w:name="_ETM_Q77_632670"/>
      <w:bookmarkEnd w:id="34541"/>
      <w:r>
        <w:rPr>
          <w:rFonts w:hint="cs"/>
          <w:rtl/>
          <w:lang w:eastAsia="he-IL"/>
        </w:rPr>
        <w:t>נוכח</w:t>
      </w:r>
    </w:p>
    <w:p w:rsidR="00FA1500" w:rsidRDefault="00FA1500" w:rsidP="00F95572">
      <w:pPr>
        <w:rPr>
          <w:rtl/>
          <w:lang w:eastAsia="he-IL"/>
        </w:rPr>
      </w:pPr>
      <w:r>
        <w:rPr>
          <w:rtl/>
          <w:lang w:eastAsia="he-IL"/>
        </w:rPr>
        <w:t>מנסור עבאס</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lastRenderedPageBreak/>
        <w:t>איימן עודה</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יוסף עטאונה</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גלעד קריב</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משה רוט</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אלון שוסטר</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אלעזר שטרן</w:t>
      </w:r>
      <w:r>
        <w:rPr>
          <w:rtl/>
          <w:lang w:eastAsia="he-IL"/>
        </w:rPr>
        <w:tab/>
      </w:r>
      <w:r>
        <w:rPr>
          <w:rtl/>
          <w:lang w:eastAsia="he-IL"/>
        </w:rPr>
        <w:tab/>
        <w:t xml:space="preserve">–   </w:t>
      </w:r>
      <w:r>
        <w:rPr>
          <w:rFonts w:hint="cs"/>
          <w:rtl/>
        </w:rPr>
        <w:t>אינו נוכח</w:t>
      </w:r>
    </w:p>
    <w:p w:rsidR="00FA1500" w:rsidRDefault="00FA1500" w:rsidP="00F9557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FA1500" w:rsidRDefault="00FA1500" w:rsidP="00F95572">
      <w:pPr>
        <w:ind w:firstLine="0"/>
        <w:rPr>
          <w:rtl/>
          <w:lang w:eastAsia="he-IL"/>
        </w:rPr>
      </w:pPr>
    </w:p>
    <w:p w:rsidR="00FA1500" w:rsidRDefault="00FA1500" w:rsidP="00F95572">
      <w:pPr>
        <w:pStyle w:val="af6"/>
        <w:keepNext/>
        <w:rPr>
          <w:rtl/>
        </w:rPr>
      </w:pPr>
      <w:r w:rsidRPr="00CF4327">
        <w:rPr>
          <w:rStyle w:val="TagStyle"/>
          <w:rtl/>
        </w:rPr>
        <w:t xml:space="preserve"> &lt;&lt; יור &gt;&gt;</w:t>
      </w:r>
      <w:r w:rsidRPr="00344EE7">
        <w:rPr>
          <w:rStyle w:val="TagStyle"/>
          <w:rtl/>
        </w:rPr>
        <w:t xml:space="preserve"> </w:t>
      </w:r>
      <w:r>
        <w:rPr>
          <w:rtl/>
        </w:rPr>
        <w:t>היו"ר יפעת שאשא ביטון:</w:t>
      </w:r>
      <w:r w:rsidRPr="00344EE7">
        <w:rPr>
          <w:rStyle w:val="TagStyle"/>
          <w:rtl/>
        </w:rPr>
        <w:t xml:space="preserve"> </w:t>
      </w:r>
      <w:r w:rsidRPr="00CF4327">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האם יש מישהו באולם שלא הצביע ורוצה להצביע? לא? </w:t>
      </w:r>
      <w:bookmarkStart w:id="34542" w:name="_ETM_Q77_674115"/>
      <w:bookmarkEnd w:id="34542"/>
      <w:r>
        <w:rPr>
          <w:rFonts w:hint="cs"/>
          <w:rtl/>
          <w:lang w:eastAsia="he-IL"/>
        </w:rPr>
        <w:t xml:space="preserve">אפשר לסכם את תוצאות ההצבעה. </w:t>
      </w:r>
      <w:bookmarkStart w:id="34543" w:name="_ETM_Q77_679330"/>
      <w:bookmarkStart w:id="34544" w:name="_ETM_Q77_679419"/>
      <w:bookmarkStart w:id="34545" w:name="_ETM_Q77_679467"/>
      <w:bookmarkStart w:id="34546" w:name="_ETM_Q77_679512"/>
      <w:bookmarkEnd w:id="34543"/>
      <w:bookmarkEnd w:id="34544"/>
      <w:bookmarkEnd w:id="34545"/>
      <w:bookmarkEnd w:id="34546"/>
      <w:r>
        <w:rPr>
          <w:rFonts w:hint="cs"/>
          <w:rtl/>
          <w:lang w:eastAsia="he-IL"/>
        </w:rPr>
        <w:t xml:space="preserve">תודה </w:t>
      </w:r>
      <w:bookmarkStart w:id="34547" w:name="_ETM_Q77_735474"/>
      <w:bookmarkEnd w:id="34547"/>
      <w:r>
        <w:rPr>
          <w:rFonts w:hint="cs"/>
          <w:rtl/>
          <w:lang w:eastAsia="he-IL"/>
        </w:rPr>
        <w:t xml:space="preserve">רבה. 28 בעד, אפס נגד. אני </w:t>
      </w:r>
      <w:bookmarkStart w:id="34548" w:name="_ETM_Q77_736642"/>
      <w:bookmarkEnd w:id="34548"/>
      <w:r>
        <w:rPr>
          <w:rFonts w:hint="cs"/>
          <w:rtl/>
          <w:lang w:eastAsia="he-IL"/>
        </w:rPr>
        <w:t>קובעת שהצעת חוק לפינוי שדות מוקשים ושטחי נפלים (תיקון מס'</w:t>
      </w:r>
      <w:bookmarkStart w:id="34549" w:name="_ETM_Q77_738564"/>
      <w:bookmarkEnd w:id="34549"/>
      <w:r>
        <w:rPr>
          <w:rFonts w:hint="cs"/>
          <w:rtl/>
          <w:lang w:eastAsia="he-IL"/>
        </w:rPr>
        <w:t xml:space="preserve"> 2), התשפ"ג</w:t>
      </w:r>
      <w:r>
        <w:rPr>
          <w:rtl/>
          <w:lang w:eastAsia="he-IL"/>
        </w:rPr>
        <w:t>–</w:t>
      </w:r>
      <w:r>
        <w:rPr>
          <w:rFonts w:hint="cs"/>
          <w:rtl/>
          <w:lang w:eastAsia="he-IL"/>
        </w:rPr>
        <w:t xml:space="preserve">2023, התקבלה בקריאה השנייה והשלישית, כולל לוח התיקונים, ותיכנס </w:t>
      </w:r>
      <w:bookmarkStart w:id="34550" w:name="_ETM_Q77_746391"/>
      <w:bookmarkEnd w:id="34550"/>
      <w:r>
        <w:rPr>
          <w:rFonts w:hint="cs"/>
          <w:rtl/>
          <w:lang w:eastAsia="he-IL"/>
        </w:rPr>
        <w:t xml:space="preserve">לספר החוקים. </w:t>
      </w:r>
    </w:p>
    <w:p w:rsidR="00FA1500" w:rsidRDefault="00FA1500" w:rsidP="00F95572">
      <w:pPr>
        <w:ind w:firstLine="0"/>
        <w:rPr>
          <w:rtl/>
          <w:lang w:eastAsia="he-IL"/>
        </w:rPr>
      </w:pPr>
      <w:bookmarkStart w:id="34551" w:name="_ETM_Q77_752495"/>
      <w:bookmarkStart w:id="34552" w:name="_ETM_Q77_752602"/>
      <w:bookmarkEnd w:id="34551"/>
      <w:bookmarkEnd w:id="34552"/>
    </w:p>
    <w:p w:rsidR="00FA1500" w:rsidRDefault="00FA1500" w:rsidP="00F95572">
      <w:pPr>
        <w:pStyle w:val="af5"/>
        <w:keepNext/>
        <w:rPr>
          <w:rtl/>
        </w:rPr>
      </w:pPr>
      <w:bookmarkStart w:id="34553" w:name="ET_interruption_קר_אה_9"/>
      <w:r w:rsidRPr="00CF4327">
        <w:rPr>
          <w:rStyle w:val="TagStyle"/>
          <w:rtl/>
        </w:rPr>
        <w:t xml:space="preserve"> &lt;&lt; קריאה &gt;&gt;</w:t>
      </w:r>
      <w:r w:rsidRPr="00A3233E">
        <w:rPr>
          <w:rStyle w:val="TagStyle"/>
          <w:rtl/>
        </w:rPr>
        <w:t xml:space="preserve"> </w:t>
      </w:r>
      <w:r>
        <w:rPr>
          <w:rtl/>
        </w:rPr>
        <w:t>קריאה:</w:t>
      </w:r>
      <w:r w:rsidRPr="00A3233E">
        <w:rPr>
          <w:rStyle w:val="TagStyle"/>
          <w:rtl/>
        </w:rPr>
        <w:t xml:space="preserve"> </w:t>
      </w:r>
      <w:r w:rsidRPr="00CF4327">
        <w:rPr>
          <w:rStyle w:val="TagStyle"/>
          <w:rtl/>
        </w:rPr>
        <w:t>&lt;&lt; קריאה &gt;&gt;</w:t>
      </w:r>
      <w:r>
        <w:rPr>
          <w:rtl/>
        </w:rPr>
        <w:t xml:space="preserve">   </w:t>
      </w:r>
      <w:bookmarkEnd w:id="34553"/>
    </w:p>
    <w:p w:rsidR="00FA1500" w:rsidRDefault="00FA1500" w:rsidP="00F95572">
      <w:pPr>
        <w:pStyle w:val="KeepWithNext"/>
        <w:rPr>
          <w:rtl/>
          <w:lang w:eastAsia="he-IL"/>
        </w:rPr>
      </w:pPr>
    </w:p>
    <w:p w:rsidR="00FA1500" w:rsidRDefault="00FA1500" w:rsidP="00F95572">
      <w:pPr>
        <w:rPr>
          <w:rtl/>
          <w:lang w:eastAsia="he-IL"/>
        </w:rPr>
      </w:pPr>
      <w:bookmarkStart w:id="34554" w:name="_ETM_Q77_753118"/>
      <w:bookmarkEnd w:id="34554"/>
      <w:r>
        <w:rPr>
          <w:rFonts w:hint="cs"/>
          <w:rtl/>
          <w:lang w:eastAsia="he-IL"/>
        </w:rPr>
        <w:t>גם ההצבעה של האופוזיציה תיכנס לספר השיאים.</w:t>
      </w:r>
      <w:bookmarkStart w:id="34555" w:name="_ETM_Q77_755898"/>
      <w:bookmarkEnd w:id="34555"/>
    </w:p>
    <w:p w:rsidR="00FA1500" w:rsidRDefault="00FA1500" w:rsidP="00F95572">
      <w:pPr>
        <w:rPr>
          <w:rtl/>
          <w:lang w:eastAsia="he-IL"/>
        </w:rPr>
      </w:pPr>
      <w:bookmarkStart w:id="34556" w:name="_ETM_Q77_755998"/>
      <w:bookmarkEnd w:id="34556"/>
    </w:p>
    <w:p w:rsidR="00FA1500" w:rsidRDefault="00FA1500" w:rsidP="00F95572">
      <w:pPr>
        <w:rPr>
          <w:rtl/>
          <w:lang w:eastAsia="he-IL"/>
        </w:rPr>
      </w:pPr>
    </w:p>
    <w:p w:rsidR="00FA1500" w:rsidRDefault="00FA1500" w:rsidP="00F95572">
      <w:pPr>
        <w:pStyle w:val="a6"/>
        <w:rPr>
          <w:rtl/>
        </w:rPr>
      </w:pPr>
      <w:bookmarkStart w:id="34557" w:name="TOR_Q78"/>
      <w:bookmarkStart w:id="34558" w:name="ET_hatsach_637411_2"/>
      <w:bookmarkEnd w:id="34557"/>
      <w:r w:rsidRPr="00A25EBA">
        <w:rPr>
          <w:rStyle w:val="TagStyle"/>
          <w:rtl/>
        </w:rPr>
        <w:t xml:space="preserve">&lt;&lt; הצח &gt;&gt; </w:t>
      </w:r>
      <w:bookmarkStart w:id="34559" w:name="_Toc127353180"/>
      <w:bookmarkStart w:id="34560" w:name="_Toc127353280"/>
      <w:bookmarkStart w:id="34561" w:name="_Toc127353753"/>
      <w:bookmarkStart w:id="34562" w:name="_Toc127353860"/>
      <w:r>
        <w:rPr>
          <w:rtl/>
        </w:rPr>
        <w:t>הצעת חוק לייעול האכיפה והפיקוח העירוניים ברשויות המקומיות (הוראת שעה) (תיקון מס' 9), התשפ"ג</w:t>
      </w:r>
      <w:r>
        <w:rPr>
          <w:rFonts w:hint="cs"/>
          <w:rtl/>
        </w:rPr>
        <w:t>–</w:t>
      </w:r>
      <w:r>
        <w:rPr>
          <w:rtl/>
        </w:rPr>
        <w:t>2023</w:t>
      </w:r>
      <w:bookmarkEnd w:id="34559"/>
      <w:bookmarkEnd w:id="34560"/>
      <w:bookmarkEnd w:id="34561"/>
      <w:bookmarkEnd w:id="34562"/>
      <w:r w:rsidRPr="00A25EBA">
        <w:rPr>
          <w:rStyle w:val="TagStyle"/>
          <w:rtl/>
        </w:rPr>
        <w:t xml:space="preserve"> &lt;&lt; הצח &gt;&gt;</w:t>
      </w:r>
      <w:r>
        <w:rPr>
          <w:rtl/>
        </w:rPr>
        <w:t xml:space="preserve"> </w:t>
      </w:r>
    </w:p>
    <w:p w:rsidR="00FA1500" w:rsidRDefault="00FA1500" w:rsidP="00F95572">
      <w:pPr>
        <w:rPr>
          <w:rtl/>
        </w:rPr>
      </w:pPr>
      <w:r>
        <w:rPr>
          <w:rtl/>
        </w:rPr>
        <w:t>[מס'</w:t>
      </w:r>
      <w:r>
        <w:rPr>
          <w:rFonts w:hint="cs"/>
          <w:rtl/>
        </w:rPr>
        <w:t xml:space="preserve"> מ/1536</w:t>
      </w:r>
      <w:r>
        <w:rPr>
          <w:rtl/>
        </w:rPr>
        <w:t>; דברי הכנסת, חוב'</w:t>
      </w:r>
      <w:r>
        <w:rPr>
          <w:rFonts w:hint="cs"/>
          <w:rtl/>
        </w:rPr>
        <w:t xml:space="preserve"> י"ב</w:t>
      </w:r>
      <w:r>
        <w:rPr>
          <w:rtl/>
        </w:rPr>
        <w:t>, ישיבה</w:t>
      </w:r>
      <w:r>
        <w:rPr>
          <w:rFonts w:hint="cs"/>
          <w:rtl/>
        </w:rPr>
        <w:t xml:space="preserve"> 36</w:t>
      </w:r>
      <w:r>
        <w:rPr>
          <w:rtl/>
        </w:rPr>
        <w:t xml:space="preserve">, </w:t>
      </w:r>
      <w:r>
        <w:rPr>
          <w:rFonts w:hint="cs"/>
          <w:rtl/>
        </w:rPr>
        <w:t>חוב' י"ג, ישיבה 39</w:t>
      </w:r>
      <w:r>
        <w:rPr>
          <w:rtl/>
        </w:rPr>
        <w:t xml:space="preserve">.]  </w:t>
      </w:r>
      <w:bookmarkEnd w:id="34558"/>
    </w:p>
    <w:p w:rsidR="00FA1500" w:rsidRDefault="00FA1500" w:rsidP="00F95572">
      <w:pPr>
        <w:pStyle w:val="-0"/>
        <w:rPr>
          <w:rtl/>
        </w:rPr>
      </w:pPr>
      <w:r>
        <w:rPr>
          <w:rtl/>
        </w:rPr>
        <w:lastRenderedPageBreak/>
        <w:t>(קריאה שנייה וקריאה שלישית)</w:t>
      </w:r>
    </w:p>
    <w:p w:rsidR="00FA1500" w:rsidRDefault="00FA1500" w:rsidP="00F95572">
      <w:pPr>
        <w:rPr>
          <w:rtl/>
        </w:rPr>
      </w:pPr>
    </w:p>
    <w:p w:rsidR="00FA1500" w:rsidRDefault="00FA1500" w:rsidP="00F95572">
      <w:pPr>
        <w:pStyle w:val="af6"/>
        <w:keepNext/>
        <w:rPr>
          <w:rtl/>
        </w:rPr>
      </w:pPr>
      <w:r w:rsidRPr="00A25EBA">
        <w:rPr>
          <w:rStyle w:val="TagStyle"/>
          <w:rtl/>
        </w:rPr>
        <w:t xml:space="preserve"> &lt;&lt; יור &gt;&gt; </w:t>
      </w:r>
      <w:r>
        <w:rPr>
          <w:rtl/>
        </w:rPr>
        <w:t>היו"ר יפעת שאשא ביטון:</w:t>
      </w:r>
      <w:r w:rsidRPr="00A25EB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אנחנו עוברים להצעת חוק לייעול האכיפה והפיקוח העירוניים ברשויות המקומיות </w:t>
      </w:r>
      <w:bookmarkStart w:id="34563" w:name="_ETM_Q78_160000"/>
      <w:bookmarkEnd w:id="34563"/>
      <w:r>
        <w:rPr>
          <w:rFonts w:hint="cs"/>
          <w:rtl/>
          <w:lang w:eastAsia="he-IL"/>
        </w:rPr>
        <w:t>(הוראת שעה) (תיקון מס' 9), התשפ"ג</w:t>
      </w:r>
      <w:r>
        <w:rPr>
          <w:rFonts w:hint="eastAsia"/>
          <w:rtl/>
          <w:lang w:eastAsia="he-IL"/>
        </w:rPr>
        <w:t>–</w:t>
      </w:r>
      <w:r>
        <w:rPr>
          <w:rFonts w:hint="cs"/>
          <w:rtl/>
          <w:lang w:eastAsia="he-IL"/>
        </w:rPr>
        <w:t xml:space="preserve">2023, לקריאה השנייה </w:t>
      </w:r>
      <w:bookmarkStart w:id="34564" w:name="_ETM_Q78_167000"/>
      <w:bookmarkEnd w:id="34564"/>
      <w:r>
        <w:rPr>
          <w:rFonts w:hint="cs"/>
          <w:rtl/>
          <w:lang w:eastAsia="he-IL"/>
        </w:rPr>
        <w:t>והשלישית. א</w:t>
      </w:r>
      <w:bookmarkStart w:id="34565" w:name="_ETM_Q78_168000"/>
      <w:bookmarkEnd w:id="34565"/>
      <w:r>
        <w:rPr>
          <w:rFonts w:hint="cs"/>
          <w:rtl/>
          <w:lang w:eastAsia="he-IL"/>
        </w:rPr>
        <w:t xml:space="preserve">ני מזמינה את יושב-ראש הוועדה לביטחון לאומי, חבר הכנסת </w:t>
      </w:r>
      <w:bookmarkStart w:id="34566" w:name="_ETM_Q78_170000"/>
      <w:bookmarkEnd w:id="34566"/>
      <w:r>
        <w:rPr>
          <w:rFonts w:hint="cs"/>
          <w:rtl/>
          <w:lang w:eastAsia="he-IL"/>
        </w:rPr>
        <w:t xml:space="preserve">צביקה פוגל, להציג את הצעת החוק. בבקשה. </w:t>
      </w:r>
    </w:p>
    <w:p w:rsidR="00FA1500" w:rsidRDefault="00FA1500" w:rsidP="00F95572">
      <w:pPr>
        <w:rPr>
          <w:rtl/>
          <w:lang w:eastAsia="he-IL"/>
        </w:rPr>
      </w:pPr>
    </w:p>
    <w:p w:rsidR="00FA1500" w:rsidRDefault="00FA1500" w:rsidP="00F95572">
      <w:pPr>
        <w:pStyle w:val="a4"/>
        <w:keepNext/>
        <w:rPr>
          <w:rtl/>
        </w:rPr>
      </w:pPr>
      <w:bookmarkStart w:id="34567" w:name="ET_speaker_6511_38"/>
      <w:r w:rsidRPr="00E94A0D">
        <w:rPr>
          <w:rStyle w:val="TagStyle"/>
          <w:rtl/>
        </w:rPr>
        <w:t xml:space="preserve"> &lt;&lt; דובר &gt;&gt; </w:t>
      </w:r>
      <w:bookmarkStart w:id="34568" w:name="_Toc127353181"/>
      <w:bookmarkStart w:id="34569" w:name="_Toc127353281"/>
      <w:bookmarkStart w:id="34570" w:name="_Toc127353754"/>
      <w:bookmarkStart w:id="34571" w:name="_Toc127353861"/>
      <w:r>
        <w:rPr>
          <w:rtl/>
        </w:rPr>
        <w:t>צביקה פוגל (</w:t>
      </w:r>
      <w:r>
        <w:rPr>
          <w:rFonts w:hint="cs"/>
          <w:rtl/>
        </w:rPr>
        <w:t xml:space="preserve">יו"ר </w:t>
      </w:r>
      <w:r>
        <w:rPr>
          <w:rtl/>
        </w:rPr>
        <w:t>הוועדה לביטחון לאומי):</w:t>
      </w:r>
      <w:bookmarkEnd w:id="34568"/>
      <w:bookmarkEnd w:id="34569"/>
      <w:bookmarkEnd w:id="34570"/>
      <w:bookmarkEnd w:id="34571"/>
      <w:r w:rsidRPr="00E94A0D">
        <w:rPr>
          <w:rStyle w:val="TagStyle"/>
          <w:rtl/>
        </w:rPr>
        <w:t xml:space="preserve"> &lt;&lt; דובר &gt;&gt;</w:t>
      </w:r>
      <w:r>
        <w:rPr>
          <w:rtl/>
        </w:rPr>
        <w:t xml:space="preserve">   </w:t>
      </w:r>
      <w:bookmarkEnd w:id="34567"/>
    </w:p>
    <w:p w:rsidR="00FA1500" w:rsidRPr="00E94A0D" w:rsidRDefault="00FA1500" w:rsidP="00F95572">
      <w:pPr>
        <w:rPr>
          <w:rtl/>
          <w:lang w:eastAsia="he-IL"/>
        </w:rPr>
      </w:pPr>
    </w:p>
    <w:p w:rsidR="00FA1500" w:rsidRDefault="00FA1500" w:rsidP="00F95572">
      <w:pPr>
        <w:rPr>
          <w:rtl/>
          <w:lang w:eastAsia="he-IL"/>
        </w:rPr>
      </w:pPr>
      <w:r>
        <w:rPr>
          <w:rFonts w:hint="cs"/>
          <w:rtl/>
          <w:lang w:eastAsia="he-IL"/>
        </w:rPr>
        <w:t>בוקר טוב, גברתי היושבת-ראש. כנסת נכבדה, אני מתכבד להביא בפני הכנסת, לקריאה השנייה ולקריאה השלי</w:t>
      </w:r>
      <w:bookmarkStart w:id="34572" w:name="_ETM_Q78_189000"/>
      <w:bookmarkEnd w:id="34572"/>
      <w:r>
        <w:rPr>
          <w:rFonts w:hint="cs"/>
          <w:rtl/>
          <w:lang w:eastAsia="he-IL"/>
        </w:rPr>
        <w:t xml:space="preserve">שית, את הצעת חוק לייעול האכיפה והפיקוח העירוניים ברשויות המקומיות </w:t>
      </w:r>
      <w:bookmarkStart w:id="34573" w:name="_ETM_Q78_199000"/>
      <w:bookmarkEnd w:id="34573"/>
      <w:r>
        <w:rPr>
          <w:rFonts w:hint="cs"/>
          <w:rtl/>
          <w:lang w:eastAsia="he-IL"/>
        </w:rPr>
        <w:t>(הוראת שעה) (תיקון מס' 9), התשפ"ג-2023, שיזמה הממשלה.</w:t>
      </w:r>
    </w:p>
    <w:p w:rsidR="00FA1500" w:rsidRDefault="00FA1500" w:rsidP="00F95572">
      <w:pPr>
        <w:rPr>
          <w:rtl/>
          <w:lang w:eastAsia="he-IL"/>
        </w:rPr>
      </w:pPr>
    </w:p>
    <w:p w:rsidR="00FA1500" w:rsidRDefault="00FA1500" w:rsidP="00F95572">
      <w:pPr>
        <w:rPr>
          <w:rtl/>
          <w:lang w:eastAsia="he-IL"/>
        </w:rPr>
      </w:pPr>
      <w:bookmarkStart w:id="34574" w:name="_ETM_Q78_206000"/>
      <w:bookmarkEnd w:id="34574"/>
      <w:r>
        <w:rPr>
          <w:rFonts w:hint="cs"/>
          <w:rtl/>
          <w:lang w:eastAsia="he-IL"/>
        </w:rPr>
        <w:t xml:space="preserve">החוק לייעול </w:t>
      </w:r>
      <w:bookmarkStart w:id="34575" w:name="_ETM_Q78_208000"/>
      <w:bookmarkEnd w:id="34575"/>
      <w:r>
        <w:rPr>
          <w:rFonts w:hint="cs"/>
          <w:rtl/>
          <w:lang w:eastAsia="he-IL"/>
        </w:rPr>
        <w:t xml:space="preserve">האכיפה והפיקוח העירוניים ברשויות המקומיות, גברתי, מסדיר את מערך </w:t>
      </w:r>
      <w:bookmarkStart w:id="34576" w:name="_ETM_Q78_209000"/>
      <w:bookmarkEnd w:id="34576"/>
      <w:r>
        <w:rPr>
          <w:rFonts w:hint="cs"/>
          <w:rtl/>
          <w:lang w:eastAsia="he-IL"/>
        </w:rPr>
        <w:t xml:space="preserve">השיטור העירוני. השיטור העירוני מורכב מכוח שיטור ויחידות פיקוח עירוניות </w:t>
      </w:r>
      <w:bookmarkStart w:id="34577" w:name="_ETM_Q78_219000"/>
      <w:bookmarkEnd w:id="34577"/>
      <w:r>
        <w:rPr>
          <w:rFonts w:hint="cs"/>
          <w:rtl/>
          <w:lang w:eastAsia="he-IL"/>
        </w:rPr>
        <w:t xml:space="preserve">ייעודיות שמטרתם הרתעה, מניעה ואכיפה של עבירות איכות חיים, אלימות </w:t>
      </w:r>
      <w:bookmarkStart w:id="34578" w:name="_ETM_Q78_226000"/>
      <w:bookmarkEnd w:id="34578"/>
      <w:r>
        <w:rPr>
          <w:rFonts w:hint="cs"/>
          <w:rtl/>
          <w:lang w:eastAsia="he-IL"/>
        </w:rPr>
        <w:t>והתנהגות אנטי-חברתית.</w:t>
      </w:r>
      <w:bookmarkStart w:id="34579" w:name="_ETM_Q78_230000"/>
      <w:bookmarkStart w:id="34580" w:name="_ETM_Q78_225000"/>
      <w:bookmarkEnd w:id="34579"/>
      <w:bookmarkEnd w:id="34580"/>
      <w:r>
        <w:rPr>
          <w:rFonts w:hint="cs"/>
          <w:rtl/>
          <w:lang w:eastAsia="he-IL"/>
        </w:rPr>
        <w:t xml:space="preserve"> החוק נחקק כהוראת שעה והיא הוארכה כמה פעמים</w:t>
      </w:r>
      <w:bookmarkStart w:id="34581" w:name="_ETM_Q78_233000"/>
      <w:bookmarkEnd w:id="34581"/>
      <w:r>
        <w:rPr>
          <w:rFonts w:hint="cs"/>
          <w:rtl/>
          <w:lang w:eastAsia="he-IL"/>
        </w:rPr>
        <w:t xml:space="preserve">, לאחרונה עד יום א' בתמוז התשפ"ב, 30 ביוני 2022, אך </w:t>
      </w:r>
      <w:bookmarkStart w:id="34582" w:name="_ETM_Q78_239000"/>
      <w:bookmarkEnd w:id="34582"/>
      <w:r>
        <w:rPr>
          <w:rFonts w:hint="cs"/>
          <w:rtl/>
          <w:lang w:eastAsia="he-IL"/>
        </w:rPr>
        <w:t xml:space="preserve">לאור התפזרות הכנסת ובהתאם להוראות סעיף 38 לחוק-היסוד, הוארך </w:t>
      </w:r>
      <w:bookmarkStart w:id="34583" w:name="_ETM_Q78_246000"/>
      <w:bookmarkEnd w:id="34583"/>
      <w:r>
        <w:rPr>
          <w:rFonts w:hint="cs"/>
          <w:rtl/>
          <w:lang w:eastAsia="he-IL"/>
        </w:rPr>
        <w:t>תוקפה עד ליום כ"ד בשבט התשפ"ג, 15 בפברואר 2023, עוד יום אחד, אם זיכרוני אינו מטעני.</w:t>
      </w:r>
    </w:p>
    <w:p w:rsidR="00FA1500" w:rsidRDefault="00FA1500" w:rsidP="00F95572">
      <w:pPr>
        <w:rPr>
          <w:rtl/>
          <w:lang w:eastAsia="he-IL"/>
        </w:rPr>
      </w:pPr>
    </w:p>
    <w:p w:rsidR="00FA1500" w:rsidRDefault="00FA1500" w:rsidP="00F95572">
      <w:pPr>
        <w:rPr>
          <w:rtl/>
          <w:lang w:eastAsia="he-IL"/>
        </w:rPr>
      </w:pPr>
      <w:bookmarkStart w:id="34584" w:name="_ETM_Q78_253000"/>
      <w:bookmarkEnd w:id="34584"/>
      <w:r>
        <w:rPr>
          <w:rFonts w:hint="cs"/>
          <w:rtl/>
          <w:lang w:eastAsia="he-IL"/>
        </w:rPr>
        <w:t xml:space="preserve">הצעת החוק, שאושרה בקריאה ראשונה, נועדה להסדיר את מערך השיטור העירוני בהוראת קבע תוך </w:t>
      </w:r>
      <w:bookmarkStart w:id="34585" w:name="_ETM_Q78_258000"/>
      <w:bookmarkEnd w:id="34585"/>
      <w:r>
        <w:rPr>
          <w:rFonts w:hint="cs"/>
          <w:rtl/>
          <w:lang w:eastAsia="he-IL"/>
        </w:rPr>
        <w:t>שינוי ההסדרים מאלה שמעוגנים כיום בחוק.</w:t>
      </w:r>
      <w:bookmarkStart w:id="34586" w:name="_ETM_Q78_268000"/>
      <w:bookmarkEnd w:id="34586"/>
      <w:r>
        <w:rPr>
          <w:rFonts w:hint="cs"/>
          <w:rtl/>
          <w:lang w:eastAsia="he-IL"/>
        </w:rPr>
        <w:t xml:space="preserve"> לאור השינויים בהסדרים שהציעה </w:t>
      </w:r>
      <w:bookmarkStart w:id="34587" w:name="_ETM_Q78_267000"/>
      <w:bookmarkEnd w:id="34587"/>
      <w:r>
        <w:rPr>
          <w:rFonts w:hint="cs"/>
          <w:rtl/>
          <w:lang w:eastAsia="he-IL"/>
        </w:rPr>
        <w:t>הממשלה ולנוכח מורכבותם, הוועדה בראשותי, גברתי, סברה כי דרוש</w:t>
      </w:r>
      <w:bookmarkStart w:id="34588" w:name="_ETM_Q78_274000"/>
      <w:bookmarkEnd w:id="34588"/>
      <w:r>
        <w:rPr>
          <w:rFonts w:hint="cs"/>
          <w:rtl/>
          <w:lang w:eastAsia="he-IL"/>
        </w:rPr>
        <w:t xml:space="preserve"> לה זמן נוסף לבחון את ההסדרים המוצעים בהצעת החוק. </w:t>
      </w:r>
      <w:bookmarkStart w:id="34589" w:name="_ETM_Q78_280000"/>
      <w:bookmarkEnd w:id="34589"/>
      <w:r>
        <w:rPr>
          <w:rFonts w:hint="cs"/>
          <w:rtl/>
          <w:lang w:eastAsia="he-IL"/>
        </w:rPr>
        <w:t>לאור זאת החליטה הוועדה לפצל את הצעת החוק להצעות חוק נפרדות.</w:t>
      </w:r>
      <w:bookmarkStart w:id="34590" w:name="_ETM_Q78_279000"/>
      <w:bookmarkEnd w:id="34590"/>
      <w:r>
        <w:rPr>
          <w:rFonts w:hint="cs"/>
          <w:rtl/>
          <w:lang w:eastAsia="he-IL"/>
        </w:rPr>
        <w:t xml:space="preserve"> בשלב</w:t>
      </w:r>
      <w:bookmarkStart w:id="34591" w:name="_ETM_Q78_281000"/>
      <w:bookmarkEnd w:id="34591"/>
      <w:r>
        <w:rPr>
          <w:rFonts w:hint="cs"/>
          <w:rtl/>
          <w:lang w:eastAsia="he-IL"/>
        </w:rPr>
        <w:t xml:space="preserve"> זה מוצע להאריך את הוראת השעה עד ליום י"א בתמוז</w:t>
      </w:r>
      <w:bookmarkStart w:id="34592" w:name="_ETM_Q78_292000"/>
      <w:bookmarkEnd w:id="34592"/>
      <w:r>
        <w:rPr>
          <w:rFonts w:hint="cs"/>
          <w:rtl/>
          <w:lang w:eastAsia="he-IL"/>
        </w:rPr>
        <w:t xml:space="preserve"> התשפ"ג, 30 ביוני 2023. במהלך תקופה זו תדון הוועדה </w:t>
      </w:r>
      <w:bookmarkStart w:id="34593" w:name="_ETM_Q78_298000"/>
      <w:bookmarkEnd w:id="34593"/>
      <w:r>
        <w:rPr>
          <w:rFonts w:hint="cs"/>
          <w:rtl/>
          <w:lang w:eastAsia="he-IL"/>
        </w:rPr>
        <w:t>בראשותי ביתר הסעיפים ובעיגונם כהוראת קבע.</w:t>
      </w:r>
    </w:p>
    <w:p w:rsidR="00FA1500" w:rsidRDefault="00FA1500" w:rsidP="00F95572">
      <w:pPr>
        <w:rPr>
          <w:rtl/>
          <w:lang w:eastAsia="he-IL"/>
        </w:rPr>
      </w:pPr>
    </w:p>
    <w:p w:rsidR="00FA1500" w:rsidRDefault="00FA1500" w:rsidP="00F95572">
      <w:pPr>
        <w:rPr>
          <w:rtl/>
          <w:lang w:eastAsia="he-IL"/>
        </w:rPr>
      </w:pPr>
      <w:bookmarkStart w:id="34594" w:name="_ETM_Q78_303000"/>
      <w:bookmarkEnd w:id="34594"/>
      <w:r>
        <w:rPr>
          <w:rFonts w:hint="cs"/>
          <w:rtl/>
          <w:lang w:eastAsia="he-IL"/>
        </w:rPr>
        <w:t>להצעת החוק הוגשו הסתייגויות. אבקש</w:t>
      </w:r>
      <w:bookmarkStart w:id="34595" w:name="_ETM_Q78_307000"/>
      <w:bookmarkEnd w:id="34595"/>
      <w:r>
        <w:rPr>
          <w:rFonts w:hint="cs"/>
          <w:rtl/>
          <w:lang w:eastAsia="he-IL"/>
        </w:rPr>
        <w:t xml:space="preserve"> מחברי הכנסת לדחות את ההסתייגויות לאשר את הצעת החוק בקר</w:t>
      </w:r>
      <w:bookmarkStart w:id="34596" w:name="_ETM_Q78_313000"/>
      <w:bookmarkEnd w:id="34596"/>
      <w:r>
        <w:rPr>
          <w:rFonts w:hint="cs"/>
          <w:rtl/>
          <w:lang w:eastAsia="he-IL"/>
        </w:rPr>
        <w:t>יאה השנייה ובקריאה השלישית.</w:t>
      </w:r>
      <w:bookmarkStart w:id="34597" w:name="_ETM_Q78_317000"/>
      <w:bookmarkStart w:id="34598" w:name="_ETM_Q78_318000"/>
      <w:bookmarkEnd w:id="34597"/>
      <w:bookmarkEnd w:id="34598"/>
      <w:r>
        <w:rPr>
          <w:rFonts w:hint="cs"/>
          <w:rtl/>
          <w:lang w:eastAsia="he-IL"/>
        </w:rPr>
        <w:t xml:space="preserve"> תודה רבה, גברתי.</w:t>
      </w:r>
    </w:p>
    <w:p w:rsidR="00FA1500" w:rsidRDefault="00FA1500" w:rsidP="00F95572">
      <w:pPr>
        <w:rPr>
          <w:rtl/>
          <w:lang w:eastAsia="he-IL"/>
        </w:rPr>
      </w:pPr>
    </w:p>
    <w:p w:rsidR="00FA1500" w:rsidRDefault="00FA1500" w:rsidP="00F95572">
      <w:pPr>
        <w:pStyle w:val="af6"/>
        <w:keepNext/>
        <w:rPr>
          <w:rtl/>
        </w:rPr>
      </w:pPr>
      <w:r w:rsidRPr="00D77EE6">
        <w:rPr>
          <w:rStyle w:val="TagStyle"/>
          <w:rtl/>
        </w:rPr>
        <w:t xml:space="preserve"> &lt;&lt; יור &gt;&gt; </w:t>
      </w:r>
      <w:r>
        <w:rPr>
          <w:rtl/>
        </w:rPr>
        <w:t>היו"ר יפעת שאשא ביטון:</w:t>
      </w:r>
      <w:r w:rsidRPr="00D77EE6">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לך, חבר הכנסת </w:t>
      </w:r>
      <w:bookmarkStart w:id="34599" w:name="_ETM_Q78_319000"/>
      <w:bookmarkEnd w:id="34599"/>
      <w:r>
        <w:rPr>
          <w:rFonts w:hint="cs"/>
          <w:rtl/>
          <w:lang w:eastAsia="he-IL"/>
        </w:rPr>
        <w:t>צביקה פוגל.</w:t>
      </w:r>
      <w:bookmarkStart w:id="34600" w:name="_ETM_Q78_320000"/>
      <w:bookmarkEnd w:id="34600"/>
      <w:r>
        <w:rPr>
          <w:rFonts w:hint="cs"/>
          <w:rtl/>
          <w:lang w:eastAsia="he-IL"/>
        </w:rPr>
        <w:t xml:space="preserve"> אנחנו נעבור לרשימת המסתייגים. חברת הכנסת יסמין פרידמן, בבקשה, 20 דקות לרשותך.</w:t>
      </w:r>
    </w:p>
    <w:p w:rsidR="00FA1500" w:rsidRDefault="00FA1500" w:rsidP="00F95572">
      <w:pPr>
        <w:rPr>
          <w:rtl/>
          <w:lang w:eastAsia="he-IL"/>
        </w:rPr>
      </w:pPr>
    </w:p>
    <w:p w:rsidR="00FA1500" w:rsidRDefault="00FA1500" w:rsidP="00F95572">
      <w:pPr>
        <w:pStyle w:val="a4"/>
        <w:keepNext/>
        <w:rPr>
          <w:rtl/>
        </w:rPr>
      </w:pPr>
      <w:bookmarkStart w:id="34601" w:name="ET_speaker_6231_5"/>
      <w:r w:rsidRPr="00D77EE6">
        <w:rPr>
          <w:rStyle w:val="TagStyle"/>
          <w:rtl/>
        </w:rPr>
        <w:lastRenderedPageBreak/>
        <w:t xml:space="preserve"> &lt;&lt; דובר &gt;&gt; </w:t>
      </w:r>
      <w:bookmarkStart w:id="34602" w:name="_Toc127353182"/>
      <w:bookmarkStart w:id="34603" w:name="_Toc127353282"/>
      <w:bookmarkStart w:id="34604" w:name="_Toc127353755"/>
      <w:bookmarkStart w:id="34605" w:name="_Toc127353862"/>
      <w:r>
        <w:rPr>
          <w:rtl/>
        </w:rPr>
        <w:t>יסמין פרידמן (יש עתיד):</w:t>
      </w:r>
      <w:bookmarkEnd w:id="34602"/>
      <w:bookmarkEnd w:id="34603"/>
      <w:bookmarkEnd w:id="34604"/>
      <w:bookmarkEnd w:id="34605"/>
      <w:r w:rsidRPr="00D77EE6">
        <w:rPr>
          <w:rStyle w:val="TagStyle"/>
          <w:rtl/>
        </w:rPr>
        <w:t xml:space="preserve"> &lt;&lt; דובר &gt;&gt;</w:t>
      </w:r>
      <w:r>
        <w:rPr>
          <w:rtl/>
        </w:rPr>
        <w:t xml:space="preserve">   </w:t>
      </w:r>
      <w:bookmarkEnd w:id="3460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תודה. בוקר טוב. בוקר טוב</w:t>
      </w:r>
      <w:bookmarkStart w:id="34606" w:name="_ETM_Q78_356000"/>
      <w:bookmarkEnd w:id="34606"/>
      <w:r>
        <w:rPr>
          <w:rFonts w:hint="cs"/>
          <w:rtl/>
          <w:lang w:eastAsia="he-IL"/>
        </w:rPr>
        <w:t xml:space="preserve">, גברתי היושבת-ראש. האמת שרציתי לפתוח ולברך את חברת הכנסת החדשה </w:t>
      </w:r>
      <w:r>
        <w:rPr>
          <w:rtl/>
          <w:lang w:eastAsia="he-IL"/>
        </w:rPr>
        <w:t>–</w:t>
      </w:r>
      <w:r>
        <w:rPr>
          <w:rFonts w:hint="cs"/>
          <w:rtl/>
          <w:lang w:eastAsia="he-IL"/>
        </w:rPr>
        <w:t xml:space="preserve"> </w:t>
      </w:r>
      <w:bookmarkStart w:id="34607" w:name="_ETM_Q78_365000"/>
      <w:bookmarkEnd w:id="34607"/>
      <w:r>
        <w:rPr>
          <w:rFonts w:hint="cs"/>
          <w:rtl/>
          <w:lang w:eastAsia="he-IL"/>
        </w:rPr>
        <w:t xml:space="preserve">היא פה? הרגע ראיתי. היא לא </w:t>
      </w:r>
      <w:bookmarkStart w:id="34608" w:name="_ETM_Q78_361000"/>
      <w:bookmarkEnd w:id="34608"/>
      <w:r>
        <w:rPr>
          <w:rFonts w:hint="cs"/>
          <w:rtl/>
          <w:lang w:eastAsia="he-IL"/>
        </w:rPr>
        <w:t>כאן?</w:t>
      </w:r>
    </w:p>
    <w:p w:rsidR="00FA1500" w:rsidRDefault="00FA1500" w:rsidP="00F95572">
      <w:pPr>
        <w:rPr>
          <w:rtl/>
          <w:lang w:eastAsia="he-IL"/>
        </w:rPr>
      </w:pPr>
    </w:p>
    <w:p w:rsidR="00FA1500" w:rsidRDefault="00FA1500" w:rsidP="00F95572">
      <w:pPr>
        <w:pStyle w:val="af6"/>
        <w:keepNext/>
        <w:rPr>
          <w:rtl/>
        </w:rPr>
      </w:pPr>
      <w:r w:rsidRPr="00671968">
        <w:rPr>
          <w:rStyle w:val="TagStyle"/>
          <w:rtl/>
        </w:rPr>
        <w:t xml:space="preserve"> &lt;&lt; יור &gt;&gt; </w:t>
      </w:r>
      <w:r>
        <w:rPr>
          <w:rtl/>
        </w:rPr>
        <w:t>היו"ר יפעת שאשא ביטון:</w:t>
      </w:r>
      <w:r w:rsidRPr="00671968">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4609" w:name="_ETM_Q78_363000"/>
      <w:bookmarkEnd w:id="34609"/>
      <w:r>
        <w:rPr>
          <w:rFonts w:hint="cs"/>
          <w:rtl/>
          <w:lang w:eastAsia="he-IL"/>
        </w:rPr>
        <w:t>צגה מלקו הייתה פה.</w:t>
      </w:r>
    </w:p>
    <w:p w:rsidR="00FA1500" w:rsidRDefault="00FA1500" w:rsidP="00F95572">
      <w:pPr>
        <w:rPr>
          <w:rtl/>
          <w:lang w:eastAsia="he-IL"/>
        </w:rPr>
      </w:pPr>
      <w:bookmarkStart w:id="34610" w:name="_ETM_Q78_368000"/>
      <w:bookmarkEnd w:id="34610"/>
    </w:p>
    <w:p w:rsidR="00FA1500" w:rsidRDefault="00FA1500" w:rsidP="00F95572">
      <w:pPr>
        <w:pStyle w:val="af5"/>
        <w:keepNext/>
        <w:rPr>
          <w:rtl/>
        </w:rPr>
      </w:pPr>
      <w:bookmarkStart w:id="34611" w:name="ET_interruption_6344_10"/>
      <w:r w:rsidRPr="00671968">
        <w:rPr>
          <w:rStyle w:val="TagStyle"/>
          <w:rtl/>
        </w:rPr>
        <w:t xml:space="preserve"> &lt;&lt; קריאה &gt;&gt; </w:t>
      </w:r>
      <w:r>
        <w:rPr>
          <w:rtl/>
        </w:rPr>
        <w:t>אברהם בצלאל (ש"ס):</w:t>
      </w:r>
      <w:r w:rsidRPr="00671968">
        <w:rPr>
          <w:rStyle w:val="TagStyle"/>
          <w:rtl/>
        </w:rPr>
        <w:t xml:space="preserve"> &lt;&lt; קריאה &gt;&gt;</w:t>
      </w:r>
      <w:r>
        <w:rPr>
          <w:rtl/>
        </w:rPr>
        <w:t xml:space="preserve">   </w:t>
      </w:r>
      <w:bookmarkEnd w:id="3461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w:t>
      </w:r>
    </w:p>
    <w:p w:rsidR="00FA1500" w:rsidRDefault="00FA1500" w:rsidP="00F95572">
      <w:pPr>
        <w:keepNext/>
        <w:rPr>
          <w:rtl/>
        </w:rPr>
      </w:pPr>
      <w:bookmarkStart w:id="34612" w:name="_ETM_Q78_367000"/>
      <w:bookmarkStart w:id="34613" w:name="ET_speaker_6231_11"/>
      <w:bookmarkEnd w:id="34612"/>
    </w:p>
    <w:p w:rsidR="00FA1500" w:rsidRDefault="00FA1500" w:rsidP="00F95572">
      <w:pPr>
        <w:pStyle w:val="-"/>
        <w:keepNext/>
        <w:rPr>
          <w:rtl/>
        </w:rPr>
      </w:pPr>
      <w:bookmarkStart w:id="34614" w:name="ET_speakercontinue_6231_12"/>
      <w:r w:rsidRPr="00671968">
        <w:rPr>
          <w:rStyle w:val="TagStyle"/>
          <w:rtl/>
        </w:rPr>
        <w:t xml:space="preserve"> &lt;&lt; דובר_המשך &gt;&gt; </w:t>
      </w:r>
      <w:r>
        <w:rPr>
          <w:rtl/>
        </w:rPr>
        <w:t>יסמין פרידמן (יש עתיד):</w:t>
      </w:r>
      <w:r w:rsidRPr="00671968">
        <w:rPr>
          <w:rStyle w:val="TagStyle"/>
          <w:rtl/>
        </w:rPr>
        <w:t xml:space="preserve"> &lt;&lt; דובר_המשך &gt;&gt;</w:t>
      </w:r>
      <w:r>
        <w:rPr>
          <w:rtl/>
        </w:rPr>
        <w:t xml:space="preserve">   </w:t>
      </w:r>
      <w:bookmarkEnd w:id="34614"/>
    </w:p>
    <w:p w:rsidR="00FA1500" w:rsidRDefault="00FA1500" w:rsidP="00F95572">
      <w:pPr>
        <w:pStyle w:val="KeepWithNext"/>
        <w:rPr>
          <w:rtl/>
        </w:rPr>
      </w:pPr>
    </w:p>
    <w:p w:rsidR="00FA1500" w:rsidRDefault="00FA1500" w:rsidP="00F95572">
      <w:pPr>
        <w:rPr>
          <w:rtl/>
          <w:lang w:eastAsia="he-IL"/>
        </w:rPr>
      </w:pPr>
      <w:bookmarkStart w:id="34615" w:name="_ETM_Q78_362000"/>
      <w:bookmarkEnd w:id="34613"/>
      <w:bookmarkEnd w:id="34615"/>
      <w:r>
        <w:rPr>
          <w:rFonts w:hint="cs"/>
          <w:rtl/>
          <w:lang w:eastAsia="he-IL"/>
        </w:rPr>
        <w:t>תקשיב, זה כבר כל כך פתטי, העניין עם החתולים.</w:t>
      </w:r>
    </w:p>
    <w:p w:rsidR="00FA1500" w:rsidRDefault="00FA1500" w:rsidP="00F95572">
      <w:pPr>
        <w:rPr>
          <w:rtl/>
          <w:lang w:eastAsia="he-IL"/>
        </w:rPr>
      </w:pPr>
    </w:p>
    <w:p w:rsidR="00FA1500" w:rsidRDefault="00FA1500" w:rsidP="00F95572">
      <w:pPr>
        <w:pStyle w:val="af5"/>
        <w:keepNext/>
        <w:rPr>
          <w:rtl/>
        </w:rPr>
      </w:pPr>
      <w:bookmarkStart w:id="34616" w:name="ET_interruption_6344_13"/>
      <w:r w:rsidRPr="00671968">
        <w:rPr>
          <w:rStyle w:val="TagStyle"/>
          <w:rtl/>
        </w:rPr>
        <w:t xml:space="preserve"> &lt;&lt; קריאה &gt;&gt; </w:t>
      </w:r>
      <w:r>
        <w:rPr>
          <w:rtl/>
        </w:rPr>
        <w:t>אברהם בצלאל (ש"ס):</w:t>
      </w:r>
      <w:r w:rsidRPr="00671968">
        <w:rPr>
          <w:rStyle w:val="TagStyle"/>
          <w:rtl/>
        </w:rPr>
        <w:t xml:space="preserve"> &lt;&lt; קריאה &gt;&gt;</w:t>
      </w:r>
      <w:r>
        <w:rPr>
          <w:rtl/>
        </w:rPr>
        <w:t xml:space="preserve">   </w:t>
      </w:r>
      <w:bookmarkEnd w:id="34616"/>
    </w:p>
    <w:p w:rsidR="00FA1500" w:rsidRDefault="00FA1500" w:rsidP="00F95572">
      <w:pPr>
        <w:pStyle w:val="KeepWithNext"/>
        <w:rPr>
          <w:rtl/>
          <w:lang w:eastAsia="he-IL"/>
        </w:rPr>
      </w:pPr>
    </w:p>
    <w:p w:rsidR="00FA1500" w:rsidRDefault="00FA1500" w:rsidP="00F95572">
      <w:pPr>
        <w:rPr>
          <w:rtl/>
          <w:lang w:eastAsia="he-IL"/>
        </w:rPr>
      </w:pPr>
      <w:bookmarkStart w:id="34617" w:name="_ETM_Q78_370000"/>
      <w:bookmarkEnd w:id="34617"/>
      <w:r>
        <w:rPr>
          <w:rFonts w:hint="cs"/>
          <w:rtl/>
          <w:lang w:eastAsia="he-IL"/>
        </w:rPr>
        <w:t>אני רק שואל.</w:t>
      </w:r>
    </w:p>
    <w:p w:rsidR="00FA1500" w:rsidRDefault="00FA1500" w:rsidP="00F95572">
      <w:pPr>
        <w:rPr>
          <w:rtl/>
          <w:lang w:eastAsia="he-IL"/>
        </w:rPr>
      </w:pPr>
    </w:p>
    <w:p w:rsidR="00FA1500" w:rsidRDefault="00FA1500" w:rsidP="00F95572">
      <w:pPr>
        <w:pStyle w:val="-"/>
        <w:keepNext/>
        <w:rPr>
          <w:rtl/>
        </w:rPr>
      </w:pPr>
      <w:bookmarkStart w:id="34618" w:name="ET_speakercontinue_6231_14"/>
      <w:r w:rsidRPr="00671968">
        <w:rPr>
          <w:rStyle w:val="TagStyle"/>
          <w:rtl/>
        </w:rPr>
        <w:t xml:space="preserve"> &lt;&lt; דובר_המשך &gt;&gt; </w:t>
      </w:r>
      <w:r>
        <w:rPr>
          <w:rtl/>
        </w:rPr>
        <w:t>יסמין פרידמן (יש עתיד):</w:t>
      </w:r>
      <w:r w:rsidRPr="00671968">
        <w:rPr>
          <w:rStyle w:val="TagStyle"/>
          <w:rtl/>
        </w:rPr>
        <w:t xml:space="preserve"> &lt;&lt; דובר_המשך &gt;&gt;</w:t>
      </w:r>
      <w:r>
        <w:rPr>
          <w:rtl/>
        </w:rPr>
        <w:t xml:space="preserve">   </w:t>
      </w:r>
      <w:bookmarkEnd w:id="34618"/>
    </w:p>
    <w:p w:rsidR="00FA1500" w:rsidRDefault="00FA1500" w:rsidP="00F95572">
      <w:pPr>
        <w:pStyle w:val="KeepWithNext"/>
        <w:rPr>
          <w:rtl/>
          <w:lang w:eastAsia="he-IL"/>
        </w:rPr>
      </w:pPr>
    </w:p>
    <w:p w:rsidR="00FA1500" w:rsidRPr="00671968" w:rsidRDefault="00FA1500" w:rsidP="00F95572">
      <w:pPr>
        <w:rPr>
          <w:rtl/>
          <w:lang w:eastAsia="he-IL"/>
        </w:rPr>
      </w:pPr>
      <w:bookmarkStart w:id="34619" w:name="_ETM_Q78_373000"/>
      <w:bookmarkEnd w:id="34619"/>
      <w:r>
        <w:rPr>
          <w:rFonts w:hint="cs"/>
          <w:rtl/>
          <w:lang w:eastAsia="he-IL"/>
        </w:rPr>
        <w:t xml:space="preserve">אז בוא אני אגיד לך, כל חבר </w:t>
      </w:r>
      <w:bookmarkStart w:id="34620" w:name="_ETM_Q78_371000"/>
      <w:bookmarkEnd w:id="34620"/>
      <w:r>
        <w:rPr>
          <w:rFonts w:hint="cs"/>
          <w:rtl/>
          <w:lang w:eastAsia="he-IL"/>
        </w:rPr>
        <w:t xml:space="preserve">כנסת חדש שנכנס למשכן הזה שואל על החתולים, אבל </w:t>
      </w:r>
      <w:bookmarkStart w:id="34621" w:name="_ETM_Q78_381000"/>
      <w:bookmarkEnd w:id="34621"/>
      <w:r>
        <w:rPr>
          <w:rFonts w:hint="cs"/>
          <w:rtl/>
          <w:lang w:eastAsia="he-IL"/>
        </w:rPr>
        <w:t>תרשה לי לומר לך שאתה יכול לשאול אותי על כל כך</w:t>
      </w:r>
      <w:bookmarkStart w:id="34622" w:name="_ETM_Q78_387000"/>
      <w:bookmarkEnd w:id="34622"/>
      <w:r>
        <w:rPr>
          <w:rFonts w:hint="cs"/>
          <w:rtl/>
          <w:lang w:eastAsia="he-IL"/>
        </w:rPr>
        <w:t xml:space="preserve"> הרבה נושאים שזה ממש ממש יפתיע אותך, כנראה הרבה </w:t>
      </w:r>
      <w:bookmarkStart w:id="34623" w:name="_ETM_Q78_386000"/>
      <w:bookmarkEnd w:id="34623"/>
      <w:r>
        <w:rPr>
          <w:rFonts w:hint="cs"/>
          <w:rtl/>
          <w:lang w:eastAsia="he-IL"/>
        </w:rPr>
        <w:t>יותר נושאים מאשר לך יש בהם ידע, בסדר?</w:t>
      </w:r>
    </w:p>
    <w:p w:rsidR="00FA1500" w:rsidRDefault="00FA1500" w:rsidP="00F95572">
      <w:pPr>
        <w:rPr>
          <w:rtl/>
          <w:lang w:eastAsia="he-IL"/>
        </w:rPr>
      </w:pPr>
    </w:p>
    <w:p w:rsidR="00FA1500" w:rsidRDefault="00FA1500" w:rsidP="00F95572">
      <w:pPr>
        <w:pStyle w:val="af5"/>
        <w:keepNext/>
        <w:rPr>
          <w:rtl/>
        </w:rPr>
      </w:pPr>
      <w:bookmarkStart w:id="34624" w:name="ET_interruption_6344_15"/>
      <w:r w:rsidRPr="00C57907">
        <w:rPr>
          <w:rStyle w:val="TagStyle"/>
          <w:rtl/>
        </w:rPr>
        <w:t xml:space="preserve"> &lt;&lt; קריאה &gt;&gt; </w:t>
      </w:r>
      <w:r>
        <w:rPr>
          <w:rtl/>
        </w:rPr>
        <w:t>אברהם בצלאל (ש"ס):</w:t>
      </w:r>
      <w:r w:rsidRPr="00C57907">
        <w:rPr>
          <w:rStyle w:val="TagStyle"/>
          <w:rtl/>
        </w:rPr>
        <w:t xml:space="preserve"> &lt;&lt; קריאה &gt;&gt;</w:t>
      </w:r>
      <w:r>
        <w:rPr>
          <w:rtl/>
        </w:rPr>
        <w:t xml:space="preserve">   </w:t>
      </w:r>
      <w:bookmarkEnd w:id="3462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לא, אני שואל </w:t>
      </w:r>
      <w:bookmarkStart w:id="34625" w:name="_ETM_Q78_395000"/>
      <w:bookmarkEnd w:id="34625"/>
      <w:r>
        <w:rPr>
          <w:rFonts w:hint="cs"/>
          <w:rtl/>
          <w:lang w:eastAsia="he-IL"/>
        </w:rPr>
        <w:t>- - -</w:t>
      </w:r>
    </w:p>
    <w:p w:rsidR="00FA1500" w:rsidRDefault="00FA1500" w:rsidP="00F95572">
      <w:pPr>
        <w:rPr>
          <w:rtl/>
          <w:lang w:eastAsia="he-IL"/>
        </w:rPr>
      </w:pPr>
    </w:p>
    <w:p w:rsidR="00FA1500" w:rsidRDefault="00FA1500" w:rsidP="00F95572">
      <w:pPr>
        <w:pStyle w:val="-"/>
        <w:keepNext/>
        <w:rPr>
          <w:rtl/>
        </w:rPr>
      </w:pPr>
      <w:bookmarkStart w:id="34626" w:name="ET_speakercontinue_6231_16"/>
      <w:r w:rsidRPr="00C57907">
        <w:rPr>
          <w:rStyle w:val="TagStyle"/>
          <w:rtl/>
        </w:rPr>
        <w:t xml:space="preserve"> &lt;&lt; דובר_המשך &gt;&gt; </w:t>
      </w:r>
      <w:r>
        <w:rPr>
          <w:rtl/>
        </w:rPr>
        <w:t>יסמין פרידמן (יש עתיד):</w:t>
      </w:r>
      <w:r w:rsidRPr="00C57907">
        <w:rPr>
          <w:rStyle w:val="TagStyle"/>
          <w:rtl/>
        </w:rPr>
        <w:t xml:space="preserve"> &lt;&lt; דובר_המשך &gt;&gt;</w:t>
      </w:r>
      <w:r>
        <w:rPr>
          <w:rtl/>
        </w:rPr>
        <w:t xml:space="preserve">   </w:t>
      </w:r>
      <w:bookmarkEnd w:id="34626"/>
    </w:p>
    <w:p w:rsidR="00FA1500" w:rsidRDefault="00FA1500" w:rsidP="00F95572">
      <w:pPr>
        <w:pStyle w:val="KeepWithNext"/>
        <w:rPr>
          <w:rtl/>
          <w:lang w:eastAsia="he-IL"/>
        </w:rPr>
      </w:pPr>
    </w:p>
    <w:p w:rsidR="00FA1500" w:rsidRDefault="00FA1500" w:rsidP="00F95572">
      <w:pPr>
        <w:rPr>
          <w:rtl/>
          <w:lang w:eastAsia="he-IL"/>
        </w:rPr>
      </w:pPr>
      <w:bookmarkStart w:id="34627" w:name="_ETM_Q78_396000"/>
      <w:bookmarkEnd w:id="34627"/>
      <w:r>
        <w:rPr>
          <w:rFonts w:hint="cs"/>
          <w:rtl/>
          <w:lang w:eastAsia="he-IL"/>
        </w:rPr>
        <w:t>אבל הכוונה שלך לא הייתה טובה, הכוונה</w:t>
      </w:r>
      <w:bookmarkStart w:id="34628" w:name="_ETM_Q78_402000"/>
      <w:bookmarkEnd w:id="34628"/>
      <w:r>
        <w:rPr>
          <w:rFonts w:hint="cs"/>
          <w:rtl/>
          <w:lang w:eastAsia="he-IL"/>
        </w:rPr>
        <w:t xml:space="preserve"> שלך הייתה ללעוג. הכוונה שלך הייתה להראות שכנראה אין לי </w:t>
      </w:r>
      <w:bookmarkStart w:id="34629" w:name="_ETM_Q78_398000"/>
      <w:bookmarkEnd w:id="34629"/>
      <w:r>
        <w:rPr>
          <w:rFonts w:hint="cs"/>
          <w:rtl/>
          <w:lang w:eastAsia="he-IL"/>
        </w:rPr>
        <w:t>ידע, שאם אכפת לי מבעלי החיים אין לי ידע בנושאים</w:t>
      </w:r>
      <w:bookmarkStart w:id="34630" w:name="_ETM_Q78_409000"/>
      <w:bookmarkEnd w:id="34630"/>
      <w:r>
        <w:rPr>
          <w:rFonts w:hint="cs"/>
          <w:rtl/>
          <w:lang w:eastAsia="he-IL"/>
        </w:rPr>
        <w:t xml:space="preserve"> אחרים, אז תתפלא.</w:t>
      </w:r>
    </w:p>
    <w:p w:rsidR="00FA1500" w:rsidRDefault="00FA1500" w:rsidP="00F95572">
      <w:pPr>
        <w:rPr>
          <w:rtl/>
          <w:lang w:eastAsia="he-IL"/>
        </w:rPr>
      </w:pPr>
      <w:bookmarkStart w:id="34631" w:name="_ETM_Q78_412000"/>
      <w:bookmarkEnd w:id="34631"/>
    </w:p>
    <w:p w:rsidR="00FA1500" w:rsidRDefault="00FA1500" w:rsidP="00F95572">
      <w:pPr>
        <w:pStyle w:val="af5"/>
        <w:keepNext/>
        <w:rPr>
          <w:rtl/>
        </w:rPr>
      </w:pPr>
      <w:bookmarkStart w:id="34632" w:name="ET_interruption_6344_17"/>
      <w:r w:rsidRPr="00C57907">
        <w:rPr>
          <w:rStyle w:val="TagStyle"/>
          <w:rtl/>
        </w:rPr>
        <w:lastRenderedPageBreak/>
        <w:t xml:space="preserve"> &lt;&lt; קריאה &gt;&gt; </w:t>
      </w:r>
      <w:r>
        <w:rPr>
          <w:rtl/>
        </w:rPr>
        <w:t>אברהם בצלאל (ש"ס):</w:t>
      </w:r>
      <w:r w:rsidRPr="00C57907">
        <w:rPr>
          <w:rStyle w:val="TagStyle"/>
          <w:rtl/>
        </w:rPr>
        <w:t xml:space="preserve"> &lt;&lt; קריאה &gt;&gt;</w:t>
      </w:r>
      <w:r>
        <w:rPr>
          <w:rtl/>
        </w:rPr>
        <w:t xml:space="preserve">   </w:t>
      </w:r>
      <w:bookmarkEnd w:id="34632"/>
    </w:p>
    <w:p w:rsidR="00FA1500" w:rsidRDefault="00FA1500" w:rsidP="00F95572">
      <w:pPr>
        <w:pStyle w:val="KeepWithNext"/>
        <w:rPr>
          <w:rtl/>
          <w:lang w:eastAsia="he-IL"/>
        </w:rPr>
      </w:pPr>
    </w:p>
    <w:p w:rsidR="00FA1500" w:rsidRDefault="00FA1500" w:rsidP="00F95572">
      <w:pPr>
        <w:rPr>
          <w:rtl/>
          <w:lang w:eastAsia="he-IL"/>
        </w:rPr>
      </w:pPr>
      <w:bookmarkStart w:id="34633" w:name="_ETM_Q78_414000"/>
      <w:bookmarkEnd w:id="34633"/>
      <w:r>
        <w:rPr>
          <w:rFonts w:hint="cs"/>
          <w:rtl/>
          <w:lang w:eastAsia="he-IL"/>
        </w:rPr>
        <w:t>- - -</w:t>
      </w:r>
    </w:p>
    <w:p w:rsidR="00FA1500" w:rsidRDefault="00FA1500" w:rsidP="00F95572">
      <w:pPr>
        <w:rPr>
          <w:rtl/>
          <w:lang w:eastAsia="he-IL"/>
        </w:rPr>
      </w:pPr>
    </w:p>
    <w:p w:rsidR="00FA1500" w:rsidRDefault="00FA1500" w:rsidP="00F95572">
      <w:pPr>
        <w:pStyle w:val="-"/>
        <w:keepNext/>
        <w:rPr>
          <w:rtl/>
        </w:rPr>
      </w:pPr>
      <w:bookmarkStart w:id="34634" w:name="ET_speakercontinue_6231_18"/>
      <w:r w:rsidRPr="00C57907">
        <w:rPr>
          <w:rStyle w:val="TagStyle"/>
          <w:rtl/>
        </w:rPr>
        <w:t xml:space="preserve"> &lt;&lt; דובר_המשך &gt;&gt; </w:t>
      </w:r>
      <w:r>
        <w:rPr>
          <w:rtl/>
        </w:rPr>
        <w:t>יסמין פרידמן (יש עתיד):</w:t>
      </w:r>
      <w:r w:rsidRPr="00C57907">
        <w:rPr>
          <w:rStyle w:val="TagStyle"/>
          <w:rtl/>
        </w:rPr>
        <w:t xml:space="preserve"> &lt;&lt; דובר_המשך &gt;&gt;</w:t>
      </w:r>
      <w:r>
        <w:rPr>
          <w:rtl/>
        </w:rPr>
        <w:t xml:space="preserve">   </w:t>
      </w:r>
      <w:bookmarkEnd w:id="3463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שמה, שהיא דואגת לחתולים?</w:t>
      </w:r>
    </w:p>
    <w:p w:rsidR="00FA1500" w:rsidRDefault="00FA1500" w:rsidP="00F95572">
      <w:pPr>
        <w:rPr>
          <w:rtl/>
          <w:lang w:eastAsia="he-IL"/>
        </w:rPr>
      </w:pPr>
      <w:bookmarkStart w:id="34635" w:name="_ETM_Q78_415000"/>
      <w:bookmarkEnd w:id="34635"/>
    </w:p>
    <w:p w:rsidR="00FA1500" w:rsidRDefault="00FA1500" w:rsidP="00F95572">
      <w:pPr>
        <w:pStyle w:val="af5"/>
        <w:keepNext/>
        <w:rPr>
          <w:rtl/>
        </w:rPr>
      </w:pPr>
      <w:bookmarkStart w:id="34636" w:name="ET_interruption_6344_19"/>
      <w:r w:rsidRPr="00C57907">
        <w:rPr>
          <w:rStyle w:val="TagStyle"/>
          <w:rtl/>
        </w:rPr>
        <w:t xml:space="preserve"> &lt;&lt; קריאה &gt;&gt; </w:t>
      </w:r>
      <w:r>
        <w:rPr>
          <w:rtl/>
        </w:rPr>
        <w:t>אברהם בצלאל (ש"ס):</w:t>
      </w:r>
      <w:r w:rsidRPr="00C57907">
        <w:rPr>
          <w:rStyle w:val="TagStyle"/>
          <w:rtl/>
        </w:rPr>
        <w:t xml:space="preserve"> &lt;&lt; קריאה &gt;&gt;</w:t>
      </w:r>
      <w:r>
        <w:rPr>
          <w:rtl/>
        </w:rPr>
        <w:t xml:space="preserve">   </w:t>
      </w:r>
      <w:bookmarkEnd w:id="34636"/>
    </w:p>
    <w:p w:rsidR="00FA1500" w:rsidRDefault="00FA1500" w:rsidP="00F95572">
      <w:pPr>
        <w:pStyle w:val="KeepWithNext"/>
        <w:rPr>
          <w:rtl/>
          <w:lang w:eastAsia="he-IL"/>
        </w:rPr>
      </w:pPr>
    </w:p>
    <w:p w:rsidR="00FA1500" w:rsidRDefault="00FA1500" w:rsidP="00F95572">
      <w:pPr>
        <w:rPr>
          <w:rtl/>
          <w:lang w:eastAsia="he-IL"/>
        </w:rPr>
      </w:pPr>
      <w:bookmarkStart w:id="34637" w:name="_ETM_Q78_418000"/>
      <w:bookmarkEnd w:id="34637"/>
      <w:r>
        <w:rPr>
          <w:rFonts w:hint="cs"/>
          <w:rtl/>
          <w:lang w:eastAsia="he-IL"/>
        </w:rPr>
        <w:t>היא לא הולכת לישון בשעות האלה.</w:t>
      </w:r>
    </w:p>
    <w:p w:rsidR="00FA1500" w:rsidRDefault="00FA1500" w:rsidP="00F95572">
      <w:pPr>
        <w:rPr>
          <w:rtl/>
          <w:lang w:eastAsia="he-IL"/>
        </w:rPr>
      </w:pPr>
      <w:bookmarkStart w:id="34638" w:name="_ETM_Q78_416000"/>
      <w:bookmarkEnd w:id="34638"/>
    </w:p>
    <w:p w:rsidR="00FA1500" w:rsidRDefault="00FA1500" w:rsidP="00F95572">
      <w:pPr>
        <w:pStyle w:val="-"/>
        <w:keepNext/>
        <w:rPr>
          <w:rtl/>
        </w:rPr>
      </w:pPr>
      <w:bookmarkStart w:id="34639" w:name="ET_speakercontinue_6231_20"/>
      <w:r w:rsidRPr="00C57907">
        <w:rPr>
          <w:rStyle w:val="TagStyle"/>
          <w:rtl/>
        </w:rPr>
        <w:t xml:space="preserve"> &lt;&lt; דובר_המשך &gt;&gt; </w:t>
      </w:r>
      <w:r>
        <w:rPr>
          <w:rtl/>
        </w:rPr>
        <w:t>יסמין פרידמן (יש עתיד):</w:t>
      </w:r>
      <w:r w:rsidRPr="00C57907">
        <w:rPr>
          <w:rStyle w:val="TagStyle"/>
          <w:rtl/>
        </w:rPr>
        <w:t xml:space="preserve"> &lt;&lt; דובר_המשך &gt;&gt;</w:t>
      </w:r>
      <w:r>
        <w:rPr>
          <w:rtl/>
        </w:rPr>
        <w:t xml:space="preserve">   </w:t>
      </w:r>
      <w:bookmarkEnd w:id="34639"/>
    </w:p>
    <w:p w:rsidR="00FA1500" w:rsidRDefault="00FA1500" w:rsidP="00F95572">
      <w:pPr>
        <w:pStyle w:val="KeepWithNext"/>
        <w:rPr>
          <w:rtl/>
          <w:lang w:eastAsia="he-IL"/>
        </w:rPr>
      </w:pPr>
    </w:p>
    <w:p w:rsidR="00FA1500" w:rsidRDefault="00FA1500" w:rsidP="00F95572">
      <w:pPr>
        <w:rPr>
          <w:rtl/>
          <w:lang w:eastAsia="he-IL"/>
        </w:rPr>
      </w:pPr>
      <w:bookmarkStart w:id="34640" w:name="_ETM_Q78_417000"/>
      <w:bookmarkEnd w:id="34640"/>
      <w:r>
        <w:rPr>
          <w:rFonts w:hint="cs"/>
          <w:rtl/>
          <w:lang w:eastAsia="he-IL"/>
        </w:rPr>
        <w:t>אה, זאת הבעיה. אבל אני פה - - -</w:t>
      </w:r>
    </w:p>
    <w:p w:rsidR="00FA1500" w:rsidRDefault="00FA1500" w:rsidP="00F95572">
      <w:pPr>
        <w:rPr>
          <w:rtl/>
          <w:lang w:eastAsia="he-IL"/>
        </w:rPr>
      </w:pPr>
      <w:bookmarkStart w:id="34641" w:name="_ETM_Q78_423000"/>
      <w:bookmarkEnd w:id="34641"/>
    </w:p>
    <w:p w:rsidR="00FA1500" w:rsidRDefault="00FA1500" w:rsidP="00F95572">
      <w:pPr>
        <w:pStyle w:val="af5"/>
        <w:keepNext/>
        <w:rPr>
          <w:rtl/>
        </w:rPr>
      </w:pPr>
      <w:bookmarkStart w:id="34642" w:name="ET_interruption_6344_21"/>
      <w:r w:rsidRPr="00C57907">
        <w:rPr>
          <w:rStyle w:val="TagStyle"/>
          <w:rtl/>
        </w:rPr>
        <w:t xml:space="preserve"> &lt;&lt; קריאה &gt;&gt; </w:t>
      </w:r>
      <w:r>
        <w:rPr>
          <w:rtl/>
        </w:rPr>
        <w:t>אברהם בצלאל (ש"ס):</w:t>
      </w:r>
      <w:r w:rsidRPr="00C57907">
        <w:rPr>
          <w:rStyle w:val="TagStyle"/>
          <w:rtl/>
        </w:rPr>
        <w:t xml:space="preserve"> &lt;&lt; קריאה &gt;&gt;</w:t>
      </w:r>
      <w:r>
        <w:rPr>
          <w:rtl/>
        </w:rPr>
        <w:t xml:space="preserve">   </w:t>
      </w:r>
      <w:bookmarkEnd w:id="3464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 להראות את עצמה.</w:t>
      </w:r>
    </w:p>
    <w:p w:rsidR="00FA1500" w:rsidRDefault="00FA1500" w:rsidP="00F95572">
      <w:pPr>
        <w:rPr>
          <w:rtl/>
          <w:lang w:eastAsia="he-IL"/>
        </w:rPr>
      </w:pPr>
      <w:bookmarkStart w:id="34643" w:name="_ETM_Q78_422000"/>
      <w:bookmarkEnd w:id="34643"/>
    </w:p>
    <w:p w:rsidR="00FA1500" w:rsidRDefault="00FA1500" w:rsidP="00F95572">
      <w:pPr>
        <w:pStyle w:val="-"/>
        <w:keepNext/>
        <w:rPr>
          <w:rtl/>
        </w:rPr>
      </w:pPr>
      <w:bookmarkStart w:id="34644" w:name="ET_speakercontinue_6231_22"/>
      <w:r w:rsidRPr="00C57907">
        <w:rPr>
          <w:rStyle w:val="TagStyle"/>
          <w:rtl/>
        </w:rPr>
        <w:t xml:space="preserve"> &lt;&lt; דובר_המשך &gt;&gt; </w:t>
      </w:r>
      <w:r>
        <w:rPr>
          <w:rtl/>
        </w:rPr>
        <w:t>יסמין פרידמן (יש עתיד):</w:t>
      </w:r>
      <w:r w:rsidRPr="00C57907">
        <w:rPr>
          <w:rStyle w:val="TagStyle"/>
          <w:rtl/>
        </w:rPr>
        <w:t xml:space="preserve"> &lt;&lt; דובר_המשך &gt;&gt;</w:t>
      </w:r>
      <w:r>
        <w:rPr>
          <w:rtl/>
        </w:rPr>
        <w:t xml:space="preserve">   </w:t>
      </w:r>
      <w:bookmarkEnd w:id="34644"/>
    </w:p>
    <w:p w:rsidR="00FA1500" w:rsidRDefault="00FA1500" w:rsidP="00F95572">
      <w:pPr>
        <w:pStyle w:val="KeepWithNext"/>
        <w:rPr>
          <w:rtl/>
          <w:lang w:eastAsia="he-IL"/>
        </w:rPr>
      </w:pPr>
    </w:p>
    <w:p w:rsidR="00FA1500" w:rsidRDefault="00FA1500" w:rsidP="00F95572">
      <w:pPr>
        <w:rPr>
          <w:rtl/>
          <w:lang w:eastAsia="he-IL"/>
        </w:rPr>
      </w:pPr>
      <w:bookmarkStart w:id="34645" w:name="_ETM_Q78_413000"/>
      <w:bookmarkEnd w:id="34645"/>
      <w:r>
        <w:rPr>
          <w:rFonts w:hint="cs"/>
          <w:rtl/>
          <w:lang w:eastAsia="he-IL"/>
        </w:rPr>
        <w:t xml:space="preserve">אבל אני פה, וכנראה לא היית פה בכנסת הקודמת. לא היית בכנסת הקודמת. היית מדבר </w:t>
      </w:r>
      <w:bookmarkStart w:id="34646" w:name="_ETM_Q78_424000"/>
      <w:bookmarkEnd w:id="34646"/>
      <w:r>
        <w:rPr>
          <w:rFonts w:hint="cs"/>
          <w:rtl/>
          <w:lang w:eastAsia="he-IL"/>
        </w:rPr>
        <w:t>אחרת.</w:t>
      </w:r>
    </w:p>
    <w:p w:rsidR="00FA1500" w:rsidRDefault="00FA1500" w:rsidP="00F95572">
      <w:pPr>
        <w:rPr>
          <w:rtl/>
          <w:lang w:eastAsia="he-IL"/>
        </w:rPr>
      </w:pPr>
      <w:bookmarkStart w:id="34647" w:name="_ETM_Q78_425000"/>
      <w:bookmarkEnd w:id="34647"/>
    </w:p>
    <w:p w:rsidR="00FA1500" w:rsidRDefault="00FA1500" w:rsidP="00F95572">
      <w:pPr>
        <w:pStyle w:val="af5"/>
        <w:keepNext/>
        <w:rPr>
          <w:rtl/>
        </w:rPr>
      </w:pPr>
      <w:bookmarkStart w:id="34648" w:name="ET_interruption_5851_23"/>
      <w:r w:rsidRPr="00EE7AFA">
        <w:rPr>
          <w:rStyle w:val="TagStyle"/>
          <w:rtl/>
        </w:rPr>
        <w:t xml:space="preserve"> &lt;&lt; קריאה &gt;&gt; </w:t>
      </w:r>
      <w:r>
        <w:rPr>
          <w:rtl/>
        </w:rPr>
        <w:t>משה אבוטבול (ש"ס):</w:t>
      </w:r>
      <w:r w:rsidRPr="00EE7AFA">
        <w:rPr>
          <w:rStyle w:val="TagStyle"/>
          <w:rtl/>
        </w:rPr>
        <w:t xml:space="preserve"> &lt;&lt; קריאה &gt;&gt;</w:t>
      </w:r>
      <w:r>
        <w:rPr>
          <w:rtl/>
        </w:rPr>
        <w:t xml:space="preserve">   </w:t>
      </w:r>
      <w:bookmarkEnd w:id="34648"/>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ומה? למה? היינו מגיעים גם באמצע הלילה, יסמין.</w:t>
      </w:r>
    </w:p>
    <w:p w:rsidR="00FA1500" w:rsidRDefault="00FA1500" w:rsidP="00F95572">
      <w:pPr>
        <w:rPr>
          <w:rtl/>
          <w:lang w:eastAsia="he-IL"/>
        </w:rPr>
      </w:pPr>
      <w:bookmarkStart w:id="34649" w:name="_ETM_Q78_434000"/>
      <w:bookmarkEnd w:id="34649"/>
    </w:p>
    <w:p w:rsidR="00FA1500" w:rsidRDefault="00FA1500" w:rsidP="00F95572">
      <w:pPr>
        <w:pStyle w:val="-"/>
        <w:keepNext/>
        <w:rPr>
          <w:rtl/>
        </w:rPr>
      </w:pPr>
      <w:bookmarkStart w:id="34650" w:name="ET_speakercontinue_6231_24"/>
      <w:r w:rsidRPr="00EE7AFA">
        <w:rPr>
          <w:rStyle w:val="TagStyle"/>
          <w:rtl/>
        </w:rPr>
        <w:t xml:space="preserve"> &lt;&lt; דובר_המשך &gt;&gt; </w:t>
      </w:r>
      <w:r>
        <w:rPr>
          <w:rtl/>
        </w:rPr>
        <w:t>יסמין פרידמן (יש עתיד):</w:t>
      </w:r>
      <w:r w:rsidRPr="00EE7AFA">
        <w:rPr>
          <w:rStyle w:val="TagStyle"/>
          <w:rtl/>
        </w:rPr>
        <w:t xml:space="preserve"> &lt;&lt; דובר_המשך &gt;&gt;</w:t>
      </w:r>
      <w:r>
        <w:rPr>
          <w:rtl/>
        </w:rPr>
        <w:t xml:space="preserve">   </w:t>
      </w:r>
      <w:bookmarkEnd w:id="3465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אתה כן, אבל </w:t>
      </w:r>
      <w:bookmarkStart w:id="34651" w:name="_ETM_Q78_426000"/>
      <w:bookmarkEnd w:id="34651"/>
      <w:r>
        <w:rPr>
          <w:rFonts w:hint="cs"/>
          <w:rtl/>
          <w:lang w:eastAsia="he-IL"/>
        </w:rPr>
        <w:t>הוא לא היה.</w:t>
      </w:r>
    </w:p>
    <w:p w:rsidR="00FA1500" w:rsidRDefault="00FA1500" w:rsidP="00F95572">
      <w:pPr>
        <w:rPr>
          <w:rtl/>
          <w:lang w:eastAsia="he-IL"/>
        </w:rPr>
      </w:pPr>
    </w:p>
    <w:p w:rsidR="00FA1500" w:rsidRDefault="00FA1500" w:rsidP="00F95572">
      <w:pPr>
        <w:pStyle w:val="af5"/>
        <w:keepNext/>
        <w:rPr>
          <w:rtl/>
        </w:rPr>
      </w:pPr>
      <w:bookmarkStart w:id="34652" w:name="ET_interruption_5851_25"/>
      <w:r w:rsidRPr="00EE7AFA">
        <w:rPr>
          <w:rStyle w:val="TagStyle"/>
          <w:rtl/>
        </w:rPr>
        <w:t xml:space="preserve"> &lt;&lt; קריאה &gt;&gt; </w:t>
      </w:r>
      <w:r>
        <w:rPr>
          <w:rtl/>
        </w:rPr>
        <w:t>משה אבוטבול (ש"ס):</w:t>
      </w:r>
      <w:r w:rsidRPr="00EE7AFA">
        <w:rPr>
          <w:rStyle w:val="TagStyle"/>
          <w:rtl/>
        </w:rPr>
        <w:t xml:space="preserve"> &lt;&lt; קריאה &gt;&gt;</w:t>
      </w:r>
      <w:r>
        <w:rPr>
          <w:rtl/>
        </w:rPr>
        <w:t xml:space="preserve">   </w:t>
      </w:r>
      <w:bookmarkEnd w:id="3465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w:t>
      </w:r>
      <w:bookmarkStart w:id="34653" w:name="_ETM_Q78_427000"/>
      <w:bookmarkEnd w:id="34653"/>
      <w:r>
        <w:rPr>
          <w:rFonts w:hint="cs"/>
          <w:rtl/>
          <w:lang w:eastAsia="he-IL"/>
        </w:rPr>
        <w:t xml:space="preserve">בל הוא לא היה, כי טכנית הוא לא </w:t>
      </w:r>
      <w:bookmarkStart w:id="34654" w:name="_ETM_Q78_431000"/>
      <w:bookmarkEnd w:id="34654"/>
      <w:r>
        <w:rPr>
          <w:rFonts w:hint="cs"/>
          <w:rtl/>
          <w:lang w:eastAsia="he-IL"/>
        </w:rPr>
        <w:t>היה.</w:t>
      </w:r>
    </w:p>
    <w:p w:rsidR="00FA1500" w:rsidRDefault="00FA1500" w:rsidP="00F95572">
      <w:pPr>
        <w:rPr>
          <w:rtl/>
          <w:lang w:eastAsia="he-IL"/>
        </w:rPr>
      </w:pPr>
      <w:bookmarkStart w:id="34655" w:name="_ETM_Q78_432000"/>
      <w:bookmarkEnd w:id="34655"/>
    </w:p>
    <w:p w:rsidR="00FA1500" w:rsidRDefault="00FA1500" w:rsidP="00F95572">
      <w:pPr>
        <w:pStyle w:val="-"/>
        <w:keepNext/>
        <w:rPr>
          <w:rtl/>
        </w:rPr>
      </w:pPr>
      <w:bookmarkStart w:id="34656" w:name="ET_speakercontinue_6231_26"/>
      <w:r w:rsidRPr="00EE7AFA">
        <w:rPr>
          <w:rStyle w:val="TagStyle"/>
          <w:rtl/>
        </w:rPr>
        <w:t xml:space="preserve"> &lt;&lt; דובר_המשך &gt;&gt; </w:t>
      </w:r>
      <w:r>
        <w:rPr>
          <w:rtl/>
        </w:rPr>
        <w:t>יסמין פרידמן (יש עתיד):</w:t>
      </w:r>
      <w:r w:rsidRPr="00EE7AFA">
        <w:rPr>
          <w:rStyle w:val="TagStyle"/>
          <w:rtl/>
        </w:rPr>
        <w:t xml:space="preserve"> &lt;&lt; דובר_המשך &gt;&gt;</w:t>
      </w:r>
      <w:r>
        <w:rPr>
          <w:rtl/>
        </w:rPr>
        <w:t xml:space="preserve">   </w:t>
      </w:r>
      <w:bookmarkEnd w:id="34656"/>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לא, אבל גם באמצע הלילה היינו פה לבד.</w:t>
      </w:r>
    </w:p>
    <w:p w:rsidR="00FA1500" w:rsidRDefault="00FA1500" w:rsidP="00F95572">
      <w:pPr>
        <w:rPr>
          <w:rtl/>
          <w:lang w:eastAsia="he-IL"/>
        </w:rPr>
      </w:pPr>
    </w:p>
    <w:p w:rsidR="00FA1500" w:rsidRDefault="00FA1500" w:rsidP="00F95572">
      <w:pPr>
        <w:pStyle w:val="af5"/>
        <w:keepNext/>
        <w:rPr>
          <w:rtl/>
        </w:rPr>
      </w:pPr>
      <w:bookmarkStart w:id="34657" w:name="ET_interruption_5851_27"/>
      <w:r w:rsidRPr="00EE7AFA">
        <w:rPr>
          <w:rStyle w:val="TagStyle"/>
          <w:rtl/>
        </w:rPr>
        <w:t xml:space="preserve"> &lt;&lt; קריאה &gt;&gt; </w:t>
      </w:r>
      <w:r>
        <w:rPr>
          <w:rtl/>
        </w:rPr>
        <w:t>משה אבוטבול (ש"ס):</w:t>
      </w:r>
      <w:r w:rsidRPr="00EE7AFA">
        <w:rPr>
          <w:rStyle w:val="TagStyle"/>
          <w:rtl/>
        </w:rPr>
        <w:t xml:space="preserve"> &lt;&lt; קריאה &gt;&gt;</w:t>
      </w:r>
      <w:r>
        <w:rPr>
          <w:rtl/>
        </w:rPr>
        <w:t xml:space="preserve">   </w:t>
      </w:r>
      <w:bookmarkEnd w:id="34657"/>
    </w:p>
    <w:p w:rsidR="00FA1500" w:rsidRDefault="00FA1500" w:rsidP="00F95572">
      <w:pPr>
        <w:pStyle w:val="KeepWithNext"/>
        <w:rPr>
          <w:rtl/>
          <w:lang w:eastAsia="he-IL"/>
        </w:rPr>
      </w:pPr>
    </w:p>
    <w:p w:rsidR="00FA1500" w:rsidRDefault="00FA1500" w:rsidP="00F95572">
      <w:pPr>
        <w:rPr>
          <w:rtl/>
          <w:lang w:eastAsia="he-IL"/>
        </w:rPr>
      </w:pPr>
      <w:bookmarkStart w:id="34658" w:name="_ETM_Q78_437000"/>
      <w:bookmarkEnd w:id="34658"/>
      <w:r>
        <w:rPr>
          <w:rFonts w:hint="cs"/>
          <w:rtl/>
          <w:lang w:eastAsia="he-IL"/>
        </w:rPr>
        <w:t xml:space="preserve">יסמין, קודם כול, </w:t>
      </w:r>
      <w:bookmarkStart w:id="34659" w:name="_ETM_Q78_440000"/>
      <w:bookmarkEnd w:id="34659"/>
      <w:r>
        <w:rPr>
          <w:rFonts w:hint="cs"/>
          <w:rtl/>
          <w:lang w:eastAsia="he-IL"/>
        </w:rPr>
        <w:t>את עושה מעשה נאצל, וזה לא דור ראשון - -</w:t>
      </w:r>
    </w:p>
    <w:p w:rsidR="00FA1500" w:rsidRDefault="00FA1500" w:rsidP="00F95572">
      <w:pPr>
        <w:rPr>
          <w:rtl/>
          <w:lang w:eastAsia="he-IL"/>
        </w:rPr>
      </w:pPr>
    </w:p>
    <w:p w:rsidR="00FA1500" w:rsidRDefault="00FA1500" w:rsidP="00F95572">
      <w:pPr>
        <w:pStyle w:val="af5"/>
        <w:keepNext/>
        <w:rPr>
          <w:rtl/>
        </w:rPr>
      </w:pPr>
      <w:bookmarkStart w:id="34660" w:name="ET_interruption_6344_28"/>
      <w:r w:rsidRPr="00EE7AFA">
        <w:rPr>
          <w:rStyle w:val="TagStyle"/>
          <w:rtl/>
        </w:rPr>
        <w:t xml:space="preserve"> &lt;&lt; קריאה &gt;&gt; </w:t>
      </w:r>
      <w:r>
        <w:rPr>
          <w:rtl/>
        </w:rPr>
        <w:t>אברהם בצלאל (ש"ס):</w:t>
      </w:r>
      <w:r w:rsidRPr="00EE7AFA">
        <w:rPr>
          <w:rStyle w:val="TagStyle"/>
          <w:rtl/>
        </w:rPr>
        <w:t xml:space="preserve"> &lt;&lt; קריאה &gt;&gt;</w:t>
      </w:r>
      <w:r>
        <w:rPr>
          <w:rtl/>
        </w:rPr>
        <w:t xml:space="preserve">   </w:t>
      </w:r>
      <w:bookmarkEnd w:id="3466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היא מצילה את הכבוד של החתולים.</w:t>
      </w:r>
    </w:p>
    <w:p w:rsidR="00FA1500" w:rsidRDefault="00FA1500" w:rsidP="00F95572">
      <w:pPr>
        <w:rPr>
          <w:rtl/>
          <w:lang w:eastAsia="he-IL"/>
        </w:rPr>
      </w:pPr>
      <w:bookmarkStart w:id="34661" w:name="_ETM_Q78_438000"/>
      <w:bookmarkEnd w:id="34661"/>
    </w:p>
    <w:p w:rsidR="00FA1500" w:rsidRDefault="00FA1500" w:rsidP="00F95572">
      <w:pPr>
        <w:pStyle w:val="af5"/>
        <w:keepNext/>
        <w:rPr>
          <w:rtl/>
        </w:rPr>
      </w:pPr>
      <w:bookmarkStart w:id="34662" w:name="ET_interruption_5851_29"/>
      <w:r w:rsidRPr="00EE7AFA">
        <w:rPr>
          <w:rStyle w:val="TagStyle"/>
          <w:rtl/>
        </w:rPr>
        <w:t xml:space="preserve"> &lt;&lt; קריאה &gt;&gt; </w:t>
      </w:r>
      <w:r>
        <w:rPr>
          <w:rtl/>
        </w:rPr>
        <w:t>משה אבוטבול (ש"ס):</w:t>
      </w:r>
      <w:r w:rsidRPr="00EE7AFA">
        <w:rPr>
          <w:rStyle w:val="TagStyle"/>
          <w:rtl/>
        </w:rPr>
        <w:t xml:space="preserve"> &lt;&lt; קריאה &gt;&gt;</w:t>
      </w:r>
      <w:r>
        <w:rPr>
          <w:rtl/>
        </w:rPr>
        <w:t xml:space="preserve">   </w:t>
      </w:r>
      <w:bookmarkEnd w:id="34662"/>
    </w:p>
    <w:p w:rsidR="00FA1500" w:rsidRDefault="00FA1500" w:rsidP="00F95572">
      <w:pPr>
        <w:pStyle w:val="KeepWithNext"/>
        <w:rPr>
          <w:rtl/>
          <w:lang w:eastAsia="he-IL"/>
        </w:rPr>
      </w:pPr>
    </w:p>
    <w:p w:rsidR="00FA1500" w:rsidRDefault="00FA1500" w:rsidP="00F95572">
      <w:pPr>
        <w:rPr>
          <w:rtl/>
          <w:lang w:eastAsia="he-IL"/>
        </w:rPr>
      </w:pPr>
      <w:bookmarkStart w:id="34663" w:name="_ETM_Q78_441000"/>
      <w:bookmarkEnd w:id="34663"/>
      <w:r>
        <w:rPr>
          <w:rFonts w:hint="cs"/>
          <w:rtl/>
          <w:lang w:eastAsia="he-IL"/>
        </w:rPr>
        <w:t xml:space="preserve">- - </w:t>
      </w:r>
      <w:bookmarkStart w:id="34664" w:name="_ETM_Q78_443000"/>
      <w:bookmarkEnd w:id="34664"/>
      <w:r>
        <w:rPr>
          <w:rFonts w:hint="cs"/>
          <w:rtl/>
          <w:lang w:eastAsia="he-IL"/>
        </w:rPr>
        <w:t>סליחה, סליחה, היא כבר דור שביעי למגדלי חתולים.</w:t>
      </w:r>
    </w:p>
    <w:p w:rsidR="00FA1500" w:rsidRDefault="00FA1500" w:rsidP="00F95572">
      <w:pPr>
        <w:rPr>
          <w:rtl/>
          <w:lang w:eastAsia="he-IL"/>
        </w:rPr>
      </w:pPr>
    </w:p>
    <w:p w:rsidR="00FA1500" w:rsidRDefault="00FA1500" w:rsidP="00F95572">
      <w:pPr>
        <w:pStyle w:val="-"/>
        <w:keepNext/>
        <w:rPr>
          <w:rtl/>
        </w:rPr>
      </w:pPr>
      <w:bookmarkStart w:id="34665" w:name="ET_speakercontinue_6231_30"/>
      <w:r w:rsidRPr="00EE7AFA">
        <w:rPr>
          <w:rStyle w:val="TagStyle"/>
          <w:rtl/>
        </w:rPr>
        <w:t xml:space="preserve"> &lt;&lt; דובר_המשך &gt;&gt; </w:t>
      </w:r>
      <w:r>
        <w:rPr>
          <w:rtl/>
        </w:rPr>
        <w:t>יסמין פרידמן (יש עתיד):</w:t>
      </w:r>
      <w:r w:rsidRPr="00EE7AFA">
        <w:rPr>
          <w:rStyle w:val="TagStyle"/>
          <w:rtl/>
        </w:rPr>
        <w:t xml:space="preserve"> &lt;&lt; דובר_המשך &gt;&gt;</w:t>
      </w:r>
      <w:r>
        <w:rPr>
          <w:rtl/>
        </w:rPr>
        <w:t xml:space="preserve">   </w:t>
      </w:r>
      <w:bookmarkEnd w:id="34665"/>
    </w:p>
    <w:p w:rsidR="00FA1500" w:rsidRDefault="00FA1500" w:rsidP="00F95572">
      <w:pPr>
        <w:pStyle w:val="KeepWithNext"/>
        <w:rPr>
          <w:rtl/>
          <w:lang w:eastAsia="he-IL"/>
        </w:rPr>
      </w:pPr>
    </w:p>
    <w:p w:rsidR="00FA1500" w:rsidRDefault="00FA1500" w:rsidP="00F95572">
      <w:pPr>
        <w:rPr>
          <w:rtl/>
          <w:lang w:eastAsia="he-IL"/>
        </w:rPr>
      </w:pPr>
      <w:bookmarkStart w:id="34666" w:name="_ETM_Q78_445000"/>
      <w:bookmarkEnd w:id="34666"/>
      <w:r>
        <w:rPr>
          <w:rFonts w:hint="cs"/>
          <w:rtl/>
          <w:lang w:eastAsia="he-IL"/>
        </w:rPr>
        <w:t>רביעי.</w:t>
      </w:r>
    </w:p>
    <w:p w:rsidR="00FA1500" w:rsidRDefault="00FA1500" w:rsidP="00F95572">
      <w:pPr>
        <w:rPr>
          <w:rtl/>
          <w:lang w:eastAsia="he-IL"/>
        </w:rPr>
      </w:pPr>
      <w:bookmarkStart w:id="34667" w:name="_ETM_Q78_447000"/>
      <w:bookmarkEnd w:id="34667"/>
    </w:p>
    <w:p w:rsidR="00FA1500" w:rsidRDefault="00FA1500" w:rsidP="00F95572">
      <w:pPr>
        <w:pStyle w:val="af5"/>
        <w:keepNext/>
        <w:rPr>
          <w:rtl/>
        </w:rPr>
      </w:pPr>
      <w:bookmarkStart w:id="34668" w:name="ET_interruption_5851_31"/>
      <w:r w:rsidRPr="00EE7AFA">
        <w:rPr>
          <w:rStyle w:val="TagStyle"/>
          <w:rtl/>
        </w:rPr>
        <w:t xml:space="preserve"> &lt;&lt; קריאה &gt;&gt; </w:t>
      </w:r>
      <w:r>
        <w:rPr>
          <w:rtl/>
        </w:rPr>
        <w:t>משה אבוטבול (ש"ס):</w:t>
      </w:r>
      <w:r w:rsidRPr="00EE7AFA">
        <w:rPr>
          <w:rStyle w:val="TagStyle"/>
          <w:rtl/>
        </w:rPr>
        <w:t xml:space="preserve"> &lt;&lt; קריאה &gt;&gt;</w:t>
      </w:r>
      <w:r>
        <w:rPr>
          <w:rtl/>
        </w:rPr>
        <w:t xml:space="preserve">   </w:t>
      </w:r>
      <w:bookmarkEnd w:id="34668"/>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כמה? סליחה, טעיתי. ואני יושב כסגן שר חקלאות, יש לך אמירות טובות בנושא, </w:t>
      </w:r>
      <w:bookmarkStart w:id="34669" w:name="_ETM_Q78_452000"/>
      <w:bookmarkEnd w:id="34669"/>
      <w:r>
        <w:rPr>
          <w:rFonts w:hint="cs"/>
          <w:rtl/>
          <w:lang w:eastAsia="he-IL"/>
        </w:rPr>
        <w:t xml:space="preserve">וצער בעלי חיים זה בראש שמחתנו. בהמשך השבוע אני אמור </w:t>
      </w:r>
      <w:bookmarkStart w:id="34670" w:name="_ETM_Q78_455000"/>
      <w:bookmarkEnd w:id="34670"/>
      <w:r>
        <w:rPr>
          <w:rFonts w:hint="cs"/>
          <w:rtl/>
          <w:lang w:eastAsia="he-IL"/>
        </w:rPr>
        <w:t xml:space="preserve">להגיב על הנושא הזה. </w:t>
      </w:r>
    </w:p>
    <w:p w:rsidR="00FA1500" w:rsidRDefault="00FA1500" w:rsidP="00F95572">
      <w:pPr>
        <w:rPr>
          <w:rtl/>
          <w:lang w:eastAsia="he-IL"/>
        </w:rPr>
      </w:pPr>
    </w:p>
    <w:p w:rsidR="00FA1500" w:rsidRDefault="00FA1500" w:rsidP="00F95572">
      <w:pPr>
        <w:pStyle w:val="-"/>
        <w:keepNext/>
        <w:rPr>
          <w:rtl/>
        </w:rPr>
      </w:pPr>
      <w:bookmarkStart w:id="34671" w:name="ET_speakercontinue_6231_32"/>
      <w:r w:rsidRPr="008B6073">
        <w:rPr>
          <w:rStyle w:val="TagStyle"/>
          <w:rtl/>
        </w:rPr>
        <w:t xml:space="preserve"> &lt;&lt; דובר_המשך &gt;&gt; </w:t>
      </w:r>
      <w:r>
        <w:rPr>
          <w:rtl/>
        </w:rPr>
        <w:t>יסמין פרידמן (יש עתיד):</w:t>
      </w:r>
      <w:r w:rsidRPr="008B6073">
        <w:rPr>
          <w:rStyle w:val="TagStyle"/>
          <w:rtl/>
        </w:rPr>
        <w:t xml:space="preserve"> &lt;&lt; דובר_המשך &gt;&gt;</w:t>
      </w:r>
      <w:r>
        <w:rPr>
          <w:rtl/>
        </w:rPr>
        <w:t xml:space="preserve">   </w:t>
      </w:r>
      <w:bookmarkEnd w:id="3467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נכון.</w:t>
      </w:r>
      <w:bookmarkStart w:id="34672" w:name="_ETM_Q78_456000"/>
      <w:bookmarkEnd w:id="34672"/>
    </w:p>
    <w:p w:rsidR="00FA1500" w:rsidRDefault="00FA1500" w:rsidP="00F95572">
      <w:pPr>
        <w:rPr>
          <w:rtl/>
          <w:lang w:eastAsia="he-IL"/>
        </w:rPr>
      </w:pPr>
      <w:bookmarkStart w:id="34673" w:name="_ETM_Q78_457000"/>
      <w:bookmarkEnd w:id="34673"/>
    </w:p>
    <w:p w:rsidR="00FA1500" w:rsidRDefault="00FA1500" w:rsidP="00F95572">
      <w:pPr>
        <w:pStyle w:val="af5"/>
        <w:keepNext/>
        <w:rPr>
          <w:rtl/>
        </w:rPr>
      </w:pPr>
      <w:bookmarkStart w:id="34674" w:name="ET_interruption_5851_33"/>
      <w:r w:rsidRPr="008B6073">
        <w:rPr>
          <w:rStyle w:val="TagStyle"/>
          <w:rtl/>
        </w:rPr>
        <w:t xml:space="preserve"> &lt;&lt; קריאה &gt;&gt; </w:t>
      </w:r>
      <w:r>
        <w:rPr>
          <w:rtl/>
        </w:rPr>
        <w:t>משה אבוטבול (ש"ס):</w:t>
      </w:r>
      <w:r w:rsidRPr="008B6073">
        <w:rPr>
          <w:rStyle w:val="TagStyle"/>
          <w:rtl/>
        </w:rPr>
        <w:t xml:space="preserve"> &lt;&lt; קריאה &gt;&gt;</w:t>
      </w:r>
      <w:r>
        <w:rPr>
          <w:rtl/>
        </w:rPr>
        <w:t xml:space="preserve">   </w:t>
      </w:r>
      <w:bookmarkEnd w:id="34674"/>
    </w:p>
    <w:p w:rsidR="00FA1500" w:rsidRDefault="00FA1500" w:rsidP="00F95572">
      <w:pPr>
        <w:pStyle w:val="KeepWithNext"/>
        <w:rPr>
          <w:rtl/>
          <w:lang w:eastAsia="he-IL"/>
        </w:rPr>
      </w:pPr>
    </w:p>
    <w:p w:rsidR="00FA1500" w:rsidRDefault="00FA1500" w:rsidP="00F95572">
      <w:pPr>
        <w:rPr>
          <w:rtl/>
          <w:lang w:eastAsia="he-IL"/>
        </w:rPr>
      </w:pPr>
      <w:bookmarkStart w:id="34675" w:name="_ETM_Q78_460000"/>
      <w:bookmarkEnd w:id="34675"/>
      <w:r>
        <w:rPr>
          <w:rFonts w:hint="cs"/>
          <w:rtl/>
          <w:lang w:eastAsia="he-IL"/>
        </w:rPr>
        <w:t xml:space="preserve">רק שתביני שגם אנחנו בעלי חיים, ואותנו משאירים בצער </w:t>
      </w:r>
      <w:bookmarkStart w:id="34676" w:name="_ETM_Q78_462000"/>
      <w:bookmarkEnd w:id="34676"/>
      <w:r>
        <w:rPr>
          <w:rFonts w:hint="cs"/>
          <w:rtl/>
          <w:lang w:eastAsia="he-IL"/>
        </w:rPr>
        <w:t xml:space="preserve">כל הלילה. קשה לנו להיות פה לבד בלי האופוזיציה. אם </w:t>
      </w:r>
      <w:bookmarkStart w:id="34677" w:name="_ETM_Q78_471000"/>
      <w:bookmarkEnd w:id="34677"/>
      <w:r>
        <w:rPr>
          <w:rFonts w:hint="cs"/>
          <w:rtl/>
          <w:lang w:eastAsia="he-IL"/>
        </w:rPr>
        <w:t>הם היו איתנו, הייתה לנו ערנות. להשאיר אותנו לבד - -</w:t>
      </w:r>
    </w:p>
    <w:p w:rsidR="00FA1500" w:rsidRDefault="00FA1500" w:rsidP="00F95572">
      <w:pPr>
        <w:rPr>
          <w:rtl/>
          <w:lang w:eastAsia="he-IL"/>
        </w:rPr>
      </w:pPr>
      <w:bookmarkStart w:id="34678" w:name="_ETM_Q78_470000"/>
      <w:bookmarkEnd w:id="34678"/>
    </w:p>
    <w:p w:rsidR="00FA1500" w:rsidRDefault="00FA1500" w:rsidP="00F95572">
      <w:pPr>
        <w:pStyle w:val="-"/>
        <w:keepNext/>
        <w:rPr>
          <w:rtl/>
        </w:rPr>
      </w:pPr>
      <w:bookmarkStart w:id="34679" w:name="ET_speakercontinue_6231_34"/>
      <w:r w:rsidRPr="00C6618E">
        <w:rPr>
          <w:rStyle w:val="TagStyle"/>
          <w:rtl/>
        </w:rPr>
        <w:lastRenderedPageBreak/>
        <w:t xml:space="preserve"> &lt;&lt; דובר_המשך &gt;&gt; </w:t>
      </w:r>
      <w:r>
        <w:rPr>
          <w:rtl/>
        </w:rPr>
        <w:t>יסמין פרידמן (יש עתיד):</w:t>
      </w:r>
      <w:r w:rsidRPr="00C6618E">
        <w:rPr>
          <w:rStyle w:val="TagStyle"/>
          <w:rtl/>
        </w:rPr>
        <w:t xml:space="preserve"> &lt;&lt; דובר_המשך &gt;&gt;</w:t>
      </w:r>
      <w:r>
        <w:rPr>
          <w:rtl/>
        </w:rPr>
        <w:t xml:space="preserve">   </w:t>
      </w:r>
      <w:bookmarkEnd w:id="34679"/>
    </w:p>
    <w:p w:rsidR="00FA1500" w:rsidRDefault="00FA1500" w:rsidP="00F95572">
      <w:pPr>
        <w:pStyle w:val="KeepWithNext"/>
        <w:rPr>
          <w:rtl/>
          <w:lang w:eastAsia="he-IL"/>
        </w:rPr>
      </w:pPr>
    </w:p>
    <w:p w:rsidR="00FA1500" w:rsidRPr="00C6618E" w:rsidRDefault="00FA1500" w:rsidP="00F95572">
      <w:pPr>
        <w:rPr>
          <w:rtl/>
          <w:lang w:eastAsia="he-IL"/>
        </w:rPr>
      </w:pPr>
      <w:bookmarkStart w:id="34680" w:name="_ETM_Q78_475000"/>
      <w:bookmarkEnd w:id="34680"/>
      <w:r>
        <w:rPr>
          <w:rFonts w:hint="cs"/>
          <w:rtl/>
          <w:lang w:eastAsia="he-IL"/>
        </w:rPr>
        <w:t>אבל אני פה ואתה מוזמן להישאר פה ולהקשיב.</w:t>
      </w:r>
    </w:p>
    <w:p w:rsidR="00FA1500" w:rsidRDefault="00FA1500" w:rsidP="00F95572">
      <w:pPr>
        <w:rPr>
          <w:rtl/>
          <w:lang w:eastAsia="he-IL"/>
        </w:rPr>
      </w:pPr>
    </w:p>
    <w:p w:rsidR="00FA1500" w:rsidRDefault="00FA1500" w:rsidP="00F95572">
      <w:pPr>
        <w:pStyle w:val="af5"/>
        <w:keepNext/>
        <w:rPr>
          <w:rtl/>
        </w:rPr>
      </w:pPr>
      <w:bookmarkStart w:id="34681" w:name="ET_interruption_6348_35"/>
      <w:r w:rsidRPr="00C6618E">
        <w:rPr>
          <w:rStyle w:val="TagStyle"/>
          <w:rtl/>
        </w:rPr>
        <w:t xml:space="preserve"> &lt;&lt; קריאה &gt;&gt; </w:t>
      </w:r>
      <w:r>
        <w:rPr>
          <w:rtl/>
        </w:rPr>
        <w:t>שלום דנינו (הליכוד):</w:t>
      </w:r>
      <w:r w:rsidRPr="00C6618E">
        <w:rPr>
          <w:rStyle w:val="TagStyle"/>
          <w:rtl/>
        </w:rPr>
        <w:t xml:space="preserve"> &lt;&lt; קריאה &gt;&gt;</w:t>
      </w:r>
      <w:r>
        <w:rPr>
          <w:rtl/>
        </w:rPr>
        <w:t xml:space="preserve">   </w:t>
      </w:r>
      <w:bookmarkEnd w:id="34681"/>
    </w:p>
    <w:p w:rsidR="00FA1500" w:rsidRDefault="00FA1500" w:rsidP="00F95572">
      <w:pPr>
        <w:pStyle w:val="KeepWithNext"/>
        <w:rPr>
          <w:rtl/>
          <w:lang w:eastAsia="he-IL"/>
        </w:rPr>
      </w:pPr>
    </w:p>
    <w:p w:rsidR="00FA1500" w:rsidRDefault="00FA1500" w:rsidP="00F95572">
      <w:pPr>
        <w:rPr>
          <w:rtl/>
          <w:lang w:eastAsia="he-IL"/>
        </w:rPr>
      </w:pPr>
      <w:bookmarkStart w:id="34682" w:name="_ETM_Q78_478000"/>
      <w:bookmarkEnd w:id="34682"/>
      <w:r>
        <w:rPr>
          <w:rFonts w:hint="cs"/>
          <w:rtl/>
          <w:lang w:eastAsia="he-IL"/>
        </w:rPr>
        <w:t>יסמין - - -</w:t>
      </w:r>
    </w:p>
    <w:p w:rsidR="00FA1500" w:rsidRDefault="00FA1500" w:rsidP="00F95572">
      <w:pPr>
        <w:rPr>
          <w:rtl/>
          <w:lang w:eastAsia="he-IL"/>
        </w:rPr>
      </w:pPr>
      <w:bookmarkStart w:id="34683" w:name="_ETM_Q78_481000"/>
      <w:bookmarkEnd w:id="34683"/>
    </w:p>
    <w:p w:rsidR="00FA1500" w:rsidRDefault="00FA1500" w:rsidP="00F95572">
      <w:pPr>
        <w:pStyle w:val="af5"/>
        <w:keepNext/>
        <w:rPr>
          <w:rtl/>
        </w:rPr>
      </w:pPr>
      <w:bookmarkStart w:id="34684" w:name="ET_interruption_5851_36"/>
      <w:r w:rsidRPr="00C6618E">
        <w:rPr>
          <w:rStyle w:val="TagStyle"/>
          <w:rtl/>
        </w:rPr>
        <w:t xml:space="preserve"> &lt;&lt; קריאה &gt;&gt; </w:t>
      </w:r>
      <w:r>
        <w:rPr>
          <w:rtl/>
        </w:rPr>
        <w:t>משה אבוטבול (ש"ס):</w:t>
      </w:r>
      <w:r w:rsidRPr="00C6618E">
        <w:rPr>
          <w:rStyle w:val="TagStyle"/>
          <w:rtl/>
        </w:rPr>
        <w:t xml:space="preserve"> &lt;&lt; קריאה &gt;&gt;</w:t>
      </w:r>
      <w:r>
        <w:rPr>
          <w:rtl/>
        </w:rPr>
        <w:t xml:space="preserve">   </w:t>
      </w:r>
      <w:bookmarkEnd w:id="34684"/>
    </w:p>
    <w:p w:rsidR="00FA1500" w:rsidRDefault="00FA1500" w:rsidP="00F95572">
      <w:pPr>
        <w:pStyle w:val="KeepWithNext"/>
        <w:rPr>
          <w:rtl/>
          <w:lang w:eastAsia="he-IL"/>
        </w:rPr>
      </w:pPr>
    </w:p>
    <w:p w:rsidR="00FA1500" w:rsidRPr="00C6618E" w:rsidRDefault="00FA1500" w:rsidP="00F95572">
      <w:pPr>
        <w:rPr>
          <w:rtl/>
          <w:lang w:eastAsia="he-IL"/>
        </w:rPr>
      </w:pPr>
      <w:bookmarkStart w:id="34685" w:name="_ETM_Q78_477000"/>
      <w:bookmarkEnd w:id="34685"/>
      <w:r>
        <w:rPr>
          <w:rFonts w:hint="cs"/>
          <w:rtl/>
          <w:lang w:eastAsia="he-IL"/>
        </w:rPr>
        <w:t>יסמין, (אומר ביידיש: אנחנו פה.) אנחנו פה.</w:t>
      </w:r>
    </w:p>
    <w:p w:rsidR="00FA1500" w:rsidRDefault="00FA1500" w:rsidP="00F95572">
      <w:pPr>
        <w:rPr>
          <w:rtl/>
          <w:lang w:eastAsia="he-IL"/>
        </w:rPr>
      </w:pPr>
    </w:p>
    <w:p w:rsidR="00FA1500" w:rsidRDefault="00FA1500" w:rsidP="00F95572">
      <w:pPr>
        <w:pStyle w:val="-"/>
        <w:keepNext/>
        <w:rPr>
          <w:rtl/>
        </w:rPr>
      </w:pPr>
      <w:bookmarkStart w:id="34686" w:name="ET_speakercontinue_6231_37"/>
      <w:r w:rsidRPr="006D4C69">
        <w:rPr>
          <w:rStyle w:val="TagStyle"/>
          <w:rtl/>
        </w:rPr>
        <w:t xml:space="preserve"> &lt;&lt; דובר_המשך &gt;&gt; </w:t>
      </w:r>
      <w:r>
        <w:rPr>
          <w:rtl/>
        </w:rPr>
        <w:t>יסמין פרידמן (יש עתיד):</w:t>
      </w:r>
      <w:r w:rsidRPr="006D4C69">
        <w:rPr>
          <w:rStyle w:val="TagStyle"/>
          <w:rtl/>
        </w:rPr>
        <w:t xml:space="preserve"> &lt;&lt; דובר_המשך &gt;&gt;</w:t>
      </w:r>
      <w:r>
        <w:rPr>
          <w:rtl/>
        </w:rPr>
        <w:t xml:space="preserve">   </w:t>
      </w:r>
      <w:bookmarkEnd w:id="34686"/>
    </w:p>
    <w:p w:rsidR="00FA1500" w:rsidRDefault="00FA1500" w:rsidP="00F95572">
      <w:pPr>
        <w:pStyle w:val="KeepWithNext"/>
        <w:rPr>
          <w:rtl/>
          <w:lang w:eastAsia="he-IL"/>
        </w:rPr>
      </w:pPr>
    </w:p>
    <w:p w:rsidR="00FA1500" w:rsidRDefault="00FA1500" w:rsidP="00F95572">
      <w:pPr>
        <w:rPr>
          <w:rtl/>
          <w:lang w:eastAsia="he-IL"/>
        </w:rPr>
      </w:pPr>
      <w:bookmarkStart w:id="34687" w:name="_ETM_Q78_486000"/>
      <w:bookmarkEnd w:id="34687"/>
      <w:r>
        <w:rPr>
          <w:rFonts w:hint="cs"/>
          <w:rtl/>
          <w:lang w:eastAsia="he-IL"/>
        </w:rPr>
        <w:t xml:space="preserve">אז האמת היא שרציתי לנצל </w:t>
      </w:r>
      <w:bookmarkStart w:id="34688" w:name="_ETM_Q78_484000"/>
      <w:bookmarkEnd w:id="34688"/>
      <w:r>
        <w:rPr>
          <w:rFonts w:hint="cs"/>
          <w:rtl/>
          <w:lang w:eastAsia="he-IL"/>
        </w:rPr>
        <w:t xml:space="preserve">את זה, ואני מניחה שחברת הכנסת החדשה הייתה - - </w:t>
      </w:r>
      <w:bookmarkStart w:id="34689" w:name="_ETM_Q78_493000"/>
      <w:bookmarkEnd w:id="34689"/>
      <w:r>
        <w:rPr>
          <w:rFonts w:hint="cs"/>
          <w:rtl/>
          <w:lang w:eastAsia="he-IL"/>
        </w:rPr>
        <w:t>-</w:t>
      </w:r>
    </w:p>
    <w:p w:rsidR="00FA1500" w:rsidRPr="006D4C69" w:rsidRDefault="00FA1500" w:rsidP="00F95572">
      <w:pPr>
        <w:rPr>
          <w:rtl/>
          <w:lang w:eastAsia="he-IL"/>
        </w:rPr>
      </w:pPr>
      <w:bookmarkStart w:id="34690" w:name="_ETM_Q78_494000"/>
      <w:bookmarkEnd w:id="34690"/>
    </w:p>
    <w:p w:rsidR="00FA1500" w:rsidRDefault="00FA1500" w:rsidP="00F95572">
      <w:pPr>
        <w:pStyle w:val="af6"/>
        <w:keepNext/>
        <w:rPr>
          <w:rtl/>
        </w:rPr>
      </w:pPr>
      <w:r w:rsidRPr="00D77EE6">
        <w:rPr>
          <w:rStyle w:val="TagStyle"/>
          <w:rtl/>
        </w:rPr>
        <w:t xml:space="preserve"> &lt;&lt; יור &gt;&gt; </w:t>
      </w:r>
      <w:r>
        <w:rPr>
          <w:rtl/>
        </w:rPr>
        <w:t>היו"ר יפעת שאשא ביטון:</w:t>
      </w:r>
      <w:r w:rsidRPr="00D77EE6">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 בעלי חיים - - -</w:t>
      </w:r>
    </w:p>
    <w:p w:rsidR="00FA1500" w:rsidRDefault="00FA1500" w:rsidP="00F95572">
      <w:pPr>
        <w:rPr>
          <w:rtl/>
          <w:lang w:eastAsia="he-IL"/>
        </w:rPr>
      </w:pPr>
    </w:p>
    <w:p w:rsidR="00FA1500" w:rsidRDefault="00FA1500" w:rsidP="00F95572">
      <w:pPr>
        <w:pStyle w:val="-"/>
        <w:keepNext/>
        <w:rPr>
          <w:rtl/>
        </w:rPr>
      </w:pPr>
      <w:bookmarkStart w:id="34691" w:name="ET_speakercontinue_6231_8"/>
      <w:r w:rsidRPr="00D77EE6">
        <w:rPr>
          <w:rStyle w:val="TagStyle"/>
          <w:rtl/>
        </w:rPr>
        <w:t xml:space="preserve"> &lt;&lt; דובר_המשך &gt;&gt; </w:t>
      </w:r>
      <w:r>
        <w:rPr>
          <w:rtl/>
        </w:rPr>
        <w:t>יסמין פרידמן (יש עתיד):</w:t>
      </w:r>
      <w:r w:rsidRPr="00D77EE6">
        <w:rPr>
          <w:rStyle w:val="TagStyle"/>
          <w:rtl/>
        </w:rPr>
        <w:t xml:space="preserve"> &lt;&lt; דובר_המשך &gt;&gt;</w:t>
      </w:r>
      <w:r>
        <w:rPr>
          <w:rtl/>
        </w:rPr>
        <w:t xml:space="preserve">   </w:t>
      </w:r>
      <w:bookmarkEnd w:id="3469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כן, זו כבר קדנציה </w:t>
      </w:r>
      <w:bookmarkStart w:id="34692" w:name="_ETM_Q78_502000"/>
      <w:bookmarkEnd w:id="34692"/>
      <w:r>
        <w:rPr>
          <w:rFonts w:hint="cs"/>
          <w:rtl/>
          <w:lang w:eastAsia="he-IL"/>
        </w:rPr>
        <w:t xml:space="preserve">שנייה שלי, אני יודעת איך זה עובד, זה די </w:t>
      </w:r>
      <w:bookmarkStart w:id="34693" w:name="_ETM_Q78_508000"/>
      <w:bookmarkEnd w:id="34693"/>
      <w:r>
        <w:rPr>
          <w:rFonts w:hint="cs"/>
          <w:rtl/>
          <w:lang w:eastAsia="he-IL"/>
        </w:rPr>
        <w:t xml:space="preserve">ברור. היינו פה גם בפעם הקודמת. </w:t>
      </w:r>
    </w:p>
    <w:p w:rsidR="00FA1500" w:rsidRDefault="00FA1500" w:rsidP="00F95572">
      <w:pPr>
        <w:rPr>
          <w:rtl/>
          <w:lang w:eastAsia="he-IL"/>
        </w:rPr>
      </w:pPr>
    </w:p>
    <w:p w:rsidR="00FA1500" w:rsidRDefault="00FA1500" w:rsidP="00F95572">
      <w:pPr>
        <w:rPr>
          <w:rtl/>
          <w:lang w:eastAsia="he-IL"/>
        </w:rPr>
      </w:pPr>
      <w:r>
        <w:rPr>
          <w:rFonts w:hint="cs"/>
          <w:rtl/>
          <w:lang w:eastAsia="he-IL"/>
        </w:rPr>
        <w:t>עכשיו, למה היה לי חשוב מאוד לברך את חברת הכנסת החדשה שנכנסה?</w:t>
      </w:r>
      <w:r>
        <w:rPr>
          <w:rFonts w:hint="cs"/>
          <w:lang w:eastAsia="he-IL"/>
        </w:rPr>
        <w:t xml:space="preserve"> </w:t>
      </w:r>
      <w:r>
        <w:rPr>
          <w:rFonts w:hint="cs"/>
          <w:rtl/>
          <w:lang w:eastAsia="he-IL"/>
        </w:rPr>
        <w:t xml:space="preserve">ראשית, כי יש לנו אישה נוספת, </w:t>
      </w:r>
      <w:bookmarkStart w:id="34694" w:name="_ETM_Q78_516000"/>
      <w:bookmarkEnd w:id="34694"/>
      <w:r>
        <w:rPr>
          <w:rFonts w:hint="cs"/>
          <w:rtl/>
          <w:lang w:eastAsia="he-IL"/>
        </w:rPr>
        <w:t xml:space="preserve">וזה כבר מאוד משמח. וגם רציתי לספר לה </w:t>
      </w:r>
      <w:r>
        <w:rPr>
          <w:rtl/>
          <w:lang w:eastAsia="he-IL"/>
        </w:rPr>
        <w:t>–</w:t>
      </w:r>
      <w:r>
        <w:rPr>
          <w:rFonts w:hint="cs"/>
          <w:rtl/>
          <w:lang w:eastAsia="he-IL"/>
        </w:rPr>
        <w:t xml:space="preserve"> </w:t>
      </w:r>
      <w:bookmarkStart w:id="34695" w:name="_ETM_Q78_522000"/>
      <w:bookmarkEnd w:id="34695"/>
      <w:r>
        <w:rPr>
          <w:rFonts w:hint="cs"/>
          <w:rtl/>
          <w:lang w:eastAsia="he-IL"/>
        </w:rPr>
        <w:t>אולי ה</w:t>
      </w:r>
      <w:bookmarkStart w:id="34696" w:name="_ETM_Q78_525000"/>
      <w:bookmarkEnd w:id="34696"/>
      <w:r>
        <w:rPr>
          <w:rFonts w:hint="cs"/>
          <w:rtl/>
          <w:lang w:eastAsia="he-IL"/>
        </w:rPr>
        <w:t xml:space="preserve">יא בפרסה והיא תוכל לשמוע </w:t>
      </w:r>
      <w:r>
        <w:rPr>
          <w:rtl/>
          <w:lang w:eastAsia="he-IL"/>
        </w:rPr>
        <w:t>–</w:t>
      </w:r>
      <w:r>
        <w:rPr>
          <w:rFonts w:hint="cs"/>
          <w:rtl/>
          <w:lang w:eastAsia="he-IL"/>
        </w:rPr>
        <w:t xml:space="preserve"> </w:t>
      </w:r>
      <w:bookmarkStart w:id="34697" w:name="_ETM_Q78_526000"/>
      <w:bookmarkEnd w:id="34697"/>
      <w:r>
        <w:rPr>
          <w:rFonts w:hint="cs"/>
          <w:rtl/>
          <w:lang w:eastAsia="he-IL"/>
        </w:rPr>
        <w:t xml:space="preserve">שבקדנציה הקודמת הייתי נורבגית, וגם היא נורבגית, ולהבדיל אלפי הבדלות, לא </w:t>
      </w:r>
      <w:bookmarkStart w:id="34698" w:name="_ETM_Q78_532000"/>
      <w:bookmarkEnd w:id="34698"/>
      <w:r>
        <w:rPr>
          <w:rFonts w:hint="cs"/>
          <w:rtl/>
          <w:lang w:eastAsia="he-IL"/>
        </w:rPr>
        <w:t xml:space="preserve">ניתן לי אפילו יום חסד אחד. מהרגע שכף רגלי דרכה </w:t>
      </w:r>
      <w:bookmarkStart w:id="34699" w:name="_ETM_Q78_540000"/>
      <w:bookmarkEnd w:id="34699"/>
      <w:r>
        <w:rPr>
          <w:rFonts w:hint="cs"/>
          <w:rtl/>
          <w:lang w:eastAsia="he-IL"/>
        </w:rPr>
        <w:t>במליאה, הותקפתי מכל עבר. איך זה היה? "עובדת זרה", "עובדים זרים". בכל פעם שרק נכנסנו בדלת, ההערות מהיציע פה היו</w:t>
      </w:r>
      <w:bookmarkStart w:id="34700" w:name="_ETM_Q78_555000"/>
      <w:bookmarkEnd w:id="34700"/>
      <w:r>
        <w:rPr>
          <w:rFonts w:hint="cs"/>
          <w:rtl/>
          <w:lang w:eastAsia="he-IL"/>
        </w:rPr>
        <w:t xml:space="preserve">: הינה הגיעו העובדים הזרים. </w:t>
      </w:r>
    </w:p>
    <w:p w:rsidR="00FA1500" w:rsidRDefault="00FA1500" w:rsidP="00F95572">
      <w:pPr>
        <w:rPr>
          <w:rtl/>
          <w:lang w:eastAsia="he-IL"/>
        </w:rPr>
      </w:pPr>
    </w:p>
    <w:p w:rsidR="00FA1500" w:rsidRDefault="00FA1500" w:rsidP="00F95572">
      <w:pPr>
        <w:rPr>
          <w:rtl/>
          <w:lang w:eastAsia="he-IL"/>
        </w:rPr>
      </w:pPr>
      <w:bookmarkStart w:id="34701" w:name="_ETM_Q78_556000"/>
      <w:bookmarkEnd w:id="34701"/>
      <w:r>
        <w:rPr>
          <w:rFonts w:hint="cs"/>
          <w:rtl/>
          <w:lang w:eastAsia="he-IL"/>
        </w:rPr>
        <w:t xml:space="preserve">אז רציתי לומר לה שהיא לא </w:t>
      </w:r>
      <w:bookmarkStart w:id="34702" w:name="_ETM_Q78_559000"/>
      <w:bookmarkEnd w:id="34702"/>
      <w:r>
        <w:rPr>
          <w:rFonts w:hint="cs"/>
          <w:rtl/>
          <w:lang w:eastAsia="he-IL"/>
        </w:rPr>
        <w:t>תזכה לאותו יחס. שהאצבע שלה היא כמו האצבע של כולם, כי כל פעם שהייתה לי אפילו הערת ביניים, טרחו לומ</w:t>
      </w:r>
      <w:bookmarkStart w:id="34703" w:name="_ETM_Q78_562000"/>
      <w:bookmarkEnd w:id="34703"/>
      <w:r>
        <w:rPr>
          <w:rFonts w:hint="cs"/>
          <w:rtl/>
          <w:lang w:eastAsia="he-IL"/>
        </w:rPr>
        <w:t xml:space="preserve">ר לי: שבי בשקט, נורבגית. אז היא לא </w:t>
      </w:r>
      <w:bookmarkStart w:id="34704" w:name="_ETM_Q78_561000"/>
      <w:bookmarkEnd w:id="34704"/>
      <w:r>
        <w:rPr>
          <w:rFonts w:hint="cs"/>
          <w:rtl/>
          <w:lang w:eastAsia="he-IL"/>
        </w:rPr>
        <w:t xml:space="preserve">תזכה ליחס כזה מאיתנו, למרות שאני אזכיר שהותקפנו כל יום </w:t>
      </w:r>
      <w:bookmarkStart w:id="34705" w:name="_ETM_Q78_573000"/>
      <w:bookmarkEnd w:id="34705"/>
      <w:r>
        <w:rPr>
          <w:rFonts w:hint="cs"/>
          <w:rtl/>
          <w:lang w:eastAsia="he-IL"/>
        </w:rPr>
        <w:t xml:space="preserve">כל יום כל יום על הנורבגים, וחוק הנורבגים הורחב הרבה </w:t>
      </w:r>
      <w:bookmarkStart w:id="34706" w:name="_ETM_Q78_576000"/>
      <w:bookmarkEnd w:id="34706"/>
      <w:r>
        <w:rPr>
          <w:rFonts w:hint="cs"/>
          <w:rtl/>
          <w:lang w:eastAsia="he-IL"/>
        </w:rPr>
        <w:t>יותר הפעם.</w:t>
      </w:r>
    </w:p>
    <w:p w:rsidR="00FA1500" w:rsidRDefault="00FA1500" w:rsidP="00F95572">
      <w:pPr>
        <w:rPr>
          <w:rtl/>
          <w:lang w:eastAsia="he-IL"/>
        </w:rPr>
      </w:pPr>
    </w:p>
    <w:p w:rsidR="00FA1500" w:rsidRDefault="00FA1500" w:rsidP="00F95572">
      <w:pPr>
        <w:rPr>
          <w:rtl/>
          <w:lang w:eastAsia="he-IL"/>
        </w:rPr>
      </w:pPr>
      <w:bookmarkStart w:id="34707" w:name="_ETM_Q78_577000"/>
      <w:bookmarkEnd w:id="34707"/>
      <w:r>
        <w:rPr>
          <w:rFonts w:hint="cs"/>
          <w:rtl/>
          <w:lang w:eastAsia="he-IL"/>
        </w:rPr>
        <w:lastRenderedPageBreak/>
        <w:t>וגם אפשר להגיד שהנאום הזה הוא לכבוד הנורבגים החדשים, כי הנאום שלי מדבר על מפת הדרכים בממשלה החדשה, אוקיי?</w:t>
      </w:r>
      <w:r>
        <w:rPr>
          <w:rFonts w:hint="cs"/>
          <w:lang w:eastAsia="he-IL"/>
        </w:rPr>
        <w:t xml:space="preserve"> </w:t>
      </w:r>
      <w:bookmarkStart w:id="34708" w:name="_ETM_Q78_586000"/>
      <w:bookmarkEnd w:id="34708"/>
      <w:r>
        <w:rPr>
          <w:rFonts w:hint="cs"/>
          <w:rtl/>
          <w:lang w:eastAsia="he-IL"/>
        </w:rPr>
        <w:t xml:space="preserve">למתקשים, כי קצת נהיה סלט, וחשוב שיהיה סדר. אז </w:t>
      </w:r>
      <w:bookmarkStart w:id="34709" w:name="_ETM_Q78_601000"/>
      <w:bookmarkEnd w:id="34709"/>
      <w:r>
        <w:rPr>
          <w:rFonts w:hint="cs"/>
          <w:rtl/>
          <w:lang w:eastAsia="he-IL"/>
        </w:rPr>
        <w:t>תנסי לעקוב, יפעת, זה מסובך:</w:t>
      </w:r>
      <w:bookmarkStart w:id="34710" w:name="_ETM_Q78_606000"/>
      <w:bookmarkEnd w:id="34710"/>
      <w:r>
        <w:rPr>
          <w:rFonts w:hint="cs"/>
          <w:rtl/>
          <w:lang w:eastAsia="he-IL"/>
        </w:rPr>
        <w:t xml:space="preserve"> אז אחרי שהתבשרנו על סיום הסאגה</w:t>
      </w:r>
      <w:bookmarkStart w:id="34711" w:name="_ETM_Q78_603000"/>
      <w:bookmarkEnd w:id="34711"/>
      <w:r>
        <w:rPr>
          <w:rFonts w:hint="cs"/>
          <w:rtl/>
          <w:lang w:eastAsia="he-IL"/>
        </w:rPr>
        <w:t xml:space="preserve"> בין נתניהו לאמסלם </w:t>
      </w:r>
      <w:r>
        <w:rPr>
          <w:rFonts w:hint="eastAsia"/>
          <w:rtl/>
          <w:lang w:eastAsia="he-IL"/>
        </w:rPr>
        <w:t xml:space="preserve">– </w:t>
      </w:r>
      <w:r>
        <w:rPr>
          <w:rFonts w:hint="cs"/>
          <w:rtl/>
          <w:lang w:eastAsia="he-IL"/>
        </w:rPr>
        <w:t xml:space="preserve">פחות או יותר, אני מבינה שזה עוד לא הסתיים </w:t>
      </w:r>
      <w:r>
        <w:rPr>
          <w:rFonts w:hint="eastAsia"/>
          <w:rtl/>
          <w:lang w:eastAsia="he-IL"/>
        </w:rPr>
        <w:t xml:space="preserve">– </w:t>
      </w:r>
      <w:r>
        <w:rPr>
          <w:rFonts w:hint="cs"/>
          <w:rtl/>
          <w:lang w:eastAsia="he-IL"/>
        </w:rPr>
        <w:t xml:space="preserve">ועל כניסתו לממשלה, שאמורה לחתום באופן כזה </w:t>
      </w:r>
      <w:bookmarkStart w:id="34712" w:name="_ETM_Q78_612000"/>
      <w:bookmarkEnd w:id="34712"/>
      <w:r>
        <w:rPr>
          <w:rFonts w:hint="cs"/>
          <w:rtl/>
          <w:lang w:eastAsia="he-IL"/>
        </w:rPr>
        <w:t xml:space="preserve">או אחר את חלוקת התיקים, ישבתי מול המחשב כדי לעשות </w:t>
      </w:r>
      <w:bookmarkStart w:id="34713" w:name="_ETM_Q78_622000"/>
      <w:bookmarkEnd w:id="34713"/>
      <w:r>
        <w:rPr>
          <w:rFonts w:hint="cs"/>
          <w:rtl/>
          <w:lang w:eastAsia="he-IL"/>
        </w:rPr>
        <w:t xml:space="preserve">לעצמי קצת סדר, כי גם מהאופוזיציה חשוב לי לקדם נושאים </w:t>
      </w:r>
      <w:bookmarkStart w:id="34714" w:name="_ETM_Q78_629000"/>
      <w:bookmarkEnd w:id="34714"/>
      <w:r>
        <w:rPr>
          <w:rFonts w:hint="cs"/>
          <w:rtl/>
          <w:lang w:eastAsia="he-IL"/>
        </w:rPr>
        <w:t xml:space="preserve">שקרובים לליבי, ורציתי לעשות לי איזושהי מפת דרכים כדי </w:t>
      </w:r>
      <w:bookmarkStart w:id="34715" w:name="_ETM_Q78_624000"/>
      <w:bookmarkEnd w:id="34715"/>
      <w:r>
        <w:rPr>
          <w:rFonts w:hint="cs"/>
          <w:rtl/>
          <w:lang w:eastAsia="he-IL"/>
        </w:rPr>
        <w:t>שאדע למי אני צריכה לפנות בכלל בכל נושא.</w:t>
      </w:r>
    </w:p>
    <w:p w:rsidR="00FA1500" w:rsidRDefault="00FA1500" w:rsidP="00F95572">
      <w:pPr>
        <w:rPr>
          <w:rtl/>
          <w:lang w:eastAsia="he-IL"/>
        </w:rPr>
      </w:pPr>
    </w:p>
    <w:p w:rsidR="00FA1500" w:rsidRDefault="00FA1500" w:rsidP="00F95572">
      <w:pPr>
        <w:rPr>
          <w:rtl/>
          <w:lang w:eastAsia="he-IL"/>
        </w:rPr>
      </w:pPr>
      <w:bookmarkStart w:id="34716" w:name="_ETM_Q78_637000"/>
      <w:bookmarkEnd w:id="34716"/>
      <w:r>
        <w:rPr>
          <w:rFonts w:hint="cs"/>
          <w:rtl/>
          <w:lang w:eastAsia="he-IL"/>
        </w:rPr>
        <w:t xml:space="preserve">אז הלכתי </w:t>
      </w:r>
      <w:bookmarkStart w:id="34717" w:name="_ETM_Q78_640000"/>
      <w:bookmarkEnd w:id="34717"/>
      <w:r>
        <w:rPr>
          <w:rFonts w:hint="cs"/>
          <w:rtl/>
          <w:lang w:eastAsia="he-IL"/>
        </w:rPr>
        <w:t xml:space="preserve">לאתר הממשלתי, שבו אמור להיות הפירוט של כל </w:t>
      </w:r>
      <w:bookmarkStart w:id="34718" w:name="_ETM_Q78_638000"/>
      <w:bookmarkEnd w:id="34718"/>
      <w:r>
        <w:rPr>
          <w:rFonts w:hint="cs"/>
          <w:rtl/>
          <w:lang w:eastAsia="he-IL"/>
        </w:rPr>
        <w:t xml:space="preserve">המשרדים, אבל הוא לא עובד, מסתבר. ניסיתי כמה </w:t>
      </w:r>
      <w:bookmarkStart w:id="34719" w:name="_ETM_Q78_646000"/>
      <w:bookmarkEnd w:id="34719"/>
      <w:r>
        <w:rPr>
          <w:rFonts w:hint="cs"/>
          <w:rtl/>
          <w:lang w:eastAsia="he-IL"/>
        </w:rPr>
        <w:t xml:space="preserve">פעמים. כנראה שגם הוא נמצא בסחרור, כמונו. אז המשכנו לוויקיפדיה, </w:t>
      </w:r>
      <w:bookmarkStart w:id="34720" w:name="_ETM_Q78_655000"/>
      <w:bookmarkEnd w:id="34720"/>
      <w:r>
        <w:rPr>
          <w:rFonts w:hint="cs"/>
          <w:rtl/>
          <w:lang w:eastAsia="he-IL"/>
        </w:rPr>
        <w:t xml:space="preserve">אבל בכל יום יש שינוי אחר, אז הערך שנוגע לחלוקת </w:t>
      </w:r>
      <w:bookmarkStart w:id="34721" w:name="_ETM_Q78_659000"/>
      <w:bookmarkEnd w:id="34721"/>
      <w:r>
        <w:rPr>
          <w:rFonts w:hint="cs"/>
          <w:rtl/>
          <w:lang w:eastAsia="he-IL"/>
        </w:rPr>
        <w:t>התיקים בממשלה בכלל לא מעודכן.</w:t>
      </w:r>
      <w:bookmarkStart w:id="34722" w:name="_ETM_Q78_665000"/>
      <w:bookmarkEnd w:id="34722"/>
      <w:r>
        <w:rPr>
          <w:rFonts w:hint="cs"/>
          <w:rtl/>
          <w:lang w:eastAsia="he-IL"/>
        </w:rPr>
        <w:t xml:space="preserve"> נכנסתי לאתרי חדשות, קראתי כמה כתבות, </w:t>
      </w:r>
      <w:bookmarkStart w:id="34723" w:name="_ETM_Q78_667000"/>
      <w:bookmarkEnd w:id="34723"/>
      <w:r>
        <w:rPr>
          <w:rFonts w:hint="cs"/>
          <w:rtl/>
          <w:lang w:eastAsia="he-IL"/>
        </w:rPr>
        <w:t xml:space="preserve">ונראה לי שיש לי איזשהו כיוון. ואז חשבתי לעצמי: </w:t>
      </w:r>
      <w:bookmarkStart w:id="34724" w:name="_ETM_Q78_673000"/>
      <w:bookmarkEnd w:id="34724"/>
      <w:r>
        <w:rPr>
          <w:rFonts w:hint="cs"/>
          <w:rtl/>
          <w:lang w:eastAsia="he-IL"/>
        </w:rPr>
        <w:t xml:space="preserve">למה לא לאמת את זה פה? חברי הקואליציה הרי אמורים </w:t>
      </w:r>
      <w:bookmarkStart w:id="34725" w:name="_ETM_Q78_672000"/>
      <w:bookmarkEnd w:id="34725"/>
      <w:r>
        <w:rPr>
          <w:rFonts w:hint="cs"/>
          <w:rtl/>
          <w:lang w:eastAsia="he-IL"/>
        </w:rPr>
        <w:t xml:space="preserve">לדעת הכי טוב מה קורה אצלם. אז זו הזמנות נהדרת לוודא שהבנתי נכון, ואם לא, אז בואו תעזרו לי </w:t>
      </w:r>
      <w:bookmarkStart w:id="34726" w:name="_ETM_Q78_681000"/>
      <w:bookmarkEnd w:id="34726"/>
      <w:r>
        <w:rPr>
          <w:rFonts w:hint="cs"/>
          <w:rtl/>
          <w:lang w:eastAsia="he-IL"/>
        </w:rPr>
        <w:t xml:space="preserve">להבין. </w:t>
      </w:r>
    </w:p>
    <w:p w:rsidR="00FA1500" w:rsidRDefault="00FA1500" w:rsidP="00F95572">
      <w:pPr>
        <w:rPr>
          <w:rtl/>
          <w:lang w:eastAsia="he-IL"/>
        </w:rPr>
      </w:pPr>
      <w:bookmarkStart w:id="34727" w:name="_ETM_Q78_683737"/>
      <w:bookmarkStart w:id="34728" w:name="_ETM_Q78_683789"/>
      <w:bookmarkStart w:id="34729" w:name="_ETM_Q78_683920"/>
      <w:bookmarkEnd w:id="34727"/>
      <w:bookmarkEnd w:id="34728"/>
      <w:bookmarkEnd w:id="34729"/>
    </w:p>
    <w:p w:rsidR="00FA1500" w:rsidRDefault="00FA1500" w:rsidP="00F95572">
      <w:pPr>
        <w:rPr>
          <w:rtl/>
          <w:lang w:eastAsia="he-IL"/>
        </w:rPr>
      </w:pPr>
      <w:bookmarkStart w:id="34730" w:name="_ETM_Q78_683969"/>
      <w:bookmarkEnd w:id="34730"/>
      <w:r>
        <w:rPr>
          <w:rFonts w:hint="cs"/>
          <w:rtl/>
          <w:lang w:eastAsia="he-IL"/>
        </w:rPr>
        <w:t xml:space="preserve">אז התחלתי במשרד הביטחון, שעל פניו חשבתי שיהיה הכי </w:t>
      </w:r>
      <w:bookmarkStart w:id="34731" w:name="_ETM_Q78_691000"/>
      <w:bookmarkEnd w:id="34731"/>
      <w:r>
        <w:rPr>
          <w:rFonts w:hint="cs"/>
          <w:rtl/>
          <w:lang w:eastAsia="he-IL"/>
        </w:rPr>
        <w:t xml:space="preserve">פשוט להבנה, בגלל שהוא אחד המשרדים הכי חשובים, אם לא </w:t>
      </w:r>
      <w:bookmarkStart w:id="34732" w:name="_ETM_Q78_697000"/>
      <w:bookmarkEnd w:id="34732"/>
      <w:r>
        <w:rPr>
          <w:rFonts w:hint="cs"/>
          <w:rtl/>
          <w:lang w:eastAsia="he-IL"/>
        </w:rPr>
        <w:t xml:space="preserve">הכי חשוב. ולכן, היה נראה לי הגיוני שמה שהיה, </w:t>
      </w:r>
      <w:bookmarkStart w:id="34733" w:name="_ETM_Q78_703000"/>
      <w:bookmarkEnd w:id="34733"/>
      <w:r>
        <w:rPr>
          <w:rFonts w:hint="cs"/>
          <w:rtl/>
          <w:lang w:eastAsia="he-IL"/>
        </w:rPr>
        <w:t xml:space="preserve">כך יהיה. לא חשבתי שיעשו בלגן במשרד הכי חשוב, ואז </w:t>
      </w:r>
      <w:bookmarkStart w:id="34734" w:name="_ETM_Q78_708000"/>
      <w:bookmarkEnd w:id="34734"/>
      <w:r>
        <w:rPr>
          <w:rFonts w:hint="cs"/>
          <w:rtl/>
          <w:lang w:eastAsia="he-IL"/>
        </w:rPr>
        <w:t xml:space="preserve">גיליתי שלא. במשרד הביטחון יש שני שרים, שר א' </w:t>
      </w:r>
      <w:bookmarkStart w:id="34735" w:name="_ETM_Q78_711000"/>
      <w:bookmarkEnd w:id="34735"/>
      <w:r>
        <w:rPr>
          <w:rFonts w:hint="cs"/>
          <w:rtl/>
          <w:lang w:eastAsia="he-IL"/>
        </w:rPr>
        <w:t xml:space="preserve">ושר ב'. הראשון הוא שר הביטחון, השני </w:t>
      </w:r>
      <w:r>
        <w:rPr>
          <w:rtl/>
          <w:lang w:eastAsia="he-IL"/>
        </w:rPr>
        <w:t>–</w:t>
      </w:r>
      <w:r>
        <w:rPr>
          <w:rFonts w:hint="cs"/>
          <w:rtl/>
          <w:lang w:eastAsia="he-IL"/>
        </w:rPr>
        <w:t xml:space="preserve"> </w:t>
      </w:r>
      <w:r>
        <w:rPr>
          <w:lang w:eastAsia="he-IL"/>
        </w:rPr>
        <w:t>ho</w:t>
      </w:r>
      <w:r w:rsidRPr="00E3715F">
        <w:rPr>
          <w:lang w:eastAsia="he-IL"/>
        </w:rPr>
        <w:t xml:space="preserve">ld </w:t>
      </w:r>
      <w:r>
        <w:rPr>
          <w:lang w:eastAsia="he-IL"/>
        </w:rPr>
        <w:t>y</w:t>
      </w:r>
      <w:r w:rsidRPr="00E3715F">
        <w:rPr>
          <w:lang w:eastAsia="he-IL"/>
        </w:rPr>
        <w:t xml:space="preserve">our </w:t>
      </w:r>
      <w:r>
        <w:rPr>
          <w:lang w:eastAsia="he-IL"/>
        </w:rPr>
        <w:t>b</w:t>
      </w:r>
      <w:r w:rsidRPr="00E3715F">
        <w:rPr>
          <w:lang w:eastAsia="he-IL"/>
        </w:rPr>
        <w:t>reath</w:t>
      </w:r>
      <w:r>
        <w:rPr>
          <w:rFonts w:hint="cs"/>
          <w:rtl/>
          <w:lang w:eastAsia="he-IL"/>
        </w:rPr>
        <w:t xml:space="preserve"> </w:t>
      </w:r>
      <w:r>
        <w:rPr>
          <w:rtl/>
          <w:lang w:eastAsia="he-IL"/>
        </w:rPr>
        <w:t>–</w:t>
      </w:r>
      <w:r>
        <w:rPr>
          <w:rFonts w:hint="cs"/>
          <w:rtl/>
          <w:lang w:eastAsia="he-IL"/>
        </w:rPr>
        <w:t xml:space="preserve"> הוא השר במשרד הביטחון. </w:t>
      </w:r>
      <w:bookmarkStart w:id="34736" w:name="_ETM_Q78_728000"/>
      <w:bookmarkEnd w:id="34736"/>
      <w:r>
        <w:rPr>
          <w:rFonts w:hint="cs"/>
          <w:rtl/>
          <w:lang w:eastAsia="he-IL"/>
        </w:rPr>
        <w:t xml:space="preserve">מה עוד הסתבר? שההבדל הזה הוא לא רק בסמנטיקה. כדי שסמוטריץ' יהיה מבסוט העבירו לו, או לשם דיוק </w:t>
      </w:r>
      <w:bookmarkStart w:id="34737" w:name="_ETM_Q78_734000"/>
      <w:bookmarkEnd w:id="34737"/>
      <w:r>
        <w:rPr>
          <w:rFonts w:hint="cs"/>
          <w:rtl/>
          <w:lang w:eastAsia="he-IL"/>
        </w:rPr>
        <w:t>היו אמורים להעביר לו, את הסמכויות על המינהל האזרחי</w:t>
      </w:r>
      <w:bookmarkStart w:id="34738" w:name="_ETM_Q78_741000"/>
      <w:bookmarkEnd w:id="34738"/>
      <w:r>
        <w:rPr>
          <w:rFonts w:hint="cs"/>
          <w:rtl/>
          <w:lang w:eastAsia="he-IL"/>
        </w:rPr>
        <w:t xml:space="preserve"> ועל מתאם פעולות הממשלה בשטחים.</w:t>
      </w:r>
      <w:bookmarkStart w:id="34739" w:name="_ETM_Q78_745000"/>
      <w:bookmarkEnd w:id="34739"/>
    </w:p>
    <w:p w:rsidR="00FA1500" w:rsidRDefault="00FA1500" w:rsidP="00F95572">
      <w:pPr>
        <w:rPr>
          <w:rtl/>
          <w:lang w:eastAsia="he-IL"/>
        </w:rPr>
      </w:pPr>
    </w:p>
    <w:p w:rsidR="00FA1500" w:rsidRDefault="00FA1500" w:rsidP="00F95572">
      <w:pPr>
        <w:rPr>
          <w:rtl/>
        </w:rPr>
      </w:pPr>
      <w:bookmarkStart w:id="34740" w:name="_ETM_Q78_746000"/>
      <w:bookmarkEnd w:id="34740"/>
      <w:r>
        <w:rPr>
          <w:rFonts w:hint="cs"/>
          <w:rtl/>
          <w:lang w:eastAsia="he-IL"/>
        </w:rPr>
        <w:t xml:space="preserve">עכשיו, אני לא אשת צבא, סיימתי </w:t>
      </w:r>
      <w:bookmarkStart w:id="34741" w:name="_ETM_Q78_739000"/>
      <w:bookmarkEnd w:id="34741"/>
      <w:r>
        <w:rPr>
          <w:rFonts w:hint="cs"/>
          <w:rtl/>
          <w:lang w:eastAsia="he-IL"/>
        </w:rPr>
        <w:t xml:space="preserve">את הצבא כסמלת פשוטה, אבל אני כן יודעת, כמו </w:t>
      </w:r>
      <w:bookmarkStart w:id="34742" w:name="_ETM_Q78_752000"/>
      <w:bookmarkEnd w:id="34742"/>
      <w:r>
        <w:rPr>
          <w:rFonts w:hint="cs"/>
          <w:rtl/>
          <w:lang w:eastAsia="he-IL"/>
        </w:rPr>
        <w:t xml:space="preserve">כל מי ששירת בצבא, שאחד העקרונות הבסיסיים בצבא הוא שלכל </w:t>
      </w:r>
      <w:bookmarkStart w:id="34743" w:name="_ETM_Q78_750000"/>
      <w:bookmarkEnd w:id="34743"/>
      <w:r>
        <w:rPr>
          <w:rFonts w:hint="cs"/>
          <w:rtl/>
          <w:lang w:eastAsia="he-IL"/>
        </w:rPr>
        <w:t xml:space="preserve">חייל יש רק מפקד אחד, ולכן אני מבולבלת. מתאם פעולות </w:t>
      </w:r>
      <w:bookmarkStart w:id="34744" w:name="_ETM_Q78_756000"/>
      <w:bookmarkEnd w:id="34744"/>
      <w:r>
        <w:rPr>
          <w:rFonts w:hint="cs"/>
          <w:rtl/>
          <w:lang w:eastAsia="he-IL"/>
        </w:rPr>
        <w:t xml:space="preserve">הממשלה בשטחים, קצין בדרגת אלוף, יהיה מעכשיו כפוף ישירות </w:t>
      </w:r>
      <w:bookmarkStart w:id="34745" w:name="_ETM_Q78_771000"/>
      <w:bookmarkEnd w:id="34745"/>
      <w:r>
        <w:rPr>
          <w:rFonts w:hint="cs"/>
          <w:rtl/>
          <w:lang w:eastAsia="he-IL"/>
        </w:rPr>
        <w:t xml:space="preserve">לסמוטריץ', אבל בעצם הוא גם חלק מהמטה הכללי וכפוף לרמטכ"ל </w:t>
      </w:r>
      <w:bookmarkStart w:id="34746" w:name="_ETM_Q78_777000"/>
      <w:bookmarkEnd w:id="34746"/>
      <w:r>
        <w:rPr>
          <w:rFonts w:hint="cs"/>
          <w:rtl/>
          <w:lang w:eastAsia="he-IL"/>
        </w:rPr>
        <w:t xml:space="preserve">שכפוף לגלנט, </w:t>
      </w:r>
      <w:bookmarkStart w:id="34747" w:name="_ETM_Q78_778000"/>
      <w:bookmarkEnd w:id="34747"/>
      <w:r>
        <w:rPr>
          <w:rFonts w:hint="cs"/>
          <w:rtl/>
          <w:lang w:eastAsia="he-IL"/>
        </w:rPr>
        <w:t>שר א'.</w:t>
      </w:r>
      <w:bookmarkStart w:id="34748" w:name="_ETM_Q78_723000"/>
      <w:bookmarkStart w:id="34749" w:name="_ETM_Q78_567000"/>
      <w:bookmarkStart w:id="34750" w:name="TOR_Q79"/>
      <w:bookmarkEnd w:id="34748"/>
      <w:bookmarkEnd w:id="34749"/>
      <w:bookmarkEnd w:id="34750"/>
      <w:r>
        <w:rPr>
          <w:rFonts w:hint="cs"/>
          <w:rtl/>
        </w:rPr>
        <w:t xml:space="preserve"> </w:t>
      </w:r>
      <w:r w:rsidRPr="00EB3801">
        <w:rPr>
          <w:rFonts w:hint="cs"/>
          <w:rtl/>
        </w:rPr>
        <w:t>אז בעצם יש חייל שיש לו שני מפקדים.</w:t>
      </w:r>
      <w:r>
        <w:rPr>
          <w:rFonts w:hint="cs"/>
          <w:rtl/>
        </w:rPr>
        <w:t xml:space="preserve"> מה קורה עם פלוגות מג"ב, שעברו לבן גביר? מה יהיה עם חייל שמשרת במג"ב איו"ש, למשל? למי הוא אמור להקשיב, לשר א', ב' או ג'?</w:t>
      </w:r>
    </w:p>
    <w:p w:rsidR="00FA1500" w:rsidRDefault="00FA1500" w:rsidP="00F95572">
      <w:pPr>
        <w:rPr>
          <w:rtl/>
        </w:rPr>
      </w:pPr>
    </w:p>
    <w:p w:rsidR="00FA1500" w:rsidRDefault="00FA1500" w:rsidP="00F95572">
      <w:pPr>
        <w:rPr>
          <w:rtl/>
        </w:rPr>
      </w:pPr>
      <w:r>
        <w:rPr>
          <w:rFonts w:hint="cs"/>
          <w:rtl/>
        </w:rPr>
        <w:t>נ</w:t>
      </w:r>
      <w:bookmarkStart w:id="34751" w:name="_ETM_Q79_197000"/>
      <w:bookmarkEnd w:id="34751"/>
      <w:r>
        <w:rPr>
          <w:rFonts w:hint="cs"/>
          <w:rtl/>
        </w:rPr>
        <w:t>היה לי מסובך</w:t>
      </w:r>
      <w:bookmarkStart w:id="34752" w:name="_ETM_Q79_199000"/>
      <w:bookmarkEnd w:id="34752"/>
      <w:r>
        <w:rPr>
          <w:rFonts w:hint="cs"/>
          <w:rtl/>
        </w:rPr>
        <w:t xml:space="preserve"> מדי אז המשכתי למשרד החינוך. ואם חשבתי שבמשרד הביטחון יש בלגן, אז זה עוד כלום לעומת מה שקורה פה. במשרד </w:t>
      </w:r>
      <w:bookmarkStart w:id="34753" w:name="_ETM_Q79_205000"/>
      <w:bookmarkEnd w:id="34753"/>
      <w:r>
        <w:rPr>
          <w:rFonts w:hint="cs"/>
          <w:rtl/>
        </w:rPr>
        <w:t xml:space="preserve">החינוך יש שר חינוך א', יואב קיש, שר חינוך </w:t>
      </w:r>
      <w:bookmarkStart w:id="34754" w:name="_ETM_Q79_214000"/>
      <w:bookmarkEnd w:id="34754"/>
      <w:r>
        <w:rPr>
          <w:rFonts w:hint="cs"/>
          <w:rtl/>
        </w:rPr>
        <w:t xml:space="preserve">ב', אבי מעוז, שהוא בכלל לא שר במשרד החינוך </w:t>
      </w:r>
      <w:bookmarkStart w:id="34755" w:name="_ETM_Q79_219000"/>
      <w:bookmarkEnd w:id="34755"/>
      <w:r>
        <w:rPr>
          <w:rFonts w:hint="cs"/>
          <w:rtl/>
        </w:rPr>
        <w:t xml:space="preserve">אלא שר במשרד ראש הממשלה עם סמכויות ששייכות למשרד </w:t>
      </w:r>
      <w:bookmarkStart w:id="34756" w:name="_ETM_Q79_221000"/>
      <w:bookmarkEnd w:id="34756"/>
      <w:r>
        <w:rPr>
          <w:rFonts w:hint="cs"/>
          <w:rtl/>
        </w:rPr>
        <w:t xml:space="preserve">החינוך, ושרת חינוך ג', אורית סטרוק, שגם היא קיבלה </w:t>
      </w:r>
      <w:bookmarkStart w:id="34757" w:name="_ETM_Q79_226000"/>
      <w:bookmarkEnd w:id="34757"/>
      <w:r>
        <w:rPr>
          <w:rFonts w:hint="cs"/>
          <w:rtl/>
        </w:rPr>
        <w:t>סמכויות ממשרד החינוך אבל היא בכלל שרה למשימות לאומיות. מבולבלים?</w:t>
      </w:r>
      <w:r>
        <w:rPr>
          <w:rFonts w:hint="cs"/>
        </w:rPr>
        <w:t xml:space="preserve"> </w:t>
      </w:r>
      <w:bookmarkStart w:id="34758" w:name="_ETM_Q79_236000"/>
      <w:bookmarkEnd w:id="34758"/>
      <w:r>
        <w:rPr>
          <w:rFonts w:hint="cs"/>
          <w:rtl/>
        </w:rPr>
        <w:t xml:space="preserve">גם אנחנו. </w:t>
      </w:r>
    </w:p>
    <w:p w:rsidR="00FA1500" w:rsidRDefault="00FA1500" w:rsidP="00F95572">
      <w:pPr>
        <w:rPr>
          <w:rtl/>
        </w:rPr>
      </w:pPr>
    </w:p>
    <w:p w:rsidR="00FA1500" w:rsidRDefault="00FA1500" w:rsidP="00F95572">
      <w:pPr>
        <w:pStyle w:val="af6"/>
        <w:keepNext/>
        <w:rPr>
          <w:rtl/>
        </w:rPr>
      </w:pPr>
      <w:r w:rsidRPr="00CD62A2">
        <w:rPr>
          <w:rStyle w:val="TagStyle"/>
          <w:rtl/>
        </w:rPr>
        <w:lastRenderedPageBreak/>
        <w:t xml:space="preserve"> &lt;&lt; יור &gt;&gt; </w:t>
      </w:r>
      <w:r>
        <w:rPr>
          <w:rtl/>
        </w:rPr>
        <w:t>היו"ר יפעת שאשא ביטון:</w:t>
      </w:r>
      <w:r w:rsidRPr="00CD62A2">
        <w:rPr>
          <w:rStyle w:val="TagStyle"/>
          <w:rtl/>
        </w:rPr>
        <w:t xml:space="preserve"> &lt;&lt; יור &gt;&gt;</w:t>
      </w:r>
      <w:r>
        <w:rPr>
          <w:rtl/>
        </w:rPr>
        <w:t xml:space="preserve">   </w:t>
      </w:r>
    </w:p>
    <w:p w:rsidR="00FA1500" w:rsidRDefault="00FA1500" w:rsidP="00F95572">
      <w:pPr>
        <w:pStyle w:val="KeepWithNext"/>
        <w:rPr>
          <w:rtl/>
          <w:lang w:eastAsia="he-IL"/>
        </w:rPr>
      </w:pPr>
    </w:p>
    <w:p w:rsidR="00FA1500" w:rsidRPr="00AE76E6" w:rsidRDefault="00FA1500" w:rsidP="00F95572">
      <w:pPr>
        <w:rPr>
          <w:rtl/>
          <w:lang w:eastAsia="he-IL"/>
        </w:rPr>
      </w:pPr>
      <w:bookmarkStart w:id="34759" w:name="_ETM_Q79_242000"/>
      <w:bookmarkEnd w:id="34759"/>
      <w:r>
        <w:rPr>
          <w:rFonts w:hint="cs"/>
          <w:rtl/>
          <w:lang w:eastAsia="he-IL"/>
        </w:rPr>
        <w:t>יש גם את השר חיים ביטון - -</w:t>
      </w:r>
    </w:p>
    <w:p w:rsidR="00FA1500" w:rsidRDefault="00FA1500" w:rsidP="00F95572">
      <w:pPr>
        <w:rPr>
          <w:rtl/>
          <w:lang w:eastAsia="he-IL"/>
        </w:rPr>
      </w:pPr>
    </w:p>
    <w:p w:rsidR="00FA1500" w:rsidRDefault="00FA1500" w:rsidP="00F95572">
      <w:pPr>
        <w:pStyle w:val="-"/>
        <w:keepNext/>
        <w:rPr>
          <w:rtl/>
        </w:rPr>
      </w:pPr>
      <w:bookmarkStart w:id="34760" w:name="ET_speakercontinue_6231_3"/>
      <w:r w:rsidRPr="00CD62A2">
        <w:rPr>
          <w:rStyle w:val="TagStyle"/>
          <w:rtl/>
        </w:rPr>
        <w:t xml:space="preserve"> &lt;&lt; דובר_המשך &gt;&gt; </w:t>
      </w:r>
      <w:r>
        <w:rPr>
          <w:rtl/>
        </w:rPr>
        <w:t>יסמין פרידמן (יש עתיד):</w:t>
      </w:r>
      <w:r w:rsidRPr="00CD62A2">
        <w:rPr>
          <w:rStyle w:val="TagStyle"/>
          <w:rtl/>
        </w:rPr>
        <w:t xml:space="preserve"> &lt;&lt; דובר_המשך &gt;&gt;</w:t>
      </w:r>
      <w:r>
        <w:rPr>
          <w:rtl/>
        </w:rPr>
        <w:t xml:space="preserve">   </w:t>
      </w:r>
      <w:bookmarkEnd w:id="3476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שהוא?</w:t>
      </w:r>
    </w:p>
    <w:p w:rsidR="00FA1500" w:rsidRDefault="00FA1500" w:rsidP="00F95572">
      <w:pPr>
        <w:rPr>
          <w:rtl/>
          <w:lang w:eastAsia="he-IL"/>
        </w:rPr>
      </w:pPr>
    </w:p>
    <w:p w:rsidR="00FA1500" w:rsidRDefault="00FA1500" w:rsidP="00F95572">
      <w:pPr>
        <w:pStyle w:val="af6"/>
        <w:keepNext/>
        <w:rPr>
          <w:rtl/>
        </w:rPr>
      </w:pPr>
      <w:r w:rsidRPr="00CD62A2">
        <w:rPr>
          <w:rStyle w:val="TagStyle"/>
          <w:rtl/>
        </w:rPr>
        <w:t xml:space="preserve"> &lt;&lt; יור &gt;&gt; </w:t>
      </w:r>
      <w:r>
        <w:rPr>
          <w:rtl/>
        </w:rPr>
        <w:t>היו"ר יפעת שאשא ביטון:</w:t>
      </w:r>
      <w:r w:rsidRPr="00CD62A2">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שר במשרד החינוך - - -</w:t>
      </w:r>
    </w:p>
    <w:p w:rsidR="00FA1500" w:rsidRDefault="00FA1500" w:rsidP="00F95572">
      <w:pPr>
        <w:rPr>
          <w:rtl/>
          <w:lang w:eastAsia="he-IL"/>
        </w:rPr>
      </w:pPr>
    </w:p>
    <w:p w:rsidR="00FA1500" w:rsidRDefault="00FA1500" w:rsidP="00F95572">
      <w:pPr>
        <w:pStyle w:val="-"/>
        <w:keepNext/>
        <w:rPr>
          <w:rtl/>
        </w:rPr>
      </w:pPr>
      <w:bookmarkStart w:id="34761" w:name="ET_speakercontinue_6231_5"/>
      <w:r w:rsidRPr="00CD62A2">
        <w:rPr>
          <w:rStyle w:val="TagStyle"/>
          <w:rtl/>
        </w:rPr>
        <w:t xml:space="preserve"> &lt;&lt; דובר_המשך &gt;&gt; </w:t>
      </w:r>
      <w:r>
        <w:rPr>
          <w:rtl/>
        </w:rPr>
        <w:t>יסמין פרידמן (יש עתיד):</w:t>
      </w:r>
      <w:r w:rsidRPr="00CD62A2">
        <w:rPr>
          <w:rStyle w:val="TagStyle"/>
          <w:rtl/>
        </w:rPr>
        <w:t xml:space="preserve"> &lt;&lt; דובר_המשך &gt;&gt;</w:t>
      </w:r>
      <w:r>
        <w:rPr>
          <w:rtl/>
        </w:rPr>
        <w:t xml:space="preserve">   </w:t>
      </w:r>
      <w:bookmarkEnd w:id="3476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וואי, </w:t>
      </w:r>
      <w:bookmarkStart w:id="34762" w:name="_ETM_Q79_249000"/>
      <w:bookmarkEnd w:id="34762"/>
      <w:r>
        <w:rPr>
          <w:rFonts w:hint="cs"/>
          <w:rtl/>
          <w:lang w:eastAsia="he-IL"/>
        </w:rPr>
        <w:t xml:space="preserve">אני ממש מתנצלת, פספסתי את זה. </w:t>
      </w:r>
    </w:p>
    <w:p w:rsidR="00FA1500" w:rsidRDefault="00FA1500" w:rsidP="00F95572">
      <w:pPr>
        <w:keepNext/>
        <w:rPr>
          <w:rtl/>
        </w:rPr>
      </w:pPr>
    </w:p>
    <w:p w:rsidR="00FA1500" w:rsidRDefault="00FA1500" w:rsidP="00F95572">
      <w:pPr>
        <w:pStyle w:val="af6"/>
        <w:keepNext/>
        <w:rPr>
          <w:rtl/>
        </w:rPr>
      </w:pPr>
      <w:bookmarkStart w:id="34763" w:name="_ETM_Q79_248000"/>
      <w:bookmarkEnd w:id="34763"/>
      <w:r w:rsidRPr="00CD62A2">
        <w:rPr>
          <w:rStyle w:val="TagStyle"/>
          <w:rtl/>
        </w:rPr>
        <w:t xml:space="preserve"> &lt;&lt; יור &gt;&gt; </w:t>
      </w:r>
      <w:r>
        <w:rPr>
          <w:rtl/>
        </w:rPr>
        <w:t>היו"ר יפעת שאשא ביטון:</w:t>
      </w:r>
      <w:r w:rsidRPr="00CD62A2">
        <w:rPr>
          <w:rStyle w:val="TagStyle"/>
          <w:rtl/>
        </w:rPr>
        <w:t xml:space="preserve"> &lt;&lt; יור &gt;&gt;</w:t>
      </w:r>
      <w:r>
        <w:rPr>
          <w:rtl/>
        </w:rPr>
        <w:t xml:space="preserve">   </w:t>
      </w:r>
    </w:p>
    <w:p w:rsidR="00FA1500" w:rsidRDefault="00FA1500" w:rsidP="00F95572">
      <w:pPr>
        <w:pStyle w:val="KeepWithNext"/>
        <w:rPr>
          <w:rtl/>
          <w:lang w:eastAsia="he-IL"/>
        </w:rPr>
      </w:pPr>
    </w:p>
    <w:p w:rsidR="00FA1500" w:rsidRPr="00AE76E6" w:rsidRDefault="00FA1500" w:rsidP="00F95572">
      <w:pPr>
        <w:rPr>
          <w:rtl/>
          <w:lang w:eastAsia="he-IL"/>
        </w:rPr>
      </w:pPr>
      <w:r>
        <w:rPr>
          <w:rFonts w:hint="cs"/>
          <w:rtl/>
          <w:lang w:eastAsia="he-IL"/>
        </w:rPr>
        <w:t>שגם הוא - - -</w:t>
      </w:r>
    </w:p>
    <w:p w:rsidR="00FA1500" w:rsidRDefault="00FA1500" w:rsidP="00F95572">
      <w:pPr>
        <w:rPr>
          <w:rtl/>
          <w:lang w:eastAsia="he-IL"/>
        </w:rPr>
      </w:pPr>
    </w:p>
    <w:p w:rsidR="00FA1500" w:rsidRDefault="00FA1500" w:rsidP="00F95572">
      <w:pPr>
        <w:pStyle w:val="-"/>
        <w:keepNext/>
        <w:rPr>
          <w:rtl/>
        </w:rPr>
      </w:pPr>
      <w:bookmarkStart w:id="34764" w:name="ET_speakercontinue_6231_7"/>
      <w:r w:rsidRPr="00CD62A2">
        <w:rPr>
          <w:rStyle w:val="TagStyle"/>
          <w:rtl/>
        </w:rPr>
        <w:t xml:space="preserve"> &lt;&lt; דובר_המשך &gt;&gt; </w:t>
      </w:r>
      <w:r>
        <w:rPr>
          <w:rtl/>
        </w:rPr>
        <w:t>יסמין פרידמן (יש עתיד):</w:t>
      </w:r>
      <w:r w:rsidRPr="00CD62A2">
        <w:rPr>
          <w:rStyle w:val="TagStyle"/>
          <w:rtl/>
        </w:rPr>
        <w:t xml:space="preserve"> &lt;&lt; דובר_המשך &gt;&gt;</w:t>
      </w:r>
      <w:r>
        <w:rPr>
          <w:rtl/>
        </w:rPr>
        <w:t xml:space="preserve">   </w:t>
      </w:r>
      <w:bookmarkEnd w:id="3476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אה, אוקיי. אני צריכה שדרוג </w:t>
      </w:r>
      <w:bookmarkStart w:id="34765" w:name="_ETM_Q79_257000"/>
      <w:bookmarkEnd w:id="34765"/>
      <w:r>
        <w:rPr>
          <w:rFonts w:hint="cs"/>
          <w:rtl/>
          <w:lang w:eastAsia="he-IL"/>
        </w:rPr>
        <w:t xml:space="preserve">למפת הדרכים. אני מבטיחה לשדרג את זה ולהתעדכן, זה פשוט </w:t>
      </w:r>
      <w:bookmarkStart w:id="34766" w:name="_ETM_Q79_259000"/>
      <w:bookmarkEnd w:id="34766"/>
      <w:r>
        <w:rPr>
          <w:rFonts w:hint="cs"/>
          <w:rtl/>
          <w:lang w:eastAsia="he-IL"/>
        </w:rPr>
        <w:t xml:space="preserve">מתעדכן כל שעה. </w:t>
      </w:r>
      <w:bookmarkStart w:id="34767" w:name="_ETM_Q79_265000"/>
      <w:bookmarkStart w:id="34768" w:name="_ETM_Q79_266000"/>
      <w:bookmarkEnd w:id="34767"/>
      <w:bookmarkEnd w:id="34768"/>
      <w:r>
        <w:rPr>
          <w:rFonts w:hint="cs"/>
          <w:rtl/>
          <w:lang w:eastAsia="he-IL"/>
        </w:rPr>
        <w:t>עם כל כך הרבה שרים קשה שלא לטעות. מי בסופו של דבר יקבע את חינוך ילדינו?</w:t>
      </w:r>
      <w:r>
        <w:rPr>
          <w:rFonts w:hint="cs"/>
          <w:lang w:eastAsia="he-IL"/>
        </w:rPr>
        <w:t xml:space="preserve"> </w:t>
      </w:r>
      <w:r>
        <w:rPr>
          <w:rFonts w:hint="cs"/>
          <w:rtl/>
          <w:lang w:eastAsia="he-IL"/>
        </w:rPr>
        <w:t xml:space="preserve">האם </w:t>
      </w:r>
      <w:bookmarkStart w:id="34769" w:name="_ETM_Q79_268000"/>
      <w:bookmarkEnd w:id="34769"/>
      <w:r>
        <w:rPr>
          <w:rFonts w:hint="cs"/>
          <w:rtl/>
          <w:lang w:eastAsia="he-IL"/>
        </w:rPr>
        <w:t xml:space="preserve">זה יהיה שר חינוך א' או ב' או ג' או </w:t>
      </w:r>
      <w:bookmarkStart w:id="34770" w:name="_ETM_Q79_270000"/>
      <w:bookmarkEnd w:id="34770"/>
      <w:r>
        <w:rPr>
          <w:rFonts w:hint="cs"/>
          <w:rtl/>
          <w:lang w:eastAsia="he-IL"/>
        </w:rPr>
        <w:t>ד' או ה', מסתבר?</w:t>
      </w:r>
    </w:p>
    <w:p w:rsidR="00FA1500" w:rsidRDefault="00FA1500" w:rsidP="00F95572">
      <w:pPr>
        <w:rPr>
          <w:rtl/>
          <w:lang w:eastAsia="he-IL"/>
        </w:rPr>
      </w:pPr>
    </w:p>
    <w:p w:rsidR="00FA1500" w:rsidRDefault="00FA1500" w:rsidP="00F95572">
      <w:pPr>
        <w:rPr>
          <w:rtl/>
          <w:lang w:eastAsia="he-IL"/>
        </w:rPr>
      </w:pPr>
      <w:bookmarkStart w:id="34771" w:name="_ETM_Q79_278000"/>
      <w:bookmarkEnd w:id="34771"/>
      <w:r>
        <w:rPr>
          <w:rFonts w:hint="cs"/>
          <w:rtl/>
          <w:lang w:eastAsia="he-IL"/>
        </w:rPr>
        <w:t xml:space="preserve">הלאה </w:t>
      </w:r>
      <w:r>
        <w:rPr>
          <w:rtl/>
          <w:lang w:eastAsia="he-IL"/>
        </w:rPr>
        <w:t>–</w:t>
      </w:r>
      <w:r>
        <w:rPr>
          <w:rFonts w:hint="cs"/>
          <w:rtl/>
          <w:lang w:eastAsia="he-IL"/>
        </w:rPr>
        <w:t xml:space="preserve"> משרד המשפטים. עד לפני שבוע הכול </w:t>
      </w:r>
      <w:bookmarkStart w:id="34772" w:name="_ETM_Q79_282000"/>
      <w:bookmarkEnd w:id="34772"/>
      <w:r>
        <w:rPr>
          <w:rFonts w:hint="cs"/>
          <w:rtl/>
          <w:lang w:eastAsia="he-IL"/>
        </w:rPr>
        <w:t xml:space="preserve">היה ברור: יש שר אחד, יריב לוין, בלי פיצולים, בלי עניינים. עד כה </w:t>
      </w:r>
      <w:bookmarkStart w:id="34773" w:name="_ETM_Q79_288000"/>
      <w:bookmarkEnd w:id="34773"/>
      <w:r>
        <w:rPr>
          <w:rFonts w:hint="cs"/>
          <w:rtl/>
          <w:lang w:eastAsia="he-IL"/>
        </w:rPr>
        <w:t xml:space="preserve">נשמע מצוין, אבל הממשלה הזאת </w:t>
      </w:r>
      <w:bookmarkStart w:id="34774" w:name="_ETM_Q79_294000"/>
      <w:bookmarkEnd w:id="34774"/>
      <w:r>
        <w:rPr>
          <w:rFonts w:hint="cs"/>
          <w:rtl/>
          <w:lang w:eastAsia="he-IL"/>
        </w:rPr>
        <w:t xml:space="preserve">היא כמו תוכנית הישרדות </w:t>
      </w:r>
      <w:r>
        <w:rPr>
          <w:rtl/>
          <w:lang w:eastAsia="he-IL"/>
        </w:rPr>
        <w:t>–</w:t>
      </w:r>
      <w:r>
        <w:rPr>
          <w:rFonts w:hint="cs"/>
          <w:rtl/>
          <w:lang w:eastAsia="he-IL"/>
        </w:rPr>
        <w:t xml:space="preserve"> כל פעם שאתה מרגיש בטוח, </w:t>
      </w:r>
      <w:bookmarkStart w:id="34775" w:name="_ETM_Q79_300000"/>
      <w:bookmarkEnd w:id="34775"/>
      <w:r>
        <w:rPr>
          <w:rFonts w:hint="cs"/>
          <w:rtl/>
          <w:lang w:eastAsia="he-IL"/>
        </w:rPr>
        <w:t xml:space="preserve">כל הקלפים נטרפים מחדש. כאמור, סוכם שדודי אמסלם יתמנה לשר </w:t>
      </w:r>
      <w:r w:rsidRPr="008D1DC8">
        <w:rPr>
          <w:rFonts w:hint="cs"/>
          <w:b/>
          <w:bCs/>
          <w:rtl/>
          <w:lang w:eastAsia="he-IL"/>
        </w:rPr>
        <w:t>ב</w:t>
      </w:r>
      <w:r>
        <w:rPr>
          <w:rFonts w:hint="cs"/>
          <w:rtl/>
          <w:lang w:eastAsia="he-IL"/>
        </w:rPr>
        <w:t xml:space="preserve">משרד </w:t>
      </w:r>
      <w:bookmarkStart w:id="34776" w:name="_ETM_Q79_305000"/>
      <w:bookmarkEnd w:id="34776"/>
      <w:r>
        <w:rPr>
          <w:rFonts w:hint="cs"/>
          <w:rtl/>
          <w:lang w:eastAsia="he-IL"/>
        </w:rPr>
        <w:t xml:space="preserve">המשפטים, וכך יריב לוין הפך משר המשפטים לשר </w:t>
      </w:r>
      <w:bookmarkStart w:id="34777" w:name="_ETM_Q79_307000"/>
      <w:bookmarkEnd w:id="34777"/>
      <w:r>
        <w:rPr>
          <w:rFonts w:hint="cs"/>
          <w:rtl/>
          <w:lang w:eastAsia="he-IL"/>
        </w:rPr>
        <w:t xml:space="preserve">א' ודודי אמסלם </w:t>
      </w:r>
      <w:r>
        <w:rPr>
          <w:rFonts w:hint="eastAsia"/>
          <w:rtl/>
          <w:lang w:eastAsia="he-IL"/>
        </w:rPr>
        <w:t xml:space="preserve">– </w:t>
      </w:r>
      <w:r>
        <w:rPr>
          <w:rFonts w:hint="cs"/>
          <w:rtl/>
          <w:lang w:eastAsia="he-IL"/>
        </w:rPr>
        <w:t>לשר ב'.</w:t>
      </w:r>
      <w:bookmarkStart w:id="34778" w:name="_ETM_Q79_314000"/>
      <w:bookmarkEnd w:id="34778"/>
      <w:r>
        <w:rPr>
          <w:rFonts w:hint="cs"/>
          <w:rtl/>
          <w:lang w:eastAsia="he-IL"/>
        </w:rPr>
        <w:t xml:space="preserve"> עוד נקבע, כי לשר ב' יהיה </w:t>
      </w:r>
      <w:bookmarkStart w:id="34779" w:name="_ETM_Q79_318000"/>
      <w:bookmarkEnd w:id="34779"/>
      <w:r>
        <w:rPr>
          <w:rFonts w:hint="cs"/>
          <w:rtl/>
          <w:lang w:eastAsia="he-IL"/>
        </w:rPr>
        <w:t xml:space="preserve">אסור להתעסק ברפורמה המשפטית אבל הוא עשוי לשבת בוועדה למינוי שופטים. השאלה היא האם זה יהיה על חשבונו של בן </w:t>
      </w:r>
      <w:bookmarkStart w:id="34780" w:name="_ETM_Q79_322000"/>
      <w:bookmarkEnd w:id="34780"/>
      <w:r>
        <w:rPr>
          <w:rFonts w:hint="cs"/>
          <w:rtl/>
          <w:lang w:eastAsia="he-IL"/>
        </w:rPr>
        <w:t xml:space="preserve">גביר או שההבטחות על ייצוג נשי בוועדה למינוי שופטים לא </w:t>
      </w:r>
      <w:bookmarkStart w:id="34781" w:name="_ETM_Q79_331000"/>
      <w:bookmarkEnd w:id="34781"/>
      <w:r>
        <w:rPr>
          <w:rFonts w:hint="cs"/>
          <w:rtl/>
          <w:lang w:eastAsia="he-IL"/>
        </w:rPr>
        <w:t>יתממשו בסוף. אישה אחת אמורה להיות בוועדה הזאת. אחת.</w:t>
      </w:r>
    </w:p>
    <w:p w:rsidR="00FA1500" w:rsidRDefault="00FA1500" w:rsidP="00F95572">
      <w:pPr>
        <w:rPr>
          <w:rtl/>
          <w:lang w:eastAsia="he-IL"/>
        </w:rPr>
      </w:pPr>
      <w:bookmarkStart w:id="34782" w:name="_ETM_Q79_328000"/>
      <w:bookmarkEnd w:id="34782"/>
    </w:p>
    <w:p w:rsidR="00FA1500" w:rsidRDefault="00FA1500" w:rsidP="00F95572">
      <w:pPr>
        <w:rPr>
          <w:rtl/>
          <w:lang w:eastAsia="he-IL"/>
        </w:rPr>
      </w:pPr>
      <w:bookmarkStart w:id="34783" w:name="_ETM_Q79_329000"/>
      <w:bookmarkEnd w:id="34783"/>
      <w:r>
        <w:rPr>
          <w:rFonts w:hint="cs"/>
          <w:rtl/>
          <w:lang w:eastAsia="he-IL"/>
        </w:rPr>
        <w:t xml:space="preserve">לא יודעת </w:t>
      </w:r>
      <w:bookmarkStart w:id="34784" w:name="_ETM_Q79_337000"/>
      <w:bookmarkEnd w:id="34784"/>
      <w:r>
        <w:rPr>
          <w:rFonts w:hint="cs"/>
          <w:rtl/>
          <w:lang w:eastAsia="he-IL"/>
        </w:rPr>
        <w:t xml:space="preserve">למה, אבל יש לי תחושה שבן גביר לא יהיה </w:t>
      </w:r>
      <w:bookmarkStart w:id="34785" w:name="_ETM_Q79_342000"/>
      <w:bookmarkEnd w:id="34785"/>
      <w:r>
        <w:rPr>
          <w:rFonts w:hint="cs"/>
          <w:rtl/>
          <w:lang w:eastAsia="he-IL"/>
        </w:rPr>
        <w:t xml:space="preserve">זה שיידחק הצידה. </w:t>
      </w:r>
      <w:bookmarkStart w:id="34786" w:name="_ETM_Q79_343000"/>
      <w:bookmarkEnd w:id="34786"/>
      <w:r>
        <w:rPr>
          <w:rFonts w:hint="cs"/>
          <w:rtl/>
          <w:lang w:eastAsia="he-IL"/>
        </w:rPr>
        <w:t xml:space="preserve">כמה מפתיע. במקביל, אמסלם </w:t>
      </w:r>
      <w:bookmarkStart w:id="34787" w:name="_ETM_Q79_347000"/>
      <w:bookmarkEnd w:id="34787"/>
      <w:r>
        <w:rPr>
          <w:rFonts w:hint="cs"/>
          <w:rtl/>
          <w:lang w:eastAsia="he-IL"/>
        </w:rPr>
        <w:t xml:space="preserve">ישמש גם כשר לשיתוף פעולה אזורי במקום יואב קיש, שהוא גם שר חינוך א' וגם </w:t>
      </w:r>
      <w:r>
        <w:rPr>
          <w:rFonts w:hint="cs"/>
          <w:rtl/>
          <w:lang w:eastAsia="he-IL"/>
        </w:rPr>
        <w:lastRenderedPageBreak/>
        <w:t xml:space="preserve">השר המקשר בין הכנסת לבין </w:t>
      </w:r>
      <w:bookmarkStart w:id="34788" w:name="_ETM_Q79_351000"/>
      <w:bookmarkEnd w:id="34788"/>
      <w:r>
        <w:rPr>
          <w:rFonts w:hint="cs"/>
          <w:rtl/>
          <w:lang w:eastAsia="he-IL"/>
        </w:rPr>
        <w:t xml:space="preserve">הממשלה, שגם בו החזיק קיש. מישהו בכלל מצליח להבין את הסמטוחה? </w:t>
      </w:r>
    </w:p>
    <w:p w:rsidR="00FA1500" w:rsidRDefault="00FA1500" w:rsidP="00F95572">
      <w:pPr>
        <w:rPr>
          <w:rtl/>
          <w:lang w:eastAsia="he-IL"/>
        </w:rPr>
      </w:pPr>
    </w:p>
    <w:p w:rsidR="00FA1500" w:rsidRDefault="00FA1500" w:rsidP="00F95572">
      <w:pPr>
        <w:rPr>
          <w:rtl/>
          <w:lang w:eastAsia="he-IL"/>
        </w:rPr>
      </w:pPr>
      <w:bookmarkStart w:id="34789" w:name="_ETM_Q79_358000"/>
      <w:bookmarkEnd w:id="34789"/>
      <w:r>
        <w:rPr>
          <w:rFonts w:hint="cs"/>
          <w:rtl/>
          <w:lang w:eastAsia="he-IL"/>
        </w:rPr>
        <w:t xml:space="preserve">במשרד החוץ אמנם אין שר א' ושר ב', אבל </w:t>
      </w:r>
      <w:bookmarkStart w:id="34790" w:name="_ETM_Q79_363000"/>
      <w:bookmarkEnd w:id="34790"/>
      <w:r>
        <w:rPr>
          <w:rFonts w:hint="cs"/>
          <w:rtl/>
          <w:lang w:eastAsia="he-IL"/>
        </w:rPr>
        <w:t>יש הפתעה אחרת: נכון להיום שר החוץ הוא אלי כהן.</w:t>
      </w:r>
      <w:bookmarkStart w:id="34791" w:name="_ETM_Q79_364000"/>
      <w:bookmarkEnd w:id="34791"/>
      <w:r>
        <w:rPr>
          <w:rFonts w:hint="cs"/>
          <w:rtl/>
          <w:lang w:eastAsia="he-IL"/>
        </w:rPr>
        <w:t xml:space="preserve"> בעוד שנה </w:t>
      </w:r>
      <w:r>
        <w:rPr>
          <w:rtl/>
          <w:lang w:eastAsia="he-IL"/>
        </w:rPr>
        <w:t>–</w:t>
      </w:r>
      <w:r>
        <w:rPr>
          <w:rFonts w:hint="cs"/>
          <w:rtl/>
          <w:lang w:eastAsia="he-IL"/>
        </w:rPr>
        <w:t xml:space="preserve"> ישראל כץ, שבכלל מכהן כיום כשר האנרגיה. </w:t>
      </w:r>
      <w:bookmarkStart w:id="34792" w:name="_ETM_Q79_379000"/>
      <w:bookmarkEnd w:id="34792"/>
      <w:r>
        <w:rPr>
          <w:rFonts w:hint="cs"/>
          <w:rtl/>
          <w:lang w:eastAsia="he-IL"/>
        </w:rPr>
        <w:t xml:space="preserve">הוא ימונה לשר החוץ למשך שנתיים, ובשנה הרביעית של הממשלה אלי כהן יחזור לשנה נוספת במשרד החוץ. מה זה </w:t>
      </w:r>
      <w:bookmarkStart w:id="34793" w:name="_ETM_Q79_385000"/>
      <w:bookmarkEnd w:id="34793"/>
      <w:r>
        <w:rPr>
          <w:rFonts w:hint="cs"/>
          <w:rtl/>
          <w:lang w:eastAsia="he-IL"/>
        </w:rPr>
        <w:t xml:space="preserve">הטרללת הזאת? התסריט הכי הזוי לא יכול היה </w:t>
      </w:r>
      <w:bookmarkStart w:id="34794" w:name="_ETM_Q79_389000"/>
      <w:bookmarkEnd w:id="34794"/>
      <w:r>
        <w:rPr>
          <w:rFonts w:hint="cs"/>
          <w:rtl/>
          <w:lang w:eastAsia="he-IL"/>
        </w:rPr>
        <w:t xml:space="preserve">להמציא דבר כזה. </w:t>
      </w:r>
      <w:bookmarkStart w:id="34795" w:name="_ETM_Q79_393000"/>
      <w:bookmarkEnd w:id="34795"/>
      <w:r>
        <w:rPr>
          <w:rFonts w:hint="cs"/>
          <w:rtl/>
          <w:lang w:eastAsia="he-IL"/>
        </w:rPr>
        <w:t xml:space="preserve">איזה שר יכול להיות שנה במשרד אחד, שנתיים </w:t>
      </w:r>
      <w:bookmarkStart w:id="34796" w:name="_ETM_Q79_398000"/>
      <w:bookmarkEnd w:id="34796"/>
      <w:r>
        <w:rPr>
          <w:rFonts w:hint="cs"/>
          <w:rtl/>
          <w:lang w:eastAsia="he-IL"/>
        </w:rPr>
        <w:t xml:space="preserve">באחר ושוב לחזור לשנה? איזו מוטיבציה תהיה לאותו שר </w:t>
      </w:r>
      <w:bookmarkStart w:id="34797" w:name="_ETM_Q79_401000"/>
      <w:bookmarkEnd w:id="34797"/>
      <w:r>
        <w:rPr>
          <w:rFonts w:hint="cs"/>
          <w:rtl/>
          <w:lang w:eastAsia="he-IL"/>
        </w:rPr>
        <w:t xml:space="preserve">בכלל להעמיק בדברים כשאתה נמצא רק שנה-שנתיים-שנה? זה </w:t>
      </w:r>
      <w:bookmarkStart w:id="34798" w:name="_ETM_Q79_406000"/>
      <w:bookmarkEnd w:id="34798"/>
      <w:r>
        <w:rPr>
          <w:rFonts w:hint="cs"/>
          <w:rtl/>
          <w:lang w:eastAsia="he-IL"/>
        </w:rPr>
        <w:t>פשוט בלתי נתפס.</w:t>
      </w:r>
    </w:p>
    <w:p w:rsidR="00FA1500" w:rsidRDefault="00FA1500" w:rsidP="00F95572">
      <w:pPr>
        <w:pStyle w:val="a8"/>
        <w:keepNext/>
        <w:rPr>
          <w:rtl/>
          <w:lang w:eastAsia="he-IL"/>
        </w:rPr>
      </w:pPr>
    </w:p>
    <w:p w:rsidR="00FA1500" w:rsidRDefault="00FA1500" w:rsidP="00F95572">
      <w:pPr>
        <w:pStyle w:val="af6"/>
        <w:keepNext/>
        <w:rPr>
          <w:rtl/>
        </w:rPr>
      </w:pPr>
      <w:r w:rsidRPr="009F33A3">
        <w:rPr>
          <w:rStyle w:val="TagStyle"/>
          <w:rtl/>
        </w:rPr>
        <w:t xml:space="preserve"> &lt;&lt; יור &gt;&gt; </w:t>
      </w:r>
      <w:r>
        <w:rPr>
          <w:rtl/>
        </w:rPr>
        <w:t>היו"ר יפעת שאשא ביטון:</w:t>
      </w:r>
      <w:r w:rsidRPr="009F33A3">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במקביל להם יש את רון דרמר.</w:t>
      </w:r>
    </w:p>
    <w:p w:rsidR="00FA1500" w:rsidRDefault="00FA1500" w:rsidP="00F95572">
      <w:pPr>
        <w:rPr>
          <w:rtl/>
          <w:lang w:eastAsia="he-IL"/>
        </w:rPr>
      </w:pPr>
      <w:bookmarkStart w:id="34799" w:name="_ETM_Q79_413000"/>
      <w:bookmarkEnd w:id="34799"/>
    </w:p>
    <w:p w:rsidR="00FA1500" w:rsidRDefault="00FA1500" w:rsidP="00F95572">
      <w:pPr>
        <w:pStyle w:val="-"/>
        <w:keepNext/>
        <w:rPr>
          <w:rtl/>
        </w:rPr>
      </w:pPr>
      <w:r w:rsidRPr="009F33A3">
        <w:rPr>
          <w:rStyle w:val="TagStyle"/>
          <w:rtl/>
        </w:rPr>
        <w:t xml:space="preserve"> &lt;&lt; דובר_המשך &gt;&gt; </w:t>
      </w:r>
      <w:r>
        <w:rPr>
          <w:rtl/>
        </w:rPr>
        <w:t>יסמין פרידמן (יש עתיד):</w:t>
      </w:r>
      <w:r w:rsidRPr="009F33A3">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4800" w:name="_ETM_Q79_414000"/>
      <w:bookmarkEnd w:id="34800"/>
      <w:r>
        <w:rPr>
          <w:rFonts w:hint="cs"/>
          <w:rtl/>
          <w:lang w:eastAsia="he-IL"/>
        </w:rPr>
        <w:t xml:space="preserve">כן, כן, </w:t>
      </w:r>
      <w:bookmarkStart w:id="34801" w:name="_ETM_Q79_412000"/>
      <w:bookmarkEnd w:id="34801"/>
      <w:r>
        <w:rPr>
          <w:rFonts w:hint="cs"/>
          <w:rtl/>
          <w:lang w:eastAsia="he-IL"/>
        </w:rPr>
        <w:t xml:space="preserve">אבל הוא עוד לא מונה, אני חושבת, נכון? הוא בדרך </w:t>
      </w:r>
      <w:bookmarkStart w:id="34802" w:name="_ETM_Q79_416000"/>
      <w:bookmarkEnd w:id="34802"/>
      <w:r>
        <w:rPr>
          <w:rFonts w:hint="cs"/>
          <w:rtl/>
          <w:lang w:eastAsia="he-IL"/>
        </w:rPr>
        <w:t>להיות - - -</w:t>
      </w:r>
    </w:p>
    <w:p w:rsidR="00FA1500" w:rsidRDefault="00FA1500" w:rsidP="00F95572">
      <w:pPr>
        <w:rPr>
          <w:rtl/>
          <w:lang w:eastAsia="he-IL"/>
        </w:rPr>
      </w:pPr>
    </w:p>
    <w:p w:rsidR="00FA1500" w:rsidRDefault="00FA1500" w:rsidP="00F95572">
      <w:pPr>
        <w:pStyle w:val="af6"/>
        <w:keepNext/>
        <w:rPr>
          <w:rtl/>
        </w:rPr>
      </w:pPr>
      <w:r w:rsidRPr="009F33A3">
        <w:rPr>
          <w:rStyle w:val="TagStyle"/>
          <w:rtl/>
        </w:rPr>
        <w:t xml:space="preserve"> &lt;&lt; יור &gt;&gt; </w:t>
      </w:r>
      <w:r>
        <w:rPr>
          <w:rtl/>
        </w:rPr>
        <w:t>היו"ר יפעת שאשא ביטון:</w:t>
      </w:r>
      <w:r w:rsidRPr="009F33A3">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4803" w:name="_ETM_Q79_418000"/>
      <w:bookmarkEnd w:id="34803"/>
      <w:r>
        <w:rPr>
          <w:rFonts w:hint="cs"/>
          <w:rtl/>
          <w:lang w:eastAsia="he-IL"/>
        </w:rPr>
        <w:t>לדעתי הוא כבר מונה.</w:t>
      </w:r>
    </w:p>
    <w:p w:rsidR="00FA1500" w:rsidRDefault="00FA1500" w:rsidP="00F95572">
      <w:pPr>
        <w:rPr>
          <w:rtl/>
          <w:lang w:eastAsia="he-IL"/>
        </w:rPr>
      </w:pPr>
    </w:p>
    <w:p w:rsidR="00FA1500" w:rsidRDefault="00FA1500" w:rsidP="00F95572">
      <w:pPr>
        <w:pStyle w:val="-"/>
        <w:keepNext/>
        <w:rPr>
          <w:rtl/>
        </w:rPr>
      </w:pPr>
      <w:r w:rsidRPr="009F33A3">
        <w:rPr>
          <w:rStyle w:val="TagStyle"/>
          <w:rtl/>
        </w:rPr>
        <w:t xml:space="preserve"> &lt;&lt; דובר_המשך &gt;&gt; </w:t>
      </w:r>
      <w:r>
        <w:rPr>
          <w:rtl/>
        </w:rPr>
        <w:t>יסמין פרידמן (יש עתיד):</w:t>
      </w:r>
      <w:r w:rsidRPr="009F33A3">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4804" w:name="_ETM_Q79_420000"/>
      <w:bookmarkEnd w:id="34804"/>
      <w:r>
        <w:rPr>
          <w:rFonts w:hint="cs"/>
          <w:rtl/>
          <w:lang w:eastAsia="he-IL"/>
        </w:rPr>
        <w:t xml:space="preserve">עכשיו, </w:t>
      </w:r>
      <w:bookmarkStart w:id="34805" w:name="_ETM_Q79_409000"/>
      <w:bookmarkStart w:id="34806" w:name="_ETM_Q79_405000"/>
      <w:bookmarkStart w:id="34807" w:name="_ETM_Q79_296000"/>
      <w:bookmarkEnd w:id="34805"/>
      <w:bookmarkEnd w:id="34806"/>
      <w:bookmarkEnd w:id="34807"/>
      <w:r>
        <w:rPr>
          <w:rFonts w:hint="cs"/>
          <w:rtl/>
          <w:lang w:eastAsia="he-IL"/>
        </w:rPr>
        <w:t xml:space="preserve">באמת אני שואלת, מי נתן לכם את הזכות לזלזל בצורה כזאת </w:t>
      </w:r>
      <w:bookmarkStart w:id="34808" w:name="_ETM_Q79_425000"/>
      <w:bookmarkEnd w:id="34808"/>
      <w:r>
        <w:rPr>
          <w:rFonts w:hint="cs"/>
          <w:rtl/>
          <w:lang w:eastAsia="he-IL"/>
        </w:rPr>
        <w:t>במשרדים האלה ובאזרחים שישלמו את המחיר?</w:t>
      </w:r>
    </w:p>
    <w:p w:rsidR="00FA1500" w:rsidRDefault="00FA1500" w:rsidP="00F95572">
      <w:pPr>
        <w:rPr>
          <w:rtl/>
          <w:lang w:eastAsia="he-IL"/>
        </w:rPr>
      </w:pPr>
      <w:bookmarkStart w:id="34809" w:name="_ETM_Q79_426000"/>
      <w:bookmarkEnd w:id="34809"/>
    </w:p>
    <w:p w:rsidR="00FA1500" w:rsidRDefault="00FA1500" w:rsidP="00F95572">
      <w:pPr>
        <w:rPr>
          <w:rtl/>
          <w:lang w:eastAsia="he-IL"/>
        </w:rPr>
      </w:pPr>
      <w:bookmarkStart w:id="34810" w:name="_ETM_Q79_427000"/>
      <w:bookmarkEnd w:id="34810"/>
      <w:r>
        <w:rPr>
          <w:rFonts w:hint="cs"/>
          <w:rtl/>
          <w:lang w:eastAsia="he-IL"/>
        </w:rPr>
        <w:t xml:space="preserve">גם הסמכויות של </w:t>
      </w:r>
      <w:bookmarkStart w:id="34811" w:name="_ETM_Q79_431000"/>
      <w:bookmarkEnd w:id="34811"/>
      <w:r>
        <w:rPr>
          <w:rFonts w:hint="cs"/>
          <w:rtl/>
          <w:lang w:eastAsia="he-IL"/>
        </w:rPr>
        <w:t>שר הרווחה פוצלו. כיום יש שני שרי רווחה שמנהלים</w:t>
      </w:r>
      <w:bookmarkStart w:id="34812" w:name="_ETM_Q79_438000"/>
      <w:bookmarkEnd w:id="34812"/>
      <w:r>
        <w:rPr>
          <w:rFonts w:hint="cs"/>
          <w:rtl/>
          <w:lang w:eastAsia="he-IL"/>
        </w:rPr>
        <w:t xml:space="preserve"> ביניהם רוטציה: יעקב מרגי הוא שר רווחה א' ויואב בן </w:t>
      </w:r>
      <w:bookmarkStart w:id="34813" w:name="_ETM_Q79_440000"/>
      <w:bookmarkEnd w:id="34813"/>
      <w:r>
        <w:rPr>
          <w:rFonts w:hint="cs"/>
          <w:rtl/>
          <w:lang w:eastAsia="he-IL"/>
        </w:rPr>
        <w:t>צור הוא שר רווחה ב', שאחראי לביטוח הלאומי ול</w:t>
      </w:r>
      <w:bookmarkStart w:id="34814" w:name="_ETM_Q79_443000"/>
      <w:bookmarkEnd w:id="34814"/>
      <w:r>
        <w:rPr>
          <w:rFonts w:hint="cs"/>
          <w:rtl/>
          <w:lang w:eastAsia="he-IL"/>
        </w:rPr>
        <w:t xml:space="preserve">זרוע התעסוקה, שהייתה שייכת עד לפני רגע בכלל למשרד הכלכלה. </w:t>
      </w:r>
      <w:bookmarkStart w:id="34815" w:name="_ETM_Q79_454000"/>
      <w:bookmarkEnd w:id="34815"/>
      <w:r>
        <w:rPr>
          <w:rFonts w:hint="cs"/>
          <w:rtl/>
          <w:lang w:eastAsia="he-IL"/>
        </w:rPr>
        <w:t xml:space="preserve">בעוד שנתיים יהפוך בן צור לשר א' ומרגי </w:t>
      </w:r>
      <w:r>
        <w:rPr>
          <w:rFonts w:hint="eastAsia"/>
          <w:rtl/>
          <w:lang w:eastAsia="he-IL"/>
        </w:rPr>
        <w:t>–</w:t>
      </w:r>
      <w:r>
        <w:rPr>
          <w:rFonts w:hint="cs"/>
          <w:rtl/>
        </w:rPr>
        <w:t xml:space="preserve"> </w:t>
      </w:r>
      <w:r>
        <w:rPr>
          <w:rFonts w:hint="cs"/>
          <w:rtl/>
          <w:lang w:eastAsia="he-IL"/>
        </w:rPr>
        <w:t>לשר ב'.</w:t>
      </w:r>
    </w:p>
    <w:p w:rsidR="00FA1500" w:rsidRDefault="00FA1500" w:rsidP="00F95572">
      <w:pPr>
        <w:rPr>
          <w:rtl/>
          <w:lang w:eastAsia="he-IL"/>
        </w:rPr>
      </w:pPr>
    </w:p>
    <w:p w:rsidR="00FA1500" w:rsidRDefault="00FA1500" w:rsidP="00F95572">
      <w:pPr>
        <w:pStyle w:val="a8"/>
        <w:keepNext/>
        <w:rPr>
          <w:rtl/>
          <w:lang w:eastAsia="he-IL"/>
        </w:rPr>
      </w:pPr>
      <w:bookmarkStart w:id="34816" w:name="_ETM_Q79_453000"/>
      <w:bookmarkStart w:id="34817" w:name="ET_manager_6490_8"/>
      <w:bookmarkEnd w:id="34816"/>
      <w:r w:rsidRPr="00CD62A2">
        <w:rPr>
          <w:rStyle w:val="TagStyle"/>
          <w:rtl/>
        </w:rPr>
        <w:t xml:space="preserve"> &lt;&lt; מנהל &gt;&gt; </w:t>
      </w:r>
      <w:r>
        <w:rPr>
          <w:rtl/>
          <w:lang w:eastAsia="he-IL"/>
        </w:rPr>
        <w:t>(היו"ר ניסים ואטורי, 05:04)</w:t>
      </w:r>
      <w:r w:rsidRPr="00CD62A2">
        <w:rPr>
          <w:rStyle w:val="TagStyle"/>
          <w:rtl/>
        </w:rPr>
        <w:t xml:space="preserve"> &lt;&lt; מנהל &gt;&gt;</w:t>
      </w:r>
      <w:r>
        <w:rPr>
          <w:rtl/>
          <w:lang w:eastAsia="he-IL"/>
        </w:rPr>
        <w:t xml:space="preserve">   </w:t>
      </w:r>
      <w:bookmarkEnd w:id="3481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בוקר טוב.</w:t>
      </w:r>
    </w:p>
    <w:p w:rsidR="00FA1500" w:rsidRDefault="00FA1500" w:rsidP="00F95572">
      <w:pPr>
        <w:rPr>
          <w:rtl/>
          <w:lang w:eastAsia="he-IL"/>
        </w:rPr>
      </w:pPr>
    </w:p>
    <w:p w:rsidR="00FA1500" w:rsidRDefault="00FA1500" w:rsidP="00F95572">
      <w:pPr>
        <w:pStyle w:val="af6"/>
        <w:keepNext/>
        <w:rPr>
          <w:rtl/>
        </w:rPr>
      </w:pPr>
      <w:bookmarkStart w:id="34818" w:name="ET_yor_6490_12"/>
      <w:r w:rsidRPr="00CD62A2">
        <w:rPr>
          <w:rStyle w:val="TagStyle"/>
          <w:rtl/>
        </w:rPr>
        <w:lastRenderedPageBreak/>
        <w:t xml:space="preserve"> &lt;&lt; יור &gt;&gt; </w:t>
      </w:r>
      <w:r>
        <w:rPr>
          <w:rtl/>
        </w:rPr>
        <w:t>היו"ר ניסים ואטורי:</w:t>
      </w:r>
      <w:r w:rsidRPr="00CD62A2">
        <w:rPr>
          <w:rStyle w:val="TagStyle"/>
          <w:rtl/>
        </w:rPr>
        <w:t xml:space="preserve"> &lt;&lt; יור &gt;&gt;</w:t>
      </w:r>
      <w:r>
        <w:rPr>
          <w:rtl/>
        </w:rPr>
        <w:t xml:space="preserve">   </w:t>
      </w:r>
      <w:bookmarkEnd w:id="34818"/>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בוקר טוב.</w:t>
      </w:r>
    </w:p>
    <w:p w:rsidR="00FA1500" w:rsidRDefault="00FA1500" w:rsidP="00F95572">
      <w:pPr>
        <w:rPr>
          <w:rtl/>
          <w:lang w:eastAsia="he-IL"/>
        </w:rPr>
      </w:pPr>
    </w:p>
    <w:p w:rsidR="00FA1500" w:rsidRDefault="00FA1500" w:rsidP="00F95572">
      <w:pPr>
        <w:pStyle w:val="-"/>
        <w:keepNext/>
        <w:rPr>
          <w:rtl/>
        </w:rPr>
      </w:pPr>
      <w:bookmarkStart w:id="34819" w:name="ET_speakercontinue_6231_11"/>
      <w:r w:rsidRPr="00CD62A2">
        <w:rPr>
          <w:rStyle w:val="TagStyle"/>
          <w:rtl/>
        </w:rPr>
        <w:t xml:space="preserve"> &lt;&lt; דובר_המשך &gt;&gt; </w:t>
      </w:r>
      <w:r>
        <w:rPr>
          <w:rtl/>
        </w:rPr>
        <w:t>יסמין פרידמן (יש עתיד):</w:t>
      </w:r>
      <w:r w:rsidRPr="00CD62A2">
        <w:rPr>
          <w:rStyle w:val="TagStyle"/>
          <w:rtl/>
        </w:rPr>
        <w:t xml:space="preserve"> &lt;&lt; דובר_המשך &gt;&gt;</w:t>
      </w:r>
      <w:r>
        <w:rPr>
          <w:rtl/>
        </w:rPr>
        <w:t xml:space="preserve">   </w:t>
      </w:r>
      <w:bookmarkEnd w:id="34819"/>
    </w:p>
    <w:p w:rsidR="00FA1500" w:rsidRDefault="00FA1500" w:rsidP="00F95572">
      <w:pPr>
        <w:pStyle w:val="KeepWithNext"/>
        <w:rPr>
          <w:rtl/>
          <w:lang w:eastAsia="he-IL"/>
        </w:rPr>
      </w:pPr>
    </w:p>
    <w:p w:rsidR="00FA1500" w:rsidRDefault="00FA1500" w:rsidP="00F95572">
      <w:pPr>
        <w:rPr>
          <w:rtl/>
          <w:lang w:eastAsia="he-IL"/>
        </w:rPr>
      </w:pPr>
      <w:bookmarkStart w:id="34820" w:name="_ETM_Q79_475000"/>
      <w:bookmarkEnd w:id="34820"/>
      <w:r>
        <w:rPr>
          <w:rFonts w:hint="cs"/>
          <w:rtl/>
          <w:lang w:eastAsia="he-IL"/>
        </w:rPr>
        <w:t xml:space="preserve">אני </w:t>
      </w:r>
      <w:bookmarkStart w:id="34821" w:name="_ETM_Q79_476000"/>
      <w:bookmarkEnd w:id="34821"/>
      <w:r>
        <w:rPr>
          <w:rFonts w:hint="cs"/>
          <w:rtl/>
          <w:lang w:eastAsia="he-IL"/>
        </w:rPr>
        <w:t xml:space="preserve">רק אעדכן אותך שאני עושה מפת דרכים למשרדי </w:t>
      </w:r>
      <w:bookmarkStart w:id="34822" w:name="_ETM_Q79_473000"/>
      <w:bookmarkEnd w:id="34822"/>
      <w:r>
        <w:rPr>
          <w:rFonts w:hint="cs"/>
          <w:rtl/>
          <w:lang w:eastAsia="he-IL"/>
        </w:rPr>
        <w:t>הממשלה, שזה סלט. אני מקווה שאולי אצליח להבהיר פה משהו.</w:t>
      </w:r>
      <w:bookmarkStart w:id="34823" w:name="_ETM_Q79_487000"/>
      <w:bookmarkEnd w:id="34823"/>
      <w:r>
        <w:rPr>
          <w:rFonts w:hint="cs"/>
          <w:rtl/>
          <w:lang w:eastAsia="he-IL"/>
        </w:rPr>
        <w:t xml:space="preserve"> רגע, מה הייתה הפסקה האחרונה שלי? דיברתי על משרד הרווחה,</w:t>
      </w:r>
      <w:bookmarkStart w:id="34824" w:name="_ETM_Q79_497000"/>
      <w:bookmarkEnd w:id="34824"/>
      <w:r>
        <w:rPr>
          <w:rFonts w:hint="cs"/>
          <w:rtl/>
          <w:lang w:eastAsia="he-IL"/>
        </w:rPr>
        <w:t xml:space="preserve"> שבמשרד הרווחה יש שר א' ושר ב' שאמורים להתחלף בעוד </w:t>
      </w:r>
      <w:bookmarkStart w:id="34825" w:name="_ETM_Q79_505000"/>
      <w:bookmarkEnd w:id="34825"/>
      <w:r>
        <w:rPr>
          <w:rFonts w:hint="cs"/>
          <w:rtl/>
          <w:lang w:eastAsia="he-IL"/>
        </w:rPr>
        <w:t>שנתיים ולא ברור למה.</w:t>
      </w:r>
    </w:p>
    <w:p w:rsidR="00FA1500" w:rsidRDefault="00FA1500" w:rsidP="00F95572">
      <w:pPr>
        <w:rPr>
          <w:rtl/>
          <w:lang w:eastAsia="he-IL"/>
        </w:rPr>
      </w:pPr>
      <w:bookmarkStart w:id="34826" w:name="_ETM_Q79_529000"/>
      <w:bookmarkEnd w:id="34826"/>
    </w:p>
    <w:p w:rsidR="00FA1500" w:rsidRDefault="00FA1500" w:rsidP="00F95572">
      <w:pPr>
        <w:rPr>
          <w:rtl/>
          <w:lang w:eastAsia="he-IL"/>
        </w:rPr>
      </w:pPr>
      <w:bookmarkStart w:id="34827" w:name="_ETM_Q79_530000"/>
      <w:bookmarkEnd w:id="34827"/>
      <w:r>
        <w:rPr>
          <w:rFonts w:hint="cs"/>
          <w:rtl/>
          <w:lang w:eastAsia="he-IL"/>
        </w:rPr>
        <w:t>הגעתי למשרד לשוויון חברתי, שבאמת נעשו בו דברים נפלאים בשנה וחצי האחרונות</w:t>
      </w:r>
      <w:bookmarkStart w:id="34828" w:name="_ETM_Q79_547000"/>
      <w:bookmarkEnd w:id="34828"/>
      <w:r>
        <w:rPr>
          <w:rFonts w:hint="cs"/>
          <w:rtl/>
          <w:lang w:eastAsia="he-IL"/>
        </w:rPr>
        <w:t xml:space="preserve"> </w:t>
      </w:r>
      <w:r>
        <w:rPr>
          <w:rtl/>
          <w:lang w:eastAsia="he-IL"/>
        </w:rPr>
        <w:t>–</w:t>
      </w:r>
      <w:r>
        <w:rPr>
          <w:rFonts w:hint="cs"/>
          <w:rtl/>
          <w:lang w:eastAsia="he-IL"/>
        </w:rPr>
        <w:t xml:space="preserve"> </w:t>
      </w:r>
      <w:bookmarkStart w:id="34829" w:name="_ETM_Q79_548000"/>
      <w:bookmarkEnd w:id="34829"/>
      <w:r>
        <w:rPr>
          <w:rFonts w:hint="cs"/>
          <w:rtl/>
          <w:lang w:eastAsia="he-IL"/>
        </w:rPr>
        <w:t xml:space="preserve">תודה לשרה מאוד </w:t>
      </w:r>
      <w:bookmarkStart w:id="34830" w:name="_ETM_Q79_464100"/>
      <w:bookmarkEnd w:id="34830"/>
      <w:r>
        <w:rPr>
          <w:rFonts w:hint="cs"/>
          <w:rtl/>
          <w:lang w:eastAsia="he-IL"/>
        </w:rPr>
        <w:t xml:space="preserve">מאוד מעורבת ומחויבת, מירב כהן. אז המשרד הזה </w:t>
      </w:r>
      <w:bookmarkStart w:id="34831" w:name="_ETM_Q79_554000"/>
      <w:bookmarkEnd w:id="34831"/>
      <w:r>
        <w:rPr>
          <w:rFonts w:hint="cs"/>
          <w:rtl/>
          <w:lang w:eastAsia="he-IL"/>
        </w:rPr>
        <w:t xml:space="preserve">פורק לגורמים: האגף לאזרחים ותיקים ורשות הצעירים עברו למשרד נגב-גליל. </w:t>
      </w:r>
      <w:bookmarkStart w:id="34832" w:name="_ETM_Q79_564000"/>
      <w:bookmarkEnd w:id="34832"/>
      <w:r>
        <w:rPr>
          <w:rFonts w:hint="cs"/>
          <w:rtl/>
          <w:lang w:eastAsia="he-IL"/>
        </w:rPr>
        <w:t>עכשיו, אני לא מצליחה להבין למה העבירו אותם לשם</w:t>
      </w:r>
      <w:bookmarkStart w:id="34833" w:name="_ETM_Q79_568000"/>
      <w:bookmarkEnd w:id="34833"/>
      <w:r>
        <w:rPr>
          <w:rFonts w:hint="cs"/>
          <w:rtl/>
          <w:lang w:eastAsia="he-IL"/>
        </w:rPr>
        <w:t>, כאילו שוותיקים גרים רק בנגב ובגליל;</w:t>
      </w:r>
      <w:bookmarkStart w:id="34834" w:name="_ETM_Q79_562000"/>
      <w:bookmarkEnd w:id="34834"/>
      <w:r>
        <w:rPr>
          <w:rFonts w:hint="cs"/>
          <w:rtl/>
          <w:lang w:eastAsia="he-IL"/>
        </w:rPr>
        <w:t xml:space="preserve"> הרשות לניצולי שואה עברה למשרד </w:t>
      </w:r>
      <w:bookmarkStart w:id="34835" w:name="_ETM_Q79_572000"/>
      <w:bookmarkEnd w:id="34835"/>
      <w:r>
        <w:rPr>
          <w:rFonts w:hint="cs"/>
          <w:rtl/>
          <w:lang w:eastAsia="he-IL"/>
        </w:rPr>
        <w:t xml:space="preserve">ראש הממשלה, ולפחות לשר הנוכחי השאירו את הרשות לקידום מעמד </w:t>
      </w:r>
      <w:bookmarkStart w:id="34836" w:name="_ETM_Q79_570000"/>
      <w:bookmarkEnd w:id="34836"/>
      <w:r>
        <w:rPr>
          <w:rFonts w:hint="cs"/>
          <w:rtl/>
          <w:lang w:eastAsia="he-IL"/>
        </w:rPr>
        <w:t xml:space="preserve">האישה, יחידת הלהט"ב, והעבירו לו את הסמכויות של </w:t>
      </w:r>
      <w:bookmarkStart w:id="34837" w:name="_ETM_Q79_581000"/>
      <w:bookmarkEnd w:id="34837"/>
      <w:r>
        <w:rPr>
          <w:rFonts w:hint="cs"/>
          <w:rtl/>
          <w:lang w:eastAsia="he-IL"/>
        </w:rPr>
        <w:t xml:space="preserve">התוכנית להסדרת היישובים הבדואיים; </w:t>
      </w:r>
      <w:bookmarkStart w:id="34838" w:name="_ETM_Q79_589000"/>
      <w:bookmarkEnd w:id="34838"/>
      <w:r>
        <w:rPr>
          <w:rFonts w:hint="cs"/>
          <w:rtl/>
          <w:lang w:eastAsia="he-IL"/>
        </w:rPr>
        <w:t xml:space="preserve">אני גם לא בטוחה אם זה </w:t>
      </w:r>
      <w:bookmarkStart w:id="34839" w:name="_ETM_Q79_588000"/>
      <w:bookmarkEnd w:id="34839"/>
      <w:r>
        <w:rPr>
          <w:rFonts w:hint="cs"/>
          <w:rtl/>
          <w:lang w:eastAsia="he-IL"/>
        </w:rPr>
        <w:t xml:space="preserve">אצלו או אצל שקלי, לא הצלחתי להבין לגמרי.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יש </w:t>
      </w:r>
      <w:bookmarkStart w:id="34840" w:name="_ETM_Q79_592000"/>
      <w:bookmarkEnd w:id="34840"/>
      <w:r>
        <w:rPr>
          <w:rFonts w:hint="cs"/>
          <w:rtl/>
          <w:lang w:eastAsia="he-IL"/>
        </w:rPr>
        <w:t>עוד שרה במשרד ראש הממשלה שלא ברור בכלל מה תחומי</w:t>
      </w:r>
      <w:bookmarkStart w:id="34841" w:name="_ETM_Q79_591000"/>
      <w:bookmarkEnd w:id="34841"/>
      <w:r>
        <w:rPr>
          <w:rFonts w:hint="cs"/>
          <w:rtl/>
          <w:lang w:eastAsia="he-IL"/>
        </w:rPr>
        <w:t xml:space="preserve"> האחריות שלה, מאי גולן. אני אשמח לשמוע בקרוב מה </w:t>
      </w:r>
      <w:bookmarkStart w:id="34842" w:name="_ETM_Q79_600000"/>
      <w:bookmarkEnd w:id="34842"/>
      <w:r>
        <w:rPr>
          <w:rFonts w:hint="cs"/>
          <w:rtl/>
          <w:lang w:eastAsia="he-IL"/>
        </w:rPr>
        <w:t>תחומי האחריות של השרה מאי גולן.</w:t>
      </w:r>
    </w:p>
    <w:p w:rsidR="00FA1500" w:rsidRDefault="00FA1500" w:rsidP="00F95572">
      <w:pPr>
        <w:rPr>
          <w:rtl/>
          <w:lang w:eastAsia="he-IL"/>
        </w:rPr>
      </w:pPr>
    </w:p>
    <w:p w:rsidR="00FA1500" w:rsidRPr="00A94360" w:rsidRDefault="00FA1500" w:rsidP="00F95572">
      <w:pPr>
        <w:rPr>
          <w:rtl/>
          <w:lang w:eastAsia="he-IL"/>
        </w:rPr>
      </w:pPr>
      <w:bookmarkStart w:id="34843" w:name="_ETM_Q79_603000"/>
      <w:bookmarkEnd w:id="34843"/>
      <w:r>
        <w:rPr>
          <w:rFonts w:hint="cs"/>
          <w:rtl/>
          <w:lang w:eastAsia="he-IL"/>
        </w:rPr>
        <w:t>עצרתי את המחקר שלי בשלב</w:t>
      </w:r>
      <w:bookmarkStart w:id="34844" w:name="_ETM_Q79_601000"/>
      <w:bookmarkEnd w:id="34844"/>
      <w:r>
        <w:rPr>
          <w:rFonts w:hint="cs"/>
          <w:rtl/>
          <w:lang w:eastAsia="he-IL"/>
        </w:rPr>
        <w:t xml:space="preserve"> הזה, כי נהיה לי כבר בלגן שלם בראש מהניסיון </w:t>
      </w:r>
      <w:bookmarkStart w:id="34845" w:name="_ETM_Q79_609000"/>
      <w:bookmarkEnd w:id="34845"/>
      <w:r>
        <w:rPr>
          <w:rFonts w:hint="cs"/>
          <w:rtl/>
          <w:lang w:eastAsia="he-IL"/>
        </w:rPr>
        <w:t xml:space="preserve">להבין איך נראית הממשלה האסטרונומית הזאת. ואתם יודעים מה - - </w:t>
      </w:r>
      <w:bookmarkStart w:id="34846" w:name="_ETM_Q79_615000"/>
      <w:bookmarkEnd w:id="34846"/>
      <w:r>
        <w:rPr>
          <w:rFonts w:hint="cs"/>
          <w:rtl/>
          <w:lang w:eastAsia="he-IL"/>
        </w:rPr>
        <w:t>-</w:t>
      </w:r>
    </w:p>
    <w:p w:rsidR="00FA1500" w:rsidRDefault="00FA1500" w:rsidP="00F95572">
      <w:pPr>
        <w:rPr>
          <w:rtl/>
          <w:lang w:eastAsia="he-IL"/>
        </w:rPr>
      </w:pPr>
    </w:p>
    <w:p w:rsidR="00FA1500" w:rsidRDefault="00FA1500" w:rsidP="00F95572">
      <w:pPr>
        <w:pStyle w:val="af5"/>
        <w:keepNext/>
        <w:rPr>
          <w:rtl/>
        </w:rPr>
      </w:pPr>
      <w:bookmarkStart w:id="34847" w:name="ET_interruption_5726_13"/>
      <w:r w:rsidRPr="00CD62A2">
        <w:rPr>
          <w:rStyle w:val="TagStyle"/>
          <w:rtl/>
        </w:rPr>
        <w:t xml:space="preserve"> &lt;&lt; קריאה &gt;&gt; </w:t>
      </w:r>
      <w:r>
        <w:rPr>
          <w:rtl/>
        </w:rPr>
        <w:t>ינון אזולאי (ש"ס):</w:t>
      </w:r>
      <w:r w:rsidRPr="00CD62A2">
        <w:rPr>
          <w:rStyle w:val="TagStyle"/>
          <w:rtl/>
        </w:rPr>
        <w:t xml:space="preserve"> &lt;&lt; קריאה &gt;&gt;</w:t>
      </w:r>
      <w:r>
        <w:rPr>
          <w:rtl/>
        </w:rPr>
        <w:t xml:space="preserve">   </w:t>
      </w:r>
      <w:bookmarkEnd w:id="3484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גברתי, אם צריך עזרה - - -</w:t>
      </w:r>
    </w:p>
    <w:p w:rsidR="00FA1500" w:rsidRDefault="00FA1500" w:rsidP="00F95572">
      <w:pPr>
        <w:rPr>
          <w:rtl/>
          <w:lang w:eastAsia="he-IL"/>
        </w:rPr>
      </w:pPr>
    </w:p>
    <w:p w:rsidR="00FA1500" w:rsidRDefault="00FA1500" w:rsidP="00F95572">
      <w:pPr>
        <w:pStyle w:val="-"/>
        <w:keepNext/>
        <w:rPr>
          <w:rtl/>
        </w:rPr>
      </w:pPr>
      <w:r w:rsidRPr="00CD62A2">
        <w:rPr>
          <w:rStyle w:val="TagStyle"/>
          <w:rtl/>
        </w:rPr>
        <w:t xml:space="preserve"> &lt;&lt; דובר_המשך &gt;&gt; </w:t>
      </w:r>
      <w:r>
        <w:rPr>
          <w:rtl/>
        </w:rPr>
        <w:t>יסמין פרידמן (יש עתיד):</w:t>
      </w:r>
      <w:r w:rsidRPr="00CD62A2">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Pr="00512340" w:rsidRDefault="00FA1500" w:rsidP="00F95572">
      <w:pPr>
        <w:rPr>
          <w:rtl/>
          <w:lang w:eastAsia="he-IL"/>
        </w:rPr>
      </w:pPr>
      <w:bookmarkStart w:id="34848" w:name="_ETM_Q79_621000"/>
      <w:bookmarkEnd w:id="34848"/>
      <w:r>
        <w:rPr>
          <w:rFonts w:hint="cs"/>
          <w:rtl/>
          <w:lang w:eastAsia="he-IL"/>
        </w:rPr>
        <w:t>נראה לי שזה קצת שונה, לא זכור לי שהיו כל כך הרבה משרדים מפוצלים.</w:t>
      </w:r>
    </w:p>
    <w:p w:rsidR="00FA1500" w:rsidRDefault="00FA1500" w:rsidP="00F95572">
      <w:pPr>
        <w:rPr>
          <w:rtl/>
          <w:lang w:eastAsia="he-IL"/>
        </w:rPr>
      </w:pPr>
    </w:p>
    <w:p w:rsidR="00FA1500" w:rsidRDefault="00FA1500" w:rsidP="00F95572">
      <w:pPr>
        <w:pStyle w:val="af5"/>
        <w:keepNext/>
        <w:rPr>
          <w:rtl/>
        </w:rPr>
      </w:pPr>
      <w:bookmarkStart w:id="34849" w:name="ET_interruption_5726_15"/>
      <w:r w:rsidRPr="00CD62A2">
        <w:rPr>
          <w:rStyle w:val="TagStyle"/>
          <w:rtl/>
        </w:rPr>
        <w:t xml:space="preserve"> &lt;&lt; קריאה &gt;&gt; </w:t>
      </w:r>
      <w:r>
        <w:rPr>
          <w:rtl/>
        </w:rPr>
        <w:t>ינון אזולאי (ש"ס):</w:t>
      </w:r>
      <w:r w:rsidRPr="00CD62A2">
        <w:rPr>
          <w:rStyle w:val="TagStyle"/>
          <w:rtl/>
        </w:rPr>
        <w:t xml:space="preserve"> &lt;&lt; קריאה &gt;&gt;</w:t>
      </w:r>
      <w:r>
        <w:rPr>
          <w:rtl/>
        </w:rPr>
        <w:t xml:space="preserve">   </w:t>
      </w:r>
      <w:bookmarkEnd w:id="34849"/>
    </w:p>
    <w:p w:rsidR="00FA1500" w:rsidRDefault="00FA1500" w:rsidP="00F95572">
      <w:pPr>
        <w:pStyle w:val="KeepWithNext"/>
        <w:rPr>
          <w:rtl/>
          <w:lang w:eastAsia="he-IL"/>
        </w:rPr>
      </w:pPr>
    </w:p>
    <w:p w:rsidR="00FA1500" w:rsidRPr="00512340" w:rsidRDefault="00FA1500" w:rsidP="00F95572">
      <w:pPr>
        <w:rPr>
          <w:rtl/>
          <w:lang w:eastAsia="he-IL"/>
        </w:rPr>
      </w:pPr>
      <w:bookmarkStart w:id="34850" w:name="_ETM_Q79_627000"/>
      <w:bookmarkEnd w:id="34850"/>
      <w:r>
        <w:rPr>
          <w:rFonts w:hint="cs"/>
          <w:rtl/>
          <w:lang w:eastAsia="he-IL"/>
        </w:rPr>
        <w:t>- - -</w:t>
      </w:r>
    </w:p>
    <w:p w:rsidR="00FA1500" w:rsidRDefault="00FA1500" w:rsidP="00F95572">
      <w:pPr>
        <w:rPr>
          <w:rtl/>
          <w:lang w:eastAsia="he-IL"/>
        </w:rPr>
      </w:pPr>
    </w:p>
    <w:p w:rsidR="00FA1500" w:rsidRDefault="00FA1500" w:rsidP="00F95572">
      <w:pPr>
        <w:pStyle w:val="-"/>
        <w:keepNext/>
        <w:rPr>
          <w:rtl/>
        </w:rPr>
      </w:pPr>
      <w:r w:rsidRPr="00CD62A2">
        <w:rPr>
          <w:rStyle w:val="TagStyle"/>
          <w:rtl/>
        </w:rPr>
        <w:lastRenderedPageBreak/>
        <w:t xml:space="preserve"> &lt;&lt; דובר_המשך &gt;&gt; </w:t>
      </w:r>
      <w:r>
        <w:rPr>
          <w:rtl/>
        </w:rPr>
        <w:t>יסמין פרידמן (יש עתיד):</w:t>
      </w:r>
      <w:r w:rsidRPr="00CD62A2">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אנחנו נשב, נעשה השוואות. אוקיי.</w:t>
      </w:r>
    </w:p>
    <w:p w:rsidR="00FA1500" w:rsidRPr="00CD62A2" w:rsidRDefault="00FA1500" w:rsidP="00F95572">
      <w:pPr>
        <w:rPr>
          <w:rtl/>
          <w:lang w:eastAsia="he-IL"/>
        </w:rPr>
      </w:pPr>
    </w:p>
    <w:p w:rsidR="00FA1500" w:rsidRPr="00D968DD" w:rsidRDefault="00FA1500" w:rsidP="00F95572">
      <w:pPr>
        <w:rPr>
          <w:rtl/>
          <w:lang w:eastAsia="he-IL"/>
        </w:rPr>
      </w:pPr>
      <w:r>
        <w:rPr>
          <w:rFonts w:hint="cs"/>
          <w:rtl/>
          <w:lang w:eastAsia="he-IL"/>
        </w:rPr>
        <w:t xml:space="preserve">מעבר </w:t>
      </w:r>
      <w:bookmarkStart w:id="34851" w:name="_ETM_Q79_633000"/>
      <w:bookmarkEnd w:id="34851"/>
      <w:r>
        <w:rPr>
          <w:rFonts w:hint="cs"/>
          <w:rtl/>
          <w:lang w:eastAsia="he-IL"/>
        </w:rPr>
        <w:t xml:space="preserve">לפירוקים ולהרכבות שנעשו, מעבר לחלוקת הג'ובים המטורפת, העובדה שכמעט </w:t>
      </w:r>
      <w:bookmarkStart w:id="34852" w:name="_ETM_Q79_631000"/>
      <w:bookmarkEnd w:id="34852"/>
      <w:r>
        <w:rPr>
          <w:rFonts w:hint="cs"/>
          <w:rtl/>
          <w:lang w:eastAsia="he-IL"/>
        </w:rPr>
        <w:t>אין אף אחד שהוא לא שר, סגן שר או יו"</w:t>
      </w:r>
      <w:bookmarkStart w:id="34853" w:name="_ETM_Q79_645000"/>
      <w:bookmarkEnd w:id="34853"/>
      <w:r>
        <w:rPr>
          <w:rFonts w:hint="cs"/>
          <w:rtl/>
          <w:lang w:eastAsia="he-IL"/>
        </w:rPr>
        <w:t xml:space="preserve">ר ועדה </w:t>
      </w:r>
      <w:r>
        <w:rPr>
          <w:rtl/>
          <w:lang w:eastAsia="he-IL"/>
        </w:rPr>
        <w:t>–</w:t>
      </w:r>
      <w:r>
        <w:rPr>
          <w:rFonts w:hint="cs"/>
          <w:rtl/>
          <w:lang w:eastAsia="he-IL"/>
        </w:rPr>
        <w:t xml:space="preserve"> מה הפלא שאתם בקושי מגיעים </w:t>
      </w:r>
      <w:bookmarkStart w:id="34854" w:name="_ETM_Q79_647000"/>
      <w:bookmarkEnd w:id="34854"/>
      <w:r>
        <w:rPr>
          <w:rFonts w:hint="cs"/>
          <w:rtl/>
          <w:lang w:eastAsia="he-IL"/>
        </w:rPr>
        <w:t>לוועדות במהלך השבוע? אפילו הנורבגים שהכנסתם בקושי מגיעים לוועדות.</w:t>
      </w:r>
      <w:bookmarkStart w:id="34855" w:name="_ETM_Q79_653000"/>
      <w:bookmarkStart w:id="34856" w:name="_ETM_Q79_654000"/>
      <w:bookmarkEnd w:id="34855"/>
      <w:bookmarkEnd w:id="34856"/>
      <w:r>
        <w:rPr>
          <w:rFonts w:hint="cs"/>
          <w:rtl/>
          <w:lang w:eastAsia="he-IL"/>
        </w:rPr>
        <w:t xml:space="preserve"> ואגב נורבגים, יום אחרי יום עמדתם כאן על הדוכן התלוננתם על </w:t>
      </w:r>
      <w:bookmarkStart w:id="34857" w:name="_ETM_Q79_658000"/>
      <w:bookmarkEnd w:id="34857"/>
      <w:r>
        <w:rPr>
          <w:rFonts w:hint="cs"/>
          <w:rtl/>
          <w:lang w:eastAsia="he-IL"/>
        </w:rPr>
        <w:t xml:space="preserve">הח"כים הנורבגים. אני הייתי אחת מהם. קראתם לנו "עובדים זרים" </w:t>
      </w:r>
      <w:bookmarkStart w:id="34858" w:name="_ETM_Q79_662000"/>
      <w:bookmarkEnd w:id="34858"/>
      <w:r>
        <w:rPr>
          <w:rFonts w:hint="cs"/>
          <w:rtl/>
          <w:lang w:eastAsia="he-IL"/>
        </w:rPr>
        <w:t>ועוד שמות שלא אחזור עליהם, אבל עכשיו לקחתם את החוק הנורבגי והרחבתם אותו הרבה יותר. אז אם זו לא צביעות, אני לא יודעת מה כן.</w:t>
      </w:r>
    </w:p>
    <w:p w:rsidR="00FA1500" w:rsidRDefault="00FA1500" w:rsidP="00F95572">
      <w:pPr>
        <w:rPr>
          <w:rtl/>
        </w:rPr>
      </w:pPr>
    </w:p>
    <w:p w:rsidR="00FA1500" w:rsidRDefault="00FA1500" w:rsidP="00F95572">
      <w:pPr>
        <w:rPr>
          <w:rtl/>
        </w:rPr>
      </w:pPr>
      <w:bookmarkStart w:id="34859" w:name="_ETM_Q79_669000"/>
      <w:bookmarkEnd w:id="34859"/>
      <w:r>
        <w:rPr>
          <w:rFonts w:hint="cs"/>
          <w:rtl/>
        </w:rPr>
        <w:t xml:space="preserve">בהזדמנות זו, אני </w:t>
      </w:r>
      <w:bookmarkStart w:id="34860" w:name="_ETM_Q79_672000"/>
      <w:bookmarkEnd w:id="34860"/>
      <w:r>
        <w:rPr>
          <w:rFonts w:hint="cs"/>
          <w:rtl/>
        </w:rPr>
        <w:t>גם אשמח לבקש מאחד מחברי הקואליציה המעטים שלא קיבלו תפקיד</w:t>
      </w:r>
      <w:bookmarkStart w:id="34861" w:name="_ETM_Q79_677000"/>
      <w:bookmarkEnd w:id="34861"/>
      <w:r>
        <w:rPr>
          <w:rFonts w:hint="cs"/>
          <w:rtl/>
        </w:rPr>
        <w:t xml:space="preserve"> להכין מפת דרכים של הממשלה החדשה, מסמך שירכז את </w:t>
      </w:r>
      <w:bookmarkStart w:id="34862" w:name="_ETM_Q79_686000"/>
      <w:bookmarkEnd w:id="34862"/>
      <w:r>
        <w:rPr>
          <w:rFonts w:hint="cs"/>
          <w:rtl/>
        </w:rPr>
        <w:t xml:space="preserve">כל השרים, מי אחראי למה, איזו סמכות עברה לאיזה </w:t>
      </w:r>
      <w:bookmarkStart w:id="34863" w:name="_ETM_Q79_691000"/>
      <w:bookmarkEnd w:id="34863"/>
      <w:r>
        <w:rPr>
          <w:rFonts w:hint="cs"/>
          <w:rtl/>
        </w:rPr>
        <w:t xml:space="preserve">משרד, וזה יעשה שכל לא רק לנו אלא גם לכם, </w:t>
      </w:r>
      <w:bookmarkStart w:id="34864" w:name="_ETM_Q79_689000"/>
      <w:bookmarkEnd w:id="34864"/>
      <w:r>
        <w:rPr>
          <w:rFonts w:hint="cs"/>
          <w:rtl/>
        </w:rPr>
        <w:t xml:space="preserve">כי אני בטוחה שאין אפילו אחד בקואליציה שיודע מה קורה </w:t>
      </w:r>
      <w:bookmarkStart w:id="34865" w:name="_ETM_Q79_696000"/>
      <w:bookmarkEnd w:id="34865"/>
      <w:r>
        <w:rPr>
          <w:rFonts w:hint="cs"/>
          <w:rtl/>
        </w:rPr>
        <w:t xml:space="preserve">בכל משרד. </w:t>
      </w:r>
      <w:bookmarkStart w:id="34866" w:name="_ETM_Q79_697000"/>
      <w:bookmarkEnd w:id="34866"/>
      <w:r>
        <w:rPr>
          <w:rFonts w:hint="cs"/>
          <w:rtl/>
        </w:rPr>
        <w:t xml:space="preserve">על העלות התקציבית של כל הבלגן שעשיתם פה אני </w:t>
      </w:r>
      <w:bookmarkStart w:id="34867" w:name="_ETM_Q79_700000"/>
      <w:bookmarkEnd w:id="34867"/>
      <w:r>
        <w:rPr>
          <w:rFonts w:hint="cs"/>
          <w:rtl/>
        </w:rPr>
        <w:t xml:space="preserve">אדבר בהזדמנות אחרת. </w:t>
      </w:r>
      <w:bookmarkStart w:id="34868" w:name="_ETM_Q79_704000"/>
      <w:bookmarkEnd w:id="34868"/>
      <w:r>
        <w:rPr>
          <w:rFonts w:hint="cs"/>
          <w:rtl/>
        </w:rPr>
        <w:t xml:space="preserve">אזרחי ישראל צריכים לדעת שהממשלה </w:t>
      </w:r>
      <w:bookmarkStart w:id="34869" w:name="_ETM_Q79_707000"/>
      <w:bookmarkEnd w:id="34869"/>
      <w:r>
        <w:rPr>
          <w:rFonts w:hint="cs"/>
          <w:rtl/>
        </w:rPr>
        <w:t xml:space="preserve">הזאת לא רק תפגע באורח החיים שלהם אלא גם בכיס. </w:t>
      </w:r>
      <w:bookmarkStart w:id="34870" w:name="_ETM_Q79_711000"/>
      <w:bookmarkEnd w:id="34870"/>
      <w:r>
        <w:rPr>
          <w:rFonts w:hint="cs"/>
          <w:rtl/>
        </w:rPr>
        <w:t>וזה היה נושא מפת הדרכים.</w:t>
      </w:r>
    </w:p>
    <w:p w:rsidR="00FA1500" w:rsidRDefault="00FA1500" w:rsidP="00F95572">
      <w:pPr>
        <w:rPr>
          <w:rtl/>
        </w:rPr>
      </w:pPr>
    </w:p>
    <w:p w:rsidR="00FA1500" w:rsidRDefault="00FA1500" w:rsidP="00F95572">
      <w:pPr>
        <w:rPr>
          <w:rtl/>
        </w:rPr>
      </w:pPr>
      <w:bookmarkStart w:id="34871" w:name="_ETM_Q79_716000"/>
      <w:bookmarkEnd w:id="34871"/>
      <w:r>
        <w:rPr>
          <w:rFonts w:hint="cs"/>
          <w:rtl/>
        </w:rPr>
        <w:t xml:space="preserve">מכיוון שנשארו לי שלוש דקות, אני </w:t>
      </w:r>
      <w:bookmarkStart w:id="34872" w:name="_ETM_Q79_720000"/>
      <w:bookmarkEnd w:id="34872"/>
      <w:r>
        <w:rPr>
          <w:rFonts w:hint="cs"/>
          <w:rtl/>
        </w:rPr>
        <w:t xml:space="preserve">חייבת להתייחס ליום הארוך הזה, באמת ארוך ולא פשוט, שהיה </w:t>
      </w:r>
      <w:bookmarkStart w:id="34873" w:name="_ETM_Q79_727000"/>
      <w:bookmarkEnd w:id="34873"/>
      <w:r>
        <w:rPr>
          <w:rFonts w:hint="cs"/>
          <w:rtl/>
        </w:rPr>
        <w:t xml:space="preserve">פה היום, שהיה היסטורי מבחינתי, כי אני חושבת שהעיר הזאת </w:t>
      </w:r>
      <w:bookmarkStart w:id="34874" w:name="_ETM_Q79_725000"/>
      <w:bookmarkEnd w:id="34874"/>
      <w:r>
        <w:rPr>
          <w:rFonts w:hint="cs"/>
          <w:rtl/>
        </w:rPr>
        <w:t xml:space="preserve">מעולם לא ראתה מצעד דגלים כמו שהגיע לכאן, ואני לא אומרת את זה בהתרסה, אני אומרת את זה באמת מכל </w:t>
      </w:r>
      <w:bookmarkStart w:id="34875" w:name="_ETM_Q79_733000"/>
      <w:bookmarkEnd w:id="34875"/>
      <w:r>
        <w:rPr>
          <w:rFonts w:hint="cs"/>
          <w:rtl/>
        </w:rPr>
        <w:t xml:space="preserve">הלב. </w:t>
      </w:r>
      <w:bookmarkStart w:id="34876" w:name="_ETM_Q79_735000"/>
      <w:bookmarkEnd w:id="34876"/>
      <w:r>
        <w:rPr>
          <w:rFonts w:hint="cs"/>
          <w:rtl/>
        </w:rPr>
        <w:t xml:space="preserve">אי-אפשר להתעלם ממאות אלפי האנשים שלקחו יום </w:t>
      </w:r>
      <w:bookmarkStart w:id="34877" w:name="_ETM_Q79_742000"/>
      <w:bookmarkEnd w:id="34877"/>
      <w:r>
        <w:rPr>
          <w:rFonts w:hint="cs"/>
          <w:rtl/>
        </w:rPr>
        <w:t xml:space="preserve">חופש או שבתו היום, חלק על חשבונם, נסעו באוטובוסים, ברכבות, </w:t>
      </w:r>
      <w:bookmarkStart w:id="34878" w:name="_ETM_Q79_750000"/>
      <w:bookmarkEnd w:id="34878"/>
      <w:r>
        <w:rPr>
          <w:rFonts w:hint="cs"/>
          <w:rtl/>
        </w:rPr>
        <w:t xml:space="preserve">ברכבים, הלכו קילומטרים על גבי קילומטרים ברגל רק כדי להגיע </w:t>
      </w:r>
      <w:bookmarkStart w:id="34879" w:name="_ETM_Q79_757000"/>
      <w:bookmarkEnd w:id="34879"/>
      <w:r>
        <w:rPr>
          <w:rFonts w:hint="cs"/>
          <w:rtl/>
        </w:rPr>
        <w:t xml:space="preserve">לכאן ולמחות על משהו שהם חושבים שהוא לא מוצדק, ושנית </w:t>
      </w:r>
      <w:bookmarkStart w:id="34880" w:name="_ETM_Q79_764000"/>
      <w:bookmarkEnd w:id="34880"/>
      <w:r>
        <w:rPr>
          <w:rFonts w:hint="eastAsia"/>
          <w:rtl/>
        </w:rPr>
        <w:t xml:space="preserve">– </w:t>
      </w:r>
      <w:r>
        <w:rPr>
          <w:rFonts w:hint="cs"/>
          <w:rtl/>
        </w:rPr>
        <w:t xml:space="preserve">הוא מאוד מאוד מפחיד אותם. מפחיד אותם מה צפוי להם לאחר </w:t>
      </w:r>
      <w:bookmarkStart w:id="34881" w:name="_ETM_Q79_765000"/>
      <w:bookmarkEnd w:id="34881"/>
      <w:r>
        <w:rPr>
          <w:rFonts w:hint="cs"/>
          <w:rtl/>
        </w:rPr>
        <w:t>ההפיכה המשפטית הזאת, והם פוחדים בצדק, לדעתי.</w:t>
      </w:r>
    </w:p>
    <w:p w:rsidR="00FA1500" w:rsidRDefault="00FA1500" w:rsidP="00F95572">
      <w:pPr>
        <w:rPr>
          <w:rtl/>
        </w:rPr>
      </w:pPr>
    </w:p>
    <w:p w:rsidR="00FA1500" w:rsidRDefault="00FA1500" w:rsidP="00F95572">
      <w:pPr>
        <w:rPr>
          <w:rtl/>
        </w:rPr>
      </w:pPr>
      <w:bookmarkStart w:id="34882" w:name="_ETM_Q79_771000"/>
      <w:bookmarkEnd w:id="34882"/>
      <w:r>
        <w:rPr>
          <w:rFonts w:hint="cs"/>
          <w:rtl/>
        </w:rPr>
        <w:t xml:space="preserve">אבל במקום להכיל </w:t>
      </w:r>
      <w:bookmarkStart w:id="34883" w:name="_ETM_Q79_775000"/>
      <w:bookmarkEnd w:id="34883"/>
      <w:r>
        <w:rPr>
          <w:rFonts w:hint="cs"/>
          <w:rtl/>
        </w:rPr>
        <w:t xml:space="preserve">את זה ולקבל את זה שחלק די נרחב והוא </w:t>
      </w:r>
      <w:bookmarkStart w:id="34884" w:name="_ETM_Q79_780000"/>
      <w:bookmarkEnd w:id="34884"/>
      <w:r>
        <w:rPr>
          <w:rFonts w:hint="cs"/>
          <w:rtl/>
        </w:rPr>
        <w:t xml:space="preserve">רוב מהעם חושש מהבאות, חושש מהחקיקה, אתם עולים </w:t>
      </w:r>
      <w:bookmarkStart w:id="34885" w:name="_ETM_Q79_778000"/>
      <w:bookmarkEnd w:id="34885"/>
      <w:r>
        <w:rPr>
          <w:rFonts w:hint="cs"/>
          <w:rtl/>
        </w:rPr>
        <w:t xml:space="preserve">לפה, לדוכן, ומזלזלים בו </w:t>
      </w:r>
      <w:r>
        <w:rPr>
          <w:rFonts w:hint="eastAsia"/>
        </w:rPr>
        <w:t>–</w:t>
      </w:r>
      <w:r>
        <w:rPr>
          <w:rFonts w:hint="cs"/>
          <w:rtl/>
        </w:rPr>
        <w:t xml:space="preserve"> שיש לו רולקסים, שהוא מגיע עם </w:t>
      </w:r>
      <w:bookmarkStart w:id="34886" w:name="_ETM_Q79_782000"/>
      <w:bookmarkEnd w:id="34886"/>
      <w:r>
        <w:rPr>
          <w:rFonts w:hint="cs"/>
          <w:rtl/>
        </w:rPr>
        <w:t>מרצדסים, שהוא רק מצד אחד של העם.</w:t>
      </w:r>
      <w:bookmarkStart w:id="34887" w:name="TOR_Q80"/>
      <w:bookmarkEnd w:id="34887"/>
      <w:r>
        <w:rPr>
          <w:rFonts w:hint="cs"/>
          <w:rtl/>
        </w:rPr>
        <w:t xml:space="preserve"> אתם מתייגים אותו, ויש לכם טענות על גבי טענות, במיוחד הקריאה "אנרכיסטים". אבל אני יצאתי אליהם </w:t>
      </w:r>
      <w:r>
        <w:rPr>
          <w:rtl/>
        </w:rPr>
        <w:t>–</w:t>
      </w:r>
      <w:r>
        <w:rPr>
          <w:rFonts w:hint="cs"/>
          <w:rtl/>
        </w:rPr>
        <w:t xml:space="preserve"> אני מניחה </w:t>
      </w:r>
      <w:bookmarkStart w:id="34888" w:name="_ETM_Q80_200000"/>
      <w:bookmarkEnd w:id="34888"/>
      <w:r>
        <w:rPr>
          <w:rFonts w:hint="cs"/>
          <w:rtl/>
        </w:rPr>
        <w:t xml:space="preserve">שלרובכם לא היה אומץ לצאת אליהם </w:t>
      </w:r>
      <w:r>
        <w:rPr>
          <w:rFonts w:hint="eastAsia"/>
          <w:rtl/>
        </w:rPr>
        <w:t xml:space="preserve">– </w:t>
      </w:r>
      <w:r>
        <w:rPr>
          <w:rFonts w:hint="cs"/>
          <w:rtl/>
        </w:rPr>
        <w:t xml:space="preserve">ומדובר באמת במלח הארץ. </w:t>
      </w:r>
      <w:bookmarkStart w:id="34889" w:name="_ETM_Q80_210000"/>
      <w:bookmarkEnd w:id="34889"/>
      <w:r>
        <w:rPr>
          <w:rFonts w:hint="cs"/>
          <w:rtl/>
        </w:rPr>
        <w:t xml:space="preserve">אנשים צעירים ואנשים מבוגרים הגיעו מכל קצוות הארץ כדי להביע את המחאה שלהם על מה שהולך לקרות. אתם יכולים </w:t>
      </w:r>
      <w:bookmarkStart w:id="34890" w:name="_ETM_Q80_218000"/>
      <w:bookmarkEnd w:id="34890"/>
      <w:r>
        <w:rPr>
          <w:rFonts w:hint="cs"/>
          <w:rtl/>
        </w:rPr>
        <w:t xml:space="preserve">לאהוב את זה או לא לאהוב את זה אבל גם הם העם </w:t>
      </w:r>
      <w:bookmarkStart w:id="34891" w:name="_ETM_Q80_223000"/>
      <w:bookmarkEnd w:id="34891"/>
      <w:r>
        <w:rPr>
          <w:rFonts w:hint="cs"/>
          <w:rtl/>
        </w:rPr>
        <w:t xml:space="preserve">שלכם, וצריך לכבד אותם ולהכיל. </w:t>
      </w:r>
      <w:bookmarkStart w:id="34892" w:name="_ETM_Q80_228000"/>
      <w:bookmarkStart w:id="34893" w:name="_ETM_Q80_229000"/>
      <w:bookmarkEnd w:id="34892"/>
      <w:bookmarkEnd w:id="34893"/>
      <w:r>
        <w:rPr>
          <w:rFonts w:hint="cs"/>
          <w:rtl/>
        </w:rPr>
        <w:t xml:space="preserve">המחאה הזאת לא תיפסק, </w:t>
      </w:r>
      <w:bookmarkStart w:id="34894" w:name="_ETM_Q80_233000"/>
      <w:bookmarkEnd w:id="34894"/>
      <w:r>
        <w:rPr>
          <w:rFonts w:hint="cs"/>
          <w:rtl/>
        </w:rPr>
        <w:t>המחאה הזאת רק תלך ותתחזק מדי שבוע, עד שנגיע להסכמות.</w:t>
      </w:r>
    </w:p>
    <w:p w:rsidR="00FA1500" w:rsidRDefault="00FA1500" w:rsidP="00F95572">
      <w:pPr>
        <w:rPr>
          <w:rtl/>
        </w:rPr>
      </w:pPr>
    </w:p>
    <w:p w:rsidR="00FA1500" w:rsidRDefault="00FA1500" w:rsidP="00F95572">
      <w:pPr>
        <w:rPr>
          <w:rtl/>
        </w:rPr>
      </w:pPr>
      <w:r>
        <w:rPr>
          <w:rFonts w:hint="cs"/>
          <w:rtl/>
        </w:rPr>
        <w:t xml:space="preserve">בזה </w:t>
      </w:r>
      <w:bookmarkStart w:id="34895" w:name="_ETM_Q80_242000"/>
      <w:bookmarkEnd w:id="34895"/>
      <w:r>
        <w:rPr>
          <w:rFonts w:hint="cs"/>
          <w:rtl/>
        </w:rPr>
        <w:t xml:space="preserve">אני אסיים. מטי, בוקר טוב. שיהיה לכולנו המשך יום טוב </w:t>
      </w:r>
      <w:bookmarkStart w:id="34896" w:name="_ETM_Q80_249000"/>
      <w:bookmarkEnd w:id="34896"/>
      <w:r>
        <w:rPr>
          <w:rFonts w:hint="cs"/>
          <w:rtl/>
        </w:rPr>
        <w:t>ותודה.</w:t>
      </w:r>
    </w:p>
    <w:p w:rsidR="00FA1500" w:rsidRDefault="00FA1500" w:rsidP="00F95572">
      <w:pPr>
        <w:rPr>
          <w:rtl/>
        </w:rPr>
      </w:pPr>
    </w:p>
    <w:p w:rsidR="00FA1500" w:rsidRDefault="00FA1500" w:rsidP="00F95572">
      <w:pPr>
        <w:pStyle w:val="af6"/>
        <w:keepNext/>
        <w:rPr>
          <w:rtl/>
        </w:rPr>
      </w:pPr>
      <w:r w:rsidRPr="00A55FBB">
        <w:rPr>
          <w:rStyle w:val="TagStyle"/>
          <w:rtl/>
        </w:rPr>
        <w:t xml:space="preserve"> &lt;&lt; יור &gt;&gt; </w:t>
      </w:r>
      <w:r>
        <w:rPr>
          <w:rtl/>
        </w:rPr>
        <w:t>היו"ר ניסים ואטורי:</w:t>
      </w:r>
      <w:r w:rsidRPr="00A55FBB">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תודה רבה. חברת הכנסת מטי צרפתי הרכבי, בבקשה.</w:t>
      </w:r>
    </w:p>
    <w:p w:rsidR="00FA1500" w:rsidRDefault="00FA1500" w:rsidP="00F95572">
      <w:pPr>
        <w:rPr>
          <w:rtl/>
          <w:lang w:eastAsia="he-IL"/>
        </w:rPr>
      </w:pPr>
    </w:p>
    <w:p w:rsidR="00FA1500" w:rsidRDefault="00FA1500" w:rsidP="00F95572">
      <w:pPr>
        <w:pStyle w:val="a4"/>
        <w:keepNext/>
        <w:rPr>
          <w:rtl/>
        </w:rPr>
      </w:pPr>
      <w:bookmarkStart w:id="34897" w:name="ET_speaker_6359_4"/>
      <w:r w:rsidRPr="00CF18AE">
        <w:rPr>
          <w:rStyle w:val="TagStyle"/>
          <w:rtl/>
        </w:rPr>
        <w:t xml:space="preserve"> &lt;&lt; דובר &gt;&gt; </w:t>
      </w:r>
      <w:bookmarkStart w:id="34898" w:name="_Toc127353183"/>
      <w:bookmarkStart w:id="34899" w:name="_Toc127353283"/>
      <w:bookmarkStart w:id="34900" w:name="_Toc127353756"/>
      <w:bookmarkStart w:id="34901" w:name="_Toc127353863"/>
      <w:r>
        <w:rPr>
          <w:rtl/>
        </w:rPr>
        <w:t>מטי צרפתי הרכבי (יש עתיד):</w:t>
      </w:r>
      <w:bookmarkEnd w:id="34898"/>
      <w:bookmarkEnd w:id="34899"/>
      <w:bookmarkEnd w:id="34900"/>
      <w:bookmarkEnd w:id="34901"/>
      <w:r w:rsidRPr="00CF18AE">
        <w:rPr>
          <w:rStyle w:val="TagStyle"/>
          <w:rtl/>
        </w:rPr>
        <w:t xml:space="preserve"> &lt;&lt; דובר &gt;&gt;</w:t>
      </w:r>
      <w:r>
        <w:rPr>
          <w:rtl/>
        </w:rPr>
        <w:t xml:space="preserve">   </w:t>
      </w:r>
      <w:bookmarkEnd w:id="34897"/>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בוקר טוב, אדוני היושב-ראש. </w:t>
      </w:r>
      <w:bookmarkStart w:id="34902" w:name="_ETM_Q80_281000"/>
      <w:bookmarkEnd w:id="34902"/>
      <w:r>
        <w:rPr>
          <w:rFonts w:hint="cs"/>
          <w:rtl/>
          <w:lang w:eastAsia="he-IL"/>
        </w:rPr>
        <w:t>בוקר טוב, כנסת נכבדה. כדאי לכם להקשיב. תשבו, תרגישו בנוח,</w:t>
      </w:r>
      <w:bookmarkStart w:id="34903" w:name="_ETM_Q80_288000"/>
      <w:bookmarkEnd w:id="34903"/>
      <w:r>
        <w:rPr>
          <w:rFonts w:hint="cs"/>
          <w:rtl/>
          <w:lang w:eastAsia="he-IL"/>
        </w:rPr>
        <w:t xml:space="preserve"> תתרווחו.</w:t>
      </w:r>
    </w:p>
    <w:p w:rsidR="00FA1500" w:rsidRDefault="00FA1500" w:rsidP="00F95572">
      <w:pPr>
        <w:rPr>
          <w:rtl/>
          <w:lang w:eastAsia="he-IL"/>
        </w:rPr>
      </w:pPr>
    </w:p>
    <w:p w:rsidR="00FA1500" w:rsidRDefault="00FA1500" w:rsidP="00F95572">
      <w:pPr>
        <w:pStyle w:val="af5"/>
        <w:keepNext/>
        <w:rPr>
          <w:rtl/>
        </w:rPr>
      </w:pPr>
      <w:bookmarkStart w:id="34904" w:name="ET_interruption_קריאה_6"/>
      <w:r w:rsidRPr="000A5753">
        <w:rPr>
          <w:rStyle w:val="TagStyle"/>
          <w:rtl/>
        </w:rPr>
        <w:t xml:space="preserve"> &lt;&lt; קריאה &gt;&gt; </w:t>
      </w:r>
      <w:r>
        <w:rPr>
          <w:rtl/>
        </w:rPr>
        <w:t>קריאה:</w:t>
      </w:r>
      <w:r w:rsidRPr="000A5753">
        <w:rPr>
          <w:rStyle w:val="TagStyle"/>
          <w:rtl/>
        </w:rPr>
        <w:t xml:space="preserve"> &lt;&lt; קריאה &gt;&gt;</w:t>
      </w:r>
      <w:r>
        <w:rPr>
          <w:rtl/>
        </w:rPr>
        <w:t xml:space="preserve">   </w:t>
      </w:r>
      <w:bookmarkEnd w:id="3490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אם היינו יושבים כל הלילה - - -</w:t>
      </w:r>
    </w:p>
    <w:p w:rsidR="00FA1500" w:rsidRDefault="00FA1500" w:rsidP="00F95572">
      <w:pPr>
        <w:rPr>
          <w:rtl/>
          <w:lang w:eastAsia="he-IL"/>
        </w:rPr>
      </w:pPr>
      <w:bookmarkStart w:id="34905" w:name="_ETM_Q80_287000"/>
      <w:bookmarkEnd w:id="34905"/>
    </w:p>
    <w:p w:rsidR="00FA1500" w:rsidRDefault="00FA1500" w:rsidP="00F95572">
      <w:pPr>
        <w:pStyle w:val="-"/>
        <w:keepNext/>
        <w:rPr>
          <w:rtl/>
        </w:rPr>
      </w:pPr>
      <w:bookmarkStart w:id="34906" w:name="ET_speakercontinue_6359_7"/>
      <w:r w:rsidRPr="000A5753">
        <w:rPr>
          <w:rStyle w:val="TagStyle"/>
          <w:rtl/>
        </w:rPr>
        <w:t xml:space="preserve"> &lt;&lt; דובר_המשך &gt;&gt; </w:t>
      </w:r>
      <w:r>
        <w:rPr>
          <w:rtl/>
        </w:rPr>
        <w:t>מטי צרפתי הרכבי (יש עתיד):</w:t>
      </w:r>
      <w:r w:rsidRPr="000A5753">
        <w:rPr>
          <w:rStyle w:val="TagStyle"/>
          <w:rtl/>
        </w:rPr>
        <w:t xml:space="preserve"> &lt;&lt; דובר_המשך &gt;&gt;</w:t>
      </w:r>
      <w:r>
        <w:rPr>
          <w:rtl/>
        </w:rPr>
        <w:t xml:space="preserve">   </w:t>
      </w:r>
      <w:bookmarkEnd w:id="34906"/>
    </w:p>
    <w:p w:rsidR="00FA1500" w:rsidRDefault="00FA1500" w:rsidP="00F95572">
      <w:pPr>
        <w:pStyle w:val="KeepWithNext"/>
        <w:rPr>
          <w:rtl/>
          <w:lang w:eastAsia="he-IL"/>
        </w:rPr>
      </w:pPr>
    </w:p>
    <w:p w:rsidR="00FA1500" w:rsidRDefault="00FA1500" w:rsidP="00F95572">
      <w:pPr>
        <w:rPr>
          <w:rtl/>
          <w:lang w:eastAsia="he-IL"/>
        </w:rPr>
      </w:pPr>
      <w:bookmarkStart w:id="34907" w:name="_ETM_Q80_294000"/>
      <w:bookmarkEnd w:id="34907"/>
      <w:r>
        <w:rPr>
          <w:rFonts w:hint="cs"/>
          <w:rtl/>
          <w:lang w:eastAsia="he-IL"/>
        </w:rPr>
        <w:t xml:space="preserve">אתמול </w:t>
      </w:r>
      <w:bookmarkStart w:id="34908" w:name="_ETM_Q80_296000"/>
      <w:bookmarkEnd w:id="34908"/>
      <w:r>
        <w:rPr>
          <w:rFonts w:hint="cs"/>
          <w:rtl/>
          <w:lang w:eastAsia="he-IL"/>
        </w:rPr>
        <w:t xml:space="preserve">באמת נהרו אזרחי המדינה לירושלים, עשרות רבות של אלפים, מאות אלפים </w:t>
      </w:r>
      <w:bookmarkStart w:id="34909" w:name="_ETM_Q80_300000"/>
      <w:bookmarkEnd w:id="34909"/>
      <w:r>
        <w:rPr>
          <w:rFonts w:hint="cs"/>
          <w:rtl/>
          <w:lang w:eastAsia="he-IL"/>
        </w:rPr>
        <w:t xml:space="preserve">ככה, באמצע השבוע, במקום יום עבודה. הם עלו על אוטובוסים, </w:t>
      </w:r>
      <w:bookmarkStart w:id="34910" w:name="_ETM_Q80_298000"/>
      <w:bookmarkEnd w:id="34910"/>
      <w:r>
        <w:rPr>
          <w:rFonts w:hint="cs"/>
          <w:rtl/>
          <w:lang w:eastAsia="he-IL"/>
        </w:rPr>
        <w:t xml:space="preserve">הם עלו על רכבות, הם נסעו בשיירות ומילאו את העיר. </w:t>
      </w:r>
      <w:bookmarkStart w:id="34911" w:name="_ETM_Q80_310000"/>
      <w:bookmarkEnd w:id="34911"/>
      <w:r>
        <w:rPr>
          <w:rFonts w:hint="cs"/>
          <w:rtl/>
          <w:lang w:eastAsia="he-IL"/>
        </w:rPr>
        <w:t xml:space="preserve">הם באו כדי להגיד לממשלה הזאת דבר אחד פשוט: אין </w:t>
      </w:r>
      <w:bookmarkStart w:id="34912" w:name="_ETM_Q80_307000"/>
      <w:bookmarkEnd w:id="34912"/>
      <w:r>
        <w:rPr>
          <w:rFonts w:hint="cs"/>
          <w:rtl/>
          <w:lang w:eastAsia="he-IL"/>
        </w:rPr>
        <w:t xml:space="preserve">לכם מנדט לבצע הפיכה משטרית, אין לכם מנדט לרמוס את </w:t>
      </w:r>
      <w:bookmarkStart w:id="34913" w:name="_ETM_Q80_320000"/>
      <w:bookmarkEnd w:id="34913"/>
      <w:r>
        <w:rPr>
          <w:rFonts w:hint="cs"/>
          <w:rtl/>
          <w:lang w:eastAsia="he-IL"/>
        </w:rPr>
        <w:t>הדמוקרטיה. אנחנו לא ניתן לזה לקרות.</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הגיעו תושבי המרכז, הגיעו תושבי </w:t>
      </w:r>
      <w:bookmarkStart w:id="34914" w:name="_ETM_Q80_318000"/>
      <w:bookmarkEnd w:id="34914"/>
      <w:r>
        <w:rPr>
          <w:rFonts w:hint="cs"/>
          <w:rtl/>
          <w:lang w:eastAsia="he-IL"/>
        </w:rPr>
        <w:t xml:space="preserve">הפריפריה, תושבי ערים, מושבים, קיבוצים; ילידי הארץ, עולים, תלמידים </w:t>
      </w:r>
      <w:bookmarkStart w:id="34915" w:name="_ETM_Q80_324000"/>
      <w:bookmarkEnd w:id="34915"/>
      <w:r>
        <w:rPr>
          <w:rFonts w:hint="cs"/>
          <w:rtl/>
          <w:lang w:eastAsia="he-IL"/>
        </w:rPr>
        <w:t xml:space="preserve">שבמקום להגיע לבית הספר השתתפו בשיעור האזרחית החשוב ביותר בחייהם; </w:t>
      </w:r>
      <w:bookmarkStart w:id="34916" w:name="_ETM_Q80_338000"/>
      <w:bookmarkEnd w:id="34916"/>
      <w:r>
        <w:rPr>
          <w:rFonts w:hint="cs"/>
          <w:rtl/>
          <w:lang w:eastAsia="he-IL"/>
        </w:rPr>
        <w:t xml:space="preserve">אזרחים ותיקים שבאו למחות למען הדורות הבאים; משפחות, חברים </w:t>
      </w:r>
      <w:bookmarkStart w:id="34917" w:name="_ETM_Q80_335000"/>
      <w:bookmarkEnd w:id="34917"/>
      <w:r>
        <w:rPr>
          <w:rFonts w:hint="cs"/>
          <w:rtl/>
          <w:lang w:eastAsia="he-IL"/>
        </w:rPr>
        <w:t xml:space="preserve">לעבודה, משפחות ובודדים. הם באו לירושלים להשמיע קול אחד, קול </w:t>
      </w:r>
      <w:bookmarkStart w:id="34918" w:name="_ETM_Q80_345000"/>
      <w:bookmarkEnd w:id="34918"/>
      <w:r>
        <w:rPr>
          <w:rFonts w:hint="cs"/>
          <w:rtl/>
          <w:lang w:eastAsia="he-IL"/>
        </w:rPr>
        <w:t xml:space="preserve">רם וברור, שחדר את קירות המשכן הזה והגיע עד לכאן, </w:t>
      </w:r>
      <w:bookmarkStart w:id="34919" w:name="_ETM_Q80_355000"/>
      <w:bookmarkEnd w:id="34919"/>
      <w:r>
        <w:rPr>
          <w:rFonts w:hint="cs"/>
          <w:rtl/>
          <w:lang w:eastAsia="he-IL"/>
        </w:rPr>
        <w:t>המקום שבו מתקבלות ההחלטות, קול שאנחנו, נבחרי הציבור, מחויבים לשמוע.</w:t>
      </w:r>
    </w:p>
    <w:p w:rsidR="00FA1500" w:rsidRDefault="00FA1500" w:rsidP="00F95572">
      <w:pPr>
        <w:rPr>
          <w:rtl/>
          <w:lang w:eastAsia="he-IL"/>
        </w:rPr>
      </w:pPr>
      <w:bookmarkStart w:id="34920" w:name="_ETM_Q80_361000"/>
      <w:bookmarkEnd w:id="34920"/>
    </w:p>
    <w:p w:rsidR="00FA1500" w:rsidRDefault="00FA1500" w:rsidP="00F95572">
      <w:pPr>
        <w:rPr>
          <w:rtl/>
          <w:lang w:eastAsia="he-IL"/>
        </w:rPr>
      </w:pPr>
      <w:r>
        <w:rPr>
          <w:rFonts w:hint="cs"/>
          <w:rtl/>
          <w:lang w:eastAsia="he-IL"/>
        </w:rPr>
        <w:t xml:space="preserve">אני </w:t>
      </w:r>
      <w:bookmarkStart w:id="34921" w:name="_ETM_Q80_362000"/>
      <w:bookmarkEnd w:id="34921"/>
      <w:r>
        <w:rPr>
          <w:rFonts w:hint="cs"/>
          <w:rtl/>
          <w:lang w:eastAsia="he-IL"/>
        </w:rPr>
        <w:t>קצת מצטערת שחברי הקואליציה לא יצאו לראות את המפגינים הרבים שהיו.</w:t>
      </w:r>
    </w:p>
    <w:p w:rsidR="00FA1500" w:rsidRDefault="00FA1500" w:rsidP="00F95572">
      <w:pPr>
        <w:rPr>
          <w:rtl/>
          <w:lang w:eastAsia="he-IL"/>
        </w:rPr>
      </w:pPr>
      <w:bookmarkStart w:id="34922" w:name="_ETM_Q80_369000"/>
      <w:bookmarkEnd w:id="34922"/>
    </w:p>
    <w:p w:rsidR="00FA1500" w:rsidRDefault="00FA1500" w:rsidP="00F95572">
      <w:pPr>
        <w:pStyle w:val="af5"/>
        <w:keepNext/>
        <w:rPr>
          <w:rtl/>
        </w:rPr>
      </w:pPr>
      <w:bookmarkStart w:id="34923" w:name="ET_interruption_שלום_דנינו_הליכוד_8"/>
      <w:r w:rsidRPr="00E90F4D">
        <w:rPr>
          <w:rStyle w:val="TagStyle"/>
          <w:rtl/>
        </w:rPr>
        <w:t xml:space="preserve"> &lt;&lt; קריאה &gt;&gt; </w:t>
      </w:r>
      <w:r>
        <w:rPr>
          <w:rtl/>
        </w:rPr>
        <w:t>שלום דנינו (הליכוד):</w:t>
      </w:r>
      <w:r w:rsidRPr="00E90F4D">
        <w:rPr>
          <w:rStyle w:val="TagStyle"/>
          <w:rtl/>
        </w:rPr>
        <w:t xml:space="preserve"> &lt;&lt; קריאה &gt;&gt;</w:t>
      </w:r>
      <w:r>
        <w:rPr>
          <w:rtl/>
        </w:rPr>
        <w:t xml:space="preserve">   </w:t>
      </w:r>
      <w:bookmarkEnd w:id="34923"/>
    </w:p>
    <w:p w:rsidR="00FA1500" w:rsidRDefault="00FA1500" w:rsidP="00F95572">
      <w:pPr>
        <w:pStyle w:val="KeepWithNext"/>
        <w:rPr>
          <w:rtl/>
          <w:lang w:eastAsia="he-IL"/>
        </w:rPr>
      </w:pPr>
    </w:p>
    <w:p w:rsidR="00FA1500" w:rsidRDefault="00FA1500" w:rsidP="00F95572">
      <w:pPr>
        <w:rPr>
          <w:rtl/>
          <w:lang w:eastAsia="he-IL"/>
        </w:rPr>
      </w:pPr>
      <w:bookmarkStart w:id="34924" w:name="_ETM_Q80_357000"/>
      <w:bookmarkEnd w:id="34924"/>
      <w:r>
        <w:rPr>
          <w:rFonts w:hint="cs"/>
          <w:rtl/>
          <w:lang w:eastAsia="he-IL"/>
        </w:rPr>
        <w:t>אנחנו ב-1 בנובמבר ראינו אותם, בערך שני מיליון ומשהו - - -</w:t>
      </w:r>
    </w:p>
    <w:p w:rsidR="00FA1500" w:rsidRDefault="00FA1500" w:rsidP="00F95572">
      <w:pPr>
        <w:rPr>
          <w:rtl/>
          <w:lang w:eastAsia="he-IL"/>
        </w:rPr>
      </w:pPr>
    </w:p>
    <w:p w:rsidR="00FA1500" w:rsidRDefault="00FA1500" w:rsidP="00F95572">
      <w:pPr>
        <w:pStyle w:val="-"/>
        <w:keepNext/>
        <w:rPr>
          <w:rtl/>
        </w:rPr>
      </w:pPr>
      <w:bookmarkStart w:id="34925" w:name="ET_speakercontinue_6359_9"/>
      <w:r w:rsidRPr="00E90F4D">
        <w:rPr>
          <w:rStyle w:val="TagStyle"/>
          <w:rtl/>
        </w:rPr>
        <w:t xml:space="preserve"> &lt;&lt; דובר_המשך &gt;&gt; </w:t>
      </w:r>
      <w:r>
        <w:rPr>
          <w:rtl/>
        </w:rPr>
        <w:t>מטי צרפתי הרכבי (יש עתיד):</w:t>
      </w:r>
      <w:r w:rsidRPr="00E90F4D">
        <w:rPr>
          <w:rStyle w:val="TagStyle"/>
          <w:rtl/>
        </w:rPr>
        <w:t xml:space="preserve"> &lt;&lt; דובר_המשך &gt;&gt;</w:t>
      </w:r>
      <w:r>
        <w:rPr>
          <w:rtl/>
        </w:rPr>
        <w:t xml:space="preserve">   </w:t>
      </w:r>
      <w:bookmarkEnd w:id="34925"/>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נדבר על מה </w:t>
      </w:r>
      <w:bookmarkStart w:id="34926" w:name="_ETM_Q80_378000"/>
      <w:bookmarkEnd w:id="34926"/>
      <w:r>
        <w:rPr>
          <w:rFonts w:hint="cs"/>
          <w:rtl/>
          <w:lang w:eastAsia="he-IL"/>
        </w:rPr>
        <w:t>המשמעות של לנצח - - -</w:t>
      </w:r>
    </w:p>
    <w:p w:rsidR="00FA1500" w:rsidRDefault="00FA1500" w:rsidP="00F95572">
      <w:pPr>
        <w:rPr>
          <w:rtl/>
          <w:lang w:eastAsia="he-IL"/>
        </w:rPr>
      </w:pPr>
      <w:bookmarkStart w:id="34927" w:name="_ETM_Q80_377000"/>
      <w:bookmarkEnd w:id="34927"/>
    </w:p>
    <w:p w:rsidR="00FA1500" w:rsidRDefault="00FA1500" w:rsidP="00F95572">
      <w:pPr>
        <w:pStyle w:val="af5"/>
        <w:keepNext/>
        <w:rPr>
          <w:rtl/>
        </w:rPr>
      </w:pPr>
      <w:bookmarkStart w:id="34928" w:name="ET_interruption_6348_10"/>
      <w:r w:rsidRPr="00317D7E">
        <w:rPr>
          <w:rStyle w:val="TagStyle"/>
          <w:rtl/>
        </w:rPr>
        <w:t xml:space="preserve"> &lt;&lt; קריאה &gt;&gt; </w:t>
      </w:r>
      <w:r>
        <w:rPr>
          <w:rtl/>
        </w:rPr>
        <w:t>שלום דנינו (הליכוד):</w:t>
      </w:r>
      <w:r w:rsidRPr="00317D7E">
        <w:rPr>
          <w:rStyle w:val="TagStyle"/>
          <w:rtl/>
        </w:rPr>
        <w:t xml:space="preserve"> &lt;&lt; קריאה &gt;&gt;</w:t>
      </w:r>
      <w:r>
        <w:rPr>
          <w:rtl/>
        </w:rPr>
        <w:t xml:space="preserve">   </w:t>
      </w:r>
      <w:bookmarkEnd w:id="34928"/>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 - - </w:t>
      </w:r>
    </w:p>
    <w:p w:rsidR="00FA1500" w:rsidRDefault="00FA1500" w:rsidP="00F95572">
      <w:pPr>
        <w:rPr>
          <w:rtl/>
          <w:lang w:eastAsia="he-IL"/>
        </w:rPr>
      </w:pPr>
      <w:bookmarkStart w:id="34929" w:name="_ETM_Q80_379000"/>
      <w:bookmarkEnd w:id="34929"/>
    </w:p>
    <w:p w:rsidR="00FA1500" w:rsidRDefault="00FA1500" w:rsidP="00F95572">
      <w:pPr>
        <w:pStyle w:val="-"/>
        <w:keepNext/>
        <w:rPr>
          <w:rtl/>
        </w:rPr>
      </w:pPr>
      <w:bookmarkStart w:id="34930" w:name="ET_speakercontinue_6359_11"/>
      <w:r w:rsidRPr="00317D7E">
        <w:rPr>
          <w:rStyle w:val="TagStyle"/>
          <w:rtl/>
        </w:rPr>
        <w:t xml:space="preserve"> &lt;&lt; דובר_המשך &gt;&gt; </w:t>
      </w:r>
      <w:r>
        <w:rPr>
          <w:rtl/>
        </w:rPr>
        <w:t>מטי צרפתי הרכבי (יש עתיד):</w:t>
      </w:r>
      <w:r w:rsidRPr="00317D7E">
        <w:rPr>
          <w:rStyle w:val="TagStyle"/>
          <w:rtl/>
        </w:rPr>
        <w:t xml:space="preserve"> &lt;&lt; דובר_המשך &gt;&gt;</w:t>
      </w:r>
      <w:r>
        <w:rPr>
          <w:rtl/>
        </w:rPr>
        <w:t xml:space="preserve">   </w:t>
      </w:r>
      <w:bookmarkEnd w:id="34930"/>
    </w:p>
    <w:p w:rsidR="00FA1500" w:rsidRDefault="00FA1500" w:rsidP="00F95572">
      <w:pPr>
        <w:pStyle w:val="KeepWithNext"/>
        <w:rPr>
          <w:rtl/>
          <w:lang w:eastAsia="he-IL"/>
        </w:rPr>
      </w:pPr>
    </w:p>
    <w:p w:rsidR="00FA1500" w:rsidRDefault="00FA1500" w:rsidP="00F95572">
      <w:pPr>
        <w:rPr>
          <w:rtl/>
          <w:lang w:eastAsia="he-IL"/>
        </w:rPr>
      </w:pPr>
      <w:bookmarkStart w:id="34931" w:name="_ETM_Q80_380000"/>
      <w:bookmarkEnd w:id="34931"/>
      <w:r>
        <w:rPr>
          <w:rFonts w:hint="cs"/>
          <w:rtl/>
          <w:lang w:eastAsia="he-IL"/>
        </w:rPr>
        <w:t>אדוני ייתן לי תוספת זמן על קריאות הביניים?</w:t>
      </w:r>
    </w:p>
    <w:p w:rsidR="00FA1500" w:rsidRDefault="00FA1500" w:rsidP="00F95572">
      <w:pPr>
        <w:rPr>
          <w:rtl/>
          <w:lang w:eastAsia="he-IL"/>
        </w:rPr>
      </w:pPr>
      <w:bookmarkStart w:id="34932" w:name="_ETM_Q80_382000"/>
      <w:bookmarkEnd w:id="34932"/>
    </w:p>
    <w:p w:rsidR="00FA1500" w:rsidRDefault="00FA1500" w:rsidP="00F95572">
      <w:pPr>
        <w:pStyle w:val="af6"/>
        <w:keepNext/>
        <w:rPr>
          <w:rtl/>
        </w:rPr>
      </w:pPr>
      <w:r w:rsidRPr="00317D7E">
        <w:rPr>
          <w:rStyle w:val="TagStyle"/>
          <w:rtl/>
        </w:rPr>
        <w:t xml:space="preserve"> &lt;&lt; יור &gt;&gt; </w:t>
      </w:r>
      <w:r>
        <w:rPr>
          <w:rtl/>
        </w:rPr>
        <w:t>היו"ר ניסים ואטורי:</w:t>
      </w:r>
      <w:r w:rsidRPr="00317D7E">
        <w:rPr>
          <w:rStyle w:val="TagStyle"/>
          <w:rtl/>
        </w:rPr>
        <w:t xml:space="preserve"> &lt;&lt; יור &gt;&gt;</w:t>
      </w:r>
      <w:r>
        <w:rPr>
          <w:rtl/>
        </w:rPr>
        <w:t xml:space="preserve">   </w:t>
      </w:r>
    </w:p>
    <w:p w:rsidR="00FA1500" w:rsidRDefault="00FA1500" w:rsidP="00F95572">
      <w:pPr>
        <w:pStyle w:val="KeepWithNext"/>
        <w:rPr>
          <w:rtl/>
          <w:lang w:eastAsia="he-IL"/>
        </w:rPr>
      </w:pPr>
    </w:p>
    <w:p w:rsidR="00FA1500" w:rsidRPr="00317D7E" w:rsidRDefault="00FA1500" w:rsidP="00F95572">
      <w:pPr>
        <w:rPr>
          <w:rtl/>
          <w:lang w:eastAsia="he-IL"/>
        </w:rPr>
      </w:pPr>
      <w:bookmarkStart w:id="34933" w:name="_ETM_Q80_383000"/>
      <w:bookmarkEnd w:id="34933"/>
      <w:r>
        <w:rPr>
          <w:rFonts w:hint="cs"/>
          <w:rtl/>
          <w:lang w:eastAsia="he-IL"/>
        </w:rPr>
        <w:t>לא. מה, יש קריאות ביניים? אין פה אף אחד.</w:t>
      </w:r>
    </w:p>
    <w:p w:rsidR="00FA1500" w:rsidRDefault="00FA1500" w:rsidP="00F95572">
      <w:pPr>
        <w:keepNext/>
        <w:rPr>
          <w:rtl/>
        </w:rPr>
      </w:pPr>
    </w:p>
    <w:p w:rsidR="00FA1500" w:rsidRDefault="00FA1500" w:rsidP="00F95572">
      <w:pPr>
        <w:pStyle w:val="-"/>
        <w:keepNext/>
        <w:rPr>
          <w:rtl/>
        </w:rPr>
      </w:pPr>
      <w:bookmarkStart w:id="34934" w:name="_ETM_Q80_389000"/>
      <w:bookmarkEnd w:id="34934"/>
      <w:r w:rsidRPr="00CF18AE">
        <w:rPr>
          <w:rStyle w:val="TagStyle"/>
          <w:rtl/>
        </w:rPr>
        <w:t xml:space="preserve"> &lt;&lt; דובר_המשך &gt;&gt; </w:t>
      </w:r>
      <w:r>
        <w:rPr>
          <w:rtl/>
        </w:rPr>
        <w:t>מטי צרפתי הרכבי (יש עתיד):</w:t>
      </w:r>
      <w:r w:rsidRPr="00CF18AE">
        <w:rPr>
          <w:rStyle w:val="TagStyle"/>
          <w:rtl/>
        </w:rPr>
        <w:t xml:space="preserve"> &lt;&lt;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אבל ככל שחולף הזמן, אנחנו מבינים שיש כאן תוכנית סדורה להפיכה משטרית. </w:t>
      </w:r>
      <w:bookmarkStart w:id="34935" w:name="_ETM_Q80_396000"/>
      <w:bookmarkEnd w:id="34935"/>
      <w:r>
        <w:rPr>
          <w:rFonts w:hint="cs"/>
          <w:rtl/>
          <w:lang w:eastAsia="he-IL"/>
        </w:rPr>
        <w:t xml:space="preserve">מדובר בתוכנית מתוכננת היטב ומראש, תוכנית רבת-שלבים. ככל שנוקפים </w:t>
      </w:r>
      <w:bookmarkStart w:id="34936" w:name="_ETM_Q80_403000"/>
      <w:bookmarkEnd w:id="34936"/>
      <w:r>
        <w:rPr>
          <w:rFonts w:hint="cs"/>
          <w:rtl/>
          <w:lang w:eastAsia="he-IL"/>
        </w:rPr>
        <w:t>הימים, מתגלים ממדי ההפיכה לריסוק הדמוקרטיה הישראלית.</w:t>
      </w:r>
    </w:p>
    <w:p w:rsidR="00FA1500" w:rsidRDefault="00FA1500" w:rsidP="00F95572">
      <w:pPr>
        <w:rPr>
          <w:rtl/>
          <w:lang w:eastAsia="he-IL"/>
        </w:rPr>
      </w:pPr>
    </w:p>
    <w:p w:rsidR="00FA1500" w:rsidRDefault="00FA1500" w:rsidP="00F95572">
      <w:pPr>
        <w:rPr>
          <w:rtl/>
          <w:lang w:eastAsia="he-IL"/>
        </w:rPr>
      </w:pPr>
      <w:bookmarkStart w:id="34937" w:name="_ETM_Q80_409000"/>
      <w:bookmarkEnd w:id="34937"/>
      <w:r>
        <w:rPr>
          <w:rFonts w:hint="cs"/>
          <w:rtl/>
          <w:lang w:eastAsia="he-IL"/>
        </w:rPr>
        <w:t xml:space="preserve">אני אסקור את כל </w:t>
      </w:r>
      <w:bookmarkStart w:id="34938" w:name="_ETM_Q80_411000"/>
      <w:bookmarkEnd w:id="34938"/>
      <w:r>
        <w:rPr>
          <w:rFonts w:hint="cs"/>
          <w:rtl/>
          <w:lang w:eastAsia="he-IL"/>
        </w:rPr>
        <w:t xml:space="preserve">שלבי ההפיכה. מייד עם הרכבת הממשלה הציבו ארבעה חוקים, </w:t>
      </w:r>
      <w:bookmarkStart w:id="34939" w:name="_ETM_Q80_417000"/>
      <w:bookmarkEnd w:id="34939"/>
      <w:r>
        <w:rPr>
          <w:rFonts w:hint="cs"/>
          <w:rtl/>
          <w:lang w:eastAsia="he-IL"/>
        </w:rPr>
        <w:t xml:space="preserve">ארבעה חוקים שהיו מוכנים ומבושלים מבעוד מועד, על שולחן הכנסת, תבשיל עם ארבע מנות: המנה הראשונה הייתה תיקון חוק-יסוד: </w:t>
      </w:r>
      <w:bookmarkStart w:id="34940" w:name="_ETM_Q80_427000"/>
      <w:bookmarkEnd w:id="34940"/>
      <w:r>
        <w:rPr>
          <w:rFonts w:hint="cs"/>
          <w:rtl/>
          <w:lang w:eastAsia="he-IL"/>
        </w:rPr>
        <w:t xml:space="preserve">הממשלה, חוק שמכשיר את חבר הכנסת דרעי להיות שר </w:t>
      </w:r>
      <w:bookmarkStart w:id="34941" w:name="_ETM_Q80_431000"/>
      <w:bookmarkEnd w:id="34941"/>
      <w:r>
        <w:rPr>
          <w:rFonts w:hint="cs"/>
          <w:rtl/>
          <w:lang w:eastAsia="he-IL"/>
        </w:rPr>
        <w:t xml:space="preserve">אף שהיה מנוע בגלל הרשעותיו. אז נאגף ונקבע: מעכשיו </w:t>
      </w:r>
      <w:r>
        <w:rPr>
          <w:rFonts w:hint="eastAsia"/>
          <w:rtl/>
          <w:lang w:eastAsia="he-IL"/>
        </w:rPr>
        <w:t xml:space="preserve">– </w:t>
      </w:r>
      <w:r>
        <w:rPr>
          <w:rFonts w:hint="cs"/>
          <w:rtl/>
          <w:lang w:eastAsia="he-IL"/>
        </w:rPr>
        <w:t xml:space="preserve">רק </w:t>
      </w:r>
      <w:bookmarkStart w:id="34942" w:name="_ETM_Q80_437000"/>
      <w:bookmarkEnd w:id="34942"/>
      <w:r>
        <w:rPr>
          <w:rFonts w:hint="cs"/>
          <w:rtl/>
          <w:lang w:eastAsia="he-IL"/>
        </w:rPr>
        <w:t xml:space="preserve">מאסר בפועל. ככה ייחשב רק מאסר בפועל והוא יוכל </w:t>
      </w:r>
      <w:bookmarkStart w:id="34943" w:name="_ETM_Q80_438000"/>
      <w:bookmarkEnd w:id="34943"/>
      <w:r>
        <w:rPr>
          <w:rFonts w:hint="cs"/>
          <w:rtl/>
          <w:lang w:eastAsia="he-IL"/>
        </w:rPr>
        <w:t xml:space="preserve">להיות שר. במקרה דרעי, הייתה איזו מכה קטנה בכנף בגלל </w:t>
      </w:r>
      <w:bookmarkStart w:id="34944" w:name="_ETM_Q80_449000"/>
      <w:bookmarkEnd w:id="34944"/>
      <w:r>
        <w:rPr>
          <w:rFonts w:hint="cs"/>
          <w:rtl/>
          <w:lang w:eastAsia="he-IL"/>
        </w:rPr>
        <w:t xml:space="preserve">פסיקת בג"ץ, אבל מה הבעיה </w:t>
      </w:r>
      <w:r>
        <w:rPr>
          <w:rFonts w:hint="eastAsia"/>
          <w:rtl/>
          <w:lang w:eastAsia="he-IL"/>
        </w:rPr>
        <w:t xml:space="preserve">– </w:t>
      </w:r>
      <w:r>
        <w:rPr>
          <w:rFonts w:hint="cs"/>
          <w:rtl/>
          <w:lang w:eastAsia="he-IL"/>
        </w:rPr>
        <w:t xml:space="preserve">נגיש הצעת חוק חדשה שסותרת </w:t>
      </w:r>
      <w:bookmarkStart w:id="34945" w:name="_ETM_Q80_453000"/>
      <w:bookmarkEnd w:id="34945"/>
      <w:r>
        <w:rPr>
          <w:rFonts w:hint="cs"/>
          <w:rtl/>
          <w:lang w:eastAsia="he-IL"/>
        </w:rPr>
        <w:t xml:space="preserve">את הפסיקה ותאפשר שוב את מינויו. </w:t>
      </w:r>
      <w:bookmarkStart w:id="34946" w:name="_ETM_Q80_458000"/>
      <w:bookmarkEnd w:id="34946"/>
      <w:r>
        <w:rPr>
          <w:rFonts w:hint="cs"/>
          <w:rtl/>
          <w:lang w:eastAsia="he-IL"/>
        </w:rPr>
        <w:t>בהצעת החוק הזו הגדילו</w:t>
      </w:r>
      <w:bookmarkStart w:id="34947" w:name="_ETM_Q80_452000"/>
      <w:bookmarkEnd w:id="34947"/>
      <w:r>
        <w:rPr>
          <w:rFonts w:hint="cs"/>
          <w:rtl/>
          <w:lang w:eastAsia="he-IL"/>
        </w:rPr>
        <w:t xml:space="preserve"> לעשות וקבעו כי לא תהיה ביקורת שיפוטית במינוי שרים, ואבוי,</w:t>
      </w:r>
      <w:bookmarkStart w:id="34948" w:name="_ETM_Q80_467000"/>
      <w:bookmarkEnd w:id="34948"/>
      <w:r>
        <w:rPr>
          <w:rFonts w:hint="cs"/>
          <w:rtl/>
          <w:lang w:eastAsia="he-IL"/>
        </w:rPr>
        <w:t xml:space="preserve"> שוב נזיז ונשנה מקומות במליאה.</w:t>
      </w:r>
    </w:p>
    <w:p w:rsidR="00FA1500" w:rsidRDefault="00FA1500" w:rsidP="00F95572">
      <w:pPr>
        <w:rPr>
          <w:rtl/>
          <w:lang w:eastAsia="he-IL"/>
        </w:rPr>
      </w:pPr>
    </w:p>
    <w:p w:rsidR="00FA1500" w:rsidRDefault="00FA1500" w:rsidP="00F95572">
      <w:pPr>
        <w:rPr>
          <w:rtl/>
          <w:lang w:eastAsia="he-IL"/>
        </w:rPr>
      </w:pPr>
      <w:bookmarkStart w:id="34949" w:name="_ETM_Q80_466000"/>
      <w:bookmarkEnd w:id="34949"/>
      <w:r>
        <w:rPr>
          <w:rFonts w:hint="cs"/>
          <w:rtl/>
          <w:lang w:eastAsia="he-IL"/>
        </w:rPr>
        <w:t xml:space="preserve">ובינתיים ממשיך חבר הכנסת דרעי להיפגש </w:t>
      </w:r>
      <w:bookmarkStart w:id="34950" w:name="_ETM_Q80_473000"/>
      <w:bookmarkEnd w:id="34950"/>
      <w:r>
        <w:rPr>
          <w:rFonts w:hint="cs"/>
          <w:rtl/>
          <w:lang w:eastAsia="he-IL"/>
        </w:rPr>
        <w:t xml:space="preserve">עם גורמי המקצוע כאילו לא היה פסק דין. על זה </w:t>
      </w:r>
      <w:bookmarkStart w:id="34951" w:name="_ETM_Q80_474000"/>
      <w:bookmarkEnd w:id="34951"/>
      <w:r>
        <w:rPr>
          <w:rFonts w:hint="cs"/>
          <w:rtl/>
          <w:lang w:eastAsia="he-IL"/>
        </w:rPr>
        <w:t xml:space="preserve">נאמר: מהמקפצה. אלה שהיו אמורים להחליפו זמנית, עקבותיהם לא </w:t>
      </w:r>
      <w:bookmarkStart w:id="34952" w:name="_ETM_Q80_477000"/>
      <w:bookmarkEnd w:id="34952"/>
      <w:r>
        <w:rPr>
          <w:rFonts w:hint="cs"/>
          <w:rtl/>
          <w:lang w:eastAsia="he-IL"/>
        </w:rPr>
        <w:t>נודעו במשרדים שעליהם הם אמונים. אין דין ואין דיין.</w:t>
      </w:r>
    </w:p>
    <w:p w:rsidR="00FA1500" w:rsidRDefault="00FA1500" w:rsidP="00F95572">
      <w:pPr>
        <w:rPr>
          <w:rtl/>
          <w:lang w:eastAsia="he-IL"/>
        </w:rPr>
      </w:pPr>
    </w:p>
    <w:p w:rsidR="00FA1500" w:rsidRDefault="00FA1500" w:rsidP="00F95572">
      <w:pPr>
        <w:rPr>
          <w:rtl/>
          <w:lang w:eastAsia="he-IL"/>
        </w:rPr>
      </w:pPr>
      <w:bookmarkStart w:id="34953" w:name="_ETM_Q80_485000"/>
      <w:bookmarkEnd w:id="34953"/>
      <w:r>
        <w:rPr>
          <w:rFonts w:hint="cs"/>
          <w:rtl/>
          <w:lang w:eastAsia="he-IL"/>
        </w:rPr>
        <w:t xml:space="preserve">אז אחרי </w:t>
      </w:r>
      <w:bookmarkStart w:id="34954" w:name="_ETM_Q80_486000"/>
      <w:bookmarkEnd w:id="34954"/>
      <w:r>
        <w:rPr>
          <w:rFonts w:hint="cs"/>
          <w:rtl/>
          <w:lang w:eastAsia="he-IL"/>
        </w:rPr>
        <w:t xml:space="preserve">המנה הראשונה, מנה שנייה </w:t>
      </w:r>
      <w:r>
        <w:rPr>
          <w:rtl/>
          <w:lang w:eastAsia="he-IL"/>
        </w:rPr>
        <w:t>–</w:t>
      </w:r>
      <w:r>
        <w:rPr>
          <w:rFonts w:hint="cs"/>
          <w:rtl/>
          <w:lang w:eastAsia="he-IL"/>
        </w:rPr>
        <w:t xml:space="preserve"> חוק שמאפשר למנות שרים נוספים</w:t>
      </w:r>
      <w:bookmarkStart w:id="34955" w:name="_ETM_Q80_492000"/>
      <w:bookmarkEnd w:id="34955"/>
      <w:r>
        <w:rPr>
          <w:rFonts w:hint="cs"/>
          <w:rtl/>
          <w:lang w:eastAsia="he-IL"/>
        </w:rPr>
        <w:t xml:space="preserve"> במשרדי ממשלה כדי לתת מענה ללחץ של מפלגות הקואליציה, ובראשם</w:t>
      </w:r>
      <w:bookmarkStart w:id="34956" w:name="_ETM_Q80_495000"/>
      <w:bookmarkEnd w:id="34956"/>
      <w:r>
        <w:rPr>
          <w:rFonts w:hint="cs"/>
          <w:rtl/>
          <w:lang w:eastAsia="he-IL"/>
        </w:rPr>
        <w:t xml:space="preserve"> כמובן סמוטריץ'. עוד איגוף, ומדינת ישראל מתברכת ב-33 שרים, והיד </w:t>
      </w:r>
      <w:bookmarkStart w:id="34957" w:name="_ETM_Q80_505000"/>
      <w:bookmarkEnd w:id="34957"/>
      <w:r>
        <w:rPr>
          <w:rFonts w:hint="cs"/>
          <w:rtl/>
          <w:lang w:eastAsia="he-IL"/>
        </w:rPr>
        <w:t>עוד נטויה.</w:t>
      </w:r>
    </w:p>
    <w:p w:rsidR="00FA1500" w:rsidRDefault="00FA1500" w:rsidP="00F95572">
      <w:pPr>
        <w:rPr>
          <w:rtl/>
          <w:lang w:eastAsia="he-IL"/>
        </w:rPr>
      </w:pPr>
    </w:p>
    <w:p w:rsidR="00FA1500" w:rsidRDefault="00FA1500" w:rsidP="00F95572">
      <w:pPr>
        <w:rPr>
          <w:rtl/>
          <w:lang w:eastAsia="he-IL"/>
        </w:rPr>
      </w:pPr>
      <w:bookmarkStart w:id="34958" w:name="_ETM_Q80_507000"/>
      <w:bookmarkEnd w:id="34958"/>
      <w:r>
        <w:rPr>
          <w:rFonts w:hint="cs"/>
          <w:rtl/>
          <w:lang w:eastAsia="he-IL"/>
        </w:rPr>
        <w:lastRenderedPageBreak/>
        <w:t xml:space="preserve">ועכשיו מנה שלישית </w:t>
      </w:r>
      <w:r>
        <w:rPr>
          <w:rtl/>
          <w:lang w:eastAsia="he-IL"/>
        </w:rPr>
        <w:t>–</w:t>
      </w:r>
      <w:r>
        <w:rPr>
          <w:rFonts w:hint="cs"/>
          <w:rtl/>
          <w:lang w:eastAsia="he-IL"/>
        </w:rPr>
        <w:t xml:space="preserve"> חוק שמאפשר לבן גביר לעשות </w:t>
      </w:r>
      <w:bookmarkStart w:id="34959" w:name="_ETM_Q80_513000"/>
      <w:bookmarkEnd w:id="34959"/>
      <w:r>
        <w:rPr>
          <w:rFonts w:hint="cs"/>
          <w:rtl/>
          <w:lang w:eastAsia="he-IL"/>
        </w:rPr>
        <w:t xml:space="preserve">כרצונו במשטרה תוך צמצום סמכויות המפכ"ל. אז השר ממשיך להצטלם </w:t>
      </w:r>
      <w:bookmarkStart w:id="34960" w:name="_ETM_Q80_518000"/>
      <w:bookmarkEnd w:id="34960"/>
      <w:r>
        <w:rPr>
          <w:rFonts w:hint="cs"/>
          <w:rtl/>
          <w:lang w:eastAsia="he-IL"/>
        </w:rPr>
        <w:t xml:space="preserve">בזירות פיגועים, אבל מסתבר שפינוי ח'אן אל-אחמר או הרס </w:t>
      </w:r>
      <w:bookmarkStart w:id="34961" w:name="_ETM_Q80_522000"/>
      <w:bookmarkEnd w:id="34961"/>
      <w:r>
        <w:rPr>
          <w:rFonts w:hint="cs"/>
          <w:rtl/>
          <w:lang w:eastAsia="he-IL"/>
        </w:rPr>
        <w:t xml:space="preserve">בית במזרח ירושלים לא מצטלם כל כך טוב, אז </w:t>
      </w:r>
      <w:bookmarkStart w:id="34962" w:name="_ETM_Q80_529000"/>
      <w:bookmarkEnd w:id="34962"/>
      <w:r>
        <w:rPr>
          <w:rFonts w:hint="cs"/>
          <w:rtl/>
          <w:lang w:eastAsia="he-IL"/>
        </w:rPr>
        <w:t>נדחה את הצילומים.</w:t>
      </w:r>
    </w:p>
    <w:p w:rsidR="00FA1500" w:rsidRDefault="00FA1500" w:rsidP="00F95572">
      <w:pPr>
        <w:rPr>
          <w:rtl/>
          <w:lang w:eastAsia="he-IL"/>
        </w:rPr>
      </w:pPr>
      <w:bookmarkStart w:id="34963" w:name="_ETM_Q80_531000"/>
      <w:bookmarkEnd w:id="34963"/>
    </w:p>
    <w:p w:rsidR="00FA1500" w:rsidRDefault="00FA1500" w:rsidP="00F95572">
      <w:pPr>
        <w:rPr>
          <w:rtl/>
          <w:lang w:eastAsia="he-IL"/>
        </w:rPr>
      </w:pPr>
      <w:r>
        <w:rPr>
          <w:rFonts w:hint="cs"/>
          <w:rtl/>
          <w:lang w:eastAsia="he-IL"/>
        </w:rPr>
        <w:t xml:space="preserve">מנה ראשונה, שנייה שלישית, והגענו למנה הרביעית </w:t>
      </w:r>
      <w:r>
        <w:rPr>
          <w:rtl/>
          <w:lang w:eastAsia="he-IL"/>
        </w:rPr>
        <w:t>–</w:t>
      </w:r>
      <w:r>
        <w:rPr>
          <w:rFonts w:hint="cs"/>
          <w:rtl/>
          <w:lang w:eastAsia="he-IL"/>
        </w:rPr>
        <w:t xml:space="preserve"> </w:t>
      </w:r>
      <w:bookmarkStart w:id="34964" w:name="_ETM_Q80_532000"/>
      <w:bookmarkEnd w:id="34964"/>
      <w:r>
        <w:rPr>
          <w:rFonts w:hint="cs"/>
          <w:rtl/>
          <w:lang w:eastAsia="he-IL"/>
        </w:rPr>
        <w:t xml:space="preserve">חוק שחוסם ומונע פיצול מסיעה כדי להבטיח באופן גורף את </w:t>
      </w:r>
      <w:bookmarkStart w:id="34965" w:name="_ETM_Q80_542000"/>
      <w:bookmarkEnd w:id="34965"/>
      <w:r>
        <w:rPr>
          <w:rFonts w:hint="cs"/>
          <w:rtl/>
          <w:lang w:eastAsia="he-IL"/>
        </w:rPr>
        <w:t xml:space="preserve">הרוב של הממשלה ולמנוע דעות אחרות. לסתום פיות. הכול </w:t>
      </w:r>
      <w:bookmarkStart w:id="34966" w:name="_ETM_Q80_545000"/>
      <w:bookmarkEnd w:id="34966"/>
      <w:r>
        <w:rPr>
          <w:rFonts w:hint="cs"/>
          <w:rtl/>
          <w:lang w:eastAsia="he-IL"/>
        </w:rPr>
        <w:t xml:space="preserve">כדי למנוע מחברי הליכוד השקולים פיצול מסיעתם שאיבדה את הדרך. </w:t>
      </w:r>
      <w:bookmarkStart w:id="34967" w:name="_ETM_Q80_553000"/>
      <w:bookmarkEnd w:id="34967"/>
      <w:r>
        <w:rPr>
          <w:rFonts w:hint="cs"/>
          <w:rtl/>
          <w:lang w:eastAsia="he-IL"/>
        </w:rPr>
        <w:t>כן, איבדה את הדרך.</w:t>
      </w:r>
    </w:p>
    <w:p w:rsidR="00FA1500" w:rsidRDefault="00FA1500" w:rsidP="00F95572">
      <w:pPr>
        <w:rPr>
          <w:rtl/>
          <w:lang w:eastAsia="he-IL"/>
        </w:rPr>
      </w:pPr>
      <w:bookmarkStart w:id="34968" w:name="_ETM_Q80_555000"/>
      <w:bookmarkEnd w:id="34968"/>
    </w:p>
    <w:p w:rsidR="00FA1500" w:rsidRDefault="00FA1500" w:rsidP="00F95572">
      <w:pPr>
        <w:rPr>
          <w:rtl/>
          <w:lang w:eastAsia="he-IL"/>
        </w:rPr>
      </w:pPr>
      <w:bookmarkStart w:id="34969" w:name="_ETM_Q80_556000"/>
      <w:bookmarkEnd w:id="34969"/>
      <w:r>
        <w:rPr>
          <w:rFonts w:hint="cs"/>
          <w:rtl/>
          <w:lang w:eastAsia="he-IL"/>
        </w:rPr>
        <w:t xml:space="preserve">ובסוף, אין ברירה, מתפשרים גם על שר </w:t>
      </w:r>
      <w:bookmarkStart w:id="34970" w:name="_ETM_Q80_558000"/>
      <w:bookmarkEnd w:id="34970"/>
      <w:r>
        <w:rPr>
          <w:rFonts w:hint="cs"/>
          <w:rtl/>
          <w:lang w:eastAsia="he-IL"/>
        </w:rPr>
        <w:t>סוג ב' במשרד, העיקר שיהיה שקט ביציע. שמחה וששון, הסתיים</w:t>
      </w:r>
      <w:bookmarkStart w:id="34971" w:name="_ETM_Q80_564000"/>
      <w:bookmarkEnd w:id="34971"/>
      <w:r>
        <w:rPr>
          <w:rFonts w:hint="cs"/>
          <w:rtl/>
          <w:lang w:eastAsia="he-IL"/>
        </w:rPr>
        <w:t xml:space="preserve"> שלב א' והוקמה ממשלה קצת באיחור. התבשיל אולי </w:t>
      </w:r>
      <w:bookmarkStart w:id="34972" w:name="_ETM_Q80_571000"/>
      <w:bookmarkEnd w:id="34972"/>
      <w:r>
        <w:rPr>
          <w:rFonts w:hint="cs"/>
          <w:rtl/>
          <w:lang w:eastAsia="he-IL"/>
        </w:rPr>
        <w:t>כשר אבל מריח, לצערי, לא משהו.</w:t>
      </w:r>
    </w:p>
    <w:p w:rsidR="00FA1500" w:rsidRDefault="00FA1500" w:rsidP="00F95572">
      <w:pPr>
        <w:rPr>
          <w:rtl/>
          <w:lang w:eastAsia="he-IL"/>
        </w:rPr>
      </w:pPr>
    </w:p>
    <w:p w:rsidR="00FA1500" w:rsidRDefault="00FA1500" w:rsidP="00F95572">
      <w:pPr>
        <w:rPr>
          <w:rtl/>
          <w:lang w:eastAsia="he-IL"/>
        </w:rPr>
      </w:pPr>
      <w:r>
        <w:rPr>
          <w:rFonts w:hint="cs"/>
          <w:rtl/>
          <w:lang w:eastAsia="he-IL"/>
        </w:rPr>
        <w:t>גמרנו שלב א' בהפיכה ועברנו</w:t>
      </w:r>
      <w:bookmarkStart w:id="34973" w:name="_ETM_Q80_577000"/>
      <w:bookmarkEnd w:id="34973"/>
      <w:r>
        <w:rPr>
          <w:rFonts w:hint="cs"/>
          <w:rtl/>
          <w:lang w:eastAsia="he-IL"/>
        </w:rPr>
        <w:t xml:space="preserve"> לשלב ב', והפעם שש מנות בתבשיל: יעלה ויבוא החוק הנורבגי</w:t>
      </w:r>
      <w:bookmarkStart w:id="34974" w:name="_ETM_Q80_586000"/>
      <w:bookmarkEnd w:id="34974"/>
      <w:r>
        <w:rPr>
          <w:rFonts w:hint="cs"/>
          <w:rtl/>
          <w:lang w:eastAsia="he-IL"/>
        </w:rPr>
        <w:t xml:space="preserve"> המורחב. החוק הזה איפשר כניסתם של ח"כים נוספים מהליכוד, כדי </w:t>
      </w:r>
      <w:bookmarkStart w:id="34975" w:name="_ETM_Q80_589000"/>
      <w:bookmarkEnd w:id="34975"/>
      <w:r>
        <w:rPr>
          <w:rFonts w:hint="cs"/>
          <w:rtl/>
          <w:lang w:eastAsia="he-IL"/>
        </w:rPr>
        <w:t xml:space="preserve">להשתיק קולות וביקורת ולהבטיח עוד משרות, עוד ג'ובים. חבל רק </w:t>
      </w:r>
      <w:bookmarkStart w:id="34976" w:name="_ETM_Q80_596000"/>
      <w:bookmarkEnd w:id="34976"/>
      <w:r>
        <w:rPr>
          <w:rFonts w:hint="cs"/>
          <w:rtl/>
          <w:lang w:eastAsia="he-IL"/>
        </w:rPr>
        <w:t xml:space="preserve">ששרי הליכוד לא ממהרים להיענות לקריאה לפנות את מקומם לממתינים </w:t>
      </w:r>
      <w:bookmarkStart w:id="34977" w:name="_ETM_Q80_601000"/>
      <w:bookmarkEnd w:id="34977"/>
      <w:r>
        <w:rPr>
          <w:rFonts w:hint="cs"/>
          <w:rtl/>
          <w:lang w:eastAsia="he-IL"/>
        </w:rPr>
        <w:t>בתור.</w:t>
      </w:r>
    </w:p>
    <w:p w:rsidR="00FA1500" w:rsidRDefault="00FA1500" w:rsidP="00F95572">
      <w:pPr>
        <w:rPr>
          <w:rtl/>
          <w:lang w:eastAsia="he-IL"/>
        </w:rPr>
      </w:pPr>
    </w:p>
    <w:p w:rsidR="00FA1500" w:rsidRDefault="00FA1500" w:rsidP="00F95572">
      <w:pPr>
        <w:rPr>
          <w:rtl/>
          <w:lang w:eastAsia="he-IL"/>
        </w:rPr>
      </w:pPr>
      <w:bookmarkStart w:id="34978" w:name="_ETM_Q80_605000"/>
      <w:bookmarkEnd w:id="34978"/>
      <w:r>
        <w:rPr>
          <w:rFonts w:hint="cs"/>
          <w:rtl/>
          <w:lang w:eastAsia="he-IL"/>
        </w:rPr>
        <w:t xml:space="preserve">בא בעקבותיו חוק היועצים המשפטיים </w:t>
      </w:r>
      <w:r>
        <w:rPr>
          <w:rFonts w:hint="eastAsia"/>
          <w:rtl/>
          <w:lang w:eastAsia="he-IL"/>
        </w:rPr>
        <w:t xml:space="preserve">– </w:t>
      </w:r>
      <w:r>
        <w:rPr>
          <w:rFonts w:hint="cs"/>
          <w:rtl/>
          <w:lang w:eastAsia="he-IL"/>
        </w:rPr>
        <w:t xml:space="preserve">עמדת היועץ המשפטי לא </w:t>
      </w:r>
      <w:bookmarkStart w:id="34979" w:name="_ETM_Q80_611000"/>
      <w:bookmarkEnd w:id="34979"/>
      <w:r>
        <w:rPr>
          <w:rFonts w:hint="cs"/>
          <w:rtl/>
          <w:lang w:eastAsia="he-IL"/>
        </w:rPr>
        <w:t xml:space="preserve">ממש תחייב יותר את ראש הממשלה, לא תחייב את השרים. </w:t>
      </w:r>
      <w:bookmarkStart w:id="34980" w:name="_ETM_Q80_615000"/>
      <w:bookmarkEnd w:id="34980"/>
      <w:r>
        <w:rPr>
          <w:rFonts w:hint="cs"/>
          <w:rtl/>
          <w:lang w:eastAsia="he-IL"/>
        </w:rPr>
        <w:t>לממשלה ולשרים סמכות לקבוע את עמדתם המשפטית בפעולתם השוטפת</w:t>
      </w:r>
      <w:bookmarkStart w:id="34981" w:name="_ETM_Q80_617000"/>
      <w:bookmarkEnd w:id="34981"/>
      <w:r>
        <w:rPr>
          <w:rFonts w:hint="cs"/>
          <w:rtl/>
          <w:lang w:eastAsia="he-IL"/>
        </w:rPr>
        <w:t xml:space="preserve"> ובפני ערכאות משפטיות. ההנחיה הופכת להיות עצה שלא חייבים לקבל אותה, ויותר מכך </w:t>
      </w:r>
      <w:r>
        <w:rPr>
          <w:rFonts w:hint="eastAsia"/>
          <w:rtl/>
          <w:lang w:eastAsia="he-IL"/>
        </w:rPr>
        <w:t xml:space="preserve">– </w:t>
      </w:r>
      <w:bookmarkStart w:id="34982" w:name="_ETM_Q80_588265"/>
      <w:bookmarkEnd w:id="34982"/>
      <w:r>
        <w:rPr>
          <w:rFonts w:hint="cs"/>
          <w:rtl/>
          <w:lang w:eastAsia="he-IL"/>
        </w:rPr>
        <w:t xml:space="preserve">ניתן לפנות </w:t>
      </w:r>
      <w:bookmarkStart w:id="34983" w:name="_ETM_Q80_623000"/>
      <w:bookmarkEnd w:id="34983"/>
      <w:r>
        <w:rPr>
          <w:rFonts w:hint="cs"/>
          <w:rtl/>
          <w:lang w:eastAsia="he-IL"/>
        </w:rPr>
        <w:t>לעורך דין פרטי שייצג את השר הרלוונטי.</w:t>
      </w:r>
    </w:p>
    <w:p w:rsidR="00FA1500" w:rsidRDefault="00FA1500" w:rsidP="00F95572">
      <w:pPr>
        <w:rPr>
          <w:rtl/>
          <w:lang w:eastAsia="he-IL"/>
        </w:rPr>
      </w:pPr>
      <w:bookmarkStart w:id="34984" w:name="_ETM_Q80_632000"/>
      <w:bookmarkEnd w:id="34984"/>
    </w:p>
    <w:p w:rsidR="00FA1500" w:rsidRDefault="00FA1500" w:rsidP="00F95572">
      <w:pPr>
        <w:rPr>
          <w:rtl/>
          <w:lang w:eastAsia="he-IL"/>
        </w:rPr>
      </w:pPr>
      <w:bookmarkStart w:id="34985" w:name="_ETM_Q80_633000"/>
      <w:bookmarkEnd w:id="34985"/>
      <w:r>
        <w:rPr>
          <w:rFonts w:hint="cs"/>
          <w:rtl/>
          <w:lang w:eastAsia="he-IL"/>
        </w:rPr>
        <w:t xml:space="preserve">נוסיף קצת שמן לתבשיל </w:t>
      </w:r>
      <w:bookmarkStart w:id="34986" w:name="_ETM_Q80_635000"/>
      <w:bookmarkEnd w:id="34986"/>
      <w:r>
        <w:rPr>
          <w:rFonts w:hint="cs"/>
          <w:rtl/>
          <w:lang w:eastAsia="he-IL"/>
        </w:rPr>
        <w:t xml:space="preserve">עם חוק-יסוד: השפיטה </w:t>
      </w:r>
      <w:r>
        <w:rPr>
          <w:rtl/>
          <w:lang w:eastAsia="he-IL"/>
        </w:rPr>
        <w:t>–</w:t>
      </w:r>
      <w:r>
        <w:rPr>
          <w:rFonts w:hint="cs"/>
          <w:rtl/>
          <w:lang w:eastAsia="he-IL"/>
        </w:rPr>
        <w:t xml:space="preserve"> שינוי שיטת מינוי שופטים לבית המשפט </w:t>
      </w:r>
      <w:bookmarkStart w:id="34987" w:name="_ETM_Q80_640000"/>
      <w:bookmarkEnd w:id="34987"/>
      <w:r>
        <w:rPr>
          <w:rFonts w:hint="cs"/>
          <w:rtl/>
          <w:lang w:eastAsia="he-IL"/>
        </w:rPr>
        <w:t>העליון ומינוי הנשיא באופן שהקואליציה תהיה בעלת רוב למינוי ולקביעת</w:t>
      </w:r>
      <w:bookmarkStart w:id="34988" w:name="_ETM_Q80_647000"/>
      <w:bookmarkEnd w:id="34988"/>
      <w:r>
        <w:rPr>
          <w:rFonts w:hint="cs"/>
          <w:rtl/>
          <w:lang w:eastAsia="he-IL"/>
        </w:rPr>
        <w:t xml:space="preserve"> הרכב השופטים, וכמובן שהם, השופטים, יהיו מחויבים לה עקב</w:t>
      </w:r>
      <w:bookmarkStart w:id="34989" w:name="_ETM_Q80_651000"/>
      <w:bookmarkEnd w:id="34989"/>
      <w:r>
        <w:rPr>
          <w:rFonts w:hint="cs"/>
          <w:rtl/>
          <w:lang w:eastAsia="he-IL"/>
        </w:rPr>
        <w:t xml:space="preserve"> כך בשפיטתם. אין בלמים, אין איזונים. הסדרנו מנגנון להטות מכרזים,</w:t>
      </w:r>
      <w:bookmarkStart w:id="34990" w:name="_ETM_Q80_660000"/>
      <w:bookmarkEnd w:id="34990"/>
      <w:r>
        <w:rPr>
          <w:rFonts w:hint="cs"/>
          <w:rtl/>
          <w:lang w:eastAsia="he-IL"/>
        </w:rPr>
        <w:t xml:space="preserve"> לחלק משאבים וג'ובים בחדרי-חדרים.</w:t>
      </w:r>
    </w:p>
    <w:p w:rsidR="00FA1500" w:rsidRDefault="00FA1500" w:rsidP="00F95572">
      <w:pPr>
        <w:rPr>
          <w:rtl/>
          <w:lang w:eastAsia="he-IL"/>
        </w:rPr>
      </w:pPr>
    </w:p>
    <w:p w:rsidR="00FA1500" w:rsidRDefault="00FA1500" w:rsidP="00F95572">
      <w:pPr>
        <w:rPr>
          <w:rtl/>
          <w:lang w:eastAsia="he-IL"/>
        </w:rPr>
      </w:pPr>
      <w:bookmarkStart w:id="34991" w:name="_ETM_Q80_664000"/>
      <w:bookmarkEnd w:id="34991"/>
      <w:r>
        <w:rPr>
          <w:rFonts w:hint="cs"/>
          <w:rtl/>
          <w:lang w:eastAsia="he-IL"/>
        </w:rPr>
        <w:t xml:space="preserve">ונתבל את התבשיל בביטול עילת הסבירות </w:t>
      </w:r>
      <w:r>
        <w:rPr>
          <w:rtl/>
          <w:lang w:eastAsia="he-IL"/>
        </w:rPr>
        <w:t>–</w:t>
      </w:r>
      <w:r>
        <w:rPr>
          <w:rFonts w:hint="cs"/>
          <w:rtl/>
          <w:lang w:eastAsia="he-IL"/>
        </w:rPr>
        <w:t xml:space="preserve"> </w:t>
      </w:r>
      <w:bookmarkStart w:id="34992" w:name="_ETM_Q80_656000"/>
      <w:bookmarkEnd w:id="34992"/>
      <w:r>
        <w:rPr>
          <w:rFonts w:hint="cs"/>
          <w:rtl/>
          <w:lang w:eastAsia="he-IL"/>
        </w:rPr>
        <w:t xml:space="preserve">מחיקת כל ביקורת שיפוטית, כלי </w:t>
      </w:r>
      <w:bookmarkStart w:id="34993" w:name="_ETM_Q80_677000"/>
      <w:bookmarkEnd w:id="34993"/>
      <w:r>
        <w:rPr>
          <w:rFonts w:hint="cs"/>
          <w:rtl/>
          <w:lang w:eastAsia="he-IL"/>
        </w:rPr>
        <w:t xml:space="preserve">חשוב ביותר, המהווה כלי לבחינת החלטות הממשלה לצורך שמירה </w:t>
      </w:r>
      <w:bookmarkStart w:id="34994" w:name="_ETM_Q80_681000"/>
      <w:bookmarkEnd w:id="34994"/>
      <w:r>
        <w:rPr>
          <w:rFonts w:hint="cs"/>
          <w:rtl/>
          <w:lang w:eastAsia="he-IL"/>
        </w:rPr>
        <w:t xml:space="preserve">על הציבור וזכויות האזרחים ומניעת קבלת החלטות שרירותיות ופוגעניות. הכלי </w:t>
      </w:r>
      <w:bookmarkStart w:id="34995" w:name="_ETM_Q80_685000"/>
      <w:bookmarkEnd w:id="34995"/>
      <w:r>
        <w:rPr>
          <w:rFonts w:hint="cs"/>
          <w:rtl/>
          <w:lang w:eastAsia="he-IL"/>
        </w:rPr>
        <w:t xml:space="preserve">הזה יבוטל. נניח שבג"ץ אליס מילר לא </w:t>
      </w:r>
      <w:bookmarkStart w:id="34996" w:name="_ETM_Q80_693000"/>
      <w:bookmarkEnd w:id="34996"/>
      <w:r>
        <w:rPr>
          <w:rFonts w:hint="cs"/>
          <w:rtl/>
          <w:lang w:eastAsia="he-IL"/>
        </w:rPr>
        <w:t>היה מתקיים.</w:t>
      </w:r>
    </w:p>
    <w:p w:rsidR="00FA1500" w:rsidRDefault="00FA1500" w:rsidP="00F95572">
      <w:pPr>
        <w:rPr>
          <w:rtl/>
          <w:lang w:eastAsia="he-IL"/>
        </w:rPr>
      </w:pPr>
    </w:p>
    <w:p w:rsidR="00FA1500" w:rsidRDefault="00FA1500" w:rsidP="00F95572">
      <w:pPr>
        <w:rPr>
          <w:rtl/>
          <w:lang w:eastAsia="he-IL"/>
        </w:rPr>
      </w:pPr>
      <w:bookmarkStart w:id="34997" w:name="_ETM_Q80_695000"/>
      <w:bookmarkEnd w:id="34997"/>
      <w:r>
        <w:rPr>
          <w:rFonts w:hint="cs"/>
          <w:rtl/>
          <w:lang w:eastAsia="he-IL"/>
        </w:rPr>
        <w:t xml:space="preserve">לקינוח גם הגדירו פסקת התגברות </w:t>
      </w:r>
      <w:r>
        <w:rPr>
          <w:rFonts w:hint="eastAsia"/>
          <w:rtl/>
          <w:lang w:eastAsia="he-IL"/>
        </w:rPr>
        <w:t xml:space="preserve">– </w:t>
      </w:r>
      <w:r>
        <w:rPr>
          <w:rFonts w:hint="cs"/>
          <w:rtl/>
          <w:lang w:eastAsia="he-IL"/>
        </w:rPr>
        <w:t xml:space="preserve">פגיעה קשה </w:t>
      </w:r>
      <w:bookmarkStart w:id="34998" w:name="_ETM_Q80_694000"/>
      <w:bookmarkEnd w:id="34998"/>
      <w:r>
        <w:rPr>
          <w:rFonts w:hint="cs"/>
          <w:rtl/>
          <w:lang w:eastAsia="he-IL"/>
        </w:rPr>
        <w:t xml:space="preserve">במעמדם של חוקי-היסוד וזכויות האדם שעליהם החוקים מגינים, פגיעה קשה </w:t>
      </w:r>
      <w:bookmarkStart w:id="34999" w:name="_ETM_Q80_703000"/>
      <w:bookmarkEnd w:id="34999"/>
      <w:r>
        <w:rPr>
          <w:rFonts w:hint="cs"/>
          <w:rtl/>
          <w:lang w:eastAsia="he-IL"/>
        </w:rPr>
        <w:t xml:space="preserve">בכבוד האדם וחירותו, בחופש העיסוק ובשוויון; מתן יכולת לכנסת </w:t>
      </w:r>
      <w:bookmarkStart w:id="35000" w:name="_ETM_Q80_708000"/>
      <w:bookmarkEnd w:id="35000"/>
      <w:r>
        <w:rPr>
          <w:rFonts w:hint="cs"/>
          <w:rtl/>
          <w:lang w:eastAsia="he-IL"/>
        </w:rPr>
        <w:t xml:space="preserve"> ברוב רגיל, כן, ברוב רגיל, לחוקק חוק הפוגע וסותר </w:t>
      </w:r>
      <w:bookmarkStart w:id="35001" w:name="_ETM_Q80_716000"/>
      <w:bookmarkEnd w:id="35001"/>
      <w:r>
        <w:rPr>
          <w:rFonts w:hint="cs"/>
          <w:rtl/>
          <w:lang w:eastAsia="he-IL"/>
        </w:rPr>
        <w:t>חוק-יסוד ללא כל הגנה על הציבור.</w:t>
      </w:r>
      <w:bookmarkStart w:id="35002" w:name="_ETM_Q80_720000"/>
      <w:bookmarkStart w:id="35003" w:name="_ETM_Q80_721000"/>
      <w:bookmarkEnd w:id="35002"/>
      <w:bookmarkEnd w:id="35003"/>
      <w:r>
        <w:rPr>
          <w:rFonts w:hint="cs"/>
          <w:rtl/>
          <w:lang w:eastAsia="he-IL"/>
        </w:rPr>
        <w:t xml:space="preserve"> מכאן הדרך קצרה </w:t>
      </w:r>
      <w:r>
        <w:rPr>
          <w:rtl/>
          <w:lang w:eastAsia="he-IL"/>
        </w:rPr>
        <w:t>–</w:t>
      </w:r>
      <w:r>
        <w:rPr>
          <w:rFonts w:hint="cs"/>
          <w:rtl/>
          <w:lang w:eastAsia="he-IL"/>
        </w:rPr>
        <w:t xml:space="preserve"> לדוגמה:</w:t>
      </w:r>
      <w:r>
        <w:rPr>
          <w:rFonts w:hint="cs"/>
          <w:lang w:eastAsia="he-IL"/>
        </w:rPr>
        <w:t xml:space="preserve"> </w:t>
      </w:r>
      <w:r>
        <w:rPr>
          <w:rFonts w:hint="cs"/>
          <w:rtl/>
          <w:lang w:eastAsia="he-IL"/>
        </w:rPr>
        <w:t xml:space="preserve">לא תהיה כל הגנה שתבטיח את הזכות להפלות, למשל, </w:t>
      </w:r>
      <w:bookmarkStart w:id="35004" w:name="_ETM_Q80_728000"/>
      <w:bookmarkEnd w:id="35004"/>
      <w:r>
        <w:rPr>
          <w:rFonts w:hint="cs"/>
          <w:rtl/>
          <w:lang w:eastAsia="he-IL"/>
        </w:rPr>
        <w:t>שוויון נשים, מצעדי גאווה ועוד ועוד ועוד.</w:t>
      </w:r>
    </w:p>
    <w:p w:rsidR="00FA1500" w:rsidRDefault="00FA1500" w:rsidP="00F95572">
      <w:pPr>
        <w:rPr>
          <w:rtl/>
          <w:lang w:eastAsia="he-IL"/>
        </w:rPr>
      </w:pPr>
    </w:p>
    <w:p w:rsidR="00FA1500" w:rsidRDefault="00FA1500" w:rsidP="00F95572">
      <w:pPr>
        <w:rPr>
          <w:rtl/>
          <w:lang w:eastAsia="he-IL"/>
        </w:rPr>
      </w:pPr>
      <w:bookmarkStart w:id="35005" w:name="_ETM_Q80_733000"/>
      <w:bookmarkEnd w:id="35005"/>
      <w:r>
        <w:rPr>
          <w:rFonts w:hint="cs"/>
          <w:rtl/>
          <w:lang w:eastAsia="he-IL"/>
        </w:rPr>
        <w:t xml:space="preserve">ומה עם התקשורת החופשית, זו שמכנים "כלב השמירה של הדמוקרטיה"? ובכן, נבטל את התאגיד </w:t>
      </w:r>
      <w:bookmarkStart w:id="35006" w:name="_ETM_Q80_736000"/>
      <w:bookmarkEnd w:id="35006"/>
      <w:r>
        <w:rPr>
          <w:rFonts w:hint="cs"/>
          <w:rtl/>
          <w:lang w:eastAsia="he-IL"/>
        </w:rPr>
        <w:t xml:space="preserve">הציבורי "כאן" </w:t>
      </w:r>
      <w:r>
        <w:rPr>
          <w:rFonts w:hint="eastAsia"/>
          <w:rtl/>
          <w:lang w:eastAsia="he-IL"/>
        </w:rPr>
        <w:t xml:space="preserve">– </w:t>
      </w:r>
      <w:r>
        <w:rPr>
          <w:rFonts w:hint="cs"/>
          <w:rtl/>
          <w:lang w:eastAsia="he-IL"/>
        </w:rPr>
        <w:t xml:space="preserve">השתקת הביקורת ופגיעה קשה בחופש הביטוי וחיסול העיתונות </w:t>
      </w:r>
      <w:bookmarkStart w:id="35007" w:name="_ETM_Q80_746000"/>
      <w:bookmarkEnd w:id="35007"/>
      <w:r>
        <w:rPr>
          <w:rFonts w:hint="cs"/>
          <w:rtl/>
          <w:lang w:eastAsia="he-IL"/>
        </w:rPr>
        <w:t>החופשית כדי להשלים את מלאכת ההפיכה.</w:t>
      </w:r>
    </w:p>
    <w:p w:rsidR="00FA1500" w:rsidRDefault="00FA1500" w:rsidP="00F95572">
      <w:pPr>
        <w:rPr>
          <w:rtl/>
          <w:lang w:eastAsia="he-IL"/>
        </w:rPr>
      </w:pPr>
    </w:p>
    <w:p w:rsidR="00FA1500" w:rsidRDefault="00FA1500" w:rsidP="00F95572">
      <w:pPr>
        <w:rPr>
          <w:rtl/>
          <w:lang w:eastAsia="he-IL"/>
        </w:rPr>
      </w:pPr>
      <w:bookmarkStart w:id="35008" w:name="_ETM_Q80_750000"/>
      <w:bookmarkEnd w:id="35008"/>
      <w:r>
        <w:rPr>
          <w:rFonts w:hint="cs"/>
          <w:rtl/>
          <w:lang w:eastAsia="he-IL"/>
        </w:rPr>
        <w:t>אז מה נעשה? נצא לרחובות</w:t>
      </w:r>
      <w:bookmarkStart w:id="35009" w:name="_ETM_Q80_752000"/>
      <w:bookmarkEnd w:id="35009"/>
      <w:r>
        <w:rPr>
          <w:rFonts w:hint="cs"/>
          <w:rtl/>
          <w:lang w:eastAsia="he-IL"/>
        </w:rPr>
        <w:t xml:space="preserve"> במחאה? אולי לא נצא לרחובות? כי על הדרך מנסים לדייק מסרים למשטרה כדי לפגוע בזכות ההפגנה </w:t>
      </w:r>
      <w:r>
        <w:rPr>
          <w:rtl/>
          <w:lang w:eastAsia="he-IL"/>
        </w:rPr>
        <w:t>–</w:t>
      </w:r>
      <w:r>
        <w:rPr>
          <w:rFonts w:hint="cs"/>
          <w:rtl/>
          <w:lang w:eastAsia="he-IL"/>
        </w:rPr>
        <w:t xml:space="preserve"> נאיים במכת"זית, נחקור </w:t>
      </w:r>
      <w:bookmarkStart w:id="35010" w:name="_ETM_Q80_758000"/>
      <w:bookmarkEnd w:id="35010"/>
      <w:r>
        <w:rPr>
          <w:rFonts w:hint="cs"/>
          <w:rtl/>
          <w:lang w:eastAsia="he-IL"/>
        </w:rPr>
        <w:t>מפגינים בתחנת המשטרה ונפגע באופן מגמתי בהפגנות שמתקיימות ברחבי הארץ.</w:t>
      </w:r>
    </w:p>
    <w:p w:rsidR="00FA1500" w:rsidRDefault="00FA1500" w:rsidP="00F95572">
      <w:pPr>
        <w:rPr>
          <w:rtl/>
          <w:lang w:eastAsia="he-IL"/>
        </w:rPr>
      </w:pPr>
    </w:p>
    <w:p w:rsidR="00FA1500" w:rsidRDefault="00FA1500" w:rsidP="00F95572">
      <w:pPr>
        <w:rPr>
          <w:rtl/>
        </w:rPr>
      </w:pPr>
      <w:bookmarkStart w:id="35011" w:name="TOR_Q81"/>
      <w:bookmarkEnd w:id="35011"/>
      <w:r w:rsidRPr="00C71F53">
        <w:rPr>
          <w:rFonts w:hint="cs"/>
          <w:rtl/>
        </w:rPr>
        <w:t>רגע, רגע</w:t>
      </w:r>
      <w:r>
        <w:rPr>
          <w:rFonts w:hint="cs"/>
          <w:rtl/>
        </w:rPr>
        <w:t>,</w:t>
      </w:r>
      <w:r w:rsidRPr="00C71F53">
        <w:rPr>
          <w:rFonts w:hint="cs"/>
          <w:rtl/>
        </w:rPr>
        <w:t xml:space="preserve"> </w:t>
      </w:r>
      <w:r>
        <w:rPr>
          <w:rFonts w:hint="cs"/>
          <w:rtl/>
        </w:rPr>
        <w:t>ו</w:t>
      </w:r>
      <w:r w:rsidRPr="00C71F53">
        <w:rPr>
          <w:rFonts w:hint="cs"/>
          <w:rtl/>
        </w:rPr>
        <w:t xml:space="preserve">על מנת למנוע </w:t>
      </w:r>
      <w:r>
        <w:rPr>
          <w:rFonts w:hint="cs"/>
          <w:rtl/>
        </w:rPr>
        <w:t xml:space="preserve">את </w:t>
      </w:r>
      <w:r w:rsidRPr="00C71F53">
        <w:rPr>
          <w:rFonts w:hint="cs"/>
          <w:rtl/>
        </w:rPr>
        <w:t>התרחבות</w:t>
      </w:r>
      <w:r>
        <w:rPr>
          <w:rFonts w:hint="cs"/>
          <w:rtl/>
        </w:rPr>
        <w:t xml:space="preserve"> המחאה, הרי חייבים לפגוע גם בזכות ההשבתה. תעלה </w:t>
      </w:r>
      <w:bookmarkStart w:id="35012" w:name="_ETM_Q81_180000"/>
      <w:bookmarkEnd w:id="35012"/>
      <w:r>
        <w:rPr>
          <w:rFonts w:hint="cs"/>
          <w:rtl/>
        </w:rPr>
        <w:t xml:space="preserve">ותבוא הצעת חוק להגבלת זכות השביתה, העברת סמכות הגבלת השביתות </w:t>
      </w:r>
      <w:bookmarkStart w:id="35013" w:name="_ETM_Q81_185000"/>
      <w:bookmarkEnd w:id="35013"/>
      <w:r>
        <w:rPr>
          <w:rFonts w:hint="cs"/>
          <w:rtl/>
        </w:rPr>
        <w:t xml:space="preserve">מבית הדין לעבודה לכנסת והגבלת העילות לסכסוכי עבודה. אנשים </w:t>
      </w:r>
      <w:bookmarkStart w:id="35014" w:name="_ETM_Q81_186000"/>
      <w:bookmarkEnd w:id="35014"/>
      <w:r>
        <w:rPr>
          <w:rFonts w:hint="cs"/>
          <w:rtl/>
        </w:rPr>
        <w:t xml:space="preserve">לא יוכלו למשל למחות נגד הפרטה, לא יוכלו </w:t>
      </w:r>
      <w:bookmarkStart w:id="35015" w:name="_ETM_Q81_188000"/>
      <w:bookmarkEnd w:id="35015"/>
      <w:r>
        <w:rPr>
          <w:rFonts w:hint="cs"/>
          <w:rtl/>
        </w:rPr>
        <w:t xml:space="preserve">למשל למחות למען עובדי הקבלן, לא יוכלו למשל למחות </w:t>
      </w:r>
      <w:bookmarkStart w:id="35016" w:name="_ETM_Q81_199000"/>
      <w:bookmarkEnd w:id="35016"/>
      <w:r>
        <w:rPr>
          <w:rFonts w:hint="cs"/>
          <w:rtl/>
        </w:rPr>
        <w:t xml:space="preserve">כנגד הפיכה שלטונית. </w:t>
      </w:r>
    </w:p>
    <w:p w:rsidR="00FA1500" w:rsidRDefault="00FA1500" w:rsidP="00F95572">
      <w:pPr>
        <w:rPr>
          <w:rtl/>
        </w:rPr>
      </w:pPr>
    </w:p>
    <w:p w:rsidR="00FA1500" w:rsidRDefault="00FA1500" w:rsidP="00F95572">
      <w:pPr>
        <w:rPr>
          <w:rtl/>
        </w:rPr>
      </w:pPr>
      <w:bookmarkStart w:id="35017" w:name="_ETM_Q81_205000"/>
      <w:bookmarkEnd w:id="35017"/>
      <w:r>
        <w:rPr>
          <w:rFonts w:hint="cs"/>
          <w:rtl/>
        </w:rPr>
        <w:t xml:space="preserve">אני מניחה שכבר ראיתם איך נפרסת </w:t>
      </w:r>
      <w:bookmarkStart w:id="35018" w:name="_ETM_Q81_207000"/>
      <w:bookmarkEnd w:id="35018"/>
      <w:r>
        <w:rPr>
          <w:rFonts w:hint="cs"/>
          <w:rtl/>
        </w:rPr>
        <w:t xml:space="preserve">בפנינו תוכנית מקיפה שמטפלת בכל הנושאים כדי לבצע כאן הפיכה </w:t>
      </w:r>
      <w:bookmarkStart w:id="35019" w:name="_ETM_Q81_209000"/>
      <w:bookmarkEnd w:id="35019"/>
      <w:r>
        <w:rPr>
          <w:rFonts w:hint="eastAsia"/>
          <w:rtl/>
        </w:rPr>
        <w:t xml:space="preserve">– </w:t>
      </w:r>
      <w:r>
        <w:rPr>
          <w:rFonts w:hint="cs"/>
          <w:rtl/>
        </w:rPr>
        <w:t xml:space="preserve">לזה קוראים עריצות הרוב </w:t>
      </w:r>
      <w:r>
        <w:rPr>
          <w:rFonts w:hint="eastAsia"/>
          <w:rtl/>
        </w:rPr>
        <w:t>–</w:t>
      </w:r>
      <w:r>
        <w:rPr>
          <w:rFonts w:hint="cs"/>
          <w:rtl/>
        </w:rPr>
        <w:t xml:space="preserve"> הפיכה שתפגע בראש </w:t>
      </w:r>
      <w:bookmarkStart w:id="35020" w:name="_ETM_Q81_217000"/>
      <w:bookmarkEnd w:id="35020"/>
      <w:r>
        <w:rPr>
          <w:rFonts w:hint="cs"/>
          <w:rtl/>
        </w:rPr>
        <w:t xml:space="preserve">וראשונה באחדות עמנו ותפרק את החברה הישראלית ממש </w:t>
      </w:r>
      <w:bookmarkStart w:id="35021" w:name="_ETM_Q81_221000"/>
      <w:bookmarkEnd w:id="35021"/>
      <w:r>
        <w:rPr>
          <w:rFonts w:hint="cs"/>
          <w:rtl/>
        </w:rPr>
        <w:t xml:space="preserve">לפירורים. אז כנסת ישראל, טלי קורה מבין עינייך. </w:t>
      </w:r>
    </w:p>
    <w:p w:rsidR="00FA1500" w:rsidRDefault="00FA1500" w:rsidP="00F95572">
      <w:pPr>
        <w:rPr>
          <w:rtl/>
        </w:rPr>
      </w:pPr>
    </w:p>
    <w:p w:rsidR="00FA1500" w:rsidRDefault="00FA1500" w:rsidP="00F95572">
      <w:pPr>
        <w:rPr>
          <w:rtl/>
        </w:rPr>
      </w:pPr>
      <w:bookmarkStart w:id="35022" w:name="_ETM_Q81_229000"/>
      <w:bookmarkEnd w:id="35022"/>
      <w:r>
        <w:rPr>
          <w:rFonts w:hint="cs"/>
          <w:rtl/>
        </w:rPr>
        <w:t xml:space="preserve">לפני שבוע היועצת המשפטית לממשלה הבהירה לנתניהו שהוא </w:t>
      </w:r>
      <w:bookmarkStart w:id="35023" w:name="_ETM_Q81_233000"/>
      <w:bookmarkEnd w:id="35023"/>
      <w:r>
        <w:rPr>
          <w:rFonts w:hint="cs"/>
          <w:rtl/>
        </w:rPr>
        <w:t xml:space="preserve">נמצא בניגוד עניינים ושאסור לו להתערב בשינויים במערכת המשפט באופן </w:t>
      </w:r>
      <w:bookmarkStart w:id="35024" w:name="_ETM_Q81_238000"/>
      <w:bookmarkEnd w:id="35024"/>
      <w:r>
        <w:rPr>
          <w:rFonts w:hint="cs"/>
          <w:rtl/>
        </w:rPr>
        <w:t>ישיר או באופן עקיף. היועצת מבצעת את תפקידה, א</w:t>
      </w:r>
      <w:bookmarkStart w:id="35025" w:name="_ETM_Q81_245000"/>
      <w:bookmarkEnd w:id="35025"/>
      <w:r>
        <w:rPr>
          <w:rFonts w:hint="cs"/>
          <w:rtl/>
        </w:rPr>
        <w:t xml:space="preserve">ז עכשיו היא הפכה להיות מאוימת והיא נמצאת תחת </w:t>
      </w:r>
      <w:bookmarkStart w:id="35026" w:name="_ETM_Q81_249000"/>
      <w:bookmarkEnd w:id="35026"/>
      <w:r>
        <w:rPr>
          <w:rFonts w:hint="cs"/>
          <w:rtl/>
        </w:rPr>
        <w:t xml:space="preserve">אבטחה, אבטחה מאוד מאוד כבדה. נתניהו ואנשיו כמובן יצאו במתקפה </w:t>
      </w:r>
      <w:bookmarkStart w:id="35027" w:name="_ETM_Q81_256000"/>
      <w:bookmarkEnd w:id="35027"/>
      <w:r>
        <w:rPr>
          <w:rFonts w:hint="cs"/>
          <w:rtl/>
        </w:rPr>
        <w:t>קשה נגדה והצהירו שהם מסרבים לקבל את חוות דעתה. אז מי ישמור על היועצת המשפטית לממשלה, אחת משו</w:t>
      </w:r>
      <w:bookmarkStart w:id="35028" w:name="_ETM_Q81_264000"/>
      <w:bookmarkEnd w:id="35028"/>
      <w:r>
        <w:rPr>
          <w:rFonts w:hint="cs"/>
          <w:rtl/>
        </w:rPr>
        <w:t xml:space="preserve">מרי הסף של הדמוקרטיה? מי ישמור על היועצים המשפטיים כולם? </w:t>
      </w:r>
      <w:bookmarkStart w:id="35029" w:name="_ETM_Q81_273000"/>
      <w:bookmarkEnd w:id="35029"/>
      <w:r>
        <w:rPr>
          <w:rFonts w:hint="cs"/>
          <w:rtl/>
        </w:rPr>
        <w:t xml:space="preserve">מי ישמור על היועצים המשפטיים של ועדות הכנסת? </w:t>
      </w:r>
    </w:p>
    <w:p w:rsidR="00FA1500" w:rsidRDefault="00FA1500" w:rsidP="00F95572">
      <w:pPr>
        <w:rPr>
          <w:rtl/>
        </w:rPr>
      </w:pPr>
    </w:p>
    <w:p w:rsidR="00FA1500" w:rsidRDefault="00FA1500" w:rsidP="00F95572">
      <w:pPr>
        <w:rPr>
          <w:rtl/>
        </w:rPr>
      </w:pPr>
      <w:bookmarkStart w:id="35030" w:name="_ETM_Q81_275000"/>
      <w:bookmarkEnd w:id="35030"/>
      <w:r>
        <w:rPr>
          <w:rFonts w:hint="cs"/>
          <w:rtl/>
        </w:rPr>
        <w:t>במדינה מתוקנת</w:t>
      </w:r>
      <w:bookmarkStart w:id="35031" w:name="_ETM_Q81_277000"/>
      <w:bookmarkEnd w:id="35031"/>
      <w:r>
        <w:rPr>
          <w:rFonts w:hint="cs"/>
          <w:rtl/>
        </w:rPr>
        <w:t xml:space="preserve">, השאלה הזאת לא הייתה נשאלת כלל, אבל לצערי, </w:t>
      </w:r>
      <w:bookmarkStart w:id="35032" w:name="_ETM_Q81_281000"/>
      <w:bookmarkEnd w:id="35032"/>
      <w:r>
        <w:rPr>
          <w:rFonts w:hint="cs"/>
          <w:rtl/>
        </w:rPr>
        <w:t>ישראל של 2023 חדלה להתנהל כמדינה מתוקנת. לא פלא שכל י</w:t>
      </w:r>
      <w:bookmarkStart w:id="35033" w:name="_ETM_Q81_292000"/>
      <w:bookmarkEnd w:id="35033"/>
      <w:r>
        <w:rPr>
          <w:rFonts w:hint="cs"/>
          <w:rtl/>
        </w:rPr>
        <w:t xml:space="preserve">ום עוד חלק מהציבור מצטרף למעגל המוחים. התוכנית </w:t>
      </w:r>
      <w:bookmarkStart w:id="35034" w:name="_ETM_Q81_295000"/>
      <w:bookmarkEnd w:id="35034"/>
      <w:r>
        <w:rPr>
          <w:rFonts w:hint="cs"/>
          <w:rtl/>
        </w:rPr>
        <w:t xml:space="preserve">ברורה ושקופה. רואים לכם. כולם מבינים מה בדיוק קורה </w:t>
      </w:r>
      <w:bookmarkStart w:id="35035" w:name="_ETM_Q81_303000"/>
      <w:bookmarkEnd w:id="35035"/>
      <w:r>
        <w:rPr>
          <w:rFonts w:hint="cs"/>
          <w:rtl/>
        </w:rPr>
        <w:t>כאן.</w:t>
      </w:r>
    </w:p>
    <w:p w:rsidR="00FA1500" w:rsidRDefault="00FA1500" w:rsidP="00F95572">
      <w:pPr>
        <w:rPr>
          <w:rtl/>
        </w:rPr>
      </w:pPr>
    </w:p>
    <w:p w:rsidR="00FA1500" w:rsidRDefault="00FA1500" w:rsidP="00F95572">
      <w:pPr>
        <w:rPr>
          <w:rtl/>
        </w:rPr>
      </w:pPr>
      <w:r>
        <w:rPr>
          <w:rFonts w:hint="cs"/>
          <w:rtl/>
        </w:rPr>
        <w:t xml:space="preserve">אני רוצה לשתף. בשבוע שעבר הייתי בארבע הפגנות: במוצאי </w:t>
      </w:r>
      <w:bookmarkStart w:id="35036" w:name="_ETM_Q81_308000"/>
      <w:bookmarkEnd w:id="35036"/>
      <w:r>
        <w:rPr>
          <w:rFonts w:hint="cs"/>
          <w:rtl/>
        </w:rPr>
        <w:t>שבת הייתי בהפגנה בנס ציונה, ביום ראשון הייתי בהפגנת נשים,</w:t>
      </w:r>
      <w:r>
        <w:rPr>
          <w:rFonts w:hint="eastAsia"/>
          <w:rtl/>
        </w:rPr>
        <w:t xml:space="preserve"> נשים שמוחות</w:t>
      </w:r>
      <w:r>
        <w:rPr>
          <w:rFonts w:hint="cs"/>
          <w:rtl/>
        </w:rPr>
        <w:t>,</w:t>
      </w:r>
      <w:r>
        <w:rPr>
          <w:rFonts w:hint="eastAsia"/>
          <w:rtl/>
        </w:rPr>
        <w:t xml:space="preserve"> ברחבת הבימה בתל אביב, בי</w:t>
      </w:r>
      <w:bookmarkStart w:id="35037" w:name="_ETM_Q81_321000"/>
      <w:bookmarkEnd w:id="35037"/>
      <w:r>
        <w:rPr>
          <w:rFonts w:hint="cs"/>
          <w:rtl/>
        </w:rPr>
        <w:t xml:space="preserve">ום שישי הייתי בהפגנת המילואימניקים ובשבת הייתי בהפגנה באשדוד. </w:t>
      </w:r>
      <w:bookmarkStart w:id="35038" w:name="_ETM_Q81_326000"/>
      <w:bookmarkEnd w:id="35038"/>
      <w:r>
        <w:rPr>
          <w:rFonts w:hint="cs"/>
          <w:rtl/>
        </w:rPr>
        <w:t xml:space="preserve">מאוד מרגש לראות את המוחים ואת המפגינים. אולי חלקם </w:t>
      </w:r>
      <w:bookmarkStart w:id="35039" w:name="_ETM_Q81_330000"/>
      <w:bookmarkEnd w:id="35039"/>
      <w:r>
        <w:rPr>
          <w:rFonts w:hint="cs"/>
          <w:rtl/>
        </w:rPr>
        <w:t xml:space="preserve">הקטן מצביעי יש עתיד, אבל כולם אנשים מאוד מאוד מודאגים, מכל הקשת הפוליטית. </w:t>
      </w:r>
    </w:p>
    <w:p w:rsidR="00FA1500" w:rsidRDefault="00FA1500" w:rsidP="00F95572">
      <w:pPr>
        <w:rPr>
          <w:rtl/>
        </w:rPr>
      </w:pPr>
    </w:p>
    <w:p w:rsidR="00FA1500" w:rsidRDefault="00FA1500" w:rsidP="00F95572">
      <w:pPr>
        <w:rPr>
          <w:rtl/>
        </w:rPr>
      </w:pPr>
      <w:bookmarkStart w:id="35040" w:name="_ETM_Q81_340000"/>
      <w:bookmarkEnd w:id="35040"/>
      <w:r>
        <w:rPr>
          <w:rFonts w:hint="cs"/>
          <w:rtl/>
        </w:rPr>
        <w:lastRenderedPageBreak/>
        <w:t xml:space="preserve">בהפגנת המילואימניקים עמד במרחק חמישה מטרים </w:t>
      </w:r>
      <w:bookmarkStart w:id="35041" w:name="_ETM_Q81_344000"/>
      <w:bookmarkEnd w:id="35041"/>
      <w:r>
        <w:rPr>
          <w:rFonts w:hint="cs"/>
          <w:rtl/>
        </w:rPr>
        <w:t xml:space="preserve">ממני איש מאוד מאוד מבוגר, חובש כיפה, עמד בקושי, אבל לא מש ממקומו במשך כל זמן </w:t>
      </w:r>
      <w:bookmarkStart w:id="35042" w:name="_ETM_Q81_354000"/>
      <w:bookmarkEnd w:id="35042"/>
      <w:r>
        <w:rPr>
          <w:rFonts w:hint="cs"/>
          <w:rtl/>
        </w:rPr>
        <w:t xml:space="preserve">ההפגנה. בידיים רועדות החזיק דגל ישראל גבוה וזקוף, לא </w:t>
      </w:r>
      <w:bookmarkStart w:id="35043" w:name="_ETM_Q81_358000"/>
      <w:bookmarkEnd w:id="35043"/>
      <w:r>
        <w:rPr>
          <w:rFonts w:hint="cs"/>
          <w:rtl/>
        </w:rPr>
        <w:t xml:space="preserve">פצה מילה, עמד מכונס בעצמו, ככה ברעד קל ביד בנושאו את דגל ישראל. אתם צריכים לראות את כמות </w:t>
      </w:r>
      <w:bookmarkStart w:id="35044" w:name="_ETM_Q81_372000"/>
      <w:bookmarkEnd w:id="35044"/>
      <w:r>
        <w:rPr>
          <w:rFonts w:hint="cs"/>
          <w:rtl/>
        </w:rPr>
        <w:t>הדגלים של אזרחי המדינה. בתום ההפגנה הוא פשוט התכנס לתו</w:t>
      </w:r>
      <w:bookmarkStart w:id="35045" w:name="_ETM_Q81_379000"/>
      <w:bookmarkEnd w:id="35045"/>
      <w:r>
        <w:rPr>
          <w:rFonts w:hint="cs"/>
          <w:rtl/>
        </w:rPr>
        <w:t xml:space="preserve">ך עצמו וצעד מההמון. האדם המבוגר הזה ריגש אותי מאוד. </w:t>
      </w:r>
      <w:bookmarkStart w:id="35046" w:name="_ETM_Q81_387000"/>
      <w:bookmarkEnd w:id="35046"/>
      <w:r>
        <w:rPr>
          <w:rFonts w:hint="cs"/>
          <w:rtl/>
        </w:rPr>
        <w:t xml:space="preserve">בדיעבד הצטערתי שלא ניגשתי אליו, אבל זאת עוד דוגמה למישהו </w:t>
      </w:r>
      <w:bookmarkStart w:id="35047" w:name="_ETM_Q81_391000"/>
      <w:bookmarkEnd w:id="35047"/>
      <w:r>
        <w:rPr>
          <w:rFonts w:hint="cs"/>
          <w:rtl/>
        </w:rPr>
        <w:t xml:space="preserve">שכל כך דואג למדינה. </w:t>
      </w:r>
    </w:p>
    <w:p w:rsidR="00FA1500" w:rsidRDefault="00FA1500" w:rsidP="00F95572">
      <w:pPr>
        <w:rPr>
          <w:rtl/>
        </w:rPr>
      </w:pPr>
    </w:p>
    <w:p w:rsidR="00FA1500" w:rsidRDefault="00FA1500" w:rsidP="00F95572">
      <w:pPr>
        <w:rPr>
          <w:rtl/>
        </w:rPr>
      </w:pPr>
      <w:bookmarkStart w:id="35048" w:name="_ETM_Q81_396000"/>
      <w:bookmarkEnd w:id="35048"/>
      <w:r>
        <w:rPr>
          <w:rFonts w:hint="cs"/>
          <w:rtl/>
        </w:rPr>
        <w:t xml:space="preserve">תקראו את ההסכמים הקואליציוניים. התוכנית היא </w:t>
      </w:r>
      <w:bookmarkStart w:id="35049" w:name="_ETM_Q81_402000"/>
      <w:bookmarkEnd w:id="35049"/>
      <w:r>
        <w:rPr>
          <w:rFonts w:hint="cs"/>
          <w:rtl/>
        </w:rPr>
        <w:t xml:space="preserve">כמובן להדיר נשים, להשקיע אין-סוף תקציבים במגזר ובחינוך </w:t>
      </w:r>
      <w:bookmarkStart w:id="35050" w:name="_ETM_Q81_406000"/>
      <w:bookmarkEnd w:id="35050"/>
      <w:r>
        <w:rPr>
          <w:rFonts w:hint="cs"/>
          <w:rtl/>
        </w:rPr>
        <w:t xml:space="preserve">החרדי. בעצם, הכוונה האמיתית היא להפוך את המדינה שלנו למדינת </w:t>
      </w:r>
      <w:bookmarkStart w:id="35051" w:name="_ETM_Q81_415000"/>
      <w:bookmarkEnd w:id="35051"/>
      <w:r>
        <w:rPr>
          <w:rFonts w:hint="cs"/>
          <w:rtl/>
        </w:rPr>
        <w:t xml:space="preserve">הלכה, להמיר את הדת של כולנו. קוראים </w:t>
      </w:r>
      <w:bookmarkStart w:id="35052" w:name="_ETM_Q81_417000"/>
      <w:bookmarkEnd w:id="35052"/>
      <w:r>
        <w:rPr>
          <w:rFonts w:hint="cs"/>
          <w:rtl/>
        </w:rPr>
        <w:t xml:space="preserve">לנו מתייוונים, רוצים שכולנו נקיים תרי"ג מצוות, </w:t>
      </w:r>
      <w:bookmarkStart w:id="35053" w:name="_ETM_Q81_421000"/>
      <w:bookmarkEnd w:id="35053"/>
      <w:r>
        <w:rPr>
          <w:rFonts w:hint="cs"/>
          <w:rtl/>
        </w:rPr>
        <w:t xml:space="preserve">לא נלמד לימודי ליבה, נלמד רק תורה; חוק-יסוד: לימוד תורה. </w:t>
      </w:r>
      <w:bookmarkStart w:id="35054" w:name="_ETM_Q81_431000"/>
      <w:bookmarkStart w:id="35055" w:name="_ETM_Q81_433000"/>
      <w:bookmarkEnd w:id="35054"/>
      <w:bookmarkEnd w:id="35055"/>
      <w:r>
        <w:rPr>
          <w:rFonts w:hint="cs"/>
          <w:rtl/>
        </w:rPr>
        <w:t xml:space="preserve">אז אני חושבת שזאת מטרה מרכזית ראשונה </w:t>
      </w:r>
      <w:r>
        <w:rPr>
          <w:rFonts w:hint="eastAsia"/>
          <w:rtl/>
        </w:rPr>
        <w:t xml:space="preserve">– </w:t>
      </w:r>
      <w:r>
        <w:rPr>
          <w:rFonts w:hint="cs"/>
          <w:rtl/>
        </w:rPr>
        <w:t xml:space="preserve">להפוך אותנו למדינת הלכה. </w:t>
      </w:r>
      <w:bookmarkStart w:id="35056" w:name="_ETM_Q81_438000"/>
      <w:bookmarkEnd w:id="35056"/>
      <w:r>
        <w:rPr>
          <w:rFonts w:hint="cs"/>
          <w:rtl/>
        </w:rPr>
        <w:t xml:space="preserve">המטרה השנייה היא לספח את השטחים. בעצם, להשאיר </w:t>
      </w:r>
      <w:bookmarkStart w:id="35057" w:name="_ETM_Q81_441000"/>
      <w:bookmarkEnd w:id="35057"/>
      <w:r>
        <w:rPr>
          <w:rFonts w:hint="cs"/>
          <w:rtl/>
        </w:rPr>
        <w:t xml:space="preserve">את המדינה יהודית </w:t>
      </w:r>
      <w:bookmarkStart w:id="35058" w:name="_ETM_Q81_443000"/>
      <w:bookmarkEnd w:id="35058"/>
      <w:r>
        <w:rPr>
          <w:rFonts w:hint="cs"/>
          <w:rtl/>
        </w:rPr>
        <w:t>- -</w:t>
      </w:r>
    </w:p>
    <w:p w:rsidR="00FA1500" w:rsidRDefault="00FA1500" w:rsidP="00F95572">
      <w:pPr>
        <w:pStyle w:val="KeepWithNext"/>
        <w:rPr>
          <w:rtl/>
          <w:lang w:eastAsia="he-IL"/>
        </w:rPr>
      </w:pPr>
    </w:p>
    <w:p w:rsidR="00FA1500" w:rsidRDefault="00FA1500" w:rsidP="00F95572">
      <w:pPr>
        <w:pStyle w:val="af5"/>
        <w:keepNext/>
        <w:rPr>
          <w:rtl/>
        </w:rPr>
      </w:pPr>
      <w:r w:rsidRPr="003909F9">
        <w:rPr>
          <w:rStyle w:val="TagStyle"/>
          <w:rtl/>
        </w:rPr>
        <w:t xml:space="preserve"> &lt;&lt; קריאה &gt;&gt; </w:t>
      </w:r>
      <w:r>
        <w:rPr>
          <w:rtl/>
        </w:rPr>
        <w:t>סימון דוידסון (יש עתיד):</w:t>
      </w:r>
      <w:r w:rsidRPr="003909F9">
        <w:rPr>
          <w:rStyle w:val="TagStyle"/>
          <w:rtl/>
        </w:rPr>
        <w:t xml:space="preserve"> &lt;&lt;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ולוותר על הדמוקרטיה.</w:t>
      </w:r>
    </w:p>
    <w:p w:rsidR="00FA1500" w:rsidRDefault="00FA1500" w:rsidP="00F95572">
      <w:pPr>
        <w:rPr>
          <w:rtl/>
          <w:lang w:eastAsia="he-IL"/>
        </w:rPr>
      </w:pPr>
    </w:p>
    <w:p w:rsidR="00FA1500" w:rsidRDefault="00FA1500" w:rsidP="00F95572">
      <w:pPr>
        <w:pStyle w:val="-"/>
        <w:keepNext/>
        <w:rPr>
          <w:rtl/>
        </w:rPr>
      </w:pPr>
      <w:bookmarkStart w:id="35059" w:name="ET_speakercontinue_6359_4"/>
      <w:r w:rsidRPr="003909F9">
        <w:rPr>
          <w:rStyle w:val="TagStyle"/>
          <w:rtl/>
        </w:rPr>
        <w:t xml:space="preserve"> &lt;&lt; דובר_המשך &gt;&gt; </w:t>
      </w:r>
      <w:r>
        <w:rPr>
          <w:rtl/>
        </w:rPr>
        <w:t>מטי צרפתי הרכבי (יש עתיד):</w:t>
      </w:r>
      <w:r w:rsidRPr="003909F9">
        <w:rPr>
          <w:rStyle w:val="TagStyle"/>
          <w:rtl/>
        </w:rPr>
        <w:t xml:space="preserve"> &lt;&lt; דובר_המשך &gt;&gt;</w:t>
      </w:r>
      <w:r>
        <w:rPr>
          <w:rtl/>
        </w:rPr>
        <w:t xml:space="preserve">   </w:t>
      </w:r>
      <w:bookmarkEnd w:id="35059"/>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 - ולוותר על הדמוקרטית. כן, סימון, לוותר על מדינה דמוקרטית ולהשאיר אותנו רק מדינה יהודית. </w:t>
      </w:r>
    </w:p>
    <w:p w:rsidR="00FA1500" w:rsidRDefault="00FA1500" w:rsidP="00F95572">
      <w:pPr>
        <w:rPr>
          <w:rtl/>
          <w:lang w:eastAsia="he-IL"/>
        </w:rPr>
      </w:pPr>
    </w:p>
    <w:p w:rsidR="00FA1500" w:rsidRDefault="00FA1500" w:rsidP="00F95572">
      <w:pPr>
        <w:pStyle w:val="af5"/>
        <w:keepNext/>
        <w:rPr>
          <w:rtl/>
        </w:rPr>
      </w:pPr>
      <w:bookmarkStart w:id="35060" w:name="ET_interruption_5797_5"/>
      <w:r w:rsidRPr="003909F9">
        <w:rPr>
          <w:rStyle w:val="TagStyle"/>
          <w:rtl/>
        </w:rPr>
        <w:t xml:space="preserve"> &lt;&lt; קריאה &gt;&gt; </w:t>
      </w:r>
      <w:r>
        <w:rPr>
          <w:rtl/>
        </w:rPr>
        <w:t>יצחק פינדרוס (יהדות התורה):</w:t>
      </w:r>
      <w:r w:rsidRPr="003909F9">
        <w:rPr>
          <w:rStyle w:val="TagStyle"/>
          <w:rtl/>
        </w:rPr>
        <w:t xml:space="preserve"> &lt;&lt; קריאה &gt;&gt;</w:t>
      </w:r>
      <w:r>
        <w:rPr>
          <w:rtl/>
        </w:rPr>
        <w:t xml:space="preserve">   </w:t>
      </w:r>
      <w:bookmarkEnd w:id="3506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קץ הדמוקרטיה.</w:t>
      </w:r>
    </w:p>
    <w:p w:rsidR="00FA1500" w:rsidRDefault="00FA1500" w:rsidP="00F95572">
      <w:pPr>
        <w:rPr>
          <w:rtl/>
          <w:lang w:eastAsia="he-IL"/>
        </w:rPr>
      </w:pPr>
    </w:p>
    <w:p w:rsidR="00FA1500" w:rsidRDefault="00FA1500" w:rsidP="00F95572">
      <w:pPr>
        <w:pStyle w:val="-"/>
        <w:keepNext/>
        <w:rPr>
          <w:rtl/>
        </w:rPr>
      </w:pPr>
      <w:bookmarkStart w:id="35061" w:name="ET_speakercontinue_6359_6"/>
      <w:r w:rsidRPr="003909F9">
        <w:rPr>
          <w:rStyle w:val="TagStyle"/>
          <w:rtl/>
        </w:rPr>
        <w:t xml:space="preserve"> &lt;&lt; דובר_המשך &gt;&gt; </w:t>
      </w:r>
      <w:r>
        <w:rPr>
          <w:rtl/>
        </w:rPr>
        <w:t>מטי צרפתי הרכבי (יש עתיד):</w:t>
      </w:r>
      <w:r w:rsidRPr="003909F9">
        <w:rPr>
          <w:rStyle w:val="TagStyle"/>
          <w:rtl/>
        </w:rPr>
        <w:t xml:space="preserve"> &lt;&lt; דובר_המשך &gt;&gt;</w:t>
      </w:r>
      <w:r>
        <w:rPr>
          <w:rtl/>
        </w:rPr>
        <w:t xml:space="preserve">   </w:t>
      </w:r>
      <w:bookmarkEnd w:id="3506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ישראל של 2023 נמצאת </w:t>
      </w:r>
      <w:bookmarkStart w:id="35062" w:name="_ETM_Q81_457000"/>
      <w:bookmarkEnd w:id="35062"/>
      <w:r>
        <w:rPr>
          <w:rFonts w:hint="cs"/>
          <w:rtl/>
          <w:lang w:eastAsia="he-IL"/>
        </w:rPr>
        <w:t xml:space="preserve">תחת מתקפה חסרת רסן. ישראל של 2023 דוהרת כמו רכבת </w:t>
      </w:r>
      <w:bookmarkStart w:id="35063" w:name="_ETM_Q81_464000"/>
      <w:bookmarkEnd w:id="35063"/>
      <w:r>
        <w:rPr>
          <w:rFonts w:hint="cs"/>
          <w:rtl/>
          <w:lang w:eastAsia="he-IL"/>
        </w:rPr>
        <w:t xml:space="preserve">בלי בלמים. אנחנו לא רוצים – אני לא רוצה, </w:t>
      </w:r>
      <w:bookmarkStart w:id="35064" w:name="_ETM_Q81_466000"/>
      <w:bookmarkEnd w:id="35064"/>
      <w:r>
        <w:rPr>
          <w:rFonts w:hint="cs"/>
          <w:rtl/>
          <w:lang w:eastAsia="he-IL"/>
        </w:rPr>
        <w:t>אנחנו לא רוצים – מדינה שבה לא יהיה בית משפט</w:t>
      </w:r>
      <w:bookmarkStart w:id="35065" w:name="_ETM_Q81_470000"/>
      <w:bookmarkEnd w:id="35065"/>
      <w:r>
        <w:rPr>
          <w:rFonts w:hint="cs"/>
          <w:rtl/>
          <w:lang w:eastAsia="he-IL"/>
        </w:rPr>
        <w:t xml:space="preserve"> עצמאי. אנחנו לא רוצים מדינה שבה לא יהיו שומרי סף. </w:t>
      </w:r>
    </w:p>
    <w:p w:rsidR="00FA1500" w:rsidRDefault="00FA1500" w:rsidP="00F95572">
      <w:pPr>
        <w:rPr>
          <w:rtl/>
          <w:lang w:eastAsia="he-IL"/>
        </w:rPr>
      </w:pPr>
    </w:p>
    <w:p w:rsidR="00FA1500" w:rsidRDefault="00FA1500" w:rsidP="00F95572">
      <w:pPr>
        <w:rPr>
          <w:rtl/>
          <w:lang w:eastAsia="he-IL"/>
        </w:rPr>
      </w:pPr>
      <w:bookmarkStart w:id="35066" w:name="_ETM_Q81_480000"/>
      <w:bookmarkEnd w:id="35066"/>
      <w:r>
        <w:rPr>
          <w:rFonts w:hint="cs"/>
          <w:rtl/>
          <w:lang w:eastAsia="he-IL"/>
        </w:rPr>
        <w:t>אני שואלת שוב ושוב בוועדות מהם האיזונים והבלמים</w:t>
      </w:r>
      <w:bookmarkStart w:id="35067" w:name="_ETM_Q81_481000"/>
      <w:bookmarkEnd w:id="35067"/>
      <w:r>
        <w:rPr>
          <w:rFonts w:hint="cs"/>
          <w:rtl/>
          <w:lang w:eastAsia="he-IL"/>
        </w:rPr>
        <w:t xml:space="preserve"> ואני לא מקבלת תשובה. אנחנו לא רוצים מדינה שבה לא תהיה הפרדת רשויות. גם כך השיטה שלנו </w:t>
      </w:r>
      <w:bookmarkStart w:id="35068" w:name="_ETM_Q81_491000"/>
      <w:bookmarkEnd w:id="35068"/>
      <w:r>
        <w:rPr>
          <w:rFonts w:hint="cs"/>
          <w:rtl/>
          <w:lang w:eastAsia="he-IL"/>
        </w:rPr>
        <w:t xml:space="preserve">כל כך מפוררת, גם כך אין הפרדה ברורה בין הרשות </w:t>
      </w:r>
      <w:bookmarkStart w:id="35069" w:name="_ETM_Q81_498000"/>
      <w:bookmarkEnd w:id="35069"/>
      <w:r>
        <w:rPr>
          <w:rFonts w:hint="cs"/>
          <w:rtl/>
          <w:lang w:eastAsia="he-IL"/>
        </w:rPr>
        <w:t xml:space="preserve">המחוקקת לרשות המבצעת, אז עכשיו תהיה רשות אחת </w:t>
      </w:r>
      <w:r>
        <w:rPr>
          <w:rFonts w:hint="eastAsia"/>
          <w:rtl/>
          <w:lang w:eastAsia="he-IL"/>
        </w:rPr>
        <w:t xml:space="preserve">– </w:t>
      </w:r>
      <w:r>
        <w:rPr>
          <w:rFonts w:hint="cs"/>
          <w:rtl/>
          <w:lang w:eastAsia="he-IL"/>
        </w:rPr>
        <w:t xml:space="preserve">זו </w:t>
      </w:r>
      <w:bookmarkStart w:id="35070" w:name="_ETM_Q81_505000"/>
      <w:bookmarkEnd w:id="35070"/>
      <w:r>
        <w:rPr>
          <w:rFonts w:hint="cs"/>
          <w:rtl/>
          <w:lang w:eastAsia="he-IL"/>
        </w:rPr>
        <w:t xml:space="preserve">שמחוקקת היא זו </w:t>
      </w:r>
      <w:r>
        <w:rPr>
          <w:rFonts w:hint="cs"/>
          <w:rtl/>
          <w:lang w:eastAsia="he-IL"/>
        </w:rPr>
        <w:lastRenderedPageBreak/>
        <w:t xml:space="preserve">שמבצעת והיא גם בוחרת את השופטים, היא גם הרשות השופטת. </w:t>
      </w:r>
      <w:bookmarkStart w:id="35071" w:name="_ETM_Q81_509000"/>
      <w:bookmarkStart w:id="35072" w:name="_ETM_Q81_510000"/>
      <w:bookmarkEnd w:id="35071"/>
      <w:bookmarkEnd w:id="35072"/>
      <w:r>
        <w:rPr>
          <w:rFonts w:hint="cs"/>
          <w:rtl/>
          <w:lang w:eastAsia="he-IL"/>
        </w:rPr>
        <w:t xml:space="preserve">אנחנו לא רוצים מדינה שבה לא יהיו </w:t>
      </w:r>
      <w:bookmarkStart w:id="35073" w:name="_ETM_Q81_511000"/>
      <w:bookmarkEnd w:id="35073"/>
      <w:r>
        <w:rPr>
          <w:rFonts w:hint="cs"/>
          <w:rtl/>
          <w:lang w:eastAsia="he-IL"/>
        </w:rPr>
        <w:t xml:space="preserve">איזונים ובלמים לשלטון. אין שליט, מנהיג, שלא צריך איזונים </w:t>
      </w:r>
      <w:bookmarkStart w:id="35074" w:name="_ETM_Q81_519000"/>
      <w:bookmarkEnd w:id="35074"/>
      <w:r>
        <w:rPr>
          <w:rFonts w:hint="cs"/>
          <w:rtl/>
          <w:lang w:eastAsia="he-IL"/>
        </w:rPr>
        <w:t xml:space="preserve">ובלמים. אני אומרת לכם את זה מניסיון </w:t>
      </w:r>
      <w:r>
        <w:rPr>
          <w:rFonts w:hint="eastAsia"/>
          <w:rtl/>
          <w:lang w:eastAsia="he-IL"/>
        </w:rPr>
        <w:t xml:space="preserve">– </w:t>
      </w:r>
      <w:r>
        <w:rPr>
          <w:rFonts w:hint="cs"/>
          <w:rtl/>
          <w:lang w:eastAsia="he-IL"/>
        </w:rPr>
        <w:t>הייתי ראש</w:t>
      </w:r>
      <w:bookmarkStart w:id="35075" w:name="_ETM_Q81_522000"/>
      <w:bookmarkEnd w:id="35075"/>
      <w:r>
        <w:rPr>
          <w:rFonts w:hint="cs"/>
          <w:rtl/>
          <w:lang w:eastAsia="he-IL"/>
        </w:rPr>
        <w:t xml:space="preserve"> רשות 12 שנים. שומרי הסף, הבלמים והאיזונים, הם שמ</w:t>
      </w:r>
      <w:bookmarkStart w:id="35076" w:name="_ETM_Q81_526000"/>
      <w:bookmarkEnd w:id="35076"/>
      <w:r>
        <w:rPr>
          <w:rFonts w:hint="cs"/>
          <w:rtl/>
          <w:lang w:eastAsia="he-IL"/>
        </w:rPr>
        <w:t xml:space="preserve">סמנים את כוכב הצפון לעשייה הציבורית. </w:t>
      </w:r>
    </w:p>
    <w:p w:rsidR="00FA1500" w:rsidRDefault="00FA1500" w:rsidP="00F95572">
      <w:pPr>
        <w:rPr>
          <w:rtl/>
          <w:lang w:eastAsia="he-IL"/>
        </w:rPr>
      </w:pPr>
    </w:p>
    <w:p w:rsidR="00FA1500" w:rsidRDefault="00FA1500" w:rsidP="00F95572">
      <w:pPr>
        <w:rPr>
          <w:rtl/>
          <w:lang w:eastAsia="he-IL"/>
        </w:rPr>
      </w:pPr>
      <w:bookmarkStart w:id="35077" w:name="_ETM_Q81_535000"/>
      <w:bookmarkEnd w:id="35077"/>
      <w:r>
        <w:rPr>
          <w:rFonts w:hint="cs"/>
          <w:rtl/>
          <w:lang w:eastAsia="he-IL"/>
        </w:rPr>
        <w:t>אנחנו לא רוצים מדינה</w:t>
      </w:r>
      <w:bookmarkStart w:id="35078" w:name="_ETM_Q81_530000"/>
      <w:bookmarkEnd w:id="35078"/>
      <w:r>
        <w:rPr>
          <w:rFonts w:hint="cs"/>
          <w:rtl/>
          <w:lang w:eastAsia="he-IL"/>
        </w:rPr>
        <w:t xml:space="preserve"> שבה נבחרי ציבור – כן, נבחרי ציבור – הם מורמים </w:t>
      </w:r>
      <w:bookmarkStart w:id="35079" w:name="_ETM_Q81_537000"/>
      <w:bookmarkEnd w:id="35079"/>
      <w:r>
        <w:rPr>
          <w:rFonts w:hint="cs"/>
          <w:rtl/>
          <w:lang w:eastAsia="he-IL"/>
        </w:rPr>
        <w:t xml:space="preserve">מעם ומורמים מעל החוק, ואנחנו רואים את זה שוב </w:t>
      </w:r>
      <w:bookmarkStart w:id="35080" w:name="_ETM_Q81_540000"/>
      <w:bookmarkEnd w:id="35080"/>
      <w:r>
        <w:rPr>
          <w:rFonts w:hint="cs"/>
          <w:rtl/>
          <w:lang w:eastAsia="he-IL"/>
        </w:rPr>
        <w:t xml:space="preserve">ושוב. נבחרי הציבור בכנסת ישראל הנוכחית מורמים מעם ומורמים </w:t>
      </w:r>
      <w:bookmarkStart w:id="35081" w:name="_ETM_Q81_546000"/>
      <w:bookmarkEnd w:id="35081"/>
      <w:r>
        <w:rPr>
          <w:rFonts w:hint="cs"/>
          <w:rtl/>
          <w:lang w:eastAsia="he-IL"/>
        </w:rPr>
        <w:t xml:space="preserve">מעל החוק, כי אם זה לא מסתדר עם </w:t>
      </w:r>
      <w:bookmarkStart w:id="35082" w:name="_ETM_Q81_551000"/>
      <w:bookmarkEnd w:id="35082"/>
      <w:r>
        <w:rPr>
          <w:rFonts w:hint="cs"/>
          <w:rtl/>
          <w:lang w:eastAsia="he-IL"/>
        </w:rPr>
        <w:t xml:space="preserve">החוק, נתקן את החוק. </w:t>
      </w:r>
    </w:p>
    <w:p w:rsidR="00FA1500" w:rsidRDefault="00FA1500" w:rsidP="00F95572">
      <w:pPr>
        <w:rPr>
          <w:rtl/>
          <w:lang w:eastAsia="he-IL"/>
        </w:rPr>
      </w:pPr>
    </w:p>
    <w:p w:rsidR="00FA1500" w:rsidRDefault="00FA1500" w:rsidP="00F95572">
      <w:pPr>
        <w:rPr>
          <w:rtl/>
          <w:lang w:eastAsia="he-IL"/>
        </w:rPr>
      </w:pPr>
      <w:bookmarkStart w:id="35083" w:name="_ETM_Q81_554000"/>
      <w:bookmarkEnd w:id="35083"/>
      <w:r>
        <w:rPr>
          <w:rFonts w:hint="cs"/>
          <w:rtl/>
          <w:lang w:eastAsia="he-IL"/>
        </w:rPr>
        <w:t xml:space="preserve">אנחנו לא רוצים מדינה </w:t>
      </w:r>
      <w:bookmarkStart w:id="35084" w:name="_ETM_Q81_553000"/>
      <w:bookmarkEnd w:id="35084"/>
      <w:r>
        <w:rPr>
          <w:rFonts w:hint="cs"/>
          <w:rtl/>
          <w:lang w:eastAsia="he-IL"/>
        </w:rPr>
        <w:t xml:space="preserve">שתהיה מבודדת מבחינה מדינית, וכבר יש איתותים לכך – הנשיא מקרון, הנשיא ביידן, הידידים הכי טובים שלנו </w:t>
      </w:r>
      <w:bookmarkStart w:id="35085" w:name="_ETM_Q81_562000"/>
      <w:bookmarkEnd w:id="35085"/>
      <w:r>
        <w:rPr>
          <w:rFonts w:hint="cs"/>
          <w:rtl/>
          <w:lang w:eastAsia="he-IL"/>
        </w:rPr>
        <w:t xml:space="preserve">בעולם, הם מתרחקים מאיתנו. אנחנו לא רוצים מדינה שתהיה </w:t>
      </w:r>
      <w:bookmarkStart w:id="35086" w:name="_ETM_Q81_570000"/>
      <w:bookmarkEnd w:id="35086"/>
      <w:r>
        <w:rPr>
          <w:rFonts w:hint="cs"/>
          <w:rtl/>
          <w:lang w:eastAsia="he-IL"/>
        </w:rPr>
        <w:t xml:space="preserve">מבודדת כלכלית. אתם רואים מה קורה – גם בנקים, גם </w:t>
      </w:r>
      <w:bookmarkStart w:id="35087" w:name="_ETM_Q81_576000"/>
      <w:bookmarkEnd w:id="35087"/>
      <w:r>
        <w:rPr>
          <w:rFonts w:hint="cs"/>
          <w:rtl/>
          <w:lang w:eastAsia="he-IL"/>
        </w:rPr>
        <w:t xml:space="preserve">חברות הייטק. אנחנו גם לא רוצים מדינה שתהיה מוחרמת בקרב </w:t>
      </w:r>
      <w:bookmarkStart w:id="35088" w:name="_ETM_Q81_583000"/>
      <w:bookmarkEnd w:id="35088"/>
      <w:r>
        <w:rPr>
          <w:rFonts w:hint="cs"/>
          <w:rtl/>
          <w:lang w:eastAsia="he-IL"/>
        </w:rPr>
        <w:t xml:space="preserve">המדינות. גם ככה אנחנו מדינת אי, אז עכשיו גם נהיה </w:t>
      </w:r>
      <w:bookmarkStart w:id="35089" w:name="_ETM_Q81_585000"/>
      <w:bookmarkEnd w:id="35089"/>
      <w:r>
        <w:rPr>
          <w:rFonts w:hint="cs"/>
          <w:rtl/>
          <w:lang w:eastAsia="he-IL"/>
        </w:rPr>
        <w:t>מוחרמים פוליטית ברחבי העולם.</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אנחנו לא רוצים מדינה שבה לא יהיה </w:t>
      </w:r>
      <w:bookmarkStart w:id="35090" w:name="_ETM_Q81_591000"/>
      <w:bookmarkEnd w:id="35090"/>
      <w:r>
        <w:rPr>
          <w:rFonts w:hint="cs"/>
          <w:rtl/>
          <w:lang w:eastAsia="he-IL"/>
        </w:rPr>
        <w:t xml:space="preserve">מי שיגן על זכויות מיעוטים, לא יהיה מי שיגן </w:t>
      </w:r>
      <w:bookmarkStart w:id="35091" w:name="_ETM_Q81_598000"/>
      <w:bookmarkEnd w:id="35091"/>
      <w:r>
        <w:rPr>
          <w:rFonts w:hint="cs"/>
          <w:rtl/>
          <w:lang w:eastAsia="he-IL"/>
        </w:rPr>
        <w:t xml:space="preserve">על זכויות הנשים, לא יהיה מי שיגן על זכויות להט"בים. </w:t>
      </w:r>
      <w:bookmarkStart w:id="35092" w:name="_ETM_Q81_601000"/>
      <w:bookmarkEnd w:id="35092"/>
      <w:r>
        <w:rPr>
          <w:rFonts w:hint="cs"/>
          <w:rtl/>
          <w:lang w:eastAsia="he-IL"/>
        </w:rPr>
        <w:t xml:space="preserve">פשוט לא יהיה מי שיגן.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המאבק הזה הוא לא </w:t>
      </w:r>
      <w:bookmarkStart w:id="35093" w:name="_ETM_Q81_608000"/>
      <w:bookmarkEnd w:id="35093"/>
      <w:r>
        <w:rPr>
          <w:rFonts w:hint="cs"/>
          <w:rtl/>
          <w:lang w:eastAsia="he-IL"/>
        </w:rPr>
        <w:t xml:space="preserve">מאבק של ימין או שמאל, הוא לא מאבק של נשים </w:t>
      </w:r>
      <w:bookmarkStart w:id="35094" w:name="_ETM_Q81_613000"/>
      <w:bookmarkEnd w:id="35094"/>
      <w:r>
        <w:rPr>
          <w:rFonts w:hint="cs"/>
          <w:rtl/>
          <w:lang w:eastAsia="he-IL"/>
        </w:rPr>
        <w:t xml:space="preserve">וגברים, הוא לא של צעירים או מבוגרים, הוא לא </w:t>
      </w:r>
      <w:bookmarkStart w:id="35095" w:name="_ETM_Q81_621000"/>
      <w:bookmarkEnd w:id="35095"/>
      <w:r>
        <w:rPr>
          <w:rFonts w:hint="cs"/>
          <w:rtl/>
          <w:lang w:eastAsia="he-IL"/>
        </w:rPr>
        <w:t xml:space="preserve">של דתיים וחילונים, הוא לא של ימנים ושמאלנים, הוא לא </w:t>
      </w:r>
      <w:bookmarkStart w:id="35096" w:name="_ETM_Q81_624000"/>
      <w:bookmarkEnd w:id="35096"/>
      <w:r>
        <w:rPr>
          <w:rFonts w:hint="cs"/>
          <w:rtl/>
          <w:lang w:eastAsia="he-IL"/>
        </w:rPr>
        <w:t>של סטרייטים ולהט"בים והוא בטח לא של יהודים וערבים.</w:t>
      </w:r>
      <w:bookmarkStart w:id="35097" w:name="_ETM_Q81_632000"/>
      <w:bookmarkEnd w:id="35097"/>
      <w:r>
        <w:rPr>
          <w:rFonts w:hint="cs"/>
          <w:rtl/>
          <w:lang w:eastAsia="he-IL"/>
        </w:rPr>
        <w:t xml:space="preserve"> זה מאבק על זהותנו ועל דמותנו, מאבק על המדינה.</w:t>
      </w:r>
    </w:p>
    <w:p w:rsidR="00FA1500" w:rsidRDefault="00FA1500" w:rsidP="00F95572">
      <w:pPr>
        <w:rPr>
          <w:rtl/>
          <w:lang w:eastAsia="he-IL"/>
        </w:rPr>
      </w:pPr>
    </w:p>
    <w:p w:rsidR="00FA1500" w:rsidRDefault="00FA1500" w:rsidP="00F95572">
      <w:pPr>
        <w:rPr>
          <w:rtl/>
          <w:lang w:eastAsia="he-IL"/>
        </w:rPr>
      </w:pPr>
      <w:bookmarkStart w:id="35098" w:name="_ETM_Q81_636000"/>
      <w:bookmarkEnd w:id="35098"/>
      <w:r>
        <w:rPr>
          <w:rFonts w:hint="cs"/>
          <w:rtl/>
          <w:lang w:eastAsia="he-IL"/>
        </w:rPr>
        <w:t xml:space="preserve">אני </w:t>
      </w:r>
      <w:bookmarkStart w:id="35099" w:name="_ETM_Q81_637000"/>
      <w:bookmarkEnd w:id="35099"/>
      <w:r>
        <w:rPr>
          <w:rFonts w:hint="cs"/>
          <w:rtl/>
          <w:lang w:eastAsia="he-IL"/>
        </w:rPr>
        <w:t xml:space="preserve">קוראת כאן לממשלה הזאת: תעסקי בחוקים שהם לטובת הציבור, </w:t>
      </w:r>
      <w:bookmarkStart w:id="35100" w:name="_ETM_Q81_644000"/>
      <w:bookmarkEnd w:id="35100"/>
      <w:r>
        <w:rPr>
          <w:rFonts w:hint="cs"/>
          <w:rtl/>
          <w:lang w:eastAsia="he-IL"/>
        </w:rPr>
        <w:t xml:space="preserve">לטובת החלש, לטובת הנזקק, לטובת אחווה, לטובת שוויון, לטובת </w:t>
      </w:r>
      <w:bookmarkStart w:id="35101" w:name="_ETM_Q81_651000"/>
      <w:bookmarkEnd w:id="35101"/>
      <w:r>
        <w:rPr>
          <w:rFonts w:hint="cs"/>
          <w:rtl/>
          <w:lang w:eastAsia="he-IL"/>
        </w:rPr>
        <w:t xml:space="preserve">כבוד האדם, למלחמה ביוקר המחיה. יש כל כך הרבה </w:t>
      </w:r>
      <w:bookmarkStart w:id="35102" w:name="_ETM_Q81_657000"/>
      <w:bookmarkEnd w:id="35102"/>
      <w:r>
        <w:rPr>
          <w:rFonts w:hint="cs"/>
          <w:rtl/>
          <w:lang w:eastAsia="he-IL"/>
        </w:rPr>
        <w:t xml:space="preserve">תחומי תוכן. </w:t>
      </w:r>
    </w:p>
    <w:p w:rsidR="00FA1500" w:rsidRDefault="00FA1500" w:rsidP="00F95572">
      <w:pPr>
        <w:rPr>
          <w:rtl/>
          <w:lang w:eastAsia="he-IL"/>
        </w:rPr>
      </w:pPr>
    </w:p>
    <w:p w:rsidR="00FA1500" w:rsidRDefault="00FA1500" w:rsidP="00F95572">
      <w:pPr>
        <w:rPr>
          <w:rtl/>
          <w:lang w:eastAsia="he-IL"/>
        </w:rPr>
      </w:pPr>
      <w:bookmarkStart w:id="35103" w:name="_ETM_Q81_663000"/>
      <w:bookmarkEnd w:id="35103"/>
      <w:r>
        <w:rPr>
          <w:rFonts w:hint="cs"/>
          <w:rtl/>
          <w:lang w:eastAsia="he-IL"/>
        </w:rPr>
        <w:t>במהלך הקמפיין, כשאני התמודדתי לבחירות, אני</w:t>
      </w:r>
      <w:bookmarkStart w:id="35104" w:name="_ETM_Q81_667000"/>
      <w:bookmarkEnd w:id="35104"/>
      <w:r>
        <w:rPr>
          <w:rFonts w:hint="cs"/>
          <w:rtl/>
          <w:lang w:eastAsia="he-IL"/>
        </w:rPr>
        <w:t xml:space="preserve"> קראתי בעיון רב את המצע הפוליטי של יש עתיד. </w:t>
      </w:r>
      <w:bookmarkStart w:id="35105" w:name="_ETM_Q81_671000"/>
      <w:bookmarkEnd w:id="35105"/>
      <w:r>
        <w:rPr>
          <w:rFonts w:hint="cs"/>
          <w:rtl/>
          <w:lang w:eastAsia="he-IL"/>
        </w:rPr>
        <w:t xml:space="preserve">אני חיפשתי וחיפשתי וחיפשתי מצע של מפלגת הליכוד כדי להבין </w:t>
      </w:r>
      <w:bookmarkStart w:id="35106" w:name="_ETM_Q81_675000"/>
      <w:bookmarkEnd w:id="35106"/>
      <w:r>
        <w:rPr>
          <w:rFonts w:hint="cs"/>
          <w:rtl/>
          <w:lang w:eastAsia="he-IL"/>
        </w:rPr>
        <w:t xml:space="preserve">מה הם מתכננים, לא מצאתי. גם לא מצאתי הרבה </w:t>
      </w:r>
      <w:bookmarkStart w:id="35107" w:name="_ETM_Q81_679000"/>
      <w:bookmarkEnd w:id="35107"/>
      <w:r>
        <w:rPr>
          <w:rFonts w:hint="cs"/>
          <w:rtl/>
          <w:lang w:eastAsia="he-IL"/>
        </w:rPr>
        <w:t xml:space="preserve">תיעוד לכך שמתוכננת הפיכה משטרית, לא מצאתי תיעוד לרפורמה, </w:t>
      </w:r>
      <w:bookmarkStart w:id="35108" w:name="_ETM_Q81_684000"/>
      <w:bookmarkEnd w:id="35108"/>
      <w:r>
        <w:rPr>
          <w:rFonts w:hint="cs"/>
          <w:rtl/>
          <w:lang w:eastAsia="he-IL"/>
        </w:rPr>
        <w:t xml:space="preserve">כביכול רפורמה, של השר לוין ובנימין נתניהו. לא </w:t>
      </w:r>
      <w:bookmarkStart w:id="35109" w:name="_ETM_Q81_689000"/>
      <w:bookmarkEnd w:id="35109"/>
      <w:r>
        <w:rPr>
          <w:rFonts w:hint="cs"/>
          <w:rtl/>
          <w:lang w:eastAsia="he-IL"/>
        </w:rPr>
        <w:t xml:space="preserve">מצאתי. אמירות עמומות, אבל בטח לא את התוכנית הסדורה ששטחתי </w:t>
      </w:r>
      <w:bookmarkStart w:id="35110" w:name="_ETM_Q81_694000"/>
      <w:bookmarkEnd w:id="35110"/>
      <w:r>
        <w:rPr>
          <w:rFonts w:hint="cs"/>
          <w:rtl/>
          <w:lang w:eastAsia="he-IL"/>
        </w:rPr>
        <w:t xml:space="preserve">בפניכם. נהפוך הוא. מצאתי ציטוטים של בנימין נתניהו שטוען </w:t>
      </w:r>
      <w:bookmarkStart w:id="35111" w:name="_ETM_Q81_704000"/>
      <w:bookmarkEnd w:id="35111"/>
      <w:r>
        <w:rPr>
          <w:rFonts w:hint="cs"/>
          <w:rtl/>
          <w:lang w:eastAsia="he-IL"/>
        </w:rPr>
        <w:t xml:space="preserve">למען הפרדת הרשויות, למען עצמאות בית המשפט, למען עצמאות נשיאות </w:t>
      </w:r>
      <w:bookmarkStart w:id="35112" w:name="_ETM_Q81_709000"/>
      <w:bookmarkEnd w:id="35112"/>
      <w:r>
        <w:rPr>
          <w:rFonts w:hint="cs"/>
          <w:rtl/>
          <w:lang w:eastAsia="he-IL"/>
        </w:rPr>
        <w:t xml:space="preserve">בית המשפט. </w:t>
      </w:r>
      <w:bookmarkStart w:id="35113" w:name="_ETM_Q81_712000"/>
      <w:bookmarkEnd w:id="35113"/>
      <w:r>
        <w:rPr>
          <w:rFonts w:hint="cs"/>
          <w:rtl/>
          <w:lang w:eastAsia="he-IL"/>
        </w:rPr>
        <w:t>זה בעצם מאבק, מאבק על זהותנו ועל</w:t>
      </w:r>
      <w:bookmarkStart w:id="35114" w:name="_ETM_Q81_716000"/>
      <w:bookmarkEnd w:id="35114"/>
      <w:r>
        <w:rPr>
          <w:rFonts w:hint="cs"/>
          <w:rtl/>
          <w:lang w:eastAsia="he-IL"/>
        </w:rPr>
        <w:t xml:space="preserve"> דמותנו, מאבק על המדינה שלנו. </w:t>
      </w:r>
    </w:p>
    <w:p w:rsidR="00FA1500" w:rsidRDefault="00FA1500" w:rsidP="00F95572">
      <w:pPr>
        <w:rPr>
          <w:rtl/>
          <w:lang w:eastAsia="he-IL"/>
        </w:rPr>
      </w:pPr>
    </w:p>
    <w:p w:rsidR="00FA1500" w:rsidRDefault="00FA1500" w:rsidP="00F95572">
      <w:pPr>
        <w:rPr>
          <w:rtl/>
        </w:rPr>
      </w:pPr>
      <w:bookmarkStart w:id="35115" w:name="_ETM_Q81_720000"/>
      <w:bookmarkEnd w:id="35115"/>
      <w:r>
        <w:rPr>
          <w:rFonts w:hint="cs"/>
          <w:rtl/>
          <w:lang w:eastAsia="he-IL"/>
        </w:rPr>
        <w:t xml:space="preserve">אז ככה לסיכום, אני אומר </w:t>
      </w:r>
      <w:bookmarkStart w:id="35116" w:name="_ETM_Q81_725000"/>
      <w:bookmarkEnd w:id="35116"/>
      <w:r>
        <w:rPr>
          <w:rFonts w:hint="cs"/>
          <w:rtl/>
          <w:lang w:eastAsia="he-IL"/>
        </w:rPr>
        <w:t xml:space="preserve">שאנחנו כאן לעמוד על המשמר. אנחנו לא נעמוד מנגד. </w:t>
      </w:r>
      <w:bookmarkStart w:id="35117" w:name="_ETM_Q81_730000"/>
      <w:bookmarkEnd w:id="35117"/>
      <w:r>
        <w:rPr>
          <w:rFonts w:hint="cs"/>
          <w:rtl/>
          <w:lang w:eastAsia="he-IL"/>
        </w:rPr>
        <w:t xml:space="preserve">חברי האופוזיציה נחושים לעשות כל שביכולתם ברמה החוקית למנוע את </w:t>
      </w:r>
      <w:bookmarkStart w:id="35118" w:name="_ETM_Q81_735000"/>
      <w:bookmarkEnd w:id="35118"/>
      <w:r>
        <w:rPr>
          <w:rFonts w:hint="cs"/>
          <w:rtl/>
          <w:lang w:eastAsia="he-IL"/>
        </w:rPr>
        <w:t xml:space="preserve">ההפיכה המשטרית הזאת. אנחנו </w:t>
      </w:r>
      <w:r>
        <w:rPr>
          <w:rFonts w:hint="cs"/>
          <w:rtl/>
          <w:lang w:eastAsia="he-IL"/>
        </w:rPr>
        <w:lastRenderedPageBreak/>
        <w:t xml:space="preserve">ניאבק על מדינת ישראל, אנחנו ניאבק </w:t>
      </w:r>
      <w:bookmarkStart w:id="35119" w:name="_ETM_Q81_740000"/>
      <w:bookmarkEnd w:id="35119"/>
      <w:r>
        <w:rPr>
          <w:rFonts w:hint="cs"/>
          <w:rtl/>
          <w:lang w:eastAsia="he-IL"/>
        </w:rPr>
        <w:t xml:space="preserve">על מדינת ישראל כמדינה יהודית – כן, יהודית. כולנו </w:t>
      </w:r>
      <w:bookmarkStart w:id="35120" w:name="_ETM_Q81_746000"/>
      <w:bookmarkEnd w:id="35120"/>
      <w:r>
        <w:rPr>
          <w:rFonts w:hint="cs"/>
          <w:rtl/>
          <w:lang w:eastAsia="he-IL"/>
        </w:rPr>
        <w:t xml:space="preserve">יהודים, כולנו אחים וכל אחד בוחר את הדרך של </w:t>
      </w:r>
      <w:bookmarkStart w:id="35121" w:name="_ETM_Q81_753000"/>
      <w:bookmarkEnd w:id="35121"/>
      <w:r>
        <w:rPr>
          <w:rFonts w:hint="cs"/>
          <w:rtl/>
          <w:lang w:eastAsia="he-IL"/>
        </w:rPr>
        <w:t xml:space="preserve">היהדות שלו. אני בוחרת להיות שייכת לעם היהודי, אני </w:t>
      </w:r>
      <w:bookmarkStart w:id="35122" w:name="_ETM_Q81_758000"/>
      <w:bookmarkEnd w:id="35122"/>
      <w:r>
        <w:rPr>
          <w:rFonts w:hint="cs"/>
          <w:rtl/>
          <w:lang w:eastAsia="he-IL"/>
        </w:rPr>
        <w:t xml:space="preserve">בוחרת בזה באופן מושכל ובאופן פעיל, באופן ערכי, </w:t>
      </w:r>
      <w:bookmarkStart w:id="35123" w:name="_ETM_Q81_762000"/>
      <w:bookmarkEnd w:id="35123"/>
      <w:r>
        <w:rPr>
          <w:rFonts w:hint="cs"/>
          <w:rtl/>
          <w:lang w:eastAsia="he-IL"/>
        </w:rPr>
        <w:t xml:space="preserve">באופן שאני מכבדת את מסורת ישראל. </w:t>
      </w:r>
      <w:bookmarkStart w:id="35124" w:name="TOR_Q82"/>
      <w:bookmarkEnd w:id="35124"/>
      <w:r>
        <w:rPr>
          <w:rFonts w:hint="cs"/>
          <w:rtl/>
        </w:rPr>
        <w:t xml:space="preserve">יחד עם זאת, אני אדם חילוני. כך חינכתי </w:t>
      </w:r>
      <w:bookmarkStart w:id="35125" w:name="_ETM_Q82_169160"/>
      <w:bookmarkEnd w:id="35125"/>
      <w:r>
        <w:rPr>
          <w:rFonts w:hint="cs"/>
          <w:rtl/>
        </w:rPr>
        <w:t xml:space="preserve">את ילדיי </w:t>
      </w:r>
      <w:r>
        <w:rPr>
          <w:rtl/>
        </w:rPr>
        <w:t>–</w:t>
      </w:r>
      <w:r>
        <w:rPr>
          <w:rFonts w:hint="cs"/>
          <w:rtl/>
        </w:rPr>
        <w:t xml:space="preserve"> לאהבת הארץ, לאהבת מורשת, לאהבת המסורת</w:t>
      </w:r>
      <w:bookmarkStart w:id="35126" w:name="_ETM_Q82_179361"/>
      <w:bookmarkEnd w:id="35126"/>
      <w:r>
        <w:rPr>
          <w:rFonts w:hint="cs"/>
          <w:rtl/>
        </w:rPr>
        <w:t>, אבל תנו לנו להיות יהודים בדרכנו.</w:t>
      </w:r>
      <w:bookmarkStart w:id="35127" w:name="_ETM_Q82_182455"/>
      <w:bookmarkEnd w:id="35127"/>
    </w:p>
    <w:p w:rsidR="00FA1500" w:rsidRDefault="00FA1500" w:rsidP="00F95572">
      <w:pPr>
        <w:rPr>
          <w:rtl/>
        </w:rPr>
      </w:pPr>
      <w:bookmarkStart w:id="35128" w:name="_ETM_Q82_182540"/>
      <w:bookmarkEnd w:id="35128"/>
    </w:p>
    <w:p w:rsidR="00FA1500" w:rsidRDefault="00FA1500" w:rsidP="00F95572">
      <w:pPr>
        <w:rPr>
          <w:rtl/>
        </w:rPr>
      </w:pPr>
      <w:bookmarkStart w:id="35129" w:name="_ETM_Q82_182584"/>
      <w:bookmarkStart w:id="35130" w:name="_ETM_Q82_182673"/>
      <w:bookmarkEnd w:id="35129"/>
      <w:bookmarkEnd w:id="35130"/>
      <w:r>
        <w:rPr>
          <w:rFonts w:hint="cs"/>
          <w:rtl/>
        </w:rPr>
        <w:t xml:space="preserve">אנחנו נעמוד וניאבק על </w:t>
      </w:r>
      <w:bookmarkStart w:id="35131" w:name="_ETM_Q82_182777"/>
      <w:bookmarkEnd w:id="35131"/>
      <w:r>
        <w:rPr>
          <w:rFonts w:hint="cs"/>
          <w:rtl/>
        </w:rPr>
        <w:t xml:space="preserve">מדינת ישראל </w:t>
      </w:r>
      <w:r>
        <w:rPr>
          <w:rFonts w:hint="eastAsia"/>
          <w:rtl/>
        </w:rPr>
        <w:t xml:space="preserve">– </w:t>
      </w:r>
      <w:r>
        <w:rPr>
          <w:rFonts w:hint="cs"/>
          <w:rtl/>
        </w:rPr>
        <w:t xml:space="preserve">מדינה דמוקרטית. אנחנו נעמוד וניאבק על </w:t>
      </w:r>
      <w:bookmarkStart w:id="35132" w:name="_ETM_Q82_191653"/>
      <w:bookmarkEnd w:id="35132"/>
      <w:r>
        <w:rPr>
          <w:rFonts w:hint="cs"/>
          <w:rtl/>
        </w:rPr>
        <w:t xml:space="preserve">מדינת ישראל </w:t>
      </w:r>
      <w:r>
        <w:rPr>
          <w:rtl/>
        </w:rPr>
        <w:t>–</w:t>
      </w:r>
      <w:r>
        <w:rPr>
          <w:rFonts w:hint="cs"/>
          <w:rtl/>
        </w:rPr>
        <w:t xml:space="preserve"> מדינה ליברלית. כן, מדינה ליברלית, ברוח</w:t>
      </w:r>
      <w:bookmarkStart w:id="35133" w:name="_ETM_Q82_192496"/>
      <w:bookmarkEnd w:id="35133"/>
      <w:r>
        <w:rPr>
          <w:rFonts w:hint="cs"/>
          <w:rtl/>
        </w:rPr>
        <w:t xml:space="preserve"> מגילת העצמאות, שנקראה הערב מעל הבמה </w:t>
      </w:r>
      <w:bookmarkStart w:id="35134" w:name="_ETM_Q82_198377"/>
      <w:bookmarkEnd w:id="35134"/>
      <w:r>
        <w:rPr>
          <w:rFonts w:hint="cs"/>
          <w:rtl/>
        </w:rPr>
        <w:t xml:space="preserve">הזאת. מגילת העצמאות היא המצפן הערכי והמוסרי שלנו. תפקידנו </w:t>
      </w:r>
      <w:bookmarkStart w:id="35135" w:name="_ETM_Q82_206549"/>
      <w:bookmarkEnd w:id="35135"/>
      <w:r>
        <w:rPr>
          <w:rFonts w:hint="cs"/>
          <w:rtl/>
        </w:rPr>
        <w:t xml:space="preserve">הוא להתריע ולעצור את התהליך לפני שיהיה מאוחר מדי </w:t>
      </w:r>
      <w:r>
        <w:rPr>
          <w:rFonts w:hint="eastAsia"/>
        </w:rPr>
        <w:t>–</w:t>
      </w:r>
      <w:r>
        <w:rPr>
          <w:rFonts w:hint="cs"/>
          <w:rtl/>
        </w:rPr>
        <w:t xml:space="preserve"> </w:t>
      </w:r>
      <w:bookmarkStart w:id="35136" w:name="_ETM_Q82_215941"/>
      <w:bookmarkEnd w:id="35136"/>
      <w:r>
        <w:rPr>
          <w:rFonts w:hint="cs"/>
          <w:rtl/>
        </w:rPr>
        <w:t xml:space="preserve">אנחנו מידרדרים במדרון מאוד מאוד תלול </w:t>
      </w:r>
      <w:r>
        <w:rPr>
          <w:rtl/>
        </w:rPr>
        <w:t>–</w:t>
      </w:r>
      <w:r>
        <w:rPr>
          <w:rFonts w:hint="cs"/>
          <w:rtl/>
        </w:rPr>
        <w:t xml:space="preserve"> שלא יהיה </w:t>
      </w:r>
      <w:bookmarkStart w:id="35137" w:name="_ETM_Q82_219792"/>
      <w:bookmarkEnd w:id="35137"/>
      <w:r>
        <w:rPr>
          <w:rFonts w:hint="cs"/>
          <w:rtl/>
        </w:rPr>
        <w:t xml:space="preserve">מצב שאנחנו נסתכל אחורה ונגיד: איך נתנו למציאות חדשה כזו </w:t>
      </w:r>
      <w:bookmarkStart w:id="35138" w:name="_ETM_Q82_225583"/>
      <w:bookmarkEnd w:id="35138"/>
      <w:r>
        <w:rPr>
          <w:rFonts w:hint="cs"/>
          <w:rtl/>
        </w:rPr>
        <w:t xml:space="preserve">לקרות? </w:t>
      </w:r>
      <w:bookmarkStart w:id="35139" w:name="_ETM_Q82_228467"/>
      <w:bookmarkStart w:id="35140" w:name="_ETM_Q82_228550"/>
      <w:bookmarkStart w:id="35141" w:name="_ETM_Q82_228611"/>
      <w:bookmarkStart w:id="35142" w:name="_ETM_Q82_228677"/>
      <w:bookmarkEnd w:id="35139"/>
      <w:bookmarkEnd w:id="35140"/>
      <w:bookmarkEnd w:id="35141"/>
      <w:bookmarkEnd w:id="35142"/>
      <w:r>
        <w:rPr>
          <w:rFonts w:hint="cs"/>
          <w:rtl/>
        </w:rPr>
        <w:t xml:space="preserve">אנחנו נעצור את התהליך לפני שנבין שאין </w:t>
      </w:r>
      <w:bookmarkStart w:id="35143" w:name="_ETM_Q82_236564"/>
      <w:bookmarkEnd w:id="35143"/>
      <w:r>
        <w:rPr>
          <w:rFonts w:hint="cs"/>
          <w:rtl/>
        </w:rPr>
        <w:t>יותר דמוקרטיה במדינת ישראל. תודה רבה, אדוני.</w:t>
      </w:r>
    </w:p>
    <w:p w:rsidR="00FA1500" w:rsidRDefault="00FA1500" w:rsidP="00F95572">
      <w:pPr>
        <w:rPr>
          <w:rtl/>
        </w:rPr>
      </w:pPr>
      <w:bookmarkStart w:id="35144" w:name="_ETM_Q82_242002"/>
      <w:bookmarkStart w:id="35145" w:name="_ETM_Q82_242093"/>
      <w:bookmarkEnd w:id="35144"/>
      <w:bookmarkEnd w:id="35145"/>
    </w:p>
    <w:p w:rsidR="00FA1500" w:rsidRDefault="00FA1500" w:rsidP="00F95572">
      <w:pPr>
        <w:pStyle w:val="af6"/>
        <w:rPr>
          <w:rtl/>
        </w:rPr>
      </w:pPr>
      <w:r w:rsidRPr="00EB5833">
        <w:rPr>
          <w:rStyle w:val="TagStyle"/>
          <w:rtl/>
        </w:rPr>
        <w:t xml:space="preserve"> &lt;&lt; יור &gt;&gt;</w:t>
      </w:r>
      <w:r w:rsidRPr="00146F01">
        <w:rPr>
          <w:rStyle w:val="TagStyle"/>
          <w:rtl/>
        </w:rPr>
        <w:t xml:space="preserve"> </w:t>
      </w:r>
      <w:r>
        <w:rPr>
          <w:rtl/>
        </w:rPr>
        <w:t>היו"ר ניסים ואטורי:</w:t>
      </w:r>
      <w:r w:rsidRPr="00146F01">
        <w:rPr>
          <w:rStyle w:val="TagStyle"/>
          <w:rtl/>
        </w:rPr>
        <w:t xml:space="preserve"> </w:t>
      </w:r>
      <w:r w:rsidRPr="00EB5833">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146" w:name="_ETM_Q82_243017"/>
      <w:bookmarkEnd w:id="35146"/>
      <w:r>
        <w:rPr>
          <w:rFonts w:hint="cs"/>
          <w:rtl/>
          <w:lang w:eastAsia="he-IL"/>
        </w:rPr>
        <w:t xml:space="preserve">חבר הכנסת סימון דוידסון, </w:t>
      </w:r>
      <w:bookmarkStart w:id="35147" w:name="_ETM_Q82_243867"/>
      <w:bookmarkEnd w:id="35147"/>
      <w:r>
        <w:rPr>
          <w:rFonts w:hint="cs"/>
          <w:rtl/>
          <w:lang w:eastAsia="he-IL"/>
        </w:rPr>
        <w:t>בבקשה.</w:t>
      </w:r>
    </w:p>
    <w:p w:rsidR="00FA1500" w:rsidRDefault="00FA1500" w:rsidP="00F95572">
      <w:pPr>
        <w:rPr>
          <w:rtl/>
          <w:lang w:eastAsia="he-IL"/>
        </w:rPr>
      </w:pPr>
      <w:bookmarkStart w:id="35148" w:name="_ETM_Q82_245371"/>
      <w:bookmarkStart w:id="35149" w:name="_ETM_Q82_245476"/>
      <w:bookmarkEnd w:id="35148"/>
      <w:bookmarkEnd w:id="35149"/>
    </w:p>
    <w:p w:rsidR="00FA1500" w:rsidRDefault="00FA1500" w:rsidP="00F95572">
      <w:pPr>
        <w:pStyle w:val="a4"/>
        <w:rPr>
          <w:rtl/>
        </w:rPr>
      </w:pPr>
      <w:bookmarkStart w:id="35150" w:name="ET_speaker_6255_26"/>
      <w:r w:rsidRPr="00EB5833">
        <w:rPr>
          <w:rStyle w:val="TagStyle"/>
          <w:rtl/>
        </w:rPr>
        <w:t xml:space="preserve"> &lt;&lt; דובר &gt;&gt;</w:t>
      </w:r>
      <w:r w:rsidRPr="00146F01">
        <w:rPr>
          <w:rStyle w:val="TagStyle"/>
          <w:rtl/>
        </w:rPr>
        <w:t xml:space="preserve"> </w:t>
      </w:r>
      <w:bookmarkStart w:id="35151" w:name="_Toc127353184"/>
      <w:bookmarkStart w:id="35152" w:name="_Toc127353284"/>
      <w:bookmarkStart w:id="35153" w:name="_Toc127353757"/>
      <w:bookmarkStart w:id="35154" w:name="_Toc127353864"/>
      <w:r>
        <w:rPr>
          <w:rtl/>
        </w:rPr>
        <w:t>סימון דוידסון (יש עתיד):</w:t>
      </w:r>
      <w:bookmarkEnd w:id="35151"/>
      <w:bookmarkEnd w:id="35152"/>
      <w:bookmarkEnd w:id="35153"/>
      <w:bookmarkEnd w:id="35154"/>
      <w:r w:rsidRPr="00146F01">
        <w:rPr>
          <w:rStyle w:val="TagStyle"/>
          <w:rtl/>
        </w:rPr>
        <w:t xml:space="preserve"> </w:t>
      </w:r>
      <w:r w:rsidRPr="00EB5833">
        <w:rPr>
          <w:rStyle w:val="TagStyle"/>
          <w:rtl/>
        </w:rPr>
        <w:t>&lt;&lt; דובר &gt;&gt;</w:t>
      </w:r>
      <w:r>
        <w:rPr>
          <w:rtl/>
        </w:rPr>
        <w:t xml:space="preserve">  </w:t>
      </w:r>
      <w:bookmarkEnd w:id="35150"/>
    </w:p>
    <w:p w:rsidR="00FA1500" w:rsidRDefault="00FA1500" w:rsidP="00F95572">
      <w:pPr>
        <w:pStyle w:val="KeepWithNext"/>
        <w:rPr>
          <w:rtl/>
          <w:lang w:eastAsia="he-IL"/>
        </w:rPr>
      </w:pPr>
    </w:p>
    <w:p w:rsidR="00FA1500" w:rsidRDefault="00FA1500" w:rsidP="00F95572">
      <w:pPr>
        <w:rPr>
          <w:rtl/>
          <w:lang w:eastAsia="he-IL"/>
        </w:rPr>
      </w:pPr>
      <w:bookmarkStart w:id="35155" w:name="_ETM_Q82_248596"/>
      <w:bookmarkEnd w:id="35155"/>
      <w:r>
        <w:rPr>
          <w:rFonts w:hint="cs"/>
          <w:rtl/>
          <w:lang w:eastAsia="he-IL"/>
        </w:rPr>
        <w:t xml:space="preserve">בוקר טוב, אדוני היושב-ראש. גבירתי השרה, חבריי חברי הכנסת </w:t>
      </w:r>
      <w:r>
        <w:rPr>
          <w:rtl/>
          <w:lang w:eastAsia="he-IL"/>
        </w:rPr>
        <w:t>–</w:t>
      </w:r>
      <w:r>
        <w:rPr>
          <w:rFonts w:hint="cs"/>
          <w:rtl/>
          <w:lang w:eastAsia="he-IL"/>
        </w:rPr>
        <w:t>טלי גוטליב,</w:t>
      </w:r>
      <w:r w:rsidRPr="00F97022">
        <w:rPr>
          <w:rFonts w:hint="cs"/>
          <w:rtl/>
          <w:lang w:eastAsia="he-IL"/>
        </w:rPr>
        <w:t xml:space="preserve"> </w:t>
      </w:r>
      <w:r>
        <w:rPr>
          <w:rFonts w:hint="cs"/>
          <w:rtl/>
          <w:lang w:eastAsia="he-IL"/>
        </w:rPr>
        <w:t>אני לא מאמין, החלפת למדי ב'.</w:t>
      </w:r>
    </w:p>
    <w:p w:rsidR="00FA1500" w:rsidRDefault="00FA1500" w:rsidP="00F95572">
      <w:pPr>
        <w:rPr>
          <w:rtl/>
          <w:lang w:eastAsia="he-IL"/>
        </w:rPr>
      </w:pPr>
      <w:bookmarkStart w:id="35156" w:name="_ETM_Q82_262859"/>
      <w:bookmarkStart w:id="35157" w:name="_ETM_Q82_262940"/>
      <w:bookmarkEnd w:id="35156"/>
      <w:bookmarkEnd w:id="35157"/>
    </w:p>
    <w:p w:rsidR="00FA1500" w:rsidRDefault="00FA1500" w:rsidP="00F95572">
      <w:pPr>
        <w:pStyle w:val="af5"/>
        <w:rPr>
          <w:rtl/>
        </w:rPr>
      </w:pPr>
      <w:r w:rsidRPr="00EB5833">
        <w:rPr>
          <w:rStyle w:val="TagStyle"/>
          <w:rtl/>
        </w:rPr>
        <w:t xml:space="preserve"> &lt;&lt; קריאה &gt;&gt;</w:t>
      </w:r>
      <w:r w:rsidRPr="00146F01">
        <w:rPr>
          <w:rStyle w:val="TagStyle"/>
          <w:rtl/>
        </w:rPr>
        <w:t xml:space="preserve"> </w:t>
      </w:r>
      <w:r>
        <w:rPr>
          <w:rtl/>
        </w:rPr>
        <w:t>טלי גוטליב (הליכוד):</w:t>
      </w:r>
      <w:r w:rsidRPr="00146F01">
        <w:rPr>
          <w:rStyle w:val="TagStyle"/>
          <w:rtl/>
        </w:rPr>
        <w:t xml:space="preserve"> </w:t>
      </w:r>
      <w:r w:rsidRPr="00EB5833">
        <w:rPr>
          <w:rStyle w:val="TagStyle"/>
          <w:rtl/>
        </w:rPr>
        <w:t>&lt;&lt; קריאה &gt;&gt;</w:t>
      </w:r>
      <w:r>
        <w:rPr>
          <w:rtl/>
        </w:rPr>
        <w:t xml:space="preserve">  </w:t>
      </w:r>
    </w:p>
    <w:p w:rsidR="00FA1500" w:rsidRDefault="00FA1500" w:rsidP="00F95572">
      <w:pPr>
        <w:rPr>
          <w:rtl/>
          <w:lang w:eastAsia="he-IL"/>
        </w:rPr>
      </w:pPr>
      <w:bookmarkStart w:id="35158" w:name="_ETM_Q82_264935"/>
      <w:bookmarkEnd w:id="35158"/>
    </w:p>
    <w:p w:rsidR="00FA1500" w:rsidRPr="00146F01" w:rsidRDefault="00FA1500" w:rsidP="00F95572">
      <w:pPr>
        <w:rPr>
          <w:rtl/>
          <w:lang w:eastAsia="he-IL"/>
        </w:rPr>
      </w:pPr>
      <w:bookmarkStart w:id="35159" w:name="_ETM_Q82_287994"/>
      <w:bookmarkStart w:id="35160" w:name="_ETM_Q82_288077"/>
      <w:bookmarkEnd w:id="35159"/>
      <w:bookmarkEnd w:id="35160"/>
      <w:r>
        <w:rPr>
          <w:rFonts w:hint="cs"/>
          <w:rtl/>
          <w:lang w:eastAsia="he-IL"/>
        </w:rPr>
        <w:t>וגם לא - - -</w:t>
      </w:r>
      <w:bookmarkStart w:id="35161" w:name="_ETM_Q82_288843"/>
      <w:bookmarkEnd w:id="35161"/>
      <w:r>
        <w:rPr>
          <w:rFonts w:hint="cs"/>
          <w:rtl/>
          <w:lang w:eastAsia="he-IL"/>
        </w:rPr>
        <w:t xml:space="preserve"> </w:t>
      </w:r>
    </w:p>
    <w:p w:rsidR="00FA1500" w:rsidRDefault="00FA1500" w:rsidP="00F95572">
      <w:pPr>
        <w:rPr>
          <w:rtl/>
          <w:lang w:eastAsia="he-IL"/>
        </w:rPr>
      </w:pPr>
    </w:p>
    <w:p w:rsidR="00FA1500" w:rsidRDefault="00FA1500" w:rsidP="00F95572">
      <w:pPr>
        <w:pStyle w:val="-"/>
        <w:rPr>
          <w:rtl/>
        </w:rPr>
      </w:pPr>
      <w:bookmarkStart w:id="35162" w:name="ET_speakercontinue_6255_28"/>
      <w:r w:rsidRPr="00EB5833">
        <w:rPr>
          <w:rStyle w:val="TagStyle"/>
          <w:rtl/>
        </w:rPr>
        <w:t xml:space="preserve"> &lt;&lt; דובר_המשך &gt;&gt;</w:t>
      </w:r>
      <w:r w:rsidRPr="00146F01">
        <w:rPr>
          <w:rStyle w:val="TagStyle"/>
          <w:rtl/>
        </w:rPr>
        <w:t xml:space="preserve"> </w:t>
      </w:r>
      <w:r>
        <w:rPr>
          <w:rtl/>
        </w:rPr>
        <w:t>סימון דוידסון (יש עתיד):</w:t>
      </w:r>
      <w:r w:rsidRPr="00146F01">
        <w:rPr>
          <w:rStyle w:val="TagStyle"/>
          <w:rtl/>
        </w:rPr>
        <w:t xml:space="preserve"> </w:t>
      </w:r>
      <w:r w:rsidRPr="00EB5833">
        <w:rPr>
          <w:rStyle w:val="TagStyle"/>
          <w:rtl/>
        </w:rPr>
        <w:t>&lt;&lt; דובר_המשך &gt;&gt;</w:t>
      </w:r>
      <w:r>
        <w:rPr>
          <w:rtl/>
        </w:rPr>
        <w:t xml:space="preserve">  </w:t>
      </w:r>
      <w:bookmarkEnd w:id="35162"/>
    </w:p>
    <w:p w:rsidR="00FA1500" w:rsidRDefault="00FA1500" w:rsidP="00F95572">
      <w:pPr>
        <w:pStyle w:val="KeepWithNext"/>
        <w:rPr>
          <w:rtl/>
          <w:lang w:eastAsia="he-IL"/>
        </w:rPr>
      </w:pPr>
      <w:bookmarkStart w:id="35163" w:name="_ETM_Q82_290003"/>
      <w:bookmarkEnd w:id="35163"/>
    </w:p>
    <w:p w:rsidR="00FA1500" w:rsidRDefault="00FA1500" w:rsidP="00F95572">
      <w:pPr>
        <w:rPr>
          <w:rtl/>
          <w:lang w:eastAsia="he-IL"/>
        </w:rPr>
      </w:pPr>
      <w:bookmarkStart w:id="35164" w:name="_ETM_Q82_290097"/>
      <w:bookmarkEnd w:id="35164"/>
      <w:r>
        <w:rPr>
          <w:rFonts w:hint="cs"/>
          <w:rtl/>
          <w:lang w:eastAsia="he-IL"/>
        </w:rPr>
        <w:t>אני בטוח שאת - - -</w:t>
      </w:r>
    </w:p>
    <w:p w:rsidR="00FA1500" w:rsidRDefault="00FA1500" w:rsidP="00F95572">
      <w:pPr>
        <w:rPr>
          <w:rtl/>
          <w:lang w:eastAsia="he-IL"/>
        </w:rPr>
      </w:pPr>
      <w:bookmarkStart w:id="35165" w:name="_ETM_Q82_287210"/>
      <w:bookmarkStart w:id="35166" w:name="_ETM_Q82_287291"/>
      <w:bookmarkEnd w:id="35165"/>
      <w:bookmarkEnd w:id="35166"/>
    </w:p>
    <w:p w:rsidR="00FA1500" w:rsidRDefault="00FA1500" w:rsidP="00F95572">
      <w:pPr>
        <w:pStyle w:val="af5"/>
        <w:rPr>
          <w:rtl/>
        </w:rPr>
      </w:pPr>
      <w:bookmarkStart w:id="35167" w:name="ET_interruption_6345_29"/>
      <w:r w:rsidRPr="00EB5833">
        <w:rPr>
          <w:rStyle w:val="TagStyle"/>
          <w:rtl/>
        </w:rPr>
        <w:t xml:space="preserve"> &lt;&lt; קריאה &gt;&gt;</w:t>
      </w:r>
      <w:r w:rsidRPr="00D22E23">
        <w:rPr>
          <w:rStyle w:val="TagStyle"/>
          <w:rtl/>
        </w:rPr>
        <w:t xml:space="preserve"> </w:t>
      </w:r>
      <w:r>
        <w:rPr>
          <w:rtl/>
        </w:rPr>
        <w:t>טלי גוטליב (הליכוד):</w:t>
      </w:r>
      <w:r w:rsidRPr="00D22E23">
        <w:rPr>
          <w:rStyle w:val="TagStyle"/>
          <w:rtl/>
        </w:rPr>
        <w:t xml:space="preserve"> </w:t>
      </w:r>
      <w:r w:rsidRPr="00EB5833">
        <w:rPr>
          <w:rStyle w:val="TagStyle"/>
          <w:rtl/>
        </w:rPr>
        <w:t>&lt;&lt; קריאה &gt;&gt;</w:t>
      </w:r>
      <w:r>
        <w:rPr>
          <w:rtl/>
        </w:rPr>
        <w:t xml:space="preserve">  </w:t>
      </w:r>
      <w:bookmarkEnd w:id="35167"/>
    </w:p>
    <w:p w:rsidR="00FA1500" w:rsidRDefault="00FA1500" w:rsidP="00F95572">
      <w:pPr>
        <w:pStyle w:val="KeepWithNext"/>
        <w:rPr>
          <w:rtl/>
          <w:lang w:eastAsia="he-IL"/>
        </w:rPr>
      </w:pPr>
    </w:p>
    <w:p w:rsidR="00FA1500" w:rsidRDefault="00FA1500" w:rsidP="00F95572">
      <w:pPr>
        <w:rPr>
          <w:rtl/>
          <w:lang w:eastAsia="he-IL"/>
        </w:rPr>
      </w:pPr>
      <w:bookmarkStart w:id="35168" w:name="_ETM_Q82_289681"/>
      <w:bookmarkEnd w:id="35168"/>
      <w:r>
        <w:rPr>
          <w:rFonts w:hint="cs"/>
          <w:rtl/>
          <w:lang w:eastAsia="he-IL"/>
        </w:rPr>
        <w:t>תרשום לפניך - - - אדוני חבר הכנסת - - -</w:t>
      </w:r>
    </w:p>
    <w:p w:rsidR="00FA1500" w:rsidRDefault="00FA1500" w:rsidP="00F95572">
      <w:pPr>
        <w:rPr>
          <w:rtl/>
          <w:lang w:eastAsia="he-IL"/>
        </w:rPr>
      </w:pPr>
      <w:bookmarkStart w:id="35169" w:name="_ETM_Q82_291627"/>
      <w:bookmarkStart w:id="35170" w:name="_ETM_Q82_291686"/>
      <w:bookmarkEnd w:id="35169"/>
      <w:bookmarkEnd w:id="35170"/>
    </w:p>
    <w:p w:rsidR="00FA1500" w:rsidRDefault="00FA1500" w:rsidP="00F95572">
      <w:pPr>
        <w:pStyle w:val="-"/>
        <w:rPr>
          <w:rtl/>
        </w:rPr>
      </w:pPr>
      <w:bookmarkStart w:id="35171" w:name="ET_speakercontinue_6255_30"/>
      <w:r w:rsidRPr="00EB5833">
        <w:rPr>
          <w:rStyle w:val="TagStyle"/>
          <w:rtl/>
        </w:rPr>
        <w:t xml:space="preserve"> &lt;&lt; דובר_המשך &gt;&gt;</w:t>
      </w:r>
      <w:r w:rsidRPr="00D22E23">
        <w:rPr>
          <w:rStyle w:val="TagStyle"/>
          <w:rtl/>
        </w:rPr>
        <w:t xml:space="preserve"> </w:t>
      </w:r>
      <w:r>
        <w:rPr>
          <w:rtl/>
        </w:rPr>
        <w:t>סימון דוידסון (יש עתיד):</w:t>
      </w:r>
      <w:r w:rsidRPr="00D22E23">
        <w:rPr>
          <w:rStyle w:val="TagStyle"/>
          <w:rtl/>
        </w:rPr>
        <w:t xml:space="preserve"> </w:t>
      </w:r>
      <w:r w:rsidRPr="00EB5833">
        <w:rPr>
          <w:rStyle w:val="TagStyle"/>
          <w:rtl/>
        </w:rPr>
        <w:t>&lt;&lt; דובר_המשך &gt;&gt;</w:t>
      </w:r>
      <w:r>
        <w:rPr>
          <w:rtl/>
        </w:rPr>
        <w:t xml:space="preserve">  </w:t>
      </w:r>
      <w:bookmarkEnd w:id="35171"/>
    </w:p>
    <w:p w:rsidR="00FA1500" w:rsidRDefault="00FA1500" w:rsidP="00F95572">
      <w:pPr>
        <w:pStyle w:val="KeepWithNext"/>
        <w:rPr>
          <w:rtl/>
          <w:lang w:eastAsia="he-IL"/>
        </w:rPr>
      </w:pPr>
    </w:p>
    <w:p w:rsidR="00FA1500" w:rsidRDefault="00FA1500" w:rsidP="00F95572">
      <w:pPr>
        <w:rPr>
          <w:rtl/>
          <w:lang w:eastAsia="he-IL"/>
        </w:rPr>
      </w:pPr>
      <w:bookmarkStart w:id="35172" w:name="_ETM_Q82_292877"/>
      <w:bookmarkEnd w:id="35172"/>
      <w:r>
        <w:rPr>
          <w:rFonts w:hint="cs"/>
          <w:rtl/>
          <w:lang w:eastAsia="he-IL"/>
        </w:rPr>
        <w:t xml:space="preserve">חברים, אומנם עכשיו אני עם חיוך, אבל האמת היא </w:t>
      </w:r>
      <w:bookmarkStart w:id="35173" w:name="_ETM_Q82_306765"/>
      <w:bookmarkEnd w:id="35173"/>
      <w:r>
        <w:rPr>
          <w:rFonts w:hint="cs"/>
          <w:rtl/>
          <w:lang w:eastAsia="he-IL"/>
        </w:rPr>
        <w:t xml:space="preserve">שהיה יום די מגעיל. די התהפכה לי הבטן במשך כל </w:t>
      </w:r>
      <w:bookmarkStart w:id="35174" w:name="_ETM_Q82_307788"/>
      <w:bookmarkEnd w:id="35174"/>
      <w:r>
        <w:rPr>
          <w:rFonts w:hint="cs"/>
          <w:rtl/>
          <w:lang w:eastAsia="he-IL"/>
        </w:rPr>
        <w:t xml:space="preserve">היום, וגם שאלתי את עצמי במשך היום: מה באמת, בסוף, </w:t>
      </w:r>
      <w:bookmarkStart w:id="35175" w:name="_ETM_Q82_318113"/>
      <w:bookmarkEnd w:id="35175"/>
      <w:r>
        <w:rPr>
          <w:rFonts w:hint="cs"/>
          <w:rtl/>
          <w:lang w:eastAsia="he-IL"/>
        </w:rPr>
        <w:t xml:space="preserve">אנחנו עושים פה? זה התחיל מוועדת החוקה בבוקר, שלא כך </w:t>
      </w:r>
      <w:bookmarkStart w:id="35176" w:name="_ETM_Q82_326465"/>
      <w:bookmarkEnd w:id="35176"/>
      <w:r>
        <w:rPr>
          <w:rFonts w:hint="cs"/>
          <w:rtl/>
          <w:lang w:eastAsia="he-IL"/>
        </w:rPr>
        <w:t xml:space="preserve">צריכה להיראות ועדת חוקה </w:t>
      </w:r>
      <w:r>
        <w:rPr>
          <w:rtl/>
          <w:lang w:eastAsia="he-IL"/>
        </w:rPr>
        <w:t>–</w:t>
      </w:r>
      <w:r>
        <w:rPr>
          <w:rFonts w:hint="cs"/>
          <w:rtl/>
          <w:lang w:eastAsia="he-IL"/>
        </w:rPr>
        <w:t xml:space="preserve"> ואני מדבר על שני הצדדים </w:t>
      </w:r>
      <w:r>
        <w:rPr>
          <w:rtl/>
          <w:lang w:eastAsia="he-IL"/>
        </w:rPr>
        <w:t>–</w:t>
      </w:r>
      <w:r>
        <w:rPr>
          <w:rFonts w:hint="cs"/>
          <w:rtl/>
          <w:lang w:eastAsia="he-IL"/>
        </w:rPr>
        <w:t xml:space="preserve"> </w:t>
      </w:r>
      <w:bookmarkStart w:id="35177" w:name="_ETM_Q82_330485"/>
      <w:bookmarkEnd w:id="35177"/>
      <w:r>
        <w:rPr>
          <w:rFonts w:hint="cs"/>
          <w:rtl/>
          <w:lang w:eastAsia="he-IL"/>
        </w:rPr>
        <w:t xml:space="preserve">וזה המשיך עם ההפגנה המטורפת, ההמונית, עם עשרות אלפי האנשים </w:t>
      </w:r>
      <w:bookmarkStart w:id="35178" w:name="_ETM_Q82_336040"/>
      <w:bookmarkEnd w:id="35178"/>
      <w:r>
        <w:rPr>
          <w:rFonts w:hint="cs"/>
          <w:rtl/>
          <w:lang w:eastAsia="he-IL"/>
        </w:rPr>
        <w:t xml:space="preserve">הרבים שהיו מחוץ לכנסת. הלכתי לשם, ובאמת נחמץ הלב לראות </w:t>
      </w:r>
      <w:bookmarkStart w:id="35179" w:name="_ETM_Q82_343783"/>
      <w:bookmarkEnd w:id="35179"/>
      <w:r>
        <w:rPr>
          <w:rFonts w:hint="cs"/>
          <w:rtl/>
          <w:lang w:eastAsia="he-IL"/>
        </w:rPr>
        <w:t xml:space="preserve">את כנסת ישראל ביום כזה, שכל כך הרבה אנשים </w:t>
      </w:r>
      <w:bookmarkStart w:id="35180" w:name="_ETM_Q82_346729"/>
      <w:bookmarkEnd w:id="35180"/>
      <w:r>
        <w:rPr>
          <w:rFonts w:hint="cs"/>
          <w:rtl/>
          <w:lang w:eastAsia="he-IL"/>
        </w:rPr>
        <w:t>מגיעים ומביעים את הצער והכאב שלהם. אבל זה המצב</w:t>
      </w:r>
      <w:bookmarkStart w:id="35181" w:name="_ETM_Q82_354403"/>
      <w:bookmarkEnd w:id="35181"/>
      <w:r>
        <w:rPr>
          <w:rFonts w:hint="cs"/>
          <w:rtl/>
          <w:lang w:eastAsia="he-IL"/>
        </w:rPr>
        <w:t xml:space="preserve"> שאליו הגענו, אדוני, בצלאל היקר.</w:t>
      </w:r>
    </w:p>
    <w:p w:rsidR="00FA1500" w:rsidRDefault="00FA1500" w:rsidP="00F95572">
      <w:pPr>
        <w:ind w:firstLine="0"/>
        <w:rPr>
          <w:rtl/>
          <w:lang w:eastAsia="he-IL"/>
        </w:rPr>
      </w:pPr>
      <w:bookmarkStart w:id="35182" w:name="_ETM_Q82_352856"/>
      <w:bookmarkStart w:id="35183" w:name="_ETM_Q82_354473"/>
      <w:bookmarkEnd w:id="35182"/>
      <w:bookmarkEnd w:id="35183"/>
    </w:p>
    <w:p w:rsidR="00FA1500" w:rsidRDefault="00FA1500" w:rsidP="00F95572">
      <w:pPr>
        <w:ind w:firstLine="0"/>
        <w:rPr>
          <w:rtl/>
          <w:lang w:eastAsia="he-IL"/>
        </w:rPr>
      </w:pPr>
      <w:bookmarkStart w:id="35184" w:name="_ETM_Q82_354535"/>
      <w:bookmarkEnd w:id="35184"/>
      <w:r>
        <w:rPr>
          <w:rFonts w:hint="cs"/>
          <w:rtl/>
          <w:lang w:eastAsia="he-IL"/>
        </w:rPr>
        <w:tab/>
        <w:t xml:space="preserve">היום נפל בדבר בישראל. ועדת </w:t>
      </w:r>
      <w:bookmarkStart w:id="35185" w:name="_ETM_Q82_364329"/>
      <w:bookmarkEnd w:id="35185"/>
      <w:r>
        <w:rPr>
          <w:rFonts w:hint="cs"/>
          <w:rtl/>
          <w:lang w:eastAsia="he-IL"/>
        </w:rPr>
        <w:t xml:space="preserve">החוקה, חוק ומשפט, שהייתי חבר בה בקדנציה הקודמת </w:t>
      </w:r>
      <w:r>
        <w:rPr>
          <w:rtl/>
          <w:lang w:eastAsia="he-IL"/>
        </w:rPr>
        <w:t>–</w:t>
      </w:r>
      <w:r>
        <w:rPr>
          <w:rFonts w:hint="cs"/>
          <w:rtl/>
          <w:lang w:eastAsia="he-IL"/>
        </w:rPr>
        <w:t xml:space="preserve"> בקדנציה הזאת היא לא </w:t>
      </w:r>
      <w:bookmarkStart w:id="35186" w:name="_ETM_Q82_369684"/>
      <w:bookmarkEnd w:id="35186"/>
      <w:r>
        <w:rPr>
          <w:rFonts w:hint="cs"/>
          <w:rtl/>
          <w:lang w:eastAsia="he-IL"/>
        </w:rPr>
        <w:t xml:space="preserve">דומה לוועדה שהייתי בה. התחלתם </w:t>
      </w:r>
      <w:r>
        <w:rPr>
          <w:rtl/>
          <w:lang w:eastAsia="he-IL"/>
        </w:rPr>
        <w:t>–</w:t>
      </w:r>
      <w:r>
        <w:rPr>
          <w:rFonts w:hint="cs"/>
          <w:rtl/>
          <w:lang w:eastAsia="he-IL"/>
        </w:rPr>
        <w:t xml:space="preserve"> אדבר על הקואליציה, ובמיוחד </w:t>
      </w:r>
      <w:bookmarkStart w:id="35187" w:name="_ETM_Q82_377112"/>
      <w:bookmarkEnd w:id="35187"/>
      <w:r>
        <w:rPr>
          <w:rFonts w:hint="cs"/>
          <w:rtl/>
          <w:lang w:eastAsia="he-IL"/>
        </w:rPr>
        <w:t xml:space="preserve">על שמחה רוטמן </w:t>
      </w:r>
      <w:r>
        <w:rPr>
          <w:rtl/>
          <w:lang w:eastAsia="he-IL"/>
        </w:rPr>
        <w:t>–</w:t>
      </w:r>
      <w:r>
        <w:rPr>
          <w:rFonts w:hint="cs"/>
          <w:rtl/>
          <w:lang w:eastAsia="he-IL"/>
        </w:rPr>
        <w:t xml:space="preserve"> להצביע בפועל על ההפיכה המשטרית </w:t>
      </w:r>
      <w:bookmarkStart w:id="35188" w:name="_ETM_Q82_365169"/>
      <w:bookmarkEnd w:id="35188"/>
      <w:r>
        <w:rPr>
          <w:rFonts w:hint="cs"/>
          <w:rtl/>
          <w:lang w:eastAsia="he-IL"/>
        </w:rPr>
        <w:t xml:space="preserve">הקרבה </w:t>
      </w:r>
      <w:bookmarkStart w:id="35189" w:name="_ETM_Q82_380623"/>
      <w:bookmarkEnd w:id="35189"/>
      <w:r>
        <w:rPr>
          <w:rFonts w:hint="cs"/>
          <w:rtl/>
          <w:lang w:eastAsia="he-IL"/>
        </w:rPr>
        <w:t xml:space="preserve">ובאה אלינו. דווקא ביום שהוא יום אחרי הנאום המרגש </w:t>
      </w:r>
      <w:bookmarkStart w:id="35190" w:name="_ETM_Q82_388527"/>
      <w:bookmarkEnd w:id="35190"/>
      <w:r>
        <w:rPr>
          <w:rFonts w:hint="cs"/>
          <w:rtl/>
          <w:lang w:eastAsia="he-IL"/>
        </w:rPr>
        <w:t xml:space="preserve">של נשיא המדינה, שקרא לאיחוי הקרעים בעם, פגשנו הבוקר קואליציה </w:t>
      </w:r>
      <w:bookmarkStart w:id="35191" w:name="_ETM_Q82_395791"/>
      <w:bookmarkEnd w:id="35191"/>
      <w:r>
        <w:rPr>
          <w:rFonts w:hint="cs"/>
          <w:rtl/>
          <w:lang w:eastAsia="he-IL"/>
        </w:rPr>
        <w:t xml:space="preserve">שדוהרת מהר מתמיד להרס הדמוקרטיה </w:t>
      </w:r>
      <w:r>
        <w:rPr>
          <w:rtl/>
          <w:lang w:eastAsia="he-IL"/>
        </w:rPr>
        <w:t>–</w:t>
      </w:r>
      <w:r>
        <w:rPr>
          <w:rFonts w:hint="cs"/>
          <w:rtl/>
          <w:lang w:eastAsia="he-IL"/>
        </w:rPr>
        <w:t xml:space="preserve"> דוהרת אל תוך הקיר</w:t>
      </w:r>
      <w:bookmarkStart w:id="35192" w:name="_ETM_Q82_402838"/>
      <w:bookmarkEnd w:id="35192"/>
      <w:r>
        <w:rPr>
          <w:rFonts w:hint="cs"/>
          <w:rtl/>
          <w:lang w:eastAsia="he-IL"/>
        </w:rPr>
        <w:t xml:space="preserve">, ולא מסתכלת ימינה או שמאלה; לא שמה לב שיש </w:t>
      </w:r>
      <w:bookmarkStart w:id="35193" w:name="_ETM_Q82_409654"/>
      <w:bookmarkEnd w:id="35193"/>
      <w:r>
        <w:rPr>
          <w:rFonts w:hint="cs"/>
          <w:rtl/>
          <w:lang w:eastAsia="he-IL"/>
        </w:rPr>
        <w:t xml:space="preserve">כל כך הרבה אנשים שמתחננים לעצור את הדהירה הזאת; להגיע </w:t>
      </w:r>
      <w:bookmarkStart w:id="35194" w:name="_ETM_Q82_411899"/>
      <w:bookmarkEnd w:id="35194"/>
      <w:r>
        <w:rPr>
          <w:rFonts w:hint="cs"/>
          <w:rtl/>
          <w:lang w:eastAsia="he-IL"/>
        </w:rPr>
        <w:t xml:space="preserve">למשא ומתן, ולשבת אל שולחן הדיונים; לא שמה לב </w:t>
      </w:r>
      <w:bookmarkStart w:id="35195" w:name="_ETM_Q82_416813"/>
      <w:bookmarkEnd w:id="35195"/>
      <w:r>
        <w:rPr>
          <w:rFonts w:hint="cs"/>
          <w:rtl/>
          <w:lang w:eastAsia="he-IL"/>
        </w:rPr>
        <w:t xml:space="preserve">שמחוץ לכנסת היו עשרות אלפי אנשים, שבאו כדי להביע את </w:t>
      </w:r>
      <w:bookmarkStart w:id="35196" w:name="_ETM_Q82_425870"/>
      <w:bookmarkEnd w:id="35196"/>
      <w:r>
        <w:rPr>
          <w:rFonts w:hint="cs"/>
          <w:rtl/>
          <w:lang w:eastAsia="he-IL"/>
        </w:rPr>
        <w:t xml:space="preserve">הכאב שלהם </w:t>
      </w:r>
      <w:r>
        <w:rPr>
          <w:rtl/>
          <w:lang w:eastAsia="he-IL"/>
        </w:rPr>
        <w:t>–</w:t>
      </w:r>
      <w:r>
        <w:rPr>
          <w:rFonts w:hint="cs"/>
          <w:rtl/>
          <w:lang w:eastAsia="he-IL"/>
        </w:rPr>
        <w:t xml:space="preserve"> פשוט רצה עם הראש בקיר.</w:t>
      </w:r>
    </w:p>
    <w:p w:rsidR="00FA1500" w:rsidRDefault="00FA1500" w:rsidP="00F95572">
      <w:pPr>
        <w:ind w:firstLine="0"/>
        <w:rPr>
          <w:rtl/>
          <w:lang w:eastAsia="he-IL"/>
        </w:rPr>
      </w:pPr>
      <w:bookmarkStart w:id="35197" w:name="_ETM_Q82_418861"/>
      <w:bookmarkStart w:id="35198" w:name="_ETM_Q82_418967"/>
      <w:bookmarkEnd w:id="35197"/>
      <w:bookmarkEnd w:id="35198"/>
    </w:p>
    <w:p w:rsidR="00FA1500" w:rsidRDefault="00FA1500" w:rsidP="00F95572">
      <w:pPr>
        <w:pStyle w:val="af5"/>
        <w:rPr>
          <w:rtl/>
        </w:rPr>
      </w:pPr>
      <w:bookmarkStart w:id="35199" w:name="ET_interruption_6344_31"/>
      <w:r w:rsidRPr="00EB5833">
        <w:rPr>
          <w:rStyle w:val="TagStyle"/>
          <w:rtl/>
        </w:rPr>
        <w:t xml:space="preserve"> &lt;&lt; קריאה &gt;&gt;</w:t>
      </w:r>
      <w:r w:rsidRPr="00347842">
        <w:rPr>
          <w:rStyle w:val="TagStyle"/>
          <w:rtl/>
        </w:rPr>
        <w:t xml:space="preserve"> </w:t>
      </w:r>
      <w:r>
        <w:rPr>
          <w:rtl/>
        </w:rPr>
        <w:t>אברהם בצלאל (ש"ס):</w:t>
      </w:r>
      <w:r w:rsidRPr="00347842">
        <w:rPr>
          <w:rStyle w:val="TagStyle"/>
          <w:rtl/>
        </w:rPr>
        <w:t xml:space="preserve"> </w:t>
      </w:r>
      <w:r w:rsidRPr="00EB5833">
        <w:rPr>
          <w:rStyle w:val="TagStyle"/>
          <w:rtl/>
        </w:rPr>
        <w:t>&lt;&lt; קריאה &gt;&gt;</w:t>
      </w:r>
      <w:r>
        <w:rPr>
          <w:rtl/>
        </w:rPr>
        <w:t xml:space="preserve">  </w:t>
      </w:r>
      <w:bookmarkEnd w:id="35199"/>
    </w:p>
    <w:p w:rsidR="00FA1500" w:rsidRDefault="00FA1500" w:rsidP="00F95572">
      <w:pPr>
        <w:pStyle w:val="KeepWithNext"/>
        <w:rPr>
          <w:rtl/>
          <w:lang w:eastAsia="he-IL"/>
        </w:rPr>
      </w:pPr>
      <w:bookmarkStart w:id="35200" w:name="_ETM_Q82_425417"/>
      <w:bookmarkEnd w:id="35200"/>
    </w:p>
    <w:p w:rsidR="00FA1500" w:rsidRPr="00347842" w:rsidRDefault="00FA1500" w:rsidP="00F95572">
      <w:pPr>
        <w:rPr>
          <w:rtl/>
          <w:lang w:eastAsia="he-IL"/>
        </w:rPr>
      </w:pPr>
      <w:bookmarkStart w:id="35201" w:name="_ETM_Q82_426042"/>
      <w:bookmarkStart w:id="35202" w:name="_ETM_Q82_426138"/>
      <w:bookmarkEnd w:id="35201"/>
      <w:bookmarkEnd w:id="35202"/>
      <w:r>
        <w:rPr>
          <w:rFonts w:hint="cs"/>
          <w:rtl/>
          <w:lang w:eastAsia="he-IL"/>
        </w:rPr>
        <w:t>סימון - - - 300,000.</w:t>
      </w:r>
      <w:bookmarkStart w:id="35203" w:name="_ETM_Q82_425502"/>
      <w:bookmarkEnd w:id="35203"/>
      <w:r>
        <w:rPr>
          <w:rFonts w:hint="cs"/>
          <w:rtl/>
          <w:lang w:eastAsia="he-IL"/>
        </w:rPr>
        <w:t xml:space="preserve"> לא השערות </w:t>
      </w:r>
      <w:r>
        <w:rPr>
          <w:rtl/>
          <w:lang w:eastAsia="he-IL"/>
        </w:rPr>
        <w:t>–</w:t>
      </w:r>
      <w:r>
        <w:rPr>
          <w:rFonts w:hint="cs"/>
          <w:rtl/>
          <w:lang w:eastAsia="he-IL"/>
        </w:rPr>
        <w:t xml:space="preserve"> 300,000.</w:t>
      </w:r>
    </w:p>
    <w:p w:rsidR="00FA1500" w:rsidRDefault="00FA1500" w:rsidP="00F95572">
      <w:pPr>
        <w:rPr>
          <w:rtl/>
          <w:lang w:eastAsia="he-IL"/>
        </w:rPr>
      </w:pPr>
      <w:bookmarkStart w:id="35204" w:name="_ETM_Q82_420981"/>
      <w:bookmarkEnd w:id="35204"/>
    </w:p>
    <w:p w:rsidR="00FA1500" w:rsidRDefault="00FA1500" w:rsidP="00F95572">
      <w:pPr>
        <w:pStyle w:val="-"/>
        <w:rPr>
          <w:rtl/>
        </w:rPr>
      </w:pPr>
      <w:bookmarkStart w:id="35205" w:name="ET_speakercontinue_6255_32"/>
      <w:r w:rsidRPr="00EB5833">
        <w:rPr>
          <w:rStyle w:val="TagStyle"/>
          <w:rtl/>
        </w:rPr>
        <w:t xml:space="preserve"> &lt;&lt; דובר_המשך &gt;&gt;</w:t>
      </w:r>
      <w:r w:rsidRPr="00347842">
        <w:rPr>
          <w:rStyle w:val="TagStyle"/>
          <w:rtl/>
        </w:rPr>
        <w:t xml:space="preserve"> </w:t>
      </w:r>
      <w:r>
        <w:rPr>
          <w:rtl/>
        </w:rPr>
        <w:t>סימון דוידסון (יש עתיד):</w:t>
      </w:r>
      <w:r w:rsidRPr="00347842">
        <w:rPr>
          <w:rStyle w:val="TagStyle"/>
          <w:rtl/>
        </w:rPr>
        <w:t xml:space="preserve"> </w:t>
      </w:r>
      <w:r w:rsidRPr="00EB5833">
        <w:rPr>
          <w:rStyle w:val="TagStyle"/>
          <w:rtl/>
        </w:rPr>
        <w:t>&lt;&lt; דובר_המשך &gt;&gt;</w:t>
      </w:r>
      <w:r>
        <w:rPr>
          <w:rtl/>
        </w:rPr>
        <w:t xml:space="preserve">  </w:t>
      </w:r>
      <w:bookmarkEnd w:id="35205"/>
    </w:p>
    <w:p w:rsidR="00FA1500" w:rsidRDefault="00FA1500" w:rsidP="00F95572">
      <w:pPr>
        <w:pStyle w:val="KeepWithNext"/>
        <w:rPr>
          <w:rtl/>
          <w:lang w:eastAsia="he-IL"/>
        </w:rPr>
      </w:pPr>
    </w:p>
    <w:p w:rsidR="00FA1500" w:rsidRDefault="00FA1500" w:rsidP="00F95572">
      <w:pPr>
        <w:rPr>
          <w:rtl/>
          <w:lang w:eastAsia="he-IL"/>
        </w:rPr>
      </w:pPr>
      <w:bookmarkStart w:id="35206" w:name="_ETM_Q82_422426"/>
      <w:bookmarkEnd w:id="35206"/>
      <w:r>
        <w:rPr>
          <w:rFonts w:hint="cs"/>
          <w:rtl/>
          <w:lang w:eastAsia="he-IL"/>
        </w:rPr>
        <w:t xml:space="preserve">אני לא ספרתי אותם. היו עשרות </w:t>
      </w:r>
      <w:bookmarkStart w:id="35207" w:name="_ETM_Q82_436452"/>
      <w:bookmarkEnd w:id="35207"/>
      <w:r>
        <w:rPr>
          <w:rFonts w:hint="cs"/>
          <w:rtl/>
          <w:lang w:eastAsia="he-IL"/>
        </w:rPr>
        <w:t xml:space="preserve">אלפים. יכול להיות שהיו 300,000, אולי 280,000, </w:t>
      </w:r>
      <w:bookmarkStart w:id="35208" w:name="_ETM_Q82_436439"/>
      <w:bookmarkEnd w:id="35208"/>
      <w:r>
        <w:rPr>
          <w:rFonts w:hint="cs"/>
          <w:rtl/>
          <w:lang w:eastAsia="he-IL"/>
        </w:rPr>
        <w:t xml:space="preserve">אולי 200,000 ואולי 330,000, אבל היו הרבה מאוד אנשים, </w:t>
      </w:r>
      <w:bookmarkStart w:id="35209" w:name="_ETM_Q82_440415"/>
      <w:bookmarkEnd w:id="35209"/>
      <w:r>
        <w:rPr>
          <w:rFonts w:hint="cs"/>
          <w:rtl/>
          <w:lang w:eastAsia="he-IL"/>
        </w:rPr>
        <w:t xml:space="preserve">הרבה מאוד </w:t>
      </w:r>
      <w:r>
        <w:rPr>
          <w:rtl/>
          <w:lang w:eastAsia="he-IL"/>
        </w:rPr>
        <w:t>–</w:t>
      </w:r>
      <w:r>
        <w:rPr>
          <w:rFonts w:hint="cs"/>
          <w:rtl/>
          <w:lang w:eastAsia="he-IL"/>
        </w:rPr>
        <w:t xml:space="preserve"> ים של אנשים.</w:t>
      </w:r>
    </w:p>
    <w:p w:rsidR="00FA1500" w:rsidRDefault="00FA1500" w:rsidP="00F95572">
      <w:pPr>
        <w:rPr>
          <w:rtl/>
          <w:lang w:eastAsia="he-IL"/>
        </w:rPr>
      </w:pPr>
      <w:bookmarkStart w:id="35210" w:name="_ETM_Q82_437239"/>
      <w:bookmarkStart w:id="35211" w:name="_ETM_Q82_437281"/>
      <w:bookmarkEnd w:id="35210"/>
      <w:bookmarkEnd w:id="35211"/>
    </w:p>
    <w:p w:rsidR="00FA1500" w:rsidRDefault="00FA1500" w:rsidP="00F95572">
      <w:pPr>
        <w:pStyle w:val="af5"/>
        <w:rPr>
          <w:rtl/>
        </w:rPr>
      </w:pPr>
      <w:bookmarkStart w:id="35212" w:name="ET_interruption_6344_33"/>
      <w:r w:rsidRPr="00EB5833">
        <w:rPr>
          <w:rStyle w:val="TagStyle"/>
          <w:rtl/>
        </w:rPr>
        <w:t xml:space="preserve"> &lt;&lt; קריאה &gt;&gt;</w:t>
      </w:r>
      <w:r w:rsidRPr="00347842">
        <w:rPr>
          <w:rStyle w:val="TagStyle"/>
          <w:rtl/>
        </w:rPr>
        <w:t xml:space="preserve"> </w:t>
      </w:r>
      <w:r>
        <w:rPr>
          <w:rtl/>
        </w:rPr>
        <w:t>אברהם בצלאל (ש"ס):</w:t>
      </w:r>
      <w:r w:rsidRPr="00347842">
        <w:rPr>
          <w:rStyle w:val="TagStyle"/>
          <w:rtl/>
        </w:rPr>
        <w:t xml:space="preserve"> </w:t>
      </w:r>
      <w:r w:rsidRPr="00EB5833">
        <w:rPr>
          <w:rStyle w:val="TagStyle"/>
          <w:rtl/>
        </w:rPr>
        <w:t>&lt;&lt; קריאה &gt;&gt;</w:t>
      </w:r>
      <w:r>
        <w:rPr>
          <w:rtl/>
        </w:rPr>
        <w:t xml:space="preserve">  </w:t>
      </w:r>
      <w:bookmarkEnd w:id="35212"/>
    </w:p>
    <w:p w:rsidR="00FA1500" w:rsidRDefault="00FA1500" w:rsidP="00F95572">
      <w:pPr>
        <w:pStyle w:val="KeepWithNext"/>
        <w:rPr>
          <w:rtl/>
          <w:lang w:eastAsia="he-IL"/>
        </w:rPr>
      </w:pPr>
    </w:p>
    <w:p w:rsidR="00FA1500" w:rsidRDefault="00FA1500" w:rsidP="00F95572">
      <w:pPr>
        <w:rPr>
          <w:rtl/>
          <w:lang w:eastAsia="he-IL"/>
        </w:rPr>
      </w:pPr>
      <w:bookmarkStart w:id="35213" w:name="_ETM_Q82_439738"/>
      <w:bookmarkEnd w:id="35213"/>
      <w:r>
        <w:rPr>
          <w:rFonts w:hint="cs"/>
          <w:rtl/>
          <w:lang w:eastAsia="he-IL"/>
        </w:rPr>
        <w:t xml:space="preserve">שקרנים </w:t>
      </w:r>
      <w:bookmarkStart w:id="35214" w:name="_ETM_Q82_446308"/>
      <w:bookmarkEnd w:id="35214"/>
      <w:r>
        <w:rPr>
          <w:rFonts w:hint="cs"/>
          <w:rtl/>
          <w:lang w:eastAsia="he-IL"/>
        </w:rPr>
        <w:t>- - -</w:t>
      </w:r>
    </w:p>
    <w:p w:rsidR="00FA1500" w:rsidRDefault="00FA1500" w:rsidP="00F95572">
      <w:pPr>
        <w:rPr>
          <w:rtl/>
          <w:lang w:eastAsia="he-IL"/>
        </w:rPr>
      </w:pPr>
      <w:bookmarkStart w:id="35215" w:name="_ETM_Q82_439976"/>
      <w:bookmarkStart w:id="35216" w:name="_ETM_Q82_440076"/>
      <w:bookmarkEnd w:id="35215"/>
      <w:bookmarkEnd w:id="35216"/>
    </w:p>
    <w:p w:rsidR="00FA1500" w:rsidRDefault="00FA1500" w:rsidP="00F95572">
      <w:pPr>
        <w:pStyle w:val="-"/>
        <w:rPr>
          <w:rtl/>
        </w:rPr>
      </w:pPr>
      <w:bookmarkStart w:id="35217" w:name="ET_speakercontinue_6255_34"/>
      <w:r w:rsidRPr="00EB5833">
        <w:rPr>
          <w:rStyle w:val="TagStyle"/>
          <w:rtl/>
        </w:rPr>
        <w:t xml:space="preserve"> &lt;&lt; דובר_המשך &gt;&gt;</w:t>
      </w:r>
      <w:r w:rsidRPr="00347842">
        <w:rPr>
          <w:rStyle w:val="TagStyle"/>
          <w:rtl/>
        </w:rPr>
        <w:t xml:space="preserve"> </w:t>
      </w:r>
      <w:r>
        <w:rPr>
          <w:rtl/>
        </w:rPr>
        <w:t>סימון דוידסון (יש עתיד):</w:t>
      </w:r>
      <w:r w:rsidRPr="00347842">
        <w:rPr>
          <w:rStyle w:val="TagStyle"/>
          <w:rtl/>
        </w:rPr>
        <w:t xml:space="preserve"> </w:t>
      </w:r>
      <w:r w:rsidRPr="00EB5833">
        <w:rPr>
          <w:rStyle w:val="TagStyle"/>
          <w:rtl/>
        </w:rPr>
        <w:t>&lt;&lt; דובר_המשך &gt;&gt;</w:t>
      </w:r>
      <w:r>
        <w:rPr>
          <w:rtl/>
        </w:rPr>
        <w:t xml:space="preserve">  </w:t>
      </w:r>
      <w:bookmarkEnd w:id="35217"/>
    </w:p>
    <w:p w:rsidR="00FA1500" w:rsidRDefault="00FA1500" w:rsidP="00F95572">
      <w:pPr>
        <w:pStyle w:val="KeepWithNext"/>
        <w:rPr>
          <w:rtl/>
          <w:lang w:eastAsia="he-IL"/>
        </w:rPr>
      </w:pPr>
    </w:p>
    <w:p w:rsidR="00FA1500" w:rsidRDefault="00FA1500" w:rsidP="00F95572">
      <w:pPr>
        <w:rPr>
          <w:rtl/>
          <w:lang w:eastAsia="he-IL"/>
        </w:rPr>
      </w:pPr>
      <w:bookmarkStart w:id="35218" w:name="_ETM_Q82_440732"/>
      <w:bookmarkEnd w:id="35218"/>
      <w:r>
        <w:rPr>
          <w:rFonts w:hint="cs"/>
          <w:rtl/>
          <w:lang w:eastAsia="he-IL"/>
        </w:rPr>
        <w:t xml:space="preserve">כן. בצלאל, זה שתזלזל בזה ותצחק על זה, זה </w:t>
      </w:r>
      <w:bookmarkStart w:id="35219" w:name="_ETM_Q82_448451"/>
      <w:bookmarkEnd w:id="35219"/>
      <w:r>
        <w:rPr>
          <w:rFonts w:hint="cs"/>
          <w:rtl/>
          <w:lang w:eastAsia="he-IL"/>
        </w:rPr>
        <w:t xml:space="preserve">לא יעזור לנו. תשמע, בסוף, </w:t>
      </w:r>
      <w:bookmarkStart w:id="35220" w:name="_ETM_Q82_448814"/>
      <w:bookmarkEnd w:id="35220"/>
      <w:r>
        <w:rPr>
          <w:rFonts w:hint="cs"/>
          <w:rtl/>
          <w:lang w:eastAsia="he-IL"/>
        </w:rPr>
        <w:t>זה העם שלך ושלי. אלה אותם אנשים - - -</w:t>
      </w:r>
    </w:p>
    <w:p w:rsidR="00FA1500" w:rsidRDefault="00FA1500" w:rsidP="00F95572">
      <w:pPr>
        <w:rPr>
          <w:rtl/>
          <w:lang w:eastAsia="he-IL"/>
        </w:rPr>
      </w:pPr>
      <w:bookmarkStart w:id="35221" w:name="_ETM_Q82_450750"/>
      <w:bookmarkStart w:id="35222" w:name="_ETM_Q82_450823"/>
      <w:bookmarkEnd w:id="35221"/>
      <w:bookmarkEnd w:id="35222"/>
    </w:p>
    <w:p w:rsidR="00FA1500" w:rsidRDefault="00FA1500" w:rsidP="00F95572">
      <w:pPr>
        <w:pStyle w:val="af5"/>
        <w:rPr>
          <w:rtl/>
        </w:rPr>
      </w:pPr>
      <w:bookmarkStart w:id="35223" w:name="ET_interruption_6344_35"/>
      <w:r w:rsidRPr="00EB5833">
        <w:rPr>
          <w:rStyle w:val="TagStyle"/>
          <w:rtl/>
        </w:rPr>
        <w:t xml:space="preserve"> &lt;&lt; קריאה &gt;&gt;</w:t>
      </w:r>
      <w:r w:rsidRPr="007253C9">
        <w:rPr>
          <w:rStyle w:val="TagStyle"/>
          <w:rtl/>
        </w:rPr>
        <w:t xml:space="preserve"> </w:t>
      </w:r>
      <w:r>
        <w:rPr>
          <w:rtl/>
        </w:rPr>
        <w:t>אברהם בצלאל (ש"ס):</w:t>
      </w:r>
      <w:r w:rsidRPr="007253C9">
        <w:rPr>
          <w:rStyle w:val="TagStyle"/>
          <w:rtl/>
        </w:rPr>
        <w:t xml:space="preserve"> </w:t>
      </w:r>
      <w:r w:rsidRPr="00EB5833">
        <w:rPr>
          <w:rStyle w:val="TagStyle"/>
          <w:rtl/>
        </w:rPr>
        <w:t>&lt;&lt; קריאה &gt;&gt;</w:t>
      </w:r>
      <w:r>
        <w:rPr>
          <w:rtl/>
        </w:rPr>
        <w:t xml:space="preserve">  </w:t>
      </w:r>
      <w:bookmarkEnd w:id="35223"/>
    </w:p>
    <w:p w:rsidR="00FA1500" w:rsidRDefault="00FA1500" w:rsidP="00F95572">
      <w:pPr>
        <w:pStyle w:val="KeepWithNext"/>
        <w:rPr>
          <w:rtl/>
          <w:lang w:eastAsia="he-IL"/>
        </w:rPr>
      </w:pPr>
    </w:p>
    <w:p w:rsidR="00FA1500" w:rsidRDefault="00FA1500" w:rsidP="00F95572">
      <w:pPr>
        <w:rPr>
          <w:rtl/>
          <w:lang w:eastAsia="he-IL"/>
        </w:rPr>
      </w:pPr>
      <w:bookmarkStart w:id="35224" w:name="_ETM_Q82_448769"/>
      <w:bookmarkEnd w:id="35224"/>
      <w:r>
        <w:rPr>
          <w:rFonts w:hint="cs"/>
          <w:rtl/>
          <w:lang w:eastAsia="he-IL"/>
        </w:rPr>
        <w:t xml:space="preserve">אני לא מזלזל בזה. - - - </w:t>
      </w:r>
      <w:bookmarkStart w:id="35225" w:name="_ETM_Q82_458081"/>
      <w:bookmarkEnd w:id="35225"/>
      <w:r>
        <w:rPr>
          <w:rFonts w:hint="cs"/>
          <w:rtl/>
          <w:lang w:eastAsia="he-IL"/>
        </w:rPr>
        <w:t>אבל כנראה שזה לא - - -</w:t>
      </w:r>
    </w:p>
    <w:p w:rsidR="00FA1500" w:rsidRDefault="00FA1500" w:rsidP="00F95572">
      <w:pPr>
        <w:rPr>
          <w:rtl/>
          <w:lang w:eastAsia="he-IL"/>
        </w:rPr>
      </w:pPr>
      <w:bookmarkStart w:id="35226" w:name="_ETM_Q82_449013"/>
      <w:bookmarkStart w:id="35227" w:name="_ETM_Q82_449101"/>
      <w:bookmarkEnd w:id="35226"/>
      <w:bookmarkEnd w:id="35227"/>
    </w:p>
    <w:p w:rsidR="00FA1500" w:rsidRDefault="00FA1500" w:rsidP="00F95572">
      <w:pPr>
        <w:pStyle w:val="-"/>
        <w:keepNext/>
        <w:rPr>
          <w:rtl/>
        </w:rPr>
      </w:pPr>
      <w:bookmarkStart w:id="35228" w:name="ET_speakercontinue_6255_36"/>
      <w:r w:rsidRPr="00EB5833">
        <w:rPr>
          <w:rStyle w:val="TagStyle"/>
          <w:rtl/>
        </w:rPr>
        <w:t xml:space="preserve"> &lt;&lt; דובר_המשך &gt;&gt;</w:t>
      </w:r>
      <w:r w:rsidRPr="007253C9">
        <w:rPr>
          <w:rStyle w:val="TagStyle"/>
          <w:rtl/>
        </w:rPr>
        <w:t xml:space="preserve"> </w:t>
      </w:r>
      <w:r>
        <w:rPr>
          <w:rtl/>
        </w:rPr>
        <w:t>סימון דוידסון (יש עתיד):</w:t>
      </w:r>
      <w:r w:rsidRPr="007253C9">
        <w:rPr>
          <w:rStyle w:val="TagStyle"/>
          <w:rtl/>
        </w:rPr>
        <w:t xml:space="preserve"> </w:t>
      </w:r>
      <w:r w:rsidRPr="00EB5833">
        <w:rPr>
          <w:rStyle w:val="TagStyle"/>
          <w:rtl/>
        </w:rPr>
        <w:t>&lt;&lt; דובר_המשך &gt;&gt;</w:t>
      </w:r>
      <w:r>
        <w:rPr>
          <w:rtl/>
        </w:rPr>
        <w:t xml:space="preserve">  </w:t>
      </w:r>
      <w:bookmarkEnd w:id="35228"/>
    </w:p>
    <w:p w:rsidR="00FA1500" w:rsidRDefault="00FA1500" w:rsidP="00F95572">
      <w:pPr>
        <w:keepNext/>
        <w:rPr>
          <w:rtl/>
          <w:lang w:eastAsia="he-IL"/>
        </w:rPr>
      </w:pPr>
      <w:bookmarkStart w:id="35229" w:name="_ETM_Q82_449952"/>
      <w:bookmarkEnd w:id="35229"/>
    </w:p>
    <w:p w:rsidR="00FA1500" w:rsidRDefault="00FA1500" w:rsidP="00F95572">
      <w:pPr>
        <w:keepNext/>
        <w:rPr>
          <w:rtl/>
          <w:lang w:eastAsia="he-IL"/>
        </w:rPr>
      </w:pPr>
      <w:r>
        <w:rPr>
          <w:rFonts w:hint="cs"/>
          <w:rtl/>
          <w:lang w:eastAsia="he-IL"/>
        </w:rPr>
        <w:t>מי מציע את זה?</w:t>
      </w:r>
      <w:bookmarkStart w:id="35230" w:name="_ETM_Q82_460498"/>
      <w:bookmarkEnd w:id="35230"/>
    </w:p>
    <w:p w:rsidR="00FA1500" w:rsidRDefault="00FA1500" w:rsidP="00F95572">
      <w:pPr>
        <w:rPr>
          <w:rtl/>
          <w:lang w:eastAsia="he-IL"/>
        </w:rPr>
      </w:pPr>
      <w:bookmarkStart w:id="35231" w:name="_ETM_Q82_460567"/>
      <w:bookmarkEnd w:id="35231"/>
    </w:p>
    <w:p w:rsidR="00FA1500" w:rsidRDefault="00FA1500" w:rsidP="00F95572">
      <w:pPr>
        <w:pStyle w:val="af5"/>
        <w:rPr>
          <w:rtl/>
        </w:rPr>
      </w:pPr>
      <w:bookmarkStart w:id="35232" w:name="ET_interruption_6344_37"/>
      <w:r w:rsidRPr="00EB5833">
        <w:rPr>
          <w:rStyle w:val="TagStyle"/>
          <w:rtl/>
        </w:rPr>
        <w:t xml:space="preserve"> &lt;&lt; קריאה &gt;&gt;</w:t>
      </w:r>
      <w:r w:rsidRPr="007253C9">
        <w:rPr>
          <w:rStyle w:val="TagStyle"/>
          <w:rtl/>
        </w:rPr>
        <w:t xml:space="preserve"> </w:t>
      </w:r>
      <w:r>
        <w:rPr>
          <w:rtl/>
        </w:rPr>
        <w:t>אברהם בצלאל (ש"ס):</w:t>
      </w:r>
      <w:r w:rsidRPr="007253C9">
        <w:rPr>
          <w:rStyle w:val="TagStyle"/>
          <w:rtl/>
        </w:rPr>
        <w:t xml:space="preserve"> </w:t>
      </w:r>
      <w:r w:rsidRPr="00EB5833">
        <w:rPr>
          <w:rStyle w:val="TagStyle"/>
          <w:rtl/>
        </w:rPr>
        <w:t>&lt;&lt; קריאה &gt;&gt;</w:t>
      </w:r>
      <w:r>
        <w:rPr>
          <w:rtl/>
        </w:rPr>
        <w:t xml:space="preserve">  </w:t>
      </w:r>
      <w:bookmarkEnd w:id="35232"/>
    </w:p>
    <w:p w:rsidR="00FA1500" w:rsidRDefault="00FA1500" w:rsidP="00F95572">
      <w:pPr>
        <w:pStyle w:val="KeepWithNext"/>
        <w:rPr>
          <w:rtl/>
          <w:lang w:eastAsia="he-IL"/>
        </w:rPr>
      </w:pPr>
    </w:p>
    <w:p w:rsidR="00FA1500" w:rsidRDefault="00FA1500" w:rsidP="00F95572">
      <w:pPr>
        <w:rPr>
          <w:lang w:eastAsia="he-IL"/>
        </w:rPr>
      </w:pPr>
      <w:bookmarkStart w:id="35233" w:name="_ETM_Q82_463027"/>
      <w:bookmarkStart w:id="35234" w:name="_ETM_Q82_458562"/>
      <w:bookmarkEnd w:id="35233"/>
      <w:bookmarkEnd w:id="35234"/>
      <w:r>
        <w:rPr>
          <w:rFonts w:hint="cs"/>
          <w:rtl/>
          <w:lang w:eastAsia="he-IL"/>
        </w:rPr>
        <w:t>- - -</w:t>
      </w:r>
    </w:p>
    <w:p w:rsidR="00FA1500" w:rsidRDefault="00FA1500" w:rsidP="00F95572">
      <w:pPr>
        <w:pStyle w:val="afe"/>
        <w:ind w:left="1080" w:firstLine="0"/>
        <w:rPr>
          <w:lang w:eastAsia="he-IL"/>
        </w:rPr>
      </w:pPr>
      <w:bookmarkStart w:id="35235" w:name="_ETM_Q82_454000"/>
      <w:bookmarkStart w:id="35236" w:name="_ETM_Q82_454096"/>
      <w:bookmarkEnd w:id="35235"/>
      <w:bookmarkEnd w:id="35236"/>
    </w:p>
    <w:p w:rsidR="00FA1500" w:rsidRDefault="00FA1500" w:rsidP="00F95572">
      <w:pPr>
        <w:pStyle w:val="-"/>
        <w:rPr>
          <w:rtl/>
        </w:rPr>
      </w:pPr>
      <w:bookmarkStart w:id="35237" w:name="ET_speakercontinue_6255_38"/>
      <w:r w:rsidRPr="00EB5833">
        <w:rPr>
          <w:rStyle w:val="TagStyle"/>
          <w:rtl/>
        </w:rPr>
        <w:t xml:space="preserve"> &lt;&lt; דובר_המשך &gt;&gt;</w:t>
      </w:r>
      <w:r w:rsidRPr="007253C9">
        <w:rPr>
          <w:rStyle w:val="TagStyle"/>
          <w:rtl/>
        </w:rPr>
        <w:t xml:space="preserve"> </w:t>
      </w:r>
      <w:r>
        <w:rPr>
          <w:rtl/>
        </w:rPr>
        <w:t>סימון דוידסון (יש עתיד):</w:t>
      </w:r>
      <w:r w:rsidRPr="007253C9">
        <w:rPr>
          <w:rStyle w:val="TagStyle"/>
          <w:rtl/>
        </w:rPr>
        <w:t xml:space="preserve"> </w:t>
      </w:r>
      <w:r w:rsidRPr="00EB5833">
        <w:rPr>
          <w:rStyle w:val="TagStyle"/>
          <w:rtl/>
        </w:rPr>
        <w:t>&lt;&lt; דובר_המשך &gt;&gt;</w:t>
      </w:r>
      <w:r>
        <w:rPr>
          <w:rtl/>
        </w:rPr>
        <w:t xml:space="preserve">  </w:t>
      </w:r>
      <w:bookmarkEnd w:id="35237"/>
    </w:p>
    <w:p w:rsidR="00FA1500" w:rsidRDefault="00FA1500" w:rsidP="00F95572">
      <w:pPr>
        <w:pStyle w:val="KeepWithNext"/>
        <w:rPr>
          <w:rtl/>
          <w:lang w:eastAsia="he-IL"/>
        </w:rPr>
      </w:pPr>
    </w:p>
    <w:p w:rsidR="00FA1500" w:rsidRDefault="00FA1500" w:rsidP="00F95572">
      <w:pPr>
        <w:rPr>
          <w:rtl/>
          <w:lang w:eastAsia="he-IL"/>
        </w:rPr>
      </w:pPr>
      <w:bookmarkStart w:id="35238" w:name="_ETM_Q82_454827"/>
      <w:bookmarkEnd w:id="35238"/>
      <w:r>
        <w:rPr>
          <w:rFonts w:hint="cs"/>
          <w:rtl/>
          <w:lang w:eastAsia="he-IL"/>
        </w:rPr>
        <w:t>איפה שמעת שמישהו מציע את זה?</w:t>
      </w:r>
    </w:p>
    <w:p w:rsidR="00FA1500" w:rsidRDefault="00FA1500" w:rsidP="00F95572">
      <w:pPr>
        <w:rPr>
          <w:rtl/>
          <w:lang w:eastAsia="he-IL"/>
        </w:rPr>
      </w:pPr>
      <w:bookmarkStart w:id="35239" w:name="_ETM_Q82_460155"/>
      <w:bookmarkStart w:id="35240" w:name="_ETM_Q82_460241"/>
      <w:bookmarkEnd w:id="35239"/>
      <w:bookmarkEnd w:id="35240"/>
    </w:p>
    <w:p w:rsidR="00FA1500" w:rsidRDefault="00FA1500" w:rsidP="00F95572">
      <w:pPr>
        <w:pStyle w:val="af5"/>
        <w:rPr>
          <w:rtl/>
        </w:rPr>
      </w:pPr>
      <w:bookmarkStart w:id="35241" w:name="ET_interruption_6344_39"/>
      <w:r w:rsidRPr="00EB5833">
        <w:rPr>
          <w:rStyle w:val="TagStyle"/>
          <w:rtl/>
        </w:rPr>
        <w:t xml:space="preserve"> &lt;&lt; קריאה &gt;&gt;</w:t>
      </w:r>
      <w:r w:rsidRPr="007253C9">
        <w:rPr>
          <w:rStyle w:val="TagStyle"/>
          <w:rtl/>
        </w:rPr>
        <w:t xml:space="preserve"> </w:t>
      </w:r>
      <w:r>
        <w:rPr>
          <w:rtl/>
        </w:rPr>
        <w:t>אברהם בצלאל (ש"ס):</w:t>
      </w:r>
      <w:r w:rsidRPr="007253C9">
        <w:rPr>
          <w:rStyle w:val="TagStyle"/>
          <w:rtl/>
        </w:rPr>
        <w:t xml:space="preserve"> </w:t>
      </w:r>
      <w:r w:rsidRPr="00EB5833">
        <w:rPr>
          <w:rStyle w:val="TagStyle"/>
          <w:rtl/>
        </w:rPr>
        <w:t>&lt;&lt; קריאה &gt;&gt;</w:t>
      </w:r>
      <w:r>
        <w:rPr>
          <w:rtl/>
        </w:rPr>
        <w:t xml:space="preserve">  </w:t>
      </w:r>
      <w:bookmarkEnd w:id="35241"/>
    </w:p>
    <w:p w:rsidR="00FA1500" w:rsidRDefault="00FA1500" w:rsidP="00F95572">
      <w:pPr>
        <w:pStyle w:val="KeepWithNext"/>
        <w:rPr>
          <w:rtl/>
          <w:lang w:eastAsia="he-IL"/>
        </w:rPr>
      </w:pPr>
    </w:p>
    <w:p w:rsidR="00FA1500" w:rsidRPr="007253C9" w:rsidRDefault="00FA1500" w:rsidP="00F95572">
      <w:pPr>
        <w:rPr>
          <w:rtl/>
          <w:lang w:eastAsia="he-IL"/>
        </w:rPr>
      </w:pPr>
      <w:bookmarkStart w:id="35242" w:name="_ETM_Q82_462357"/>
      <w:bookmarkEnd w:id="35242"/>
      <w:r>
        <w:rPr>
          <w:rFonts w:hint="cs"/>
          <w:rtl/>
          <w:lang w:eastAsia="he-IL"/>
        </w:rPr>
        <w:t>גם אצלנו יושב-ראש התנועה - - -</w:t>
      </w:r>
    </w:p>
    <w:p w:rsidR="00FA1500" w:rsidRPr="00146F01" w:rsidRDefault="00FA1500" w:rsidP="00F95572">
      <w:pPr>
        <w:rPr>
          <w:rtl/>
          <w:lang w:eastAsia="he-IL"/>
        </w:rPr>
      </w:pPr>
      <w:bookmarkStart w:id="35243" w:name="_ETM_Q82_268105"/>
      <w:bookmarkEnd w:id="35243"/>
    </w:p>
    <w:p w:rsidR="00FA1500" w:rsidRDefault="00FA1500" w:rsidP="00F95572">
      <w:pPr>
        <w:pStyle w:val="-"/>
        <w:rPr>
          <w:rtl/>
        </w:rPr>
      </w:pPr>
      <w:bookmarkStart w:id="35244" w:name="ET_speakercontinue_6255_5"/>
      <w:r w:rsidRPr="00EB5833">
        <w:rPr>
          <w:rStyle w:val="TagStyle"/>
          <w:rtl/>
        </w:rPr>
        <w:t xml:space="preserve"> &lt;&lt; דובר_המשך &gt;&gt;</w:t>
      </w:r>
      <w:r w:rsidRPr="006547EC">
        <w:rPr>
          <w:rStyle w:val="TagStyle"/>
          <w:rtl/>
        </w:rPr>
        <w:t xml:space="preserve"> </w:t>
      </w:r>
      <w:r>
        <w:rPr>
          <w:rtl/>
        </w:rPr>
        <w:t>סימון דוידסון (יש עתיד):</w:t>
      </w:r>
      <w:r w:rsidRPr="006547EC">
        <w:rPr>
          <w:rStyle w:val="TagStyle"/>
          <w:rtl/>
        </w:rPr>
        <w:t xml:space="preserve"> </w:t>
      </w:r>
      <w:r w:rsidRPr="00EB5833">
        <w:rPr>
          <w:rStyle w:val="TagStyle"/>
          <w:rtl/>
        </w:rPr>
        <w:t>&lt;&lt; דובר_המשך &gt;&gt;</w:t>
      </w:r>
      <w:r>
        <w:rPr>
          <w:rtl/>
        </w:rPr>
        <w:t xml:space="preserve">  </w:t>
      </w:r>
      <w:bookmarkEnd w:id="35244"/>
    </w:p>
    <w:p w:rsidR="00FA1500" w:rsidRDefault="00FA1500" w:rsidP="00F95572">
      <w:pPr>
        <w:pStyle w:val="KeepWithNext"/>
        <w:rPr>
          <w:rtl/>
          <w:lang w:eastAsia="he-IL"/>
        </w:rPr>
      </w:pPr>
    </w:p>
    <w:p w:rsidR="00FA1500" w:rsidRDefault="00FA1500" w:rsidP="00F95572">
      <w:pPr>
        <w:rPr>
          <w:rtl/>
          <w:lang w:eastAsia="he-IL"/>
        </w:rPr>
      </w:pPr>
      <w:bookmarkStart w:id="35245" w:name="_ETM_Q82_467005"/>
      <w:bookmarkStart w:id="35246" w:name="_ETM_Q82_467088"/>
      <w:bookmarkEnd w:id="35245"/>
      <w:bookmarkEnd w:id="35246"/>
      <w:r>
        <w:rPr>
          <w:rFonts w:hint="cs"/>
          <w:rtl/>
          <w:lang w:eastAsia="he-IL"/>
        </w:rPr>
        <w:t xml:space="preserve">אגיד לך משהו, לפני שאני ממשיך? אחד הדברים </w:t>
      </w:r>
      <w:bookmarkStart w:id="35247" w:name="_ETM_Q82_468127"/>
      <w:bookmarkEnd w:id="35247"/>
      <w:r>
        <w:rPr>
          <w:rFonts w:hint="cs"/>
          <w:rtl/>
          <w:lang w:eastAsia="he-IL"/>
        </w:rPr>
        <w:t xml:space="preserve">החמורים שאני חושב שעשה יריב לוין, שר המשפטים </w:t>
      </w:r>
      <w:bookmarkStart w:id="35248" w:name="_ETM_Q82_469895"/>
      <w:bookmarkEnd w:id="35248"/>
      <w:r>
        <w:rPr>
          <w:rtl/>
          <w:lang w:eastAsia="he-IL"/>
        </w:rPr>
        <w:t>–</w:t>
      </w:r>
      <w:r>
        <w:rPr>
          <w:rFonts w:hint="cs"/>
          <w:rtl/>
          <w:lang w:eastAsia="he-IL"/>
        </w:rPr>
        <w:t xml:space="preserve"> באופן אישי, אנחנו חברים, ואני מכבד אותו </w:t>
      </w:r>
      <w:r>
        <w:rPr>
          <w:rtl/>
          <w:lang w:eastAsia="he-IL"/>
        </w:rPr>
        <w:t>–</w:t>
      </w:r>
      <w:r>
        <w:rPr>
          <w:rFonts w:hint="cs"/>
          <w:rtl/>
          <w:lang w:eastAsia="he-IL"/>
        </w:rPr>
        <w:t xml:space="preserve"> זה </w:t>
      </w:r>
      <w:bookmarkStart w:id="35249" w:name="_ETM_Q82_476327"/>
      <w:bookmarkEnd w:id="35249"/>
      <w:r>
        <w:rPr>
          <w:rFonts w:hint="cs"/>
          <w:rtl/>
          <w:lang w:eastAsia="he-IL"/>
        </w:rPr>
        <w:t xml:space="preserve">הטירוף שבו הוא התחיל את הבליץ הזה. אותה מסיבת עיתונאים, </w:t>
      </w:r>
      <w:bookmarkStart w:id="35250" w:name="_ETM_Q82_478317"/>
      <w:bookmarkEnd w:id="35250"/>
      <w:r>
        <w:rPr>
          <w:rFonts w:hint="cs"/>
          <w:rtl/>
          <w:lang w:eastAsia="he-IL"/>
        </w:rPr>
        <w:t>שבה הוא עמד עם יהירות, עם חוזקה ועם עוצמה</w:t>
      </w:r>
      <w:bookmarkStart w:id="35251" w:name="_ETM_Q82_481180"/>
      <w:bookmarkEnd w:id="35251"/>
      <w:r>
        <w:rPr>
          <w:rFonts w:hint="cs"/>
          <w:rtl/>
          <w:lang w:eastAsia="he-IL"/>
        </w:rPr>
        <w:t xml:space="preserve">, הייתה לדעתי יום לפני המשפט של דרעי, </w:t>
      </w:r>
      <w:bookmarkStart w:id="35252" w:name="_ETM_Q82_489148"/>
      <w:bookmarkEnd w:id="35252"/>
      <w:r>
        <w:rPr>
          <w:rFonts w:hint="cs"/>
          <w:rtl/>
          <w:lang w:eastAsia="he-IL"/>
        </w:rPr>
        <w:t xml:space="preserve">ופשוט הוא אמר: אנחנו לוקחים את זה </w:t>
      </w:r>
      <w:bookmarkStart w:id="35253" w:name="_ETM_Q82_484033"/>
      <w:bookmarkEnd w:id="35253"/>
      <w:r>
        <w:rPr>
          <w:rFonts w:hint="cs"/>
          <w:rtl/>
          <w:lang w:eastAsia="he-IL"/>
        </w:rPr>
        <w:t>עד הסוף, והולכים עם זה מהר</w:t>
      </w:r>
      <w:bookmarkStart w:id="35254" w:name="_ETM_Q82_488596"/>
      <w:bookmarkEnd w:id="35254"/>
      <w:r>
        <w:rPr>
          <w:rFonts w:hint="cs"/>
          <w:rtl/>
          <w:lang w:eastAsia="he-IL"/>
        </w:rPr>
        <w:t>-מהר, ולא מסתכלים ימינה או שמאלה - -</w:t>
      </w:r>
    </w:p>
    <w:p w:rsidR="00FA1500" w:rsidRDefault="00FA1500" w:rsidP="00F95572">
      <w:pPr>
        <w:rPr>
          <w:rtl/>
          <w:lang w:eastAsia="he-IL"/>
        </w:rPr>
      </w:pPr>
      <w:bookmarkStart w:id="35255" w:name="_ETM_Q82_469966"/>
      <w:bookmarkStart w:id="35256" w:name="_ETM_Q82_470026"/>
      <w:bookmarkEnd w:id="35255"/>
      <w:bookmarkEnd w:id="35256"/>
    </w:p>
    <w:p w:rsidR="00FA1500" w:rsidRDefault="00FA1500" w:rsidP="00F95572">
      <w:pPr>
        <w:pStyle w:val="af5"/>
        <w:rPr>
          <w:rtl/>
        </w:rPr>
      </w:pPr>
      <w:bookmarkStart w:id="35257" w:name="ET_interruption_6345_40"/>
      <w:r w:rsidRPr="00EB5833">
        <w:rPr>
          <w:rStyle w:val="TagStyle"/>
          <w:rtl/>
        </w:rPr>
        <w:t xml:space="preserve"> &lt;&lt; קריאה &gt;&gt;</w:t>
      </w:r>
      <w:r w:rsidRPr="00CD3F4A">
        <w:rPr>
          <w:rStyle w:val="TagStyle"/>
          <w:rtl/>
        </w:rPr>
        <w:t xml:space="preserve"> </w:t>
      </w:r>
      <w:r>
        <w:rPr>
          <w:rtl/>
        </w:rPr>
        <w:t>טלי גוטליב (הליכוד):</w:t>
      </w:r>
      <w:r w:rsidRPr="00CD3F4A">
        <w:rPr>
          <w:rStyle w:val="TagStyle"/>
          <w:rtl/>
        </w:rPr>
        <w:t xml:space="preserve"> </w:t>
      </w:r>
      <w:r w:rsidRPr="00EB5833">
        <w:rPr>
          <w:rStyle w:val="TagStyle"/>
          <w:rtl/>
        </w:rPr>
        <w:t>&lt;&lt; קריאה &gt;&gt;</w:t>
      </w:r>
      <w:r>
        <w:rPr>
          <w:rtl/>
        </w:rPr>
        <w:t xml:space="preserve">  </w:t>
      </w:r>
      <w:bookmarkEnd w:id="35257"/>
    </w:p>
    <w:p w:rsidR="00FA1500" w:rsidRDefault="00FA1500" w:rsidP="00F95572">
      <w:pPr>
        <w:pStyle w:val="KeepWithNext"/>
        <w:rPr>
          <w:rtl/>
          <w:lang w:eastAsia="he-IL"/>
        </w:rPr>
      </w:pPr>
    </w:p>
    <w:p w:rsidR="00FA1500" w:rsidRPr="00CD3F4A" w:rsidRDefault="00FA1500" w:rsidP="00F95572">
      <w:pPr>
        <w:rPr>
          <w:rtl/>
          <w:lang w:eastAsia="he-IL"/>
        </w:rPr>
      </w:pPr>
      <w:bookmarkStart w:id="35258" w:name="_ETM_Q82_479073"/>
      <w:bookmarkEnd w:id="35258"/>
      <w:r>
        <w:rPr>
          <w:rFonts w:hint="cs"/>
          <w:rtl/>
          <w:lang w:eastAsia="he-IL"/>
        </w:rPr>
        <w:t>- - -</w:t>
      </w:r>
    </w:p>
    <w:p w:rsidR="00FA1500" w:rsidRDefault="00FA1500" w:rsidP="00F95572">
      <w:pPr>
        <w:rPr>
          <w:rtl/>
          <w:lang w:eastAsia="he-IL"/>
        </w:rPr>
      </w:pPr>
    </w:p>
    <w:p w:rsidR="00FA1500" w:rsidRDefault="00FA1500" w:rsidP="00F95572">
      <w:pPr>
        <w:pStyle w:val="-"/>
        <w:rPr>
          <w:rtl/>
        </w:rPr>
      </w:pPr>
      <w:bookmarkStart w:id="35259" w:name="ET_speakercontinue_6255_7"/>
      <w:r w:rsidRPr="00EB5833">
        <w:rPr>
          <w:rStyle w:val="TagStyle"/>
          <w:rtl/>
        </w:rPr>
        <w:t xml:space="preserve"> &lt;&lt; דובר_המשך &gt;&gt;</w:t>
      </w:r>
      <w:r w:rsidRPr="006547EC">
        <w:rPr>
          <w:rStyle w:val="TagStyle"/>
          <w:rtl/>
        </w:rPr>
        <w:t xml:space="preserve"> </w:t>
      </w:r>
      <w:r>
        <w:rPr>
          <w:rtl/>
        </w:rPr>
        <w:t>סימון דוידסון (יש עתיד):</w:t>
      </w:r>
      <w:r w:rsidRPr="006547EC">
        <w:rPr>
          <w:rStyle w:val="TagStyle"/>
          <w:rtl/>
        </w:rPr>
        <w:t xml:space="preserve"> </w:t>
      </w:r>
      <w:r w:rsidRPr="00EB5833">
        <w:rPr>
          <w:rStyle w:val="TagStyle"/>
          <w:rtl/>
        </w:rPr>
        <w:t>&lt;&lt; דובר_המשך &gt;&gt;</w:t>
      </w:r>
      <w:r>
        <w:rPr>
          <w:rtl/>
        </w:rPr>
        <w:t xml:space="preserve">  </w:t>
      </w:r>
      <w:bookmarkEnd w:id="35259"/>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 - ולא </w:t>
      </w:r>
      <w:bookmarkStart w:id="35260" w:name="_ETM_Q82_495994"/>
      <w:bookmarkEnd w:id="35260"/>
      <w:r>
        <w:rPr>
          <w:rFonts w:hint="cs"/>
          <w:rtl/>
          <w:lang w:eastAsia="he-IL"/>
        </w:rPr>
        <w:t>מתייחסים לאף אחד. זו הטעות הכי גדולה. זה יכול היה</w:t>
      </w:r>
      <w:bookmarkStart w:id="35261" w:name="_ETM_Q82_497689"/>
      <w:bookmarkEnd w:id="35261"/>
      <w:r>
        <w:rPr>
          <w:rFonts w:hint="cs"/>
          <w:rtl/>
          <w:lang w:eastAsia="he-IL"/>
        </w:rPr>
        <w:t xml:space="preserve"> להיראות אחרת, זה יכול היה להתנהל אחרת, וזה פוגע בכולם, </w:t>
      </w:r>
      <w:bookmarkStart w:id="35262" w:name="_ETM_Q82_505482"/>
      <w:bookmarkEnd w:id="35262"/>
      <w:r>
        <w:rPr>
          <w:rFonts w:hint="cs"/>
          <w:rtl/>
          <w:lang w:eastAsia="he-IL"/>
        </w:rPr>
        <w:t xml:space="preserve">ואנחנו רואים את זה. זה לא יעזור </w:t>
      </w:r>
      <w:bookmarkStart w:id="35263" w:name="_ETM_Q82_503968"/>
      <w:bookmarkEnd w:id="35263"/>
      <w:r>
        <w:rPr>
          <w:rFonts w:hint="cs"/>
          <w:rtl/>
          <w:lang w:eastAsia="he-IL"/>
        </w:rPr>
        <w:t xml:space="preserve">שנגיד שההוא צודק או זה צודק. התוצאה היא תוצאה </w:t>
      </w:r>
      <w:bookmarkStart w:id="35264" w:name="_ETM_Q82_508533"/>
      <w:bookmarkEnd w:id="35264"/>
      <w:r>
        <w:rPr>
          <w:rFonts w:hint="cs"/>
          <w:rtl/>
          <w:lang w:eastAsia="he-IL"/>
        </w:rPr>
        <w:t>לא טובה.</w:t>
      </w:r>
    </w:p>
    <w:p w:rsidR="00FA1500" w:rsidRDefault="00FA1500" w:rsidP="00F95572">
      <w:pPr>
        <w:rPr>
          <w:rtl/>
          <w:lang w:eastAsia="he-IL"/>
        </w:rPr>
      </w:pPr>
      <w:bookmarkStart w:id="35265" w:name="_ETM_Q82_508496"/>
      <w:bookmarkStart w:id="35266" w:name="_ETM_Q82_508578"/>
      <w:bookmarkEnd w:id="35265"/>
      <w:bookmarkEnd w:id="35266"/>
    </w:p>
    <w:p w:rsidR="00FA1500" w:rsidRDefault="00FA1500" w:rsidP="00F95572">
      <w:pPr>
        <w:rPr>
          <w:rtl/>
          <w:lang w:eastAsia="he-IL"/>
        </w:rPr>
      </w:pPr>
      <w:bookmarkStart w:id="35267" w:name="_ETM_Q82_508624"/>
      <w:bookmarkStart w:id="35268" w:name="_ETM_Q82_508714"/>
      <w:bookmarkEnd w:id="35267"/>
      <w:bookmarkEnd w:id="35268"/>
      <w:r>
        <w:rPr>
          <w:rFonts w:hint="cs"/>
          <w:rtl/>
          <w:lang w:eastAsia="he-IL"/>
        </w:rPr>
        <w:t xml:space="preserve">אבל למרות הכול, אני רוצה להדגיש שאני מגנה בכל </w:t>
      </w:r>
      <w:bookmarkStart w:id="35269" w:name="_ETM_Q82_517024"/>
      <w:bookmarkEnd w:id="35269"/>
      <w:r>
        <w:rPr>
          <w:rFonts w:hint="cs"/>
          <w:rtl/>
          <w:lang w:eastAsia="he-IL"/>
        </w:rPr>
        <w:t xml:space="preserve">תוקף כל אמירה או קריאה שמעודדת אלימות, משני הכיוונים </w:t>
      </w:r>
      <w:r>
        <w:rPr>
          <w:rtl/>
          <w:lang w:eastAsia="he-IL"/>
        </w:rPr>
        <w:t>–</w:t>
      </w:r>
      <w:r>
        <w:rPr>
          <w:rFonts w:hint="cs"/>
          <w:rtl/>
          <w:lang w:eastAsia="he-IL"/>
        </w:rPr>
        <w:t xml:space="preserve"> </w:t>
      </w:r>
      <w:bookmarkStart w:id="35270" w:name="_ETM_Q82_522325"/>
      <w:bookmarkEnd w:id="35270"/>
      <w:r>
        <w:rPr>
          <w:rFonts w:hint="cs"/>
          <w:rtl/>
          <w:lang w:eastAsia="he-IL"/>
        </w:rPr>
        <w:t xml:space="preserve">בכל תוקף, וזה לא משנה אם זה אלוף בצבא </w:t>
      </w:r>
      <w:bookmarkStart w:id="35271" w:name="_ETM_Q82_524805"/>
      <w:bookmarkEnd w:id="35271"/>
      <w:r>
        <w:rPr>
          <w:rFonts w:hint="cs"/>
          <w:rtl/>
          <w:lang w:eastAsia="he-IL"/>
        </w:rPr>
        <w:t>- - -</w:t>
      </w:r>
    </w:p>
    <w:p w:rsidR="00FA1500" w:rsidRDefault="00FA1500" w:rsidP="00F95572">
      <w:pPr>
        <w:rPr>
          <w:rtl/>
          <w:lang w:eastAsia="he-IL"/>
        </w:rPr>
      </w:pPr>
    </w:p>
    <w:p w:rsidR="00FA1500" w:rsidRDefault="00FA1500" w:rsidP="00F95572">
      <w:pPr>
        <w:pStyle w:val="af5"/>
        <w:rPr>
          <w:rtl/>
        </w:rPr>
      </w:pPr>
      <w:r w:rsidRPr="00EB5833">
        <w:rPr>
          <w:rStyle w:val="TagStyle"/>
          <w:rtl/>
        </w:rPr>
        <w:t xml:space="preserve"> &lt;&lt; קריאה &gt;&gt;</w:t>
      </w:r>
      <w:r w:rsidRPr="00CD3F4A">
        <w:rPr>
          <w:rStyle w:val="TagStyle"/>
          <w:rtl/>
        </w:rPr>
        <w:t xml:space="preserve"> </w:t>
      </w:r>
      <w:r>
        <w:rPr>
          <w:rtl/>
        </w:rPr>
        <w:t>טלי גוטליב (הליכוד):</w:t>
      </w:r>
      <w:r w:rsidRPr="00CD3F4A">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lang w:eastAsia="he-IL"/>
        </w:rPr>
      </w:pPr>
      <w:bookmarkStart w:id="35272" w:name="_ETM_Q82_503646"/>
      <w:bookmarkEnd w:id="35272"/>
      <w:r>
        <w:rPr>
          <w:rFonts w:hint="cs"/>
          <w:rtl/>
          <w:lang w:eastAsia="he-IL"/>
        </w:rPr>
        <w:t>בדיוק - - -</w:t>
      </w:r>
    </w:p>
    <w:p w:rsidR="00FA1500" w:rsidRDefault="00FA1500" w:rsidP="00F95572">
      <w:pPr>
        <w:ind w:left="720" w:firstLine="0"/>
        <w:rPr>
          <w:rtl/>
          <w:lang w:eastAsia="he-IL"/>
        </w:rPr>
      </w:pPr>
      <w:bookmarkStart w:id="35273" w:name="_ETM_Q82_518164"/>
      <w:bookmarkStart w:id="35274" w:name="_ETM_Q82_518242"/>
      <w:bookmarkEnd w:id="35273"/>
      <w:bookmarkEnd w:id="35274"/>
    </w:p>
    <w:p w:rsidR="00FA1500" w:rsidRDefault="00FA1500" w:rsidP="00F95572">
      <w:pPr>
        <w:pStyle w:val="-"/>
        <w:rPr>
          <w:rtl/>
        </w:rPr>
      </w:pPr>
      <w:bookmarkStart w:id="35275" w:name="ET_speakercontinue_6255_42"/>
      <w:r w:rsidRPr="00EB5833">
        <w:rPr>
          <w:rStyle w:val="TagStyle"/>
          <w:rtl/>
        </w:rPr>
        <w:t xml:space="preserve"> &lt;&lt; דובר_המשך &gt;&gt;</w:t>
      </w:r>
      <w:r w:rsidRPr="00CD3F4A">
        <w:rPr>
          <w:rStyle w:val="TagStyle"/>
          <w:rtl/>
        </w:rPr>
        <w:t xml:space="preserve"> </w:t>
      </w:r>
      <w:r>
        <w:rPr>
          <w:rtl/>
        </w:rPr>
        <w:t>סימון דוידסון (יש עתיד):</w:t>
      </w:r>
      <w:r w:rsidRPr="00CD3F4A">
        <w:rPr>
          <w:rStyle w:val="TagStyle"/>
          <w:rtl/>
        </w:rPr>
        <w:t xml:space="preserve"> </w:t>
      </w:r>
      <w:r w:rsidRPr="00EB5833">
        <w:rPr>
          <w:rStyle w:val="TagStyle"/>
          <w:rtl/>
        </w:rPr>
        <w:t>&lt;&lt; דובר_המשך &gt;&gt;</w:t>
      </w:r>
      <w:r>
        <w:rPr>
          <w:rtl/>
        </w:rPr>
        <w:t xml:space="preserve">  </w:t>
      </w:r>
      <w:bookmarkEnd w:id="35275"/>
    </w:p>
    <w:p w:rsidR="00FA1500" w:rsidRDefault="00FA1500" w:rsidP="00F95572">
      <w:pPr>
        <w:pStyle w:val="KeepWithNext"/>
        <w:rPr>
          <w:rtl/>
          <w:lang w:eastAsia="he-IL"/>
        </w:rPr>
      </w:pPr>
    </w:p>
    <w:p w:rsidR="00FA1500" w:rsidRDefault="00FA1500" w:rsidP="00F95572">
      <w:pPr>
        <w:rPr>
          <w:rtl/>
          <w:lang w:eastAsia="he-IL"/>
        </w:rPr>
      </w:pPr>
      <w:bookmarkStart w:id="35276" w:name="_ETM_Q82_504905"/>
      <w:bookmarkEnd w:id="35276"/>
      <w:r>
        <w:rPr>
          <w:rFonts w:hint="cs"/>
          <w:rtl/>
          <w:lang w:eastAsia="he-IL"/>
        </w:rPr>
        <w:t>נכון.</w:t>
      </w:r>
    </w:p>
    <w:p w:rsidR="00FA1500" w:rsidRDefault="00FA1500" w:rsidP="00F95572">
      <w:pPr>
        <w:rPr>
          <w:rtl/>
          <w:lang w:eastAsia="he-IL"/>
        </w:rPr>
      </w:pPr>
      <w:bookmarkStart w:id="35277" w:name="_ETM_Q82_517108"/>
      <w:bookmarkStart w:id="35278" w:name="_ETM_Q82_517174"/>
      <w:bookmarkEnd w:id="35277"/>
      <w:bookmarkEnd w:id="35278"/>
    </w:p>
    <w:p w:rsidR="00FA1500" w:rsidRDefault="00FA1500" w:rsidP="00F95572">
      <w:pPr>
        <w:pStyle w:val="af5"/>
        <w:rPr>
          <w:rtl/>
        </w:rPr>
      </w:pPr>
      <w:r w:rsidRPr="00EB5833">
        <w:rPr>
          <w:rStyle w:val="TagStyle"/>
          <w:rtl/>
        </w:rPr>
        <w:t xml:space="preserve"> &lt;&lt; קריאה &gt;&gt;</w:t>
      </w:r>
      <w:r w:rsidRPr="00BE61DB">
        <w:rPr>
          <w:rStyle w:val="TagStyle"/>
          <w:rtl/>
        </w:rPr>
        <w:t xml:space="preserve"> </w:t>
      </w:r>
      <w:r>
        <w:rPr>
          <w:rtl/>
        </w:rPr>
        <w:t>טלי גוטליב (הליכוד):</w:t>
      </w:r>
      <w:r w:rsidRPr="00BE61DB">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lang w:eastAsia="he-IL"/>
        </w:rPr>
      </w:pPr>
      <w:bookmarkStart w:id="35279" w:name="_ETM_Q82_519035"/>
      <w:bookmarkEnd w:id="35279"/>
      <w:r>
        <w:rPr>
          <w:rFonts w:hint="cs"/>
          <w:rtl/>
          <w:lang w:eastAsia="he-IL"/>
        </w:rPr>
        <w:t xml:space="preserve">- - - </w:t>
      </w:r>
      <w:bookmarkStart w:id="35280" w:name="_ETM_Q82_522399"/>
      <w:bookmarkEnd w:id="35280"/>
      <w:r>
        <w:rPr>
          <w:rFonts w:hint="cs"/>
          <w:rtl/>
          <w:lang w:eastAsia="he-IL"/>
        </w:rPr>
        <w:t xml:space="preserve">את עצמנו, ולשמור על החוסן שלנו, על הביטחון שלנו </w:t>
      </w:r>
      <w:bookmarkStart w:id="35281" w:name="_ETM_Q82_526896"/>
      <w:bookmarkEnd w:id="35281"/>
      <w:r>
        <w:rPr>
          <w:rFonts w:hint="cs"/>
          <w:rtl/>
          <w:lang w:eastAsia="he-IL"/>
        </w:rPr>
        <w:t xml:space="preserve">ועל העמידות שלנו בעיני העולם. </w:t>
      </w:r>
      <w:bookmarkStart w:id="35282" w:name="_ETM_Q82_530017"/>
      <w:bookmarkEnd w:id="35282"/>
      <w:r>
        <w:rPr>
          <w:rFonts w:hint="cs"/>
          <w:rtl/>
          <w:lang w:eastAsia="he-IL"/>
        </w:rPr>
        <w:t xml:space="preserve">לא רק - - - </w:t>
      </w:r>
      <w:bookmarkStart w:id="35283" w:name="_ETM_Q82_533021"/>
      <w:bookmarkEnd w:id="35283"/>
      <w:r>
        <w:rPr>
          <w:rFonts w:hint="cs"/>
          <w:rtl/>
          <w:lang w:eastAsia="he-IL"/>
        </w:rPr>
        <w:t>להבין.</w:t>
      </w:r>
    </w:p>
    <w:p w:rsidR="00FA1500" w:rsidRPr="00B565F4" w:rsidRDefault="00FA1500" w:rsidP="00F95572">
      <w:pPr>
        <w:rPr>
          <w:rtl/>
          <w:lang w:eastAsia="he-IL"/>
        </w:rPr>
      </w:pPr>
      <w:bookmarkStart w:id="35284" w:name="_ETM_Q82_524959"/>
      <w:bookmarkStart w:id="35285" w:name="_ETM_Q82_525030"/>
      <w:bookmarkEnd w:id="35284"/>
      <w:bookmarkEnd w:id="35285"/>
    </w:p>
    <w:p w:rsidR="00FA1500" w:rsidRDefault="00FA1500" w:rsidP="00F95572">
      <w:pPr>
        <w:pStyle w:val="-"/>
        <w:rPr>
          <w:rtl/>
        </w:rPr>
      </w:pPr>
      <w:bookmarkStart w:id="35286" w:name="ET_speakercontinue_6255_44"/>
      <w:r w:rsidRPr="00EB5833">
        <w:rPr>
          <w:rStyle w:val="TagStyle"/>
          <w:rtl/>
        </w:rPr>
        <w:t xml:space="preserve"> &lt;&lt; דובר_המשך &gt;&gt;</w:t>
      </w:r>
      <w:r w:rsidRPr="00BE61DB">
        <w:rPr>
          <w:rStyle w:val="TagStyle"/>
          <w:rtl/>
        </w:rPr>
        <w:t xml:space="preserve"> </w:t>
      </w:r>
      <w:r>
        <w:rPr>
          <w:rtl/>
        </w:rPr>
        <w:t>סימון דוידסון (יש עתיד):</w:t>
      </w:r>
      <w:r w:rsidRPr="00BE61DB">
        <w:rPr>
          <w:rStyle w:val="TagStyle"/>
          <w:rtl/>
        </w:rPr>
        <w:t xml:space="preserve"> </w:t>
      </w:r>
      <w:r w:rsidRPr="00EB5833">
        <w:rPr>
          <w:rStyle w:val="TagStyle"/>
          <w:rtl/>
        </w:rPr>
        <w:t>&lt;&lt; דובר_המשך &gt;&gt;</w:t>
      </w:r>
      <w:r>
        <w:rPr>
          <w:rtl/>
        </w:rPr>
        <w:t xml:space="preserve">  </w:t>
      </w:r>
      <w:bookmarkEnd w:id="35286"/>
    </w:p>
    <w:p w:rsidR="00FA1500" w:rsidRPr="00BE61DB" w:rsidRDefault="00FA1500" w:rsidP="00F95572">
      <w:pPr>
        <w:rPr>
          <w:rtl/>
          <w:lang w:eastAsia="he-IL"/>
        </w:rPr>
      </w:pPr>
      <w:bookmarkStart w:id="35287" w:name="_ETM_Q82_520169"/>
      <w:bookmarkEnd w:id="35287"/>
    </w:p>
    <w:p w:rsidR="00FA1500" w:rsidRDefault="00FA1500" w:rsidP="00F95572">
      <w:pPr>
        <w:rPr>
          <w:rtl/>
          <w:lang w:eastAsia="he-IL"/>
        </w:rPr>
      </w:pPr>
      <w:bookmarkStart w:id="35288" w:name="_ETM_Q82_504291"/>
      <w:bookmarkStart w:id="35289" w:name="_ETM_Q82_504389"/>
      <w:bookmarkEnd w:id="35288"/>
      <w:bookmarkEnd w:id="35289"/>
      <w:r>
        <w:rPr>
          <w:rFonts w:hint="cs"/>
          <w:rtl/>
          <w:lang w:eastAsia="he-IL"/>
        </w:rPr>
        <w:t xml:space="preserve">אבל, טלי, </w:t>
      </w:r>
      <w:bookmarkStart w:id="35290" w:name="_ETM_Q82_534011"/>
      <w:bookmarkEnd w:id="35290"/>
      <w:r>
        <w:rPr>
          <w:rFonts w:hint="cs"/>
          <w:rtl/>
          <w:lang w:eastAsia="he-IL"/>
        </w:rPr>
        <w:t>זה לא קורה. את מבינה שזה לא קורה</w:t>
      </w:r>
      <w:bookmarkStart w:id="35291" w:name="_ETM_Q82_536728"/>
      <w:bookmarkEnd w:id="35291"/>
      <w:r>
        <w:rPr>
          <w:rFonts w:hint="cs"/>
          <w:rtl/>
          <w:lang w:eastAsia="he-IL"/>
        </w:rPr>
        <w:t>?</w:t>
      </w:r>
    </w:p>
    <w:p w:rsidR="00FA1500" w:rsidRDefault="00FA1500" w:rsidP="00F95572">
      <w:pPr>
        <w:rPr>
          <w:rtl/>
          <w:lang w:eastAsia="he-IL"/>
        </w:rPr>
      </w:pPr>
    </w:p>
    <w:p w:rsidR="00FA1500" w:rsidRDefault="00FA1500" w:rsidP="00F95572">
      <w:pPr>
        <w:pStyle w:val="af5"/>
        <w:rPr>
          <w:rtl/>
        </w:rPr>
      </w:pPr>
      <w:r w:rsidRPr="00EB5833">
        <w:rPr>
          <w:rStyle w:val="TagStyle"/>
          <w:rtl/>
        </w:rPr>
        <w:t xml:space="preserve"> &lt;&lt; קריאה &gt;&gt;</w:t>
      </w:r>
      <w:r w:rsidRPr="00BE61DB">
        <w:rPr>
          <w:rStyle w:val="TagStyle"/>
          <w:rtl/>
        </w:rPr>
        <w:t xml:space="preserve"> </w:t>
      </w:r>
      <w:r>
        <w:rPr>
          <w:rtl/>
        </w:rPr>
        <w:t>טלי גוטליב (הליכוד):</w:t>
      </w:r>
      <w:r w:rsidRPr="00BE61DB">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292" w:name="_ETM_Q82_535794"/>
      <w:bookmarkEnd w:id="35292"/>
      <w:r>
        <w:rPr>
          <w:rFonts w:hint="cs"/>
          <w:rtl/>
          <w:lang w:eastAsia="he-IL"/>
        </w:rPr>
        <w:t>אבל אצלך זה היה קורה, כי</w:t>
      </w:r>
      <w:bookmarkStart w:id="35293" w:name="_ETM_Q82_537441"/>
      <w:bookmarkEnd w:id="35293"/>
      <w:r>
        <w:rPr>
          <w:rFonts w:hint="cs"/>
          <w:rtl/>
          <w:lang w:eastAsia="he-IL"/>
        </w:rPr>
        <w:t xml:space="preserve"> אתה בחיים </w:t>
      </w:r>
      <w:r>
        <w:rPr>
          <w:rFonts w:hint="eastAsia"/>
          <w:rtl/>
          <w:lang w:eastAsia="he-IL"/>
        </w:rPr>
        <w:t>–</w:t>
      </w:r>
      <w:r>
        <w:rPr>
          <w:rFonts w:hint="cs"/>
          <w:rtl/>
          <w:lang w:eastAsia="he-IL"/>
        </w:rPr>
        <w:t xml:space="preserve"> אני לא מסכימה איתך בדברים, אבל אתה תמיד שומר - - - ואתה</w:t>
      </w:r>
      <w:bookmarkStart w:id="35294" w:name="_ETM_Q82_541813"/>
      <w:bookmarkEnd w:id="35294"/>
      <w:r>
        <w:rPr>
          <w:rFonts w:hint="cs"/>
          <w:rtl/>
          <w:lang w:eastAsia="he-IL"/>
        </w:rPr>
        <w:t xml:space="preserve"> שומר על ביטחון האזרחים ועל נושא הביטחון, </w:t>
      </w:r>
      <w:bookmarkStart w:id="35295" w:name="_ETM_Q82_546744"/>
      <w:bookmarkStart w:id="35296" w:name="_ETM_Q82_545012"/>
      <w:bookmarkEnd w:id="35295"/>
      <w:bookmarkEnd w:id="35296"/>
      <w:r>
        <w:rPr>
          <w:rFonts w:hint="cs"/>
          <w:rtl/>
          <w:lang w:eastAsia="he-IL"/>
        </w:rPr>
        <w:t xml:space="preserve">גם כשאתה אומר דעות </w:t>
      </w:r>
      <w:bookmarkStart w:id="35297" w:name="_ETM_Q82_549569"/>
      <w:bookmarkEnd w:id="35297"/>
      <w:r>
        <w:rPr>
          <w:rFonts w:hint="cs"/>
          <w:rtl/>
          <w:lang w:eastAsia="he-IL"/>
        </w:rPr>
        <w:t>מנוגדות לי. כאלה מנהיגים אני רוצה.</w:t>
      </w:r>
      <w:bookmarkStart w:id="35298" w:name="_ETM_Q82_551675"/>
      <w:bookmarkEnd w:id="35298"/>
    </w:p>
    <w:p w:rsidR="00FA1500" w:rsidRDefault="00FA1500" w:rsidP="00F95572">
      <w:pPr>
        <w:rPr>
          <w:rtl/>
          <w:lang w:eastAsia="he-IL"/>
        </w:rPr>
      </w:pPr>
      <w:bookmarkStart w:id="35299" w:name="_ETM_Q82_551744"/>
      <w:bookmarkEnd w:id="35299"/>
    </w:p>
    <w:p w:rsidR="00FA1500" w:rsidRDefault="00FA1500" w:rsidP="00F95572">
      <w:pPr>
        <w:rPr>
          <w:lang w:eastAsia="he-IL"/>
        </w:rPr>
      </w:pPr>
      <w:bookmarkStart w:id="35300" w:name="_ETM_Q82_552363"/>
      <w:bookmarkStart w:id="35301" w:name="_ETM_Q82_552419"/>
      <w:bookmarkEnd w:id="35300"/>
      <w:bookmarkEnd w:id="35301"/>
      <w:r>
        <w:rPr>
          <w:rFonts w:hint="cs"/>
          <w:rtl/>
          <w:lang w:eastAsia="he-IL"/>
        </w:rPr>
        <w:t>אני אגיד לך עוד משהו.</w:t>
      </w:r>
    </w:p>
    <w:p w:rsidR="00FA1500" w:rsidRPr="00BE61DB" w:rsidRDefault="00FA1500" w:rsidP="00F95572">
      <w:pPr>
        <w:rPr>
          <w:rtl/>
          <w:lang w:eastAsia="he-IL"/>
        </w:rPr>
      </w:pPr>
      <w:bookmarkStart w:id="35302" w:name="_ETM_Q82_531830"/>
      <w:bookmarkStart w:id="35303" w:name="_ETM_Q82_531930"/>
      <w:bookmarkEnd w:id="35302"/>
      <w:bookmarkEnd w:id="35303"/>
    </w:p>
    <w:p w:rsidR="00FA1500" w:rsidRDefault="00FA1500" w:rsidP="00F95572">
      <w:pPr>
        <w:pStyle w:val="-"/>
        <w:rPr>
          <w:rtl/>
        </w:rPr>
      </w:pPr>
      <w:bookmarkStart w:id="35304" w:name="ET_speakercontinue_6255_46"/>
      <w:r w:rsidRPr="00EB5833">
        <w:rPr>
          <w:rStyle w:val="TagStyle"/>
          <w:rtl/>
        </w:rPr>
        <w:t xml:space="preserve"> &lt;&lt; דובר_המשך &gt;&gt;</w:t>
      </w:r>
      <w:r w:rsidRPr="00BE61DB">
        <w:rPr>
          <w:rStyle w:val="TagStyle"/>
          <w:rtl/>
        </w:rPr>
        <w:t xml:space="preserve"> </w:t>
      </w:r>
      <w:r>
        <w:rPr>
          <w:rtl/>
        </w:rPr>
        <w:t>סימון דוידסון (יש עתיד):</w:t>
      </w:r>
      <w:r w:rsidRPr="00BE61DB">
        <w:rPr>
          <w:rStyle w:val="TagStyle"/>
          <w:rtl/>
        </w:rPr>
        <w:t xml:space="preserve"> </w:t>
      </w:r>
      <w:r w:rsidRPr="00EB5833">
        <w:rPr>
          <w:rStyle w:val="TagStyle"/>
          <w:rtl/>
        </w:rPr>
        <w:t>&lt;&lt; דובר_המשך &gt;&gt;</w:t>
      </w:r>
      <w:r>
        <w:rPr>
          <w:rtl/>
        </w:rPr>
        <w:t xml:space="preserve">  </w:t>
      </w:r>
      <w:bookmarkEnd w:id="3530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טלי, </w:t>
      </w:r>
      <w:bookmarkStart w:id="35305" w:name="_ETM_Q82_548898"/>
      <w:bookmarkEnd w:id="35305"/>
      <w:r>
        <w:rPr>
          <w:rFonts w:hint="cs"/>
          <w:rtl/>
          <w:lang w:eastAsia="he-IL"/>
        </w:rPr>
        <w:t xml:space="preserve">אני רוצה להגיד לך משהו. טלי, </w:t>
      </w:r>
      <w:bookmarkStart w:id="35306" w:name="_ETM_Q82_551244"/>
      <w:bookmarkEnd w:id="35306"/>
      <w:r>
        <w:rPr>
          <w:rFonts w:hint="cs"/>
          <w:rtl/>
          <w:lang w:eastAsia="he-IL"/>
        </w:rPr>
        <w:t>את יודעת כמה אני אוהב אותך ומכבד אותך, אבל תקשיבי רגע.</w:t>
      </w:r>
    </w:p>
    <w:p w:rsidR="00FA1500" w:rsidRDefault="00FA1500" w:rsidP="00F95572">
      <w:pPr>
        <w:rPr>
          <w:rtl/>
          <w:lang w:eastAsia="he-IL"/>
        </w:rPr>
      </w:pPr>
      <w:bookmarkStart w:id="35307" w:name="_ETM_Q82_554291"/>
      <w:bookmarkStart w:id="35308" w:name="_ETM_Q82_554389"/>
      <w:bookmarkEnd w:id="35307"/>
      <w:bookmarkEnd w:id="35308"/>
    </w:p>
    <w:p w:rsidR="00FA1500" w:rsidRDefault="00FA1500" w:rsidP="00F95572">
      <w:pPr>
        <w:pStyle w:val="af5"/>
        <w:rPr>
          <w:rtl/>
        </w:rPr>
      </w:pPr>
      <w:r w:rsidRPr="00EB5833">
        <w:rPr>
          <w:rStyle w:val="TagStyle"/>
          <w:rtl/>
        </w:rPr>
        <w:t xml:space="preserve"> &lt;&lt; קריאה &gt;&gt;</w:t>
      </w:r>
      <w:r w:rsidRPr="00BE61DB">
        <w:rPr>
          <w:rStyle w:val="TagStyle"/>
          <w:rtl/>
        </w:rPr>
        <w:t xml:space="preserve"> </w:t>
      </w:r>
      <w:r>
        <w:rPr>
          <w:rtl/>
        </w:rPr>
        <w:t>טלי גוטליב (הליכוד):</w:t>
      </w:r>
      <w:r w:rsidRPr="00BE61DB">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309" w:name="_ETM_Q82_556262"/>
      <w:bookmarkEnd w:id="35309"/>
      <w:r>
        <w:rPr>
          <w:rFonts w:hint="cs"/>
          <w:rtl/>
          <w:lang w:eastAsia="he-IL"/>
        </w:rPr>
        <w:t>- - -</w:t>
      </w:r>
      <w:bookmarkStart w:id="35310" w:name="_ETM_Q82_561059"/>
      <w:bookmarkEnd w:id="35310"/>
      <w:r>
        <w:rPr>
          <w:rFonts w:hint="cs"/>
          <w:rtl/>
          <w:lang w:eastAsia="he-IL"/>
        </w:rPr>
        <w:t xml:space="preserve"> משפט אחד תרשה לי להגיד לך. אנחנו יכולים להיות חלוקים לגמרי; אנחנו - - - מה </w:t>
      </w:r>
      <w:bookmarkStart w:id="35311" w:name="_ETM_Q82_561581"/>
      <w:bookmarkEnd w:id="35311"/>
      <w:r>
        <w:rPr>
          <w:rFonts w:hint="cs"/>
          <w:rtl/>
          <w:lang w:eastAsia="he-IL"/>
        </w:rPr>
        <w:t xml:space="preserve">היא עושה או לא עושה. אנחנו לא נשתמש בביטויים </w:t>
      </w:r>
      <w:bookmarkStart w:id="35312" w:name="_ETM_Q82_568508"/>
      <w:bookmarkEnd w:id="35312"/>
      <w:r>
        <w:rPr>
          <w:rFonts w:hint="cs"/>
          <w:rtl/>
          <w:lang w:eastAsia="he-IL"/>
        </w:rPr>
        <w:t>שיחללו את קודש הקדשים של האזרח שלנו</w:t>
      </w:r>
      <w:bookmarkStart w:id="35313" w:name="_ETM_Q82_572695"/>
      <w:bookmarkEnd w:id="35313"/>
      <w:r>
        <w:rPr>
          <w:rFonts w:hint="cs"/>
          <w:rtl/>
          <w:lang w:eastAsia="he-IL"/>
        </w:rPr>
        <w:t>;</w:t>
      </w:r>
      <w:r>
        <w:rPr>
          <w:rFonts w:hint="eastAsia"/>
          <w:rtl/>
          <w:lang w:eastAsia="he-IL"/>
        </w:rPr>
        <w:t xml:space="preserve"> </w:t>
      </w:r>
      <w:r>
        <w:rPr>
          <w:rFonts w:hint="cs"/>
          <w:rtl/>
          <w:lang w:eastAsia="he-IL"/>
        </w:rPr>
        <w:t>להיות מאוחדים, לא משפטית – מאוחדים</w:t>
      </w:r>
      <w:bookmarkStart w:id="35314" w:name="_ETM_Q82_573969"/>
      <w:bookmarkEnd w:id="35314"/>
      <w:r>
        <w:rPr>
          <w:rFonts w:hint="cs"/>
          <w:rtl/>
          <w:lang w:eastAsia="he-IL"/>
        </w:rPr>
        <w:t xml:space="preserve">. האויבים מסתכלים עלינו, מחבלים מסתכלים עלינו, </w:t>
      </w:r>
      <w:bookmarkStart w:id="35315" w:name="_ETM_Q82_574750"/>
      <w:bookmarkEnd w:id="35315"/>
      <w:r>
        <w:rPr>
          <w:rFonts w:hint="cs"/>
          <w:rtl/>
          <w:lang w:eastAsia="he-IL"/>
        </w:rPr>
        <w:t xml:space="preserve">במזרח ירושלים מסתכלים עלינו, העולם מסתכל עלינו, אנחנו מסתכלים </w:t>
      </w:r>
      <w:bookmarkStart w:id="35316" w:name="_ETM_Q82_584599"/>
      <w:bookmarkEnd w:id="35316"/>
      <w:r>
        <w:rPr>
          <w:rFonts w:hint="cs"/>
          <w:rtl/>
          <w:lang w:eastAsia="he-IL"/>
        </w:rPr>
        <w:t>עלינו. אני הסתכלתי היום על ההפגנה בבכי, כי הזדעזעתי - -</w:t>
      </w:r>
    </w:p>
    <w:p w:rsidR="00FA1500" w:rsidRDefault="00FA1500" w:rsidP="00F95572">
      <w:pPr>
        <w:rPr>
          <w:rtl/>
          <w:lang w:eastAsia="he-IL"/>
        </w:rPr>
      </w:pPr>
      <w:bookmarkStart w:id="35317" w:name="_ETM_Q82_582808"/>
      <w:bookmarkStart w:id="35318" w:name="_ETM_Q82_582923"/>
      <w:bookmarkEnd w:id="35317"/>
      <w:bookmarkEnd w:id="35318"/>
    </w:p>
    <w:p w:rsidR="00FA1500" w:rsidRDefault="00FA1500" w:rsidP="00F95572">
      <w:pPr>
        <w:pStyle w:val="-"/>
        <w:rPr>
          <w:rtl/>
        </w:rPr>
      </w:pPr>
      <w:bookmarkStart w:id="35319" w:name="ET_speakercontinue_6255_48"/>
      <w:r w:rsidRPr="00EB5833">
        <w:rPr>
          <w:rStyle w:val="TagStyle"/>
          <w:rtl/>
        </w:rPr>
        <w:t xml:space="preserve"> &lt;&lt; דובר_המשך &gt;&gt;</w:t>
      </w:r>
      <w:r w:rsidRPr="00F07F58">
        <w:rPr>
          <w:rStyle w:val="TagStyle"/>
          <w:rtl/>
        </w:rPr>
        <w:t xml:space="preserve"> </w:t>
      </w:r>
      <w:r>
        <w:rPr>
          <w:rtl/>
        </w:rPr>
        <w:t>סימון דוידסון (יש עתיד):</w:t>
      </w:r>
      <w:r w:rsidRPr="00F07F58">
        <w:rPr>
          <w:rStyle w:val="TagStyle"/>
          <w:rtl/>
        </w:rPr>
        <w:t xml:space="preserve"> </w:t>
      </w:r>
      <w:r w:rsidRPr="00EB5833">
        <w:rPr>
          <w:rStyle w:val="TagStyle"/>
          <w:rtl/>
        </w:rPr>
        <w:t>&lt;&lt; דובר_המשך &gt;&gt;</w:t>
      </w:r>
      <w:r>
        <w:rPr>
          <w:rtl/>
        </w:rPr>
        <w:t xml:space="preserve">  </w:t>
      </w:r>
      <w:bookmarkEnd w:id="35319"/>
    </w:p>
    <w:p w:rsidR="00FA1500" w:rsidRDefault="00FA1500" w:rsidP="00F95572">
      <w:pPr>
        <w:pStyle w:val="KeepWithNext"/>
        <w:rPr>
          <w:rtl/>
          <w:lang w:eastAsia="he-IL"/>
        </w:rPr>
      </w:pPr>
      <w:bookmarkStart w:id="35320" w:name="_ETM_Q82_583217"/>
      <w:bookmarkEnd w:id="35320"/>
    </w:p>
    <w:p w:rsidR="00FA1500" w:rsidRPr="00F07F58" w:rsidRDefault="00FA1500" w:rsidP="00F95572">
      <w:pPr>
        <w:rPr>
          <w:rtl/>
          <w:lang w:eastAsia="he-IL"/>
        </w:rPr>
      </w:pPr>
      <w:bookmarkStart w:id="35321" w:name="_ETM_Q82_583306"/>
      <w:bookmarkEnd w:id="35321"/>
      <w:r>
        <w:rPr>
          <w:rFonts w:hint="cs"/>
          <w:rtl/>
          <w:lang w:eastAsia="he-IL"/>
        </w:rPr>
        <w:t>נכון. אני מסכים איתך.</w:t>
      </w:r>
    </w:p>
    <w:p w:rsidR="00FA1500" w:rsidRDefault="00FA1500" w:rsidP="00F95572">
      <w:pPr>
        <w:rPr>
          <w:rtl/>
          <w:lang w:eastAsia="he-IL"/>
        </w:rPr>
      </w:pPr>
      <w:bookmarkStart w:id="35322" w:name="_ETM_Q82_578980"/>
      <w:bookmarkEnd w:id="35322"/>
    </w:p>
    <w:p w:rsidR="00FA1500" w:rsidRDefault="00FA1500" w:rsidP="00F95572">
      <w:pPr>
        <w:pStyle w:val="af5"/>
        <w:rPr>
          <w:rtl/>
        </w:rPr>
      </w:pPr>
      <w:r w:rsidRPr="00EB5833">
        <w:rPr>
          <w:rStyle w:val="TagStyle"/>
          <w:rtl/>
        </w:rPr>
        <w:t xml:space="preserve"> &lt;&lt; קריאה &gt;&gt;</w:t>
      </w:r>
      <w:r w:rsidRPr="00F07F58">
        <w:rPr>
          <w:rStyle w:val="TagStyle"/>
          <w:rtl/>
        </w:rPr>
        <w:t xml:space="preserve"> </w:t>
      </w:r>
      <w:r>
        <w:rPr>
          <w:rtl/>
        </w:rPr>
        <w:t>טלי גוטליב (הליכוד):</w:t>
      </w:r>
      <w:r w:rsidRPr="00F07F58">
        <w:rPr>
          <w:rStyle w:val="TagStyle"/>
          <w:rtl/>
        </w:rPr>
        <w:t xml:space="preserve"> </w:t>
      </w:r>
      <w:r w:rsidRPr="00EB5833">
        <w:rPr>
          <w:rStyle w:val="TagStyle"/>
          <w:rtl/>
        </w:rPr>
        <w:t>&lt;&lt; קריאה &gt;&gt;</w:t>
      </w:r>
      <w:r>
        <w:rPr>
          <w:rtl/>
        </w:rPr>
        <w:t xml:space="preserve">  </w:t>
      </w:r>
    </w:p>
    <w:p w:rsidR="00FA1500" w:rsidRDefault="00FA1500" w:rsidP="00F95572">
      <w:pPr>
        <w:rPr>
          <w:rtl/>
          <w:lang w:eastAsia="he-IL"/>
        </w:rPr>
      </w:pPr>
      <w:bookmarkStart w:id="35323" w:name="_ETM_Q82_581336"/>
      <w:bookmarkStart w:id="35324" w:name="_ETM_Q82_534635"/>
      <w:bookmarkStart w:id="35325" w:name="_ETM_Q82_534915"/>
      <w:bookmarkStart w:id="35326" w:name="_ETM_Q82_534963"/>
      <w:bookmarkEnd w:id="35323"/>
      <w:bookmarkEnd w:id="35324"/>
      <w:bookmarkEnd w:id="35325"/>
      <w:bookmarkEnd w:id="35326"/>
    </w:p>
    <w:p w:rsidR="00FA1500" w:rsidRDefault="00FA1500" w:rsidP="00F95572">
      <w:pPr>
        <w:rPr>
          <w:rtl/>
          <w:lang w:eastAsia="he-IL"/>
        </w:rPr>
      </w:pPr>
      <w:bookmarkStart w:id="35327" w:name="_ETM_Q82_583014"/>
      <w:bookmarkEnd w:id="35327"/>
      <w:r>
        <w:rPr>
          <w:rFonts w:hint="cs"/>
          <w:rtl/>
          <w:lang w:eastAsia="he-IL"/>
        </w:rPr>
        <w:t xml:space="preserve">- - ממה שחושבים, ששנינו </w:t>
      </w:r>
      <w:bookmarkStart w:id="35328" w:name="_ETM_Q82_591214"/>
      <w:bookmarkEnd w:id="35328"/>
      <w:r>
        <w:rPr>
          <w:rFonts w:hint="cs"/>
          <w:rtl/>
          <w:lang w:eastAsia="he-IL"/>
        </w:rPr>
        <w:t>חושבים שזה לא נכון.</w:t>
      </w:r>
    </w:p>
    <w:p w:rsidR="00FA1500" w:rsidRDefault="00FA1500" w:rsidP="00F95572">
      <w:pPr>
        <w:rPr>
          <w:rtl/>
          <w:lang w:eastAsia="he-IL"/>
        </w:rPr>
      </w:pPr>
      <w:bookmarkStart w:id="35329" w:name="_ETM_Q82_583094"/>
      <w:bookmarkEnd w:id="35329"/>
    </w:p>
    <w:p w:rsidR="00FA1500" w:rsidRDefault="00FA1500" w:rsidP="00F95572">
      <w:pPr>
        <w:pStyle w:val="-"/>
        <w:rPr>
          <w:rtl/>
        </w:rPr>
      </w:pPr>
      <w:bookmarkStart w:id="35330" w:name="ET_speakercontinue_6255_10"/>
      <w:r w:rsidRPr="00EB5833">
        <w:rPr>
          <w:rStyle w:val="TagStyle"/>
          <w:rtl/>
        </w:rPr>
        <w:t xml:space="preserve"> &lt;&lt; דובר_המשך &gt;&gt;</w:t>
      </w:r>
      <w:r w:rsidRPr="006547EC">
        <w:rPr>
          <w:rStyle w:val="TagStyle"/>
          <w:rtl/>
        </w:rPr>
        <w:t xml:space="preserve"> </w:t>
      </w:r>
      <w:r>
        <w:rPr>
          <w:rtl/>
        </w:rPr>
        <w:t>סימון דוידסון (יש עתיד):</w:t>
      </w:r>
      <w:r w:rsidRPr="006547EC">
        <w:rPr>
          <w:rStyle w:val="TagStyle"/>
          <w:rtl/>
        </w:rPr>
        <w:t xml:space="preserve"> </w:t>
      </w:r>
      <w:r w:rsidRPr="00EB5833">
        <w:rPr>
          <w:rStyle w:val="TagStyle"/>
          <w:rtl/>
        </w:rPr>
        <w:t>&lt;&lt; דובר_המשך &gt;&gt;</w:t>
      </w:r>
      <w:r>
        <w:rPr>
          <w:rtl/>
        </w:rPr>
        <w:t xml:space="preserve">  </w:t>
      </w:r>
      <w:bookmarkEnd w:id="35330"/>
    </w:p>
    <w:p w:rsidR="00FA1500" w:rsidRDefault="00FA1500" w:rsidP="00F95572">
      <w:pPr>
        <w:pStyle w:val="KeepWithNext"/>
        <w:rPr>
          <w:rtl/>
          <w:lang w:eastAsia="he-IL"/>
        </w:rPr>
      </w:pPr>
    </w:p>
    <w:p w:rsidR="00FA1500" w:rsidRDefault="00FA1500" w:rsidP="00F95572">
      <w:pPr>
        <w:rPr>
          <w:rtl/>
          <w:lang w:eastAsia="he-IL"/>
        </w:rPr>
      </w:pPr>
      <w:bookmarkStart w:id="35331" w:name="_ETM_Q82_590678"/>
      <w:bookmarkEnd w:id="35331"/>
      <w:r>
        <w:rPr>
          <w:rFonts w:hint="cs"/>
          <w:rtl/>
          <w:lang w:eastAsia="he-IL"/>
        </w:rPr>
        <w:t>מזה הזדעזע</w:t>
      </w:r>
      <w:r>
        <w:rPr>
          <w:rFonts w:hint="eastAsia"/>
          <w:rtl/>
          <w:lang w:eastAsia="he-IL"/>
        </w:rPr>
        <w:t>ת</w:t>
      </w:r>
      <w:r>
        <w:rPr>
          <w:rFonts w:hint="cs"/>
          <w:rtl/>
          <w:lang w:eastAsia="he-IL"/>
        </w:rPr>
        <w:t xml:space="preserve">? מזה? </w:t>
      </w:r>
    </w:p>
    <w:p w:rsidR="00FA1500" w:rsidRDefault="00FA1500" w:rsidP="00F95572">
      <w:pPr>
        <w:rPr>
          <w:b/>
          <w:bCs/>
          <w:u w:val="single"/>
          <w:rtl/>
          <w:lang w:eastAsia="he-IL"/>
        </w:rPr>
      </w:pPr>
      <w:bookmarkStart w:id="35332" w:name="_ETM_Q82_590739"/>
      <w:bookmarkEnd w:id="35332"/>
    </w:p>
    <w:p w:rsidR="00FA1500" w:rsidRDefault="00FA1500" w:rsidP="00F95572">
      <w:pPr>
        <w:pStyle w:val="af5"/>
        <w:rPr>
          <w:rtl/>
        </w:rPr>
      </w:pPr>
      <w:r w:rsidRPr="00EB5833">
        <w:rPr>
          <w:rStyle w:val="TagStyle"/>
          <w:rtl/>
        </w:rPr>
        <w:t xml:space="preserve"> &lt;&lt; קריאה &gt;&gt;</w:t>
      </w:r>
      <w:r w:rsidRPr="00757F19">
        <w:rPr>
          <w:rStyle w:val="TagStyle"/>
          <w:rtl/>
        </w:rPr>
        <w:t xml:space="preserve"> </w:t>
      </w:r>
      <w:r>
        <w:rPr>
          <w:rtl/>
        </w:rPr>
        <w:t>טלי גוטליב (הליכוד):</w:t>
      </w:r>
      <w:r w:rsidRPr="00757F19">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bookmarkStart w:id="35333" w:name="_ETM_Q82_591492"/>
      <w:bookmarkEnd w:id="35333"/>
    </w:p>
    <w:p w:rsidR="00FA1500" w:rsidRPr="00757F19" w:rsidRDefault="00FA1500" w:rsidP="00F95572">
      <w:pPr>
        <w:rPr>
          <w:rtl/>
          <w:lang w:eastAsia="he-IL"/>
        </w:rPr>
      </w:pPr>
      <w:bookmarkStart w:id="35334" w:name="_ETM_Q82_591608"/>
      <w:bookmarkEnd w:id="35334"/>
      <w:r>
        <w:rPr>
          <w:rFonts w:hint="cs"/>
          <w:rtl/>
          <w:lang w:eastAsia="he-IL"/>
        </w:rPr>
        <w:t xml:space="preserve"> - - -</w:t>
      </w:r>
    </w:p>
    <w:p w:rsidR="00FA1500" w:rsidRDefault="00FA1500" w:rsidP="00F95572">
      <w:pPr>
        <w:rPr>
          <w:rtl/>
          <w:lang w:eastAsia="he-IL"/>
        </w:rPr>
      </w:pPr>
      <w:bookmarkStart w:id="35335" w:name="_ETM_Q82_586694"/>
      <w:bookmarkEnd w:id="35335"/>
    </w:p>
    <w:p w:rsidR="00FA1500" w:rsidRDefault="00FA1500" w:rsidP="00F95572">
      <w:pPr>
        <w:pStyle w:val="-"/>
        <w:rPr>
          <w:rtl/>
        </w:rPr>
      </w:pPr>
      <w:bookmarkStart w:id="35336" w:name="ET_speakercontinue_6255_52"/>
      <w:r w:rsidRPr="00EB5833">
        <w:rPr>
          <w:rStyle w:val="TagStyle"/>
          <w:rtl/>
        </w:rPr>
        <w:t xml:space="preserve"> &lt;&lt; דובר_המשך &gt;&gt;</w:t>
      </w:r>
      <w:r w:rsidRPr="00757F19">
        <w:rPr>
          <w:rStyle w:val="TagStyle"/>
          <w:rtl/>
        </w:rPr>
        <w:t xml:space="preserve"> </w:t>
      </w:r>
      <w:r>
        <w:rPr>
          <w:rtl/>
        </w:rPr>
        <w:t>סימון דוידסון (יש עתיד):</w:t>
      </w:r>
      <w:r w:rsidRPr="00757F19">
        <w:rPr>
          <w:rStyle w:val="TagStyle"/>
          <w:rtl/>
        </w:rPr>
        <w:t xml:space="preserve"> </w:t>
      </w:r>
      <w:r w:rsidRPr="00EB5833">
        <w:rPr>
          <w:rStyle w:val="TagStyle"/>
          <w:rtl/>
        </w:rPr>
        <w:t>&lt;&lt; דובר_המשך &gt;&gt;</w:t>
      </w:r>
      <w:r>
        <w:rPr>
          <w:rtl/>
        </w:rPr>
        <w:t xml:space="preserve">  </w:t>
      </w:r>
      <w:bookmarkEnd w:id="35336"/>
    </w:p>
    <w:p w:rsidR="00FA1500" w:rsidRDefault="00FA1500" w:rsidP="00F95572">
      <w:pPr>
        <w:rPr>
          <w:rtl/>
          <w:lang w:eastAsia="he-IL"/>
        </w:rPr>
      </w:pPr>
      <w:bookmarkStart w:id="35337" w:name="_ETM_Q82_590112"/>
      <w:bookmarkStart w:id="35338" w:name="_ETM_Q82_586434"/>
      <w:bookmarkEnd w:id="35337"/>
      <w:bookmarkEnd w:id="35338"/>
    </w:p>
    <w:p w:rsidR="00FA1500" w:rsidRDefault="00FA1500" w:rsidP="00F95572">
      <w:pPr>
        <w:rPr>
          <w:rtl/>
          <w:lang w:eastAsia="he-IL"/>
        </w:rPr>
      </w:pPr>
      <w:bookmarkStart w:id="35339" w:name="_ETM_Q82_596576"/>
      <w:bookmarkStart w:id="35340" w:name="_ETM_Q82_596643"/>
      <w:bookmarkEnd w:id="35339"/>
      <w:bookmarkEnd w:id="35340"/>
      <w:r>
        <w:rPr>
          <w:rFonts w:hint="cs"/>
          <w:rtl/>
          <w:lang w:eastAsia="he-IL"/>
        </w:rPr>
        <w:t xml:space="preserve">את </w:t>
      </w:r>
      <w:bookmarkStart w:id="35341" w:name="_ETM_Q82_592200"/>
      <w:bookmarkEnd w:id="35341"/>
      <w:r>
        <w:rPr>
          <w:rFonts w:hint="cs"/>
          <w:rtl/>
          <w:lang w:eastAsia="he-IL"/>
        </w:rPr>
        <w:t xml:space="preserve">לא הזדעזעת מזה שעשרות אלפים </w:t>
      </w:r>
      <w:r>
        <w:rPr>
          <w:rtl/>
          <w:lang w:eastAsia="he-IL"/>
        </w:rPr>
        <w:t>–</w:t>
      </w:r>
      <w:r>
        <w:rPr>
          <w:rFonts w:hint="cs"/>
          <w:rtl/>
          <w:lang w:eastAsia="he-IL"/>
        </w:rPr>
        <w:t xml:space="preserve"> לא </w:t>
      </w:r>
      <w:bookmarkStart w:id="35342" w:name="_ETM_Q82_595724"/>
      <w:bookmarkEnd w:id="35342"/>
      <w:r>
        <w:rPr>
          <w:rFonts w:hint="cs"/>
          <w:rtl/>
          <w:lang w:eastAsia="he-IL"/>
        </w:rPr>
        <w:t xml:space="preserve">ננקוב במספר </w:t>
      </w:r>
      <w:r>
        <w:rPr>
          <w:rtl/>
          <w:lang w:eastAsia="he-IL"/>
        </w:rPr>
        <w:t>–</w:t>
      </w:r>
      <w:r>
        <w:rPr>
          <w:rFonts w:hint="cs"/>
          <w:rtl/>
          <w:lang w:eastAsia="he-IL"/>
        </w:rPr>
        <w:t xml:space="preserve"> עזבו את הבתים שלהם. לא היה פשוט להגיע לפה. עשו מאמץ עילאי - - </w:t>
      </w:r>
    </w:p>
    <w:p w:rsidR="00FA1500" w:rsidRDefault="00FA1500" w:rsidP="00F95572">
      <w:pPr>
        <w:rPr>
          <w:rtl/>
          <w:lang w:eastAsia="he-IL"/>
        </w:rPr>
      </w:pPr>
      <w:bookmarkStart w:id="35343" w:name="_ETM_Q82_603498"/>
      <w:bookmarkStart w:id="35344" w:name="_ETM_Q82_603601"/>
      <w:bookmarkEnd w:id="35343"/>
      <w:bookmarkEnd w:id="35344"/>
    </w:p>
    <w:p w:rsidR="00FA1500" w:rsidRDefault="00FA1500" w:rsidP="00F95572">
      <w:pPr>
        <w:pStyle w:val="af5"/>
        <w:rPr>
          <w:rtl/>
        </w:rPr>
      </w:pPr>
      <w:r w:rsidRPr="00EB5833">
        <w:rPr>
          <w:rStyle w:val="TagStyle"/>
          <w:rtl/>
        </w:rPr>
        <w:t xml:space="preserve"> &lt;&lt; קריאה &gt;&gt;</w:t>
      </w:r>
      <w:r w:rsidRPr="00757F19">
        <w:rPr>
          <w:rStyle w:val="TagStyle"/>
          <w:rtl/>
        </w:rPr>
        <w:t xml:space="preserve"> </w:t>
      </w:r>
      <w:r>
        <w:rPr>
          <w:rtl/>
        </w:rPr>
        <w:t>טלי גוטליב (הליכוד):</w:t>
      </w:r>
      <w:r w:rsidRPr="00757F19">
        <w:rPr>
          <w:rStyle w:val="TagStyle"/>
          <w:rtl/>
        </w:rPr>
        <w:t xml:space="preserve"> </w:t>
      </w:r>
      <w:r w:rsidRPr="00EB5833">
        <w:rPr>
          <w:rStyle w:val="TagStyle"/>
          <w:rtl/>
        </w:rPr>
        <w:t>&lt;&lt; קריאה &gt;&gt;</w:t>
      </w:r>
      <w:r>
        <w:rPr>
          <w:rtl/>
        </w:rPr>
        <w:t xml:space="preserve">  </w:t>
      </w:r>
    </w:p>
    <w:p w:rsidR="00FA1500" w:rsidRDefault="00FA1500" w:rsidP="00F95572">
      <w:pPr>
        <w:ind w:firstLine="0"/>
        <w:rPr>
          <w:rtl/>
          <w:lang w:eastAsia="he-IL"/>
        </w:rPr>
      </w:pPr>
      <w:bookmarkStart w:id="35345" w:name="_ETM_Q82_601324"/>
      <w:bookmarkStart w:id="35346" w:name="_ETM_Q82_601565"/>
      <w:bookmarkStart w:id="35347" w:name="_ETM_Q82_601647"/>
      <w:bookmarkStart w:id="35348" w:name="_ETM_Q82_602913"/>
      <w:bookmarkEnd w:id="35345"/>
      <w:bookmarkEnd w:id="35346"/>
      <w:bookmarkEnd w:id="35347"/>
      <w:bookmarkEnd w:id="35348"/>
    </w:p>
    <w:p w:rsidR="00FA1500" w:rsidRDefault="00FA1500" w:rsidP="00F95572">
      <w:pPr>
        <w:rPr>
          <w:rtl/>
          <w:lang w:eastAsia="he-IL"/>
        </w:rPr>
      </w:pPr>
      <w:r>
        <w:rPr>
          <w:rFonts w:hint="cs"/>
          <w:rtl/>
          <w:lang w:eastAsia="he-IL"/>
        </w:rPr>
        <w:t>- - - ברור - - -</w:t>
      </w:r>
    </w:p>
    <w:p w:rsidR="00FA1500" w:rsidRDefault="00FA1500" w:rsidP="00F95572">
      <w:pPr>
        <w:ind w:firstLine="0"/>
        <w:rPr>
          <w:rtl/>
          <w:lang w:eastAsia="he-IL"/>
        </w:rPr>
      </w:pPr>
      <w:bookmarkStart w:id="35349" w:name="_ETM_Q82_602990"/>
      <w:bookmarkEnd w:id="35349"/>
    </w:p>
    <w:p w:rsidR="00FA1500" w:rsidRDefault="00FA1500" w:rsidP="00F95572">
      <w:pPr>
        <w:pStyle w:val="-"/>
        <w:rPr>
          <w:rtl/>
        </w:rPr>
      </w:pPr>
      <w:bookmarkStart w:id="35350" w:name="ET_speakercontinue_6255_54"/>
      <w:r w:rsidRPr="00EB5833">
        <w:rPr>
          <w:rStyle w:val="TagStyle"/>
          <w:rtl/>
        </w:rPr>
        <w:t xml:space="preserve"> &lt;&lt; דובר_המשך &gt;&gt;</w:t>
      </w:r>
      <w:r w:rsidRPr="00757F19">
        <w:rPr>
          <w:rStyle w:val="TagStyle"/>
          <w:rtl/>
        </w:rPr>
        <w:t xml:space="preserve"> </w:t>
      </w:r>
      <w:r>
        <w:rPr>
          <w:rtl/>
        </w:rPr>
        <w:t>סימון דוידסון (יש עתיד):</w:t>
      </w:r>
      <w:r w:rsidRPr="00757F19">
        <w:rPr>
          <w:rStyle w:val="TagStyle"/>
          <w:rtl/>
        </w:rPr>
        <w:t xml:space="preserve"> </w:t>
      </w:r>
      <w:r w:rsidRPr="00EB5833">
        <w:rPr>
          <w:rStyle w:val="TagStyle"/>
          <w:rtl/>
        </w:rPr>
        <w:t>&lt;&lt; דובר_המשך &gt;&gt;</w:t>
      </w:r>
      <w:r>
        <w:rPr>
          <w:rtl/>
        </w:rPr>
        <w:t xml:space="preserve">  </w:t>
      </w:r>
      <w:bookmarkEnd w:id="35350"/>
    </w:p>
    <w:p w:rsidR="00FA1500" w:rsidRDefault="00FA1500" w:rsidP="00F95572">
      <w:pPr>
        <w:pStyle w:val="KeepWithNext"/>
        <w:rPr>
          <w:rtl/>
          <w:lang w:eastAsia="he-IL"/>
        </w:rPr>
      </w:pPr>
    </w:p>
    <w:p w:rsidR="00FA1500" w:rsidRDefault="00FA1500" w:rsidP="00F95572">
      <w:pPr>
        <w:rPr>
          <w:rtl/>
          <w:lang w:eastAsia="he-IL"/>
        </w:rPr>
      </w:pPr>
      <w:bookmarkStart w:id="35351" w:name="_ETM_Q82_602595"/>
      <w:bookmarkEnd w:id="35351"/>
      <w:r>
        <w:rPr>
          <w:rFonts w:hint="cs"/>
          <w:rtl/>
          <w:lang w:eastAsia="he-IL"/>
        </w:rPr>
        <w:t xml:space="preserve">- - כי </w:t>
      </w:r>
      <w:bookmarkStart w:id="35352" w:name="_ETM_Q82_596637"/>
      <w:bookmarkEnd w:id="35352"/>
      <w:r>
        <w:rPr>
          <w:rFonts w:hint="cs"/>
          <w:rtl/>
          <w:lang w:eastAsia="he-IL"/>
        </w:rPr>
        <w:t>כואב להם.</w:t>
      </w:r>
      <w:bookmarkStart w:id="35353" w:name="_ETM_Q82_596902"/>
      <w:bookmarkEnd w:id="35353"/>
    </w:p>
    <w:p w:rsidR="00FA1500" w:rsidRDefault="00FA1500" w:rsidP="00F95572">
      <w:pPr>
        <w:rPr>
          <w:rtl/>
          <w:lang w:eastAsia="he-IL"/>
        </w:rPr>
      </w:pPr>
      <w:bookmarkStart w:id="35354" w:name="_ETM_Q82_596969"/>
      <w:bookmarkEnd w:id="35354"/>
    </w:p>
    <w:p w:rsidR="00FA1500" w:rsidRDefault="00FA1500" w:rsidP="00F95572">
      <w:pPr>
        <w:pStyle w:val="af5"/>
        <w:rPr>
          <w:rtl/>
        </w:rPr>
      </w:pPr>
      <w:bookmarkStart w:id="35355" w:name="ET_interruption_6345_56"/>
      <w:r w:rsidRPr="00EB5833">
        <w:rPr>
          <w:rStyle w:val="TagStyle"/>
          <w:rtl/>
        </w:rPr>
        <w:lastRenderedPageBreak/>
        <w:t xml:space="preserve"> &lt;&lt; קריאה &gt;&gt;</w:t>
      </w:r>
      <w:r w:rsidRPr="00757F19">
        <w:rPr>
          <w:rStyle w:val="TagStyle"/>
          <w:rtl/>
        </w:rPr>
        <w:t xml:space="preserve"> </w:t>
      </w:r>
      <w:r>
        <w:rPr>
          <w:rtl/>
        </w:rPr>
        <w:t>טלי גוטליב (הליכוד):</w:t>
      </w:r>
      <w:r w:rsidRPr="00757F19">
        <w:rPr>
          <w:rStyle w:val="TagStyle"/>
          <w:rtl/>
        </w:rPr>
        <w:t xml:space="preserve"> </w:t>
      </w:r>
      <w:r w:rsidRPr="00EB5833">
        <w:rPr>
          <w:rStyle w:val="TagStyle"/>
          <w:rtl/>
        </w:rPr>
        <w:t>&lt;&lt; קריאה &gt;&gt;</w:t>
      </w:r>
      <w:r>
        <w:rPr>
          <w:rtl/>
        </w:rPr>
        <w:t xml:space="preserve">  </w:t>
      </w:r>
      <w:bookmarkEnd w:id="35355"/>
    </w:p>
    <w:p w:rsidR="00FA1500" w:rsidRDefault="00FA1500" w:rsidP="00F95572">
      <w:pPr>
        <w:pStyle w:val="KeepWithNext"/>
        <w:rPr>
          <w:rtl/>
          <w:lang w:eastAsia="he-IL"/>
        </w:rPr>
      </w:pPr>
      <w:bookmarkStart w:id="35356" w:name="_ETM_Q82_604005"/>
      <w:bookmarkEnd w:id="35356"/>
    </w:p>
    <w:p w:rsidR="00FA1500" w:rsidRDefault="00FA1500" w:rsidP="00F95572">
      <w:pPr>
        <w:rPr>
          <w:rtl/>
          <w:lang w:eastAsia="he-IL"/>
        </w:rPr>
      </w:pPr>
      <w:bookmarkStart w:id="35357" w:name="_ETM_Q82_604100"/>
      <w:bookmarkEnd w:id="35357"/>
      <w:r>
        <w:rPr>
          <w:rFonts w:hint="cs"/>
          <w:rtl/>
          <w:lang w:eastAsia="he-IL"/>
        </w:rPr>
        <w:t>לא</w:t>
      </w:r>
      <w:bookmarkStart w:id="35358" w:name="_ETM_Q82_607135"/>
      <w:bookmarkEnd w:id="35358"/>
      <w:r>
        <w:rPr>
          <w:rFonts w:hint="cs"/>
          <w:rtl/>
          <w:lang w:eastAsia="he-IL"/>
        </w:rPr>
        <w:t>, כי - - -</w:t>
      </w:r>
    </w:p>
    <w:p w:rsidR="00FA1500" w:rsidRDefault="00FA1500" w:rsidP="00F95572">
      <w:pPr>
        <w:rPr>
          <w:rtl/>
          <w:lang w:eastAsia="he-IL"/>
        </w:rPr>
      </w:pPr>
      <w:bookmarkStart w:id="35359" w:name="_ETM_Q82_603402"/>
      <w:bookmarkStart w:id="35360" w:name="_ETM_Q82_603496"/>
      <w:bookmarkEnd w:id="35359"/>
      <w:bookmarkEnd w:id="35360"/>
    </w:p>
    <w:p w:rsidR="00FA1500" w:rsidRDefault="00FA1500" w:rsidP="00F95572">
      <w:pPr>
        <w:pStyle w:val="-"/>
        <w:rPr>
          <w:rtl/>
        </w:rPr>
      </w:pPr>
      <w:bookmarkStart w:id="35361" w:name="ET_speakercontinue_6255_57"/>
      <w:r w:rsidRPr="00EB5833">
        <w:rPr>
          <w:rStyle w:val="TagStyle"/>
          <w:rtl/>
        </w:rPr>
        <w:t xml:space="preserve"> &lt;&lt; דובר_המשך &gt;&gt;</w:t>
      </w:r>
      <w:r w:rsidRPr="00676C0F">
        <w:rPr>
          <w:rStyle w:val="TagStyle"/>
          <w:rtl/>
        </w:rPr>
        <w:t xml:space="preserve"> </w:t>
      </w:r>
      <w:r>
        <w:rPr>
          <w:rtl/>
        </w:rPr>
        <w:t>סימון דוידסון (יש עתיד):</w:t>
      </w:r>
      <w:r w:rsidRPr="00676C0F">
        <w:rPr>
          <w:rStyle w:val="TagStyle"/>
          <w:rtl/>
        </w:rPr>
        <w:t xml:space="preserve"> </w:t>
      </w:r>
      <w:r w:rsidRPr="00EB5833">
        <w:rPr>
          <w:rStyle w:val="TagStyle"/>
          <w:rtl/>
        </w:rPr>
        <w:t>&lt;&lt; דובר_המשך &gt;&gt;</w:t>
      </w:r>
      <w:r>
        <w:rPr>
          <w:rtl/>
        </w:rPr>
        <w:t xml:space="preserve">  </w:t>
      </w:r>
      <w:bookmarkEnd w:id="35361"/>
    </w:p>
    <w:p w:rsidR="00FA1500" w:rsidRDefault="00FA1500" w:rsidP="00F95572">
      <w:pPr>
        <w:pStyle w:val="KeepWithNext"/>
        <w:rPr>
          <w:rtl/>
          <w:lang w:eastAsia="he-IL"/>
        </w:rPr>
      </w:pPr>
    </w:p>
    <w:p w:rsidR="00FA1500" w:rsidRDefault="00FA1500" w:rsidP="00F95572">
      <w:pPr>
        <w:rPr>
          <w:rtl/>
          <w:lang w:eastAsia="he-IL"/>
        </w:rPr>
      </w:pPr>
      <w:bookmarkStart w:id="35362" w:name="_ETM_Q82_604753"/>
      <w:bookmarkEnd w:id="35362"/>
      <w:r>
        <w:rPr>
          <w:rFonts w:hint="cs"/>
          <w:rtl/>
          <w:lang w:eastAsia="he-IL"/>
        </w:rPr>
        <w:t>למה לזלזל בכאב שלהם</w:t>
      </w:r>
      <w:bookmarkStart w:id="35363" w:name="_ETM_Q82_605116"/>
      <w:bookmarkStart w:id="35364" w:name="_ETM_Q82_605188"/>
      <w:bookmarkEnd w:id="35363"/>
      <w:bookmarkEnd w:id="35364"/>
      <w:r>
        <w:rPr>
          <w:rFonts w:hint="cs"/>
          <w:rtl/>
          <w:lang w:eastAsia="he-IL"/>
        </w:rPr>
        <w:t>?</w:t>
      </w:r>
    </w:p>
    <w:p w:rsidR="00FA1500" w:rsidRDefault="00FA1500" w:rsidP="00F95572">
      <w:pPr>
        <w:rPr>
          <w:rtl/>
          <w:lang w:eastAsia="he-IL"/>
        </w:rPr>
      </w:pPr>
      <w:bookmarkStart w:id="35365" w:name="_ETM_Q82_605144"/>
      <w:bookmarkStart w:id="35366" w:name="_ETM_Q82_605220"/>
      <w:bookmarkEnd w:id="35365"/>
      <w:bookmarkEnd w:id="35366"/>
    </w:p>
    <w:p w:rsidR="00FA1500" w:rsidRDefault="00FA1500" w:rsidP="00F95572">
      <w:pPr>
        <w:pStyle w:val="af5"/>
        <w:rPr>
          <w:rtl/>
        </w:rPr>
      </w:pPr>
      <w:r w:rsidRPr="00EB5833">
        <w:rPr>
          <w:rStyle w:val="TagStyle"/>
          <w:rtl/>
        </w:rPr>
        <w:t xml:space="preserve"> &lt;&lt; קריאה &gt;&gt;</w:t>
      </w:r>
      <w:r w:rsidRPr="00676C0F">
        <w:rPr>
          <w:rStyle w:val="TagStyle"/>
          <w:rtl/>
        </w:rPr>
        <w:t xml:space="preserve"> </w:t>
      </w:r>
      <w:r>
        <w:rPr>
          <w:rtl/>
        </w:rPr>
        <w:t>טלי גוטליב (הליכוד):</w:t>
      </w:r>
      <w:r w:rsidRPr="00676C0F">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Pr="00676C0F" w:rsidRDefault="00FA1500" w:rsidP="00F95572">
      <w:pPr>
        <w:rPr>
          <w:rtl/>
          <w:lang w:eastAsia="he-IL"/>
        </w:rPr>
      </w:pPr>
      <w:bookmarkStart w:id="35367" w:name="_ETM_Q82_607256"/>
      <w:bookmarkEnd w:id="35367"/>
      <w:r>
        <w:rPr>
          <w:rFonts w:hint="cs"/>
          <w:rtl/>
          <w:lang w:eastAsia="he-IL"/>
        </w:rPr>
        <w:t xml:space="preserve">לא זה מה שאני עושה. אני אומרת לך שאם אני הייתי </w:t>
      </w:r>
      <w:bookmarkStart w:id="35368" w:name="_ETM_Q82_607723"/>
      <w:bookmarkEnd w:id="35368"/>
      <w:r>
        <w:rPr>
          <w:rFonts w:hint="cs"/>
          <w:rtl/>
          <w:lang w:eastAsia="he-IL"/>
        </w:rPr>
        <w:t xml:space="preserve">חושבת שיש פה דיקטטורה ושבאמת הולכים לחרב את הדמוקרטיה, הייתי </w:t>
      </w:r>
      <w:bookmarkStart w:id="35369" w:name="_ETM_Q82_615384"/>
      <w:bookmarkEnd w:id="35369"/>
      <w:r>
        <w:rPr>
          <w:rFonts w:hint="cs"/>
          <w:rtl/>
          <w:lang w:eastAsia="he-IL"/>
        </w:rPr>
        <w:t>יוצאת לרחובות, לא דקה ולא שתיים, כמ</w:t>
      </w:r>
      <w:bookmarkStart w:id="35370" w:name="_ETM_Q82_617098"/>
      <w:bookmarkEnd w:id="35370"/>
      <w:r>
        <w:rPr>
          <w:rFonts w:hint="cs"/>
          <w:rtl/>
          <w:lang w:eastAsia="he-IL"/>
        </w:rPr>
        <w:t xml:space="preserve">ו שיצאתי להפגין נגד </w:t>
      </w:r>
      <w:bookmarkStart w:id="35371" w:name="_ETM_Q82_618766"/>
      <w:bookmarkEnd w:id="35371"/>
      <w:r>
        <w:rPr>
          <w:rFonts w:hint="cs"/>
          <w:rtl/>
          <w:lang w:eastAsia="he-IL"/>
        </w:rPr>
        <w:t xml:space="preserve">בנט </w:t>
      </w:r>
      <w:r>
        <w:rPr>
          <w:rtl/>
          <w:lang w:eastAsia="he-IL"/>
        </w:rPr>
        <w:t>–</w:t>
      </w:r>
      <w:r>
        <w:rPr>
          <w:rFonts w:hint="cs"/>
          <w:rtl/>
          <w:lang w:eastAsia="he-IL"/>
        </w:rPr>
        <w:t xml:space="preserve"> כל יום</w:t>
      </w:r>
      <w:bookmarkStart w:id="35372" w:name="_ETM_Q82_621085"/>
      <w:bookmarkStart w:id="35373" w:name="_ETM_Q82_621176"/>
      <w:bookmarkEnd w:id="35372"/>
      <w:bookmarkEnd w:id="35373"/>
      <w:r>
        <w:rPr>
          <w:rFonts w:hint="cs"/>
          <w:rtl/>
          <w:lang w:eastAsia="he-IL"/>
        </w:rPr>
        <w:t xml:space="preserve"> - - - העובדה </w:t>
      </w:r>
      <w:bookmarkStart w:id="35374" w:name="_ETM_Q82_621183"/>
      <w:bookmarkEnd w:id="35374"/>
      <w:r>
        <w:rPr>
          <w:rFonts w:hint="cs"/>
          <w:rtl/>
          <w:lang w:eastAsia="he-IL"/>
        </w:rPr>
        <w:t xml:space="preserve">היא שמישהו באמת חושב שיש פה דיקטטורה, או </w:t>
      </w:r>
      <w:bookmarkStart w:id="35375" w:name="_ETM_Q82_627256"/>
      <w:bookmarkEnd w:id="35375"/>
      <w:r>
        <w:rPr>
          <w:rFonts w:hint="cs"/>
          <w:rtl/>
          <w:lang w:eastAsia="he-IL"/>
        </w:rPr>
        <w:t>הולכת להיות דיקטטורה, מפחידה אותי, כי</w:t>
      </w:r>
      <w:bookmarkStart w:id="35376" w:name="_ETM_Q82_625114"/>
      <w:bookmarkEnd w:id="35376"/>
      <w:r>
        <w:rPr>
          <w:rFonts w:hint="cs"/>
          <w:rtl/>
          <w:lang w:eastAsia="he-IL"/>
        </w:rPr>
        <w:t xml:space="preserve"> עובדה היא שאמצעי התעמולה </w:t>
      </w:r>
      <w:bookmarkStart w:id="35377" w:name="_ETM_Q82_632794"/>
      <w:bookmarkEnd w:id="35377"/>
      <w:r>
        <w:rPr>
          <w:rFonts w:hint="cs"/>
          <w:rtl/>
          <w:lang w:eastAsia="he-IL"/>
        </w:rPr>
        <w:t>ושטיפת המוח – זה הגיע למצב שאנשים באמת חושבים שהולכת</w:t>
      </w:r>
      <w:bookmarkStart w:id="35378" w:name="_ETM_Q82_636256"/>
      <w:bookmarkEnd w:id="35378"/>
      <w:r>
        <w:rPr>
          <w:rFonts w:hint="cs"/>
          <w:rtl/>
          <w:lang w:eastAsia="he-IL"/>
        </w:rPr>
        <w:t xml:space="preserve"> להיות פה דיקטטורה, ולא הולכת להיות דיקטטורה. יש</w:t>
      </w:r>
      <w:bookmarkStart w:id="35379" w:name="_ETM_Q82_633971"/>
      <w:bookmarkEnd w:id="35379"/>
      <w:r>
        <w:rPr>
          <w:rFonts w:hint="cs"/>
          <w:rtl/>
          <w:lang w:eastAsia="he-IL"/>
        </w:rPr>
        <w:t xml:space="preserve"> לנו דמוקרטיה מפוארת מאוד, ואנחנו מדינה אדירה, אדירה. </w:t>
      </w:r>
      <w:bookmarkStart w:id="35380" w:name="_ETM_Q82_642744"/>
      <w:bookmarkEnd w:id="35380"/>
      <w:r>
        <w:rPr>
          <w:rFonts w:hint="cs"/>
          <w:rtl/>
          <w:lang w:eastAsia="he-IL"/>
        </w:rPr>
        <w:t xml:space="preserve">שישה מיליון נרצחו בשואה. תראה איזה מדינה מפוארת </w:t>
      </w:r>
      <w:bookmarkStart w:id="35381" w:name="_ETM_Q82_647268"/>
      <w:bookmarkEnd w:id="35381"/>
      <w:r>
        <w:rPr>
          <w:rFonts w:hint="cs"/>
          <w:rtl/>
          <w:lang w:eastAsia="he-IL"/>
        </w:rPr>
        <w:t>יש לנו, אז על מה מדברים?</w:t>
      </w:r>
    </w:p>
    <w:p w:rsidR="00FA1500" w:rsidRDefault="00FA1500" w:rsidP="00F95572">
      <w:pPr>
        <w:rPr>
          <w:rtl/>
          <w:lang w:eastAsia="he-IL"/>
        </w:rPr>
      </w:pPr>
      <w:bookmarkStart w:id="35382" w:name="_ETM_Q82_601288"/>
      <w:bookmarkEnd w:id="35382"/>
    </w:p>
    <w:p w:rsidR="00FA1500" w:rsidRDefault="00FA1500" w:rsidP="00F95572">
      <w:pPr>
        <w:pStyle w:val="-"/>
        <w:rPr>
          <w:rtl/>
        </w:rPr>
      </w:pPr>
      <w:bookmarkStart w:id="35383" w:name="ET_speakercontinue_6255_59"/>
      <w:r w:rsidRPr="00EB5833">
        <w:rPr>
          <w:rStyle w:val="TagStyle"/>
          <w:rtl/>
        </w:rPr>
        <w:t xml:space="preserve"> &lt;&lt; דובר_המשך &gt;&gt;</w:t>
      </w:r>
      <w:r w:rsidRPr="00D10240">
        <w:rPr>
          <w:rStyle w:val="TagStyle"/>
          <w:rtl/>
        </w:rPr>
        <w:t xml:space="preserve"> </w:t>
      </w:r>
      <w:r>
        <w:rPr>
          <w:rtl/>
        </w:rPr>
        <w:t>סימון דוידסון (יש עתיד):</w:t>
      </w:r>
      <w:r w:rsidRPr="00D10240">
        <w:rPr>
          <w:rStyle w:val="TagStyle"/>
          <w:rtl/>
        </w:rPr>
        <w:t xml:space="preserve"> </w:t>
      </w:r>
      <w:r w:rsidRPr="00EB5833">
        <w:rPr>
          <w:rStyle w:val="TagStyle"/>
          <w:rtl/>
        </w:rPr>
        <w:t>&lt;&lt; דובר_המשך &gt;&gt;</w:t>
      </w:r>
      <w:r>
        <w:rPr>
          <w:rtl/>
        </w:rPr>
        <w:t xml:space="preserve">  </w:t>
      </w:r>
      <w:bookmarkEnd w:id="35383"/>
    </w:p>
    <w:p w:rsidR="00FA1500" w:rsidRDefault="00FA1500" w:rsidP="00F95572">
      <w:pPr>
        <w:pStyle w:val="KeepWithNext"/>
        <w:rPr>
          <w:rtl/>
          <w:lang w:eastAsia="he-IL"/>
        </w:rPr>
      </w:pPr>
    </w:p>
    <w:p w:rsidR="00FA1500" w:rsidRDefault="00FA1500" w:rsidP="00F95572">
      <w:pPr>
        <w:rPr>
          <w:rtl/>
          <w:lang w:eastAsia="he-IL"/>
        </w:rPr>
      </w:pPr>
      <w:bookmarkStart w:id="35384" w:name="_ETM_Q82_646537"/>
      <w:bookmarkEnd w:id="35384"/>
      <w:r>
        <w:rPr>
          <w:rFonts w:hint="cs"/>
          <w:rtl/>
          <w:lang w:eastAsia="he-IL"/>
        </w:rPr>
        <w:t>טלי,</w:t>
      </w:r>
      <w:bookmarkStart w:id="35385" w:name="_ETM_Q82_646968"/>
      <w:bookmarkEnd w:id="35385"/>
      <w:r>
        <w:rPr>
          <w:rFonts w:hint="cs"/>
          <w:rtl/>
          <w:lang w:eastAsia="he-IL"/>
        </w:rPr>
        <w:t xml:space="preserve"> את יודעת מה? אנחנו כבר מדברים על זה, אז אני </w:t>
      </w:r>
      <w:bookmarkStart w:id="35386" w:name="_ETM_Q82_647784"/>
      <w:bookmarkEnd w:id="35386"/>
      <w:r>
        <w:rPr>
          <w:rFonts w:hint="cs"/>
          <w:rtl/>
          <w:lang w:eastAsia="he-IL"/>
        </w:rPr>
        <w:t>אגיד לך שאני - - -</w:t>
      </w:r>
    </w:p>
    <w:p w:rsidR="00FA1500" w:rsidRDefault="00FA1500" w:rsidP="00F95572">
      <w:pPr>
        <w:rPr>
          <w:rtl/>
          <w:lang w:eastAsia="he-IL"/>
        </w:rPr>
      </w:pPr>
      <w:bookmarkStart w:id="35387" w:name="_ETM_Q82_647288"/>
      <w:bookmarkStart w:id="35388" w:name="_ETM_Q82_647361"/>
      <w:bookmarkEnd w:id="35387"/>
      <w:bookmarkEnd w:id="35388"/>
    </w:p>
    <w:p w:rsidR="00FA1500" w:rsidRDefault="00FA1500" w:rsidP="00F95572">
      <w:pPr>
        <w:pStyle w:val="af5"/>
        <w:rPr>
          <w:rtl/>
        </w:rPr>
      </w:pPr>
      <w:r w:rsidRPr="00EB5833">
        <w:rPr>
          <w:rStyle w:val="TagStyle"/>
          <w:rtl/>
        </w:rPr>
        <w:t xml:space="preserve"> &lt;&lt; קריאה &gt;&gt;</w:t>
      </w:r>
      <w:r w:rsidRPr="00D10240">
        <w:rPr>
          <w:rStyle w:val="TagStyle"/>
          <w:rtl/>
        </w:rPr>
        <w:t xml:space="preserve"> </w:t>
      </w:r>
      <w:r>
        <w:rPr>
          <w:rtl/>
        </w:rPr>
        <w:t>טלי גוטליב (הליכוד):</w:t>
      </w:r>
      <w:r w:rsidRPr="00D10240">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Pr="00D10240" w:rsidRDefault="00FA1500" w:rsidP="00F95572">
      <w:pPr>
        <w:rPr>
          <w:rtl/>
          <w:lang w:eastAsia="he-IL"/>
        </w:rPr>
      </w:pPr>
      <w:bookmarkStart w:id="35389" w:name="_ETM_Q82_652088"/>
      <w:bookmarkStart w:id="35390" w:name="_ETM_Q82_652151"/>
      <w:bookmarkEnd w:id="35389"/>
      <w:bookmarkEnd w:id="35390"/>
      <w:r>
        <w:rPr>
          <w:rFonts w:hint="cs"/>
          <w:rtl/>
          <w:lang w:eastAsia="he-IL"/>
        </w:rPr>
        <w:t>- - - באמת.</w:t>
      </w:r>
    </w:p>
    <w:p w:rsidR="00FA1500" w:rsidRDefault="00FA1500" w:rsidP="00F95572">
      <w:pPr>
        <w:rPr>
          <w:rtl/>
          <w:lang w:eastAsia="he-IL"/>
        </w:rPr>
      </w:pPr>
      <w:bookmarkStart w:id="35391" w:name="_ETM_Q82_649406"/>
      <w:bookmarkEnd w:id="35391"/>
    </w:p>
    <w:p w:rsidR="00FA1500" w:rsidRDefault="00FA1500" w:rsidP="00F95572">
      <w:pPr>
        <w:pStyle w:val="-"/>
        <w:rPr>
          <w:rtl/>
        </w:rPr>
      </w:pPr>
      <w:bookmarkStart w:id="35392" w:name="ET_speakercontinue_6255_61"/>
      <w:r w:rsidRPr="00EB5833">
        <w:rPr>
          <w:rStyle w:val="TagStyle"/>
          <w:rtl/>
        </w:rPr>
        <w:t xml:space="preserve"> &lt;&lt; דובר_המשך &gt;&gt;</w:t>
      </w:r>
      <w:r w:rsidRPr="00D10240">
        <w:rPr>
          <w:rStyle w:val="TagStyle"/>
          <w:rtl/>
        </w:rPr>
        <w:t xml:space="preserve"> </w:t>
      </w:r>
      <w:r>
        <w:rPr>
          <w:rtl/>
        </w:rPr>
        <w:t>סימון דוידסון (יש עתיד):</w:t>
      </w:r>
      <w:r w:rsidRPr="00D10240">
        <w:rPr>
          <w:rStyle w:val="TagStyle"/>
          <w:rtl/>
        </w:rPr>
        <w:t xml:space="preserve"> </w:t>
      </w:r>
      <w:r w:rsidRPr="00EB5833">
        <w:rPr>
          <w:rStyle w:val="TagStyle"/>
          <w:rtl/>
        </w:rPr>
        <w:t>&lt;&lt; דובר_המשך &gt;&gt;</w:t>
      </w:r>
      <w:r>
        <w:rPr>
          <w:rtl/>
        </w:rPr>
        <w:t xml:space="preserve">  </w:t>
      </w:r>
      <w:bookmarkEnd w:id="35392"/>
    </w:p>
    <w:p w:rsidR="00FA1500" w:rsidRDefault="00FA1500" w:rsidP="00F95572">
      <w:pPr>
        <w:pStyle w:val="KeepWithNext"/>
        <w:rPr>
          <w:rtl/>
          <w:lang w:eastAsia="he-IL"/>
        </w:rPr>
      </w:pPr>
    </w:p>
    <w:p w:rsidR="00FA1500" w:rsidRPr="00D10240" w:rsidRDefault="00FA1500" w:rsidP="00F95572">
      <w:pPr>
        <w:rPr>
          <w:rtl/>
          <w:lang w:eastAsia="he-IL"/>
        </w:rPr>
      </w:pPr>
      <w:bookmarkStart w:id="35393" w:name="_ETM_Q82_650654"/>
      <w:bookmarkEnd w:id="35393"/>
      <w:r>
        <w:rPr>
          <w:rFonts w:hint="cs"/>
          <w:rtl/>
          <w:lang w:eastAsia="he-IL"/>
        </w:rPr>
        <w:t>אבל תקשיבי. אני נולדתי - - -</w:t>
      </w:r>
    </w:p>
    <w:p w:rsidR="00FA1500" w:rsidRDefault="00FA1500" w:rsidP="00F95572">
      <w:pPr>
        <w:rPr>
          <w:rtl/>
          <w:lang w:eastAsia="he-IL"/>
        </w:rPr>
      </w:pPr>
    </w:p>
    <w:p w:rsidR="00FA1500" w:rsidRDefault="00FA1500" w:rsidP="00F95572">
      <w:pPr>
        <w:pStyle w:val="af5"/>
        <w:rPr>
          <w:rtl/>
        </w:rPr>
      </w:pPr>
      <w:r w:rsidRPr="00EB5833">
        <w:rPr>
          <w:rStyle w:val="TagStyle"/>
          <w:rtl/>
        </w:rPr>
        <w:t xml:space="preserve"> &lt;&lt; קריאה &gt;&gt;</w:t>
      </w:r>
      <w:r w:rsidRPr="00D10240">
        <w:rPr>
          <w:rStyle w:val="TagStyle"/>
          <w:rtl/>
        </w:rPr>
        <w:t xml:space="preserve"> </w:t>
      </w:r>
      <w:r>
        <w:rPr>
          <w:rtl/>
        </w:rPr>
        <w:t>טלי גוטליב (הליכוד):</w:t>
      </w:r>
      <w:r w:rsidRPr="00D10240">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bookmarkStart w:id="35394" w:name="_ETM_Q82_654348"/>
      <w:bookmarkEnd w:id="35394"/>
    </w:p>
    <w:p w:rsidR="00FA1500" w:rsidRDefault="00FA1500" w:rsidP="00F95572">
      <w:pPr>
        <w:rPr>
          <w:rtl/>
          <w:lang w:eastAsia="he-IL"/>
        </w:rPr>
      </w:pPr>
      <w:bookmarkStart w:id="35395" w:name="_ETM_Q82_654446"/>
      <w:bookmarkEnd w:id="35395"/>
      <w:r>
        <w:rPr>
          <w:rFonts w:hint="cs"/>
          <w:rtl/>
          <w:lang w:eastAsia="he-IL"/>
        </w:rPr>
        <w:t xml:space="preserve">אני מקשיבה. </w:t>
      </w:r>
      <w:bookmarkStart w:id="35396" w:name="_ETM_Q82_653702"/>
      <w:bookmarkEnd w:id="35396"/>
      <w:r>
        <w:rPr>
          <w:rFonts w:hint="cs"/>
          <w:rtl/>
          <w:lang w:eastAsia="he-IL"/>
        </w:rPr>
        <w:t>אני יושבת פה</w:t>
      </w:r>
      <w:bookmarkStart w:id="35397" w:name="_ETM_Q82_656393"/>
      <w:r>
        <w:rPr>
          <w:rFonts w:hint="cs"/>
          <w:rtl/>
          <w:lang w:eastAsia="he-IL"/>
        </w:rPr>
        <w:t xml:space="preserve">, 04:00 בבוקר </w:t>
      </w:r>
      <w:r>
        <w:rPr>
          <w:rtl/>
          <w:lang w:eastAsia="he-IL"/>
        </w:rPr>
        <w:t>–</w:t>
      </w:r>
      <w:r>
        <w:rPr>
          <w:rFonts w:hint="cs"/>
          <w:rtl/>
          <w:lang w:eastAsia="he-IL"/>
        </w:rPr>
        <w:t xml:space="preserve"> מה השעה?</w:t>
      </w:r>
      <w:bookmarkStart w:id="35398" w:name="_ETM_Q82_655175"/>
      <w:bookmarkEnd w:id="35398"/>
    </w:p>
    <w:p w:rsidR="00FA1500" w:rsidRDefault="00FA1500" w:rsidP="00F95572">
      <w:pPr>
        <w:rPr>
          <w:rtl/>
          <w:lang w:eastAsia="he-IL"/>
        </w:rPr>
      </w:pPr>
      <w:bookmarkStart w:id="35399" w:name="_ETM_Q82_655238"/>
      <w:bookmarkEnd w:id="35399"/>
    </w:p>
    <w:p w:rsidR="00FA1500" w:rsidRDefault="00FA1500" w:rsidP="00F95572">
      <w:pPr>
        <w:pStyle w:val="af5"/>
        <w:rPr>
          <w:rtl/>
        </w:rPr>
      </w:pPr>
      <w:bookmarkStart w:id="35400" w:name="ET_interruption_קר_אה_63"/>
      <w:r w:rsidRPr="00EB5833">
        <w:rPr>
          <w:rStyle w:val="TagStyle"/>
          <w:rtl/>
        </w:rPr>
        <w:t xml:space="preserve"> &lt;&lt; קריאה &gt;&gt;</w:t>
      </w:r>
      <w:r w:rsidRPr="00D10240">
        <w:rPr>
          <w:rStyle w:val="TagStyle"/>
          <w:rtl/>
        </w:rPr>
        <w:t xml:space="preserve"> </w:t>
      </w:r>
      <w:r>
        <w:rPr>
          <w:rtl/>
        </w:rPr>
        <w:t>קריאה:</w:t>
      </w:r>
      <w:r w:rsidRPr="00D10240">
        <w:rPr>
          <w:rStyle w:val="TagStyle"/>
          <w:rtl/>
        </w:rPr>
        <w:t xml:space="preserve"> </w:t>
      </w:r>
      <w:r w:rsidRPr="00EB5833">
        <w:rPr>
          <w:rStyle w:val="TagStyle"/>
          <w:rtl/>
        </w:rPr>
        <w:t>&lt;&lt; קריאה &gt;&gt;</w:t>
      </w:r>
      <w:r>
        <w:rPr>
          <w:rtl/>
        </w:rPr>
        <w:t xml:space="preserve">  </w:t>
      </w:r>
      <w:bookmarkEnd w:id="35400"/>
    </w:p>
    <w:p w:rsidR="00FA1500" w:rsidRDefault="00FA1500" w:rsidP="00F95572">
      <w:pPr>
        <w:pStyle w:val="KeepWithNext"/>
        <w:rPr>
          <w:rtl/>
          <w:lang w:eastAsia="he-IL"/>
        </w:rPr>
      </w:pPr>
    </w:p>
    <w:p w:rsidR="00FA1500" w:rsidRDefault="00FA1500" w:rsidP="00F95572">
      <w:pPr>
        <w:rPr>
          <w:rtl/>
          <w:lang w:eastAsia="he-IL"/>
        </w:rPr>
      </w:pPr>
      <w:bookmarkStart w:id="35401" w:name="_ETM_Q82_658212"/>
      <w:bookmarkStart w:id="35402" w:name="_ETM_Q82_658490"/>
      <w:bookmarkStart w:id="35403" w:name="_ETM_Q82_658568"/>
      <w:bookmarkStart w:id="35404" w:name="_ETM_Q82_658587"/>
      <w:bookmarkStart w:id="35405" w:name="_ETM_Q82_658641"/>
      <w:bookmarkEnd w:id="35401"/>
      <w:bookmarkEnd w:id="35402"/>
      <w:bookmarkEnd w:id="35403"/>
      <w:bookmarkEnd w:id="35404"/>
      <w:bookmarkEnd w:id="35405"/>
      <w:r>
        <w:rPr>
          <w:rFonts w:hint="cs"/>
          <w:rtl/>
          <w:lang w:eastAsia="he-IL"/>
        </w:rPr>
        <w:t>05:00.</w:t>
      </w:r>
      <w:bookmarkStart w:id="35406" w:name="_ETM_Q82_657892"/>
      <w:bookmarkEnd w:id="35406"/>
    </w:p>
    <w:p w:rsidR="00FA1500" w:rsidRDefault="00FA1500" w:rsidP="00F95572">
      <w:pPr>
        <w:rPr>
          <w:rtl/>
          <w:lang w:eastAsia="he-IL"/>
        </w:rPr>
      </w:pPr>
      <w:bookmarkStart w:id="35407" w:name="_ETM_Q82_657993"/>
      <w:bookmarkEnd w:id="35407"/>
    </w:p>
    <w:p w:rsidR="00FA1500" w:rsidRDefault="00FA1500" w:rsidP="00F95572">
      <w:pPr>
        <w:pStyle w:val="af5"/>
        <w:keepNext/>
        <w:rPr>
          <w:rtl/>
        </w:rPr>
      </w:pPr>
      <w:r w:rsidRPr="00EB5833">
        <w:rPr>
          <w:rStyle w:val="TagStyle"/>
          <w:rtl/>
        </w:rPr>
        <w:t xml:space="preserve"> &lt;&lt; קריאה &gt;&gt;</w:t>
      </w:r>
      <w:r w:rsidRPr="00D10240">
        <w:rPr>
          <w:rStyle w:val="TagStyle"/>
          <w:rtl/>
        </w:rPr>
        <w:t xml:space="preserve"> </w:t>
      </w:r>
      <w:r>
        <w:rPr>
          <w:rtl/>
        </w:rPr>
        <w:t>טלי גוטליב (הליכוד):</w:t>
      </w:r>
      <w:r w:rsidRPr="00D10240">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keepNext/>
        <w:rPr>
          <w:rtl/>
          <w:lang w:eastAsia="he-IL"/>
        </w:rPr>
      </w:pPr>
      <w:bookmarkStart w:id="35408" w:name="_ETM_Q82_654760"/>
      <w:bookmarkEnd w:id="35408"/>
      <w:r>
        <w:rPr>
          <w:rFonts w:hint="cs"/>
          <w:rtl/>
          <w:lang w:eastAsia="he-IL"/>
        </w:rPr>
        <w:t>כבר 05:00?</w:t>
      </w:r>
      <w:bookmarkStart w:id="35409" w:name="_ETM_Q82_658582"/>
      <w:bookmarkEnd w:id="35409"/>
    </w:p>
    <w:p w:rsidR="00FA1500" w:rsidRDefault="00FA1500" w:rsidP="00F95572">
      <w:pPr>
        <w:rPr>
          <w:rtl/>
          <w:lang w:eastAsia="he-IL"/>
        </w:rPr>
      </w:pPr>
      <w:bookmarkStart w:id="35410" w:name="_ETM_Q82_658694"/>
      <w:bookmarkEnd w:id="35410"/>
    </w:p>
    <w:p w:rsidR="00FA1500" w:rsidRDefault="00FA1500" w:rsidP="00F95572">
      <w:pPr>
        <w:pStyle w:val="af6"/>
        <w:rPr>
          <w:rtl/>
        </w:rPr>
      </w:pPr>
      <w:bookmarkStart w:id="35411" w:name="ET_yor_6490_65"/>
      <w:r w:rsidRPr="00EB5833">
        <w:rPr>
          <w:rStyle w:val="TagStyle"/>
          <w:rtl/>
        </w:rPr>
        <w:t xml:space="preserve"> &lt;&lt; יור &gt;&gt;</w:t>
      </w:r>
      <w:r w:rsidRPr="00D10240">
        <w:rPr>
          <w:rStyle w:val="TagStyle"/>
          <w:rtl/>
        </w:rPr>
        <w:t xml:space="preserve"> </w:t>
      </w:r>
      <w:r>
        <w:rPr>
          <w:rtl/>
        </w:rPr>
        <w:t>היו"ר ניסים ואטורי:</w:t>
      </w:r>
      <w:r w:rsidRPr="00D10240">
        <w:rPr>
          <w:rStyle w:val="TagStyle"/>
          <w:rtl/>
        </w:rPr>
        <w:t xml:space="preserve"> </w:t>
      </w:r>
      <w:r w:rsidRPr="00EB5833">
        <w:rPr>
          <w:rStyle w:val="TagStyle"/>
          <w:rtl/>
        </w:rPr>
        <w:t>&lt;&lt; יור &gt;&gt;</w:t>
      </w:r>
      <w:r>
        <w:rPr>
          <w:rtl/>
        </w:rPr>
        <w:t xml:space="preserve">  </w:t>
      </w:r>
      <w:bookmarkEnd w:id="35411"/>
    </w:p>
    <w:p w:rsidR="00FA1500" w:rsidRDefault="00FA1500" w:rsidP="00F95572">
      <w:pPr>
        <w:pStyle w:val="KeepWithNext"/>
        <w:rPr>
          <w:rtl/>
          <w:lang w:eastAsia="he-IL"/>
        </w:rPr>
      </w:pPr>
    </w:p>
    <w:p w:rsidR="00FA1500" w:rsidRDefault="00FA1500" w:rsidP="00F95572">
      <w:pPr>
        <w:rPr>
          <w:rtl/>
          <w:lang w:eastAsia="he-IL"/>
        </w:rPr>
      </w:pPr>
      <w:bookmarkStart w:id="35412" w:name="_ETM_Q82_659627"/>
      <w:bookmarkEnd w:id="35412"/>
      <w:r>
        <w:rPr>
          <w:rFonts w:hint="cs"/>
          <w:rtl/>
          <w:lang w:eastAsia="he-IL"/>
        </w:rPr>
        <w:t>05:30.</w:t>
      </w:r>
    </w:p>
    <w:p w:rsidR="00FA1500" w:rsidRDefault="00FA1500" w:rsidP="00F95572">
      <w:pPr>
        <w:rPr>
          <w:rtl/>
          <w:lang w:eastAsia="he-IL"/>
        </w:rPr>
      </w:pPr>
      <w:bookmarkStart w:id="35413" w:name="_ETM_Q82_658500"/>
      <w:bookmarkStart w:id="35414" w:name="_ETM_Q82_658580"/>
      <w:bookmarkEnd w:id="35413"/>
      <w:bookmarkEnd w:id="35414"/>
    </w:p>
    <w:p w:rsidR="00FA1500" w:rsidRDefault="00FA1500" w:rsidP="00F95572">
      <w:pPr>
        <w:pStyle w:val="af5"/>
        <w:rPr>
          <w:rtl/>
        </w:rPr>
      </w:pPr>
      <w:bookmarkStart w:id="35415" w:name="ET_interruption_6345_66"/>
      <w:r w:rsidRPr="00EB5833">
        <w:rPr>
          <w:rStyle w:val="TagStyle"/>
          <w:rtl/>
        </w:rPr>
        <w:t xml:space="preserve"> &lt;&lt; קריאה &gt;&gt;</w:t>
      </w:r>
      <w:r w:rsidRPr="00D10240">
        <w:rPr>
          <w:rStyle w:val="TagStyle"/>
          <w:rtl/>
        </w:rPr>
        <w:t xml:space="preserve"> </w:t>
      </w:r>
      <w:r>
        <w:rPr>
          <w:rtl/>
        </w:rPr>
        <w:t>טלי גוטליב (הליכוד):</w:t>
      </w:r>
      <w:r w:rsidRPr="00D10240">
        <w:rPr>
          <w:rStyle w:val="TagStyle"/>
          <w:rtl/>
        </w:rPr>
        <w:t xml:space="preserve"> </w:t>
      </w:r>
      <w:r w:rsidRPr="00EB5833">
        <w:rPr>
          <w:rStyle w:val="TagStyle"/>
          <w:rtl/>
        </w:rPr>
        <w:t>&lt;&lt; קריאה &gt;&gt;</w:t>
      </w:r>
      <w:r>
        <w:rPr>
          <w:rtl/>
        </w:rPr>
        <w:t xml:space="preserve">  </w:t>
      </w:r>
      <w:bookmarkEnd w:id="35415"/>
    </w:p>
    <w:p w:rsidR="00FA1500" w:rsidRDefault="00FA1500" w:rsidP="00F95572">
      <w:pPr>
        <w:pStyle w:val="KeepWithNext"/>
        <w:rPr>
          <w:rtl/>
          <w:lang w:eastAsia="he-IL"/>
        </w:rPr>
      </w:pPr>
    </w:p>
    <w:p w:rsidR="00FA1500" w:rsidRDefault="00FA1500" w:rsidP="00F95572">
      <w:pPr>
        <w:rPr>
          <w:rtl/>
          <w:lang w:eastAsia="he-IL"/>
        </w:rPr>
      </w:pPr>
      <w:bookmarkStart w:id="35416" w:name="_ETM_Q82_658296"/>
      <w:bookmarkEnd w:id="35416"/>
      <w:r>
        <w:rPr>
          <w:rFonts w:hint="cs"/>
          <w:rtl/>
          <w:lang w:eastAsia="he-IL"/>
        </w:rPr>
        <w:t xml:space="preserve">יושבת </w:t>
      </w:r>
      <w:bookmarkStart w:id="35417" w:name="_ETM_Q82_660829"/>
      <w:bookmarkEnd w:id="35417"/>
      <w:r>
        <w:rPr>
          <w:rFonts w:hint="cs"/>
          <w:rtl/>
          <w:lang w:eastAsia="he-IL"/>
        </w:rPr>
        <w:t xml:space="preserve">להקשיב לך, באמת. אנחנו שישה אנשים </w:t>
      </w:r>
      <w:bookmarkStart w:id="35418" w:name="_ETM_Q82_662276"/>
      <w:bookmarkEnd w:id="35418"/>
      <w:r>
        <w:rPr>
          <w:rFonts w:hint="cs"/>
          <w:rtl/>
          <w:lang w:eastAsia="he-IL"/>
        </w:rPr>
        <w:t>פה.</w:t>
      </w:r>
      <w:bookmarkStart w:id="35419" w:name="_ETM_Q82_662995"/>
      <w:bookmarkEnd w:id="35419"/>
    </w:p>
    <w:p w:rsidR="00FA1500" w:rsidRDefault="00FA1500" w:rsidP="00F95572">
      <w:pPr>
        <w:rPr>
          <w:rtl/>
          <w:lang w:eastAsia="he-IL"/>
        </w:rPr>
      </w:pPr>
      <w:bookmarkStart w:id="35420" w:name="_ETM_Q82_663071"/>
      <w:bookmarkEnd w:id="35420"/>
    </w:p>
    <w:p w:rsidR="00FA1500" w:rsidRDefault="00FA1500" w:rsidP="00F95572">
      <w:pPr>
        <w:pStyle w:val="-"/>
        <w:rPr>
          <w:rtl/>
        </w:rPr>
      </w:pPr>
      <w:bookmarkStart w:id="35421" w:name="ET_speakercontinue_6255_67"/>
      <w:r w:rsidRPr="00EB5833">
        <w:rPr>
          <w:rStyle w:val="TagStyle"/>
          <w:rtl/>
        </w:rPr>
        <w:t xml:space="preserve"> &lt;&lt; דובר_המשך &gt;&gt;</w:t>
      </w:r>
      <w:r w:rsidRPr="00B46A17">
        <w:rPr>
          <w:rStyle w:val="TagStyle"/>
          <w:rtl/>
        </w:rPr>
        <w:t xml:space="preserve"> </w:t>
      </w:r>
      <w:r>
        <w:rPr>
          <w:rtl/>
        </w:rPr>
        <w:t>סימון דוידסון (יש עתיד):</w:t>
      </w:r>
      <w:r w:rsidRPr="00B46A17">
        <w:rPr>
          <w:rStyle w:val="TagStyle"/>
          <w:rtl/>
        </w:rPr>
        <w:t xml:space="preserve"> </w:t>
      </w:r>
      <w:r w:rsidRPr="00EB5833">
        <w:rPr>
          <w:rStyle w:val="TagStyle"/>
          <w:rtl/>
        </w:rPr>
        <w:t>&lt;&lt; דובר_המשך &gt;&gt;</w:t>
      </w:r>
      <w:r>
        <w:rPr>
          <w:rtl/>
        </w:rPr>
        <w:t xml:space="preserve">  </w:t>
      </w:r>
      <w:bookmarkEnd w:id="35421"/>
    </w:p>
    <w:p w:rsidR="00FA1500" w:rsidRDefault="00FA1500" w:rsidP="00F95572">
      <w:pPr>
        <w:pStyle w:val="KeepWithNext"/>
        <w:rPr>
          <w:rtl/>
          <w:lang w:eastAsia="he-IL"/>
        </w:rPr>
      </w:pPr>
    </w:p>
    <w:p w:rsidR="00FA1500" w:rsidRDefault="00FA1500" w:rsidP="00F95572">
      <w:pPr>
        <w:rPr>
          <w:rtl/>
          <w:lang w:eastAsia="he-IL"/>
        </w:rPr>
      </w:pPr>
      <w:bookmarkStart w:id="35422" w:name="_ETM_Q82_664014"/>
      <w:bookmarkEnd w:id="35422"/>
      <w:r>
        <w:rPr>
          <w:rFonts w:hint="cs"/>
          <w:rtl/>
          <w:lang w:eastAsia="he-IL"/>
        </w:rPr>
        <w:t>להסביר לך באמת? אני מהצד השני.</w:t>
      </w:r>
    </w:p>
    <w:p w:rsidR="00FA1500" w:rsidRDefault="00FA1500" w:rsidP="00F95572">
      <w:pPr>
        <w:rPr>
          <w:rtl/>
          <w:lang w:eastAsia="he-IL"/>
        </w:rPr>
      </w:pPr>
      <w:bookmarkStart w:id="35423" w:name="_ETM_Q82_665471"/>
      <w:bookmarkStart w:id="35424" w:name="_ETM_Q82_665531"/>
      <w:bookmarkEnd w:id="35423"/>
      <w:bookmarkEnd w:id="35424"/>
    </w:p>
    <w:p w:rsidR="00FA1500" w:rsidRDefault="00FA1500" w:rsidP="00F95572">
      <w:pPr>
        <w:pStyle w:val="af5"/>
        <w:rPr>
          <w:rtl/>
        </w:rPr>
      </w:pPr>
      <w:bookmarkStart w:id="35425" w:name="ET_interruption_6345_68"/>
      <w:r w:rsidRPr="00EB5833">
        <w:rPr>
          <w:rStyle w:val="TagStyle"/>
          <w:rtl/>
        </w:rPr>
        <w:t xml:space="preserve"> &lt;&lt; קריאה &gt;&gt;</w:t>
      </w:r>
      <w:r w:rsidRPr="00B46A17">
        <w:rPr>
          <w:rStyle w:val="TagStyle"/>
          <w:rtl/>
        </w:rPr>
        <w:t xml:space="preserve"> </w:t>
      </w:r>
      <w:r>
        <w:rPr>
          <w:rtl/>
        </w:rPr>
        <w:t>טלי גוטליב (הליכוד):</w:t>
      </w:r>
      <w:r w:rsidRPr="00B46A17">
        <w:rPr>
          <w:rStyle w:val="TagStyle"/>
          <w:rtl/>
        </w:rPr>
        <w:t xml:space="preserve"> </w:t>
      </w:r>
      <w:r w:rsidRPr="00EB5833">
        <w:rPr>
          <w:rStyle w:val="TagStyle"/>
          <w:rtl/>
        </w:rPr>
        <w:t>&lt;&lt; קריאה &gt;&gt;</w:t>
      </w:r>
      <w:r>
        <w:rPr>
          <w:rtl/>
        </w:rPr>
        <w:t xml:space="preserve">  </w:t>
      </w:r>
      <w:bookmarkEnd w:id="35425"/>
    </w:p>
    <w:p w:rsidR="00FA1500" w:rsidRDefault="00FA1500" w:rsidP="00F95572">
      <w:pPr>
        <w:pStyle w:val="KeepWithNext"/>
        <w:rPr>
          <w:rtl/>
          <w:lang w:eastAsia="he-IL"/>
        </w:rPr>
      </w:pPr>
      <w:bookmarkStart w:id="35426" w:name="_ETM_Q82_671043"/>
      <w:bookmarkEnd w:id="35426"/>
    </w:p>
    <w:p w:rsidR="00FA1500" w:rsidRPr="00B46A17" w:rsidRDefault="00FA1500" w:rsidP="00F95572">
      <w:pPr>
        <w:rPr>
          <w:rtl/>
          <w:lang w:eastAsia="he-IL"/>
        </w:rPr>
      </w:pPr>
      <w:bookmarkStart w:id="35427" w:name="_ETM_Q82_671177"/>
      <w:bookmarkEnd w:id="35427"/>
      <w:r>
        <w:rPr>
          <w:rFonts w:hint="cs"/>
          <w:rtl/>
          <w:lang w:eastAsia="he-IL"/>
        </w:rPr>
        <w:t>אתה לא מהצד השני.</w:t>
      </w:r>
    </w:p>
    <w:p w:rsidR="00FA1500" w:rsidRDefault="00FA1500" w:rsidP="00F95572">
      <w:pPr>
        <w:rPr>
          <w:rtl/>
          <w:lang w:eastAsia="he-IL"/>
        </w:rPr>
      </w:pPr>
      <w:bookmarkStart w:id="35428" w:name="_ETM_Q82_668893"/>
      <w:bookmarkEnd w:id="35428"/>
    </w:p>
    <w:p w:rsidR="00FA1500" w:rsidRDefault="00FA1500" w:rsidP="00F95572">
      <w:pPr>
        <w:pStyle w:val="-"/>
        <w:rPr>
          <w:rtl/>
        </w:rPr>
      </w:pPr>
      <w:bookmarkStart w:id="35429" w:name="ET_speakercontinue_6255_69"/>
      <w:r w:rsidRPr="00EB5833">
        <w:rPr>
          <w:rStyle w:val="TagStyle"/>
          <w:rtl/>
        </w:rPr>
        <w:t xml:space="preserve"> &lt;&lt; דובר_המשך &gt;&gt;</w:t>
      </w:r>
      <w:r w:rsidRPr="00B46A17">
        <w:rPr>
          <w:rStyle w:val="TagStyle"/>
          <w:rtl/>
        </w:rPr>
        <w:t xml:space="preserve"> </w:t>
      </w:r>
      <w:r>
        <w:rPr>
          <w:rtl/>
        </w:rPr>
        <w:t>סימון דוידסון (יש עתיד):</w:t>
      </w:r>
      <w:r w:rsidRPr="00B46A17">
        <w:rPr>
          <w:rStyle w:val="TagStyle"/>
          <w:rtl/>
        </w:rPr>
        <w:t xml:space="preserve"> </w:t>
      </w:r>
      <w:r w:rsidRPr="00EB5833">
        <w:rPr>
          <w:rStyle w:val="TagStyle"/>
          <w:rtl/>
        </w:rPr>
        <w:t>&lt;&lt; דובר_המשך &gt;&gt;</w:t>
      </w:r>
      <w:r>
        <w:rPr>
          <w:rtl/>
        </w:rPr>
        <w:t xml:space="preserve">  </w:t>
      </w:r>
      <w:bookmarkEnd w:id="35429"/>
    </w:p>
    <w:p w:rsidR="00FA1500" w:rsidRDefault="00FA1500" w:rsidP="00F95572">
      <w:pPr>
        <w:rPr>
          <w:rtl/>
          <w:lang w:eastAsia="he-IL"/>
        </w:rPr>
      </w:pPr>
      <w:bookmarkStart w:id="35430" w:name="_ETM_Q82_670023"/>
      <w:bookmarkEnd w:id="35430"/>
    </w:p>
    <w:p w:rsidR="00FA1500" w:rsidRDefault="00FA1500" w:rsidP="00F95572">
      <w:pPr>
        <w:rPr>
          <w:rtl/>
          <w:lang w:eastAsia="he-IL"/>
        </w:rPr>
      </w:pPr>
      <w:r>
        <w:rPr>
          <w:rFonts w:hint="cs"/>
          <w:rtl/>
          <w:lang w:eastAsia="he-IL"/>
        </w:rPr>
        <w:t xml:space="preserve">לא, </w:t>
      </w:r>
      <w:bookmarkStart w:id="35431" w:name="_ETM_Q82_671840"/>
      <w:bookmarkEnd w:id="35431"/>
      <w:r>
        <w:rPr>
          <w:rFonts w:hint="cs"/>
          <w:rtl/>
          <w:lang w:eastAsia="he-IL"/>
        </w:rPr>
        <w:t>אני מהצד השני של השקפת העולם.</w:t>
      </w:r>
    </w:p>
    <w:p w:rsidR="00FA1500" w:rsidRDefault="00FA1500" w:rsidP="00F95572">
      <w:pPr>
        <w:rPr>
          <w:rtl/>
          <w:lang w:eastAsia="he-IL"/>
        </w:rPr>
      </w:pPr>
      <w:bookmarkStart w:id="35432" w:name="_ETM_Q82_670151"/>
      <w:bookmarkStart w:id="35433" w:name="_ETM_Q82_670276"/>
      <w:bookmarkEnd w:id="35432"/>
      <w:bookmarkEnd w:id="35433"/>
    </w:p>
    <w:p w:rsidR="00FA1500" w:rsidRDefault="00FA1500" w:rsidP="00F95572">
      <w:pPr>
        <w:pStyle w:val="af5"/>
        <w:rPr>
          <w:rtl/>
        </w:rPr>
      </w:pPr>
      <w:bookmarkStart w:id="35434" w:name="ET_interruption_6345_70"/>
      <w:r w:rsidRPr="00EB5833">
        <w:rPr>
          <w:rStyle w:val="TagStyle"/>
          <w:rtl/>
        </w:rPr>
        <w:t xml:space="preserve"> &lt;&lt; קריאה &gt;&gt;</w:t>
      </w:r>
      <w:r w:rsidRPr="00B46A17">
        <w:rPr>
          <w:rStyle w:val="TagStyle"/>
          <w:rtl/>
        </w:rPr>
        <w:t xml:space="preserve"> </w:t>
      </w:r>
      <w:r>
        <w:rPr>
          <w:rtl/>
        </w:rPr>
        <w:t>טלי גוטליב (הליכוד):</w:t>
      </w:r>
      <w:r w:rsidRPr="00B46A17">
        <w:rPr>
          <w:rStyle w:val="TagStyle"/>
          <w:rtl/>
        </w:rPr>
        <w:t xml:space="preserve"> </w:t>
      </w:r>
      <w:r w:rsidRPr="00EB5833">
        <w:rPr>
          <w:rStyle w:val="TagStyle"/>
          <w:rtl/>
        </w:rPr>
        <w:t>&lt;&lt; קריאה &gt;&gt;</w:t>
      </w:r>
      <w:r>
        <w:rPr>
          <w:rtl/>
        </w:rPr>
        <w:t xml:space="preserve">  </w:t>
      </w:r>
      <w:bookmarkEnd w:id="35434"/>
    </w:p>
    <w:p w:rsidR="00FA1500" w:rsidRDefault="00FA1500" w:rsidP="00F95572">
      <w:pPr>
        <w:pStyle w:val="KeepWithNext"/>
        <w:rPr>
          <w:rtl/>
          <w:lang w:eastAsia="he-IL"/>
        </w:rPr>
      </w:pPr>
    </w:p>
    <w:p w:rsidR="00FA1500" w:rsidRDefault="00FA1500" w:rsidP="00F95572">
      <w:pPr>
        <w:rPr>
          <w:lang w:eastAsia="he-IL"/>
        </w:rPr>
      </w:pPr>
      <w:bookmarkStart w:id="35435" w:name="_ETM_Q82_673442"/>
      <w:bookmarkStart w:id="35436" w:name="_ETM_Q82_673682"/>
      <w:bookmarkStart w:id="35437" w:name="_ETM_Q82_673759"/>
      <w:bookmarkEnd w:id="35435"/>
      <w:bookmarkEnd w:id="35436"/>
      <w:bookmarkEnd w:id="35437"/>
      <w:r>
        <w:rPr>
          <w:rFonts w:hint="cs"/>
          <w:rtl/>
          <w:lang w:eastAsia="he-IL"/>
        </w:rPr>
        <w:t>לא - - -</w:t>
      </w:r>
    </w:p>
    <w:p w:rsidR="00FA1500" w:rsidRDefault="00FA1500" w:rsidP="00F95572">
      <w:pPr>
        <w:rPr>
          <w:lang w:eastAsia="he-IL"/>
        </w:rPr>
      </w:pPr>
      <w:bookmarkStart w:id="35438" w:name="_ETM_Q82_670162"/>
      <w:bookmarkEnd w:id="35438"/>
    </w:p>
    <w:p w:rsidR="00FA1500" w:rsidRDefault="00FA1500" w:rsidP="00F95572">
      <w:pPr>
        <w:pStyle w:val="-"/>
        <w:rPr>
          <w:rtl/>
        </w:rPr>
      </w:pPr>
      <w:bookmarkStart w:id="35439" w:name="ET_speakercontinue_6255_71"/>
      <w:r w:rsidRPr="00EB5833">
        <w:rPr>
          <w:rStyle w:val="TagStyle"/>
          <w:rtl/>
        </w:rPr>
        <w:t xml:space="preserve"> &lt;&lt; דובר_המשך &gt;&gt;</w:t>
      </w:r>
      <w:r w:rsidRPr="00B46A17">
        <w:rPr>
          <w:rStyle w:val="TagStyle"/>
          <w:rtl/>
        </w:rPr>
        <w:t xml:space="preserve"> </w:t>
      </w:r>
      <w:r>
        <w:rPr>
          <w:rtl/>
        </w:rPr>
        <w:t>סימון דוידסון (יש עתיד):</w:t>
      </w:r>
      <w:r w:rsidRPr="00B46A17">
        <w:rPr>
          <w:rStyle w:val="TagStyle"/>
          <w:rtl/>
        </w:rPr>
        <w:t xml:space="preserve"> </w:t>
      </w:r>
      <w:r w:rsidRPr="00EB5833">
        <w:rPr>
          <w:rStyle w:val="TagStyle"/>
          <w:rtl/>
        </w:rPr>
        <w:t>&lt;&lt; דובר_המשך &gt;&gt;</w:t>
      </w:r>
      <w:r>
        <w:rPr>
          <w:rtl/>
        </w:rPr>
        <w:t xml:space="preserve">  </w:t>
      </w:r>
      <w:bookmarkEnd w:id="35439"/>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w:t>
      </w:r>
      <w:bookmarkStart w:id="35440" w:name="_ETM_Q82_671426"/>
      <w:bookmarkEnd w:id="35440"/>
      <w:r>
        <w:rPr>
          <w:rFonts w:hint="cs"/>
          <w:rtl/>
          <w:lang w:eastAsia="he-IL"/>
        </w:rPr>
        <w:t>ני מהצד השני של השקפת העולם.</w:t>
      </w:r>
    </w:p>
    <w:p w:rsidR="00FA1500" w:rsidRDefault="00FA1500" w:rsidP="00F95572">
      <w:pPr>
        <w:rPr>
          <w:rtl/>
          <w:lang w:eastAsia="he-IL"/>
        </w:rPr>
      </w:pPr>
      <w:bookmarkStart w:id="35441" w:name="_ETM_Q82_672914"/>
      <w:bookmarkStart w:id="35442" w:name="_ETM_Q82_672973"/>
      <w:bookmarkEnd w:id="35441"/>
      <w:bookmarkEnd w:id="35442"/>
    </w:p>
    <w:p w:rsidR="00FA1500" w:rsidRDefault="00FA1500" w:rsidP="00F95572">
      <w:pPr>
        <w:pStyle w:val="af5"/>
        <w:rPr>
          <w:rtl/>
        </w:rPr>
      </w:pPr>
      <w:bookmarkStart w:id="35443" w:name="ET_interruption_6345_72"/>
      <w:r w:rsidRPr="00EB5833">
        <w:rPr>
          <w:rStyle w:val="TagStyle"/>
          <w:rtl/>
        </w:rPr>
        <w:t xml:space="preserve"> &lt;&lt; קריאה &gt;&gt;</w:t>
      </w:r>
      <w:r w:rsidRPr="00B46A17">
        <w:rPr>
          <w:rStyle w:val="TagStyle"/>
          <w:rtl/>
        </w:rPr>
        <w:t xml:space="preserve"> </w:t>
      </w:r>
      <w:r>
        <w:rPr>
          <w:rtl/>
        </w:rPr>
        <w:t>טלי גוטליב (הליכוד):</w:t>
      </w:r>
      <w:r w:rsidRPr="00B46A17">
        <w:rPr>
          <w:rStyle w:val="TagStyle"/>
          <w:rtl/>
        </w:rPr>
        <w:t xml:space="preserve"> </w:t>
      </w:r>
      <w:r w:rsidRPr="00EB5833">
        <w:rPr>
          <w:rStyle w:val="TagStyle"/>
          <w:rtl/>
        </w:rPr>
        <w:t>&lt;&lt; קריאה &gt;&gt;</w:t>
      </w:r>
      <w:r>
        <w:rPr>
          <w:rtl/>
        </w:rPr>
        <w:t xml:space="preserve">  </w:t>
      </w:r>
      <w:bookmarkEnd w:id="35443"/>
    </w:p>
    <w:p w:rsidR="00FA1500" w:rsidRDefault="00FA1500" w:rsidP="00F95572">
      <w:pPr>
        <w:pStyle w:val="KeepWithNext"/>
        <w:rPr>
          <w:rtl/>
          <w:lang w:eastAsia="he-IL"/>
        </w:rPr>
      </w:pPr>
      <w:bookmarkStart w:id="35444" w:name="_ETM_Q82_675336"/>
      <w:bookmarkEnd w:id="35444"/>
    </w:p>
    <w:p w:rsidR="00FA1500" w:rsidRPr="00177A32" w:rsidRDefault="00FA1500" w:rsidP="00F95572">
      <w:pPr>
        <w:rPr>
          <w:rtl/>
          <w:lang w:eastAsia="he-IL"/>
        </w:rPr>
      </w:pPr>
      <w:bookmarkStart w:id="35445" w:name="_ETM_Q82_675422"/>
      <w:bookmarkEnd w:id="35445"/>
      <w:r>
        <w:rPr>
          <w:rFonts w:hint="cs"/>
          <w:rtl/>
          <w:lang w:eastAsia="he-IL"/>
        </w:rPr>
        <w:t>גם לא - - -</w:t>
      </w:r>
    </w:p>
    <w:p w:rsidR="00FA1500" w:rsidRDefault="00FA1500" w:rsidP="00F95572">
      <w:pPr>
        <w:rPr>
          <w:rtl/>
          <w:lang w:eastAsia="he-IL"/>
        </w:rPr>
      </w:pPr>
      <w:bookmarkStart w:id="35446" w:name="_ETM_Q82_672953"/>
      <w:bookmarkEnd w:id="35446"/>
    </w:p>
    <w:p w:rsidR="00FA1500" w:rsidRDefault="00FA1500" w:rsidP="00F95572">
      <w:pPr>
        <w:pStyle w:val="-"/>
        <w:rPr>
          <w:rtl/>
        </w:rPr>
      </w:pPr>
      <w:bookmarkStart w:id="35447" w:name="ET_speakercontinue_6255_73"/>
      <w:r w:rsidRPr="00EB5833">
        <w:rPr>
          <w:rStyle w:val="TagStyle"/>
          <w:rtl/>
        </w:rPr>
        <w:t xml:space="preserve"> &lt;&lt; דובר_המשך &gt;&gt;</w:t>
      </w:r>
      <w:r w:rsidRPr="00B46A17">
        <w:rPr>
          <w:rStyle w:val="TagStyle"/>
          <w:rtl/>
        </w:rPr>
        <w:t xml:space="preserve"> </w:t>
      </w:r>
      <w:r>
        <w:rPr>
          <w:rtl/>
        </w:rPr>
        <w:t>סימון דוידסון (יש עתיד):</w:t>
      </w:r>
      <w:r w:rsidRPr="00B46A17">
        <w:rPr>
          <w:rStyle w:val="TagStyle"/>
          <w:rtl/>
        </w:rPr>
        <w:t xml:space="preserve"> </w:t>
      </w:r>
      <w:r w:rsidRPr="00EB5833">
        <w:rPr>
          <w:rStyle w:val="TagStyle"/>
          <w:rtl/>
        </w:rPr>
        <w:t>&lt;&lt; דובר_המשך &gt;&gt;</w:t>
      </w:r>
      <w:r>
        <w:rPr>
          <w:rtl/>
        </w:rPr>
        <w:t xml:space="preserve">  </w:t>
      </w:r>
      <w:bookmarkEnd w:id="35447"/>
    </w:p>
    <w:p w:rsidR="00FA1500" w:rsidRDefault="00FA1500" w:rsidP="00F95572">
      <w:pPr>
        <w:rPr>
          <w:rtl/>
          <w:lang w:eastAsia="he-IL"/>
        </w:rPr>
      </w:pPr>
      <w:bookmarkStart w:id="35448" w:name="_ETM_Q82_674193"/>
      <w:bookmarkEnd w:id="35448"/>
    </w:p>
    <w:p w:rsidR="00FA1500" w:rsidRPr="00B46A17" w:rsidRDefault="00FA1500" w:rsidP="00F95572">
      <w:pPr>
        <w:rPr>
          <w:rtl/>
          <w:lang w:eastAsia="he-IL"/>
        </w:rPr>
      </w:pPr>
      <w:r>
        <w:rPr>
          <w:rFonts w:hint="cs"/>
          <w:rtl/>
          <w:lang w:eastAsia="he-IL"/>
        </w:rPr>
        <w:t xml:space="preserve">אני רוצה להסביר לך </w:t>
      </w:r>
      <w:bookmarkStart w:id="35449" w:name="_ETM_Q82_675367"/>
      <w:bookmarkEnd w:id="35449"/>
      <w:r>
        <w:rPr>
          <w:rFonts w:hint="cs"/>
          <w:rtl/>
          <w:lang w:eastAsia="he-IL"/>
        </w:rPr>
        <w:t>משהו.</w:t>
      </w:r>
    </w:p>
    <w:p w:rsidR="00FA1500" w:rsidRDefault="00FA1500" w:rsidP="00F95572">
      <w:pPr>
        <w:rPr>
          <w:rtl/>
          <w:lang w:eastAsia="he-IL"/>
        </w:rPr>
      </w:pPr>
      <w:bookmarkStart w:id="35450" w:name="_ETM_Q82_652529"/>
      <w:bookmarkEnd w:id="35397"/>
      <w:bookmarkEnd w:id="35450"/>
    </w:p>
    <w:p w:rsidR="00FA1500" w:rsidRDefault="00FA1500" w:rsidP="00F95572">
      <w:pPr>
        <w:pStyle w:val="af5"/>
        <w:rPr>
          <w:rtl/>
        </w:rPr>
      </w:pPr>
      <w:r w:rsidRPr="00EB5833">
        <w:rPr>
          <w:rStyle w:val="TagStyle"/>
          <w:rtl/>
        </w:rPr>
        <w:t xml:space="preserve"> &lt;&lt; קריאה &gt;&gt;</w:t>
      </w:r>
      <w:r w:rsidRPr="00B46A17">
        <w:rPr>
          <w:rStyle w:val="TagStyle"/>
          <w:rtl/>
        </w:rPr>
        <w:t xml:space="preserve"> </w:t>
      </w:r>
      <w:r>
        <w:rPr>
          <w:rtl/>
        </w:rPr>
        <w:t>טלי גוטליב (הליכוד):</w:t>
      </w:r>
      <w:r w:rsidRPr="00B46A17">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451" w:name="_ETM_Q82_676798"/>
      <w:bookmarkEnd w:id="35451"/>
      <w:r>
        <w:rPr>
          <w:rFonts w:hint="cs"/>
          <w:rtl/>
          <w:lang w:eastAsia="he-IL"/>
        </w:rPr>
        <w:t>אני לא רואה אותך בדעות אחרות משלי.</w:t>
      </w:r>
    </w:p>
    <w:p w:rsidR="00FA1500" w:rsidRDefault="00FA1500" w:rsidP="00F95572">
      <w:pPr>
        <w:rPr>
          <w:rtl/>
          <w:lang w:eastAsia="he-IL"/>
        </w:rPr>
      </w:pPr>
      <w:bookmarkStart w:id="35452" w:name="_ETM_Q82_681053"/>
      <w:bookmarkStart w:id="35453" w:name="_ETM_Q82_681147"/>
      <w:bookmarkEnd w:id="35452"/>
      <w:bookmarkEnd w:id="35453"/>
    </w:p>
    <w:p w:rsidR="00FA1500" w:rsidRDefault="00FA1500" w:rsidP="00F95572">
      <w:pPr>
        <w:pStyle w:val="-"/>
        <w:rPr>
          <w:rtl/>
        </w:rPr>
      </w:pPr>
      <w:bookmarkStart w:id="35454" w:name="ET_speakercontinue_6255_75"/>
      <w:r w:rsidRPr="00EB5833">
        <w:rPr>
          <w:rStyle w:val="TagStyle"/>
          <w:rtl/>
        </w:rPr>
        <w:t xml:space="preserve"> &lt;&lt; דובר_המשך &gt;&gt;</w:t>
      </w:r>
      <w:r w:rsidRPr="00B46A17">
        <w:rPr>
          <w:rStyle w:val="TagStyle"/>
          <w:rtl/>
        </w:rPr>
        <w:t xml:space="preserve"> </w:t>
      </w:r>
      <w:r>
        <w:rPr>
          <w:rtl/>
        </w:rPr>
        <w:t>סימון דוידסון (יש עתיד):</w:t>
      </w:r>
      <w:r w:rsidRPr="00B46A17">
        <w:rPr>
          <w:rStyle w:val="TagStyle"/>
          <w:rtl/>
        </w:rPr>
        <w:t xml:space="preserve"> </w:t>
      </w:r>
      <w:r w:rsidRPr="00EB5833">
        <w:rPr>
          <w:rStyle w:val="TagStyle"/>
          <w:rtl/>
        </w:rPr>
        <w:t>&lt;&lt; דובר_המשך &gt;&gt;</w:t>
      </w:r>
      <w:r>
        <w:rPr>
          <w:rtl/>
        </w:rPr>
        <w:t xml:space="preserve">  </w:t>
      </w:r>
      <w:bookmarkEnd w:id="3545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בצ</w:t>
      </w:r>
      <w:bookmarkStart w:id="35455" w:name="_ETM_Q82_682131"/>
      <w:bookmarkEnd w:id="35455"/>
      <w:r>
        <w:rPr>
          <w:rFonts w:hint="cs"/>
          <w:rtl/>
          <w:lang w:eastAsia="he-IL"/>
        </w:rPr>
        <w:t xml:space="preserve">לאל, היא </w:t>
      </w:r>
      <w:bookmarkStart w:id="35456" w:name="_ETM_Q82_678652"/>
      <w:bookmarkEnd w:id="35456"/>
      <w:r>
        <w:rPr>
          <w:rFonts w:hint="cs"/>
          <w:rtl/>
          <w:lang w:eastAsia="he-IL"/>
        </w:rPr>
        <w:t>לא נותנת לי לדבר.</w:t>
      </w:r>
    </w:p>
    <w:p w:rsidR="00FA1500" w:rsidRDefault="00FA1500" w:rsidP="00F95572">
      <w:pPr>
        <w:rPr>
          <w:rtl/>
          <w:lang w:eastAsia="he-IL"/>
        </w:rPr>
      </w:pPr>
      <w:bookmarkStart w:id="35457" w:name="_ETM_Q82_679608"/>
      <w:bookmarkStart w:id="35458" w:name="_ETM_Q82_679680"/>
      <w:bookmarkEnd w:id="35457"/>
      <w:bookmarkEnd w:id="35458"/>
    </w:p>
    <w:p w:rsidR="00FA1500" w:rsidRDefault="00FA1500" w:rsidP="00F95572">
      <w:pPr>
        <w:pStyle w:val="af5"/>
        <w:rPr>
          <w:rtl/>
        </w:rPr>
      </w:pPr>
      <w:bookmarkStart w:id="35459" w:name="ET_interruption_6345_76"/>
      <w:r w:rsidRPr="00EB5833">
        <w:rPr>
          <w:rStyle w:val="TagStyle"/>
          <w:rtl/>
        </w:rPr>
        <w:t xml:space="preserve"> &lt;&lt; קריאה &gt;&gt;</w:t>
      </w:r>
      <w:r w:rsidRPr="00B46A17">
        <w:rPr>
          <w:rStyle w:val="TagStyle"/>
          <w:rtl/>
        </w:rPr>
        <w:t xml:space="preserve"> </w:t>
      </w:r>
      <w:r>
        <w:rPr>
          <w:rtl/>
        </w:rPr>
        <w:t>טלי גוטליב (הליכוד):</w:t>
      </w:r>
      <w:r w:rsidRPr="00B46A17">
        <w:rPr>
          <w:rStyle w:val="TagStyle"/>
          <w:rtl/>
        </w:rPr>
        <w:t xml:space="preserve"> </w:t>
      </w:r>
      <w:r w:rsidRPr="00EB5833">
        <w:rPr>
          <w:rStyle w:val="TagStyle"/>
          <w:rtl/>
        </w:rPr>
        <w:t>&lt;&lt; קריאה &gt;&gt;</w:t>
      </w:r>
      <w:r>
        <w:rPr>
          <w:rtl/>
        </w:rPr>
        <w:t xml:space="preserve">  </w:t>
      </w:r>
      <w:bookmarkEnd w:id="35459"/>
    </w:p>
    <w:p w:rsidR="00FA1500" w:rsidRDefault="00FA1500" w:rsidP="00F95572">
      <w:pPr>
        <w:pStyle w:val="KeepWithNext"/>
        <w:rPr>
          <w:rtl/>
          <w:lang w:eastAsia="he-IL"/>
        </w:rPr>
      </w:pPr>
    </w:p>
    <w:p w:rsidR="00FA1500" w:rsidRPr="00B46A17" w:rsidRDefault="00FA1500" w:rsidP="00F95572">
      <w:pPr>
        <w:rPr>
          <w:rtl/>
          <w:lang w:eastAsia="he-IL"/>
        </w:rPr>
      </w:pPr>
      <w:bookmarkStart w:id="35460" w:name="_ETM_Q82_683293"/>
      <w:bookmarkEnd w:id="35460"/>
      <w:r>
        <w:rPr>
          <w:rFonts w:hint="cs"/>
          <w:rtl/>
          <w:lang w:eastAsia="he-IL"/>
        </w:rPr>
        <w:t xml:space="preserve">אני רואה אותך אוחז </w:t>
      </w:r>
      <w:bookmarkStart w:id="35461" w:name="_ETM_Q82_681848"/>
      <w:bookmarkEnd w:id="35461"/>
      <w:r>
        <w:rPr>
          <w:rFonts w:hint="cs"/>
          <w:rtl/>
          <w:lang w:eastAsia="he-IL"/>
        </w:rPr>
        <w:t xml:space="preserve">בדעות מסוימות </w:t>
      </w:r>
      <w:bookmarkStart w:id="35462" w:name="_ETM_Q82_682183"/>
      <w:bookmarkEnd w:id="35462"/>
      <w:r>
        <w:rPr>
          <w:rFonts w:hint="cs"/>
          <w:rtl/>
          <w:lang w:eastAsia="he-IL"/>
        </w:rPr>
        <w:t>- - -</w:t>
      </w:r>
    </w:p>
    <w:p w:rsidR="00FA1500" w:rsidRPr="00B46A17" w:rsidRDefault="00FA1500" w:rsidP="00F95572">
      <w:pPr>
        <w:rPr>
          <w:rtl/>
          <w:lang w:eastAsia="he-IL"/>
        </w:rPr>
      </w:pPr>
      <w:bookmarkStart w:id="35463" w:name="_ETM_Q82_677799"/>
      <w:bookmarkStart w:id="35464" w:name="_ETM_Q82_677913"/>
      <w:bookmarkEnd w:id="35463"/>
      <w:bookmarkEnd w:id="35464"/>
    </w:p>
    <w:p w:rsidR="00FA1500" w:rsidRDefault="00FA1500" w:rsidP="00F95572">
      <w:pPr>
        <w:pStyle w:val="-"/>
        <w:rPr>
          <w:rtl/>
        </w:rPr>
      </w:pPr>
      <w:bookmarkStart w:id="35465" w:name="ET_speakercontinue_6255_12"/>
      <w:r w:rsidRPr="00EB5833">
        <w:rPr>
          <w:rStyle w:val="TagStyle"/>
          <w:rtl/>
        </w:rPr>
        <w:t xml:space="preserve"> &lt;&lt; דובר_המשך &gt;&gt;</w:t>
      </w:r>
      <w:r w:rsidRPr="006547EC">
        <w:rPr>
          <w:rStyle w:val="TagStyle"/>
          <w:rtl/>
        </w:rPr>
        <w:t xml:space="preserve"> </w:t>
      </w:r>
      <w:r>
        <w:rPr>
          <w:rtl/>
        </w:rPr>
        <w:t>סימון דוידסון (יש עתיד):</w:t>
      </w:r>
      <w:r w:rsidRPr="006547EC">
        <w:rPr>
          <w:rStyle w:val="TagStyle"/>
          <w:rtl/>
        </w:rPr>
        <w:t xml:space="preserve"> </w:t>
      </w:r>
      <w:r w:rsidRPr="00EB5833">
        <w:rPr>
          <w:rStyle w:val="TagStyle"/>
          <w:rtl/>
        </w:rPr>
        <w:t>&lt;&lt; דובר_המשך &gt;&gt;</w:t>
      </w:r>
      <w:r>
        <w:rPr>
          <w:rtl/>
        </w:rPr>
        <w:t xml:space="preserve">  </w:t>
      </w:r>
      <w:bookmarkEnd w:id="35465"/>
    </w:p>
    <w:p w:rsidR="00FA1500" w:rsidRDefault="00FA1500" w:rsidP="00F95572">
      <w:pPr>
        <w:pStyle w:val="KeepWithNext"/>
        <w:rPr>
          <w:rtl/>
          <w:lang w:eastAsia="he-IL"/>
        </w:rPr>
      </w:pPr>
      <w:bookmarkStart w:id="35466" w:name="_ETM_Q82_685364"/>
      <w:bookmarkEnd w:id="35466"/>
    </w:p>
    <w:p w:rsidR="00FA1500" w:rsidRDefault="00FA1500" w:rsidP="00F95572">
      <w:pPr>
        <w:rPr>
          <w:rtl/>
          <w:lang w:eastAsia="he-IL"/>
        </w:rPr>
      </w:pPr>
      <w:bookmarkStart w:id="35467" w:name="_ETM_Q82_685459"/>
      <w:bookmarkEnd w:id="35467"/>
      <w:r>
        <w:rPr>
          <w:rFonts w:hint="cs"/>
          <w:rtl/>
          <w:lang w:eastAsia="he-IL"/>
        </w:rPr>
        <w:t>אבל אני רוצה להסביר לך משהו</w:t>
      </w:r>
      <w:bookmarkStart w:id="35468" w:name="_ETM_Q82_688723"/>
      <w:bookmarkEnd w:id="35468"/>
      <w:r>
        <w:rPr>
          <w:rFonts w:hint="cs"/>
          <w:rtl/>
          <w:lang w:eastAsia="he-IL"/>
        </w:rPr>
        <w:t xml:space="preserve">, כדי שתביני אולי </w:t>
      </w:r>
      <w:r>
        <w:rPr>
          <w:rtl/>
          <w:lang w:eastAsia="he-IL"/>
        </w:rPr>
        <w:t>–</w:t>
      </w:r>
      <w:r>
        <w:rPr>
          <w:rFonts w:hint="cs"/>
          <w:rtl/>
          <w:lang w:eastAsia="he-IL"/>
        </w:rPr>
        <w:t xml:space="preserve"> את יודעת </w:t>
      </w:r>
      <w:bookmarkStart w:id="35469" w:name="_ETM_Q82_688243"/>
      <w:bookmarkEnd w:id="35469"/>
      <w:r>
        <w:rPr>
          <w:rFonts w:hint="cs"/>
          <w:rtl/>
          <w:lang w:eastAsia="he-IL"/>
        </w:rPr>
        <w:t xml:space="preserve">מה? לא את הצד השני, אלא את </w:t>
      </w:r>
      <w:bookmarkStart w:id="35470" w:name="_ETM_Q82_689366"/>
      <w:bookmarkEnd w:id="35470"/>
      <w:r>
        <w:rPr>
          <w:rFonts w:hint="cs"/>
          <w:rtl/>
          <w:lang w:eastAsia="he-IL"/>
        </w:rPr>
        <w:t>הראייה שלי, בסדר?</w:t>
      </w:r>
      <w:bookmarkStart w:id="35471" w:name="_ETM_Q82_689741"/>
      <w:bookmarkEnd w:id="35471"/>
    </w:p>
    <w:p w:rsidR="00FA1500" w:rsidRDefault="00FA1500" w:rsidP="00F95572">
      <w:pPr>
        <w:rPr>
          <w:rtl/>
          <w:lang w:eastAsia="he-IL"/>
        </w:rPr>
      </w:pPr>
      <w:bookmarkStart w:id="35472" w:name="_ETM_Q82_689843"/>
      <w:bookmarkEnd w:id="35472"/>
    </w:p>
    <w:p w:rsidR="00FA1500" w:rsidRDefault="00FA1500" w:rsidP="00F95572">
      <w:pPr>
        <w:pStyle w:val="af5"/>
        <w:rPr>
          <w:rtl/>
        </w:rPr>
      </w:pPr>
      <w:r w:rsidRPr="00EB5833">
        <w:rPr>
          <w:rStyle w:val="TagStyle"/>
          <w:rtl/>
        </w:rPr>
        <w:t xml:space="preserve"> &lt;&lt; קריאה &gt;&gt;</w:t>
      </w:r>
      <w:r w:rsidRPr="00B46A17">
        <w:rPr>
          <w:rStyle w:val="TagStyle"/>
          <w:rtl/>
        </w:rPr>
        <w:t xml:space="preserve"> </w:t>
      </w:r>
      <w:r>
        <w:rPr>
          <w:rtl/>
        </w:rPr>
        <w:t>טלי גוטליב (הליכוד):</w:t>
      </w:r>
      <w:r w:rsidRPr="00B46A17">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473" w:name="_ETM_Q82_694950"/>
      <w:bookmarkEnd w:id="35473"/>
      <w:r>
        <w:rPr>
          <w:rFonts w:hint="cs"/>
          <w:rtl/>
          <w:lang w:eastAsia="he-IL"/>
        </w:rPr>
        <w:t>אני רואה אותך בן אדם עצמאי. אני אגיד</w:t>
      </w:r>
      <w:bookmarkStart w:id="35474" w:name="_ETM_Q82_695004"/>
      <w:bookmarkEnd w:id="35474"/>
      <w:r>
        <w:rPr>
          <w:rFonts w:hint="cs"/>
          <w:rtl/>
          <w:lang w:eastAsia="he-IL"/>
        </w:rPr>
        <w:t xml:space="preserve"> לך יותר מזה: אם היית בשלטון </w:t>
      </w:r>
      <w:r>
        <w:rPr>
          <w:rtl/>
          <w:lang w:eastAsia="he-IL"/>
        </w:rPr>
        <w:t>–</w:t>
      </w:r>
      <w:r>
        <w:rPr>
          <w:rFonts w:hint="cs"/>
          <w:rtl/>
          <w:lang w:eastAsia="he-IL"/>
        </w:rPr>
        <w:t xml:space="preserve"> </w:t>
      </w:r>
      <w:bookmarkStart w:id="35475" w:name="_ETM_Q82_697300"/>
      <w:bookmarkEnd w:id="35475"/>
      <w:r>
        <w:rPr>
          <w:rFonts w:hint="cs"/>
          <w:rtl/>
          <w:lang w:eastAsia="he-IL"/>
        </w:rPr>
        <w:t xml:space="preserve">אתה, עצמך, דוידסון </w:t>
      </w:r>
      <w:r>
        <w:rPr>
          <w:rtl/>
          <w:lang w:eastAsia="he-IL"/>
        </w:rPr>
        <w:t>–</w:t>
      </w:r>
      <w:r>
        <w:rPr>
          <w:rFonts w:hint="cs"/>
          <w:rtl/>
          <w:lang w:eastAsia="he-IL"/>
        </w:rPr>
        <w:t xml:space="preserve"> אז</w:t>
      </w:r>
      <w:bookmarkStart w:id="35476" w:name="_ETM_Q82_698174"/>
      <w:bookmarkEnd w:id="35476"/>
      <w:r>
        <w:rPr>
          <w:rFonts w:hint="cs"/>
          <w:rtl/>
          <w:lang w:eastAsia="he-IL"/>
        </w:rPr>
        <w:t xml:space="preserve"> הייתי יודעת שמה שמניע אותך זה טובת האזרחים, טובת המדינה. יכול להיות שאתה חושב אחרת ממני, אבל - - - כמו שלמדתי להכיר </w:t>
      </w:r>
      <w:bookmarkStart w:id="35477" w:name="_ETM_Q82_710385"/>
      <w:bookmarkEnd w:id="35477"/>
      <w:r>
        <w:rPr>
          <w:rFonts w:hint="cs"/>
          <w:rtl/>
          <w:lang w:eastAsia="he-IL"/>
        </w:rPr>
        <w:t xml:space="preserve">אותך בדיונים, כשאני שומעת אותך, זה שאכפת לך ואתה גם מקשיב. לפעמים אתה נעול </w:t>
      </w:r>
      <w:r>
        <w:rPr>
          <w:rtl/>
          <w:lang w:eastAsia="he-IL"/>
        </w:rPr>
        <w:t>–</w:t>
      </w:r>
      <w:r>
        <w:rPr>
          <w:rFonts w:hint="cs"/>
          <w:rtl/>
          <w:lang w:eastAsia="he-IL"/>
        </w:rPr>
        <w:t xml:space="preserve"> </w:t>
      </w:r>
      <w:bookmarkStart w:id="35478" w:name="_ETM_Q82_713578"/>
      <w:bookmarkEnd w:id="35478"/>
      <w:r>
        <w:rPr>
          <w:rFonts w:hint="cs"/>
          <w:rtl/>
          <w:lang w:eastAsia="he-IL"/>
        </w:rPr>
        <w:t xml:space="preserve">גם אני נעולה </w:t>
      </w:r>
      <w:r>
        <w:rPr>
          <w:rtl/>
          <w:lang w:eastAsia="he-IL"/>
        </w:rPr>
        <w:t>–</w:t>
      </w:r>
      <w:r>
        <w:rPr>
          <w:rFonts w:hint="cs"/>
          <w:rtl/>
          <w:lang w:eastAsia="he-IL"/>
        </w:rPr>
        <w:t xml:space="preserve"> אבל אכפת לך. אבל אני </w:t>
      </w:r>
      <w:bookmarkStart w:id="35479" w:name="_ETM_Q82_716543"/>
      <w:bookmarkEnd w:id="35479"/>
      <w:r>
        <w:rPr>
          <w:rFonts w:hint="cs"/>
          <w:rtl/>
          <w:lang w:eastAsia="he-IL"/>
        </w:rPr>
        <w:t xml:space="preserve">לא מוכנה לקבל את השיח הזה של הקוטביות, כי אני </w:t>
      </w:r>
      <w:bookmarkStart w:id="35480" w:name="_ETM_Q82_718096"/>
      <w:bookmarkEnd w:id="35480"/>
      <w:r>
        <w:rPr>
          <w:rFonts w:hint="cs"/>
          <w:rtl/>
          <w:lang w:eastAsia="he-IL"/>
        </w:rPr>
        <w:t xml:space="preserve">לא רואה </w:t>
      </w:r>
      <w:r>
        <w:rPr>
          <w:rtl/>
          <w:lang w:eastAsia="he-IL"/>
        </w:rPr>
        <w:t>–</w:t>
      </w:r>
      <w:r>
        <w:rPr>
          <w:rFonts w:hint="cs"/>
          <w:rtl/>
          <w:lang w:eastAsia="he-IL"/>
        </w:rPr>
        <w:t xml:space="preserve"> אני רואה דעות כאלה </w:t>
      </w:r>
      <w:bookmarkStart w:id="35481" w:name="_ETM_Q82_723455"/>
      <w:bookmarkEnd w:id="35481"/>
      <w:r>
        <w:rPr>
          <w:rFonts w:hint="cs"/>
          <w:rtl/>
          <w:lang w:eastAsia="he-IL"/>
        </w:rPr>
        <w:t xml:space="preserve">או אחרות, אבל שנינו באמת דואגים לעם זה. אני לא מוכנה לדבר </w:t>
      </w:r>
      <w:bookmarkStart w:id="35482" w:name="_ETM_Q82_729773"/>
      <w:bookmarkEnd w:id="35482"/>
      <w:r>
        <w:rPr>
          <w:rFonts w:hint="cs"/>
          <w:rtl/>
          <w:lang w:eastAsia="he-IL"/>
        </w:rPr>
        <w:t xml:space="preserve">הזה, כי אתה דואג וגם אני </w:t>
      </w:r>
      <w:bookmarkStart w:id="35483" w:name="_ETM_Q82_732013"/>
      <w:bookmarkEnd w:id="35483"/>
      <w:r>
        <w:rPr>
          <w:rFonts w:hint="cs"/>
          <w:rtl/>
          <w:lang w:eastAsia="he-IL"/>
        </w:rPr>
        <w:t>דואגת.</w:t>
      </w:r>
    </w:p>
    <w:p w:rsidR="00FA1500" w:rsidRDefault="00FA1500" w:rsidP="00F95572">
      <w:pPr>
        <w:rPr>
          <w:rtl/>
          <w:lang w:eastAsia="he-IL"/>
        </w:rPr>
      </w:pPr>
      <w:bookmarkStart w:id="35484" w:name="_ETM_Q82_700775"/>
      <w:bookmarkStart w:id="35485" w:name="_ETM_Q82_700861"/>
      <w:bookmarkEnd w:id="35484"/>
      <w:bookmarkEnd w:id="35485"/>
    </w:p>
    <w:p w:rsidR="00FA1500" w:rsidRDefault="00FA1500" w:rsidP="00F95572">
      <w:pPr>
        <w:pStyle w:val="-"/>
        <w:rPr>
          <w:rtl/>
        </w:rPr>
      </w:pPr>
      <w:bookmarkStart w:id="35486" w:name="ET_speakercontinue_6255_78"/>
      <w:r w:rsidRPr="00EB5833">
        <w:rPr>
          <w:rStyle w:val="TagStyle"/>
          <w:rtl/>
        </w:rPr>
        <w:t xml:space="preserve"> &lt;&lt; דובר_המשך &gt;&gt;</w:t>
      </w:r>
      <w:r w:rsidRPr="00B46A17">
        <w:rPr>
          <w:rStyle w:val="TagStyle"/>
          <w:rtl/>
        </w:rPr>
        <w:t xml:space="preserve"> </w:t>
      </w:r>
      <w:r>
        <w:rPr>
          <w:rtl/>
        </w:rPr>
        <w:t>סימון דוידסון (יש עתיד):</w:t>
      </w:r>
      <w:r w:rsidRPr="00B46A17">
        <w:rPr>
          <w:rStyle w:val="TagStyle"/>
          <w:rtl/>
        </w:rPr>
        <w:t xml:space="preserve"> </w:t>
      </w:r>
      <w:r w:rsidRPr="00EB5833">
        <w:rPr>
          <w:rStyle w:val="TagStyle"/>
          <w:rtl/>
        </w:rPr>
        <w:t>&lt;&lt; דובר_המשך &gt;&gt;</w:t>
      </w:r>
      <w:r>
        <w:rPr>
          <w:rtl/>
        </w:rPr>
        <w:t xml:space="preserve">  </w:t>
      </w:r>
      <w:bookmarkEnd w:id="35486"/>
    </w:p>
    <w:p w:rsidR="00FA1500" w:rsidRDefault="00FA1500" w:rsidP="00F95572">
      <w:pPr>
        <w:pStyle w:val="KeepWithNext"/>
        <w:rPr>
          <w:rtl/>
          <w:lang w:eastAsia="he-IL"/>
        </w:rPr>
      </w:pPr>
    </w:p>
    <w:p w:rsidR="00FA1500" w:rsidRDefault="00FA1500" w:rsidP="00F95572">
      <w:pPr>
        <w:rPr>
          <w:rtl/>
          <w:lang w:eastAsia="he-IL"/>
        </w:rPr>
      </w:pPr>
      <w:bookmarkStart w:id="35487" w:name="_ETM_Q82_702242"/>
      <w:bookmarkEnd w:id="35487"/>
      <w:r>
        <w:rPr>
          <w:rFonts w:hint="cs"/>
          <w:rtl/>
          <w:lang w:eastAsia="he-IL"/>
        </w:rPr>
        <w:t>אוקיי. אז בואי נסכים ששנינו אוהבים את המדינה הזאת.</w:t>
      </w:r>
    </w:p>
    <w:p w:rsidR="00FA1500" w:rsidRDefault="00FA1500" w:rsidP="00F95572">
      <w:pPr>
        <w:rPr>
          <w:rtl/>
          <w:lang w:eastAsia="he-IL"/>
        </w:rPr>
      </w:pPr>
    </w:p>
    <w:p w:rsidR="00FA1500" w:rsidRDefault="00FA1500" w:rsidP="00F95572">
      <w:pPr>
        <w:pStyle w:val="af5"/>
        <w:keepNext/>
        <w:rPr>
          <w:rtl/>
        </w:rPr>
      </w:pPr>
      <w:bookmarkStart w:id="35488" w:name="ET_interruption_6345_79"/>
      <w:r w:rsidRPr="00EB5833">
        <w:rPr>
          <w:rStyle w:val="TagStyle"/>
          <w:rtl/>
        </w:rPr>
        <w:t xml:space="preserve"> &lt;&lt; קריאה &gt;&gt;</w:t>
      </w:r>
      <w:r w:rsidRPr="00440926">
        <w:rPr>
          <w:rStyle w:val="TagStyle"/>
          <w:rtl/>
        </w:rPr>
        <w:t xml:space="preserve"> </w:t>
      </w:r>
      <w:r>
        <w:rPr>
          <w:rtl/>
        </w:rPr>
        <w:t>טלי גוטליב (הליכוד):</w:t>
      </w:r>
      <w:r w:rsidRPr="00440926">
        <w:rPr>
          <w:rStyle w:val="TagStyle"/>
          <w:rtl/>
        </w:rPr>
        <w:t xml:space="preserve"> </w:t>
      </w:r>
      <w:r w:rsidRPr="00EB5833">
        <w:rPr>
          <w:rStyle w:val="TagStyle"/>
          <w:rtl/>
        </w:rPr>
        <w:t>&lt;&lt; קריאה &gt;&gt;</w:t>
      </w:r>
      <w:r>
        <w:rPr>
          <w:rtl/>
        </w:rPr>
        <w:t xml:space="preserve">  </w:t>
      </w:r>
      <w:bookmarkEnd w:id="35488"/>
    </w:p>
    <w:p w:rsidR="00FA1500" w:rsidRDefault="00FA1500" w:rsidP="00F95572">
      <w:pPr>
        <w:pStyle w:val="KeepWithNext"/>
        <w:rPr>
          <w:rtl/>
          <w:lang w:eastAsia="he-IL"/>
        </w:rPr>
      </w:pPr>
      <w:bookmarkStart w:id="35489" w:name="_ETM_Q82_737379"/>
      <w:bookmarkEnd w:id="35489"/>
    </w:p>
    <w:p w:rsidR="00FA1500" w:rsidRDefault="00FA1500" w:rsidP="00F95572">
      <w:pPr>
        <w:keepNext/>
        <w:rPr>
          <w:lang w:eastAsia="he-IL"/>
        </w:rPr>
      </w:pPr>
      <w:bookmarkStart w:id="35490" w:name="_ETM_Q82_737458"/>
      <w:bookmarkEnd w:id="35490"/>
      <w:r>
        <w:rPr>
          <w:rFonts w:hint="cs"/>
          <w:rtl/>
          <w:lang w:eastAsia="he-IL"/>
        </w:rPr>
        <w:t>אהבת נפש - - -</w:t>
      </w:r>
    </w:p>
    <w:p w:rsidR="00FA1500" w:rsidRDefault="00FA1500" w:rsidP="00F95572">
      <w:pPr>
        <w:rPr>
          <w:lang w:eastAsia="he-IL"/>
        </w:rPr>
      </w:pPr>
      <w:bookmarkStart w:id="35491" w:name="_ETM_Q82_738659"/>
      <w:bookmarkStart w:id="35492" w:name="_ETM_Q82_738719"/>
      <w:bookmarkEnd w:id="35491"/>
      <w:bookmarkEnd w:id="35492"/>
    </w:p>
    <w:p w:rsidR="00FA1500" w:rsidRDefault="00FA1500" w:rsidP="00F95572">
      <w:pPr>
        <w:pStyle w:val="-"/>
        <w:rPr>
          <w:rtl/>
        </w:rPr>
      </w:pPr>
      <w:bookmarkStart w:id="35493" w:name="ET_speakercontinue_6255_80"/>
      <w:r w:rsidRPr="00EB5833">
        <w:rPr>
          <w:rStyle w:val="TagStyle"/>
          <w:rtl/>
        </w:rPr>
        <w:t xml:space="preserve"> &lt;&lt; דובר_המשך &gt;&gt;</w:t>
      </w:r>
      <w:r w:rsidRPr="00440926">
        <w:rPr>
          <w:rStyle w:val="TagStyle"/>
          <w:rtl/>
        </w:rPr>
        <w:t xml:space="preserve"> </w:t>
      </w:r>
      <w:r>
        <w:rPr>
          <w:rtl/>
        </w:rPr>
        <w:t>סימון דוידסון (יש עתיד):</w:t>
      </w:r>
      <w:r w:rsidRPr="00440926">
        <w:rPr>
          <w:rStyle w:val="TagStyle"/>
          <w:rtl/>
        </w:rPr>
        <w:t xml:space="preserve"> </w:t>
      </w:r>
      <w:r w:rsidRPr="00EB5833">
        <w:rPr>
          <w:rStyle w:val="TagStyle"/>
          <w:rtl/>
        </w:rPr>
        <w:t>&lt;&lt; דובר_המשך &gt;&gt;</w:t>
      </w:r>
      <w:r>
        <w:rPr>
          <w:rtl/>
        </w:rPr>
        <w:t xml:space="preserve">  </w:t>
      </w:r>
      <w:bookmarkEnd w:id="35493"/>
    </w:p>
    <w:p w:rsidR="00FA1500" w:rsidRDefault="00FA1500" w:rsidP="00F95572">
      <w:pPr>
        <w:pStyle w:val="KeepWithNext"/>
        <w:rPr>
          <w:rtl/>
          <w:lang w:eastAsia="he-IL"/>
        </w:rPr>
      </w:pPr>
    </w:p>
    <w:p w:rsidR="00FA1500" w:rsidRDefault="00FA1500" w:rsidP="00F95572">
      <w:pPr>
        <w:rPr>
          <w:rtl/>
          <w:lang w:eastAsia="he-IL"/>
        </w:rPr>
      </w:pPr>
      <w:bookmarkStart w:id="35494" w:name="_ETM_Q82_739750"/>
      <w:bookmarkEnd w:id="35494"/>
      <w:r>
        <w:rPr>
          <w:rFonts w:hint="cs"/>
          <w:rtl/>
          <w:lang w:eastAsia="he-IL"/>
        </w:rPr>
        <w:t xml:space="preserve">במיוחד חשוב שלנו שביום רביעי הכול יהיה שקט, והכול </w:t>
      </w:r>
      <w:bookmarkStart w:id="35495" w:name="_ETM_Q82_742164"/>
      <w:bookmarkEnd w:id="35495"/>
      <w:r>
        <w:rPr>
          <w:rFonts w:hint="cs"/>
          <w:rtl/>
          <w:lang w:eastAsia="he-IL"/>
        </w:rPr>
        <w:t>יהיה מסודר, כי ביום רביעי טלי משיאה את בנה.</w:t>
      </w:r>
    </w:p>
    <w:p w:rsidR="00FA1500" w:rsidRDefault="00FA1500" w:rsidP="00F95572">
      <w:pPr>
        <w:rPr>
          <w:rtl/>
          <w:lang w:eastAsia="he-IL"/>
        </w:rPr>
      </w:pPr>
    </w:p>
    <w:p w:rsidR="00FA1500" w:rsidRDefault="00FA1500" w:rsidP="00F95572">
      <w:pPr>
        <w:pStyle w:val="af5"/>
        <w:rPr>
          <w:rtl/>
        </w:rPr>
      </w:pPr>
      <w:bookmarkStart w:id="35496" w:name="ET_interruption_6345_81"/>
      <w:r w:rsidRPr="00EB5833">
        <w:rPr>
          <w:rStyle w:val="TagStyle"/>
          <w:rtl/>
        </w:rPr>
        <w:t xml:space="preserve"> &lt;&lt; קריאה &gt;&gt;</w:t>
      </w:r>
      <w:r w:rsidRPr="00440926">
        <w:rPr>
          <w:rStyle w:val="TagStyle"/>
          <w:rtl/>
        </w:rPr>
        <w:t xml:space="preserve"> </w:t>
      </w:r>
      <w:r>
        <w:rPr>
          <w:rtl/>
        </w:rPr>
        <w:t>טלי גוטליב (הליכוד):</w:t>
      </w:r>
      <w:r w:rsidRPr="00440926">
        <w:rPr>
          <w:rStyle w:val="TagStyle"/>
          <w:rtl/>
        </w:rPr>
        <w:t xml:space="preserve"> </w:t>
      </w:r>
      <w:r w:rsidRPr="00EB5833">
        <w:rPr>
          <w:rStyle w:val="TagStyle"/>
          <w:rtl/>
        </w:rPr>
        <w:t>&lt;&lt; קריאה &gt;&gt;</w:t>
      </w:r>
      <w:r>
        <w:rPr>
          <w:rtl/>
        </w:rPr>
        <w:t xml:space="preserve">  </w:t>
      </w:r>
      <w:bookmarkEnd w:id="35496"/>
    </w:p>
    <w:p w:rsidR="00FA1500" w:rsidRDefault="00FA1500" w:rsidP="00F95572">
      <w:pPr>
        <w:pStyle w:val="KeepWithNext"/>
        <w:rPr>
          <w:rtl/>
          <w:lang w:eastAsia="he-IL"/>
        </w:rPr>
      </w:pPr>
    </w:p>
    <w:p w:rsidR="00FA1500" w:rsidRDefault="00FA1500" w:rsidP="00F95572">
      <w:pPr>
        <w:rPr>
          <w:rtl/>
          <w:lang w:eastAsia="he-IL"/>
        </w:rPr>
      </w:pPr>
      <w:bookmarkStart w:id="35497" w:name="_ETM_Q82_743445"/>
      <w:bookmarkEnd w:id="35497"/>
      <w:r>
        <w:rPr>
          <w:rFonts w:hint="cs"/>
          <w:rtl/>
          <w:lang w:eastAsia="he-IL"/>
        </w:rPr>
        <w:t>בעזרת השם.</w:t>
      </w:r>
    </w:p>
    <w:p w:rsidR="00FA1500" w:rsidRDefault="00FA1500" w:rsidP="00F95572">
      <w:pPr>
        <w:rPr>
          <w:rtl/>
          <w:lang w:eastAsia="he-IL"/>
        </w:rPr>
      </w:pPr>
      <w:bookmarkStart w:id="35498" w:name="_ETM_Q82_745324"/>
      <w:bookmarkStart w:id="35499" w:name="_ETM_Q82_745401"/>
      <w:bookmarkEnd w:id="35498"/>
      <w:bookmarkEnd w:id="35499"/>
    </w:p>
    <w:p w:rsidR="00FA1500" w:rsidRDefault="00FA1500" w:rsidP="00F95572">
      <w:pPr>
        <w:pStyle w:val="-"/>
        <w:rPr>
          <w:rtl/>
        </w:rPr>
      </w:pPr>
      <w:bookmarkStart w:id="35500" w:name="ET_speakercontinue_6255_82"/>
      <w:r w:rsidRPr="00EB5833">
        <w:rPr>
          <w:rStyle w:val="TagStyle"/>
          <w:rtl/>
        </w:rPr>
        <w:t xml:space="preserve"> &lt;&lt; דובר_המשך &gt;&gt;</w:t>
      </w:r>
      <w:r w:rsidRPr="00440926">
        <w:rPr>
          <w:rStyle w:val="TagStyle"/>
          <w:rtl/>
        </w:rPr>
        <w:t xml:space="preserve"> </w:t>
      </w:r>
      <w:r>
        <w:rPr>
          <w:rtl/>
        </w:rPr>
        <w:t>סימון דוידסון (יש עתיד):</w:t>
      </w:r>
      <w:r w:rsidRPr="00440926">
        <w:rPr>
          <w:rStyle w:val="TagStyle"/>
          <w:rtl/>
        </w:rPr>
        <w:t xml:space="preserve"> </w:t>
      </w:r>
      <w:r w:rsidRPr="00EB5833">
        <w:rPr>
          <w:rStyle w:val="TagStyle"/>
          <w:rtl/>
        </w:rPr>
        <w:t>&lt;&lt; דובר_המשך &gt;&gt;</w:t>
      </w:r>
      <w:r>
        <w:rPr>
          <w:rtl/>
        </w:rPr>
        <w:t xml:space="preserve">  </w:t>
      </w:r>
      <w:bookmarkEnd w:id="35500"/>
    </w:p>
    <w:p w:rsidR="00FA1500" w:rsidRDefault="00FA1500" w:rsidP="00F95572">
      <w:pPr>
        <w:pStyle w:val="KeepWithNext"/>
        <w:rPr>
          <w:rtl/>
          <w:lang w:eastAsia="he-IL"/>
        </w:rPr>
      </w:pPr>
    </w:p>
    <w:p w:rsidR="00FA1500" w:rsidRDefault="00FA1500" w:rsidP="00F95572">
      <w:pPr>
        <w:rPr>
          <w:rtl/>
          <w:lang w:eastAsia="he-IL"/>
        </w:rPr>
      </w:pPr>
      <w:bookmarkStart w:id="35501" w:name="_ETM_Q82_746283"/>
      <w:bookmarkEnd w:id="35501"/>
      <w:r>
        <w:rPr>
          <w:rFonts w:hint="cs"/>
          <w:rtl/>
          <w:lang w:eastAsia="he-IL"/>
        </w:rPr>
        <w:t xml:space="preserve">אנחנו </w:t>
      </w:r>
      <w:bookmarkStart w:id="35502" w:name="_ETM_Q82_748028"/>
      <w:bookmarkEnd w:id="35502"/>
      <w:r>
        <w:rPr>
          <w:rFonts w:hint="cs"/>
          <w:rtl/>
          <w:lang w:eastAsia="he-IL"/>
        </w:rPr>
        <w:t>חייבים שיום רביעי יהיה יום מיוחד.</w:t>
      </w:r>
    </w:p>
    <w:p w:rsidR="00FA1500" w:rsidRDefault="00FA1500" w:rsidP="00F95572">
      <w:pPr>
        <w:rPr>
          <w:rtl/>
          <w:lang w:eastAsia="he-IL"/>
        </w:rPr>
      </w:pPr>
    </w:p>
    <w:p w:rsidR="00FA1500" w:rsidRDefault="00FA1500" w:rsidP="00F95572">
      <w:pPr>
        <w:pStyle w:val="af5"/>
        <w:rPr>
          <w:rtl/>
        </w:rPr>
      </w:pPr>
      <w:bookmarkStart w:id="35503" w:name="ET_interruption_6345_83"/>
      <w:r w:rsidRPr="00EB5833">
        <w:rPr>
          <w:rStyle w:val="TagStyle"/>
          <w:rtl/>
        </w:rPr>
        <w:t xml:space="preserve"> &lt;&lt; קריאה &gt;&gt;</w:t>
      </w:r>
      <w:r w:rsidRPr="00440926">
        <w:rPr>
          <w:rStyle w:val="TagStyle"/>
          <w:rtl/>
        </w:rPr>
        <w:t xml:space="preserve"> </w:t>
      </w:r>
      <w:r>
        <w:rPr>
          <w:rtl/>
        </w:rPr>
        <w:t>טלי גוטליב (הליכוד):</w:t>
      </w:r>
      <w:r w:rsidRPr="00440926">
        <w:rPr>
          <w:rStyle w:val="TagStyle"/>
          <w:rtl/>
        </w:rPr>
        <w:t xml:space="preserve"> </w:t>
      </w:r>
      <w:r w:rsidRPr="00EB5833">
        <w:rPr>
          <w:rStyle w:val="TagStyle"/>
          <w:rtl/>
        </w:rPr>
        <w:t>&lt;&lt; קריאה &gt;&gt;</w:t>
      </w:r>
      <w:r>
        <w:rPr>
          <w:rtl/>
        </w:rPr>
        <w:t xml:space="preserve">  </w:t>
      </w:r>
      <w:bookmarkEnd w:id="35503"/>
    </w:p>
    <w:p w:rsidR="00FA1500" w:rsidRDefault="00FA1500" w:rsidP="00F95572">
      <w:pPr>
        <w:pStyle w:val="KeepWithNext"/>
        <w:rPr>
          <w:rtl/>
          <w:lang w:eastAsia="he-IL"/>
        </w:rPr>
      </w:pPr>
    </w:p>
    <w:p w:rsidR="00FA1500" w:rsidRDefault="00FA1500" w:rsidP="00F95572">
      <w:pPr>
        <w:rPr>
          <w:lang w:eastAsia="he-IL"/>
        </w:rPr>
      </w:pPr>
      <w:bookmarkStart w:id="35504" w:name="_ETM_Q82_747708"/>
      <w:bookmarkEnd w:id="35504"/>
      <w:r>
        <w:rPr>
          <w:rFonts w:hint="cs"/>
          <w:rtl/>
          <w:lang w:eastAsia="he-IL"/>
        </w:rPr>
        <w:t>- - -</w:t>
      </w:r>
    </w:p>
    <w:p w:rsidR="00FA1500" w:rsidRDefault="00FA1500" w:rsidP="00F95572">
      <w:pPr>
        <w:rPr>
          <w:rtl/>
          <w:lang w:eastAsia="he-IL"/>
        </w:rPr>
      </w:pPr>
      <w:bookmarkStart w:id="35505" w:name="_ETM_Q82_751102"/>
      <w:bookmarkStart w:id="35506" w:name="_ETM_Q82_751167"/>
      <w:bookmarkEnd w:id="35505"/>
      <w:bookmarkEnd w:id="35506"/>
    </w:p>
    <w:p w:rsidR="00FA1500" w:rsidRDefault="00FA1500" w:rsidP="00F95572">
      <w:pPr>
        <w:pStyle w:val="-"/>
        <w:rPr>
          <w:rtl/>
        </w:rPr>
      </w:pPr>
      <w:bookmarkStart w:id="35507" w:name="ET_speakercontinue_6255_84"/>
      <w:r w:rsidRPr="00EB5833">
        <w:rPr>
          <w:rStyle w:val="TagStyle"/>
          <w:rtl/>
        </w:rPr>
        <w:t xml:space="preserve"> &lt;&lt; דובר_המשך &gt;&gt;</w:t>
      </w:r>
      <w:r w:rsidRPr="00440926">
        <w:rPr>
          <w:rStyle w:val="TagStyle"/>
          <w:rtl/>
        </w:rPr>
        <w:t xml:space="preserve"> </w:t>
      </w:r>
      <w:r>
        <w:rPr>
          <w:rtl/>
        </w:rPr>
        <w:t>סימון דוידסון (יש עתיד):</w:t>
      </w:r>
      <w:r w:rsidRPr="00440926">
        <w:rPr>
          <w:rStyle w:val="TagStyle"/>
          <w:rtl/>
        </w:rPr>
        <w:t xml:space="preserve"> </w:t>
      </w:r>
      <w:r w:rsidRPr="00EB5833">
        <w:rPr>
          <w:rStyle w:val="TagStyle"/>
          <w:rtl/>
        </w:rPr>
        <w:t>&lt;&lt; דובר_המשך &gt;&gt;</w:t>
      </w:r>
      <w:r>
        <w:rPr>
          <w:rtl/>
        </w:rPr>
        <w:t xml:space="preserve">  </w:t>
      </w:r>
      <w:bookmarkEnd w:id="35507"/>
    </w:p>
    <w:p w:rsidR="00FA1500" w:rsidRDefault="00FA1500" w:rsidP="00F95572">
      <w:pPr>
        <w:rPr>
          <w:rtl/>
          <w:lang w:eastAsia="he-IL"/>
        </w:rPr>
      </w:pPr>
      <w:bookmarkStart w:id="35508" w:name="_ETM_Q82_749227"/>
      <w:bookmarkEnd w:id="35508"/>
    </w:p>
    <w:p w:rsidR="00FA1500" w:rsidRDefault="00FA1500" w:rsidP="00F95572">
      <w:pPr>
        <w:rPr>
          <w:rtl/>
          <w:lang w:eastAsia="he-IL"/>
        </w:rPr>
      </w:pPr>
      <w:r>
        <w:rPr>
          <w:rFonts w:hint="cs"/>
          <w:rtl/>
          <w:lang w:eastAsia="he-IL"/>
        </w:rPr>
        <w:t xml:space="preserve">אני </w:t>
      </w:r>
      <w:bookmarkStart w:id="35509" w:name="_ETM_Q82_753535"/>
      <w:bookmarkEnd w:id="35509"/>
      <w:r>
        <w:rPr>
          <w:rFonts w:hint="cs"/>
          <w:rtl/>
          <w:lang w:eastAsia="he-IL"/>
        </w:rPr>
        <w:t>מבטיח מעכשיו שאת תקבלי איזה קיזוז שאת רוצה.</w:t>
      </w:r>
    </w:p>
    <w:p w:rsidR="00FA1500" w:rsidRDefault="00FA1500" w:rsidP="00F95572">
      <w:pPr>
        <w:rPr>
          <w:rtl/>
          <w:lang w:eastAsia="he-IL"/>
        </w:rPr>
      </w:pPr>
    </w:p>
    <w:p w:rsidR="00FA1500" w:rsidRDefault="00FA1500" w:rsidP="00F95572">
      <w:pPr>
        <w:pStyle w:val="af5"/>
        <w:rPr>
          <w:rtl/>
        </w:rPr>
      </w:pPr>
      <w:bookmarkStart w:id="35510" w:name="ET_interruption_6345_85"/>
      <w:r w:rsidRPr="00EB5833">
        <w:rPr>
          <w:rStyle w:val="TagStyle"/>
          <w:rtl/>
        </w:rPr>
        <w:t xml:space="preserve"> &lt;&lt; קריאה &gt;&gt;</w:t>
      </w:r>
      <w:r w:rsidRPr="00440926">
        <w:rPr>
          <w:rStyle w:val="TagStyle"/>
          <w:rtl/>
        </w:rPr>
        <w:t xml:space="preserve"> </w:t>
      </w:r>
      <w:r>
        <w:rPr>
          <w:rtl/>
        </w:rPr>
        <w:t>טלי גוטליב (הליכוד):</w:t>
      </w:r>
      <w:r w:rsidRPr="00440926">
        <w:rPr>
          <w:rStyle w:val="TagStyle"/>
          <w:rtl/>
        </w:rPr>
        <w:t xml:space="preserve"> </w:t>
      </w:r>
      <w:r w:rsidRPr="00EB5833">
        <w:rPr>
          <w:rStyle w:val="TagStyle"/>
          <w:rtl/>
        </w:rPr>
        <w:t>&lt;&lt; קריאה &gt;&gt;</w:t>
      </w:r>
      <w:r>
        <w:rPr>
          <w:rtl/>
        </w:rPr>
        <w:t xml:space="preserve">  </w:t>
      </w:r>
      <w:bookmarkEnd w:id="35510"/>
    </w:p>
    <w:p w:rsidR="00FA1500" w:rsidRDefault="00FA1500" w:rsidP="00F95572">
      <w:pPr>
        <w:pStyle w:val="KeepWithNext"/>
        <w:rPr>
          <w:rtl/>
          <w:lang w:eastAsia="he-IL"/>
        </w:rPr>
      </w:pPr>
    </w:p>
    <w:p w:rsidR="00FA1500" w:rsidRDefault="00FA1500" w:rsidP="00F95572">
      <w:pPr>
        <w:rPr>
          <w:lang w:eastAsia="he-IL"/>
        </w:rPr>
      </w:pPr>
      <w:bookmarkStart w:id="35511" w:name="_ETM_Q82_754976"/>
      <w:bookmarkEnd w:id="35511"/>
      <w:r>
        <w:rPr>
          <w:rFonts w:hint="cs"/>
          <w:rtl/>
          <w:lang w:eastAsia="he-IL"/>
        </w:rPr>
        <w:t>- - -</w:t>
      </w:r>
    </w:p>
    <w:p w:rsidR="00FA1500" w:rsidRDefault="00FA1500" w:rsidP="00F95572">
      <w:pPr>
        <w:rPr>
          <w:lang w:eastAsia="he-IL"/>
        </w:rPr>
      </w:pPr>
    </w:p>
    <w:p w:rsidR="00FA1500" w:rsidRDefault="00FA1500" w:rsidP="00F95572">
      <w:pPr>
        <w:pStyle w:val="-"/>
        <w:rPr>
          <w:rtl/>
        </w:rPr>
      </w:pPr>
      <w:bookmarkStart w:id="35512" w:name="ET_speakercontinue_6255_86"/>
      <w:r w:rsidRPr="00EB5833">
        <w:rPr>
          <w:rStyle w:val="TagStyle"/>
          <w:rtl/>
        </w:rPr>
        <w:t xml:space="preserve"> &lt;&lt; דובר_המשך &gt;&gt;</w:t>
      </w:r>
      <w:r w:rsidRPr="00440926">
        <w:rPr>
          <w:rStyle w:val="TagStyle"/>
          <w:rtl/>
        </w:rPr>
        <w:t xml:space="preserve"> </w:t>
      </w:r>
      <w:r>
        <w:rPr>
          <w:rtl/>
        </w:rPr>
        <w:t>סימון דוידסון (יש עתיד):</w:t>
      </w:r>
      <w:r w:rsidRPr="00440926">
        <w:rPr>
          <w:rStyle w:val="TagStyle"/>
          <w:rtl/>
        </w:rPr>
        <w:t xml:space="preserve"> </w:t>
      </w:r>
      <w:r w:rsidRPr="00EB5833">
        <w:rPr>
          <w:rStyle w:val="TagStyle"/>
          <w:rtl/>
        </w:rPr>
        <w:t>&lt;&lt; דובר_המשך &gt;&gt;</w:t>
      </w:r>
      <w:r>
        <w:rPr>
          <w:rtl/>
        </w:rPr>
        <w:t xml:space="preserve">  </w:t>
      </w:r>
      <w:bookmarkEnd w:id="35512"/>
    </w:p>
    <w:p w:rsidR="00FA1500" w:rsidRDefault="00FA1500" w:rsidP="00F95572">
      <w:pPr>
        <w:pStyle w:val="KeepWithNext"/>
        <w:rPr>
          <w:rtl/>
          <w:lang w:eastAsia="he-IL"/>
        </w:rPr>
      </w:pPr>
    </w:p>
    <w:p w:rsidR="00FA1500" w:rsidRDefault="00FA1500" w:rsidP="00F95572">
      <w:pPr>
        <w:rPr>
          <w:rtl/>
          <w:lang w:eastAsia="he-IL"/>
        </w:rPr>
      </w:pPr>
      <w:bookmarkStart w:id="35513" w:name="_ETM_Q82_754509"/>
      <w:bookmarkEnd w:id="35513"/>
      <w:r>
        <w:rPr>
          <w:rFonts w:hint="cs"/>
          <w:rtl/>
          <w:lang w:eastAsia="he-IL"/>
        </w:rPr>
        <w:t>אז כל הכבוד, שיהיה בשעה טובה.</w:t>
      </w:r>
    </w:p>
    <w:p w:rsidR="00FA1500" w:rsidRDefault="00FA1500" w:rsidP="00F95572">
      <w:pPr>
        <w:rPr>
          <w:rtl/>
          <w:lang w:eastAsia="he-IL"/>
        </w:rPr>
      </w:pPr>
      <w:bookmarkStart w:id="35514" w:name="_ETM_Q82_757931"/>
      <w:bookmarkStart w:id="35515" w:name="_ETM_Q82_758026"/>
      <w:bookmarkEnd w:id="35514"/>
      <w:bookmarkEnd w:id="35515"/>
    </w:p>
    <w:p w:rsidR="00FA1500" w:rsidRDefault="00FA1500" w:rsidP="00F95572">
      <w:pPr>
        <w:pStyle w:val="af5"/>
        <w:rPr>
          <w:rtl/>
        </w:rPr>
      </w:pPr>
      <w:bookmarkStart w:id="35516" w:name="ET_interruption_6345_87"/>
      <w:r w:rsidRPr="00EB5833">
        <w:rPr>
          <w:rStyle w:val="TagStyle"/>
          <w:rtl/>
        </w:rPr>
        <w:t xml:space="preserve"> &lt;&lt; קריאה &gt;&gt;</w:t>
      </w:r>
      <w:r w:rsidRPr="00440926">
        <w:rPr>
          <w:rStyle w:val="TagStyle"/>
          <w:rtl/>
        </w:rPr>
        <w:t xml:space="preserve"> </w:t>
      </w:r>
      <w:r>
        <w:rPr>
          <w:rtl/>
        </w:rPr>
        <w:t>טלי גוטליב (הליכוד):</w:t>
      </w:r>
      <w:r w:rsidRPr="00440926">
        <w:rPr>
          <w:rStyle w:val="TagStyle"/>
          <w:rtl/>
        </w:rPr>
        <w:t xml:space="preserve"> </w:t>
      </w:r>
      <w:r w:rsidRPr="00EB5833">
        <w:rPr>
          <w:rStyle w:val="TagStyle"/>
          <w:rtl/>
        </w:rPr>
        <w:t>&lt;&lt; קריאה &gt;&gt;</w:t>
      </w:r>
      <w:r>
        <w:rPr>
          <w:rtl/>
        </w:rPr>
        <w:t xml:space="preserve">  </w:t>
      </w:r>
      <w:bookmarkEnd w:id="35516"/>
    </w:p>
    <w:p w:rsidR="00FA1500" w:rsidRDefault="00FA1500" w:rsidP="00F95572">
      <w:pPr>
        <w:pStyle w:val="KeepWithNext"/>
        <w:rPr>
          <w:rtl/>
          <w:lang w:eastAsia="he-IL"/>
        </w:rPr>
      </w:pPr>
    </w:p>
    <w:p w:rsidR="00FA1500" w:rsidRDefault="00FA1500" w:rsidP="00F95572">
      <w:pPr>
        <w:rPr>
          <w:lang w:eastAsia="he-IL"/>
        </w:rPr>
      </w:pPr>
      <w:bookmarkStart w:id="35517" w:name="_ETM_Q82_758622"/>
      <w:bookmarkEnd w:id="35517"/>
      <w:r>
        <w:rPr>
          <w:rFonts w:hint="cs"/>
          <w:rtl/>
          <w:lang w:eastAsia="he-IL"/>
        </w:rPr>
        <w:t>- - - בעזרת השם.</w:t>
      </w:r>
    </w:p>
    <w:p w:rsidR="00FA1500" w:rsidRDefault="00FA1500" w:rsidP="00F95572">
      <w:pPr>
        <w:ind w:left="720" w:firstLine="0"/>
        <w:rPr>
          <w:lang w:eastAsia="he-IL"/>
        </w:rPr>
      </w:pPr>
      <w:bookmarkStart w:id="35518" w:name="_ETM_Q82_760758"/>
      <w:bookmarkStart w:id="35519" w:name="_ETM_Q82_760815"/>
      <w:bookmarkEnd w:id="35518"/>
      <w:bookmarkEnd w:id="35519"/>
    </w:p>
    <w:p w:rsidR="00FA1500" w:rsidRDefault="00FA1500" w:rsidP="00F95572">
      <w:pPr>
        <w:pStyle w:val="-"/>
        <w:rPr>
          <w:rtl/>
        </w:rPr>
      </w:pPr>
      <w:bookmarkStart w:id="35520" w:name="ET_speakercontinue_6255_88"/>
      <w:r w:rsidRPr="00EB5833">
        <w:rPr>
          <w:rStyle w:val="TagStyle"/>
          <w:rtl/>
        </w:rPr>
        <w:t xml:space="preserve"> &lt;&lt; דובר_המשך &gt;&gt;</w:t>
      </w:r>
      <w:r w:rsidRPr="00440926">
        <w:rPr>
          <w:rStyle w:val="TagStyle"/>
          <w:rtl/>
        </w:rPr>
        <w:t xml:space="preserve"> </w:t>
      </w:r>
      <w:r>
        <w:rPr>
          <w:rtl/>
        </w:rPr>
        <w:t>סימון דוידסון (יש עתיד):</w:t>
      </w:r>
      <w:r w:rsidRPr="00440926">
        <w:rPr>
          <w:rStyle w:val="TagStyle"/>
          <w:rtl/>
        </w:rPr>
        <w:t xml:space="preserve"> </w:t>
      </w:r>
      <w:r w:rsidRPr="00EB5833">
        <w:rPr>
          <w:rStyle w:val="TagStyle"/>
          <w:rtl/>
        </w:rPr>
        <w:t>&lt;&lt; דובר_המשך &gt;&gt;</w:t>
      </w:r>
      <w:r>
        <w:rPr>
          <w:rtl/>
        </w:rPr>
        <w:t xml:space="preserve">  </w:t>
      </w:r>
      <w:bookmarkEnd w:id="35520"/>
    </w:p>
    <w:p w:rsidR="00FA1500" w:rsidRDefault="00FA1500" w:rsidP="00F95572">
      <w:pPr>
        <w:pStyle w:val="KeepWithNext"/>
        <w:rPr>
          <w:rtl/>
          <w:lang w:eastAsia="he-IL"/>
        </w:rPr>
      </w:pPr>
    </w:p>
    <w:p w:rsidR="00FA1500" w:rsidRDefault="00FA1500" w:rsidP="00F95572">
      <w:pPr>
        <w:rPr>
          <w:rtl/>
          <w:lang w:eastAsia="he-IL"/>
        </w:rPr>
      </w:pPr>
      <w:bookmarkStart w:id="35521" w:name="_ETM_Q82_761654"/>
      <w:bookmarkEnd w:id="35521"/>
      <w:r>
        <w:rPr>
          <w:rFonts w:hint="cs"/>
          <w:rtl/>
          <w:lang w:eastAsia="he-IL"/>
        </w:rPr>
        <w:t xml:space="preserve">אספר </w:t>
      </w:r>
      <w:bookmarkStart w:id="35522" w:name="_ETM_Q82_762999"/>
      <w:bookmarkEnd w:id="35522"/>
      <w:r>
        <w:rPr>
          <w:rFonts w:hint="cs"/>
          <w:rtl/>
          <w:lang w:eastAsia="he-IL"/>
        </w:rPr>
        <w:t xml:space="preserve">לך שאני נולדתי בליטא, למרות שאני נראה יותר </w:t>
      </w:r>
      <w:bookmarkStart w:id="35523" w:name="_ETM_Q82_767089"/>
      <w:bookmarkEnd w:id="35523"/>
      <w:r>
        <w:rPr>
          <w:rFonts w:hint="cs"/>
          <w:rtl/>
          <w:lang w:eastAsia="he-IL"/>
        </w:rPr>
        <w:t xml:space="preserve">בצלאל מאשר ליטא. אבל כשאתה מגיע ממדינה כזו – והיו </w:t>
      </w:r>
      <w:bookmarkStart w:id="35524" w:name="_ETM_Q82_776659"/>
      <w:bookmarkEnd w:id="35524"/>
      <w:r>
        <w:rPr>
          <w:rFonts w:hint="cs"/>
          <w:rtl/>
          <w:lang w:eastAsia="he-IL"/>
        </w:rPr>
        <w:t>לי המון שיחות עם אבא שלי על זה</w:t>
      </w:r>
      <w:bookmarkStart w:id="35525" w:name="_ETM_Q82_774602"/>
      <w:bookmarkEnd w:id="35525"/>
      <w:r>
        <w:rPr>
          <w:rFonts w:hint="cs"/>
          <w:rtl/>
          <w:lang w:eastAsia="he-IL"/>
        </w:rPr>
        <w:t xml:space="preserve"> </w:t>
      </w:r>
      <w:r>
        <w:rPr>
          <w:rtl/>
          <w:lang w:eastAsia="he-IL"/>
        </w:rPr>
        <w:t>–</w:t>
      </w:r>
      <w:r>
        <w:rPr>
          <w:rFonts w:hint="cs"/>
          <w:rtl/>
          <w:lang w:eastAsia="he-IL"/>
        </w:rPr>
        <w:t xml:space="preserve"> אבא שלי היום כבר בן 83, אבל הוא בן </w:t>
      </w:r>
      <w:bookmarkStart w:id="35526" w:name="_ETM_Q82_776065"/>
      <w:bookmarkEnd w:id="35526"/>
      <w:r>
        <w:rPr>
          <w:rFonts w:hint="cs"/>
          <w:rtl/>
          <w:lang w:eastAsia="he-IL"/>
        </w:rPr>
        <w:t>אדם באמת אינטליגנט, רופא, בלה, בלה, בלה - - -</w:t>
      </w:r>
    </w:p>
    <w:p w:rsidR="00FA1500" w:rsidRDefault="00FA1500" w:rsidP="00F95572">
      <w:pPr>
        <w:rPr>
          <w:rtl/>
          <w:lang w:eastAsia="he-IL"/>
        </w:rPr>
      </w:pPr>
    </w:p>
    <w:p w:rsidR="00FA1500" w:rsidRDefault="00FA1500" w:rsidP="00F95572">
      <w:pPr>
        <w:pStyle w:val="af5"/>
        <w:rPr>
          <w:rtl/>
        </w:rPr>
      </w:pPr>
      <w:r w:rsidRPr="00EB5833">
        <w:rPr>
          <w:rStyle w:val="TagStyle"/>
          <w:rtl/>
        </w:rPr>
        <w:t xml:space="preserve"> &lt;&lt; קריאה &gt;&gt;</w:t>
      </w:r>
      <w:r w:rsidRPr="00440926">
        <w:rPr>
          <w:rStyle w:val="TagStyle"/>
          <w:rtl/>
        </w:rPr>
        <w:t xml:space="preserve"> </w:t>
      </w:r>
      <w:r>
        <w:rPr>
          <w:rtl/>
        </w:rPr>
        <w:t>טלי גוטליב (הליכוד):</w:t>
      </w:r>
      <w:r w:rsidRPr="00440926">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527" w:name="_ETM_Q82_782037"/>
      <w:bookmarkStart w:id="35528" w:name="_ETM_Q82_782236"/>
      <w:bookmarkEnd w:id="35527"/>
      <w:bookmarkEnd w:id="35528"/>
      <w:r>
        <w:rPr>
          <w:rFonts w:hint="cs"/>
          <w:rtl/>
          <w:lang w:eastAsia="he-IL"/>
        </w:rPr>
        <w:t>גם</w:t>
      </w:r>
      <w:bookmarkStart w:id="35529" w:name="_ETM_Q82_782249"/>
      <w:bookmarkEnd w:id="35529"/>
      <w:r>
        <w:rPr>
          <w:rFonts w:hint="cs"/>
          <w:rtl/>
          <w:lang w:eastAsia="he-IL"/>
        </w:rPr>
        <w:t xml:space="preserve"> אימא שלך רופאה.</w:t>
      </w:r>
    </w:p>
    <w:p w:rsidR="00FA1500" w:rsidRDefault="00FA1500" w:rsidP="00F95572">
      <w:pPr>
        <w:rPr>
          <w:rtl/>
          <w:lang w:eastAsia="he-IL"/>
        </w:rPr>
      </w:pPr>
      <w:bookmarkStart w:id="35530" w:name="_ETM_Q82_782316"/>
      <w:bookmarkEnd w:id="35530"/>
    </w:p>
    <w:p w:rsidR="00FA1500" w:rsidRDefault="00FA1500" w:rsidP="00F95572">
      <w:pPr>
        <w:pStyle w:val="-"/>
        <w:rPr>
          <w:rtl/>
        </w:rPr>
      </w:pPr>
      <w:bookmarkStart w:id="35531" w:name="ET_speakercontinue_6255_90"/>
      <w:r w:rsidRPr="00EB5833">
        <w:rPr>
          <w:rStyle w:val="TagStyle"/>
          <w:rtl/>
        </w:rPr>
        <w:t xml:space="preserve"> &lt;&lt; דובר_המשך &gt;&gt;</w:t>
      </w:r>
      <w:r w:rsidRPr="00440926">
        <w:rPr>
          <w:rStyle w:val="TagStyle"/>
          <w:rtl/>
        </w:rPr>
        <w:t xml:space="preserve"> </w:t>
      </w:r>
      <w:r>
        <w:rPr>
          <w:rtl/>
        </w:rPr>
        <w:t>סימון דוידסון (יש עתיד):</w:t>
      </w:r>
      <w:r w:rsidRPr="00440926">
        <w:rPr>
          <w:rStyle w:val="TagStyle"/>
          <w:rtl/>
        </w:rPr>
        <w:t xml:space="preserve"> </w:t>
      </w:r>
      <w:r w:rsidRPr="00EB5833">
        <w:rPr>
          <w:rStyle w:val="TagStyle"/>
          <w:rtl/>
        </w:rPr>
        <w:t>&lt;&lt; דובר_המשך &gt;&gt;</w:t>
      </w:r>
      <w:r>
        <w:rPr>
          <w:rtl/>
        </w:rPr>
        <w:t xml:space="preserve">  </w:t>
      </w:r>
      <w:bookmarkEnd w:id="35531"/>
    </w:p>
    <w:p w:rsidR="00FA1500" w:rsidRDefault="00FA1500" w:rsidP="00F95572">
      <w:pPr>
        <w:rPr>
          <w:rtl/>
          <w:lang w:eastAsia="he-IL"/>
        </w:rPr>
      </w:pPr>
      <w:bookmarkStart w:id="35532" w:name="_ETM_Q82_783181"/>
      <w:bookmarkEnd w:id="35532"/>
    </w:p>
    <w:p w:rsidR="00FA1500" w:rsidRDefault="00FA1500" w:rsidP="00F95572">
      <w:pPr>
        <w:rPr>
          <w:rtl/>
          <w:lang w:eastAsia="he-IL"/>
        </w:rPr>
      </w:pPr>
      <w:r>
        <w:rPr>
          <w:rFonts w:hint="cs"/>
          <w:rtl/>
          <w:lang w:eastAsia="he-IL"/>
        </w:rPr>
        <w:t xml:space="preserve">נכון. אימא שלי באמת חיה בלה לה לנד, והיא אומרת שהכול </w:t>
      </w:r>
      <w:bookmarkStart w:id="35533" w:name="_ETM_Q82_787198"/>
      <w:bookmarkEnd w:id="35533"/>
      <w:r>
        <w:rPr>
          <w:rFonts w:hint="cs"/>
          <w:rtl/>
          <w:lang w:eastAsia="he-IL"/>
        </w:rPr>
        <w:t xml:space="preserve">בסדר. אבא שלי באמת לומד, קורא ונכנס לתוך הפרטים </w:t>
      </w:r>
      <w:bookmarkStart w:id="35534" w:name="_ETM_Q82_795998"/>
      <w:bookmarkEnd w:id="35534"/>
      <w:r>
        <w:rPr>
          <w:rFonts w:hint="cs"/>
          <w:rtl/>
          <w:lang w:eastAsia="he-IL"/>
        </w:rPr>
        <w:t xml:space="preserve">של כל מה שקורה בכנסת, ואני בטוח שעכשיו הוא אפילו </w:t>
      </w:r>
      <w:bookmarkStart w:id="35535" w:name="_ETM_Q82_800082"/>
      <w:bookmarkEnd w:id="35535"/>
      <w:r>
        <w:rPr>
          <w:rFonts w:hint="cs"/>
          <w:rtl/>
          <w:lang w:eastAsia="he-IL"/>
        </w:rPr>
        <w:t>מסתכל, וזה כמו "האח הגדול" בשבילו. כשהוא אומר לי, וחוזר</w:t>
      </w:r>
      <w:bookmarkStart w:id="35536" w:name="_ETM_Q82_801624"/>
      <w:bookmarkEnd w:id="35536"/>
      <w:r>
        <w:rPr>
          <w:rFonts w:hint="cs"/>
          <w:rtl/>
          <w:lang w:eastAsia="he-IL"/>
        </w:rPr>
        <w:t xml:space="preserve"> על זה כל הזמן: תשמע, סימון, אנחנו ברחנו ממדינה </w:t>
      </w:r>
      <w:bookmarkStart w:id="35537" w:name="_ETM_Q82_808633"/>
      <w:bookmarkEnd w:id="35537"/>
      <w:r>
        <w:rPr>
          <w:rFonts w:hint="cs"/>
          <w:rtl/>
          <w:lang w:eastAsia="he-IL"/>
        </w:rPr>
        <w:t>שכשאתה היית בן שמונה ימים, אסור היה לעשות לך ברית</w:t>
      </w:r>
      <w:bookmarkStart w:id="35538" w:name="_ETM_Q82_811768"/>
      <w:bookmarkEnd w:id="35538"/>
      <w:r>
        <w:rPr>
          <w:rFonts w:hint="cs"/>
          <w:rtl/>
          <w:lang w:eastAsia="he-IL"/>
        </w:rPr>
        <w:t xml:space="preserve"> מילה. אם היו תופסים אותי </w:t>
      </w:r>
      <w:r>
        <w:rPr>
          <w:rtl/>
          <w:lang w:eastAsia="he-IL"/>
        </w:rPr>
        <w:t>–</w:t>
      </w:r>
      <w:r>
        <w:rPr>
          <w:rFonts w:hint="cs"/>
          <w:rtl/>
          <w:lang w:eastAsia="he-IL"/>
        </w:rPr>
        <w:t xml:space="preserve"> עשו לי את זה </w:t>
      </w:r>
      <w:bookmarkStart w:id="35539" w:name="_ETM_Q82_814365"/>
      <w:bookmarkEnd w:id="35539"/>
      <w:r>
        <w:rPr>
          <w:rFonts w:hint="cs"/>
          <w:rtl/>
          <w:lang w:eastAsia="he-IL"/>
        </w:rPr>
        <w:t xml:space="preserve">במקלט בהיחבא, והביאו רב מיוחד מקובנה לווילנה, וחיפשו אותו, כדי </w:t>
      </w:r>
      <w:bookmarkStart w:id="35540" w:name="_ETM_Q82_818604"/>
      <w:bookmarkEnd w:id="35540"/>
      <w:r>
        <w:rPr>
          <w:rFonts w:hint="cs"/>
          <w:rtl/>
          <w:lang w:eastAsia="he-IL"/>
        </w:rPr>
        <w:t xml:space="preserve">שלא יראו, ועשו את זה במקלט, וזו פרוצדורה אמיתית. </w:t>
      </w:r>
      <w:bookmarkStart w:id="35541" w:name="_ETM_Q82_824088"/>
      <w:bookmarkEnd w:id="35541"/>
      <w:r>
        <w:rPr>
          <w:rFonts w:hint="cs"/>
          <w:rtl/>
          <w:lang w:eastAsia="he-IL"/>
        </w:rPr>
        <w:t xml:space="preserve">אם היו תופסים אותו עושה לבן שלו ברית מילה, </w:t>
      </w:r>
      <w:bookmarkStart w:id="35542" w:name="_ETM_Q82_826535"/>
      <w:bookmarkEnd w:id="35542"/>
      <w:r>
        <w:rPr>
          <w:rFonts w:hint="cs"/>
          <w:rtl/>
          <w:lang w:eastAsia="he-IL"/>
        </w:rPr>
        <w:t xml:space="preserve">היו עוצרים אותו. הוא לא היה מקבל דוח </w:t>
      </w:r>
      <w:r>
        <w:rPr>
          <w:rtl/>
          <w:lang w:eastAsia="he-IL"/>
        </w:rPr>
        <w:t>–</w:t>
      </w:r>
      <w:r>
        <w:rPr>
          <w:rFonts w:hint="cs"/>
          <w:rtl/>
          <w:lang w:eastAsia="he-IL"/>
        </w:rPr>
        <w:t xml:space="preserve"> </w:t>
      </w:r>
      <w:bookmarkStart w:id="35543" w:name="_ETM_Q82_829203"/>
      <w:bookmarkEnd w:id="35543"/>
      <w:r>
        <w:rPr>
          <w:rFonts w:hint="cs"/>
          <w:rtl/>
          <w:lang w:eastAsia="he-IL"/>
        </w:rPr>
        <w:t xml:space="preserve">היו עוצרים אותו על ברית מילה. </w:t>
      </w:r>
    </w:p>
    <w:p w:rsidR="00FA1500" w:rsidRDefault="00FA1500" w:rsidP="00F95572">
      <w:pPr>
        <w:rPr>
          <w:rtl/>
          <w:lang w:eastAsia="he-IL"/>
        </w:rPr>
      </w:pPr>
      <w:bookmarkStart w:id="35544" w:name="_ETM_Q82_837524"/>
      <w:bookmarkStart w:id="35545" w:name="_ETM_Q82_837572"/>
      <w:bookmarkEnd w:id="35544"/>
      <w:bookmarkEnd w:id="35545"/>
    </w:p>
    <w:p w:rsidR="00FA1500" w:rsidRDefault="00FA1500" w:rsidP="00F95572">
      <w:pPr>
        <w:rPr>
          <w:rtl/>
          <w:lang w:eastAsia="he-IL"/>
        </w:rPr>
      </w:pPr>
      <w:bookmarkStart w:id="35546" w:name="_ETM_Q82_837652"/>
      <w:bookmarkStart w:id="35547" w:name="_ETM_Q82_837730"/>
      <w:bookmarkEnd w:id="35546"/>
      <w:bookmarkEnd w:id="35547"/>
      <w:r>
        <w:rPr>
          <w:rFonts w:hint="cs"/>
          <w:rtl/>
          <w:lang w:eastAsia="he-IL"/>
        </w:rPr>
        <w:t xml:space="preserve">בסוף, מדינה </w:t>
      </w:r>
      <w:bookmarkStart w:id="35548" w:name="_ETM_Q82_837218"/>
      <w:bookmarkEnd w:id="35548"/>
      <w:r>
        <w:rPr>
          <w:rFonts w:hint="cs"/>
          <w:rtl/>
          <w:lang w:eastAsia="he-IL"/>
        </w:rPr>
        <w:t xml:space="preserve">יכולה לחוקק איזה חוקים שהיא רוצה. מדינת ליטא יכולה להגיד </w:t>
      </w:r>
      <w:bookmarkStart w:id="35549" w:name="_ETM_Q82_838487"/>
      <w:bookmarkEnd w:id="35549"/>
      <w:r>
        <w:rPr>
          <w:rFonts w:hint="cs"/>
          <w:rtl/>
          <w:lang w:eastAsia="he-IL"/>
        </w:rPr>
        <w:t xml:space="preserve">לאנשים: כשאתם הולכים ימינה – אתם הולכים רק במדרכה </w:t>
      </w:r>
      <w:bookmarkStart w:id="35550" w:name="_ETM_Q82_842642"/>
      <w:bookmarkEnd w:id="35550"/>
      <w:r>
        <w:rPr>
          <w:rFonts w:hint="cs"/>
          <w:rtl/>
          <w:lang w:eastAsia="he-IL"/>
        </w:rPr>
        <w:t xml:space="preserve">הזאת, ושמאלה </w:t>
      </w:r>
      <w:r>
        <w:rPr>
          <w:rtl/>
          <w:lang w:eastAsia="he-IL"/>
        </w:rPr>
        <w:t>–</w:t>
      </w:r>
      <w:r>
        <w:rPr>
          <w:rFonts w:hint="cs"/>
          <w:rtl/>
          <w:lang w:eastAsia="he-IL"/>
        </w:rPr>
        <w:t xml:space="preserve"> רק במדרכה הזאת. זו החלטה, ואף </w:t>
      </w:r>
      <w:bookmarkStart w:id="35551" w:name="_ETM_Q82_848557"/>
      <w:bookmarkEnd w:id="35551"/>
      <w:r>
        <w:rPr>
          <w:rFonts w:hint="cs"/>
          <w:rtl/>
          <w:lang w:eastAsia="he-IL"/>
        </w:rPr>
        <w:t xml:space="preserve">אחד לא יכול להתנגד לזה. למה? כי זה מה שקבע </w:t>
      </w:r>
      <w:bookmarkStart w:id="35552" w:name="_ETM_Q82_850349"/>
      <w:bookmarkEnd w:id="35552"/>
      <w:r>
        <w:rPr>
          <w:rFonts w:hint="cs"/>
          <w:rtl/>
          <w:lang w:eastAsia="he-IL"/>
        </w:rPr>
        <w:t xml:space="preserve">הדיקטטור. כשאנחנו מסתכלים על מה שהולך להיות בעוד חצי שנה, </w:t>
      </w:r>
      <w:bookmarkStart w:id="35553" w:name="_ETM_Q82_857285"/>
      <w:bookmarkEnd w:id="35553"/>
      <w:r>
        <w:rPr>
          <w:rFonts w:hint="cs"/>
          <w:rtl/>
          <w:lang w:eastAsia="he-IL"/>
        </w:rPr>
        <w:t xml:space="preserve">אם באמת כל החלומות הוורודים של יריב לוין יעברו, בסופו </w:t>
      </w:r>
      <w:bookmarkStart w:id="35554" w:name="_ETM_Q82_862325"/>
      <w:bookmarkEnd w:id="35554"/>
      <w:r>
        <w:rPr>
          <w:rFonts w:hint="cs"/>
          <w:rtl/>
          <w:lang w:eastAsia="he-IL"/>
        </w:rPr>
        <w:t xml:space="preserve">של דבר, מה שיקבעו ראשי הקואליציה </w:t>
      </w:r>
      <w:r>
        <w:rPr>
          <w:rtl/>
          <w:lang w:eastAsia="he-IL"/>
        </w:rPr>
        <w:t>–</w:t>
      </w:r>
      <w:r>
        <w:rPr>
          <w:rFonts w:hint="cs"/>
          <w:rtl/>
          <w:lang w:eastAsia="he-IL"/>
        </w:rPr>
        <w:t xml:space="preserve"> וזה </w:t>
      </w:r>
      <w:bookmarkStart w:id="35555" w:name="_ETM_Q82_862646"/>
      <w:bookmarkEnd w:id="35555"/>
      <w:r>
        <w:rPr>
          <w:rFonts w:hint="cs"/>
          <w:rtl/>
          <w:lang w:eastAsia="he-IL"/>
        </w:rPr>
        <w:t xml:space="preserve">לא את, טלי; זה לא בצלאל וזה לא </w:t>
      </w:r>
      <w:bookmarkStart w:id="35556" w:name="_ETM_Q82_865121"/>
      <w:bookmarkEnd w:id="35556"/>
      <w:r>
        <w:rPr>
          <w:rFonts w:hint="cs"/>
          <w:rtl/>
          <w:lang w:eastAsia="he-IL"/>
        </w:rPr>
        <w:t xml:space="preserve">דנינו; כי אני הייתי בקואליציה; מה שקובעים למעלה </w:t>
      </w:r>
      <w:bookmarkStart w:id="35557" w:name="_ETM_Q82_868898"/>
      <w:bookmarkEnd w:id="35557"/>
      <w:r>
        <w:rPr>
          <w:rFonts w:hint="cs"/>
          <w:rtl/>
          <w:lang w:eastAsia="he-IL"/>
        </w:rPr>
        <w:t xml:space="preserve">אותם שלושה-ארבעה אנשים </w:t>
      </w:r>
      <w:r>
        <w:rPr>
          <w:rtl/>
          <w:lang w:eastAsia="he-IL"/>
        </w:rPr>
        <w:t>–</w:t>
      </w:r>
      <w:r>
        <w:rPr>
          <w:rFonts w:hint="cs"/>
          <w:rtl/>
          <w:lang w:eastAsia="he-IL"/>
        </w:rPr>
        <w:t xml:space="preserve"> טלי, את תראי</w:t>
      </w:r>
      <w:bookmarkStart w:id="35558" w:name="_ETM_Q82_876778"/>
      <w:bookmarkEnd w:id="35558"/>
      <w:r>
        <w:rPr>
          <w:rFonts w:hint="cs"/>
          <w:rtl/>
          <w:lang w:eastAsia="he-IL"/>
        </w:rPr>
        <w:t xml:space="preserve"> - - -</w:t>
      </w:r>
      <w:bookmarkStart w:id="35559" w:name="_ETM_Q82_732503"/>
      <w:bookmarkEnd w:id="35559"/>
    </w:p>
    <w:p w:rsidR="00FA1500" w:rsidRDefault="00FA1500" w:rsidP="00F95572">
      <w:pPr>
        <w:rPr>
          <w:rtl/>
          <w:lang w:eastAsia="he-IL"/>
        </w:rPr>
      </w:pPr>
      <w:bookmarkStart w:id="35560" w:name="_ETM_Q82_863402"/>
      <w:bookmarkStart w:id="35561" w:name="_ETM_Q82_863455"/>
      <w:bookmarkEnd w:id="35560"/>
      <w:bookmarkEnd w:id="35561"/>
    </w:p>
    <w:p w:rsidR="00FA1500" w:rsidRDefault="00FA1500" w:rsidP="00F95572">
      <w:pPr>
        <w:pStyle w:val="af5"/>
        <w:rPr>
          <w:rtl/>
        </w:rPr>
      </w:pPr>
      <w:bookmarkStart w:id="35562" w:name="ET_interruption_6345_91"/>
      <w:r w:rsidRPr="00EB5833">
        <w:rPr>
          <w:rStyle w:val="TagStyle"/>
          <w:rtl/>
        </w:rPr>
        <w:t xml:space="preserve"> &lt;&lt; קריאה &gt;&gt;</w:t>
      </w:r>
      <w:r w:rsidRPr="00A125CC">
        <w:rPr>
          <w:rStyle w:val="TagStyle"/>
          <w:rtl/>
        </w:rPr>
        <w:t xml:space="preserve"> </w:t>
      </w:r>
      <w:r>
        <w:rPr>
          <w:rtl/>
        </w:rPr>
        <w:t>טלי גוטליב (הליכוד):</w:t>
      </w:r>
      <w:r w:rsidRPr="00A125CC">
        <w:rPr>
          <w:rStyle w:val="TagStyle"/>
          <w:rtl/>
        </w:rPr>
        <w:t xml:space="preserve"> </w:t>
      </w:r>
      <w:r w:rsidRPr="00EB5833">
        <w:rPr>
          <w:rStyle w:val="TagStyle"/>
          <w:rtl/>
        </w:rPr>
        <w:t>&lt;&lt; קריאה &gt;&gt;</w:t>
      </w:r>
      <w:r>
        <w:rPr>
          <w:rtl/>
        </w:rPr>
        <w:t xml:space="preserve">  </w:t>
      </w:r>
      <w:bookmarkEnd w:id="35562"/>
    </w:p>
    <w:p w:rsidR="00FA1500" w:rsidRDefault="00FA1500" w:rsidP="00F95572">
      <w:pPr>
        <w:pStyle w:val="KeepWithNext"/>
        <w:rPr>
          <w:rtl/>
          <w:lang w:eastAsia="he-IL"/>
        </w:rPr>
      </w:pPr>
    </w:p>
    <w:p w:rsidR="00FA1500" w:rsidRDefault="00FA1500" w:rsidP="00F95572">
      <w:pPr>
        <w:rPr>
          <w:rtl/>
          <w:lang w:eastAsia="he-IL"/>
        </w:rPr>
      </w:pPr>
      <w:bookmarkStart w:id="35563" w:name="_ETM_Q82_866600"/>
      <w:bookmarkEnd w:id="35563"/>
      <w:r>
        <w:rPr>
          <w:rFonts w:hint="cs"/>
          <w:rtl/>
          <w:lang w:eastAsia="he-IL"/>
        </w:rPr>
        <w:t>גם אצלנו - - -</w:t>
      </w:r>
    </w:p>
    <w:p w:rsidR="00FA1500" w:rsidRDefault="00FA1500" w:rsidP="00F95572">
      <w:pPr>
        <w:rPr>
          <w:rtl/>
          <w:lang w:eastAsia="he-IL"/>
        </w:rPr>
      </w:pPr>
      <w:bookmarkStart w:id="35564" w:name="_ETM_Q82_874736"/>
      <w:bookmarkStart w:id="35565" w:name="_ETM_Q82_874798"/>
      <w:bookmarkEnd w:id="35564"/>
      <w:bookmarkEnd w:id="35565"/>
    </w:p>
    <w:p w:rsidR="00FA1500" w:rsidRDefault="00FA1500" w:rsidP="00F95572">
      <w:pPr>
        <w:pStyle w:val="-"/>
        <w:rPr>
          <w:rtl/>
        </w:rPr>
      </w:pPr>
      <w:bookmarkStart w:id="35566" w:name="ET_speakercontinue_6255_92"/>
      <w:r w:rsidRPr="00EB5833">
        <w:rPr>
          <w:rStyle w:val="TagStyle"/>
          <w:rtl/>
        </w:rPr>
        <w:t xml:space="preserve"> &lt;&lt; דובר_המשך &gt;&gt;</w:t>
      </w:r>
      <w:r w:rsidRPr="00A125CC">
        <w:rPr>
          <w:rStyle w:val="TagStyle"/>
          <w:rtl/>
        </w:rPr>
        <w:t xml:space="preserve"> </w:t>
      </w:r>
      <w:r>
        <w:rPr>
          <w:rtl/>
        </w:rPr>
        <w:t>סימון דוידסון (יש עתיד):</w:t>
      </w:r>
      <w:r w:rsidRPr="00A125CC">
        <w:rPr>
          <w:rStyle w:val="TagStyle"/>
          <w:rtl/>
        </w:rPr>
        <w:t xml:space="preserve"> </w:t>
      </w:r>
      <w:r w:rsidRPr="00EB5833">
        <w:rPr>
          <w:rStyle w:val="TagStyle"/>
          <w:rtl/>
        </w:rPr>
        <w:t>&lt;&lt; דובר_המשך &gt;&gt;</w:t>
      </w:r>
      <w:r>
        <w:rPr>
          <w:rtl/>
        </w:rPr>
        <w:t xml:space="preserve">  </w:t>
      </w:r>
      <w:bookmarkEnd w:id="35566"/>
    </w:p>
    <w:p w:rsidR="00FA1500" w:rsidRDefault="00FA1500" w:rsidP="00F95572">
      <w:pPr>
        <w:pStyle w:val="KeepWithNext"/>
        <w:rPr>
          <w:rtl/>
          <w:lang w:eastAsia="he-IL"/>
        </w:rPr>
      </w:pPr>
    </w:p>
    <w:p w:rsidR="00FA1500" w:rsidRDefault="00FA1500" w:rsidP="00F95572">
      <w:pPr>
        <w:rPr>
          <w:rtl/>
          <w:lang w:eastAsia="he-IL"/>
        </w:rPr>
      </w:pPr>
      <w:bookmarkStart w:id="35567" w:name="_ETM_Q82_875095"/>
      <w:bookmarkEnd w:id="35567"/>
      <w:r>
        <w:rPr>
          <w:rFonts w:hint="cs"/>
          <w:rtl/>
          <w:lang w:eastAsia="he-IL"/>
        </w:rPr>
        <w:t>את יודעת</w:t>
      </w:r>
      <w:bookmarkStart w:id="35568" w:name="_ETM_Q82_876432"/>
      <w:bookmarkEnd w:id="35568"/>
      <w:r>
        <w:rPr>
          <w:rFonts w:hint="cs"/>
          <w:rtl/>
          <w:lang w:eastAsia="he-IL"/>
        </w:rPr>
        <w:t xml:space="preserve"> מה? אולי את תהיי חריגה, אבל כשיגידו לבצלאל מה </w:t>
      </w:r>
      <w:bookmarkStart w:id="35569" w:name="_ETM_Q82_877725"/>
      <w:bookmarkEnd w:id="35569"/>
      <w:r>
        <w:rPr>
          <w:rFonts w:hint="cs"/>
          <w:rtl/>
          <w:lang w:eastAsia="he-IL"/>
        </w:rPr>
        <w:t xml:space="preserve">להצביע </w:t>
      </w:r>
      <w:r>
        <w:rPr>
          <w:rtl/>
          <w:lang w:eastAsia="he-IL"/>
        </w:rPr>
        <w:t>–</w:t>
      </w:r>
      <w:r>
        <w:rPr>
          <w:rFonts w:hint="cs"/>
          <w:rtl/>
          <w:lang w:eastAsia="he-IL"/>
        </w:rPr>
        <w:t xml:space="preserve"> הוא יצביע, וכשיגידו לרוב, ל-90% מחברי הכנסת </w:t>
      </w:r>
      <w:bookmarkStart w:id="35570" w:name="_ETM_Q82_886016"/>
      <w:bookmarkEnd w:id="35570"/>
      <w:r>
        <w:rPr>
          <w:rFonts w:hint="cs"/>
          <w:rtl/>
          <w:lang w:eastAsia="he-IL"/>
        </w:rPr>
        <w:t xml:space="preserve">בקואליציה מה להצביע </w:t>
      </w:r>
      <w:r>
        <w:rPr>
          <w:rtl/>
          <w:lang w:eastAsia="he-IL"/>
        </w:rPr>
        <w:t>–</w:t>
      </w:r>
      <w:r>
        <w:rPr>
          <w:rFonts w:hint="cs"/>
          <w:rtl/>
          <w:lang w:eastAsia="he-IL"/>
        </w:rPr>
        <w:t xml:space="preserve"> הם יצביעו. זה </w:t>
      </w:r>
      <w:bookmarkStart w:id="35571" w:name="_ETM_Q82_881870"/>
      <w:bookmarkEnd w:id="35571"/>
      <w:r>
        <w:rPr>
          <w:rFonts w:hint="cs"/>
          <w:rtl/>
          <w:lang w:eastAsia="he-IL"/>
        </w:rPr>
        <w:t>אומר - - -</w:t>
      </w:r>
    </w:p>
    <w:p w:rsidR="00FA1500" w:rsidRDefault="00FA1500" w:rsidP="00F95572">
      <w:pPr>
        <w:rPr>
          <w:rtl/>
          <w:lang w:eastAsia="he-IL"/>
        </w:rPr>
      </w:pPr>
    </w:p>
    <w:p w:rsidR="00FA1500" w:rsidRDefault="00FA1500" w:rsidP="00F95572">
      <w:pPr>
        <w:pStyle w:val="af5"/>
        <w:rPr>
          <w:rtl/>
        </w:rPr>
      </w:pPr>
      <w:r w:rsidRPr="00EB5833">
        <w:rPr>
          <w:rStyle w:val="TagStyle"/>
          <w:rtl/>
        </w:rPr>
        <w:t xml:space="preserve"> &lt;&lt; קריאה &gt;&gt;</w:t>
      </w:r>
      <w:r w:rsidRPr="00A125CC">
        <w:rPr>
          <w:rStyle w:val="TagStyle"/>
          <w:rtl/>
        </w:rPr>
        <w:t xml:space="preserve"> </w:t>
      </w:r>
      <w:r>
        <w:rPr>
          <w:rtl/>
        </w:rPr>
        <w:t>טלי גוטליב (הליכוד):</w:t>
      </w:r>
      <w:r w:rsidRPr="00A125CC">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lang w:eastAsia="he-IL"/>
        </w:rPr>
      </w:pPr>
      <w:bookmarkStart w:id="35572" w:name="_ETM_Q82_880216"/>
      <w:bookmarkEnd w:id="35572"/>
      <w:r>
        <w:rPr>
          <w:rFonts w:hint="cs"/>
          <w:rtl/>
          <w:lang w:eastAsia="he-IL"/>
        </w:rPr>
        <w:t>- - -</w:t>
      </w:r>
    </w:p>
    <w:p w:rsidR="00FA1500" w:rsidRDefault="00FA1500" w:rsidP="00F95572">
      <w:pPr>
        <w:rPr>
          <w:rtl/>
          <w:lang w:eastAsia="he-IL"/>
        </w:rPr>
      </w:pPr>
      <w:bookmarkStart w:id="35573" w:name="_ETM_Q82_885181"/>
      <w:bookmarkStart w:id="35574" w:name="_ETM_Q82_885274"/>
      <w:bookmarkEnd w:id="35573"/>
      <w:bookmarkEnd w:id="35574"/>
    </w:p>
    <w:p w:rsidR="00FA1500" w:rsidRDefault="00FA1500" w:rsidP="00F95572">
      <w:pPr>
        <w:pStyle w:val="-"/>
        <w:rPr>
          <w:rtl/>
        </w:rPr>
      </w:pPr>
      <w:bookmarkStart w:id="35575" w:name="ET_speakercontinue_6255_94"/>
      <w:r w:rsidRPr="00EB5833">
        <w:rPr>
          <w:rStyle w:val="TagStyle"/>
          <w:rtl/>
        </w:rPr>
        <w:t xml:space="preserve"> &lt;&lt; דוב</w:t>
      </w:r>
      <w:bookmarkStart w:id="35576" w:name="_ETM_Q82_882302"/>
      <w:bookmarkEnd w:id="35576"/>
      <w:r w:rsidRPr="00EB5833">
        <w:rPr>
          <w:rStyle w:val="TagStyle"/>
          <w:rtl/>
        </w:rPr>
        <w:t>ר_המשך &gt;&gt;</w:t>
      </w:r>
      <w:r w:rsidRPr="00A125CC">
        <w:rPr>
          <w:rStyle w:val="TagStyle"/>
          <w:rtl/>
        </w:rPr>
        <w:t xml:space="preserve"> </w:t>
      </w:r>
      <w:r>
        <w:rPr>
          <w:rtl/>
        </w:rPr>
        <w:t>סימון דוידסון (יש עתיד):</w:t>
      </w:r>
      <w:r w:rsidRPr="00A125CC">
        <w:rPr>
          <w:rStyle w:val="TagStyle"/>
          <w:rtl/>
        </w:rPr>
        <w:t xml:space="preserve"> </w:t>
      </w:r>
      <w:r w:rsidRPr="00EB5833">
        <w:rPr>
          <w:rStyle w:val="TagStyle"/>
          <w:rtl/>
        </w:rPr>
        <w:t>&lt;&lt; דובר_המשך &gt;&gt;</w:t>
      </w:r>
      <w:r>
        <w:rPr>
          <w:rtl/>
        </w:rPr>
        <w:t xml:space="preserve">  </w:t>
      </w:r>
      <w:bookmarkEnd w:id="35575"/>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רגע, אבל תני </w:t>
      </w:r>
      <w:bookmarkStart w:id="35577" w:name="_ETM_Q82_886499"/>
      <w:bookmarkEnd w:id="35577"/>
      <w:r>
        <w:rPr>
          <w:rFonts w:hint="cs"/>
          <w:rtl/>
          <w:lang w:eastAsia="he-IL"/>
        </w:rPr>
        <w:t xml:space="preserve">לי לסיים. תני לי עוד שני משפטים, ותגידי מה שאת </w:t>
      </w:r>
      <w:bookmarkStart w:id="35578" w:name="_ETM_Q82_888729"/>
      <w:bookmarkEnd w:id="35578"/>
      <w:r>
        <w:rPr>
          <w:rFonts w:hint="cs"/>
          <w:rtl/>
          <w:lang w:eastAsia="he-IL"/>
        </w:rPr>
        <w:t xml:space="preserve">רוצה. זה אומר </w:t>
      </w:r>
      <w:r>
        <w:rPr>
          <w:rtl/>
          <w:lang w:eastAsia="he-IL"/>
        </w:rPr>
        <w:t>–</w:t>
      </w:r>
      <w:r>
        <w:rPr>
          <w:rFonts w:hint="cs"/>
          <w:rtl/>
          <w:lang w:eastAsia="he-IL"/>
        </w:rPr>
        <w:t xml:space="preserve"> הגיעה חברת הכנסת לזימי, וישבנו ביחד </w:t>
      </w:r>
      <w:bookmarkStart w:id="35579" w:name="_ETM_Q82_893991"/>
      <w:bookmarkEnd w:id="35579"/>
      <w:r>
        <w:rPr>
          <w:rFonts w:hint="cs"/>
          <w:rtl/>
          <w:lang w:eastAsia="he-IL"/>
        </w:rPr>
        <w:t xml:space="preserve">שם, מאחורה, וגירד לנו הגוף מחוקים שהיינו צריכים להצביע, </w:t>
      </w:r>
      <w:bookmarkStart w:id="35580" w:name="_ETM_Q82_903820"/>
      <w:bookmarkEnd w:id="35580"/>
      <w:r>
        <w:rPr>
          <w:rFonts w:hint="cs"/>
          <w:rtl/>
          <w:lang w:eastAsia="he-IL"/>
        </w:rPr>
        <w:t xml:space="preserve">כי היינו קואליציה, והיינו חייבים להצביע, והיא הייתה בוכה; </w:t>
      </w:r>
      <w:bookmarkStart w:id="35581" w:name="_ETM_Q82_905727"/>
      <w:bookmarkEnd w:id="35581"/>
      <w:r>
        <w:rPr>
          <w:rFonts w:hint="cs"/>
          <w:rtl/>
          <w:lang w:eastAsia="he-IL"/>
        </w:rPr>
        <w:t>יושבת, והיו יורדות לה דמעות. כן או לא, נעמה?</w:t>
      </w:r>
      <w:bookmarkStart w:id="35582" w:name="_ETM_Q82_910989"/>
      <w:bookmarkEnd w:id="35582"/>
      <w:r>
        <w:rPr>
          <w:rFonts w:hint="cs"/>
          <w:rtl/>
          <w:lang w:eastAsia="he-IL"/>
        </w:rPr>
        <w:t xml:space="preserve"> הייתה אפילו פעם אחת בחוק ההסדרים שהיא כמעט הלכה הביתה</w:t>
      </w:r>
      <w:bookmarkStart w:id="35583" w:name="_ETM_Q82_914451"/>
      <w:bookmarkEnd w:id="35583"/>
      <w:r>
        <w:rPr>
          <w:rFonts w:hint="cs"/>
          <w:rtl/>
          <w:lang w:eastAsia="he-IL"/>
        </w:rPr>
        <w:t xml:space="preserve"> והחזקתי לה את היד - - </w:t>
      </w:r>
    </w:p>
    <w:p w:rsidR="00FA1500" w:rsidRDefault="00FA1500" w:rsidP="00F95572">
      <w:pPr>
        <w:rPr>
          <w:rtl/>
          <w:lang w:eastAsia="he-IL"/>
        </w:rPr>
      </w:pPr>
      <w:bookmarkStart w:id="35584" w:name="_ETM_Q82_912999"/>
      <w:bookmarkStart w:id="35585" w:name="_ETM_Q82_913067"/>
      <w:bookmarkStart w:id="35586" w:name="_ETM_Q82_915735"/>
      <w:bookmarkStart w:id="35587" w:name="_ETM_Q82_889737"/>
      <w:bookmarkStart w:id="35588" w:name="_ETM_Q82_889821"/>
      <w:bookmarkEnd w:id="35584"/>
      <w:bookmarkEnd w:id="35585"/>
      <w:bookmarkEnd w:id="35586"/>
      <w:bookmarkEnd w:id="35587"/>
      <w:bookmarkEnd w:id="35588"/>
    </w:p>
    <w:p w:rsidR="00FA1500" w:rsidRDefault="00FA1500" w:rsidP="00F95572">
      <w:pPr>
        <w:pStyle w:val="af5"/>
        <w:rPr>
          <w:rtl/>
        </w:rPr>
      </w:pPr>
      <w:bookmarkStart w:id="35589" w:name="ET_interruption_6348_97"/>
      <w:r w:rsidRPr="00EB5833">
        <w:rPr>
          <w:rStyle w:val="TagStyle"/>
          <w:rtl/>
        </w:rPr>
        <w:t xml:space="preserve"> &lt;&lt; קריאה &gt;&gt;</w:t>
      </w:r>
      <w:r w:rsidRPr="005757B7">
        <w:rPr>
          <w:rStyle w:val="TagStyle"/>
          <w:rtl/>
        </w:rPr>
        <w:t xml:space="preserve"> </w:t>
      </w:r>
      <w:r>
        <w:rPr>
          <w:rtl/>
        </w:rPr>
        <w:t>שלום דנינו (הליכוד):</w:t>
      </w:r>
      <w:r w:rsidRPr="005757B7">
        <w:rPr>
          <w:rStyle w:val="TagStyle"/>
          <w:rtl/>
        </w:rPr>
        <w:t xml:space="preserve"> </w:t>
      </w:r>
      <w:r w:rsidRPr="00EB5833">
        <w:rPr>
          <w:rStyle w:val="TagStyle"/>
          <w:rtl/>
        </w:rPr>
        <w:t>&lt;&lt; קריאה &gt;&gt;</w:t>
      </w:r>
      <w:r>
        <w:rPr>
          <w:rtl/>
        </w:rPr>
        <w:t xml:space="preserve">  </w:t>
      </w:r>
      <w:bookmarkEnd w:id="35589"/>
    </w:p>
    <w:p w:rsidR="00FA1500" w:rsidRDefault="00FA1500" w:rsidP="00F95572">
      <w:pPr>
        <w:pStyle w:val="KeepWithNext"/>
        <w:rPr>
          <w:rtl/>
          <w:lang w:eastAsia="he-IL"/>
        </w:rPr>
      </w:pPr>
    </w:p>
    <w:p w:rsidR="00FA1500" w:rsidRDefault="00FA1500" w:rsidP="00F95572">
      <w:pPr>
        <w:rPr>
          <w:rtl/>
          <w:lang w:eastAsia="he-IL"/>
        </w:rPr>
      </w:pPr>
      <w:bookmarkStart w:id="35590" w:name="_ETM_Q82_915237"/>
      <w:bookmarkEnd w:id="35590"/>
      <w:r>
        <w:rPr>
          <w:rFonts w:hint="cs"/>
          <w:rtl/>
          <w:lang w:eastAsia="he-IL"/>
        </w:rPr>
        <w:t>אבל היא הצביעה.</w:t>
      </w:r>
      <w:bookmarkStart w:id="35591" w:name="_ETM_Q82_917629"/>
      <w:bookmarkEnd w:id="35591"/>
    </w:p>
    <w:p w:rsidR="00FA1500" w:rsidRDefault="00FA1500" w:rsidP="00F95572">
      <w:pPr>
        <w:rPr>
          <w:rtl/>
          <w:lang w:eastAsia="he-IL"/>
        </w:rPr>
      </w:pPr>
      <w:bookmarkStart w:id="35592" w:name="_ETM_Q82_917746"/>
      <w:bookmarkEnd w:id="35592"/>
    </w:p>
    <w:p w:rsidR="00FA1500" w:rsidRDefault="00FA1500" w:rsidP="00F95572">
      <w:pPr>
        <w:pStyle w:val="-"/>
        <w:rPr>
          <w:rtl/>
        </w:rPr>
      </w:pPr>
      <w:bookmarkStart w:id="35593" w:name="ET_speakercontinue_6255_98"/>
      <w:r w:rsidRPr="00EB5833">
        <w:rPr>
          <w:rStyle w:val="TagStyle"/>
          <w:rtl/>
        </w:rPr>
        <w:t xml:space="preserve"> &lt;&lt; דובר_המשך &gt;&gt;</w:t>
      </w:r>
      <w:r w:rsidRPr="005757B7">
        <w:rPr>
          <w:rStyle w:val="TagStyle"/>
          <w:rtl/>
        </w:rPr>
        <w:t xml:space="preserve"> </w:t>
      </w:r>
      <w:r>
        <w:rPr>
          <w:rtl/>
        </w:rPr>
        <w:t>סימון דוידסון (יש עתיד):</w:t>
      </w:r>
      <w:r w:rsidRPr="005757B7">
        <w:rPr>
          <w:rStyle w:val="TagStyle"/>
          <w:rtl/>
        </w:rPr>
        <w:t xml:space="preserve"> </w:t>
      </w:r>
      <w:r w:rsidRPr="00EB5833">
        <w:rPr>
          <w:rStyle w:val="TagStyle"/>
          <w:rtl/>
        </w:rPr>
        <w:t>&lt;&lt; דובר_המשך &gt;&gt;</w:t>
      </w:r>
      <w:r>
        <w:rPr>
          <w:rtl/>
        </w:rPr>
        <w:t xml:space="preserve">  </w:t>
      </w:r>
      <w:bookmarkEnd w:id="35593"/>
    </w:p>
    <w:p w:rsidR="00FA1500" w:rsidRDefault="00FA1500" w:rsidP="00F95572">
      <w:pPr>
        <w:pStyle w:val="KeepWithNext"/>
        <w:rPr>
          <w:rtl/>
          <w:lang w:eastAsia="he-IL"/>
        </w:rPr>
      </w:pPr>
    </w:p>
    <w:p w:rsidR="00FA1500" w:rsidRDefault="00FA1500" w:rsidP="00F95572">
      <w:pPr>
        <w:rPr>
          <w:rtl/>
          <w:lang w:eastAsia="he-IL"/>
        </w:rPr>
      </w:pPr>
      <w:bookmarkStart w:id="35594" w:name="_ETM_Q82_913627"/>
      <w:bookmarkEnd w:id="35594"/>
      <w:r>
        <w:rPr>
          <w:rFonts w:hint="cs"/>
          <w:rtl/>
          <w:lang w:eastAsia="he-IL"/>
        </w:rPr>
        <w:t xml:space="preserve">- - והיא </w:t>
      </w:r>
      <w:bookmarkStart w:id="35595" w:name="_ETM_Q82_915705"/>
      <w:bookmarkEnd w:id="35595"/>
      <w:r>
        <w:rPr>
          <w:rFonts w:hint="cs"/>
          <w:rtl/>
          <w:lang w:eastAsia="he-IL"/>
        </w:rPr>
        <w:t>הצביעה בסוף מה שהקואליציה אמרה לה.</w:t>
      </w:r>
      <w:bookmarkStart w:id="35596" w:name="_ETM_Q82_920726"/>
      <w:bookmarkEnd w:id="35596"/>
    </w:p>
    <w:p w:rsidR="00FA1500" w:rsidRPr="005757B7" w:rsidRDefault="00FA1500" w:rsidP="00F95572">
      <w:pPr>
        <w:rPr>
          <w:rtl/>
          <w:lang w:eastAsia="he-IL"/>
        </w:rPr>
      </w:pPr>
      <w:bookmarkStart w:id="35597" w:name="_ETM_Q82_920792"/>
      <w:bookmarkEnd w:id="35597"/>
    </w:p>
    <w:p w:rsidR="00FA1500" w:rsidRDefault="00FA1500" w:rsidP="00F95572">
      <w:pPr>
        <w:pStyle w:val="af5"/>
        <w:rPr>
          <w:rtl/>
        </w:rPr>
      </w:pPr>
      <w:bookmarkStart w:id="35598" w:name="ET_interruption_6236_95"/>
      <w:r w:rsidRPr="00EB5833">
        <w:rPr>
          <w:rStyle w:val="TagStyle"/>
          <w:rtl/>
        </w:rPr>
        <w:t xml:space="preserve"> &lt;&lt; קריאה &gt;&gt;</w:t>
      </w:r>
      <w:r w:rsidRPr="00A125CC">
        <w:rPr>
          <w:rStyle w:val="TagStyle"/>
          <w:rtl/>
        </w:rPr>
        <w:t xml:space="preserve"> </w:t>
      </w:r>
      <w:r>
        <w:rPr>
          <w:rtl/>
        </w:rPr>
        <w:t>נעמה לזימי (העבודה):</w:t>
      </w:r>
      <w:r w:rsidRPr="00A125CC">
        <w:rPr>
          <w:rStyle w:val="TagStyle"/>
          <w:rtl/>
        </w:rPr>
        <w:t xml:space="preserve"> </w:t>
      </w:r>
      <w:r w:rsidRPr="00EB5833">
        <w:rPr>
          <w:rStyle w:val="TagStyle"/>
          <w:rtl/>
        </w:rPr>
        <w:t>&lt;&lt; קריאה &gt;&gt;</w:t>
      </w:r>
      <w:r>
        <w:rPr>
          <w:rtl/>
        </w:rPr>
        <w:t xml:space="preserve">  </w:t>
      </w:r>
      <w:bookmarkEnd w:id="35598"/>
    </w:p>
    <w:p w:rsidR="00FA1500" w:rsidRDefault="00FA1500" w:rsidP="00F95572">
      <w:pPr>
        <w:pStyle w:val="KeepWithNext"/>
        <w:rPr>
          <w:rtl/>
          <w:lang w:eastAsia="he-IL"/>
        </w:rPr>
      </w:pPr>
      <w:bookmarkStart w:id="35599" w:name="_ETM_Q82_892650"/>
      <w:bookmarkEnd w:id="35599"/>
    </w:p>
    <w:p w:rsidR="00FA1500" w:rsidRDefault="00FA1500" w:rsidP="00F95572">
      <w:pPr>
        <w:rPr>
          <w:rtl/>
          <w:lang w:eastAsia="he-IL"/>
        </w:rPr>
      </w:pPr>
      <w:bookmarkStart w:id="35600" w:name="_ETM_Q82_892334"/>
      <w:bookmarkStart w:id="35601" w:name="_ETM_Q82_892581"/>
      <w:bookmarkEnd w:id="35600"/>
      <w:bookmarkEnd w:id="35601"/>
      <w:r>
        <w:rPr>
          <w:rFonts w:hint="cs"/>
          <w:rtl/>
          <w:lang w:eastAsia="he-IL"/>
        </w:rPr>
        <w:t xml:space="preserve">אבל ביטלו את כל הפינויים מהדיור הציבורי. זה מה </w:t>
      </w:r>
      <w:bookmarkStart w:id="35602" w:name="_ETM_Q82_918384"/>
      <w:bookmarkEnd w:id="35602"/>
      <w:r>
        <w:rPr>
          <w:rFonts w:hint="cs"/>
          <w:rtl/>
          <w:lang w:eastAsia="he-IL"/>
        </w:rPr>
        <w:t>שקרה.</w:t>
      </w:r>
    </w:p>
    <w:p w:rsidR="00FA1500" w:rsidRDefault="00FA1500" w:rsidP="00F95572">
      <w:pPr>
        <w:rPr>
          <w:rtl/>
          <w:lang w:eastAsia="he-IL"/>
        </w:rPr>
      </w:pPr>
      <w:bookmarkStart w:id="35603" w:name="_ETM_Q82_919248"/>
      <w:bookmarkStart w:id="35604" w:name="_ETM_Q82_919363"/>
      <w:bookmarkEnd w:id="35603"/>
      <w:bookmarkEnd w:id="35604"/>
    </w:p>
    <w:p w:rsidR="00FA1500" w:rsidRDefault="00FA1500" w:rsidP="00F95572">
      <w:pPr>
        <w:pStyle w:val="af5"/>
        <w:rPr>
          <w:rtl/>
        </w:rPr>
      </w:pPr>
      <w:bookmarkStart w:id="35605" w:name="ET_interruption_קר_אה_96"/>
      <w:r w:rsidRPr="00EB5833">
        <w:rPr>
          <w:rStyle w:val="TagStyle"/>
          <w:rtl/>
        </w:rPr>
        <w:t>&lt;&lt; קריאה &gt;&gt;</w:t>
      </w:r>
      <w:r w:rsidRPr="005757B7">
        <w:rPr>
          <w:rStyle w:val="TagStyle"/>
          <w:rtl/>
        </w:rPr>
        <w:t xml:space="preserve"> </w:t>
      </w:r>
      <w:r>
        <w:rPr>
          <w:rtl/>
        </w:rPr>
        <w:t>קריאה:</w:t>
      </w:r>
      <w:r w:rsidRPr="005757B7">
        <w:rPr>
          <w:rStyle w:val="TagStyle"/>
          <w:rtl/>
        </w:rPr>
        <w:t xml:space="preserve"> </w:t>
      </w:r>
      <w:r w:rsidRPr="00EB5833">
        <w:rPr>
          <w:rStyle w:val="TagStyle"/>
          <w:rtl/>
        </w:rPr>
        <w:t>&lt;&lt; קריאה &gt;&gt;</w:t>
      </w:r>
      <w:r>
        <w:rPr>
          <w:rtl/>
        </w:rPr>
        <w:t xml:space="preserve">  </w:t>
      </w:r>
    </w:p>
    <w:p w:rsidR="00FA1500" w:rsidRDefault="00FA1500" w:rsidP="00F95572">
      <w:pPr>
        <w:pStyle w:val="KeepWithNext"/>
        <w:rPr>
          <w:rtl/>
        </w:rPr>
      </w:pPr>
    </w:p>
    <w:p w:rsidR="00FA1500" w:rsidRDefault="00FA1500" w:rsidP="00F95572">
      <w:pPr>
        <w:pStyle w:val="KeepWithNext"/>
        <w:rPr>
          <w:rtl/>
        </w:rPr>
      </w:pPr>
      <w:bookmarkStart w:id="35606" w:name="_ETM_Q82_923756"/>
      <w:bookmarkStart w:id="35607" w:name="_ETM_Q82_921601"/>
      <w:bookmarkEnd w:id="35605"/>
      <w:bookmarkEnd w:id="35606"/>
      <w:bookmarkEnd w:id="35607"/>
      <w:r>
        <w:rPr>
          <w:rFonts w:hint="cs"/>
          <w:rtl/>
        </w:rPr>
        <w:t>- - -</w:t>
      </w:r>
    </w:p>
    <w:p w:rsidR="00FA1500" w:rsidRPr="005757B7" w:rsidRDefault="00FA1500" w:rsidP="00F95572">
      <w:pPr>
        <w:rPr>
          <w:rtl/>
        </w:rPr>
      </w:pPr>
      <w:bookmarkStart w:id="35608" w:name="_ETM_Q82_922592"/>
      <w:bookmarkStart w:id="35609" w:name="_ETM_Q82_922656"/>
      <w:bookmarkEnd w:id="35608"/>
      <w:bookmarkEnd w:id="35609"/>
    </w:p>
    <w:p w:rsidR="00FA1500" w:rsidRDefault="00FA1500" w:rsidP="00F95572">
      <w:pPr>
        <w:pStyle w:val="-"/>
        <w:rPr>
          <w:rtl/>
        </w:rPr>
      </w:pPr>
      <w:bookmarkStart w:id="35610" w:name="ET_speakercontinue_6255_101"/>
      <w:r w:rsidRPr="00EB5833">
        <w:rPr>
          <w:rStyle w:val="TagStyle"/>
          <w:rtl/>
        </w:rPr>
        <w:t xml:space="preserve"> &lt;&lt; דובר_המשך &gt;&gt;</w:t>
      </w:r>
      <w:r w:rsidRPr="005757B7">
        <w:rPr>
          <w:rStyle w:val="TagStyle"/>
          <w:rtl/>
        </w:rPr>
        <w:t xml:space="preserve"> </w:t>
      </w:r>
      <w:r>
        <w:rPr>
          <w:rtl/>
        </w:rPr>
        <w:t>סימון דוידסון (יש עתיד):</w:t>
      </w:r>
      <w:r w:rsidRPr="005757B7">
        <w:rPr>
          <w:rStyle w:val="TagStyle"/>
          <w:rtl/>
        </w:rPr>
        <w:t xml:space="preserve"> </w:t>
      </w:r>
      <w:r w:rsidRPr="00EB5833">
        <w:rPr>
          <w:rStyle w:val="TagStyle"/>
          <w:rtl/>
        </w:rPr>
        <w:t>&lt;&lt; דובר_המשך &gt;&gt;</w:t>
      </w:r>
      <w:r>
        <w:rPr>
          <w:rtl/>
        </w:rPr>
        <w:t xml:space="preserve">  </w:t>
      </w:r>
      <w:bookmarkEnd w:id="35610"/>
    </w:p>
    <w:p w:rsidR="00FA1500" w:rsidRDefault="00FA1500" w:rsidP="00F95572">
      <w:pPr>
        <w:pStyle w:val="KeepWithNext"/>
        <w:rPr>
          <w:rtl/>
          <w:lang w:eastAsia="he-IL"/>
        </w:rPr>
      </w:pPr>
    </w:p>
    <w:p w:rsidR="00FA1500" w:rsidRDefault="00FA1500" w:rsidP="00F95572">
      <w:pPr>
        <w:rPr>
          <w:rtl/>
          <w:lang w:eastAsia="he-IL"/>
        </w:rPr>
      </w:pPr>
      <w:bookmarkStart w:id="35611" w:name="_ETM_Q82_916405"/>
      <w:bookmarkEnd w:id="35611"/>
      <w:r>
        <w:rPr>
          <w:rFonts w:hint="cs"/>
          <w:rtl/>
          <w:lang w:eastAsia="he-IL"/>
        </w:rPr>
        <w:t>נ</w:t>
      </w:r>
      <w:bookmarkStart w:id="35612" w:name="_ETM_Q82_920189"/>
      <w:bookmarkEnd w:id="35612"/>
      <w:r>
        <w:rPr>
          <w:rFonts w:hint="cs"/>
          <w:rtl/>
          <w:lang w:eastAsia="he-IL"/>
        </w:rPr>
        <w:t xml:space="preserve">כון. אבל </w:t>
      </w:r>
      <w:bookmarkStart w:id="35613" w:name="_ETM_Q82_924289"/>
      <w:bookmarkEnd w:id="35613"/>
      <w:r>
        <w:rPr>
          <w:rFonts w:hint="cs"/>
          <w:rtl/>
          <w:lang w:eastAsia="he-IL"/>
        </w:rPr>
        <w:t>נעמה, מה אני אומר?</w:t>
      </w:r>
      <w:bookmarkStart w:id="35614" w:name="_ETM_Q82_922736"/>
      <w:bookmarkEnd w:id="35614"/>
    </w:p>
    <w:p w:rsidR="00FA1500" w:rsidRDefault="00FA1500" w:rsidP="00F95572">
      <w:pPr>
        <w:rPr>
          <w:rtl/>
          <w:lang w:eastAsia="he-IL"/>
        </w:rPr>
      </w:pPr>
      <w:bookmarkStart w:id="35615" w:name="_ETM_Q82_922795"/>
      <w:bookmarkEnd w:id="35615"/>
    </w:p>
    <w:p w:rsidR="00FA1500" w:rsidRDefault="00FA1500" w:rsidP="00F95572">
      <w:pPr>
        <w:pStyle w:val="af5"/>
        <w:rPr>
          <w:rtl/>
        </w:rPr>
      </w:pPr>
      <w:bookmarkStart w:id="35616" w:name="ET_interruption_6236_99"/>
      <w:r w:rsidRPr="00EB5833">
        <w:rPr>
          <w:rStyle w:val="TagStyle"/>
          <w:rtl/>
        </w:rPr>
        <w:t xml:space="preserve"> &lt;&lt; קריאה &gt;&gt;</w:t>
      </w:r>
      <w:r w:rsidRPr="005757B7">
        <w:rPr>
          <w:rStyle w:val="TagStyle"/>
          <w:rtl/>
        </w:rPr>
        <w:t xml:space="preserve"> </w:t>
      </w:r>
      <w:r>
        <w:rPr>
          <w:rtl/>
        </w:rPr>
        <w:t>נעמה לזימי (העבודה):</w:t>
      </w:r>
      <w:r w:rsidRPr="005757B7">
        <w:rPr>
          <w:rStyle w:val="TagStyle"/>
          <w:rtl/>
        </w:rPr>
        <w:t xml:space="preserve"> </w:t>
      </w:r>
      <w:r w:rsidRPr="00EB5833">
        <w:rPr>
          <w:rStyle w:val="TagStyle"/>
          <w:rtl/>
        </w:rPr>
        <w:t>&lt;&lt; קריאה &gt;&gt;</w:t>
      </w:r>
      <w:r>
        <w:rPr>
          <w:rtl/>
        </w:rPr>
        <w:t xml:space="preserve">  </w:t>
      </w:r>
      <w:bookmarkEnd w:id="35616"/>
    </w:p>
    <w:p w:rsidR="00FA1500" w:rsidRDefault="00FA1500" w:rsidP="00F95572">
      <w:pPr>
        <w:pStyle w:val="KeepWithNext"/>
        <w:rPr>
          <w:rtl/>
          <w:lang w:eastAsia="he-IL"/>
        </w:rPr>
      </w:pPr>
    </w:p>
    <w:p w:rsidR="00FA1500" w:rsidRPr="005757B7" w:rsidRDefault="00FA1500" w:rsidP="00F95572">
      <w:pPr>
        <w:rPr>
          <w:rtl/>
          <w:lang w:eastAsia="he-IL"/>
        </w:rPr>
      </w:pPr>
      <w:bookmarkStart w:id="35617" w:name="_ETM_Q82_925446"/>
      <w:bookmarkEnd w:id="35617"/>
      <w:r>
        <w:rPr>
          <w:rFonts w:hint="cs"/>
          <w:rtl/>
          <w:lang w:eastAsia="he-IL"/>
        </w:rPr>
        <w:t xml:space="preserve">ואתם עכשיו מבטלים את החוק של רן כהן, נכון? מחר </w:t>
      </w:r>
      <w:bookmarkStart w:id="35618" w:name="_ETM_Q82_925533"/>
      <w:bookmarkEnd w:id="35618"/>
      <w:r>
        <w:rPr>
          <w:rFonts w:hint="cs"/>
          <w:rtl/>
          <w:lang w:eastAsia="he-IL"/>
        </w:rPr>
        <w:t>פג תוקף. להבדיל, להבדיל.</w:t>
      </w:r>
    </w:p>
    <w:p w:rsidR="00FA1500" w:rsidRDefault="00FA1500" w:rsidP="00F95572">
      <w:pPr>
        <w:rPr>
          <w:rtl/>
          <w:lang w:eastAsia="he-IL"/>
        </w:rPr>
      </w:pPr>
      <w:bookmarkStart w:id="35619" w:name="_ETM_Q82_863546"/>
      <w:bookmarkStart w:id="35620" w:name="_ETM_Q82_863599"/>
      <w:bookmarkEnd w:id="35619"/>
      <w:bookmarkEnd w:id="35620"/>
    </w:p>
    <w:p w:rsidR="00FA1500" w:rsidRDefault="00FA1500" w:rsidP="00F95572">
      <w:pPr>
        <w:pStyle w:val="-"/>
        <w:keepNext/>
        <w:rPr>
          <w:rtl/>
        </w:rPr>
      </w:pPr>
      <w:bookmarkStart w:id="35621" w:name="ET_speakercontinue_6255_102"/>
      <w:r w:rsidRPr="00EB5833">
        <w:rPr>
          <w:rStyle w:val="TagStyle"/>
          <w:rtl/>
        </w:rPr>
        <w:t xml:space="preserve"> &lt;&lt; דובר_המשך &gt;&gt;</w:t>
      </w:r>
      <w:r w:rsidRPr="00EC3173">
        <w:rPr>
          <w:rStyle w:val="TagStyle"/>
          <w:rtl/>
        </w:rPr>
        <w:t xml:space="preserve"> </w:t>
      </w:r>
      <w:r>
        <w:rPr>
          <w:rtl/>
        </w:rPr>
        <w:t>סימון דוידסון (יש עתיד):</w:t>
      </w:r>
      <w:r w:rsidRPr="00EC3173">
        <w:rPr>
          <w:rStyle w:val="TagStyle"/>
          <w:rtl/>
        </w:rPr>
        <w:t xml:space="preserve"> </w:t>
      </w:r>
      <w:r w:rsidRPr="00EB5833">
        <w:rPr>
          <w:rStyle w:val="TagStyle"/>
          <w:rtl/>
        </w:rPr>
        <w:t>&lt;&lt; דובר_המשך &gt;&gt;</w:t>
      </w:r>
      <w:r>
        <w:rPr>
          <w:rtl/>
        </w:rPr>
        <w:t xml:space="preserve">  </w:t>
      </w:r>
      <w:bookmarkEnd w:id="35621"/>
    </w:p>
    <w:p w:rsidR="00FA1500" w:rsidRDefault="00FA1500" w:rsidP="00F95572">
      <w:pPr>
        <w:pStyle w:val="KeepWithNext"/>
        <w:rPr>
          <w:rtl/>
          <w:lang w:eastAsia="he-IL"/>
        </w:rPr>
      </w:pPr>
    </w:p>
    <w:p w:rsidR="00FA1500" w:rsidRDefault="00FA1500" w:rsidP="00F95572">
      <w:pPr>
        <w:keepNext/>
        <w:rPr>
          <w:rtl/>
          <w:lang w:eastAsia="he-IL"/>
        </w:rPr>
      </w:pPr>
      <w:bookmarkStart w:id="35622" w:name="_ETM_Q82_927568"/>
      <w:bookmarkEnd w:id="35622"/>
      <w:r>
        <w:rPr>
          <w:rFonts w:hint="cs"/>
          <w:rtl/>
          <w:lang w:eastAsia="he-IL"/>
        </w:rPr>
        <w:t>נכון.</w:t>
      </w:r>
    </w:p>
    <w:p w:rsidR="00FA1500" w:rsidRDefault="00FA1500" w:rsidP="00F95572">
      <w:pPr>
        <w:rPr>
          <w:b/>
          <w:bCs/>
          <w:u w:val="single"/>
          <w:rtl/>
          <w:lang w:eastAsia="he-IL"/>
        </w:rPr>
      </w:pPr>
      <w:bookmarkStart w:id="35623" w:name="_ETM_Q82_928683"/>
      <w:bookmarkStart w:id="35624" w:name="_ETM_Q82_928742"/>
      <w:bookmarkEnd w:id="35623"/>
      <w:bookmarkEnd w:id="35624"/>
    </w:p>
    <w:p w:rsidR="00FA1500" w:rsidRDefault="00FA1500" w:rsidP="00F95572">
      <w:pPr>
        <w:pStyle w:val="af5"/>
        <w:rPr>
          <w:rtl/>
        </w:rPr>
      </w:pPr>
      <w:bookmarkStart w:id="35625" w:name="ET_interruption_6345_104"/>
      <w:r w:rsidRPr="00EB5833">
        <w:rPr>
          <w:rStyle w:val="TagStyle"/>
          <w:rtl/>
        </w:rPr>
        <w:t xml:space="preserve"> &lt;&lt; קריאה &gt;&gt;</w:t>
      </w:r>
      <w:r w:rsidRPr="00EC3173">
        <w:rPr>
          <w:rStyle w:val="TagStyle"/>
          <w:rtl/>
        </w:rPr>
        <w:t xml:space="preserve"> </w:t>
      </w:r>
      <w:r>
        <w:rPr>
          <w:rtl/>
        </w:rPr>
        <w:t>טלי גוטליב (הליכוד):</w:t>
      </w:r>
      <w:r w:rsidRPr="00EC3173">
        <w:rPr>
          <w:rStyle w:val="TagStyle"/>
          <w:rtl/>
        </w:rPr>
        <w:t xml:space="preserve"> </w:t>
      </w:r>
      <w:r w:rsidRPr="00EB5833">
        <w:rPr>
          <w:rStyle w:val="TagStyle"/>
          <w:rtl/>
        </w:rPr>
        <w:t>&lt;&lt; קריאה &gt;&gt;</w:t>
      </w:r>
      <w:r>
        <w:rPr>
          <w:rtl/>
        </w:rPr>
        <w:t xml:space="preserve">  </w:t>
      </w:r>
      <w:bookmarkEnd w:id="35625"/>
    </w:p>
    <w:p w:rsidR="00FA1500" w:rsidRDefault="00FA1500" w:rsidP="00F95572">
      <w:pPr>
        <w:pStyle w:val="KeepWithNext"/>
        <w:rPr>
          <w:rtl/>
          <w:lang w:eastAsia="he-IL"/>
        </w:rPr>
      </w:pPr>
    </w:p>
    <w:p w:rsidR="00FA1500" w:rsidRDefault="00FA1500" w:rsidP="00F95572">
      <w:pPr>
        <w:rPr>
          <w:rtl/>
          <w:lang w:eastAsia="he-IL"/>
        </w:rPr>
      </w:pPr>
      <w:bookmarkStart w:id="35626" w:name="_ETM_Q82_932617"/>
      <w:bookmarkEnd w:id="35626"/>
      <w:r>
        <w:rPr>
          <w:rFonts w:hint="cs"/>
          <w:rtl/>
          <w:lang w:eastAsia="he-IL"/>
        </w:rPr>
        <w:t xml:space="preserve">אבל נעמה, גם אותך ראינו - - - גם </w:t>
      </w:r>
      <w:bookmarkStart w:id="35627" w:name="_ETM_Q82_932971"/>
      <w:bookmarkEnd w:id="35627"/>
      <w:r>
        <w:rPr>
          <w:rFonts w:hint="cs"/>
          <w:rtl/>
          <w:lang w:eastAsia="he-IL"/>
        </w:rPr>
        <w:t>בתקופת הקואליציה שלכם. את יודעת איך להתנגד ואת</w:t>
      </w:r>
      <w:bookmarkStart w:id="35628" w:name="_ETM_Q82_936568"/>
      <w:bookmarkEnd w:id="35628"/>
      <w:r>
        <w:rPr>
          <w:rFonts w:hint="cs"/>
          <w:rtl/>
          <w:lang w:eastAsia="he-IL"/>
        </w:rPr>
        <w:t xml:space="preserve"> לא מפחדת להתנגד.</w:t>
      </w:r>
    </w:p>
    <w:p w:rsidR="00FA1500" w:rsidRDefault="00FA1500" w:rsidP="00F95572">
      <w:pPr>
        <w:rPr>
          <w:rtl/>
          <w:lang w:eastAsia="he-IL"/>
        </w:rPr>
      </w:pPr>
    </w:p>
    <w:p w:rsidR="00FA1500" w:rsidRDefault="00FA1500" w:rsidP="00F95572">
      <w:pPr>
        <w:pStyle w:val="af5"/>
        <w:rPr>
          <w:rtl/>
        </w:rPr>
      </w:pPr>
      <w:bookmarkStart w:id="35629" w:name="ET_interruption_6236_105"/>
      <w:r w:rsidRPr="00EB5833">
        <w:rPr>
          <w:rStyle w:val="TagStyle"/>
          <w:rtl/>
        </w:rPr>
        <w:t xml:space="preserve"> &lt;&lt; קריאה &gt;&gt;</w:t>
      </w:r>
      <w:r w:rsidRPr="00EC3173">
        <w:rPr>
          <w:rStyle w:val="TagStyle"/>
          <w:rtl/>
        </w:rPr>
        <w:t xml:space="preserve"> </w:t>
      </w:r>
      <w:r>
        <w:rPr>
          <w:rtl/>
        </w:rPr>
        <w:t>נעמה לזימי (העבודה):</w:t>
      </w:r>
      <w:r w:rsidRPr="00EC3173">
        <w:rPr>
          <w:rStyle w:val="TagStyle"/>
          <w:rtl/>
        </w:rPr>
        <w:t xml:space="preserve"> </w:t>
      </w:r>
      <w:r w:rsidRPr="00EB5833">
        <w:rPr>
          <w:rStyle w:val="TagStyle"/>
          <w:rtl/>
        </w:rPr>
        <w:t>&lt;&lt; קריאה &gt;&gt;</w:t>
      </w:r>
      <w:r>
        <w:rPr>
          <w:rtl/>
        </w:rPr>
        <w:t xml:space="preserve">  </w:t>
      </w:r>
      <w:bookmarkEnd w:id="35629"/>
    </w:p>
    <w:p w:rsidR="00FA1500" w:rsidRDefault="00FA1500" w:rsidP="00F95572">
      <w:pPr>
        <w:pStyle w:val="KeepWithNext"/>
        <w:rPr>
          <w:rtl/>
          <w:lang w:eastAsia="he-IL"/>
        </w:rPr>
      </w:pPr>
    </w:p>
    <w:p w:rsidR="00FA1500" w:rsidRDefault="00FA1500" w:rsidP="00F95572">
      <w:pPr>
        <w:rPr>
          <w:rtl/>
          <w:lang w:eastAsia="he-IL"/>
        </w:rPr>
      </w:pPr>
      <w:bookmarkStart w:id="35630" w:name="_ETM_Q82_938370"/>
      <w:bookmarkEnd w:id="35630"/>
      <w:r>
        <w:rPr>
          <w:rFonts w:hint="cs"/>
          <w:rtl/>
          <w:lang w:eastAsia="he-IL"/>
        </w:rPr>
        <w:t>נכון.</w:t>
      </w:r>
    </w:p>
    <w:p w:rsidR="00FA1500" w:rsidRDefault="00FA1500" w:rsidP="00F95572">
      <w:pPr>
        <w:rPr>
          <w:rtl/>
          <w:lang w:eastAsia="he-IL"/>
        </w:rPr>
      </w:pPr>
      <w:bookmarkStart w:id="35631" w:name="_ETM_Q82_939416"/>
      <w:bookmarkStart w:id="35632" w:name="_ETM_Q82_939514"/>
      <w:bookmarkEnd w:id="35631"/>
      <w:bookmarkEnd w:id="35632"/>
    </w:p>
    <w:p w:rsidR="00FA1500" w:rsidRDefault="00FA1500" w:rsidP="00F95572">
      <w:pPr>
        <w:pStyle w:val="-"/>
        <w:rPr>
          <w:rtl/>
        </w:rPr>
      </w:pPr>
      <w:bookmarkStart w:id="35633" w:name="ET_speakercontinue_6255_106"/>
      <w:r w:rsidRPr="00EB5833">
        <w:rPr>
          <w:rStyle w:val="TagStyle"/>
          <w:rtl/>
        </w:rPr>
        <w:t xml:space="preserve"> &lt;&lt; דובר_המשך &gt;&gt;</w:t>
      </w:r>
      <w:r w:rsidRPr="00EC3173">
        <w:rPr>
          <w:rStyle w:val="TagStyle"/>
          <w:rtl/>
        </w:rPr>
        <w:t xml:space="preserve"> </w:t>
      </w:r>
      <w:r>
        <w:rPr>
          <w:rtl/>
        </w:rPr>
        <w:t>סימון דוידסון (יש עתיד):</w:t>
      </w:r>
      <w:r w:rsidRPr="00EC3173">
        <w:rPr>
          <w:rStyle w:val="TagStyle"/>
          <w:rtl/>
        </w:rPr>
        <w:t xml:space="preserve"> </w:t>
      </w:r>
      <w:r w:rsidRPr="00EB5833">
        <w:rPr>
          <w:rStyle w:val="TagStyle"/>
          <w:rtl/>
        </w:rPr>
        <w:t>&lt;&lt; דובר_המשך &gt;&gt;</w:t>
      </w:r>
      <w:r>
        <w:rPr>
          <w:rtl/>
        </w:rPr>
        <w:t xml:space="preserve">  </w:t>
      </w:r>
      <w:bookmarkEnd w:id="35633"/>
    </w:p>
    <w:p w:rsidR="00FA1500" w:rsidRDefault="00FA1500" w:rsidP="00F95572">
      <w:pPr>
        <w:pStyle w:val="KeepWithNext"/>
        <w:rPr>
          <w:rtl/>
          <w:lang w:eastAsia="he-IL"/>
        </w:rPr>
      </w:pPr>
    </w:p>
    <w:p w:rsidR="00FA1500" w:rsidRDefault="00FA1500" w:rsidP="00F95572">
      <w:pPr>
        <w:rPr>
          <w:rtl/>
          <w:lang w:eastAsia="he-IL"/>
        </w:rPr>
      </w:pPr>
      <w:bookmarkStart w:id="35634" w:name="_ETM_Q82_941170"/>
      <w:bookmarkEnd w:id="35634"/>
      <w:r>
        <w:rPr>
          <w:rFonts w:hint="cs"/>
          <w:rtl/>
          <w:lang w:eastAsia="he-IL"/>
        </w:rPr>
        <w:t xml:space="preserve">אבל בסוף אנחנו מצביעים מה שאומרים לנו. נעמה, </w:t>
      </w:r>
      <w:bookmarkStart w:id="35635" w:name="_ETM_Q82_939582"/>
      <w:bookmarkEnd w:id="35635"/>
      <w:r>
        <w:rPr>
          <w:rFonts w:hint="cs"/>
          <w:rtl/>
          <w:lang w:eastAsia="he-IL"/>
        </w:rPr>
        <w:t>בואי נהיה אמיתיים.</w:t>
      </w:r>
      <w:bookmarkStart w:id="35636" w:name="_ETM_Q82_944558"/>
      <w:bookmarkEnd w:id="35636"/>
    </w:p>
    <w:p w:rsidR="00FA1500" w:rsidRDefault="00FA1500" w:rsidP="00F95572">
      <w:pPr>
        <w:rPr>
          <w:rtl/>
          <w:lang w:eastAsia="he-IL"/>
        </w:rPr>
      </w:pPr>
      <w:bookmarkStart w:id="35637" w:name="_ETM_Q82_944662"/>
      <w:bookmarkEnd w:id="35637"/>
    </w:p>
    <w:p w:rsidR="00FA1500" w:rsidRDefault="00FA1500" w:rsidP="00F95572">
      <w:pPr>
        <w:pStyle w:val="af5"/>
        <w:rPr>
          <w:rtl/>
        </w:rPr>
      </w:pPr>
      <w:bookmarkStart w:id="35638" w:name="ET_interruption_6236_107"/>
      <w:r w:rsidRPr="00EB5833">
        <w:rPr>
          <w:rStyle w:val="TagStyle"/>
          <w:rtl/>
        </w:rPr>
        <w:t xml:space="preserve"> &lt;&lt; קריאה &gt;&gt;</w:t>
      </w:r>
      <w:r w:rsidRPr="00EC3173">
        <w:rPr>
          <w:rStyle w:val="TagStyle"/>
          <w:rtl/>
        </w:rPr>
        <w:t xml:space="preserve"> </w:t>
      </w:r>
      <w:r>
        <w:rPr>
          <w:rtl/>
        </w:rPr>
        <w:t>נעמה לזימי (העבודה):</w:t>
      </w:r>
      <w:r w:rsidRPr="00EC3173">
        <w:rPr>
          <w:rStyle w:val="TagStyle"/>
          <w:rtl/>
        </w:rPr>
        <w:t xml:space="preserve"> </w:t>
      </w:r>
      <w:r w:rsidRPr="00EB5833">
        <w:rPr>
          <w:rStyle w:val="TagStyle"/>
          <w:rtl/>
        </w:rPr>
        <w:t>&lt;&lt; קריאה &gt;&gt;</w:t>
      </w:r>
      <w:r>
        <w:rPr>
          <w:rtl/>
        </w:rPr>
        <w:t xml:space="preserve">  </w:t>
      </w:r>
      <w:bookmarkEnd w:id="35638"/>
    </w:p>
    <w:p w:rsidR="00FA1500" w:rsidRDefault="00FA1500" w:rsidP="00F95572">
      <w:pPr>
        <w:pStyle w:val="KeepWithNext"/>
        <w:rPr>
          <w:rtl/>
          <w:lang w:eastAsia="he-IL"/>
        </w:rPr>
      </w:pPr>
    </w:p>
    <w:p w:rsidR="00FA1500" w:rsidRDefault="00FA1500" w:rsidP="00F95572">
      <w:pPr>
        <w:rPr>
          <w:lang w:eastAsia="he-IL"/>
        </w:rPr>
      </w:pPr>
      <w:bookmarkStart w:id="35639" w:name="_ETM_Q82_946652"/>
      <w:bookmarkEnd w:id="35639"/>
      <w:r>
        <w:rPr>
          <w:rFonts w:hint="cs"/>
          <w:rtl/>
          <w:lang w:eastAsia="he-IL"/>
        </w:rPr>
        <w:t>- - -</w:t>
      </w:r>
    </w:p>
    <w:p w:rsidR="00FA1500" w:rsidRDefault="00FA1500" w:rsidP="00F95572">
      <w:pPr>
        <w:pStyle w:val="afe"/>
        <w:ind w:left="1080" w:firstLine="0"/>
        <w:rPr>
          <w:rtl/>
          <w:lang w:eastAsia="he-IL"/>
        </w:rPr>
      </w:pPr>
      <w:bookmarkStart w:id="35640" w:name="_ETM_Q82_943441"/>
      <w:bookmarkStart w:id="35641" w:name="_ETM_Q82_943560"/>
      <w:bookmarkEnd w:id="35640"/>
      <w:bookmarkEnd w:id="35641"/>
    </w:p>
    <w:p w:rsidR="00FA1500" w:rsidRDefault="00FA1500" w:rsidP="00F95572">
      <w:pPr>
        <w:pStyle w:val="-"/>
        <w:rPr>
          <w:rtl/>
        </w:rPr>
      </w:pPr>
      <w:bookmarkStart w:id="35642" w:name="ET_speakercontinue_6255_108"/>
      <w:r w:rsidRPr="00EB5833">
        <w:rPr>
          <w:rStyle w:val="TagStyle"/>
          <w:rtl/>
        </w:rPr>
        <w:t xml:space="preserve"> &lt;&lt; דובר_המשך &gt;&gt;</w:t>
      </w:r>
      <w:r w:rsidRPr="00EC3173">
        <w:rPr>
          <w:rStyle w:val="TagStyle"/>
          <w:rtl/>
        </w:rPr>
        <w:t xml:space="preserve"> </w:t>
      </w:r>
      <w:r>
        <w:rPr>
          <w:rtl/>
        </w:rPr>
        <w:t>סימון דוידסון (יש עתיד):</w:t>
      </w:r>
      <w:r w:rsidRPr="00EC3173">
        <w:rPr>
          <w:rStyle w:val="TagStyle"/>
          <w:rtl/>
        </w:rPr>
        <w:t xml:space="preserve"> </w:t>
      </w:r>
      <w:r w:rsidRPr="00EB5833">
        <w:rPr>
          <w:rStyle w:val="TagStyle"/>
          <w:rtl/>
        </w:rPr>
        <w:t>&lt;&lt; דובר_המשך &gt;&gt;</w:t>
      </w:r>
      <w:r>
        <w:rPr>
          <w:rtl/>
        </w:rPr>
        <w:t xml:space="preserve">  </w:t>
      </w:r>
      <w:bookmarkEnd w:id="35642"/>
    </w:p>
    <w:p w:rsidR="00FA1500" w:rsidRDefault="00FA1500" w:rsidP="00F95572">
      <w:pPr>
        <w:pStyle w:val="KeepWithNext"/>
        <w:rPr>
          <w:rtl/>
          <w:lang w:eastAsia="he-IL"/>
        </w:rPr>
      </w:pPr>
    </w:p>
    <w:p w:rsidR="00FA1500" w:rsidRPr="007B59EC" w:rsidRDefault="00FA1500" w:rsidP="00F95572">
      <w:pPr>
        <w:rPr>
          <w:rtl/>
          <w:lang w:eastAsia="he-IL"/>
        </w:rPr>
      </w:pPr>
      <w:r>
        <w:rPr>
          <w:rFonts w:hint="cs"/>
          <w:rtl/>
          <w:lang w:eastAsia="he-IL"/>
        </w:rPr>
        <w:t>א</w:t>
      </w:r>
      <w:bookmarkStart w:id="35643" w:name="_ETM_Q82_946206"/>
      <w:bookmarkEnd w:id="35643"/>
      <w:r>
        <w:rPr>
          <w:rFonts w:hint="cs"/>
          <w:rtl/>
          <w:lang w:eastAsia="he-IL"/>
        </w:rPr>
        <w:t>בל ה-90% מצביעים מה שאומרים</w:t>
      </w:r>
      <w:bookmarkStart w:id="35644" w:name="_ETM_Q82_945137"/>
      <w:bookmarkEnd w:id="35644"/>
      <w:r>
        <w:rPr>
          <w:rFonts w:hint="cs"/>
          <w:rtl/>
          <w:lang w:eastAsia="he-IL"/>
        </w:rPr>
        <w:t xml:space="preserve"> לנו.</w:t>
      </w:r>
      <w:bookmarkStart w:id="35645" w:name="_ETM_Q82_948495"/>
      <w:bookmarkStart w:id="35646" w:name="_ETM_Q82_948585"/>
      <w:bookmarkStart w:id="35647" w:name="_ETM_Q82_948048"/>
      <w:bookmarkEnd w:id="35645"/>
      <w:bookmarkEnd w:id="35646"/>
      <w:bookmarkEnd w:id="35647"/>
      <w:r>
        <w:rPr>
          <w:rFonts w:hint="cs"/>
          <w:rtl/>
          <w:lang w:eastAsia="he-IL"/>
        </w:rPr>
        <w:t xml:space="preserve"> ומה זה מה שאומרים לנו? ראשי </w:t>
      </w:r>
      <w:bookmarkStart w:id="35648" w:name="_ETM_Q82_952356"/>
      <w:bookmarkEnd w:id="35648"/>
      <w:r>
        <w:rPr>
          <w:rFonts w:hint="cs"/>
          <w:rtl/>
          <w:lang w:eastAsia="he-IL"/>
        </w:rPr>
        <w:t>המפלגות בסוף מחליטים החלטה.</w:t>
      </w:r>
    </w:p>
    <w:p w:rsidR="00FA1500" w:rsidRDefault="00FA1500" w:rsidP="00F95572">
      <w:pPr>
        <w:rPr>
          <w:rtl/>
          <w:lang w:eastAsia="he-IL"/>
        </w:rPr>
      </w:pPr>
      <w:bookmarkStart w:id="35649" w:name="_ETM_Q82_931652"/>
      <w:bookmarkStart w:id="35650" w:name="_ETM_Q82_931749"/>
      <w:bookmarkEnd w:id="35649"/>
      <w:bookmarkEnd w:id="35650"/>
    </w:p>
    <w:p w:rsidR="00FA1500" w:rsidRPr="003C2AC1" w:rsidRDefault="00FA1500" w:rsidP="00F95572">
      <w:pPr>
        <w:pStyle w:val="af5"/>
      </w:pPr>
      <w:bookmarkStart w:id="35651" w:name="TOR_Q83"/>
      <w:bookmarkStart w:id="35652" w:name="ET_interruption_6345_111"/>
      <w:bookmarkEnd w:id="35651"/>
      <w:r w:rsidRPr="00F40D45">
        <w:rPr>
          <w:rStyle w:val="TagStyle"/>
          <w:rFonts w:hint="cs"/>
          <w:rtl/>
        </w:rPr>
        <w:t>&lt;&lt; קריאה &gt;&gt;</w:t>
      </w:r>
      <w:r w:rsidRPr="003C2AC1">
        <w:rPr>
          <w:rStyle w:val="TagStyle"/>
          <w:rFonts w:hint="cs"/>
          <w:rtl/>
        </w:rPr>
        <w:t xml:space="preserve"> </w:t>
      </w:r>
      <w:r w:rsidRPr="003C2AC1">
        <w:rPr>
          <w:rFonts w:hint="cs"/>
          <w:rtl/>
        </w:rPr>
        <w:t>טלי גוטליב (הליכוד):</w:t>
      </w:r>
      <w:r w:rsidRPr="003C2AC1">
        <w:rPr>
          <w:rStyle w:val="TagStyle"/>
          <w:rtl/>
        </w:rPr>
        <w:t xml:space="preserve"> </w:t>
      </w:r>
      <w:r w:rsidRPr="00F40D45">
        <w:rPr>
          <w:rStyle w:val="TagStyle"/>
          <w:rtl/>
        </w:rPr>
        <w:t>&lt;&lt; קריאה &gt;&gt;</w:t>
      </w:r>
      <w:r>
        <w:rPr>
          <w:rFonts w:hint="cs"/>
          <w:rtl/>
        </w:rPr>
        <w:t xml:space="preserve"> </w:t>
      </w:r>
      <w:r w:rsidRPr="003C2AC1">
        <w:rPr>
          <w:rFonts w:hint="cs"/>
          <w:rtl/>
        </w:rPr>
        <w:t xml:space="preserve"> </w:t>
      </w:r>
      <w:bookmarkEnd w:id="35652"/>
    </w:p>
    <w:p w:rsidR="00FA1500" w:rsidRPr="003C2AC1" w:rsidRDefault="00FA1500" w:rsidP="00F95572">
      <w:pPr>
        <w:pStyle w:val="KeepWithNext"/>
        <w:rPr>
          <w:rtl/>
          <w:lang w:eastAsia="he-IL"/>
        </w:rPr>
      </w:pPr>
    </w:p>
    <w:p w:rsidR="00FA1500" w:rsidRDefault="00FA1500" w:rsidP="00F95572">
      <w:pPr>
        <w:rPr>
          <w:rtl/>
          <w:lang w:eastAsia="he-IL"/>
        </w:rPr>
      </w:pPr>
      <w:bookmarkStart w:id="35653" w:name="_ETM_Q82_953204"/>
      <w:bookmarkEnd w:id="35653"/>
      <w:r w:rsidRPr="003C2AC1">
        <w:rPr>
          <w:rFonts w:hint="cs"/>
          <w:rtl/>
          <w:lang w:eastAsia="he-IL"/>
        </w:rPr>
        <w:t>שנייה</w:t>
      </w:r>
      <w:r>
        <w:rPr>
          <w:rFonts w:hint="cs"/>
          <w:rtl/>
          <w:lang w:eastAsia="he-IL"/>
        </w:rPr>
        <w:t>,</w:t>
      </w:r>
      <w:r w:rsidRPr="003C2AC1">
        <w:rPr>
          <w:rFonts w:hint="cs"/>
          <w:rtl/>
          <w:lang w:eastAsia="he-IL"/>
        </w:rPr>
        <w:t xml:space="preserve"> רגע. הרעיון של משמעת סיעתית </w:t>
      </w:r>
      <w:bookmarkStart w:id="35654" w:name="_ETM_Q82_956399"/>
      <w:bookmarkEnd w:id="35654"/>
      <w:r>
        <w:rPr>
          <w:rFonts w:hint="cs"/>
          <w:rtl/>
          <w:lang w:eastAsia="he-IL"/>
        </w:rPr>
        <w:t xml:space="preserve">הוא רעיון הרבה יותר גדול ממך </w:t>
      </w:r>
      <w:r>
        <w:rPr>
          <w:rtl/>
          <w:lang w:eastAsia="he-IL"/>
        </w:rPr>
        <w:t>–</w:t>
      </w:r>
      <w:r w:rsidRPr="003C2AC1">
        <w:rPr>
          <w:rFonts w:hint="cs"/>
          <w:rtl/>
          <w:lang w:eastAsia="he-IL"/>
        </w:rPr>
        <w:t xml:space="preserve"> ממני וממך. הרעיון </w:t>
      </w:r>
      <w:bookmarkStart w:id="35655" w:name="_ETM_Q82_959348"/>
      <w:bookmarkEnd w:id="35655"/>
      <w:r w:rsidRPr="003C2AC1">
        <w:rPr>
          <w:rFonts w:hint="cs"/>
          <w:rtl/>
          <w:lang w:eastAsia="he-IL"/>
        </w:rPr>
        <w:t xml:space="preserve">של משמעת סיעתית יושב על עצם המצע המפלגתי, </w:t>
      </w:r>
      <w:bookmarkStart w:id="35656" w:name="_ETM_Q82_961672"/>
      <w:bookmarkEnd w:id="35656"/>
      <w:r w:rsidRPr="003C2AC1">
        <w:rPr>
          <w:rFonts w:hint="cs"/>
          <w:rtl/>
          <w:lang w:eastAsia="he-IL"/>
        </w:rPr>
        <w:t>על אמון הציבור בתוך המפלגה.</w:t>
      </w:r>
      <w:r>
        <w:rPr>
          <w:rFonts w:hint="cs"/>
          <w:rtl/>
          <w:lang w:eastAsia="he-IL"/>
        </w:rPr>
        <w:t xml:space="preserve"> זו תורה שלמה, חוקתית - - -</w:t>
      </w:r>
    </w:p>
    <w:p w:rsidR="00FA1500" w:rsidRDefault="00FA1500" w:rsidP="00F95572">
      <w:pPr>
        <w:rPr>
          <w:rtl/>
          <w:lang w:eastAsia="he-IL"/>
        </w:rPr>
      </w:pPr>
      <w:bookmarkStart w:id="35657" w:name="_ETM_Q83_354144"/>
      <w:bookmarkStart w:id="35658" w:name="_ETM_Q83_354243"/>
      <w:bookmarkEnd w:id="35657"/>
      <w:bookmarkEnd w:id="35658"/>
    </w:p>
    <w:p w:rsidR="00FA1500" w:rsidRDefault="00FA1500" w:rsidP="00F95572">
      <w:pPr>
        <w:pStyle w:val="af5"/>
        <w:rPr>
          <w:rtl/>
        </w:rPr>
      </w:pPr>
      <w:bookmarkStart w:id="35659" w:name="ET_interruption_6236_33"/>
      <w:r w:rsidRPr="00F40D45">
        <w:rPr>
          <w:rStyle w:val="TagStyle"/>
          <w:rtl/>
        </w:rPr>
        <w:t xml:space="preserve"> &lt;&lt; קריאה &gt;&gt;</w:t>
      </w:r>
      <w:r w:rsidRPr="008C7BEE">
        <w:rPr>
          <w:rStyle w:val="TagStyle"/>
          <w:rtl/>
        </w:rPr>
        <w:t xml:space="preserve"> </w:t>
      </w:r>
      <w:r>
        <w:rPr>
          <w:rtl/>
        </w:rPr>
        <w:t>נעמה לזימי (העבודה):</w:t>
      </w:r>
      <w:r w:rsidRPr="008C7BEE">
        <w:rPr>
          <w:rStyle w:val="TagStyle"/>
          <w:rtl/>
        </w:rPr>
        <w:t xml:space="preserve"> </w:t>
      </w:r>
      <w:r w:rsidRPr="00F40D45">
        <w:rPr>
          <w:rStyle w:val="TagStyle"/>
          <w:rtl/>
        </w:rPr>
        <w:t>&lt;&lt; קריאה &gt;&gt;</w:t>
      </w:r>
      <w:r>
        <w:rPr>
          <w:rtl/>
        </w:rPr>
        <w:t xml:space="preserve">  </w:t>
      </w:r>
      <w:bookmarkEnd w:id="35659"/>
    </w:p>
    <w:p w:rsidR="00FA1500" w:rsidRDefault="00FA1500" w:rsidP="00F95572">
      <w:pPr>
        <w:rPr>
          <w:rtl/>
        </w:rPr>
      </w:pPr>
      <w:bookmarkStart w:id="35660" w:name="_ETM_Q83_356399"/>
      <w:bookmarkEnd w:id="35660"/>
    </w:p>
    <w:p w:rsidR="00FA1500" w:rsidRDefault="00FA1500" w:rsidP="00F95572">
      <w:pPr>
        <w:ind w:left="780" w:firstLine="0"/>
        <w:rPr>
          <w:rtl/>
        </w:rPr>
      </w:pPr>
      <w:bookmarkStart w:id="35661" w:name="_ETM_Q83_359522"/>
      <w:bookmarkStart w:id="35662" w:name="_ETM_Q83_359608"/>
      <w:bookmarkEnd w:id="35661"/>
      <w:bookmarkEnd w:id="35662"/>
      <w:r>
        <w:rPr>
          <w:rFonts w:hint="cs"/>
          <w:rtl/>
        </w:rPr>
        <w:t xml:space="preserve">אבל זה לא להיות </w:t>
      </w:r>
      <w:bookmarkStart w:id="35663" w:name="_ETM_Q83_360682"/>
      <w:bookmarkEnd w:id="35663"/>
      <w:r>
        <w:rPr>
          <w:rFonts w:hint="cs"/>
          <w:rtl/>
        </w:rPr>
        <w:t>יס-מן - - -</w:t>
      </w:r>
    </w:p>
    <w:p w:rsidR="00FA1500" w:rsidRDefault="00FA1500" w:rsidP="00F95572">
      <w:pPr>
        <w:rPr>
          <w:rtl/>
        </w:rPr>
      </w:pPr>
      <w:bookmarkStart w:id="35664" w:name="_ETM_Q83_356664"/>
      <w:bookmarkStart w:id="35665" w:name="_ETM_Q83_356749"/>
      <w:bookmarkEnd w:id="35664"/>
      <w:bookmarkEnd w:id="35665"/>
    </w:p>
    <w:p w:rsidR="00FA1500" w:rsidRDefault="00FA1500" w:rsidP="00F95572">
      <w:pPr>
        <w:pStyle w:val="af5"/>
        <w:rPr>
          <w:rtl/>
        </w:rPr>
      </w:pPr>
      <w:r w:rsidRPr="00F40D45">
        <w:rPr>
          <w:rStyle w:val="TagStyle"/>
          <w:rtl/>
        </w:rPr>
        <w:t xml:space="preserve"> &lt;&lt; קריאה &gt;&gt;</w:t>
      </w:r>
      <w:r w:rsidRPr="008C7BEE">
        <w:rPr>
          <w:rStyle w:val="TagStyle"/>
          <w:rtl/>
        </w:rPr>
        <w:t xml:space="preserve"> </w:t>
      </w:r>
      <w:r>
        <w:rPr>
          <w:rtl/>
        </w:rPr>
        <w:t>טלי גוטליב (הליכוד):</w:t>
      </w:r>
      <w:r w:rsidRPr="008C7BEE">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rPr>
      </w:pPr>
    </w:p>
    <w:p w:rsidR="00FA1500" w:rsidRDefault="00FA1500" w:rsidP="00F95572">
      <w:pPr>
        <w:rPr>
          <w:rtl/>
        </w:rPr>
      </w:pPr>
      <w:bookmarkStart w:id="35666" w:name="_ETM_Q83_358824"/>
      <w:bookmarkEnd w:id="35666"/>
      <w:r>
        <w:rPr>
          <w:rFonts w:hint="cs"/>
          <w:rtl/>
        </w:rPr>
        <w:t xml:space="preserve"> לא, לא. את לא חשודה ביס-מניות, וגם </w:t>
      </w:r>
      <w:bookmarkStart w:id="35667" w:name="_ETM_Q83_370101"/>
      <w:bookmarkEnd w:id="35667"/>
      <w:r>
        <w:rPr>
          <w:rFonts w:hint="cs"/>
          <w:rtl/>
        </w:rPr>
        <w:t>אני לא, וגם לא דוידסון.</w:t>
      </w:r>
    </w:p>
    <w:p w:rsidR="00FA1500" w:rsidRDefault="00FA1500" w:rsidP="00F95572">
      <w:pPr>
        <w:rPr>
          <w:rtl/>
        </w:rPr>
      </w:pPr>
      <w:bookmarkStart w:id="35668" w:name="_ETM_Q83_365545"/>
      <w:bookmarkStart w:id="35669" w:name="_ETM_Q83_365626"/>
      <w:bookmarkEnd w:id="35668"/>
      <w:bookmarkEnd w:id="35669"/>
    </w:p>
    <w:p w:rsidR="00FA1500" w:rsidRDefault="00FA1500" w:rsidP="00F95572">
      <w:pPr>
        <w:pStyle w:val="af5"/>
        <w:rPr>
          <w:rtl/>
        </w:rPr>
      </w:pPr>
      <w:bookmarkStart w:id="35670" w:name="ET_interruption_6236_35"/>
      <w:r w:rsidRPr="00F40D45">
        <w:rPr>
          <w:rStyle w:val="TagStyle"/>
          <w:rtl/>
        </w:rPr>
        <w:t xml:space="preserve"> &lt;&lt; קריאה &gt;&gt;</w:t>
      </w:r>
      <w:r w:rsidRPr="008C7BEE">
        <w:rPr>
          <w:rStyle w:val="TagStyle"/>
          <w:rtl/>
        </w:rPr>
        <w:t xml:space="preserve"> </w:t>
      </w:r>
      <w:r>
        <w:rPr>
          <w:rtl/>
        </w:rPr>
        <w:t>נעמה לזימי (העבודה):</w:t>
      </w:r>
      <w:r w:rsidRPr="008C7BEE">
        <w:rPr>
          <w:rStyle w:val="TagStyle"/>
          <w:rtl/>
        </w:rPr>
        <w:t xml:space="preserve"> </w:t>
      </w:r>
      <w:r w:rsidRPr="00F40D45">
        <w:rPr>
          <w:rStyle w:val="TagStyle"/>
          <w:rtl/>
        </w:rPr>
        <w:t>&lt;&lt; קריאה &gt;&gt;</w:t>
      </w:r>
      <w:r>
        <w:rPr>
          <w:rtl/>
        </w:rPr>
        <w:t xml:space="preserve">  </w:t>
      </w:r>
      <w:bookmarkEnd w:id="35670"/>
    </w:p>
    <w:p w:rsidR="00FA1500" w:rsidRDefault="00FA1500" w:rsidP="00F95572">
      <w:pPr>
        <w:pStyle w:val="KeepWithNext"/>
        <w:rPr>
          <w:rtl/>
          <w:lang w:eastAsia="he-IL"/>
        </w:rPr>
      </w:pPr>
    </w:p>
    <w:p w:rsidR="00FA1500" w:rsidRDefault="00FA1500" w:rsidP="00F95572">
      <w:pPr>
        <w:rPr>
          <w:rtl/>
          <w:lang w:eastAsia="he-IL"/>
        </w:rPr>
      </w:pPr>
      <w:bookmarkStart w:id="35671" w:name="_ETM_Q83_362150"/>
      <w:bookmarkEnd w:id="35671"/>
      <w:r>
        <w:rPr>
          <w:rFonts w:hint="cs"/>
          <w:rtl/>
          <w:lang w:eastAsia="he-IL"/>
        </w:rPr>
        <w:t xml:space="preserve">זה מה שאני אומרת. זה לא </w:t>
      </w:r>
      <w:bookmarkStart w:id="35672" w:name="_ETM_Q83_367657"/>
      <w:bookmarkEnd w:id="35672"/>
      <w:r>
        <w:rPr>
          <w:rFonts w:hint="cs"/>
          <w:rtl/>
          <w:lang w:eastAsia="he-IL"/>
        </w:rPr>
        <w:t>השיקול.</w:t>
      </w:r>
    </w:p>
    <w:p w:rsidR="00FA1500" w:rsidRDefault="00FA1500" w:rsidP="00F95572">
      <w:pPr>
        <w:rPr>
          <w:rtl/>
          <w:lang w:eastAsia="he-IL"/>
        </w:rPr>
      </w:pPr>
      <w:bookmarkStart w:id="35673" w:name="_ETM_Q83_369417"/>
      <w:bookmarkStart w:id="35674" w:name="_ETM_Q83_369495"/>
      <w:bookmarkEnd w:id="35673"/>
      <w:bookmarkEnd w:id="35674"/>
    </w:p>
    <w:p w:rsidR="00FA1500" w:rsidRDefault="00FA1500" w:rsidP="00F95572">
      <w:pPr>
        <w:pStyle w:val="af5"/>
        <w:rPr>
          <w:rtl/>
        </w:rPr>
      </w:pPr>
      <w:r w:rsidRPr="00F40D45">
        <w:rPr>
          <w:rStyle w:val="TagStyle"/>
          <w:rtl/>
        </w:rPr>
        <w:t xml:space="preserve"> &lt;&lt; קריאה &gt;&gt;</w:t>
      </w:r>
      <w:r w:rsidRPr="008C7BEE">
        <w:rPr>
          <w:rStyle w:val="TagStyle"/>
          <w:rtl/>
        </w:rPr>
        <w:t xml:space="preserve"> </w:t>
      </w:r>
      <w:r>
        <w:rPr>
          <w:rtl/>
        </w:rPr>
        <w:t>טלי גוטליב (הליכוד):</w:t>
      </w:r>
      <w:r w:rsidRPr="008C7BEE">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675" w:name="_ETM_Q83_371567"/>
      <w:bookmarkEnd w:id="35675"/>
      <w:r>
        <w:rPr>
          <w:rFonts w:hint="cs"/>
          <w:rtl/>
          <w:lang w:eastAsia="he-IL"/>
        </w:rPr>
        <w:t xml:space="preserve">גם אני. חוק הקורונה, שהיה צריך </w:t>
      </w:r>
      <w:bookmarkStart w:id="35676" w:name="_ETM_Q83_373681"/>
      <w:bookmarkEnd w:id="35676"/>
      <w:r>
        <w:rPr>
          <w:rFonts w:hint="cs"/>
          <w:rtl/>
          <w:lang w:eastAsia="he-IL"/>
        </w:rPr>
        <w:t xml:space="preserve">לעבור פה, עבר את ועדת הבריאות, ובגלל הזה היום הוא </w:t>
      </w:r>
      <w:bookmarkStart w:id="35677" w:name="_ETM_Q83_374151"/>
      <w:bookmarkEnd w:id="35677"/>
      <w:r>
        <w:rPr>
          <w:rFonts w:hint="cs"/>
          <w:rtl/>
          <w:lang w:eastAsia="he-IL"/>
        </w:rPr>
        <w:t xml:space="preserve">כאן, ונשאר - - - בדיקת דם ובידוד </w:t>
      </w:r>
      <w:bookmarkStart w:id="35678" w:name="_ETM_Q83_376170"/>
      <w:bookmarkEnd w:id="35678"/>
      <w:r>
        <w:rPr>
          <w:rFonts w:hint="cs"/>
          <w:rtl/>
          <w:lang w:eastAsia="he-IL"/>
        </w:rPr>
        <w:t xml:space="preserve">למי שמגיע מחו"ל, מארצות מאוד מסוימות. אני התנגדתי </w:t>
      </w:r>
      <w:bookmarkStart w:id="35679" w:name="_ETM_Q83_380660"/>
      <w:bookmarkEnd w:id="35679"/>
      <w:r>
        <w:rPr>
          <w:rFonts w:hint="cs"/>
          <w:rtl/>
          <w:lang w:eastAsia="he-IL"/>
        </w:rPr>
        <w:t xml:space="preserve">לזה. בקריאה הראשונה הצבעתי במשמעת סיעתית, אבל מהקריאה </w:t>
      </w:r>
      <w:bookmarkStart w:id="35680" w:name="_ETM_Q83_388207"/>
      <w:bookmarkEnd w:id="35680"/>
      <w:r>
        <w:rPr>
          <w:rFonts w:hint="cs"/>
          <w:rtl/>
          <w:lang w:eastAsia="he-IL"/>
        </w:rPr>
        <w:t>הראשונה ועד שהייתה הישיבה</w:t>
      </w:r>
      <w:bookmarkStart w:id="35681" w:name="_ETM_Q83_391386"/>
      <w:bookmarkEnd w:id="35681"/>
      <w:r>
        <w:rPr>
          <w:rFonts w:hint="cs"/>
          <w:rtl/>
          <w:lang w:eastAsia="he-IL"/>
        </w:rPr>
        <w:t xml:space="preserve"> - - - הוא תוקן.</w:t>
      </w:r>
    </w:p>
    <w:p w:rsidR="00FA1500" w:rsidRPr="008C7BEE" w:rsidRDefault="00FA1500" w:rsidP="00F95572">
      <w:pPr>
        <w:rPr>
          <w:rtl/>
          <w:lang w:eastAsia="he-IL"/>
        </w:rPr>
      </w:pPr>
      <w:bookmarkStart w:id="35682" w:name="_ETM_Q83_386883"/>
      <w:bookmarkStart w:id="35683" w:name="_ETM_Q83_386981"/>
      <w:bookmarkEnd w:id="35682"/>
      <w:bookmarkEnd w:id="35683"/>
    </w:p>
    <w:p w:rsidR="00FA1500" w:rsidRDefault="00FA1500" w:rsidP="00F95572">
      <w:pPr>
        <w:pStyle w:val="af5"/>
        <w:rPr>
          <w:rtl/>
        </w:rPr>
      </w:pPr>
      <w:bookmarkStart w:id="35684" w:name="ET_interruption_6348_15"/>
      <w:r w:rsidRPr="00F40D45">
        <w:rPr>
          <w:rStyle w:val="TagStyle"/>
          <w:rtl/>
        </w:rPr>
        <w:t>&lt;&lt; קריאה &gt;&gt;</w:t>
      </w:r>
      <w:r w:rsidRPr="000078F1">
        <w:rPr>
          <w:rStyle w:val="TagStyle"/>
          <w:rtl/>
        </w:rPr>
        <w:t xml:space="preserve"> </w:t>
      </w:r>
      <w:r>
        <w:rPr>
          <w:rtl/>
        </w:rPr>
        <w:t>שלום דנינו (הליכוד):</w:t>
      </w:r>
      <w:r w:rsidRPr="000078F1">
        <w:rPr>
          <w:rStyle w:val="TagStyle"/>
          <w:rtl/>
        </w:rPr>
        <w:t xml:space="preserve"> </w:t>
      </w:r>
      <w:r w:rsidRPr="00F40D45">
        <w:rPr>
          <w:rStyle w:val="TagStyle"/>
          <w:rtl/>
        </w:rPr>
        <w:t>&lt;&lt; קריאה &gt;&gt;</w:t>
      </w:r>
      <w:r>
        <w:rPr>
          <w:rtl/>
        </w:rPr>
        <w:t xml:space="preserve">  </w:t>
      </w:r>
      <w:bookmarkEnd w:id="3568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זה מה שנשאר – רק בדיקות.</w:t>
      </w:r>
    </w:p>
    <w:p w:rsidR="00FA1500" w:rsidRDefault="00FA1500" w:rsidP="00F95572">
      <w:pPr>
        <w:rPr>
          <w:rtl/>
          <w:lang w:eastAsia="he-IL"/>
        </w:rPr>
      </w:pPr>
    </w:p>
    <w:p w:rsidR="00FA1500" w:rsidRDefault="00FA1500" w:rsidP="00F95572">
      <w:pPr>
        <w:pStyle w:val="af5"/>
        <w:rPr>
          <w:rtl/>
        </w:rPr>
      </w:pPr>
      <w:r w:rsidRPr="00F40D45">
        <w:rPr>
          <w:rStyle w:val="TagStyle"/>
          <w:rtl/>
        </w:rPr>
        <w:t xml:space="preserve"> &lt;&lt; קריאה &gt;&gt;</w:t>
      </w:r>
      <w:r w:rsidRPr="000078F1">
        <w:rPr>
          <w:rStyle w:val="TagStyle"/>
          <w:rtl/>
        </w:rPr>
        <w:t xml:space="preserve"> </w:t>
      </w:r>
      <w:r>
        <w:rPr>
          <w:rtl/>
        </w:rPr>
        <w:t>טלי גוטליב (הליכוד):</w:t>
      </w:r>
      <w:r w:rsidRPr="000078F1">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685" w:name="_ETM_Q83_393568"/>
      <w:bookmarkStart w:id="35686" w:name="_ETM_Q83_393641"/>
      <w:bookmarkEnd w:id="35685"/>
      <w:bookmarkEnd w:id="35686"/>
      <w:r>
        <w:rPr>
          <w:rFonts w:hint="cs"/>
          <w:rtl/>
          <w:lang w:eastAsia="he-IL"/>
        </w:rPr>
        <w:t>ברור. אני אומרת רק כדי שיהיה פה ברור:</w:t>
      </w:r>
      <w:bookmarkStart w:id="35687" w:name="_ETM_Q83_395916"/>
      <w:bookmarkEnd w:id="35687"/>
      <w:r>
        <w:rPr>
          <w:rFonts w:hint="cs"/>
          <w:rtl/>
          <w:lang w:eastAsia="he-IL"/>
        </w:rPr>
        <w:t xml:space="preserve"> אף אחד </w:t>
      </w:r>
      <w:r>
        <w:rPr>
          <w:rtl/>
          <w:lang w:eastAsia="he-IL"/>
        </w:rPr>
        <w:t>–</w:t>
      </w:r>
      <w:r>
        <w:rPr>
          <w:rFonts w:hint="cs"/>
          <w:rtl/>
          <w:lang w:eastAsia="he-IL"/>
        </w:rPr>
        <w:t xml:space="preserve"> זה לא משנה מי היה בשלטון, ותבדקו היסטורית </w:t>
      </w:r>
      <w:r>
        <w:rPr>
          <w:rtl/>
          <w:lang w:eastAsia="he-IL"/>
        </w:rPr>
        <w:t>–</w:t>
      </w:r>
      <w:r>
        <w:rPr>
          <w:rFonts w:hint="cs"/>
          <w:rtl/>
          <w:lang w:eastAsia="he-IL"/>
        </w:rPr>
        <w:t xml:space="preserve"> לא </w:t>
      </w:r>
      <w:bookmarkStart w:id="35688" w:name="_ETM_Q83_400337"/>
      <w:bookmarkEnd w:id="35688"/>
      <w:r>
        <w:rPr>
          <w:rFonts w:hint="cs"/>
          <w:rtl/>
          <w:lang w:eastAsia="he-IL"/>
        </w:rPr>
        <w:t xml:space="preserve">שוחר, חלילה, רעתם של אזרחים או קבוצות מיעוט. זה שיש </w:t>
      </w:r>
      <w:bookmarkStart w:id="35689" w:name="_ETM_Q83_400491"/>
      <w:bookmarkEnd w:id="35689"/>
      <w:r>
        <w:rPr>
          <w:rFonts w:hint="cs"/>
          <w:rtl/>
          <w:lang w:eastAsia="he-IL"/>
        </w:rPr>
        <w:t xml:space="preserve">לנו קבוצות כאלה ואחרות </w:t>
      </w:r>
      <w:r>
        <w:rPr>
          <w:rtl/>
          <w:lang w:eastAsia="he-IL"/>
        </w:rPr>
        <w:t>–</w:t>
      </w:r>
      <w:r>
        <w:rPr>
          <w:rFonts w:hint="cs"/>
          <w:rtl/>
          <w:lang w:eastAsia="he-IL"/>
        </w:rPr>
        <w:t xml:space="preserve"> תנסו להבין. אנחנו פה, </w:t>
      </w:r>
      <w:bookmarkStart w:id="35690" w:name="_ETM_Q83_404889"/>
      <w:bookmarkEnd w:id="35690"/>
      <w:r>
        <w:rPr>
          <w:rFonts w:hint="cs"/>
          <w:rtl/>
          <w:lang w:eastAsia="he-IL"/>
        </w:rPr>
        <w:t>ובין שאנחנו באופוזיציה או בקואליציה, אנחנו מרגישים כשצריך</w:t>
      </w:r>
      <w:bookmarkStart w:id="35691" w:name="_ETM_Q83_413136"/>
      <w:bookmarkEnd w:id="35691"/>
      <w:r>
        <w:rPr>
          <w:rFonts w:hint="cs"/>
          <w:rtl/>
          <w:lang w:eastAsia="he-IL"/>
        </w:rPr>
        <w:t xml:space="preserve"> להרגיש – גם אתם וגם אנחנו. אין לי ספק בזה. </w:t>
      </w:r>
      <w:bookmarkStart w:id="35692" w:name="_ETM_Q83_416854"/>
      <w:bookmarkEnd w:id="35692"/>
      <w:r>
        <w:rPr>
          <w:rFonts w:hint="cs"/>
          <w:rtl/>
          <w:lang w:eastAsia="he-IL"/>
        </w:rPr>
        <w:t xml:space="preserve">אם מישהו היה מנסה לחוקק אפילו חוק אחד שפוגע בקבוצת </w:t>
      </w:r>
      <w:bookmarkStart w:id="35693" w:name="_ETM_Q83_420674"/>
      <w:bookmarkEnd w:id="35693"/>
      <w:r>
        <w:rPr>
          <w:rFonts w:hint="cs"/>
          <w:rtl/>
          <w:lang w:eastAsia="he-IL"/>
        </w:rPr>
        <w:t xml:space="preserve">מיעוט, ולדוגמה שמעתי על הקנס בכותל </w:t>
      </w:r>
      <w:r>
        <w:rPr>
          <w:rtl/>
          <w:lang w:eastAsia="he-IL"/>
        </w:rPr>
        <w:t>–</w:t>
      </w:r>
      <w:r>
        <w:rPr>
          <w:rFonts w:hint="cs"/>
          <w:rtl/>
          <w:lang w:eastAsia="he-IL"/>
        </w:rPr>
        <w:t xml:space="preserve"> </w:t>
      </w:r>
      <w:bookmarkStart w:id="35694" w:name="_ETM_Q83_422453"/>
      <w:bookmarkEnd w:id="35694"/>
      <w:r>
        <w:rPr>
          <w:rFonts w:hint="cs"/>
          <w:rtl/>
          <w:lang w:eastAsia="he-IL"/>
        </w:rPr>
        <w:t xml:space="preserve">כמה שאני מכבדת את חבריי, ישר הרעשתי על זה </w:t>
      </w:r>
      <w:bookmarkStart w:id="35695" w:name="_ETM_Q83_422536"/>
      <w:bookmarkEnd w:id="35695"/>
      <w:r>
        <w:rPr>
          <w:rFonts w:hint="cs"/>
          <w:rtl/>
          <w:lang w:eastAsia="he-IL"/>
        </w:rPr>
        <w:t xml:space="preserve">בטוויטר, ומייד יצאה הוצאה שמקפיאים. אנחנו לא </w:t>
      </w:r>
      <w:bookmarkStart w:id="35696" w:name="_ETM_Q83_426222"/>
      <w:bookmarkEnd w:id="35696"/>
      <w:r>
        <w:rPr>
          <w:rFonts w:hint="cs"/>
          <w:rtl/>
          <w:lang w:eastAsia="he-IL"/>
        </w:rPr>
        <w:t xml:space="preserve">פיונים פה </w:t>
      </w:r>
      <w:r>
        <w:rPr>
          <w:rtl/>
          <w:lang w:eastAsia="he-IL"/>
        </w:rPr>
        <w:t>–</w:t>
      </w:r>
      <w:r>
        <w:rPr>
          <w:rFonts w:hint="cs"/>
          <w:rtl/>
          <w:lang w:eastAsia="he-IL"/>
        </w:rPr>
        <w:t xml:space="preserve"> אנחנו פה באמת. כך אני מאמינה. ואני רואה </w:t>
      </w:r>
      <w:bookmarkStart w:id="35697" w:name="_ETM_Q83_430533"/>
      <w:bookmarkEnd w:id="35697"/>
      <w:r>
        <w:rPr>
          <w:rFonts w:hint="cs"/>
          <w:rtl/>
          <w:lang w:eastAsia="he-IL"/>
        </w:rPr>
        <w:t>אותך בוועדה, אני רואה אותך בוועדות - - -</w:t>
      </w:r>
      <w:bookmarkStart w:id="35698" w:name="_ETM_Q83_431027"/>
      <w:bookmarkEnd w:id="35698"/>
    </w:p>
    <w:p w:rsidR="00FA1500" w:rsidRDefault="00FA1500" w:rsidP="00F95572">
      <w:pPr>
        <w:rPr>
          <w:rtl/>
          <w:lang w:eastAsia="he-IL"/>
        </w:rPr>
      </w:pPr>
      <w:bookmarkStart w:id="35699" w:name="_ETM_Q83_431104"/>
      <w:bookmarkEnd w:id="35699"/>
    </w:p>
    <w:p w:rsidR="00FA1500" w:rsidRDefault="00FA1500" w:rsidP="00F95572">
      <w:pPr>
        <w:pStyle w:val="af5"/>
        <w:rPr>
          <w:rtl/>
        </w:rPr>
      </w:pPr>
      <w:bookmarkStart w:id="35700" w:name="ET_interruption_6236_37"/>
      <w:r w:rsidRPr="00F40D45">
        <w:rPr>
          <w:rStyle w:val="TagStyle"/>
          <w:rtl/>
        </w:rPr>
        <w:t xml:space="preserve"> &lt;&lt; קריאה &gt;&gt;</w:t>
      </w:r>
      <w:r w:rsidRPr="00773D6D">
        <w:rPr>
          <w:rStyle w:val="TagStyle"/>
          <w:rtl/>
        </w:rPr>
        <w:t xml:space="preserve"> </w:t>
      </w:r>
      <w:r>
        <w:rPr>
          <w:rtl/>
        </w:rPr>
        <w:t>נעמה לזימי (העבודה):</w:t>
      </w:r>
      <w:r w:rsidRPr="00773D6D">
        <w:rPr>
          <w:rStyle w:val="TagStyle"/>
          <w:rtl/>
        </w:rPr>
        <w:t xml:space="preserve"> </w:t>
      </w:r>
      <w:r w:rsidRPr="00F40D45">
        <w:rPr>
          <w:rStyle w:val="TagStyle"/>
          <w:rtl/>
        </w:rPr>
        <w:t>&lt;&lt; קריאה &gt;&gt;</w:t>
      </w:r>
      <w:r>
        <w:rPr>
          <w:rtl/>
        </w:rPr>
        <w:t xml:space="preserve">  </w:t>
      </w:r>
      <w:bookmarkEnd w:id="35700"/>
    </w:p>
    <w:p w:rsidR="00FA1500" w:rsidRDefault="00FA1500" w:rsidP="00F95572">
      <w:pPr>
        <w:pStyle w:val="KeepWithNext"/>
        <w:rPr>
          <w:rtl/>
          <w:lang w:eastAsia="he-IL"/>
        </w:rPr>
      </w:pPr>
      <w:bookmarkStart w:id="35701" w:name="_ETM_Q83_432989"/>
      <w:bookmarkEnd w:id="35701"/>
    </w:p>
    <w:p w:rsidR="00FA1500" w:rsidRPr="00773D6D" w:rsidRDefault="00FA1500" w:rsidP="00F95572">
      <w:pPr>
        <w:rPr>
          <w:rtl/>
          <w:lang w:eastAsia="he-IL"/>
        </w:rPr>
      </w:pPr>
      <w:bookmarkStart w:id="35702" w:name="_ETM_Q83_433064"/>
      <w:bookmarkStart w:id="35703" w:name="_ETM_Q83_434252"/>
      <w:bookmarkEnd w:id="35702"/>
      <w:bookmarkEnd w:id="35703"/>
      <w:r>
        <w:rPr>
          <w:rFonts w:hint="cs"/>
          <w:rtl/>
          <w:lang w:eastAsia="he-IL"/>
        </w:rPr>
        <w:t>סימון, רגע, רגע. אין פה שר.</w:t>
      </w:r>
    </w:p>
    <w:p w:rsidR="00FA1500" w:rsidRDefault="00FA1500" w:rsidP="00F95572">
      <w:pPr>
        <w:rPr>
          <w:rtl/>
          <w:lang w:eastAsia="he-IL"/>
        </w:rPr>
      </w:pPr>
      <w:bookmarkStart w:id="35704" w:name="_ETM_Q83_433050"/>
      <w:bookmarkEnd w:id="35704"/>
    </w:p>
    <w:p w:rsidR="00FA1500" w:rsidRDefault="00FA1500" w:rsidP="00F95572">
      <w:pPr>
        <w:pStyle w:val="af5"/>
        <w:rPr>
          <w:rtl/>
        </w:rPr>
      </w:pPr>
      <w:r w:rsidRPr="00F40D45">
        <w:rPr>
          <w:rStyle w:val="TagStyle"/>
          <w:rtl/>
        </w:rPr>
        <w:lastRenderedPageBreak/>
        <w:t xml:space="preserve"> &lt;&lt; קריאה &gt;&gt;</w:t>
      </w:r>
      <w:r w:rsidRPr="00773D6D">
        <w:rPr>
          <w:rStyle w:val="TagStyle"/>
          <w:rtl/>
        </w:rPr>
        <w:t xml:space="preserve"> </w:t>
      </w:r>
      <w:r>
        <w:rPr>
          <w:rtl/>
        </w:rPr>
        <w:t>טלי גוטליב (הליכוד):</w:t>
      </w:r>
      <w:r w:rsidRPr="00773D6D">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705" w:name="_ETM_Q83_430220"/>
      <w:bookmarkEnd w:id="35705"/>
      <w:r>
        <w:rPr>
          <w:rFonts w:hint="cs"/>
          <w:rtl/>
          <w:lang w:eastAsia="he-IL"/>
        </w:rPr>
        <w:t>יש.</w:t>
      </w:r>
    </w:p>
    <w:p w:rsidR="00FA1500" w:rsidRDefault="00FA1500" w:rsidP="00F95572">
      <w:pPr>
        <w:rPr>
          <w:rtl/>
          <w:lang w:eastAsia="he-IL"/>
        </w:rPr>
      </w:pPr>
      <w:bookmarkStart w:id="35706" w:name="_ETM_Q83_470160"/>
      <w:bookmarkStart w:id="35707" w:name="_ETM_Q83_470248"/>
      <w:bookmarkEnd w:id="35706"/>
      <w:bookmarkEnd w:id="35707"/>
    </w:p>
    <w:p w:rsidR="00FA1500" w:rsidRDefault="00FA1500" w:rsidP="00F95572">
      <w:pPr>
        <w:pStyle w:val="af5"/>
        <w:rPr>
          <w:rtl/>
        </w:rPr>
      </w:pPr>
      <w:bookmarkStart w:id="35708" w:name="ET_interruption_6236_17"/>
      <w:r w:rsidRPr="00F40D45">
        <w:rPr>
          <w:rStyle w:val="TagStyle"/>
          <w:rtl/>
        </w:rPr>
        <w:t xml:space="preserve"> &lt;&lt; קריאה &gt;&gt;</w:t>
      </w:r>
      <w:r w:rsidRPr="000078F1">
        <w:rPr>
          <w:rStyle w:val="TagStyle"/>
          <w:rtl/>
        </w:rPr>
        <w:t xml:space="preserve"> </w:t>
      </w:r>
      <w:r>
        <w:rPr>
          <w:rtl/>
        </w:rPr>
        <w:t>נעמה לזימי (העבודה):</w:t>
      </w:r>
      <w:r w:rsidRPr="000078F1">
        <w:rPr>
          <w:rStyle w:val="TagStyle"/>
          <w:rtl/>
        </w:rPr>
        <w:t xml:space="preserve"> </w:t>
      </w:r>
      <w:r w:rsidRPr="00F40D45">
        <w:rPr>
          <w:rStyle w:val="TagStyle"/>
          <w:rtl/>
        </w:rPr>
        <w:t>&lt;&lt; קריאה &gt;&gt;</w:t>
      </w:r>
      <w:r>
        <w:rPr>
          <w:rtl/>
        </w:rPr>
        <w:t xml:space="preserve">  </w:t>
      </w:r>
      <w:bookmarkEnd w:id="35708"/>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איפה?</w:t>
      </w:r>
    </w:p>
    <w:p w:rsidR="00FA1500" w:rsidRDefault="00FA1500" w:rsidP="00F95572">
      <w:pPr>
        <w:rPr>
          <w:rtl/>
          <w:lang w:eastAsia="he-IL"/>
        </w:rPr>
      </w:pPr>
    </w:p>
    <w:p w:rsidR="00FA1500" w:rsidRDefault="00FA1500" w:rsidP="00F95572">
      <w:pPr>
        <w:pStyle w:val="-"/>
        <w:rPr>
          <w:rtl/>
        </w:rPr>
      </w:pPr>
      <w:bookmarkStart w:id="35709" w:name="ET_speakercontinue_6255_18"/>
      <w:r w:rsidRPr="00F40D45">
        <w:rPr>
          <w:rStyle w:val="TagStyle"/>
          <w:rtl/>
        </w:rPr>
        <w:t xml:space="preserve"> &lt;&lt; דובר_המשך &gt;&gt;</w:t>
      </w:r>
      <w:r w:rsidRPr="000078F1">
        <w:rPr>
          <w:rStyle w:val="TagStyle"/>
          <w:rtl/>
        </w:rPr>
        <w:t xml:space="preserve"> </w:t>
      </w:r>
      <w:r>
        <w:rPr>
          <w:rtl/>
        </w:rPr>
        <w:t>סימון דוידסון (יש עתיד):</w:t>
      </w:r>
      <w:r w:rsidRPr="000078F1">
        <w:rPr>
          <w:rStyle w:val="TagStyle"/>
          <w:rtl/>
        </w:rPr>
        <w:t xml:space="preserve"> </w:t>
      </w:r>
      <w:r w:rsidRPr="00F40D45">
        <w:rPr>
          <w:rStyle w:val="TagStyle"/>
          <w:rtl/>
        </w:rPr>
        <w:t>&lt;&lt; דובר_המשך &gt;&gt;</w:t>
      </w:r>
      <w:r>
        <w:rPr>
          <w:rtl/>
        </w:rPr>
        <w:t xml:space="preserve">  </w:t>
      </w:r>
      <w:bookmarkEnd w:id="35709"/>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בסדר. הוא יצא </w:t>
      </w:r>
      <w:bookmarkStart w:id="35710" w:name="_ETM_Q83_440451"/>
      <w:bookmarkEnd w:id="35710"/>
      <w:r>
        <w:rPr>
          <w:rFonts w:hint="cs"/>
          <w:rtl/>
          <w:lang w:eastAsia="he-IL"/>
        </w:rPr>
        <w:t>רגע.</w:t>
      </w:r>
    </w:p>
    <w:p w:rsidR="00FA1500" w:rsidRDefault="00FA1500" w:rsidP="00F95572">
      <w:pPr>
        <w:rPr>
          <w:rtl/>
          <w:lang w:eastAsia="he-IL"/>
        </w:rPr>
      </w:pPr>
    </w:p>
    <w:p w:rsidR="00FA1500" w:rsidRDefault="00FA1500" w:rsidP="00F95572">
      <w:pPr>
        <w:pStyle w:val="af5"/>
        <w:rPr>
          <w:rtl/>
        </w:rPr>
      </w:pPr>
      <w:r w:rsidRPr="00F40D45">
        <w:rPr>
          <w:rStyle w:val="TagStyle"/>
          <w:rtl/>
        </w:rPr>
        <w:t xml:space="preserve"> &lt;&lt; קריאה &gt;&gt;</w:t>
      </w:r>
      <w:r w:rsidRPr="00773D6D">
        <w:rPr>
          <w:rStyle w:val="TagStyle"/>
          <w:rtl/>
        </w:rPr>
        <w:t xml:space="preserve"> </w:t>
      </w:r>
      <w:r>
        <w:rPr>
          <w:rtl/>
        </w:rPr>
        <w:t>טלי גוטליב (הליכוד):</w:t>
      </w:r>
      <w:r w:rsidRPr="00773D6D">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bookmarkStart w:id="35711" w:name="_ETM_Q83_438500"/>
      <w:bookmarkEnd w:id="35711"/>
    </w:p>
    <w:p w:rsidR="00FA1500" w:rsidRPr="00773D6D" w:rsidRDefault="00FA1500" w:rsidP="00F95572">
      <w:pPr>
        <w:rPr>
          <w:rtl/>
          <w:lang w:eastAsia="he-IL"/>
        </w:rPr>
      </w:pPr>
      <w:bookmarkStart w:id="35712" w:name="_ETM_Q83_438601"/>
      <w:bookmarkEnd w:id="35712"/>
      <w:r>
        <w:rPr>
          <w:rFonts w:hint="cs"/>
          <w:rtl/>
          <w:lang w:eastAsia="he-IL"/>
        </w:rPr>
        <w:t>- - -</w:t>
      </w:r>
      <w:bookmarkStart w:id="35713" w:name="_ETM_Q83_436248"/>
      <w:bookmarkEnd w:id="35713"/>
      <w:r>
        <w:rPr>
          <w:rFonts w:hint="cs"/>
          <w:rtl/>
          <w:lang w:eastAsia="he-IL"/>
        </w:rPr>
        <w:t xml:space="preserve"> </w:t>
      </w:r>
      <w:bookmarkStart w:id="35714" w:name="_ETM_Q83_436312"/>
      <w:bookmarkStart w:id="35715" w:name="_ETM_Q83_438368"/>
      <w:bookmarkEnd w:id="35714"/>
      <w:bookmarkEnd w:id="35715"/>
      <w:r>
        <w:rPr>
          <w:rFonts w:hint="cs"/>
          <w:rtl/>
          <w:lang w:eastAsia="he-IL"/>
        </w:rPr>
        <w:t xml:space="preserve">היא </w:t>
      </w:r>
      <w:bookmarkStart w:id="35716" w:name="_ETM_Q83_439007"/>
      <w:bookmarkEnd w:id="35716"/>
      <w:r>
        <w:rPr>
          <w:rFonts w:hint="cs"/>
          <w:rtl/>
          <w:lang w:eastAsia="he-IL"/>
        </w:rPr>
        <w:t>קוראת לה.</w:t>
      </w:r>
    </w:p>
    <w:p w:rsidR="00FA1500" w:rsidRDefault="00FA1500" w:rsidP="00F95572">
      <w:pPr>
        <w:rPr>
          <w:rtl/>
          <w:lang w:eastAsia="he-IL"/>
        </w:rPr>
      </w:pPr>
      <w:bookmarkStart w:id="35717" w:name="_ETM_Q83_434690"/>
      <w:bookmarkStart w:id="35718" w:name="_ETM_Q83_434924"/>
      <w:bookmarkStart w:id="35719" w:name="_ETM_Q83_434989"/>
      <w:bookmarkStart w:id="35720" w:name="_ETM_Q83_443028"/>
      <w:bookmarkStart w:id="35721" w:name="_ETM_Q83_443098"/>
      <w:bookmarkEnd w:id="35717"/>
      <w:bookmarkEnd w:id="35718"/>
      <w:bookmarkEnd w:id="35719"/>
      <w:bookmarkEnd w:id="35720"/>
      <w:bookmarkEnd w:id="35721"/>
    </w:p>
    <w:p w:rsidR="00FA1500" w:rsidRDefault="00FA1500" w:rsidP="00F95572">
      <w:pPr>
        <w:pStyle w:val="af5"/>
        <w:rPr>
          <w:rtl/>
        </w:rPr>
      </w:pPr>
      <w:bookmarkStart w:id="35722" w:name="ET_interruption_קר_אה_41"/>
      <w:r w:rsidRPr="00F40D45">
        <w:rPr>
          <w:rStyle w:val="TagStyle"/>
          <w:rtl/>
        </w:rPr>
        <w:t xml:space="preserve"> &lt;&lt; קריאה &gt;&gt;</w:t>
      </w:r>
      <w:r w:rsidRPr="00773D6D">
        <w:rPr>
          <w:rStyle w:val="TagStyle"/>
          <w:rtl/>
        </w:rPr>
        <w:t xml:space="preserve"> </w:t>
      </w:r>
      <w:r>
        <w:rPr>
          <w:rtl/>
        </w:rPr>
        <w:t>קריאה:</w:t>
      </w:r>
      <w:r w:rsidRPr="00773D6D">
        <w:rPr>
          <w:rStyle w:val="TagStyle"/>
          <w:rtl/>
        </w:rPr>
        <w:t xml:space="preserve"> </w:t>
      </w:r>
      <w:r w:rsidRPr="00F40D45">
        <w:rPr>
          <w:rStyle w:val="TagStyle"/>
          <w:rtl/>
        </w:rPr>
        <w:t>&lt;&lt; קריאה &gt;&gt;</w:t>
      </w:r>
      <w:r>
        <w:rPr>
          <w:rtl/>
        </w:rPr>
        <w:t xml:space="preserve">  </w:t>
      </w:r>
      <w:bookmarkEnd w:id="35722"/>
    </w:p>
    <w:p w:rsidR="00FA1500" w:rsidRDefault="00FA1500" w:rsidP="00F95572">
      <w:pPr>
        <w:pStyle w:val="KeepWithNext"/>
        <w:rPr>
          <w:rtl/>
          <w:lang w:eastAsia="he-IL"/>
        </w:rPr>
      </w:pPr>
    </w:p>
    <w:p w:rsidR="00FA1500" w:rsidRDefault="00FA1500" w:rsidP="00F95572">
      <w:pPr>
        <w:rPr>
          <w:rtl/>
          <w:lang w:eastAsia="he-IL"/>
        </w:rPr>
      </w:pPr>
      <w:bookmarkStart w:id="35723" w:name="_ETM_Q83_444059"/>
      <w:bookmarkStart w:id="35724" w:name="_ETM_Q83_444329"/>
      <w:bookmarkStart w:id="35725" w:name="_ETM_Q83_444398"/>
      <w:bookmarkStart w:id="35726" w:name="_ETM_Q83_444418"/>
      <w:bookmarkStart w:id="35727" w:name="_ETM_Q83_444462"/>
      <w:bookmarkEnd w:id="35723"/>
      <w:bookmarkEnd w:id="35724"/>
      <w:bookmarkEnd w:id="35725"/>
      <w:bookmarkEnd w:id="35726"/>
      <w:bookmarkEnd w:id="35727"/>
      <w:r>
        <w:rPr>
          <w:rFonts w:hint="cs"/>
          <w:rtl/>
          <w:lang w:eastAsia="he-IL"/>
        </w:rPr>
        <w:t>- - - חצי דקה.</w:t>
      </w:r>
    </w:p>
    <w:p w:rsidR="00FA1500" w:rsidRPr="00773D6D" w:rsidRDefault="00FA1500" w:rsidP="00F95572">
      <w:pPr>
        <w:rPr>
          <w:rtl/>
          <w:lang w:eastAsia="he-IL"/>
        </w:rPr>
      </w:pPr>
      <w:bookmarkStart w:id="35728" w:name="_ETM_Q83_448503"/>
      <w:bookmarkStart w:id="35729" w:name="_ETM_Q83_448595"/>
      <w:bookmarkEnd w:id="35728"/>
      <w:bookmarkEnd w:id="35729"/>
    </w:p>
    <w:p w:rsidR="00FA1500" w:rsidRDefault="00FA1500" w:rsidP="00F95572">
      <w:pPr>
        <w:pStyle w:val="-"/>
        <w:rPr>
          <w:rtl/>
        </w:rPr>
      </w:pPr>
      <w:bookmarkStart w:id="35730" w:name="ET_speakercontinue_6255_20"/>
      <w:r w:rsidRPr="00F40D45">
        <w:rPr>
          <w:rStyle w:val="TagStyle"/>
          <w:rtl/>
        </w:rPr>
        <w:t xml:space="preserve"> &lt;&lt; דובר_המשך &gt;&gt;</w:t>
      </w:r>
      <w:r w:rsidRPr="000078F1">
        <w:rPr>
          <w:rStyle w:val="TagStyle"/>
          <w:rtl/>
        </w:rPr>
        <w:t xml:space="preserve"> </w:t>
      </w:r>
      <w:r>
        <w:rPr>
          <w:rtl/>
        </w:rPr>
        <w:t>סימון דוידסון (יש עתיד):</w:t>
      </w:r>
      <w:r w:rsidRPr="000078F1">
        <w:rPr>
          <w:rStyle w:val="TagStyle"/>
          <w:rtl/>
        </w:rPr>
        <w:t xml:space="preserve"> </w:t>
      </w:r>
      <w:r w:rsidRPr="00F40D45">
        <w:rPr>
          <w:rStyle w:val="TagStyle"/>
          <w:rtl/>
        </w:rPr>
        <w:t>&lt;&lt; דובר_המשך &gt;&gt;</w:t>
      </w:r>
      <w:r>
        <w:rPr>
          <w:rtl/>
        </w:rPr>
        <w:t xml:space="preserve">  </w:t>
      </w:r>
      <w:bookmarkEnd w:id="3573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אני רואה שטלי יוצאת, </w:t>
      </w:r>
      <w:bookmarkStart w:id="35731" w:name="_ETM_Q83_455117"/>
      <w:bookmarkEnd w:id="35731"/>
      <w:r>
        <w:rPr>
          <w:rFonts w:hint="cs"/>
          <w:rtl/>
          <w:lang w:eastAsia="he-IL"/>
        </w:rPr>
        <w:t>אז אמשיך את הדברים שלי.</w:t>
      </w:r>
      <w:bookmarkStart w:id="35732" w:name="_ETM_Q83_456133"/>
      <w:bookmarkEnd w:id="35732"/>
      <w:r>
        <w:rPr>
          <w:rFonts w:hint="cs"/>
          <w:rtl/>
          <w:lang w:eastAsia="he-IL"/>
        </w:rPr>
        <w:t xml:space="preserve"> בצלאל יקירי, מר דנינו, אם </w:t>
      </w:r>
      <w:bookmarkStart w:id="35733" w:name="_ETM_Q83_459964"/>
      <w:bookmarkEnd w:id="35733"/>
      <w:r>
        <w:rPr>
          <w:rFonts w:hint="cs"/>
          <w:rtl/>
          <w:lang w:eastAsia="he-IL"/>
        </w:rPr>
        <w:t>הייתם יוצאים בבוקר ומסתכלים מה קורה</w:t>
      </w:r>
      <w:bookmarkStart w:id="35734" w:name="_ETM_Q83_463583"/>
      <w:bookmarkEnd w:id="35734"/>
      <w:r>
        <w:rPr>
          <w:rFonts w:hint="cs"/>
          <w:rtl/>
          <w:lang w:eastAsia="he-IL"/>
        </w:rPr>
        <w:t xml:space="preserve"> - - -</w:t>
      </w:r>
    </w:p>
    <w:p w:rsidR="00FA1500" w:rsidRDefault="00FA1500" w:rsidP="00F95572">
      <w:pPr>
        <w:rPr>
          <w:rtl/>
          <w:lang w:eastAsia="he-IL"/>
        </w:rPr>
      </w:pPr>
      <w:bookmarkStart w:id="35735" w:name="_ETM_Q83_463685"/>
      <w:bookmarkEnd w:id="35735"/>
    </w:p>
    <w:p w:rsidR="00FA1500" w:rsidRDefault="00FA1500" w:rsidP="00F95572">
      <w:pPr>
        <w:pStyle w:val="af5"/>
        <w:rPr>
          <w:rtl/>
        </w:rPr>
      </w:pPr>
      <w:bookmarkStart w:id="35736" w:name="ET_interruption_6345_42"/>
      <w:r w:rsidRPr="00F40D45">
        <w:rPr>
          <w:rStyle w:val="TagStyle"/>
          <w:rtl/>
        </w:rPr>
        <w:t xml:space="preserve"> &lt;&lt; קריאה &gt;&gt;</w:t>
      </w:r>
      <w:r w:rsidRPr="00773D6D">
        <w:rPr>
          <w:rStyle w:val="TagStyle"/>
          <w:rtl/>
        </w:rPr>
        <w:t xml:space="preserve"> </w:t>
      </w:r>
      <w:r>
        <w:rPr>
          <w:rtl/>
        </w:rPr>
        <w:t>טלי גוטליב (הליכוד):</w:t>
      </w:r>
      <w:r w:rsidRPr="00773D6D">
        <w:rPr>
          <w:rStyle w:val="TagStyle"/>
          <w:rtl/>
        </w:rPr>
        <w:t xml:space="preserve"> </w:t>
      </w:r>
      <w:r w:rsidRPr="00F40D45">
        <w:rPr>
          <w:rStyle w:val="TagStyle"/>
          <w:rtl/>
        </w:rPr>
        <w:t>&lt;&lt; קריאה &gt;&gt;</w:t>
      </w:r>
      <w:r>
        <w:rPr>
          <w:rtl/>
        </w:rPr>
        <w:t xml:space="preserve">  </w:t>
      </w:r>
      <w:bookmarkEnd w:id="35736"/>
    </w:p>
    <w:p w:rsidR="00FA1500" w:rsidRDefault="00FA1500" w:rsidP="00F95572">
      <w:pPr>
        <w:pStyle w:val="KeepWithNext"/>
        <w:rPr>
          <w:rtl/>
          <w:lang w:eastAsia="he-IL"/>
        </w:rPr>
      </w:pPr>
    </w:p>
    <w:p w:rsidR="00FA1500" w:rsidRDefault="00FA1500" w:rsidP="00F95572">
      <w:pPr>
        <w:rPr>
          <w:rtl/>
          <w:lang w:eastAsia="he-IL"/>
        </w:rPr>
      </w:pPr>
      <w:bookmarkStart w:id="35737" w:name="_ETM_Q83_466094"/>
      <w:bookmarkEnd w:id="35737"/>
      <w:r>
        <w:rPr>
          <w:rFonts w:hint="cs"/>
          <w:rtl/>
          <w:lang w:eastAsia="he-IL"/>
        </w:rPr>
        <w:t>הינה,</w:t>
      </w:r>
      <w:bookmarkStart w:id="35738" w:name="_ETM_Q83_466865"/>
      <w:bookmarkEnd w:id="35738"/>
      <w:r>
        <w:rPr>
          <w:rFonts w:hint="cs"/>
          <w:rtl/>
          <w:lang w:eastAsia="he-IL"/>
        </w:rPr>
        <w:t xml:space="preserve"> הינה.</w:t>
      </w:r>
    </w:p>
    <w:p w:rsidR="00FA1500" w:rsidRDefault="00FA1500" w:rsidP="00F95572">
      <w:pPr>
        <w:pStyle w:val="KeepWithNext"/>
        <w:rPr>
          <w:rStyle w:val="TagStyle"/>
          <w:b/>
          <w:bCs/>
          <w:u w:val="single"/>
          <w:rtl/>
          <w:lang w:eastAsia="he-IL"/>
        </w:rPr>
      </w:pPr>
    </w:p>
    <w:p w:rsidR="00FA1500" w:rsidRDefault="00FA1500" w:rsidP="00F95572">
      <w:pPr>
        <w:pStyle w:val="-"/>
        <w:rPr>
          <w:rtl/>
        </w:rPr>
      </w:pPr>
      <w:r w:rsidRPr="00F40D45">
        <w:rPr>
          <w:rStyle w:val="TagStyle"/>
          <w:rtl/>
        </w:rPr>
        <w:t xml:space="preserve"> &lt;&lt; דובר_המשך &gt;&gt;</w:t>
      </w:r>
      <w:r w:rsidRPr="00773D6D">
        <w:rPr>
          <w:rStyle w:val="TagStyle"/>
          <w:rtl/>
        </w:rPr>
        <w:t xml:space="preserve"> </w:t>
      </w:r>
      <w:r>
        <w:rPr>
          <w:rtl/>
        </w:rPr>
        <w:t>סימון דוידסון (יש עתיד):</w:t>
      </w:r>
      <w:r w:rsidRPr="00773D6D">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739" w:name="_ETM_Q83_467475"/>
      <w:bookmarkEnd w:id="35739"/>
      <w:r>
        <w:rPr>
          <w:rFonts w:hint="cs"/>
          <w:rtl/>
          <w:lang w:eastAsia="he-IL"/>
        </w:rPr>
        <w:t>ינון הגיע. ינון, חיכיתי לך.</w:t>
      </w:r>
      <w:bookmarkStart w:id="35740" w:name="_ETM_Q83_468108"/>
      <w:bookmarkEnd w:id="35740"/>
    </w:p>
    <w:p w:rsidR="00FA1500" w:rsidRDefault="00FA1500" w:rsidP="00F95572">
      <w:pPr>
        <w:rPr>
          <w:rtl/>
          <w:lang w:eastAsia="he-IL"/>
        </w:rPr>
      </w:pPr>
      <w:bookmarkStart w:id="35741" w:name="_ETM_Q83_468200"/>
      <w:bookmarkEnd w:id="35741"/>
    </w:p>
    <w:p w:rsidR="00FA1500" w:rsidRDefault="00FA1500" w:rsidP="00F95572">
      <w:pPr>
        <w:pStyle w:val="af5"/>
        <w:rPr>
          <w:rtl/>
        </w:rPr>
      </w:pPr>
      <w:bookmarkStart w:id="35742" w:name="ET_interruption_5726_45"/>
      <w:r w:rsidRPr="00F40D45">
        <w:rPr>
          <w:rStyle w:val="TagStyle"/>
          <w:rtl/>
        </w:rPr>
        <w:t xml:space="preserve"> &lt;&lt; קריאה &gt;&gt;</w:t>
      </w:r>
      <w:r w:rsidRPr="00732BC1">
        <w:rPr>
          <w:rStyle w:val="TagStyle"/>
          <w:rtl/>
        </w:rPr>
        <w:t xml:space="preserve"> </w:t>
      </w:r>
      <w:r>
        <w:rPr>
          <w:rtl/>
        </w:rPr>
        <w:t>ינון אזולאי (ש"ס):</w:t>
      </w:r>
      <w:r w:rsidRPr="00732BC1">
        <w:rPr>
          <w:rStyle w:val="TagStyle"/>
          <w:rtl/>
        </w:rPr>
        <w:t xml:space="preserve"> </w:t>
      </w:r>
      <w:r w:rsidRPr="00F40D45">
        <w:rPr>
          <w:rStyle w:val="TagStyle"/>
          <w:rtl/>
        </w:rPr>
        <w:t>&lt;&lt; קריאה &gt;&gt;</w:t>
      </w:r>
      <w:r>
        <w:rPr>
          <w:rtl/>
        </w:rPr>
        <w:t xml:space="preserve">  </w:t>
      </w:r>
      <w:bookmarkEnd w:id="35742"/>
    </w:p>
    <w:p w:rsidR="00FA1500" w:rsidRDefault="00FA1500" w:rsidP="00F95572">
      <w:pPr>
        <w:pStyle w:val="KeepWithNext"/>
        <w:rPr>
          <w:rtl/>
          <w:lang w:eastAsia="he-IL"/>
        </w:rPr>
      </w:pPr>
    </w:p>
    <w:p w:rsidR="00FA1500" w:rsidRPr="00732BC1" w:rsidRDefault="00FA1500" w:rsidP="00F95572">
      <w:pPr>
        <w:rPr>
          <w:rtl/>
          <w:lang w:eastAsia="he-IL"/>
        </w:rPr>
      </w:pPr>
      <w:bookmarkStart w:id="35743" w:name="_ETM_Q83_470973"/>
      <w:bookmarkStart w:id="35744" w:name="_ETM_Q83_471242"/>
      <w:bookmarkStart w:id="35745" w:name="_ETM_Q83_471326"/>
      <w:bookmarkEnd w:id="35743"/>
      <w:bookmarkEnd w:id="35744"/>
      <w:bookmarkEnd w:id="35745"/>
      <w:r>
        <w:rPr>
          <w:rFonts w:hint="cs"/>
          <w:rtl/>
          <w:lang w:eastAsia="he-IL"/>
        </w:rPr>
        <w:t>- - -</w:t>
      </w:r>
    </w:p>
    <w:p w:rsidR="00FA1500" w:rsidRDefault="00FA1500" w:rsidP="00F95572">
      <w:pPr>
        <w:rPr>
          <w:rtl/>
          <w:lang w:eastAsia="he-IL"/>
        </w:rPr>
      </w:pPr>
      <w:bookmarkStart w:id="35746" w:name="_ETM_Q83_464780"/>
      <w:bookmarkEnd w:id="35746"/>
    </w:p>
    <w:p w:rsidR="00FA1500" w:rsidRDefault="00FA1500" w:rsidP="00F95572">
      <w:pPr>
        <w:pStyle w:val="af5"/>
        <w:rPr>
          <w:rtl/>
        </w:rPr>
      </w:pPr>
      <w:bookmarkStart w:id="35747" w:name="ET_interruption_קר_אה_46"/>
      <w:r w:rsidRPr="00F40D45">
        <w:rPr>
          <w:rStyle w:val="TagStyle"/>
          <w:rtl/>
        </w:rPr>
        <w:lastRenderedPageBreak/>
        <w:t xml:space="preserve"> &lt;&lt; קריאה &gt;&gt;</w:t>
      </w:r>
      <w:r w:rsidRPr="00732BC1">
        <w:rPr>
          <w:rStyle w:val="TagStyle"/>
          <w:rtl/>
        </w:rPr>
        <w:t xml:space="preserve"> </w:t>
      </w:r>
      <w:r>
        <w:rPr>
          <w:rtl/>
        </w:rPr>
        <w:t>קריאה:</w:t>
      </w:r>
      <w:r w:rsidRPr="00732BC1">
        <w:rPr>
          <w:rStyle w:val="TagStyle"/>
          <w:rtl/>
        </w:rPr>
        <w:t xml:space="preserve"> </w:t>
      </w:r>
      <w:r w:rsidRPr="00F40D45">
        <w:rPr>
          <w:rStyle w:val="TagStyle"/>
          <w:rtl/>
        </w:rPr>
        <w:t>&lt;&lt; קריאה &gt;&gt;</w:t>
      </w:r>
      <w:r>
        <w:rPr>
          <w:rtl/>
        </w:rPr>
        <w:t xml:space="preserve">  </w:t>
      </w:r>
      <w:bookmarkEnd w:id="35747"/>
    </w:p>
    <w:p w:rsidR="00FA1500" w:rsidRDefault="00FA1500" w:rsidP="00F95572">
      <w:pPr>
        <w:pStyle w:val="KeepWithNext"/>
        <w:rPr>
          <w:rtl/>
          <w:lang w:eastAsia="he-IL"/>
        </w:rPr>
      </w:pPr>
    </w:p>
    <w:p w:rsidR="00FA1500" w:rsidRDefault="00FA1500" w:rsidP="00F95572">
      <w:pPr>
        <w:rPr>
          <w:rtl/>
          <w:lang w:eastAsia="he-IL"/>
        </w:rPr>
      </w:pPr>
      <w:bookmarkStart w:id="35748" w:name="_ETM_Q83_472777"/>
      <w:bookmarkEnd w:id="35748"/>
      <w:r>
        <w:rPr>
          <w:rFonts w:hint="cs"/>
          <w:rtl/>
          <w:lang w:eastAsia="he-IL"/>
        </w:rPr>
        <w:t xml:space="preserve">רגע, גליתוש. </w:t>
      </w:r>
      <w:bookmarkStart w:id="35749" w:name="_ETM_Q83_470825"/>
      <w:bookmarkEnd w:id="35749"/>
      <w:r>
        <w:rPr>
          <w:rFonts w:hint="cs"/>
          <w:rtl/>
          <w:lang w:eastAsia="he-IL"/>
        </w:rPr>
        <w:t>הינה, השרה נכנסת.</w:t>
      </w:r>
      <w:bookmarkStart w:id="35750" w:name="_ETM_Q83_473769"/>
      <w:bookmarkEnd w:id="35750"/>
    </w:p>
    <w:p w:rsidR="00FA1500" w:rsidRDefault="00FA1500" w:rsidP="00F95572">
      <w:pPr>
        <w:rPr>
          <w:rtl/>
          <w:lang w:eastAsia="he-IL"/>
        </w:rPr>
      </w:pPr>
      <w:bookmarkStart w:id="35751" w:name="_ETM_Q83_473863"/>
      <w:bookmarkEnd w:id="35751"/>
    </w:p>
    <w:p w:rsidR="00FA1500" w:rsidRDefault="00FA1500" w:rsidP="00F95572">
      <w:pPr>
        <w:pStyle w:val="af5"/>
        <w:rPr>
          <w:rtl/>
        </w:rPr>
      </w:pPr>
      <w:bookmarkStart w:id="35752" w:name="ET_interruption_5726_110"/>
      <w:r w:rsidRPr="00F40D45">
        <w:rPr>
          <w:rStyle w:val="TagStyle"/>
          <w:rtl/>
        </w:rPr>
        <w:t xml:space="preserve"> &lt;&lt; קריאה &gt;&gt;</w:t>
      </w:r>
      <w:r w:rsidRPr="001E0F06">
        <w:rPr>
          <w:rStyle w:val="TagStyle"/>
          <w:rtl/>
        </w:rPr>
        <w:t xml:space="preserve"> </w:t>
      </w:r>
      <w:r>
        <w:rPr>
          <w:rtl/>
        </w:rPr>
        <w:t>ינון אזולאי (ש"ס):</w:t>
      </w:r>
      <w:r w:rsidRPr="001E0F06">
        <w:rPr>
          <w:rStyle w:val="TagStyle"/>
          <w:rtl/>
        </w:rPr>
        <w:t xml:space="preserve"> </w:t>
      </w:r>
      <w:r w:rsidRPr="00F40D45">
        <w:rPr>
          <w:rStyle w:val="TagStyle"/>
          <w:rtl/>
        </w:rPr>
        <w:t>&lt;&lt; קריאה &gt;&gt;</w:t>
      </w:r>
      <w:r>
        <w:rPr>
          <w:rtl/>
        </w:rPr>
        <w:t xml:space="preserve">  </w:t>
      </w:r>
      <w:bookmarkEnd w:id="35752"/>
    </w:p>
    <w:p w:rsidR="00FA1500" w:rsidRDefault="00FA1500" w:rsidP="00F95572">
      <w:pPr>
        <w:pStyle w:val="KeepWithNext"/>
        <w:rPr>
          <w:rtl/>
          <w:lang w:eastAsia="he-IL"/>
        </w:rPr>
      </w:pPr>
    </w:p>
    <w:p w:rsidR="00FA1500" w:rsidRDefault="00FA1500" w:rsidP="00F95572">
      <w:pPr>
        <w:rPr>
          <w:lang w:eastAsia="he-IL"/>
        </w:rPr>
      </w:pPr>
      <w:bookmarkStart w:id="35753" w:name="_ETM_Q83_478736"/>
      <w:bookmarkEnd w:id="35753"/>
      <w:r>
        <w:rPr>
          <w:rFonts w:hint="cs"/>
          <w:rtl/>
          <w:lang w:eastAsia="he-IL"/>
        </w:rPr>
        <w:t>- - - שלא תחשוב - - -</w:t>
      </w:r>
    </w:p>
    <w:p w:rsidR="00FA1500" w:rsidRPr="001E0F06" w:rsidRDefault="00FA1500" w:rsidP="00F95572">
      <w:pPr>
        <w:rPr>
          <w:rtl/>
          <w:lang w:eastAsia="he-IL"/>
        </w:rPr>
      </w:pPr>
    </w:p>
    <w:p w:rsidR="00FA1500" w:rsidRDefault="00FA1500" w:rsidP="00F95572">
      <w:pPr>
        <w:pStyle w:val="-"/>
        <w:rPr>
          <w:rtl/>
        </w:rPr>
      </w:pPr>
      <w:bookmarkStart w:id="35754" w:name="ET_speakercontinue_6255_47"/>
      <w:r w:rsidRPr="00F40D45">
        <w:rPr>
          <w:rStyle w:val="TagStyle"/>
          <w:rtl/>
        </w:rPr>
        <w:t xml:space="preserve"> &lt;&lt; דובר_המשך &gt;&gt;</w:t>
      </w:r>
      <w:r w:rsidRPr="00732BC1">
        <w:rPr>
          <w:rStyle w:val="TagStyle"/>
          <w:rtl/>
        </w:rPr>
        <w:t xml:space="preserve"> </w:t>
      </w:r>
      <w:r>
        <w:rPr>
          <w:rtl/>
        </w:rPr>
        <w:t>סימון דוידסון (יש עתיד):</w:t>
      </w:r>
      <w:r w:rsidRPr="00732BC1">
        <w:rPr>
          <w:rStyle w:val="TagStyle"/>
          <w:rtl/>
        </w:rPr>
        <w:t xml:space="preserve"> </w:t>
      </w:r>
      <w:r w:rsidRPr="00F40D45">
        <w:rPr>
          <w:rStyle w:val="TagStyle"/>
          <w:rtl/>
        </w:rPr>
        <w:t>&lt;&lt; דובר_המשך &gt;&gt;</w:t>
      </w:r>
      <w:r>
        <w:rPr>
          <w:rtl/>
        </w:rPr>
        <w:t xml:space="preserve">  </w:t>
      </w:r>
      <w:bookmarkEnd w:id="35754"/>
    </w:p>
    <w:p w:rsidR="00FA1500" w:rsidRDefault="00FA1500" w:rsidP="00F95572">
      <w:pPr>
        <w:pStyle w:val="KeepWithNext"/>
        <w:rPr>
          <w:rtl/>
          <w:lang w:eastAsia="he-IL"/>
        </w:rPr>
      </w:pPr>
    </w:p>
    <w:p w:rsidR="00FA1500" w:rsidRDefault="00FA1500" w:rsidP="00F95572">
      <w:pPr>
        <w:rPr>
          <w:rtl/>
          <w:lang w:eastAsia="he-IL"/>
        </w:rPr>
      </w:pPr>
      <w:bookmarkStart w:id="35755" w:name="_ETM_Q83_474926"/>
      <w:bookmarkEnd w:id="35755"/>
      <w:r>
        <w:rPr>
          <w:rFonts w:hint="cs"/>
          <w:rtl/>
          <w:lang w:eastAsia="he-IL"/>
        </w:rPr>
        <w:t>הכול בסדר.</w:t>
      </w:r>
      <w:bookmarkStart w:id="35756" w:name="_ETM_Q83_477118"/>
      <w:bookmarkEnd w:id="35756"/>
    </w:p>
    <w:p w:rsidR="00FA1500" w:rsidRDefault="00FA1500" w:rsidP="00F95572">
      <w:pPr>
        <w:rPr>
          <w:rtl/>
          <w:lang w:eastAsia="he-IL"/>
        </w:rPr>
      </w:pPr>
      <w:bookmarkStart w:id="35757" w:name="_ETM_Q83_477191"/>
      <w:bookmarkEnd w:id="35757"/>
    </w:p>
    <w:p w:rsidR="00FA1500" w:rsidRDefault="00FA1500" w:rsidP="00F95572">
      <w:pPr>
        <w:pStyle w:val="af5"/>
        <w:rPr>
          <w:rtl/>
        </w:rPr>
      </w:pPr>
      <w:bookmarkStart w:id="35758" w:name="ET_interruption_קר_אה_48"/>
      <w:r w:rsidRPr="00F40D45">
        <w:rPr>
          <w:rStyle w:val="TagStyle"/>
          <w:rtl/>
        </w:rPr>
        <w:t xml:space="preserve"> &lt;&lt; קריאה &gt;&gt;</w:t>
      </w:r>
      <w:r w:rsidRPr="00732BC1">
        <w:rPr>
          <w:rStyle w:val="TagStyle"/>
          <w:rtl/>
        </w:rPr>
        <w:t xml:space="preserve"> </w:t>
      </w:r>
      <w:r>
        <w:rPr>
          <w:rtl/>
        </w:rPr>
        <w:t>קריאה:</w:t>
      </w:r>
      <w:r w:rsidRPr="00732BC1">
        <w:rPr>
          <w:rStyle w:val="TagStyle"/>
          <w:rtl/>
        </w:rPr>
        <w:t xml:space="preserve"> </w:t>
      </w:r>
      <w:r w:rsidRPr="00F40D45">
        <w:rPr>
          <w:rStyle w:val="TagStyle"/>
          <w:rtl/>
        </w:rPr>
        <w:t>&lt;&lt; קריאה &gt;&gt;</w:t>
      </w:r>
      <w:r>
        <w:rPr>
          <w:rtl/>
        </w:rPr>
        <w:t xml:space="preserve">  </w:t>
      </w:r>
      <w:bookmarkEnd w:id="35758"/>
    </w:p>
    <w:p w:rsidR="00FA1500" w:rsidRDefault="00FA1500" w:rsidP="00F95572">
      <w:pPr>
        <w:pStyle w:val="KeepWithNext"/>
        <w:rPr>
          <w:rtl/>
          <w:lang w:eastAsia="he-IL"/>
        </w:rPr>
      </w:pPr>
    </w:p>
    <w:p w:rsidR="00FA1500" w:rsidRDefault="00FA1500" w:rsidP="00F95572">
      <w:pPr>
        <w:rPr>
          <w:rtl/>
          <w:lang w:eastAsia="he-IL"/>
        </w:rPr>
      </w:pPr>
      <w:bookmarkStart w:id="35759" w:name="_ETM_Q83_479350"/>
      <w:bookmarkEnd w:id="35759"/>
      <w:r>
        <w:rPr>
          <w:rFonts w:hint="cs"/>
          <w:rtl/>
          <w:lang w:eastAsia="he-IL"/>
        </w:rPr>
        <w:t>אתה אמור לעצור את השעון.</w:t>
      </w:r>
    </w:p>
    <w:p w:rsidR="00FA1500" w:rsidRDefault="00FA1500" w:rsidP="00F95572">
      <w:pPr>
        <w:rPr>
          <w:rtl/>
          <w:lang w:eastAsia="he-IL"/>
        </w:rPr>
      </w:pPr>
      <w:bookmarkStart w:id="35760" w:name="_ETM_Q83_480509"/>
      <w:bookmarkStart w:id="35761" w:name="_ETM_Q83_480586"/>
      <w:bookmarkEnd w:id="35760"/>
      <w:bookmarkEnd w:id="35761"/>
    </w:p>
    <w:p w:rsidR="00FA1500" w:rsidRDefault="00FA1500" w:rsidP="00F95572">
      <w:pPr>
        <w:pStyle w:val="af5"/>
        <w:rPr>
          <w:rtl/>
        </w:rPr>
      </w:pPr>
      <w:bookmarkStart w:id="35762" w:name="ET_interruption_6236_49"/>
      <w:r w:rsidRPr="00F40D45">
        <w:rPr>
          <w:rStyle w:val="TagStyle"/>
          <w:rtl/>
        </w:rPr>
        <w:t xml:space="preserve"> &lt;&lt; קריאה &gt;&gt;</w:t>
      </w:r>
      <w:r w:rsidRPr="00732BC1">
        <w:rPr>
          <w:rStyle w:val="TagStyle"/>
          <w:rtl/>
        </w:rPr>
        <w:t xml:space="preserve"> </w:t>
      </w:r>
      <w:r>
        <w:rPr>
          <w:rtl/>
        </w:rPr>
        <w:t>נעמה לזימי (העבודה):</w:t>
      </w:r>
      <w:r w:rsidRPr="00732BC1">
        <w:rPr>
          <w:rStyle w:val="TagStyle"/>
          <w:rtl/>
        </w:rPr>
        <w:t xml:space="preserve"> </w:t>
      </w:r>
      <w:r w:rsidRPr="00F40D45">
        <w:rPr>
          <w:rStyle w:val="TagStyle"/>
          <w:rtl/>
        </w:rPr>
        <w:t>&lt;&lt; קריאה &gt;&gt;</w:t>
      </w:r>
      <w:r>
        <w:rPr>
          <w:rtl/>
        </w:rPr>
        <w:t xml:space="preserve">  </w:t>
      </w:r>
      <w:bookmarkEnd w:id="35762"/>
    </w:p>
    <w:p w:rsidR="00FA1500" w:rsidRDefault="00FA1500" w:rsidP="00F95572">
      <w:pPr>
        <w:pStyle w:val="KeepWithNext"/>
        <w:rPr>
          <w:rtl/>
          <w:lang w:eastAsia="he-IL"/>
        </w:rPr>
      </w:pPr>
    </w:p>
    <w:p w:rsidR="00FA1500" w:rsidRDefault="00FA1500" w:rsidP="00F95572">
      <w:pPr>
        <w:rPr>
          <w:rtl/>
          <w:lang w:eastAsia="he-IL"/>
        </w:rPr>
      </w:pPr>
      <w:bookmarkStart w:id="35763" w:name="_ETM_Q83_476724"/>
      <w:bookmarkEnd w:id="35763"/>
      <w:r>
        <w:rPr>
          <w:rFonts w:hint="cs"/>
          <w:rtl/>
          <w:lang w:eastAsia="he-IL"/>
        </w:rPr>
        <w:t>ינון, טוב שאתה פה. אני פונה אליך כשאני עולה.</w:t>
      </w:r>
    </w:p>
    <w:p w:rsidR="00FA1500" w:rsidRDefault="00FA1500" w:rsidP="00F95572">
      <w:pPr>
        <w:rPr>
          <w:rtl/>
          <w:lang w:eastAsia="he-IL"/>
        </w:rPr>
      </w:pPr>
      <w:bookmarkStart w:id="35764" w:name="_ETM_Q83_486920"/>
      <w:bookmarkStart w:id="35765" w:name="_ETM_Q83_486985"/>
      <w:bookmarkEnd w:id="35764"/>
      <w:bookmarkEnd w:id="35765"/>
    </w:p>
    <w:p w:rsidR="00FA1500" w:rsidRDefault="00FA1500" w:rsidP="00F95572">
      <w:pPr>
        <w:pStyle w:val="af5"/>
        <w:rPr>
          <w:rtl/>
        </w:rPr>
      </w:pPr>
      <w:bookmarkStart w:id="35766" w:name="ET_interruption_5726_50"/>
      <w:r w:rsidRPr="00F40D45">
        <w:rPr>
          <w:rStyle w:val="TagStyle"/>
          <w:rtl/>
        </w:rPr>
        <w:t xml:space="preserve"> &lt;&lt; קריאה &gt;&gt;</w:t>
      </w:r>
      <w:r w:rsidRPr="00883269">
        <w:rPr>
          <w:rStyle w:val="TagStyle"/>
          <w:rtl/>
        </w:rPr>
        <w:t xml:space="preserve"> </w:t>
      </w:r>
      <w:r>
        <w:rPr>
          <w:rtl/>
        </w:rPr>
        <w:t>ינון אזולאי (ש"ס):</w:t>
      </w:r>
      <w:r w:rsidRPr="00883269">
        <w:rPr>
          <w:rStyle w:val="TagStyle"/>
          <w:rtl/>
        </w:rPr>
        <w:t xml:space="preserve"> </w:t>
      </w:r>
      <w:r w:rsidRPr="00F40D45">
        <w:rPr>
          <w:rStyle w:val="TagStyle"/>
          <w:rtl/>
        </w:rPr>
        <w:t>&lt;&lt; קריאה &gt;&gt;</w:t>
      </w:r>
      <w:r>
        <w:rPr>
          <w:rtl/>
        </w:rPr>
        <w:t xml:space="preserve">  </w:t>
      </w:r>
      <w:bookmarkEnd w:id="35766"/>
    </w:p>
    <w:p w:rsidR="00FA1500" w:rsidRDefault="00FA1500" w:rsidP="00F95572">
      <w:pPr>
        <w:pStyle w:val="KeepWithNext"/>
        <w:rPr>
          <w:rtl/>
          <w:lang w:eastAsia="he-IL"/>
        </w:rPr>
      </w:pPr>
    </w:p>
    <w:p w:rsidR="00FA1500" w:rsidRDefault="00FA1500" w:rsidP="00F95572">
      <w:pPr>
        <w:rPr>
          <w:rtl/>
          <w:lang w:eastAsia="he-IL"/>
        </w:rPr>
      </w:pPr>
      <w:bookmarkStart w:id="35767" w:name="_ETM_Q83_483963"/>
      <w:bookmarkEnd w:id="35767"/>
      <w:r>
        <w:rPr>
          <w:rFonts w:hint="cs"/>
          <w:rtl/>
          <w:lang w:eastAsia="he-IL"/>
        </w:rPr>
        <w:t>מה קרה לך? אני פה, לא הבנתי. שרן, גם את רוצה לפנות אליי.</w:t>
      </w:r>
      <w:bookmarkStart w:id="35768" w:name="_ETM_Q83_485928"/>
      <w:bookmarkStart w:id="35769" w:name="_ETM_Q83_486413"/>
      <w:bookmarkEnd w:id="35768"/>
      <w:bookmarkEnd w:id="35769"/>
    </w:p>
    <w:p w:rsidR="00FA1500" w:rsidRDefault="00FA1500" w:rsidP="00F95572">
      <w:pPr>
        <w:rPr>
          <w:rtl/>
          <w:lang w:eastAsia="he-IL"/>
        </w:rPr>
      </w:pPr>
      <w:bookmarkStart w:id="35770" w:name="_ETM_Q83_486475"/>
      <w:bookmarkEnd w:id="35770"/>
    </w:p>
    <w:p w:rsidR="00FA1500" w:rsidRDefault="00FA1500" w:rsidP="00F95572">
      <w:pPr>
        <w:pStyle w:val="af5"/>
        <w:rPr>
          <w:rtl/>
        </w:rPr>
      </w:pPr>
      <w:bookmarkStart w:id="35771" w:name="ET_interruption_5519_52"/>
      <w:r w:rsidRPr="00F40D45">
        <w:rPr>
          <w:rStyle w:val="TagStyle"/>
          <w:rtl/>
        </w:rPr>
        <w:t xml:space="preserve"> &lt;&lt; קריאה &gt;&gt;</w:t>
      </w:r>
      <w:r w:rsidRPr="00883269">
        <w:rPr>
          <w:rStyle w:val="TagStyle"/>
          <w:rtl/>
        </w:rPr>
        <w:t xml:space="preserve"> </w:t>
      </w:r>
      <w:r>
        <w:rPr>
          <w:rtl/>
        </w:rPr>
        <w:t>שרן מרים השכל (המחנה הממלכתי):</w:t>
      </w:r>
      <w:r w:rsidRPr="00883269">
        <w:rPr>
          <w:rStyle w:val="TagStyle"/>
          <w:rtl/>
        </w:rPr>
        <w:t xml:space="preserve"> </w:t>
      </w:r>
      <w:r w:rsidRPr="00F40D45">
        <w:rPr>
          <w:rStyle w:val="TagStyle"/>
          <w:rtl/>
        </w:rPr>
        <w:t>&lt;&lt; קריאה &gt;&gt;</w:t>
      </w:r>
      <w:r>
        <w:rPr>
          <w:rtl/>
        </w:rPr>
        <w:t xml:space="preserve">  </w:t>
      </w:r>
      <w:bookmarkEnd w:id="35771"/>
    </w:p>
    <w:p w:rsidR="00FA1500" w:rsidRDefault="00FA1500" w:rsidP="00F95572">
      <w:pPr>
        <w:pStyle w:val="KeepWithNext"/>
        <w:rPr>
          <w:rtl/>
          <w:lang w:eastAsia="he-IL"/>
        </w:rPr>
      </w:pPr>
    </w:p>
    <w:p w:rsidR="00FA1500" w:rsidRDefault="00FA1500" w:rsidP="00F95572">
      <w:pPr>
        <w:rPr>
          <w:rtl/>
          <w:lang w:eastAsia="he-IL"/>
        </w:rPr>
      </w:pPr>
      <w:bookmarkStart w:id="35772" w:name="_ETM_Q83_488393"/>
      <w:bookmarkEnd w:id="35772"/>
      <w:r>
        <w:rPr>
          <w:rFonts w:hint="cs"/>
          <w:rtl/>
          <w:lang w:eastAsia="he-IL"/>
        </w:rPr>
        <w:t>האמת?</w:t>
      </w:r>
      <w:bookmarkStart w:id="35773" w:name="_ETM_Q83_489213"/>
      <w:bookmarkEnd w:id="35773"/>
      <w:r>
        <w:rPr>
          <w:rFonts w:hint="cs"/>
          <w:rtl/>
          <w:lang w:eastAsia="he-IL"/>
        </w:rPr>
        <w:t xml:space="preserve"> פונה אליך - - - </w:t>
      </w:r>
    </w:p>
    <w:p w:rsidR="00FA1500" w:rsidRDefault="00FA1500" w:rsidP="00F95572">
      <w:pPr>
        <w:rPr>
          <w:rtl/>
          <w:lang w:eastAsia="he-IL"/>
        </w:rPr>
      </w:pPr>
      <w:bookmarkStart w:id="35774" w:name="_ETM_Q83_494476"/>
      <w:bookmarkStart w:id="35775" w:name="_ETM_Q83_494549"/>
      <w:bookmarkEnd w:id="35774"/>
      <w:bookmarkEnd w:id="35775"/>
    </w:p>
    <w:p w:rsidR="00FA1500" w:rsidRDefault="00FA1500" w:rsidP="00F95572">
      <w:pPr>
        <w:pStyle w:val="af5"/>
        <w:rPr>
          <w:rtl/>
        </w:rPr>
      </w:pPr>
      <w:bookmarkStart w:id="35776" w:name="ET_interruption_5726_53"/>
      <w:r w:rsidRPr="00F40D45">
        <w:rPr>
          <w:rStyle w:val="TagStyle"/>
          <w:rtl/>
        </w:rPr>
        <w:t xml:space="preserve"> &lt;&lt; קריאה &gt;&gt;</w:t>
      </w:r>
      <w:r w:rsidRPr="00883269">
        <w:rPr>
          <w:rStyle w:val="TagStyle"/>
          <w:rtl/>
        </w:rPr>
        <w:t xml:space="preserve"> </w:t>
      </w:r>
      <w:r>
        <w:rPr>
          <w:rtl/>
        </w:rPr>
        <w:t>ינון אזולאי (ש"ס):</w:t>
      </w:r>
      <w:r w:rsidRPr="00883269">
        <w:rPr>
          <w:rStyle w:val="TagStyle"/>
          <w:rtl/>
        </w:rPr>
        <w:t xml:space="preserve"> </w:t>
      </w:r>
      <w:r w:rsidRPr="00F40D45">
        <w:rPr>
          <w:rStyle w:val="TagStyle"/>
          <w:rtl/>
        </w:rPr>
        <w:t>&lt;&lt; קריאה &gt;&gt;</w:t>
      </w:r>
      <w:r>
        <w:rPr>
          <w:rtl/>
        </w:rPr>
        <w:t xml:space="preserve">  </w:t>
      </w:r>
      <w:bookmarkEnd w:id="35776"/>
    </w:p>
    <w:p w:rsidR="00FA1500" w:rsidRDefault="00FA1500" w:rsidP="00F95572">
      <w:pPr>
        <w:pStyle w:val="KeepWithNext"/>
        <w:rPr>
          <w:rtl/>
          <w:lang w:eastAsia="he-IL"/>
        </w:rPr>
      </w:pPr>
    </w:p>
    <w:p w:rsidR="00FA1500" w:rsidRPr="00883269" w:rsidRDefault="00FA1500" w:rsidP="00F95572">
      <w:pPr>
        <w:rPr>
          <w:rtl/>
          <w:lang w:eastAsia="he-IL"/>
        </w:rPr>
      </w:pPr>
      <w:bookmarkStart w:id="35777" w:name="_ETM_Q83_495027"/>
      <w:bookmarkEnd w:id="35777"/>
      <w:r>
        <w:rPr>
          <w:rFonts w:hint="cs"/>
          <w:rtl/>
          <w:lang w:eastAsia="he-IL"/>
        </w:rPr>
        <w:t>- - -</w:t>
      </w:r>
    </w:p>
    <w:p w:rsidR="00FA1500" w:rsidRDefault="00FA1500" w:rsidP="00F95572">
      <w:pPr>
        <w:pStyle w:val="KeepWithNext"/>
        <w:rPr>
          <w:rStyle w:val="TagStyle"/>
          <w:b/>
          <w:bCs/>
          <w:u w:val="single"/>
          <w:rtl/>
          <w:lang w:eastAsia="he-IL"/>
        </w:rPr>
      </w:pPr>
    </w:p>
    <w:p w:rsidR="00FA1500" w:rsidRDefault="00FA1500" w:rsidP="00F95572">
      <w:pPr>
        <w:pStyle w:val="af5"/>
        <w:rPr>
          <w:rtl/>
        </w:rPr>
      </w:pPr>
      <w:bookmarkStart w:id="35778" w:name="ET_interruption_קר_אה_111"/>
      <w:r w:rsidRPr="00F40D45">
        <w:rPr>
          <w:rStyle w:val="TagStyle"/>
          <w:rtl/>
        </w:rPr>
        <w:t xml:space="preserve"> &lt;&lt; קריאה &gt;&gt;</w:t>
      </w:r>
      <w:r w:rsidRPr="001E0F06">
        <w:rPr>
          <w:rStyle w:val="TagStyle"/>
          <w:rtl/>
        </w:rPr>
        <w:t xml:space="preserve"> </w:t>
      </w:r>
      <w:r>
        <w:rPr>
          <w:rtl/>
        </w:rPr>
        <w:t>קריאה:</w:t>
      </w:r>
      <w:r w:rsidRPr="001E0F06">
        <w:rPr>
          <w:rStyle w:val="TagStyle"/>
          <w:rtl/>
        </w:rPr>
        <w:t xml:space="preserve"> </w:t>
      </w:r>
      <w:r w:rsidRPr="00F40D45">
        <w:rPr>
          <w:rStyle w:val="TagStyle"/>
          <w:rtl/>
        </w:rPr>
        <w:t>&lt;&lt; קריאה &gt;&gt;</w:t>
      </w:r>
      <w:r>
        <w:rPr>
          <w:rtl/>
        </w:rPr>
        <w:t xml:space="preserve">  </w:t>
      </w:r>
      <w:bookmarkEnd w:id="35778"/>
    </w:p>
    <w:p w:rsidR="00FA1500" w:rsidRDefault="00FA1500" w:rsidP="00F95572">
      <w:pPr>
        <w:pStyle w:val="KeepWithNext"/>
        <w:rPr>
          <w:rtl/>
          <w:lang w:eastAsia="he-IL"/>
        </w:rPr>
      </w:pPr>
    </w:p>
    <w:p w:rsidR="00FA1500" w:rsidRDefault="00FA1500" w:rsidP="00F95572">
      <w:pPr>
        <w:rPr>
          <w:rtl/>
          <w:lang w:eastAsia="he-IL"/>
        </w:rPr>
      </w:pPr>
      <w:bookmarkStart w:id="35779" w:name="_ETM_Q83_493926"/>
      <w:bookmarkEnd w:id="35779"/>
      <w:r>
        <w:rPr>
          <w:rFonts w:hint="cs"/>
          <w:rtl/>
          <w:lang w:eastAsia="he-IL"/>
        </w:rPr>
        <w:t>א</w:t>
      </w:r>
      <w:bookmarkStart w:id="35780" w:name="_ETM_Q83_494171"/>
      <w:bookmarkStart w:id="35781" w:name="_ETM_Q83_494254"/>
      <w:bookmarkEnd w:id="35780"/>
      <w:bookmarkEnd w:id="35781"/>
      <w:r>
        <w:rPr>
          <w:rFonts w:hint="cs"/>
          <w:rtl/>
          <w:lang w:eastAsia="he-IL"/>
        </w:rPr>
        <w:t>ני חייב - - - את הקפה של הבוקר.</w:t>
      </w:r>
      <w:bookmarkStart w:id="35782" w:name="_ETM_Q83_495003"/>
      <w:bookmarkEnd w:id="35782"/>
      <w:r>
        <w:rPr>
          <w:rFonts w:hint="cs"/>
          <w:rtl/>
          <w:lang w:eastAsia="he-IL"/>
        </w:rPr>
        <w:t xml:space="preserve"> אם היא </w:t>
      </w:r>
      <w:bookmarkStart w:id="35783" w:name="_ETM_Q83_494932"/>
      <w:bookmarkEnd w:id="35783"/>
      <w:r>
        <w:rPr>
          <w:rFonts w:hint="cs"/>
          <w:rtl/>
          <w:lang w:eastAsia="he-IL"/>
        </w:rPr>
        <w:t>לא הייתה שם, המכונה לא הייתה עובדת.</w:t>
      </w:r>
    </w:p>
    <w:p w:rsidR="00FA1500" w:rsidRPr="001E0F06" w:rsidRDefault="00FA1500" w:rsidP="00F95572">
      <w:pPr>
        <w:rPr>
          <w:rtl/>
          <w:lang w:eastAsia="he-IL"/>
        </w:rPr>
      </w:pPr>
      <w:bookmarkStart w:id="35784" w:name="_ETM_Q83_495115"/>
      <w:bookmarkEnd w:id="35784"/>
    </w:p>
    <w:p w:rsidR="00FA1500" w:rsidRDefault="00FA1500" w:rsidP="00F95572">
      <w:pPr>
        <w:pStyle w:val="-"/>
        <w:rPr>
          <w:rtl/>
        </w:rPr>
      </w:pPr>
      <w:r w:rsidRPr="00F40D45">
        <w:rPr>
          <w:rStyle w:val="TagStyle"/>
          <w:rtl/>
        </w:rPr>
        <w:t xml:space="preserve"> &lt;&lt; דובר_המשך &gt;&gt;</w:t>
      </w:r>
      <w:r w:rsidRPr="00883269">
        <w:rPr>
          <w:rStyle w:val="TagStyle"/>
          <w:rtl/>
        </w:rPr>
        <w:t xml:space="preserve"> </w:t>
      </w:r>
      <w:r>
        <w:rPr>
          <w:rtl/>
        </w:rPr>
        <w:t>סימון דוידסון (יש עתיד):</w:t>
      </w:r>
      <w:r w:rsidRPr="00883269">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Pr="00883269" w:rsidRDefault="00FA1500" w:rsidP="00F95572">
      <w:pPr>
        <w:rPr>
          <w:rtl/>
          <w:lang w:eastAsia="he-IL"/>
        </w:rPr>
      </w:pPr>
      <w:r>
        <w:rPr>
          <w:rFonts w:hint="cs"/>
          <w:rtl/>
          <w:lang w:eastAsia="he-IL"/>
        </w:rPr>
        <w:t xml:space="preserve">הינה, </w:t>
      </w:r>
      <w:bookmarkStart w:id="35785" w:name="_ETM_Q83_489648"/>
      <w:bookmarkEnd w:id="35785"/>
      <w:r>
        <w:rPr>
          <w:rFonts w:hint="cs"/>
          <w:rtl/>
          <w:lang w:eastAsia="he-IL"/>
        </w:rPr>
        <w:t>גלית הגיעה.</w:t>
      </w:r>
    </w:p>
    <w:p w:rsidR="00FA1500" w:rsidRDefault="00FA1500" w:rsidP="00F95572">
      <w:pPr>
        <w:pStyle w:val="KeepWithNext"/>
        <w:rPr>
          <w:rtl/>
          <w:lang w:eastAsia="he-IL"/>
        </w:rPr>
      </w:pPr>
      <w:bookmarkStart w:id="35786" w:name="_ETM_Q83_488818"/>
      <w:bookmarkStart w:id="35787" w:name="_ETM_Q83_456236"/>
      <w:bookmarkEnd w:id="35786"/>
      <w:bookmarkEnd w:id="35787"/>
    </w:p>
    <w:p w:rsidR="00FA1500" w:rsidRDefault="00FA1500" w:rsidP="00F95572">
      <w:pPr>
        <w:rPr>
          <w:rtl/>
          <w:lang w:eastAsia="he-IL"/>
        </w:rPr>
      </w:pPr>
      <w:r>
        <w:rPr>
          <w:rFonts w:hint="cs"/>
          <w:rtl/>
          <w:lang w:eastAsia="he-IL"/>
        </w:rPr>
        <w:t xml:space="preserve">טלי, את יודעת מה היה קורה </w:t>
      </w:r>
      <w:r>
        <w:rPr>
          <w:rFonts w:hint="eastAsia"/>
          <w:rtl/>
          <w:lang w:eastAsia="he-IL"/>
        </w:rPr>
        <w:t xml:space="preserve">– </w:t>
      </w:r>
      <w:r>
        <w:rPr>
          <w:rFonts w:hint="cs"/>
          <w:rtl/>
          <w:lang w:eastAsia="he-IL"/>
        </w:rPr>
        <w:t>עשינו עכשיו</w:t>
      </w:r>
      <w:bookmarkStart w:id="35788" w:name="_ETM_Q83_511033"/>
      <w:bookmarkEnd w:id="35788"/>
      <w:r>
        <w:rPr>
          <w:rFonts w:hint="cs"/>
          <w:rtl/>
          <w:lang w:eastAsia="he-IL"/>
        </w:rPr>
        <w:t xml:space="preserve"> 13-10 דקות, הקשבתי לך והקשבת לי </w:t>
      </w:r>
      <w:r>
        <w:rPr>
          <w:rtl/>
          <w:lang w:eastAsia="he-IL"/>
        </w:rPr>
        <w:t>–</w:t>
      </w:r>
      <w:r>
        <w:rPr>
          <w:rFonts w:hint="cs"/>
          <w:rtl/>
          <w:lang w:eastAsia="he-IL"/>
        </w:rPr>
        <w:t xml:space="preserve"> אם </w:t>
      </w:r>
      <w:bookmarkStart w:id="35789" w:name="_ETM_Q83_513345"/>
      <w:bookmarkEnd w:id="35789"/>
      <w:r>
        <w:rPr>
          <w:rFonts w:hint="cs"/>
          <w:rtl/>
          <w:lang w:eastAsia="he-IL"/>
        </w:rPr>
        <w:t xml:space="preserve">שני הצדדים היו נכנסים לחדר, יושבים ומדברים </w:t>
      </w:r>
      <w:bookmarkStart w:id="35790" w:name="_ETM_Q83_520708"/>
      <w:bookmarkEnd w:id="35790"/>
      <w:r>
        <w:rPr>
          <w:rFonts w:hint="cs"/>
          <w:rtl/>
          <w:lang w:eastAsia="he-IL"/>
        </w:rPr>
        <w:t xml:space="preserve">באמת, עד שהיה יוצא עשן לבן? כל ההתנהלות - - - </w:t>
      </w:r>
    </w:p>
    <w:p w:rsidR="00FA1500" w:rsidRDefault="00FA1500" w:rsidP="00F95572">
      <w:pPr>
        <w:rPr>
          <w:rtl/>
          <w:lang w:eastAsia="he-IL"/>
        </w:rPr>
      </w:pPr>
    </w:p>
    <w:p w:rsidR="00FA1500" w:rsidRDefault="00FA1500" w:rsidP="00F95572">
      <w:pPr>
        <w:pStyle w:val="af5"/>
        <w:rPr>
          <w:rtl/>
        </w:rPr>
      </w:pPr>
      <w:r w:rsidRPr="00F40D45">
        <w:rPr>
          <w:rStyle w:val="TagStyle"/>
          <w:rtl/>
        </w:rPr>
        <w:t xml:space="preserve"> &lt;&lt; קריאה &gt;&gt;</w:t>
      </w:r>
      <w:r w:rsidRPr="000078F1">
        <w:rPr>
          <w:rStyle w:val="TagStyle"/>
          <w:rtl/>
        </w:rPr>
        <w:t xml:space="preserve"> </w:t>
      </w:r>
      <w:r>
        <w:rPr>
          <w:rtl/>
        </w:rPr>
        <w:t>טלי גוטליב (הליכוד):</w:t>
      </w:r>
      <w:r w:rsidRPr="000078F1">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אני אגיד לך למה - - - הרי ברור לך - - -. </w:t>
      </w:r>
      <w:bookmarkStart w:id="35791" w:name="_ETM_Q83_541677"/>
      <w:bookmarkEnd w:id="35791"/>
      <w:r>
        <w:rPr>
          <w:rFonts w:hint="cs"/>
          <w:rtl/>
          <w:lang w:eastAsia="he-IL"/>
        </w:rPr>
        <w:t>אני</w:t>
      </w:r>
      <w:bookmarkStart w:id="35792" w:name="_ETM_Q83_541147"/>
      <w:bookmarkEnd w:id="35792"/>
      <w:r>
        <w:rPr>
          <w:rFonts w:hint="cs"/>
          <w:rtl/>
          <w:lang w:eastAsia="he-IL"/>
        </w:rPr>
        <w:t xml:space="preserve"> נבהלתי. כתבתי לאבא שלי - - - הזדעזעתי.</w:t>
      </w:r>
    </w:p>
    <w:p w:rsidR="00FA1500" w:rsidRDefault="00FA1500" w:rsidP="00F95572">
      <w:pPr>
        <w:rPr>
          <w:rtl/>
          <w:lang w:eastAsia="he-IL"/>
        </w:rPr>
      </w:pPr>
      <w:bookmarkStart w:id="35793" w:name="_ETM_Q83_545621"/>
      <w:bookmarkStart w:id="35794" w:name="_ETM_Q83_545632"/>
      <w:bookmarkEnd w:id="35793"/>
      <w:bookmarkEnd w:id="35794"/>
    </w:p>
    <w:p w:rsidR="00FA1500" w:rsidRDefault="00FA1500" w:rsidP="00F95572">
      <w:pPr>
        <w:pStyle w:val="af5"/>
        <w:rPr>
          <w:rtl/>
        </w:rPr>
      </w:pPr>
      <w:bookmarkStart w:id="35795" w:name="ET_interruption_6236_55"/>
      <w:r w:rsidRPr="00F40D45">
        <w:rPr>
          <w:rStyle w:val="TagStyle"/>
          <w:rtl/>
        </w:rPr>
        <w:t xml:space="preserve"> &lt;&lt; קריאה &gt;&gt;</w:t>
      </w:r>
      <w:r w:rsidRPr="00AA2B79">
        <w:rPr>
          <w:rStyle w:val="TagStyle"/>
          <w:rtl/>
        </w:rPr>
        <w:t xml:space="preserve"> </w:t>
      </w:r>
      <w:r>
        <w:rPr>
          <w:rtl/>
        </w:rPr>
        <w:t>נעמה לזימי (העבודה):</w:t>
      </w:r>
      <w:r w:rsidRPr="00AA2B79">
        <w:rPr>
          <w:rStyle w:val="TagStyle"/>
          <w:rtl/>
        </w:rPr>
        <w:t xml:space="preserve"> </w:t>
      </w:r>
      <w:r w:rsidRPr="00F40D45">
        <w:rPr>
          <w:rStyle w:val="TagStyle"/>
          <w:rtl/>
        </w:rPr>
        <w:t>&lt;&lt; קריאה &gt;&gt;</w:t>
      </w:r>
      <w:r>
        <w:rPr>
          <w:rtl/>
        </w:rPr>
        <w:t xml:space="preserve">  </w:t>
      </w:r>
      <w:bookmarkEnd w:id="35795"/>
    </w:p>
    <w:p w:rsidR="00FA1500" w:rsidRDefault="00FA1500" w:rsidP="00F95572">
      <w:pPr>
        <w:pStyle w:val="KeepWithNext"/>
        <w:rPr>
          <w:rtl/>
          <w:lang w:eastAsia="he-IL"/>
        </w:rPr>
      </w:pPr>
      <w:bookmarkStart w:id="35796" w:name="_ETM_Q83_548634"/>
      <w:bookmarkEnd w:id="35796"/>
    </w:p>
    <w:p w:rsidR="00FA1500" w:rsidRPr="00AA2B79" w:rsidRDefault="00FA1500" w:rsidP="00F95572">
      <w:pPr>
        <w:rPr>
          <w:rtl/>
          <w:lang w:eastAsia="he-IL"/>
        </w:rPr>
      </w:pPr>
      <w:bookmarkStart w:id="35797" w:name="_ETM_Q83_548723"/>
      <w:bookmarkEnd w:id="35797"/>
      <w:r>
        <w:rPr>
          <w:rFonts w:hint="cs"/>
          <w:rtl/>
          <w:lang w:eastAsia="he-IL"/>
        </w:rPr>
        <w:t>- - -</w:t>
      </w:r>
    </w:p>
    <w:p w:rsidR="00FA1500" w:rsidRDefault="00FA1500" w:rsidP="00F95572">
      <w:pPr>
        <w:rPr>
          <w:rtl/>
          <w:lang w:eastAsia="he-IL"/>
        </w:rPr>
      </w:pPr>
      <w:bookmarkStart w:id="35798" w:name="_ETM_Q83_542671"/>
      <w:bookmarkEnd w:id="35798"/>
    </w:p>
    <w:p w:rsidR="00FA1500" w:rsidRDefault="00FA1500" w:rsidP="00F95572">
      <w:pPr>
        <w:pStyle w:val="af5"/>
        <w:rPr>
          <w:rtl/>
        </w:rPr>
      </w:pPr>
      <w:r w:rsidRPr="00F40D45">
        <w:rPr>
          <w:rStyle w:val="TagStyle"/>
          <w:rtl/>
        </w:rPr>
        <w:t xml:space="preserve"> &lt;&lt; קריאה &gt;&gt;</w:t>
      </w:r>
      <w:r w:rsidRPr="00AA2B79">
        <w:rPr>
          <w:rStyle w:val="TagStyle"/>
          <w:rtl/>
        </w:rPr>
        <w:t xml:space="preserve"> </w:t>
      </w:r>
      <w:r>
        <w:rPr>
          <w:rtl/>
        </w:rPr>
        <w:t>טלי גוטליב (הליכוד):</w:t>
      </w:r>
      <w:r w:rsidRPr="00AA2B79">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Pr="00AA2B79" w:rsidRDefault="00FA1500" w:rsidP="00F95572">
      <w:pPr>
        <w:rPr>
          <w:rtl/>
          <w:lang w:eastAsia="he-IL"/>
        </w:rPr>
      </w:pPr>
      <w:bookmarkStart w:id="35799" w:name="_ETM_Q83_541274"/>
      <w:bookmarkEnd w:id="35799"/>
      <w:r>
        <w:rPr>
          <w:rFonts w:hint="cs"/>
          <w:rtl/>
          <w:lang w:eastAsia="he-IL"/>
        </w:rPr>
        <w:t xml:space="preserve">- - - אני לא </w:t>
      </w:r>
      <w:bookmarkStart w:id="35800" w:name="_ETM_Q83_550868"/>
      <w:bookmarkEnd w:id="35800"/>
      <w:r>
        <w:rPr>
          <w:rFonts w:hint="cs"/>
          <w:rtl/>
          <w:lang w:eastAsia="he-IL"/>
        </w:rPr>
        <w:t xml:space="preserve">ראיתי אותך בחיים, בדמיון הכי גדול </w:t>
      </w:r>
      <w:bookmarkStart w:id="35801" w:name="_ETM_Q83_551213"/>
      <w:bookmarkEnd w:id="35801"/>
      <w:r>
        <w:rPr>
          <w:rFonts w:hint="cs"/>
          <w:rtl/>
          <w:lang w:eastAsia="he-IL"/>
        </w:rPr>
        <w:t>שלי – את מתנגדת, את מגיעה ואת משמיעה - - -</w:t>
      </w:r>
      <w:bookmarkStart w:id="35802" w:name="_ETM_Q83_555007"/>
      <w:bookmarkStart w:id="35803" w:name="_ETM_Q83_560722"/>
      <w:bookmarkEnd w:id="35802"/>
      <w:bookmarkEnd w:id="35803"/>
      <w:r>
        <w:rPr>
          <w:rFonts w:hint="cs"/>
          <w:rtl/>
          <w:lang w:eastAsia="he-IL"/>
        </w:rPr>
        <w:t xml:space="preserve"> לא הייתי מדמיינת אותך עולה על זה - - - אותנו </w:t>
      </w:r>
      <w:bookmarkStart w:id="35804" w:name="_ETM_Q83_560099"/>
      <w:bookmarkEnd w:id="35804"/>
      <w:r>
        <w:rPr>
          <w:rFonts w:hint="cs"/>
          <w:rtl/>
          <w:lang w:eastAsia="he-IL"/>
        </w:rPr>
        <w:t>באמצע ובאה להתנפל עלינו. זה לא היה קורה.</w:t>
      </w:r>
    </w:p>
    <w:p w:rsidR="00FA1500" w:rsidRDefault="00FA1500" w:rsidP="00F95572">
      <w:pPr>
        <w:rPr>
          <w:rtl/>
          <w:lang w:eastAsia="he-IL"/>
        </w:rPr>
      </w:pPr>
      <w:bookmarkStart w:id="35805" w:name="_ETM_Q83_530454"/>
      <w:bookmarkStart w:id="35806" w:name="_ETM_Q83_530519"/>
      <w:bookmarkEnd w:id="35805"/>
      <w:bookmarkEnd w:id="35806"/>
    </w:p>
    <w:p w:rsidR="00FA1500" w:rsidRDefault="00FA1500" w:rsidP="00F95572">
      <w:pPr>
        <w:pStyle w:val="af5"/>
        <w:rPr>
          <w:rtl/>
        </w:rPr>
      </w:pPr>
      <w:bookmarkStart w:id="35807" w:name="ET_interruption_6236_24"/>
      <w:r w:rsidRPr="00F40D45">
        <w:rPr>
          <w:rStyle w:val="TagStyle"/>
          <w:rtl/>
        </w:rPr>
        <w:t xml:space="preserve"> &lt;&lt; קריאה &gt;&gt;</w:t>
      </w:r>
      <w:r w:rsidRPr="000078F1">
        <w:rPr>
          <w:rStyle w:val="TagStyle"/>
          <w:rtl/>
        </w:rPr>
        <w:t xml:space="preserve"> </w:t>
      </w:r>
      <w:r>
        <w:rPr>
          <w:rtl/>
        </w:rPr>
        <w:t>נעמה לזימי (העבודה):</w:t>
      </w:r>
      <w:r w:rsidRPr="000078F1">
        <w:rPr>
          <w:rStyle w:val="TagStyle"/>
          <w:rtl/>
        </w:rPr>
        <w:t xml:space="preserve"> </w:t>
      </w:r>
      <w:r w:rsidRPr="00F40D45">
        <w:rPr>
          <w:rStyle w:val="TagStyle"/>
          <w:rtl/>
        </w:rPr>
        <w:t>&lt;&lt; קריאה &gt;&gt;</w:t>
      </w:r>
      <w:r>
        <w:rPr>
          <w:rtl/>
        </w:rPr>
        <w:t xml:space="preserve">  </w:t>
      </w:r>
      <w:bookmarkEnd w:id="35807"/>
    </w:p>
    <w:p w:rsidR="00FA1500" w:rsidRDefault="00FA1500" w:rsidP="00F95572">
      <w:pPr>
        <w:pStyle w:val="KeepWithNext"/>
        <w:rPr>
          <w:rtl/>
          <w:lang w:eastAsia="he-IL"/>
        </w:rPr>
      </w:pPr>
      <w:bookmarkStart w:id="35808" w:name="_ETM_Q83_567363"/>
      <w:bookmarkEnd w:id="35808"/>
    </w:p>
    <w:p w:rsidR="00FA1500" w:rsidRDefault="00FA1500" w:rsidP="00F95572">
      <w:pPr>
        <w:rPr>
          <w:rtl/>
          <w:lang w:eastAsia="he-IL"/>
        </w:rPr>
      </w:pPr>
      <w:bookmarkStart w:id="35809" w:name="_ETM_Q83_567457"/>
      <w:bookmarkEnd w:id="35809"/>
      <w:r>
        <w:rPr>
          <w:rFonts w:hint="cs"/>
          <w:rtl/>
          <w:lang w:eastAsia="he-IL"/>
        </w:rPr>
        <w:t>תראי, כששמים את - - - הדמוקרטיה - - -</w:t>
      </w:r>
    </w:p>
    <w:p w:rsidR="00FA1500" w:rsidRDefault="00FA1500" w:rsidP="00F95572">
      <w:pPr>
        <w:rPr>
          <w:rtl/>
          <w:lang w:eastAsia="he-IL"/>
        </w:rPr>
      </w:pPr>
    </w:p>
    <w:p w:rsidR="00FA1500" w:rsidRDefault="00FA1500" w:rsidP="00F95572">
      <w:pPr>
        <w:pStyle w:val="af5"/>
        <w:rPr>
          <w:rtl/>
        </w:rPr>
      </w:pPr>
      <w:r w:rsidRPr="00F40D45">
        <w:rPr>
          <w:rStyle w:val="TagStyle"/>
          <w:rtl/>
        </w:rPr>
        <w:t xml:space="preserve"> &lt;&lt; קריאה &gt;&gt;</w:t>
      </w:r>
      <w:r w:rsidRPr="000078F1">
        <w:rPr>
          <w:rStyle w:val="TagStyle"/>
          <w:rtl/>
        </w:rPr>
        <w:t xml:space="preserve"> </w:t>
      </w:r>
      <w:r>
        <w:rPr>
          <w:rtl/>
        </w:rPr>
        <w:t>טלי גוטליב (הליכוד):</w:t>
      </w:r>
      <w:r w:rsidRPr="000078F1">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לא.</w:t>
      </w:r>
    </w:p>
    <w:p w:rsidR="00FA1500" w:rsidRDefault="00FA1500" w:rsidP="00F95572">
      <w:pPr>
        <w:rPr>
          <w:rtl/>
          <w:lang w:eastAsia="he-IL"/>
        </w:rPr>
      </w:pPr>
    </w:p>
    <w:p w:rsidR="00FA1500" w:rsidRDefault="00FA1500" w:rsidP="00F95572">
      <w:pPr>
        <w:pStyle w:val="af5"/>
        <w:rPr>
          <w:rtl/>
        </w:rPr>
      </w:pPr>
      <w:bookmarkStart w:id="35810" w:name="ET_interruption_6236_57"/>
      <w:r w:rsidRPr="00F40D45">
        <w:rPr>
          <w:rStyle w:val="TagStyle"/>
          <w:rtl/>
        </w:rPr>
        <w:t xml:space="preserve"> &lt;&lt; קריאה &gt;&gt;</w:t>
      </w:r>
      <w:r w:rsidRPr="00AA2B79">
        <w:rPr>
          <w:rStyle w:val="TagStyle"/>
          <w:rtl/>
        </w:rPr>
        <w:t xml:space="preserve"> </w:t>
      </w:r>
      <w:r>
        <w:rPr>
          <w:rtl/>
        </w:rPr>
        <w:t>נעמה לזימי (העבודה):</w:t>
      </w:r>
      <w:r w:rsidRPr="00AA2B79">
        <w:rPr>
          <w:rStyle w:val="TagStyle"/>
          <w:rtl/>
        </w:rPr>
        <w:t xml:space="preserve"> </w:t>
      </w:r>
      <w:r w:rsidRPr="00F40D45">
        <w:rPr>
          <w:rStyle w:val="TagStyle"/>
          <w:rtl/>
        </w:rPr>
        <w:t>&lt;&lt; קריאה &gt;&gt;</w:t>
      </w:r>
      <w:r>
        <w:rPr>
          <w:rtl/>
        </w:rPr>
        <w:t xml:space="preserve">  </w:t>
      </w:r>
      <w:bookmarkEnd w:id="35810"/>
    </w:p>
    <w:p w:rsidR="00FA1500" w:rsidRDefault="00FA1500" w:rsidP="00F95572">
      <w:pPr>
        <w:pStyle w:val="KeepWithNext"/>
        <w:rPr>
          <w:rtl/>
          <w:lang w:eastAsia="he-IL"/>
        </w:rPr>
      </w:pPr>
    </w:p>
    <w:p w:rsidR="00FA1500" w:rsidRDefault="00FA1500" w:rsidP="00F95572">
      <w:pPr>
        <w:rPr>
          <w:lang w:eastAsia="he-IL"/>
        </w:rPr>
      </w:pPr>
      <w:bookmarkStart w:id="35811" w:name="_ETM_Q83_564201"/>
      <w:bookmarkEnd w:id="35811"/>
      <w:r>
        <w:rPr>
          <w:rFonts w:hint="cs"/>
          <w:rtl/>
          <w:lang w:eastAsia="he-IL"/>
        </w:rPr>
        <w:t>- - -</w:t>
      </w:r>
    </w:p>
    <w:p w:rsidR="00FA1500" w:rsidRDefault="00FA1500" w:rsidP="00F95572">
      <w:pPr>
        <w:rPr>
          <w:lang w:eastAsia="he-IL"/>
        </w:rPr>
      </w:pPr>
      <w:bookmarkStart w:id="35812" w:name="_ETM_Q83_565423"/>
      <w:bookmarkStart w:id="35813" w:name="_ETM_Q83_565543"/>
      <w:bookmarkEnd w:id="35812"/>
      <w:bookmarkEnd w:id="35813"/>
    </w:p>
    <w:p w:rsidR="00FA1500" w:rsidRDefault="00FA1500" w:rsidP="00F95572">
      <w:pPr>
        <w:pStyle w:val="af5"/>
        <w:rPr>
          <w:rtl/>
        </w:rPr>
      </w:pPr>
      <w:r w:rsidRPr="00F40D45">
        <w:rPr>
          <w:rStyle w:val="TagStyle"/>
          <w:rtl/>
        </w:rPr>
        <w:t xml:space="preserve"> &lt;&lt; קריאה &gt;&gt;</w:t>
      </w:r>
      <w:r w:rsidRPr="00AA2B79">
        <w:rPr>
          <w:rStyle w:val="TagStyle"/>
          <w:rtl/>
        </w:rPr>
        <w:t xml:space="preserve"> </w:t>
      </w:r>
      <w:r>
        <w:rPr>
          <w:rtl/>
        </w:rPr>
        <w:t>טלי גוטליב (הליכוד):</w:t>
      </w:r>
      <w:r w:rsidRPr="00AA2B79">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14" w:name="_ETM_Q83_568334"/>
      <w:bookmarkEnd w:id="35814"/>
      <w:r>
        <w:rPr>
          <w:rFonts w:hint="cs"/>
          <w:rtl/>
          <w:lang w:eastAsia="he-IL"/>
        </w:rPr>
        <w:t>לא</w:t>
      </w:r>
      <w:bookmarkStart w:id="35815" w:name="_ETM_Q83_568735"/>
      <w:bookmarkEnd w:id="35815"/>
      <w:r>
        <w:rPr>
          <w:rFonts w:hint="cs"/>
          <w:rtl/>
          <w:lang w:eastAsia="he-IL"/>
        </w:rPr>
        <w:t>, לא. בחייך - - -</w:t>
      </w:r>
    </w:p>
    <w:p w:rsidR="00FA1500" w:rsidRDefault="00FA1500" w:rsidP="00F95572">
      <w:pPr>
        <w:rPr>
          <w:rtl/>
          <w:lang w:eastAsia="he-IL"/>
        </w:rPr>
      </w:pPr>
      <w:bookmarkStart w:id="35816" w:name="_ETM_Q83_569775"/>
      <w:bookmarkStart w:id="35817" w:name="_ETM_Q83_569850"/>
      <w:bookmarkEnd w:id="35816"/>
      <w:bookmarkEnd w:id="35817"/>
    </w:p>
    <w:p w:rsidR="00FA1500" w:rsidRDefault="00FA1500" w:rsidP="00F95572">
      <w:pPr>
        <w:pStyle w:val="af5"/>
        <w:rPr>
          <w:rtl/>
        </w:rPr>
      </w:pPr>
      <w:bookmarkStart w:id="35818" w:name="ET_interruption_6236_59"/>
      <w:r w:rsidRPr="00F40D45">
        <w:rPr>
          <w:rStyle w:val="TagStyle"/>
          <w:rtl/>
        </w:rPr>
        <w:lastRenderedPageBreak/>
        <w:t xml:space="preserve"> &lt;&lt; קריאה &gt;&gt;</w:t>
      </w:r>
      <w:r w:rsidRPr="00AA2B79">
        <w:rPr>
          <w:rStyle w:val="TagStyle"/>
          <w:rtl/>
        </w:rPr>
        <w:t xml:space="preserve"> </w:t>
      </w:r>
      <w:r>
        <w:rPr>
          <w:rtl/>
        </w:rPr>
        <w:t>נעמה לזימי (העבודה):</w:t>
      </w:r>
      <w:r w:rsidRPr="00AA2B79">
        <w:rPr>
          <w:rStyle w:val="TagStyle"/>
          <w:rtl/>
        </w:rPr>
        <w:t xml:space="preserve"> </w:t>
      </w:r>
      <w:r w:rsidRPr="00F40D45">
        <w:rPr>
          <w:rStyle w:val="TagStyle"/>
          <w:rtl/>
        </w:rPr>
        <w:t>&lt;&lt; קריאה &gt;&gt;</w:t>
      </w:r>
      <w:r>
        <w:rPr>
          <w:rtl/>
        </w:rPr>
        <w:t xml:space="preserve">  </w:t>
      </w:r>
      <w:bookmarkEnd w:id="35818"/>
    </w:p>
    <w:p w:rsidR="00FA1500" w:rsidRDefault="00FA1500" w:rsidP="00F95572">
      <w:pPr>
        <w:pStyle w:val="KeepWithNext"/>
        <w:rPr>
          <w:rtl/>
          <w:lang w:eastAsia="he-IL"/>
        </w:rPr>
      </w:pPr>
    </w:p>
    <w:p w:rsidR="00FA1500" w:rsidRPr="00AA2B79" w:rsidRDefault="00FA1500" w:rsidP="00F95572">
      <w:pPr>
        <w:rPr>
          <w:rtl/>
          <w:lang w:eastAsia="he-IL"/>
        </w:rPr>
      </w:pPr>
      <w:bookmarkStart w:id="35819" w:name="_ETM_Q83_568184"/>
      <w:bookmarkStart w:id="35820" w:name="_ETM_Q83_568265"/>
      <w:bookmarkEnd w:id="35819"/>
      <w:bookmarkEnd w:id="35820"/>
      <w:r>
        <w:rPr>
          <w:rFonts w:hint="cs"/>
          <w:rtl/>
          <w:lang w:eastAsia="he-IL"/>
        </w:rPr>
        <w:t xml:space="preserve">- - - </w:t>
      </w:r>
      <w:bookmarkStart w:id="35821" w:name="_ETM_Q83_572241"/>
      <w:bookmarkEnd w:id="35821"/>
      <w:r>
        <w:rPr>
          <w:rFonts w:hint="cs"/>
          <w:rtl/>
          <w:lang w:eastAsia="he-IL"/>
        </w:rPr>
        <w:t>התנגדות - - -</w:t>
      </w:r>
    </w:p>
    <w:p w:rsidR="00FA1500" w:rsidRDefault="00FA1500" w:rsidP="00F95572">
      <w:pPr>
        <w:rPr>
          <w:rtl/>
          <w:lang w:eastAsia="he-IL"/>
        </w:rPr>
      </w:pPr>
      <w:bookmarkStart w:id="35822" w:name="_ETM_Q83_567451"/>
      <w:bookmarkEnd w:id="35822"/>
    </w:p>
    <w:p w:rsidR="00FA1500" w:rsidRDefault="00FA1500" w:rsidP="00F95572">
      <w:pPr>
        <w:pStyle w:val="af5"/>
        <w:rPr>
          <w:rtl/>
        </w:rPr>
      </w:pPr>
      <w:r w:rsidRPr="00F40D45">
        <w:rPr>
          <w:rStyle w:val="TagStyle"/>
          <w:rtl/>
        </w:rPr>
        <w:t xml:space="preserve"> &lt;&lt; קריאה &gt;&gt;</w:t>
      </w:r>
      <w:r w:rsidRPr="00AA2B79">
        <w:rPr>
          <w:rStyle w:val="TagStyle"/>
          <w:rtl/>
        </w:rPr>
        <w:t xml:space="preserve"> </w:t>
      </w:r>
      <w:r>
        <w:rPr>
          <w:rtl/>
        </w:rPr>
        <w:t>טלי גוטליב (הליכוד):</w:t>
      </w:r>
      <w:r w:rsidRPr="00AA2B79">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23" w:name="_ETM_Q83_562853"/>
      <w:bookmarkEnd w:id="35823"/>
      <w:r>
        <w:rPr>
          <w:rFonts w:hint="cs"/>
          <w:rtl/>
          <w:lang w:eastAsia="he-IL"/>
        </w:rPr>
        <w:t xml:space="preserve">זה היה, כשהיה </w:t>
      </w:r>
      <w:bookmarkStart w:id="35824" w:name="_ETM_Q83_570543"/>
      <w:bookmarkEnd w:id="35824"/>
      <w:r>
        <w:rPr>
          <w:rFonts w:hint="cs"/>
          <w:rtl/>
          <w:lang w:eastAsia="he-IL"/>
        </w:rPr>
        <w:t>- - -</w:t>
      </w:r>
    </w:p>
    <w:p w:rsidR="00FA1500" w:rsidRDefault="00FA1500" w:rsidP="00F95572">
      <w:pPr>
        <w:rPr>
          <w:rtl/>
          <w:lang w:eastAsia="he-IL"/>
        </w:rPr>
      </w:pPr>
      <w:bookmarkStart w:id="35825" w:name="_ETM_Q83_570797"/>
      <w:bookmarkStart w:id="35826" w:name="_ETM_Q83_570901"/>
      <w:bookmarkEnd w:id="35825"/>
      <w:bookmarkEnd w:id="35826"/>
    </w:p>
    <w:p w:rsidR="00FA1500" w:rsidRDefault="00FA1500" w:rsidP="00F95572">
      <w:pPr>
        <w:pStyle w:val="af5"/>
        <w:rPr>
          <w:rtl/>
        </w:rPr>
      </w:pPr>
      <w:bookmarkStart w:id="35827" w:name="ET_interruption_6236_61"/>
      <w:r w:rsidRPr="00F40D45">
        <w:rPr>
          <w:rStyle w:val="TagStyle"/>
          <w:rtl/>
        </w:rPr>
        <w:t xml:space="preserve"> &lt;&lt; קריאה &gt;&gt;</w:t>
      </w:r>
      <w:r w:rsidRPr="00AA2B79">
        <w:rPr>
          <w:rStyle w:val="TagStyle"/>
          <w:rtl/>
        </w:rPr>
        <w:t xml:space="preserve"> </w:t>
      </w:r>
      <w:r>
        <w:rPr>
          <w:rtl/>
        </w:rPr>
        <w:t>נעמה לזימי (העבודה):</w:t>
      </w:r>
      <w:r w:rsidRPr="00AA2B79">
        <w:rPr>
          <w:rStyle w:val="TagStyle"/>
          <w:rtl/>
        </w:rPr>
        <w:t xml:space="preserve"> </w:t>
      </w:r>
      <w:r w:rsidRPr="00F40D45">
        <w:rPr>
          <w:rStyle w:val="TagStyle"/>
          <w:rtl/>
        </w:rPr>
        <w:t>&lt;&lt; קריאה &gt;&gt;</w:t>
      </w:r>
      <w:r>
        <w:rPr>
          <w:rtl/>
        </w:rPr>
        <w:t xml:space="preserve">  </w:t>
      </w:r>
      <w:bookmarkEnd w:id="35827"/>
    </w:p>
    <w:p w:rsidR="00FA1500" w:rsidRDefault="00FA1500" w:rsidP="00F95572">
      <w:pPr>
        <w:pStyle w:val="KeepWithNext"/>
        <w:rPr>
          <w:rtl/>
          <w:lang w:eastAsia="he-IL"/>
        </w:rPr>
      </w:pPr>
    </w:p>
    <w:p w:rsidR="00FA1500" w:rsidRDefault="00FA1500" w:rsidP="00F95572">
      <w:pPr>
        <w:rPr>
          <w:lang w:eastAsia="he-IL"/>
        </w:rPr>
      </w:pPr>
      <w:bookmarkStart w:id="35828" w:name="_ETM_Q83_572932"/>
      <w:bookmarkStart w:id="35829" w:name="_ETM_Q83_573379"/>
      <w:bookmarkEnd w:id="35828"/>
      <w:bookmarkEnd w:id="35829"/>
      <w:r>
        <w:rPr>
          <w:rFonts w:hint="cs"/>
          <w:rtl/>
          <w:lang w:eastAsia="he-IL"/>
        </w:rPr>
        <w:t>- - -</w:t>
      </w:r>
      <w:bookmarkStart w:id="35830" w:name="_ETM_Q83_573446"/>
      <w:bookmarkEnd w:id="35830"/>
    </w:p>
    <w:p w:rsidR="00FA1500" w:rsidRDefault="00FA1500" w:rsidP="00F95572">
      <w:pPr>
        <w:pStyle w:val="afe"/>
        <w:ind w:left="1080" w:firstLine="0"/>
        <w:rPr>
          <w:rtl/>
          <w:lang w:eastAsia="he-IL"/>
        </w:rPr>
      </w:pPr>
      <w:bookmarkStart w:id="35831" w:name="_ETM_Q83_575518"/>
      <w:bookmarkStart w:id="35832" w:name="_ETM_Q83_575620"/>
      <w:bookmarkEnd w:id="35831"/>
      <w:bookmarkEnd w:id="35832"/>
    </w:p>
    <w:p w:rsidR="00FA1500" w:rsidRDefault="00FA1500" w:rsidP="00F95572">
      <w:pPr>
        <w:pStyle w:val="af5"/>
        <w:rPr>
          <w:rtl/>
        </w:rPr>
      </w:pPr>
      <w:r w:rsidRPr="00F40D45">
        <w:rPr>
          <w:rStyle w:val="TagStyle"/>
          <w:rtl/>
        </w:rPr>
        <w:t xml:space="preserve"> &lt;&lt; קריאה &gt;&gt;</w:t>
      </w:r>
      <w:r w:rsidRPr="00AA2B79">
        <w:rPr>
          <w:rStyle w:val="TagStyle"/>
          <w:rtl/>
        </w:rPr>
        <w:t xml:space="preserve"> </w:t>
      </w:r>
      <w:r>
        <w:rPr>
          <w:rtl/>
        </w:rPr>
        <w:t>טלי גוטליב (הליכוד):</w:t>
      </w:r>
      <w:r w:rsidRPr="00AA2B79">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33" w:name="_ETM_Q83_575521"/>
      <w:bookmarkEnd w:id="35833"/>
      <w:r>
        <w:rPr>
          <w:rFonts w:hint="cs"/>
          <w:rtl/>
          <w:lang w:eastAsia="he-IL"/>
        </w:rPr>
        <w:t xml:space="preserve">אני אומרת לך. חיות </w:t>
      </w:r>
      <w:bookmarkStart w:id="35834" w:name="_ETM_Q83_577005"/>
      <w:bookmarkEnd w:id="35834"/>
      <w:r>
        <w:rPr>
          <w:rFonts w:hint="cs"/>
          <w:rtl/>
          <w:lang w:eastAsia="he-IL"/>
        </w:rPr>
        <w:t>אדם.</w:t>
      </w:r>
    </w:p>
    <w:p w:rsidR="00FA1500" w:rsidRDefault="00FA1500" w:rsidP="00F95572">
      <w:pPr>
        <w:rPr>
          <w:rtl/>
          <w:lang w:eastAsia="he-IL"/>
        </w:rPr>
      </w:pPr>
    </w:p>
    <w:p w:rsidR="00FA1500" w:rsidRDefault="00FA1500" w:rsidP="00F95572">
      <w:pPr>
        <w:pStyle w:val="-"/>
        <w:rPr>
          <w:rtl/>
        </w:rPr>
      </w:pPr>
      <w:bookmarkStart w:id="35835" w:name="ET_speakercontinue_6255_63"/>
      <w:r w:rsidRPr="00F40D45">
        <w:rPr>
          <w:rStyle w:val="TagStyle"/>
          <w:rtl/>
        </w:rPr>
        <w:t xml:space="preserve"> &lt;&lt; דובר_המשך &gt;&gt;</w:t>
      </w:r>
      <w:r w:rsidRPr="00AA2B79">
        <w:rPr>
          <w:rStyle w:val="TagStyle"/>
          <w:rtl/>
        </w:rPr>
        <w:t xml:space="preserve"> </w:t>
      </w:r>
      <w:r>
        <w:rPr>
          <w:rtl/>
        </w:rPr>
        <w:t>סימון דוידסון (יש עתיד):</w:t>
      </w:r>
      <w:r w:rsidRPr="00AA2B79">
        <w:rPr>
          <w:rStyle w:val="TagStyle"/>
          <w:rtl/>
        </w:rPr>
        <w:t xml:space="preserve"> </w:t>
      </w:r>
      <w:r w:rsidRPr="00F40D45">
        <w:rPr>
          <w:rStyle w:val="TagStyle"/>
          <w:rtl/>
        </w:rPr>
        <w:t>&lt;&lt; דובר_המשך &gt;&gt;</w:t>
      </w:r>
      <w:r>
        <w:rPr>
          <w:rtl/>
        </w:rPr>
        <w:t xml:space="preserve">  </w:t>
      </w:r>
      <w:bookmarkEnd w:id="35835"/>
    </w:p>
    <w:p w:rsidR="00FA1500" w:rsidRDefault="00FA1500" w:rsidP="00F95572">
      <w:pPr>
        <w:pStyle w:val="KeepWithNext"/>
        <w:rPr>
          <w:rtl/>
          <w:lang w:eastAsia="he-IL"/>
        </w:rPr>
      </w:pPr>
    </w:p>
    <w:p w:rsidR="00FA1500" w:rsidRDefault="00FA1500" w:rsidP="00F95572">
      <w:pPr>
        <w:rPr>
          <w:rtl/>
          <w:lang w:eastAsia="he-IL"/>
        </w:rPr>
      </w:pPr>
      <w:bookmarkStart w:id="35836" w:name="_ETM_Q83_573449"/>
      <w:bookmarkEnd w:id="35836"/>
      <w:r>
        <w:rPr>
          <w:rFonts w:hint="cs"/>
          <w:rtl/>
          <w:lang w:eastAsia="he-IL"/>
        </w:rPr>
        <w:t>מה זה?</w:t>
      </w:r>
      <w:bookmarkStart w:id="35837" w:name="_ETM_Q83_576042"/>
      <w:bookmarkEnd w:id="35837"/>
      <w:r>
        <w:rPr>
          <w:rFonts w:hint="cs"/>
          <w:rtl/>
          <w:lang w:eastAsia="he-IL"/>
        </w:rPr>
        <w:t xml:space="preserve"> על מה?</w:t>
      </w:r>
    </w:p>
    <w:p w:rsidR="00FA1500" w:rsidRDefault="00FA1500" w:rsidP="00F95572">
      <w:pPr>
        <w:rPr>
          <w:rtl/>
          <w:lang w:eastAsia="he-IL"/>
        </w:rPr>
      </w:pPr>
      <w:bookmarkStart w:id="35838" w:name="_ETM_Q83_576114"/>
      <w:bookmarkEnd w:id="35838"/>
    </w:p>
    <w:p w:rsidR="00FA1500" w:rsidRDefault="00FA1500" w:rsidP="00F95572">
      <w:pPr>
        <w:pStyle w:val="af5"/>
        <w:rPr>
          <w:rtl/>
        </w:rPr>
      </w:pPr>
      <w:r w:rsidRPr="00F40D45">
        <w:rPr>
          <w:rStyle w:val="TagStyle"/>
          <w:rtl/>
        </w:rPr>
        <w:t xml:space="preserve"> &lt;&lt; קריאה &gt;&gt;</w:t>
      </w:r>
      <w:r w:rsidRPr="00AA2B79">
        <w:rPr>
          <w:rStyle w:val="TagStyle"/>
          <w:rtl/>
        </w:rPr>
        <w:t xml:space="preserve"> </w:t>
      </w:r>
      <w:r>
        <w:rPr>
          <w:rtl/>
        </w:rPr>
        <w:t>טלי גוטליב (הליכוד):</w:t>
      </w:r>
      <w:r w:rsidRPr="00AA2B79">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39" w:name="_ETM_Q83_573896"/>
      <w:bookmarkEnd w:id="35839"/>
      <w:r>
        <w:rPr>
          <w:rFonts w:hint="cs"/>
          <w:rtl/>
          <w:lang w:eastAsia="he-IL"/>
        </w:rPr>
        <w:t xml:space="preserve">כשקפצו עלינו </w:t>
      </w:r>
      <w:bookmarkStart w:id="35840" w:name="_ETM_Q83_575834"/>
      <w:bookmarkEnd w:id="35840"/>
      <w:r>
        <w:rPr>
          <w:rFonts w:hint="cs"/>
          <w:rtl/>
          <w:lang w:eastAsia="he-IL"/>
        </w:rPr>
        <w:t>היום בתוך ועדת חוקה. קפצו - - -</w:t>
      </w:r>
    </w:p>
    <w:p w:rsidR="00FA1500" w:rsidRDefault="00FA1500" w:rsidP="00F95572">
      <w:pPr>
        <w:rPr>
          <w:rtl/>
          <w:lang w:eastAsia="he-IL"/>
        </w:rPr>
      </w:pPr>
      <w:bookmarkStart w:id="35841" w:name="_ETM_Q83_578489"/>
      <w:bookmarkStart w:id="35842" w:name="_ETM_Q83_578568"/>
      <w:bookmarkEnd w:id="35841"/>
      <w:bookmarkEnd w:id="35842"/>
    </w:p>
    <w:p w:rsidR="00FA1500" w:rsidRDefault="00FA1500" w:rsidP="00F95572">
      <w:pPr>
        <w:pStyle w:val="-"/>
      </w:pPr>
      <w:bookmarkStart w:id="35843" w:name="ET_speakercontinue_6255_65"/>
      <w:r w:rsidRPr="00F40D45">
        <w:rPr>
          <w:rStyle w:val="TagStyle"/>
          <w:rtl/>
        </w:rPr>
        <w:t xml:space="preserve"> &lt;&lt; דובר_המשך &gt;&gt;</w:t>
      </w:r>
      <w:r w:rsidRPr="008B7FDE">
        <w:rPr>
          <w:rStyle w:val="TagStyle"/>
          <w:rtl/>
        </w:rPr>
        <w:t xml:space="preserve"> </w:t>
      </w:r>
      <w:r>
        <w:rPr>
          <w:rtl/>
        </w:rPr>
        <w:t>סימון דוידסון (יש עתיד):</w:t>
      </w:r>
      <w:r w:rsidRPr="008B7FDE">
        <w:rPr>
          <w:rStyle w:val="TagStyle"/>
          <w:rtl/>
        </w:rPr>
        <w:t xml:space="preserve"> </w:t>
      </w:r>
      <w:r w:rsidRPr="00F40D45">
        <w:rPr>
          <w:rStyle w:val="TagStyle"/>
          <w:rtl/>
        </w:rPr>
        <w:t>&lt;&lt; דובר_המשך &gt;&gt;</w:t>
      </w:r>
      <w:r>
        <w:rPr>
          <w:rtl/>
        </w:rPr>
        <w:t xml:space="preserve">  </w:t>
      </w:r>
      <w:bookmarkEnd w:id="35843"/>
    </w:p>
    <w:p w:rsidR="00FA1500" w:rsidRDefault="00FA1500" w:rsidP="00F95572">
      <w:pPr>
        <w:pStyle w:val="KeepWithNext"/>
        <w:rPr>
          <w:rtl/>
          <w:lang w:eastAsia="he-IL"/>
        </w:rPr>
      </w:pPr>
    </w:p>
    <w:p w:rsidR="00FA1500" w:rsidRDefault="00FA1500" w:rsidP="00F95572">
      <w:pPr>
        <w:rPr>
          <w:rtl/>
          <w:lang w:eastAsia="he-IL"/>
        </w:rPr>
      </w:pPr>
      <w:bookmarkStart w:id="35844" w:name="_ETM_Q83_579561"/>
      <w:bookmarkEnd w:id="35844"/>
      <w:r>
        <w:rPr>
          <w:rFonts w:hint="cs"/>
          <w:rtl/>
          <w:lang w:eastAsia="he-IL"/>
        </w:rPr>
        <w:t xml:space="preserve">גם אני רציתי </w:t>
      </w:r>
      <w:bookmarkStart w:id="35845" w:name="_ETM_Q83_583705"/>
      <w:bookmarkEnd w:id="35845"/>
      <w:r>
        <w:rPr>
          <w:rFonts w:hint="cs"/>
          <w:rtl/>
          <w:lang w:eastAsia="he-IL"/>
        </w:rPr>
        <w:t xml:space="preserve">לקפוץ, אבל אני רגיל לקפוץ כשיש מים. ראיתי שאין מים </w:t>
      </w:r>
      <w:bookmarkStart w:id="35846" w:name="_ETM_Q83_584120"/>
      <w:bookmarkEnd w:id="35846"/>
      <w:r>
        <w:rPr>
          <w:rFonts w:hint="cs"/>
          <w:rtl/>
          <w:lang w:eastAsia="he-IL"/>
        </w:rPr>
        <w:t xml:space="preserve">בבריכה, ואם אני אקפוץ, אני אקבל מכה </w:t>
      </w:r>
      <w:r>
        <w:rPr>
          <w:rtl/>
          <w:lang w:eastAsia="he-IL"/>
        </w:rPr>
        <w:t>–</w:t>
      </w:r>
      <w:r>
        <w:rPr>
          <w:rFonts w:hint="cs"/>
          <w:rtl/>
          <w:lang w:eastAsia="he-IL"/>
        </w:rPr>
        <w:t xml:space="preserve"> אז לא קפצתי.</w:t>
      </w:r>
    </w:p>
    <w:p w:rsidR="00FA1500" w:rsidRDefault="00FA1500" w:rsidP="00F95572">
      <w:pPr>
        <w:rPr>
          <w:rtl/>
          <w:lang w:eastAsia="he-IL"/>
        </w:rPr>
      </w:pPr>
      <w:bookmarkStart w:id="35847" w:name="_ETM_Q83_586959"/>
      <w:bookmarkStart w:id="35848" w:name="_ETM_Q83_587059"/>
      <w:bookmarkEnd w:id="35847"/>
      <w:bookmarkEnd w:id="35848"/>
    </w:p>
    <w:p w:rsidR="00FA1500" w:rsidRDefault="00FA1500" w:rsidP="00F95572">
      <w:pPr>
        <w:pStyle w:val="af5"/>
      </w:pPr>
      <w:r w:rsidRPr="00F40D45">
        <w:rPr>
          <w:rStyle w:val="TagStyle"/>
          <w:rtl/>
        </w:rPr>
        <w:t xml:space="preserve"> &lt;&lt; קריאה &gt;&gt;</w:t>
      </w:r>
      <w:r w:rsidRPr="008B7FDE">
        <w:rPr>
          <w:rStyle w:val="TagStyle"/>
          <w:rtl/>
        </w:rPr>
        <w:t xml:space="preserve"> </w:t>
      </w:r>
      <w:r>
        <w:rPr>
          <w:rtl/>
        </w:rPr>
        <w:t>טלי גוטליב (הליכוד):</w:t>
      </w:r>
      <w:r w:rsidRPr="008B7FDE">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49" w:name="_ETM_Q83_589449"/>
      <w:bookmarkEnd w:id="35849"/>
      <w:r>
        <w:rPr>
          <w:rFonts w:hint="cs"/>
          <w:rtl/>
          <w:lang w:eastAsia="he-IL"/>
        </w:rPr>
        <w:t xml:space="preserve">דרך אגב, אני בטוחה שלא היית קופץ. אתה לא הפסקת להשמיע את הנקודות. </w:t>
      </w:r>
      <w:bookmarkStart w:id="35850" w:name="_ETM_Q83_596805"/>
      <w:bookmarkEnd w:id="35850"/>
      <w:r>
        <w:rPr>
          <w:rFonts w:hint="cs"/>
          <w:rtl/>
          <w:lang w:eastAsia="he-IL"/>
        </w:rPr>
        <w:t xml:space="preserve">אתה הגעת לוועדות. גם כשאתה </w:t>
      </w:r>
      <w:bookmarkStart w:id="35851" w:name="_ETM_Q83_593207"/>
      <w:bookmarkEnd w:id="35851"/>
      <w:r>
        <w:rPr>
          <w:rFonts w:hint="cs"/>
          <w:rtl/>
          <w:lang w:eastAsia="he-IL"/>
        </w:rPr>
        <w:t xml:space="preserve">לא חבר בוועדת חוקה, הגעת לדיונים, נרשמת לזכות </w:t>
      </w:r>
      <w:bookmarkStart w:id="35852" w:name="_ETM_Q83_599154"/>
      <w:bookmarkEnd w:id="35852"/>
      <w:r>
        <w:rPr>
          <w:rFonts w:hint="cs"/>
          <w:rtl/>
          <w:lang w:eastAsia="he-IL"/>
        </w:rPr>
        <w:t xml:space="preserve">דיבור, ודיברת ודיברת - - - </w:t>
      </w:r>
      <w:bookmarkStart w:id="35853" w:name="_ETM_Q83_598468"/>
      <w:bookmarkEnd w:id="35853"/>
      <w:r>
        <w:rPr>
          <w:rFonts w:hint="cs"/>
          <w:rtl/>
          <w:lang w:eastAsia="he-IL"/>
        </w:rPr>
        <w:t>והשקעת, וזה בסדר גמור.</w:t>
      </w:r>
    </w:p>
    <w:p w:rsidR="00FA1500" w:rsidRDefault="00FA1500" w:rsidP="00F95572">
      <w:pPr>
        <w:rPr>
          <w:rtl/>
          <w:lang w:eastAsia="he-IL"/>
        </w:rPr>
      </w:pPr>
      <w:bookmarkStart w:id="35854" w:name="_ETM_Q83_602019"/>
      <w:bookmarkStart w:id="35855" w:name="_ETM_Q83_602115"/>
      <w:bookmarkEnd w:id="35854"/>
      <w:bookmarkEnd w:id="35855"/>
    </w:p>
    <w:p w:rsidR="00FA1500" w:rsidRDefault="00FA1500" w:rsidP="00F95572">
      <w:pPr>
        <w:pStyle w:val="-"/>
      </w:pPr>
      <w:r w:rsidRPr="00F40D45">
        <w:rPr>
          <w:rStyle w:val="TagStyle"/>
          <w:rtl/>
        </w:rPr>
        <w:t xml:space="preserve"> &lt;&lt; דובר_המשך &gt;&gt;</w:t>
      </w:r>
      <w:r w:rsidRPr="00F01194">
        <w:rPr>
          <w:rStyle w:val="TagStyle"/>
          <w:rtl/>
        </w:rPr>
        <w:t xml:space="preserve"> </w:t>
      </w:r>
      <w:r>
        <w:rPr>
          <w:rtl/>
        </w:rPr>
        <w:t>סימון דוידסון (יש עתיד):</w:t>
      </w:r>
      <w:r w:rsidRPr="00F01194">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56" w:name="_ETM_Q83_602799"/>
      <w:bookmarkEnd w:id="35856"/>
      <w:r>
        <w:rPr>
          <w:rFonts w:hint="cs"/>
          <w:rtl/>
          <w:lang w:eastAsia="he-IL"/>
        </w:rPr>
        <w:t>אז אני אגיד לך - - -</w:t>
      </w:r>
      <w:bookmarkStart w:id="35857" w:name="_ETM_Q83_603291"/>
      <w:bookmarkEnd w:id="35857"/>
    </w:p>
    <w:p w:rsidR="00FA1500" w:rsidRDefault="00FA1500" w:rsidP="00F95572">
      <w:pPr>
        <w:rPr>
          <w:rtl/>
          <w:lang w:eastAsia="he-IL"/>
        </w:rPr>
      </w:pPr>
      <w:bookmarkStart w:id="35858" w:name="_ETM_Q83_603374"/>
      <w:bookmarkEnd w:id="35858"/>
    </w:p>
    <w:p w:rsidR="00FA1500" w:rsidRDefault="00FA1500" w:rsidP="00F95572">
      <w:pPr>
        <w:pStyle w:val="af5"/>
      </w:pPr>
      <w:r w:rsidRPr="00F40D45">
        <w:rPr>
          <w:rStyle w:val="TagStyle"/>
          <w:rtl/>
        </w:rPr>
        <w:t xml:space="preserve"> &lt;&lt; קריאה &gt;&gt;</w:t>
      </w:r>
      <w:r w:rsidRPr="00F01194">
        <w:rPr>
          <w:rStyle w:val="TagStyle"/>
          <w:rtl/>
        </w:rPr>
        <w:t xml:space="preserve"> </w:t>
      </w:r>
      <w:r>
        <w:rPr>
          <w:rtl/>
        </w:rPr>
        <w:t>טלי גוטליב (הליכוד):</w:t>
      </w:r>
      <w:r w:rsidRPr="00F01194">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Pr="00F01194" w:rsidRDefault="00FA1500" w:rsidP="00F95572">
      <w:pPr>
        <w:rPr>
          <w:lang w:eastAsia="he-IL"/>
        </w:rPr>
      </w:pPr>
      <w:bookmarkStart w:id="35859" w:name="_ETM_Q83_606750"/>
      <w:bookmarkEnd w:id="35859"/>
      <w:r>
        <w:rPr>
          <w:rFonts w:hint="cs"/>
          <w:rtl/>
          <w:lang w:eastAsia="he-IL"/>
        </w:rPr>
        <w:t>לא היית קופץ כמו איזה חיית אדם, להפחיד</w:t>
      </w:r>
      <w:bookmarkStart w:id="35860" w:name="_ETM_Q83_602934"/>
      <w:bookmarkEnd w:id="35860"/>
      <w:r>
        <w:rPr>
          <w:rFonts w:hint="cs"/>
          <w:rtl/>
          <w:lang w:eastAsia="he-IL"/>
        </w:rPr>
        <w:t xml:space="preserve"> אותי - - -</w:t>
      </w:r>
    </w:p>
    <w:p w:rsidR="00FA1500" w:rsidRDefault="00FA1500" w:rsidP="00F95572">
      <w:pPr>
        <w:rPr>
          <w:rtl/>
          <w:lang w:eastAsia="he-IL"/>
        </w:rPr>
      </w:pPr>
      <w:bookmarkStart w:id="35861" w:name="_ETM_Q83_578958"/>
      <w:bookmarkStart w:id="35862" w:name="_ETM_Q83_579058"/>
      <w:bookmarkEnd w:id="35861"/>
      <w:bookmarkEnd w:id="35862"/>
    </w:p>
    <w:p w:rsidR="00FA1500" w:rsidRDefault="00FA1500" w:rsidP="00F95572">
      <w:pPr>
        <w:pStyle w:val="-"/>
        <w:rPr>
          <w:rtl/>
        </w:rPr>
      </w:pPr>
      <w:r w:rsidRPr="00F40D45">
        <w:rPr>
          <w:rStyle w:val="TagStyle"/>
          <w:rtl/>
        </w:rPr>
        <w:t xml:space="preserve"> &lt;&lt; דובר_המשך &gt;&gt;</w:t>
      </w:r>
      <w:r w:rsidRPr="00F01194">
        <w:rPr>
          <w:rStyle w:val="TagStyle"/>
          <w:rtl/>
        </w:rPr>
        <w:t xml:space="preserve"> </w:t>
      </w:r>
      <w:r>
        <w:rPr>
          <w:rtl/>
        </w:rPr>
        <w:t>סימון דוידסון (יש עתיד):</w:t>
      </w:r>
      <w:r w:rsidRPr="00F01194">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63" w:name="_ETM_Q83_609888"/>
      <w:bookmarkEnd w:id="35863"/>
      <w:r>
        <w:rPr>
          <w:rFonts w:hint="cs"/>
          <w:rtl/>
          <w:lang w:eastAsia="he-IL"/>
        </w:rPr>
        <w:t xml:space="preserve">אני אגיד לך </w:t>
      </w:r>
      <w:bookmarkStart w:id="35864" w:name="_ETM_Q83_611301"/>
      <w:bookmarkEnd w:id="35864"/>
      <w:r>
        <w:rPr>
          <w:rFonts w:hint="cs"/>
          <w:rtl/>
          <w:lang w:eastAsia="he-IL"/>
        </w:rPr>
        <w:t xml:space="preserve">שישבתי עם רוטמן שנה וחצי בוועדת החוקה – ואומנם הוא היה </w:t>
      </w:r>
      <w:bookmarkStart w:id="35865" w:name="_ETM_Q83_614971"/>
      <w:bookmarkEnd w:id="35865"/>
      <w:r>
        <w:rPr>
          <w:rFonts w:hint="cs"/>
          <w:rtl/>
          <w:lang w:eastAsia="he-IL"/>
        </w:rPr>
        <w:t xml:space="preserve">באופוזיציה – גלעד קריב התנהג איתו בצורה הכי מדהימה </w:t>
      </w:r>
      <w:bookmarkStart w:id="35866" w:name="_ETM_Q83_623670"/>
      <w:bookmarkEnd w:id="35866"/>
      <w:r>
        <w:rPr>
          <w:rFonts w:hint="cs"/>
          <w:rtl/>
          <w:lang w:eastAsia="he-IL"/>
        </w:rPr>
        <w:t xml:space="preserve">שיכולה להיות. רוטמן דיבר ללא סוף ואמר את כל הטיעונים </w:t>
      </w:r>
      <w:bookmarkStart w:id="35867" w:name="_ETM_Q83_624255"/>
      <w:bookmarkEnd w:id="35867"/>
      <w:r>
        <w:rPr>
          <w:rFonts w:hint="cs"/>
          <w:rtl/>
          <w:lang w:eastAsia="he-IL"/>
        </w:rPr>
        <w:t>שלו.</w:t>
      </w:r>
    </w:p>
    <w:p w:rsidR="00FA1500" w:rsidRDefault="00FA1500" w:rsidP="00F95572">
      <w:pPr>
        <w:rPr>
          <w:rtl/>
          <w:lang w:eastAsia="he-IL"/>
        </w:rPr>
      </w:pPr>
      <w:bookmarkStart w:id="35868" w:name="_ETM_Q83_625231"/>
      <w:bookmarkStart w:id="35869" w:name="_ETM_Q83_625332"/>
      <w:bookmarkEnd w:id="35868"/>
      <w:bookmarkEnd w:id="35869"/>
    </w:p>
    <w:p w:rsidR="00FA1500" w:rsidRDefault="00FA1500" w:rsidP="00F95572">
      <w:pPr>
        <w:pStyle w:val="af5"/>
        <w:rPr>
          <w:rtl/>
        </w:rPr>
      </w:pPr>
      <w:r w:rsidRPr="00F40D45">
        <w:rPr>
          <w:rStyle w:val="TagStyle"/>
          <w:rtl/>
        </w:rPr>
        <w:t xml:space="preserve"> &lt;&lt; קריאה &gt;&gt;</w:t>
      </w:r>
      <w:r w:rsidRPr="00F01194">
        <w:rPr>
          <w:rStyle w:val="TagStyle"/>
          <w:rtl/>
        </w:rPr>
        <w:t xml:space="preserve"> </w:t>
      </w:r>
      <w:r>
        <w:rPr>
          <w:rtl/>
        </w:rPr>
        <w:t>טלי גוטליב (הליכוד):</w:t>
      </w:r>
      <w:r w:rsidRPr="00F01194">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lang w:eastAsia="he-IL"/>
        </w:rPr>
      </w:pPr>
      <w:bookmarkStart w:id="35870" w:name="_ETM_Q83_622251"/>
      <w:bookmarkEnd w:id="35870"/>
      <w:r>
        <w:rPr>
          <w:rFonts w:hint="cs"/>
          <w:rtl/>
          <w:lang w:eastAsia="he-IL"/>
        </w:rPr>
        <w:t xml:space="preserve">גם קריב </w:t>
      </w:r>
      <w:bookmarkStart w:id="35871" w:name="_ETM_Q83_625727"/>
      <w:bookmarkEnd w:id="35871"/>
      <w:r>
        <w:rPr>
          <w:rFonts w:hint="cs"/>
          <w:rtl/>
          <w:lang w:eastAsia="he-IL"/>
        </w:rPr>
        <w:t>מדבר בלי סוף.</w:t>
      </w:r>
    </w:p>
    <w:p w:rsidR="00FA1500" w:rsidRDefault="00FA1500" w:rsidP="00F95572">
      <w:pPr>
        <w:pStyle w:val="afe"/>
        <w:ind w:left="1080" w:firstLine="0"/>
        <w:rPr>
          <w:lang w:eastAsia="he-IL"/>
        </w:rPr>
      </w:pPr>
      <w:bookmarkStart w:id="35872" w:name="_ETM_Q83_624619"/>
      <w:bookmarkStart w:id="35873" w:name="_ETM_Q83_624707"/>
      <w:bookmarkEnd w:id="35872"/>
      <w:bookmarkEnd w:id="35873"/>
    </w:p>
    <w:p w:rsidR="00FA1500" w:rsidRDefault="00FA1500" w:rsidP="00F95572">
      <w:pPr>
        <w:pStyle w:val="-"/>
        <w:rPr>
          <w:rtl/>
        </w:rPr>
      </w:pPr>
      <w:r w:rsidRPr="00F40D45">
        <w:rPr>
          <w:rStyle w:val="TagStyle"/>
          <w:rtl/>
        </w:rPr>
        <w:t xml:space="preserve"> &lt;&lt; דובר_המשך &gt;&gt;</w:t>
      </w:r>
      <w:r w:rsidRPr="00F01194">
        <w:rPr>
          <w:rStyle w:val="TagStyle"/>
          <w:rtl/>
        </w:rPr>
        <w:t xml:space="preserve"> </w:t>
      </w:r>
      <w:r>
        <w:rPr>
          <w:rtl/>
        </w:rPr>
        <w:t>סימון דוידסון (יש עתיד):</w:t>
      </w:r>
      <w:r w:rsidRPr="00F01194">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Pr="00F01194" w:rsidRDefault="00FA1500" w:rsidP="00F95572">
      <w:pPr>
        <w:rPr>
          <w:rtl/>
          <w:lang w:eastAsia="he-IL"/>
        </w:rPr>
      </w:pPr>
      <w:bookmarkStart w:id="35874" w:name="_ETM_Q83_625920"/>
      <w:bookmarkEnd w:id="35874"/>
      <w:r>
        <w:rPr>
          <w:rFonts w:hint="cs"/>
          <w:rtl/>
          <w:lang w:eastAsia="he-IL"/>
        </w:rPr>
        <w:t>אף פעם לא זרקו את רוטמן מהוועדה.</w:t>
      </w:r>
    </w:p>
    <w:p w:rsidR="00FA1500" w:rsidRDefault="00FA1500" w:rsidP="00F95572">
      <w:pPr>
        <w:rPr>
          <w:rtl/>
          <w:lang w:eastAsia="he-IL"/>
        </w:rPr>
      </w:pPr>
      <w:bookmarkStart w:id="35875" w:name="_ETM_Q83_623144"/>
      <w:bookmarkStart w:id="35876" w:name="_ETM_Q83_623255"/>
      <w:bookmarkEnd w:id="35875"/>
      <w:bookmarkEnd w:id="35876"/>
    </w:p>
    <w:p w:rsidR="00FA1500" w:rsidRDefault="00FA1500" w:rsidP="00F95572">
      <w:pPr>
        <w:pStyle w:val="af5"/>
        <w:rPr>
          <w:rtl/>
        </w:rPr>
      </w:pPr>
      <w:r w:rsidRPr="00F40D45">
        <w:rPr>
          <w:rStyle w:val="TagStyle"/>
          <w:rtl/>
        </w:rPr>
        <w:t xml:space="preserve"> &lt;&lt; קריאה &gt;&gt;</w:t>
      </w:r>
      <w:r w:rsidRPr="00F01194">
        <w:rPr>
          <w:rStyle w:val="TagStyle"/>
          <w:rtl/>
        </w:rPr>
        <w:t xml:space="preserve"> </w:t>
      </w:r>
      <w:r>
        <w:rPr>
          <w:rtl/>
        </w:rPr>
        <w:t>טלי גוטליב (הליכוד):</w:t>
      </w:r>
      <w:r w:rsidRPr="00F01194">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77" w:name="_ETM_Q83_630015"/>
      <w:bookmarkEnd w:id="35877"/>
      <w:r>
        <w:rPr>
          <w:rFonts w:hint="cs"/>
          <w:rtl/>
          <w:lang w:eastAsia="he-IL"/>
        </w:rPr>
        <w:t xml:space="preserve">אבל </w:t>
      </w:r>
      <w:bookmarkStart w:id="35878" w:name="_ETM_Q83_630737"/>
      <w:bookmarkEnd w:id="35878"/>
      <w:r>
        <w:rPr>
          <w:rFonts w:hint="cs"/>
          <w:rtl/>
          <w:lang w:eastAsia="he-IL"/>
        </w:rPr>
        <w:t>גם קריב מדבר בלי סוף.</w:t>
      </w:r>
      <w:bookmarkStart w:id="35879" w:name="_ETM_Q83_628715"/>
      <w:bookmarkEnd w:id="35879"/>
    </w:p>
    <w:p w:rsidR="00FA1500" w:rsidRDefault="00FA1500" w:rsidP="00F95572">
      <w:pPr>
        <w:rPr>
          <w:rtl/>
          <w:lang w:eastAsia="he-IL"/>
        </w:rPr>
      </w:pPr>
      <w:bookmarkStart w:id="35880" w:name="_ETM_Q83_628797"/>
      <w:bookmarkEnd w:id="35880"/>
    </w:p>
    <w:p w:rsidR="00FA1500" w:rsidRDefault="00FA1500" w:rsidP="00F95572">
      <w:pPr>
        <w:pStyle w:val="-"/>
        <w:rPr>
          <w:rtl/>
        </w:rPr>
      </w:pPr>
      <w:r w:rsidRPr="00F40D45">
        <w:rPr>
          <w:rStyle w:val="TagStyle"/>
          <w:rtl/>
        </w:rPr>
        <w:t xml:space="preserve"> &lt;&lt; דובר_המשך &gt;&gt;</w:t>
      </w:r>
      <w:r w:rsidRPr="00F01194">
        <w:rPr>
          <w:rStyle w:val="TagStyle"/>
          <w:rtl/>
        </w:rPr>
        <w:t xml:space="preserve"> </w:t>
      </w:r>
      <w:r>
        <w:rPr>
          <w:rtl/>
        </w:rPr>
        <w:t>סימון דוידסון (יש עתיד):</w:t>
      </w:r>
      <w:r w:rsidRPr="00F01194">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81" w:name="_ETM_Q83_629968"/>
      <w:bookmarkEnd w:id="35881"/>
      <w:r>
        <w:rPr>
          <w:rFonts w:hint="cs"/>
          <w:rtl/>
          <w:lang w:eastAsia="he-IL"/>
        </w:rPr>
        <w:t xml:space="preserve">אף פעם לא זרקו אותו מהוועדה. </w:t>
      </w:r>
      <w:bookmarkStart w:id="35882" w:name="_ETM_Q83_636219"/>
      <w:bookmarkEnd w:id="35882"/>
      <w:r>
        <w:rPr>
          <w:rFonts w:hint="cs"/>
          <w:rtl/>
          <w:lang w:eastAsia="he-IL"/>
        </w:rPr>
        <w:t>את גלעד קריב זורקים כל יום שלוש פעמים לפחות.</w:t>
      </w:r>
    </w:p>
    <w:p w:rsidR="00FA1500" w:rsidRDefault="00FA1500" w:rsidP="00F95572">
      <w:pPr>
        <w:rPr>
          <w:rtl/>
          <w:lang w:eastAsia="he-IL"/>
        </w:rPr>
      </w:pPr>
      <w:bookmarkStart w:id="35883" w:name="_ETM_Q83_634937"/>
      <w:bookmarkStart w:id="35884" w:name="_ETM_Q83_635039"/>
      <w:bookmarkEnd w:id="35883"/>
      <w:bookmarkEnd w:id="35884"/>
    </w:p>
    <w:p w:rsidR="00FA1500" w:rsidRDefault="00FA1500" w:rsidP="00F95572">
      <w:pPr>
        <w:pStyle w:val="af5"/>
        <w:rPr>
          <w:rtl/>
        </w:rPr>
      </w:pPr>
      <w:r w:rsidRPr="00F40D45">
        <w:rPr>
          <w:rStyle w:val="TagStyle"/>
          <w:rtl/>
        </w:rPr>
        <w:t xml:space="preserve"> &lt;&lt; קריאה &gt;&gt;</w:t>
      </w:r>
      <w:r w:rsidRPr="00FA7A16">
        <w:rPr>
          <w:rStyle w:val="TagStyle"/>
          <w:rtl/>
        </w:rPr>
        <w:t xml:space="preserve"> </w:t>
      </w:r>
      <w:r>
        <w:rPr>
          <w:rtl/>
        </w:rPr>
        <w:t>טלי גוטליב (הליכוד):</w:t>
      </w:r>
      <w:r w:rsidRPr="00FA7A16">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885" w:name="_ETM_Q83_637071"/>
      <w:bookmarkEnd w:id="35885"/>
      <w:r>
        <w:rPr>
          <w:rFonts w:hint="cs"/>
          <w:rtl/>
          <w:lang w:eastAsia="he-IL"/>
        </w:rPr>
        <w:t xml:space="preserve">לא. אני </w:t>
      </w:r>
      <w:bookmarkStart w:id="35886" w:name="_ETM_Q83_640883"/>
      <w:bookmarkEnd w:id="35886"/>
      <w:r>
        <w:rPr>
          <w:rFonts w:hint="cs"/>
          <w:rtl/>
          <w:lang w:eastAsia="he-IL"/>
        </w:rPr>
        <w:t xml:space="preserve">יושבת שם בוועדה. הוא אף פעם לא יוצא בלי סיבה. הוא </w:t>
      </w:r>
      <w:bookmarkStart w:id="35887" w:name="_ETM_Q83_643366"/>
      <w:bookmarkEnd w:id="35887"/>
      <w:r>
        <w:rPr>
          <w:rFonts w:hint="cs"/>
          <w:rtl/>
          <w:lang w:eastAsia="he-IL"/>
        </w:rPr>
        <w:t xml:space="preserve">יוצא בכוונת מכוון. הוא מפריע ולא </w:t>
      </w:r>
      <w:bookmarkStart w:id="35888" w:name="_ETM_Q83_643197"/>
      <w:bookmarkEnd w:id="35888"/>
      <w:r>
        <w:rPr>
          <w:rFonts w:hint="cs"/>
          <w:rtl/>
          <w:lang w:eastAsia="he-IL"/>
        </w:rPr>
        <w:t xml:space="preserve">נותן לאף אחד לדבר. הוא משמיע את קולו שלו, </w:t>
      </w:r>
      <w:bookmarkStart w:id="35889" w:name="_ETM_Q83_649394"/>
      <w:bookmarkEnd w:id="35889"/>
      <w:r>
        <w:rPr>
          <w:rFonts w:hint="cs"/>
          <w:rtl/>
          <w:lang w:eastAsia="he-IL"/>
        </w:rPr>
        <w:t>ורק את קולו שלו, ולא מעניין אותו.</w:t>
      </w:r>
    </w:p>
    <w:p w:rsidR="00FA1500" w:rsidRDefault="00FA1500" w:rsidP="00F95572">
      <w:pPr>
        <w:ind w:firstLine="0"/>
        <w:rPr>
          <w:rtl/>
          <w:lang w:eastAsia="he-IL"/>
        </w:rPr>
      </w:pPr>
    </w:p>
    <w:p w:rsidR="00FA1500" w:rsidRDefault="00FA1500" w:rsidP="00F95572">
      <w:pPr>
        <w:pStyle w:val="-"/>
        <w:rPr>
          <w:rtl/>
        </w:rPr>
      </w:pPr>
      <w:r w:rsidRPr="00F40D45">
        <w:rPr>
          <w:rStyle w:val="TagStyle"/>
          <w:rtl/>
        </w:rPr>
        <w:t xml:space="preserve"> &lt;&lt; דובר_המשך &gt;&gt;</w:t>
      </w:r>
      <w:r w:rsidRPr="000515BF">
        <w:rPr>
          <w:rStyle w:val="TagStyle"/>
          <w:rtl/>
        </w:rPr>
        <w:t xml:space="preserve"> </w:t>
      </w:r>
      <w:r>
        <w:rPr>
          <w:rtl/>
        </w:rPr>
        <w:t>סימון דוידסון (יש עתיד):</w:t>
      </w:r>
      <w:r w:rsidRPr="000515BF">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Pr="000515BF" w:rsidRDefault="00FA1500" w:rsidP="00F95572">
      <w:pPr>
        <w:rPr>
          <w:rtl/>
          <w:lang w:eastAsia="he-IL"/>
        </w:rPr>
      </w:pPr>
      <w:bookmarkStart w:id="35890" w:name="_ETM_Q83_644756"/>
      <w:bookmarkEnd w:id="35890"/>
      <w:r>
        <w:rPr>
          <w:rFonts w:hint="cs"/>
          <w:rtl/>
          <w:lang w:eastAsia="he-IL"/>
        </w:rPr>
        <w:t xml:space="preserve">אז הוועדה התנהלה בצורה </w:t>
      </w:r>
      <w:bookmarkStart w:id="35891" w:name="_ETM_Q83_653259"/>
      <w:bookmarkEnd w:id="35891"/>
      <w:r>
        <w:rPr>
          <w:rFonts w:hint="cs"/>
          <w:rtl/>
          <w:lang w:eastAsia="he-IL"/>
        </w:rPr>
        <w:t>אחרת לגמרי בקדנציה הקודמת.</w:t>
      </w:r>
    </w:p>
    <w:p w:rsidR="00FA1500" w:rsidRDefault="00FA1500" w:rsidP="00F95572">
      <w:pPr>
        <w:rPr>
          <w:rtl/>
          <w:lang w:eastAsia="he-IL"/>
        </w:rPr>
      </w:pPr>
    </w:p>
    <w:p w:rsidR="00FA1500" w:rsidRDefault="00FA1500" w:rsidP="00F95572">
      <w:pPr>
        <w:pStyle w:val="af5"/>
        <w:rPr>
          <w:rtl/>
        </w:rPr>
      </w:pPr>
      <w:bookmarkStart w:id="35892" w:name="ET_interruption_6345_32"/>
      <w:r w:rsidRPr="00F40D45">
        <w:rPr>
          <w:rStyle w:val="TagStyle"/>
          <w:rtl/>
        </w:rPr>
        <w:t xml:space="preserve"> &lt;&lt; קריאה &gt;&gt;</w:t>
      </w:r>
      <w:r w:rsidRPr="000078F1">
        <w:rPr>
          <w:rStyle w:val="TagStyle"/>
          <w:rtl/>
        </w:rPr>
        <w:t xml:space="preserve"> </w:t>
      </w:r>
      <w:r>
        <w:rPr>
          <w:rtl/>
        </w:rPr>
        <w:t>טלי גוטליב (הליכוד):</w:t>
      </w:r>
      <w:r w:rsidRPr="000078F1">
        <w:rPr>
          <w:rStyle w:val="TagStyle"/>
          <w:rtl/>
        </w:rPr>
        <w:t xml:space="preserve"> </w:t>
      </w:r>
      <w:r w:rsidRPr="00F40D45">
        <w:rPr>
          <w:rStyle w:val="TagStyle"/>
          <w:rtl/>
        </w:rPr>
        <w:t>&lt;&lt; קריאה &gt;&gt;</w:t>
      </w:r>
      <w:r>
        <w:rPr>
          <w:rtl/>
        </w:rPr>
        <w:t xml:space="preserve">  </w:t>
      </w:r>
      <w:bookmarkEnd w:id="35892"/>
    </w:p>
    <w:p w:rsidR="00FA1500" w:rsidRDefault="00FA1500" w:rsidP="00F95572">
      <w:pPr>
        <w:pStyle w:val="KeepWithNext"/>
        <w:rPr>
          <w:rtl/>
          <w:lang w:eastAsia="he-IL"/>
        </w:rPr>
      </w:pPr>
    </w:p>
    <w:p w:rsidR="00FA1500" w:rsidRDefault="00FA1500" w:rsidP="00F95572">
      <w:pPr>
        <w:rPr>
          <w:lang w:eastAsia="he-IL"/>
        </w:rPr>
      </w:pPr>
      <w:r>
        <w:rPr>
          <w:rFonts w:hint="cs"/>
          <w:rtl/>
          <w:lang w:eastAsia="he-IL"/>
        </w:rPr>
        <w:t xml:space="preserve">- - - לא ניתן היה </w:t>
      </w:r>
      <w:bookmarkStart w:id="35893" w:name="_ETM_Q83_657392"/>
      <w:bookmarkEnd w:id="35893"/>
      <w:r>
        <w:rPr>
          <w:rFonts w:hint="cs"/>
          <w:rtl/>
          <w:lang w:eastAsia="he-IL"/>
        </w:rPr>
        <w:t xml:space="preserve">לנהל כמו שצריך. - - - צורת דיבור, ואני יושבת </w:t>
      </w:r>
      <w:bookmarkStart w:id="35894" w:name="_ETM_Q83_661996"/>
      <w:bookmarkEnd w:id="35894"/>
      <w:r>
        <w:rPr>
          <w:rFonts w:hint="cs"/>
          <w:rtl/>
          <w:lang w:eastAsia="he-IL"/>
        </w:rPr>
        <w:t>שם שמונה שעות ביום לפחות. עזבו אתכם, נו.</w:t>
      </w:r>
    </w:p>
    <w:p w:rsidR="00FA1500" w:rsidRPr="00E71B56" w:rsidRDefault="00FA1500" w:rsidP="00F95572">
      <w:pPr>
        <w:rPr>
          <w:rtl/>
          <w:lang w:eastAsia="he-IL"/>
        </w:rPr>
      </w:pPr>
      <w:bookmarkStart w:id="35895" w:name="_ETM_Q83_658080"/>
      <w:bookmarkStart w:id="35896" w:name="_ETM_Q83_658162"/>
      <w:bookmarkEnd w:id="35895"/>
      <w:bookmarkEnd w:id="35896"/>
    </w:p>
    <w:p w:rsidR="00FA1500" w:rsidRDefault="00FA1500" w:rsidP="00F95572">
      <w:pPr>
        <w:pStyle w:val="-"/>
        <w:rPr>
          <w:rtl/>
        </w:rPr>
      </w:pPr>
      <w:bookmarkStart w:id="35897" w:name="ET_speakercontinue_6255_33"/>
      <w:r w:rsidRPr="00F40D45">
        <w:rPr>
          <w:rStyle w:val="TagStyle"/>
          <w:rtl/>
        </w:rPr>
        <w:t xml:space="preserve"> &lt;&lt; דובר_המשך &gt;&gt;</w:t>
      </w:r>
      <w:r w:rsidRPr="000078F1">
        <w:rPr>
          <w:rStyle w:val="TagStyle"/>
          <w:rtl/>
        </w:rPr>
        <w:t xml:space="preserve"> </w:t>
      </w:r>
      <w:r>
        <w:rPr>
          <w:rtl/>
        </w:rPr>
        <w:t>סימון דוידסון (יש עתיד):</w:t>
      </w:r>
      <w:r w:rsidRPr="000078F1">
        <w:rPr>
          <w:rStyle w:val="TagStyle"/>
          <w:rtl/>
        </w:rPr>
        <w:t xml:space="preserve"> </w:t>
      </w:r>
      <w:r w:rsidRPr="00F40D45">
        <w:rPr>
          <w:rStyle w:val="TagStyle"/>
          <w:rtl/>
        </w:rPr>
        <w:t>&lt;&lt; דובר_המשך &gt;&gt;</w:t>
      </w:r>
      <w:r>
        <w:rPr>
          <w:rtl/>
        </w:rPr>
        <w:t xml:space="preserve">  </w:t>
      </w:r>
      <w:bookmarkEnd w:id="35897"/>
    </w:p>
    <w:p w:rsidR="00FA1500" w:rsidRDefault="00FA1500" w:rsidP="00F95572">
      <w:pPr>
        <w:pStyle w:val="KeepWithNext"/>
        <w:rPr>
          <w:rtl/>
          <w:lang w:eastAsia="he-IL"/>
        </w:rPr>
      </w:pPr>
      <w:bookmarkStart w:id="35898" w:name="_ETM_Q83_663479"/>
      <w:bookmarkEnd w:id="35898"/>
    </w:p>
    <w:p w:rsidR="00FA1500" w:rsidRDefault="00FA1500" w:rsidP="00F95572">
      <w:pPr>
        <w:rPr>
          <w:rtl/>
          <w:lang w:eastAsia="he-IL"/>
        </w:rPr>
      </w:pPr>
      <w:bookmarkStart w:id="35899" w:name="_ETM_Q83_663570"/>
      <w:bookmarkEnd w:id="35899"/>
      <w:r>
        <w:rPr>
          <w:rFonts w:hint="cs"/>
          <w:rtl/>
          <w:lang w:eastAsia="he-IL"/>
        </w:rPr>
        <w:t xml:space="preserve">טוב, אני </w:t>
      </w:r>
      <w:bookmarkStart w:id="35900" w:name="_ETM_Q83_664630"/>
      <w:bookmarkEnd w:id="35900"/>
      <w:r>
        <w:rPr>
          <w:rFonts w:hint="cs"/>
          <w:rtl/>
          <w:lang w:eastAsia="he-IL"/>
        </w:rPr>
        <w:t>רואה - - -</w:t>
      </w:r>
    </w:p>
    <w:p w:rsidR="00FA1500" w:rsidRDefault="00FA1500" w:rsidP="00F95572">
      <w:pPr>
        <w:rPr>
          <w:rtl/>
          <w:lang w:eastAsia="he-IL"/>
        </w:rPr>
      </w:pPr>
      <w:bookmarkStart w:id="35901" w:name="_ETM_Q83_663044"/>
      <w:bookmarkStart w:id="35902" w:name="_ETM_Q83_663134"/>
      <w:bookmarkEnd w:id="35901"/>
      <w:bookmarkEnd w:id="35902"/>
    </w:p>
    <w:p w:rsidR="00FA1500" w:rsidRDefault="00FA1500" w:rsidP="00F95572">
      <w:pPr>
        <w:pStyle w:val="af5"/>
        <w:rPr>
          <w:rtl/>
        </w:rPr>
      </w:pPr>
      <w:r w:rsidRPr="00F40D45">
        <w:rPr>
          <w:rStyle w:val="TagStyle"/>
          <w:rtl/>
        </w:rPr>
        <w:t xml:space="preserve"> &lt;&lt; קריאה &gt;&gt;</w:t>
      </w:r>
      <w:r w:rsidRPr="000078F1">
        <w:rPr>
          <w:rStyle w:val="TagStyle"/>
          <w:rtl/>
        </w:rPr>
        <w:t xml:space="preserve"> </w:t>
      </w:r>
      <w:r>
        <w:rPr>
          <w:rtl/>
        </w:rPr>
        <w:t>טלי גוטליב (הליכוד):</w:t>
      </w:r>
      <w:r w:rsidRPr="000078F1">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903" w:name="_ETM_Q83_664616"/>
      <w:bookmarkStart w:id="35904" w:name="_ETM_Q83_664683"/>
      <w:bookmarkEnd w:id="35903"/>
      <w:bookmarkEnd w:id="35904"/>
      <w:r>
        <w:rPr>
          <w:rFonts w:hint="cs"/>
          <w:rtl/>
          <w:lang w:eastAsia="he-IL"/>
        </w:rPr>
        <w:t xml:space="preserve">לא רוצים לעשות </w:t>
      </w:r>
      <w:r>
        <w:rPr>
          <w:rtl/>
          <w:lang w:eastAsia="he-IL"/>
        </w:rPr>
        <w:t>–</w:t>
      </w:r>
      <w:r>
        <w:rPr>
          <w:rFonts w:hint="cs"/>
          <w:rtl/>
          <w:lang w:eastAsia="he-IL"/>
        </w:rPr>
        <w:t xml:space="preserve"> לא </w:t>
      </w:r>
      <w:bookmarkStart w:id="35905" w:name="_ETM_Q83_665079"/>
      <w:bookmarkEnd w:id="35905"/>
      <w:r>
        <w:rPr>
          <w:rFonts w:hint="cs"/>
          <w:rtl/>
          <w:lang w:eastAsia="he-IL"/>
        </w:rPr>
        <w:t>עושים.</w:t>
      </w:r>
      <w:bookmarkStart w:id="35906" w:name="_ETM_Q83_665943"/>
      <w:bookmarkEnd w:id="35906"/>
      <w:r>
        <w:rPr>
          <w:rFonts w:hint="cs"/>
          <w:rtl/>
          <w:lang w:eastAsia="he-IL"/>
        </w:rPr>
        <w:t xml:space="preserve"> אבל מה שבטוח זה דבר אחד, דוידסון: אנחנו עם אחד, </w:t>
      </w:r>
      <w:bookmarkStart w:id="35907" w:name="_ETM_Q83_672102"/>
      <w:bookmarkEnd w:id="35907"/>
      <w:r>
        <w:rPr>
          <w:rFonts w:hint="cs"/>
          <w:rtl/>
          <w:lang w:eastAsia="he-IL"/>
        </w:rPr>
        <w:t xml:space="preserve">ואסור לתת לאף אחד מאיתנו לשסות זה את זה </w:t>
      </w:r>
      <w:r>
        <w:rPr>
          <w:rtl/>
          <w:lang w:eastAsia="he-IL"/>
        </w:rPr>
        <w:t>–</w:t>
      </w:r>
      <w:r>
        <w:rPr>
          <w:rFonts w:hint="cs"/>
          <w:rtl/>
          <w:lang w:eastAsia="he-IL"/>
        </w:rPr>
        <w:t xml:space="preserve"> ולא משנה מה, בשום מקרה שבעולם. האויבים מסתכלים </w:t>
      </w:r>
      <w:bookmarkStart w:id="35908" w:name="_ETM_Q83_676233"/>
      <w:bookmarkEnd w:id="35908"/>
      <w:r>
        <w:rPr>
          <w:rFonts w:hint="cs"/>
          <w:rtl/>
          <w:lang w:eastAsia="he-IL"/>
        </w:rPr>
        <w:t>עלינו.</w:t>
      </w:r>
    </w:p>
    <w:p w:rsidR="00FA1500" w:rsidRPr="00E71B56" w:rsidRDefault="00FA1500" w:rsidP="00F95572">
      <w:pPr>
        <w:rPr>
          <w:rtl/>
          <w:lang w:eastAsia="he-IL"/>
        </w:rPr>
      </w:pPr>
      <w:bookmarkStart w:id="35909" w:name="_ETM_Q83_666024"/>
      <w:bookmarkEnd w:id="35909"/>
    </w:p>
    <w:p w:rsidR="00FA1500" w:rsidRDefault="00FA1500" w:rsidP="00F95572">
      <w:pPr>
        <w:pStyle w:val="-"/>
        <w:rPr>
          <w:rtl/>
        </w:rPr>
      </w:pPr>
      <w:bookmarkStart w:id="35910" w:name="ET_speakercontinue_6255_35"/>
      <w:r w:rsidRPr="00F40D45">
        <w:rPr>
          <w:rStyle w:val="TagStyle"/>
          <w:rtl/>
        </w:rPr>
        <w:t>&lt;&lt; דובר_המשך &gt;&gt;</w:t>
      </w:r>
      <w:r w:rsidRPr="000078F1">
        <w:rPr>
          <w:rStyle w:val="TagStyle"/>
          <w:rtl/>
        </w:rPr>
        <w:t xml:space="preserve"> </w:t>
      </w:r>
      <w:r>
        <w:rPr>
          <w:rtl/>
        </w:rPr>
        <w:t>סימון דוידסון (יש עתיד):</w:t>
      </w:r>
      <w:r w:rsidRPr="000078F1">
        <w:rPr>
          <w:rStyle w:val="TagStyle"/>
          <w:rtl/>
        </w:rPr>
        <w:t xml:space="preserve"> </w:t>
      </w:r>
      <w:r w:rsidRPr="00F40D45">
        <w:rPr>
          <w:rStyle w:val="TagStyle"/>
          <w:rtl/>
        </w:rPr>
        <w:t>&lt;&lt; דובר_המשך &gt;&gt;</w:t>
      </w:r>
      <w:r>
        <w:rPr>
          <w:rtl/>
        </w:rPr>
        <w:t xml:space="preserve">  </w:t>
      </w:r>
      <w:bookmarkEnd w:id="3591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אז אנחנו לא שם. טלי, אנחנו לא שם. אנחנו נמצאים היום </w:t>
      </w:r>
      <w:bookmarkStart w:id="35911" w:name="_ETM_Q83_682715"/>
      <w:bookmarkEnd w:id="35911"/>
      <w:r>
        <w:rPr>
          <w:rFonts w:hint="cs"/>
          <w:rtl/>
          <w:lang w:eastAsia="he-IL"/>
        </w:rPr>
        <w:t xml:space="preserve">במצב שאם הייתה לך איזושהי אפשרות להשפיע באמת על האנשים </w:t>
      </w:r>
      <w:bookmarkStart w:id="35912" w:name="_ETM_Q83_691068"/>
      <w:bookmarkEnd w:id="35912"/>
      <w:r>
        <w:rPr>
          <w:rFonts w:hint="cs"/>
          <w:rtl/>
          <w:lang w:eastAsia="he-IL"/>
        </w:rPr>
        <w:t>שמחליטים, שקובעים, אצלכם בקצה הפירמידה, היית מתחננת להגיד להם: יריב</w:t>
      </w:r>
      <w:bookmarkStart w:id="35913" w:name="_ETM_Q83_692591"/>
      <w:bookmarkEnd w:id="35913"/>
      <w:r>
        <w:rPr>
          <w:rFonts w:hint="cs"/>
          <w:rtl/>
          <w:lang w:eastAsia="he-IL"/>
        </w:rPr>
        <w:t xml:space="preserve"> ידידי, וביבי, ראש הממשלה שלי, אני מבקשת, מתחננת:</w:t>
      </w:r>
      <w:r>
        <w:rPr>
          <w:rFonts w:hint="cs"/>
          <w:lang w:eastAsia="he-IL"/>
        </w:rPr>
        <w:t xml:space="preserve"> </w:t>
      </w:r>
      <w:bookmarkStart w:id="35914" w:name="_ETM_Q83_696812"/>
      <w:bookmarkEnd w:id="35914"/>
      <w:r>
        <w:rPr>
          <w:rFonts w:hint="cs"/>
          <w:rtl/>
          <w:lang w:eastAsia="he-IL"/>
        </w:rPr>
        <w:t>תעצרו לשבוע, תעצרו לשבועיים.</w:t>
      </w:r>
      <w:bookmarkStart w:id="35915" w:name="_ETM_Q83_697886"/>
      <w:bookmarkEnd w:id="35915"/>
      <w:r>
        <w:rPr>
          <w:rFonts w:hint="cs"/>
          <w:rtl/>
          <w:lang w:eastAsia="he-IL"/>
        </w:rPr>
        <w:t xml:space="preserve"> תעצרו את הרכבת הזאת.</w:t>
      </w:r>
    </w:p>
    <w:p w:rsidR="00FA1500" w:rsidRDefault="00FA1500" w:rsidP="00F95572">
      <w:pPr>
        <w:rPr>
          <w:rtl/>
          <w:lang w:eastAsia="he-IL"/>
        </w:rPr>
      </w:pPr>
      <w:bookmarkStart w:id="35916" w:name="_ETM_Q83_699007"/>
      <w:bookmarkStart w:id="35917" w:name="_ETM_Q83_699095"/>
      <w:bookmarkEnd w:id="35916"/>
      <w:bookmarkEnd w:id="35917"/>
    </w:p>
    <w:p w:rsidR="00FA1500" w:rsidRDefault="00FA1500" w:rsidP="00F95572">
      <w:pPr>
        <w:pStyle w:val="af5"/>
        <w:rPr>
          <w:rtl/>
        </w:rPr>
      </w:pPr>
      <w:r w:rsidRPr="00F40D45">
        <w:rPr>
          <w:rStyle w:val="TagStyle"/>
          <w:rtl/>
        </w:rPr>
        <w:t xml:space="preserve"> &lt;&lt; קריאה &gt;&gt;</w:t>
      </w:r>
      <w:r w:rsidRPr="00D20AE5">
        <w:rPr>
          <w:rStyle w:val="TagStyle"/>
          <w:rtl/>
        </w:rPr>
        <w:t xml:space="preserve"> </w:t>
      </w:r>
      <w:r>
        <w:rPr>
          <w:rtl/>
        </w:rPr>
        <w:t>טלי גוטליב (הליכוד):</w:t>
      </w:r>
      <w:r w:rsidRPr="00D20AE5">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918" w:name="_ETM_Q83_701918"/>
      <w:bookmarkEnd w:id="35918"/>
      <w:r>
        <w:rPr>
          <w:rFonts w:hint="cs"/>
          <w:rtl/>
          <w:lang w:eastAsia="he-IL"/>
        </w:rPr>
        <w:t>למה</w:t>
      </w:r>
      <w:bookmarkStart w:id="35919" w:name="_ETM_Q83_699019"/>
      <w:bookmarkEnd w:id="35919"/>
      <w:r>
        <w:rPr>
          <w:rFonts w:hint="cs"/>
          <w:rtl/>
          <w:lang w:eastAsia="he-IL"/>
        </w:rPr>
        <w:t xml:space="preserve"> - - - הרבה יותר קיצוני. </w:t>
      </w:r>
      <w:bookmarkStart w:id="35920" w:name="_ETM_Q83_706700"/>
      <w:bookmarkEnd w:id="35920"/>
      <w:r>
        <w:rPr>
          <w:rFonts w:hint="cs"/>
          <w:rtl/>
          <w:lang w:eastAsia="he-IL"/>
        </w:rPr>
        <w:t xml:space="preserve">יריב לוין השאיר את זכות הווטו לבית המשפט העליון. הרי </w:t>
      </w:r>
      <w:bookmarkStart w:id="35921" w:name="_ETM_Q83_708547"/>
      <w:bookmarkEnd w:id="35921"/>
      <w:r>
        <w:rPr>
          <w:rFonts w:hint="cs"/>
          <w:rtl/>
          <w:lang w:eastAsia="he-IL"/>
        </w:rPr>
        <w:t xml:space="preserve">מה אומר יריב לוין? אם אני מחוקק חוק ומבטלים </w:t>
      </w:r>
      <w:bookmarkStart w:id="35922" w:name="_ETM_Q83_714923"/>
      <w:bookmarkEnd w:id="35922"/>
      <w:r>
        <w:rPr>
          <w:rFonts w:hint="cs"/>
          <w:rtl/>
          <w:lang w:eastAsia="he-IL"/>
        </w:rPr>
        <w:t>לי אותו, ואני חוזר, ובפסקת התגברות, שגדעון סער הציע, וזה</w:t>
      </w:r>
      <w:bookmarkStart w:id="35923" w:name="_ETM_Q83_718142"/>
      <w:bookmarkEnd w:id="35923"/>
      <w:r>
        <w:rPr>
          <w:rFonts w:hint="cs"/>
          <w:rtl/>
          <w:lang w:eastAsia="he-IL"/>
        </w:rPr>
        <w:t xml:space="preserve"> דבר נכון - - - </w:t>
      </w:r>
      <w:bookmarkStart w:id="35924" w:name="_ETM_Q83_719386"/>
      <w:bookmarkEnd w:id="35924"/>
    </w:p>
    <w:p w:rsidR="00FA1500" w:rsidRDefault="00FA1500" w:rsidP="00F95572">
      <w:pPr>
        <w:rPr>
          <w:rtl/>
          <w:lang w:eastAsia="he-IL"/>
        </w:rPr>
      </w:pPr>
      <w:bookmarkStart w:id="35925" w:name="_ETM_Q83_709554"/>
      <w:bookmarkStart w:id="35926" w:name="_ETM_Q83_709633"/>
      <w:bookmarkEnd w:id="35925"/>
      <w:bookmarkEnd w:id="35926"/>
    </w:p>
    <w:p w:rsidR="00FA1500" w:rsidRDefault="00FA1500" w:rsidP="00F95572">
      <w:pPr>
        <w:pStyle w:val="af5"/>
        <w:rPr>
          <w:rtl/>
        </w:rPr>
      </w:pPr>
      <w:bookmarkStart w:id="35927" w:name="ET_interruption_6348_78"/>
      <w:r w:rsidRPr="00F40D45">
        <w:rPr>
          <w:rStyle w:val="TagStyle"/>
          <w:rtl/>
        </w:rPr>
        <w:t xml:space="preserve"> &lt;&lt; קריאה &gt;&gt;</w:t>
      </w:r>
      <w:r w:rsidRPr="00C40D6A">
        <w:rPr>
          <w:rStyle w:val="TagStyle"/>
          <w:rtl/>
        </w:rPr>
        <w:t xml:space="preserve"> </w:t>
      </w:r>
      <w:r>
        <w:rPr>
          <w:rtl/>
        </w:rPr>
        <w:t>שלום דנינו (הליכוד):</w:t>
      </w:r>
      <w:r w:rsidRPr="00C40D6A">
        <w:rPr>
          <w:rStyle w:val="TagStyle"/>
          <w:rtl/>
        </w:rPr>
        <w:t xml:space="preserve"> </w:t>
      </w:r>
      <w:r w:rsidRPr="00F40D45">
        <w:rPr>
          <w:rStyle w:val="TagStyle"/>
          <w:rtl/>
        </w:rPr>
        <w:t>&lt;&lt; קריאה &gt;&gt;</w:t>
      </w:r>
      <w:r>
        <w:rPr>
          <w:rtl/>
        </w:rPr>
        <w:t xml:space="preserve">  </w:t>
      </w:r>
      <w:bookmarkEnd w:id="35927"/>
    </w:p>
    <w:p w:rsidR="00FA1500" w:rsidRDefault="00FA1500" w:rsidP="00F95572">
      <w:pPr>
        <w:pStyle w:val="KeepWithNext"/>
        <w:rPr>
          <w:rtl/>
          <w:lang w:eastAsia="he-IL"/>
        </w:rPr>
      </w:pPr>
    </w:p>
    <w:p w:rsidR="00FA1500" w:rsidRPr="00C40D6A" w:rsidRDefault="00FA1500" w:rsidP="00F95572">
      <w:pPr>
        <w:rPr>
          <w:rtl/>
          <w:lang w:eastAsia="he-IL"/>
        </w:rPr>
      </w:pPr>
      <w:bookmarkStart w:id="35928" w:name="_ETM_Q83_715858"/>
      <w:bookmarkStart w:id="35929" w:name="_ETM_Q83_715940"/>
      <w:bookmarkEnd w:id="35928"/>
      <w:bookmarkEnd w:id="35929"/>
      <w:r>
        <w:rPr>
          <w:rFonts w:hint="cs"/>
          <w:rtl/>
          <w:lang w:eastAsia="he-IL"/>
        </w:rPr>
        <w:t xml:space="preserve">יש לו זכות לבטל את </w:t>
      </w:r>
      <w:bookmarkStart w:id="35930" w:name="_ETM_Q83_717138"/>
      <w:bookmarkEnd w:id="35930"/>
      <w:r>
        <w:rPr>
          <w:rFonts w:hint="cs"/>
          <w:rtl/>
          <w:lang w:eastAsia="he-IL"/>
        </w:rPr>
        <w:t>הביטול.</w:t>
      </w:r>
    </w:p>
    <w:p w:rsidR="00FA1500" w:rsidRDefault="00FA1500" w:rsidP="00F95572">
      <w:pPr>
        <w:rPr>
          <w:rtl/>
          <w:lang w:eastAsia="he-IL"/>
        </w:rPr>
      </w:pPr>
      <w:bookmarkStart w:id="35931" w:name="_ETM_Q83_712591"/>
      <w:bookmarkEnd w:id="35931"/>
    </w:p>
    <w:p w:rsidR="00FA1500" w:rsidRDefault="00FA1500" w:rsidP="00F95572">
      <w:pPr>
        <w:pStyle w:val="af5"/>
        <w:rPr>
          <w:rtl/>
        </w:rPr>
      </w:pPr>
      <w:r w:rsidRPr="00F40D45">
        <w:rPr>
          <w:rStyle w:val="TagStyle"/>
          <w:rtl/>
        </w:rPr>
        <w:t xml:space="preserve"> &lt;&lt; קריאה &gt;&gt;</w:t>
      </w:r>
      <w:r w:rsidRPr="00C40D6A">
        <w:rPr>
          <w:rStyle w:val="TagStyle"/>
          <w:rtl/>
        </w:rPr>
        <w:t xml:space="preserve"> </w:t>
      </w:r>
      <w:r>
        <w:rPr>
          <w:rtl/>
        </w:rPr>
        <w:t>טלי גוטליב (הליכוד):</w:t>
      </w:r>
      <w:r w:rsidRPr="00C40D6A">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Pr="00C40D6A" w:rsidRDefault="00FA1500" w:rsidP="00F95572">
      <w:pPr>
        <w:rPr>
          <w:rtl/>
          <w:lang w:eastAsia="he-IL"/>
        </w:rPr>
      </w:pPr>
      <w:bookmarkStart w:id="35932" w:name="_ETM_Q83_714811"/>
      <w:bookmarkEnd w:id="35932"/>
      <w:r>
        <w:rPr>
          <w:rFonts w:hint="cs"/>
          <w:rtl/>
          <w:lang w:eastAsia="he-IL"/>
        </w:rPr>
        <w:t xml:space="preserve">אם - - -61, ושוב יש עתירה לעליון </w:t>
      </w:r>
      <w:bookmarkStart w:id="35933" w:name="_ETM_Q83_725256"/>
      <w:bookmarkEnd w:id="35933"/>
      <w:r>
        <w:rPr>
          <w:rFonts w:hint="cs"/>
          <w:rtl/>
          <w:lang w:eastAsia="he-IL"/>
        </w:rPr>
        <w:t>והעליון מבטל</w:t>
      </w:r>
      <w:r w:rsidRPr="002E590D">
        <w:rPr>
          <w:rFonts w:hint="cs"/>
          <w:rtl/>
          <w:lang w:eastAsia="he-IL"/>
        </w:rPr>
        <w:t xml:space="preserve"> </w:t>
      </w:r>
      <w:r>
        <w:rPr>
          <w:rFonts w:hint="cs"/>
          <w:rtl/>
          <w:lang w:eastAsia="he-IL"/>
        </w:rPr>
        <w:t xml:space="preserve">פה אחד </w:t>
      </w:r>
      <w:r>
        <w:rPr>
          <w:rtl/>
          <w:lang w:eastAsia="he-IL"/>
        </w:rPr>
        <w:t>–</w:t>
      </w:r>
      <w:r>
        <w:rPr>
          <w:rFonts w:hint="cs"/>
          <w:rtl/>
          <w:lang w:eastAsia="he-IL"/>
        </w:rPr>
        <w:t xml:space="preserve"> זהו.</w:t>
      </w:r>
    </w:p>
    <w:p w:rsidR="00FA1500" w:rsidRDefault="00FA1500" w:rsidP="00F95572">
      <w:pPr>
        <w:rPr>
          <w:rtl/>
          <w:lang w:eastAsia="he-IL"/>
        </w:rPr>
      </w:pPr>
      <w:bookmarkStart w:id="35934" w:name="_ETM_Q83_699087"/>
      <w:bookmarkEnd w:id="35934"/>
    </w:p>
    <w:p w:rsidR="00FA1500" w:rsidRDefault="00FA1500" w:rsidP="00F95572">
      <w:pPr>
        <w:pStyle w:val="-"/>
        <w:rPr>
          <w:rtl/>
        </w:rPr>
      </w:pPr>
      <w:bookmarkStart w:id="35935" w:name="ET_speakercontinue_6255_77"/>
      <w:r w:rsidRPr="00F40D45">
        <w:rPr>
          <w:rStyle w:val="TagStyle"/>
          <w:rtl/>
        </w:rPr>
        <w:t xml:space="preserve"> &lt;&lt; דובר_המשך &gt;&gt;</w:t>
      </w:r>
      <w:r w:rsidRPr="00D20AE5">
        <w:rPr>
          <w:rStyle w:val="TagStyle"/>
          <w:rtl/>
        </w:rPr>
        <w:t xml:space="preserve"> </w:t>
      </w:r>
      <w:r>
        <w:rPr>
          <w:rtl/>
        </w:rPr>
        <w:t>סימון דוידסון (יש עתיד):</w:t>
      </w:r>
      <w:r w:rsidRPr="00D20AE5">
        <w:rPr>
          <w:rStyle w:val="TagStyle"/>
          <w:rtl/>
        </w:rPr>
        <w:t xml:space="preserve"> </w:t>
      </w:r>
      <w:r w:rsidRPr="00F40D45">
        <w:rPr>
          <w:rStyle w:val="TagStyle"/>
          <w:rtl/>
        </w:rPr>
        <w:t>&lt;&lt; דובר_המשך &gt;&gt;</w:t>
      </w:r>
      <w:r>
        <w:rPr>
          <w:rtl/>
        </w:rPr>
        <w:t xml:space="preserve">  </w:t>
      </w:r>
      <w:bookmarkEnd w:id="35935"/>
    </w:p>
    <w:p w:rsidR="00FA1500" w:rsidRDefault="00FA1500" w:rsidP="00F95572">
      <w:pPr>
        <w:pStyle w:val="KeepWithNext"/>
        <w:rPr>
          <w:rtl/>
          <w:lang w:eastAsia="he-IL"/>
        </w:rPr>
      </w:pPr>
      <w:bookmarkStart w:id="35936" w:name="_ETM_Q83_724461"/>
      <w:bookmarkEnd w:id="35936"/>
    </w:p>
    <w:p w:rsidR="00FA1500" w:rsidRPr="00C40D6A" w:rsidRDefault="00FA1500" w:rsidP="00F95572">
      <w:pPr>
        <w:rPr>
          <w:rtl/>
          <w:lang w:eastAsia="he-IL"/>
        </w:rPr>
      </w:pPr>
      <w:bookmarkStart w:id="35937" w:name="_ETM_Q83_724542"/>
      <w:bookmarkEnd w:id="35937"/>
      <w:r>
        <w:rPr>
          <w:rFonts w:hint="cs"/>
          <w:rtl/>
          <w:lang w:eastAsia="he-IL"/>
        </w:rPr>
        <w:t>פה אחד.</w:t>
      </w:r>
    </w:p>
    <w:p w:rsidR="00FA1500" w:rsidRDefault="00FA1500" w:rsidP="00F95572">
      <w:pPr>
        <w:rPr>
          <w:rtl/>
          <w:lang w:eastAsia="he-IL"/>
        </w:rPr>
      </w:pPr>
      <w:bookmarkStart w:id="35938" w:name="_ETM_Q83_700371"/>
      <w:bookmarkEnd w:id="35938"/>
    </w:p>
    <w:p w:rsidR="00FA1500" w:rsidRDefault="00FA1500" w:rsidP="00F95572">
      <w:pPr>
        <w:pStyle w:val="af5"/>
        <w:rPr>
          <w:rtl/>
        </w:rPr>
      </w:pPr>
      <w:r w:rsidRPr="00F40D45">
        <w:rPr>
          <w:rStyle w:val="TagStyle"/>
          <w:rtl/>
        </w:rPr>
        <w:t xml:space="preserve"> &lt;&lt; קריאה &gt;&gt;</w:t>
      </w:r>
      <w:r w:rsidRPr="00C40D6A">
        <w:rPr>
          <w:rStyle w:val="TagStyle"/>
          <w:rtl/>
        </w:rPr>
        <w:t xml:space="preserve"> </w:t>
      </w:r>
      <w:r>
        <w:rPr>
          <w:rtl/>
        </w:rPr>
        <w:t>טלי גוטליב (הליכוד):</w:t>
      </w:r>
      <w:r w:rsidRPr="00C40D6A">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939" w:name="_ETM_Q83_729126"/>
      <w:bookmarkEnd w:id="35939"/>
      <w:r>
        <w:rPr>
          <w:rFonts w:hint="cs"/>
          <w:rtl/>
          <w:lang w:eastAsia="he-IL"/>
        </w:rPr>
        <w:t>אין בעיה.</w:t>
      </w:r>
    </w:p>
    <w:p w:rsidR="00FA1500" w:rsidRDefault="00FA1500" w:rsidP="00F95572">
      <w:pPr>
        <w:rPr>
          <w:rtl/>
          <w:lang w:eastAsia="he-IL"/>
        </w:rPr>
      </w:pPr>
      <w:bookmarkStart w:id="35940" w:name="_ETM_Q83_725218"/>
      <w:bookmarkEnd w:id="35940"/>
    </w:p>
    <w:p w:rsidR="00FA1500" w:rsidRDefault="00FA1500" w:rsidP="00F95572">
      <w:pPr>
        <w:pStyle w:val="-"/>
        <w:rPr>
          <w:rtl/>
        </w:rPr>
      </w:pPr>
      <w:bookmarkStart w:id="35941" w:name="ET_speakercontinue_6255_81"/>
      <w:r w:rsidRPr="00F40D45">
        <w:rPr>
          <w:rStyle w:val="TagStyle"/>
          <w:rtl/>
        </w:rPr>
        <w:t xml:space="preserve"> &lt;&lt; דובר_המשך &gt;&gt;</w:t>
      </w:r>
      <w:r w:rsidRPr="00C40D6A">
        <w:rPr>
          <w:rStyle w:val="TagStyle"/>
          <w:rtl/>
        </w:rPr>
        <w:t xml:space="preserve"> </w:t>
      </w:r>
      <w:r>
        <w:rPr>
          <w:rtl/>
        </w:rPr>
        <w:t>סימון דוידסון (יש עתיד):</w:t>
      </w:r>
      <w:r w:rsidRPr="00C40D6A">
        <w:rPr>
          <w:rStyle w:val="TagStyle"/>
          <w:rtl/>
        </w:rPr>
        <w:t xml:space="preserve"> </w:t>
      </w:r>
      <w:r w:rsidRPr="00F40D45">
        <w:rPr>
          <w:rStyle w:val="TagStyle"/>
          <w:rtl/>
        </w:rPr>
        <w:t>&lt;&lt; דובר_המשך &gt;&gt;</w:t>
      </w:r>
      <w:r>
        <w:rPr>
          <w:rtl/>
        </w:rPr>
        <w:t xml:space="preserve">  </w:t>
      </w:r>
      <w:bookmarkEnd w:id="35941"/>
    </w:p>
    <w:p w:rsidR="00FA1500" w:rsidRDefault="00FA1500" w:rsidP="00F95572">
      <w:pPr>
        <w:pStyle w:val="KeepWithNext"/>
        <w:rPr>
          <w:rtl/>
          <w:lang w:eastAsia="he-IL"/>
        </w:rPr>
      </w:pPr>
    </w:p>
    <w:p w:rsidR="00FA1500" w:rsidRDefault="00FA1500" w:rsidP="00F95572">
      <w:pPr>
        <w:rPr>
          <w:rtl/>
          <w:lang w:eastAsia="he-IL"/>
        </w:rPr>
      </w:pPr>
      <w:bookmarkStart w:id="35942" w:name="_ETM_Q83_726783"/>
      <w:bookmarkEnd w:id="35942"/>
      <w:r>
        <w:rPr>
          <w:rFonts w:hint="cs"/>
          <w:rtl/>
          <w:lang w:eastAsia="he-IL"/>
        </w:rPr>
        <w:t>את מדברת על פה אחד.</w:t>
      </w:r>
    </w:p>
    <w:p w:rsidR="00FA1500" w:rsidRPr="00C40D6A" w:rsidRDefault="00FA1500" w:rsidP="00F95572">
      <w:pPr>
        <w:rPr>
          <w:rtl/>
          <w:lang w:eastAsia="he-IL"/>
        </w:rPr>
      </w:pPr>
      <w:bookmarkStart w:id="35943" w:name="_ETM_Q83_729236"/>
      <w:bookmarkStart w:id="35944" w:name="_ETM_Q83_729319"/>
      <w:bookmarkEnd w:id="35943"/>
      <w:bookmarkEnd w:id="35944"/>
    </w:p>
    <w:p w:rsidR="00FA1500" w:rsidRDefault="00FA1500" w:rsidP="00F95572">
      <w:pPr>
        <w:pStyle w:val="af5"/>
        <w:rPr>
          <w:rtl/>
        </w:rPr>
      </w:pPr>
      <w:bookmarkStart w:id="35945" w:name="ET_interruption_6348_39"/>
      <w:r w:rsidRPr="00F40D45">
        <w:rPr>
          <w:rStyle w:val="TagStyle"/>
          <w:rtl/>
        </w:rPr>
        <w:t xml:space="preserve"> &lt;&lt; קריאה &gt;&gt;</w:t>
      </w:r>
      <w:r w:rsidRPr="000078F1">
        <w:rPr>
          <w:rStyle w:val="TagStyle"/>
          <w:rtl/>
        </w:rPr>
        <w:t xml:space="preserve"> </w:t>
      </w:r>
      <w:r>
        <w:rPr>
          <w:rtl/>
        </w:rPr>
        <w:t>שלום דנינו (הליכוד):</w:t>
      </w:r>
      <w:r w:rsidRPr="000078F1">
        <w:rPr>
          <w:rStyle w:val="TagStyle"/>
          <w:rtl/>
        </w:rPr>
        <w:t xml:space="preserve"> </w:t>
      </w:r>
      <w:r w:rsidRPr="00F40D45">
        <w:rPr>
          <w:rStyle w:val="TagStyle"/>
          <w:rtl/>
        </w:rPr>
        <w:t>&lt;&lt; קריאה &gt;&gt;</w:t>
      </w:r>
      <w:r>
        <w:rPr>
          <w:rtl/>
        </w:rPr>
        <w:t xml:space="preserve">  </w:t>
      </w:r>
      <w:bookmarkEnd w:id="35945"/>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זה נראה לך הגיוני - - -</w:t>
      </w:r>
      <w:bookmarkStart w:id="35946" w:name="_ETM_Q83_729611"/>
      <w:bookmarkEnd w:id="35946"/>
    </w:p>
    <w:p w:rsidR="00FA1500" w:rsidRDefault="00FA1500" w:rsidP="00F95572">
      <w:pPr>
        <w:rPr>
          <w:rtl/>
          <w:lang w:eastAsia="he-IL"/>
        </w:rPr>
      </w:pPr>
      <w:bookmarkStart w:id="35947" w:name="_ETM_Q83_729676"/>
      <w:bookmarkEnd w:id="35947"/>
    </w:p>
    <w:p w:rsidR="00FA1500" w:rsidRDefault="00FA1500" w:rsidP="00F95572">
      <w:pPr>
        <w:pStyle w:val="-"/>
        <w:rPr>
          <w:rtl/>
        </w:rPr>
      </w:pPr>
      <w:r w:rsidRPr="00F40D45">
        <w:rPr>
          <w:rStyle w:val="TagStyle"/>
          <w:rtl/>
        </w:rPr>
        <w:t xml:space="preserve"> &lt;&lt; דובר_המשך &gt;&gt;</w:t>
      </w:r>
      <w:r w:rsidRPr="00C40D6A">
        <w:rPr>
          <w:rStyle w:val="TagStyle"/>
          <w:rtl/>
        </w:rPr>
        <w:t xml:space="preserve"> </w:t>
      </w:r>
      <w:r>
        <w:rPr>
          <w:rtl/>
        </w:rPr>
        <w:t>סימון דוידסון (יש עתיד):</w:t>
      </w:r>
      <w:r w:rsidRPr="00C40D6A">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948" w:name="_ETM_Q83_730573"/>
      <w:bookmarkEnd w:id="35948"/>
      <w:r>
        <w:rPr>
          <w:rFonts w:hint="cs"/>
          <w:rtl/>
          <w:lang w:eastAsia="he-IL"/>
        </w:rPr>
        <w:t xml:space="preserve">אתה מדבר על פה אחד. אתה אומר שכל השופטים צריכים </w:t>
      </w:r>
      <w:bookmarkStart w:id="35949" w:name="_ETM_Q83_731945"/>
      <w:bookmarkEnd w:id="35949"/>
      <w:r>
        <w:rPr>
          <w:rFonts w:hint="cs"/>
          <w:rtl/>
          <w:lang w:eastAsia="he-IL"/>
        </w:rPr>
        <w:t>להיות פה אחד.</w:t>
      </w:r>
    </w:p>
    <w:p w:rsidR="00FA1500" w:rsidRDefault="00FA1500" w:rsidP="00F95572">
      <w:pPr>
        <w:rPr>
          <w:rtl/>
          <w:lang w:eastAsia="he-IL"/>
        </w:rPr>
      </w:pPr>
      <w:bookmarkStart w:id="35950" w:name="_ETM_Q83_733806"/>
      <w:bookmarkStart w:id="35951" w:name="_ETM_Q83_733900"/>
      <w:bookmarkEnd w:id="35950"/>
      <w:bookmarkEnd w:id="35951"/>
    </w:p>
    <w:p w:rsidR="00FA1500" w:rsidRDefault="00FA1500" w:rsidP="00F95572">
      <w:pPr>
        <w:pStyle w:val="af5"/>
        <w:rPr>
          <w:rtl/>
        </w:rPr>
      </w:pPr>
      <w:r w:rsidRPr="00F40D45">
        <w:rPr>
          <w:rStyle w:val="TagStyle"/>
          <w:rtl/>
        </w:rPr>
        <w:t xml:space="preserve"> &lt;&lt; קריאה &gt;&gt;</w:t>
      </w:r>
      <w:r w:rsidRPr="0039396D">
        <w:rPr>
          <w:rStyle w:val="TagStyle"/>
          <w:rtl/>
        </w:rPr>
        <w:t xml:space="preserve"> </w:t>
      </w:r>
      <w:r>
        <w:rPr>
          <w:rtl/>
        </w:rPr>
        <w:t>טלי גוטליב (הליכוד):</w:t>
      </w:r>
      <w:r w:rsidRPr="0039396D">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952" w:name="_ETM_Q83_735959"/>
      <w:bookmarkEnd w:id="35952"/>
      <w:r>
        <w:rPr>
          <w:rFonts w:hint="cs"/>
          <w:rtl/>
          <w:lang w:eastAsia="he-IL"/>
        </w:rPr>
        <w:t>- - - וטו.</w:t>
      </w:r>
    </w:p>
    <w:p w:rsidR="00FA1500" w:rsidRDefault="00FA1500" w:rsidP="00F95572">
      <w:pPr>
        <w:rPr>
          <w:rtl/>
          <w:lang w:eastAsia="he-IL"/>
        </w:rPr>
      </w:pPr>
      <w:bookmarkStart w:id="35953" w:name="_ETM_Q83_734188"/>
      <w:bookmarkStart w:id="35954" w:name="_ETM_Q83_734294"/>
      <w:bookmarkEnd w:id="35953"/>
      <w:bookmarkEnd w:id="35954"/>
    </w:p>
    <w:p w:rsidR="00FA1500" w:rsidRDefault="00FA1500" w:rsidP="00F95572">
      <w:pPr>
        <w:pStyle w:val="af5"/>
        <w:rPr>
          <w:rtl/>
        </w:rPr>
      </w:pPr>
      <w:bookmarkStart w:id="35955" w:name="ET_interruption_6348_84"/>
      <w:r w:rsidRPr="00F40D45">
        <w:rPr>
          <w:rStyle w:val="TagStyle"/>
          <w:rtl/>
        </w:rPr>
        <w:t xml:space="preserve"> &lt;&lt; קריאה &gt;&gt;</w:t>
      </w:r>
      <w:r w:rsidRPr="0039396D">
        <w:rPr>
          <w:rStyle w:val="TagStyle"/>
          <w:rtl/>
        </w:rPr>
        <w:t xml:space="preserve"> </w:t>
      </w:r>
      <w:r>
        <w:rPr>
          <w:rtl/>
        </w:rPr>
        <w:t>שלום דנינו (הליכוד):</w:t>
      </w:r>
      <w:r w:rsidRPr="0039396D">
        <w:rPr>
          <w:rStyle w:val="TagStyle"/>
          <w:rtl/>
        </w:rPr>
        <w:t xml:space="preserve"> </w:t>
      </w:r>
      <w:r w:rsidRPr="00F40D45">
        <w:rPr>
          <w:rStyle w:val="TagStyle"/>
          <w:rtl/>
        </w:rPr>
        <w:t>&lt;&lt; קריאה &gt;&gt;</w:t>
      </w:r>
      <w:r>
        <w:rPr>
          <w:rtl/>
        </w:rPr>
        <w:t xml:space="preserve">  </w:t>
      </w:r>
      <w:bookmarkEnd w:id="35955"/>
    </w:p>
    <w:p w:rsidR="00FA1500" w:rsidRDefault="00FA1500" w:rsidP="00F95572">
      <w:pPr>
        <w:pStyle w:val="KeepWithNext"/>
        <w:rPr>
          <w:rtl/>
          <w:lang w:eastAsia="he-IL"/>
        </w:rPr>
      </w:pPr>
    </w:p>
    <w:p w:rsidR="00FA1500" w:rsidRDefault="00FA1500" w:rsidP="00F95572">
      <w:pPr>
        <w:rPr>
          <w:rtl/>
          <w:lang w:eastAsia="he-IL"/>
        </w:rPr>
      </w:pPr>
      <w:bookmarkStart w:id="35956" w:name="_ETM_Q83_737937"/>
      <w:bookmarkEnd w:id="35956"/>
      <w:r>
        <w:rPr>
          <w:rFonts w:hint="cs"/>
          <w:rtl/>
          <w:lang w:eastAsia="he-IL"/>
        </w:rPr>
        <w:t xml:space="preserve">נראה לך הגיוני </w:t>
      </w:r>
      <w:bookmarkStart w:id="35957" w:name="_ETM_Q83_736184"/>
      <w:bookmarkEnd w:id="35957"/>
      <w:r>
        <w:rPr>
          <w:rFonts w:hint="cs"/>
          <w:rtl/>
          <w:lang w:eastAsia="he-IL"/>
        </w:rPr>
        <w:t xml:space="preserve">שיושב בית המשפט העליון, בהרכב מסוים, וחלק מהשופטים חושבים שהחוק </w:t>
      </w:r>
      <w:bookmarkStart w:id="35958" w:name="_ETM_Q83_746648"/>
      <w:bookmarkEnd w:id="35958"/>
      <w:r>
        <w:rPr>
          <w:rFonts w:hint="cs"/>
          <w:rtl/>
          <w:lang w:eastAsia="he-IL"/>
        </w:rPr>
        <w:t xml:space="preserve">בסדר ולכנסת ישראל, 61, אסור לחשוב שזה בסדר? על </w:t>
      </w:r>
      <w:bookmarkStart w:id="35959" w:name="_ETM_Q83_752324"/>
      <w:bookmarkEnd w:id="35959"/>
      <w:r>
        <w:rPr>
          <w:rFonts w:hint="cs"/>
          <w:rtl/>
          <w:lang w:eastAsia="he-IL"/>
        </w:rPr>
        <w:t>מה אתם מדברים?</w:t>
      </w:r>
    </w:p>
    <w:p w:rsidR="00FA1500" w:rsidRDefault="00FA1500" w:rsidP="00F95572">
      <w:pPr>
        <w:rPr>
          <w:rtl/>
          <w:lang w:eastAsia="he-IL"/>
        </w:rPr>
      </w:pPr>
    </w:p>
    <w:p w:rsidR="00FA1500" w:rsidRDefault="00FA1500" w:rsidP="00F95572">
      <w:pPr>
        <w:pStyle w:val="af5"/>
        <w:rPr>
          <w:rtl/>
        </w:rPr>
      </w:pPr>
      <w:r w:rsidRPr="00F40D45">
        <w:rPr>
          <w:rStyle w:val="TagStyle"/>
          <w:rtl/>
        </w:rPr>
        <w:t xml:space="preserve"> &lt;&lt; קריאה &gt;&gt;</w:t>
      </w:r>
      <w:r w:rsidRPr="00DC1C1D">
        <w:rPr>
          <w:rStyle w:val="TagStyle"/>
          <w:rtl/>
        </w:rPr>
        <w:t xml:space="preserve"> </w:t>
      </w:r>
      <w:r>
        <w:rPr>
          <w:rtl/>
        </w:rPr>
        <w:t>טלי גוטליב (הליכוד):</w:t>
      </w:r>
      <w:r w:rsidRPr="00DC1C1D">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5960" w:name="_ETM_Q83_751312"/>
      <w:bookmarkEnd w:id="35960"/>
      <w:r>
        <w:rPr>
          <w:rFonts w:hint="cs"/>
          <w:rtl/>
          <w:lang w:eastAsia="he-IL"/>
        </w:rPr>
        <w:t>לכן, זו זכות הווטו.</w:t>
      </w:r>
    </w:p>
    <w:p w:rsidR="00FA1500" w:rsidRDefault="00FA1500" w:rsidP="00F95572">
      <w:pPr>
        <w:rPr>
          <w:rtl/>
          <w:lang w:eastAsia="he-IL"/>
        </w:rPr>
      </w:pPr>
      <w:bookmarkStart w:id="35961" w:name="_ETM_Q83_748955"/>
      <w:bookmarkStart w:id="35962" w:name="_ETM_Q83_749029"/>
      <w:bookmarkEnd w:id="35961"/>
      <w:bookmarkEnd w:id="35962"/>
    </w:p>
    <w:p w:rsidR="00FA1500" w:rsidRDefault="00FA1500" w:rsidP="00F95572">
      <w:pPr>
        <w:pStyle w:val="af5"/>
        <w:rPr>
          <w:rtl/>
        </w:rPr>
      </w:pPr>
      <w:bookmarkStart w:id="35963" w:name="ET_interruption_6348_87"/>
      <w:r w:rsidRPr="00F40D45">
        <w:rPr>
          <w:rStyle w:val="TagStyle"/>
          <w:rtl/>
        </w:rPr>
        <w:lastRenderedPageBreak/>
        <w:t xml:space="preserve"> &lt;&lt; קריאה &gt;&gt;</w:t>
      </w:r>
      <w:r w:rsidRPr="00DC1C1D">
        <w:rPr>
          <w:rStyle w:val="TagStyle"/>
          <w:rtl/>
        </w:rPr>
        <w:t xml:space="preserve"> </w:t>
      </w:r>
      <w:r>
        <w:rPr>
          <w:rtl/>
        </w:rPr>
        <w:t>שלום דנינו (הליכוד):</w:t>
      </w:r>
      <w:r w:rsidRPr="00DC1C1D">
        <w:rPr>
          <w:rStyle w:val="TagStyle"/>
          <w:rtl/>
        </w:rPr>
        <w:t xml:space="preserve"> </w:t>
      </w:r>
      <w:r w:rsidRPr="00F40D45">
        <w:rPr>
          <w:rStyle w:val="TagStyle"/>
          <w:rtl/>
        </w:rPr>
        <w:t>&lt;&lt; קריאה &gt;&gt;</w:t>
      </w:r>
      <w:r>
        <w:rPr>
          <w:rtl/>
        </w:rPr>
        <w:t xml:space="preserve">  </w:t>
      </w:r>
      <w:bookmarkEnd w:id="35963"/>
    </w:p>
    <w:p w:rsidR="00FA1500" w:rsidRDefault="00FA1500" w:rsidP="00F95572">
      <w:pPr>
        <w:pStyle w:val="KeepWithNext"/>
        <w:rPr>
          <w:rtl/>
          <w:lang w:eastAsia="he-IL"/>
        </w:rPr>
      </w:pPr>
    </w:p>
    <w:p w:rsidR="00FA1500" w:rsidRDefault="00FA1500" w:rsidP="00F95572">
      <w:pPr>
        <w:rPr>
          <w:rtl/>
          <w:lang w:eastAsia="he-IL"/>
        </w:rPr>
      </w:pPr>
      <w:bookmarkStart w:id="35964" w:name="_ETM_Q83_752480"/>
      <w:bookmarkEnd w:id="35964"/>
      <w:r>
        <w:rPr>
          <w:rFonts w:hint="cs"/>
          <w:rtl/>
          <w:lang w:eastAsia="he-IL"/>
        </w:rPr>
        <w:t xml:space="preserve">זה לא </w:t>
      </w:r>
      <w:bookmarkStart w:id="35965" w:name="_ETM_Q83_753159"/>
      <w:bookmarkEnd w:id="35965"/>
      <w:r>
        <w:rPr>
          <w:rFonts w:hint="cs"/>
          <w:rtl/>
          <w:lang w:eastAsia="he-IL"/>
        </w:rPr>
        <w:t>הגיוני.</w:t>
      </w:r>
      <w:bookmarkStart w:id="35966" w:name="_ETM_Q83_754278"/>
      <w:bookmarkEnd w:id="35966"/>
    </w:p>
    <w:p w:rsidR="00FA1500" w:rsidRPr="00DC1C1D" w:rsidRDefault="00FA1500" w:rsidP="00F95572">
      <w:pPr>
        <w:rPr>
          <w:rtl/>
          <w:lang w:eastAsia="he-IL"/>
        </w:rPr>
      </w:pPr>
      <w:bookmarkStart w:id="35967" w:name="_ETM_Q83_754372"/>
      <w:bookmarkEnd w:id="35967"/>
    </w:p>
    <w:p w:rsidR="00FA1500" w:rsidRDefault="00FA1500" w:rsidP="00F95572">
      <w:pPr>
        <w:pStyle w:val="-"/>
        <w:rPr>
          <w:rtl/>
        </w:rPr>
      </w:pPr>
      <w:r w:rsidRPr="00F40D45">
        <w:rPr>
          <w:rStyle w:val="TagStyle"/>
          <w:rtl/>
        </w:rPr>
        <w:t xml:space="preserve"> &lt;&lt; דובר_המשך &gt;&gt;</w:t>
      </w:r>
      <w:r w:rsidRPr="00DC1C1D">
        <w:rPr>
          <w:rStyle w:val="TagStyle"/>
          <w:rtl/>
        </w:rPr>
        <w:t xml:space="preserve"> </w:t>
      </w:r>
      <w:r>
        <w:rPr>
          <w:rtl/>
        </w:rPr>
        <w:t>סימון דוידסון (יש עתיד):</w:t>
      </w:r>
      <w:r w:rsidRPr="00DC1C1D">
        <w:rPr>
          <w:rStyle w:val="TagStyle"/>
          <w:rtl/>
        </w:rPr>
        <w:t xml:space="preserve"> </w:t>
      </w:r>
      <w:r w:rsidRPr="00F40D45">
        <w:rPr>
          <w:rStyle w:val="TagStyle"/>
          <w:rtl/>
        </w:rPr>
        <w:t>&lt;&lt; דובר_המשך &gt;&gt;</w:t>
      </w:r>
      <w:r>
        <w:rPr>
          <w:rtl/>
        </w:rPr>
        <w:t xml:space="preserve">  </w:t>
      </w:r>
    </w:p>
    <w:p w:rsidR="00FA1500" w:rsidRDefault="00FA1500" w:rsidP="00F95572">
      <w:pPr>
        <w:pStyle w:val="KeepWithNext"/>
        <w:rPr>
          <w:rtl/>
          <w:lang w:eastAsia="he-IL"/>
        </w:rPr>
      </w:pPr>
    </w:p>
    <w:p w:rsidR="00FA1500" w:rsidRPr="00DC1C1D" w:rsidRDefault="00FA1500" w:rsidP="00F95572">
      <w:pPr>
        <w:rPr>
          <w:rtl/>
          <w:lang w:eastAsia="he-IL"/>
        </w:rPr>
      </w:pPr>
      <w:bookmarkStart w:id="35968" w:name="_ETM_Q83_750176"/>
      <w:bookmarkEnd w:id="35968"/>
      <w:r>
        <w:rPr>
          <w:rFonts w:hint="cs"/>
          <w:rtl/>
          <w:lang w:eastAsia="he-IL"/>
        </w:rPr>
        <w:t>דנינו, אני אגיד לך מה לא הגיוני.</w:t>
      </w:r>
    </w:p>
    <w:p w:rsidR="00FA1500" w:rsidRDefault="00FA1500" w:rsidP="00F95572">
      <w:pPr>
        <w:rPr>
          <w:rtl/>
          <w:lang w:eastAsia="he-IL"/>
        </w:rPr>
      </w:pPr>
    </w:p>
    <w:p w:rsidR="00FA1500" w:rsidRDefault="00FA1500" w:rsidP="00F95572">
      <w:pPr>
        <w:pStyle w:val="af5"/>
        <w:rPr>
          <w:rtl/>
        </w:rPr>
      </w:pPr>
      <w:bookmarkStart w:id="35969" w:name="ET_interruption_6348_88"/>
      <w:r w:rsidRPr="00F40D45">
        <w:rPr>
          <w:rStyle w:val="TagStyle"/>
          <w:rtl/>
        </w:rPr>
        <w:t xml:space="preserve"> &lt;&lt; קריאה &gt;&gt;</w:t>
      </w:r>
      <w:r w:rsidRPr="00DC1C1D">
        <w:rPr>
          <w:rStyle w:val="TagStyle"/>
          <w:rtl/>
        </w:rPr>
        <w:t xml:space="preserve"> </w:t>
      </w:r>
      <w:r>
        <w:rPr>
          <w:rtl/>
        </w:rPr>
        <w:t>שלום דנינו (הליכוד):</w:t>
      </w:r>
      <w:r w:rsidRPr="00DC1C1D">
        <w:rPr>
          <w:rStyle w:val="TagStyle"/>
          <w:rtl/>
        </w:rPr>
        <w:t xml:space="preserve"> </w:t>
      </w:r>
      <w:r w:rsidRPr="00F40D45">
        <w:rPr>
          <w:rStyle w:val="TagStyle"/>
          <w:rtl/>
        </w:rPr>
        <w:t>&lt;&lt; קריאה &gt;&gt;</w:t>
      </w:r>
      <w:r>
        <w:rPr>
          <w:rtl/>
        </w:rPr>
        <w:t xml:space="preserve">  </w:t>
      </w:r>
      <w:bookmarkEnd w:id="35969"/>
    </w:p>
    <w:p w:rsidR="00FA1500" w:rsidRDefault="00FA1500" w:rsidP="00F95572">
      <w:pPr>
        <w:pStyle w:val="KeepWithNext"/>
        <w:rPr>
          <w:rtl/>
          <w:lang w:eastAsia="he-IL"/>
        </w:rPr>
      </w:pPr>
    </w:p>
    <w:p w:rsidR="00FA1500" w:rsidRDefault="00FA1500" w:rsidP="00F95572">
      <w:pPr>
        <w:rPr>
          <w:rtl/>
          <w:lang w:eastAsia="he-IL"/>
        </w:rPr>
      </w:pPr>
      <w:bookmarkStart w:id="35970" w:name="_ETM_Q83_751421"/>
      <w:bookmarkEnd w:id="35970"/>
      <w:r>
        <w:rPr>
          <w:rFonts w:hint="cs"/>
          <w:rtl/>
          <w:lang w:eastAsia="he-IL"/>
        </w:rPr>
        <w:t>הוויכוח כולו על הרפורמה.</w:t>
      </w:r>
    </w:p>
    <w:p w:rsidR="00FA1500" w:rsidRDefault="00FA1500" w:rsidP="00F95572">
      <w:pPr>
        <w:rPr>
          <w:rtl/>
          <w:lang w:eastAsia="he-IL"/>
        </w:rPr>
      </w:pPr>
      <w:bookmarkStart w:id="35971" w:name="_ETM_Q83_755101"/>
      <w:bookmarkStart w:id="35972" w:name="_ETM_Q83_755200"/>
      <w:bookmarkEnd w:id="35971"/>
      <w:bookmarkEnd w:id="35972"/>
    </w:p>
    <w:p w:rsidR="00FA1500" w:rsidRDefault="00FA1500" w:rsidP="00F95572">
      <w:pPr>
        <w:pStyle w:val="-"/>
        <w:rPr>
          <w:rtl/>
        </w:rPr>
      </w:pPr>
      <w:bookmarkStart w:id="35973" w:name="ET_speakercontinue_6255_89"/>
      <w:r w:rsidRPr="00F40D45">
        <w:rPr>
          <w:rStyle w:val="TagStyle"/>
          <w:rtl/>
        </w:rPr>
        <w:t xml:space="preserve"> &lt;&lt; דובר_המשך &gt;&gt;</w:t>
      </w:r>
      <w:r w:rsidRPr="00DC1C1D">
        <w:rPr>
          <w:rStyle w:val="TagStyle"/>
          <w:rtl/>
        </w:rPr>
        <w:t xml:space="preserve"> </w:t>
      </w:r>
      <w:r>
        <w:rPr>
          <w:rtl/>
        </w:rPr>
        <w:t>סימון דוידסון (יש עתיד):</w:t>
      </w:r>
      <w:r w:rsidRPr="00DC1C1D">
        <w:rPr>
          <w:rStyle w:val="TagStyle"/>
          <w:rtl/>
        </w:rPr>
        <w:t xml:space="preserve"> </w:t>
      </w:r>
      <w:r w:rsidRPr="00F40D45">
        <w:rPr>
          <w:rStyle w:val="TagStyle"/>
          <w:rtl/>
        </w:rPr>
        <w:t>&lt;&lt; דובר_המשך &gt;&gt;</w:t>
      </w:r>
      <w:r>
        <w:rPr>
          <w:rtl/>
        </w:rPr>
        <w:t xml:space="preserve">  </w:t>
      </w:r>
      <w:bookmarkEnd w:id="35973"/>
    </w:p>
    <w:p w:rsidR="00FA1500" w:rsidRDefault="00FA1500" w:rsidP="00F95572">
      <w:pPr>
        <w:pStyle w:val="KeepWithNext"/>
        <w:rPr>
          <w:rtl/>
          <w:lang w:eastAsia="he-IL"/>
        </w:rPr>
      </w:pPr>
    </w:p>
    <w:p w:rsidR="00FA1500" w:rsidRDefault="00FA1500" w:rsidP="00F95572">
      <w:pPr>
        <w:rPr>
          <w:rtl/>
          <w:lang w:eastAsia="he-IL"/>
        </w:rPr>
      </w:pPr>
      <w:bookmarkStart w:id="35974" w:name="_ETM_Q83_756758"/>
      <w:bookmarkEnd w:id="35974"/>
      <w:r>
        <w:rPr>
          <w:rFonts w:hint="cs"/>
          <w:rtl/>
          <w:lang w:eastAsia="he-IL"/>
        </w:rPr>
        <w:t xml:space="preserve">לא. דנינו, תקשיב. </w:t>
      </w:r>
      <w:bookmarkStart w:id="35975" w:name="_ETM_Q83_762748"/>
      <w:bookmarkEnd w:id="35975"/>
      <w:r>
        <w:rPr>
          <w:rFonts w:hint="cs"/>
          <w:rtl/>
          <w:lang w:eastAsia="he-IL"/>
        </w:rPr>
        <w:t xml:space="preserve">לא הגיוני שיש לכם פה עכשיו קואליציה </w:t>
      </w:r>
      <w:bookmarkStart w:id="35976" w:name="_ETM_Q83_762500"/>
      <w:bookmarkEnd w:id="35976"/>
      <w:r>
        <w:rPr>
          <w:rFonts w:hint="eastAsia"/>
          <w:rtl/>
          <w:lang w:eastAsia="he-IL"/>
        </w:rPr>
        <w:t>– עכש</w:t>
      </w:r>
      <w:r>
        <w:rPr>
          <w:rFonts w:hint="cs"/>
          <w:rtl/>
          <w:lang w:eastAsia="he-IL"/>
        </w:rPr>
        <w:t>י</w:t>
      </w:r>
      <w:r>
        <w:rPr>
          <w:rFonts w:hint="eastAsia"/>
          <w:rtl/>
          <w:lang w:eastAsia="he-IL"/>
        </w:rPr>
        <w:t xml:space="preserve">ו יש קואליציה </w:t>
      </w:r>
      <w:r>
        <w:rPr>
          <w:rFonts w:hint="cs"/>
          <w:rtl/>
          <w:lang w:eastAsia="he-IL"/>
        </w:rPr>
        <w:t>של 64, נכון?</w:t>
      </w:r>
    </w:p>
    <w:p w:rsidR="00FA1500" w:rsidRDefault="00FA1500" w:rsidP="00F95572">
      <w:pPr>
        <w:rPr>
          <w:rtl/>
          <w:lang w:eastAsia="he-IL"/>
        </w:rPr>
      </w:pPr>
      <w:bookmarkStart w:id="35977" w:name="_ETM_Q83_760688"/>
      <w:bookmarkStart w:id="35978" w:name="_ETM_Q83_760767"/>
      <w:bookmarkEnd w:id="35977"/>
      <w:bookmarkEnd w:id="35978"/>
    </w:p>
    <w:p w:rsidR="00FA1500" w:rsidRDefault="00FA1500" w:rsidP="00F95572">
      <w:pPr>
        <w:pStyle w:val="af5"/>
        <w:rPr>
          <w:rtl/>
        </w:rPr>
      </w:pPr>
      <w:bookmarkStart w:id="35979" w:name="ET_interruption_6348_90"/>
      <w:r w:rsidRPr="00F40D45">
        <w:rPr>
          <w:rStyle w:val="TagStyle"/>
          <w:rtl/>
        </w:rPr>
        <w:t xml:space="preserve"> &lt;&lt; קריאה &gt;&gt;</w:t>
      </w:r>
      <w:r w:rsidRPr="00DC1C1D">
        <w:rPr>
          <w:rStyle w:val="TagStyle"/>
          <w:rtl/>
        </w:rPr>
        <w:t xml:space="preserve"> </w:t>
      </w:r>
      <w:r>
        <w:rPr>
          <w:rtl/>
        </w:rPr>
        <w:t>שלום דנינו (הליכוד):</w:t>
      </w:r>
      <w:r w:rsidRPr="00DC1C1D">
        <w:rPr>
          <w:rStyle w:val="TagStyle"/>
          <w:rtl/>
        </w:rPr>
        <w:t xml:space="preserve"> </w:t>
      </w:r>
      <w:r w:rsidRPr="00F40D45">
        <w:rPr>
          <w:rStyle w:val="TagStyle"/>
          <w:rtl/>
        </w:rPr>
        <w:t>&lt;&lt; קריאה &gt;&gt;</w:t>
      </w:r>
      <w:r>
        <w:rPr>
          <w:rtl/>
        </w:rPr>
        <w:t xml:space="preserve">  </w:t>
      </w:r>
      <w:bookmarkEnd w:id="35979"/>
    </w:p>
    <w:p w:rsidR="00FA1500" w:rsidRDefault="00FA1500" w:rsidP="00F95572">
      <w:pPr>
        <w:pStyle w:val="KeepWithNext"/>
        <w:rPr>
          <w:rtl/>
          <w:lang w:eastAsia="he-IL"/>
        </w:rPr>
      </w:pPr>
    </w:p>
    <w:p w:rsidR="00FA1500" w:rsidRDefault="00FA1500" w:rsidP="00F95572">
      <w:pPr>
        <w:rPr>
          <w:rtl/>
          <w:lang w:eastAsia="he-IL"/>
        </w:rPr>
      </w:pPr>
      <w:bookmarkStart w:id="35980" w:name="_ETM_Q83_760830"/>
      <w:bookmarkEnd w:id="35980"/>
      <w:r>
        <w:rPr>
          <w:rFonts w:hint="cs"/>
          <w:rtl/>
          <w:lang w:eastAsia="he-IL"/>
        </w:rPr>
        <w:t>אוקיי.</w:t>
      </w:r>
    </w:p>
    <w:p w:rsidR="00FA1500" w:rsidRDefault="00FA1500" w:rsidP="00F95572">
      <w:pPr>
        <w:rPr>
          <w:rtl/>
          <w:lang w:eastAsia="he-IL"/>
        </w:rPr>
      </w:pPr>
      <w:bookmarkStart w:id="35981" w:name="_ETM_Q83_761786"/>
      <w:bookmarkStart w:id="35982" w:name="_ETM_Q83_761877"/>
      <w:bookmarkEnd w:id="35981"/>
      <w:bookmarkEnd w:id="35982"/>
    </w:p>
    <w:p w:rsidR="00FA1500" w:rsidRDefault="00FA1500" w:rsidP="00F95572">
      <w:pPr>
        <w:pStyle w:val="-"/>
        <w:rPr>
          <w:rtl/>
        </w:rPr>
      </w:pPr>
      <w:bookmarkStart w:id="35983" w:name="ET_speakercontinue_6255_91"/>
      <w:r w:rsidRPr="00F40D45">
        <w:rPr>
          <w:rStyle w:val="TagStyle"/>
          <w:rtl/>
        </w:rPr>
        <w:t xml:space="preserve"> &lt;&lt; דובר_המשך &gt;&gt;</w:t>
      </w:r>
      <w:r w:rsidRPr="00DC1C1D">
        <w:rPr>
          <w:rStyle w:val="TagStyle"/>
          <w:rtl/>
        </w:rPr>
        <w:t xml:space="preserve"> </w:t>
      </w:r>
      <w:r>
        <w:rPr>
          <w:rtl/>
        </w:rPr>
        <w:t>סימון דוידסון (יש עתיד):</w:t>
      </w:r>
      <w:r w:rsidRPr="00DC1C1D">
        <w:rPr>
          <w:rStyle w:val="TagStyle"/>
          <w:rtl/>
        </w:rPr>
        <w:t xml:space="preserve"> </w:t>
      </w:r>
      <w:r w:rsidRPr="00F40D45">
        <w:rPr>
          <w:rStyle w:val="TagStyle"/>
          <w:rtl/>
        </w:rPr>
        <w:t>&lt;&lt; דובר_המשך &gt;&gt;</w:t>
      </w:r>
      <w:r>
        <w:rPr>
          <w:rtl/>
        </w:rPr>
        <w:t xml:space="preserve">  </w:t>
      </w:r>
      <w:bookmarkEnd w:id="35983"/>
    </w:p>
    <w:p w:rsidR="00FA1500" w:rsidRDefault="00FA1500" w:rsidP="00F95572">
      <w:pPr>
        <w:pStyle w:val="KeepWithNext"/>
        <w:rPr>
          <w:rtl/>
          <w:lang w:eastAsia="he-IL"/>
        </w:rPr>
      </w:pPr>
    </w:p>
    <w:p w:rsidR="00FA1500" w:rsidRDefault="00FA1500" w:rsidP="00F95572">
      <w:pPr>
        <w:rPr>
          <w:rtl/>
          <w:lang w:eastAsia="he-IL"/>
        </w:rPr>
      </w:pPr>
      <w:bookmarkStart w:id="35984" w:name="_ETM_Q83_763001"/>
      <w:bookmarkEnd w:id="35984"/>
      <w:r>
        <w:rPr>
          <w:rFonts w:hint="cs"/>
          <w:rtl/>
          <w:lang w:eastAsia="he-IL"/>
        </w:rPr>
        <w:t xml:space="preserve">אתה מדבר על </w:t>
      </w:r>
      <w:bookmarkStart w:id="35985" w:name="_ETM_Q83_767898"/>
      <w:bookmarkEnd w:id="35985"/>
      <w:r>
        <w:rPr>
          <w:rFonts w:hint="cs"/>
          <w:rtl/>
          <w:lang w:eastAsia="he-IL"/>
        </w:rPr>
        <w:t xml:space="preserve">פסקת ההתגברות </w:t>
      </w:r>
      <w:r>
        <w:rPr>
          <w:rtl/>
          <w:lang w:eastAsia="he-IL"/>
        </w:rPr>
        <w:t>–</w:t>
      </w:r>
      <w:r>
        <w:rPr>
          <w:rFonts w:hint="cs"/>
          <w:rtl/>
          <w:lang w:eastAsia="he-IL"/>
        </w:rPr>
        <w:t xml:space="preserve"> 61. בסוף, כמו שאמרתי קודם לטלי, מה </w:t>
      </w:r>
      <w:bookmarkStart w:id="35986" w:name="_ETM_Q83_772352"/>
      <w:bookmarkEnd w:id="35986"/>
      <w:r>
        <w:rPr>
          <w:rFonts w:hint="cs"/>
          <w:rtl/>
          <w:lang w:eastAsia="he-IL"/>
        </w:rPr>
        <w:t xml:space="preserve">שיגיד ראש ש"ס יחד עם ראש הליכוד ויחד ראש </w:t>
      </w:r>
      <w:bookmarkStart w:id="35987" w:name="_ETM_Q83_777140"/>
      <w:bookmarkEnd w:id="35987"/>
      <w:r>
        <w:rPr>
          <w:rFonts w:hint="cs"/>
          <w:rtl/>
          <w:lang w:eastAsia="he-IL"/>
        </w:rPr>
        <w:t xml:space="preserve">המועצה היהודית </w:t>
      </w:r>
      <w:r>
        <w:rPr>
          <w:rtl/>
          <w:lang w:eastAsia="he-IL"/>
        </w:rPr>
        <w:t>–</w:t>
      </w:r>
      <w:r>
        <w:rPr>
          <w:rFonts w:hint="cs"/>
          <w:rtl/>
          <w:lang w:eastAsia="he-IL"/>
        </w:rPr>
        <w:t xml:space="preserve"> אני כבר לא זוכר איך קוראים </w:t>
      </w:r>
      <w:bookmarkStart w:id="35988" w:name="_ETM_Q83_774626"/>
      <w:bookmarkEnd w:id="35988"/>
      <w:r>
        <w:rPr>
          <w:rFonts w:hint="cs"/>
          <w:rtl/>
          <w:lang w:eastAsia="he-IL"/>
        </w:rPr>
        <w:t xml:space="preserve">להם </w:t>
      </w:r>
      <w:r>
        <w:rPr>
          <w:rFonts w:hint="eastAsia"/>
          <w:rtl/>
          <w:lang w:eastAsia="he-IL"/>
        </w:rPr>
        <w:t>–</w:t>
      </w:r>
      <w:r>
        <w:rPr>
          <w:rFonts w:hint="cs"/>
          <w:rtl/>
          <w:lang w:eastAsia="he-IL"/>
        </w:rPr>
        <w:t xml:space="preserve"> בסופו של דבר, זה מה שיצביעו.</w:t>
      </w:r>
      <w:bookmarkStart w:id="35989" w:name="_ETM_Q83_774053"/>
      <w:bookmarkEnd w:id="35989"/>
    </w:p>
    <w:p w:rsidR="00FA1500" w:rsidRDefault="00FA1500" w:rsidP="00F95572">
      <w:pPr>
        <w:rPr>
          <w:rtl/>
          <w:lang w:eastAsia="he-IL"/>
        </w:rPr>
      </w:pPr>
      <w:bookmarkStart w:id="35990" w:name="_ETM_Q83_774142"/>
      <w:bookmarkEnd w:id="35990"/>
    </w:p>
    <w:p w:rsidR="00FA1500" w:rsidRDefault="00FA1500" w:rsidP="00F95572">
      <w:pPr>
        <w:pStyle w:val="af5"/>
        <w:rPr>
          <w:rtl/>
        </w:rPr>
      </w:pPr>
      <w:bookmarkStart w:id="35991" w:name="ET_interruption_6348_92"/>
      <w:r w:rsidRPr="00F40D45">
        <w:rPr>
          <w:rStyle w:val="TagStyle"/>
          <w:rtl/>
        </w:rPr>
        <w:t xml:space="preserve"> &lt;&lt; קריאה &gt;&gt;</w:t>
      </w:r>
      <w:r w:rsidRPr="00DC1C1D">
        <w:rPr>
          <w:rStyle w:val="TagStyle"/>
          <w:rtl/>
        </w:rPr>
        <w:t xml:space="preserve"> </w:t>
      </w:r>
      <w:r>
        <w:rPr>
          <w:rtl/>
        </w:rPr>
        <w:t>שלום דנינו (הליכוד):</w:t>
      </w:r>
      <w:r w:rsidRPr="00DC1C1D">
        <w:rPr>
          <w:rStyle w:val="TagStyle"/>
          <w:rtl/>
        </w:rPr>
        <w:t xml:space="preserve"> </w:t>
      </w:r>
      <w:r w:rsidRPr="00F40D45">
        <w:rPr>
          <w:rStyle w:val="TagStyle"/>
          <w:rtl/>
        </w:rPr>
        <w:t>&lt;&lt; קריאה &gt;&gt;</w:t>
      </w:r>
      <w:r>
        <w:rPr>
          <w:rtl/>
        </w:rPr>
        <w:t xml:space="preserve">  </w:t>
      </w:r>
      <w:bookmarkEnd w:id="35991"/>
    </w:p>
    <w:p w:rsidR="00FA1500" w:rsidRDefault="00FA1500" w:rsidP="00F95572">
      <w:pPr>
        <w:pStyle w:val="KeepWithNext"/>
        <w:rPr>
          <w:rtl/>
          <w:lang w:eastAsia="he-IL"/>
        </w:rPr>
      </w:pPr>
    </w:p>
    <w:p w:rsidR="00FA1500" w:rsidRDefault="00FA1500" w:rsidP="00F95572">
      <w:pPr>
        <w:rPr>
          <w:rtl/>
          <w:lang w:eastAsia="he-IL"/>
        </w:rPr>
      </w:pPr>
      <w:bookmarkStart w:id="35992" w:name="_ETM_Q83_772926"/>
      <w:bookmarkEnd w:id="35992"/>
      <w:r>
        <w:rPr>
          <w:rFonts w:hint="cs"/>
          <w:rtl/>
          <w:lang w:eastAsia="he-IL"/>
        </w:rPr>
        <w:t>אתה צודק, אתה צודק. אבל הצבענו.</w:t>
      </w:r>
    </w:p>
    <w:p w:rsidR="00FA1500" w:rsidRDefault="00FA1500" w:rsidP="00F95572">
      <w:pPr>
        <w:rPr>
          <w:rtl/>
          <w:lang w:eastAsia="he-IL"/>
        </w:rPr>
      </w:pPr>
      <w:bookmarkStart w:id="35993" w:name="_ETM_Q83_775480"/>
      <w:bookmarkStart w:id="35994" w:name="_ETM_Q83_775572"/>
      <w:bookmarkEnd w:id="35993"/>
      <w:bookmarkEnd w:id="35994"/>
    </w:p>
    <w:p w:rsidR="00FA1500" w:rsidRDefault="00FA1500" w:rsidP="00F95572">
      <w:pPr>
        <w:pStyle w:val="-"/>
        <w:rPr>
          <w:rtl/>
        </w:rPr>
      </w:pPr>
      <w:bookmarkStart w:id="35995" w:name="ET_speakercontinue_6255_93"/>
      <w:r w:rsidRPr="00F40D45">
        <w:rPr>
          <w:rStyle w:val="TagStyle"/>
          <w:rtl/>
        </w:rPr>
        <w:t xml:space="preserve"> &lt;&lt; דובר_המשך &gt;&gt;</w:t>
      </w:r>
      <w:r w:rsidRPr="00DC1C1D">
        <w:rPr>
          <w:rStyle w:val="TagStyle"/>
          <w:rtl/>
        </w:rPr>
        <w:t xml:space="preserve"> </w:t>
      </w:r>
      <w:r>
        <w:rPr>
          <w:rtl/>
        </w:rPr>
        <w:t>סימון דוידסון (יש עתיד):</w:t>
      </w:r>
      <w:r w:rsidRPr="00DC1C1D">
        <w:rPr>
          <w:rStyle w:val="TagStyle"/>
          <w:rtl/>
        </w:rPr>
        <w:t xml:space="preserve"> </w:t>
      </w:r>
      <w:r w:rsidRPr="00F40D45">
        <w:rPr>
          <w:rStyle w:val="TagStyle"/>
          <w:rtl/>
        </w:rPr>
        <w:t>&lt;&lt; דובר_המשך &gt;&gt;</w:t>
      </w:r>
      <w:r>
        <w:rPr>
          <w:rtl/>
        </w:rPr>
        <w:t xml:space="preserve">  </w:t>
      </w:r>
      <w:bookmarkEnd w:id="35995"/>
    </w:p>
    <w:p w:rsidR="00FA1500" w:rsidRDefault="00FA1500" w:rsidP="00F95572">
      <w:pPr>
        <w:pStyle w:val="KeepWithNext"/>
        <w:rPr>
          <w:rtl/>
          <w:lang w:eastAsia="he-IL"/>
        </w:rPr>
      </w:pPr>
    </w:p>
    <w:p w:rsidR="00FA1500" w:rsidRPr="00DC1C1D" w:rsidRDefault="00FA1500" w:rsidP="00F95572">
      <w:pPr>
        <w:rPr>
          <w:rtl/>
          <w:lang w:eastAsia="he-IL"/>
        </w:rPr>
      </w:pPr>
      <w:bookmarkStart w:id="35996" w:name="_ETM_Q83_776929"/>
      <w:bookmarkEnd w:id="35996"/>
      <w:r>
        <w:rPr>
          <w:rFonts w:hint="cs"/>
          <w:rtl/>
          <w:lang w:eastAsia="he-IL"/>
        </w:rPr>
        <w:t>מה זאת אומרת "הצבעת"?</w:t>
      </w:r>
      <w:bookmarkStart w:id="35997" w:name="_ETM_Q83_777855"/>
      <w:bookmarkEnd w:id="35997"/>
      <w:r>
        <w:rPr>
          <w:rFonts w:hint="cs"/>
          <w:rtl/>
          <w:lang w:eastAsia="he-IL"/>
        </w:rPr>
        <w:t xml:space="preserve"> ברגע שאתה מצביע - - -</w:t>
      </w:r>
    </w:p>
    <w:p w:rsidR="00FA1500" w:rsidRDefault="00FA1500" w:rsidP="00F95572">
      <w:pPr>
        <w:rPr>
          <w:rtl/>
          <w:lang w:eastAsia="he-IL"/>
        </w:rPr>
      </w:pPr>
      <w:bookmarkStart w:id="35998" w:name="_ETM_Q83_772596"/>
      <w:bookmarkStart w:id="35999" w:name="_ETM_Q83_772699"/>
      <w:bookmarkEnd w:id="35998"/>
      <w:bookmarkEnd w:id="35999"/>
    </w:p>
    <w:p w:rsidR="00FA1500" w:rsidRDefault="00FA1500" w:rsidP="00F95572">
      <w:pPr>
        <w:pStyle w:val="af5"/>
        <w:rPr>
          <w:rtl/>
        </w:rPr>
      </w:pPr>
      <w:bookmarkStart w:id="36000" w:name="ET_interruption_6348_94"/>
      <w:r w:rsidRPr="00F40D45">
        <w:rPr>
          <w:rStyle w:val="TagStyle"/>
          <w:rtl/>
        </w:rPr>
        <w:t xml:space="preserve"> &lt;&lt; קריאה &gt;&gt;</w:t>
      </w:r>
      <w:r w:rsidRPr="00DC1C1D">
        <w:rPr>
          <w:rStyle w:val="TagStyle"/>
          <w:rtl/>
        </w:rPr>
        <w:t xml:space="preserve"> </w:t>
      </w:r>
      <w:r>
        <w:rPr>
          <w:rtl/>
        </w:rPr>
        <w:t>שלום דנינו (הליכוד):</w:t>
      </w:r>
      <w:r w:rsidRPr="00DC1C1D">
        <w:rPr>
          <w:rStyle w:val="TagStyle"/>
          <w:rtl/>
        </w:rPr>
        <w:t xml:space="preserve"> </w:t>
      </w:r>
      <w:r w:rsidRPr="00F40D45">
        <w:rPr>
          <w:rStyle w:val="TagStyle"/>
          <w:rtl/>
        </w:rPr>
        <w:t>&lt;&lt; קריאה &gt;&gt;</w:t>
      </w:r>
      <w:r>
        <w:rPr>
          <w:rtl/>
        </w:rPr>
        <w:t xml:space="preserve">  </w:t>
      </w:r>
      <w:bookmarkEnd w:id="36000"/>
    </w:p>
    <w:p w:rsidR="00FA1500" w:rsidRDefault="00FA1500" w:rsidP="00F95572">
      <w:pPr>
        <w:pStyle w:val="KeepWithNext"/>
        <w:rPr>
          <w:rtl/>
          <w:lang w:eastAsia="he-IL"/>
        </w:rPr>
      </w:pPr>
    </w:p>
    <w:p w:rsidR="00FA1500" w:rsidRDefault="00FA1500" w:rsidP="00F95572">
      <w:pPr>
        <w:rPr>
          <w:rtl/>
          <w:lang w:eastAsia="he-IL"/>
        </w:rPr>
      </w:pPr>
      <w:bookmarkStart w:id="36001" w:name="_ETM_Q83_786722"/>
      <w:bookmarkEnd w:id="36001"/>
      <w:r>
        <w:rPr>
          <w:rFonts w:hint="cs"/>
          <w:rtl/>
          <w:lang w:eastAsia="he-IL"/>
        </w:rPr>
        <w:t xml:space="preserve">אני לא יודע אפילו על מה. ביבי </w:t>
      </w:r>
      <w:bookmarkStart w:id="36002" w:name="_ETM_Q83_788172"/>
      <w:bookmarkEnd w:id="36002"/>
      <w:r>
        <w:rPr>
          <w:rFonts w:hint="cs"/>
          <w:rtl/>
          <w:lang w:eastAsia="he-IL"/>
        </w:rPr>
        <w:t xml:space="preserve">אמר "תצביעו" </w:t>
      </w:r>
      <w:r>
        <w:rPr>
          <w:rtl/>
          <w:lang w:eastAsia="he-IL"/>
        </w:rPr>
        <w:t>–</w:t>
      </w:r>
      <w:r>
        <w:rPr>
          <w:rFonts w:hint="cs"/>
          <w:rtl/>
          <w:lang w:eastAsia="he-IL"/>
        </w:rPr>
        <w:t xml:space="preserve"> הצבענו. אני מתקדם איתך.</w:t>
      </w:r>
    </w:p>
    <w:p w:rsidR="00FA1500" w:rsidRDefault="00FA1500" w:rsidP="00F95572">
      <w:pPr>
        <w:rPr>
          <w:rtl/>
          <w:lang w:eastAsia="he-IL"/>
        </w:rPr>
      </w:pPr>
      <w:bookmarkStart w:id="36003" w:name="_ETM_Q83_794330"/>
      <w:bookmarkStart w:id="36004" w:name="_ETM_Q83_794415"/>
      <w:bookmarkEnd w:id="36003"/>
      <w:bookmarkEnd w:id="36004"/>
    </w:p>
    <w:p w:rsidR="00FA1500" w:rsidRDefault="00FA1500" w:rsidP="00F95572">
      <w:pPr>
        <w:pStyle w:val="-"/>
        <w:rPr>
          <w:rtl/>
        </w:rPr>
      </w:pPr>
      <w:bookmarkStart w:id="36005" w:name="ET_speakercontinue_6255_95"/>
      <w:r w:rsidRPr="00F40D45">
        <w:rPr>
          <w:rStyle w:val="TagStyle"/>
          <w:rtl/>
        </w:rPr>
        <w:t xml:space="preserve"> &lt;&lt; דובר_המשך &gt;&gt;</w:t>
      </w:r>
      <w:r w:rsidRPr="00DC1C1D">
        <w:rPr>
          <w:rStyle w:val="TagStyle"/>
          <w:rtl/>
        </w:rPr>
        <w:t xml:space="preserve"> </w:t>
      </w:r>
      <w:r>
        <w:rPr>
          <w:rtl/>
        </w:rPr>
        <w:t>סימון דוידסון (יש עתיד):</w:t>
      </w:r>
      <w:r w:rsidRPr="00DC1C1D">
        <w:rPr>
          <w:rStyle w:val="TagStyle"/>
          <w:rtl/>
        </w:rPr>
        <w:t xml:space="preserve"> </w:t>
      </w:r>
      <w:r w:rsidRPr="00F40D45">
        <w:rPr>
          <w:rStyle w:val="TagStyle"/>
          <w:rtl/>
        </w:rPr>
        <w:t>&lt;&lt; דובר_המשך &gt;&gt;</w:t>
      </w:r>
      <w:r>
        <w:rPr>
          <w:rtl/>
        </w:rPr>
        <w:t xml:space="preserve">  </w:t>
      </w:r>
      <w:bookmarkEnd w:id="36005"/>
    </w:p>
    <w:p w:rsidR="00FA1500" w:rsidRDefault="00FA1500" w:rsidP="00F95572">
      <w:pPr>
        <w:pStyle w:val="KeepWithNext"/>
        <w:rPr>
          <w:rtl/>
          <w:lang w:eastAsia="he-IL"/>
        </w:rPr>
      </w:pPr>
    </w:p>
    <w:p w:rsidR="00FA1500" w:rsidRDefault="00FA1500" w:rsidP="00F95572">
      <w:pPr>
        <w:rPr>
          <w:rtl/>
          <w:lang w:eastAsia="he-IL"/>
        </w:rPr>
      </w:pPr>
      <w:bookmarkStart w:id="36006" w:name="_ETM_Q83_789842"/>
      <w:bookmarkEnd w:id="36006"/>
      <w:r>
        <w:rPr>
          <w:rFonts w:hint="cs"/>
          <w:rtl/>
          <w:lang w:eastAsia="he-IL"/>
        </w:rPr>
        <w:t>נו?</w:t>
      </w:r>
      <w:bookmarkStart w:id="36007" w:name="_ETM_Q83_790660"/>
      <w:bookmarkEnd w:id="36007"/>
    </w:p>
    <w:p w:rsidR="00FA1500" w:rsidRDefault="00FA1500" w:rsidP="00F95572">
      <w:pPr>
        <w:rPr>
          <w:rtl/>
          <w:lang w:eastAsia="he-IL"/>
        </w:rPr>
      </w:pPr>
      <w:bookmarkStart w:id="36008" w:name="_ETM_Q83_790745"/>
      <w:bookmarkEnd w:id="36008"/>
    </w:p>
    <w:p w:rsidR="00FA1500" w:rsidRDefault="00FA1500" w:rsidP="00F95572">
      <w:pPr>
        <w:pStyle w:val="af5"/>
        <w:rPr>
          <w:rtl/>
        </w:rPr>
      </w:pPr>
      <w:bookmarkStart w:id="36009" w:name="ET_interruption_6345_97"/>
      <w:r w:rsidRPr="00F40D45">
        <w:rPr>
          <w:rStyle w:val="TagStyle"/>
          <w:rtl/>
        </w:rPr>
        <w:t xml:space="preserve"> &lt;&lt; קריאה &gt;&gt;</w:t>
      </w:r>
      <w:r w:rsidRPr="00DC1C1D">
        <w:rPr>
          <w:rStyle w:val="TagStyle"/>
          <w:rtl/>
        </w:rPr>
        <w:t xml:space="preserve"> </w:t>
      </w:r>
      <w:r>
        <w:rPr>
          <w:rtl/>
        </w:rPr>
        <w:t>טלי גוטליב (הליכוד):</w:t>
      </w:r>
      <w:r w:rsidRPr="00DC1C1D">
        <w:rPr>
          <w:rStyle w:val="TagStyle"/>
          <w:rtl/>
        </w:rPr>
        <w:t xml:space="preserve"> </w:t>
      </w:r>
      <w:r w:rsidRPr="00F40D45">
        <w:rPr>
          <w:rStyle w:val="TagStyle"/>
          <w:rtl/>
        </w:rPr>
        <w:t>&lt;&lt; קריאה &gt;&gt;</w:t>
      </w:r>
      <w:r>
        <w:rPr>
          <w:rtl/>
        </w:rPr>
        <w:t xml:space="preserve">  </w:t>
      </w:r>
      <w:bookmarkEnd w:id="36009"/>
    </w:p>
    <w:p w:rsidR="00FA1500" w:rsidRDefault="00FA1500" w:rsidP="00F95572">
      <w:pPr>
        <w:pStyle w:val="KeepWithNext"/>
        <w:rPr>
          <w:rtl/>
          <w:lang w:eastAsia="he-IL"/>
        </w:rPr>
      </w:pPr>
    </w:p>
    <w:p w:rsidR="00FA1500" w:rsidRDefault="00FA1500" w:rsidP="00F95572">
      <w:pPr>
        <w:rPr>
          <w:rtl/>
          <w:lang w:eastAsia="he-IL"/>
        </w:rPr>
      </w:pPr>
      <w:bookmarkStart w:id="36010" w:name="_ETM_Q83_793813"/>
      <w:bookmarkEnd w:id="36010"/>
      <w:r>
        <w:rPr>
          <w:rFonts w:hint="cs"/>
          <w:rtl/>
          <w:lang w:eastAsia="he-IL"/>
        </w:rPr>
        <w:t>בית משפט עליון.</w:t>
      </w:r>
    </w:p>
    <w:p w:rsidR="00FA1500" w:rsidRPr="00DC1C1D" w:rsidRDefault="00FA1500" w:rsidP="00F95572">
      <w:pPr>
        <w:rPr>
          <w:rtl/>
          <w:lang w:eastAsia="he-IL"/>
        </w:rPr>
      </w:pPr>
      <w:bookmarkStart w:id="36011" w:name="_ETM_Q83_795563"/>
      <w:bookmarkStart w:id="36012" w:name="_ETM_Q83_795630"/>
      <w:bookmarkEnd w:id="36011"/>
      <w:bookmarkEnd w:id="36012"/>
    </w:p>
    <w:p w:rsidR="00FA1500" w:rsidRDefault="00FA1500" w:rsidP="00F95572">
      <w:pPr>
        <w:pStyle w:val="af5"/>
        <w:rPr>
          <w:rtl/>
        </w:rPr>
      </w:pPr>
      <w:bookmarkStart w:id="36013" w:name="ET_interruption_6348_96"/>
      <w:r w:rsidRPr="00F40D45">
        <w:rPr>
          <w:rStyle w:val="TagStyle"/>
          <w:rtl/>
        </w:rPr>
        <w:t xml:space="preserve"> &lt;&lt; קריאה &gt;&gt;</w:t>
      </w:r>
      <w:r w:rsidRPr="00DC1C1D">
        <w:rPr>
          <w:rStyle w:val="TagStyle"/>
          <w:rtl/>
        </w:rPr>
        <w:t xml:space="preserve"> </w:t>
      </w:r>
      <w:r>
        <w:rPr>
          <w:rtl/>
        </w:rPr>
        <w:t>שלום דנינו (הליכוד):</w:t>
      </w:r>
      <w:r w:rsidRPr="00DC1C1D">
        <w:rPr>
          <w:rStyle w:val="TagStyle"/>
          <w:rtl/>
        </w:rPr>
        <w:t xml:space="preserve"> </w:t>
      </w:r>
      <w:r w:rsidRPr="00F40D45">
        <w:rPr>
          <w:rStyle w:val="TagStyle"/>
          <w:rtl/>
        </w:rPr>
        <w:t>&lt;&lt; קריאה &gt;&gt;</w:t>
      </w:r>
      <w:r>
        <w:rPr>
          <w:rtl/>
        </w:rPr>
        <w:t xml:space="preserve">  </w:t>
      </w:r>
      <w:bookmarkEnd w:id="36013"/>
    </w:p>
    <w:p w:rsidR="00FA1500" w:rsidRDefault="00FA1500" w:rsidP="00F95572">
      <w:pPr>
        <w:pStyle w:val="KeepWithNext"/>
        <w:rPr>
          <w:rtl/>
          <w:lang w:eastAsia="he-IL"/>
        </w:rPr>
      </w:pPr>
    </w:p>
    <w:p w:rsidR="00FA1500" w:rsidRDefault="00FA1500" w:rsidP="00F95572">
      <w:pPr>
        <w:rPr>
          <w:rtl/>
          <w:lang w:eastAsia="he-IL"/>
        </w:rPr>
      </w:pPr>
      <w:bookmarkStart w:id="36014" w:name="_ETM_Q83_794375"/>
      <w:bookmarkEnd w:id="36014"/>
      <w:r>
        <w:rPr>
          <w:rFonts w:hint="cs"/>
          <w:rtl/>
          <w:lang w:eastAsia="he-IL"/>
        </w:rPr>
        <w:t xml:space="preserve">מגיע לבית המשפט חזרה, ואז אומרים לך: אם בית </w:t>
      </w:r>
      <w:bookmarkStart w:id="36015" w:name="_ETM_Q83_799082"/>
      <w:bookmarkEnd w:id="36015"/>
      <w:r>
        <w:rPr>
          <w:rFonts w:hint="cs"/>
          <w:rtl/>
          <w:lang w:eastAsia="he-IL"/>
        </w:rPr>
        <w:t xml:space="preserve">המשפט חושב שהחוק הזה כזה מטומטם </w:t>
      </w:r>
      <w:bookmarkStart w:id="36016" w:name="_ETM_Q83_801955"/>
      <w:bookmarkEnd w:id="36016"/>
      <w:r>
        <w:rPr>
          <w:rFonts w:hint="eastAsia"/>
          <w:rtl/>
          <w:lang w:eastAsia="he-IL"/>
        </w:rPr>
        <w:t>–</w:t>
      </w:r>
      <w:r>
        <w:rPr>
          <w:rFonts w:hint="cs"/>
          <w:rtl/>
          <w:lang w:eastAsia="he-IL"/>
        </w:rPr>
        <w:t xml:space="preserve"> כל הדוגמאות </w:t>
      </w:r>
      <w:bookmarkStart w:id="36017" w:name="_ETM_Q83_799567"/>
      <w:bookmarkEnd w:id="36017"/>
      <w:r>
        <w:rPr>
          <w:rFonts w:hint="cs"/>
          <w:rtl/>
          <w:lang w:eastAsia="he-IL"/>
        </w:rPr>
        <w:t xml:space="preserve">שאתם נותנים, ג'ינג'י, זה וזה וזה </w:t>
      </w:r>
      <w:r>
        <w:rPr>
          <w:rtl/>
          <w:lang w:eastAsia="he-IL"/>
        </w:rPr>
        <w:t>–</w:t>
      </w:r>
      <w:r>
        <w:rPr>
          <w:rFonts w:hint="cs"/>
          <w:rtl/>
          <w:lang w:eastAsia="he-IL"/>
        </w:rPr>
        <w:t xml:space="preserve"> אז פה אחד </w:t>
      </w:r>
      <w:bookmarkStart w:id="36018" w:name="_ETM_Q83_805634"/>
      <w:bookmarkEnd w:id="36018"/>
      <w:r>
        <w:rPr>
          <w:rFonts w:hint="cs"/>
          <w:rtl/>
          <w:lang w:eastAsia="he-IL"/>
        </w:rPr>
        <w:t>פוסלים את ההתגברות על ההתגברות.</w:t>
      </w:r>
      <w:bookmarkStart w:id="36019" w:name="_ETM_Q83_805821"/>
      <w:bookmarkStart w:id="36020" w:name="_ETM_Q83_809629"/>
      <w:bookmarkEnd w:id="36019"/>
      <w:bookmarkEnd w:id="36020"/>
      <w:r>
        <w:rPr>
          <w:rFonts w:hint="cs"/>
          <w:rtl/>
          <w:lang w:eastAsia="he-IL"/>
        </w:rPr>
        <w:t xml:space="preserve"> מה הבעיה?</w:t>
      </w:r>
    </w:p>
    <w:p w:rsidR="00FA1500" w:rsidRDefault="00FA1500" w:rsidP="00F95572">
      <w:pPr>
        <w:rPr>
          <w:rtl/>
          <w:lang w:eastAsia="he-IL"/>
        </w:rPr>
      </w:pPr>
      <w:bookmarkStart w:id="36021" w:name="_ETM_Q83_805887"/>
      <w:bookmarkEnd w:id="36021"/>
    </w:p>
    <w:p w:rsidR="00FA1500" w:rsidRDefault="00FA1500" w:rsidP="00F95572">
      <w:pPr>
        <w:pStyle w:val="af5"/>
        <w:rPr>
          <w:rtl/>
        </w:rPr>
      </w:pPr>
      <w:r w:rsidRPr="00F40D45">
        <w:rPr>
          <w:rStyle w:val="TagStyle"/>
          <w:rtl/>
        </w:rPr>
        <w:t xml:space="preserve"> &lt;&lt; קריאה &gt;&gt;</w:t>
      </w:r>
      <w:r w:rsidRPr="0087052A">
        <w:rPr>
          <w:rStyle w:val="TagStyle"/>
          <w:rtl/>
        </w:rPr>
        <w:t xml:space="preserve"> </w:t>
      </w:r>
      <w:r>
        <w:rPr>
          <w:rtl/>
        </w:rPr>
        <w:t>טלי גוטליב (הליכוד):</w:t>
      </w:r>
      <w:r w:rsidRPr="0087052A">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ind w:left="720" w:firstLine="0"/>
        <w:rPr>
          <w:rtl/>
          <w:lang w:eastAsia="he-IL"/>
        </w:rPr>
      </w:pPr>
      <w:bookmarkStart w:id="36022" w:name="_ETM_Q83_808618"/>
      <w:bookmarkEnd w:id="36022"/>
      <w:r>
        <w:rPr>
          <w:rFonts w:hint="cs"/>
          <w:rtl/>
          <w:lang w:eastAsia="he-IL"/>
        </w:rPr>
        <w:t>נגמר הסיפור</w:t>
      </w:r>
      <w:bookmarkStart w:id="36023" w:name="_ETM_Q83_810754"/>
      <w:bookmarkEnd w:id="36023"/>
      <w:r>
        <w:rPr>
          <w:rFonts w:hint="cs"/>
          <w:rtl/>
          <w:lang w:eastAsia="he-IL"/>
        </w:rPr>
        <w:t xml:space="preserve"> - - - בית משפט עליון ביותר - - -</w:t>
      </w:r>
    </w:p>
    <w:p w:rsidR="00FA1500" w:rsidRDefault="00FA1500" w:rsidP="00F95572">
      <w:pPr>
        <w:ind w:left="720" w:firstLine="0"/>
        <w:rPr>
          <w:rtl/>
          <w:lang w:eastAsia="he-IL"/>
        </w:rPr>
      </w:pPr>
      <w:bookmarkStart w:id="36024" w:name="_ETM_Q83_810855"/>
      <w:bookmarkEnd w:id="36024"/>
    </w:p>
    <w:p w:rsidR="00FA1500" w:rsidRDefault="00FA1500" w:rsidP="00F95572">
      <w:pPr>
        <w:pStyle w:val="af5"/>
        <w:rPr>
          <w:rtl/>
        </w:rPr>
      </w:pPr>
      <w:bookmarkStart w:id="36025" w:name="ET_interruption_6348_99"/>
      <w:r w:rsidRPr="00F40D45">
        <w:rPr>
          <w:rStyle w:val="TagStyle"/>
          <w:rtl/>
        </w:rPr>
        <w:t xml:space="preserve"> &lt;&lt; קריאה &gt;&gt;</w:t>
      </w:r>
      <w:r w:rsidRPr="0087052A">
        <w:rPr>
          <w:rStyle w:val="TagStyle"/>
          <w:rtl/>
        </w:rPr>
        <w:t xml:space="preserve"> </w:t>
      </w:r>
      <w:r>
        <w:rPr>
          <w:rtl/>
        </w:rPr>
        <w:t>שלום דנינו (הליכוד):</w:t>
      </w:r>
      <w:r w:rsidRPr="0087052A">
        <w:rPr>
          <w:rStyle w:val="TagStyle"/>
          <w:rtl/>
        </w:rPr>
        <w:t xml:space="preserve"> </w:t>
      </w:r>
      <w:r w:rsidRPr="00F40D45">
        <w:rPr>
          <w:rStyle w:val="TagStyle"/>
          <w:rtl/>
        </w:rPr>
        <w:t>&lt;&lt; קריאה &gt;&gt;</w:t>
      </w:r>
      <w:r>
        <w:rPr>
          <w:rtl/>
        </w:rPr>
        <w:t xml:space="preserve">  </w:t>
      </w:r>
      <w:bookmarkEnd w:id="36025"/>
    </w:p>
    <w:p w:rsidR="00FA1500" w:rsidRDefault="00FA1500" w:rsidP="00F95572">
      <w:pPr>
        <w:pStyle w:val="KeepWithNext"/>
        <w:rPr>
          <w:rtl/>
          <w:lang w:eastAsia="he-IL"/>
        </w:rPr>
      </w:pPr>
    </w:p>
    <w:p w:rsidR="00FA1500" w:rsidRDefault="00FA1500" w:rsidP="00F95572">
      <w:pPr>
        <w:rPr>
          <w:rtl/>
          <w:lang w:eastAsia="he-IL"/>
        </w:rPr>
      </w:pPr>
      <w:bookmarkStart w:id="36026" w:name="_ETM_Q83_807857"/>
      <w:bookmarkEnd w:id="36026"/>
      <w:r>
        <w:rPr>
          <w:rFonts w:hint="cs"/>
          <w:rtl/>
          <w:lang w:eastAsia="he-IL"/>
        </w:rPr>
        <w:t>זו הזכות שלהם.</w:t>
      </w:r>
      <w:bookmarkStart w:id="36027" w:name="_ETM_Q83_813737"/>
      <w:bookmarkEnd w:id="36027"/>
      <w:r>
        <w:rPr>
          <w:rFonts w:hint="cs"/>
          <w:rtl/>
          <w:lang w:eastAsia="he-IL"/>
        </w:rPr>
        <w:t xml:space="preserve"> אל תסמוך עלינו.</w:t>
      </w:r>
    </w:p>
    <w:p w:rsidR="00FA1500" w:rsidRDefault="00FA1500" w:rsidP="00F95572">
      <w:pPr>
        <w:rPr>
          <w:rtl/>
          <w:lang w:eastAsia="he-IL"/>
        </w:rPr>
      </w:pPr>
      <w:bookmarkStart w:id="36028" w:name="_ETM_Q83_813815"/>
      <w:bookmarkEnd w:id="36028"/>
    </w:p>
    <w:p w:rsidR="00FA1500" w:rsidRDefault="00FA1500" w:rsidP="00F95572">
      <w:pPr>
        <w:pStyle w:val="af5"/>
        <w:rPr>
          <w:rtl/>
        </w:rPr>
      </w:pPr>
      <w:r w:rsidRPr="00F40D45">
        <w:rPr>
          <w:rStyle w:val="TagStyle"/>
          <w:rtl/>
        </w:rPr>
        <w:t xml:space="preserve"> &lt;&lt; קריאה &gt;&gt;</w:t>
      </w:r>
      <w:r w:rsidRPr="0087052A">
        <w:rPr>
          <w:rStyle w:val="TagStyle"/>
          <w:rtl/>
        </w:rPr>
        <w:t xml:space="preserve"> </w:t>
      </w:r>
      <w:r>
        <w:rPr>
          <w:rtl/>
        </w:rPr>
        <w:t>טלי גוטליב (הליכוד):</w:t>
      </w:r>
      <w:r w:rsidRPr="0087052A">
        <w:rPr>
          <w:rStyle w:val="TagStyle"/>
          <w:rtl/>
        </w:rPr>
        <w:t xml:space="preserve"> </w:t>
      </w:r>
      <w:r w:rsidRPr="00F40D45">
        <w:rPr>
          <w:rStyle w:val="TagStyle"/>
          <w:rtl/>
        </w:rPr>
        <w:t>&lt;&lt; קריאה &gt;&gt;</w:t>
      </w:r>
      <w:r>
        <w:rPr>
          <w:rtl/>
        </w:rPr>
        <w:t xml:space="preserve">  </w:t>
      </w:r>
    </w:p>
    <w:p w:rsidR="00FA1500" w:rsidRDefault="00FA1500" w:rsidP="00F95572">
      <w:pPr>
        <w:pStyle w:val="KeepWithNext"/>
        <w:rPr>
          <w:rtl/>
          <w:lang w:eastAsia="he-IL"/>
        </w:rPr>
      </w:pPr>
    </w:p>
    <w:p w:rsidR="00FA1500" w:rsidRPr="0087052A" w:rsidRDefault="00FA1500" w:rsidP="00F95572">
      <w:pPr>
        <w:rPr>
          <w:rtl/>
          <w:lang w:eastAsia="he-IL"/>
        </w:rPr>
      </w:pPr>
      <w:bookmarkStart w:id="36029" w:name="_ETM_Q83_815764"/>
      <w:bookmarkEnd w:id="36029"/>
      <w:r>
        <w:rPr>
          <w:rFonts w:hint="cs"/>
          <w:rtl/>
          <w:lang w:eastAsia="he-IL"/>
        </w:rPr>
        <w:t xml:space="preserve">אני - - - בית המשפט העליון. </w:t>
      </w:r>
      <w:bookmarkStart w:id="36030" w:name="_ETM_Q83_815895"/>
      <w:bookmarkEnd w:id="36030"/>
      <w:r>
        <w:rPr>
          <w:rFonts w:hint="cs"/>
          <w:rtl/>
          <w:lang w:eastAsia="he-IL"/>
        </w:rPr>
        <w:t xml:space="preserve">יריב לוין ונתניהו השאירו את </w:t>
      </w:r>
      <w:bookmarkStart w:id="36031" w:name="_ETM_Q83_821605"/>
      <w:bookmarkEnd w:id="36031"/>
      <w:r>
        <w:rPr>
          <w:rFonts w:hint="cs"/>
          <w:rtl/>
          <w:lang w:eastAsia="he-IL"/>
        </w:rPr>
        <w:t xml:space="preserve">זכות הווטו לבית המשפט העליון, כדי שלא יהיה מצב שמחוקקים </w:t>
      </w:r>
      <w:bookmarkStart w:id="36032" w:name="_ETM_Q83_820956"/>
      <w:bookmarkEnd w:id="36032"/>
      <w:r>
        <w:rPr>
          <w:rFonts w:hint="cs"/>
          <w:rtl/>
          <w:lang w:eastAsia="he-IL"/>
        </w:rPr>
        <w:t>את חוק הג'ינג'י.</w:t>
      </w:r>
    </w:p>
    <w:p w:rsidR="00FA1500" w:rsidRDefault="00FA1500" w:rsidP="00F95572">
      <w:pPr>
        <w:rPr>
          <w:rtl/>
          <w:lang w:eastAsia="he-IL"/>
        </w:rPr>
      </w:pPr>
      <w:bookmarkStart w:id="36033" w:name="_ETM_Q83_788809"/>
      <w:bookmarkStart w:id="36034" w:name="_ETM_Q83_788907"/>
      <w:bookmarkEnd w:id="36033"/>
      <w:bookmarkEnd w:id="36034"/>
    </w:p>
    <w:p w:rsidR="00FA1500" w:rsidRDefault="00FA1500" w:rsidP="00F95572">
      <w:pPr>
        <w:pStyle w:val="af5"/>
        <w:rPr>
          <w:rtl/>
        </w:rPr>
      </w:pPr>
      <w:bookmarkStart w:id="36035" w:name="ET_interruption_6348_101"/>
      <w:r w:rsidRPr="00F40D45">
        <w:rPr>
          <w:rStyle w:val="TagStyle"/>
          <w:rtl/>
        </w:rPr>
        <w:t xml:space="preserve"> &lt;&lt; קריאה &gt;&gt;</w:t>
      </w:r>
      <w:r w:rsidRPr="00780EE7">
        <w:rPr>
          <w:rStyle w:val="TagStyle"/>
          <w:rtl/>
        </w:rPr>
        <w:t xml:space="preserve"> </w:t>
      </w:r>
      <w:r>
        <w:rPr>
          <w:rtl/>
        </w:rPr>
        <w:t>שלום דנינו (הליכוד):</w:t>
      </w:r>
      <w:r w:rsidRPr="00780EE7">
        <w:rPr>
          <w:rStyle w:val="TagStyle"/>
          <w:rtl/>
        </w:rPr>
        <w:t xml:space="preserve"> </w:t>
      </w:r>
      <w:r w:rsidRPr="00F40D45">
        <w:rPr>
          <w:rStyle w:val="TagStyle"/>
          <w:rtl/>
        </w:rPr>
        <w:t>&lt;&lt; קריאה &gt;&gt;</w:t>
      </w:r>
      <w:r>
        <w:rPr>
          <w:rtl/>
        </w:rPr>
        <w:t xml:space="preserve">  </w:t>
      </w:r>
      <w:bookmarkEnd w:id="36035"/>
    </w:p>
    <w:p w:rsidR="00FA1500" w:rsidRDefault="00FA1500" w:rsidP="00F95572">
      <w:pPr>
        <w:pStyle w:val="KeepWithNext"/>
        <w:rPr>
          <w:rtl/>
          <w:lang w:eastAsia="he-IL"/>
        </w:rPr>
      </w:pPr>
    </w:p>
    <w:p w:rsidR="00FA1500" w:rsidRDefault="00FA1500" w:rsidP="00F95572">
      <w:pPr>
        <w:rPr>
          <w:rtl/>
          <w:lang w:eastAsia="he-IL"/>
        </w:rPr>
      </w:pPr>
      <w:bookmarkStart w:id="36036" w:name="_ETM_Q83_822025"/>
      <w:bookmarkEnd w:id="36036"/>
      <w:r>
        <w:rPr>
          <w:rFonts w:hint="cs"/>
          <w:rtl/>
          <w:lang w:eastAsia="he-IL"/>
        </w:rPr>
        <w:t>מה כל כך קשה פה? אגב, אני חשבתי - - -</w:t>
      </w:r>
    </w:p>
    <w:p w:rsidR="00FA1500" w:rsidRDefault="00FA1500" w:rsidP="00F95572">
      <w:pPr>
        <w:rPr>
          <w:rtl/>
          <w:lang w:eastAsia="he-IL"/>
        </w:rPr>
      </w:pPr>
      <w:bookmarkStart w:id="36037" w:name="_ETM_Q83_827841"/>
      <w:bookmarkStart w:id="36038" w:name="_ETM_Q83_827953"/>
      <w:bookmarkEnd w:id="36037"/>
      <w:bookmarkEnd w:id="36038"/>
    </w:p>
    <w:p w:rsidR="00FA1500" w:rsidRDefault="00FA1500" w:rsidP="00F95572">
      <w:pPr>
        <w:pStyle w:val="af5"/>
        <w:rPr>
          <w:rtl/>
        </w:rPr>
      </w:pPr>
      <w:bookmarkStart w:id="36039" w:name="ET_interruption_6345_102"/>
      <w:r w:rsidRPr="00F40D45">
        <w:rPr>
          <w:rStyle w:val="TagStyle"/>
          <w:rtl/>
        </w:rPr>
        <w:t xml:space="preserve"> &lt;&lt; קריאה &gt;&gt;</w:t>
      </w:r>
      <w:r w:rsidRPr="00780EE7">
        <w:rPr>
          <w:rStyle w:val="TagStyle"/>
          <w:rtl/>
        </w:rPr>
        <w:t xml:space="preserve"> </w:t>
      </w:r>
      <w:r>
        <w:rPr>
          <w:rtl/>
        </w:rPr>
        <w:t>טלי גוטליב (הליכוד):</w:t>
      </w:r>
      <w:r w:rsidRPr="00780EE7">
        <w:rPr>
          <w:rStyle w:val="TagStyle"/>
          <w:rtl/>
        </w:rPr>
        <w:t xml:space="preserve"> </w:t>
      </w:r>
      <w:r w:rsidRPr="00F40D45">
        <w:rPr>
          <w:rStyle w:val="TagStyle"/>
          <w:rtl/>
        </w:rPr>
        <w:t>&lt;&lt; קריאה &gt;&gt;</w:t>
      </w:r>
      <w:r>
        <w:rPr>
          <w:rtl/>
        </w:rPr>
        <w:t xml:space="preserve">  </w:t>
      </w:r>
      <w:bookmarkEnd w:id="36039"/>
    </w:p>
    <w:p w:rsidR="00FA1500" w:rsidRDefault="00FA1500" w:rsidP="00F95572">
      <w:pPr>
        <w:pStyle w:val="KeepWithNext"/>
        <w:rPr>
          <w:rtl/>
          <w:lang w:eastAsia="he-IL"/>
        </w:rPr>
      </w:pPr>
    </w:p>
    <w:p w:rsidR="00FA1500" w:rsidRDefault="00FA1500" w:rsidP="00F95572">
      <w:pPr>
        <w:rPr>
          <w:rtl/>
          <w:lang w:eastAsia="he-IL"/>
        </w:rPr>
      </w:pPr>
      <w:bookmarkStart w:id="36040" w:name="_ETM_Q83_827044"/>
      <w:bookmarkEnd w:id="36040"/>
      <w:r>
        <w:rPr>
          <w:rFonts w:hint="cs"/>
          <w:rtl/>
          <w:lang w:eastAsia="he-IL"/>
        </w:rPr>
        <w:t xml:space="preserve">איפה פוגעים </w:t>
      </w:r>
      <w:bookmarkStart w:id="36041" w:name="_ETM_Q83_826790"/>
      <w:bookmarkEnd w:id="36041"/>
      <w:r>
        <w:rPr>
          <w:rFonts w:hint="cs"/>
          <w:rtl/>
          <w:lang w:eastAsia="he-IL"/>
        </w:rPr>
        <w:t>בדמוקרטיה?</w:t>
      </w:r>
      <w:bookmarkStart w:id="36042" w:name="_ETM_Q83_828262"/>
      <w:bookmarkEnd w:id="36042"/>
    </w:p>
    <w:p w:rsidR="00FA1500" w:rsidRDefault="00FA1500" w:rsidP="00F95572">
      <w:pPr>
        <w:pStyle w:val="KeepWithNext"/>
        <w:rPr>
          <w:rStyle w:val="TagStyle"/>
          <w:b/>
          <w:bCs/>
          <w:u w:val="single"/>
          <w:rtl/>
          <w:lang w:eastAsia="he-IL"/>
        </w:rPr>
      </w:pPr>
      <w:bookmarkStart w:id="36043" w:name="_ETM_Q83_828348"/>
      <w:bookmarkEnd w:id="36043"/>
    </w:p>
    <w:p w:rsidR="00FA1500" w:rsidRDefault="00FA1500" w:rsidP="00F95572">
      <w:pPr>
        <w:pStyle w:val="af5"/>
        <w:rPr>
          <w:rtl/>
        </w:rPr>
      </w:pPr>
      <w:bookmarkStart w:id="36044" w:name="ET_interruption_6236_104"/>
      <w:r w:rsidRPr="00F40D45">
        <w:rPr>
          <w:rStyle w:val="TagStyle"/>
          <w:rtl/>
        </w:rPr>
        <w:t xml:space="preserve"> &lt;&lt; קריאה &gt;&gt;</w:t>
      </w:r>
      <w:r w:rsidRPr="009A4CB4">
        <w:rPr>
          <w:rStyle w:val="TagStyle"/>
          <w:rtl/>
        </w:rPr>
        <w:t xml:space="preserve"> </w:t>
      </w:r>
      <w:r>
        <w:rPr>
          <w:rtl/>
        </w:rPr>
        <w:t>נעמה לזימי (העבודה):</w:t>
      </w:r>
      <w:r w:rsidRPr="009A4CB4">
        <w:rPr>
          <w:rStyle w:val="TagStyle"/>
          <w:rtl/>
        </w:rPr>
        <w:t xml:space="preserve"> </w:t>
      </w:r>
      <w:r w:rsidRPr="00F40D45">
        <w:rPr>
          <w:rStyle w:val="TagStyle"/>
          <w:rtl/>
        </w:rPr>
        <w:t>&lt;&lt; קריאה &gt;&gt;</w:t>
      </w:r>
      <w:r>
        <w:rPr>
          <w:rtl/>
        </w:rPr>
        <w:t xml:space="preserve">  </w:t>
      </w:r>
      <w:bookmarkEnd w:id="36044"/>
    </w:p>
    <w:p w:rsidR="00FA1500" w:rsidRDefault="00FA1500" w:rsidP="00F95572">
      <w:pPr>
        <w:rPr>
          <w:rtl/>
          <w:lang w:eastAsia="he-IL"/>
        </w:rPr>
      </w:pPr>
      <w:bookmarkStart w:id="36045" w:name="_ETM_Q83_828140"/>
      <w:bookmarkStart w:id="36046" w:name="_ETM_Q83_831283"/>
      <w:bookmarkEnd w:id="36045"/>
      <w:bookmarkEnd w:id="36046"/>
    </w:p>
    <w:p w:rsidR="00FA1500" w:rsidRDefault="00FA1500" w:rsidP="00F95572">
      <w:pPr>
        <w:rPr>
          <w:rtl/>
          <w:lang w:eastAsia="he-IL"/>
        </w:rPr>
      </w:pPr>
      <w:bookmarkStart w:id="36047" w:name="_ETM_Q83_827469"/>
      <w:bookmarkStart w:id="36048" w:name="_ETM_Q83_827545"/>
      <w:bookmarkEnd w:id="36047"/>
      <w:bookmarkEnd w:id="36048"/>
      <w:r>
        <w:rPr>
          <w:rFonts w:hint="cs"/>
          <w:rtl/>
          <w:lang w:eastAsia="he-IL"/>
        </w:rPr>
        <w:t xml:space="preserve">אבל אתם </w:t>
      </w:r>
      <w:bookmarkStart w:id="36049" w:name="_ETM_Q83_829678"/>
      <w:bookmarkEnd w:id="36049"/>
      <w:r>
        <w:rPr>
          <w:rFonts w:hint="cs"/>
          <w:rtl/>
          <w:lang w:eastAsia="he-IL"/>
        </w:rPr>
        <w:t xml:space="preserve">עונים </w:t>
      </w:r>
      <w:bookmarkStart w:id="36050" w:name="_ETM_Q83_835015"/>
      <w:bookmarkEnd w:id="36050"/>
      <w:r>
        <w:rPr>
          <w:rFonts w:hint="cs"/>
          <w:rtl/>
          <w:lang w:eastAsia="he-IL"/>
        </w:rPr>
        <w:t xml:space="preserve">לעצמכם. אתם מצביעים בגלל משמעת סיעתית, גם </w:t>
      </w:r>
      <w:bookmarkStart w:id="36051" w:name="_ETM_Q83_833227"/>
      <w:bookmarkEnd w:id="36051"/>
      <w:r>
        <w:rPr>
          <w:rFonts w:hint="cs"/>
          <w:rtl/>
          <w:lang w:eastAsia="he-IL"/>
        </w:rPr>
        <w:t>כשזה פוגע במיעוטים ולא - - -</w:t>
      </w:r>
    </w:p>
    <w:p w:rsidR="00FA1500" w:rsidRDefault="00FA1500" w:rsidP="00F95572">
      <w:pPr>
        <w:rPr>
          <w:rtl/>
          <w:lang w:eastAsia="he-IL"/>
        </w:rPr>
      </w:pPr>
      <w:bookmarkStart w:id="36052" w:name="_ETM_Q83_836334"/>
      <w:bookmarkStart w:id="36053" w:name="_ETM_Q83_836421"/>
      <w:bookmarkEnd w:id="36052"/>
      <w:bookmarkEnd w:id="36053"/>
    </w:p>
    <w:p w:rsidR="00FA1500" w:rsidRDefault="00FA1500" w:rsidP="00F95572">
      <w:pPr>
        <w:pStyle w:val="af5"/>
        <w:rPr>
          <w:rtl/>
        </w:rPr>
      </w:pPr>
      <w:bookmarkStart w:id="36054" w:name="ET_interruption_6345_105"/>
      <w:r w:rsidRPr="00F40D45">
        <w:rPr>
          <w:rStyle w:val="TagStyle"/>
          <w:rtl/>
        </w:rPr>
        <w:t xml:space="preserve"> &lt;&lt; קריאה &gt;&gt;</w:t>
      </w:r>
      <w:r w:rsidRPr="009A4CB4">
        <w:rPr>
          <w:rStyle w:val="TagStyle"/>
          <w:rtl/>
        </w:rPr>
        <w:t xml:space="preserve"> </w:t>
      </w:r>
      <w:r>
        <w:rPr>
          <w:rtl/>
        </w:rPr>
        <w:t>טלי גוטליב (הליכוד):</w:t>
      </w:r>
      <w:r w:rsidRPr="009A4CB4">
        <w:rPr>
          <w:rStyle w:val="TagStyle"/>
          <w:rtl/>
        </w:rPr>
        <w:t xml:space="preserve"> </w:t>
      </w:r>
      <w:r w:rsidRPr="00F40D45">
        <w:rPr>
          <w:rStyle w:val="TagStyle"/>
          <w:rtl/>
        </w:rPr>
        <w:t>&lt;&lt; קריאה &gt;&gt;</w:t>
      </w:r>
      <w:r>
        <w:rPr>
          <w:rtl/>
        </w:rPr>
        <w:t xml:space="preserve">  </w:t>
      </w:r>
      <w:bookmarkEnd w:id="3605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חס וחלילה - - -</w:t>
      </w:r>
    </w:p>
    <w:p w:rsidR="00FA1500" w:rsidRDefault="00FA1500" w:rsidP="00F95572">
      <w:pPr>
        <w:rPr>
          <w:rtl/>
          <w:lang w:eastAsia="he-IL"/>
        </w:rPr>
      </w:pPr>
      <w:bookmarkStart w:id="36055" w:name="_ETM_Q83_838138"/>
      <w:bookmarkStart w:id="36056" w:name="_ETM_Q83_838196"/>
      <w:bookmarkEnd w:id="36055"/>
      <w:bookmarkEnd w:id="36056"/>
    </w:p>
    <w:p w:rsidR="00FA1500" w:rsidRDefault="00FA1500" w:rsidP="00F95572">
      <w:pPr>
        <w:pStyle w:val="af5"/>
        <w:rPr>
          <w:rtl/>
        </w:rPr>
      </w:pPr>
      <w:bookmarkStart w:id="36057" w:name="ET_interruption_6348_106"/>
      <w:r w:rsidRPr="00F40D45">
        <w:rPr>
          <w:rStyle w:val="TagStyle"/>
          <w:rtl/>
        </w:rPr>
        <w:t xml:space="preserve"> &lt;&lt; קריאה &gt;&gt;</w:t>
      </w:r>
      <w:r w:rsidRPr="009A4CB4">
        <w:rPr>
          <w:rStyle w:val="TagStyle"/>
          <w:rtl/>
        </w:rPr>
        <w:t xml:space="preserve"> </w:t>
      </w:r>
      <w:r>
        <w:rPr>
          <w:rtl/>
        </w:rPr>
        <w:t>שלום דנינו (הליכוד):</w:t>
      </w:r>
      <w:r w:rsidRPr="009A4CB4">
        <w:rPr>
          <w:rStyle w:val="TagStyle"/>
          <w:rtl/>
        </w:rPr>
        <w:t xml:space="preserve"> </w:t>
      </w:r>
      <w:r w:rsidRPr="00F40D45">
        <w:rPr>
          <w:rStyle w:val="TagStyle"/>
          <w:rtl/>
        </w:rPr>
        <w:t>&lt;&lt; קריאה &gt;&gt;</w:t>
      </w:r>
      <w:r>
        <w:rPr>
          <w:rtl/>
        </w:rPr>
        <w:t xml:space="preserve">  </w:t>
      </w:r>
      <w:bookmarkEnd w:id="36057"/>
    </w:p>
    <w:p w:rsidR="00FA1500" w:rsidRDefault="00FA1500" w:rsidP="00F95572">
      <w:pPr>
        <w:pStyle w:val="KeepWithNext"/>
        <w:rPr>
          <w:rtl/>
          <w:lang w:eastAsia="he-IL"/>
        </w:rPr>
      </w:pPr>
    </w:p>
    <w:p w:rsidR="00FA1500" w:rsidRPr="009A4CB4" w:rsidRDefault="00FA1500" w:rsidP="00F95572">
      <w:pPr>
        <w:rPr>
          <w:rtl/>
          <w:lang w:eastAsia="he-IL"/>
        </w:rPr>
      </w:pPr>
      <w:bookmarkStart w:id="36058" w:name="_ETM_Q83_841214"/>
      <w:bookmarkEnd w:id="36058"/>
      <w:r>
        <w:rPr>
          <w:rFonts w:hint="cs"/>
          <w:rtl/>
          <w:lang w:eastAsia="he-IL"/>
        </w:rPr>
        <w:t>נעמה, זה לא לעניין מה שאמרת עכשיו.</w:t>
      </w:r>
    </w:p>
    <w:p w:rsidR="00FA1500" w:rsidRDefault="00FA1500" w:rsidP="00F95572">
      <w:pPr>
        <w:rPr>
          <w:rtl/>
          <w:lang w:eastAsia="he-IL"/>
        </w:rPr>
      </w:pPr>
      <w:bookmarkStart w:id="36059" w:name="_ETM_Q83_833396"/>
      <w:bookmarkStart w:id="36060" w:name="_ETM_Q83_833487"/>
      <w:bookmarkEnd w:id="36059"/>
      <w:bookmarkEnd w:id="36060"/>
    </w:p>
    <w:p w:rsidR="00FA1500" w:rsidRDefault="00FA1500" w:rsidP="00F95572">
      <w:pPr>
        <w:pStyle w:val="af5"/>
        <w:rPr>
          <w:rtl/>
        </w:rPr>
      </w:pPr>
      <w:bookmarkStart w:id="36061" w:name="ET_interruption_6345_107"/>
      <w:r w:rsidRPr="00F40D45">
        <w:rPr>
          <w:rStyle w:val="TagStyle"/>
          <w:rtl/>
        </w:rPr>
        <w:t xml:space="preserve"> &lt;&lt; קריאה &gt;&gt;</w:t>
      </w:r>
      <w:r w:rsidRPr="009A4CB4">
        <w:rPr>
          <w:rStyle w:val="TagStyle"/>
          <w:rtl/>
        </w:rPr>
        <w:t xml:space="preserve"> </w:t>
      </w:r>
      <w:r>
        <w:rPr>
          <w:rtl/>
        </w:rPr>
        <w:t>טלי גוטליב (הליכוד):</w:t>
      </w:r>
      <w:r w:rsidRPr="009A4CB4">
        <w:rPr>
          <w:rStyle w:val="TagStyle"/>
          <w:rtl/>
        </w:rPr>
        <w:t xml:space="preserve"> </w:t>
      </w:r>
      <w:r w:rsidRPr="00F40D45">
        <w:rPr>
          <w:rStyle w:val="TagStyle"/>
          <w:rtl/>
        </w:rPr>
        <w:t>&lt;&lt; קריאה &gt;&gt;</w:t>
      </w:r>
      <w:r>
        <w:rPr>
          <w:rtl/>
        </w:rPr>
        <w:t xml:space="preserve">  </w:t>
      </w:r>
      <w:bookmarkEnd w:id="36061"/>
    </w:p>
    <w:p w:rsidR="00FA1500" w:rsidRDefault="00FA1500" w:rsidP="00F95572">
      <w:pPr>
        <w:pStyle w:val="KeepWithNext"/>
        <w:rPr>
          <w:rtl/>
          <w:lang w:eastAsia="he-IL"/>
        </w:rPr>
      </w:pPr>
    </w:p>
    <w:p w:rsidR="00FA1500" w:rsidRDefault="00FA1500" w:rsidP="00F95572">
      <w:pPr>
        <w:rPr>
          <w:rtl/>
          <w:lang w:eastAsia="he-IL"/>
        </w:rPr>
      </w:pPr>
      <w:bookmarkStart w:id="36062" w:name="_ETM_Q83_841825"/>
      <w:bookmarkStart w:id="36063" w:name="_ETM_Q83_841939"/>
      <w:bookmarkEnd w:id="36062"/>
      <w:bookmarkEnd w:id="36063"/>
      <w:r>
        <w:rPr>
          <w:rFonts w:hint="cs"/>
          <w:rtl/>
          <w:lang w:eastAsia="he-IL"/>
        </w:rPr>
        <w:t xml:space="preserve">זכות </w:t>
      </w:r>
      <w:bookmarkStart w:id="36064" w:name="_ETM_Q83_844049"/>
      <w:bookmarkEnd w:id="36064"/>
      <w:r>
        <w:rPr>
          <w:rFonts w:hint="cs"/>
          <w:rtl/>
          <w:lang w:eastAsia="he-IL"/>
        </w:rPr>
        <w:t>הווטו לעליון, כדי שאם, חלילה - - - -</w:t>
      </w:r>
    </w:p>
    <w:p w:rsidR="00FA1500" w:rsidRDefault="00FA1500" w:rsidP="00F95572">
      <w:pPr>
        <w:rPr>
          <w:rtl/>
          <w:lang w:eastAsia="he-IL"/>
        </w:rPr>
      </w:pPr>
      <w:bookmarkStart w:id="36065" w:name="_ETM_Q83_846971"/>
      <w:bookmarkStart w:id="36066" w:name="_ETM_Q83_847069"/>
      <w:bookmarkEnd w:id="36065"/>
      <w:bookmarkEnd w:id="36066"/>
    </w:p>
    <w:p w:rsidR="00FA1500" w:rsidRDefault="00FA1500" w:rsidP="00F95572">
      <w:pPr>
        <w:pStyle w:val="af5"/>
        <w:rPr>
          <w:rtl/>
        </w:rPr>
      </w:pPr>
      <w:bookmarkStart w:id="36067" w:name="ET_interruption_6236_108"/>
      <w:r w:rsidRPr="00F40D45">
        <w:rPr>
          <w:rStyle w:val="TagStyle"/>
          <w:rtl/>
        </w:rPr>
        <w:t xml:space="preserve"> &lt;&lt; קריאה &gt;&gt;</w:t>
      </w:r>
      <w:r w:rsidRPr="009A4CB4">
        <w:rPr>
          <w:rStyle w:val="TagStyle"/>
          <w:rtl/>
        </w:rPr>
        <w:t xml:space="preserve"> </w:t>
      </w:r>
      <w:r>
        <w:rPr>
          <w:rtl/>
        </w:rPr>
        <w:t>נעמה לזימי (העבודה):</w:t>
      </w:r>
      <w:r w:rsidRPr="009A4CB4">
        <w:rPr>
          <w:rStyle w:val="TagStyle"/>
          <w:rtl/>
        </w:rPr>
        <w:t xml:space="preserve"> </w:t>
      </w:r>
      <w:r w:rsidRPr="00F40D45">
        <w:rPr>
          <w:rStyle w:val="TagStyle"/>
          <w:rtl/>
        </w:rPr>
        <w:t>&lt;&lt; קריאה &gt;&gt;</w:t>
      </w:r>
      <w:r>
        <w:rPr>
          <w:rtl/>
        </w:rPr>
        <w:t xml:space="preserve">  </w:t>
      </w:r>
      <w:bookmarkEnd w:id="36067"/>
    </w:p>
    <w:p w:rsidR="00FA1500" w:rsidRDefault="00FA1500" w:rsidP="00F95572">
      <w:pPr>
        <w:pStyle w:val="KeepWithNext"/>
        <w:rPr>
          <w:rtl/>
          <w:lang w:eastAsia="he-IL"/>
        </w:rPr>
      </w:pPr>
    </w:p>
    <w:p w:rsidR="00FA1500" w:rsidRDefault="00FA1500" w:rsidP="00F95572">
      <w:pPr>
        <w:rPr>
          <w:lang w:eastAsia="he-IL"/>
        </w:rPr>
      </w:pPr>
      <w:bookmarkStart w:id="36068" w:name="_ETM_Q83_845064"/>
      <w:bookmarkStart w:id="36069" w:name="_ETM_Q83_844594"/>
      <w:bookmarkEnd w:id="36068"/>
      <w:bookmarkEnd w:id="36069"/>
      <w:r>
        <w:rPr>
          <w:rFonts w:hint="cs"/>
          <w:rtl/>
          <w:lang w:eastAsia="he-IL"/>
        </w:rPr>
        <w:t xml:space="preserve">- - - זה לא היה - - </w:t>
      </w:r>
      <w:bookmarkStart w:id="36070" w:name="_ETM_Q83_848118"/>
      <w:bookmarkEnd w:id="36070"/>
      <w:r>
        <w:rPr>
          <w:rFonts w:hint="cs"/>
          <w:rtl/>
          <w:lang w:eastAsia="he-IL"/>
        </w:rPr>
        <w:t xml:space="preserve">- </w:t>
      </w:r>
    </w:p>
    <w:p w:rsidR="00FA1500" w:rsidRDefault="00FA1500" w:rsidP="00F95572">
      <w:pPr>
        <w:rPr>
          <w:lang w:eastAsia="he-IL"/>
        </w:rPr>
      </w:pPr>
      <w:bookmarkStart w:id="36071" w:name="_ETM_Q83_841739"/>
      <w:bookmarkStart w:id="36072" w:name="_ETM_Q83_841883"/>
      <w:bookmarkEnd w:id="36071"/>
      <w:bookmarkEnd w:id="36072"/>
    </w:p>
    <w:p w:rsidR="00FA1500" w:rsidRDefault="00FA1500" w:rsidP="00F95572">
      <w:pPr>
        <w:pStyle w:val="af6"/>
        <w:rPr>
          <w:rtl/>
        </w:rPr>
      </w:pPr>
      <w:bookmarkStart w:id="36073" w:name="ET_yor_6490_109"/>
      <w:r w:rsidRPr="00F40D45">
        <w:rPr>
          <w:rStyle w:val="TagStyle"/>
          <w:rtl/>
        </w:rPr>
        <w:t xml:space="preserve"> &lt;&lt; יור &gt;&gt;</w:t>
      </w:r>
      <w:r w:rsidRPr="009A4CB4">
        <w:rPr>
          <w:rStyle w:val="TagStyle"/>
          <w:rtl/>
        </w:rPr>
        <w:t xml:space="preserve"> </w:t>
      </w:r>
      <w:r>
        <w:rPr>
          <w:rtl/>
        </w:rPr>
        <w:t>היו"ר ניסים ואטורי:</w:t>
      </w:r>
      <w:r w:rsidRPr="009A4CB4">
        <w:rPr>
          <w:rStyle w:val="TagStyle"/>
          <w:rtl/>
        </w:rPr>
        <w:t xml:space="preserve"> </w:t>
      </w:r>
      <w:r w:rsidRPr="00F40D45">
        <w:rPr>
          <w:rStyle w:val="TagStyle"/>
          <w:rtl/>
        </w:rPr>
        <w:t>&lt;&lt; יור &gt;&gt;</w:t>
      </w:r>
      <w:r>
        <w:rPr>
          <w:rtl/>
        </w:rPr>
        <w:t xml:space="preserve">  </w:t>
      </w:r>
      <w:bookmarkEnd w:id="36073"/>
    </w:p>
    <w:p w:rsidR="00FA1500" w:rsidRDefault="00FA1500" w:rsidP="00F95572">
      <w:pPr>
        <w:pStyle w:val="KeepWithNext"/>
        <w:rPr>
          <w:rtl/>
          <w:lang w:eastAsia="he-IL"/>
        </w:rPr>
      </w:pPr>
    </w:p>
    <w:p w:rsidR="00FA1500" w:rsidRDefault="00FA1500" w:rsidP="00F95572">
      <w:pPr>
        <w:rPr>
          <w:rtl/>
          <w:lang w:eastAsia="he-IL"/>
        </w:rPr>
      </w:pPr>
      <w:bookmarkStart w:id="36074" w:name="_ETM_Q83_842889"/>
      <w:bookmarkEnd w:id="36074"/>
      <w:r>
        <w:rPr>
          <w:rFonts w:hint="cs"/>
          <w:rtl/>
          <w:lang w:eastAsia="he-IL"/>
        </w:rPr>
        <w:t>חברים, תנו לו - - -</w:t>
      </w:r>
    </w:p>
    <w:p w:rsidR="00FA1500" w:rsidRDefault="00FA1500" w:rsidP="00F95572">
      <w:pPr>
        <w:rPr>
          <w:rtl/>
          <w:lang w:eastAsia="he-IL"/>
        </w:rPr>
      </w:pPr>
      <w:bookmarkStart w:id="36075" w:name="_ETM_Q83_841717"/>
      <w:bookmarkEnd w:id="36075"/>
    </w:p>
    <w:p w:rsidR="00FA1500" w:rsidRDefault="00FA1500" w:rsidP="00F95572">
      <w:pPr>
        <w:pStyle w:val="af5"/>
        <w:rPr>
          <w:rtl/>
        </w:rPr>
      </w:pPr>
      <w:bookmarkStart w:id="36076" w:name="ET_interruption_6236_110"/>
      <w:r w:rsidRPr="00F40D45">
        <w:rPr>
          <w:rStyle w:val="TagStyle"/>
          <w:rtl/>
        </w:rPr>
        <w:t xml:space="preserve"> &lt;&lt; קריאה &gt;&gt;</w:t>
      </w:r>
      <w:r w:rsidRPr="009A4CB4">
        <w:rPr>
          <w:rStyle w:val="TagStyle"/>
          <w:rtl/>
        </w:rPr>
        <w:t xml:space="preserve"> </w:t>
      </w:r>
      <w:r>
        <w:rPr>
          <w:rtl/>
        </w:rPr>
        <w:t>נעמה לזימי (העבודה):</w:t>
      </w:r>
      <w:r w:rsidRPr="009A4CB4">
        <w:rPr>
          <w:rStyle w:val="TagStyle"/>
          <w:rtl/>
        </w:rPr>
        <w:t xml:space="preserve"> </w:t>
      </w:r>
      <w:r w:rsidRPr="00F40D45">
        <w:rPr>
          <w:rStyle w:val="TagStyle"/>
          <w:rtl/>
        </w:rPr>
        <w:t>&lt;&lt; קריאה &gt;&gt;</w:t>
      </w:r>
      <w:r>
        <w:rPr>
          <w:rtl/>
        </w:rPr>
        <w:t xml:space="preserve">  </w:t>
      </w:r>
      <w:bookmarkEnd w:id="36076"/>
    </w:p>
    <w:p w:rsidR="00FA1500" w:rsidRDefault="00FA1500" w:rsidP="00F95572">
      <w:pPr>
        <w:pStyle w:val="KeepWithNext"/>
        <w:rPr>
          <w:rtl/>
          <w:lang w:eastAsia="he-IL"/>
        </w:rPr>
      </w:pPr>
    </w:p>
    <w:p w:rsidR="00FA1500" w:rsidRPr="009A4CB4" w:rsidRDefault="00FA1500" w:rsidP="00F95572">
      <w:pPr>
        <w:rPr>
          <w:rtl/>
          <w:lang w:eastAsia="he-IL"/>
        </w:rPr>
      </w:pPr>
      <w:bookmarkStart w:id="36077" w:name="_ETM_Q83_844063"/>
      <w:bookmarkEnd w:id="36077"/>
      <w:r>
        <w:rPr>
          <w:rFonts w:hint="cs"/>
          <w:rtl/>
          <w:lang w:eastAsia="he-IL"/>
        </w:rPr>
        <w:t>- - -</w:t>
      </w:r>
    </w:p>
    <w:p w:rsidR="00FA1500" w:rsidRDefault="00FA1500" w:rsidP="00F95572">
      <w:pPr>
        <w:rPr>
          <w:rtl/>
          <w:lang w:eastAsia="he-IL"/>
        </w:rPr>
      </w:pPr>
      <w:bookmarkStart w:id="36078" w:name="_ETM_Q83_840677"/>
      <w:bookmarkEnd w:id="36078"/>
    </w:p>
    <w:p w:rsidR="00FA1500" w:rsidRDefault="00FA1500" w:rsidP="00F95572">
      <w:pPr>
        <w:pStyle w:val="af6"/>
        <w:rPr>
          <w:rtl/>
        </w:rPr>
      </w:pPr>
      <w:bookmarkStart w:id="36079" w:name="ET_yor_6490_111"/>
      <w:r w:rsidRPr="00F40D45">
        <w:rPr>
          <w:rStyle w:val="TagStyle"/>
          <w:rtl/>
        </w:rPr>
        <w:t xml:space="preserve"> &lt;&lt; יור &gt;&gt;</w:t>
      </w:r>
      <w:r w:rsidRPr="009A4CB4">
        <w:rPr>
          <w:rStyle w:val="TagStyle"/>
          <w:rtl/>
        </w:rPr>
        <w:t xml:space="preserve"> </w:t>
      </w:r>
      <w:r>
        <w:rPr>
          <w:rtl/>
        </w:rPr>
        <w:t>היו"ר ניסים ואטורי:</w:t>
      </w:r>
      <w:r w:rsidRPr="009A4CB4">
        <w:rPr>
          <w:rStyle w:val="TagStyle"/>
          <w:rtl/>
        </w:rPr>
        <w:t xml:space="preserve"> </w:t>
      </w:r>
      <w:r w:rsidRPr="00F40D45">
        <w:rPr>
          <w:rStyle w:val="TagStyle"/>
          <w:rtl/>
        </w:rPr>
        <w:t>&lt;&lt; יור &gt;&gt;</w:t>
      </w:r>
      <w:r>
        <w:rPr>
          <w:rtl/>
        </w:rPr>
        <w:t xml:space="preserve">  </w:t>
      </w:r>
      <w:bookmarkEnd w:id="36079"/>
    </w:p>
    <w:p w:rsidR="00FA1500" w:rsidRDefault="00FA1500" w:rsidP="00F95572">
      <w:pPr>
        <w:pStyle w:val="KeepWithNext"/>
        <w:rPr>
          <w:rtl/>
          <w:lang w:eastAsia="he-IL"/>
        </w:rPr>
      </w:pPr>
    </w:p>
    <w:p w:rsidR="00FA1500" w:rsidRDefault="00FA1500" w:rsidP="00F95572">
      <w:pPr>
        <w:rPr>
          <w:rtl/>
          <w:lang w:eastAsia="he-IL"/>
        </w:rPr>
      </w:pPr>
      <w:bookmarkStart w:id="36080" w:name="_ETM_Q83_846739"/>
      <w:bookmarkEnd w:id="36080"/>
      <w:r>
        <w:rPr>
          <w:rFonts w:hint="cs"/>
          <w:rtl/>
          <w:lang w:eastAsia="he-IL"/>
        </w:rPr>
        <w:t>חברי הכנסת.</w:t>
      </w:r>
      <w:bookmarkStart w:id="36081" w:name="_ETM_Q83_848698"/>
      <w:bookmarkEnd w:id="36081"/>
    </w:p>
    <w:p w:rsidR="00FA1500" w:rsidRDefault="00FA1500" w:rsidP="00F95572">
      <w:pPr>
        <w:rPr>
          <w:rtl/>
          <w:lang w:eastAsia="he-IL"/>
        </w:rPr>
      </w:pPr>
      <w:bookmarkStart w:id="36082" w:name="_ETM_Q83_848787"/>
      <w:bookmarkEnd w:id="36082"/>
    </w:p>
    <w:p w:rsidR="00FA1500" w:rsidRDefault="00FA1500" w:rsidP="00F95572">
      <w:pPr>
        <w:pStyle w:val="af5"/>
        <w:rPr>
          <w:rtl/>
        </w:rPr>
      </w:pPr>
      <w:bookmarkStart w:id="36083" w:name="ET_interruption_6345_113"/>
      <w:r w:rsidRPr="00F40D45">
        <w:rPr>
          <w:rStyle w:val="TagStyle"/>
          <w:rtl/>
        </w:rPr>
        <w:t xml:space="preserve"> &lt;&lt; קריאה &gt;&gt;</w:t>
      </w:r>
      <w:r w:rsidRPr="009A4CB4">
        <w:rPr>
          <w:rStyle w:val="TagStyle"/>
          <w:rtl/>
        </w:rPr>
        <w:t xml:space="preserve"> </w:t>
      </w:r>
      <w:r>
        <w:rPr>
          <w:rtl/>
        </w:rPr>
        <w:t>טלי גוטליב (הליכוד):</w:t>
      </w:r>
      <w:r w:rsidRPr="009A4CB4">
        <w:rPr>
          <w:rStyle w:val="TagStyle"/>
          <w:rtl/>
        </w:rPr>
        <w:t xml:space="preserve"> </w:t>
      </w:r>
      <w:r w:rsidRPr="00F40D45">
        <w:rPr>
          <w:rStyle w:val="TagStyle"/>
          <w:rtl/>
        </w:rPr>
        <w:t>&lt;&lt; קריאה &gt;&gt;</w:t>
      </w:r>
      <w:bookmarkEnd w:id="36083"/>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084" w:name="_ETM_Q83_850537"/>
      <w:bookmarkEnd w:id="36084"/>
      <w:r>
        <w:rPr>
          <w:rFonts w:hint="cs"/>
          <w:rtl/>
          <w:lang w:eastAsia="he-IL"/>
        </w:rPr>
        <w:t xml:space="preserve">ממש לא. </w:t>
      </w:r>
      <w:bookmarkStart w:id="36085" w:name="_ETM_Q83_850975"/>
      <w:bookmarkEnd w:id="36085"/>
      <w:r>
        <w:rPr>
          <w:rFonts w:hint="cs"/>
          <w:rtl/>
          <w:lang w:eastAsia="he-IL"/>
        </w:rPr>
        <w:t>- - - משמעת סיעתית. - - -</w:t>
      </w:r>
      <w:bookmarkStart w:id="36086" w:name="_ETM_Q83_848426"/>
      <w:bookmarkEnd w:id="36086"/>
    </w:p>
    <w:p w:rsidR="00FA1500" w:rsidRDefault="00FA1500" w:rsidP="00F95572">
      <w:pPr>
        <w:pStyle w:val="KeepWithNext"/>
        <w:rPr>
          <w:rStyle w:val="TagStyle"/>
          <w:b/>
          <w:bCs/>
          <w:u w:val="single"/>
          <w:rtl/>
          <w:lang w:eastAsia="he-IL"/>
        </w:rPr>
      </w:pPr>
      <w:bookmarkStart w:id="36087" w:name="_ETM_Q83_853247"/>
      <w:bookmarkStart w:id="36088" w:name="_ETM_Q83_853361"/>
      <w:bookmarkEnd w:id="36087"/>
      <w:bookmarkEnd w:id="36088"/>
    </w:p>
    <w:p w:rsidR="00FA1500" w:rsidRDefault="00FA1500" w:rsidP="00F95572">
      <w:pPr>
        <w:pStyle w:val="af5"/>
        <w:rPr>
          <w:rtl/>
        </w:rPr>
      </w:pPr>
      <w:bookmarkStart w:id="36089" w:name="ET_interruption_קר_אה_114"/>
      <w:r w:rsidRPr="00F40D45">
        <w:rPr>
          <w:rStyle w:val="TagStyle"/>
          <w:rtl/>
        </w:rPr>
        <w:t xml:space="preserve"> &lt;&lt; קריאה &gt;&gt;</w:t>
      </w:r>
      <w:r w:rsidRPr="009A4CB4">
        <w:rPr>
          <w:rStyle w:val="TagStyle"/>
          <w:rtl/>
        </w:rPr>
        <w:t xml:space="preserve"> </w:t>
      </w:r>
      <w:r>
        <w:rPr>
          <w:rtl/>
        </w:rPr>
        <w:t>קריאה:</w:t>
      </w:r>
      <w:r w:rsidRPr="009A4CB4">
        <w:rPr>
          <w:rStyle w:val="TagStyle"/>
          <w:rtl/>
        </w:rPr>
        <w:t xml:space="preserve"> </w:t>
      </w:r>
      <w:r w:rsidRPr="00F40D45">
        <w:rPr>
          <w:rStyle w:val="TagStyle"/>
          <w:rtl/>
        </w:rPr>
        <w:t>&lt;&lt; קריאה &gt;&gt;</w:t>
      </w:r>
      <w:r>
        <w:rPr>
          <w:rtl/>
        </w:rPr>
        <w:t xml:space="preserve">  </w:t>
      </w:r>
      <w:bookmarkEnd w:id="36089"/>
    </w:p>
    <w:p w:rsidR="00FA1500" w:rsidRDefault="00FA1500" w:rsidP="00F95572">
      <w:pPr>
        <w:pStyle w:val="KeepWithNext"/>
        <w:rPr>
          <w:rtl/>
          <w:lang w:eastAsia="he-IL"/>
        </w:rPr>
      </w:pPr>
    </w:p>
    <w:p w:rsidR="00FA1500" w:rsidRDefault="00FA1500" w:rsidP="00F95572">
      <w:pPr>
        <w:rPr>
          <w:rtl/>
          <w:lang w:eastAsia="he-IL"/>
        </w:rPr>
      </w:pPr>
      <w:bookmarkStart w:id="36090" w:name="_ETM_Q83_845318"/>
      <w:bookmarkStart w:id="36091" w:name="_ETM_Q83_848113"/>
      <w:bookmarkEnd w:id="36090"/>
      <w:bookmarkEnd w:id="36091"/>
      <w:r>
        <w:rPr>
          <w:rFonts w:hint="cs"/>
          <w:rtl/>
          <w:lang w:eastAsia="he-IL"/>
        </w:rPr>
        <w:t>דיון פורה.</w:t>
      </w:r>
    </w:p>
    <w:p w:rsidR="00FA1500" w:rsidRDefault="00FA1500" w:rsidP="00F95572">
      <w:pPr>
        <w:rPr>
          <w:rtl/>
          <w:lang w:eastAsia="he-IL"/>
        </w:rPr>
      </w:pPr>
      <w:bookmarkStart w:id="36092" w:name="_ETM_Q83_851420"/>
      <w:bookmarkStart w:id="36093" w:name="_ETM_Q83_851506"/>
      <w:bookmarkEnd w:id="36092"/>
      <w:bookmarkEnd w:id="36093"/>
    </w:p>
    <w:p w:rsidR="00FA1500" w:rsidRDefault="00FA1500" w:rsidP="00F95572">
      <w:pPr>
        <w:pStyle w:val="af6"/>
        <w:rPr>
          <w:rtl/>
        </w:rPr>
      </w:pPr>
      <w:bookmarkStart w:id="36094" w:name="ET_yor_6490_115"/>
      <w:r w:rsidRPr="00F40D45">
        <w:rPr>
          <w:rStyle w:val="TagStyle"/>
          <w:rtl/>
        </w:rPr>
        <w:t xml:space="preserve"> &lt;&lt; יור &gt;&gt;</w:t>
      </w:r>
      <w:r w:rsidRPr="009A4CB4">
        <w:rPr>
          <w:rStyle w:val="TagStyle"/>
          <w:rtl/>
        </w:rPr>
        <w:t xml:space="preserve"> </w:t>
      </w:r>
      <w:r>
        <w:rPr>
          <w:rtl/>
        </w:rPr>
        <w:t>היו"ר ניסים ואטורי:</w:t>
      </w:r>
      <w:r w:rsidRPr="009A4CB4">
        <w:rPr>
          <w:rStyle w:val="TagStyle"/>
          <w:rtl/>
        </w:rPr>
        <w:t xml:space="preserve"> </w:t>
      </w:r>
      <w:r w:rsidRPr="00F40D45">
        <w:rPr>
          <w:rStyle w:val="TagStyle"/>
          <w:rtl/>
        </w:rPr>
        <w:t>&lt;&lt; יור &gt;&gt;</w:t>
      </w:r>
      <w:r>
        <w:rPr>
          <w:rtl/>
        </w:rPr>
        <w:t xml:space="preserve">  </w:t>
      </w:r>
      <w:bookmarkEnd w:id="36094"/>
    </w:p>
    <w:p w:rsidR="00FA1500" w:rsidRDefault="00FA1500" w:rsidP="00F95572">
      <w:pPr>
        <w:pStyle w:val="KeepWithNext"/>
        <w:rPr>
          <w:rtl/>
          <w:lang w:eastAsia="he-IL"/>
        </w:rPr>
      </w:pPr>
    </w:p>
    <w:p w:rsidR="00FA1500" w:rsidRDefault="00FA1500" w:rsidP="00F95572">
      <w:pPr>
        <w:rPr>
          <w:rtl/>
          <w:lang w:eastAsia="he-IL"/>
        </w:rPr>
      </w:pPr>
      <w:bookmarkStart w:id="36095" w:name="_ETM_Q83_849873"/>
      <w:bookmarkEnd w:id="36095"/>
      <w:r>
        <w:rPr>
          <w:rFonts w:hint="cs"/>
          <w:rtl/>
          <w:lang w:eastAsia="he-IL"/>
        </w:rPr>
        <w:t xml:space="preserve">דיון פורה. אני רוצה שחבר הכנסת </w:t>
      </w:r>
      <w:bookmarkStart w:id="36096" w:name="_ETM_Q83_852589"/>
      <w:bookmarkEnd w:id="36096"/>
      <w:r>
        <w:rPr>
          <w:rFonts w:hint="cs"/>
          <w:rtl/>
          <w:lang w:eastAsia="he-IL"/>
        </w:rPr>
        <w:t>- - -</w:t>
      </w:r>
    </w:p>
    <w:p w:rsidR="00FA1500" w:rsidRDefault="00FA1500" w:rsidP="00F95572">
      <w:pPr>
        <w:rPr>
          <w:rtl/>
          <w:lang w:eastAsia="he-IL"/>
        </w:rPr>
      </w:pPr>
      <w:bookmarkStart w:id="36097" w:name="_ETM_Q83_852458"/>
      <w:bookmarkStart w:id="36098" w:name="_ETM_Q83_852533"/>
      <w:bookmarkEnd w:id="36097"/>
      <w:bookmarkEnd w:id="36098"/>
    </w:p>
    <w:p w:rsidR="00FA1500" w:rsidRDefault="00FA1500" w:rsidP="00F95572">
      <w:pPr>
        <w:pStyle w:val="af5"/>
        <w:rPr>
          <w:rtl/>
        </w:rPr>
      </w:pPr>
      <w:bookmarkStart w:id="36099" w:name="ET_interruption_6236_116"/>
      <w:r w:rsidRPr="00F40D45">
        <w:rPr>
          <w:rStyle w:val="TagStyle"/>
          <w:rtl/>
        </w:rPr>
        <w:t xml:space="preserve"> &lt;&lt; קריאה &gt;&gt;</w:t>
      </w:r>
      <w:r w:rsidRPr="009A4CB4">
        <w:rPr>
          <w:rStyle w:val="TagStyle"/>
          <w:rtl/>
        </w:rPr>
        <w:t xml:space="preserve"> </w:t>
      </w:r>
      <w:r>
        <w:rPr>
          <w:rtl/>
        </w:rPr>
        <w:t>נעמה לזימי (העבודה):</w:t>
      </w:r>
      <w:r w:rsidRPr="009A4CB4">
        <w:rPr>
          <w:rStyle w:val="TagStyle"/>
          <w:rtl/>
        </w:rPr>
        <w:t xml:space="preserve"> </w:t>
      </w:r>
      <w:r w:rsidRPr="00F40D45">
        <w:rPr>
          <w:rStyle w:val="TagStyle"/>
          <w:rtl/>
        </w:rPr>
        <w:t>&lt;&lt; קריאה &gt;&gt;</w:t>
      </w:r>
      <w:r>
        <w:rPr>
          <w:rtl/>
        </w:rPr>
        <w:t xml:space="preserve">  </w:t>
      </w:r>
      <w:bookmarkEnd w:id="36099"/>
    </w:p>
    <w:p w:rsidR="00FA1500" w:rsidRDefault="00FA1500" w:rsidP="00F95572">
      <w:pPr>
        <w:pStyle w:val="KeepWithNext"/>
        <w:rPr>
          <w:rtl/>
          <w:lang w:eastAsia="he-IL"/>
        </w:rPr>
      </w:pPr>
    </w:p>
    <w:p w:rsidR="00FA1500" w:rsidRDefault="00FA1500" w:rsidP="00F95572">
      <w:pPr>
        <w:rPr>
          <w:rtl/>
          <w:lang w:eastAsia="he-IL"/>
        </w:rPr>
      </w:pPr>
      <w:bookmarkStart w:id="36100" w:name="_ETM_Q83_853523"/>
      <w:bookmarkEnd w:id="36100"/>
      <w:r>
        <w:rPr>
          <w:rFonts w:hint="cs"/>
          <w:rtl/>
          <w:lang w:eastAsia="he-IL"/>
        </w:rPr>
        <w:t>לא - - -</w:t>
      </w:r>
    </w:p>
    <w:p w:rsidR="00FA1500" w:rsidRDefault="00FA1500" w:rsidP="00F95572">
      <w:pPr>
        <w:rPr>
          <w:rtl/>
          <w:lang w:eastAsia="he-IL"/>
        </w:rPr>
      </w:pPr>
      <w:bookmarkStart w:id="36101" w:name="_ETM_Q83_852133"/>
      <w:bookmarkStart w:id="36102" w:name="_ETM_Q83_852198"/>
      <w:bookmarkEnd w:id="36101"/>
      <w:bookmarkEnd w:id="36102"/>
    </w:p>
    <w:p w:rsidR="00FA1500" w:rsidRDefault="00FA1500" w:rsidP="00F95572">
      <w:pPr>
        <w:pStyle w:val="-"/>
        <w:rPr>
          <w:rtl/>
        </w:rPr>
      </w:pPr>
      <w:bookmarkStart w:id="36103" w:name="ET_speakercontinue_6255_117"/>
      <w:r w:rsidRPr="00F40D45">
        <w:rPr>
          <w:rStyle w:val="TagStyle"/>
          <w:rtl/>
        </w:rPr>
        <w:t xml:space="preserve"> &lt;&lt; דובר_המשך &gt;&gt;</w:t>
      </w:r>
      <w:r w:rsidRPr="009A4CB4">
        <w:rPr>
          <w:rStyle w:val="TagStyle"/>
          <w:rtl/>
        </w:rPr>
        <w:t xml:space="preserve"> </w:t>
      </w:r>
      <w:r>
        <w:rPr>
          <w:rtl/>
        </w:rPr>
        <w:t>סימון דוידסון (יש עתיד):</w:t>
      </w:r>
      <w:r w:rsidRPr="009A4CB4">
        <w:rPr>
          <w:rStyle w:val="TagStyle"/>
          <w:rtl/>
        </w:rPr>
        <w:t xml:space="preserve"> </w:t>
      </w:r>
      <w:r w:rsidRPr="00F40D45">
        <w:rPr>
          <w:rStyle w:val="TagStyle"/>
          <w:rtl/>
        </w:rPr>
        <w:t>&lt;&lt; דובר_המשך &gt;&gt;</w:t>
      </w:r>
      <w:r>
        <w:rPr>
          <w:rtl/>
        </w:rPr>
        <w:t xml:space="preserve">  </w:t>
      </w:r>
      <w:bookmarkEnd w:id="36103"/>
    </w:p>
    <w:p w:rsidR="00FA1500" w:rsidRDefault="00FA1500" w:rsidP="00F95572">
      <w:pPr>
        <w:pStyle w:val="KeepWithNext"/>
        <w:rPr>
          <w:rtl/>
          <w:lang w:eastAsia="he-IL"/>
        </w:rPr>
      </w:pPr>
    </w:p>
    <w:p w:rsidR="00FA1500" w:rsidRDefault="00FA1500" w:rsidP="00F95572">
      <w:pPr>
        <w:rPr>
          <w:rtl/>
          <w:lang w:eastAsia="he-IL"/>
        </w:rPr>
      </w:pPr>
      <w:bookmarkStart w:id="36104" w:name="_ETM_Q83_854031"/>
      <w:bookmarkEnd w:id="36104"/>
      <w:r>
        <w:rPr>
          <w:rFonts w:hint="cs"/>
          <w:rtl/>
          <w:lang w:eastAsia="he-IL"/>
        </w:rPr>
        <w:t xml:space="preserve">אי-אפשר. את טלי אי-אפשר </w:t>
      </w:r>
      <w:bookmarkStart w:id="36105" w:name="_ETM_Q83_855076"/>
      <w:bookmarkEnd w:id="36105"/>
      <w:r>
        <w:rPr>
          <w:rFonts w:hint="cs"/>
          <w:rtl/>
          <w:lang w:eastAsia="he-IL"/>
        </w:rPr>
        <w:t xml:space="preserve">- - - אני </w:t>
      </w:r>
      <w:bookmarkStart w:id="36106" w:name="_ETM_Q83_859196"/>
      <w:bookmarkEnd w:id="36106"/>
      <w:r>
        <w:rPr>
          <w:rFonts w:hint="cs"/>
          <w:rtl/>
          <w:lang w:eastAsia="he-IL"/>
        </w:rPr>
        <w:t>צריך לבדוק מתי טלי נמצאת, ורק אז לדבר.</w:t>
      </w:r>
      <w:bookmarkStart w:id="36107" w:name="_ETM_Q83_856724"/>
      <w:bookmarkEnd w:id="36107"/>
    </w:p>
    <w:p w:rsidR="00FA1500" w:rsidRDefault="00FA1500" w:rsidP="00F95572">
      <w:pPr>
        <w:rPr>
          <w:rtl/>
          <w:lang w:eastAsia="he-IL"/>
        </w:rPr>
      </w:pPr>
      <w:bookmarkStart w:id="36108" w:name="_ETM_Q83_856843"/>
      <w:bookmarkEnd w:id="36108"/>
    </w:p>
    <w:p w:rsidR="00FA1500" w:rsidRDefault="00FA1500" w:rsidP="00F95572">
      <w:pPr>
        <w:pStyle w:val="af6"/>
        <w:rPr>
          <w:rtl/>
        </w:rPr>
      </w:pPr>
      <w:bookmarkStart w:id="36109" w:name="ET_yor_6490_118"/>
      <w:r w:rsidRPr="00F40D45">
        <w:rPr>
          <w:rStyle w:val="TagStyle"/>
          <w:rtl/>
        </w:rPr>
        <w:t xml:space="preserve"> &lt;&lt; יור &gt;&gt;</w:t>
      </w:r>
      <w:r w:rsidRPr="003626A8">
        <w:rPr>
          <w:rStyle w:val="TagStyle"/>
          <w:rtl/>
        </w:rPr>
        <w:t xml:space="preserve"> </w:t>
      </w:r>
      <w:r>
        <w:rPr>
          <w:rtl/>
        </w:rPr>
        <w:t>היו"ר ניסים ואטורי:</w:t>
      </w:r>
      <w:r w:rsidRPr="003626A8">
        <w:rPr>
          <w:rStyle w:val="TagStyle"/>
          <w:rtl/>
        </w:rPr>
        <w:t xml:space="preserve"> </w:t>
      </w:r>
      <w:r w:rsidRPr="00F40D45">
        <w:rPr>
          <w:rStyle w:val="TagStyle"/>
          <w:rtl/>
        </w:rPr>
        <w:t>&lt;&lt; יור &gt;&gt;</w:t>
      </w:r>
      <w:r>
        <w:rPr>
          <w:rtl/>
        </w:rPr>
        <w:t xml:space="preserve">  </w:t>
      </w:r>
      <w:bookmarkEnd w:id="36109"/>
    </w:p>
    <w:p w:rsidR="00FA1500" w:rsidRDefault="00FA1500" w:rsidP="00F95572">
      <w:pPr>
        <w:pStyle w:val="KeepWithNext"/>
        <w:rPr>
          <w:rtl/>
          <w:lang w:eastAsia="he-IL"/>
        </w:rPr>
      </w:pPr>
    </w:p>
    <w:p w:rsidR="00FA1500" w:rsidRDefault="00FA1500" w:rsidP="00F95572">
      <w:pPr>
        <w:rPr>
          <w:rtl/>
          <w:lang w:eastAsia="he-IL"/>
        </w:rPr>
      </w:pPr>
      <w:bookmarkStart w:id="36110" w:name="_ETM_Q83_857229"/>
      <w:bookmarkEnd w:id="36110"/>
      <w:r>
        <w:rPr>
          <w:rFonts w:hint="cs"/>
          <w:rtl/>
          <w:lang w:eastAsia="he-IL"/>
        </w:rPr>
        <w:t>טלי, תני לו להשלים מילה.</w:t>
      </w:r>
    </w:p>
    <w:p w:rsidR="00FA1500" w:rsidRDefault="00FA1500" w:rsidP="00F95572">
      <w:pPr>
        <w:rPr>
          <w:rtl/>
          <w:lang w:eastAsia="he-IL"/>
        </w:rPr>
      </w:pPr>
      <w:bookmarkStart w:id="36111" w:name="_ETM_Q83_862198"/>
      <w:bookmarkStart w:id="36112" w:name="_ETM_Q83_862284"/>
      <w:bookmarkEnd w:id="36111"/>
      <w:bookmarkEnd w:id="36112"/>
    </w:p>
    <w:p w:rsidR="00FA1500" w:rsidRDefault="00FA1500" w:rsidP="00F95572">
      <w:pPr>
        <w:pStyle w:val="af5"/>
        <w:rPr>
          <w:rtl/>
        </w:rPr>
      </w:pPr>
      <w:bookmarkStart w:id="36113" w:name="ET_interruption_6345_119"/>
      <w:r w:rsidRPr="00F40D45">
        <w:rPr>
          <w:rStyle w:val="TagStyle"/>
          <w:rtl/>
        </w:rPr>
        <w:t xml:space="preserve"> &lt;&lt; קריאה &gt;&gt;</w:t>
      </w:r>
      <w:r w:rsidRPr="003626A8">
        <w:rPr>
          <w:rStyle w:val="TagStyle"/>
          <w:rtl/>
        </w:rPr>
        <w:t xml:space="preserve"> </w:t>
      </w:r>
      <w:r>
        <w:rPr>
          <w:rtl/>
        </w:rPr>
        <w:t>טלי גוטליב (הליכוד):</w:t>
      </w:r>
      <w:r w:rsidRPr="003626A8">
        <w:rPr>
          <w:rStyle w:val="TagStyle"/>
          <w:rtl/>
        </w:rPr>
        <w:t xml:space="preserve"> </w:t>
      </w:r>
      <w:r w:rsidRPr="00F40D45">
        <w:rPr>
          <w:rStyle w:val="TagStyle"/>
          <w:rtl/>
        </w:rPr>
        <w:t>&lt;&lt; קריאה &gt;&gt;</w:t>
      </w:r>
      <w:r>
        <w:rPr>
          <w:rtl/>
        </w:rPr>
        <w:t xml:space="preserve">  </w:t>
      </w:r>
      <w:bookmarkEnd w:id="36113"/>
    </w:p>
    <w:p w:rsidR="00FA1500" w:rsidRDefault="00FA1500" w:rsidP="00F95572">
      <w:pPr>
        <w:pStyle w:val="KeepWithNext"/>
        <w:rPr>
          <w:rtl/>
          <w:lang w:eastAsia="he-IL"/>
        </w:rPr>
      </w:pPr>
    </w:p>
    <w:p w:rsidR="00FA1500" w:rsidRDefault="00FA1500" w:rsidP="00F95572">
      <w:pPr>
        <w:rPr>
          <w:rtl/>
          <w:lang w:eastAsia="he-IL"/>
        </w:rPr>
      </w:pPr>
      <w:bookmarkStart w:id="36114" w:name="_ETM_Q83_859164"/>
      <w:bookmarkEnd w:id="36114"/>
      <w:r>
        <w:rPr>
          <w:rFonts w:hint="cs"/>
          <w:rtl/>
          <w:lang w:eastAsia="he-IL"/>
        </w:rPr>
        <w:t xml:space="preserve">אני אלך להביא לי משהו </w:t>
      </w:r>
      <w:bookmarkStart w:id="36115" w:name="_ETM_Q83_863135"/>
      <w:bookmarkEnd w:id="36115"/>
      <w:r>
        <w:rPr>
          <w:rFonts w:hint="cs"/>
          <w:rtl/>
          <w:lang w:eastAsia="he-IL"/>
        </w:rPr>
        <w:t>לאכול.</w:t>
      </w:r>
    </w:p>
    <w:p w:rsidR="00FA1500" w:rsidRDefault="00FA1500" w:rsidP="00F95572">
      <w:pPr>
        <w:rPr>
          <w:rtl/>
          <w:lang w:eastAsia="he-IL"/>
        </w:rPr>
      </w:pPr>
      <w:bookmarkStart w:id="36116" w:name="_ETM_Q83_859102"/>
      <w:bookmarkStart w:id="36117" w:name="_ETM_Q83_859184"/>
      <w:bookmarkEnd w:id="36116"/>
      <w:bookmarkEnd w:id="36117"/>
    </w:p>
    <w:p w:rsidR="00FA1500" w:rsidRDefault="00FA1500" w:rsidP="00F95572">
      <w:pPr>
        <w:pStyle w:val="af6"/>
        <w:rPr>
          <w:rtl/>
        </w:rPr>
      </w:pPr>
      <w:bookmarkStart w:id="36118" w:name="ET_yor_6490_120"/>
      <w:r w:rsidRPr="00F40D45">
        <w:rPr>
          <w:rStyle w:val="TagStyle"/>
          <w:rtl/>
        </w:rPr>
        <w:t xml:space="preserve"> &lt;&lt; יור &gt;&gt;</w:t>
      </w:r>
      <w:r w:rsidRPr="003626A8">
        <w:rPr>
          <w:rStyle w:val="TagStyle"/>
          <w:rtl/>
        </w:rPr>
        <w:t xml:space="preserve"> </w:t>
      </w:r>
      <w:r>
        <w:rPr>
          <w:rtl/>
        </w:rPr>
        <w:t>היו"ר ניסים ואטורי:</w:t>
      </w:r>
      <w:r w:rsidRPr="003626A8">
        <w:rPr>
          <w:rStyle w:val="TagStyle"/>
          <w:rtl/>
        </w:rPr>
        <w:t xml:space="preserve"> </w:t>
      </w:r>
      <w:r w:rsidRPr="00F40D45">
        <w:rPr>
          <w:rStyle w:val="TagStyle"/>
          <w:rtl/>
        </w:rPr>
        <w:t>&lt;&lt; יור &gt;&gt;</w:t>
      </w:r>
      <w:r>
        <w:rPr>
          <w:rtl/>
        </w:rPr>
        <w:t xml:space="preserve">  </w:t>
      </w:r>
      <w:bookmarkEnd w:id="36118"/>
    </w:p>
    <w:p w:rsidR="00FA1500" w:rsidRDefault="00FA1500" w:rsidP="00F95572">
      <w:pPr>
        <w:pStyle w:val="KeepWithNext"/>
        <w:rPr>
          <w:rtl/>
          <w:lang w:eastAsia="he-IL"/>
        </w:rPr>
      </w:pPr>
    </w:p>
    <w:p w:rsidR="00FA1500" w:rsidRDefault="00FA1500" w:rsidP="00F95572">
      <w:pPr>
        <w:rPr>
          <w:rtl/>
          <w:lang w:eastAsia="he-IL"/>
        </w:rPr>
      </w:pPr>
      <w:bookmarkStart w:id="36119" w:name="_ETM_Q83_860768"/>
      <w:bookmarkEnd w:id="36119"/>
      <w:r>
        <w:rPr>
          <w:rFonts w:hint="cs"/>
          <w:rtl/>
          <w:lang w:eastAsia="he-IL"/>
        </w:rPr>
        <w:t>תכף נגמר לו הזמן.</w:t>
      </w:r>
    </w:p>
    <w:p w:rsidR="00FA1500" w:rsidRDefault="00FA1500" w:rsidP="00F95572">
      <w:pPr>
        <w:rPr>
          <w:rtl/>
          <w:lang w:eastAsia="he-IL"/>
        </w:rPr>
      </w:pPr>
      <w:bookmarkStart w:id="36120" w:name="_ETM_Q83_859515"/>
      <w:bookmarkStart w:id="36121" w:name="_ETM_Q83_859601"/>
      <w:bookmarkEnd w:id="36120"/>
      <w:bookmarkEnd w:id="36121"/>
    </w:p>
    <w:p w:rsidR="00FA1500" w:rsidRDefault="00FA1500" w:rsidP="00F95572">
      <w:pPr>
        <w:pStyle w:val="af5"/>
        <w:rPr>
          <w:rtl/>
        </w:rPr>
      </w:pPr>
      <w:bookmarkStart w:id="36122" w:name="ET_interruption_6345_121"/>
      <w:r w:rsidRPr="00F40D45">
        <w:rPr>
          <w:rStyle w:val="TagStyle"/>
          <w:rtl/>
        </w:rPr>
        <w:t xml:space="preserve"> &lt;&lt; קריאה &gt;&gt;</w:t>
      </w:r>
      <w:r w:rsidRPr="003626A8">
        <w:rPr>
          <w:rStyle w:val="TagStyle"/>
          <w:rtl/>
        </w:rPr>
        <w:t xml:space="preserve"> </w:t>
      </w:r>
      <w:r>
        <w:rPr>
          <w:rtl/>
        </w:rPr>
        <w:t>טלי גוטליב (הליכוד):</w:t>
      </w:r>
      <w:r w:rsidRPr="003626A8">
        <w:rPr>
          <w:rStyle w:val="TagStyle"/>
          <w:rtl/>
        </w:rPr>
        <w:t xml:space="preserve"> </w:t>
      </w:r>
      <w:r w:rsidRPr="00F40D45">
        <w:rPr>
          <w:rStyle w:val="TagStyle"/>
          <w:rtl/>
        </w:rPr>
        <w:t>&lt;&lt; קריאה &gt;&gt;</w:t>
      </w:r>
      <w:r>
        <w:rPr>
          <w:rtl/>
        </w:rPr>
        <w:t xml:space="preserve">  </w:t>
      </w:r>
      <w:bookmarkEnd w:id="36122"/>
    </w:p>
    <w:p w:rsidR="00FA1500" w:rsidRDefault="00FA1500" w:rsidP="00F95572">
      <w:pPr>
        <w:pStyle w:val="KeepWithNext"/>
        <w:rPr>
          <w:rtl/>
          <w:lang w:eastAsia="he-IL"/>
        </w:rPr>
      </w:pPr>
      <w:bookmarkStart w:id="36123" w:name="_ETM_Q83_862812"/>
      <w:bookmarkEnd w:id="36123"/>
    </w:p>
    <w:p w:rsidR="00FA1500" w:rsidRDefault="00FA1500" w:rsidP="00F95572">
      <w:pPr>
        <w:rPr>
          <w:lang w:eastAsia="he-IL"/>
        </w:rPr>
      </w:pPr>
      <w:bookmarkStart w:id="36124" w:name="_ETM_Q83_862899"/>
      <w:bookmarkEnd w:id="36124"/>
      <w:r>
        <w:rPr>
          <w:rFonts w:hint="cs"/>
          <w:rtl/>
          <w:lang w:eastAsia="he-IL"/>
        </w:rPr>
        <w:t>- - -</w:t>
      </w:r>
    </w:p>
    <w:p w:rsidR="00FA1500" w:rsidRPr="003626A8" w:rsidRDefault="00FA1500" w:rsidP="00F95572">
      <w:pPr>
        <w:ind w:left="720" w:firstLine="0"/>
        <w:rPr>
          <w:rtl/>
          <w:lang w:eastAsia="he-IL"/>
        </w:rPr>
      </w:pPr>
      <w:bookmarkStart w:id="36125" w:name="_ETM_Q83_865132"/>
      <w:bookmarkStart w:id="36126" w:name="_ETM_Q83_865244"/>
      <w:bookmarkEnd w:id="36125"/>
      <w:bookmarkEnd w:id="36126"/>
    </w:p>
    <w:p w:rsidR="00FA1500" w:rsidRDefault="00FA1500" w:rsidP="00F95572">
      <w:pPr>
        <w:pStyle w:val="af5"/>
        <w:rPr>
          <w:rtl/>
        </w:rPr>
      </w:pPr>
      <w:bookmarkStart w:id="36127" w:name="ET_interruption_6348_122"/>
      <w:r w:rsidRPr="00F40D45">
        <w:rPr>
          <w:rStyle w:val="TagStyle"/>
          <w:rtl/>
        </w:rPr>
        <w:t xml:space="preserve"> &lt;&lt; קריאה &gt;&gt;</w:t>
      </w:r>
      <w:r w:rsidRPr="003626A8">
        <w:rPr>
          <w:rStyle w:val="TagStyle"/>
          <w:rtl/>
        </w:rPr>
        <w:t xml:space="preserve"> </w:t>
      </w:r>
      <w:r>
        <w:rPr>
          <w:rtl/>
        </w:rPr>
        <w:t>שלום דנינו (הליכוד):</w:t>
      </w:r>
      <w:r w:rsidRPr="003626A8">
        <w:rPr>
          <w:rStyle w:val="TagStyle"/>
          <w:rtl/>
        </w:rPr>
        <w:t xml:space="preserve"> </w:t>
      </w:r>
      <w:r w:rsidRPr="00F40D45">
        <w:rPr>
          <w:rStyle w:val="TagStyle"/>
          <w:rtl/>
        </w:rPr>
        <w:t>&lt;&lt; קריאה &gt;&gt;</w:t>
      </w:r>
      <w:r>
        <w:rPr>
          <w:rtl/>
        </w:rPr>
        <w:t xml:space="preserve">  </w:t>
      </w:r>
      <w:bookmarkEnd w:id="36127"/>
    </w:p>
    <w:p w:rsidR="00FA1500" w:rsidRDefault="00FA1500" w:rsidP="00F95572">
      <w:pPr>
        <w:pStyle w:val="KeepWithNext"/>
        <w:rPr>
          <w:rtl/>
          <w:lang w:eastAsia="he-IL"/>
        </w:rPr>
      </w:pPr>
    </w:p>
    <w:p w:rsidR="00FA1500" w:rsidRPr="003626A8" w:rsidRDefault="00FA1500" w:rsidP="00F95572">
      <w:pPr>
        <w:rPr>
          <w:rtl/>
          <w:lang w:eastAsia="he-IL"/>
        </w:rPr>
      </w:pPr>
      <w:bookmarkStart w:id="36128" w:name="_ETM_Q83_857572"/>
      <w:bookmarkEnd w:id="36128"/>
      <w:r>
        <w:rPr>
          <w:rFonts w:hint="cs"/>
          <w:rtl/>
          <w:lang w:eastAsia="he-IL"/>
        </w:rPr>
        <w:t xml:space="preserve">ואטורי, זה </w:t>
      </w:r>
      <w:bookmarkStart w:id="36129" w:name="_ETM_Q83_857820"/>
      <w:bookmarkEnd w:id="36129"/>
      <w:r>
        <w:rPr>
          <w:rFonts w:hint="cs"/>
          <w:rtl/>
          <w:lang w:eastAsia="he-IL"/>
        </w:rPr>
        <w:t>ל</w:t>
      </w:r>
      <w:bookmarkStart w:id="36130" w:name="_ETM_Q83_857933"/>
      <w:bookmarkEnd w:id="36130"/>
      <w:r>
        <w:rPr>
          <w:rFonts w:hint="cs"/>
          <w:rtl/>
          <w:lang w:eastAsia="he-IL"/>
        </w:rPr>
        <w:t>כ</w:t>
      </w:r>
      <w:bookmarkStart w:id="36131" w:name="_ETM_Q83_857960"/>
      <w:bookmarkEnd w:id="36131"/>
      <w:r>
        <w:rPr>
          <w:rFonts w:hint="cs"/>
          <w:rtl/>
          <w:lang w:eastAsia="he-IL"/>
        </w:rPr>
        <w:t>בודו שאנחנו מנהלים את הדיון איתו.</w:t>
      </w:r>
    </w:p>
    <w:p w:rsidR="00FA1500" w:rsidRDefault="00FA1500" w:rsidP="00F95572">
      <w:pPr>
        <w:pStyle w:val="-"/>
        <w:keepNext/>
        <w:rPr>
          <w:b w:val="0"/>
          <w:bCs w:val="0"/>
          <w:u w:val="none"/>
          <w:rtl/>
        </w:rPr>
      </w:pPr>
      <w:bookmarkStart w:id="36132" w:name="_ETM_Q83_863156"/>
      <w:bookmarkStart w:id="36133" w:name="_ETM_Q83_863417"/>
      <w:bookmarkStart w:id="36134" w:name="_ETM_Q83_863492"/>
      <w:bookmarkStart w:id="36135" w:name="ET_typistreplace___40"/>
      <w:bookmarkEnd w:id="36132"/>
      <w:bookmarkEnd w:id="36133"/>
      <w:bookmarkEnd w:id="36134"/>
    </w:p>
    <w:p w:rsidR="00FA1500" w:rsidRDefault="00FA1500" w:rsidP="00F95572">
      <w:pPr>
        <w:pStyle w:val="af6"/>
        <w:rPr>
          <w:rStyle w:val="TagStyle"/>
          <w:rtl/>
        </w:rPr>
      </w:pPr>
      <w:bookmarkStart w:id="36136" w:name="ET_yor_6490_123"/>
      <w:r w:rsidRPr="00F40D45">
        <w:rPr>
          <w:rStyle w:val="TagStyle"/>
          <w:rtl/>
        </w:rPr>
        <w:t xml:space="preserve"> &lt;&lt; יור &gt;&gt;</w:t>
      </w:r>
      <w:r w:rsidRPr="003626A8">
        <w:rPr>
          <w:rStyle w:val="TagStyle"/>
          <w:rtl/>
        </w:rPr>
        <w:t xml:space="preserve"> </w:t>
      </w:r>
      <w:r w:rsidRPr="003626A8">
        <w:rPr>
          <w:rStyle w:val="TagStyle"/>
          <w:color w:val="auto"/>
          <w:bdr w:val="none" w:sz="0" w:space="0" w:color="auto"/>
          <w:rtl/>
        </w:rPr>
        <w:t>היו"ר ניסים ואטורי:</w:t>
      </w:r>
      <w:r w:rsidRPr="003626A8">
        <w:rPr>
          <w:rStyle w:val="TagStyle"/>
          <w:rtl/>
        </w:rPr>
        <w:t xml:space="preserve"> </w:t>
      </w:r>
      <w:r w:rsidRPr="00F40D45">
        <w:rPr>
          <w:rStyle w:val="TagStyle"/>
          <w:rtl/>
        </w:rPr>
        <w:t>&lt;&lt; יור &gt;&gt;</w:t>
      </w:r>
      <w:r>
        <w:rPr>
          <w:rStyle w:val="TagStyle"/>
          <w:rtl/>
        </w:rPr>
        <w:t xml:space="preserve">  </w:t>
      </w:r>
      <w:bookmarkEnd w:id="36136"/>
    </w:p>
    <w:p w:rsidR="00FA1500" w:rsidRDefault="00FA1500" w:rsidP="00F95572">
      <w:pPr>
        <w:pStyle w:val="KeepWithNext"/>
        <w:rPr>
          <w:rStyle w:val="TagStyle"/>
          <w:rtl/>
        </w:rPr>
      </w:pPr>
      <w:bookmarkStart w:id="36137" w:name="_ETM_Q83_860518"/>
      <w:bookmarkEnd w:id="36137"/>
    </w:p>
    <w:p w:rsidR="00FA1500" w:rsidRDefault="00FA1500" w:rsidP="00F95572">
      <w:pPr>
        <w:rPr>
          <w:rtl/>
        </w:rPr>
      </w:pPr>
      <w:bookmarkStart w:id="36138" w:name="_ETM_Q83_860614"/>
      <w:bookmarkEnd w:id="36138"/>
      <w:r>
        <w:rPr>
          <w:rFonts w:hint="cs"/>
          <w:rtl/>
        </w:rPr>
        <w:t>אני יודע, אבל - - -</w:t>
      </w:r>
    </w:p>
    <w:p w:rsidR="00FA1500" w:rsidRDefault="00FA1500" w:rsidP="00F95572">
      <w:pPr>
        <w:rPr>
          <w:rtl/>
        </w:rPr>
      </w:pPr>
      <w:bookmarkStart w:id="36139" w:name="_ETM_Q83_862133"/>
      <w:bookmarkStart w:id="36140" w:name="_ETM_Q83_862223"/>
      <w:bookmarkEnd w:id="36139"/>
      <w:bookmarkEnd w:id="36140"/>
    </w:p>
    <w:p w:rsidR="00FA1500" w:rsidRDefault="00FA1500" w:rsidP="00F95572">
      <w:pPr>
        <w:pStyle w:val="-"/>
        <w:rPr>
          <w:rtl/>
        </w:rPr>
      </w:pPr>
      <w:bookmarkStart w:id="36141" w:name="ET_speakercontinue_6255_124"/>
      <w:r w:rsidRPr="00F40D45">
        <w:rPr>
          <w:rStyle w:val="TagStyle"/>
          <w:rtl/>
        </w:rPr>
        <w:t xml:space="preserve"> &lt;&lt; דובר_המשך &gt;&gt;</w:t>
      </w:r>
      <w:r w:rsidRPr="003626A8">
        <w:rPr>
          <w:rStyle w:val="TagStyle"/>
          <w:rtl/>
        </w:rPr>
        <w:t xml:space="preserve"> </w:t>
      </w:r>
      <w:r>
        <w:rPr>
          <w:rtl/>
        </w:rPr>
        <w:t>סימון דוידסון (יש עתיד):</w:t>
      </w:r>
      <w:r w:rsidRPr="003626A8">
        <w:rPr>
          <w:rStyle w:val="TagStyle"/>
          <w:rtl/>
        </w:rPr>
        <w:t xml:space="preserve"> </w:t>
      </w:r>
      <w:r w:rsidRPr="00F40D45">
        <w:rPr>
          <w:rStyle w:val="TagStyle"/>
          <w:rtl/>
        </w:rPr>
        <w:t>&lt;&lt; דובר_המשך &gt;&gt;</w:t>
      </w:r>
      <w:r>
        <w:rPr>
          <w:rtl/>
        </w:rPr>
        <w:t xml:space="preserve">  </w:t>
      </w:r>
      <w:bookmarkEnd w:id="36141"/>
    </w:p>
    <w:p w:rsidR="00FA1500" w:rsidRDefault="00FA1500" w:rsidP="00F95572">
      <w:pPr>
        <w:pStyle w:val="KeepWithNext"/>
        <w:rPr>
          <w:rtl/>
          <w:lang w:eastAsia="he-IL"/>
        </w:rPr>
      </w:pPr>
      <w:bookmarkStart w:id="36142" w:name="_ETM_Q83_863831"/>
      <w:bookmarkEnd w:id="36142"/>
    </w:p>
    <w:p w:rsidR="00FA1500" w:rsidRDefault="00FA1500" w:rsidP="00F95572">
      <w:pPr>
        <w:rPr>
          <w:rtl/>
          <w:lang w:eastAsia="he-IL"/>
        </w:rPr>
      </w:pPr>
      <w:r>
        <w:rPr>
          <w:rFonts w:hint="cs"/>
          <w:rtl/>
          <w:lang w:eastAsia="he-IL"/>
        </w:rPr>
        <w:t xml:space="preserve">אדוני, </w:t>
      </w:r>
      <w:bookmarkStart w:id="36143" w:name="_ETM_Q83_866962"/>
      <w:bookmarkEnd w:id="36143"/>
      <w:r>
        <w:rPr>
          <w:rFonts w:hint="cs"/>
          <w:rtl/>
          <w:lang w:eastAsia="he-IL"/>
        </w:rPr>
        <w:t xml:space="preserve">תאר לך שפעם אחת היה </w:t>
      </w:r>
      <w:bookmarkStart w:id="36144" w:name="_ETM_Q83_871197"/>
      <w:bookmarkEnd w:id="36144"/>
      <w:r>
        <w:rPr>
          <w:rFonts w:hint="cs"/>
          <w:rtl/>
          <w:lang w:eastAsia="he-IL"/>
        </w:rPr>
        <w:t>דיון כמו שצריך</w:t>
      </w:r>
      <w:r w:rsidRPr="002E590D">
        <w:rPr>
          <w:rFonts w:hint="cs"/>
          <w:rtl/>
          <w:lang w:eastAsia="he-IL"/>
        </w:rPr>
        <w:t xml:space="preserve"> </w:t>
      </w:r>
      <w:r>
        <w:rPr>
          <w:rFonts w:hint="cs"/>
          <w:rtl/>
          <w:lang w:eastAsia="he-IL"/>
        </w:rPr>
        <w:t xml:space="preserve">בין שני הצדדים. הרי אין דיון </w:t>
      </w:r>
      <w:bookmarkStart w:id="36145" w:name="_ETM_Q83_873695"/>
      <w:bookmarkEnd w:id="36145"/>
      <w:r>
        <w:rPr>
          <w:rFonts w:hint="cs"/>
          <w:rtl/>
          <w:lang w:eastAsia="he-IL"/>
        </w:rPr>
        <w:t>היום. אין היום שיח. אין שיח אמיתי.</w:t>
      </w:r>
    </w:p>
    <w:p w:rsidR="00FA1500" w:rsidRDefault="00FA1500" w:rsidP="00F95572">
      <w:pPr>
        <w:rPr>
          <w:rtl/>
          <w:lang w:eastAsia="he-IL"/>
        </w:rPr>
      </w:pPr>
      <w:bookmarkStart w:id="36146" w:name="_ETM_Q83_868330"/>
      <w:bookmarkStart w:id="36147" w:name="_ETM_Q83_868406"/>
      <w:bookmarkEnd w:id="36146"/>
      <w:bookmarkEnd w:id="36147"/>
    </w:p>
    <w:p w:rsidR="00FA1500" w:rsidRDefault="00FA1500" w:rsidP="00F95572">
      <w:pPr>
        <w:pStyle w:val="af5"/>
        <w:rPr>
          <w:rtl/>
        </w:rPr>
      </w:pPr>
      <w:bookmarkStart w:id="36148" w:name="ET_interruption_6344_125"/>
      <w:r w:rsidRPr="00F40D45">
        <w:rPr>
          <w:rStyle w:val="TagStyle"/>
          <w:rtl/>
        </w:rPr>
        <w:t xml:space="preserve"> &lt;&lt; קריאה &gt;&gt;</w:t>
      </w:r>
      <w:r w:rsidRPr="003626A8">
        <w:rPr>
          <w:rStyle w:val="TagStyle"/>
          <w:rtl/>
        </w:rPr>
        <w:t xml:space="preserve"> </w:t>
      </w:r>
      <w:r>
        <w:rPr>
          <w:rtl/>
        </w:rPr>
        <w:t>אברהם בצלאל (ש"ס):</w:t>
      </w:r>
      <w:r w:rsidRPr="003626A8">
        <w:rPr>
          <w:rStyle w:val="TagStyle"/>
          <w:rtl/>
        </w:rPr>
        <w:t xml:space="preserve"> </w:t>
      </w:r>
      <w:r w:rsidRPr="00F40D45">
        <w:rPr>
          <w:rStyle w:val="TagStyle"/>
          <w:rtl/>
        </w:rPr>
        <w:t>&lt;&lt; קריאה &gt;&gt;</w:t>
      </w:r>
      <w:r>
        <w:rPr>
          <w:rtl/>
        </w:rPr>
        <w:t xml:space="preserve">  </w:t>
      </w:r>
      <w:bookmarkEnd w:id="36148"/>
    </w:p>
    <w:p w:rsidR="00FA1500" w:rsidRDefault="00FA1500" w:rsidP="00F95572">
      <w:pPr>
        <w:pStyle w:val="KeepWithNext"/>
        <w:rPr>
          <w:rtl/>
          <w:lang w:eastAsia="he-IL"/>
        </w:rPr>
      </w:pPr>
    </w:p>
    <w:p w:rsidR="00FA1500" w:rsidRDefault="00FA1500" w:rsidP="00F95572">
      <w:pPr>
        <w:rPr>
          <w:lang w:eastAsia="he-IL"/>
        </w:rPr>
      </w:pPr>
      <w:bookmarkStart w:id="36149" w:name="_ETM_Q83_873662"/>
      <w:bookmarkEnd w:id="36149"/>
      <w:r>
        <w:rPr>
          <w:rFonts w:hint="cs"/>
          <w:rtl/>
          <w:lang w:eastAsia="he-IL"/>
        </w:rPr>
        <w:t>- - - עכשיו, בראש שקט, אנשים מקשיבים אחד לשני. - - -</w:t>
      </w:r>
    </w:p>
    <w:p w:rsidR="00FA1500" w:rsidRPr="00507554" w:rsidRDefault="00FA1500" w:rsidP="00F95572">
      <w:pPr>
        <w:rPr>
          <w:rtl/>
          <w:lang w:eastAsia="he-IL"/>
        </w:rPr>
      </w:pPr>
      <w:bookmarkStart w:id="36150" w:name="_ETM_Q83_877162"/>
      <w:bookmarkStart w:id="36151" w:name="_ETM_Q83_877230"/>
      <w:bookmarkEnd w:id="36150"/>
      <w:bookmarkEnd w:id="36151"/>
    </w:p>
    <w:p w:rsidR="00FA1500" w:rsidRDefault="00FA1500" w:rsidP="00F95572">
      <w:pPr>
        <w:pStyle w:val="-"/>
        <w:rPr>
          <w:rtl/>
        </w:rPr>
      </w:pPr>
      <w:bookmarkStart w:id="36152" w:name="ET_speakercontinue_6255_126"/>
      <w:r w:rsidRPr="00F40D45">
        <w:rPr>
          <w:rStyle w:val="TagStyle"/>
          <w:rtl/>
        </w:rPr>
        <w:t xml:space="preserve"> &lt;&lt; דובר_המשך &gt;&gt;</w:t>
      </w:r>
      <w:r w:rsidRPr="003626A8">
        <w:rPr>
          <w:rStyle w:val="TagStyle"/>
          <w:rtl/>
        </w:rPr>
        <w:t xml:space="preserve"> </w:t>
      </w:r>
      <w:r>
        <w:rPr>
          <w:rtl/>
        </w:rPr>
        <w:t>סימון דוידסון (יש עתיד):</w:t>
      </w:r>
      <w:r w:rsidRPr="003626A8">
        <w:rPr>
          <w:rStyle w:val="TagStyle"/>
          <w:rtl/>
        </w:rPr>
        <w:t xml:space="preserve"> </w:t>
      </w:r>
      <w:r w:rsidRPr="00F40D45">
        <w:rPr>
          <w:rStyle w:val="TagStyle"/>
          <w:rtl/>
        </w:rPr>
        <w:t>&lt;&lt; דובר_המשך &gt;&gt;</w:t>
      </w:r>
      <w:r>
        <w:rPr>
          <w:rtl/>
        </w:rPr>
        <w:t xml:space="preserve">  </w:t>
      </w:r>
      <w:bookmarkEnd w:id="36152"/>
    </w:p>
    <w:p w:rsidR="00FA1500" w:rsidRDefault="00FA1500" w:rsidP="00F95572">
      <w:pPr>
        <w:pStyle w:val="KeepWithNext"/>
        <w:rPr>
          <w:rtl/>
          <w:lang w:eastAsia="he-IL"/>
        </w:rPr>
      </w:pPr>
    </w:p>
    <w:p w:rsidR="00FA1500" w:rsidRDefault="00FA1500" w:rsidP="00F95572">
      <w:pPr>
        <w:rPr>
          <w:rtl/>
          <w:lang w:eastAsia="he-IL"/>
        </w:rPr>
      </w:pPr>
      <w:bookmarkStart w:id="36153" w:name="_ETM_Q83_875675"/>
      <w:bookmarkEnd w:id="36153"/>
      <w:r>
        <w:rPr>
          <w:rFonts w:hint="cs"/>
          <w:rtl/>
          <w:lang w:eastAsia="he-IL"/>
        </w:rPr>
        <w:t>לא,</w:t>
      </w:r>
      <w:bookmarkStart w:id="36154" w:name="_ETM_Q83_876913"/>
      <w:bookmarkEnd w:id="36154"/>
      <w:r>
        <w:rPr>
          <w:rFonts w:hint="cs"/>
          <w:rtl/>
          <w:lang w:eastAsia="he-IL"/>
        </w:rPr>
        <w:t xml:space="preserve"> בצלאל, באמת, אין שיח היום בין שני הצדדים, וזו הבעיה</w:t>
      </w:r>
      <w:bookmarkStart w:id="36155" w:name="_ETM_Q83_880444"/>
      <w:bookmarkEnd w:id="36155"/>
      <w:r>
        <w:rPr>
          <w:rFonts w:hint="cs"/>
          <w:rtl/>
          <w:lang w:eastAsia="he-IL"/>
        </w:rPr>
        <w:t xml:space="preserve"> הכי קשה.</w:t>
      </w:r>
    </w:p>
    <w:p w:rsidR="00FA1500" w:rsidRDefault="00FA1500" w:rsidP="00F95572">
      <w:pPr>
        <w:rPr>
          <w:rtl/>
          <w:lang w:eastAsia="he-IL"/>
        </w:rPr>
      </w:pPr>
      <w:bookmarkStart w:id="36156" w:name="_ETM_Q83_882124"/>
      <w:bookmarkStart w:id="36157" w:name="_ETM_Q83_882222"/>
      <w:bookmarkEnd w:id="36156"/>
      <w:bookmarkEnd w:id="36157"/>
    </w:p>
    <w:p w:rsidR="00FA1500" w:rsidRDefault="00FA1500" w:rsidP="00F95572">
      <w:pPr>
        <w:pStyle w:val="af5"/>
        <w:rPr>
          <w:rtl/>
        </w:rPr>
      </w:pPr>
      <w:bookmarkStart w:id="36158" w:name="ET_interruption_6344_127"/>
      <w:r w:rsidRPr="00F40D45">
        <w:rPr>
          <w:rStyle w:val="TagStyle"/>
          <w:rtl/>
        </w:rPr>
        <w:t xml:space="preserve"> &lt;&lt; קריאה &gt;&gt;</w:t>
      </w:r>
      <w:r w:rsidRPr="003626A8">
        <w:rPr>
          <w:rStyle w:val="TagStyle"/>
          <w:rtl/>
        </w:rPr>
        <w:t xml:space="preserve"> </w:t>
      </w:r>
      <w:r>
        <w:rPr>
          <w:rtl/>
        </w:rPr>
        <w:t>אברהם בצלאל (ש"ס):</w:t>
      </w:r>
      <w:r w:rsidRPr="003626A8">
        <w:rPr>
          <w:rStyle w:val="TagStyle"/>
          <w:rtl/>
        </w:rPr>
        <w:t xml:space="preserve"> </w:t>
      </w:r>
      <w:r w:rsidRPr="00F40D45">
        <w:rPr>
          <w:rStyle w:val="TagStyle"/>
          <w:rtl/>
        </w:rPr>
        <w:t>&lt;&lt; קריאה &gt;&gt;</w:t>
      </w:r>
      <w:r>
        <w:rPr>
          <w:rtl/>
        </w:rPr>
        <w:t xml:space="preserve">  </w:t>
      </w:r>
      <w:bookmarkEnd w:id="36158"/>
    </w:p>
    <w:p w:rsidR="00FA1500" w:rsidRDefault="00FA1500" w:rsidP="00F95572">
      <w:pPr>
        <w:pStyle w:val="KeepWithNext"/>
        <w:rPr>
          <w:rtl/>
          <w:lang w:eastAsia="he-IL"/>
        </w:rPr>
      </w:pPr>
    </w:p>
    <w:p w:rsidR="00FA1500" w:rsidRDefault="00FA1500" w:rsidP="00F95572">
      <w:pPr>
        <w:rPr>
          <w:rtl/>
          <w:lang w:eastAsia="he-IL"/>
        </w:rPr>
      </w:pPr>
      <w:bookmarkStart w:id="36159" w:name="_ETM_Q83_881347"/>
      <w:bookmarkEnd w:id="36159"/>
      <w:r>
        <w:rPr>
          <w:rFonts w:hint="cs"/>
          <w:rtl/>
          <w:lang w:eastAsia="he-IL"/>
        </w:rPr>
        <w:t xml:space="preserve">בוועדה זה תמיד עוסק - - - אף אחד </w:t>
      </w:r>
      <w:bookmarkStart w:id="36160" w:name="_ETM_Q83_883675"/>
      <w:bookmarkEnd w:id="36160"/>
      <w:r>
        <w:rPr>
          <w:rFonts w:hint="cs"/>
          <w:rtl/>
          <w:lang w:eastAsia="he-IL"/>
        </w:rPr>
        <w:t>- - -</w:t>
      </w:r>
    </w:p>
    <w:p w:rsidR="00FA1500" w:rsidRDefault="00FA1500" w:rsidP="00F95572">
      <w:pPr>
        <w:rPr>
          <w:rtl/>
          <w:lang w:eastAsia="he-IL"/>
        </w:rPr>
      </w:pPr>
      <w:bookmarkStart w:id="36161" w:name="_ETM_Q83_881602"/>
      <w:bookmarkStart w:id="36162" w:name="_ETM_Q83_881683"/>
      <w:bookmarkEnd w:id="36161"/>
      <w:bookmarkEnd w:id="36162"/>
    </w:p>
    <w:p w:rsidR="00FA1500" w:rsidRDefault="00FA1500" w:rsidP="00F95572">
      <w:pPr>
        <w:pStyle w:val="-"/>
        <w:rPr>
          <w:rtl/>
        </w:rPr>
      </w:pPr>
      <w:bookmarkStart w:id="36163" w:name="ET_speakercontinue_6255_128"/>
      <w:r w:rsidRPr="00F40D45">
        <w:rPr>
          <w:rStyle w:val="TagStyle"/>
          <w:rtl/>
        </w:rPr>
        <w:t xml:space="preserve"> &lt;&lt; דובר_המשך &gt;&gt;</w:t>
      </w:r>
      <w:r w:rsidRPr="003626A8">
        <w:rPr>
          <w:rStyle w:val="TagStyle"/>
          <w:rtl/>
        </w:rPr>
        <w:t xml:space="preserve"> </w:t>
      </w:r>
      <w:r>
        <w:rPr>
          <w:rtl/>
        </w:rPr>
        <w:t>סימון דוידסון (יש עתיד):</w:t>
      </w:r>
      <w:r w:rsidRPr="003626A8">
        <w:rPr>
          <w:rStyle w:val="TagStyle"/>
          <w:rtl/>
        </w:rPr>
        <w:t xml:space="preserve"> </w:t>
      </w:r>
      <w:r w:rsidRPr="00F40D45">
        <w:rPr>
          <w:rStyle w:val="TagStyle"/>
          <w:rtl/>
        </w:rPr>
        <w:t>&lt;&lt; דובר_המשך &gt;&gt;</w:t>
      </w:r>
      <w:r>
        <w:rPr>
          <w:rtl/>
        </w:rPr>
        <w:t xml:space="preserve">  </w:t>
      </w:r>
      <w:bookmarkEnd w:id="36163"/>
    </w:p>
    <w:p w:rsidR="00FA1500" w:rsidRDefault="00FA1500" w:rsidP="00F95572">
      <w:pPr>
        <w:pStyle w:val="KeepWithNext"/>
        <w:rPr>
          <w:rtl/>
          <w:lang w:eastAsia="he-IL"/>
        </w:rPr>
      </w:pPr>
    </w:p>
    <w:p w:rsidR="00FA1500" w:rsidRDefault="00FA1500" w:rsidP="00F95572">
      <w:pPr>
        <w:rPr>
          <w:rtl/>
          <w:lang w:eastAsia="he-IL"/>
        </w:rPr>
      </w:pPr>
      <w:bookmarkStart w:id="36164" w:name="_ETM_Q83_882532"/>
      <w:bookmarkEnd w:id="36164"/>
      <w:r>
        <w:rPr>
          <w:rFonts w:hint="cs"/>
          <w:rtl/>
          <w:lang w:eastAsia="he-IL"/>
        </w:rPr>
        <w:t xml:space="preserve">בגלל זה, אני אומר שהטעות הכי גדולה של </w:t>
      </w:r>
      <w:bookmarkStart w:id="36165" w:name="_ETM_Q83_892556"/>
      <w:bookmarkEnd w:id="36165"/>
      <w:r>
        <w:rPr>
          <w:rFonts w:hint="cs"/>
          <w:rtl/>
          <w:lang w:eastAsia="he-IL"/>
        </w:rPr>
        <w:t xml:space="preserve">שר המשפטים - - </w:t>
      </w:r>
    </w:p>
    <w:p w:rsidR="00FA1500" w:rsidRDefault="00FA1500" w:rsidP="00F95572">
      <w:pPr>
        <w:rPr>
          <w:rtl/>
          <w:lang w:eastAsia="he-IL"/>
        </w:rPr>
      </w:pPr>
      <w:bookmarkStart w:id="36166" w:name="_ETM_Q83_884471"/>
      <w:bookmarkStart w:id="36167" w:name="_ETM_Q83_884571"/>
      <w:bookmarkEnd w:id="36166"/>
      <w:bookmarkEnd w:id="36167"/>
    </w:p>
    <w:p w:rsidR="00FA1500" w:rsidRDefault="00FA1500" w:rsidP="00F95572">
      <w:pPr>
        <w:pStyle w:val="af5"/>
        <w:rPr>
          <w:rtl/>
        </w:rPr>
      </w:pPr>
      <w:bookmarkStart w:id="36168" w:name="ET_interruption_6344_129"/>
      <w:r w:rsidRPr="00F40D45">
        <w:rPr>
          <w:rStyle w:val="TagStyle"/>
          <w:rtl/>
        </w:rPr>
        <w:t xml:space="preserve"> &lt;&lt; קריאה &gt;&gt;</w:t>
      </w:r>
      <w:r w:rsidRPr="00054B87">
        <w:rPr>
          <w:rStyle w:val="TagStyle"/>
          <w:rtl/>
        </w:rPr>
        <w:t xml:space="preserve"> </w:t>
      </w:r>
      <w:r>
        <w:rPr>
          <w:rtl/>
        </w:rPr>
        <w:t>אברהם בצלאל (ש"ס):</w:t>
      </w:r>
      <w:r w:rsidRPr="00054B87">
        <w:rPr>
          <w:rStyle w:val="TagStyle"/>
          <w:rtl/>
        </w:rPr>
        <w:t xml:space="preserve"> </w:t>
      </w:r>
      <w:r w:rsidRPr="00F40D45">
        <w:rPr>
          <w:rStyle w:val="TagStyle"/>
          <w:rtl/>
        </w:rPr>
        <w:t>&lt;&lt; קריאה &gt;&gt;</w:t>
      </w:r>
      <w:r>
        <w:rPr>
          <w:rtl/>
        </w:rPr>
        <w:t xml:space="preserve">  </w:t>
      </w:r>
      <w:bookmarkEnd w:id="36168"/>
    </w:p>
    <w:p w:rsidR="00FA1500" w:rsidRDefault="00FA1500" w:rsidP="00F95572">
      <w:pPr>
        <w:pStyle w:val="KeepWithNext"/>
        <w:rPr>
          <w:rtl/>
          <w:lang w:eastAsia="he-IL"/>
        </w:rPr>
      </w:pPr>
    </w:p>
    <w:p w:rsidR="00FA1500" w:rsidRPr="00054B87" w:rsidRDefault="00FA1500" w:rsidP="00F95572">
      <w:pPr>
        <w:rPr>
          <w:rtl/>
          <w:lang w:eastAsia="he-IL"/>
        </w:rPr>
      </w:pPr>
      <w:bookmarkStart w:id="36169" w:name="_ETM_Q83_889735"/>
      <w:bookmarkStart w:id="36170" w:name="_ETM_Q83_889824"/>
      <w:bookmarkEnd w:id="36169"/>
      <w:bookmarkEnd w:id="36170"/>
      <w:r>
        <w:rPr>
          <w:rFonts w:hint="cs"/>
          <w:rtl/>
          <w:lang w:eastAsia="he-IL"/>
        </w:rPr>
        <w:t xml:space="preserve">- - - לצערנו הרב, </w:t>
      </w:r>
      <w:bookmarkStart w:id="36171" w:name="_ETM_Q83_891228"/>
      <w:bookmarkEnd w:id="36171"/>
      <w:r>
        <w:rPr>
          <w:rFonts w:hint="cs"/>
          <w:rtl/>
          <w:lang w:eastAsia="he-IL"/>
        </w:rPr>
        <w:t>- - -</w:t>
      </w:r>
    </w:p>
    <w:p w:rsidR="00FA1500" w:rsidRDefault="00FA1500" w:rsidP="00F95572">
      <w:pPr>
        <w:rPr>
          <w:rtl/>
          <w:lang w:eastAsia="he-IL"/>
        </w:rPr>
      </w:pPr>
      <w:bookmarkStart w:id="36172" w:name="_ETM_Q83_887042"/>
      <w:bookmarkStart w:id="36173" w:name="_ETM_Q83_887290"/>
      <w:bookmarkStart w:id="36174" w:name="_ETM_Q83_887365"/>
      <w:bookmarkEnd w:id="36172"/>
      <w:bookmarkEnd w:id="36173"/>
      <w:bookmarkEnd w:id="36174"/>
    </w:p>
    <w:p w:rsidR="00FA1500" w:rsidRDefault="00FA1500" w:rsidP="00F95572">
      <w:pPr>
        <w:pStyle w:val="-"/>
        <w:rPr>
          <w:rtl/>
        </w:rPr>
      </w:pPr>
      <w:bookmarkStart w:id="36175" w:name="ET_speakercontinue_6255_130"/>
      <w:r w:rsidRPr="00F40D45">
        <w:rPr>
          <w:rStyle w:val="TagStyle"/>
          <w:rtl/>
        </w:rPr>
        <w:t xml:space="preserve"> &lt;&lt; דובר_המשך &gt;&gt;</w:t>
      </w:r>
      <w:r w:rsidRPr="00054B87">
        <w:rPr>
          <w:rStyle w:val="TagStyle"/>
          <w:rtl/>
        </w:rPr>
        <w:t xml:space="preserve"> </w:t>
      </w:r>
      <w:r>
        <w:rPr>
          <w:rtl/>
        </w:rPr>
        <w:t>סימון דוידסון (יש עתיד):</w:t>
      </w:r>
      <w:r w:rsidRPr="00054B87">
        <w:rPr>
          <w:rStyle w:val="TagStyle"/>
          <w:rtl/>
        </w:rPr>
        <w:t xml:space="preserve"> </w:t>
      </w:r>
      <w:r w:rsidRPr="00F40D45">
        <w:rPr>
          <w:rStyle w:val="TagStyle"/>
          <w:rtl/>
        </w:rPr>
        <w:t>&lt;&lt; דובר_המשך &gt;&gt;</w:t>
      </w:r>
      <w:r>
        <w:rPr>
          <w:rtl/>
        </w:rPr>
        <w:t xml:space="preserve">  </w:t>
      </w:r>
      <w:bookmarkEnd w:id="36175"/>
    </w:p>
    <w:p w:rsidR="00FA1500" w:rsidRDefault="00FA1500" w:rsidP="00F95572">
      <w:pPr>
        <w:pStyle w:val="KeepWithNext"/>
        <w:rPr>
          <w:rtl/>
          <w:lang w:eastAsia="he-IL"/>
        </w:rPr>
      </w:pPr>
    </w:p>
    <w:p w:rsidR="00FA1500" w:rsidRDefault="00FA1500" w:rsidP="00F95572">
      <w:pPr>
        <w:rPr>
          <w:lang w:eastAsia="he-IL"/>
        </w:rPr>
      </w:pPr>
      <w:bookmarkStart w:id="36176" w:name="_ETM_Q83_887940"/>
      <w:bookmarkEnd w:id="36176"/>
      <w:r>
        <w:rPr>
          <w:rFonts w:hint="cs"/>
          <w:rtl/>
          <w:lang w:eastAsia="he-IL"/>
        </w:rPr>
        <w:t xml:space="preserve">- - היא שהייתה עמדה כל כך </w:t>
      </w:r>
      <w:bookmarkStart w:id="36177" w:name="_ETM_Q83_892182"/>
      <w:bookmarkEnd w:id="36177"/>
      <w:r>
        <w:rPr>
          <w:rFonts w:hint="cs"/>
          <w:rtl/>
          <w:lang w:eastAsia="he-IL"/>
        </w:rPr>
        <w:t xml:space="preserve">נחרצת, וגם הזלזול הזה. תשמע, אני יושב פה, במליאה, </w:t>
      </w:r>
      <w:bookmarkStart w:id="36178" w:name="_ETM_Q83_894410"/>
      <w:bookmarkEnd w:id="36178"/>
      <w:r>
        <w:rPr>
          <w:rFonts w:hint="cs"/>
          <w:rtl/>
          <w:lang w:eastAsia="he-IL"/>
        </w:rPr>
        <w:t xml:space="preserve">המון שעות. כשאתה יושב פה, ועומד פה חבר כנסת או שר </w:t>
      </w:r>
      <w:bookmarkStart w:id="36179" w:name="_ETM_Q83_903321"/>
      <w:bookmarkEnd w:id="36179"/>
      <w:r>
        <w:rPr>
          <w:rFonts w:hint="cs"/>
          <w:rtl/>
          <w:lang w:eastAsia="he-IL"/>
        </w:rPr>
        <w:t xml:space="preserve">ואומר לך: אנחנו השולטים, ואנחנו נדרוס אתכם, ואנחנו </w:t>
      </w:r>
      <w:bookmarkStart w:id="36180" w:name="_ETM_Q83_907065"/>
      <w:bookmarkEnd w:id="36180"/>
      <w:r>
        <w:rPr>
          <w:rtl/>
          <w:lang w:eastAsia="he-IL"/>
        </w:rPr>
        <w:t>–</w:t>
      </w:r>
      <w:r>
        <w:rPr>
          <w:rFonts w:hint="cs"/>
          <w:rtl/>
          <w:lang w:eastAsia="he-IL"/>
        </w:rPr>
        <w:t xml:space="preserve"> אתה יושב, ומה? תחשוב רגע על הצד השני ש</w:t>
      </w:r>
      <w:bookmarkStart w:id="36181" w:name="_ETM_Q83_910784"/>
      <w:bookmarkEnd w:id="36181"/>
      <w:r>
        <w:rPr>
          <w:rFonts w:hint="cs"/>
          <w:rtl/>
          <w:lang w:eastAsia="he-IL"/>
        </w:rPr>
        <w:t xml:space="preserve">מסתכל על הבן-אדם. מה אתה רוצה, שנחבק </w:t>
      </w:r>
      <w:bookmarkStart w:id="36182" w:name="_ETM_Q83_909754"/>
      <w:bookmarkEnd w:id="36182"/>
      <w:r>
        <w:rPr>
          <w:rFonts w:hint="cs"/>
          <w:rtl/>
          <w:lang w:eastAsia="he-IL"/>
        </w:rPr>
        <w:t xml:space="preserve">אותו? אוטומטית, אותו חבר כנסת, כשאני נמצא בצד </w:t>
      </w:r>
      <w:bookmarkStart w:id="36183" w:name="_ETM_Q83_914613"/>
      <w:bookmarkEnd w:id="36183"/>
      <w:r>
        <w:rPr>
          <w:rFonts w:hint="cs"/>
          <w:rtl/>
          <w:lang w:eastAsia="he-IL"/>
        </w:rPr>
        <w:t xml:space="preserve">השני, רוצה להתגונן </w:t>
      </w:r>
      <w:r>
        <w:rPr>
          <w:rtl/>
          <w:lang w:eastAsia="he-IL"/>
        </w:rPr>
        <w:t>–</w:t>
      </w:r>
      <w:r>
        <w:rPr>
          <w:rFonts w:hint="cs"/>
          <w:rtl/>
          <w:lang w:eastAsia="he-IL"/>
        </w:rPr>
        <w:t xml:space="preserve"> רוצה גם לשמור </w:t>
      </w:r>
      <w:r>
        <w:rPr>
          <w:rFonts w:hint="cs"/>
          <w:rtl/>
          <w:lang w:eastAsia="he-IL"/>
        </w:rPr>
        <w:lastRenderedPageBreak/>
        <w:t xml:space="preserve">על </w:t>
      </w:r>
      <w:bookmarkStart w:id="36184" w:name="_ETM_Q83_919650"/>
      <w:bookmarkEnd w:id="36184"/>
      <w:r>
        <w:rPr>
          <w:rFonts w:hint="cs"/>
          <w:rtl/>
          <w:lang w:eastAsia="he-IL"/>
        </w:rPr>
        <w:t xml:space="preserve">הכבוד שלו, וגם לשמור איפשהו על האמת הפרלמנטרית שלו ומה </w:t>
      </w:r>
      <w:bookmarkStart w:id="36185" w:name="_ETM_Q83_925686"/>
      <w:bookmarkEnd w:id="36185"/>
      <w:r>
        <w:rPr>
          <w:rFonts w:hint="cs"/>
          <w:rtl/>
          <w:lang w:eastAsia="he-IL"/>
        </w:rPr>
        <w:t xml:space="preserve">שהוא מייצג מול מי שבחר בו, והוא מתחיל להתכתש. מה </w:t>
      </w:r>
      <w:bookmarkStart w:id="36186" w:name="_ETM_Q83_932107"/>
      <w:bookmarkEnd w:id="36186"/>
      <w:r>
        <w:rPr>
          <w:rFonts w:hint="cs"/>
          <w:rtl/>
          <w:lang w:eastAsia="he-IL"/>
        </w:rPr>
        <w:t xml:space="preserve">זה עוזר לבן אדם שעומד פה, שמסתכל על מישהו למטה </w:t>
      </w:r>
      <w:bookmarkStart w:id="36187" w:name="_ETM_Q83_931276"/>
      <w:bookmarkEnd w:id="36187"/>
      <w:r>
        <w:rPr>
          <w:rFonts w:hint="cs"/>
          <w:rtl/>
          <w:lang w:eastAsia="he-IL"/>
        </w:rPr>
        <w:t>ואומר: אנחנו נכתוש אותך, אנחנו נדרוס אותך, אנחנו נחסל אתכם?</w:t>
      </w:r>
      <w:bookmarkStart w:id="36188" w:name="_ETM_Q83_934826"/>
      <w:bookmarkEnd w:id="36188"/>
      <w:r>
        <w:rPr>
          <w:rFonts w:hint="cs"/>
          <w:rtl/>
          <w:lang w:eastAsia="he-IL"/>
        </w:rPr>
        <w:t xml:space="preserve"> מאיפה זה מגיע? מאיפה מגיע הכעס הזה? השנאה הזאת? הרצון </w:t>
      </w:r>
      <w:bookmarkStart w:id="36189" w:name="_ETM_Q83_943608"/>
      <w:bookmarkEnd w:id="36189"/>
      <w:r>
        <w:rPr>
          <w:rFonts w:hint="cs"/>
          <w:rtl/>
          <w:lang w:eastAsia="he-IL"/>
        </w:rPr>
        <w:t xml:space="preserve">הזה להוכיח כמה אני חזק? זה לא טוב </w:t>
      </w:r>
      <w:r>
        <w:rPr>
          <w:rtl/>
          <w:lang w:eastAsia="he-IL"/>
        </w:rPr>
        <w:t>–</w:t>
      </w:r>
      <w:r>
        <w:rPr>
          <w:rFonts w:hint="cs"/>
          <w:rtl/>
          <w:lang w:eastAsia="he-IL"/>
        </w:rPr>
        <w:t xml:space="preserve"> זה </w:t>
      </w:r>
      <w:bookmarkStart w:id="36190" w:name="_ETM_Q83_942591"/>
      <w:bookmarkEnd w:id="36190"/>
      <w:r>
        <w:rPr>
          <w:rFonts w:hint="cs"/>
          <w:rtl/>
          <w:lang w:eastAsia="he-IL"/>
        </w:rPr>
        <w:t xml:space="preserve">רע. בסוף אנחנו יוצאים החוצה ויושבים ומדברים. אתה יושב </w:t>
      </w:r>
      <w:bookmarkStart w:id="36191" w:name="_ETM_Q83_953685"/>
      <w:bookmarkEnd w:id="36191"/>
      <w:r>
        <w:rPr>
          <w:rFonts w:hint="cs"/>
          <w:rtl/>
          <w:lang w:eastAsia="he-IL"/>
        </w:rPr>
        <w:t>ככה, ואתה אומר: מה, הכול הצגה? הכול הצגה?</w:t>
      </w:r>
    </w:p>
    <w:p w:rsidR="00FA1500" w:rsidRDefault="00FA1500" w:rsidP="00F95572">
      <w:pPr>
        <w:rPr>
          <w:rtl/>
          <w:lang w:eastAsia="he-IL"/>
        </w:rPr>
      </w:pPr>
    </w:p>
    <w:p w:rsidR="00FA1500" w:rsidRPr="00E91431" w:rsidRDefault="00FA1500" w:rsidP="00F95572">
      <w:pPr>
        <w:pStyle w:val="af5"/>
      </w:pPr>
      <w:bookmarkStart w:id="36192" w:name="TOR_Q84"/>
      <w:bookmarkStart w:id="36193" w:name="ET_interruption_6345_131"/>
      <w:bookmarkEnd w:id="36135"/>
      <w:bookmarkEnd w:id="36192"/>
      <w:r w:rsidRPr="003F7946">
        <w:rPr>
          <w:rStyle w:val="TagStyle"/>
          <w:rFonts w:hint="cs"/>
          <w:rtl/>
        </w:rPr>
        <w:t>&lt;&lt; קריאה &gt;&gt;</w:t>
      </w:r>
      <w:r w:rsidRPr="00E91431">
        <w:rPr>
          <w:rStyle w:val="TagStyle"/>
          <w:rFonts w:hint="cs"/>
          <w:rtl/>
        </w:rPr>
        <w:t xml:space="preserve"> </w:t>
      </w:r>
      <w:r w:rsidRPr="00E91431">
        <w:rPr>
          <w:rFonts w:hint="cs"/>
          <w:rtl/>
        </w:rPr>
        <w:t>טלי גוטליב (הליכוד):</w:t>
      </w:r>
      <w:r w:rsidRPr="00E91431">
        <w:rPr>
          <w:rStyle w:val="TagStyle"/>
          <w:rtl/>
        </w:rPr>
        <w:t xml:space="preserve"> </w:t>
      </w:r>
      <w:r w:rsidRPr="003F7946">
        <w:rPr>
          <w:rStyle w:val="TagStyle"/>
          <w:rtl/>
        </w:rPr>
        <w:t>&lt;&lt; קריאה &gt;&gt;</w:t>
      </w:r>
      <w:r>
        <w:rPr>
          <w:rFonts w:hint="cs"/>
          <w:rtl/>
        </w:rPr>
        <w:t xml:space="preserve"> </w:t>
      </w:r>
      <w:r w:rsidRPr="00E91431">
        <w:rPr>
          <w:rFonts w:hint="cs"/>
          <w:rtl/>
        </w:rPr>
        <w:t xml:space="preserve"> </w:t>
      </w:r>
      <w:bookmarkEnd w:id="36193"/>
    </w:p>
    <w:p w:rsidR="00FA1500" w:rsidRPr="00E91431" w:rsidRDefault="00FA1500" w:rsidP="00F95572">
      <w:pPr>
        <w:pStyle w:val="KeepWithNext"/>
        <w:rPr>
          <w:rtl/>
          <w:lang w:eastAsia="he-IL"/>
        </w:rPr>
      </w:pPr>
    </w:p>
    <w:p w:rsidR="00FA1500" w:rsidRDefault="00FA1500" w:rsidP="00F95572">
      <w:pPr>
        <w:rPr>
          <w:rtl/>
          <w:lang w:eastAsia="he-IL"/>
        </w:rPr>
      </w:pPr>
      <w:bookmarkStart w:id="36194" w:name="_ETM_Q83_892021"/>
      <w:bookmarkStart w:id="36195" w:name="_ETM_Q83_953250"/>
      <w:bookmarkEnd w:id="36194"/>
      <w:bookmarkEnd w:id="36195"/>
      <w:r w:rsidRPr="00E91431">
        <w:rPr>
          <w:rFonts w:hint="cs"/>
          <w:rtl/>
          <w:lang w:eastAsia="he-IL"/>
        </w:rPr>
        <w:t>חבר הכנסת דוידסון, פעם אמר לי חבר</w:t>
      </w:r>
      <w:r>
        <w:rPr>
          <w:rFonts w:hint="cs"/>
          <w:rtl/>
          <w:lang w:eastAsia="he-IL"/>
        </w:rPr>
        <w:t xml:space="preserve"> –</w:t>
      </w:r>
      <w:r w:rsidRPr="00E91431">
        <w:rPr>
          <w:rFonts w:hint="cs"/>
          <w:rtl/>
          <w:lang w:eastAsia="he-IL"/>
        </w:rPr>
        <w:t xml:space="preserve"> </w:t>
      </w:r>
      <w:bookmarkStart w:id="36196" w:name="_ETM_Q83_960156"/>
      <w:bookmarkEnd w:id="36196"/>
      <w:r w:rsidRPr="00E91431">
        <w:rPr>
          <w:rFonts w:hint="cs"/>
          <w:rtl/>
          <w:lang w:eastAsia="he-IL"/>
        </w:rPr>
        <w:t>לפני שהייתי בפוליטיקה</w:t>
      </w:r>
      <w:r>
        <w:rPr>
          <w:rFonts w:hint="cs"/>
          <w:rtl/>
          <w:lang w:eastAsia="he-IL"/>
        </w:rPr>
        <w:t xml:space="preserve">, כשהייתי מציגה מועמדויות, הייתי </w:t>
      </w:r>
      <w:r w:rsidRPr="00E91431">
        <w:rPr>
          <w:rFonts w:hint="cs"/>
          <w:rtl/>
          <w:lang w:eastAsia="he-IL"/>
        </w:rPr>
        <w:t xml:space="preserve">שמעון פרס </w:t>
      </w:r>
      <w:bookmarkStart w:id="36197" w:name="_ETM_Q83_963048"/>
      <w:bookmarkEnd w:id="36197"/>
      <w:r>
        <w:rPr>
          <w:rFonts w:hint="cs"/>
          <w:rtl/>
          <w:lang w:eastAsia="he-IL"/>
        </w:rPr>
        <w:t xml:space="preserve">של </w:t>
      </w:r>
      <w:r w:rsidRPr="00E91431">
        <w:rPr>
          <w:rFonts w:hint="cs"/>
          <w:rtl/>
          <w:lang w:eastAsia="he-IL"/>
        </w:rPr>
        <w:t>מועמדויות בכל מיני מקומות</w:t>
      </w:r>
      <w:r>
        <w:rPr>
          <w:rFonts w:hint="cs"/>
          <w:rtl/>
          <w:lang w:eastAsia="he-IL"/>
        </w:rPr>
        <w:t xml:space="preserve"> –</w:t>
      </w:r>
      <w:r w:rsidRPr="00E91431">
        <w:rPr>
          <w:rFonts w:hint="cs"/>
          <w:rtl/>
          <w:lang w:eastAsia="he-IL"/>
        </w:rPr>
        <w:t xml:space="preserve"> </w:t>
      </w:r>
      <w:r>
        <w:rPr>
          <w:rFonts w:hint="cs"/>
          <w:rtl/>
          <w:lang w:eastAsia="he-IL"/>
        </w:rPr>
        <w:t xml:space="preserve">הוא אמר לי </w:t>
      </w:r>
      <w:r w:rsidRPr="00E91431">
        <w:rPr>
          <w:rFonts w:hint="cs"/>
          <w:rtl/>
          <w:lang w:eastAsia="he-IL"/>
        </w:rPr>
        <w:t xml:space="preserve">שמה שיש בפוליטיקה </w:t>
      </w:r>
      <w:bookmarkStart w:id="36198" w:name="_ETM_Q83_963872"/>
      <w:bookmarkEnd w:id="36198"/>
      <w:r w:rsidRPr="00E91431">
        <w:rPr>
          <w:rFonts w:hint="cs"/>
          <w:rtl/>
          <w:lang w:eastAsia="he-IL"/>
        </w:rPr>
        <w:t>הוא שברגע שאתה באופוזיציה, כל מה שאתה עושה</w:t>
      </w:r>
      <w:r>
        <w:rPr>
          <w:rFonts w:hint="cs"/>
          <w:rtl/>
          <w:lang w:eastAsia="he-IL"/>
        </w:rPr>
        <w:t xml:space="preserve"> זה </w:t>
      </w:r>
      <w:bookmarkStart w:id="36199" w:name="_ETM_Q84_366191"/>
      <w:bookmarkEnd w:id="36199"/>
      <w:r>
        <w:rPr>
          <w:rFonts w:hint="cs"/>
          <w:rtl/>
          <w:lang w:eastAsia="he-IL"/>
        </w:rPr>
        <w:t xml:space="preserve">לנגח את הקואליציה. אני חושבת שצריך לעשות סוויץ' </w:t>
      </w:r>
      <w:bookmarkStart w:id="36200" w:name="_ETM_Q84_368022"/>
      <w:bookmarkEnd w:id="36200"/>
      <w:r>
        <w:rPr>
          <w:rFonts w:hint="cs"/>
          <w:rtl/>
          <w:lang w:eastAsia="he-IL"/>
        </w:rPr>
        <w:t xml:space="preserve">בראש של כולנו, כי אנחנו לא פוליטיקאים </w:t>
      </w:r>
      <w:bookmarkStart w:id="36201" w:name="_ETM_Q84_370163"/>
      <w:bookmarkEnd w:id="36201"/>
      <w:r>
        <w:rPr>
          <w:rFonts w:hint="cs"/>
          <w:rtl/>
          <w:lang w:eastAsia="he-IL"/>
        </w:rPr>
        <w:t xml:space="preserve">כמו שהיה - - - </w:t>
      </w:r>
      <w:bookmarkStart w:id="36202" w:name="_ETM_Q84_375772"/>
      <w:bookmarkEnd w:id="36202"/>
      <w:r>
        <w:rPr>
          <w:rFonts w:hint="cs"/>
          <w:rtl/>
          <w:lang w:eastAsia="he-IL"/>
        </w:rPr>
        <w:t xml:space="preserve">אני חושבת שאנחנו מאפיינים זן אחר של פוליטיקה. </w:t>
      </w:r>
      <w:bookmarkStart w:id="36203" w:name="_ETM_Q84_379080"/>
      <w:bookmarkEnd w:id="36203"/>
      <w:r>
        <w:rPr>
          <w:rFonts w:hint="cs"/>
          <w:rtl/>
          <w:lang w:eastAsia="he-IL"/>
        </w:rPr>
        <w:t xml:space="preserve">אני חושבת שבפוליטיקה נורמלית מותר לנו באמת – לא מותר לנו, </w:t>
      </w:r>
      <w:bookmarkStart w:id="36204" w:name="_ETM_Q84_379067"/>
      <w:bookmarkEnd w:id="36204"/>
      <w:r>
        <w:rPr>
          <w:rFonts w:hint="cs"/>
          <w:rtl/>
          <w:lang w:eastAsia="he-IL"/>
        </w:rPr>
        <w:t>חובה עלינו</w:t>
      </w:r>
      <w:bookmarkStart w:id="36205" w:name="_ETM_Q84_378943"/>
      <w:bookmarkEnd w:id="36205"/>
      <w:r>
        <w:rPr>
          <w:rFonts w:hint="cs"/>
          <w:rtl/>
          <w:lang w:eastAsia="he-IL"/>
        </w:rPr>
        <w:t xml:space="preserve">; </w:t>
      </w:r>
      <w:bookmarkStart w:id="36206" w:name="_ETM_Q84_380814"/>
      <w:bookmarkEnd w:id="36206"/>
      <w:r>
        <w:rPr>
          <w:rFonts w:hint="cs"/>
          <w:rtl/>
          <w:lang w:eastAsia="he-IL"/>
        </w:rPr>
        <w:t>כי זה כמו ש</w:t>
      </w:r>
      <w:bookmarkStart w:id="36207" w:name="_ETM_Q84_384712"/>
      <w:bookmarkEnd w:id="36207"/>
      <w:r>
        <w:rPr>
          <w:rFonts w:hint="cs"/>
          <w:rtl/>
          <w:lang w:eastAsia="he-IL"/>
        </w:rPr>
        <w:t xml:space="preserve">אני אומרת לך </w:t>
      </w:r>
      <w:r>
        <w:rPr>
          <w:rtl/>
          <w:lang w:eastAsia="he-IL"/>
        </w:rPr>
        <w:t>–</w:t>
      </w:r>
      <w:r>
        <w:rPr>
          <w:rFonts w:hint="cs"/>
          <w:rtl/>
          <w:lang w:eastAsia="he-IL"/>
        </w:rPr>
        <w:t xml:space="preserve"> אם אני אומרת לנעמה, זה בשבילך - - - כשאני רואה אותה בוועדות, אני </w:t>
      </w:r>
      <w:bookmarkStart w:id="36208" w:name="_ETM_Q84_390507"/>
      <w:bookmarkEnd w:id="36208"/>
      <w:r>
        <w:rPr>
          <w:rFonts w:hint="cs"/>
          <w:rtl/>
          <w:lang w:eastAsia="he-IL"/>
        </w:rPr>
        <w:t xml:space="preserve">מקשיבה למה שהיא אומרת, מתוך המלחמה האמיתית שלה ברמות </w:t>
      </w:r>
      <w:bookmarkStart w:id="36209" w:name="_ETM_Q84_389438"/>
      <w:bookmarkEnd w:id="36209"/>
      <w:r>
        <w:rPr>
          <w:rFonts w:hint="cs"/>
          <w:rtl/>
          <w:lang w:eastAsia="he-IL"/>
        </w:rPr>
        <w:t xml:space="preserve">חברתיות, בדברים שיש לה ידענות מאוד עמוקה בהם </w:t>
      </w:r>
      <w:r>
        <w:rPr>
          <w:rtl/>
          <w:lang w:eastAsia="he-IL"/>
        </w:rPr>
        <w:t>–</w:t>
      </w:r>
      <w:r>
        <w:rPr>
          <w:rFonts w:hint="cs"/>
          <w:rtl/>
          <w:lang w:eastAsia="he-IL"/>
        </w:rPr>
        <w:t xml:space="preserve"> מה, אני </w:t>
      </w:r>
      <w:bookmarkStart w:id="36210" w:name="_ETM_Q84_392280"/>
      <w:bookmarkEnd w:id="36210"/>
      <w:r>
        <w:rPr>
          <w:rFonts w:hint="cs"/>
          <w:rtl/>
          <w:lang w:eastAsia="he-IL"/>
        </w:rPr>
        <w:t xml:space="preserve">עכשיו אגיד לה; אני בודקת מה שהיא אומרת, כי היא </w:t>
      </w:r>
      <w:bookmarkStart w:id="36211" w:name="_ETM_Q84_394793"/>
      <w:bookmarkEnd w:id="36211"/>
      <w:r>
        <w:rPr>
          <w:rFonts w:hint="cs"/>
          <w:rtl/>
          <w:lang w:eastAsia="he-IL"/>
        </w:rPr>
        <w:t xml:space="preserve">עכשיו ממפלגה אחרת, ויש לה גם דעות אחרות משלי, אז אני לא </w:t>
      </w:r>
      <w:bookmarkStart w:id="36212" w:name="_ETM_Q84_396252"/>
      <w:bookmarkEnd w:id="36212"/>
      <w:r>
        <w:rPr>
          <w:rFonts w:hint="cs"/>
          <w:rtl/>
          <w:lang w:eastAsia="he-IL"/>
        </w:rPr>
        <w:t xml:space="preserve">מכבדת אותה? לא, לא, לא יקרה. לכן, אני </w:t>
      </w:r>
      <w:bookmarkStart w:id="36213" w:name="_ETM_Q84_404742"/>
      <w:bookmarkEnd w:id="36213"/>
      <w:r>
        <w:rPr>
          <w:rFonts w:hint="cs"/>
          <w:rtl/>
          <w:lang w:eastAsia="he-IL"/>
        </w:rPr>
        <w:t xml:space="preserve">אומרת שאני חושבת שיש איזושהי פוליטיקה אחרת שלא עסוקה </w:t>
      </w:r>
      <w:bookmarkStart w:id="36214" w:name="_ETM_Q84_405467"/>
      <w:bookmarkEnd w:id="36214"/>
      <w:r>
        <w:rPr>
          <w:rFonts w:hint="cs"/>
          <w:rtl/>
          <w:lang w:eastAsia="he-IL"/>
        </w:rPr>
        <w:t xml:space="preserve">רק באופוזיציה שתילחם עד המוות שלה, או בקואליציה </w:t>
      </w:r>
      <w:bookmarkStart w:id="36215" w:name="_ETM_Q84_412137"/>
      <w:bookmarkEnd w:id="36215"/>
      <w:r>
        <w:rPr>
          <w:rFonts w:hint="cs"/>
          <w:rtl/>
          <w:lang w:eastAsia="he-IL"/>
        </w:rPr>
        <w:t xml:space="preserve">שתנגח עד המוות שלה. לא, כי אני </w:t>
      </w:r>
      <w:bookmarkStart w:id="36216" w:name="_ETM_Q84_410596"/>
      <w:bookmarkEnd w:id="36216"/>
      <w:r>
        <w:rPr>
          <w:rFonts w:hint="cs"/>
          <w:rtl/>
          <w:lang w:eastAsia="he-IL"/>
        </w:rPr>
        <w:t xml:space="preserve">חושבת שפוליטיקה אמיתית-אמיתית, שכמו שאני אומרת: אני מניחה </w:t>
      </w:r>
      <w:bookmarkStart w:id="36217" w:name="_ETM_Q84_414926"/>
      <w:bookmarkEnd w:id="36217"/>
      <w:r>
        <w:rPr>
          <w:rFonts w:hint="cs"/>
          <w:rtl/>
          <w:lang w:eastAsia="he-IL"/>
        </w:rPr>
        <w:t xml:space="preserve">כהנחת יסוד מוחלטת שכל אחד שנמצא במקום הזה מונע מטובת העם </w:t>
      </w:r>
      <w:bookmarkStart w:id="36218" w:name="_ETM_Q84_418985"/>
      <w:bookmarkEnd w:id="36218"/>
      <w:r>
        <w:rPr>
          <w:rFonts w:hint="eastAsia"/>
          <w:rtl/>
          <w:lang w:eastAsia="he-IL"/>
        </w:rPr>
        <w:t>–</w:t>
      </w:r>
      <w:r>
        <w:rPr>
          <w:rFonts w:hint="cs"/>
          <w:rtl/>
          <w:lang w:eastAsia="he-IL"/>
        </w:rPr>
        <w:t xml:space="preserve"> בראייה שלו, אבל לטובת העם. כך אני רואה את זה. </w:t>
      </w:r>
      <w:bookmarkStart w:id="36219" w:name="_ETM_Q84_424338"/>
      <w:bookmarkEnd w:id="36219"/>
      <w:r>
        <w:rPr>
          <w:rFonts w:hint="cs"/>
          <w:rtl/>
          <w:lang w:eastAsia="he-IL"/>
        </w:rPr>
        <w:t xml:space="preserve">לכן, לא הכול צריך </w:t>
      </w:r>
      <w:bookmarkStart w:id="36220" w:name="_ETM_Q84_423231"/>
      <w:bookmarkEnd w:id="36220"/>
      <w:r>
        <w:rPr>
          <w:rFonts w:hint="cs"/>
          <w:rtl/>
          <w:lang w:eastAsia="he-IL"/>
        </w:rPr>
        <w:t>להיות סיבוכים, אלא שיח.</w:t>
      </w:r>
      <w:bookmarkStart w:id="36221" w:name="_ETM_Q84_423229"/>
      <w:bookmarkEnd w:id="36221"/>
    </w:p>
    <w:p w:rsidR="00FA1500" w:rsidRDefault="00FA1500" w:rsidP="00F95572">
      <w:pPr>
        <w:rPr>
          <w:rtl/>
          <w:lang w:eastAsia="he-IL"/>
        </w:rPr>
      </w:pPr>
      <w:bookmarkStart w:id="36222" w:name="_ETM_Q84_423307"/>
      <w:bookmarkEnd w:id="36222"/>
    </w:p>
    <w:p w:rsidR="00FA1500" w:rsidRDefault="00FA1500" w:rsidP="00F95572">
      <w:pPr>
        <w:pStyle w:val="-"/>
        <w:rPr>
          <w:rtl/>
        </w:rPr>
      </w:pPr>
      <w:r w:rsidRPr="003F7946">
        <w:rPr>
          <w:rStyle w:val="TagStyle"/>
          <w:rtl/>
        </w:rPr>
        <w:t xml:space="preserve"> &lt;&lt; דובר_המשך &gt;&gt;</w:t>
      </w:r>
      <w:r w:rsidRPr="00262F05">
        <w:rPr>
          <w:rStyle w:val="TagStyle"/>
          <w:rtl/>
        </w:rPr>
        <w:t xml:space="preserve"> </w:t>
      </w:r>
      <w:r>
        <w:rPr>
          <w:rtl/>
        </w:rPr>
        <w:t>סימון דוידסון (יש עתיד):</w:t>
      </w:r>
      <w:r w:rsidRPr="00262F05">
        <w:rPr>
          <w:rStyle w:val="TagStyle"/>
          <w:rtl/>
        </w:rPr>
        <w:t xml:space="preserve"> </w:t>
      </w:r>
      <w:r w:rsidRPr="003F7946">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223" w:name="_ETM_Q84_424971"/>
      <w:bookmarkEnd w:id="36223"/>
      <w:r>
        <w:rPr>
          <w:rFonts w:hint="cs"/>
          <w:rtl/>
          <w:lang w:eastAsia="he-IL"/>
        </w:rPr>
        <w:t xml:space="preserve">אבל אם היית מקשיבה עכשיו, יש לי </w:t>
      </w:r>
      <w:bookmarkStart w:id="36224" w:name="_ETM_Q84_425325"/>
      <w:bookmarkEnd w:id="36224"/>
      <w:r>
        <w:rPr>
          <w:rFonts w:hint="cs"/>
          <w:rtl/>
          <w:lang w:eastAsia="he-IL"/>
        </w:rPr>
        <w:t>עוד דקה ו-40 שניות.</w:t>
      </w:r>
    </w:p>
    <w:p w:rsidR="00FA1500" w:rsidRDefault="00FA1500" w:rsidP="00F95572">
      <w:pPr>
        <w:rPr>
          <w:rtl/>
          <w:lang w:eastAsia="he-IL"/>
        </w:rPr>
      </w:pPr>
      <w:bookmarkStart w:id="36225" w:name="_ETM_Q84_429934"/>
      <w:bookmarkStart w:id="36226" w:name="_ETM_Q84_430028"/>
      <w:bookmarkEnd w:id="36225"/>
      <w:bookmarkEnd w:id="36226"/>
    </w:p>
    <w:p w:rsidR="00FA1500" w:rsidRDefault="00FA1500" w:rsidP="00F95572">
      <w:pPr>
        <w:pStyle w:val="af5"/>
        <w:rPr>
          <w:rtl/>
        </w:rPr>
      </w:pPr>
      <w:bookmarkStart w:id="36227" w:name="ET_interruption_6345_19"/>
      <w:r w:rsidRPr="003F7946">
        <w:rPr>
          <w:rStyle w:val="TagStyle"/>
          <w:rtl/>
        </w:rPr>
        <w:t xml:space="preserve"> &lt;&lt; קריאה &gt;&gt;</w:t>
      </w:r>
      <w:r w:rsidRPr="00262F05">
        <w:rPr>
          <w:rStyle w:val="TagStyle"/>
          <w:rtl/>
        </w:rPr>
        <w:t xml:space="preserve"> </w:t>
      </w:r>
      <w:r>
        <w:rPr>
          <w:rtl/>
        </w:rPr>
        <w:t>טלי גוטליב (הליכוד):</w:t>
      </w:r>
      <w:r w:rsidRPr="00262F05">
        <w:rPr>
          <w:rStyle w:val="TagStyle"/>
          <w:rtl/>
        </w:rPr>
        <w:t xml:space="preserve"> </w:t>
      </w:r>
      <w:r w:rsidRPr="003F7946">
        <w:rPr>
          <w:rStyle w:val="TagStyle"/>
          <w:rtl/>
        </w:rPr>
        <w:t>&lt;&lt; קריאה &gt;&gt;</w:t>
      </w:r>
      <w:r>
        <w:rPr>
          <w:rtl/>
        </w:rPr>
        <w:t xml:space="preserve">  </w:t>
      </w:r>
      <w:bookmarkEnd w:id="36227"/>
    </w:p>
    <w:p w:rsidR="00FA1500" w:rsidRDefault="00FA1500" w:rsidP="00F95572">
      <w:pPr>
        <w:pStyle w:val="KeepWithNext"/>
        <w:rPr>
          <w:rtl/>
          <w:lang w:eastAsia="he-IL"/>
        </w:rPr>
      </w:pPr>
    </w:p>
    <w:p w:rsidR="00FA1500" w:rsidRDefault="00FA1500" w:rsidP="00F95572">
      <w:pPr>
        <w:rPr>
          <w:rtl/>
          <w:lang w:eastAsia="he-IL"/>
        </w:rPr>
      </w:pPr>
      <w:bookmarkStart w:id="36228" w:name="_ETM_Q84_426730"/>
      <w:bookmarkStart w:id="36229" w:name="_ETM_Q84_427194"/>
      <w:bookmarkEnd w:id="36228"/>
      <w:bookmarkEnd w:id="36229"/>
      <w:r>
        <w:rPr>
          <w:rFonts w:hint="cs"/>
          <w:rtl/>
          <w:lang w:eastAsia="he-IL"/>
        </w:rPr>
        <w:t xml:space="preserve">אני לא מצליחה לשחרר. לקחת לי </w:t>
      </w:r>
      <w:bookmarkStart w:id="36230" w:name="_ETM_Q84_432567"/>
      <w:bookmarkEnd w:id="36230"/>
      <w:r>
        <w:rPr>
          <w:rFonts w:hint="cs"/>
          <w:rtl/>
          <w:lang w:eastAsia="he-IL"/>
        </w:rPr>
        <w:t>את הטרופית. טרופית - - -</w:t>
      </w:r>
      <w:bookmarkStart w:id="36231" w:name="_ETM_Q84_431018"/>
      <w:bookmarkStart w:id="36232" w:name="_ETM_Q84_431082"/>
      <w:bookmarkStart w:id="36233" w:name="_ETM_Q84_433563"/>
      <w:bookmarkEnd w:id="36231"/>
      <w:bookmarkEnd w:id="36232"/>
      <w:bookmarkEnd w:id="36233"/>
    </w:p>
    <w:p w:rsidR="00FA1500" w:rsidRDefault="00FA1500" w:rsidP="00F95572">
      <w:pPr>
        <w:rPr>
          <w:rtl/>
          <w:lang w:eastAsia="he-IL"/>
        </w:rPr>
      </w:pPr>
      <w:bookmarkStart w:id="36234" w:name="_ETM_Q84_433645"/>
      <w:bookmarkEnd w:id="36234"/>
    </w:p>
    <w:p w:rsidR="00FA1500" w:rsidRDefault="00FA1500" w:rsidP="00F95572">
      <w:pPr>
        <w:pStyle w:val="-"/>
        <w:rPr>
          <w:rtl/>
        </w:rPr>
      </w:pPr>
      <w:bookmarkStart w:id="36235" w:name="ET_speakercontinue_6255_21"/>
      <w:r w:rsidRPr="003F7946">
        <w:rPr>
          <w:rStyle w:val="TagStyle"/>
          <w:rtl/>
        </w:rPr>
        <w:t xml:space="preserve"> &lt;&lt; דובר_המשך &gt;&gt;</w:t>
      </w:r>
      <w:r w:rsidRPr="00262F05">
        <w:rPr>
          <w:rStyle w:val="TagStyle"/>
          <w:rtl/>
        </w:rPr>
        <w:t xml:space="preserve"> </w:t>
      </w:r>
      <w:r>
        <w:rPr>
          <w:rtl/>
        </w:rPr>
        <w:t>סימון דוידסון (יש עתיד):</w:t>
      </w:r>
      <w:r w:rsidRPr="00262F05">
        <w:rPr>
          <w:rStyle w:val="TagStyle"/>
          <w:rtl/>
        </w:rPr>
        <w:t xml:space="preserve"> </w:t>
      </w:r>
      <w:r w:rsidRPr="003F7946">
        <w:rPr>
          <w:rStyle w:val="TagStyle"/>
          <w:rtl/>
        </w:rPr>
        <w:t>&lt;&lt; דובר_המשך &gt;&gt;</w:t>
      </w:r>
      <w:r>
        <w:rPr>
          <w:rtl/>
        </w:rPr>
        <w:t xml:space="preserve">  </w:t>
      </w:r>
      <w:bookmarkEnd w:id="36235"/>
    </w:p>
    <w:p w:rsidR="00FA1500" w:rsidRDefault="00FA1500" w:rsidP="00F95572">
      <w:pPr>
        <w:pStyle w:val="KeepWithNext"/>
        <w:rPr>
          <w:rtl/>
          <w:lang w:eastAsia="he-IL"/>
        </w:rPr>
      </w:pPr>
    </w:p>
    <w:p w:rsidR="00FA1500" w:rsidRDefault="00FA1500" w:rsidP="00F95572">
      <w:pPr>
        <w:rPr>
          <w:rtl/>
          <w:lang w:eastAsia="he-IL"/>
        </w:rPr>
      </w:pPr>
      <w:bookmarkStart w:id="36236" w:name="_ETM_Q84_432118"/>
      <w:bookmarkEnd w:id="36236"/>
      <w:r>
        <w:rPr>
          <w:rFonts w:hint="cs"/>
          <w:rtl/>
          <w:lang w:eastAsia="he-IL"/>
        </w:rPr>
        <w:t>אני אקנה לך א</w:t>
      </w:r>
      <w:bookmarkStart w:id="36237" w:name="_ETM_Q84_434987"/>
      <w:bookmarkEnd w:id="36237"/>
      <w:r>
        <w:rPr>
          <w:rFonts w:hint="cs"/>
          <w:rtl/>
          <w:lang w:eastAsia="he-IL"/>
        </w:rPr>
        <w:t xml:space="preserve">רגז. יש ארגז שקונים בבני ברק </w:t>
      </w:r>
      <w:r>
        <w:rPr>
          <w:rtl/>
          <w:lang w:eastAsia="he-IL"/>
        </w:rPr>
        <w:t>–</w:t>
      </w:r>
      <w:r>
        <w:rPr>
          <w:rFonts w:hint="cs"/>
          <w:rtl/>
          <w:lang w:eastAsia="he-IL"/>
        </w:rPr>
        <w:t xml:space="preserve"> </w:t>
      </w:r>
      <w:bookmarkStart w:id="36238" w:name="_ETM_Q84_433883"/>
      <w:bookmarkEnd w:id="36238"/>
      <w:r>
        <w:rPr>
          <w:rFonts w:hint="cs"/>
          <w:rtl/>
          <w:lang w:eastAsia="he-IL"/>
        </w:rPr>
        <w:t>טרופית עולה 1.40 שקל.</w:t>
      </w:r>
    </w:p>
    <w:p w:rsidR="00FA1500" w:rsidRDefault="00FA1500" w:rsidP="00F95572">
      <w:pPr>
        <w:rPr>
          <w:rtl/>
          <w:lang w:eastAsia="he-IL"/>
        </w:rPr>
      </w:pPr>
      <w:bookmarkStart w:id="36239" w:name="_ETM_Q84_434564"/>
      <w:bookmarkStart w:id="36240" w:name="_ETM_Q84_434664"/>
      <w:bookmarkEnd w:id="36239"/>
      <w:bookmarkEnd w:id="36240"/>
    </w:p>
    <w:p w:rsidR="00FA1500" w:rsidRDefault="00FA1500" w:rsidP="00F95572">
      <w:pPr>
        <w:pStyle w:val="af5"/>
        <w:rPr>
          <w:rtl/>
        </w:rPr>
      </w:pPr>
      <w:r w:rsidRPr="003F7946">
        <w:rPr>
          <w:rStyle w:val="TagStyle"/>
          <w:rtl/>
        </w:rPr>
        <w:t xml:space="preserve"> &lt;&lt; קריאה &gt;&gt;</w:t>
      </w:r>
      <w:r w:rsidRPr="00262F05">
        <w:rPr>
          <w:rStyle w:val="TagStyle"/>
          <w:rtl/>
        </w:rPr>
        <w:t xml:space="preserve"> </w:t>
      </w:r>
      <w:r>
        <w:rPr>
          <w:rtl/>
        </w:rPr>
        <w:t>טלי גוטליב (הליכוד):</w:t>
      </w:r>
      <w:r w:rsidRPr="00262F05">
        <w:rPr>
          <w:rStyle w:val="TagStyle"/>
          <w:rtl/>
        </w:rPr>
        <w:t xml:space="preserve"> </w:t>
      </w:r>
      <w:r w:rsidRPr="003F7946">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241" w:name="_ETM_Q84_437215"/>
      <w:bookmarkEnd w:id="36241"/>
      <w:r>
        <w:rPr>
          <w:rFonts w:hint="cs"/>
          <w:rtl/>
          <w:lang w:eastAsia="he-IL"/>
        </w:rPr>
        <w:t>מה פתאום? אתה קונה ב-45 שקל 80 טרופית.</w:t>
      </w:r>
      <w:bookmarkStart w:id="36242" w:name="_ETM_Q84_444056"/>
      <w:bookmarkEnd w:id="36242"/>
    </w:p>
    <w:p w:rsidR="00FA1500" w:rsidRDefault="00FA1500" w:rsidP="00F95572">
      <w:pPr>
        <w:rPr>
          <w:rtl/>
          <w:lang w:eastAsia="he-IL"/>
        </w:rPr>
      </w:pPr>
    </w:p>
    <w:p w:rsidR="00FA1500" w:rsidRDefault="00FA1500" w:rsidP="00F95572">
      <w:pPr>
        <w:pStyle w:val="-"/>
        <w:rPr>
          <w:rtl/>
        </w:rPr>
      </w:pPr>
      <w:bookmarkStart w:id="36243" w:name="ET_speakercontinue_6255_23"/>
      <w:r w:rsidRPr="003F7946">
        <w:rPr>
          <w:rStyle w:val="TagStyle"/>
          <w:rtl/>
        </w:rPr>
        <w:t xml:space="preserve"> &lt;&lt; דובר_המשך &gt;&gt;</w:t>
      </w:r>
      <w:r w:rsidRPr="00262F05">
        <w:rPr>
          <w:rStyle w:val="TagStyle"/>
          <w:rtl/>
        </w:rPr>
        <w:t xml:space="preserve"> </w:t>
      </w:r>
      <w:r>
        <w:rPr>
          <w:rtl/>
        </w:rPr>
        <w:t>סימון דוידסון (יש עתיד):</w:t>
      </w:r>
      <w:r w:rsidRPr="00262F05">
        <w:rPr>
          <w:rStyle w:val="TagStyle"/>
          <w:rtl/>
        </w:rPr>
        <w:t xml:space="preserve"> </w:t>
      </w:r>
      <w:r w:rsidRPr="003F7946">
        <w:rPr>
          <w:rStyle w:val="TagStyle"/>
          <w:rtl/>
        </w:rPr>
        <w:t>&lt;&lt; דובר_המשך &gt;&gt;</w:t>
      </w:r>
      <w:r>
        <w:rPr>
          <w:rtl/>
        </w:rPr>
        <w:t xml:space="preserve">  </w:t>
      </w:r>
      <w:bookmarkEnd w:id="36243"/>
    </w:p>
    <w:p w:rsidR="00FA1500" w:rsidRDefault="00FA1500" w:rsidP="00F95572">
      <w:pPr>
        <w:pStyle w:val="KeepWithNext"/>
        <w:rPr>
          <w:rtl/>
          <w:lang w:eastAsia="he-IL"/>
        </w:rPr>
      </w:pPr>
    </w:p>
    <w:p w:rsidR="00FA1500" w:rsidRPr="00262F05" w:rsidRDefault="00FA1500" w:rsidP="00F95572">
      <w:pPr>
        <w:rPr>
          <w:rtl/>
          <w:lang w:eastAsia="he-IL"/>
        </w:rPr>
      </w:pPr>
      <w:r>
        <w:rPr>
          <w:rFonts w:hint="cs"/>
          <w:rtl/>
          <w:lang w:eastAsia="he-IL"/>
        </w:rPr>
        <w:t>כמה?</w:t>
      </w:r>
    </w:p>
    <w:p w:rsidR="00FA1500" w:rsidRDefault="00FA1500" w:rsidP="00F95572">
      <w:pPr>
        <w:rPr>
          <w:rtl/>
          <w:lang w:eastAsia="he-IL"/>
        </w:rPr>
      </w:pPr>
      <w:bookmarkStart w:id="36244" w:name="_ETM_Q84_427252"/>
      <w:bookmarkEnd w:id="36244"/>
    </w:p>
    <w:p w:rsidR="00FA1500" w:rsidRDefault="00FA1500" w:rsidP="00F95572">
      <w:pPr>
        <w:pStyle w:val="af5"/>
        <w:rPr>
          <w:rtl/>
        </w:rPr>
      </w:pPr>
      <w:r w:rsidRPr="003F7946">
        <w:rPr>
          <w:rStyle w:val="TagStyle"/>
          <w:rtl/>
        </w:rPr>
        <w:t xml:space="preserve"> &lt;&lt; קריאה &gt;&gt;</w:t>
      </w:r>
      <w:r w:rsidRPr="00262F05">
        <w:rPr>
          <w:rStyle w:val="TagStyle"/>
          <w:rtl/>
        </w:rPr>
        <w:t xml:space="preserve"> </w:t>
      </w:r>
      <w:r>
        <w:rPr>
          <w:rtl/>
        </w:rPr>
        <w:t>טלי גוטליב (הליכוד):</w:t>
      </w:r>
      <w:r w:rsidRPr="00262F05">
        <w:rPr>
          <w:rStyle w:val="TagStyle"/>
          <w:rtl/>
        </w:rPr>
        <w:t xml:space="preserve"> </w:t>
      </w:r>
      <w:r w:rsidRPr="003F7946">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245" w:name="_ETM_Q84_437330"/>
      <w:bookmarkStart w:id="36246" w:name="_ETM_Q84_437435"/>
      <w:bookmarkStart w:id="36247" w:name="_ETM_Q84_439755"/>
      <w:bookmarkStart w:id="36248" w:name="_ETM_Q84_445283"/>
      <w:bookmarkEnd w:id="36245"/>
      <w:bookmarkEnd w:id="36246"/>
      <w:bookmarkEnd w:id="36247"/>
      <w:bookmarkEnd w:id="36248"/>
      <w:r>
        <w:rPr>
          <w:rFonts w:hint="cs"/>
          <w:rtl/>
          <w:lang w:eastAsia="he-IL"/>
        </w:rPr>
        <w:t xml:space="preserve">45 שקלים </w:t>
      </w:r>
      <w:r>
        <w:rPr>
          <w:rtl/>
          <w:lang w:eastAsia="he-IL"/>
        </w:rPr>
        <w:t>–</w:t>
      </w:r>
      <w:r>
        <w:rPr>
          <w:rFonts w:hint="cs"/>
          <w:rtl/>
          <w:lang w:eastAsia="he-IL"/>
        </w:rPr>
        <w:t xml:space="preserve"> 80 טרופיות.</w:t>
      </w:r>
    </w:p>
    <w:p w:rsidR="00FA1500" w:rsidRPr="00262F05" w:rsidRDefault="00FA1500" w:rsidP="00F95572">
      <w:pPr>
        <w:rPr>
          <w:rtl/>
          <w:lang w:eastAsia="he-IL"/>
        </w:rPr>
      </w:pPr>
      <w:bookmarkStart w:id="36249" w:name="_ETM_Q84_448692"/>
      <w:bookmarkStart w:id="36250" w:name="_ETM_Q84_448767"/>
      <w:bookmarkEnd w:id="36249"/>
      <w:bookmarkEnd w:id="36250"/>
    </w:p>
    <w:p w:rsidR="00FA1500" w:rsidRDefault="00FA1500" w:rsidP="00F95572">
      <w:pPr>
        <w:pStyle w:val="-"/>
        <w:rPr>
          <w:rtl/>
        </w:rPr>
      </w:pPr>
      <w:r w:rsidRPr="003F7946">
        <w:rPr>
          <w:rStyle w:val="TagStyle"/>
          <w:rtl/>
        </w:rPr>
        <w:t xml:space="preserve"> &lt;&lt; דובר_המשך &gt;&gt;</w:t>
      </w:r>
      <w:r w:rsidRPr="00262F05">
        <w:rPr>
          <w:rStyle w:val="TagStyle"/>
          <w:rtl/>
        </w:rPr>
        <w:t xml:space="preserve"> </w:t>
      </w:r>
      <w:r>
        <w:rPr>
          <w:rtl/>
        </w:rPr>
        <w:t>סימון דוידסון (יש עתיד):</w:t>
      </w:r>
      <w:r w:rsidRPr="00262F05">
        <w:rPr>
          <w:rStyle w:val="TagStyle"/>
          <w:rtl/>
        </w:rPr>
        <w:t xml:space="preserve"> </w:t>
      </w:r>
      <w:r w:rsidRPr="003F7946">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251" w:name="_ETM_Q84_428362"/>
      <w:bookmarkEnd w:id="36251"/>
      <w:r>
        <w:rPr>
          <w:rFonts w:hint="cs"/>
          <w:rtl/>
          <w:lang w:eastAsia="he-IL"/>
        </w:rPr>
        <w:t xml:space="preserve">וואו, וואו. אז כנראה שזה </w:t>
      </w:r>
      <w:bookmarkStart w:id="36252" w:name="_ETM_Q84_445656"/>
      <w:bookmarkEnd w:id="36252"/>
      <w:r>
        <w:rPr>
          <w:rFonts w:hint="cs"/>
          <w:rtl/>
          <w:lang w:eastAsia="he-IL"/>
        </w:rPr>
        <w:t>בלי קש.</w:t>
      </w:r>
      <w:bookmarkStart w:id="36253" w:name="_ETM_Q84_446931"/>
      <w:bookmarkStart w:id="36254" w:name="_ETM_Q84_446994"/>
      <w:bookmarkEnd w:id="36253"/>
      <w:bookmarkEnd w:id="36254"/>
    </w:p>
    <w:p w:rsidR="00FA1500" w:rsidRDefault="00FA1500" w:rsidP="00F95572">
      <w:pPr>
        <w:rPr>
          <w:rtl/>
          <w:lang w:eastAsia="he-IL"/>
        </w:rPr>
      </w:pPr>
      <w:bookmarkStart w:id="36255" w:name="_ETM_Q84_449375"/>
      <w:bookmarkStart w:id="36256" w:name="_ETM_Q84_449469"/>
      <w:bookmarkEnd w:id="36255"/>
      <w:bookmarkEnd w:id="36256"/>
    </w:p>
    <w:p w:rsidR="00FA1500" w:rsidRDefault="00FA1500" w:rsidP="00F95572">
      <w:pPr>
        <w:pStyle w:val="af5"/>
        <w:rPr>
          <w:rtl/>
        </w:rPr>
      </w:pPr>
      <w:r w:rsidRPr="003F7946">
        <w:rPr>
          <w:rStyle w:val="TagStyle"/>
          <w:rtl/>
        </w:rPr>
        <w:t xml:space="preserve"> &lt;&lt; קריאה &gt;&gt;</w:t>
      </w:r>
      <w:r w:rsidRPr="002C33FE">
        <w:rPr>
          <w:rStyle w:val="TagStyle"/>
          <w:rtl/>
        </w:rPr>
        <w:t xml:space="preserve"> </w:t>
      </w:r>
      <w:r>
        <w:rPr>
          <w:rtl/>
        </w:rPr>
        <w:t>טלי גוטליב (הליכוד):</w:t>
      </w:r>
      <w:r w:rsidRPr="002C33FE">
        <w:rPr>
          <w:rStyle w:val="TagStyle"/>
          <w:rtl/>
        </w:rPr>
        <w:t xml:space="preserve"> </w:t>
      </w:r>
      <w:r w:rsidRPr="003F7946">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257" w:name="_ETM_Q84_447174"/>
      <w:bookmarkStart w:id="36258" w:name="_ETM_Q84_447240"/>
      <w:bookmarkStart w:id="36259" w:name="_ETM_Q84_447942"/>
      <w:bookmarkEnd w:id="36257"/>
      <w:bookmarkEnd w:id="36258"/>
      <w:bookmarkEnd w:id="36259"/>
      <w:r>
        <w:rPr>
          <w:rFonts w:hint="cs"/>
          <w:rtl/>
          <w:lang w:eastAsia="he-IL"/>
        </w:rPr>
        <w:t>כנראה.</w:t>
      </w:r>
    </w:p>
    <w:p w:rsidR="00FA1500" w:rsidRDefault="00FA1500" w:rsidP="00F95572">
      <w:pPr>
        <w:rPr>
          <w:rtl/>
          <w:lang w:eastAsia="he-IL"/>
        </w:rPr>
      </w:pPr>
      <w:bookmarkStart w:id="36260" w:name="_ETM_Q84_448040"/>
      <w:bookmarkStart w:id="36261" w:name="_ETM_Q84_448124"/>
      <w:bookmarkEnd w:id="36260"/>
      <w:bookmarkEnd w:id="36261"/>
    </w:p>
    <w:p w:rsidR="00FA1500" w:rsidRDefault="00FA1500" w:rsidP="00F95572">
      <w:pPr>
        <w:pStyle w:val="-"/>
        <w:rPr>
          <w:rtl/>
        </w:rPr>
      </w:pPr>
      <w:bookmarkStart w:id="36262" w:name="ET_speakercontinue_6255_26"/>
      <w:r w:rsidRPr="003F7946">
        <w:rPr>
          <w:rStyle w:val="TagStyle"/>
          <w:rtl/>
        </w:rPr>
        <w:t xml:space="preserve"> &lt;&lt; דובר_המשך &gt;&gt;</w:t>
      </w:r>
      <w:r w:rsidRPr="002C33FE">
        <w:rPr>
          <w:rStyle w:val="TagStyle"/>
          <w:rtl/>
        </w:rPr>
        <w:t xml:space="preserve"> </w:t>
      </w:r>
      <w:r>
        <w:rPr>
          <w:rtl/>
        </w:rPr>
        <w:t>סימון דוידסון (יש עתיד):</w:t>
      </w:r>
      <w:r w:rsidRPr="002C33FE">
        <w:rPr>
          <w:rStyle w:val="TagStyle"/>
          <w:rtl/>
        </w:rPr>
        <w:t xml:space="preserve"> </w:t>
      </w:r>
      <w:r w:rsidRPr="003F7946">
        <w:rPr>
          <w:rStyle w:val="TagStyle"/>
          <w:rtl/>
        </w:rPr>
        <w:t>&lt;&lt; דובר_המשך &gt;&gt;</w:t>
      </w:r>
      <w:r>
        <w:rPr>
          <w:rtl/>
        </w:rPr>
        <w:t xml:space="preserve">  </w:t>
      </w:r>
      <w:bookmarkEnd w:id="36262"/>
    </w:p>
    <w:p w:rsidR="00FA1500" w:rsidRDefault="00FA1500" w:rsidP="00F95572">
      <w:pPr>
        <w:rPr>
          <w:rtl/>
          <w:lang w:eastAsia="he-IL"/>
        </w:rPr>
      </w:pPr>
      <w:bookmarkStart w:id="36263" w:name="_ETM_Q84_449411"/>
      <w:bookmarkEnd w:id="36263"/>
    </w:p>
    <w:p w:rsidR="00FA1500" w:rsidRDefault="00FA1500" w:rsidP="00F95572">
      <w:pPr>
        <w:rPr>
          <w:rtl/>
          <w:lang w:eastAsia="he-IL"/>
        </w:rPr>
      </w:pPr>
      <w:bookmarkStart w:id="36264" w:name="_ETM_Q84_454354"/>
      <w:bookmarkStart w:id="36265" w:name="_ETM_Q84_454439"/>
      <w:bookmarkEnd w:id="36264"/>
      <w:bookmarkEnd w:id="36265"/>
      <w:r>
        <w:rPr>
          <w:rFonts w:hint="cs"/>
          <w:rtl/>
          <w:lang w:eastAsia="he-IL"/>
        </w:rPr>
        <w:t xml:space="preserve">לקום </w:t>
      </w:r>
      <w:r>
        <w:rPr>
          <w:rtl/>
          <w:lang w:eastAsia="he-IL"/>
        </w:rPr>
        <w:t>–</w:t>
      </w:r>
      <w:r>
        <w:rPr>
          <w:rFonts w:hint="cs"/>
          <w:rtl/>
          <w:lang w:eastAsia="he-IL"/>
        </w:rPr>
        <w:t xml:space="preserve"> לא </w:t>
      </w:r>
      <w:bookmarkStart w:id="36266" w:name="_ETM_Q84_454365"/>
      <w:bookmarkEnd w:id="36266"/>
      <w:r>
        <w:rPr>
          <w:rFonts w:hint="cs"/>
          <w:rtl/>
          <w:lang w:eastAsia="he-IL"/>
        </w:rPr>
        <w:t>ישנתי בכלל. להיות ב-05:54 ולנהל דיון עם אנשים</w:t>
      </w:r>
      <w:bookmarkStart w:id="36267" w:name="_ETM_Q84_460725"/>
      <w:bookmarkEnd w:id="36267"/>
      <w:r>
        <w:rPr>
          <w:rFonts w:hint="cs"/>
          <w:rtl/>
          <w:lang w:eastAsia="he-IL"/>
        </w:rPr>
        <w:t xml:space="preserve"> - - -</w:t>
      </w:r>
    </w:p>
    <w:p w:rsidR="00FA1500" w:rsidRDefault="00FA1500" w:rsidP="00F95572">
      <w:pPr>
        <w:rPr>
          <w:rtl/>
          <w:lang w:eastAsia="he-IL"/>
        </w:rPr>
      </w:pPr>
      <w:bookmarkStart w:id="36268" w:name="_ETM_Q84_458746"/>
      <w:bookmarkStart w:id="36269" w:name="_ETM_Q84_458821"/>
      <w:bookmarkEnd w:id="36268"/>
      <w:bookmarkEnd w:id="36269"/>
    </w:p>
    <w:p w:rsidR="00FA1500" w:rsidRDefault="00FA1500" w:rsidP="00F95572">
      <w:pPr>
        <w:pStyle w:val="af5"/>
        <w:rPr>
          <w:rtl/>
        </w:rPr>
      </w:pPr>
      <w:bookmarkStart w:id="36270" w:name="ET_interruption_6344_27"/>
      <w:r w:rsidRPr="003F7946">
        <w:rPr>
          <w:rStyle w:val="TagStyle"/>
          <w:rtl/>
        </w:rPr>
        <w:t xml:space="preserve"> &lt;&lt; קריאה &gt;&gt;</w:t>
      </w:r>
      <w:r w:rsidRPr="00521156">
        <w:rPr>
          <w:rStyle w:val="TagStyle"/>
          <w:rtl/>
        </w:rPr>
        <w:t xml:space="preserve"> </w:t>
      </w:r>
      <w:r>
        <w:rPr>
          <w:rtl/>
        </w:rPr>
        <w:t>אברהם בצלאל (ש"ס):</w:t>
      </w:r>
      <w:r w:rsidRPr="00521156">
        <w:rPr>
          <w:rStyle w:val="TagStyle"/>
          <w:rtl/>
        </w:rPr>
        <w:t xml:space="preserve"> </w:t>
      </w:r>
      <w:r w:rsidRPr="003F7946">
        <w:rPr>
          <w:rStyle w:val="TagStyle"/>
          <w:rtl/>
        </w:rPr>
        <w:t>&lt;&lt; קריאה &gt;&gt;</w:t>
      </w:r>
      <w:r>
        <w:rPr>
          <w:rtl/>
        </w:rPr>
        <w:t xml:space="preserve">  </w:t>
      </w:r>
      <w:bookmarkEnd w:id="36270"/>
    </w:p>
    <w:p w:rsidR="00FA1500" w:rsidRDefault="00FA1500" w:rsidP="00F95572">
      <w:pPr>
        <w:pStyle w:val="KeepWithNext"/>
        <w:rPr>
          <w:rtl/>
          <w:lang w:eastAsia="he-IL"/>
        </w:rPr>
      </w:pPr>
    </w:p>
    <w:p w:rsidR="00FA1500" w:rsidRDefault="00FA1500" w:rsidP="00F95572">
      <w:pPr>
        <w:rPr>
          <w:rtl/>
          <w:lang w:eastAsia="he-IL"/>
        </w:rPr>
      </w:pPr>
      <w:bookmarkStart w:id="36271" w:name="_ETM_Q84_459948"/>
      <w:bookmarkEnd w:id="36271"/>
      <w:r>
        <w:rPr>
          <w:rFonts w:hint="cs"/>
          <w:rtl/>
          <w:lang w:eastAsia="he-IL"/>
        </w:rPr>
        <w:t xml:space="preserve">סוף-סוף, ראיתי אותך </w:t>
      </w:r>
      <w:bookmarkStart w:id="36272" w:name="_ETM_Q84_457802"/>
      <w:bookmarkEnd w:id="36272"/>
      <w:r>
        <w:rPr>
          <w:rFonts w:hint="cs"/>
          <w:rtl/>
          <w:lang w:eastAsia="he-IL"/>
        </w:rPr>
        <w:t>פה. איפה היית?</w:t>
      </w:r>
    </w:p>
    <w:p w:rsidR="00FA1500" w:rsidRDefault="00FA1500" w:rsidP="00F95572">
      <w:pPr>
        <w:rPr>
          <w:rtl/>
          <w:lang w:eastAsia="he-IL"/>
        </w:rPr>
      </w:pPr>
      <w:bookmarkStart w:id="36273" w:name="_ETM_Q84_461540"/>
      <w:bookmarkStart w:id="36274" w:name="_ETM_Q84_461633"/>
      <w:bookmarkEnd w:id="36273"/>
      <w:bookmarkEnd w:id="36274"/>
    </w:p>
    <w:p w:rsidR="00FA1500" w:rsidRDefault="00FA1500" w:rsidP="00F95572">
      <w:pPr>
        <w:pStyle w:val="-"/>
        <w:rPr>
          <w:rtl/>
        </w:rPr>
      </w:pPr>
      <w:r w:rsidRPr="003F7946">
        <w:rPr>
          <w:rStyle w:val="TagStyle"/>
          <w:rtl/>
        </w:rPr>
        <w:t xml:space="preserve"> &lt;&lt; דובר_המשך &gt;&gt;</w:t>
      </w:r>
      <w:r w:rsidRPr="00521156">
        <w:rPr>
          <w:rStyle w:val="TagStyle"/>
          <w:rtl/>
        </w:rPr>
        <w:t xml:space="preserve"> </w:t>
      </w:r>
      <w:r>
        <w:rPr>
          <w:rtl/>
        </w:rPr>
        <w:t>סימון דוידסון (יש עתיד):</w:t>
      </w:r>
      <w:r w:rsidRPr="00521156">
        <w:rPr>
          <w:rStyle w:val="TagStyle"/>
          <w:rtl/>
        </w:rPr>
        <w:t xml:space="preserve"> </w:t>
      </w:r>
      <w:r w:rsidRPr="003F7946">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ל</w:t>
      </w:r>
      <w:bookmarkStart w:id="36275" w:name="_ETM_Q84_462645"/>
      <w:bookmarkEnd w:id="36275"/>
      <w:r>
        <w:rPr>
          <w:rFonts w:hint="cs"/>
          <w:rtl/>
          <w:lang w:eastAsia="he-IL"/>
        </w:rPr>
        <w:t>א, לא. הייתי, הייתי בכנסת. לא בהצבעות, אבל הייתי בכנסת. טיילתי פה.</w:t>
      </w:r>
    </w:p>
    <w:p w:rsidR="00FA1500" w:rsidRDefault="00FA1500" w:rsidP="00F95572">
      <w:pPr>
        <w:rPr>
          <w:rtl/>
          <w:lang w:eastAsia="he-IL"/>
        </w:rPr>
      </w:pPr>
      <w:bookmarkStart w:id="36276" w:name="_ETM_Q84_468967"/>
      <w:bookmarkStart w:id="36277" w:name="_ETM_Q84_469080"/>
      <w:bookmarkStart w:id="36278" w:name="_ETM_Q84_469111"/>
      <w:bookmarkStart w:id="36279" w:name="_ETM_Q84_469195"/>
      <w:bookmarkEnd w:id="36276"/>
      <w:bookmarkEnd w:id="36277"/>
      <w:bookmarkEnd w:id="36278"/>
      <w:bookmarkEnd w:id="36279"/>
    </w:p>
    <w:p w:rsidR="00FA1500" w:rsidRDefault="00FA1500" w:rsidP="00F95572">
      <w:pPr>
        <w:pStyle w:val="af5"/>
        <w:rPr>
          <w:rtl/>
        </w:rPr>
      </w:pPr>
      <w:bookmarkStart w:id="36280" w:name="ET_interruption_קר_אה_43"/>
      <w:r w:rsidRPr="003F7946">
        <w:rPr>
          <w:rStyle w:val="TagStyle"/>
          <w:rtl/>
        </w:rPr>
        <w:t xml:space="preserve"> &lt;&lt; קריאה &gt;&gt;</w:t>
      </w:r>
      <w:r w:rsidRPr="000E57CA">
        <w:rPr>
          <w:rStyle w:val="TagStyle"/>
          <w:rtl/>
        </w:rPr>
        <w:t xml:space="preserve"> </w:t>
      </w:r>
      <w:r>
        <w:rPr>
          <w:rtl/>
        </w:rPr>
        <w:t>קריאה:</w:t>
      </w:r>
      <w:r w:rsidRPr="000E57CA">
        <w:rPr>
          <w:rStyle w:val="TagStyle"/>
          <w:rtl/>
        </w:rPr>
        <w:t xml:space="preserve"> </w:t>
      </w:r>
      <w:r w:rsidRPr="003F7946">
        <w:rPr>
          <w:rStyle w:val="TagStyle"/>
          <w:rtl/>
        </w:rPr>
        <w:t>&lt;&lt; קריאה &gt;&gt;</w:t>
      </w:r>
      <w:r>
        <w:rPr>
          <w:rtl/>
        </w:rPr>
        <w:t xml:space="preserve">  </w:t>
      </w:r>
      <w:bookmarkEnd w:id="36280"/>
    </w:p>
    <w:p w:rsidR="00FA1500" w:rsidRDefault="00FA1500" w:rsidP="00F95572">
      <w:pPr>
        <w:pStyle w:val="KeepWithNext"/>
        <w:rPr>
          <w:rtl/>
          <w:lang w:eastAsia="he-IL"/>
        </w:rPr>
      </w:pPr>
    </w:p>
    <w:p w:rsidR="00FA1500" w:rsidRDefault="00FA1500" w:rsidP="00F95572">
      <w:pPr>
        <w:rPr>
          <w:rtl/>
          <w:lang w:eastAsia="he-IL"/>
        </w:rPr>
      </w:pPr>
      <w:bookmarkStart w:id="36281" w:name="_ETM_Q84_465560"/>
      <w:bookmarkEnd w:id="36281"/>
      <w:r>
        <w:rPr>
          <w:rFonts w:hint="cs"/>
          <w:rtl/>
          <w:lang w:eastAsia="he-IL"/>
        </w:rPr>
        <w:t>כ</w:t>
      </w:r>
      <w:bookmarkStart w:id="36282" w:name="_ETM_Q84_465838"/>
      <w:bookmarkEnd w:id="36282"/>
      <w:r>
        <w:rPr>
          <w:rFonts w:hint="cs"/>
          <w:rtl/>
          <w:lang w:eastAsia="he-IL"/>
        </w:rPr>
        <w:t>ל</w:t>
      </w:r>
      <w:bookmarkStart w:id="36283" w:name="_ETM_Q84_465926"/>
      <w:bookmarkStart w:id="36284" w:name="_ETM_Q84_465949"/>
      <w:bookmarkEnd w:id="36283"/>
      <w:bookmarkEnd w:id="36284"/>
      <w:r>
        <w:rPr>
          <w:rFonts w:hint="cs"/>
          <w:rtl/>
          <w:lang w:eastAsia="he-IL"/>
        </w:rPr>
        <w:t xml:space="preserve"> </w:t>
      </w:r>
      <w:bookmarkStart w:id="36285" w:name="_ETM_Q84_466020"/>
      <w:bookmarkEnd w:id="36285"/>
      <w:r>
        <w:rPr>
          <w:rFonts w:hint="cs"/>
          <w:rtl/>
          <w:lang w:eastAsia="he-IL"/>
        </w:rPr>
        <w:t>הכבוד.</w:t>
      </w:r>
    </w:p>
    <w:p w:rsidR="00FA1500" w:rsidRPr="000E57CA" w:rsidRDefault="00FA1500" w:rsidP="00F95572">
      <w:pPr>
        <w:rPr>
          <w:rtl/>
          <w:lang w:eastAsia="he-IL"/>
        </w:rPr>
      </w:pPr>
      <w:bookmarkStart w:id="36286" w:name="_ETM_Q84_467953"/>
      <w:bookmarkStart w:id="36287" w:name="_ETM_Q84_468015"/>
      <w:bookmarkEnd w:id="36286"/>
      <w:bookmarkEnd w:id="36287"/>
    </w:p>
    <w:p w:rsidR="00FA1500" w:rsidRDefault="00FA1500" w:rsidP="00F95572">
      <w:pPr>
        <w:pStyle w:val="af5"/>
        <w:rPr>
          <w:rtl/>
        </w:rPr>
      </w:pPr>
      <w:r w:rsidRPr="003F7946">
        <w:rPr>
          <w:rStyle w:val="TagStyle"/>
          <w:rtl/>
        </w:rPr>
        <w:t xml:space="preserve"> &lt;&lt; קריאה &gt;&gt;</w:t>
      </w:r>
      <w:r w:rsidRPr="00521156">
        <w:rPr>
          <w:rStyle w:val="TagStyle"/>
          <w:rtl/>
        </w:rPr>
        <w:t xml:space="preserve"> </w:t>
      </w:r>
      <w:r>
        <w:rPr>
          <w:rtl/>
        </w:rPr>
        <w:t>טלי גוטליב (הליכוד):</w:t>
      </w:r>
      <w:r w:rsidRPr="00521156">
        <w:rPr>
          <w:rStyle w:val="TagStyle"/>
          <w:rtl/>
        </w:rPr>
        <w:t xml:space="preserve"> </w:t>
      </w:r>
      <w:r w:rsidRPr="003F7946">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ind w:left="720" w:firstLine="0"/>
        <w:rPr>
          <w:rtl/>
          <w:lang w:eastAsia="he-IL"/>
        </w:rPr>
      </w:pPr>
      <w:bookmarkStart w:id="36288" w:name="_ETM_Q84_461355"/>
      <w:bookmarkEnd w:id="36288"/>
      <w:r>
        <w:rPr>
          <w:rFonts w:hint="cs"/>
          <w:rtl/>
          <w:lang w:eastAsia="he-IL"/>
        </w:rPr>
        <w:t>בסדר, הוא רוצה שתפנה - - -</w:t>
      </w:r>
    </w:p>
    <w:p w:rsidR="00FA1500" w:rsidRDefault="00FA1500" w:rsidP="00F95572">
      <w:pPr>
        <w:rPr>
          <w:rtl/>
          <w:lang w:eastAsia="he-IL"/>
        </w:rPr>
      </w:pPr>
      <w:bookmarkStart w:id="36289" w:name="_ETM_Q84_461600"/>
      <w:bookmarkStart w:id="36290" w:name="_ETM_Q84_461712"/>
      <w:bookmarkEnd w:id="36289"/>
      <w:bookmarkEnd w:id="36290"/>
    </w:p>
    <w:p w:rsidR="00FA1500" w:rsidRDefault="00FA1500" w:rsidP="00F95572">
      <w:pPr>
        <w:pStyle w:val="af6"/>
        <w:rPr>
          <w:rtl/>
        </w:rPr>
      </w:pPr>
      <w:bookmarkStart w:id="36291" w:name="ET_yor_6490_31"/>
      <w:r w:rsidRPr="003F7946">
        <w:rPr>
          <w:rStyle w:val="TagStyle"/>
          <w:rtl/>
        </w:rPr>
        <w:t xml:space="preserve"> &lt;&lt; יור &gt;&gt;</w:t>
      </w:r>
      <w:r w:rsidRPr="00154D3D">
        <w:rPr>
          <w:rStyle w:val="TagStyle"/>
          <w:rtl/>
        </w:rPr>
        <w:t xml:space="preserve"> </w:t>
      </w:r>
      <w:r>
        <w:rPr>
          <w:rtl/>
        </w:rPr>
        <w:t>היו"ר ניסים ואטורי:</w:t>
      </w:r>
      <w:r w:rsidRPr="00154D3D">
        <w:rPr>
          <w:rStyle w:val="TagStyle"/>
          <w:rtl/>
        </w:rPr>
        <w:t xml:space="preserve"> </w:t>
      </w:r>
      <w:r w:rsidRPr="003F7946">
        <w:rPr>
          <w:rStyle w:val="TagStyle"/>
          <w:rtl/>
        </w:rPr>
        <w:t>&lt;&lt; יור &gt;&gt;</w:t>
      </w:r>
      <w:r>
        <w:rPr>
          <w:rtl/>
        </w:rPr>
        <w:t xml:space="preserve">  </w:t>
      </w:r>
      <w:bookmarkEnd w:id="36291"/>
    </w:p>
    <w:p w:rsidR="00FA1500" w:rsidRDefault="00FA1500" w:rsidP="00F95572">
      <w:pPr>
        <w:pStyle w:val="KeepWithNext"/>
        <w:rPr>
          <w:rtl/>
          <w:lang w:eastAsia="he-IL"/>
        </w:rPr>
      </w:pPr>
    </w:p>
    <w:p w:rsidR="00FA1500" w:rsidRPr="00154D3D" w:rsidRDefault="00FA1500" w:rsidP="00F95572">
      <w:pPr>
        <w:rPr>
          <w:rtl/>
          <w:lang w:eastAsia="he-IL"/>
        </w:rPr>
      </w:pPr>
      <w:bookmarkStart w:id="36292" w:name="_ETM_Q84_468021"/>
      <w:bookmarkStart w:id="36293" w:name="_ETM_Q84_468112"/>
      <w:bookmarkEnd w:id="36292"/>
      <w:bookmarkEnd w:id="36293"/>
      <w:r>
        <w:rPr>
          <w:rFonts w:hint="cs"/>
          <w:rtl/>
          <w:lang w:eastAsia="he-IL"/>
        </w:rPr>
        <w:t xml:space="preserve">עם הקשית של הטרופית גמרת לו את הזמן. תני </w:t>
      </w:r>
      <w:bookmarkStart w:id="36294" w:name="_ETM_Q84_470162"/>
      <w:bookmarkEnd w:id="36294"/>
      <w:r>
        <w:rPr>
          <w:rFonts w:hint="cs"/>
          <w:rtl/>
          <w:lang w:eastAsia="he-IL"/>
        </w:rPr>
        <w:t>לו את הדקה האחרונה, לדבר.</w:t>
      </w:r>
    </w:p>
    <w:p w:rsidR="00FA1500" w:rsidRDefault="00FA1500" w:rsidP="00F95572">
      <w:pPr>
        <w:rPr>
          <w:rtl/>
          <w:lang w:eastAsia="he-IL"/>
        </w:rPr>
      </w:pPr>
    </w:p>
    <w:p w:rsidR="00FA1500" w:rsidRDefault="00FA1500" w:rsidP="00F95572">
      <w:pPr>
        <w:pStyle w:val="af5"/>
        <w:rPr>
          <w:rtl/>
        </w:rPr>
      </w:pPr>
      <w:bookmarkStart w:id="36295" w:name="ET_interruption_6345_44"/>
      <w:r w:rsidRPr="003F7946">
        <w:rPr>
          <w:rStyle w:val="TagStyle"/>
          <w:rtl/>
        </w:rPr>
        <w:t xml:space="preserve"> &lt;&lt; קריאה &gt;&gt;</w:t>
      </w:r>
      <w:r w:rsidRPr="000E57CA">
        <w:rPr>
          <w:rStyle w:val="TagStyle"/>
          <w:rtl/>
        </w:rPr>
        <w:t xml:space="preserve"> </w:t>
      </w:r>
      <w:r>
        <w:rPr>
          <w:rtl/>
        </w:rPr>
        <w:t>טלי גוטליב (הליכוד):</w:t>
      </w:r>
      <w:r w:rsidRPr="000E57CA">
        <w:rPr>
          <w:rStyle w:val="TagStyle"/>
          <w:rtl/>
        </w:rPr>
        <w:t xml:space="preserve"> </w:t>
      </w:r>
      <w:r w:rsidRPr="003F7946">
        <w:rPr>
          <w:rStyle w:val="TagStyle"/>
          <w:rtl/>
        </w:rPr>
        <w:t>&lt;&lt; קריאה &gt;&gt;</w:t>
      </w:r>
      <w:r>
        <w:rPr>
          <w:rtl/>
        </w:rPr>
        <w:t xml:space="preserve">  </w:t>
      </w:r>
      <w:bookmarkEnd w:id="36295"/>
    </w:p>
    <w:p w:rsidR="00FA1500" w:rsidRDefault="00FA1500" w:rsidP="00F95572">
      <w:pPr>
        <w:pStyle w:val="KeepWithNext"/>
        <w:rPr>
          <w:rtl/>
          <w:lang w:eastAsia="he-IL"/>
        </w:rPr>
      </w:pPr>
    </w:p>
    <w:p w:rsidR="00FA1500" w:rsidRDefault="00FA1500" w:rsidP="00F95572">
      <w:pPr>
        <w:rPr>
          <w:lang w:eastAsia="he-IL"/>
        </w:rPr>
      </w:pPr>
      <w:bookmarkStart w:id="36296" w:name="_ETM_Q84_473383"/>
      <w:bookmarkEnd w:id="36296"/>
      <w:r>
        <w:rPr>
          <w:rFonts w:hint="cs"/>
          <w:rtl/>
          <w:lang w:eastAsia="he-IL"/>
        </w:rPr>
        <w:t xml:space="preserve">- - - </w:t>
      </w:r>
      <w:bookmarkStart w:id="36297" w:name="_ETM_Q84_475745"/>
      <w:bookmarkEnd w:id="36297"/>
    </w:p>
    <w:p w:rsidR="00FA1500" w:rsidRPr="000E57CA" w:rsidRDefault="00FA1500" w:rsidP="00F95572">
      <w:pPr>
        <w:rPr>
          <w:rtl/>
          <w:lang w:eastAsia="he-IL"/>
        </w:rPr>
      </w:pPr>
      <w:bookmarkStart w:id="36298" w:name="_ETM_Q84_475827"/>
      <w:bookmarkEnd w:id="36298"/>
    </w:p>
    <w:p w:rsidR="00FA1500" w:rsidRDefault="00FA1500" w:rsidP="00F95572">
      <w:pPr>
        <w:pStyle w:val="-"/>
        <w:rPr>
          <w:rtl/>
        </w:rPr>
      </w:pPr>
      <w:r w:rsidRPr="003F7946">
        <w:rPr>
          <w:rStyle w:val="TagStyle"/>
          <w:rtl/>
        </w:rPr>
        <w:t xml:space="preserve"> &lt;&lt; דובר_המשך &gt;&gt;</w:t>
      </w:r>
      <w:r w:rsidRPr="00521156">
        <w:rPr>
          <w:rStyle w:val="TagStyle"/>
          <w:rtl/>
        </w:rPr>
        <w:t xml:space="preserve"> </w:t>
      </w:r>
      <w:r>
        <w:rPr>
          <w:rtl/>
        </w:rPr>
        <w:t>סימון דוידסון (יש עתיד):</w:t>
      </w:r>
      <w:r w:rsidRPr="00521156">
        <w:rPr>
          <w:rStyle w:val="TagStyle"/>
          <w:rtl/>
        </w:rPr>
        <w:t xml:space="preserve"> </w:t>
      </w:r>
      <w:r w:rsidRPr="003F7946">
        <w:rPr>
          <w:rStyle w:val="TagStyle"/>
          <w:rtl/>
        </w:rPr>
        <w:t>&lt;&lt; דובר_המשך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299" w:name="_ETM_Q84_462529"/>
      <w:bookmarkEnd w:id="36299"/>
      <w:r>
        <w:rPr>
          <w:rFonts w:hint="cs"/>
          <w:rtl/>
          <w:lang w:eastAsia="he-IL"/>
        </w:rPr>
        <w:t xml:space="preserve">אני אגיד לך: בסוף מגיעים לפה, </w:t>
      </w:r>
      <w:bookmarkStart w:id="36300" w:name="_ETM_Q84_479861"/>
      <w:bookmarkEnd w:id="36300"/>
      <w:r>
        <w:rPr>
          <w:rFonts w:hint="cs"/>
          <w:rtl/>
          <w:lang w:eastAsia="he-IL"/>
        </w:rPr>
        <w:t xml:space="preserve">לבניין הזה, 120 חברות וחברי כנסת. כל אחד מגיע </w:t>
      </w:r>
      <w:bookmarkStart w:id="36301" w:name="_ETM_Q84_481661"/>
      <w:bookmarkEnd w:id="36301"/>
      <w:r>
        <w:rPr>
          <w:rFonts w:hint="cs"/>
          <w:rtl/>
          <w:lang w:eastAsia="he-IL"/>
        </w:rPr>
        <w:t xml:space="preserve">מעולם שהיה לפני כן. חלק עשו עסקים מאוד מוצלחים, </w:t>
      </w:r>
      <w:bookmarkStart w:id="36302" w:name="_ETM_Q84_489074"/>
      <w:bookmarkEnd w:id="36302"/>
      <w:r>
        <w:rPr>
          <w:rFonts w:hint="cs"/>
          <w:rtl/>
          <w:lang w:eastAsia="he-IL"/>
        </w:rPr>
        <w:t xml:space="preserve">חלק היו עורכי דין וחלק היו בעולם האקדמי. כל אחד </w:t>
      </w:r>
      <w:bookmarkStart w:id="36303" w:name="_ETM_Q84_492092"/>
      <w:bookmarkEnd w:id="36303"/>
      <w:r>
        <w:rPr>
          <w:rFonts w:hint="cs"/>
          <w:rtl/>
          <w:lang w:eastAsia="he-IL"/>
        </w:rPr>
        <w:t xml:space="preserve">מגיע מאיזשהו עולם, וכל אחד מגיע עם בסיס </w:t>
      </w:r>
      <w:bookmarkStart w:id="36304" w:name="_ETM_Q84_500508"/>
      <w:bookmarkEnd w:id="36304"/>
      <w:r>
        <w:rPr>
          <w:rFonts w:hint="cs"/>
          <w:rtl/>
          <w:lang w:eastAsia="he-IL"/>
        </w:rPr>
        <w:t xml:space="preserve">מסוים. אני מאמין שלכל בן אדם שיושב פה יש בסוף חמלה </w:t>
      </w:r>
      <w:bookmarkStart w:id="36305" w:name="_ETM_Q84_504787"/>
      <w:bookmarkEnd w:id="36305"/>
      <w:r>
        <w:rPr>
          <w:rFonts w:hint="cs"/>
          <w:rtl/>
          <w:lang w:eastAsia="he-IL"/>
        </w:rPr>
        <w:t xml:space="preserve">כלשהי למדינת ישראל. אחרי הכול, אתה הגעת, והיו לך את </w:t>
      </w:r>
      <w:bookmarkStart w:id="36306" w:name="_ETM_Q84_507333"/>
      <w:bookmarkEnd w:id="36306"/>
      <w:r>
        <w:rPr>
          <w:rFonts w:hint="cs"/>
          <w:rtl/>
          <w:lang w:eastAsia="he-IL"/>
        </w:rPr>
        <w:t xml:space="preserve">הצרות שלך בחיים; לי היו את הצרות שלי, </w:t>
      </w:r>
      <w:bookmarkStart w:id="36307" w:name="_ETM_Q84_509967"/>
      <w:bookmarkEnd w:id="36307"/>
      <w:r>
        <w:rPr>
          <w:rFonts w:hint="cs"/>
          <w:rtl/>
          <w:lang w:eastAsia="he-IL"/>
        </w:rPr>
        <w:t xml:space="preserve">ולגברת גוטליב </w:t>
      </w:r>
      <w:r>
        <w:rPr>
          <w:rtl/>
          <w:lang w:eastAsia="he-IL"/>
        </w:rPr>
        <w:t>–</w:t>
      </w:r>
      <w:r>
        <w:rPr>
          <w:rFonts w:hint="cs"/>
          <w:rtl/>
          <w:lang w:eastAsia="he-IL"/>
        </w:rPr>
        <w:t xml:space="preserve"> את הצרות שלה - - - </w:t>
      </w:r>
    </w:p>
    <w:p w:rsidR="00FA1500" w:rsidRDefault="00FA1500" w:rsidP="00F95572">
      <w:pPr>
        <w:rPr>
          <w:rtl/>
          <w:lang w:eastAsia="he-IL"/>
        </w:rPr>
      </w:pPr>
    </w:p>
    <w:p w:rsidR="00FA1500" w:rsidRDefault="00FA1500" w:rsidP="00F95572">
      <w:pPr>
        <w:pStyle w:val="af5"/>
        <w:rPr>
          <w:rtl/>
        </w:rPr>
      </w:pPr>
      <w:bookmarkStart w:id="36308" w:name="ET_interruption_6344_32"/>
      <w:r w:rsidRPr="003F7946">
        <w:rPr>
          <w:rStyle w:val="TagStyle"/>
          <w:rtl/>
        </w:rPr>
        <w:t xml:space="preserve"> &lt;&lt; קריאה &gt;&gt;</w:t>
      </w:r>
      <w:r w:rsidRPr="00154D3D">
        <w:rPr>
          <w:rStyle w:val="TagStyle"/>
          <w:rtl/>
        </w:rPr>
        <w:t xml:space="preserve"> </w:t>
      </w:r>
      <w:r>
        <w:rPr>
          <w:rtl/>
        </w:rPr>
        <w:t>אברהם בצלאל (ש"ס):</w:t>
      </w:r>
      <w:r w:rsidRPr="00154D3D">
        <w:rPr>
          <w:rStyle w:val="TagStyle"/>
          <w:rtl/>
        </w:rPr>
        <w:t xml:space="preserve"> </w:t>
      </w:r>
      <w:r w:rsidRPr="003F7946">
        <w:rPr>
          <w:rStyle w:val="TagStyle"/>
          <w:rtl/>
        </w:rPr>
        <w:t>&lt;&lt; קריאה &gt;&gt;</w:t>
      </w:r>
      <w:r>
        <w:rPr>
          <w:rtl/>
        </w:rPr>
        <w:t xml:space="preserve">  </w:t>
      </w:r>
      <w:bookmarkEnd w:id="36308"/>
    </w:p>
    <w:p w:rsidR="00FA1500" w:rsidRDefault="00FA1500" w:rsidP="00F95572">
      <w:pPr>
        <w:pStyle w:val="KeepWithNext"/>
        <w:rPr>
          <w:rtl/>
          <w:lang w:eastAsia="he-IL"/>
        </w:rPr>
      </w:pPr>
    </w:p>
    <w:p w:rsidR="00FA1500" w:rsidRDefault="00FA1500" w:rsidP="00F95572">
      <w:pPr>
        <w:rPr>
          <w:rtl/>
          <w:lang w:eastAsia="he-IL"/>
        </w:rPr>
      </w:pPr>
      <w:bookmarkStart w:id="36309" w:name="_ETM_Q84_482323"/>
      <w:bookmarkStart w:id="36310" w:name="_ETM_Q84_482578"/>
      <w:bookmarkStart w:id="36311" w:name="_ETM_Q84_513930"/>
      <w:bookmarkEnd w:id="36309"/>
      <w:bookmarkEnd w:id="36310"/>
      <w:bookmarkEnd w:id="36311"/>
      <w:r>
        <w:rPr>
          <w:rFonts w:hint="cs"/>
          <w:rtl/>
          <w:lang w:eastAsia="he-IL"/>
        </w:rPr>
        <w:t>יש כאלה - - -</w:t>
      </w:r>
    </w:p>
    <w:p w:rsidR="00FA1500" w:rsidRDefault="00FA1500" w:rsidP="00F95572">
      <w:pPr>
        <w:rPr>
          <w:rtl/>
          <w:lang w:eastAsia="he-IL"/>
        </w:rPr>
      </w:pPr>
      <w:bookmarkStart w:id="36312" w:name="_ETM_Q84_482698"/>
      <w:bookmarkStart w:id="36313" w:name="_ETM_Q84_482717"/>
      <w:bookmarkStart w:id="36314" w:name="_ETM_Q84_482770"/>
      <w:bookmarkEnd w:id="36312"/>
      <w:bookmarkEnd w:id="36313"/>
      <w:bookmarkEnd w:id="36314"/>
    </w:p>
    <w:p w:rsidR="00FA1500" w:rsidRDefault="00FA1500" w:rsidP="00F95572">
      <w:pPr>
        <w:pStyle w:val="-"/>
        <w:rPr>
          <w:rtl/>
        </w:rPr>
      </w:pPr>
      <w:r w:rsidRPr="003F7946">
        <w:rPr>
          <w:rStyle w:val="TagStyle"/>
          <w:rtl/>
        </w:rPr>
        <w:t xml:space="preserve"> &lt;&lt; דובר_המשך &gt;&gt;</w:t>
      </w:r>
      <w:r w:rsidRPr="00154D3D">
        <w:rPr>
          <w:rStyle w:val="TagStyle"/>
          <w:rtl/>
        </w:rPr>
        <w:t xml:space="preserve"> </w:t>
      </w:r>
      <w:r>
        <w:rPr>
          <w:rtl/>
        </w:rPr>
        <w:t>סימון דוידסון (יש עתיד):</w:t>
      </w:r>
      <w:r w:rsidRPr="00154D3D">
        <w:rPr>
          <w:rStyle w:val="TagStyle"/>
          <w:rtl/>
        </w:rPr>
        <w:t xml:space="preserve"> </w:t>
      </w:r>
      <w:r w:rsidRPr="003F7946">
        <w:rPr>
          <w:rStyle w:val="TagStyle"/>
          <w:rtl/>
        </w:rPr>
        <w:t>&lt;&lt; דובר_המשך &gt;&gt;</w:t>
      </w:r>
      <w:r>
        <w:rPr>
          <w:rtl/>
        </w:rPr>
        <w:t xml:space="preserve">  </w:t>
      </w:r>
    </w:p>
    <w:p w:rsidR="00FA1500" w:rsidRDefault="00FA1500" w:rsidP="00F95572">
      <w:pPr>
        <w:pStyle w:val="KeepWithNext"/>
        <w:rPr>
          <w:rtl/>
          <w:lang w:eastAsia="he-IL"/>
        </w:rPr>
      </w:pPr>
      <w:bookmarkStart w:id="36315" w:name="_ETM_Q84_483510"/>
      <w:bookmarkEnd w:id="36315"/>
    </w:p>
    <w:p w:rsidR="00FA1500" w:rsidRDefault="00FA1500" w:rsidP="00F95572">
      <w:pPr>
        <w:rPr>
          <w:rtl/>
          <w:lang w:eastAsia="he-IL"/>
        </w:rPr>
      </w:pPr>
      <w:r>
        <w:rPr>
          <w:rFonts w:hint="cs"/>
          <w:rtl/>
          <w:lang w:eastAsia="he-IL"/>
        </w:rPr>
        <w:t>נכון.</w:t>
      </w:r>
    </w:p>
    <w:p w:rsidR="00FA1500" w:rsidRDefault="00FA1500" w:rsidP="00F95572">
      <w:pPr>
        <w:rPr>
          <w:rtl/>
          <w:lang w:eastAsia="he-IL"/>
        </w:rPr>
      </w:pPr>
    </w:p>
    <w:p w:rsidR="00FA1500" w:rsidRDefault="00FA1500" w:rsidP="00F95572">
      <w:pPr>
        <w:pStyle w:val="af5"/>
        <w:rPr>
          <w:rtl/>
        </w:rPr>
      </w:pPr>
      <w:r w:rsidRPr="003F7946">
        <w:rPr>
          <w:rStyle w:val="TagStyle"/>
          <w:rtl/>
        </w:rPr>
        <w:t xml:space="preserve"> &lt;&lt; קריאה &gt;&gt;</w:t>
      </w:r>
      <w:r w:rsidRPr="006D2E5E">
        <w:rPr>
          <w:rStyle w:val="TagStyle"/>
          <w:rtl/>
        </w:rPr>
        <w:t xml:space="preserve"> </w:t>
      </w:r>
      <w:r>
        <w:rPr>
          <w:rtl/>
        </w:rPr>
        <w:t>טלי גוטליב (הליכוד):</w:t>
      </w:r>
      <w:r w:rsidRPr="006D2E5E">
        <w:rPr>
          <w:rStyle w:val="TagStyle"/>
          <w:rtl/>
        </w:rPr>
        <w:t xml:space="preserve"> </w:t>
      </w:r>
      <w:r w:rsidRPr="003F7946">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316" w:name="_ETM_Q84_517952"/>
      <w:bookmarkEnd w:id="36316"/>
      <w:r>
        <w:rPr>
          <w:rFonts w:hint="cs"/>
          <w:rtl/>
          <w:lang w:eastAsia="he-IL"/>
        </w:rPr>
        <w:t>- - -</w:t>
      </w:r>
    </w:p>
    <w:p w:rsidR="00FA1500" w:rsidRDefault="00FA1500" w:rsidP="00F95572">
      <w:pPr>
        <w:rPr>
          <w:rtl/>
          <w:lang w:eastAsia="he-IL"/>
        </w:rPr>
      </w:pPr>
      <w:bookmarkStart w:id="36317" w:name="_ETM_Q84_518259"/>
      <w:bookmarkStart w:id="36318" w:name="_ETM_Q84_518361"/>
      <w:bookmarkEnd w:id="36317"/>
      <w:bookmarkEnd w:id="36318"/>
    </w:p>
    <w:p w:rsidR="00FA1500" w:rsidRDefault="00FA1500" w:rsidP="00F95572">
      <w:pPr>
        <w:pStyle w:val="-"/>
        <w:rPr>
          <w:rtl/>
        </w:rPr>
      </w:pPr>
      <w:r w:rsidRPr="003F7946">
        <w:rPr>
          <w:rStyle w:val="TagStyle"/>
          <w:rtl/>
        </w:rPr>
        <w:t xml:space="preserve"> &lt;&lt; דובר_המשך &gt;&gt;</w:t>
      </w:r>
      <w:r w:rsidRPr="006D2E5E">
        <w:rPr>
          <w:rStyle w:val="TagStyle"/>
          <w:rtl/>
        </w:rPr>
        <w:t xml:space="preserve"> </w:t>
      </w:r>
      <w:r>
        <w:rPr>
          <w:rtl/>
        </w:rPr>
        <w:t>סימון דוידסון (יש עתיד):</w:t>
      </w:r>
      <w:r w:rsidRPr="006D2E5E">
        <w:rPr>
          <w:rStyle w:val="TagStyle"/>
          <w:rtl/>
        </w:rPr>
        <w:t xml:space="preserve"> </w:t>
      </w:r>
      <w:r w:rsidRPr="003F7946">
        <w:rPr>
          <w:rStyle w:val="TagStyle"/>
          <w:rtl/>
        </w:rPr>
        <w:t>&lt;&lt; דובר_המשך &gt;&gt;</w:t>
      </w:r>
      <w:r>
        <w:rPr>
          <w:rtl/>
        </w:rPr>
        <w:t xml:space="preserve">  </w:t>
      </w:r>
    </w:p>
    <w:p w:rsidR="00FA1500" w:rsidRDefault="00FA1500" w:rsidP="00F95572">
      <w:pPr>
        <w:rPr>
          <w:rtl/>
          <w:lang w:eastAsia="he-IL"/>
        </w:rPr>
      </w:pPr>
      <w:bookmarkStart w:id="36319" w:name="_ETM_Q84_519404"/>
      <w:bookmarkEnd w:id="36319"/>
    </w:p>
    <w:p w:rsidR="00FA1500" w:rsidRDefault="00FA1500" w:rsidP="00F95572">
      <w:pPr>
        <w:rPr>
          <w:rtl/>
          <w:lang w:eastAsia="he-IL"/>
        </w:rPr>
      </w:pPr>
      <w:r>
        <w:rPr>
          <w:rFonts w:hint="cs"/>
          <w:rtl/>
          <w:lang w:eastAsia="he-IL"/>
        </w:rPr>
        <w:t xml:space="preserve">אני באמת </w:t>
      </w:r>
      <w:r>
        <w:rPr>
          <w:rtl/>
          <w:lang w:eastAsia="he-IL"/>
        </w:rPr>
        <w:t>–</w:t>
      </w:r>
      <w:bookmarkStart w:id="36320" w:name="_ETM_Q84_522698"/>
      <w:bookmarkEnd w:id="36320"/>
      <w:r>
        <w:rPr>
          <w:rFonts w:hint="cs"/>
          <w:rtl/>
          <w:lang w:eastAsia="he-IL"/>
        </w:rPr>
        <w:t xml:space="preserve"> אני לא מאמין שמישהו הגיע לפה בשביל המשכורת. אשתי כל </w:t>
      </w:r>
      <w:bookmarkStart w:id="36321" w:name="_ETM_Q84_527702"/>
      <w:bookmarkEnd w:id="36321"/>
      <w:r>
        <w:rPr>
          <w:rFonts w:hint="cs"/>
          <w:rtl/>
          <w:lang w:eastAsia="he-IL"/>
        </w:rPr>
        <w:t xml:space="preserve">הזמן צוחקת עליי כשהיא רואה את התלוש, אבל לא </w:t>
      </w:r>
      <w:bookmarkStart w:id="36322" w:name="_ETM_Q84_530087"/>
      <w:bookmarkEnd w:id="36322"/>
      <w:r>
        <w:rPr>
          <w:rFonts w:hint="cs"/>
          <w:rtl/>
          <w:lang w:eastAsia="he-IL"/>
        </w:rPr>
        <w:t xml:space="preserve">חשוב. באמת, באמת, היה לי יום קשה. אני מסתכל עליך, </w:t>
      </w:r>
      <w:bookmarkStart w:id="36323" w:name="_ETM_Q84_534220"/>
      <w:bookmarkEnd w:id="36323"/>
      <w:r>
        <w:rPr>
          <w:rFonts w:hint="cs"/>
          <w:rtl/>
          <w:lang w:eastAsia="he-IL"/>
        </w:rPr>
        <w:t xml:space="preserve">ואני </w:t>
      </w:r>
      <w:r>
        <w:rPr>
          <w:rFonts w:hint="cs"/>
          <w:rtl/>
          <w:lang w:eastAsia="he-IL"/>
        </w:rPr>
        <w:lastRenderedPageBreak/>
        <w:t xml:space="preserve">אומר לך את האמת, וגם לך, טלי </w:t>
      </w:r>
      <w:r>
        <w:rPr>
          <w:rtl/>
          <w:lang w:eastAsia="he-IL"/>
        </w:rPr>
        <w:t>–</w:t>
      </w:r>
      <w:r>
        <w:rPr>
          <w:rFonts w:hint="cs"/>
          <w:rtl/>
          <w:lang w:eastAsia="he-IL"/>
        </w:rPr>
        <w:t xml:space="preserve"> אתם חברים </w:t>
      </w:r>
      <w:bookmarkStart w:id="36324" w:name="_ETM_Q84_540133"/>
      <w:bookmarkEnd w:id="36324"/>
      <w:r>
        <w:rPr>
          <w:rFonts w:hint="cs"/>
          <w:rtl/>
          <w:lang w:eastAsia="he-IL"/>
        </w:rPr>
        <w:t xml:space="preserve">שלי. אני כל היום הייתי עם מועקה, והיו לי מחשבות </w:t>
      </w:r>
      <w:bookmarkStart w:id="36325" w:name="_ETM_Q84_541136"/>
      <w:bookmarkEnd w:id="36325"/>
      <w:r>
        <w:rPr>
          <w:rFonts w:hint="cs"/>
          <w:rtl/>
          <w:lang w:eastAsia="he-IL"/>
        </w:rPr>
        <w:t>במשך היום פשוט ללכת מפה, לא להיות פה.</w:t>
      </w:r>
      <w:bookmarkStart w:id="36326" w:name="_ETM_Q84_538459"/>
      <w:bookmarkEnd w:id="36326"/>
    </w:p>
    <w:p w:rsidR="00FA1500" w:rsidRDefault="00FA1500" w:rsidP="00F95572">
      <w:pPr>
        <w:rPr>
          <w:rtl/>
          <w:lang w:eastAsia="he-IL"/>
        </w:rPr>
      </w:pPr>
      <w:bookmarkStart w:id="36327" w:name="_ETM_Q84_538544"/>
      <w:bookmarkEnd w:id="36327"/>
    </w:p>
    <w:p w:rsidR="00FA1500" w:rsidRDefault="00FA1500" w:rsidP="00F95572">
      <w:pPr>
        <w:pStyle w:val="af5"/>
        <w:rPr>
          <w:rtl/>
        </w:rPr>
      </w:pPr>
      <w:r w:rsidRPr="003F7946">
        <w:rPr>
          <w:rStyle w:val="TagStyle"/>
          <w:rtl/>
        </w:rPr>
        <w:t xml:space="preserve"> &lt;&lt; קריאה &gt;&gt;</w:t>
      </w:r>
      <w:r w:rsidRPr="00F66F0C">
        <w:rPr>
          <w:rStyle w:val="TagStyle"/>
          <w:rtl/>
        </w:rPr>
        <w:t xml:space="preserve"> </w:t>
      </w:r>
      <w:r>
        <w:rPr>
          <w:rtl/>
        </w:rPr>
        <w:t>טלי גוטליב (הליכוד):</w:t>
      </w:r>
      <w:r w:rsidRPr="00F66F0C">
        <w:rPr>
          <w:rStyle w:val="TagStyle"/>
          <w:rtl/>
        </w:rPr>
        <w:t xml:space="preserve"> </w:t>
      </w:r>
      <w:r w:rsidRPr="003F7946">
        <w:rPr>
          <w:rStyle w:val="TagStyle"/>
          <w:rtl/>
        </w:rPr>
        <w:t>&lt;&lt; קריאה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6328" w:name="_ETM_Q84_540676"/>
      <w:bookmarkStart w:id="36329" w:name="_ETM_Q84_540987"/>
      <w:bookmarkEnd w:id="36328"/>
      <w:bookmarkEnd w:id="36329"/>
      <w:r>
        <w:rPr>
          <w:rFonts w:hint="cs"/>
          <w:rtl/>
          <w:lang w:eastAsia="he-IL"/>
        </w:rPr>
        <w:t xml:space="preserve">לא רק אתה </w:t>
      </w:r>
      <w:r>
        <w:rPr>
          <w:rtl/>
          <w:lang w:eastAsia="he-IL"/>
        </w:rPr>
        <w:t>–</w:t>
      </w:r>
      <w:r>
        <w:rPr>
          <w:rFonts w:hint="cs"/>
          <w:rtl/>
          <w:lang w:eastAsia="he-IL"/>
        </w:rPr>
        <w:t xml:space="preserve"> </w:t>
      </w:r>
      <w:bookmarkStart w:id="36330" w:name="_ETM_Q84_545374"/>
      <w:bookmarkEnd w:id="36330"/>
      <w:r>
        <w:rPr>
          <w:rFonts w:hint="cs"/>
          <w:rtl/>
          <w:lang w:eastAsia="he-IL"/>
        </w:rPr>
        <w:t>להרבה הייתה היום.</w:t>
      </w:r>
    </w:p>
    <w:p w:rsidR="00FA1500" w:rsidRDefault="00FA1500" w:rsidP="00F95572">
      <w:pPr>
        <w:rPr>
          <w:rtl/>
          <w:lang w:eastAsia="he-IL"/>
        </w:rPr>
      </w:pPr>
      <w:bookmarkStart w:id="36331" w:name="_ETM_Q84_541071"/>
      <w:bookmarkEnd w:id="36331"/>
    </w:p>
    <w:p w:rsidR="00FA1500" w:rsidRDefault="00FA1500" w:rsidP="00F95572">
      <w:pPr>
        <w:pStyle w:val="-"/>
        <w:rPr>
          <w:rtl/>
        </w:rPr>
      </w:pPr>
      <w:bookmarkStart w:id="36332" w:name="ET_speakercontinue_6255_37"/>
      <w:r w:rsidRPr="003F7946">
        <w:rPr>
          <w:rStyle w:val="TagStyle"/>
          <w:rtl/>
        </w:rPr>
        <w:t xml:space="preserve"> &lt;&lt; דובר_המשך &gt;&gt;</w:t>
      </w:r>
      <w:r w:rsidRPr="00F66F0C">
        <w:rPr>
          <w:rStyle w:val="TagStyle"/>
          <w:rtl/>
        </w:rPr>
        <w:t xml:space="preserve"> </w:t>
      </w:r>
      <w:r>
        <w:rPr>
          <w:rtl/>
        </w:rPr>
        <w:t>סימון דוידסון (יש עתיד):</w:t>
      </w:r>
      <w:r w:rsidRPr="00F66F0C">
        <w:rPr>
          <w:rStyle w:val="TagStyle"/>
          <w:rtl/>
        </w:rPr>
        <w:t xml:space="preserve"> </w:t>
      </w:r>
      <w:r w:rsidRPr="003F7946">
        <w:rPr>
          <w:rStyle w:val="TagStyle"/>
          <w:rtl/>
        </w:rPr>
        <w:t>&lt;&lt; דובר_המשך &gt;&gt;</w:t>
      </w:r>
      <w:r>
        <w:rPr>
          <w:rtl/>
        </w:rPr>
        <w:t xml:space="preserve">  </w:t>
      </w:r>
      <w:bookmarkEnd w:id="36332"/>
    </w:p>
    <w:p w:rsidR="00FA1500" w:rsidRDefault="00FA1500" w:rsidP="00F95572">
      <w:pPr>
        <w:pStyle w:val="KeepWithNext"/>
        <w:rPr>
          <w:rtl/>
          <w:lang w:eastAsia="he-IL"/>
        </w:rPr>
      </w:pPr>
    </w:p>
    <w:p w:rsidR="00FA1500" w:rsidRDefault="00FA1500" w:rsidP="00F95572">
      <w:pPr>
        <w:rPr>
          <w:rtl/>
          <w:lang w:eastAsia="he-IL"/>
        </w:rPr>
      </w:pPr>
      <w:bookmarkStart w:id="36333" w:name="_ETM_Q84_542138"/>
      <w:bookmarkEnd w:id="36333"/>
      <w:r>
        <w:rPr>
          <w:rFonts w:hint="cs"/>
          <w:rtl/>
          <w:lang w:eastAsia="he-IL"/>
        </w:rPr>
        <w:t xml:space="preserve">לא יכולתי להסתכל לא על עצמי ולא על </w:t>
      </w:r>
      <w:bookmarkStart w:id="36334" w:name="_ETM_Q84_550917"/>
      <w:bookmarkEnd w:id="36334"/>
      <w:r>
        <w:rPr>
          <w:rFonts w:hint="cs"/>
          <w:rtl/>
          <w:lang w:eastAsia="he-IL"/>
        </w:rPr>
        <w:t xml:space="preserve">אנשים שיושבים איתי בפרסה. עברתי יום עם מועקה גדולה </w:t>
      </w:r>
      <w:bookmarkStart w:id="36335" w:name="_ETM_Q84_552521"/>
      <w:bookmarkEnd w:id="36335"/>
      <w:r>
        <w:rPr>
          <w:rFonts w:hint="cs"/>
          <w:rtl/>
          <w:lang w:eastAsia="he-IL"/>
        </w:rPr>
        <w:t xml:space="preserve">מאוד וחשש אמיתי לחברה הישראלית. אנחנו נמצאים במקום של שבר. </w:t>
      </w:r>
      <w:bookmarkStart w:id="36336" w:name="_ETM_Q84_563491"/>
      <w:bookmarkEnd w:id="36336"/>
      <w:r>
        <w:rPr>
          <w:rFonts w:hint="cs"/>
          <w:rtl/>
          <w:lang w:eastAsia="he-IL"/>
        </w:rPr>
        <w:t xml:space="preserve">זו לא בדיחה </w:t>
      </w:r>
      <w:r>
        <w:rPr>
          <w:rtl/>
          <w:lang w:eastAsia="he-IL"/>
        </w:rPr>
        <w:t>–</w:t>
      </w:r>
      <w:r>
        <w:rPr>
          <w:rFonts w:hint="cs"/>
          <w:rtl/>
          <w:lang w:eastAsia="he-IL"/>
        </w:rPr>
        <w:t xml:space="preserve"> שאף אחד לא יזלזל בזה. </w:t>
      </w:r>
      <w:bookmarkStart w:id="36337" w:name="_ETM_Q84_566938"/>
      <w:bookmarkEnd w:id="36337"/>
      <w:r>
        <w:rPr>
          <w:rFonts w:hint="cs"/>
          <w:rtl/>
          <w:lang w:eastAsia="he-IL"/>
        </w:rPr>
        <w:t xml:space="preserve">אני נמצא יום-יום, ואני מזמין אתכם באמת פעם </w:t>
      </w:r>
      <w:bookmarkStart w:id="36338" w:name="_ETM_Q84_568379"/>
      <w:bookmarkEnd w:id="36338"/>
      <w:r>
        <w:rPr>
          <w:rFonts w:hint="cs"/>
          <w:rtl/>
          <w:lang w:eastAsia="he-IL"/>
        </w:rPr>
        <w:t xml:space="preserve">אחת להגיע גם לנתניה. אני מארגן שם </w:t>
      </w:r>
      <w:bookmarkStart w:id="36339" w:name="_ETM_Q84_568754"/>
      <w:bookmarkEnd w:id="36339"/>
      <w:r>
        <w:rPr>
          <w:rFonts w:hint="cs"/>
          <w:rtl/>
          <w:lang w:eastAsia="he-IL"/>
        </w:rPr>
        <w:t xml:space="preserve">הפגנה גדולה מאוד כל מוצאי שבת, וכבר </w:t>
      </w:r>
      <w:bookmarkStart w:id="36340" w:name="_ETM_Q84_573316"/>
      <w:bookmarkEnd w:id="36340"/>
      <w:r>
        <w:rPr>
          <w:rFonts w:hint="cs"/>
          <w:rtl/>
          <w:lang w:eastAsia="he-IL"/>
        </w:rPr>
        <w:t>הגיעו מעל 3,000 איש. אתה מסתכל, ואתה אומר: זה אמיתי?</w:t>
      </w:r>
      <w:r>
        <w:rPr>
          <w:rFonts w:hint="cs"/>
          <w:lang w:eastAsia="he-IL"/>
        </w:rPr>
        <w:t xml:space="preserve"> </w:t>
      </w:r>
      <w:bookmarkStart w:id="36341" w:name="_ETM_Q84_577658"/>
      <w:bookmarkEnd w:id="36341"/>
      <w:r>
        <w:rPr>
          <w:rFonts w:hint="cs"/>
          <w:rtl/>
          <w:lang w:eastAsia="he-IL"/>
        </w:rPr>
        <w:t xml:space="preserve">לא אמיתי? באמת, באמת, באמת, אני מתפלל - - </w:t>
      </w:r>
    </w:p>
    <w:p w:rsidR="00FA1500" w:rsidRDefault="00FA1500" w:rsidP="00F95572">
      <w:pPr>
        <w:rPr>
          <w:rtl/>
          <w:lang w:eastAsia="he-IL"/>
        </w:rPr>
      </w:pPr>
      <w:bookmarkStart w:id="36342" w:name="_ETM_Q84_547891"/>
      <w:bookmarkStart w:id="36343" w:name="_ETM_Q84_547953"/>
      <w:bookmarkEnd w:id="36342"/>
      <w:bookmarkEnd w:id="36343"/>
    </w:p>
    <w:p w:rsidR="00FA1500" w:rsidRDefault="00FA1500" w:rsidP="00F95572">
      <w:pPr>
        <w:pStyle w:val="af5"/>
        <w:rPr>
          <w:rtl/>
        </w:rPr>
      </w:pPr>
      <w:bookmarkStart w:id="36344" w:name="ET_interruption_6236_38"/>
      <w:r w:rsidRPr="003F7946">
        <w:rPr>
          <w:rStyle w:val="TagStyle"/>
          <w:rtl/>
        </w:rPr>
        <w:t xml:space="preserve"> &lt;&lt; קריאה &gt;&gt;</w:t>
      </w:r>
      <w:r w:rsidRPr="00F66F0C">
        <w:rPr>
          <w:rStyle w:val="TagStyle"/>
          <w:rtl/>
        </w:rPr>
        <w:t xml:space="preserve"> </w:t>
      </w:r>
      <w:r>
        <w:rPr>
          <w:rtl/>
        </w:rPr>
        <w:t>נעמה לזימי (העבודה):</w:t>
      </w:r>
      <w:r w:rsidRPr="00F66F0C">
        <w:rPr>
          <w:rStyle w:val="TagStyle"/>
          <w:rtl/>
        </w:rPr>
        <w:t xml:space="preserve"> </w:t>
      </w:r>
      <w:r w:rsidRPr="003F7946">
        <w:rPr>
          <w:rStyle w:val="TagStyle"/>
          <w:rtl/>
        </w:rPr>
        <w:t>&lt;&lt; קריאה &gt;&gt;</w:t>
      </w:r>
      <w:r>
        <w:rPr>
          <w:rtl/>
        </w:rPr>
        <w:t xml:space="preserve">  </w:t>
      </w:r>
      <w:bookmarkEnd w:id="36344"/>
    </w:p>
    <w:p w:rsidR="00FA1500" w:rsidRDefault="00FA1500" w:rsidP="00F95572">
      <w:pPr>
        <w:pStyle w:val="KeepWithNext"/>
        <w:rPr>
          <w:rtl/>
          <w:lang w:eastAsia="he-IL"/>
        </w:rPr>
      </w:pPr>
    </w:p>
    <w:p w:rsidR="00FA1500" w:rsidRDefault="00FA1500" w:rsidP="00F95572">
      <w:pPr>
        <w:rPr>
          <w:rtl/>
          <w:lang w:eastAsia="he-IL"/>
        </w:rPr>
      </w:pPr>
      <w:bookmarkStart w:id="36345" w:name="_ETM_Q84_550335"/>
      <w:bookmarkEnd w:id="36345"/>
      <w:r>
        <w:rPr>
          <w:rFonts w:hint="cs"/>
          <w:rtl/>
          <w:lang w:eastAsia="he-IL"/>
        </w:rPr>
        <w:t>אני הייתי, וזה היה</w:t>
      </w:r>
      <w:bookmarkStart w:id="36346" w:name="_ETM_Q84_583926"/>
      <w:bookmarkEnd w:id="36346"/>
      <w:r>
        <w:rPr>
          <w:rFonts w:hint="cs"/>
          <w:rtl/>
          <w:lang w:eastAsia="he-IL"/>
        </w:rPr>
        <w:t xml:space="preserve"> מדהים.</w:t>
      </w:r>
    </w:p>
    <w:p w:rsidR="00FA1500" w:rsidRDefault="00FA1500" w:rsidP="00F95572">
      <w:pPr>
        <w:rPr>
          <w:rtl/>
          <w:lang w:eastAsia="he-IL"/>
        </w:rPr>
      </w:pPr>
      <w:bookmarkStart w:id="36347" w:name="_ETM_Q84_550582"/>
      <w:bookmarkStart w:id="36348" w:name="_ETM_Q84_550680"/>
      <w:bookmarkEnd w:id="36347"/>
      <w:bookmarkEnd w:id="36348"/>
    </w:p>
    <w:p w:rsidR="00FA1500" w:rsidRDefault="00FA1500" w:rsidP="00F95572">
      <w:pPr>
        <w:pStyle w:val="-"/>
        <w:rPr>
          <w:rtl/>
        </w:rPr>
      </w:pPr>
      <w:bookmarkStart w:id="36349" w:name="ET_speakercontinue_6255_39"/>
      <w:r w:rsidRPr="003F7946">
        <w:rPr>
          <w:rStyle w:val="TagStyle"/>
          <w:rtl/>
        </w:rPr>
        <w:t xml:space="preserve"> &lt;&lt; דובר_המשך &gt;&gt;</w:t>
      </w:r>
      <w:r w:rsidRPr="00F66F0C">
        <w:rPr>
          <w:rStyle w:val="TagStyle"/>
          <w:rtl/>
        </w:rPr>
        <w:t xml:space="preserve"> </w:t>
      </w:r>
      <w:r>
        <w:rPr>
          <w:rtl/>
        </w:rPr>
        <w:t>סימון דוידסון (יש עתיד):</w:t>
      </w:r>
      <w:r w:rsidRPr="00F66F0C">
        <w:rPr>
          <w:rStyle w:val="TagStyle"/>
          <w:rtl/>
        </w:rPr>
        <w:t xml:space="preserve"> </w:t>
      </w:r>
      <w:r w:rsidRPr="003F7946">
        <w:rPr>
          <w:rStyle w:val="TagStyle"/>
          <w:rtl/>
        </w:rPr>
        <w:t>&lt;&lt; דובר_המשך &gt;&gt;</w:t>
      </w:r>
      <w:r>
        <w:rPr>
          <w:rtl/>
        </w:rPr>
        <w:t xml:space="preserve">  </w:t>
      </w:r>
      <w:bookmarkEnd w:id="36349"/>
    </w:p>
    <w:p w:rsidR="00FA1500" w:rsidRDefault="00FA1500" w:rsidP="00F95572">
      <w:pPr>
        <w:pStyle w:val="KeepWithNext"/>
        <w:rPr>
          <w:rtl/>
          <w:lang w:eastAsia="he-IL"/>
        </w:rPr>
      </w:pPr>
    </w:p>
    <w:p w:rsidR="00FA1500" w:rsidRDefault="00FA1500" w:rsidP="00F95572">
      <w:pPr>
        <w:rPr>
          <w:rtl/>
          <w:lang w:eastAsia="he-IL"/>
        </w:rPr>
      </w:pPr>
      <w:bookmarkStart w:id="36350" w:name="_ETM_Q84_551558"/>
      <w:bookmarkEnd w:id="36350"/>
      <w:r>
        <w:rPr>
          <w:rFonts w:hint="cs"/>
          <w:rtl/>
          <w:lang w:eastAsia="he-IL"/>
        </w:rPr>
        <w:t xml:space="preserve">- - שאנחנו </w:t>
      </w:r>
      <w:bookmarkStart w:id="36351" w:name="_ETM_Q84_588140"/>
      <w:bookmarkEnd w:id="36351"/>
      <w:r>
        <w:rPr>
          <w:rFonts w:hint="cs"/>
          <w:rtl/>
          <w:lang w:eastAsia="he-IL"/>
        </w:rPr>
        <w:t xml:space="preserve">נצליח להוריד את האש הזאת. אני מדבר מפה גם למנהיגים </w:t>
      </w:r>
      <w:bookmarkStart w:id="36352" w:name="_ETM_Q84_594480"/>
      <w:bookmarkEnd w:id="36352"/>
      <w:r>
        <w:rPr>
          <w:rFonts w:hint="cs"/>
          <w:rtl/>
          <w:lang w:eastAsia="he-IL"/>
        </w:rPr>
        <w:t xml:space="preserve">שלנו, כי, בעצם, אנחנו לא אלה </w:t>
      </w:r>
      <w:r>
        <w:rPr>
          <w:rtl/>
          <w:lang w:eastAsia="he-IL"/>
        </w:rPr>
        <w:t>–</w:t>
      </w:r>
      <w:r>
        <w:rPr>
          <w:rFonts w:hint="cs"/>
          <w:rtl/>
          <w:lang w:eastAsia="he-IL"/>
        </w:rPr>
        <w:t xml:space="preserve"> את יודעת, </w:t>
      </w:r>
      <w:bookmarkStart w:id="36353" w:name="_ETM_Q84_595311"/>
      <w:bookmarkEnd w:id="36353"/>
      <w:r>
        <w:rPr>
          <w:rFonts w:hint="cs"/>
          <w:rtl/>
          <w:lang w:eastAsia="he-IL"/>
        </w:rPr>
        <w:t xml:space="preserve">בחדרי חדרים, בסוף אנשים אחרים מחליטים מה לעשות. </w:t>
      </w:r>
      <w:bookmarkStart w:id="36354" w:name="_ETM_Q84_600219"/>
      <w:bookmarkEnd w:id="36354"/>
      <w:r>
        <w:rPr>
          <w:rFonts w:hint="cs"/>
          <w:rtl/>
          <w:lang w:eastAsia="he-IL"/>
        </w:rPr>
        <w:t xml:space="preserve">אני גם פונה אליהם, לכולם: תעצרו את הדבר הזה. לא </w:t>
      </w:r>
      <w:bookmarkStart w:id="36355" w:name="_ETM_Q84_599604"/>
      <w:bookmarkEnd w:id="36355"/>
      <w:r>
        <w:rPr>
          <w:rFonts w:hint="cs"/>
          <w:rtl/>
          <w:lang w:eastAsia="he-IL"/>
        </w:rPr>
        <w:t xml:space="preserve">יקרה כלום אם שבועיים הכול יירגע. שיעצרו את החקיקות, </w:t>
      </w:r>
      <w:bookmarkStart w:id="36356" w:name="_ETM_Q84_606365"/>
      <w:bookmarkEnd w:id="36356"/>
      <w:r>
        <w:rPr>
          <w:rFonts w:hint="cs"/>
          <w:rtl/>
          <w:lang w:eastAsia="he-IL"/>
        </w:rPr>
        <w:t xml:space="preserve">שיעצרו את ההפגנות, שיעצרו את כל מה שקורה פה </w:t>
      </w:r>
      <w:bookmarkStart w:id="36357" w:name="_ETM_Q84_610499"/>
      <w:bookmarkEnd w:id="36357"/>
      <w:r>
        <w:rPr>
          <w:rtl/>
          <w:lang w:eastAsia="he-IL"/>
        </w:rPr>
        <w:t>–</w:t>
      </w:r>
      <w:r>
        <w:rPr>
          <w:rFonts w:hint="cs"/>
          <w:rtl/>
          <w:lang w:eastAsia="he-IL"/>
        </w:rPr>
        <w:t xml:space="preserve"> בואו נרגיע את הדבר הזה, ושישבו. צריכים </w:t>
      </w:r>
      <w:bookmarkStart w:id="36358" w:name="_ETM_Q84_615132"/>
      <w:bookmarkEnd w:id="36358"/>
      <w:r>
        <w:rPr>
          <w:rFonts w:hint="cs"/>
          <w:rtl/>
          <w:lang w:eastAsia="he-IL"/>
        </w:rPr>
        <w:t xml:space="preserve">רפורמה בבית משפט, צריכים לשנות דברים </w:t>
      </w:r>
      <w:r>
        <w:rPr>
          <w:rtl/>
          <w:lang w:eastAsia="he-IL"/>
        </w:rPr>
        <w:t>–</w:t>
      </w:r>
      <w:r>
        <w:rPr>
          <w:rFonts w:hint="cs"/>
          <w:rtl/>
          <w:lang w:eastAsia="he-IL"/>
        </w:rPr>
        <w:t xml:space="preserve"> רצים כמו משוגעים </w:t>
      </w:r>
      <w:bookmarkStart w:id="36359" w:name="_ETM_Q84_622714"/>
      <w:bookmarkEnd w:id="36359"/>
      <w:r>
        <w:rPr>
          <w:rFonts w:hint="cs"/>
          <w:rtl/>
          <w:lang w:eastAsia="he-IL"/>
        </w:rPr>
        <w:t>לאיזשהו מקום שהוא רק יעשה לנו רע</w:t>
      </w:r>
      <w:bookmarkStart w:id="36360" w:name="_ETM_Q84_621584"/>
      <w:bookmarkStart w:id="36361" w:name="_ETM_Q84_621694"/>
      <w:bookmarkStart w:id="36362" w:name="_ETM_Q84_621728"/>
      <w:bookmarkStart w:id="36363" w:name="_ETM_Q84_621800"/>
      <w:bookmarkStart w:id="36364" w:name="_ETM_Q84_629844"/>
      <w:bookmarkEnd w:id="36360"/>
      <w:bookmarkEnd w:id="36361"/>
      <w:bookmarkEnd w:id="36362"/>
      <w:bookmarkEnd w:id="36363"/>
      <w:bookmarkEnd w:id="36364"/>
      <w:r>
        <w:rPr>
          <w:rFonts w:hint="cs"/>
          <w:rtl/>
          <w:lang w:eastAsia="he-IL"/>
        </w:rPr>
        <w:t xml:space="preserve"> </w:t>
      </w:r>
      <w:r>
        <w:rPr>
          <w:rFonts w:hint="eastAsia"/>
          <w:rtl/>
          <w:lang w:eastAsia="he-IL"/>
        </w:rPr>
        <w:t>–</w:t>
      </w:r>
      <w:r>
        <w:rPr>
          <w:rFonts w:hint="cs"/>
          <w:rtl/>
          <w:lang w:eastAsia="he-IL"/>
        </w:rPr>
        <w:t xml:space="preserve"> לך, ואטורי</w:t>
      </w:r>
      <w:bookmarkStart w:id="36365" w:name="_ETM_Q84_625904"/>
      <w:bookmarkEnd w:id="36365"/>
      <w:r>
        <w:rPr>
          <w:rFonts w:hint="cs"/>
          <w:rtl/>
          <w:lang w:eastAsia="he-IL"/>
        </w:rPr>
        <w:t xml:space="preserve">; לך, גוטליב; לך, דנינו, לבצלאל; לי; לילדים שלנו. בסוף, אנחנו אחים. יש לנו מטרה אחת. אני בן </w:t>
      </w:r>
      <w:bookmarkStart w:id="36366" w:name="_ETM_Q84_636453"/>
      <w:bookmarkEnd w:id="36366"/>
      <w:r>
        <w:rPr>
          <w:rFonts w:hint="cs"/>
          <w:rtl/>
          <w:lang w:eastAsia="he-IL"/>
        </w:rPr>
        <w:t xml:space="preserve">למשפחה של ניצולי שואה. כולם נספו בשואה, כל </w:t>
      </w:r>
      <w:bookmarkStart w:id="36367" w:name="_ETM_Q84_639254"/>
      <w:bookmarkEnd w:id="36367"/>
      <w:r>
        <w:rPr>
          <w:rFonts w:hint="cs"/>
          <w:rtl/>
          <w:lang w:eastAsia="he-IL"/>
        </w:rPr>
        <w:t xml:space="preserve">המשפחה שלי, וההורים שלי הגיעו לפה מטעמי ציונות, כי הם </w:t>
      </w:r>
      <w:bookmarkStart w:id="36368" w:name="_ETM_Q84_649047"/>
      <w:bookmarkEnd w:id="36368"/>
      <w:r>
        <w:rPr>
          <w:rFonts w:hint="cs"/>
          <w:rtl/>
          <w:lang w:eastAsia="he-IL"/>
        </w:rPr>
        <w:t xml:space="preserve">רצו לחיות במדינת ישראל, וכשאבא שלי, בן 83, מתקשר </w:t>
      </w:r>
      <w:bookmarkStart w:id="36369" w:name="_ETM_Q84_648647"/>
      <w:bookmarkEnd w:id="36369"/>
      <w:r>
        <w:rPr>
          <w:rFonts w:hint="cs"/>
          <w:rtl/>
          <w:lang w:eastAsia="he-IL"/>
        </w:rPr>
        <w:t xml:space="preserve">אליי ובוכה בטלפון כי הוא חושש למדינה הזאת </w:t>
      </w:r>
      <w:r>
        <w:rPr>
          <w:rtl/>
          <w:lang w:eastAsia="he-IL"/>
        </w:rPr>
        <w:t>–</w:t>
      </w:r>
      <w:r>
        <w:rPr>
          <w:rFonts w:hint="cs"/>
          <w:rtl/>
          <w:lang w:eastAsia="he-IL"/>
        </w:rPr>
        <w:t xml:space="preserve"> זה </w:t>
      </w:r>
      <w:bookmarkStart w:id="36370" w:name="_ETM_Q84_657578"/>
      <w:bookmarkEnd w:id="36370"/>
      <w:r>
        <w:rPr>
          <w:rFonts w:hint="cs"/>
          <w:rtl/>
          <w:lang w:eastAsia="he-IL"/>
        </w:rPr>
        <w:t xml:space="preserve">כבר לא בדיחה, ואין פה צד ימין </w:t>
      </w:r>
      <w:bookmarkStart w:id="36371" w:name="_ETM_Q84_655208"/>
      <w:bookmarkEnd w:id="36371"/>
      <w:r>
        <w:rPr>
          <w:rFonts w:hint="cs"/>
          <w:rtl/>
          <w:lang w:eastAsia="he-IL"/>
        </w:rPr>
        <w:t>או צד שמאל. יש לנו באמת מדינה אחת. בוא</w:t>
      </w:r>
      <w:bookmarkStart w:id="36372" w:name="_ETM_Q84_663982"/>
      <w:bookmarkEnd w:id="36372"/>
      <w:r>
        <w:rPr>
          <w:rFonts w:hint="cs"/>
          <w:rtl/>
          <w:lang w:eastAsia="he-IL"/>
        </w:rPr>
        <w:t xml:space="preserve">ו, שכל אחד ידבר עם הצד שלו, ובאמת בתחנונים, </w:t>
      </w:r>
      <w:bookmarkStart w:id="36373" w:name="_ETM_Q84_664617"/>
      <w:bookmarkEnd w:id="36373"/>
      <w:r>
        <w:rPr>
          <w:rFonts w:hint="cs"/>
          <w:rtl/>
          <w:lang w:eastAsia="he-IL"/>
        </w:rPr>
        <w:t>לעצור את הרכבת הזאת, למען הילדים שלנו. תודה רבה.</w:t>
      </w:r>
    </w:p>
    <w:p w:rsidR="00FA1500" w:rsidRDefault="00FA1500" w:rsidP="00F95572">
      <w:pPr>
        <w:rPr>
          <w:rtl/>
          <w:lang w:eastAsia="he-IL"/>
        </w:rPr>
      </w:pPr>
      <w:bookmarkStart w:id="36374" w:name="_ETM_Q84_673192"/>
      <w:bookmarkStart w:id="36375" w:name="_ETM_Q84_673309"/>
      <w:bookmarkEnd w:id="36374"/>
      <w:bookmarkEnd w:id="36375"/>
    </w:p>
    <w:p w:rsidR="00FA1500" w:rsidRDefault="00FA1500" w:rsidP="00F95572">
      <w:pPr>
        <w:pStyle w:val="af6"/>
        <w:rPr>
          <w:rtl/>
        </w:rPr>
      </w:pPr>
      <w:bookmarkStart w:id="36376" w:name="ET_yor_6490_40"/>
      <w:r w:rsidRPr="003F7946">
        <w:rPr>
          <w:rStyle w:val="TagStyle"/>
          <w:rtl/>
        </w:rPr>
        <w:t xml:space="preserve"> &lt;&lt; יור &gt;&gt;</w:t>
      </w:r>
      <w:r w:rsidRPr="00590FC7">
        <w:rPr>
          <w:rStyle w:val="TagStyle"/>
          <w:rtl/>
        </w:rPr>
        <w:t xml:space="preserve"> </w:t>
      </w:r>
      <w:r>
        <w:rPr>
          <w:rtl/>
        </w:rPr>
        <w:t>היו"ר ניסים ואטורי:</w:t>
      </w:r>
      <w:r w:rsidRPr="00590FC7">
        <w:rPr>
          <w:rStyle w:val="TagStyle"/>
          <w:rtl/>
        </w:rPr>
        <w:t xml:space="preserve"> </w:t>
      </w:r>
      <w:r w:rsidRPr="003F7946">
        <w:rPr>
          <w:rStyle w:val="TagStyle"/>
          <w:rtl/>
        </w:rPr>
        <w:t>&lt;&lt; יור &gt;&gt;</w:t>
      </w:r>
      <w:r>
        <w:rPr>
          <w:rtl/>
        </w:rPr>
        <w:t xml:space="preserve">  </w:t>
      </w:r>
      <w:bookmarkEnd w:id="36376"/>
    </w:p>
    <w:p w:rsidR="00FA1500" w:rsidRDefault="00FA1500" w:rsidP="00F95572">
      <w:pPr>
        <w:pStyle w:val="KeepWithNext"/>
        <w:rPr>
          <w:rtl/>
          <w:lang w:eastAsia="he-IL"/>
        </w:rPr>
      </w:pPr>
    </w:p>
    <w:p w:rsidR="00FA1500" w:rsidRDefault="00FA1500" w:rsidP="00F95572">
      <w:pPr>
        <w:rPr>
          <w:rtl/>
          <w:lang w:eastAsia="he-IL"/>
        </w:rPr>
      </w:pPr>
      <w:bookmarkStart w:id="36377" w:name="_ETM_Q84_674366"/>
      <w:bookmarkEnd w:id="36377"/>
      <w:r>
        <w:rPr>
          <w:rFonts w:hint="cs"/>
          <w:rtl/>
          <w:lang w:eastAsia="he-IL"/>
        </w:rPr>
        <w:t xml:space="preserve">תודה רבה </w:t>
      </w:r>
      <w:bookmarkStart w:id="36378" w:name="_ETM_Q84_675320"/>
      <w:bookmarkEnd w:id="36378"/>
      <w:r>
        <w:rPr>
          <w:rFonts w:hint="cs"/>
          <w:rtl/>
          <w:lang w:eastAsia="he-IL"/>
        </w:rPr>
        <w:t>על הדברים. חברת הכנסת נעמה לזימי, בבקשה.</w:t>
      </w:r>
    </w:p>
    <w:p w:rsidR="00FA1500" w:rsidRDefault="00FA1500" w:rsidP="00F95572">
      <w:pPr>
        <w:rPr>
          <w:rtl/>
          <w:lang w:eastAsia="he-IL"/>
        </w:rPr>
      </w:pPr>
      <w:bookmarkStart w:id="36379" w:name="_ETM_Q84_674201"/>
      <w:bookmarkStart w:id="36380" w:name="_ETM_Q84_674264"/>
      <w:bookmarkEnd w:id="36379"/>
      <w:bookmarkEnd w:id="36380"/>
    </w:p>
    <w:p w:rsidR="00FA1500" w:rsidRDefault="00FA1500" w:rsidP="00F95572">
      <w:pPr>
        <w:pStyle w:val="a4"/>
        <w:rPr>
          <w:rtl/>
        </w:rPr>
      </w:pPr>
      <w:bookmarkStart w:id="36381" w:name="ET_speaker_6236_41"/>
      <w:r w:rsidRPr="003F7946">
        <w:rPr>
          <w:rStyle w:val="TagStyle"/>
          <w:rtl/>
        </w:rPr>
        <w:t xml:space="preserve"> &lt;&lt; דובר &gt;&gt;</w:t>
      </w:r>
      <w:r w:rsidRPr="00590FC7">
        <w:rPr>
          <w:rStyle w:val="TagStyle"/>
          <w:rtl/>
        </w:rPr>
        <w:t xml:space="preserve"> </w:t>
      </w:r>
      <w:bookmarkStart w:id="36382" w:name="_Toc127353185"/>
      <w:bookmarkStart w:id="36383" w:name="_Toc127353285"/>
      <w:bookmarkStart w:id="36384" w:name="_Toc127353758"/>
      <w:bookmarkStart w:id="36385" w:name="_Toc127353865"/>
      <w:r>
        <w:rPr>
          <w:rtl/>
        </w:rPr>
        <w:t>נעמה לזימי (העבודה):</w:t>
      </w:r>
      <w:bookmarkEnd w:id="36382"/>
      <w:bookmarkEnd w:id="36383"/>
      <w:bookmarkEnd w:id="36384"/>
      <w:bookmarkEnd w:id="36385"/>
      <w:r w:rsidRPr="00590FC7">
        <w:rPr>
          <w:rStyle w:val="TagStyle"/>
          <w:rtl/>
        </w:rPr>
        <w:t xml:space="preserve"> </w:t>
      </w:r>
      <w:r w:rsidRPr="003F7946">
        <w:rPr>
          <w:rStyle w:val="TagStyle"/>
          <w:rtl/>
        </w:rPr>
        <w:t>&lt;&lt; דובר &gt;&gt;</w:t>
      </w:r>
      <w:r>
        <w:rPr>
          <w:rtl/>
        </w:rPr>
        <w:t xml:space="preserve">  </w:t>
      </w:r>
      <w:bookmarkEnd w:id="36381"/>
    </w:p>
    <w:p w:rsidR="00FA1500" w:rsidRDefault="00FA1500" w:rsidP="00F95572">
      <w:pPr>
        <w:pStyle w:val="KeepWithNext"/>
        <w:rPr>
          <w:rtl/>
          <w:lang w:eastAsia="he-IL"/>
        </w:rPr>
      </w:pPr>
    </w:p>
    <w:p w:rsidR="00FA1500" w:rsidRDefault="00FA1500" w:rsidP="00F95572">
      <w:pPr>
        <w:rPr>
          <w:rtl/>
          <w:lang w:eastAsia="he-IL"/>
        </w:rPr>
      </w:pPr>
      <w:bookmarkStart w:id="36386" w:name="_ETM_Q84_681238"/>
      <w:bookmarkStart w:id="36387" w:name="_ETM_Q84_681321"/>
      <w:bookmarkEnd w:id="36386"/>
      <w:bookmarkEnd w:id="36387"/>
      <w:r>
        <w:rPr>
          <w:rFonts w:hint="cs"/>
          <w:rtl/>
          <w:lang w:eastAsia="he-IL"/>
        </w:rPr>
        <w:t xml:space="preserve">איפה ינון? הלך? רק </w:t>
      </w:r>
      <w:bookmarkStart w:id="36388" w:name="_ETM_Q84_703615"/>
      <w:bookmarkEnd w:id="36388"/>
      <w:r>
        <w:rPr>
          <w:rFonts w:hint="cs"/>
          <w:rtl/>
          <w:lang w:eastAsia="he-IL"/>
        </w:rPr>
        <w:t>שתדעו שלהיות שכנה של סימון, כשהיינו יושבים יחד, זה תענוג.</w:t>
      </w:r>
    </w:p>
    <w:p w:rsidR="00FA1500" w:rsidRDefault="00FA1500" w:rsidP="00F95572">
      <w:pPr>
        <w:rPr>
          <w:rtl/>
          <w:lang w:eastAsia="he-IL"/>
        </w:rPr>
      </w:pPr>
      <w:bookmarkStart w:id="36389" w:name="_ETM_Q84_709386"/>
      <w:bookmarkStart w:id="36390" w:name="_ETM_Q84_709481"/>
      <w:bookmarkEnd w:id="36389"/>
      <w:bookmarkEnd w:id="36390"/>
    </w:p>
    <w:p w:rsidR="00FA1500" w:rsidRDefault="00FA1500" w:rsidP="00F95572">
      <w:pPr>
        <w:rPr>
          <w:rtl/>
          <w:lang w:eastAsia="he-IL"/>
        </w:rPr>
      </w:pPr>
      <w:bookmarkStart w:id="36391" w:name="_ETM_Q84_709545"/>
      <w:bookmarkStart w:id="36392" w:name="_ETM_Q84_709610"/>
      <w:bookmarkEnd w:id="36391"/>
      <w:bookmarkEnd w:id="36392"/>
      <w:r>
        <w:rPr>
          <w:rFonts w:hint="cs"/>
          <w:rtl/>
          <w:lang w:eastAsia="he-IL"/>
        </w:rPr>
        <w:t xml:space="preserve">כבוד </w:t>
      </w:r>
      <w:bookmarkStart w:id="36393" w:name="_ETM_Q84_710857"/>
      <w:bookmarkEnd w:id="36393"/>
      <w:r>
        <w:rPr>
          <w:rFonts w:hint="cs"/>
          <w:rtl/>
          <w:lang w:eastAsia="he-IL"/>
        </w:rPr>
        <w:t xml:space="preserve">יו"ר הכנסת, כנסת נכבדה, ינון אזולאי לא פה </w:t>
      </w:r>
      <w:r>
        <w:rPr>
          <w:rtl/>
          <w:lang w:eastAsia="he-IL"/>
        </w:rPr>
        <w:t>–</w:t>
      </w:r>
      <w:r>
        <w:rPr>
          <w:rFonts w:hint="cs"/>
          <w:rtl/>
          <w:lang w:eastAsia="he-IL"/>
        </w:rPr>
        <w:t xml:space="preserve"> </w:t>
      </w:r>
      <w:bookmarkStart w:id="36394" w:name="_ETM_Q84_716022"/>
      <w:bookmarkEnd w:id="36394"/>
      <w:r>
        <w:rPr>
          <w:rFonts w:hint="cs"/>
          <w:rtl/>
          <w:lang w:eastAsia="he-IL"/>
        </w:rPr>
        <w:t>חבל.</w:t>
      </w:r>
    </w:p>
    <w:p w:rsidR="00FA1500" w:rsidRDefault="00FA1500" w:rsidP="00F95572">
      <w:pPr>
        <w:pStyle w:val="KeepWithNext"/>
        <w:rPr>
          <w:rStyle w:val="TagStyle"/>
          <w:b/>
          <w:bCs/>
          <w:u w:val="single"/>
          <w:rtl/>
          <w:lang w:eastAsia="he-IL"/>
        </w:rPr>
      </w:pPr>
    </w:p>
    <w:p w:rsidR="00FA1500" w:rsidRDefault="00FA1500" w:rsidP="00F95572">
      <w:pPr>
        <w:pStyle w:val="af5"/>
        <w:rPr>
          <w:rtl/>
        </w:rPr>
      </w:pPr>
      <w:bookmarkStart w:id="36395" w:name="ET_interruption_קר_אה_44"/>
      <w:r w:rsidRPr="003F7946">
        <w:rPr>
          <w:rStyle w:val="TagStyle"/>
          <w:rtl/>
        </w:rPr>
        <w:t xml:space="preserve"> &lt;&lt; קריאה &gt;&gt;</w:t>
      </w:r>
      <w:r w:rsidRPr="00905DEC">
        <w:rPr>
          <w:rStyle w:val="TagStyle"/>
          <w:rtl/>
        </w:rPr>
        <w:t xml:space="preserve"> </w:t>
      </w:r>
      <w:r>
        <w:rPr>
          <w:rtl/>
        </w:rPr>
        <w:t>קריאה:</w:t>
      </w:r>
      <w:r w:rsidRPr="00905DEC">
        <w:rPr>
          <w:rStyle w:val="TagStyle"/>
          <w:rtl/>
        </w:rPr>
        <w:t xml:space="preserve"> </w:t>
      </w:r>
      <w:r w:rsidRPr="003F7946">
        <w:rPr>
          <w:rStyle w:val="TagStyle"/>
          <w:rtl/>
        </w:rPr>
        <w:t>&lt;&lt; קריאה &gt;&gt;</w:t>
      </w:r>
      <w:r>
        <w:rPr>
          <w:rtl/>
        </w:rPr>
        <w:t xml:space="preserve">  </w:t>
      </w:r>
      <w:bookmarkEnd w:id="36395"/>
    </w:p>
    <w:p w:rsidR="00FA1500" w:rsidRDefault="00FA1500" w:rsidP="00F95572">
      <w:pPr>
        <w:pStyle w:val="KeepWithNext"/>
        <w:rPr>
          <w:rtl/>
          <w:lang w:eastAsia="he-IL"/>
        </w:rPr>
      </w:pPr>
    </w:p>
    <w:p w:rsidR="00FA1500" w:rsidRDefault="00FA1500" w:rsidP="00F95572">
      <w:pPr>
        <w:rPr>
          <w:rtl/>
          <w:lang w:eastAsia="he-IL"/>
        </w:rPr>
      </w:pPr>
      <w:bookmarkStart w:id="36396" w:name="_ETM_Q84_713687"/>
      <w:bookmarkEnd w:id="36396"/>
      <w:r>
        <w:rPr>
          <w:rFonts w:hint="cs"/>
          <w:rtl/>
          <w:lang w:eastAsia="he-IL"/>
        </w:rPr>
        <w:t>הוא הלך להתפלל.</w:t>
      </w:r>
    </w:p>
    <w:p w:rsidR="00FA1500" w:rsidRDefault="00FA1500" w:rsidP="00F95572">
      <w:pPr>
        <w:rPr>
          <w:rtl/>
          <w:lang w:eastAsia="he-IL"/>
        </w:rPr>
      </w:pPr>
      <w:bookmarkStart w:id="36397" w:name="_ETM_Q84_713961"/>
      <w:bookmarkStart w:id="36398" w:name="_ETM_Q84_714074"/>
      <w:bookmarkStart w:id="36399" w:name="_ETM_Q84_714094"/>
      <w:bookmarkStart w:id="36400" w:name="_ETM_Q84_714144"/>
      <w:bookmarkStart w:id="36401" w:name="_ETM_Q84_714162"/>
      <w:bookmarkStart w:id="36402" w:name="_ETM_Q84_714210"/>
      <w:bookmarkEnd w:id="36397"/>
      <w:bookmarkEnd w:id="36398"/>
      <w:bookmarkEnd w:id="36399"/>
      <w:bookmarkEnd w:id="36400"/>
      <w:bookmarkEnd w:id="36401"/>
      <w:bookmarkEnd w:id="36402"/>
    </w:p>
    <w:p w:rsidR="00FA1500" w:rsidRDefault="00FA1500" w:rsidP="00F95572">
      <w:pPr>
        <w:pStyle w:val="-"/>
        <w:rPr>
          <w:rtl/>
        </w:rPr>
      </w:pPr>
      <w:bookmarkStart w:id="36403" w:name="ET_speakercontinue_6236_45"/>
      <w:r w:rsidRPr="003F7946">
        <w:rPr>
          <w:rStyle w:val="TagStyle"/>
          <w:rtl/>
        </w:rPr>
        <w:t xml:space="preserve"> &lt;&lt; דובר_המשך &gt;&gt;</w:t>
      </w:r>
      <w:r w:rsidRPr="00905DEC">
        <w:rPr>
          <w:rStyle w:val="TagStyle"/>
          <w:rtl/>
        </w:rPr>
        <w:t xml:space="preserve"> </w:t>
      </w:r>
      <w:r>
        <w:rPr>
          <w:rtl/>
        </w:rPr>
        <w:t>נעמה לזימי (העבודה):</w:t>
      </w:r>
      <w:r w:rsidRPr="00905DEC">
        <w:rPr>
          <w:rStyle w:val="TagStyle"/>
          <w:rtl/>
        </w:rPr>
        <w:t xml:space="preserve"> </w:t>
      </w:r>
      <w:r w:rsidRPr="003F7946">
        <w:rPr>
          <w:rStyle w:val="TagStyle"/>
          <w:rtl/>
        </w:rPr>
        <w:t>&lt;&lt; דובר_המשך &gt;&gt;</w:t>
      </w:r>
      <w:r>
        <w:rPr>
          <w:rtl/>
        </w:rPr>
        <w:t xml:space="preserve">  </w:t>
      </w:r>
      <w:bookmarkEnd w:id="36403"/>
    </w:p>
    <w:p w:rsidR="00FA1500" w:rsidRDefault="00FA1500" w:rsidP="00F95572">
      <w:pPr>
        <w:pStyle w:val="KeepWithNext"/>
        <w:rPr>
          <w:rtl/>
          <w:lang w:eastAsia="he-IL"/>
        </w:rPr>
      </w:pPr>
    </w:p>
    <w:p w:rsidR="00FA1500" w:rsidRDefault="00FA1500" w:rsidP="00F95572">
      <w:pPr>
        <w:rPr>
          <w:rtl/>
          <w:lang w:eastAsia="he-IL"/>
        </w:rPr>
      </w:pPr>
      <w:bookmarkStart w:id="36404" w:name="_ETM_Q84_714677"/>
      <w:bookmarkEnd w:id="36404"/>
      <w:r>
        <w:rPr>
          <w:rFonts w:hint="cs"/>
          <w:rtl/>
          <w:lang w:eastAsia="he-IL"/>
        </w:rPr>
        <w:t xml:space="preserve">בסדר. אני אדבר, וזה קשור גם אליו. אמרתי את זה כבר פה במליאה היום, אבל אני אגיד </w:t>
      </w:r>
      <w:bookmarkStart w:id="36405" w:name="_ETM_Q84_722467"/>
      <w:bookmarkEnd w:id="36405"/>
      <w:r>
        <w:rPr>
          <w:rFonts w:hint="cs"/>
          <w:rtl/>
          <w:lang w:eastAsia="he-IL"/>
        </w:rPr>
        <w:t xml:space="preserve">את זה שוב: היום פג תוקפו של חוק הרכש של </w:t>
      </w:r>
      <w:bookmarkStart w:id="36406" w:name="_ETM_Q84_729988"/>
      <w:bookmarkEnd w:id="36406"/>
      <w:r>
        <w:rPr>
          <w:rFonts w:hint="cs"/>
          <w:rtl/>
          <w:lang w:eastAsia="he-IL"/>
        </w:rPr>
        <w:t xml:space="preserve">הדיור הציבורי, חוק רן כהן, מה שאנחנו מכירות ומכירים, </w:t>
      </w:r>
      <w:bookmarkStart w:id="36407" w:name="_ETM_Q84_734412"/>
      <w:bookmarkEnd w:id="36407"/>
      <w:r>
        <w:rPr>
          <w:rFonts w:hint="cs"/>
          <w:rtl/>
          <w:lang w:eastAsia="he-IL"/>
        </w:rPr>
        <w:t xml:space="preserve">וזה בושה שהחוק הזה לא יחודש </w:t>
      </w:r>
      <w:r>
        <w:rPr>
          <w:rtl/>
          <w:lang w:eastAsia="he-IL"/>
        </w:rPr>
        <w:t>–</w:t>
      </w:r>
      <w:r>
        <w:rPr>
          <w:rFonts w:hint="cs"/>
          <w:rtl/>
          <w:lang w:eastAsia="he-IL"/>
        </w:rPr>
        <w:t xml:space="preserve"> אם הוא </w:t>
      </w:r>
      <w:bookmarkStart w:id="36408" w:name="_ETM_Q84_737431"/>
      <w:bookmarkEnd w:id="36408"/>
      <w:r>
        <w:rPr>
          <w:rFonts w:hint="cs"/>
          <w:rtl/>
          <w:lang w:eastAsia="he-IL"/>
        </w:rPr>
        <w:t>לא יחודש, כמו שהודיע השר היום.</w:t>
      </w:r>
    </w:p>
    <w:p w:rsidR="00FA1500" w:rsidRDefault="00FA1500" w:rsidP="00F95572">
      <w:pPr>
        <w:rPr>
          <w:rtl/>
          <w:lang w:eastAsia="he-IL"/>
        </w:rPr>
      </w:pPr>
    </w:p>
    <w:p w:rsidR="00FA1500" w:rsidRDefault="00FA1500" w:rsidP="00F95572">
      <w:pPr>
        <w:pStyle w:val="af5"/>
        <w:rPr>
          <w:rtl/>
        </w:rPr>
      </w:pPr>
      <w:bookmarkStart w:id="36409" w:name="ET_interruption_6345_46"/>
      <w:r w:rsidRPr="003F7946">
        <w:rPr>
          <w:rStyle w:val="TagStyle"/>
          <w:rtl/>
        </w:rPr>
        <w:t xml:space="preserve"> &lt;&lt; קריאה &gt;&gt;</w:t>
      </w:r>
      <w:r w:rsidRPr="00905DEC">
        <w:rPr>
          <w:rStyle w:val="TagStyle"/>
          <w:rtl/>
        </w:rPr>
        <w:t xml:space="preserve"> </w:t>
      </w:r>
      <w:r>
        <w:rPr>
          <w:rtl/>
        </w:rPr>
        <w:t>טלי גוטליב (הליכוד):</w:t>
      </w:r>
      <w:r w:rsidRPr="00905DEC">
        <w:rPr>
          <w:rStyle w:val="TagStyle"/>
          <w:rtl/>
        </w:rPr>
        <w:t xml:space="preserve"> </w:t>
      </w:r>
      <w:r w:rsidRPr="003F7946">
        <w:rPr>
          <w:rStyle w:val="TagStyle"/>
          <w:rtl/>
        </w:rPr>
        <w:t>&lt;&lt; קריאה &gt;&gt;</w:t>
      </w:r>
      <w:r>
        <w:rPr>
          <w:rtl/>
        </w:rPr>
        <w:t xml:space="preserve">  </w:t>
      </w:r>
      <w:bookmarkEnd w:id="36409"/>
    </w:p>
    <w:p w:rsidR="00FA1500" w:rsidRDefault="00FA1500" w:rsidP="00F95572">
      <w:pPr>
        <w:pStyle w:val="KeepWithNext"/>
        <w:rPr>
          <w:rtl/>
          <w:lang w:eastAsia="he-IL"/>
        </w:rPr>
      </w:pPr>
    </w:p>
    <w:p w:rsidR="00FA1500" w:rsidRDefault="00FA1500" w:rsidP="00F95572">
      <w:pPr>
        <w:rPr>
          <w:rtl/>
          <w:lang w:eastAsia="he-IL"/>
        </w:rPr>
      </w:pPr>
      <w:bookmarkStart w:id="36410" w:name="_ETM_Q84_743017"/>
      <w:bookmarkEnd w:id="36410"/>
      <w:r>
        <w:rPr>
          <w:rFonts w:hint="cs"/>
          <w:rtl/>
          <w:lang w:eastAsia="he-IL"/>
        </w:rPr>
        <w:t xml:space="preserve">מתי הוא פג תוקף? </w:t>
      </w:r>
    </w:p>
    <w:p w:rsidR="00FA1500" w:rsidRDefault="00FA1500" w:rsidP="00F95572">
      <w:pPr>
        <w:rPr>
          <w:rtl/>
          <w:lang w:eastAsia="he-IL"/>
        </w:rPr>
      </w:pPr>
      <w:bookmarkStart w:id="36411" w:name="_ETM_Q84_743265"/>
      <w:bookmarkStart w:id="36412" w:name="_ETM_Q84_743353"/>
      <w:bookmarkEnd w:id="36411"/>
      <w:bookmarkEnd w:id="36412"/>
    </w:p>
    <w:p w:rsidR="00FA1500" w:rsidRDefault="00FA1500" w:rsidP="00F95572">
      <w:pPr>
        <w:pStyle w:val="-"/>
        <w:rPr>
          <w:rtl/>
        </w:rPr>
      </w:pPr>
      <w:bookmarkStart w:id="36413" w:name="ET_speakercontinue_6236_47"/>
      <w:r w:rsidRPr="003F7946">
        <w:rPr>
          <w:rStyle w:val="TagStyle"/>
          <w:rtl/>
        </w:rPr>
        <w:t xml:space="preserve"> &lt;&lt; דובר_המשך &gt;&gt;</w:t>
      </w:r>
      <w:r w:rsidRPr="00905DEC">
        <w:rPr>
          <w:rStyle w:val="TagStyle"/>
          <w:rtl/>
        </w:rPr>
        <w:t xml:space="preserve"> </w:t>
      </w:r>
      <w:r>
        <w:rPr>
          <w:rtl/>
        </w:rPr>
        <w:t>נעמה לזימי (העבודה):</w:t>
      </w:r>
      <w:r w:rsidRPr="00905DEC">
        <w:rPr>
          <w:rStyle w:val="TagStyle"/>
          <w:rtl/>
        </w:rPr>
        <w:t xml:space="preserve"> </w:t>
      </w:r>
      <w:r w:rsidRPr="003F7946">
        <w:rPr>
          <w:rStyle w:val="TagStyle"/>
          <w:rtl/>
        </w:rPr>
        <w:t>&lt;&lt; דובר_המשך &gt;&gt;</w:t>
      </w:r>
      <w:r>
        <w:rPr>
          <w:rtl/>
        </w:rPr>
        <w:t xml:space="preserve">  </w:t>
      </w:r>
      <w:bookmarkEnd w:id="36413"/>
    </w:p>
    <w:p w:rsidR="00FA1500" w:rsidRDefault="00FA1500" w:rsidP="00F95572">
      <w:pPr>
        <w:pStyle w:val="KeepWithNext"/>
        <w:rPr>
          <w:rtl/>
          <w:lang w:eastAsia="he-IL"/>
        </w:rPr>
      </w:pPr>
    </w:p>
    <w:p w:rsidR="00FA1500" w:rsidRDefault="00FA1500" w:rsidP="00F95572">
      <w:pPr>
        <w:rPr>
          <w:rtl/>
          <w:lang w:eastAsia="he-IL"/>
        </w:rPr>
      </w:pPr>
      <w:bookmarkStart w:id="36414" w:name="_ETM_Q84_744141"/>
      <w:bookmarkStart w:id="36415" w:name="_ETM_Q84_744236"/>
      <w:bookmarkEnd w:id="36414"/>
      <w:bookmarkEnd w:id="36415"/>
      <w:r>
        <w:rPr>
          <w:rFonts w:hint="cs"/>
          <w:rtl/>
          <w:lang w:eastAsia="he-IL"/>
        </w:rPr>
        <w:t>זו אותה הוראת שעה לעשר שנים.</w:t>
      </w:r>
    </w:p>
    <w:p w:rsidR="00FA1500" w:rsidRDefault="00FA1500" w:rsidP="00F95572">
      <w:pPr>
        <w:rPr>
          <w:rtl/>
          <w:lang w:eastAsia="he-IL"/>
        </w:rPr>
      </w:pPr>
      <w:bookmarkStart w:id="36416" w:name="_ETM_Q84_741827"/>
      <w:bookmarkStart w:id="36417" w:name="_ETM_Q84_741915"/>
      <w:bookmarkEnd w:id="36416"/>
      <w:bookmarkEnd w:id="36417"/>
    </w:p>
    <w:p w:rsidR="00FA1500" w:rsidRDefault="00FA1500" w:rsidP="00F95572">
      <w:pPr>
        <w:pStyle w:val="af5"/>
        <w:rPr>
          <w:rtl/>
        </w:rPr>
      </w:pPr>
      <w:bookmarkStart w:id="36418" w:name="ET_interruption_6345_48"/>
      <w:r w:rsidRPr="003F7946">
        <w:rPr>
          <w:rStyle w:val="TagStyle"/>
          <w:rtl/>
        </w:rPr>
        <w:t xml:space="preserve"> &lt;&lt; קריאה &gt;&gt;</w:t>
      </w:r>
      <w:r w:rsidRPr="00905DEC">
        <w:rPr>
          <w:rStyle w:val="TagStyle"/>
          <w:rtl/>
        </w:rPr>
        <w:t xml:space="preserve"> </w:t>
      </w:r>
      <w:r>
        <w:rPr>
          <w:rtl/>
        </w:rPr>
        <w:t>טלי גוטליב (הליכוד):</w:t>
      </w:r>
      <w:r w:rsidRPr="00905DEC">
        <w:rPr>
          <w:rStyle w:val="TagStyle"/>
          <w:rtl/>
        </w:rPr>
        <w:t xml:space="preserve"> </w:t>
      </w:r>
      <w:r w:rsidRPr="003F7946">
        <w:rPr>
          <w:rStyle w:val="TagStyle"/>
          <w:rtl/>
        </w:rPr>
        <w:t>&lt;&lt; קריאה &gt;&gt;</w:t>
      </w:r>
      <w:r>
        <w:rPr>
          <w:rtl/>
        </w:rPr>
        <w:t xml:space="preserve">  </w:t>
      </w:r>
      <w:bookmarkEnd w:id="36418"/>
    </w:p>
    <w:p w:rsidR="00FA1500" w:rsidRDefault="00FA1500" w:rsidP="00F95572">
      <w:pPr>
        <w:pStyle w:val="KeepWithNext"/>
        <w:rPr>
          <w:rtl/>
          <w:lang w:eastAsia="he-IL"/>
        </w:rPr>
      </w:pPr>
    </w:p>
    <w:p w:rsidR="00FA1500" w:rsidRDefault="00FA1500" w:rsidP="00F95572">
      <w:pPr>
        <w:rPr>
          <w:rtl/>
          <w:lang w:eastAsia="he-IL"/>
        </w:rPr>
      </w:pPr>
      <w:bookmarkStart w:id="36419" w:name="_ETM_Q84_743683"/>
      <w:bookmarkEnd w:id="36419"/>
      <w:r>
        <w:rPr>
          <w:rFonts w:hint="cs"/>
          <w:rtl/>
          <w:lang w:eastAsia="he-IL"/>
        </w:rPr>
        <w:t>ע</w:t>
      </w:r>
      <w:bookmarkStart w:id="36420" w:name="_ETM_Q84_743927"/>
      <w:bookmarkEnd w:id="36420"/>
      <w:r>
        <w:rPr>
          <w:rFonts w:hint="cs"/>
          <w:rtl/>
          <w:lang w:eastAsia="he-IL"/>
        </w:rPr>
        <w:t>ד מתי?</w:t>
      </w:r>
      <w:bookmarkStart w:id="36421" w:name="_ETM_Q84_744691"/>
      <w:bookmarkEnd w:id="36421"/>
    </w:p>
    <w:p w:rsidR="00FA1500" w:rsidRDefault="00FA1500" w:rsidP="00F95572">
      <w:pPr>
        <w:rPr>
          <w:rtl/>
          <w:lang w:eastAsia="he-IL"/>
        </w:rPr>
      </w:pPr>
      <w:bookmarkStart w:id="36422" w:name="_ETM_Q84_744798"/>
      <w:bookmarkEnd w:id="36422"/>
    </w:p>
    <w:p w:rsidR="00FA1500" w:rsidRDefault="00FA1500" w:rsidP="00F95572">
      <w:pPr>
        <w:pStyle w:val="-"/>
        <w:rPr>
          <w:rtl/>
        </w:rPr>
      </w:pPr>
      <w:bookmarkStart w:id="36423" w:name="ET_speakercontinue_6236_49"/>
      <w:r w:rsidRPr="003F7946">
        <w:rPr>
          <w:rStyle w:val="TagStyle"/>
          <w:rtl/>
        </w:rPr>
        <w:t xml:space="preserve"> &lt;&lt; דובר_המשך &gt;&gt;</w:t>
      </w:r>
      <w:r w:rsidRPr="00905DEC">
        <w:rPr>
          <w:rStyle w:val="TagStyle"/>
          <w:rtl/>
        </w:rPr>
        <w:t xml:space="preserve"> </w:t>
      </w:r>
      <w:r>
        <w:rPr>
          <w:rtl/>
        </w:rPr>
        <w:t>נעמה לזימי (העבודה):</w:t>
      </w:r>
      <w:r w:rsidRPr="00905DEC">
        <w:rPr>
          <w:rStyle w:val="TagStyle"/>
          <w:rtl/>
        </w:rPr>
        <w:t xml:space="preserve"> </w:t>
      </w:r>
      <w:r w:rsidRPr="003F7946">
        <w:rPr>
          <w:rStyle w:val="TagStyle"/>
          <w:rtl/>
        </w:rPr>
        <w:t>&lt;&lt; דובר_המשך &gt;&gt;</w:t>
      </w:r>
      <w:r>
        <w:rPr>
          <w:rtl/>
        </w:rPr>
        <w:t xml:space="preserve">  </w:t>
      </w:r>
      <w:bookmarkEnd w:id="36423"/>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ע</w:t>
      </w:r>
      <w:bookmarkStart w:id="36424" w:name="_ETM_Q84_745508"/>
      <w:bookmarkEnd w:id="36424"/>
      <w:r>
        <w:rPr>
          <w:rFonts w:hint="cs"/>
          <w:rtl/>
          <w:lang w:eastAsia="he-IL"/>
        </w:rPr>
        <w:t>ד היום.</w:t>
      </w:r>
    </w:p>
    <w:p w:rsidR="00FA1500" w:rsidRDefault="00FA1500" w:rsidP="00F95572">
      <w:pPr>
        <w:rPr>
          <w:rtl/>
          <w:lang w:eastAsia="he-IL"/>
        </w:rPr>
      </w:pPr>
      <w:bookmarkStart w:id="36425" w:name="_ETM_Q84_749808"/>
      <w:bookmarkStart w:id="36426" w:name="_ETM_Q84_749900"/>
      <w:bookmarkEnd w:id="36425"/>
      <w:bookmarkEnd w:id="36426"/>
    </w:p>
    <w:p w:rsidR="00FA1500" w:rsidRDefault="00FA1500" w:rsidP="00F95572">
      <w:pPr>
        <w:rPr>
          <w:rtl/>
        </w:rPr>
      </w:pPr>
      <w:bookmarkStart w:id="36427" w:name="_ETM_Q84_749951"/>
      <w:bookmarkStart w:id="36428" w:name="_ETM_Q84_750039"/>
      <w:bookmarkEnd w:id="36427"/>
      <w:bookmarkEnd w:id="36428"/>
      <w:r>
        <w:rPr>
          <w:rFonts w:hint="cs"/>
          <w:rtl/>
          <w:lang w:eastAsia="he-IL"/>
        </w:rPr>
        <w:t xml:space="preserve">בעצם, </w:t>
      </w:r>
      <w:bookmarkStart w:id="36429" w:name="_ETM_Q84_753312"/>
      <w:bookmarkEnd w:id="36429"/>
      <w:r>
        <w:rPr>
          <w:rFonts w:hint="cs"/>
          <w:rtl/>
          <w:lang w:eastAsia="he-IL"/>
        </w:rPr>
        <w:t>זה אומר שיהיו זכויות רכישה לדיירי הדיור הציבורי</w:t>
      </w:r>
      <w:bookmarkStart w:id="36430" w:name="_ETM_Q84_755188"/>
      <w:bookmarkStart w:id="36431" w:name="_ETM_Q84_755280"/>
      <w:bookmarkStart w:id="36432" w:name="_ETM_Q84_743963"/>
      <w:bookmarkEnd w:id="36430"/>
      <w:bookmarkEnd w:id="36431"/>
      <w:bookmarkEnd w:id="36432"/>
      <w:r>
        <w:rPr>
          <w:rFonts w:hint="cs"/>
          <w:rtl/>
          <w:lang w:eastAsia="he-IL"/>
        </w:rPr>
        <w:t xml:space="preserve">, לבית שלהם, </w:t>
      </w:r>
      <w:bookmarkStart w:id="36433" w:name="_ETM_Q84_760088"/>
      <w:bookmarkEnd w:id="36433"/>
      <w:r>
        <w:rPr>
          <w:rFonts w:hint="cs"/>
          <w:rtl/>
          <w:lang w:eastAsia="he-IL"/>
        </w:rPr>
        <w:t xml:space="preserve">ומה שגם היה כתוב בחוק הזה ולא החילו אותו, </w:t>
      </w:r>
      <w:bookmarkStart w:id="36434" w:name="_ETM_Q84_759693"/>
      <w:bookmarkEnd w:id="36434"/>
      <w:r>
        <w:rPr>
          <w:rFonts w:hint="cs"/>
          <w:rtl/>
          <w:lang w:eastAsia="he-IL"/>
        </w:rPr>
        <w:t xml:space="preserve">למרות שכך הוא נחקק, הוא שהכסף מהרכישות חוזר לקניית דירות </w:t>
      </w:r>
      <w:bookmarkStart w:id="36435" w:name="_ETM_Q84_764842"/>
      <w:bookmarkEnd w:id="36435"/>
      <w:r>
        <w:rPr>
          <w:rFonts w:hint="cs"/>
          <w:rtl/>
          <w:lang w:eastAsia="he-IL"/>
        </w:rPr>
        <w:t xml:space="preserve">ציבוריות. אבל הכסף מהרכישות חזר אל האוצר, ואז החוק הזה </w:t>
      </w:r>
      <w:bookmarkStart w:id="36436" w:name="_ETM_Q84_773698"/>
      <w:bookmarkEnd w:id="36436"/>
      <w:r>
        <w:rPr>
          <w:rFonts w:hint="cs"/>
          <w:rtl/>
          <w:lang w:eastAsia="he-IL"/>
        </w:rPr>
        <w:t>כאילו לא יושם במלוא תוכנו.</w:t>
      </w:r>
      <w:bookmarkStart w:id="36437" w:name="_ETM_Q84_714192"/>
      <w:bookmarkStart w:id="36438" w:name="_ETM_Q84_676245"/>
      <w:bookmarkStart w:id="36439" w:name="TOR_Q85"/>
      <w:bookmarkStart w:id="36440" w:name="_ETM_Q85_181199"/>
      <w:bookmarkEnd w:id="36437"/>
      <w:bookmarkEnd w:id="36438"/>
      <w:bookmarkEnd w:id="36439"/>
      <w:bookmarkEnd w:id="36440"/>
      <w:r>
        <w:rPr>
          <w:rFonts w:hint="cs"/>
          <w:rtl/>
        </w:rPr>
        <w:t xml:space="preserve"> ו</w:t>
      </w:r>
      <w:r w:rsidRPr="00235AB9">
        <w:rPr>
          <w:rFonts w:hint="cs"/>
          <w:rtl/>
        </w:rPr>
        <w:t>א</w:t>
      </w:r>
      <w:r>
        <w:rPr>
          <w:rFonts w:hint="cs"/>
          <w:rtl/>
        </w:rPr>
        <w:t xml:space="preserve">ני </w:t>
      </w:r>
      <w:r w:rsidRPr="00235AB9">
        <w:rPr>
          <w:rFonts w:hint="cs"/>
          <w:rtl/>
        </w:rPr>
        <w:t>חושבת ש</w:t>
      </w:r>
      <w:r>
        <w:rPr>
          <w:rFonts w:hint="cs"/>
          <w:rtl/>
        </w:rPr>
        <w:t xml:space="preserve">זה </w:t>
      </w:r>
      <w:r w:rsidRPr="00235AB9">
        <w:rPr>
          <w:rFonts w:hint="cs"/>
          <w:rtl/>
        </w:rPr>
        <w:t>יהיה עצוב מאוד</w:t>
      </w:r>
      <w:r>
        <w:rPr>
          <w:rFonts w:hint="cs"/>
          <w:rtl/>
        </w:rPr>
        <w:t xml:space="preserve"> </w:t>
      </w:r>
      <w:r>
        <w:rPr>
          <w:rtl/>
        </w:rPr>
        <w:t xml:space="preserve">אם </w:t>
      </w:r>
      <w:bookmarkStart w:id="36441" w:name="_ETM_Q85_181500"/>
      <w:bookmarkEnd w:id="36441"/>
      <w:r>
        <w:rPr>
          <w:rtl/>
        </w:rPr>
        <w:t xml:space="preserve">הכנסת </w:t>
      </w:r>
      <w:bookmarkStart w:id="36442" w:name="_ETM_Q85_181979"/>
      <w:bookmarkEnd w:id="36442"/>
      <w:r>
        <w:rPr>
          <w:rtl/>
        </w:rPr>
        <w:t xml:space="preserve">הזו </w:t>
      </w:r>
      <w:bookmarkStart w:id="36443" w:name="_ETM_Q85_182580"/>
      <w:bookmarkEnd w:id="36443"/>
      <w:r>
        <w:rPr>
          <w:rtl/>
        </w:rPr>
        <w:t xml:space="preserve">תבטל </w:t>
      </w:r>
      <w:bookmarkStart w:id="36444" w:name="_ETM_Q85_183029"/>
      <w:bookmarkEnd w:id="36444"/>
      <w:r>
        <w:rPr>
          <w:rtl/>
        </w:rPr>
        <w:t xml:space="preserve">את </w:t>
      </w:r>
      <w:bookmarkStart w:id="36445" w:name="_ETM_Q85_183090"/>
      <w:bookmarkEnd w:id="36445"/>
      <w:r>
        <w:rPr>
          <w:rtl/>
        </w:rPr>
        <w:t xml:space="preserve">החוק </w:t>
      </w:r>
      <w:bookmarkStart w:id="36446" w:name="_ETM_Q85_183389"/>
      <w:bookmarkEnd w:id="36446"/>
      <w:r>
        <w:rPr>
          <w:rtl/>
        </w:rPr>
        <w:t>הזה</w:t>
      </w:r>
      <w:r>
        <w:rPr>
          <w:rFonts w:hint="cs"/>
          <w:rtl/>
        </w:rPr>
        <w:t>.</w:t>
      </w:r>
      <w:r>
        <w:rPr>
          <w:rtl/>
        </w:rPr>
        <w:t xml:space="preserve"> </w:t>
      </w:r>
      <w:bookmarkStart w:id="36447" w:name="_ETM_Q85_183659"/>
      <w:bookmarkEnd w:id="36447"/>
      <w:r>
        <w:rPr>
          <w:rtl/>
        </w:rPr>
        <w:t xml:space="preserve">ואני </w:t>
      </w:r>
      <w:bookmarkStart w:id="36448" w:name="_ETM_Q85_183990"/>
      <w:bookmarkEnd w:id="36448"/>
      <w:r>
        <w:rPr>
          <w:rtl/>
        </w:rPr>
        <w:t xml:space="preserve">רוצה </w:t>
      </w:r>
      <w:bookmarkStart w:id="36449" w:name="_ETM_Q85_184290"/>
      <w:bookmarkEnd w:id="36449"/>
      <w:r>
        <w:rPr>
          <w:rtl/>
        </w:rPr>
        <w:t xml:space="preserve">להגיד </w:t>
      </w:r>
      <w:bookmarkStart w:id="36450" w:name="_ETM_Q85_184559"/>
      <w:bookmarkEnd w:id="36450"/>
      <w:r>
        <w:rPr>
          <w:rtl/>
        </w:rPr>
        <w:t xml:space="preserve">לכם </w:t>
      </w:r>
      <w:bookmarkStart w:id="36451" w:name="_ETM_Q85_186200"/>
      <w:bookmarkEnd w:id="36451"/>
      <w:r>
        <w:rPr>
          <w:rtl/>
        </w:rPr>
        <w:t xml:space="preserve">שאני </w:t>
      </w:r>
      <w:bookmarkStart w:id="36452" w:name="_ETM_Q85_186950"/>
      <w:bookmarkEnd w:id="36452"/>
      <w:r>
        <w:rPr>
          <w:rtl/>
        </w:rPr>
        <w:t xml:space="preserve">לא </w:t>
      </w:r>
      <w:bookmarkStart w:id="36453" w:name="_ETM_Q85_187069"/>
      <w:bookmarkEnd w:id="36453"/>
      <w:r>
        <w:rPr>
          <w:rtl/>
        </w:rPr>
        <w:lastRenderedPageBreak/>
        <w:t xml:space="preserve">רק </w:t>
      </w:r>
      <w:bookmarkStart w:id="36454" w:name="_ETM_Q85_187399"/>
      <w:bookmarkEnd w:id="36454"/>
      <w:r>
        <w:rPr>
          <w:rtl/>
        </w:rPr>
        <w:t xml:space="preserve">עושה </w:t>
      </w:r>
      <w:bookmarkStart w:id="36455" w:name="_ETM_Q85_187790"/>
      <w:bookmarkEnd w:id="36455"/>
      <w:r>
        <w:rPr>
          <w:rtl/>
        </w:rPr>
        <w:t xml:space="preserve">על </w:t>
      </w:r>
      <w:bookmarkStart w:id="36456" w:name="_ETM_Q85_187849"/>
      <w:bookmarkEnd w:id="36456"/>
      <w:r>
        <w:rPr>
          <w:rtl/>
        </w:rPr>
        <w:t xml:space="preserve">זה </w:t>
      </w:r>
      <w:bookmarkStart w:id="36457" w:name="_ETM_Q85_188000"/>
      <w:bookmarkEnd w:id="36457"/>
      <w:r>
        <w:rPr>
          <w:rtl/>
        </w:rPr>
        <w:t xml:space="preserve">דיון </w:t>
      </w:r>
      <w:bookmarkStart w:id="36458" w:name="_ETM_Q85_188450"/>
      <w:bookmarkEnd w:id="36458"/>
      <w:r>
        <w:rPr>
          <w:rtl/>
        </w:rPr>
        <w:t xml:space="preserve">היום </w:t>
      </w:r>
      <w:bookmarkStart w:id="36459" w:name="_ETM_Q85_188929"/>
      <w:bookmarkEnd w:id="36459"/>
      <w:r>
        <w:rPr>
          <w:rtl/>
        </w:rPr>
        <w:t xml:space="preserve">בשעה </w:t>
      </w:r>
      <w:bookmarkStart w:id="36460" w:name="_ETM_Q85_189349"/>
      <w:bookmarkEnd w:id="36460"/>
      <w:r>
        <w:rPr>
          <w:rFonts w:hint="cs"/>
          <w:rtl/>
        </w:rPr>
        <w:t>14:00 בוועדה שלי,</w:t>
      </w:r>
      <w:r>
        <w:rPr>
          <w:rtl/>
        </w:rPr>
        <w:t xml:space="preserve"> </w:t>
      </w:r>
      <w:bookmarkStart w:id="36461" w:name="_ETM_Q85_189740"/>
      <w:bookmarkStart w:id="36462" w:name="_ETM_Q85_190490"/>
      <w:bookmarkEnd w:id="36461"/>
      <w:bookmarkEnd w:id="36462"/>
      <w:r>
        <w:rPr>
          <w:rtl/>
        </w:rPr>
        <w:t xml:space="preserve">ועדת </w:t>
      </w:r>
      <w:bookmarkStart w:id="36463" w:name="_ETM_Q85_190760"/>
      <w:bookmarkEnd w:id="36463"/>
      <w:r>
        <w:rPr>
          <w:rtl/>
        </w:rPr>
        <w:t>הצעירים</w:t>
      </w:r>
      <w:r>
        <w:rPr>
          <w:rFonts w:hint="cs"/>
          <w:rtl/>
        </w:rPr>
        <w:t>,</w:t>
      </w:r>
      <w:r>
        <w:rPr>
          <w:rtl/>
        </w:rPr>
        <w:t xml:space="preserve"> </w:t>
      </w:r>
      <w:bookmarkStart w:id="36464" w:name="_ETM_Q85_191360"/>
      <w:bookmarkEnd w:id="36464"/>
      <w:r>
        <w:rPr>
          <w:rtl/>
        </w:rPr>
        <w:t xml:space="preserve">בגלל </w:t>
      </w:r>
      <w:bookmarkStart w:id="36465" w:name="_ETM_Q85_191660"/>
      <w:bookmarkEnd w:id="36465"/>
      <w:r>
        <w:rPr>
          <w:rtl/>
        </w:rPr>
        <w:t xml:space="preserve">שזה </w:t>
      </w:r>
      <w:bookmarkStart w:id="36466" w:name="_ETM_Q85_191900"/>
      <w:bookmarkEnd w:id="36466"/>
      <w:r>
        <w:rPr>
          <w:rtl/>
        </w:rPr>
        <w:t xml:space="preserve">משפיע </w:t>
      </w:r>
      <w:bookmarkStart w:id="36467" w:name="_ETM_Q85_192289"/>
      <w:bookmarkEnd w:id="36467"/>
      <w:r>
        <w:rPr>
          <w:rtl/>
        </w:rPr>
        <w:t xml:space="preserve">על </w:t>
      </w:r>
      <w:bookmarkStart w:id="36468" w:name="_ETM_Q85_192349"/>
      <w:bookmarkStart w:id="36469" w:name="_ETM_Q85_193639"/>
      <w:bookmarkEnd w:id="36468"/>
      <w:bookmarkEnd w:id="36469"/>
      <w:r>
        <w:rPr>
          <w:rtl/>
        </w:rPr>
        <w:t xml:space="preserve">הילדים </w:t>
      </w:r>
      <w:bookmarkStart w:id="36470" w:name="_ETM_Q85_194270"/>
      <w:bookmarkEnd w:id="36470"/>
      <w:r>
        <w:rPr>
          <w:rtl/>
        </w:rPr>
        <w:t xml:space="preserve">של </w:t>
      </w:r>
      <w:bookmarkStart w:id="36471" w:name="_ETM_Q85_194480"/>
      <w:bookmarkEnd w:id="36471"/>
      <w:r>
        <w:rPr>
          <w:rtl/>
        </w:rPr>
        <w:t xml:space="preserve">דיירי </w:t>
      </w:r>
      <w:bookmarkStart w:id="36472" w:name="_ETM_Q85_194840"/>
      <w:bookmarkEnd w:id="36472"/>
      <w:r>
        <w:rPr>
          <w:rtl/>
        </w:rPr>
        <w:t xml:space="preserve">הדיור </w:t>
      </w:r>
      <w:bookmarkStart w:id="36473" w:name="_ETM_Q85_195199"/>
      <w:bookmarkEnd w:id="36473"/>
      <w:r>
        <w:rPr>
          <w:rtl/>
        </w:rPr>
        <w:t>הציבורי</w:t>
      </w:r>
      <w:r>
        <w:rPr>
          <w:rFonts w:hint="cs"/>
          <w:rtl/>
        </w:rPr>
        <w:t>.</w:t>
      </w:r>
      <w:r>
        <w:rPr>
          <w:rtl/>
        </w:rPr>
        <w:t xml:space="preserve"> </w:t>
      </w:r>
      <w:bookmarkStart w:id="36474" w:name="_ETM_Q85_195709"/>
      <w:bookmarkEnd w:id="36474"/>
      <w:r>
        <w:rPr>
          <w:rtl/>
        </w:rPr>
        <w:t xml:space="preserve">ואנחנו </w:t>
      </w:r>
      <w:bookmarkStart w:id="36475" w:name="_ETM_Q85_196039"/>
      <w:bookmarkEnd w:id="36475"/>
      <w:r>
        <w:rPr>
          <w:rtl/>
        </w:rPr>
        <w:t>נ</w:t>
      </w:r>
      <w:r>
        <w:rPr>
          <w:rFonts w:hint="cs"/>
          <w:rtl/>
        </w:rPr>
        <w:t>י</w:t>
      </w:r>
      <w:r>
        <w:rPr>
          <w:rtl/>
        </w:rPr>
        <w:t xml:space="preserve">גע </w:t>
      </w:r>
      <w:bookmarkStart w:id="36476" w:name="_ETM_Q85_196340"/>
      <w:bookmarkEnd w:id="36476"/>
      <w:r>
        <w:rPr>
          <w:rtl/>
        </w:rPr>
        <w:t xml:space="preserve">בזה </w:t>
      </w:r>
      <w:bookmarkStart w:id="36477" w:name="_ETM_Q85_196640"/>
      <w:bookmarkEnd w:id="36477"/>
      <w:r>
        <w:rPr>
          <w:rtl/>
        </w:rPr>
        <w:t xml:space="preserve">מהזווית </w:t>
      </w:r>
      <w:bookmarkStart w:id="36478" w:name="_ETM_Q85_197090"/>
      <w:bookmarkEnd w:id="36478"/>
      <w:r>
        <w:rPr>
          <w:rtl/>
        </w:rPr>
        <w:t>הזו</w:t>
      </w:r>
      <w:r>
        <w:rPr>
          <w:rFonts w:hint="cs"/>
          <w:rtl/>
        </w:rPr>
        <w:t>.</w:t>
      </w:r>
      <w:r>
        <w:rPr>
          <w:rtl/>
        </w:rPr>
        <w:t xml:space="preserve"> </w:t>
      </w:r>
      <w:bookmarkStart w:id="36479" w:name="_ETM_Q85_198779"/>
      <w:bookmarkEnd w:id="36479"/>
      <w:r>
        <w:rPr>
          <w:rtl/>
        </w:rPr>
        <w:t xml:space="preserve">אני </w:t>
      </w:r>
      <w:bookmarkStart w:id="36480" w:name="_ETM_Q85_199199"/>
      <w:bookmarkEnd w:id="36480"/>
      <w:r>
        <w:rPr>
          <w:rtl/>
        </w:rPr>
        <w:t xml:space="preserve">גם </w:t>
      </w:r>
      <w:bookmarkStart w:id="36481" w:name="_ETM_Q85_199439"/>
      <w:bookmarkEnd w:id="36481"/>
      <w:r>
        <w:rPr>
          <w:rtl/>
        </w:rPr>
        <w:t xml:space="preserve">מגישה </w:t>
      </w:r>
      <w:bookmarkStart w:id="36482" w:name="_ETM_Q85_200099"/>
      <w:bookmarkEnd w:id="36482"/>
      <w:r>
        <w:rPr>
          <w:rtl/>
        </w:rPr>
        <w:t xml:space="preserve">את </w:t>
      </w:r>
      <w:bookmarkStart w:id="36483" w:name="_ETM_Q85_200279"/>
      <w:bookmarkEnd w:id="36483"/>
      <w:r>
        <w:rPr>
          <w:rtl/>
        </w:rPr>
        <w:t xml:space="preserve">החוק </w:t>
      </w:r>
      <w:bookmarkStart w:id="36484" w:name="_ETM_Q85_200609"/>
      <w:bookmarkEnd w:id="36484"/>
      <w:r>
        <w:rPr>
          <w:rtl/>
        </w:rPr>
        <w:t xml:space="preserve">הזה </w:t>
      </w:r>
      <w:bookmarkStart w:id="36485" w:name="_ETM_Q85_200880"/>
      <w:bookmarkEnd w:id="36485"/>
      <w:r>
        <w:rPr>
          <w:rtl/>
        </w:rPr>
        <w:t xml:space="preserve">מחדש </w:t>
      </w:r>
      <w:bookmarkStart w:id="36486" w:name="_ETM_Q85_201390"/>
      <w:bookmarkEnd w:id="36486"/>
      <w:r>
        <w:rPr>
          <w:rtl/>
        </w:rPr>
        <w:t xml:space="preserve">לוועדת </w:t>
      </w:r>
      <w:bookmarkStart w:id="36487" w:name="_ETM_Q85_201660"/>
      <w:bookmarkEnd w:id="36487"/>
      <w:r>
        <w:rPr>
          <w:rFonts w:hint="cs"/>
          <w:rtl/>
        </w:rPr>
        <w:t>ה</w:t>
      </w:r>
      <w:r>
        <w:rPr>
          <w:rtl/>
        </w:rPr>
        <w:t xml:space="preserve">שרים </w:t>
      </w:r>
      <w:bookmarkStart w:id="36488" w:name="_ETM_Q85_201900"/>
      <w:bookmarkEnd w:id="36488"/>
      <w:r>
        <w:rPr>
          <w:rtl/>
        </w:rPr>
        <w:t xml:space="preserve">לחקיקה </w:t>
      </w:r>
      <w:bookmarkStart w:id="36489" w:name="_ETM_Q85_202320"/>
      <w:bookmarkEnd w:id="36489"/>
      <w:r>
        <w:rPr>
          <w:rtl/>
        </w:rPr>
        <w:t>השבוע</w:t>
      </w:r>
      <w:r>
        <w:rPr>
          <w:rFonts w:hint="cs"/>
          <w:rtl/>
        </w:rPr>
        <w:t>,</w:t>
      </w:r>
      <w:r>
        <w:rPr>
          <w:rtl/>
        </w:rPr>
        <w:t xml:space="preserve"> </w:t>
      </w:r>
      <w:bookmarkStart w:id="36490" w:name="_ETM_Q85_203850"/>
      <w:bookmarkEnd w:id="36490"/>
      <w:r>
        <w:rPr>
          <w:rtl/>
        </w:rPr>
        <w:t>ו</w:t>
      </w:r>
      <w:r>
        <w:rPr>
          <w:rFonts w:hint="cs"/>
          <w:rtl/>
        </w:rPr>
        <w:t>ב</w:t>
      </w:r>
      <w:r>
        <w:rPr>
          <w:rtl/>
        </w:rPr>
        <w:t xml:space="preserve">שבוע </w:t>
      </w:r>
      <w:bookmarkStart w:id="36491" w:name="_ETM_Q85_204480"/>
      <w:bookmarkEnd w:id="36491"/>
      <w:r>
        <w:rPr>
          <w:rtl/>
        </w:rPr>
        <w:t xml:space="preserve">הבא </w:t>
      </w:r>
      <w:bookmarkStart w:id="36492" w:name="_ETM_Q85_204660"/>
      <w:bookmarkEnd w:id="36492"/>
      <w:r>
        <w:rPr>
          <w:rtl/>
        </w:rPr>
        <w:t xml:space="preserve">נצביע </w:t>
      </w:r>
      <w:bookmarkStart w:id="36493" w:name="_ETM_Q85_205140"/>
      <w:bookmarkEnd w:id="36493"/>
      <w:r>
        <w:rPr>
          <w:rtl/>
        </w:rPr>
        <w:t>עליו</w:t>
      </w:r>
      <w:r>
        <w:rPr>
          <w:rFonts w:hint="cs"/>
          <w:rtl/>
        </w:rPr>
        <w:t>.</w:t>
      </w:r>
      <w:r>
        <w:rPr>
          <w:rtl/>
        </w:rPr>
        <w:t xml:space="preserve"> </w:t>
      </w:r>
      <w:bookmarkStart w:id="36494" w:name="_ETM_Q85_206430"/>
      <w:bookmarkEnd w:id="36494"/>
      <w:r>
        <w:rPr>
          <w:rtl/>
        </w:rPr>
        <w:t xml:space="preserve">ואני </w:t>
      </w:r>
      <w:bookmarkStart w:id="36495" w:name="_ETM_Q85_207240"/>
      <w:bookmarkEnd w:id="36495"/>
      <w:r>
        <w:rPr>
          <w:rtl/>
        </w:rPr>
        <w:t xml:space="preserve">חושבת </w:t>
      </w:r>
      <w:bookmarkStart w:id="36496" w:name="_ETM_Q85_208050"/>
      <w:bookmarkEnd w:id="36496"/>
      <w:r>
        <w:rPr>
          <w:rtl/>
        </w:rPr>
        <w:t xml:space="preserve">שלא </w:t>
      </w:r>
      <w:bookmarkStart w:id="36497" w:name="_ETM_Q85_208260"/>
      <w:bookmarkEnd w:id="36497"/>
      <w:r>
        <w:rPr>
          <w:rtl/>
        </w:rPr>
        <w:t xml:space="preserve">צריך </w:t>
      </w:r>
      <w:bookmarkStart w:id="36498" w:name="_ETM_Q85_208530"/>
      <w:bookmarkEnd w:id="36498"/>
      <w:r>
        <w:rPr>
          <w:rtl/>
        </w:rPr>
        <w:t xml:space="preserve">להגיע </w:t>
      </w:r>
      <w:bookmarkStart w:id="36499" w:name="_ETM_Q85_208830"/>
      <w:bookmarkEnd w:id="36499"/>
      <w:r>
        <w:rPr>
          <w:rtl/>
        </w:rPr>
        <w:t xml:space="preserve">לכל </w:t>
      </w:r>
      <w:bookmarkStart w:id="36500" w:name="_ETM_Q85_209220"/>
      <w:bookmarkEnd w:id="36500"/>
      <w:r>
        <w:rPr>
          <w:rtl/>
        </w:rPr>
        <w:t xml:space="preserve">זה </w:t>
      </w:r>
      <w:bookmarkStart w:id="36501" w:name="_ETM_Q85_209430"/>
      <w:bookmarkEnd w:id="36501"/>
      <w:r>
        <w:rPr>
          <w:rFonts w:hint="cs"/>
          <w:rtl/>
        </w:rPr>
        <w:t>א</w:t>
      </w:r>
      <w:r>
        <w:rPr>
          <w:rtl/>
        </w:rPr>
        <w:t xml:space="preserve">ם </w:t>
      </w:r>
      <w:bookmarkStart w:id="36502" w:name="_ETM_Q85_209550"/>
      <w:bookmarkEnd w:id="36502"/>
      <w:r>
        <w:rPr>
          <w:rtl/>
        </w:rPr>
        <w:t xml:space="preserve">השר </w:t>
      </w:r>
      <w:bookmarkStart w:id="36503" w:name="_ETM_Q85_209850"/>
      <w:bookmarkEnd w:id="36503"/>
      <w:r>
        <w:rPr>
          <w:rtl/>
        </w:rPr>
        <w:t xml:space="preserve">יחליט </w:t>
      </w:r>
      <w:bookmarkStart w:id="36504" w:name="_ETM_Q85_211050"/>
      <w:bookmarkEnd w:id="36504"/>
      <w:r>
        <w:rPr>
          <w:rtl/>
        </w:rPr>
        <w:t xml:space="preserve">שנותנים </w:t>
      </w:r>
      <w:bookmarkStart w:id="36505" w:name="_ETM_Q85_211710"/>
      <w:bookmarkStart w:id="36506" w:name="_ETM_Q85_211920"/>
      <w:bookmarkEnd w:id="36505"/>
      <w:bookmarkEnd w:id="36506"/>
      <w:r>
        <w:rPr>
          <w:rtl/>
        </w:rPr>
        <w:t xml:space="preserve">רגע </w:t>
      </w:r>
      <w:bookmarkStart w:id="36507" w:name="_ETM_Q85_212130"/>
      <w:bookmarkEnd w:id="36507"/>
      <w:r>
        <w:rPr>
          <w:rtl/>
        </w:rPr>
        <w:t xml:space="preserve">הזדמנות </w:t>
      </w:r>
      <w:bookmarkStart w:id="36508" w:name="_ETM_Q85_212550"/>
      <w:bookmarkEnd w:id="36508"/>
      <w:r>
        <w:rPr>
          <w:rtl/>
        </w:rPr>
        <w:t xml:space="preserve">לבחון </w:t>
      </w:r>
      <w:bookmarkStart w:id="36509" w:name="_ETM_Q85_213030"/>
      <w:bookmarkEnd w:id="36509"/>
      <w:r>
        <w:rPr>
          <w:rtl/>
        </w:rPr>
        <w:t xml:space="preserve">את </w:t>
      </w:r>
      <w:bookmarkStart w:id="36510" w:name="_ETM_Q85_213120"/>
      <w:bookmarkEnd w:id="36510"/>
      <w:r>
        <w:rPr>
          <w:rtl/>
        </w:rPr>
        <w:t>זה</w:t>
      </w:r>
      <w:r>
        <w:rPr>
          <w:rFonts w:hint="cs"/>
          <w:rtl/>
        </w:rPr>
        <w:t>;</w:t>
      </w:r>
      <w:r>
        <w:rPr>
          <w:rtl/>
        </w:rPr>
        <w:t xml:space="preserve"> </w:t>
      </w:r>
      <w:bookmarkStart w:id="36511" w:name="_ETM_Q85_213540"/>
      <w:bookmarkEnd w:id="36511"/>
      <w:r>
        <w:rPr>
          <w:rtl/>
        </w:rPr>
        <w:t xml:space="preserve">אפילו </w:t>
      </w:r>
      <w:bookmarkStart w:id="36512" w:name="_ETM_Q85_213989"/>
      <w:bookmarkEnd w:id="36512"/>
      <w:r>
        <w:rPr>
          <w:rtl/>
        </w:rPr>
        <w:t>ה</w:t>
      </w:r>
      <w:r>
        <w:rPr>
          <w:rFonts w:hint="cs"/>
          <w:rtl/>
        </w:rPr>
        <w:t>א</w:t>
      </w:r>
      <w:r>
        <w:rPr>
          <w:rtl/>
        </w:rPr>
        <w:t xml:space="preserve">רכה </w:t>
      </w:r>
      <w:bookmarkStart w:id="36513" w:name="_ETM_Q85_214559"/>
      <w:bookmarkEnd w:id="36513"/>
      <w:r>
        <w:rPr>
          <w:rtl/>
        </w:rPr>
        <w:t xml:space="preserve">של </w:t>
      </w:r>
      <w:bookmarkStart w:id="36514" w:name="_ETM_Q85_214770"/>
      <w:bookmarkEnd w:id="36514"/>
      <w:r>
        <w:rPr>
          <w:rtl/>
        </w:rPr>
        <w:t xml:space="preserve">חלק </w:t>
      </w:r>
      <w:bookmarkStart w:id="36515" w:name="_ETM_Q85_215130"/>
      <w:bookmarkEnd w:id="36515"/>
      <w:r>
        <w:rPr>
          <w:rtl/>
        </w:rPr>
        <w:t xml:space="preserve">מהזמן </w:t>
      </w:r>
      <w:bookmarkStart w:id="36516" w:name="_ETM_Q85_215610"/>
      <w:bookmarkEnd w:id="36516"/>
      <w:r>
        <w:rPr>
          <w:rtl/>
        </w:rPr>
        <w:t>שלו</w:t>
      </w:r>
      <w:bookmarkStart w:id="36517" w:name="_ETM_Q85_215940"/>
      <w:bookmarkEnd w:id="36517"/>
      <w:r>
        <w:rPr>
          <w:rFonts w:hint="cs"/>
          <w:rtl/>
        </w:rPr>
        <w:t xml:space="preserve"> </w:t>
      </w:r>
      <w:r>
        <w:rPr>
          <w:rtl/>
        </w:rPr>
        <w:t>–</w:t>
      </w:r>
      <w:r>
        <w:rPr>
          <w:rFonts w:hint="cs"/>
          <w:rtl/>
        </w:rPr>
        <w:t xml:space="preserve"> לא חידוש </w:t>
      </w:r>
      <w:bookmarkStart w:id="36518" w:name="_ETM_Q85_213353"/>
      <w:bookmarkEnd w:id="36518"/>
      <w:r>
        <w:rPr>
          <w:rFonts w:hint="cs"/>
          <w:rtl/>
        </w:rPr>
        <w:t>של עשר שנים</w:t>
      </w:r>
      <w:bookmarkStart w:id="36519" w:name="_ETM_Q85_218250"/>
      <w:bookmarkEnd w:id="36519"/>
      <w:r>
        <w:rPr>
          <w:rFonts w:hint="cs"/>
          <w:rtl/>
        </w:rPr>
        <w:t xml:space="preserve"> </w:t>
      </w:r>
      <w:r>
        <w:rPr>
          <w:rtl/>
        </w:rPr>
        <w:t>–</w:t>
      </w:r>
      <w:r>
        <w:rPr>
          <w:rFonts w:hint="cs"/>
          <w:rtl/>
        </w:rPr>
        <w:t xml:space="preserve"> </w:t>
      </w:r>
      <w:r>
        <w:rPr>
          <w:rtl/>
        </w:rPr>
        <w:t xml:space="preserve">כדי </w:t>
      </w:r>
      <w:bookmarkStart w:id="36520" w:name="_ETM_Q85_219809"/>
      <w:bookmarkEnd w:id="36520"/>
      <w:r>
        <w:rPr>
          <w:rtl/>
        </w:rPr>
        <w:t xml:space="preserve">לחשוב </w:t>
      </w:r>
      <w:bookmarkStart w:id="36521" w:name="_ETM_Q85_220530"/>
      <w:bookmarkEnd w:id="36521"/>
      <w:r>
        <w:rPr>
          <w:rtl/>
        </w:rPr>
        <w:t xml:space="preserve">רגע </w:t>
      </w:r>
      <w:bookmarkStart w:id="36522" w:name="_ETM_Q85_220859"/>
      <w:bookmarkEnd w:id="36522"/>
      <w:r>
        <w:rPr>
          <w:rtl/>
        </w:rPr>
        <w:t xml:space="preserve">איך </w:t>
      </w:r>
      <w:bookmarkStart w:id="36523" w:name="_ETM_Q85_221100"/>
      <w:bookmarkEnd w:id="36523"/>
      <w:r>
        <w:rPr>
          <w:rtl/>
        </w:rPr>
        <w:t xml:space="preserve">הופכים </w:t>
      </w:r>
      <w:bookmarkStart w:id="36524" w:name="_ETM_Q85_221429"/>
      <w:bookmarkEnd w:id="36524"/>
      <w:r>
        <w:rPr>
          <w:rtl/>
        </w:rPr>
        <w:t xml:space="preserve">את </w:t>
      </w:r>
      <w:bookmarkStart w:id="36525" w:name="_ETM_Q85_221489"/>
      <w:bookmarkEnd w:id="36525"/>
      <w:r>
        <w:rPr>
          <w:rtl/>
        </w:rPr>
        <w:t xml:space="preserve">החוק </w:t>
      </w:r>
      <w:bookmarkStart w:id="36526" w:name="_ETM_Q85_221789"/>
      <w:bookmarkEnd w:id="36526"/>
      <w:r>
        <w:rPr>
          <w:rtl/>
        </w:rPr>
        <w:t xml:space="preserve">הזה </w:t>
      </w:r>
      <w:bookmarkStart w:id="36527" w:name="_ETM_Q85_222000"/>
      <w:bookmarkEnd w:id="36527"/>
      <w:r>
        <w:rPr>
          <w:rtl/>
        </w:rPr>
        <w:t xml:space="preserve">לחוק </w:t>
      </w:r>
      <w:bookmarkStart w:id="36528" w:name="_ETM_Q85_223379"/>
      <w:bookmarkEnd w:id="36528"/>
      <w:r>
        <w:rPr>
          <w:rtl/>
        </w:rPr>
        <w:t xml:space="preserve">שאפשר </w:t>
      </w:r>
      <w:bookmarkStart w:id="36529" w:name="_ETM_Q85_224190"/>
      <w:bookmarkEnd w:id="36529"/>
      <w:r>
        <w:rPr>
          <w:rFonts w:hint="cs"/>
          <w:rtl/>
        </w:rPr>
        <w:t>לה</w:t>
      </w:r>
      <w:r>
        <w:rPr>
          <w:rtl/>
        </w:rPr>
        <w:t xml:space="preserve">שאיר </w:t>
      </w:r>
      <w:bookmarkStart w:id="36530" w:name="_ETM_Q85_224550"/>
      <w:bookmarkEnd w:id="36530"/>
      <w:r>
        <w:rPr>
          <w:rtl/>
        </w:rPr>
        <w:t>אותו</w:t>
      </w:r>
      <w:r>
        <w:rPr>
          <w:rFonts w:hint="cs"/>
          <w:rtl/>
        </w:rPr>
        <w:t>.</w:t>
      </w:r>
      <w:r>
        <w:rPr>
          <w:rtl/>
        </w:rPr>
        <w:t xml:space="preserve"> </w:t>
      </w:r>
      <w:bookmarkStart w:id="36531" w:name="_ETM_Q85_225120"/>
      <w:bookmarkEnd w:id="36531"/>
      <w:r>
        <w:rPr>
          <w:rtl/>
        </w:rPr>
        <w:t>בסוף</w:t>
      </w:r>
      <w:r>
        <w:rPr>
          <w:rFonts w:hint="cs"/>
          <w:rtl/>
        </w:rPr>
        <w:t>,</w:t>
      </w:r>
      <w:r>
        <w:rPr>
          <w:rtl/>
        </w:rPr>
        <w:t xml:space="preserve"> </w:t>
      </w:r>
      <w:bookmarkStart w:id="36532" w:name="_ETM_Q85_225570"/>
      <w:bookmarkEnd w:id="36532"/>
      <w:r>
        <w:rPr>
          <w:rtl/>
        </w:rPr>
        <w:t xml:space="preserve">הסיפור </w:t>
      </w:r>
      <w:bookmarkStart w:id="36533" w:name="_ETM_Q85_226020"/>
      <w:bookmarkEnd w:id="36533"/>
      <w:r>
        <w:rPr>
          <w:rtl/>
        </w:rPr>
        <w:t xml:space="preserve">הגדול </w:t>
      </w:r>
      <w:bookmarkStart w:id="36534" w:name="_ETM_Q85_228420"/>
      <w:bookmarkEnd w:id="36534"/>
      <w:r>
        <w:rPr>
          <w:rFonts w:hint="cs"/>
          <w:rtl/>
        </w:rPr>
        <w:t xml:space="preserve">הוא </w:t>
      </w:r>
      <w:r>
        <w:rPr>
          <w:rtl/>
        </w:rPr>
        <w:t xml:space="preserve">שצריך </w:t>
      </w:r>
      <w:bookmarkStart w:id="36535" w:name="_ETM_Q85_229650"/>
      <w:bookmarkEnd w:id="36535"/>
      <w:r>
        <w:rPr>
          <w:rtl/>
        </w:rPr>
        <w:t xml:space="preserve">להשקיע </w:t>
      </w:r>
      <w:bookmarkStart w:id="36536" w:name="_ETM_Q85_230040"/>
      <w:bookmarkEnd w:id="36536"/>
      <w:r>
        <w:rPr>
          <w:rtl/>
        </w:rPr>
        <w:t xml:space="preserve">בדיור </w:t>
      </w:r>
      <w:bookmarkStart w:id="36537" w:name="_ETM_Q85_230430"/>
      <w:bookmarkEnd w:id="36537"/>
      <w:r>
        <w:rPr>
          <w:rtl/>
        </w:rPr>
        <w:t>הציבורי</w:t>
      </w:r>
      <w:bookmarkStart w:id="36538" w:name="_ETM_Q85_230940"/>
      <w:bookmarkEnd w:id="36538"/>
      <w:r>
        <w:rPr>
          <w:rFonts w:hint="cs"/>
          <w:rtl/>
        </w:rPr>
        <w:t xml:space="preserve">, </w:t>
      </w:r>
      <w:r>
        <w:rPr>
          <w:rtl/>
        </w:rPr>
        <w:t xml:space="preserve">ולא </w:t>
      </w:r>
      <w:bookmarkStart w:id="36539" w:name="_ETM_Q85_231150"/>
      <w:bookmarkEnd w:id="36539"/>
      <w:r>
        <w:rPr>
          <w:rtl/>
        </w:rPr>
        <w:t xml:space="preserve">לשחק </w:t>
      </w:r>
      <w:bookmarkStart w:id="36540" w:name="_ETM_Q85_231570"/>
      <w:bookmarkEnd w:id="36540"/>
      <w:r>
        <w:rPr>
          <w:rtl/>
        </w:rPr>
        <w:t xml:space="preserve">עם </w:t>
      </w:r>
      <w:bookmarkStart w:id="36541" w:name="_ETM_Q85_231720"/>
      <w:bookmarkEnd w:id="36541"/>
      <w:r>
        <w:rPr>
          <w:rtl/>
        </w:rPr>
        <w:t xml:space="preserve">אותו </w:t>
      </w:r>
      <w:bookmarkStart w:id="36542" w:name="_ETM_Q85_232020"/>
      <w:bookmarkEnd w:id="36542"/>
      <w:r>
        <w:rPr>
          <w:rtl/>
        </w:rPr>
        <w:t xml:space="preserve">פול </w:t>
      </w:r>
      <w:bookmarkStart w:id="36543" w:name="_ETM_Q85_232320"/>
      <w:bookmarkEnd w:id="36543"/>
      <w:r>
        <w:rPr>
          <w:rtl/>
        </w:rPr>
        <w:t xml:space="preserve">דירות </w:t>
      </w:r>
      <w:bookmarkStart w:id="36544" w:name="_ETM_Q85_232739"/>
      <w:bookmarkEnd w:id="36544"/>
      <w:r>
        <w:rPr>
          <w:rtl/>
        </w:rPr>
        <w:t>מצומצם</w:t>
      </w:r>
      <w:r>
        <w:rPr>
          <w:rFonts w:hint="cs"/>
          <w:rtl/>
        </w:rPr>
        <w:t>.</w:t>
      </w:r>
      <w:r>
        <w:rPr>
          <w:rtl/>
        </w:rPr>
        <w:t xml:space="preserve"> </w:t>
      </w:r>
      <w:bookmarkStart w:id="36545" w:name="_ETM_Q85_234019"/>
      <w:bookmarkEnd w:id="36545"/>
    </w:p>
    <w:p w:rsidR="00FA1500" w:rsidRDefault="00FA1500" w:rsidP="00F95572">
      <w:pPr>
        <w:rPr>
          <w:rtl/>
        </w:rPr>
      </w:pPr>
      <w:bookmarkStart w:id="36546" w:name="_ETM_Q85_231966"/>
      <w:bookmarkStart w:id="36547" w:name="_ETM_Q85_232095"/>
      <w:bookmarkStart w:id="36548" w:name="_ETM_Q85_233982"/>
      <w:bookmarkEnd w:id="36546"/>
      <w:bookmarkEnd w:id="36547"/>
      <w:bookmarkEnd w:id="36548"/>
    </w:p>
    <w:p w:rsidR="00FA1500" w:rsidRDefault="00FA1500" w:rsidP="00F95572">
      <w:pPr>
        <w:rPr>
          <w:rtl/>
        </w:rPr>
      </w:pPr>
      <w:bookmarkStart w:id="36549" w:name="_ETM_Q85_234094"/>
      <w:bookmarkEnd w:id="36549"/>
      <w:r>
        <w:rPr>
          <w:rtl/>
        </w:rPr>
        <w:t xml:space="preserve">בישראל </w:t>
      </w:r>
      <w:bookmarkStart w:id="36550" w:name="_ETM_Q85_234620"/>
      <w:bookmarkEnd w:id="36550"/>
      <w:r>
        <w:rPr>
          <w:rtl/>
        </w:rPr>
        <w:t xml:space="preserve">יש </w:t>
      </w:r>
      <w:bookmarkStart w:id="36551" w:name="_ETM_Q85_234769"/>
      <w:bookmarkEnd w:id="36551"/>
      <w:r>
        <w:rPr>
          <w:rtl/>
        </w:rPr>
        <w:t xml:space="preserve">פחות </w:t>
      </w:r>
      <w:bookmarkStart w:id="36552" w:name="_ETM_Q85_235129"/>
      <w:bookmarkEnd w:id="36552"/>
      <w:r>
        <w:rPr>
          <w:rFonts w:hint="cs"/>
          <w:rtl/>
        </w:rPr>
        <w:t>מ-2%</w:t>
      </w:r>
      <w:r>
        <w:rPr>
          <w:rtl/>
        </w:rPr>
        <w:t xml:space="preserve"> </w:t>
      </w:r>
      <w:bookmarkStart w:id="36553" w:name="_ETM_Q85_235460"/>
      <w:bookmarkStart w:id="36554" w:name="_ETM_Q85_235879"/>
      <w:bookmarkEnd w:id="36553"/>
      <w:bookmarkEnd w:id="36554"/>
      <w:r>
        <w:rPr>
          <w:rtl/>
        </w:rPr>
        <w:t xml:space="preserve">דיור </w:t>
      </w:r>
      <w:bookmarkStart w:id="36555" w:name="_ETM_Q85_236149"/>
      <w:bookmarkEnd w:id="36555"/>
      <w:r>
        <w:rPr>
          <w:rtl/>
        </w:rPr>
        <w:t xml:space="preserve">ציבורי </w:t>
      </w:r>
      <w:bookmarkStart w:id="36556" w:name="_ETM_Q85_236600"/>
      <w:bookmarkEnd w:id="36556"/>
      <w:r>
        <w:rPr>
          <w:rtl/>
        </w:rPr>
        <w:t xml:space="preserve">על </w:t>
      </w:r>
      <w:bookmarkStart w:id="36557" w:name="_ETM_Q85_236660"/>
      <w:bookmarkEnd w:id="36557"/>
      <w:r>
        <w:rPr>
          <w:rtl/>
        </w:rPr>
        <w:t xml:space="preserve">ממוצע </w:t>
      </w:r>
      <w:bookmarkStart w:id="36558" w:name="_ETM_Q85_237170"/>
      <w:bookmarkStart w:id="36559" w:name="_ETM_Q85_237589"/>
      <w:bookmarkEnd w:id="36558"/>
      <w:bookmarkEnd w:id="36559"/>
      <w:r>
        <w:rPr>
          <w:rFonts w:hint="cs"/>
        </w:rPr>
        <w:t>OECD</w:t>
      </w:r>
      <w:r>
        <w:rPr>
          <w:rFonts w:hint="cs"/>
          <w:rtl/>
        </w:rPr>
        <w:t xml:space="preserve"> </w:t>
      </w:r>
      <w:r>
        <w:rPr>
          <w:rtl/>
        </w:rPr>
        <w:t xml:space="preserve">של </w:t>
      </w:r>
      <w:bookmarkStart w:id="36560" w:name="_ETM_Q85_237739"/>
      <w:bookmarkEnd w:id="36560"/>
      <w:r>
        <w:rPr>
          <w:rtl/>
        </w:rPr>
        <w:t xml:space="preserve">14% </w:t>
      </w:r>
      <w:bookmarkStart w:id="36561" w:name="_ETM_Q85_238519"/>
      <w:bookmarkEnd w:id="36561"/>
      <w:r>
        <w:rPr>
          <w:rtl/>
        </w:rPr>
        <w:t xml:space="preserve">דיור </w:t>
      </w:r>
      <w:bookmarkStart w:id="36562" w:name="_ETM_Q85_238760"/>
      <w:bookmarkEnd w:id="36562"/>
      <w:r>
        <w:rPr>
          <w:rtl/>
        </w:rPr>
        <w:t>ציבורי</w:t>
      </w:r>
      <w:r>
        <w:rPr>
          <w:rFonts w:hint="cs"/>
          <w:rtl/>
        </w:rPr>
        <w:t>.</w:t>
      </w:r>
      <w:r>
        <w:rPr>
          <w:rtl/>
        </w:rPr>
        <w:t xml:space="preserve"> </w:t>
      </w:r>
      <w:bookmarkStart w:id="36563" w:name="_ETM_Q85_239659"/>
      <w:bookmarkEnd w:id="36563"/>
      <w:r>
        <w:rPr>
          <w:rtl/>
        </w:rPr>
        <w:t xml:space="preserve">אם </w:t>
      </w:r>
      <w:bookmarkStart w:id="36564" w:name="_ETM_Q85_239899"/>
      <w:bookmarkEnd w:id="36564"/>
      <w:r>
        <w:rPr>
          <w:rtl/>
        </w:rPr>
        <w:t xml:space="preserve">היו </w:t>
      </w:r>
      <w:bookmarkStart w:id="36565" w:name="_ETM_Q85_240140"/>
      <w:bookmarkEnd w:id="36565"/>
      <w:r>
        <w:rPr>
          <w:rtl/>
        </w:rPr>
        <w:t xml:space="preserve">מרחיבים פה </w:t>
      </w:r>
      <w:bookmarkStart w:id="36566" w:name="_ETM_Q85_240320"/>
      <w:bookmarkStart w:id="36567" w:name="_ETM_Q85_240829"/>
      <w:bookmarkEnd w:id="36566"/>
      <w:bookmarkEnd w:id="36567"/>
      <w:r>
        <w:rPr>
          <w:rtl/>
        </w:rPr>
        <w:t xml:space="preserve">את </w:t>
      </w:r>
      <w:bookmarkStart w:id="36568" w:name="_ETM_Q85_240890"/>
      <w:bookmarkEnd w:id="36568"/>
      <w:r>
        <w:rPr>
          <w:rtl/>
        </w:rPr>
        <w:t xml:space="preserve">הדיור </w:t>
      </w:r>
      <w:bookmarkStart w:id="36569" w:name="_ETM_Q85_241190"/>
      <w:bookmarkEnd w:id="36569"/>
      <w:r>
        <w:rPr>
          <w:rtl/>
        </w:rPr>
        <w:t>הציבורי</w:t>
      </w:r>
      <w:r>
        <w:rPr>
          <w:rFonts w:hint="cs"/>
          <w:rtl/>
        </w:rPr>
        <w:t>,</w:t>
      </w:r>
      <w:r>
        <w:rPr>
          <w:rtl/>
        </w:rPr>
        <w:t xml:space="preserve"> </w:t>
      </w:r>
      <w:bookmarkStart w:id="36570" w:name="_ETM_Q85_241850"/>
      <w:bookmarkEnd w:id="36570"/>
      <w:r>
        <w:rPr>
          <w:rtl/>
        </w:rPr>
        <w:t xml:space="preserve">לא </w:t>
      </w:r>
      <w:bookmarkStart w:id="36571" w:name="_ETM_Q85_242120"/>
      <w:bookmarkEnd w:id="36571"/>
      <w:r>
        <w:rPr>
          <w:rtl/>
        </w:rPr>
        <w:t xml:space="preserve">היו </w:t>
      </w:r>
      <w:bookmarkStart w:id="36572" w:name="_ETM_Q85_242359"/>
      <w:bookmarkEnd w:id="36572"/>
      <w:r>
        <w:rPr>
          <w:rtl/>
        </w:rPr>
        <w:t xml:space="preserve">משסים </w:t>
      </w:r>
      <w:bookmarkStart w:id="36573" w:name="_ETM_Q85_242899"/>
      <w:bookmarkEnd w:id="36573"/>
      <w:r>
        <w:rPr>
          <w:rtl/>
        </w:rPr>
        <w:t xml:space="preserve">את </w:t>
      </w:r>
      <w:bookmarkStart w:id="36574" w:name="_ETM_Q85_242960"/>
      <w:bookmarkEnd w:id="36574"/>
      <w:r>
        <w:rPr>
          <w:rtl/>
        </w:rPr>
        <w:t xml:space="preserve">המשפחות </w:t>
      </w:r>
      <w:bookmarkStart w:id="36575" w:name="_ETM_Q85_243680"/>
      <w:bookmarkEnd w:id="36575"/>
      <w:r>
        <w:rPr>
          <w:rFonts w:hint="cs"/>
          <w:rtl/>
        </w:rPr>
        <w:t>שחיות</w:t>
      </w:r>
      <w:r>
        <w:rPr>
          <w:rtl/>
        </w:rPr>
        <w:t xml:space="preserve"> </w:t>
      </w:r>
      <w:bookmarkStart w:id="36576" w:name="_ETM_Q85_244780"/>
      <w:bookmarkEnd w:id="36576"/>
      <w:r>
        <w:rPr>
          <w:rtl/>
        </w:rPr>
        <w:t xml:space="preserve">בדירות </w:t>
      </w:r>
      <w:bookmarkStart w:id="36577" w:name="_ETM_Q85_245350"/>
      <w:bookmarkEnd w:id="36577"/>
      <w:r>
        <w:rPr>
          <w:rtl/>
        </w:rPr>
        <w:t xml:space="preserve">במשפחות </w:t>
      </w:r>
      <w:bookmarkStart w:id="36578" w:name="_ETM_Q85_245950"/>
      <w:bookmarkEnd w:id="36578"/>
      <w:r>
        <w:rPr>
          <w:rtl/>
        </w:rPr>
        <w:t xml:space="preserve">שצריכות </w:t>
      </w:r>
      <w:bookmarkStart w:id="36579" w:name="_ETM_Q85_246430"/>
      <w:bookmarkEnd w:id="36579"/>
      <w:r>
        <w:rPr>
          <w:rtl/>
        </w:rPr>
        <w:t xml:space="preserve">דיור </w:t>
      </w:r>
      <w:bookmarkStart w:id="36580" w:name="_ETM_Q85_246730"/>
      <w:bookmarkEnd w:id="36580"/>
      <w:r>
        <w:rPr>
          <w:rtl/>
        </w:rPr>
        <w:t>עכשיו</w:t>
      </w:r>
      <w:r>
        <w:rPr>
          <w:rFonts w:hint="cs"/>
          <w:rtl/>
        </w:rPr>
        <w:t>.</w:t>
      </w:r>
      <w:r>
        <w:rPr>
          <w:rtl/>
        </w:rPr>
        <w:t xml:space="preserve"> </w:t>
      </w:r>
      <w:bookmarkStart w:id="36581" w:name="_ETM_Q85_247510"/>
      <w:bookmarkEnd w:id="36581"/>
      <w:r>
        <w:rPr>
          <w:rtl/>
        </w:rPr>
        <w:t xml:space="preserve">במקום </w:t>
      </w:r>
      <w:bookmarkStart w:id="36582" w:name="_ETM_Q85_247959"/>
      <w:bookmarkEnd w:id="36582"/>
      <w:r>
        <w:rPr>
          <w:rtl/>
        </w:rPr>
        <w:t xml:space="preserve">הדבר </w:t>
      </w:r>
      <w:bookmarkStart w:id="36583" w:name="_ETM_Q85_248380"/>
      <w:bookmarkEnd w:id="36583"/>
      <w:r>
        <w:rPr>
          <w:rtl/>
        </w:rPr>
        <w:t>הזה</w:t>
      </w:r>
      <w:r>
        <w:rPr>
          <w:rFonts w:hint="cs"/>
          <w:rtl/>
        </w:rPr>
        <w:t>,</w:t>
      </w:r>
      <w:r>
        <w:rPr>
          <w:rtl/>
        </w:rPr>
        <w:t xml:space="preserve"> </w:t>
      </w:r>
      <w:bookmarkStart w:id="36584" w:name="_ETM_Q85_248560"/>
      <w:bookmarkEnd w:id="36584"/>
      <w:r>
        <w:rPr>
          <w:rtl/>
        </w:rPr>
        <w:t xml:space="preserve">שהוא </w:t>
      </w:r>
      <w:bookmarkStart w:id="36585" w:name="_ETM_Q85_248770"/>
      <w:bookmarkEnd w:id="36585"/>
      <w:r>
        <w:rPr>
          <w:rtl/>
        </w:rPr>
        <w:t xml:space="preserve">נורא </w:t>
      </w:r>
      <w:bookmarkStart w:id="36586" w:name="_ETM_Q85_249130"/>
      <w:bookmarkEnd w:id="36586"/>
      <w:r>
        <w:rPr>
          <w:rtl/>
        </w:rPr>
        <w:t>בעיניי</w:t>
      </w:r>
      <w:r>
        <w:rPr>
          <w:rFonts w:hint="cs"/>
          <w:rtl/>
        </w:rPr>
        <w:t>,</w:t>
      </w:r>
      <w:r>
        <w:rPr>
          <w:rtl/>
        </w:rPr>
        <w:t xml:space="preserve"> </w:t>
      </w:r>
      <w:bookmarkStart w:id="36587" w:name="_ETM_Q85_250020"/>
      <w:bookmarkEnd w:id="36587"/>
      <w:r>
        <w:rPr>
          <w:rtl/>
        </w:rPr>
        <w:t xml:space="preserve">נורא </w:t>
      </w:r>
      <w:bookmarkStart w:id="36588" w:name="_ETM_Q85_250439"/>
      <w:bookmarkEnd w:id="36588"/>
      <w:r>
        <w:rPr>
          <w:rtl/>
        </w:rPr>
        <w:t>בעיניי</w:t>
      </w:r>
      <w:r>
        <w:rPr>
          <w:rFonts w:hint="cs"/>
          <w:rtl/>
        </w:rPr>
        <w:t>,</w:t>
      </w:r>
      <w:r>
        <w:rPr>
          <w:rtl/>
        </w:rPr>
        <w:t xml:space="preserve"> </w:t>
      </w:r>
      <w:bookmarkStart w:id="36589" w:name="_ETM_Q85_251420"/>
      <w:bookmarkEnd w:id="36589"/>
      <w:r>
        <w:rPr>
          <w:rtl/>
        </w:rPr>
        <w:t xml:space="preserve">היה </w:t>
      </w:r>
      <w:bookmarkStart w:id="36590" w:name="_ETM_Q85_251810"/>
      <w:bookmarkEnd w:id="36590"/>
      <w:r>
        <w:rPr>
          <w:rtl/>
        </w:rPr>
        <w:t xml:space="preserve">אפשר </w:t>
      </w:r>
      <w:bookmarkStart w:id="36591" w:name="_ETM_Q85_253370"/>
      <w:bookmarkEnd w:id="36591"/>
      <w:r>
        <w:rPr>
          <w:rtl/>
        </w:rPr>
        <w:t xml:space="preserve">לייצר </w:t>
      </w:r>
      <w:bookmarkStart w:id="36592" w:name="_ETM_Q85_254030"/>
      <w:bookmarkEnd w:id="36592"/>
      <w:r>
        <w:rPr>
          <w:rtl/>
        </w:rPr>
        <w:t xml:space="preserve">גם </w:t>
      </w:r>
      <w:bookmarkStart w:id="36593" w:name="_ETM_Q85_255170"/>
      <w:bookmarkEnd w:id="36593"/>
      <w:r w:rsidRPr="0052238C">
        <w:rPr>
          <w:rFonts w:hint="cs"/>
          <w:rtl/>
        </w:rPr>
        <w:t>מתאם</w:t>
      </w:r>
      <w:r>
        <w:rPr>
          <w:rFonts w:hint="cs"/>
          <w:rtl/>
        </w:rPr>
        <w:t xml:space="preserve"> </w:t>
      </w:r>
      <w:bookmarkStart w:id="36594" w:name="_ETM_Q85_253403"/>
      <w:bookmarkEnd w:id="36594"/>
      <w:r>
        <w:rPr>
          <w:rFonts w:hint="cs"/>
          <w:rtl/>
        </w:rPr>
        <w:t>מ</w:t>
      </w:r>
      <w:bookmarkStart w:id="36595" w:name="_ETM_Q85_255799"/>
      <w:bookmarkEnd w:id="36595"/>
      <w:r>
        <w:rPr>
          <w:rFonts w:hint="cs"/>
          <w:rtl/>
        </w:rPr>
        <w:t>ול ה</w:t>
      </w:r>
      <w:r>
        <w:rPr>
          <w:rtl/>
        </w:rPr>
        <w:t xml:space="preserve">חוק </w:t>
      </w:r>
      <w:bookmarkStart w:id="36596" w:name="_ETM_Q85_256189"/>
      <w:bookmarkEnd w:id="36596"/>
      <w:r>
        <w:rPr>
          <w:rtl/>
        </w:rPr>
        <w:t xml:space="preserve">הזה </w:t>
      </w:r>
      <w:bookmarkStart w:id="36597" w:name="_ETM_Q85_256399"/>
      <w:bookmarkEnd w:id="36597"/>
      <w:r>
        <w:rPr>
          <w:rtl/>
        </w:rPr>
        <w:t>ש</w:t>
      </w:r>
      <w:r>
        <w:rPr>
          <w:rFonts w:hint="cs"/>
          <w:rtl/>
        </w:rPr>
        <w:t xml:space="preserve">ל </w:t>
      </w:r>
      <w:r>
        <w:rPr>
          <w:rtl/>
        </w:rPr>
        <w:t xml:space="preserve">זכויות </w:t>
      </w:r>
      <w:bookmarkStart w:id="36598" w:name="_ETM_Q85_256969"/>
      <w:bookmarkEnd w:id="36598"/>
      <w:r>
        <w:rPr>
          <w:rtl/>
        </w:rPr>
        <w:t xml:space="preserve">הרכישה </w:t>
      </w:r>
      <w:bookmarkStart w:id="36599" w:name="_ETM_Q85_258160"/>
      <w:bookmarkStart w:id="36600" w:name="_ETM_Q85_258370"/>
      <w:bookmarkEnd w:id="36599"/>
      <w:bookmarkEnd w:id="36600"/>
      <w:r>
        <w:rPr>
          <w:rtl/>
        </w:rPr>
        <w:t xml:space="preserve">מול </w:t>
      </w:r>
      <w:bookmarkStart w:id="36601" w:name="_ETM_Q85_259660"/>
      <w:bookmarkEnd w:id="36601"/>
      <w:r>
        <w:rPr>
          <w:rtl/>
        </w:rPr>
        <w:t xml:space="preserve">דיירי </w:t>
      </w:r>
      <w:bookmarkStart w:id="36602" w:name="_ETM_Q85_260080"/>
      <w:bookmarkEnd w:id="36602"/>
      <w:r>
        <w:rPr>
          <w:rtl/>
        </w:rPr>
        <w:t xml:space="preserve">הדיור </w:t>
      </w:r>
      <w:bookmarkStart w:id="36603" w:name="_ETM_Q85_260440"/>
      <w:bookmarkEnd w:id="36603"/>
      <w:r>
        <w:rPr>
          <w:rtl/>
        </w:rPr>
        <w:t xml:space="preserve">הציבורי </w:t>
      </w:r>
      <w:bookmarkStart w:id="36604" w:name="_ETM_Q85_260890"/>
      <w:bookmarkEnd w:id="36604"/>
      <w:r>
        <w:rPr>
          <w:rtl/>
        </w:rPr>
        <w:t xml:space="preserve">הממתינים </w:t>
      </w:r>
      <w:bookmarkStart w:id="36605" w:name="_ETM_Q85_261490"/>
      <w:bookmarkEnd w:id="36605"/>
      <w:r>
        <w:rPr>
          <w:rtl/>
        </w:rPr>
        <w:t xml:space="preserve">שהיו </w:t>
      </w:r>
      <w:bookmarkStart w:id="36606" w:name="_ETM_Q85_261700"/>
      <w:bookmarkEnd w:id="36606"/>
      <w:r>
        <w:rPr>
          <w:rtl/>
        </w:rPr>
        <w:t xml:space="preserve">מקבלים </w:t>
      </w:r>
      <w:bookmarkStart w:id="36607" w:name="_ETM_Q85_262150"/>
      <w:bookmarkEnd w:id="36607"/>
      <w:r>
        <w:rPr>
          <w:rtl/>
        </w:rPr>
        <w:t>דירות</w:t>
      </w:r>
      <w:r>
        <w:rPr>
          <w:rFonts w:hint="cs"/>
          <w:rtl/>
        </w:rPr>
        <w:t>.</w:t>
      </w:r>
      <w:r>
        <w:rPr>
          <w:rtl/>
        </w:rPr>
        <w:t xml:space="preserve"> </w:t>
      </w:r>
      <w:bookmarkStart w:id="36608" w:name="_ETM_Q85_263530"/>
      <w:bookmarkEnd w:id="36608"/>
    </w:p>
    <w:p w:rsidR="00FA1500" w:rsidRDefault="00FA1500" w:rsidP="00F95572">
      <w:pPr>
        <w:rPr>
          <w:rtl/>
        </w:rPr>
      </w:pPr>
      <w:bookmarkStart w:id="36609" w:name="_ETM_Q85_262821"/>
      <w:bookmarkStart w:id="36610" w:name="_ETM_Q85_262936"/>
      <w:bookmarkStart w:id="36611" w:name="_ETM_Q85_262988"/>
      <w:bookmarkEnd w:id="36609"/>
      <w:bookmarkEnd w:id="36610"/>
      <w:bookmarkEnd w:id="36611"/>
    </w:p>
    <w:p w:rsidR="00FA1500" w:rsidRDefault="00FA1500" w:rsidP="00F95572">
      <w:pPr>
        <w:rPr>
          <w:rtl/>
        </w:rPr>
      </w:pPr>
      <w:bookmarkStart w:id="36612" w:name="_ETM_Q85_263076"/>
      <w:bookmarkEnd w:id="36612"/>
      <w:r>
        <w:rPr>
          <w:rtl/>
        </w:rPr>
        <w:t xml:space="preserve">בישראל </w:t>
      </w:r>
      <w:bookmarkStart w:id="36613" w:name="_ETM_Q85_264100"/>
      <w:bookmarkEnd w:id="36613"/>
      <w:r>
        <w:rPr>
          <w:rtl/>
        </w:rPr>
        <w:t xml:space="preserve">של </w:t>
      </w:r>
      <w:bookmarkStart w:id="36614" w:name="_ETM_Q85_264280"/>
      <w:bookmarkEnd w:id="36614"/>
      <w:r>
        <w:rPr>
          <w:rtl/>
        </w:rPr>
        <w:t xml:space="preserve">היום </w:t>
      </w:r>
      <w:bookmarkStart w:id="36615" w:name="_ETM_Q85_265760"/>
      <w:bookmarkEnd w:id="36615"/>
      <w:r>
        <w:rPr>
          <w:rtl/>
        </w:rPr>
        <w:t xml:space="preserve">הבעלות </w:t>
      </w:r>
      <w:bookmarkStart w:id="36616" w:name="_ETM_Q85_266209"/>
      <w:bookmarkEnd w:id="36616"/>
      <w:r>
        <w:rPr>
          <w:rtl/>
        </w:rPr>
        <w:t xml:space="preserve">על </w:t>
      </w:r>
      <w:bookmarkStart w:id="36617" w:name="_ETM_Q85_266330"/>
      <w:bookmarkEnd w:id="36617"/>
      <w:r>
        <w:rPr>
          <w:rtl/>
        </w:rPr>
        <w:t xml:space="preserve">נכס </w:t>
      </w:r>
      <w:bookmarkStart w:id="36618" w:name="_ETM_Q85_267049"/>
      <w:bookmarkEnd w:id="36618"/>
      <w:r>
        <w:rPr>
          <w:rFonts w:hint="cs"/>
          <w:rtl/>
        </w:rPr>
        <w:t>היא אחד</w:t>
      </w:r>
      <w:r>
        <w:rPr>
          <w:rtl/>
        </w:rPr>
        <w:t xml:space="preserve"> </w:t>
      </w:r>
      <w:bookmarkStart w:id="36619" w:name="_ETM_Q85_267470"/>
      <w:bookmarkEnd w:id="36619"/>
      <w:r>
        <w:rPr>
          <w:rFonts w:hint="cs"/>
          <w:rtl/>
        </w:rPr>
        <w:t>ה</w:t>
      </w:r>
      <w:r>
        <w:rPr>
          <w:rtl/>
        </w:rPr>
        <w:t xml:space="preserve">דברים </w:t>
      </w:r>
      <w:bookmarkStart w:id="36620" w:name="_ETM_Q85_268130"/>
      <w:bookmarkStart w:id="36621" w:name="_ETM_Q85_268959"/>
      <w:bookmarkEnd w:id="36620"/>
      <w:bookmarkEnd w:id="36621"/>
      <w:r>
        <w:rPr>
          <w:rFonts w:hint="cs"/>
          <w:rtl/>
        </w:rPr>
        <w:t>ה</w:t>
      </w:r>
      <w:r>
        <w:rPr>
          <w:rtl/>
        </w:rPr>
        <w:t xml:space="preserve">קטנים </w:t>
      </w:r>
      <w:bookmarkStart w:id="36622" w:name="_ETM_Q85_269799"/>
      <w:bookmarkEnd w:id="36622"/>
      <w:r>
        <w:rPr>
          <w:rtl/>
        </w:rPr>
        <w:t xml:space="preserve">שקוטעים </w:t>
      </w:r>
      <w:bookmarkStart w:id="36623" w:name="_ETM_Q85_271100"/>
      <w:bookmarkEnd w:id="36623"/>
      <w:r>
        <w:rPr>
          <w:rFonts w:hint="cs"/>
          <w:rtl/>
        </w:rPr>
        <w:t xml:space="preserve">עוני רב-דורי. </w:t>
      </w:r>
      <w:r>
        <w:rPr>
          <w:rtl/>
        </w:rPr>
        <w:t xml:space="preserve">כי </w:t>
      </w:r>
      <w:bookmarkStart w:id="36624" w:name="_ETM_Q85_275050"/>
      <w:bookmarkEnd w:id="36624"/>
      <w:r>
        <w:rPr>
          <w:rtl/>
        </w:rPr>
        <w:t xml:space="preserve">בישראל </w:t>
      </w:r>
      <w:bookmarkStart w:id="36625" w:name="_ETM_Q85_275500"/>
      <w:bookmarkEnd w:id="36625"/>
      <w:r>
        <w:rPr>
          <w:rtl/>
        </w:rPr>
        <w:t xml:space="preserve">של </w:t>
      </w:r>
      <w:bookmarkStart w:id="36626" w:name="_ETM_Q85_275680"/>
      <w:bookmarkEnd w:id="36626"/>
      <w:r>
        <w:rPr>
          <w:rtl/>
        </w:rPr>
        <w:t xml:space="preserve">היום </w:t>
      </w:r>
      <w:bookmarkStart w:id="36627" w:name="_ETM_Q85_276040"/>
      <w:bookmarkEnd w:id="36627"/>
      <w:r>
        <w:rPr>
          <w:rtl/>
        </w:rPr>
        <w:t xml:space="preserve">עוני </w:t>
      </w:r>
      <w:bookmarkStart w:id="36628" w:name="_ETM_Q85_276310"/>
      <w:bookmarkEnd w:id="36628"/>
      <w:r>
        <w:rPr>
          <w:rtl/>
        </w:rPr>
        <w:t xml:space="preserve">הוא </w:t>
      </w:r>
      <w:bookmarkStart w:id="36629" w:name="_ETM_Q85_276430"/>
      <w:bookmarkEnd w:id="36629"/>
      <w:r>
        <w:rPr>
          <w:rtl/>
        </w:rPr>
        <w:t xml:space="preserve">כן </w:t>
      </w:r>
      <w:bookmarkStart w:id="36630" w:name="_ETM_Q85_276730"/>
      <w:bookmarkEnd w:id="36630"/>
      <w:r>
        <w:rPr>
          <w:rtl/>
        </w:rPr>
        <w:t>רב</w:t>
      </w:r>
      <w:bookmarkStart w:id="36631" w:name="_ETM_Q85_276970"/>
      <w:bookmarkEnd w:id="36631"/>
      <w:r>
        <w:rPr>
          <w:rFonts w:hint="cs"/>
          <w:rtl/>
        </w:rPr>
        <w:t>-</w:t>
      </w:r>
      <w:r>
        <w:rPr>
          <w:rtl/>
        </w:rPr>
        <w:t>דורי</w:t>
      </w:r>
      <w:r>
        <w:rPr>
          <w:rFonts w:hint="cs"/>
          <w:rtl/>
        </w:rPr>
        <w:t>,</w:t>
      </w:r>
      <w:r>
        <w:rPr>
          <w:rtl/>
        </w:rPr>
        <w:t xml:space="preserve"> </w:t>
      </w:r>
      <w:bookmarkStart w:id="36632" w:name="_ETM_Q85_278860"/>
      <w:bookmarkEnd w:id="36632"/>
      <w:r>
        <w:rPr>
          <w:rtl/>
        </w:rPr>
        <w:t xml:space="preserve">ואסור </w:t>
      </w:r>
      <w:bookmarkStart w:id="36633" w:name="_ETM_Q85_279400"/>
      <w:bookmarkEnd w:id="36633"/>
      <w:r>
        <w:rPr>
          <w:rtl/>
        </w:rPr>
        <w:t xml:space="preserve">שזה </w:t>
      </w:r>
      <w:bookmarkStart w:id="36634" w:name="_ETM_Q85_279700"/>
      <w:bookmarkEnd w:id="36634"/>
      <w:r>
        <w:rPr>
          <w:rtl/>
        </w:rPr>
        <w:t>ימשיך</w:t>
      </w:r>
      <w:bookmarkStart w:id="36635" w:name="_ETM_Q85_282209"/>
      <w:bookmarkEnd w:id="36635"/>
      <w:r>
        <w:rPr>
          <w:rFonts w:hint="cs"/>
          <w:rtl/>
        </w:rPr>
        <w:t xml:space="preserve">. </w:t>
      </w:r>
      <w:r>
        <w:rPr>
          <w:rtl/>
        </w:rPr>
        <w:t xml:space="preserve">אז </w:t>
      </w:r>
      <w:bookmarkStart w:id="36636" w:name="_ETM_Q85_282420"/>
      <w:bookmarkEnd w:id="36636"/>
      <w:r>
        <w:rPr>
          <w:rtl/>
        </w:rPr>
        <w:t xml:space="preserve">אני </w:t>
      </w:r>
      <w:bookmarkStart w:id="36637" w:name="_ETM_Q85_283020"/>
      <w:bookmarkStart w:id="36638" w:name="_ETM_Q85_283319"/>
      <w:bookmarkEnd w:id="36637"/>
      <w:bookmarkEnd w:id="36638"/>
      <w:r>
        <w:rPr>
          <w:rtl/>
        </w:rPr>
        <w:t xml:space="preserve">אומרת </w:t>
      </w:r>
      <w:bookmarkStart w:id="36639" w:name="_ETM_Q85_283650"/>
      <w:bookmarkEnd w:id="36639"/>
      <w:r>
        <w:rPr>
          <w:rtl/>
        </w:rPr>
        <w:t xml:space="preserve">למי </w:t>
      </w:r>
      <w:bookmarkStart w:id="36640" w:name="_ETM_Q85_283860"/>
      <w:bookmarkEnd w:id="36640"/>
      <w:r>
        <w:rPr>
          <w:rtl/>
        </w:rPr>
        <w:t>שכ</w:t>
      </w:r>
      <w:r>
        <w:rPr>
          <w:rFonts w:hint="cs"/>
          <w:rtl/>
        </w:rPr>
        <w:t>א</w:t>
      </w:r>
      <w:r>
        <w:rPr>
          <w:rtl/>
        </w:rPr>
        <w:t>ן</w:t>
      </w:r>
      <w:r>
        <w:rPr>
          <w:rFonts w:hint="cs"/>
          <w:rtl/>
        </w:rPr>
        <w:t>,</w:t>
      </w:r>
      <w:r>
        <w:rPr>
          <w:rtl/>
        </w:rPr>
        <w:t xml:space="preserve"> </w:t>
      </w:r>
      <w:bookmarkStart w:id="36641" w:name="_ETM_Q85_285520"/>
      <w:bookmarkEnd w:id="36641"/>
      <w:r>
        <w:rPr>
          <w:rtl/>
        </w:rPr>
        <w:t>ש</w:t>
      </w:r>
      <w:bookmarkStart w:id="36642" w:name="_ETM_Q85_286270"/>
      <w:bookmarkEnd w:id="36642"/>
      <w:r>
        <w:rPr>
          <w:rtl/>
        </w:rPr>
        <w:t xml:space="preserve">יש </w:t>
      </w:r>
      <w:bookmarkStart w:id="36643" w:name="_ETM_Q85_286659"/>
      <w:bookmarkEnd w:id="36643"/>
      <w:r>
        <w:rPr>
          <w:rtl/>
        </w:rPr>
        <w:t xml:space="preserve">הזדמנות </w:t>
      </w:r>
      <w:bookmarkStart w:id="36644" w:name="_ETM_Q85_289030"/>
      <w:bookmarkEnd w:id="36644"/>
      <w:r>
        <w:rPr>
          <w:rtl/>
        </w:rPr>
        <w:t>היסטורית</w:t>
      </w:r>
      <w:r>
        <w:rPr>
          <w:rFonts w:hint="cs"/>
          <w:rtl/>
        </w:rPr>
        <w:t xml:space="preserve"> </w:t>
      </w:r>
      <w:r>
        <w:rPr>
          <w:rtl/>
        </w:rPr>
        <w:t xml:space="preserve">– </w:t>
      </w:r>
      <w:bookmarkStart w:id="36645" w:name="_ETM_Q85_289810"/>
      <w:bookmarkEnd w:id="36645"/>
      <w:r>
        <w:rPr>
          <w:rtl/>
        </w:rPr>
        <w:t xml:space="preserve">נפלה </w:t>
      </w:r>
      <w:bookmarkStart w:id="36646" w:name="_ETM_Q85_290920"/>
      <w:bookmarkEnd w:id="36646"/>
      <w:r>
        <w:rPr>
          <w:rtl/>
        </w:rPr>
        <w:t xml:space="preserve">בחלקכם </w:t>
      </w:r>
      <w:bookmarkStart w:id="36647" w:name="_ETM_Q85_291700"/>
      <w:bookmarkEnd w:id="36647"/>
      <w:r>
        <w:rPr>
          <w:rtl/>
        </w:rPr>
        <w:t xml:space="preserve">בשנה </w:t>
      </w:r>
      <w:bookmarkStart w:id="36648" w:name="_ETM_Q85_292149"/>
      <w:bookmarkEnd w:id="36648"/>
      <w:r>
        <w:rPr>
          <w:rtl/>
        </w:rPr>
        <w:t>הזו</w:t>
      </w:r>
      <w:r>
        <w:rPr>
          <w:rFonts w:hint="cs"/>
          <w:rtl/>
        </w:rPr>
        <w:t>,</w:t>
      </w:r>
      <w:r>
        <w:rPr>
          <w:rtl/>
        </w:rPr>
        <w:t xml:space="preserve"> </w:t>
      </w:r>
      <w:bookmarkStart w:id="36649" w:name="_ETM_Q85_292450"/>
      <w:bookmarkEnd w:id="36649"/>
      <w:r>
        <w:rPr>
          <w:rtl/>
        </w:rPr>
        <w:t xml:space="preserve">שהחוק </w:t>
      </w:r>
      <w:bookmarkStart w:id="36650" w:name="_ETM_Q85_293170"/>
      <w:bookmarkEnd w:id="36650"/>
      <w:r>
        <w:rPr>
          <w:rtl/>
        </w:rPr>
        <w:t xml:space="preserve">הזה </w:t>
      </w:r>
      <w:bookmarkStart w:id="36651" w:name="_ETM_Q85_293380"/>
      <w:bookmarkEnd w:id="36651"/>
      <w:r>
        <w:rPr>
          <w:rFonts w:hint="cs"/>
          <w:rtl/>
        </w:rPr>
        <w:t>ש</w:t>
      </w:r>
      <w:r>
        <w:rPr>
          <w:rtl/>
        </w:rPr>
        <w:t xml:space="preserve">פג </w:t>
      </w:r>
      <w:bookmarkStart w:id="36652" w:name="_ETM_Q85_293590"/>
      <w:bookmarkEnd w:id="36652"/>
      <w:r>
        <w:rPr>
          <w:rtl/>
        </w:rPr>
        <w:t>תוקפו</w:t>
      </w:r>
      <w:r>
        <w:rPr>
          <w:rFonts w:hint="cs"/>
          <w:rtl/>
        </w:rPr>
        <w:t xml:space="preserve"> </w:t>
      </w:r>
      <w:r>
        <w:rPr>
          <w:rtl/>
        </w:rPr>
        <w:t xml:space="preserve">– </w:t>
      </w:r>
      <w:bookmarkStart w:id="36653" w:name="_ETM_Q85_295429"/>
      <w:bookmarkEnd w:id="36653"/>
      <w:r>
        <w:rPr>
          <w:rtl/>
        </w:rPr>
        <w:t xml:space="preserve">לחדש </w:t>
      </w:r>
      <w:bookmarkStart w:id="36654" w:name="_ETM_Q85_296960"/>
      <w:bookmarkEnd w:id="36654"/>
      <w:r>
        <w:rPr>
          <w:rtl/>
        </w:rPr>
        <w:t xml:space="preserve">ולעשות </w:t>
      </w:r>
      <w:bookmarkStart w:id="36655" w:name="_ETM_Q85_297530"/>
      <w:bookmarkEnd w:id="36655"/>
      <w:r>
        <w:rPr>
          <w:rtl/>
        </w:rPr>
        <w:t xml:space="preserve">מעשה </w:t>
      </w:r>
      <w:bookmarkStart w:id="36656" w:name="_ETM_Q85_298100"/>
      <w:bookmarkEnd w:id="36656"/>
      <w:r>
        <w:rPr>
          <w:rtl/>
        </w:rPr>
        <w:t xml:space="preserve">עבור </w:t>
      </w:r>
      <w:bookmarkStart w:id="36657" w:name="_ETM_Q85_298369"/>
      <w:bookmarkEnd w:id="36657"/>
      <w:r>
        <w:rPr>
          <w:rtl/>
        </w:rPr>
        <w:t xml:space="preserve">דיירי </w:t>
      </w:r>
      <w:bookmarkStart w:id="36658" w:name="_ETM_Q85_298759"/>
      <w:bookmarkEnd w:id="36658"/>
      <w:r>
        <w:rPr>
          <w:rtl/>
        </w:rPr>
        <w:t xml:space="preserve">הדיור </w:t>
      </w:r>
      <w:bookmarkStart w:id="36659" w:name="_ETM_Q85_299060"/>
      <w:bookmarkEnd w:id="36659"/>
      <w:r>
        <w:rPr>
          <w:rtl/>
        </w:rPr>
        <w:t xml:space="preserve">הציבורי </w:t>
      </w:r>
      <w:bookmarkStart w:id="36660" w:name="_ETM_Q85_299479"/>
      <w:bookmarkEnd w:id="36660"/>
      <w:r>
        <w:rPr>
          <w:rtl/>
        </w:rPr>
        <w:t>בישראל</w:t>
      </w:r>
      <w:r>
        <w:rPr>
          <w:rFonts w:hint="cs"/>
          <w:rtl/>
        </w:rPr>
        <w:t>.</w:t>
      </w:r>
      <w:r>
        <w:rPr>
          <w:rtl/>
        </w:rPr>
        <w:t xml:space="preserve"> </w:t>
      </w:r>
      <w:bookmarkStart w:id="36661" w:name="_ETM_Q85_302910"/>
      <w:bookmarkEnd w:id="36661"/>
    </w:p>
    <w:p w:rsidR="00FA1500" w:rsidRDefault="00FA1500" w:rsidP="00F95572">
      <w:pPr>
        <w:rPr>
          <w:rtl/>
        </w:rPr>
      </w:pPr>
      <w:bookmarkStart w:id="36662" w:name="_ETM_Q85_301977"/>
      <w:bookmarkStart w:id="36663" w:name="_ETM_Q85_302073"/>
      <w:bookmarkEnd w:id="36662"/>
      <w:bookmarkEnd w:id="36663"/>
    </w:p>
    <w:p w:rsidR="00FA1500" w:rsidRDefault="00FA1500" w:rsidP="00F95572">
      <w:pPr>
        <w:rPr>
          <w:rtl/>
        </w:rPr>
      </w:pPr>
      <w:bookmarkStart w:id="36664" w:name="_ETM_Q85_302098"/>
      <w:bookmarkStart w:id="36665" w:name="_ETM_Q85_302170"/>
      <w:bookmarkEnd w:id="36664"/>
      <w:bookmarkEnd w:id="36665"/>
      <w:r>
        <w:rPr>
          <w:rtl/>
        </w:rPr>
        <w:t xml:space="preserve">השר </w:t>
      </w:r>
      <w:bookmarkStart w:id="36666" w:name="_ETM_Q85_303300"/>
      <w:bookmarkEnd w:id="36666"/>
      <w:r>
        <w:rPr>
          <w:rtl/>
        </w:rPr>
        <w:t xml:space="preserve">הודיע </w:t>
      </w:r>
      <w:bookmarkStart w:id="36667" w:name="_ETM_Q85_304080"/>
      <w:bookmarkEnd w:id="36667"/>
      <w:r>
        <w:rPr>
          <w:rtl/>
        </w:rPr>
        <w:t xml:space="preserve">שהוא </w:t>
      </w:r>
      <w:bookmarkStart w:id="36668" w:name="_ETM_Q85_304320"/>
      <w:bookmarkEnd w:id="36668"/>
      <w:r>
        <w:rPr>
          <w:rtl/>
        </w:rPr>
        <w:t xml:space="preserve">לא </w:t>
      </w:r>
      <w:bookmarkStart w:id="36669" w:name="_ETM_Q85_304410"/>
      <w:bookmarkEnd w:id="36669"/>
      <w:r>
        <w:rPr>
          <w:rtl/>
        </w:rPr>
        <w:t xml:space="preserve">מתכוון </w:t>
      </w:r>
      <w:bookmarkStart w:id="36670" w:name="_ETM_Q85_304830"/>
      <w:bookmarkEnd w:id="36670"/>
      <w:r>
        <w:rPr>
          <w:rtl/>
        </w:rPr>
        <w:t xml:space="preserve">לחדש </w:t>
      </w:r>
      <w:bookmarkStart w:id="36671" w:name="_ETM_Q85_305130"/>
      <w:bookmarkEnd w:id="36671"/>
      <w:r>
        <w:rPr>
          <w:rtl/>
        </w:rPr>
        <w:t xml:space="preserve">את </w:t>
      </w:r>
      <w:bookmarkStart w:id="36672" w:name="_ETM_Q85_305280"/>
      <w:bookmarkEnd w:id="36672"/>
      <w:r>
        <w:rPr>
          <w:rtl/>
        </w:rPr>
        <w:t xml:space="preserve">החוק </w:t>
      </w:r>
      <w:bookmarkStart w:id="36673" w:name="_ETM_Q85_305580"/>
      <w:bookmarkEnd w:id="36673"/>
      <w:r>
        <w:rPr>
          <w:rtl/>
        </w:rPr>
        <w:t>הזה</w:t>
      </w:r>
      <w:r>
        <w:rPr>
          <w:rFonts w:hint="cs"/>
          <w:rtl/>
        </w:rPr>
        <w:t>.</w:t>
      </w:r>
      <w:r>
        <w:rPr>
          <w:rtl/>
        </w:rPr>
        <w:t xml:space="preserve"> </w:t>
      </w:r>
      <w:bookmarkStart w:id="36674" w:name="_ETM_Q85_306500"/>
      <w:bookmarkEnd w:id="36674"/>
      <w:r>
        <w:rPr>
          <w:rtl/>
        </w:rPr>
        <w:t xml:space="preserve">הוא </w:t>
      </w:r>
      <w:bookmarkStart w:id="36675" w:name="_ETM_Q85_306650"/>
      <w:bookmarkEnd w:id="36675"/>
      <w:r>
        <w:rPr>
          <w:rtl/>
        </w:rPr>
        <w:t xml:space="preserve">אמר </w:t>
      </w:r>
      <w:bookmarkStart w:id="36676" w:name="_ETM_Q85_306890"/>
      <w:bookmarkEnd w:id="36676"/>
      <w:r>
        <w:rPr>
          <w:rFonts w:hint="cs"/>
          <w:rtl/>
        </w:rPr>
        <w:t xml:space="preserve">שזה </w:t>
      </w:r>
      <w:bookmarkStart w:id="36677" w:name="_ETM_Q85_306469"/>
      <w:bookmarkEnd w:id="36677"/>
      <w:r>
        <w:rPr>
          <w:rFonts w:hint="cs"/>
          <w:rtl/>
        </w:rPr>
        <w:t xml:space="preserve">כי </w:t>
      </w:r>
      <w:r>
        <w:rPr>
          <w:rtl/>
        </w:rPr>
        <w:t xml:space="preserve">הוא </w:t>
      </w:r>
      <w:bookmarkStart w:id="36678" w:name="_ETM_Q85_307220"/>
      <w:bookmarkEnd w:id="36678"/>
      <w:r>
        <w:rPr>
          <w:rtl/>
        </w:rPr>
        <w:t xml:space="preserve">רוצה </w:t>
      </w:r>
      <w:bookmarkStart w:id="36679" w:name="_ETM_Q85_307610"/>
      <w:bookmarkEnd w:id="36679"/>
      <w:r>
        <w:rPr>
          <w:rFonts w:hint="cs"/>
          <w:rtl/>
        </w:rPr>
        <w:t>לעשות</w:t>
      </w:r>
      <w:bookmarkStart w:id="36680" w:name="_ETM_Q85_307790"/>
      <w:bookmarkEnd w:id="36680"/>
      <w:r>
        <w:rPr>
          <w:rFonts w:hint="cs"/>
          <w:rtl/>
        </w:rPr>
        <w:t xml:space="preserve"> </w:t>
      </w:r>
      <w:r>
        <w:rPr>
          <w:rtl/>
        </w:rPr>
        <w:t xml:space="preserve">דיור </w:t>
      </w:r>
      <w:bookmarkStart w:id="36681" w:name="_ETM_Q85_308030"/>
      <w:bookmarkEnd w:id="36681"/>
      <w:r>
        <w:rPr>
          <w:rtl/>
        </w:rPr>
        <w:t xml:space="preserve">ציבורי </w:t>
      </w:r>
      <w:bookmarkStart w:id="36682" w:name="_ETM_Q85_308600"/>
      <w:bookmarkEnd w:id="36682"/>
      <w:r>
        <w:rPr>
          <w:rtl/>
        </w:rPr>
        <w:t>והכ</w:t>
      </w:r>
      <w:r>
        <w:rPr>
          <w:rFonts w:hint="cs"/>
          <w:rtl/>
        </w:rPr>
        <w:t>ו</w:t>
      </w:r>
      <w:r>
        <w:rPr>
          <w:rtl/>
        </w:rPr>
        <w:t>ל</w:t>
      </w:r>
      <w:r>
        <w:rPr>
          <w:rFonts w:hint="cs"/>
          <w:rtl/>
        </w:rPr>
        <w:t>.</w:t>
      </w:r>
      <w:r>
        <w:rPr>
          <w:rtl/>
        </w:rPr>
        <w:t xml:space="preserve"> </w:t>
      </w:r>
      <w:bookmarkStart w:id="36683" w:name="_ETM_Q85_309780"/>
      <w:bookmarkEnd w:id="36683"/>
      <w:r>
        <w:rPr>
          <w:rtl/>
        </w:rPr>
        <w:t xml:space="preserve">אני </w:t>
      </w:r>
      <w:bookmarkStart w:id="36684" w:name="_ETM_Q85_309989"/>
      <w:bookmarkEnd w:id="36684"/>
      <w:r>
        <w:rPr>
          <w:rtl/>
        </w:rPr>
        <w:t xml:space="preserve">יודעת </w:t>
      </w:r>
      <w:bookmarkStart w:id="36685" w:name="_ETM_Q85_310349"/>
      <w:bookmarkEnd w:id="36685"/>
      <w:r>
        <w:rPr>
          <w:rtl/>
        </w:rPr>
        <w:t xml:space="preserve">שברגע </w:t>
      </w:r>
      <w:bookmarkStart w:id="36686" w:name="_ETM_Q85_310739"/>
      <w:bookmarkEnd w:id="36686"/>
      <w:r>
        <w:rPr>
          <w:rtl/>
        </w:rPr>
        <w:t xml:space="preserve">שלוקחים </w:t>
      </w:r>
      <w:bookmarkStart w:id="36687" w:name="_ETM_Q85_311220"/>
      <w:bookmarkEnd w:id="36687"/>
      <w:r>
        <w:rPr>
          <w:rtl/>
        </w:rPr>
        <w:t>משהו</w:t>
      </w:r>
      <w:r>
        <w:rPr>
          <w:rFonts w:hint="cs"/>
          <w:rtl/>
        </w:rPr>
        <w:t xml:space="preserve"> </w:t>
      </w:r>
      <w:r>
        <w:rPr>
          <w:rtl/>
        </w:rPr>
        <w:t xml:space="preserve">– </w:t>
      </w:r>
      <w:bookmarkStart w:id="36688" w:name="_ETM_Q85_311700"/>
      <w:bookmarkEnd w:id="36688"/>
      <w:r>
        <w:rPr>
          <w:rtl/>
        </w:rPr>
        <w:t xml:space="preserve">הוא </w:t>
      </w:r>
      <w:bookmarkStart w:id="36689" w:name="_ETM_Q85_311909"/>
      <w:bookmarkEnd w:id="36689"/>
      <w:r>
        <w:rPr>
          <w:rtl/>
        </w:rPr>
        <w:t xml:space="preserve">לא </w:t>
      </w:r>
      <w:bookmarkStart w:id="36690" w:name="_ETM_Q85_312030"/>
      <w:bookmarkEnd w:id="36690"/>
      <w:r>
        <w:rPr>
          <w:rtl/>
        </w:rPr>
        <w:t>חוזר</w:t>
      </w:r>
      <w:r>
        <w:rPr>
          <w:rFonts w:hint="cs"/>
          <w:rtl/>
        </w:rPr>
        <w:t>.</w:t>
      </w:r>
      <w:r>
        <w:rPr>
          <w:rtl/>
        </w:rPr>
        <w:t xml:space="preserve"> </w:t>
      </w:r>
      <w:bookmarkStart w:id="36691" w:name="_ETM_Q85_312840"/>
      <w:bookmarkEnd w:id="36691"/>
      <w:r>
        <w:rPr>
          <w:rFonts w:hint="cs"/>
          <w:rtl/>
        </w:rPr>
        <w:t xml:space="preserve">זה </w:t>
      </w:r>
      <w:r>
        <w:rPr>
          <w:rtl/>
        </w:rPr>
        <w:t xml:space="preserve">מה </w:t>
      </w:r>
      <w:bookmarkStart w:id="36692" w:name="_ETM_Q85_313169"/>
      <w:bookmarkEnd w:id="36692"/>
      <w:r>
        <w:rPr>
          <w:rtl/>
        </w:rPr>
        <w:t xml:space="preserve">שאני </w:t>
      </w:r>
      <w:bookmarkStart w:id="36693" w:name="_ETM_Q85_313500"/>
      <w:bookmarkEnd w:id="36693"/>
      <w:r>
        <w:rPr>
          <w:rtl/>
        </w:rPr>
        <w:t>יודעת</w:t>
      </w:r>
      <w:r>
        <w:rPr>
          <w:rFonts w:hint="cs"/>
          <w:rtl/>
        </w:rPr>
        <w:t>.</w:t>
      </w:r>
      <w:r>
        <w:rPr>
          <w:rtl/>
        </w:rPr>
        <w:t xml:space="preserve"> </w:t>
      </w:r>
      <w:bookmarkStart w:id="36694" w:name="_ETM_Q85_314709"/>
      <w:bookmarkEnd w:id="36694"/>
      <w:r>
        <w:rPr>
          <w:rtl/>
        </w:rPr>
        <w:t xml:space="preserve">ולכן </w:t>
      </w:r>
      <w:bookmarkStart w:id="36695" w:name="_ETM_Q85_315519"/>
      <w:bookmarkEnd w:id="36695"/>
      <w:r>
        <w:rPr>
          <w:rtl/>
        </w:rPr>
        <w:t xml:space="preserve">אין </w:t>
      </w:r>
      <w:bookmarkStart w:id="36696" w:name="_ETM_Q85_315700"/>
      <w:bookmarkEnd w:id="36696"/>
      <w:r>
        <w:rPr>
          <w:rtl/>
        </w:rPr>
        <w:t xml:space="preserve">סתירה </w:t>
      </w:r>
      <w:bookmarkStart w:id="36697" w:name="_ETM_Q85_316060"/>
      <w:bookmarkEnd w:id="36697"/>
      <w:r>
        <w:rPr>
          <w:rtl/>
        </w:rPr>
        <w:t xml:space="preserve">בין </w:t>
      </w:r>
      <w:bookmarkStart w:id="36698" w:name="_ETM_Q85_316209"/>
      <w:bookmarkEnd w:id="36698"/>
      <w:r>
        <w:rPr>
          <w:rtl/>
        </w:rPr>
        <w:t>הדברים</w:t>
      </w:r>
      <w:r>
        <w:rPr>
          <w:rFonts w:hint="cs"/>
          <w:rtl/>
        </w:rPr>
        <w:t xml:space="preserve">, שירחיב </w:t>
      </w:r>
      <w:bookmarkStart w:id="36699" w:name="_ETM_Q85_317579"/>
      <w:bookmarkStart w:id="36700" w:name="_ETM_Q85_318090"/>
      <w:bookmarkEnd w:id="36699"/>
      <w:bookmarkEnd w:id="36700"/>
      <w:r>
        <w:rPr>
          <w:rtl/>
        </w:rPr>
        <w:t xml:space="preserve">את </w:t>
      </w:r>
      <w:bookmarkStart w:id="36701" w:name="_ETM_Q85_318180"/>
      <w:bookmarkEnd w:id="36701"/>
      <w:r>
        <w:rPr>
          <w:rtl/>
        </w:rPr>
        <w:t xml:space="preserve">הדיור </w:t>
      </w:r>
      <w:bookmarkStart w:id="36702" w:name="_ETM_Q85_318450"/>
      <w:bookmarkEnd w:id="36702"/>
      <w:r>
        <w:rPr>
          <w:rtl/>
        </w:rPr>
        <w:t>הציבורי</w:t>
      </w:r>
      <w:r>
        <w:rPr>
          <w:rFonts w:hint="cs"/>
          <w:rtl/>
        </w:rPr>
        <w:t xml:space="preserve"> </w:t>
      </w:r>
      <w:r>
        <w:rPr>
          <w:rtl/>
        </w:rPr>
        <w:t xml:space="preserve">– </w:t>
      </w:r>
      <w:bookmarkStart w:id="36703" w:name="_ETM_Q85_318989"/>
      <w:bookmarkEnd w:id="36703"/>
      <w:r>
        <w:rPr>
          <w:rtl/>
        </w:rPr>
        <w:t xml:space="preserve">ואני </w:t>
      </w:r>
      <w:bookmarkStart w:id="36704" w:name="_ETM_Q85_319290"/>
      <w:bookmarkEnd w:id="36704"/>
      <w:r>
        <w:rPr>
          <w:rtl/>
        </w:rPr>
        <w:t xml:space="preserve">הראשונה </w:t>
      </w:r>
      <w:bookmarkStart w:id="36705" w:name="_ETM_Q85_319709"/>
      <w:bookmarkEnd w:id="36705"/>
      <w:r>
        <w:rPr>
          <w:rtl/>
        </w:rPr>
        <w:t>ש</w:t>
      </w:r>
      <w:r>
        <w:rPr>
          <w:rFonts w:hint="cs"/>
          <w:rtl/>
        </w:rPr>
        <w:t>א</w:t>
      </w:r>
      <w:r>
        <w:rPr>
          <w:rtl/>
        </w:rPr>
        <w:t xml:space="preserve">ודה </w:t>
      </w:r>
      <w:bookmarkStart w:id="36706" w:name="_ETM_Q85_320159"/>
      <w:bookmarkEnd w:id="36706"/>
      <w:r>
        <w:rPr>
          <w:rtl/>
        </w:rPr>
        <w:t>ל</w:t>
      </w:r>
      <w:r>
        <w:rPr>
          <w:rFonts w:hint="cs"/>
          <w:rtl/>
        </w:rPr>
        <w:t>ו</w:t>
      </w:r>
      <w:r>
        <w:rPr>
          <w:rtl/>
        </w:rPr>
        <w:t xml:space="preserve"> </w:t>
      </w:r>
      <w:bookmarkStart w:id="36707" w:name="_ETM_Q85_320690"/>
      <w:bookmarkEnd w:id="36707"/>
      <w:r>
        <w:rPr>
          <w:rtl/>
        </w:rPr>
        <w:t xml:space="preserve">בראש </w:t>
      </w:r>
      <w:bookmarkStart w:id="36708" w:name="_ETM_Q85_321169"/>
      <w:bookmarkEnd w:id="36708"/>
      <w:r>
        <w:rPr>
          <w:rtl/>
        </w:rPr>
        <w:t>חוצות</w:t>
      </w:r>
      <w:r>
        <w:rPr>
          <w:rFonts w:hint="cs"/>
          <w:rtl/>
        </w:rPr>
        <w:t>.</w:t>
      </w:r>
      <w:r>
        <w:rPr>
          <w:rtl/>
        </w:rPr>
        <w:t xml:space="preserve"> </w:t>
      </w:r>
      <w:bookmarkStart w:id="36709" w:name="_ETM_Q85_322360"/>
      <w:bookmarkEnd w:id="36709"/>
      <w:r>
        <w:rPr>
          <w:rtl/>
        </w:rPr>
        <w:t xml:space="preserve">לא </w:t>
      </w:r>
      <w:bookmarkStart w:id="36710" w:name="_ETM_Q85_322870"/>
      <w:bookmarkEnd w:id="36710"/>
      <w:r>
        <w:rPr>
          <w:rtl/>
        </w:rPr>
        <w:t xml:space="preserve">לבטל </w:t>
      </w:r>
      <w:bookmarkStart w:id="36711" w:name="_ETM_Q85_323440"/>
      <w:bookmarkEnd w:id="36711"/>
      <w:r>
        <w:rPr>
          <w:rtl/>
        </w:rPr>
        <w:t xml:space="preserve">את </w:t>
      </w:r>
      <w:bookmarkStart w:id="36712" w:name="_ETM_Q85_323590"/>
      <w:bookmarkEnd w:id="36712"/>
      <w:r>
        <w:rPr>
          <w:rtl/>
        </w:rPr>
        <w:t xml:space="preserve">החוק </w:t>
      </w:r>
      <w:bookmarkStart w:id="36713" w:name="_ETM_Q85_323919"/>
      <w:bookmarkEnd w:id="36713"/>
      <w:r>
        <w:rPr>
          <w:rtl/>
        </w:rPr>
        <w:t>הזה</w:t>
      </w:r>
      <w:r>
        <w:rPr>
          <w:rFonts w:hint="cs"/>
          <w:rtl/>
        </w:rPr>
        <w:t>,</w:t>
      </w:r>
      <w:r>
        <w:rPr>
          <w:rtl/>
        </w:rPr>
        <w:t xml:space="preserve"> </w:t>
      </w:r>
      <w:bookmarkStart w:id="36714" w:name="_ETM_Q85_324160"/>
      <w:bookmarkEnd w:id="36714"/>
      <w:r>
        <w:rPr>
          <w:rtl/>
        </w:rPr>
        <w:t xml:space="preserve">לא </w:t>
      </w:r>
      <w:bookmarkStart w:id="36715" w:name="_ETM_Q85_324430"/>
      <w:bookmarkEnd w:id="36715"/>
      <w:r>
        <w:rPr>
          <w:rtl/>
        </w:rPr>
        <w:t xml:space="preserve">לתת </w:t>
      </w:r>
      <w:bookmarkStart w:id="36716" w:name="_ETM_Q85_324880"/>
      <w:bookmarkEnd w:id="36716"/>
      <w:r>
        <w:rPr>
          <w:rtl/>
        </w:rPr>
        <w:t xml:space="preserve">לו </w:t>
      </w:r>
      <w:bookmarkStart w:id="36717" w:name="_ETM_Q85_325240"/>
      <w:bookmarkEnd w:id="36717"/>
      <w:r>
        <w:rPr>
          <w:rtl/>
        </w:rPr>
        <w:t xml:space="preserve">להיות </w:t>
      </w:r>
      <w:bookmarkStart w:id="36718" w:name="_ETM_Q85_325480"/>
      <w:bookmarkEnd w:id="36718"/>
      <w:r>
        <w:rPr>
          <w:rtl/>
        </w:rPr>
        <w:t>מבוטל</w:t>
      </w:r>
      <w:r>
        <w:rPr>
          <w:rFonts w:hint="cs"/>
          <w:rtl/>
        </w:rPr>
        <w:t>.</w:t>
      </w:r>
      <w:r>
        <w:rPr>
          <w:rtl/>
        </w:rPr>
        <w:t xml:space="preserve"> </w:t>
      </w:r>
      <w:bookmarkStart w:id="36719" w:name="_ETM_Q85_326740"/>
      <w:bookmarkEnd w:id="36719"/>
      <w:r>
        <w:rPr>
          <w:rtl/>
        </w:rPr>
        <w:t xml:space="preserve">לא </w:t>
      </w:r>
      <w:bookmarkStart w:id="36720" w:name="_ETM_Q85_327010"/>
      <w:bookmarkEnd w:id="36720"/>
      <w:r>
        <w:rPr>
          <w:rtl/>
        </w:rPr>
        <w:t xml:space="preserve">בגלל </w:t>
      </w:r>
      <w:bookmarkStart w:id="36721" w:name="_ETM_Q85_327490"/>
      <w:bookmarkEnd w:id="36721"/>
      <w:r>
        <w:rPr>
          <w:rtl/>
        </w:rPr>
        <w:t xml:space="preserve">אנשי </w:t>
      </w:r>
      <w:bookmarkStart w:id="36722" w:name="_ETM_Q85_327850"/>
      <w:bookmarkEnd w:id="36722"/>
      <w:r>
        <w:rPr>
          <w:rtl/>
        </w:rPr>
        <w:t xml:space="preserve">אגף </w:t>
      </w:r>
      <w:bookmarkStart w:id="36723" w:name="_ETM_Q85_328150"/>
      <w:bookmarkEnd w:id="36723"/>
      <w:r>
        <w:rPr>
          <w:rtl/>
        </w:rPr>
        <w:t xml:space="preserve">תקציבים </w:t>
      </w:r>
      <w:bookmarkStart w:id="36724" w:name="_ETM_Q85_328840"/>
      <w:bookmarkEnd w:id="36724"/>
      <w:r>
        <w:rPr>
          <w:rtl/>
        </w:rPr>
        <w:t>והאוצר</w:t>
      </w:r>
      <w:r>
        <w:rPr>
          <w:rFonts w:hint="cs"/>
          <w:rtl/>
        </w:rPr>
        <w:t>,</w:t>
      </w:r>
      <w:r>
        <w:rPr>
          <w:rtl/>
        </w:rPr>
        <w:t xml:space="preserve"> </w:t>
      </w:r>
      <w:bookmarkStart w:id="36725" w:name="_ETM_Q85_329530"/>
      <w:bookmarkEnd w:id="36725"/>
      <w:r>
        <w:rPr>
          <w:rtl/>
        </w:rPr>
        <w:t xml:space="preserve">ולא </w:t>
      </w:r>
      <w:bookmarkStart w:id="36726" w:name="_ETM_Q85_329800"/>
      <w:bookmarkEnd w:id="36726"/>
      <w:r>
        <w:rPr>
          <w:rtl/>
        </w:rPr>
        <w:t xml:space="preserve">בגלל </w:t>
      </w:r>
      <w:bookmarkStart w:id="36727" w:name="_ETM_Q85_330280"/>
      <w:bookmarkEnd w:id="36727"/>
      <w:r>
        <w:rPr>
          <w:rtl/>
        </w:rPr>
        <w:t xml:space="preserve">אנשי </w:t>
      </w:r>
      <w:bookmarkStart w:id="36728" w:name="_ETM_Q85_330639"/>
      <w:bookmarkEnd w:id="36728"/>
      <w:r>
        <w:rPr>
          <w:rtl/>
        </w:rPr>
        <w:t xml:space="preserve">משרד </w:t>
      </w:r>
      <w:bookmarkStart w:id="36729" w:name="_ETM_Q85_331030"/>
      <w:bookmarkEnd w:id="36729"/>
      <w:r>
        <w:rPr>
          <w:rtl/>
        </w:rPr>
        <w:t xml:space="preserve">השיכון </w:t>
      </w:r>
      <w:bookmarkStart w:id="36730" w:name="_ETM_Q85_331510"/>
      <w:bookmarkEnd w:id="36730"/>
      <w:r>
        <w:rPr>
          <w:rtl/>
        </w:rPr>
        <w:t xml:space="preserve">שאין </w:t>
      </w:r>
      <w:bookmarkStart w:id="36731" w:name="_ETM_Q85_331870"/>
      <w:bookmarkEnd w:id="36731"/>
      <w:r>
        <w:rPr>
          <w:rtl/>
        </w:rPr>
        <w:t xml:space="preserve">להם </w:t>
      </w:r>
      <w:bookmarkStart w:id="36732" w:name="_ETM_Q85_332050"/>
      <w:bookmarkEnd w:id="36732"/>
      <w:r>
        <w:rPr>
          <w:rtl/>
        </w:rPr>
        <w:t xml:space="preserve">מספיק </w:t>
      </w:r>
      <w:bookmarkStart w:id="36733" w:name="_ETM_Q85_332380"/>
      <w:bookmarkEnd w:id="36733"/>
      <w:r>
        <w:rPr>
          <w:rtl/>
        </w:rPr>
        <w:t>דירות</w:t>
      </w:r>
      <w:r>
        <w:rPr>
          <w:rFonts w:hint="cs"/>
          <w:rtl/>
        </w:rPr>
        <w:t>.</w:t>
      </w:r>
      <w:r>
        <w:rPr>
          <w:rtl/>
        </w:rPr>
        <w:t xml:space="preserve"> </w:t>
      </w:r>
      <w:bookmarkStart w:id="36734" w:name="_ETM_Q85_333419"/>
      <w:bookmarkEnd w:id="36734"/>
      <w:r>
        <w:rPr>
          <w:rtl/>
        </w:rPr>
        <w:t xml:space="preserve">לא </w:t>
      </w:r>
      <w:bookmarkStart w:id="36735" w:name="_ETM_Q85_333659"/>
      <w:bookmarkEnd w:id="36735"/>
      <w:r w:rsidRPr="00DC7DF1">
        <w:rPr>
          <w:rtl/>
        </w:rPr>
        <w:t>לשס</w:t>
      </w:r>
      <w:r>
        <w:rPr>
          <w:rFonts w:hint="cs"/>
          <w:rtl/>
        </w:rPr>
        <w:t>ות</w:t>
      </w:r>
      <w:r>
        <w:rPr>
          <w:rtl/>
        </w:rPr>
        <w:t xml:space="preserve"> </w:t>
      </w:r>
      <w:bookmarkStart w:id="36736" w:name="_ETM_Q85_334230"/>
      <w:bookmarkEnd w:id="36736"/>
      <w:r>
        <w:rPr>
          <w:rtl/>
        </w:rPr>
        <w:t xml:space="preserve">חברה </w:t>
      </w:r>
      <w:bookmarkStart w:id="36737" w:name="_ETM_Q85_334560"/>
      <w:bookmarkEnd w:id="36737"/>
      <w:r>
        <w:rPr>
          <w:rtl/>
        </w:rPr>
        <w:t xml:space="preserve">כזו </w:t>
      </w:r>
      <w:bookmarkStart w:id="36738" w:name="_ETM_Q85_334889"/>
      <w:bookmarkEnd w:id="36738"/>
      <w:r>
        <w:rPr>
          <w:rFonts w:hint="cs"/>
          <w:rtl/>
        </w:rPr>
        <w:t>ב</w:t>
      </w:r>
      <w:r>
        <w:rPr>
          <w:rtl/>
        </w:rPr>
        <w:t xml:space="preserve">אחרת </w:t>
      </w:r>
      <w:bookmarkStart w:id="36739" w:name="_ETM_Q85_336269"/>
      <w:bookmarkEnd w:id="36739"/>
      <w:r>
        <w:rPr>
          <w:rtl/>
        </w:rPr>
        <w:t xml:space="preserve">בגלל </w:t>
      </w:r>
      <w:bookmarkStart w:id="36740" w:name="_ETM_Q85_337019"/>
      <w:bookmarkEnd w:id="36740"/>
      <w:r>
        <w:rPr>
          <w:rtl/>
        </w:rPr>
        <w:t xml:space="preserve">הייבוש </w:t>
      </w:r>
      <w:bookmarkStart w:id="36741" w:name="_ETM_Q85_337650"/>
      <w:bookmarkEnd w:id="36741"/>
      <w:r>
        <w:rPr>
          <w:rtl/>
        </w:rPr>
        <w:t xml:space="preserve">התקציבי </w:t>
      </w:r>
      <w:bookmarkStart w:id="36742" w:name="_ETM_Q85_338370"/>
      <w:bookmarkEnd w:id="36742"/>
      <w:r>
        <w:rPr>
          <w:rtl/>
        </w:rPr>
        <w:t xml:space="preserve">המכוון </w:t>
      </w:r>
      <w:bookmarkStart w:id="36743" w:name="_ETM_Q85_339120"/>
      <w:bookmarkEnd w:id="36743"/>
      <w:r>
        <w:rPr>
          <w:rtl/>
        </w:rPr>
        <w:t xml:space="preserve">של </w:t>
      </w:r>
      <w:bookmarkStart w:id="36744" w:name="_ETM_Q85_339299"/>
      <w:bookmarkEnd w:id="36744"/>
      <w:r>
        <w:rPr>
          <w:rtl/>
        </w:rPr>
        <w:t xml:space="preserve">הממשלות </w:t>
      </w:r>
      <w:bookmarkStart w:id="36745" w:name="_ETM_Q85_340340"/>
      <w:bookmarkEnd w:id="36745"/>
      <w:r>
        <w:rPr>
          <w:rtl/>
        </w:rPr>
        <w:t xml:space="preserve">לדורותיהן </w:t>
      </w:r>
      <w:bookmarkStart w:id="36746" w:name="_ETM_Q85_341510"/>
      <w:bookmarkEnd w:id="36746"/>
      <w:r>
        <w:rPr>
          <w:rtl/>
        </w:rPr>
        <w:t xml:space="preserve">של </w:t>
      </w:r>
      <w:bookmarkStart w:id="36747" w:name="_ETM_Q85_341690"/>
      <w:bookmarkEnd w:id="36747"/>
      <w:r>
        <w:rPr>
          <w:rtl/>
        </w:rPr>
        <w:t xml:space="preserve">הדיור </w:t>
      </w:r>
      <w:bookmarkStart w:id="36748" w:name="_ETM_Q85_341990"/>
      <w:bookmarkEnd w:id="36748"/>
      <w:r>
        <w:rPr>
          <w:rtl/>
        </w:rPr>
        <w:t>הציבורי</w:t>
      </w:r>
      <w:r>
        <w:rPr>
          <w:rFonts w:hint="cs"/>
          <w:rtl/>
        </w:rPr>
        <w:t>.</w:t>
      </w:r>
      <w:r>
        <w:rPr>
          <w:rtl/>
        </w:rPr>
        <w:t xml:space="preserve"> </w:t>
      </w:r>
      <w:bookmarkStart w:id="36749" w:name="_ETM_Q85_345349"/>
      <w:bookmarkEnd w:id="36749"/>
    </w:p>
    <w:p w:rsidR="00FA1500" w:rsidRDefault="00FA1500" w:rsidP="00F95572">
      <w:pPr>
        <w:rPr>
          <w:rtl/>
        </w:rPr>
      </w:pPr>
      <w:bookmarkStart w:id="36750" w:name="_ETM_Q85_344531"/>
      <w:bookmarkStart w:id="36751" w:name="_ETM_Q85_344659"/>
      <w:bookmarkEnd w:id="36750"/>
      <w:bookmarkEnd w:id="36751"/>
    </w:p>
    <w:p w:rsidR="00FA1500" w:rsidRDefault="00FA1500" w:rsidP="00F95572">
      <w:pPr>
        <w:rPr>
          <w:rtl/>
        </w:rPr>
      </w:pPr>
      <w:bookmarkStart w:id="36752" w:name="_ETM_Q85_344677"/>
      <w:bookmarkStart w:id="36753" w:name="_ETM_Q85_344747"/>
      <w:bookmarkEnd w:id="36752"/>
      <w:bookmarkEnd w:id="36753"/>
      <w:r>
        <w:rPr>
          <w:rtl/>
        </w:rPr>
        <w:t xml:space="preserve">אני </w:t>
      </w:r>
      <w:bookmarkStart w:id="36754" w:name="_ETM_Q85_345590"/>
      <w:bookmarkEnd w:id="36754"/>
      <w:r>
        <w:rPr>
          <w:rtl/>
        </w:rPr>
        <w:t xml:space="preserve">אקריא </w:t>
      </w:r>
      <w:bookmarkStart w:id="36755" w:name="_ETM_Q85_345919"/>
      <w:bookmarkEnd w:id="36755"/>
      <w:r>
        <w:rPr>
          <w:rtl/>
        </w:rPr>
        <w:t>פה</w:t>
      </w:r>
      <w:r>
        <w:rPr>
          <w:rFonts w:hint="cs"/>
          <w:rtl/>
        </w:rPr>
        <w:t xml:space="preserve"> </w:t>
      </w:r>
      <w:r>
        <w:rPr>
          <w:rtl/>
        </w:rPr>
        <w:t xml:space="preserve">– </w:t>
      </w:r>
      <w:bookmarkStart w:id="36756" w:name="_ETM_Q85_349130"/>
      <w:bookmarkEnd w:id="36756"/>
      <w:r>
        <w:rPr>
          <w:rtl/>
        </w:rPr>
        <w:t xml:space="preserve">אני </w:t>
      </w:r>
      <w:bookmarkStart w:id="36757" w:name="_ETM_Q85_349220"/>
      <w:bookmarkEnd w:id="36757"/>
      <w:r>
        <w:rPr>
          <w:rtl/>
        </w:rPr>
        <w:t xml:space="preserve">רוצה </w:t>
      </w:r>
      <w:bookmarkStart w:id="36758" w:name="_ETM_Q85_349430"/>
      <w:bookmarkEnd w:id="36758"/>
      <w:r>
        <w:rPr>
          <w:rtl/>
        </w:rPr>
        <w:t xml:space="preserve">להקריא </w:t>
      </w:r>
      <w:bookmarkStart w:id="36759" w:name="_ETM_Q85_349730"/>
      <w:bookmarkEnd w:id="36759"/>
      <w:r>
        <w:rPr>
          <w:rtl/>
        </w:rPr>
        <w:t xml:space="preserve">פה </w:t>
      </w:r>
      <w:bookmarkStart w:id="36760" w:name="_ETM_Q85_349880"/>
      <w:bookmarkEnd w:id="36760"/>
      <w:r>
        <w:rPr>
          <w:rtl/>
        </w:rPr>
        <w:t xml:space="preserve">משהו </w:t>
      </w:r>
      <w:bookmarkStart w:id="36761" w:name="_ETM_Q85_350210"/>
      <w:bookmarkStart w:id="36762" w:name="_ETM_Q85_351470"/>
      <w:bookmarkEnd w:id="36761"/>
      <w:bookmarkEnd w:id="36762"/>
      <w:r>
        <w:rPr>
          <w:rFonts w:hint="cs"/>
          <w:rtl/>
        </w:rPr>
        <w:t>ש</w:t>
      </w:r>
      <w:r>
        <w:rPr>
          <w:rtl/>
        </w:rPr>
        <w:t xml:space="preserve">כתבתי </w:t>
      </w:r>
      <w:bookmarkStart w:id="36763" w:name="_ETM_Q85_352070"/>
      <w:bookmarkEnd w:id="36763"/>
      <w:r>
        <w:rPr>
          <w:rtl/>
        </w:rPr>
        <w:t xml:space="preserve">וחשוב </w:t>
      </w:r>
      <w:bookmarkStart w:id="36764" w:name="_ETM_Q85_352610"/>
      <w:bookmarkEnd w:id="36764"/>
      <w:r>
        <w:rPr>
          <w:rtl/>
        </w:rPr>
        <w:t xml:space="preserve">לי </w:t>
      </w:r>
      <w:bookmarkStart w:id="36765" w:name="_ETM_Q85_353499"/>
      <w:bookmarkEnd w:id="36765"/>
      <w:r>
        <w:rPr>
          <w:rtl/>
        </w:rPr>
        <w:t xml:space="preserve">לשים </w:t>
      </w:r>
      <w:bookmarkStart w:id="36766" w:name="_ETM_Q85_353980"/>
      <w:bookmarkEnd w:id="36766"/>
      <w:r>
        <w:rPr>
          <w:rtl/>
        </w:rPr>
        <w:t xml:space="preserve">אותו </w:t>
      </w:r>
      <w:bookmarkStart w:id="36767" w:name="_ETM_Q85_354189"/>
      <w:bookmarkEnd w:id="36767"/>
      <w:r>
        <w:rPr>
          <w:rtl/>
        </w:rPr>
        <w:t>פה</w:t>
      </w:r>
      <w:r>
        <w:rPr>
          <w:rFonts w:hint="cs"/>
          <w:rtl/>
        </w:rPr>
        <w:t>.</w:t>
      </w:r>
      <w:r>
        <w:rPr>
          <w:rtl/>
        </w:rPr>
        <w:t xml:space="preserve"> </w:t>
      </w:r>
      <w:bookmarkStart w:id="36768" w:name="_ETM_Q85_362490"/>
      <w:bookmarkEnd w:id="36768"/>
      <w:r>
        <w:rPr>
          <w:rtl/>
        </w:rPr>
        <w:t xml:space="preserve">אני </w:t>
      </w:r>
      <w:bookmarkStart w:id="36769" w:name="_ETM_Q85_362730"/>
      <w:bookmarkEnd w:id="36769"/>
      <w:r>
        <w:rPr>
          <w:rtl/>
        </w:rPr>
        <w:t xml:space="preserve">רוצה </w:t>
      </w:r>
      <w:bookmarkStart w:id="36770" w:name="_ETM_Q85_363030"/>
      <w:bookmarkEnd w:id="36770"/>
      <w:r>
        <w:rPr>
          <w:rtl/>
        </w:rPr>
        <w:t xml:space="preserve">להקריא </w:t>
      </w:r>
      <w:bookmarkStart w:id="36771" w:name="_ETM_Q85_363389"/>
      <w:bookmarkEnd w:id="36771"/>
      <w:r>
        <w:rPr>
          <w:rtl/>
        </w:rPr>
        <w:t xml:space="preserve">למה </w:t>
      </w:r>
      <w:bookmarkStart w:id="36772" w:name="_ETM_Q85_364430"/>
      <w:bookmarkEnd w:id="36772"/>
      <w:r>
        <w:rPr>
          <w:rtl/>
        </w:rPr>
        <w:t xml:space="preserve">אני </w:t>
      </w:r>
      <w:bookmarkStart w:id="36773" w:name="_ETM_Q85_364669"/>
      <w:bookmarkEnd w:id="36773"/>
      <w:r>
        <w:rPr>
          <w:rtl/>
        </w:rPr>
        <w:t xml:space="preserve">חושבת </w:t>
      </w:r>
      <w:bookmarkStart w:id="36774" w:name="_ETM_Q85_365180"/>
      <w:bookmarkStart w:id="36775" w:name="_ETM_Q85_366079"/>
      <w:bookmarkEnd w:id="36774"/>
      <w:bookmarkEnd w:id="36775"/>
      <w:r>
        <w:rPr>
          <w:rFonts w:hint="cs"/>
          <w:rtl/>
        </w:rPr>
        <w:t>שה</w:t>
      </w:r>
      <w:r>
        <w:rPr>
          <w:rtl/>
        </w:rPr>
        <w:t xml:space="preserve">הפיכה </w:t>
      </w:r>
      <w:bookmarkStart w:id="36776" w:name="_ETM_Q85_366620"/>
      <w:bookmarkEnd w:id="36776"/>
      <w:r>
        <w:rPr>
          <w:rFonts w:hint="cs"/>
          <w:rtl/>
        </w:rPr>
        <w:t>ה</w:t>
      </w:r>
      <w:r>
        <w:rPr>
          <w:rtl/>
        </w:rPr>
        <w:t xml:space="preserve">משטרית </w:t>
      </w:r>
      <w:bookmarkStart w:id="36777" w:name="_ETM_Q85_367999"/>
      <w:bookmarkEnd w:id="36777"/>
      <w:r>
        <w:rPr>
          <w:rtl/>
        </w:rPr>
        <w:t xml:space="preserve">היא </w:t>
      </w:r>
      <w:bookmarkStart w:id="36778" w:name="_ETM_Q85_368150"/>
      <w:bookmarkEnd w:id="36778"/>
      <w:r>
        <w:rPr>
          <w:rtl/>
        </w:rPr>
        <w:t xml:space="preserve">קודם </w:t>
      </w:r>
      <w:bookmarkStart w:id="36779" w:name="_ETM_Q85_368689"/>
      <w:bookmarkEnd w:id="36779"/>
      <w:r>
        <w:rPr>
          <w:rtl/>
        </w:rPr>
        <w:t>כ</w:t>
      </w:r>
      <w:r>
        <w:rPr>
          <w:rFonts w:hint="cs"/>
          <w:rtl/>
        </w:rPr>
        <w:t>ו</w:t>
      </w:r>
      <w:r>
        <w:rPr>
          <w:rtl/>
        </w:rPr>
        <w:t xml:space="preserve">ל </w:t>
      </w:r>
      <w:bookmarkStart w:id="36780" w:name="_ETM_Q85_369809"/>
      <w:bookmarkEnd w:id="36780"/>
      <w:r>
        <w:rPr>
          <w:rtl/>
        </w:rPr>
        <w:t xml:space="preserve">מאבק </w:t>
      </w:r>
      <w:bookmarkStart w:id="36781" w:name="_ETM_Q85_371129"/>
      <w:bookmarkEnd w:id="36781"/>
      <w:r>
        <w:rPr>
          <w:rtl/>
        </w:rPr>
        <w:t xml:space="preserve">שצריכים </w:t>
      </w:r>
      <w:bookmarkStart w:id="36782" w:name="_ETM_Q85_371790"/>
      <w:bookmarkEnd w:id="36782"/>
      <w:r>
        <w:rPr>
          <w:rtl/>
        </w:rPr>
        <w:t xml:space="preserve">וצריכות </w:t>
      </w:r>
      <w:bookmarkStart w:id="36783" w:name="_ETM_Q85_372299"/>
      <w:bookmarkEnd w:id="36783"/>
      <w:r>
        <w:rPr>
          <w:rtl/>
        </w:rPr>
        <w:t xml:space="preserve">להילחם </w:t>
      </w:r>
      <w:bookmarkStart w:id="36784" w:name="_ETM_Q85_372779"/>
      <w:bookmarkEnd w:id="36784"/>
      <w:r>
        <w:rPr>
          <w:rFonts w:hint="cs"/>
          <w:rtl/>
        </w:rPr>
        <w:t>אותו</w:t>
      </w:r>
      <w:r>
        <w:rPr>
          <w:rtl/>
        </w:rPr>
        <w:t xml:space="preserve"> </w:t>
      </w:r>
      <w:bookmarkStart w:id="36785" w:name="_ETM_Q85_373319"/>
      <w:bookmarkEnd w:id="36785"/>
      <w:r>
        <w:rPr>
          <w:rtl/>
        </w:rPr>
        <w:t xml:space="preserve">העובדים </w:t>
      </w:r>
      <w:bookmarkStart w:id="36786" w:name="_ETM_Q85_373829"/>
      <w:bookmarkEnd w:id="36786"/>
      <w:r>
        <w:rPr>
          <w:rtl/>
        </w:rPr>
        <w:t xml:space="preserve">והעובדות </w:t>
      </w:r>
      <w:bookmarkStart w:id="36787" w:name="_ETM_Q85_374400"/>
      <w:bookmarkEnd w:id="36787"/>
      <w:r>
        <w:rPr>
          <w:rtl/>
        </w:rPr>
        <w:t>בישראל</w:t>
      </w:r>
      <w:r>
        <w:rPr>
          <w:rFonts w:hint="cs"/>
          <w:rtl/>
        </w:rPr>
        <w:t>. אני הולכת</w:t>
      </w:r>
      <w:r>
        <w:rPr>
          <w:rtl/>
        </w:rPr>
        <w:t xml:space="preserve"> </w:t>
      </w:r>
      <w:bookmarkStart w:id="36788" w:name="_ETM_Q85_375349"/>
      <w:bookmarkStart w:id="36789" w:name="_ETM_Q85_375590"/>
      <w:bookmarkEnd w:id="36788"/>
      <w:bookmarkEnd w:id="36789"/>
      <w:r>
        <w:rPr>
          <w:rFonts w:hint="cs"/>
          <w:rtl/>
        </w:rPr>
        <w:t>לה</w:t>
      </w:r>
      <w:r>
        <w:rPr>
          <w:rtl/>
        </w:rPr>
        <w:t xml:space="preserve">סביר </w:t>
      </w:r>
      <w:bookmarkStart w:id="36790" w:name="_ETM_Q85_376010"/>
      <w:bookmarkEnd w:id="36790"/>
      <w:r>
        <w:rPr>
          <w:rtl/>
        </w:rPr>
        <w:t xml:space="preserve">את </w:t>
      </w:r>
      <w:bookmarkStart w:id="36791" w:name="_ETM_Q85_376099"/>
      <w:bookmarkEnd w:id="36791"/>
      <w:r>
        <w:rPr>
          <w:rtl/>
        </w:rPr>
        <w:t>זה</w:t>
      </w:r>
      <w:r>
        <w:rPr>
          <w:rFonts w:hint="cs"/>
          <w:rtl/>
        </w:rPr>
        <w:t>.</w:t>
      </w:r>
      <w:r>
        <w:rPr>
          <w:rtl/>
        </w:rPr>
        <w:t xml:space="preserve"> </w:t>
      </w:r>
      <w:bookmarkStart w:id="36792" w:name="_ETM_Q85_377489"/>
      <w:bookmarkEnd w:id="36792"/>
      <w:r>
        <w:rPr>
          <w:rtl/>
        </w:rPr>
        <w:t>א</w:t>
      </w:r>
      <w:r>
        <w:rPr>
          <w:rFonts w:hint="cs"/>
          <w:rtl/>
        </w:rPr>
        <w:t>ו</w:t>
      </w:r>
      <w:r>
        <w:rPr>
          <w:rtl/>
        </w:rPr>
        <w:t xml:space="preserve">מנם </w:t>
      </w:r>
      <w:bookmarkStart w:id="36793" w:name="_ETM_Q85_379510"/>
      <w:bookmarkEnd w:id="36793"/>
      <w:r>
        <w:rPr>
          <w:rtl/>
        </w:rPr>
        <w:t xml:space="preserve">יש </w:t>
      </w:r>
      <w:bookmarkStart w:id="36794" w:name="_ETM_Q85_379780"/>
      <w:bookmarkEnd w:id="36794"/>
      <w:r>
        <w:rPr>
          <w:rtl/>
        </w:rPr>
        <w:t xml:space="preserve">עוד </w:t>
      </w:r>
      <w:bookmarkStart w:id="36795" w:name="_ETM_Q85_379930"/>
      <w:bookmarkEnd w:id="36795"/>
      <w:r>
        <w:rPr>
          <w:rtl/>
        </w:rPr>
        <w:t xml:space="preserve">המון </w:t>
      </w:r>
      <w:bookmarkStart w:id="36796" w:name="_ETM_Q85_380200"/>
      <w:bookmarkEnd w:id="36796"/>
      <w:r>
        <w:rPr>
          <w:rtl/>
        </w:rPr>
        <w:t xml:space="preserve">דוגמאות </w:t>
      </w:r>
      <w:bookmarkStart w:id="36797" w:name="_ETM_Q85_380710"/>
      <w:bookmarkEnd w:id="36797"/>
      <w:r>
        <w:rPr>
          <w:rtl/>
        </w:rPr>
        <w:t xml:space="preserve">שיתמכו </w:t>
      </w:r>
      <w:bookmarkStart w:id="36798" w:name="_ETM_Q85_381310"/>
      <w:bookmarkStart w:id="36799" w:name="_ETM_Q85_381400"/>
      <w:bookmarkEnd w:id="36798"/>
      <w:bookmarkEnd w:id="36799"/>
      <w:r>
        <w:rPr>
          <w:rFonts w:hint="cs"/>
          <w:rtl/>
        </w:rPr>
        <w:t>ב</w:t>
      </w:r>
      <w:r>
        <w:rPr>
          <w:rtl/>
        </w:rPr>
        <w:t>זה</w:t>
      </w:r>
      <w:r>
        <w:rPr>
          <w:rFonts w:hint="cs"/>
          <w:rtl/>
        </w:rPr>
        <w:t>,</w:t>
      </w:r>
      <w:r>
        <w:rPr>
          <w:rtl/>
        </w:rPr>
        <w:t xml:space="preserve"> </w:t>
      </w:r>
      <w:bookmarkStart w:id="36800" w:name="_ETM_Q85_381799"/>
      <w:bookmarkEnd w:id="36800"/>
      <w:r>
        <w:rPr>
          <w:rFonts w:hint="cs"/>
          <w:rtl/>
        </w:rPr>
        <w:t>ו</w:t>
      </w:r>
      <w:r>
        <w:rPr>
          <w:rtl/>
        </w:rPr>
        <w:t xml:space="preserve">אני </w:t>
      </w:r>
      <w:bookmarkStart w:id="36801" w:name="_ETM_Q85_382099"/>
      <w:bookmarkEnd w:id="36801"/>
      <w:r>
        <w:rPr>
          <w:rtl/>
        </w:rPr>
        <w:t xml:space="preserve">מקווה </w:t>
      </w:r>
      <w:bookmarkStart w:id="36802" w:name="_ETM_Q85_382549"/>
      <w:bookmarkEnd w:id="36802"/>
      <w:r>
        <w:rPr>
          <w:rtl/>
        </w:rPr>
        <w:t>ש</w:t>
      </w:r>
      <w:bookmarkStart w:id="36803" w:name="_ETM_Q85_383620"/>
      <w:bookmarkEnd w:id="36803"/>
      <w:r>
        <w:rPr>
          <w:rtl/>
        </w:rPr>
        <w:t xml:space="preserve">זה </w:t>
      </w:r>
      <w:bookmarkStart w:id="36804" w:name="_ETM_Q85_383860"/>
      <w:bookmarkEnd w:id="36804"/>
      <w:r>
        <w:rPr>
          <w:rtl/>
        </w:rPr>
        <w:t xml:space="preserve">יהיה </w:t>
      </w:r>
      <w:bookmarkStart w:id="36805" w:name="_ETM_Q85_386249"/>
      <w:bookmarkEnd w:id="36805"/>
      <w:r>
        <w:rPr>
          <w:rFonts w:hint="cs"/>
          <w:rtl/>
        </w:rPr>
        <w:t xml:space="preserve">מספיק. </w:t>
      </w:r>
      <w:bookmarkStart w:id="36806" w:name="_ETM_Q85_383797"/>
      <w:bookmarkEnd w:id="36806"/>
    </w:p>
    <w:p w:rsidR="00FA1500" w:rsidRDefault="00FA1500" w:rsidP="00F95572">
      <w:pPr>
        <w:rPr>
          <w:rtl/>
        </w:rPr>
      </w:pPr>
      <w:bookmarkStart w:id="36807" w:name="_ETM_Q85_385519"/>
      <w:bookmarkStart w:id="36808" w:name="_ETM_Q85_385630"/>
      <w:bookmarkEnd w:id="36807"/>
      <w:bookmarkEnd w:id="36808"/>
    </w:p>
    <w:p w:rsidR="00FA1500" w:rsidRDefault="00FA1500" w:rsidP="00F95572">
      <w:pPr>
        <w:rPr>
          <w:rtl/>
        </w:rPr>
      </w:pPr>
      <w:bookmarkStart w:id="36809" w:name="_ETM_Q85_385903"/>
      <w:bookmarkStart w:id="36810" w:name="_ETM_Q85_386002"/>
      <w:bookmarkEnd w:id="36809"/>
      <w:bookmarkEnd w:id="36810"/>
      <w:r>
        <w:rPr>
          <w:rtl/>
        </w:rPr>
        <w:t xml:space="preserve">בראש </w:t>
      </w:r>
      <w:bookmarkStart w:id="36811" w:name="_ETM_Q85_386669"/>
      <w:bookmarkEnd w:id="36811"/>
      <w:r>
        <w:rPr>
          <w:rtl/>
        </w:rPr>
        <w:t xml:space="preserve">ובראשונה </w:t>
      </w:r>
      <w:bookmarkStart w:id="36812" w:name="_ETM_Q85_387840"/>
      <w:bookmarkEnd w:id="36812"/>
      <w:r>
        <w:rPr>
          <w:rtl/>
        </w:rPr>
        <w:t xml:space="preserve">אין </w:t>
      </w:r>
      <w:bookmarkStart w:id="36813" w:name="_ETM_Q85_388049"/>
      <w:bookmarkEnd w:id="36813"/>
      <w:r>
        <w:rPr>
          <w:rtl/>
        </w:rPr>
        <w:t xml:space="preserve">בישראל </w:t>
      </w:r>
      <w:bookmarkStart w:id="36814" w:name="_ETM_Q85_388590"/>
      <w:bookmarkEnd w:id="36814"/>
      <w:r>
        <w:rPr>
          <w:rtl/>
        </w:rPr>
        <w:t xml:space="preserve">חוקה </w:t>
      </w:r>
      <w:bookmarkStart w:id="36815" w:name="_ETM_Q85_389159"/>
      <w:bookmarkEnd w:id="36815"/>
      <w:r>
        <w:rPr>
          <w:rtl/>
        </w:rPr>
        <w:t xml:space="preserve">המסדירה </w:t>
      </w:r>
      <w:bookmarkStart w:id="36816" w:name="_ETM_Q85_390419"/>
      <w:bookmarkEnd w:id="36816"/>
      <w:r>
        <w:rPr>
          <w:rtl/>
        </w:rPr>
        <w:t xml:space="preserve">הגנות </w:t>
      </w:r>
      <w:bookmarkStart w:id="36817" w:name="_ETM_Q85_391190"/>
      <w:bookmarkEnd w:id="36817"/>
      <w:r>
        <w:rPr>
          <w:rFonts w:hint="cs"/>
          <w:rtl/>
        </w:rPr>
        <w:t>חוקתיות</w:t>
      </w:r>
      <w:r>
        <w:rPr>
          <w:rtl/>
        </w:rPr>
        <w:t xml:space="preserve"> </w:t>
      </w:r>
      <w:bookmarkStart w:id="36818" w:name="_ETM_Q85_391820"/>
      <w:bookmarkEnd w:id="36818"/>
      <w:r>
        <w:rPr>
          <w:rtl/>
        </w:rPr>
        <w:t xml:space="preserve">כפי </w:t>
      </w:r>
      <w:bookmarkStart w:id="36819" w:name="_ETM_Q85_392180"/>
      <w:bookmarkEnd w:id="36819"/>
      <w:r>
        <w:rPr>
          <w:rtl/>
        </w:rPr>
        <w:t xml:space="preserve">שיש </w:t>
      </w:r>
      <w:bookmarkStart w:id="36820" w:name="_ETM_Q85_392480"/>
      <w:bookmarkEnd w:id="36820"/>
      <w:r>
        <w:rPr>
          <w:rtl/>
        </w:rPr>
        <w:t xml:space="preserve">במרבית </w:t>
      </w:r>
      <w:bookmarkStart w:id="36821" w:name="_ETM_Q85_392930"/>
      <w:bookmarkEnd w:id="36821"/>
      <w:r>
        <w:rPr>
          <w:rtl/>
        </w:rPr>
        <w:t xml:space="preserve">מדינות </w:t>
      </w:r>
      <w:bookmarkStart w:id="36822" w:name="_ETM_Q85_393320"/>
      <w:bookmarkEnd w:id="36822"/>
      <w:r>
        <w:rPr>
          <w:rtl/>
        </w:rPr>
        <w:t>העולם</w:t>
      </w:r>
      <w:r>
        <w:rPr>
          <w:rFonts w:hint="cs"/>
          <w:rtl/>
        </w:rPr>
        <w:t>.</w:t>
      </w:r>
      <w:r>
        <w:rPr>
          <w:rtl/>
        </w:rPr>
        <w:t xml:space="preserve"> </w:t>
      </w:r>
      <w:bookmarkStart w:id="36823" w:name="_ETM_Q85_395530"/>
      <w:bookmarkEnd w:id="36823"/>
      <w:r>
        <w:rPr>
          <w:rtl/>
        </w:rPr>
        <w:t xml:space="preserve">חוקה </w:t>
      </w:r>
      <w:bookmarkStart w:id="36824" w:name="_ETM_Q85_396069"/>
      <w:bookmarkEnd w:id="36824"/>
      <w:r>
        <w:rPr>
          <w:rtl/>
        </w:rPr>
        <w:t xml:space="preserve">גם </w:t>
      </w:r>
      <w:bookmarkStart w:id="36825" w:name="_ETM_Q85_396250"/>
      <w:bookmarkEnd w:id="36825"/>
      <w:r>
        <w:rPr>
          <w:rtl/>
        </w:rPr>
        <w:t xml:space="preserve">הייתה </w:t>
      </w:r>
      <w:bookmarkStart w:id="36826" w:name="_ETM_Q85_396849"/>
      <w:bookmarkEnd w:id="36826"/>
      <w:r>
        <w:rPr>
          <w:rtl/>
        </w:rPr>
        <w:t xml:space="preserve">מונעת </w:t>
      </w:r>
      <w:bookmarkStart w:id="36827" w:name="_ETM_Q85_397420"/>
      <w:bookmarkEnd w:id="36827"/>
      <w:r>
        <w:rPr>
          <w:rtl/>
        </w:rPr>
        <w:t xml:space="preserve">מאיתנו </w:t>
      </w:r>
      <w:bookmarkStart w:id="36828" w:name="_ETM_Q85_397930"/>
      <w:bookmarkEnd w:id="36828"/>
      <w:r>
        <w:rPr>
          <w:rtl/>
        </w:rPr>
        <w:t xml:space="preserve">הרבה </w:t>
      </w:r>
      <w:bookmarkStart w:id="36829" w:name="_ETM_Q85_398200"/>
      <w:bookmarkEnd w:id="36829"/>
      <w:r>
        <w:rPr>
          <w:rtl/>
        </w:rPr>
        <w:t xml:space="preserve">מהסכנות </w:t>
      </w:r>
      <w:bookmarkStart w:id="36830" w:name="_ETM_Q85_398890"/>
      <w:bookmarkEnd w:id="36830"/>
      <w:r>
        <w:rPr>
          <w:rtl/>
        </w:rPr>
        <w:t xml:space="preserve">שיש </w:t>
      </w:r>
      <w:bookmarkStart w:id="36831" w:name="_ETM_Q85_399189"/>
      <w:bookmarkEnd w:id="36831"/>
      <w:r>
        <w:rPr>
          <w:rtl/>
        </w:rPr>
        <w:t xml:space="preserve">כרגע </w:t>
      </w:r>
      <w:bookmarkStart w:id="36832" w:name="_ETM_Q85_399939"/>
      <w:bookmarkEnd w:id="36832"/>
      <w:r>
        <w:rPr>
          <w:rtl/>
        </w:rPr>
        <w:t xml:space="preserve">תחת </w:t>
      </w:r>
      <w:bookmarkStart w:id="36833" w:name="_ETM_Q85_400299"/>
      <w:bookmarkEnd w:id="36833"/>
      <w:r>
        <w:rPr>
          <w:rtl/>
        </w:rPr>
        <w:t xml:space="preserve">הרפורמה </w:t>
      </w:r>
      <w:bookmarkStart w:id="36834" w:name="_ETM_Q85_400870"/>
      <w:bookmarkEnd w:id="36834"/>
      <w:r>
        <w:rPr>
          <w:rtl/>
        </w:rPr>
        <w:t>הזו</w:t>
      </w:r>
      <w:r>
        <w:rPr>
          <w:rFonts w:hint="cs"/>
          <w:rtl/>
        </w:rPr>
        <w:t>,</w:t>
      </w:r>
      <w:r>
        <w:rPr>
          <w:rtl/>
        </w:rPr>
        <w:t xml:space="preserve"> </w:t>
      </w:r>
      <w:bookmarkStart w:id="36835" w:name="_ETM_Q85_401110"/>
      <w:bookmarkEnd w:id="36835"/>
      <w:r>
        <w:rPr>
          <w:rtl/>
        </w:rPr>
        <w:t xml:space="preserve">שמאיימת </w:t>
      </w:r>
      <w:bookmarkStart w:id="36836" w:name="_ETM_Q85_401620"/>
      <w:bookmarkEnd w:id="36836"/>
      <w:r>
        <w:rPr>
          <w:rtl/>
        </w:rPr>
        <w:t xml:space="preserve">לשלול </w:t>
      </w:r>
      <w:bookmarkStart w:id="36837" w:name="_ETM_Q85_401980"/>
      <w:bookmarkEnd w:id="36837"/>
      <w:r>
        <w:rPr>
          <w:rtl/>
        </w:rPr>
        <w:t>מא</w:t>
      </w:r>
      <w:r>
        <w:rPr>
          <w:rFonts w:hint="cs"/>
          <w:rtl/>
        </w:rPr>
        <w:t>י</w:t>
      </w:r>
      <w:r>
        <w:rPr>
          <w:rtl/>
        </w:rPr>
        <w:t xml:space="preserve">תנו </w:t>
      </w:r>
      <w:bookmarkStart w:id="36838" w:name="_ETM_Q85_402400"/>
      <w:bookmarkEnd w:id="36838"/>
      <w:r>
        <w:rPr>
          <w:rtl/>
        </w:rPr>
        <w:t xml:space="preserve">זכויות </w:t>
      </w:r>
      <w:bookmarkStart w:id="36839" w:name="_ETM_Q85_402849"/>
      <w:bookmarkEnd w:id="36839"/>
      <w:r>
        <w:rPr>
          <w:rtl/>
        </w:rPr>
        <w:t xml:space="preserve">והגנות </w:t>
      </w:r>
      <w:bookmarkStart w:id="36840" w:name="_ETM_Q85_403329"/>
      <w:bookmarkEnd w:id="36840"/>
      <w:r>
        <w:rPr>
          <w:rtl/>
        </w:rPr>
        <w:t xml:space="preserve">בכל </w:t>
      </w:r>
      <w:bookmarkStart w:id="36841" w:name="_ETM_Q85_403720"/>
      <w:bookmarkEnd w:id="36841"/>
      <w:r>
        <w:rPr>
          <w:rtl/>
        </w:rPr>
        <w:t>תחום</w:t>
      </w:r>
      <w:r>
        <w:rPr>
          <w:rFonts w:hint="cs"/>
          <w:rtl/>
        </w:rPr>
        <w:t>,</w:t>
      </w:r>
      <w:r>
        <w:rPr>
          <w:rtl/>
        </w:rPr>
        <w:t xml:space="preserve"> </w:t>
      </w:r>
      <w:bookmarkStart w:id="36842" w:name="_ETM_Q85_404049"/>
      <w:bookmarkEnd w:id="36842"/>
      <w:r>
        <w:rPr>
          <w:rtl/>
        </w:rPr>
        <w:t xml:space="preserve">ובפרט </w:t>
      </w:r>
      <w:bookmarkStart w:id="36843" w:name="_ETM_Q85_404590"/>
      <w:bookmarkEnd w:id="36843"/>
      <w:r>
        <w:rPr>
          <w:rtl/>
        </w:rPr>
        <w:t xml:space="preserve">בעולם </w:t>
      </w:r>
      <w:bookmarkStart w:id="36844" w:name="_ETM_Q85_404980"/>
      <w:bookmarkEnd w:id="36844"/>
      <w:r>
        <w:rPr>
          <w:rtl/>
        </w:rPr>
        <w:t xml:space="preserve">העבודה </w:t>
      </w:r>
      <w:bookmarkStart w:id="36845" w:name="_ETM_Q85_405340"/>
      <w:bookmarkEnd w:id="36845"/>
      <w:r>
        <w:rPr>
          <w:rtl/>
        </w:rPr>
        <w:t>המאורגנת</w:t>
      </w:r>
      <w:r>
        <w:rPr>
          <w:rFonts w:hint="cs"/>
          <w:rtl/>
        </w:rPr>
        <w:t>.</w:t>
      </w:r>
      <w:r>
        <w:rPr>
          <w:rtl/>
        </w:rPr>
        <w:t xml:space="preserve"> </w:t>
      </w:r>
      <w:bookmarkStart w:id="36846" w:name="_ETM_Q85_407199"/>
      <w:bookmarkEnd w:id="36846"/>
      <w:r>
        <w:rPr>
          <w:rtl/>
        </w:rPr>
        <w:t xml:space="preserve">יש </w:t>
      </w:r>
      <w:bookmarkStart w:id="36847" w:name="_ETM_Q85_407620"/>
      <w:bookmarkEnd w:id="36847"/>
      <w:r>
        <w:rPr>
          <w:rtl/>
        </w:rPr>
        <w:t>חוקי</w:t>
      </w:r>
      <w:bookmarkStart w:id="36848" w:name="_ETM_Q85_407980"/>
      <w:bookmarkEnd w:id="36848"/>
      <w:r>
        <w:rPr>
          <w:rFonts w:hint="cs"/>
          <w:rtl/>
        </w:rPr>
        <w:t>-</w:t>
      </w:r>
      <w:r>
        <w:rPr>
          <w:rtl/>
        </w:rPr>
        <w:t xml:space="preserve">יסוד </w:t>
      </w:r>
      <w:bookmarkStart w:id="36849" w:name="_ETM_Q85_408699"/>
      <w:bookmarkEnd w:id="36849"/>
      <w:r>
        <w:rPr>
          <w:rtl/>
        </w:rPr>
        <w:t>ש</w:t>
      </w:r>
      <w:r>
        <w:rPr>
          <w:rFonts w:hint="cs"/>
          <w:rtl/>
        </w:rPr>
        <w:t xml:space="preserve">הם מעין </w:t>
      </w:r>
      <w:bookmarkStart w:id="36850" w:name="_ETM_Q85_409480"/>
      <w:bookmarkEnd w:id="36850"/>
      <w:r>
        <w:rPr>
          <w:rtl/>
        </w:rPr>
        <w:t xml:space="preserve">חוקה </w:t>
      </w:r>
      <w:bookmarkStart w:id="36851" w:name="_ETM_Q85_409959"/>
      <w:bookmarkEnd w:id="36851"/>
      <w:r>
        <w:rPr>
          <w:rtl/>
        </w:rPr>
        <w:t>שבדרך</w:t>
      </w:r>
      <w:r>
        <w:rPr>
          <w:rFonts w:hint="cs"/>
          <w:rtl/>
        </w:rPr>
        <w:t>,</w:t>
      </w:r>
      <w:r>
        <w:rPr>
          <w:rtl/>
        </w:rPr>
        <w:t xml:space="preserve"> </w:t>
      </w:r>
      <w:bookmarkStart w:id="36852" w:name="_ETM_Q85_414510"/>
      <w:bookmarkEnd w:id="36852"/>
      <w:r>
        <w:rPr>
          <w:rtl/>
        </w:rPr>
        <w:t xml:space="preserve">שמהם </w:t>
      </w:r>
      <w:bookmarkStart w:id="36853" w:name="_ETM_Q85_415080"/>
      <w:bookmarkEnd w:id="36853"/>
      <w:r>
        <w:rPr>
          <w:rtl/>
        </w:rPr>
        <w:t xml:space="preserve">נגזרות </w:t>
      </w:r>
      <w:bookmarkStart w:id="36854" w:name="_ETM_Q85_415650"/>
      <w:bookmarkEnd w:id="36854"/>
      <w:r>
        <w:rPr>
          <w:rtl/>
        </w:rPr>
        <w:t xml:space="preserve">חלק </w:t>
      </w:r>
      <w:bookmarkStart w:id="36855" w:name="_ETM_Q85_416010"/>
      <w:bookmarkEnd w:id="36855"/>
      <w:r>
        <w:rPr>
          <w:rtl/>
        </w:rPr>
        <w:t xml:space="preserve">מההגנות </w:t>
      </w:r>
      <w:bookmarkStart w:id="36856" w:name="_ETM_Q85_416550"/>
      <w:bookmarkEnd w:id="36856"/>
      <w:r>
        <w:rPr>
          <w:rtl/>
        </w:rPr>
        <w:t xml:space="preserve">בבתי </w:t>
      </w:r>
      <w:bookmarkStart w:id="36857" w:name="_ETM_Q85_416970"/>
      <w:bookmarkEnd w:id="36857"/>
      <w:r>
        <w:rPr>
          <w:rtl/>
        </w:rPr>
        <w:t>המשפט</w:t>
      </w:r>
      <w:r>
        <w:rPr>
          <w:rFonts w:hint="cs"/>
          <w:rtl/>
        </w:rPr>
        <w:t>,</w:t>
      </w:r>
      <w:r>
        <w:rPr>
          <w:rtl/>
        </w:rPr>
        <w:t xml:space="preserve"> </w:t>
      </w:r>
      <w:bookmarkStart w:id="36858" w:name="_ETM_Q85_418260"/>
      <w:bookmarkEnd w:id="36858"/>
      <w:r>
        <w:rPr>
          <w:rtl/>
        </w:rPr>
        <w:t xml:space="preserve">אבל </w:t>
      </w:r>
      <w:bookmarkStart w:id="36859" w:name="_ETM_Q85_418560"/>
      <w:bookmarkEnd w:id="36859"/>
      <w:r>
        <w:rPr>
          <w:rtl/>
        </w:rPr>
        <w:t xml:space="preserve">גם </w:t>
      </w:r>
      <w:bookmarkStart w:id="36860" w:name="_ETM_Q85_418860"/>
      <w:bookmarkEnd w:id="36860"/>
      <w:r>
        <w:rPr>
          <w:rtl/>
        </w:rPr>
        <w:t xml:space="preserve">הם </w:t>
      </w:r>
      <w:bookmarkStart w:id="36861" w:name="_ETM_Q85_419129"/>
      <w:bookmarkEnd w:id="36861"/>
      <w:r>
        <w:rPr>
          <w:rtl/>
        </w:rPr>
        <w:t xml:space="preserve">לא </w:t>
      </w:r>
      <w:bookmarkStart w:id="36862" w:name="_ETM_Q85_419250"/>
      <w:bookmarkEnd w:id="36862"/>
      <w:r>
        <w:rPr>
          <w:rtl/>
        </w:rPr>
        <w:t xml:space="preserve">מעגנים </w:t>
      </w:r>
      <w:bookmarkStart w:id="36863" w:name="_ETM_Q85_419760"/>
      <w:bookmarkEnd w:id="36863"/>
      <w:r>
        <w:rPr>
          <w:rtl/>
        </w:rPr>
        <w:t xml:space="preserve">זכויות </w:t>
      </w:r>
      <w:bookmarkStart w:id="36864" w:name="_ETM_Q85_420209"/>
      <w:bookmarkEnd w:id="36864"/>
      <w:r>
        <w:rPr>
          <w:rtl/>
        </w:rPr>
        <w:t xml:space="preserve">עובדים </w:t>
      </w:r>
      <w:bookmarkStart w:id="36865" w:name="_ETM_Q85_420599"/>
      <w:bookmarkEnd w:id="36865"/>
      <w:r>
        <w:rPr>
          <w:rtl/>
        </w:rPr>
        <w:t xml:space="preserve">בצורה </w:t>
      </w:r>
      <w:bookmarkStart w:id="36866" w:name="_ETM_Q85_420989"/>
      <w:bookmarkEnd w:id="36866"/>
      <w:r>
        <w:rPr>
          <w:rtl/>
        </w:rPr>
        <w:t>מספקת</w:t>
      </w:r>
      <w:r>
        <w:rPr>
          <w:rFonts w:hint="cs"/>
          <w:rtl/>
        </w:rPr>
        <w:t>.</w:t>
      </w:r>
      <w:r>
        <w:rPr>
          <w:rtl/>
        </w:rPr>
        <w:t xml:space="preserve"> </w:t>
      </w:r>
      <w:bookmarkStart w:id="36867" w:name="_ETM_Q85_422260"/>
      <w:bookmarkEnd w:id="36867"/>
      <w:r>
        <w:rPr>
          <w:rtl/>
        </w:rPr>
        <w:t>לצערנו</w:t>
      </w:r>
      <w:bookmarkStart w:id="36868" w:name="_ETM_Q85_423099"/>
      <w:bookmarkEnd w:id="36868"/>
      <w:r>
        <w:rPr>
          <w:rFonts w:hint="cs"/>
          <w:rtl/>
        </w:rPr>
        <w:t xml:space="preserve">, </w:t>
      </w:r>
      <w:r>
        <w:rPr>
          <w:rtl/>
        </w:rPr>
        <w:t xml:space="preserve">הרפורמה </w:t>
      </w:r>
      <w:bookmarkStart w:id="36869" w:name="_ETM_Q85_423670"/>
      <w:bookmarkEnd w:id="36869"/>
      <w:r>
        <w:rPr>
          <w:rFonts w:hint="cs"/>
          <w:rtl/>
        </w:rPr>
        <w:t>ה</w:t>
      </w:r>
      <w:r>
        <w:rPr>
          <w:rtl/>
        </w:rPr>
        <w:t xml:space="preserve">משפטית </w:t>
      </w:r>
      <w:bookmarkStart w:id="36870" w:name="_ETM_Q85_424269"/>
      <w:bookmarkEnd w:id="36870"/>
      <w:r>
        <w:rPr>
          <w:rtl/>
        </w:rPr>
        <w:t xml:space="preserve">לא </w:t>
      </w:r>
      <w:bookmarkStart w:id="36871" w:name="_ETM_Q85_424420"/>
      <w:bookmarkEnd w:id="36871"/>
      <w:r>
        <w:rPr>
          <w:rtl/>
        </w:rPr>
        <w:t xml:space="preserve">תשפר </w:t>
      </w:r>
      <w:bookmarkStart w:id="36872" w:name="_ETM_Q85_424959"/>
      <w:bookmarkEnd w:id="36872"/>
      <w:r>
        <w:rPr>
          <w:rtl/>
        </w:rPr>
        <w:t xml:space="preserve">את </w:t>
      </w:r>
      <w:bookmarkStart w:id="36873" w:name="_ETM_Q85_425079"/>
      <w:bookmarkEnd w:id="36873"/>
      <w:r>
        <w:rPr>
          <w:rtl/>
        </w:rPr>
        <w:t xml:space="preserve">המצב </w:t>
      </w:r>
      <w:bookmarkStart w:id="36874" w:name="_ETM_Q85_425469"/>
      <w:bookmarkEnd w:id="36874"/>
      <w:r>
        <w:rPr>
          <w:rtl/>
        </w:rPr>
        <w:t xml:space="preserve">עבור </w:t>
      </w:r>
      <w:bookmarkStart w:id="36875" w:name="_ETM_Q85_425680"/>
      <w:bookmarkEnd w:id="36875"/>
      <w:r>
        <w:rPr>
          <w:rtl/>
        </w:rPr>
        <w:t xml:space="preserve">זכויות </w:t>
      </w:r>
      <w:bookmarkStart w:id="36876" w:name="_ETM_Q85_426040"/>
      <w:bookmarkEnd w:id="36876"/>
      <w:r>
        <w:rPr>
          <w:rtl/>
        </w:rPr>
        <w:t>עובדים</w:t>
      </w:r>
      <w:r>
        <w:rPr>
          <w:rFonts w:hint="cs"/>
          <w:rtl/>
        </w:rPr>
        <w:t>,</w:t>
      </w:r>
      <w:r>
        <w:rPr>
          <w:rtl/>
        </w:rPr>
        <w:t xml:space="preserve"> </w:t>
      </w:r>
      <w:bookmarkStart w:id="36877" w:name="_ETM_Q85_426519"/>
      <w:bookmarkEnd w:id="36877"/>
      <w:r>
        <w:rPr>
          <w:rtl/>
        </w:rPr>
        <w:t xml:space="preserve">אלא </w:t>
      </w:r>
      <w:bookmarkStart w:id="36878" w:name="_ETM_Q85_426790"/>
      <w:bookmarkEnd w:id="36878"/>
      <w:r>
        <w:rPr>
          <w:rtl/>
        </w:rPr>
        <w:t xml:space="preserve">רק </w:t>
      </w:r>
      <w:bookmarkStart w:id="36879" w:name="_ETM_Q85_426969"/>
      <w:bookmarkEnd w:id="36879"/>
      <w:r>
        <w:rPr>
          <w:rtl/>
        </w:rPr>
        <w:t>תח</w:t>
      </w:r>
      <w:r>
        <w:rPr>
          <w:rFonts w:hint="cs"/>
          <w:rtl/>
        </w:rPr>
        <w:t>ריף</w:t>
      </w:r>
      <w:r>
        <w:rPr>
          <w:rtl/>
        </w:rPr>
        <w:t xml:space="preserve"> </w:t>
      </w:r>
      <w:bookmarkStart w:id="36880" w:name="_ETM_Q85_427450"/>
      <w:bookmarkEnd w:id="36880"/>
      <w:r>
        <w:rPr>
          <w:rtl/>
        </w:rPr>
        <w:t>אותו</w:t>
      </w:r>
      <w:r>
        <w:rPr>
          <w:rFonts w:hint="cs"/>
          <w:rtl/>
        </w:rPr>
        <w:t>.</w:t>
      </w:r>
      <w:r>
        <w:rPr>
          <w:rtl/>
        </w:rPr>
        <w:t xml:space="preserve"> </w:t>
      </w:r>
      <w:bookmarkStart w:id="36881" w:name="_ETM_Q85_428180"/>
      <w:bookmarkEnd w:id="36881"/>
    </w:p>
    <w:p w:rsidR="00FA1500" w:rsidRDefault="00FA1500" w:rsidP="00F95572">
      <w:pPr>
        <w:rPr>
          <w:rtl/>
        </w:rPr>
      </w:pPr>
      <w:bookmarkStart w:id="36882" w:name="_ETM_Q85_429605"/>
      <w:bookmarkStart w:id="36883" w:name="_ETM_Q85_429738"/>
      <w:bookmarkEnd w:id="36882"/>
      <w:bookmarkEnd w:id="36883"/>
    </w:p>
    <w:p w:rsidR="00FA1500" w:rsidRDefault="00FA1500" w:rsidP="00F95572">
      <w:pPr>
        <w:rPr>
          <w:rtl/>
        </w:rPr>
      </w:pPr>
      <w:bookmarkStart w:id="36884" w:name="_ETM_Q85_429772"/>
      <w:bookmarkStart w:id="36885" w:name="_ETM_Q85_429899"/>
      <w:bookmarkEnd w:id="36884"/>
      <w:bookmarkEnd w:id="36885"/>
      <w:r>
        <w:rPr>
          <w:rtl/>
        </w:rPr>
        <w:lastRenderedPageBreak/>
        <w:t xml:space="preserve">פסקת </w:t>
      </w:r>
      <w:bookmarkStart w:id="36886" w:name="_ETM_Q85_428780"/>
      <w:bookmarkEnd w:id="36886"/>
      <w:r>
        <w:rPr>
          <w:rtl/>
        </w:rPr>
        <w:t xml:space="preserve">ההתגברות </w:t>
      </w:r>
      <w:bookmarkStart w:id="36887" w:name="_ETM_Q85_429260"/>
      <w:bookmarkEnd w:id="36887"/>
      <w:r>
        <w:rPr>
          <w:rtl/>
        </w:rPr>
        <w:t>–</w:t>
      </w:r>
      <w:r>
        <w:rPr>
          <w:rFonts w:hint="cs"/>
          <w:rtl/>
        </w:rPr>
        <w:t xml:space="preserve"> אני </w:t>
      </w:r>
      <w:r>
        <w:rPr>
          <w:rtl/>
        </w:rPr>
        <w:t xml:space="preserve">מתחילה </w:t>
      </w:r>
      <w:bookmarkStart w:id="36888" w:name="_ETM_Q85_429709"/>
      <w:bookmarkEnd w:id="36888"/>
      <w:r>
        <w:rPr>
          <w:rtl/>
        </w:rPr>
        <w:t>סעיף</w:t>
      </w:r>
      <w:bookmarkStart w:id="36889" w:name="_ETM_Q85_430069"/>
      <w:bookmarkEnd w:id="36889"/>
      <w:r>
        <w:rPr>
          <w:rFonts w:hint="cs"/>
          <w:rtl/>
        </w:rPr>
        <w:t>-</w:t>
      </w:r>
      <w:r>
        <w:rPr>
          <w:rtl/>
        </w:rPr>
        <w:t xml:space="preserve">סעיף </w:t>
      </w:r>
      <w:bookmarkStart w:id="36890" w:name="_ETM_Q85_430310"/>
      <w:bookmarkEnd w:id="36890"/>
      <w:r>
        <w:rPr>
          <w:rtl/>
        </w:rPr>
        <w:t>ברפורמה</w:t>
      </w:r>
      <w:r>
        <w:rPr>
          <w:rFonts w:hint="cs"/>
          <w:rtl/>
        </w:rPr>
        <w:t xml:space="preserve"> </w:t>
      </w:r>
      <w:r>
        <w:rPr>
          <w:rFonts w:hint="eastAsia"/>
        </w:rPr>
        <w:t>–</w:t>
      </w:r>
      <w:bookmarkStart w:id="36891" w:name="_ETM_Q85_433140"/>
      <w:bookmarkEnd w:id="36891"/>
      <w:r>
        <w:rPr>
          <w:rFonts w:hint="cs"/>
          <w:rtl/>
        </w:rPr>
        <w:t xml:space="preserve"> </w:t>
      </w:r>
      <w:r>
        <w:rPr>
          <w:rtl/>
        </w:rPr>
        <w:t xml:space="preserve">על </w:t>
      </w:r>
      <w:bookmarkStart w:id="36892" w:name="_ETM_Q85_433349"/>
      <w:bookmarkEnd w:id="36892"/>
      <w:r>
        <w:rPr>
          <w:rtl/>
        </w:rPr>
        <w:t xml:space="preserve">אף </w:t>
      </w:r>
      <w:bookmarkStart w:id="36893" w:name="_ETM_Q85_433530"/>
      <w:bookmarkEnd w:id="36893"/>
      <w:r>
        <w:rPr>
          <w:rtl/>
        </w:rPr>
        <w:t xml:space="preserve">שאין </w:t>
      </w:r>
      <w:bookmarkStart w:id="36894" w:name="_ETM_Q85_434010"/>
      <w:bookmarkEnd w:id="36894"/>
      <w:r>
        <w:rPr>
          <w:rtl/>
        </w:rPr>
        <w:t>חוק</w:t>
      </w:r>
      <w:bookmarkStart w:id="36895" w:name="_ETM_Q85_434310"/>
      <w:bookmarkEnd w:id="36895"/>
      <w:r>
        <w:rPr>
          <w:rFonts w:hint="cs"/>
          <w:rtl/>
        </w:rPr>
        <w:t>-</w:t>
      </w:r>
      <w:r>
        <w:rPr>
          <w:rtl/>
        </w:rPr>
        <w:t xml:space="preserve">יסוד </w:t>
      </w:r>
      <w:bookmarkStart w:id="36896" w:name="_ETM_Q85_434670"/>
      <w:bookmarkEnd w:id="36896"/>
      <w:r>
        <w:rPr>
          <w:rFonts w:hint="cs"/>
          <w:rtl/>
        </w:rPr>
        <w:t>שמעגן</w:t>
      </w:r>
      <w:r>
        <w:rPr>
          <w:rtl/>
        </w:rPr>
        <w:t xml:space="preserve"> </w:t>
      </w:r>
      <w:bookmarkStart w:id="36897" w:name="_ETM_Q85_435120"/>
      <w:bookmarkEnd w:id="36897"/>
      <w:r>
        <w:rPr>
          <w:rtl/>
        </w:rPr>
        <w:t xml:space="preserve">את </w:t>
      </w:r>
      <w:bookmarkStart w:id="36898" w:name="_ETM_Q85_435239"/>
      <w:bookmarkEnd w:id="36898"/>
      <w:r>
        <w:rPr>
          <w:rtl/>
        </w:rPr>
        <w:t xml:space="preserve">חופש </w:t>
      </w:r>
      <w:bookmarkStart w:id="36899" w:name="_ETM_Q85_435569"/>
      <w:bookmarkEnd w:id="36899"/>
      <w:r>
        <w:rPr>
          <w:rtl/>
        </w:rPr>
        <w:t>ההתארגנות</w:t>
      </w:r>
      <w:r>
        <w:rPr>
          <w:rFonts w:hint="cs"/>
          <w:rtl/>
        </w:rPr>
        <w:t>,</w:t>
      </w:r>
      <w:r>
        <w:rPr>
          <w:rtl/>
        </w:rPr>
        <w:t xml:space="preserve"> </w:t>
      </w:r>
      <w:bookmarkStart w:id="36900" w:name="_ETM_Q85_437560"/>
      <w:bookmarkStart w:id="36901" w:name="_ETM_Q85_437949"/>
      <w:bookmarkEnd w:id="36900"/>
      <w:bookmarkEnd w:id="36901"/>
      <w:r>
        <w:rPr>
          <w:rtl/>
        </w:rPr>
        <w:t>חוק-יסוד</w:t>
      </w:r>
      <w:r>
        <w:rPr>
          <w:rFonts w:hint="cs"/>
          <w:rtl/>
        </w:rPr>
        <w:t>:</w:t>
      </w:r>
      <w:r>
        <w:rPr>
          <w:rtl/>
        </w:rPr>
        <w:t xml:space="preserve"> </w:t>
      </w:r>
      <w:bookmarkStart w:id="36902" w:name="_ETM_Q85_438310"/>
      <w:bookmarkEnd w:id="36902"/>
      <w:r>
        <w:rPr>
          <w:rtl/>
        </w:rPr>
        <w:t xml:space="preserve">כבוד </w:t>
      </w:r>
      <w:bookmarkStart w:id="36903" w:name="_ETM_Q85_438580"/>
      <w:bookmarkEnd w:id="36903"/>
      <w:r>
        <w:rPr>
          <w:rtl/>
        </w:rPr>
        <w:t xml:space="preserve">האדם </w:t>
      </w:r>
      <w:bookmarkStart w:id="36904" w:name="_ETM_Q85_438819"/>
      <w:bookmarkEnd w:id="36904"/>
      <w:r>
        <w:rPr>
          <w:rtl/>
        </w:rPr>
        <w:t>וחירותו</w:t>
      </w:r>
      <w:r>
        <w:rPr>
          <w:rFonts w:hint="cs"/>
          <w:rtl/>
        </w:rPr>
        <w:t xml:space="preserve"> הוא</w:t>
      </w:r>
      <w:r>
        <w:rPr>
          <w:rtl/>
        </w:rPr>
        <w:t xml:space="preserve"> </w:t>
      </w:r>
      <w:bookmarkStart w:id="36905" w:name="_ETM_Q85_440240"/>
      <w:bookmarkEnd w:id="36905"/>
      <w:r>
        <w:rPr>
          <w:rtl/>
        </w:rPr>
        <w:t xml:space="preserve">החומה </w:t>
      </w:r>
      <w:bookmarkStart w:id="36906" w:name="_ETM_Q85_440900"/>
      <w:bookmarkEnd w:id="36906"/>
      <w:r>
        <w:rPr>
          <w:rtl/>
        </w:rPr>
        <w:t xml:space="preserve">האחרונה </w:t>
      </w:r>
      <w:bookmarkStart w:id="36907" w:name="_ETM_Q85_441529"/>
      <w:bookmarkEnd w:id="36907"/>
      <w:r>
        <w:rPr>
          <w:rtl/>
        </w:rPr>
        <w:t xml:space="preserve">שמונעת </w:t>
      </w:r>
      <w:bookmarkStart w:id="36908" w:name="_ETM_Q85_442220"/>
      <w:bookmarkEnd w:id="36908"/>
      <w:r>
        <w:rPr>
          <w:rFonts w:hint="cs"/>
          <w:rtl/>
        </w:rPr>
        <w:t>איומי</w:t>
      </w:r>
      <w:r>
        <w:rPr>
          <w:rtl/>
        </w:rPr>
        <w:t xml:space="preserve"> </w:t>
      </w:r>
      <w:bookmarkStart w:id="36909" w:name="_ETM_Q85_442550"/>
      <w:bookmarkEnd w:id="36909"/>
      <w:r>
        <w:rPr>
          <w:rtl/>
        </w:rPr>
        <w:t xml:space="preserve">חקיקה </w:t>
      </w:r>
      <w:bookmarkStart w:id="36910" w:name="_ETM_Q85_443180"/>
      <w:bookmarkEnd w:id="36910"/>
      <w:r>
        <w:rPr>
          <w:rFonts w:hint="cs"/>
          <w:rtl/>
        </w:rPr>
        <w:t>למניעת</w:t>
      </w:r>
      <w:r>
        <w:rPr>
          <w:rtl/>
        </w:rPr>
        <w:t xml:space="preserve"> </w:t>
      </w:r>
      <w:bookmarkStart w:id="36911" w:name="_ETM_Q85_443750"/>
      <w:bookmarkEnd w:id="36911"/>
      <w:r>
        <w:rPr>
          <w:rtl/>
        </w:rPr>
        <w:t xml:space="preserve">זכות </w:t>
      </w:r>
      <w:bookmarkStart w:id="36912" w:name="_ETM_Q85_444110"/>
      <w:bookmarkEnd w:id="36912"/>
      <w:r>
        <w:rPr>
          <w:rFonts w:hint="cs"/>
          <w:rtl/>
        </w:rPr>
        <w:t>ה</w:t>
      </w:r>
      <w:r>
        <w:rPr>
          <w:rtl/>
        </w:rPr>
        <w:t xml:space="preserve">שביתה </w:t>
      </w:r>
      <w:bookmarkStart w:id="36913" w:name="_ETM_Q85_444620"/>
      <w:bookmarkEnd w:id="36913"/>
      <w:r>
        <w:rPr>
          <w:rtl/>
        </w:rPr>
        <w:t xml:space="preserve">וזכות </w:t>
      </w:r>
      <w:bookmarkStart w:id="36914" w:name="_ETM_Q85_445100"/>
      <w:bookmarkEnd w:id="36914"/>
      <w:r>
        <w:rPr>
          <w:rtl/>
        </w:rPr>
        <w:t>ההתאגדות</w:t>
      </w:r>
      <w:r>
        <w:rPr>
          <w:rFonts w:hint="cs"/>
          <w:rtl/>
        </w:rPr>
        <w:t>.</w:t>
      </w:r>
      <w:r>
        <w:rPr>
          <w:rtl/>
        </w:rPr>
        <w:t xml:space="preserve"> </w:t>
      </w:r>
      <w:bookmarkStart w:id="36915" w:name="_ETM_Q85_446610"/>
      <w:bookmarkEnd w:id="36915"/>
      <w:r>
        <w:rPr>
          <w:rtl/>
        </w:rPr>
        <w:t>אני</w:t>
      </w:r>
      <w:r>
        <w:rPr>
          <w:rFonts w:hint="cs"/>
          <w:rtl/>
        </w:rPr>
        <w:t>,</w:t>
      </w:r>
      <w:r>
        <w:rPr>
          <w:rtl/>
        </w:rPr>
        <w:t xml:space="preserve"> </w:t>
      </w:r>
      <w:bookmarkStart w:id="36916" w:name="_ETM_Q85_446880"/>
      <w:bookmarkEnd w:id="36916"/>
      <w:r>
        <w:rPr>
          <w:rtl/>
        </w:rPr>
        <w:t>אגב</w:t>
      </w:r>
      <w:r>
        <w:rPr>
          <w:rFonts w:hint="cs"/>
          <w:rtl/>
        </w:rPr>
        <w:t>,</w:t>
      </w:r>
      <w:r>
        <w:rPr>
          <w:rtl/>
        </w:rPr>
        <w:t xml:space="preserve"> </w:t>
      </w:r>
      <w:bookmarkStart w:id="36917" w:name="_ETM_Q85_447180"/>
      <w:bookmarkEnd w:id="36917"/>
      <w:r>
        <w:rPr>
          <w:rtl/>
        </w:rPr>
        <w:t xml:space="preserve">הגשתי </w:t>
      </w:r>
      <w:bookmarkStart w:id="36918" w:name="_ETM_Q85_447600"/>
      <w:bookmarkStart w:id="36919" w:name="_ETM_Q85_447810"/>
      <w:bookmarkEnd w:id="36918"/>
      <w:bookmarkEnd w:id="36919"/>
      <w:r>
        <w:rPr>
          <w:rtl/>
        </w:rPr>
        <w:t>חוק-יסוד</w:t>
      </w:r>
      <w:r>
        <w:rPr>
          <w:rFonts w:hint="cs"/>
          <w:rtl/>
        </w:rPr>
        <w:t>:</w:t>
      </w:r>
      <w:r>
        <w:rPr>
          <w:rtl/>
        </w:rPr>
        <w:t xml:space="preserve"> </w:t>
      </w:r>
      <w:bookmarkStart w:id="36920" w:name="_ETM_Q85_448080"/>
      <w:bookmarkEnd w:id="36920"/>
      <w:r>
        <w:rPr>
          <w:rtl/>
        </w:rPr>
        <w:t xml:space="preserve">זכויות </w:t>
      </w:r>
      <w:bookmarkStart w:id="36921" w:name="_ETM_Q85_448350"/>
      <w:bookmarkEnd w:id="36921"/>
      <w:r>
        <w:rPr>
          <w:rtl/>
        </w:rPr>
        <w:t>חברתיות</w:t>
      </w:r>
      <w:r>
        <w:rPr>
          <w:rFonts w:hint="cs"/>
          <w:rtl/>
        </w:rPr>
        <w:t>, שמעגן</w:t>
      </w:r>
      <w:r>
        <w:rPr>
          <w:rtl/>
        </w:rPr>
        <w:t xml:space="preserve"> </w:t>
      </w:r>
      <w:bookmarkStart w:id="36922" w:name="_ETM_Q85_448890"/>
      <w:bookmarkStart w:id="36923" w:name="_ETM_Q85_449250"/>
      <w:bookmarkEnd w:id="36922"/>
      <w:bookmarkEnd w:id="36923"/>
      <w:r>
        <w:rPr>
          <w:rtl/>
        </w:rPr>
        <w:t xml:space="preserve">גם </w:t>
      </w:r>
      <w:bookmarkStart w:id="36924" w:name="_ETM_Q85_449370"/>
      <w:bookmarkEnd w:id="36924"/>
      <w:r>
        <w:rPr>
          <w:rtl/>
        </w:rPr>
        <w:t xml:space="preserve">את </w:t>
      </w:r>
      <w:bookmarkStart w:id="36925" w:name="_ETM_Q85_449430"/>
      <w:bookmarkEnd w:id="36925"/>
      <w:r>
        <w:rPr>
          <w:rtl/>
        </w:rPr>
        <w:t xml:space="preserve">הזכויות </w:t>
      </w:r>
      <w:bookmarkStart w:id="36926" w:name="_ETM_Q85_449790"/>
      <w:bookmarkEnd w:id="36926"/>
      <w:r>
        <w:rPr>
          <w:rtl/>
        </w:rPr>
        <w:t>האלה</w:t>
      </w:r>
      <w:r>
        <w:rPr>
          <w:rFonts w:hint="cs"/>
          <w:rtl/>
        </w:rPr>
        <w:t>.</w:t>
      </w:r>
      <w:r>
        <w:rPr>
          <w:rtl/>
        </w:rPr>
        <w:t xml:space="preserve"> </w:t>
      </w:r>
      <w:bookmarkStart w:id="36927" w:name="_ETM_Q85_451889"/>
      <w:bookmarkEnd w:id="36927"/>
      <w:r>
        <w:rPr>
          <w:rtl/>
        </w:rPr>
        <w:t xml:space="preserve">כבר </w:t>
      </w:r>
      <w:bookmarkStart w:id="36928" w:name="_ETM_Q85_452220"/>
      <w:bookmarkEnd w:id="36928"/>
      <w:r>
        <w:rPr>
          <w:rtl/>
        </w:rPr>
        <w:t xml:space="preserve">שנים </w:t>
      </w:r>
      <w:bookmarkStart w:id="36929" w:name="_ETM_Q85_452699"/>
      <w:bookmarkEnd w:id="36929"/>
      <w:r>
        <w:rPr>
          <w:rFonts w:hint="cs"/>
          <w:rtl/>
        </w:rPr>
        <w:t>מרחפים</w:t>
      </w:r>
      <w:r>
        <w:rPr>
          <w:rtl/>
        </w:rPr>
        <w:t xml:space="preserve"> </w:t>
      </w:r>
      <w:bookmarkStart w:id="36930" w:name="_ETM_Q85_453120"/>
      <w:bookmarkEnd w:id="36930"/>
      <w:r>
        <w:rPr>
          <w:rtl/>
        </w:rPr>
        <w:t xml:space="preserve">מעלינו </w:t>
      </w:r>
      <w:bookmarkStart w:id="36931" w:name="_ETM_Q85_453720"/>
      <w:bookmarkEnd w:id="36931"/>
      <w:r>
        <w:rPr>
          <w:rtl/>
        </w:rPr>
        <w:t xml:space="preserve">האיומים </w:t>
      </w:r>
      <w:bookmarkStart w:id="36932" w:name="_ETM_Q85_454260"/>
      <w:bookmarkEnd w:id="36932"/>
      <w:r>
        <w:rPr>
          <w:rtl/>
        </w:rPr>
        <w:t xml:space="preserve">האלה </w:t>
      </w:r>
      <w:bookmarkStart w:id="36933" w:name="_ETM_Q85_454740"/>
      <w:bookmarkEnd w:id="36933"/>
      <w:r>
        <w:rPr>
          <w:rtl/>
        </w:rPr>
        <w:t xml:space="preserve">בזכותם </w:t>
      </w:r>
      <w:bookmarkStart w:id="36934" w:name="_ETM_Q85_455400"/>
      <w:bookmarkEnd w:id="36934"/>
      <w:r>
        <w:rPr>
          <w:rtl/>
        </w:rPr>
        <w:t xml:space="preserve">של </w:t>
      </w:r>
      <w:bookmarkStart w:id="36935" w:name="_ETM_Q85_455580"/>
      <w:bookmarkEnd w:id="36935"/>
      <w:r>
        <w:rPr>
          <w:rtl/>
        </w:rPr>
        <w:t xml:space="preserve">ח"כים </w:t>
      </w:r>
      <w:bookmarkStart w:id="36936" w:name="_ETM_Q85_455940"/>
      <w:bookmarkEnd w:id="36936"/>
      <w:r>
        <w:rPr>
          <w:rtl/>
        </w:rPr>
        <w:t xml:space="preserve">מהימין </w:t>
      </w:r>
      <w:bookmarkStart w:id="36937" w:name="_ETM_Q85_456300"/>
      <w:bookmarkEnd w:id="36937"/>
      <w:r>
        <w:rPr>
          <w:rtl/>
        </w:rPr>
        <w:t xml:space="preserve">הכלכלי </w:t>
      </w:r>
      <w:bookmarkStart w:id="36938" w:name="_ETM_Q85_456810"/>
      <w:bookmarkEnd w:id="36938"/>
      <w:r>
        <w:rPr>
          <w:rtl/>
        </w:rPr>
        <w:t>והסהרורי</w:t>
      </w:r>
      <w:r>
        <w:rPr>
          <w:rFonts w:hint="cs"/>
          <w:rtl/>
        </w:rPr>
        <w:t>.</w:t>
      </w:r>
      <w:r>
        <w:rPr>
          <w:rtl/>
        </w:rPr>
        <w:t xml:space="preserve"> </w:t>
      </w:r>
      <w:bookmarkStart w:id="36939" w:name="_ETM_Q85_458370"/>
      <w:bookmarkEnd w:id="36939"/>
      <w:r>
        <w:rPr>
          <w:rtl/>
        </w:rPr>
        <w:t xml:space="preserve">יש </w:t>
      </w:r>
      <w:bookmarkStart w:id="36940" w:name="_ETM_Q85_458610"/>
      <w:bookmarkEnd w:id="36940"/>
      <w:r>
        <w:rPr>
          <w:rtl/>
        </w:rPr>
        <w:t xml:space="preserve">לציין </w:t>
      </w:r>
      <w:bookmarkStart w:id="36941" w:name="_ETM_Q85_459240"/>
      <w:bookmarkEnd w:id="36941"/>
      <w:r>
        <w:rPr>
          <w:rtl/>
        </w:rPr>
        <w:t xml:space="preserve">שהגנה </w:t>
      </w:r>
      <w:bookmarkStart w:id="36942" w:name="_ETM_Q85_459960"/>
      <w:bookmarkEnd w:id="36942"/>
      <w:r>
        <w:rPr>
          <w:rtl/>
        </w:rPr>
        <w:t xml:space="preserve">על </w:t>
      </w:r>
      <w:bookmarkStart w:id="36943" w:name="_ETM_Q85_460080"/>
      <w:bookmarkEnd w:id="36943"/>
      <w:r>
        <w:rPr>
          <w:rtl/>
        </w:rPr>
        <w:t xml:space="preserve">החופש </w:t>
      </w:r>
      <w:bookmarkStart w:id="36944" w:name="_ETM_Q85_460650"/>
      <w:bookmarkEnd w:id="36944"/>
      <w:r>
        <w:rPr>
          <w:rtl/>
        </w:rPr>
        <w:t xml:space="preserve">להתארגן </w:t>
      </w:r>
      <w:bookmarkStart w:id="36945" w:name="_ETM_Q85_461400"/>
      <w:bookmarkEnd w:id="36945"/>
      <w:r>
        <w:rPr>
          <w:rtl/>
        </w:rPr>
        <w:t xml:space="preserve">היא </w:t>
      </w:r>
      <w:bookmarkStart w:id="36946" w:name="_ETM_Q85_461520"/>
      <w:bookmarkEnd w:id="36946"/>
      <w:r>
        <w:rPr>
          <w:rtl/>
        </w:rPr>
        <w:t xml:space="preserve">בסיס </w:t>
      </w:r>
      <w:bookmarkStart w:id="36947" w:name="_ETM_Q85_462330"/>
      <w:bookmarkEnd w:id="36947"/>
      <w:r>
        <w:rPr>
          <w:rtl/>
        </w:rPr>
        <w:t xml:space="preserve">בכל </w:t>
      </w:r>
      <w:bookmarkStart w:id="36948" w:name="_ETM_Q85_462839"/>
      <w:bookmarkEnd w:id="36948"/>
      <w:r>
        <w:rPr>
          <w:rtl/>
        </w:rPr>
        <w:t xml:space="preserve">מדינה </w:t>
      </w:r>
      <w:bookmarkStart w:id="36949" w:name="_ETM_Q85_463169"/>
      <w:bookmarkEnd w:id="36949"/>
      <w:r>
        <w:rPr>
          <w:rtl/>
        </w:rPr>
        <w:t>דמוקרטית</w:t>
      </w:r>
      <w:r>
        <w:rPr>
          <w:rFonts w:hint="cs"/>
          <w:rtl/>
        </w:rPr>
        <w:t>.</w:t>
      </w:r>
      <w:r>
        <w:rPr>
          <w:rtl/>
        </w:rPr>
        <w:t xml:space="preserve"> </w:t>
      </w:r>
      <w:bookmarkStart w:id="36950" w:name="_ETM_Q85_465370"/>
      <w:bookmarkEnd w:id="36950"/>
      <w:r>
        <w:rPr>
          <w:rtl/>
        </w:rPr>
        <w:t xml:space="preserve">איום </w:t>
      </w:r>
      <w:bookmarkStart w:id="36951" w:name="_ETM_Q85_465759"/>
      <w:bookmarkEnd w:id="36951"/>
      <w:r>
        <w:rPr>
          <w:rtl/>
        </w:rPr>
        <w:t xml:space="preserve">על </w:t>
      </w:r>
      <w:bookmarkStart w:id="36952" w:name="_ETM_Q85_465880"/>
      <w:bookmarkEnd w:id="36952"/>
      <w:r>
        <w:rPr>
          <w:rtl/>
        </w:rPr>
        <w:t xml:space="preserve">קיום </w:t>
      </w:r>
      <w:bookmarkStart w:id="36953" w:name="_ETM_Q85_466120"/>
      <w:bookmarkEnd w:id="36953"/>
      <w:r>
        <w:rPr>
          <w:rtl/>
        </w:rPr>
        <w:t xml:space="preserve">הבסיס </w:t>
      </w:r>
      <w:bookmarkStart w:id="36954" w:name="_ETM_Q85_466539"/>
      <w:bookmarkEnd w:id="36954"/>
      <w:r>
        <w:rPr>
          <w:rtl/>
        </w:rPr>
        <w:t xml:space="preserve">הזה </w:t>
      </w:r>
      <w:bookmarkStart w:id="36955" w:name="_ETM_Q85_467120"/>
      <w:bookmarkEnd w:id="36955"/>
      <w:r>
        <w:rPr>
          <w:rtl/>
        </w:rPr>
        <w:t xml:space="preserve">מתקיים </w:t>
      </w:r>
      <w:bookmarkStart w:id="36956" w:name="_ETM_Q85_467810"/>
      <w:bookmarkEnd w:id="36956"/>
      <w:r>
        <w:rPr>
          <w:rFonts w:hint="cs"/>
          <w:rtl/>
        </w:rPr>
        <w:t>ב</w:t>
      </w:r>
      <w:r>
        <w:rPr>
          <w:rtl/>
        </w:rPr>
        <w:t xml:space="preserve">מדינות </w:t>
      </w:r>
      <w:bookmarkStart w:id="36957" w:name="_ETM_Q85_468710"/>
      <w:bookmarkEnd w:id="36957"/>
      <w:r>
        <w:rPr>
          <w:rtl/>
        </w:rPr>
        <w:t xml:space="preserve">דיקטטוריות </w:t>
      </w:r>
      <w:bookmarkStart w:id="36958" w:name="_ETM_Q85_469699"/>
      <w:bookmarkEnd w:id="36958"/>
      <w:r>
        <w:rPr>
          <w:rtl/>
        </w:rPr>
        <w:t>וטוטליטריות</w:t>
      </w:r>
      <w:r>
        <w:rPr>
          <w:rFonts w:hint="cs"/>
          <w:rtl/>
        </w:rPr>
        <w:t>.</w:t>
      </w:r>
      <w:r>
        <w:rPr>
          <w:rtl/>
        </w:rPr>
        <w:t xml:space="preserve"> </w:t>
      </w:r>
      <w:bookmarkStart w:id="36959" w:name="_ETM_Q85_471640"/>
      <w:bookmarkEnd w:id="36959"/>
      <w:r>
        <w:rPr>
          <w:rtl/>
        </w:rPr>
        <w:t xml:space="preserve">יש </w:t>
      </w:r>
      <w:bookmarkStart w:id="36960" w:name="_ETM_Q85_471850"/>
      <w:bookmarkEnd w:id="36960"/>
      <w:r>
        <w:rPr>
          <w:rtl/>
        </w:rPr>
        <w:t xml:space="preserve">לציין </w:t>
      </w:r>
      <w:bookmarkStart w:id="36961" w:name="_ETM_Q85_472240"/>
      <w:bookmarkEnd w:id="36961"/>
      <w:r>
        <w:rPr>
          <w:rtl/>
        </w:rPr>
        <w:t xml:space="preserve">שבכנסת </w:t>
      </w:r>
      <w:bookmarkStart w:id="36962" w:name="_ETM_Q85_472750"/>
      <w:bookmarkEnd w:id="36962"/>
      <w:r>
        <w:rPr>
          <w:rtl/>
        </w:rPr>
        <w:t xml:space="preserve">הזו </w:t>
      </w:r>
      <w:bookmarkStart w:id="36963" w:name="_ETM_Q85_473200"/>
      <w:bookmarkEnd w:id="36963"/>
      <w:r>
        <w:rPr>
          <w:rFonts w:hint="cs"/>
          <w:rtl/>
        </w:rPr>
        <w:t xml:space="preserve">יו"ר </w:t>
      </w:r>
      <w:bookmarkStart w:id="36964" w:name="_ETM_Q85_470022"/>
      <w:bookmarkEnd w:id="36964"/>
      <w:r>
        <w:rPr>
          <w:rFonts w:hint="cs"/>
          <w:rtl/>
        </w:rPr>
        <w:t>ועדת החוקה</w:t>
      </w:r>
      <w:r>
        <w:rPr>
          <w:rtl/>
        </w:rPr>
        <w:t xml:space="preserve"> </w:t>
      </w:r>
      <w:bookmarkStart w:id="36965" w:name="_ETM_Q85_473830"/>
      <w:bookmarkEnd w:id="36965"/>
      <w:r>
        <w:rPr>
          <w:rtl/>
        </w:rPr>
        <w:t xml:space="preserve">שמחה </w:t>
      </w:r>
      <w:bookmarkStart w:id="36966" w:name="_ETM_Q85_474220"/>
      <w:bookmarkEnd w:id="36966"/>
      <w:r>
        <w:rPr>
          <w:rtl/>
        </w:rPr>
        <w:t xml:space="preserve">רוטמן </w:t>
      </w:r>
      <w:bookmarkStart w:id="36967" w:name="_ETM_Q85_474940"/>
      <w:bookmarkEnd w:id="36967"/>
      <w:r>
        <w:rPr>
          <w:rtl/>
        </w:rPr>
        <w:t xml:space="preserve">הגיש </w:t>
      </w:r>
      <w:bookmarkStart w:id="36968" w:name="_ETM_Q85_475330"/>
      <w:bookmarkEnd w:id="36968"/>
      <w:r>
        <w:rPr>
          <w:rtl/>
        </w:rPr>
        <w:t xml:space="preserve">את </w:t>
      </w:r>
      <w:bookmarkStart w:id="36969" w:name="_ETM_Q85_475420"/>
      <w:bookmarkEnd w:id="36969"/>
      <w:r>
        <w:rPr>
          <w:rFonts w:hint="cs"/>
          <w:rtl/>
        </w:rPr>
        <w:t>אחד</w:t>
      </w:r>
      <w:r>
        <w:rPr>
          <w:rtl/>
        </w:rPr>
        <w:t xml:space="preserve"> </w:t>
      </w:r>
      <w:bookmarkStart w:id="36970" w:name="_ETM_Q85_475720"/>
      <w:bookmarkEnd w:id="36970"/>
      <w:r>
        <w:rPr>
          <w:rtl/>
        </w:rPr>
        <w:t xml:space="preserve">החוקים </w:t>
      </w:r>
      <w:bookmarkStart w:id="36971" w:name="_ETM_Q85_476740"/>
      <w:bookmarkEnd w:id="36971"/>
      <w:r>
        <w:rPr>
          <w:rtl/>
        </w:rPr>
        <w:t xml:space="preserve">האגרסיביים </w:t>
      </w:r>
      <w:bookmarkStart w:id="36972" w:name="_ETM_Q85_477790"/>
      <w:bookmarkEnd w:id="36972"/>
      <w:r>
        <w:rPr>
          <w:rtl/>
        </w:rPr>
        <w:t xml:space="preserve">ביותר </w:t>
      </w:r>
      <w:bookmarkStart w:id="36973" w:name="_ETM_Q85_478510"/>
      <w:bookmarkEnd w:id="36973"/>
      <w:r>
        <w:rPr>
          <w:rtl/>
        </w:rPr>
        <w:t xml:space="preserve">כנגד </w:t>
      </w:r>
      <w:bookmarkStart w:id="36974" w:name="_ETM_Q85_479140"/>
      <w:bookmarkEnd w:id="36974"/>
      <w:r>
        <w:rPr>
          <w:rtl/>
        </w:rPr>
        <w:t xml:space="preserve">העבודה </w:t>
      </w:r>
      <w:bookmarkStart w:id="36975" w:name="_ETM_Q85_479620"/>
      <w:bookmarkEnd w:id="36975"/>
      <w:r>
        <w:rPr>
          <w:rtl/>
        </w:rPr>
        <w:t>המאורגנת</w:t>
      </w:r>
      <w:r>
        <w:rPr>
          <w:rFonts w:hint="cs"/>
          <w:rtl/>
        </w:rPr>
        <w:t>. וכחלק</w:t>
      </w:r>
      <w:bookmarkStart w:id="36976" w:name="_ETM_Q85_480940"/>
      <w:bookmarkStart w:id="36977" w:name="_ETM_Q85_481270"/>
      <w:bookmarkEnd w:id="36976"/>
      <w:bookmarkEnd w:id="36977"/>
      <w:r>
        <w:rPr>
          <w:rFonts w:hint="cs"/>
          <w:rtl/>
        </w:rPr>
        <w:t xml:space="preserve"> </w:t>
      </w:r>
      <w:bookmarkStart w:id="36978" w:name="_ETM_Q85_481719"/>
      <w:bookmarkEnd w:id="36978"/>
      <w:r>
        <w:rPr>
          <w:rtl/>
        </w:rPr>
        <w:t>מהנוסח</w:t>
      </w:r>
      <w:r>
        <w:rPr>
          <w:rFonts w:hint="cs"/>
          <w:rtl/>
        </w:rPr>
        <w:t>,</w:t>
      </w:r>
      <w:r>
        <w:rPr>
          <w:rtl/>
        </w:rPr>
        <w:t xml:space="preserve"> </w:t>
      </w:r>
      <w:bookmarkStart w:id="36979" w:name="_ETM_Q85_482260"/>
      <w:bookmarkEnd w:id="36979"/>
      <w:r>
        <w:rPr>
          <w:rFonts w:hint="cs"/>
          <w:rtl/>
        </w:rPr>
        <w:t>מוצעת</w:t>
      </w:r>
      <w:r>
        <w:rPr>
          <w:rtl/>
        </w:rPr>
        <w:t xml:space="preserve"> </w:t>
      </w:r>
      <w:bookmarkStart w:id="36980" w:name="_ETM_Q85_483230"/>
      <w:bookmarkStart w:id="36981" w:name="_ETM_Q85_486019"/>
      <w:bookmarkEnd w:id="36980"/>
      <w:bookmarkEnd w:id="36981"/>
      <w:r>
        <w:rPr>
          <w:rtl/>
        </w:rPr>
        <w:t xml:space="preserve">שלילה </w:t>
      </w:r>
      <w:bookmarkStart w:id="36982" w:name="_ETM_Q85_486830"/>
      <w:bookmarkEnd w:id="36982"/>
      <w:r>
        <w:rPr>
          <w:rtl/>
        </w:rPr>
        <w:t xml:space="preserve">מכל </w:t>
      </w:r>
      <w:bookmarkStart w:id="36983" w:name="_ETM_Q85_487640"/>
      <w:bookmarkEnd w:id="36983"/>
      <w:r>
        <w:rPr>
          <w:rtl/>
        </w:rPr>
        <w:t xml:space="preserve">מי </w:t>
      </w:r>
      <w:bookmarkStart w:id="36984" w:name="_ETM_Q85_487819"/>
      <w:bookmarkEnd w:id="36984"/>
      <w:r>
        <w:rPr>
          <w:rtl/>
        </w:rPr>
        <w:t xml:space="preserve">שנמצאות </w:t>
      </w:r>
      <w:bookmarkStart w:id="36985" w:name="_ETM_Q85_488510"/>
      <w:bookmarkEnd w:id="36985"/>
      <w:r>
        <w:rPr>
          <w:rtl/>
        </w:rPr>
        <w:t xml:space="preserve">תחת </w:t>
      </w:r>
      <w:bookmarkStart w:id="36986" w:name="_ETM_Q85_488870"/>
      <w:bookmarkEnd w:id="36986"/>
      <w:r>
        <w:rPr>
          <w:rtl/>
        </w:rPr>
        <w:t xml:space="preserve">פיקוח </w:t>
      </w:r>
      <w:bookmarkStart w:id="36987" w:name="_ETM_Q85_489490"/>
      <w:bookmarkEnd w:id="36987"/>
      <w:r>
        <w:rPr>
          <w:rtl/>
        </w:rPr>
        <w:t xml:space="preserve">הממונה </w:t>
      </w:r>
      <w:bookmarkStart w:id="36988" w:name="_ETM_Q85_490360"/>
      <w:bookmarkEnd w:id="36988"/>
      <w:r>
        <w:rPr>
          <w:rtl/>
        </w:rPr>
        <w:t xml:space="preserve">על </w:t>
      </w:r>
      <w:bookmarkStart w:id="36989" w:name="_ETM_Q85_490540"/>
      <w:bookmarkEnd w:id="36989"/>
      <w:r>
        <w:rPr>
          <w:rtl/>
        </w:rPr>
        <w:t xml:space="preserve">השכר </w:t>
      </w:r>
      <w:bookmarkStart w:id="36990" w:name="_ETM_Q85_491650"/>
      <w:bookmarkEnd w:id="36990"/>
      <w:r>
        <w:rPr>
          <w:rFonts w:hint="cs"/>
          <w:rtl/>
        </w:rPr>
        <w:t>מ</w:t>
      </w:r>
      <w:r>
        <w:rPr>
          <w:rtl/>
        </w:rPr>
        <w:t xml:space="preserve">הגנה </w:t>
      </w:r>
      <w:bookmarkStart w:id="36991" w:name="_ETM_Q85_492250"/>
      <w:bookmarkEnd w:id="36991"/>
      <w:r>
        <w:rPr>
          <w:rtl/>
        </w:rPr>
        <w:t xml:space="preserve">לבית </w:t>
      </w:r>
      <w:bookmarkStart w:id="36992" w:name="_ETM_Q85_492519"/>
      <w:bookmarkEnd w:id="36992"/>
      <w:r>
        <w:rPr>
          <w:rtl/>
        </w:rPr>
        <w:t xml:space="preserve">הדין </w:t>
      </w:r>
      <w:bookmarkStart w:id="36993" w:name="_ETM_Q85_492790"/>
      <w:bookmarkEnd w:id="36993"/>
      <w:r>
        <w:rPr>
          <w:rtl/>
        </w:rPr>
        <w:t>לעבודה</w:t>
      </w:r>
      <w:r>
        <w:rPr>
          <w:rFonts w:hint="cs"/>
          <w:rtl/>
        </w:rPr>
        <w:t>:</w:t>
      </w:r>
      <w:r>
        <w:rPr>
          <w:rtl/>
        </w:rPr>
        <w:t xml:space="preserve"> </w:t>
      </w:r>
      <w:bookmarkStart w:id="36994" w:name="_ETM_Q85_493849"/>
      <w:bookmarkEnd w:id="36994"/>
      <w:r>
        <w:rPr>
          <w:rtl/>
        </w:rPr>
        <w:t>עו"סיות</w:t>
      </w:r>
      <w:r>
        <w:rPr>
          <w:rFonts w:hint="cs"/>
          <w:rtl/>
        </w:rPr>
        <w:t>,</w:t>
      </w:r>
      <w:r>
        <w:rPr>
          <w:rtl/>
        </w:rPr>
        <w:t xml:space="preserve"> </w:t>
      </w:r>
      <w:bookmarkStart w:id="36995" w:name="_ETM_Q85_494420"/>
      <w:bookmarkEnd w:id="36995"/>
      <w:r>
        <w:rPr>
          <w:rtl/>
        </w:rPr>
        <w:t>מורות</w:t>
      </w:r>
      <w:r>
        <w:rPr>
          <w:rFonts w:hint="cs"/>
          <w:rtl/>
        </w:rPr>
        <w:t>,</w:t>
      </w:r>
      <w:r>
        <w:rPr>
          <w:rtl/>
        </w:rPr>
        <w:t xml:space="preserve"> </w:t>
      </w:r>
      <w:bookmarkStart w:id="36996" w:name="_ETM_Q85_494900"/>
      <w:bookmarkEnd w:id="36996"/>
      <w:r>
        <w:rPr>
          <w:rFonts w:hint="cs"/>
          <w:rtl/>
        </w:rPr>
        <w:t>רופאות,</w:t>
      </w:r>
      <w:r>
        <w:rPr>
          <w:rtl/>
        </w:rPr>
        <w:t xml:space="preserve"> </w:t>
      </w:r>
      <w:bookmarkStart w:id="36997" w:name="_ETM_Q85_495200"/>
      <w:bookmarkStart w:id="36998" w:name="_ETM_Q85_495349"/>
      <w:bookmarkEnd w:id="36997"/>
      <w:bookmarkEnd w:id="36998"/>
      <w:r>
        <w:rPr>
          <w:rtl/>
        </w:rPr>
        <w:t>אחיות</w:t>
      </w:r>
      <w:r>
        <w:rPr>
          <w:rFonts w:hint="cs"/>
          <w:rtl/>
        </w:rPr>
        <w:t>.</w:t>
      </w:r>
      <w:r>
        <w:rPr>
          <w:rtl/>
        </w:rPr>
        <w:t xml:space="preserve"> </w:t>
      </w:r>
      <w:bookmarkStart w:id="36999" w:name="_ETM_Q85_495990"/>
      <w:bookmarkEnd w:id="36999"/>
      <w:r>
        <w:rPr>
          <w:rFonts w:hint="cs"/>
          <w:rtl/>
        </w:rPr>
        <w:t>מוצע</w:t>
      </w:r>
      <w:r>
        <w:rPr>
          <w:rtl/>
        </w:rPr>
        <w:t xml:space="preserve"> </w:t>
      </w:r>
      <w:bookmarkStart w:id="37000" w:name="_ETM_Q85_496529"/>
      <w:bookmarkEnd w:id="37000"/>
      <w:r>
        <w:rPr>
          <w:rtl/>
        </w:rPr>
        <w:t xml:space="preserve">בנוסח </w:t>
      </w:r>
      <w:bookmarkStart w:id="37001" w:name="_ETM_Q85_497160"/>
      <w:bookmarkEnd w:id="37001"/>
      <w:r>
        <w:rPr>
          <w:rtl/>
        </w:rPr>
        <w:t>שה</w:t>
      </w:r>
      <w:r>
        <w:rPr>
          <w:rFonts w:hint="cs"/>
          <w:rtl/>
        </w:rPr>
        <w:t>ן</w:t>
      </w:r>
      <w:r>
        <w:rPr>
          <w:rtl/>
        </w:rPr>
        <w:t xml:space="preserve"> </w:t>
      </w:r>
      <w:bookmarkStart w:id="37002" w:name="_ETM_Q85_497369"/>
      <w:bookmarkEnd w:id="37002"/>
      <w:r>
        <w:rPr>
          <w:rtl/>
        </w:rPr>
        <w:t xml:space="preserve">בכלל </w:t>
      </w:r>
      <w:bookmarkStart w:id="37003" w:name="_ETM_Q85_497730"/>
      <w:bookmarkEnd w:id="37003"/>
      <w:r>
        <w:rPr>
          <w:rFonts w:hint="cs"/>
          <w:rtl/>
        </w:rPr>
        <w:t>לא י</w:t>
      </w:r>
      <w:r>
        <w:rPr>
          <w:rtl/>
        </w:rPr>
        <w:t xml:space="preserve">היו </w:t>
      </w:r>
      <w:bookmarkStart w:id="37004" w:name="_ETM_Q85_497880"/>
      <w:bookmarkEnd w:id="37004"/>
      <w:r>
        <w:rPr>
          <w:rtl/>
        </w:rPr>
        <w:t xml:space="preserve">תחת </w:t>
      </w:r>
      <w:bookmarkStart w:id="37005" w:name="_ETM_Q85_498180"/>
      <w:bookmarkEnd w:id="37005"/>
      <w:r>
        <w:rPr>
          <w:rtl/>
        </w:rPr>
        <w:t xml:space="preserve">בית </w:t>
      </w:r>
      <w:bookmarkStart w:id="37006" w:name="_ETM_Q85_498330"/>
      <w:bookmarkEnd w:id="37006"/>
      <w:r>
        <w:rPr>
          <w:rtl/>
        </w:rPr>
        <w:t xml:space="preserve">הדין </w:t>
      </w:r>
      <w:bookmarkStart w:id="37007" w:name="_ETM_Q85_498570"/>
      <w:bookmarkEnd w:id="37007"/>
      <w:r>
        <w:rPr>
          <w:rtl/>
        </w:rPr>
        <w:t>לעבודה</w:t>
      </w:r>
      <w:r>
        <w:rPr>
          <w:rFonts w:hint="cs"/>
          <w:rtl/>
        </w:rPr>
        <w:t>,</w:t>
      </w:r>
      <w:r>
        <w:rPr>
          <w:rtl/>
        </w:rPr>
        <w:t xml:space="preserve"> </w:t>
      </w:r>
      <w:bookmarkStart w:id="37008" w:name="_ETM_Q85_498990"/>
      <w:bookmarkEnd w:id="37008"/>
      <w:r>
        <w:rPr>
          <w:rtl/>
        </w:rPr>
        <w:t xml:space="preserve">לא </w:t>
      </w:r>
      <w:bookmarkStart w:id="37009" w:name="_ETM_Q85_499080"/>
      <w:bookmarkEnd w:id="37009"/>
      <w:r>
        <w:rPr>
          <w:rtl/>
        </w:rPr>
        <w:t xml:space="preserve">יוכלו </w:t>
      </w:r>
      <w:bookmarkStart w:id="37010" w:name="_ETM_Q85_499500"/>
      <w:bookmarkEnd w:id="37010"/>
      <w:r>
        <w:rPr>
          <w:rFonts w:hint="cs"/>
          <w:rtl/>
        </w:rPr>
        <w:t xml:space="preserve">בכלל </w:t>
      </w:r>
      <w:r>
        <w:rPr>
          <w:rtl/>
        </w:rPr>
        <w:t xml:space="preserve">לפנות </w:t>
      </w:r>
      <w:bookmarkStart w:id="37011" w:name="_ETM_Q85_499860"/>
      <w:bookmarkEnd w:id="37011"/>
      <w:r>
        <w:rPr>
          <w:rtl/>
        </w:rPr>
        <w:t>אליו</w:t>
      </w:r>
      <w:r>
        <w:rPr>
          <w:rFonts w:hint="cs"/>
          <w:rtl/>
        </w:rPr>
        <w:t>.</w:t>
      </w:r>
      <w:r>
        <w:rPr>
          <w:rtl/>
        </w:rPr>
        <w:t xml:space="preserve"> </w:t>
      </w:r>
      <w:bookmarkStart w:id="37012" w:name="_ETM_Q85_501050"/>
      <w:bookmarkEnd w:id="37012"/>
    </w:p>
    <w:p w:rsidR="00FA1500" w:rsidRDefault="00FA1500" w:rsidP="00F95572">
      <w:pPr>
        <w:rPr>
          <w:rtl/>
        </w:rPr>
      </w:pPr>
      <w:bookmarkStart w:id="37013" w:name="_ETM_Q85_502812"/>
      <w:bookmarkStart w:id="37014" w:name="_ETM_Q85_502906"/>
      <w:bookmarkEnd w:id="37013"/>
      <w:bookmarkEnd w:id="37014"/>
    </w:p>
    <w:p w:rsidR="00FA1500" w:rsidRDefault="00FA1500" w:rsidP="00F95572">
      <w:pPr>
        <w:rPr>
          <w:rtl/>
        </w:rPr>
      </w:pPr>
      <w:bookmarkStart w:id="37015" w:name="_ETM_Q85_502933"/>
      <w:bookmarkStart w:id="37016" w:name="_ETM_Q85_503019"/>
      <w:bookmarkEnd w:id="37015"/>
      <w:bookmarkEnd w:id="37016"/>
      <w:r>
        <w:rPr>
          <w:rtl/>
        </w:rPr>
        <w:t xml:space="preserve">עילת </w:t>
      </w:r>
      <w:bookmarkStart w:id="37017" w:name="_ETM_Q85_501349"/>
      <w:bookmarkEnd w:id="37017"/>
      <w:r>
        <w:rPr>
          <w:rtl/>
        </w:rPr>
        <w:t>הסבירות</w:t>
      </w:r>
      <w:r>
        <w:rPr>
          <w:rFonts w:hint="cs"/>
          <w:rtl/>
        </w:rPr>
        <w:t>.</w:t>
      </w:r>
      <w:r>
        <w:rPr>
          <w:rtl/>
        </w:rPr>
        <w:t xml:space="preserve"> </w:t>
      </w:r>
      <w:bookmarkStart w:id="37018" w:name="_ETM_Q85_502849"/>
      <w:bookmarkEnd w:id="37018"/>
      <w:r>
        <w:rPr>
          <w:rFonts w:hint="cs"/>
          <w:rtl/>
        </w:rPr>
        <w:t>עילת</w:t>
      </w:r>
      <w:r>
        <w:rPr>
          <w:rtl/>
        </w:rPr>
        <w:t xml:space="preserve"> </w:t>
      </w:r>
      <w:bookmarkStart w:id="37019" w:name="_ETM_Q85_503149"/>
      <w:bookmarkEnd w:id="37019"/>
      <w:r>
        <w:rPr>
          <w:rtl/>
        </w:rPr>
        <w:t xml:space="preserve">הסבירות </w:t>
      </w:r>
      <w:bookmarkStart w:id="37020" w:name="_ETM_Q85_503809"/>
      <w:bookmarkEnd w:id="37020"/>
      <w:r>
        <w:rPr>
          <w:rtl/>
        </w:rPr>
        <w:t xml:space="preserve">היא </w:t>
      </w:r>
      <w:bookmarkStart w:id="37021" w:name="_ETM_Q85_503989"/>
      <w:bookmarkEnd w:id="37021"/>
      <w:r>
        <w:rPr>
          <w:rtl/>
        </w:rPr>
        <w:t xml:space="preserve">עילה </w:t>
      </w:r>
      <w:bookmarkStart w:id="37022" w:name="_ETM_Q85_504229"/>
      <w:bookmarkEnd w:id="37022"/>
      <w:r>
        <w:rPr>
          <w:rtl/>
        </w:rPr>
        <w:t xml:space="preserve">שימושית </w:t>
      </w:r>
      <w:bookmarkStart w:id="37023" w:name="_ETM_Q85_504769"/>
      <w:bookmarkEnd w:id="37023"/>
      <w:r>
        <w:rPr>
          <w:rtl/>
        </w:rPr>
        <w:t xml:space="preserve">מאוד </w:t>
      </w:r>
      <w:bookmarkStart w:id="37024" w:name="_ETM_Q85_505099"/>
      <w:bookmarkEnd w:id="37024"/>
      <w:r>
        <w:rPr>
          <w:rFonts w:hint="cs"/>
          <w:rtl/>
        </w:rPr>
        <w:t>ב</w:t>
      </w:r>
      <w:r>
        <w:rPr>
          <w:rtl/>
        </w:rPr>
        <w:t xml:space="preserve">פסיקות </w:t>
      </w:r>
      <w:bookmarkStart w:id="37025" w:name="_ETM_Q85_505550"/>
      <w:bookmarkEnd w:id="37025"/>
      <w:r>
        <w:rPr>
          <w:rtl/>
        </w:rPr>
        <w:t xml:space="preserve">של </w:t>
      </w:r>
      <w:bookmarkStart w:id="37026" w:name="_ETM_Q85_505669"/>
      <w:bookmarkEnd w:id="37026"/>
      <w:r>
        <w:rPr>
          <w:rtl/>
        </w:rPr>
        <w:t xml:space="preserve">בתי </w:t>
      </w:r>
      <w:bookmarkStart w:id="37027" w:name="_ETM_Q85_505939"/>
      <w:bookmarkEnd w:id="37027"/>
      <w:r>
        <w:rPr>
          <w:rtl/>
        </w:rPr>
        <w:t xml:space="preserve">הדין </w:t>
      </w:r>
      <w:bookmarkStart w:id="37028" w:name="_ETM_Q85_506210"/>
      <w:bookmarkEnd w:id="37028"/>
      <w:r>
        <w:rPr>
          <w:rtl/>
        </w:rPr>
        <w:t>לעבודה</w:t>
      </w:r>
      <w:r>
        <w:rPr>
          <w:rFonts w:hint="cs"/>
          <w:rtl/>
        </w:rPr>
        <w:t>,</w:t>
      </w:r>
      <w:r>
        <w:rPr>
          <w:rtl/>
        </w:rPr>
        <w:t xml:space="preserve"> </w:t>
      </w:r>
      <w:bookmarkStart w:id="37029" w:name="_ETM_Q85_507230"/>
      <w:bookmarkEnd w:id="37029"/>
      <w:r>
        <w:rPr>
          <w:rtl/>
        </w:rPr>
        <w:t>וככז</w:t>
      </w:r>
      <w:r>
        <w:rPr>
          <w:rFonts w:hint="cs"/>
          <w:rtl/>
        </w:rPr>
        <w:t>ו</w:t>
      </w:r>
      <w:r>
        <w:rPr>
          <w:rtl/>
        </w:rPr>
        <w:t xml:space="preserve"> </w:t>
      </w:r>
      <w:bookmarkStart w:id="37030" w:name="_ETM_Q85_507950"/>
      <w:bookmarkEnd w:id="37030"/>
      <w:r>
        <w:rPr>
          <w:rtl/>
        </w:rPr>
        <w:t xml:space="preserve">היא </w:t>
      </w:r>
      <w:bookmarkStart w:id="37031" w:name="_ETM_Q85_508010"/>
      <w:bookmarkEnd w:id="37031"/>
      <w:r>
        <w:rPr>
          <w:rtl/>
        </w:rPr>
        <w:t xml:space="preserve">משמשת </w:t>
      </w:r>
      <w:bookmarkStart w:id="37032" w:name="_ETM_Q85_508739"/>
      <w:bookmarkStart w:id="37033" w:name="_ETM_Q85_509159"/>
      <w:bookmarkEnd w:id="37032"/>
      <w:bookmarkEnd w:id="37033"/>
      <w:r>
        <w:rPr>
          <w:rtl/>
        </w:rPr>
        <w:t xml:space="preserve">את </w:t>
      </w:r>
      <w:bookmarkStart w:id="37034" w:name="_ETM_Q85_509249"/>
      <w:bookmarkEnd w:id="37034"/>
      <w:r>
        <w:rPr>
          <w:rtl/>
        </w:rPr>
        <w:t>השופטים</w:t>
      </w:r>
      <w:r>
        <w:rPr>
          <w:rFonts w:hint="cs"/>
          <w:rtl/>
        </w:rPr>
        <w:t>,</w:t>
      </w:r>
      <w:r>
        <w:rPr>
          <w:rtl/>
        </w:rPr>
        <w:t xml:space="preserve"> </w:t>
      </w:r>
      <w:bookmarkStart w:id="37035" w:name="_ETM_Q85_509820"/>
      <w:bookmarkEnd w:id="37035"/>
      <w:r>
        <w:rPr>
          <w:rtl/>
        </w:rPr>
        <w:t xml:space="preserve">לבחון </w:t>
      </w:r>
      <w:bookmarkStart w:id="37036" w:name="_ETM_Q85_510329"/>
      <w:bookmarkEnd w:id="37036"/>
      <w:r>
        <w:rPr>
          <w:rtl/>
        </w:rPr>
        <w:t xml:space="preserve">את </w:t>
      </w:r>
      <w:bookmarkStart w:id="37037" w:name="_ETM_Q85_510419"/>
      <w:bookmarkEnd w:id="37037"/>
      <w:r>
        <w:rPr>
          <w:rtl/>
        </w:rPr>
        <w:t xml:space="preserve">הסבירות </w:t>
      </w:r>
      <w:bookmarkStart w:id="37038" w:name="_ETM_Q85_511019"/>
      <w:bookmarkEnd w:id="37038"/>
      <w:r>
        <w:rPr>
          <w:rtl/>
        </w:rPr>
        <w:t xml:space="preserve">בהחלטות </w:t>
      </w:r>
      <w:bookmarkStart w:id="37039" w:name="_ETM_Q85_511560"/>
      <w:bookmarkEnd w:id="37039"/>
      <w:r>
        <w:rPr>
          <w:rtl/>
        </w:rPr>
        <w:t xml:space="preserve">מגוונות </w:t>
      </w:r>
      <w:bookmarkStart w:id="37040" w:name="_ETM_Q85_512219"/>
      <w:bookmarkEnd w:id="37040"/>
      <w:r>
        <w:rPr>
          <w:rtl/>
        </w:rPr>
        <w:t xml:space="preserve">של </w:t>
      </w:r>
      <w:bookmarkStart w:id="37041" w:name="_ETM_Q85_512430"/>
      <w:bookmarkEnd w:id="37041"/>
      <w:r>
        <w:rPr>
          <w:rtl/>
        </w:rPr>
        <w:t>המעסיק</w:t>
      </w:r>
      <w:r>
        <w:rPr>
          <w:rFonts w:hint="cs"/>
          <w:rtl/>
        </w:rPr>
        <w:t>:</w:t>
      </w:r>
      <w:r>
        <w:rPr>
          <w:rtl/>
        </w:rPr>
        <w:t xml:space="preserve"> </w:t>
      </w:r>
      <w:bookmarkStart w:id="37042" w:name="_ETM_Q85_513630"/>
      <w:bookmarkEnd w:id="37042"/>
      <w:r>
        <w:rPr>
          <w:rtl/>
        </w:rPr>
        <w:t>שכר</w:t>
      </w:r>
      <w:r>
        <w:rPr>
          <w:rFonts w:hint="cs"/>
          <w:rtl/>
        </w:rPr>
        <w:t>,</w:t>
      </w:r>
      <w:r>
        <w:rPr>
          <w:rtl/>
        </w:rPr>
        <w:t xml:space="preserve"> </w:t>
      </w:r>
      <w:bookmarkStart w:id="37043" w:name="_ETM_Q85_514320"/>
      <w:bookmarkEnd w:id="37043"/>
      <w:r>
        <w:rPr>
          <w:rtl/>
        </w:rPr>
        <w:t>גמלה</w:t>
      </w:r>
      <w:r>
        <w:rPr>
          <w:rFonts w:hint="cs"/>
          <w:rtl/>
        </w:rPr>
        <w:t>,</w:t>
      </w:r>
      <w:r>
        <w:rPr>
          <w:rtl/>
        </w:rPr>
        <w:t xml:space="preserve"> </w:t>
      </w:r>
      <w:bookmarkStart w:id="37044" w:name="_ETM_Q85_514739"/>
      <w:bookmarkEnd w:id="37044"/>
      <w:r>
        <w:rPr>
          <w:rtl/>
        </w:rPr>
        <w:t xml:space="preserve">התעמרות </w:t>
      </w:r>
      <w:bookmarkStart w:id="37045" w:name="_ETM_Q85_515250"/>
      <w:bookmarkEnd w:id="37045"/>
      <w:r>
        <w:rPr>
          <w:rtl/>
        </w:rPr>
        <w:t>בעבודה</w:t>
      </w:r>
      <w:r>
        <w:rPr>
          <w:rFonts w:hint="cs"/>
          <w:rtl/>
        </w:rPr>
        <w:t>.</w:t>
      </w:r>
      <w:r>
        <w:rPr>
          <w:rtl/>
        </w:rPr>
        <w:t xml:space="preserve"> </w:t>
      </w:r>
      <w:bookmarkStart w:id="37046" w:name="_ETM_Q85_515790"/>
      <w:bookmarkEnd w:id="37046"/>
      <w:r>
        <w:rPr>
          <w:rtl/>
        </w:rPr>
        <w:t>אגב</w:t>
      </w:r>
      <w:r>
        <w:rPr>
          <w:rFonts w:hint="cs"/>
          <w:rtl/>
        </w:rPr>
        <w:t>,</w:t>
      </w:r>
      <w:r>
        <w:rPr>
          <w:rtl/>
        </w:rPr>
        <w:t xml:space="preserve"> </w:t>
      </w:r>
      <w:bookmarkStart w:id="37047" w:name="_ETM_Q85_516570"/>
      <w:bookmarkEnd w:id="37047"/>
      <w:r>
        <w:rPr>
          <w:rtl/>
        </w:rPr>
        <w:t xml:space="preserve">בית </w:t>
      </w:r>
      <w:bookmarkStart w:id="37048" w:name="_ETM_Q85_516839"/>
      <w:bookmarkEnd w:id="37048"/>
      <w:r>
        <w:rPr>
          <w:rtl/>
        </w:rPr>
        <w:t xml:space="preserve">הדין </w:t>
      </w:r>
      <w:bookmarkStart w:id="37049" w:name="_ETM_Q85_517110"/>
      <w:bookmarkEnd w:id="37049"/>
      <w:r>
        <w:rPr>
          <w:rtl/>
        </w:rPr>
        <w:t>בעצם</w:t>
      </w:r>
      <w:r>
        <w:rPr>
          <w:rFonts w:hint="cs"/>
          <w:rtl/>
        </w:rPr>
        <w:t>,</w:t>
      </w:r>
      <w:r>
        <w:rPr>
          <w:rtl/>
        </w:rPr>
        <w:t xml:space="preserve"> </w:t>
      </w:r>
      <w:bookmarkStart w:id="37050" w:name="_ETM_Q85_517470"/>
      <w:bookmarkEnd w:id="37050"/>
      <w:r>
        <w:rPr>
          <w:rtl/>
        </w:rPr>
        <w:t>למעשה</w:t>
      </w:r>
      <w:r>
        <w:rPr>
          <w:rFonts w:hint="cs"/>
          <w:rtl/>
        </w:rPr>
        <w:t>,</w:t>
      </w:r>
      <w:r>
        <w:rPr>
          <w:rtl/>
        </w:rPr>
        <w:t xml:space="preserve"> </w:t>
      </w:r>
      <w:bookmarkStart w:id="37051" w:name="_ETM_Q85_518390"/>
      <w:bookmarkEnd w:id="37051"/>
      <w:r>
        <w:rPr>
          <w:rtl/>
        </w:rPr>
        <w:t xml:space="preserve">בנושא </w:t>
      </w:r>
      <w:bookmarkStart w:id="37052" w:name="_ETM_Q85_518690"/>
      <w:bookmarkEnd w:id="37052"/>
      <w:r>
        <w:rPr>
          <w:rFonts w:hint="cs"/>
          <w:rtl/>
        </w:rPr>
        <w:t>ה</w:t>
      </w:r>
      <w:r>
        <w:rPr>
          <w:rtl/>
        </w:rPr>
        <w:t xml:space="preserve">התעמרות </w:t>
      </w:r>
      <w:bookmarkStart w:id="37053" w:name="_ETM_Q85_519050"/>
      <w:bookmarkEnd w:id="37053"/>
      <w:r>
        <w:rPr>
          <w:rtl/>
        </w:rPr>
        <w:t>בעבודה</w:t>
      </w:r>
      <w:r>
        <w:rPr>
          <w:rFonts w:hint="cs"/>
          <w:rtl/>
        </w:rPr>
        <w:t>,</w:t>
      </w:r>
      <w:r>
        <w:rPr>
          <w:rtl/>
        </w:rPr>
        <w:t xml:space="preserve"> </w:t>
      </w:r>
      <w:bookmarkStart w:id="37054" w:name="_ETM_Q85_519500"/>
      <w:bookmarkEnd w:id="37054"/>
      <w:r>
        <w:rPr>
          <w:rtl/>
        </w:rPr>
        <w:t xml:space="preserve">מפציר </w:t>
      </w:r>
      <w:bookmarkStart w:id="37055" w:name="_ETM_Q85_520010"/>
      <w:bookmarkEnd w:id="37055"/>
      <w:r>
        <w:rPr>
          <w:rtl/>
        </w:rPr>
        <w:t xml:space="preserve">בנו </w:t>
      </w:r>
      <w:bookmarkStart w:id="37056" w:name="_ETM_Q85_520250"/>
      <w:bookmarkEnd w:id="37056"/>
      <w:r>
        <w:rPr>
          <w:rtl/>
        </w:rPr>
        <w:t>כבר</w:t>
      </w:r>
      <w:bookmarkStart w:id="37057" w:name="_ETM_Q85_520670"/>
      <w:bookmarkEnd w:id="37057"/>
      <w:r>
        <w:rPr>
          <w:rFonts w:hint="cs"/>
          <w:rtl/>
        </w:rPr>
        <w:t xml:space="preserve">: </w:t>
      </w:r>
      <w:r>
        <w:rPr>
          <w:rtl/>
        </w:rPr>
        <w:t xml:space="preserve">תעשו </w:t>
      </w:r>
      <w:bookmarkStart w:id="37058" w:name="_ETM_Q85_521089"/>
      <w:bookmarkEnd w:id="37058"/>
      <w:r>
        <w:rPr>
          <w:rtl/>
        </w:rPr>
        <w:t xml:space="preserve">פה </w:t>
      </w:r>
      <w:bookmarkStart w:id="37059" w:name="_ETM_Q85_521270"/>
      <w:bookmarkEnd w:id="37059"/>
      <w:r>
        <w:rPr>
          <w:rtl/>
        </w:rPr>
        <w:t>משהו</w:t>
      </w:r>
      <w:r>
        <w:rPr>
          <w:rFonts w:hint="cs"/>
          <w:rtl/>
        </w:rPr>
        <w:t>.</w:t>
      </w:r>
      <w:r>
        <w:rPr>
          <w:rtl/>
        </w:rPr>
        <w:t xml:space="preserve"> </w:t>
      </w:r>
      <w:bookmarkStart w:id="37060" w:name="_ETM_Q85_522199"/>
      <w:bookmarkEnd w:id="37060"/>
      <w:r>
        <w:rPr>
          <w:rtl/>
        </w:rPr>
        <w:t xml:space="preserve">כי </w:t>
      </w:r>
      <w:bookmarkStart w:id="37061" w:name="_ETM_Q85_522350"/>
      <w:bookmarkEnd w:id="37061"/>
      <w:r>
        <w:rPr>
          <w:rtl/>
        </w:rPr>
        <w:t xml:space="preserve">הפסיקות </w:t>
      </w:r>
      <w:bookmarkStart w:id="37062" w:name="_ETM_Q85_522859"/>
      <w:bookmarkEnd w:id="37062"/>
      <w:r>
        <w:rPr>
          <w:rtl/>
        </w:rPr>
        <w:t xml:space="preserve">תקדימיות </w:t>
      </w:r>
      <w:bookmarkStart w:id="37063" w:name="_ETM_Q85_523489"/>
      <w:bookmarkEnd w:id="37063"/>
      <w:r>
        <w:rPr>
          <w:rtl/>
        </w:rPr>
        <w:t xml:space="preserve">אל </w:t>
      </w:r>
      <w:bookmarkStart w:id="37064" w:name="_ETM_Q85_523579"/>
      <w:bookmarkEnd w:id="37064"/>
      <w:r>
        <w:rPr>
          <w:rtl/>
        </w:rPr>
        <w:t xml:space="preserve">מול </w:t>
      </w:r>
      <w:bookmarkStart w:id="37065" w:name="_ETM_Q85_523789"/>
      <w:bookmarkEnd w:id="37065"/>
      <w:r>
        <w:rPr>
          <w:rtl/>
        </w:rPr>
        <w:t xml:space="preserve">זה </w:t>
      </w:r>
      <w:bookmarkStart w:id="37066" w:name="_ETM_Q85_523940"/>
      <w:bookmarkEnd w:id="37066"/>
      <w:r>
        <w:rPr>
          <w:rFonts w:hint="cs"/>
          <w:rtl/>
        </w:rPr>
        <w:t>שאין שום</w:t>
      </w:r>
      <w:r>
        <w:rPr>
          <w:rtl/>
        </w:rPr>
        <w:t xml:space="preserve"> </w:t>
      </w:r>
      <w:bookmarkStart w:id="37067" w:name="_ETM_Q85_524420"/>
      <w:bookmarkEnd w:id="37067"/>
      <w:r>
        <w:rPr>
          <w:rtl/>
        </w:rPr>
        <w:t xml:space="preserve">חקיקה </w:t>
      </w:r>
      <w:bookmarkStart w:id="37068" w:name="_ETM_Q85_524779"/>
      <w:bookmarkEnd w:id="37068"/>
      <w:r>
        <w:rPr>
          <w:rtl/>
        </w:rPr>
        <w:t xml:space="preserve">בנושא </w:t>
      </w:r>
      <w:bookmarkStart w:id="37069" w:name="_ETM_Q85_525140"/>
      <w:bookmarkEnd w:id="37069"/>
      <w:r>
        <w:rPr>
          <w:rtl/>
        </w:rPr>
        <w:t>הזה</w:t>
      </w:r>
      <w:r>
        <w:rPr>
          <w:rFonts w:hint="cs"/>
          <w:rtl/>
        </w:rPr>
        <w:t>,</w:t>
      </w:r>
      <w:r>
        <w:rPr>
          <w:rtl/>
        </w:rPr>
        <w:t xml:space="preserve"> </w:t>
      </w:r>
      <w:bookmarkStart w:id="37070" w:name="_ETM_Q85_525260"/>
      <w:bookmarkEnd w:id="37070"/>
      <w:r>
        <w:rPr>
          <w:rtl/>
        </w:rPr>
        <w:t xml:space="preserve">שמכירה </w:t>
      </w:r>
      <w:bookmarkStart w:id="37071" w:name="_ETM_Q85_526100"/>
      <w:bookmarkEnd w:id="37071"/>
      <w:r>
        <w:rPr>
          <w:rtl/>
        </w:rPr>
        <w:t xml:space="preserve">פה </w:t>
      </w:r>
      <w:bookmarkStart w:id="37072" w:name="_ETM_Q85_526279"/>
      <w:bookmarkEnd w:id="37072"/>
      <w:r>
        <w:rPr>
          <w:rtl/>
        </w:rPr>
        <w:t xml:space="preserve">בכנסת </w:t>
      </w:r>
      <w:bookmarkStart w:id="37073" w:name="_ETM_Q85_526699"/>
      <w:bookmarkEnd w:id="37073"/>
      <w:r>
        <w:rPr>
          <w:rtl/>
        </w:rPr>
        <w:t xml:space="preserve">בהתעמרות </w:t>
      </w:r>
      <w:bookmarkStart w:id="37074" w:name="_ETM_Q85_527149"/>
      <w:bookmarkEnd w:id="37074"/>
      <w:r>
        <w:rPr>
          <w:rtl/>
        </w:rPr>
        <w:t>בעבודה</w:t>
      </w:r>
      <w:bookmarkStart w:id="37075" w:name="_ETM_Q85_528279"/>
      <w:bookmarkEnd w:id="37075"/>
      <w:r>
        <w:rPr>
          <w:rFonts w:hint="cs"/>
          <w:rtl/>
        </w:rPr>
        <w:t xml:space="preserve">, </w:t>
      </w:r>
      <w:r>
        <w:rPr>
          <w:rtl/>
        </w:rPr>
        <w:t xml:space="preserve">שזה </w:t>
      </w:r>
      <w:bookmarkStart w:id="37076" w:name="_ETM_Q85_528579"/>
      <w:bookmarkEnd w:id="37076"/>
      <w:r>
        <w:rPr>
          <w:rtl/>
        </w:rPr>
        <w:t>אבסורד</w:t>
      </w:r>
      <w:r>
        <w:rPr>
          <w:rFonts w:hint="cs"/>
          <w:rtl/>
        </w:rPr>
        <w:t>.</w:t>
      </w:r>
      <w:r>
        <w:rPr>
          <w:rtl/>
        </w:rPr>
        <w:t xml:space="preserve"> </w:t>
      </w:r>
      <w:bookmarkStart w:id="37077" w:name="_ETM_Q85_528899"/>
      <w:bookmarkStart w:id="37078" w:name="_ETM_Q85_532179"/>
      <w:bookmarkStart w:id="37079" w:name="_ETM_Q85_533671"/>
      <w:bookmarkStart w:id="37080" w:name="_ETM_Q85_533833"/>
      <w:bookmarkStart w:id="37081" w:name="_ETM_Q85_529966"/>
      <w:bookmarkStart w:id="37082" w:name="_ETM_Q85_530069"/>
      <w:bookmarkEnd w:id="37077"/>
      <w:bookmarkEnd w:id="37078"/>
      <w:bookmarkEnd w:id="37079"/>
      <w:bookmarkEnd w:id="37080"/>
      <w:bookmarkEnd w:id="37081"/>
      <w:bookmarkEnd w:id="37082"/>
      <w:r>
        <w:rPr>
          <w:rtl/>
        </w:rPr>
        <w:t xml:space="preserve">התעמרות </w:t>
      </w:r>
      <w:bookmarkStart w:id="37083" w:name="_ETM_Q85_532539"/>
      <w:bookmarkEnd w:id="37083"/>
      <w:r>
        <w:rPr>
          <w:rtl/>
        </w:rPr>
        <w:t>בעבודה</w:t>
      </w:r>
      <w:r>
        <w:rPr>
          <w:rFonts w:hint="cs"/>
          <w:rtl/>
        </w:rPr>
        <w:t>,</w:t>
      </w:r>
      <w:r>
        <w:rPr>
          <w:rtl/>
        </w:rPr>
        <w:t xml:space="preserve"> </w:t>
      </w:r>
      <w:bookmarkStart w:id="37084" w:name="_ETM_Q85_532809"/>
      <w:bookmarkEnd w:id="37084"/>
      <w:r>
        <w:rPr>
          <w:rtl/>
        </w:rPr>
        <w:t xml:space="preserve">קידום </w:t>
      </w:r>
      <w:bookmarkStart w:id="37085" w:name="_ETM_Q85_533140"/>
      <w:bookmarkEnd w:id="37085"/>
      <w:r>
        <w:rPr>
          <w:rtl/>
        </w:rPr>
        <w:t>אוכלוסיות</w:t>
      </w:r>
      <w:r>
        <w:rPr>
          <w:rFonts w:hint="cs"/>
          <w:rtl/>
        </w:rPr>
        <w:t>,</w:t>
      </w:r>
      <w:r>
        <w:rPr>
          <w:rtl/>
        </w:rPr>
        <w:t xml:space="preserve"> </w:t>
      </w:r>
      <w:bookmarkStart w:id="37086" w:name="_ETM_Q85_533710"/>
      <w:bookmarkEnd w:id="37086"/>
      <w:r>
        <w:rPr>
          <w:rtl/>
        </w:rPr>
        <w:t xml:space="preserve">תנאי </w:t>
      </w:r>
      <w:bookmarkStart w:id="37087" w:name="_ETM_Q85_533979"/>
      <w:bookmarkEnd w:id="37087"/>
      <w:r>
        <w:rPr>
          <w:rtl/>
        </w:rPr>
        <w:t xml:space="preserve">עבודה </w:t>
      </w:r>
      <w:bookmarkStart w:id="37088" w:name="_ETM_Q85_534339"/>
      <w:bookmarkEnd w:id="37088"/>
      <w:r>
        <w:rPr>
          <w:rtl/>
        </w:rPr>
        <w:t>ועוד</w:t>
      </w:r>
      <w:r>
        <w:rPr>
          <w:rFonts w:hint="cs"/>
          <w:rtl/>
        </w:rPr>
        <w:t>.</w:t>
      </w:r>
      <w:r>
        <w:rPr>
          <w:rtl/>
        </w:rPr>
        <w:t xml:space="preserve"> </w:t>
      </w:r>
      <w:bookmarkStart w:id="37089" w:name="_ETM_Q85_535339"/>
      <w:bookmarkEnd w:id="37089"/>
    </w:p>
    <w:p w:rsidR="00FA1500" w:rsidRDefault="00FA1500" w:rsidP="00F95572">
      <w:pPr>
        <w:rPr>
          <w:rtl/>
        </w:rPr>
      </w:pPr>
    </w:p>
    <w:p w:rsidR="00FA1500" w:rsidRDefault="00FA1500" w:rsidP="00F95572">
      <w:pPr>
        <w:rPr>
          <w:rtl/>
        </w:rPr>
      </w:pPr>
      <w:r>
        <w:rPr>
          <w:rtl/>
        </w:rPr>
        <w:t xml:space="preserve">דוגמה </w:t>
      </w:r>
      <w:bookmarkStart w:id="37090" w:name="_ETM_Q85_535850"/>
      <w:bookmarkEnd w:id="37090"/>
      <w:r>
        <w:rPr>
          <w:rtl/>
        </w:rPr>
        <w:t xml:space="preserve">לשימוש </w:t>
      </w:r>
      <w:bookmarkStart w:id="37091" w:name="_ETM_Q85_536389"/>
      <w:bookmarkEnd w:id="37091"/>
      <w:r>
        <w:rPr>
          <w:rFonts w:hint="cs"/>
          <w:rtl/>
        </w:rPr>
        <w:t>בעילת</w:t>
      </w:r>
      <w:r>
        <w:rPr>
          <w:rtl/>
        </w:rPr>
        <w:t xml:space="preserve"> </w:t>
      </w:r>
      <w:bookmarkStart w:id="37092" w:name="_ETM_Q85_536719"/>
      <w:bookmarkEnd w:id="37092"/>
      <w:r>
        <w:rPr>
          <w:rtl/>
        </w:rPr>
        <w:t xml:space="preserve">הסבירות </w:t>
      </w:r>
      <w:bookmarkStart w:id="37093" w:name="_ETM_Q85_537319"/>
      <w:bookmarkEnd w:id="37093"/>
      <w:r>
        <w:rPr>
          <w:rtl/>
        </w:rPr>
        <w:t xml:space="preserve">אפשר </w:t>
      </w:r>
      <w:bookmarkStart w:id="37094" w:name="_ETM_Q85_537679"/>
      <w:bookmarkEnd w:id="37094"/>
      <w:r>
        <w:rPr>
          <w:rtl/>
        </w:rPr>
        <w:t xml:space="preserve">למצוא </w:t>
      </w:r>
      <w:bookmarkStart w:id="37095" w:name="_ETM_Q85_538010"/>
      <w:bookmarkEnd w:id="37095"/>
      <w:r>
        <w:rPr>
          <w:rtl/>
        </w:rPr>
        <w:t xml:space="preserve">בשימוש </w:t>
      </w:r>
      <w:bookmarkStart w:id="37096" w:name="_ETM_Q85_538519"/>
      <w:bookmarkEnd w:id="37096"/>
      <w:r>
        <w:rPr>
          <w:rtl/>
        </w:rPr>
        <w:t>ב</w:t>
      </w:r>
      <w:r>
        <w:rPr>
          <w:rFonts w:hint="cs"/>
          <w:rtl/>
        </w:rPr>
        <w:t xml:space="preserve">ה </w:t>
      </w:r>
      <w:bookmarkStart w:id="37097" w:name="_ETM_Q85_535158"/>
      <w:bookmarkEnd w:id="37097"/>
      <w:r>
        <w:rPr>
          <w:rFonts w:hint="cs"/>
          <w:rtl/>
        </w:rPr>
        <w:t>ב</w:t>
      </w:r>
      <w:r>
        <w:rPr>
          <w:rtl/>
        </w:rPr>
        <w:t xml:space="preserve">קביעה </w:t>
      </w:r>
      <w:bookmarkStart w:id="37098" w:name="_ETM_Q85_539179"/>
      <w:bookmarkEnd w:id="37098"/>
      <w:r>
        <w:rPr>
          <w:rtl/>
        </w:rPr>
        <w:t xml:space="preserve">כי </w:t>
      </w:r>
      <w:bookmarkStart w:id="37099" w:name="_ETM_Q85_539389"/>
      <w:bookmarkEnd w:id="37099"/>
      <w:r>
        <w:rPr>
          <w:rtl/>
        </w:rPr>
        <w:t xml:space="preserve">הוצאת </w:t>
      </w:r>
      <w:bookmarkStart w:id="37100" w:name="_ETM_Q85_539869"/>
      <w:bookmarkEnd w:id="37100"/>
      <w:r>
        <w:rPr>
          <w:rtl/>
        </w:rPr>
        <w:t xml:space="preserve">היתר </w:t>
      </w:r>
      <w:bookmarkStart w:id="37101" w:name="_ETM_Q85_540260"/>
      <w:bookmarkEnd w:id="37101"/>
      <w:r>
        <w:rPr>
          <w:rtl/>
        </w:rPr>
        <w:t xml:space="preserve">עבודה </w:t>
      </w:r>
      <w:bookmarkStart w:id="37102" w:name="_ETM_Q85_541109"/>
      <w:bookmarkEnd w:id="37102"/>
      <w:r>
        <w:rPr>
          <w:rtl/>
        </w:rPr>
        <w:t xml:space="preserve">המאפשר </w:t>
      </w:r>
      <w:bookmarkStart w:id="37103" w:name="_ETM_Q85_541889"/>
      <w:bookmarkEnd w:id="37103"/>
      <w:r>
        <w:rPr>
          <w:rtl/>
        </w:rPr>
        <w:t xml:space="preserve">העסקת </w:t>
      </w:r>
      <w:bookmarkStart w:id="37104" w:name="_ETM_Q85_542459"/>
      <w:bookmarkEnd w:id="37104"/>
      <w:r>
        <w:rPr>
          <w:rtl/>
        </w:rPr>
        <w:t xml:space="preserve">רופאים </w:t>
      </w:r>
      <w:bookmarkStart w:id="37105" w:name="_ETM_Q85_542909"/>
      <w:bookmarkEnd w:id="37105"/>
      <w:r>
        <w:rPr>
          <w:rtl/>
        </w:rPr>
        <w:t xml:space="preserve">מתמחים </w:t>
      </w:r>
      <w:bookmarkStart w:id="37106" w:name="_ETM_Q85_543389"/>
      <w:bookmarkEnd w:id="37106"/>
      <w:r>
        <w:rPr>
          <w:rtl/>
        </w:rPr>
        <w:t xml:space="preserve">בתורנויות </w:t>
      </w:r>
      <w:bookmarkStart w:id="37107" w:name="_ETM_Q85_544020"/>
      <w:bookmarkEnd w:id="37107"/>
      <w:r>
        <w:rPr>
          <w:rtl/>
        </w:rPr>
        <w:t xml:space="preserve">רצופות </w:t>
      </w:r>
      <w:bookmarkStart w:id="37108" w:name="_ETM_Q85_544560"/>
      <w:bookmarkEnd w:id="37108"/>
      <w:r>
        <w:rPr>
          <w:rtl/>
        </w:rPr>
        <w:t xml:space="preserve">של </w:t>
      </w:r>
      <w:bookmarkStart w:id="37109" w:name="_ETM_Q85_544710"/>
      <w:bookmarkEnd w:id="37109"/>
      <w:r>
        <w:rPr>
          <w:rtl/>
        </w:rPr>
        <w:t xml:space="preserve">26 </w:t>
      </w:r>
      <w:bookmarkStart w:id="37110" w:name="_ETM_Q85_545579"/>
      <w:bookmarkEnd w:id="37110"/>
      <w:r>
        <w:rPr>
          <w:rtl/>
        </w:rPr>
        <w:t xml:space="preserve">שעות </w:t>
      </w:r>
      <w:bookmarkStart w:id="37111" w:name="_ETM_Q85_546450"/>
      <w:bookmarkEnd w:id="37111"/>
      <w:r>
        <w:rPr>
          <w:rtl/>
        </w:rPr>
        <w:t xml:space="preserve">ללא </w:t>
      </w:r>
      <w:bookmarkStart w:id="37112" w:name="_ETM_Q85_547189"/>
      <w:bookmarkEnd w:id="37112"/>
      <w:r>
        <w:rPr>
          <w:rFonts w:hint="cs"/>
          <w:rtl/>
        </w:rPr>
        <w:t>הפסקת</w:t>
      </w:r>
      <w:r>
        <w:rPr>
          <w:rtl/>
        </w:rPr>
        <w:t xml:space="preserve"> </w:t>
      </w:r>
      <w:bookmarkStart w:id="37113" w:name="_ETM_Q85_547369"/>
      <w:bookmarkEnd w:id="37113"/>
      <w:r>
        <w:rPr>
          <w:rtl/>
        </w:rPr>
        <w:t xml:space="preserve">שינה </w:t>
      </w:r>
      <w:bookmarkStart w:id="37114" w:name="_ETM_Q85_548020"/>
      <w:bookmarkEnd w:id="37114"/>
      <w:r>
        <w:rPr>
          <w:rtl/>
        </w:rPr>
        <w:t xml:space="preserve">היא </w:t>
      </w:r>
      <w:bookmarkStart w:id="37115" w:name="_ETM_Q85_548350"/>
      <w:bookmarkEnd w:id="37115"/>
      <w:r>
        <w:rPr>
          <w:rtl/>
        </w:rPr>
        <w:t xml:space="preserve">אינה </w:t>
      </w:r>
      <w:bookmarkStart w:id="37116" w:name="_ETM_Q85_548710"/>
      <w:bookmarkEnd w:id="37116"/>
      <w:r>
        <w:rPr>
          <w:rtl/>
        </w:rPr>
        <w:t xml:space="preserve">סבירה </w:t>
      </w:r>
      <w:bookmarkStart w:id="37117" w:name="_ETM_Q85_549159"/>
      <w:bookmarkEnd w:id="37117"/>
      <w:r>
        <w:rPr>
          <w:rtl/>
        </w:rPr>
        <w:t xml:space="preserve">באופן </w:t>
      </w:r>
      <w:bookmarkStart w:id="37118" w:name="_ETM_Q85_549520"/>
      <w:bookmarkEnd w:id="37118"/>
      <w:r>
        <w:rPr>
          <w:rtl/>
        </w:rPr>
        <w:t>קיצוני</w:t>
      </w:r>
      <w:r>
        <w:rPr>
          <w:rFonts w:hint="cs"/>
          <w:rtl/>
        </w:rPr>
        <w:t>.</w:t>
      </w:r>
      <w:r>
        <w:rPr>
          <w:rtl/>
        </w:rPr>
        <w:t xml:space="preserve"> </w:t>
      </w:r>
      <w:bookmarkStart w:id="37119" w:name="_ETM_Q85_550150"/>
      <w:bookmarkEnd w:id="37119"/>
      <w:r>
        <w:rPr>
          <w:rtl/>
        </w:rPr>
        <w:t>דוגמ</w:t>
      </w:r>
      <w:r>
        <w:rPr>
          <w:rFonts w:hint="cs"/>
          <w:rtl/>
        </w:rPr>
        <w:t>ה</w:t>
      </w:r>
      <w:r>
        <w:rPr>
          <w:rtl/>
        </w:rPr>
        <w:t xml:space="preserve"> </w:t>
      </w:r>
      <w:bookmarkStart w:id="37120" w:name="_ETM_Q85_550600"/>
      <w:bookmarkEnd w:id="37120"/>
      <w:r>
        <w:rPr>
          <w:rFonts w:hint="cs"/>
          <w:rtl/>
        </w:rPr>
        <w:t xml:space="preserve">לעילת </w:t>
      </w:r>
      <w:bookmarkStart w:id="37121" w:name="_ETM_Q85_550930"/>
      <w:bookmarkEnd w:id="37121"/>
      <w:r>
        <w:rPr>
          <w:rtl/>
        </w:rPr>
        <w:t>הסבירות</w:t>
      </w:r>
      <w:r>
        <w:rPr>
          <w:rFonts w:hint="cs"/>
          <w:rtl/>
        </w:rPr>
        <w:t>.</w:t>
      </w:r>
      <w:r>
        <w:rPr>
          <w:rtl/>
        </w:rPr>
        <w:t xml:space="preserve"> </w:t>
      </w:r>
      <w:bookmarkStart w:id="37122" w:name="_ETM_Q85_552040"/>
      <w:bookmarkEnd w:id="37122"/>
      <w:r>
        <w:rPr>
          <w:rtl/>
        </w:rPr>
        <w:t xml:space="preserve">דוגמה </w:t>
      </w:r>
      <w:bookmarkStart w:id="37123" w:name="_ETM_Q85_552430"/>
      <w:bookmarkEnd w:id="37123"/>
      <w:r>
        <w:rPr>
          <w:rtl/>
        </w:rPr>
        <w:t xml:space="preserve">נוספת </w:t>
      </w:r>
      <w:bookmarkStart w:id="37124" w:name="_ETM_Q85_552939"/>
      <w:bookmarkEnd w:id="37124"/>
      <w:r>
        <w:rPr>
          <w:rFonts w:hint="cs"/>
          <w:rtl/>
        </w:rPr>
        <w:t>לעילת הסבירות,</w:t>
      </w:r>
      <w:bookmarkStart w:id="37125" w:name="_ETM_Q85_555360"/>
      <w:bookmarkStart w:id="37126" w:name="_ETM_Q85_555630"/>
      <w:bookmarkEnd w:id="37125"/>
      <w:bookmarkEnd w:id="37126"/>
      <w:r>
        <w:rPr>
          <w:rFonts w:hint="cs"/>
          <w:rtl/>
        </w:rPr>
        <w:t xml:space="preserve"> </w:t>
      </w:r>
      <w:r>
        <w:rPr>
          <w:rtl/>
        </w:rPr>
        <w:t xml:space="preserve">לגבי </w:t>
      </w:r>
      <w:bookmarkStart w:id="37127" w:name="_ETM_Q85_556049"/>
      <w:bookmarkEnd w:id="37127"/>
      <w:r>
        <w:rPr>
          <w:rtl/>
        </w:rPr>
        <w:t>הפרט</w:t>
      </w:r>
      <w:r>
        <w:rPr>
          <w:rFonts w:hint="cs"/>
          <w:rtl/>
        </w:rPr>
        <w:t>.</w:t>
      </w:r>
      <w:r>
        <w:rPr>
          <w:rtl/>
        </w:rPr>
        <w:t xml:space="preserve"> </w:t>
      </w:r>
      <w:bookmarkStart w:id="37128" w:name="_ETM_Q85_556910"/>
      <w:bookmarkEnd w:id="37128"/>
      <w:r>
        <w:rPr>
          <w:rtl/>
        </w:rPr>
        <w:t xml:space="preserve">היא </w:t>
      </w:r>
      <w:bookmarkStart w:id="37129" w:name="_ETM_Q85_557060"/>
      <w:bookmarkEnd w:id="37129"/>
      <w:r>
        <w:rPr>
          <w:rtl/>
        </w:rPr>
        <w:t xml:space="preserve">שימשה </w:t>
      </w:r>
      <w:bookmarkStart w:id="37130" w:name="_ETM_Q85_557540"/>
      <w:bookmarkEnd w:id="37130"/>
      <w:r w:rsidRPr="00357099">
        <w:rPr>
          <w:rFonts w:hint="cs"/>
          <w:rtl/>
        </w:rPr>
        <w:t>את</w:t>
      </w:r>
      <w:r>
        <w:rPr>
          <w:rFonts w:hint="cs"/>
          <w:rtl/>
        </w:rPr>
        <w:t xml:space="preserve"> ב</w:t>
      </w:r>
      <w:r>
        <w:rPr>
          <w:rtl/>
        </w:rPr>
        <w:t xml:space="preserve">ית </w:t>
      </w:r>
      <w:bookmarkStart w:id="37131" w:name="_ETM_Q85_557750"/>
      <w:bookmarkEnd w:id="37131"/>
      <w:r>
        <w:rPr>
          <w:rtl/>
        </w:rPr>
        <w:t xml:space="preserve">הדין </w:t>
      </w:r>
      <w:bookmarkStart w:id="37132" w:name="_ETM_Q85_557990"/>
      <w:bookmarkEnd w:id="37132"/>
      <w:r>
        <w:rPr>
          <w:rtl/>
        </w:rPr>
        <w:t xml:space="preserve">לעבודה </w:t>
      </w:r>
      <w:bookmarkStart w:id="37133" w:name="_ETM_Q85_558410"/>
      <w:bookmarkEnd w:id="37133"/>
      <w:r>
        <w:rPr>
          <w:rtl/>
        </w:rPr>
        <w:t xml:space="preserve">לבטל </w:t>
      </w:r>
      <w:bookmarkStart w:id="37134" w:name="_ETM_Q85_558890"/>
      <w:bookmarkEnd w:id="37134"/>
      <w:r>
        <w:rPr>
          <w:rtl/>
        </w:rPr>
        <w:t xml:space="preserve">החלטה </w:t>
      </w:r>
      <w:bookmarkStart w:id="37135" w:name="_ETM_Q85_559310"/>
      <w:bookmarkEnd w:id="37135"/>
      <w:r>
        <w:rPr>
          <w:rtl/>
        </w:rPr>
        <w:t xml:space="preserve">של </w:t>
      </w:r>
      <w:bookmarkStart w:id="37136" w:name="_ETM_Q85_559520"/>
      <w:bookmarkEnd w:id="37136"/>
      <w:r>
        <w:rPr>
          <w:rtl/>
        </w:rPr>
        <w:t>אולפ</w:t>
      </w:r>
      <w:r>
        <w:rPr>
          <w:rFonts w:hint="cs"/>
          <w:rtl/>
        </w:rPr>
        <w:t>נה</w:t>
      </w:r>
      <w:r>
        <w:rPr>
          <w:rtl/>
        </w:rPr>
        <w:t xml:space="preserve"> </w:t>
      </w:r>
      <w:bookmarkStart w:id="37137" w:name="_ETM_Q85_559910"/>
      <w:bookmarkEnd w:id="37137"/>
      <w:r>
        <w:rPr>
          <w:rtl/>
        </w:rPr>
        <w:t xml:space="preserve">דתית </w:t>
      </w:r>
      <w:bookmarkStart w:id="37138" w:name="_ETM_Q85_560390"/>
      <w:bookmarkEnd w:id="37138"/>
      <w:r>
        <w:rPr>
          <w:rtl/>
        </w:rPr>
        <w:t xml:space="preserve">לפטר </w:t>
      </w:r>
      <w:bookmarkStart w:id="37139" w:name="_ETM_Q85_560930"/>
      <w:bookmarkEnd w:id="37139"/>
      <w:r>
        <w:rPr>
          <w:rFonts w:hint="cs"/>
          <w:rtl/>
        </w:rPr>
        <w:t>מורה ותיקה</w:t>
      </w:r>
      <w:r>
        <w:rPr>
          <w:rtl/>
        </w:rPr>
        <w:t xml:space="preserve"> </w:t>
      </w:r>
      <w:bookmarkStart w:id="37140" w:name="_ETM_Q85_561350"/>
      <w:bookmarkStart w:id="37141" w:name="_ETM_Q85_562250"/>
      <w:bookmarkEnd w:id="37140"/>
      <w:bookmarkEnd w:id="37141"/>
      <w:r>
        <w:rPr>
          <w:rtl/>
        </w:rPr>
        <w:t xml:space="preserve">שהרתה </w:t>
      </w:r>
      <w:bookmarkStart w:id="37142" w:name="_ETM_Q85_562970"/>
      <w:bookmarkEnd w:id="37142"/>
      <w:r>
        <w:rPr>
          <w:rtl/>
        </w:rPr>
        <w:t>כ</w:t>
      </w:r>
      <w:bookmarkStart w:id="37143" w:name="_ETM_Q85_563180"/>
      <w:bookmarkEnd w:id="37143"/>
      <w:r>
        <w:rPr>
          <w:rtl/>
        </w:rPr>
        <w:t xml:space="preserve">אם </w:t>
      </w:r>
      <w:bookmarkStart w:id="37144" w:name="_ETM_Q85_563300"/>
      <w:bookmarkEnd w:id="37144"/>
      <w:r>
        <w:rPr>
          <w:rtl/>
        </w:rPr>
        <w:t>יחידנית</w:t>
      </w:r>
      <w:r>
        <w:rPr>
          <w:rFonts w:hint="cs"/>
          <w:rtl/>
        </w:rPr>
        <w:t>,</w:t>
      </w:r>
      <w:r>
        <w:rPr>
          <w:rtl/>
        </w:rPr>
        <w:t xml:space="preserve"> </w:t>
      </w:r>
      <w:bookmarkStart w:id="37145" w:name="_ETM_Q85_564670"/>
      <w:bookmarkEnd w:id="37145"/>
      <w:r>
        <w:rPr>
          <w:rtl/>
        </w:rPr>
        <w:t xml:space="preserve">על </w:t>
      </w:r>
      <w:bookmarkStart w:id="37146" w:name="_ETM_Q85_564880"/>
      <w:bookmarkEnd w:id="37146"/>
      <w:r>
        <w:rPr>
          <w:rtl/>
        </w:rPr>
        <w:t xml:space="preserve">בסיס </w:t>
      </w:r>
      <w:bookmarkStart w:id="37147" w:name="_ETM_Q85_565299"/>
      <w:bookmarkEnd w:id="37147"/>
      <w:r>
        <w:rPr>
          <w:rtl/>
        </w:rPr>
        <w:t xml:space="preserve">זה </w:t>
      </w:r>
      <w:bookmarkStart w:id="37148" w:name="_ETM_Q85_565569"/>
      <w:bookmarkEnd w:id="37148"/>
      <w:r>
        <w:rPr>
          <w:rtl/>
        </w:rPr>
        <w:t xml:space="preserve">שחלים </w:t>
      </w:r>
      <w:bookmarkStart w:id="37149" w:name="_ETM_Q85_566170"/>
      <w:bookmarkEnd w:id="37149"/>
      <w:r>
        <w:rPr>
          <w:rtl/>
        </w:rPr>
        <w:t xml:space="preserve">על </w:t>
      </w:r>
      <w:bookmarkStart w:id="37150" w:name="_ETM_Q85_566289"/>
      <w:bookmarkEnd w:id="37150"/>
      <w:r>
        <w:rPr>
          <w:rtl/>
        </w:rPr>
        <w:t xml:space="preserve">המוסד </w:t>
      </w:r>
      <w:bookmarkStart w:id="37151" w:name="_ETM_Q85_566770"/>
      <w:bookmarkEnd w:id="37151"/>
      <w:r>
        <w:rPr>
          <w:rtl/>
        </w:rPr>
        <w:t xml:space="preserve">עקרונות </w:t>
      </w:r>
      <w:bookmarkStart w:id="37152" w:name="_ETM_Q85_567279"/>
      <w:bookmarkEnd w:id="37152"/>
      <w:r>
        <w:rPr>
          <w:rtl/>
        </w:rPr>
        <w:t xml:space="preserve">המשפט </w:t>
      </w:r>
      <w:bookmarkStart w:id="37153" w:name="_ETM_Q85_567729"/>
      <w:bookmarkEnd w:id="37153"/>
      <w:r>
        <w:rPr>
          <w:rtl/>
        </w:rPr>
        <w:t>המינהלי</w:t>
      </w:r>
      <w:r>
        <w:rPr>
          <w:rFonts w:hint="cs"/>
          <w:rtl/>
        </w:rPr>
        <w:t>,</w:t>
      </w:r>
      <w:r>
        <w:rPr>
          <w:rtl/>
        </w:rPr>
        <w:t xml:space="preserve"> </w:t>
      </w:r>
      <w:bookmarkStart w:id="37154" w:name="_ETM_Q85_568209"/>
      <w:bookmarkEnd w:id="37154"/>
      <w:r>
        <w:rPr>
          <w:rtl/>
        </w:rPr>
        <w:t xml:space="preserve">כי </w:t>
      </w:r>
      <w:bookmarkStart w:id="37155" w:name="_ETM_Q85_568420"/>
      <w:bookmarkEnd w:id="37155"/>
      <w:r>
        <w:rPr>
          <w:rtl/>
        </w:rPr>
        <w:t xml:space="preserve">הוא </w:t>
      </w:r>
      <w:bookmarkStart w:id="37156" w:name="_ETM_Q85_568479"/>
      <w:bookmarkEnd w:id="37156"/>
      <w:r>
        <w:rPr>
          <w:rtl/>
        </w:rPr>
        <w:t xml:space="preserve">ממומן </w:t>
      </w:r>
      <w:bookmarkStart w:id="37157" w:name="_ETM_Q85_568869"/>
      <w:bookmarkEnd w:id="37157"/>
      <w:r>
        <w:rPr>
          <w:rFonts w:hint="cs"/>
          <w:rtl/>
        </w:rPr>
        <w:t>על ידי</w:t>
      </w:r>
      <w:r>
        <w:rPr>
          <w:rtl/>
        </w:rPr>
        <w:t xml:space="preserve"> </w:t>
      </w:r>
      <w:bookmarkStart w:id="37158" w:name="_ETM_Q85_569200"/>
      <w:bookmarkEnd w:id="37158"/>
      <w:r>
        <w:rPr>
          <w:rtl/>
        </w:rPr>
        <w:t>המדינה</w:t>
      </w:r>
      <w:r>
        <w:rPr>
          <w:rFonts w:hint="cs"/>
          <w:rtl/>
        </w:rPr>
        <w:t>.</w:t>
      </w:r>
      <w:r>
        <w:rPr>
          <w:rtl/>
        </w:rPr>
        <w:t xml:space="preserve"> </w:t>
      </w:r>
      <w:bookmarkStart w:id="37159" w:name="_ETM_Q85_570799"/>
      <w:bookmarkStart w:id="37160" w:name="_ETM_Q85_572120"/>
      <w:bookmarkStart w:id="37161" w:name="_ETM_Q85_572218"/>
      <w:bookmarkStart w:id="37162" w:name="_ETM_Q85_572239"/>
      <w:bookmarkStart w:id="37163" w:name="_ETM_Q85_572334"/>
      <w:bookmarkEnd w:id="37159"/>
      <w:bookmarkEnd w:id="37160"/>
      <w:bookmarkEnd w:id="37161"/>
      <w:bookmarkEnd w:id="37162"/>
      <w:bookmarkEnd w:id="37163"/>
      <w:r>
        <w:rPr>
          <w:rtl/>
        </w:rPr>
        <w:t xml:space="preserve">ביטול </w:t>
      </w:r>
      <w:bookmarkStart w:id="37164" w:name="_ETM_Q85_571520"/>
      <w:bookmarkEnd w:id="37164"/>
      <w:r>
        <w:rPr>
          <w:rtl/>
        </w:rPr>
        <w:t xml:space="preserve">עילת </w:t>
      </w:r>
      <w:bookmarkStart w:id="37165" w:name="_ETM_Q85_571909"/>
      <w:bookmarkEnd w:id="37165"/>
      <w:r>
        <w:rPr>
          <w:rtl/>
        </w:rPr>
        <w:t xml:space="preserve">הסבירות </w:t>
      </w:r>
      <w:bookmarkStart w:id="37166" w:name="_ETM_Q85_572600"/>
      <w:bookmarkEnd w:id="37166"/>
      <w:r>
        <w:rPr>
          <w:rtl/>
        </w:rPr>
        <w:t xml:space="preserve">ואף </w:t>
      </w:r>
      <w:bookmarkStart w:id="37167" w:name="_ETM_Q85_572960"/>
      <w:bookmarkEnd w:id="37167"/>
      <w:r>
        <w:rPr>
          <w:rtl/>
        </w:rPr>
        <w:t xml:space="preserve">צמצומה </w:t>
      </w:r>
      <w:bookmarkStart w:id="37168" w:name="_ETM_Q85_573890"/>
      <w:bookmarkEnd w:id="37168"/>
      <w:r>
        <w:rPr>
          <w:rFonts w:hint="cs"/>
          <w:rtl/>
        </w:rPr>
        <w:t>יבטל</w:t>
      </w:r>
      <w:r>
        <w:rPr>
          <w:rtl/>
        </w:rPr>
        <w:t xml:space="preserve"> </w:t>
      </w:r>
      <w:bookmarkStart w:id="37169" w:name="_ETM_Q85_574490"/>
      <w:bookmarkEnd w:id="37169"/>
      <w:r>
        <w:rPr>
          <w:rtl/>
        </w:rPr>
        <w:t xml:space="preserve">את </w:t>
      </w:r>
      <w:bookmarkStart w:id="37170" w:name="_ETM_Q85_574610"/>
      <w:bookmarkEnd w:id="37170"/>
      <w:r>
        <w:rPr>
          <w:rtl/>
        </w:rPr>
        <w:t xml:space="preserve">כוחם </w:t>
      </w:r>
      <w:bookmarkStart w:id="37171" w:name="_ETM_Q85_575000"/>
      <w:bookmarkEnd w:id="37171"/>
      <w:r>
        <w:rPr>
          <w:rtl/>
        </w:rPr>
        <w:t xml:space="preserve">הדמוקרטי </w:t>
      </w:r>
      <w:bookmarkStart w:id="37172" w:name="_ETM_Q85_575810"/>
      <w:bookmarkEnd w:id="37172"/>
      <w:r>
        <w:rPr>
          <w:rtl/>
        </w:rPr>
        <w:t xml:space="preserve">של </w:t>
      </w:r>
      <w:bookmarkStart w:id="37173" w:name="_ETM_Q85_576020"/>
      <w:bookmarkEnd w:id="37173"/>
      <w:r>
        <w:rPr>
          <w:rtl/>
        </w:rPr>
        <w:t>ועדים</w:t>
      </w:r>
      <w:r>
        <w:rPr>
          <w:rFonts w:hint="cs"/>
          <w:rtl/>
        </w:rPr>
        <w:t>,</w:t>
      </w:r>
      <w:r>
        <w:rPr>
          <w:rtl/>
        </w:rPr>
        <w:t xml:space="preserve"> </w:t>
      </w:r>
      <w:bookmarkStart w:id="37174" w:name="_ETM_Q85_576619"/>
      <w:bookmarkEnd w:id="37174"/>
      <w:r>
        <w:rPr>
          <w:rtl/>
        </w:rPr>
        <w:t xml:space="preserve">כמו </w:t>
      </w:r>
      <w:bookmarkStart w:id="37175" w:name="_ETM_Q85_576890"/>
      <w:bookmarkEnd w:id="37175"/>
      <w:r>
        <w:rPr>
          <w:rtl/>
        </w:rPr>
        <w:t xml:space="preserve">גם </w:t>
      </w:r>
      <w:bookmarkStart w:id="37176" w:name="_ETM_Q85_577100"/>
      <w:bookmarkEnd w:id="37176"/>
      <w:r>
        <w:rPr>
          <w:rtl/>
        </w:rPr>
        <w:t xml:space="preserve">של </w:t>
      </w:r>
      <w:bookmarkStart w:id="37177" w:name="_ETM_Q85_577310"/>
      <w:bookmarkEnd w:id="37177"/>
      <w:r>
        <w:rPr>
          <w:rtl/>
        </w:rPr>
        <w:t xml:space="preserve">העובד </w:t>
      </w:r>
      <w:bookmarkStart w:id="37178" w:name="_ETM_Q85_577670"/>
      <w:bookmarkEnd w:id="37178"/>
      <w:r>
        <w:rPr>
          <w:rtl/>
        </w:rPr>
        <w:t>הבודד</w:t>
      </w:r>
      <w:r>
        <w:rPr>
          <w:rFonts w:hint="cs"/>
          <w:rtl/>
        </w:rPr>
        <w:t>,</w:t>
      </w:r>
      <w:r>
        <w:rPr>
          <w:rtl/>
        </w:rPr>
        <w:t xml:space="preserve"> </w:t>
      </w:r>
      <w:bookmarkStart w:id="37179" w:name="_ETM_Q85_578570"/>
      <w:bookmarkEnd w:id="37179"/>
      <w:r>
        <w:rPr>
          <w:rtl/>
        </w:rPr>
        <w:t xml:space="preserve">לבוא </w:t>
      </w:r>
      <w:bookmarkStart w:id="37180" w:name="_ETM_Q85_579080"/>
      <w:bookmarkEnd w:id="37180"/>
      <w:r>
        <w:rPr>
          <w:rtl/>
        </w:rPr>
        <w:t xml:space="preserve">ולבקש </w:t>
      </w:r>
      <w:bookmarkStart w:id="37181" w:name="_ETM_Q85_579799"/>
      <w:bookmarkEnd w:id="37181"/>
      <w:r>
        <w:rPr>
          <w:rtl/>
        </w:rPr>
        <w:t xml:space="preserve">סעד </w:t>
      </w:r>
      <w:bookmarkStart w:id="37182" w:name="_ETM_Q85_580549"/>
      <w:bookmarkEnd w:id="37182"/>
      <w:r>
        <w:rPr>
          <w:rtl/>
        </w:rPr>
        <w:t xml:space="preserve">כנגד </w:t>
      </w:r>
      <w:bookmarkStart w:id="37183" w:name="_ETM_Q85_581180"/>
      <w:bookmarkEnd w:id="37183"/>
      <w:r>
        <w:rPr>
          <w:rFonts w:hint="cs"/>
          <w:rtl/>
        </w:rPr>
        <w:t>עוול</w:t>
      </w:r>
      <w:r>
        <w:rPr>
          <w:rtl/>
        </w:rPr>
        <w:t xml:space="preserve"> </w:t>
      </w:r>
      <w:bookmarkStart w:id="37184" w:name="_ETM_Q85_581630"/>
      <w:bookmarkEnd w:id="37184"/>
      <w:r>
        <w:rPr>
          <w:rtl/>
        </w:rPr>
        <w:t xml:space="preserve">ופגיעה </w:t>
      </w:r>
      <w:bookmarkStart w:id="37185" w:name="_ETM_Q85_582200"/>
      <w:bookmarkEnd w:id="37185"/>
      <w:r>
        <w:rPr>
          <w:rtl/>
        </w:rPr>
        <w:t xml:space="preserve">מצד </w:t>
      </w:r>
      <w:bookmarkStart w:id="37186" w:name="_ETM_Q85_582619"/>
      <w:bookmarkEnd w:id="37186"/>
      <w:r>
        <w:rPr>
          <w:rtl/>
        </w:rPr>
        <w:t>המעסיק</w:t>
      </w:r>
      <w:r>
        <w:rPr>
          <w:rFonts w:hint="cs"/>
          <w:rtl/>
        </w:rPr>
        <w:t xml:space="preserve"> או</w:t>
      </w:r>
      <w:r>
        <w:rPr>
          <w:rtl/>
        </w:rPr>
        <w:t xml:space="preserve"> </w:t>
      </w:r>
      <w:bookmarkStart w:id="37187" w:name="_ETM_Q85_583220"/>
      <w:bookmarkEnd w:id="37187"/>
      <w:r>
        <w:rPr>
          <w:rtl/>
        </w:rPr>
        <w:t>הרשות</w:t>
      </w:r>
      <w:r>
        <w:rPr>
          <w:rFonts w:hint="cs"/>
          <w:rtl/>
        </w:rPr>
        <w:t>.</w:t>
      </w:r>
      <w:r>
        <w:rPr>
          <w:rtl/>
        </w:rPr>
        <w:t xml:space="preserve"> </w:t>
      </w:r>
      <w:bookmarkStart w:id="37188" w:name="_ETM_Q85_584490"/>
      <w:bookmarkEnd w:id="37188"/>
      <w:r>
        <w:rPr>
          <w:rtl/>
        </w:rPr>
        <w:t xml:space="preserve">זה </w:t>
      </w:r>
      <w:bookmarkStart w:id="37189" w:name="_ETM_Q85_584700"/>
      <w:bookmarkEnd w:id="37189"/>
      <w:r>
        <w:rPr>
          <w:rtl/>
        </w:rPr>
        <w:t>פוגע</w:t>
      </w:r>
      <w:r>
        <w:rPr>
          <w:rFonts w:hint="cs"/>
          <w:rtl/>
        </w:rPr>
        <w:t>,</w:t>
      </w:r>
      <w:r>
        <w:rPr>
          <w:rtl/>
        </w:rPr>
        <w:t xml:space="preserve"> </w:t>
      </w:r>
      <w:bookmarkStart w:id="37190" w:name="_ETM_Q85_585119"/>
      <w:bookmarkEnd w:id="37190"/>
      <w:r>
        <w:rPr>
          <w:rtl/>
        </w:rPr>
        <w:t xml:space="preserve">קודם </w:t>
      </w:r>
      <w:bookmarkStart w:id="37191" w:name="_ETM_Q85_585450"/>
      <w:bookmarkEnd w:id="37191"/>
      <w:r>
        <w:rPr>
          <w:rtl/>
        </w:rPr>
        <w:t>כ</w:t>
      </w:r>
      <w:r>
        <w:rPr>
          <w:rFonts w:hint="cs"/>
          <w:rtl/>
        </w:rPr>
        <w:t>ו</w:t>
      </w:r>
      <w:r>
        <w:rPr>
          <w:rtl/>
        </w:rPr>
        <w:t>ל</w:t>
      </w:r>
      <w:r>
        <w:rPr>
          <w:rFonts w:hint="cs"/>
          <w:rtl/>
        </w:rPr>
        <w:t>,</w:t>
      </w:r>
      <w:r>
        <w:rPr>
          <w:rtl/>
        </w:rPr>
        <w:t xml:space="preserve"> </w:t>
      </w:r>
      <w:bookmarkStart w:id="37192" w:name="_ETM_Q85_585689"/>
      <w:bookmarkEnd w:id="37192"/>
      <w:r>
        <w:rPr>
          <w:rtl/>
        </w:rPr>
        <w:t>באזרחי</w:t>
      </w:r>
      <w:r>
        <w:rPr>
          <w:rFonts w:hint="cs"/>
          <w:rtl/>
        </w:rPr>
        <w:t xml:space="preserve">ם </w:t>
      </w:r>
      <w:r>
        <w:rPr>
          <w:rtl/>
        </w:rPr>
        <w:t xml:space="preserve">– </w:t>
      </w:r>
      <w:bookmarkStart w:id="37193" w:name="_ETM_Q85_586850"/>
      <w:bookmarkEnd w:id="37193"/>
      <w:r>
        <w:rPr>
          <w:rtl/>
        </w:rPr>
        <w:t xml:space="preserve">זה </w:t>
      </w:r>
      <w:bookmarkStart w:id="37194" w:name="_ETM_Q85_587060"/>
      <w:bookmarkEnd w:id="37194"/>
      <w:r>
        <w:rPr>
          <w:rtl/>
        </w:rPr>
        <w:t xml:space="preserve">לא </w:t>
      </w:r>
      <w:bookmarkStart w:id="37195" w:name="_ETM_Q85_587270"/>
      <w:bookmarkEnd w:id="37195"/>
      <w:r>
        <w:rPr>
          <w:rFonts w:hint="cs"/>
          <w:rtl/>
        </w:rPr>
        <w:t xml:space="preserve">איזה </w:t>
      </w:r>
      <w:bookmarkStart w:id="37196" w:name="_ETM_Q85_587322"/>
      <w:bookmarkEnd w:id="37196"/>
      <w:r>
        <w:rPr>
          <w:rtl/>
        </w:rPr>
        <w:t xml:space="preserve">עניין </w:t>
      </w:r>
      <w:bookmarkStart w:id="37197" w:name="_ETM_Q85_587750"/>
      <w:bookmarkEnd w:id="37197"/>
      <w:r>
        <w:rPr>
          <w:rtl/>
        </w:rPr>
        <w:t xml:space="preserve">בין </w:t>
      </w:r>
      <w:bookmarkStart w:id="37198" w:name="_ETM_Q85_587930"/>
      <w:bookmarkEnd w:id="37198"/>
      <w:r>
        <w:rPr>
          <w:rtl/>
        </w:rPr>
        <w:t xml:space="preserve">השרים </w:t>
      </w:r>
      <w:bookmarkStart w:id="37199" w:name="_ETM_Q85_588440"/>
      <w:bookmarkEnd w:id="37199"/>
      <w:r>
        <w:rPr>
          <w:rtl/>
        </w:rPr>
        <w:t xml:space="preserve">לבין </w:t>
      </w:r>
      <w:bookmarkStart w:id="37200" w:name="_ETM_Q85_589610"/>
      <w:bookmarkEnd w:id="37200"/>
      <w:r>
        <w:rPr>
          <w:rtl/>
        </w:rPr>
        <w:t xml:space="preserve">הרפורמות </w:t>
      </w:r>
      <w:bookmarkStart w:id="37201" w:name="_ETM_Q85_590450"/>
      <w:bookmarkEnd w:id="37201"/>
      <w:r>
        <w:rPr>
          <w:rtl/>
        </w:rPr>
        <w:t>שלהם</w:t>
      </w:r>
      <w:r>
        <w:rPr>
          <w:rFonts w:hint="cs"/>
          <w:rtl/>
        </w:rPr>
        <w:t>.</w:t>
      </w:r>
      <w:r>
        <w:rPr>
          <w:rtl/>
        </w:rPr>
        <w:t xml:space="preserve"> </w:t>
      </w:r>
      <w:bookmarkStart w:id="37202" w:name="_ETM_Q85_593020"/>
      <w:bookmarkStart w:id="37203" w:name="_ETM_Q85_595122"/>
      <w:bookmarkEnd w:id="37202"/>
      <w:bookmarkEnd w:id="37203"/>
    </w:p>
    <w:p w:rsidR="00FA1500" w:rsidRDefault="00FA1500" w:rsidP="00F95572">
      <w:pPr>
        <w:rPr>
          <w:rtl/>
        </w:rPr>
      </w:pPr>
      <w:bookmarkStart w:id="37204" w:name="_ETM_Q85_595215"/>
      <w:bookmarkEnd w:id="37204"/>
    </w:p>
    <w:p w:rsidR="00FA1500" w:rsidRDefault="00FA1500" w:rsidP="00F95572">
      <w:pPr>
        <w:rPr>
          <w:rtl/>
        </w:rPr>
      </w:pPr>
      <w:bookmarkStart w:id="37205" w:name="_ETM_Q85_595266"/>
      <w:bookmarkStart w:id="37206" w:name="_ETM_Q85_595357"/>
      <w:bookmarkEnd w:id="37205"/>
      <w:bookmarkEnd w:id="37206"/>
      <w:r w:rsidRPr="006E2583">
        <w:rPr>
          <w:rtl/>
        </w:rPr>
        <w:t xml:space="preserve">הוועדה </w:t>
      </w:r>
      <w:bookmarkStart w:id="37207" w:name="_ETM_Q85_593499"/>
      <w:bookmarkEnd w:id="37207"/>
      <w:r w:rsidRPr="006E2583">
        <w:rPr>
          <w:rtl/>
        </w:rPr>
        <w:t xml:space="preserve">למינוי </w:t>
      </w:r>
      <w:bookmarkStart w:id="37208" w:name="_ETM_Q85_593859"/>
      <w:bookmarkEnd w:id="37208"/>
      <w:r w:rsidRPr="006E2583">
        <w:rPr>
          <w:rtl/>
        </w:rPr>
        <w:t>שופטים</w:t>
      </w:r>
      <w:r w:rsidRPr="006E2583">
        <w:rPr>
          <w:rFonts w:hint="cs"/>
          <w:rtl/>
        </w:rPr>
        <w:t>.</w:t>
      </w:r>
      <w:r w:rsidRPr="006E2583">
        <w:rPr>
          <w:rtl/>
        </w:rPr>
        <w:t xml:space="preserve"> </w:t>
      </w:r>
      <w:bookmarkStart w:id="37209" w:name="_ETM_Q85_595529"/>
      <w:bookmarkEnd w:id="37209"/>
      <w:r w:rsidRPr="006E2583">
        <w:rPr>
          <w:rtl/>
        </w:rPr>
        <w:t xml:space="preserve">כיום </w:t>
      </w:r>
      <w:bookmarkStart w:id="37210" w:name="_ETM_Q85_595920"/>
      <w:bookmarkEnd w:id="37210"/>
      <w:r w:rsidRPr="006E2583">
        <w:rPr>
          <w:rtl/>
        </w:rPr>
        <w:t xml:space="preserve">החלוקה </w:t>
      </w:r>
      <w:bookmarkStart w:id="37211" w:name="_ETM_Q85_596369"/>
      <w:bookmarkEnd w:id="37211"/>
      <w:r w:rsidRPr="006E2583">
        <w:rPr>
          <w:rtl/>
        </w:rPr>
        <w:t xml:space="preserve">בוועדה </w:t>
      </w:r>
      <w:bookmarkStart w:id="37212" w:name="_ETM_Q85_596700"/>
      <w:bookmarkEnd w:id="37212"/>
      <w:r w:rsidRPr="006E2583">
        <w:rPr>
          <w:rtl/>
        </w:rPr>
        <w:t xml:space="preserve">למינוי </w:t>
      </w:r>
      <w:bookmarkStart w:id="37213" w:name="_ETM_Q85_596969"/>
      <w:bookmarkEnd w:id="37213"/>
      <w:r w:rsidRPr="006E2583">
        <w:rPr>
          <w:rtl/>
        </w:rPr>
        <w:t xml:space="preserve">שופטים </w:t>
      </w:r>
      <w:bookmarkStart w:id="37214" w:name="_ETM_Q85_597450"/>
      <w:bookmarkEnd w:id="37214"/>
      <w:r w:rsidRPr="006E2583">
        <w:rPr>
          <w:rtl/>
        </w:rPr>
        <w:t xml:space="preserve">מייצרת </w:t>
      </w:r>
      <w:bookmarkStart w:id="37215" w:name="_ETM_Q85_597959"/>
      <w:bookmarkEnd w:id="37215"/>
      <w:r w:rsidRPr="006E2583">
        <w:rPr>
          <w:rtl/>
        </w:rPr>
        <w:t xml:space="preserve">מצב </w:t>
      </w:r>
      <w:bookmarkStart w:id="37216" w:name="_ETM_Q85_598469"/>
      <w:bookmarkEnd w:id="37216"/>
      <w:r w:rsidRPr="006E2583">
        <w:rPr>
          <w:rtl/>
        </w:rPr>
        <w:t xml:space="preserve">שבו </w:t>
      </w:r>
      <w:bookmarkStart w:id="37217" w:name="_ETM_Q85_598799"/>
      <w:bookmarkEnd w:id="37217"/>
      <w:r w:rsidRPr="006E2583">
        <w:rPr>
          <w:rtl/>
        </w:rPr>
        <w:t xml:space="preserve">חייבים </w:t>
      </w:r>
      <w:bookmarkStart w:id="37218" w:name="_ETM_Q85_599279"/>
      <w:bookmarkEnd w:id="37218"/>
      <w:r w:rsidRPr="006E2583">
        <w:rPr>
          <w:rtl/>
        </w:rPr>
        <w:t xml:space="preserve">להגיע </w:t>
      </w:r>
      <w:bookmarkStart w:id="37219" w:name="_ETM_Q85_599670"/>
      <w:bookmarkEnd w:id="37219"/>
      <w:r w:rsidRPr="006E2583">
        <w:rPr>
          <w:rtl/>
        </w:rPr>
        <w:t xml:space="preserve">להסכמות </w:t>
      </w:r>
      <w:bookmarkStart w:id="37220" w:name="_ETM_Q85_600240"/>
      <w:bookmarkEnd w:id="37220"/>
      <w:r w:rsidRPr="006E2583">
        <w:rPr>
          <w:rtl/>
        </w:rPr>
        <w:t xml:space="preserve">רחבות </w:t>
      </w:r>
      <w:bookmarkStart w:id="37221" w:name="_ETM_Q85_600869"/>
      <w:bookmarkEnd w:id="37221"/>
      <w:r w:rsidRPr="006E2583">
        <w:rPr>
          <w:rtl/>
        </w:rPr>
        <w:t xml:space="preserve">כדי </w:t>
      </w:r>
      <w:bookmarkStart w:id="37222" w:name="_ETM_Q85_601020"/>
      <w:bookmarkEnd w:id="37222"/>
      <w:r w:rsidRPr="006E2583">
        <w:rPr>
          <w:rtl/>
        </w:rPr>
        <w:t xml:space="preserve">לקבל </w:t>
      </w:r>
      <w:bookmarkStart w:id="37223" w:name="_ETM_Q85_601409"/>
      <w:bookmarkEnd w:id="37223"/>
      <w:r w:rsidRPr="006E2583">
        <w:rPr>
          <w:rtl/>
        </w:rPr>
        <w:t>החלטות</w:t>
      </w:r>
      <w:r w:rsidRPr="006E2583">
        <w:rPr>
          <w:rFonts w:hint="cs"/>
          <w:rtl/>
        </w:rPr>
        <w:t>.</w:t>
      </w:r>
      <w:r w:rsidRPr="006E2583">
        <w:rPr>
          <w:rtl/>
        </w:rPr>
        <w:t xml:space="preserve"> </w:t>
      </w:r>
      <w:bookmarkStart w:id="37224" w:name="_ETM_Q85_602700"/>
      <w:bookmarkEnd w:id="37224"/>
      <w:r w:rsidRPr="006E2583">
        <w:rPr>
          <w:rtl/>
        </w:rPr>
        <w:t xml:space="preserve">על </w:t>
      </w:r>
      <w:bookmarkStart w:id="37225" w:name="_ETM_Q85_602939"/>
      <w:bookmarkEnd w:id="37225"/>
      <w:r w:rsidRPr="006E2583">
        <w:rPr>
          <w:rtl/>
        </w:rPr>
        <w:t xml:space="preserve">פי </w:t>
      </w:r>
      <w:bookmarkStart w:id="37226" w:name="_ETM_Q85_603149"/>
      <w:bookmarkEnd w:id="37226"/>
      <w:r w:rsidRPr="006E2583">
        <w:rPr>
          <w:rtl/>
        </w:rPr>
        <w:t xml:space="preserve">ההצעה </w:t>
      </w:r>
      <w:bookmarkStart w:id="37227" w:name="_ETM_Q85_603599"/>
      <w:bookmarkEnd w:id="37227"/>
      <w:r w:rsidRPr="006E2583">
        <w:rPr>
          <w:rtl/>
        </w:rPr>
        <w:t xml:space="preserve">של </w:t>
      </w:r>
      <w:bookmarkStart w:id="37228" w:name="_ETM_Q85_603749"/>
      <w:bookmarkEnd w:id="37228"/>
      <w:r w:rsidRPr="006E2583">
        <w:rPr>
          <w:rFonts w:hint="cs"/>
          <w:rtl/>
        </w:rPr>
        <w:t>רוטמן</w:t>
      </w:r>
      <w:r w:rsidRPr="006E2583">
        <w:rPr>
          <w:rtl/>
        </w:rPr>
        <w:t xml:space="preserve"> </w:t>
      </w:r>
      <w:bookmarkStart w:id="37229" w:name="_ETM_Q85_604109"/>
      <w:bookmarkEnd w:id="37229"/>
      <w:r w:rsidRPr="006E2583">
        <w:rPr>
          <w:rtl/>
        </w:rPr>
        <w:t>ולוין</w:t>
      </w:r>
      <w:r>
        <w:rPr>
          <w:rFonts w:hint="cs"/>
          <w:rtl/>
        </w:rPr>
        <w:t>,</w:t>
      </w:r>
      <w:r w:rsidRPr="006E2583">
        <w:rPr>
          <w:rtl/>
        </w:rPr>
        <w:t xml:space="preserve"> </w:t>
      </w:r>
      <w:bookmarkStart w:id="37230" w:name="_ETM_Q85_604790"/>
      <w:bookmarkEnd w:id="37230"/>
      <w:r w:rsidRPr="006E2583">
        <w:rPr>
          <w:rtl/>
        </w:rPr>
        <w:t xml:space="preserve">הרכב </w:t>
      </w:r>
      <w:bookmarkStart w:id="37231" w:name="_ETM_Q85_605210"/>
      <w:bookmarkEnd w:id="37231"/>
      <w:r w:rsidRPr="006E2583">
        <w:rPr>
          <w:rtl/>
        </w:rPr>
        <w:t xml:space="preserve">הוועדה </w:t>
      </w:r>
      <w:bookmarkStart w:id="37232" w:name="_ETM_Q85_605660"/>
      <w:bookmarkEnd w:id="37232"/>
      <w:r>
        <w:rPr>
          <w:rFonts w:hint="cs"/>
          <w:rtl/>
        </w:rPr>
        <w:t>ה</w:t>
      </w:r>
      <w:r w:rsidRPr="006E2583">
        <w:rPr>
          <w:rtl/>
        </w:rPr>
        <w:t xml:space="preserve">חדש </w:t>
      </w:r>
      <w:bookmarkStart w:id="37233" w:name="_ETM_Q85_606050"/>
      <w:bookmarkEnd w:id="37233"/>
      <w:r w:rsidRPr="006E2583">
        <w:rPr>
          <w:rtl/>
        </w:rPr>
        <w:t xml:space="preserve">יהיה </w:t>
      </w:r>
      <w:bookmarkStart w:id="37234" w:name="_ETM_Q85_606230"/>
      <w:bookmarkEnd w:id="37234"/>
      <w:r w:rsidRPr="006E2583">
        <w:rPr>
          <w:rtl/>
        </w:rPr>
        <w:t xml:space="preserve">כזה </w:t>
      </w:r>
      <w:bookmarkStart w:id="37235" w:name="_ETM_Q85_606560"/>
      <w:bookmarkEnd w:id="37235"/>
      <w:r>
        <w:rPr>
          <w:rtl/>
        </w:rPr>
        <w:t>שחלוק</w:t>
      </w:r>
      <w:r w:rsidRPr="006E2583">
        <w:rPr>
          <w:rtl/>
        </w:rPr>
        <w:t xml:space="preserve">ת </w:t>
      </w:r>
      <w:bookmarkStart w:id="37236" w:name="_ETM_Q85_607130"/>
      <w:bookmarkEnd w:id="37236"/>
      <w:r w:rsidRPr="006E2583">
        <w:rPr>
          <w:rtl/>
        </w:rPr>
        <w:t xml:space="preserve">הכוחות </w:t>
      </w:r>
      <w:bookmarkStart w:id="37237" w:name="_ETM_Q85_608270"/>
      <w:bookmarkEnd w:id="37237"/>
      <w:r w:rsidRPr="006E2583">
        <w:rPr>
          <w:rtl/>
        </w:rPr>
        <w:t xml:space="preserve">תהיה </w:t>
      </w:r>
      <w:bookmarkStart w:id="37238" w:name="_ETM_Q85_608990"/>
      <w:bookmarkEnd w:id="37238"/>
      <w:r>
        <w:rPr>
          <w:rFonts w:hint="cs"/>
          <w:rtl/>
        </w:rPr>
        <w:t>שמונה</w:t>
      </w:r>
      <w:r>
        <w:rPr>
          <w:rtl/>
        </w:rPr>
        <w:t xml:space="preserve"> </w:t>
      </w:r>
      <w:bookmarkStart w:id="37239" w:name="_ETM_Q85_609410"/>
      <w:bookmarkEnd w:id="37239"/>
      <w:r>
        <w:rPr>
          <w:rtl/>
        </w:rPr>
        <w:t xml:space="preserve">לקואליציה </w:t>
      </w:r>
      <w:bookmarkStart w:id="37240" w:name="_ETM_Q85_609980"/>
      <w:bookmarkEnd w:id="37240"/>
      <w:r>
        <w:rPr>
          <w:rtl/>
        </w:rPr>
        <w:t>ו</w:t>
      </w:r>
      <w:bookmarkStart w:id="37241" w:name="_ETM_Q85_610400"/>
      <w:bookmarkEnd w:id="37241"/>
      <w:r>
        <w:rPr>
          <w:rFonts w:hint="cs"/>
          <w:rtl/>
        </w:rPr>
        <w:t>אחד ל</w:t>
      </w:r>
      <w:r>
        <w:rPr>
          <w:rtl/>
        </w:rPr>
        <w:t>אופוזיציה</w:t>
      </w:r>
      <w:r>
        <w:rPr>
          <w:rFonts w:hint="cs"/>
          <w:rtl/>
        </w:rPr>
        <w:t>.</w:t>
      </w:r>
      <w:r>
        <w:rPr>
          <w:rtl/>
        </w:rPr>
        <w:t xml:space="preserve"> </w:t>
      </w:r>
      <w:bookmarkStart w:id="37242" w:name="_ETM_Q85_611170"/>
      <w:bookmarkEnd w:id="37242"/>
      <w:r>
        <w:rPr>
          <w:rtl/>
        </w:rPr>
        <w:t>כלומר</w:t>
      </w:r>
      <w:r>
        <w:rPr>
          <w:rFonts w:hint="cs"/>
          <w:rtl/>
        </w:rPr>
        <w:t>,</w:t>
      </w:r>
      <w:r>
        <w:rPr>
          <w:rtl/>
        </w:rPr>
        <w:t xml:space="preserve"> </w:t>
      </w:r>
      <w:bookmarkStart w:id="37243" w:name="_ETM_Q85_611740"/>
      <w:bookmarkEnd w:id="37243"/>
      <w:r>
        <w:rPr>
          <w:rtl/>
        </w:rPr>
        <w:t xml:space="preserve">ביטול </w:t>
      </w:r>
      <w:bookmarkStart w:id="37244" w:name="_ETM_Q85_612190"/>
      <w:bookmarkEnd w:id="37244"/>
      <w:r>
        <w:rPr>
          <w:rtl/>
        </w:rPr>
        <w:t xml:space="preserve">מוחלט </w:t>
      </w:r>
      <w:bookmarkStart w:id="37245" w:name="_ETM_Q85_612700"/>
      <w:bookmarkEnd w:id="37245"/>
      <w:r>
        <w:rPr>
          <w:rtl/>
        </w:rPr>
        <w:t xml:space="preserve">של </w:t>
      </w:r>
      <w:bookmarkStart w:id="37246" w:name="_ETM_Q85_612849"/>
      <w:bookmarkEnd w:id="37246"/>
      <w:r>
        <w:rPr>
          <w:rtl/>
        </w:rPr>
        <w:t xml:space="preserve">הצורך </w:t>
      </w:r>
      <w:bookmarkStart w:id="37247" w:name="_ETM_Q85_613209"/>
      <w:bookmarkEnd w:id="37247"/>
      <w:r>
        <w:rPr>
          <w:rtl/>
        </w:rPr>
        <w:t xml:space="preserve">להגיע </w:t>
      </w:r>
      <w:bookmarkStart w:id="37248" w:name="_ETM_Q85_613599"/>
      <w:bookmarkEnd w:id="37248"/>
      <w:r>
        <w:rPr>
          <w:rtl/>
        </w:rPr>
        <w:t xml:space="preserve">להסכמות </w:t>
      </w:r>
      <w:bookmarkStart w:id="37249" w:name="_ETM_Q85_614050"/>
      <w:bookmarkEnd w:id="37249"/>
      <w:r>
        <w:rPr>
          <w:rtl/>
        </w:rPr>
        <w:t>בוועדה</w:t>
      </w:r>
      <w:r>
        <w:rPr>
          <w:rFonts w:hint="cs"/>
          <w:rtl/>
        </w:rPr>
        <w:t>.</w:t>
      </w:r>
      <w:r>
        <w:rPr>
          <w:rtl/>
        </w:rPr>
        <w:t xml:space="preserve"> </w:t>
      </w:r>
      <w:bookmarkStart w:id="37250" w:name="_ETM_Q85_616400"/>
      <w:bookmarkEnd w:id="37250"/>
      <w:r>
        <w:rPr>
          <w:rtl/>
        </w:rPr>
        <w:t>ב</w:t>
      </w:r>
      <w:r>
        <w:rPr>
          <w:rFonts w:hint="cs"/>
          <w:rtl/>
        </w:rPr>
        <w:t>עוד</w:t>
      </w:r>
      <w:r>
        <w:rPr>
          <w:rtl/>
        </w:rPr>
        <w:t xml:space="preserve"> </w:t>
      </w:r>
      <w:bookmarkStart w:id="37251" w:name="_ETM_Q85_616819"/>
      <w:bookmarkEnd w:id="37251"/>
      <w:r>
        <w:rPr>
          <w:rtl/>
        </w:rPr>
        <w:t xml:space="preserve">השיח </w:t>
      </w:r>
      <w:bookmarkStart w:id="37252" w:name="_ETM_Q85_617180"/>
      <w:bookmarkEnd w:id="37252"/>
      <w:r>
        <w:rPr>
          <w:rtl/>
        </w:rPr>
        <w:t xml:space="preserve">הציבורי </w:t>
      </w:r>
      <w:bookmarkStart w:id="37253" w:name="_ETM_Q85_617689"/>
      <w:bookmarkEnd w:id="37253"/>
      <w:r>
        <w:rPr>
          <w:rtl/>
        </w:rPr>
        <w:t xml:space="preserve">מתמקד </w:t>
      </w:r>
      <w:bookmarkStart w:id="37254" w:name="_ETM_Q85_618290"/>
      <w:bookmarkEnd w:id="37254"/>
      <w:r>
        <w:rPr>
          <w:rFonts w:hint="cs"/>
          <w:rtl/>
        </w:rPr>
        <w:t>ב</w:t>
      </w:r>
      <w:r>
        <w:rPr>
          <w:rtl/>
        </w:rPr>
        <w:t xml:space="preserve">בחירת </w:t>
      </w:r>
      <w:bookmarkStart w:id="37255" w:name="_ETM_Q85_618769"/>
      <w:bookmarkEnd w:id="37255"/>
      <w:r>
        <w:rPr>
          <w:rtl/>
        </w:rPr>
        <w:t xml:space="preserve">שופטי </w:t>
      </w:r>
      <w:bookmarkStart w:id="37256" w:name="_ETM_Q85_619129"/>
      <w:bookmarkEnd w:id="37256"/>
      <w:r>
        <w:rPr>
          <w:rtl/>
        </w:rPr>
        <w:t>העליון</w:t>
      </w:r>
      <w:r>
        <w:rPr>
          <w:rFonts w:hint="cs"/>
          <w:rtl/>
        </w:rPr>
        <w:t xml:space="preserve"> </w:t>
      </w:r>
      <w:r>
        <w:rPr>
          <w:rtl/>
        </w:rPr>
        <w:t xml:space="preserve">– </w:t>
      </w:r>
      <w:bookmarkStart w:id="37257" w:name="_ETM_Q85_619700"/>
      <w:bookmarkEnd w:id="37257"/>
      <w:r>
        <w:rPr>
          <w:rtl/>
        </w:rPr>
        <w:t xml:space="preserve">שזה </w:t>
      </w:r>
      <w:bookmarkStart w:id="37258" w:name="_ETM_Q85_619970"/>
      <w:bookmarkEnd w:id="37258"/>
      <w:r>
        <w:rPr>
          <w:rtl/>
        </w:rPr>
        <w:t xml:space="preserve">חשוב </w:t>
      </w:r>
      <w:bookmarkStart w:id="37259" w:name="_ETM_Q85_620299"/>
      <w:bookmarkEnd w:id="37259"/>
      <w:r>
        <w:rPr>
          <w:rtl/>
        </w:rPr>
        <w:t>מאוד</w:t>
      </w:r>
      <w:r>
        <w:rPr>
          <w:rFonts w:hint="cs"/>
          <w:rtl/>
        </w:rPr>
        <w:t xml:space="preserve"> </w:t>
      </w:r>
      <w:r>
        <w:rPr>
          <w:rtl/>
        </w:rPr>
        <w:t xml:space="preserve">– </w:t>
      </w:r>
      <w:bookmarkStart w:id="37260" w:name="_ETM_Q85_621599"/>
      <w:bookmarkEnd w:id="37260"/>
      <w:r>
        <w:rPr>
          <w:rtl/>
        </w:rPr>
        <w:t xml:space="preserve">יש </w:t>
      </w:r>
      <w:bookmarkStart w:id="37261" w:name="_ETM_Q85_621930"/>
      <w:bookmarkEnd w:id="37261"/>
      <w:r>
        <w:rPr>
          <w:rtl/>
        </w:rPr>
        <w:t xml:space="preserve">התעלמות </w:t>
      </w:r>
      <w:bookmarkStart w:id="37262" w:name="_ETM_Q85_622409"/>
      <w:bookmarkEnd w:id="37262"/>
      <w:r>
        <w:rPr>
          <w:rtl/>
        </w:rPr>
        <w:t xml:space="preserve">מוחלטת </w:t>
      </w:r>
      <w:bookmarkStart w:id="37263" w:name="_ETM_Q85_622920"/>
      <w:bookmarkEnd w:id="37263"/>
      <w:r>
        <w:rPr>
          <w:rtl/>
        </w:rPr>
        <w:t xml:space="preserve">מכך </w:t>
      </w:r>
      <w:bookmarkStart w:id="37264" w:name="_ETM_Q85_623310"/>
      <w:bookmarkEnd w:id="37264"/>
      <w:r>
        <w:rPr>
          <w:rtl/>
        </w:rPr>
        <w:t xml:space="preserve">שהוועדה </w:t>
      </w:r>
      <w:bookmarkStart w:id="37265" w:name="_ETM_Q85_623969"/>
      <w:bookmarkEnd w:id="37265"/>
      <w:r>
        <w:rPr>
          <w:rtl/>
        </w:rPr>
        <w:t xml:space="preserve">בוחרת </w:t>
      </w:r>
      <w:bookmarkStart w:id="37266" w:name="_ETM_Q85_624420"/>
      <w:bookmarkEnd w:id="37266"/>
      <w:r>
        <w:rPr>
          <w:rtl/>
        </w:rPr>
        <w:t xml:space="preserve">את </w:t>
      </w:r>
      <w:bookmarkStart w:id="37267" w:name="_ETM_Q85_624540"/>
      <w:bookmarkEnd w:id="37267"/>
      <w:r>
        <w:rPr>
          <w:rtl/>
        </w:rPr>
        <w:t xml:space="preserve">השופטים </w:t>
      </w:r>
      <w:bookmarkStart w:id="37268" w:name="_ETM_Q85_624959"/>
      <w:bookmarkEnd w:id="37268"/>
      <w:r>
        <w:rPr>
          <w:rtl/>
        </w:rPr>
        <w:t xml:space="preserve">בכל </w:t>
      </w:r>
      <w:bookmarkStart w:id="37269" w:name="_ETM_Q85_625319"/>
      <w:bookmarkEnd w:id="37269"/>
      <w:r>
        <w:rPr>
          <w:rtl/>
        </w:rPr>
        <w:t xml:space="preserve">מעלה </w:t>
      </w:r>
      <w:bookmarkStart w:id="37270" w:name="_ETM_Q85_625650"/>
      <w:bookmarkEnd w:id="37270"/>
      <w:r>
        <w:rPr>
          <w:rtl/>
        </w:rPr>
        <w:t>הדרג</w:t>
      </w:r>
      <w:r>
        <w:rPr>
          <w:rFonts w:hint="cs"/>
          <w:rtl/>
        </w:rPr>
        <w:t>,</w:t>
      </w:r>
      <w:r>
        <w:rPr>
          <w:rtl/>
        </w:rPr>
        <w:t xml:space="preserve"> </w:t>
      </w:r>
      <w:bookmarkStart w:id="37271" w:name="_ETM_Q85_626129"/>
      <w:bookmarkEnd w:id="37271"/>
      <w:r>
        <w:rPr>
          <w:rtl/>
        </w:rPr>
        <w:t xml:space="preserve">וביניהם </w:t>
      </w:r>
      <w:bookmarkStart w:id="37272" w:name="_ETM_Q85_626849"/>
      <w:bookmarkEnd w:id="37272"/>
      <w:r>
        <w:rPr>
          <w:rtl/>
        </w:rPr>
        <w:t xml:space="preserve">גם </w:t>
      </w:r>
      <w:bookmarkStart w:id="37273" w:name="_ETM_Q85_627150"/>
      <w:bookmarkEnd w:id="37273"/>
      <w:r>
        <w:rPr>
          <w:rtl/>
        </w:rPr>
        <w:t xml:space="preserve">את </w:t>
      </w:r>
      <w:bookmarkStart w:id="37274" w:name="_ETM_Q85_627269"/>
      <w:bookmarkEnd w:id="37274"/>
      <w:r>
        <w:rPr>
          <w:rtl/>
        </w:rPr>
        <w:t xml:space="preserve">בית </w:t>
      </w:r>
      <w:bookmarkStart w:id="37275" w:name="_ETM_Q85_627480"/>
      <w:bookmarkEnd w:id="37275"/>
      <w:r>
        <w:rPr>
          <w:rtl/>
        </w:rPr>
        <w:t xml:space="preserve">הדין </w:t>
      </w:r>
      <w:bookmarkStart w:id="37276" w:name="_ETM_Q85_627780"/>
      <w:bookmarkEnd w:id="37276"/>
      <w:r>
        <w:rPr>
          <w:rtl/>
        </w:rPr>
        <w:t>לעבודה</w:t>
      </w:r>
      <w:r>
        <w:rPr>
          <w:rFonts w:hint="cs"/>
          <w:rtl/>
        </w:rPr>
        <w:t>.</w:t>
      </w:r>
      <w:r>
        <w:rPr>
          <w:rtl/>
        </w:rPr>
        <w:t xml:space="preserve"> </w:t>
      </w:r>
      <w:bookmarkStart w:id="37277" w:name="_ETM_Q85_629359"/>
      <w:bookmarkEnd w:id="37277"/>
      <w:r>
        <w:rPr>
          <w:rtl/>
        </w:rPr>
        <w:t xml:space="preserve">מינוי </w:t>
      </w:r>
      <w:bookmarkStart w:id="37278" w:name="_ETM_Q85_629810"/>
      <w:bookmarkEnd w:id="37278"/>
      <w:r>
        <w:rPr>
          <w:rtl/>
        </w:rPr>
        <w:t xml:space="preserve">השופטים </w:t>
      </w:r>
      <w:bookmarkStart w:id="37279" w:name="_ETM_Q85_630349"/>
      <w:bookmarkEnd w:id="37279"/>
      <w:r>
        <w:rPr>
          <w:rtl/>
        </w:rPr>
        <w:t>חשוב</w:t>
      </w:r>
      <w:r>
        <w:rPr>
          <w:rFonts w:hint="cs"/>
          <w:rtl/>
        </w:rPr>
        <w:t>,</w:t>
      </w:r>
      <w:r>
        <w:rPr>
          <w:rtl/>
        </w:rPr>
        <w:t xml:space="preserve"> </w:t>
      </w:r>
      <w:bookmarkStart w:id="37280" w:name="_ETM_Q85_630920"/>
      <w:bookmarkEnd w:id="37280"/>
      <w:r>
        <w:rPr>
          <w:rtl/>
        </w:rPr>
        <w:t xml:space="preserve">בגלל </w:t>
      </w:r>
      <w:bookmarkStart w:id="37281" w:name="_ETM_Q85_631280"/>
      <w:bookmarkEnd w:id="37281"/>
      <w:r>
        <w:rPr>
          <w:rtl/>
        </w:rPr>
        <w:t xml:space="preserve">שחוקי </w:t>
      </w:r>
      <w:bookmarkStart w:id="37282" w:name="_ETM_Q85_631790"/>
      <w:bookmarkEnd w:id="37282"/>
      <w:r>
        <w:rPr>
          <w:rtl/>
        </w:rPr>
        <w:t xml:space="preserve">העבודה </w:t>
      </w:r>
      <w:bookmarkStart w:id="37283" w:name="_ETM_Q85_632209"/>
      <w:bookmarkEnd w:id="37283"/>
      <w:r>
        <w:rPr>
          <w:rtl/>
        </w:rPr>
        <w:t xml:space="preserve">בישראל </w:t>
      </w:r>
      <w:bookmarkStart w:id="37284" w:name="_ETM_Q85_632870"/>
      <w:bookmarkEnd w:id="37284"/>
      <w:r>
        <w:rPr>
          <w:rtl/>
        </w:rPr>
        <w:t xml:space="preserve">לא </w:t>
      </w:r>
      <w:bookmarkStart w:id="37285" w:name="_ETM_Q85_633079"/>
      <w:bookmarkEnd w:id="37285"/>
      <w:r>
        <w:rPr>
          <w:rtl/>
        </w:rPr>
        <w:t xml:space="preserve">נקבעים </w:t>
      </w:r>
      <w:bookmarkStart w:id="37286" w:name="_ETM_Q85_633709"/>
      <w:bookmarkEnd w:id="37286"/>
      <w:r>
        <w:rPr>
          <w:rtl/>
        </w:rPr>
        <w:t xml:space="preserve">רק </w:t>
      </w:r>
      <w:bookmarkStart w:id="37287" w:name="_ETM_Q85_633980"/>
      <w:bookmarkEnd w:id="37287"/>
      <w:r>
        <w:rPr>
          <w:rtl/>
        </w:rPr>
        <w:t>ע</w:t>
      </w:r>
      <w:r>
        <w:rPr>
          <w:rFonts w:hint="cs"/>
          <w:rtl/>
        </w:rPr>
        <w:t>ל ידי</w:t>
      </w:r>
      <w:r>
        <w:rPr>
          <w:rtl/>
        </w:rPr>
        <w:t xml:space="preserve"> </w:t>
      </w:r>
      <w:bookmarkStart w:id="37288" w:name="_ETM_Q85_634310"/>
      <w:bookmarkEnd w:id="37288"/>
      <w:r>
        <w:rPr>
          <w:rtl/>
        </w:rPr>
        <w:t xml:space="preserve">הכנסת </w:t>
      </w:r>
      <w:bookmarkStart w:id="37289" w:name="_ETM_Q85_634760"/>
      <w:bookmarkEnd w:id="37289"/>
      <w:r>
        <w:rPr>
          <w:rtl/>
        </w:rPr>
        <w:t xml:space="preserve">ומשרד </w:t>
      </w:r>
      <w:bookmarkStart w:id="37290" w:name="_ETM_Q85_635209"/>
      <w:bookmarkEnd w:id="37290"/>
      <w:r>
        <w:rPr>
          <w:rtl/>
        </w:rPr>
        <w:t>העבודה</w:t>
      </w:r>
      <w:r>
        <w:rPr>
          <w:rFonts w:hint="cs"/>
          <w:rtl/>
        </w:rPr>
        <w:t>,</w:t>
      </w:r>
      <w:r>
        <w:rPr>
          <w:rtl/>
        </w:rPr>
        <w:t xml:space="preserve"> </w:t>
      </w:r>
      <w:bookmarkStart w:id="37291" w:name="_ETM_Q85_636709"/>
      <w:bookmarkEnd w:id="37291"/>
      <w:r>
        <w:rPr>
          <w:rtl/>
        </w:rPr>
        <w:t xml:space="preserve">אלא </w:t>
      </w:r>
      <w:bookmarkStart w:id="37292" w:name="_ETM_Q85_637790"/>
      <w:bookmarkEnd w:id="37292"/>
      <w:r>
        <w:rPr>
          <w:rtl/>
        </w:rPr>
        <w:t xml:space="preserve">כיום </w:t>
      </w:r>
      <w:bookmarkStart w:id="37293" w:name="_ETM_Q85_638330"/>
      <w:bookmarkEnd w:id="37293"/>
      <w:r>
        <w:rPr>
          <w:rtl/>
        </w:rPr>
        <w:t xml:space="preserve">בעיקר </w:t>
      </w:r>
      <w:bookmarkStart w:id="37294" w:name="_ETM_Q85_639959"/>
      <w:bookmarkEnd w:id="37294"/>
      <w:r>
        <w:rPr>
          <w:rtl/>
        </w:rPr>
        <w:t>ע</w:t>
      </w:r>
      <w:r>
        <w:rPr>
          <w:rFonts w:hint="cs"/>
          <w:rtl/>
        </w:rPr>
        <w:t xml:space="preserve">ל </w:t>
      </w:r>
      <w:r>
        <w:rPr>
          <w:rtl/>
        </w:rPr>
        <w:t>י</w:t>
      </w:r>
      <w:r>
        <w:rPr>
          <w:rFonts w:hint="cs"/>
          <w:rtl/>
        </w:rPr>
        <w:t>די</w:t>
      </w:r>
      <w:r>
        <w:rPr>
          <w:rtl/>
        </w:rPr>
        <w:t xml:space="preserve"> </w:t>
      </w:r>
      <w:bookmarkStart w:id="37295" w:name="_ETM_Q85_640290"/>
      <w:bookmarkEnd w:id="37295"/>
      <w:r>
        <w:rPr>
          <w:rtl/>
        </w:rPr>
        <w:t xml:space="preserve">תקדימים </w:t>
      </w:r>
      <w:bookmarkStart w:id="37296" w:name="_ETM_Q85_640829"/>
      <w:bookmarkEnd w:id="37296"/>
      <w:r>
        <w:rPr>
          <w:rtl/>
        </w:rPr>
        <w:t xml:space="preserve">בבית </w:t>
      </w:r>
      <w:bookmarkStart w:id="37297" w:name="_ETM_Q85_641099"/>
      <w:bookmarkEnd w:id="37297"/>
      <w:r>
        <w:rPr>
          <w:rtl/>
        </w:rPr>
        <w:t xml:space="preserve">הדין </w:t>
      </w:r>
      <w:bookmarkStart w:id="37298" w:name="_ETM_Q85_641340"/>
      <w:bookmarkEnd w:id="37298"/>
      <w:r>
        <w:rPr>
          <w:rtl/>
        </w:rPr>
        <w:t>לעבודה</w:t>
      </w:r>
      <w:r>
        <w:rPr>
          <w:rFonts w:hint="cs"/>
          <w:rtl/>
        </w:rPr>
        <w:t>.</w:t>
      </w:r>
      <w:r>
        <w:rPr>
          <w:rtl/>
        </w:rPr>
        <w:t xml:space="preserve"> </w:t>
      </w:r>
      <w:bookmarkStart w:id="37299" w:name="_ETM_Q85_642450"/>
      <w:bookmarkEnd w:id="37299"/>
      <w:r>
        <w:rPr>
          <w:rtl/>
        </w:rPr>
        <w:t xml:space="preserve">פסקי </w:t>
      </w:r>
      <w:bookmarkStart w:id="37300" w:name="_ETM_Q85_643019"/>
      <w:bookmarkEnd w:id="37300"/>
      <w:r>
        <w:rPr>
          <w:rtl/>
        </w:rPr>
        <w:t xml:space="preserve">דין </w:t>
      </w:r>
      <w:bookmarkStart w:id="37301" w:name="_ETM_Q85_643349"/>
      <w:bookmarkEnd w:id="37301"/>
      <w:r>
        <w:rPr>
          <w:rtl/>
        </w:rPr>
        <w:t xml:space="preserve">שניתנים </w:t>
      </w:r>
      <w:bookmarkStart w:id="37302" w:name="_ETM_Q85_643920"/>
      <w:bookmarkEnd w:id="37302"/>
      <w:r>
        <w:rPr>
          <w:rtl/>
        </w:rPr>
        <w:t xml:space="preserve">בבית </w:t>
      </w:r>
      <w:bookmarkStart w:id="37303" w:name="_ETM_Q85_644189"/>
      <w:bookmarkEnd w:id="37303"/>
      <w:r>
        <w:rPr>
          <w:rtl/>
        </w:rPr>
        <w:t xml:space="preserve">הדין </w:t>
      </w:r>
      <w:bookmarkStart w:id="37304" w:name="_ETM_Q85_644489"/>
      <w:bookmarkEnd w:id="37304"/>
      <w:r>
        <w:rPr>
          <w:rtl/>
        </w:rPr>
        <w:t xml:space="preserve">לעבודה </w:t>
      </w:r>
      <w:bookmarkStart w:id="37305" w:name="_ETM_Q85_645710"/>
      <w:bookmarkEnd w:id="37305"/>
      <w:r>
        <w:rPr>
          <w:rtl/>
        </w:rPr>
        <w:t xml:space="preserve">מקבלים </w:t>
      </w:r>
      <w:bookmarkStart w:id="37306" w:name="_ETM_Q85_646400"/>
      <w:bookmarkEnd w:id="37306"/>
      <w:r>
        <w:rPr>
          <w:rtl/>
        </w:rPr>
        <w:t xml:space="preserve">מעמד </w:t>
      </w:r>
      <w:bookmarkStart w:id="37307" w:name="_ETM_Q85_646820"/>
      <w:bookmarkEnd w:id="37307"/>
      <w:r>
        <w:rPr>
          <w:rtl/>
        </w:rPr>
        <w:t xml:space="preserve">דומה </w:t>
      </w:r>
      <w:bookmarkStart w:id="37308" w:name="_ETM_Q85_647240"/>
      <w:bookmarkEnd w:id="37308"/>
      <w:r>
        <w:rPr>
          <w:rtl/>
        </w:rPr>
        <w:t xml:space="preserve">לזה </w:t>
      </w:r>
      <w:bookmarkStart w:id="37309" w:name="_ETM_Q85_647510"/>
      <w:bookmarkEnd w:id="37309"/>
      <w:r>
        <w:rPr>
          <w:rtl/>
        </w:rPr>
        <w:t xml:space="preserve">של </w:t>
      </w:r>
      <w:bookmarkStart w:id="37310" w:name="_ETM_Q85_647720"/>
      <w:bookmarkEnd w:id="37310"/>
      <w:r>
        <w:rPr>
          <w:rtl/>
        </w:rPr>
        <w:t>חוק</w:t>
      </w:r>
      <w:r>
        <w:rPr>
          <w:rFonts w:hint="cs"/>
          <w:rtl/>
        </w:rPr>
        <w:t>,</w:t>
      </w:r>
      <w:r>
        <w:rPr>
          <w:rtl/>
        </w:rPr>
        <w:t xml:space="preserve"> </w:t>
      </w:r>
      <w:bookmarkStart w:id="37311" w:name="_ETM_Q85_648050"/>
      <w:bookmarkEnd w:id="37311"/>
      <w:r>
        <w:rPr>
          <w:rtl/>
        </w:rPr>
        <w:t xml:space="preserve">ויש </w:t>
      </w:r>
      <w:bookmarkStart w:id="37312" w:name="_ETM_Q85_648350"/>
      <w:bookmarkEnd w:id="37312"/>
      <w:r>
        <w:rPr>
          <w:rtl/>
        </w:rPr>
        <w:t xml:space="preserve">לציין </w:t>
      </w:r>
      <w:bookmarkStart w:id="37313" w:name="_ETM_Q85_648830"/>
      <w:bookmarkEnd w:id="37313"/>
      <w:r>
        <w:rPr>
          <w:rtl/>
        </w:rPr>
        <w:t xml:space="preserve">שעם </w:t>
      </w:r>
      <w:bookmarkStart w:id="37314" w:name="_ETM_Q85_649040"/>
      <w:bookmarkEnd w:id="37314"/>
      <w:r>
        <w:rPr>
          <w:rtl/>
        </w:rPr>
        <w:t xml:space="preserve">השנים </w:t>
      </w:r>
      <w:bookmarkStart w:id="37315" w:name="_ETM_Q85_650140"/>
      <w:bookmarkEnd w:id="37315"/>
      <w:r>
        <w:rPr>
          <w:rtl/>
        </w:rPr>
        <w:t xml:space="preserve">בתי </w:t>
      </w:r>
      <w:bookmarkStart w:id="37316" w:name="_ETM_Q85_650560"/>
      <w:bookmarkEnd w:id="37316"/>
      <w:r>
        <w:rPr>
          <w:rtl/>
        </w:rPr>
        <w:t xml:space="preserve">הדין </w:t>
      </w:r>
      <w:bookmarkStart w:id="37317" w:name="_ETM_Q85_650950"/>
      <w:bookmarkEnd w:id="37317"/>
      <w:r>
        <w:rPr>
          <w:rtl/>
        </w:rPr>
        <w:t xml:space="preserve">הם </w:t>
      </w:r>
      <w:bookmarkStart w:id="37318" w:name="_ETM_Q85_651129"/>
      <w:bookmarkEnd w:id="37318"/>
      <w:r>
        <w:rPr>
          <w:rtl/>
        </w:rPr>
        <w:t xml:space="preserve">הגורם </w:t>
      </w:r>
      <w:bookmarkStart w:id="37319" w:name="_ETM_Q85_651550"/>
      <w:bookmarkEnd w:id="37319"/>
      <w:r>
        <w:rPr>
          <w:rtl/>
        </w:rPr>
        <w:t xml:space="preserve">העיקרי </w:t>
      </w:r>
      <w:bookmarkStart w:id="37320" w:name="_ETM_Q85_652120"/>
      <w:bookmarkEnd w:id="37320"/>
      <w:r>
        <w:rPr>
          <w:rtl/>
        </w:rPr>
        <w:t xml:space="preserve">שמסדיר </w:t>
      </w:r>
      <w:bookmarkStart w:id="37321" w:name="_ETM_Q85_652690"/>
      <w:bookmarkEnd w:id="37321"/>
      <w:r>
        <w:rPr>
          <w:rtl/>
        </w:rPr>
        <w:t xml:space="preserve">את </w:t>
      </w:r>
      <w:bookmarkStart w:id="37322" w:name="_ETM_Q85_652780"/>
      <w:bookmarkEnd w:id="37322"/>
      <w:r>
        <w:rPr>
          <w:rtl/>
        </w:rPr>
        <w:t xml:space="preserve">דיני </w:t>
      </w:r>
      <w:bookmarkStart w:id="37323" w:name="_ETM_Q85_653050"/>
      <w:bookmarkEnd w:id="37323"/>
      <w:r>
        <w:rPr>
          <w:rtl/>
        </w:rPr>
        <w:t xml:space="preserve">העבודה </w:t>
      </w:r>
      <w:bookmarkStart w:id="37324" w:name="_ETM_Q85_653470"/>
      <w:bookmarkEnd w:id="37324"/>
      <w:r>
        <w:rPr>
          <w:rtl/>
        </w:rPr>
        <w:t>בישראל</w:t>
      </w:r>
      <w:r>
        <w:rPr>
          <w:rFonts w:hint="cs"/>
          <w:rtl/>
        </w:rPr>
        <w:t xml:space="preserve">. </w:t>
      </w:r>
      <w:bookmarkStart w:id="37325" w:name="_ETM_Q85_656540"/>
      <w:bookmarkEnd w:id="37325"/>
    </w:p>
    <w:p w:rsidR="00FA1500" w:rsidRDefault="00FA1500" w:rsidP="00F95572">
      <w:pPr>
        <w:rPr>
          <w:rtl/>
        </w:rPr>
      </w:pPr>
    </w:p>
    <w:p w:rsidR="00FA1500" w:rsidRDefault="00FA1500" w:rsidP="00F95572">
      <w:pPr>
        <w:rPr>
          <w:rtl/>
        </w:rPr>
      </w:pPr>
      <w:r>
        <w:rPr>
          <w:rtl/>
        </w:rPr>
        <w:lastRenderedPageBreak/>
        <w:t xml:space="preserve">לבתי </w:t>
      </w:r>
      <w:bookmarkStart w:id="37326" w:name="_ETM_Q85_656959"/>
      <w:bookmarkEnd w:id="37326"/>
      <w:r>
        <w:rPr>
          <w:rtl/>
        </w:rPr>
        <w:t xml:space="preserve">הדין </w:t>
      </w:r>
      <w:bookmarkStart w:id="37327" w:name="_ETM_Q85_657200"/>
      <w:bookmarkEnd w:id="37327"/>
      <w:r>
        <w:rPr>
          <w:rtl/>
        </w:rPr>
        <w:t xml:space="preserve">לעבודה </w:t>
      </w:r>
      <w:bookmarkStart w:id="37328" w:name="_ETM_Q85_657560"/>
      <w:bookmarkEnd w:id="37328"/>
      <w:r>
        <w:rPr>
          <w:rtl/>
        </w:rPr>
        <w:t xml:space="preserve">יש </w:t>
      </w:r>
      <w:bookmarkStart w:id="37329" w:name="_ETM_Q85_657769"/>
      <w:bookmarkEnd w:id="37329"/>
      <w:r>
        <w:rPr>
          <w:rtl/>
        </w:rPr>
        <w:t xml:space="preserve">גם </w:t>
      </w:r>
      <w:bookmarkStart w:id="37330" w:name="_ETM_Q85_657920"/>
      <w:bookmarkEnd w:id="37330"/>
      <w:r>
        <w:rPr>
          <w:rtl/>
        </w:rPr>
        <w:t xml:space="preserve">תפקיד </w:t>
      </w:r>
      <w:bookmarkStart w:id="37331" w:name="_ETM_Q85_658280"/>
      <w:bookmarkEnd w:id="37331"/>
      <w:r>
        <w:rPr>
          <w:rtl/>
        </w:rPr>
        <w:t xml:space="preserve">חשוב </w:t>
      </w:r>
      <w:bookmarkStart w:id="37332" w:name="_ETM_Q85_658819"/>
      <w:bookmarkEnd w:id="37332"/>
      <w:r>
        <w:rPr>
          <w:rtl/>
        </w:rPr>
        <w:t xml:space="preserve">במיוחד </w:t>
      </w:r>
      <w:bookmarkStart w:id="37333" w:name="_ETM_Q85_659450"/>
      <w:bookmarkEnd w:id="37333"/>
      <w:r>
        <w:rPr>
          <w:rtl/>
        </w:rPr>
        <w:t xml:space="preserve">בכל </w:t>
      </w:r>
      <w:bookmarkStart w:id="37334" w:name="_ETM_Q85_659840"/>
      <w:bookmarkEnd w:id="37334"/>
      <w:r>
        <w:rPr>
          <w:rtl/>
        </w:rPr>
        <w:t xml:space="preserve">הקשור </w:t>
      </w:r>
      <w:bookmarkStart w:id="37335" w:name="_ETM_Q85_660290"/>
      <w:bookmarkEnd w:id="37335"/>
      <w:r>
        <w:rPr>
          <w:rFonts w:hint="cs"/>
          <w:rtl/>
        </w:rPr>
        <w:t>להתאגדויות</w:t>
      </w:r>
      <w:r>
        <w:rPr>
          <w:rtl/>
        </w:rPr>
        <w:t xml:space="preserve"> </w:t>
      </w:r>
      <w:bookmarkStart w:id="37336" w:name="_ETM_Q85_660950"/>
      <w:bookmarkEnd w:id="37336"/>
      <w:r>
        <w:rPr>
          <w:rtl/>
        </w:rPr>
        <w:t>עובדים</w:t>
      </w:r>
      <w:r>
        <w:rPr>
          <w:rFonts w:hint="cs"/>
          <w:rtl/>
        </w:rPr>
        <w:t>.</w:t>
      </w:r>
      <w:r>
        <w:rPr>
          <w:rtl/>
        </w:rPr>
        <w:t xml:space="preserve"> </w:t>
      </w:r>
      <w:bookmarkStart w:id="37337" w:name="_ETM_Q85_661990"/>
      <w:bookmarkEnd w:id="37337"/>
      <w:r w:rsidRPr="00783AFD">
        <w:rPr>
          <w:rtl/>
        </w:rPr>
        <w:t xml:space="preserve">כבר </w:t>
      </w:r>
      <w:bookmarkStart w:id="37338" w:name="_ETM_Q85_662349"/>
      <w:bookmarkEnd w:id="37338"/>
      <w:r w:rsidRPr="00783AFD">
        <w:rPr>
          <w:rtl/>
        </w:rPr>
        <w:t xml:space="preserve">בראשית </w:t>
      </w:r>
      <w:bookmarkStart w:id="37339" w:name="_ETM_Q85_662890"/>
      <w:bookmarkEnd w:id="37339"/>
      <w:r w:rsidRPr="00783AFD">
        <w:rPr>
          <w:rtl/>
        </w:rPr>
        <w:t xml:space="preserve">כל </w:t>
      </w:r>
      <w:bookmarkStart w:id="37340" w:name="_ETM_Q85_663190"/>
      <w:bookmarkEnd w:id="37340"/>
      <w:r w:rsidRPr="00783AFD">
        <w:rPr>
          <w:rtl/>
        </w:rPr>
        <w:t xml:space="preserve">סכסוך </w:t>
      </w:r>
      <w:bookmarkStart w:id="37341" w:name="_ETM_Q85_663670"/>
      <w:bookmarkEnd w:id="37341"/>
      <w:r w:rsidRPr="00783AFD">
        <w:rPr>
          <w:rtl/>
        </w:rPr>
        <w:t xml:space="preserve">עבודה </w:t>
      </w:r>
      <w:bookmarkStart w:id="37342" w:name="_ETM_Q85_664030"/>
      <w:bookmarkEnd w:id="37342"/>
      <w:r>
        <w:rPr>
          <w:rFonts w:hint="cs"/>
          <w:rtl/>
        </w:rPr>
        <w:t xml:space="preserve">או </w:t>
      </w:r>
      <w:r w:rsidRPr="00783AFD">
        <w:rPr>
          <w:rtl/>
        </w:rPr>
        <w:t>שביתה</w:t>
      </w:r>
      <w:r>
        <w:rPr>
          <w:rFonts w:hint="cs"/>
          <w:rtl/>
        </w:rPr>
        <w:t>,</w:t>
      </w:r>
      <w:r w:rsidRPr="00783AFD">
        <w:rPr>
          <w:rtl/>
        </w:rPr>
        <w:t xml:space="preserve"> </w:t>
      </w:r>
      <w:bookmarkStart w:id="37343" w:name="_ETM_Q85_665140"/>
      <w:bookmarkEnd w:id="37343"/>
      <w:r w:rsidRPr="00783AFD">
        <w:rPr>
          <w:rtl/>
        </w:rPr>
        <w:t xml:space="preserve">כאשר </w:t>
      </w:r>
      <w:bookmarkStart w:id="37344" w:name="_ETM_Q85_665620"/>
      <w:bookmarkEnd w:id="37344"/>
      <w:r w:rsidRPr="00783AFD">
        <w:rPr>
          <w:rtl/>
        </w:rPr>
        <w:t xml:space="preserve">המעסיק </w:t>
      </w:r>
      <w:bookmarkStart w:id="37345" w:name="_ETM_Q85_666130"/>
      <w:bookmarkEnd w:id="37345"/>
      <w:r w:rsidRPr="00783AFD">
        <w:rPr>
          <w:rtl/>
        </w:rPr>
        <w:t xml:space="preserve">מגיש </w:t>
      </w:r>
      <w:bookmarkStart w:id="37346" w:name="_ETM_Q85_666550"/>
      <w:bookmarkEnd w:id="37346"/>
      <w:r w:rsidRPr="00783AFD">
        <w:rPr>
          <w:rtl/>
        </w:rPr>
        <w:t xml:space="preserve">צו </w:t>
      </w:r>
      <w:bookmarkStart w:id="37347" w:name="_ETM_Q85_666849"/>
      <w:bookmarkEnd w:id="37347"/>
      <w:r w:rsidRPr="00783AFD">
        <w:rPr>
          <w:rtl/>
        </w:rPr>
        <w:t>מניעה</w:t>
      </w:r>
      <w:r>
        <w:rPr>
          <w:rFonts w:hint="cs"/>
          <w:rtl/>
        </w:rPr>
        <w:t xml:space="preserve"> </w:t>
      </w:r>
      <w:r>
        <w:rPr>
          <w:rFonts w:hint="eastAsia"/>
        </w:rPr>
        <w:t>–</w:t>
      </w:r>
      <w:r w:rsidRPr="00783AFD">
        <w:rPr>
          <w:rtl/>
        </w:rPr>
        <w:t xml:space="preserve"> </w:t>
      </w:r>
      <w:bookmarkStart w:id="37348" w:name="_ETM_Q85_667840"/>
      <w:bookmarkEnd w:id="37348"/>
      <w:r w:rsidRPr="00783AFD">
        <w:rPr>
          <w:rtl/>
        </w:rPr>
        <w:t xml:space="preserve">מזכירה </w:t>
      </w:r>
      <w:bookmarkStart w:id="37349" w:name="_ETM_Q85_668440"/>
      <w:bookmarkEnd w:id="37349"/>
      <w:r w:rsidRPr="00783AFD">
        <w:rPr>
          <w:rtl/>
        </w:rPr>
        <w:t>ש</w:t>
      </w:r>
      <w:bookmarkStart w:id="37350" w:name="_ETM_Q85_669680"/>
      <w:bookmarkEnd w:id="37350"/>
      <w:r w:rsidRPr="00783AFD">
        <w:rPr>
          <w:rtl/>
        </w:rPr>
        <w:t xml:space="preserve">שר </w:t>
      </w:r>
      <w:bookmarkStart w:id="37351" w:name="_ETM_Q85_669950"/>
      <w:bookmarkEnd w:id="37351"/>
      <w:r w:rsidRPr="00783AFD">
        <w:rPr>
          <w:rtl/>
        </w:rPr>
        <w:t xml:space="preserve">האוצר </w:t>
      </w:r>
      <w:bookmarkStart w:id="37352" w:name="_ETM_Q85_670310"/>
      <w:bookmarkEnd w:id="37352"/>
      <w:r w:rsidRPr="00783AFD">
        <w:rPr>
          <w:rtl/>
        </w:rPr>
        <w:t xml:space="preserve">עשה </w:t>
      </w:r>
      <w:bookmarkStart w:id="37353" w:name="_ETM_Q85_670519"/>
      <w:bookmarkEnd w:id="37353"/>
      <w:r w:rsidRPr="00783AFD">
        <w:rPr>
          <w:rtl/>
        </w:rPr>
        <w:t xml:space="preserve">את </w:t>
      </w:r>
      <w:bookmarkStart w:id="37354" w:name="_ETM_Q85_670579"/>
      <w:bookmarkEnd w:id="37354"/>
      <w:r w:rsidRPr="00783AFD">
        <w:rPr>
          <w:rtl/>
        </w:rPr>
        <w:t xml:space="preserve">זה </w:t>
      </w:r>
      <w:bookmarkStart w:id="37355" w:name="_ETM_Q85_670670"/>
      <w:bookmarkEnd w:id="37355"/>
      <w:r w:rsidRPr="00783AFD">
        <w:rPr>
          <w:rtl/>
        </w:rPr>
        <w:t xml:space="preserve">עם </w:t>
      </w:r>
      <w:bookmarkStart w:id="37356" w:name="_ETM_Q85_670730"/>
      <w:bookmarkEnd w:id="37356"/>
      <w:r w:rsidRPr="00783AFD">
        <w:rPr>
          <w:rtl/>
        </w:rPr>
        <w:t xml:space="preserve">המורות </w:t>
      </w:r>
      <w:bookmarkStart w:id="37357" w:name="_ETM_Q85_671700"/>
      <w:bookmarkEnd w:id="37357"/>
      <w:r w:rsidRPr="00783AFD">
        <w:rPr>
          <w:rtl/>
        </w:rPr>
        <w:t xml:space="preserve">בקיץ </w:t>
      </w:r>
      <w:bookmarkStart w:id="37358" w:name="_ETM_Q85_672240"/>
      <w:bookmarkEnd w:id="37358"/>
      <w:r w:rsidRPr="00783AFD">
        <w:rPr>
          <w:rtl/>
        </w:rPr>
        <w:t>האחרון</w:t>
      </w:r>
      <w:r>
        <w:rPr>
          <w:rFonts w:hint="cs"/>
          <w:rtl/>
        </w:rPr>
        <w:t>,</w:t>
      </w:r>
      <w:r w:rsidRPr="00783AFD">
        <w:rPr>
          <w:rtl/>
        </w:rPr>
        <w:t xml:space="preserve"> </w:t>
      </w:r>
      <w:bookmarkStart w:id="37359" w:name="_ETM_Q85_672720"/>
      <w:bookmarkEnd w:id="37359"/>
      <w:r w:rsidRPr="00783AFD">
        <w:rPr>
          <w:rtl/>
        </w:rPr>
        <w:t>ליברמן</w:t>
      </w:r>
      <w:r>
        <w:rPr>
          <w:rFonts w:hint="cs"/>
          <w:rtl/>
        </w:rPr>
        <w:t>;</w:t>
      </w:r>
      <w:r w:rsidRPr="00783AFD">
        <w:rPr>
          <w:rtl/>
        </w:rPr>
        <w:t xml:space="preserve"> </w:t>
      </w:r>
      <w:bookmarkStart w:id="37360" w:name="_ETM_Q85_674930"/>
      <w:bookmarkEnd w:id="37360"/>
      <w:r w:rsidRPr="00783AFD">
        <w:rPr>
          <w:rtl/>
        </w:rPr>
        <w:t xml:space="preserve">משרד </w:t>
      </w:r>
      <w:bookmarkStart w:id="37361" w:name="_ETM_Q85_675260"/>
      <w:bookmarkEnd w:id="37361"/>
      <w:r w:rsidRPr="00783AFD">
        <w:rPr>
          <w:rtl/>
        </w:rPr>
        <w:t xml:space="preserve">החינוך </w:t>
      </w:r>
      <w:bookmarkStart w:id="37362" w:name="_ETM_Q85_675499"/>
      <w:bookmarkEnd w:id="37362"/>
      <w:r w:rsidRPr="00783AFD">
        <w:rPr>
          <w:rtl/>
        </w:rPr>
        <w:t>התנגד</w:t>
      </w:r>
      <w:r>
        <w:rPr>
          <w:rFonts w:hint="cs"/>
          <w:rtl/>
        </w:rPr>
        <w:t>,</w:t>
      </w:r>
      <w:r w:rsidRPr="00783AFD">
        <w:rPr>
          <w:rtl/>
        </w:rPr>
        <w:t xml:space="preserve"> </w:t>
      </w:r>
      <w:bookmarkStart w:id="37363" w:name="_ETM_Q85_675889"/>
      <w:bookmarkEnd w:id="37363"/>
      <w:r w:rsidRPr="00783AFD">
        <w:rPr>
          <w:rtl/>
        </w:rPr>
        <w:t xml:space="preserve">אבל </w:t>
      </w:r>
      <w:bookmarkStart w:id="37364" w:name="_ETM_Q85_676069"/>
      <w:bookmarkEnd w:id="37364"/>
      <w:r w:rsidRPr="00783AFD">
        <w:rPr>
          <w:rtl/>
        </w:rPr>
        <w:t xml:space="preserve">הגיש </w:t>
      </w:r>
      <w:bookmarkStart w:id="37365" w:name="_ETM_Q85_676310"/>
      <w:bookmarkEnd w:id="37365"/>
      <w:r w:rsidRPr="00783AFD">
        <w:rPr>
          <w:rtl/>
        </w:rPr>
        <w:t xml:space="preserve">צו </w:t>
      </w:r>
      <w:bookmarkStart w:id="37366" w:name="_ETM_Q85_676549"/>
      <w:bookmarkEnd w:id="37366"/>
      <w:r w:rsidRPr="00783AFD">
        <w:rPr>
          <w:rtl/>
        </w:rPr>
        <w:t>מניעה</w:t>
      </w:r>
      <w:r>
        <w:rPr>
          <w:rFonts w:hint="cs"/>
          <w:rtl/>
        </w:rPr>
        <w:t>,</w:t>
      </w:r>
      <w:r w:rsidRPr="00783AFD">
        <w:rPr>
          <w:rtl/>
        </w:rPr>
        <w:t xml:space="preserve"> </w:t>
      </w:r>
      <w:bookmarkStart w:id="37367" w:name="_ETM_Q85_677029"/>
      <w:bookmarkEnd w:id="37367"/>
      <w:r>
        <w:rPr>
          <w:rFonts w:hint="cs"/>
          <w:rtl/>
        </w:rPr>
        <w:t>ובית הדין</w:t>
      </w:r>
      <w:r w:rsidRPr="00783AFD">
        <w:rPr>
          <w:rtl/>
        </w:rPr>
        <w:t xml:space="preserve"> </w:t>
      </w:r>
      <w:bookmarkStart w:id="37368" w:name="_ETM_Q85_677540"/>
      <w:bookmarkEnd w:id="37368"/>
      <w:r w:rsidRPr="00783AFD">
        <w:rPr>
          <w:rtl/>
        </w:rPr>
        <w:t xml:space="preserve">הוא </w:t>
      </w:r>
      <w:bookmarkStart w:id="37369" w:name="_ETM_Q85_677599"/>
      <w:bookmarkEnd w:id="37369"/>
      <w:r w:rsidRPr="00783AFD">
        <w:rPr>
          <w:rtl/>
        </w:rPr>
        <w:t xml:space="preserve">זה </w:t>
      </w:r>
      <w:bookmarkStart w:id="37370" w:name="_ETM_Q85_677779"/>
      <w:bookmarkEnd w:id="37370"/>
      <w:r>
        <w:rPr>
          <w:rFonts w:hint="cs"/>
          <w:rtl/>
        </w:rPr>
        <w:t>שביט</w:t>
      </w:r>
      <w:bookmarkStart w:id="37371" w:name="_ETM_Q85_674173"/>
      <w:bookmarkEnd w:id="37371"/>
      <w:r>
        <w:rPr>
          <w:rFonts w:hint="cs"/>
          <w:rtl/>
        </w:rPr>
        <w:t>ל</w:t>
      </w:r>
      <w:r w:rsidRPr="00783AFD">
        <w:rPr>
          <w:rtl/>
        </w:rPr>
        <w:t xml:space="preserve"> </w:t>
      </w:r>
      <w:bookmarkStart w:id="37372" w:name="_ETM_Q85_678109"/>
      <w:bookmarkEnd w:id="37372"/>
      <w:r w:rsidRPr="00783AFD">
        <w:rPr>
          <w:rtl/>
        </w:rPr>
        <w:t>את</w:t>
      </w:r>
      <w:r>
        <w:rPr>
          <w:rtl/>
        </w:rPr>
        <w:t xml:space="preserve"> </w:t>
      </w:r>
      <w:bookmarkStart w:id="37373" w:name="_ETM_Q85_678200"/>
      <w:bookmarkEnd w:id="37373"/>
      <w:r>
        <w:rPr>
          <w:rtl/>
        </w:rPr>
        <w:t xml:space="preserve">צו </w:t>
      </w:r>
      <w:bookmarkStart w:id="37374" w:name="_ETM_Q85_678379"/>
      <w:bookmarkEnd w:id="37374"/>
      <w:r>
        <w:rPr>
          <w:rtl/>
        </w:rPr>
        <w:t>המניעה</w:t>
      </w:r>
      <w:r>
        <w:rPr>
          <w:rFonts w:hint="cs"/>
          <w:rtl/>
        </w:rPr>
        <w:t>,</w:t>
      </w:r>
      <w:r>
        <w:rPr>
          <w:rtl/>
        </w:rPr>
        <w:t xml:space="preserve"> </w:t>
      </w:r>
      <w:bookmarkStart w:id="37375" w:name="_ETM_Q85_678709"/>
      <w:bookmarkEnd w:id="37375"/>
      <w:r>
        <w:rPr>
          <w:rtl/>
        </w:rPr>
        <w:t xml:space="preserve">וככה </w:t>
      </w:r>
      <w:bookmarkStart w:id="37376" w:name="_ETM_Q85_679010"/>
      <w:bookmarkEnd w:id="37376"/>
      <w:r>
        <w:rPr>
          <w:rtl/>
        </w:rPr>
        <w:t xml:space="preserve">הגענו </w:t>
      </w:r>
      <w:bookmarkStart w:id="37377" w:name="_ETM_Q85_679219"/>
      <w:bookmarkEnd w:id="37377"/>
      <w:r>
        <w:rPr>
          <w:rtl/>
        </w:rPr>
        <w:t xml:space="preserve">גם </w:t>
      </w:r>
      <w:bookmarkStart w:id="37378" w:name="_ETM_Q85_679340"/>
      <w:bookmarkEnd w:id="37378"/>
      <w:r>
        <w:rPr>
          <w:rtl/>
        </w:rPr>
        <w:t xml:space="preserve">להסכם </w:t>
      </w:r>
      <w:bookmarkStart w:id="37379" w:name="_ETM_Q85_679639"/>
      <w:bookmarkEnd w:id="37379"/>
      <w:r>
        <w:rPr>
          <w:rtl/>
        </w:rPr>
        <w:t>הקיבוצי</w:t>
      </w:r>
      <w:r>
        <w:rPr>
          <w:rFonts w:hint="cs"/>
          <w:rtl/>
        </w:rPr>
        <w:t>.</w:t>
      </w:r>
      <w:r>
        <w:rPr>
          <w:rtl/>
        </w:rPr>
        <w:t xml:space="preserve"> </w:t>
      </w:r>
      <w:bookmarkStart w:id="37380" w:name="_ETM_Q85_683450"/>
      <w:bookmarkEnd w:id="37380"/>
      <w:r>
        <w:rPr>
          <w:rtl/>
        </w:rPr>
        <w:t xml:space="preserve">בית </w:t>
      </w:r>
      <w:bookmarkStart w:id="37381" w:name="_ETM_Q85_683810"/>
      <w:bookmarkEnd w:id="37381"/>
      <w:r>
        <w:rPr>
          <w:rtl/>
        </w:rPr>
        <w:t xml:space="preserve">הדין </w:t>
      </w:r>
      <w:bookmarkStart w:id="37382" w:name="_ETM_Q85_684050"/>
      <w:bookmarkEnd w:id="37382"/>
      <w:r>
        <w:rPr>
          <w:rtl/>
        </w:rPr>
        <w:t xml:space="preserve">לעבודה </w:t>
      </w:r>
      <w:bookmarkStart w:id="37383" w:name="_ETM_Q85_684440"/>
      <w:bookmarkEnd w:id="37383"/>
      <w:r>
        <w:rPr>
          <w:rFonts w:hint="cs"/>
          <w:rtl/>
        </w:rPr>
        <w:t>הוא מי</w:t>
      </w:r>
      <w:r>
        <w:rPr>
          <w:rtl/>
        </w:rPr>
        <w:t xml:space="preserve"> </w:t>
      </w:r>
      <w:bookmarkStart w:id="37384" w:name="_ETM_Q85_684800"/>
      <w:bookmarkEnd w:id="37384"/>
      <w:r>
        <w:rPr>
          <w:rtl/>
        </w:rPr>
        <w:t xml:space="preserve">שבסמכותו </w:t>
      </w:r>
      <w:bookmarkStart w:id="37385" w:name="_ETM_Q85_685430"/>
      <w:bookmarkEnd w:id="37385"/>
      <w:r>
        <w:rPr>
          <w:rtl/>
        </w:rPr>
        <w:t xml:space="preserve">להכריע </w:t>
      </w:r>
      <w:bookmarkStart w:id="37386" w:name="_ETM_Q85_685880"/>
      <w:bookmarkEnd w:id="37386"/>
      <w:r>
        <w:rPr>
          <w:rtl/>
        </w:rPr>
        <w:t xml:space="preserve">אם </w:t>
      </w:r>
      <w:bookmarkStart w:id="37387" w:name="_ETM_Q85_686030"/>
      <w:bookmarkEnd w:id="37387"/>
      <w:r>
        <w:rPr>
          <w:rtl/>
        </w:rPr>
        <w:t xml:space="preserve">השביתה </w:t>
      </w:r>
      <w:bookmarkStart w:id="37388" w:name="_ETM_Q85_686360"/>
      <w:bookmarkEnd w:id="37388"/>
      <w:r>
        <w:rPr>
          <w:rtl/>
        </w:rPr>
        <w:t xml:space="preserve">חוקית </w:t>
      </w:r>
      <w:bookmarkStart w:id="37389" w:name="_ETM_Q85_686750"/>
      <w:bookmarkEnd w:id="37389"/>
      <w:r>
        <w:rPr>
          <w:rtl/>
        </w:rPr>
        <w:t xml:space="preserve">או </w:t>
      </w:r>
      <w:bookmarkStart w:id="37390" w:name="_ETM_Q85_686840"/>
      <w:bookmarkEnd w:id="37390"/>
      <w:r>
        <w:rPr>
          <w:rtl/>
        </w:rPr>
        <w:t>לא</w:t>
      </w:r>
      <w:r>
        <w:rPr>
          <w:rFonts w:hint="cs"/>
          <w:rtl/>
        </w:rPr>
        <w:t>.</w:t>
      </w:r>
      <w:r>
        <w:rPr>
          <w:rtl/>
        </w:rPr>
        <w:t xml:space="preserve"> </w:t>
      </w:r>
      <w:bookmarkStart w:id="37391" w:name="_ETM_Q85_687050"/>
      <w:bookmarkEnd w:id="37391"/>
      <w:r>
        <w:rPr>
          <w:rtl/>
        </w:rPr>
        <w:t xml:space="preserve">כל </w:t>
      </w:r>
      <w:bookmarkStart w:id="37392" w:name="_ETM_Q85_687410"/>
      <w:bookmarkEnd w:id="37392"/>
      <w:r>
        <w:rPr>
          <w:rtl/>
        </w:rPr>
        <w:t xml:space="preserve">ערוצי </w:t>
      </w:r>
      <w:bookmarkStart w:id="37393" w:name="_ETM_Q85_687920"/>
      <w:bookmarkEnd w:id="37393"/>
      <w:r>
        <w:rPr>
          <w:rFonts w:hint="cs"/>
          <w:rtl/>
        </w:rPr>
        <w:t>ה</w:t>
      </w:r>
      <w:r>
        <w:rPr>
          <w:rtl/>
        </w:rPr>
        <w:t xml:space="preserve">הידברות </w:t>
      </w:r>
      <w:bookmarkStart w:id="37394" w:name="_ETM_Q85_688880"/>
      <w:bookmarkEnd w:id="37394"/>
      <w:r>
        <w:rPr>
          <w:rFonts w:hint="cs"/>
          <w:rtl/>
        </w:rPr>
        <w:t>הם</w:t>
      </w:r>
      <w:r>
        <w:rPr>
          <w:rtl/>
        </w:rPr>
        <w:t xml:space="preserve"> </w:t>
      </w:r>
      <w:bookmarkStart w:id="37395" w:name="_ETM_Q85_689090"/>
      <w:bookmarkEnd w:id="37395"/>
      <w:r>
        <w:rPr>
          <w:rtl/>
        </w:rPr>
        <w:t xml:space="preserve">נגזרות </w:t>
      </w:r>
      <w:bookmarkStart w:id="37396" w:name="_ETM_Q85_690020"/>
      <w:bookmarkEnd w:id="37396"/>
      <w:r>
        <w:rPr>
          <w:rtl/>
        </w:rPr>
        <w:t xml:space="preserve">של </w:t>
      </w:r>
      <w:bookmarkStart w:id="37397" w:name="_ETM_Q85_690290"/>
      <w:bookmarkEnd w:id="37397"/>
      <w:r>
        <w:rPr>
          <w:rtl/>
        </w:rPr>
        <w:t xml:space="preserve">החלטת </w:t>
      </w:r>
      <w:bookmarkStart w:id="37398" w:name="_ETM_Q85_690620"/>
      <w:bookmarkEnd w:id="37398"/>
      <w:r>
        <w:rPr>
          <w:rtl/>
        </w:rPr>
        <w:t xml:space="preserve">בית </w:t>
      </w:r>
      <w:bookmarkStart w:id="37399" w:name="_ETM_Q85_690770"/>
      <w:bookmarkEnd w:id="37399"/>
      <w:r>
        <w:rPr>
          <w:rtl/>
        </w:rPr>
        <w:t xml:space="preserve">הדין </w:t>
      </w:r>
      <w:bookmarkStart w:id="37400" w:name="_ETM_Q85_691040"/>
      <w:bookmarkEnd w:id="37400"/>
      <w:r>
        <w:rPr>
          <w:rtl/>
        </w:rPr>
        <w:t>לעבודה</w:t>
      </w:r>
      <w:r>
        <w:rPr>
          <w:rFonts w:hint="cs"/>
          <w:rtl/>
        </w:rPr>
        <w:t>.</w:t>
      </w:r>
      <w:r>
        <w:rPr>
          <w:rtl/>
        </w:rPr>
        <w:t xml:space="preserve"> </w:t>
      </w:r>
      <w:bookmarkStart w:id="37401" w:name="_ETM_Q85_693050"/>
      <w:bookmarkEnd w:id="37401"/>
      <w:r>
        <w:rPr>
          <w:rtl/>
        </w:rPr>
        <w:t xml:space="preserve">הפיכת </w:t>
      </w:r>
      <w:bookmarkStart w:id="37402" w:name="_ETM_Q85_693559"/>
      <w:bookmarkEnd w:id="37402"/>
      <w:r>
        <w:rPr>
          <w:rtl/>
        </w:rPr>
        <w:t xml:space="preserve">הוועדה </w:t>
      </w:r>
      <w:bookmarkStart w:id="37403" w:name="_ETM_Q85_693980"/>
      <w:bookmarkEnd w:id="37403"/>
      <w:r>
        <w:rPr>
          <w:rtl/>
        </w:rPr>
        <w:t xml:space="preserve">לבחירת </w:t>
      </w:r>
      <w:bookmarkStart w:id="37404" w:name="_ETM_Q85_694370"/>
      <w:bookmarkEnd w:id="37404"/>
      <w:r>
        <w:rPr>
          <w:rtl/>
        </w:rPr>
        <w:t xml:space="preserve">שופטים </w:t>
      </w:r>
      <w:bookmarkStart w:id="37405" w:name="_ETM_Q85_694670"/>
      <w:bookmarkEnd w:id="37405"/>
      <w:r>
        <w:rPr>
          <w:rFonts w:hint="cs"/>
          <w:rtl/>
        </w:rPr>
        <w:t>לכזו</w:t>
      </w:r>
      <w:r>
        <w:rPr>
          <w:rtl/>
        </w:rPr>
        <w:t xml:space="preserve"> </w:t>
      </w:r>
      <w:bookmarkStart w:id="37406" w:name="_ETM_Q85_694970"/>
      <w:bookmarkEnd w:id="37406"/>
      <w:r>
        <w:rPr>
          <w:rFonts w:hint="cs"/>
          <w:rtl/>
        </w:rPr>
        <w:t>ה</w:t>
      </w:r>
      <w:r>
        <w:rPr>
          <w:rtl/>
        </w:rPr>
        <w:t xml:space="preserve">נשלטת </w:t>
      </w:r>
      <w:bookmarkStart w:id="37407" w:name="_ETM_Q85_695300"/>
      <w:bookmarkEnd w:id="37407"/>
      <w:r>
        <w:rPr>
          <w:rtl/>
        </w:rPr>
        <w:t xml:space="preserve">באופן </w:t>
      </w:r>
      <w:bookmarkStart w:id="37408" w:name="_ETM_Q85_695809"/>
      <w:bookmarkEnd w:id="37408"/>
      <w:r>
        <w:rPr>
          <w:rtl/>
        </w:rPr>
        <w:t xml:space="preserve">מוחלט </w:t>
      </w:r>
      <w:bookmarkStart w:id="37409" w:name="_ETM_Q85_696349"/>
      <w:bookmarkEnd w:id="37409"/>
      <w:r>
        <w:rPr>
          <w:rtl/>
        </w:rPr>
        <w:t>ע</w:t>
      </w:r>
      <w:r>
        <w:rPr>
          <w:rFonts w:hint="cs"/>
          <w:rtl/>
        </w:rPr>
        <w:t xml:space="preserve">ל </w:t>
      </w:r>
      <w:r>
        <w:rPr>
          <w:rtl/>
        </w:rPr>
        <w:t>י</w:t>
      </w:r>
      <w:r>
        <w:rPr>
          <w:rFonts w:hint="cs"/>
          <w:rtl/>
        </w:rPr>
        <w:t>די</w:t>
      </w:r>
      <w:r>
        <w:rPr>
          <w:rtl/>
        </w:rPr>
        <w:t xml:space="preserve"> </w:t>
      </w:r>
      <w:bookmarkStart w:id="37410" w:name="_ETM_Q85_696620"/>
      <w:bookmarkEnd w:id="37410"/>
      <w:r>
        <w:rPr>
          <w:rtl/>
        </w:rPr>
        <w:t xml:space="preserve">הקואליציה </w:t>
      </w:r>
      <w:bookmarkStart w:id="37411" w:name="_ETM_Q85_697190"/>
      <w:bookmarkEnd w:id="37411"/>
      <w:r>
        <w:rPr>
          <w:rFonts w:hint="cs"/>
          <w:rtl/>
        </w:rPr>
        <w:t xml:space="preserve">עלולה </w:t>
      </w:r>
      <w:r>
        <w:rPr>
          <w:rtl/>
        </w:rPr>
        <w:t xml:space="preserve">לשנות </w:t>
      </w:r>
      <w:bookmarkStart w:id="37412" w:name="_ETM_Q85_697610"/>
      <w:bookmarkStart w:id="37413" w:name="_ETM_Q85_697700"/>
      <w:bookmarkEnd w:id="37412"/>
      <w:bookmarkEnd w:id="37413"/>
      <w:r>
        <w:rPr>
          <w:rtl/>
        </w:rPr>
        <w:t xml:space="preserve">לחלוטין </w:t>
      </w:r>
      <w:bookmarkStart w:id="37414" w:name="_ETM_Q85_698390"/>
      <w:bookmarkEnd w:id="37414"/>
      <w:r>
        <w:rPr>
          <w:rtl/>
        </w:rPr>
        <w:t xml:space="preserve">את </w:t>
      </w:r>
      <w:bookmarkStart w:id="37415" w:name="_ETM_Q85_698660"/>
      <w:bookmarkEnd w:id="37415"/>
      <w:r>
        <w:rPr>
          <w:rtl/>
        </w:rPr>
        <w:t xml:space="preserve">אופי </w:t>
      </w:r>
      <w:bookmarkStart w:id="37416" w:name="_ETM_Q85_699020"/>
      <w:bookmarkEnd w:id="37416"/>
      <w:r>
        <w:rPr>
          <w:rtl/>
        </w:rPr>
        <w:t xml:space="preserve">יחסי </w:t>
      </w:r>
      <w:bookmarkStart w:id="37417" w:name="_ETM_Q85_699470"/>
      <w:bookmarkEnd w:id="37417"/>
      <w:r>
        <w:rPr>
          <w:rtl/>
        </w:rPr>
        <w:t xml:space="preserve">העבודה </w:t>
      </w:r>
      <w:bookmarkStart w:id="37418" w:name="_ETM_Q85_699860"/>
      <w:bookmarkEnd w:id="37418"/>
      <w:r>
        <w:rPr>
          <w:rtl/>
        </w:rPr>
        <w:t>בישראל</w:t>
      </w:r>
      <w:r>
        <w:rPr>
          <w:rFonts w:hint="cs"/>
          <w:rtl/>
        </w:rPr>
        <w:t>.</w:t>
      </w:r>
      <w:r>
        <w:rPr>
          <w:rtl/>
        </w:rPr>
        <w:t xml:space="preserve"> </w:t>
      </w:r>
      <w:bookmarkStart w:id="37419" w:name="_ETM_Q85_701070"/>
      <w:bookmarkEnd w:id="37419"/>
      <w:r>
        <w:rPr>
          <w:rtl/>
        </w:rPr>
        <w:t xml:space="preserve">וזה </w:t>
      </w:r>
      <w:bookmarkStart w:id="37420" w:name="_ETM_Q85_701430"/>
      <w:bookmarkEnd w:id="37420"/>
      <w:r>
        <w:rPr>
          <w:rtl/>
        </w:rPr>
        <w:t xml:space="preserve">מדאיג </w:t>
      </w:r>
      <w:bookmarkStart w:id="37421" w:name="_ETM_Q85_701820"/>
      <w:bookmarkEnd w:id="37421"/>
      <w:r>
        <w:rPr>
          <w:rtl/>
        </w:rPr>
        <w:t xml:space="preserve">במיוחד </w:t>
      </w:r>
      <w:bookmarkStart w:id="37422" w:name="_ETM_Q85_702540"/>
      <w:bookmarkEnd w:id="37422"/>
      <w:r>
        <w:rPr>
          <w:rtl/>
        </w:rPr>
        <w:t>כשיו</w:t>
      </w:r>
      <w:r>
        <w:rPr>
          <w:rFonts w:hint="cs"/>
          <w:rtl/>
        </w:rPr>
        <w:t>"ר</w:t>
      </w:r>
      <w:r>
        <w:rPr>
          <w:rtl/>
        </w:rPr>
        <w:t xml:space="preserve"> </w:t>
      </w:r>
      <w:bookmarkStart w:id="37423" w:name="_ETM_Q85_703020"/>
      <w:bookmarkEnd w:id="37423"/>
      <w:r>
        <w:rPr>
          <w:rtl/>
        </w:rPr>
        <w:t xml:space="preserve">ועדת </w:t>
      </w:r>
      <w:bookmarkStart w:id="37424" w:name="_ETM_Q85_703320"/>
      <w:bookmarkEnd w:id="37424"/>
      <w:r>
        <w:rPr>
          <w:rtl/>
        </w:rPr>
        <w:t xml:space="preserve">החוקה </w:t>
      </w:r>
      <w:bookmarkStart w:id="37425" w:name="_ETM_Q85_703830"/>
      <w:bookmarkEnd w:id="37425"/>
      <w:r>
        <w:rPr>
          <w:rtl/>
        </w:rPr>
        <w:t xml:space="preserve">הוא </w:t>
      </w:r>
      <w:bookmarkStart w:id="37426" w:name="_ETM_Q85_703950"/>
      <w:bookmarkEnd w:id="37426"/>
      <w:r>
        <w:rPr>
          <w:rtl/>
        </w:rPr>
        <w:t xml:space="preserve">תומך </w:t>
      </w:r>
      <w:bookmarkStart w:id="37427" w:name="_ETM_Q85_704370"/>
      <w:bookmarkEnd w:id="37427"/>
      <w:r>
        <w:rPr>
          <w:rtl/>
        </w:rPr>
        <w:t xml:space="preserve">נלהב </w:t>
      </w:r>
      <w:bookmarkStart w:id="37428" w:name="_ETM_Q85_705360"/>
      <w:bookmarkEnd w:id="37428"/>
      <w:r>
        <w:rPr>
          <w:rtl/>
        </w:rPr>
        <w:t xml:space="preserve">של </w:t>
      </w:r>
      <w:bookmarkStart w:id="37429" w:name="_ETM_Q85_705570"/>
      <w:bookmarkEnd w:id="37429"/>
      <w:r>
        <w:rPr>
          <w:rFonts w:hint="cs"/>
          <w:rtl/>
        </w:rPr>
        <w:t>הגבלה</w:t>
      </w:r>
      <w:r>
        <w:rPr>
          <w:rtl/>
        </w:rPr>
        <w:t xml:space="preserve"> </w:t>
      </w:r>
      <w:bookmarkStart w:id="37430" w:name="_ETM_Q85_706050"/>
      <w:bookmarkEnd w:id="37430"/>
      <w:r>
        <w:rPr>
          <w:rtl/>
        </w:rPr>
        <w:t xml:space="preserve">קיצונית </w:t>
      </w:r>
      <w:bookmarkStart w:id="37431" w:name="_ETM_Q85_706740"/>
      <w:bookmarkEnd w:id="37431"/>
      <w:r>
        <w:rPr>
          <w:rtl/>
        </w:rPr>
        <w:t xml:space="preserve">של </w:t>
      </w:r>
      <w:bookmarkStart w:id="37432" w:name="_ETM_Q85_706830"/>
      <w:bookmarkEnd w:id="37432"/>
      <w:r>
        <w:rPr>
          <w:rtl/>
        </w:rPr>
        <w:t xml:space="preserve">זכויות </w:t>
      </w:r>
      <w:bookmarkStart w:id="37433" w:name="_ETM_Q85_707160"/>
      <w:bookmarkEnd w:id="37433"/>
      <w:r>
        <w:rPr>
          <w:rtl/>
        </w:rPr>
        <w:t>עובדים</w:t>
      </w:r>
      <w:r>
        <w:rPr>
          <w:rFonts w:hint="cs"/>
          <w:rtl/>
        </w:rPr>
        <w:t>.</w:t>
      </w:r>
      <w:r>
        <w:rPr>
          <w:rtl/>
        </w:rPr>
        <w:t xml:space="preserve"> </w:t>
      </w:r>
      <w:bookmarkStart w:id="37434" w:name="_ETM_Q85_708280"/>
      <w:bookmarkEnd w:id="37434"/>
      <w:r>
        <w:rPr>
          <w:rtl/>
        </w:rPr>
        <w:t xml:space="preserve">למישהו </w:t>
      </w:r>
      <w:bookmarkStart w:id="37435" w:name="_ETM_Q85_708910"/>
      <w:bookmarkEnd w:id="37435"/>
      <w:r>
        <w:rPr>
          <w:rtl/>
        </w:rPr>
        <w:t xml:space="preserve">יש </w:t>
      </w:r>
      <w:bookmarkStart w:id="37436" w:name="_ETM_Q85_709090"/>
      <w:bookmarkEnd w:id="37436"/>
      <w:r>
        <w:rPr>
          <w:rtl/>
        </w:rPr>
        <w:t xml:space="preserve">ספק </w:t>
      </w:r>
      <w:bookmarkStart w:id="37437" w:name="_ETM_Q85_709840"/>
      <w:bookmarkEnd w:id="37437"/>
      <w:r>
        <w:rPr>
          <w:rtl/>
        </w:rPr>
        <w:t xml:space="preserve">איזה </w:t>
      </w:r>
      <w:bookmarkStart w:id="37438" w:name="_ETM_Q85_710170"/>
      <w:bookmarkEnd w:id="37438"/>
      <w:r>
        <w:rPr>
          <w:rtl/>
        </w:rPr>
        <w:t xml:space="preserve">פסיקות </w:t>
      </w:r>
      <w:bookmarkStart w:id="37439" w:name="_ETM_Q85_710739"/>
      <w:bookmarkEnd w:id="37439"/>
      <w:r>
        <w:rPr>
          <w:rtl/>
        </w:rPr>
        <w:t xml:space="preserve">ייפסקו </w:t>
      </w:r>
      <w:bookmarkStart w:id="37440" w:name="_ETM_Q85_711400"/>
      <w:bookmarkEnd w:id="37440"/>
      <w:r>
        <w:rPr>
          <w:rtl/>
        </w:rPr>
        <w:t>ע</w:t>
      </w:r>
      <w:r>
        <w:rPr>
          <w:rFonts w:hint="cs"/>
          <w:rtl/>
        </w:rPr>
        <w:t xml:space="preserve">ל </w:t>
      </w:r>
      <w:r>
        <w:rPr>
          <w:rtl/>
        </w:rPr>
        <w:t>י</w:t>
      </w:r>
      <w:r>
        <w:rPr>
          <w:rFonts w:hint="cs"/>
          <w:rtl/>
        </w:rPr>
        <w:t>די</w:t>
      </w:r>
      <w:r>
        <w:rPr>
          <w:rtl/>
        </w:rPr>
        <w:t xml:space="preserve"> </w:t>
      </w:r>
      <w:bookmarkStart w:id="37441" w:name="_ETM_Q85_711730"/>
      <w:bookmarkEnd w:id="37441"/>
      <w:r>
        <w:rPr>
          <w:rtl/>
        </w:rPr>
        <w:t xml:space="preserve">שופטי </w:t>
      </w:r>
      <w:bookmarkStart w:id="37442" w:name="_ETM_Q85_712150"/>
      <w:bookmarkEnd w:id="37442"/>
      <w:r>
        <w:rPr>
          <w:rtl/>
        </w:rPr>
        <w:t xml:space="preserve">בית </w:t>
      </w:r>
      <w:bookmarkStart w:id="37443" w:name="_ETM_Q85_712330"/>
      <w:bookmarkEnd w:id="37443"/>
      <w:r>
        <w:rPr>
          <w:rtl/>
        </w:rPr>
        <w:t xml:space="preserve">הדין </w:t>
      </w:r>
      <w:bookmarkStart w:id="37444" w:name="_ETM_Q85_712599"/>
      <w:bookmarkEnd w:id="37444"/>
      <w:r>
        <w:rPr>
          <w:rtl/>
        </w:rPr>
        <w:t>לעבודה</w:t>
      </w:r>
      <w:r>
        <w:rPr>
          <w:rFonts w:hint="cs"/>
          <w:rtl/>
        </w:rPr>
        <w:t>,</w:t>
      </w:r>
      <w:r>
        <w:rPr>
          <w:rtl/>
        </w:rPr>
        <w:t xml:space="preserve"> </w:t>
      </w:r>
      <w:bookmarkStart w:id="37445" w:name="_ETM_Q85_712989"/>
      <w:bookmarkEnd w:id="37445"/>
      <w:r>
        <w:rPr>
          <w:rtl/>
        </w:rPr>
        <w:t xml:space="preserve">שנבחרו </w:t>
      </w:r>
      <w:bookmarkStart w:id="37446" w:name="_ETM_Q85_713620"/>
      <w:bookmarkEnd w:id="37446"/>
      <w:r>
        <w:rPr>
          <w:rtl/>
        </w:rPr>
        <w:t xml:space="preserve">מתוך </w:t>
      </w:r>
      <w:bookmarkStart w:id="37447" w:name="_ETM_Q85_713980"/>
      <w:bookmarkEnd w:id="37447"/>
      <w:r>
        <w:rPr>
          <w:rtl/>
        </w:rPr>
        <w:t xml:space="preserve">רשימה </w:t>
      </w:r>
      <w:bookmarkStart w:id="37448" w:name="_ETM_Q85_714489"/>
      <w:bookmarkEnd w:id="37448"/>
      <w:r>
        <w:rPr>
          <w:rtl/>
        </w:rPr>
        <w:t xml:space="preserve">שיציע </w:t>
      </w:r>
      <w:bookmarkStart w:id="37449" w:name="_ETM_Q85_715030"/>
      <w:bookmarkEnd w:id="37449"/>
      <w:r>
        <w:rPr>
          <w:rtl/>
        </w:rPr>
        <w:t xml:space="preserve">לקואליציה </w:t>
      </w:r>
      <w:bookmarkStart w:id="37450" w:name="_ETM_Q85_715690"/>
      <w:bookmarkEnd w:id="37450"/>
      <w:r>
        <w:rPr>
          <w:rtl/>
        </w:rPr>
        <w:t xml:space="preserve">פורום </w:t>
      </w:r>
      <w:bookmarkStart w:id="37451" w:name="_ETM_Q85_715959"/>
      <w:bookmarkEnd w:id="37451"/>
      <w:r>
        <w:rPr>
          <w:rtl/>
        </w:rPr>
        <w:t>קהלת</w:t>
      </w:r>
      <w:r>
        <w:rPr>
          <w:rFonts w:hint="cs"/>
          <w:rtl/>
        </w:rPr>
        <w:t>.</w:t>
      </w:r>
      <w:r>
        <w:rPr>
          <w:rtl/>
        </w:rPr>
        <w:t xml:space="preserve"> </w:t>
      </w:r>
      <w:bookmarkStart w:id="37452" w:name="_ETM_Q85_718329"/>
      <w:bookmarkEnd w:id="37452"/>
    </w:p>
    <w:p w:rsidR="00FA1500" w:rsidRDefault="00FA1500" w:rsidP="00F95572">
      <w:pPr>
        <w:rPr>
          <w:rtl/>
        </w:rPr>
      </w:pPr>
      <w:bookmarkStart w:id="37453" w:name="_ETM_Q85_715297"/>
      <w:bookmarkStart w:id="37454" w:name="_ETM_Q85_715414"/>
      <w:bookmarkEnd w:id="37453"/>
      <w:bookmarkEnd w:id="37454"/>
    </w:p>
    <w:p w:rsidR="00FA1500" w:rsidRDefault="00FA1500" w:rsidP="00F95572">
      <w:pPr>
        <w:rPr>
          <w:rtl/>
        </w:rPr>
      </w:pPr>
      <w:bookmarkStart w:id="37455" w:name="_ETM_Q85_715466"/>
      <w:bookmarkStart w:id="37456" w:name="_ETM_Q85_715583"/>
      <w:bookmarkEnd w:id="37455"/>
      <w:bookmarkEnd w:id="37456"/>
      <w:r>
        <w:rPr>
          <w:rtl/>
        </w:rPr>
        <w:t>לסיכום</w:t>
      </w:r>
      <w:r>
        <w:rPr>
          <w:rFonts w:hint="cs"/>
          <w:rtl/>
        </w:rPr>
        <w:t>,</w:t>
      </w:r>
      <w:r>
        <w:rPr>
          <w:rtl/>
        </w:rPr>
        <w:t xml:space="preserve"> </w:t>
      </w:r>
      <w:bookmarkStart w:id="37457" w:name="_ETM_Q85_719790"/>
      <w:bookmarkEnd w:id="37457"/>
      <w:r>
        <w:rPr>
          <w:rtl/>
        </w:rPr>
        <w:t xml:space="preserve">המכלול </w:t>
      </w:r>
      <w:bookmarkStart w:id="37458" w:name="_ETM_Q85_720510"/>
      <w:bookmarkEnd w:id="37458"/>
      <w:r>
        <w:rPr>
          <w:rtl/>
        </w:rPr>
        <w:t>הזה</w:t>
      </w:r>
      <w:r>
        <w:rPr>
          <w:rFonts w:hint="cs"/>
          <w:rtl/>
        </w:rPr>
        <w:t>,</w:t>
      </w:r>
      <w:r>
        <w:rPr>
          <w:rtl/>
        </w:rPr>
        <w:t xml:space="preserve"> </w:t>
      </w:r>
      <w:bookmarkStart w:id="37459" w:name="_ETM_Q85_720959"/>
      <w:bookmarkEnd w:id="37459"/>
      <w:r>
        <w:rPr>
          <w:rtl/>
        </w:rPr>
        <w:t xml:space="preserve">אשר </w:t>
      </w:r>
      <w:bookmarkStart w:id="37460" w:name="_ETM_Q85_721319"/>
      <w:bookmarkEnd w:id="37460"/>
      <w:r>
        <w:rPr>
          <w:rFonts w:hint="cs"/>
          <w:rtl/>
        </w:rPr>
        <w:t>מובא</w:t>
      </w:r>
      <w:r>
        <w:rPr>
          <w:rtl/>
        </w:rPr>
        <w:t xml:space="preserve"> </w:t>
      </w:r>
      <w:bookmarkStart w:id="37461" w:name="_ETM_Q85_721920"/>
      <w:bookmarkEnd w:id="37461"/>
      <w:r>
        <w:rPr>
          <w:rtl/>
        </w:rPr>
        <w:t xml:space="preserve">כמקשה </w:t>
      </w:r>
      <w:bookmarkStart w:id="37462" w:name="_ETM_Q85_722549"/>
      <w:bookmarkStart w:id="37463" w:name="_ETM_Q85_723120"/>
      <w:bookmarkEnd w:id="37462"/>
      <w:bookmarkEnd w:id="37463"/>
      <w:r>
        <w:rPr>
          <w:rFonts w:hint="cs"/>
          <w:rtl/>
        </w:rPr>
        <w:t xml:space="preserve">אחת, </w:t>
      </w:r>
      <w:r>
        <w:rPr>
          <w:rtl/>
        </w:rPr>
        <w:t xml:space="preserve">הוא </w:t>
      </w:r>
      <w:bookmarkStart w:id="37464" w:name="_ETM_Q85_723239"/>
      <w:bookmarkEnd w:id="37464"/>
      <w:r>
        <w:rPr>
          <w:rtl/>
        </w:rPr>
        <w:t xml:space="preserve">סכנה </w:t>
      </w:r>
      <w:bookmarkStart w:id="37465" w:name="_ETM_Q85_723870"/>
      <w:bookmarkEnd w:id="37465"/>
      <w:r>
        <w:rPr>
          <w:rtl/>
        </w:rPr>
        <w:t xml:space="preserve">ממשית </w:t>
      </w:r>
      <w:bookmarkStart w:id="37466" w:name="_ETM_Q85_724439"/>
      <w:bookmarkEnd w:id="37466"/>
      <w:r>
        <w:rPr>
          <w:rtl/>
        </w:rPr>
        <w:t xml:space="preserve">לדמוקרטיה </w:t>
      </w:r>
      <w:bookmarkStart w:id="37467" w:name="_ETM_Q85_725129"/>
      <w:bookmarkEnd w:id="37467"/>
      <w:r>
        <w:rPr>
          <w:rtl/>
        </w:rPr>
        <w:t>הישראלית</w:t>
      </w:r>
      <w:r>
        <w:rPr>
          <w:rFonts w:hint="cs"/>
          <w:rtl/>
        </w:rPr>
        <w:t>,</w:t>
      </w:r>
      <w:r>
        <w:rPr>
          <w:rtl/>
        </w:rPr>
        <w:t xml:space="preserve"> </w:t>
      </w:r>
      <w:bookmarkStart w:id="37468" w:name="_ETM_Q85_725640"/>
      <w:bookmarkEnd w:id="37468"/>
      <w:r>
        <w:rPr>
          <w:rtl/>
        </w:rPr>
        <w:t xml:space="preserve">ובפרט </w:t>
      </w:r>
      <w:bookmarkStart w:id="37469" w:name="_ETM_Q85_726150"/>
      <w:bookmarkEnd w:id="37469"/>
      <w:r>
        <w:rPr>
          <w:rtl/>
        </w:rPr>
        <w:t xml:space="preserve">לציבור </w:t>
      </w:r>
      <w:bookmarkStart w:id="37470" w:name="_ETM_Q85_726629"/>
      <w:bookmarkEnd w:id="37470"/>
      <w:r>
        <w:rPr>
          <w:rtl/>
        </w:rPr>
        <w:t xml:space="preserve">העובדים </w:t>
      </w:r>
      <w:bookmarkStart w:id="37471" w:name="_ETM_Q85_726989"/>
      <w:bookmarkEnd w:id="37471"/>
      <w:r>
        <w:rPr>
          <w:rtl/>
        </w:rPr>
        <w:t>בישראל</w:t>
      </w:r>
      <w:r>
        <w:rPr>
          <w:rFonts w:hint="cs"/>
          <w:rtl/>
        </w:rPr>
        <w:t>.</w:t>
      </w:r>
      <w:r>
        <w:rPr>
          <w:rtl/>
        </w:rPr>
        <w:t xml:space="preserve"> </w:t>
      </w:r>
      <w:bookmarkStart w:id="37472" w:name="_ETM_Q85_728239"/>
      <w:bookmarkEnd w:id="37472"/>
      <w:r>
        <w:rPr>
          <w:rtl/>
        </w:rPr>
        <w:t xml:space="preserve">ביטול </w:t>
      </w:r>
      <w:bookmarkStart w:id="37473" w:name="_ETM_Q85_728779"/>
      <w:bookmarkEnd w:id="37473"/>
      <w:r>
        <w:rPr>
          <w:rtl/>
        </w:rPr>
        <w:t xml:space="preserve">מעמדם </w:t>
      </w:r>
      <w:bookmarkStart w:id="37474" w:name="_ETM_Q85_729439"/>
      <w:bookmarkEnd w:id="37474"/>
      <w:r>
        <w:rPr>
          <w:rtl/>
        </w:rPr>
        <w:t xml:space="preserve">של </w:t>
      </w:r>
      <w:bookmarkStart w:id="37475" w:name="_ETM_Q85_729620"/>
      <w:bookmarkEnd w:id="37475"/>
      <w:r>
        <w:rPr>
          <w:rtl/>
        </w:rPr>
        <w:t>חוקי</w:t>
      </w:r>
      <w:bookmarkStart w:id="37476" w:name="_ETM_Q85_729980"/>
      <w:bookmarkEnd w:id="37476"/>
      <w:r>
        <w:rPr>
          <w:rFonts w:hint="cs"/>
          <w:rtl/>
        </w:rPr>
        <w:t>-</w:t>
      </w:r>
      <w:r>
        <w:rPr>
          <w:rtl/>
        </w:rPr>
        <w:t xml:space="preserve">היסוד </w:t>
      </w:r>
      <w:bookmarkStart w:id="37477" w:name="_ETM_Q85_730519"/>
      <w:bookmarkEnd w:id="37477"/>
      <w:r>
        <w:rPr>
          <w:rFonts w:hint="cs"/>
          <w:rtl/>
        </w:rPr>
        <w:t>והטלת</w:t>
      </w:r>
      <w:r>
        <w:rPr>
          <w:rtl/>
        </w:rPr>
        <w:t xml:space="preserve"> </w:t>
      </w:r>
      <w:bookmarkStart w:id="37478" w:name="_ETM_Q85_731179"/>
      <w:bookmarkEnd w:id="37478"/>
      <w:r>
        <w:rPr>
          <w:rtl/>
        </w:rPr>
        <w:t xml:space="preserve">קושי </w:t>
      </w:r>
      <w:bookmarkStart w:id="37479" w:name="_ETM_Q85_731749"/>
      <w:bookmarkEnd w:id="37479"/>
      <w:r>
        <w:rPr>
          <w:rtl/>
        </w:rPr>
        <w:t xml:space="preserve">על </w:t>
      </w:r>
      <w:bookmarkStart w:id="37480" w:name="_ETM_Q85_731840"/>
      <w:bookmarkEnd w:id="37480"/>
      <w:r>
        <w:rPr>
          <w:rtl/>
        </w:rPr>
        <w:t xml:space="preserve">בית </w:t>
      </w:r>
      <w:bookmarkStart w:id="37481" w:name="_ETM_Q85_732049"/>
      <w:bookmarkEnd w:id="37481"/>
      <w:r>
        <w:rPr>
          <w:rtl/>
        </w:rPr>
        <w:t xml:space="preserve">המשפט </w:t>
      </w:r>
      <w:bookmarkStart w:id="37482" w:name="_ETM_Q85_732529"/>
      <w:bookmarkEnd w:id="37482"/>
      <w:r>
        <w:rPr>
          <w:rtl/>
        </w:rPr>
        <w:t xml:space="preserve">לפסול </w:t>
      </w:r>
      <w:bookmarkStart w:id="37483" w:name="_ETM_Q85_732949"/>
      <w:bookmarkEnd w:id="37483"/>
      <w:r>
        <w:rPr>
          <w:rtl/>
        </w:rPr>
        <w:t xml:space="preserve">חוקים </w:t>
      </w:r>
      <w:bookmarkStart w:id="37484" w:name="_ETM_Q85_733370"/>
      <w:bookmarkEnd w:id="37484"/>
      <w:r>
        <w:rPr>
          <w:rtl/>
        </w:rPr>
        <w:t xml:space="preserve">על </w:t>
      </w:r>
      <w:bookmarkStart w:id="37485" w:name="_ETM_Q85_733459"/>
      <w:bookmarkEnd w:id="37485"/>
      <w:r>
        <w:rPr>
          <w:rtl/>
        </w:rPr>
        <w:t xml:space="preserve">סמך </w:t>
      </w:r>
      <w:bookmarkStart w:id="37486" w:name="_ETM_Q85_733879"/>
      <w:bookmarkEnd w:id="37486"/>
      <w:r>
        <w:rPr>
          <w:rtl/>
        </w:rPr>
        <w:t>חוקי-יסוד</w:t>
      </w:r>
      <w:r>
        <w:rPr>
          <w:rFonts w:hint="cs"/>
          <w:rtl/>
        </w:rPr>
        <w:t xml:space="preserve"> </w:t>
      </w:r>
      <w:r>
        <w:rPr>
          <w:rFonts w:hint="eastAsia"/>
        </w:rPr>
        <w:t>–</w:t>
      </w:r>
      <w:r>
        <w:rPr>
          <w:rtl/>
        </w:rPr>
        <w:t xml:space="preserve"> </w:t>
      </w:r>
      <w:bookmarkStart w:id="37487" w:name="_ETM_Q85_735090"/>
      <w:bookmarkEnd w:id="37487"/>
      <w:r>
        <w:rPr>
          <w:rtl/>
        </w:rPr>
        <w:t xml:space="preserve">חופש </w:t>
      </w:r>
      <w:bookmarkStart w:id="37488" w:name="_ETM_Q85_735480"/>
      <w:bookmarkEnd w:id="37488"/>
      <w:r>
        <w:rPr>
          <w:rtl/>
        </w:rPr>
        <w:t xml:space="preserve">ההתאגדות </w:t>
      </w:r>
      <w:bookmarkStart w:id="37489" w:name="_ETM_Q85_735929"/>
      <w:bookmarkEnd w:id="37489"/>
      <w:r>
        <w:rPr>
          <w:rtl/>
        </w:rPr>
        <w:t xml:space="preserve">כנגזרת </w:t>
      </w:r>
      <w:bookmarkStart w:id="37490" w:name="_ETM_Q85_736620"/>
      <w:bookmarkEnd w:id="37490"/>
      <w:r>
        <w:rPr>
          <w:rtl/>
        </w:rPr>
        <w:t xml:space="preserve">של </w:t>
      </w:r>
      <w:bookmarkStart w:id="37491" w:name="_ETM_Q85_736740"/>
      <w:bookmarkEnd w:id="37491"/>
      <w:r>
        <w:rPr>
          <w:rtl/>
        </w:rPr>
        <w:t>חוק</w:t>
      </w:r>
      <w:bookmarkStart w:id="37492" w:name="_ETM_Q85_736949"/>
      <w:bookmarkEnd w:id="37492"/>
      <w:r>
        <w:rPr>
          <w:rFonts w:hint="cs"/>
          <w:rtl/>
        </w:rPr>
        <w:t>-</w:t>
      </w:r>
      <w:r>
        <w:rPr>
          <w:rtl/>
        </w:rPr>
        <w:t>יסוד</w:t>
      </w:r>
      <w:r>
        <w:rPr>
          <w:rFonts w:hint="cs"/>
          <w:rtl/>
        </w:rPr>
        <w:t>:</w:t>
      </w:r>
      <w:r>
        <w:rPr>
          <w:rtl/>
        </w:rPr>
        <w:t xml:space="preserve"> </w:t>
      </w:r>
      <w:bookmarkStart w:id="37493" w:name="_ETM_Q85_737220"/>
      <w:bookmarkEnd w:id="37493"/>
      <w:r>
        <w:rPr>
          <w:rtl/>
        </w:rPr>
        <w:t xml:space="preserve">כבוד </w:t>
      </w:r>
      <w:bookmarkStart w:id="37494" w:name="_ETM_Q85_737400"/>
      <w:bookmarkEnd w:id="37494"/>
      <w:r>
        <w:rPr>
          <w:rtl/>
        </w:rPr>
        <w:t xml:space="preserve">האדם </w:t>
      </w:r>
      <w:bookmarkStart w:id="37495" w:name="_ETM_Q85_737610"/>
      <w:bookmarkEnd w:id="37495"/>
      <w:r>
        <w:rPr>
          <w:rtl/>
        </w:rPr>
        <w:t>וחירותו</w:t>
      </w:r>
      <w:r>
        <w:rPr>
          <w:rFonts w:hint="cs"/>
          <w:rtl/>
        </w:rPr>
        <w:t xml:space="preserve"> </w:t>
      </w:r>
      <w:r>
        <w:rPr>
          <w:rtl/>
        </w:rPr>
        <w:t xml:space="preserve">– </w:t>
      </w:r>
      <w:bookmarkStart w:id="37496" w:name="_ETM_Q85_738850"/>
      <w:bookmarkEnd w:id="37496"/>
      <w:r>
        <w:rPr>
          <w:rtl/>
        </w:rPr>
        <w:t>ע</w:t>
      </w:r>
      <w:r>
        <w:rPr>
          <w:rFonts w:hint="cs"/>
          <w:rtl/>
        </w:rPr>
        <w:t xml:space="preserve">ל </w:t>
      </w:r>
      <w:r>
        <w:rPr>
          <w:rtl/>
        </w:rPr>
        <w:t>י</w:t>
      </w:r>
      <w:r>
        <w:rPr>
          <w:rFonts w:hint="cs"/>
          <w:rtl/>
        </w:rPr>
        <w:t>די</w:t>
      </w:r>
      <w:r>
        <w:rPr>
          <w:rtl/>
        </w:rPr>
        <w:t xml:space="preserve"> </w:t>
      </w:r>
      <w:bookmarkStart w:id="37497" w:name="_ETM_Q85_739360"/>
      <w:bookmarkEnd w:id="37497"/>
      <w:r>
        <w:rPr>
          <w:rtl/>
        </w:rPr>
        <w:t xml:space="preserve">חקיקת </w:t>
      </w:r>
      <w:bookmarkStart w:id="37498" w:name="_ETM_Q85_740290"/>
      <w:bookmarkEnd w:id="37498"/>
      <w:r>
        <w:rPr>
          <w:rtl/>
        </w:rPr>
        <w:t xml:space="preserve">פסקת </w:t>
      </w:r>
      <w:bookmarkStart w:id="37499" w:name="_ETM_Q85_740740"/>
      <w:bookmarkEnd w:id="37499"/>
      <w:r>
        <w:rPr>
          <w:rtl/>
        </w:rPr>
        <w:t xml:space="preserve">התגברות </w:t>
      </w:r>
      <w:bookmarkStart w:id="37500" w:name="_ETM_Q85_741309"/>
      <w:bookmarkEnd w:id="37500"/>
      <w:r>
        <w:rPr>
          <w:rtl/>
        </w:rPr>
        <w:t xml:space="preserve">ברוב </w:t>
      </w:r>
      <w:bookmarkStart w:id="37501" w:name="_ETM_Q85_741700"/>
      <w:bookmarkEnd w:id="37501"/>
      <w:r>
        <w:rPr>
          <w:rtl/>
        </w:rPr>
        <w:t>קטן</w:t>
      </w:r>
      <w:r>
        <w:rPr>
          <w:rFonts w:hint="cs"/>
          <w:rtl/>
        </w:rPr>
        <w:t>,</w:t>
      </w:r>
      <w:r>
        <w:rPr>
          <w:rtl/>
        </w:rPr>
        <w:t xml:space="preserve"> </w:t>
      </w:r>
      <w:bookmarkStart w:id="37502" w:name="_ETM_Q85_742210"/>
      <w:bookmarkEnd w:id="37502"/>
      <w:r>
        <w:rPr>
          <w:rtl/>
        </w:rPr>
        <w:t xml:space="preserve">לצד </w:t>
      </w:r>
      <w:bookmarkStart w:id="37503" w:name="_ETM_Q85_742480"/>
      <w:bookmarkEnd w:id="37503"/>
      <w:r>
        <w:rPr>
          <w:rtl/>
        </w:rPr>
        <w:t xml:space="preserve">ביטול </w:t>
      </w:r>
      <w:bookmarkStart w:id="37504" w:name="_ETM_Q85_742900"/>
      <w:bookmarkEnd w:id="37504"/>
      <w:r>
        <w:rPr>
          <w:rtl/>
        </w:rPr>
        <w:t xml:space="preserve">עילת </w:t>
      </w:r>
      <w:bookmarkStart w:id="37505" w:name="_ETM_Q85_743080"/>
      <w:bookmarkEnd w:id="37505"/>
      <w:r>
        <w:rPr>
          <w:rtl/>
        </w:rPr>
        <w:t>הסבירות</w:t>
      </w:r>
      <w:r>
        <w:rPr>
          <w:rFonts w:hint="cs"/>
          <w:rtl/>
        </w:rPr>
        <w:t>,</w:t>
      </w:r>
      <w:r>
        <w:rPr>
          <w:rtl/>
        </w:rPr>
        <w:t xml:space="preserve"> </w:t>
      </w:r>
      <w:bookmarkStart w:id="37506" w:name="_ETM_Q85_743590"/>
      <w:bookmarkEnd w:id="37506"/>
      <w:r>
        <w:rPr>
          <w:rtl/>
        </w:rPr>
        <w:t xml:space="preserve">והשתלטות </w:t>
      </w:r>
      <w:bookmarkStart w:id="37507" w:name="_ETM_Q85_744010"/>
      <w:bookmarkEnd w:id="37507"/>
      <w:r>
        <w:rPr>
          <w:rtl/>
        </w:rPr>
        <w:t xml:space="preserve">חד-צדדית </w:t>
      </w:r>
      <w:bookmarkStart w:id="37508" w:name="_ETM_Q85_744550"/>
      <w:bookmarkEnd w:id="37508"/>
      <w:r>
        <w:rPr>
          <w:rtl/>
        </w:rPr>
        <w:t xml:space="preserve">על </w:t>
      </w:r>
      <w:bookmarkStart w:id="37509" w:name="_ETM_Q85_744640"/>
      <w:bookmarkEnd w:id="37509"/>
      <w:r>
        <w:rPr>
          <w:rtl/>
        </w:rPr>
        <w:t xml:space="preserve">הוועדה </w:t>
      </w:r>
      <w:bookmarkStart w:id="37510" w:name="_ETM_Q85_744970"/>
      <w:bookmarkEnd w:id="37510"/>
      <w:r>
        <w:rPr>
          <w:rtl/>
        </w:rPr>
        <w:t xml:space="preserve">למינוי </w:t>
      </w:r>
      <w:bookmarkStart w:id="37511" w:name="_ETM_Q85_745330"/>
      <w:bookmarkEnd w:id="37511"/>
      <w:r>
        <w:rPr>
          <w:rtl/>
        </w:rPr>
        <w:t>שופטים</w:t>
      </w:r>
      <w:r>
        <w:rPr>
          <w:rFonts w:hint="cs"/>
          <w:rtl/>
        </w:rPr>
        <w:t>,</w:t>
      </w:r>
      <w:r>
        <w:rPr>
          <w:rtl/>
        </w:rPr>
        <w:t xml:space="preserve"> </w:t>
      </w:r>
      <w:bookmarkStart w:id="37512" w:name="_ETM_Q85_746300"/>
      <w:bookmarkEnd w:id="37512"/>
      <w:r>
        <w:rPr>
          <w:rFonts w:hint="cs"/>
          <w:rtl/>
        </w:rPr>
        <w:t>הופכים</w:t>
      </w:r>
      <w:r>
        <w:rPr>
          <w:rtl/>
        </w:rPr>
        <w:t xml:space="preserve"> </w:t>
      </w:r>
      <w:bookmarkStart w:id="37513" w:name="_ETM_Q85_746590"/>
      <w:bookmarkEnd w:id="37513"/>
      <w:r>
        <w:rPr>
          <w:rFonts w:hint="cs"/>
          <w:rtl/>
        </w:rPr>
        <w:t>את</w:t>
      </w:r>
      <w:r>
        <w:rPr>
          <w:rtl/>
        </w:rPr>
        <w:t xml:space="preserve"> </w:t>
      </w:r>
      <w:bookmarkStart w:id="37514" w:name="_ETM_Q85_746949"/>
      <w:bookmarkEnd w:id="37514"/>
      <w:r>
        <w:rPr>
          <w:rtl/>
        </w:rPr>
        <w:t xml:space="preserve">ציבור </w:t>
      </w:r>
      <w:bookmarkStart w:id="37515" w:name="_ETM_Q85_747429"/>
      <w:bookmarkEnd w:id="37515"/>
      <w:r>
        <w:rPr>
          <w:rtl/>
        </w:rPr>
        <w:t xml:space="preserve">העובדים </w:t>
      </w:r>
      <w:bookmarkStart w:id="37516" w:name="_ETM_Q85_747880"/>
      <w:bookmarkEnd w:id="37516"/>
      <w:r>
        <w:rPr>
          <w:rtl/>
        </w:rPr>
        <w:t xml:space="preserve">והעובדות </w:t>
      </w:r>
      <w:bookmarkStart w:id="37517" w:name="_ETM_Q85_748270"/>
      <w:bookmarkEnd w:id="37517"/>
      <w:r>
        <w:rPr>
          <w:rtl/>
        </w:rPr>
        <w:t>בישראל</w:t>
      </w:r>
      <w:bookmarkStart w:id="37518" w:name="_ETM_Q85_748929"/>
      <w:bookmarkEnd w:id="37518"/>
      <w:r>
        <w:rPr>
          <w:rFonts w:hint="cs"/>
          <w:rtl/>
        </w:rPr>
        <w:t xml:space="preserve"> להיות </w:t>
      </w:r>
      <w:r>
        <w:rPr>
          <w:rtl/>
        </w:rPr>
        <w:t>חלש</w:t>
      </w:r>
      <w:r>
        <w:rPr>
          <w:rFonts w:hint="cs"/>
          <w:rtl/>
        </w:rPr>
        <w:t>,</w:t>
      </w:r>
      <w:r>
        <w:rPr>
          <w:rtl/>
        </w:rPr>
        <w:t xml:space="preserve"> </w:t>
      </w:r>
      <w:bookmarkStart w:id="37519" w:name="_ETM_Q85_750100"/>
      <w:bookmarkEnd w:id="37519"/>
      <w:r>
        <w:rPr>
          <w:rtl/>
        </w:rPr>
        <w:t xml:space="preserve">אינו </w:t>
      </w:r>
      <w:bookmarkStart w:id="37520" w:name="_ETM_Q85_750490"/>
      <w:bookmarkEnd w:id="37520"/>
      <w:r>
        <w:rPr>
          <w:rtl/>
        </w:rPr>
        <w:t xml:space="preserve">מוגן </w:t>
      </w:r>
      <w:bookmarkStart w:id="37521" w:name="_ETM_Q85_751419"/>
      <w:bookmarkStart w:id="37522" w:name="_ETM_Q85_751539"/>
      <w:bookmarkEnd w:id="37521"/>
      <w:bookmarkEnd w:id="37522"/>
      <w:r>
        <w:rPr>
          <w:rFonts w:hint="cs"/>
          <w:rtl/>
        </w:rPr>
        <w:t>ו</w:t>
      </w:r>
      <w:r>
        <w:rPr>
          <w:rtl/>
        </w:rPr>
        <w:t xml:space="preserve">בסכנה </w:t>
      </w:r>
      <w:bookmarkStart w:id="37523" w:name="_ETM_Q85_752110"/>
      <w:bookmarkEnd w:id="37523"/>
      <w:r>
        <w:rPr>
          <w:rtl/>
        </w:rPr>
        <w:t>מתמדת</w:t>
      </w:r>
      <w:r>
        <w:rPr>
          <w:rFonts w:hint="cs"/>
          <w:rtl/>
        </w:rPr>
        <w:t>.</w:t>
      </w:r>
      <w:r>
        <w:rPr>
          <w:rtl/>
        </w:rPr>
        <w:t xml:space="preserve"> </w:t>
      </w:r>
      <w:bookmarkStart w:id="37524" w:name="_ETM_Q85_754189"/>
      <w:bookmarkEnd w:id="37524"/>
    </w:p>
    <w:p w:rsidR="00FA1500" w:rsidRDefault="00FA1500" w:rsidP="00F95572">
      <w:pPr>
        <w:rPr>
          <w:rtl/>
        </w:rPr>
      </w:pPr>
      <w:bookmarkStart w:id="37525" w:name="_ETM_Q85_755185"/>
      <w:bookmarkEnd w:id="37525"/>
    </w:p>
    <w:p w:rsidR="00FA1500" w:rsidRDefault="00FA1500" w:rsidP="00F95572">
      <w:pPr>
        <w:rPr>
          <w:rtl/>
        </w:rPr>
      </w:pPr>
      <w:bookmarkStart w:id="37526" w:name="_ETM_Q85_755425"/>
      <w:bookmarkStart w:id="37527" w:name="_ETM_Q85_755439"/>
      <w:bookmarkStart w:id="37528" w:name="_ETM_Q85_755466"/>
      <w:bookmarkEnd w:id="37526"/>
      <w:bookmarkEnd w:id="37527"/>
      <w:bookmarkEnd w:id="37528"/>
      <w:r>
        <w:rPr>
          <w:rtl/>
        </w:rPr>
        <w:t xml:space="preserve">הגעתי </w:t>
      </w:r>
      <w:bookmarkStart w:id="37529" w:name="_ETM_Q85_754729"/>
      <w:bookmarkEnd w:id="37529"/>
      <w:r>
        <w:rPr>
          <w:rFonts w:hint="cs"/>
          <w:rtl/>
        </w:rPr>
        <w:t>א</w:t>
      </w:r>
      <w:r>
        <w:rPr>
          <w:rtl/>
        </w:rPr>
        <w:t>ל</w:t>
      </w:r>
      <w:bookmarkStart w:id="37530" w:name="_ETM_Q85_753550"/>
      <w:bookmarkEnd w:id="37530"/>
      <w:r>
        <w:rPr>
          <w:rFonts w:hint="cs"/>
          <w:rtl/>
        </w:rPr>
        <w:t xml:space="preserve"> ה</w:t>
      </w:r>
      <w:r>
        <w:rPr>
          <w:rtl/>
        </w:rPr>
        <w:t xml:space="preserve">כנסת </w:t>
      </w:r>
      <w:bookmarkStart w:id="37531" w:name="_ETM_Q85_755300"/>
      <w:bookmarkEnd w:id="37531"/>
      <w:r>
        <w:rPr>
          <w:rFonts w:hint="cs"/>
          <w:rtl/>
        </w:rPr>
        <w:t>כאשת</w:t>
      </w:r>
      <w:bookmarkStart w:id="37532" w:name="_ETM_Q85_755840"/>
      <w:bookmarkStart w:id="37533" w:name="_ETM_Q85_756139"/>
      <w:bookmarkEnd w:id="37532"/>
      <w:bookmarkEnd w:id="37533"/>
      <w:r>
        <w:rPr>
          <w:rFonts w:hint="cs"/>
          <w:rtl/>
        </w:rPr>
        <w:t xml:space="preserve"> </w:t>
      </w:r>
      <w:r>
        <w:rPr>
          <w:rtl/>
        </w:rPr>
        <w:t xml:space="preserve">זכויות </w:t>
      </w:r>
      <w:bookmarkStart w:id="37534" w:name="_ETM_Q85_756499"/>
      <w:bookmarkEnd w:id="37534"/>
      <w:r>
        <w:rPr>
          <w:rtl/>
        </w:rPr>
        <w:t xml:space="preserve">עובדים </w:t>
      </w:r>
      <w:bookmarkStart w:id="37535" w:name="_ETM_Q85_756800"/>
      <w:bookmarkEnd w:id="37535"/>
      <w:r>
        <w:rPr>
          <w:rFonts w:hint="cs"/>
          <w:rtl/>
        </w:rPr>
        <w:t>ו</w:t>
      </w:r>
      <w:r>
        <w:rPr>
          <w:rtl/>
        </w:rPr>
        <w:t xml:space="preserve">עבודה </w:t>
      </w:r>
      <w:bookmarkStart w:id="37536" w:name="_ETM_Q85_757129"/>
      <w:bookmarkEnd w:id="37536"/>
      <w:r>
        <w:rPr>
          <w:rtl/>
        </w:rPr>
        <w:t>מאורגנת</w:t>
      </w:r>
      <w:r>
        <w:rPr>
          <w:rFonts w:hint="cs"/>
          <w:rtl/>
        </w:rPr>
        <w:t>.</w:t>
      </w:r>
      <w:r>
        <w:rPr>
          <w:rtl/>
        </w:rPr>
        <w:t xml:space="preserve"> </w:t>
      </w:r>
      <w:bookmarkStart w:id="37537" w:name="_ETM_Q85_758990"/>
      <w:bookmarkEnd w:id="37537"/>
    </w:p>
    <w:p w:rsidR="00FA1500" w:rsidRDefault="00FA1500" w:rsidP="00F95572">
      <w:pPr>
        <w:rPr>
          <w:rtl/>
        </w:rPr>
      </w:pPr>
    </w:p>
    <w:p w:rsidR="00FA1500" w:rsidRDefault="00FA1500" w:rsidP="00F95572">
      <w:pPr>
        <w:pStyle w:val="af6"/>
        <w:keepNext/>
        <w:rPr>
          <w:rtl/>
        </w:rPr>
      </w:pPr>
      <w:r w:rsidRPr="0037386E">
        <w:rPr>
          <w:rStyle w:val="TagStyle"/>
          <w:rtl/>
        </w:rPr>
        <w:t xml:space="preserve"> &lt;&lt; יור &gt;&gt; </w:t>
      </w:r>
      <w:r>
        <w:rPr>
          <w:rtl/>
        </w:rPr>
        <w:t>היו"ר ניסים ואטורי:</w:t>
      </w:r>
      <w:r w:rsidRPr="0037386E">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את צריכה לסיים כבר. הארכתי לך ב-30 שניות.</w:t>
      </w:r>
    </w:p>
    <w:p w:rsidR="00FA1500" w:rsidRDefault="00FA1500" w:rsidP="00F95572">
      <w:pPr>
        <w:rPr>
          <w:rtl/>
          <w:lang w:eastAsia="he-IL"/>
        </w:rPr>
      </w:pPr>
      <w:bookmarkStart w:id="37538" w:name="_ETM_Q85_750518"/>
      <w:bookmarkEnd w:id="37538"/>
    </w:p>
    <w:p w:rsidR="00FA1500" w:rsidRDefault="00FA1500" w:rsidP="00F95572">
      <w:pPr>
        <w:pStyle w:val="-"/>
        <w:keepNext/>
        <w:rPr>
          <w:rtl/>
        </w:rPr>
      </w:pPr>
      <w:bookmarkStart w:id="37539" w:name="_ETM_Q85_750761"/>
      <w:bookmarkStart w:id="37540" w:name="_ETM_Q85_750775"/>
      <w:bookmarkStart w:id="37541" w:name="_ETM_Q85_750827"/>
      <w:bookmarkEnd w:id="37539"/>
      <w:bookmarkEnd w:id="37540"/>
      <w:bookmarkEnd w:id="37541"/>
      <w:r w:rsidRPr="0037386E">
        <w:rPr>
          <w:rStyle w:val="TagStyle"/>
          <w:rtl/>
        </w:rPr>
        <w:t xml:space="preserve"> &lt;&lt; דובר_המשך &gt;&gt; </w:t>
      </w:r>
      <w:r>
        <w:rPr>
          <w:rtl/>
        </w:rPr>
        <w:t>נעמה לזימי (העבודה):</w:t>
      </w:r>
      <w:r w:rsidRPr="0037386E">
        <w:rPr>
          <w:rStyle w:val="TagStyle"/>
          <w:rtl/>
        </w:rPr>
        <w:t xml:space="preserve"> &lt;&lt; דובר_המשך &gt;&gt;</w:t>
      </w:r>
      <w:r>
        <w:rPr>
          <w:rtl/>
        </w:rPr>
        <w:t xml:space="preserve"> </w:t>
      </w:r>
    </w:p>
    <w:p w:rsidR="00FA1500" w:rsidRPr="0037386E" w:rsidRDefault="00FA1500" w:rsidP="00F95572">
      <w:pPr>
        <w:ind w:firstLine="0"/>
        <w:rPr>
          <w:rtl/>
          <w:lang w:eastAsia="he-IL"/>
        </w:rPr>
      </w:pPr>
      <w:bookmarkStart w:id="37542" w:name="_ETM_Q85_751615"/>
      <w:bookmarkEnd w:id="37542"/>
    </w:p>
    <w:p w:rsidR="00FA1500" w:rsidRDefault="00FA1500" w:rsidP="00F95572">
      <w:pPr>
        <w:rPr>
          <w:rtl/>
        </w:rPr>
      </w:pPr>
      <w:r>
        <w:rPr>
          <w:rtl/>
        </w:rPr>
        <w:t xml:space="preserve">אני </w:t>
      </w:r>
      <w:bookmarkStart w:id="37543" w:name="_ETM_Q85_759259"/>
      <w:bookmarkEnd w:id="37543"/>
      <w:r>
        <w:rPr>
          <w:rtl/>
        </w:rPr>
        <w:t xml:space="preserve">דואגת </w:t>
      </w:r>
      <w:bookmarkStart w:id="37544" w:name="_ETM_Q85_759710"/>
      <w:bookmarkEnd w:id="37544"/>
      <w:r>
        <w:rPr>
          <w:rtl/>
        </w:rPr>
        <w:t xml:space="preserve">באמת </w:t>
      </w:r>
      <w:bookmarkStart w:id="37545" w:name="_ETM_Q85_760189"/>
      <w:bookmarkEnd w:id="37545"/>
      <w:r>
        <w:rPr>
          <w:rtl/>
        </w:rPr>
        <w:t xml:space="preserve">לעתיד </w:t>
      </w:r>
      <w:bookmarkStart w:id="37546" w:name="_ETM_Q85_760580"/>
      <w:bookmarkEnd w:id="37546"/>
      <w:r>
        <w:rPr>
          <w:rtl/>
        </w:rPr>
        <w:t xml:space="preserve">המקום </w:t>
      </w:r>
      <w:bookmarkStart w:id="37547" w:name="_ETM_Q85_761029"/>
      <w:bookmarkEnd w:id="37547"/>
      <w:r>
        <w:rPr>
          <w:rtl/>
        </w:rPr>
        <w:t xml:space="preserve">הזה </w:t>
      </w:r>
      <w:bookmarkStart w:id="37548" w:name="_ETM_Q85_761389"/>
      <w:bookmarkEnd w:id="37548"/>
      <w:r>
        <w:rPr>
          <w:rtl/>
        </w:rPr>
        <w:t xml:space="preserve">ולמה </w:t>
      </w:r>
      <w:bookmarkStart w:id="37549" w:name="_ETM_Q85_761900"/>
      <w:bookmarkEnd w:id="37549"/>
      <w:r>
        <w:rPr>
          <w:rtl/>
        </w:rPr>
        <w:t xml:space="preserve">שיבוא </w:t>
      </w:r>
      <w:bookmarkStart w:id="37550" w:name="_ETM_Q85_762349"/>
      <w:bookmarkEnd w:id="37550"/>
      <w:r>
        <w:rPr>
          <w:rtl/>
        </w:rPr>
        <w:t xml:space="preserve">לאחר </w:t>
      </w:r>
      <w:bookmarkStart w:id="37551" w:name="_ETM_Q85_762710"/>
      <w:bookmarkEnd w:id="37551"/>
      <w:r>
        <w:rPr>
          <w:rtl/>
        </w:rPr>
        <w:t xml:space="preserve">בליץ </w:t>
      </w:r>
      <w:bookmarkStart w:id="37552" w:name="_ETM_Q85_762949"/>
      <w:bookmarkEnd w:id="37552"/>
      <w:r>
        <w:rPr>
          <w:rtl/>
        </w:rPr>
        <w:t xml:space="preserve">החקיקה </w:t>
      </w:r>
      <w:bookmarkStart w:id="37553" w:name="_ETM_Q85_763429"/>
      <w:bookmarkEnd w:id="37553"/>
      <w:r>
        <w:rPr>
          <w:rtl/>
        </w:rPr>
        <w:t xml:space="preserve">המופרע </w:t>
      </w:r>
      <w:bookmarkStart w:id="37554" w:name="_ETM_Q85_763939"/>
      <w:bookmarkEnd w:id="37554"/>
      <w:r>
        <w:rPr>
          <w:rtl/>
        </w:rPr>
        <w:t>הזה</w:t>
      </w:r>
      <w:r>
        <w:rPr>
          <w:rFonts w:hint="cs"/>
          <w:rtl/>
        </w:rPr>
        <w:t>,</w:t>
      </w:r>
      <w:r>
        <w:rPr>
          <w:rtl/>
        </w:rPr>
        <w:t xml:space="preserve"> </w:t>
      </w:r>
      <w:bookmarkStart w:id="37555" w:name="_ETM_Q85_764629"/>
      <w:bookmarkEnd w:id="37555"/>
      <w:r>
        <w:rPr>
          <w:rtl/>
        </w:rPr>
        <w:t xml:space="preserve">ומבינה </w:t>
      </w:r>
      <w:bookmarkStart w:id="37556" w:name="_ETM_Q85_765110"/>
      <w:bookmarkEnd w:id="37556"/>
      <w:r>
        <w:rPr>
          <w:rtl/>
        </w:rPr>
        <w:t xml:space="preserve">לחלוטין </w:t>
      </w:r>
      <w:bookmarkStart w:id="37557" w:name="_ETM_Q85_765740"/>
      <w:bookmarkEnd w:id="37557"/>
      <w:r>
        <w:rPr>
          <w:rtl/>
        </w:rPr>
        <w:t>ש</w:t>
      </w:r>
      <w:bookmarkStart w:id="37558" w:name="_ETM_Q85_765949"/>
      <w:bookmarkEnd w:id="37558"/>
      <w:r>
        <w:rPr>
          <w:rtl/>
        </w:rPr>
        <w:t xml:space="preserve">כל </w:t>
      </w:r>
      <w:bookmarkStart w:id="37559" w:name="_ETM_Q85_766189"/>
      <w:bookmarkEnd w:id="37559"/>
      <w:r>
        <w:rPr>
          <w:rtl/>
        </w:rPr>
        <w:t xml:space="preserve">מעמד </w:t>
      </w:r>
      <w:bookmarkStart w:id="37560" w:name="_ETM_Q85_766580"/>
      <w:bookmarkEnd w:id="37560"/>
      <w:r>
        <w:rPr>
          <w:rtl/>
        </w:rPr>
        <w:t xml:space="preserve">העובדים </w:t>
      </w:r>
      <w:bookmarkStart w:id="37561" w:name="_ETM_Q85_766969"/>
      <w:bookmarkEnd w:id="37561"/>
      <w:r>
        <w:rPr>
          <w:rtl/>
        </w:rPr>
        <w:t xml:space="preserve">בישראל </w:t>
      </w:r>
      <w:bookmarkStart w:id="37562" w:name="_ETM_Q85_767479"/>
      <w:bookmarkEnd w:id="37562"/>
      <w:r>
        <w:rPr>
          <w:rtl/>
        </w:rPr>
        <w:t xml:space="preserve">יהפוך </w:t>
      </w:r>
      <w:bookmarkStart w:id="37563" w:name="_ETM_Q85_767870"/>
      <w:bookmarkEnd w:id="37563"/>
      <w:r>
        <w:rPr>
          <w:rtl/>
        </w:rPr>
        <w:t>לחלש</w:t>
      </w:r>
      <w:bookmarkStart w:id="37564" w:name="_ETM_Q85_768830"/>
      <w:bookmarkStart w:id="37565" w:name="_ETM_Q85_768949"/>
      <w:bookmarkEnd w:id="37564"/>
      <w:bookmarkEnd w:id="37565"/>
      <w:r>
        <w:rPr>
          <w:rFonts w:hint="cs"/>
          <w:rtl/>
        </w:rPr>
        <w:t>, ו</w:t>
      </w:r>
      <w:r>
        <w:rPr>
          <w:rtl/>
        </w:rPr>
        <w:t xml:space="preserve">כזה </w:t>
      </w:r>
      <w:bookmarkStart w:id="37566" w:name="_ETM_Q85_769309"/>
      <w:bookmarkEnd w:id="37566"/>
      <w:r>
        <w:rPr>
          <w:rtl/>
        </w:rPr>
        <w:t xml:space="preserve">שלא </w:t>
      </w:r>
      <w:bookmarkStart w:id="37567" w:name="_ETM_Q85_769639"/>
      <w:bookmarkEnd w:id="37567"/>
      <w:r>
        <w:rPr>
          <w:rtl/>
        </w:rPr>
        <w:t xml:space="preserve">ייתן </w:t>
      </w:r>
      <w:bookmarkStart w:id="37568" w:name="_ETM_Q85_769879"/>
      <w:bookmarkEnd w:id="37568"/>
      <w:r>
        <w:rPr>
          <w:rtl/>
        </w:rPr>
        <w:t xml:space="preserve">להם </w:t>
      </w:r>
      <w:bookmarkStart w:id="37569" w:name="_ETM_Q85_770120"/>
      <w:bookmarkEnd w:id="37569"/>
      <w:r>
        <w:rPr>
          <w:rtl/>
        </w:rPr>
        <w:t xml:space="preserve">כל </w:t>
      </w:r>
      <w:bookmarkStart w:id="37570" w:name="_ETM_Q85_770449"/>
      <w:bookmarkEnd w:id="37570"/>
      <w:r>
        <w:rPr>
          <w:rtl/>
        </w:rPr>
        <w:t xml:space="preserve">הגנה </w:t>
      </w:r>
      <w:bookmarkStart w:id="37571" w:name="_ETM_Q85_770900"/>
      <w:bookmarkEnd w:id="37571"/>
      <w:r>
        <w:rPr>
          <w:rtl/>
        </w:rPr>
        <w:t xml:space="preserve">ויכולת </w:t>
      </w:r>
      <w:bookmarkStart w:id="37572" w:name="_ETM_Q85_771379"/>
      <w:bookmarkEnd w:id="37572"/>
      <w:r>
        <w:rPr>
          <w:rtl/>
        </w:rPr>
        <w:t xml:space="preserve">לתבוע </w:t>
      </w:r>
      <w:bookmarkStart w:id="37573" w:name="_ETM_Q85_771710"/>
      <w:bookmarkEnd w:id="37573"/>
      <w:r>
        <w:rPr>
          <w:rtl/>
        </w:rPr>
        <w:t xml:space="preserve">חיים </w:t>
      </w:r>
      <w:bookmarkStart w:id="37574" w:name="_ETM_Q85_771979"/>
      <w:bookmarkEnd w:id="37574"/>
      <w:r>
        <w:rPr>
          <w:rtl/>
        </w:rPr>
        <w:t xml:space="preserve">בכבוד </w:t>
      </w:r>
      <w:bookmarkStart w:id="37575" w:name="_ETM_Q85_772400"/>
      <w:bookmarkEnd w:id="37575"/>
      <w:r>
        <w:rPr>
          <w:rtl/>
        </w:rPr>
        <w:t>וברווחה</w:t>
      </w:r>
      <w:r>
        <w:rPr>
          <w:rFonts w:hint="cs"/>
          <w:rtl/>
        </w:rPr>
        <w:t>.</w:t>
      </w:r>
      <w:r>
        <w:rPr>
          <w:rtl/>
        </w:rPr>
        <w:t xml:space="preserve"> </w:t>
      </w:r>
      <w:bookmarkStart w:id="37576" w:name="_ETM_Q85_773059"/>
      <w:bookmarkEnd w:id="37576"/>
      <w:r>
        <w:rPr>
          <w:rtl/>
        </w:rPr>
        <w:t xml:space="preserve">אסור </w:t>
      </w:r>
      <w:bookmarkStart w:id="37577" w:name="_ETM_Q85_773360"/>
      <w:bookmarkEnd w:id="37577"/>
      <w:r>
        <w:rPr>
          <w:rtl/>
        </w:rPr>
        <w:t xml:space="preserve">שזה </w:t>
      </w:r>
      <w:bookmarkStart w:id="37578" w:name="_ETM_Q85_773599"/>
      <w:bookmarkEnd w:id="37578"/>
      <w:r>
        <w:rPr>
          <w:rtl/>
        </w:rPr>
        <w:t>יקרה</w:t>
      </w:r>
      <w:r>
        <w:rPr>
          <w:rFonts w:hint="cs"/>
          <w:rtl/>
        </w:rPr>
        <w:t>.</w:t>
      </w:r>
      <w:r>
        <w:rPr>
          <w:rtl/>
        </w:rPr>
        <w:t xml:space="preserve"> </w:t>
      </w:r>
      <w:bookmarkStart w:id="37579" w:name="_ETM_Q85_773990"/>
      <w:bookmarkEnd w:id="37579"/>
      <w:r>
        <w:rPr>
          <w:rtl/>
        </w:rPr>
        <w:t xml:space="preserve">תודה </w:t>
      </w:r>
      <w:bookmarkStart w:id="37580" w:name="_ETM_Q85_774199"/>
      <w:bookmarkEnd w:id="37580"/>
      <w:r>
        <w:rPr>
          <w:rtl/>
        </w:rPr>
        <w:t>רבה</w:t>
      </w:r>
      <w:r>
        <w:rPr>
          <w:rFonts w:hint="cs"/>
          <w:rtl/>
        </w:rPr>
        <w:t>.</w:t>
      </w:r>
      <w:r>
        <w:rPr>
          <w:rtl/>
        </w:rPr>
        <w:t xml:space="preserve"> </w:t>
      </w:r>
      <w:bookmarkStart w:id="37581" w:name="_ETM_Q85_775550"/>
      <w:bookmarkEnd w:id="37581"/>
    </w:p>
    <w:p w:rsidR="00FA1500" w:rsidRDefault="00FA1500" w:rsidP="00F95572">
      <w:pPr>
        <w:ind w:firstLine="0"/>
        <w:rPr>
          <w:rtl/>
        </w:rPr>
      </w:pPr>
    </w:p>
    <w:p w:rsidR="00FA1500" w:rsidRDefault="00FA1500" w:rsidP="00F95572">
      <w:pPr>
        <w:pStyle w:val="af6"/>
        <w:keepNext/>
        <w:rPr>
          <w:rtl/>
        </w:rPr>
      </w:pPr>
      <w:bookmarkStart w:id="37582" w:name="TOR_Q86"/>
      <w:bookmarkEnd w:id="37582"/>
      <w:r w:rsidRPr="00556520">
        <w:rPr>
          <w:rStyle w:val="TagStyle"/>
          <w:rtl/>
        </w:rPr>
        <w:t xml:space="preserve">&lt;&lt; יור &gt;&gt; </w:t>
      </w:r>
      <w:r>
        <w:rPr>
          <w:rtl/>
        </w:rPr>
        <w:t>היו"ר ניסים ואטורי:</w:t>
      </w:r>
      <w:r w:rsidRPr="00556520">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חברת הכנסת שרן מרים השכל, בבקשה. </w:t>
      </w:r>
    </w:p>
    <w:p w:rsidR="00FA1500" w:rsidRDefault="00FA1500" w:rsidP="00F95572">
      <w:pPr>
        <w:rPr>
          <w:rtl/>
          <w:lang w:eastAsia="he-IL"/>
        </w:rPr>
      </w:pPr>
    </w:p>
    <w:p w:rsidR="00FA1500" w:rsidRDefault="00FA1500" w:rsidP="00F95572">
      <w:pPr>
        <w:pStyle w:val="a4"/>
        <w:keepNext/>
        <w:rPr>
          <w:rtl/>
        </w:rPr>
      </w:pPr>
      <w:r w:rsidRPr="00556520">
        <w:rPr>
          <w:rStyle w:val="TagStyle"/>
          <w:rtl/>
        </w:rPr>
        <w:lastRenderedPageBreak/>
        <w:t xml:space="preserve"> &lt;&lt; דובר &gt;&gt; </w:t>
      </w:r>
      <w:bookmarkStart w:id="37583" w:name="_Toc127353186"/>
      <w:bookmarkStart w:id="37584" w:name="_Toc127353286"/>
      <w:bookmarkStart w:id="37585" w:name="_Toc127353759"/>
      <w:bookmarkStart w:id="37586" w:name="_Toc127353866"/>
      <w:r>
        <w:rPr>
          <w:rtl/>
        </w:rPr>
        <w:t>שרן מרים השכל (המחנה הממלכתי):</w:t>
      </w:r>
      <w:bookmarkEnd w:id="37583"/>
      <w:bookmarkEnd w:id="37584"/>
      <w:bookmarkEnd w:id="37585"/>
      <w:bookmarkEnd w:id="37586"/>
      <w:r w:rsidRPr="00556520">
        <w:rPr>
          <w:rStyle w:val="TagStyle"/>
          <w:rtl/>
        </w:rPr>
        <w:t xml:space="preserve"> &lt;&lt; דובר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בוקר טוב </w:t>
      </w:r>
      <w:bookmarkStart w:id="37587" w:name="_ETM_Q86_235595"/>
      <w:bookmarkEnd w:id="37587"/>
      <w:r>
        <w:rPr>
          <w:rFonts w:hint="cs"/>
          <w:rtl/>
          <w:lang w:eastAsia="he-IL"/>
        </w:rPr>
        <w:t xml:space="preserve">לכולם, בוקר טוב לאזרחי ישראל, בוקר טוב לך, </w:t>
      </w:r>
      <w:bookmarkStart w:id="37588" w:name="_ETM_Q86_238901"/>
      <w:bookmarkEnd w:id="37588"/>
      <w:r>
        <w:rPr>
          <w:rFonts w:hint="cs"/>
          <w:rtl/>
          <w:lang w:eastAsia="he-IL"/>
        </w:rPr>
        <w:t xml:space="preserve">אדוני היושב בראש. אבל קודם כול ולפני הכול, בוקר טוב לבעלי </w:t>
      </w:r>
      <w:bookmarkStart w:id="37589" w:name="_ETM_Q86_247046"/>
      <w:bookmarkEnd w:id="37589"/>
      <w:r>
        <w:rPr>
          <w:rFonts w:hint="cs"/>
          <w:rtl/>
          <w:lang w:eastAsia="he-IL"/>
        </w:rPr>
        <w:t xml:space="preserve">היקר ולאימא שלי, שנמצאים כרגע עם שלושת התינוקות, המתוקות </w:t>
      </w:r>
      <w:bookmarkStart w:id="37590" w:name="_ETM_Q86_246916"/>
      <w:bookmarkEnd w:id="37590"/>
      <w:r>
        <w:rPr>
          <w:rFonts w:hint="cs"/>
          <w:rtl/>
          <w:lang w:eastAsia="he-IL"/>
        </w:rPr>
        <w:t xml:space="preserve">שלי. </w:t>
      </w:r>
      <w:bookmarkStart w:id="37591" w:name="_ETM_Q86_254500"/>
      <w:bookmarkEnd w:id="37591"/>
    </w:p>
    <w:p w:rsidR="00FA1500" w:rsidRDefault="00FA1500" w:rsidP="00F95572">
      <w:pPr>
        <w:rPr>
          <w:rtl/>
          <w:lang w:eastAsia="he-IL"/>
        </w:rPr>
      </w:pPr>
      <w:bookmarkStart w:id="37592" w:name="_ETM_Q86_254609"/>
      <w:bookmarkEnd w:id="37592"/>
    </w:p>
    <w:p w:rsidR="00FA1500" w:rsidRDefault="00FA1500" w:rsidP="00F95572">
      <w:pPr>
        <w:rPr>
          <w:rtl/>
        </w:rPr>
      </w:pPr>
      <w:bookmarkStart w:id="37593" w:name="_ETM_Q86_254638"/>
      <w:bookmarkStart w:id="37594" w:name="_ETM_Q86_254692"/>
      <w:bookmarkEnd w:id="37593"/>
      <w:bookmarkEnd w:id="37594"/>
      <w:r>
        <w:rPr>
          <w:rFonts w:hint="cs"/>
          <w:rtl/>
          <w:lang w:eastAsia="he-IL"/>
        </w:rPr>
        <w:t xml:space="preserve">היום התבשרנו על פיגוע נוסף. אסיל סואעד, בן 22, לוחם מג"ב. </w:t>
      </w:r>
      <w:bookmarkStart w:id="37595" w:name="_ETM_Q86_265830"/>
      <w:bookmarkEnd w:id="37595"/>
      <w:r>
        <w:rPr>
          <w:rtl/>
        </w:rPr>
        <w:t xml:space="preserve">בשנים </w:t>
      </w:r>
      <w:bookmarkStart w:id="37596" w:name="_ETM_Q86_266459"/>
      <w:bookmarkEnd w:id="37596"/>
      <w:r>
        <w:rPr>
          <w:rtl/>
        </w:rPr>
        <w:t xml:space="preserve">האחרונות </w:t>
      </w:r>
      <w:bookmarkStart w:id="37597" w:name="_ETM_Q86_267030"/>
      <w:bookmarkEnd w:id="37597"/>
      <w:r>
        <w:rPr>
          <w:rtl/>
        </w:rPr>
        <w:t xml:space="preserve">משפחת </w:t>
      </w:r>
      <w:bookmarkStart w:id="37598" w:name="_ETM_Q86_267510"/>
      <w:bookmarkEnd w:id="37598"/>
      <w:r>
        <w:rPr>
          <w:rtl/>
        </w:rPr>
        <w:t xml:space="preserve">מג"ב </w:t>
      </w:r>
      <w:bookmarkStart w:id="37599" w:name="_ETM_Q86_267870"/>
      <w:bookmarkEnd w:id="37599"/>
      <w:r>
        <w:rPr>
          <w:rtl/>
        </w:rPr>
        <w:t xml:space="preserve">משלמת </w:t>
      </w:r>
      <w:bookmarkStart w:id="37600" w:name="_ETM_Q86_268410"/>
      <w:bookmarkEnd w:id="37600"/>
      <w:r>
        <w:rPr>
          <w:rtl/>
        </w:rPr>
        <w:t xml:space="preserve">את </w:t>
      </w:r>
      <w:bookmarkStart w:id="37601" w:name="_ETM_Q86_268530"/>
      <w:bookmarkEnd w:id="37601"/>
      <w:r>
        <w:rPr>
          <w:rtl/>
        </w:rPr>
        <w:t xml:space="preserve">המחירים </w:t>
      </w:r>
      <w:bookmarkStart w:id="37602" w:name="_ETM_Q86_269689"/>
      <w:bookmarkEnd w:id="37602"/>
      <w:r>
        <w:rPr>
          <w:rtl/>
        </w:rPr>
        <w:t xml:space="preserve">הקשים </w:t>
      </w:r>
      <w:bookmarkStart w:id="37603" w:name="_ETM_Q86_270439"/>
      <w:bookmarkEnd w:id="37603"/>
      <w:r>
        <w:rPr>
          <w:rtl/>
        </w:rPr>
        <w:t xml:space="preserve">ביותר </w:t>
      </w:r>
      <w:bookmarkStart w:id="37604" w:name="_ETM_Q86_273480"/>
      <w:bookmarkEnd w:id="37604"/>
      <w:r>
        <w:rPr>
          <w:rtl/>
        </w:rPr>
        <w:t xml:space="preserve">עם </w:t>
      </w:r>
      <w:bookmarkStart w:id="37605" w:name="_ETM_Q86_273660"/>
      <w:bookmarkEnd w:id="37605"/>
      <w:r>
        <w:rPr>
          <w:rtl/>
        </w:rPr>
        <w:t xml:space="preserve">כל </w:t>
      </w:r>
      <w:bookmarkStart w:id="37606" w:name="_ETM_Q86_273959"/>
      <w:bookmarkEnd w:id="37606"/>
      <w:r>
        <w:rPr>
          <w:rtl/>
        </w:rPr>
        <w:t xml:space="preserve">מה </w:t>
      </w:r>
      <w:bookmarkStart w:id="37607" w:name="_ETM_Q86_274759"/>
      <w:bookmarkEnd w:id="37607"/>
      <w:r>
        <w:rPr>
          <w:rtl/>
        </w:rPr>
        <w:t>ש</w:t>
      </w:r>
      <w:r>
        <w:rPr>
          <w:rFonts w:hint="cs"/>
          <w:rtl/>
        </w:rPr>
        <w:t>ק</w:t>
      </w:r>
      <w:r>
        <w:rPr>
          <w:rtl/>
        </w:rPr>
        <w:t>ורה</w:t>
      </w:r>
      <w:r>
        <w:rPr>
          <w:rFonts w:hint="cs"/>
          <w:rtl/>
        </w:rPr>
        <w:t>,</w:t>
      </w:r>
      <w:r>
        <w:rPr>
          <w:rtl/>
        </w:rPr>
        <w:t xml:space="preserve"> </w:t>
      </w:r>
      <w:bookmarkStart w:id="37608" w:name="_ETM_Q86_275950"/>
      <w:bookmarkEnd w:id="37608"/>
      <w:r>
        <w:rPr>
          <w:rFonts w:hint="cs"/>
          <w:rtl/>
        </w:rPr>
        <w:t>כ</w:t>
      </w:r>
      <w:r>
        <w:rPr>
          <w:rtl/>
        </w:rPr>
        <w:t xml:space="preserve">שהם </w:t>
      </w:r>
      <w:bookmarkStart w:id="37609" w:name="_ETM_Q86_276459"/>
      <w:bookmarkEnd w:id="37609"/>
      <w:r>
        <w:rPr>
          <w:rtl/>
        </w:rPr>
        <w:t xml:space="preserve">עומדים </w:t>
      </w:r>
      <w:bookmarkStart w:id="37610" w:name="_ETM_Q86_276819"/>
      <w:bookmarkEnd w:id="37610"/>
      <w:r>
        <w:rPr>
          <w:rtl/>
        </w:rPr>
        <w:t xml:space="preserve">על </w:t>
      </w:r>
      <w:bookmarkStart w:id="37611" w:name="_ETM_Q86_276909"/>
      <w:bookmarkEnd w:id="37611"/>
      <w:r>
        <w:rPr>
          <w:rtl/>
        </w:rPr>
        <w:t>המשמרת</w:t>
      </w:r>
      <w:r>
        <w:rPr>
          <w:rFonts w:hint="cs"/>
          <w:rtl/>
        </w:rPr>
        <w:t>,</w:t>
      </w:r>
      <w:r>
        <w:rPr>
          <w:rtl/>
        </w:rPr>
        <w:t xml:space="preserve"> </w:t>
      </w:r>
      <w:bookmarkStart w:id="37612" w:name="_ETM_Q86_277930"/>
      <w:bookmarkEnd w:id="37612"/>
      <w:r>
        <w:rPr>
          <w:rtl/>
        </w:rPr>
        <w:t xml:space="preserve">מגנים </w:t>
      </w:r>
      <w:bookmarkStart w:id="37613" w:name="_ETM_Q86_278709"/>
      <w:bookmarkEnd w:id="37613"/>
      <w:r>
        <w:rPr>
          <w:rtl/>
        </w:rPr>
        <w:t xml:space="preserve">ושומרים </w:t>
      </w:r>
      <w:bookmarkStart w:id="37614" w:name="_ETM_Q86_279369"/>
      <w:bookmarkEnd w:id="37614"/>
      <w:r>
        <w:rPr>
          <w:rtl/>
        </w:rPr>
        <w:t>עלינו</w:t>
      </w:r>
      <w:r>
        <w:rPr>
          <w:rFonts w:hint="cs"/>
          <w:rtl/>
        </w:rPr>
        <w:t>.</w:t>
      </w:r>
      <w:r>
        <w:rPr>
          <w:rtl/>
        </w:rPr>
        <w:t xml:space="preserve"> </w:t>
      </w:r>
      <w:bookmarkStart w:id="37615" w:name="_ETM_Q86_280649"/>
      <w:bookmarkEnd w:id="37615"/>
      <w:r>
        <w:rPr>
          <w:rtl/>
        </w:rPr>
        <w:t xml:space="preserve">אני </w:t>
      </w:r>
      <w:bookmarkStart w:id="37616" w:name="_ETM_Q86_280770"/>
      <w:bookmarkEnd w:id="37616"/>
      <w:r>
        <w:rPr>
          <w:rtl/>
        </w:rPr>
        <w:t xml:space="preserve">רוצה </w:t>
      </w:r>
      <w:bookmarkStart w:id="37617" w:name="_ETM_Q86_281009"/>
      <w:bookmarkEnd w:id="37617"/>
      <w:r>
        <w:rPr>
          <w:rtl/>
        </w:rPr>
        <w:t xml:space="preserve">לשלוח </w:t>
      </w:r>
      <w:bookmarkStart w:id="37618" w:name="_ETM_Q86_281909"/>
      <w:bookmarkEnd w:id="37618"/>
      <w:r>
        <w:rPr>
          <w:rtl/>
        </w:rPr>
        <w:t xml:space="preserve">תנחומים </w:t>
      </w:r>
      <w:bookmarkStart w:id="37619" w:name="_ETM_Q86_283389"/>
      <w:bookmarkEnd w:id="37619"/>
      <w:r>
        <w:rPr>
          <w:rtl/>
        </w:rPr>
        <w:t xml:space="preserve">למשפחתו </w:t>
      </w:r>
      <w:bookmarkStart w:id="37620" w:name="_ETM_Q86_284229"/>
      <w:bookmarkEnd w:id="37620"/>
      <w:r>
        <w:rPr>
          <w:rtl/>
        </w:rPr>
        <w:t xml:space="preserve">של </w:t>
      </w:r>
      <w:bookmarkStart w:id="37621" w:name="_ETM_Q86_284469"/>
      <w:bookmarkEnd w:id="37621"/>
      <w:r>
        <w:rPr>
          <w:rtl/>
        </w:rPr>
        <w:t xml:space="preserve">אסיל </w:t>
      </w:r>
      <w:bookmarkStart w:id="37622" w:name="_ETM_Q86_285609"/>
      <w:bookmarkEnd w:id="37622"/>
      <w:r>
        <w:rPr>
          <w:rtl/>
        </w:rPr>
        <w:t xml:space="preserve">וחיבוק </w:t>
      </w:r>
      <w:bookmarkStart w:id="37623" w:name="_ETM_Q86_286479"/>
      <w:bookmarkEnd w:id="37623"/>
      <w:r>
        <w:rPr>
          <w:rtl/>
        </w:rPr>
        <w:t>מהכנסת</w:t>
      </w:r>
      <w:r>
        <w:rPr>
          <w:rFonts w:hint="cs"/>
          <w:rtl/>
        </w:rPr>
        <w:t>.</w:t>
      </w:r>
      <w:r>
        <w:rPr>
          <w:rtl/>
        </w:rPr>
        <w:t xml:space="preserve"> </w:t>
      </w:r>
      <w:bookmarkStart w:id="37624" w:name="_ETM_Q86_288399"/>
      <w:bookmarkEnd w:id="37624"/>
      <w:r>
        <w:rPr>
          <w:rtl/>
        </w:rPr>
        <w:t xml:space="preserve">הם </w:t>
      </w:r>
      <w:bookmarkStart w:id="37625" w:name="_ETM_Q86_288579"/>
      <w:bookmarkEnd w:id="37625"/>
      <w:r>
        <w:rPr>
          <w:rtl/>
        </w:rPr>
        <w:t xml:space="preserve">איבדו </w:t>
      </w:r>
      <w:bookmarkStart w:id="37626" w:name="_ETM_Q86_288849"/>
      <w:bookmarkEnd w:id="37626"/>
      <w:r>
        <w:rPr>
          <w:rtl/>
        </w:rPr>
        <w:t xml:space="preserve">את </w:t>
      </w:r>
      <w:bookmarkStart w:id="37627" w:name="_ETM_Q86_288969"/>
      <w:bookmarkEnd w:id="37627"/>
      <w:r>
        <w:rPr>
          <w:rtl/>
        </w:rPr>
        <w:t xml:space="preserve">היקר </w:t>
      </w:r>
      <w:bookmarkStart w:id="37628" w:name="_ETM_Q86_289359"/>
      <w:bookmarkEnd w:id="37628"/>
      <w:r>
        <w:rPr>
          <w:rtl/>
        </w:rPr>
        <w:t>מכ</w:t>
      </w:r>
      <w:r>
        <w:rPr>
          <w:rFonts w:hint="cs"/>
          <w:rtl/>
        </w:rPr>
        <w:t>ו</w:t>
      </w:r>
      <w:r>
        <w:rPr>
          <w:rtl/>
        </w:rPr>
        <w:t xml:space="preserve">ל </w:t>
      </w:r>
      <w:bookmarkStart w:id="37629" w:name="_ETM_Q86_290630"/>
      <w:bookmarkEnd w:id="37629"/>
      <w:r>
        <w:rPr>
          <w:rtl/>
        </w:rPr>
        <w:t xml:space="preserve">בפיגוע </w:t>
      </w:r>
      <w:bookmarkStart w:id="37630" w:name="_ETM_Q86_291830"/>
      <w:bookmarkEnd w:id="37630"/>
      <w:r>
        <w:rPr>
          <w:rtl/>
        </w:rPr>
        <w:t>נוראי</w:t>
      </w:r>
      <w:r>
        <w:rPr>
          <w:rFonts w:hint="cs"/>
          <w:rtl/>
        </w:rPr>
        <w:t>,</w:t>
      </w:r>
      <w:r>
        <w:rPr>
          <w:rtl/>
        </w:rPr>
        <w:t xml:space="preserve"> </w:t>
      </w:r>
      <w:bookmarkStart w:id="37631" w:name="_ETM_Q86_293480"/>
      <w:bookmarkStart w:id="37632" w:name="_ETM_Q86_293840"/>
      <w:bookmarkEnd w:id="37631"/>
      <w:bookmarkEnd w:id="37632"/>
      <w:r>
        <w:rPr>
          <w:rFonts w:hint="cs"/>
          <w:rtl/>
        </w:rPr>
        <w:t xml:space="preserve">אחד </w:t>
      </w:r>
      <w:r>
        <w:rPr>
          <w:rtl/>
        </w:rPr>
        <w:t xml:space="preserve">מיני </w:t>
      </w:r>
      <w:bookmarkStart w:id="37633" w:name="_ETM_Q86_294110"/>
      <w:bookmarkEnd w:id="37633"/>
      <w:r>
        <w:rPr>
          <w:rtl/>
        </w:rPr>
        <w:t xml:space="preserve">רבים </w:t>
      </w:r>
      <w:bookmarkStart w:id="37634" w:name="_ETM_Q86_294500"/>
      <w:bookmarkEnd w:id="37634"/>
      <w:r>
        <w:rPr>
          <w:rtl/>
        </w:rPr>
        <w:t xml:space="preserve">שאותם </w:t>
      </w:r>
      <w:bookmarkStart w:id="37635" w:name="_ETM_Q86_294980"/>
      <w:bookmarkEnd w:id="37635"/>
      <w:r>
        <w:rPr>
          <w:rtl/>
        </w:rPr>
        <w:t xml:space="preserve">אנחנו </w:t>
      </w:r>
      <w:bookmarkStart w:id="37636" w:name="_ETM_Q86_295280"/>
      <w:bookmarkEnd w:id="37636"/>
      <w:r>
        <w:rPr>
          <w:rtl/>
        </w:rPr>
        <w:t xml:space="preserve">חווים </w:t>
      </w:r>
      <w:bookmarkStart w:id="37637" w:name="_ETM_Q86_295730"/>
      <w:bookmarkEnd w:id="37637"/>
      <w:r>
        <w:rPr>
          <w:rtl/>
        </w:rPr>
        <w:t xml:space="preserve">בתקופה </w:t>
      </w:r>
      <w:bookmarkStart w:id="37638" w:name="_ETM_Q86_296360"/>
      <w:bookmarkEnd w:id="37638"/>
      <w:r>
        <w:rPr>
          <w:rtl/>
        </w:rPr>
        <w:t>האחרונה</w:t>
      </w:r>
      <w:r>
        <w:rPr>
          <w:rFonts w:hint="cs"/>
          <w:rtl/>
        </w:rPr>
        <w:t>.</w:t>
      </w:r>
      <w:r>
        <w:rPr>
          <w:rtl/>
        </w:rPr>
        <w:t xml:space="preserve"> </w:t>
      </w:r>
      <w:bookmarkStart w:id="37639" w:name="_ETM_Q86_299799"/>
      <w:bookmarkEnd w:id="37639"/>
    </w:p>
    <w:p w:rsidR="00FA1500" w:rsidRDefault="00FA1500" w:rsidP="00F95572">
      <w:pPr>
        <w:rPr>
          <w:rtl/>
        </w:rPr>
      </w:pPr>
      <w:bookmarkStart w:id="37640" w:name="_ETM_Q86_300507"/>
      <w:bookmarkStart w:id="37641" w:name="_ETM_Q86_300606"/>
      <w:bookmarkEnd w:id="37640"/>
      <w:bookmarkEnd w:id="37641"/>
    </w:p>
    <w:p w:rsidR="00FA1500" w:rsidRDefault="00FA1500" w:rsidP="00F95572">
      <w:pPr>
        <w:rPr>
          <w:rtl/>
        </w:rPr>
      </w:pPr>
      <w:bookmarkStart w:id="37642" w:name="_ETM_Q86_300651"/>
      <w:bookmarkStart w:id="37643" w:name="_ETM_Q86_300744"/>
      <w:bookmarkEnd w:id="37642"/>
      <w:bookmarkEnd w:id="37643"/>
      <w:r>
        <w:rPr>
          <w:rtl/>
        </w:rPr>
        <w:t xml:space="preserve">ביום </w:t>
      </w:r>
      <w:bookmarkStart w:id="37644" w:name="_ETM_Q86_300189"/>
      <w:bookmarkEnd w:id="37644"/>
      <w:r>
        <w:rPr>
          <w:rtl/>
        </w:rPr>
        <w:t xml:space="preserve">שישי </w:t>
      </w:r>
      <w:bookmarkStart w:id="37645" w:name="_ETM_Q86_300909"/>
      <w:bookmarkEnd w:id="37645"/>
      <w:r>
        <w:rPr>
          <w:rtl/>
        </w:rPr>
        <w:t xml:space="preserve">התבשרנו </w:t>
      </w:r>
      <w:bookmarkStart w:id="37646" w:name="_ETM_Q86_301689"/>
      <w:bookmarkEnd w:id="37646"/>
      <w:r>
        <w:rPr>
          <w:rtl/>
        </w:rPr>
        <w:t xml:space="preserve">על </w:t>
      </w:r>
      <w:bookmarkStart w:id="37647" w:name="_ETM_Q86_301810"/>
      <w:bookmarkEnd w:id="37647"/>
      <w:r>
        <w:rPr>
          <w:rtl/>
        </w:rPr>
        <w:t xml:space="preserve">נרצחים </w:t>
      </w:r>
      <w:bookmarkStart w:id="37648" w:name="_ETM_Q86_302409"/>
      <w:bookmarkEnd w:id="37648"/>
      <w:r>
        <w:rPr>
          <w:rtl/>
        </w:rPr>
        <w:t>נוספים</w:t>
      </w:r>
      <w:r>
        <w:rPr>
          <w:rFonts w:hint="cs"/>
          <w:rtl/>
        </w:rPr>
        <w:t>,</w:t>
      </w:r>
      <w:r>
        <w:rPr>
          <w:rtl/>
        </w:rPr>
        <w:t xml:space="preserve"> </w:t>
      </w:r>
      <w:bookmarkStart w:id="37649" w:name="_ETM_Q86_304060"/>
      <w:bookmarkEnd w:id="37649"/>
      <w:r>
        <w:rPr>
          <w:rtl/>
        </w:rPr>
        <w:t xml:space="preserve">שני </w:t>
      </w:r>
      <w:bookmarkStart w:id="37650" w:name="_ETM_Q86_304390"/>
      <w:bookmarkEnd w:id="37650"/>
      <w:r>
        <w:rPr>
          <w:rtl/>
        </w:rPr>
        <w:t xml:space="preserve">ילדים </w:t>
      </w:r>
      <w:bookmarkStart w:id="37651" w:name="_ETM_Q86_304899"/>
      <w:bookmarkEnd w:id="37651"/>
      <w:r>
        <w:rPr>
          <w:rtl/>
        </w:rPr>
        <w:t>מתוקים</w:t>
      </w:r>
      <w:r>
        <w:rPr>
          <w:rFonts w:hint="cs"/>
          <w:rtl/>
        </w:rPr>
        <w:t>:</w:t>
      </w:r>
      <w:r>
        <w:rPr>
          <w:rtl/>
        </w:rPr>
        <w:t xml:space="preserve"> </w:t>
      </w:r>
      <w:bookmarkStart w:id="37652" w:name="_ETM_Q86_306270"/>
      <w:bookmarkEnd w:id="37652"/>
      <w:r>
        <w:rPr>
          <w:rtl/>
        </w:rPr>
        <w:t xml:space="preserve">יעקב </w:t>
      </w:r>
      <w:bookmarkStart w:id="37653" w:name="_ETM_Q86_306959"/>
      <w:bookmarkEnd w:id="37653"/>
      <w:r>
        <w:rPr>
          <w:rtl/>
        </w:rPr>
        <w:t xml:space="preserve">ואשר </w:t>
      </w:r>
      <w:bookmarkStart w:id="37654" w:name="_ETM_Q86_307529"/>
      <w:bookmarkEnd w:id="37654"/>
      <w:r>
        <w:rPr>
          <w:rtl/>
        </w:rPr>
        <w:t>פל</w:t>
      </w:r>
      <w:r>
        <w:rPr>
          <w:rFonts w:hint="cs"/>
          <w:rtl/>
        </w:rPr>
        <w:t>א</w:t>
      </w:r>
      <w:r>
        <w:rPr>
          <w:rtl/>
        </w:rPr>
        <w:t>י</w:t>
      </w:r>
      <w:r>
        <w:rPr>
          <w:rFonts w:hint="cs"/>
          <w:rtl/>
        </w:rPr>
        <w:t>,</w:t>
      </w:r>
      <w:r>
        <w:rPr>
          <w:rtl/>
        </w:rPr>
        <w:t xml:space="preserve"> </w:t>
      </w:r>
      <w:bookmarkStart w:id="37655" w:name="_ETM_Q86_309000"/>
      <w:bookmarkEnd w:id="37655"/>
      <w:r>
        <w:rPr>
          <w:rtl/>
        </w:rPr>
        <w:t xml:space="preserve">בן </w:t>
      </w:r>
      <w:bookmarkStart w:id="37656" w:name="_ETM_Q86_309360"/>
      <w:bookmarkEnd w:id="37656"/>
      <w:r>
        <w:rPr>
          <w:rFonts w:hint="cs"/>
          <w:rtl/>
        </w:rPr>
        <w:t>שש</w:t>
      </w:r>
      <w:r>
        <w:rPr>
          <w:rtl/>
        </w:rPr>
        <w:t xml:space="preserve"> </w:t>
      </w:r>
      <w:bookmarkStart w:id="37657" w:name="_ETM_Q86_310110"/>
      <w:bookmarkEnd w:id="37657"/>
      <w:r>
        <w:rPr>
          <w:rtl/>
        </w:rPr>
        <w:t xml:space="preserve">ובן </w:t>
      </w:r>
      <w:bookmarkStart w:id="37658" w:name="_ETM_Q86_310440"/>
      <w:bookmarkEnd w:id="37658"/>
      <w:r>
        <w:rPr>
          <w:rFonts w:hint="cs"/>
          <w:rtl/>
        </w:rPr>
        <w:t>שמונה,</w:t>
      </w:r>
      <w:r>
        <w:rPr>
          <w:rtl/>
        </w:rPr>
        <w:t xml:space="preserve"> </w:t>
      </w:r>
      <w:bookmarkStart w:id="37659" w:name="_ETM_Q86_310980"/>
      <w:bookmarkEnd w:id="37659"/>
      <w:r>
        <w:rPr>
          <w:rtl/>
        </w:rPr>
        <w:t>שניהם</w:t>
      </w:r>
      <w:r>
        <w:rPr>
          <w:rFonts w:hint="cs"/>
          <w:rtl/>
        </w:rPr>
        <w:t>;</w:t>
      </w:r>
      <w:r>
        <w:rPr>
          <w:rtl/>
        </w:rPr>
        <w:t xml:space="preserve"> </w:t>
      </w:r>
      <w:bookmarkStart w:id="37660" w:name="_ETM_Q86_312010"/>
      <w:bookmarkEnd w:id="37660"/>
      <w:r>
        <w:rPr>
          <w:rtl/>
        </w:rPr>
        <w:t xml:space="preserve">כאשר </w:t>
      </w:r>
      <w:bookmarkStart w:id="37661" w:name="_ETM_Q86_312580"/>
      <w:bookmarkEnd w:id="37661"/>
      <w:r>
        <w:rPr>
          <w:rtl/>
        </w:rPr>
        <w:t xml:space="preserve">מחבל </w:t>
      </w:r>
      <w:bookmarkStart w:id="37662" w:name="_ETM_Q86_313060"/>
      <w:bookmarkEnd w:id="37662"/>
      <w:r>
        <w:rPr>
          <w:rtl/>
        </w:rPr>
        <w:t>נתעב</w:t>
      </w:r>
      <w:r>
        <w:rPr>
          <w:rFonts w:hint="cs"/>
          <w:rtl/>
        </w:rPr>
        <w:t xml:space="preserve"> </w:t>
      </w:r>
      <w:r>
        <w:rPr>
          <w:rFonts w:hint="eastAsia"/>
        </w:rPr>
        <w:t>–</w:t>
      </w:r>
      <w:r>
        <w:rPr>
          <w:rtl/>
        </w:rPr>
        <w:t xml:space="preserve"> </w:t>
      </w:r>
      <w:bookmarkStart w:id="37663" w:name="_ETM_Q86_314819"/>
      <w:bookmarkEnd w:id="37663"/>
      <w:r>
        <w:rPr>
          <w:rtl/>
        </w:rPr>
        <w:t xml:space="preserve">פשוט </w:t>
      </w:r>
      <w:bookmarkStart w:id="37664" w:name="_ETM_Q86_316900"/>
      <w:bookmarkEnd w:id="37664"/>
      <w:r>
        <w:rPr>
          <w:rtl/>
        </w:rPr>
        <w:t xml:space="preserve">אין </w:t>
      </w:r>
      <w:bookmarkStart w:id="37665" w:name="_ETM_Q86_317079"/>
      <w:bookmarkEnd w:id="37665"/>
      <w:r>
        <w:rPr>
          <w:rtl/>
        </w:rPr>
        <w:t xml:space="preserve">לי </w:t>
      </w:r>
      <w:bookmarkStart w:id="37666" w:name="_ETM_Q86_317200"/>
      <w:bookmarkEnd w:id="37666"/>
      <w:r>
        <w:rPr>
          <w:rtl/>
        </w:rPr>
        <w:t>מושג</w:t>
      </w:r>
      <w:r>
        <w:rPr>
          <w:rFonts w:hint="cs"/>
          <w:rtl/>
        </w:rPr>
        <w:t>,</w:t>
      </w:r>
      <w:r>
        <w:rPr>
          <w:rtl/>
        </w:rPr>
        <w:t xml:space="preserve"> </w:t>
      </w:r>
      <w:bookmarkStart w:id="37667" w:name="_ETM_Q86_318189"/>
      <w:bookmarkEnd w:id="37667"/>
      <w:r>
        <w:rPr>
          <w:rtl/>
        </w:rPr>
        <w:t xml:space="preserve">אין </w:t>
      </w:r>
      <w:bookmarkStart w:id="37668" w:name="_ETM_Q86_318340"/>
      <w:bookmarkEnd w:id="37668"/>
      <w:r>
        <w:rPr>
          <w:rtl/>
        </w:rPr>
        <w:t xml:space="preserve">לי </w:t>
      </w:r>
      <w:bookmarkStart w:id="37669" w:name="_ETM_Q86_318430"/>
      <w:bookmarkEnd w:id="37669"/>
      <w:r>
        <w:rPr>
          <w:rtl/>
        </w:rPr>
        <w:t>מושג</w:t>
      </w:r>
      <w:r>
        <w:rPr>
          <w:rFonts w:hint="cs"/>
          <w:rtl/>
        </w:rPr>
        <w:t>,</w:t>
      </w:r>
      <w:r>
        <w:rPr>
          <w:rtl/>
        </w:rPr>
        <w:t xml:space="preserve"> </w:t>
      </w:r>
      <w:bookmarkStart w:id="37670" w:name="_ETM_Q86_319030"/>
      <w:bookmarkEnd w:id="37670"/>
      <w:r>
        <w:rPr>
          <w:rFonts w:hint="cs"/>
          <w:rtl/>
        </w:rPr>
        <w:t>איך אדם</w:t>
      </w:r>
      <w:r>
        <w:rPr>
          <w:rtl/>
        </w:rPr>
        <w:t xml:space="preserve"> </w:t>
      </w:r>
      <w:bookmarkStart w:id="37671" w:name="_ETM_Q86_319569"/>
      <w:bookmarkEnd w:id="37671"/>
      <w:r>
        <w:rPr>
          <w:rtl/>
        </w:rPr>
        <w:t xml:space="preserve">חסר </w:t>
      </w:r>
      <w:bookmarkStart w:id="37672" w:name="_ETM_Q86_320079"/>
      <w:bookmarkEnd w:id="37672"/>
      <w:r>
        <w:rPr>
          <w:rtl/>
        </w:rPr>
        <w:t>לב</w:t>
      </w:r>
      <w:r>
        <w:rPr>
          <w:rFonts w:hint="cs"/>
          <w:rtl/>
        </w:rPr>
        <w:t>,</w:t>
      </w:r>
      <w:r>
        <w:rPr>
          <w:rtl/>
        </w:rPr>
        <w:t xml:space="preserve"> </w:t>
      </w:r>
      <w:bookmarkStart w:id="37673" w:name="_ETM_Q86_321110"/>
      <w:bookmarkEnd w:id="37673"/>
      <w:r>
        <w:rPr>
          <w:rtl/>
        </w:rPr>
        <w:t xml:space="preserve">איך </w:t>
      </w:r>
      <w:bookmarkStart w:id="37674" w:name="_ETM_Q86_321290"/>
      <w:bookmarkEnd w:id="37674"/>
      <w:r>
        <w:rPr>
          <w:rtl/>
        </w:rPr>
        <w:t xml:space="preserve">אדם </w:t>
      </w:r>
      <w:bookmarkStart w:id="37675" w:name="_ETM_Q86_321709"/>
      <w:bookmarkEnd w:id="37675"/>
      <w:r>
        <w:rPr>
          <w:rtl/>
        </w:rPr>
        <w:t xml:space="preserve">מסוגל </w:t>
      </w:r>
      <w:bookmarkStart w:id="37676" w:name="_ETM_Q86_322459"/>
      <w:bookmarkEnd w:id="37676"/>
      <w:r>
        <w:rPr>
          <w:rtl/>
        </w:rPr>
        <w:t xml:space="preserve">לעשות </w:t>
      </w:r>
      <w:bookmarkStart w:id="37677" w:name="_ETM_Q86_323060"/>
      <w:bookmarkEnd w:id="37677"/>
      <w:r>
        <w:rPr>
          <w:rtl/>
        </w:rPr>
        <w:t xml:space="preserve">דבר </w:t>
      </w:r>
      <w:bookmarkStart w:id="37678" w:name="_ETM_Q86_323480"/>
      <w:bookmarkEnd w:id="37678"/>
      <w:r>
        <w:rPr>
          <w:rtl/>
        </w:rPr>
        <w:t>כזה</w:t>
      </w:r>
      <w:r>
        <w:rPr>
          <w:rFonts w:hint="cs"/>
          <w:rtl/>
        </w:rPr>
        <w:t>.</w:t>
      </w:r>
      <w:r>
        <w:rPr>
          <w:rtl/>
        </w:rPr>
        <w:t xml:space="preserve"> </w:t>
      </w:r>
      <w:bookmarkStart w:id="37679" w:name="_ETM_Q86_324769"/>
      <w:bookmarkEnd w:id="37679"/>
      <w:r>
        <w:rPr>
          <w:rtl/>
        </w:rPr>
        <w:t xml:space="preserve">בטח </w:t>
      </w:r>
      <w:bookmarkStart w:id="37680" w:name="_ETM_Q86_325040"/>
      <w:bookmarkEnd w:id="37680"/>
      <w:r>
        <w:rPr>
          <w:rtl/>
        </w:rPr>
        <w:t xml:space="preserve">בתקופה </w:t>
      </w:r>
      <w:bookmarkStart w:id="37681" w:name="_ETM_Q86_325730"/>
      <w:bookmarkEnd w:id="37681"/>
      <w:r>
        <w:rPr>
          <w:rtl/>
        </w:rPr>
        <w:t>האחרונה</w:t>
      </w:r>
      <w:r>
        <w:rPr>
          <w:rFonts w:hint="cs"/>
          <w:rtl/>
        </w:rPr>
        <w:t>,</w:t>
      </w:r>
      <w:r>
        <w:rPr>
          <w:rtl/>
        </w:rPr>
        <w:t xml:space="preserve"> </w:t>
      </w:r>
      <w:bookmarkStart w:id="37682" w:name="_ETM_Q86_326510"/>
      <w:bookmarkEnd w:id="37682"/>
      <w:r>
        <w:rPr>
          <w:rFonts w:hint="cs"/>
          <w:rtl/>
        </w:rPr>
        <w:t>ש</w:t>
      </w:r>
      <w:r>
        <w:rPr>
          <w:rtl/>
        </w:rPr>
        <w:t>אני</w:t>
      </w:r>
      <w:r>
        <w:rPr>
          <w:rFonts w:hint="cs"/>
          <w:rtl/>
        </w:rPr>
        <w:t>,</w:t>
      </w:r>
      <w:r>
        <w:rPr>
          <w:rtl/>
        </w:rPr>
        <w:t xml:space="preserve"> </w:t>
      </w:r>
      <w:bookmarkStart w:id="37683" w:name="_ETM_Q86_327190"/>
      <w:bookmarkEnd w:id="37683"/>
      <w:r>
        <w:rPr>
          <w:rtl/>
        </w:rPr>
        <w:t xml:space="preserve">מאז </w:t>
      </w:r>
      <w:bookmarkStart w:id="37684" w:name="_ETM_Q86_327730"/>
      <w:bookmarkEnd w:id="37684"/>
      <w:r>
        <w:rPr>
          <w:rtl/>
        </w:rPr>
        <w:t xml:space="preserve">שהפכתי </w:t>
      </w:r>
      <w:bookmarkStart w:id="37685" w:name="_ETM_Q86_328300"/>
      <w:bookmarkEnd w:id="37685"/>
      <w:r>
        <w:rPr>
          <w:rtl/>
        </w:rPr>
        <w:t xml:space="preserve">להיות </w:t>
      </w:r>
      <w:bookmarkStart w:id="37686" w:name="_ETM_Q86_328630"/>
      <w:bookmarkEnd w:id="37686"/>
      <w:r>
        <w:rPr>
          <w:rtl/>
        </w:rPr>
        <w:t>אימא</w:t>
      </w:r>
      <w:r>
        <w:rPr>
          <w:rFonts w:hint="cs"/>
          <w:rtl/>
        </w:rPr>
        <w:t>,</w:t>
      </w:r>
      <w:r>
        <w:rPr>
          <w:rtl/>
        </w:rPr>
        <w:t xml:space="preserve"> </w:t>
      </w:r>
      <w:bookmarkStart w:id="37687" w:name="_ETM_Q86_330700"/>
      <w:bookmarkEnd w:id="37687"/>
      <w:r>
        <w:rPr>
          <w:rtl/>
        </w:rPr>
        <w:t xml:space="preserve">מבינה </w:t>
      </w:r>
      <w:bookmarkStart w:id="37688" w:name="_ETM_Q86_331150"/>
      <w:bookmarkEnd w:id="37688"/>
      <w:r>
        <w:rPr>
          <w:rtl/>
        </w:rPr>
        <w:t xml:space="preserve">לעומק </w:t>
      </w:r>
      <w:bookmarkStart w:id="37689" w:name="_ETM_Q86_331780"/>
      <w:bookmarkEnd w:id="37689"/>
      <w:r>
        <w:rPr>
          <w:rtl/>
        </w:rPr>
        <w:t xml:space="preserve">את </w:t>
      </w:r>
      <w:bookmarkStart w:id="37690" w:name="_ETM_Q86_331900"/>
      <w:bookmarkEnd w:id="37690"/>
      <w:r>
        <w:rPr>
          <w:rtl/>
        </w:rPr>
        <w:t>המשמעות</w:t>
      </w:r>
      <w:r>
        <w:rPr>
          <w:rFonts w:hint="cs"/>
          <w:rtl/>
        </w:rPr>
        <w:t>.</w:t>
      </w:r>
      <w:r>
        <w:rPr>
          <w:rtl/>
        </w:rPr>
        <w:t xml:space="preserve"> </w:t>
      </w:r>
      <w:bookmarkStart w:id="37691" w:name="_ETM_Q86_332830"/>
      <w:bookmarkEnd w:id="37691"/>
      <w:r>
        <w:rPr>
          <w:rtl/>
        </w:rPr>
        <w:t xml:space="preserve">ואני </w:t>
      </w:r>
      <w:bookmarkStart w:id="37692" w:name="_ETM_Q86_333099"/>
      <w:bookmarkEnd w:id="37692"/>
      <w:r>
        <w:rPr>
          <w:rtl/>
        </w:rPr>
        <w:t xml:space="preserve">אומרת </w:t>
      </w:r>
      <w:bookmarkStart w:id="37693" w:name="_ETM_Q86_333400"/>
      <w:bookmarkEnd w:id="37693"/>
      <w:r>
        <w:rPr>
          <w:rtl/>
        </w:rPr>
        <w:t>לכם</w:t>
      </w:r>
      <w:r>
        <w:rPr>
          <w:rFonts w:hint="cs"/>
          <w:rtl/>
        </w:rPr>
        <w:t xml:space="preserve">, </w:t>
      </w:r>
      <w:bookmarkStart w:id="37694" w:name="_ETM_Q86_335583"/>
      <w:bookmarkEnd w:id="37694"/>
      <w:r>
        <w:rPr>
          <w:rFonts w:hint="cs"/>
          <w:rtl/>
        </w:rPr>
        <w:t>פשוט</w:t>
      </w:r>
      <w:r>
        <w:rPr>
          <w:rtl/>
        </w:rPr>
        <w:t xml:space="preserve"> </w:t>
      </w:r>
      <w:bookmarkStart w:id="37695" w:name="_ETM_Q86_333669"/>
      <w:bookmarkEnd w:id="37695"/>
      <w:r>
        <w:rPr>
          <w:rtl/>
        </w:rPr>
        <w:t xml:space="preserve">נשבר </w:t>
      </w:r>
      <w:bookmarkStart w:id="37696" w:name="_ETM_Q86_334419"/>
      <w:bookmarkEnd w:id="37696"/>
      <w:r>
        <w:rPr>
          <w:rtl/>
        </w:rPr>
        <w:t xml:space="preserve">לי </w:t>
      </w:r>
      <w:bookmarkStart w:id="37697" w:name="_ETM_Q86_334959"/>
      <w:bookmarkEnd w:id="37697"/>
      <w:r>
        <w:rPr>
          <w:rtl/>
        </w:rPr>
        <w:t xml:space="preserve">הלב </w:t>
      </w:r>
      <w:bookmarkStart w:id="37698" w:name="_ETM_Q86_336020"/>
      <w:bookmarkEnd w:id="37698"/>
      <w:r>
        <w:rPr>
          <w:rtl/>
        </w:rPr>
        <w:t xml:space="preserve">לראות </w:t>
      </w:r>
      <w:bookmarkStart w:id="37699" w:name="_ETM_Q86_336440"/>
      <w:bookmarkEnd w:id="37699"/>
      <w:r>
        <w:rPr>
          <w:rtl/>
        </w:rPr>
        <w:t xml:space="preserve">את </w:t>
      </w:r>
      <w:bookmarkStart w:id="37700" w:name="_ETM_Q86_336530"/>
      <w:bookmarkEnd w:id="37700"/>
      <w:r>
        <w:rPr>
          <w:rtl/>
        </w:rPr>
        <w:t xml:space="preserve">הדבר </w:t>
      </w:r>
      <w:bookmarkStart w:id="37701" w:name="_ETM_Q86_336950"/>
      <w:bookmarkEnd w:id="37701"/>
      <w:r>
        <w:rPr>
          <w:rtl/>
        </w:rPr>
        <w:t xml:space="preserve">הזה </w:t>
      </w:r>
      <w:bookmarkStart w:id="37702" w:name="_ETM_Q86_337190"/>
      <w:bookmarkEnd w:id="37702"/>
      <w:r>
        <w:rPr>
          <w:rtl/>
        </w:rPr>
        <w:t xml:space="preserve">עם </w:t>
      </w:r>
      <w:bookmarkStart w:id="37703" w:name="_ETM_Q86_337310"/>
      <w:bookmarkEnd w:id="37703"/>
      <w:r>
        <w:rPr>
          <w:rtl/>
        </w:rPr>
        <w:t xml:space="preserve">כניסת </w:t>
      </w:r>
      <w:bookmarkStart w:id="37704" w:name="_ETM_Q86_337760"/>
      <w:bookmarkEnd w:id="37704"/>
      <w:r>
        <w:rPr>
          <w:rtl/>
        </w:rPr>
        <w:t>השבת</w:t>
      </w:r>
      <w:r>
        <w:rPr>
          <w:rFonts w:hint="cs"/>
          <w:rtl/>
        </w:rPr>
        <w:t>.</w:t>
      </w:r>
      <w:r>
        <w:rPr>
          <w:rtl/>
        </w:rPr>
        <w:t xml:space="preserve"> </w:t>
      </w:r>
      <w:bookmarkStart w:id="37705" w:name="_ETM_Q86_339450"/>
      <w:bookmarkEnd w:id="37705"/>
      <w:r>
        <w:rPr>
          <w:rtl/>
        </w:rPr>
        <w:t xml:space="preserve">לא </w:t>
      </w:r>
      <w:bookmarkStart w:id="37706" w:name="_ETM_Q86_339689"/>
      <w:bookmarkEnd w:id="37706"/>
      <w:r>
        <w:rPr>
          <w:rtl/>
        </w:rPr>
        <w:t xml:space="preserve">מסוגלת </w:t>
      </w:r>
      <w:bookmarkStart w:id="37707" w:name="_ETM_Q86_340319"/>
      <w:bookmarkEnd w:id="37707"/>
      <w:r>
        <w:rPr>
          <w:rtl/>
        </w:rPr>
        <w:t xml:space="preserve">לדמיין </w:t>
      </w:r>
      <w:bookmarkStart w:id="37708" w:name="_ETM_Q86_341069"/>
      <w:bookmarkEnd w:id="37708"/>
      <w:r>
        <w:rPr>
          <w:rtl/>
        </w:rPr>
        <w:t xml:space="preserve">מה </w:t>
      </w:r>
      <w:bookmarkStart w:id="37709" w:name="_ETM_Q86_341310"/>
      <w:bookmarkEnd w:id="37709"/>
      <w:r>
        <w:rPr>
          <w:rtl/>
        </w:rPr>
        <w:t xml:space="preserve">אותה </w:t>
      </w:r>
      <w:bookmarkStart w:id="37710" w:name="_ETM_Q86_341669"/>
      <w:bookmarkEnd w:id="37710"/>
      <w:r>
        <w:rPr>
          <w:rtl/>
        </w:rPr>
        <w:t xml:space="preserve">אימא </w:t>
      </w:r>
      <w:bookmarkStart w:id="37711" w:name="_ETM_Q86_342180"/>
      <w:bookmarkEnd w:id="37711"/>
      <w:r>
        <w:rPr>
          <w:rtl/>
        </w:rPr>
        <w:t xml:space="preserve">חווה </w:t>
      </w:r>
      <w:bookmarkStart w:id="37712" w:name="_ETM_Q86_342840"/>
      <w:bookmarkEnd w:id="37712"/>
      <w:r>
        <w:rPr>
          <w:rtl/>
        </w:rPr>
        <w:t xml:space="preserve">ועוברת </w:t>
      </w:r>
      <w:bookmarkStart w:id="37713" w:name="_ETM_Q86_344410"/>
      <w:bookmarkStart w:id="37714" w:name="_ETM_Q86_344749"/>
      <w:bookmarkEnd w:id="37713"/>
      <w:bookmarkEnd w:id="37714"/>
      <w:r>
        <w:rPr>
          <w:rtl/>
        </w:rPr>
        <w:t xml:space="preserve">כאשר </w:t>
      </w:r>
      <w:bookmarkStart w:id="37715" w:name="_ETM_Q86_345409"/>
      <w:bookmarkEnd w:id="37715"/>
      <w:r>
        <w:rPr>
          <w:rtl/>
        </w:rPr>
        <w:t xml:space="preserve">היא </w:t>
      </w:r>
      <w:bookmarkStart w:id="37716" w:name="_ETM_Q86_345499"/>
      <w:bookmarkEnd w:id="37716"/>
      <w:r>
        <w:rPr>
          <w:rFonts w:hint="cs"/>
          <w:rtl/>
        </w:rPr>
        <w:t>מאבדת</w:t>
      </w:r>
      <w:r>
        <w:rPr>
          <w:rtl/>
        </w:rPr>
        <w:t xml:space="preserve"> </w:t>
      </w:r>
      <w:bookmarkStart w:id="37717" w:name="_ETM_Q86_345829"/>
      <w:bookmarkEnd w:id="37717"/>
      <w:r>
        <w:rPr>
          <w:rtl/>
        </w:rPr>
        <w:t>ש</w:t>
      </w:r>
      <w:r>
        <w:rPr>
          <w:rFonts w:hint="cs"/>
          <w:rtl/>
        </w:rPr>
        <w:t>ני</w:t>
      </w:r>
      <w:r>
        <w:rPr>
          <w:rtl/>
        </w:rPr>
        <w:t xml:space="preserve"> </w:t>
      </w:r>
      <w:bookmarkStart w:id="37718" w:name="_ETM_Q86_346069"/>
      <w:bookmarkEnd w:id="37718"/>
      <w:r>
        <w:rPr>
          <w:rtl/>
        </w:rPr>
        <w:t xml:space="preserve">תינוקות </w:t>
      </w:r>
      <w:bookmarkStart w:id="37719" w:name="_ETM_Q86_346700"/>
      <w:bookmarkEnd w:id="37719"/>
      <w:r>
        <w:rPr>
          <w:rtl/>
        </w:rPr>
        <w:t>מתוקים</w:t>
      </w:r>
      <w:r>
        <w:rPr>
          <w:rFonts w:hint="cs"/>
          <w:rtl/>
        </w:rPr>
        <w:t>,</w:t>
      </w:r>
      <w:r>
        <w:rPr>
          <w:rtl/>
        </w:rPr>
        <w:t xml:space="preserve"> </w:t>
      </w:r>
      <w:bookmarkStart w:id="37720" w:name="_ETM_Q86_347689"/>
      <w:bookmarkEnd w:id="37720"/>
      <w:r>
        <w:rPr>
          <w:rtl/>
        </w:rPr>
        <w:t>מתוקים</w:t>
      </w:r>
      <w:r>
        <w:rPr>
          <w:rFonts w:hint="cs"/>
          <w:rtl/>
        </w:rPr>
        <w:t>,</w:t>
      </w:r>
      <w:r>
        <w:rPr>
          <w:rtl/>
        </w:rPr>
        <w:t xml:space="preserve"> </w:t>
      </w:r>
      <w:bookmarkStart w:id="37721" w:name="_ETM_Q86_348319"/>
      <w:bookmarkEnd w:id="37721"/>
      <w:r>
        <w:rPr>
          <w:rtl/>
        </w:rPr>
        <w:t>מתוקים</w:t>
      </w:r>
      <w:r>
        <w:rPr>
          <w:rFonts w:hint="cs"/>
          <w:rtl/>
        </w:rPr>
        <w:t>,</w:t>
      </w:r>
      <w:r>
        <w:rPr>
          <w:rtl/>
        </w:rPr>
        <w:t xml:space="preserve"> </w:t>
      </w:r>
      <w:bookmarkStart w:id="37722" w:name="_ETM_Q86_348769"/>
      <w:bookmarkEnd w:id="37722"/>
      <w:r>
        <w:rPr>
          <w:rtl/>
        </w:rPr>
        <w:t>מתוקים</w:t>
      </w:r>
      <w:bookmarkStart w:id="37723" w:name="_ETM_Q86_349219"/>
      <w:bookmarkEnd w:id="37723"/>
      <w:r>
        <w:rPr>
          <w:rFonts w:hint="cs"/>
          <w:rtl/>
        </w:rPr>
        <w:t xml:space="preserve">. </w:t>
      </w:r>
      <w:r>
        <w:rPr>
          <w:rtl/>
        </w:rPr>
        <w:t xml:space="preserve">התמונות </w:t>
      </w:r>
      <w:bookmarkStart w:id="37724" w:name="_ETM_Q86_349669"/>
      <w:bookmarkEnd w:id="37724"/>
      <w:r>
        <w:rPr>
          <w:rtl/>
        </w:rPr>
        <w:t xml:space="preserve">שלהם </w:t>
      </w:r>
      <w:bookmarkStart w:id="37725" w:name="_ETM_Q86_349999"/>
      <w:bookmarkEnd w:id="37725"/>
      <w:r>
        <w:rPr>
          <w:rtl/>
        </w:rPr>
        <w:t xml:space="preserve">פשוט </w:t>
      </w:r>
      <w:bookmarkStart w:id="37726" w:name="_ETM_Q86_350359"/>
      <w:bookmarkEnd w:id="37726"/>
      <w:r>
        <w:rPr>
          <w:rtl/>
        </w:rPr>
        <w:t xml:space="preserve">לא </w:t>
      </w:r>
      <w:bookmarkStart w:id="37727" w:name="_ETM_Q86_350510"/>
      <w:bookmarkEnd w:id="37727"/>
      <w:r>
        <w:rPr>
          <w:rtl/>
        </w:rPr>
        <w:t xml:space="preserve">יוצאות </w:t>
      </w:r>
      <w:bookmarkStart w:id="37728" w:name="_ETM_Q86_351520"/>
      <w:bookmarkEnd w:id="37728"/>
      <w:r>
        <w:rPr>
          <w:rtl/>
        </w:rPr>
        <w:t>מהראש</w:t>
      </w:r>
      <w:r>
        <w:rPr>
          <w:rFonts w:hint="cs"/>
          <w:rtl/>
        </w:rPr>
        <w:t xml:space="preserve"> </w:t>
      </w:r>
      <w:r>
        <w:rPr>
          <w:rtl/>
        </w:rPr>
        <w:t xml:space="preserve">– </w:t>
      </w:r>
      <w:bookmarkStart w:id="37729" w:name="_ETM_Q86_352270"/>
      <w:bookmarkEnd w:id="37729"/>
      <w:r>
        <w:rPr>
          <w:rtl/>
        </w:rPr>
        <w:t xml:space="preserve">אני </w:t>
      </w:r>
      <w:bookmarkStart w:id="37730" w:name="_ETM_Q86_352450"/>
      <w:bookmarkEnd w:id="37730"/>
      <w:r>
        <w:rPr>
          <w:rtl/>
        </w:rPr>
        <w:t xml:space="preserve">בטוחה </w:t>
      </w:r>
      <w:bookmarkStart w:id="37731" w:name="_ETM_Q86_352780"/>
      <w:bookmarkEnd w:id="37731"/>
      <w:r>
        <w:rPr>
          <w:rtl/>
        </w:rPr>
        <w:t xml:space="preserve">שלא </w:t>
      </w:r>
      <w:bookmarkStart w:id="37732" w:name="_ETM_Q86_353050"/>
      <w:bookmarkEnd w:id="37732"/>
      <w:r>
        <w:rPr>
          <w:rtl/>
        </w:rPr>
        <w:t xml:space="preserve">רק </w:t>
      </w:r>
      <w:bookmarkStart w:id="37733" w:name="_ETM_Q86_353200"/>
      <w:bookmarkEnd w:id="37733"/>
      <w:r>
        <w:rPr>
          <w:rtl/>
        </w:rPr>
        <w:t>שלי</w:t>
      </w:r>
      <w:r>
        <w:rPr>
          <w:rFonts w:hint="cs"/>
          <w:rtl/>
        </w:rPr>
        <w:t>,</w:t>
      </w:r>
      <w:r>
        <w:rPr>
          <w:rtl/>
        </w:rPr>
        <w:t xml:space="preserve"> </w:t>
      </w:r>
      <w:bookmarkStart w:id="37734" w:name="_ETM_Q86_354070"/>
      <w:bookmarkEnd w:id="37734"/>
      <w:r>
        <w:rPr>
          <w:rtl/>
        </w:rPr>
        <w:t>אל</w:t>
      </w:r>
      <w:r>
        <w:rPr>
          <w:rFonts w:hint="cs"/>
          <w:rtl/>
        </w:rPr>
        <w:t>א</w:t>
      </w:r>
      <w:r>
        <w:rPr>
          <w:rtl/>
        </w:rPr>
        <w:t xml:space="preserve"> </w:t>
      </w:r>
      <w:bookmarkStart w:id="37735" w:name="_ETM_Q86_354250"/>
      <w:bookmarkEnd w:id="37735"/>
      <w:r>
        <w:rPr>
          <w:rtl/>
        </w:rPr>
        <w:t xml:space="preserve">של </w:t>
      </w:r>
      <w:bookmarkStart w:id="37736" w:name="_ETM_Q86_354400"/>
      <w:bookmarkEnd w:id="37736"/>
      <w:r>
        <w:rPr>
          <w:rtl/>
        </w:rPr>
        <w:t xml:space="preserve">כלל </w:t>
      </w:r>
      <w:bookmarkStart w:id="37737" w:name="_ETM_Q86_354669"/>
      <w:bookmarkEnd w:id="37737"/>
      <w:r>
        <w:rPr>
          <w:rtl/>
        </w:rPr>
        <w:t xml:space="preserve">אזרחי </w:t>
      </w:r>
      <w:bookmarkStart w:id="37738" w:name="_ETM_Q86_355150"/>
      <w:bookmarkEnd w:id="37738"/>
      <w:r>
        <w:rPr>
          <w:rtl/>
        </w:rPr>
        <w:t>ישראל</w:t>
      </w:r>
      <w:r>
        <w:rPr>
          <w:rFonts w:hint="cs"/>
          <w:rtl/>
        </w:rPr>
        <w:t>.</w:t>
      </w:r>
      <w:r>
        <w:rPr>
          <w:rtl/>
        </w:rPr>
        <w:t xml:space="preserve"> </w:t>
      </w:r>
      <w:bookmarkStart w:id="37739" w:name="_ETM_Q86_360129"/>
      <w:bookmarkEnd w:id="37739"/>
    </w:p>
    <w:p w:rsidR="00FA1500" w:rsidRDefault="00FA1500" w:rsidP="00F95572">
      <w:pPr>
        <w:rPr>
          <w:rtl/>
        </w:rPr>
      </w:pPr>
      <w:bookmarkStart w:id="37740" w:name="_ETM_Q86_360619"/>
      <w:bookmarkStart w:id="37741" w:name="_ETM_Q86_360720"/>
      <w:bookmarkStart w:id="37742" w:name="_ETM_Q86_360739"/>
      <w:bookmarkEnd w:id="37740"/>
      <w:bookmarkEnd w:id="37741"/>
      <w:bookmarkEnd w:id="37742"/>
    </w:p>
    <w:p w:rsidR="00FA1500" w:rsidRDefault="00FA1500" w:rsidP="00F95572">
      <w:pPr>
        <w:rPr>
          <w:rtl/>
        </w:rPr>
      </w:pPr>
      <w:bookmarkStart w:id="37743" w:name="_ETM_Q86_360825"/>
      <w:bookmarkEnd w:id="37743"/>
      <w:r>
        <w:rPr>
          <w:rtl/>
        </w:rPr>
        <w:t xml:space="preserve">בשבועיים </w:t>
      </w:r>
      <w:bookmarkStart w:id="37744" w:name="_ETM_Q86_360939"/>
      <w:bookmarkEnd w:id="37744"/>
      <w:r>
        <w:rPr>
          <w:rtl/>
        </w:rPr>
        <w:t xml:space="preserve">האחרונים </w:t>
      </w:r>
      <w:bookmarkStart w:id="37745" w:name="_ETM_Q86_362139"/>
      <w:bookmarkEnd w:id="37745"/>
      <w:r>
        <w:rPr>
          <w:rtl/>
        </w:rPr>
        <w:t xml:space="preserve">עברנו </w:t>
      </w:r>
      <w:bookmarkStart w:id="37746" w:name="_ETM_Q86_362560"/>
      <w:bookmarkEnd w:id="37746"/>
      <w:r>
        <w:rPr>
          <w:rtl/>
        </w:rPr>
        <w:t xml:space="preserve">תקופה </w:t>
      </w:r>
      <w:bookmarkStart w:id="37747" w:name="_ETM_Q86_363010"/>
      <w:bookmarkEnd w:id="37747"/>
      <w:r>
        <w:rPr>
          <w:rtl/>
        </w:rPr>
        <w:t xml:space="preserve">שאני </w:t>
      </w:r>
      <w:bookmarkStart w:id="37748" w:name="_ETM_Q86_363310"/>
      <w:bookmarkEnd w:id="37748"/>
      <w:r>
        <w:rPr>
          <w:rtl/>
        </w:rPr>
        <w:t xml:space="preserve">לא </w:t>
      </w:r>
      <w:bookmarkStart w:id="37749" w:name="_ETM_Q86_363489"/>
      <w:bookmarkEnd w:id="37749"/>
      <w:r>
        <w:rPr>
          <w:rtl/>
        </w:rPr>
        <w:t xml:space="preserve">זוכרת </w:t>
      </w:r>
      <w:bookmarkStart w:id="37750" w:name="_ETM_Q86_364090"/>
      <w:bookmarkEnd w:id="37750"/>
      <w:r>
        <w:rPr>
          <w:rtl/>
        </w:rPr>
        <w:t>כמותה</w:t>
      </w:r>
      <w:r>
        <w:rPr>
          <w:rFonts w:hint="cs"/>
          <w:rtl/>
        </w:rPr>
        <w:t>,</w:t>
      </w:r>
      <w:r>
        <w:rPr>
          <w:rtl/>
        </w:rPr>
        <w:t xml:space="preserve"> </w:t>
      </w:r>
      <w:bookmarkStart w:id="37751" w:name="_ETM_Q86_364900"/>
      <w:bookmarkEnd w:id="37751"/>
      <w:r>
        <w:rPr>
          <w:rFonts w:hint="cs"/>
          <w:rtl/>
        </w:rPr>
        <w:t>תשעה</w:t>
      </w:r>
      <w:r>
        <w:rPr>
          <w:rtl/>
        </w:rPr>
        <w:t xml:space="preserve"> </w:t>
      </w:r>
      <w:bookmarkStart w:id="37752" w:name="_ETM_Q86_365319"/>
      <w:bookmarkEnd w:id="37752"/>
      <w:r>
        <w:rPr>
          <w:rtl/>
        </w:rPr>
        <w:t>נרצחים</w:t>
      </w:r>
      <w:r>
        <w:rPr>
          <w:rFonts w:hint="cs"/>
          <w:rtl/>
        </w:rPr>
        <w:t>,</w:t>
      </w:r>
      <w:r>
        <w:rPr>
          <w:rtl/>
        </w:rPr>
        <w:t xml:space="preserve"> </w:t>
      </w:r>
      <w:bookmarkStart w:id="37753" w:name="_ETM_Q86_367010"/>
      <w:bookmarkEnd w:id="37753"/>
      <w:r>
        <w:rPr>
          <w:rtl/>
        </w:rPr>
        <w:t xml:space="preserve">וזה </w:t>
      </w:r>
      <w:bookmarkStart w:id="37754" w:name="_ETM_Q86_367400"/>
      <w:bookmarkEnd w:id="37754"/>
      <w:r>
        <w:rPr>
          <w:rtl/>
        </w:rPr>
        <w:t xml:space="preserve">מצטרף </w:t>
      </w:r>
      <w:bookmarkStart w:id="37755" w:name="_ETM_Q86_368030"/>
      <w:bookmarkEnd w:id="37755"/>
      <w:r>
        <w:rPr>
          <w:rtl/>
        </w:rPr>
        <w:t xml:space="preserve">לחודש </w:t>
      </w:r>
      <w:bookmarkStart w:id="37756" w:name="_ETM_Q86_368569"/>
      <w:bookmarkEnd w:id="37756"/>
      <w:r>
        <w:rPr>
          <w:rtl/>
        </w:rPr>
        <w:t>וחצי</w:t>
      </w:r>
      <w:bookmarkStart w:id="37757" w:name="_ETM_Q86_368790"/>
      <w:bookmarkEnd w:id="37757"/>
      <w:r>
        <w:rPr>
          <w:rtl/>
        </w:rPr>
        <w:t xml:space="preserve"> </w:t>
      </w:r>
      <w:bookmarkStart w:id="37758" w:name="_ETM_Q86_370510"/>
      <w:bookmarkEnd w:id="37758"/>
      <w:r>
        <w:rPr>
          <w:rtl/>
        </w:rPr>
        <w:t xml:space="preserve">באמת </w:t>
      </w:r>
      <w:bookmarkStart w:id="37759" w:name="_ETM_Q86_371049"/>
      <w:bookmarkEnd w:id="37759"/>
      <w:r>
        <w:rPr>
          <w:rtl/>
        </w:rPr>
        <w:t>אדום</w:t>
      </w:r>
      <w:bookmarkStart w:id="37760" w:name="_ETM_Q86_372810"/>
      <w:bookmarkEnd w:id="37760"/>
      <w:r>
        <w:rPr>
          <w:rFonts w:hint="cs"/>
          <w:rtl/>
        </w:rPr>
        <w:t xml:space="preserve">, </w:t>
      </w:r>
      <w:r>
        <w:rPr>
          <w:rtl/>
        </w:rPr>
        <w:t xml:space="preserve">שמדינת </w:t>
      </w:r>
      <w:bookmarkStart w:id="37761" w:name="_ETM_Q86_373409"/>
      <w:bookmarkEnd w:id="37761"/>
      <w:r>
        <w:rPr>
          <w:rtl/>
        </w:rPr>
        <w:t xml:space="preserve">ישראל </w:t>
      </w:r>
      <w:bookmarkStart w:id="37762" w:name="_ETM_Q86_373980"/>
      <w:bookmarkEnd w:id="37762"/>
      <w:r>
        <w:rPr>
          <w:rtl/>
        </w:rPr>
        <w:t>חו</w:t>
      </w:r>
      <w:r>
        <w:rPr>
          <w:rFonts w:hint="cs"/>
          <w:rtl/>
        </w:rPr>
        <w:t>ו</w:t>
      </w:r>
      <w:r>
        <w:rPr>
          <w:rtl/>
        </w:rPr>
        <w:t>ה</w:t>
      </w:r>
      <w:r>
        <w:rPr>
          <w:rFonts w:hint="cs"/>
          <w:rtl/>
        </w:rPr>
        <w:t>.</w:t>
      </w:r>
      <w:r>
        <w:rPr>
          <w:rtl/>
        </w:rPr>
        <w:t xml:space="preserve"> </w:t>
      </w:r>
      <w:bookmarkStart w:id="37763" w:name="_ETM_Q86_378559"/>
      <w:bookmarkEnd w:id="37763"/>
      <w:r>
        <w:rPr>
          <w:rtl/>
        </w:rPr>
        <w:t xml:space="preserve">ממש </w:t>
      </w:r>
      <w:bookmarkStart w:id="37764" w:name="_ETM_Q86_378919"/>
      <w:bookmarkEnd w:id="37764"/>
      <w:r>
        <w:rPr>
          <w:rtl/>
        </w:rPr>
        <w:t xml:space="preserve">לפני </w:t>
      </w:r>
      <w:bookmarkStart w:id="37765" w:name="_ETM_Q86_379729"/>
      <w:bookmarkEnd w:id="37765"/>
      <w:r>
        <w:rPr>
          <w:rtl/>
        </w:rPr>
        <w:t xml:space="preserve">יומיים </w:t>
      </w:r>
      <w:bookmarkStart w:id="37766" w:name="_ETM_Q86_380599"/>
      <w:bookmarkEnd w:id="37766"/>
      <w:r>
        <w:rPr>
          <w:rtl/>
        </w:rPr>
        <w:t xml:space="preserve">ראיתי </w:t>
      </w:r>
      <w:bookmarkStart w:id="37767" w:name="_ETM_Q86_380900"/>
      <w:bookmarkEnd w:id="37767"/>
      <w:r>
        <w:rPr>
          <w:rtl/>
        </w:rPr>
        <w:t xml:space="preserve">סרטון </w:t>
      </w:r>
      <w:bookmarkStart w:id="37768" w:name="_ETM_Q86_381379"/>
      <w:bookmarkEnd w:id="37768"/>
      <w:r>
        <w:rPr>
          <w:rtl/>
        </w:rPr>
        <w:t>נוסף</w:t>
      </w:r>
      <w:r>
        <w:rPr>
          <w:rFonts w:hint="cs"/>
          <w:rtl/>
        </w:rPr>
        <w:t xml:space="preserve"> של</w:t>
      </w:r>
      <w:r>
        <w:rPr>
          <w:rtl/>
        </w:rPr>
        <w:t xml:space="preserve"> </w:t>
      </w:r>
      <w:bookmarkStart w:id="37769" w:name="_ETM_Q86_381590"/>
      <w:bookmarkStart w:id="37770" w:name="_ETM_Q86_383599"/>
      <w:bookmarkStart w:id="37771" w:name="_ETM_Q86_383810"/>
      <w:bookmarkEnd w:id="37769"/>
      <w:bookmarkEnd w:id="37770"/>
      <w:bookmarkEnd w:id="37771"/>
      <w:r>
        <w:rPr>
          <w:rtl/>
        </w:rPr>
        <w:t xml:space="preserve">שר </w:t>
      </w:r>
      <w:bookmarkStart w:id="37772" w:name="_ETM_Q86_384079"/>
      <w:bookmarkEnd w:id="37772"/>
      <w:r>
        <w:rPr>
          <w:rtl/>
        </w:rPr>
        <w:t xml:space="preserve">המשטרה </w:t>
      </w:r>
      <w:bookmarkStart w:id="37773" w:name="_ETM_Q86_384620"/>
      <w:bookmarkEnd w:id="37773"/>
      <w:r>
        <w:rPr>
          <w:rtl/>
        </w:rPr>
        <w:t xml:space="preserve">בן </w:t>
      </w:r>
      <w:bookmarkStart w:id="37774" w:name="_ETM_Q86_384919"/>
      <w:bookmarkEnd w:id="37774"/>
      <w:r>
        <w:rPr>
          <w:rtl/>
        </w:rPr>
        <w:t>גביר</w:t>
      </w:r>
      <w:r>
        <w:rPr>
          <w:rFonts w:hint="cs"/>
          <w:rtl/>
        </w:rPr>
        <w:t>,</w:t>
      </w:r>
      <w:r>
        <w:rPr>
          <w:rtl/>
        </w:rPr>
        <w:t xml:space="preserve"> </w:t>
      </w:r>
      <w:bookmarkStart w:id="37775" w:name="_ETM_Q86_386849"/>
      <w:bookmarkEnd w:id="37775"/>
      <w:r>
        <w:rPr>
          <w:rtl/>
        </w:rPr>
        <w:t xml:space="preserve">שרץ </w:t>
      </w:r>
      <w:bookmarkStart w:id="37776" w:name="_ETM_Q86_387359"/>
      <w:bookmarkEnd w:id="37776"/>
      <w:r>
        <w:rPr>
          <w:rtl/>
        </w:rPr>
        <w:t xml:space="preserve">על </w:t>
      </w:r>
      <w:bookmarkStart w:id="37777" w:name="_ETM_Q86_387480"/>
      <w:bookmarkEnd w:id="37777"/>
      <w:r>
        <w:rPr>
          <w:rFonts w:hint="cs"/>
          <w:rtl/>
        </w:rPr>
        <w:t>אותו</w:t>
      </w:r>
      <w:r>
        <w:rPr>
          <w:rtl/>
        </w:rPr>
        <w:t xml:space="preserve"> </w:t>
      </w:r>
      <w:bookmarkStart w:id="37778" w:name="_ETM_Q86_387779"/>
      <w:bookmarkEnd w:id="37778"/>
      <w:r w:rsidRPr="002E423B">
        <w:rPr>
          <w:rtl/>
        </w:rPr>
        <w:t>טיקט</w:t>
      </w:r>
      <w:r>
        <w:rPr>
          <w:rtl/>
        </w:rPr>
        <w:t xml:space="preserve"> </w:t>
      </w:r>
      <w:bookmarkStart w:id="37779" w:name="_ETM_Q86_388139"/>
      <w:bookmarkEnd w:id="37779"/>
      <w:r>
        <w:rPr>
          <w:rtl/>
        </w:rPr>
        <w:t xml:space="preserve">של </w:t>
      </w:r>
      <w:bookmarkStart w:id="37780" w:name="_ETM_Q86_388349"/>
      <w:bookmarkEnd w:id="37780"/>
      <w:r>
        <w:rPr>
          <w:rtl/>
        </w:rPr>
        <w:t>משילות</w:t>
      </w:r>
      <w:r>
        <w:rPr>
          <w:rFonts w:hint="cs"/>
          <w:rtl/>
        </w:rPr>
        <w:t>,</w:t>
      </w:r>
      <w:r>
        <w:rPr>
          <w:rtl/>
        </w:rPr>
        <w:t xml:space="preserve"> </w:t>
      </w:r>
      <w:bookmarkStart w:id="37781" w:name="_ETM_Q86_389980"/>
      <w:bookmarkEnd w:id="37781"/>
      <w:r>
        <w:rPr>
          <w:rtl/>
        </w:rPr>
        <w:t xml:space="preserve">ואיך </w:t>
      </w:r>
      <w:bookmarkStart w:id="37782" w:name="_ETM_Q86_390909"/>
      <w:bookmarkStart w:id="37783" w:name="_ETM_Q86_391180"/>
      <w:bookmarkEnd w:id="37782"/>
      <w:bookmarkEnd w:id="37783"/>
      <w:r>
        <w:rPr>
          <w:rtl/>
        </w:rPr>
        <w:t xml:space="preserve">הוא </w:t>
      </w:r>
      <w:bookmarkStart w:id="37784" w:name="_ETM_Q86_391269"/>
      <w:bookmarkEnd w:id="37784"/>
      <w:r>
        <w:rPr>
          <w:rtl/>
        </w:rPr>
        <w:t xml:space="preserve">חרחר </w:t>
      </w:r>
      <w:bookmarkStart w:id="37785" w:name="_ETM_Q86_391930"/>
      <w:bookmarkEnd w:id="37785"/>
      <w:r>
        <w:rPr>
          <w:rtl/>
        </w:rPr>
        <w:t xml:space="preserve">ריב </w:t>
      </w:r>
      <w:bookmarkStart w:id="37786" w:name="_ETM_Q86_392230"/>
      <w:bookmarkEnd w:id="37786"/>
      <w:r>
        <w:rPr>
          <w:rtl/>
        </w:rPr>
        <w:t xml:space="preserve">ומדון </w:t>
      </w:r>
      <w:bookmarkStart w:id="37787" w:name="_ETM_Q86_394749"/>
      <w:bookmarkEnd w:id="37787"/>
      <w:r>
        <w:rPr>
          <w:rtl/>
        </w:rPr>
        <w:t xml:space="preserve">ממש </w:t>
      </w:r>
      <w:bookmarkStart w:id="37788" w:name="_ETM_Q86_395260"/>
      <w:bookmarkEnd w:id="37788"/>
      <w:r>
        <w:rPr>
          <w:rtl/>
        </w:rPr>
        <w:t xml:space="preserve">בתקופה </w:t>
      </w:r>
      <w:bookmarkStart w:id="37789" w:name="_ETM_Q86_395799"/>
      <w:bookmarkEnd w:id="37789"/>
      <w:r>
        <w:rPr>
          <w:rtl/>
        </w:rPr>
        <w:t>כזאת</w:t>
      </w:r>
      <w:r>
        <w:rPr>
          <w:rFonts w:hint="cs"/>
          <w:rtl/>
        </w:rPr>
        <w:t>,</w:t>
      </w:r>
      <w:r>
        <w:rPr>
          <w:rtl/>
        </w:rPr>
        <w:t xml:space="preserve"> </w:t>
      </w:r>
      <w:bookmarkStart w:id="37790" w:name="_ETM_Q86_397799"/>
      <w:bookmarkEnd w:id="37790"/>
      <w:r>
        <w:rPr>
          <w:rtl/>
        </w:rPr>
        <w:t xml:space="preserve">אפילו </w:t>
      </w:r>
      <w:bookmarkStart w:id="37791" w:name="_ETM_Q86_398129"/>
      <w:bookmarkEnd w:id="37791"/>
      <w:r>
        <w:rPr>
          <w:rtl/>
        </w:rPr>
        <w:t xml:space="preserve">פחות </w:t>
      </w:r>
      <w:bookmarkStart w:id="37792" w:name="_ETM_Q86_398670"/>
      <w:bookmarkEnd w:id="37792"/>
      <w:r>
        <w:rPr>
          <w:rFonts w:hint="cs"/>
          <w:rtl/>
        </w:rPr>
        <w:t>גרועה</w:t>
      </w:r>
      <w:r>
        <w:rPr>
          <w:rtl/>
        </w:rPr>
        <w:t xml:space="preserve"> </w:t>
      </w:r>
      <w:bookmarkStart w:id="37793" w:name="_ETM_Q86_398969"/>
      <w:bookmarkEnd w:id="37793"/>
      <w:r>
        <w:rPr>
          <w:rtl/>
        </w:rPr>
        <w:t>מזאת</w:t>
      </w:r>
      <w:r>
        <w:rPr>
          <w:rFonts w:hint="cs"/>
          <w:rtl/>
        </w:rPr>
        <w:t>.</w:t>
      </w:r>
      <w:r>
        <w:rPr>
          <w:rtl/>
        </w:rPr>
        <w:t xml:space="preserve"> </w:t>
      </w:r>
      <w:bookmarkStart w:id="37794" w:name="_ETM_Q86_401480"/>
      <w:bookmarkEnd w:id="37794"/>
      <w:r>
        <w:rPr>
          <w:rtl/>
        </w:rPr>
        <w:t xml:space="preserve">ראיתי </w:t>
      </w:r>
      <w:bookmarkStart w:id="37795" w:name="_ETM_Q86_401870"/>
      <w:bookmarkEnd w:id="37795"/>
      <w:r>
        <w:rPr>
          <w:rtl/>
        </w:rPr>
        <w:t xml:space="preserve">איך </w:t>
      </w:r>
      <w:bookmarkStart w:id="37796" w:name="_ETM_Q86_402020"/>
      <w:bookmarkEnd w:id="37796"/>
      <w:r>
        <w:rPr>
          <w:rtl/>
        </w:rPr>
        <w:t xml:space="preserve">הוא </w:t>
      </w:r>
      <w:bookmarkStart w:id="37797" w:name="_ETM_Q86_402140"/>
      <w:bookmarkEnd w:id="37797"/>
      <w:r>
        <w:rPr>
          <w:rtl/>
        </w:rPr>
        <w:t xml:space="preserve">הגיע </w:t>
      </w:r>
      <w:bookmarkStart w:id="37798" w:name="_ETM_Q86_402410"/>
      <w:bookmarkEnd w:id="37798"/>
      <w:r>
        <w:rPr>
          <w:rtl/>
        </w:rPr>
        <w:t xml:space="preserve">לזירת </w:t>
      </w:r>
      <w:bookmarkStart w:id="37799" w:name="_ETM_Q86_402860"/>
      <w:bookmarkEnd w:id="37799"/>
      <w:r>
        <w:rPr>
          <w:rtl/>
        </w:rPr>
        <w:t xml:space="preserve">פיגוע </w:t>
      </w:r>
      <w:bookmarkStart w:id="37800" w:name="_ETM_Q86_404290"/>
      <w:bookmarkEnd w:id="37800"/>
      <w:r>
        <w:rPr>
          <w:rtl/>
        </w:rPr>
        <w:t xml:space="preserve">אל </w:t>
      </w:r>
      <w:bookmarkStart w:id="37801" w:name="_ETM_Q86_404469"/>
      <w:bookmarkEnd w:id="37801"/>
      <w:r>
        <w:rPr>
          <w:rtl/>
        </w:rPr>
        <w:t xml:space="preserve">מול </w:t>
      </w:r>
      <w:bookmarkStart w:id="37802" w:name="_ETM_Q86_404680"/>
      <w:bookmarkEnd w:id="37802"/>
      <w:r>
        <w:rPr>
          <w:rtl/>
        </w:rPr>
        <w:t xml:space="preserve">שר </w:t>
      </w:r>
      <w:bookmarkStart w:id="37803" w:name="_ETM_Q86_404950"/>
      <w:bookmarkEnd w:id="37803"/>
      <w:r>
        <w:rPr>
          <w:rtl/>
        </w:rPr>
        <w:t xml:space="preserve">המשטרה </w:t>
      </w:r>
      <w:bookmarkStart w:id="37804" w:name="_ETM_Q86_405640"/>
      <w:bookmarkEnd w:id="37804"/>
      <w:r>
        <w:rPr>
          <w:rtl/>
        </w:rPr>
        <w:t xml:space="preserve">עמר </w:t>
      </w:r>
      <w:bookmarkStart w:id="37805" w:name="_ETM_Q86_405939"/>
      <w:bookmarkEnd w:id="37805"/>
      <w:r>
        <w:rPr>
          <w:rtl/>
        </w:rPr>
        <w:t>בר-לב</w:t>
      </w:r>
      <w:bookmarkStart w:id="37806" w:name="_ETM_Q86_406420"/>
      <w:bookmarkEnd w:id="37806"/>
      <w:r>
        <w:rPr>
          <w:rFonts w:hint="cs"/>
          <w:rtl/>
        </w:rPr>
        <w:t xml:space="preserve">, </w:t>
      </w:r>
      <w:r>
        <w:rPr>
          <w:rtl/>
        </w:rPr>
        <w:t xml:space="preserve">שהיה </w:t>
      </w:r>
      <w:bookmarkStart w:id="37807" w:name="_ETM_Q86_406930"/>
      <w:bookmarkEnd w:id="37807"/>
      <w:r>
        <w:rPr>
          <w:rtl/>
        </w:rPr>
        <w:t>אז</w:t>
      </w:r>
      <w:r>
        <w:rPr>
          <w:rFonts w:hint="cs"/>
          <w:rtl/>
        </w:rPr>
        <w:t>,</w:t>
      </w:r>
      <w:r>
        <w:rPr>
          <w:rtl/>
        </w:rPr>
        <w:t xml:space="preserve"> </w:t>
      </w:r>
      <w:bookmarkStart w:id="37808" w:name="_ETM_Q86_408040"/>
      <w:bookmarkEnd w:id="37808"/>
      <w:r>
        <w:rPr>
          <w:rtl/>
        </w:rPr>
        <w:t xml:space="preserve">וצעק </w:t>
      </w:r>
      <w:bookmarkStart w:id="37809" w:name="_ETM_Q86_408700"/>
      <w:bookmarkEnd w:id="37809"/>
      <w:r>
        <w:rPr>
          <w:rtl/>
        </w:rPr>
        <w:t xml:space="preserve">עליו </w:t>
      </w:r>
      <w:bookmarkStart w:id="37810" w:name="_ETM_Q86_409879"/>
      <w:bookmarkEnd w:id="37810"/>
      <w:r>
        <w:rPr>
          <w:rtl/>
        </w:rPr>
        <w:t>בזירה</w:t>
      </w:r>
      <w:r>
        <w:rPr>
          <w:rFonts w:hint="cs"/>
          <w:rtl/>
        </w:rPr>
        <w:t>:</w:t>
      </w:r>
      <w:r>
        <w:rPr>
          <w:rtl/>
        </w:rPr>
        <w:t xml:space="preserve"> </w:t>
      </w:r>
      <w:bookmarkStart w:id="37811" w:name="_ETM_Q86_411680"/>
      <w:bookmarkEnd w:id="37811"/>
      <w:r>
        <w:rPr>
          <w:rtl/>
        </w:rPr>
        <w:t xml:space="preserve">מה </w:t>
      </w:r>
      <w:bookmarkStart w:id="37812" w:name="_ETM_Q86_412010"/>
      <w:bookmarkEnd w:id="37812"/>
      <w:r>
        <w:rPr>
          <w:rtl/>
        </w:rPr>
        <w:t xml:space="preserve">יש </w:t>
      </w:r>
      <w:bookmarkStart w:id="37813" w:name="_ETM_Q86_412310"/>
      <w:bookmarkEnd w:id="37813"/>
      <w:r>
        <w:rPr>
          <w:rtl/>
        </w:rPr>
        <w:t xml:space="preserve">לך </w:t>
      </w:r>
      <w:bookmarkStart w:id="37814" w:name="_ETM_Q86_412580"/>
      <w:bookmarkEnd w:id="37814"/>
      <w:r>
        <w:rPr>
          <w:rtl/>
        </w:rPr>
        <w:t xml:space="preserve">לומר </w:t>
      </w:r>
      <w:bookmarkStart w:id="37815" w:name="_ETM_Q86_413060"/>
      <w:bookmarkEnd w:id="37815"/>
      <w:r>
        <w:rPr>
          <w:rtl/>
        </w:rPr>
        <w:t>לציבור</w:t>
      </w:r>
      <w:r>
        <w:rPr>
          <w:rFonts w:hint="cs"/>
          <w:rtl/>
        </w:rPr>
        <w:t>?</w:t>
      </w:r>
      <w:r>
        <w:rPr>
          <w:rtl/>
        </w:rPr>
        <w:t xml:space="preserve"> </w:t>
      </w:r>
      <w:bookmarkStart w:id="37816" w:name="_ETM_Q86_414400"/>
      <w:bookmarkEnd w:id="37816"/>
      <w:r>
        <w:rPr>
          <w:rtl/>
        </w:rPr>
        <w:t xml:space="preserve">מה </w:t>
      </w:r>
      <w:bookmarkStart w:id="37817" w:name="_ETM_Q86_414730"/>
      <w:bookmarkEnd w:id="37817"/>
      <w:r>
        <w:rPr>
          <w:rtl/>
        </w:rPr>
        <w:t xml:space="preserve">יש </w:t>
      </w:r>
      <w:bookmarkStart w:id="37818" w:name="_ETM_Q86_415030"/>
      <w:bookmarkEnd w:id="37818"/>
      <w:r>
        <w:rPr>
          <w:rtl/>
        </w:rPr>
        <w:t xml:space="preserve">לך </w:t>
      </w:r>
      <w:bookmarkStart w:id="37819" w:name="_ETM_Q86_415299"/>
      <w:bookmarkEnd w:id="37819"/>
      <w:r>
        <w:rPr>
          <w:rtl/>
        </w:rPr>
        <w:t xml:space="preserve">לומר </w:t>
      </w:r>
      <w:bookmarkStart w:id="37820" w:name="_ETM_Q86_415780"/>
      <w:bookmarkEnd w:id="37820"/>
      <w:r>
        <w:rPr>
          <w:rtl/>
        </w:rPr>
        <w:t>לציבור</w:t>
      </w:r>
      <w:r>
        <w:rPr>
          <w:rFonts w:hint="cs"/>
          <w:rtl/>
        </w:rPr>
        <w:t>?</w:t>
      </w:r>
      <w:r>
        <w:rPr>
          <w:rtl/>
        </w:rPr>
        <w:t xml:space="preserve"> </w:t>
      </w:r>
      <w:bookmarkStart w:id="37821" w:name="_ETM_Q86_417569"/>
      <w:bookmarkEnd w:id="37821"/>
      <w:r>
        <w:rPr>
          <w:rtl/>
        </w:rPr>
        <w:t>ככה</w:t>
      </w:r>
      <w:r>
        <w:rPr>
          <w:rFonts w:hint="cs"/>
          <w:rtl/>
        </w:rPr>
        <w:t>.</w:t>
      </w:r>
      <w:r>
        <w:rPr>
          <w:rtl/>
        </w:rPr>
        <w:t xml:space="preserve"> </w:t>
      </w:r>
      <w:bookmarkStart w:id="37822" w:name="_ETM_Q86_421169"/>
      <w:bookmarkEnd w:id="37822"/>
      <w:r>
        <w:rPr>
          <w:rtl/>
        </w:rPr>
        <w:t xml:space="preserve">ואני </w:t>
      </w:r>
      <w:bookmarkStart w:id="37823" w:name="_ETM_Q86_421499"/>
      <w:bookmarkEnd w:id="37823"/>
      <w:r>
        <w:rPr>
          <w:rtl/>
        </w:rPr>
        <w:t xml:space="preserve">שואלת </w:t>
      </w:r>
      <w:bookmarkStart w:id="37824" w:name="_ETM_Q86_421889"/>
      <w:bookmarkEnd w:id="37824"/>
      <w:r>
        <w:rPr>
          <w:rtl/>
        </w:rPr>
        <w:t xml:space="preserve">את </w:t>
      </w:r>
      <w:bookmarkStart w:id="37825" w:name="_ETM_Q86_422010"/>
      <w:bookmarkEnd w:id="37825"/>
      <w:r>
        <w:rPr>
          <w:rtl/>
        </w:rPr>
        <w:t xml:space="preserve">בן </w:t>
      </w:r>
      <w:bookmarkStart w:id="37826" w:name="_ETM_Q86_422219"/>
      <w:bookmarkEnd w:id="37826"/>
      <w:r>
        <w:rPr>
          <w:rtl/>
        </w:rPr>
        <w:t xml:space="preserve">גביר </w:t>
      </w:r>
      <w:bookmarkStart w:id="37827" w:name="_ETM_Q86_422489"/>
      <w:bookmarkEnd w:id="37827"/>
      <w:r>
        <w:rPr>
          <w:rtl/>
        </w:rPr>
        <w:t>היום</w:t>
      </w:r>
      <w:r>
        <w:rPr>
          <w:rFonts w:hint="cs"/>
          <w:rtl/>
        </w:rPr>
        <w:t>:</w:t>
      </w:r>
      <w:r>
        <w:rPr>
          <w:rtl/>
        </w:rPr>
        <w:t xml:space="preserve"> </w:t>
      </w:r>
      <w:bookmarkStart w:id="37828" w:name="_ETM_Q86_423819"/>
      <w:bookmarkEnd w:id="37828"/>
      <w:r>
        <w:rPr>
          <w:rtl/>
        </w:rPr>
        <w:t xml:space="preserve">מה </w:t>
      </w:r>
      <w:bookmarkStart w:id="37829" w:name="_ETM_Q86_424239"/>
      <w:bookmarkEnd w:id="37829"/>
      <w:r>
        <w:rPr>
          <w:rtl/>
        </w:rPr>
        <w:t xml:space="preserve">יש </w:t>
      </w:r>
      <w:bookmarkStart w:id="37830" w:name="_ETM_Q86_424540"/>
      <w:bookmarkEnd w:id="37830"/>
      <w:r>
        <w:rPr>
          <w:rtl/>
        </w:rPr>
        <w:t xml:space="preserve">לך </w:t>
      </w:r>
      <w:bookmarkStart w:id="37831" w:name="_ETM_Q86_425109"/>
      <w:bookmarkEnd w:id="37831"/>
      <w:r>
        <w:rPr>
          <w:rtl/>
        </w:rPr>
        <w:t xml:space="preserve">לומר </w:t>
      </w:r>
      <w:bookmarkStart w:id="37832" w:name="_ETM_Q86_425739"/>
      <w:bookmarkEnd w:id="37832"/>
      <w:r>
        <w:rPr>
          <w:rtl/>
        </w:rPr>
        <w:t>לציבור</w:t>
      </w:r>
      <w:r>
        <w:rPr>
          <w:rFonts w:hint="cs"/>
          <w:rtl/>
        </w:rPr>
        <w:t>?</w:t>
      </w:r>
      <w:r>
        <w:rPr>
          <w:rtl/>
        </w:rPr>
        <w:t xml:space="preserve"> </w:t>
      </w:r>
      <w:bookmarkStart w:id="37833" w:name="_ETM_Q86_427200"/>
      <w:bookmarkEnd w:id="37833"/>
      <w:r>
        <w:rPr>
          <w:rtl/>
        </w:rPr>
        <w:t>הבטחת</w:t>
      </w:r>
      <w:r>
        <w:rPr>
          <w:rFonts w:hint="cs"/>
          <w:rtl/>
        </w:rPr>
        <w:t>ם</w:t>
      </w:r>
      <w:r>
        <w:rPr>
          <w:rtl/>
        </w:rPr>
        <w:t xml:space="preserve"> </w:t>
      </w:r>
      <w:bookmarkStart w:id="37834" w:name="_ETM_Q86_427829"/>
      <w:bookmarkEnd w:id="37834"/>
      <w:r>
        <w:rPr>
          <w:rtl/>
        </w:rPr>
        <w:t>משילות</w:t>
      </w:r>
      <w:r>
        <w:rPr>
          <w:rFonts w:hint="cs"/>
          <w:rtl/>
        </w:rPr>
        <w:t>,</w:t>
      </w:r>
      <w:r>
        <w:rPr>
          <w:rtl/>
        </w:rPr>
        <w:t xml:space="preserve"> </w:t>
      </w:r>
      <w:bookmarkStart w:id="37835" w:name="_ETM_Q86_429120"/>
      <w:bookmarkEnd w:id="37835"/>
      <w:r>
        <w:rPr>
          <w:rtl/>
        </w:rPr>
        <w:t xml:space="preserve">הבטחתם </w:t>
      </w:r>
      <w:bookmarkStart w:id="37836" w:name="_ETM_Q86_429689"/>
      <w:bookmarkEnd w:id="37836"/>
      <w:r>
        <w:rPr>
          <w:rtl/>
        </w:rPr>
        <w:t xml:space="preserve">שתתרכזו </w:t>
      </w:r>
      <w:bookmarkStart w:id="37837" w:name="_ETM_Q86_430409"/>
      <w:bookmarkEnd w:id="37837"/>
      <w:r>
        <w:rPr>
          <w:rtl/>
        </w:rPr>
        <w:t xml:space="preserve">בדברים </w:t>
      </w:r>
      <w:bookmarkStart w:id="37838" w:name="_ETM_Q86_430920"/>
      <w:bookmarkEnd w:id="37838"/>
      <w:r>
        <w:rPr>
          <w:rtl/>
        </w:rPr>
        <w:t>האלו</w:t>
      </w:r>
      <w:r>
        <w:rPr>
          <w:rFonts w:hint="cs"/>
          <w:rtl/>
        </w:rPr>
        <w:t>,</w:t>
      </w:r>
      <w:r>
        <w:rPr>
          <w:rtl/>
        </w:rPr>
        <w:t xml:space="preserve"> </w:t>
      </w:r>
      <w:bookmarkStart w:id="37839" w:name="_ETM_Q86_431220"/>
      <w:bookmarkEnd w:id="37839"/>
      <w:r>
        <w:rPr>
          <w:rtl/>
        </w:rPr>
        <w:t xml:space="preserve">הדברים </w:t>
      </w:r>
      <w:bookmarkStart w:id="37840" w:name="_ETM_Q86_431610"/>
      <w:bookmarkEnd w:id="37840"/>
      <w:r>
        <w:rPr>
          <w:rtl/>
        </w:rPr>
        <w:t xml:space="preserve">הכי </w:t>
      </w:r>
      <w:bookmarkStart w:id="37841" w:name="_ETM_Q86_431819"/>
      <w:bookmarkEnd w:id="37841"/>
      <w:r>
        <w:rPr>
          <w:rtl/>
        </w:rPr>
        <w:t>חשובים</w:t>
      </w:r>
      <w:r>
        <w:rPr>
          <w:rFonts w:hint="cs"/>
          <w:rtl/>
        </w:rPr>
        <w:t>:</w:t>
      </w:r>
      <w:r>
        <w:rPr>
          <w:rtl/>
        </w:rPr>
        <w:t xml:space="preserve"> </w:t>
      </w:r>
      <w:bookmarkStart w:id="37842" w:name="_ETM_Q86_433089"/>
      <w:bookmarkEnd w:id="37842"/>
      <w:r>
        <w:rPr>
          <w:rtl/>
        </w:rPr>
        <w:t>ביטחון</w:t>
      </w:r>
      <w:r>
        <w:rPr>
          <w:rFonts w:hint="cs"/>
          <w:rtl/>
        </w:rPr>
        <w:t>,</w:t>
      </w:r>
      <w:r>
        <w:rPr>
          <w:rtl/>
        </w:rPr>
        <w:t xml:space="preserve"> </w:t>
      </w:r>
      <w:bookmarkStart w:id="37843" w:name="_ETM_Q86_434900"/>
      <w:bookmarkEnd w:id="37843"/>
      <w:r>
        <w:rPr>
          <w:rtl/>
        </w:rPr>
        <w:t>חיים</w:t>
      </w:r>
      <w:r>
        <w:rPr>
          <w:rFonts w:hint="cs"/>
          <w:rtl/>
        </w:rPr>
        <w:t>.</w:t>
      </w:r>
      <w:r>
        <w:rPr>
          <w:rtl/>
        </w:rPr>
        <w:t xml:space="preserve"> </w:t>
      </w:r>
      <w:bookmarkStart w:id="37844" w:name="_ETM_Q86_437000"/>
      <w:bookmarkEnd w:id="37844"/>
      <w:r>
        <w:rPr>
          <w:rtl/>
        </w:rPr>
        <w:t xml:space="preserve">אבל </w:t>
      </w:r>
      <w:bookmarkStart w:id="37845" w:name="_ETM_Q86_437270"/>
      <w:bookmarkStart w:id="37846" w:name="_ETM_Q86_439009"/>
      <w:bookmarkEnd w:id="37845"/>
      <w:bookmarkEnd w:id="37846"/>
      <w:r>
        <w:rPr>
          <w:rFonts w:hint="cs"/>
          <w:rtl/>
        </w:rPr>
        <w:t xml:space="preserve">את </w:t>
      </w:r>
      <w:r>
        <w:rPr>
          <w:rtl/>
        </w:rPr>
        <w:t xml:space="preserve">כל </w:t>
      </w:r>
      <w:bookmarkStart w:id="37847" w:name="_ETM_Q86_439309"/>
      <w:bookmarkEnd w:id="37847"/>
      <w:r>
        <w:rPr>
          <w:rtl/>
        </w:rPr>
        <w:t xml:space="preserve">החקיקות </w:t>
      </w:r>
      <w:bookmarkStart w:id="37848" w:name="_ETM_Q86_439999"/>
      <w:bookmarkEnd w:id="37848"/>
      <w:r>
        <w:rPr>
          <w:rtl/>
        </w:rPr>
        <w:t xml:space="preserve">שאמורות </w:t>
      </w:r>
      <w:bookmarkStart w:id="37849" w:name="_ETM_Q86_440659"/>
      <w:bookmarkEnd w:id="37849"/>
      <w:r>
        <w:rPr>
          <w:rtl/>
        </w:rPr>
        <w:t xml:space="preserve">לבוא </w:t>
      </w:r>
      <w:bookmarkStart w:id="37850" w:name="_ETM_Q86_441050"/>
      <w:bookmarkEnd w:id="37850"/>
      <w:r>
        <w:rPr>
          <w:rFonts w:hint="cs"/>
          <w:rtl/>
        </w:rPr>
        <w:t>ולהרתיע,</w:t>
      </w:r>
      <w:r>
        <w:rPr>
          <w:rtl/>
        </w:rPr>
        <w:t xml:space="preserve"> </w:t>
      </w:r>
      <w:bookmarkStart w:id="37851" w:name="_ETM_Q86_444089"/>
      <w:bookmarkEnd w:id="37851"/>
      <w:r>
        <w:rPr>
          <w:rFonts w:hint="cs"/>
          <w:rtl/>
        </w:rPr>
        <w:t xml:space="preserve">את </w:t>
      </w:r>
      <w:r>
        <w:rPr>
          <w:rtl/>
        </w:rPr>
        <w:t xml:space="preserve">כל </w:t>
      </w:r>
      <w:bookmarkStart w:id="37852" w:name="_ETM_Q86_444450"/>
      <w:bookmarkEnd w:id="37852"/>
      <w:r>
        <w:rPr>
          <w:rtl/>
        </w:rPr>
        <w:t xml:space="preserve">הנושאים </w:t>
      </w:r>
      <w:bookmarkStart w:id="37853" w:name="_ETM_Q86_444870"/>
      <w:bookmarkEnd w:id="37853"/>
      <w:r>
        <w:rPr>
          <w:rtl/>
        </w:rPr>
        <w:t>הביטחוניים</w:t>
      </w:r>
      <w:r>
        <w:rPr>
          <w:rFonts w:hint="cs"/>
          <w:rtl/>
        </w:rPr>
        <w:t>,</w:t>
      </w:r>
      <w:r>
        <w:rPr>
          <w:rtl/>
        </w:rPr>
        <w:t xml:space="preserve"> </w:t>
      </w:r>
      <w:bookmarkStart w:id="37854" w:name="_ETM_Q86_447139"/>
      <w:bookmarkEnd w:id="37854"/>
      <w:r>
        <w:rPr>
          <w:rtl/>
        </w:rPr>
        <w:t xml:space="preserve">דחקתם </w:t>
      </w:r>
      <w:bookmarkStart w:id="37855" w:name="_ETM_Q86_447740"/>
      <w:bookmarkEnd w:id="37855"/>
      <w:r>
        <w:rPr>
          <w:rtl/>
        </w:rPr>
        <w:t>הצידה</w:t>
      </w:r>
      <w:r>
        <w:rPr>
          <w:rFonts w:hint="cs"/>
          <w:rtl/>
        </w:rPr>
        <w:t>.</w:t>
      </w:r>
      <w:r>
        <w:rPr>
          <w:rtl/>
        </w:rPr>
        <w:t xml:space="preserve"> </w:t>
      </w:r>
      <w:bookmarkStart w:id="37856" w:name="_ETM_Q86_449460"/>
      <w:bookmarkEnd w:id="37856"/>
      <w:r>
        <w:rPr>
          <w:rtl/>
        </w:rPr>
        <w:t>למה</w:t>
      </w:r>
      <w:r>
        <w:rPr>
          <w:rFonts w:hint="cs"/>
          <w:rtl/>
        </w:rPr>
        <w:t>?</w:t>
      </w:r>
      <w:r>
        <w:rPr>
          <w:rtl/>
        </w:rPr>
        <w:t xml:space="preserve"> </w:t>
      </w:r>
      <w:bookmarkStart w:id="37857" w:name="_ETM_Q86_450540"/>
      <w:bookmarkEnd w:id="37857"/>
      <w:r>
        <w:rPr>
          <w:rtl/>
        </w:rPr>
        <w:t xml:space="preserve">כדי </w:t>
      </w:r>
      <w:bookmarkStart w:id="37858" w:name="_ETM_Q86_450839"/>
      <w:bookmarkEnd w:id="37858"/>
      <w:r>
        <w:rPr>
          <w:rtl/>
        </w:rPr>
        <w:t xml:space="preserve">לרכז </w:t>
      </w:r>
      <w:bookmarkStart w:id="37859" w:name="_ETM_Q86_451320"/>
      <w:bookmarkEnd w:id="37859"/>
      <w:r>
        <w:rPr>
          <w:rtl/>
        </w:rPr>
        <w:t xml:space="preserve">את </w:t>
      </w:r>
      <w:bookmarkStart w:id="37860" w:name="_ETM_Q86_451440"/>
      <w:bookmarkEnd w:id="37860"/>
      <w:r>
        <w:rPr>
          <w:rtl/>
        </w:rPr>
        <w:t xml:space="preserve">מרב </w:t>
      </w:r>
      <w:bookmarkStart w:id="37861" w:name="_ETM_Q86_451890"/>
      <w:bookmarkEnd w:id="37861"/>
      <w:r>
        <w:rPr>
          <w:rtl/>
        </w:rPr>
        <w:t xml:space="preserve">הכוחות </w:t>
      </w:r>
      <w:bookmarkStart w:id="37862" w:name="_ETM_Q86_452370"/>
      <w:bookmarkEnd w:id="37862"/>
      <w:r>
        <w:rPr>
          <w:rtl/>
        </w:rPr>
        <w:t xml:space="preserve">שלכם </w:t>
      </w:r>
      <w:bookmarkStart w:id="37863" w:name="_ETM_Q86_453629"/>
      <w:bookmarkEnd w:id="37863"/>
      <w:r>
        <w:rPr>
          <w:rtl/>
        </w:rPr>
        <w:t xml:space="preserve">במהפכה </w:t>
      </w:r>
      <w:bookmarkStart w:id="37864" w:name="_ETM_Q86_454529"/>
      <w:bookmarkEnd w:id="37864"/>
      <w:r>
        <w:rPr>
          <w:rtl/>
        </w:rPr>
        <w:t xml:space="preserve">המשפטית </w:t>
      </w:r>
      <w:bookmarkStart w:id="37865" w:name="_ETM_Q86_455219"/>
      <w:bookmarkEnd w:id="37865"/>
      <w:r>
        <w:rPr>
          <w:rtl/>
        </w:rPr>
        <w:t>הזו</w:t>
      </w:r>
      <w:r>
        <w:rPr>
          <w:rFonts w:hint="cs"/>
          <w:rtl/>
        </w:rPr>
        <w:t xml:space="preserve"> </w:t>
      </w:r>
      <w:r>
        <w:rPr>
          <w:rtl/>
        </w:rPr>
        <w:t xml:space="preserve">– </w:t>
      </w:r>
      <w:bookmarkStart w:id="37866" w:name="_ETM_Q86_455520"/>
      <w:bookmarkEnd w:id="37866"/>
      <w:r>
        <w:rPr>
          <w:rtl/>
        </w:rPr>
        <w:t xml:space="preserve">בהפיכה </w:t>
      </w:r>
      <w:bookmarkStart w:id="37867" w:name="_ETM_Q86_456059"/>
      <w:bookmarkEnd w:id="37867"/>
      <w:r>
        <w:rPr>
          <w:rFonts w:hint="cs"/>
          <w:rtl/>
        </w:rPr>
        <w:t>ה</w:t>
      </w:r>
      <w:r>
        <w:rPr>
          <w:rtl/>
        </w:rPr>
        <w:t xml:space="preserve">משפטית </w:t>
      </w:r>
      <w:bookmarkStart w:id="37868" w:name="_ETM_Q86_457569"/>
      <w:bookmarkEnd w:id="37868"/>
      <w:r>
        <w:rPr>
          <w:rtl/>
        </w:rPr>
        <w:t xml:space="preserve">של </w:t>
      </w:r>
      <w:bookmarkStart w:id="37869" w:name="_ETM_Q86_457810"/>
      <w:bookmarkEnd w:id="37869"/>
      <w:r>
        <w:rPr>
          <w:rtl/>
        </w:rPr>
        <w:t>נתניהו</w:t>
      </w:r>
      <w:r>
        <w:rPr>
          <w:rFonts w:hint="cs"/>
          <w:rtl/>
        </w:rPr>
        <w:t>.</w:t>
      </w:r>
      <w:r>
        <w:rPr>
          <w:rtl/>
        </w:rPr>
        <w:t xml:space="preserve"> </w:t>
      </w:r>
      <w:bookmarkStart w:id="37870" w:name="_ETM_Q86_459449"/>
      <w:bookmarkEnd w:id="37870"/>
      <w:r>
        <w:rPr>
          <w:rtl/>
        </w:rPr>
        <w:t xml:space="preserve">בלתי </w:t>
      </w:r>
      <w:bookmarkStart w:id="37871" w:name="_ETM_Q86_459870"/>
      <w:bookmarkEnd w:id="37871"/>
      <w:r>
        <w:rPr>
          <w:rtl/>
        </w:rPr>
        <w:t>נתפס</w:t>
      </w:r>
      <w:r>
        <w:rPr>
          <w:rFonts w:hint="cs"/>
          <w:rtl/>
        </w:rPr>
        <w:t>.</w:t>
      </w:r>
      <w:r>
        <w:rPr>
          <w:rtl/>
        </w:rPr>
        <w:t xml:space="preserve"> </w:t>
      </w:r>
      <w:bookmarkStart w:id="37872" w:name="_ETM_Q86_461289"/>
      <w:bookmarkEnd w:id="37872"/>
      <w:r>
        <w:rPr>
          <w:rtl/>
        </w:rPr>
        <w:t xml:space="preserve">כאילו </w:t>
      </w:r>
      <w:bookmarkStart w:id="37873" w:name="_ETM_Q86_461800"/>
      <w:bookmarkEnd w:id="37873"/>
      <w:r>
        <w:rPr>
          <w:rFonts w:hint="cs"/>
          <w:rtl/>
        </w:rPr>
        <w:t>ש</w:t>
      </w:r>
      <w:r>
        <w:rPr>
          <w:rtl/>
        </w:rPr>
        <w:t xml:space="preserve">למדינת </w:t>
      </w:r>
      <w:bookmarkStart w:id="37874" w:name="_ETM_Q86_462370"/>
      <w:bookmarkEnd w:id="37874"/>
      <w:r>
        <w:rPr>
          <w:rtl/>
        </w:rPr>
        <w:t xml:space="preserve">ישראל </w:t>
      </w:r>
      <w:bookmarkStart w:id="37875" w:name="_ETM_Q86_463029"/>
      <w:bookmarkEnd w:id="37875"/>
      <w:r>
        <w:rPr>
          <w:rtl/>
        </w:rPr>
        <w:t xml:space="preserve">נעלמו </w:t>
      </w:r>
      <w:bookmarkStart w:id="37876" w:name="_ETM_Q86_463539"/>
      <w:bookmarkEnd w:id="37876"/>
      <w:r>
        <w:rPr>
          <w:rtl/>
        </w:rPr>
        <w:t xml:space="preserve">כל </w:t>
      </w:r>
      <w:bookmarkStart w:id="37877" w:name="_ETM_Q86_463779"/>
      <w:bookmarkEnd w:id="37877"/>
      <w:r>
        <w:rPr>
          <w:rtl/>
        </w:rPr>
        <w:t xml:space="preserve">האתגרים </w:t>
      </w:r>
      <w:bookmarkStart w:id="37878" w:name="_ETM_Q86_464890"/>
      <w:bookmarkEnd w:id="37878"/>
      <w:r>
        <w:rPr>
          <w:rtl/>
        </w:rPr>
        <w:t xml:space="preserve">וכל </w:t>
      </w:r>
      <w:bookmarkStart w:id="37879" w:name="_ETM_Q86_465430"/>
      <w:bookmarkEnd w:id="37879"/>
      <w:r>
        <w:rPr>
          <w:rtl/>
        </w:rPr>
        <w:t xml:space="preserve">הצרות </w:t>
      </w:r>
      <w:bookmarkStart w:id="37880" w:name="_ETM_Q86_465970"/>
      <w:bookmarkEnd w:id="37880"/>
      <w:r>
        <w:rPr>
          <w:rtl/>
        </w:rPr>
        <w:t xml:space="preserve">שצריך </w:t>
      </w:r>
      <w:bookmarkStart w:id="37881" w:name="_ETM_Q86_466420"/>
      <w:bookmarkEnd w:id="37881"/>
      <w:r>
        <w:rPr>
          <w:rtl/>
        </w:rPr>
        <w:t xml:space="preserve">לטפל </w:t>
      </w:r>
      <w:bookmarkStart w:id="37882" w:name="_ETM_Q86_466900"/>
      <w:bookmarkEnd w:id="37882"/>
      <w:r>
        <w:rPr>
          <w:rtl/>
        </w:rPr>
        <w:t>בהם</w:t>
      </w:r>
      <w:r>
        <w:rPr>
          <w:rFonts w:hint="cs"/>
          <w:rtl/>
        </w:rPr>
        <w:t>.</w:t>
      </w:r>
      <w:r>
        <w:rPr>
          <w:rtl/>
        </w:rPr>
        <w:t xml:space="preserve"> </w:t>
      </w:r>
      <w:bookmarkStart w:id="37883" w:name="_ETM_Q86_468310"/>
      <w:bookmarkEnd w:id="37883"/>
      <w:r>
        <w:rPr>
          <w:rtl/>
        </w:rPr>
        <w:t xml:space="preserve">ואני </w:t>
      </w:r>
      <w:bookmarkStart w:id="37884" w:name="_ETM_Q86_468670"/>
      <w:bookmarkEnd w:id="37884"/>
      <w:r>
        <w:rPr>
          <w:rtl/>
        </w:rPr>
        <w:t xml:space="preserve">אומרת </w:t>
      </w:r>
      <w:bookmarkStart w:id="37885" w:name="_ETM_Q86_469060"/>
      <w:bookmarkEnd w:id="37885"/>
      <w:r>
        <w:rPr>
          <w:rtl/>
        </w:rPr>
        <w:t>לכם</w:t>
      </w:r>
      <w:r>
        <w:rPr>
          <w:rFonts w:hint="cs"/>
          <w:rtl/>
        </w:rPr>
        <w:t xml:space="preserve"> </w:t>
      </w:r>
      <w:r>
        <w:rPr>
          <w:rtl/>
        </w:rPr>
        <w:t xml:space="preserve">– </w:t>
      </w:r>
      <w:bookmarkStart w:id="37886" w:name="_ETM_Q86_469300"/>
      <w:bookmarkEnd w:id="37886"/>
      <w:r>
        <w:rPr>
          <w:rtl/>
        </w:rPr>
        <w:t xml:space="preserve">אנחנו </w:t>
      </w:r>
      <w:bookmarkStart w:id="37887" w:name="_ETM_Q86_469690"/>
      <w:bookmarkEnd w:id="37887"/>
      <w:r>
        <w:rPr>
          <w:rtl/>
        </w:rPr>
        <w:t xml:space="preserve">אמרנו </w:t>
      </w:r>
      <w:bookmarkStart w:id="37888" w:name="_ETM_Q86_470080"/>
      <w:bookmarkEnd w:id="37888"/>
      <w:r>
        <w:rPr>
          <w:rtl/>
        </w:rPr>
        <w:t>מראש</w:t>
      </w:r>
      <w:r>
        <w:rPr>
          <w:rFonts w:hint="cs"/>
          <w:rtl/>
        </w:rPr>
        <w:t xml:space="preserve"> </w:t>
      </w:r>
      <w:r>
        <w:rPr>
          <w:rtl/>
        </w:rPr>
        <w:t xml:space="preserve">– </w:t>
      </w:r>
      <w:bookmarkStart w:id="37889" w:name="_ETM_Q86_470650"/>
      <w:bookmarkEnd w:id="37889"/>
      <w:r>
        <w:rPr>
          <w:rtl/>
        </w:rPr>
        <w:t>ח</w:t>
      </w:r>
      <w:bookmarkStart w:id="37890" w:name="_ETM_Q86_476720"/>
      <w:bookmarkEnd w:id="37890"/>
      <w:r>
        <w:rPr>
          <w:rtl/>
        </w:rPr>
        <w:t>ברים</w:t>
      </w:r>
      <w:r>
        <w:rPr>
          <w:rFonts w:hint="cs"/>
          <w:rtl/>
        </w:rPr>
        <w:t>,</w:t>
      </w:r>
      <w:r>
        <w:rPr>
          <w:rtl/>
        </w:rPr>
        <w:t xml:space="preserve"> </w:t>
      </w:r>
      <w:bookmarkStart w:id="37891" w:name="_ETM_Q86_472839"/>
      <w:bookmarkEnd w:id="37891"/>
      <w:r>
        <w:rPr>
          <w:rtl/>
        </w:rPr>
        <w:t xml:space="preserve">אם </w:t>
      </w:r>
      <w:bookmarkStart w:id="37892" w:name="_ETM_Q86_472990"/>
      <w:bookmarkEnd w:id="37892"/>
      <w:r>
        <w:rPr>
          <w:rtl/>
        </w:rPr>
        <w:t xml:space="preserve">אתם </w:t>
      </w:r>
      <w:bookmarkStart w:id="37893" w:name="_ETM_Q86_473319"/>
      <w:bookmarkEnd w:id="37893"/>
      <w:r>
        <w:rPr>
          <w:rtl/>
        </w:rPr>
        <w:t xml:space="preserve">הייתם </w:t>
      </w:r>
      <w:bookmarkStart w:id="37894" w:name="_ETM_Q86_473770"/>
      <w:bookmarkEnd w:id="37894"/>
      <w:r>
        <w:rPr>
          <w:rtl/>
        </w:rPr>
        <w:t xml:space="preserve">עוסקים </w:t>
      </w:r>
      <w:bookmarkStart w:id="37895" w:name="_ETM_Q86_474839"/>
      <w:bookmarkEnd w:id="37895"/>
      <w:r>
        <w:rPr>
          <w:rtl/>
        </w:rPr>
        <w:t xml:space="preserve">בנושאים </w:t>
      </w:r>
      <w:bookmarkStart w:id="37896" w:name="_ETM_Q86_475320"/>
      <w:bookmarkEnd w:id="37896"/>
      <w:r>
        <w:rPr>
          <w:rtl/>
        </w:rPr>
        <w:t>החשובים</w:t>
      </w:r>
      <w:r>
        <w:rPr>
          <w:rFonts w:hint="cs"/>
          <w:rtl/>
        </w:rPr>
        <w:t>,</w:t>
      </w:r>
      <w:r>
        <w:rPr>
          <w:rtl/>
        </w:rPr>
        <w:t xml:space="preserve"> </w:t>
      </w:r>
      <w:bookmarkStart w:id="37897" w:name="_ETM_Q86_476669"/>
      <w:bookmarkEnd w:id="37897"/>
      <w:r>
        <w:rPr>
          <w:rtl/>
        </w:rPr>
        <w:t xml:space="preserve">בנושאי </w:t>
      </w:r>
      <w:bookmarkStart w:id="37898" w:name="_ETM_Q86_477150"/>
      <w:bookmarkEnd w:id="37898"/>
      <w:r>
        <w:rPr>
          <w:rtl/>
        </w:rPr>
        <w:t>ביטחון</w:t>
      </w:r>
      <w:r>
        <w:rPr>
          <w:rFonts w:hint="cs"/>
          <w:rtl/>
        </w:rPr>
        <w:t>,</w:t>
      </w:r>
      <w:r>
        <w:rPr>
          <w:rtl/>
        </w:rPr>
        <w:t xml:space="preserve"> </w:t>
      </w:r>
      <w:bookmarkStart w:id="37899" w:name="_ETM_Q86_479600"/>
      <w:bookmarkEnd w:id="37899"/>
      <w:r>
        <w:rPr>
          <w:rtl/>
        </w:rPr>
        <w:t xml:space="preserve">בנושאים </w:t>
      </w:r>
      <w:bookmarkStart w:id="37900" w:name="_ETM_Q86_480110"/>
      <w:bookmarkEnd w:id="37900"/>
      <w:r>
        <w:rPr>
          <w:rtl/>
        </w:rPr>
        <w:t>הכלכליים</w:t>
      </w:r>
      <w:r>
        <w:rPr>
          <w:rFonts w:hint="cs"/>
          <w:rtl/>
        </w:rPr>
        <w:t>,</w:t>
      </w:r>
      <w:r>
        <w:rPr>
          <w:rtl/>
        </w:rPr>
        <w:t xml:space="preserve"> </w:t>
      </w:r>
      <w:bookmarkStart w:id="37901" w:name="_ETM_Q86_480380"/>
      <w:bookmarkStart w:id="37902" w:name="_ETM_Q86_480859"/>
      <w:bookmarkStart w:id="37903" w:name="_ETM_Q86_483350"/>
      <w:bookmarkEnd w:id="37901"/>
      <w:bookmarkEnd w:id="37902"/>
      <w:bookmarkEnd w:id="37903"/>
      <w:r>
        <w:rPr>
          <w:rtl/>
        </w:rPr>
        <w:t xml:space="preserve">אתם </w:t>
      </w:r>
      <w:bookmarkStart w:id="37904" w:name="_ETM_Q86_483739"/>
      <w:bookmarkEnd w:id="37904"/>
      <w:r>
        <w:rPr>
          <w:rtl/>
        </w:rPr>
        <w:t xml:space="preserve">הייתם </w:t>
      </w:r>
      <w:bookmarkStart w:id="37905" w:name="_ETM_Q86_484040"/>
      <w:bookmarkEnd w:id="37905"/>
      <w:r>
        <w:rPr>
          <w:rtl/>
        </w:rPr>
        <w:t xml:space="preserve">מקבלים </w:t>
      </w:r>
      <w:bookmarkStart w:id="37906" w:name="_ETM_Q86_484850"/>
      <w:bookmarkEnd w:id="37906"/>
      <w:r>
        <w:rPr>
          <w:rtl/>
        </w:rPr>
        <w:t xml:space="preserve">גיבוי </w:t>
      </w:r>
      <w:bookmarkStart w:id="37907" w:name="_ETM_Q86_485660"/>
      <w:bookmarkEnd w:id="37907"/>
      <w:r>
        <w:rPr>
          <w:rtl/>
        </w:rPr>
        <w:t>מלא</w:t>
      </w:r>
      <w:r>
        <w:rPr>
          <w:rFonts w:hint="cs"/>
          <w:rtl/>
        </w:rPr>
        <w:t>,</w:t>
      </w:r>
      <w:r>
        <w:rPr>
          <w:rtl/>
        </w:rPr>
        <w:t xml:space="preserve"> </w:t>
      </w:r>
      <w:bookmarkStart w:id="37908" w:name="_ETM_Q86_487939"/>
      <w:bookmarkEnd w:id="37908"/>
      <w:r>
        <w:rPr>
          <w:rtl/>
        </w:rPr>
        <w:t xml:space="preserve">גיבוי </w:t>
      </w:r>
      <w:bookmarkStart w:id="37909" w:name="_ETM_Q86_488389"/>
      <w:bookmarkEnd w:id="37909"/>
      <w:r>
        <w:rPr>
          <w:rtl/>
        </w:rPr>
        <w:t xml:space="preserve">מלא </w:t>
      </w:r>
      <w:bookmarkStart w:id="37910" w:name="_ETM_Q86_488690"/>
      <w:bookmarkEnd w:id="37910"/>
      <w:r>
        <w:rPr>
          <w:rtl/>
        </w:rPr>
        <w:t xml:space="preserve">לדבר </w:t>
      </w:r>
      <w:bookmarkStart w:id="37911" w:name="_ETM_Q86_489170"/>
      <w:bookmarkEnd w:id="37911"/>
      <w:r>
        <w:rPr>
          <w:rtl/>
        </w:rPr>
        <w:t>הזה</w:t>
      </w:r>
      <w:r>
        <w:rPr>
          <w:rFonts w:hint="cs"/>
          <w:rtl/>
        </w:rPr>
        <w:t>.</w:t>
      </w:r>
      <w:r>
        <w:rPr>
          <w:rtl/>
        </w:rPr>
        <w:t xml:space="preserve"> </w:t>
      </w:r>
      <w:bookmarkStart w:id="37912" w:name="_ETM_Q86_490900"/>
      <w:bookmarkEnd w:id="37912"/>
    </w:p>
    <w:p w:rsidR="00FA1500" w:rsidRDefault="00FA1500" w:rsidP="00F95572">
      <w:pPr>
        <w:rPr>
          <w:rtl/>
        </w:rPr>
      </w:pPr>
      <w:bookmarkStart w:id="37913" w:name="_ETM_Q86_491989"/>
      <w:bookmarkStart w:id="37914" w:name="_ETM_Q86_492104"/>
      <w:bookmarkEnd w:id="37913"/>
      <w:bookmarkEnd w:id="37914"/>
    </w:p>
    <w:p w:rsidR="00FA1500" w:rsidRDefault="00FA1500" w:rsidP="00F95572">
      <w:pPr>
        <w:rPr>
          <w:rtl/>
        </w:rPr>
      </w:pPr>
      <w:bookmarkStart w:id="37915" w:name="_ETM_Q86_492134"/>
      <w:bookmarkStart w:id="37916" w:name="_ETM_Q86_492202"/>
      <w:bookmarkEnd w:id="37915"/>
      <w:bookmarkEnd w:id="37916"/>
      <w:r>
        <w:rPr>
          <w:rtl/>
        </w:rPr>
        <w:t xml:space="preserve">הצעת </w:t>
      </w:r>
      <w:bookmarkStart w:id="37917" w:name="_ETM_Q86_491259"/>
      <w:bookmarkEnd w:id="37917"/>
      <w:r>
        <w:rPr>
          <w:rtl/>
        </w:rPr>
        <w:t xml:space="preserve">החוק </w:t>
      </w:r>
      <w:bookmarkStart w:id="37918" w:name="_ETM_Q86_491559"/>
      <w:bookmarkEnd w:id="37918"/>
      <w:r>
        <w:rPr>
          <w:rtl/>
        </w:rPr>
        <w:t xml:space="preserve">הזו </w:t>
      </w:r>
      <w:bookmarkStart w:id="37919" w:name="_ETM_Q86_491740"/>
      <w:bookmarkEnd w:id="37919"/>
      <w:r>
        <w:rPr>
          <w:rtl/>
        </w:rPr>
        <w:t xml:space="preserve">שאנחנו </w:t>
      </w:r>
      <w:bookmarkStart w:id="37920" w:name="_ETM_Q86_492039"/>
      <w:bookmarkEnd w:id="37920"/>
      <w:r>
        <w:rPr>
          <w:rtl/>
        </w:rPr>
        <w:t xml:space="preserve">מדברים </w:t>
      </w:r>
      <w:bookmarkStart w:id="37921" w:name="_ETM_Q86_492429"/>
      <w:bookmarkEnd w:id="37921"/>
      <w:r>
        <w:rPr>
          <w:rtl/>
        </w:rPr>
        <w:t xml:space="preserve">עליה </w:t>
      </w:r>
      <w:bookmarkStart w:id="37922" w:name="_ETM_Q86_492639"/>
      <w:bookmarkEnd w:id="37922"/>
      <w:r>
        <w:rPr>
          <w:rtl/>
        </w:rPr>
        <w:t xml:space="preserve">עכשיו </w:t>
      </w:r>
      <w:bookmarkStart w:id="37923" w:name="_ETM_Q86_492999"/>
      <w:bookmarkEnd w:id="37923"/>
      <w:r>
        <w:rPr>
          <w:rtl/>
        </w:rPr>
        <w:t xml:space="preserve">בעצם </w:t>
      </w:r>
      <w:bookmarkStart w:id="37924" w:name="_ETM_Q86_493360"/>
      <w:bookmarkEnd w:id="37924"/>
      <w:r>
        <w:rPr>
          <w:rtl/>
        </w:rPr>
        <w:t xml:space="preserve">מאפשרת </w:t>
      </w:r>
      <w:bookmarkStart w:id="37925" w:name="_ETM_Q86_493809"/>
      <w:bookmarkEnd w:id="37925"/>
      <w:r>
        <w:rPr>
          <w:rtl/>
        </w:rPr>
        <w:t xml:space="preserve">לרשויות </w:t>
      </w:r>
      <w:bookmarkStart w:id="37926" w:name="_ETM_Q86_494259"/>
      <w:bookmarkEnd w:id="37926"/>
      <w:r>
        <w:rPr>
          <w:rtl/>
        </w:rPr>
        <w:t xml:space="preserve">המקומיות </w:t>
      </w:r>
      <w:bookmarkStart w:id="37927" w:name="_ETM_Q86_495519"/>
      <w:bookmarkEnd w:id="37927"/>
      <w:r>
        <w:rPr>
          <w:rtl/>
        </w:rPr>
        <w:t xml:space="preserve">כוח </w:t>
      </w:r>
      <w:bookmarkStart w:id="37928" w:name="_ETM_Q86_495879"/>
      <w:bookmarkEnd w:id="37928"/>
      <w:r>
        <w:rPr>
          <w:rtl/>
        </w:rPr>
        <w:t>עזר</w:t>
      </w:r>
      <w:r>
        <w:rPr>
          <w:rFonts w:hint="cs"/>
          <w:rtl/>
        </w:rPr>
        <w:t>,</w:t>
      </w:r>
      <w:r>
        <w:rPr>
          <w:rtl/>
        </w:rPr>
        <w:t xml:space="preserve"> </w:t>
      </w:r>
      <w:bookmarkStart w:id="37929" w:name="_ETM_Q86_497390"/>
      <w:bookmarkEnd w:id="37929"/>
      <w:r>
        <w:rPr>
          <w:rtl/>
        </w:rPr>
        <w:t xml:space="preserve">כוח </w:t>
      </w:r>
      <w:bookmarkStart w:id="37930" w:name="_ETM_Q86_497659"/>
      <w:bookmarkEnd w:id="37930"/>
      <w:r>
        <w:rPr>
          <w:rtl/>
        </w:rPr>
        <w:t>פיקוח</w:t>
      </w:r>
      <w:r>
        <w:rPr>
          <w:rFonts w:hint="cs"/>
          <w:rtl/>
        </w:rPr>
        <w:t>,</w:t>
      </w:r>
      <w:r>
        <w:rPr>
          <w:rtl/>
        </w:rPr>
        <w:t xml:space="preserve"> </w:t>
      </w:r>
      <w:bookmarkStart w:id="37931" w:name="_ETM_Q86_498199"/>
      <w:bookmarkEnd w:id="37931"/>
      <w:r>
        <w:rPr>
          <w:rtl/>
        </w:rPr>
        <w:t xml:space="preserve">כוח </w:t>
      </w:r>
      <w:bookmarkStart w:id="37932" w:name="_ETM_Q86_498470"/>
      <w:bookmarkEnd w:id="37932"/>
      <w:r>
        <w:rPr>
          <w:rtl/>
        </w:rPr>
        <w:t>שיטור</w:t>
      </w:r>
      <w:r>
        <w:rPr>
          <w:rFonts w:hint="cs"/>
          <w:rtl/>
        </w:rPr>
        <w:t>,</w:t>
      </w:r>
      <w:r>
        <w:rPr>
          <w:rtl/>
        </w:rPr>
        <w:t xml:space="preserve"> </w:t>
      </w:r>
      <w:bookmarkStart w:id="37933" w:name="_ETM_Q86_499800"/>
      <w:bookmarkEnd w:id="37933"/>
      <w:r>
        <w:rPr>
          <w:rtl/>
        </w:rPr>
        <w:t xml:space="preserve">בעצם </w:t>
      </w:r>
      <w:bookmarkStart w:id="37934" w:name="_ETM_Q86_500310"/>
      <w:bookmarkEnd w:id="37934"/>
      <w:r>
        <w:rPr>
          <w:rtl/>
        </w:rPr>
        <w:t xml:space="preserve">של </w:t>
      </w:r>
      <w:bookmarkStart w:id="37935" w:name="_ETM_Q86_500489"/>
      <w:bookmarkEnd w:id="37935"/>
      <w:r>
        <w:rPr>
          <w:rtl/>
        </w:rPr>
        <w:t>הפקחים</w:t>
      </w:r>
      <w:r>
        <w:rPr>
          <w:rFonts w:hint="cs"/>
          <w:rtl/>
        </w:rPr>
        <w:t>,</w:t>
      </w:r>
      <w:r>
        <w:rPr>
          <w:rtl/>
        </w:rPr>
        <w:t xml:space="preserve"> </w:t>
      </w:r>
      <w:bookmarkStart w:id="37936" w:name="_ETM_Q86_501029"/>
      <w:bookmarkEnd w:id="37936"/>
      <w:r>
        <w:rPr>
          <w:rtl/>
        </w:rPr>
        <w:t xml:space="preserve">כדי </w:t>
      </w:r>
      <w:bookmarkStart w:id="37937" w:name="_ETM_Q86_501630"/>
      <w:bookmarkEnd w:id="37937"/>
      <w:r>
        <w:rPr>
          <w:rtl/>
        </w:rPr>
        <w:t xml:space="preserve">להוריד </w:t>
      </w:r>
      <w:bookmarkStart w:id="37938" w:name="_ETM_Q86_502079"/>
      <w:bookmarkEnd w:id="37938"/>
      <w:r>
        <w:rPr>
          <w:rtl/>
        </w:rPr>
        <w:t xml:space="preserve">מעט </w:t>
      </w:r>
      <w:bookmarkStart w:id="37939" w:name="_ETM_Q86_502499"/>
      <w:bookmarkEnd w:id="37939"/>
      <w:r>
        <w:rPr>
          <w:rtl/>
        </w:rPr>
        <w:t xml:space="preserve">אולי </w:t>
      </w:r>
      <w:bookmarkStart w:id="37940" w:name="_ETM_Q86_502769"/>
      <w:bookmarkEnd w:id="37940"/>
      <w:r>
        <w:rPr>
          <w:rtl/>
        </w:rPr>
        <w:t xml:space="preserve">מהעומס </w:t>
      </w:r>
      <w:bookmarkStart w:id="37941" w:name="_ETM_Q86_503730"/>
      <w:bookmarkEnd w:id="37941"/>
      <w:r>
        <w:rPr>
          <w:rtl/>
        </w:rPr>
        <w:t xml:space="preserve">של </w:t>
      </w:r>
      <w:bookmarkStart w:id="37942" w:name="_ETM_Q86_503970"/>
      <w:bookmarkEnd w:id="37942"/>
      <w:r>
        <w:rPr>
          <w:rtl/>
        </w:rPr>
        <w:t>המשטרה</w:t>
      </w:r>
      <w:r>
        <w:rPr>
          <w:rFonts w:hint="cs"/>
          <w:rtl/>
        </w:rPr>
        <w:t>,</w:t>
      </w:r>
      <w:r>
        <w:rPr>
          <w:rtl/>
        </w:rPr>
        <w:t xml:space="preserve"> </w:t>
      </w:r>
      <w:bookmarkStart w:id="37943" w:name="_ETM_Q86_505079"/>
      <w:bookmarkEnd w:id="37943"/>
      <w:r>
        <w:rPr>
          <w:rtl/>
        </w:rPr>
        <w:t xml:space="preserve">כדי </w:t>
      </w:r>
      <w:bookmarkStart w:id="37944" w:name="_ETM_Q86_505230"/>
      <w:bookmarkEnd w:id="37944"/>
      <w:r>
        <w:rPr>
          <w:rtl/>
        </w:rPr>
        <w:t xml:space="preserve">שהמשטרה </w:t>
      </w:r>
      <w:bookmarkStart w:id="37945" w:name="_ETM_Q86_505710"/>
      <w:bookmarkEnd w:id="37945"/>
      <w:r>
        <w:rPr>
          <w:rtl/>
        </w:rPr>
        <w:t xml:space="preserve">תוכל </w:t>
      </w:r>
      <w:bookmarkStart w:id="37946" w:name="_ETM_Q86_506009"/>
      <w:bookmarkEnd w:id="37946"/>
      <w:r>
        <w:rPr>
          <w:rtl/>
        </w:rPr>
        <w:t xml:space="preserve">להתרכז </w:t>
      </w:r>
      <w:bookmarkStart w:id="37947" w:name="_ETM_Q86_506460"/>
      <w:bookmarkEnd w:id="37947"/>
      <w:r>
        <w:rPr>
          <w:rtl/>
        </w:rPr>
        <w:t xml:space="preserve">בפשעים </w:t>
      </w:r>
      <w:bookmarkStart w:id="37948" w:name="_ETM_Q86_506970"/>
      <w:bookmarkEnd w:id="37948"/>
      <w:r>
        <w:rPr>
          <w:rtl/>
        </w:rPr>
        <w:t xml:space="preserve">יותר </w:t>
      </w:r>
      <w:bookmarkStart w:id="37949" w:name="_ETM_Q86_507269"/>
      <w:bookmarkEnd w:id="37949"/>
      <w:r>
        <w:rPr>
          <w:rtl/>
        </w:rPr>
        <w:t>חמורים</w:t>
      </w:r>
      <w:r>
        <w:rPr>
          <w:rFonts w:hint="cs"/>
          <w:rtl/>
        </w:rPr>
        <w:t>,</w:t>
      </w:r>
      <w:r>
        <w:rPr>
          <w:rtl/>
        </w:rPr>
        <w:t xml:space="preserve"> </w:t>
      </w:r>
      <w:bookmarkStart w:id="37950" w:name="_ETM_Q86_508820"/>
      <w:bookmarkEnd w:id="37950"/>
      <w:r>
        <w:rPr>
          <w:rtl/>
        </w:rPr>
        <w:t xml:space="preserve">וזה </w:t>
      </w:r>
      <w:bookmarkStart w:id="37951" w:name="_ETM_Q86_509180"/>
      <w:bookmarkEnd w:id="37951"/>
      <w:r>
        <w:rPr>
          <w:rtl/>
        </w:rPr>
        <w:t>מבורך</w:t>
      </w:r>
      <w:r>
        <w:rPr>
          <w:rFonts w:hint="cs"/>
          <w:rtl/>
        </w:rPr>
        <w:t>.</w:t>
      </w:r>
      <w:r>
        <w:rPr>
          <w:rtl/>
        </w:rPr>
        <w:t xml:space="preserve"> </w:t>
      </w:r>
      <w:bookmarkStart w:id="37952" w:name="_ETM_Q86_511010"/>
      <w:bookmarkEnd w:id="37952"/>
      <w:r>
        <w:rPr>
          <w:rtl/>
        </w:rPr>
        <w:t xml:space="preserve">זו </w:t>
      </w:r>
      <w:bookmarkStart w:id="37953" w:name="_ETM_Q86_511310"/>
      <w:bookmarkEnd w:id="37953"/>
      <w:r>
        <w:rPr>
          <w:rtl/>
        </w:rPr>
        <w:t xml:space="preserve">חקיקה </w:t>
      </w:r>
      <w:bookmarkStart w:id="37954" w:name="_ETM_Q86_512490"/>
      <w:bookmarkEnd w:id="37954"/>
      <w:r>
        <w:rPr>
          <w:rtl/>
        </w:rPr>
        <w:t xml:space="preserve">שלמעשה </w:t>
      </w:r>
      <w:bookmarkStart w:id="37955" w:name="_ETM_Q86_513330"/>
      <w:bookmarkEnd w:id="37955"/>
      <w:r>
        <w:rPr>
          <w:rtl/>
        </w:rPr>
        <w:t xml:space="preserve">אנחנו </w:t>
      </w:r>
      <w:bookmarkStart w:id="37956" w:name="_ETM_Q86_514510"/>
      <w:bookmarkEnd w:id="37956"/>
      <w:r>
        <w:rPr>
          <w:rtl/>
        </w:rPr>
        <w:t xml:space="preserve">הבאנו </w:t>
      </w:r>
      <w:bookmarkStart w:id="37957" w:name="_ETM_Q86_514900"/>
      <w:bookmarkEnd w:id="37957"/>
      <w:r>
        <w:rPr>
          <w:rtl/>
        </w:rPr>
        <w:lastRenderedPageBreak/>
        <w:t xml:space="preserve">בכנסת </w:t>
      </w:r>
      <w:bookmarkStart w:id="37958" w:name="_ETM_Q86_515380"/>
      <w:bookmarkEnd w:id="37958"/>
      <w:r>
        <w:rPr>
          <w:rtl/>
        </w:rPr>
        <w:t xml:space="preserve">הקודמת </w:t>
      </w:r>
      <w:bookmarkStart w:id="37959" w:name="_ETM_Q86_515920"/>
      <w:bookmarkEnd w:id="37959"/>
      <w:r>
        <w:rPr>
          <w:rtl/>
        </w:rPr>
        <w:t xml:space="preserve">כדי </w:t>
      </w:r>
      <w:bookmarkStart w:id="37960" w:name="_ETM_Q86_516160"/>
      <w:bookmarkEnd w:id="37960"/>
      <w:r>
        <w:rPr>
          <w:rtl/>
        </w:rPr>
        <w:t>לסייע</w:t>
      </w:r>
      <w:r>
        <w:rPr>
          <w:rFonts w:hint="cs"/>
          <w:rtl/>
        </w:rPr>
        <w:t>,</w:t>
      </w:r>
      <w:r>
        <w:rPr>
          <w:rtl/>
        </w:rPr>
        <w:t xml:space="preserve"> </w:t>
      </w:r>
      <w:bookmarkStart w:id="37961" w:name="_ETM_Q86_516610"/>
      <w:bookmarkEnd w:id="37961"/>
      <w:r>
        <w:rPr>
          <w:rtl/>
        </w:rPr>
        <w:t xml:space="preserve">כחלק </w:t>
      </w:r>
      <w:bookmarkStart w:id="37962" w:name="_ETM_Q86_516970"/>
      <w:bookmarkEnd w:id="37962"/>
      <w:r>
        <w:rPr>
          <w:rtl/>
        </w:rPr>
        <w:t xml:space="preserve">מחבילה </w:t>
      </w:r>
      <w:bookmarkStart w:id="37963" w:name="_ETM_Q86_518140"/>
      <w:bookmarkEnd w:id="37963"/>
      <w:r>
        <w:rPr>
          <w:rtl/>
        </w:rPr>
        <w:t xml:space="preserve">של </w:t>
      </w:r>
      <w:bookmarkStart w:id="37964" w:name="_ETM_Q86_518440"/>
      <w:bookmarkEnd w:id="37964"/>
      <w:r>
        <w:rPr>
          <w:rtl/>
        </w:rPr>
        <w:t xml:space="preserve">חוקים </w:t>
      </w:r>
      <w:bookmarkStart w:id="37965" w:name="_ETM_Q86_519550"/>
      <w:bookmarkEnd w:id="37965"/>
      <w:r>
        <w:rPr>
          <w:rtl/>
        </w:rPr>
        <w:t xml:space="preserve">שאמורים </w:t>
      </w:r>
      <w:bookmarkStart w:id="37966" w:name="_ETM_Q86_520450"/>
      <w:bookmarkEnd w:id="37966"/>
      <w:r>
        <w:rPr>
          <w:rtl/>
        </w:rPr>
        <w:t xml:space="preserve">לסייע </w:t>
      </w:r>
      <w:bookmarkStart w:id="37967" w:name="_ETM_Q86_521230"/>
      <w:bookmarkEnd w:id="37967"/>
      <w:r>
        <w:rPr>
          <w:rtl/>
        </w:rPr>
        <w:t xml:space="preserve">במשילות </w:t>
      </w:r>
      <w:bookmarkStart w:id="37968" w:name="_ETM_Q86_522040"/>
      <w:bookmarkEnd w:id="37968"/>
      <w:r>
        <w:rPr>
          <w:rtl/>
        </w:rPr>
        <w:t xml:space="preserve">במדינת </w:t>
      </w:r>
      <w:bookmarkStart w:id="37969" w:name="_ETM_Q86_522640"/>
      <w:bookmarkEnd w:id="37969"/>
      <w:r>
        <w:rPr>
          <w:rtl/>
        </w:rPr>
        <w:t>ישראל</w:t>
      </w:r>
      <w:r>
        <w:rPr>
          <w:rFonts w:hint="cs"/>
          <w:rtl/>
        </w:rPr>
        <w:t>.</w:t>
      </w:r>
      <w:r>
        <w:rPr>
          <w:rtl/>
        </w:rPr>
        <w:t xml:space="preserve"> </w:t>
      </w:r>
      <w:bookmarkStart w:id="37970" w:name="_ETM_Q86_523850"/>
      <w:bookmarkEnd w:id="37970"/>
      <w:r>
        <w:rPr>
          <w:rtl/>
        </w:rPr>
        <w:t xml:space="preserve">ואני </w:t>
      </w:r>
      <w:bookmarkStart w:id="37971" w:name="_ETM_Q86_524300"/>
      <w:bookmarkEnd w:id="37971"/>
      <w:r>
        <w:rPr>
          <w:rtl/>
        </w:rPr>
        <w:t xml:space="preserve">מברכת </w:t>
      </w:r>
      <w:bookmarkStart w:id="37972" w:name="_ETM_Q86_524990"/>
      <w:bookmarkEnd w:id="37972"/>
      <w:r>
        <w:rPr>
          <w:rtl/>
        </w:rPr>
        <w:t>על</w:t>
      </w:r>
      <w:r>
        <w:rPr>
          <w:rFonts w:hint="cs"/>
          <w:rtl/>
        </w:rPr>
        <w:t xml:space="preserve"> </w:t>
      </w:r>
      <w:r>
        <w:rPr>
          <w:rtl/>
        </w:rPr>
        <w:t xml:space="preserve">כך </w:t>
      </w:r>
      <w:bookmarkStart w:id="37973" w:name="_ETM_Q86_525440"/>
      <w:bookmarkEnd w:id="37973"/>
      <w:r>
        <w:rPr>
          <w:rtl/>
        </w:rPr>
        <w:t xml:space="preserve">שהממשלה </w:t>
      </w:r>
      <w:bookmarkStart w:id="37974" w:name="_ETM_Q86_526220"/>
      <w:bookmarkEnd w:id="37974"/>
      <w:r>
        <w:rPr>
          <w:rtl/>
        </w:rPr>
        <w:t xml:space="preserve">הנוכחית </w:t>
      </w:r>
      <w:bookmarkStart w:id="37975" w:name="_ETM_Q86_527430"/>
      <w:bookmarkEnd w:id="37975"/>
      <w:r>
        <w:rPr>
          <w:rtl/>
        </w:rPr>
        <w:t xml:space="preserve">ממשיכה </w:t>
      </w:r>
      <w:bookmarkStart w:id="37976" w:name="_ETM_Q86_527970"/>
      <w:bookmarkEnd w:id="37976"/>
      <w:r>
        <w:rPr>
          <w:rtl/>
        </w:rPr>
        <w:t xml:space="preserve">את </w:t>
      </w:r>
      <w:bookmarkStart w:id="37977" w:name="_ETM_Q86_528060"/>
      <w:bookmarkEnd w:id="37977"/>
      <w:r>
        <w:rPr>
          <w:rtl/>
        </w:rPr>
        <w:t xml:space="preserve">אותו </w:t>
      </w:r>
      <w:bookmarkStart w:id="37978" w:name="_ETM_Q86_528240"/>
      <w:bookmarkEnd w:id="37978"/>
      <w:r>
        <w:rPr>
          <w:rtl/>
        </w:rPr>
        <w:t xml:space="preserve">תהליך </w:t>
      </w:r>
      <w:bookmarkStart w:id="37979" w:name="_ETM_Q86_528660"/>
      <w:bookmarkEnd w:id="37979"/>
      <w:r>
        <w:rPr>
          <w:rtl/>
        </w:rPr>
        <w:t xml:space="preserve">שאנחנו </w:t>
      </w:r>
      <w:bookmarkStart w:id="37980" w:name="_ETM_Q86_529200"/>
      <w:bookmarkEnd w:id="37980"/>
      <w:r>
        <w:rPr>
          <w:rtl/>
        </w:rPr>
        <w:t>התחלנו</w:t>
      </w:r>
      <w:r>
        <w:rPr>
          <w:rFonts w:hint="cs"/>
          <w:rtl/>
        </w:rPr>
        <w:t>.</w:t>
      </w:r>
      <w:r>
        <w:rPr>
          <w:rtl/>
        </w:rPr>
        <w:t xml:space="preserve"> </w:t>
      </w:r>
      <w:bookmarkStart w:id="37981" w:name="_ETM_Q86_531059"/>
      <w:bookmarkEnd w:id="37981"/>
    </w:p>
    <w:p w:rsidR="00FA1500" w:rsidRDefault="00FA1500" w:rsidP="00F95572">
      <w:pPr>
        <w:rPr>
          <w:rtl/>
        </w:rPr>
      </w:pPr>
      <w:bookmarkStart w:id="37982" w:name="_ETM_Q86_532850"/>
      <w:bookmarkStart w:id="37983" w:name="_ETM_Q86_532951"/>
      <w:bookmarkEnd w:id="37982"/>
      <w:bookmarkEnd w:id="37983"/>
    </w:p>
    <w:p w:rsidR="00FA1500" w:rsidRDefault="00FA1500" w:rsidP="00F95572">
      <w:pPr>
        <w:rPr>
          <w:rtl/>
        </w:rPr>
      </w:pPr>
      <w:bookmarkStart w:id="37984" w:name="_ETM_Q86_532994"/>
      <w:bookmarkStart w:id="37985" w:name="_ETM_Q86_533056"/>
      <w:bookmarkEnd w:id="37984"/>
      <w:bookmarkEnd w:id="37985"/>
      <w:r>
        <w:rPr>
          <w:rtl/>
        </w:rPr>
        <w:t xml:space="preserve">אבל </w:t>
      </w:r>
      <w:bookmarkStart w:id="37986" w:name="_ETM_Q86_531329"/>
      <w:bookmarkEnd w:id="37986"/>
      <w:r>
        <w:rPr>
          <w:rtl/>
        </w:rPr>
        <w:t xml:space="preserve">יש </w:t>
      </w:r>
      <w:bookmarkStart w:id="37987" w:name="_ETM_Q86_531539"/>
      <w:bookmarkEnd w:id="37987"/>
      <w:r>
        <w:rPr>
          <w:rtl/>
        </w:rPr>
        <w:t xml:space="preserve">עוד </w:t>
      </w:r>
      <w:bookmarkStart w:id="37988" w:name="_ETM_Q86_531719"/>
      <w:bookmarkEnd w:id="37988"/>
      <w:r>
        <w:rPr>
          <w:rtl/>
        </w:rPr>
        <w:t xml:space="preserve">הרבה </w:t>
      </w:r>
      <w:bookmarkStart w:id="37989" w:name="_ETM_Q86_532529"/>
      <w:bookmarkEnd w:id="37989"/>
      <w:r>
        <w:rPr>
          <w:rtl/>
        </w:rPr>
        <w:t xml:space="preserve">שאפשר </w:t>
      </w:r>
      <w:bookmarkStart w:id="37990" w:name="_ETM_Q86_533609"/>
      <w:bookmarkEnd w:id="37990"/>
      <w:r>
        <w:rPr>
          <w:rtl/>
        </w:rPr>
        <w:t>לעשות</w:t>
      </w:r>
      <w:r>
        <w:rPr>
          <w:rFonts w:hint="cs"/>
          <w:rtl/>
        </w:rPr>
        <w:t>.</w:t>
      </w:r>
      <w:r>
        <w:rPr>
          <w:rtl/>
        </w:rPr>
        <w:t xml:space="preserve"> </w:t>
      </w:r>
      <w:bookmarkStart w:id="37991" w:name="_ETM_Q86_535609"/>
      <w:bookmarkEnd w:id="37991"/>
      <w:r>
        <w:rPr>
          <w:rtl/>
        </w:rPr>
        <w:t>ולצערי</w:t>
      </w:r>
      <w:r>
        <w:rPr>
          <w:rFonts w:hint="cs"/>
          <w:rtl/>
        </w:rPr>
        <w:t>,</w:t>
      </w:r>
      <w:r>
        <w:rPr>
          <w:rtl/>
        </w:rPr>
        <w:t xml:space="preserve"> </w:t>
      </w:r>
      <w:bookmarkStart w:id="37992" w:name="_ETM_Q86_536300"/>
      <w:bookmarkEnd w:id="37992"/>
      <w:r>
        <w:rPr>
          <w:rtl/>
        </w:rPr>
        <w:t xml:space="preserve">בוועדת </w:t>
      </w:r>
      <w:bookmarkStart w:id="37993" w:name="_ETM_Q86_536839"/>
      <w:bookmarkEnd w:id="37993"/>
      <w:r>
        <w:rPr>
          <w:rtl/>
        </w:rPr>
        <w:t xml:space="preserve">שרים </w:t>
      </w:r>
      <w:bookmarkStart w:id="37994" w:name="_ETM_Q86_537229"/>
      <w:bookmarkEnd w:id="37994"/>
      <w:r>
        <w:rPr>
          <w:rtl/>
        </w:rPr>
        <w:t>האחרונה</w:t>
      </w:r>
      <w:r>
        <w:rPr>
          <w:rFonts w:hint="cs"/>
          <w:rtl/>
        </w:rPr>
        <w:t>,</w:t>
      </w:r>
      <w:r>
        <w:rPr>
          <w:rtl/>
        </w:rPr>
        <w:t xml:space="preserve"> </w:t>
      </w:r>
      <w:bookmarkStart w:id="37995" w:name="_ETM_Q86_539279"/>
      <w:bookmarkEnd w:id="37995"/>
      <w:r>
        <w:rPr>
          <w:rtl/>
        </w:rPr>
        <w:t xml:space="preserve">כאשר </w:t>
      </w:r>
      <w:bookmarkStart w:id="37996" w:name="_ETM_Q86_539760"/>
      <w:bookmarkEnd w:id="37996"/>
      <w:r>
        <w:rPr>
          <w:rtl/>
        </w:rPr>
        <w:t xml:space="preserve">אנחנו </w:t>
      </w:r>
      <w:bookmarkStart w:id="37997" w:name="_ETM_Q86_540180"/>
      <w:bookmarkEnd w:id="37997"/>
      <w:r>
        <w:rPr>
          <w:rtl/>
        </w:rPr>
        <w:t xml:space="preserve">העלינו </w:t>
      </w:r>
      <w:bookmarkStart w:id="37998" w:name="_ETM_Q86_540690"/>
      <w:bookmarkEnd w:id="37998"/>
      <w:r>
        <w:rPr>
          <w:rtl/>
        </w:rPr>
        <w:t xml:space="preserve">לא </w:t>
      </w:r>
      <w:bookmarkStart w:id="37999" w:name="_ETM_Q86_540870"/>
      <w:bookmarkEnd w:id="37999"/>
      <w:r>
        <w:rPr>
          <w:rtl/>
        </w:rPr>
        <w:t xml:space="preserve">מעט </w:t>
      </w:r>
      <w:bookmarkStart w:id="38000" w:name="_ETM_Q86_541230"/>
      <w:bookmarkEnd w:id="38000"/>
      <w:r>
        <w:rPr>
          <w:rtl/>
        </w:rPr>
        <w:t xml:space="preserve">חקיקות </w:t>
      </w:r>
      <w:bookmarkStart w:id="38001" w:name="_ETM_Q86_542640"/>
      <w:bookmarkEnd w:id="38001"/>
      <w:r>
        <w:rPr>
          <w:rtl/>
        </w:rPr>
        <w:t xml:space="preserve">שאמורות </w:t>
      </w:r>
      <w:bookmarkStart w:id="38002" w:name="_ETM_Q86_543210"/>
      <w:bookmarkEnd w:id="38002"/>
      <w:r>
        <w:rPr>
          <w:rtl/>
        </w:rPr>
        <w:t xml:space="preserve">לטפל </w:t>
      </w:r>
      <w:bookmarkStart w:id="38003" w:name="_ETM_Q86_543719"/>
      <w:bookmarkEnd w:id="38003"/>
      <w:r>
        <w:rPr>
          <w:rtl/>
        </w:rPr>
        <w:t xml:space="preserve">בדיוק </w:t>
      </w:r>
      <w:bookmarkStart w:id="38004" w:name="_ETM_Q86_544350"/>
      <w:bookmarkEnd w:id="38004"/>
      <w:r>
        <w:rPr>
          <w:rtl/>
        </w:rPr>
        <w:t>בזה</w:t>
      </w:r>
      <w:r>
        <w:rPr>
          <w:rFonts w:hint="cs"/>
          <w:rtl/>
        </w:rPr>
        <w:t>,</w:t>
      </w:r>
      <w:r>
        <w:rPr>
          <w:rtl/>
        </w:rPr>
        <w:t xml:space="preserve"> </w:t>
      </w:r>
      <w:bookmarkStart w:id="38005" w:name="_ETM_Q86_545560"/>
      <w:bookmarkEnd w:id="38005"/>
      <w:r>
        <w:rPr>
          <w:rtl/>
        </w:rPr>
        <w:t xml:space="preserve">הממשלה </w:t>
      </w:r>
      <w:bookmarkStart w:id="38006" w:name="_ETM_Q86_546700"/>
      <w:bookmarkEnd w:id="38006"/>
      <w:r>
        <w:rPr>
          <w:rtl/>
        </w:rPr>
        <w:t>דח</w:t>
      </w:r>
      <w:r>
        <w:rPr>
          <w:rFonts w:hint="cs"/>
          <w:rtl/>
        </w:rPr>
        <w:t>ת</w:t>
      </w:r>
      <w:r>
        <w:rPr>
          <w:rtl/>
        </w:rPr>
        <w:t xml:space="preserve">ה </w:t>
      </w:r>
      <w:bookmarkStart w:id="38007" w:name="_ETM_Q86_547089"/>
      <w:bookmarkStart w:id="38008" w:name="_ETM_Q86_548509"/>
      <w:bookmarkEnd w:id="38007"/>
      <w:bookmarkEnd w:id="38008"/>
      <w:r>
        <w:rPr>
          <w:rtl/>
        </w:rPr>
        <w:t xml:space="preserve">בעוד </w:t>
      </w:r>
      <w:bookmarkStart w:id="38009" w:name="_ETM_Q86_548869"/>
      <w:bookmarkEnd w:id="38009"/>
      <w:r>
        <w:rPr>
          <w:rtl/>
        </w:rPr>
        <w:t>שבוע</w:t>
      </w:r>
      <w:r>
        <w:rPr>
          <w:rFonts w:hint="cs"/>
          <w:rtl/>
        </w:rPr>
        <w:t>,</w:t>
      </w:r>
      <w:r>
        <w:rPr>
          <w:rtl/>
        </w:rPr>
        <w:t xml:space="preserve"> </w:t>
      </w:r>
      <w:bookmarkStart w:id="38010" w:name="_ETM_Q86_549950"/>
      <w:bookmarkEnd w:id="38010"/>
      <w:r>
        <w:rPr>
          <w:rtl/>
        </w:rPr>
        <w:t xml:space="preserve">בעוד </w:t>
      </w:r>
      <w:bookmarkStart w:id="38011" w:name="_ETM_Q86_550399"/>
      <w:bookmarkEnd w:id="38011"/>
      <w:r>
        <w:rPr>
          <w:rtl/>
        </w:rPr>
        <w:t>שבועיים</w:t>
      </w:r>
      <w:r>
        <w:rPr>
          <w:rFonts w:hint="cs"/>
          <w:rtl/>
        </w:rPr>
        <w:t>,</w:t>
      </w:r>
      <w:r>
        <w:rPr>
          <w:rtl/>
        </w:rPr>
        <w:t xml:space="preserve"> </w:t>
      </w:r>
      <w:bookmarkStart w:id="38012" w:name="_ETM_Q86_551670"/>
      <w:bookmarkEnd w:id="38012"/>
      <w:r>
        <w:rPr>
          <w:rtl/>
        </w:rPr>
        <w:t xml:space="preserve">כאילו </w:t>
      </w:r>
      <w:bookmarkStart w:id="38013" w:name="_ETM_Q86_552120"/>
      <w:bookmarkEnd w:id="38013"/>
      <w:r>
        <w:rPr>
          <w:rFonts w:hint="cs"/>
          <w:rtl/>
        </w:rPr>
        <w:t>ש</w:t>
      </w:r>
      <w:r>
        <w:rPr>
          <w:rtl/>
        </w:rPr>
        <w:t xml:space="preserve">יש </w:t>
      </w:r>
      <w:bookmarkStart w:id="38014" w:name="_ETM_Q86_552390"/>
      <w:bookmarkEnd w:id="38014"/>
      <w:r>
        <w:rPr>
          <w:rtl/>
        </w:rPr>
        <w:t xml:space="preserve">לנו </w:t>
      </w:r>
      <w:bookmarkStart w:id="38015" w:name="_ETM_Q86_552630"/>
      <w:bookmarkEnd w:id="38015"/>
      <w:r>
        <w:rPr>
          <w:rtl/>
        </w:rPr>
        <w:t>זמן</w:t>
      </w:r>
      <w:r>
        <w:rPr>
          <w:rFonts w:hint="cs"/>
          <w:rtl/>
        </w:rPr>
        <w:t>,</w:t>
      </w:r>
      <w:r>
        <w:rPr>
          <w:rtl/>
        </w:rPr>
        <w:t xml:space="preserve"> </w:t>
      </w:r>
      <w:bookmarkStart w:id="38016" w:name="_ETM_Q86_553929"/>
      <w:bookmarkEnd w:id="38016"/>
      <w:r>
        <w:rPr>
          <w:rtl/>
        </w:rPr>
        <w:t xml:space="preserve">כאילו </w:t>
      </w:r>
      <w:bookmarkStart w:id="38017" w:name="_ETM_Q86_554319"/>
      <w:bookmarkEnd w:id="38017"/>
      <w:r>
        <w:rPr>
          <w:rFonts w:hint="cs"/>
          <w:rtl/>
        </w:rPr>
        <w:t>ש</w:t>
      </w:r>
      <w:r>
        <w:rPr>
          <w:rtl/>
        </w:rPr>
        <w:t xml:space="preserve">הטרור </w:t>
      </w:r>
      <w:bookmarkStart w:id="38018" w:name="_ETM_Q86_555009"/>
      <w:bookmarkEnd w:id="38018"/>
      <w:r>
        <w:rPr>
          <w:rtl/>
        </w:rPr>
        <w:t xml:space="preserve">יעצור </w:t>
      </w:r>
      <w:bookmarkStart w:id="38019" w:name="_ETM_Q86_555670"/>
      <w:bookmarkEnd w:id="38019"/>
      <w:r>
        <w:rPr>
          <w:rtl/>
        </w:rPr>
        <w:t>שבוע</w:t>
      </w:r>
      <w:bookmarkStart w:id="38020" w:name="_ETM_Q86_556149"/>
      <w:bookmarkEnd w:id="38020"/>
      <w:r>
        <w:rPr>
          <w:rFonts w:hint="cs"/>
          <w:rtl/>
        </w:rPr>
        <w:t>-</w:t>
      </w:r>
      <w:r>
        <w:rPr>
          <w:rtl/>
        </w:rPr>
        <w:t>שבועיים</w:t>
      </w:r>
      <w:r>
        <w:rPr>
          <w:rFonts w:hint="cs"/>
          <w:rtl/>
        </w:rPr>
        <w:t>.</w:t>
      </w:r>
      <w:r>
        <w:rPr>
          <w:rtl/>
        </w:rPr>
        <w:t xml:space="preserve"> </w:t>
      </w:r>
      <w:bookmarkStart w:id="38021" w:name="_ETM_Q86_558170"/>
      <w:bookmarkEnd w:id="38021"/>
      <w:r>
        <w:rPr>
          <w:rtl/>
        </w:rPr>
        <w:t xml:space="preserve">במקום </w:t>
      </w:r>
      <w:bookmarkStart w:id="38022" w:name="_ETM_Q86_558619"/>
      <w:bookmarkEnd w:id="38022"/>
      <w:r>
        <w:rPr>
          <w:rtl/>
        </w:rPr>
        <w:t xml:space="preserve">לקחת </w:t>
      </w:r>
      <w:bookmarkStart w:id="38023" w:name="_ETM_Q86_559040"/>
      <w:bookmarkEnd w:id="38023"/>
      <w:r>
        <w:rPr>
          <w:rtl/>
        </w:rPr>
        <w:t xml:space="preserve">את </w:t>
      </w:r>
      <w:bookmarkStart w:id="38024" w:name="_ETM_Q86_559130"/>
      <w:bookmarkEnd w:id="38024"/>
      <w:r>
        <w:rPr>
          <w:rtl/>
        </w:rPr>
        <w:t xml:space="preserve">הנושא </w:t>
      </w:r>
      <w:bookmarkStart w:id="38025" w:name="_ETM_Q86_559490"/>
      <w:bookmarkEnd w:id="38025"/>
      <w:r>
        <w:rPr>
          <w:rtl/>
        </w:rPr>
        <w:t xml:space="preserve">בשתי </w:t>
      </w:r>
      <w:bookmarkStart w:id="38026" w:name="_ETM_Q86_559850"/>
      <w:bookmarkEnd w:id="38026"/>
      <w:r>
        <w:rPr>
          <w:rtl/>
        </w:rPr>
        <w:t xml:space="preserve">ידיים </w:t>
      </w:r>
      <w:bookmarkStart w:id="38027" w:name="_ETM_Q86_560810"/>
      <w:bookmarkEnd w:id="38027"/>
      <w:r>
        <w:rPr>
          <w:rtl/>
        </w:rPr>
        <w:t xml:space="preserve">ולעבוד </w:t>
      </w:r>
      <w:bookmarkStart w:id="38028" w:name="_ETM_Q86_561409"/>
      <w:bookmarkEnd w:id="38028"/>
      <w:r>
        <w:rPr>
          <w:rtl/>
        </w:rPr>
        <w:t xml:space="preserve">יחד </w:t>
      </w:r>
      <w:bookmarkStart w:id="38029" w:name="_ETM_Q86_561860"/>
      <w:bookmarkEnd w:id="38029"/>
      <w:r>
        <w:rPr>
          <w:rtl/>
        </w:rPr>
        <w:t xml:space="preserve">בשיתוף </w:t>
      </w:r>
      <w:bookmarkStart w:id="38030" w:name="_ETM_Q86_562400"/>
      <w:bookmarkEnd w:id="38030"/>
      <w:r>
        <w:rPr>
          <w:rtl/>
        </w:rPr>
        <w:t xml:space="preserve">פעולה </w:t>
      </w:r>
      <w:bookmarkStart w:id="38031" w:name="_ETM_Q86_563440"/>
      <w:bookmarkEnd w:id="38031"/>
      <w:r>
        <w:rPr>
          <w:rtl/>
        </w:rPr>
        <w:t xml:space="preserve">כדי </w:t>
      </w:r>
      <w:bookmarkStart w:id="38032" w:name="_ETM_Q86_563710"/>
      <w:bookmarkEnd w:id="38032"/>
      <w:r>
        <w:rPr>
          <w:rtl/>
        </w:rPr>
        <w:t xml:space="preserve">להחזיר </w:t>
      </w:r>
      <w:bookmarkStart w:id="38033" w:name="_ETM_Q86_564220"/>
      <w:bookmarkEnd w:id="38033"/>
      <w:r>
        <w:rPr>
          <w:rtl/>
        </w:rPr>
        <w:t xml:space="preserve">את </w:t>
      </w:r>
      <w:bookmarkStart w:id="38034" w:name="_ETM_Q86_564370"/>
      <w:bookmarkEnd w:id="38034"/>
      <w:r>
        <w:rPr>
          <w:rtl/>
        </w:rPr>
        <w:t xml:space="preserve">ההרתעה </w:t>
      </w:r>
      <w:bookmarkStart w:id="38035" w:name="_ETM_Q86_565089"/>
      <w:bookmarkEnd w:id="38035"/>
      <w:r>
        <w:rPr>
          <w:rtl/>
        </w:rPr>
        <w:t>והמשילות</w:t>
      </w:r>
      <w:r>
        <w:rPr>
          <w:rFonts w:hint="cs"/>
          <w:rtl/>
        </w:rPr>
        <w:t>,</w:t>
      </w:r>
      <w:r>
        <w:rPr>
          <w:rtl/>
        </w:rPr>
        <w:t xml:space="preserve"> </w:t>
      </w:r>
      <w:bookmarkStart w:id="38036" w:name="_ETM_Q86_567060"/>
      <w:bookmarkEnd w:id="38036"/>
      <w:r>
        <w:rPr>
          <w:rtl/>
        </w:rPr>
        <w:t>ה</w:t>
      </w:r>
      <w:r>
        <w:rPr>
          <w:rFonts w:hint="cs"/>
          <w:rtl/>
        </w:rPr>
        <w:t>י</w:t>
      </w:r>
      <w:r>
        <w:rPr>
          <w:rtl/>
        </w:rPr>
        <w:t xml:space="preserve">נה </w:t>
      </w:r>
      <w:bookmarkStart w:id="38037" w:name="_ETM_Q86_567390"/>
      <w:bookmarkEnd w:id="38037"/>
      <w:r>
        <w:rPr>
          <w:rtl/>
        </w:rPr>
        <w:t xml:space="preserve">הוגשו </w:t>
      </w:r>
      <w:bookmarkStart w:id="38038" w:name="_ETM_Q86_567930"/>
      <w:bookmarkEnd w:id="38038"/>
      <w:r>
        <w:rPr>
          <w:rtl/>
        </w:rPr>
        <w:t>ו</w:t>
      </w:r>
      <w:r>
        <w:rPr>
          <w:rFonts w:hint="cs"/>
          <w:rtl/>
        </w:rPr>
        <w:t>עברו</w:t>
      </w:r>
      <w:bookmarkStart w:id="38039" w:name="_ETM_Q86_566248"/>
      <w:bookmarkEnd w:id="38039"/>
      <w:r>
        <w:rPr>
          <w:rFonts w:hint="cs"/>
          <w:rtl/>
        </w:rPr>
        <w:t xml:space="preserve"> </w:t>
      </w:r>
      <w:bookmarkStart w:id="38040" w:name="_ETM_Q86_569670"/>
      <w:bookmarkEnd w:id="38040"/>
      <w:r>
        <w:rPr>
          <w:rFonts w:hint="cs"/>
          <w:rtl/>
        </w:rPr>
        <w:t xml:space="preserve">שישה </w:t>
      </w:r>
      <w:r>
        <w:rPr>
          <w:rtl/>
        </w:rPr>
        <w:t xml:space="preserve">חוקים </w:t>
      </w:r>
      <w:bookmarkStart w:id="38041" w:name="_ETM_Q86_570660"/>
      <w:bookmarkEnd w:id="38041"/>
      <w:r>
        <w:rPr>
          <w:rtl/>
        </w:rPr>
        <w:t xml:space="preserve">שקשורים </w:t>
      </w:r>
      <w:bookmarkStart w:id="38042" w:name="_ETM_Q86_571230"/>
      <w:bookmarkEnd w:id="38042"/>
      <w:r>
        <w:rPr>
          <w:rtl/>
        </w:rPr>
        <w:t xml:space="preserve">למערכת </w:t>
      </w:r>
      <w:bookmarkStart w:id="38043" w:name="_ETM_Q86_571830"/>
      <w:bookmarkEnd w:id="38043"/>
      <w:r>
        <w:rPr>
          <w:rtl/>
        </w:rPr>
        <w:t>המשפט</w:t>
      </w:r>
      <w:r>
        <w:rPr>
          <w:rFonts w:hint="cs"/>
          <w:rtl/>
        </w:rPr>
        <w:t>,</w:t>
      </w:r>
      <w:r>
        <w:rPr>
          <w:rtl/>
        </w:rPr>
        <w:t xml:space="preserve"> </w:t>
      </w:r>
      <w:bookmarkStart w:id="38044" w:name="_ETM_Q86_572430"/>
      <w:bookmarkEnd w:id="38044"/>
      <w:r>
        <w:rPr>
          <w:rtl/>
        </w:rPr>
        <w:t xml:space="preserve">כי </w:t>
      </w:r>
      <w:bookmarkStart w:id="38045" w:name="_ETM_Q86_572550"/>
      <w:bookmarkEnd w:id="38045"/>
      <w:r>
        <w:rPr>
          <w:rtl/>
        </w:rPr>
        <w:t>זה</w:t>
      </w:r>
      <w:r>
        <w:rPr>
          <w:rFonts w:hint="cs"/>
          <w:rtl/>
        </w:rPr>
        <w:t xml:space="preserve"> כנראה</w:t>
      </w:r>
      <w:r>
        <w:rPr>
          <w:rtl/>
        </w:rPr>
        <w:t xml:space="preserve"> </w:t>
      </w:r>
      <w:bookmarkStart w:id="38046" w:name="_ETM_Q86_572730"/>
      <w:bookmarkEnd w:id="38046"/>
      <w:r>
        <w:rPr>
          <w:rtl/>
        </w:rPr>
        <w:t xml:space="preserve">הרבה </w:t>
      </w:r>
      <w:bookmarkStart w:id="38047" w:name="_ETM_Q86_573120"/>
      <w:bookmarkEnd w:id="38047"/>
      <w:r>
        <w:rPr>
          <w:rtl/>
        </w:rPr>
        <w:t xml:space="preserve">יותר </w:t>
      </w:r>
      <w:bookmarkStart w:id="38048" w:name="_ETM_Q86_573420"/>
      <w:bookmarkEnd w:id="38048"/>
      <w:r>
        <w:rPr>
          <w:rtl/>
        </w:rPr>
        <w:t xml:space="preserve">דחוף </w:t>
      </w:r>
      <w:bookmarkStart w:id="38049" w:name="_ETM_Q86_573870"/>
      <w:bookmarkEnd w:id="38049"/>
      <w:r>
        <w:rPr>
          <w:rtl/>
        </w:rPr>
        <w:t xml:space="preserve">מאשר </w:t>
      </w:r>
      <w:bookmarkStart w:id="38050" w:name="_ETM_Q86_574290"/>
      <w:bookmarkEnd w:id="38050"/>
      <w:r>
        <w:rPr>
          <w:rtl/>
        </w:rPr>
        <w:t xml:space="preserve">חיי </w:t>
      </w:r>
      <w:bookmarkStart w:id="38051" w:name="_ETM_Q86_574650"/>
      <w:bookmarkEnd w:id="38051"/>
      <w:r>
        <w:rPr>
          <w:rtl/>
        </w:rPr>
        <w:t>אדם</w:t>
      </w:r>
      <w:r>
        <w:rPr>
          <w:rFonts w:hint="cs"/>
          <w:rtl/>
        </w:rPr>
        <w:t>.</w:t>
      </w:r>
      <w:r>
        <w:rPr>
          <w:rtl/>
        </w:rPr>
        <w:t xml:space="preserve"> </w:t>
      </w:r>
      <w:bookmarkStart w:id="38052" w:name="_ETM_Q86_577389"/>
      <w:bookmarkEnd w:id="38052"/>
    </w:p>
    <w:p w:rsidR="00FA1500" w:rsidRDefault="00FA1500" w:rsidP="00F95572">
      <w:pPr>
        <w:rPr>
          <w:rtl/>
        </w:rPr>
      </w:pPr>
      <w:bookmarkStart w:id="38053" w:name="_ETM_Q86_577060"/>
      <w:bookmarkStart w:id="38054" w:name="_ETM_Q86_577161"/>
      <w:bookmarkStart w:id="38055" w:name="_ETM_Q86_577181"/>
      <w:bookmarkEnd w:id="38053"/>
      <w:bookmarkEnd w:id="38054"/>
      <w:bookmarkEnd w:id="38055"/>
    </w:p>
    <w:p w:rsidR="00FA1500" w:rsidRDefault="00FA1500" w:rsidP="00F95572">
      <w:pPr>
        <w:rPr>
          <w:rtl/>
        </w:rPr>
      </w:pPr>
      <w:bookmarkStart w:id="38056" w:name="_ETM_Q86_577267"/>
      <w:bookmarkEnd w:id="38056"/>
      <w:r>
        <w:rPr>
          <w:rtl/>
        </w:rPr>
        <w:t xml:space="preserve">אני </w:t>
      </w:r>
      <w:bookmarkStart w:id="38057" w:name="_ETM_Q86_577569"/>
      <w:bookmarkEnd w:id="38057"/>
      <w:r>
        <w:rPr>
          <w:rtl/>
        </w:rPr>
        <w:t xml:space="preserve">רוצה </w:t>
      </w:r>
      <w:bookmarkStart w:id="38058" w:name="_ETM_Q86_577810"/>
      <w:bookmarkEnd w:id="38058"/>
      <w:r>
        <w:rPr>
          <w:rtl/>
        </w:rPr>
        <w:t xml:space="preserve">לספר </w:t>
      </w:r>
      <w:bookmarkStart w:id="38059" w:name="_ETM_Q86_578289"/>
      <w:bookmarkEnd w:id="38059"/>
      <w:r>
        <w:rPr>
          <w:rtl/>
        </w:rPr>
        <w:t xml:space="preserve">לכם </w:t>
      </w:r>
      <w:bookmarkStart w:id="38060" w:name="_ETM_Q86_578739"/>
      <w:bookmarkEnd w:id="38060"/>
      <w:r>
        <w:rPr>
          <w:rtl/>
        </w:rPr>
        <w:t xml:space="preserve">על </w:t>
      </w:r>
      <w:bookmarkStart w:id="38061" w:name="_ETM_Q86_578859"/>
      <w:bookmarkStart w:id="38062" w:name="_ETM_Q86_579130"/>
      <w:bookmarkEnd w:id="38061"/>
      <w:bookmarkEnd w:id="38062"/>
      <w:r>
        <w:rPr>
          <w:rFonts w:hint="cs"/>
          <w:rtl/>
        </w:rPr>
        <w:t>אחת מ</w:t>
      </w:r>
      <w:r>
        <w:rPr>
          <w:rtl/>
        </w:rPr>
        <w:t xml:space="preserve">הצעות </w:t>
      </w:r>
      <w:bookmarkStart w:id="38063" w:name="_ETM_Q86_579729"/>
      <w:bookmarkEnd w:id="38063"/>
      <w:r>
        <w:rPr>
          <w:rtl/>
        </w:rPr>
        <w:t xml:space="preserve">החוק </w:t>
      </w:r>
      <w:bookmarkStart w:id="38064" w:name="_ETM_Q86_581300"/>
      <w:bookmarkEnd w:id="38064"/>
      <w:r>
        <w:rPr>
          <w:rtl/>
        </w:rPr>
        <w:t xml:space="preserve">שהגשתי </w:t>
      </w:r>
      <w:bookmarkStart w:id="38065" w:name="_ETM_Q86_581960"/>
      <w:bookmarkEnd w:id="38065"/>
      <w:r>
        <w:rPr>
          <w:rtl/>
        </w:rPr>
        <w:t xml:space="preserve">לוועדת </w:t>
      </w:r>
      <w:bookmarkStart w:id="38066" w:name="_ETM_Q86_582380"/>
      <w:bookmarkEnd w:id="38066"/>
      <w:r>
        <w:rPr>
          <w:rtl/>
        </w:rPr>
        <w:t xml:space="preserve">שרים </w:t>
      </w:r>
      <w:bookmarkStart w:id="38067" w:name="_ETM_Q86_582710"/>
      <w:bookmarkEnd w:id="38067"/>
      <w:r>
        <w:rPr>
          <w:rtl/>
        </w:rPr>
        <w:t xml:space="preserve">לענייני </w:t>
      </w:r>
      <w:bookmarkStart w:id="38068" w:name="_ETM_Q86_583070"/>
      <w:bookmarkEnd w:id="38068"/>
      <w:r>
        <w:rPr>
          <w:rtl/>
        </w:rPr>
        <w:t>חקיקה</w:t>
      </w:r>
      <w:r>
        <w:rPr>
          <w:rFonts w:hint="cs"/>
          <w:rtl/>
        </w:rPr>
        <w:t>,</w:t>
      </w:r>
      <w:r>
        <w:rPr>
          <w:rtl/>
        </w:rPr>
        <w:t xml:space="preserve"> </w:t>
      </w:r>
      <w:bookmarkStart w:id="38069" w:name="_ETM_Q86_584210"/>
      <w:bookmarkEnd w:id="38069"/>
      <w:r>
        <w:rPr>
          <w:rtl/>
        </w:rPr>
        <w:t>שנדחתה</w:t>
      </w:r>
      <w:r>
        <w:rPr>
          <w:rFonts w:hint="cs"/>
          <w:rtl/>
        </w:rPr>
        <w:t>.</w:t>
      </w:r>
      <w:r>
        <w:rPr>
          <w:rtl/>
        </w:rPr>
        <w:t xml:space="preserve"> </w:t>
      </w:r>
      <w:bookmarkStart w:id="38070" w:name="_ETM_Q86_586840"/>
      <w:bookmarkEnd w:id="38070"/>
      <w:r>
        <w:rPr>
          <w:rtl/>
        </w:rPr>
        <w:t xml:space="preserve">הצעת </w:t>
      </w:r>
      <w:bookmarkStart w:id="38071" w:name="_ETM_Q86_587380"/>
      <w:bookmarkEnd w:id="38071"/>
      <w:r>
        <w:rPr>
          <w:rtl/>
        </w:rPr>
        <w:t xml:space="preserve">חוק </w:t>
      </w:r>
      <w:bookmarkStart w:id="38072" w:name="_ETM_Q86_587680"/>
      <w:bookmarkEnd w:id="38072"/>
      <w:r>
        <w:rPr>
          <w:rtl/>
        </w:rPr>
        <w:t xml:space="preserve">התגמולים </w:t>
      </w:r>
      <w:bookmarkStart w:id="38073" w:name="_ETM_Q86_588460"/>
      <w:bookmarkEnd w:id="38073"/>
      <w:r>
        <w:rPr>
          <w:rtl/>
        </w:rPr>
        <w:t xml:space="preserve">לנפגעי </w:t>
      </w:r>
      <w:bookmarkStart w:id="38074" w:name="_ETM_Q86_589090"/>
      <w:bookmarkEnd w:id="38074"/>
      <w:r>
        <w:rPr>
          <w:rtl/>
        </w:rPr>
        <w:t xml:space="preserve">פעולות </w:t>
      </w:r>
      <w:bookmarkStart w:id="38075" w:name="_ETM_Q86_589630"/>
      <w:bookmarkEnd w:id="38075"/>
      <w:r>
        <w:rPr>
          <w:rtl/>
        </w:rPr>
        <w:t>איבה</w:t>
      </w:r>
      <w:r>
        <w:rPr>
          <w:rFonts w:hint="cs"/>
          <w:rtl/>
        </w:rPr>
        <w:t>.</w:t>
      </w:r>
      <w:r>
        <w:rPr>
          <w:rtl/>
        </w:rPr>
        <w:t xml:space="preserve"> </w:t>
      </w:r>
      <w:bookmarkStart w:id="38076" w:name="_ETM_Q86_591950"/>
      <w:bookmarkEnd w:id="38076"/>
      <w:r>
        <w:rPr>
          <w:rtl/>
        </w:rPr>
        <w:t xml:space="preserve">חוק </w:t>
      </w:r>
      <w:bookmarkStart w:id="38077" w:name="_ETM_Q86_592250"/>
      <w:bookmarkEnd w:id="38077"/>
      <w:r>
        <w:rPr>
          <w:rtl/>
        </w:rPr>
        <w:t xml:space="preserve">התגמולים </w:t>
      </w:r>
      <w:bookmarkStart w:id="38078" w:name="_ETM_Q86_592969"/>
      <w:bookmarkEnd w:id="38078"/>
      <w:r>
        <w:rPr>
          <w:rtl/>
        </w:rPr>
        <w:t xml:space="preserve">לנפגעי </w:t>
      </w:r>
      <w:bookmarkStart w:id="38079" w:name="_ETM_Q86_593390"/>
      <w:bookmarkEnd w:id="38079"/>
      <w:r>
        <w:rPr>
          <w:rtl/>
        </w:rPr>
        <w:t xml:space="preserve">פעולות </w:t>
      </w:r>
      <w:bookmarkStart w:id="38080" w:name="_ETM_Q86_593899"/>
      <w:bookmarkEnd w:id="38080"/>
      <w:r>
        <w:rPr>
          <w:rtl/>
        </w:rPr>
        <w:t xml:space="preserve">איבה </w:t>
      </w:r>
      <w:bookmarkStart w:id="38081" w:name="_ETM_Q86_594649"/>
      <w:bookmarkEnd w:id="38081"/>
      <w:r>
        <w:rPr>
          <w:rtl/>
        </w:rPr>
        <w:t xml:space="preserve">חוקק </w:t>
      </w:r>
      <w:bookmarkStart w:id="38082" w:name="_ETM_Q86_595070"/>
      <w:bookmarkEnd w:id="38082"/>
      <w:r>
        <w:rPr>
          <w:rtl/>
        </w:rPr>
        <w:t xml:space="preserve">במטרה </w:t>
      </w:r>
      <w:bookmarkStart w:id="38083" w:name="_ETM_Q86_595579"/>
      <w:bookmarkEnd w:id="38083"/>
      <w:r>
        <w:rPr>
          <w:rtl/>
        </w:rPr>
        <w:t xml:space="preserve">להסדיר </w:t>
      </w:r>
      <w:bookmarkStart w:id="38084" w:name="_ETM_Q86_596210"/>
      <w:bookmarkEnd w:id="38084"/>
      <w:r>
        <w:rPr>
          <w:rtl/>
        </w:rPr>
        <w:t xml:space="preserve">את </w:t>
      </w:r>
      <w:bookmarkStart w:id="38085" w:name="_ETM_Q86_596299"/>
      <w:bookmarkEnd w:id="38085"/>
      <w:r>
        <w:rPr>
          <w:rtl/>
        </w:rPr>
        <w:t xml:space="preserve">הטיפול </w:t>
      </w:r>
      <w:bookmarkStart w:id="38086" w:name="_ETM_Q86_596719"/>
      <w:bookmarkEnd w:id="38086"/>
      <w:r>
        <w:rPr>
          <w:rtl/>
        </w:rPr>
        <w:t xml:space="preserve">בנפגעי </w:t>
      </w:r>
      <w:bookmarkStart w:id="38087" w:name="_ETM_Q86_597289"/>
      <w:bookmarkEnd w:id="38087"/>
      <w:r>
        <w:rPr>
          <w:rtl/>
        </w:rPr>
        <w:t xml:space="preserve">פעולות </w:t>
      </w:r>
      <w:bookmarkStart w:id="38088" w:name="_ETM_Q86_597740"/>
      <w:bookmarkEnd w:id="38088"/>
      <w:r>
        <w:rPr>
          <w:rtl/>
        </w:rPr>
        <w:t xml:space="preserve">איבה </w:t>
      </w:r>
      <w:bookmarkStart w:id="38089" w:name="_ETM_Q86_597979"/>
      <w:bookmarkEnd w:id="38089"/>
      <w:r>
        <w:rPr>
          <w:rtl/>
        </w:rPr>
        <w:t xml:space="preserve">ובני </w:t>
      </w:r>
      <w:bookmarkStart w:id="38090" w:name="_ETM_Q86_598339"/>
      <w:bookmarkEnd w:id="38090"/>
      <w:r>
        <w:rPr>
          <w:rtl/>
        </w:rPr>
        <w:t>משפחותיהם</w:t>
      </w:r>
      <w:r>
        <w:rPr>
          <w:rFonts w:hint="cs"/>
          <w:rtl/>
        </w:rPr>
        <w:t>.</w:t>
      </w:r>
      <w:r>
        <w:rPr>
          <w:rtl/>
        </w:rPr>
        <w:t xml:space="preserve"> </w:t>
      </w:r>
      <w:bookmarkStart w:id="38091" w:name="_ETM_Q86_599850"/>
      <w:bookmarkEnd w:id="38091"/>
      <w:r>
        <w:rPr>
          <w:rtl/>
        </w:rPr>
        <w:t>ואולם</w:t>
      </w:r>
      <w:r>
        <w:rPr>
          <w:rFonts w:hint="cs"/>
          <w:rtl/>
        </w:rPr>
        <w:t>,</w:t>
      </w:r>
      <w:r>
        <w:rPr>
          <w:rtl/>
        </w:rPr>
        <w:t xml:space="preserve"> </w:t>
      </w:r>
      <w:bookmarkStart w:id="38092" w:name="_ETM_Q86_601020"/>
      <w:bookmarkEnd w:id="38092"/>
      <w:r>
        <w:rPr>
          <w:rtl/>
        </w:rPr>
        <w:t xml:space="preserve">החוק </w:t>
      </w:r>
      <w:bookmarkStart w:id="38093" w:name="_ETM_Q86_601380"/>
      <w:bookmarkStart w:id="38094" w:name="_ETM_Q86_601979"/>
      <w:bookmarkEnd w:id="38093"/>
      <w:bookmarkEnd w:id="38094"/>
      <w:r>
        <w:rPr>
          <w:rtl/>
        </w:rPr>
        <w:t xml:space="preserve">במתכונתו </w:t>
      </w:r>
      <w:bookmarkStart w:id="38095" w:name="_ETM_Q86_602760"/>
      <w:bookmarkEnd w:id="38095"/>
      <w:r>
        <w:rPr>
          <w:rtl/>
        </w:rPr>
        <w:t xml:space="preserve">הנוכחית </w:t>
      </w:r>
      <w:bookmarkStart w:id="38096" w:name="_ETM_Q86_603870"/>
      <w:bookmarkEnd w:id="38096"/>
      <w:r>
        <w:rPr>
          <w:rtl/>
        </w:rPr>
        <w:t xml:space="preserve">מעודד </w:t>
      </w:r>
      <w:bookmarkStart w:id="38097" w:name="_ETM_Q86_604470"/>
      <w:bookmarkEnd w:id="38097"/>
      <w:r>
        <w:rPr>
          <w:rtl/>
        </w:rPr>
        <w:t xml:space="preserve">את </w:t>
      </w:r>
      <w:bookmarkStart w:id="38098" w:name="_ETM_Q86_604589"/>
      <w:bookmarkEnd w:id="38098"/>
      <w:r>
        <w:rPr>
          <w:rtl/>
        </w:rPr>
        <w:t xml:space="preserve">הנפגע </w:t>
      </w:r>
      <w:bookmarkStart w:id="38099" w:name="_ETM_Q86_605279"/>
      <w:bookmarkEnd w:id="38099"/>
      <w:r>
        <w:rPr>
          <w:rtl/>
        </w:rPr>
        <w:t xml:space="preserve">שלא </w:t>
      </w:r>
      <w:bookmarkStart w:id="38100" w:name="_ETM_Q86_605610"/>
      <w:bookmarkEnd w:id="38100"/>
      <w:r>
        <w:rPr>
          <w:rtl/>
        </w:rPr>
        <w:t xml:space="preserve">לנקוט </w:t>
      </w:r>
      <w:bookmarkStart w:id="38101" w:name="_ETM_Q86_606060"/>
      <w:bookmarkEnd w:id="38101"/>
      <w:r>
        <w:rPr>
          <w:rtl/>
        </w:rPr>
        <w:t xml:space="preserve">הליכים </w:t>
      </w:r>
      <w:bookmarkStart w:id="38102" w:name="_ETM_Q86_606600"/>
      <w:bookmarkEnd w:id="38102"/>
      <w:r>
        <w:rPr>
          <w:rtl/>
        </w:rPr>
        <w:t xml:space="preserve">נגד </w:t>
      </w:r>
      <w:bookmarkStart w:id="38103" w:name="_ETM_Q86_606870"/>
      <w:bookmarkEnd w:id="38103"/>
      <w:r>
        <w:rPr>
          <w:rtl/>
        </w:rPr>
        <w:t xml:space="preserve">מי </w:t>
      </w:r>
      <w:bookmarkStart w:id="38104" w:name="_ETM_Q86_607020"/>
      <w:bookmarkEnd w:id="38104"/>
      <w:r>
        <w:rPr>
          <w:rtl/>
        </w:rPr>
        <w:t xml:space="preserve">שביצע </w:t>
      </w:r>
      <w:bookmarkStart w:id="38105" w:name="_ETM_Q86_608140"/>
      <w:bookmarkEnd w:id="38105"/>
      <w:r>
        <w:rPr>
          <w:rtl/>
        </w:rPr>
        <w:t xml:space="preserve">את </w:t>
      </w:r>
      <w:bookmarkStart w:id="38106" w:name="_ETM_Q86_608319"/>
      <w:bookmarkEnd w:id="38106"/>
      <w:r>
        <w:rPr>
          <w:rtl/>
        </w:rPr>
        <w:t xml:space="preserve">פעולות </w:t>
      </w:r>
      <w:bookmarkStart w:id="38107" w:name="_ETM_Q86_608800"/>
      <w:bookmarkEnd w:id="38107"/>
      <w:r>
        <w:rPr>
          <w:rtl/>
        </w:rPr>
        <w:t>האיבה</w:t>
      </w:r>
      <w:r>
        <w:rPr>
          <w:rFonts w:hint="cs"/>
          <w:rtl/>
        </w:rPr>
        <w:t>,</w:t>
      </w:r>
      <w:r>
        <w:rPr>
          <w:rtl/>
        </w:rPr>
        <w:t xml:space="preserve"> </w:t>
      </w:r>
      <w:bookmarkStart w:id="38108" w:name="_ETM_Q86_609860"/>
      <w:bookmarkEnd w:id="38108"/>
      <w:r>
        <w:rPr>
          <w:rtl/>
        </w:rPr>
        <w:t xml:space="preserve">משום </w:t>
      </w:r>
      <w:bookmarkStart w:id="38109" w:name="_ETM_Q86_610130"/>
      <w:bookmarkEnd w:id="38109"/>
      <w:r>
        <w:rPr>
          <w:rtl/>
        </w:rPr>
        <w:t xml:space="preserve">שהחוק </w:t>
      </w:r>
      <w:bookmarkStart w:id="38110" w:name="_ETM_Q86_610640"/>
      <w:bookmarkEnd w:id="38110"/>
      <w:r>
        <w:rPr>
          <w:rtl/>
        </w:rPr>
        <w:t xml:space="preserve">קובע </w:t>
      </w:r>
      <w:bookmarkStart w:id="38111" w:name="_ETM_Q86_611000"/>
      <w:bookmarkEnd w:id="38111"/>
      <w:r>
        <w:rPr>
          <w:rtl/>
        </w:rPr>
        <w:t xml:space="preserve">כי </w:t>
      </w:r>
      <w:bookmarkStart w:id="38112" w:name="_ETM_Q86_611210"/>
      <w:bookmarkEnd w:id="38112"/>
      <w:r>
        <w:rPr>
          <w:rtl/>
        </w:rPr>
        <w:t xml:space="preserve">מרגע </w:t>
      </w:r>
      <w:bookmarkStart w:id="38113" w:name="_ETM_Q86_611720"/>
      <w:bookmarkEnd w:id="38113"/>
      <w:r>
        <w:rPr>
          <w:rtl/>
        </w:rPr>
        <w:t xml:space="preserve">שהנפגע </w:t>
      </w:r>
      <w:bookmarkStart w:id="38114" w:name="_ETM_Q86_612470"/>
      <w:bookmarkEnd w:id="38114"/>
      <w:r>
        <w:rPr>
          <w:rtl/>
        </w:rPr>
        <w:t xml:space="preserve">מקבל </w:t>
      </w:r>
      <w:bookmarkStart w:id="38115" w:name="_ETM_Q86_612920"/>
      <w:bookmarkEnd w:id="38115"/>
      <w:r>
        <w:rPr>
          <w:rtl/>
        </w:rPr>
        <w:t xml:space="preserve">סכום </w:t>
      </w:r>
      <w:bookmarkStart w:id="38116" w:name="_ETM_Q86_613370"/>
      <w:bookmarkEnd w:id="38116"/>
      <w:r>
        <w:rPr>
          <w:rtl/>
        </w:rPr>
        <w:t xml:space="preserve">כלשהו </w:t>
      </w:r>
      <w:bookmarkStart w:id="38117" w:name="_ETM_Q86_614640"/>
      <w:bookmarkEnd w:id="38117"/>
      <w:r>
        <w:rPr>
          <w:rtl/>
        </w:rPr>
        <w:t xml:space="preserve">מכל </w:t>
      </w:r>
      <w:bookmarkStart w:id="38118" w:name="_ETM_Q86_615239"/>
      <w:bookmarkEnd w:id="38118"/>
      <w:r>
        <w:rPr>
          <w:rtl/>
        </w:rPr>
        <w:t xml:space="preserve">גורם </w:t>
      </w:r>
      <w:bookmarkStart w:id="38119" w:name="_ETM_Q86_615599"/>
      <w:bookmarkEnd w:id="38119"/>
      <w:r>
        <w:rPr>
          <w:rtl/>
        </w:rPr>
        <w:t xml:space="preserve">אחר </w:t>
      </w:r>
      <w:bookmarkStart w:id="38120" w:name="_ETM_Q86_616379"/>
      <w:bookmarkEnd w:id="38120"/>
      <w:r>
        <w:rPr>
          <w:rtl/>
        </w:rPr>
        <w:t xml:space="preserve">שאינו </w:t>
      </w:r>
      <w:bookmarkStart w:id="38121" w:name="_ETM_Q86_616980"/>
      <w:bookmarkEnd w:id="38121"/>
      <w:r>
        <w:rPr>
          <w:rtl/>
        </w:rPr>
        <w:t>המדינה</w:t>
      </w:r>
      <w:r>
        <w:rPr>
          <w:rFonts w:hint="cs"/>
          <w:rtl/>
        </w:rPr>
        <w:t>,</w:t>
      </w:r>
      <w:r>
        <w:rPr>
          <w:rtl/>
        </w:rPr>
        <w:t xml:space="preserve"> </w:t>
      </w:r>
      <w:bookmarkStart w:id="38122" w:name="_ETM_Q86_618010"/>
      <w:bookmarkEnd w:id="38122"/>
      <w:r>
        <w:rPr>
          <w:rtl/>
        </w:rPr>
        <w:t xml:space="preserve">הוא </w:t>
      </w:r>
      <w:bookmarkStart w:id="38123" w:name="_ETM_Q86_618159"/>
      <w:bookmarkEnd w:id="38123"/>
      <w:r>
        <w:rPr>
          <w:rtl/>
        </w:rPr>
        <w:t xml:space="preserve">נדרש </w:t>
      </w:r>
      <w:bookmarkStart w:id="38124" w:name="_ETM_Q86_618579"/>
      <w:bookmarkEnd w:id="38124"/>
      <w:r>
        <w:rPr>
          <w:rtl/>
        </w:rPr>
        <w:t xml:space="preserve">להשיב </w:t>
      </w:r>
      <w:bookmarkStart w:id="38125" w:name="_ETM_Q86_619029"/>
      <w:bookmarkEnd w:id="38125"/>
      <w:r>
        <w:rPr>
          <w:rtl/>
        </w:rPr>
        <w:t xml:space="preserve">למדינה </w:t>
      </w:r>
      <w:bookmarkStart w:id="38126" w:name="_ETM_Q86_619569"/>
      <w:bookmarkEnd w:id="38126"/>
      <w:r>
        <w:rPr>
          <w:rtl/>
        </w:rPr>
        <w:t xml:space="preserve">כל </w:t>
      </w:r>
      <w:bookmarkStart w:id="38127" w:name="_ETM_Q86_619879"/>
      <w:bookmarkStart w:id="38128" w:name="_ETM_Q86_619939"/>
      <w:bookmarkEnd w:id="38127"/>
      <w:bookmarkEnd w:id="38128"/>
      <w:r>
        <w:rPr>
          <w:rtl/>
        </w:rPr>
        <w:t xml:space="preserve">סכום </w:t>
      </w:r>
      <w:bookmarkStart w:id="38129" w:name="_ETM_Q86_620329"/>
      <w:bookmarkEnd w:id="38129"/>
      <w:r>
        <w:rPr>
          <w:rtl/>
        </w:rPr>
        <w:t>שקיבל</w:t>
      </w:r>
      <w:r>
        <w:rPr>
          <w:rFonts w:hint="cs"/>
          <w:rtl/>
        </w:rPr>
        <w:t>.</w:t>
      </w:r>
      <w:r>
        <w:rPr>
          <w:rtl/>
        </w:rPr>
        <w:t xml:space="preserve"> </w:t>
      </w:r>
      <w:bookmarkStart w:id="38130" w:name="_ETM_Q86_623799"/>
      <w:bookmarkEnd w:id="38130"/>
      <w:r>
        <w:rPr>
          <w:rtl/>
        </w:rPr>
        <w:t>לפיכך</w:t>
      </w:r>
      <w:r>
        <w:rPr>
          <w:rFonts w:hint="cs"/>
          <w:rtl/>
        </w:rPr>
        <w:t>,</w:t>
      </w:r>
      <w:r>
        <w:rPr>
          <w:rtl/>
        </w:rPr>
        <w:t xml:space="preserve"> </w:t>
      </w:r>
      <w:bookmarkStart w:id="38131" w:name="_ETM_Q86_625000"/>
      <w:bookmarkEnd w:id="38131"/>
      <w:r>
        <w:rPr>
          <w:rtl/>
        </w:rPr>
        <w:t xml:space="preserve">קיים </w:t>
      </w:r>
      <w:bookmarkStart w:id="38132" w:name="_ETM_Q86_625390"/>
      <w:bookmarkEnd w:id="38132"/>
      <w:r>
        <w:rPr>
          <w:rtl/>
        </w:rPr>
        <w:t xml:space="preserve">תמריץ </w:t>
      </w:r>
      <w:bookmarkStart w:id="38133" w:name="_ETM_Q86_625810"/>
      <w:bookmarkEnd w:id="38133"/>
      <w:r>
        <w:rPr>
          <w:rtl/>
        </w:rPr>
        <w:t xml:space="preserve">שלילי </w:t>
      </w:r>
      <w:bookmarkStart w:id="38134" w:name="_ETM_Q86_626230"/>
      <w:bookmarkEnd w:id="38134"/>
      <w:r>
        <w:rPr>
          <w:rtl/>
        </w:rPr>
        <w:t xml:space="preserve">לנפגע </w:t>
      </w:r>
      <w:bookmarkStart w:id="38135" w:name="_ETM_Q86_627370"/>
      <w:bookmarkEnd w:id="38135"/>
      <w:r>
        <w:rPr>
          <w:rtl/>
        </w:rPr>
        <w:t xml:space="preserve">לתבוע </w:t>
      </w:r>
      <w:bookmarkStart w:id="38136" w:name="_ETM_Q86_628000"/>
      <w:bookmarkEnd w:id="38136"/>
      <w:r>
        <w:rPr>
          <w:rtl/>
        </w:rPr>
        <w:t xml:space="preserve">את </w:t>
      </w:r>
      <w:bookmarkStart w:id="38137" w:name="_ETM_Q86_628090"/>
      <w:bookmarkEnd w:id="38137"/>
      <w:r>
        <w:rPr>
          <w:rtl/>
        </w:rPr>
        <w:t xml:space="preserve">מבצע </w:t>
      </w:r>
      <w:bookmarkStart w:id="38138" w:name="_ETM_Q86_628870"/>
      <w:bookmarkEnd w:id="38138"/>
      <w:r>
        <w:rPr>
          <w:rtl/>
        </w:rPr>
        <w:t>העב</w:t>
      </w:r>
      <w:r>
        <w:rPr>
          <w:rFonts w:hint="cs"/>
          <w:rtl/>
        </w:rPr>
        <w:t>י</w:t>
      </w:r>
      <w:r>
        <w:rPr>
          <w:rtl/>
        </w:rPr>
        <w:t>רה</w:t>
      </w:r>
      <w:r>
        <w:rPr>
          <w:rFonts w:hint="cs"/>
          <w:rtl/>
        </w:rPr>
        <w:t>,</w:t>
      </w:r>
      <w:r>
        <w:rPr>
          <w:rtl/>
        </w:rPr>
        <w:t xml:space="preserve"> </w:t>
      </w:r>
      <w:bookmarkStart w:id="38139" w:name="_ETM_Q86_630050"/>
      <w:bookmarkEnd w:id="38139"/>
      <w:r>
        <w:rPr>
          <w:rtl/>
        </w:rPr>
        <w:t xml:space="preserve">והמדינה </w:t>
      </w:r>
      <w:bookmarkStart w:id="38140" w:name="_ETM_Q86_630770"/>
      <w:bookmarkEnd w:id="38140"/>
      <w:r>
        <w:rPr>
          <w:rtl/>
        </w:rPr>
        <w:t xml:space="preserve">נושאת </w:t>
      </w:r>
      <w:bookmarkStart w:id="38141" w:name="_ETM_Q86_631190"/>
      <w:bookmarkEnd w:id="38141"/>
      <w:r>
        <w:rPr>
          <w:rtl/>
        </w:rPr>
        <w:t xml:space="preserve">לבדה </w:t>
      </w:r>
      <w:bookmarkStart w:id="38142" w:name="_ETM_Q86_631730"/>
      <w:bookmarkEnd w:id="38142"/>
      <w:r>
        <w:rPr>
          <w:rtl/>
        </w:rPr>
        <w:t xml:space="preserve">בעלויות </w:t>
      </w:r>
      <w:bookmarkStart w:id="38143" w:name="_ETM_Q86_632270"/>
      <w:bookmarkEnd w:id="38143"/>
      <w:r>
        <w:rPr>
          <w:rtl/>
        </w:rPr>
        <w:t xml:space="preserve">הכרוכות </w:t>
      </w:r>
      <w:bookmarkStart w:id="38144" w:name="_ETM_Q86_632840"/>
      <w:bookmarkEnd w:id="38144"/>
      <w:r>
        <w:rPr>
          <w:rtl/>
        </w:rPr>
        <w:t xml:space="preserve">בביצוע </w:t>
      </w:r>
      <w:bookmarkStart w:id="38145" w:name="_ETM_Q86_633350"/>
      <w:bookmarkEnd w:id="38145"/>
      <w:r>
        <w:rPr>
          <w:rtl/>
        </w:rPr>
        <w:t xml:space="preserve">פעולות </w:t>
      </w:r>
      <w:bookmarkStart w:id="38146" w:name="_ETM_Q86_633860"/>
      <w:bookmarkEnd w:id="38146"/>
      <w:r>
        <w:rPr>
          <w:rtl/>
        </w:rPr>
        <w:t>האיבה</w:t>
      </w:r>
      <w:r>
        <w:rPr>
          <w:rFonts w:hint="cs"/>
          <w:rtl/>
        </w:rPr>
        <w:t>.</w:t>
      </w:r>
      <w:r>
        <w:rPr>
          <w:rtl/>
        </w:rPr>
        <w:t xml:space="preserve"> </w:t>
      </w:r>
      <w:bookmarkStart w:id="38147" w:name="_ETM_Q86_634870"/>
      <w:bookmarkEnd w:id="38147"/>
    </w:p>
    <w:p w:rsidR="00FA1500" w:rsidRDefault="00FA1500" w:rsidP="00F95572">
      <w:pPr>
        <w:rPr>
          <w:rtl/>
        </w:rPr>
      </w:pPr>
      <w:bookmarkStart w:id="38148" w:name="_ETM_Q86_632841"/>
      <w:bookmarkStart w:id="38149" w:name="_ETM_Q86_632947"/>
      <w:bookmarkEnd w:id="38148"/>
      <w:bookmarkEnd w:id="38149"/>
    </w:p>
    <w:p w:rsidR="00FA1500" w:rsidRDefault="00FA1500" w:rsidP="00F95572">
      <w:pPr>
        <w:rPr>
          <w:rtl/>
        </w:rPr>
      </w:pPr>
      <w:bookmarkStart w:id="38150" w:name="_ETM_Q86_633130"/>
      <w:bookmarkStart w:id="38151" w:name="_ETM_Q86_633215"/>
      <w:bookmarkEnd w:id="38150"/>
      <w:bookmarkEnd w:id="38151"/>
      <w:r>
        <w:rPr>
          <w:rtl/>
        </w:rPr>
        <w:t>בנוסף</w:t>
      </w:r>
      <w:r>
        <w:rPr>
          <w:rFonts w:hint="cs"/>
          <w:rtl/>
        </w:rPr>
        <w:t>,</w:t>
      </w:r>
      <w:r>
        <w:rPr>
          <w:rtl/>
        </w:rPr>
        <w:t xml:space="preserve"> </w:t>
      </w:r>
      <w:bookmarkStart w:id="38152" w:name="_ETM_Q86_636040"/>
      <w:bookmarkEnd w:id="38152"/>
      <w:r>
        <w:rPr>
          <w:rtl/>
        </w:rPr>
        <w:t xml:space="preserve">הדבר </w:t>
      </w:r>
      <w:bookmarkStart w:id="38153" w:name="_ETM_Q86_636549"/>
      <w:bookmarkEnd w:id="38153"/>
      <w:r>
        <w:rPr>
          <w:rtl/>
        </w:rPr>
        <w:t xml:space="preserve">מונע </w:t>
      </w:r>
      <w:bookmarkStart w:id="38154" w:name="_ETM_Q86_637029"/>
      <w:bookmarkEnd w:id="38154"/>
      <w:r>
        <w:rPr>
          <w:rtl/>
        </w:rPr>
        <w:t xml:space="preserve">יצירת </w:t>
      </w:r>
      <w:bookmarkStart w:id="38155" w:name="_ETM_Q86_637779"/>
      <w:bookmarkEnd w:id="38155"/>
      <w:r>
        <w:rPr>
          <w:rtl/>
        </w:rPr>
        <w:t xml:space="preserve">תמריץ </w:t>
      </w:r>
      <w:bookmarkStart w:id="38156" w:name="_ETM_Q86_638349"/>
      <w:bookmarkEnd w:id="38156"/>
      <w:r>
        <w:rPr>
          <w:rtl/>
        </w:rPr>
        <w:t xml:space="preserve">כלכלי </w:t>
      </w:r>
      <w:bookmarkStart w:id="38157" w:name="_ETM_Q86_639040"/>
      <w:bookmarkEnd w:id="38157"/>
      <w:r>
        <w:rPr>
          <w:rtl/>
        </w:rPr>
        <w:t xml:space="preserve">שלילי </w:t>
      </w:r>
      <w:bookmarkStart w:id="38158" w:name="_ETM_Q86_640270"/>
      <w:bookmarkEnd w:id="38158"/>
      <w:r>
        <w:rPr>
          <w:rtl/>
        </w:rPr>
        <w:t xml:space="preserve">לביצוע </w:t>
      </w:r>
      <w:bookmarkStart w:id="38159" w:name="_ETM_Q86_641020"/>
      <w:bookmarkEnd w:id="38159"/>
      <w:r>
        <w:rPr>
          <w:rtl/>
        </w:rPr>
        <w:t>העבירות</w:t>
      </w:r>
      <w:r>
        <w:rPr>
          <w:rFonts w:hint="cs"/>
          <w:rtl/>
        </w:rPr>
        <w:t>.</w:t>
      </w:r>
      <w:r>
        <w:rPr>
          <w:rtl/>
        </w:rPr>
        <w:t xml:space="preserve"> </w:t>
      </w:r>
      <w:bookmarkStart w:id="38160" w:name="_ETM_Q86_642319"/>
      <w:bookmarkEnd w:id="38160"/>
      <w:r>
        <w:rPr>
          <w:rtl/>
        </w:rPr>
        <w:t>לפיכך</w:t>
      </w:r>
      <w:bookmarkStart w:id="38161" w:name="_ETM_Q86_643010"/>
      <w:bookmarkEnd w:id="38161"/>
      <w:r>
        <w:rPr>
          <w:rFonts w:hint="cs"/>
          <w:rtl/>
        </w:rPr>
        <w:t xml:space="preserve">, </w:t>
      </w:r>
      <w:r>
        <w:rPr>
          <w:rtl/>
        </w:rPr>
        <w:t xml:space="preserve">מוצע </w:t>
      </w:r>
      <w:bookmarkStart w:id="38162" w:name="_ETM_Q86_643370"/>
      <w:bookmarkEnd w:id="38162"/>
      <w:r>
        <w:rPr>
          <w:rtl/>
        </w:rPr>
        <w:t xml:space="preserve">לתקן </w:t>
      </w:r>
      <w:bookmarkStart w:id="38163" w:name="_ETM_Q86_643819"/>
      <w:bookmarkEnd w:id="38163"/>
      <w:r>
        <w:rPr>
          <w:rtl/>
        </w:rPr>
        <w:t xml:space="preserve">את </w:t>
      </w:r>
      <w:bookmarkStart w:id="38164" w:name="_ETM_Q86_643939"/>
      <w:bookmarkEnd w:id="38164"/>
      <w:r>
        <w:rPr>
          <w:rtl/>
        </w:rPr>
        <w:t xml:space="preserve">החוק </w:t>
      </w:r>
      <w:bookmarkStart w:id="38165" w:name="_ETM_Q86_644389"/>
      <w:bookmarkEnd w:id="38165"/>
      <w:r>
        <w:rPr>
          <w:rtl/>
        </w:rPr>
        <w:t xml:space="preserve">כך </w:t>
      </w:r>
      <w:bookmarkStart w:id="38166" w:name="_ETM_Q86_644569"/>
      <w:bookmarkEnd w:id="38166"/>
      <w:r>
        <w:rPr>
          <w:rtl/>
        </w:rPr>
        <w:t xml:space="preserve">שנפגע </w:t>
      </w:r>
      <w:bookmarkStart w:id="38167" w:name="_ETM_Q86_645079"/>
      <w:bookmarkEnd w:id="38167"/>
      <w:r>
        <w:rPr>
          <w:rtl/>
        </w:rPr>
        <w:t xml:space="preserve">פעולות </w:t>
      </w:r>
      <w:bookmarkStart w:id="38168" w:name="_ETM_Q86_645529"/>
      <w:bookmarkEnd w:id="38168"/>
      <w:r>
        <w:rPr>
          <w:rtl/>
        </w:rPr>
        <w:t xml:space="preserve">איבה </w:t>
      </w:r>
      <w:bookmarkStart w:id="38169" w:name="_ETM_Q86_646409"/>
      <w:bookmarkEnd w:id="38169"/>
      <w:r>
        <w:rPr>
          <w:rtl/>
        </w:rPr>
        <w:t xml:space="preserve">יוכל </w:t>
      </w:r>
      <w:bookmarkStart w:id="38170" w:name="_ETM_Q86_646980"/>
      <w:bookmarkEnd w:id="38170"/>
      <w:r>
        <w:rPr>
          <w:rtl/>
        </w:rPr>
        <w:t xml:space="preserve">להיפרע </w:t>
      </w:r>
      <w:bookmarkStart w:id="38171" w:name="_ETM_Q86_648180"/>
      <w:bookmarkEnd w:id="38171"/>
      <w:r>
        <w:rPr>
          <w:rtl/>
        </w:rPr>
        <w:t xml:space="preserve">ממבצע </w:t>
      </w:r>
      <w:bookmarkStart w:id="38172" w:name="_ETM_Q86_648930"/>
      <w:bookmarkEnd w:id="38172"/>
      <w:r>
        <w:rPr>
          <w:rtl/>
        </w:rPr>
        <w:t>העבירה</w:t>
      </w:r>
      <w:bookmarkStart w:id="38173" w:name="_ETM_Q86_651439"/>
      <w:bookmarkStart w:id="38174" w:name="_ETM_Q86_652670"/>
      <w:bookmarkEnd w:id="38173"/>
      <w:bookmarkEnd w:id="38174"/>
      <w:r>
        <w:rPr>
          <w:rFonts w:hint="cs"/>
          <w:rtl/>
        </w:rPr>
        <w:t xml:space="preserve">, </w:t>
      </w:r>
      <w:r>
        <w:rPr>
          <w:rtl/>
        </w:rPr>
        <w:t xml:space="preserve">ורק </w:t>
      </w:r>
      <w:bookmarkStart w:id="38175" w:name="_ETM_Q86_653030"/>
      <w:bookmarkEnd w:id="38175"/>
      <w:r>
        <w:rPr>
          <w:rtl/>
        </w:rPr>
        <w:t xml:space="preserve">לאחר </w:t>
      </w:r>
      <w:bookmarkStart w:id="38176" w:name="_ETM_Q86_653480"/>
      <w:bookmarkEnd w:id="38176"/>
      <w:r>
        <w:rPr>
          <w:rtl/>
        </w:rPr>
        <w:t xml:space="preserve">שגבה </w:t>
      </w:r>
      <w:bookmarkStart w:id="38177" w:name="_ETM_Q86_654260"/>
      <w:bookmarkEnd w:id="38177"/>
      <w:r>
        <w:rPr>
          <w:rtl/>
        </w:rPr>
        <w:t xml:space="preserve">את </w:t>
      </w:r>
      <w:bookmarkStart w:id="38178" w:name="_ETM_Q86_654409"/>
      <w:bookmarkEnd w:id="38178"/>
      <w:r>
        <w:rPr>
          <w:rtl/>
        </w:rPr>
        <w:t xml:space="preserve">כלל </w:t>
      </w:r>
      <w:bookmarkStart w:id="38179" w:name="_ETM_Q86_654709"/>
      <w:bookmarkEnd w:id="38179"/>
      <w:r>
        <w:rPr>
          <w:rtl/>
        </w:rPr>
        <w:t xml:space="preserve">הסכומים </w:t>
      </w:r>
      <w:bookmarkStart w:id="38180" w:name="_ETM_Q86_655340"/>
      <w:bookmarkEnd w:id="38180"/>
      <w:r>
        <w:rPr>
          <w:rtl/>
        </w:rPr>
        <w:t xml:space="preserve">העודפים </w:t>
      </w:r>
      <w:bookmarkStart w:id="38181" w:name="_ETM_Q86_655879"/>
      <w:bookmarkEnd w:id="38181"/>
      <w:r>
        <w:rPr>
          <w:rtl/>
        </w:rPr>
        <w:t xml:space="preserve">שנפסקו </w:t>
      </w:r>
      <w:bookmarkStart w:id="38182" w:name="_ETM_Q86_657120"/>
      <w:bookmarkEnd w:id="38182"/>
      <w:r>
        <w:rPr>
          <w:rtl/>
        </w:rPr>
        <w:t>לטובתו</w:t>
      </w:r>
      <w:r>
        <w:rPr>
          <w:rFonts w:hint="cs"/>
          <w:rtl/>
        </w:rPr>
        <w:t>,</w:t>
      </w:r>
      <w:r>
        <w:rPr>
          <w:rtl/>
        </w:rPr>
        <w:t xml:space="preserve"> </w:t>
      </w:r>
      <w:bookmarkStart w:id="38183" w:name="_ETM_Q86_658290"/>
      <w:bookmarkEnd w:id="38183"/>
      <w:r>
        <w:rPr>
          <w:rtl/>
        </w:rPr>
        <w:t xml:space="preserve">ושאותם </w:t>
      </w:r>
      <w:bookmarkStart w:id="38184" w:name="_ETM_Q86_659099"/>
      <w:bookmarkEnd w:id="38184"/>
      <w:r>
        <w:rPr>
          <w:rtl/>
        </w:rPr>
        <w:t xml:space="preserve">לא </w:t>
      </w:r>
      <w:bookmarkStart w:id="38185" w:name="_ETM_Q86_659370"/>
      <w:bookmarkEnd w:id="38185"/>
      <w:r>
        <w:rPr>
          <w:rtl/>
        </w:rPr>
        <w:t xml:space="preserve">קיבל </w:t>
      </w:r>
      <w:bookmarkStart w:id="38186" w:name="_ETM_Q86_659849"/>
      <w:bookmarkEnd w:id="38186"/>
      <w:r>
        <w:rPr>
          <w:rtl/>
        </w:rPr>
        <w:t>מהמדינה</w:t>
      </w:r>
      <w:r>
        <w:rPr>
          <w:rFonts w:hint="cs"/>
          <w:rtl/>
        </w:rPr>
        <w:t>,</w:t>
      </w:r>
      <w:r>
        <w:rPr>
          <w:rtl/>
        </w:rPr>
        <w:t xml:space="preserve"> </w:t>
      </w:r>
      <w:bookmarkStart w:id="38187" w:name="_ETM_Q86_660930"/>
      <w:bookmarkEnd w:id="38187"/>
      <w:r>
        <w:rPr>
          <w:rtl/>
        </w:rPr>
        <w:t xml:space="preserve">וככל </w:t>
      </w:r>
      <w:bookmarkStart w:id="38188" w:name="_ETM_Q86_661440"/>
      <w:bookmarkEnd w:id="38188"/>
      <w:r>
        <w:rPr>
          <w:rtl/>
        </w:rPr>
        <w:t xml:space="preserve">שיגבה </w:t>
      </w:r>
      <w:bookmarkStart w:id="38189" w:name="_ETM_Q86_662830"/>
      <w:bookmarkStart w:id="38190" w:name="_ETM_Q86_664390"/>
      <w:bookmarkEnd w:id="38189"/>
      <w:bookmarkEnd w:id="38190"/>
      <w:r>
        <w:rPr>
          <w:rtl/>
        </w:rPr>
        <w:t xml:space="preserve">גם </w:t>
      </w:r>
      <w:bookmarkStart w:id="38191" w:name="_ETM_Q86_664810"/>
      <w:bookmarkEnd w:id="38191"/>
      <w:r>
        <w:rPr>
          <w:rtl/>
        </w:rPr>
        <w:t xml:space="preserve">את </w:t>
      </w:r>
      <w:bookmarkStart w:id="38192" w:name="_ETM_Q86_665110"/>
      <w:bookmarkEnd w:id="38192"/>
      <w:r>
        <w:rPr>
          <w:rtl/>
        </w:rPr>
        <w:t xml:space="preserve">הכספים </w:t>
      </w:r>
      <w:bookmarkStart w:id="38193" w:name="_ETM_Q86_665680"/>
      <w:bookmarkEnd w:id="38193"/>
      <w:r>
        <w:rPr>
          <w:rtl/>
        </w:rPr>
        <w:t xml:space="preserve">ששולמו </w:t>
      </w:r>
      <w:bookmarkStart w:id="38194" w:name="_ETM_Q86_666459"/>
      <w:bookmarkEnd w:id="38194"/>
      <w:r>
        <w:rPr>
          <w:rtl/>
        </w:rPr>
        <w:t xml:space="preserve">לו </w:t>
      </w:r>
      <w:bookmarkStart w:id="38195" w:name="_ETM_Q86_666969"/>
      <w:bookmarkEnd w:id="38195"/>
      <w:r>
        <w:rPr>
          <w:rtl/>
        </w:rPr>
        <w:t>ע</w:t>
      </w:r>
      <w:r>
        <w:rPr>
          <w:rFonts w:hint="cs"/>
          <w:rtl/>
        </w:rPr>
        <w:t>ל ידי</w:t>
      </w:r>
      <w:r>
        <w:rPr>
          <w:rtl/>
        </w:rPr>
        <w:t xml:space="preserve"> </w:t>
      </w:r>
      <w:bookmarkStart w:id="38196" w:name="_ETM_Q86_667420"/>
      <w:bookmarkEnd w:id="38196"/>
      <w:r>
        <w:rPr>
          <w:rtl/>
        </w:rPr>
        <w:t>המדינה</w:t>
      </w:r>
      <w:r>
        <w:rPr>
          <w:rFonts w:hint="cs"/>
          <w:rtl/>
        </w:rPr>
        <w:t>,</w:t>
      </w:r>
      <w:r>
        <w:rPr>
          <w:rtl/>
        </w:rPr>
        <w:t xml:space="preserve"> </w:t>
      </w:r>
      <w:bookmarkStart w:id="38197" w:name="_ETM_Q86_668469"/>
      <w:bookmarkEnd w:id="38197"/>
      <w:r>
        <w:rPr>
          <w:rtl/>
        </w:rPr>
        <w:t xml:space="preserve">ישיב </w:t>
      </w:r>
      <w:bookmarkStart w:id="38198" w:name="_ETM_Q86_668920"/>
      <w:bookmarkEnd w:id="38198"/>
      <w:r>
        <w:rPr>
          <w:rtl/>
        </w:rPr>
        <w:t xml:space="preserve">למדינה </w:t>
      </w:r>
      <w:bookmarkStart w:id="38199" w:name="_ETM_Q86_669489"/>
      <w:bookmarkEnd w:id="38199"/>
      <w:r>
        <w:rPr>
          <w:rtl/>
        </w:rPr>
        <w:t xml:space="preserve">את </w:t>
      </w:r>
      <w:bookmarkStart w:id="38200" w:name="_ETM_Q86_669609"/>
      <w:bookmarkEnd w:id="38200"/>
      <w:r>
        <w:rPr>
          <w:rtl/>
        </w:rPr>
        <w:t xml:space="preserve">הכספים </w:t>
      </w:r>
      <w:bookmarkStart w:id="38201" w:name="_ETM_Q86_670209"/>
      <w:bookmarkEnd w:id="38201"/>
      <w:r>
        <w:rPr>
          <w:rtl/>
        </w:rPr>
        <w:t xml:space="preserve">שהמדינה </w:t>
      </w:r>
      <w:bookmarkStart w:id="38202" w:name="_ETM_Q86_670870"/>
      <w:bookmarkEnd w:id="38202"/>
      <w:r>
        <w:rPr>
          <w:rtl/>
        </w:rPr>
        <w:t xml:space="preserve">שילמה </w:t>
      </w:r>
      <w:bookmarkStart w:id="38203" w:name="_ETM_Q86_671349"/>
      <w:bookmarkEnd w:id="38203"/>
      <w:r>
        <w:rPr>
          <w:rtl/>
        </w:rPr>
        <w:t>לו</w:t>
      </w:r>
      <w:r>
        <w:rPr>
          <w:rFonts w:hint="cs"/>
          <w:rtl/>
        </w:rPr>
        <w:t>.</w:t>
      </w:r>
      <w:r>
        <w:rPr>
          <w:rtl/>
        </w:rPr>
        <w:t xml:space="preserve"> </w:t>
      </w:r>
      <w:bookmarkStart w:id="38204" w:name="_ETM_Q86_672190"/>
      <w:bookmarkEnd w:id="38204"/>
      <w:r>
        <w:rPr>
          <w:rtl/>
        </w:rPr>
        <w:t xml:space="preserve">מוצע </w:t>
      </w:r>
      <w:bookmarkStart w:id="38205" w:name="_ETM_Q86_672610"/>
      <w:bookmarkEnd w:id="38205"/>
      <w:r>
        <w:rPr>
          <w:rtl/>
        </w:rPr>
        <w:t xml:space="preserve">לקבוע </w:t>
      </w:r>
      <w:bookmarkStart w:id="38206" w:name="_ETM_Q86_673120"/>
      <w:bookmarkEnd w:id="38206"/>
      <w:r>
        <w:rPr>
          <w:rtl/>
        </w:rPr>
        <w:t xml:space="preserve">כי </w:t>
      </w:r>
      <w:bookmarkStart w:id="38207" w:name="_ETM_Q86_673300"/>
      <w:bookmarkEnd w:id="38207"/>
      <w:r>
        <w:rPr>
          <w:rtl/>
        </w:rPr>
        <w:t xml:space="preserve">הנפגע </w:t>
      </w:r>
      <w:bookmarkStart w:id="38208" w:name="_ETM_Q86_673720"/>
      <w:bookmarkEnd w:id="38208"/>
      <w:r>
        <w:rPr>
          <w:rtl/>
        </w:rPr>
        <w:t xml:space="preserve">יוכל </w:t>
      </w:r>
      <w:bookmarkStart w:id="38209" w:name="_ETM_Q86_674050"/>
      <w:bookmarkEnd w:id="38209"/>
      <w:r>
        <w:rPr>
          <w:rtl/>
        </w:rPr>
        <w:t xml:space="preserve">לתבוע </w:t>
      </w:r>
      <w:bookmarkStart w:id="38210" w:name="_ETM_Q86_674440"/>
      <w:bookmarkEnd w:id="38210"/>
      <w:r>
        <w:rPr>
          <w:rtl/>
        </w:rPr>
        <w:t xml:space="preserve">פיצויים </w:t>
      </w:r>
      <w:bookmarkStart w:id="38211" w:name="_ETM_Q86_675130"/>
      <w:bookmarkEnd w:id="38211"/>
      <w:r>
        <w:rPr>
          <w:rtl/>
        </w:rPr>
        <w:t xml:space="preserve">עונשיים </w:t>
      </w:r>
      <w:bookmarkStart w:id="38212" w:name="_ETM_Q86_676210"/>
      <w:bookmarkEnd w:id="38212"/>
      <w:r>
        <w:rPr>
          <w:rtl/>
        </w:rPr>
        <w:t xml:space="preserve">במקביל </w:t>
      </w:r>
      <w:bookmarkStart w:id="38213" w:name="_ETM_Q86_676840"/>
      <w:bookmarkEnd w:id="38213"/>
      <w:r>
        <w:rPr>
          <w:rtl/>
        </w:rPr>
        <w:t xml:space="preserve">לסכומים </w:t>
      </w:r>
      <w:bookmarkStart w:id="38214" w:name="_ETM_Q86_677380"/>
      <w:bookmarkEnd w:id="38214"/>
      <w:r>
        <w:rPr>
          <w:rtl/>
        </w:rPr>
        <w:t xml:space="preserve">שקיבל </w:t>
      </w:r>
      <w:bookmarkStart w:id="38215" w:name="_ETM_Q86_678580"/>
      <w:bookmarkEnd w:id="38215"/>
      <w:r>
        <w:rPr>
          <w:rtl/>
        </w:rPr>
        <w:t xml:space="preserve">או </w:t>
      </w:r>
      <w:bookmarkStart w:id="38216" w:name="_ETM_Q86_678760"/>
      <w:bookmarkEnd w:id="38216"/>
      <w:r>
        <w:rPr>
          <w:rFonts w:hint="cs"/>
          <w:rtl/>
        </w:rPr>
        <w:t>ש</w:t>
      </w:r>
      <w:r>
        <w:rPr>
          <w:rtl/>
        </w:rPr>
        <w:t xml:space="preserve">יקבל </w:t>
      </w:r>
      <w:bookmarkStart w:id="38217" w:name="_ETM_Q86_679269"/>
      <w:bookmarkEnd w:id="38217"/>
      <w:r>
        <w:rPr>
          <w:rtl/>
        </w:rPr>
        <w:t>מהמדינה</w:t>
      </w:r>
      <w:r>
        <w:rPr>
          <w:rFonts w:hint="cs"/>
          <w:rtl/>
        </w:rPr>
        <w:t>.</w:t>
      </w:r>
      <w:r>
        <w:rPr>
          <w:rtl/>
        </w:rPr>
        <w:t xml:space="preserve"> </w:t>
      </w:r>
      <w:bookmarkStart w:id="38218" w:name="_ETM_Q86_680349"/>
      <w:bookmarkEnd w:id="38218"/>
      <w:r>
        <w:rPr>
          <w:rtl/>
        </w:rPr>
        <w:t>וזאת</w:t>
      </w:r>
      <w:r>
        <w:rPr>
          <w:rFonts w:hint="cs"/>
          <w:rtl/>
        </w:rPr>
        <w:t>,</w:t>
      </w:r>
      <w:r>
        <w:rPr>
          <w:rtl/>
        </w:rPr>
        <w:t xml:space="preserve"> </w:t>
      </w:r>
      <w:bookmarkStart w:id="38219" w:name="_ETM_Q86_680950"/>
      <w:bookmarkEnd w:id="38219"/>
      <w:r>
        <w:rPr>
          <w:rtl/>
        </w:rPr>
        <w:t xml:space="preserve">ברוח </w:t>
      </w:r>
      <w:bookmarkStart w:id="38220" w:name="_ETM_Q86_681459"/>
      <w:bookmarkEnd w:id="38220"/>
      <w:r>
        <w:rPr>
          <w:rtl/>
        </w:rPr>
        <w:t xml:space="preserve">חוות </w:t>
      </w:r>
      <w:bookmarkStart w:id="38221" w:name="_ETM_Q86_681849"/>
      <w:bookmarkEnd w:id="38221"/>
      <w:r>
        <w:rPr>
          <w:rtl/>
        </w:rPr>
        <w:t xml:space="preserve">דעת </w:t>
      </w:r>
      <w:bookmarkStart w:id="38222" w:name="_ETM_Q86_682209"/>
      <w:bookmarkEnd w:id="38222"/>
      <w:r>
        <w:rPr>
          <w:rtl/>
        </w:rPr>
        <w:t xml:space="preserve">שהעביר </w:t>
      </w:r>
      <w:bookmarkStart w:id="38223" w:name="_ETM_Q86_682810"/>
      <w:bookmarkEnd w:id="38223"/>
      <w:r>
        <w:rPr>
          <w:rtl/>
        </w:rPr>
        <w:t xml:space="preserve">היועץ </w:t>
      </w:r>
      <w:bookmarkStart w:id="38224" w:name="_ETM_Q86_683230"/>
      <w:bookmarkEnd w:id="38224"/>
      <w:r>
        <w:rPr>
          <w:rtl/>
        </w:rPr>
        <w:t xml:space="preserve">המשפטי </w:t>
      </w:r>
      <w:bookmarkStart w:id="38225" w:name="_ETM_Q86_683769"/>
      <w:bookmarkEnd w:id="38225"/>
      <w:r>
        <w:rPr>
          <w:rtl/>
        </w:rPr>
        <w:t>לממשלה</w:t>
      </w:r>
      <w:r>
        <w:rPr>
          <w:rFonts w:hint="cs"/>
          <w:rtl/>
        </w:rPr>
        <w:t>,</w:t>
      </w:r>
      <w:r>
        <w:rPr>
          <w:rtl/>
        </w:rPr>
        <w:t xml:space="preserve"> </w:t>
      </w:r>
      <w:bookmarkStart w:id="38226" w:name="_ETM_Q86_684870"/>
      <w:bookmarkEnd w:id="38226"/>
      <w:r>
        <w:rPr>
          <w:rtl/>
        </w:rPr>
        <w:t xml:space="preserve">והתקבלה </w:t>
      </w:r>
      <w:bookmarkStart w:id="38227" w:name="_ETM_Q86_685860"/>
      <w:bookmarkEnd w:id="38227"/>
      <w:r>
        <w:rPr>
          <w:rtl/>
        </w:rPr>
        <w:t>ע</w:t>
      </w:r>
      <w:r>
        <w:rPr>
          <w:rFonts w:hint="cs"/>
          <w:rtl/>
        </w:rPr>
        <w:t>ל ידי</w:t>
      </w:r>
      <w:r>
        <w:rPr>
          <w:rtl/>
        </w:rPr>
        <w:t xml:space="preserve"> </w:t>
      </w:r>
      <w:bookmarkStart w:id="38228" w:name="_ETM_Q86_686910"/>
      <w:bookmarkEnd w:id="38228"/>
      <w:r>
        <w:rPr>
          <w:rtl/>
        </w:rPr>
        <w:t xml:space="preserve">בית </w:t>
      </w:r>
      <w:bookmarkStart w:id="38229" w:name="_ETM_Q86_687360"/>
      <w:bookmarkEnd w:id="38229"/>
      <w:r>
        <w:rPr>
          <w:rtl/>
        </w:rPr>
        <w:t xml:space="preserve">המשפט </w:t>
      </w:r>
      <w:bookmarkStart w:id="38230" w:name="_ETM_Q86_688200"/>
      <w:bookmarkEnd w:id="38230"/>
      <w:r>
        <w:rPr>
          <w:rtl/>
        </w:rPr>
        <w:t>העליון</w:t>
      </w:r>
      <w:r>
        <w:rPr>
          <w:rFonts w:hint="cs"/>
          <w:rtl/>
        </w:rPr>
        <w:t>.</w:t>
      </w:r>
      <w:r>
        <w:rPr>
          <w:rtl/>
        </w:rPr>
        <w:t xml:space="preserve"> </w:t>
      </w:r>
      <w:bookmarkStart w:id="38231" w:name="_ETM_Q86_691459"/>
      <w:bookmarkEnd w:id="38231"/>
      <w:r>
        <w:rPr>
          <w:rtl/>
        </w:rPr>
        <w:t xml:space="preserve">היה </w:t>
      </w:r>
      <w:bookmarkStart w:id="38232" w:name="_ETM_Q86_692409"/>
      <w:bookmarkEnd w:id="38232"/>
      <w:r>
        <w:rPr>
          <w:rtl/>
        </w:rPr>
        <w:t xml:space="preserve">פסק </w:t>
      </w:r>
      <w:bookmarkStart w:id="38233" w:name="_ETM_Q86_692889"/>
      <w:bookmarkEnd w:id="38233"/>
      <w:r>
        <w:rPr>
          <w:rtl/>
        </w:rPr>
        <w:t>דין</w:t>
      </w:r>
      <w:r>
        <w:rPr>
          <w:rFonts w:hint="cs"/>
          <w:rtl/>
        </w:rPr>
        <w:t xml:space="preserve"> </w:t>
      </w:r>
      <w:r>
        <w:rPr>
          <w:rtl/>
        </w:rPr>
        <w:t xml:space="preserve">– </w:t>
      </w:r>
      <w:bookmarkStart w:id="38234" w:name="_ETM_Q86_694110"/>
      <w:bookmarkEnd w:id="38234"/>
      <w:r>
        <w:rPr>
          <w:rtl/>
        </w:rPr>
        <w:t xml:space="preserve">אתם </w:t>
      </w:r>
      <w:bookmarkStart w:id="38235" w:name="_ETM_Q86_694350"/>
      <w:bookmarkEnd w:id="38235"/>
      <w:r>
        <w:rPr>
          <w:rtl/>
        </w:rPr>
        <w:t>יודעים</w:t>
      </w:r>
      <w:r>
        <w:rPr>
          <w:rFonts w:hint="cs"/>
          <w:rtl/>
        </w:rPr>
        <w:t>,</w:t>
      </w:r>
      <w:r>
        <w:rPr>
          <w:rtl/>
        </w:rPr>
        <w:t xml:space="preserve"> </w:t>
      </w:r>
      <w:bookmarkStart w:id="38236" w:name="_ETM_Q86_694860"/>
      <w:bookmarkEnd w:id="38236"/>
      <w:r>
        <w:rPr>
          <w:rtl/>
        </w:rPr>
        <w:t xml:space="preserve">יש </w:t>
      </w:r>
      <w:bookmarkStart w:id="38237" w:name="_ETM_Q86_695160"/>
      <w:bookmarkEnd w:id="38237"/>
      <w:r>
        <w:rPr>
          <w:rtl/>
        </w:rPr>
        <w:t xml:space="preserve">המון </w:t>
      </w:r>
      <w:bookmarkStart w:id="38238" w:name="_ETM_Q86_696120"/>
      <w:bookmarkEnd w:id="38238"/>
      <w:r>
        <w:rPr>
          <w:rtl/>
        </w:rPr>
        <w:t>כינוי</w:t>
      </w:r>
      <w:r>
        <w:rPr>
          <w:rFonts w:hint="cs"/>
          <w:rtl/>
        </w:rPr>
        <w:t>י</w:t>
      </w:r>
      <w:r>
        <w:rPr>
          <w:rtl/>
        </w:rPr>
        <w:t xml:space="preserve"> </w:t>
      </w:r>
      <w:bookmarkStart w:id="38239" w:name="_ETM_Q86_696660"/>
      <w:bookmarkEnd w:id="38239"/>
      <w:r>
        <w:rPr>
          <w:rtl/>
        </w:rPr>
        <w:t xml:space="preserve">גנאי </w:t>
      </w:r>
      <w:bookmarkStart w:id="38240" w:name="_ETM_Q86_697549"/>
      <w:bookmarkStart w:id="38241" w:name="_ETM_Q86_698870"/>
      <w:bookmarkEnd w:id="38240"/>
      <w:bookmarkEnd w:id="38241"/>
      <w:r>
        <w:rPr>
          <w:rtl/>
        </w:rPr>
        <w:t xml:space="preserve">לבית </w:t>
      </w:r>
      <w:bookmarkStart w:id="38242" w:name="_ETM_Q86_699200"/>
      <w:bookmarkEnd w:id="38242"/>
      <w:r>
        <w:rPr>
          <w:rtl/>
        </w:rPr>
        <w:t xml:space="preserve">המשפט </w:t>
      </w:r>
      <w:bookmarkStart w:id="38243" w:name="_ETM_Q86_699769"/>
      <w:bookmarkEnd w:id="38243"/>
      <w:r>
        <w:rPr>
          <w:rtl/>
        </w:rPr>
        <w:t>העליון</w:t>
      </w:r>
      <w:r>
        <w:rPr>
          <w:rFonts w:hint="cs"/>
          <w:rtl/>
        </w:rPr>
        <w:t>,</w:t>
      </w:r>
      <w:r w:rsidRPr="00C43B61">
        <w:rPr>
          <w:rtl/>
        </w:rPr>
        <w:t xml:space="preserve"> </w:t>
      </w:r>
      <w:r>
        <w:rPr>
          <w:rtl/>
        </w:rPr>
        <w:t xml:space="preserve">שהיום </w:t>
      </w:r>
      <w:bookmarkStart w:id="38244" w:name="_ETM_Q86_697999"/>
      <w:bookmarkEnd w:id="38244"/>
      <w:r>
        <w:rPr>
          <w:rtl/>
        </w:rPr>
        <w:t xml:space="preserve">אנחנו </w:t>
      </w:r>
      <w:bookmarkStart w:id="38245" w:name="_ETM_Q86_698359"/>
      <w:bookmarkEnd w:id="38245"/>
      <w:r>
        <w:rPr>
          <w:rtl/>
        </w:rPr>
        <w:t>שומעים</w:t>
      </w:r>
      <w:r>
        <w:rPr>
          <w:rFonts w:hint="cs"/>
          <w:rtl/>
        </w:rPr>
        <w:t>;</w:t>
      </w:r>
      <w:r>
        <w:rPr>
          <w:rtl/>
        </w:rPr>
        <w:t xml:space="preserve"> </w:t>
      </w:r>
      <w:bookmarkStart w:id="38246" w:name="_ETM_Q86_700279"/>
      <w:bookmarkEnd w:id="38246"/>
      <w:r>
        <w:rPr>
          <w:rtl/>
        </w:rPr>
        <w:t xml:space="preserve">בית </w:t>
      </w:r>
      <w:bookmarkStart w:id="38247" w:name="_ETM_Q86_700429"/>
      <w:bookmarkEnd w:id="38247"/>
      <w:r>
        <w:rPr>
          <w:rtl/>
        </w:rPr>
        <w:t xml:space="preserve">המשפט </w:t>
      </w:r>
      <w:bookmarkStart w:id="38248" w:name="_ETM_Q86_700849"/>
      <w:bookmarkEnd w:id="38248"/>
      <w:r>
        <w:rPr>
          <w:rtl/>
        </w:rPr>
        <w:t xml:space="preserve">העליון </w:t>
      </w:r>
      <w:bookmarkStart w:id="38249" w:name="_ETM_Q86_701299"/>
      <w:bookmarkEnd w:id="38249"/>
      <w:r>
        <w:rPr>
          <w:rtl/>
        </w:rPr>
        <w:t xml:space="preserve">הפך </w:t>
      </w:r>
      <w:bookmarkStart w:id="38250" w:name="_ETM_Q86_702230"/>
      <w:bookmarkEnd w:id="38250"/>
      <w:r>
        <w:rPr>
          <w:rtl/>
        </w:rPr>
        <w:t xml:space="preserve">לכלי </w:t>
      </w:r>
      <w:bookmarkStart w:id="38251" w:name="_ETM_Q86_702679"/>
      <w:bookmarkEnd w:id="38251"/>
      <w:r>
        <w:rPr>
          <w:rtl/>
        </w:rPr>
        <w:t>שרת</w:t>
      </w:r>
      <w:r>
        <w:rPr>
          <w:rFonts w:hint="cs"/>
          <w:rtl/>
        </w:rPr>
        <w:t>,</w:t>
      </w:r>
      <w:r>
        <w:rPr>
          <w:rtl/>
        </w:rPr>
        <w:t xml:space="preserve"> </w:t>
      </w:r>
      <w:bookmarkStart w:id="38252" w:name="_ETM_Q86_703129"/>
      <w:bookmarkEnd w:id="38252"/>
      <w:r>
        <w:rPr>
          <w:rtl/>
        </w:rPr>
        <w:t xml:space="preserve">כאילו </w:t>
      </w:r>
      <w:bookmarkStart w:id="38253" w:name="_ETM_Q86_703459"/>
      <w:bookmarkEnd w:id="38253"/>
      <w:r>
        <w:rPr>
          <w:rtl/>
        </w:rPr>
        <w:t xml:space="preserve">בית </w:t>
      </w:r>
      <w:bookmarkStart w:id="38254" w:name="_ETM_Q86_703639"/>
      <w:bookmarkEnd w:id="38254"/>
      <w:r>
        <w:rPr>
          <w:rtl/>
        </w:rPr>
        <w:t xml:space="preserve">המשפט </w:t>
      </w:r>
      <w:bookmarkStart w:id="38255" w:name="_ETM_Q86_704090"/>
      <w:bookmarkEnd w:id="38255"/>
      <w:r>
        <w:rPr>
          <w:rtl/>
        </w:rPr>
        <w:t xml:space="preserve">העליון </w:t>
      </w:r>
      <w:bookmarkStart w:id="38256" w:name="_ETM_Q86_704480"/>
      <w:bookmarkEnd w:id="38256"/>
      <w:r>
        <w:rPr>
          <w:rtl/>
        </w:rPr>
        <w:t>שמאלני</w:t>
      </w:r>
      <w:r>
        <w:rPr>
          <w:rFonts w:hint="cs"/>
          <w:rtl/>
        </w:rPr>
        <w:t>.</w:t>
      </w:r>
      <w:r>
        <w:rPr>
          <w:rtl/>
        </w:rPr>
        <w:t xml:space="preserve"> </w:t>
      </w:r>
      <w:bookmarkStart w:id="38257" w:name="_ETM_Q86_706280"/>
      <w:bookmarkEnd w:id="38257"/>
      <w:r>
        <w:rPr>
          <w:rtl/>
        </w:rPr>
        <w:t>והינה</w:t>
      </w:r>
      <w:bookmarkStart w:id="38258" w:name="_ETM_Q86_707000"/>
      <w:bookmarkEnd w:id="38258"/>
      <w:r>
        <w:rPr>
          <w:rFonts w:hint="cs"/>
          <w:rtl/>
        </w:rPr>
        <w:t xml:space="preserve">, הוא </w:t>
      </w:r>
      <w:bookmarkStart w:id="38259" w:name="_ETM_Q86_703802"/>
      <w:bookmarkEnd w:id="38259"/>
      <w:r>
        <w:rPr>
          <w:rtl/>
        </w:rPr>
        <w:t xml:space="preserve">פסק </w:t>
      </w:r>
      <w:bookmarkStart w:id="38260" w:name="_ETM_Q86_707660"/>
      <w:bookmarkEnd w:id="38260"/>
      <w:r>
        <w:rPr>
          <w:rtl/>
        </w:rPr>
        <w:t xml:space="preserve">גם </w:t>
      </w:r>
      <w:bookmarkStart w:id="38261" w:name="_ETM_Q86_708080"/>
      <w:bookmarkEnd w:id="38261"/>
      <w:r>
        <w:rPr>
          <w:rtl/>
        </w:rPr>
        <w:t>כ</w:t>
      </w:r>
      <w:r>
        <w:rPr>
          <w:rFonts w:hint="cs"/>
          <w:rtl/>
        </w:rPr>
        <w:t>א</w:t>
      </w:r>
      <w:r>
        <w:rPr>
          <w:rtl/>
        </w:rPr>
        <w:t xml:space="preserve">ן </w:t>
      </w:r>
      <w:bookmarkStart w:id="38262" w:name="_ETM_Q86_710150"/>
      <w:bookmarkEnd w:id="38262"/>
      <w:r>
        <w:rPr>
          <w:rtl/>
        </w:rPr>
        <w:t xml:space="preserve">שיש </w:t>
      </w:r>
      <w:bookmarkStart w:id="38263" w:name="_ETM_Q86_710870"/>
      <w:bookmarkEnd w:id="38263"/>
      <w:r>
        <w:rPr>
          <w:rtl/>
        </w:rPr>
        <w:t xml:space="preserve">להרשות </w:t>
      </w:r>
      <w:bookmarkStart w:id="38264" w:name="_ETM_Q86_711469"/>
      <w:bookmarkEnd w:id="38264"/>
      <w:r>
        <w:rPr>
          <w:rtl/>
        </w:rPr>
        <w:t xml:space="preserve">למשפחות </w:t>
      </w:r>
      <w:bookmarkStart w:id="38265" w:name="_ETM_Q86_712879"/>
      <w:bookmarkEnd w:id="38265"/>
      <w:r>
        <w:rPr>
          <w:rtl/>
        </w:rPr>
        <w:t xml:space="preserve">של </w:t>
      </w:r>
      <w:bookmarkStart w:id="38266" w:name="_ETM_Q86_713090"/>
      <w:bookmarkEnd w:id="38266"/>
      <w:r>
        <w:rPr>
          <w:rtl/>
        </w:rPr>
        <w:t xml:space="preserve">נפגעי </w:t>
      </w:r>
      <w:bookmarkStart w:id="38267" w:name="_ETM_Q86_713540"/>
      <w:bookmarkEnd w:id="38267"/>
      <w:r>
        <w:rPr>
          <w:rtl/>
        </w:rPr>
        <w:t xml:space="preserve">פעולות </w:t>
      </w:r>
      <w:bookmarkStart w:id="38268" w:name="_ETM_Q86_714079"/>
      <w:bookmarkEnd w:id="38268"/>
      <w:r>
        <w:rPr>
          <w:rtl/>
        </w:rPr>
        <w:t>איבה</w:t>
      </w:r>
      <w:r>
        <w:rPr>
          <w:rFonts w:hint="cs"/>
          <w:rtl/>
        </w:rPr>
        <w:t>,</w:t>
      </w:r>
      <w:r>
        <w:rPr>
          <w:rtl/>
        </w:rPr>
        <w:t xml:space="preserve"> </w:t>
      </w:r>
      <w:bookmarkStart w:id="38269" w:name="_ETM_Q86_714919"/>
      <w:bookmarkEnd w:id="38269"/>
      <w:r>
        <w:rPr>
          <w:rtl/>
        </w:rPr>
        <w:t xml:space="preserve">לאנשים </w:t>
      </w:r>
      <w:bookmarkStart w:id="38270" w:name="_ETM_Q86_715459"/>
      <w:bookmarkEnd w:id="38270"/>
      <w:r>
        <w:rPr>
          <w:rtl/>
        </w:rPr>
        <w:t xml:space="preserve">שנפגעו </w:t>
      </w:r>
      <w:bookmarkStart w:id="38271" w:name="_ETM_Q86_715999"/>
      <w:bookmarkEnd w:id="38271"/>
      <w:r>
        <w:rPr>
          <w:rFonts w:hint="cs"/>
          <w:rtl/>
        </w:rPr>
        <w:t>ב</w:t>
      </w:r>
      <w:r>
        <w:rPr>
          <w:rtl/>
        </w:rPr>
        <w:t xml:space="preserve">פעולות </w:t>
      </w:r>
      <w:bookmarkStart w:id="38272" w:name="_ETM_Q86_716540"/>
      <w:bookmarkEnd w:id="38272"/>
      <w:r>
        <w:rPr>
          <w:rtl/>
        </w:rPr>
        <w:t>טרור</w:t>
      </w:r>
      <w:r>
        <w:rPr>
          <w:rFonts w:hint="cs"/>
          <w:rtl/>
        </w:rPr>
        <w:t xml:space="preserve"> </w:t>
      </w:r>
      <w:r>
        <w:rPr>
          <w:rtl/>
        </w:rPr>
        <w:t xml:space="preserve">– </w:t>
      </w:r>
      <w:bookmarkStart w:id="38273" w:name="_ETM_Q86_717299"/>
      <w:bookmarkEnd w:id="38273"/>
      <w:r>
        <w:rPr>
          <w:rtl/>
        </w:rPr>
        <w:t xml:space="preserve">לאפשר </w:t>
      </w:r>
      <w:bookmarkStart w:id="38274" w:name="_ETM_Q86_718319"/>
      <w:bookmarkEnd w:id="38274"/>
      <w:r>
        <w:rPr>
          <w:rtl/>
        </w:rPr>
        <w:t xml:space="preserve">תביעה </w:t>
      </w:r>
      <w:bookmarkStart w:id="38275" w:name="_ETM_Q86_719010"/>
      <w:bookmarkEnd w:id="38275"/>
      <w:r>
        <w:rPr>
          <w:rtl/>
        </w:rPr>
        <w:t xml:space="preserve">של </w:t>
      </w:r>
      <w:bookmarkStart w:id="38276" w:name="_ETM_Q86_719249"/>
      <w:bookmarkEnd w:id="38276"/>
      <w:r>
        <w:rPr>
          <w:rtl/>
        </w:rPr>
        <w:t xml:space="preserve">הרשות </w:t>
      </w:r>
      <w:bookmarkStart w:id="38277" w:name="_ETM_Q86_719609"/>
      <w:bookmarkEnd w:id="38277"/>
      <w:r>
        <w:rPr>
          <w:rtl/>
        </w:rPr>
        <w:t>הפלסטינית</w:t>
      </w:r>
      <w:r>
        <w:rPr>
          <w:rFonts w:hint="cs"/>
          <w:rtl/>
        </w:rPr>
        <w:t>,</w:t>
      </w:r>
      <w:r>
        <w:rPr>
          <w:rtl/>
        </w:rPr>
        <w:t xml:space="preserve"> </w:t>
      </w:r>
      <w:bookmarkStart w:id="38278" w:name="_ETM_Q86_720749"/>
      <w:bookmarkEnd w:id="38278"/>
      <w:r>
        <w:rPr>
          <w:rtl/>
        </w:rPr>
        <w:t xml:space="preserve">לאפשר </w:t>
      </w:r>
      <w:bookmarkStart w:id="38279" w:name="_ETM_Q86_721349"/>
      <w:bookmarkEnd w:id="38279"/>
      <w:r>
        <w:rPr>
          <w:rtl/>
        </w:rPr>
        <w:t xml:space="preserve">תביעה </w:t>
      </w:r>
      <w:bookmarkStart w:id="38280" w:name="_ETM_Q86_721889"/>
      <w:bookmarkEnd w:id="38280"/>
      <w:r>
        <w:rPr>
          <w:rtl/>
        </w:rPr>
        <w:t xml:space="preserve">של </w:t>
      </w:r>
      <w:bookmarkStart w:id="38281" w:name="_ETM_Q86_722129"/>
      <w:bookmarkEnd w:id="38281"/>
      <w:r>
        <w:rPr>
          <w:rtl/>
        </w:rPr>
        <w:t>המחבל</w:t>
      </w:r>
      <w:r>
        <w:rPr>
          <w:rFonts w:hint="cs"/>
          <w:rtl/>
        </w:rPr>
        <w:t>.</w:t>
      </w:r>
      <w:r>
        <w:rPr>
          <w:rtl/>
        </w:rPr>
        <w:t xml:space="preserve"> </w:t>
      </w:r>
      <w:bookmarkStart w:id="38282" w:name="_ETM_Q86_723129"/>
      <w:bookmarkEnd w:id="38282"/>
      <w:r>
        <w:rPr>
          <w:rtl/>
        </w:rPr>
        <w:t xml:space="preserve">משהו </w:t>
      </w:r>
      <w:bookmarkStart w:id="38283" w:name="_ETM_Q86_723549"/>
      <w:bookmarkEnd w:id="38283"/>
      <w:r>
        <w:rPr>
          <w:rtl/>
        </w:rPr>
        <w:t>שהמדינה</w:t>
      </w:r>
      <w:r>
        <w:rPr>
          <w:rFonts w:hint="cs"/>
          <w:rtl/>
        </w:rPr>
        <w:t xml:space="preserve"> עדיין</w:t>
      </w:r>
      <w:r>
        <w:rPr>
          <w:rtl/>
        </w:rPr>
        <w:t xml:space="preserve"> </w:t>
      </w:r>
      <w:bookmarkStart w:id="38284" w:name="_ETM_Q86_724900"/>
      <w:bookmarkEnd w:id="38284"/>
      <w:r>
        <w:rPr>
          <w:rtl/>
        </w:rPr>
        <w:t xml:space="preserve">לא </w:t>
      </w:r>
      <w:bookmarkStart w:id="38285" w:name="_ETM_Q86_725079"/>
      <w:bookmarkEnd w:id="38285"/>
      <w:r>
        <w:rPr>
          <w:rtl/>
        </w:rPr>
        <w:t>מאפשרת</w:t>
      </w:r>
      <w:bookmarkStart w:id="38286" w:name="_ETM_Q86_725739"/>
      <w:bookmarkEnd w:id="38286"/>
      <w:r>
        <w:rPr>
          <w:rFonts w:hint="cs"/>
          <w:rtl/>
        </w:rPr>
        <w:t>.</w:t>
      </w:r>
      <w:r>
        <w:rPr>
          <w:rtl/>
        </w:rPr>
        <w:t xml:space="preserve"> </w:t>
      </w:r>
      <w:bookmarkStart w:id="38287" w:name="_ETM_Q86_729030"/>
      <w:bookmarkEnd w:id="38287"/>
    </w:p>
    <w:p w:rsidR="00FA1500" w:rsidRDefault="00FA1500" w:rsidP="00F95572">
      <w:pPr>
        <w:rPr>
          <w:rtl/>
        </w:rPr>
      </w:pPr>
      <w:bookmarkStart w:id="38288" w:name="_ETM_Q86_728849"/>
      <w:bookmarkStart w:id="38289" w:name="_ETM_Q86_728939"/>
      <w:bookmarkEnd w:id="38288"/>
      <w:bookmarkEnd w:id="38289"/>
    </w:p>
    <w:p w:rsidR="00FA1500" w:rsidRDefault="00FA1500" w:rsidP="00F95572">
      <w:pPr>
        <w:rPr>
          <w:rtl/>
        </w:rPr>
      </w:pPr>
      <w:bookmarkStart w:id="38290" w:name="_ETM_Q86_728969"/>
      <w:bookmarkStart w:id="38291" w:name="_ETM_Q86_729057"/>
      <w:bookmarkStart w:id="38292" w:name="_ETM_Q86_729809"/>
      <w:bookmarkEnd w:id="38290"/>
      <w:bookmarkEnd w:id="38291"/>
      <w:bookmarkEnd w:id="38292"/>
      <w:r>
        <w:rPr>
          <w:rtl/>
        </w:rPr>
        <w:t xml:space="preserve">אני </w:t>
      </w:r>
      <w:bookmarkStart w:id="38293" w:name="_ETM_Q86_730110"/>
      <w:bookmarkEnd w:id="38293"/>
      <w:r>
        <w:rPr>
          <w:rtl/>
        </w:rPr>
        <w:t xml:space="preserve">אעצור </w:t>
      </w:r>
      <w:bookmarkStart w:id="38294" w:name="_ETM_Q86_730470"/>
      <w:bookmarkEnd w:id="38294"/>
      <w:r>
        <w:rPr>
          <w:rtl/>
        </w:rPr>
        <w:t xml:space="preserve">את </w:t>
      </w:r>
      <w:bookmarkStart w:id="38295" w:name="_ETM_Q86_730650"/>
      <w:bookmarkEnd w:id="38295"/>
      <w:r>
        <w:rPr>
          <w:rtl/>
        </w:rPr>
        <w:t xml:space="preserve">דברי </w:t>
      </w:r>
      <w:bookmarkStart w:id="38296" w:name="_ETM_Q86_732379"/>
      <w:bookmarkEnd w:id="38296"/>
      <w:r>
        <w:rPr>
          <w:rFonts w:hint="cs"/>
          <w:rtl/>
        </w:rPr>
        <w:t>ה</w:t>
      </w:r>
      <w:r>
        <w:rPr>
          <w:rtl/>
        </w:rPr>
        <w:t>הסבר</w:t>
      </w:r>
      <w:r>
        <w:rPr>
          <w:rFonts w:hint="cs"/>
          <w:rtl/>
        </w:rPr>
        <w:t>,</w:t>
      </w:r>
      <w:r>
        <w:rPr>
          <w:rtl/>
        </w:rPr>
        <w:t xml:space="preserve"> </w:t>
      </w:r>
      <w:bookmarkStart w:id="38297" w:name="_ETM_Q86_732799"/>
      <w:bookmarkEnd w:id="38297"/>
      <w:r>
        <w:rPr>
          <w:rtl/>
        </w:rPr>
        <w:t xml:space="preserve">ואני </w:t>
      </w:r>
      <w:bookmarkStart w:id="38298" w:name="_ETM_Q86_733040"/>
      <w:bookmarkEnd w:id="38298"/>
      <w:r>
        <w:rPr>
          <w:rtl/>
        </w:rPr>
        <w:t xml:space="preserve">אסביר </w:t>
      </w:r>
      <w:bookmarkStart w:id="38299" w:name="_ETM_Q86_733400"/>
      <w:bookmarkEnd w:id="38299"/>
      <w:r>
        <w:rPr>
          <w:rtl/>
        </w:rPr>
        <w:t xml:space="preserve">לכם </w:t>
      </w:r>
      <w:bookmarkStart w:id="38300" w:name="_ETM_Q86_733730"/>
      <w:bookmarkEnd w:id="38300"/>
      <w:r>
        <w:rPr>
          <w:rtl/>
        </w:rPr>
        <w:t xml:space="preserve">את </w:t>
      </w:r>
      <w:bookmarkStart w:id="38301" w:name="_ETM_Q86_733849"/>
      <w:bookmarkEnd w:id="38301"/>
      <w:r>
        <w:rPr>
          <w:rtl/>
        </w:rPr>
        <w:t xml:space="preserve">מהות </w:t>
      </w:r>
      <w:bookmarkStart w:id="38302" w:name="_ETM_Q86_734209"/>
      <w:bookmarkEnd w:id="38302"/>
      <w:r>
        <w:rPr>
          <w:rtl/>
        </w:rPr>
        <w:t>החוק</w:t>
      </w:r>
      <w:r>
        <w:rPr>
          <w:rFonts w:hint="cs"/>
          <w:rtl/>
        </w:rPr>
        <w:t>.</w:t>
      </w:r>
      <w:r>
        <w:rPr>
          <w:rtl/>
        </w:rPr>
        <w:t xml:space="preserve"> </w:t>
      </w:r>
      <w:bookmarkStart w:id="38303" w:name="_ETM_Q86_736199"/>
      <w:bookmarkEnd w:id="38303"/>
      <w:r>
        <w:rPr>
          <w:rtl/>
        </w:rPr>
        <w:t>היום</w:t>
      </w:r>
      <w:r>
        <w:rPr>
          <w:rFonts w:hint="cs"/>
          <w:rtl/>
        </w:rPr>
        <w:t>,</w:t>
      </w:r>
      <w:r>
        <w:rPr>
          <w:rtl/>
        </w:rPr>
        <w:t xml:space="preserve"> </w:t>
      </w:r>
      <w:bookmarkStart w:id="38304" w:name="_ETM_Q86_736620"/>
      <w:bookmarkEnd w:id="38304"/>
      <w:r>
        <w:rPr>
          <w:rtl/>
        </w:rPr>
        <w:t xml:space="preserve">אדם </w:t>
      </w:r>
      <w:bookmarkStart w:id="38305" w:name="_ETM_Q86_736919"/>
      <w:bookmarkEnd w:id="38305"/>
      <w:r>
        <w:rPr>
          <w:rtl/>
        </w:rPr>
        <w:t>שנרצח</w:t>
      </w:r>
      <w:bookmarkStart w:id="38306" w:name="_ETM_Q86_738160"/>
      <w:bookmarkStart w:id="38307" w:name="_ETM_Q86_738670"/>
      <w:bookmarkEnd w:id="38306"/>
      <w:bookmarkEnd w:id="38307"/>
      <w:r>
        <w:rPr>
          <w:rFonts w:hint="cs"/>
          <w:rtl/>
        </w:rPr>
        <w:t xml:space="preserve">, </w:t>
      </w:r>
      <w:r>
        <w:rPr>
          <w:rtl/>
        </w:rPr>
        <w:t xml:space="preserve">משפחה </w:t>
      </w:r>
      <w:bookmarkStart w:id="38308" w:name="_ETM_Q86_739880"/>
      <w:bookmarkEnd w:id="38308"/>
      <w:r>
        <w:rPr>
          <w:rtl/>
        </w:rPr>
        <w:t xml:space="preserve">של </w:t>
      </w:r>
      <w:bookmarkStart w:id="38309" w:name="_ETM_Q86_740120"/>
      <w:bookmarkEnd w:id="38309"/>
      <w:r>
        <w:rPr>
          <w:rtl/>
        </w:rPr>
        <w:t xml:space="preserve">אדם </w:t>
      </w:r>
      <w:bookmarkStart w:id="38310" w:name="_ETM_Q86_740390"/>
      <w:bookmarkEnd w:id="38310"/>
      <w:r>
        <w:rPr>
          <w:rtl/>
        </w:rPr>
        <w:t xml:space="preserve">שנרצח </w:t>
      </w:r>
      <w:bookmarkStart w:id="38311" w:name="_ETM_Q86_740929"/>
      <w:bookmarkEnd w:id="38311"/>
      <w:r>
        <w:rPr>
          <w:rtl/>
        </w:rPr>
        <w:t>בפיגוע</w:t>
      </w:r>
      <w:r>
        <w:rPr>
          <w:rFonts w:hint="cs"/>
          <w:rtl/>
        </w:rPr>
        <w:t xml:space="preserve"> </w:t>
      </w:r>
      <w:r>
        <w:rPr>
          <w:rtl/>
        </w:rPr>
        <w:t xml:space="preserve">– </w:t>
      </w:r>
      <w:bookmarkStart w:id="38312" w:name="_ETM_Q86_742340"/>
      <w:bookmarkEnd w:id="38312"/>
      <w:r>
        <w:rPr>
          <w:rtl/>
        </w:rPr>
        <w:t xml:space="preserve">אותה </w:t>
      </w:r>
      <w:bookmarkStart w:id="38313" w:name="_ETM_Q86_742759"/>
      <w:bookmarkEnd w:id="38313"/>
      <w:r>
        <w:rPr>
          <w:rtl/>
        </w:rPr>
        <w:t xml:space="preserve">משפחה </w:t>
      </w:r>
      <w:bookmarkStart w:id="38314" w:name="_ETM_Q86_743270"/>
      <w:bookmarkEnd w:id="38314"/>
      <w:r>
        <w:rPr>
          <w:rtl/>
        </w:rPr>
        <w:t xml:space="preserve">יקרה </w:t>
      </w:r>
      <w:bookmarkStart w:id="38315" w:name="_ETM_Q86_743720"/>
      <w:bookmarkEnd w:id="38315"/>
      <w:r>
        <w:rPr>
          <w:rtl/>
        </w:rPr>
        <w:t xml:space="preserve">עם </w:t>
      </w:r>
      <w:bookmarkStart w:id="38316" w:name="_ETM_Q86_743809"/>
      <w:bookmarkEnd w:id="38316"/>
      <w:r>
        <w:rPr>
          <w:rtl/>
        </w:rPr>
        <w:t xml:space="preserve">שני </w:t>
      </w:r>
      <w:bookmarkStart w:id="38317" w:name="_ETM_Q86_744139"/>
      <w:bookmarkEnd w:id="38317"/>
      <w:r>
        <w:rPr>
          <w:rtl/>
        </w:rPr>
        <w:t>ילדים</w:t>
      </w:r>
      <w:r>
        <w:rPr>
          <w:rFonts w:hint="cs"/>
          <w:rtl/>
        </w:rPr>
        <w:t>;</w:t>
      </w:r>
      <w:r>
        <w:rPr>
          <w:rtl/>
        </w:rPr>
        <w:t xml:space="preserve"> </w:t>
      </w:r>
      <w:bookmarkStart w:id="38318" w:name="_ETM_Q86_744830"/>
      <w:bookmarkEnd w:id="38318"/>
      <w:r>
        <w:rPr>
          <w:rtl/>
        </w:rPr>
        <w:t xml:space="preserve">אותה </w:t>
      </w:r>
      <w:bookmarkStart w:id="38319" w:name="_ETM_Q86_745280"/>
      <w:bookmarkEnd w:id="38319"/>
      <w:r>
        <w:rPr>
          <w:rtl/>
        </w:rPr>
        <w:t xml:space="preserve">אימא </w:t>
      </w:r>
      <w:bookmarkStart w:id="38320" w:name="_ETM_Q86_746410"/>
      <w:bookmarkEnd w:id="38320"/>
      <w:r>
        <w:rPr>
          <w:rtl/>
        </w:rPr>
        <w:t xml:space="preserve">לא </w:t>
      </w:r>
      <w:bookmarkStart w:id="38321" w:name="_ETM_Q86_746679"/>
      <w:bookmarkEnd w:id="38321"/>
      <w:r>
        <w:rPr>
          <w:rtl/>
        </w:rPr>
        <w:t xml:space="preserve">תתבע </w:t>
      </w:r>
      <w:bookmarkStart w:id="38322" w:name="_ETM_Q86_747160"/>
      <w:bookmarkEnd w:id="38322"/>
      <w:r>
        <w:rPr>
          <w:rtl/>
        </w:rPr>
        <w:t xml:space="preserve">את </w:t>
      </w:r>
      <w:bookmarkStart w:id="38323" w:name="_ETM_Q86_747280"/>
      <w:bookmarkEnd w:id="38323"/>
      <w:r>
        <w:rPr>
          <w:rtl/>
        </w:rPr>
        <w:t xml:space="preserve">הרשות </w:t>
      </w:r>
      <w:bookmarkStart w:id="38324" w:name="_ETM_Q86_747700"/>
      <w:bookmarkEnd w:id="38324"/>
      <w:r>
        <w:rPr>
          <w:rtl/>
        </w:rPr>
        <w:t>הפלסטינית</w:t>
      </w:r>
      <w:r>
        <w:rPr>
          <w:rFonts w:hint="cs"/>
          <w:rtl/>
        </w:rPr>
        <w:t>,</w:t>
      </w:r>
      <w:r>
        <w:rPr>
          <w:rtl/>
        </w:rPr>
        <w:t xml:space="preserve"> </w:t>
      </w:r>
      <w:bookmarkStart w:id="38325" w:name="_ETM_Q86_749830"/>
      <w:bookmarkEnd w:id="38325"/>
      <w:r>
        <w:rPr>
          <w:rtl/>
        </w:rPr>
        <w:t xml:space="preserve">ולא </w:t>
      </w:r>
      <w:bookmarkStart w:id="38326" w:name="_ETM_Q86_750130"/>
      <w:bookmarkEnd w:id="38326"/>
      <w:r>
        <w:rPr>
          <w:rtl/>
        </w:rPr>
        <w:t>ת</w:t>
      </w:r>
      <w:r>
        <w:rPr>
          <w:rFonts w:hint="cs"/>
          <w:rtl/>
        </w:rPr>
        <w:t>ת</w:t>
      </w:r>
      <w:r>
        <w:rPr>
          <w:rtl/>
        </w:rPr>
        <w:t xml:space="preserve">בע </w:t>
      </w:r>
      <w:bookmarkStart w:id="38327" w:name="_ETM_Q86_750550"/>
      <w:bookmarkEnd w:id="38327"/>
      <w:r>
        <w:rPr>
          <w:rtl/>
        </w:rPr>
        <w:t xml:space="preserve">מחבל </w:t>
      </w:r>
      <w:bookmarkStart w:id="38328" w:name="_ETM_Q86_751600"/>
      <w:bookmarkEnd w:id="38328"/>
      <w:r>
        <w:rPr>
          <w:rtl/>
        </w:rPr>
        <w:t xml:space="preserve">על </w:t>
      </w:r>
      <w:bookmarkStart w:id="38329" w:name="_ETM_Q86_751780"/>
      <w:bookmarkEnd w:id="38329"/>
      <w:r>
        <w:rPr>
          <w:rtl/>
        </w:rPr>
        <w:t xml:space="preserve">ביצוע </w:t>
      </w:r>
      <w:bookmarkStart w:id="38330" w:name="_ETM_Q86_752279"/>
      <w:bookmarkEnd w:id="38330"/>
      <w:r>
        <w:rPr>
          <w:rtl/>
        </w:rPr>
        <w:t>העב</w:t>
      </w:r>
      <w:r>
        <w:rPr>
          <w:rFonts w:hint="cs"/>
          <w:rtl/>
        </w:rPr>
        <w:t>י</w:t>
      </w:r>
      <w:r>
        <w:rPr>
          <w:rtl/>
        </w:rPr>
        <w:t>רה</w:t>
      </w:r>
      <w:r>
        <w:rPr>
          <w:rFonts w:hint="cs"/>
          <w:rtl/>
        </w:rPr>
        <w:t>, או</w:t>
      </w:r>
      <w:r>
        <w:rPr>
          <w:rtl/>
        </w:rPr>
        <w:t xml:space="preserve"> </w:t>
      </w:r>
      <w:bookmarkStart w:id="38331" w:name="_ETM_Q86_753150"/>
      <w:bookmarkStart w:id="38332" w:name="_ETM_Q86_753270"/>
      <w:bookmarkEnd w:id="38331"/>
      <w:bookmarkEnd w:id="38332"/>
      <w:r>
        <w:rPr>
          <w:rtl/>
        </w:rPr>
        <w:t xml:space="preserve">סייען </w:t>
      </w:r>
      <w:bookmarkStart w:id="38333" w:name="_ETM_Q86_754390"/>
      <w:bookmarkEnd w:id="38333"/>
      <w:r>
        <w:rPr>
          <w:rtl/>
        </w:rPr>
        <w:t xml:space="preserve">שסייע </w:t>
      </w:r>
      <w:bookmarkStart w:id="38334" w:name="_ETM_Q86_755610"/>
      <w:bookmarkEnd w:id="38334"/>
      <w:r>
        <w:rPr>
          <w:rtl/>
        </w:rPr>
        <w:t xml:space="preserve">באותו </w:t>
      </w:r>
      <w:bookmarkStart w:id="38335" w:name="_ETM_Q86_756179"/>
      <w:bookmarkEnd w:id="38335"/>
      <w:r>
        <w:rPr>
          <w:rtl/>
        </w:rPr>
        <w:t xml:space="preserve">ביצוע </w:t>
      </w:r>
      <w:bookmarkStart w:id="38336" w:name="_ETM_Q86_756629"/>
      <w:bookmarkEnd w:id="38336"/>
      <w:r>
        <w:rPr>
          <w:rtl/>
        </w:rPr>
        <w:t xml:space="preserve">של </w:t>
      </w:r>
      <w:bookmarkStart w:id="38337" w:name="_ETM_Q86_756809"/>
      <w:bookmarkEnd w:id="38337"/>
      <w:r>
        <w:rPr>
          <w:rtl/>
        </w:rPr>
        <w:t xml:space="preserve">פעולת </w:t>
      </w:r>
      <w:bookmarkStart w:id="38338" w:name="_ETM_Q86_757319"/>
      <w:bookmarkEnd w:id="38338"/>
      <w:r>
        <w:rPr>
          <w:rtl/>
        </w:rPr>
        <w:t>טרור</w:t>
      </w:r>
      <w:r>
        <w:rPr>
          <w:rFonts w:hint="cs"/>
          <w:rtl/>
        </w:rPr>
        <w:t>.</w:t>
      </w:r>
      <w:r>
        <w:rPr>
          <w:rtl/>
        </w:rPr>
        <w:t xml:space="preserve"> </w:t>
      </w:r>
      <w:bookmarkStart w:id="38339" w:name="_ETM_Q86_758500"/>
      <w:bookmarkStart w:id="38340" w:name="TOR_Q87"/>
      <w:bookmarkStart w:id="38341" w:name="_ETM_Q87_180000"/>
      <w:bookmarkEnd w:id="38339"/>
      <w:bookmarkEnd w:id="38340"/>
      <w:bookmarkEnd w:id="38341"/>
      <w:r w:rsidRPr="00127332">
        <w:rPr>
          <w:rFonts w:hint="cs"/>
          <w:rtl/>
        </w:rPr>
        <w:t>איך זה יכול להיות ש</w:t>
      </w:r>
      <w:r>
        <w:rPr>
          <w:rFonts w:hint="cs"/>
          <w:rtl/>
        </w:rPr>
        <w:t>אדם ש</w:t>
      </w:r>
      <w:r w:rsidRPr="00127332">
        <w:rPr>
          <w:rFonts w:hint="cs"/>
          <w:rtl/>
        </w:rPr>
        <w:t>נרצח</w:t>
      </w:r>
      <w:r>
        <w:rPr>
          <w:rFonts w:hint="cs"/>
          <w:rtl/>
        </w:rPr>
        <w:t xml:space="preserve"> </w:t>
      </w:r>
      <w:r>
        <w:rPr>
          <w:rtl/>
        </w:rPr>
        <w:t>–</w:t>
      </w:r>
      <w:r>
        <w:rPr>
          <w:rFonts w:hint="cs"/>
          <w:rtl/>
        </w:rPr>
        <w:t xml:space="preserve"> משפחתו יכולה לתבוע פיצויים, אבל מי שנפגע בפעולת טרור </w:t>
      </w:r>
      <w:r>
        <w:rPr>
          <w:rtl/>
        </w:rPr>
        <w:t>–</w:t>
      </w:r>
      <w:r>
        <w:rPr>
          <w:rFonts w:hint="cs"/>
          <w:rtl/>
        </w:rPr>
        <w:t xml:space="preserve"> </w:t>
      </w:r>
      <w:bookmarkStart w:id="38342" w:name="_ETM_Q87_170386"/>
      <w:bookmarkEnd w:id="38342"/>
      <w:r>
        <w:rPr>
          <w:rFonts w:hint="cs"/>
          <w:rtl/>
        </w:rPr>
        <w:t>אתם לא תראו מקרים שבהם הם תובעים את משפחות המחבלים,</w:t>
      </w:r>
      <w:bookmarkStart w:id="38343" w:name="_ETM_Q87_175715"/>
      <w:bookmarkEnd w:id="38343"/>
      <w:r>
        <w:rPr>
          <w:rFonts w:hint="cs"/>
          <w:rtl/>
        </w:rPr>
        <w:t xml:space="preserve"> אולי על הבית, על חילוט הבית; את הרשות הפלסטינית</w:t>
      </w:r>
      <w:bookmarkStart w:id="38344" w:name="_ETM_Q87_174830"/>
      <w:bookmarkEnd w:id="38344"/>
      <w:r>
        <w:rPr>
          <w:rFonts w:hint="cs"/>
          <w:rtl/>
        </w:rPr>
        <w:t>, שמסיתה לטרור, שמוציאה את אותם ילדים</w:t>
      </w:r>
      <w:r>
        <w:rPr>
          <w:rtl/>
        </w:rPr>
        <w:t xml:space="preserve"> </w:t>
      </w:r>
      <w:bookmarkStart w:id="38345" w:name="_ETM_Q87_180870"/>
      <w:bookmarkEnd w:id="38345"/>
      <w:r>
        <w:rPr>
          <w:rtl/>
        </w:rPr>
        <w:t xml:space="preserve">בני </w:t>
      </w:r>
      <w:bookmarkStart w:id="38346" w:name="_ETM_Q87_181110"/>
      <w:bookmarkStart w:id="38347" w:name="_ETM_Q87_181860"/>
      <w:bookmarkEnd w:id="38346"/>
      <w:bookmarkEnd w:id="38347"/>
      <w:r>
        <w:rPr>
          <w:rFonts w:hint="cs"/>
          <w:rtl/>
        </w:rPr>
        <w:t>14-13</w:t>
      </w:r>
      <w:r>
        <w:rPr>
          <w:rtl/>
        </w:rPr>
        <w:t xml:space="preserve"> </w:t>
      </w:r>
      <w:bookmarkStart w:id="38348" w:name="_ETM_Q87_183129"/>
      <w:bookmarkEnd w:id="38348"/>
      <w:r>
        <w:rPr>
          <w:rtl/>
        </w:rPr>
        <w:t xml:space="preserve">והופכת </w:t>
      </w:r>
      <w:bookmarkStart w:id="38349" w:name="_ETM_Q87_183610"/>
      <w:bookmarkEnd w:id="38349"/>
      <w:r>
        <w:rPr>
          <w:rtl/>
        </w:rPr>
        <w:t xml:space="preserve">אותם </w:t>
      </w:r>
      <w:bookmarkStart w:id="38350" w:name="_ETM_Q87_183850"/>
      <w:bookmarkEnd w:id="38350"/>
      <w:r>
        <w:rPr>
          <w:rtl/>
        </w:rPr>
        <w:t>למחבלים</w:t>
      </w:r>
      <w:r>
        <w:rPr>
          <w:rFonts w:hint="cs"/>
          <w:rtl/>
        </w:rPr>
        <w:t>.</w:t>
      </w:r>
      <w:r>
        <w:rPr>
          <w:rtl/>
        </w:rPr>
        <w:t xml:space="preserve"> </w:t>
      </w:r>
      <w:bookmarkStart w:id="38351" w:name="_ETM_Q87_185950"/>
      <w:bookmarkEnd w:id="38351"/>
      <w:r>
        <w:rPr>
          <w:rFonts w:hint="cs"/>
          <w:rtl/>
        </w:rPr>
        <w:t xml:space="preserve">שאלתם פעם </w:t>
      </w:r>
      <w:r>
        <w:rPr>
          <w:rtl/>
        </w:rPr>
        <w:t xml:space="preserve">למה </w:t>
      </w:r>
      <w:bookmarkStart w:id="38352" w:name="_ETM_Q87_186279"/>
      <w:bookmarkEnd w:id="38352"/>
      <w:r>
        <w:rPr>
          <w:rtl/>
        </w:rPr>
        <w:t xml:space="preserve">הם </w:t>
      </w:r>
      <w:bookmarkStart w:id="38353" w:name="_ETM_Q87_186459"/>
      <w:bookmarkEnd w:id="38353"/>
      <w:r>
        <w:rPr>
          <w:rtl/>
        </w:rPr>
        <w:t xml:space="preserve">לא </w:t>
      </w:r>
      <w:bookmarkStart w:id="38354" w:name="_ETM_Q87_186580"/>
      <w:bookmarkStart w:id="38355" w:name="_ETM_Q87_187330"/>
      <w:bookmarkEnd w:id="38354"/>
      <w:bookmarkEnd w:id="38355"/>
      <w:r>
        <w:rPr>
          <w:rFonts w:hint="cs"/>
          <w:rtl/>
        </w:rPr>
        <w:t>תובעים</w:t>
      </w:r>
      <w:bookmarkStart w:id="38356" w:name="_ETM_Q87_188898"/>
      <w:bookmarkEnd w:id="38356"/>
      <w:r>
        <w:rPr>
          <w:rFonts w:hint="cs"/>
          <w:rtl/>
        </w:rPr>
        <w:t>? אנ</w:t>
      </w:r>
      <w:r>
        <w:rPr>
          <w:rtl/>
        </w:rPr>
        <w:t xml:space="preserve">י </w:t>
      </w:r>
      <w:bookmarkStart w:id="38357" w:name="_ETM_Q87_189330"/>
      <w:bookmarkEnd w:id="38357"/>
      <w:r>
        <w:rPr>
          <w:rtl/>
        </w:rPr>
        <w:t xml:space="preserve">אסביר </w:t>
      </w:r>
      <w:bookmarkStart w:id="38358" w:name="_ETM_Q87_189719"/>
      <w:bookmarkEnd w:id="38358"/>
      <w:r>
        <w:rPr>
          <w:rtl/>
        </w:rPr>
        <w:t>לכם</w:t>
      </w:r>
      <w:r>
        <w:rPr>
          <w:rFonts w:hint="cs"/>
          <w:rtl/>
        </w:rPr>
        <w:t>.</w:t>
      </w:r>
      <w:r>
        <w:rPr>
          <w:rtl/>
        </w:rPr>
        <w:t xml:space="preserve"> </w:t>
      </w:r>
      <w:bookmarkStart w:id="38359" w:name="_ETM_Q87_190770"/>
      <w:bookmarkEnd w:id="38359"/>
      <w:r>
        <w:rPr>
          <w:rtl/>
        </w:rPr>
        <w:t>מ</w:t>
      </w:r>
      <w:r>
        <w:rPr>
          <w:rFonts w:hint="cs"/>
          <w:rtl/>
        </w:rPr>
        <w:t>שום</w:t>
      </w:r>
      <w:r>
        <w:rPr>
          <w:rtl/>
        </w:rPr>
        <w:t xml:space="preserve"> </w:t>
      </w:r>
      <w:bookmarkStart w:id="38360" w:name="_ETM_Q87_191070"/>
      <w:bookmarkEnd w:id="38360"/>
      <w:r>
        <w:rPr>
          <w:rtl/>
        </w:rPr>
        <w:t xml:space="preserve">שמדינת </w:t>
      </w:r>
      <w:bookmarkStart w:id="38361" w:name="_ETM_Q87_191789"/>
      <w:bookmarkEnd w:id="38361"/>
      <w:r>
        <w:rPr>
          <w:rtl/>
        </w:rPr>
        <w:t xml:space="preserve">ישראל </w:t>
      </w:r>
      <w:bookmarkStart w:id="38362" w:name="_ETM_Q87_193000"/>
      <w:bookmarkEnd w:id="38362"/>
      <w:r>
        <w:rPr>
          <w:rtl/>
        </w:rPr>
        <w:t xml:space="preserve">דורשת </w:t>
      </w:r>
      <w:bookmarkStart w:id="38363" w:name="_ETM_Q87_194329"/>
      <w:bookmarkEnd w:id="38363"/>
      <w:r>
        <w:rPr>
          <w:rtl/>
        </w:rPr>
        <w:t xml:space="preserve">שבכל </w:t>
      </w:r>
      <w:bookmarkStart w:id="38364" w:name="_ETM_Q87_194920"/>
      <w:bookmarkEnd w:id="38364"/>
      <w:r>
        <w:rPr>
          <w:rtl/>
        </w:rPr>
        <w:t xml:space="preserve">פיצוי </w:t>
      </w:r>
      <w:bookmarkStart w:id="38365" w:name="_ETM_Q87_195640"/>
      <w:bookmarkStart w:id="38366" w:name="_ETM_Q87_195970"/>
      <w:bookmarkEnd w:id="38365"/>
      <w:bookmarkEnd w:id="38366"/>
      <w:r>
        <w:rPr>
          <w:rFonts w:hint="cs"/>
          <w:rtl/>
        </w:rPr>
        <w:t>שיי</w:t>
      </w:r>
      <w:r>
        <w:rPr>
          <w:rtl/>
        </w:rPr>
        <w:t xml:space="preserve">פסק </w:t>
      </w:r>
      <w:bookmarkStart w:id="38367" w:name="_ETM_Q87_196570"/>
      <w:bookmarkEnd w:id="38367"/>
      <w:r>
        <w:rPr>
          <w:rtl/>
        </w:rPr>
        <w:t>לטובתם</w:t>
      </w:r>
      <w:r>
        <w:rPr>
          <w:rFonts w:hint="cs"/>
          <w:rtl/>
        </w:rPr>
        <w:t xml:space="preserve">, הם למעשה </w:t>
      </w:r>
      <w:bookmarkStart w:id="38368" w:name="_ETM_Q87_199239"/>
      <w:bookmarkEnd w:id="38368"/>
      <w:r>
        <w:rPr>
          <w:rtl/>
        </w:rPr>
        <w:t xml:space="preserve">ייאלצו </w:t>
      </w:r>
      <w:bookmarkStart w:id="38369" w:name="_ETM_Q87_199840"/>
      <w:bookmarkEnd w:id="38369"/>
      <w:r>
        <w:rPr>
          <w:rtl/>
        </w:rPr>
        <w:t>ל</w:t>
      </w:r>
      <w:r>
        <w:rPr>
          <w:rFonts w:hint="cs"/>
          <w:rtl/>
        </w:rPr>
        <w:t xml:space="preserve">החזיר </w:t>
      </w:r>
      <w:bookmarkStart w:id="38370" w:name="_ETM_Q87_201329"/>
      <w:bookmarkEnd w:id="38370"/>
      <w:r>
        <w:rPr>
          <w:rtl/>
        </w:rPr>
        <w:t xml:space="preserve">כל </w:t>
      </w:r>
      <w:bookmarkStart w:id="38371" w:name="_ETM_Q87_201810"/>
      <w:bookmarkEnd w:id="38371"/>
      <w:r>
        <w:rPr>
          <w:rtl/>
        </w:rPr>
        <w:t xml:space="preserve">סכום </w:t>
      </w:r>
      <w:bookmarkStart w:id="38372" w:name="_ETM_Q87_202210"/>
      <w:bookmarkEnd w:id="38372"/>
      <w:r>
        <w:rPr>
          <w:rtl/>
        </w:rPr>
        <w:t xml:space="preserve">שהם </w:t>
      </w:r>
      <w:bookmarkStart w:id="38373" w:name="_ETM_Q87_202630"/>
      <w:bookmarkEnd w:id="38373"/>
      <w:r>
        <w:rPr>
          <w:rtl/>
        </w:rPr>
        <w:t xml:space="preserve">קיבלו </w:t>
      </w:r>
      <w:bookmarkStart w:id="38374" w:name="_ETM_Q87_203079"/>
      <w:bookmarkEnd w:id="38374"/>
      <w:r>
        <w:rPr>
          <w:rtl/>
        </w:rPr>
        <w:t>מהמדינה</w:t>
      </w:r>
      <w:r>
        <w:rPr>
          <w:rFonts w:hint="cs"/>
          <w:rtl/>
        </w:rPr>
        <w:t>.</w:t>
      </w:r>
      <w:r>
        <w:rPr>
          <w:rtl/>
        </w:rPr>
        <w:t xml:space="preserve"> </w:t>
      </w:r>
      <w:bookmarkStart w:id="38375" w:name="_ETM_Q87_205339"/>
      <w:bookmarkEnd w:id="38375"/>
      <w:r>
        <w:rPr>
          <w:rtl/>
        </w:rPr>
        <w:t xml:space="preserve">אתם </w:t>
      </w:r>
      <w:bookmarkStart w:id="38376" w:name="_ETM_Q87_205609"/>
      <w:bookmarkEnd w:id="38376"/>
      <w:r>
        <w:rPr>
          <w:rtl/>
        </w:rPr>
        <w:t xml:space="preserve">מבינים </w:t>
      </w:r>
      <w:bookmarkStart w:id="38377" w:name="_ETM_Q87_206119"/>
      <w:bookmarkEnd w:id="38377"/>
      <w:r>
        <w:rPr>
          <w:rtl/>
        </w:rPr>
        <w:t xml:space="preserve">מה </w:t>
      </w:r>
      <w:bookmarkStart w:id="38378" w:name="_ETM_Q87_206300"/>
      <w:bookmarkEnd w:id="38378"/>
      <w:r>
        <w:rPr>
          <w:rtl/>
        </w:rPr>
        <w:t xml:space="preserve">זה </w:t>
      </w:r>
      <w:bookmarkStart w:id="38379" w:name="_ETM_Q87_206509"/>
      <w:bookmarkEnd w:id="38379"/>
      <w:r>
        <w:rPr>
          <w:rtl/>
        </w:rPr>
        <w:lastRenderedPageBreak/>
        <w:t>אומר</w:t>
      </w:r>
      <w:r>
        <w:rPr>
          <w:rFonts w:hint="cs"/>
          <w:rtl/>
        </w:rPr>
        <w:t>?</w:t>
      </w:r>
      <w:r>
        <w:rPr>
          <w:rtl/>
        </w:rPr>
        <w:t xml:space="preserve"> </w:t>
      </w:r>
      <w:bookmarkStart w:id="38380" w:name="_ETM_Q87_208210"/>
      <w:bookmarkEnd w:id="38380"/>
      <w:r>
        <w:rPr>
          <w:rtl/>
        </w:rPr>
        <w:t xml:space="preserve">זה </w:t>
      </w:r>
      <w:bookmarkStart w:id="38381" w:name="_ETM_Q87_208449"/>
      <w:bookmarkEnd w:id="38381"/>
      <w:r>
        <w:rPr>
          <w:rtl/>
        </w:rPr>
        <w:t xml:space="preserve">אומר </w:t>
      </w:r>
      <w:bookmarkStart w:id="38382" w:name="_ETM_Q87_208789"/>
      <w:bookmarkEnd w:id="38382"/>
      <w:r>
        <w:rPr>
          <w:rFonts w:hint="cs"/>
          <w:rtl/>
        </w:rPr>
        <w:t>ש</w:t>
      </w:r>
      <w:r>
        <w:rPr>
          <w:rtl/>
        </w:rPr>
        <w:t xml:space="preserve">אנחנו </w:t>
      </w:r>
      <w:bookmarkStart w:id="38383" w:name="_ETM_Q87_209060"/>
      <w:bookmarkEnd w:id="38383"/>
      <w:r>
        <w:rPr>
          <w:rtl/>
        </w:rPr>
        <w:t xml:space="preserve">מייצרים </w:t>
      </w:r>
      <w:bookmarkStart w:id="38384" w:name="_ETM_Q87_209570"/>
      <w:bookmarkEnd w:id="38384"/>
      <w:r>
        <w:rPr>
          <w:rtl/>
        </w:rPr>
        <w:t xml:space="preserve">תמריץ </w:t>
      </w:r>
      <w:bookmarkStart w:id="38385" w:name="_ETM_Q87_210140"/>
      <w:bookmarkEnd w:id="38385"/>
      <w:r>
        <w:rPr>
          <w:rtl/>
        </w:rPr>
        <w:t>שלילי</w:t>
      </w:r>
      <w:r>
        <w:rPr>
          <w:rFonts w:hint="cs"/>
          <w:rtl/>
        </w:rPr>
        <w:t xml:space="preserve"> לאותן </w:t>
      </w:r>
      <w:bookmarkStart w:id="38386" w:name="_ETM_Q87_213787"/>
      <w:bookmarkEnd w:id="38386"/>
      <w:r>
        <w:rPr>
          <w:rtl/>
        </w:rPr>
        <w:t xml:space="preserve">משפחות </w:t>
      </w:r>
      <w:bookmarkStart w:id="38387" w:name="_ETM_Q87_212540"/>
      <w:bookmarkEnd w:id="38387"/>
      <w:r>
        <w:rPr>
          <w:rtl/>
        </w:rPr>
        <w:t xml:space="preserve">שאיבדו </w:t>
      </w:r>
      <w:bookmarkStart w:id="38388" w:name="_ETM_Q87_213020"/>
      <w:bookmarkEnd w:id="38388"/>
      <w:r>
        <w:rPr>
          <w:rtl/>
        </w:rPr>
        <w:t xml:space="preserve">את </w:t>
      </w:r>
      <w:bookmarkStart w:id="38389" w:name="_ETM_Q87_213140"/>
      <w:bookmarkEnd w:id="38389"/>
      <w:r>
        <w:rPr>
          <w:rtl/>
        </w:rPr>
        <w:t xml:space="preserve">היקר </w:t>
      </w:r>
      <w:bookmarkStart w:id="38390" w:name="_ETM_Q87_213620"/>
      <w:bookmarkEnd w:id="38390"/>
      <w:r>
        <w:rPr>
          <w:rtl/>
        </w:rPr>
        <w:t>מכ</w:t>
      </w:r>
      <w:r>
        <w:rPr>
          <w:rFonts w:hint="cs"/>
          <w:rtl/>
        </w:rPr>
        <w:t>ו</w:t>
      </w:r>
      <w:r>
        <w:rPr>
          <w:rtl/>
        </w:rPr>
        <w:t xml:space="preserve">ל </w:t>
      </w:r>
      <w:bookmarkStart w:id="38391" w:name="_ETM_Q87_214819"/>
      <w:bookmarkEnd w:id="38391"/>
      <w:r>
        <w:rPr>
          <w:rtl/>
        </w:rPr>
        <w:t>ל</w:t>
      </w:r>
      <w:r>
        <w:rPr>
          <w:rFonts w:hint="cs"/>
          <w:rtl/>
        </w:rPr>
        <w:t>ת</w:t>
      </w:r>
      <w:r>
        <w:rPr>
          <w:rtl/>
        </w:rPr>
        <w:t xml:space="preserve">בוע </w:t>
      </w:r>
      <w:bookmarkStart w:id="38392" w:name="_ETM_Q87_215200"/>
      <w:bookmarkStart w:id="38393" w:name="_ETM_Q87_215409"/>
      <w:bookmarkEnd w:id="38392"/>
      <w:bookmarkEnd w:id="38393"/>
      <w:r>
        <w:rPr>
          <w:rtl/>
        </w:rPr>
        <w:t xml:space="preserve">את </w:t>
      </w:r>
      <w:bookmarkStart w:id="38394" w:name="_ETM_Q87_215500"/>
      <w:bookmarkEnd w:id="38394"/>
      <w:r>
        <w:rPr>
          <w:rtl/>
        </w:rPr>
        <w:t>המפגעים</w:t>
      </w:r>
      <w:r>
        <w:rPr>
          <w:rFonts w:hint="cs"/>
          <w:rtl/>
        </w:rPr>
        <w:t>,</w:t>
      </w:r>
      <w:r>
        <w:rPr>
          <w:rtl/>
        </w:rPr>
        <w:t xml:space="preserve"> </w:t>
      </w:r>
      <w:bookmarkStart w:id="38395" w:name="_ETM_Q87_217180"/>
      <w:bookmarkEnd w:id="38395"/>
      <w:r>
        <w:rPr>
          <w:rtl/>
        </w:rPr>
        <w:t xml:space="preserve">לתבוע </w:t>
      </w:r>
      <w:bookmarkStart w:id="38396" w:name="_ETM_Q87_217720"/>
      <w:bookmarkEnd w:id="38396"/>
      <w:r>
        <w:rPr>
          <w:rtl/>
        </w:rPr>
        <w:t xml:space="preserve">את </w:t>
      </w:r>
      <w:bookmarkStart w:id="38397" w:name="_ETM_Q87_217840"/>
      <w:bookmarkEnd w:id="38397"/>
      <w:r>
        <w:rPr>
          <w:rtl/>
        </w:rPr>
        <w:t xml:space="preserve">מי </w:t>
      </w:r>
      <w:bookmarkStart w:id="38398" w:name="_ETM_Q87_217990"/>
      <w:bookmarkEnd w:id="38398"/>
      <w:r>
        <w:rPr>
          <w:rtl/>
        </w:rPr>
        <w:t>ששו</w:t>
      </w:r>
      <w:r>
        <w:rPr>
          <w:rFonts w:hint="cs"/>
          <w:rtl/>
        </w:rPr>
        <w:t xml:space="preserve">לח אותם </w:t>
      </w:r>
      <w:bookmarkStart w:id="38399" w:name="_ETM_Q87_218399"/>
      <w:bookmarkStart w:id="38400" w:name="_ETM_Q87_218879"/>
      <w:bookmarkEnd w:id="38399"/>
      <w:bookmarkEnd w:id="38400"/>
      <w:r>
        <w:rPr>
          <w:rtl/>
        </w:rPr>
        <w:t xml:space="preserve">עם </w:t>
      </w:r>
      <w:bookmarkStart w:id="38401" w:name="_ETM_Q87_218999"/>
      <w:bookmarkEnd w:id="38401"/>
      <w:r>
        <w:rPr>
          <w:rtl/>
        </w:rPr>
        <w:t>סכינים</w:t>
      </w:r>
      <w:r>
        <w:rPr>
          <w:rFonts w:hint="cs"/>
          <w:rtl/>
        </w:rPr>
        <w:t>,</w:t>
      </w:r>
      <w:r>
        <w:rPr>
          <w:rtl/>
        </w:rPr>
        <w:t xml:space="preserve"> </w:t>
      </w:r>
      <w:bookmarkStart w:id="38402" w:name="_ETM_Q87_219539"/>
      <w:bookmarkEnd w:id="38402"/>
      <w:r>
        <w:rPr>
          <w:rtl/>
        </w:rPr>
        <w:t xml:space="preserve">עם </w:t>
      </w:r>
      <w:bookmarkStart w:id="38403" w:name="_ETM_Q87_219659"/>
      <w:bookmarkEnd w:id="38403"/>
      <w:r>
        <w:rPr>
          <w:rtl/>
        </w:rPr>
        <w:t>אקדחים</w:t>
      </w:r>
      <w:r>
        <w:rPr>
          <w:rFonts w:hint="cs"/>
          <w:rtl/>
        </w:rPr>
        <w:t>,</w:t>
      </w:r>
      <w:r>
        <w:rPr>
          <w:rtl/>
        </w:rPr>
        <w:t xml:space="preserve"> </w:t>
      </w:r>
      <w:bookmarkStart w:id="38404" w:name="_ETM_Q87_220140"/>
      <w:bookmarkEnd w:id="38404"/>
      <w:r>
        <w:rPr>
          <w:rtl/>
        </w:rPr>
        <w:t>לזיר</w:t>
      </w:r>
      <w:r>
        <w:rPr>
          <w:rFonts w:hint="cs"/>
          <w:rtl/>
        </w:rPr>
        <w:t xml:space="preserve">ה, ואת מי שמסית </w:t>
      </w:r>
      <w:bookmarkStart w:id="38405" w:name="_ETM_Q87_221280"/>
      <w:bookmarkEnd w:id="38405"/>
      <w:r>
        <w:rPr>
          <w:rtl/>
        </w:rPr>
        <w:t xml:space="preserve">אותם </w:t>
      </w:r>
      <w:bookmarkStart w:id="38406" w:name="_ETM_Q87_221600"/>
      <w:bookmarkEnd w:id="38406"/>
      <w:r>
        <w:rPr>
          <w:rtl/>
        </w:rPr>
        <w:t xml:space="preserve">בבתי </w:t>
      </w:r>
      <w:bookmarkStart w:id="38407" w:name="_ETM_Q87_221899"/>
      <w:bookmarkEnd w:id="38407"/>
      <w:r>
        <w:rPr>
          <w:rtl/>
        </w:rPr>
        <w:t>הספר</w:t>
      </w:r>
      <w:r>
        <w:rPr>
          <w:rFonts w:hint="cs"/>
          <w:rtl/>
        </w:rPr>
        <w:t>.</w:t>
      </w:r>
      <w:r>
        <w:rPr>
          <w:rtl/>
        </w:rPr>
        <w:t xml:space="preserve"> </w:t>
      </w:r>
      <w:bookmarkStart w:id="38408" w:name="_ETM_Q87_223609"/>
      <w:bookmarkEnd w:id="38408"/>
      <w:r>
        <w:rPr>
          <w:rtl/>
        </w:rPr>
        <w:t xml:space="preserve">איך </w:t>
      </w:r>
      <w:bookmarkStart w:id="38409" w:name="_ETM_Q87_223819"/>
      <w:bookmarkEnd w:id="38409"/>
      <w:r>
        <w:rPr>
          <w:rtl/>
        </w:rPr>
        <w:t xml:space="preserve">יכול </w:t>
      </w:r>
      <w:bookmarkStart w:id="38410" w:name="_ETM_Q87_224179"/>
      <w:bookmarkEnd w:id="38410"/>
      <w:r>
        <w:rPr>
          <w:rtl/>
        </w:rPr>
        <w:t xml:space="preserve">להיות </w:t>
      </w:r>
      <w:bookmarkStart w:id="38411" w:name="_ETM_Q87_224359"/>
      <w:bookmarkEnd w:id="38411"/>
      <w:r>
        <w:rPr>
          <w:rtl/>
        </w:rPr>
        <w:t xml:space="preserve">דבר </w:t>
      </w:r>
      <w:bookmarkStart w:id="38412" w:name="_ETM_Q87_224719"/>
      <w:bookmarkEnd w:id="38412"/>
      <w:r>
        <w:rPr>
          <w:rtl/>
        </w:rPr>
        <w:t>כזה</w:t>
      </w:r>
      <w:r>
        <w:rPr>
          <w:rFonts w:hint="cs"/>
          <w:rtl/>
        </w:rPr>
        <w:t>?</w:t>
      </w:r>
      <w:r>
        <w:rPr>
          <w:rtl/>
        </w:rPr>
        <w:t xml:space="preserve"> </w:t>
      </w:r>
      <w:bookmarkStart w:id="38413" w:name="_ETM_Q87_226850"/>
      <w:bookmarkStart w:id="38414" w:name="_ETM_Q87_229269"/>
      <w:bookmarkEnd w:id="38413"/>
      <w:bookmarkEnd w:id="38414"/>
    </w:p>
    <w:p w:rsidR="00FA1500" w:rsidRDefault="00FA1500" w:rsidP="00F95572">
      <w:pPr>
        <w:rPr>
          <w:rtl/>
        </w:rPr>
      </w:pPr>
      <w:bookmarkStart w:id="38415" w:name="_ETM_Q87_229331"/>
      <w:bookmarkEnd w:id="38415"/>
    </w:p>
    <w:p w:rsidR="00FA1500" w:rsidRDefault="00FA1500" w:rsidP="00F95572">
      <w:pPr>
        <w:rPr>
          <w:rtl/>
        </w:rPr>
      </w:pPr>
      <w:bookmarkStart w:id="38416" w:name="_ETM_Q87_229382"/>
      <w:bookmarkStart w:id="38417" w:name="_ETM_Q87_229446"/>
      <w:bookmarkEnd w:id="38416"/>
      <w:bookmarkEnd w:id="38417"/>
      <w:r>
        <w:rPr>
          <w:rtl/>
        </w:rPr>
        <w:t xml:space="preserve">הצעת </w:t>
      </w:r>
      <w:bookmarkStart w:id="38418" w:name="_ETM_Q87_227360"/>
      <w:bookmarkEnd w:id="38418"/>
      <w:r>
        <w:rPr>
          <w:rtl/>
        </w:rPr>
        <w:t xml:space="preserve">החוק </w:t>
      </w:r>
      <w:bookmarkStart w:id="38419" w:name="_ETM_Q87_227750"/>
      <w:bookmarkEnd w:id="38419"/>
      <w:r>
        <w:rPr>
          <w:rtl/>
        </w:rPr>
        <w:t>הזו</w:t>
      </w:r>
      <w:r>
        <w:rPr>
          <w:rFonts w:hint="cs"/>
          <w:rtl/>
        </w:rPr>
        <w:t>,</w:t>
      </w:r>
      <w:r>
        <w:rPr>
          <w:rtl/>
        </w:rPr>
        <w:t xml:space="preserve"> </w:t>
      </w:r>
      <w:bookmarkStart w:id="38420" w:name="_ETM_Q87_228020"/>
      <w:bookmarkEnd w:id="38420"/>
      <w:r>
        <w:rPr>
          <w:rtl/>
        </w:rPr>
        <w:t xml:space="preserve">שאני </w:t>
      </w:r>
      <w:bookmarkStart w:id="38421" w:name="_ETM_Q87_228409"/>
      <w:bookmarkEnd w:id="38421"/>
      <w:r>
        <w:rPr>
          <w:rtl/>
        </w:rPr>
        <w:t xml:space="preserve">הגשתי </w:t>
      </w:r>
      <w:bookmarkStart w:id="38422" w:name="_ETM_Q87_228829"/>
      <w:bookmarkEnd w:id="38422"/>
      <w:r>
        <w:rPr>
          <w:rtl/>
        </w:rPr>
        <w:t xml:space="preserve">ביום </w:t>
      </w:r>
      <w:bookmarkStart w:id="38423" w:name="_ETM_Q87_229159"/>
      <w:bookmarkEnd w:id="38423"/>
      <w:r>
        <w:rPr>
          <w:rtl/>
        </w:rPr>
        <w:t xml:space="preserve">ראשון </w:t>
      </w:r>
      <w:bookmarkStart w:id="38424" w:name="_ETM_Q87_230260"/>
      <w:bookmarkEnd w:id="38424"/>
      <w:r>
        <w:rPr>
          <w:rtl/>
        </w:rPr>
        <w:t xml:space="preserve">לוועדת </w:t>
      </w:r>
      <w:bookmarkStart w:id="38425" w:name="_ETM_Q87_230890"/>
      <w:bookmarkEnd w:id="38425"/>
      <w:r>
        <w:rPr>
          <w:rtl/>
        </w:rPr>
        <w:t xml:space="preserve">שרים </w:t>
      </w:r>
      <w:bookmarkStart w:id="38426" w:name="_ETM_Q87_231190"/>
      <w:bookmarkEnd w:id="38426"/>
      <w:r>
        <w:rPr>
          <w:rtl/>
        </w:rPr>
        <w:t xml:space="preserve">לענייני </w:t>
      </w:r>
      <w:bookmarkStart w:id="38427" w:name="_ETM_Q87_231640"/>
      <w:bookmarkEnd w:id="38427"/>
      <w:r>
        <w:rPr>
          <w:rtl/>
        </w:rPr>
        <w:t>חקיקה</w:t>
      </w:r>
      <w:r>
        <w:rPr>
          <w:rFonts w:hint="cs"/>
          <w:rtl/>
        </w:rPr>
        <w:t>,</w:t>
      </w:r>
      <w:r>
        <w:rPr>
          <w:rtl/>
        </w:rPr>
        <w:t xml:space="preserve"> </w:t>
      </w:r>
      <w:bookmarkStart w:id="38428" w:name="_ETM_Q87_232780"/>
      <w:bookmarkEnd w:id="38428"/>
      <w:r>
        <w:rPr>
          <w:rtl/>
        </w:rPr>
        <w:t>אמ</w:t>
      </w:r>
      <w:r>
        <w:rPr>
          <w:rFonts w:hint="cs"/>
          <w:rtl/>
        </w:rPr>
        <w:t xml:space="preserve">ורה לעשות </w:t>
      </w:r>
      <w:bookmarkStart w:id="38429" w:name="_ETM_Q87_233679"/>
      <w:bookmarkEnd w:id="38429"/>
      <w:r>
        <w:rPr>
          <w:rtl/>
        </w:rPr>
        <w:t>צדק</w:t>
      </w:r>
      <w:r>
        <w:rPr>
          <w:rFonts w:hint="cs"/>
          <w:rtl/>
        </w:rPr>
        <w:t>,</w:t>
      </w:r>
      <w:r>
        <w:rPr>
          <w:rtl/>
        </w:rPr>
        <w:t xml:space="preserve"> </w:t>
      </w:r>
      <w:bookmarkStart w:id="38430" w:name="_ETM_Q87_234350"/>
      <w:bookmarkEnd w:id="38430"/>
      <w:r>
        <w:rPr>
          <w:rtl/>
        </w:rPr>
        <w:t xml:space="preserve">קודם </w:t>
      </w:r>
      <w:bookmarkStart w:id="38431" w:name="_ETM_Q87_234590"/>
      <w:bookmarkEnd w:id="38431"/>
      <w:r>
        <w:rPr>
          <w:rtl/>
        </w:rPr>
        <w:t>כ</w:t>
      </w:r>
      <w:r>
        <w:rPr>
          <w:rFonts w:hint="cs"/>
          <w:rtl/>
        </w:rPr>
        <w:t>ו</w:t>
      </w:r>
      <w:r>
        <w:rPr>
          <w:rtl/>
        </w:rPr>
        <w:t>ל</w:t>
      </w:r>
      <w:r>
        <w:rPr>
          <w:rFonts w:hint="cs"/>
          <w:rtl/>
        </w:rPr>
        <w:t>,</w:t>
      </w:r>
      <w:r>
        <w:rPr>
          <w:rtl/>
        </w:rPr>
        <w:t xml:space="preserve"> </w:t>
      </w:r>
      <w:bookmarkStart w:id="38432" w:name="_ETM_Q87_234859"/>
      <w:bookmarkEnd w:id="38432"/>
      <w:r>
        <w:rPr>
          <w:rtl/>
        </w:rPr>
        <w:t xml:space="preserve">עם </w:t>
      </w:r>
      <w:bookmarkStart w:id="38433" w:name="_ETM_Q87_234980"/>
      <w:bookmarkEnd w:id="38433"/>
      <w:r>
        <w:rPr>
          <w:rtl/>
        </w:rPr>
        <w:t xml:space="preserve">אותן </w:t>
      </w:r>
      <w:bookmarkStart w:id="38434" w:name="_ETM_Q87_235219"/>
      <w:bookmarkEnd w:id="38434"/>
      <w:r>
        <w:rPr>
          <w:rtl/>
        </w:rPr>
        <w:t xml:space="preserve">משפחות </w:t>
      </w:r>
      <w:bookmarkStart w:id="38435" w:name="_ETM_Q87_238780"/>
      <w:bookmarkEnd w:id="38435"/>
      <w:r>
        <w:rPr>
          <w:rtl/>
        </w:rPr>
        <w:t>שכולות</w:t>
      </w:r>
      <w:r>
        <w:rPr>
          <w:rFonts w:hint="cs"/>
          <w:rtl/>
        </w:rPr>
        <w:t>.</w:t>
      </w:r>
      <w:r>
        <w:rPr>
          <w:rtl/>
        </w:rPr>
        <w:t xml:space="preserve"> </w:t>
      </w:r>
      <w:bookmarkStart w:id="38436" w:name="_ETM_Q87_240109"/>
      <w:bookmarkEnd w:id="38436"/>
      <w:r>
        <w:rPr>
          <w:rtl/>
        </w:rPr>
        <w:t xml:space="preserve">אותן </w:t>
      </w:r>
      <w:bookmarkStart w:id="38437" w:name="_ETM_Q87_240440"/>
      <w:bookmarkEnd w:id="38437"/>
      <w:r>
        <w:rPr>
          <w:rtl/>
        </w:rPr>
        <w:t>משפחות</w:t>
      </w:r>
      <w:r>
        <w:rPr>
          <w:rFonts w:hint="cs"/>
          <w:rtl/>
        </w:rPr>
        <w:t>,</w:t>
      </w:r>
      <w:r>
        <w:rPr>
          <w:rtl/>
        </w:rPr>
        <w:t xml:space="preserve"> </w:t>
      </w:r>
      <w:bookmarkStart w:id="38438" w:name="_ETM_Q87_241100"/>
      <w:bookmarkEnd w:id="38438"/>
      <w:r>
        <w:rPr>
          <w:rtl/>
        </w:rPr>
        <w:t>שלצערי</w:t>
      </w:r>
      <w:r>
        <w:rPr>
          <w:rFonts w:hint="cs"/>
          <w:rtl/>
        </w:rPr>
        <w:t>,</w:t>
      </w:r>
      <w:r>
        <w:rPr>
          <w:rtl/>
        </w:rPr>
        <w:t xml:space="preserve"> </w:t>
      </w:r>
      <w:bookmarkStart w:id="38439" w:name="_ETM_Q87_242720"/>
      <w:bookmarkEnd w:id="38439"/>
      <w:r>
        <w:rPr>
          <w:rtl/>
        </w:rPr>
        <w:t xml:space="preserve">במדינת </w:t>
      </w:r>
      <w:bookmarkStart w:id="38440" w:name="_ETM_Q87_243290"/>
      <w:bookmarkEnd w:id="38440"/>
      <w:r>
        <w:rPr>
          <w:rtl/>
        </w:rPr>
        <w:t>ישראל</w:t>
      </w:r>
      <w:r>
        <w:rPr>
          <w:rFonts w:hint="cs"/>
          <w:rtl/>
        </w:rPr>
        <w:t>,</w:t>
      </w:r>
      <w:r>
        <w:rPr>
          <w:rtl/>
        </w:rPr>
        <w:t xml:space="preserve"> </w:t>
      </w:r>
      <w:bookmarkStart w:id="38441" w:name="_ETM_Q87_243800"/>
      <w:bookmarkEnd w:id="38441"/>
      <w:r>
        <w:rPr>
          <w:rtl/>
        </w:rPr>
        <w:t>ה</w:t>
      </w:r>
      <w:r>
        <w:rPr>
          <w:rFonts w:hint="cs"/>
          <w:rtl/>
        </w:rPr>
        <w:t xml:space="preserve">ן כל כך </w:t>
      </w:r>
      <w:bookmarkStart w:id="38442" w:name="_ETM_Q87_247118"/>
      <w:bookmarkStart w:id="38443" w:name="_ETM_Q87_244580"/>
      <w:bookmarkEnd w:id="38442"/>
      <w:bookmarkEnd w:id="38443"/>
      <w:r>
        <w:rPr>
          <w:rtl/>
        </w:rPr>
        <w:t>רבות</w:t>
      </w:r>
      <w:r>
        <w:rPr>
          <w:rFonts w:hint="cs"/>
          <w:rtl/>
        </w:rPr>
        <w:t xml:space="preserve">, כל </w:t>
      </w:r>
      <w:bookmarkStart w:id="38444" w:name="_ETM_Q87_246730"/>
      <w:bookmarkEnd w:id="38444"/>
      <w:r>
        <w:rPr>
          <w:rtl/>
        </w:rPr>
        <w:t xml:space="preserve">כך </w:t>
      </w:r>
      <w:bookmarkStart w:id="38445" w:name="_ETM_Q87_247030"/>
      <w:bookmarkEnd w:id="38445"/>
      <w:r>
        <w:rPr>
          <w:rtl/>
        </w:rPr>
        <w:t>רבות</w:t>
      </w:r>
      <w:r>
        <w:rPr>
          <w:rFonts w:hint="cs"/>
          <w:rtl/>
        </w:rPr>
        <w:t>.</w:t>
      </w:r>
      <w:r>
        <w:rPr>
          <w:rtl/>
        </w:rPr>
        <w:t xml:space="preserve"> </w:t>
      </w:r>
      <w:bookmarkStart w:id="38446" w:name="_ETM_Q87_248819"/>
      <w:bookmarkEnd w:id="38446"/>
      <w:r>
        <w:rPr>
          <w:rtl/>
        </w:rPr>
        <w:t>ה</w:t>
      </w:r>
      <w:r>
        <w:rPr>
          <w:rFonts w:hint="cs"/>
          <w:rtl/>
        </w:rPr>
        <w:t>ן</w:t>
      </w:r>
      <w:r>
        <w:rPr>
          <w:rtl/>
        </w:rPr>
        <w:t xml:space="preserve"> </w:t>
      </w:r>
      <w:bookmarkStart w:id="38447" w:name="_ETM_Q87_249119"/>
      <w:bookmarkEnd w:id="38447"/>
      <w:r>
        <w:rPr>
          <w:rtl/>
        </w:rPr>
        <w:t xml:space="preserve">שילמו </w:t>
      </w:r>
      <w:bookmarkStart w:id="38448" w:name="_ETM_Q87_249540"/>
      <w:bookmarkEnd w:id="38448"/>
      <w:r>
        <w:rPr>
          <w:rtl/>
        </w:rPr>
        <w:t xml:space="preserve">את </w:t>
      </w:r>
      <w:bookmarkStart w:id="38449" w:name="_ETM_Q87_249659"/>
      <w:bookmarkEnd w:id="38449"/>
      <w:r>
        <w:rPr>
          <w:rtl/>
        </w:rPr>
        <w:t xml:space="preserve">המחיר </w:t>
      </w:r>
      <w:bookmarkStart w:id="38450" w:name="_ETM_Q87_250020"/>
      <w:bookmarkEnd w:id="38450"/>
      <w:r>
        <w:rPr>
          <w:rtl/>
        </w:rPr>
        <w:t xml:space="preserve">היקר </w:t>
      </w:r>
      <w:bookmarkStart w:id="38451" w:name="_ETM_Q87_250409"/>
      <w:bookmarkEnd w:id="38451"/>
      <w:r>
        <w:rPr>
          <w:rtl/>
        </w:rPr>
        <w:t xml:space="preserve">ביותר </w:t>
      </w:r>
      <w:bookmarkStart w:id="38452" w:name="_ETM_Q87_251360"/>
      <w:bookmarkEnd w:id="38452"/>
      <w:r>
        <w:rPr>
          <w:rtl/>
        </w:rPr>
        <w:t xml:space="preserve">בשביל </w:t>
      </w:r>
      <w:bookmarkStart w:id="38453" w:name="_ETM_Q87_251660"/>
      <w:bookmarkEnd w:id="38453"/>
      <w:r>
        <w:rPr>
          <w:rtl/>
        </w:rPr>
        <w:t xml:space="preserve">חיים </w:t>
      </w:r>
      <w:bookmarkStart w:id="38454" w:name="_ETM_Q87_252020"/>
      <w:bookmarkEnd w:id="38454"/>
      <w:r>
        <w:rPr>
          <w:rtl/>
        </w:rPr>
        <w:t>כ</w:t>
      </w:r>
      <w:r>
        <w:rPr>
          <w:rFonts w:hint="cs"/>
          <w:rtl/>
        </w:rPr>
        <w:t>א</w:t>
      </w:r>
      <w:r>
        <w:rPr>
          <w:rtl/>
        </w:rPr>
        <w:t>ן</w:t>
      </w:r>
      <w:r>
        <w:rPr>
          <w:rFonts w:hint="cs"/>
          <w:rtl/>
        </w:rPr>
        <w:t>,</w:t>
      </w:r>
      <w:r>
        <w:rPr>
          <w:rtl/>
        </w:rPr>
        <w:t xml:space="preserve"> </w:t>
      </w:r>
      <w:bookmarkStart w:id="38455" w:name="_ETM_Q87_252290"/>
      <w:bookmarkEnd w:id="38455"/>
      <w:r>
        <w:rPr>
          <w:rtl/>
        </w:rPr>
        <w:t xml:space="preserve">בארץ </w:t>
      </w:r>
      <w:bookmarkStart w:id="38456" w:name="_ETM_Q87_252905"/>
      <w:bookmarkEnd w:id="38456"/>
      <w:r>
        <w:rPr>
          <w:rtl/>
        </w:rPr>
        <w:t>ישראל</w:t>
      </w:r>
      <w:r>
        <w:rPr>
          <w:rFonts w:hint="cs"/>
          <w:rtl/>
        </w:rPr>
        <w:t>,</w:t>
      </w:r>
      <w:r>
        <w:rPr>
          <w:rtl/>
        </w:rPr>
        <w:t xml:space="preserve"> </w:t>
      </w:r>
      <w:bookmarkStart w:id="38457" w:name="_ETM_Q87_255469"/>
      <w:bookmarkEnd w:id="38457"/>
      <w:r>
        <w:rPr>
          <w:rtl/>
        </w:rPr>
        <w:t xml:space="preserve">והן </w:t>
      </w:r>
      <w:bookmarkStart w:id="38458" w:name="_ETM_Q87_255770"/>
      <w:bookmarkEnd w:id="38458"/>
      <w:r>
        <w:rPr>
          <w:rtl/>
        </w:rPr>
        <w:t xml:space="preserve">לא </w:t>
      </w:r>
      <w:bookmarkStart w:id="38459" w:name="_ETM_Q87_255979"/>
      <w:bookmarkEnd w:id="38459"/>
      <w:r>
        <w:rPr>
          <w:rtl/>
        </w:rPr>
        <w:t xml:space="preserve">יכולות </w:t>
      </w:r>
      <w:bookmarkStart w:id="38460" w:name="_ETM_Q87_256549"/>
      <w:bookmarkEnd w:id="38460"/>
      <w:r>
        <w:rPr>
          <w:rtl/>
        </w:rPr>
        <w:t xml:space="preserve">לתבוע </w:t>
      </w:r>
      <w:bookmarkStart w:id="38461" w:name="_ETM_Q87_257000"/>
      <w:bookmarkEnd w:id="38461"/>
      <w:r>
        <w:rPr>
          <w:rtl/>
        </w:rPr>
        <w:t xml:space="preserve">פיצוי </w:t>
      </w:r>
      <w:bookmarkStart w:id="38462" w:name="_ETM_Q87_259530"/>
      <w:bookmarkEnd w:id="38462"/>
      <w:r>
        <w:rPr>
          <w:rtl/>
        </w:rPr>
        <w:t>מ</w:t>
      </w:r>
      <w:r>
        <w:rPr>
          <w:rFonts w:hint="cs"/>
          <w:rtl/>
        </w:rPr>
        <w:t xml:space="preserve">מי </w:t>
      </w:r>
      <w:bookmarkStart w:id="38463" w:name="_ETM_Q87_259920"/>
      <w:bookmarkEnd w:id="38463"/>
      <w:r>
        <w:rPr>
          <w:rtl/>
        </w:rPr>
        <w:t xml:space="preserve">ששלח </w:t>
      </w:r>
      <w:bookmarkStart w:id="38464" w:name="_ETM_Q87_260520"/>
      <w:bookmarkEnd w:id="38464"/>
      <w:r>
        <w:rPr>
          <w:rtl/>
        </w:rPr>
        <w:t>אות</w:t>
      </w:r>
      <w:r>
        <w:rPr>
          <w:rFonts w:hint="cs"/>
          <w:rtl/>
        </w:rPr>
        <w:t>ם.</w:t>
      </w:r>
      <w:r>
        <w:rPr>
          <w:rtl/>
        </w:rPr>
        <w:t xml:space="preserve"> </w:t>
      </w:r>
      <w:bookmarkStart w:id="38465" w:name="_ETM_Q87_260850"/>
      <w:bookmarkEnd w:id="38465"/>
      <w:r>
        <w:rPr>
          <w:rtl/>
        </w:rPr>
        <w:t xml:space="preserve">הרשות </w:t>
      </w:r>
      <w:bookmarkStart w:id="38466" w:name="_ETM_Q87_261209"/>
      <w:bookmarkEnd w:id="38466"/>
      <w:r>
        <w:rPr>
          <w:rtl/>
        </w:rPr>
        <w:t>הפלסטינית</w:t>
      </w:r>
      <w:r>
        <w:rPr>
          <w:rFonts w:hint="cs"/>
          <w:rtl/>
        </w:rPr>
        <w:t>, שמחנכת להסתה,</w:t>
      </w:r>
      <w:bookmarkStart w:id="38467" w:name="_ETM_Q87_262659"/>
      <w:bookmarkEnd w:id="38467"/>
      <w:r>
        <w:rPr>
          <w:rFonts w:hint="cs"/>
          <w:rtl/>
        </w:rPr>
        <w:t xml:space="preserve"> </w:t>
      </w:r>
      <w:r>
        <w:rPr>
          <w:rtl/>
        </w:rPr>
        <w:t>שמ</w:t>
      </w:r>
      <w:r>
        <w:rPr>
          <w:rFonts w:hint="cs"/>
          <w:rtl/>
        </w:rPr>
        <w:t xml:space="preserve">חנכת לגזענות, שמוציאה </w:t>
      </w:r>
      <w:bookmarkStart w:id="38468" w:name="_ETM_Q87_265734"/>
      <w:bookmarkEnd w:id="38468"/>
      <w:r>
        <w:rPr>
          <w:rFonts w:hint="cs"/>
          <w:rtl/>
        </w:rPr>
        <w:t>את אותם ילדים לפ</w:t>
      </w:r>
      <w:r>
        <w:rPr>
          <w:rtl/>
        </w:rPr>
        <w:t>יגועים</w:t>
      </w:r>
      <w:r>
        <w:rPr>
          <w:rFonts w:hint="cs"/>
          <w:rtl/>
        </w:rPr>
        <w:t>.</w:t>
      </w:r>
      <w:r>
        <w:rPr>
          <w:rtl/>
        </w:rPr>
        <w:t xml:space="preserve"> </w:t>
      </w:r>
      <w:bookmarkStart w:id="38469" w:name="_ETM_Q87_272709"/>
      <w:bookmarkStart w:id="38470" w:name="_ETM_Q87_274580"/>
      <w:bookmarkStart w:id="38471" w:name="_ETM_Q87_274648"/>
      <w:bookmarkStart w:id="38472" w:name="_ETM_Q87_274708"/>
      <w:bookmarkStart w:id="38473" w:name="_ETM_Q87_274770"/>
      <w:bookmarkEnd w:id="38469"/>
      <w:bookmarkEnd w:id="38470"/>
      <w:bookmarkEnd w:id="38471"/>
      <w:bookmarkEnd w:id="38472"/>
      <w:bookmarkEnd w:id="38473"/>
      <w:r>
        <w:rPr>
          <w:rtl/>
        </w:rPr>
        <w:t xml:space="preserve">הצעת </w:t>
      </w:r>
      <w:bookmarkStart w:id="38474" w:name="_ETM_Q87_273220"/>
      <w:bookmarkEnd w:id="38474"/>
      <w:r>
        <w:rPr>
          <w:rtl/>
        </w:rPr>
        <w:t xml:space="preserve">החוק </w:t>
      </w:r>
      <w:bookmarkStart w:id="38475" w:name="_ETM_Q87_273549"/>
      <w:bookmarkEnd w:id="38475"/>
      <w:r>
        <w:rPr>
          <w:rtl/>
        </w:rPr>
        <w:t xml:space="preserve">הזו </w:t>
      </w:r>
      <w:bookmarkStart w:id="38476" w:name="_ETM_Q87_273850"/>
      <w:bookmarkEnd w:id="38476"/>
      <w:r>
        <w:rPr>
          <w:rtl/>
        </w:rPr>
        <w:t xml:space="preserve">צריכה </w:t>
      </w:r>
      <w:bookmarkStart w:id="38477" w:name="_ETM_Q87_274240"/>
      <w:bookmarkEnd w:id="38477"/>
      <w:r>
        <w:rPr>
          <w:rtl/>
        </w:rPr>
        <w:t xml:space="preserve">לעשות </w:t>
      </w:r>
      <w:bookmarkStart w:id="38478" w:name="_ETM_Q87_274630"/>
      <w:bookmarkStart w:id="38479" w:name="_ETM_Q87_275049"/>
      <w:bookmarkEnd w:id="38478"/>
      <w:bookmarkEnd w:id="38479"/>
      <w:r>
        <w:rPr>
          <w:rFonts w:hint="cs"/>
          <w:rtl/>
        </w:rPr>
        <w:t xml:space="preserve">עם אותן </w:t>
      </w:r>
      <w:r>
        <w:rPr>
          <w:rtl/>
        </w:rPr>
        <w:t xml:space="preserve">משפחות </w:t>
      </w:r>
      <w:bookmarkStart w:id="38480" w:name="_ETM_Q87_275619"/>
      <w:bookmarkEnd w:id="38480"/>
      <w:r>
        <w:rPr>
          <w:rtl/>
        </w:rPr>
        <w:t>צדק</w:t>
      </w:r>
      <w:r>
        <w:rPr>
          <w:rFonts w:hint="cs"/>
          <w:rtl/>
        </w:rPr>
        <w:t>,</w:t>
      </w:r>
      <w:r>
        <w:rPr>
          <w:rtl/>
        </w:rPr>
        <w:t xml:space="preserve"> </w:t>
      </w:r>
      <w:bookmarkStart w:id="38481" w:name="_ETM_Q87_276040"/>
      <w:bookmarkEnd w:id="38481"/>
      <w:r>
        <w:rPr>
          <w:rtl/>
        </w:rPr>
        <w:t xml:space="preserve">כי </w:t>
      </w:r>
      <w:bookmarkStart w:id="38482" w:name="_ETM_Q87_276189"/>
      <w:bookmarkEnd w:id="38482"/>
      <w:r>
        <w:rPr>
          <w:rtl/>
        </w:rPr>
        <w:t xml:space="preserve">פיצוי </w:t>
      </w:r>
      <w:bookmarkStart w:id="38483" w:name="_ETM_Q87_276759"/>
      <w:bookmarkEnd w:id="38483"/>
      <w:r>
        <w:rPr>
          <w:rtl/>
        </w:rPr>
        <w:t xml:space="preserve">מגיע </w:t>
      </w:r>
      <w:bookmarkStart w:id="38484" w:name="_ETM_Q87_277209"/>
      <w:bookmarkEnd w:id="38484"/>
      <w:r>
        <w:rPr>
          <w:rtl/>
        </w:rPr>
        <w:t>לה</w:t>
      </w:r>
      <w:r>
        <w:rPr>
          <w:rFonts w:hint="cs"/>
          <w:rtl/>
        </w:rPr>
        <w:t>ן.</w:t>
      </w:r>
      <w:r>
        <w:rPr>
          <w:rtl/>
        </w:rPr>
        <w:t xml:space="preserve"> </w:t>
      </w:r>
      <w:bookmarkStart w:id="38485" w:name="_ETM_Q87_278049"/>
      <w:bookmarkEnd w:id="38485"/>
      <w:r>
        <w:rPr>
          <w:rtl/>
        </w:rPr>
        <w:t xml:space="preserve">בטח </w:t>
      </w:r>
      <w:bookmarkStart w:id="38486" w:name="_ETM_Q87_278409"/>
      <w:bookmarkEnd w:id="38486"/>
      <w:r>
        <w:rPr>
          <w:rtl/>
        </w:rPr>
        <w:t xml:space="preserve">שפיצוי </w:t>
      </w:r>
      <w:bookmarkStart w:id="38487" w:name="_ETM_Q87_278950"/>
      <w:bookmarkEnd w:id="38487"/>
      <w:r>
        <w:rPr>
          <w:rFonts w:hint="cs"/>
          <w:rtl/>
        </w:rPr>
        <w:t>כספי.</w:t>
      </w:r>
      <w:r>
        <w:rPr>
          <w:rtl/>
        </w:rPr>
        <w:t xml:space="preserve"> </w:t>
      </w:r>
      <w:bookmarkStart w:id="38488" w:name="_ETM_Q87_279189"/>
      <w:bookmarkStart w:id="38489" w:name="_ETM_Q87_280610"/>
      <w:bookmarkEnd w:id="38488"/>
      <w:bookmarkEnd w:id="38489"/>
    </w:p>
    <w:p w:rsidR="00FA1500" w:rsidRDefault="00FA1500" w:rsidP="00F95572">
      <w:pPr>
        <w:rPr>
          <w:rtl/>
        </w:rPr>
      </w:pPr>
    </w:p>
    <w:p w:rsidR="00FA1500" w:rsidRDefault="00FA1500" w:rsidP="00F95572">
      <w:pPr>
        <w:rPr>
          <w:rtl/>
        </w:rPr>
      </w:pPr>
      <w:bookmarkStart w:id="38490" w:name="_ETM_Q87_276271"/>
      <w:bookmarkEnd w:id="38490"/>
      <w:r>
        <w:rPr>
          <w:rtl/>
        </w:rPr>
        <w:t xml:space="preserve">הדבר </w:t>
      </w:r>
      <w:bookmarkStart w:id="38491" w:name="_ETM_Q87_281000"/>
      <w:bookmarkEnd w:id="38491"/>
      <w:r>
        <w:rPr>
          <w:rtl/>
        </w:rPr>
        <w:t xml:space="preserve">השני </w:t>
      </w:r>
      <w:bookmarkStart w:id="38492" w:name="_ETM_Q87_281420"/>
      <w:bookmarkEnd w:id="38492"/>
      <w:r>
        <w:rPr>
          <w:rtl/>
        </w:rPr>
        <w:t xml:space="preserve">שהצעת </w:t>
      </w:r>
      <w:bookmarkStart w:id="38493" w:name="_ETM_Q87_281840"/>
      <w:bookmarkEnd w:id="38493"/>
      <w:r>
        <w:rPr>
          <w:rtl/>
        </w:rPr>
        <w:t xml:space="preserve">החוק </w:t>
      </w:r>
      <w:bookmarkStart w:id="38494" w:name="_ETM_Q87_282110"/>
      <w:bookmarkEnd w:id="38494"/>
      <w:r>
        <w:rPr>
          <w:rtl/>
        </w:rPr>
        <w:t xml:space="preserve">הזו </w:t>
      </w:r>
      <w:bookmarkStart w:id="38495" w:name="_ETM_Q87_282319"/>
      <w:bookmarkEnd w:id="38495"/>
      <w:r>
        <w:rPr>
          <w:rtl/>
        </w:rPr>
        <w:t>מייצר</w:t>
      </w:r>
      <w:r>
        <w:rPr>
          <w:rFonts w:hint="cs"/>
          <w:rtl/>
        </w:rPr>
        <w:t xml:space="preserve">ת </w:t>
      </w:r>
      <w:bookmarkStart w:id="38496" w:name="_ETM_Q87_282830"/>
      <w:bookmarkEnd w:id="38496"/>
      <w:r>
        <w:rPr>
          <w:rtl/>
        </w:rPr>
        <w:t xml:space="preserve">זה </w:t>
      </w:r>
      <w:bookmarkStart w:id="38497" w:name="_ETM_Q87_282979"/>
      <w:bookmarkEnd w:id="38497"/>
      <w:r>
        <w:rPr>
          <w:rtl/>
        </w:rPr>
        <w:t>הרתעה</w:t>
      </w:r>
      <w:r>
        <w:rPr>
          <w:rFonts w:hint="cs"/>
          <w:rtl/>
        </w:rPr>
        <w:t>.</w:t>
      </w:r>
      <w:r>
        <w:rPr>
          <w:rtl/>
        </w:rPr>
        <w:t xml:space="preserve"> </w:t>
      </w:r>
      <w:bookmarkStart w:id="38498" w:name="_ETM_Q87_283850"/>
      <w:bookmarkEnd w:id="38498"/>
      <w:r>
        <w:rPr>
          <w:rtl/>
        </w:rPr>
        <w:t xml:space="preserve">אבל </w:t>
      </w:r>
      <w:bookmarkStart w:id="38499" w:name="_ETM_Q87_284090"/>
      <w:bookmarkEnd w:id="38499"/>
      <w:r>
        <w:rPr>
          <w:rtl/>
        </w:rPr>
        <w:t xml:space="preserve">הרתעה </w:t>
      </w:r>
      <w:bookmarkStart w:id="38500" w:name="_ETM_Q87_284600"/>
      <w:bookmarkEnd w:id="38500"/>
      <w:r>
        <w:rPr>
          <w:rtl/>
        </w:rPr>
        <w:t>אמיתית</w:t>
      </w:r>
      <w:r>
        <w:rPr>
          <w:rFonts w:hint="cs"/>
          <w:rtl/>
        </w:rPr>
        <w:t xml:space="preserve">. כי תנסו </w:t>
      </w:r>
      <w:bookmarkStart w:id="38501" w:name="_ETM_Q87_286744"/>
      <w:bookmarkStart w:id="38502" w:name="_ETM_Q87_286349"/>
      <w:bookmarkEnd w:id="38501"/>
      <w:bookmarkEnd w:id="38502"/>
      <w:r>
        <w:rPr>
          <w:rtl/>
        </w:rPr>
        <w:t xml:space="preserve">לדמיין </w:t>
      </w:r>
      <w:bookmarkStart w:id="38503" w:name="_ETM_Q87_286919"/>
      <w:bookmarkEnd w:id="38503"/>
      <w:r>
        <w:rPr>
          <w:rtl/>
        </w:rPr>
        <w:t xml:space="preserve">עשרות </w:t>
      </w:r>
      <w:bookmarkStart w:id="38504" w:name="_ETM_Q87_287549"/>
      <w:bookmarkEnd w:id="38504"/>
      <w:r>
        <w:rPr>
          <w:rtl/>
        </w:rPr>
        <w:t xml:space="preserve">אלפי </w:t>
      </w:r>
      <w:bookmarkStart w:id="38505" w:name="_ETM_Q87_287969"/>
      <w:bookmarkEnd w:id="38505"/>
      <w:r>
        <w:rPr>
          <w:rtl/>
        </w:rPr>
        <w:t xml:space="preserve">משפחות </w:t>
      </w:r>
      <w:bookmarkStart w:id="38506" w:name="_ETM_Q87_289340"/>
      <w:bookmarkEnd w:id="38506"/>
      <w:r>
        <w:rPr>
          <w:rtl/>
        </w:rPr>
        <w:t xml:space="preserve">שיגישו </w:t>
      </w:r>
      <w:bookmarkStart w:id="38507" w:name="_ETM_Q87_289940"/>
      <w:bookmarkEnd w:id="38507"/>
      <w:r>
        <w:rPr>
          <w:rtl/>
        </w:rPr>
        <w:t xml:space="preserve">תביעות </w:t>
      </w:r>
      <w:bookmarkStart w:id="38508" w:name="_ETM_Q87_290450"/>
      <w:bookmarkEnd w:id="38508"/>
      <w:r>
        <w:rPr>
          <w:rtl/>
        </w:rPr>
        <w:t xml:space="preserve">פיצויים </w:t>
      </w:r>
      <w:bookmarkStart w:id="38509" w:name="_ETM_Q87_291600"/>
      <w:bookmarkEnd w:id="38509"/>
      <w:r>
        <w:rPr>
          <w:rtl/>
        </w:rPr>
        <w:t>אמיתי</w:t>
      </w:r>
      <w:r>
        <w:rPr>
          <w:rFonts w:hint="cs"/>
          <w:rtl/>
        </w:rPr>
        <w:t xml:space="preserve">ות </w:t>
      </w:r>
      <w:bookmarkStart w:id="38510" w:name="_ETM_Q87_293080"/>
      <w:bookmarkEnd w:id="38510"/>
      <w:r>
        <w:rPr>
          <w:rtl/>
        </w:rPr>
        <w:t xml:space="preserve">לרשות </w:t>
      </w:r>
      <w:bookmarkStart w:id="38511" w:name="_ETM_Q87_293560"/>
      <w:bookmarkEnd w:id="38511"/>
      <w:r>
        <w:rPr>
          <w:rtl/>
        </w:rPr>
        <w:t xml:space="preserve">הפלסטינית </w:t>
      </w:r>
      <w:bookmarkStart w:id="38512" w:name="_ETM_Q87_296459"/>
      <w:bookmarkEnd w:id="38512"/>
      <w:r>
        <w:rPr>
          <w:rtl/>
        </w:rPr>
        <w:t>על</w:t>
      </w:r>
      <w:r>
        <w:rPr>
          <w:rFonts w:hint="cs"/>
          <w:rtl/>
        </w:rPr>
        <w:t xml:space="preserve"> </w:t>
      </w:r>
      <w:r>
        <w:rPr>
          <w:rtl/>
        </w:rPr>
        <w:t xml:space="preserve">כך </w:t>
      </w:r>
      <w:bookmarkStart w:id="38513" w:name="_ETM_Q87_296819"/>
      <w:bookmarkEnd w:id="38513"/>
      <w:r>
        <w:rPr>
          <w:rtl/>
        </w:rPr>
        <w:t xml:space="preserve">שהם </w:t>
      </w:r>
      <w:bookmarkStart w:id="38514" w:name="_ETM_Q87_297299"/>
      <w:bookmarkEnd w:id="38514"/>
      <w:r>
        <w:rPr>
          <w:rtl/>
        </w:rPr>
        <w:t xml:space="preserve">אשמים </w:t>
      </w:r>
      <w:bookmarkStart w:id="38515" w:name="_ETM_Q87_297869"/>
      <w:bookmarkEnd w:id="38515"/>
      <w:r>
        <w:rPr>
          <w:rtl/>
        </w:rPr>
        <w:t xml:space="preserve">באותם </w:t>
      </w:r>
      <w:bookmarkStart w:id="38516" w:name="_ETM_Q87_298319"/>
      <w:bookmarkEnd w:id="38516"/>
      <w:r>
        <w:rPr>
          <w:rtl/>
        </w:rPr>
        <w:t>פיגועים</w:t>
      </w:r>
      <w:r>
        <w:rPr>
          <w:rFonts w:hint="cs"/>
          <w:rtl/>
        </w:rPr>
        <w:t>,</w:t>
      </w:r>
      <w:r>
        <w:rPr>
          <w:rtl/>
        </w:rPr>
        <w:t xml:space="preserve"> </w:t>
      </w:r>
      <w:bookmarkStart w:id="38517" w:name="_ETM_Q87_300819"/>
      <w:bookmarkEnd w:id="38517"/>
      <w:r>
        <w:rPr>
          <w:rtl/>
        </w:rPr>
        <w:t xml:space="preserve">וכמה </w:t>
      </w:r>
      <w:bookmarkStart w:id="38518" w:name="_ETM_Q87_301329"/>
      <w:bookmarkEnd w:id="38518"/>
      <w:r>
        <w:rPr>
          <w:rtl/>
        </w:rPr>
        <w:t>זה</w:t>
      </w:r>
      <w:r>
        <w:rPr>
          <w:rFonts w:hint="cs"/>
          <w:rtl/>
        </w:rPr>
        <w:t xml:space="preserve">ירות </w:t>
      </w:r>
      <w:bookmarkStart w:id="38519" w:name="_ETM_Q87_303490"/>
      <w:bookmarkEnd w:id="38519"/>
      <w:r>
        <w:rPr>
          <w:rtl/>
        </w:rPr>
        <w:t xml:space="preserve">תהיה </w:t>
      </w:r>
      <w:bookmarkStart w:id="38520" w:name="_ETM_Q87_303880"/>
      <w:bookmarkEnd w:id="38520"/>
      <w:r>
        <w:rPr>
          <w:rtl/>
        </w:rPr>
        <w:t xml:space="preserve">להם </w:t>
      </w:r>
      <w:bookmarkStart w:id="38521" w:name="_ETM_Q87_304090"/>
      <w:bookmarkEnd w:id="38521"/>
      <w:r>
        <w:rPr>
          <w:rtl/>
        </w:rPr>
        <w:t xml:space="preserve">לאחר </w:t>
      </w:r>
      <w:bookmarkStart w:id="38522" w:name="_ETM_Q87_304570"/>
      <w:bookmarkEnd w:id="38522"/>
      <w:r>
        <w:rPr>
          <w:rtl/>
        </w:rPr>
        <w:t>מכן</w:t>
      </w:r>
      <w:r>
        <w:rPr>
          <w:rFonts w:hint="cs"/>
          <w:rtl/>
        </w:rPr>
        <w:t>:</w:t>
      </w:r>
      <w:r>
        <w:rPr>
          <w:rtl/>
        </w:rPr>
        <w:t xml:space="preserve"> </w:t>
      </w:r>
      <w:bookmarkStart w:id="38523" w:name="_ETM_Q87_305350"/>
      <w:bookmarkEnd w:id="38523"/>
      <w:r>
        <w:rPr>
          <w:rtl/>
        </w:rPr>
        <w:t xml:space="preserve">שינויים </w:t>
      </w:r>
      <w:bookmarkStart w:id="38524" w:name="_ETM_Q87_305860"/>
      <w:bookmarkEnd w:id="38524"/>
      <w:r>
        <w:rPr>
          <w:rtl/>
        </w:rPr>
        <w:t>ש</w:t>
      </w:r>
      <w:r>
        <w:rPr>
          <w:rFonts w:hint="cs"/>
          <w:rtl/>
        </w:rPr>
        <w:t xml:space="preserve">ל </w:t>
      </w:r>
      <w:r>
        <w:rPr>
          <w:rtl/>
        </w:rPr>
        <w:t xml:space="preserve">ספרי </w:t>
      </w:r>
      <w:bookmarkStart w:id="38525" w:name="_ETM_Q87_306460"/>
      <w:bookmarkEnd w:id="38525"/>
      <w:r>
        <w:rPr>
          <w:rtl/>
        </w:rPr>
        <w:t>הלימודים</w:t>
      </w:r>
      <w:r>
        <w:rPr>
          <w:rFonts w:hint="cs"/>
          <w:rtl/>
        </w:rPr>
        <w:t xml:space="preserve"> מההסתה לטרור. </w:t>
      </w:r>
      <w:bookmarkStart w:id="38526" w:name="_ETM_Q87_308250"/>
      <w:bookmarkEnd w:id="38526"/>
      <w:r>
        <w:rPr>
          <w:rFonts w:hint="cs"/>
          <w:rtl/>
        </w:rPr>
        <w:t xml:space="preserve">למה? </w:t>
      </w:r>
      <w:bookmarkStart w:id="38527" w:name="_ETM_Q87_312540"/>
      <w:bookmarkEnd w:id="38527"/>
      <w:r>
        <w:rPr>
          <w:rtl/>
        </w:rPr>
        <w:t xml:space="preserve">כי </w:t>
      </w:r>
      <w:bookmarkStart w:id="38528" w:name="_ETM_Q87_312690"/>
      <w:bookmarkEnd w:id="38528"/>
      <w:r>
        <w:rPr>
          <w:rtl/>
        </w:rPr>
        <w:t xml:space="preserve">בסוף </w:t>
      </w:r>
      <w:bookmarkStart w:id="38529" w:name="_ETM_Q87_313020"/>
      <w:bookmarkEnd w:id="38529"/>
      <w:r>
        <w:rPr>
          <w:rtl/>
        </w:rPr>
        <w:t xml:space="preserve">אותם </w:t>
      </w:r>
      <w:bookmarkStart w:id="38530" w:name="_ETM_Q87_313290"/>
      <w:bookmarkEnd w:id="38530"/>
      <w:r>
        <w:rPr>
          <w:rtl/>
        </w:rPr>
        <w:t xml:space="preserve">מחבלים </w:t>
      </w:r>
      <w:bookmarkStart w:id="38531" w:name="_ETM_Q87_313740"/>
      <w:bookmarkEnd w:id="38531"/>
      <w:r>
        <w:rPr>
          <w:rtl/>
        </w:rPr>
        <w:t xml:space="preserve">מבינים </w:t>
      </w:r>
      <w:bookmarkStart w:id="38532" w:name="_ETM_Q87_314130"/>
      <w:bookmarkEnd w:id="38532"/>
      <w:r>
        <w:rPr>
          <w:rtl/>
        </w:rPr>
        <w:t>דבר</w:t>
      </w:r>
      <w:bookmarkStart w:id="38533" w:name="_ETM_Q87_314490"/>
      <w:bookmarkEnd w:id="38533"/>
      <w:r>
        <w:rPr>
          <w:rFonts w:hint="cs"/>
          <w:rtl/>
        </w:rPr>
        <w:t xml:space="preserve"> </w:t>
      </w:r>
      <w:bookmarkStart w:id="38534" w:name="_ETM_Q87_318771"/>
      <w:bookmarkEnd w:id="38534"/>
      <w:r>
        <w:rPr>
          <w:rFonts w:hint="cs"/>
          <w:rtl/>
        </w:rPr>
        <w:t>אחד:</w:t>
      </w:r>
      <w:r>
        <w:rPr>
          <w:rtl/>
        </w:rPr>
        <w:t xml:space="preserve"> </w:t>
      </w:r>
      <w:bookmarkStart w:id="38535" w:name="_ETM_Q87_315989"/>
      <w:bookmarkEnd w:id="38535"/>
      <w:r>
        <w:rPr>
          <w:rtl/>
        </w:rPr>
        <w:t xml:space="preserve">הם </w:t>
      </w:r>
      <w:bookmarkStart w:id="38536" w:name="_ETM_Q87_316139"/>
      <w:bookmarkEnd w:id="38536"/>
      <w:r>
        <w:rPr>
          <w:rtl/>
        </w:rPr>
        <w:t xml:space="preserve">מבינים </w:t>
      </w:r>
      <w:bookmarkStart w:id="38537" w:name="_ETM_Q87_316590"/>
      <w:bookmarkEnd w:id="38537"/>
      <w:r>
        <w:rPr>
          <w:rFonts w:hint="cs"/>
          <w:rtl/>
        </w:rPr>
        <w:t>כ</w:t>
      </w:r>
      <w:r>
        <w:rPr>
          <w:rtl/>
        </w:rPr>
        <w:t xml:space="preserve">שכואב </w:t>
      </w:r>
      <w:bookmarkStart w:id="38538" w:name="_ETM_Q87_317099"/>
      <w:bookmarkEnd w:id="38538"/>
      <w:r>
        <w:rPr>
          <w:rtl/>
        </w:rPr>
        <w:t xml:space="preserve">להם </w:t>
      </w:r>
      <w:bookmarkStart w:id="38539" w:name="_ETM_Q87_317340"/>
      <w:bookmarkEnd w:id="38539"/>
      <w:r>
        <w:rPr>
          <w:rtl/>
        </w:rPr>
        <w:t>בכיס</w:t>
      </w:r>
      <w:r>
        <w:rPr>
          <w:rFonts w:hint="cs"/>
          <w:rtl/>
        </w:rPr>
        <w:t>.</w:t>
      </w:r>
      <w:r>
        <w:rPr>
          <w:rtl/>
        </w:rPr>
        <w:t xml:space="preserve"> </w:t>
      </w:r>
      <w:bookmarkStart w:id="38540" w:name="_ETM_Q87_318299"/>
      <w:bookmarkEnd w:id="38540"/>
      <w:r>
        <w:rPr>
          <w:rtl/>
        </w:rPr>
        <w:t xml:space="preserve">וזה </w:t>
      </w:r>
      <w:bookmarkStart w:id="38541" w:name="_ETM_Q87_318810"/>
      <w:bookmarkEnd w:id="38541"/>
      <w:r>
        <w:rPr>
          <w:rtl/>
        </w:rPr>
        <w:t xml:space="preserve">חוק </w:t>
      </w:r>
      <w:bookmarkStart w:id="38542" w:name="_ETM_Q87_319110"/>
      <w:bookmarkEnd w:id="38542"/>
      <w:r>
        <w:rPr>
          <w:rtl/>
        </w:rPr>
        <w:t>הרתעה</w:t>
      </w:r>
      <w:r>
        <w:rPr>
          <w:rFonts w:hint="cs"/>
          <w:rtl/>
        </w:rPr>
        <w:t>.</w:t>
      </w:r>
      <w:r>
        <w:rPr>
          <w:rtl/>
        </w:rPr>
        <w:t xml:space="preserve"> </w:t>
      </w:r>
      <w:bookmarkStart w:id="38543" w:name="_ETM_Q87_320980"/>
      <w:bookmarkEnd w:id="38543"/>
      <w:r>
        <w:rPr>
          <w:rtl/>
        </w:rPr>
        <w:t>ובתקופה</w:t>
      </w:r>
      <w:r>
        <w:rPr>
          <w:rFonts w:hint="cs"/>
          <w:rtl/>
        </w:rPr>
        <w:t xml:space="preserve"> של</w:t>
      </w:r>
      <w:r>
        <w:rPr>
          <w:rtl/>
        </w:rPr>
        <w:t xml:space="preserve"> </w:t>
      </w:r>
      <w:bookmarkStart w:id="38544" w:name="_ETM_Q87_321620"/>
      <w:bookmarkStart w:id="38545" w:name="_ETM_Q87_321799"/>
      <w:bookmarkEnd w:id="38544"/>
      <w:bookmarkEnd w:id="38545"/>
      <w:r>
        <w:rPr>
          <w:rtl/>
        </w:rPr>
        <w:t>פיגועים</w:t>
      </w:r>
      <w:r>
        <w:rPr>
          <w:rFonts w:hint="cs"/>
          <w:rtl/>
        </w:rPr>
        <w:t>,</w:t>
      </w:r>
      <w:r>
        <w:rPr>
          <w:rtl/>
        </w:rPr>
        <w:t xml:space="preserve"> </w:t>
      </w:r>
      <w:bookmarkStart w:id="38546" w:name="_ETM_Q87_324620"/>
      <w:bookmarkEnd w:id="38546"/>
      <w:r>
        <w:rPr>
          <w:rtl/>
        </w:rPr>
        <w:t xml:space="preserve">בתקופה </w:t>
      </w:r>
      <w:bookmarkStart w:id="38547" w:name="_ETM_Q87_325220"/>
      <w:bookmarkEnd w:id="38547"/>
      <w:r>
        <w:rPr>
          <w:rtl/>
        </w:rPr>
        <w:t xml:space="preserve">שבה </w:t>
      </w:r>
      <w:bookmarkStart w:id="38548" w:name="_ETM_Q87_325549"/>
      <w:bookmarkEnd w:id="38548"/>
      <w:r>
        <w:rPr>
          <w:rtl/>
        </w:rPr>
        <w:t>בשבועיים</w:t>
      </w:r>
      <w:r>
        <w:rPr>
          <w:rFonts w:hint="cs"/>
          <w:rtl/>
        </w:rPr>
        <w:t xml:space="preserve"> </w:t>
      </w:r>
      <w:r>
        <w:rPr>
          <w:rtl/>
        </w:rPr>
        <w:t xml:space="preserve">– </w:t>
      </w:r>
      <w:bookmarkStart w:id="38549" w:name="_ETM_Q87_326959"/>
      <w:bookmarkEnd w:id="38549"/>
      <w:r>
        <w:rPr>
          <w:rtl/>
        </w:rPr>
        <w:t xml:space="preserve">כמה </w:t>
      </w:r>
      <w:bookmarkStart w:id="38550" w:name="_ETM_Q87_327409"/>
      <w:bookmarkEnd w:id="38550"/>
      <w:r>
        <w:rPr>
          <w:rtl/>
        </w:rPr>
        <w:t>אמרנו</w:t>
      </w:r>
      <w:r>
        <w:rPr>
          <w:rFonts w:hint="cs"/>
          <w:rtl/>
        </w:rPr>
        <w:t xml:space="preserve">? </w:t>
      </w:r>
      <w:r>
        <w:rPr>
          <w:rtl/>
        </w:rPr>
        <w:t>–</w:t>
      </w:r>
      <w:r>
        <w:rPr>
          <w:rFonts w:hint="cs"/>
          <w:rtl/>
        </w:rPr>
        <w:t xml:space="preserve"> תשעה </w:t>
      </w:r>
      <w:bookmarkStart w:id="38551" w:name="_ETM_Q87_328280"/>
      <w:bookmarkEnd w:id="38551"/>
      <w:r>
        <w:rPr>
          <w:rtl/>
        </w:rPr>
        <w:t>נרצחים</w:t>
      </w:r>
      <w:r>
        <w:rPr>
          <w:rFonts w:hint="cs"/>
          <w:rtl/>
        </w:rPr>
        <w:t xml:space="preserve">, </w:t>
      </w:r>
      <w:bookmarkStart w:id="38552" w:name="_ETM_Q87_330540"/>
      <w:bookmarkEnd w:id="38552"/>
      <w:r>
        <w:rPr>
          <w:rFonts w:hint="cs"/>
          <w:rtl/>
        </w:rPr>
        <w:t xml:space="preserve">וזה </w:t>
      </w:r>
      <w:r>
        <w:rPr>
          <w:rtl/>
        </w:rPr>
        <w:t xml:space="preserve">בלתי </w:t>
      </w:r>
      <w:bookmarkStart w:id="38553" w:name="_ETM_Q87_330930"/>
      <w:bookmarkEnd w:id="38553"/>
      <w:r>
        <w:rPr>
          <w:rtl/>
        </w:rPr>
        <w:t>נתפס</w:t>
      </w:r>
      <w:r>
        <w:rPr>
          <w:rFonts w:hint="cs"/>
          <w:rtl/>
        </w:rPr>
        <w:t xml:space="preserve">, </w:t>
      </w:r>
      <w:bookmarkStart w:id="38554" w:name="_ETM_Q87_332230"/>
      <w:bookmarkEnd w:id="38554"/>
      <w:r>
        <w:rPr>
          <w:rtl/>
        </w:rPr>
        <w:t xml:space="preserve">היה </w:t>
      </w:r>
      <w:bookmarkStart w:id="38555" w:name="_ETM_Q87_332560"/>
      <w:bookmarkEnd w:id="38555"/>
      <w:r>
        <w:rPr>
          <w:rtl/>
        </w:rPr>
        <w:t xml:space="preserve">ראוי </w:t>
      </w:r>
      <w:bookmarkStart w:id="38556" w:name="_ETM_Q87_333069"/>
      <w:bookmarkEnd w:id="38556"/>
      <w:r>
        <w:rPr>
          <w:rtl/>
        </w:rPr>
        <w:t>שאות</w:t>
      </w:r>
      <w:r>
        <w:rPr>
          <w:rFonts w:hint="cs"/>
          <w:rtl/>
        </w:rPr>
        <w:t xml:space="preserve">ה ממשלה, </w:t>
      </w:r>
      <w:bookmarkStart w:id="38557" w:name="_ETM_Q87_334919"/>
      <w:bookmarkEnd w:id="38557"/>
      <w:r>
        <w:rPr>
          <w:rtl/>
        </w:rPr>
        <w:t xml:space="preserve">שקיבלה </w:t>
      </w:r>
      <w:bookmarkStart w:id="38558" w:name="_ETM_Q87_335579"/>
      <w:bookmarkEnd w:id="38558"/>
      <w:r>
        <w:rPr>
          <w:rtl/>
        </w:rPr>
        <w:t xml:space="preserve">את </w:t>
      </w:r>
      <w:bookmarkStart w:id="38559" w:name="_ETM_Q87_335699"/>
      <w:bookmarkEnd w:id="38559"/>
      <w:r>
        <w:rPr>
          <w:rtl/>
        </w:rPr>
        <w:t xml:space="preserve">המנדט </w:t>
      </w:r>
      <w:bookmarkStart w:id="38560" w:name="_ETM_Q87_336120"/>
      <w:bookmarkEnd w:id="38560"/>
      <w:r>
        <w:rPr>
          <w:rtl/>
        </w:rPr>
        <w:t xml:space="preserve">מהציבור </w:t>
      </w:r>
      <w:bookmarkStart w:id="38561" w:name="_ETM_Q87_337540"/>
      <w:bookmarkEnd w:id="38561"/>
      <w:r>
        <w:rPr>
          <w:rtl/>
        </w:rPr>
        <w:t xml:space="preserve">לבוא </w:t>
      </w:r>
      <w:bookmarkStart w:id="38562" w:name="_ETM_Q87_337900"/>
      <w:bookmarkEnd w:id="38562"/>
      <w:r>
        <w:rPr>
          <w:rtl/>
        </w:rPr>
        <w:t>ולמשול</w:t>
      </w:r>
      <w:r>
        <w:rPr>
          <w:rFonts w:hint="cs"/>
          <w:rtl/>
        </w:rPr>
        <w:t>,</w:t>
      </w:r>
      <w:r>
        <w:rPr>
          <w:rtl/>
        </w:rPr>
        <w:t xml:space="preserve"> </w:t>
      </w:r>
      <w:bookmarkStart w:id="38563" w:name="_ETM_Q87_340450"/>
      <w:bookmarkEnd w:id="38563"/>
      <w:r>
        <w:rPr>
          <w:rFonts w:hint="cs"/>
          <w:rtl/>
        </w:rPr>
        <w:t>ש</w:t>
      </w:r>
      <w:r>
        <w:rPr>
          <w:rtl/>
        </w:rPr>
        <w:t xml:space="preserve">נבחרה </w:t>
      </w:r>
      <w:bookmarkStart w:id="38564" w:name="_ETM_Q87_341049"/>
      <w:bookmarkEnd w:id="38564"/>
      <w:r>
        <w:rPr>
          <w:rtl/>
        </w:rPr>
        <w:t xml:space="preserve">על </w:t>
      </w:r>
      <w:bookmarkStart w:id="38565" w:name="_ETM_Q87_341169"/>
      <w:bookmarkEnd w:id="38565"/>
      <w:r>
        <w:rPr>
          <w:rtl/>
        </w:rPr>
        <w:t>ה</w:t>
      </w:r>
      <w:r>
        <w:rPr>
          <w:rFonts w:hint="cs"/>
          <w:rtl/>
        </w:rPr>
        <w:t>טיקט</w:t>
      </w:r>
      <w:r>
        <w:rPr>
          <w:rtl/>
        </w:rPr>
        <w:t xml:space="preserve"> </w:t>
      </w:r>
      <w:bookmarkStart w:id="38566" w:name="_ETM_Q87_341590"/>
      <w:bookmarkEnd w:id="38566"/>
      <w:r>
        <w:rPr>
          <w:rtl/>
        </w:rPr>
        <w:t xml:space="preserve">של </w:t>
      </w:r>
      <w:bookmarkStart w:id="38567" w:name="_ETM_Q87_341769"/>
      <w:bookmarkEnd w:id="38567"/>
      <w:r>
        <w:rPr>
          <w:rtl/>
        </w:rPr>
        <w:t xml:space="preserve">משילות </w:t>
      </w:r>
      <w:bookmarkStart w:id="38568" w:name="_ETM_Q87_343270"/>
      <w:bookmarkEnd w:id="38568"/>
      <w:r>
        <w:rPr>
          <w:rFonts w:hint="cs"/>
          <w:rtl/>
        </w:rPr>
        <w:t xml:space="preserve">ושל </w:t>
      </w:r>
      <w:r>
        <w:rPr>
          <w:rtl/>
        </w:rPr>
        <w:t xml:space="preserve">להחזיר </w:t>
      </w:r>
      <w:bookmarkStart w:id="38569" w:name="_ETM_Q87_343900"/>
      <w:bookmarkEnd w:id="38569"/>
      <w:r>
        <w:rPr>
          <w:rtl/>
        </w:rPr>
        <w:t>את</w:t>
      </w:r>
      <w:r>
        <w:rPr>
          <w:rFonts w:hint="cs"/>
          <w:rtl/>
        </w:rPr>
        <w:t xml:space="preserve"> ההרתעה, </w:t>
      </w:r>
      <w:bookmarkStart w:id="38570" w:name="_ETM_Q87_344053"/>
      <w:bookmarkEnd w:id="38570"/>
      <w:r>
        <w:rPr>
          <w:rFonts w:hint="cs"/>
          <w:rtl/>
        </w:rPr>
        <w:t xml:space="preserve">שתעביר, קודם כול, חוקים כאלו. </w:t>
      </w:r>
      <w:bookmarkStart w:id="38571" w:name="_ETM_Q87_347530"/>
      <w:bookmarkStart w:id="38572" w:name="_ETM_Q87_349190"/>
      <w:bookmarkEnd w:id="38571"/>
      <w:bookmarkEnd w:id="38572"/>
      <w:r>
        <w:rPr>
          <w:rFonts w:hint="cs"/>
          <w:rtl/>
        </w:rPr>
        <w:t xml:space="preserve">חוקים שמרתיעים </w:t>
      </w:r>
      <w:bookmarkStart w:id="38573" w:name="_ETM_Q87_349880"/>
      <w:bookmarkEnd w:id="38573"/>
      <w:r>
        <w:rPr>
          <w:rtl/>
        </w:rPr>
        <w:t xml:space="preserve">את </w:t>
      </w:r>
      <w:bookmarkStart w:id="38574" w:name="_ETM_Q87_350060"/>
      <w:bookmarkEnd w:id="38574"/>
      <w:r>
        <w:rPr>
          <w:rtl/>
        </w:rPr>
        <w:t>האויב</w:t>
      </w:r>
      <w:r>
        <w:rPr>
          <w:rFonts w:hint="cs"/>
          <w:rtl/>
        </w:rPr>
        <w:t>,</w:t>
      </w:r>
      <w:r>
        <w:rPr>
          <w:rtl/>
        </w:rPr>
        <w:t xml:space="preserve"> </w:t>
      </w:r>
      <w:bookmarkStart w:id="38575" w:name="_ETM_Q87_351330"/>
      <w:bookmarkEnd w:id="38575"/>
      <w:r>
        <w:rPr>
          <w:rtl/>
        </w:rPr>
        <w:t xml:space="preserve">חוקים </w:t>
      </w:r>
      <w:bookmarkStart w:id="38576" w:name="_ETM_Q87_351750"/>
      <w:bookmarkEnd w:id="38576"/>
      <w:r>
        <w:rPr>
          <w:rtl/>
        </w:rPr>
        <w:t xml:space="preserve">שמחזקים </w:t>
      </w:r>
      <w:bookmarkStart w:id="38577" w:name="_ETM_Q87_352740"/>
      <w:bookmarkStart w:id="38578" w:name="_ETM_Q87_353880"/>
      <w:bookmarkEnd w:id="38577"/>
      <w:bookmarkEnd w:id="38578"/>
      <w:r>
        <w:rPr>
          <w:rtl/>
        </w:rPr>
        <w:t xml:space="preserve">את </w:t>
      </w:r>
      <w:bookmarkStart w:id="38579" w:name="_ETM_Q87_354000"/>
      <w:bookmarkEnd w:id="38579"/>
      <w:r>
        <w:rPr>
          <w:rtl/>
        </w:rPr>
        <w:t>המשילות</w:t>
      </w:r>
      <w:r>
        <w:rPr>
          <w:rFonts w:hint="cs"/>
          <w:rtl/>
        </w:rPr>
        <w:t xml:space="preserve">. </w:t>
      </w:r>
      <w:bookmarkStart w:id="38580" w:name="_ETM_Q87_356459"/>
      <w:bookmarkEnd w:id="38580"/>
      <w:r>
        <w:rPr>
          <w:rtl/>
        </w:rPr>
        <w:t xml:space="preserve">אבל </w:t>
      </w:r>
      <w:bookmarkStart w:id="38581" w:name="_ETM_Q87_356730"/>
      <w:bookmarkEnd w:id="38581"/>
      <w:r>
        <w:rPr>
          <w:rtl/>
        </w:rPr>
        <w:t xml:space="preserve">ועדת </w:t>
      </w:r>
      <w:bookmarkStart w:id="38582" w:name="_ETM_Q87_357150"/>
      <w:bookmarkEnd w:id="38582"/>
      <w:r>
        <w:rPr>
          <w:rtl/>
        </w:rPr>
        <w:t xml:space="preserve">שרים </w:t>
      </w:r>
      <w:bookmarkStart w:id="38583" w:name="_ETM_Q87_357599"/>
      <w:bookmarkEnd w:id="38583"/>
      <w:r>
        <w:rPr>
          <w:rtl/>
        </w:rPr>
        <w:t>בחר</w:t>
      </w:r>
      <w:r>
        <w:rPr>
          <w:rFonts w:hint="cs"/>
          <w:rtl/>
        </w:rPr>
        <w:t>ה</w:t>
      </w:r>
      <w:r>
        <w:rPr>
          <w:rtl/>
        </w:rPr>
        <w:t xml:space="preserve"> </w:t>
      </w:r>
      <w:bookmarkStart w:id="38584" w:name="_ETM_Q87_358499"/>
      <w:bookmarkEnd w:id="38584"/>
      <w:r>
        <w:rPr>
          <w:rtl/>
        </w:rPr>
        <w:t xml:space="preserve">לדחות </w:t>
      </w:r>
      <w:bookmarkStart w:id="38585" w:name="_ETM_Q87_359930"/>
      <w:bookmarkEnd w:id="38585"/>
      <w:r>
        <w:rPr>
          <w:rtl/>
        </w:rPr>
        <w:t xml:space="preserve">את </w:t>
      </w:r>
      <w:bookmarkStart w:id="38586" w:name="_ETM_Q87_360080"/>
      <w:bookmarkStart w:id="38587" w:name="_ETM_Q87_360349"/>
      <w:bookmarkEnd w:id="38586"/>
      <w:bookmarkEnd w:id="38587"/>
      <w:r>
        <w:rPr>
          <w:rtl/>
        </w:rPr>
        <w:t xml:space="preserve">הצעת </w:t>
      </w:r>
      <w:bookmarkStart w:id="38588" w:name="_ETM_Q87_360830"/>
      <w:bookmarkEnd w:id="38588"/>
      <w:r>
        <w:rPr>
          <w:rFonts w:hint="cs"/>
          <w:rtl/>
        </w:rPr>
        <w:t>ה</w:t>
      </w:r>
      <w:r>
        <w:rPr>
          <w:rtl/>
        </w:rPr>
        <w:t xml:space="preserve">חוק </w:t>
      </w:r>
      <w:bookmarkStart w:id="38589" w:name="_ETM_Q87_361519"/>
      <w:bookmarkEnd w:id="38589"/>
      <w:r>
        <w:rPr>
          <w:rFonts w:hint="cs"/>
          <w:rtl/>
        </w:rPr>
        <w:t>ה</w:t>
      </w:r>
      <w:r>
        <w:rPr>
          <w:rtl/>
        </w:rPr>
        <w:t>זו</w:t>
      </w:r>
      <w:r>
        <w:rPr>
          <w:rFonts w:hint="cs"/>
          <w:rtl/>
        </w:rPr>
        <w:t>,</w:t>
      </w:r>
      <w:r>
        <w:rPr>
          <w:rtl/>
        </w:rPr>
        <w:t xml:space="preserve"> </w:t>
      </w:r>
      <w:bookmarkStart w:id="38590" w:name="_ETM_Q87_363120"/>
      <w:bookmarkEnd w:id="38590"/>
      <w:r>
        <w:rPr>
          <w:rtl/>
        </w:rPr>
        <w:t>לצערי</w:t>
      </w:r>
      <w:r>
        <w:rPr>
          <w:rFonts w:hint="cs"/>
          <w:rtl/>
        </w:rPr>
        <w:t>.</w:t>
      </w:r>
      <w:bookmarkStart w:id="38591" w:name="_ETM_Q87_367642"/>
      <w:bookmarkEnd w:id="38591"/>
    </w:p>
    <w:p w:rsidR="00FA1500" w:rsidRDefault="00FA1500" w:rsidP="00F95572">
      <w:pPr>
        <w:rPr>
          <w:rtl/>
        </w:rPr>
      </w:pPr>
    </w:p>
    <w:p w:rsidR="00FA1500" w:rsidRDefault="00FA1500" w:rsidP="00F95572">
      <w:pPr>
        <w:rPr>
          <w:rtl/>
        </w:rPr>
      </w:pPr>
      <w:bookmarkStart w:id="38592" w:name="_ETM_Q87_367758"/>
      <w:bookmarkStart w:id="38593" w:name="_ETM_Q87_367776"/>
      <w:bookmarkStart w:id="38594" w:name="_ETM_Q87_367828"/>
      <w:bookmarkEnd w:id="38592"/>
      <w:bookmarkEnd w:id="38593"/>
      <w:bookmarkEnd w:id="38594"/>
      <w:r>
        <w:rPr>
          <w:rtl/>
        </w:rPr>
        <w:t xml:space="preserve"> </w:t>
      </w:r>
      <w:bookmarkStart w:id="38595" w:name="_ETM_Q87_365169"/>
      <w:bookmarkEnd w:id="38595"/>
      <w:r>
        <w:rPr>
          <w:rtl/>
        </w:rPr>
        <w:t xml:space="preserve">ואני </w:t>
      </w:r>
      <w:bookmarkStart w:id="38596" w:name="_ETM_Q87_365650"/>
      <w:bookmarkEnd w:id="38596"/>
      <w:r>
        <w:rPr>
          <w:rtl/>
        </w:rPr>
        <w:t xml:space="preserve">שואלת </w:t>
      </w:r>
      <w:bookmarkStart w:id="38597" w:name="_ETM_Q87_367069"/>
      <w:bookmarkEnd w:id="38597"/>
      <w:r>
        <w:rPr>
          <w:rtl/>
        </w:rPr>
        <w:t xml:space="preserve">את </w:t>
      </w:r>
      <w:bookmarkStart w:id="38598" w:name="_ETM_Q87_367249"/>
      <w:bookmarkEnd w:id="38598"/>
      <w:r>
        <w:rPr>
          <w:rtl/>
        </w:rPr>
        <w:t xml:space="preserve">אותו </w:t>
      </w:r>
      <w:bookmarkStart w:id="38599" w:name="_ETM_Q87_367519"/>
      <w:bookmarkEnd w:id="38599"/>
      <w:r>
        <w:rPr>
          <w:rtl/>
        </w:rPr>
        <w:t xml:space="preserve">בן </w:t>
      </w:r>
      <w:bookmarkStart w:id="38600" w:name="_ETM_Q87_367879"/>
      <w:bookmarkEnd w:id="38600"/>
      <w:r>
        <w:rPr>
          <w:rtl/>
        </w:rPr>
        <w:t>גביר</w:t>
      </w:r>
      <w:r>
        <w:rPr>
          <w:rFonts w:hint="cs"/>
          <w:rtl/>
        </w:rPr>
        <w:t>,</w:t>
      </w:r>
      <w:r>
        <w:rPr>
          <w:rtl/>
        </w:rPr>
        <w:t xml:space="preserve"> </w:t>
      </w:r>
      <w:bookmarkStart w:id="38601" w:name="_ETM_Q87_369110"/>
      <w:bookmarkEnd w:id="38601"/>
      <w:r>
        <w:rPr>
          <w:rtl/>
        </w:rPr>
        <w:t xml:space="preserve">שרץ </w:t>
      </w:r>
      <w:bookmarkStart w:id="38602" w:name="_ETM_Q87_369740"/>
      <w:bookmarkEnd w:id="38602"/>
      <w:r>
        <w:rPr>
          <w:rtl/>
        </w:rPr>
        <w:t xml:space="preserve">לאתרי </w:t>
      </w:r>
      <w:bookmarkStart w:id="38603" w:name="_ETM_Q87_370250"/>
      <w:bookmarkEnd w:id="38603"/>
      <w:r>
        <w:rPr>
          <w:rtl/>
        </w:rPr>
        <w:t xml:space="preserve">פיגוע </w:t>
      </w:r>
      <w:bookmarkStart w:id="38604" w:name="_ETM_Q87_371349"/>
      <w:bookmarkEnd w:id="38604"/>
      <w:r>
        <w:rPr>
          <w:rtl/>
        </w:rPr>
        <w:t xml:space="preserve">וצעק </w:t>
      </w:r>
      <w:bookmarkStart w:id="38605" w:name="_ETM_Q87_372040"/>
      <w:bookmarkEnd w:id="38605"/>
      <w:r>
        <w:rPr>
          <w:rtl/>
        </w:rPr>
        <w:t xml:space="preserve">על </w:t>
      </w:r>
      <w:bookmarkStart w:id="38606" w:name="_ETM_Q87_372160"/>
      <w:bookmarkEnd w:id="38606"/>
      <w:r>
        <w:rPr>
          <w:rtl/>
        </w:rPr>
        <w:t xml:space="preserve">נבחרי </w:t>
      </w:r>
      <w:bookmarkStart w:id="38607" w:name="_ETM_Q87_372669"/>
      <w:bookmarkEnd w:id="38607"/>
      <w:r>
        <w:rPr>
          <w:rtl/>
        </w:rPr>
        <w:t>ציבור</w:t>
      </w:r>
      <w:r>
        <w:rPr>
          <w:rFonts w:hint="cs"/>
          <w:rtl/>
        </w:rPr>
        <w:t>:</w:t>
      </w:r>
      <w:r>
        <w:rPr>
          <w:rtl/>
        </w:rPr>
        <w:t xml:space="preserve"> </w:t>
      </w:r>
      <w:bookmarkStart w:id="38608" w:name="_ETM_Q87_373750"/>
      <w:bookmarkEnd w:id="38608"/>
      <w:r>
        <w:rPr>
          <w:rtl/>
        </w:rPr>
        <w:t xml:space="preserve">מה </w:t>
      </w:r>
      <w:bookmarkStart w:id="38609" w:name="_ETM_Q87_374050"/>
      <w:bookmarkEnd w:id="38609"/>
      <w:r>
        <w:rPr>
          <w:rtl/>
        </w:rPr>
        <w:t xml:space="preserve">יש </w:t>
      </w:r>
      <w:bookmarkStart w:id="38610" w:name="_ETM_Q87_374349"/>
      <w:bookmarkEnd w:id="38610"/>
      <w:r>
        <w:rPr>
          <w:rtl/>
        </w:rPr>
        <w:t xml:space="preserve">לכם </w:t>
      </w:r>
      <w:bookmarkStart w:id="38611" w:name="_ETM_Q87_374680"/>
      <w:bookmarkEnd w:id="38611"/>
      <w:r>
        <w:rPr>
          <w:rtl/>
        </w:rPr>
        <w:t xml:space="preserve">לומר </w:t>
      </w:r>
      <w:bookmarkStart w:id="38612" w:name="_ETM_Q87_375040"/>
      <w:bookmarkEnd w:id="38612"/>
      <w:r>
        <w:rPr>
          <w:rtl/>
        </w:rPr>
        <w:t>לציבור</w:t>
      </w:r>
      <w:r>
        <w:rPr>
          <w:rFonts w:hint="cs"/>
          <w:rtl/>
        </w:rPr>
        <w:t xml:space="preserve">? </w:t>
      </w:r>
      <w:bookmarkStart w:id="38613" w:name="_ETM_Q87_376303"/>
      <w:bookmarkStart w:id="38614" w:name="_ETM_Q87_376270"/>
      <w:bookmarkEnd w:id="38613"/>
      <w:bookmarkEnd w:id="38614"/>
      <w:r>
        <w:rPr>
          <w:rtl/>
        </w:rPr>
        <w:t xml:space="preserve">ואני </w:t>
      </w:r>
      <w:bookmarkStart w:id="38615" w:name="_ETM_Q87_376630"/>
      <w:bookmarkEnd w:id="38615"/>
      <w:r>
        <w:rPr>
          <w:rtl/>
        </w:rPr>
        <w:t xml:space="preserve">שואלת </w:t>
      </w:r>
      <w:bookmarkStart w:id="38616" w:name="_ETM_Q87_378419"/>
      <w:bookmarkEnd w:id="38616"/>
      <w:r>
        <w:rPr>
          <w:rtl/>
        </w:rPr>
        <w:t xml:space="preserve">את </w:t>
      </w:r>
      <w:bookmarkStart w:id="38617" w:name="_ETM_Q87_378599"/>
      <w:bookmarkEnd w:id="38617"/>
      <w:r>
        <w:rPr>
          <w:rtl/>
        </w:rPr>
        <w:t xml:space="preserve">אותם </w:t>
      </w:r>
      <w:bookmarkStart w:id="38618" w:name="_ETM_Q87_379020"/>
      <w:bookmarkEnd w:id="38618"/>
      <w:r>
        <w:rPr>
          <w:rtl/>
        </w:rPr>
        <w:t xml:space="preserve">חברי </w:t>
      </w:r>
      <w:bookmarkStart w:id="38619" w:name="_ETM_Q87_380040"/>
      <w:bookmarkEnd w:id="38619"/>
      <w:r>
        <w:rPr>
          <w:rtl/>
        </w:rPr>
        <w:t>כנסת</w:t>
      </w:r>
      <w:r>
        <w:rPr>
          <w:rFonts w:hint="cs"/>
          <w:rtl/>
        </w:rPr>
        <w:t xml:space="preserve">, את </w:t>
      </w:r>
      <w:bookmarkStart w:id="38620" w:name="_ETM_Q87_380639"/>
      <w:bookmarkEnd w:id="38620"/>
      <w:r>
        <w:rPr>
          <w:rtl/>
        </w:rPr>
        <w:t xml:space="preserve">אותם </w:t>
      </w:r>
      <w:bookmarkStart w:id="38621" w:name="_ETM_Q87_381239"/>
      <w:bookmarkEnd w:id="38621"/>
      <w:r>
        <w:rPr>
          <w:rtl/>
        </w:rPr>
        <w:t xml:space="preserve">שרים </w:t>
      </w:r>
      <w:bookmarkStart w:id="38622" w:name="_ETM_Q87_381870"/>
      <w:bookmarkEnd w:id="38622"/>
      <w:r>
        <w:rPr>
          <w:rtl/>
        </w:rPr>
        <w:t xml:space="preserve">שיושבים </w:t>
      </w:r>
      <w:bookmarkStart w:id="38623" w:name="_ETM_Q87_382319"/>
      <w:bookmarkEnd w:id="38623"/>
      <w:r>
        <w:rPr>
          <w:rtl/>
        </w:rPr>
        <w:t xml:space="preserve">בוועדת </w:t>
      </w:r>
      <w:bookmarkStart w:id="38624" w:name="_ETM_Q87_382889"/>
      <w:bookmarkEnd w:id="38624"/>
      <w:r>
        <w:rPr>
          <w:rtl/>
        </w:rPr>
        <w:t xml:space="preserve">שרים </w:t>
      </w:r>
      <w:bookmarkStart w:id="38625" w:name="_ETM_Q87_383220"/>
      <w:bookmarkEnd w:id="38625"/>
      <w:r>
        <w:rPr>
          <w:rtl/>
        </w:rPr>
        <w:t xml:space="preserve">לענייני </w:t>
      </w:r>
      <w:bookmarkStart w:id="38626" w:name="_ETM_Q87_383550"/>
      <w:bookmarkEnd w:id="38626"/>
      <w:r>
        <w:rPr>
          <w:rtl/>
        </w:rPr>
        <w:t>חקיקה</w:t>
      </w:r>
      <w:r>
        <w:rPr>
          <w:rFonts w:hint="cs"/>
          <w:rtl/>
        </w:rPr>
        <w:t>:</w:t>
      </w:r>
      <w:r>
        <w:rPr>
          <w:rtl/>
        </w:rPr>
        <w:t xml:space="preserve"> </w:t>
      </w:r>
      <w:bookmarkStart w:id="38627" w:name="_ETM_Q87_384790"/>
      <w:bookmarkEnd w:id="38627"/>
      <w:r>
        <w:rPr>
          <w:rtl/>
        </w:rPr>
        <w:t xml:space="preserve">מה </w:t>
      </w:r>
      <w:bookmarkStart w:id="38628" w:name="_ETM_Q87_385090"/>
      <w:bookmarkEnd w:id="38628"/>
      <w:r>
        <w:rPr>
          <w:rtl/>
        </w:rPr>
        <w:t xml:space="preserve">יש </w:t>
      </w:r>
      <w:bookmarkStart w:id="38629" w:name="_ETM_Q87_385419"/>
      <w:bookmarkEnd w:id="38629"/>
      <w:r>
        <w:rPr>
          <w:rtl/>
        </w:rPr>
        <w:t xml:space="preserve">לכם </w:t>
      </w:r>
      <w:bookmarkStart w:id="38630" w:name="_ETM_Q87_385809"/>
      <w:bookmarkEnd w:id="38630"/>
      <w:r>
        <w:rPr>
          <w:rtl/>
        </w:rPr>
        <w:t xml:space="preserve">לומר </w:t>
      </w:r>
      <w:bookmarkStart w:id="38631" w:name="_ETM_Q87_386169"/>
      <w:bookmarkEnd w:id="38631"/>
      <w:r>
        <w:rPr>
          <w:rtl/>
        </w:rPr>
        <w:t>לציבור</w:t>
      </w:r>
      <w:r>
        <w:rPr>
          <w:rFonts w:hint="cs"/>
          <w:rtl/>
        </w:rPr>
        <w:t>?</w:t>
      </w:r>
      <w:r>
        <w:rPr>
          <w:rtl/>
        </w:rPr>
        <w:t xml:space="preserve"> </w:t>
      </w:r>
      <w:bookmarkStart w:id="38632" w:name="_ETM_Q87_387629"/>
      <w:bookmarkEnd w:id="38632"/>
      <w:r>
        <w:rPr>
          <w:rtl/>
        </w:rPr>
        <w:t xml:space="preserve">מה </w:t>
      </w:r>
      <w:bookmarkStart w:id="38633" w:name="_ETM_Q87_387870"/>
      <w:bookmarkEnd w:id="38633"/>
      <w:r>
        <w:rPr>
          <w:rtl/>
        </w:rPr>
        <w:t xml:space="preserve">יש </w:t>
      </w:r>
      <w:bookmarkStart w:id="38634" w:name="_ETM_Q87_388169"/>
      <w:bookmarkEnd w:id="38634"/>
      <w:r>
        <w:rPr>
          <w:rtl/>
        </w:rPr>
        <w:t xml:space="preserve">לכם </w:t>
      </w:r>
      <w:bookmarkStart w:id="38635" w:name="_ETM_Q87_388530"/>
      <w:bookmarkEnd w:id="38635"/>
      <w:r>
        <w:rPr>
          <w:rtl/>
        </w:rPr>
        <w:t xml:space="preserve">לומר </w:t>
      </w:r>
      <w:bookmarkStart w:id="38636" w:name="_ETM_Q87_388829"/>
      <w:bookmarkEnd w:id="38636"/>
      <w:r>
        <w:rPr>
          <w:rtl/>
        </w:rPr>
        <w:t xml:space="preserve">לאותן </w:t>
      </w:r>
      <w:bookmarkStart w:id="38637" w:name="_ETM_Q87_389219"/>
      <w:bookmarkEnd w:id="38637"/>
      <w:r>
        <w:rPr>
          <w:rtl/>
        </w:rPr>
        <w:t xml:space="preserve">משפחות </w:t>
      </w:r>
      <w:bookmarkStart w:id="38638" w:name="_ETM_Q87_389730"/>
      <w:bookmarkEnd w:id="38638"/>
      <w:r>
        <w:rPr>
          <w:rtl/>
        </w:rPr>
        <w:t xml:space="preserve">שכולות </w:t>
      </w:r>
      <w:bookmarkStart w:id="38639" w:name="_ETM_Q87_391430"/>
      <w:bookmarkEnd w:id="38639"/>
      <w:r>
        <w:rPr>
          <w:rtl/>
        </w:rPr>
        <w:t xml:space="preserve">שלא </w:t>
      </w:r>
      <w:bookmarkStart w:id="38640" w:name="_ETM_Q87_391820"/>
      <w:bookmarkEnd w:id="38640"/>
      <w:r>
        <w:rPr>
          <w:rtl/>
        </w:rPr>
        <w:t xml:space="preserve">יכולות </w:t>
      </w:r>
      <w:bookmarkStart w:id="38641" w:name="_ETM_Q87_392419"/>
      <w:bookmarkEnd w:id="38641"/>
      <w:r>
        <w:rPr>
          <w:rtl/>
        </w:rPr>
        <w:t xml:space="preserve">לתבוע </w:t>
      </w:r>
      <w:bookmarkStart w:id="38642" w:name="_ETM_Q87_392900"/>
      <w:bookmarkEnd w:id="38642"/>
      <w:r>
        <w:rPr>
          <w:rtl/>
        </w:rPr>
        <w:t xml:space="preserve">פיצויים </w:t>
      </w:r>
      <w:bookmarkStart w:id="38643" w:name="_ETM_Q87_394870"/>
      <w:bookmarkEnd w:id="38643"/>
      <w:r>
        <w:rPr>
          <w:rtl/>
        </w:rPr>
        <w:t xml:space="preserve">על </w:t>
      </w:r>
      <w:bookmarkStart w:id="38644" w:name="_ETM_Q87_395050"/>
      <w:bookmarkEnd w:id="38644"/>
      <w:r>
        <w:rPr>
          <w:rtl/>
        </w:rPr>
        <w:t xml:space="preserve">הדבר </w:t>
      </w:r>
      <w:bookmarkStart w:id="38645" w:name="_ETM_Q87_395440"/>
      <w:bookmarkEnd w:id="38645"/>
      <w:r>
        <w:rPr>
          <w:rtl/>
        </w:rPr>
        <w:t xml:space="preserve">הנורא </w:t>
      </w:r>
      <w:bookmarkStart w:id="38646" w:name="_ETM_Q87_395830"/>
      <w:bookmarkEnd w:id="38646"/>
      <w:r>
        <w:rPr>
          <w:rtl/>
        </w:rPr>
        <w:t>מכ</w:t>
      </w:r>
      <w:r>
        <w:rPr>
          <w:rFonts w:hint="cs"/>
          <w:rtl/>
        </w:rPr>
        <w:t>ו</w:t>
      </w:r>
      <w:r>
        <w:rPr>
          <w:rtl/>
        </w:rPr>
        <w:t>ל</w:t>
      </w:r>
      <w:r>
        <w:rPr>
          <w:rFonts w:hint="cs"/>
          <w:rtl/>
        </w:rPr>
        <w:t>?</w:t>
      </w:r>
      <w:r>
        <w:rPr>
          <w:rtl/>
        </w:rPr>
        <w:t xml:space="preserve"> </w:t>
      </w:r>
      <w:bookmarkStart w:id="38647" w:name="_ETM_Q87_396220"/>
      <w:bookmarkEnd w:id="38647"/>
      <w:r>
        <w:rPr>
          <w:rtl/>
        </w:rPr>
        <w:t xml:space="preserve">מגיע </w:t>
      </w:r>
      <w:bookmarkStart w:id="38648" w:name="_ETM_Q87_396850"/>
      <w:bookmarkEnd w:id="38648"/>
      <w:r>
        <w:rPr>
          <w:rtl/>
        </w:rPr>
        <w:t>לה</w:t>
      </w:r>
      <w:r>
        <w:rPr>
          <w:rFonts w:hint="cs"/>
          <w:rtl/>
        </w:rPr>
        <w:t>ן</w:t>
      </w:r>
      <w:r>
        <w:rPr>
          <w:rtl/>
        </w:rPr>
        <w:t xml:space="preserve"> </w:t>
      </w:r>
      <w:bookmarkStart w:id="38649" w:name="_ETM_Q87_397030"/>
      <w:bookmarkEnd w:id="38649"/>
      <w:r>
        <w:rPr>
          <w:rtl/>
        </w:rPr>
        <w:t>פיצוי</w:t>
      </w:r>
      <w:r>
        <w:rPr>
          <w:rFonts w:hint="cs"/>
          <w:rtl/>
        </w:rPr>
        <w:t xml:space="preserve">ים, מגיע להן הכול. </w:t>
      </w:r>
      <w:bookmarkStart w:id="38650" w:name="_ETM_Q87_400189"/>
      <w:bookmarkEnd w:id="38650"/>
      <w:r>
        <w:rPr>
          <w:rtl/>
        </w:rPr>
        <w:t xml:space="preserve">בטח </w:t>
      </w:r>
      <w:bookmarkStart w:id="38651" w:name="_ETM_Q87_400609"/>
      <w:bookmarkEnd w:id="38651"/>
      <w:r>
        <w:rPr>
          <w:rtl/>
        </w:rPr>
        <w:t xml:space="preserve">לאימא </w:t>
      </w:r>
      <w:bookmarkStart w:id="38652" w:name="_ETM_Q87_402400"/>
      <w:bookmarkEnd w:id="38652"/>
      <w:r>
        <w:rPr>
          <w:rtl/>
        </w:rPr>
        <w:t xml:space="preserve">שאיבדה </w:t>
      </w:r>
      <w:bookmarkStart w:id="38653" w:name="_ETM_Q87_403700"/>
      <w:bookmarkEnd w:id="38653"/>
      <w:r>
        <w:rPr>
          <w:rtl/>
        </w:rPr>
        <w:t xml:space="preserve">ביום </w:t>
      </w:r>
      <w:bookmarkStart w:id="38654" w:name="_ETM_Q87_404150"/>
      <w:bookmarkEnd w:id="38654"/>
      <w:r>
        <w:rPr>
          <w:rtl/>
        </w:rPr>
        <w:t>שיש</w:t>
      </w:r>
      <w:r>
        <w:rPr>
          <w:rFonts w:hint="cs"/>
          <w:rtl/>
        </w:rPr>
        <w:t>י שניים</w:t>
      </w:r>
      <w:r>
        <w:rPr>
          <w:rtl/>
        </w:rPr>
        <w:t xml:space="preserve"> </w:t>
      </w:r>
      <w:bookmarkStart w:id="38655" w:name="_ETM_Q87_405720"/>
      <w:bookmarkEnd w:id="38655"/>
      <w:r>
        <w:rPr>
          <w:rtl/>
        </w:rPr>
        <w:t xml:space="preserve">מבניה </w:t>
      </w:r>
      <w:bookmarkStart w:id="38656" w:name="_ETM_Q87_406910"/>
      <w:bookmarkEnd w:id="38656"/>
      <w:r>
        <w:rPr>
          <w:rtl/>
        </w:rPr>
        <w:t>המתוקים</w:t>
      </w:r>
      <w:r>
        <w:rPr>
          <w:rFonts w:hint="cs"/>
          <w:rtl/>
        </w:rPr>
        <w:t xml:space="preserve">. </w:t>
      </w:r>
      <w:bookmarkStart w:id="38657" w:name="_ETM_Q87_413880"/>
      <w:bookmarkEnd w:id="38657"/>
    </w:p>
    <w:p w:rsidR="00FA1500" w:rsidRDefault="00FA1500" w:rsidP="00F95572">
      <w:pPr>
        <w:rPr>
          <w:rtl/>
        </w:rPr>
      </w:pPr>
      <w:bookmarkStart w:id="38658" w:name="_ETM_Q87_431529"/>
      <w:bookmarkStart w:id="38659" w:name="_ETM_Q87_431579"/>
      <w:bookmarkEnd w:id="38658"/>
      <w:bookmarkEnd w:id="38659"/>
    </w:p>
    <w:p w:rsidR="00FA1500" w:rsidRDefault="00FA1500" w:rsidP="00F95572">
      <w:pPr>
        <w:rPr>
          <w:rtl/>
        </w:rPr>
      </w:pPr>
      <w:bookmarkStart w:id="38660" w:name="_ETM_Q87_431624"/>
      <w:bookmarkStart w:id="38661" w:name="_ETM_Q87_431667"/>
      <w:bookmarkEnd w:id="38660"/>
      <w:bookmarkEnd w:id="38661"/>
      <w:r>
        <w:rPr>
          <w:rtl/>
        </w:rPr>
        <w:t xml:space="preserve">מן </w:t>
      </w:r>
      <w:bookmarkStart w:id="38662" w:name="_ETM_Q87_414150"/>
      <w:bookmarkEnd w:id="38662"/>
      <w:r>
        <w:rPr>
          <w:rtl/>
        </w:rPr>
        <w:t xml:space="preserve">הצד </w:t>
      </w:r>
      <w:bookmarkStart w:id="38663" w:name="_ETM_Q87_414450"/>
      <w:bookmarkEnd w:id="38663"/>
      <w:r>
        <w:rPr>
          <w:rtl/>
        </w:rPr>
        <w:t>השני</w:t>
      </w:r>
      <w:r>
        <w:rPr>
          <w:rFonts w:hint="cs"/>
          <w:rtl/>
        </w:rPr>
        <w:t>,</w:t>
      </w:r>
      <w:r>
        <w:rPr>
          <w:rtl/>
        </w:rPr>
        <w:t xml:space="preserve"> </w:t>
      </w:r>
      <w:bookmarkStart w:id="38664" w:name="_ETM_Q87_420450"/>
      <w:bookmarkEnd w:id="38664"/>
      <w:r>
        <w:rPr>
          <w:rtl/>
        </w:rPr>
        <w:t xml:space="preserve">אנחנו </w:t>
      </w:r>
      <w:bookmarkStart w:id="38665" w:name="_ETM_Q87_421019"/>
      <w:bookmarkEnd w:id="38665"/>
      <w:r>
        <w:rPr>
          <w:rtl/>
        </w:rPr>
        <w:t xml:space="preserve">רואים </w:t>
      </w:r>
      <w:bookmarkStart w:id="38666" w:name="_ETM_Q87_422040"/>
      <w:bookmarkEnd w:id="38666"/>
      <w:r>
        <w:rPr>
          <w:rtl/>
        </w:rPr>
        <w:t xml:space="preserve">שבמקום </w:t>
      </w:r>
      <w:bookmarkStart w:id="38667" w:name="_ETM_Q87_422640"/>
      <w:bookmarkEnd w:id="38667"/>
      <w:r>
        <w:rPr>
          <w:rtl/>
        </w:rPr>
        <w:t xml:space="preserve">להתרכז </w:t>
      </w:r>
      <w:bookmarkStart w:id="38668" w:name="_ETM_Q87_423150"/>
      <w:bookmarkEnd w:id="38668"/>
      <w:r>
        <w:rPr>
          <w:rtl/>
        </w:rPr>
        <w:t xml:space="preserve">בדברים </w:t>
      </w:r>
      <w:bookmarkStart w:id="38669" w:name="_ETM_Q87_423720"/>
      <w:bookmarkEnd w:id="38669"/>
      <w:r>
        <w:rPr>
          <w:rtl/>
        </w:rPr>
        <w:t>האלו</w:t>
      </w:r>
      <w:r>
        <w:rPr>
          <w:rFonts w:hint="cs"/>
          <w:rtl/>
        </w:rPr>
        <w:t>,</w:t>
      </w:r>
      <w:r>
        <w:rPr>
          <w:rtl/>
        </w:rPr>
        <w:t xml:space="preserve"> </w:t>
      </w:r>
      <w:bookmarkStart w:id="38670" w:name="_ETM_Q87_424870"/>
      <w:bookmarkEnd w:id="38670"/>
      <w:r>
        <w:rPr>
          <w:rtl/>
        </w:rPr>
        <w:t xml:space="preserve">החליטו </w:t>
      </w:r>
      <w:bookmarkStart w:id="38671" w:name="_ETM_Q87_425349"/>
      <w:bookmarkEnd w:id="38671"/>
      <w:r>
        <w:rPr>
          <w:rtl/>
        </w:rPr>
        <w:t xml:space="preserve">לבוא </w:t>
      </w:r>
      <w:bookmarkStart w:id="38672" w:name="_ETM_Q87_426280"/>
      <w:bookmarkEnd w:id="38672"/>
      <w:r>
        <w:rPr>
          <w:rtl/>
        </w:rPr>
        <w:t xml:space="preserve">וללחוץ </w:t>
      </w:r>
      <w:bookmarkStart w:id="38673" w:name="_ETM_Q87_426939"/>
      <w:bookmarkEnd w:id="38673"/>
      <w:r>
        <w:rPr>
          <w:rtl/>
        </w:rPr>
        <w:t xml:space="preserve">על </w:t>
      </w:r>
      <w:bookmarkStart w:id="38674" w:name="_ETM_Q87_427090"/>
      <w:bookmarkEnd w:id="38674"/>
      <w:r>
        <w:rPr>
          <w:rtl/>
        </w:rPr>
        <w:t xml:space="preserve">הגז </w:t>
      </w:r>
      <w:bookmarkStart w:id="38675" w:name="_ETM_Q87_427900"/>
      <w:bookmarkEnd w:id="38675"/>
      <w:r>
        <w:rPr>
          <w:rtl/>
        </w:rPr>
        <w:t xml:space="preserve">בכל </w:t>
      </w:r>
      <w:bookmarkStart w:id="38676" w:name="_ETM_Q87_428230"/>
      <w:bookmarkEnd w:id="38676"/>
      <w:r>
        <w:rPr>
          <w:rtl/>
        </w:rPr>
        <w:t xml:space="preserve">מה </w:t>
      </w:r>
      <w:bookmarkStart w:id="38677" w:name="_ETM_Q87_428349"/>
      <w:bookmarkEnd w:id="38677"/>
      <w:r>
        <w:rPr>
          <w:rtl/>
        </w:rPr>
        <w:t xml:space="preserve">שקשור </w:t>
      </w:r>
      <w:bookmarkStart w:id="38678" w:name="_ETM_Q87_428829"/>
      <w:bookmarkEnd w:id="38678"/>
      <w:r>
        <w:rPr>
          <w:rtl/>
        </w:rPr>
        <w:t xml:space="preserve">לרפורמה </w:t>
      </w:r>
      <w:bookmarkStart w:id="38679" w:name="_ETM_Q87_429459"/>
      <w:bookmarkEnd w:id="38679"/>
      <w:r>
        <w:rPr>
          <w:rtl/>
        </w:rPr>
        <w:t>המשפטית</w:t>
      </w:r>
      <w:r>
        <w:rPr>
          <w:rFonts w:hint="cs"/>
          <w:rtl/>
        </w:rPr>
        <w:t>.</w:t>
      </w:r>
      <w:r>
        <w:rPr>
          <w:rtl/>
        </w:rPr>
        <w:t xml:space="preserve"> </w:t>
      </w:r>
      <w:bookmarkStart w:id="38680" w:name="_ETM_Q87_431730"/>
      <w:bookmarkEnd w:id="38680"/>
      <w:r>
        <w:rPr>
          <w:rtl/>
        </w:rPr>
        <w:t xml:space="preserve">ולי </w:t>
      </w:r>
      <w:bookmarkStart w:id="38681" w:name="_ETM_Q87_431999"/>
      <w:bookmarkEnd w:id="38681"/>
      <w:r>
        <w:rPr>
          <w:rtl/>
        </w:rPr>
        <w:t xml:space="preserve">זה </w:t>
      </w:r>
      <w:bookmarkStart w:id="38682" w:name="_ETM_Q87_432180"/>
      <w:bookmarkEnd w:id="38682"/>
      <w:r>
        <w:rPr>
          <w:rtl/>
        </w:rPr>
        <w:t xml:space="preserve">מאוד </w:t>
      </w:r>
      <w:bookmarkStart w:id="38683" w:name="_ETM_Q87_432510"/>
      <w:bookmarkEnd w:id="38683"/>
      <w:r>
        <w:rPr>
          <w:rtl/>
        </w:rPr>
        <w:t>עצוב</w:t>
      </w:r>
      <w:r>
        <w:rPr>
          <w:rFonts w:hint="cs"/>
          <w:rtl/>
        </w:rPr>
        <w:t>.</w:t>
      </w:r>
      <w:r>
        <w:rPr>
          <w:rtl/>
        </w:rPr>
        <w:t xml:space="preserve"> </w:t>
      </w:r>
      <w:bookmarkStart w:id="38684" w:name="_ETM_Q87_435249"/>
      <w:bookmarkEnd w:id="38684"/>
      <w:r>
        <w:rPr>
          <w:rtl/>
        </w:rPr>
        <w:t xml:space="preserve">זה </w:t>
      </w:r>
      <w:bookmarkStart w:id="38685" w:name="_ETM_Q87_435489"/>
      <w:bookmarkEnd w:id="38685"/>
      <w:r>
        <w:rPr>
          <w:rtl/>
        </w:rPr>
        <w:t xml:space="preserve">עצוב </w:t>
      </w:r>
      <w:bookmarkStart w:id="38686" w:name="_ETM_Q87_436610"/>
      <w:bookmarkEnd w:id="38686"/>
      <w:r>
        <w:rPr>
          <w:rtl/>
        </w:rPr>
        <w:t xml:space="preserve">כי </w:t>
      </w:r>
      <w:bookmarkStart w:id="38687" w:name="_ETM_Q87_436820"/>
      <w:bookmarkEnd w:id="38687"/>
      <w:r>
        <w:rPr>
          <w:rtl/>
        </w:rPr>
        <w:t xml:space="preserve">הפכו </w:t>
      </w:r>
      <w:bookmarkStart w:id="38688" w:name="_ETM_Q87_437330"/>
      <w:bookmarkEnd w:id="38688"/>
      <w:r>
        <w:rPr>
          <w:rtl/>
        </w:rPr>
        <w:t xml:space="preserve">את </w:t>
      </w:r>
      <w:bookmarkStart w:id="38689" w:name="_ETM_Q87_437450"/>
      <w:bookmarkEnd w:id="38689"/>
      <w:r>
        <w:rPr>
          <w:rtl/>
        </w:rPr>
        <w:t xml:space="preserve">הנושא </w:t>
      </w:r>
      <w:bookmarkStart w:id="38690" w:name="_ETM_Q87_437870"/>
      <w:bookmarkEnd w:id="38690"/>
      <w:r>
        <w:rPr>
          <w:rtl/>
        </w:rPr>
        <w:t xml:space="preserve">הזה </w:t>
      </w:r>
      <w:bookmarkStart w:id="38691" w:name="_ETM_Q87_438770"/>
      <w:bookmarkEnd w:id="38691"/>
      <w:r>
        <w:rPr>
          <w:rtl/>
        </w:rPr>
        <w:t>למחלוקת</w:t>
      </w:r>
      <w:r>
        <w:rPr>
          <w:rFonts w:hint="cs"/>
          <w:rtl/>
        </w:rPr>
        <w:t xml:space="preserve">; הפכו </w:t>
      </w:r>
      <w:bookmarkStart w:id="38692" w:name="_ETM_Q87_441897"/>
      <w:bookmarkEnd w:id="38692"/>
      <w:r>
        <w:rPr>
          <w:rFonts w:hint="cs"/>
          <w:rtl/>
        </w:rPr>
        <w:t xml:space="preserve">את הנושא הזה </w:t>
      </w:r>
      <w:bookmarkStart w:id="38693" w:name="_ETM_Q87_441460"/>
      <w:bookmarkEnd w:id="38693"/>
      <w:r>
        <w:rPr>
          <w:rtl/>
        </w:rPr>
        <w:t xml:space="preserve">ממש </w:t>
      </w:r>
      <w:bookmarkStart w:id="38694" w:name="_ETM_Q87_441909"/>
      <w:bookmarkEnd w:id="38694"/>
      <w:r>
        <w:rPr>
          <w:rtl/>
        </w:rPr>
        <w:t xml:space="preserve">לקרע </w:t>
      </w:r>
      <w:bookmarkStart w:id="38695" w:name="_ETM_Q87_442389"/>
      <w:bookmarkEnd w:id="38695"/>
      <w:r>
        <w:rPr>
          <w:rtl/>
        </w:rPr>
        <w:t>בעם</w:t>
      </w:r>
      <w:r>
        <w:rPr>
          <w:rFonts w:hint="cs"/>
          <w:rtl/>
        </w:rPr>
        <w:t>.</w:t>
      </w:r>
      <w:r>
        <w:rPr>
          <w:rtl/>
        </w:rPr>
        <w:t xml:space="preserve"> </w:t>
      </w:r>
      <w:bookmarkStart w:id="38696" w:name="_ETM_Q87_443909"/>
      <w:bookmarkEnd w:id="38696"/>
    </w:p>
    <w:p w:rsidR="00FA1500" w:rsidRDefault="00FA1500" w:rsidP="00F95572">
      <w:pPr>
        <w:rPr>
          <w:rtl/>
        </w:rPr>
      </w:pPr>
      <w:bookmarkStart w:id="38697" w:name="_ETM_Q87_476594"/>
      <w:bookmarkStart w:id="38698" w:name="_ETM_Q87_476644"/>
      <w:bookmarkEnd w:id="38697"/>
      <w:bookmarkEnd w:id="38698"/>
    </w:p>
    <w:p w:rsidR="00FA1500" w:rsidRDefault="00FA1500" w:rsidP="00F95572">
      <w:pPr>
        <w:rPr>
          <w:rtl/>
        </w:rPr>
      </w:pPr>
      <w:bookmarkStart w:id="38699" w:name="_ETM_Q87_476676"/>
      <w:bookmarkStart w:id="38700" w:name="_ETM_Q87_476716"/>
      <w:bookmarkEnd w:id="38699"/>
      <w:bookmarkEnd w:id="38700"/>
      <w:r>
        <w:rPr>
          <w:rtl/>
        </w:rPr>
        <w:t xml:space="preserve">ואני </w:t>
      </w:r>
      <w:bookmarkStart w:id="38701" w:name="_ETM_Q87_444240"/>
      <w:bookmarkEnd w:id="38701"/>
      <w:r>
        <w:rPr>
          <w:rtl/>
        </w:rPr>
        <w:t xml:space="preserve">אנצל </w:t>
      </w:r>
      <w:bookmarkStart w:id="38702" w:name="_ETM_Q87_444599"/>
      <w:bookmarkEnd w:id="38702"/>
      <w:r>
        <w:rPr>
          <w:rtl/>
        </w:rPr>
        <w:t xml:space="preserve">את </w:t>
      </w:r>
      <w:bookmarkStart w:id="38703" w:name="_ETM_Q87_444749"/>
      <w:bookmarkEnd w:id="38703"/>
      <w:r>
        <w:rPr>
          <w:rtl/>
        </w:rPr>
        <w:t xml:space="preserve">הזמן </w:t>
      </w:r>
      <w:bookmarkStart w:id="38704" w:name="_ETM_Q87_445169"/>
      <w:bookmarkEnd w:id="38704"/>
      <w:r>
        <w:rPr>
          <w:rtl/>
        </w:rPr>
        <w:t xml:space="preserve">עכשיו </w:t>
      </w:r>
      <w:bookmarkStart w:id="38705" w:name="_ETM_Q87_445650"/>
      <w:bookmarkEnd w:id="38705"/>
      <w:r>
        <w:rPr>
          <w:rtl/>
        </w:rPr>
        <w:t xml:space="preserve">כדי </w:t>
      </w:r>
      <w:bookmarkStart w:id="38706" w:name="_ETM_Q87_446819"/>
      <w:bookmarkEnd w:id="38706"/>
      <w:r>
        <w:rPr>
          <w:rtl/>
        </w:rPr>
        <w:t xml:space="preserve">לקרוא </w:t>
      </w:r>
      <w:bookmarkStart w:id="38707" w:name="_ETM_Q87_447150"/>
      <w:bookmarkEnd w:id="38707"/>
      <w:r>
        <w:rPr>
          <w:rtl/>
        </w:rPr>
        <w:t>לכם</w:t>
      </w:r>
      <w:r>
        <w:rPr>
          <w:rFonts w:hint="cs"/>
          <w:rtl/>
        </w:rPr>
        <w:t xml:space="preserve"> נאום: </w:t>
      </w:r>
      <w:bookmarkStart w:id="38708" w:name="_ETM_Q87_476979"/>
      <w:bookmarkEnd w:id="38708"/>
      <w:r>
        <w:rPr>
          <w:rtl/>
        </w:rPr>
        <w:t>גב</w:t>
      </w:r>
      <w:r>
        <w:rPr>
          <w:rFonts w:hint="cs"/>
          <w:rtl/>
        </w:rPr>
        <w:t>י</w:t>
      </w:r>
      <w:r>
        <w:rPr>
          <w:rtl/>
        </w:rPr>
        <w:t xml:space="preserve">רותיי </w:t>
      </w:r>
      <w:bookmarkStart w:id="38709" w:name="_ETM_Q87_477639"/>
      <w:bookmarkEnd w:id="38709"/>
      <w:r>
        <w:rPr>
          <w:rtl/>
        </w:rPr>
        <w:t>ורבותיי</w:t>
      </w:r>
      <w:r>
        <w:rPr>
          <w:rFonts w:hint="cs"/>
          <w:rtl/>
        </w:rPr>
        <w:t>,</w:t>
      </w:r>
      <w:r>
        <w:rPr>
          <w:rtl/>
        </w:rPr>
        <w:t xml:space="preserve"> </w:t>
      </w:r>
      <w:bookmarkStart w:id="38710" w:name="_ETM_Q87_478960"/>
      <w:bookmarkEnd w:id="38710"/>
      <w:r>
        <w:rPr>
          <w:rtl/>
        </w:rPr>
        <w:t xml:space="preserve">התכנסנו </w:t>
      </w:r>
      <w:bookmarkStart w:id="38711" w:name="_ETM_Q87_479589"/>
      <w:bookmarkEnd w:id="38711"/>
      <w:r>
        <w:rPr>
          <w:rtl/>
        </w:rPr>
        <w:t xml:space="preserve">כאן </w:t>
      </w:r>
      <w:bookmarkStart w:id="38712" w:name="_ETM_Q87_479800"/>
      <w:bookmarkEnd w:id="38712"/>
      <w:r>
        <w:rPr>
          <w:rtl/>
        </w:rPr>
        <w:t xml:space="preserve">היום </w:t>
      </w:r>
      <w:bookmarkStart w:id="38713" w:name="_ETM_Q87_480190"/>
      <w:bookmarkEnd w:id="38713"/>
      <w:r>
        <w:rPr>
          <w:rtl/>
        </w:rPr>
        <w:t xml:space="preserve">כדי </w:t>
      </w:r>
      <w:bookmarkStart w:id="38714" w:name="_ETM_Q87_480460"/>
      <w:bookmarkEnd w:id="38714"/>
      <w:r>
        <w:rPr>
          <w:rtl/>
        </w:rPr>
        <w:t xml:space="preserve">לדון </w:t>
      </w:r>
      <w:bookmarkStart w:id="38715" w:name="_ETM_Q87_481089"/>
      <w:bookmarkStart w:id="38716" w:name="_ETM_Q87_481750"/>
      <w:bookmarkEnd w:id="38715"/>
      <w:bookmarkEnd w:id="38716"/>
      <w:r>
        <w:rPr>
          <w:rFonts w:hint="cs"/>
          <w:rtl/>
        </w:rPr>
        <w:t xml:space="preserve">בבעיה </w:t>
      </w:r>
      <w:r>
        <w:rPr>
          <w:rtl/>
        </w:rPr>
        <w:t xml:space="preserve">דחופה </w:t>
      </w:r>
      <w:bookmarkStart w:id="38717" w:name="_ETM_Q87_482440"/>
      <w:bookmarkEnd w:id="38717"/>
      <w:r>
        <w:rPr>
          <w:rtl/>
        </w:rPr>
        <w:t xml:space="preserve">שמחרבת </w:t>
      </w:r>
      <w:bookmarkStart w:id="38718" w:name="_ETM_Q87_483610"/>
      <w:bookmarkEnd w:id="38718"/>
      <w:r>
        <w:rPr>
          <w:rtl/>
        </w:rPr>
        <w:t xml:space="preserve">את </w:t>
      </w:r>
      <w:bookmarkStart w:id="38719" w:name="_ETM_Q87_483760"/>
      <w:bookmarkEnd w:id="38719"/>
      <w:r>
        <w:rPr>
          <w:rtl/>
        </w:rPr>
        <w:t xml:space="preserve">האומה </w:t>
      </w:r>
      <w:bookmarkStart w:id="38720" w:name="_ETM_Q87_484120"/>
      <w:bookmarkEnd w:id="38720"/>
      <w:r>
        <w:rPr>
          <w:rtl/>
        </w:rPr>
        <w:t xml:space="preserve">הישראלית </w:t>
      </w:r>
      <w:bookmarkStart w:id="38721" w:name="_ETM_Q87_485380"/>
      <w:bookmarkEnd w:id="38721"/>
      <w:r>
        <w:rPr>
          <w:rtl/>
        </w:rPr>
        <w:t xml:space="preserve">זמן </w:t>
      </w:r>
      <w:bookmarkStart w:id="38722" w:name="_ETM_Q87_485800"/>
      <w:bookmarkEnd w:id="38722"/>
      <w:r>
        <w:rPr>
          <w:rtl/>
        </w:rPr>
        <w:t xml:space="preserve">רב </w:t>
      </w:r>
      <w:bookmarkStart w:id="38723" w:name="_ETM_Q87_486130"/>
      <w:bookmarkEnd w:id="38723"/>
      <w:r>
        <w:rPr>
          <w:rtl/>
        </w:rPr>
        <w:t>מדי</w:t>
      </w:r>
      <w:r>
        <w:rPr>
          <w:rFonts w:hint="cs"/>
          <w:rtl/>
        </w:rPr>
        <w:t>:</w:t>
      </w:r>
      <w:r>
        <w:rPr>
          <w:rtl/>
        </w:rPr>
        <w:t xml:space="preserve"> </w:t>
      </w:r>
      <w:bookmarkStart w:id="38724" w:name="_ETM_Q87_487279"/>
      <w:bookmarkEnd w:id="38724"/>
      <w:r>
        <w:rPr>
          <w:rtl/>
        </w:rPr>
        <w:t xml:space="preserve">הקרע </w:t>
      </w:r>
      <w:bookmarkStart w:id="38725" w:name="_ETM_Q87_487790"/>
      <w:bookmarkEnd w:id="38725"/>
      <w:r>
        <w:rPr>
          <w:rtl/>
        </w:rPr>
        <w:t>בעם</w:t>
      </w:r>
      <w:r>
        <w:rPr>
          <w:rFonts w:hint="cs"/>
          <w:rtl/>
        </w:rPr>
        <w:t>.</w:t>
      </w:r>
      <w:r>
        <w:rPr>
          <w:rtl/>
        </w:rPr>
        <w:t xml:space="preserve"> </w:t>
      </w:r>
      <w:bookmarkStart w:id="38726" w:name="_ETM_Q87_489550"/>
      <w:bookmarkEnd w:id="38726"/>
      <w:r>
        <w:rPr>
          <w:rtl/>
        </w:rPr>
        <w:t xml:space="preserve">מחלוקת </w:t>
      </w:r>
      <w:bookmarkStart w:id="38727" w:name="_ETM_Q87_490180"/>
      <w:bookmarkEnd w:id="38727"/>
      <w:r>
        <w:rPr>
          <w:rtl/>
        </w:rPr>
        <w:t xml:space="preserve">בתוך </w:t>
      </w:r>
      <w:bookmarkStart w:id="38728" w:name="_ETM_Q87_490570"/>
      <w:bookmarkEnd w:id="38728"/>
      <w:r>
        <w:rPr>
          <w:rtl/>
        </w:rPr>
        <w:t xml:space="preserve">העם </w:t>
      </w:r>
      <w:bookmarkStart w:id="38729" w:name="_ETM_Q87_490990"/>
      <w:bookmarkEnd w:id="38729"/>
      <w:r>
        <w:rPr>
          <w:rtl/>
        </w:rPr>
        <w:t xml:space="preserve">עלולה </w:t>
      </w:r>
      <w:bookmarkStart w:id="38730" w:name="_ETM_Q87_491350"/>
      <w:bookmarkEnd w:id="38730"/>
      <w:r>
        <w:rPr>
          <w:rtl/>
        </w:rPr>
        <w:t xml:space="preserve">להיות </w:t>
      </w:r>
      <w:bookmarkStart w:id="38731" w:name="_ETM_Q87_491650"/>
      <w:bookmarkEnd w:id="38731"/>
      <w:r>
        <w:rPr>
          <w:rtl/>
        </w:rPr>
        <w:t xml:space="preserve">הסכנה </w:t>
      </w:r>
      <w:bookmarkStart w:id="38732" w:name="_ETM_Q87_492250"/>
      <w:bookmarkEnd w:id="38732"/>
      <w:r>
        <w:rPr>
          <w:rtl/>
        </w:rPr>
        <w:t xml:space="preserve">החמורה </w:t>
      </w:r>
      <w:bookmarkStart w:id="38733" w:name="_ETM_Q87_492820"/>
      <w:bookmarkEnd w:id="38733"/>
      <w:r>
        <w:rPr>
          <w:rtl/>
        </w:rPr>
        <w:t xml:space="preserve">ביותר </w:t>
      </w:r>
      <w:bookmarkStart w:id="38734" w:name="_ETM_Q87_493839"/>
      <w:bookmarkEnd w:id="38734"/>
      <w:r>
        <w:rPr>
          <w:rtl/>
        </w:rPr>
        <w:t xml:space="preserve">ליציבות </w:t>
      </w:r>
      <w:bookmarkStart w:id="38735" w:name="_ETM_Q87_494589"/>
      <w:bookmarkEnd w:id="38735"/>
      <w:r>
        <w:rPr>
          <w:rtl/>
        </w:rPr>
        <w:t xml:space="preserve">וביטחון </w:t>
      </w:r>
      <w:bookmarkStart w:id="38736" w:name="_ETM_Q87_495100"/>
      <w:bookmarkEnd w:id="38736"/>
      <w:r>
        <w:rPr>
          <w:rtl/>
        </w:rPr>
        <w:t>המדינה</w:t>
      </w:r>
      <w:r>
        <w:rPr>
          <w:rFonts w:hint="cs"/>
          <w:rtl/>
        </w:rPr>
        <w:t>.</w:t>
      </w:r>
      <w:r>
        <w:rPr>
          <w:rtl/>
        </w:rPr>
        <w:t xml:space="preserve"> </w:t>
      </w:r>
      <w:bookmarkStart w:id="38737" w:name="_ETM_Q87_496470"/>
      <w:bookmarkEnd w:id="38737"/>
      <w:r>
        <w:rPr>
          <w:rtl/>
        </w:rPr>
        <w:t xml:space="preserve">בישראל </w:t>
      </w:r>
      <w:bookmarkStart w:id="38738" w:name="_ETM_Q87_497279"/>
      <w:bookmarkEnd w:id="38738"/>
      <w:r>
        <w:rPr>
          <w:rtl/>
        </w:rPr>
        <w:t xml:space="preserve">הפילוג </w:t>
      </w:r>
      <w:bookmarkStart w:id="38739" w:name="_ETM_Q87_497670"/>
      <w:bookmarkEnd w:id="38739"/>
      <w:r>
        <w:rPr>
          <w:rtl/>
        </w:rPr>
        <w:t xml:space="preserve">הפוליטי </w:t>
      </w:r>
      <w:bookmarkStart w:id="38740" w:name="_ETM_Q87_498359"/>
      <w:bookmarkEnd w:id="38740"/>
      <w:r>
        <w:rPr>
          <w:rtl/>
        </w:rPr>
        <w:t xml:space="preserve">הפך </w:t>
      </w:r>
      <w:bookmarkStart w:id="38741" w:name="_ETM_Q87_498689"/>
      <w:bookmarkEnd w:id="38741"/>
      <w:r>
        <w:rPr>
          <w:rtl/>
        </w:rPr>
        <w:t xml:space="preserve">להיות </w:t>
      </w:r>
      <w:bookmarkStart w:id="38742" w:name="_ETM_Q87_498990"/>
      <w:bookmarkEnd w:id="38742"/>
      <w:r>
        <w:rPr>
          <w:rtl/>
        </w:rPr>
        <w:t xml:space="preserve">אתגר </w:t>
      </w:r>
      <w:bookmarkStart w:id="38743" w:name="_ETM_Q87_499410"/>
      <w:bookmarkEnd w:id="38743"/>
      <w:r>
        <w:rPr>
          <w:rtl/>
        </w:rPr>
        <w:t xml:space="preserve">כביר </w:t>
      </w:r>
      <w:bookmarkStart w:id="38744" w:name="_ETM_Q87_500369"/>
      <w:bookmarkEnd w:id="38744"/>
      <w:r>
        <w:rPr>
          <w:rtl/>
        </w:rPr>
        <w:t xml:space="preserve">שיוצר </w:t>
      </w:r>
      <w:bookmarkStart w:id="38745" w:name="_ETM_Q87_500880"/>
      <w:bookmarkEnd w:id="38745"/>
      <w:r>
        <w:rPr>
          <w:rtl/>
        </w:rPr>
        <w:t xml:space="preserve">תחושה </w:t>
      </w:r>
      <w:bookmarkStart w:id="38746" w:name="_ETM_Q87_501329"/>
      <w:bookmarkEnd w:id="38746"/>
      <w:r>
        <w:rPr>
          <w:rtl/>
        </w:rPr>
        <w:t xml:space="preserve">של </w:t>
      </w:r>
      <w:bookmarkStart w:id="38747" w:name="_ETM_Q87_501509"/>
      <w:bookmarkEnd w:id="38747"/>
      <w:r>
        <w:rPr>
          <w:rtl/>
        </w:rPr>
        <w:t xml:space="preserve">תסכול </w:t>
      </w:r>
      <w:bookmarkStart w:id="38748" w:name="_ETM_Q87_502140"/>
      <w:bookmarkEnd w:id="38748"/>
      <w:r>
        <w:rPr>
          <w:rtl/>
        </w:rPr>
        <w:t xml:space="preserve">ואכזבה </w:t>
      </w:r>
      <w:bookmarkStart w:id="38749" w:name="_ETM_Q87_502919"/>
      <w:bookmarkEnd w:id="38749"/>
      <w:r>
        <w:rPr>
          <w:rtl/>
        </w:rPr>
        <w:t xml:space="preserve">עמוקה </w:t>
      </w:r>
      <w:bookmarkStart w:id="38750" w:name="_ETM_Q87_503820"/>
      <w:bookmarkEnd w:id="38750"/>
      <w:r>
        <w:rPr>
          <w:rtl/>
        </w:rPr>
        <w:t xml:space="preserve">בקרב </w:t>
      </w:r>
      <w:bookmarkStart w:id="38751" w:name="_ETM_Q87_504329"/>
      <w:bookmarkEnd w:id="38751"/>
      <w:r>
        <w:rPr>
          <w:rtl/>
        </w:rPr>
        <w:t>האזרחים</w:t>
      </w:r>
      <w:r>
        <w:rPr>
          <w:rFonts w:hint="cs"/>
          <w:rtl/>
        </w:rPr>
        <w:t>.</w:t>
      </w:r>
      <w:r>
        <w:rPr>
          <w:rtl/>
        </w:rPr>
        <w:t xml:space="preserve"> </w:t>
      </w:r>
      <w:bookmarkStart w:id="38752" w:name="_ETM_Q87_505939"/>
      <w:bookmarkEnd w:id="38752"/>
      <w:r>
        <w:rPr>
          <w:rtl/>
        </w:rPr>
        <w:t xml:space="preserve">הפילוג </w:t>
      </w:r>
      <w:bookmarkStart w:id="38753" w:name="_ETM_Q87_506449"/>
      <w:bookmarkEnd w:id="38753"/>
      <w:r>
        <w:rPr>
          <w:rtl/>
        </w:rPr>
        <w:t xml:space="preserve">הנוכחי </w:t>
      </w:r>
      <w:bookmarkStart w:id="38754" w:name="_ETM_Q87_507619"/>
      <w:bookmarkEnd w:id="38754"/>
      <w:r>
        <w:rPr>
          <w:rtl/>
        </w:rPr>
        <w:t xml:space="preserve">יצר </w:t>
      </w:r>
      <w:bookmarkStart w:id="38755" w:name="_ETM_Q87_508130"/>
      <w:bookmarkEnd w:id="38755"/>
      <w:r>
        <w:rPr>
          <w:rtl/>
        </w:rPr>
        <w:t xml:space="preserve">קרע </w:t>
      </w:r>
      <w:bookmarkStart w:id="38756" w:name="_ETM_Q87_508579"/>
      <w:bookmarkEnd w:id="38756"/>
      <w:r>
        <w:rPr>
          <w:rtl/>
        </w:rPr>
        <w:t xml:space="preserve">במרקם </w:t>
      </w:r>
      <w:bookmarkStart w:id="38757" w:name="_ETM_Q87_509300"/>
      <w:bookmarkEnd w:id="38757"/>
      <w:r>
        <w:rPr>
          <w:rtl/>
        </w:rPr>
        <w:t xml:space="preserve">החברתי </w:t>
      </w:r>
      <w:bookmarkStart w:id="38758" w:name="_ETM_Q87_510109"/>
      <w:bookmarkEnd w:id="38758"/>
      <w:r>
        <w:rPr>
          <w:rtl/>
        </w:rPr>
        <w:t xml:space="preserve">העדין </w:t>
      </w:r>
      <w:bookmarkStart w:id="38759" w:name="_ETM_Q87_510649"/>
      <w:bookmarkEnd w:id="38759"/>
      <w:r>
        <w:rPr>
          <w:rtl/>
        </w:rPr>
        <w:t>שלנו</w:t>
      </w:r>
      <w:r>
        <w:rPr>
          <w:rFonts w:hint="cs"/>
          <w:rtl/>
        </w:rPr>
        <w:t>.</w:t>
      </w:r>
      <w:r>
        <w:rPr>
          <w:rtl/>
        </w:rPr>
        <w:t xml:space="preserve"> </w:t>
      </w:r>
      <w:bookmarkStart w:id="38760" w:name="_ETM_Q87_511930"/>
      <w:bookmarkEnd w:id="38760"/>
      <w:r>
        <w:rPr>
          <w:rtl/>
        </w:rPr>
        <w:t xml:space="preserve">הוא </w:t>
      </w:r>
      <w:bookmarkStart w:id="38761" w:name="_ETM_Q87_512050"/>
      <w:bookmarkEnd w:id="38761"/>
      <w:r>
        <w:rPr>
          <w:rtl/>
        </w:rPr>
        <w:t xml:space="preserve">מוביל </w:t>
      </w:r>
      <w:bookmarkStart w:id="38762" w:name="_ETM_Q87_512380"/>
      <w:bookmarkEnd w:id="38762"/>
      <w:r>
        <w:rPr>
          <w:rtl/>
        </w:rPr>
        <w:t xml:space="preserve">לחוסר </w:t>
      </w:r>
      <w:bookmarkStart w:id="38763" w:name="_ETM_Q87_512890"/>
      <w:bookmarkEnd w:id="38763"/>
      <w:r>
        <w:rPr>
          <w:rtl/>
        </w:rPr>
        <w:t xml:space="preserve">אמון </w:t>
      </w:r>
      <w:bookmarkStart w:id="38764" w:name="_ETM_Q87_513279"/>
      <w:bookmarkEnd w:id="38764"/>
      <w:r>
        <w:rPr>
          <w:rtl/>
        </w:rPr>
        <w:t xml:space="preserve">ושיתוף </w:t>
      </w:r>
      <w:bookmarkStart w:id="38765" w:name="_ETM_Q87_513790"/>
      <w:bookmarkEnd w:id="38765"/>
      <w:r>
        <w:rPr>
          <w:rtl/>
        </w:rPr>
        <w:t xml:space="preserve">פעולה </w:t>
      </w:r>
      <w:bookmarkStart w:id="38766" w:name="_ETM_Q87_515160"/>
      <w:bookmarkEnd w:id="38766"/>
      <w:r>
        <w:rPr>
          <w:rtl/>
        </w:rPr>
        <w:t xml:space="preserve">בין </w:t>
      </w:r>
      <w:bookmarkStart w:id="38767" w:name="_ETM_Q87_515699"/>
      <w:bookmarkEnd w:id="38767"/>
      <w:r>
        <w:rPr>
          <w:rtl/>
        </w:rPr>
        <w:t xml:space="preserve">המחנות </w:t>
      </w:r>
      <w:bookmarkStart w:id="38768" w:name="_ETM_Q87_516420"/>
      <w:bookmarkEnd w:id="38768"/>
      <w:r>
        <w:rPr>
          <w:rtl/>
        </w:rPr>
        <w:t>הפוליטיים</w:t>
      </w:r>
      <w:r>
        <w:rPr>
          <w:rFonts w:hint="cs"/>
          <w:rtl/>
        </w:rPr>
        <w:t>,</w:t>
      </w:r>
      <w:r>
        <w:rPr>
          <w:rtl/>
        </w:rPr>
        <w:t xml:space="preserve"> </w:t>
      </w:r>
      <w:bookmarkStart w:id="38769" w:name="_ETM_Q87_517529"/>
      <w:bookmarkEnd w:id="38769"/>
      <w:r>
        <w:rPr>
          <w:rtl/>
        </w:rPr>
        <w:t xml:space="preserve">ופוגע </w:t>
      </w:r>
      <w:bookmarkStart w:id="38770" w:name="_ETM_Q87_518129"/>
      <w:bookmarkStart w:id="38771" w:name="_ETM_Q87_518430"/>
      <w:bookmarkEnd w:id="38770"/>
      <w:bookmarkEnd w:id="38771"/>
      <w:r>
        <w:rPr>
          <w:rFonts w:hint="cs"/>
          <w:rtl/>
        </w:rPr>
        <w:t>ב</w:t>
      </w:r>
      <w:r>
        <w:rPr>
          <w:rtl/>
        </w:rPr>
        <w:t>יעילות</w:t>
      </w:r>
      <w:r>
        <w:rPr>
          <w:rFonts w:hint="cs"/>
          <w:rtl/>
        </w:rPr>
        <w:t>ה</w:t>
      </w:r>
      <w:r>
        <w:rPr>
          <w:rtl/>
        </w:rPr>
        <w:t xml:space="preserve"> </w:t>
      </w:r>
      <w:bookmarkStart w:id="38772" w:name="_ETM_Q87_519300"/>
      <w:bookmarkEnd w:id="38772"/>
      <w:r>
        <w:rPr>
          <w:rtl/>
        </w:rPr>
        <w:t>ויכולת</w:t>
      </w:r>
      <w:r>
        <w:rPr>
          <w:rFonts w:hint="cs"/>
          <w:rtl/>
        </w:rPr>
        <w:t>ה</w:t>
      </w:r>
      <w:r>
        <w:rPr>
          <w:rtl/>
        </w:rPr>
        <w:t xml:space="preserve"> </w:t>
      </w:r>
      <w:bookmarkStart w:id="38773" w:name="_ETM_Q87_520050"/>
      <w:bookmarkEnd w:id="38773"/>
      <w:r>
        <w:rPr>
          <w:rtl/>
        </w:rPr>
        <w:t xml:space="preserve">של </w:t>
      </w:r>
      <w:bookmarkStart w:id="38774" w:name="_ETM_Q87_520289"/>
      <w:bookmarkEnd w:id="38774"/>
      <w:r>
        <w:rPr>
          <w:rtl/>
        </w:rPr>
        <w:t xml:space="preserve">המדינה </w:t>
      </w:r>
      <w:bookmarkStart w:id="38775" w:name="_ETM_Q87_521190"/>
      <w:bookmarkEnd w:id="38775"/>
      <w:r>
        <w:rPr>
          <w:rtl/>
        </w:rPr>
        <w:t xml:space="preserve">להוציא </w:t>
      </w:r>
      <w:bookmarkStart w:id="38776" w:name="_ETM_Q87_521730"/>
      <w:bookmarkEnd w:id="38776"/>
      <w:r>
        <w:rPr>
          <w:rtl/>
        </w:rPr>
        <w:t xml:space="preserve">מדיניות </w:t>
      </w:r>
      <w:bookmarkStart w:id="38777" w:name="_ETM_Q87_522360"/>
      <w:bookmarkEnd w:id="38777"/>
      <w:r>
        <w:rPr>
          <w:rtl/>
        </w:rPr>
        <w:t>לפועל</w:t>
      </w:r>
      <w:r>
        <w:rPr>
          <w:rFonts w:hint="cs"/>
          <w:rtl/>
        </w:rPr>
        <w:t xml:space="preserve">. אחת </w:t>
      </w:r>
      <w:bookmarkStart w:id="38778" w:name="_ETM_Q87_524339"/>
      <w:bookmarkEnd w:id="38778"/>
      <w:r>
        <w:rPr>
          <w:rtl/>
        </w:rPr>
        <w:t xml:space="preserve">הסיבות </w:t>
      </w:r>
      <w:bookmarkStart w:id="38779" w:name="_ETM_Q87_524730"/>
      <w:bookmarkEnd w:id="38779"/>
      <w:r>
        <w:rPr>
          <w:rtl/>
        </w:rPr>
        <w:t xml:space="preserve">המרכזיות </w:t>
      </w:r>
      <w:bookmarkStart w:id="38780" w:name="_ETM_Q87_525660"/>
      <w:bookmarkEnd w:id="38780"/>
      <w:r>
        <w:rPr>
          <w:rtl/>
        </w:rPr>
        <w:t xml:space="preserve">לפילוג </w:t>
      </w:r>
      <w:bookmarkStart w:id="38781" w:name="_ETM_Q87_526079"/>
      <w:bookmarkEnd w:id="38781"/>
      <w:r>
        <w:rPr>
          <w:rtl/>
        </w:rPr>
        <w:t xml:space="preserve">במדינת </w:t>
      </w:r>
      <w:bookmarkStart w:id="38782" w:name="_ETM_Q87_526620"/>
      <w:bookmarkEnd w:id="38782"/>
      <w:r>
        <w:rPr>
          <w:rtl/>
        </w:rPr>
        <w:lastRenderedPageBreak/>
        <w:t xml:space="preserve">ישראל </w:t>
      </w:r>
      <w:bookmarkStart w:id="38783" w:name="_ETM_Q87_527700"/>
      <w:bookmarkEnd w:id="38783"/>
      <w:r>
        <w:rPr>
          <w:rtl/>
        </w:rPr>
        <w:t xml:space="preserve">היא </w:t>
      </w:r>
      <w:bookmarkStart w:id="38784" w:name="_ETM_Q87_527879"/>
      <w:bookmarkEnd w:id="38784"/>
      <w:r>
        <w:rPr>
          <w:rtl/>
        </w:rPr>
        <w:t xml:space="preserve">המגוון </w:t>
      </w:r>
      <w:bookmarkStart w:id="38785" w:name="_ETM_Q87_528420"/>
      <w:bookmarkEnd w:id="38785"/>
      <w:r>
        <w:rPr>
          <w:rtl/>
        </w:rPr>
        <w:t xml:space="preserve">של </w:t>
      </w:r>
      <w:bookmarkStart w:id="38786" w:name="_ETM_Q87_528660"/>
      <w:bookmarkEnd w:id="38786"/>
      <w:r>
        <w:rPr>
          <w:rtl/>
        </w:rPr>
        <w:t xml:space="preserve">דעות </w:t>
      </w:r>
      <w:bookmarkStart w:id="38787" w:name="_ETM_Q87_529170"/>
      <w:bookmarkEnd w:id="38787"/>
      <w:r>
        <w:rPr>
          <w:rtl/>
        </w:rPr>
        <w:t xml:space="preserve">ותפיסות </w:t>
      </w:r>
      <w:bookmarkStart w:id="38788" w:name="_ETM_Q87_530339"/>
      <w:bookmarkEnd w:id="38788"/>
      <w:r>
        <w:rPr>
          <w:rtl/>
        </w:rPr>
        <w:t xml:space="preserve">עולם </w:t>
      </w:r>
      <w:bookmarkStart w:id="38789" w:name="_ETM_Q87_531120"/>
      <w:bookmarkEnd w:id="38789"/>
      <w:r>
        <w:rPr>
          <w:rtl/>
        </w:rPr>
        <w:t xml:space="preserve">בקרב </w:t>
      </w:r>
      <w:bookmarkStart w:id="38790" w:name="_ETM_Q87_531929"/>
      <w:bookmarkEnd w:id="38790"/>
      <w:r>
        <w:rPr>
          <w:rtl/>
        </w:rPr>
        <w:t>אזרחיה</w:t>
      </w:r>
      <w:r>
        <w:rPr>
          <w:rFonts w:hint="cs"/>
          <w:rtl/>
        </w:rPr>
        <w:t xml:space="preserve">. </w:t>
      </w:r>
      <w:bookmarkStart w:id="38791" w:name="_ETM_Q87_533529"/>
      <w:bookmarkEnd w:id="38791"/>
      <w:r>
        <w:rPr>
          <w:rtl/>
        </w:rPr>
        <w:t xml:space="preserve">ישראל </w:t>
      </w:r>
      <w:bookmarkStart w:id="38792" w:name="_ETM_Q87_534129"/>
      <w:bookmarkEnd w:id="38792"/>
      <w:r>
        <w:rPr>
          <w:rtl/>
        </w:rPr>
        <w:t xml:space="preserve">היא </w:t>
      </w:r>
      <w:bookmarkStart w:id="38793" w:name="_ETM_Q87_534219"/>
      <w:bookmarkEnd w:id="38793"/>
      <w:r>
        <w:rPr>
          <w:rtl/>
        </w:rPr>
        <w:t xml:space="preserve">כור </w:t>
      </w:r>
      <w:bookmarkStart w:id="38794" w:name="_ETM_Q87_534489"/>
      <w:bookmarkEnd w:id="38794"/>
      <w:r>
        <w:rPr>
          <w:rtl/>
        </w:rPr>
        <w:t xml:space="preserve">היתוך </w:t>
      </w:r>
      <w:bookmarkStart w:id="38795" w:name="_ETM_Q87_534940"/>
      <w:bookmarkEnd w:id="38795"/>
      <w:r>
        <w:rPr>
          <w:rtl/>
        </w:rPr>
        <w:t xml:space="preserve">של </w:t>
      </w:r>
      <w:bookmarkStart w:id="38796" w:name="_ETM_Q87_535120"/>
      <w:bookmarkEnd w:id="38796"/>
      <w:r>
        <w:rPr>
          <w:rtl/>
        </w:rPr>
        <w:t>תרבויות</w:t>
      </w:r>
      <w:r>
        <w:rPr>
          <w:rFonts w:hint="cs"/>
          <w:rtl/>
        </w:rPr>
        <w:t>,</w:t>
      </w:r>
      <w:r>
        <w:rPr>
          <w:rtl/>
        </w:rPr>
        <w:t xml:space="preserve"> </w:t>
      </w:r>
      <w:bookmarkStart w:id="38797" w:name="_ETM_Q87_535960"/>
      <w:bookmarkEnd w:id="38797"/>
      <w:r>
        <w:rPr>
          <w:rtl/>
        </w:rPr>
        <w:t xml:space="preserve">דתות </w:t>
      </w:r>
      <w:bookmarkStart w:id="38798" w:name="_ETM_Q87_536469"/>
      <w:bookmarkEnd w:id="38798"/>
      <w:r>
        <w:rPr>
          <w:rtl/>
        </w:rPr>
        <w:t xml:space="preserve">ולאומים </w:t>
      </w:r>
      <w:bookmarkStart w:id="38799" w:name="_ETM_Q87_537129"/>
      <w:bookmarkEnd w:id="38799"/>
      <w:r>
        <w:rPr>
          <w:rtl/>
        </w:rPr>
        <w:t>שונים</w:t>
      </w:r>
      <w:r>
        <w:rPr>
          <w:rFonts w:hint="cs"/>
          <w:rtl/>
        </w:rPr>
        <w:t>,</w:t>
      </w:r>
      <w:r>
        <w:rPr>
          <w:rtl/>
        </w:rPr>
        <w:t xml:space="preserve"> </w:t>
      </w:r>
      <w:bookmarkStart w:id="38800" w:name="_ETM_Q87_538039"/>
      <w:bookmarkEnd w:id="38800"/>
      <w:r>
        <w:rPr>
          <w:rtl/>
        </w:rPr>
        <w:t xml:space="preserve">מה </w:t>
      </w:r>
      <w:bookmarkStart w:id="38801" w:name="_ETM_Q87_538279"/>
      <w:bookmarkEnd w:id="38801"/>
      <w:r>
        <w:rPr>
          <w:rtl/>
        </w:rPr>
        <w:t xml:space="preserve">שעלול </w:t>
      </w:r>
      <w:bookmarkStart w:id="38802" w:name="_ETM_Q87_538760"/>
      <w:bookmarkEnd w:id="38802"/>
      <w:r>
        <w:rPr>
          <w:rtl/>
        </w:rPr>
        <w:t xml:space="preserve">להוביל </w:t>
      </w:r>
      <w:bookmarkStart w:id="38803" w:name="_ETM_Q87_539300"/>
      <w:bookmarkEnd w:id="38803"/>
      <w:r>
        <w:rPr>
          <w:rtl/>
        </w:rPr>
        <w:t xml:space="preserve">לנקודות </w:t>
      </w:r>
      <w:bookmarkStart w:id="38804" w:name="_ETM_Q87_539899"/>
      <w:bookmarkEnd w:id="38804"/>
      <w:r>
        <w:rPr>
          <w:rtl/>
        </w:rPr>
        <w:t xml:space="preserve">מבט </w:t>
      </w:r>
      <w:bookmarkStart w:id="38805" w:name="_ETM_Q87_540289"/>
      <w:bookmarkEnd w:id="38805"/>
      <w:r>
        <w:rPr>
          <w:rtl/>
        </w:rPr>
        <w:t xml:space="preserve">סותרות </w:t>
      </w:r>
      <w:bookmarkStart w:id="38806" w:name="_ETM_Q87_541250"/>
      <w:bookmarkEnd w:id="38806"/>
      <w:r>
        <w:rPr>
          <w:rtl/>
        </w:rPr>
        <w:t xml:space="preserve">בסוגיות </w:t>
      </w:r>
      <w:bookmarkStart w:id="38807" w:name="_ETM_Q87_541940"/>
      <w:bookmarkEnd w:id="38807"/>
      <w:r>
        <w:rPr>
          <w:rtl/>
        </w:rPr>
        <w:t xml:space="preserve">מרכזיות </w:t>
      </w:r>
      <w:bookmarkStart w:id="38808" w:name="_ETM_Q87_543079"/>
      <w:bookmarkEnd w:id="38808"/>
      <w:r>
        <w:rPr>
          <w:rtl/>
        </w:rPr>
        <w:t xml:space="preserve">כמו </w:t>
      </w:r>
      <w:bookmarkStart w:id="38809" w:name="_ETM_Q87_543350"/>
      <w:bookmarkEnd w:id="38809"/>
      <w:r>
        <w:rPr>
          <w:rtl/>
        </w:rPr>
        <w:t xml:space="preserve">הביטחון </w:t>
      </w:r>
      <w:bookmarkStart w:id="38810" w:name="_ETM_Q87_543920"/>
      <w:bookmarkEnd w:id="38810"/>
      <w:r>
        <w:rPr>
          <w:rtl/>
        </w:rPr>
        <w:t>הלאומי</w:t>
      </w:r>
      <w:r>
        <w:rPr>
          <w:rFonts w:hint="cs"/>
          <w:rtl/>
        </w:rPr>
        <w:t>,</w:t>
      </w:r>
      <w:r>
        <w:rPr>
          <w:rtl/>
        </w:rPr>
        <w:t xml:space="preserve"> </w:t>
      </w:r>
      <w:bookmarkStart w:id="38811" w:name="_ETM_Q87_544700"/>
      <w:bookmarkEnd w:id="38811"/>
      <w:r>
        <w:rPr>
          <w:rtl/>
        </w:rPr>
        <w:t xml:space="preserve">הכלכלה </w:t>
      </w:r>
      <w:bookmarkStart w:id="38812" w:name="_ETM_Q87_545509"/>
      <w:bookmarkEnd w:id="38812"/>
      <w:r>
        <w:rPr>
          <w:rtl/>
        </w:rPr>
        <w:t xml:space="preserve">והנושא </w:t>
      </w:r>
      <w:bookmarkStart w:id="38813" w:name="_ETM_Q87_546049"/>
      <w:bookmarkEnd w:id="38813"/>
      <w:r>
        <w:rPr>
          <w:rtl/>
        </w:rPr>
        <w:t>המדיני</w:t>
      </w:r>
      <w:r>
        <w:rPr>
          <w:rFonts w:hint="cs"/>
          <w:rtl/>
        </w:rPr>
        <w:t>.</w:t>
      </w:r>
      <w:bookmarkStart w:id="38814" w:name="_ETM_Q87_547380"/>
      <w:bookmarkEnd w:id="38814"/>
      <w:r>
        <w:rPr>
          <w:rFonts w:hint="cs"/>
          <w:rtl/>
        </w:rPr>
        <w:t xml:space="preserve"> </w:t>
      </w:r>
      <w:r>
        <w:rPr>
          <w:rtl/>
        </w:rPr>
        <w:t xml:space="preserve">הגיוון </w:t>
      </w:r>
      <w:bookmarkStart w:id="38815" w:name="_ETM_Q87_548460"/>
      <w:bookmarkEnd w:id="38815"/>
      <w:r>
        <w:rPr>
          <w:rtl/>
        </w:rPr>
        <w:t xml:space="preserve">הוא </w:t>
      </w:r>
      <w:bookmarkStart w:id="38816" w:name="_ETM_Q87_548610"/>
      <w:bookmarkEnd w:id="38816"/>
      <w:r>
        <w:rPr>
          <w:rtl/>
        </w:rPr>
        <w:t xml:space="preserve">מקור </w:t>
      </w:r>
      <w:bookmarkStart w:id="38817" w:name="_ETM_Q87_549299"/>
      <w:bookmarkEnd w:id="38817"/>
      <w:r>
        <w:rPr>
          <w:rtl/>
        </w:rPr>
        <w:t xml:space="preserve">כוח </w:t>
      </w:r>
      <w:bookmarkStart w:id="38818" w:name="_ETM_Q87_549930"/>
      <w:bookmarkEnd w:id="38818"/>
      <w:r>
        <w:rPr>
          <w:rtl/>
        </w:rPr>
        <w:t>לישראל</w:t>
      </w:r>
      <w:r>
        <w:rPr>
          <w:rFonts w:hint="cs"/>
          <w:rtl/>
        </w:rPr>
        <w:t>,</w:t>
      </w:r>
      <w:r>
        <w:rPr>
          <w:rtl/>
        </w:rPr>
        <w:t xml:space="preserve"> </w:t>
      </w:r>
      <w:bookmarkStart w:id="38819" w:name="_ETM_Q87_551590"/>
      <w:bookmarkEnd w:id="38819"/>
      <w:r>
        <w:rPr>
          <w:rtl/>
        </w:rPr>
        <w:t xml:space="preserve">אבל </w:t>
      </w:r>
      <w:bookmarkStart w:id="38820" w:name="_ETM_Q87_551860"/>
      <w:bookmarkEnd w:id="38820"/>
      <w:r>
        <w:rPr>
          <w:rtl/>
        </w:rPr>
        <w:t xml:space="preserve">גם </w:t>
      </w:r>
      <w:bookmarkStart w:id="38821" w:name="_ETM_Q87_552070"/>
      <w:bookmarkEnd w:id="38821"/>
      <w:r>
        <w:rPr>
          <w:rtl/>
        </w:rPr>
        <w:t xml:space="preserve">הוא </w:t>
      </w:r>
      <w:bookmarkStart w:id="38822" w:name="_ETM_Q87_552550"/>
      <w:bookmarkEnd w:id="38822"/>
      <w:r>
        <w:rPr>
          <w:rtl/>
        </w:rPr>
        <w:t xml:space="preserve">עלול </w:t>
      </w:r>
      <w:bookmarkStart w:id="38823" w:name="_ETM_Q87_553000"/>
      <w:bookmarkStart w:id="38824" w:name="_ETM_Q87_553270"/>
      <w:bookmarkEnd w:id="38823"/>
      <w:bookmarkEnd w:id="38824"/>
      <w:r>
        <w:rPr>
          <w:rtl/>
        </w:rPr>
        <w:t xml:space="preserve">להוביל </w:t>
      </w:r>
      <w:bookmarkStart w:id="38825" w:name="_ETM_Q87_554140"/>
      <w:bookmarkEnd w:id="38825"/>
      <w:r>
        <w:rPr>
          <w:rtl/>
        </w:rPr>
        <w:t xml:space="preserve">לחילוקי </w:t>
      </w:r>
      <w:bookmarkStart w:id="38826" w:name="_ETM_Q87_554890"/>
      <w:bookmarkEnd w:id="38826"/>
      <w:r>
        <w:rPr>
          <w:rtl/>
        </w:rPr>
        <w:t xml:space="preserve">דעות </w:t>
      </w:r>
      <w:bookmarkStart w:id="38827" w:name="_ETM_Q87_555310"/>
      <w:bookmarkEnd w:id="38827"/>
      <w:r>
        <w:rPr>
          <w:rtl/>
        </w:rPr>
        <w:t>ומתחים</w:t>
      </w:r>
      <w:r>
        <w:rPr>
          <w:rFonts w:hint="cs"/>
          <w:rtl/>
        </w:rPr>
        <w:t>,</w:t>
      </w:r>
      <w:r>
        <w:rPr>
          <w:rtl/>
        </w:rPr>
        <w:t xml:space="preserve"> </w:t>
      </w:r>
      <w:bookmarkStart w:id="38828" w:name="_ETM_Q87_556330"/>
      <w:bookmarkEnd w:id="38828"/>
      <w:r>
        <w:rPr>
          <w:rtl/>
        </w:rPr>
        <w:t xml:space="preserve">במיוחד </w:t>
      </w:r>
      <w:bookmarkStart w:id="38829" w:name="_ETM_Q87_557050"/>
      <w:bookmarkEnd w:id="38829"/>
      <w:r>
        <w:rPr>
          <w:rtl/>
        </w:rPr>
        <w:t xml:space="preserve">בכל </w:t>
      </w:r>
      <w:bookmarkStart w:id="38830" w:name="_ETM_Q87_557380"/>
      <w:bookmarkEnd w:id="38830"/>
      <w:r>
        <w:rPr>
          <w:rtl/>
        </w:rPr>
        <w:t xml:space="preserve">הנוגע </w:t>
      </w:r>
      <w:bookmarkStart w:id="38831" w:name="_ETM_Q87_557800"/>
      <w:bookmarkEnd w:id="38831"/>
      <w:r>
        <w:rPr>
          <w:rtl/>
        </w:rPr>
        <w:t>לפוליטיקה</w:t>
      </w:r>
      <w:r>
        <w:rPr>
          <w:rFonts w:hint="cs"/>
          <w:rtl/>
        </w:rPr>
        <w:t>.</w:t>
      </w:r>
      <w:r>
        <w:rPr>
          <w:rtl/>
        </w:rPr>
        <w:t xml:space="preserve"> </w:t>
      </w:r>
      <w:bookmarkStart w:id="38832" w:name="_ETM_Q87_559729"/>
      <w:bookmarkEnd w:id="38832"/>
      <w:r>
        <w:rPr>
          <w:rtl/>
        </w:rPr>
        <w:t xml:space="preserve">סיבה </w:t>
      </w:r>
      <w:bookmarkStart w:id="38833" w:name="_ETM_Q87_560089"/>
      <w:bookmarkEnd w:id="38833"/>
      <w:r>
        <w:rPr>
          <w:rtl/>
        </w:rPr>
        <w:t xml:space="preserve">נוספת </w:t>
      </w:r>
      <w:bookmarkStart w:id="38834" w:name="_ETM_Q87_560749"/>
      <w:bookmarkEnd w:id="38834"/>
      <w:r>
        <w:rPr>
          <w:rtl/>
        </w:rPr>
        <w:t xml:space="preserve">לפילוג </w:t>
      </w:r>
      <w:bookmarkStart w:id="38835" w:name="_ETM_Q87_561170"/>
      <w:bookmarkEnd w:id="38835"/>
      <w:r>
        <w:rPr>
          <w:rtl/>
        </w:rPr>
        <w:t xml:space="preserve">הפוליטי </w:t>
      </w:r>
      <w:bookmarkStart w:id="38836" w:name="_ETM_Q87_561649"/>
      <w:bookmarkEnd w:id="38836"/>
      <w:r>
        <w:rPr>
          <w:rtl/>
        </w:rPr>
        <w:t xml:space="preserve">בישראל </w:t>
      </w:r>
      <w:bookmarkStart w:id="38837" w:name="_ETM_Q87_562850"/>
      <w:bookmarkEnd w:id="38837"/>
      <w:r>
        <w:rPr>
          <w:rtl/>
        </w:rPr>
        <w:t xml:space="preserve">היא </w:t>
      </w:r>
      <w:bookmarkStart w:id="38838" w:name="_ETM_Q87_563060"/>
      <w:bookmarkEnd w:id="38838"/>
      <w:r>
        <w:rPr>
          <w:rtl/>
        </w:rPr>
        <w:t>ה</w:t>
      </w:r>
      <w:r>
        <w:rPr>
          <w:rFonts w:hint="cs"/>
          <w:rtl/>
        </w:rPr>
        <w:t>י</w:t>
      </w:r>
      <w:r>
        <w:rPr>
          <w:rtl/>
        </w:rPr>
        <w:t xml:space="preserve">עדר </w:t>
      </w:r>
      <w:bookmarkStart w:id="38839" w:name="_ETM_Q87_563509"/>
      <w:bookmarkEnd w:id="38839"/>
      <w:r>
        <w:rPr>
          <w:rtl/>
        </w:rPr>
        <w:t xml:space="preserve">חזון </w:t>
      </w:r>
      <w:bookmarkStart w:id="38840" w:name="_ETM_Q87_564109"/>
      <w:bookmarkEnd w:id="38840"/>
      <w:r>
        <w:rPr>
          <w:rtl/>
        </w:rPr>
        <w:t xml:space="preserve">לאומי </w:t>
      </w:r>
      <w:bookmarkStart w:id="38841" w:name="_ETM_Q87_565009"/>
      <w:bookmarkEnd w:id="38841"/>
      <w:r>
        <w:rPr>
          <w:rtl/>
        </w:rPr>
        <w:t xml:space="preserve">ברור </w:t>
      </w:r>
      <w:bookmarkStart w:id="38842" w:name="_ETM_Q87_565999"/>
      <w:bookmarkEnd w:id="38842"/>
      <w:r>
        <w:rPr>
          <w:rtl/>
        </w:rPr>
        <w:t>ומאחד</w:t>
      </w:r>
      <w:r>
        <w:rPr>
          <w:rFonts w:hint="cs"/>
          <w:rtl/>
        </w:rPr>
        <w:t>.</w:t>
      </w:r>
      <w:r>
        <w:rPr>
          <w:rtl/>
        </w:rPr>
        <w:t xml:space="preserve"> </w:t>
      </w:r>
      <w:bookmarkStart w:id="38843" w:name="_ETM_Q87_567569"/>
      <w:bookmarkEnd w:id="38843"/>
      <w:r>
        <w:rPr>
          <w:rtl/>
        </w:rPr>
        <w:t>בה</w:t>
      </w:r>
      <w:r>
        <w:rPr>
          <w:rFonts w:hint="cs"/>
          <w:rtl/>
        </w:rPr>
        <w:t>י</w:t>
      </w:r>
      <w:r>
        <w:rPr>
          <w:rtl/>
        </w:rPr>
        <w:t xml:space="preserve">עדר </w:t>
      </w:r>
      <w:bookmarkStart w:id="38844" w:name="_ETM_Q87_568200"/>
      <w:bookmarkEnd w:id="38844"/>
      <w:r>
        <w:rPr>
          <w:rtl/>
        </w:rPr>
        <w:t xml:space="preserve">חזון </w:t>
      </w:r>
      <w:bookmarkStart w:id="38845" w:name="_ETM_Q87_568589"/>
      <w:bookmarkEnd w:id="38845"/>
      <w:r>
        <w:rPr>
          <w:rtl/>
        </w:rPr>
        <w:t>משותף</w:t>
      </w:r>
      <w:r>
        <w:rPr>
          <w:rFonts w:hint="cs"/>
          <w:rtl/>
        </w:rPr>
        <w:t>,</w:t>
      </w:r>
      <w:r>
        <w:rPr>
          <w:rtl/>
        </w:rPr>
        <w:t xml:space="preserve"> </w:t>
      </w:r>
      <w:bookmarkStart w:id="38846" w:name="_ETM_Q87_569619"/>
      <w:bookmarkEnd w:id="38846"/>
      <w:r>
        <w:rPr>
          <w:rtl/>
        </w:rPr>
        <w:t xml:space="preserve">מנהיגים </w:t>
      </w:r>
      <w:bookmarkStart w:id="38847" w:name="_ETM_Q87_570219"/>
      <w:bookmarkEnd w:id="38847"/>
      <w:r>
        <w:rPr>
          <w:rtl/>
        </w:rPr>
        <w:t xml:space="preserve">פוליטיים </w:t>
      </w:r>
      <w:bookmarkStart w:id="38848" w:name="_ETM_Q87_570820"/>
      <w:bookmarkEnd w:id="38848"/>
      <w:r>
        <w:rPr>
          <w:rtl/>
        </w:rPr>
        <w:t xml:space="preserve">מתמקדים </w:t>
      </w:r>
      <w:bookmarkStart w:id="38849" w:name="_ETM_Q87_571630"/>
      <w:bookmarkStart w:id="38850" w:name="_ETM_Q87_573609"/>
      <w:bookmarkEnd w:id="38849"/>
      <w:bookmarkEnd w:id="38850"/>
      <w:r>
        <w:rPr>
          <w:rtl/>
        </w:rPr>
        <w:t xml:space="preserve">באינטרסים </w:t>
      </w:r>
      <w:bookmarkStart w:id="38851" w:name="_ETM_Q87_574509"/>
      <w:bookmarkEnd w:id="38851"/>
      <w:r>
        <w:rPr>
          <w:rtl/>
        </w:rPr>
        <w:t xml:space="preserve">הצרים </w:t>
      </w:r>
      <w:bookmarkStart w:id="38852" w:name="_ETM_Q87_574990"/>
      <w:bookmarkEnd w:id="38852"/>
      <w:r>
        <w:rPr>
          <w:rtl/>
        </w:rPr>
        <w:t xml:space="preserve">שלהם </w:t>
      </w:r>
      <w:bookmarkStart w:id="38853" w:name="_ETM_Q87_575770"/>
      <w:bookmarkEnd w:id="38853"/>
      <w:r>
        <w:rPr>
          <w:rtl/>
        </w:rPr>
        <w:t xml:space="preserve">ובאידאולוגיות </w:t>
      </w:r>
      <w:bookmarkStart w:id="38854" w:name="_ETM_Q87_576969"/>
      <w:bookmarkEnd w:id="38854"/>
      <w:r>
        <w:rPr>
          <w:rtl/>
        </w:rPr>
        <w:t>אישיות</w:t>
      </w:r>
      <w:r>
        <w:rPr>
          <w:rFonts w:hint="cs"/>
          <w:rtl/>
        </w:rPr>
        <w:t>,</w:t>
      </w:r>
      <w:r>
        <w:rPr>
          <w:rtl/>
        </w:rPr>
        <w:t xml:space="preserve"> </w:t>
      </w:r>
      <w:bookmarkStart w:id="38855" w:name="_ETM_Q87_577960"/>
      <w:bookmarkEnd w:id="38855"/>
      <w:r>
        <w:rPr>
          <w:rtl/>
        </w:rPr>
        <w:t xml:space="preserve">במקום </w:t>
      </w:r>
      <w:bookmarkStart w:id="38856" w:name="_ETM_Q87_578439"/>
      <w:bookmarkEnd w:id="38856"/>
      <w:r>
        <w:rPr>
          <w:rtl/>
        </w:rPr>
        <w:t xml:space="preserve">לעבוד </w:t>
      </w:r>
      <w:bookmarkStart w:id="38857" w:name="_ETM_Q87_579009"/>
      <w:bookmarkEnd w:id="38857"/>
      <w:r>
        <w:rPr>
          <w:rtl/>
        </w:rPr>
        <w:t xml:space="preserve">יחד </w:t>
      </w:r>
      <w:bookmarkStart w:id="38858" w:name="_ETM_Q87_579939"/>
      <w:bookmarkEnd w:id="38858"/>
      <w:r>
        <w:rPr>
          <w:rtl/>
        </w:rPr>
        <w:t xml:space="preserve">לקידום </w:t>
      </w:r>
      <w:bookmarkStart w:id="38859" w:name="_ETM_Q87_580600"/>
      <w:bookmarkEnd w:id="38859"/>
      <w:r>
        <w:rPr>
          <w:rtl/>
        </w:rPr>
        <w:t xml:space="preserve">טובת </w:t>
      </w:r>
      <w:bookmarkStart w:id="38860" w:name="_ETM_Q87_581049"/>
      <w:bookmarkEnd w:id="38860"/>
      <w:r>
        <w:rPr>
          <w:rtl/>
        </w:rPr>
        <w:t>הכלל</w:t>
      </w:r>
      <w:r>
        <w:rPr>
          <w:rFonts w:hint="cs"/>
          <w:rtl/>
        </w:rPr>
        <w:t>.</w:t>
      </w:r>
      <w:r>
        <w:rPr>
          <w:rtl/>
        </w:rPr>
        <w:t xml:space="preserve"> </w:t>
      </w:r>
      <w:bookmarkStart w:id="38861" w:name="_ETM_Q87_582529"/>
      <w:bookmarkEnd w:id="38861"/>
      <w:r>
        <w:rPr>
          <w:rtl/>
        </w:rPr>
        <w:t xml:space="preserve">זה </w:t>
      </w:r>
      <w:bookmarkStart w:id="38862" w:name="_ETM_Q87_582770"/>
      <w:bookmarkEnd w:id="38862"/>
      <w:r>
        <w:rPr>
          <w:rtl/>
        </w:rPr>
        <w:t>מוביל</w:t>
      </w:r>
      <w:r>
        <w:rPr>
          <w:rFonts w:hint="cs"/>
          <w:rtl/>
        </w:rPr>
        <w:t>,</w:t>
      </w:r>
      <w:r>
        <w:rPr>
          <w:rtl/>
        </w:rPr>
        <w:t xml:space="preserve"> </w:t>
      </w:r>
      <w:bookmarkStart w:id="38863" w:name="_ETM_Q87_583189"/>
      <w:bookmarkEnd w:id="38863"/>
      <w:r>
        <w:rPr>
          <w:rtl/>
        </w:rPr>
        <w:t>לרוב</w:t>
      </w:r>
      <w:r>
        <w:rPr>
          <w:rFonts w:hint="cs"/>
          <w:rtl/>
        </w:rPr>
        <w:t>,</w:t>
      </w:r>
      <w:r>
        <w:rPr>
          <w:rtl/>
        </w:rPr>
        <w:t xml:space="preserve"> </w:t>
      </w:r>
      <w:bookmarkStart w:id="38864" w:name="_ETM_Q87_583850"/>
      <w:bookmarkEnd w:id="38864"/>
      <w:r>
        <w:rPr>
          <w:rtl/>
        </w:rPr>
        <w:t xml:space="preserve">למרדף </w:t>
      </w:r>
      <w:bookmarkStart w:id="38865" w:name="_ETM_Q87_584600"/>
      <w:bookmarkEnd w:id="38865"/>
      <w:r>
        <w:rPr>
          <w:rtl/>
        </w:rPr>
        <w:t xml:space="preserve">אחר </w:t>
      </w:r>
      <w:bookmarkStart w:id="38866" w:name="_ETM_Q87_584959"/>
      <w:bookmarkEnd w:id="38866"/>
      <w:r>
        <w:rPr>
          <w:rtl/>
        </w:rPr>
        <w:t xml:space="preserve">הישגים </w:t>
      </w:r>
      <w:bookmarkStart w:id="38867" w:name="_ETM_Q87_585560"/>
      <w:bookmarkEnd w:id="38867"/>
      <w:r>
        <w:rPr>
          <w:rtl/>
        </w:rPr>
        <w:t xml:space="preserve">פוליטיים </w:t>
      </w:r>
      <w:bookmarkStart w:id="38868" w:name="_ETM_Q87_586130"/>
      <w:bookmarkEnd w:id="38868"/>
      <w:r>
        <w:rPr>
          <w:rtl/>
        </w:rPr>
        <w:t xml:space="preserve">קצרי </w:t>
      </w:r>
      <w:bookmarkStart w:id="38869" w:name="_ETM_Q87_586579"/>
      <w:bookmarkEnd w:id="38869"/>
      <w:r>
        <w:rPr>
          <w:rtl/>
        </w:rPr>
        <w:t xml:space="preserve">טווח </w:t>
      </w:r>
      <w:bookmarkStart w:id="38870" w:name="_ETM_Q87_587539"/>
      <w:bookmarkEnd w:id="38870"/>
      <w:r>
        <w:rPr>
          <w:rtl/>
        </w:rPr>
        <w:t xml:space="preserve">על </w:t>
      </w:r>
      <w:bookmarkStart w:id="38871" w:name="_ETM_Q87_587689"/>
      <w:bookmarkEnd w:id="38871"/>
      <w:r>
        <w:rPr>
          <w:rtl/>
        </w:rPr>
        <w:t xml:space="preserve">חשבון </w:t>
      </w:r>
      <w:bookmarkStart w:id="38872" w:name="_ETM_Q87_588170"/>
      <w:bookmarkEnd w:id="38872"/>
      <w:r>
        <w:rPr>
          <w:rtl/>
        </w:rPr>
        <w:t xml:space="preserve">אינטרסים </w:t>
      </w:r>
      <w:bookmarkStart w:id="38873" w:name="_ETM_Q87_588889"/>
      <w:bookmarkEnd w:id="38873"/>
      <w:r>
        <w:rPr>
          <w:rtl/>
        </w:rPr>
        <w:t xml:space="preserve">לאומיים </w:t>
      </w:r>
      <w:bookmarkStart w:id="38874" w:name="_ETM_Q87_589819"/>
      <w:bookmarkEnd w:id="38874"/>
      <w:r>
        <w:rPr>
          <w:rtl/>
        </w:rPr>
        <w:t xml:space="preserve">ארוכי </w:t>
      </w:r>
      <w:bookmarkStart w:id="38875" w:name="_ETM_Q87_590390"/>
      <w:bookmarkEnd w:id="38875"/>
      <w:r>
        <w:rPr>
          <w:rtl/>
        </w:rPr>
        <w:t>טווח</w:t>
      </w:r>
      <w:bookmarkStart w:id="38876" w:name="_ETM_Q87_591275"/>
      <w:bookmarkEnd w:id="38876"/>
      <w:r>
        <w:rPr>
          <w:rFonts w:hint="cs"/>
          <w:rtl/>
        </w:rPr>
        <w:t>;</w:t>
      </w:r>
      <w:r>
        <w:rPr>
          <w:rtl/>
        </w:rPr>
        <w:t xml:space="preserve"> </w:t>
      </w:r>
      <w:bookmarkStart w:id="38877" w:name="_ETM_Q87_591439"/>
      <w:bookmarkEnd w:id="38877"/>
      <w:r>
        <w:rPr>
          <w:rtl/>
        </w:rPr>
        <w:t xml:space="preserve">מה </w:t>
      </w:r>
      <w:bookmarkStart w:id="38878" w:name="_ETM_Q87_591679"/>
      <w:bookmarkEnd w:id="38878"/>
      <w:r>
        <w:rPr>
          <w:rtl/>
        </w:rPr>
        <w:t xml:space="preserve">שיוצר </w:t>
      </w:r>
      <w:bookmarkStart w:id="38879" w:name="_ETM_Q87_592369"/>
      <w:bookmarkEnd w:id="38879"/>
      <w:r>
        <w:rPr>
          <w:rtl/>
        </w:rPr>
        <w:t xml:space="preserve">מעגל </w:t>
      </w:r>
      <w:bookmarkStart w:id="38880" w:name="_ETM_Q87_592999"/>
      <w:bookmarkEnd w:id="38880"/>
      <w:r>
        <w:rPr>
          <w:rtl/>
        </w:rPr>
        <w:t xml:space="preserve">של </w:t>
      </w:r>
      <w:bookmarkStart w:id="38881" w:name="_ETM_Q87_593270"/>
      <w:bookmarkEnd w:id="38881"/>
      <w:r>
        <w:rPr>
          <w:rtl/>
        </w:rPr>
        <w:t xml:space="preserve">פילוג </w:t>
      </w:r>
      <w:bookmarkStart w:id="38882" w:name="_ETM_Q87_594079"/>
      <w:bookmarkEnd w:id="38882"/>
      <w:r>
        <w:rPr>
          <w:rtl/>
        </w:rPr>
        <w:t xml:space="preserve">וחוסר </w:t>
      </w:r>
      <w:bookmarkStart w:id="38883" w:name="_ETM_Q87_594799"/>
      <w:bookmarkEnd w:id="38883"/>
      <w:r>
        <w:rPr>
          <w:rtl/>
        </w:rPr>
        <w:t>אמון</w:t>
      </w:r>
      <w:r>
        <w:rPr>
          <w:rFonts w:hint="cs"/>
          <w:rtl/>
        </w:rPr>
        <w:t>.</w:t>
      </w:r>
      <w:r>
        <w:rPr>
          <w:rtl/>
        </w:rPr>
        <w:t xml:space="preserve"> </w:t>
      </w:r>
      <w:bookmarkStart w:id="38884" w:name="_ETM_Q87_596100"/>
      <w:bookmarkEnd w:id="38884"/>
      <w:r>
        <w:rPr>
          <w:rtl/>
        </w:rPr>
        <w:t xml:space="preserve">ההשפעה </w:t>
      </w:r>
      <w:bookmarkStart w:id="38885" w:name="_ETM_Q87_596939"/>
      <w:bookmarkEnd w:id="38885"/>
      <w:r>
        <w:rPr>
          <w:rtl/>
        </w:rPr>
        <w:t xml:space="preserve">של </w:t>
      </w:r>
      <w:bookmarkStart w:id="38886" w:name="_ETM_Q87_597210"/>
      <w:bookmarkEnd w:id="38886"/>
      <w:r>
        <w:rPr>
          <w:rtl/>
        </w:rPr>
        <w:t>ה</w:t>
      </w:r>
      <w:r>
        <w:rPr>
          <w:rFonts w:hint="cs"/>
          <w:rtl/>
        </w:rPr>
        <w:t xml:space="preserve">קרע </w:t>
      </w:r>
      <w:bookmarkStart w:id="38887" w:name="_ETM_Q87_596672"/>
      <w:bookmarkEnd w:id="38887"/>
      <w:r>
        <w:rPr>
          <w:rFonts w:hint="cs"/>
          <w:rtl/>
        </w:rPr>
        <w:t xml:space="preserve">בעם </w:t>
      </w:r>
      <w:bookmarkStart w:id="38888" w:name="_ETM_Q87_598079"/>
      <w:bookmarkEnd w:id="38888"/>
      <w:r>
        <w:rPr>
          <w:rtl/>
        </w:rPr>
        <w:t xml:space="preserve">מורגשת </w:t>
      </w:r>
      <w:bookmarkStart w:id="38889" w:name="_ETM_Q87_598829"/>
      <w:bookmarkEnd w:id="38889"/>
      <w:r>
        <w:rPr>
          <w:rtl/>
        </w:rPr>
        <w:t xml:space="preserve">בכל </w:t>
      </w:r>
      <w:bookmarkStart w:id="38890" w:name="_ETM_Q87_599219"/>
      <w:bookmarkEnd w:id="38890"/>
      <w:r>
        <w:rPr>
          <w:rtl/>
        </w:rPr>
        <w:t xml:space="preserve">רבדיה </w:t>
      </w:r>
      <w:bookmarkStart w:id="38891" w:name="_ETM_Q87_599820"/>
      <w:bookmarkEnd w:id="38891"/>
      <w:r>
        <w:rPr>
          <w:rtl/>
        </w:rPr>
        <w:t xml:space="preserve">של </w:t>
      </w:r>
      <w:bookmarkStart w:id="38892" w:name="_ETM_Q87_600000"/>
      <w:bookmarkEnd w:id="38892"/>
      <w:r>
        <w:rPr>
          <w:rtl/>
        </w:rPr>
        <w:t xml:space="preserve">החברה </w:t>
      </w:r>
      <w:bookmarkStart w:id="38893" w:name="_ETM_Q87_600479"/>
      <w:bookmarkEnd w:id="38893"/>
      <w:r>
        <w:rPr>
          <w:rtl/>
        </w:rPr>
        <w:t>הישראלית</w:t>
      </w:r>
      <w:r>
        <w:rPr>
          <w:rFonts w:hint="cs"/>
          <w:rtl/>
        </w:rPr>
        <w:t>.</w:t>
      </w:r>
      <w:r>
        <w:rPr>
          <w:rtl/>
        </w:rPr>
        <w:t xml:space="preserve"> </w:t>
      </w:r>
      <w:bookmarkStart w:id="38894" w:name="_ETM_Q87_601850"/>
      <w:bookmarkEnd w:id="38894"/>
      <w:r>
        <w:rPr>
          <w:rtl/>
        </w:rPr>
        <w:t xml:space="preserve">היא </w:t>
      </w:r>
      <w:bookmarkStart w:id="38895" w:name="_ETM_Q87_602000"/>
      <w:bookmarkEnd w:id="38895"/>
      <w:r>
        <w:rPr>
          <w:rtl/>
        </w:rPr>
        <w:t xml:space="preserve">יוצרת </w:t>
      </w:r>
      <w:bookmarkStart w:id="38896" w:name="_ETM_Q87_602509"/>
      <w:bookmarkEnd w:id="38896"/>
      <w:r>
        <w:rPr>
          <w:rtl/>
        </w:rPr>
        <w:t xml:space="preserve">תחושת </w:t>
      </w:r>
      <w:bookmarkStart w:id="38897" w:name="_ETM_Q87_603079"/>
      <w:bookmarkEnd w:id="38897"/>
      <w:r>
        <w:rPr>
          <w:rtl/>
        </w:rPr>
        <w:t xml:space="preserve">ציניות </w:t>
      </w:r>
      <w:bookmarkStart w:id="38898" w:name="_ETM_Q87_604159"/>
      <w:bookmarkEnd w:id="38898"/>
      <w:r>
        <w:rPr>
          <w:rtl/>
        </w:rPr>
        <w:t>ואפ</w:t>
      </w:r>
      <w:r>
        <w:rPr>
          <w:rFonts w:hint="cs"/>
          <w:rtl/>
        </w:rPr>
        <w:t>ת</w:t>
      </w:r>
      <w:r>
        <w:rPr>
          <w:rtl/>
        </w:rPr>
        <w:t xml:space="preserve">יות </w:t>
      </w:r>
      <w:bookmarkStart w:id="38899" w:name="_ETM_Q87_605180"/>
      <w:bookmarkEnd w:id="38899"/>
      <w:r>
        <w:rPr>
          <w:rtl/>
        </w:rPr>
        <w:t xml:space="preserve">בקרב </w:t>
      </w:r>
      <w:bookmarkStart w:id="38900" w:name="_ETM_Q87_605630"/>
      <w:bookmarkEnd w:id="38900"/>
      <w:r>
        <w:rPr>
          <w:rtl/>
        </w:rPr>
        <w:t xml:space="preserve">אזרחים </w:t>
      </w:r>
      <w:bookmarkStart w:id="38901" w:name="_ETM_Q87_606589"/>
      <w:bookmarkEnd w:id="38901"/>
      <w:r>
        <w:rPr>
          <w:rtl/>
        </w:rPr>
        <w:t xml:space="preserve">שחושבים </w:t>
      </w:r>
      <w:bookmarkStart w:id="38902" w:name="_ETM_Q87_607220"/>
      <w:bookmarkEnd w:id="38902"/>
      <w:r>
        <w:rPr>
          <w:rtl/>
        </w:rPr>
        <w:t>ש</w:t>
      </w:r>
      <w:r>
        <w:rPr>
          <w:rFonts w:hint="cs"/>
          <w:rtl/>
        </w:rPr>
        <w:t>ק</w:t>
      </w:r>
      <w:r>
        <w:rPr>
          <w:rtl/>
        </w:rPr>
        <w:t xml:space="preserve">ולם </w:t>
      </w:r>
      <w:bookmarkStart w:id="38903" w:name="_ETM_Q87_607909"/>
      <w:bookmarkEnd w:id="38903"/>
      <w:r>
        <w:rPr>
          <w:rtl/>
        </w:rPr>
        <w:t xml:space="preserve">אינו </w:t>
      </w:r>
      <w:bookmarkStart w:id="38904" w:name="_ETM_Q87_608300"/>
      <w:bookmarkEnd w:id="38904"/>
      <w:r>
        <w:rPr>
          <w:rtl/>
        </w:rPr>
        <w:t>נשמע</w:t>
      </w:r>
      <w:r>
        <w:rPr>
          <w:rFonts w:hint="cs"/>
          <w:rtl/>
        </w:rPr>
        <w:t>,</w:t>
      </w:r>
      <w:r>
        <w:rPr>
          <w:rtl/>
        </w:rPr>
        <w:t xml:space="preserve"> </w:t>
      </w:r>
      <w:bookmarkStart w:id="38905" w:name="_ETM_Q87_609470"/>
      <w:bookmarkEnd w:id="38905"/>
      <w:r>
        <w:rPr>
          <w:rtl/>
        </w:rPr>
        <w:t xml:space="preserve">שמנהיגיהם </w:t>
      </w:r>
      <w:bookmarkStart w:id="38906" w:name="_ETM_Q87_610700"/>
      <w:bookmarkEnd w:id="38906"/>
      <w:r>
        <w:rPr>
          <w:rtl/>
        </w:rPr>
        <w:t xml:space="preserve">לא </w:t>
      </w:r>
      <w:bookmarkStart w:id="38907" w:name="_ETM_Q87_610910"/>
      <w:bookmarkEnd w:id="38907"/>
      <w:r>
        <w:rPr>
          <w:rtl/>
        </w:rPr>
        <w:t xml:space="preserve">מטפלים </w:t>
      </w:r>
      <w:bookmarkStart w:id="38908" w:name="_ETM_Q87_611540"/>
      <w:bookmarkEnd w:id="38908"/>
      <w:r>
        <w:rPr>
          <w:rtl/>
        </w:rPr>
        <w:t xml:space="preserve">בבעיות </w:t>
      </w:r>
      <w:bookmarkStart w:id="38909" w:name="_ETM_Q87_612080"/>
      <w:bookmarkEnd w:id="38909"/>
      <w:r>
        <w:rPr>
          <w:rtl/>
        </w:rPr>
        <w:t xml:space="preserve">המהותיות </w:t>
      </w:r>
      <w:bookmarkStart w:id="38910" w:name="_ETM_Q87_612770"/>
      <w:bookmarkEnd w:id="38910"/>
      <w:r>
        <w:rPr>
          <w:rtl/>
        </w:rPr>
        <w:t>שלהם</w:t>
      </w:r>
      <w:r>
        <w:rPr>
          <w:rFonts w:hint="cs"/>
          <w:rtl/>
        </w:rPr>
        <w:t>.</w:t>
      </w:r>
      <w:r>
        <w:rPr>
          <w:rtl/>
        </w:rPr>
        <w:t xml:space="preserve"> </w:t>
      </w:r>
      <w:bookmarkStart w:id="38911" w:name="_ETM_Q87_613849"/>
      <w:bookmarkEnd w:id="38911"/>
      <w:r>
        <w:rPr>
          <w:rtl/>
        </w:rPr>
        <w:t xml:space="preserve">זה </w:t>
      </w:r>
      <w:r>
        <w:rPr>
          <w:rFonts w:hint="cs"/>
          <w:rtl/>
        </w:rPr>
        <w:t xml:space="preserve">עלול </w:t>
      </w:r>
      <w:r>
        <w:rPr>
          <w:rtl/>
        </w:rPr>
        <w:t xml:space="preserve">להוביל </w:t>
      </w:r>
      <w:bookmarkStart w:id="38912" w:name="_ETM_Q87_615140"/>
      <w:bookmarkEnd w:id="38912"/>
      <w:r>
        <w:rPr>
          <w:rtl/>
        </w:rPr>
        <w:t>ל</w:t>
      </w:r>
      <w:r>
        <w:rPr>
          <w:rFonts w:hint="cs"/>
          <w:rtl/>
        </w:rPr>
        <w:t>א</w:t>
      </w:r>
      <w:r>
        <w:rPr>
          <w:rtl/>
        </w:rPr>
        <w:t xml:space="preserve">יבוד </w:t>
      </w:r>
      <w:bookmarkStart w:id="38913" w:name="_ETM_Q87_615770"/>
      <w:bookmarkEnd w:id="38913"/>
      <w:r>
        <w:rPr>
          <w:rtl/>
        </w:rPr>
        <w:t xml:space="preserve">מוחלט </w:t>
      </w:r>
      <w:bookmarkStart w:id="38914" w:name="_ETM_Q87_616370"/>
      <w:bookmarkEnd w:id="38914"/>
      <w:r>
        <w:rPr>
          <w:rtl/>
        </w:rPr>
        <w:t xml:space="preserve">של </w:t>
      </w:r>
      <w:bookmarkStart w:id="38915" w:name="_ETM_Q87_616580"/>
      <w:bookmarkEnd w:id="38915"/>
      <w:r>
        <w:rPr>
          <w:rtl/>
        </w:rPr>
        <w:t xml:space="preserve">אמון </w:t>
      </w:r>
      <w:bookmarkStart w:id="38916" w:name="_ETM_Q87_616970"/>
      <w:bookmarkEnd w:id="38916"/>
      <w:r>
        <w:rPr>
          <w:rtl/>
        </w:rPr>
        <w:t xml:space="preserve">הציבור </w:t>
      </w:r>
      <w:bookmarkStart w:id="38917" w:name="_ETM_Q87_617540"/>
      <w:bookmarkEnd w:id="38917"/>
      <w:r>
        <w:rPr>
          <w:rtl/>
        </w:rPr>
        <w:t xml:space="preserve">במערכת </w:t>
      </w:r>
      <w:bookmarkStart w:id="38918" w:name="_ETM_Q87_618200"/>
      <w:bookmarkEnd w:id="38918"/>
      <w:r>
        <w:rPr>
          <w:rtl/>
        </w:rPr>
        <w:t xml:space="preserve">הפוליטית </w:t>
      </w:r>
      <w:bookmarkStart w:id="38919" w:name="_ETM_Q87_619250"/>
      <w:bookmarkEnd w:id="38919"/>
      <w:r>
        <w:rPr>
          <w:rtl/>
        </w:rPr>
        <w:t xml:space="preserve">ולפגיעה </w:t>
      </w:r>
      <w:bookmarkStart w:id="38920" w:name="_ETM_Q87_620030"/>
      <w:bookmarkEnd w:id="38920"/>
      <w:r>
        <w:rPr>
          <w:rtl/>
        </w:rPr>
        <w:t xml:space="preserve">במעורבות </w:t>
      </w:r>
      <w:bookmarkStart w:id="38921" w:name="_ETM_Q87_620750"/>
      <w:bookmarkEnd w:id="38921"/>
      <w:r>
        <w:rPr>
          <w:rtl/>
        </w:rPr>
        <w:t xml:space="preserve">הפוליטית </w:t>
      </w:r>
      <w:bookmarkStart w:id="38922" w:name="_ETM_Q87_621260"/>
      <w:bookmarkEnd w:id="38922"/>
      <w:r>
        <w:rPr>
          <w:rtl/>
        </w:rPr>
        <w:t>שלהם</w:t>
      </w:r>
      <w:r>
        <w:rPr>
          <w:rFonts w:hint="cs"/>
          <w:rtl/>
        </w:rPr>
        <w:t>.</w:t>
      </w:r>
      <w:r>
        <w:rPr>
          <w:rtl/>
        </w:rPr>
        <w:t xml:space="preserve"> </w:t>
      </w:r>
      <w:bookmarkStart w:id="38923" w:name="_ETM_Q87_622330"/>
      <w:bookmarkEnd w:id="38923"/>
      <w:r>
        <w:rPr>
          <w:rtl/>
        </w:rPr>
        <w:t xml:space="preserve">לזה </w:t>
      </w:r>
      <w:bookmarkStart w:id="38924" w:name="_ETM_Q87_622840"/>
      <w:bookmarkEnd w:id="38924"/>
      <w:r>
        <w:rPr>
          <w:rtl/>
        </w:rPr>
        <w:t xml:space="preserve">יכולות </w:t>
      </w:r>
      <w:bookmarkStart w:id="38925" w:name="_ETM_Q87_623500"/>
      <w:bookmarkEnd w:id="38925"/>
      <w:r>
        <w:rPr>
          <w:rtl/>
        </w:rPr>
        <w:t xml:space="preserve">להיות </w:t>
      </w:r>
      <w:bookmarkStart w:id="38926" w:name="_ETM_Q87_623920"/>
      <w:bookmarkEnd w:id="38926"/>
      <w:r>
        <w:rPr>
          <w:rtl/>
        </w:rPr>
        <w:t xml:space="preserve">השלכות </w:t>
      </w:r>
      <w:bookmarkStart w:id="38927" w:name="_ETM_Q87_624520"/>
      <w:bookmarkEnd w:id="38927"/>
      <w:r>
        <w:rPr>
          <w:rtl/>
        </w:rPr>
        <w:t xml:space="preserve">הרות </w:t>
      </w:r>
      <w:bookmarkStart w:id="38928" w:name="_ETM_Q87_624850"/>
      <w:bookmarkEnd w:id="38928"/>
      <w:r>
        <w:rPr>
          <w:rtl/>
        </w:rPr>
        <w:t xml:space="preserve">אסון </w:t>
      </w:r>
      <w:bookmarkStart w:id="38929" w:name="_ETM_Q87_625690"/>
      <w:bookmarkEnd w:id="38929"/>
      <w:r>
        <w:rPr>
          <w:rtl/>
        </w:rPr>
        <w:t xml:space="preserve">על </w:t>
      </w:r>
      <w:bookmarkStart w:id="38930" w:name="_ETM_Q87_625900"/>
      <w:bookmarkEnd w:id="38930"/>
      <w:r>
        <w:rPr>
          <w:rtl/>
        </w:rPr>
        <w:t xml:space="preserve">חוסנה </w:t>
      </w:r>
      <w:bookmarkStart w:id="38931" w:name="_ETM_Q87_626500"/>
      <w:bookmarkEnd w:id="38931"/>
      <w:r>
        <w:rPr>
          <w:rtl/>
        </w:rPr>
        <w:t xml:space="preserve">של </w:t>
      </w:r>
      <w:bookmarkStart w:id="38932" w:name="_ETM_Q87_626680"/>
      <w:bookmarkEnd w:id="38932"/>
      <w:r>
        <w:rPr>
          <w:rtl/>
        </w:rPr>
        <w:t xml:space="preserve">הדמוקרטיה </w:t>
      </w:r>
      <w:bookmarkStart w:id="38933" w:name="_ETM_Q87_627430"/>
      <w:bookmarkEnd w:id="38933"/>
      <w:r>
        <w:rPr>
          <w:rtl/>
        </w:rPr>
        <w:t>הישראלית</w:t>
      </w:r>
      <w:r>
        <w:rPr>
          <w:rFonts w:hint="cs"/>
          <w:rtl/>
        </w:rPr>
        <w:t>.</w:t>
      </w:r>
      <w:r>
        <w:rPr>
          <w:rtl/>
        </w:rPr>
        <w:t xml:space="preserve"> </w:t>
      </w:r>
      <w:bookmarkStart w:id="38934" w:name="_ETM_Q87_629579"/>
      <w:bookmarkEnd w:id="38934"/>
      <w:r>
        <w:rPr>
          <w:rtl/>
        </w:rPr>
        <w:t xml:space="preserve">הפילוג </w:t>
      </w:r>
      <w:bookmarkStart w:id="38935" w:name="_ETM_Q87_630180"/>
      <w:bookmarkEnd w:id="38935"/>
      <w:r>
        <w:rPr>
          <w:rtl/>
        </w:rPr>
        <w:t xml:space="preserve">בעם </w:t>
      </w:r>
      <w:bookmarkStart w:id="38936" w:name="_ETM_Q87_631109"/>
      <w:bookmarkEnd w:id="38936"/>
      <w:r>
        <w:rPr>
          <w:rtl/>
        </w:rPr>
        <w:t xml:space="preserve">עלול </w:t>
      </w:r>
      <w:bookmarkStart w:id="38937" w:name="_ETM_Q87_631500"/>
      <w:bookmarkEnd w:id="38937"/>
      <w:r>
        <w:rPr>
          <w:rtl/>
        </w:rPr>
        <w:t xml:space="preserve">להוביל </w:t>
      </w:r>
      <w:bookmarkStart w:id="38938" w:name="_ETM_Q87_632069"/>
      <w:bookmarkEnd w:id="38938"/>
      <w:r>
        <w:rPr>
          <w:rtl/>
        </w:rPr>
        <w:t xml:space="preserve">להחרבת </w:t>
      </w:r>
      <w:bookmarkStart w:id="38939" w:name="_ETM_Q87_632819"/>
      <w:bookmarkEnd w:id="38939"/>
      <w:r>
        <w:rPr>
          <w:rtl/>
        </w:rPr>
        <w:t xml:space="preserve">המרקם </w:t>
      </w:r>
      <w:bookmarkStart w:id="38940" w:name="_ETM_Q87_633390"/>
      <w:bookmarkEnd w:id="38940"/>
      <w:r>
        <w:rPr>
          <w:rtl/>
        </w:rPr>
        <w:t xml:space="preserve">החברתי </w:t>
      </w:r>
      <w:bookmarkStart w:id="38941" w:name="_ETM_Q87_634019"/>
      <w:bookmarkEnd w:id="38941"/>
      <w:r>
        <w:rPr>
          <w:rtl/>
        </w:rPr>
        <w:t>הישראלי</w:t>
      </w:r>
      <w:r>
        <w:rPr>
          <w:rFonts w:hint="cs"/>
          <w:rtl/>
        </w:rPr>
        <w:t>.</w:t>
      </w:r>
      <w:bookmarkStart w:id="38942" w:name="_ETM_Q87_635430"/>
      <w:bookmarkEnd w:id="38942"/>
      <w:r>
        <w:rPr>
          <w:rFonts w:hint="cs"/>
          <w:rtl/>
        </w:rPr>
        <w:t xml:space="preserve"> </w:t>
      </w:r>
      <w:r>
        <w:rPr>
          <w:rtl/>
        </w:rPr>
        <w:t>ההתכתבות</w:t>
      </w:r>
      <w:r>
        <w:rPr>
          <w:rFonts w:hint="cs"/>
          <w:rtl/>
        </w:rPr>
        <w:t>,</w:t>
      </w:r>
      <w:r>
        <w:rPr>
          <w:rtl/>
        </w:rPr>
        <w:t xml:space="preserve"> </w:t>
      </w:r>
      <w:bookmarkStart w:id="38943" w:name="_ETM_Q87_636890"/>
      <w:bookmarkEnd w:id="38943"/>
      <w:r>
        <w:rPr>
          <w:rtl/>
        </w:rPr>
        <w:t xml:space="preserve">וההתרחקות </w:t>
      </w:r>
      <w:bookmarkStart w:id="38944" w:name="_ETM_Q87_638390"/>
      <w:bookmarkEnd w:id="38944"/>
      <w:r>
        <w:rPr>
          <w:rtl/>
        </w:rPr>
        <w:t xml:space="preserve">של </w:t>
      </w:r>
      <w:bookmarkStart w:id="38945" w:name="_ETM_Q87_638629"/>
      <w:bookmarkEnd w:id="38945"/>
      <w:r>
        <w:rPr>
          <w:rtl/>
        </w:rPr>
        <w:t xml:space="preserve">הקבוצות </w:t>
      </w:r>
      <w:bookmarkStart w:id="38946" w:name="_ETM_Q87_639230"/>
      <w:bookmarkEnd w:id="38946"/>
      <w:r>
        <w:rPr>
          <w:rtl/>
        </w:rPr>
        <w:t xml:space="preserve">השונות </w:t>
      </w:r>
      <w:bookmarkStart w:id="38947" w:name="_ETM_Q87_639800"/>
      <w:bookmarkEnd w:id="38947"/>
      <w:r>
        <w:rPr>
          <w:rFonts w:hint="cs"/>
          <w:rtl/>
        </w:rPr>
        <w:t>אחת מהשנייה</w:t>
      </w:r>
      <w:r>
        <w:rPr>
          <w:rtl/>
        </w:rPr>
        <w:t xml:space="preserve"> </w:t>
      </w:r>
      <w:bookmarkStart w:id="38948" w:name="_ETM_Q87_641340"/>
      <w:bookmarkEnd w:id="38948"/>
      <w:r>
        <w:rPr>
          <w:rtl/>
        </w:rPr>
        <w:t>עלול</w:t>
      </w:r>
      <w:r>
        <w:rPr>
          <w:rFonts w:hint="cs"/>
          <w:rtl/>
        </w:rPr>
        <w:t>ה</w:t>
      </w:r>
      <w:r>
        <w:rPr>
          <w:rtl/>
        </w:rPr>
        <w:t xml:space="preserve"> </w:t>
      </w:r>
      <w:bookmarkStart w:id="38949" w:name="_ETM_Q87_641819"/>
      <w:bookmarkEnd w:id="38949"/>
      <w:r>
        <w:rPr>
          <w:rtl/>
        </w:rPr>
        <w:t>להוביל</w:t>
      </w:r>
      <w:r>
        <w:rPr>
          <w:rFonts w:hint="cs"/>
          <w:rtl/>
        </w:rPr>
        <w:t>,</w:t>
      </w:r>
      <w:r>
        <w:rPr>
          <w:rtl/>
        </w:rPr>
        <w:t xml:space="preserve"> </w:t>
      </w:r>
      <w:bookmarkStart w:id="38950" w:name="_ETM_Q87_642359"/>
      <w:bookmarkEnd w:id="38950"/>
      <w:r>
        <w:rPr>
          <w:rtl/>
        </w:rPr>
        <w:t xml:space="preserve">בסבירות </w:t>
      </w:r>
      <w:bookmarkStart w:id="38951" w:name="_ETM_Q87_642989"/>
      <w:bookmarkEnd w:id="38951"/>
      <w:r>
        <w:rPr>
          <w:rtl/>
        </w:rPr>
        <w:t>גבוהה</w:t>
      </w:r>
      <w:r>
        <w:rPr>
          <w:rFonts w:hint="cs"/>
          <w:rtl/>
        </w:rPr>
        <w:t>,</w:t>
      </w:r>
      <w:r>
        <w:rPr>
          <w:rtl/>
        </w:rPr>
        <w:t xml:space="preserve"> </w:t>
      </w:r>
      <w:bookmarkStart w:id="38952" w:name="_ETM_Q87_643799"/>
      <w:bookmarkEnd w:id="38952"/>
      <w:r>
        <w:rPr>
          <w:rtl/>
        </w:rPr>
        <w:t xml:space="preserve">לאלימות </w:t>
      </w:r>
      <w:bookmarkStart w:id="38953" w:name="_ETM_Q87_645000"/>
      <w:bookmarkEnd w:id="38953"/>
      <w:r>
        <w:rPr>
          <w:rtl/>
        </w:rPr>
        <w:t>ו</w:t>
      </w:r>
      <w:r>
        <w:rPr>
          <w:rFonts w:hint="cs"/>
          <w:rtl/>
        </w:rPr>
        <w:t>עימות</w:t>
      </w:r>
      <w:r>
        <w:rPr>
          <w:rtl/>
        </w:rPr>
        <w:t xml:space="preserve"> </w:t>
      </w:r>
      <w:bookmarkStart w:id="38954" w:name="_ETM_Q87_645659"/>
      <w:bookmarkEnd w:id="38954"/>
      <w:r>
        <w:rPr>
          <w:rtl/>
        </w:rPr>
        <w:t>פיזי</w:t>
      </w:r>
      <w:r>
        <w:rPr>
          <w:rFonts w:hint="cs"/>
          <w:rtl/>
        </w:rPr>
        <w:t>.</w:t>
      </w:r>
      <w:r>
        <w:rPr>
          <w:rtl/>
        </w:rPr>
        <w:t xml:space="preserve"> </w:t>
      </w:r>
      <w:bookmarkStart w:id="38955" w:name="_ETM_Q87_647060"/>
      <w:bookmarkEnd w:id="38955"/>
    </w:p>
    <w:p w:rsidR="00FA1500" w:rsidRDefault="00FA1500" w:rsidP="00F95572">
      <w:pPr>
        <w:rPr>
          <w:rtl/>
        </w:rPr>
      </w:pPr>
      <w:bookmarkStart w:id="38956" w:name="_ETM_Q87_648239"/>
      <w:bookmarkStart w:id="38957" w:name="_ETM_Q87_648301"/>
      <w:bookmarkStart w:id="38958" w:name="_ETM_Q87_648335"/>
      <w:bookmarkEnd w:id="38956"/>
      <w:bookmarkEnd w:id="38957"/>
      <w:bookmarkEnd w:id="38958"/>
    </w:p>
    <w:p w:rsidR="00FA1500" w:rsidRDefault="00FA1500" w:rsidP="00F95572">
      <w:pPr>
        <w:rPr>
          <w:rtl/>
        </w:rPr>
      </w:pPr>
      <w:bookmarkStart w:id="38959" w:name="_ETM_Q87_648400"/>
      <w:bookmarkEnd w:id="38959"/>
      <w:r>
        <w:rPr>
          <w:rtl/>
        </w:rPr>
        <w:t xml:space="preserve">אז </w:t>
      </w:r>
      <w:bookmarkStart w:id="38960" w:name="_ETM_Q87_647270"/>
      <w:bookmarkEnd w:id="38960"/>
      <w:r>
        <w:rPr>
          <w:rtl/>
        </w:rPr>
        <w:t xml:space="preserve">כיצד </w:t>
      </w:r>
      <w:bookmarkStart w:id="38961" w:name="_ETM_Q87_647720"/>
      <w:bookmarkEnd w:id="38961"/>
      <w:r>
        <w:rPr>
          <w:rtl/>
        </w:rPr>
        <w:t xml:space="preserve">ניתן </w:t>
      </w:r>
      <w:bookmarkStart w:id="38962" w:name="_ETM_Q87_648080"/>
      <w:bookmarkEnd w:id="38962"/>
      <w:r>
        <w:rPr>
          <w:rtl/>
        </w:rPr>
        <w:t xml:space="preserve">לפתור </w:t>
      </w:r>
      <w:bookmarkStart w:id="38963" w:name="_ETM_Q87_648560"/>
      <w:bookmarkEnd w:id="38963"/>
      <w:r>
        <w:rPr>
          <w:rtl/>
        </w:rPr>
        <w:t xml:space="preserve">את </w:t>
      </w:r>
      <w:bookmarkStart w:id="38964" w:name="_ETM_Q87_648710"/>
      <w:bookmarkEnd w:id="38964"/>
      <w:r>
        <w:rPr>
          <w:rtl/>
        </w:rPr>
        <w:t xml:space="preserve">משבר </w:t>
      </w:r>
      <w:bookmarkStart w:id="38965" w:name="_ETM_Q87_649220"/>
      <w:bookmarkEnd w:id="38965"/>
      <w:r>
        <w:rPr>
          <w:rtl/>
        </w:rPr>
        <w:t xml:space="preserve">הפילוג </w:t>
      </w:r>
      <w:bookmarkStart w:id="38966" w:name="_ETM_Q87_649670"/>
      <w:bookmarkEnd w:id="38966"/>
      <w:r>
        <w:rPr>
          <w:rtl/>
        </w:rPr>
        <w:t>בישראל</w:t>
      </w:r>
      <w:r>
        <w:rPr>
          <w:rFonts w:hint="cs"/>
          <w:rtl/>
        </w:rPr>
        <w:t>?</w:t>
      </w:r>
      <w:r>
        <w:rPr>
          <w:rtl/>
        </w:rPr>
        <w:t xml:space="preserve"> </w:t>
      </w:r>
      <w:bookmarkStart w:id="38967" w:name="_ETM_Q87_650420"/>
      <w:bookmarkEnd w:id="38967"/>
      <w:r>
        <w:rPr>
          <w:rtl/>
        </w:rPr>
        <w:t xml:space="preserve">אתם </w:t>
      </w:r>
      <w:bookmarkStart w:id="38968" w:name="_ETM_Q87_650600"/>
      <w:bookmarkEnd w:id="38968"/>
      <w:r>
        <w:rPr>
          <w:rtl/>
        </w:rPr>
        <w:t>שואלים</w:t>
      </w:r>
      <w:r>
        <w:rPr>
          <w:rFonts w:hint="cs"/>
          <w:rtl/>
        </w:rPr>
        <w:t>.</w:t>
      </w:r>
      <w:r>
        <w:rPr>
          <w:rtl/>
        </w:rPr>
        <w:t xml:space="preserve"> </w:t>
      </w:r>
      <w:bookmarkStart w:id="38969" w:name="_ETM_Q87_651780"/>
      <w:bookmarkEnd w:id="38969"/>
      <w:r>
        <w:rPr>
          <w:rtl/>
        </w:rPr>
        <w:t xml:space="preserve">ישנם </w:t>
      </w:r>
      <w:bookmarkStart w:id="38970" w:name="_ETM_Q87_652319"/>
      <w:bookmarkEnd w:id="38970"/>
      <w:r>
        <w:rPr>
          <w:rFonts w:hint="cs"/>
          <w:rtl/>
        </w:rPr>
        <w:t>כמה</w:t>
      </w:r>
      <w:r>
        <w:rPr>
          <w:rtl/>
        </w:rPr>
        <w:t xml:space="preserve"> </w:t>
      </w:r>
      <w:bookmarkStart w:id="38971" w:name="_ETM_Q87_652770"/>
      <w:bookmarkEnd w:id="38971"/>
      <w:r>
        <w:rPr>
          <w:rtl/>
        </w:rPr>
        <w:t xml:space="preserve">צעדים </w:t>
      </w:r>
      <w:bookmarkStart w:id="38972" w:name="_ETM_Q87_653370"/>
      <w:bookmarkEnd w:id="38972"/>
      <w:r>
        <w:rPr>
          <w:rtl/>
        </w:rPr>
        <w:t xml:space="preserve">שניתן </w:t>
      </w:r>
      <w:bookmarkStart w:id="38973" w:name="_ETM_Q87_654180"/>
      <w:bookmarkEnd w:id="38973"/>
      <w:r>
        <w:rPr>
          <w:rtl/>
        </w:rPr>
        <w:t xml:space="preserve">לקדם </w:t>
      </w:r>
      <w:bookmarkStart w:id="38974" w:name="_ETM_Q87_654810"/>
      <w:bookmarkEnd w:id="38974"/>
      <w:r>
        <w:rPr>
          <w:rtl/>
        </w:rPr>
        <w:t xml:space="preserve">כדי </w:t>
      </w:r>
      <w:bookmarkStart w:id="38975" w:name="_ETM_Q87_655080"/>
      <w:bookmarkEnd w:id="38975"/>
      <w:r>
        <w:rPr>
          <w:rtl/>
        </w:rPr>
        <w:t xml:space="preserve">לפתור </w:t>
      </w:r>
      <w:bookmarkStart w:id="38976" w:name="_ETM_Q87_655560"/>
      <w:bookmarkEnd w:id="38976"/>
      <w:r>
        <w:rPr>
          <w:rtl/>
        </w:rPr>
        <w:t>אותו</w:t>
      </w:r>
      <w:r>
        <w:rPr>
          <w:rFonts w:hint="cs"/>
          <w:rtl/>
        </w:rPr>
        <w:t>.</w:t>
      </w:r>
      <w:r>
        <w:rPr>
          <w:rtl/>
        </w:rPr>
        <w:t xml:space="preserve"> </w:t>
      </w:r>
      <w:bookmarkStart w:id="38977" w:name="_ETM_Q87_656829"/>
      <w:bookmarkEnd w:id="38977"/>
      <w:r>
        <w:rPr>
          <w:rtl/>
        </w:rPr>
        <w:t>ראשית</w:t>
      </w:r>
      <w:r>
        <w:rPr>
          <w:rFonts w:hint="cs"/>
          <w:rtl/>
        </w:rPr>
        <w:t>,</w:t>
      </w:r>
      <w:r>
        <w:rPr>
          <w:rtl/>
        </w:rPr>
        <w:t xml:space="preserve"> </w:t>
      </w:r>
      <w:bookmarkStart w:id="38978" w:name="_ETM_Q87_657760"/>
      <w:bookmarkEnd w:id="38978"/>
      <w:r>
        <w:rPr>
          <w:rtl/>
        </w:rPr>
        <w:t xml:space="preserve">יש </w:t>
      </w:r>
      <w:bookmarkStart w:id="38979" w:name="_ETM_Q87_658060"/>
      <w:bookmarkEnd w:id="38979"/>
      <w:r>
        <w:rPr>
          <w:rtl/>
        </w:rPr>
        <w:t xml:space="preserve">צורך </w:t>
      </w:r>
      <w:bookmarkStart w:id="38980" w:name="_ETM_Q87_658540"/>
      <w:bookmarkEnd w:id="38980"/>
      <w:r>
        <w:rPr>
          <w:rtl/>
        </w:rPr>
        <w:t xml:space="preserve">לתעדף </w:t>
      </w:r>
      <w:bookmarkStart w:id="38981" w:name="_ETM_Q87_659799"/>
      <w:bookmarkEnd w:id="38981"/>
      <w:r>
        <w:rPr>
          <w:rtl/>
        </w:rPr>
        <w:t xml:space="preserve">את </w:t>
      </w:r>
      <w:bookmarkStart w:id="38982" w:name="_ETM_Q87_659980"/>
      <w:bookmarkEnd w:id="38982"/>
      <w:r>
        <w:rPr>
          <w:rFonts w:hint="cs"/>
          <w:rtl/>
        </w:rPr>
        <w:t>א</w:t>
      </w:r>
      <w:r>
        <w:rPr>
          <w:rtl/>
        </w:rPr>
        <w:t xml:space="preserve">חדות </w:t>
      </w:r>
      <w:bookmarkStart w:id="38983" w:name="_ETM_Q87_660430"/>
      <w:bookmarkEnd w:id="38983"/>
      <w:r>
        <w:rPr>
          <w:rtl/>
        </w:rPr>
        <w:t xml:space="preserve">האומה </w:t>
      </w:r>
      <w:bookmarkStart w:id="38984" w:name="_ETM_Q87_661239"/>
      <w:bookmarkEnd w:id="38984"/>
      <w:r>
        <w:rPr>
          <w:rtl/>
        </w:rPr>
        <w:t xml:space="preserve">ולקדם </w:t>
      </w:r>
      <w:bookmarkStart w:id="38985" w:name="_ETM_Q87_661810"/>
      <w:bookmarkEnd w:id="38985"/>
      <w:r>
        <w:rPr>
          <w:rtl/>
        </w:rPr>
        <w:t xml:space="preserve">חזון </w:t>
      </w:r>
      <w:bookmarkStart w:id="38986" w:name="_ETM_Q87_662170"/>
      <w:bookmarkEnd w:id="38986"/>
      <w:r>
        <w:rPr>
          <w:rtl/>
        </w:rPr>
        <w:t xml:space="preserve">משותף </w:t>
      </w:r>
      <w:bookmarkStart w:id="38987" w:name="_ETM_Q87_663280"/>
      <w:bookmarkEnd w:id="38987"/>
      <w:r>
        <w:rPr>
          <w:rtl/>
        </w:rPr>
        <w:t xml:space="preserve">לעתיד </w:t>
      </w:r>
      <w:bookmarkStart w:id="38988" w:name="_ETM_Q87_663760"/>
      <w:bookmarkEnd w:id="38988"/>
      <w:r>
        <w:rPr>
          <w:rtl/>
        </w:rPr>
        <w:t xml:space="preserve">המדינה </w:t>
      </w:r>
      <w:bookmarkStart w:id="38989" w:name="_ETM_Q87_664240"/>
      <w:bookmarkEnd w:id="38989"/>
      <w:r>
        <w:rPr>
          <w:rtl/>
        </w:rPr>
        <w:t>שלנו</w:t>
      </w:r>
      <w:r>
        <w:rPr>
          <w:rFonts w:hint="cs"/>
          <w:rtl/>
        </w:rPr>
        <w:t xml:space="preserve">. החזון הזה </w:t>
      </w:r>
      <w:bookmarkStart w:id="38990" w:name="_ETM_Q87_666499"/>
      <w:bookmarkEnd w:id="38990"/>
      <w:r>
        <w:rPr>
          <w:rtl/>
        </w:rPr>
        <w:t xml:space="preserve">צריך </w:t>
      </w:r>
      <w:bookmarkStart w:id="38991" w:name="_ETM_Q87_666920"/>
      <w:bookmarkEnd w:id="38991"/>
      <w:r>
        <w:rPr>
          <w:rtl/>
        </w:rPr>
        <w:t xml:space="preserve">לתת </w:t>
      </w:r>
      <w:bookmarkStart w:id="38992" w:name="_ETM_Q87_667340"/>
      <w:bookmarkEnd w:id="38992"/>
      <w:r>
        <w:rPr>
          <w:rtl/>
        </w:rPr>
        <w:t xml:space="preserve">ביטוי </w:t>
      </w:r>
      <w:bookmarkStart w:id="38993" w:name="_ETM_Q87_667730"/>
      <w:bookmarkEnd w:id="38993"/>
      <w:r>
        <w:rPr>
          <w:rtl/>
        </w:rPr>
        <w:t>לכולנו</w:t>
      </w:r>
      <w:r>
        <w:rPr>
          <w:rFonts w:hint="cs"/>
          <w:rtl/>
        </w:rPr>
        <w:t>,</w:t>
      </w:r>
      <w:r>
        <w:rPr>
          <w:rtl/>
        </w:rPr>
        <w:t xml:space="preserve"> </w:t>
      </w:r>
      <w:bookmarkStart w:id="38994" w:name="_ETM_Q87_668739"/>
      <w:bookmarkEnd w:id="38994"/>
      <w:r>
        <w:rPr>
          <w:rtl/>
        </w:rPr>
        <w:t>ולש</w:t>
      </w:r>
      <w:r>
        <w:rPr>
          <w:rFonts w:hint="cs"/>
          <w:rtl/>
        </w:rPr>
        <w:t>קף</w:t>
      </w:r>
      <w:r>
        <w:rPr>
          <w:rtl/>
        </w:rPr>
        <w:t xml:space="preserve"> </w:t>
      </w:r>
      <w:bookmarkStart w:id="38995" w:name="_ETM_Q87_669790"/>
      <w:bookmarkEnd w:id="38995"/>
      <w:r>
        <w:rPr>
          <w:rtl/>
        </w:rPr>
        <w:t xml:space="preserve">את </w:t>
      </w:r>
      <w:bookmarkStart w:id="38996" w:name="_ETM_Q87_670029"/>
      <w:bookmarkEnd w:id="38996"/>
      <w:r>
        <w:rPr>
          <w:rtl/>
        </w:rPr>
        <w:t xml:space="preserve">העמדות </w:t>
      </w:r>
      <w:bookmarkStart w:id="38997" w:name="_ETM_Q87_670659"/>
      <w:bookmarkEnd w:id="38997"/>
      <w:r>
        <w:rPr>
          <w:rtl/>
        </w:rPr>
        <w:t xml:space="preserve">והצרכים </w:t>
      </w:r>
      <w:bookmarkStart w:id="38998" w:name="_ETM_Q87_671469"/>
      <w:bookmarkEnd w:id="38998"/>
      <w:r>
        <w:rPr>
          <w:rtl/>
        </w:rPr>
        <w:t xml:space="preserve">המגוונים </w:t>
      </w:r>
      <w:bookmarkStart w:id="38999" w:name="_ETM_Q87_672549"/>
      <w:bookmarkEnd w:id="38999"/>
      <w:r>
        <w:rPr>
          <w:rtl/>
        </w:rPr>
        <w:t xml:space="preserve">של </w:t>
      </w:r>
      <w:bookmarkStart w:id="39000" w:name="_ETM_Q87_672819"/>
      <w:bookmarkEnd w:id="39000"/>
      <w:r>
        <w:rPr>
          <w:rtl/>
        </w:rPr>
        <w:t xml:space="preserve">כל </w:t>
      </w:r>
      <w:bookmarkStart w:id="39001" w:name="_ETM_Q87_673089"/>
      <w:bookmarkEnd w:id="39001"/>
      <w:r>
        <w:rPr>
          <w:rtl/>
        </w:rPr>
        <w:t xml:space="preserve">אזרחי </w:t>
      </w:r>
      <w:bookmarkStart w:id="39002" w:name="_ETM_Q87_673599"/>
      <w:bookmarkEnd w:id="39002"/>
      <w:r>
        <w:rPr>
          <w:rtl/>
        </w:rPr>
        <w:t>המדינה</w:t>
      </w:r>
      <w:r>
        <w:rPr>
          <w:rFonts w:hint="cs"/>
          <w:rtl/>
        </w:rPr>
        <w:t>.</w:t>
      </w:r>
      <w:r>
        <w:rPr>
          <w:rtl/>
        </w:rPr>
        <w:t xml:space="preserve"> </w:t>
      </w:r>
      <w:bookmarkStart w:id="39003" w:name="_ETM_Q87_674920"/>
      <w:bookmarkEnd w:id="39003"/>
      <w:r>
        <w:rPr>
          <w:rtl/>
        </w:rPr>
        <w:t xml:space="preserve">החזון </w:t>
      </w:r>
      <w:bookmarkStart w:id="39004" w:name="_ETM_Q87_675640"/>
      <w:bookmarkEnd w:id="39004"/>
      <w:r>
        <w:rPr>
          <w:rtl/>
        </w:rPr>
        <w:t xml:space="preserve">צריך </w:t>
      </w:r>
      <w:bookmarkStart w:id="39005" w:name="_ETM_Q87_675940"/>
      <w:bookmarkEnd w:id="39005"/>
      <w:r>
        <w:rPr>
          <w:rtl/>
        </w:rPr>
        <w:t xml:space="preserve">להתמקד </w:t>
      </w:r>
      <w:bookmarkStart w:id="39006" w:name="_ETM_Q87_676540"/>
      <w:bookmarkEnd w:id="39006"/>
      <w:r>
        <w:rPr>
          <w:rtl/>
        </w:rPr>
        <w:t xml:space="preserve">במטרות </w:t>
      </w:r>
      <w:bookmarkStart w:id="39007" w:name="_ETM_Q87_677290"/>
      <w:bookmarkEnd w:id="39007"/>
      <w:r>
        <w:rPr>
          <w:rtl/>
        </w:rPr>
        <w:t xml:space="preserve">והערכים </w:t>
      </w:r>
      <w:bookmarkStart w:id="39008" w:name="_ETM_Q87_678010"/>
      <w:bookmarkEnd w:id="39008"/>
      <w:r>
        <w:rPr>
          <w:rtl/>
        </w:rPr>
        <w:t xml:space="preserve">המשותפים </w:t>
      </w:r>
      <w:bookmarkStart w:id="39009" w:name="_ETM_Q87_679090"/>
      <w:bookmarkEnd w:id="39009"/>
      <w:r>
        <w:rPr>
          <w:rtl/>
        </w:rPr>
        <w:t xml:space="preserve">שכולנו </w:t>
      </w:r>
      <w:bookmarkStart w:id="39010" w:name="_ETM_Q87_679870"/>
      <w:bookmarkEnd w:id="39010"/>
      <w:r>
        <w:rPr>
          <w:rtl/>
        </w:rPr>
        <w:t>חולקים</w:t>
      </w:r>
      <w:r>
        <w:rPr>
          <w:rFonts w:hint="cs"/>
          <w:rtl/>
        </w:rPr>
        <w:t>.</w:t>
      </w:r>
      <w:r>
        <w:rPr>
          <w:rtl/>
        </w:rPr>
        <w:t xml:space="preserve"> </w:t>
      </w:r>
      <w:bookmarkStart w:id="39011" w:name="_ETM_Q87_681820"/>
      <w:bookmarkEnd w:id="39011"/>
      <w:r>
        <w:rPr>
          <w:rtl/>
        </w:rPr>
        <w:t>שנית</w:t>
      </w:r>
      <w:r>
        <w:rPr>
          <w:rFonts w:hint="cs"/>
          <w:rtl/>
        </w:rPr>
        <w:t>,</w:t>
      </w:r>
      <w:r>
        <w:rPr>
          <w:rtl/>
        </w:rPr>
        <w:t xml:space="preserve"> </w:t>
      </w:r>
      <w:bookmarkStart w:id="39012" w:name="_ETM_Q87_683110"/>
      <w:bookmarkEnd w:id="39012"/>
      <w:r>
        <w:rPr>
          <w:rtl/>
        </w:rPr>
        <w:t xml:space="preserve">אנו </w:t>
      </w:r>
      <w:bookmarkStart w:id="39013" w:name="_ETM_Q87_683409"/>
      <w:bookmarkEnd w:id="39013"/>
      <w:r>
        <w:rPr>
          <w:rtl/>
        </w:rPr>
        <w:t xml:space="preserve">צריכים </w:t>
      </w:r>
      <w:bookmarkStart w:id="39014" w:name="_ETM_Q87_683920"/>
      <w:bookmarkEnd w:id="39014"/>
      <w:r>
        <w:rPr>
          <w:rtl/>
        </w:rPr>
        <w:t xml:space="preserve">לעודד </w:t>
      </w:r>
      <w:bookmarkStart w:id="39015" w:name="_ETM_Q87_684430"/>
      <w:bookmarkEnd w:id="39015"/>
      <w:r>
        <w:rPr>
          <w:rtl/>
        </w:rPr>
        <w:t xml:space="preserve">שיח </w:t>
      </w:r>
      <w:bookmarkStart w:id="39016" w:name="_ETM_Q87_684940"/>
      <w:bookmarkEnd w:id="39016"/>
      <w:r>
        <w:rPr>
          <w:rtl/>
        </w:rPr>
        <w:t xml:space="preserve">ושיתוף </w:t>
      </w:r>
      <w:bookmarkStart w:id="39017" w:name="_ETM_Q87_685629"/>
      <w:bookmarkEnd w:id="39017"/>
      <w:r>
        <w:rPr>
          <w:rtl/>
        </w:rPr>
        <w:t xml:space="preserve">פעולה </w:t>
      </w:r>
      <w:bookmarkStart w:id="39018" w:name="_ETM_Q87_686620"/>
      <w:bookmarkEnd w:id="39018"/>
      <w:r>
        <w:rPr>
          <w:rtl/>
        </w:rPr>
        <w:t xml:space="preserve">בין </w:t>
      </w:r>
      <w:bookmarkStart w:id="39019" w:name="_ETM_Q87_686980"/>
      <w:bookmarkEnd w:id="39019"/>
      <w:r>
        <w:rPr>
          <w:rtl/>
        </w:rPr>
        <w:t xml:space="preserve">המחנות </w:t>
      </w:r>
      <w:bookmarkStart w:id="39020" w:name="_ETM_Q87_687549"/>
      <w:bookmarkEnd w:id="39020"/>
      <w:r>
        <w:rPr>
          <w:rtl/>
        </w:rPr>
        <w:t>הפוליטיים</w:t>
      </w:r>
      <w:r>
        <w:rPr>
          <w:rFonts w:hint="cs"/>
          <w:rtl/>
        </w:rPr>
        <w:t>.</w:t>
      </w:r>
      <w:r>
        <w:rPr>
          <w:rtl/>
        </w:rPr>
        <w:t xml:space="preserve"> </w:t>
      </w:r>
      <w:bookmarkStart w:id="39021" w:name="_ETM_Q87_688990"/>
      <w:bookmarkEnd w:id="39021"/>
      <w:r>
        <w:rPr>
          <w:rtl/>
        </w:rPr>
        <w:t xml:space="preserve">נוכל </w:t>
      </w:r>
      <w:bookmarkStart w:id="39022" w:name="_ETM_Q87_689440"/>
      <w:bookmarkEnd w:id="39022"/>
      <w:r>
        <w:rPr>
          <w:rtl/>
        </w:rPr>
        <w:t xml:space="preserve">להשיג </w:t>
      </w:r>
      <w:bookmarkStart w:id="39023" w:name="_ETM_Q87_689950"/>
      <w:bookmarkEnd w:id="39023"/>
      <w:r>
        <w:rPr>
          <w:rtl/>
        </w:rPr>
        <w:t xml:space="preserve">זאת </w:t>
      </w:r>
      <w:bookmarkStart w:id="39024" w:name="_ETM_Q87_690280"/>
      <w:bookmarkEnd w:id="39024"/>
      <w:r>
        <w:rPr>
          <w:rtl/>
        </w:rPr>
        <w:t xml:space="preserve">רק </w:t>
      </w:r>
      <w:bookmarkStart w:id="39025" w:name="_ETM_Q87_690700"/>
      <w:bookmarkEnd w:id="39025"/>
      <w:r>
        <w:rPr>
          <w:rtl/>
        </w:rPr>
        <w:t>ע</w:t>
      </w:r>
      <w:r>
        <w:rPr>
          <w:rFonts w:hint="cs"/>
          <w:rtl/>
        </w:rPr>
        <w:t>ל ידי</w:t>
      </w:r>
      <w:r>
        <w:rPr>
          <w:rtl/>
        </w:rPr>
        <w:t xml:space="preserve"> </w:t>
      </w:r>
      <w:bookmarkStart w:id="39026" w:name="_ETM_Q87_691690"/>
      <w:bookmarkEnd w:id="39026"/>
      <w:r>
        <w:rPr>
          <w:rtl/>
        </w:rPr>
        <w:t xml:space="preserve">יצירת </w:t>
      </w:r>
      <w:bookmarkStart w:id="39027" w:name="_ETM_Q87_692380"/>
      <w:bookmarkEnd w:id="39027"/>
      <w:r>
        <w:rPr>
          <w:rtl/>
        </w:rPr>
        <w:t xml:space="preserve">פורום </w:t>
      </w:r>
      <w:bookmarkStart w:id="39028" w:name="_ETM_Q87_692950"/>
      <w:bookmarkEnd w:id="39028"/>
      <w:r>
        <w:rPr>
          <w:rtl/>
        </w:rPr>
        <w:t xml:space="preserve">ובמה </w:t>
      </w:r>
      <w:bookmarkStart w:id="39029" w:name="_ETM_Q87_693670"/>
      <w:bookmarkEnd w:id="39029"/>
      <w:r>
        <w:rPr>
          <w:rtl/>
        </w:rPr>
        <w:t>לדו</w:t>
      </w:r>
      <w:bookmarkStart w:id="39030" w:name="_ETM_Q87_696646"/>
      <w:bookmarkEnd w:id="39030"/>
      <w:r>
        <w:rPr>
          <w:rFonts w:hint="cs"/>
          <w:rtl/>
        </w:rPr>
        <w:t>-</w:t>
      </w:r>
      <w:r>
        <w:rPr>
          <w:rtl/>
        </w:rPr>
        <w:t>שיח</w:t>
      </w:r>
      <w:r>
        <w:rPr>
          <w:rFonts w:hint="cs"/>
          <w:rtl/>
        </w:rPr>
        <w:t>,</w:t>
      </w:r>
      <w:r>
        <w:rPr>
          <w:rtl/>
        </w:rPr>
        <w:t xml:space="preserve"> </w:t>
      </w:r>
      <w:bookmarkStart w:id="39031" w:name="_ETM_Q87_695290"/>
      <w:bookmarkEnd w:id="39031"/>
      <w:r>
        <w:rPr>
          <w:rtl/>
        </w:rPr>
        <w:t xml:space="preserve">היכן </w:t>
      </w:r>
      <w:bookmarkStart w:id="39032" w:name="_ETM_Q87_695710"/>
      <w:bookmarkEnd w:id="39032"/>
      <w:r>
        <w:rPr>
          <w:rtl/>
        </w:rPr>
        <w:t xml:space="preserve">שמנהיגים </w:t>
      </w:r>
      <w:bookmarkStart w:id="39033" w:name="_ETM_Q87_696429"/>
      <w:bookmarkEnd w:id="39033"/>
      <w:r>
        <w:rPr>
          <w:rtl/>
        </w:rPr>
        <w:t xml:space="preserve">ממפלגות </w:t>
      </w:r>
      <w:bookmarkStart w:id="39034" w:name="_ETM_Q87_697059"/>
      <w:bookmarkEnd w:id="39034"/>
      <w:r>
        <w:rPr>
          <w:rtl/>
        </w:rPr>
        <w:t xml:space="preserve">שונות </w:t>
      </w:r>
      <w:bookmarkStart w:id="39035" w:name="_ETM_Q87_697540"/>
      <w:bookmarkEnd w:id="39035"/>
      <w:r>
        <w:rPr>
          <w:rtl/>
        </w:rPr>
        <w:t xml:space="preserve">יוכלו </w:t>
      </w:r>
      <w:bookmarkStart w:id="39036" w:name="_ETM_Q87_697900"/>
      <w:bookmarkEnd w:id="39036"/>
      <w:r>
        <w:rPr>
          <w:rtl/>
        </w:rPr>
        <w:t xml:space="preserve">לשבת </w:t>
      </w:r>
      <w:bookmarkStart w:id="39037" w:name="_ETM_Q87_698380"/>
      <w:bookmarkEnd w:id="39037"/>
      <w:r>
        <w:rPr>
          <w:rtl/>
        </w:rPr>
        <w:t xml:space="preserve">סביב </w:t>
      </w:r>
      <w:bookmarkStart w:id="39038" w:name="_ETM_Q87_698650"/>
      <w:bookmarkEnd w:id="39038"/>
      <w:r>
        <w:rPr>
          <w:rtl/>
        </w:rPr>
        <w:t xml:space="preserve">שולחן </w:t>
      </w:r>
      <w:bookmarkStart w:id="39039" w:name="_ETM_Q87_699610"/>
      <w:bookmarkEnd w:id="39039"/>
      <w:r>
        <w:rPr>
          <w:rtl/>
        </w:rPr>
        <w:t xml:space="preserve">ולשתף </w:t>
      </w:r>
      <w:bookmarkStart w:id="39040" w:name="_ETM_Q87_700270"/>
      <w:bookmarkEnd w:id="39040"/>
      <w:r>
        <w:rPr>
          <w:rtl/>
        </w:rPr>
        <w:t xml:space="preserve">פעולה </w:t>
      </w:r>
      <w:bookmarkStart w:id="39041" w:name="_ETM_Q87_700999"/>
      <w:bookmarkEnd w:id="39041"/>
      <w:r>
        <w:rPr>
          <w:rtl/>
        </w:rPr>
        <w:t xml:space="preserve">בשיח </w:t>
      </w:r>
      <w:bookmarkStart w:id="39042" w:name="_ETM_Q87_701719"/>
      <w:bookmarkEnd w:id="39042"/>
      <w:r>
        <w:rPr>
          <w:rtl/>
        </w:rPr>
        <w:t xml:space="preserve">בונה </w:t>
      </w:r>
      <w:bookmarkStart w:id="39043" w:name="_ETM_Q87_702700"/>
      <w:bookmarkEnd w:id="39043"/>
      <w:r>
        <w:rPr>
          <w:rtl/>
        </w:rPr>
        <w:t xml:space="preserve">ולמצוא </w:t>
      </w:r>
      <w:bookmarkStart w:id="39044" w:name="_ETM_Q87_703269"/>
      <w:bookmarkEnd w:id="39044"/>
      <w:r>
        <w:rPr>
          <w:rtl/>
        </w:rPr>
        <w:t xml:space="preserve">קרקע </w:t>
      </w:r>
      <w:bookmarkStart w:id="39045" w:name="_ETM_Q87_703989"/>
      <w:bookmarkEnd w:id="39045"/>
      <w:r>
        <w:rPr>
          <w:rtl/>
        </w:rPr>
        <w:t xml:space="preserve">ובסיס </w:t>
      </w:r>
      <w:bookmarkStart w:id="39046" w:name="_ETM_Q87_704590"/>
      <w:bookmarkEnd w:id="39046"/>
      <w:r>
        <w:rPr>
          <w:rtl/>
        </w:rPr>
        <w:t>משותף</w:t>
      </w:r>
      <w:r>
        <w:rPr>
          <w:rFonts w:hint="cs"/>
          <w:rtl/>
        </w:rPr>
        <w:t>.</w:t>
      </w:r>
      <w:r>
        <w:rPr>
          <w:rtl/>
        </w:rPr>
        <w:t xml:space="preserve"> </w:t>
      </w:r>
      <w:bookmarkStart w:id="39047" w:name="_ETM_Q87_706299"/>
      <w:bookmarkEnd w:id="39047"/>
      <w:r>
        <w:rPr>
          <w:rtl/>
        </w:rPr>
        <w:t>שלישית</w:t>
      </w:r>
      <w:r>
        <w:rPr>
          <w:rFonts w:hint="cs"/>
          <w:rtl/>
        </w:rPr>
        <w:t>,</w:t>
      </w:r>
      <w:r>
        <w:rPr>
          <w:rtl/>
        </w:rPr>
        <w:t xml:space="preserve"> </w:t>
      </w:r>
      <w:bookmarkStart w:id="39048" w:name="_ETM_Q87_707430"/>
      <w:bookmarkEnd w:id="39048"/>
      <w:r>
        <w:rPr>
          <w:rtl/>
        </w:rPr>
        <w:t xml:space="preserve">עלינו </w:t>
      </w:r>
      <w:bookmarkStart w:id="39049" w:name="_ETM_Q87_707880"/>
      <w:bookmarkEnd w:id="39049"/>
      <w:r>
        <w:rPr>
          <w:rtl/>
        </w:rPr>
        <w:t xml:space="preserve">לקדם </w:t>
      </w:r>
      <w:bookmarkStart w:id="39050" w:name="_ETM_Q87_708390"/>
      <w:bookmarkEnd w:id="39050"/>
      <w:r>
        <w:rPr>
          <w:rtl/>
        </w:rPr>
        <w:t xml:space="preserve">חינוך </w:t>
      </w:r>
      <w:bookmarkStart w:id="39051" w:name="_ETM_Q87_709370"/>
      <w:bookmarkEnd w:id="39051"/>
      <w:r>
        <w:rPr>
          <w:rtl/>
        </w:rPr>
        <w:t xml:space="preserve">והבנה </w:t>
      </w:r>
      <w:bookmarkStart w:id="39052" w:name="_ETM_Q87_710120"/>
      <w:bookmarkEnd w:id="39052"/>
      <w:r>
        <w:rPr>
          <w:rtl/>
        </w:rPr>
        <w:t xml:space="preserve">של </w:t>
      </w:r>
      <w:bookmarkStart w:id="39053" w:name="_ETM_Q87_710299"/>
      <w:bookmarkEnd w:id="39053"/>
      <w:r>
        <w:rPr>
          <w:rtl/>
        </w:rPr>
        <w:t xml:space="preserve">הגישות </w:t>
      </w:r>
      <w:bookmarkStart w:id="39054" w:name="_ETM_Q87_710840"/>
      <w:bookmarkEnd w:id="39054"/>
      <w:r>
        <w:rPr>
          <w:rtl/>
        </w:rPr>
        <w:t xml:space="preserve">והצרכים </w:t>
      </w:r>
      <w:bookmarkStart w:id="39055" w:name="_ETM_Q87_711499"/>
      <w:bookmarkEnd w:id="39055"/>
      <w:r>
        <w:rPr>
          <w:rtl/>
        </w:rPr>
        <w:t xml:space="preserve">השונים </w:t>
      </w:r>
      <w:bookmarkStart w:id="39056" w:name="_ETM_Q87_712370"/>
      <w:bookmarkEnd w:id="39056"/>
      <w:r>
        <w:rPr>
          <w:rtl/>
        </w:rPr>
        <w:t xml:space="preserve">של </w:t>
      </w:r>
      <w:bookmarkStart w:id="39057" w:name="_ETM_Q87_712609"/>
      <w:bookmarkEnd w:id="39057"/>
      <w:r>
        <w:rPr>
          <w:rtl/>
        </w:rPr>
        <w:t xml:space="preserve">הקבוצות </w:t>
      </w:r>
      <w:bookmarkStart w:id="39058" w:name="_ETM_Q87_713179"/>
      <w:bookmarkEnd w:id="39058"/>
      <w:r>
        <w:rPr>
          <w:rtl/>
        </w:rPr>
        <w:t xml:space="preserve">הרבות </w:t>
      </w:r>
      <w:bookmarkStart w:id="39059" w:name="_ETM_Q87_713599"/>
      <w:bookmarkEnd w:id="39059"/>
      <w:r>
        <w:rPr>
          <w:rtl/>
        </w:rPr>
        <w:t>בישראל</w:t>
      </w:r>
      <w:r>
        <w:rPr>
          <w:rFonts w:hint="cs"/>
          <w:rtl/>
        </w:rPr>
        <w:t>.</w:t>
      </w:r>
      <w:r>
        <w:rPr>
          <w:rtl/>
        </w:rPr>
        <w:t xml:space="preserve"> </w:t>
      </w:r>
      <w:bookmarkStart w:id="39060" w:name="_ETM_Q87_714929"/>
      <w:bookmarkEnd w:id="39060"/>
      <w:r>
        <w:rPr>
          <w:rtl/>
        </w:rPr>
        <w:t xml:space="preserve">זה </w:t>
      </w:r>
      <w:bookmarkStart w:id="39061" w:name="_ETM_Q87_715109"/>
      <w:bookmarkEnd w:id="39061"/>
      <w:r>
        <w:rPr>
          <w:rtl/>
        </w:rPr>
        <w:t xml:space="preserve">יסייע </w:t>
      </w:r>
      <w:bookmarkStart w:id="39062" w:name="_ETM_Q87_715799"/>
      <w:bookmarkEnd w:id="39062"/>
      <w:r>
        <w:rPr>
          <w:rtl/>
        </w:rPr>
        <w:t xml:space="preserve">להוריד </w:t>
      </w:r>
      <w:bookmarkStart w:id="39063" w:name="_ETM_Q87_716340"/>
      <w:bookmarkEnd w:id="39063"/>
      <w:r>
        <w:rPr>
          <w:rtl/>
        </w:rPr>
        <w:t xml:space="preserve">את </w:t>
      </w:r>
      <w:bookmarkStart w:id="39064" w:name="_ETM_Q87_716429"/>
      <w:bookmarkEnd w:id="39064"/>
      <w:r>
        <w:rPr>
          <w:rtl/>
        </w:rPr>
        <w:t xml:space="preserve">רף </w:t>
      </w:r>
      <w:bookmarkStart w:id="39065" w:name="_ETM_Q87_716669"/>
      <w:bookmarkEnd w:id="39065"/>
      <w:r>
        <w:rPr>
          <w:rtl/>
        </w:rPr>
        <w:t xml:space="preserve">המתיחות </w:t>
      </w:r>
      <w:bookmarkStart w:id="39066" w:name="_ETM_Q87_717359"/>
      <w:bookmarkEnd w:id="39066"/>
      <w:r>
        <w:rPr>
          <w:rtl/>
        </w:rPr>
        <w:t xml:space="preserve">ויקדם </w:t>
      </w:r>
      <w:bookmarkStart w:id="39067" w:name="_ETM_Q87_718469"/>
      <w:bookmarkEnd w:id="39067"/>
      <w:r>
        <w:rPr>
          <w:rtl/>
        </w:rPr>
        <w:t xml:space="preserve">כבוד </w:t>
      </w:r>
      <w:bookmarkStart w:id="39068" w:name="_ETM_Q87_718949"/>
      <w:bookmarkEnd w:id="39068"/>
      <w:r>
        <w:rPr>
          <w:rtl/>
        </w:rPr>
        <w:t xml:space="preserve">הדדי </w:t>
      </w:r>
      <w:bookmarkStart w:id="39069" w:name="_ETM_Q87_719400"/>
      <w:bookmarkEnd w:id="39069"/>
      <w:r>
        <w:rPr>
          <w:rtl/>
        </w:rPr>
        <w:t>והבנה</w:t>
      </w:r>
      <w:r>
        <w:rPr>
          <w:rFonts w:hint="cs"/>
          <w:rtl/>
        </w:rPr>
        <w:t>.</w:t>
      </w:r>
      <w:r>
        <w:rPr>
          <w:rtl/>
        </w:rPr>
        <w:t xml:space="preserve"> </w:t>
      </w:r>
      <w:bookmarkStart w:id="39070" w:name="_ETM_Q87_720679"/>
      <w:bookmarkEnd w:id="39070"/>
      <w:r>
        <w:rPr>
          <w:rtl/>
        </w:rPr>
        <w:t xml:space="preserve">זה </w:t>
      </w:r>
      <w:bookmarkStart w:id="39071" w:name="_ETM_Q87_720889"/>
      <w:bookmarkEnd w:id="39071"/>
      <w:r>
        <w:rPr>
          <w:rtl/>
        </w:rPr>
        <w:t xml:space="preserve">יעזור </w:t>
      </w:r>
      <w:bookmarkStart w:id="39072" w:name="_ETM_Q87_721609"/>
      <w:bookmarkEnd w:id="39072"/>
      <w:r>
        <w:rPr>
          <w:rtl/>
        </w:rPr>
        <w:t xml:space="preserve">בין </w:t>
      </w:r>
      <w:bookmarkStart w:id="39073" w:name="_ETM_Q87_721939"/>
      <w:bookmarkEnd w:id="39073"/>
      <w:r>
        <w:rPr>
          <w:rtl/>
        </w:rPr>
        <w:t xml:space="preserve">הקבוצות </w:t>
      </w:r>
      <w:bookmarkStart w:id="39074" w:name="_ETM_Q87_722479"/>
      <w:bookmarkEnd w:id="39074"/>
      <w:r>
        <w:rPr>
          <w:rtl/>
        </w:rPr>
        <w:t>השונות</w:t>
      </w:r>
      <w:r>
        <w:rPr>
          <w:rFonts w:hint="cs"/>
          <w:rtl/>
        </w:rPr>
        <w:t>.</w:t>
      </w:r>
      <w:r>
        <w:rPr>
          <w:rtl/>
        </w:rPr>
        <w:t xml:space="preserve"> </w:t>
      </w:r>
      <w:bookmarkStart w:id="39075" w:name="_ETM_Q87_722989"/>
      <w:bookmarkEnd w:id="39075"/>
      <w:r>
        <w:rPr>
          <w:rtl/>
        </w:rPr>
        <w:t xml:space="preserve">זה </w:t>
      </w:r>
      <w:bookmarkStart w:id="39076" w:name="_ETM_Q87_723109"/>
      <w:bookmarkEnd w:id="39076"/>
      <w:r>
        <w:rPr>
          <w:rtl/>
        </w:rPr>
        <w:t xml:space="preserve">יסייע </w:t>
      </w:r>
      <w:bookmarkStart w:id="39077" w:name="_ETM_Q87_723769"/>
      <w:bookmarkEnd w:id="39077"/>
      <w:r>
        <w:rPr>
          <w:rtl/>
        </w:rPr>
        <w:t xml:space="preserve">ליצירת </w:t>
      </w:r>
      <w:bookmarkStart w:id="39078" w:name="_ETM_Q87_724459"/>
      <w:bookmarkEnd w:id="39078"/>
      <w:r>
        <w:rPr>
          <w:rtl/>
        </w:rPr>
        <w:t xml:space="preserve">חברה </w:t>
      </w:r>
      <w:bookmarkStart w:id="39079" w:name="_ETM_Q87_725239"/>
      <w:bookmarkEnd w:id="39079"/>
      <w:r>
        <w:rPr>
          <w:rtl/>
        </w:rPr>
        <w:t>מ</w:t>
      </w:r>
      <w:r>
        <w:rPr>
          <w:rFonts w:hint="cs"/>
          <w:rtl/>
        </w:rPr>
        <w:t>כ</w:t>
      </w:r>
      <w:r>
        <w:rPr>
          <w:rtl/>
        </w:rPr>
        <w:t>ילה</w:t>
      </w:r>
      <w:r>
        <w:rPr>
          <w:rFonts w:hint="cs"/>
          <w:rtl/>
        </w:rPr>
        <w:t>,</w:t>
      </w:r>
      <w:r>
        <w:rPr>
          <w:rtl/>
        </w:rPr>
        <w:t xml:space="preserve"> </w:t>
      </w:r>
      <w:bookmarkStart w:id="39080" w:name="_ETM_Q87_726369"/>
      <w:bookmarkEnd w:id="39080"/>
      <w:r>
        <w:rPr>
          <w:rtl/>
        </w:rPr>
        <w:t xml:space="preserve">מגוונת </w:t>
      </w:r>
      <w:bookmarkStart w:id="39081" w:name="_ETM_Q87_727089"/>
      <w:bookmarkEnd w:id="39081"/>
      <w:r>
        <w:rPr>
          <w:rtl/>
        </w:rPr>
        <w:t>יותר</w:t>
      </w:r>
      <w:r>
        <w:rPr>
          <w:rFonts w:hint="cs"/>
          <w:rtl/>
        </w:rPr>
        <w:t>.</w:t>
      </w:r>
      <w:r>
        <w:rPr>
          <w:rtl/>
        </w:rPr>
        <w:t xml:space="preserve"> </w:t>
      </w:r>
      <w:bookmarkStart w:id="39082" w:name="_ETM_Q87_728549"/>
      <w:bookmarkEnd w:id="39082"/>
      <w:r>
        <w:rPr>
          <w:rtl/>
        </w:rPr>
        <w:t>לבסוף</w:t>
      </w:r>
      <w:r>
        <w:rPr>
          <w:rFonts w:hint="cs"/>
          <w:rtl/>
        </w:rPr>
        <w:t>,</w:t>
      </w:r>
      <w:r>
        <w:rPr>
          <w:rtl/>
        </w:rPr>
        <w:t xml:space="preserve"> </w:t>
      </w:r>
      <w:bookmarkStart w:id="39083" w:name="_ETM_Q87_729870"/>
      <w:bookmarkEnd w:id="39083"/>
      <w:r>
        <w:rPr>
          <w:rtl/>
        </w:rPr>
        <w:t xml:space="preserve">אנו </w:t>
      </w:r>
      <w:bookmarkStart w:id="39084" w:name="_ETM_Q87_730109"/>
      <w:bookmarkEnd w:id="39084"/>
      <w:r>
        <w:rPr>
          <w:rtl/>
        </w:rPr>
        <w:t xml:space="preserve">נדרשים </w:t>
      </w:r>
      <w:bookmarkStart w:id="39085" w:name="_ETM_Q87_730829"/>
      <w:bookmarkEnd w:id="39085"/>
      <w:r>
        <w:rPr>
          <w:rtl/>
        </w:rPr>
        <w:t xml:space="preserve">לטיפול </w:t>
      </w:r>
      <w:bookmarkStart w:id="39086" w:name="_ETM_Q87_731309"/>
      <w:bookmarkEnd w:id="39086"/>
      <w:r>
        <w:rPr>
          <w:rtl/>
        </w:rPr>
        <w:t xml:space="preserve">יסודי </w:t>
      </w:r>
      <w:bookmarkStart w:id="39087" w:name="_ETM_Q87_731879"/>
      <w:bookmarkEnd w:id="39087"/>
      <w:r>
        <w:rPr>
          <w:rtl/>
        </w:rPr>
        <w:t xml:space="preserve">בבעיות </w:t>
      </w:r>
      <w:bookmarkStart w:id="39088" w:name="_ETM_Q87_732389"/>
      <w:bookmarkEnd w:id="39088"/>
      <w:r>
        <w:rPr>
          <w:rtl/>
        </w:rPr>
        <w:t xml:space="preserve">שמייצרות </w:t>
      </w:r>
      <w:bookmarkStart w:id="39089" w:name="_ETM_Q87_733499"/>
      <w:bookmarkEnd w:id="39089"/>
      <w:r>
        <w:rPr>
          <w:rtl/>
        </w:rPr>
        <w:t>פילוג</w:t>
      </w:r>
      <w:r>
        <w:rPr>
          <w:rFonts w:hint="cs"/>
          <w:rtl/>
        </w:rPr>
        <w:t>,</w:t>
      </w:r>
      <w:r>
        <w:rPr>
          <w:rtl/>
        </w:rPr>
        <w:t xml:space="preserve"> </w:t>
      </w:r>
      <w:bookmarkStart w:id="39090" w:name="_ETM_Q87_734459"/>
      <w:bookmarkEnd w:id="39090"/>
      <w:r>
        <w:rPr>
          <w:rtl/>
        </w:rPr>
        <w:t>כמו</w:t>
      </w:r>
      <w:bookmarkStart w:id="39091" w:name="_ETM_Q87_734760"/>
      <w:bookmarkStart w:id="39092" w:name="_ETM_Q87_735740"/>
      <w:bookmarkEnd w:id="39091"/>
      <w:bookmarkEnd w:id="39092"/>
      <w:r>
        <w:rPr>
          <w:rFonts w:hint="cs"/>
          <w:rtl/>
        </w:rPr>
        <w:t xml:space="preserve"> עוני, </w:t>
      </w:r>
      <w:r>
        <w:rPr>
          <w:rtl/>
        </w:rPr>
        <w:t>אי</w:t>
      </w:r>
      <w:r>
        <w:rPr>
          <w:rFonts w:hint="cs"/>
          <w:rtl/>
        </w:rPr>
        <w:t>-</w:t>
      </w:r>
      <w:r>
        <w:rPr>
          <w:rtl/>
        </w:rPr>
        <w:t xml:space="preserve">שוויון </w:t>
      </w:r>
      <w:bookmarkStart w:id="39093" w:name="_ETM_Q87_736790"/>
      <w:bookmarkEnd w:id="39093"/>
      <w:r>
        <w:rPr>
          <w:rtl/>
        </w:rPr>
        <w:t>ואפליה</w:t>
      </w:r>
      <w:r>
        <w:rPr>
          <w:rFonts w:hint="cs"/>
          <w:rtl/>
        </w:rPr>
        <w:t>.</w:t>
      </w:r>
      <w:r>
        <w:rPr>
          <w:rtl/>
        </w:rPr>
        <w:t xml:space="preserve"> </w:t>
      </w:r>
      <w:bookmarkStart w:id="39094" w:name="_ETM_Q87_738550"/>
      <w:bookmarkEnd w:id="39094"/>
      <w:r>
        <w:rPr>
          <w:rtl/>
        </w:rPr>
        <w:t xml:space="preserve">אם </w:t>
      </w:r>
      <w:bookmarkStart w:id="39095" w:name="_ETM_Q87_738730"/>
      <w:bookmarkEnd w:id="39095"/>
      <w:r>
        <w:rPr>
          <w:rtl/>
        </w:rPr>
        <w:t xml:space="preserve">נטפל </w:t>
      </w:r>
      <w:bookmarkStart w:id="39096" w:name="_ETM_Q87_739210"/>
      <w:bookmarkEnd w:id="39096"/>
      <w:r>
        <w:rPr>
          <w:rtl/>
        </w:rPr>
        <w:t xml:space="preserve">בבעיות </w:t>
      </w:r>
      <w:bookmarkStart w:id="39097" w:name="_ETM_Q87_739720"/>
      <w:bookmarkEnd w:id="39097"/>
      <w:r>
        <w:rPr>
          <w:rtl/>
        </w:rPr>
        <w:t xml:space="preserve">היסוד </w:t>
      </w:r>
      <w:bookmarkStart w:id="39098" w:name="_ETM_Q87_740320"/>
      <w:bookmarkEnd w:id="39098"/>
      <w:r>
        <w:rPr>
          <w:rtl/>
        </w:rPr>
        <w:t>האלו</w:t>
      </w:r>
      <w:r>
        <w:rPr>
          <w:rFonts w:hint="cs"/>
          <w:rtl/>
        </w:rPr>
        <w:t>,</w:t>
      </w:r>
      <w:r>
        <w:rPr>
          <w:rtl/>
        </w:rPr>
        <w:t xml:space="preserve"> </w:t>
      </w:r>
      <w:bookmarkStart w:id="39099" w:name="_ETM_Q87_741100"/>
      <w:bookmarkEnd w:id="39099"/>
      <w:r>
        <w:rPr>
          <w:rtl/>
        </w:rPr>
        <w:t xml:space="preserve">נוכל </w:t>
      </w:r>
      <w:bookmarkStart w:id="39100" w:name="_ETM_Q87_741520"/>
      <w:bookmarkEnd w:id="39100"/>
      <w:r>
        <w:rPr>
          <w:rtl/>
        </w:rPr>
        <w:t xml:space="preserve">לסייע </w:t>
      </w:r>
      <w:bookmarkStart w:id="39101" w:name="_ETM_Q87_742090"/>
      <w:bookmarkEnd w:id="39101"/>
      <w:r>
        <w:rPr>
          <w:rtl/>
        </w:rPr>
        <w:t xml:space="preserve">בבניית </w:t>
      </w:r>
      <w:bookmarkStart w:id="39102" w:name="_ETM_Q87_742600"/>
      <w:bookmarkEnd w:id="39102"/>
      <w:r>
        <w:rPr>
          <w:rtl/>
        </w:rPr>
        <w:t xml:space="preserve">חברה </w:t>
      </w:r>
      <w:bookmarkStart w:id="39103" w:name="_ETM_Q87_743080"/>
      <w:bookmarkEnd w:id="39103"/>
      <w:r>
        <w:rPr>
          <w:rFonts w:hint="cs"/>
          <w:rtl/>
        </w:rPr>
        <w:t>שווה</w:t>
      </w:r>
      <w:r>
        <w:rPr>
          <w:rtl/>
        </w:rPr>
        <w:t xml:space="preserve"> </w:t>
      </w:r>
      <w:bookmarkStart w:id="39104" w:name="_ETM_Q87_743590"/>
      <w:bookmarkEnd w:id="39104"/>
      <w:r>
        <w:rPr>
          <w:rtl/>
        </w:rPr>
        <w:t xml:space="preserve">והוגנת </w:t>
      </w:r>
      <w:bookmarkStart w:id="39105" w:name="_ETM_Q87_744190"/>
      <w:bookmarkEnd w:id="39105"/>
      <w:r>
        <w:rPr>
          <w:rtl/>
        </w:rPr>
        <w:t>יותר</w:t>
      </w:r>
      <w:r>
        <w:rPr>
          <w:rFonts w:hint="cs"/>
          <w:rtl/>
        </w:rPr>
        <w:t>,</w:t>
      </w:r>
      <w:r>
        <w:rPr>
          <w:rtl/>
        </w:rPr>
        <w:t xml:space="preserve"> </w:t>
      </w:r>
      <w:bookmarkStart w:id="39106" w:name="_ETM_Q87_745059"/>
      <w:bookmarkEnd w:id="39106"/>
      <w:r>
        <w:rPr>
          <w:rtl/>
        </w:rPr>
        <w:t xml:space="preserve">היכן </w:t>
      </w:r>
      <w:bookmarkStart w:id="39107" w:name="_ETM_Q87_745420"/>
      <w:bookmarkEnd w:id="39107"/>
      <w:r>
        <w:rPr>
          <w:rtl/>
        </w:rPr>
        <w:t xml:space="preserve">שכל </w:t>
      </w:r>
      <w:bookmarkStart w:id="39108" w:name="_ETM_Q87_745900"/>
      <w:bookmarkEnd w:id="39108"/>
      <w:r>
        <w:rPr>
          <w:rtl/>
        </w:rPr>
        <w:t xml:space="preserve">האזרחים </w:t>
      </w:r>
      <w:bookmarkStart w:id="39109" w:name="_ETM_Q87_746590"/>
      <w:bookmarkEnd w:id="39109"/>
      <w:r>
        <w:rPr>
          <w:rtl/>
        </w:rPr>
        <w:t xml:space="preserve">מרגישים </w:t>
      </w:r>
      <w:bookmarkStart w:id="39110" w:name="_ETM_Q87_747190"/>
      <w:bookmarkEnd w:id="39110"/>
      <w:r>
        <w:rPr>
          <w:rtl/>
        </w:rPr>
        <w:t xml:space="preserve">מוערכים </w:t>
      </w:r>
      <w:bookmarkStart w:id="39111" w:name="_ETM_Q87_747790"/>
      <w:bookmarkEnd w:id="39111"/>
      <w:r>
        <w:rPr>
          <w:rtl/>
        </w:rPr>
        <w:t>ושותפים</w:t>
      </w:r>
      <w:r>
        <w:rPr>
          <w:rFonts w:hint="cs"/>
          <w:rtl/>
        </w:rPr>
        <w:t>.</w:t>
      </w:r>
      <w:r>
        <w:rPr>
          <w:rtl/>
        </w:rPr>
        <w:t xml:space="preserve"> </w:t>
      </w:r>
      <w:bookmarkStart w:id="39112" w:name="_ETM_Q87_749840"/>
      <w:bookmarkEnd w:id="39112"/>
      <w:r>
        <w:rPr>
          <w:rtl/>
        </w:rPr>
        <w:t>גב</w:t>
      </w:r>
      <w:r>
        <w:rPr>
          <w:rFonts w:hint="cs"/>
          <w:rtl/>
        </w:rPr>
        <w:t>י</w:t>
      </w:r>
      <w:r>
        <w:rPr>
          <w:rtl/>
        </w:rPr>
        <w:t xml:space="preserve">רותיי </w:t>
      </w:r>
      <w:bookmarkStart w:id="39113" w:name="_ETM_Q87_750440"/>
      <w:bookmarkEnd w:id="39113"/>
      <w:r>
        <w:rPr>
          <w:rtl/>
        </w:rPr>
        <w:t>ורבותיי</w:t>
      </w:r>
      <w:r>
        <w:rPr>
          <w:rFonts w:hint="cs"/>
          <w:rtl/>
        </w:rPr>
        <w:t>,</w:t>
      </w:r>
      <w:r>
        <w:rPr>
          <w:rtl/>
        </w:rPr>
        <w:t xml:space="preserve"> </w:t>
      </w:r>
      <w:bookmarkStart w:id="39114" w:name="_ETM_Q87_751770"/>
      <w:bookmarkEnd w:id="39114"/>
      <w:r>
        <w:rPr>
          <w:rtl/>
        </w:rPr>
        <w:t xml:space="preserve">הפילוג </w:t>
      </w:r>
      <w:bookmarkStart w:id="39115" w:name="_ETM_Q87_752340"/>
      <w:bookmarkEnd w:id="39115"/>
      <w:r>
        <w:rPr>
          <w:rtl/>
        </w:rPr>
        <w:t>ב</w:t>
      </w:r>
      <w:r>
        <w:rPr>
          <w:rFonts w:hint="cs"/>
          <w:rtl/>
        </w:rPr>
        <w:t xml:space="preserve">עם הוא בעיה </w:t>
      </w:r>
      <w:bookmarkStart w:id="39116" w:name="_ETM_Q87_753270"/>
      <w:bookmarkEnd w:id="39116"/>
      <w:r>
        <w:rPr>
          <w:rtl/>
        </w:rPr>
        <w:t>רצינית</w:t>
      </w:r>
      <w:r>
        <w:rPr>
          <w:rFonts w:hint="cs"/>
          <w:rtl/>
        </w:rPr>
        <w:t>,</w:t>
      </w:r>
      <w:r>
        <w:rPr>
          <w:rtl/>
        </w:rPr>
        <w:t xml:space="preserve"> </w:t>
      </w:r>
      <w:bookmarkStart w:id="39117" w:name="_ETM_Q87_753840"/>
      <w:bookmarkEnd w:id="39117"/>
      <w:r>
        <w:rPr>
          <w:rtl/>
        </w:rPr>
        <w:t>ש</w:t>
      </w:r>
      <w:r>
        <w:rPr>
          <w:rFonts w:hint="cs"/>
          <w:rtl/>
        </w:rPr>
        <w:t>מ</w:t>
      </w:r>
      <w:r>
        <w:rPr>
          <w:rtl/>
        </w:rPr>
        <w:t xml:space="preserve">חייבת </w:t>
      </w:r>
      <w:bookmarkStart w:id="39118" w:name="_ETM_Q87_754349"/>
      <w:bookmarkEnd w:id="39118"/>
      <w:r>
        <w:rPr>
          <w:rtl/>
        </w:rPr>
        <w:t xml:space="preserve">התייחסות </w:t>
      </w:r>
      <w:bookmarkStart w:id="39119" w:name="_ETM_Q87_755190"/>
      <w:bookmarkEnd w:id="39119"/>
      <w:r>
        <w:rPr>
          <w:rtl/>
        </w:rPr>
        <w:t xml:space="preserve">רצינית </w:t>
      </w:r>
      <w:bookmarkStart w:id="39120" w:name="_ETM_Q87_755940"/>
      <w:bookmarkEnd w:id="39120"/>
      <w:r>
        <w:rPr>
          <w:rtl/>
        </w:rPr>
        <w:t xml:space="preserve">אם </w:t>
      </w:r>
      <w:bookmarkStart w:id="39121" w:name="_ETM_Q87_756090"/>
      <w:bookmarkEnd w:id="39121"/>
      <w:r>
        <w:rPr>
          <w:rtl/>
        </w:rPr>
        <w:t xml:space="preserve">ברצוננו </w:t>
      </w:r>
      <w:bookmarkStart w:id="39122" w:name="_ETM_Q87_756780"/>
      <w:bookmarkEnd w:id="39122"/>
      <w:r>
        <w:rPr>
          <w:rtl/>
        </w:rPr>
        <w:t xml:space="preserve">להבטיח </w:t>
      </w:r>
      <w:bookmarkStart w:id="39123" w:name="_ETM_Q87_757380"/>
      <w:bookmarkEnd w:id="39123"/>
      <w:r>
        <w:rPr>
          <w:rtl/>
        </w:rPr>
        <w:t xml:space="preserve">עתיד </w:t>
      </w:r>
      <w:bookmarkStart w:id="39124" w:name="_ETM_Q87_757650"/>
      <w:bookmarkEnd w:id="39124"/>
      <w:r>
        <w:rPr>
          <w:rtl/>
        </w:rPr>
        <w:t xml:space="preserve">טוב </w:t>
      </w:r>
      <w:bookmarkStart w:id="39125" w:name="_ETM_Q87_757920"/>
      <w:bookmarkEnd w:id="39125"/>
      <w:r>
        <w:rPr>
          <w:rtl/>
        </w:rPr>
        <w:t xml:space="preserve">יותר </w:t>
      </w:r>
      <w:bookmarkStart w:id="39126" w:name="_ETM_Q87_758280"/>
      <w:bookmarkEnd w:id="39126"/>
      <w:r>
        <w:rPr>
          <w:rtl/>
        </w:rPr>
        <w:t>לישראל</w:t>
      </w:r>
      <w:r>
        <w:rPr>
          <w:rFonts w:hint="cs"/>
          <w:rtl/>
        </w:rPr>
        <w:t xml:space="preserve">. על </w:t>
      </w:r>
      <w:bookmarkStart w:id="39127" w:name="_ETM_Q87_759716"/>
      <w:bookmarkEnd w:id="39127"/>
      <w:r>
        <w:rPr>
          <w:rFonts w:hint="cs"/>
          <w:rtl/>
        </w:rPr>
        <w:t xml:space="preserve">ידי </w:t>
      </w:r>
      <w:bookmarkStart w:id="39128" w:name="_ETM_Q87_760240"/>
      <w:bookmarkEnd w:id="39128"/>
      <w:r>
        <w:rPr>
          <w:rtl/>
        </w:rPr>
        <w:t xml:space="preserve">עבודה </w:t>
      </w:r>
      <w:bookmarkStart w:id="39129" w:name="_ETM_Q87_760570"/>
      <w:bookmarkEnd w:id="39129"/>
      <w:r>
        <w:rPr>
          <w:rtl/>
        </w:rPr>
        <w:t xml:space="preserve">משותפת </w:t>
      </w:r>
      <w:bookmarkStart w:id="39130" w:name="_ETM_Q87_761410"/>
      <w:bookmarkEnd w:id="39130"/>
      <w:r>
        <w:rPr>
          <w:rtl/>
        </w:rPr>
        <w:t xml:space="preserve">וקידום </w:t>
      </w:r>
      <w:bookmarkStart w:id="39131" w:name="_ETM_Q87_761950"/>
      <w:bookmarkEnd w:id="39131"/>
      <w:r>
        <w:rPr>
          <w:rtl/>
        </w:rPr>
        <w:t xml:space="preserve">שיח </w:t>
      </w:r>
      <w:bookmarkStart w:id="39132" w:name="_ETM_Q87_762490"/>
      <w:bookmarkEnd w:id="39132"/>
      <w:r>
        <w:rPr>
          <w:rtl/>
        </w:rPr>
        <w:t xml:space="preserve">ושיתוף </w:t>
      </w:r>
      <w:bookmarkStart w:id="39133" w:name="_ETM_Q87_763030"/>
      <w:bookmarkEnd w:id="39133"/>
      <w:r>
        <w:rPr>
          <w:rtl/>
        </w:rPr>
        <w:t>פעולה</w:t>
      </w:r>
      <w:r>
        <w:rPr>
          <w:rFonts w:hint="cs"/>
          <w:rtl/>
        </w:rPr>
        <w:t xml:space="preserve">, על ידי </w:t>
      </w:r>
      <w:bookmarkStart w:id="39134" w:name="_ETM_Q87_764410"/>
      <w:bookmarkEnd w:id="39134"/>
      <w:r>
        <w:rPr>
          <w:rtl/>
        </w:rPr>
        <w:t xml:space="preserve">פתרון </w:t>
      </w:r>
      <w:bookmarkStart w:id="39135" w:name="_ETM_Q87_765429"/>
      <w:bookmarkEnd w:id="39135"/>
      <w:r>
        <w:rPr>
          <w:rtl/>
        </w:rPr>
        <w:t xml:space="preserve">בעיות </w:t>
      </w:r>
      <w:bookmarkStart w:id="39136" w:name="_ETM_Q87_766090"/>
      <w:bookmarkEnd w:id="39136"/>
      <w:r>
        <w:rPr>
          <w:rtl/>
        </w:rPr>
        <w:t xml:space="preserve">יסוד </w:t>
      </w:r>
      <w:bookmarkStart w:id="39137" w:name="_ETM_Q87_766570"/>
      <w:bookmarkEnd w:id="39137"/>
      <w:r>
        <w:rPr>
          <w:rtl/>
        </w:rPr>
        <w:t xml:space="preserve">שמייצרות </w:t>
      </w:r>
      <w:bookmarkStart w:id="39138" w:name="_ETM_Q87_767320"/>
      <w:bookmarkEnd w:id="39138"/>
      <w:r>
        <w:rPr>
          <w:rtl/>
        </w:rPr>
        <w:t xml:space="preserve">את </w:t>
      </w:r>
      <w:bookmarkStart w:id="39139" w:name="_ETM_Q87_767470"/>
      <w:bookmarkEnd w:id="39139"/>
      <w:r>
        <w:rPr>
          <w:rtl/>
        </w:rPr>
        <w:t>הפילוג</w:t>
      </w:r>
      <w:r>
        <w:rPr>
          <w:rFonts w:hint="cs"/>
          <w:rtl/>
        </w:rPr>
        <w:t>,</w:t>
      </w:r>
      <w:r>
        <w:rPr>
          <w:rtl/>
        </w:rPr>
        <w:t xml:space="preserve"> </w:t>
      </w:r>
      <w:bookmarkStart w:id="39140" w:name="_ETM_Q87_768309"/>
      <w:bookmarkEnd w:id="39140"/>
      <w:r>
        <w:rPr>
          <w:rtl/>
        </w:rPr>
        <w:t xml:space="preserve">אנו </w:t>
      </w:r>
      <w:bookmarkStart w:id="39141" w:name="_ETM_Q87_768580"/>
      <w:bookmarkEnd w:id="39141"/>
      <w:r>
        <w:rPr>
          <w:rtl/>
        </w:rPr>
        <w:t xml:space="preserve">יכולים </w:t>
      </w:r>
      <w:bookmarkStart w:id="39142" w:name="_ETM_Q87_769090"/>
      <w:bookmarkEnd w:id="39142"/>
      <w:r>
        <w:rPr>
          <w:rtl/>
        </w:rPr>
        <w:t xml:space="preserve">ליצור </w:t>
      </w:r>
      <w:bookmarkStart w:id="39143" w:name="_ETM_Q87_770080"/>
      <w:bookmarkEnd w:id="39143"/>
      <w:r>
        <w:rPr>
          <w:rFonts w:hint="cs"/>
          <w:rtl/>
        </w:rPr>
        <w:t>א</w:t>
      </w:r>
      <w:r>
        <w:rPr>
          <w:rtl/>
        </w:rPr>
        <w:t xml:space="preserve">ומה </w:t>
      </w:r>
      <w:bookmarkStart w:id="39144" w:name="_ETM_Q87_770470"/>
      <w:bookmarkEnd w:id="39144"/>
      <w:r>
        <w:rPr>
          <w:rtl/>
        </w:rPr>
        <w:t xml:space="preserve">מאוחדת </w:t>
      </w:r>
      <w:bookmarkStart w:id="39145" w:name="_ETM_Q87_771550"/>
      <w:bookmarkEnd w:id="39145"/>
      <w:r>
        <w:rPr>
          <w:rtl/>
        </w:rPr>
        <w:t>ומשגשגת</w:t>
      </w:r>
      <w:r>
        <w:rPr>
          <w:rFonts w:hint="cs"/>
          <w:rtl/>
        </w:rPr>
        <w:t>,</w:t>
      </w:r>
      <w:r>
        <w:rPr>
          <w:rtl/>
        </w:rPr>
        <w:t xml:space="preserve"> </w:t>
      </w:r>
      <w:bookmarkStart w:id="39146" w:name="_ETM_Q87_773039"/>
      <w:bookmarkEnd w:id="39146"/>
      <w:r>
        <w:rPr>
          <w:rtl/>
        </w:rPr>
        <w:t xml:space="preserve">היכן </w:t>
      </w:r>
      <w:bookmarkStart w:id="39147" w:name="_ETM_Q87_773460"/>
      <w:bookmarkEnd w:id="39147"/>
      <w:r>
        <w:rPr>
          <w:rtl/>
        </w:rPr>
        <w:t xml:space="preserve">שלכל </w:t>
      </w:r>
      <w:bookmarkStart w:id="39148" w:name="_ETM_Q87_774150"/>
      <w:bookmarkEnd w:id="39148"/>
      <w:r>
        <w:rPr>
          <w:rtl/>
        </w:rPr>
        <w:t xml:space="preserve">אזרח </w:t>
      </w:r>
      <w:bookmarkStart w:id="39149" w:name="_ETM_Q87_774660"/>
      <w:bookmarkEnd w:id="39149"/>
      <w:r>
        <w:rPr>
          <w:rtl/>
        </w:rPr>
        <w:t xml:space="preserve">יש </w:t>
      </w:r>
      <w:bookmarkStart w:id="39150" w:name="_ETM_Q87_774990"/>
      <w:bookmarkEnd w:id="39150"/>
      <w:r>
        <w:rPr>
          <w:rtl/>
        </w:rPr>
        <w:t>קול</w:t>
      </w:r>
      <w:r>
        <w:rPr>
          <w:rFonts w:hint="cs"/>
          <w:rtl/>
        </w:rPr>
        <w:t>,</w:t>
      </w:r>
      <w:r>
        <w:rPr>
          <w:rtl/>
        </w:rPr>
        <w:t xml:space="preserve"> </w:t>
      </w:r>
      <w:bookmarkStart w:id="39151" w:name="_ETM_Q87_775710"/>
      <w:bookmarkEnd w:id="39151"/>
      <w:r>
        <w:rPr>
          <w:rtl/>
        </w:rPr>
        <w:t xml:space="preserve">והוא </w:t>
      </w:r>
      <w:bookmarkStart w:id="39152" w:name="_ETM_Q87_776039"/>
      <w:bookmarkEnd w:id="39152"/>
      <w:r>
        <w:rPr>
          <w:rtl/>
        </w:rPr>
        <w:t xml:space="preserve">מושקע </w:t>
      </w:r>
      <w:bookmarkStart w:id="39153" w:name="_ETM_Q87_776610"/>
      <w:bookmarkEnd w:id="39153"/>
      <w:r>
        <w:rPr>
          <w:rtl/>
        </w:rPr>
        <w:t xml:space="preserve">בעתידנו </w:t>
      </w:r>
      <w:bookmarkStart w:id="39154" w:name="_ETM_Q87_777389"/>
      <w:bookmarkEnd w:id="39154"/>
      <w:r>
        <w:rPr>
          <w:rtl/>
        </w:rPr>
        <w:t>המשותף</w:t>
      </w:r>
      <w:r>
        <w:rPr>
          <w:rFonts w:hint="cs"/>
          <w:rtl/>
        </w:rPr>
        <w:t>.</w:t>
      </w:r>
      <w:r>
        <w:rPr>
          <w:rtl/>
        </w:rPr>
        <w:t xml:space="preserve"> </w:t>
      </w:r>
      <w:bookmarkStart w:id="39155" w:name="_ETM_Q87_778990"/>
      <w:bookmarkEnd w:id="39155"/>
      <w:r>
        <w:rPr>
          <w:rtl/>
        </w:rPr>
        <w:t xml:space="preserve">תודה </w:t>
      </w:r>
      <w:bookmarkStart w:id="39156" w:name="_ETM_Q87_779349"/>
      <w:bookmarkEnd w:id="39156"/>
      <w:r>
        <w:rPr>
          <w:rtl/>
        </w:rPr>
        <w:t>רבה</w:t>
      </w:r>
      <w:r>
        <w:rPr>
          <w:rFonts w:hint="cs"/>
          <w:rtl/>
        </w:rPr>
        <w:t>.</w:t>
      </w:r>
    </w:p>
    <w:p w:rsidR="00FA1500" w:rsidRDefault="00FA1500" w:rsidP="00F95572">
      <w:pPr>
        <w:rPr>
          <w:rtl/>
        </w:rPr>
      </w:pPr>
    </w:p>
    <w:p w:rsidR="00FA1500" w:rsidRDefault="00FA1500" w:rsidP="00F95572">
      <w:pPr>
        <w:rPr>
          <w:rtl/>
        </w:rPr>
      </w:pPr>
      <w:bookmarkStart w:id="39157" w:name="TOR_Q88"/>
      <w:bookmarkStart w:id="39158" w:name="_ETM_Q88_182449"/>
      <w:bookmarkEnd w:id="39157"/>
      <w:bookmarkEnd w:id="39158"/>
      <w:r>
        <w:rPr>
          <w:rtl/>
        </w:rPr>
        <w:t xml:space="preserve">את </w:t>
      </w:r>
      <w:bookmarkStart w:id="39159" w:name="_ETM_Q88_182659"/>
      <w:bookmarkEnd w:id="39159"/>
      <w:r>
        <w:rPr>
          <w:rtl/>
        </w:rPr>
        <w:t>הנאום</w:t>
      </w:r>
      <w:r>
        <w:rPr>
          <w:rFonts w:hint="cs"/>
          <w:rtl/>
        </w:rPr>
        <w:t xml:space="preserve"> הזה </w:t>
      </w:r>
      <w:bookmarkStart w:id="39160" w:name="_ETM_Q88_184390"/>
      <w:bookmarkEnd w:id="39160"/>
      <w:r>
        <w:rPr>
          <w:rtl/>
        </w:rPr>
        <w:t xml:space="preserve">לא </w:t>
      </w:r>
      <w:bookmarkStart w:id="39161" w:name="_ETM_Q88_184660"/>
      <w:bookmarkEnd w:id="39161"/>
      <w:r>
        <w:rPr>
          <w:rtl/>
        </w:rPr>
        <w:t xml:space="preserve">אני </w:t>
      </w:r>
      <w:bookmarkStart w:id="39162" w:name="_ETM_Q88_184870"/>
      <w:bookmarkEnd w:id="39162"/>
      <w:r>
        <w:rPr>
          <w:rtl/>
        </w:rPr>
        <w:t>כתבתי</w:t>
      </w:r>
      <w:r>
        <w:rPr>
          <w:rFonts w:hint="cs"/>
          <w:rtl/>
        </w:rPr>
        <w:t>.</w:t>
      </w:r>
      <w:r>
        <w:rPr>
          <w:rtl/>
        </w:rPr>
        <w:t xml:space="preserve"> </w:t>
      </w:r>
      <w:bookmarkStart w:id="39163" w:name="_ETM_Q88_188110"/>
      <w:bookmarkEnd w:id="39163"/>
      <w:r>
        <w:rPr>
          <w:rtl/>
        </w:rPr>
        <w:t xml:space="preserve">את </w:t>
      </w:r>
      <w:bookmarkStart w:id="39164" w:name="_ETM_Q88_188320"/>
      <w:bookmarkEnd w:id="39164"/>
      <w:r>
        <w:rPr>
          <w:rtl/>
        </w:rPr>
        <w:t xml:space="preserve">הנאום </w:t>
      </w:r>
      <w:bookmarkStart w:id="39165" w:name="_ETM_Q88_188740"/>
      <w:bookmarkEnd w:id="39165"/>
      <w:r>
        <w:rPr>
          <w:rtl/>
        </w:rPr>
        <w:t xml:space="preserve">הזה </w:t>
      </w:r>
      <w:bookmarkStart w:id="39166" w:name="_ETM_Q88_189730"/>
      <w:bookmarkEnd w:id="39166"/>
      <w:r>
        <w:rPr>
          <w:rtl/>
        </w:rPr>
        <w:t xml:space="preserve">כתבה </w:t>
      </w:r>
      <w:bookmarkStart w:id="39167" w:name="_ETM_Q88_190150"/>
      <w:bookmarkEnd w:id="39167"/>
      <w:r>
        <w:rPr>
          <w:rtl/>
        </w:rPr>
        <w:t xml:space="preserve">בינה </w:t>
      </w:r>
      <w:bookmarkStart w:id="39168" w:name="_ETM_Q88_190510"/>
      <w:bookmarkEnd w:id="39168"/>
      <w:r>
        <w:rPr>
          <w:rtl/>
        </w:rPr>
        <w:t>מלאכותית</w:t>
      </w:r>
      <w:r>
        <w:rPr>
          <w:rFonts w:hint="cs"/>
          <w:rtl/>
        </w:rPr>
        <w:t>.</w:t>
      </w:r>
      <w:r>
        <w:rPr>
          <w:rtl/>
        </w:rPr>
        <w:t xml:space="preserve"> </w:t>
      </w:r>
      <w:bookmarkStart w:id="39169" w:name="_ETM_Q88_192379"/>
      <w:bookmarkEnd w:id="39169"/>
      <w:r>
        <w:rPr>
          <w:rtl/>
        </w:rPr>
        <w:t xml:space="preserve">היום </w:t>
      </w:r>
      <w:bookmarkStart w:id="39170" w:name="_ETM_Q88_192740"/>
      <w:bookmarkEnd w:id="39170"/>
      <w:r>
        <w:rPr>
          <w:rtl/>
        </w:rPr>
        <w:t xml:space="preserve">יש </w:t>
      </w:r>
      <w:bookmarkStart w:id="39171" w:name="_ETM_Q88_192950"/>
      <w:bookmarkEnd w:id="39171"/>
      <w:r>
        <w:rPr>
          <w:rtl/>
        </w:rPr>
        <w:t xml:space="preserve">תוכנה </w:t>
      </w:r>
      <w:bookmarkStart w:id="39172" w:name="_ETM_Q88_193549"/>
      <w:bookmarkEnd w:id="39172"/>
      <w:r>
        <w:rPr>
          <w:rtl/>
        </w:rPr>
        <w:t xml:space="preserve">שנקראת </w:t>
      </w:r>
      <w:bookmarkStart w:id="39173" w:name="_ETM_Q88_194330"/>
      <w:bookmarkEnd w:id="39173"/>
      <w:r w:rsidRPr="00122700">
        <w:t>ChatGPT</w:t>
      </w:r>
      <w:r>
        <w:rPr>
          <w:rFonts w:hint="cs"/>
          <w:rtl/>
        </w:rPr>
        <w:t>.</w:t>
      </w:r>
      <w:r>
        <w:rPr>
          <w:rtl/>
        </w:rPr>
        <w:t xml:space="preserve"> </w:t>
      </w:r>
      <w:bookmarkStart w:id="39174" w:name="_ETM_Q88_196820"/>
      <w:bookmarkEnd w:id="39174"/>
      <w:r>
        <w:rPr>
          <w:rtl/>
        </w:rPr>
        <w:t xml:space="preserve">זו </w:t>
      </w:r>
      <w:bookmarkStart w:id="39175" w:name="_ETM_Q88_197000"/>
      <w:bookmarkEnd w:id="39175"/>
      <w:r>
        <w:rPr>
          <w:rtl/>
        </w:rPr>
        <w:t xml:space="preserve">תוכנה </w:t>
      </w:r>
      <w:bookmarkStart w:id="39176" w:name="_ETM_Q88_197570"/>
      <w:bookmarkEnd w:id="39176"/>
      <w:r>
        <w:rPr>
          <w:rtl/>
        </w:rPr>
        <w:t xml:space="preserve">שהיא </w:t>
      </w:r>
      <w:bookmarkStart w:id="39177" w:name="_ETM_Q88_198289"/>
      <w:bookmarkEnd w:id="39177"/>
      <w:r>
        <w:rPr>
          <w:rtl/>
        </w:rPr>
        <w:t xml:space="preserve">מאוד </w:t>
      </w:r>
      <w:bookmarkStart w:id="39178" w:name="_ETM_Q88_198680"/>
      <w:bookmarkEnd w:id="39178"/>
      <w:r>
        <w:rPr>
          <w:rtl/>
        </w:rPr>
        <w:t xml:space="preserve">מאוד </w:t>
      </w:r>
      <w:bookmarkStart w:id="39179" w:name="_ETM_Q88_198980"/>
      <w:bookmarkEnd w:id="39179"/>
      <w:r>
        <w:rPr>
          <w:rtl/>
        </w:rPr>
        <w:t xml:space="preserve">פופולרית </w:t>
      </w:r>
      <w:bookmarkStart w:id="39180" w:name="_ETM_Q88_199550"/>
      <w:bookmarkEnd w:id="39180"/>
      <w:r>
        <w:rPr>
          <w:rtl/>
        </w:rPr>
        <w:t xml:space="preserve">כרגע </w:t>
      </w:r>
      <w:bookmarkStart w:id="39181" w:name="_ETM_Q88_199910"/>
      <w:bookmarkEnd w:id="39181"/>
      <w:r>
        <w:rPr>
          <w:rtl/>
        </w:rPr>
        <w:t>בעו</w:t>
      </w:r>
      <w:r>
        <w:rPr>
          <w:rFonts w:hint="cs"/>
          <w:rtl/>
        </w:rPr>
        <w:t>ל</w:t>
      </w:r>
      <w:r>
        <w:rPr>
          <w:rtl/>
        </w:rPr>
        <w:t>ם</w:t>
      </w:r>
      <w:r>
        <w:rPr>
          <w:rFonts w:hint="cs"/>
          <w:rtl/>
        </w:rPr>
        <w:t>.</w:t>
      </w:r>
      <w:r>
        <w:rPr>
          <w:rtl/>
        </w:rPr>
        <w:t xml:space="preserve"> </w:t>
      </w:r>
      <w:bookmarkStart w:id="39182" w:name="_ETM_Q88_200419"/>
      <w:bookmarkEnd w:id="39182"/>
      <w:r>
        <w:rPr>
          <w:rtl/>
        </w:rPr>
        <w:t xml:space="preserve">משהו </w:t>
      </w:r>
      <w:bookmarkStart w:id="39183" w:name="_ETM_Q88_200720"/>
      <w:bookmarkEnd w:id="39183"/>
      <w:r>
        <w:rPr>
          <w:rtl/>
        </w:rPr>
        <w:t xml:space="preserve">מתקדם </w:t>
      </w:r>
      <w:bookmarkStart w:id="39184" w:name="_ETM_Q88_201320"/>
      <w:bookmarkEnd w:id="39184"/>
      <w:r>
        <w:rPr>
          <w:rtl/>
        </w:rPr>
        <w:t xml:space="preserve">ברמה </w:t>
      </w:r>
      <w:bookmarkStart w:id="39185" w:name="_ETM_Q88_201890"/>
      <w:bookmarkEnd w:id="39185"/>
      <w:r>
        <w:rPr>
          <w:rtl/>
        </w:rPr>
        <w:t>מטורפת</w:t>
      </w:r>
      <w:r>
        <w:rPr>
          <w:rFonts w:hint="cs"/>
          <w:rtl/>
        </w:rPr>
        <w:t>.</w:t>
      </w:r>
      <w:r>
        <w:rPr>
          <w:rtl/>
        </w:rPr>
        <w:t xml:space="preserve"> </w:t>
      </w:r>
      <w:bookmarkStart w:id="39186" w:name="_ETM_Q88_203970"/>
      <w:bookmarkEnd w:id="39186"/>
      <w:r>
        <w:rPr>
          <w:rtl/>
        </w:rPr>
        <w:t xml:space="preserve">וזה </w:t>
      </w:r>
      <w:bookmarkStart w:id="39187" w:name="_ETM_Q88_204269"/>
      <w:bookmarkEnd w:id="39187"/>
      <w:r>
        <w:rPr>
          <w:rtl/>
        </w:rPr>
        <w:t xml:space="preserve">מעניין </w:t>
      </w:r>
      <w:bookmarkStart w:id="39188" w:name="_ETM_Q88_204810"/>
      <w:bookmarkEnd w:id="39188"/>
      <w:r>
        <w:rPr>
          <w:rtl/>
        </w:rPr>
        <w:t>ש</w:t>
      </w:r>
      <w:r>
        <w:rPr>
          <w:rFonts w:hint="cs"/>
          <w:rtl/>
        </w:rPr>
        <w:t>ל</w:t>
      </w:r>
      <w:r>
        <w:rPr>
          <w:rtl/>
        </w:rPr>
        <w:t xml:space="preserve">אותה </w:t>
      </w:r>
      <w:bookmarkStart w:id="39189" w:name="_ETM_Q88_205289"/>
      <w:bookmarkEnd w:id="39189"/>
      <w:r>
        <w:rPr>
          <w:rtl/>
        </w:rPr>
        <w:t>ב</w:t>
      </w:r>
      <w:r>
        <w:rPr>
          <w:rFonts w:hint="cs"/>
          <w:rtl/>
        </w:rPr>
        <w:t xml:space="preserve">ינה </w:t>
      </w:r>
      <w:bookmarkStart w:id="39190" w:name="_ETM_Q88_205749"/>
      <w:bookmarkEnd w:id="39190"/>
      <w:r>
        <w:rPr>
          <w:rtl/>
        </w:rPr>
        <w:t xml:space="preserve">מלאכותית </w:t>
      </w:r>
      <w:bookmarkStart w:id="39191" w:name="_ETM_Q88_207310"/>
      <w:bookmarkEnd w:id="39191"/>
      <w:r>
        <w:rPr>
          <w:rtl/>
        </w:rPr>
        <w:t xml:space="preserve">כנראה </w:t>
      </w:r>
      <w:bookmarkStart w:id="39192" w:name="_ETM_Q88_207760"/>
      <w:bookmarkEnd w:id="39192"/>
      <w:r>
        <w:rPr>
          <w:rtl/>
        </w:rPr>
        <w:t xml:space="preserve">יש </w:t>
      </w:r>
      <w:bookmarkStart w:id="39193" w:name="_ETM_Q88_207970"/>
      <w:bookmarkEnd w:id="39193"/>
      <w:r>
        <w:rPr>
          <w:rtl/>
        </w:rPr>
        <w:t xml:space="preserve">יותר </w:t>
      </w:r>
      <w:bookmarkStart w:id="39194" w:name="_ETM_Q88_208300"/>
      <w:bookmarkEnd w:id="39194"/>
      <w:r>
        <w:rPr>
          <w:rtl/>
        </w:rPr>
        <w:t xml:space="preserve">שכל </w:t>
      </w:r>
      <w:bookmarkStart w:id="39195" w:name="_ETM_Q88_209509"/>
      <w:bookmarkEnd w:id="39195"/>
      <w:r>
        <w:rPr>
          <w:rtl/>
        </w:rPr>
        <w:t>מ</w:t>
      </w:r>
      <w:bookmarkStart w:id="39196" w:name="_ETM_Q88_209779"/>
      <w:bookmarkEnd w:id="39196"/>
      <w:r>
        <w:rPr>
          <w:rtl/>
        </w:rPr>
        <w:t xml:space="preserve">הרבה </w:t>
      </w:r>
      <w:bookmarkStart w:id="39197" w:name="_ETM_Q88_210140"/>
      <w:bookmarkEnd w:id="39197"/>
      <w:r>
        <w:rPr>
          <w:rtl/>
        </w:rPr>
        <w:t xml:space="preserve">מאוד </w:t>
      </w:r>
      <w:bookmarkStart w:id="39198" w:name="_ETM_Q88_210409"/>
      <w:bookmarkEnd w:id="39198"/>
      <w:r>
        <w:rPr>
          <w:rtl/>
        </w:rPr>
        <w:t xml:space="preserve">נבחרי </w:t>
      </w:r>
      <w:bookmarkStart w:id="39199" w:name="_ETM_Q88_210919"/>
      <w:bookmarkEnd w:id="39199"/>
      <w:r>
        <w:rPr>
          <w:rtl/>
        </w:rPr>
        <w:t xml:space="preserve">ציבור </w:t>
      </w:r>
      <w:bookmarkStart w:id="39200" w:name="_ETM_Q88_211309"/>
      <w:bookmarkEnd w:id="39200"/>
      <w:r>
        <w:rPr>
          <w:rtl/>
        </w:rPr>
        <w:t xml:space="preserve">שנמצאים </w:t>
      </w:r>
      <w:bookmarkStart w:id="39201" w:name="_ETM_Q88_211999"/>
      <w:bookmarkEnd w:id="39201"/>
      <w:r>
        <w:rPr>
          <w:rtl/>
        </w:rPr>
        <w:t xml:space="preserve">כאן </w:t>
      </w:r>
      <w:bookmarkStart w:id="39202" w:name="_ETM_Q88_212300"/>
      <w:bookmarkEnd w:id="39202"/>
      <w:r>
        <w:rPr>
          <w:rtl/>
        </w:rPr>
        <w:t xml:space="preserve">בבית </w:t>
      </w:r>
      <w:bookmarkStart w:id="39203" w:name="_ETM_Q88_212780"/>
      <w:bookmarkEnd w:id="39203"/>
      <w:r>
        <w:rPr>
          <w:rtl/>
        </w:rPr>
        <w:t>הזה</w:t>
      </w:r>
      <w:r>
        <w:rPr>
          <w:rFonts w:hint="cs"/>
          <w:rtl/>
        </w:rPr>
        <w:t>.</w:t>
      </w:r>
      <w:r>
        <w:rPr>
          <w:rtl/>
        </w:rPr>
        <w:t xml:space="preserve"> </w:t>
      </w:r>
      <w:bookmarkStart w:id="39204" w:name="_ETM_Q88_215300"/>
      <w:bookmarkEnd w:id="39204"/>
    </w:p>
    <w:p w:rsidR="00FA1500" w:rsidRDefault="00FA1500" w:rsidP="00F95572">
      <w:pPr>
        <w:rPr>
          <w:rtl/>
        </w:rPr>
      </w:pPr>
      <w:bookmarkStart w:id="39205" w:name="_ETM_Q88_219205"/>
      <w:bookmarkStart w:id="39206" w:name="_ETM_Q88_219274"/>
      <w:bookmarkEnd w:id="39205"/>
      <w:bookmarkEnd w:id="39206"/>
    </w:p>
    <w:p w:rsidR="00FA1500" w:rsidRDefault="00FA1500" w:rsidP="00F95572">
      <w:pPr>
        <w:rPr>
          <w:rtl/>
        </w:rPr>
      </w:pPr>
      <w:bookmarkStart w:id="39207" w:name="_ETM_Q88_219316"/>
      <w:bookmarkStart w:id="39208" w:name="_ETM_Q88_219369"/>
      <w:bookmarkEnd w:id="39207"/>
      <w:bookmarkEnd w:id="39208"/>
      <w:r>
        <w:rPr>
          <w:rtl/>
        </w:rPr>
        <w:lastRenderedPageBreak/>
        <w:t xml:space="preserve">המחלוקת </w:t>
      </w:r>
      <w:bookmarkStart w:id="39209" w:name="_ETM_Q88_216110"/>
      <w:bookmarkEnd w:id="39209"/>
      <w:r>
        <w:rPr>
          <w:rtl/>
        </w:rPr>
        <w:t xml:space="preserve">היום </w:t>
      </w:r>
      <w:bookmarkStart w:id="39210" w:name="_ETM_Q88_216500"/>
      <w:bookmarkEnd w:id="39210"/>
      <w:r>
        <w:rPr>
          <w:rtl/>
        </w:rPr>
        <w:t xml:space="preserve">בעניין </w:t>
      </w:r>
      <w:bookmarkStart w:id="39211" w:name="_ETM_Q88_216950"/>
      <w:bookmarkEnd w:id="39211"/>
      <w:r>
        <w:rPr>
          <w:rtl/>
        </w:rPr>
        <w:t>המשפטי</w:t>
      </w:r>
      <w:r>
        <w:rPr>
          <w:rFonts w:hint="cs"/>
          <w:rtl/>
        </w:rPr>
        <w:t>,</w:t>
      </w:r>
      <w:r>
        <w:rPr>
          <w:rtl/>
        </w:rPr>
        <w:t xml:space="preserve"> </w:t>
      </w:r>
      <w:bookmarkStart w:id="39212" w:name="_ETM_Q88_218579"/>
      <w:bookmarkEnd w:id="39212"/>
      <w:r>
        <w:rPr>
          <w:rtl/>
        </w:rPr>
        <w:t xml:space="preserve">המהפכה </w:t>
      </w:r>
      <w:bookmarkStart w:id="39213" w:name="_ETM_Q88_219450"/>
      <w:bookmarkEnd w:id="39213"/>
      <w:r>
        <w:rPr>
          <w:rtl/>
        </w:rPr>
        <w:t xml:space="preserve">המשפטית </w:t>
      </w:r>
      <w:bookmarkStart w:id="39214" w:name="_ETM_Q88_220110"/>
      <w:bookmarkEnd w:id="39214"/>
      <w:r>
        <w:rPr>
          <w:rtl/>
        </w:rPr>
        <w:t>הזו</w:t>
      </w:r>
      <w:r>
        <w:rPr>
          <w:rFonts w:hint="cs"/>
          <w:rtl/>
        </w:rPr>
        <w:t>,</w:t>
      </w:r>
      <w:r>
        <w:rPr>
          <w:rtl/>
        </w:rPr>
        <w:t xml:space="preserve"> </w:t>
      </w:r>
      <w:bookmarkStart w:id="39215" w:name="_ETM_Q88_220739"/>
      <w:bookmarkEnd w:id="39215"/>
      <w:r>
        <w:rPr>
          <w:rtl/>
        </w:rPr>
        <w:t xml:space="preserve">שאתם </w:t>
      </w:r>
      <w:bookmarkStart w:id="39216" w:name="_ETM_Q88_221190"/>
      <w:bookmarkEnd w:id="39216"/>
      <w:r>
        <w:rPr>
          <w:rtl/>
        </w:rPr>
        <w:t xml:space="preserve">מובילים </w:t>
      </w:r>
      <w:bookmarkStart w:id="39217" w:name="_ETM_Q88_221760"/>
      <w:bookmarkEnd w:id="39217"/>
      <w:r>
        <w:rPr>
          <w:rtl/>
        </w:rPr>
        <w:t xml:space="preserve">בלי </w:t>
      </w:r>
      <w:bookmarkStart w:id="39218" w:name="_ETM_Q88_222059"/>
      <w:bookmarkEnd w:id="39218"/>
      <w:r>
        <w:rPr>
          <w:rtl/>
        </w:rPr>
        <w:t>מעצורים</w:t>
      </w:r>
      <w:r>
        <w:rPr>
          <w:rFonts w:hint="cs"/>
          <w:rtl/>
        </w:rPr>
        <w:t>,</w:t>
      </w:r>
      <w:r>
        <w:rPr>
          <w:rtl/>
        </w:rPr>
        <w:t xml:space="preserve"> </w:t>
      </w:r>
      <w:bookmarkStart w:id="39219" w:name="_ETM_Q88_224450"/>
      <w:bookmarkEnd w:id="39219"/>
      <w:r>
        <w:rPr>
          <w:rtl/>
        </w:rPr>
        <w:t xml:space="preserve">בלי </w:t>
      </w:r>
      <w:bookmarkStart w:id="39220" w:name="_ETM_Q88_224780"/>
      <w:bookmarkEnd w:id="39220"/>
      <w:r>
        <w:rPr>
          <w:rtl/>
        </w:rPr>
        <w:t xml:space="preserve">שליחת </w:t>
      </w:r>
      <w:bookmarkStart w:id="39221" w:name="_ETM_Q88_225320"/>
      <w:bookmarkEnd w:id="39221"/>
      <w:r>
        <w:rPr>
          <w:rtl/>
        </w:rPr>
        <w:t xml:space="preserve">יד </w:t>
      </w:r>
      <w:bookmarkStart w:id="39222" w:name="_ETM_Q88_225649"/>
      <w:bookmarkEnd w:id="39222"/>
      <w:r>
        <w:rPr>
          <w:rtl/>
        </w:rPr>
        <w:t>משותפת</w:t>
      </w:r>
      <w:r>
        <w:rPr>
          <w:rFonts w:hint="cs"/>
          <w:rtl/>
        </w:rPr>
        <w:t>,</w:t>
      </w:r>
      <w:r>
        <w:rPr>
          <w:rtl/>
        </w:rPr>
        <w:t xml:space="preserve"> </w:t>
      </w:r>
      <w:bookmarkStart w:id="39223" w:name="_ETM_Q88_227649"/>
      <w:bookmarkEnd w:id="39223"/>
      <w:r>
        <w:rPr>
          <w:rtl/>
        </w:rPr>
        <w:t xml:space="preserve">קורעת </w:t>
      </w:r>
      <w:bookmarkStart w:id="39224" w:name="_ETM_Q88_228579"/>
      <w:bookmarkEnd w:id="39224"/>
      <w:r>
        <w:rPr>
          <w:rtl/>
        </w:rPr>
        <w:t xml:space="preserve">את </w:t>
      </w:r>
      <w:bookmarkStart w:id="39225" w:name="_ETM_Q88_228819"/>
      <w:bookmarkEnd w:id="39225"/>
      <w:r>
        <w:rPr>
          <w:rtl/>
        </w:rPr>
        <w:t xml:space="preserve">העם </w:t>
      </w:r>
      <w:bookmarkStart w:id="39226" w:name="_ETM_Q88_229149"/>
      <w:bookmarkEnd w:id="39226"/>
      <w:r>
        <w:rPr>
          <w:rtl/>
        </w:rPr>
        <w:t xml:space="preserve">שלנו </w:t>
      </w:r>
      <w:bookmarkStart w:id="39227" w:name="_ETM_Q88_229539"/>
      <w:bookmarkEnd w:id="39227"/>
      <w:r>
        <w:rPr>
          <w:rtl/>
        </w:rPr>
        <w:t xml:space="preserve">ומייצרת </w:t>
      </w:r>
      <w:bookmarkStart w:id="39228" w:name="_ETM_Q88_230199"/>
      <w:bookmarkEnd w:id="39228"/>
      <w:r>
        <w:rPr>
          <w:rtl/>
        </w:rPr>
        <w:t>פילוג</w:t>
      </w:r>
      <w:r>
        <w:rPr>
          <w:rFonts w:hint="cs"/>
          <w:rtl/>
        </w:rPr>
        <w:t>,</w:t>
      </w:r>
      <w:r>
        <w:rPr>
          <w:rtl/>
        </w:rPr>
        <w:t xml:space="preserve"> </w:t>
      </w:r>
      <w:bookmarkStart w:id="39229" w:name="_ETM_Q88_231190"/>
      <w:bookmarkEnd w:id="39229"/>
      <w:r>
        <w:rPr>
          <w:rtl/>
        </w:rPr>
        <w:t xml:space="preserve">שייקח </w:t>
      </w:r>
      <w:bookmarkStart w:id="39230" w:name="_ETM_Q88_231699"/>
      <w:bookmarkEnd w:id="39230"/>
      <w:r>
        <w:rPr>
          <w:rtl/>
        </w:rPr>
        <w:t xml:space="preserve">שנים </w:t>
      </w:r>
      <w:bookmarkStart w:id="39231" w:name="_ETM_Q88_233229"/>
      <w:bookmarkEnd w:id="39231"/>
      <w:r>
        <w:rPr>
          <w:rtl/>
        </w:rPr>
        <w:t xml:space="preserve">לאחות </w:t>
      </w:r>
      <w:bookmarkStart w:id="39232" w:name="_ETM_Q88_233800"/>
      <w:bookmarkEnd w:id="39232"/>
      <w:r>
        <w:rPr>
          <w:rtl/>
        </w:rPr>
        <w:t>אותו</w:t>
      </w:r>
      <w:r>
        <w:rPr>
          <w:rFonts w:hint="cs"/>
          <w:rtl/>
        </w:rPr>
        <w:t xml:space="preserve">. שנים. </w:t>
      </w:r>
      <w:bookmarkStart w:id="39233" w:name="_ETM_Q88_237270"/>
      <w:bookmarkEnd w:id="39233"/>
      <w:r>
        <w:rPr>
          <w:rFonts w:hint="cs"/>
          <w:rtl/>
        </w:rPr>
        <w:t>מה</w:t>
      </w:r>
      <w:bookmarkStart w:id="39234" w:name="_ETM_Q88_239821"/>
      <w:bookmarkEnd w:id="39234"/>
      <w:r>
        <w:rPr>
          <w:rFonts w:hint="cs"/>
          <w:rtl/>
        </w:rPr>
        <w:t xml:space="preserve"> ש</w:t>
      </w:r>
      <w:r>
        <w:rPr>
          <w:rtl/>
        </w:rPr>
        <w:t xml:space="preserve">אנחנו </w:t>
      </w:r>
      <w:bookmarkStart w:id="39235" w:name="_ETM_Q88_237690"/>
      <w:bookmarkEnd w:id="39235"/>
      <w:r>
        <w:rPr>
          <w:rtl/>
        </w:rPr>
        <w:t xml:space="preserve">רואים </w:t>
      </w:r>
      <w:bookmarkStart w:id="39236" w:name="_ETM_Q88_238020"/>
      <w:bookmarkEnd w:id="39236"/>
      <w:r>
        <w:rPr>
          <w:rtl/>
        </w:rPr>
        <w:t xml:space="preserve">היום </w:t>
      </w:r>
      <w:bookmarkStart w:id="39237" w:name="_ETM_Q88_238380"/>
      <w:bookmarkEnd w:id="39237"/>
      <w:r>
        <w:rPr>
          <w:rtl/>
        </w:rPr>
        <w:t xml:space="preserve">ברחובות </w:t>
      </w:r>
      <w:bookmarkStart w:id="39238" w:name="_ETM_Q88_239809"/>
      <w:bookmarkEnd w:id="39238"/>
      <w:r>
        <w:rPr>
          <w:rtl/>
        </w:rPr>
        <w:t xml:space="preserve">הוא </w:t>
      </w:r>
      <w:bookmarkStart w:id="39239" w:name="_ETM_Q88_240110"/>
      <w:bookmarkEnd w:id="39239"/>
      <w:r>
        <w:rPr>
          <w:rtl/>
        </w:rPr>
        <w:t xml:space="preserve">לא </w:t>
      </w:r>
      <w:bookmarkStart w:id="39240" w:name="_ETM_Q88_240260"/>
      <w:bookmarkEnd w:id="39240"/>
      <w:r>
        <w:rPr>
          <w:rtl/>
        </w:rPr>
        <w:t xml:space="preserve">פחות </w:t>
      </w:r>
      <w:bookmarkStart w:id="39241" w:name="_ETM_Q88_240710"/>
      <w:bookmarkEnd w:id="39241"/>
      <w:r>
        <w:rPr>
          <w:rtl/>
        </w:rPr>
        <w:t xml:space="preserve">ממה </w:t>
      </w:r>
      <w:bookmarkStart w:id="39242" w:name="_ETM_Q88_240980"/>
      <w:bookmarkEnd w:id="39242"/>
      <w:r>
        <w:rPr>
          <w:rtl/>
        </w:rPr>
        <w:t xml:space="preserve">שאנחנו </w:t>
      </w:r>
      <w:bookmarkStart w:id="39243" w:name="_ETM_Q88_241520"/>
      <w:bookmarkEnd w:id="39243"/>
      <w:r>
        <w:rPr>
          <w:rtl/>
        </w:rPr>
        <w:t xml:space="preserve">ראינו </w:t>
      </w:r>
      <w:bookmarkStart w:id="39244" w:name="_ETM_Q88_242390"/>
      <w:bookmarkEnd w:id="39244"/>
      <w:r>
        <w:rPr>
          <w:rtl/>
        </w:rPr>
        <w:t xml:space="preserve">באותו </w:t>
      </w:r>
      <w:bookmarkStart w:id="39245" w:name="_ETM_Q88_242809"/>
      <w:bookmarkEnd w:id="39245"/>
      <w:r>
        <w:rPr>
          <w:rtl/>
        </w:rPr>
        <w:t xml:space="preserve">פילוג </w:t>
      </w:r>
      <w:bookmarkStart w:id="39246" w:name="_ETM_Q88_243170"/>
      <w:bookmarkEnd w:id="39246"/>
      <w:r>
        <w:rPr>
          <w:rtl/>
        </w:rPr>
        <w:t xml:space="preserve">בתקופת </w:t>
      </w:r>
      <w:bookmarkStart w:id="39247" w:name="_ETM_Q88_243739"/>
      <w:bookmarkEnd w:id="39247"/>
      <w:r>
        <w:rPr>
          <w:rtl/>
        </w:rPr>
        <w:t>אוסלו</w:t>
      </w:r>
      <w:r>
        <w:rPr>
          <w:rFonts w:hint="cs"/>
          <w:rtl/>
        </w:rPr>
        <w:t>,</w:t>
      </w:r>
      <w:r>
        <w:rPr>
          <w:rtl/>
        </w:rPr>
        <w:t xml:space="preserve"> </w:t>
      </w:r>
      <w:bookmarkStart w:id="39248" w:name="_ETM_Q88_244880"/>
      <w:bookmarkEnd w:id="39248"/>
      <w:r>
        <w:rPr>
          <w:rtl/>
        </w:rPr>
        <w:t xml:space="preserve">באותו </w:t>
      </w:r>
      <w:bookmarkStart w:id="39249" w:name="_ETM_Q88_245329"/>
      <w:bookmarkEnd w:id="39249"/>
      <w:r>
        <w:rPr>
          <w:rFonts w:hint="cs"/>
          <w:rtl/>
        </w:rPr>
        <w:t xml:space="preserve">פילוג </w:t>
      </w:r>
      <w:bookmarkStart w:id="39250" w:name="_ETM_Q88_245659"/>
      <w:bookmarkEnd w:id="39250"/>
      <w:r>
        <w:rPr>
          <w:rtl/>
        </w:rPr>
        <w:t xml:space="preserve">בתקופת </w:t>
      </w:r>
      <w:bookmarkStart w:id="39251" w:name="_ETM_Q88_246200"/>
      <w:bookmarkEnd w:id="39251"/>
      <w:r>
        <w:rPr>
          <w:rtl/>
        </w:rPr>
        <w:t>ההתנתקות</w:t>
      </w:r>
      <w:r>
        <w:rPr>
          <w:rFonts w:hint="cs"/>
          <w:rtl/>
        </w:rPr>
        <w:t>.</w:t>
      </w:r>
      <w:r>
        <w:rPr>
          <w:rtl/>
        </w:rPr>
        <w:t xml:space="preserve"> </w:t>
      </w:r>
      <w:bookmarkStart w:id="39252" w:name="_ETM_Q88_248190"/>
      <w:bookmarkEnd w:id="39252"/>
      <w:r>
        <w:rPr>
          <w:rtl/>
        </w:rPr>
        <w:t xml:space="preserve">גם </w:t>
      </w:r>
      <w:bookmarkStart w:id="39253" w:name="_ETM_Q88_248610"/>
      <w:bookmarkEnd w:id="39253"/>
      <w:r>
        <w:rPr>
          <w:rtl/>
        </w:rPr>
        <w:t xml:space="preserve">אלו </w:t>
      </w:r>
      <w:bookmarkStart w:id="39254" w:name="_ETM_Q88_249000"/>
      <w:bookmarkEnd w:id="39254"/>
      <w:r>
        <w:rPr>
          <w:rtl/>
        </w:rPr>
        <w:t xml:space="preserve">היו </w:t>
      </w:r>
      <w:bookmarkStart w:id="39255" w:name="_ETM_Q88_249270"/>
      <w:bookmarkEnd w:id="39255"/>
      <w:r>
        <w:rPr>
          <w:rtl/>
        </w:rPr>
        <w:t xml:space="preserve">רפורמות </w:t>
      </w:r>
      <w:bookmarkStart w:id="39256" w:name="_ETM_Q88_251130"/>
      <w:bookmarkEnd w:id="39256"/>
      <w:r>
        <w:rPr>
          <w:rtl/>
        </w:rPr>
        <w:t>קשות</w:t>
      </w:r>
      <w:r>
        <w:rPr>
          <w:rFonts w:hint="cs"/>
          <w:rtl/>
        </w:rPr>
        <w:t>,</w:t>
      </w:r>
      <w:r>
        <w:rPr>
          <w:rtl/>
        </w:rPr>
        <w:t xml:space="preserve"> </w:t>
      </w:r>
      <w:bookmarkStart w:id="39257" w:name="_ETM_Q88_252490"/>
      <w:bookmarkEnd w:id="39257"/>
      <w:r>
        <w:rPr>
          <w:rtl/>
        </w:rPr>
        <w:t>כואבות</w:t>
      </w:r>
      <w:r>
        <w:rPr>
          <w:rFonts w:hint="cs"/>
          <w:rtl/>
        </w:rPr>
        <w:t>,</w:t>
      </w:r>
      <w:r>
        <w:rPr>
          <w:rtl/>
        </w:rPr>
        <w:t xml:space="preserve"> </w:t>
      </w:r>
      <w:bookmarkStart w:id="39258" w:name="_ETM_Q88_253569"/>
      <w:bookmarkEnd w:id="39258"/>
      <w:r>
        <w:rPr>
          <w:rtl/>
        </w:rPr>
        <w:t>שפילגו</w:t>
      </w:r>
      <w:r>
        <w:rPr>
          <w:rFonts w:hint="cs"/>
          <w:rtl/>
        </w:rPr>
        <w:t>.</w:t>
      </w:r>
      <w:r>
        <w:rPr>
          <w:rtl/>
        </w:rPr>
        <w:t xml:space="preserve"> </w:t>
      </w:r>
      <w:bookmarkStart w:id="39259" w:name="_ETM_Q88_254650"/>
      <w:bookmarkEnd w:id="39259"/>
      <w:r>
        <w:rPr>
          <w:rtl/>
        </w:rPr>
        <w:t xml:space="preserve">יצרו </w:t>
      </w:r>
      <w:bookmarkStart w:id="39260" w:name="_ETM_Q88_255069"/>
      <w:bookmarkEnd w:id="39260"/>
      <w:r>
        <w:rPr>
          <w:rtl/>
        </w:rPr>
        <w:t>קרע</w:t>
      </w:r>
      <w:r>
        <w:rPr>
          <w:rFonts w:hint="cs"/>
          <w:rtl/>
        </w:rPr>
        <w:t>,</w:t>
      </w:r>
      <w:r>
        <w:rPr>
          <w:rtl/>
        </w:rPr>
        <w:t xml:space="preserve"> </w:t>
      </w:r>
      <w:bookmarkStart w:id="39261" w:name="_ETM_Q88_255790"/>
      <w:bookmarkEnd w:id="39261"/>
      <w:r>
        <w:rPr>
          <w:rtl/>
        </w:rPr>
        <w:t>שנאה</w:t>
      </w:r>
      <w:r>
        <w:rPr>
          <w:rFonts w:hint="cs"/>
          <w:rtl/>
        </w:rPr>
        <w:t>,</w:t>
      </w:r>
      <w:r>
        <w:rPr>
          <w:rtl/>
        </w:rPr>
        <w:t xml:space="preserve"> </w:t>
      </w:r>
      <w:bookmarkStart w:id="39262" w:name="_ETM_Q88_256790"/>
      <w:bookmarkEnd w:id="39262"/>
      <w:r>
        <w:rPr>
          <w:rtl/>
        </w:rPr>
        <w:t xml:space="preserve">והובילו </w:t>
      </w:r>
      <w:bookmarkStart w:id="39263" w:name="_ETM_Q88_257540"/>
      <w:bookmarkEnd w:id="39263"/>
      <w:r>
        <w:rPr>
          <w:rtl/>
        </w:rPr>
        <w:t>לאלימות</w:t>
      </w:r>
      <w:r>
        <w:rPr>
          <w:rFonts w:hint="cs"/>
          <w:rtl/>
        </w:rPr>
        <w:t>.</w:t>
      </w:r>
      <w:r>
        <w:rPr>
          <w:rtl/>
        </w:rPr>
        <w:t xml:space="preserve"> </w:t>
      </w:r>
      <w:bookmarkStart w:id="39264" w:name="_ETM_Q88_259470"/>
      <w:bookmarkStart w:id="39265" w:name="_ETM_Q88_259770"/>
      <w:bookmarkEnd w:id="39264"/>
      <w:bookmarkEnd w:id="39265"/>
      <w:r>
        <w:rPr>
          <w:rtl/>
        </w:rPr>
        <w:t xml:space="preserve">אנחנו </w:t>
      </w:r>
      <w:bookmarkStart w:id="39266" w:name="_ETM_Q88_259950"/>
      <w:bookmarkEnd w:id="39266"/>
      <w:r>
        <w:rPr>
          <w:rtl/>
        </w:rPr>
        <w:t xml:space="preserve">רואים </w:t>
      </w:r>
      <w:bookmarkStart w:id="39267" w:name="_ETM_Q88_260880"/>
      <w:bookmarkEnd w:id="39267"/>
      <w:r>
        <w:rPr>
          <w:rtl/>
        </w:rPr>
        <w:t xml:space="preserve">את </w:t>
      </w:r>
      <w:bookmarkStart w:id="39268" w:name="_ETM_Q88_261060"/>
      <w:bookmarkEnd w:id="39268"/>
      <w:r>
        <w:rPr>
          <w:rtl/>
        </w:rPr>
        <w:t xml:space="preserve">התקופה </w:t>
      </w:r>
      <w:bookmarkStart w:id="39269" w:name="_ETM_Q88_261630"/>
      <w:bookmarkEnd w:id="39269"/>
      <w:r>
        <w:rPr>
          <w:rtl/>
        </w:rPr>
        <w:t xml:space="preserve">הזו </w:t>
      </w:r>
      <w:bookmarkStart w:id="39270" w:name="_ETM_Q88_261959"/>
      <w:bookmarkEnd w:id="39270"/>
      <w:r>
        <w:rPr>
          <w:rtl/>
        </w:rPr>
        <w:t>עכשיו</w:t>
      </w:r>
      <w:r>
        <w:rPr>
          <w:rFonts w:hint="cs"/>
          <w:rtl/>
        </w:rPr>
        <w:t>,</w:t>
      </w:r>
      <w:r>
        <w:rPr>
          <w:rtl/>
        </w:rPr>
        <w:t xml:space="preserve"> </w:t>
      </w:r>
      <w:bookmarkStart w:id="39271" w:name="_ETM_Q88_263009"/>
      <w:bookmarkEnd w:id="39271"/>
      <w:r>
        <w:rPr>
          <w:rtl/>
        </w:rPr>
        <w:t xml:space="preserve">בימים </w:t>
      </w:r>
      <w:bookmarkStart w:id="39272" w:name="_ETM_Q88_263729"/>
      <w:bookmarkEnd w:id="39272"/>
      <w:r>
        <w:rPr>
          <w:rtl/>
        </w:rPr>
        <w:t>אלו</w:t>
      </w:r>
      <w:r>
        <w:rPr>
          <w:rFonts w:hint="cs"/>
          <w:rtl/>
        </w:rPr>
        <w:t>.</w:t>
      </w:r>
      <w:r>
        <w:rPr>
          <w:rtl/>
        </w:rPr>
        <w:t xml:space="preserve"> </w:t>
      </w:r>
      <w:bookmarkStart w:id="39273" w:name="_ETM_Q88_265670"/>
      <w:bookmarkEnd w:id="39273"/>
      <w:r>
        <w:rPr>
          <w:rtl/>
        </w:rPr>
        <w:t xml:space="preserve">הפחדתם </w:t>
      </w:r>
      <w:bookmarkStart w:id="39274" w:name="_ETM_Q88_266450"/>
      <w:bookmarkEnd w:id="39274"/>
      <w:r>
        <w:rPr>
          <w:rtl/>
        </w:rPr>
        <w:t xml:space="preserve">את </w:t>
      </w:r>
      <w:bookmarkStart w:id="39275" w:name="_ETM_Q88_266600"/>
      <w:bookmarkEnd w:id="39275"/>
      <w:r>
        <w:rPr>
          <w:rtl/>
        </w:rPr>
        <w:t xml:space="preserve">עם </w:t>
      </w:r>
      <w:bookmarkStart w:id="39276" w:name="_ETM_Q88_266810"/>
      <w:bookmarkEnd w:id="39276"/>
      <w:r>
        <w:rPr>
          <w:rtl/>
        </w:rPr>
        <w:t xml:space="preserve">ישראל </w:t>
      </w:r>
      <w:bookmarkStart w:id="39277" w:name="_ETM_Q88_267830"/>
      <w:bookmarkEnd w:id="39277"/>
      <w:r>
        <w:rPr>
          <w:rtl/>
        </w:rPr>
        <w:t xml:space="preserve">עם </w:t>
      </w:r>
      <w:bookmarkStart w:id="39278" w:name="_ETM_Q88_268010"/>
      <w:bookmarkEnd w:id="39278"/>
      <w:r>
        <w:rPr>
          <w:rtl/>
        </w:rPr>
        <w:t xml:space="preserve">רפורמה </w:t>
      </w:r>
      <w:bookmarkStart w:id="39279" w:name="_ETM_Q88_268550"/>
      <w:bookmarkEnd w:id="39279"/>
      <w:r>
        <w:rPr>
          <w:rtl/>
        </w:rPr>
        <w:t>קיצונית</w:t>
      </w:r>
      <w:r>
        <w:rPr>
          <w:rFonts w:hint="cs"/>
          <w:rtl/>
        </w:rPr>
        <w:t>,</w:t>
      </w:r>
      <w:r>
        <w:rPr>
          <w:rtl/>
        </w:rPr>
        <w:t xml:space="preserve"> </w:t>
      </w:r>
      <w:bookmarkStart w:id="39280" w:name="_ETM_Q88_270630"/>
      <w:bookmarkEnd w:id="39280"/>
      <w:r>
        <w:rPr>
          <w:rtl/>
        </w:rPr>
        <w:t xml:space="preserve">שמובלת </w:t>
      </w:r>
      <w:bookmarkStart w:id="39281" w:name="_ETM_Q88_272030"/>
      <w:bookmarkEnd w:id="39281"/>
      <w:r>
        <w:rPr>
          <w:rtl/>
        </w:rPr>
        <w:t xml:space="preserve">בלי </w:t>
      </w:r>
      <w:bookmarkStart w:id="39282" w:name="_ETM_Q88_272240"/>
      <w:bookmarkEnd w:id="39282"/>
      <w:r>
        <w:rPr>
          <w:rtl/>
        </w:rPr>
        <w:t xml:space="preserve">להסתכל </w:t>
      </w:r>
      <w:bookmarkStart w:id="39283" w:name="_ETM_Q88_272900"/>
      <w:bookmarkEnd w:id="39283"/>
      <w:r>
        <w:rPr>
          <w:rtl/>
        </w:rPr>
        <w:t xml:space="preserve">ימינה </w:t>
      </w:r>
      <w:bookmarkStart w:id="39284" w:name="_ETM_Q88_273319"/>
      <w:bookmarkEnd w:id="39284"/>
      <w:r>
        <w:rPr>
          <w:rtl/>
        </w:rPr>
        <w:t>ושמאלה</w:t>
      </w:r>
      <w:r>
        <w:rPr>
          <w:rFonts w:hint="cs"/>
          <w:rtl/>
        </w:rPr>
        <w:t xml:space="preserve">, שירקה </w:t>
      </w:r>
      <w:bookmarkStart w:id="39285" w:name="_ETM_Q88_275369"/>
      <w:bookmarkEnd w:id="39285"/>
      <w:r>
        <w:rPr>
          <w:rFonts w:hint="cs"/>
          <w:rtl/>
        </w:rPr>
        <w:t>ב</w:t>
      </w:r>
      <w:r>
        <w:rPr>
          <w:rtl/>
        </w:rPr>
        <w:t xml:space="preserve">פרצוף </w:t>
      </w:r>
      <w:bookmarkStart w:id="39286" w:name="_ETM_Q88_276569"/>
      <w:bookmarkEnd w:id="39286"/>
      <w:r>
        <w:rPr>
          <w:rtl/>
        </w:rPr>
        <w:t xml:space="preserve">למי </w:t>
      </w:r>
      <w:bookmarkStart w:id="39287" w:name="_ETM_Q88_276899"/>
      <w:bookmarkEnd w:id="39287"/>
      <w:r>
        <w:rPr>
          <w:rtl/>
        </w:rPr>
        <w:t xml:space="preserve">ששלח </w:t>
      </w:r>
      <w:bookmarkStart w:id="39288" w:name="_ETM_Q88_277380"/>
      <w:bookmarkEnd w:id="39288"/>
      <w:r>
        <w:rPr>
          <w:rtl/>
        </w:rPr>
        <w:t xml:space="preserve">את </w:t>
      </w:r>
      <w:bookmarkStart w:id="39289" w:name="_ETM_Q88_277499"/>
      <w:bookmarkEnd w:id="39289"/>
      <w:r>
        <w:rPr>
          <w:rtl/>
        </w:rPr>
        <w:t xml:space="preserve">ידו </w:t>
      </w:r>
      <w:bookmarkStart w:id="39290" w:name="_ETM_Q88_277770"/>
      <w:bookmarkEnd w:id="39290"/>
      <w:r>
        <w:rPr>
          <w:rtl/>
        </w:rPr>
        <w:t xml:space="preserve">כדי </w:t>
      </w:r>
      <w:bookmarkStart w:id="39291" w:name="_ETM_Q88_278039"/>
      <w:bookmarkEnd w:id="39291"/>
      <w:r>
        <w:rPr>
          <w:rtl/>
        </w:rPr>
        <w:t xml:space="preserve">להעביר </w:t>
      </w:r>
      <w:bookmarkStart w:id="39292" w:name="_ETM_Q88_278609"/>
      <w:bookmarkEnd w:id="39292"/>
      <w:r>
        <w:rPr>
          <w:rtl/>
        </w:rPr>
        <w:t xml:space="preserve">אותה </w:t>
      </w:r>
      <w:bookmarkStart w:id="39293" w:name="_ETM_Q88_278880"/>
      <w:bookmarkEnd w:id="39293"/>
      <w:r>
        <w:rPr>
          <w:rtl/>
        </w:rPr>
        <w:t xml:space="preserve">ביחד </w:t>
      </w:r>
      <w:bookmarkStart w:id="39294" w:name="_ETM_Q88_279479"/>
      <w:bookmarkEnd w:id="39294"/>
      <w:r>
        <w:rPr>
          <w:rtl/>
        </w:rPr>
        <w:t>איתכם</w:t>
      </w:r>
      <w:r>
        <w:rPr>
          <w:rFonts w:hint="cs"/>
          <w:rtl/>
        </w:rPr>
        <w:t>.</w:t>
      </w:r>
      <w:r>
        <w:rPr>
          <w:rtl/>
        </w:rPr>
        <w:t xml:space="preserve"> </w:t>
      </w:r>
      <w:bookmarkStart w:id="39295" w:name="_ETM_Q88_281619"/>
      <w:bookmarkEnd w:id="39295"/>
      <w:r>
        <w:rPr>
          <w:rtl/>
        </w:rPr>
        <w:t xml:space="preserve">הרי </w:t>
      </w:r>
      <w:bookmarkStart w:id="39296" w:name="_ETM_Q88_281889"/>
      <w:bookmarkEnd w:id="39296"/>
      <w:r>
        <w:rPr>
          <w:rtl/>
        </w:rPr>
        <w:t xml:space="preserve">עוד </w:t>
      </w:r>
      <w:bookmarkStart w:id="39297" w:name="_ETM_Q88_282100"/>
      <w:bookmarkEnd w:id="39297"/>
      <w:r>
        <w:rPr>
          <w:rFonts w:hint="cs"/>
          <w:rtl/>
        </w:rPr>
        <w:t>ב</w:t>
      </w:r>
      <w:r>
        <w:rPr>
          <w:rtl/>
        </w:rPr>
        <w:t>תחיל</w:t>
      </w:r>
      <w:r>
        <w:rPr>
          <w:rFonts w:hint="cs"/>
          <w:rtl/>
        </w:rPr>
        <w:t xml:space="preserve">ת </w:t>
      </w:r>
      <w:bookmarkStart w:id="39298" w:name="_ETM_Q88_282669"/>
      <w:bookmarkEnd w:id="39298"/>
      <w:r>
        <w:rPr>
          <w:rtl/>
        </w:rPr>
        <w:t xml:space="preserve">הדרך </w:t>
      </w:r>
      <w:bookmarkStart w:id="39299" w:name="_ETM_Q88_283869"/>
      <w:bookmarkEnd w:id="39299"/>
      <w:r>
        <w:rPr>
          <w:rtl/>
        </w:rPr>
        <w:t xml:space="preserve">בני </w:t>
      </w:r>
      <w:bookmarkStart w:id="39300" w:name="_ETM_Q88_284289"/>
      <w:bookmarkEnd w:id="39300"/>
      <w:r>
        <w:rPr>
          <w:rtl/>
        </w:rPr>
        <w:t xml:space="preserve">גנץ </w:t>
      </w:r>
      <w:bookmarkStart w:id="39301" w:name="_ETM_Q88_284679"/>
      <w:bookmarkEnd w:id="39301"/>
      <w:r>
        <w:rPr>
          <w:rtl/>
        </w:rPr>
        <w:t xml:space="preserve">בא </w:t>
      </w:r>
      <w:bookmarkStart w:id="39302" w:name="_ETM_Q88_284859"/>
      <w:bookmarkEnd w:id="39302"/>
      <w:r>
        <w:rPr>
          <w:rtl/>
        </w:rPr>
        <w:t xml:space="preserve">ואמר </w:t>
      </w:r>
      <w:bookmarkStart w:id="39303" w:name="_ETM_Q88_285189"/>
      <w:bookmarkEnd w:id="39303"/>
      <w:r>
        <w:rPr>
          <w:rtl/>
        </w:rPr>
        <w:t xml:space="preserve">לכם </w:t>
      </w:r>
      <w:bookmarkStart w:id="39304" w:name="_ETM_Q88_285590"/>
      <w:bookmarkEnd w:id="39304"/>
      <w:r>
        <w:rPr>
          <w:rtl/>
        </w:rPr>
        <w:t xml:space="preserve">בצורה </w:t>
      </w:r>
      <w:bookmarkStart w:id="39305" w:name="_ETM_Q88_285799"/>
      <w:bookmarkEnd w:id="39305"/>
      <w:r>
        <w:rPr>
          <w:rtl/>
        </w:rPr>
        <w:t xml:space="preserve">מאוד </w:t>
      </w:r>
      <w:bookmarkStart w:id="39306" w:name="_ETM_Q88_286069"/>
      <w:bookmarkEnd w:id="39306"/>
      <w:r>
        <w:rPr>
          <w:rtl/>
        </w:rPr>
        <w:t>ברורה</w:t>
      </w:r>
      <w:r>
        <w:rPr>
          <w:rFonts w:hint="cs"/>
          <w:rtl/>
        </w:rPr>
        <w:t>:</w:t>
      </w:r>
      <w:r>
        <w:rPr>
          <w:rtl/>
        </w:rPr>
        <w:t xml:space="preserve"> </w:t>
      </w:r>
      <w:bookmarkStart w:id="39307" w:name="_ETM_Q88_287060"/>
      <w:bookmarkEnd w:id="39307"/>
      <w:r>
        <w:rPr>
          <w:rtl/>
        </w:rPr>
        <w:t xml:space="preserve">יש </w:t>
      </w:r>
      <w:bookmarkStart w:id="39308" w:name="_ETM_Q88_287329"/>
      <w:bookmarkEnd w:id="39308"/>
      <w:r>
        <w:rPr>
          <w:rtl/>
        </w:rPr>
        <w:t xml:space="preserve">מקום </w:t>
      </w:r>
      <w:bookmarkStart w:id="39309" w:name="_ETM_Q88_287689"/>
      <w:bookmarkEnd w:id="39309"/>
      <w:r>
        <w:rPr>
          <w:rtl/>
        </w:rPr>
        <w:t>לדיון</w:t>
      </w:r>
      <w:r>
        <w:rPr>
          <w:rFonts w:hint="cs"/>
          <w:rtl/>
        </w:rPr>
        <w:t>;</w:t>
      </w:r>
      <w:r>
        <w:rPr>
          <w:rtl/>
        </w:rPr>
        <w:t xml:space="preserve"> </w:t>
      </w:r>
      <w:bookmarkStart w:id="39310" w:name="_ETM_Q88_288790"/>
      <w:bookmarkEnd w:id="39310"/>
      <w:r>
        <w:rPr>
          <w:rtl/>
        </w:rPr>
        <w:t xml:space="preserve">יש </w:t>
      </w:r>
      <w:bookmarkStart w:id="39311" w:name="_ETM_Q88_289300"/>
      <w:bookmarkEnd w:id="39311"/>
      <w:r>
        <w:rPr>
          <w:rtl/>
        </w:rPr>
        <w:t xml:space="preserve">מקום </w:t>
      </w:r>
      <w:bookmarkStart w:id="39312" w:name="_ETM_Q88_289870"/>
      <w:bookmarkEnd w:id="39312"/>
      <w:r>
        <w:rPr>
          <w:rtl/>
        </w:rPr>
        <w:t xml:space="preserve">לרפורמה </w:t>
      </w:r>
      <w:bookmarkStart w:id="39313" w:name="_ETM_Q88_290530"/>
      <w:bookmarkEnd w:id="39313"/>
      <w:r>
        <w:rPr>
          <w:rtl/>
        </w:rPr>
        <w:t xml:space="preserve">משפטית </w:t>
      </w:r>
      <w:bookmarkStart w:id="39314" w:name="_ETM_Q88_291100"/>
      <w:bookmarkEnd w:id="39314"/>
      <w:r>
        <w:rPr>
          <w:rtl/>
        </w:rPr>
        <w:t xml:space="preserve">במדינת </w:t>
      </w:r>
      <w:bookmarkStart w:id="39315" w:name="_ETM_Q88_291640"/>
      <w:bookmarkEnd w:id="39315"/>
      <w:r>
        <w:rPr>
          <w:rtl/>
        </w:rPr>
        <w:t>ישראל</w:t>
      </w:r>
      <w:r>
        <w:rPr>
          <w:rFonts w:hint="cs"/>
          <w:rtl/>
        </w:rPr>
        <w:t>.</w:t>
      </w:r>
      <w:r>
        <w:rPr>
          <w:rtl/>
        </w:rPr>
        <w:t xml:space="preserve"> </w:t>
      </w:r>
      <w:bookmarkStart w:id="39316" w:name="_ETM_Q88_292990"/>
      <w:bookmarkEnd w:id="39316"/>
      <w:r>
        <w:rPr>
          <w:rtl/>
        </w:rPr>
        <w:t xml:space="preserve">הוא </w:t>
      </w:r>
      <w:bookmarkStart w:id="39317" w:name="_ETM_Q88_293110"/>
      <w:bookmarkEnd w:id="39317"/>
      <w:r>
        <w:rPr>
          <w:rtl/>
        </w:rPr>
        <w:t xml:space="preserve">הושיט </w:t>
      </w:r>
      <w:bookmarkStart w:id="39318" w:name="_ETM_Q88_293590"/>
      <w:bookmarkEnd w:id="39318"/>
      <w:r>
        <w:rPr>
          <w:rtl/>
        </w:rPr>
        <w:t xml:space="preserve">יד </w:t>
      </w:r>
      <w:bookmarkStart w:id="39319" w:name="_ETM_Q88_294010"/>
      <w:bookmarkEnd w:id="39319"/>
      <w:r>
        <w:rPr>
          <w:rtl/>
        </w:rPr>
        <w:t xml:space="preserve">ואמר </w:t>
      </w:r>
      <w:bookmarkStart w:id="39320" w:name="_ETM_Q88_294430"/>
      <w:bookmarkEnd w:id="39320"/>
      <w:r>
        <w:rPr>
          <w:rtl/>
        </w:rPr>
        <w:t>לכם</w:t>
      </w:r>
      <w:r>
        <w:rPr>
          <w:rFonts w:hint="cs"/>
          <w:rtl/>
        </w:rPr>
        <w:t>:</w:t>
      </w:r>
      <w:r>
        <w:rPr>
          <w:rtl/>
        </w:rPr>
        <w:t xml:space="preserve"> </w:t>
      </w:r>
      <w:bookmarkStart w:id="39321" w:name="_ETM_Q88_295140"/>
      <w:bookmarkEnd w:id="39321"/>
      <w:r>
        <w:rPr>
          <w:rtl/>
        </w:rPr>
        <w:t xml:space="preserve">בואו </w:t>
      </w:r>
      <w:bookmarkStart w:id="39322" w:name="_ETM_Q88_295560"/>
      <w:bookmarkEnd w:id="39322"/>
      <w:r>
        <w:rPr>
          <w:rtl/>
        </w:rPr>
        <w:t xml:space="preserve">נקדם </w:t>
      </w:r>
      <w:bookmarkStart w:id="39323" w:name="_ETM_Q88_296130"/>
      <w:bookmarkEnd w:id="39323"/>
      <w:r>
        <w:rPr>
          <w:rtl/>
        </w:rPr>
        <w:t xml:space="preserve">אותה </w:t>
      </w:r>
      <w:bookmarkStart w:id="39324" w:name="_ETM_Q88_296430"/>
      <w:bookmarkEnd w:id="39324"/>
      <w:r>
        <w:rPr>
          <w:rtl/>
        </w:rPr>
        <w:t xml:space="preserve">יחד </w:t>
      </w:r>
      <w:bookmarkStart w:id="39325" w:name="_ETM_Q88_297740"/>
      <w:bookmarkEnd w:id="39325"/>
      <w:r>
        <w:rPr>
          <w:rtl/>
        </w:rPr>
        <w:t>בקונ</w:t>
      </w:r>
      <w:r>
        <w:rPr>
          <w:rFonts w:hint="cs"/>
          <w:rtl/>
        </w:rPr>
        <w:t>ס</w:t>
      </w:r>
      <w:r>
        <w:rPr>
          <w:rtl/>
        </w:rPr>
        <w:t>נזוס</w:t>
      </w:r>
      <w:r>
        <w:rPr>
          <w:rFonts w:hint="cs"/>
          <w:rtl/>
        </w:rPr>
        <w:t>.</w:t>
      </w:r>
      <w:r>
        <w:rPr>
          <w:rtl/>
        </w:rPr>
        <w:t xml:space="preserve"> </w:t>
      </w:r>
      <w:bookmarkStart w:id="39326" w:name="_ETM_Q88_299810"/>
      <w:bookmarkEnd w:id="39326"/>
      <w:r>
        <w:rPr>
          <w:rtl/>
        </w:rPr>
        <w:t xml:space="preserve">בואו </w:t>
      </w:r>
      <w:bookmarkStart w:id="39327" w:name="_ETM_Q88_300349"/>
      <w:bookmarkEnd w:id="39327"/>
      <w:r>
        <w:rPr>
          <w:rtl/>
        </w:rPr>
        <w:t xml:space="preserve">נשנה </w:t>
      </w:r>
      <w:bookmarkStart w:id="39328" w:name="_ETM_Q88_300950"/>
      <w:bookmarkEnd w:id="39328"/>
      <w:r>
        <w:rPr>
          <w:rtl/>
        </w:rPr>
        <w:t xml:space="preserve">את </w:t>
      </w:r>
      <w:bookmarkStart w:id="39329" w:name="_ETM_Q88_301069"/>
      <w:bookmarkEnd w:id="39329"/>
      <w:r>
        <w:rPr>
          <w:rtl/>
        </w:rPr>
        <w:t>חוק</w:t>
      </w:r>
      <w:bookmarkStart w:id="39330" w:name="_ETM_Q88_301340"/>
      <w:bookmarkEnd w:id="39330"/>
      <w:r>
        <w:rPr>
          <w:rFonts w:hint="cs"/>
          <w:rtl/>
        </w:rPr>
        <w:t>-</w:t>
      </w:r>
      <w:r>
        <w:rPr>
          <w:rtl/>
        </w:rPr>
        <w:t>יסוד</w:t>
      </w:r>
      <w:r>
        <w:rPr>
          <w:rFonts w:hint="cs"/>
          <w:rtl/>
        </w:rPr>
        <w:t>:</w:t>
      </w:r>
      <w:r>
        <w:rPr>
          <w:rtl/>
        </w:rPr>
        <w:t xml:space="preserve"> </w:t>
      </w:r>
      <w:bookmarkStart w:id="39331" w:name="_ETM_Q88_301789"/>
      <w:bookmarkEnd w:id="39331"/>
      <w:r>
        <w:rPr>
          <w:rtl/>
        </w:rPr>
        <w:t>החקיקה</w:t>
      </w:r>
      <w:r>
        <w:rPr>
          <w:rFonts w:hint="cs"/>
          <w:rtl/>
        </w:rPr>
        <w:t>,</w:t>
      </w:r>
      <w:r>
        <w:rPr>
          <w:rtl/>
        </w:rPr>
        <w:t xml:space="preserve"> </w:t>
      </w:r>
      <w:bookmarkStart w:id="39332" w:name="_ETM_Q88_302779"/>
      <w:bookmarkEnd w:id="39332"/>
      <w:r>
        <w:rPr>
          <w:rtl/>
        </w:rPr>
        <w:t xml:space="preserve">את </w:t>
      </w:r>
      <w:bookmarkStart w:id="39333" w:name="_ETM_Q88_302929"/>
      <w:bookmarkEnd w:id="39333"/>
      <w:r>
        <w:rPr>
          <w:rtl/>
        </w:rPr>
        <w:t>חוק</w:t>
      </w:r>
      <w:bookmarkStart w:id="39334" w:name="_ETM_Q88_303200"/>
      <w:bookmarkEnd w:id="39334"/>
      <w:r>
        <w:rPr>
          <w:rFonts w:hint="cs"/>
          <w:rtl/>
        </w:rPr>
        <w:t>-</w:t>
      </w:r>
      <w:r>
        <w:rPr>
          <w:rtl/>
        </w:rPr>
        <w:t>יסוד</w:t>
      </w:r>
      <w:r>
        <w:rPr>
          <w:rFonts w:hint="cs"/>
          <w:rtl/>
        </w:rPr>
        <w:t>:</w:t>
      </w:r>
      <w:r>
        <w:rPr>
          <w:rtl/>
        </w:rPr>
        <w:t xml:space="preserve"> </w:t>
      </w:r>
      <w:bookmarkStart w:id="39335" w:name="_ETM_Q88_303529"/>
      <w:bookmarkEnd w:id="39335"/>
      <w:r>
        <w:rPr>
          <w:rtl/>
        </w:rPr>
        <w:t>הש</w:t>
      </w:r>
      <w:r>
        <w:rPr>
          <w:rFonts w:hint="cs"/>
          <w:rtl/>
        </w:rPr>
        <w:t xml:space="preserve">פיטה; </w:t>
      </w:r>
      <w:bookmarkStart w:id="39336" w:name="_ETM_Q88_304700"/>
      <w:bookmarkEnd w:id="39336"/>
      <w:r>
        <w:rPr>
          <w:rtl/>
        </w:rPr>
        <w:t xml:space="preserve">נדבר </w:t>
      </w:r>
      <w:bookmarkStart w:id="39337" w:name="_ETM_Q88_305100"/>
      <w:bookmarkEnd w:id="39337"/>
      <w:r>
        <w:rPr>
          <w:rtl/>
        </w:rPr>
        <w:t xml:space="preserve">לעומק </w:t>
      </w:r>
      <w:bookmarkStart w:id="39338" w:name="_ETM_Q88_305820"/>
      <w:bookmarkEnd w:id="39338"/>
      <w:r>
        <w:rPr>
          <w:rtl/>
        </w:rPr>
        <w:t xml:space="preserve">על </w:t>
      </w:r>
      <w:bookmarkStart w:id="39339" w:name="_ETM_Q88_305970"/>
      <w:bookmarkEnd w:id="39339"/>
      <w:r>
        <w:rPr>
          <w:rtl/>
        </w:rPr>
        <w:t xml:space="preserve">בעיות </w:t>
      </w:r>
      <w:bookmarkStart w:id="39340" w:name="_ETM_Q88_306570"/>
      <w:bookmarkEnd w:id="39340"/>
      <w:r>
        <w:rPr>
          <w:rFonts w:hint="cs"/>
          <w:rtl/>
        </w:rPr>
        <w:t xml:space="preserve">עומק בחברה היהודית, </w:t>
      </w:r>
      <w:bookmarkStart w:id="39341" w:name="_ETM_Q88_308700"/>
      <w:bookmarkEnd w:id="39341"/>
      <w:r>
        <w:rPr>
          <w:rtl/>
        </w:rPr>
        <w:t xml:space="preserve">בחברה </w:t>
      </w:r>
      <w:bookmarkStart w:id="39342" w:name="_ETM_Q88_309240"/>
      <w:bookmarkEnd w:id="39342"/>
      <w:r>
        <w:rPr>
          <w:rtl/>
        </w:rPr>
        <w:t>הישראלית</w:t>
      </w:r>
      <w:r>
        <w:rPr>
          <w:rFonts w:hint="cs"/>
          <w:rtl/>
        </w:rPr>
        <w:t>.</w:t>
      </w:r>
      <w:r>
        <w:rPr>
          <w:rtl/>
        </w:rPr>
        <w:t xml:space="preserve"> </w:t>
      </w:r>
      <w:bookmarkStart w:id="39343" w:name="_ETM_Q88_310320"/>
      <w:bookmarkEnd w:id="39343"/>
      <w:r>
        <w:rPr>
          <w:rtl/>
        </w:rPr>
        <w:t xml:space="preserve">נשב </w:t>
      </w:r>
      <w:bookmarkStart w:id="39344" w:name="_ETM_Q88_310919"/>
      <w:bookmarkEnd w:id="39344"/>
      <w:r>
        <w:rPr>
          <w:rFonts w:hint="cs"/>
          <w:rtl/>
        </w:rPr>
        <w:t>מ</w:t>
      </w:r>
      <w:r>
        <w:rPr>
          <w:rtl/>
        </w:rPr>
        <w:t xml:space="preserve">סביב </w:t>
      </w:r>
      <w:bookmarkStart w:id="39345" w:name="_ETM_Q88_311310"/>
      <w:bookmarkEnd w:id="39345"/>
      <w:r>
        <w:rPr>
          <w:rtl/>
        </w:rPr>
        <w:t>לשולחן</w:t>
      </w:r>
      <w:r>
        <w:rPr>
          <w:rFonts w:hint="cs"/>
          <w:rtl/>
        </w:rPr>
        <w:t>.</w:t>
      </w:r>
      <w:r>
        <w:rPr>
          <w:rtl/>
        </w:rPr>
        <w:t xml:space="preserve"> </w:t>
      </w:r>
      <w:bookmarkStart w:id="39346" w:name="_ETM_Q88_313939"/>
      <w:bookmarkEnd w:id="39346"/>
      <w:r>
        <w:rPr>
          <w:rtl/>
        </w:rPr>
        <w:t xml:space="preserve">גדעון </w:t>
      </w:r>
      <w:bookmarkStart w:id="39347" w:name="_ETM_Q88_314359"/>
      <w:bookmarkEnd w:id="39347"/>
      <w:r>
        <w:rPr>
          <w:rtl/>
        </w:rPr>
        <w:t>סער</w:t>
      </w:r>
      <w:r>
        <w:rPr>
          <w:rFonts w:hint="cs"/>
          <w:rtl/>
        </w:rPr>
        <w:t>,</w:t>
      </w:r>
      <w:r>
        <w:rPr>
          <w:rtl/>
        </w:rPr>
        <w:t xml:space="preserve"> </w:t>
      </w:r>
      <w:bookmarkStart w:id="39348" w:name="_ETM_Q88_314809"/>
      <w:bookmarkEnd w:id="39348"/>
      <w:r>
        <w:rPr>
          <w:rtl/>
        </w:rPr>
        <w:t xml:space="preserve">כשר </w:t>
      </w:r>
      <w:bookmarkStart w:id="39349" w:name="_ETM_Q88_315200"/>
      <w:bookmarkEnd w:id="39349"/>
      <w:r>
        <w:rPr>
          <w:rtl/>
        </w:rPr>
        <w:t>משפטים</w:t>
      </w:r>
      <w:r>
        <w:rPr>
          <w:rFonts w:hint="cs"/>
          <w:rtl/>
        </w:rPr>
        <w:t>,</w:t>
      </w:r>
      <w:r>
        <w:rPr>
          <w:rtl/>
        </w:rPr>
        <w:t xml:space="preserve"> </w:t>
      </w:r>
      <w:bookmarkStart w:id="39350" w:name="_ETM_Q88_316849"/>
      <w:bookmarkEnd w:id="39350"/>
      <w:r>
        <w:rPr>
          <w:rFonts w:hint="cs"/>
          <w:rtl/>
        </w:rPr>
        <w:t>העביר כמה</w:t>
      </w:r>
      <w:r>
        <w:rPr>
          <w:rtl/>
        </w:rPr>
        <w:t xml:space="preserve"> </w:t>
      </w:r>
      <w:bookmarkStart w:id="39351" w:name="_ETM_Q88_317540"/>
      <w:bookmarkEnd w:id="39351"/>
      <w:r>
        <w:rPr>
          <w:rtl/>
        </w:rPr>
        <w:t xml:space="preserve">מהלכים </w:t>
      </w:r>
      <w:bookmarkStart w:id="39352" w:name="_ETM_Q88_318150"/>
      <w:bookmarkStart w:id="39353" w:name="_ETM_Q88_318239"/>
      <w:bookmarkEnd w:id="39352"/>
      <w:bookmarkEnd w:id="39353"/>
      <w:r>
        <w:rPr>
          <w:rFonts w:hint="cs"/>
          <w:rtl/>
        </w:rPr>
        <w:t>ש</w:t>
      </w:r>
      <w:r>
        <w:rPr>
          <w:rtl/>
        </w:rPr>
        <w:t xml:space="preserve">מדברים </w:t>
      </w:r>
      <w:bookmarkStart w:id="39354" w:name="_ETM_Q88_318540"/>
      <w:bookmarkEnd w:id="39354"/>
      <w:r>
        <w:rPr>
          <w:rtl/>
        </w:rPr>
        <w:t xml:space="preserve">בדיוק </w:t>
      </w:r>
      <w:bookmarkStart w:id="39355" w:name="_ETM_Q88_318930"/>
      <w:bookmarkEnd w:id="39355"/>
      <w:r>
        <w:rPr>
          <w:rtl/>
        </w:rPr>
        <w:t xml:space="preserve">על </w:t>
      </w:r>
      <w:bookmarkStart w:id="39356" w:name="_ETM_Q88_319049"/>
      <w:bookmarkEnd w:id="39356"/>
      <w:r>
        <w:rPr>
          <w:rtl/>
        </w:rPr>
        <w:t>זה</w:t>
      </w:r>
      <w:r>
        <w:rPr>
          <w:rFonts w:hint="cs"/>
          <w:rtl/>
        </w:rPr>
        <w:t>.</w:t>
      </w:r>
      <w:r>
        <w:rPr>
          <w:rtl/>
        </w:rPr>
        <w:t xml:space="preserve"> </w:t>
      </w:r>
      <w:bookmarkStart w:id="39357" w:name="_ETM_Q88_320400"/>
      <w:bookmarkEnd w:id="39357"/>
      <w:r>
        <w:rPr>
          <w:rtl/>
        </w:rPr>
        <w:t xml:space="preserve">לא </w:t>
      </w:r>
      <w:bookmarkStart w:id="39358" w:name="_ETM_Q88_320579"/>
      <w:bookmarkEnd w:id="39358"/>
      <w:r>
        <w:rPr>
          <w:rtl/>
        </w:rPr>
        <w:t xml:space="preserve">באיזה </w:t>
      </w:r>
      <w:bookmarkStart w:id="39359" w:name="_ETM_Q88_321060"/>
      <w:bookmarkEnd w:id="39359"/>
      <w:r>
        <w:rPr>
          <w:rtl/>
        </w:rPr>
        <w:t xml:space="preserve">קיצוניות </w:t>
      </w:r>
      <w:bookmarkStart w:id="39360" w:name="_ETM_Q88_321840"/>
      <w:bookmarkEnd w:id="39360"/>
      <w:r>
        <w:rPr>
          <w:rtl/>
        </w:rPr>
        <w:t xml:space="preserve">ותחושת </w:t>
      </w:r>
      <w:bookmarkStart w:id="39361" w:name="_ETM_Q88_322349"/>
      <w:bookmarkEnd w:id="39361"/>
      <w:r>
        <w:rPr>
          <w:rtl/>
        </w:rPr>
        <w:t>נקם</w:t>
      </w:r>
      <w:bookmarkStart w:id="39362" w:name="_ETM_Q88_325163"/>
      <w:bookmarkEnd w:id="39362"/>
      <w:r>
        <w:rPr>
          <w:rFonts w:hint="cs"/>
          <w:rtl/>
        </w:rPr>
        <w:t>. כאילו אתם נוקמים בנו?</w:t>
      </w:r>
      <w:bookmarkStart w:id="39363" w:name="_ETM_Q88_324530"/>
      <w:bookmarkStart w:id="39364" w:name="_ETM_Q88_327720"/>
      <w:bookmarkStart w:id="39365" w:name="_ETM_Q88_328080"/>
      <w:bookmarkEnd w:id="39363"/>
      <w:bookmarkEnd w:id="39364"/>
      <w:bookmarkEnd w:id="39365"/>
      <w:r>
        <w:rPr>
          <w:rFonts w:hint="cs"/>
          <w:rtl/>
        </w:rPr>
        <w:t xml:space="preserve"> ההפיכה ה</w:t>
      </w:r>
      <w:r>
        <w:rPr>
          <w:rtl/>
        </w:rPr>
        <w:t xml:space="preserve">משפטית </w:t>
      </w:r>
      <w:bookmarkStart w:id="39366" w:name="_ETM_Q88_328520"/>
      <w:bookmarkEnd w:id="39366"/>
      <w:r>
        <w:rPr>
          <w:rFonts w:hint="cs"/>
          <w:rtl/>
        </w:rPr>
        <w:t xml:space="preserve">הזו היא לא נקמה בנו, אלא בעם ישראל </w:t>
      </w:r>
      <w:bookmarkStart w:id="39367" w:name="_ETM_Q88_332500"/>
      <w:bookmarkEnd w:id="39367"/>
      <w:r>
        <w:rPr>
          <w:rtl/>
        </w:rPr>
        <w:t xml:space="preserve">ובארץ </w:t>
      </w:r>
      <w:bookmarkStart w:id="39368" w:name="_ETM_Q88_333069"/>
      <w:bookmarkEnd w:id="39368"/>
      <w:r>
        <w:rPr>
          <w:rtl/>
        </w:rPr>
        <w:t>ישראל</w:t>
      </w:r>
      <w:r>
        <w:rPr>
          <w:rFonts w:hint="cs"/>
          <w:rtl/>
        </w:rPr>
        <w:t xml:space="preserve">. הרי אותה רפורמה </w:t>
      </w:r>
      <w:bookmarkStart w:id="39369" w:name="_ETM_Q88_337389"/>
      <w:bookmarkEnd w:id="39369"/>
      <w:r>
        <w:rPr>
          <w:rtl/>
        </w:rPr>
        <w:t xml:space="preserve">בסוף </w:t>
      </w:r>
      <w:bookmarkStart w:id="39370" w:name="_ETM_Q88_337900"/>
      <w:bookmarkEnd w:id="39370"/>
      <w:r>
        <w:rPr>
          <w:rtl/>
        </w:rPr>
        <w:t xml:space="preserve">תפגע </w:t>
      </w:r>
      <w:bookmarkStart w:id="39371" w:name="_ETM_Q88_339349"/>
      <w:bookmarkEnd w:id="39371"/>
      <w:r>
        <w:rPr>
          <w:rtl/>
        </w:rPr>
        <w:t xml:space="preserve">גם </w:t>
      </w:r>
      <w:bookmarkStart w:id="39372" w:name="_ETM_Q88_339739"/>
      <w:bookmarkEnd w:id="39372"/>
      <w:r>
        <w:rPr>
          <w:rtl/>
        </w:rPr>
        <w:t>בהתיישבות</w:t>
      </w:r>
      <w:r>
        <w:rPr>
          <w:rFonts w:hint="cs"/>
          <w:rtl/>
        </w:rPr>
        <w:t>,</w:t>
      </w:r>
      <w:r>
        <w:rPr>
          <w:rtl/>
        </w:rPr>
        <w:t xml:space="preserve"> </w:t>
      </w:r>
      <w:bookmarkStart w:id="39373" w:name="_ETM_Q88_341180"/>
      <w:bookmarkEnd w:id="39373"/>
      <w:r>
        <w:rPr>
          <w:rtl/>
        </w:rPr>
        <w:t xml:space="preserve">גם </w:t>
      </w:r>
      <w:bookmarkStart w:id="39374" w:name="_ETM_Q88_341629"/>
      <w:bookmarkEnd w:id="39374"/>
      <w:r>
        <w:rPr>
          <w:rtl/>
        </w:rPr>
        <w:t>בימי</w:t>
      </w:r>
      <w:r>
        <w:rPr>
          <w:rFonts w:hint="cs"/>
          <w:rtl/>
        </w:rPr>
        <w:t>ן.</w:t>
      </w:r>
      <w:r>
        <w:rPr>
          <w:rtl/>
        </w:rPr>
        <w:t xml:space="preserve"> </w:t>
      </w:r>
      <w:bookmarkStart w:id="39375" w:name="_ETM_Q88_343129"/>
      <w:bookmarkEnd w:id="39375"/>
      <w:r>
        <w:rPr>
          <w:rtl/>
        </w:rPr>
        <w:t>יש</w:t>
      </w:r>
      <w:r>
        <w:rPr>
          <w:rFonts w:hint="cs"/>
          <w:rtl/>
        </w:rPr>
        <w:t xml:space="preserve"> לא מעט </w:t>
      </w:r>
      <w:bookmarkStart w:id="39376" w:name="_ETM_Q88_344489"/>
      <w:bookmarkEnd w:id="39376"/>
      <w:r>
        <w:rPr>
          <w:rFonts w:hint="cs"/>
          <w:rtl/>
        </w:rPr>
        <w:t xml:space="preserve">פסיקות שמגינות, </w:t>
      </w:r>
      <w:bookmarkStart w:id="39377" w:name="_ETM_Q88_345599"/>
      <w:bookmarkStart w:id="39378" w:name="_ETM_Q88_347010"/>
      <w:bookmarkEnd w:id="39377"/>
      <w:bookmarkEnd w:id="39378"/>
      <w:r>
        <w:rPr>
          <w:rtl/>
        </w:rPr>
        <w:t>שמ</w:t>
      </w:r>
      <w:r>
        <w:rPr>
          <w:rFonts w:hint="cs"/>
          <w:rtl/>
        </w:rPr>
        <w:t xml:space="preserve">יגנו את </w:t>
      </w:r>
      <w:bookmarkStart w:id="39379" w:name="_ETM_Q88_349205"/>
      <w:bookmarkEnd w:id="39379"/>
      <w:r>
        <w:rPr>
          <w:rFonts w:hint="cs"/>
          <w:rtl/>
        </w:rPr>
        <w:t xml:space="preserve">שדרות. </w:t>
      </w:r>
      <w:bookmarkStart w:id="39380" w:name="_ETM_Q88_349079"/>
      <w:bookmarkStart w:id="39381" w:name="_ETM_Q88_350189"/>
      <w:bookmarkEnd w:id="39380"/>
      <w:bookmarkEnd w:id="39381"/>
      <w:r>
        <w:rPr>
          <w:rFonts w:hint="cs"/>
          <w:rtl/>
        </w:rPr>
        <w:t xml:space="preserve">חברים, </w:t>
      </w:r>
      <w:r>
        <w:rPr>
          <w:rtl/>
        </w:rPr>
        <w:t xml:space="preserve">אנחנו </w:t>
      </w:r>
      <w:bookmarkStart w:id="39382" w:name="_ETM_Q88_350700"/>
      <w:bookmarkEnd w:id="39382"/>
      <w:r>
        <w:rPr>
          <w:rtl/>
        </w:rPr>
        <w:t xml:space="preserve">בשבוע </w:t>
      </w:r>
      <w:bookmarkStart w:id="39383" w:name="_ETM_Q88_351359"/>
      <w:bookmarkEnd w:id="39383"/>
      <w:r>
        <w:rPr>
          <w:rtl/>
        </w:rPr>
        <w:t>האחרון</w:t>
      </w:r>
      <w:r>
        <w:rPr>
          <w:rFonts w:hint="cs"/>
          <w:rtl/>
        </w:rPr>
        <w:t>,</w:t>
      </w:r>
      <w:r>
        <w:rPr>
          <w:rtl/>
        </w:rPr>
        <w:t xml:space="preserve"> </w:t>
      </w:r>
      <w:bookmarkStart w:id="39384" w:name="_ETM_Q88_351870"/>
      <w:bookmarkEnd w:id="39384"/>
      <w:r>
        <w:rPr>
          <w:rtl/>
        </w:rPr>
        <w:t xml:space="preserve">תחת </w:t>
      </w:r>
      <w:bookmarkStart w:id="39385" w:name="_ETM_Q88_352139"/>
      <w:bookmarkStart w:id="39386" w:name="_ETM_Q88_352230"/>
      <w:bookmarkEnd w:id="39385"/>
      <w:bookmarkEnd w:id="39386"/>
      <w:r>
        <w:rPr>
          <w:rtl/>
        </w:rPr>
        <w:t xml:space="preserve">הממשלה </w:t>
      </w:r>
      <w:bookmarkStart w:id="39387" w:name="_ETM_Q88_352770"/>
      <w:bookmarkEnd w:id="39387"/>
      <w:r>
        <w:rPr>
          <w:rtl/>
        </w:rPr>
        <w:t>שלכם</w:t>
      </w:r>
      <w:r>
        <w:rPr>
          <w:rFonts w:hint="cs"/>
          <w:rtl/>
        </w:rPr>
        <w:t>,</w:t>
      </w:r>
      <w:r>
        <w:rPr>
          <w:rtl/>
        </w:rPr>
        <w:t xml:space="preserve"> </w:t>
      </w:r>
      <w:bookmarkStart w:id="39388" w:name="_ETM_Q88_354050"/>
      <w:bookmarkEnd w:id="39388"/>
      <w:r>
        <w:rPr>
          <w:rtl/>
        </w:rPr>
        <w:t xml:space="preserve">רואים </w:t>
      </w:r>
      <w:bookmarkStart w:id="39389" w:name="_ETM_Q88_354440"/>
      <w:bookmarkEnd w:id="39389"/>
      <w:r>
        <w:rPr>
          <w:rtl/>
        </w:rPr>
        <w:t xml:space="preserve">טפטופי </w:t>
      </w:r>
      <w:bookmarkStart w:id="39390" w:name="_ETM_Q88_355160"/>
      <w:bookmarkEnd w:id="39390"/>
      <w:r>
        <w:rPr>
          <w:rtl/>
        </w:rPr>
        <w:t>ירי</w:t>
      </w:r>
      <w:r>
        <w:rPr>
          <w:rFonts w:hint="cs"/>
          <w:rtl/>
        </w:rPr>
        <w:t xml:space="preserve"> מוכלים. </w:t>
      </w:r>
      <w:bookmarkStart w:id="39391" w:name="_ETM_Q88_359579"/>
      <w:bookmarkEnd w:id="39391"/>
      <w:r>
        <w:rPr>
          <w:rtl/>
        </w:rPr>
        <w:t xml:space="preserve">זה </w:t>
      </w:r>
      <w:bookmarkStart w:id="39392" w:name="_ETM_Q88_359870"/>
      <w:bookmarkEnd w:id="39392"/>
      <w:r>
        <w:rPr>
          <w:rtl/>
        </w:rPr>
        <w:t xml:space="preserve">בג"ץ </w:t>
      </w:r>
      <w:bookmarkStart w:id="39393" w:name="_ETM_Q88_360440"/>
      <w:bookmarkEnd w:id="39393"/>
      <w:r>
        <w:rPr>
          <w:rFonts w:hint="cs"/>
          <w:rtl/>
        </w:rPr>
        <w:t>ש</w:t>
      </w:r>
      <w:r>
        <w:rPr>
          <w:rtl/>
        </w:rPr>
        <w:t xml:space="preserve">קבע </w:t>
      </w:r>
      <w:bookmarkStart w:id="39394" w:name="_ETM_Q88_360709"/>
      <w:bookmarkEnd w:id="39394"/>
      <w:r>
        <w:rPr>
          <w:rtl/>
        </w:rPr>
        <w:t xml:space="preserve">שצריך </w:t>
      </w:r>
      <w:bookmarkStart w:id="39395" w:name="_ETM_Q88_361190"/>
      <w:bookmarkEnd w:id="39395"/>
      <w:r>
        <w:rPr>
          <w:rtl/>
        </w:rPr>
        <w:t xml:space="preserve">למגן </w:t>
      </w:r>
      <w:bookmarkStart w:id="39396" w:name="_ETM_Q88_361639"/>
      <w:bookmarkEnd w:id="39396"/>
      <w:r>
        <w:rPr>
          <w:rtl/>
        </w:rPr>
        <w:t xml:space="preserve">את </w:t>
      </w:r>
      <w:bookmarkStart w:id="39397" w:name="_ETM_Q88_361730"/>
      <w:bookmarkEnd w:id="39397"/>
      <w:r>
        <w:rPr>
          <w:rtl/>
        </w:rPr>
        <w:t>שדרות</w:t>
      </w:r>
      <w:r>
        <w:rPr>
          <w:rFonts w:hint="cs"/>
          <w:rtl/>
        </w:rPr>
        <w:t>.</w:t>
      </w:r>
      <w:r>
        <w:rPr>
          <w:rtl/>
        </w:rPr>
        <w:t xml:space="preserve"> </w:t>
      </w:r>
      <w:bookmarkStart w:id="39398" w:name="_ETM_Q88_363400"/>
      <w:bookmarkEnd w:id="39398"/>
      <w:r>
        <w:rPr>
          <w:rtl/>
        </w:rPr>
        <w:t xml:space="preserve">כל </w:t>
      </w:r>
      <w:bookmarkStart w:id="39399" w:name="_ETM_Q88_363760"/>
      <w:bookmarkEnd w:id="39399"/>
      <w:r>
        <w:rPr>
          <w:rtl/>
        </w:rPr>
        <w:t xml:space="preserve">הפערים </w:t>
      </w:r>
      <w:bookmarkStart w:id="39400" w:name="_ETM_Q88_364299"/>
      <w:bookmarkEnd w:id="39400"/>
      <w:r>
        <w:rPr>
          <w:rtl/>
        </w:rPr>
        <w:t>החברתיים</w:t>
      </w:r>
      <w:r>
        <w:rPr>
          <w:rFonts w:hint="cs"/>
          <w:rtl/>
        </w:rPr>
        <w:t>,</w:t>
      </w:r>
      <w:r>
        <w:rPr>
          <w:rtl/>
        </w:rPr>
        <w:t xml:space="preserve"> </w:t>
      </w:r>
      <w:bookmarkStart w:id="39401" w:name="_ETM_Q88_364989"/>
      <w:bookmarkEnd w:id="39401"/>
      <w:r>
        <w:rPr>
          <w:rtl/>
        </w:rPr>
        <w:t xml:space="preserve">שעליהם </w:t>
      </w:r>
      <w:bookmarkStart w:id="39402" w:name="_ETM_Q88_365500"/>
      <w:bookmarkEnd w:id="39402"/>
      <w:r>
        <w:rPr>
          <w:rtl/>
        </w:rPr>
        <w:t xml:space="preserve">אתם </w:t>
      </w:r>
      <w:bookmarkStart w:id="39403" w:name="_ETM_Q88_365739"/>
      <w:bookmarkEnd w:id="39403"/>
      <w:r>
        <w:rPr>
          <w:rtl/>
        </w:rPr>
        <w:t>מדברים</w:t>
      </w:r>
      <w:r>
        <w:rPr>
          <w:rFonts w:hint="cs"/>
          <w:rtl/>
        </w:rPr>
        <w:t xml:space="preserve"> </w:t>
      </w:r>
      <w:r>
        <w:rPr>
          <w:rtl/>
        </w:rPr>
        <w:t xml:space="preserve">– </w:t>
      </w:r>
      <w:bookmarkStart w:id="39404" w:name="_ETM_Q88_367500"/>
      <w:bookmarkEnd w:id="39404"/>
      <w:r>
        <w:rPr>
          <w:rtl/>
        </w:rPr>
        <w:t xml:space="preserve">זה </w:t>
      </w:r>
      <w:bookmarkStart w:id="39405" w:name="_ETM_Q88_367680"/>
      <w:bookmarkEnd w:id="39405"/>
      <w:r>
        <w:rPr>
          <w:rtl/>
        </w:rPr>
        <w:t>שם</w:t>
      </w:r>
      <w:r>
        <w:rPr>
          <w:rFonts w:hint="cs"/>
          <w:rtl/>
        </w:rPr>
        <w:t xml:space="preserve">. </w:t>
      </w:r>
      <w:bookmarkStart w:id="39406" w:name="_ETM_Q88_370730"/>
      <w:bookmarkEnd w:id="39406"/>
      <w:r>
        <w:rPr>
          <w:rtl/>
        </w:rPr>
        <w:t xml:space="preserve">אתם </w:t>
      </w:r>
      <w:bookmarkStart w:id="39407" w:name="_ETM_Q88_370939"/>
      <w:bookmarkEnd w:id="39407"/>
      <w:r>
        <w:rPr>
          <w:rtl/>
        </w:rPr>
        <w:t xml:space="preserve">באים </w:t>
      </w:r>
      <w:bookmarkStart w:id="39408" w:name="_ETM_Q88_371389"/>
      <w:bookmarkEnd w:id="39408"/>
      <w:r>
        <w:rPr>
          <w:rFonts w:hint="cs"/>
          <w:rtl/>
        </w:rPr>
        <w:t>ל</w:t>
      </w:r>
      <w:r>
        <w:rPr>
          <w:rtl/>
        </w:rPr>
        <w:t xml:space="preserve">בוא </w:t>
      </w:r>
      <w:bookmarkStart w:id="39409" w:name="_ETM_Q88_371690"/>
      <w:bookmarkEnd w:id="39409"/>
      <w:r>
        <w:rPr>
          <w:rtl/>
        </w:rPr>
        <w:t xml:space="preserve">ולהחריב </w:t>
      </w:r>
      <w:bookmarkStart w:id="39410" w:name="_ETM_Q88_372380"/>
      <w:bookmarkEnd w:id="39410"/>
      <w:r>
        <w:rPr>
          <w:rtl/>
        </w:rPr>
        <w:t xml:space="preserve">מוסד </w:t>
      </w:r>
      <w:bookmarkStart w:id="39411" w:name="_ETM_Q88_372770"/>
      <w:bookmarkEnd w:id="39411"/>
      <w:r>
        <w:rPr>
          <w:rtl/>
        </w:rPr>
        <w:t>דמוקרט</w:t>
      </w:r>
      <w:r>
        <w:rPr>
          <w:rFonts w:hint="cs"/>
          <w:rtl/>
        </w:rPr>
        <w:t>י?</w:t>
      </w:r>
      <w:bookmarkStart w:id="39412" w:name="_ETM_Q88_376474"/>
      <w:bookmarkEnd w:id="39412"/>
      <w:r>
        <w:rPr>
          <w:rFonts w:hint="cs"/>
        </w:rPr>
        <w:t xml:space="preserve"> </w:t>
      </w:r>
      <w:r>
        <w:rPr>
          <w:rFonts w:hint="cs"/>
          <w:rtl/>
        </w:rPr>
        <w:t xml:space="preserve">על מה? </w:t>
      </w:r>
    </w:p>
    <w:p w:rsidR="00FA1500" w:rsidRDefault="00FA1500" w:rsidP="00F95572">
      <w:pPr>
        <w:rPr>
          <w:rtl/>
        </w:rPr>
      </w:pPr>
      <w:bookmarkStart w:id="39413" w:name="_ETM_Q88_385043"/>
      <w:bookmarkStart w:id="39414" w:name="_ETM_Q88_385110"/>
      <w:bookmarkStart w:id="39415" w:name="_ETM_Q88_385135"/>
      <w:bookmarkEnd w:id="39413"/>
      <w:bookmarkEnd w:id="39414"/>
      <w:bookmarkEnd w:id="39415"/>
    </w:p>
    <w:p w:rsidR="00FA1500" w:rsidRDefault="00FA1500" w:rsidP="00F95572">
      <w:pPr>
        <w:rPr>
          <w:rtl/>
        </w:rPr>
      </w:pPr>
      <w:bookmarkStart w:id="39416" w:name="_ETM_Q88_385200"/>
      <w:bookmarkEnd w:id="39416"/>
      <w:r>
        <w:rPr>
          <w:rFonts w:hint="cs"/>
          <w:rtl/>
        </w:rPr>
        <w:t xml:space="preserve">ואנחנו </w:t>
      </w:r>
      <w:bookmarkStart w:id="39417" w:name="_ETM_Q88_376660"/>
      <w:bookmarkEnd w:id="39417"/>
      <w:r>
        <w:rPr>
          <w:rtl/>
        </w:rPr>
        <w:t xml:space="preserve">שלחנו </w:t>
      </w:r>
      <w:bookmarkStart w:id="39418" w:name="_ETM_Q88_377260"/>
      <w:bookmarkEnd w:id="39418"/>
      <w:r>
        <w:rPr>
          <w:rtl/>
        </w:rPr>
        <w:t xml:space="preserve">לכם </w:t>
      </w:r>
      <w:bookmarkStart w:id="39419" w:name="_ETM_Q88_377740"/>
      <w:bookmarkEnd w:id="39419"/>
      <w:r>
        <w:rPr>
          <w:rtl/>
        </w:rPr>
        <w:t>מ</w:t>
      </w:r>
      <w:r>
        <w:rPr>
          <w:rFonts w:hint="cs"/>
          <w:rtl/>
        </w:rPr>
        <w:t>י</w:t>
      </w:r>
      <w:r>
        <w:rPr>
          <w:rtl/>
        </w:rPr>
        <w:t>יד</w:t>
      </w:r>
      <w:r>
        <w:rPr>
          <w:rFonts w:hint="cs"/>
          <w:rtl/>
        </w:rPr>
        <w:t>.</w:t>
      </w:r>
      <w:r>
        <w:rPr>
          <w:rtl/>
        </w:rPr>
        <w:t xml:space="preserve"> </w:t>
      </w:r>
      <w:bookmarkStart w:id="39420" w:name="_ETM_Q88_378160"/>
      <w:bookmarkEnd w:id="39420"/>
      <w:r>
        <w:rPr>
          <w:rtl/>
        </w:rPr>
        <w:t xml:space="preserve">מההתחלה </w:t>
      </w:r>
      <w:bookmarkStart w:id="39421" w:name="_ETM_Q88_378880"/>
      <w:bookmarkEnd w:id="39421"/>
      <w:r>
        <w:rPr>
          <w:rtl/>
        </w:rPr>
        <w:t xml:space="preserve">אמרנו </w:t>
      </w:r>
      <w:bookmarkStart w:id="39422" w:name="_ETM_Q88_379239"/>
      <w:bookmarkEnd w:id="39422"/>
      <w:r>
        <w:rPr>
          <w:rtl/>
        </w:rPr>
        <w:t>לכם</w:t>
      </w:r>
      <w:r>
        <w:rPr>
          <w:rFonts w:hint="cs"/>
          <w:rtl/>
        </w:rPr>
        <w:t>:</w:t>
      </w:r>
      <w:r>
        <w:rPr>
          <w:rtl/>
        </w:rPr>
        <w:t xml:space="preserve"> </w:t>
      </w:r>
      <w:bookmarkStart w:id="39423" w:name="_ETM_Q88_379480"/>
      <w:bookmarkEnd w:id="39423"/>
      <w:r>
        <w:rPr>
          <w:rtl/>
        </w:rPr>
        <w:t>תמתי</w:t>
      </w:r>
      <w:r>
        <w:rPr>
          <w:rFonts w:hint="cs"/>
          <w:rtl/>
        </w:rPr>
        <w:t xml:space="preserve">נו. </w:t>
      </w:r>
      <w:bookmarkStart w:id="39424" w:name="_ETM_Q88_381020"/>
      <w:bookmarkEnd w:id="39424"/>
      <w:r>
        <w:rPr>
          <w:rtl/>
        </w:rPr>
        <w:t>בוא</w:t>
      </w:r>
      <w:r>
        <w:rPr>
          <w:rFonts w:hint="cs"/>
          <w:rtl/>
        </w:rPr>
        <w:t>ו</w:t>
      </w:r>
      <w:r>
        <w:rPr>
          <w:rtl/>
        </w:rPr>
        <w:t xml:space="preserve"> </w:t>
      </w:r>
      <w:bookmarkStart w:id="39425" w:name="_ETM_Q88_381310"/>
      <w:bookmarkStart w:id="39426" w:name="_ETM_Q88_381489"/>
      <w:bookmarkEnd w:id="39425"/>
      <w:bookmarkEnd w:id="39426"/>
      <w:r>
        <w:rPr>
          <w:rtl/>
        </w:rPr>
        <w:t xml:space="preserve">נשב </w:t>
      </w:r>
      <w:bookmarkStart w:id="39427" w:name="_ETM_Q88_381910"/>
      <w:bookmarkEnd w:id="39427"/>
      <w:r>
        <w:rPr>
          <w:rtl/>
        </w:rPr>
        <w:t xml:space="preserve">ונדבר </w:t>
      </w:r>
      <w:bookmarkStart w:id="39428" w:name="_ETM_Q88_382450"/>
      <w:bookmarkEnd w:id="39428"/>
      <w:r>
        <w:rPr>
          <w:rtl/>
        </w:rPr>
        <w:t xml:space="preserve">מסביב </w:t>
      </w:r>
      <w:bookmarkStart w:id="39429" w:name="_ETM_Q88_382989"/>
      <w:bookmarkEnd w:id="39429"/>
      <w:r>
        <w:rPr>
          <w:rtl/>
        </w:rPr>
        <w:t>לשולחן</w:t>
      </w:r>
      <w:r>
        <w:rPr>
          <w:rFonts w:hint="cs"/>
          <w:rtl/>
        </w:rPr>
        <w:t>.</w:t>
      </w:r>
      <w:r>
        <w:rPr>
          <w:rtl/>
        </w:rPr>
        <w:t xml:space="preserve"> </w:t>
      </w:r>
      <w:bookmarkStart w:id="39430" w:name="_ETM_Q88_384799"/>
      <w:bookmarkEnd w:id="39430"/>
      <w:r>
        <w:rPr>
          <w:rtl/>
        </w:rPr>
        <w:t xml:space="preserve">רפורמה </w:t>
      </w:r>
      <w:bookmarkStart w:id="39431" w:name="_ETM_Q88_385609"/>
      <w:bookmarkEnd w:id="39431"/>
      <w:r>
        <w:rPr>
          <w:rtl/>
        </w:rPr>
        <w:t xml:space="preserve">כזו </w:t>
      </w:r>
      <w:bookmarkStart w:id="39432" w:name="_ETM_Q88_386120"/>
      <w:bookmarkEnd w:id="39432"/>
      <w:r>
        <w:rPr>
          <w:rFonts w:hint="cs"/>
          <w:rtl/>
        </w:rPr>
        <w:t xml:space="preserve">חייבת לעבור </w:t>
      </w:r>
      <w:bookmarkStart w:id="39433" w:name="_ETM_Q88_387169"/>
      <w:bookmarkEnd w:id="39433"/>
      <w:r>
        <w:rPr>
          <w:rtl/>
        </w:rPr>
        <w:t>בקונ</w:t>
      </w:r>
      <w:r>
        <w:rPr>
          <w:rFonts w:hint="cs"/>
          <w:rtl/>
        </w:rPr>
        <w:t>ס</w:t>
      </w:r>
      <w:r>
        <w:rPr>
          <w:rtl/>
        </w:rPr>
        <w:t>נזוס</w:t>
      </w:r>
      <w:r>
        <w:rPr>
          <w:rFonts w:hint="cs"/>
          <w:rtl/>
        </w:rPr>
        <w:t>.</w:t>
      </w:r>
      <w:r>
        <w:rPr>
          <w:rtl/>
        </w:rPr>
        <w:t xml:space="preserve"> </w:t>
      </w:r>
      <w:bookmarkStart w:id="39434" w:name="_ETM_Q88_388340"/>
      <w:bookmarkEnd w:id="39434"/>
      <w:r>
        <w:rPr>
          <w:rtl/>
        </w:rPr>
        <w:t xml:space="preserve">אחרת </w:t>
      </w:r>
      <w:bookmarkStart w:id="39435" w:name="_ETM_Q88_388969"/>
      <w:bookmarkEnd w:id="39435"/>
      <w:r>
        <w:rPr>
          <w:rtl/>
        </w:rPr>
        <w:t xml:space="preserve">היא </w:t>
      </w:r>
      <w:bookmarkStart w:id="39436" w:name="_ETM_Q88_389090"/>
      <w:bookmarkEnd w:id="39436"/>
      <w:r>
        <w:rPr>
          <w:rtl/>
        </w:rPr>
        <w:t xml:space="preserve">תוביל </w:t>
      </w:r>
      <w:bookmarkStart w:id="39437" w:name="_ETM_Q88_389689"/>
      <w:bookmarkEnd w:id="39437"/>
      <w:r>
        <w:rPr>
          <w:rFonts w:hint="cs"/>
          <w:rtl/>
        </w:rPr>
        <w:t>ל</w:t>
      </w:r>
      <w:r>
        <w:rPr>
          <w:rtl/>
        </w:rPr>
        <w:t>אותו</w:t>
      </w:r>
      <w:bookmarkStart w:id="39438" w:name="_ETM_Q88_390109"/>
      <w:bookmarkEnd w:id="39438"/>
      <w:r>
        <w:rPr>
          <w:rFonts w:hint="cs"/>
          <w:rtl/>
        </w:rPr>
        <w:t xml:space="preserve"> פילוג, ולמה</w:t>
      </w:r>
      <w:bookmarkStart w:id="39439" w:name="_ETM_Q88_390940"/>
      <w:bookmarkEnd w:id="39439"/>
      <w:r>
        <w:rPr>
          <w:rFonts w:hint="cs"/>
          <w:rtl/>
        </w:rPr>
        <w:t xml:space="preserve"> </w:t>
      </w:r>
      <w:bookmarkStart w:id="39440" w:name="_ETM_Q88_391287"/>
      <w:bookmarkEnd w:id="39440"/>
      <w:r>
        <w:rPr>
          <w:rFonts w:hint="cs"/>
          <w:rtl/>
        </w:rPr>
        <w:t xml:space="preserve">שראינו בתקופת אוסלו, ולמה שראינו </w:t>
      </w:r>
      <w:bookmarkStart w:id="39441" w:name="_ETM_Q88_393379"/>
      <w:bookmarkEnd w:id="39441"/>
      <w:r>
        <w:rPr>
          <w:rtl/>
        </w:rPr>
        <w:t xml:space="preserve">בתקופת </w:t>
      </w:r>
      <w:bookmarkStart w:id="39442" w:name="_ETM_Q88_393889"/>
      <w:bookmarkEnd w:id="39442"/>
      <w:r>
        <w:rPr>
          <w:rtl/>
        </w:rPr>
        <w:t>ההתנתקות</w:t>
      </w:r>
      <w:r>
        <w:rPr>
          <w:rFonts w:hint="cs"/>
          <w:rtl/>
        </w:rPr>
        <w:t>.</w:t>
      </w:r>
      <w:r>
        <w:rPr>
          <w:rtl/>
        </w:rPr>
        <w:t xml:space="preserve"> </w:t>
      </w:r>
      <w:bookmarkStart w:id="39443" w:name="_ETM_Q88_395790"/>
      <w:bookmarkEnd w:id="39443"/>
      <w:r>
        <w:rPr>
          <w:rtl/>
        </w:rPr>
        <w:t xml:space="preserve">אין </w:t>
      </w:r>
      <w:bookmarkStart w:id="39444" w:name="_ETM_Q88_396030"/>
      <w:bookmarkEnd w:id="39444"/>
      <w:r>
        <w:rPr>
          <w:rtl/>
        </w:rPr>
        <w:t xml:space="preserve">שום </w:t>
      </w:r>
      <w:bookmarkStart w:id="39445" w:name="_ETM_Q88_396480"/>
      <w:bookmarkEnd w:id="39445"/>
      <w:r>
        <w:rPr>
          <w:rtl/>
        </w:rPr>
        <w:t xml:space="preserve">סיבה </w:t>
      </w:r>
      <w:bookmarkStart w:id="39446" w:name="_ETM_Q88_396989"/>
      <w:bookmarkEnd w:id="39446"/>
      <w:r>
        <w:rPr>
          <w:rtl/>
        </w:rPr>
        <w:t xml:space="preserve">להפוך </w:t>
      </w:r>
      <w:bookmarkStart w:id="39447" w:name="_ETM_Q88_397620"/>
      <w:bookmarkEnd w:id="39447"/>
      <w:r>
        <w:rPr>
          <w:rtl/>
        </w:rPr>
        <w:t xml:space="preserve">את </w:t>
      </w:r>
      <w:bookmarkStart w:id="39448" w:name="_ETM_Q88_397739"/>
      <w:bookmarkEnd w:id="39448"/>
      <w:r>
        <w:rPr>
          <w:rtl/>
        </w:rPr>
        <w:t xml:space="preserve">זה </w:t>
      </w:r>
      <w:bookmarkStart w:id="39449" w:name="_ETM_Q88_398750"/>
      <w:bookmarkEnd w:id="39449"/>
      <w:r>
        <w:rPr>
          <w:rtl/>
        </w:rPr>
        <w:t>למו</w:t>
      </w:r>
      <w:r>
        <w:rPr>
          <w:rFonts w:hint="cs"/>
          <w:rtl/>
        </w:rPr>
        <w:t xml:space="preserve">שא של פילוג </w:t>
      </w:r>
      <w:bookmarkStart w:id="39450" w:name="_ETM_Q88_399930"/>
      <w:bookmarkEnd w:id="39450"/>
      <w:r>
        <w:rPr>
          <w:rtl/>
        </w:rPr>
        <w:t xml:space="preserve">בחברה </w:t>
      </w:r>
      <w:bookmarkStart w:id="39451" w:name="_ETM_Q88_400470"/>
      <w:bookmarkEnd w:id="39451"/>
      <w:r>
        <w:rPr>
          <w:rtl/>
        </w:rPr>
        <w:t>הישראלית</w:t>
      </w:r>
      <w:r>
        <w:rPr>
          <w:rFonts w:hint="cs"/>
          <w:rtl/>
        </w:rPr>
        <w:t>. ואתם, ברוב</w:t>
      </w:r>
      <w:bookmarkStart w:id="39452" w:name="_ETM_Q88_404004"/>
      <w:bookmarkEnd w:id="39452"/>
      <w:r>
        <w:rPr>
          <w:rFonts w:hint="cs"/>
          <w:rtl/>
        </w:rPr>
        <w:t xml:space="preserve"> חוכמתם,</w:t>
      </w:r>
      <w:bookmarkStart w:id="39453" w:name="_ETM_Q88_402200"/>
      <w:bookmarkStart w:id="39454" w:name="_ETM_Q88_405270"/>
      <w:bookmarkEnd w:id="39453"/>
      <w:bookmarkEnd w:id="39454"/>
      <w:r>
        <w:rPr>
          <w:rFonts w:hint="cs"/>
          <w:rtl/>
        </w:rPr>
        <w:t xml:space="preserve"> לקחתם את הדבר הזה והפכתם אותו </w:t>
      </w:r>
      <w:bookmarkStart w:id="39455" w:name="_ETM_Q88_408870"/>
      <w:bookmarkStart w:id="39456" w:name="_ETM_Q88_409200"/>
      <w:bookmarkEnd w:id="39455"/>
      <w:bookmarkEnd w:id="39456"/>
      <w:r>
        <w:rPr>
          <w:rtl/>
        </w:rPr>
        <w:t xml:space="preserve">לנושא </w:t>
      </w:r>
      <w:bookmarkStart w:id="39457" w:name="_ETM_Q88_409740"/>
      <w:bookmarkEnd w:id="39457"/>
      <w:r>
        <w:rPr>
          <w:rtl/>
        </w:rPr>
        <w:t xml:space="preserve">של </w:t>
      </w:r>
      <w:bookmarkStart w:id="39458" w:name="_ETM_Q88_409980"/>
      <w:bookmarkEnd w:id="39458"/>
      <w:r>
        <w:rPr>
          <w:rtl/>
        </w:rPr>
        <w:t>מחלוקת</w:t>
      </w:r>
      <w:r>
        <w:rPr>
          <w:rFonts w:hint="cs"/>
          <w:rtl/>
        </w:rPr>
        <w:t>.</w:t>
      </w:r>
      <w:r>
        <w:rPr>
          <w:rtl/>
        </w:rPr>
        <w:t xml:space="preserve"> </w:t>
      </w:r>
      <w:bookmarkStart w:id="39459" w:name="_ETM_Q88_412250"/>
      <w:bookmarkEnd w:id="39459"/>
      <w:r>
        <w:rPr>
          <w:rtl/>
        </w:rPr>
        <w:t xml:space="preserve">הפכתם </w:t>
      </w:r>
      <w:bookmarkStart w:id="39460" w:name="_ETM_Q88_412909"/>
      <w:bookmarkEnd w:id="39460"/>
      <w:r>
        <w:rPr>
          <w:rtl/>
        </w:rPr>
        <w:t xml:space="preserve">אותו </w:t>
      </w:r>
      <w:bookmarkStart w:id="39461" w:name="_ETM_Q88_413090"/>
      <w:bookmarkEnd w:id="39461"/>
      <w:r>
        <w:rPr>
          <w:rtl/>
        </w:rPr>
        <w:t xml:space="preserve">לנושא </w:t>
      </w:r>
      <w:bookmarkStart w:id="39462" w:name="_ETM_Q88_413480"/>
      <w:bookmarkEnd w:id="39462"/>
      <w:r>
        <w:rPr>
          <w:rtl/>
        </w:rPr>
        <w:t xml:space="preserve">של </w:t>
      </w:r>
      <w:bookmarkStart w:id="39463" w:name="_ETM_Q88_413720"/>
      <w:bookmarkEnd w:id="39463"/>
      <w:r>
        <w:rPr>
          <w:rtl/>
        </w:rPr>
        <w:t xml:space="preserve">קרע </w:t>
      </w:r>
      <w:bookmarkStart w:id="39464" w:name="_ETM_Q88_414110"/>
      <w:bookmarkEnd w:id="39464"/>
      <w:r>
        <w:rPr>
          <w:rtl/>
        </w:rPr>
        <w:t>בעם</w:t>
      </w:r>
      <w:r>
        <w:rPr>
          <w:rFonts w:hint="cs"/>
          <w:rtl/>
        </w:rPr>
        <w:t>.</w:t>
      </w:r>
      <w:r>
        <w:rPr>
          <w:rtl/>
        </w:rPr>
        <w:t xml:space="preserve"> </w:t>
      </w:r>
      <w:bookmarkStart w:id="39465" w:name="_ETM_Q88_416550"/>
      <w:bookmarkEnd w:id="39465"/>
      <w:r>
        <w:rPr>
          <w:rtl/>
        </w:rPr>
        <w:t xml:space="preserve">ועד </w:t>
      </w:r>
      <w:bookmarkStart w:id="39466" w:name="_ETM_Q88_417000"/>
      <w:bookmarkEnd w:id="39466"/>
      <w:r>
        <w:rPr>
          <w:rtl/>
        </w:rPr>
        <w:t xml:space="preserve">שלא </w:t>
      </w:r>
      <w:bookmarkStart w:id="39467" w:name="_ETM_Q88_417270"/>
      <w:bookmarkStart w:id="39468" w:name="_ETM_Q88_417409"/>
      <w:bookmarkEnd w:id="39467"/>
      <w:bookmarkEnd w:id="39468"/>
      <w:r>
        <w:rPr>
          <w:rFonts w:hint="cs"/>
          <w:rtl/>
        </w:rPr>
        <w:t xml:space="preserve">יצאו הדים, </w:t>
      </w:r>
      <w:bookmarkStart w:id="39469" w:name="_ETM_Q88_419782"/>
      <w:bookmarkEnd w:id="39469"/>
      <w:r>
        <w:rPr>
          <w:rFonts w:hint="cs"/>
          <w:rtl/>
        </w:rPr>
        <w:t>עד שלא הבנתם, או יותר נכון, עד שלא</w:t>
      </w:r>
      <w:bookmarkStart w:id="39470" w:name="_ETM_Q88_424226"/>
      <w:bookmarkEnd w:id="39470"/>
      <w:r>
        <w:rPr>
          <w:rFonts w:hint="cs"/>
          <w:rtl/>
        </w:rPr>
        <w:t xml:space="preserve"> הבנתם שגם הבוחרים שלכם מבינים שהדבר הזה מסוכן </w:t>
      </w:r>
      <w:r>
        <w:rPr>
          <w:rtl/>
        </w:rPr>
        <w:t>–</w:t>
      </w:r>
      <w:r>
        <w:rPr>
          <w:rFonts w:hint="cs"/>
          <w:rtl/>
        </w:rPr>
        <w:t xml:space="preserve"> </w:t>
      </w:r>
      <w:bookmarkStart w:id="39471" w:name="_ETM_Q88_422250"/>
      <w:bookmarkStart w:id="39472" w:name="_ETM_Q88_425040"/>
      <w:bookmarkEnd w:id="39471"/>
      <w:bookmarkEnd w:id="39472"/>
      <w:r>
        <w:rPr>
          <w:rFonts w:hint="cs"/>
          <w:rtl/>
        </w:rPr>
        <w:t xml:space="preserve">גם </w:t>
      </w:r>
      <w:bookmarkStart w:id="39473" w:name="_ETM_Q88_430388"/>
      <w:bookmarkEnd w:id="39473"/>
      <w:r>
        <w:rPr>
          <w:rtl/>
        </w:rPr>
        <w:t xml:space="preserve">הבוחרים </w:t>
      </w:r>
      <w:bookmarkStart w:id="39474" w:name="_ETM_Q88_425549"/>
      <w:bookmarkEnd w:id="39474"/>
      <w:r>
        <w:rPr>
          <w:rtl/>
        </w:rPr>
        <w:t xml:space="preserve">שלכם </w:t>
      </w:r>
      <w:bookmarkStart w:id="39475" w:name="_ETM_Q88_426689"/>
      <w:bookmarkEnd w:id="39475"/>
      <w:r>
        <w:rPr>
          <w:rFonts w:hint="cs"/>
          <w:rtl/>
        </w:rPr>
        <w:t xml:space="preserve">היו ברחובות, גם הבוחרים שלכם אמרו: תגיעו לקונסנזוס. </w:t>
      </w:r>
      <w:bookmarkStart w:id="39476" w:name="_ETM_Q88_436870"/>
      <w:bookmarkEnd w:id="39476"/>
      <w:r>
        <w:rPr>
          <w:rtl/>
        </w:rPr>
        <w:t xml:space="preserve">תעבירו </w:t>
      </w:r>
      <w:bookmarkStart w:id="39477" w:name="_ETM_Q88_437509"/>
      <w:bookmarkEnd w:id="39477"/>
      <w:r>
        <w:rPr>
          <w:rtl/>
        </w:rPr>
        <w:t xml:space="preserve">את </w:t>
      </w:r>
      <w:bookmarkStart w:id="39478" w:name="_ETM_Q88_437689"/>
      <w:bookmarkEnd w:id="39478"/>
      <w:r>
        <w:rPr>
          <w:rtl/>
        </w:rPr>
        <w:t xml:space="preserve">הדבר </w:t>
      </w:r>
      <w:bookmarkStart w:id="39479" w:name="_ETM_Q88_438080"/>
      <w:bookmarkEnd w:id="39479"/>
      <w:r>
        <w:rPr>
          <w:rtl/>
        </w:rPr>
        <w:t xml:space="preserve">הזה </w:t>
      </w:r>
      <w:bookmarkStart w:id="39480" w:name="_ETM_Q88_438319"/>
      <w:bookmarkEnd w:id="39480"/>
      <w:r>
        <w:rPr>
          <w:rtl/>
        </w:rPr>
        <w:t>בהסכמה</w:t>
      </w:r>
      <w:r>
        <w:rPr>
          <w:rFonts w:hint="cs"/>
          <w:rtl/>
        </w:rPr>
        <w:t>,</w:t>
      </w:r>
      <w:r>
        <w:rPr>
          <w:rtl/>
        </w:rPr>
        <w:t xml:space="preserve"> </w:t>
      </w:r>
      <w:bookmarkStart w:id="39481" w:name="_ETM_Q88_438889"/>
      <w:bookmarkStart w:id="39482" w:name="_ETM_Q88_439639"/>
      <w:bookmarkEnd w:id="39481"/>
      <w:bookmarkEnd w:id="39482"/>
      <w:r>
        <w:rPr>
          <w:rtl/>
        </w:rPr>
        <w:t>לטווח</w:t>
      </w:r>
      <w:bookmarkStart w:id="39483" w:name="_ETM_Q88_440270"/>
      <w:bookmarkStart w:id="39484" w:name="_ETM_Q88_440690"/>
      <w:bookmarkEnd w:id="39483"/>
      <w:bookmarkEnd w:id="39484"/>
      <w:r>
        <w:rPr>
          <w:rFonts w:hint="cs"/>
          <w:rtl/>
        </w:rPr>
        <w:t xml:space="preserve"> ארוך, </w:t>
      </w:r>
      <w:bookmarkStart w:id="39485" w:name="_ETM_Q88_442987"/>
      <w:bookmarkEnd w:id="39485"/>
      <w:r>
        <w:rPr>
          <w:rtl/>
        </w:rPr>
        <w:t xml:space="preserve">כדי </w:t>
      </w:r>
      <w:bookmarkStart w:id="39486" w:name="_ETM_Q88_440960"/>
      <w:bookmarkEnd w:id="39486"/>
      <w:r>
        <w:rPr>
          <w:rtl/>
        </w:rPr>
        <w:t>לשפר</w:t>
      </w:r>
      <w:r>
        <w:rPr>
          <w:rFonts w:hint="cs"/>
          <w:rtl/>
        </w:rPr>
        <w:t xml:space="preserve"> </w:t>
      </w:r>
      <w:r>
        <w:rPr>
          <w:rtl/>
        </w:rPr>
        <w:t>–</w:t>
      </w:r>
      <w:r>
        <w:rPr>
          <w:rFonts w:hint="cs"/>
          <w:rtl/>
        </w:rPr>
        <w:t xml:space="preserve"> לא כדי להרוס. </w:t>
      </w:r>
      <w:bookmarkStart w:id="39487" w:name="_ETM_Q88_446630"/>
      <w:bookmarkEnd w:id="39487"/>
    </w:p>
    <w:p w:rsidR="00FA1500" w:rsidRDefault="00FA1500" w:rsidP="00F95572">
      <w:pPr>
        <w:rPr>
          <w:rtl/>
        </w:rPr>
      </w:pPr>
      <w:bookmarkStart w:id="39488" w:name="_ETM_Q88_445972"/>
      <w:bookmarkStart w:id="39489" w:name="_ETM_Q88_446081"/>
      <w:bookmarkStart w:id="39490" w:name="_ETM_Q88_446531"/>
      <w:bookmarkEnd w:id="39488"/>
      <w:bookmarkEnd w:id="39489"/>
      <w:bookmarkEnd w:id="39490"/>
    </w:p>
    <w:p w:rsidR="00FA1500" w:rsidRDefault="00FA1500" w:rsidP="00F95572">
      <w:pPr>
        <w:rPr>
          <w:rtl/>
        </w:rPr>
      </w:pPr>
      <w:bookmarkStart w:id="39491" w:name="_ETM_Q88_446584"/>
      <w:bookmarkEnd w:id="39491"/>
      <w:r>
        <w:rPr>
          <w:rtl/>
        </w:rPr>
        <w:t xml:space="preserve">אז </w:t>
      </w:r>
      <w:bookmarkStart w:id="39492" w:name="_ETM_Q88_446810"/>
      <w:bookmarkEnd w:id="39492"/>
      <w:r>
        <w:rPr>
          <w:rtl/>
        </w:rPr>
        <w:t xml:space="preserve">אני </w:t>
      </w:r>
      <w:bookmarkStart w:id="39493" w:name="_ETM_Q88_446990"/>
      <w:bookmarkEnd w:id="39493"/>
      <w:r>
        <w:rPr>
          <w:rtl/>
        </w:rPr>
        <w:t>שמחה</w:t>
      </w:r>
      <w:r>
        <w:rPr>
          <w:rFonts w:hint="cs"/>
          <w:rtl/>
        </w:rPr>
        <w:t xml:space="preserve"> שסוף-סוף באמת ירדתם</w:t>
      </w:r>
      <w:bookmarkStart w:id="39494" w:name="_ETM_Q88_452228"/>
      <w:bookmarkEnd w:id="39494"/>
      <w:r>
        <w:rPr>
          <w:rFonts w:hint="cs"/>
          <w:rtl/>
        </w:rPr>
        <w:t xml:space="preserve"> אל הקרקע, עם רגליים יציבות, ואמרתם שאת</w:t>
      </w:r>
      <w:bookmarkStart w:id="39495" w:name="_ETM_Q88_455862"/>
      <w:bookmarkEnd w:id="39495"/>
      <w:r>
        <w:rPr>
          <w:rFonts w:hint="cs"/>
          <w:rtl/>
        </w:rPr>
        <w:t xml:space="preserve">ם מוכנים לבוא ולדון במתווה הנשיא. אבל מה? </w:t>
      </w:r>
      <w:bookmarkStart w:id="39496" w:name="_ETM_Q88_460009"/>
      <w:bookmarkEnd w:id="39496"/>
      <w:r>
        <w:rPr>
          <w:rtl/>
        </w:rPr>
        <w:t xml:space="preserve">בתנאים </w:t>
      </w:r>
      <w:bookmarkStart w:id="39497" w:name="_ETM_Q88_460610"/>
      <w:bookmarkEnd w:id="39497"/>
      <w:r>
        <w:rPr>
          <w:rtl/>
        </w:rPr>
        <w:t>שלכם</w:t>
      </w:r>
      <w:r>
        <w:rPr>
          <w:rFonts w:hint="cs"/>
          <w:rtl/>
        </w:rPr>
        <w:t>.</w:t>
      </w:r>
      <w:r>
        <w:rPr>
          <w:rtl/>
        </w:rPr>
        <w:t xml:space="preserve"> </w:t>
      </w:r>
      <w:bookmarkStart w:id="39498" w:name="_ETM_Q88_462310"/>
      <w:bookmarkEnd w:id="39498"/>
      <w:r>
        <w:rPr>
          <w:rtl/>
        </w:rPr>
        <w:t>חבר'ה</w:t>
      </w:r>
      <w:r>
        <w:rPr>
          <w:rFonts w:hint="cs"/>
          <w:rtl/>
        </w:rPr>
        <w:t>,</w:t>
      </w:r>
      <w:r>
        <w:rPr>
          <w:rtl/>
        </w:rPr>
        <w:t xml:space="preserve"> </w:t>
      </w:r>
      <w:bookmarkStart w:id="39499" w:name="_ETM_Q88_462790"/>
      <w:bookmarkEnd w:id="39499"/>
      <w:r>
        <w:rPr>
          <w:rtl/>
        </w:rPr>
        <w:t xml:space="preserve">אחרי </w:t>
      </w:r>
      <w:bookmarkStart w:id="39500" w:name="_ETM_Q88_463210"/>
      <w:bookmarkEnd w:id="39500"/>
      <w:r>
        <w:rPr>
          <w:rtl/>
        </w:rPr>
        <w:t xml:space="preserve">מה </w:t>
      </w:r>
      <w:bookmarkStart w:id="39501" w:name="_ETM_Q88_463419"/>
      <w:bookmarkEnd w:id="39501"/>
      <w:r>
        <w:rPr>
          <w:rtl/>
        </w:rPr>
        <w:t xml:space="preserve">שעשיתם </w:t>
      </w:r>
      <w:bookmarkStart w:id="39502" w:name="_ETM_Q88_464139"/>
      <w:bookmarkEnd w:id="39502"/>
      <w:r>
        <w:rPr>
          <w:rtl/>
        </w:rPr>
        <w:t xml:space="preserve">בחודש </w:t>
      </w:r>
      <w:bookmarkStart w:id="39503" w:name="_ETM_Q88_464650"/>
      <w:bookmarkEnd w:id="39503"/>
      <w:r>
        <w:rPr>
          <w:rtl/>
        </w:rPr>
        <w:t>האחרון</w:t>
      </w:r>
      <w:r>
        <w:rPr>
          <w:rFonts w:hint="cs"/>
          <w:rtl/>
        </w:rPr>
        <w:t>,</w:t>
      </w:r>
      <w:r>
        <w:rPr>
          <w:rtl/>
        </w:rPr>
        <w:t xml:space="preserve"> </w:t>
      </w:r>
      <w:bookmarkStart w:id="39504" w:name="_ETM_Q88_465610"/>
      <w:bookmarkEnd w:id="39504"/>
      <w:r>
        <w:rPr>
          <w:rtl/>
        </w:rPr>
        <w:t xml:space="preserve">תנשמו </w:t>
      </w:r>
      <w:bookmarkStart w:id="39505" w:name="_ETM_Q88_466480"/>
      <w:bookmarkEnd w:id="39505"/>
      <w:r>
        <w:rPr>
          <w:rtl/>
        </w:rPr>
        <w:t>רגע</w:t>
      </w:r>
      <w:r>
        <w:rPr>
          <w:rFonts w:hint="cs"/>
          <w:rtl/>
        </w:rPr>
        <w:t>.</w:t>
      </w:r>
      <w:r>
        <w:rPr>
          <w:rtl/>
        </w:rPr>
        <w:t xml:space="preserve"> </w:t>
      </w:r>
      <w:bookmarkStart w:id="39506" w:name="_ETM_Q88_467550"/>
      <w:bookmarkEnd w:id="39506"/>
      <w:r>
        <w:rPr>
          <w:rtl/>
        </w:rPr>
        <w:t xml:space="preserve">תעצרו </w:t>
      </w:r>
      <w:bookmarkStart w:id="39507" w:name="_ETM_Q88_468270"/>
      <w:bookmarkEnd w:id="39507"/>
      <w:r>
        <w:rPr>
          <w:rtl/>
        </w:rPr>
        <w:t xml:space="preserve">את </w:t>
      </w:r>
      <w:bookmarkStart w:id="39508" w:name="_ETM_Q88_468360"/>
      <w:bookmarkEnd w:id="39508"/>
      <w:r>
        <w:rPr>
          <w:rtl/>
        </w:rPr>
        <w:t>זה</w:t>
      </w:r>
      <w:r>
        <w:rPr>
          <w:rFonts w:hint="cs"/>
          <w:rtl/>
        </w:rPr>
        <w:t>.</w:t>
      </w:r>
      <w:r>
        <w:rPr>
          <w:rtl/>
        </w:rPr>
        <w:t xml:space="preserve"> </w:t>
      </w:r>
      <w:bookmarkStart w:id="39509" w:name="_ETM_Q88_469669"/>
      <w:bookmarkEnd w:id="39509"/>
      <w:r>
        <w:rPr>
          <w:rtl/>
        </w:rPr>
        <w:t xml:space="preserve">אתם </w:t>
      </w:r>
      <w:bookmarkStart w:id="39510" w:name="_ETM_Q88_470029"/>
      <w:bookmarkEnd w:id="39510"/>
      <w:r>
        <w:rPr>
          <w:rtl/>
        </w:rPr>
        <w:t>אומרים</w:t>
      </w:r>
      <w:r>
        <w:rPr>
          <w:rFonts w:hint="cs"/>
          <w:rtl/>
        </w:rPr>
        <w:t>:</w:t>
      </w:r>
      <w:r>
        <w:rPr>
          <w:rtl/>
        </w:rPr>
        <w:t xml:space="preserve"> </w:t>
      </w:r>
      <w:bookmarkStart w:id="39511" w:name="_ETM_Q88_470490"/>
      <w:bookmarkEnd w:id="39511"/>
      <w:r>
        <w:rPr>
          <w:rtl/>
        </w:rPr>
        <w:t xml:space="preserve">בלי </w:t>
      </w:r>
      <w:bookmarkStart w:id="39512" w:name="_ETM_Q88_470730"/>
      <w:bookmarkEnd w:id="39512"/>
      <w:r>
        <w:rPr>
          <w:rtl/>
        </w:rPr>
        <w:t xml:space="preserve">לעצור </w:t>
      </w:r>
      <w:bookmarkStart w:id="39513" w:name="_ETM_Q88_471180"/>
      <w:bookmarkEnd w:id="39513"/>
      <w:r>
        <w:rPr>
          <w:rtl/>
        </w:rPr>
        <w:t>חקי</w:t>
      </w:r>
      <w:r>
        <w:rPr>
          <w:rFonts w:hint="cs"/>
          <w:rtl/>
        </w:rPr>
        <w:t>ק</w:t>
      </w:r>
      <w:r>
        <w:rPr>
          <w:rtl/>
        </w:rPr>
        <w:t>ה</w:t>
      </w:r>
      <w:r>
        <w:rPr>
          <w:rFonts w:hint="cs"/>
          <w:rtl/>
        </w:rPr>
        <w:t>?</w:t>
      </w:r>
      <w:r>
        <w:rPr>
          <w:rtl/>
        </w:rPr>
        <w:t xml:space="preserve"> </w:t>
      </w:r>
      <w:bookmarkStart w:id="39514" w:name="_ETM_Q88_471889"/>
      <w:bookmarkEnd w:id="39514"/>
      <w:r>
        <w:rPr>
          <w:rtl/>
        </w:rPr>
        <w:t xml:space="preserve">אתם </w:t>
      </w:r>
      <w:bookmarkStart w:id="39515" w:name="_ETM_Q88_472189"/>
      <w:bookmarkEnd w:id="39515"/>
      <w:r>
        <w:rPr>
          <w:rtl/>
        </w:rPr>
        <w:t xml:space="preserve">מביאים </w:t>
      </w:r>
      <w:bookmarkStart w:id="39516" w:name="_ETM_Q88_472580"/>
      <w:bookmarkEnd w:id="39516"/>
      <w:r>
        <w:rPr>
          <w:rtl/>
        </w:rPr>
        <w:t xml:space="preserve">לנו </w:t>
      </w:r>
      <w:bookmarkStart w:id="39517" w:name="_ETM_Q88_472789"/>
      <w:bookmarkEnd w:id="39517"/>
      <w:r>
        <w:rPr>
          <w:rtl/>
        </w:rPr>
        <w:t xml:space="preserve">ביום </w:t>
      </w:r>
      <w:bookmarkStart w:id="39518" w:name="_ETM_Q88_473119"/>
      <w:bookmarkEnd w:id="39518"/>
      <w:r>
        <w:rPr>
          <w:rtl/>
        </w:rPr>
        <w:t>רביעי</w:t>
      </w:r>
      <w:r>
        <w:rPr>
          <w:rFonts w:hint="cs"/>
          <w:rtl/>
        </w:rPr>
        <w:t xml:space="preserve"> ארבעה חוקים </w:t>
      </w:r>
      <w:bookmarkStart w:id="39519" w:name="_ETM_Q88_476196"/>
      <w:bookmarkEnd w:id="39519"/>
      <w:r>
        <w:rPr>
          <w:rFonts w:hint="cs"/>
          <w:rtl/>
        </w:rPr>
        <w:t>שעושים בדיוק את זה. איזה לעצור? איזה</w:t>
      </w:r>
      <w:bookmarkStart w:id="39520" w:name="_ETM_Q88_477707"/>
      <w:bookmarkEnd w:id="39520"/>
      <w:r>
        <w:rPr>
          <w:rFonts w:hint="cs"/>
          <w:rtl/>
        </w:rPr>
        <w:t xml:space="preserve"> לדבר? בכול הכוח, פול גז. </w:t>
      </w:r>
      <w:bookmarkStart w:id="39521" w:name="_ETM_Q88_484509"/>
      <w:bookmarkEnd w:id="39521"/>
      <w:r>
        <w:rPr>
          <w:rFonts w:hint="cs"/>
          <w:rtl/>
        </w:rPr>
        <w:t xml:space="preserve">הרי </w:t>
      </w:r>
      <w:r>
        <w:rPr>
          <w:rtl/>
        </w:rPr>
        <w:t xml:space="preserve">אתם </w:t>
      </w:r>
      <w:bookmarkStart w:id="39522" w:name="_ETM_Q88_486129"/>
      <w:bookmarkEnd w:id="39522"/>
      <w:r>
        <w:rPr>
          <w:rtl/>
        </w:rPr>
        <w:t xml:space="preserve">לא </w:t>
      </w:r>
      <w:bookmarkStart w:id="39523" w:name="_ETM_Q88_486460"/>
      <w:bookmarkEnd w:id="39523"/>
      <w:r>
        <w:rPr>
          <w:rtl/>
        </w:rPr>
        <w:t xml:space="preserve">מתנקמים </w:t>
      </w:r>
      <w:bookmarkStart w:id="39524" w:name="_ETM_Q88_487960"/>
      <w:bookmarkEnd w:id="39524"/>
      <w:r>
        <w:rPr>
          <w:rtl/>
        </w:rPr>
        <w:t>בנו</w:t>
      </w:r>
      <w:r>
        <w:rPr>
          <w:rFonts w:hint="cs"/>
          <w:rtl/>
        </w:rPr>
        <w:t>,</w:t>
      </w:r>
      <w:r>
        <w:rPr>
          <w:rtl/>
        </w:rPr>
        <w:t xml:space="preserve"> </w:t>
      </w:r>
      <w:bookmarkStart w:id="39525" w:name="_ETM_Q88_489309"/>
      <w:bookmarkEnd w:id="39525"/>
      <w:r>
        <w:rPr>
          <w:rtl/>
        </w:rPr>
        <w:t xml:space="preserve">אלא </w:t>
      </w:r>
      <w:bookmarkStart w:id="39526" w:name="_ETM_Q88_489550"/>
      <w:bookmarkEnd w:id="39526"/>
      <w:r>
        <w:rPr>
          <w:rtl/>
        </w:rPr>
        <w:t xml:space="preserve">במדינת </w:t>
      </w:r>
      <w:bookmarkStart w:id="39527" w:name="_ETM_Q88_490240"/>
      <w:bookmarkEnd w:id="39527"/>
      <w:r>
        <w:rPr>
          <w:rtl/>
        </w:rPr>
        <w:t>ישראל</w:t>
      </w:r>
      <w:r>
        <w:rPr>
          <w:rFonts w:hint="cs"/>
          <w:rtl/>
        </w:rPr>
        <w:t>.</w:t>
      </w:r>
      <w:r>
        <w:rPr>
          <w:rtl/>
        </w:rPr>
        <w:t xml:space="preserve"> </w:t>
      </w:r>
      <w:bookmarkStart w:id="39528" w:name="_ETM_Q88_492639"/>
      <w:bookmarkEnd w:id="39528"/>
      <w:r>
        <w:rPr>
          <w:rFonts w:hint="cs"/>
          <w:rtl/>
        </w:rPr>
        <w:t>בראש ובראשונה,</w:t>
      </w:r>
      <w:bookmarkStart w:id="39529" w:name="_ETM_Q88_491749"/>
      <w:bookmarkEnd w:id="39529"/>
      <w:r>
        <w:rPr>
          <w:rFonts w:hint="cs"/>
          <w:rtl/>
        </w:rPr>
        <w:t xml:space="preserve"> </w:t>
      </w:r>
      <w:r>
        <w:rPr>
          <w:rtl/>
        </w:rPr>
        <w:t xml:space="preserve">אני </w:t>
      </w:r>
      <w:bookmarkStart w:id="39530" w:name="_ETM_Q88_492849"/>
      <w:bookmarkEnd w:id="39530"/>
      <w:r>
        <w:rPr>
          <w:rtl/>
        </w:rPr>
        <w:t>חושבת</w:t>
      </w:r>
      <w:bookmarkStart w:id="39531" w:name="_ETM_Q88_493269"/>
      <w:bookmarkEnd w:id="39531"/>
      <w:r>
        <w:rPr>
          <w:rFonts w:hint="cs"/>
          <w:rtl/>
        </w:rPr>
        <w:t xml:space="preserve"> שאם </w:t>
      </w:r>
      <w:bookmarkStart w:id="39532" w:name="_ETM_Q88_495730"/>
      <w:bookmarkEnd w:id="39532"/>
      <w:r>
        <w:rPr>
          <w:rtl/>
        </w:rPr>
        <w:t xml:space="preserve">בינה </w:t>
      </w:r>
      <w:bookmarkStart w:id="39533" w:name="_ETM_Q88_496089"/>
      <w:bookmarkEnd w:id="39533"/>
      <w:r>
        <w:rPr>
          <w:rtl/>
        </w:rPr>
        <w:t>מלאכותית</w:t>
      </w:r>
      <w:r>
        <w:rPr>
          <w:rFonts w:hint="cs"/>
          <w:rtl/>
        </w:rPr>
        <w:t xml:space="preserve"> הבינה את הסכנות של הקרע הזה בעם, אם</w:t>
      </w:r>
      <w:bookmarkStart w:id="39534" w:name="_ETM_Q88_503685"/>
      <w:bookmarkEnd w:id="39534"/>
      <w:r>
        <w:rPr>
          <w:rFonts w:hint="cs"/>
          <w:rtl/>
        </w:rPr>
        <w:t xml:space="preserve"> בינה מלאכותית </w:t>
      </w:r>
      <w:bookmarkStart w:id="39535" w:name="_ETM_Q88_504170"/>
      <w:bookmarkEnd w:id="39535"/>
      <w:r>
        <w:rPr>
          <w:rtl/>
        </w:rPr>
        <w:t xml:space="preserve">הבינה </w:t>
      </w:r>
      <w:bookmarkStart w:id="39536" w:name="_ETM_Q88_504710"/>
      <w:bookmarkEnd w:id="39536"/>
      <w:r>
        <w:rPr>
          <w:rtl/>
        </w:rPr>
        <w:t xml:space="preserve">מה </w:t>
      </w:r>
      <w:bookmarkStart w:id="39537" w:name="_ETM_Q88_504890"/>
      <w:bookmarkEnd w:id="39537"/>
      <w:r>
        <w:rPr>
          <w:rtl/>
        </w:rPr>
        <w:t xml:space="preserve">צריך </w:t>
      </w:r>
      <w:bookmarkStart w:id="39538" w:name="_ETM_Q88_505310"/>
      <w:bookmarkEnd w:id="39538"/>
      <w:r>
        <w:rPr>
          <w:rtl/>
        </w:rPr>
        <w:t>לעשות</w:t>
      </w:r>
      <w:r>
        <w:rPr>
          <w:rFonts w:hint="cs"/>
          <w:rtl/>
        </w:rPr>
        <w:t xml:space="preserve"> </w:t>
      </w:r>
      <w:r>
        <w:rPr>
          <w:rtl/>
        </w:rPr>
        <w:t xml:space="preserve">– </w:t>
      </w:r>
      <w:bookmarkStart w:id="39539" w:name="_ETM_Q88_505789"/>
      <w:bookmarkEnd w:id="39539"/>
      <w:r>
        <w:rPr>
          <w:rtl/>
        </w:rPr>
        <w:t xml:space="preserve">לשבת </w:t>
      </w:r>
      <w:bookmarkStart w:id="39540" w:name="_ETM_Q88_506210"/>
      <w:bookmarkEnd w:id="39540"/>
      <w:r>
        <w:rPr>
          <w:rtl/>
        </w:rPr>
        <w:t xml:space="preserve">מסביב </w:t>
      </w:r>
      <w:bookmarkStart w:id="39541" w:name="_ETM_Q88_506660"/>
      <w:bookmarkEnd w:id="39541"/>
      <w:r>
        <w:rPr>
          <w:rtl/>
        </w:rPr>
        <w:t xml:space="preserve">לשולחן </w:t>
      </w:r>
      <w:bookmarkStart w:id="39542" w:name="_ETM_Q88_507230"/>
      <w:bookmarkEnd w:id="39542"/>
      <w:r>
        <w:rPr>
          <w:rtl/>
        </w:rPr>
        <w:t xml:space="preserve">ולדון </w:t>
      </w:r>
      <w:bookmarkStart w:id="39543" w:name="_ETM_Q88_507770"/>
      <w:bookmarkEnd w:id="39543"/>
      <w:r>
        <w:rPr>
          <w:rtl/>
        </w:rPr>
        <w:t>בדברים</w:t>
      </w:r>
      <w:r>
        <w:rPr>
          <w:rFonts w:hint="cs"/>
          <w:rtl/>
        </w:rPr>
        <w:t xml:space="preserve"> </w:t>
      </w:r>
      <w:r>
        <w:rPr>
          <w:rtl/>
        </w:rPr>
        <w:t>–</w:t>
      </w:r>
      <w:r>
        <w:rPr>
          <w:rFonts w:hint="cs"/>
          <w:rtl/>
        </w:rPr>
        <w:t xml:space="preserve"> ראוי </w:t>
      </w:r>
      <w:bookmarkStart w:id="39544" w:name="_ETM_Q88_509769"/>
      <w:bookmarkEnd w:id="39544"/>
      <w:r>
        <w:rPr>
          <w:rtl/>
        </w:rPr>
        <w:t xml:space="preserve">שגם </w:t>
      </w:r>
      <w:bookmarkStart w:id="39545" w:name="_ETM_Q88_510189"/>
      <w:bookmarkEnd w:id="39545"/>
      <w:r>
        <w:rPr>
          <w:rtl/>
        </w:rPr>
        <w:t>אתם</w:t>
      </w:r>
      <w:r>
        <w:rPr>
          <w:rFonts w:hint="cs"/>
          <w:rtl/>
        </w:rPr>
        <w:t>,</w:t>
      </w:r>
      <w:r>
        <w:rPr>
          <w:rtl/>
        </w:rPr>
        <w:t xml:space="preserve"> </w:t>
      </w:r>
      <w:bookmarkStart w:id="39546" w:name="_ETM_Q88_510580"/>
      <w:bookmarkEnd w:id="39546"/>
      <w:r>
        <w:rPr>
          <w:rtl/>
        </w:rPr>
        <w:t xml:space="preserve">נבחרי </w:t>
      </w:r>
      <w:bookmarkStart w:id="39547" w:name="_ETM_Q88_511029"/>
      <w:bookmarkEnd w:id="39547"/>
      <w:r>
        <w:rPr>
          <w:rtl/>
        </w:rPr>
        <w:t>הציבור</w:t>
      </w:r>
      <w:r>
        <w:rPr>
          <w:rFonts w:hint="cs"/>
          <w:rtl/>
        </w:rPr>
        <w:t>,</w:t>
      </w:r>
      <w:r>
        <w:rPr>
          <w:rtl/>
        </w:rPr>
        <w:t xml:space="preserve"> </w:t>
      </w:r>
      <w:bookmarkStart w:id="39548" w:name="_ETM_Q88_511539"/>
      <w:bookmarkEnd w:id="39548"/>
      <w:r>
        <w:rPr>
          <w:rtl/>
        </w:rPr>
        <w:t xml:space="preserve">ממשלת </w:t>
      </w:r>
      <w:bookmarkStart w:id="39549" w:name="_ETM_Q88_512079"/>
      <w:bookmarkEnd w:id="39549"/>
      <w:r>
        <w:rPr>
          <w:rtl/>
        </w:rPr>
        <w:t>ישראל</w:t>
      </w:r>
      <w:r>
        <w:rPr>
          <w:rFonts w:hint="cs"/>
          <w:rtl/>
        </w:rPr>
        <w:t xml:space="preserve">, תשכילו מעט, ובאמת תעצרו. </w:t>
      </w:r>
      <w:bookmarkStart w:id="39550" w:name="_ETM_Q88_515990"/>
      <w:bookmarkEnd w:id="39550"/>
      <w:r>
        <w:rPr>
          <w:rFonts w:hint="cs"/>
          <w:rtl/>
        </w:rPr>
        <w:t>תלחצו על הבלמים ותשבו מסביב לשולחן, ותאחזו את אותה יד</w:t>
      </w:r>
      <w:bookmarkStart w:id="39551" w:name="_ETM_Q88_525076"/>
      <w:bookmarkEnd w:id="39551"/>
      <w:r>
        <w:rPr>
          <w:rFonts w:hint="cs"/>
          <w:rtl/>
        </w:rPr>
        <w:t xml:space="preserve"> שהייתה מושטת בחודש האחרון, כמו שצריך, כדי לדבר לעומק</w:t>
      </w:r>
      <w:bookmarkStart w:id="39552" w:name="_ETM_Q88_531916"/>
      <w:bookmarkEnd w:id="39552"/>
      <w:r>
        <w:rPr>
          <w:rFonts w:hint="cs"/>
          <w:rtl/>
        </w:rPr>
        <w:t xml:space="preserve"> על הנושאים המהותיים האלה, כדי לראות באמת איך אנחנו מתקנים. לא איך אנחנו נוקמים. </w:t>
      </w:r>
    </w:p>
    <w:p w:rsidR="00FA1500" w:rsidRDefault="00FA1500" w:rsidP="00F95572">
      <w:pPr>
        <w:ind w:firstLine="0"/>
        <w:rPr>
          <w:rtl/>
        </w:rPr>
      </w:pPr>
      <w:bookmarkStart w:id="39553" w:name="_ETM_Q88_536634"/>
      <w:bookmarkStart w:id="39554" w:name="_ETM_Q88_537274"/>
      <w:bookmarkStart w:id="39555" w:name="_ETM_Q88_537345"/>
      <w:bookmarkEnd w:id="39553"/>
      <w:bookmarkEnd w:id="39554"/>
      <w:bookmarkEnd w:id="39555"/>
    </w:p>
    <w:p w:rsidR="00FA1500" w:rsidRDefault="00FA1500" w:rsidP="00F95572">
      <w:pPr>
        <w:pStyle w:val="af5"/>
        <w:keepNext/>
        <w:rPr>
          <w:rtl/>
        </w:rPr>
      </w:pPr>
      <w:bookmarkStart w:id="39556" w:name="ET_interruption_6342_2"/>
      <w:r w:rsidRPr="00D03005">
        <w:rPr>
          <w:rStyle w:val="TagStyle"/>
          <w:rtl/>
        </w:rPr>
        <w:t xml:space="preserve"> &lt;&lt; קריאה &gt;&gt;</w:t>
      </w:r>
      <w:r w:rsidRPr="0087537F">
        <w:rPr>
          <w:rStyle w:val="TagStyle"/>
          <w:rtl/>
        </w:rPr>
        <w:t xml:space="preserve"> </w:t>
      </w:r>
      <w:r>
        <w:rPr>
          <w:rtl/>
        </w:rPr>
        <w:t>בועז ביסמוט (הליכוד):</w:t>
      </w:r>
      <w:r w:rsidRPr="0087537F">
        <w:rPr>
          <w:rStyle w:val="TagStyle"/>
          <w:rtl/>
        </w:rPr>
        <w:t xml:space="preserve"> </w:t>
      </w:r>
      <w:r w:rsidRPr="00D03005">
        <w:rPr>
          <w:rStyle w:val="TagStyle"/>
          <w:rtl/>
        </w:rPr>
        <w:t>&lt;&lt; קריאה &gt;&gt;</w:t>
      </w:r>
      <w:r>
        <w:rPr>
          <w:rtl/>
        </w:rPr>
        <w:t xml:space="preserve">  </w:t>
      </w:r>
      <w:bookmarkEnd w:id="39556"/>
    </w:p>
    <w:p w:rsidR="00FA1500" w:rsidRDefault="00FA1500" w:rsidP="00F95572">
      <w:pPr>
        <w:pStyle w:val="KeepWithNext"/>
        <w:rPr>
          <w:rtl/>
        </w:rPr>
      </w:pPr>
    </w:p>
    <w:p w:rsidR="00FA1500" w:rsidRDefault="00FA1500" w:rsidP="00F95572">
      <w:bookmarkStart w:id="39557" w:name="_ETM_Q88_541984"/>
      <w:bookmarkEnd w:id="39557"/>
      <w:r>
        <w:rPr>
          <w:rFonts w:hint="cs"/>
          <w:rtl/>
        </w:rPr>
        <w:t xml:space="preserve">- - - לא מסביב </w:t>
      </w:r>
      <w:bookmarkStart w:id="39558" w:name="_ETM_Q88_538298"/>
      <w:bookmarkEnd w:id="39558"/>
      <w:r>
        <w:rPr>
          <w:rFonts w:hint="cs"/>
          <w:rtl/>
        </w:rPr>
        <w:t xml:space="preserve">לשולחן </w:t>
      </w:r>
      <w:r>
        <w:rPr>
          <w:rtl/>
        </w:rPr>
        <w:t>–</w:t>
      </w:r>
      <w:r>
        <w:rPr>
          <w:rFonts w:hint="cs"/>
          <w:rtl/>
        </w:rPr>
        <w:t xml:space="preserve"> צריכים להיות על השולחן.</w:t>
      </w:r>
    </w:p>
    <w:p w:rsidR="00FA1500" w:rsidRDefault="00FA1500" w:rsidP="00F95572">
      <w:pPr>
        <w:pStyle w:val="KeepWithNext"/>
        <w:ind w:firstLine="0"/>
        <w:rPr>
          <w:rtl/>
        </w:rPr>
      </w:pPr>
      <w:bookmarkStart w:id="39559" w:name="_ETM_Q88_534978"/>
      <w:bookmarkStart w:id="39560" w:name="_ETM_Q88_535372"/>
      <w:bookmarkStart w:id="39561" w:name="_ETM_Q88_535436"/>
      <w:bookmarkStart w:id="39562" w:name="_ETM_Q88_541245"/>
      <w:bookmarkStart w:id="39563" w:name="_ETM_Q88_541314"/>
      <w:bookmarkEnd w:id="39559"/>
      <w:bookmarkEnd w:id="39560"/>
      <w:bookmarkEnd w:id="39561"/>
      <w:bookmarkEnd w:id="39562"/>
      <w:bookmarkEnd w:id="39563"/>
    </w:p>
    <w:p w:rsidR="00FA1500" w:rsidRDefault="00FA1500" w:rsidP="00F95572">
      <w:pPr>
        <w:pStyle w:val="-"/>
        <w:keepNext/>
        <w:rPr>
          <w:rtl/>
        </w:rPr>
      </w:pPr>
      <w:bookmarkStart w:id="39564" w:name="ET_speakercontinue_5519_4"/>
      <w:r w:rsidRPr="00D03005">
        <w:rPr>
          <w:rStyle w:val="TagStyle"/>
          <w:rtl/>
        </w:rPr>
        <w:t xml:space="preserve"> &lt;&lt; דובר_המשך &gt;&gt;</w:t>
      </w:r>
      <w:r w:rsidRPr="0087537F">
        <w:rPr>
          <w:rStyle w:val="TagStyle"/>
          <w:rtl/>
        </w:rPr>
        <w:t xml:space="preserve"> </w:t>
      </w:r>
      <w:r>
        <w:rPr>
          <w:rtl/>
        </w:rPr>
        <w:t>שרן מרים השכל (המחנה הממלכתי):</w:t>
      </w:r>
      <w:r w:rsidRPr="0087537F">
        <w:rPr>
          <w:rStyle w:val="TagStyle"/>
          <w:rtl/>
        </w:rPr>
        <w:t xml:space="preserve"> </w:t>
      </w:r>
      <w:r w:rsidRPr="00D03005">
        <w:rPr>
          <w:rStyle w:val="TagStyle"/>
          <w:rtl/>
        </w:rPr>
        <w:t>&lt;&lt; דובר_המשך &gt;&gt;</w:t>
      </w:r>
      <w:r>
        <w:rPr>
          <w:rtl/>
        </w:rPr>
        <w:t xml:space="preserve">  </w:t>
      </w:r>
      <w:bookmarkEnd w:id="39564"/>
    </w:p>
    <w:p w:rsidR="00FA1500" w:rsidRDefault="00FA1500" w:rsidP="00F95572">
      <w:pPr>
        <w:pStyle w:val="KeepWithNext"/>
        <w:rPr>
          <w:rtl/>
        </w:rPr>
      </w:pPr>
    </w:p>
    <w:p w:rsidR="00FA1500" w:rsidRDefault="00FA1500" w:rsidP="00F95572">
      <w:pPr>
        <w:rPr>
          <w:rtl/>
        </w:rPr>
      </w:pPr>
      <w:r>
        <w:rPr>
          <w:rFonts w:hint="cs"/>
          <w:rtl/>
        </w:rPr>
        <w:t xml:space="preserve">עם כל הכבוד, חוסר </w:t>
      </w:r>
      <w:bookmarkStart w:id="39565" w:name="_ETM_Q88_544518"/>
      <w:bookmarkEnd w:id="39565"/>
      <w:r>
        <w:rPr>
          <w:rFonts w:hint="cs"/>
          <w:rtl/>
        </w:rPr>
        <w:t xml:space="preserve">המעצורים שלכם מוביל להידרדרות כזו. </w:t>
      </w:r>
      <w:bookmarkStart w:id="39566" w:name="_ETM_Q88_536796"/>
      <w:bookmarkStart w:id="39567" w:name="_ETM_Q88_536832"/>
      <w:bookmarkStart w:id="39568" w:name="_ETM_Q88_536909"/>
      <w:bookmarkStart w:id="39569" w:name="_ETM_Q88_547600"/>
      <w:bookmarkEnd w:id="39566"/>
      <w:bookmarkEnd w:id="39567"/>
      <w:bookmarkEnd w:id="39568"/>
      <w:bookmarkEnd w:id="39569"/>
      <w:r>
        <w:rPr>
          <w:rtl/>
        </w:rPr>
        <w:t xml:space="preserve">אנחנו </w:t>
      </w:r>
      <w:bookmarkStart w:id="39570" w:name="_ETM_Q88_548020"/>
      <w:bookmarkEnd w:id="39570"/>
      <w:r>
        <w:rPr>
          <w:rtl/>
        </w:rPr>
        <w:t xml:space="preserve">ראינו </w:t>
      </w:r>
      <w:bookmarkStart w:id="39571" w:name="_ETM_Q88_548380"/>
      <w:bookmarkEnd w:id="39571"/>
      <w:r>
        <w:rPr>
          <w:rtl/>
        </w:rPr>
        <w:t xml:space="preserve">מה </w:t>
      </w:r>
      <w:bookmarkStart w:id="39572" w:name="_ETM_Q88_548529"/>
      <w:bookmarkEnd w:id="39572"/>
      <w:r>
        <w:rPr>
          <w:rtl/>
        </w:rPr>
        <w:t xml:space="preserve">קרה </w:t>
      </w:r>
      <w:bookmarkStart w:id="39573" w:name="_ETM_Q88_548799"/>
      <w:bookmarkEnd w:id="39573"/>
      <w:r>
        <w:rPr>
          <w:rtl/>
        </w:rPr>
        <w:t xml:space="preserve">גם </w:t>
      </w:r>
      <w:bookmarkStart w:id="39574" w:name="_ETM_Q88_549009"/>
      <w:bookmarkEnd w:id="39574"/>
      <w:r>
        <w:rPr>
          <w:rtl/>
        </w:rPr>
        <w:t>ברחוב</w:t>
      </w:r>
      <w:r>
        <w:rPr>
          <w:rFonts w:hint="cs"/>
          <w:rtl/>
        </w:rPr>
        <w:t>.</w:t>
      </w:r>
      <w:r>
        <w:rPr>
          <w:rtl/>
        </w:rPr>
        <w:t xml:space="preserve"> </w:t>
      </w:r>
      <w:bookmarkStart w:id="39575" w:name="_ETM_Q88_550060"/>
      <w:bookmarkEnd w:id="39575"/>
      <w:r>
        <w:rPr>
          <w:rtl/>
        </w:rPr>
        <w:t xml:space="preserve">וכמו </w:t>
      </w:r>
      <w:bookmarkStart w:id="39576" w:name="_ETM_Q88_550479"/>
      <w:bookmarkEnd w:id="39576"/>
      <w:r>
        <w:rPr>
          <w:rtl/>
        </w:rPr>
        <w:t>שאמרנו</w:t>
      </w:r>
      <w:r>
        <w:rPr>
          <w:rFonts w:hint="cs"/>
          <w:rtl/>
        </w:rPr>
        <w:t>,</w:t>
      </w:r>
      <w:r>
        <w:rPr>
          <w:rtl/>
        </w:rPr>
        <w:t xml:space="preserve"> </w:t>
      </w:r>
      <w:bookmarkStart w:id="39577" w:name="_ETM_Q88_551229"/>
      <w:bookmarkEnd w:id="39577"/>
      <w:r>
        <w:rPr>
          <w:rFonts w:hint="cs"/>
          <w:rtl/>
        </w:rPr>
        <w:t>אנחנו רואים ש</w:t>
      </w:r>
      <w:r>
        <w:rPr>
          <w:rtl/>
        </w:rPr>
        <w:t xml:space="preserve">אותו </w:t>
      </w:r>
      <w:bookmarkStart w:id="39578" w:name="_ETM_Q88_551529"/>
      <w:bookmarkEnd w:id="39578"/>
      <w:r>
        <w:rPr>
          <w:rtl/>
        </w:rPr>
        <w:t xml:space="preserve">קרע </w:t>
      </w:r>
      <w:bookmarkStart w:id="39579" w:name="_ETM_Q88_552630"/>
      <w:bookmarkStart w:id="39580" w:name="_ETM_Q88_554100"/>
      <w:bookmarkEnd w:id="39579"/>
      <w:bookmarkEnd w:id="39580"/>
      <w:r>
        <w:rPr>
          <w:rtl/>
        </w:rPr>
        <w:t xml:space="preserve">מוביל </w:t>
      </w:r>
      <w:bookmarkStart w:id="39581" w:name="_ETM_Q88_554640"/>
      <w:bookmarkEnd w:id="39581"/>
      <w:r>
        <w:rPr>
          <w:rtl/>
        </w:rPr>
        <w:t xml:space="preserve">אלימות </w:t>
      </w:r>
      <w:bookmarkStart w:id="39582" w:name="_ETM_Q88_555060"/>
      <w:bookmarkEnd w:id="39582"/>
      <w:r>
        <w:rPr>
          <w:rtl/>
        </w:rPr>
        <w:t>מילולית</w:t>
      </w:r>
      <w:r>
        <w:rPr>
          <w:rFonts w:hint="cs"/>
          <w:rtl/>
        </w:rPr>
        <w:t>,</w:t>
      </w:r>
      <w:r>
        <w:rPr>
          <w:rtl/>
        </w:rPr>
        <w:t xml:space="preserve"> </w:t>
      </w:r>
      <w:bookmarkStart w:id="39583" w:name="_ETM_Q88_556140"/>
      <w:bookmarkEnd w:id="39583"/>
      <w:r>
        <w:rPr>
          <w:rtl/>
        </w:rPr>
        <w:t xml:space="preserve">מוביל </w:t>
      </w:r>
      <w:bookmarkStart w:id="39584" w:name="_ETM_Q88_556710"/>
      <w:bookmarkEnd w:id="39584"/>
      <w:r>
        <w:rPr>
          <w:rFonts w:hint="cs"/>
          <w:rtl/>
        </w:rPr>
        <w:t>ל</w:t>
      </w:r>
      <w:r>
        <w:rPr>
          <w:rtl/>
        </w:rPr>
        <w:t xml:space="preserve">אלימות </w:t>
      </w:r>
      <w:bookmarkStart w:id="39585" w:name="_ETM_Q88_557069"/>
      <w:bookmarkEnd w:id="39585"/>
      <w:r>
        <w:rPr>
          <w:rtl/>
        </w:rPr>
        <w:t xml:space="preserve">פיזית </w:t>
      </w:r>
      <w:bookmarkStart w:id="39586" w:name="_ETM_Q88_557520"/>
      <w:bookmarkEnd w:id="39586"/>
      <w:r>
        <w:rPr>
          <w:rtl/>
        </w:rPr>
        <w:t>ברחובות</w:t>
      </w:r>
      <w:r>
        <w:rPr>
          <w:rFonts w:hint="cs"/>
          <w:rtl/>
        </w:rPr>
        <w:t>,</w:t>
      </w:r>
      <w:r>
        <w:rPr>
          <w:rtl/>
        </w:rPr>
        <w:t xml:space="preserve"> </w:t>
      </w:r>
      <w:bookmarkStart w:id="39587" w:name="_ETM_Q88_558509"/>
      <w:bookmarkEnd w:id="39587"/>
      <w:r>
        <w:rPr>
          <w:rtl/>
        </w:rPr>
        <w:t xml:space="preserve">מייצר </w:t>
      </w:r>
      <w:bookmarkStart w:id="39588" w:name="_ETM_Q88_559049"/>
      <w:bookmarkEnd w:id="39588"/>
      <w:r>
        <w:rPr>
          <w:rtl/>
        </w:rPr>
        <w:t>מחנאות</w:t>
      </w:r>
      <w:r>
        <w:rPr>
          <w:rFonts w:hint="cs"/>
          <w:rtl/>
        </w:rPr>
        <w:t xml:space="preserve">. </w:t>
      </w:r>
      <w:bookmarkStart w:id="39589" w:name="_ETM_Q88_562589"/>
      <w:bookmarkEnd w:id="39589"/>
      <w:r>
        <w:rPr>
          <w:rFonts w:hint="cs"/>
          <w:rtl/>
        </w:rPr>
        <w:t>ע</w:t>
      </w:r>
      <w:r>
        <w:rPr>
          <w:rtl/>
        </w:rPr>
        <w:t xml:space="preserve">ם </w:t>
      </w:r>
      <w:bookmarkStart w:id="39590" w:name="_ETM_Q88_562970"/>
      <w:bookmarkEnd w:id="39590"/>
      <w:r>
        <w:rPr>
          <w:rtl/>
        </w:rPr>
        <w:t xml:space="preserve">כל </w:t>
      </w:r>
      <w:bookmarkStart w:id="39591" w:name="_ETM_Q88_563090"/>
      <w:bookmarkEnd w:id="39591"/>
      <w:r>
        <w:rPr>
          <w:rtl/>
        </w:rPr>
        <w:t>הכבוד</w:t>
      </w:r>
      <w:r>
        <w:rPr>
          <w:rFonts w:hint="cs"/>
          <w:rtl/>
        </w:rPr>
        <w:t>,</w:t>
      </w:r>
      <w:r>
        <w:rPr>
          <w:rtl/>
        </w:rPr>
        <w:t xml:space="preserve"> </w:t>
      </w:r>
      <w:bookmarkStart w:id="39592" w:name="_ETM_Q88_563570"/>
      <w:bookmarkEnd w:id="39592"/>
      <w:r>
        <w:rPr>
          <w:rtl/>
        </w:rPr>
        <w:t xml:space="preserve">חבר </w:t>
      </w:r>
      <w:bookmarkStart w:id="39593" w:name="_ETM_Q88_563960"/>
      <w:bookmarkEnd w:id="39593"/>
      <w:r>
        <w:rPr>
          <w:rFonts w:hint="cs"/>
          <w:rtl/>
        </w:rPr>
        <w:t>ה</w:t>
      </w:r>
      <w:r>
        <w:rPr>
          <w:rtl/>
        </w:rPr>
        <w:t>כנסת</w:t>
      </w:r>
      <w:r>
        <w:rPr>
          <w:rFonts w:hint="cs"/>
          <w:rtl/>
        </w:rPr>
        <w:t>,</w:t>
      </w:r>
      <w:r>
        <w:rPr>
          <w:rtl/>
        </w:rPr>
        <w:t xml:space="preserve"> </w:t>
      </w:r>
      <w:bookmarkStart w:id="39594" w:name="_ETM_Q88_564950"/>
      <w:bookmarkEnd w:id="39594"/>
      <w:r>
        <w:rPr>
          <w:rtl/>
        </w:rPr>
        <w:t xml:space="preserve">אנחנו </w:t>
      </w:r>
      <w:bookmarkStart w:id="39595" w:name="_ETM_Q88_565339"/>
      <w:bookmarkEnd w:id="39595"/>
      <w:r>
        <w:rPr>
          <w:rtl/>
        </w:rPr>
        <w:t xml:space="preserve">יכולנו </w:t>
      </w:r>
      <w:bookmarkStart w:id="39596" w:name="_ETM_Q88_565729"/>
      <w:bookmarkEnd w:id="39596"/>
      <w:r>
        <w:rPr>
          <w:rtl/>
        </w:rPr>
        <w:t xml:space="preserve">להעביר </w:t>
      </w:r>
      <w:bookmarkStart w:id="39597" w:name="_ETM_Q88_566150"/>
      <w:bookmarkStart w:id="39598" w:name="_ETM_Q88_566329"/>
      <w:bookmarkEnd w:id="39597"/>
      <w:bookmarkEnd w:id="39598"/>
      <w:r>
        <w:rPr>
          <w:rFonts w:hint="cs"/>
          <w:rtl/>
        </w:rPr>
        <w:t>בקונסנזוס</w:t>
      </w:r>
      <w:r>
        <w:rPr>
          <w:rtl/>
        </w:rPr>
        <w:t xml:space="preserve"> </w:t>
      </w:r>
      <w:bookmarkStart w:id="39599" w:name="_ETM_Q88_567110"/>
      <w:bookmarkEnd w:id="39599"/>
      <w:r>
        <w:rPr>
          <w:rtl/>
        </w:rPr>
        <w:t>רח</w:t>
      </w:r>
      <w:r>
        <w:rPr>
          <w:rFonts w:hint="cs"/>
          <w:rtl/>
        </w:rPr>
        <w:t xml:space="preserve">ב </w:t>
      </w:r>
      <w:bookmarkStart w:id="39600" w:name="_ETM_Q88_567500"/>
      <w:bookmarkEnd w:id="39600"/>
      <w:r>
        <w:rPr>
          <w:rtl/>
        </w:rPr>
        <w:t xml:space="preserve">תיקון </w:t>
      </w:r>
      <w:bookmarkStart w:id="39601" w:name="_ETM_Q88_567920"/>
      <w:bookmarkEnd w:id="39601"/>
      <w:r>
        <w:rPr>
          <w:rtl/>
        </w:rPr>
        <w:t xml:space="preserve">של </w:t>
      </w:r>
      <w:bookmarkStart w:id="39602" w:name="_ETM_Q88_568070"/>
      <w:bookmarkEnd w:id="39602"/>
      <w:r>
        <w:rPr>
          <w:rtl/>
        </w:rPr>
        <w:t xml:space="preserve">מערכת </w:t>
      </w:r>
      <w:bookmarkStart w:id="39603" w:name="_ETM_Q88_568520"/>
      <w:bookmarkEnd w:id="39603"/>
      <w:r>
        <w:rPr>
          <w:rtl/>
        </w:rPr>
        <w:t>המשפט</w:t>
      </w:r>
      <w:r>
        <w:rPr>
          <w:rFonts w:hint="cs"/>
          <w:rtl/>
        </w:rPr>
        <w:t>.</w:t>
      </w:r>
      <w:r>
        <w:rPr>
          <w:rtl/>
        </w:rPr>
        <w:t xml:space="preserve"> </w:t>
      </w:r>
      <w:bookmarkStart w:id="39604" w:name="_ETM_Q88_569560"/>
      <w:bookmarkEnd w:id="39604"/>
      <w:r>
        <w:rPr>
          <w:rtl/>
        </w:rPr>
        <w:t xml:space="preserve">זה </w:t>
      </w:r>
      <w:bookmarkStart w:id="39605" w:name="_ETM_Q88_569740"/>
      <w:bookmarkEnd w:id="39605"/>
      <w:r>
        <w:rPr>
          <w:rtl/>
        </w:rPr>
        <w:t xml:space="preserve">היה </w:t>
      </w:r>
      <w:bookmarkStart w:id="39606" w:name="_ETM_Q88_569950"/>
      <w:bookmarkEnd w:id="39606"/>
      <w:r>
        <w:rPr>
          <w:rtl/>
        </w:rPr>
        <w:t xml:space="preserve">על </w:t>
      </w:r>
      <w:bookmarkStart w:id="39607" w:name="_ETM_Q88_570040"/>
      <w:bookmarkEnd w:id="39607"/>
      <w:r>
        <w:rPr>
          <w:rtl/>
        </w:rPr>
        <w:t xml:space="preserve">השולחן </w:t>
      </w:r>
      <w:bookmarkStart w:id="39608" w:name="_ETM_Q88_570610"/>
      <w:bookmarkEnd w:id="39608"/>
      <w:r>
        <w:rPr>
          <w:rtl/>
        </w:rPr>
        <w:t>מההתחלה</w:t>
      </w:r>
      <w:r>
        <w:rPr>
          <w:rFonts w:hint="cs"/>
          <w:rtl/>
        </w:rPr>
        <w:t>.</w:t>
      </w:r>
      <w:r>
        <w:rPr>
          <w:rtl/>
        </w:rPr>
        <w:t xml:space="preserve"> </w:t>
      </w:r>
      <w:bookmarkStart w:id="39609" w:name="_ETM_Q88_572140"/>
      <w:bookmarkEnd w:id="39609"/>
      <w:r>
        <w:rPr>
          <w:rtl/>
        </w:rPr>
        <w:t xml:space="preserve">אבל </w:t>
      </w:r>
      <w:bookmarkStart w:id="39610" w:name="_ETM_Q88_572409"/>
      <w:bookmarkEnd w:id="39610"/>
      <w:r>
        <w:rPr>
          <w:rtl/>
        </w:rPr>
        <w:t>אח</w:t>
      </w:r>
      <w:r>
        <w:rPr>
          <w:rFonts w:hint="cs"/>
          <w:rtl/>
        </w:rPr>
        <w:t xml:space="preserve">וזי </w:t>
      </w:r>
      <w:bookmarkStart w:id="39611" w:name="_ETM_Q88_574319"/>
      <w:bookmarkEnd w:id="39611"/>
      <w:r>
        <w:rPr>
          <w:rFonts w:hint="cs"/>
          <w:rtl/>
        </w:rPr>
        <w:t>תחושת נקם ושיכורי כוח, החלטתם להוביל אותנו לקיצוניות אחרת</w:t>
      </w:r>
      <w:bookmarkStart w:id="39612" w:name="_ETM_Q88_576109"/>
      <w:bookmarkEnd w:id="39612"/>
      <w:r>
        <w:rPr>
          <w:rFonts w:hint="cs"/>
          <w:rtl/>
        </w:rPr>
        <w:t xml:space="preserve"> לחלוטין, </w:t>
      </w:r>
      <w:bookmarkStart w:id="39613" w:name="_ETM_Q88_578850"/>
      <w:bookmarkEnd w:id="39613"/>
      <w:r>
        <w:rPr>
          <w:rtl/>
        </w:rPr>
        <w:t xml:space="preserve">שהיא </w:t>
      </w:r>
      <w:bookmarkStart w:id="39614" w:name="_ETM_Q88_579060"/>
      <w:bookmarkEnd w:id="39614"/>
      <w:r>
        <w:rPr>
          <w:rtl/>
        </w:rPr>
        <w:t xml:space="preserve">פשוט </w:t>
      </w:r>
      <w:bookmarkStart w:id="39615" w:name="_ETM_Q88_579480"/>
      <w:bookmarkEnd w:id="39615"/>
      <w:r>
        <w:rPr>
          <w:rtl/>
        </w:rPr>
        <w:t xml:space="preserve">לא </w:t>
      </w:r>
      <w:bookmarkStart w:id="39616" w:name="_ETM_Q88_579630"/>
      <w:bookmarkEnd w:id="39616"/>
      <w:r>
        <w:rPr>
          <w:rtl/>
        </w:rPr>
        <w:t>בריאה</w:t>
      </w:r>
      <w:r>
        <w:rPr>
          <w:rFonts w:hint="cs"/>
          <w:rtl/>
        </w:rPr>
        <w:t>.</w:t>
      </w:r>
      <w:r>
        <w:rPr>
          <w:rtl/>
        </w:rPr>
        <w:t xml:space="preserve"> </w:t>
      </w:r>
      <w:bookmarkStart w:id="39617" w:name="_ETM_Q88_580900"/>
      <w:bookmarkEnd w:id="39617"/>
      <w:r>
        <w:rPr>
          <w:rtl/>
        </w:rPr>
        <w:t xml:space="preserve">היינו </w:t>
      </w:r>
      <w:bookmarkStart w:id="39618" w:name="_ETM_Q88_581189"/>
      <w:bookmarkStart w:id="39619" w:name="_ETM_Q88_581249"/>
      <w:bookmarkEnd w:id="39618"/>
      <w:bookmarkEnd w:id="39619"/>
      <w:r>
        <w:rPr>
          <w:rtl/>
        </w:rPr>
        <w:t xml:space="preserve">יכולים </w:t>
      </w:r>
      <w:bookmarkStart w:id="39620" w:name="_ETM_Q88_581579"/>
      <w:bookmarkEnd w:id="39620"/>
      <w:r>
        <w:rPr>
          <w:rtl/>
        </w:rPr>
        <w:t xml:space="preserve">להימנע </w:t>
      </w:r>
      <w:bookmarkStart w:id="39621" w:name="_ETM_Q88_582119"/>
      <w:bookmarkEnd w:id="39621"/>
      <w:r>
        <w:rPr>
          <w:rtl/>
        </w:rPr>
        <w:t>מזה</w:t>
      </w:r>
      <w:r>
        <w:rPr>
          <w:rFonts w:hint="cs"/>
          <w:rtl/>
        </w:rPr>
        <w:t>,</w:t>
      </w:r>
      <w:r>
        <w:rPr>
          <w:rtl/>
        </w:rPr>
        <w:t xml:space="preserve"> </w:t>
      </w:r>
      <w:bookmarkStart w:id="39622" w:name="_ETM_Q88_583450"/>
      <w:bookmarkEnd w:id="39622"/>
      <w:r>
        <w:rPr>
          <w:rtl/>
        </w:rPr>
        <w:t xml:space="preserve">להימנע </w:t>
      </w:r>
      <w:bookmarkStart w:id="39623" w:name="_ETM_Q88_584079"/>
      <w:bookmarkEnd w:id="39623"/>
      <w:r>
        <w:rPr>
          <w:rFonts w:hint="cs"/>
          <w:rtl/>
        </w:rPr>
        <w:t>מ</w:t>
      </w:r>
      <w:r>
        <w:rPr>
          <w:rtl/>
        </w:rPr>
        <w:t>כל</w:t>
      </w:r>
      <w:bookmarkStart w:id="39624" w:name="_ETM_Q88_584409"/>
      <w:bookmarkEnd w:id="39624"/>
      <w:r>
        <w:rPr>
          <w:rFonts w:hint="cs"/>
          <w:rtl/>
        </w:rPr>
        <w:t xml:space="preserve"> </w:t>
      </w:r>
      <w:r>
        <w:rPr>
          <w:rtl/>
        </w:rPr>
        <w:t xml:space="preserve">הדרמה </w:t>
      </w:r>
      <w:bookmarkStart w:id="39625" w:name="_ETM_Q88_584979"/>
      <w:bookmarkEnd w:id="39625"/>
      <w:r>
        <w:rPr>
          <w:rtl/>
        </w:rPr>
        <w:t>הזו</w:t>
      </w:r>
      <w:r>
        <w:rPr>
          <w:rFonts w:hint="cs"/>
          <w:rtl/>
        </w:rPr>
        <w:t>,</w:t>
      </w:r>
      <w:r>
        <w:rPr>
          <w:rtl/>
        </w:rPr>
        <w:t xml:space="preserve"> </w:t>
      </w:r>
      <w:bookmarkStart w:id="39626" w:name="_ETM_Q88_585189"/>
      <w:bookmarkEnd w:id="39626"/>
      <w:r>
        <w:rPr>
          <w:rtl/>
        </w:rPr>
        <w:t xml:space="preserve">ולהעביר </w:t>
      </w:r>
      <w:bookmarkStart w:id="39627" w:name="_ETM_Q88_585759"/>
      <w:bookmarkEnd w:id="39627"/>
      <w:r>
        <w:rPr>
          <w:rtl/>
        </w:rPr>
        <w:t xml:space="preserve">משהו </w:t>
      </w:r>
      <w:bookmarkStart w:id="39628" w:name="_ETM_Q88_586210"/>
      <w:bookmarkEnd w:id="39628"/>
      <w:r>
        <w:rPr>
          <w:rFonts w:hint="cs"/>
          <w:rtl/>
        </w:rPr>
        <w:t xml:space="preserve">מאחד, </w:t>
      </w:r>
      <w:bookmarkStart w:id="39629" w:name="_ETM_Q88_587369"/>
      <w:bookmarkEnd w:id="39629"/>
      <w:r>
        <w:rPr>
          <w:rtl/>
        </w:rPr>
        <w:t xml:space="preserve">שיתקן </w:t>
      </w:r>
      <w:bookmarkStart w:id="39630" w:name="_ETM_Q88_588029"/>
      <w:bookmarkEnd w:id="39630"/>
      <w:r>
        <w:rPr>
          <w:rtl/>
        </w:rPr>
        <w:t xml:space="preserve">את </w:t>
      </w:r>
      <w:bookmarkStart w:id="39631" w:name="_ETM_Q88_588210"/>
      <w:bookmarkEnd w:id="39631"/>
      <w:r>
        <w:rPr>
          <w:rtl/>
        </w:rPr>
        <w:t xml:space="preserve">מערכת </w:t>
      </w:r>
      <w:bookmarkStart w:id="39632" w:name="_ETM_Q88_588659"/>
      <w:bookmarkEnd w:id="39632"/>
      <w:r>
        <w:rPr>
          <w:rtl/>
        </w:rPr>
        <w:t xml:space="preserve">המשפט </w:t>
      </w:r>
      <w:bookmarkStart w:id="39633" w:name="_ETM_Q88_589200"/>
      <w:bookmarkEnd w:id="39633"/>
      <w:r>
        <w:rPr>
          <w:rtl/>
        </w:rPr>
        <w:t xml:space="preserve">באמת </w:t>
      </w:r>
      <w:bookmarkStart w:id="39634" w:name="_ETM_Q88_590229"/>
      <w:bookmarkEnd w:id="39634"/>
      <w:r>
        <w:rPr>
          <w:rtl/>
        </w:rPr>
        <w:t xml:space="preserve">ויסייע </w:t>
      </w:r>
      <w:bookmarkStart w:id="39635" w:name="_ETM_Q88_591100"/>
      <w:bookmarkEnd w:id="39635"/>
      <w:r>
        <w:rPr>
          <w:rtl/>
        </w:rPr>
        <w:t>למדינה</w:t>
      </w:r>
      <w:r>
        <w:rPr>
          <w:rFonts w:hint="cs"/>
          <w:rtl/>
        </w:rPr>
        <w:t>,</w:t>
      </w:r>
      <w:r>
        <w:rPr>
          <w:rtl/>
        </w:rPr>
        <w:t xml:space="preserve"> </w:t>
      </w:r>
      <w:bookmarkStart w:id="39636" w:name="_ETM_Q88_592520"/>
      <w:bookmarkEnd w:id="39636"/>
      <w:r>
        <w:rPr>
          <w:rtl/>
        </w:rPr>
        <w:t xml:space="preserve">ולא </w:t>
      </w:r>
      <w:bookmarkStart w:id="39637" w:name="_ETM_Q88_592850"/>
      <w:bookmarkEnd w:id="39637"/>
      <w:r>
        <w:rPr>
          <w:rFonts w:hint="cs"/>
          <w:rtl/>
        </w:rPr>
        <w:t>י</w:t>
      </w:r>
      <w:r>
        <w:rPr>
          <w:rtl/>
        </w:rPr>
        <w:t xml:space="preserve">יצור </w:t>
      </w:r>
      <w:bookmarkStart w:id="39638" w:name="_ETM_Q88_593180"/>
      <w:bookmarkEnd w:id="39638"/>
      <w:r>
        <w:rPr>
          <w:rtl/>
        </w:rPr>
        <w:t xml:space="preserve">את </w:t>
      </w:r>
      <w:bookmarkStart w:id="39639" w:name="_ETM_Q88_593270"/>
      <w:bookmarkEnd w:id="39639"/>
      <w:r>
        <w:rPr>
          <w:rtl/>
        </w:rPr>
        <w:t xml:space="preserve">אותו </w:t>
      </w:r>
      <w:bookmarkStart w:id="39640" w:name="_ETM_Q88_593450"/>
      <w:bookmarkEnd w:id="39640"/>
      <w:r>
        <w:rPr>
          <w:rtl/>
        </w:rPr>
        <w:t xml:space="preserve">קרע </w:t>
      </w:r>
      <w:bookmarkStart w:id="39641" w:name="_ETM_Q88_593750"/>
      <w:bookmarkEnd w:id="39641"/>
      <w:r>
        <w:rPr>
          <w:rtl/>
        </w:rPr>
        <w:t>ופילוג</w:t>
      </w:r>
      <w:r>
        <w:rPr>
          <w:rFonts w:hint="cs"/>
          <w:rtl/>
        </w:rPr>
        <w:t>.</w:t>
      </w:r>
      <w:r>
        <w:rPr>
          <w:rtl/>
        </w:rPr>
        <w:t xml:space="preserve"> </w:t>
      </w:r>
      <w:bookmarkStart w:id="39642" w:name="_ETM_Q88_598190"/>
      <w:bookmarkEnd w:id="39642"/>
    </w:p>
    <w:p w:rsidR="00FA1500" w:rsidRDefault="00FA1500" w:rsidP="00F95572">
      <w:pPr>
        <w:rPr>
          <w:rtl/>
        </w:rPr>
      </w:pPr>
      <w:bookmarkStart w:id="39643" w:name="_ETM_Q88_600308"/>
      <w:bookmarkStart w:id="39644" w:name="_ETM_Q88_600368"/>
      <w:bookmarkStart w:id="39645" w:name="_ETM_Q88_600405"/>
      <w:bookmarkEnd w:id="39643"/>
      <w:bookmarkEnd w:id="39644"/>
      <w:bookmarkEnd w:id="39645"/>
    </w:p>
    <w:p w:rsidR="00FA1500" w:rsidRDefault="00FA1500" w:rsidP="00F95572">
      <w:pPr>
        <w:rPr>
          <w:rtl/>
        </w:rPr>
      </w:pPr>
      <w:bookmarkStart w:id="39646" w:name="_ETM_Q88_600469"/>
      <w:bookmarkEnd w:id="39646"/>
      <w:r>
        <w:rPr>
          <w:rtl/>
        </w:rPr>
        <w:t xml:space="preserve">אז </w:t>
      </w:r>
      <w:bookmarkStart w:id="39647" w:name="_ETM_Q88_598460"/>
      <w:bookmarkEnd w:id="39647"/>
      <w:r>
        <w:rPr>
          <w:rtl/>
        </w:rPr>
        <w:t xml:space="preserve">כמו </w:t>
      </w:r>
      <w:bookmarkStart w:id="39648" w:name="_ETM_Q88_598700"/>
      <w:bookmarkEnd w:id="39648"/>
      <w:r>
        <w:rPr>
          <w:rtl/>
        </w:rPr>
        <w:t>שאמרתי</w:t>
      </w:r>
      <w:r>
        <w:rPr>
          <w:rFonts w:hint="cs"/>
          <w:rtl/>
        </w:rPr>
        <w:t>:</w:t>
      </w:r>
      <w:r>
        <w:rPr>
          <w:rtl/>
        </w:rPr>
        <w:t xml:space="preserve"> </w:t>
      </w:r>
      <w:bookmarkStart w:id="39649" w:name="_ETM_Q88_600279"/>
      <w:bookmarkEnd w:id="39649"/>
      <w:r>
        <w:rPr>
          <w:rtl/>
        </w:rPr>
        <w:t xml:space="preserve">אם </w:t>
      </w:r>
      <w:bookmarkStart w:id="39650" w:name="_ETM_Q88_600460"/>
      <w:bookmarkEnd w:id="39650"/>
      <w:r>
        <w:rPr>
          <w:rtl/>
        </w:rPr>
        <w:t xml:space="preserve">בינה </w:t>
      </w:r>
      <w:bookmarkStart w:id="39651" w:name="_ETM_Q88_600759"/>
      <w:bookmarkEnd w:id="39651"/>
      <w:r>
        <w:rPr>
          <w:rtl/>
        </w:rPr>
        <w:t xml:space="preserve">מלאכותית </w:t>
      </w:r>
      <w:bookmarkStart w:id="39652" w:name="_ETM_Q88_601479"/>
      <w:bookmarkEnd w:id="39652"/>
      <w:r>
        <w:rPr>
          <w:rtl/>
        </w:rPr>
        <w:t xml:space="preserve">הבינה </w:t>
      </w:r>
      <w:bookmarkStart w:id="39653" w:name="_ETM_Q88_601869"/>
      <w:bookmarkEnd w:id="39653"/>
      <w:r>
        <w:rPr>
          <w:rtl/>
        </w:rPr>
        <w:t xml:space="preserve">את </w:t>
      </w:r>
      <w:bookmarkStart w:id="39654" w:name="_ETM_Q88_601990"/>
      <w:bookmarkEnd w:id="39654"/>
      <w:r>
        <w:rPr>
          <w:rtl/>
        </w:rPr>
        <w:t>זה</w:t>
      </w:r>
      <w:r>
        <w:rPr>
          <w:rFonts w:hint="cs"/>
          <w:rtl/>
        </w:rPr>
        <w:t>,</w:t>
      </w:r>
      <w:r>
        <w:rPr>
          <w:rtl/>
        </w:rPr>
        <w:t xml:space="preserve"> </w:t>
      </w:r>
      <w:bookmarkStart w:id="39655" w:name="_ETM_Q88_602740"/>
      <w:bookmarkEnd w:id="39655"/>
      <w:r>
        <w:rPr>
          <w:rtl/>
        </w:rPr>
        <w:t xml:space="preserve">ואפילו </w:t>
      </w:r>
      <w:bookmarkStart w:id="39656" w:name="_ETM_Q88_603189"/>
      <w:bookmarkEnd w:id="39656"/>
      <w:r>
        <w:rPr>
          <w:rtl/>
        </w:rPr>
        <w:t xml:space="preserve">יצרה </w:t>
      </w:r>
      <w:bookmarkStart w:id="39657" w:name="_ETM_Q88_603579"/>
      <w:bookmarkEnd w:id="39657"/>
      <w:r>
        <w:rPr>
          <w:rtl/>
        </w:rPr>
        <w:t>פתרונות</w:t>
      </w:r>
      <w:r>
        <w:rPr>
          <w:rFonts w:hint="cs"/>
          <w:rtl/>
        </w:rPr>
        <w:t>,</w:t>
      </w:r>
      <w:r>
        <w:rPr>
          <w:rtl/>
        </w:rPr>
        <w:t xml:space="preserve"> </w:t>
      </w:r>
      <w:bookmarkStart w:id="39658" w:name="_ETM_Q88_604859"/>
      <w:bookmarkEnd w:id="39658"/>
      <w:r>
        <w:rPr>
          <w:rtl/>
        </w:rPr>
        <w:t xml:space="preserve">הגיע </w:t>
      </w:r>
      <w:bookmarkStart w:id="39659" w:name="_ETM_Q88_605249"/>
      <w:bookmarkEnd w:id="39659"/>
      <w:r>
        <w:rPr>
          <w:rtl/>
        </w:rPr>
        <w:t xml:space="preserve">הזמן </w:t>
      </w:r>
      <w:bookmarkStart w:id="39660" w:name="_ETM_Q88_605639"/>
      <w:bookmarkEnd w:id="39660"/>
      <w:r>
        <w:rPr>
          <w:rtl/>
        </w:rPr>
        <w:t xml:space="preserve">שגם </w:t>
      </w:r>
      <w:bookmarkStart w:id="39661" w:name="_ETM_Q88_605999"/>
      <w:bookmarkEnd w:id="39661"/>
      <w:r>
        <w:rPr>
          <w:rtl/>
        </w:rPr>
        <w:t xml:space="preserve">חברי </w:t>
      </w:r>
      <w:bookmarkStart w:id="39662" w:name="_ETM_Q88_606359"/>
      <w:bookmarkEnd w:id="39662"/>
      <w:r>
        <w:rPr>
          <w:rtl/>
        </w:rPr>
        <w:t xml:space="preserve">הכנסת </w:t>
      </w:r>
      <w:bookmarkStart w:id="39663" w:name="_ETM_Q88_607409"/>
      <w:bookmarkEnd w:id="39663"/>
      <w:r>
        <w:rPr>
          <w:rtl/>
        </w:rPr>
        <w:t xml:space="preserve">וממשלת </w:t>
      </w:r>
      <w:bookmarkStart w:id="39664" w:name="_ETM_Q88_608129"/>
      <w:bookmarkEnd w:id="39664"/>
      <w:r>
        <w:rPr>
          <w:rtl/>
        </w:rPr>
        <w:t xml:space="preserve">ישראל </w:t>
      </w:r>
      <w:bookmarkStart w:id="39665" w:name="_ETM_Q88_609270"/>
      <w:bookmarkEnd w:id="39665"/>
      <w:r>
        <w:rPr>
          <w:rtl/>
        </w:rPr>
        <w:t xml:space="preserve">יבינו </w:t>
      </w:r>
      <w:bookmarkStart w:id="39666" w:name="_ETM_Q88_609660"/>
      <w:bookmarkEnd w:id="39666"/>
      <w:r>
        <w:rPr>
          <w:rtl/>
        </w:rPr>
        <w:t xml:space="preserve">את </w:t>
      </w:r>
      <w:bookmarkStart w:id="39667" w:name="_ETM_Q88_609780"/>
      <w:bookmarkEnd w:id="39667"/>
      <w:r>
        <w:rPr>
          <w:rtl/>
        </w:rPr>
        <w:t xml:space="preserve">הסיכון </w:t>
      </w:r>
      <w:bookmarkStart w:id="39668" w:name="_ETM_Q88_610380"/>
      <w:bookmarkEnd w:id="39668"/>
      <w:r>
        <w:rPr>
          <w:rFonts w:hint="cs"/>
          <w:rtl/>
        </w:rPr>
        <w:t>ה</w:t>
      </w:r>
      <w:r>
        <w:rPr>
          <w:rtl/>
        </w:rPr>
        <w:t xml:space="preserve">אדיר </w:t>
      </w:r>
      <w:bookmarkStart w:id="39669" w:name="_ETM_Q88_611920"/>
      <w:bookmarkEnd w:id="39669"/>
      <w:r>
        <w:rPr>
          <w:rtl/>
        </w:rPr>
        <w:t xml:space="preserve">במה </w:t>
      </w:r>
      <w:bookmarkStart w:id="39670" w:name="_ETM_Q88_612310"/>
      <w:bookmarkEnd w:id="39670"/>
      <w:r>
        <w:rPr>
          <w:rtl/>
        </w:rPr>
        <w:t xml:space="preserve">שהם </w:t>
      </w:r>
      <w:bookmarkStart w:id="39671" w:name="_ETM_Q88_612730"/>
      <w:bookmarkEnd w:id="39671"/>
      <w:r>
        <w:rPr>
          <w:rtl/>
        </w:rPr>
        <w:t>עשו</w:t>
      </w:r>
      <w:r>
        <w:rPr>
          <w:rFonts w:hint="cs"/>
          <w:rtl/>
        </w:rPr>
        <w:t>, וישכילו לשבת מסביב לשולחן ולדבר</w:t>
      </w:r>
      <w:bookmarkStart w:id="39672" w:name="_ETM_Q88_618686"/>
      <w:bookmarkEnd w:id="39672"/>
      <w:r>
        <w:rPr>
          <w:rFonts w:hint="cs"/>
          <w:rtl/>
        </w:rPr>
        <w:t xml:space="preserve"> על הדברים. </w:t>
      </w:r>
      <w:bookmarkStart w:id="39673" w:name="_ETM_Q88_618930"/>
      <w:bookmarkEnd w:id="39673"/>
      <w:r>
        <w:rPr>
          <w:rtl/>
        </w:rPr>
        <w:t xml:space="preserve">כי </w:t>
      </w:r>
      <w:bookmarkStart w:id="39674" w:name="_ETM_Q88_619200"/>
      <w:bookmarkEnd w:id="39674"/>
      <w:r>
        <w:rPr>
          <w:rtl/>
        </w:rPr>
        <w:t xml:space="preserve">לפני </w:t>
      </w:r>
      <w:bookmarkStart w:id="39675" w:name="_ETM_Q88_619560"/>
      <w:bookmarkEnd w:id="39675"/>
      <w:r>
        <w:rPr>
          <w:rtl/>
        </w:rPr>
        <w:t>הכ</w:t>
      </w:r>
      <w:r>
        <w:rPr>
          <w:rFonts w:hint="cs"/>
          <w:rtl/>
        </w:rPr>
        <w:t>ו</w:t>
      </w:r>
      <w:r>
        <w:rPr>
          <w:rtl/>
        </w:rPr>
        <w:t>ל</w:t>
      </w:r>
      <w:r>
        <w:rPr>
          <w:rFonts w:hint="cs"/>
          <w:rtl/>
        </w:rPr>
        <w:t>,</w:t>
      </w:r>
      <w:r>
        <w:rPr>
          <w:rtl/>
        </w:rPr>
        <w:t xml:space="preserve"> </w:t>
      </w:r>
      <w:bookmarkStart w:id="39676" w:name="_ETM_Q88_620250"/>
      <w:bookmarkEnd w:id="39676"/>
      <w:r>
        <w:rPr>
          <w:rtl/>
        </w:rPr>
        <w:t xml:space="preserve">הציבור </w:t>
      </w:r>
      <w:bookmarkStart w:id="39677" w:name="_ETM_Q88_620730"/>
      <w:bookmarkEnd w:id="39677"/>
      <w:r>
        <w:rPr>
          <w:rtl/>
        </w:rPr>
        <w:t xml:space="preserve">מסתכל </w:t>
      </w:r>
      <w:bookmarkStart w:id="39678" w:name="_ETM_Q88_621300"/>
      <w:bookmarkEnd w:id="39678"/>
      <w:r>
        <w:rPr>
          <w:rFonts w:hint="cs"/>
          <w:rtl/>
        </w:rPr>
        <w:t>ל</w:t>
      </w:r>
      <w:r>
        <w:rPr>
          <w:rtl/>
        </w:rPr>
        <w:t>כאן</w:t>
      </w:r>
      <w:r>
        <w:rPr>
          <w:rFonts w:hint="cs"/>
          <w:rtl/>
        </w:rPr>
        <w:t>,</w:t>
      </w:r>
      <w:r>
        <w:rPr>
          <w:rtl/>
        </w:rPr>
        <w:t xml:space="preserve"> </w:t>
      </w:r>
      <w:bookmarkStart w:id="39679" w:name="_ETM_Q88_621540"/>
      <w:bookmarkEnd w:id="39679"/>
      <w:r>
        <w:rPr>
          <w:rFonts w:hint="cs"/>
          <w:rtl/>
        </w:rPr>
        <w:t>ל</w:t>
      </w:r>
      <w:r>
        <w:rPr>
          <w:rtl/>
        </w:rPr>
        <w:t>ירושלים</w:t>
      </w:r>
      <w:r>
        <w:rPr>
          <w:rFonts w:hint="cs"/>
          <w:rtl/>
        </w:rPr>
        <w:t>.</w:t>
      </w:r>
      <w:r>
        <w:rPr>
          <w:rtl/>
        </w:rPr>
        <w:t xml:space="preserve"> </w:t>
      </w:r>
      <w:bookmarkStart w:id="39680" w:name="_ETM_Q88_623250"/>
      <w:bookmarkEnd w:id="39680"/>
      <w:r>
        <w:rPr>
          <w:rtl/>
        </w:rPr>
        <w:t xml:space="preserve">הוא </w:t>
      </w:r>
      <w:bookmarkStart w:id="39681" w:name="_ETM_Q88_623430"/>
      <w:bookmarkEnd w:id="39681"/>
      <w:r>
        <w:rPr>
          <w:rtl/>
        </w:rPr>
        <w:t xml:space="preserve">מסתכל </w:t>
      </w:r>
      <w:bookmarkStart w:id="39682" w:name="_ETM_Q88_623939"/>
      <w:bookmarkStart w:id="39683" w:name="_ETM_Q88_624000"/>
      <w:bookmarkEnd w:id="39682"/>
      <w:bookmarkEnd w:id="39683"/>
      <w:r>
        <w:rPr>
          <w:rtl/>
        </w:rPr>
        <w:t xml:space="preserve">בנו </w:t>
      </w:r>
      <w:bookmarkStart w:id="39684" w:name="_ETM_Q88_624239"/>
      <w:bookmarkEnd w:id="39684"/>
      <w:r>
        <w:rPr>
          <w:rtl/>
        </w:rPr>
        <w:t xml:space="preserve">עכשיו </w:t>
      </w:r>
      <w:bookmarkStart w:id="39685" w:name="_ETM_Q88_624599"/>
      <w:bookmarkEnd w:id="39685"/>
      <w:r>
        <w:rPr>
          <w:rtl/>
        </w:rPr>
        <w:t>בטלוויזיה</w:t>
      </w:r>
      <w:r>
        <w:rPr>
          <w:rFonts w:hint="cs"/>
          <w:rtl/>
        </w:rPr>
        <w:t>,</w:t>
      </w:r>
      <w:r>
        <w:rPr>
          <w:rtl/>
        </w:rPr>
        <w:t xml:space="preserve"> </w:t>
      </w:r>
      <w:bookmarkStart w:id="39686" w:name="_ETM_Q88_626099"/>
      <w:bookmarkEnd w:id="39686"/>
      <w:r>
        <w:rPr>
          <w:rtl/>
        </w:rPr>
        <w:t xml:space="preserve">שומע </w:t>
      </w:r>
      <w:bookmarkStart w:id="39687" w:name="_ETM_Q88_626640"/>
      <w:bookmarkEnd w:id="39687"/>
      <w:r>
        <w:rPr>
          <w:rtl/>
        </w:rPr>
        <w:t xml:space="preserve">אותנו </w:t>
      </w:r>
      <w:bookmarkStart w:id="39688" w:name="_ETM_Q88_627000"/>
      <w:bookmarkEnd w:id="39688"/>
      <w:r>
        <w:rPr>
          <w:rtl/>
        </w:rPr>
        <w:t xml:space="preserve">ברשתות </w:t>
      </w:r>
      <w:bookmarkStart w:id="39689" w:name="_ETM_Q88_627480"/>
      <w:bookmarkEnd w:id="39689"/>
      <w:r>
        <w:rPr>
          <w:rtl/>
        </w:rPr>
        <w:t>החברתיות</w:t>
      </w:r>
      <w:r>
        <w:rPr>
          <w:rFonts w:hint="cs"/>
          <w:rtl/>
        </w:rPr>
        <w:t>.</w:t>
      </w:r>
      <w:r>
        <w:rPr>
          <w:rtl/>
        </w:rPr>
        <w:t xml:space="preserve"> </w:t>
      </w:r>
      <w:bookmarkStart w:id="39690" w:name="_ETM_Q88_629120"/>
      <w:bookmarkEnd w:id="39690"/>
      <w:r>
        <w:rPr>
          <w:rtl/>
        </w:rPr>
        <w:t xml:space="preserve">הוא </w:t>
      </w:r>
      <w:bookmarkStart w:id="39691" w:name="_ETM_Q88_629239"/>
      <w:bookmarkEnd w:id="39691"/>
      <w:r>
        <w:rPr>
          <w:rtl/>
        </w:rPr>
        <w:t xml:space="preserve">מקבל </w:t>
      </w:r>
      <w:bookmarkStart w:id="39692" w:name="_ETM_Q88_629719"/>
      <w:bookmarkEnd w:id="39692"/>
      <w:r>
        <w:rPr>
          <w:rtl/>
        </w:rPr>
        <w:t xml:space="preserve">מאיתנו </w:t>
      </w:r>
      <w:bookmarkStart w:id="39693" w:name="_ETM_Q88_630290"/>
      <w:bookmarkEnd w:id="39693"/>
      <w:r>
        <w:rPr>
          <w:rtl/>
        </w:rPr>
        <w:t xml:space="preserve">דוגמה </w:t>
      </w:r>
      <w:bookmarkStart w:id="39694" w:name="_ETM_Q88_630829"/>
      <w:bookmarkEnd w:id="39694"/>
      <w:r>
        <w:rPr>
          <w:rtl/>
        </w:rPr>
        <w:t>אישית</w:t>
      </w:r>
      <w:r>
        <w:rPr>
          <w:rFonts w:hint="cs"/>
          <w:rtl/>
        </w:rPr>
        <w:t>.</w:t>
      </w:r>
      <w:r>
        <w:rPr>
          <w:rtl/>
        </w:rPr>
        <w:t xml:space="preserve"> </w:t>
      </w:r>
      <w:bookmarkStart w:id="39695" w:name="_ETM_Q88_633209"/>
      <w:bookmarkEnd w:id="39695"/>
      <w:r>
        <w:rPr>
          <w:rtl/>
        </w:rPr>
        <w:t xml:space="preserve">אנחנו </w:t>
      </w:r>
      <w:bookmarkStart w:id="39696" w:name="_ETM_Q88_633749"/>
      <w:bookmarkEnd w:id="39696"/>
      <w:r>
        <w:rPr>
          <w:rtl/>
        </w:rPr>
        <w:t xml:space="preserve">אמורים </w:t>
      </w:r>
      <w:bookmarkStart w:id="39697" w:name="_ETM_Q88_634109"/>
      <w:bookmarkEnd w:id="39697"/>
      <w:r>
        <w:rPr>
          <w:rtl/>
        </w:rPr>
        <w:t xml:space="preserve">להיות </w:t>
      </w:r>
      <w:bookmarkStart w:id="39698" w:name="_ETM_Q88_634439"/>
      <w:bookmarkEnd w:id="39698"/>
      <w:r>
        <w:rPr>
          <w:rtl/>
        </w:rPr>
        <w:t xml:space="preserve">המנהיגים </w:t>
      </w:r>
      <w:bookmarkStart w:id="39699" w:name="_ETM_Q88_635040"/>
      <w:bookmarkEnd w:id="39699"/>
      <w:r>
        <w:rPr>
          <w:rtl/>
        </w:rPr>
        <w:t>שלו</w:t>
      </w:r>
      <w:r>
        <w:rPr>
          <w:rFonts w:hint="cs"/>
          <w:rtl/>
        </w:rPr>
        <w:t>.</w:t>
      </w:r>
      <w:r>
        <w:rPr>
          <w:rtl/>
        </w:rPr>
        <w:t xml:space="preserve"> </w:t>
      </w:r>
      <w:bookmarkStart w:id="39700" w:name="_ETM_Q88_636650"/>
      <w:bookmarkEnd w:id="39700"/>
      <w:r>
        <w:rPr>
          <w:rtl/>
        </w:rPr>
        <w:t xml:space="preserve">ואם </w:t>
      </w:r>
      <w:bookmarkStart w:id="39701" w:name="_ETM_Q88_637069"/>
      <w:bookmarkEnd w:id="39701"/>
      <w:r>
        <w:rPr>
          <w:rtl/>
        </w:rPr>
        <w:t xml:space="preserve">אנחנו </w:t>
      </w:r>
      <w:bookmarkStart w:id="39702" w:name="_ETM_Q88_637489"/>
      <w:bookmarkEnd w:id="39702"/>
      <w:r>
        <w:rPr>
          <w:rtl/>
        </w:rPr>
        <w:t xml:space="preserve">מייצרים </w:t>
      </w:r>
      <w:bookmarkStart w:id="39703" w:name="_ETM_Q88_638150"/>
      <w:bookmarkEnd w:id="39703"/>
      <w:r>
        <w:rPr>
          <w:rtl/>
        </w:rPr>
        <w:t xml:space="preserve">כאן </w:t>
      </w:r>
      <w:bookmarkStart w:id="39704" w:name="_ETM_Q88_638510"/>
      <w:bookmarkEnd w:id="39704"/>
      <w:r>
        <w:rPr>
          <w:rtl/>
        </w:rPr>
        <w:t xml:space="preserve">שיח </w:t>
      </w:r>
      <w:bookmarkStart w:id="39705" w:name="_ETM_Q88_638959"/>
      <w:bookmarkEnd w:id="39705"/>
      <w:r>
        <w:rPr>
          <w:rtl/>
        </w:rPr>
        <w:t xml:space="preserve">של </w:t>
      </w:r>
      <w:bookmarkStart w:id="39706" w:name="_ETM_Q88_639200"/>
      <w:bookmarkEnd w:id="39706"/>
      <w:r>
        <w:rPr>
          <w:rtl/>
        </w:rPr>
        <w:t>שנאה</w:t>
      </w:r>
      <w:r>
        <w:rPr>
          <w:rFonts w:hint="cs"/>
          <w:rtl/>
        </w:rPr>
        <w:t>,</w:t>
      </w:r>
      <w:r>
        <w:rPr>
          <w:rtl/>
        </w:rPr>
        <w:t xml:space="preserve"> </w:t>
      </w:r>
      <w:bookmarkStart w:id="39707" w:name="_ETM_Q88_640870"/>
      <w:bookmarkEnd w:id="39707"/>
      <w:r>
        <w:rPr>
          <w:rtl/>
        </w:rPr>
        <w:t xml:space="preserve">של </w:t>
      </w:r>
      <w:bookmarkStart w:id="39708" w:name="_ETM_Q88_641230"/>
      <w:bookmarkEnd w:id="39708"/>
      <w:r>
        <w:rPr>
          <w:rtl/>
        </w:rPr>
        <w:t>דווקא</w:t>
      </w:r>
      <w:r>
        <w:rPr>
          <w:rFonts w:hint="cs"/>
          <w:rtl/>
        </w:rPr>
        <w:t>,</w:t>
      </w:r>
      <w:r>
        <w:rPr>
          <w:rtl/>
        </w:rPr>
        <w:t xml:space="preserve"> </w:t>
      </w:r>
      <w:bookmarkStart w:id="39709" w:name="_ETM_Q88_642680"/>
      <w:bookmarkEnd w:id="39709"/>
      <w:r>
        <w:rPr>
          <w:rFonts w:hint="cs"/>
          <w:rtl/>
        </w:rPr>
        <w:t xml:space="preserve">של: אה, </w:t>
      </w:r>
      <w:r>
        <w:rPr>
          <w:rtl/>
        </w:rPr>
        <w:t xml:space="preserve">אתם </w:t>
      </w:r>
      <w:bookmarkStart w:id="39710" w:name="_ETM_Q88_643280"/>
      <w:bookmarkEnd w:id="39710"/>
      <w:r>
        <w:rPr>
          <w:rtl/>
        </w:rPr>
        <w:t xml:space="preserve">עשיתם </w:t>
      </w:r>
      <w:bookmarkStart w:id="39711" w:name="_ETM_Q88_643700"/>
      <w:bookmarkEnd w:id="39711"/>
      <w:r>
        <w:rPr>
          <w:rtl/>
        </w:rPr>
        <w:t xml:space="preserve">ככה </w:t>
      </w:r>
      <w:bookmarkStart w:id="39712" w:name="_ETM_Q88_644000"/>
      <w:bookmarkEnd w:id="39712"/>
      <w:r>
        <w:rPr>
          <w:rtl/>
        </w:rPr>
        <w:t>לפני</w:t>
      </w:r>
      <w:r>
        <w:rPr>
          <w:rFonts w:hint="cs"/>
          <w:rtl/>
        </w:rPr>
        <w:t xml:space="preserve"> </w:t>
      </w:r>
      <w:r>
        <w:rPr>
          <w:rtl/>
        </w:rPr>
        <w:t xml:space="preserve">– </w:t>
      </w:r>
      <w:bookmarkStart w:id="39713" w:name="_ETM_Q88_644510"/>
      <w:bookmarkEnd w:id="39713"/>
      <w:r>
        <w:rPr>
          <w:rtl/>
        </w:rPr>
        <w:t xml:space="preserve">אנחנו </w:t>
      </w:r>
      <w:bookmarkStart w:id="39714" w:name="_ETM_Q88_644840"/>
      <w:bookmarkEnd w:id="39714"/>
      <w:r>
        <w:rPr>
          <w:rtl/>
        </w:rPr>
        <w:t xml:space="preserve">נעשה </w:t>
      </w:r>
      <w:bookmarkStart w:id="39715" w:name="_ETM_Q88_645230"/>
      <w:bookmarkEnd w:id="39715"/>
      <w:r>
        <w:rPr>
          <w:rtl/>
        </w:rPr>
        <w:t xml:space="preserve">דווקא </w:t>
      </w:r>
      <w:bookmarkStart w:id="39716" w:name="_ETM_Q88_646220"/>
      <w:bookmarkEnd w:id="39716"/>
      <w:r>
        <w:rPr>
          <w:rtl/>
        </w:rPr>
        <w:t>אחרי</w:t>
      </w:r>
      <w:bookmarkStart w:id="39717" w:name="_ETM_Q88_648420"/>
      <w:bookmarkEnd w:id="39717"/>
      <w:r>
        <w:rPr>
          <w:rFonts w:hint="cs"/>
          <w:rtl/>
        </w:rPr>
        <w:t xml:space="preserve">. </w:t>
      </w:r>
      <w:r>
        <w:rPr>
          <w:rtl/>
        </w:rPr>
        <w:t xml:space="preserve">אתם </w:t>
      </w:r>
      <w:bookmarkStart w:id="39718" w:name="_ETM_Q88_648689"/>
      <w:bookmarkEnd w:id="39718"/>
      <w:r>
        <w:rPr>
          <w:rtl/>
        </w:rPr>
        <w:t>לא</w:t>
      </w:r>
      <w:r>
        <w:rPr>
          <w:rFonts w:hint="cs"/>
          <w:rtl/>
        </w:rPr>
        <w:t xml:space="preserve"> נוקמים באף אחד, מלבד </w:t>
      </w:r>
      <w:bookmarkStart w:id="39719" w:name="_ETM_Q88_649761"/>
      <w:bookmarkStart w:id="39720" w:name="_ETM_Q88_650160"/>
      <w:bookmarkEnd w:id="39719"/>
      <w:bookmarkEnd w:id="39720"/>
      <w:r>
        <w:rPr>
          <w:rFonts w:hint="cs"/>
          <w:rtl/>
        </w:rPr>
        <w:t>ב</w:t>
      </w:r>
      <w:r>
        <w:rPr>
          <w:rtl/>
        </w:rPr>
        <w:t xml:space="preserve">מדינת </w:t>
      </w:r>
      <w:bookmarkStart w:id="39721" w:name="_ETM_Q88_650640"/>
      <w:bookmarkEnd w:id="39721"/>
      <w:r>
        <w:rPr>
          <w:rtl/>
        </w:rPr>
        <w:t xml:space="preserve">ישראל </w:t>
      </w:r>
      <w:bookmarkStart w:id="39722" w:name="_ETM_Q88_651540"/>
      <w:bookmarkEnd w:id="39722"/>
      <w:r>
        <w:rPr>
          <w:rtl/>
        </w:rPr>
        <w:t xml:space="preserve">ואזרחי </w:t>
      </w:r>
      <w:bookmarkStart w:id="39723" w:name="_ETM_Q88_652200"/>
      <w:bookmarkEnd w:id="39723"/>
      <w:r>
        <w:rPr>
          <w:rtl/>
        </w:rPr>
        <w:t>ישראל</w:t>
      </w:r>
      <w:r>
        <w:rPr>
          <w:rFonts w:hint="cs"/>
          <w:rtl/>
        </w:rPr>
        <w:t>.</w:t>
      </w:r>
      <w:r>
        <w:rPr>
          <w:rtl/>
        </w:rPr>
        <w:t xml:space="preserve"> </w:t>
      </w:r>
      <w:bookmarkStart w:id="39724" w:name="_ETM_Q88_653440"/>
      <w:bookmarkEnd w:id="39724"/>
      <w:r>
        <w:rPr>
          <w:rtl/>
        </w:rPr>
        <w:t xml:space="preserve">המטרות </w:t>
      </w:r>
      <w:bookmarkStart w:id="39725" w:name="_ETM_Q88_654160"/>
      <w:bookmarkEnd w:id="39725"/>
      <w:r>
        <w:rPr>
          <w:rtl/>
        </w:rPr>
        <w:t xml:space="preserve">אמורות </w:t>
      </w:r>
      <w:bookmarkStart w:id="39726" w:name="_ETM_Q88_654700"/>
      <w:bookmarkEnd w:id="39726"/>
      <w:r>
        <w:rPr>
          <w:rtl/>
        </w:rPr>
        <w:t xml:space="preserve">להיות </w:t>
      </w:r>
      <w:bookmarkStart w:id="39727" w:name="_ETM_Q88_655090"/>
      <w:bookmarkEnd w:id="39727"/>
      <w:r>
        <w:rPr>
          <w:rtl/>
        </w:rPr>
        <w:t>משותפות</w:t>
      </w:r>
      <w:r>
        <w:rPr>
          <w:rFonts w:hint="cs"/>
          <w:rtl/>
        </w:rPr>
        <w:t>;</w:t>
      </w:r>
      <w:r>
        <w:rPr>
          <w:rtl/>
        </w:rPr>
        <w:t xml:space="preserve"> </w:t>
      </w:r>
      <w:bookmarkStart w:id="39728" w:name="_ETM_Q88_656360"/>
      <w:bookmarkEnd w:id="39728"/>
      <w:r>
        <w:rPr>
          <w:rtl/>
        </w:rPr>
        <w:t xml:space="preserve">החזון </w:t>
      </w:r>
      <w:bookmarkStart w:id="39729" w:name="_ETM_Q88_656990"/>
      <w:bookmarkEnd w:id="39729"/>
      <w:r>
        <w:rPr>
          <w:rtl/>
        </w:rPr>
        <w:t xml:space="preserve">אמור </w:t>
      </w:r>
      <w:bookmarkStart w:id="39730" w:name="_ETM_Q88_657290"/>
      <w:bookmarkEnd w:id="39730"/>
      <w:r>
        <w:rPr>
          <w:rtl/>
        </w:rPr>
        <w:t xml:space="preserve">להיות </w:t>
      </w:r>
      <w:bookmarkStart w:id="39731" w:name="_ETM_Q88_657620"/>
      <w:bookmarkEnd w:id="39731"/>
      <w:r>
        <w:rPr>
          <w:rtl/>
        </w:rPr>
        <w:t>משותף</w:t>
      </w:r>
      <w:r>
        <w:rPr>
          <w:rFonts w:hint="cs"/>
          <w:rtl/>
        </w:rPr>
        <w:t xml:space="preserve"> </w:t>
      </w:r>
      <w:r>
        <w:rPr>
          <w:rtl/>
        </w:rPr>
        <w:t xml:space="preserve">– </w:t>
      </w:r>
      <w:bookmarkStart w:id="39732" w:name="_ETM_Q88_658250"/>
      <w:bookmarkEnd w:id="39732"/>
      <w:r>
        <w:rPr>
          <w:rtl/>
        </w:rPr>
        <w:t>חזון</w:t>
      </w:r>
      <w:bookmarkStart w:id="39733" w:name="_ETM_Q88_658670"/>
      <w:bookmarkEnd w:id="39733"/>
      <w:r>
        <w:rPr>
          <w:rFonts w:hint="cs"/>
          <w:rtl/>
        </w:rPr>
        <w:t xml:space="preserve"> לאומי מאחד. </w:t>
      </w:r>
      <w:bookmarkStart w:id="39734" w:name="_ETM_Q88_661020"/>
      <w:bookmarkEnd w:id="39734"/>
      <w:r>
        <w:rPr>
          <w:rtl/>
        </w:rPr>
        <w:t xml:space="preserve">הרי </w:t>
      </w:r>
      <w:bookmarkStart w:id="39735" w:name="_ETM_Q88_661260"/>
      <w:bookmarkEnd w:id="39735"/>
      <w:r>
        <w:rPr>
          <w:rtl/>
        </w:rPr>
        <w:t xml:space="preserve">מטרתנו </w:t>
      </w:r>
      <w:bookmarkStart w:id="39736" w:name="_ETM_Q88_662380"/>
      <w:bookmarkEnd w:id="39736"/>
      <w:r>
        <w:rPr>
          <w:rtl/>
        </w:rPr>
        <w:t xml:space="preserve">אמורה </w:t>
      </w:r>
      <w:bookmarkStart w:id="39737" w:name="_ETM_Q88_662770"/>
      <w:bookmarkEnd w:id="39737"/>
      <w:r>
        <w:rPr>
          <w:rtl/>
        </w:rPr>
        <w:t xml:space="preserve">להיות </w:t>
      </w:r>
      <w:bookmarkStart w:id="39738" w:name="_ETM_Q88_663130"/>
      <w:bookmarkEnd w:id="39738"/>
      <w:r>
        <w:rPr>
          <w:rtl/>
        </w:rPr>
        <w:t>דומה</w:t>
      </w:r>
      <w:r>
        <w:rPr>
          <w:rFonts w:hint="cs"/>
          <w:rtl/>
        </w:rPr>
        <w:t>:</w:t>
      </w:r>
      <w:r>
        <w:rPr>
          <w:rtl/>
        </w:rPr>
        <w:t xml:space="preserve"> </w:t>
      </w:r>
      <w:bookmarkStart w:id="39739" w:name="_ETM_Q88_664700"/>
      <w:bookmarkEnd w:id="39739"/>
      <w:r>
        <w:rPr>
          <w:rtl/>
        </w:rPr>
        <w:t xml:space="preserve">איך </w:t>
      </w:r>
      <w:bookmarkStart w:id="39740" w:name="_ETM_Q88_665120"/>
      <w:bookmarkEnd w:id="39740"/>
      <w:r>
        <w:rPr>
          <w:rtl/>
        </w:rPr>
        <w:t xml:space="preserve">אנחנו </w:t>
      </w:r>
      <w:bookmarkStart w:id="39741" w:name="_ETM_Q88_665480"/>
      <w:bookmarkEnd w:id="39741"/>
      <w:r>
        <w:rPr>
          <w:rtl/>
        </w:rPr>
        <w:t xml:space="preserve">מיטיבים </w:t>
      </w:r>
      <w:bookmarkStart w:id="39742" w:name="_ETM_Q88_665930"/>
      <w:bookmarkEnd w:id="39742"/>
      <w:r>
        <w:rPr>
          <w:rtl/>
        </w:rPr>
        <w:t xml:space="preserve">עם </w:t>
      </w:r>
      <w:bookmarkStart w:id="39743" w:name="_ETM_Q88_666049"/>
      <w:bookmarkEnd w:id="39743"/>
      <w:r>
        <w:rPr>
          <w:rtl/>
        </w:rPr>
        <w:t xml:space="preserve">מדינת </w:t>
      </w:r>
      <w:bookmarkStart w:id="39744" w:name="_ETM_Q88_666530"/>
      <w:bookmarkEnd w:id="39744"/>
      <w:r>
        <w:rPr>
          <w:rtl/>
        </w:rPr>
        <w:t xml:space="preserve">ישראל </w:t>
      </w:r>
      <w:bookmarkStart w:id="39745" w:name="_ETM_Q88_667370"/>
      <w:bookmarkEnd w:id="39745"/>
      <w:r>
        <w:rPr>
          <w:rtl/>
        </w:rPr>
        <w:t xml:space="preserve">ועם </w:t>
      </w:r>
      <w:bookmarkStart w:id="39746" w:name="_ETM_Q88_667700"/>
      <w:bookmarkEnd w:id="39746"/>
      <w:r>
        <w:rPr>
          <w:rtl/>
        </w:rPr>
        <w:t xml:space="preserve">אזרחי </w:t>
      </w:r>
      <w:bookmarkStart w:id="39747" w:name="_ETM_Q88_668239"/>
      <w:bookmarkEnd w:id="39747"/>
      <w:r>
        <w:rPr>
          <w:rtl/>
        </w:rPr>
        <w:t>ישראל</w:t>
      </w:r>
      <w:r>
        <w:rPr>
          <w:rFonts w:hint="cs"/>
          <w:rtl/>
        </w:rPr>
        <w:t>.</w:t>
      </w:r>
      <w:r>
        <w:rPr>
          <w:rtl/>
        </w:rPr>
        <w:t xml:space="preserve"> </w:t>
      </w:r>
      <w:bookmarkStart w:id="39748" w:name="_ETM_Q88_669400"/>
      <w:bookmarkEnd w:id="39748"/>
      <w:r>
        <w:rPr>
          <w:rtl/>
        </w:rPr>
        <w:t xml:space="preserve">ופעם </w:t>
      </w:r>
      <w:bookmarkStart w:id="39749" w:name="_ETM_Q88_669970"/>
      <w:bookmarkEnd w:id="39749"/>
      <w:r>
        <w:rPr>
          <w:rtl/>
        </w:rPr>
        <w:t xml:space="preserve">אחר </w:t>
      </w:r>
      <w:bookmarkStart w:id="39750" w:name="_ETM_Q88_670330"/>
      <w:bookmarkEnd w:id="39750"/>
      <w:r>
        <w:rPr>
          <w:rtl/>
        </w:rPr>
        <w:t>פעם</w:t>
      </w:r>
      <w:r>
        <w:rPr>
          <w:rFonts w:hint="cs"/>
          <w:rtl/>
        </w:rPr>
        <w:t>,</w:t>
      </w:r>
      <w:r>
        <w:rPr>
          <w:rtl/>
        </w:rPr>
        <w:t xml:space="preserve"> </w:t>
      </w:r>
      <w:bookmarkStart w:id="39751" w:name="_ETM_Q88_671230"/>
      <w:bookmarkEnd w:id="39751"/>
      <w:r>
        <w:rPr>
          <w:rtl/>
        </w:rPr>
        <w:t xml:space="preserve">אתם </w:t>
      </w:r>
      <w:bookmarkStart w:id="39752" w:name="_ETM_Q88_671470"/>
      <w:bookmarkEnd w:id="39752"/>
      <w:r>
        <w:rPr>
          <w:rtl/>
        </w:rPr>
        <w:t xml:space="preserve">פשוט </w:t>
      </w:r>
      <w:bookmarkStart w:id="39753" w:name="_ETM_Q88_671860"/>
      <w:bookmarkEnd w:id="39753"/>
      <w:r>
        <w:rPr>
          <w:rtl/>
        </w:rPr>
        <w:t xml:space="preserve">מסבירים </w:t>
      </w:r>
      <w:bookmarkStart w:id="39754" w:name="_ETM_Q88_672400"/>
      <w:bookmarkEnd w:id="39754"/>
      <w:r>
        <w:rPr>
          <w:rtl/>
        </w:rPr>
        <w:t xml:space="preserve">לציבור </w:t>
      </w:r>
      <w:bookmarkStart w:id="39755" w:name="_ETM_Q88_673610"/>
      <w:bookmarkEnd w:id="39755"/>
      <w:r>
        <w:rPr>
          <w:rtl/>
        </w:rPr>
        <w:t xml:space="preserve">שסדר </w:t>
      </w:r>
      <w:bookmarkStart w:id="39756" w:name="_ETM_Q88_674150"/>
      <w:bookmarkEnd w:id="39756"/>
      <w:r>
        <w:rPr>
          <w:rtl/>
        </w:rPr>
        <w:t xml:space="preserve">העדיפויות </w:t>
      </w:r>
      <w:bookmarkStart w:id="39757" w:name="_ETM_Q88_674840"/>
      <w:bookmarkEnd w:id="39757"/>
      <w:r>
        <w:rPr>
          <w:rtl/>
        </w:rPr>
        <w:t xml:space="preserve">שלכם </w:t>
      </w:r>
      <w:bookmarkStart w:id="39758" w:name="_ETM_Q88_675290"/>
      <w:bookmarkEnd w:id="39758"/>
      <w:r>
        <w:rPr>
          <w:rtl/>
        </w:rPr>
        <w:t>עקום</w:t>
      </w:r>
      <w:r>
        <w:rPr>
          <w:rFonts w:hint="cs"/>
          <w:rtl/>
        </w:rPr>
        <w:t>.</w:t>
      </w:r>
      <w:r>
        <w:rPr>
          <w:rtl/>
        </w:rPr>
        <w:t xml:space="preserve"> </w:t>
      </w:r>
      <w:bookmarkStart w:id="39759" w:name="_ETM_Q88_676220"/>
      <w:bookmarkEnd w:id="39759"/>
      <w:r>
        <w:rPr>
          <w:rtl/>
        </w:rPr>
        <w:t xml:space="preserve">זה </w:t>
      </w:r>
      <w:bookmarkStart w:id="39760" w:name="_ETM_Q88_676430"/>
      <w:bookmarkEnd w:id="39760"/>
      <w:r>
        <w:rPr>
          <w:rtl/>
        </w:rPr>
        <w:t xml:space="preserve">לא </w:t>
      </w:r>
      <w:bookmarkStart w:id="39761" w:name="_ETM_Q88_676520"/>
      <w:bookmarkEnd w:id="39761"/>
      <w:r>
        <w:rPr>
          <w:rtl/>
        </w:rPr>
        <w:t xml:space="preserve">סדר </w:t>
      </w:r>
      <w:bookmarkStart w:id="39762" w:name="_ETM_Q88_676819"/>
      <w:bookmarkEnd w:id="39762"/>
      <w:r>
        <w:rPr>
          <w:rtl/>
        </w:rPr>
        <w:t xml:space="preserve">העדיפויות </w:t>
      </w:r>
      <w:bookmarkStart w:id="39763" w:name="_ETM_Q88_677360"/>
      <w:bookmarkEnd w:id="39763"/>
      <w:r>
        <w:rPr>
          <w:rtl/>
        </w:rPr>
        <w:t>שלכם</w:t>
      </w:r>
      <w:r>
        <w:rPr>
          <w:rFonts w:hint="cs"/>
          <w:rtl/>
        </w:rPr>
        <w:t>.</w:t>
      </w:r>
      <w:r>
        <w:rPr>
          <w:rtl/>
        </w:rPr>
        <w:t xml:space="preserve"> </w:t>
      </w:r>
      <w:bookmarkStart w:id="39764" w:name="_ETM_Q88_682680"/>
      <w:bookmarkEnd w:id="39764"/>
    </w:p>
    <w:p w:rsidR="00FA1500" w:rsidRDefault="00FA1500" w:rsidP="00F95572">
      <w:pPr>
        <w:rPr>
          <w:rtl/>
        </w:rPr>
      </w:pPr>
      <w:bookmarkStart w:id="39765" w:name="_ETM_Q88_680481"/>
      <w:bookmarkStart w:id="39766" w:name="_ETM_Q88_680527"/>
      <w:bookmarkStart w:id="39767" w:name="_ETM_Q88_680593"/>
      <w:bookmarkEnd w:id="39765"/>
      <w:bookmarkEnd w:id="39766"/>
      <w:bookmarkEnd w:id="39767"/>
    </w:p>
    <w:p w:rsidR="00FA1500" w:rsidRDefault="00FA1500" w:rsidP="00F95572">
      <w:pPr>
        <w:rPr>
          <w:rtl/>
        </w:rPr>
      </w:pPr>
      <w:bookmarkStart w:id="39768" w:name="_ETM_Q88_680636"/>
      <w:bookmarkEnd w:id="39768"/>
      <w:r>
        <w:rPr>
          <w:rtl/>
        </w:rPr>
        <w:t xml:space="preserve">בדקה </w:t>
      </w:r>
      <w:bookmarkStart w:id="39769" w:name="_ETM_Q88_683310"/>
      <w:bookmarkEnd w:id="39769"/>
      <w:r>
        <w:rPr>
          <w:rtl/>
        </w:rPr>
        <w:t xml:space="preserve">שנשארה </w:t>
      </w:r>
      <w:bookmarkStart w:id="39770" w:name="_ETM_Q88_684000"/>
      <w:bookmarkEnd w:id="39770"/>
      <w:r>
        <w:rPr>
          <w:rtl/>
        </w:rPr>
        <w:t>לי</w:t>
      </w:r>
      <w:r>
        <w:rPr>
          <w:rFonts w:hint="cs"/>
          <w:rtl/>
        </w:rPr>
        <w:t>,</w:t>
      </w:r>
      <w:r>
        <w:rPr>
          <w:rtl/>
        </w:rPr>
        <w:t xml:space="preserve"> </w:t>
      </w:r>
      <w:bookmarkStart w:id="39771" w:name="_ETM_Q88_684749"/>
      <w:bookmarkEnd w:id="39771"/>
      <w:r>
        <w:rPr>
          <w:rtl/>
        </w:rPr>
        <w:t xml:space="preserve">או </w:t>
      </w:r>
      <w:bookmarkStart w:id="39772" w:name="_ETM_Q88_684989"/>
      <w:bookmarkEnd w:id="39772"/>
      <w:r>
        <w:rPr>
          <w:rtl/>
        </w:rPr>
        <w:t xml:space="preserve">בשתי </w:t>
      </w:r>
      <w:bookmarkStart w:id="39773" w:name="_ETM_Q88_685290"/>
      <w:bookmarkEnd w:id="39773"/>
      <w:r>
        <w:rPr>
          <w:rtl/>
        </w:rPr>
        <w:t xml:space="preserve">הדקות </w:t>
      </w:r>
      <w:bookmarkStart w:id="39774" w:name="_ETM_Q88_685650"/>
      <w:bookmarkEnd w:id="39774"/>
      <w:r>
        <w:rPr>
          <w:rtl/>
        </w:rPr>
        <w:t xml:space="preserve">שנשארו </w:t>
      </w:r>
      <w:bookmarkStart w:id="39775" w:name="_ETM_Q88_686279"/>
      <w:bookmarkEnd w:id="39775"/>
      <w:r>
        <w:rPr>
          <w:rtl/>
        </w:rPr>
        <w:t>לי</w:t>
      </w:r>
      <w:r>
        <w:rPr>
          <w:rFonts w:hint="cs"/>
          <w:rtl/>
        </w:rPr>
        <w:t>,</w:t>
      </w:r>
      <w:r>
        <w:rPr>
          <w:rtl/>
        </w:rPr>
        <w:t xml:space="preserve"> </w:t>
      </w:r>
      <w:bookmarkStart w:id="39776" w:name="_ETM_Q88_687849"/>
      <w:bookmarkEnd w:id="39776"/>
      <w:r>
        <w:rPr>
          <w:rtl/>
        </w:rPr>
        <w:t xml:space="preserve">אני </w:t>
      </w:r>
      <w:bookmarkStart w:id="39777" w:name="_ETM_Q88_688180"/>
      <w:bookmarkEnd w:id="39777"/>
      <w:r>
        <w:rPr>
          <w:rtl/>
        </w:rPr>
        <w:t xml:space="preserve">רוצה </w:t>
      </w:r>
      <w:bookmarkStart w:id="39778" w:name="_ETM_Q88_688480"/>
      <w:bookmarkEnd w:id="39778"/>
      <w:r>
        <w:rPr>
          <w:rtl/>
        </w:rPr>
        <w:t>לדבר</w:t>
      </w:r>
      <w:r>
        <w:rPr>
          <w:rFonts w:hint="cs"/>
          <w:rtl/>
        </w:rPr>
        <w:t>,</w:t>
      </w:r>
      <w:r>
        <w:rPr>
          <w:rtl/>
        </w:rPr>
        <w:t xml:space="preserve"> </w:t>
      </w:r>
      <w:bookmarkStart w:id="39779" w:name="_ETM_Q88_689430"/>
      <w:bookmarkEnd w:id="39779"/>
      <w:r>
        <w:rPr>
          <w:rtl/>
        </w:rPr>
        <w:t xml:space="preserve">אדוני </w:t>
      </w:r>
      <w:bookmarkStart w:id="39780" w:name="_ETM_Q88_689940"/>
      <w:bookmarkEnd w:id="39780"/>
      <w:r>
        <w:rPr>
          <w:rtl/>
        </w:rPr>
        <w:t>היושב</w:t>
      </w:r>
      <w:r>
        <w:rPr>
          <w:rFonts w:hint="cs"/>
          <w:rtl/>
        </w:rPr>
        <w:t>-</w:t>
      </w:r>
      <w:bookmarkStart w:id="39781" w:name="_ETM_Q88_690450"/>
      <w:bookmarkEnd w:id="39781"/>
      <w:r>
        <w:rPr>
          <w:rtl/>
        </w:rPr>
        <w:t>בראש</w:t>
      </w:r>
      <w:r>
        <w:rPr>
          <w:rFonts w:hint="cs"/>
          <w:rtl/>
        </w:rPr>
        <w:t>, על</w:t>
      </w:r>
      <w:r>
        <w:rPr>
          <w:rtl/>
        </w:rPr>
        <w:t xml:space="preserve"> </w:t>
      </w:r>
      <w:bookmarkStart w:id="39782" w:name="_ETM_Q88_691790"/>
      <w:bookmarkEnd w:id="39782"/>
      <w:r>
        <w:rPr>
          <w:rtl/>
        </w:rPr>
        <w:t xml:space="preserve">הצעת </w:t>
      </w:r>
      <w:bookmarkStart w:id="39783" w:name="_ETM_Q88_692390"/>
      <w:bookmarkEnd w:id="39783"/>
      <w:r>
        <w:rPr>
          <w:rtl/>
        </w:rPr>
        <w:t xml:space="preserve">חוק </w:t>
      </w:r>
      <w:bookmarkStart w:id="39784" w:name="_ETM_Q88_692600"/>
      <w:bookmarkEnd w:id="39784"/>
      <w:r>
        <w:rPr>
          <w:rtl/>
        </w:rPr>
        <w:t xml:space="preserve">שדיברנו </w:t>
      </w:r>
      <w:bookmarkStart w:id="39785" w:name="_ETM_Q88_693230"/>
      <w:bookmarkEnd w:id="39785"/>
      <w:r>
        <w:rPr>
          <w:rtl/>
        </w:rPr>
        <w:t xml:space="preserve">עליה </w:t>
      </w:r>
      <w:bookmarkStart w:id="39786" w:name="_ETM_Q88_693500"/>
      <w:bookmarkEnd w:id="39786"/>
      <w:r>
        <w:rPr>
          <w:rtl/>
        </w:rPr>
        <w:t xml:space="preserve">כאן </w:t>
      </w:r>
      <w:bookmarkStart w:id="39787" w:name="_ETM_Q88_693770"/>
      <w:bookmarkEnd w:id="39787"/>
      <w:r>
        <w:rPr>
          <w:rtl/>
        </w:rPr>
        <w:t xml:space="preserve">ממש </w:t>
      </w:r>
      <w:bookmarkStart w:id="39788" w:name="_ETM_Q88_694070"/>
      <w:bookmarkEnd w:id="39788"/>
      <w:r>
        <w:rPr>
          <w:rtl/>
        </w:rPr>
        <w:t xml:space="preserve">בשבוע </w:t>
      </w:r>
      <w:bookmarkStart w:id="39789" w:name="_ETM_Q88_694610"/>
      <w:bookmarkEnd w:id="39789"/>
      <w:r>
        <w:rPr>
          <w:rtl/>
        </w:rPr>
        <w:t>שעבר</w:t>
      </w:r>
      <w:r>
        <w:rPr>
          <w:rFonts w:hint="cs"/>
          <w:rtl/>
        </w:rPr>
        <w:t>.</w:t>
      </w:r>
      <w:r>
        <w:rPr>
          <w:rtl/>
        </w:rPr>
        <w:t xml:space="preserve"> </w:t>
      </w:r>
      <w:bookmarkStart w:id="39790" w:name="_ETM_Q88_695180"/>
      <w:bookmarkEnd w:id="39790"/>
      <w:r>
        <w:rPr>
          <w:rtl/>
        </w:rPr>
        <w:t xml:space="preserve">אתה </w:t>
      </w:r>
      <w:bookmarkStart w:id="39791" w:name="_ETM_Q88_695360"/>
      <w:bookmarkEnd w:id="39791"/>
      <w:r>
        <w:rPr>
          <w:rtl/>
        </w:rPr>
        <w:t xml:space="preserve">ישבת </w:t>
      </w:r>
      <w:bookmarkStart w:id="39792" w:name="_ETM_Q88_695840"/>
      <w:bookmarkEnd w:id="39792"/>
      <w:r>
        <w:rPr>
          <w:rtl/>
        </w:rPr>
        <w:t>כאן</w:t>
      </w:r>
      <w:r>
        <w:rPr>
          <w:rFonts w:hint="cs"/>
          <w:rtl/>
        </w:rPr>
        <w:t>,</w:t>
      </w:r>
      <w:r>
        <w:rPr>
          <w:rtl/>
        </w:rPr>
        <w:t xml:space="preserve"> </w:t>
      </w:r>
      <w:bookmarkStart w:id="39793" w:name="_ETM_Q88_696830"/>
      <w:bookmarkEnd w:id="39793"/>
      <w:r>
        <w:rPr>
          <w:rtl/>
        </w:rPr>
        <w:t xml:space="preserve">ואני </w:t>
      </w:r>
      <w:bookmarkStart w:id="39794" w:name="_ETM_Q88_697220"/>
      <w:bookmarkEnd w:id="39794"/>
      <w:r>
        <w:rPr>
          <w:rtl/>
        </w:rPr>
        <w:t xml:space="preserve">ואתה </w:t>
      </w:r>
      <w:bookmarkStart w:id="39795" w:name="_ETM_Q88_697610"/>
      <w:bookmarkEnd w:id="39795"/>
      <w:r>
        <w:rPr>
          <w:rtl/>
        </w:rPr>
        <w:t xml:space="preserve">קיימנו </w:t>
      </w:r>
      <w:bookmarkStart w:id="39796" w:name="_ETM_Q88_698090"/>
      <w:bookmarkEnd w:id="39796"/>
      <w:r>
        <w:rPr>
          <w:rFonts w:hint="cs"/>
          <w:rtl/>
        </w:rPr>
        <w:t xml:space="preserve">על זה שיח, על כך </w:t>
      </w:r>
      <w:bookmarkStart w:id="39797" w:name="_ETM_Q88_700975"/>
      <w:bookmarkStart w:id="39798" w:name="_ETM_Q88_699800"/>
      <w:bookmarkEnd w:id="39797"/>
      <w:bookmarkEnd w:id="39798"/>
      <w:r>
        <w:rPr>
          <w:rtl/>
        </w:rPr>
        <w:t xml:space="preserve">שיש </w:t>
      </w:r>
      <w:bookmarkStart w:id="39799" w:name="_ETM_Q88_700130"/>
      <w:bookmarkEnd w:id="39799"/>
      <w:r>
        <w:rPr>
          <w:rtl/>
        </w:rPr>
        <w:t xml:space="preserve">נושאים </w:t>
      </w:r>
      <w:bookmarkStart w:id="39800" w:name="_ETM_Q88_700580"/>
      <w:bookmarkEnd w:id="39800"/>
      <w:r>
        <w:rPr>
          <w:rtl/>
        </w:rPr>
        <w:t xml:space="preserve">שאמורים </w:t>
      </w:r>
      <w:bookmarkStart w:id="39801" w:name="_ETM_Q88_701300"/>
      <w:bookmarkEnd w:id="39801"/>
      <w:r>
        <w:rPr>
          <w:rtl/>
        </w:rPr>
        <w:t xml:space="preserve">לקדם </w:t>
      </w:r>
      <w:bookmarkStart w:id="39802" w:name="_ETM_Q88_701840"/>
      <w:bookmarkEnd w:id="39802"/>
      <w:r>
        <w:rPr>
          <w:rtl/>
        </w:rPr>
        <w:t>יחד</w:t>
      </w:r>
      <w:r>
        <w:rPr>
          <w:rFonts w:hint="cs"/>
          <w:rtl/>
        </w:rPr>
        <w:t>,</w:t>
      </w:r>
      <w:r>
        <w:rPr>
          <w:rtl/>
        </w:rPr>
        <w:t xml:space="preserve"> </w:t>
      </w:r>
      <w:bookmarkStart w:id="39803" w:name="_ETM_Q88_702970"/>
      <w:bookmarkEnd w:id="39803"/>
      <w:r>
        <w:rPr>
          <w:rtl/>
        </w:rPr>
        <w:t xml:space="preserve">בשיתוף </w:t>
      </w:r>
      <w:bookmarkStart w:id="39804" w:name="_ETM_Q88_703629"/>
      <w:bookmarkEnd w:id="39804"/>
      <w:r>
        <w:rPr>
          <w:rtl/>
        </w:rPr>
        <w:t>פעולה</w:t>
      </w:r>
      <w:r>
        <w:rPr>
          <w:rFonts w:hint="cs"/>
          <w:rtl/>
        </w:rPr>
        <w:t>.</w:t>
      </w:r>
      <w:r>
        <w:rPr>
          <w:rtl/>
        </w:rPr>
        <w:t xml:space="preserve"> </w:t>
      </w:r>
      <w:bookmarkStart w:id="39805" w:name="_ETM_Q88_707139"/>
      <w:bookmarkEnd w:id="39805"/>
      <w:r>
        <w:rPr>
          <w:rtl/>
        </w:rPr>
        <w:t xml:space="preserve">הצעת </w:t>
      </w:r>
      <w:bookmarkStart w:id="39806" w:name="_ETM_Q88_707650"/>
      <w:bookmarkEnd w:id="39806"/>
      <w:r>
        <w:rPr>
          <w:rtl/>
        </w:rPr>
        <w:t xml:space="preserve">החוק </w:t>
      </w:r>
      <w:bookmarkStart w:id="39807" w:name="_ETM_Q88_708159"/>
      <w:bookmarkEnd w:id="39807"/>
      <w:r>
        <w:rPr>
          <w:rtl/>
        </w:rPr>
        <w:t xml:space="preserve">של </w:t>
      </w:r>
      <w:bookmarkStart w:id="39808" w:name="_ETM_Q88_708400"/>
      <w:bookmarkEnd w:id="39808"/>
      <w:r>
        <w:rPr>
          <w:rtl/>
        </w:rPr>
        <w:t xml:space="preserve">השעיה </w:t>
      </w:r>
      <w:bookmarkStart w:id="39809" w:name="_ETM_Q88_709089"/>
      <w:bookmarkEnd w:id="39809"/>
      <w:r>
        <w:rPr>
          <w:rtl/>
        </w:rPr>
        <w:t xml:space="preserve">של </w:t>
      </w:r>
      <w:bookmarkStart w:id="39810" w:name="_ETM_Q88_709329"/>
      <w:bookmarkEnd w:id="39810"/>
      <w:r>
        <w:rPr>
          <w:rtl/>
        </w:rPr>
        <w:t xml:space="preserve">עובד </w:t>
      </w:r>
      <w:bookmarkStart w:id="39811" w:name="_ETM_Q88_709659"/>
      <w:bookmarkEnd w:id="39811"/>
      <w:r>
        <w:rPr>
          <w:rtl/>
        </w:rPr>
        <w:t xml:space="preserve">המדינה </w:t>
      </w:r>
      <w:bookmarkStart w:id="39812" w:name="_ETM_Q88_710800"/>
      <w:bookmarkEnd w:id="39812"/>
      <w:r>
        <w:rPr>
          <w:rtl/>
        </w:rPr>
        <w:t xml:space="preserve">ופיטורים </w:t>
      </w:r>
      <w:bookmarkStart w:id="39813" w:name="_ETM_Q88_711429"/>
      <w:bookmarkEnd w:id="39813"/>
      <w:r>
        <w:rPr>
          <w:rtl/>
        </w:rPr>
        <w:t xml:space="preserve">של </w:t>
      </w:r>
      <w:bookmarkStart w:id="39814" w:name="_ETM_Q88_711640"/>
      <w:bookmarkEnd w:id="39814"/>
      <w:r>
        <w:rPr>
          <w:rtl/>
        </w:rPr>
        <w:t xml:space="preserve">עובד </w:t>
      </w:r>
      <w:bookmarkStart w:id="39815" w:name="_ETM_Q88_711970"/>
      <w:bookmarkEnd w:id="39815"/>
      <w:r>
        <w:rPr>
          <w:rtl/>
        </w:rPr>
        <w:t xml:space="preserve">הוראה </w:t>
      </w:r>
      <w:bookmarkStart w:id="39816" w:name="_ETM_Q88_712809"/>
      <w:bookmarkEnd w:id="39816"/>
      <w:r>
        <w:rPr>
          <w:rtl/>
        </w:rPr>
        <w:t xml:space="preserve">כדי </w:t>
      </w:r>
      <w:bookmarkStart w:id="39817" w:name="_ETM_Q88_713110"/>
      <w:bookmarkEnd w:id="39817"/>
      <w:r>
        <w:rPr>
          <w:rtl/>
        </w:rPr>
        <w:t xml:space="preserve">להגן </w:t>
      </w:r>
      <w:bookmarkStart w:id="39818" w:name="_ETM_Q88_713530"/>
      <w:bookmarkEnd w:id="39818"/>
      <w:r>
        <w:rPr>
          <w:rtl/>
        </w:rPr>
        <w:t xml:space="preserve">על </w:t>
      </w:r>
      <w:bookmarkStart w:id="39819" w:name="_ETM_Q88_713679"/>
      <w:bookmarkEnd w:id="39819"/>
      <w:r>
        <w:rPr>
          <w:rtl/>
        </w:rPr>
        <w:t xml:space="preserve">קטין </w:t>
      </w:r>
      <w:bookmarkStart w:id="39820" w:name="_ETM_Q88_714100"/>
      <w:bookmarkEnd w:id="39820"/>
      <w:r>
        <w:rPr>
          <w:rtl/>
        </w:rPr>
        <w:t xml:space="preserve">או </w:t>
      </w:r>
      <w:bookmarkStart w:id="39821" w:name="_ETM_Q88_714160"/>
      <w:bookmarkEnd w:id="39821"/>
      <w:r>
        <w:rPr>
          <w:rtl/>
        </w:rPr>
        <w:t xml:space="preserve">חסר </w:t>
      </w:r>
      <w:bookmarkStart w:id="39822" w:name="_ETM_Q88_714610"/>
      <w:bookmarkEnd w:id="39822"/>
      <w:r>
        <w:rPr>
          <w:rtl/>
        </w:rPr>
        <w:t xml:space="preserve">ישע </w:t>
      </w:r>
      <w:bookmarkStart w:id="39823" w:name="_ETM_Q88_714940"/>
      <w:bookmarkEnd w:id="39823"/>
      <w:r>
        <w:rPr>
          <w:rtl/>
        </w:rPr>
        <w:t xml:space="preserve">מפני </w:t>
      </w:r>
      <w:bookmarkStart w:id="39824" w:name="_ETM_Q88_715270"/>
      <w:bookmarkEnd w:id="39824"/>
      <w:r>
        <w:rPr>
          <w:rtl/>
        </w:rPr>
        <w:t>תקיפה</w:t>
      </w:r>
      <w:r>
        <w:rPr>
          <w:rFonts w:hint="cs"/>
          <w:rtl/>
        </w:rPr>
        <w:t>.</w:t>
      </w:r>
      <w:r>
        <w:rPr>
          <w:rtl/>
        </w:rPr>
        <w:t xml:space="preserve"> </w:t>
      </w:r>
      <w:bookmarkStart w:id="39825" w:name="_ETM_Q88_717309"/>
      <w:bookmarkEnd w:id="39825"/>
      <w:r>
        <w:rPr>
          <w:rtl/>
        </w:rPr>
        <w:t xml:space="preserve">ישבנו </w:t>
      </w:r>
      <w:bookmarkStart w:id="39826" w:name="_ETM_Q88_717849"/>
      <w:bookmarkEnd w:id="39826"/>
      <w:r>
        <w:rPr>
          <w:rtl/>
        </w:rPr>
        <w:t xml:space="preserve">כאן </w:t>
      </w:r>
      <w:bookmarkStart w:id="39827" w:name="_ETM_Q88_718120"/>
      <w:bookmarkEnd w:id="39827"/>
      <w:r>
        <w:rPr>
          <w:rtl/>
        </w:rPr>
        <w:t xml:space="preserve">וסיפרתי </w:t>
      </w:r>
      <w:bookmarkStart w:id="39828" w:name="_ETM_Q88_718749"/>
      <w:bookmarkEnd w:id="39828"/>
      <w:r>
        <w:rPr>
          <w:rtl/>
        </w:rPr>
        <w:t xml:space="preserve">לכם </w:t>
      </w:r>
      <w:bookmarkStart w:id="39829" w:name="_ETM_Q88_719049"/>
      <w:bookmarkEnd w:id="39829"/>
      <w:r>
        <w:rPr>
          <w:rtl/>
        </w:rPr>
        <w:t xml:space="preserve">על </w:t>
      </w:r>
      <w:bookmarkStart w:id="39830" w:name="_ETM_Q88_719140"/>
      <w:bookmarkEnd w:id="39830"/>
      <w:r>
        <w:rPr>
          <w:rtl/>
        </w:rPr>
        <w:t xml:space="preserve">אותה </w:t>
      </w:r>
      <w:bookmarkStart w:id="39831" w:name="_ETM_Q88_719379"/>
      <w:bookmarkEnd w:id="39831"/>
      <w:r>
        <w:rPr>
          <w:rtl/>
        </w:rPr>
        <w:t xml:space="preserve">הצעת </w:t>
      </w:r>
      <w:bookmarkStart w:id="39832" w:name="_ETM_Q88_719799"/>
      <w:bookmarkEnd w:id="39832"/>
      <w:r>
        <w:rPr>
          <w:rtl/>
        </w:rPr>
        <w:t xml:space="preserve">חוק </w:t>
      </w:r>
      <w:bookmarkStart w:id="39833" w:name="_ETM_Q88_720699"/>
      <w:bookmarkEnd w:id="39833"/>
      <w:r>
        <w:rPr>
          <w:rtl/>
        </w:rPr>
        <w:t xml:space="preserve">שתאפשר </w:t>
      </w:r>
      <w:bookmarkStart w:id="39834" w:name="_ETM_Q88_721679"/>
      <w:bookmarkStart w:id="39835" w:name="_ETM_Q88_722760"/>
      <w:bookmarkEnd w:id="39834"/>
      <w:bookmarkEnd w:id="39835"/>
      <w:r>
        <w:rPr>
          <w:rtl/>
        </w:rPr>
        <w:t xml:space="preserve">למשרד </w:t>
      </w:r>
      <w:bookmarkStart w:id="39836" w:name="_ETM_Q88_723329"/>
      <w:bookmarkEnd w:id="39836"/>
      <w:r>
        <w:rPr>
          <w:rtl/>
        </w:rPr>
        <w:t xml:space="preserve">החינוך </w:t>
      </w:r>
      <w:bookmarkStart w:id="39837" w:name="_ETM_Q88_723900"/>
      <w:bookmarkEnd w:id="39837"/>
      <w:r>
        <w:rPr>
          <w:rtl/>
        </w:rPr>
        <w:t xml:space="preserve">לפטר </w:t>
      </w:r>
      <w:bookmarkStart w:id="39838" w:name="_ETM_Q88_724409"/>
      <w:bookmarkEnd w:id="39838"/>
      <w:r>
        <w:rPr>
          <w:rtl/>
        </w:rPr>
        <w:t xml:space="preserve">מורים </w:t>
      </w:r>
      <w:bookmarkStart w:id="39839" w:name="_ETM_Q88_725159"/>
      <w:bookmarkEnd w:id="39839"/>
      <w:r>
        <w:rPr>
          <w:rtl/>
        </w:rPr>
        <w:t>שתקפו</w:t>
      </w:r>
      <w:r>
        <w:rPr>
          <w:rFonts w:hint="cs"/>
          <w:rtl/>
        </w:rPr>
        <w:t>.</w:t>
      </w:r>
      <w:r>
        <w:rPr>
          <w:rtl/>
        </w:rPr>
        <w:t xml:space="preserve"> </w:t>
      </w:r>
      <w:bookmarkStart w:id="39840" w:name="_ETM_Q88_726430"/>
      <w:bookmarkEnd w:id="39840"/>
      <w:r>
        <w:rPr>
          <w:rtl/>
        </w:rPr>
        <w:t xml:space="preserve">מורים </w:t>
      </w:r>
      <w:bookmarkStart w:id="39841" w:name="_ETM_Q88_726790"/>
      <w:bookmarkEnd w:id="39841"/>
      <w:r>
        <w:rPr>
          <w:rtl/>
        </w:rPr>
        <w:t xml:space="preserve">שתקפו </w:t>
      </w:r>
      <w:bookmarkStart w:id="39842" w:name="_ETM_Q88_727270"/>
      <w:bookmarkEnd w:id="39842"/>
      <w:r>
        <w:rPr>
          <w:rtl/>
        </w:rPr>
        <w:t>מינית</w:t>
      </w:r>
      <w:r>
        <w:rPr>
          <w:rFonts w:hint="cs"/>
          <w:rtl/>
        </w:rPr>
        <w:t>,</w:t>
      </w:r>
      <w:r>
        <w:rPr>
          <w:rtl/>
        </w:rPr>
        <w:t xml:space="preserve"> </w:t>
      </w:r>
      <w:bookmarkStart w:id="39843" w:name="_ETM_Q88_728260"/>
      <w:bookmarkEnd w:id="39843"/>
      <w:r>
        <w:rPr>
          <w:rtl/>
        </w:rPr>
        <w:t xml:space="preserve">מורים </w:t>
      </w:r>
      <w:bookmarkStart w:id="39844" w:name="_ETM_Q88_728620"/>
      <w:bookmarkEnd w:id="39844"/>
      <w:r>
        <w:rPr>
          <w:rtl/>
        </w:rPr>
        <w:t xml:space="preserve">שתקפו </w:t>
      </w:r>
      <w:bookmarkStart w:id="39845" w:name="_ETM_Q88_729070"/>
      <w:bookmarkEnd w:id="39845"/>
      <w:r>
        <w:rPr>
          <w:rtl/>
        </w:rPr>
        <w:t>באלימות</w:t>
      </w:r>
      <w:r>
        <w:rPr>
          <w:rFonts w:hint="cs"/>
          <w:rtl/>
        </w:rPr>
        <w:t>.</w:t>
      </w:r>
      <w:r>
        <w:rPr>
          <w:rtl/>
        </w:rPr>
        <w:t xml:space="preserve"> </w:t>
      </w:r>
      <w:bookmarkStart w:id="39846" w:name="_ETM_Q88_730480"/>
      <w:bookmarkEnd w:id="39846"/>
      <w:r>
        <w:rPr>
          <w:rtl/>
        </w:rPr>
        <w:t xml:space="preserve">כי </w:t>
      </w:r>
      <w:bookmarkStart w:id="39847" w:name="_ETM_Q88_730720"/>
      <w:bookmarkEnd w:id="39847"/>
      <w:r>
        <w:rPr>
          <w:rtl/>
        </w:rPr>
        <w:t xml:space="preserve">היום </w:t>
      </w:r>
      <w:bookmarkStart w:id="39848" w:name="_ETM_Q88_731140"/>
      <w:bookmarkEnd w:id="39848"/>
      <w:r>
        <w:rPr>
          <w:rtl/>
        </w:rPr>
        <w:t xml:space="preserve">משרד </w:t>
      </w:r>
      <w:bookmarkStart w:id="39849" w:name="_ETM_Q88_731470"/>
      <w:bookmarkEnd w:id="39849"/>
      <w:r>
        <w:rPr>
          <w:rtl/>
        </w:rPr>
        <w:t xml:space="preserve">החינוך </w:t>
      </w:r>
      <w:bookmarkStart w:id="39850" w:name="_ETM_Q88_731890"/>
      <w:bookmarkEnd w:id="39850"/>
      <w:r>
        <w:rPr>
          <w:rtl/>
        </w:rPr>
        <w:t xml:space="preserve">פשוט </w:t>
      </w:r>
      <w:bookmarkStart w:id="39851" w:name="_ETM_Q88_732280"/>
      <w:bookmarkEnd w:id="39851"/>
      <w:r>
        <w:rPr>
          <w:rtl/>
        </w:rPr>
        <w:t xml:space="preserve">לא </w:t>
      </w:r>
      <w:bookmarkStart w:id="39852" w:name="_ETM_Q88_732370"/>
      <w:bookmarkEnd w:id="39852"/>
      <w:r>
        <w:rPr>
          <w:rtl/>
        </w:rPr>
        <w:t>יכול</w:t>
      </w:r>
      <w:r>
        <w:rPr>
          <w:rFonts w:hint="cs"/>
          <w:rtl/>
        </w:rPr>
        <w:t>.</w:t>
      </w:r>
      <w:r>
        <w:rPr>
          <w:rtl/>
        </w:rPr>
        <w:t xml:space="preserve"> </w:t>
      </w:r>
      <w:bookmarkStart w:id="39853" w:name="_ETM_Q88_735379"/>
      <w:bookmarkEnd w:id="39853"/>
      <w:r>
        <w:rPr>
          <w:rtl/>
        </w:rPr>
        <w:t xml:space="preserve">ברגע </w:t>
      </w:r>
      <w:bookmarkStart w:id="39854" w:name="_ETM_Q88_735889"/>
      <w:bookmarkEnd w:id="39854"/>
      <w:r>
        <w:rPr>
          <w:rtl/>
        </w:rPr>
        <w:t xml:space="preserve">שיש </w:t>
      </w:r>
      <w:bookmarkStart w:id="39855" w:name="_ETM_Q88_736250"/>
      <w:bookmarkEnd w:id="39855"/>
      <w:r>
        <w:rPr>
          <w:rtl/>
        </w:rPr>
        <w:t>מור</w:t>
      </w:r>
      <w:r>
        <w:rPr>
          <w:rFonts w:hint="cs"/>
          <w:rtl/>
        </w:rPr>
        <w:t>ה</w:t>
      </w:r>
      <w:r>
        <w:rPr>
          <w:rtl/>
        </w:rPr>
        <w:t xml:space="preserve"> </w:t>
      </w:r>
      <w:bookmarkStart w:id="39856" w:name="_ETM_Q88_736729"/>
      <w:bookmarkEnd w:id="39856"/>
      <w:r>
        <w:rPr>
          <w:rFonts w:hint="cs"/>
          <w:rtl/>
        </w:rPr>
        <w:t>ש</w:t>
      </w:r>
      <w:r>
        <w:rPr>
          <w:rtl/>
        </w:rPr>
        <w:t xml:space="preserve">תקף </w:t>
      </w:r>
      <w:bookmarkStart w:id="39857" w:name="_ETM_Q88_737090"/>
      <w:bookmarkEnd w:id="39857"/>
      <w:r>
        <w:rPr>
          <w:rtl/>
        </w:rPr>
        <w:t>תלמיד</w:t>
      </w:r>
      <w:r>
        <w:rPr>
          <w:rFonts w:hint="cs"/>
          <w:rtl/>
        </w:rPr>
        <w:t xml:space="preserve"> </w:t>
      </w:r>
      <w:bookmarkStart w:id="39858" w:name="_ETM_Q88_739985"/>
      <w:bookmarkEnd w:id="39858"/>
      <w:r>
        <w:rPr>
          <w:rtl/>
        </w:rPr>
        <w:t xml:space="preserve">– </w:t>
      </w:r>
      <w:bookmarkStart w:id="39859" w:name="_ETM_Q88_738809"/>
      <w:bookmarkEnd w:id="39859"/>
      <w:r>
        <w:rPr>
          <w:rtl/>
        </w:rPr>
        <w:t xml:space="preserve">אין </w:t>
      </w:r>
      <w:bookmarkStart w:id="39860" w:name="_ETM_Q88_739110"/>
      <w:bookmarkEnd w:id="39860"/>
      <w:r>
        <w:rPr>
          <w:rtl/>
        </w:rPr>
        <w:t xml:space="preserve">יכולת </w:t>
      </w:r>
      <w:bookmarkStart w:id="39861" w:name="_ETM_Q88_739740"/>
      <w:bookmarkEnd w:id="39861"/>
      <w:r>
        <w:rPr>
          <w:rtl/>
        </w:rPr>
        <w:t xml:space="preserve">למשרד </w:t>
      </w:r>
      <w:bookmarkStart w:id="39862" w:name="_ETM_Q88_740250"/>
      <w:bookmarkEnd w:id="39862"/>
      <w:r>
        <w:rPr>
          <w:rtl/>
        </w:rPr>
        <w:t>החינוך</w:t>
      </w:r>
      <w:bookmarkStart w:id="39863" w:name="_ETM_Q88_740880"/>
      <w:bookmarkEnd w:id="39863"/>
      <w:r>
        <w:rPr>
          <w:rFonts w:hint="cs"/>
          <w:rtl/>
        </w:rPr>
        <w:t xml:space="preserve"> </w:t>
      </w:r>
      <w:bookmarkStart w:id="39864" w:name="_ETM_Q88_742224"/>
      <w:bookmarkEnd w:id="39864"/>
      <w:r>
        <w:rPr>
          <w:rtl/>
        </w:rPr>
        <w:t xml:space="preserve">להשעות </w:t>
      </w:r>
      <w:bookmarkStart w:id="39865" w:name="_ETM_Q88_741450"/>
      <w:bookmarkEnd w:id="39865"/>
      <w:r>
        <w:rPr>
          <w:rtl/>
        </w:rPr>
        <w:t xml:space="preserve">אותו </w:t>
      </w:r>
      <w:bookmarkStart w:id="39866" w:name="_ETM_Q88_742069"/>
      <w:bookmarkEnd w:id="39866"/>
      <w:r>
        <w:rPr>
          <w:rtl/>
        </w:rPr>
        <w:t xml:space="preserve">או </w:t>
      </w:r>
      <w:bookmarkStart w:id="39867" w:name="_ETM_Q88_742279"/>
      <w:bookmarkEnd w:id="39867"/>
      <w:r>
        <w:rPr>
          <w:rtl/>
        </w:rPr>
        <w:t xml:space="preserve">לפטר </w:t>
      </w:r>
      <w:bookmarkStart w:id="39868" w:name="_ETM_Q88_742849"/>
      <w:bookmarkEnd w:id="39868"/>
      <w:r>
        <w:rPr>
          <w:rtl/>
        </w:rPr>
        <w:t>אותו</w:t>
      </w:r>
      <w:r>
        <w:rPr>
          <w:rFonts w:hint="cs"/>
          <w:rtl/>
        </w:rPr>
        <w:t>.</w:t>
      </w:r>
      <w:r>
        <w:rPr>
          <w:rtl/>
        </w:rPr>
        <w:t xml:space="preserve"> </w:t>
      </w:r>
      <w:bookmarkStart w:id="39869" w:name="_ETM_Q88_744039"/>
      <w:bookmarkEnd w:id="39869"/>
      <w:r>
        <w:rPr>
          <w:rtl/>
        </w:rPr>
        <w:t>וה</w:t>
      </w:r>
      <w:r>
        <w:rPr>
          <w:rFonts w:hint="cs"/>
          <w:rtl/>
        </w:rPr>
        <w:t>י</w:t>
      </w:r>
      <w:r>
        <w:rPr>
          <w:rtl/>
        </w:rPr>
        <w:t>נה</w:t>
      </w:r>
      <w:r>
        <w:rPr>
          <w:rFonts w:hint="cs"/>
          <w:rtl/>
        </w:rPr>
        <w:t>,</w:t>
      </w:r>
      <w:r>
        <w:rPr>
          <w:rtl/>
        </w:rPr>
        <w:t xml:space="preserve"> </w:t>
      </w:r>
      <w:bookmarkStart w:id="39870" w:name="_ETM_Q88_744610"/>
      <w:bookmarkEnd w:id="39870"/>
      <w:r>
        <w:rPr>
          <w:rtl/>
        </w:rPr>
        <w:t>אמרת</w:t>
      </w:r>
      <w:r>
        <w:rPr>
          <w:rFonts w:hint="cs"/>
          <w:rtl/>
        </w:rPr>
        <w:t>:</w:t>
      </w:r>
      <w:r>
        <w:rPr>
          <w:rtl/>
        </w:rPr>
        <w:t xml:space="preserve"> </w:t>
      </w:r>
      <w:bookmarkStart w:id="39871" w:name="_ETM_Q88_745090"/>
      <w:bookmarkEnd w:id="39871"/>
      <w:r>
        <w:rPr>
          <w:rtl/>
        </w:rPr>
        <w:t xml:space="preserve">יש </w:t>
      </w:r>
      <w:bookmarkStart w:id="39872" w:name="_ETM_Q88_745300"/>
      <w:bookmarkEnd w:id="39872"/>
      <w:r>
        <w:rPr>
          <w:rtl/>
        </w:rPr>
        <w:t xml:space="preserve">דברים </w:t>
      </w:r>
      <w:bookmarkStart w:id="39873" w:name="_ETM_Q88_745599"/>
      <w:bookmarkEnd w:id="39873"/>
      <w:r>
        <w:rPr>
          <w:rtl/>
        </w:rPr>
        <w:t xml:space="preserve">שאנחנו </w:t>
      </w:r>
      <w:bookmarkStart w:id="39874" w:name="_ETM_Q88_745840"/>
      <w:bookmarkEnd w:id="39874"/>
      <w:r>
        <w:rPr>
          <w:rtl/>
        </w:rPr>
        <w:t xml:space="preserve">יכולים </w:t>
      </w:r>
      <w:bookmarkStart w:id="39875" w:name="_ETM_Q88_746169"/>
      <w:bookmarkEnd w:id="39875"/>
      <w:r>
        <w:rPr>
          <w:rtl/>
        </w:rPr>
        <w:t>לעבוד</w:t>
      </w:r>
      <w:r>
        <w:rPr>
          <w:rFonts w:hint="cs"/>
          <w:rtl/>
        </w:rPr>
        <w:t xml:space="preserve"> עליהם</w:t>
      </w:r>
      <w:r>
        <w:rPr>
          <w:rtl/>
        </w:rPr>
        <w:t xml:space="preserve"> </w:t>
      </w:r>
      <w:bookmarkStart w:id="39876" w:name="_ETM_Q88_746530"/>
      <w:bookmarkEnd w:id="39876"/>
      <w:r>
        <w:rPr>
          <w:rtl/>
        </w:rPr>
        <w:t>ביחד</w:t>
      </w:r>
      <w:r>
        <w:rPr>
          <w:rFonts w:hint="cs"/>
          <w:rtl/>
        </w:rPr>
        <w:t xml:space="preserve"> </w:t>
      </w:r>
      <w:r>
        <w:rPr>
          <w:rtl/>
        </w:rPr>
        <w:t xml:space="preserve">– </w:t>
      </w:r>
      <w:bookmarkStart w:id="39877" w:name="_ETM_Q88_747009"/>
      <w:bookmarkEnd w:id="39877"/>
      <w:r>
        <w:rPr>
          <w:rtl/>
        </w:rPr>
        <w:t>אתה</w:t>
      </w:r>
      <w:r>
        <w:rPr>
          <w:rFonts w:hint="cs"/>
          <w:rtl/>
        </w:rPr>
        <w:t>,</w:t>
      </w:r>
      <w:r>
        <w:rPr>
          <w:rtl/>
        </w:rPr>
        <w:t xml:space="preserve"> </w:t>
      </w:r>
      <w:bookmarkStart w:id="39878" w:name="_ETM_Q88_747340"/>
      <w:bookmarkEnd w:id="39878"/>
      <w:r>
        <w:rPr>
          <w:rtl/>
        </w:rPr>
        <w:t>אדוני</w:t>
      </w:r>
      <w:r>
        <w:rPr>
          <w:rFonts w:hint="cs"/>
          <w:rtl/>
        </w:rPr>
        <w:t>.</w:t>
      </w:r>
      <w:r>
        <w:rPr>
          <w:rtl/>
        </w:rPr>
        <w:t xml:space="preserve"> </w:t>
      </w:r>
      <w:bookmarkStart w:id="39879" w:name="_ETM_Q88_748910"/>
      <w:bookmarkEnd w:id="39879"/>
      <w:r>
        <w:rPr>
          <w:rtl/>
        </w:rPr>
        <w:t xml:space="preserve">והדבר </w:t>
      </w:r>
      <w:bookmarkStart w:id="39880" w:name="_ETM_Q88_749540"/>
      <w:bookmarkEnd w:id="39880"/>
      <w:r>
        <w:rPr>
          <w:rtl/>
        </w:rPr>
        <w:t xml:space="preserve">עלה </w:t>
      </w:r>
      <w:bookmarkStart w:id="39881" w:name="_ETM_Q88_749780"/>
      <w:bookmarkEnd w:id="39881"/>
      <w:r>
        <w:rPr>
          <w:rtl/>
        </w:rPr>
        <w:t xml:space="preserve">לוועדת </w:t>
      </w:r>
      <w:bookmarkStart w:id="39882" w:name="_ETM_Q88_750170"/>
      <w:bookmarkEnd w:id="39882"/>
      <w:r>
        <w:rPr>
          <w:rtl/>
        </w:rPr>
        <w:t xml:space="preserve">שרים </w:t>
      </w:r>
      <w:bookmarkStart w:id="39883" w:name="_ETM_Q88_750410"/>
      <w:bookmarkEnd w:id="39883"/>
      <w:r>
        <w:rPr>
          <w:rtl/>
        </w:rPr>
        <w:t xml:space="preserve">לענייני </w:t>
      </w:r>
      <w:bookmarkStart w:id="39884" w:name="_ETM_Q88_750710"/>
      <w:bookmarkEnd w:id="39884"/>
      <w:r>
        <w:rPr>
          <w:rtl/>
        </w:rPr>
        <w:t>חקיקה</w:t>
      </w:r>
      <w:r>
        <w:rPr>
          <w:rFonts w:hint="cs"/>
          <w:rtl/>
        </w:rPr>
        <w:t>,</w:t>
      </w:r>
      <w:r>
        <w:rPr>
          <w:rtl/>
        </w:rPr>
        <w:t xml:space="preserve"> </w:t>
      </w:r>
      <w:bookmarkStart w:id="39885" w:name="_ETM_Q88_753389"/>
      <w:bookmarkEnd w:id="39885"/>
      <w:r>
        <w:rPr>
          <w:rtl/>
        </w:rPr>
        <w:t xml:space="preserve">ולצערי </w:t>
      </w:r>
      <w:bookmarkStart w:id="39886" w:name="_ETM_Q88_754319"/>
      <w:bookmarkEnd w:id="39886"/>
      <w:r>
        <w:rPr>
          <w:rtl/>
        </w:rPr>
        <w:t xml:space="preserve">ועדת </w:t>
      </w:r>
      <w:bookmarkStart w:id="39887" w:name="_ETM_Q88_754650"/>
      <w:bookmarkEnd w:id="39887"/>
      <w:r>
        <w:rPr>
          <w:rtl/>
        </w:rPr>
        <w:t xml:space="preserve">שרים </w:t>
      </w:r>
      <w:bookmarkStart w:id="39888" w:name="_ETM_Q88_754919"/>
      <w:bookmarkEnd w:id="39888"/>
      <w:r>
        <w:rPr>
          <w:rtl/>
        </w:rPr>
        <w:t xml:space="preserve">לענייני </w:t>
      </w:r>
      <w:bookmarkStart w:id="39889" w:name="_ETM_Q88_755249"/>
      <w:bookmarkEnd w:id="39889"/>
      <w:r>
        <w:rPr>
          <w:rtl/>
        </w:rPr>
        <w:t xml:space="preserve">חקיקה </w:t>
      </w:r>
      <w:bookmarkStart w:id="39890" w:name="_ETM_Q88_755759"/>
      <w:bookmarkEnd w:id="39890"/>
      <w:r>
        <w:rPr>
          <w:rtl/>
        </w:rPr>
        <w:t xml:space="preserve">החליטה </w:t>
      </w:r>
      <w:bookmarkStart w:id="39891" w:name="_ETM_Q88_756240"/>
      <w:bookmarkEnd w:id="39891"/>
      <w:r>
        <w:rPr>
          <w:rtl/>
        </w:rPr>
        <w:t xml:space="preserve">לדחות </w:t>
      </w:r>
      <w:bookmarkStart w:id="39892" w:name="_ETM_Q88_757289"/>
      <w:bookmarkEnd w:id="39892"/>
      <w:r>
        <w:rPr>
          <w:rtl/>
        </w:rPr>
        <w:t xml:space="preserve">את </w:t>
      </w:r>
      <w:bookmarkStart w:id="39893" w:name="_ETM_Q88_757439"/>
      <w:bookmarkEnd w:id="39893"/>
      <w:r>
        <w:rPr>
          <w:rtl/>
        </w:rPr>
        <w:t xml:space="preserve">הצעת </w:t>
      </w:r>
      <w:bookmarkStart w:id="39894" w:name="_ETM_Q88_757830"/>
      <w:bookmarkEnd w:id="39894"/>
      <w:r>
        <w:rPr>
          <w:rtl/>
        </w:rPr>
        <w:t xml:space="preserve">החוק </w:t>
      </w:r>
      <w:bookmarkStart w:id="39895" w:name="_ETM_Q88_758189"/>
      <w:bookmarkEnd w:id="39895"/>
      <w:r>
        <w:rPr>
          <w:rtl/>
        </w:rPr>
        <w:t xml:space="preserve">ב-21 </w:t>
      </w:r>
      <w:bookmarkStart w:id="39896" w:name="_ETM_Q88_759120"/>
      <w:bookmarkEnd w:id="39896"/>
      <w:r>
        <w:rPr>
          <w:rtl/>
        </w:rPr>
        <w:t xml:space="preserve">יום </w:t>
      </w:r>
      <w:bookmarkStart w:id="39897" w:name="_ETM_Q88_759830"/>
      <w:bookmarkEnd w:id="39897"/>
      <w:r>
        <w:rPr>
          <w:rtl/>
        </w:rPr>
        <w:t>נוספים</w:t>
      </w:r>
      <w:r>
        <w:rPr>
          <w:rFonts w:hint="cs"/>
          <w:rtl/>
        </w:rPr>
        <w:t>.</w:t>
      </w:r>
      <w:r>
        <w:rPr>
          <w:rtl/>
        </w:rPr>
        <w:t xml:space="preserve"> </w:t>
      </w:r>
    </w:p>
    <w:p w:rsidR="00FA1500" w:rsidRDefault="00FA1500" w:rsidP="00F95572">
      <w:pPr>
        <w:rPr>
          <w:rtl/>
        </w:rPr>
      </w:pPr>
    </w:p>
    <w:p w:rsidR="00FA1500" w:rsidRDefault="00FA1500" w:rsidP="00F95572">
      <w:pPr>
        <w:rPr>
          <w:rtl/>
          <w:lang w:eastAsia="he-IL"/>
        </w:rPr>
      </w:pPr>
      <w:bookmarkStart w:id="39898" w:name="TOR_Q89"/>
      <w:bookmarkEnd w:id="39898"/>
      <w:r w:rsidRPr="006A1609">
        <w:rPr>
          <w:rtl/>
          <w:lang w:eastAsia="he-IL"/>
        </w:rPr>
        <w:lastRenderedPageBreak/>
        <w:t xml:space="preserve">ואני </w:t>
      </w:r>
      <w:bookmarkStart w:id="39899" w:name="_ETM_Q88_763699"/>
      <w:bookmarkEnd w:id="39899"/>
      <w:r w:rsidRPr="006A1609">
        <w:rPr>
          <w:rtl/>
          <w:lang w:eastAsia="he-IL"/>
        </w:rPr>
        <w:t xml:space="preserve">רוצה </w:t>
      </w:r>
      <w:bookmarkStart w:id="39900" w:name="_ETM_Q88_764030"/>
      <w:bookmarkEnd w:id="39900"/>
      <w:r w:rsidRPr="006A1609">
        <w:rPr>
          <w:rtl/>
          <w:lang w:eastAsia="he-IL"/>
        </w:rPr>
        <w:t xml:space="preserve">לספר </w:t>
      </w:r>
      <w:bookmarkStart w:id="39901" w:name="_ETM_Q88_764570"/>
      <w:bookmarkEnd w:id="39901"/>
      <w:r w:rsidRPr="006A1609">
        <w:rPr>
          <w:rtl/>
          <w:lang w:eastAsia="he-IL"/>
        </w:rPr>
        <w:t xml:space="preserve">לכם </w:t>
      </w:r>
      <w:bookmarkStart w:id="39902" w:name="_ETM_Q88_764900"/>
      <w:bookmarkEnd w:id="39902"/>
      <w:r w:rsidRPr="006A1609">
        <w:rPr>
          <w:rtl/>
          <w:lang w:eastAsia="he-IL"/>
        </w:rPr>
        <w:t xml:space="preserve">על </w:t>
      </w:r>
      <w:bookmarkStart w:id="39903" w:name="_ETM_Q88_765020"/>
      <w:bookmarkEnd w:id="39903"/>
      <w:r w:rsidRPr="006A1609">
        <w:rPr>
          <w:rtl/>
          <w:lang w:eastAsia="he-IL"/>
        </w:rPr>
        <w:t xml:space="preserve">כתבה </w:t>
      </w:r>
      <w:bookmarkStart w:id="39904" w:name="_ETM_Q88_765620"/>
      <w:bookmarkEnd w:id="39904"/>
      <w:r w:rsidRPr="006A1609">
        <w:rPr>
          <w:rtl/>
          <w:lang w:eastAsia="he-IL"/>
        </w:rPr>
        <w:t xml:space="preserve">שהייתה </w:t>
      </w:r>
      <w:bookmarkStart w:id="39905" w:name="_ETM_Q88_766100"/>
      <w:bookmarkEnd w:id="39905"/>
      <w:r w:rsidRPr="006A1609">
        <w:rPr>
          <w:rtl/>
          <w:lang w:eastAsia="he-IL"/>
        </w:rPr>
        <w:t>ב-</w:t>
      </w:r>
      <w:r>
        <w:rPr>
          <w:lang w:eastAsia="he-IL"/>
        </w:rPr>
        <w:t>ynet</w:t>
      </w:r>
      <w:r w:rsidRPr="006A1609">
        <w:rPr>
          <w:rFonts w:hint="cs"/>
          <w:rtl/>
          <w:lang w:eastAsia="he-IL"/>
        </w:rPr>
        <w:t xml:space="preserve"> </w:t>
      </w:r>
      <w:bookmarkStart w:id="39906" w:name="_ETM_Q88_767970"/>
      <w:bookmarkEnd w:id="39906"/>
      <w:r w:rsidRPr="006A1609">
        <w:rPr>
          <w:rFonts w:hint="cs"/>
          <w:rtl/>
          <w:lang w:eastAsia="he-IL"/>
        </w:rPr>
        <w:t xml:space="preserve">ממש </w:t>
      </w:r>
      <w:bookmarkStart w:id="39907" w:name="_ETM_Q88_768479"/>
      <w:bookmarkEnd w:id="39907"/>
      <w:r w:rsidRPr="006A1609">
        <w:rPr>
          <w:rFonts w:hint="cs"/>
          <w:rtl/>
          <w:lang w:eastAsia="he-IL"/>
        </w:rPr>
        <w:t xml:space="preserve">עכשיו, </w:t>
      </w:r>
      <w:bookmarkStart w:id="39908" w:name="_ETM_Q88_768960"/>
      <w:bookmarkEnd w:id="39908"/>
      <w:r w:rsidRPr="006A1609">
        <w:rPr>
          <w:rFonts w:hint="cs"/>
          <w:rtl/>
          <w:lang w:eastAsia="he-IL"/>
        </w:rPr>
        <w:t xml:space="preserve">של </w:t>
      </w:r>
      <w:bookmarkStart w:id="39909" w:name="_ETM_Q88_769169"/>
      <w:bookmarkEnd w:id="39909"/>
      <w:r w:rsidRPr="006A1609">
        <w:rPr>
          <w:rFonts w:hint="cs"/>
          <w:rtl/>
          <w:lang w:eastAsia="he-IL"/>
        </w:rPr>
        <w:t xml:space="preserve">הכתבת </w:t>
      </w:r>
      <w:bookmarkStart w:id="39910" w:name="_ETM_Q88_769710"/>
      <w:bookmarkStart w:id="39911" w:name="_ETM_Q88_770069"/>
      <w:bookmarkEnd w:id="39910"/>
      <w:bookmarkEnd w:id="39911"/>
      <w:r w:rsidRPr="006A1609">
        <w:rPr>
          <w:rFonts w:hint="cs"/>
          <w:rtl/>
          <w:lang w:eastAsia="he-IL"/>
        </w:rPr>
        <w:t xml:space="preserve">תמר טרבלסי, </w:t>
      </w:r>
      <w:bookmarkStart w:id="39912" w:name="_ETM_Q88_771620"/>
      <w:bookmarkStart w:id="39913" w:name="_ETM_Q88_771929"/>
      <w:bookmarkEnd w:id="39912"/>
      <w:bookmarkEnd w:id="39913"/>
      <w:r w:rsidRPr="006A1609">
        <w:rPr>
          <w:rFonts w:hint="cs"/>
          <w:rtl/>
          <w:lang w:eastAsia="he-IL"/>
        </w:rPr>
        <w:t xml:space="preserve">שמספרת </w:t>
      </w:r>
      <w:bookmarkStart w:id="39914" w:name="_ETM_Q88_773160"/>
      <w:bookmarkEnd w:id="39914"/>
      <w:r w:rsidRPr="006A1609">
        <w:rPr>
          <w:rFonts w:hint="cs"/>
          <w:rtl/>
          <w:lang w:eastAsia="he-IL"/>
        </w:rPr>
        <w:t xml:space="preserve">שלפי </w:t>
      </w:r>
      <w:bookmarkStart w:id="39915" w:name="_ETM_Q88_773639"/>
      <w:bookmarkEnd w:id="39915"/>
      <w:r w:rsidRPr="006A1609">
        <w:rPr>
          <w:rFonts w:hint="cs"/>
          <w:rtl/>
          <w:lang w:eastAsia="he-IL"/>
        </w:rPr>
        <w:t xml:space="preserve">מחקר </w:t>
      </w:r>
      <w:bookmarkStart w:id="39916" w:name="_ETM_Q88_774909"/>
      <w:bookmarkEnd w:id="39916"/>
      <w:r w:rsidRPr="006A1609">
        <w:rPr>
          <w:rFonts w:hint="cs"/>
          <w:rtl/>
          <w:lang w:eastAsia="he-IL"/>
        </w:rPr>
        <w:t xml:space="preserve">של </w:t>
      </w:r>
      <w:bookmarkStart w:id="39917" w:name="_ETM_Q88_775240"/>
      <w:bookmarkEnd w:id="39917"/>
      <w:r>
        <w:rPr>
          <w:rFonts w:hint="cs"/>
          <w:rtl/>
          <w:lang w:eastAsia="he-IL"/>
        </w:rPr>
        <w:t>ה</w:t>
      </w:r>
      <w:r w:rsidRPr="006A1609">
        <w:rPr>
          <w:rFonts w:hint="cs"/>
          <w:rtl/>
          <w:lang w:eastAsia="he-IL"/>
        </w:rPr>
        <w:t>ממ"מ</w:t>
      </w:r>
      <w:r>
        <w:rPr>
          <w:rFonts w:hint="cs"/>
          <w:rtl/>
          <w:lang w:eastAsia="he-IL"/>
        </w:rPr>
        <w:t>,</w:t>
      </w:r>
      <w:r w:rsidRPr="006A1609">
        <w:rPr>
          <w:rFonts w:hint="cs"/>
          <w:rtl/>
          <w:lang w:eastAsia="he-IL"/>
        </w:rPr>
        <w:t xml:space="preserve"> </w:t>
      </w:r>
      <w:bookmarkStart w:id="39918" w:name="_ETM_Q88_778240"/>
      <w:bookmarkEnd w:id="39918"/>
      <w:r w:rsidRPr="006A1609">
        <w:rPr>
          <w:rFonts w:hint="cs"/>
          <w:rtl/>
          <w:lang w:eastAsia="he-IL"/>
        </w:rPr>
        <w:t xml:space="preserve">359 </w:t>
      </w:r>
      <w:bookmarkStart w:id="39919" w:name="_ETM_Q88_780520"/>
      <w:bookmarkEnd w:id="39919"/>
      <w:r w:rsidRPr="006A1609">
        <w:rPr>
          <w:rFonts w:hint="cs"/>
          <w:rtl/>
          <w:lang w:eastAsia="he-IL"/>
        </w:rPr>
        <w:t>תיק</w:t>
      </w:r>
      <w:bookmarkStart w:id="39920" w:name="_ETM_Q88_780789"/>
      <w:bookmarkEnd w:id="39920"/>
      <w:r>
        <w:rPr>
          <w:rFonts w:hint="cs"/>
          <w:rtl/>
          <w:lang w:eastAsia="he-IL"/>
        </w:rPr>
        <w:t xml:space="preserve">ים הובילו להעמדה לדין בחמש השנים האחרונות. היו לנו 2,122 תיקי חקירה שנפתחו בחמש השנים האחרונות. ואני רוצה להסביר לכם מה המשמעות של זה. המשמעות של זה היא שבממוצע לפחות </w:t>
      </w:r>
      <w:r>
        <w:rPr>
          <w:rtl/>
          <w:lang w:eastAsia="he-IL"/>
        </w:rPr>
        <w:t>–</w:t>
      </w:r>
      <w:r>
        <w:rPr>
          <w:rFonts w:hint="cs"/>
          <w:rtl/>
          <w:lang w:eastAsia="he-IL"/>
        </w:rPr>
        <w:t xml:space="preserve"> לפחות </w:t>
      </w:r>
      <w:r>
        <w:rPr>
          <w:rtl/>
          <w:lang w:eastAsia="he-IL"/>
        </w:rPr>
        <w:t>–</w:t>
      </w:r>
      <w:r>
        <w:rPr>
          <w:rFonts w:hint="cs"/>
          <w:rtl/>
          <w:lang w:eastAsia="he-IL"/>
        </w:rPr>
        <w:t xml:space="preserve"> תיק אחד ביום נפתח במערכת החינוך על </w:t>
      </w:r>
      <w:bookmarkStart w:id="39921" w:name="_ETM_Q89_208130"/>
      <w:bookmarkEnd w:id="39921"/>
      <w:r>
        <w:rPr>
          <w:rFonts w:hint="cs"/>
          <w:rtl/>
          <w:lang w:eastAsia="he-IL"/>
        </w:rPr>
        <w:t xml:space="preserve">מורה שתקף תלמיד. לפחות. יום אחד </w:t>
      </w:r>
      <w:r>
        <w:rPr>
          <w:rtl/>
          <w:lang w:eastAsia="he-IL"/>
        </w:rPr>
        <w:t>–</w:t>
      </w:r>
      <w:r>
        <w:rPr>
          <w:rFonts w:hint="cs"/>
          <w:rtl/>
          <w:lang w:eastAsia="he-IL"/>
        </w:rPr>
        <w:t xml:space="preserve"> כל יום יש תיק שנפתח נגד מורה, ומשרד החינוך לא יכול לפטר את המורה. לא יכול להשעות אותו. 21 יום שאתם דחיתם עכש</w:t>
      </w:r>
      <w:bookmarkStart w:id="39922" w:name="_ETM_Q89_227439"/>
      <w:bookmarkEnd w:id="39922"/>
      <w:r>
        <w:rPr>
          <w:rFonts w:hint="cs"/>
          <w:rtl/>
          <w:lang w:eastAsia="he-IL"/>
        </w:rPr>
        <w:t xml:space="preserve">יו את הצעת החוק הזו אומרת ש-21 ילדים, </w:t>
      </w:r>
      <w:bookmarkStart w:id="39923" w:name="_ETM_Q89_232415"/>
      <w:bookmarkEnd w:id="39923"/>
      <w:r>
        <w:rPr>
          <w:rFonts w:hint="cs"/>
          <w:rtl/>
          <w:lang w:eastAsia="he-IL"/>
        </w:rPr>
        <w:t>21 ילדים</w:t>
      </w:r>
      <w:r>
        <w:rPr>
          <w:lang w:eastAsia="he-IL"/>
        </w:rPr>
        <w:t>,</w:t>
      </w:r>
      <w:r>
        <w:rPr>
          <w:rFonts w:hint="cs"/>
          <w:rtl/>
          <w:lang w:eastAsia="he-IL"/>
        </w:rPr>
        <w:t xml:space="preserve"> יכולים להיות מותקפים על ידי מורה וייאלצו לחזור ללמוד במערכת חינוך שלא מגינה עליהם - - </w:t>
      </w:r>
    </w:p>
    <w:p w:rsidR="00FA1500" w:rsidRDefault="00FA1500" w:rsidP="00F95572">
      <w:pPr>
        <w:rPr>
          <w:rtl/>
        </w:rPr>
      </w:pPr>
    </w:p>
    <w:p w:rsidR="00FA1500" w:rsidRDefault="00FA1500" w:rsidP="00F95572">
      <w:pPr>
        <w:pStyle w:val="af6"/>
        <w:keepNext/>
        <w:rPr>
          <w:rtl/>
        </w:rPr>
      </w:pPr>
      <w:r w:rsidRPr="0026453B">
        <w:rPr>
          <w:rStyle w:val="TagStyle"/>
          <w:rtl/>
        </w:rPr>
        <w:t xml:space="preserve"> &lt;&lt; יור &gt;&gt; </w:t>
      </w:r>
      <w:r>
        <w:rPr>
          <w:rtl/>
        </w:rPr>
        <w:t>היו"ר ניסים ואטורי:</w:t>
      </w:r>
      <w:r w:rsidRPr="0026453B">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מבקש לסיים.</w:t>
      </w:r>
    </w:p>
    <w:p w:rsidR="00FA1500" w:rsidRDefault="00FA1500" w:rsidP="00F95572">
      <w:pPr>
        <w:rPr>
          <w:rtl/>
          <w:lang w:eastAsia="he-IL"/>
        </w:rPr>
      </w:pPr>
    </w:p>
    <w:p w:rsidR="00FA1500" w:rsidRDefault="00FA1500" w:rsidP="00F95572">
      <w:pPr>
        <w:pStyle w:val="-"/>
        <w:keepNext/>
        <w:rPr>
          <w:rtl/>
        </w:rPr>
      </w:pPr>
      <w:bookmarkStart w:id="39924" w:name="ET_speakercontinue_5519_3"/>
      <w:r w:rsidRPr="0026453B">
        <w:rPr>
          <w:rStyle w:val="TagStyle"/>
          <w:rtl/>
        </w:rPr>
        <w:t xml:space="preserve"> &lt;&lt; דובר_המשך &gt;&gt; </w:t>
      </w:r>
      <w:r>
        <w:rPr>
          <w:rtl/>
        </w:rPr>
        <w:t>שרן מרים השכל (המחנה הממלכתי):</w:t>
      </w:r>
      <w:r w:rsidRPr="0026453B">
        <w:rPr>
          <w:rStyle w:val="TagStyle"/>
          <w:rtl/>
        </w:rPr>
        <w:t xml:space="preserve"> &lt;&lt; דובר_המשך &gt;&gt;</w:t>
      </w:r>
      <w:r>
        <w:rPr>
          <w:rtl/>
        </w:rPr>
        <w:t xml:space="preserve">  </w:t>
      </w:r>
      <w:bookmarkEnd w:id="3992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 משום שאותו מורה תוקף יחזור ללמד כרגיל, והילד ייאלץ</w:t>
      </w:r>
      <w:bookmarkStart w:id="39925" w:name="_ETM_Q89_248873"/>
      <w:bookmarkEnd w:id="39925"/>
      <w:r>
        <w:rPr>
          <w:rFonts w:hint="cs"/>
          <w:rtl/>
          <w:lang w:eastAsia="he-IL"/>
        </w:rPr>
        <w:t xml:space="preserve"> להישאר בבית בלי לקבל את הטיפול המתאים.</w:t>
      </w:r>
    </w:p>
    <w:p w:rsidR="00FA1500" w:rsidRDefault="00FA1500" w:rsidP="00F95572">
      <w:pPr>
        <w:rPr>
          <w:rtl/>
          <w:lang w:eastAsia="he-IL"/>
        </w:rPr>
      </w:pPr>
      <w:bookmarkStart w:id="39926" w:name="_ETM_Q89_252551"/>
      <w:bookmarkEnd w:id="39926"/>
    </w:p>
    <w:p w:rsidR="00FA1500" w:rsidRDefault="00FA1500" w:rsidP="00F95572">
      <w:pPr>
        <w:rPr>
          <w:rtl/>
          <w:lang w:eastAsia="he-IL"/>
        </w:rPr>
      </w:pPr>
      <w:bookmarkStart w:id="39927" w:name="_ETM_Q89_252785"/>
      <w:bookmarkStart w:id="39928" w:name="_ETM_Q89_252814"/>
      <w:bookmarkStart w:id="39929" w:name="_ETM_Q89_252882"/>
      <w:bookmarkEnd w:id="39927"/>
      <w:bookmarkEnd w:id="39928"/>
      <w:bookmarkEnd w:id="39929"/>
      <w:r>
        <w:rPr>
          <w:rFonts w:hint="cs"/>
          <w:rtl/>
          <w:lang w:eastAsia="he-IL"/>
        </w:rPr>
        <w:t xml:space="preserve">אני קוראת לכם להעביר את הצעת החוק הזו בצורה </w:t>
      </w:r>
      <w:bookmarkStart w:id="39930" w:name="_ETM_Q89_258914"/>
      <w:bookmarkEnd w:id="39930"/>
      <w:r>
        <w:rPr>
          <w:rFonts w:hint="cs"/>
          <w:rtl/>
          <w:lang w:eastAsia="he-IL"/>
        </w:rPr>
        <w:t>מיידית. תודה רבה.</w:t>
      </w:r>
    </w:p>
    <w:p w:rsidR="00FA1500" w:rsidRDefault="00FA1500" w:rsidP="00F95572">
      <w:pPr>
        <w:rPr>
          <w:rtl/>
          <w:lang w:eastAsia="he-IL"/>
        </w:rPr>
      </w:pPr>
    </w:p>
    <w:p w:rsidR="00FA1500" w:rsidRDefault="00FA1500" w:rsidP="00F95572">
      <w:pPr>
        <w:pStyle w:val="af6"/>
        <w:keepNext/>
        <w:rPr>
          <w:rtl/>
        </w:rPr>
      </w:pPr>
      <w:bookmarkStart w:id="39931" w:name="ET_yor_6490_4"/>
      <w:r w:rsidRPr="0026453B">
        <w:rPr>
          <w:rStyle w:val="TagStyle"/>
          <w:rtl/>
        </w:rPr>
        <w:t xml:space="preserve"> &lt;&lt; יור &gt;&gt; </w:t>
      </w:r>
      <w:r>
        <w:rPr>
          <w:rtl/>
        </w:rPr>
        <w:t>היו"ר ניסים ואטורי:</w:t>
      </w:r>
      <w:r w:rsidRPr="0026453B">
        <w:rPr>
          <w:rStyle w:val="TagStyle"/>
          <w:rtl/>
        </w:rPr>
        <w:t xml:space="preserve"> &lt;&lt; יור &gt;&gt;</w:t>
      </w:r>
      <w:r>
        <w:rPr>
          <w:rtl/>
        </w:rPr>
        <w:t xml:space="preserve">  </w:t>
      </w:r>
      <w:bookmarkEnd w:id="3993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תודה רבה.</w:t>
      </w:r>
      <w:bookmarkStart w:id="39932" w:name="_ETM_Q89_150663"/>
      <w:bookmarkStart w:id="39933" w:name="_ETM_Q89_150778"/>
      <w:bookmarkEnd w:id="39932"/>
      <w:bookmarkEnd w:id="39933"/>
      <w:r>
        <w:rPr>
          <w:rFonts w:hint="cs"/>
          <w:rtl/>
          <w:lang w:eastAsia="he-IL"/>
        </w:rPr>
        <w:t xml:space="preserve"> אני מזמין את השרה גלית דיסטל אטבריאן לסכם.</w:t>
      </w:r>
    </w:p>
    <w:p w:rsidR="00FA1500" w:rsidRDefault="00FA1500" w:rsidP="00F95572">
      <w:pPr>
        <w:rPr>
          <w:rtl/>
          <w:lang w:eastAsia="he-IL"/>
        </w:rPr>
      </w:pPr>
    </w:p>
    <w:p w:rsidR="00FA1500" w:rsidRDefault="00FA1500" w:rsidP="00F95572">
      <w:pPr>
        <w:pStyle w:val="af5"/>
        <w:keepNext/>
        <w:rPr>
          <w:rtl/>
        </w:rPr>
      </w:pPr>
      <w:bookmarkStart w:id="39934" w:name="ET_interruption_קר_אה_5"/>
      <w:r w:rsidRPr="0026453B">
        <w:rPr>
          <w:rStyle w:val="TagStyle"/>
          <w:rtl/>
        </w:rPr>
        <w:t xml:space="preserve"> &lt;&lt; קריאה &gt;&gt; </w:t>
      </w:r>
      <w:r>
        <w:rPr>
          <w:rtl/>
        </w:rPr>
        <w:t>קריאה:</w:t>
      </w:r>
      <w:r w:rsidRPr="0026453B">
        <w:rPr>
          <w:rStyle w:val="TagStyle"/>
          <w:rtl/>
        </w:rPr>
        <w:t xml:space="preserve"> &lt;&lt; קריאה &gt;&gt;</w:t>
      </w:r>
      <w:r>
        <w:rPr>
          <w:rtl/>
        </w:rPr>
        <w:t xml:space="preserve">  </w:t>
      </w:r>
      <w:bookmarkEnd w:id="3993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אין צורך.</w:t>
      </w:r>
    </w:p>
    <w:p w:rsidR="00FA1500" w:rsidRDefault="00FA1500" w:rsidP="00F95572">
      <w:pPr>
        <w:rPr>
          <w:rtl/>
          <w:lang w:eastAsia="he-IL"/>
        </w:rPr>
      </w:pPr>
    </w:p>
    <w:p w:rsidR="00FA1500" w:rsidRDefault="00FA1500" w:rsidP="00F95572">
      <w:pPr>
        <w:pStyle w:val="af6"/>
        <w:keepNext/>
        <w:rPr>
          <w:rtl/>
        </w:rPr>
      </w:pPr>
      <w:r w:rsidRPr="0026453B">
        <w:rPr>
          <w:rStyle w:val="TagStyle"/>
          <w:rtl/>
        </w:rPr>
        <w:t xml:space="preserve"> &lt;&lt; יור &gt;&gt; </w:t>
      </w:r>
      <w:r>
        <w:rPr>
          <w:rtl/>
        </w:rPr>
        <w:t>היו"ר ניסים ואטורי:</w:t>
      </w:r>
      <w:r w:rsidRPr="0026453B">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חברי הכנסת, נעבור להצבעות בקריאה שנייה ושלישית על </w:t>
      </w:r>
      <w:bookmarkStart w:id="39935" w:name="_ETM_Q89_285731"/>
      <w:bookmarkEnd w:id="39935"/>
      <w:r>
        <w:rPr>
          <w:rFonts w:hint="cs"/>
          <w:rtl/>
          <w:lang w:eastAsia="he-IL"/>
        </w:rPr>
        <w:t>הצעת החוק לייעול האכיפה והפיקוח העירוניים ברשויות המקומיות (הוראת שעה) (תיקון מס' 8), התשפ"ג</w:t>
      </w:r>
      <w:r>
        <w:rPr>
          <w:rFonts w:hint="eastAsia"/>
          <w:rtl/>
          <w:lang w:eastAsia="he-IL"/>
        </w:rPr>
        <w:t>–</w:t>
      </w:r>
      <w:r>
        <w:rPr>
          <w:rFonts w:hint="cs"/>
          <w:rtl/>
          <w:lang w:eastAsia="he-IL"/>
        </w:rPr>
        <w:t xml:space="preserve">2023. להצעת החוק נרשמו הסתייגויות. קבוצת סיעת המחנה </w:t>
      </w:r>
      <w:bookmarkStart w:id="39936" w:name="_ETM_Q89_304544"/>
      <w:bookmarkEnd w:id="39936"/>
      <w:r>
        <w:rPr>
          <w:rFonts w:hint="cs"/>
          <w:rtl/>
          <w:lang w:eastAsia="he-IL"/>
        </w:rPr>
        <w:t>הממלכתי: חברי הכנסת בנימין גנץ, גדעון סער, גדי איזנקוט,</w:t>
      </w:r>
      <w:bookmarkStart w:id="39937" w:name="_ETM_Q89_307656"/>
      <w:bookmarkEnd w:id="39937"/>
      <w:r>
        <w:rPr>
          <w:rFonts w:hint="cs"/>
          <w:rtl/>
          <w:lang w:eastAsia="he-IL"/>
        </w:rPr>
        <w:t xml:space="preserve"> פנינה תמנו, יפעת שאשא ביטון, חילי טרופר, זאב </w:t>
      </w:r>
      <w:bookmarkStart w:id="39938" w:name="_ETM_Q89_313885"/>
      <w:bookmarkEnd w:id="39938"/>
      <w:r>
        <w:rPr>
          <w:rFonts w:hint="cs"/>
          <w:rtl/>
          <w:lang w:eastAsia="he-IL"/>
        </w:rPr>
        <w:t xml:space="preserve">אלקין, מיכאל מרדכי ביטון, מתן כהנא, אורית פרקש הכהן, שרן </w:t>
      </w:r>
      <w:bookmarkStart w:id="39939" w:name="_ETM_Q89_319230"/>
      <w:bookmarkEnd w:id="39939"/>
      <w:r>
        <w:rPr>
          <w:rFonts w:hint="cs"/>
          <w:rtl/>
          <w:lang w:eastAsia="he-IL"/>
        </w:rPr>
        <w:t>מרים השכל ואלון שוסטר.</w:t>
      </w:r>
    </w:p>
    <w:p w:rsidR="00FA1500" w:rsidRDefault="00FA1500" w:rsidP="00F95572">
      <w:pPr>
        <w:rPr>
          <w:rtl/>
          <w:lang w:eastAsia="he-IL"/>
        </w:rPr>
      </w:pPr>
    </w:p>
    <w:p w:rsidR="00FA1500" w:rsidRDefault="00FA1500" w:rsidP="00F95572">
      <w:pPr>
        <w:rPr>
          <w:rtl/>
          <w:lang w:eastAsia="he-IL"/>
        </w:rPr>
      </w:pPr>
      <w:r>
        <w:rPr>
          <w:rFonts w:hint="cs"/>
          <w:rtl/>
          <w:lang w:eastAsia="he-IL"/>
        </w:rPr>
        <w:lastRenderedPageBreak/>
        <w:t xml:space="preserve">נתחיל בהסתייגות מס' 1. קבוצת המחנה הממלכתי מציעה לפני סעיף </w:t>
      </w:r>
      <w:bookmarkStart w:id="39940" w:name="_ETM_Q89_334033"/>
      <w:bookmarkEnd w:id="39940"/>
      <w:r>
        <w:rPr>
          <w:rFonts w:hint="cs"/>
          <w:rtl/>
          <w:lang w:eastAsia="he-IL"/>
        </w:rPr>
        <w:t xml:space="preserve">1. הסתייגות מס' 1 – הצבעה. </w:t>
      </w:r>
    </w:p>
    <w:p w:rsidR="00FA1500" w:rsidRDefault="00FA1500" w:rsidP="00F95572">
      <w:pPr>
        <w:rPr>
          <w:rtl/>
          <w:lang w:eastAsia="he-IL"/>
        </w:rPr>
      </w:pPr>
    </w:p>
    <w:p w:rsidR="00FA1500" w:rsidRDefault="00FA1500" w:rsidP="00F95572">
      <w:pPr>
        <w:pStyle w:val="af1"/>
        <w:keepNext/>
        <w:rPr>
          <w:rtl/>
          <w:lang w:eastAsia="he-IL"/>
        </w:rPr>
      </w:pPr>
      <w:r>
        <w:rPr>
          <w:rtl/>
          <w:lang w:eastAsia="he-IL"/>
        </w:rPr>
        <w:t>הצבעה מס'</w:t>
      </w:r>
      <w:r>
        <w:rPr>
          <w:rFonts w:hint="cs"/>
          <w:rtl/>
          <w:lang w:eastAsia="he-IL"/>
        </w:rPr>
        <w:t xml:space="preserve"> 65</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14</w:t>
      </w:r>
      <w:r>
        <w:rPr>
          <w:rtl/>
          <w:lang w:eastAsia="he-IL"/>
        </w:rPr>
        <w:t xml:space="preserve"> </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1 לא נתקבלה.</w:t>
      </w:r>
      <w:bookmarkStart w:id="39941" w:name="_ETM_Q89_353060"/>
      <w:bookmarkEnd w:id="39941"/>
    </w:p>
    <w:p w:rsidR="00FA1500" w:rsidRDefault="00FA1500" w:rsidP="00F95572">
      <w:pPr>
        <w:rPr>
          <w:rtl/>
          <w:lang w:eastAsia="he-IL"/>
        </w:rPr>
      </w:pPr>
      <w:bookmarkStart w:id="39942" w:name="_ETM_Q89_353246"/>
      <w:bookmarkEnd w:id="39942"/>
    </w:p>
    <w:p w:rsidR="00FA1500" w:rsidRDefault="00FA1500" w:rsidP="00F95572">
      <w:pPr>
        <w:pStyle w:val="af6"/>
        <w:keepNext/>
        <w:rPr>
          <w:rtl/>
        </w:rPr>
      </w:pPr>
      <w:r w:rsidRPr="00F14554">
        <w:rPr>
          <w:rStyle w:val="TagStyle"/>
          <w:rtl/>
        </w:rPr>
        <w:t xml:space="preserve"> &lt;&lt; יור &gt;&gt; </w:t>
      </w:r>
      <w:r>
        <w:rPr>
          <w:rtl/>
        </w:rPr>
        <w:t>היו"ר ניסים ואטורי:</w:t>
      </w:r>
      <w:r w:rsidRPr="00F1455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9943" w:name="_ETM_Q89_354978"/>
      <w:bookmarkEnd w:id="39943"/>
      <w:r>
        <w:rPr>
          <w:rFonts w:hint="cs"/>
          <w:rtl/>
          <w:lang w:eastAsia="he-IL"/>
        </w:rPr>
        <w:t xml:space="preserve">בעד </w:t>
      </w:r>
      <w:r>
        <w:rPr>
          <w:rtl/>
          <w:lang w:eastAsia="he-IL"/>
        </w:rPr>
        <w:t>–</w:t>
      </w:r>
      <w:r>
        <w:rPr>
          <w:rFonts w:hint="cs"/>
          <w:rtl/>
          <w:lang w:eastAsia="he-IL"/>
        </w:rPr>
        <w:t xml:space="preserve"> שלושה, נגד </w:t>
      </w:r>
      <w:r>
        <w:rPr>
          <w:rtl/>
          <w:lang w:eastAsia="he-IL"/>
        </w:rPr>
        <w:t>–</w:t>
      </w:r>
      <w:r>
        <w:rPr>
          <w:rFonts w:hint="cs"/>
          <w:rtl/>
          <w:lang w:eastAsia="he-IL"/>
        </w:rPr>
        <w:t xml:space="preserve"> 14. </w:t>
      </w:r>
      <w:bookmarkStart w:id="39944" w:name="_ETM_Q89_368529"/>
      <w:bookmarkEnd w:id="39944"/>
      <w:r>
        <w:rPr>
          <w:rFonts w:hint="cs"/>
          <w:rtl/>
          <w:lang w:eastAsia="he-IL"/>
        </w:rPr>
        <w:t>ההסתייגות לא התקבלה.</w:t>
      </w:r>
    </w:p>
    <w:p w:rsidR="00FA1500" w:rsidRDefault="00FA1500" w:rsidP="00F95572">
      <w:pPr>
        <w:rPr>
          <w:rtl/>
          <w:lang w:eastAsia="he-IL"/>
        </w:rPr>
      </w:pPr>
      <w:bookmarkStart w:id="39945" w:name="_ETM_Q89_364016"/>
      <w:bookmarkStart w:id="39946" w:name="_ETM_Q89_364125"/>
      <w:bookmarkEnd w:id="39945"/>
      <w:bookmarkEnd w:id="39946"/>
    </w:p>
    <w:p w:rsidR="00FA1500" w:rsidRDefault="00FA1500" w:rsidP="00F95572">
      <w:pPr>
        <w:rPr>
          <w:rtl/>
          <w:lang w:eastAsia="he-IL"/>
        </w:rPr>
      </w:pPr>
      <w:r>
        <w:rPr>
          <w:rFonts w:hint="cs"/>
          <w:rtl/>
          <w:lang w:eastAsia="he-IL"/>
        </w:rPr>
        <w:t>נעבור להסתייגות מס' 2, של חברת הכנסת שרן השכל. הצבעה</w:t>
      </w:r>
      <w:bookmarkStart w:id="39947" w:name="_ETM_Q89_399499"/>
      <w:bookmarkEnd w:id="39947"/>
      <w:r>
        <w:rPr>
          <w:rFonts w:hint="cs"/>
          <w:rtl/>
          <w:lang w:eastAsia="he-IL"/>
        </w:rPr>
        <w:t xml:space="preserve"> על </w:t>
      </w:r>
      <w:bookmarkStart w:id="39948" w:name="_ETM_Q89_386462"/>
      <w:bookmarkEnd w:id="39948"/>
      <w:r>
        <w:rPr>
          <w:rFonts w:hint="cs"/>
          <w:rtl/>
          <w:lang w:eastAsia="he-IL"/>
        </w:rPr>
        <w:t>הסתייגות.</w:t>
      </w:r>
    </w:p>
    <w:p w:rsidR="00FA1500" w:rsidRDefault="00FA1500" w:rsidP="00F95572">
      <w:pPr>
        <w:rPr>
          <w:rtl/>
          <w:lang w:eastAsia="he-IL"/>
        </w:rPr>
      </w:pPr>
      <w:bookmarkStart w:id="39949" w:name="_ETM_Q89_389486"/>
      <w:bookmarkStart w:id="39950" w:name="_ETM_Q89_389632"/>
      <w:bookmarkEnd w:id="39949"/>
      <w:bookmarkEnd w:id="39950"/>
    </w:p>
    <w:p w:rsidR="00FA1500" w:rsidRDefault="00FA1500" w:rsidP="00F95572">
      <w:pPr>
        <w:pStyle w:val="af1"/>
        <w:keepNext/>
        <w:rPr>
          <w:rtl/>
          <w:lang w:eastAsia="he-IL"/>
        </w:rPr>
      </w:pPr>
      <w:bookmarkStart w:id="39951" w:name="_ETM_Q89_394906"/>
      <w:bookmarkStart w:id="39952" w:name="_ETM_Q89_395026"/>
      <w:bookmarkEnd w:id="39951"/>
      <w:bookmarkEnd w:id="39952"/>
      <w:r>
        <w:rPr>
          <w:rtl/>
          <w:lang w:eastAsia="he-IL"/>
        </w:rPr>
        <w:t>הצבעה מס'</w:t>
      </w:r>
      <w:r>
        <w:rPr>
          <w:rFonts w:hint="cs"/>
          <w:rtl/>
          <w:lang w:eastAsia="he-IL"/>
        </w:rPr>
        <w:t xml:space="preserve"> 66</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14</w:t>
      </w:r>
      <w:r>
        <w:rPr>
          <w:rtl/>
          <w:lang w:eastAsia="he-IL"/>
        </w:rPr>
        <w:t xml:space="preserve"> </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2 לא נתקבלה.</w:t>
      </w:r>
    </w:p>
    <w:p w:rsidR="00FA1500" w:rsidRDefault="00FA1500" w:rsidP="00F95572">
      <w:pPr>
        <w:rPr>
          <w:rtl/>
          <w:lang w:eastAsia="he-IL"/>
        </w:rPr>
      </w:pPr>
    </w:p>
    <w:p w:rsidR="00FA1500" w:rsidRDefault="00FA1500" w:rsidP="00F95572">
      <w:pPr>
        <w:pStyle w:val="af6"/>
        <w:keepNext/>
        <w:rPr>
          <w:rtl/>
        </w:rPr>
      </w:pPr>
      <w:bookmarkStart w:id="39953" w:name="_ETM_Q89_389766"/>
      <w:bookmarkStart w:id="39954" w:name="_ETM_Q89_389851"/>
      <w:bookmarkEnd w:id="39953"/>
      <w:bookmarkEnd w:id="39954"/>
      <w:r w:rsidRPr="00F14554">
        <w:rPr>
          <w:rStyle w:val="TagStyle"/>
          <w:rtl/>
        </w:rPr>
        <w:t xml:space="preserve">&lt;&lt; יור &gt;&gt; </w:t>
      </w:r>
      <w:r>
        <w:rPr>
          <w:rtl/>
        </w:rPr>
        <w:t>היו"ר ניסים ואטורי:</w:t>
      </w:r>
      <w:r w:rsidRPr="00F1455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בעד </w:t>
      </w:r>
      <w:r>
        <w:rPr>
          <w:rtl/>
          <w:lang w:eastAsia="he-IL"/>
        </w:rPr>
        <w:t>–</w:t>
      </w:r>
      <w:r>
        <w:rPr>
          <w:rFonts w:hint="cs"/>
          <w:rtl/>
          <w:lang w:eastAsia="he-IL"/>
        </w:rPr>
        <w:t xml:space="preserve"> שלושה, נגד </w:t>
      </w:r>
      <w:r>
        <w:rPr>
          <w:rtl/>
          <w:lang w:eastAsia="he-IL"/>
        </w:rPr>
        <w:t>–</w:t>
      </w:r>
      <w:r>
        <w:rPr>
          <w:rFonts w:hint="cs"/>
          <w:rtl/>
          <w:lang w:eastAsia="he-IL"/>
        </w:rPr>
        <w:t xml:space="preserve"> 14. ההסתייגות נדחתה.</w:t>
      </w:r>
    </w:p>
    <w:p w:rsidR="00FA1500" w:rsidRDefault="00FA1500" w:rsidP="00F95572">
      <w:pPr>
        <w:rPr>
          <w:rtl/>
          <w:lang w:eastAsia="he-IL"/>
        </w:rPr>
      </w:pPr>
    </w:p>
    <w:p w:rsidR="00FA1500" w:rsidRDefault="00FA1500" w:rsidP="00F95572">
      <w:pPr>
        <w:rPr>
          <w:rtl/>
          <w:lang w:eastAsia="he-IL"/>
        </w:rPr>
      </w:pPr>
      <w:r>
        <w:rPr>
          <w:rFonts w:hint="cs"/>
          <w:rtl/>
          <w:lang w:eastAsia="he-IL"/>
        </w:rPr>
        <w:t>הסתייגות מס' 3. הצבעה על הסתייגות.</w:t>
      </w:r>
    </w:p>
    <w:p w:rsidR="00FA1500" w:rsidRDefault="00FA1500" w:rsidP="00F95572">
      <w:pPr>
        <w:rPr>
          <w:rtl/>
          <w:lang w:eastAsia="he-IL"/>
        </w:rPr>
      </w:pPr>
      <w:bookmarkStart w:id="39955" w:name="_ETM_Q89_418466"/>
      <w:bookmarkStart w:id="39956" w:name="_ETM_Q89_418617"/>
      <w:bookmarkStart w:id="39957" w:name="_ETM_Q89_418646"/>
      <w:bookmarkEnd w:id="39955"/>
      <w:bookmarkEnd w:id="39956"/>
      <w:bookmarkEnd w:id="39957"/>
    </w:p>
    <w:p w:rsidR="00FA1500" w:rsidRDefault="00FA1500" w:rsidP="00F95572">
      <w:pPr>
        <w:pStyle w:val="af1"/>
        <w:keepNext/>
        <w:rPr>
          <w:rtl/>
          <w:lang w:eastAsia="he-IL"/>
        </w:rPr>
      </w:pPr>
      <w:r>
        <w:rPr>
          <w:rtl/>
          <w:lang w:eastAsia="he-IL"/>
        </w:rPr>
        <w:t>הצבעה מס'</w:t>
      </w:r>
      <w:r>
        <w:rPr>
          <w:rFonts w:hint="cs"/>
          <w:rtl/>
          <w:lang w:eastAsia="he-IL"/>
        </w:rPr>
        <w:t xml:space="preserve"> 67</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16</w:t>
      </w:r>
      <w:r>
        <w:rPr>
          <w:rtl/>
          <w:lang w:eastAsia="he-IL"/>
        </w:rPr>
        <w:t xml:space="preserve"> </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3 לא נתקבלה.</w:t>
      </w:r>
    </w:p>
    <w:p w:rsidR="00FA1500" w:rsidRDefault="00FA1500" w:rsidP="00F95572">
      <w:pPr>
        <w:rPr>
          <w:rtl/>
          <w:lang w:eastAsia="he-IL"/>
        </w:rPr>
      </w:pPr>
    </w:p>
    <w:p w:rsidR="00FA1500" w:rsidRDefault="00FA1500" w:rsidP="00F95572">
      <w:pPr>
        <w:pStyle w:val="af6"/>
        <w:keepNext/>
        <w:rPr>
          <w:rtl/>
        </w:rPr>
      </w:pPr>
      <w:r w:rsidRPr="00F14554">
        <w:rPr>
          <w:rStyle w:val="TagStyle"/>
          <w:rtl/>
        </w:rPr>
        <w:lastRenderedPageBreak/>
        <w:t xml:space="preserve">&lt;&lt; יור &gt;&gt; </w:t>
      </w:r>
      <w:r>
        <w:rPr>
          <w:rtl/>
        </w:rPr>
        <w:t>היו"ר ניסים ואטורי:</w:t>
      </w:r>
      <w:r w:rsidRPr="00F1455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בעד </w:t>
      </w:r>
      <w:r>
        <w:rPr>
          <w:rtl/>
          <w:lang w:eastAsia="he-IL"/>
        </w:rPr>
        <w:t>–</w:t>
      </w:r>
      <w:r>
        <w:rPr>
          <w:rFonts w:hint="cs"/>
          <w:rtl/>
          <w:lang w:eastAsia="he-IL"/>
        </w:rPr>
        <w:t xml:space="preserve"> שלושה, נגד </w:t>
      </w:r>
      <w:r>
        <w:rPr>
          <w:rtl/>
          <w:lang w:eastAsia="he-IL"/>
        </w:rPr>
        <w:t>–</w:t>
      </w:r>
      <w:r>
        <w:rPr>
          <w:rFonts w:hint="cs"/>
          <w:rtl/>
          <w:lang w:eastAsia="he-IL"/>
        </w:rPr>
        <w:t xml:space="preserve"> 16. ההסתייגות נדחתה.</w:t>
      </w:r>
    </w:p>
    <w:p w:rsidR="00FA1500" w:rsidRDefault="00FA1500" w:rsidP="00F95572">
      <w:pPr>
        <w:rPr>
          <w:rtl/>
          <w:lang w:eastAsia="he-IL"/>
        </w:rPr>
      </w:pPr>
    </w:p>
    <w:p w:rsidR="00FA1500" w:rsidRDefault="00FA1500" w:rsidP="00F95572">
      <w:pPr>
        <w:rPr>
          <w:rtl/>
          <w:lang w:eastAsia="he-IL"/>
        </w:rPr>
      </w:pPr>
      <w:bookmarkStart w:id="39958" w:name="_ETM_Q89_418762"/>
      <w:bookmarkEnd w:id="39958"/>
      <w:r>
        <w:rPr>
          <w:rFonts w:hint="cs"/>
          <w:rtl/>
          <w:lang w:eastAsia="he-IL"/>
        </w:rPr>
        <w:t>הסתייגות מס' 4. הצבעה על הסתייגות.</w:t>
      </w:r>
    </w:p>
    <w:p w:rsidR="00FA1500" w:rsidRDefault="00FA1500" w:rsidP="00F95572">
      <w:pPr>
        <w:rPr>
          <w:rtl/>
          <w:lang w:eastAsia="he-IL"/>
        </w:rPr>
      </w:pPr>
      <w:bookmarkStart w:id="39959" w:name="_ETM_Q89_439484"/>
      <w:bookmarkStart w:id="39960" w:name="_ETM_Q89_439663"/>
      <w:bookmarkEnd w:id="39959"/>
      <w:bookmarkEnd w:id="39960"/>
    </w:p>
    <w:p w:rsidR="00FA1500" w:rsidRDefault="00FA1500" w:rsidP="00F95572">
      <w:pPr>
        <w:pStyle w:val="af1"/>
        <w:keepNext/>
        <w:rPr>
          <w:rtl/>
          <w:lang w:eastAsia="he-IL"/>
        </w:rPr>
      </w:pPr>
      <w:bookmarkStart w:id="39961" w:name="_ETM_Q89_439729"/>
      <w:bookmarkStart w:id="39962" w:name="_ETM_Q89_439890"/>
      <w:bookmarkEnd w:id="39961"/>
      <w:bookmarkEnd w:id="39962"/>
      <w:r>
        <w:rPr>
          <w:rtl/>
          <w:lang w:eastAsia="he-IL"/>
        </w:rPr>
        <w:t>הצבעה מס'</w:t>
      </w:r>
      <w:r>
        <w:rPr>
          <w:rFonts w:hint="cs"/>
          <w:rtl/>
          <w:lang w:eastAsia="he-IL"/>
        </w:rPr>
        <w:t xml:space="preserve"> 68</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16</w:t>
      </w:r>
      <w:r>
        <w:rPr>
          <w:rtl/>
          <w:lang w:eastAsia="he-IL"/>
        </w:rPr>
        <w:t xml:space="preserve"> </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4 לא נתקבלה.</w:t>
      </w:r>
    </w:p>
    <w:p w:rsidR="00FA1500" w:rsidRDefault="00FA1500" w:rsidP="00F95572">
      <w:pPr>
        <w:rPr>
          <w:rtl/>
          <w:lang w:eastAsia="he-IL"/>
        </w:rPr>
      </w:pPr>
    </w:p>
    <w:p w:rsidR="00FA1500" w:rsidRDefault="00FA1500" w:rsidP="00F95572">
      <w:pPr>
        <w:pStyle w:val="af6"/>
        <w:keepNext/>
        <w:rPr>
          <w:rtl/>
        </w:rPr>
      </w:pPr>
      <w:r w:rsidRPr="00F14554">
        <w:rPr>
          <w:rStyle w:val="TagStyle"/>
          <w:rtl/>
        </w:rPr>
        <w:t xml:space="preserve">&lt;&lt; יור &gt;&gt; </w:t>
      </w:r>
      <w:r>
        <w:rPr>
          <w:rtl/>
        </w:rPr>
        <w:t>היו"ר ניסים ואטורי:</w:t>
      </w:r>
      <w:r w:rsidRPr="00F1455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בעד </w:t>
      </w:r>
      <w:r>
        <w:rPr>
          <w:rtl/>
          <w:lang w:eastAsia="he-IL"/>
        </w:rPr>
        <w:t>–</w:t>
      </w:r>
      <w:r>
        <w:rPr>
          <w:rFonts w:hint="cs"/>
          <w:rtl/>
          <w:lang w:eastAsia="he-IL"/>
        </w:rPr>
        <w:t xml:space="preserve"> שלושה, נגד </w:t>
      </w:r>
      <w:r>
        <w:rPr>
          <w:rtl/>
          <w:lang w:eastAsia="he-IL"/>
        </w:rPr>
        <w:t>–</w:t>
      </w:r>
      <w:r>
        <w:rPr>
          <w:rFonts w:hint="cs"/>
          <w:rtl/>
          <w:lang w:eastAsia="he-IL"/>
        </w:rPr>
        <w:t xml:space="preserve"> 16. ההסתייגות נדחתה.</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הסתייגות מס' 5. </w:t>
      </w:r>
    </w:p>
    <w:p w:rsidR="00FA1500" w:rsidRDefault="00FA1500" w:rsidP="00F95572">
      <w:pPr>
        <w:rPr>
          <w:rtl/>
          <w:lang w:eastAsia="he-IL"/>
        </w:rPr>
      </w:pPr>
      <w:bookmarkStart w:id="39963" w:name="_ETM_Q89_469758"/>
      <w:bookmarkStart w:id="39964" w:name="_ETM_Q89_469912"/>
      <w:bookmarkEnd w:id="39963"/>
      <w:bookmarkEnd w:id="39964"/>
    </w:p>
    <w:p w:rsidR="00FA1500" w:rsidRDefault="00FA1500" w:rsidP="00F95572">
      <w:pPr>
        <w:pStyle w:val="af1"/>
        <w:keepNext/>
        <w:rPr>
          <w:rtl/>
          <w:lang w:eastAsia="he-IL"/>
        </w:rPr>
      </w:pPr>
      <w:bookmarkStart w:id="39965" w:name="_ETM_Q89_469979"/>
      <w:bookmarkStart w:id="39966" w:name="_ETM_Q89_470129"/>
      <w:bookmarkEnd w:id="39965"/>
      <w:bookmarkEnd w:id="39966"/>
      <w:r>
        <w:rPr>
          <w:rtl/>
          <w:lang w:eastAsia="he-IL"/>
        </w:rPr>
        <w:t>הצבעה מס'</w:t>
      </w:r>
      <w:r>
        <w:rPr>
          <w:rFonts w:hint="cs"/>
          <w:rtl/>
          <w:lang w:eastAsia="he-IL"/>
        </w:rPr>
        <w:t xml:space="preserve"> 69</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17</w:t>
      </w:r>
      <w:r>
        <w:rPr>
          <w:rtl/>
          <w:lang w:eastAsia="he-IL"/>
        </w:rPr>
        <w:t xml:space="preserve"> </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5 לא נתקבלה.</w:t>
      </w:r>
    </w:p>
    <w:p w:rsidR="00FA1500" w:rsidRDefault="00FA1500" w:rsidP="00F95572">
      <w:pPr>
        <w:rPr>
          <w:rtl/>
          <w:lang w:eastAsia="he-IL"/>
        </w:rPr>
      </w:pPr>
    </w:p>
    <w:p w:rsidR="00FA1500" w:rsidRDefault="00FA1500" w:rsidP="00F95572">
      <w:pPr>
        <w:pStyle w:val="af6"/>
        <w:keepNext/>
        <w:rPr>
          <w:rtl/>
        </w:rPr>
      </w:pPr>
      <w:r w:rsidRPr="00F14554">
        <w:rPr>
          <w:rStyle w:val="TagStyle"/>
          <w:rtl/>
        </w:rPr>
        <w:t xml:space="preserve"> &lt;&lt; יור &gt;&gt; </w:t>
      </w:r>
      <w:r>
        <w:rPr>
          <w:rtl/>
        </w:rPr>
        <w:t>היו"ר ניסים ואטורי:</w:t>
      </w:r>
      <w:r w:rsidRPr="00F1455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בעד, 17 </w:t>
      </w:r>
      <w:bookmarkStart w:id="39967" w:name="_ETM_Q89_477115"/>
      <w:bookmarkEnd w:id="39967"/>
      <w:r>
        <w:rPr>
          <w:rFonts w:hint="cs"/>
          <w:rtl/>
          <w:lang w:eastAsia="he-IL"/>
        </w:rPr>
        <w:t>נגד. ההסתייגות נדחתה.</w:t>
      </w:r>
    </w:p>
    <w:p w:rsidR="00FA1500" w:rsidRDefault="00FA1500" w:rsidP="00F95572">
      <w:pPr>
        <w:rPr>
          <w:rtl/>
          <w:lang w:eastAsia="he-IL"/>
        </w:rPr>
      </w:pPr>
    </w:p>
    <w:p w:rsidR="00FA1500" w:rsidRDefault="00FA1500" w:rsidP="00F95572">
      <w:pPr>
        <w:rPr>
          <w:rtl/>
          <w:lang w:eastAsia="he-IL"/>
        </w:rPr>
      </w:pPr>
      <w:r>
        <w:rPr>
          <w:rFonts w:hint="cs"/>
          <w:rtl/>
          <w:lang w:eastAsia="he-IL"/>
        </w:rPr>
        <w:t>הסתייגות מס' 6. הצבעה על הסתייגות.</w:t>
      </w:r>
    </w:p>
    <w:p w:rsidR="00FA1500" w:rsidRDefault="00FA1500" w:rsidP="00F95572">
      <w:pPr>
        <w:rPr>
          <w:rtl/>
          <w:lang w:eastAsia="he-IL"/>
        </w:rPr>
      </w:pPr>
      <w:bookmarkStart w:id="39968" w:name="_ETM_Q89_483797"/>
      <w:bookmarkStart w:id="39969" w:name="_ETM_Q89_483984"/>
      <w:bookmarkEnd w:id="39968"/>
      <w:bookmarkEnd w:id="39969"/>
    </w:p>
    <w:p w:rsidR="00FA1500" w:rsidRDefault="00FA1500" w:rsidP="00F95572">
      <w:pPr>
        <w:pStyle w:val="af1"/>
        <w:keepNext/>
        <w:rPr>
          <w:rtl/>
          <w:lang w:eastAsia="he-IL"/>
        </w:rPr>
      </w:pPr>
      <w:r>
        <w:rPr>
          <w:rtl/>
          <w:lang w:eastAsia="he-IL"/>
        </w:rPr>
        <w:lastRenderedPageBreak/>
        <w:t>הצבעה מס'</w:t>
      </w:r>
      <w:r>
        <w:rPr>
          <w:rFonts w:hint="cs"/>
          <w:rtl/>
          <w:lang w:eastAsia="he-IL"/>
        </w:rPr>
        <w:t xml:space="preserve"> 70</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18</w:t>
      </w:r>
      <w:r>
        <w:rPr>
          <w:rtl/>
          <w:lang w:eastAsia="he-IL"/>
        </w:rPr>
        <w:t xml:space="preserve"> </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6 לא נתקבלה.</w:t>
      </w:r>
    </w:p>
    <w:p w:rsidR="00FA1500" w:rsidRDefault="00FA1500" w:rsidP="00F95572">
      <w:pPr>
        <w:rPr>
          <w:rtl/>
          <w:lang w:eastAsia="he-IL"/>
        </w:rPr>
      </w:pPr>
      <w:bookmarkStart w:id="39970" w:name="_ETM_Q89_493270"/>
      <w:bookmarkEnd w:id="39970"/>
    </w:p>
    <w:p w:rsidR="00FA1500" w:rsidRDefault="00FA1500" w:rsidP="00F95572">
      <w:pPr>
        <w:rPr>
          <w:rtl/>
          <w:lang w:eastAsia="he-IL"/>
        </w:rPr>
      </w:pPr>
      <w:bookmarkStart w:id="39971" w:name="_ETM_Q89_493516"/>
      <w:bookmarkStart w:id="39972" w:name="_ETM_Q89_493608"/>
      <w:bookmarkStart w:id="39973" w:name="_ETM_Q89_493686"/>
      <w:bookmarkEnd w:id="39971"/>
      <w:bookmarkEnd w:id="39972"/>
      <w:bookmarkEnd w:id="39973"/>
    </w:p>
    <w:p w:rsidR="00FA1500" w:rsidRDefault="00FA1500" w:rsidP="00F95572">
      <w:pPr>
        <w:pStyle w:val="af6"/>
        <w:keepNext/>
        <w:rPr>
          <w:rtl/>
        </w:rPr>
      </w:pPr>
      <w:r w:rsidRPr="00F14554">
        <w:rPr>
          <w:rStyle w:val="TagStyle"/>
          <w:rtl/>
        </w:rPr>
        <w:t xml:space="preserve"> &lt;&lt; יור &gt;&gt; </w:t>
      </w:r>
      <w:r>
        <w:rPr>
          <w:rtl/>
        </w:rPr>
        <w:t>היו"ר ניסים ואטורי:</w:t>
      </w:r>
      <w:r w:rsidRPr="00F1455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39974" w:name="_ETM_Q89_494854"/>
      <w:bookmarkEnd w:id="39974"/>
      <w:r>
        <w:rPr>
          <w:rFonts w:hint="cs"/>
          <w:rtl/>
          <w:lang w:eastAsia="he-IL"/>
        </w:rPr>
        <w:t xml:space="preserve">שלושה בעד, 18 נגד. ההסתייגות נדחתה. </w:t>
      </w:r>
    </w:p>
    <w:p w:rsidR="00FA1500" w:rsidRDefault="00FA1500" w:rsidP="00F95572">
      <w:pPr>
        <w:rPr>
          <w:rtl/>
          <w:lang w:eastAsia="he-IL"/>
        </w:rPr>
      </w:pPr>
      <w:bookmarkStart w:id="39975" w:name="_ETM_Q89_502647"/>
      <w:bookmarkStart w:id="39976" w:name="_ETM_Q89_502810"/>
      <w:bookmarkEnd w:id="39975"/>
      <w:bookmarkEnd w:id="39976"/>
    </w:p>
    <w:p w:rsidR="00FA1500" w:rsidRDefault="00FA1500" w:rsidP="00F95572">
      <w:pPr>
        <w:rPr>
          <w:rtl/>
          <w:lang w:eastAsia="he-IL"/>
        </w:rPr>
      </w:pPr>
      <w:bookmarkStart w:id="39977" w:name="_ETM_Q89_502920"/>
      <w:bookmarkStart w:id="39978" w:name="_ETM_Q89_503002"/>
      <w:bookmarkEnd w:id="39977"/>
      <w:bookmarkEnd w:id="39978"/>
      <w:r>
        <w:rPr>
          <w:rFonts w:hint="cs"/>
          <w:rtl/>
          <w:lang w:eastAsia="he-IL"/>
        </w:rPr>
        <w:t>הצבעה על לחלופין.</w:t>
      </w:r>
      <w:bookmarkStart w:id="39979" w:name="_ETM_Q89_509526"/>
      <w:bookmarkEnd w:id="39979"/>
    </w:p>
    <w:p w:rsidR="00FA1500" w:rsidRDefault="00FA1500" w:rsidP="00F95572">
      <w:pPr>
        <w:rPr>
          <w:rtl/>
          <w:lang w:eastAsia="he-IL"/>
        </w:rPr>
      </w:pPr>
    </w:p>
    <w:p w:rsidR="00FA1500" w:rsidRDefault="00FA1500" w:rsidP="00F95572">
      <w:pPr>
        <w:pStyle w:val="af1"/>
        <w:keepNext/>
        <w:rPr>
          <w:rtl/>
          <w:lang w:eastAsia="he-IL"/>
        </w:rPr>
      </w:pPr>
      <w:r>
        <w:rPr>
          <w:rtl/>
          <w:lang w:eastAsia="he-IL"/>
        </w:rPr>
        <w:t>הצבעה מס'</w:t>
      </w:r>
      <w:r>
        <w:rPr>
          <w:rFonts w:hint="cs"/>
          <w:rtl/>
          <w:lang w:eastAsia="he-IL"/>
        </w:rPr>
        <w:t xml:space="preserve"> 71</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18</w:t>
      </w:r>
      <w:r>
        <w:rPr>
          <w:rtl/>
          <w:lang w:eastAsia="he-IL"/>
        </w:rPr>
        <w:t xml:space="preserve"> </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6 לחלופין לא נתקבלה.</w:t>
      </w:r>
    </w:p>
    <w:p w:rsidR="00FA1500" w:rsidRDefault="00FA1500" w:rsidP="00F95572">
      <w:pPr>
        <w:rPr>
          <w:rtl/>
          <w:lang w:eastAsia="he-IL"/>
        </w:rPr>
      </w:pPr>
    </w:p>
    <w:p w:rsidR="00FA1500" w:rsidRDefault="00FA1500" w:rsidP="00F95572">
      <w:pPr>
        <w:pStyle w:val="af6"/>
        <w:keepNext/>
        <w:rPr>
          <w:rtl/>
        </w:rPr>
      </w:pPr>
      <w:r w:rsidRPr="00F14554">
        <w:rPr>
          <w:rStyle w:val="TagStyle"/>
          <w:rtl/>
        </w:rPr>
        <w:t xml:space="preserve"> &lt;&lt; יור &gt;&gt; </w:t>
      </w:r>
      <w:r>
        <w:rPr>
          <w:rtl/>
        </w:rPr>
        <w:t>היו"ר ניסים ואטורי:</w:t>
      </w:r>
      <w:r w:rsidRPr="00F1455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בעד </w:t>
      </w:r>
      <w:r>
        <w:rPr>
          <w:rtl/>
          <w:lang w:eastAsia="he-IL"/>
        </w:rPr>
        <w:t>–</w:t>
      </w:r>
      <w:r>
        <w:rPr>
          <w:rFonts w:hint="cs"/>
          <w:rtl/>
          <w:lang w:eastAsia="he-IL"/>
        </w:rPr>
        <w:t xml:space="preserve"> שלושה, נגד </w:t>
      </w:r>
      <w:r>
        <w:rPr>
          <w:rtl/>
          <w:lang w:eastAsia="he-IL"/>
        </w:rPr>
        <w:t>–</w:t>
      </w:r>
      <w:r>
        <w:rPr>
          <w:rFonts w:hint="cs"/>
          <w:rtl/>
          <w:lang w:eastAsia="he-IL"/>
        </w:rPr>
        <w:t xml:space="preserve"> 18. ההסתייגות לחלופין נדחתה.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הסתייגות 7 </w:t>
      </w:r>
      <w:r>
        <w:rPr>
          <w:rFonts w:hint="eastAsia"/>
          <w:rtl/>
          <w:lang w:eastAsia="he-IL"/>
        </w:rPr>
        <w:t xml:space="preserve">– </w:t>
      </w:r>
      <w:r>
        <w:rPr>
          <w:rFonts w:hint="cs"/>
          <w:rtl/>
          <w:lang w:eastAsia="he-IL"/>
        </w:rPr>
        <w:t>הצבעה.</w:t>
      </w:r>
    </w:p>
    <w:p w:rsidR="00FA1500" w:rsidRDefault="00FA1500" w:rsidP="00F95572">
      <w:pPr>
        <w:rPr>
          <w:rtl/>
          <w:lang w:eastAsia="he-IL"/>
        </w:rPr>
      </w:pPr>
      <w:bookmarkStart w:id="39980" w:name="_ETM_Q89_535103"/>
      <w:bookmarkStart w:id="39981" w:name="_ETM_Q89_535250"/>
      <w:bookmarkEnd w:id="39980"/>
      <w:bookmarkEnd w:id="39981"/>
    </w:p>
    <w:p w:rsidR="00FA1500" w:rsidRDefault="00FA1500" w:rsidP="00F95572">
      <w:pPr>
        <w:pStyle w:val="af1"/>
        <w:keepNext/>
        <w:rPr>
          <w:rtl/>
          <w:lang w:eastAsia="he-IL"/>
        </w:rPr>
      </w:pPr>
      <w:bookmarkStart w:id="39982" w:name="_ETM_Q89_535304"/>
      <w:bookmarkStart w:id="39983" w:name="_ETM_Q89_535442"/>
      <w:bookmarkEnd w:id="39982"/>
      <w:bookmarkEnd w:id="39983"/>
      <w:r>
        <w:rPr>
          <w:rtl/>
          <w:lang w:eastAsia="he-IL"/>
        </w:rPr>
        <w:t>הצבעה מס'</w:t>
      </w:r>
      <w:r>
        <w:rPr>
          <w:rFonts w:hint="cs"/>
          <w:rtl/>
          <w:lang w:eastAsia="he-IL"/>
        </w:rPr>
        <w:t xml:space="preserve"> 72</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2</w:t>
      </w:r>
    </w:p>
    <w:p w:rsidR="00FA1500" w:rsidRDefault="00FA1500" w:rsidP="00F95572">
      <w:pPr>
        <w:pStyle w:val="--"/>
        <w:keepNext/>
        <w:rPr>
          <w:rtl/>
          <w:lang w:eastAsia="he-IL"/>
        </w:rPr>
      </w:pPr>
      <w:r>
        <w:rPr>
          <w:rtl/>
          <w:lang w:eastAsia="he-IL"/>
        </w:rPr>
        <w:t>נגד –</w:t>
      </w:r>
      <w:r>
        <w:rPr>
          <w:rFonts w:hint="cs"/>
          <w:rtl/>
          <w:lang w:eastAsia="he-IL"/>
        </w:rPr>
        <w:t xml:space="preserve"> 18</w:t>
      </w:r>
      <w:r>
        <w:rPr>
          <w:rtl/>
          <w:lang w:eastAsia="he-IL"/>
        </w:rPr>
        <w:t xml:space="preserve"> </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7 לא נתקבלה.</w:t>
      </w:r>
    </w:p>
    <w:p w:rsidR="00FA1500" w:rsidRDefault="00FA1500" w:rsidP="00F95572">
      <w:pPr>
        <w:rPr>
          <w:rtl/>
          <w:lang w:eastAsia="he-IL"/>
        </w:rPr>
      </w:pPr>
      <w:bookmarkStart w:id="39984" w:name="_ETM_Q89_509698"/>
      <w:bookmarkEnd w:id="39984"/>
    </w:p>
    <w:p w:rsidR="00FA1500" w:rsidRDefault="00FA1500" w:rsidP="00F95572">
      <w:pPr>
        <w:pStyle w:val="af6"/>
        <w:keepNext/>
        <w:rPr>
          <w:rtl/>
        </w:rPr>
      </w:pPr>
      <w:r w:rsidRPr="00F70A84">
        <w:rPr>
          <w:rStyle w:val="TagStyle"/>
          <w:rtl/>
        </w:rPr>
        <w:lastRenderedPageBreak/>
        <w:t xml:space="preserve"> &lt;&lt; יור &gt;&gt; </w:t>
      </w:r>
      <w:r>
        <w:rPr>
          <w:rtl/>
        </w:rPr>
        <w:t>היו"ר ניסים ואטורי:</w:t>
      </w:r>
      <w:r w:rsidRPr="00F70A84">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בעד </w:t>
      </w:r>
      <w:r>
        <w:rPr>
          <w:rtl/>
          <w:lang w:eastAsia="he-IL"/>
        </w:rPr>
        <w:t>–</w:t>
      </w:r>
      <w:r>
        <w:rPr>
          <w:rFonts w:hint="cs"/>
          <w:rtl/>
          <w:lang w:eastAsia="he-IL"/>
        </w:rPr>
        <w:t xml:space="preserve"> שניים, נגד </w:t>
      </w:r>
      <w:r>
        <w:rPr>
          <w:rtl/>
          <w:lang w:eastAsia="he-IL"/>
        </w:rPr>
        <w:t>–</w:t>
      </w:r>
      <w:r>
        <w:rPr>
          <w:rFonts w:hint="cs"/>
          <w:rtl/>
          <w:lang w:eastAsia="he-IL"/>
        </w:rPr>
        <w:t xml:space="preserve"> 18. </w:t>
      </w:r>
      <w:bookmarkStart w:id="39985" w:name="_ETM_Q89_549662"/>
      <w:bookmarkEnd w:id="39985"/>
    </w:p>
    <w:p w:rsidR="00FA1500" w:rsidRPr="00F70A84" w:rsidRDefault="00FA1500" w:rsidP="00F95572">
      <w:pPr>
        <w:rPr>
          <w:rtl/>
          <w:lang w:eastAsia="he-IL"/>
        </w:rPr>
      </w:pPr>
      <w:bookmarkStart w:id="39986" w:name="_ETM_Q89_553496"/>
      <w:bookmarkStart w:id="39987" w:name="_ETM_Q89_553664"/>
      <w:bookmarkEnd w:id="39986"/>
      <w:bookmarkEnd w:id="39987"/>
    </w:p>
    <w:p w:rsidR="00FA1500" w:rsidRDefault="00FA1500" w:rsidP="00F95572">
      <w:pPr>
        <w:rPr>
          <w:rtl/>
          <w:lang w:eastAsia="he-IL"/>
        </w:rPr>
      </w:pPr>
      <w:r>
        <w:rPr>
          <w:rFonts w:hint="cs"/>
          <w:rtl/>
          <w:lang w:eastAsia="he-IL"/>
        </w:rPr>
        <w:t>הצבעה על הסתייגות מס' 8.</w:t>
      </w:r>
    </w:p>
    <w:p w:rsidR="00FA1500" w:rsidRDefault="00FA1500" w:rsidP="00F95572">
      <w:pPr>
        <w:rPr>
          <w:rtl/>
          <w:lang w:eastAsia="he-IL"/>
        </w:rPr>
      </w:pPr>
    </w:p>
    <w:p w:rsidR="00FA1500" w:rsidRDefault="00FA1500" w:rsidP="00F95572">
      <w:pPr>
        <w:pStyle w:val="af1"/>
        <w:keepNext/>
        <w:rPr>
          <w:rtl/>
          <w:lang w:eastAsia="he-IL"/>
        </w:rPr>
      </w:pPr>
      <w:r>
        <w:rPr>
          <w:rtl/>
          <w:lang w:eastAsia="he-IL"/>
        </w:rPr>
        <w:t>הצבעה מס'</w:t>
      </w:r>
      <w:r>
        <w:rPr>
          <w:rFonts w:hint="cs"/>
          <w:rtl/>
          <w:lang w:eastAsia="he-IL"/>
        </w:rPr>
        <w:t xml:space="preserve"> 73</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17</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8 לא נתקבלה.</w:t>
      </w:r>
    </w:p>
    <w:p w:rsidR="00FA1500" w:rsidRDefault="00FA1500" w:rsidP="00F95572">
      <w:pPr>
        <w:rPr>
          <w:rtl/>
          <w:lang w:eastAsia="he-IL"/>
        </w:rPr>
      </w:pPr>
    </w:p>
    <w:p w:rsidR="00FA1500" w:rsidRDefault="00FA1500" w:rsidP="00F95572">
      <w:pPr>
        <w:pStyle w:val="af6"/>
        <w:keepNext/>
        <w:rPr>
          <w:rtl/>
        </w:rPr>
      </w:pPr>
      <w:r w:rsidRPr="00AD46CD">
        <w:rPr>
          <w:rStyle w:val="TagStyle"/>
          <w:rtl/>
        </w:rPr>
        <w:t xml:space="preserve"> &lt;&lt; יור &gt;&gt; </w:t>
      </w:r>
      <w:r>
        <w:rPr>
          <w:rtl/>
        </w:rPr>
        <w:t>היו"ר ניסים ואטורי:</w:t>
      </w:r>
      <w:r w:rsidRPr="00AD46C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בעד, 17 נגד. ההסתייגות נדחתה. </w:t>
      </w:r>
    </w:p>
    <w:p w:rsidR="00FA1500" w:rsidRDefault="00FA1500" w:rsidP="00F95572">
      <w:pPr>
        <w:rPr>
          <w:rtl/>
          <w:lang w:eastAsia="he-IL"/>
        </w:rPr>
      </w:pPr>
      <w:bookmarkStart w:id="39988" w:name="_ETM_Q89_576137"/>
      <w:bookmarkStart w:id="39989" w:name="_ETM_Q89_576279"/>
      <w:bookmarkEnd w:id="39988"/>
      <w:bookmarkEnd w:id="39989"/>
    </w:p>
    <w:p w:rsidR="00FA1500" w:rsidRDefault="00FA1500" w:rsidP="00F95572">
      <w:pPr>
        <w:rPr>
          <w:rtl/>
          <w:lang w:eastAsia="he-IL"/>
        </w:rPr>
      </w:pPr>
      <w:bookmarkStart w:id="39990" w:name="_ETM_Q89_576316"/>
      <w:bookmarkStart w:id="39991" w:name="_ETM_Q89_576445"/>
      <w:bookmarkEnd w:id="39990"/>
      <w:bookmarkEnd w:id="39991"/>
      <w:r>
        <w:rPr>
          <w:rFonts w:hint="cs"/>
          <w:rtl/>
          <w:lang w:eastAsia="he-IL"/>
        </w:rPr>
        <w:t>הצבעה על לחלופין.</w:t>
      </w:r>
    </w:p>
    <w:p w:rsidR="00FA1500" w:rsidRDefault="00FA1500" w:rsidP="00F95572">
      <w:pPr>
        <w:rPr>
          <w:rtl/>
          <w:lang w:eastAsia="he-IL"/>
        </w:rPr>
      </w:pPr>
      <w:bookmarkStart w:id="39992" w:name="_ETM_Q89_579788"/>
      <w:bookmarkStart w:id="39993" w:name="_ETM_Q89_579891"/>
      <w:bookmarkEnd w:id="39992"/>
      <w:bookmarkEnd w:id="39993"/>
    </w:p>
    <w:p w:rsidR="00FA1500" w:rsidRDefault="00FA1500" w:rsidP="00F95572">
      <w:pPr>
        <w:pStyle w:val="af1"/>
        <w:keepNext/>
        <w:rPr>
          <w:rtl/>
          <w:lang w:eastAsia="he-IL"/>
        </w:rPr>
      </w:pPr>
      <w:r>
        <w:rPr>
          <w:rtl/>
          <w:lang w:eastAsia="he-IL"/>
        </w:rPr>
        <w:t>הצבעה מס'</w:t>
      </w:r>
      <w:r>
        <w:rPr>
          <w:rFonts w:hint="cs"/>
          <w:rtl/>
          <w:lang w:eastAsia="he-IL"/>
        </w:rPr>
        <w:t xml:space="preserve"> 74</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17</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8 לחלופין א' לא נתקבלה.</w:t>
      </w:r>
    </w:p>
    <w:p w:rsidR="00FA1500" w:rsidRDefault="00FA1500" w:rsidP="00F95572">
      <w:pPr>
        <w:rPr>
          <w:rtl/>
          <w:lang w:eastAsia="he-IL"/>
        </w:rPr>
      </w:pPr>
      <w:bookmarkStart w:id="39994" w:name="_ETM_Q89_588749"/>
      <w:bookmarkEnd w:id="39994"/>
    </w:p>
    <w:p w:rsidR="00FA1500" w:rsidRDefault="00FA1500" w:rsidP="00F95572">
      <w:pPr>
        <w:rPr>
          <w:rtl/>
          <w:lang w:eastAsia="he-IL"/>
        </w:rPr>
      </w:pPr>
      <w:bookmarkStart w:id="39995" w:name="_ETM_Q89_589046"/>
      <w:bookmarkStart w:id="39996" w:name="_ETM_Q89_589112"/>
      <w:bookmarkStart w:id="39997" w:name="_ETM_Q89_589201"/>
      <w:bookmarkEnd w:id="39995"/>
      <w:bookmarkEnd w:id="39996"/>
      <w:bookmarkEnd w:id="39997"/>
    </w:p>
    <w:p w:rsidR="00FA1500" w:rsidRDefault="00FA1500" w:rsidP="00F95572">
      <w:pPr>
        <w:pStyle w:val="af6"/>
        <w:keepNext/>
        <w:rPr>
          <w:rtl/>
        </w:rPr>
      </w:pPr>
      <w:bookmarkStart w:id="39998" w:name="ET_yor_6490_11"/>
      <w:r w:rsidRPr="00AD46CD">
        <w:rPr>
          <w:rStyle w:val="TagStyle"/>
          <w:rtl/>
        </w:rPr>
        <w:t xml:space="preserve"> &lt;&lt; יור &gt;&gt; </w:t>
      </w:r>
      <w:r>
        <w:rPr>
          <w:rtl/>
        </w:rPr>
        <w:t>היו"ר ניסים ואטורי:</w:t>
      </w:r>
      <w:r w:rsidRPr="00AD46CD">
        <w:rPr>
          <w:rStyle w:val="TagStyle"/>
          <w:rtl/>
        </w:rPr>
        <w:t xml:space="preserve"> &lt;&lt; יור &gt;&gt;</w:t>
      </w:r>
      <w:r>
        <w:rPr>
          <w:rtl/>
        </w:rPr>
        <w:t xml:space="preserve">  </w:t>
      </w:r>
      <w:bookmarkEnd w:id="39998"/>
    </w:p>
    <w:p w:rsidR="00FA1500" w:rsidRDefault="00FA1500" w:rsidP="00F95572">
      <w:pPr>
        <w:pStyle w:val="KeepWithNext"/>
        <w:rPr>
          <w:rtl/>
          <w:lang w:eastAsia="he-IL"/>
        </w:rPr>
      </w:pPr>
    </w:p>
    <w:p w:rsidR="00FA1500" w:rsidRPr="00AD46CD" w:rsidRDefault="00FA1500" w:rsidP="00F95572">
      <w:pPr>
        <w:rPr>
          <w:rtl/>
          <w:lang w:eastAsia="he-IL"/>
        </w:rPr>
      </w:pPr>
      <w:r>
        <w:rPr>
          <w:rFonts w:hint="cs"/>
          <w:rtl/>
          <w:lang w:eastAsia="he-IL"/>
        </w:rPr>
        <w:t xml:space="preserve">שלושה בעד, 17 נגד. ההסתייגות נדחתה. </w:t>
      </w:r>
    </w:p>
    <w:p w:rsidR="00FA1500" w:rsidRDefault="00FA1500" w:rsidP="00F95572">
      <w:pPr>
        <w:rPr>
          <w:rtl/>
          <w:lang w:eastAsia="he-IL"/>
        </w:rPr>
      </w:pPr>
    </w:p>
    <w:p w:rsidR="00FA1500" w:rsidRDefault="00FA1500" w:rsidP="00F95572">
      <w:pPr>
        <w:rPr>
          <w:rtl/>
          <w:lang w:eastAsia="he-IL"/>
        </w:rPr>
      </w:pPr>
      <w:bookmarkStart w:id="39999" w:name="_ETM_Q89_604077"/>
      <w:bookmarkStart w:id="40000" w:name="_ETM_Q89_604249"/>
      <w:bookmarkEnd w:id="39999"/>
      <w:bookmarkEnd w:id="40000"/>
      <w:r>
        <w:rPr>
          <w:rFonts w:hint="cs"/>
          <w:rtl/>
          <w:lang w:eastAsia="he-IL"/>
        </w:rPr>
        <w:t xml:space="preserve">הצבעה על </w:t>
      </w:r>
      <w:bookmarkStart w:id="40001" w:name="_ETM_Q89_580009"/>
      <w:bookmarkStart w:id="40002" w:name="_ETM_Q89_580143"/>
      <w:bookmarkEnd w:id="40001"/>
      <w:bookmarkEnd w:id="40002"/>
      <w:r>
        <w:rPr>
          <w:rFonts w:hint="cs"/>
          <w:rtl/>
          <w:lang w:eastAsia="he-IL"/>
        </w:rPr>
        <w:t>8 לחלופין ב'.</w:t>
      </w:r>
    </w:p>
    <w:p w:rsidR="00FA1500" w:rsidRDefault="00FA1500" w:rsidP="00F95572">
      <w:pPr>
        <w:rPr>
          <w:rtl/>
          <w:lang w:eastAsia="he-IL"/>
        </w:rPr>
      </w:pPr>
      <w:bookmarkStart w:id="40003" w:name="_ETM_Q89_624508"/>
      <w:bookmarkEnd w:id="40003"/>
    </w:p>
    <w:p w:rsidR="00FA1500" w:rsidRDefault="00FA1500" w:rsidP="00F95572">
      <w:pPr>
        <w:pStyle w:val="af1"/>
        <w:keepNext/>
        <w:rPr>
          <w:rtl/>
          <w:lang w:eastAsia="he-IL"/>
        </w:rPr>
      </w:pPr>
      <w:bookmarkStart w:id="40004" w:name="_ETM_Q89_624694"/>
      <w:bookmarkStart w:id="40005" w:name="_ETM_Q89_624789"/>
      <w:bookmarkStart w:id="40006" w:name="_ETM_Q89_624877"/>
      <w:bookmarkEnd w:id="40004"/>
      <w:bookmarkEnd w:id="40005"/>
      <w:bookmarkEnd w:id="40006"/>
      <w:r>
        <w:rPr>
          <w:rtl/>
          <w:lang w:eastAsia="he-IL"/>
        </w:rPr>
        <w:lastRenderedPageBreak/>
        <w:t>הצבעה מס'</w:t>
      </w:r>
      <w:r>
        <w:rPr>
          <w:rFonts w:hint="cs"/>
          <w:rtl/>
          <w:lang w:eastAsia="he-IL"/>
        </w:rPr>
        <w:t xml:space="preserve"> 75</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15</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8 לחלופין ב' לא נתקבלה.</w:t>
      </w:r>
    </w:p>
    <w:p w:rsidR="00FA1500" w:rsidRDefault="00FA1500" w:rsidP="00F95572">
      <w:pPr>
        <w:rPr>
          <w:rtl/>
          <w:lang w:eastAsia="he-IL"/>
        </w:rPr>
      </w:pPr>
      <w:bookmarkStart w:id="40007" w:name="_ETM_Q89_617854"/>
      <w:bookmarkStart w:id="40008" w:name="_ETM_Q89_618007"/>
      <w:bookmarkStart w:id="40009" w:name="_ETM_Q89_618054"/>
      <w:bookmarkStart w:id="40010" w:name="_ETM_Q89_618165"/>
      <w:bookmarkEnd w:id="40007"/>
      <w:bookmarkEnd w:id="40008"/>
      <w:bookmarkEnd w:id="40009"/>
      <w:bookmarkEnd w:id="40010"/>
    </w:p>
    <w:p w:rsidR="00FA1500" w:rsidRDefault="00FA1500" w:rsidP="00F95572">
      <w:pPr>
        <w:pStyle w:val="af6"/>
        <w:keepNext/>
        <w:rPr>
          <w:rtl/>
        </w:rPr>
      </w:pPr>
      <w:r w:rsidRPr="00AD46CD">
        <w:rPr>
          <w:rStyle w:val="TagStyle"/>
          <w:rtl/>
        </w:rPr>
        <w:t xml:space="preserve"> &lt;&lt; יור &gt;&gt; </w:t>
      </w:r>
      <w:r>
        <w:rPr>
          <w:rtl/>
        </w:rPr>
        <w:t>היו"ר ניסים ואטורי:</w:t>
      </w:r>
      <w:r w:rsidRPr="00AD46C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w:t>
      </w:r>
      <w:bookmarkStart w:id="40011" w:name="_ETM_Q89_627252"/>
      <w:bookmarkEnd w:id="40011"/>
      <w:r>
        <w:rPr>
          <w:rFonts w:hint="cs"/>
          <w:rtl/>
          <w:lang w:eastAsia="he-IL"/>
        </w:rPr>
        <w:t xml:space="preserve">בעד, 15 נגד. לא נקלט. הסתייגות 8 ב' נדחתה. </w:t>
      </w:r>
    </w:p>
    <w:p w:rsidR="00FA1500" w:rsidRDefault="00FA1500" w:rsidP="00F95572">
      <w:pPr>
        <w:rPr>
          <w:rtl/>
          <w:lang w:eastAsia="he-IL"/>
        </w:rPr>
      </w:pPr>
      <w:bookmarkStart w:id="40012" w:name="_ETM_Q89_653755"/>
      <w:bookmarkEnd w:id="40012"/>
    </w:p>
    <w:p w:rsidR="00FA1500" w:rsidRDefault="00FA1500" w:rsidP="00F95572">
      <w:pPr>
        <w:rPr>
          <w:rtl/>
          <w:lang w:eastAsia="he-IL"/>
        </w:rPr>
      </w:pPr>
      <w:bookmarkStart w:id="40013" w:name="_ETM_Q89_653933"/>
      <w:bookmarkStart w:id="40014" w:name="_ETM_Q89_654032"/>
      <w:bookmarkStart w:id="40015" w:name="_ETM_Q89_654123"/>
      <w:bookmarkEnd w:id="40013"/>
      <w:bookmarkEnd w:id="40014"/>
      <w:bookmarkEnd w:id="40015"/>
      <w:r>
        <w:rPr>
          <w:rFonts w:hint="cs"/>
          <w:rtl/>
          <w:lang w:eastAsia="he-IL"/>
        </w:rPr>
        <w:t>הצבעה על הסתייגות 8 ד'. הצבעה, הסתייגות.</w:t>
      </w:r>
    </w:p>
    <w:p w:rsidR="00FA1500" w:rsidRDefault="00FA1500" w:rsidP="00F95572">
      <w:pPr>
        <w:rPr>
          <w:rtl/>
          <w:lang w:eastAsia="he-IL"/>
        </w:rPr>
      </w:pPr>
    </w:p>
    <w:p w:rsidR="00FA1500" w:rsidRDefault="00FA1500" w:rsidP="00F95572">
      <w:pPr>
        <w:pStyle w:val="af5"/>
        <w:keepNext/>
        <w:rPr>
          <w:rtl/>
        </w:rPr>
      </w:pPr>
      <w:bookmarkStart w:id="40016" w:name="ET_interruption_קריאה_17"/>
      <w:r w:rsidRPr="008E47FC">
        <w:rPr>
          <w:rStyle w:val="TagStyle"/>
          <w:rtl/>
        </w:rPr>
        <w:t xml:space="preserve"> &lt;&lt; קריאה &gt;&gt; </w:t>
      </w:r>
      <w:r>
        <w:rPr>
          <w:rtl/>
        </w:rPr>
        <w:t>קריאה:</w:t>
      </w:r>
      <w:r w:rsidRPr="008E47FC">
        <w:rPr>
          <w:rStyle w:val="TagStyle"/>
          <w:rtl/>
        </w:rPr>
        <w:t xml:space="preserve"> &lt;&lt; קריאה &gt;&gt;</w:t>
      </w:r>
      <w:r>
        <w:rPr>
          <w:rtl/>
        </w:rPr>
        <w:t xml:space="preserve">  </w:t>
      </w:r>
      <w:bookmarkEnd w:id="40016"/>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ג'.</w:t>
      </w:r>
    </w:p>
    <w:p w:rsidR="00FA1500" w:rsidRDefault="00FA1500" w:rsidP="00F95572">
      <w:pPr>
        <w:rPr>
          <w:rtl/>
          <w:lang w:eastAsia="he-IL"/>
        </w:rPr>
      </w:pPr>
      <w:bookmarkStart w:id="40017" w:name="_ETM_Q89_651000"/>
      <w:bookmarkEnd w:id="40017"/>
    </w:p>
    <w:p w:rsidR="00FA1500" w:rsidRDefault="00FA1500" w:rsidP="00F95572">
      <w:pPr>
        <w:pStyle w:val="af6"/>
        <w:keepNext/>
        <w:rPr>
          <w:rtl/>
        </w:rPr>
      </w:pPr>
      <w:bookmarkStart w:id="40018" w:name="ET_yor_6490_18"/>
      <w:r w:rsidRPr="008E47FC">
        <w:rPr>
          <w:rStyle w:val="TagStyle"/>
          <w:rtl/>
        </w:rPr>
        <w:t xml:space="preserve"> &lt;&lt; יור &gt;&gt; </w:t>
      </w:r>
      <w:r>
        <w:rPr>
          <w:rtl/>
        </w:rPr>
        <w:t>היו"ר ניסים ואטורי:</w:t>
      </w:r>
      <w:r w:rsidRPr="008E47FC">
        <w:rPr>
          <w:rStyle w:val="TagStyle"/>
          <w:rtl/>
        </w:rPr>
        <w:t xml:space="preserve"> &lt;&lt; יור &gt;&gt;</w:t>
      </w:r>
      <w:r>
        <w:rPr>
          <w:rtl/>
        </w:rPr>
        <w:t xml:space="preserve">  </w:t>
      </w:r>
      <w:bookmarkEnd w:id="40018"/>
    </w:p>
    <w:p w:rsidR="00FA1500" w:rsidRDefault="00FA1500" w:rsidP="00F95572">
      <w:pPr>
        <w:pStyle w:val="KeepWithNext"/>
        <w:rPr>
          <w:rtl/>
          <w:lang w:eastAsia="he-IL"/>
        </w:rPr>
      </w:pPr>
    </w:p>
    <w:p w:rsidR="00FA1500" w:rsidRDefault="00FA1500" w:rsidP="00F95572">
      <w:pPr>
        <w:rPr>
          <w:rtl/>
          <w:lang w:eastAsia="he-IL"/>
        </w:rPr>
      </w:pPr>
      <w:bookmarkStart w:id="40019" w:name="_ETM_Q89_652000"/>
      <w:bookmarkEnd w:id="40019"/>
      <w:r>
        <w:rPr>
          <w:rFonts w:hint="cs"/>
          <w:rtl/>
          <w:lang w:eastAsia="he-IL"/>
        </w:rPr>
        <w:t>הצבענו על ג'.</w:t>
      </w:r>
    </w:p>
    <w:p w:rsidR="00FA1500" w:rsidRDefault="00FA1500" w:rsidP="00F95572">
      <w:pPr>
        <w:rPr>
          <w:rtl/>
          <w:lang w:eastAsia="he-IL"/>
        </w:rPr>
      </w:pPr>
      <w:bookmarkStart w:id="40020" w:name="_ETM_Q89_662000"/>
      <w:bookmarkEnd w:id="40020"/>
    </w:p>
    <w:p w:rsidR="00FA1500" w:rsidRDefault="00FA1500" w:rsidP="00F95572">
      <w:pPr>
        <w:pStyle w:val="af5"/>
        <w:keepNext/>
        <w:rPr>
          <w:rtl/>
        </w:rPr>
      </w:pPr>
      <w:bookmarkStart w:id="40021" w:name="ET_interruption_קריאה_19"/>
      <w:r w:rsidRPr="008E47FC">
        <w:rPr>
          <w:rStyle w:val="TagStyle"/>
          <w:rtl/>
        </w:rPr>
        <w:t xml:space="preserve"> &lt;&lt; קריאה &gt;&gt; </w:t>
      </w:r>
      <w:r>
        <w:rPr>
          <w:rtl/>
        </w:rPr>
        <w:t>קריאה:</w:t>
      </w:r>
      <w:r w:rsidRPr="008E47FC">
        <w:rPr>
          <w:rStyle w:val="TagStyle"/>
          <w:rtl/>
        </w:rPr>
        <w:t xml:space="preserve"> &lt;&lt; קריאה &gt;&gt;</w:t>
      </w:r>
      <w:r>
        <w:rPr>
          <w:rtl/>
        </w:rPr>
        <w:t xml:space="preserve">  </w:t>
      </w:r>
      <w:bookmarkEnd w:id="4002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לא, לא הצבע</w:t>
      </w:r>
      <w:bookmarkStart w:id="40022" w:name="_ETM_Q89_657000"/>
      <w:bookmarkEnd w:id="40022"/>
      <w:r>
        <w:rPr>
          <w:rFonts w:hint="cs"/>
          <w:rtl/>
          <w:lang w:eastAsia="he-IL"/>
        </w:rPr>
        <w:t>ת.</w:t>
      </w:r>
    </w:p>
    <w:p w:rsidR="00FA1500" w:rsidRDefault="00FA1500" w:rsidP="00F95572">
      <w:pPr>
        <w:rPr>
          <w:rtl/>
          <w:lang w:eastAsia="he-IL"/>
        </w:rPr>
      </w:pPr>
      <w:bookmarkStart w:id="40023" w:name="_ETM_Q89_659000"/>
      <w:bookmarkEnd w:id="40023"/>
    </w:p>
    <w:p w:rsidR="00FA1500" w:rsidRDefault="00FA1500" w:rsidP="00F95572">
      <w:pPr>
        <w:pStyle w:val="af6"/>
        <w:keepNext/>
        <w:rPr>
          <w:rtl/>
        </w:rPr>
      </w:pPr>
      <w:bookmarkStart w:id="40024" w:name="ET_yor_6490_20"/>
      <w:r w:rsidRPr="008E47FC">
        <w:rPr>
          <w:rStyle w:val="TagStyle"/>
          <w:rtl/>
        </w:rPr>
        <w:t xml:space="preserve"> &lt;&lt; יור &gt;&gt; </w:t>
      </w:r>
      <w:r>
        <w:rPr>
          <w:rtl/>
        </w:rPr>
        <w:t>היו"ר ניסים ואטורי:</w:t>
      </w:r>
      <w:r w:rsidRPr="008E47FC">
        <w:rPr>
          <w:rStyle w:val="TagStyle"/>
          <w:rtl/>
        </w:rPr>
        <w:t xml:space="preserve"> &lt;&lt; יור &gt;&gt;</w:t>
      </w:r>
      <w:r>
        <w:rPr>
          <w:rtl/>
        </w:rPr>
        <w:t xml:space="preserve">  </w:t>
      </w:r>
      <w:bookmarkEnd w:id="40024"/>
    </w:p>
    <w:p w:rsidR="00FA1500" w:rsidRDefault="00FA1500" w:rsidP="00F95572">
      <w:pPr>
        <w:pStyle w:val="KeepWithNext"/>
        <w:rPr>
          <w:rtl/>
          <w:lang w:eastAsia="he-IL"/>
        </w:rPr>
      </w:pPr>
    </w:p>
    <w:p w:rsidR="00FA1500" w:rsidRDefault="00FA1500" w:rsidP="00F95572">
      <w:pPr>
        <w:rPr>
          <w:rtl/>
          <w:lang w:eastAsia="he-IL"/>
        </w:rPr>
      </w:pPr>
      <w:bookmarkStart w:id="40025" w:name="_ETM_Q89_660000"/>
      <w:bookmarkEnd w:id="40025"/>
      <w:r>
        <w:rPr>
          <w:rFonts w:hint="cs"/>
          <w:rtl/>
          <w:lang w:eastAsia="he-IL"/>
        </w:rPr>
        <w:t xml:space="preserve">בסדר, אז נצביע עכשיו על ג'. </w:t>
      </w:r>
    </w:p>
    <w:p w:rsidR="00FA1500" w:rsidRDefault="00FA1500" w:rsidP="00F95572">
      <w:pPr>
        <w:rPr>
          <w:rtl/>
          <w:lang w:eastAsia="he-IL"/>
        </w:rPr>
      </w:pPr>
      <w:bookmarkStart w:id="40026" w:name="_ETM_Q89_656980"/>
      <w:bookmarkStart w:id="40027" w:name="_ETM_Q89_657095"/>
      <w:bookmarkStart w:id="40028" w:name="_ETM_Q89_665824"/>
      <w:bookmarkEnd w:id="40026"/>
      <w:bookmarkEnd w:id="40027"/>
      <w:bookmarkEnd w:id="40028"/>
    </w:p>
    <w:p w:rsidR="00FA1500" w:rsidRDefault="00FA1500" w:rsidP="00F95572">
      <w:pPr>
        <w:pStyle w:val="af1"/>
        <w:keepNext/>
        <w:rPr>
          <w:rtl/>
          <w:lang w:eastAsia="he-IL"/>
        </w:rPr>
      </w:pPr>
      <w:bookmarkStart w:id="40029" w:name="_ETM_Q89_665975"/>
      <w:bookmarkEnd w:id="40029"/>
      <w:r>
        <w:rPr>
          <w:rtl/>
          <w:lang w:eastAsia="he-IL"/>
        </w:rPr>
        <w:t>הצבעה מס'</w:t>
      </w:r>
      <w:r>
        <w:rPr>
          <w:rFonts w:hint="cs"/>
          <w:rtl/>
          <w:lang w:eastAsia="he-IL"/>
        </w:rPr>
        <w:t xml:space="preserve"> 76</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19</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8 לחלופין ג' לא נתקבלה.</w:t>
      </w:r>
    </w:p>
    <w:p w:rsidR="00FA1500" w:rsidRDefault="00FA1500" w:rsidP="00F95572">
      <w:pPr>
        <w:rPr>
          <w:rtl/>
          <w:lang w:eastAsia="he-IL"/>
        </w:rPr>
      </w:pPr>
    </w:p>
    <w:p w:rsidR="00FA1500" w:rsidRDefault="00FA1500" w:rsidP="00F95572">
      <w:pPr>
        <w:rPr>
          <w:rtl/>
          <w:lang w:eastAsia="he-IL"/>
        </w:rPr>
      </w:pPr>
      <w:bookmarkStart w:id="40030" w:name="_ETM_Q89_666050"/>
      <w:bookmarkStart w:id="40031" w:name="_ETM_Q89_666207"/>
      <w:bookmarkEnd w:id="40030"/>
      <w:bookmarkEnd w:id="40031"/>
    </w:p>
    <w:p w:rsidR="00FA1500" w:rsidRDefault="00FA1500" w:rsidP="00F95572">
      <w:pPr>
        <w:pStyle w:val="af6"/>
        <w:keepNext/>
        <w:rPr>
          <w:rtl/>
        </w:rPr>
      </w:pPr>
      <w:r w:rsidRPr="00AD46CD">
        <w:rPr>
          <w:rStyle w:val="TagStyle"/>
          <w:rtl/>
        </w:rPr>
        <w:t xml:space="preserve"> &lt;&lt; יור &gt;&gt; </w:t>
      </w:r>
      <w:r>
        <w:rPr>
          <w:rtl/>
        </w:rPr>
        <w:t>היו"ר ניסים ואטורי:</w:t>
      </w:r>
      <w:r w:rsidRPr="00AD46C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שלושה בעד, 19 נגד. הסתייגות 8 ג' נדחתה.</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הצבעה כרגע על 8 ד'. הסתייגות 8 </w:t>
      </w:r>
      <w:bookmarkStart w:id="40032" w:name="_ETM_Q89_682000"/>
      <w:bookmarkEnd w:id="40032"/>
      <w:r>
        <w:rPr>
          <w:rFonts w:hint="cs"/>
          <w:rtl/>
          <w:lang w:eastAsia="he-IL"/>
        </w:rPr>
        <w:t>ד'. הצבעה, הסתייגות.</w:t>
      </w:r>
    </w:p>
    <w:p w:rsidR="00FA1500" w:rsidRDefault="00FA1500" w:rsidP="00F95572">
      <w:pPr>
        <w:rPr>
          <w:rtl/>
          <w:lang w:eastAsia="he-IL"/>
        </w:rPr>
      </w:pPr>
    </w:p>
    <w:p w:rsidR="00FA1500" w:rsidRDefault="00FA1500" w:rsidP="00F95572">
      <w:pPr>
        <w:pStyle w:val="af1"/>
        <w:keepNext/>
        <w:rPr>
          <w:rtl/>
          <w:lang w:eastAsia="he-IL"/>
        </w:rPr>
      </w:pPr>
      <w:r>
        <w:rPr>
          <w:rtl/>
          <w:lang w:eastAsia="he-IL"/>
        </w:rPr>
        <w:t>הצבעה מס'</w:t>
      </w:r>
      <w:r>
        <w:rPr>
          <w:rFonts w:hint="cs"/>
          <w:rtl/>
          <w:lang w:eastAsia="he-IL"/>
        </w:rPr>
        <w:t xml:space="preserve"> 77</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19</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8 לחלופין ד' לא נתקבלה.</w:t>
      </w:r>
    </w:p>
    <w:p w:rsidR="00FA1500" w:rsidRDefault="00FA1500" w:rsidP="00F95572">
      <w:pPr>
        <w:rPr>
          <w:rtl/>
          <w:lang w:eastAsia="he-IL"/>
        </w:rPr>
      </w:pPr>
      <w:bookmarkStart w:id="40033" w:name="_ETM_Q89_690304"/>
      <w:bookmarkStart w:id="40034" w:name="_ETM_Q89_690420"/>
      <w:bookmarkEnd w:id="40033"/>
      <w:bookmarkEnd w:id="40034"/>
    </w:p>
    <w:p w:rsidR="00FA1500" w:rsidRDefault="00FA1500" w:rsidP="00F95572">
      <w:pPr>
        <w:pStyle w:val="af6"/>
        <w:keepNext/>
        <w:rPr>
          <w:rtl/>
        </w:rPr>
      </w:pPr>
      <w:r w:rsidRPr="00AD46CD">
        <w:rPr>
          <w:rStyle w:val="TagStyle"/>
          <w:rtl/>
        </w:rPr>
        <w:t xml:space="preserve"> &lt;&lt; יור &gt;&gt; </w:t>
      </w:r>
      <w:r>
        <w:rPr>
          <w:rtl/>
        </w:rPr>
        <w:t>היו"ר ניסים ואטורי:</w:t>
      </w:r>
      <w:r w:rsidRPr="00AD46C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035" w:name="_ETM_Q89_693131"/>
      <w:bookmarkEnd w:id="40035"/>
      <w:r>
        <w:rPr>
          <w:rFonts w:hint="cs"/>
          <w:rtl/>
          <w:lang w:eastAsia="he-IL"/>
        </w:rPr>
        <w:t xml:space="preserve">שלושה בעד, 19 נגד. </w:t>
      </w:r>
      <w:bookmarkStart w:id="40036" w:name="_ETM_Q89_699111"/>
      <w:bookmarkEnd w:id="40036"/>
      <w:r>
        <w:rPr>
          <w:rFonts w:hint="cs"/>
          <w:rtl/>
          <w:lang w:eastAsia="he-IL"/>
        </w:rPr>
        <w:t>הסתייגות 8 ד' נדחתה.</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הצבעה על הסתייגות 8 ה'. הצבעה, הסתייגות. </w:t>
      </w:r>
    </w:p>
    <w:p w:rsidR="00FA1500" w:rsidRDefault="00FA1500" w:rsidP="00F95572">
      <w:pPr>
        <w:rPr>
          <w:rtl/>
          <w:lang w:eastAsia="he-IL"/>
        </w:rPr>
      </w:pPr>
      <w:bookmarkStart w:id="40037" w:name="_ETM_Q89_708105"/>
      <w:bookmarkStart w:id="40038" w:name="_ETM_Q89_708249"/>
      <w:bookmarkEnd w:id="40037"/>
      <w:bookmarkEnd w:id="40038"/>
    </w:p>
    <w:p w:rsidR="00FA1500" w:rsidRDefault="00FA1500" w:rsidP="00F95572">
      <w:pPr>
        <w:pStyle w:val="af1"/>
        <w:keepNext/>
        <w:rPr>
          <w:rtl/>
          <w:lang w:eastAsia="he-IL"/>
        </w:rPr>
      </w:pPr>
      <w:bookmarkStart w:id="40039" w:name="_ETM_Q89_708287"/>
      <w:bookmarkStart w:id="40040" w:name="_ETM_Q89_708419"/>
      <w:bookmarkEnd w:id="40039"/>
      <w:bookmarkEnd w:id="40040"/>
      <w:r>
        <w:rPr>
          <w:rtl/>
          <w:lang w:eastAsia="he-IL"/>
        </w:rPr>
        <w:t>הצבעה מס'</w:t>
      </w:r>
      <w:r>
        <w:rPr>
          <w:rFonts w:hint="cs"/>
          <w:rtl/>
          <w:lang w:eastAsia="he-IL"/>
        </w:rPr>
        <w:t xml:space="preserve"> 78</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19</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8 לחלופין ה' לא נתקבלה.</w:t>
      </w:r>
    </w:p>
    <w:p w:rsidR="00FA1500" w:rsidRDefault="00FA1500" w:rsidP="00F95572">
      <w:pPr>
        <w:rPr>
          <w:rtl/>
          <w:lang w:eastAsia="he-IL"/>
        </w:rPr>
      </w:pPr>
    </w:p>
    <w:p w:rsidR="00FA1500" w:rsidRDefault="00FA1500" w:rsidP="00F95572">
      <w:pPr>
        <w:rPr>
          <w:rtl/>
          <w:lang w:eastAsia="he-IL"/>
        </w:rPr>
      </w:pPr>
    </w:p>
    <w:p w:rsidR="00FA1500" w:rsidRDefault="00FA1500" w:rsidP="00F95572">
      <w:pPr>
        <w:pStyle w:val="af6"/>
        <w:keepNext/>
        <w:rPr>
          <w:rtl/>
        </w:rPr>
      </w:pPr>
      <w:r w:rsidRPr="00AD46CD">
        <w:rPr>
          <w:rStyle w:val="TagStyle"/>
          <w:rtl/>
        </w:rPr>
        <w:t xml:space="preserve"> &lt;&lt; יור &gt;&gt; </w:t>
      </w:r>
      <w:r>
        <w:rPr>
          <w:rtl/>
        </w:rPr>
        <w:t>היו"ר ניסים ואטורי:</w:t>
      </w:r>
      <w:r w:rsidRPr="00AD46C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בעד, 19 נגד. </w:t>
      </w:r>
      <w:bookmarkStart w:id="40041" w:name="_ETM_Q89_722905"/>
      <w:bookmarkEnd w:id="40041"/>
      <w:r>
        <w:rPr>
          <w:rFonts w:hint="cs"/>
          <w:rtl/>
          <w:lang w:eastAsia="he-IL"/>
        </w:rPr>
        <w:t>הסתייגות 8 ה' נדחתה.</w:t>
      </w:r>
    </w:p>
    <w:p w:rsidR="00FA1500" w:rsidRDefault="00FA1500" w:rsidP="00F95572">
      <w:pPr>
        <w:rPr>
          <w:rtl/>
          <w:lang w:eastAsia="he-IL"/>
        </w:rPr>
      </w:pPr>
      <w:bookmarkStart w:id="40042" w:name="_ETM_Q89_728284"/>
      <w:bookmarkEnd w:id="40042"/>
    </w:p>
    <w:p w:rsidR="00FA1500" w:rsidRDefault="00FA1500" w:rsidP="00F95572">
      <w:pPr>
        <w:rPr>
          <w:rtl/>
          <w:lang w:eastAsia="he-IL"/>
        </w:rPr>
      </w:pPr>
      <w:bookmarkStart w:id="40043" w:name="_ETM_Q89_728448"/>
      <w:bookmarkStart w:id="40044" w:name="_ETM_Q89_728561"/>
      <w:bookmarkStart w:id="40045" w:name="_ETM_Q89_728659"/>
      <w:bookmarkEnd w:id="40043"/>
      <w:bookmarkEnd w:id="40044"/>
      <w:bookmarkEnd w:id="40045"/>
      <w:r>
        <w:rPr>
          <w:rFonts w:hint="cs"/>
          <w:rtl/>
          <w:lang w:eastAsia="he-IL"/>
        </w:rPr>
        <w:t xml:space="preserve">הצבעה על הסתייגות 9. </w:t>
      </w:r>
      <w:bookmarkStart w:id="40046" w:name="_ETM_Q89_735254"/>
      <w:bookmarkEnd w:id="40046"/>
    </w:p>
    <w:p w:rsidR="00FA1500" w:rsidRDefault="00FA1500" w:rsidP="00F95572">
      <w:pPr>
        <w:rPr>
          <w:rtl/>
          <w:lang w:eastAsia="he-IL"/>
        </w:rPr>
      </w:pPr>
      <w:bookmarkStart w:id="40047" w:name="_ETM_Q89_735372"/>
      <w:bookmarkEnd w:id="40047"/>
    </w:p>
    <w:p w:rsidR="00FA1500" w:rsidRDefault="00FA1500" w:rsidP="00F95572">
      <w:pPr>
        <w:pStyle w:val="af1"/>
        <w:keepNext/>
        <w:rPr>
          <w:rtl/>
          <w:lang w:eastAsia="he-IL"/>
        </w:rPr>
      </w:pPr>
      <w:bookmarkStart w:id="40048" w:name="_ETM_Q89_735407"/>
      <w:bookmarkStart w:id="40049" w:name="_ETM_Q89_735555"/>
      <w:bookmarkEnd w:id="40048"/>
      <w:bookmarkEnd w:id="40049"/>
      <w:r>
        <w:rPr>
          <w:rtl/>
          <w:lang w:eastAsia="he-IL"/>
        </w:rPr>
        <w:lastRenderedPageBreak/>
        <w:t>הצבעה מס'</w:t>
      </w:r>
      <w:r>
        <w:rPr>
          <w:rFonts w:hint="cs"/>
          <w:rtl/>
          <w:lang w:eastAsia="he-IL"/>
        </w:rPr>
        <w:t xml:space="preserve"> 79</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19</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9 לא נתקבלה.</w:t>
      </w:r>
    </w:p>
    <w:p w:rsidR="00FA1500" w:rsidRDefault="00FA1500" w:rsidP="00F95572">
      <w:pPr>
        <w:rPr>
          <w:rtl/>
          <w:lang w:eastAsia="he-IL"/>
        </w:rPr>
      </w:pPr>
      <w:bookmarkStart w:id="40050" w:name="_ETM_Q89_737139"/>
      <w:bookmarkStart w:id="40051" w:name="_ETM_Q89_737236"/>
      <w:bookmarkEnd w:id="40050"/>
      <w:bookmarkEnd w:id="40051"/>
    </w:p>
    <w:p w:rsidR="00FA1500" w:rsidRDefault="00FA1500" w:rsidP="00F95572">
      <w:pPr>
        <w:pStyle w:val="af6"/>
        <w:keepNext/>
        <w:rPr>
          <w:rtl/>
        </w:rPr>
      </w:pPr>
      <w:r w:rsidRPr="00AD46CD">
        <w:rPr>
          <w:rStyle w:val="TagStyle"/>
          <w:rtl/>
        </w:rPr>
        <w:t xml:space="preserve"> &lt;&lt; יור &gt;&gt; </w:t>
      </w:r>
      <w:r>
        <w:rPr>
          <w:rtl/>
        </w:rPr>
        <w:t>היו"ר ניסים ואטורי:</w:t>
      </w:r>
      <w:r w:rsidRPr="00AD46C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052" w:name="_ETM_Q89_738418"/>
      <w:bookmarkEnd w:id="40052"/>
      <w:r>
        <w:rPr>
          <w:rFonts w:hint="cs"/>
          <w:rtl/>
          <w:lang w:eastAsia="he-IL"/>
        </w:rPr>
        <w:t xml:space="preserve">בעד </w:t>
      </w:r>
      <w:r>
        <w:rPr>
          <w:rtl/>
          <w:lang w:eastAsia="he-IL"/>
        </w:rPr>
        <w:t>–</w:t>
      </w:r>
      <w:r>
        <w:rPr>
          <w:rFonts w:hint="cs"/>
          <w:rtl/>
          <w:lang w:eastAsia="he-IL"/>
        </w:rPr>
        <w:t xml:space="preserve"> שלושה, נגד </w:t>
      </w:r>
      <w:bookmarkStart w:id="40053" w:name="_ETM_Q89_745672"/>
      <w:bookmarkEnd w:id="40053"/>
      <w:r>
        <w:rPr>
          <w:rtl/>
          <w:lang w:eastAsia="he-IL"/>
        </w:rPr>
        <w:t>–</w:t>
      </w:r>
      <w:r>
        <w:rPr>
          <w:rFonts w:hint="cs"/>
          <w:rtl/>
          <w:lang w:eastAsia="he-IL"/>
        </w:rPr>
        <w:t xml:space="preserve"> 19. הסתייגות 9 נדחתה. </w:t>
      </w:r>
    </w:p>
    <w:p w:rsidR="00FA1500" w:rsidRDefault="00FA1500" w:rsidP="00F95572">
      <w:pPr>
        <w:rPr>
          <w:rtl/>
          <w:lang w:eastAsia="he-IL"/>
        </w:rPr>
      </w:pPr>
      <w:bookmarkStart w:id="40054" w:name="_ETM_Q89_751121"/>
      <w:bookmarkEnd w:id="40054"/>
    </w:p>
    <w:p w:rsidR="00FA1500" w:rsidRDefault="00FA1500" w:rsidP="00F95572">
      <w:pPr>
        <w:rPr>
          <w:rtl/>
          <w:lang w:eastAsia="he-IL"/>
        </w:rPr>
      </w:pPr>
      <w:bookmarkStart w:id="40055" w:name="_ETM_Q89_751305"/>
      <w:bookmarkStart w:id="40056" w:name="_ETM_Q89_751427"/>
      <w:bookmarkStart w:id="40057" w:name="_ETM_Q89_751518"/>
      <w:bookmarkEnd w:id="40055"/>
      <w:bookmarkEnd w:id="40056"/>
      <w:bookmarkEnd w:id="40057"/>
      <w:r>
        <w:rPr>
          <w:rFonts w:hint="cs"/>
          <w:rtl/>
          <w:lang w:eastAsia="he-IL"/>
        </w:rPr>
        <w:t>הסתייגות 10, הצבעה.</w:t>
      </w:r>
    </w:p>
    <w:p w:rsidR="00FA1500" w:rsidRDefault="00FA1500" w:rsidP="00F95572">
      <w:pPr>
        <w:rPr>
          <w:rtl/>
          <w:lang w:eastAsia="he-IL"/>
        </w:rPr>
      </w:pPr>
      <w:bookmarkStart w:id="40058" w:name="_ETM_Q89_757102"/>
      <w:bookmarkEnd w:id="40058"/>
    </w:p>
    <w:p w:rsidR="00FA1500" w:rsidRDefault="00FA1500" w:rsidP="00F95572">
      <w:pPr>
        <w:pStyle w:val="af1"/>
        <w:keepNext/>
        <w:rPr>
          <w:rtl/>
          <w:lang w:eastAsia="he-IL"/>
        </w:rPr>
      </w:pPr>
      <w:bookmarkStart w:id="40059" w:name="_ETM_Q89_757263"/>
      <w:bookmarkStart w:id="40060" w:name="_ETM_Q89_757304"/>
      <w:bookmarkStart w:id="40061" w:name="_ETM_Q89_757424"/>
      <w:bookmarkEnd w:id="40059"/>
      <w:bookmarkEnd w:id="40060"/>
      <w:bookmarkEnd w:id="40061"/>
      <w:r>
        <w:rPr>
          <w:rtl/>
          <w:lang w:eastAsia="he-IL"/>
        </w:rPr>
        <w:t>הצבעה מס'</w:t>
      </w:r>
      <w:r>
        <w:rPr>
          <w:rFonts w:hint="cs"/>
          <w:rtl/>
          <w:lang w:eastAsia="he-IL"/>
        </w:rPr>
        <w:t xml:space="preserve"> 80</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 xml:space="preserve">בעד </w:t>
      </w:r>
      <w:r>
        <w:rPr>
          <w:rFonts w:hint="cs"/>
          <w:rtl/>
          <w:lang w:eastAsia="he-IL"/>
        </w:rPr>
        <w:t xml:space="preserve">ההסתייגות </w:t>
      </w:r>
      <w:r>
        <w:rPr>
          <w:rtl/>
          <w:lang w:eastAsia="he-IL"/>
        </w:rPr>
        <w:t xml:space="preserve">– </w:t>
      </w:r>
      <w:r>
        <w:rPr>
          <w:rFonts w:hint="cs"/>
          <w:rtl/>
          <w:lang w:eastAsia="he-IL"/>
        </w:rPr>
        <w:t>3</w:t>
      </w:r>
    </w:p>
    <w:p w:rsidR="00FA1500" w:rsidRDefault="00FA1500" w:rsidP="00F95572">
      <w:pPr>
        <w:pStyle w:val="--"/>
        <w:keepNext/>
        <w:rPr>
          <w:rtl/>
          <w:lang w:eastAsia="he-IL"/>
        </w:rPr>
      </w:pPr>
      <w:r>
        <w:rPr>
          <w:rtl/>
          <w:lang w:eastAsia="he-IL"/>
        </w:rPr>
        <w:t>נגד –</w:t>
      </w:r>
      <w:r>
        <w:rPr>
          <w:rFonts w:hint="cs"/>
          <w:rtl/>
          <w:lang w:eastAsia="he-IL"/>
        </w:rPr>
        <w:t xml:space="preserve"> 19</w:t>
      </w:r>
    </w:p>
    <w:p w:rsidR="00FA1500" w:rsidRDefault="00FA1500" w:rsidP="00F95572">
      <w:pPr>
        <w:pStyle w:val="--"/>
        <w:keepNext/>
        <w:rPr>
          <w:rtl/>
          <w:lang w:eastAsia="he-IL"/>
        </w:rPr>
      </w:pPr>
      <w:r>
        <w:rPr>
          <w:rtl/>
          <w:lang w:eastAsia="he-IL"/>
        </w:rPr>
        <w:t>נמנעים –</w:t>
      </w:r>
      <w:r>
        <w:rPr>
          <w:rFonts w:hint="cs"/>
          <w:rtl/>
          <w:lang w:eastAsia="he-IL"/>
        </w:rPr>
        <w:t xml:space="preserve"> אין </w:t>
      </w:r>
    </w:p>
    <w:p w:rsidR="00FA1500" w:rsidRDefault="00FA1500" w:rsidP="00F95572">
      <w:pPr>
        <w:pStyle w:val="--"/>
        <w:keepNext/>
        <w:rPr>
          <w:rtl/>
          <w:lang w:eastAsia="he-IL"/>
        </w:rPr>
      </w:pPr>
      <w:r>
        <w:rPr>
          <w:rtl/>
          <w:lang w:eastAsia="he-IL"/>
        </w:rPr>
        <w:t xml:space="preserve"> </w:t>
      </w:r>
      <w:r>
        <w:rPr>
          <w:rFonts w:hint="cs"/>
          <w:rtl/>
          <w:lang w:eastAsia="he-IL"/>
        </w:rPr>
        <w:t>הסתייגות 10 לא נתקבלה.</w:t>
      </w:r>
    </w:p>
    <w:p w:rsidR="00FA1500" w:rsidRPr="00AD46CD" w:rsidRDefault="00FA1500" w:rsidP="00F95572">
      <w:pPr>
        <w:rPr>
          <w:rtl/>
          <w:lang w:eastAsia="he-IL"/>
        </w:rPr>
      </w:pPr>
    </w:p>
    <w:p w:rsidR="00FA1500" w:rsidRDefault="00FA1500" w:rsidP="00F95572">
      <w:pPr>
        <w:pStyle w:val="af6"/>
        <w:keepNext/>
        <w:rPr>
          <w:rtl/>
        </w:rPr>
      </w:pPr>
      <w:r w:rsidRPr="00AD46CD">
        <w:rPr>
          <w:rStyle w:val="TagStyle"/>
          <w:rtl/>
        </w:rPr>
        <w:t xml:space="preserve"> &lt;&lt; יור &gt;&gt; </w:t>
      </w:r>
      <w:r>
        <w:rPr>
          <w:rtl/>
        </w:rPr>
        <w:t>היו"ר ניסים ואטורי:</w:t>
      </w:r>
      <w:r w:rsidRPr="00AD46CD">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062" w:name="_ETM_Q89_762858"/>
      <w:bookmarkStart w:id="40063" w:name="_ETM_Q89_760334"/>
      <w:bookmarkStart w:id="40064" w:name="_ETM_Q89_760470"/>
      <w:bookmarkEnd w:id="40062"/>
      <w:bookmarkEnd w:id="40063"/>
      <w:bookmarkEnd w:id="40064"/>
      <w:r>
        <w:rPr>
          <w:rFonts w:hint="cs"/>
          <w:rtl/>
          <w:lang w:eastAsia="he-IL"/>
        </w:rPr>
        <w:t xml:space="preserve">שלושה בעד, </w:t>
      </w:r>
      <w:bookmarkStart w:id="40065" w:name="_ETM_Q89_766695"/>
      <w:bookmarkEnd w:id="40065"/>
      <w:r>
        <w:rPr>
          <w:rFonts w:hint="cs"/>
          <w:rtl/>
          <w:lang w:eastAsia="he-IL"/>
        </w:rPr>
        <w:t>19 נגד. הסתייגות 10 נדחתה.</w:t>
      </w:r>
    </w:p>
    <w:p w:rsidR="00FA1500" w:rsidRDefault="00FA1500" w:rsidP="00F95572">
      <w:pPr>
        <w:rPr>
          <w:rtl/>
          <w:lang w:eastAsia="he-IL"/>
        </w:rPr>
      </w:pPr>
    </w:p>
    <w:p w:rsidR="00FA1500" w:rsidRDefault="00FA1500" w:rsidP="00F95572">
      <w:pPr>
        <w:rPr>
          <w:rtl/>
          <w:lang w:eastAsia="he-IL"/>
        </w:rPr>
      </w:pPr>
      <w:r>
        <w:rPr>
          <w:rFonts w:hint="cs"/>
          <w:rtl/>
          <w:lang w:eastAsia="he-IL"/>
        </w:rPr>
        <w:t>הסתייגות 11.</w:t>
      </w:r>
    </w:p>
    <w:p w:rsidR="00FA1500" w:rsidRDefault="00FA1500" w:rsidP="00F95572">
      <w:pPr>
        <w:rPr>
          <w:rtl/>
          <w:lang w:eastAsia="he-IL"/>
        </w:rPr>
      </w:pPr>
    </w:p>
    <w:p w:rsidR="00FA1500" w:rsidRDefault="00FA1500" w:rsidP="00F95572">
      <w:pPr>
        <w:pStyle w:val="af5"/>
        <w:keepNext/>
        <w:rPr>
          <w:rtl/>
        </w:rPr>
      </w:pPr>
      <w:bookmarkStart w:id="40066" w:name="ET_interruption_6357_21"/>
      <w:r w:rsidRPr="008E47FC">
        <w:rPr>
          <w:rStyle w:val="TagStyle"/>
          <w:rtl/>
        </w:rPr>
        <w:t xml:space="preserve"> &lt;&lt; קריאה &gt;&gt; </w:t>
      </w:r>
      <w:r>
        <w:rPr>
          <w:rtl/>
        </w:rPr>
        <w:t>משה סעדה (הליכוד):</w:t>
      </w:r>
      <w:r w:rsidRPr="008E47FC">
        <w:rPr>
          <w:rStyle w:val="TagStyle"/>
          <w:rtl/>
        </w:rPr>
        <w:t xml:space="preserve"> &lt;&lt; קריאה &gt;&gt;</w:t>
      </w:r>
      <w:r>
        <w:rPr>
          <w:rtl/>
        </w:rPr>
        <w:t xml:space="preserve">  </w:t>
      </w:r>
      <w:bookmarkEnd w:id="40066"/>
    </w:p>
    <w:p w:rsidR="00FA1500" w:rsidRDefault="00FA1500" w:rsidP="00F95572">
      <w:pPr>
        <w:pStyle w:val="KeepWithNext"/>
        <w:rPr>
          <w:rtl/>
          <w:lang w:eastAsia="he-IL"/>
        </w:rPr>
      </w:pPr>
    </w:p>
    <w:p w:rsidR="00FA1500" w:rsidRDefault="00FA1500" w:rsidP="00F95572">
      <w:pPr>
        <w:rPr>
          <w:rtl/>
          <w:lang w:eastAsia="he-IL"/>
        </w:rPr>
      </w:pPr>
      <w:bookmarkStart w:id="40067" w:name="_ETM_Q89_773000"/>
      <w:bookmarkEnd w:id="40067"/>
      <w:r>
        <w:rPr>
          <w:rFonts w:hint="cs"/>
          <w:rtl/>
          <w:lang w:eastAsia="he-IL"/>
        </w:rPr>
        <w:t>- - -</w:t>
      </w:r>
    </w:p>
    <w:p w:rsidR="00FA1500" w:rsidRDefault="00FA1500" w:rsidP="00F95572">
      <w:pPr>
        <w:rPr>
          <w:rtl/>
          <w:lang w:eastAsia="he-IL"/>
        </w:rPr>
      </w:pPr>
      <w:bookmarkStart w:id="40068" w:name="_ETM_Q89_775000"/>
      <w:bookmarkEnd w:id="40068"/>
    </w:p>
    <w:p w:rsidR="00FA1500" w:rsidRDefault="00FA1500" w:rsidP="00F95572">
      <w:pPr>
        <w:pStyle w:val="af6"/>
        <w:keepNext/>
        <w:rPr>
          <w:rtl/>
        </w:rPr>
      </w:pPr>
      <w:r w:rsidRPr="008E47FC">
        <w:rPr>
          <w:rStyle w:val="TagStyle"/>
          <w:rtl/>
        </w:rPr>
        <w:t xml:space="preserve"> &lt;&lt; יור &gt;&gt; </w:t>
      </w:r>
      <w:r>
        <w:rPr>
          <w:rtl/>
        </w:rPr>
        <w:t>היו"ר ניסים ואטורי:</w:t>
      </w:r>
      <w:r w:rsidRPr="008E47FC">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069" w:name="_ETM_Q89_776000"/>
      <w:bookmarkEnd w:id="40069"/>
      <w:r>
        <w:rPr>
          <w:rFonts w:hint="cs"/>
          <w:rtl/>
          <w:lang w:eastAsia="he-IL"/>
        </w:rPr>
        <w:t xml:space="preserve">תגיד לי, קיבלת דלק על הבוקר? תן </w:t>
      </w:r>
      <w:bookmarkStart w:id="40070" w:name="_ETM_Q89_780000"/>
      <w:bookmarkEnd w:id="40070"/>
      <w:r>
        <w:rPr>
          <w:rFonts w:hint="cs"/>
          <w:rtl/>
          <w:lang w:eastAsia="he-IL"/>
        </w:rPr>
        <w:t>רגע לסיים.</w:t>
      </w:r>
    </w:p>
    <w:p w:rsidR="00FA1500" w:rsidRPr="008E47FC" w:rsidRDefault="00FA1500" w:rsidP="00F95572">
      <w:pPr>
        <w:rPr>
          <w:rtl/>
          <w:lang w:eastAsia="he-IL"/>
        </w:rPr>
      </w:pPr>
      <w:bookmarkStart w:id="40071" w:name="_ETM_Q89_782000"/>
      <w:bookmarkEnd w:id="40071"/>
    </w:p>
    <w:p w:rsidR="00FA1500" w:rsidRPr="0026453B" w:rsidRDefault="00FA1500" w:rsidP="00F95572">
      <w:pPr>
        <w:rPr>
          <w:rtl/>
          <w:lang w:eastAsia="he-IL"/>
        </w:rPr>
      </w:pPr>
      <w:r>
        <w:rPr>
          <w:rFonts w:hint="cs"/>
          <w:rtl/>
          <w:lang w:eastAsia="he-IL"/>
        </w:rPr>
        <w:t xml:space="preserve">אנחנו מצביעים על הסתייגות 11. </w:t>
      </w:r>
      <w:bookmarkStart w:id="40072" w:name="_ETM_Q89_783000"/>
      <w:bookmarkEnd w:id="40072"/>
      <w:r>
        <w:rPr>
          <w:rFonts w:hint="cs"/>
          <w:rtl/>
          <w:lang w:eastAsia="he-IL"/>
        </w:rPr>
        <w:t>הצבעה.</w:t>
      </w:r>
    </w:p>
    <w:p w:rsidR="00FA1500" w:rsidRDefault="00FA1500" w:rsidP="00F95572">
      <w:pPr>
        <w:rPr>
          <w:rtl/>
        </w:rPr>
      </w:pPr>
    </w:p>
    <w:p w:rsidR="00FA1500" w:rsidRDefault="00FA1500" w:rsidP="00F95572">
      <w:pPr>
        <w:pStyle w:val="af1"/>
        <w:keepNext/>
        <w:rPr>
          <w:rtl/>
        </w:rPr>
      </w:pPr>
      <w:bookmarkStart w:id="40073" w:name="TOR_Q90"/>
      <w:bookmarkEnd w:id="40073"/>
      <w:r>
        <w:rPr>
          <w:rtl/>
        </w:rPr>
        <w:lastRenderedPageBreak/>
        <w:t>הצבעה מס'</w:t>
      </w:r>
      <w:r>
        <w:rPr>
          <w:rFonts w:hint="cs"/>
          <w:rtl/>
        </w:rPr>
        <w:t xml:space="preserve"> 81</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18</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bookmarkStart w:id="40074" w:name="_ETM_Q90_196943"/>
      <w:bookmarkStart w:id="40075" w:name="_ETM_Q90_197111"/>
      <w:bookmarkEnd w:id="40074"/>
      <w:bookmarkEnd w:id="40075"/>
      <w:r>
        <w:rPr>
          <w:rFonts w:hint="cs"/>
          <w:rtl/>
        </w:rPr>
        <w:t xml:space="preserve">הסתייגות 11 לא נתקבלה. </w:t>
      </w:r>
    </w:p>
    <w:p w:rsidR="00FA1500" w:rsidRPr="0033326A" w:rsidRDefault="00FA1500" w:rsidP="00F95572">
      <w:pPr>
        <w:rPr>
          <w:rtl/>
        </w:rPr>
      </w:pPr>
      <w:bookmarkStart w:id="40076" w:name="_ETM_Q90_199442"/>
      <w:bookmarkStart w:id="40077" w:name="_ETM_Q90_199608"/>
      <w:bookmarkEnd w:id="40076"/>
      <w:bookmarkEnd w:id="40077"/>
    </w:p>
    <w:p w:rsidR="00FA1500" w:rsidRDefault="00FA1500" w:rsidP="00F95572">
      <w:pPr>
        <w:pStyle w:val="af6"/>
        <w:keepNext/>
        <w:rPr>
          <w:rtl/>
        </w:rPr>
      </w:pPr>
      <w:bookmarkStart w:id="40078" w:name="_ETM_Q90_165928"/>
      <w:bookmarkStart w:id="40079" w:name="_ETM_Q90_166082"/>
      <w:bookmarkEnd w:id="40078"/>
      <w:bookmarkEnd w:id="40079"/>
      <w:r w:rsidRPr="00C424EF">
        <w:rPr>
          <w:rStyle w:val="TagStyle"/>
          <w:rtl/>
        </w:rPr>
        <w:t xml:space="preserve"> &lt;&lt; יור &gt;&gt; </w:t>
      </w:r>
      <w:r>
        <w:rPr>
          <w:rtl/>
        </w:rPr>
        <w:t>היו"ר ניסים ואטורי:</w:t>
      </w:r>
      <w:r w:rsidRPr="00C424E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שלושה, נגד – 18. הסתייגות 11 </w:t>
      </w:r>
      <w:bookmarkStart w:id="40080" w:name="_ETM_Q90_203331"/>
      <w:bookmarkEnd w:id="40080"/>
      <w:r>
        <w:rPr>
          <w:rFonts w:hint="cs"/>
          <w:rtl/>
          <w:lang w:eastAsia="he-IL"/>
        </w:rPr>
        <w:t xml:space="preserve">נדחתה. </w:t>
      </w:r>
    </w:p>
    <w:p w:rsidR="00FA1500" w:rsidRDefault="00FA1500" w:rsidP="00F95572">
      <w:pPr>
        <w:rPr>
          <w:rtl/>
          <w:lang w:eastAsia="he-IL"/>
        </w:rPr>
      </w:pPr>
      <w:bookmarkStart w:id="40081" w:name="_ETM_Q90_210435"/>
      <w:bookmarkEnd w:id="40081"/>
    </w:p>
    <w:p w:rsidR="00FA1500" w:rsidRDefault="00FA1500" w:rsidP="00F95572">
      <w:pPr>
        <w:rPr>
          <w:rtl/>
          <w:lang w:eastAsia="he-IL"/>
        </w:rPr>
      </w:pPr>
      <w:bookmarkStart w:id="40082" w:name="_ETM_Q90_210623"/>
      <w:bookmarkStart w:id="40083" w:name="_ETM_Q90_210645"/>
      <w:bookmarkStart w:id="40084" w:name="_ETM_Q90_210710"/>
      <w:bookmarkEnd w:id="40082"/>
      <w:bookmarkEnd w:id="40083"/>
      <w:bookmarkEnd w:id="40084"/>
      <w:r>
        <w:rPr>
          <w:rFonts w:hint="cs"/>
          <w:rtl/>
          <w:lang w:eastAsia="he-IL"/>
        </w:rPr>
        <w:t xml:space="preserve">11 לחלופין </w:t>
      </w:r>
      <w:r>
        <w:rPr>
          <w:rFonts w:hint="eastAsia"/>
          <w:rtl/>
          <w:lang w:eastAsia="he-IL"/>
        </w:rPr>
        <w:t xml:space="preserve">– </w:t>
      </w:r>
      <w:r>
        <w:rPr>
          <w:rFonts w:hint="cs"/>
          <w:rtl/>
          <w:lang w:eastAsia="he-IL"/>
        </w:rPr>
        <w:t xml:space="preserve">הצבעה. 11 לחלופין, אני אומר עוד פעם </w:t>
      </w:r>
      <w:bookmarkStart w:id="40085" w:name="_ETM_Q90_220339"/>
      <w:bookmarkEnd w:id="40085"/>
      <w:r>
        <w:rPr>
          <w:rFonts w:hint="eastAsia"/>
          <w:rtl/>
          <w:lang w:eastAsia="he-IL"/>
        </w:rPr>
        <w:t xml:space="preserve">– </w:t>
      </w:r>
      <w:r>
        <w:rPr>
          <w:rFonts w:hint="cs"/>
          <w:rtl/>
          <w:lang w:eastAsia="he-IL"/>
        </w:rPr>
        <w:t xml:space="preserve">הצבעה. </w:t>
      </w:r>
    </w:p>
    <w:p w:rsidR="00FA1500" w:rsidRPr="00C424EF" w:rsidRDefault="00FA1500" w:rsidP="00F95572">
      <w:pPr>
        <w:rPr>
          <w:rtl/>
          <w:lang w:eastAsia="he-IL"/>
        </w:rPr>
      </w:pPr>
      <w:bookmarkStart w:id="40086" w:name="_ETM_Q90_222035"/>
      <w:bookmarkStart w:id="40087" w:name="_ETM_Q90_222158"/>
      <w:bookmarkEnd w:id="40086"/>
      <w:bookmarkEnd w:id="40087"/>
    </w:p>
    <w:p w:rsidR="00FA1500" w:rsidRDefault="00FA1500" w:rsidP="00F95572">
      <w:pPr>
        <w:pStyle w:val="af1"/>
        <w:keepNext/>
        <w:rPr>
          <w:rtl/>
        </w:rPr>
      </w:pPr>
      <w:r>
        <w:rPr>
          <w:rtl/>
        </w:rPr>
        <w:t>הצבעה מס'</w:t>
      </w:r>
      <w:r>
        <w:rPr>
          <w:rFonts w:hint="cs"/>
          <w:rtl/>
        </w:rPr>
        <w:t xml:space="preserve"> 82</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17</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11 לחלופין לא נתקבלה. </w:t>
      </w:r>
    </w:p>
    <w:p w:rsidR="00FA1500" w:rsidRDefault="00FA1500" w:rsidP="009635F5">
      <w:pPr>
        <w:rPr>
          <w:rtl/>
        </w:rPr>
      </w:pPr>
    </w:p>
    <w:p w:rsidR="00FA1500" w:rsidRDefault="00FA1500" w:rsidP="00F95572">
      <w:pPr>
        <w:pStyle w:val="af6"/>
        <w:keepNext/>
        <w:rPr>
          <w:rtl/>
        </w:rPr>
      </w:pPr>
      <w:r w:rsidRPr="0033326A">
        <w:rPr>
          <w:rStyle w:val="TagStyle"/>
          <w:rtl/>
        </w:rPr>
        <w:t xml:space="preserve"> &lt;&lt; יור &gt;&gt; </w:t>
      </w:r>
      <w:r>
        <w:rPr>
          <w:rtl/>
        </w:rPr>
        <w:t>היו"ר ניסים ואטורי:</w:t>
      </w:r>
      <w:r w:rsidRPr="0033326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w:t>
      </w:r>
      <w:bookmarkStart w:id="40088" w:name="_ETM_Q90_230216"/>
      <w:bookmarkEnd w:id="40088"/>
      <w:r>
        <w:rPr>
          <w:rFonts w:hint="cs"/>
          <w:rtl/>
          <w:lang w:eastAsia="he-IL"/>
        </w:rPr>
        <w:t xml:space="preserve">בעד, 17 נגד. הסתייגות 11 לחלופין נדחתה. </w:t>
      </w:r>
    </w:p>
    <w:p w:rsidR="00FA1500" w:rsidRDefault="00FA1500" w:rsidP="00F95572">
      <w:pPr>
        <w:rPr>
          <w:rtl/>
          <w:lang w:eastAsia="he-IL"/>
        </w:rPr>
      </w:pPr>
      <w:bookmarkStart w:id="40089" w:name="_ETM_Q90_239689"/>
      <w:bookmarkStart w:id="40090" w:name="_ETM_Q90_239790"/>
      <w:bookmarkEnd w:id="40089"/>
      <w:bookmarkEnd w:id="40090"/>
    </w:p>
    <w:p w:rsidR="00FA1500" w:rsidRDefault="00FA1500" w:rsidP="00F95572">
      <w:pPr>
        <w:rPr>
          <w:rtl/>
        </w:rPr>
      </w:pPr>
      <w:r>
        <w:rPr>
          <w:rFonts w:hint="cs"/>
          <w:rtl/>
          <w:lang w:eastAsia="he-IL"/>
        </w:rPr>
        <w:t xml:space="preserve">חברים, חבר </w:t>
      </w:r>
      <w:bookmarkStart w:id="40091" w:name="_ETM_Q90_245821"/>
      <w:bookmarkEnd w:id="40091"/>
      <w:r>
        <w:rPr>
          <w:rFonts w:hint="cs"/>
          <w:rtl/>
          <w:lang w:eastAsia="he-IL"/>
        </w:rPr>
        <w:t xml:space="preserve">הכנסת משה סעדה, אתה מפריע לי. </w:t>
      </w:r>
    </w:p>
    <w:p w:rsidR="00FA1500" w:rsidRDefault="00FA1500" w:rsidP="00F95572">
      <w:pPr>
        <w:rPr>
          <w:rtl/>
        </w:rPr>
      </w:pPr>
    </w:p>
    <w:p w:rsidR="00FA1500" w:rsidRDefault="00FA1500" w:rsidP="00F95572">
      <w:pPr>
        <w:rPr>
          <w:rtl/>
        </w:rPr>
      </w:pPr>
      <w:r>
        <w:rPr>
          <w:rFonts w:hint="cs"/>
          <w:rtl/>
        </w:rPr>
        <w:t xml:space="preserve">הסתייגות 12, הצבעה. </w:t>
      </w:r>
    </w:p>
    <w:p w:rsidR="00FA1500" w:rsidRDefault="00FA1500" w:rsidP="00F95572">
      <w:pPr>
        <w:rPr>
          <w:rtl/>
        </w:rPr>
      </w:pPr>
    </w:p>
    <w:p w:rsidR="00FA1500" w:rsidRDefault="00FA1500" w:rsidP="00F95572">
      <w:pPr>
        <w:pStyle w:val="af1"/>
        <w:keepNext/>
        <w:rPr>
          <w:rtl/>
        </w:rPr>
      </w:pPr>
      <w:r>
        <w:rPr>
          <w:rtl/>
        </w:rPr>
        <w:t>הצבעה מס'</w:t>
      </w:r>
      <w:r>
        <w:rPr>
          <w:rFonts w:hint="cs"/>
          <w:rtl/>
        </w:rPr>
        <w:t xml:space="preserve"> 83</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12 לא נתקבלה. </w:t>
      </w:r>
    </w:p>
    <w:p w:rsidR="00FA1500" w:rsidRDefault="00FA1500" w:rsidP="00F95572">
      <w:pPr>
        <w:rPr>
          <w:rtl/>
        </w:rPr>
      </w:pPr>
    </w:p>
    <w:p w:rsidR="00FA1500" w:rsidRDefault="00FA1500" w:rsidP="00F95572">
      <w:pPr>
        <w:rPr>
          <w:rtl/>
        </w:rPr>
      </w:pPr>
    </w:p>
    <w:p w:rsidR="00FA1500" w:rsidRDefault="00FA1500" w:rsidP="00F95572">
      <w:pPr>
        <w:pStyle w:val="af6"/>
        <w:keepNext/>
        <w:rPr>
          <w:rtl/>
        </w:rPr>
      </w:pPr>
      <w:r w:rsidRPr="0033326A">
        <w:rPr>
          <w:rStyle w:val="TagStyle"/>
          <w:rtl/>
        </w:rPr>
        <w:lastRenderedPageBreak/>
        <w:t xml:space="preserve"> &lt;&lt; יור &gt;&gt; </w:t>
      </w:r>
      <w:r>
        <w:rPr>
          <w:rtl/>
        </w:rPr>
        <w:t>היו"ר ניסים ואטורי:</w:t>
      </w:r>
      <w:r w:rsidRPr="0033326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rPr>
      </w:pPr>
      <w:r>
        <w:rPr>
          <w:rFonts w:hint="cs"/>
          <w:rtl/>
        </w:rPr>
        <w:t xml:space="preserve">שלושה בעד, </w:t>
      </w:r>
      <w:bookmarkStart w:id="40092" w:name="_ETM_Q90_267199"/>
      <w:bookmarkEnd w:id="40092"/>
      <w:r>
        <w:rPr>
          <w:rFonts w:hint="cs"/>
          <w:rtl/>
        </w:rPr>
        <w:t xml:space="preserve">20 נגד. הסתייגות 12 נדחתה. </w:t>
      </w:r>
    </w:p>
    <w:p w:rsidR="00FA1500" w:rsidRDefault="00FA1500" w:rsidP="00F95572">
      <w:pPr>
        <w:rPr>
          <w:rtl/>
        </w:rPr>
      </w:pPr>
    </w:p>
    <w:p w:rsidR="00FA1500" w:rsidRDefault="00FA1500" w:rsidP="00F95572">
      <w:pPr>
        <w:rPr>
          <w:rtl/>
        </w:rPr>
      </w:pPr>
      <w:r>
        <w:rPr>
          <w:rFonts w:hint="cs"/>
          <w:rtl/>
        </w:rPr>
        <w:t xml:space="preserve">אנחנו מצביעים על הסתייגות 13. הצבעה. </w:t>
      </w:r>
    </w:p>
    <w:p w:rsidR="00FA1500" w:rsidRDefault="00FA1500" w:rsidP="00F95572">
      <w:pPr>
        <w:rPr>
          <w:rtl/>
        </w:rPr>
      </w:pPr>
      <w:bookmarkStart w:id="40093" w:name="_ETM_Q90_273760"/>
      <w:bookmarkStart w:id="40094" w:name="_ETM_Q90_273894"/>
      <w:bookmarkEnd w:id="40093"/>
      <w:bookmarkEnd w:id="40094"/>
    </w:p>
    <w:p w:rsidR="00FA1500" w:rsidRDefault="00FA1500" w:rsidP="00F95572">
      <w:pPr>
        <w:pStyle w:val="af1"/>
        <w:keepNext/>
        <w:rPr>
          <w:rtl/>
        </w:rPr>
      </w:pPr>
      <w:bookmarkStart w:id="40095" w:name="_ETM_Q90_274607"/>
      <w:bookmarkStart w:id="40096" w:name="_ETM_Q90_274757"/>
      <w:bookmarkEnd w:id="40095"/>
      <w:bookmarkEnd w:id="40096"/>
      <w:r>
        <w:rPr>
          <w:rtl/>
        </w:rPr>
        <w:t>הצבעה מס'</w:t>
      </w:r>
      <w:r>
        <w:rPr>
          <w:rFonts w:hint="cs"/>
          <w:rtl/>
        </w:rPr>
        <w:t xml:space="preserve"> 84</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13 לא נתקבלה. </w:t>
      </w:r>
    </w:p>
    <w:p w:rsidR="00FA1500" w:rsidRDefault="00FA1500" w:rsidP="00F95572">
      <w:pPr>
        <w:rPr>
          <w:rtl/>
        </w:rPr>
      </w:pPr>
    </w:p>
    <w:p w:rsidR="00FA1500" w:rsidRDefault="00FA1500" w:rsidP="00F95572">
      <w:pPr>
        <w:pStyle w:val="af6"/>
        <w:keepNext/>
        <w:rPr>
          <w:rtl/>
        </w:rPr>
      </w:pPr>
      <w:r w:rsidRPr="0033326A">
        <w:rPr>
          <w:rStyle w:val="TagStyle"/>
          <w:rtl/>
        </w:rPr>
        <w:t xml:space="preserve"> &lt;&lt; יור &gt;&gt; </w:t>
      </w:r>
      <w:r>
        <w:rPr>
          <w:rtl/>
        </w:rPr>
        <w:t>היו"ר ניסים ואטורי:</w:t>
      </w:r>
      <w:r w:rsidRPr="0033326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שלו</w:t>
      </w:r>
      <w:bookmarkStart w:id="40097" w:name="_ETM_Q90_289967"/>
      <w:bookmarkEnd w:id="40097"/>
      <w:r>
        <w:rPr>
          <w:rFonts w:hint="cs"/>
          <w:rtl/>
          <w:lang w:eastAsia="he-IL"/>
        </w:rPr>
        <w:t>שה בעד, 20 נגד. הסתייגות 13 נדחתה</w:t>
      </w:r>
      <w:bookmarkStart w:id="40098" w:name="_ETM_Q90_293757"/>
      <w:bookmarkStart w:id="40099" w:name="_ETM_Q90_293879"/>
      <w:bookmarkStart w:id="40100" w:name="_ETM_Q90_294125"/>
      <w:bookmarkStart w:id="40101" w:name="_ETM_Q90_294250"/>
      <w:bookmarkEnd w:id="40098"/>
      <w:bookmarkEnd w:id="40099"/>
      <w:bookmarkEnd w:id="40100"/>
      <w:bookmarkEnd w:id="40101"/>
      <w:r>
        <w:rPr>
          <w:rFonts w:hint="cs"/>
          <w:rtl/>
          <w:lang w:eastAsia="he-IL"/>
        </w:rPr>
        <w:t xml:space="preserve">.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אנחנו מצביעים </w:t>
      </w:r>
      <w:bookmarkStart w:id="40102" w:name="_ETM_Q90_294660"/>
      <w:bookmarkEnd w:id="40102"/>
      <w:r>
        <w:rPr>
          <w:rFonts w:hint="cs"/>
          <w:rtl/>
          <w:lang w:eastAsia="he-IL"/>
        </w:rPr>
        <w:t>על הסתייגות 14. הצבעה.</w:t>
      </w:r>
    </w:p>
    <w:p w:rsidR="00FA1500" w:rsidRDefault="00FA1500" w:rsidP="00F95572">
      <w:pPr>
        <w:rPr>
          <w:rtl/>
          <w:lang w:eastAsia="he-IL"/>
        </w:rPr>
      </w:pPr>
      <w:bookmarkStart w:id="40103" w:name="_ETM_Q90_298594"/>
      <w:bookmarkStart w:id="40104" w:name="_ETM_Q90_298703"/>
      <w:bookmarkEnd w:id="40103"/>
      <w:bookmarkEnd w:id="40104"/>
    </w:p>
    <w:p w:rsidR="00FA1500" w:rsidRDefault="00FA1500" w:rsidP="00F95572">
      <w:pPr>
        <w:pStyle w:val="af1"/>
        <w:keepNext/>
        <w:rPr>
          <w:rtl/>
        </w:rPr>
      </w:pPr>
      <w:bookmarkStart w:id="40105" w:name="_ETM_Q90_298736"/>
      <w:bookmarkStart w:id="40106" w:name="_ETM_Q90_298854"/>
      <w:bookmarkEnd w:id="40105"/>
      <w:bookmarkEnd w:id="40106"/>
      <w:r>
        <w:rPr>
          <w:rtl/>
        </w:rPr>
        <w:t>הצבעה מס'</w:t>
      </w:r>
      <w:r>
        <w:rPr>
          <w:rFonts w:hint="cs"/>
          <w:rtl/>
        </w:rPr>
        <w:t xml:space="preserve"> 85</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14 לא נתקבלה. </w:t>
      </w:r>
    </w:p>
    <w:p w:rsidR="00FA1500" w:rsidRDefault="00FA1500" w:rsidP="00F95572">
      <w:pPr>
        <w:rPr>
          <w:rtl/>
          <w:lang w:eastAsia="he-IL"/>
        </w:rPr>
      </w:pPr>
    </w:p>
    <w:p w:rsidR="00FA1500" w:rsidRDefault="00FA1500" w:rsidP="00F95572">
      <w:pPr>
        <w:pStyle w:val="af6"/>
        <w:keepNext/>
        <w:rPr>
          <w:rtl/>
        </w:rPr>
      </w:pPr>
      <w:r w:rsidRPr="008C76EC">
        <w:rPr>
          <w:rStyle w:val="TagStyle"/>
          <w:rtl/>
        </w:rPr>
        <w:t xml:space="preserve"> &lt;&lt; יור &gt;&gt; </w:t>
      </w:r>
      <w:r>
        <w:rPr>
          <w:rtl/>
        </w:rPr>
        <w:t>היו"ר ניסים ואטורי:</w:t>
      </w:r>
      <w:r w:rsidRPr="008C76EC">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9635F5">
      <w:pPr>
        <w:rPr>
          <w:rtl/>
        </w:rPr>
      </w:pPr>
      <w:bookmarkStart w:id="40107" w:name="_ETM_Q90_299450"/>
      <w:bookmarkStart w:id="40108" w:name="_ETM_Q90_274650"/>
      <w:bookmarkStart w:id="40109" w:name="_ETM_Q90_274781"/>
      <w:bookmarkEnd w:id="40107"/>
      <w:bookmarkEnd w:id="40108"/>
      <w:bookmarkEnd w:id="40109"/>
      <w:r>
        <w:rPr>
          <w:rFonts w:hint="cs"/>
          <w:rtl/>
        </w:rPr>
        <w:t xml:space="preserve">שלושה בעד, 20 נגד. הסתייגות 14 נדחתה. </w:t>
      </w:r>
    </w:p>
    <w:p w:rsidR="00FA1500" w:rsidRDefault="00FA1500" w:rsidP="009635F5">
      <w:pPr>
        <w:rPr>
          <w:rtl/>
        </w:rPr>
      </w:pPr>
    </w:p>
    <w:p w:rsidR="00FA1500" w:rsidRDefault="00FA1500" w:rsidP="009635F5">
      <w:pPr>
        <w:rPr>
          <w:rtl/>
        </w:rPr>
      </w:pPr>
      <w:r>
        <w:rPr>
          <w:rFonts w:hint="cs"/>
          <w:rtl/>
        </w:rPr>
        <w:t xml:space="preserve">הסתייגות 15, הצבעה. </w:t>
      </w:r>
    </w:p>
    <w:p w:rsidR="00FA1500" w:rsidRDefault="00FA1500" w:rsidP="009635F5">
      <w:pPr>
        <w:rPr>
          <w:rtl/>
        </w:rPr>
      </w:pPr>
      <w:bookmarkStart w:id="40110" w:name="_ETM_Q90_325872"/>
      <w:bookmarkStart w:id="40111" w:name="_ETM_Q90_325978"/>
      <w:bookmarkEnd w:id="40110"/>
      <w:bookmarkEnd w:id="40111"/>
    </w:p>
    <w:p w:rsidR="00FA1500" w:rsidRDefault="00FA1500" w:rsidP="00F95572">
      <w:pPr>
        <w:pStyle w:val="af1"/>
        <w:keepNext/>
        <w:rPr>
          <w:rtl/>
        </w:rPr>
      </w:pPr>
      <w:bookmarkStart w:id="40112" w:name="_ETM_Q90_326992"/>
      <w:bookmarkStart w:id="40113" w:name="_ETM_Q90_327093"/>
      <w:bookmarkEnd w:id="40112"/>
      <w:bookmarkEnd w:id="40113"/>
      <w:r>
        <w:rPr>
          <w:rtl/>
        </w:rPr>
        <w:lastRenderedPageBreak/>
        <w:t>הצבעה מס'</w:t>
      </w:r>
      <w:r>
        <w:rPr>
          <w:rFonts w:hint="cs"/>
          <w:rtl/>
        </w:rPr>
        <w:t xml:space="preserve"> 86</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15 לא נתקבלה. </w:t>
      </w:r>
    </w:p>
    <w:p w:rsidR="00FA1500" w:rsidRDefault="00FA1500" w:rsidP="009635F5">
      <w:pPr>
        <w:rPr>
          <w:rtl/>
        </w:rPr>
      </w:pPr>
    </w:p>
    <w:p w:rsidR="00FA1500" w:rsidRDefault="00FA1500" w:rsidP="00F95572">
      <w:pPr>
        <w:pStyle w:val="af6"/>
        <w:keepNext/>
        <w:rPr>
          <w:rtl/>
        </w:rPr>
      </w:pPr>
      <w:r w:rsidRPr="008C76EC">
        <w:rPr>
          <w:rStyle w:val="TagStyle"/>
          <w:rtl/>
        </w:rPr>
        <w:t xml:space="preserve"> &lt;&lt; יור &gt;&gt; </w:t>
      </w:r>
      <w:r>
        <w:rPr>
          <w:rtl/>
        </w:rPr>
        <w:t>היו"ר ניסים ואטורי:</w:t>
      </w:r>
      <w:r w:rsidRPr="008C76EC">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בעד, </w:t>
      </w:r>
      <w:bookmarkStart w:id="40114" w:name="_ETM_Q90_327888"/>
      <w:bookmarkEnd w:id="40114"/>
      <w:r>
        <w:rPr>
          <w:rFonts w:hint="cs"/>
          <w:rtl/>
          <w:lang w:eastAsia="he-IL"/>
        </w:rPr>
        <w:t xml:space="preserve">20 נגד. הסתייגות 15 נדחתה. </w:t>
      </w:r>
    </w:p>
    <w:p w:rsidR="00FA1500" w:rsidRDefault="00FA1500" w:rsidP="00F95572">
      <w:pPr>
        <w:rPr>
          <w:rtl/>
          <w:lang w:eastAsia="he-IL"/>
        </w:rPr>
      </w:pPr>
      <w:bookmarkStart w:id="40115" w:name="_ETM_Q90_339629"/>
      <w:bookmarkStart w:id="40116" w:name="_ETM_Q90_339767"/>
      <w:bookmarkEnd w:id="40115"/>
      <w:bookmarkEnd w:id="40116"/>
    </w:p>
    <w:p w:rsidR="00FA1500" w:rsidRDefault="00FA1500" w:rsidP="00F95572">
      <w:pPr>
        <w:rPr>
          <w:rtl/>
          <w:lang w:eastAsia="he-IL"/>
        </w:rPr>
      </w:pPr>
      <w:bookmarkStart w:id="40117" w:name="_ETM_Q90_339859"/>
      <w:bookmarkEnd w:id="40117"/>
      <w:r>
        <w:rPr>
          <w:rFonts w:hint="cs"/>
          <w:rtl/>
          <w:lang w:eastAsia="he-IL"/>
        </w:rPr>
        <w:t>ה</w:t>
      </w:r>
      <w:bookmarkStart w:id="40118" w:name="_ETM_Q90_339951"/>
      <w:bookmarkEnd w:id="40118"/>
      <w:r>
        <w:rPr>
          <w:rFonts w:hint="cs"/>
          <w:rtl/>
          <w:lang w:eastAsia="he-IL"/>
        </w:rPr>
        <w:t xml:space="preserve">סתייגות 16, הצבעה – הסתייגות. </w:t>
      </w:r>
    </w:p>
    <w:p w:rsidR="00FA1500" w:rsidRDefault="00FA1500" w:rsidP="00F95572">
      <w:pPr>
        <w:rPr>
          <w:rtl/>
          <w:lang w:eastAsia="he-IL"/>
        </w:rPr>
      </w:pPr>
      <w:bookmarkStart w:id="40119" w:name="_ETM_Q90_345085"/>
      <w:bookmarkStart w:id="40120" w:name="_ETM_Q90_345229"/>
      <w:bookmarkEnd w:id="40119"/>
      <w:bookmarkEnd w:id="40120"/>
    </w:p>
    <w:p w:rsidR="00FA1500" w:rsidRDefault="00FA1500" w:rsidP="00F95572">
      <w:pPr>
        <w:pStyle w:val="af1"/>
        <w:keepNext/>
        <w:rPr>
          <w:rtl/>
        </w:rPr>
      </w:pPr>
      <w:bookmarkStart w:id="40121" w:name="_ETM_Q90_345677"/>
      <w:bookmarkStart w:id="40122" w:name="_ETM_Q90_345816"/>
      <w:bookmarkEnd w:id="40121"/>
      <w:bookmarkEnd w:id="40122"/>
      <w:r>
        <w:rPr>
          <w:rtl/>
        </w:rPr>
        <w:t>הצבעה מס'</w:t>
      </w:r>
      <w:r>
        <w:rPr>
          <w:rFonts w:hint="cs"/>
          <w:rtl/>
        </w:rPr>
        <w:t xml:space="preserve"> 87</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16 לא נתקבלה. </w:t>
      </w:r>
    </w:p>
    <w:p w:rsidR="00FA1500" w:rsidRDefault="00FA1500" w:rsidP="00F95572">
      <w:pPr>
        <w:rPr>
          <w:rtl/>
          <w:lang w:eastAsia="he-IL"/>
        </w:rPr>
      </w:pPr>
    </w:p>
    <w:p w:rsidR="00FA1500" w:rsidRDefault="00FA1500" w:rsidP="00F95572">
      <w:pPr>
        <w:pStyle w:val="af6"/>
        <w:keepNext/>
        <w:rPr>
          <w:rtl/>
        </w:rPr>
      </w:pPr>
      <w:r w:rsidRPr="001F35EA">
        <w:rPr>
          <w:rStyle w:val="TagStyle"/>
          <w:rtl/>
        </w:rPr>
        <w:t xml:space="preserve"> &lt;&lt; יור &gt;&gt; </w:t>
      </w:r>
      <w:r>
        <w:rPr>
          <w:rtl/>
        </w:rPr>
        <w:t>היו"ר ניסים ואטורי:</w:t>
      </w:r>
      <w:r w:rsidRPr="001F35E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rPr>
      </w:pPr>
      <w:r>
        <w:rPr>
          <w:rFonts w:hint="cs"/>
          <w:rtl/>
        </w:rPr>
        <w:t xml:space="preserve">שלושה בעד, 20 נגד. הסתייגות 16 נדחתה. </w:t>
      </w:r>
    </w:p>
    <w:p w:rsidR="00FA1500" w:rsidRDefault="00FA1500" w:rsidP="00F95572">
      <w:pPr>
        <w:rPr>
          <w:rtl/>
        </w:rPr>
      </w:pPr>
      <w:bookmarkStart w:id="40123" w:name="_ETM_Q90_363261"/>
      <w:bookmarkEnd w:id="40123"/>
    </w:p>
    <w:p w:rsidR="00FA1500" w:rsidRDefault="00FA1500" w:rsidP="00F95572">
      <w:pPr>
        <w:rPr>
          <w:rtl/>
        </w:rPr>
      </w:pPr>
      <w:bookmarkStart w:id="40124" w:name="_ETM_Q90_363443"/>
      <w:bookmarkStart w:id="40125" w:name="_ETM_Q90_363463"/>
      <w:bookmarkStart w:id="40126" w:name="_ETM_Q90_363528"/>
      <w:bookmarkEnd w:id="40124"/>
      <w:bookmarkEnd w:id="40125"/>
      <w:bookmarkEnd w:id="40126"/>
      <w:r>
        <w:rPr>
          <w:rFonts w:hint="cs"/>
          <w:rtl/>
        </w:rPr>
        <w:t xml:space="preserve">הסתייגות 17, הצבעה. </w:t>
      </w:r>
    </w:p>
    <w:p w:rsidR="00FA1500" w:rsidRDefault="00FA1500" w:rsidP="00F95572">
      <w:pPr>
        <w:rPr>
          <w:rtl/>
        </w:rPr>
      </w:pPr>
      <w:bookmarkStart w:id="40127" w:name="_ETM_Q90_366272"/>
      <w:bookmarkStart w:id="40128" w:name="_ETM_Q90_366385"/>
      <w:bookmarkEnd w:id="40127"/>
      <w:bookmarkEnd w:id="40128"/>
    </w:p>
    <w:p w:rsidR="00FA1500" w:rsidRDefault="00FA1500" w:rsidP="00F95572">
      <w:pPr>
        <w:pStyle w:val="af1"/>
        <w:keepNext/>
        <w:rPr>
          <w:rtl/>
        </w:rPr>
      </w:pPr>
      <w:bookmarkStart w:id="40129" w:name="_ETM_Q90_367072"/>
      <w:bookmarkStart w:id="40130" w:name="_ETM_Q90_367181"/>
      <w:bookmarkEnd w:id="40129"/>
      <w:bookmarkEnd w:id="40130"/>
      <w:r>
        <w:rPr>
          <w:rtl/>
        </w:rPr>
        <w:t>הצבעה מס'</w:t>
      </w:r>
      <w:r>
        <w:rPr>
          <w:rFonts w:hint="cs"/>
          <w:rtl/>
        </w:rPr>
        <w:t xml:space="preserve"> 88</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17 לא נתקבלה. </w:t>
      </w:r>
    </w:p>
    <w:p w:rsidR="00FA1500" w:rsidRDefault="00FA1500" w:rsidP="00F95572">
      <w:pPr>
        <w:rPr>
          <w:rtl/>
        </w:rPr>
      </w:pPr>
    </w:p>
    <w:p w:rsidR="00FA1500" w:rsidRDefault="00FA1500" w:rsidP="00F95572">
      <w:pPr>
        <w:pStyle w:val="af6"/>
        <w:keepNext/>
        <w:rPr>
          <w:rtl/>
        </w:rPr>
      </w:pPr>
      <w:r w:rsidRPr="001F35EA">
        <w:rPr>
          <w:rStyle w:val="TagStyle"/>
          <w:rtl/>
        </w:rPr>
        <w:t xml:space="preserve"> &lt;&lt; יור &gt;&gt; </w:t>
      </w:r>
      <w:r>
        <w:rPr>
          <w:rtl/>
        </w:rPr>
        <w:t>היו"ר ניסים ואטורי:</w:t>
      </w:r>
      <w:r w:rsidRPr="001F35E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בעד, 20 </w:t>
      </w:r>
      <w:bookmarkStart w:id="40131" w:name="_ETM_Q90_377509"/>
      <w:bookmarkEnd w:id="40131"/>
      <w:r>
        <w:rPr>
          <w:rFonts w:hint="cs"/>
          <w:rtl/>
          <w:lang w:eastAsia="he-IL"/>
        </w:rPr>
        <w:t xml:space="preserve">נגד. הסתייגות 17 נדחתה.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הסתייגות 18, הצבעה. </w:t>
      </w:r>
    </w:p>
    <w:p w:rsidR="00FA1500" w:rsidRDefault="00FA1500" w:rsidP="00F95572">
      <w:pPr>
        <w:rPr>
          <w:rtl/>
          <w:lang w:eastAsia="he-IL"/>
        </w:rPr>
      </w:pPr>
      <w:bookmarkStart w:id="40132" w:name="_ETM_Q90_386739"/>
      <w:bookmarkEnd w:id="40132"/>
    </w:p>
    <w:p w:rsidR="00FA1500" w:rsidRDefault="00FA1500" w:rsidP="00F95572">
      <w:pPr>
        <w:pStyle w:val="af1"/>
        <w:keepNext/>
        <w:rPr>
          <w:rtl/>
        </w:rPr>
      </w:pPr>
      <w:r>
        <w:rPr>
          <w:rtl/>
        </w:rPr>
        <w:t>הצבעה מס'</w:t>
      </w:r>
      <w:r>
        <w:rPr>
          <w:rFonts w:hint="cs"/>
          <w:rtl/>
        </w:rPr>
        <w:t xml:space="preserve"> 89</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19</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18 לא נתקבלה. </w:t>
      </w:r>
    </w:p>
    <w:p w:rsidR="00FA1500" w:rsidRDefault="00FA1500" w:rsidP="00F95572">
      <w:pPr>
        <w:rPr>
          <w:rtl/>
          <w:lang w:eastAsia="he-IL"/>
        </w:rPr>
      </w:pPr>
    </w:p>
    <w:p w:rsidR="00FA1500" w:rsidRDefault="00FA1500" w:rsidP="00F95572">
      <w:pPr>
        <w:pStyle w:val="af6"/>
        <w:keepNext/>
        <w:rPr>
          <w:rtl/>
        </w:rPr>
      </w:pPr>
      <w:r w:rsidRPr="001F35EA">
        <w:rPr>
          <w:rStyle w:val="TagStyle"/>
          <w:rtl/>
        </w:rPr>
        <w:t xml:space="preserve"> &lt;&lt; יור &gt;&gt; </w:t>
      </w:r>
      <w:r>
        <w:rPr>
          <w:rtl/>
        </w:rPr>
        <w:t>היו"ר ניסים ואטורי:</w:t>
      </w:r>
      <w:r w:rsidRPr="001F35E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133" w:name="_ETM_Q90_397625"/>
      <w:bookmarkEnd w:id="40133"/>
      <w:r>
        <w:rPr>
          <w:rFonts w:hint="cs"/>
          <w:rtl/>
          <w:lang w:eastAsia="he-IL"/>
        </w:rPr>
        <w:t xml:space="preserve">שלושה בעד, </w:t>
      </w:r>
      <w:bookmarkStart w:id="40134" w:name="_ETM_Q90_401066"/>
      <w:bookmarkEnd w:id="40134"/>
      <w:r>
        <w:rPr>
          <w:rFonts w:hint="cs"/>
          <w:rtl/>
          <w:lang w:eastAsia="he-IL"/>
        </w:rPr>
        <w:t xml:space="preserve">19 נגד. הסתייגות 18 נדחתה. חברי הכנסת, לשמור על </w:t>
      </w:r>
      <w:bookmarkStart w:id="40135" w:name="_ETM_Q90_410824"/>
      <w:bookmarkEnd w:id="40135"/>
      <w:r>
        <w:rPr>
          <w:rFonts w:hint="cs"/>
          <w:rtl/>
          <w:lang w:eastAsia="he-IL"/>
        </w:rPr>
        <w:t xml:space="preserve">שקט.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הסתייגות 19, הצבעה. </w:t>
      </w:r>
    </w:p>
    <w:p w:rsidR="00FA1500" w:rsidRDefault="00FA1500" w:rsidP="009635F5">
      <w:pPr>
        <w:rPr>
          <w:rtl/>
        </w:rPr>
      </w:pPr>
      <w:bookmarkStart w:id="40136" w:name="_ETM_Q90_417413"/>
      <w:bookmarkStart w:id="40137" w:name="_ETM_Q90_417551"/>
      <w:bookmarkEnd w:id="40136"/>
      <w:bookmarkEnd w:id="40137"/>
    </w:p>
    <w:p w:rsidR="00FA1500" w:rsidRDefault="00FA1500" w:rsidP="00F95572">
      <w:pPr>
        <w:pStyle w:val="af1"/>
        <w:keepNext/>
        <w:rPr>
          <w:rtl/>
        </w:rPr>
      </w:pPr>
      <w:bookmarkStart w:id="40138" w:name="_ETM_Q90_416456"/>
      <w:bookmarkEnd w:id="40138"/>
      <w:r>
        <w:rPr>
          <w:rtl/>
        </w:rPr>
        <w:t>הצבעה מס'</w:t>
      </w:r>
      <w:r>
        <w:rPr>
          <w:rFonts w:hint="cs"/>
          <w:rtl/>
        </w:rPr>
        <w:t xml:space="preserve"> 90</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2</w:t>
      </w:r>
    </w:p>
    <w:p w:rsidR="00FA1500" w:rsidRDefault="00FA1500" w:rsidP="00F95572">
      <w:pPr>
        <w:pStyle w:val="--"/>
        <w:keepNext/>
        <w:rPr>
          <w:rtl/>
        </w:rPr>
      </w:pPr>
      <w:r>
        <w:rPr>
          <w:rtl/>
        </w:rPr>
        <w:t xml:space="preserve">נגד – </w:t>
      </w:r>
      <w:r>
        <w:rPr>
          <w:rFonts w:hint="cs"/>
          <w:rtl/>
        </w:rPr>
        <w:t>19</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19 לא נתקבלה. </w:t>
      </w:r>
    </w:p>
    <w:p w:rsidR="00FA1500" w:rsidRDefault="00FA1500" w:rsidP="009635F5">
      <w:pPr>
        <w:rPr>
          <w:rtl/>
        </w:rPr>
      </w:pPr>
    </w:p>
    <w:p w:rsidR="00FA1500" w:rsidRDefault="00FA1500" w:rsidP="00F95572">
      <w:pPr>
        <w:pStyle w:val="af6"/>
        <w:keepNext/>
        <w:rPr>
          <w:rtl/>
        </w:rPr>
      </w:pPr>
      <w:r w:rsidRPr="001F35EA">
        <w:rPr>
          <w:rStyle w:val="TagStyle"/>
          <w:rtl/>
        </w:rPr>
        <w:t xml:space="preserve"> &lt;&lt; יור &gt;&gt; </w:t>
      </w:r>
      <w:r>
        <w:rPr>
          <w:rtl/>
        </w:rPr>
        <w:t>היו"ר ניסים ואטורי:</w:t>
      </w:r>
      <w:r w:rsidRPr="001F35EA">
        <w:rPr>
          <w:rStyle w:val="TagStyle"/>
          <w:rtl/>
        </w:rPr>
        <w:t xml:space="preserve"> &lt;&lt; יור &gt;&gt;</w:t>
      </w:r>
      <w:r>
        <w:rPr>
          <w:rtl/>
        </w:rPr>
        <w:t xml:space="preserve">   </w:t>
      </w:r>
    </w:p>
    <w:p w:rsidR="00FA1500" w:rsidRDefault="00FA1500" w:rsidP="00F95572">
      <w:pPr>
        <w:pStyle w:val="KeepWithNext"/>
        <w:rPr>
          <w:rtl/>
          <w:lang w:eastAsia="he-IL"/>
        </w:rPr>
      </w:pPr>
    </w:p>
    <w:p w:rsidR="00FA1500" w:rsidRPr="001F35EA" w:rsidRDefault="00FA1500" w:rsidP="00F95572">
      <w:pPr>
        <w:rPr>
          <w:rtl/>
          <w:lang w:eastAsia="he-IL"/>
        </w:rPr>
      </w:pPr>
      <w:r>
        <w:rPr>
          <w:rFonts w:hint="cs"/>
          <w:rtl/>
          <w:lang w:eastAsia="he-IL"/>
        </w:rPr>
        <w:t xml:space="preserve">שניים בעד, 19 נגד. </w:t>
      </w:r>
      <w:bookmarkStart w:id="40139" w:name="_ETM_Q90_432783"/>
      <w:bookmarkEnd w:id="40139"/>
      <w:r>
        <w:rPr>
          <w:rFonts w:hint="cs"/>
          <w:rtl/>
          <w:lang w:eastAsia="he-IL"/>
        </w:rPr>
        <w:t xml:space="preserve">הסתייגות 19 נדחתה. </w:t>
      </w:r>
    </w:p>
    <w:p w:rsidR="00FA1500" w:rsidRDefault="00FA1500" w:rsidP="009635F5">
      <w:pPr>
        <w:rPr>
          <w:rtl/>
        </w:rPr>
      </w:pPr>
      <w:bookmarkStart w:id="40140" w:name="_ETM_Q90_416632"/>
      <w:bookmarkStart w:id="40141" w:name="_ETM_Q90_416656"/>
      <w:bookmarkStart w:id="40142" w:name="_ETM_Q90_416721"/>
      <w:bookmarkEnd w:id="40140"/>
      <w:bookmarkEnd w:id="40141"/>
      <w:bookmarkEnd w:id="40142"/>
    </w:p>
    <w:p w:rsidR="00FA1500" w:rsidRDefault="00FA1500" w:rsidP="00F95572">
      <w:pPr>
        <w:rPr>
          <w:rtl/>
        </w:rPr>
      </w:pPr>
      <w:r>
        <w:rPr>
          <w:rFonts w:hint="cs"/>
          <w:rtl/>
        </w:rPr>
        <w:t>הסתייגויות לסעיף 1, קבוצת המחנה הממלכתי, הסתייגות מספר 20, הצבעה.</w:t>
      </w:r>
    </w:p>
    <w:p w:rsidR="00FA1500" w:rsidRDefault="00FA1500" w:rsidP="00F95572">
      <w:pPr>
        <w:rPr>
          <w:rtl/>
        </w:rPr>
      </w:pPr>
    </w:p>
    <w:p w:rsidR="00FA1500" w:rsidRDefault="00FA1500" w:rsidP="00F95572">
      <w:pPr>
        <w:pStyle w:val="af1"/>
        <w:keepNext/>
        <w:rPr>
          <w:rtl/>
        </w:rPr>
      </w:pPr>
      <w:r>
        <w:rPr>
          <w:rtl/>
        </w:rPr>
        <w:t>הצבעה מס'</w:t>
      </w:r>
      <w:r>
        <w:rPr>
          <w:rFonts w:hint="cs"/>
          <w:rtl/>
        </w:rPr>
        <w:t xml:space="preserve"> 91</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19</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20 לא נתקבלה. </w:t>
      </w:r>
    </w:p>
    <w:p w:rsidR="00FA1500" w:rsidRDefault="00FA1500" w:rsidP="00F95572">
      <w:pPr>
        <w:rPr>
          <w:rtl/>
        </w:rPr>
      </w:pPr>
    </w:p>
    <w:p w:rsidR="00FA1500" w:rsidRDefault="00FA1500" w:rsidP="00F95572">
      <w:pPr>
        <w:pStyle w:val="af6"/>
        <w:keepNext/>
        <w:rPr>
          <w:rtl/>
        </w:rPr>
      </w:pPr>
      <w:r w:rsidRPr="008A466F">
        <w:rPr>
          <w:rStyle w:val="TagStyle"/>
          <w:rtl/>
        </w:rPr>
        <w:lastRenderedPageBreak/>
        <w:t xml:space="preserve"> &lt;&lt; יור &gt;&gt; </w:t>
      </w:r>
      <w:r>
        <w:rPr>
          <w:rtl/>
        </w:rPr>
        <w:t>היו"ר ניסים ואטורי:</w:t>
      </w:r>
      <w:r w:rsidRPr="008A466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של</w:t>
      </w:r>
      <w:bookmarkStart w:id="40143" w:name="_ETM_Q90_458847"/>
      <w:bookmarkEnd w:id="40143"/>
      <w:r>
        <w:rPr>
          <w:rFonts w:hint="cs"/>
          <w:rtl/>
          <w:lang w:eastAsia="he-IL"/>
        </w:rPr>
        <w:t xml:space="preserve">ושה בעד, 19 נגד. הסתייגות 20 נדחתה. </w:t>
      </w:r>
      <w:bookmarkStart w:id="40144" w:name="_ETM_Q90_501429"/>
      <w:bookmarkEnd w:id="40144"/>
    </w:p>
    <w:p w:rsidR="00FA1500" w:rsidRDefault="00FA1500" w:rsidP="00F95572">
      <w:pPr>
        <w:rPr>
          <w:rtl/>
          <w:lang w:eastAsia="he-IL"/>
        </w:rPr>
      </w:pPr>
      <w:bookmarkStart w:id="40145" w:name="_ETM_Q90_501560"/>
      <w:bookmarkEnd w:id="40145"/>
    </w:p>
    <w:p w:rsidR="00FA1500" w:rsidRPr="008A466F" w:rsidRDefault="00FA1500" w:rsidP="00F95572">
      <w:pPr>
        <w:rPr>
          <w:rtl/>
          <w:lang w:eastAsia="he-IL"/>
        </w:rPr>
      </w:pPr>
      <w:bookmarkStart w:id="40146" w:name="_ETM_Q90_501701"/>
      <w:bookmarkStart w:id="40147" w:name="_ETM_Q90_501754"/>
      <w:bookmarkEnd w:id="40146"/>
      <w:bookmarkEnd w:id="40147"/>
      <w:r>
        <w:rPr>
          <w:rFonts w:hint="cs"/>
          <w:rtl/>
          <w:lang w:eastAsia="he-IL"/>
        </w:rPr>
        <w:t xml:space="preserve">הסתייגויות של חברת הכנסת שרן </w:t>
      </w:r>
      <w:bookmarkStart w:id="40148" w:name="_ETM_Q90_489293"/>
      <w:bookmarkEnd w:id="40148"/>
      <w:r>
        <w:rPr>
          <w:rFonts w:hint="cs"/>
          <w:rtl/>
          <w:lang w:eastAsia="he-IL"/>
        </w:rPr>
        <w:t>השכל, אין לי פה – סליחה.</w:t>
      </w:r>
      <w:bookmarkStart w:id="40149" w:name="_ETM_Q90_465074"/>
      <w:bookmarkStart w:id="40150" w:name="_ETM_Q90_465370"/>
      <w:bookmarkStart w:id="40151" w:name="_ETM_Q90_465403"/>
      <w:bookmarkStart w:id="40152" w:name="_ETM_Q90_465486"/>
      <w:bookmarkStart w:id="40153" w:name="_ETM_Q90_463653"/>
      <w:bookmarkEnd w:id="40149"/>
      <w:bookmarkEnd w:id="40150"/>
      <w:bookmarkEnd w:id="40151"/>
      <w:bookmarkEnd w:id="40152"/>
      <w:bookmarkEnd w:id="40153"/>
      <w:r>
        <w:rPr>
          <w:rFonts w:hint="cs"/>
          <w:rtl/>
          <w:lang w:eastAsia="he-IL"/>
        </w:rPr>
        <w:t xml:space="preserve"> אנחנו נצביע עכשיו על הסתייגות </w:t>
      </w:r>
      <w:bookmarkStart w:id="40154" w:name="_ETM_Q90_474812"/>
      <w:bookmarkEnd w:id="40154"/>
      <w:r>
        <w:rPr>
          <w:rFonts w:hint="cs"/>
          <w:rtl/>
          <w:lang w:eastAsia="he-IL"/>
        </w:rPr>
        <w:t xml:space="preserve">20 לחלופין, הצבעה. </w:t>
      </w:r>
    </w:p>
    <w:p w:rsidR="00FA1500" w:rsidRDefault="00FA1500" w:rsidP="009635F5">
      <w:pPr>
        <w:rPr>
          <w:rtl/>
        </w:rPr>
      </w:pPr>
    </w:p>
    <w:p w:rsidR="00FA1500" w:rsidRDefault="00FA1500" w:rsidP="00F95572">
      <w:pPr>
        <w:pStyle w:val="af1"/>
        <w:keepNext/>
        <w:rPr>
          <w:rtl/>
        </w:rPr>
      </w:pPr>
      <w:r>
        <w:rPr>
          <w:rtl/>
        </w:rPr>
        <w:t>הצבעה מס'</w:t>
      </w:r>
      <w:r>
        <w:rPr>
          <w:rFonts w:hint="cs"/>
          <w:rtl/>
        </w:rPr>
        <w:t xml:space="preserve"> 92</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20 לחלופין לא נתקבלה. </w:t>
      </w:r>
    </w:p>
    <w:p w:rsidR="00FA1500" w:rsidRDefault="00FA1500" w:rsidP="009635F5">
      <w:pPr>
        <w:rPr>
          <w:rtl/>
        </w:rPr>
      </w:pPr>
    </w:p>
    <w:p w:rsidR="00FA1500" w:rsidRDefault="00FA1500" w:rsidP="00F95572">
      <w:pPr>
        <w:pStyle w:val="af6"/>
        <w:keepNext/>
        <w:rPr>
          <w:rtl/>
        </w:rPr>
      </w:pPr>
      <w:r w:rsidRPr="00E6096F">
        <w:rPr>
          <w:rStyle w:val="TagStyle"/>
          <w:rtl/>
        </w:rPr>
        <w:t xml:space="preserve"> &lt;&lt; יור &gt;&gt; </w:t>
      </w:r>
      <w:r>
        <w:rPr>
          <w:rtl/>
        </w:rPr>
        <w:t>היו"ר ניסים ואטורי:</w:t>
      </w:r>
      <w:r w:rsidRPr="00E6096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בעד, 20 נגד. הסתייגות </w:t>
      </w:r>
      <w:bookmarkStart w:id="40155" w:name="_ETM_Q90_493725"/>
      <w:bookmarkEnd w:id="40155"/>
      <w:r>
        <w:rPr>
          <w:rFonts w:hint="cs"/>
          <w:rtl/>
          <w:lang w:eastAsia="he-IL"/>
        </w:rPr>
        <w:t xml:space="preserve">20 לחלופין נדחתה. </w:t>
      </w:r>
    </w:p>
    <w:p w:rsidR="00FA1500" w:rsidRDefault="00FA1500" w:rsidP="00F95572">
      <w:pPr>
        <w:rPr>
          <w:rtl/>
          <w:lang w:eastAsia="he-IL"/>
        </w:rPr>
      </w:pPr>
      <w:bookmarkStart w:id="40156" w:name="_ETM_Q90_495882"/>
      <w:bookmarkEnd w:id="40156"/>
    </w:p>
    <w:p w:rsidR="00FA1500" w:rsidRDefault="00FA1500" w:rsidP="00F95572">
      <w:pPr>
        <w:rPr>
          <w:rtl/>
          <w:lang w:eastAsia="he-IL"/>
        </w:rPr>
      </w:pPr>
      <w:bookmarkStart w:id="40157" w:name="_ETM_Q90_496029"/>
      <w:bookmarkStart w:id="40158" w:name="_ETM_Q90_496055"/>
      <w:bookmarkEnd w:id="40157"/>
      <w:bookmarkEnd w:id="40158"/>
      <w:r>
        <w:rPr>
          <w:rFonts w:hint="cs"/>
          <w:rtl/>
          <w:lang w:eastAsia="he-IL"/>
        </w:rPr>
        <w:t>ה</w:t>
      </w:r>
      <w:bookmarkStart w:id="40159" w:name="_ETM_Q90_496142"/>
      <w:bookmarkEnd w:id="40159"/>
      <w:r>
        <w:rPr>
          <w:rFonts w:hint="cs"/>
          <w:rtl/>
          <w:lang w:eastAsia="he-IL"/>
        </w:rPr>
        <w:t xml:space="preserve">סתייגויות של חברת הכנסת שרן השכל, הסתייגות </w:t>
      </w:r>
      <w:bookmarkStart w:id="40160" w:name="_ETM_Q90_499713"/>
      <w:bookmarkEnd w:id="40160"/>
      <w:r>
        <w:rPr>
          <w:rFonts w:hint="cs"/>
          <w:rtl/>
          <w:lang w:eastAsia="he-IL"/>
        </w:rPr>
        <w:t xml:space="preserve">מס' 21, הצבעה. </w:t>
      </w:r>
      <w:bookmarkStart w:id="40161" w:name="_ETM_Q90_503969"/>
      <w:bookmarkEnd w:id="40161"/>
    </w:p>
    <w:p w:rsidR="00FA1500" w:rsidRDefault="00FA1500" w:rsidP="00F95572">
      <w:pPr>
        <w:rPr>
          <w:rtl/>
          <w:lang w:eastAsia="he-IL"/>
        </w:rPr>
      </w:pPr>
      <w:bookmarkStart w:id="40162" w:name="_ETM_Q90_504088"/>
      <w:bookmarkEnd w:id="40162"/>
    </w:p>
    <w:p w:rsidR="00FA1500" w:rsidRDefault="00FA1500" w:rsidP="00F95572">
      <w:pPr>
        <w:pStyle w:val="af1"/>
        <w:keepNext/>
        <w:rPr>
          <w:rtl/>
        </w:rPr>
      </w:pPr>
      <w:r>
        <w:rPr>
          <w:rtl/>
        </w:rPr>
        <w:t>הצבעה מס'</w:t>
      </w:r>
      <w:r>
        <w:rPr>
          <w:rFonts w:hint="cs"/>
          <w:rtl/>
        </w:rPr>
        <w:t xml:space="preserve"> 93</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3</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21 לא נתקבלה. </w:t>
      </w:r>
    </w:p>
    <w:p w:rsidR="00FA1500" w:rsidRDefault="00FA1500" w:rsidP="00F95572">
      <w:pPr>
        <w:rPr>
          <w:rtl/>
          <w:lang w:eastAsia="he-IL"/>
        </w:rPr>
      </w:pPr>
    </w:p>
    <w:p w:rsidR="00FA1500" w:rsidRDefault="00FA1500" w:rsidP="00F95572">
      <w:pPr>
        <w:pStyle w:val="af6"/>
        <w:keepNext/>
        <w:rPr>
          <w:rtl/>
        </w:rPr>
      </w:pPr>
      <w:r w:rsidRPr="00E6096F">
        <w:rPr>
          <w:rStyle w:val="TagStyle"/>
          <w:rtl/>
        </w:rPr>
        <w:t xml:space="preserve"> &lt;&lt; יור &gt;&gt; </w:t>
      </w:r>
      <w:r>
        <w:rPr>
          <w:rtl/>
        </w:rPr>
        <w:t>היו"ר ניסים ואטורי:</w:t>
      </w:r>
      <w:r w:rsidRPr="00E6096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שלושה בעד, 20 נגד. הסתייגות 21 נדחתה. </w:t>
      </w:r>
      <w:bookmarkStart w:id="40163" w:name="_ETM_Q90_523305"/>
      <w:bookmarkEnd w:id="40163"/>
    </w:p>
    <w:p w:rsidR="00FA1500" w:rsidRDefault="00FA1500" w:rsidP="00F95572">
      <w:pPr>
        <w:rPr>
          <w:rtl/>
          <w:lang w:eastAsia="he-IL"/>
        </w:rPr>
      </w:pPr>
      <w:bookmarkStart w:id="40164" w:name="_ETM_Q90_523673"/>
      <w:bookmarkEnd w:id="40164"/>
    </w:p>
    <w:p w:rsidR="00FA1500" w:rsidRDefault="00FA1500" w:rsidP="00F95572">
      <w:pPr>
        <w:rPr>
          <w:rtl/>
          <w:lang w:eastAsia="he-IL"/>
        </w:rPr>
      </w:pPr>
      <w:bookmarkStart w:id="40165" w:name="_ETM_Q90_523828"/>
      <w:bookmarkStart w:id="40166" w:name="_ETM_Q90_523856"/>
      <w:bookmarkStart w:id="40167" w:name="_ETM_Q90_523936"/>
      <w:bookmarkEnd w:id="40165"/>
      <w:bookmarkEnd w:id="40166"/>
      <w:bookmarkEnd w:id="40167"/>
      <w:r>
        <w:rPr>
          <w:rFonts w:hint="cs"/>
          <w:rtl/>
          <w:lang w:eastAsia="he-IL"/>
        </w:rPr>
        <w:t>הצבעה על סעיף מס' 1 כנוסח הוועדה, בקריאה השנייה. הצבעה.</w:t>
      </w:r>
      <w:bookmarkStart w:id="40168" w:name="_ETM_Q90_530032"/>
      <w:bookmarkEnd w:id="40168"/>
      <w:r>
        <w:rPr>
          <w:rFonts w:hint="cs"/>
          <w:rtl/>
          <w:lang w:eastAsia="he-IL"/>
        </w:rPr>
        <w:t xml:space="preserve"> </w:t>
      </w:r>
    </w:p>
    <w:p w:rsidR="00FA1500" w:rsidRDefault="00FA1500" w:rsidP="00F95572">
      <w:pPr>
        <w:rPr>
          <w:rtl/>
          <w:lang w:eastAsia="he-IL"/>
        </w:rPr>
      </w:pPr>
    </w:p>
    <w:p w:rsidR="00FA1500" w:rsidRDefault="00FA1500" w:rsidP="00F95572">
      <w:pPr>
        <w:pStyle w:val="af1"/>
        <w:keepNext/>
        <w:rPr>
          <w:rtl/>
        </w:rPr>
      </w:pPr>
      <w:r>
        <w:rPr>
          <w:rtl/>
        </w:rPr>
        <w:lastRenderedPageBreak/>
        <w:t>הצבעה מס'</w:t>
      </w:r>
      <w:r>
        <w:rPr>
          <w:rFonts w:hint="cs"/>
          <w:rtl/>
        </w:rPr>
        <w:t xml:space="preserve"> 94</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סעיף 1, כהצעת הוועדה</w:t>
      </w:r>
      <w:r>
        <w:rPr>
          <w:rtl/>
        </w:rPr>
        <w:t xml:space="preserve"> – </w:t>
      </w:r>
      <w:r>
        <w:rPr>
          <w:rFonts w:hint="cs"/>
          <w:rtl/>
        </w:rPr>
        <w:t>18</w:t>
      </w:r>
    </w:p>
    <w:p w:rsidR="00FA1500" w:rsidRDefault="00FA1500" w:rsidP="00F95572">
      <w:pPr>
        <w:pStyle w:val="--"/>
        <w:keepNext/>
        <w:rPr>
          <w:rtl/>
        </w:rPr>
      </w:pPr>
      <w:r>
        <w:rPr>
          <w:rtl/>
        </w:rPr>
        <w:t xml:space="preserve">נגד – </w:t>
      </w:r>
      <w:r>
        <w:rPr>
          <w:rFonts w:hint="cs"/>
          <w:rtl/>
        </w:rPr>
        <w:t>4</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סעיף 1, כהצעת הוועדה, נתקבל. </w:t>
      </w:r>
    </w:p>
    <w:p w:rsidR="00FA1500" w:rsidRDefault="00FA1500" w:rsidP="00F95572">
      <w:pPr>
        <w:rPr>
          <w:rtl/>
          <w:lang w:eastAsia="he-IL"/>
        </w:rPr>
      </w:pPr>
    </w:p>
    <w:p w:rsidR="00FA1500" w:rsidRDefault="00FA1500" w:rsidP="00F95572">
      <w:pPr>
        <w:pStyle w:val="af6"/>
        <w:keepNext/>
        <w:rPr>
          <w:rtl/>
        </w:rPr>
      </w:pPr>
      <w:r w:rsidRPr="00E6096F">
        <w:rPr>
          <w:rStyle w:val="TagStyle"/>
          <w:rtl/>
        </w:rPr>
        <w:t xml:space="preserve"> &lt;&lt; יור &gt;&gt; </w:t>
      </w:r>
      <w:r>
        <w:rPr>
          <w:rtl/>
        </w:rPr>
        <w:t>היו"ר ניסים ואטורי:</w:t>
      </w:r>
      <w:r w:rsidRPr="00E6096F">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18 בעד, ארבעה נגד.</w:t>
      </w:r>
      <w:bookmarkStart w:id="40169" w:name="_ETM_Q90_547763"/>
      <w:bookmarkEnd w:id="40169"/>
      <w:r>
        <w:rPr>
          <w:rFonts w:hint="cs"/>
          <w:rtl/>
          <w:lang w:eastAsia="he-IL"/>
        </w:rPr>
        <w:t xml:space="preserve"> ההצבעה על סעיף 1 עברה. </w:t>
      </w:r>
    </w:p>
    <w:p w:rsidR="00FA1500" w:rsidRDefault="00FA1500" w:rsidP="00F95572">
      <w:pPr>
        <w:rPr>
          <w:rtl/>
          <w:lang w:eastAsia="he-IL"/>
        </w:rPr>
      </w:pPr>
      <w:bookmarkStart w:id="40170" w:name="_ETM_Q90_557475"/>
      <w:bookmarkEnd w:id="40170"/>
    </w:p>
    <w:p w:rsidR="00FA1500" w:rsidRDefault="00FA1500" w:rsidP="00F95572">
      <w:pPr>
        <w:rPr>
          <w:rtl/>
          <w:lang w:eastAsia="he-IL"/>
        </w:rPr>
      </w:pPr>
      <w:bookmarkStart w:id="40171" w:name="_ETM_Q90_557659"/>
      <w:bookmarkStart w:id="40172" w:name="_ETM_Q90_557690"/>
      <w:bookmarkStart w:id="40173" w:name="_ETM_Q90_557761"/>
      <w:bookmarkEnd w:id="40171"/>
      <w:bookmarkEnd w:id="40172"/>
      <w:bookmarkEnd w:id="40173"/>
      <w:r>
        <w:rPr>
          <w:rFonts w:hint="cs"/>
          <w:rtl/>
          <w:lang w:eastAsia="he-IL"/>
        </w:rPr>
        <w:t>אנחנו נצביע עכשיו על אחרי סעיף 1, הסתייגויות של קבוצת המחנה הממלכתי. הסתייגות מס' 22. הצבעה.</w:t>
      </w:r>
    </w:p>
    <w:p w:rsidR="00FA1500" w:rsidRDefault="00FA1500" w:rsidP="00F95572">
      <w:pPr>
        <w:rPr>
          <w:rtl/>
          <w:lang w:eastAsia="he-IL"/>
        </w:rPr>
      </w:pPr>
      <w:bookmarkStart w:id="40174" w:name="_ETM_Q90_569879"/>
      <w:bookmarkStart w:id="40175" w:name="_ETM_Q90_569992"/>
      <w:bookmarkEnd w:id="40174"/>
      <w:bookmarkEnd w:id="40175"/>
    </w:p>
    <w:p w:rsidR="00FA1500" w:rsidRDefault="00FA1500" w:rsidP="00F95572">
      <w:pPr>
        <w:pStyle w:val="af1"/>
        <w:keepNext/>
        <w:rPr>
          <w:rtl/>
        </w:rPr>
      </w:pPr>
      <w:r>
        <w:rPr>
          <w:rtl/>
        </w:rPr>
        <w:t>הצבעה מס'</w:t>
      </w:r>
      <w:r>
        <w:rPr>
          <w:rFonts w:hint="cs"/>
          <w:rtl/>
        </w:rPr>
        <w:t xml:space="preserve"> 95</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 </w:t>
      </w:r>
      <w:r>
        <w:rPr>
          <w:rtl/>
        </w:rPr>
        <w:t xml:space="preserve">– </w:t>
      </w:r>
      <w:r>
        <w:rPr>
          <w:rFonts w:hint="cs"/>
          <w:rtl/>
        </w:rPr>
        <w:t>4</w:t>
      </w:r>
    </w:p>
    <w:p w:rsidR="00FA1500" w:rsidRDefault="00FA1500" w:rsidP="00F95572">
      <w:pPr>
        <w:pStyle w:val="--"/>
        <w:keepNext/>
        <w:rPr>
          <w:rtl/>
        </w:rPr>
      </w:pPr>
      <w:r>
        <w:rPr>
          <w:rtl/>
        </w:rPr>
        <w:t xml:space="preserve">נגד – </w:t>
      </w:r>
      <w:r>
        <w:rPr>
          <w:rFonts w:hint="cs"/>
          <w:rtl/>
        </w:rPr>
        <w:t>20</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22 לא נתקבלה. </w:t>
      </w:r>
    </w:p>
    <w:p w:rsidR="00FA1500" w:rsidRDefault="00FA1500" w:rsidP="00F95572">
      <w:pPr>
        <w:rPr>
          <w:rtl/>
          <w:lang w:eastAsia="he-IL"/>
        </w:rPr>
      </w:pPr>
    </w:p>
    <w:p w:rsidR="00FA1500" w:rsidRDefault="00FA1500" w:rsidP="00F95572">
      <w:pPr>
        <w:pStyle w:val="af6"/>
        <w:keepNext/>
        <w:rPr>
          <w:rtl/>
        </w:rPr>
      </w:pPr>
      <w:r w:rsidRPr="00B76988">
        <w:rPr>
          <w:rStyle w:val="TagStyle"/>
          <w:rtl/>
        </w:rPr>
        <w:t xml:space="preserve"> &lt;&lt; יור &gt;&gt; </w:t>
      </w:r>
      <w:r>
        <w:rPr>
          <w:rtl/>
        </w:rPr>
        <w:t>היו"ר ניסים ואטורי:</w:t>
      </w:r>
      <w:r w:rsidRPr="00B76988">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בעד ארבעה, </w:t>
      </w:r>
      <w:bookmarkStart w:id="40176" w:name="_ETM_Q90_578765"/>
      <w:bookmarkEnd w:id="40176"/>
      <w:r>
        <w:rPr>
          <w:rFonts w:hint="cs"/>
          <w:rtl/>
          <w:lang w:eastAsia="he-IL"/>
        </w:rPr>
        <w:t xml:space="preserve">20 נגד. הסתייגות 22 נדחתה.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אנחנו נצביע עכשיו על הסתייגות </w:t>
      </w:r>
      <w:bookmarkStart w:id="40177" w:name="_ETM_Q90_586813"/>
      <w:bookmarkEnd w:id="40177"/>
      <w:r>
        <w:rPr>
          <w:rFonts w:hint="cs"/>
          <w:rtl/>
          <w:lang w:eastAsia="he-IL"/>
        </w:rPr>
        <w:t xml:space="preserve">22 לחלופין. הצבעה. </w:t>
      </w:r>
    </w:p>
    <w:p w:rsidR="00FA1500" w:rsidRDefault="00FA1500" w:rsidP="00F95572">
      <w:pPr>
        <w:rPr>
          <w:rtl/>
          <w:lang w:eastAsia="he-IL"/>
        </w:rPr>
      </w:pPr>
      <w:bookmarkStart w:id="40178" w:name="_ETM_Q90_591421"/>
      <w:bookmarkStart w:id="40179" w:name="_ETM_Q90_591556"/>
      <w:bookmarkEnd w:id="40178"/>
      <w:bookmarkEnd w:id="40179"/>
    </w:p>
    <w:p w:rsidR="00FA1500" w:rsidRDefault="00FA1500" w:rsidP="00F95572">
      <w:pPr>
        <w:pStyle w:val="af1"/>
        <w:keepNext/>
        <w:rPr>
          <w:rtl/>
        </w:rPr>
      </w:pPr>
      <w:bookmarkStart w:id="40180" w:name="_ETM_Q90_591981"/>
      <w:bookmarkStart w:id="40181" w:name="_ETM_Q90_592087"/>
      <w:bookmarkEnd w:id="40180"/>
      <w:bookmarkEnd w:id="40181"/>
      <w:r>
        <w:rPr>
          <w:rtl/>
        </w:rPr>
        <w:t>הצבעה מס'</w:t>
      </w:r>
      <w:r>
        <w:rPr>
          <w:rFonts w:hint="cs"/>
          <w:rtl/>
        </w:rPr>
        <w:t xml:space="preserve"> 96</w:t>
      </w:r>
    </w:p>
    <w:p w:rsidR="00FA1500" w:rsidRDefault="00FA1500" w:rsidP="00F95572">
      <w:pPr>
        <w:pStyle w:val="--"/>
        <w:keepNext/>
        <w:rPr>
          <w:rtl/>
        </w:rPr>
      </w:pPr>
    </w:p>
    <w:p w:rsidR="00FA1500" w:rsidRDefault="00FA1500" w:rsidP="00F95572">
      <w:pPr>
        <w:pStyle w:val="--"/>
        <w:keepNext/>
        <w:rPr>
          <w:rtl/>
        </w:rPr>
      </w:pPr>
      <w:r>
        <w:rPr>
          <w:rtl/>
        </w:rPr>
        <w:t>בעד</w:t>
      </w:r>
      <w:r>
        <w:rPr>
          <w:rFonts w:hint="cs"/>
          <w:rtl/>
        </w:rPr>
        <w:t xml:space="preserve"> ההסתייגות</w:t>
      </w:r>
      <w:r>
        <w:rPr>
          <w:rtl/>
        </w:rPr>
        <w:t xml:space="preserve"> – </w:t>
      </w:r>
      <w:r>
        <w:rPr>
          <w:rFonts w:hint="cs"/>
          <w:rtl/>
        </w:rPr>
        <w:t>4</w:t>
      </w:r>
    </w:p>
    <w:p w:rsidR="00FA1500" w:rsidRDefault="00FA1500" w:rsidP="00F95572">
      <w:pPr>
        <w:pStyle w:val="--"/>
        <w:keepNext/>
        <w:rPr>
          <w:rtl/>
        </w:rPr>
      </w:pPr>
      <w:r>
        <w:rPr>
          <w:rtl/>
        </w:rPr>
        <w:t xml:space="preserve">נגד – </w:t>
      </w:r>
      <w:r>
        <w:rPr>
          <w:rFonts w:hint="cs"/>
          <w:rtl/>
        </w:rPr>
        <w:t>19</w:t>
      </w:r>
    </w:p>
    <w:p w:rsidR="00FA1500" w:rsidRDefault="00FA1500" w:rsidP="00F95572">
      <w:pPr>
        <w:pStyle w:val="--"/>
        <w:keepNext/>
        <w:rPr>
          <w:rtl/>
        </w:rPr>
      </w:pPr>
      <w:r>
        <w:rPr>
          <w:rtl/>
        </w:rPr>
        <w:t xml:space="preserve">נמנעים – </w:t>
      </w:r>
      <w:r>
        <w:rPr>
          <w:rFonts w:hint="cs"/>
          <w:rtl/>
        </w:rPr>
        <w:t>אין</w:t>
      </w:r>
    </w:p>
    <w:p w:rsidR="00FA1500" w:rsidRDefault="00FA1500" w:rsidP="00F95572">
      <w:pPr>
        <w:pStyle w:val="af2"/>
        <w:rPr>
          <w:rtl/>
        </w:rPr>
      </w:pPr>
      <w:r>
        <w:rPr>
          <w:rFonts w:hint="cs"/>
          <w:rtl/>
        </w:rPr>
        <w:t xml:space="preserve">הסתייגות 22 לחלופין לא נתקבלה. </w:t>
      </w:r>
    </w:p>
    <w:p w:rsidR="00FA1500" w:rsidRDefault="00FA1500" w:rsidP="00F95572">
      <w:pPr>
        <w:rPr>
          <w:rtl/>
          <w:lang w:eastAsia="he-IL"/>
        </w:rPr>
      </w:pPr>
    </w:p>
    <w:p w:rsidR="00FA1500" w:rsidRDefault="00FA1500" w:rsidP="00F95572">
      <w:pPr>
        <w:pStyle w:val="af6"/>
        <w:keepNext/>
        <w:rPr>
          <w:rtl/>
        </w:rPr>
      </w:pPr>
      <w:r w:rsidRPr="006B4B91">
        <w:rPr>
          <w:rStyle w:val="TagStyle"/>
          <w:rtl/>
        </w:rPr>
        <w:lastRenderedPageBreak/>
        <w:t xml:space="preserve"> &lt;&lt; יור &gt;&gt; </w:t>
      </w:r>
      <w:r>
        <w:rPr>
          <w:rtl/>
        </w:rPr>
        <w:t>היו"ר ניסים ואטורי:</w:t>
      </w:r>
      <w:r w:rsidRPr="006B4B91">
        <w:rPr>
          <w:rStyle w:val="TagStyle"/>
          <w:rtl/>
        </w:rPr>
        <w:t xml:space="preserve"> &lt;&lt; יור &gt;&gt;</w:t>
      </w:r>
      <w:r>
        <w:rPr>
          <w:rtl/>
        </w:rPr>
        <w:t xml:space="preserve">   </w:t>
      </w:r>
    </w:p>
    <w:p w:rsidR="00FA1500" w:rsidRDefault="00FA1500" w:rsidP="00F95572">
      <w:pPr>
        <w:pStyle w:val="KeepWithNext"/>
        <w:rPr>
          <w:rtl/>
          <w:lang w:eastAsia="he-IL"/>
        </w:rPr>
      </w:pPr>
    </w:p>
    <w:p w:rsidR="00FA1500" w:rsidRPr="006B4B91" w:rsidRDefault="00FA1500" w:rsidP="00F95572">
      <w:pPr>
        <w:rPr>
          <w:rtl/>
          <w:lang w:eastAsia="he-IL"/>
        </w:rPr>
      </w:pPr>
      <w:r>
        <w:rPr>
          <w:rFonts w:hint="cs"/>
          <w:rtl/>
          <w:lang w:eastAsia="he-IL"/>
        </w:rPr>
        <w:t xml:space="preserve">בעד </w:t>
      </w:r>
      <w:r>
        <w:rPr>
          <w:rFonts w:hint="eastAsia"/>
          <w:rtl/>
          <w:lang w:eastAsia="he-IL"/>
        </w:rPr>
        <w:t xml:space="preserve">– </w:t>
      </w:r>
      <w:r>
        <w:rPr>
          <w:rFonts w:hint="cs"/>
          <w:rtl/>
          <w:lang w:eastAsia="he-IL"/>
        </w:rPr>
        <w:t xml:space="preserve">ארבעה, 19 נגד. </w:t>
      </w:r>
      <w:bookmarkStart w:id="40182" w:name="_ETM_Q90_607411"/>
      <w:bookmarkEnd w:id="40182"/>
      <w:r>
        <w:rPr>
          <w:rFonts w:hint="cs"/>
          <w:rtl/>
          <w:lang w:eastAsia="he-IL"/>
        </w:rPr>
        <w:t xml:space="preserve">הסתייגות 22 לחלופין נדחתה. </w:t>
      </w:r>
    </w:p>
    <w:p w:rsidR="00FA1500" w:rsidRDefault="00FA1500" w:rsidP="00F95572">
      <w:pPr>
        <w:rPr>
          <w:rtl/>
        </w:rPr>
      </w:pPr>
      <w:bookmarkStart w:id="40183" w:name="_ETM_Q90_566519"/>
      <w:bookmarkStart w:id="40184" w:name="_ETM_Q90_566665"/>
      <w:bookmarkStart w:id="40185" w:name="_ETM_Q90_532843"/>
      <w:bookmarkEnd w:id="40183"/>
      <w:bookmarkEnd w:id="40184"/>
      <w:bookmarkEnd w:id="40185"/>
      <w:r>
        <w:rPr>
          <w:rFonts w:hint="cs"/>
          <w:rtl/>
        </w:rPr>
        <w:t xml:space="preserve"> </w:t>
      </w:r>
    </w:p>
    <w:p w:rsidR="00FA1500" w:rsidRDefault="00FA1500" w:rsidP="009635F5">
      <w:pPr>
        <w:rPr>
          <w:rtl/>
        </w:rPr>
      </w:pPr>
      <w:r>
        <w:rPr>
          <w:rFonts w:hint="cs"/>
          <w:rtl/>
        </w:rPr>
        <w:t xml:space="preserve">הסתייגות של חברת הכנסת שרן השכל, </w:t>
      </w:r>
      <w:bookmarkStart w:id="40186" w:name="_ETM_Q90_617965"/>
      <w:bookmarkEnd w:id="40186"/>
      <w:r>
        <w:rPr>
          <w:rFonts w:hint="cs"/>
          <w:rtl/>
        </w:rPr>
        <w:t xml:space="preserve">הסתייגות 23, הצבעה שמית. בבקשה, לקרוא בשמות. </w:t>
      </w:r>
    </w:p>
    <w:p w:rsidR="00FA1500" w:rsidRDefault="00FA1500" w:rsidP="009635F5">
      <w:pPr>
        <w:rPr>
          <w:rtl/>
        </w:rPr>
      </w:pPr>
    </w:p>
    <w:p w:rsidR="00FA1500" w:rsidRDefault="00FA1500" w:rsidP="00F95572">
      <w:pPr>
        <w:pStyle w:val="af1"/>
        <w:keepNext/>
        <w:rPr>
          <w:rtl/>
          <w:lang w:eastAsia="he-IL"/>
        </w:rPr>
      </w:pPr>
      <w:r>
        <w:rPr>
          <w:rtl/>
          <w:lang w:eastAsia="he-IL"/>
        </w:rPr>
        <w:t xml:space="preserve">הצבעה </w:t>
      </w:r>
      <w:r>
        <w:rPr>
          <w:rFonts w:hint="cs"/>
          <w:rtl/>
          <w:lang w:eastAsia="he-IL"/>
        </w:rPr>
        <w:t>שמית</w:t>
      </w:r>
    </w:p>
    <w:p w:rsidR="00FA1500" w:rsidRDefault="00FA1500" w:rsidP="009635F5">
      <w:pPr>
        <w:rPr>
          <w:rtl/>
        </w:rPr>
      </w:pPr>
    </w:p>
    <w:p w:rsidR="00FA1500" w:rsidRDefault="00FA1500" w:rsidP="00F95572">
      <w:pPr>
        <w:pStyle w:val="af5"/>
        <w:keepNext/>
        <w:rPr>
          <w:rtl/>
        </w:rPr>
      </w:pPr>
      <w:bookmarkStart w:id="40187" w:name="ET_interruption_6327_1"/>
      <w:r w:rsidRPr="00D75E20">
        <w:rPr>
          <w:rStyle w:val="TagStyle"/>
          <w:rtl/>
        </w:rPr>
        <w:t xml:space="preserve"> &lt;&lt; קריאה &gt;&gt;</w:t>
      </w:r>
      <w:r w:rsidRPr="00E90860">
        <w:rPr>
          <w:rStyle w:val="TagStyle"/>
          <w:rtl/>
        </w:rPr>
        <w:t xml:space="preserve"> </w:t>
      </w:r>
      <w:r>
        <w:rPr>
          <w:rtl/>
        </w:rPr>
        <w:t>מזכיר הכנסת דן מרזוק:</w:t>
      </w:r>
      <w:r w:rsidRPr="00E90860">
        <w:rPr>
          <w:rStyle w:val="TagStyle"/>
          <w:rtl/>
        </w:rPr>
        <w:t xml:space="preserve"> </w:t>
      </w:r>
      <w:r w:rsidRPr="00D75E20">
        <w:rPr>
          <w:rStyle w:val="TagStyle"/>
          <w:rtl/>
        </w:rPr>
        <w:t xml:space="preserve">&lt;&lt; קריאה &gt;&gt; </w:t>
      </w:r>
      <w:r>
        <w:rPr>
          <w:rtl/>
        </w:rPr>
        <w:t xml:space="preserve">   </w:t>
      </w:r>
      <w:bookmarkEnd w:id="40187"/>
    </w:p>
    <w:p w:rsidR="00FA1500" w:rsidRDefault="00FA1500" w:rsidP="00F95572">
      <w:pPr>
        <w:pStyle w:val="KeepWithNext"/>
        <w:ind w:firstLine="0"/>
        <w:rPr>
          <w:rtl/>
          <w:lang w:eastAsia="he-IL"/>
        </w:rPr>
      </w:pPr>
      <w:r>
        <w:rPr>
          <w:rFonts w:hint="cs"/>
          <w:rtl/>
          <w:lang w:eastAsia="he-IL"/>
        </w:rPr>
        <w:t>(קורא בשמות חברי הכנסת)</w:t>
      </w:r>
    </w:p>
    <w:p w:rsidR="00FA1500" w:rsidRPr="00E90860" w:rsidRDefault="00FA1500" w:rsidP="00F95572">
      <w:pPr>
        <w:rPr>
          <w:rtl/>
          <w:lang w:eastAsia="he-IL"/>
        </w:rPr>
      </w:pPr>
    </w:p>
    <w:p w:rsidR="00FA1500" w:rsidRDefault="00FA1500" w:rsidP="009635F5">
      <w:pPr>
        <w:rPr>
          <w:rtl/>
        </w:rPr>
      </w:pPr>
      <w:r>
        <w:rPr>
          <w:rtl/>
        </w:rPr>
        <w:t>משה אבוטבול</w:t>
      </w:r>
      <w:r>
        <w:rPr>
          <w:rtl/>
        </w:rPr>
        <w:tab/>
      </w:r>
      <w:r>
        <w:rPr>
          <w:rtl/>
        </w:rPr>
        <w:tab/>
        <w:t xml:space="preserve">–  </w:t>
      </w:r>
      <w:bookmarkStart w:id="40188" w:name="_ETM_Q90_637651"/>
      <w:bookmarkEnd w:id="40188"/>
      <w:r>
        <w:rPr>
          <w:rFonts w:hint="cs"/>
          <w:rtl/>
        </w:rPr>
        <w:t xml:space="preserve"> נגד</w:t>
      </w:r>
    </w:p>
    <w:p w:rsidR="00FA1500" w:rsidRDefault="00FA1500" w:rsidP="009635F5">
      <w:pPr>
        <w:rPr>
          <w:rtl/>
        </w:rPr>
      </w:pPr>
      <w:r>
        <w:rPr>
          <w:rtl/>
        </w:rPr>
        <w:t>יולי יואל אדלשטיין</w:t>
      </w:r>
      <w:r>
        <w:rPr>
          <w:rtl/>
        </w:rPr>
        <w:tab/>
        <w:t xml:space="preserve">–   </w:t>
      </w:r>
      <w:r>
        <w:rPr>
          <w:rFonts w:hint="cs"/>
          <w:rtl/>
        </w:rPr>
        <w:t>אינו נוכח</w:t>
      </w:r>
    </w:p>
    <w:p w:rsidR="00FA1500" w:rsidRDefault="00FA1500" w:rsidP="009635F5">
      <w:pPr>
        <w:rPr>
          <w:rtl/>
        </w:rPr>
      </w:pPr>
      <w:r>
        <w:rPr>
          <w:rtl/>
        </w:rPr>
        <w:t>אמיר אוחנה</w:t>
      </w:r>
      <w:r>
        <w:rPr>
          <w:rtl/>
        </w:rPr>
        <w:tab/>
      </w:r>
      <w:r>
        <w:rPr>
          <w:rtl/>
        </w:rPr>
        <w:tab/>
        <w:t xml:space="preserve">–   </w:t>
      </w:r>
      <w:r>
        <w:rPr>
          <w:rFonts w:hint="cs"/>
          <w:rtl/>
        </w:rPr>
        <w:t>אינו נוכח</w:t>
      </w:r>
    </w:p>
    <w:p w:rsidR="00FA1500" w:rsidRDefault="00FA1500" w:rsidP="009635F5">
      <w:pPr>
        <w:rPr>
          <w:rtl/>
        </w:rPr>
      </w:pPr>
      <w:r>
        <w:rPr>
          <w:rtl/>
        </w:rPr>
        <w:t>ינון אזולאי</w:t>
      </w:r>
      <w:r>
        <w:rPr>
          <w:rtl/>
        </w:rPr>
        <w:tab/>
      </w:r>
      <w:r>
        <w:rPr>
          <w:rtl/>
        </w:rPr>
        <w:tab/>
        <w:t xml:space="preserve">–   </w:t>
      </w:r>
      <w:r>
        <w:rPr>
          <w:rFonts w:hint="cs"/>
          <w:rtl/>
        </w:rPr>
        <w:t>נגד</w:t>
      </w:r>
    </w:p>
    <w:p w:rsidR="00FA1500" w:rsidRDefault="00FA1500" w:rsidP="009635F5">
      <w:pPr>
        <w:rPr>
          <w:rtl/>
        </w:rPr>
      </w:pPr>
      <w:r>
        <w:rPr>
          <w:rtl/>
        </w:rPr>
        <w:t>גדי איזנקוט</w:t>
      </w:r>
      <w:r>
        <w:rPr>
          <w:rtl/>
        </w:rPr>
        <w:tab/>
      </w:r>
      <w:r>
        <w:rPr>
          <w:rtl/>
        </w:rPr>
        <w:tab/>
        <w:t xml:space="preserve">–   </w:t>
      </w:r>
      <w:r>
        <w:rPr>
          <w:rFonts w:hint="cs"/>
          <w:rtl/>
        </w:rPr>
        <w:t>אינו נוכח</w:t>
      </w:r>
    </w:p>
    <w:p w:rsidR="00FA1500" w:rsidRDefault="00FA1500" w:rsidP="009635F5">
      <w:pPr>
        <w:rPr>
          <w:rtl/>
        </w:rPr>
      </w:pPr>
      <w:r>
        <w:rPr>
          <w:rtl/>
        </w:rPr>
        <w:t>ישראל אייכלר</w:t>
      </w:r>
      <w:r>
        <w:rPr>
          <w:rtl/>
        </w:rPr>
        <w:tab/>
      </w:r>
      <w:r>
        <w:rPr>
          <w:rtl/>
        </w:rPr>
        <w:tab/>
        <w:t xml:space="preserve">–   </w:t>
      </w:r>
      <w:r>
        <w:rPr>
          <w:rFonts w:hint="cs"/>
          <w:rtl/>
        </w:rPr>
        <w:t>אינו נוכח</w:t>
      </w:r>
    </w:p>
    <w:p w:rsidR="00FA1500" w:rsidRDefault="00FA1500" w:rsidP="009635F5">
      <w:pPr>
        <w:rPr>
          <w:rtl/>
        </w:rPr>
      </w:pPr>
      <w:r>
        <w:rPr>
          <w:rtl/>
        </w:rPr>
        <w:t>דן אילוז</w:t>
      </w:r>
      <w:r>
        <w:rPr>
          <w:rtl/>
        </w:rPr>
        <w:tab/>
      </w:r>
      <w:r>
        <w:rPr>
          <w:rtl/>
        </w:rPr>
        <w:tab/>
      </w:r>
      <w:r>
        <w:rPr>
          <w:rtl/>
        </w:rPr>
        <w:tab/>
        <w:t xml:space="preserve">–   </w:t>
      </w:r>
      <w:r>
        <w:rPr>
          <w:rFonts w:hint="cs"/>
          <w:rtl/>
        </w:rPr>
        <w:t>נגד</w:t>
      </w:r>
    </w:p>
    <w:p w:rsidR="00FA1500" w:rsidRDefault="00FA1500" w:rsidP="009635F5">
      <w:pPr>
        <w:rPr>
          <w:rtl/>
        </w:rPr>
      </w:pPr>
      <w:r>
        <w:rPr>
          <w:rtl/>
        </w:rPr>
        <w:t>ואליד אלהואשלה</w:t>
      </w:r>
      <w:r>
        <w:rPr>
          <w:rtl/>
        </w:rPr>
        <w:tab/>
      </w:r>
      <w:r>
        <w:rPr>
          <w:rtl/>
        </w:rPr>
        <w:tab/>
        <w:t xml:space="preserve">–   </w:t>
      </w:r>
      <w:r>
        <w:rPr>
          <w:rFonts w:hint="cs"/>
          <w:rtl/>
        </w:rPr>
        <w:t>אינו נוכח</w:t>
      </w:r>
    </w:p>
    <w:p w:rsidR="00FA1500" w:rsidRDefault="00FA1500" w:rsidP="009635F5">
      <w:pPr>
        <w:rPr>
          <w:rtl/>
        </w:rPr>
      </w:pPr>
      <w:r>
        <w:rPr>
          <w:rtl/>
        </w:rPr>
        <w:t>קארין אלהרר</w:t>
      </w:r>
      <w:r>
        <w:rPr>
          <w:rtl/>
        </w:rPr>
        <w:tab/>
      </w:r>
      <w:r>
        <w:rPr>
          <w:rtl/>
        </w:rPr>
        <w:tab/>
        <w:t xml:space="preserve">–   </w:t>
      </w:r>
      <w:r>
        <w:rPr>
          <w:rFonts w:hint="cs"/>
          <w:rtl/>
        </w:rPr>
        <w:t>אינה נוכחת</w:t>
      </w:r>
    </w:p>
    <w:p w:rsidR="00FA1500" w:rsidRDefault="00FA1500" w:rsidP="00F95572">
      <w:pPr>
        <w:rPr>
          <w:rtl/>
        </w:rPr>
      </w:pPr>
      <w:r>
        <w:rPr>
          <w:rtl/>
        </w:rPr>
        <w:t>זאב אלקין</w:t>
      </w:r>
      <w:r>
        <w:rPr>
          <w:rtl/>
        </w:rPr>
        <w:tab/>
      </w:r>
      <w:r>
        <w:rPr>
          <w:rtl/>
        </w:rPr>
        <w:tab/>
        <w:t xml:space="preserve">–   </w:t>
      </w:r>
      <w:r>
        <w:rPr>
          <w:rFonts w:hint="cs"/>
          <w:rtl/>
        </w:rPr>
        <w:t>אינו נוכח</w:t>
      </w:r>
    </w:p>
    <w:p w:rsidR="00FA1500" w:rsidRDefault="00FA1500" w:rsidP="009635F5">
      <w:pPr>
        <w:rPr>
          <w:rtl/>
        </w:rPr>
      </w:pPr>
      <w:r>
        <w:rPr>
          <w:rtl/>
        </w:rPr>
        <w:t>דוד אמסלם</w:t>
      </w:r>
      <w:r>
        <w:rPr>
          <w:rtl/>
        </w:rPr>
        <w:tab/>
      </w:r>
      <w:r>
        <w:rPr>
          <w:rtl/>
        </w:rPr>
        <w:tab/>
        <w:t xml:space="preserve">–   </w:t>
      </w:r>
      <w:r>
        <w:rPr>
          <w:rFonts w:hint="cs"/>
          <w:rtl/>
        </w:rPr>
        <w:t>אינו נוכח</w:t>
      </w:r>
    </w:p>
    <w:p w:rsidR="00FA1500" w:rsidRDefault="00FA1500" w:rsidP="009635F5">
      <w:pPr>
        <w:rPr>
          <w:rtl/>
        </w:rPr>
      </w:pPr>
      <w:r>
        <w:rPr>
          <w:rtl/>
        </w:rPr>
        <w:t>משה ארבל</w:t>
      </w:r>
      <w:r>
        <w:rPr>
          <w:rtl/>
        </w:rPr>
        <w:tab/>
      </w:r>
      <w:r>
        <w:rPr>
          <w:rtl/>
        </w:rPr>
        <w:tab/>
        <w:t xml:space="preserve">–   </w:t>
      </w:r>
      <w:r>
        <w:rPr>
          <w:rFonts w:hint="cs"/>
          <w:rtl/>
        </w:rPr>
        <w:t>אינו נוכח</w:t>
      </w:r>
    </w:p>
    <w:p w:rsidR="00FA1500" w:rsidRDefault="00FA1500" w:rsidP="009635F5">
      <w:pPr>
        <w:rPr>
          <w:rtl/>
        </w:rPr>
      </w:pPr>
      <w:r>
        <w:rPr>
          <w:rtl/>
        </w:rPr>
        <w:t>יעקב אשר</w:t>
      </w:r>
      <w:r>
        <w:rPr>
          <w:rtl/>
        </w:rPr>
        <w:tab/>
      </w:r>
      <w:r>
        <w:rPr>
          <w:rtl/>
        </w:rPr>
        <w:tab/>
        <w:t xml:space="preserve">–   </w:t>
      </w:r>
      <w:r>
        <w:rPr>
          <w:rFonts w:hint="cs"/>
          <w:rtl/>
        </w:rPr>
        <w:t>אינו נוכח</w:t>
      </w:r>
    </w:p>
    <w:p w:rsidR="00FA1500" w:rsidRDefault="00FA1500" w:rsidP="009635F5">
      <w:pPr>
        <w:rPr>
          <w:rtl/>
        </w:rPr>
      </w:pPr>
      <w:r>
        <w:rPr>
          <w:rtl/>
        </w:rPr>
        <w:t>אוריאל בוסו</w:t>
      </w:r>
      <w:r>
        <w:rPr>
          <w:rtl/>
        </w:rPr>
        <w:tab/>
      </w:r>
      <w:r>
        <w:rPr>
          <w:rtl/>
        </w:rPr>
        <w:tab/>
        <w:t xml:space="preserve">–   </w:t>
      </w:r>
      <w:r>
        <w:rPr>
          <w:rFonts w:hint="cs"/>
          <w:rtl/>
        </w:rPr>
        <w:t>אינו נוכח</w:t>
      </w:r>
    </w:p>
    <w:p w:rsidR="00FA1500" w:rsidRDefault="00FA1500" w:rsidP="009635F5">
      <w:pPr>
        <w:rPr>
          <w:rtl/>
        </w:rPr>
      </w:pPr>
      <w:r>
        <w:rPr>
          <w:rtl/>
        </w:rPr>
        <w:t>דבי ביטון</w:t>
      </w:r>
      <w:r>
        <w:rPr>
          <w:rtl/>
        </w:rPr>
        <w:tab/>
      </w:r>
      <w:r>
        <w:rPr>
          <w:rtl/>
        </w:rPr>
        <w:tab/>
        <w:t xml:space="preserve">–   </w:t>
      </w:r>
      <w:r>
        <w:rPr>
          <w:rFonts w:hint="cs"/>
          <w:rtl/>
        </w:rPr>
        <w:t>אינה נוכחת</w:t>
      </w:r>
    </w:p>
    <w:p w:rsidR="00FA1500" w:rsidRDefault="00FA1500" w:rsidP="009635F5">
      <w:pPr>
        <w:rPr>
          <w:rtl/>
        </w:rPr>
      </w:pPr>
      <w:r>
        <w:rPr>
          <w:rtl/>
        </w:rPr>
        <w:t>מיכאל מרדכי ביטון</w:t>
      </w:r>
      <w:r>
        <w:rPr>
          <w:rtl/>
        </w:rPr>
        <w:tab/>
        <w:t xml:space="preserve">–   </w:t>
      </w:r>
      <w:r>
        <w:rPr>
          <w:rFonts w:hint="cs"/>
          <w:rtl/>
        </w:rPr>
        <w:t>אינו נוכח</w:t>
      </w:r>
    </w:p>
    <w:p w:rsidR="00FA1500" w:rsidRDefault="00FA1500" w:rsidP="009635F5">
      <w:pPr>
        <w:rPr>
          <w:rtl/>
        </w:rPr>
      </w:pPr>
      <w:r>
        <w:rPr>
          <w:rtl/>
        </w:rPr>
        <w:t>דוד ביטן</w:t>
      </w:r>
      <w:r>
        <w:rPr>
          <w:rtl/>
        </w:rPr>
        <w:tab/>
      </w:r>
      <w:r>
        <w:rPr>
          <w:rtl/>
        </w:rPr>
        <w:tab/>
      </w:r>
      <w:r>
        <w:rPr>
          <w:rtl/>
        </w:rPr>
        <w:tab/>
        <w:t xml:space="preserve">–   </w:t>
      </w:r>
      <w:r>
        <w:rPr>
          <w:rFonts w:hint="cs"/>
          <w:rtl/>
        </w:rPr>
        <w:t>אינו נוכח</w:t>
      </w:r>
    </w:p>
    <w:p w:rsidR="00FA1500" w:rsidRDefault="00FA1500" w:rsidP="009635F5">
      <w:pPr>
        <w:rPr>
          <w:rtl/>
        </w:rPr>
      </w:pPr>
      <w:r>
        <w:rPr>
          <w:rtl/>
        </w:rPr>
        <w:t>בועז ביסמוט</w:t>
      </w:r>
      <w:r>
        <w:rPr>
          <w:rtl/>
        </w:rPr>
        <w:tab/>
      </w:r>
      <w:r>
        <w:rPr>
          <w:rtl/>
        </w:rPr>
        <w:tab/>
        <w:t xml:space="preserve">–   </w:t>
      </w:r>
      <w:r>
        <w:rPr>
          <w:rFonts w:hint="cs"/>
          <w:rtl/>
        </w:rPr>
        <w:t>נגד</w:t>
      </w:r>
    </w:p>
    <w:p w:rsidR="00FA1500" w:rsidRDefault="00FA1500" w:rsidP="009635F5">
      <w:pPr>
        <w:rPr>
          <w:rtl/>
        </w:rPr>
      </w:pPr>
      <w:r>
        <w:rPr>
          <w:rtl/>
        </w:rPr>
        <w:t>ולדימיר בליאק</w:t>
      </w:r>
      <w:r>
        <w:rPr>
          <w:rtl/>
        </w:rPr>
        <w:tab/>
      </w:r>
      <w:r>
        <w:rPr>
          <w:rtl/>
        </w:rPr>
        <w:tab/>
        <w:t xml:space="preserve">–   </w:t>
      </w:r>
      <w:r>
        <w:rPr>
          <w:rFonts w:hint="cs"/>
          <w:rtl/>
        </w:rPr>
        <w:t>אינו נוכח</w:t>
      </w:r>
    </w:p>
    <w:p w:rsidR="00FA1500" w:rsidRDefault="00FA1500" w:rsidP="009635F5">
      <w:pPr>
        <w:rPr>
          <w:rtl/>
        </w:rPr>
      </w:pPr>
      <w:r>
        <w:rPr>
          <w:rtl/>
        </w:rPr>
        <w:t>מירב בן ארי</w:t>
      </w:r>
      <w:r>
        <w:rPr>
          <w:rtl/>
        </w:rPr>
        <w:tab/>
      </w:r>
      <w:r>
        <w:rPr>
          <w:rtl/>
        </w:rPr>
        <w:tab/>
        <w:t xml:space="preserve">–   </w:t>
      </w:r>
      <w:r>
        <w:rPr>
          <w:rFonts w:hint="cs"/>
          <w:rtl/>
        </w:rPr>
        <w:t>אינה נוכחת</w:t>
      </w:r>
    </w:p>
    <w:p w:rsidR="00FA1500" w:rsidRDefault="00FA1500" w:rsidP="009635F5">
      <w:pPr>
        <w:rPr>
          <w:rtl/>
        </w:rPr>
      </w:pPr>
      <w:r>
        <w:rPr>
          <w:rtl/>
        </w:rPr>
        <w:t>רם בן ברק</w:t>
      </w:r>
      <w:r>
        <w:rPr>
          <w:rtl/>
        </w:rPr>
        <w:tab/>
      </w:r>
      <w:r>
        <w:rPr>
          <w:rtl/>
        </w:rPr>
        <w:tab/>
        <w:t xml:space="preserve">–   </w:t>
      </w:r>
      <w:r>
        <w:rPr>
          <w:rFonts w:hint="cs"/>
          <w:rtl/>
        </w:rPr>
        <w:t>אינו נוכח</w:t>
      </w:r>
    </w:p>
    <w:p w:rsidR="00FA1500" w:rsidRDefault="00FA1500" w:rsidP="009635F5">
      <w:pPr>
        <w:rPr>
          <w:rtl/>
        </w:rPr>
      </w:pPr>
      <w:r>
        <w:rPr>
          <w:rtl/>
        </w:rPr>
        <w:t>איתמר בן גביר</w:t>
      </w:r>
      <w:r>
        <w:rPr>
          <w:rtl/>
        </w:rPr>
        <w:tab/>
      </w:r>
      <w:r>
        <w:rPr>
          <w:rtl/>
        </w:rPr>
        <w:tab/>
        <w:t xml:space="preserve">–  </w:t>
      </w:r>
      <w:r>
        <w:rPr>
          <w:rFonts w:hint="cs"/>
          <w:rtl/>
        </w:rPr>
        <w:t xml:space="preserve"> </w:t>
      </w:r>
      <w:bookmarkStart w:id="40189" w:name="_ETM_Q90_667271"/>
      <w:bookmarkEnd w:id="40189"/>
      <w:r>
        <w:rPr>
          <w:rFonts w:hint="cs"/>
          <w:rtl/>
        </w:rPr>
        <w:t>אינו נוכח</w:t>
      </w:r>
      <w:r>
        <w:rPr>
          <w:rtl/>
        </w:rPr>
        <w:t xml:space="preserve"> </w:t>
      </w:r>
    </w:p>
    <w:p w:rsidR="00FA1500" w:rsidRDefault="00FA1500" w:rsidP="009635F5">
      <w:pPr>
        <w:rPr>
          <w:rtl/>
        </w:rPr>
      </w:pPr>
      <w:r>
        <w:rPr>
          <w:rtl/>
        </w:rPr>
        <w:t>אברהם בצלאל</w:t>
      </w:r>
      <w:r>
        <w:rPr>
          <w:rtl/>
        </w:rPr>
        <w:tab/>
      </w:r>
      <w:r>
        <w:rPr>
          <w:rtl/>
        </w:rPr>
        <w:tab/>
        <w:t xml:space="preserve">–  </w:t>
      </w:r>
      <w:r>
        <w:rPr>
          <w:rFonts w:hint="cs"/>
          <w:rtl/>
        </w:rPr>
        <w:t xml:space="preserve"> נגד</w:t>
      </w:r>
      <w:r>
        <w:rPr>
          <w:rtl/>
        </w:rPr>
        <w:t xml:space="preserve"> </w:t>
      </w:r>
    </w:p>
    <w:p w:rsidR="00FA1500" w:rsidRDefault="00FA1500" w:rsidP="009635F5">
      <w:pPr>
        <w:rPr>
          <w:rtl/>
        </w:rPr>
      </w:pPr>
      <w:r>
        <w:rPr>
          <w:rtl/>
        </w:rPr>
        <w:t>אורנה ברביבאי</w:t>
      </w:r>
      <w:r>
        <w:rPr>
          <w:rtl/>
        </w:rPr>
        <w:tab/>
      </w:r>
      <w:r>
        <w:rPr>
          <w:rtl/>
        </w:rPr>
        <w:tab/>
        <w:t xml:space="preserve">– </w:t>
      </w:r>
      <w:r>
        <w:rPr>
          <w:rFonts w:hint="cs"/>
          <w:rtl/>
        </w:rPr>
        <w:t xml:space="preserve">  אינה נוכחת</w:t>
      </w:r>
      <w:r>
        <w:rPr>
          <w:rtl/>
        </w:rPr>
        <w:t xml:space="preserve">  </w:t>
      </w:r>
    </w:p>
    <w:p w:rsidR="00FA1500" w:rsidRDefault="00FA1500" w:rsidP="009635F5">
      <w:pPr>
        <w:rPr>
          <w:rtl/>
        </w:rPr>
      </w:pPr>
      <w:r>
        <w:rPr>
          <w:rtl/>
        </w:rPr>
        <w:lastRenderedPageBreak/>
        <w:t>אליהו ברוכי</w:t>
      </w:r>
      <w:r>
        <w:rPr>
          <w:rtl/>
        </w:rPr>
        <w:tab/>
      </w:r>
      <w:r>
        <w:rPr>
          <w:rtl/>
        </w:rPr>
        <w:tab/>
        <w:t>–   אי</w:t>
      </w:r>
      <w:r>
        <w:rPr>
          <w:rFonts w:hint="cs"/>
          <w:rtl/>
        </w:rPr>
        <w:t>נו נוכח</w:t>
      </w:r>
      <w:r>
        <w:rPr>
          <w:rtl/>
        </w:rPr>
        <w:t xml:space="preserve">   </w:t>
      </w:r>
    </w:p>
    <w:p w:rsidR="00FA1500" w:rsidRDefault="00FA1500" w:rsidP="009635F5">
      <w:pPr>
        <w:rPr>
          <w:rtl/>
        </w:rPr>
      </w:pPr>
      <w:r>
        <w:rPr>
          <w:rtl/>
        </w:rPr>
        <w:t>ניר ברקת</w:t>
      </w:r>
      <w:r>
        <w:rPr>
          <w:rtl/>
        </w:rPr>
        <w:tab/>
      </w:r>
      <w:r>
        <w:rPr>
          <w:rtl/>
        </w:rPr>
        <w:tab/>
        <w:t>–   אי</w:t>
      </w:r>
      <w:r>
        <w:rPr>
          <w:rFonts w:hint="cs"/>
          <w:rtl/>
        </w:rPr>
        <w:t>נו נוכח</w:t>
      </w:r>
      <w:r>
        <w:rPr>
          <w:rtl/>
        </w:rPr>
        <w:t xml:space="preserve">   </w:t>
      </w:r>
    </w:p>
    <w:p w:rsidR="00FA1500" w:rsidRDefault="00FA1500" w:rsidP="009635F5">
      <w:pPr>
        <w:rPr>
          <w:rtl/>
        </w:rPr>
      </w:pPr>
      <w:r>
        <w:rPr>
          <w:rtl/>
        </w:rPr>
        <w:t>טלי גוטליב</w:t>
      </w:r>
      <w:r>
        <w:rPr>
          <w:rtl/>
        </w:rPr>
        <w:tab/>
      </w:r>
      <w:r>
        <w:rPr>
          <w:rtl/>
        </w:rPr>
        <w:tab/>
        <w:t>–   נג</w:t>
      </w:r>
      <w:r>
        <w:rPr>
          <w:rFonts w:hint="cs"/>
          <w:rtl/>
        </w:rPr>
        <w:t>ד</w:t>
      </w:r>
      <w:r>
        <w:rPr>
          <w:rtl/>
        </w:rPr>
        <w:t xml:space="preserve">  </w:t>
      </w:r>
    </w:p>
    <w:p w:rsidR="00FA1500" w:rsidRDefault="00FA1500" w:rsidP="009635F5">
      <w:pPr>
        <w:rPr>
          <w:rtl/>
        </w:rPr>
      </w:pPr>
      <w:r>
        <w:rPr>
          <w:rtl/>
        </w:rPr>
        <w:t>מאי גולן</w:t>
      </w:r>
      <w:r>
        <w:rPr>
          <w:rtl/>
        </w:rPr>
        <w:tab/>
      </w:r>
      <w:r>
        <w:rPr>
          <w:rtl/>
        </w:rPr>
        <w:tab/>
      </w:r>
      <w:r>
        <w:rPr>
          <w:rtl/>
        </w:rPr>
        <w:tab/>
        <w:t>–   אי</w:t>
      </w:r>
      <w:r>
        <w:rPr>
          <w:rFonts w:hint="cs"/>
          <w:rtl/>
        </w:rPr>
        <w:t>נה נוכחת</w:t>
      </w:r>
      <w:r>
        <w:rPr>
          <w:rtl/>
        </w:rPr>
        <w:t xml:space="preserve">  </w:t>
      </w:r>
    </w:p>
    <w:p w:rsidR="00FA1500" w:rsidRDefault="00FA1500" w:rsidP="009635F5">
      <w:pPr>
        <w:rPr>
          <w:rtl/>
        </w:rPr>
      </w:pPr>
      <w:r>
        <w:rPr>
          <w:rtl/>
        </w:rPr>
        <w:t>יואב גלנט</w:t>
      </w:r>
      <w:r>
        <w:rPr>
          <w:rtl/>
        </w:rPr>
        <w:tab/>
      </w:r>
      <w:r>
        <w:rPr>
          <w:rtl/>
        </w:rPr>
        <w:tab/>
        <w:t>–   אי</w:t>
      </w:r>
      <w:r>
        <w:rPr>
          <w:rFonts w:hint="cs"/>
          <w:rtl/>
        </w:rPr>
        <w:t>נו נוכח</w:t>
      </w:r>
      <w:r>
        <w:rPr>
          <w:rtl/>
        </w:rPr>
        <w:t xml:space="preserve">  </w:t>
      </w:r>
    </w:p>
    <w:p w:rsidR="00FA1500" w:rsidRDefault="00FA1500" w:rsidP="009635F5">
      <w:pPr>
        <w:rPr>
          <w:rtl/>
        </w:rPr>
      </w:pPr>
      <w:r>
        <w:rPr>
          <w:rtl/>
        </w:rPr>
        <w:t>גילה גמליאל</w:t>
      </w:r>
      <w:r>
        <w:rPr>
          <w:rtl/>
        </w:rPr>
        <w:tab/>
      </w:r>
      <w:r>
        <w:rPr>
          <w:rtl/>
        </w:rPr>
        <w:tab/>
        <w:t xml:space="preserve">–   </w:t>
      </w:r>
      <w:r>
        <w:rPr>
          <w:rFonts w:hint="cs"/>
          <w:rtl/>
        </w:rPr>
        <w:t>אינה נוכחת</w:t>
      </w:r>
    </w:p>
    <w:p w:rsidR="00FA1500" w:rsidRDefault="00FA1500" w:rsidP="009635F5">
      <w:pPr>
        <w:rPr>
          <w:rtl/>
        </w:rPr>
      </w:pPr>
      <w:r>
        <w:rPr>
          <w:rtl/>
        </w:rPr>
        <w:t>בנימין גנץ</w:t>
      </w:r>
      <w:r>
        <w:rPr>
          <w:rtl/>
        </w:rPr>
        <w:tab/>
      </w:r>
      <w:r>
        <w:rPr>
          <w:rtl/>
        </w:rPr>
        <w:tab/>
        <w:t xml:space="preserve">–   </w:t>
      </w:r>
      <w:r>
        <w:rPr>
          <w:rFonts w:hint="cs"/>
          <w:rtl/>
        </w:rPr>
        <w:t>אינו נוכח</w:t>
      </w:r>
    </w:p>
    <w:p w:rsidR="00FA1500" w:rsidRDefault="00FA1500" w:rsidP="009635F5">
      <w:pPr>
        <w:rPr>
          <w:rtl/>
        </w:rPr>
      </w:pPr>
      <w:r>
        <w:rPr>
          <w:rtl/>
        </w:rPr>
        <w:t>משה גפני</w:t>
      </w:r>
      <w:r>
        <w:rPr>
          <w:rtl/>
        </w:rPr>
        <w:tab/>
      </w:r>
      <w:r>
        <w:rPr>
          <w:rtl/>
        </w:rPr>
        <w:tab/>
        <w:t>–   אי</w:t>
      </w:r>
      <w:r>
        <w:rPr>
          <w:rFonts w:hint="cs"/>
          <w:rtl/>
        </w:rPr>
        <w:t>נו נוכח</w:t>
      </w:r>
      <w:r>
        <w:rPr>
          <w:rtl/>
        </w:rPr>
        <w:t xml:space="preserve"> </w:t>
      </w:r>
    </w:p>
    <w:p w:rsidR="00FA1500" w:rsidRDefault="00FA1500" w:rsidP="009635F5">
      <w:pPr>
        <w:rPr>
          <w:rtl/>
        </w:rPr>
      </w:pPr>
      <w:r>
        <w:rPr>
          <w:rtl/>
        </w:rPr>
        <w:t>סימון דוידסון</w:t>
      </w:r>
      <w:r>
        <w:rPr>
          <w:rtl/>
        </w:rPr>
        <w:tab/>
      </w:r>
      <w:r>
        <w:rPr>
          <w:rtl/>
        </w:rPr>
        <w:tab/>
        <w:t xml:space="preserve">–   </w:t>
      </w:r>
      <w:r>
        <w:rPr>
          <w:rFonts w:hint="cs"/>
          <w:rtl/>
        </w:rPr>
        <w:t>אינו נוכח</w:t>
      </w:r>
    </w:p>
    <w:p w:rsidR="00FA1500" w:rsidRDefault="00FA1500" w:rsidP="009635F5">
      <w:pPr>
        <w:rPr>
          <w:rtl/>
        </w:rPr>
      </w:pPr>
      <w:r>
        <w:rPr>
          <w:rtl/>
        </w:rPr>
        <w:t>אבי דיכטר</w:t>
      </w:r>
      <w:r>
        <w:rPr>
          <w:rtl/>
        </w:rPr>
        <w:tab/>
      </w:r>
      <w:r>
        <w:rPr>
          <w:rtl/>
        </w:rPr>
        <w:tab/>
        <w:t xml:space="preserve">–   </w:t>
      </w:r>
      <w:r>
        <w:rPr>
          <w:rFonts w:hint="cs"/>
          <w:rtl/>
        </w:rPr>
        <w:t>אינו נוכח</w:t>
      </w:r>
    </w:p>
    <w:p w:rsidR="00FA1500" w:rsidRDefault="00FA1500" w:rsidP="009635F5">
      <w:pPr>
        <w:rPr>
          <w:rtl/>
        </w:rPr>
      </w:pPr>
      <w:r>
        <w:rPr>
          <w:rtl/>
        </w:rPr>
        <w:t>גלית דיסטל אטבריאן</w:t>
      </w:r>
      <w:r>
        <w:rPr>
          <w:rtl/>
        </w:rPr>
        <w:tab/>
        <w:t xml:space="preserve">–   </w:t>
      </w:r>
      <w:r>
        <w:rPr>
          <w:rFonts w:hint="cs"/>
          <w:rtl/>
        </w:rPr>
        <w:t>נגד</w:t>
      </w:r>
    </w:p>
    <w:p w:rsidR="00FA1500" w:rsidRDefault="00FA1500" w:rsidP="009635F5">
      <w:pPr>
        <w:rPr>
          <w:rtl/>
        </w:rPr>
      </w:pPr>
      <w:r>
        <w:rPr>
          <w:rtl/>
        </w:rPr>
        <w:t>אלי דלל</w:t>
      </w:r>
      <w:r>
        <w:rPr>
          <w:rtl/>
        </w:rPr>
        <w:tab/>
      </w:r>
      <w:r>
        <w:rPr>
          <w:rtl/>
        </w:rPr>
        <w:tab/>
      </w:r>
      <w:r>
        <w:rPr>
          <w:rtl/>
        </w:rPr>
        <w:tab/>
        <w:t xml:space="preserve">–   </w:t>
      </w:r>
      <w:r>
        <w:rPr>
          <w:rFonts w:hint="cs"/>
          <w:rtl/>
        </w:rPr>
        <w:t>נגד</w:t>
      </w:r>
    </w:p>
    <w:p w:rsidR="00FA1500" w:rsidRDefault="00FA1500" w:rsidP="009635F5">
      <w:pPr>
        <w:rPr>
          <w:rtl/>
        </w:rPr>
      </w:pPr>
      <w:r>
        <w:rPr>
          <w:rtl/>
        </w:rPr>
        <w:t>דני דנון</w:t>
      </w:r>
      <w:r>
        <w:rPr>
          <w:rtl/>
        </w:rPr>
        <w:tab/>
      </w:r>
      <w:r>
        <w:rPr>
          <w:rtl/>
        </w:rPr>
        <w:tab/>
      </w:r>
      <w:r>
        <w:rPr>
          <w:rtl/>
        </w:rPr>
        <w:tab/>
        <w:t xml:space="preserve">–   </w:t>
      </w:r>
      <w:r>
        <w:rPr>
          <w:rFonts w:hint="cs"/>
          <w:rtl/>
        </w:rPr>
        <w:t>אינו נוכח</w:t>
      </w:r>
    </w:p>
    <w:p w:rsidR="00FA1500" w:rsidRDefault="00FA1500" w:rsidP="009635F5">
      <w:pPr>
        <w:rPr>
          <w:rtl/>
        </w:rPr>
      </w:pPr>
      <w:r>
        <w:rPr>
          <w:rtl/>
        </w:rPr>
        <w:t>שלום דנינו</w:t>
      </w:r>
      <w:r>
        <w:rPr>
          <w:rtl/>
        </w:rPr>
        <w:tab/>
      </w:r>
      <w:r>
        <w:rPr>
          <w:rtl/>
        </w:rPr>
        <w:tab/>
        <w:t xml:space="preserve">–   </w:t>
      </w:r>
      <w:r>
        <w:rPr>
          <w:rFonts w:hint="cs"/>
          <w:rtl/>
        </w:rPr>
        <w:t>נגד</w:t>
      </w:r>
    </w:p>
    <w:p w:rsidR="00FA1500" w:rsidRDefault="00FA1500" w:rsidP="009635F5">
      <w:pPr>
        <w:rPr>
          <w:rtl/>
        </w:rPr>
      </w:pPr>
      <w:r>
        <w:rPr>
          <w:rtl/>
        </w:rPr>
        <w:t>אריה מכלוף דרעי</w:t>
      </w:r>
      <w:r>
        <w:rPr>
          <w:rtl/>
        </w:rPr>
        <w:tab/>
        <w:t xml:space="preserve">–   </w:t>
      </w:r>
      <w:r>
        <w:rPr>
          <w:rFonts w:hint="cs"/>
          <w:rtl/>
        </w:rPr>
        <w:t>אינו נוכח</w:t>
      </w:r>
    </w:p>
    <w:p w:rsidR="00FA1500" w:rsidRDefault="00FA1500" w:rsidP="009635F5">
      <w:pPr>
        <w:rPr>
          <w:rtl/>
        </w:rPr>
      </w:pPr>
      <w:r>
        <w:rPr>
          <w:rtl/>
        </w:rPr>
        <w:t>עמית הלוי</w:t>
      </w:r>
      <w:r>
        <w:rPr>
          <w:rtl/>
        </w:rPr>
        <w:tab/>
      </w:r>
      <w:r>
        <w:rPr>
          <w:rtl/>
        </w:rPr>
        <w:tab/>
        <w:t xml:space="preserve">–   </w:t>
      </w:r>
      <w:r>
        <w:rPr>
          <w:rFonts w:hint="cs"/>
          <w:rtl/>
        </w:rPr>
        <w:t>נגד</w:t>
      </w:r>
    </w:p>
    <w:p w:rsidR="00FA1500" w:rsidRDefault="00FA1500" w:rsidP="009635F5">
      <w:pPr>
        <w:rPr>
          <w:rtl/>
        </w:rPr>
      </w:pPr>
      <w:r>
        <w:rPr>
          <w:rtl/>
        </w:rPr>
        <w:t>שרן מרים השכל</w:t>
      </w:r>
      <w:r>
        <w:rPr>
          <w:rtl/>
        </w:rPr>
        <w:tab/>
      </w:r>
      <w:r>
        <w:rPr>
          <w:rtl/>
        </w:rPr>
        <w:tab/>
        <w:t xml:space="preserve">–   </w:t>
      </w:r>
      <w:r>
        <w:rPr>
          <w:rFonts w:hint="cs"/>
          <w:rtl/>
        </w:rPr>
        <w:t>אינה נוכחת</w:t>
      </w:r>
    </w:p>
    <w:p w:rsidR="00FA1500" w:rsidRDefault="00FA1500" w:rsidP="009635F5">
      <w:pPr>
        <w:rPr>
          <w:rtl/>
        </w:rPr>
      </w:pPr>
      <w:r>
        <w:rPr>
          <w:rtl/>
        </w:rPr>
        <w:t>ניסים ואטורי</w:t>
      </w:r>
      <w:r>
        <w:rPr>
          <w:rtl/>
        </w:rPr>
        <w:tab/>
      </w:r>
      <w:r>
        <w:rPr>
          <w:rtl/>
        </w:rPr>
        <w:tab/>
        <w:t xml:space="preserve">–   </w:t>
      </w:r>
      <w:r>
        <w:rPr>
          <w:rFonts w:hint="cs"/>
          <w:rtl/>
        </w:rPr>
        <w:t>נגד</w:t>
      </w:r>
    </w:p>
    <w:p w:rsidR="00FA1500" w:rsidRDefault="00FA1500" w:rsidP="009635F5">
      <w:pPr>
        <w:rPr>
          <w:rtl/>
        </w:rPr>
      </w:pPr>
      <w:r>
        <w:rPr>
          <w:rtl/>
        </w:rPr>
        <w:t>מיכל מרים וולדיגר</w:t>
      </w:r>
      <w:r>
        <w:rPr>
          <w:rtl/>
        </w:rPr>
        <w:tab/>
        <w:t xml:space="preserve">–   </w:t>
      </w:r>
      <w:r>
        <w:rPr>
          <w:rFonts w:hint="cs"/>
          <w:rtl/>
        </w:rPr>
        <w:t>אינה נוכחת</w:t>
      </w:r>
    </w:p>
    <w:p w:rsidR="00FA1500" w:rsidRDefault="00FA1500" w:rsidP="009635F5">
      <w:pPr>
        <w:rPr>
          <w:rtl/>
        </w:rPr>
      </w:pPr>
      <w:r>
        <w:rPr>
          <w:rtl/>
        </w:rPr>
        <w:t>יצחק שמעון וסרלאוף</w:t>
      </w:r>
      <w:r>
        <w:rPr>
          <w:rtl/>
        </w:rPr>
        <w:tab/>
        <w:t xml:space="preserve">–   </w:t>
      </w:r>
      <w:r>
        <w:rPr>
          <w:rFonts w:hint="cs"/>
          <w:rtl/>
        </w:rPr>
        <w:t xml:space="preserve">אינו </w:t>
      </w:r>
      <w:bookmarkStart w:id="40190" w:name="_ETM_Q90_725508"/>
      <w:bookmarkEnd w:id="40190"/>
      <w:r>
        <w:rPr>
          <w:rFonts w:hint="cs"/>
          <w:rtl/>
        </w:rPr>
        <w:t>נוכח</w:t>
      </w:r>
    </w:p>
    <w:p w:rsidR="00FA1500" w:rsidRDefault="00FA1500" w:rsidP="009635F5">
      <w:pPr>
        <w:rPr>
          <w:rtl/>
        </w:rPr>
      </w:pPr>
      <w:r>
        <w:rPr>
          <w:rtl/>
        </w:rPr>
        <w:t>יאסר חוג'יראת</w:t>
      </w:r>
      <w:r>
        <w:rPr>
          <w:rtl/>
        </w:rPr>
        <w:tab/>
      </w:r>
      <w:r>
        <w:rPr>
          <w:rtl/>
        </w:rPr>
        <w:tab/>
        <w:t xml:space="preserve">–   </w:t>
      </w:r>
      <w:r>
        <w:rPr>
          <w:rFonts w:hint="cs"/>
          <w:rtl/>
        </w:rPr>
        <w:t>אינו נוכח</w:t>
      </w:r>
    </w:p>
    <w:p w:rsidR="00FA1500" w:rsidRDefault="00FA1500" w:rsidP="009635F5">
      <w:pPr>
        <w:rPr>
          <w:rtl/>
        </w:rPr>
      </w:pPr>
      <w:r>
        <w:rPr>
          <w:rtl/>
        </w:rPr>
        <w:t>אימאן ח'טיב יאסין</w:t>
      </w:r>
      <w:r>
        <w:rPr>
          <w:rtl/>
        </w:rPr>
        <w:tab/>
        <w:t xml:space="preserve">–   </w:t>
      </w:r>
      <w:r>
        <w:rPr>
          <w:rFonts w:hint="cs"/>
          <w:rtl/>
        </w:rPr>
        <w:t>אינה נוכחת</w:t>
      </w:r>
    </w:p>
    <w:p w:rsidR="00FA1500" w:rsidRDefault="00FA1500" w:rsidP="009635F5">
      <w:pPr>
        <w:rPr>
          <w:rtl/>
        </w:rPr>
      </w:pPr>
      <w:r>
        <w:rPr>
          <w:rtl/>
        </w:rPr>
        <w:t>ווליד טאהא</w:t>
      </w:r>
      <w:r>
        <w:rPr>
          <w:rtl/>
        </w:rPr>
        <w:tab/>
      </w:r>
      <w:r>
        <w:rPr>
          <w:rtl/>
        </w:rPr>
        <w:tab/>
        <w:t xml:space="preserve">–   </w:t>
      </w:r>
      <w:r>
        <w:rPr>
          <w:rFonts w:hint="cs"/>
          <w:rtl/>
        </w:rPr>
        <w:t>אינו נוכח</w:t>
      </w:r>
    </w:p>
    <w:p w:rsidR="00FA1500" w:rsidRDefault="00FA1500" w:rsidP="009635F5">
      <w:pPr>
        <w:rPr>
          <w:rtl/>
        </w:rPr>
      </w:pPr>
      <w:r>
        <w:rPr>
          <w:rtl/>
        </w:rPr>
        <w:t>בועז טופורובסקי</w:t>
      </w:r>
      <w:r>
        <w:rPr>
          <w:rtl/>
        </w:rPr>
        <w:tab/>
      </w:r>
      <w:r>
        <w:rPr>
          <w:rtl/>
        </w:rPr>
        <w:tab/>
        <w:t xml:space="preserve">–   </w:t>
      </w:r>
      <w:r>
        <w:rPr>
          <w:rFonts w:hint="cs"/>
          <w:rtl/>
        </w:rPr>
        <w:t>אינו נוכח</w:t>
      </w:r>
    </w:p>
    <w:p w:rsidR="00FA1500" w:rsidRDefault="00FA1500" w:rsidP="009635F5">
      <w:pPr>
        <w:rPr>
          <w:rtl/>
        </w:rPr>
      </w:pPr>
      <w:r>
        <w:rPr>
          <w:rtl/>
        </w:rPr>
        <w:t>משה טור פז</w:t>
      </w:r>
      <w:r>
        <w:rPr>
          <w:rtl/>
        </w:rPr>
        <w:tab/>
      </w:r>
      <w:r>
        <w:rPr>
          <w:rtl/>
        </w:rPr>
        <w:tab/>
        <w:t xml:space="preserve">–   </w:t>
      </w:r>
      <w:r>
        <w:rPr>
          <w:rFonts w:hint="cs"/>
          <w:rtl/>
        </w:rPr>
        <w:t>אינו נוכח</w:t>
      </w:r>
    </w:p>
    <w:p w:rsidR="00FA1500" w:rsidRDefault="00FA1500" w:rsidP="009635F5">
      <w:pPr>
        <w:rPr>
          <w:rtl/>
        </w:rPr>
      </w:pPr>
      <w:r>
        <w:rPr>
          <w:rtl/>
        </w:rPr>
        <w:t>אחמד טיבי</w:t>
      </w:r>
      <w:r>
        <w:rPr>
          <w:rtl/>
        </w:rPr>
        <w:tab/>
      </w:r>
      <w:r>
        <w:rPr>
          <w:rtl/>
        </w:rPr>
        <w:tab/>
        <w:t xml:space="preserve">–   </w:t>
      </w:r>
      <w:r>
        <w:rPr>
          <w:rFonts w:hint="cs"/>
          <w:rtl/>
        </w:rPr>
        <w:t>אינו נוכח</w:t>
      </w:r>
    </w:p>
    <w:p w:rsidR="00FA1500" w:rsidRDefault="00FA1500" w:rsidP="009635F5">
      <w:pPr>
        <w:rPr>
          <w:rtl/>
        </w:rPr>
      </w:pPr>
      <w:r>
        <w:rPr>
          <w:rtl/>
        </w:rPr>
        <w:t>יוסף טייב</w:t>
      </w:r>
      <w:r>
        <w:rPr>
          <w:rtl/>
        </w:rPr>
        <w:tab/>
      </w:r>
      <w:r>
        <w:rPr>
          <w:rtl/>
        </w:rPr>
        <w:tab/>
        <w:t xml:space="preserve">–   </w:t>
      </w:r>
      <w:r>
        <w:rPr>
          <w:rFonts w:hint="cs"/>
          <w:rtl/>
        </w:rPr>
        <w:t>אינו נוכח</w:t>
      </w:r>
    </w:p>
    <w:p w:rsidR="00FA1500" w:rsidRDefault="00FA1500" w:rsidP="009635F5">
      <w:pPr>
        <w:rPr>
          <w:rtl/>
        </w:rPr>
      </w:pPr>
      <w:r>
        <w:rPr>
          <w:rtl/>
        </w:rPr>
        <w:t>אוהד טל</w:t>
      </w:r>
      <w:r>
        <w:rPr>
          <w:rtl/>
        </w:rPr>
        <w:tab/>
      </w:r>
      <w:r>
        <w:rPr>
          <w:rtl/>
        </w:rPr>
        <w:tab/>
      </w:r>
      <w:r>
        <w:rPr>
          <w:rtl/>
        </w:rPr>
        <w:tab/>
        <w:t xml:space="preserve">–   </w:t>
      </w:r>
      <w:r>
        <w:rPr>
          <w:rFonts w:hint="cs"/>
          <w:rtl/>
        </w:rPr>
        <w:t xml:space="preserve">אינו </w:t>
      </w:r>
      <w:bookmarkStart w:id="40191" w:name="_ETM_Q90_735986"/>
      <w:bookmarkEnd w:id="40191"/>
      <w:r>
        <w:rPr>
          <w:rFonts w:hint="cs"/>
          <w:rtl/>
        </w:rPr>
        <w:t>נוכח</w:t>
      </w:r>
    </w:p>
    <w:p w:rsidR="00FA1500" w:rsidRDefault="00FA1500" w:rsidP="009635F5">
      <w:pPr>
        <w:rPr>
          <w:rtl/>
        </w:rPr>
      </w:pPr>
      <w:r>
        <w:rPr>
          <w:rtl/>
        </w:rPr>
        <w:t>יעקב טסלר</w:t>
      </w:r>
      <w:r>
        <w:rPr>
          <w:rtl/>
        </w:rPr>
        <w:tab/>
      </w:r>
      <w:r>
        <w:rPr>
          <w:rtl/>
        </w:rPr>
        <w:tab/>
        <w:t xml:space="preserve">–   </w:t>
      </w:r>
      <w:r>
        <w:rPr>
          <w:rFonts w:hint="cs"/>
          <w:rtl/>
        </w:rPr>
        <w:t>אינו נוכח</w:t>
      </w:r>
    </w:p>
    <w:p w:rsidR="00FA1500" w:rsidRDefault="00FA1500" w:rsidP="009635F5">
      <w:pPr>
        <w:rPr>
          <w:rtl/>
        </w:rPr>
      </w:pPr>
      <w:r>
        <w:rPr>
          <w:rtl/>
        </w:rPr>
        <w:t>חילי טרופר</w:t>
      </w:r>
      <w:r>
        <w:rPr>
          <w:rtl/>
        </w:rPr>
        <w:tab/>
      </w:r>
      <w:r>
        <w:rPr>
          <w:rtl/>
        </w:rPr>
        <w:tab/>
        <w:t xml:space="preserve">–   </w:t>
      </w:r>
      <w:r>
        <w:rPr>
          <w:rFonts w:hint="cs"/>
          <w:rtl/>
        </w:rPr>
        <w:t>אינו נוכח</w:t>
      </w:r>
    </w:p>
    <w:p w:rsidR="00FA1500" w:rsidRDefault="00FA1500" w:rsidP="009635F5">
      <w:pPr>
        <w:rPr>
          <w:rtl/>
        </w:rPr>
      </w:pPr>
      <w:r>
        <w:rPr>
          <w:rtl/>
        </w:rPr>
        <w:t>אלי כהן</w:t>
      </w:r>
      <w:r>
        <w:rPr>
          <w:rtl/>
        </w:rPr>
        <w:tab/>
      </w:r>
      <w:r>
        <w:rPr>
          <w:rtl/>
        </w:rPr>
        <w:tab/>
      </w:r>
      <w:r>
        <w:rPr>
          <w:rtl/>
        </w:rPr>
        <w:tab/>
        <w:t xml:space="preserve">–   </w:t>
      </w:r>
      <w:r>
        <w:rPr>
          <w:rFonts w:hint="cs"/>
          <w:rtl/>
        </w:rPr>
        <w:t>אינו נוכח</w:t>
      </w:r>
    </w:p>
    <w:p w:rsidR="00FA1500" w:rsidRDefault="00FA1500" w:rsidP="009635F5">
      <w:pPr>
        <w:rPr>
          <w:rtl/>
        </w:rPr>
      </w:pPr>
      <w:r>
        <w:rPr>
          <w:rtl/>
        </w:rPr>
        <w:t>אלמוג כהן</w:t>
      </w:r>
      <w:r>
        <w:rPr>
          <w:rtl/>
        </w:rPr>
        <w:tab/>
      </w:r>
      <w:r>
        <w:rPr>
          <w:rtl/>
        </w:rPr>
        <w:tab/>
        <w:t>–</w:t>
      </w:r>
      <w:r>
        <w:rPr>
          <w:rFonts w:hint="cs"/>
          <w:rtl/>
        </w:rPr>
        <w:t xml:space="preserve">   נגד</w:t>
      </w:r>
    </w:p>
    <w:p w:rsidR="00FA1500" w:rsidRDefault="00FA1500" w:rsidP="009635F5">
      <w:pPr>
        <w:rPr>
          <w:rtl/>
        </w:rPr>
      </w:pPr>
      <w:r>
        <w:rPr>
          <w:rtl/>
        </w:rPr>
        <w:t>מאיר כהן</w:t>
      </w:r>
      <w:r>
        <w:rPr>
          <w:rtl/>
        </w:rPr>
        <w:tab/>
      </w:r>
      <w:r>
        <w:rPr>
          <w:rtl/>
        </w:rPr>
        <w:tab/>
        <w:t xml:space="preserve">–   </w:t>
      </w:r>
      <w:r>
        <w:rPr>
          <w:rFonts w:hint="cs"/>
          <w:rtl/>
        </w:rPr>
        <w:t xml:space="preserve">אינו </w:t>
      </w:r>
      <w:bookmarkStart w:id="40192" w:name="_ETM_Q90_741197"/>
      <w:bookmarkEnd w:id="40192"/>
      <w:r>
        <w:rPr>
          <w:rFonts w:hint="cs"/>
          <w:rtl/>
        </w:rPr>
        <w:t>נוכח</w:t>
      </w:r>
    </w:p>
    <w:p w:rsidR="00FA1500" w:rsidRDefault="00FA1500" w:rsidP="009635F5">
      <w:pPr>
        <w:rPr>
          <w:rtl/>
        </w:rPr>
      </w:pPr>
      <w:r>
        <w:rPr>
          <w:rtl/>
        </w:rPr>
        <w:t>מירב כהן</w:t>
      </w:r>
      <w:r>
        <w:rPr>
          <w:rtl/>
        </w:rPr>
        <w:tab/>
      </w:r>
      <w:r>
        <w:rPr>
          <w:rtl/>
        </w:rPr>
        <w:tab/>
        <w:t xml:space="preserve">–   </w:t>
      </w:r>
      <w:r>
        <w:rPr>
          <w:rFonts w:hint="cs"/>
          <w:rtl/>
        </w:rPr>
        <w:t>אינה נוכחת</w:t>
      </w:r>
    </w:p>
    <w:p w:rsidR="00FA1500" w:rsidRDefault="00FA1500" w:rsidP="009635F5">
      <w:pPr>
        <w:rPr>
          <w:rtl/>
        </w:rPr>
      </w:pPr>
      <w:r>
        <w:rPr>
          <w:rtl/>
        </w:rPr>
        <w:t>מתן כהנא</w:t>
      </w:r>
      <w:r>
        <w:rPr>
          <w:rtl/>
        </w:rPr>
        <w:tab/>
      </w:r>
      <w:r>
        <w:rPr>
          <w:rtl/>
        </w:rPr>
        <w:tab/>
        <w:t xml:space="preserve">–   </w:t>
      </w:r>
      <w:r>
        <w:rPr>
          <w:rFonts w:hint="cs"/>
          <w:rtl/>
        </w:rPr>
        <w:t>אינו נוכח</w:t>
      </w:r>
    </w:p>
    <w:p w:rsidR="00FA1500" w:rsidRDefault="00FA1500" w:rsidP="009635F5">
      <w:pPr>
        <w:rPr>
          <w:rtl/>
        </w:rPr>
      </w:pPr>
      <w:r>
        <w:rPr>
          <w:rtl/>
        </w:rPr>
        <w:t>עופר כסיף</w:t>
      </w:r>
      <w:r>
        <w:rPr>
          <w:rtl/>
        </w:rPr>
        <w:tab/>
      </w:r>
      <w:r>
        <w:rPr>
          <w:rtl/>
        </w:rPr>
        <w:tab/>
        <w:t xml:space="preserve">–   </w:t>
      </w:r>
      <w:r>
        <w:rPr>
          <w:rFonts w:hint="cs"/>
          <w:rtl/>
        </w:rPr>
        <w:t>אינו נוכח</w:t>
      </w:r>
    </w:p>
    <w:p w:rsidR="00FA1500" w:rsidRDefault="00FA1500" w:rsidP="009635F5">
      <w:pPr>
        <w:rPr>
          <w:rtl/>
        </w:rPr>
      </w:pPr>
      <w:r>
        <w:rPr>
          <w:rtl/>
        </w:rPr>
        <w:lastRenderedPageBreak/>
        <w:t>אופיר כץ</w:t>
      </w:r>
      <w:r>
        <w:rPr>
          <w:rtl/>
        </w:rPr>
        <w:tab/>
      </w:r>
      <w:r>
        <w:rPr>
          <w:rtl/>
        </w:rPr>
        <w:tab/>
        <w:t xml:space="preserve">–   </w:t>
      </w:r>
      <w:r>
        <w:rPr>
          <w:rFonts w:hint="cs"/>
          <w:rtl/>
        </w:rPr>
        <w:t>נגד</w:t>
      </w:r>
    </w:p>
    <w:p w:rsidR="00FA1500" w:rsidRDefault="00FA1500" w:rsidP="009635F5">
      <w:pPr>
        <w:rPr>
          <w:rtl/>
        </w:rPr>
      </w:pPr>
      <w:r>
        <w:rPr>
          <w:rtl/>
        </w:rPr>
        <w:t>ישראל כץ</w:t>
      </w:r>
      <w:r>
        <w:rPr>
          <w:rtl/>
        </w:rPr>
        <w:tab/>
      </w:r>
      <w:r>
        <w:rPr>
          <w:rtl/>
        </w:rPr>
        <w:tab/>
        <w:t xml:space="preserve">–   </w:t>
      </w:r>
      <w:r>
        <w:rPr>
          <w:rFonts w:hint="cs"/>
          <w:rtl/>
        </w:rPr>
        <w:t>אינו נוכח</w:t>
      </w:r>
    </w:p>
    <w:p w:rsidR="00FA1500" w:rsidRDefault="00FA1500" w:rsidP="009635F5">
      <w:pPr>
        <w:rPr>
          <w:rtl/>
        </w:rPr>
      </w:pPr>
      <w:r>
        <w:rPr>
          <w:rtl/>
        </w:rPr>
        <w:t>רון כץ</w:t>
      </w:r>
      <w:r>
        <w:rPr>
          <w:rtl/>
        </w:rPr>
        <w:tab/>
      </w:r>
      <w:r>
        <w:rPr>
          <w:rtl/>
        </w:rPr>
        <w:tab/>
      </w:r>
      <w:r>
        <w:rPr>
          <w:rtl/>
        </w:rPr>
        <w:tab/>
        <w:t xml:space="preserve">–   </w:t>
      </w:r>
      <w:r>
        <w:rPr>
          <w:rFonts w:hint="cs"/>
          <w:rtl/>
        </w:rPr>
        <w:t>אינו נוכח</w:t>
      </w:r>
    </w:p>
    <w:p w:rsidR="00FA1500" w:rsidRDefault="00FA1500" w:rsidP="009635F5">
      <w:pPr>
        <w:rPr>
          <w:rtl/>
        </w:rPr>
      </w:pPr>
      <w:r>
        <w:rPr>
          <w:rtl/>
        </w:rPr>
        <w:t>יוראי להב הרצנו</w:t>
      </w:r>
      <w:r>
        <w:rPr>
          <w:rtl/>
        </w:rPr>
        <w:tab/>
      </w:r>
      <w:r>
        <w:rPr>
          <w:rtl/>
        </w:rPr>
        <w:tab/>
        <w:t xml:space="preserve">–   </w:t>
      </w:r>
      <w:r>
        <w:rPr>
          <w:rFonts w:hint="cs"/>
          <w:rtl/>
        </w:rPr>
        <w:t>אינו נוכח</w:t>
      </w:r>
    </w:p>
    <w:p w:rsidR="00FA1500" w:rsidRDefault="00FA1500" w:rsidP="009635F5">
      <w:pPr>
        <w:rPr>
          <w:rtl/>
        </w:rPr>
      </w:pPr>
      <w:r>
        <w:rPr>
          <w:rtl/>
        </w:rPr>
        <w:t>מיקי לוי</w:t>
      </w:r>
      <w:r>
        <w:rPr>
          <w:rtl/>
        </w:rPr>
        <w:tab/>
      </w:r>
      <w:r>
        <w:rPr>
          <w:rtl/>
        </w:rPr>
        <w:tab/>
      </w:r>
      <w:r>
        <w:rPr>
          <w:rtl/>
        </w:rPr>
        <w:tab/>
        <w:t xml:space="preserve">–   </w:t>
      </w:r>
      <w:r>
        <w:rPr>
          <w:rFonts w:hint="cs"/>
          <w:rtl/>
        </w:rPr>
        <w:t>אינו נוכח</w:t>
      </w:r>
    </w:p>
    <w:p w:rsidR="00FA1500" w:rsidRDefault="00FA1500" w:rsidP="009635F5">
      <w:pPr>
        <w:rPr>
          <w:rtl/>
        </w:rPr>
      </w:pPr>
      <w:r>
        <w:rPr>
          <w:rtl/>
        </w:rPr>
        <w:t>יריב לוין</w:t>
      </w:r>
      <w:r>
        <w:rPr>
          <w:rtl/>
        </w:rPr>
        <w:tab/>
      </w:r>
      <w:r>
        <w:rPr>
          <w:rtl/>
        </w:rPr>
        <w:tab/>
      </w:r>
      <w:r>
        <w:rPr>
          <w:rtl/>
        </w:rPr>
        <w:tab/>
        <w:t xml:space="preserve">–   </w:t>
      </w:r>
      <w:r>
        <w:rPr>
          <w:rFonts w:hint="cs"/>
          <w:rtl/>
        </w:rPr>
        <w:t xml:space="preserve">אינו </w:t>
      </w:r>
      <w:bookmarkStart w:id="40193" w:name="_ETM_Q90_758907"/>
      <w:bookmarkEnd w:id="40193"/>
      <w:r>
        <w:rPr>
          <w:rFonts w:hint="cs"/>
          <w:rtl/>
        </w:rPr>
        <w:t>נוכח</w:t>
      </w:r>
    </w:p>
    <w:p w:rsidR="00FA1500" w:rsidRDefault="00FA1500" w:rsidP="009635F5">
      <w:pPr>
        <w:rPr>
          <w:rtl/>
        </w:rPr>
      </w:pPr>
      <w:r>
        <w:rPr>
          <w:rtl/>
        </w:rPr>
        <w:t>נעמה לזימי</w:t>
      </w:r>
      <w:r>
        <w:rPr>
          <w:rtl/>
        </w:rPr>
        <w:tab/>
      </w:r>
      <w:r>
        <w:rPr>
          <w:rtl/>
        </w:rPr>
        <w:tab/>
        <w:t xml:space="preserve">–   </w:t>
      </w:r>
      <w:r>
        <w:rPr>
          <w:rFonts w:hint="cs"/>
          <w:rtl/>
        </w:rPr>
        <w:t>אינה נוכחת</w:t>
      </w:r>
    </w:p>
    <w:p w:rsidR="00FA1500" w:rsidRDefault="00FA1500" w:rsidP="009635F5">
      <w:pPr>
        <w:rPr>
          <w:rtl/>
        </w:rPr>
      </w:pPr>
      <w:r>
        <w:rPr>
          <w:rtl/>
        </w:rPr>
        <w:t>אביגדור ליברמן</w:t>
      </w:r>
      <w:r>
        <w:rPr>
          <w:rtl/>
        </w:rPr>
        <w:tab/>
      </w:r>
      <w:r>
        <w:rPr>
          <w:rtl/>
        </w:rPr>
        <w:tab/>
        <w:t xml:space="preserve">–   </w:t>
      </w:r>
      <w:r>
        <w:rPr>
          <w:rFonts w:hint="cs"/>
          <w:rtl/>
        </w:rPr>
        <w:t>אינו נוכח</w:t>
      </w:r>
    </w:p>
    <w:p w:rsidR="00FA1500" w:rsidRDefault="00FA1500" w:rsidP="009635F5">
      <w:pPr>
        <w:rPr>
          <w:rtl/>
        </w:rPr>
      </w:pPr>
      <w:r>
        <w:rPr>
          <w:rtl/>
        </w:rPr>
        <w:t>יאיר לפיד</w:t>
      </w:r>
      <w:r>
        <w:rPr>
          <w:rtl/>
        </w:rPr>
        <w:tab/>
      </w:r>
      <w:r>
        <w:rPr>
          <w:rtl/>
        </w:rPr>
        <w:tab/>
        <w:t xml:space="preserve">–   </w:t>
      </w:r>
      <w:r>
        <w:rPr>
          <w:rFonts w:hint="cs"/>
          <w:rtl/>
        </w:rPr>
        <w:t>אינו נוכח</w:t>
      </w:r>
    </w:p>
    <w:p w:rsidR="00FA1500" w:rsidRDefault="00FA1500" w:rsidP="009635F5">
      <w:pPr>
        <w:rPr>
          <w:rtl/>
        </w:rPr>
      </w:pPr>
      <w:r>
        <w:rPr>
          <w:rtl/>
        </w:rPr>
        <w:t>סימון מושיאשוילי</w:t>
      </w:r>
      <w:r>
        <w:rPr>
          <w:rtl/>
        </w:rPr>
        <w:tab/>
      </w:r>
      <w:r>
        <w:rPr>
          <w:rtl/>
        </w:rPr>
        <w:tab/>
        <w:t xml:space="preserve">–   </w:t>
      </w:r>
      <w:r>
        <w:rPr>
          <w:rFonts w:hint="cs"/>
          <w:rtl/>
        </w:rPr>
        <w:t>נגד</w:t>
      </w:r>
    </w:p>
    <w:p w:rsidR="00FA1500" w:rsidRDefault="00FA1500" w:rsidP="00F95572">
      <w:pPr>
        <w:rPr>
          <w:rtl/>
        </w:rPr>
      </w:pPr>
      <w:bookmarkStart w:id="40194" w:name="TOR_Q91"/>
      <w:bookmarkEnd w:id="40194"/>
      <w:r>
        <w:rPr>
          <w:rtl/>
        </w:rPr>
        <w:t>טטיאנה מזרסקי</w:t>
      </w:r>
      <w:r>
        <w:rPr>
          <w:rtl/>
        </w:rPr>
        <w:tab/>
      </w:r>
      <w:r>
        <w:rPr>
          <w:rtl/>
        </w:rPr>
        <w:tab/>
        <w:t xml:space="preserve">–   </w:t>
      </w:r>
      <w:r>
        <w:rPr>
          <w:rFonts w:hint="cs"/>
          <w:rtl/>
        </w:rPr>
        <w:t>אינה נוכחת</w:t>
      </w:r>
    </w:p>
    <w:p w:rsidR="00FA1500" w:rsidRDefault="00FA1500" w:rsidP="00F95572">
      <w:pPr>
        <w:rPr>
          <w:rtl/>
        </w:rPr>
      </w:pPr>
      <w:r>
        <w:rPr>
          <w:rtl/>
        </w:rPr>
        <w:t>מרב מיכאלי</w:t>
      </w:r>
      <w:r>
        <w:rPr>
          <w:rtl/>
        </w:rPr>
        <w:tab/>
      </w:r>
      <w:r>
        <w:rPr>
          <w:rtl/>
        </w:rPr>
        <w:tab/>
        <w:t xml:space="preserve">–   </w:t>
      </w:r>
      <w:r>
        <w:rPr>
          <w:rFonts w:hint="cs"/>
          <w:rtl/>
        </w:rPr>
        <w:t>אינה נוכחת</w:t>
      </w:r>
    </w:p>
    <w:p w:rsidR="00FA1500" w:rsidRDefault="00FA1500" w:rsidP="00F95572">
      <w:pPr>
        <w:rPr>
          <w:rtl/>
        </w:rPr>
      </w:pPr>
      <w:r>
        <w:rPr>
          <w:rtl/>
        </w:rPr>
        <w:t>שלי טל מירון</w:t>
      </w:r>
      <w:r>
        <w:rPr>
          <w:rtl/>
        </w:rPr>
        <w:tab/>
      </w:r>
      <w:r>
        <w:rPr>
          <w:rtl/>
        </w:rPr>
        <w:tab/>
        <w:t xml:space="preserve">–   </w:t>
      </w:r>
      <w:r>
        <w:rPr>
          <w:rFonts w:hint="cs"/>
          <w:rtl/>
        </w:rPr>
        <w:t>אינה נוכחת</w:t>
      </w:r>
    </w:p>
    <w:p w:rsidR="00FA1500" w:rsidRDefault="00FA1500" w:rsidP="00F95572">
      <w:pPr>
        <w:rPr>
          <w:rtl/>
        </w:rPr>
      </w:pPr>
      <w:r>
        <w:rPr>
          <w:rtl/>
        </w:rPr>
        <w:t>יונתן מישרקי</w:t>
      </w:r>
      <w:r>
        <w:rPr>
          <w:rtl/>
        </w:rPr>
        <w:tab/>
      </w:r>
      <w:r>
        <w:rPr>
          <w:rtl/>
        </w:rPr>
        <w:tab/>
        <w:t xml:space="preserve">–   </w:t>
      </w:r>
      <w:r>
        <w:rPr>
          <w:rFonts w:hint="cs"/>
          <w:rtl/>
        </w:rPr>
        <w:t>אינו נוכח</w:t>
      </w:r>
    </w:p>
    <w:p w:rsidR="00FA1500" w:rsidRDefault="00FA1500" w:rsidP="00F95572">
      <w:pPr>
        <w:rPr>
          <w:rtl/>
        </w:rPr>
      </w:pPr>
      <w:r>
        <w:rPr>
          <w:rtl/>
        </w:rPr>
        <w:t>חנוך דב מלביצקי</w:t>
      </w:r>
      <w:r>
        <w:rPr>
          <w:rtl/>
        </w:rPr>
        <w:tab/>
      </w:r>
      <w:r>
        <w:rPr>
          <w:rtl/>
        </w:rPr>
        <w:tab/>
        <w:t xml:space="preserve">–   </w:t>
      </w:r>
      <w:r>
        <w:rPr>
          <w:rFonts w:hint="cs"/>
          <w:rtl/>
        </w:rPr>
        <w:t>נגד</w:t>
      </w:r>
    </w:p>
    <w:p w:rsidR="00FA1500" w:rsidRDefault="00FA1500" w:rsidP="00F95572">
      <w:pPr>
        <w:rPr>
          <w:rtl/>
        </w:rPr>
      </w:pPr>
      <w:r>
        <w:rPr>
          <w:rtl/>
        </w:rPr>
        <w:t>ארז מלול</w:t>
      </w:r>
      <w:r>
        <w:rPr>
          <w:rtl/>
        </w:rPr>
        <w:tab/>
      </w:r>
      <w:r>
        <w:rPr>
          <w:rtl/>
        </w:rPr>
        <w:tab/>
        <w:t xml:space="preserve">–   </w:t>
      </w:r>
      <w:r>
        <w:rPr>
          <w:rFonts w:hint="cs"/>
          <w:rtl/>
        </w:rPr>
        <w:t>נגד</w:t>
      </w:r>
    </w:p>
    <w:p w:rsidR="00FA1500" w:rsidRDefault="00FA1500" w:rsidP="00F95572">
      <w:pPr>
        <w:rPr>
          <w:rtl/>
        </w:rPr>
      </w:pPr>
      <w:r>
        <w:rPr>
          <w:rtl/>
        </w:rPr>
        <w:t>יוליה מלינובסקי</w:t>
      </w:r>
      <w:r>
        <w:rPr>
          <w:rtl/>
        </w:rPr>
        <w:tab/>
      </w:r>
      <w:r>
        <w:rPr>
          <w:rtl/>
        </w:rPr>
        <w:tab/>
        <w:t xml:space="preserve">–   </w:t>
      </w:r>
      <w:r>
        <w:rPr>
          <w:rFonts w:hint="cs"/>
          <w:rtl/>
        </w:rPr>
        <w:t>אינה נוכחת</w:t>
      </w:r>
    </w:p>
    <w:p w:rsidR="00FA1500" w:rsidRDefault="00FA1500" w:rsidP="00F95572">
      <w:pPr>
        <w:rPr>
          <w:rtl/>
        </w:rPr>
      </w:pPr>
      <w:r>
        <w:rPr>
          <w:rtl/>
        </w:rPr>
        <w:t>מיכאל מלכיאלי</w:t>
      </w:r>
      <w:r>
        <w:rPr>
          <w:rtl/>
        </w:rPr>
        <w:tab/>
      </w:r>
      <w:r>
        <w:rPr>
          <w:rtl/>
        </w:rPr>
        <w:tab/>
        <w:t xml:space="preserve">–   </w:t>
      </w:r>
      <w:r>
        <w:rPr>
          <w:rFonts w:hint="cs"/>
          <w:rtl/>
        </w:rPr>
        <w:t>אינו נוכח</w:t>
      </w:r>
    </w:p>
    <w:p w:rsidR="00FA1500" w:rsidRDefault="00FA1500" w:rsidP="00F95572">
      <w:pPr>
        <w:rPr>
          <w:rtl/>
        </w:rPr>
      </w:pPr>
      <w:r>
        <w:rPr>
          <w:rtl/>
        </w:rPr>
        <w:t>צגה מלקו</w:t>
      </w:r>
      <w:r>
        <w:rPr>
          <w:rtl/>
        </w:rPr>
        <w:tab/>
      </w:r>
      <w:r>
        <w:rPr>
          <w:rtl/>
        </w:rPr>
        <w:tab/>
        <w:t xml:space="preserve">–   </w:t>
      </w:r>
      <w:r>
        <w:rPr>
          <w:rFonts w:hint="cs"/>
          <w:rtl/>
        </w:rPr>
        <w:t>נגד</w:t>
      </w:r>
    </w:p>
    <w:p w:rsidR="00FA1500" w:rsidRDefault="00FA1500" w:rsidP="00F95572">
      <w:pPr>
        <w:rPr>
          <w:rtl/>
        </w:rPr>
      </w:pPr>
      <w:r>
        <w:rPr>
          <w:rtl/>
        </w:rPr>
        <w:t>אבי מעוז</w:t>
      </w:r>
      <w:r>
        <w:rPr>
          <w:rtl/>
        </w:rPr>
        <w:tab/>
      </w:r>
      <w:r>
        <w:rPr>
          <w:rtl/>
        </w:rPr>
        <w:tab/>
        <w:t xml:space="preserve">–   </w:t>
      </w:r>
      <w:r>
        <w:rPr>
          <w:rFonts w:hint="cs"/>
          <w:rtl/>
        </w:rPr>
        <w:t xml:space="preserve">אינו </w:t>
      </w:r>
      <w:bookmarkStart w:id="40195" w:name="_ETM_Q91_190836"/>
      <w:bookmarkEnd w:id="40195"/>
      <w:r>
        <w:rPr>
          <w:rFonts w:hint="cs"/>
          <w:rtl/>
        </w:rPr>
        <w:t>נוכח</w:t>
      </w:r>
    </w:p>
    <w:p w:rsidR="00FA1500" w:rsidRDefault="00FA1500" w:rsidP="00F95572">
      <w:pPr>
        <w:rPr>
          <w:rtl/>
        </w:rPr>
      </w:pPr>
      <w:r>
        <w:rPr>
          <w:rtl/>
        </w:rPr>
        <w:t>שרון ניר</w:t>
      </w:r>
      <w:r>
        <w:rPr>
          <w:rtl/>
        </w:rPr>
        <w:tab/>
      </w:r>
      <w:r>
        <w:rPr>
          <w:rtl/>
        </w:rPr>
        <w:tab/>
      </w:r>
      <w:r>
        <w:rPr>
          <w:rtl/>
        </w:rPr>
        <w:tab/>
        <w:t xml:space="preserve">–   </w:t>
      </w:r>
      <w:r>
        <w:rPr>
          <w:rFonts w:hint="cs"/>
          <w:rtl/>
        </w:rPr>
        <w:t>אינה נוכחת</w:t>
      </w:r>
    </w:p>
    <w:p w:rsidR="00FA1500" w:rsidRDefault="00FA1500" w:rsidP="00F95572">
      <w:pPr>
        <w:rPr>
          <w:rtl/>
        </w:rPr>
      </w:pPr>
      <w:r>
        <w:rPr>
          <w:rtl/>
        </w:rPr>
        <w:t>בנימין נתניהו</w:t>
      </w:r>
      <w:r>
        <w:rPr>
          <w:rtl/>
        </w:rPr>
        <w:tab/>
      </w:r>
      <w:r>
        <w:rPr>
          <w:rtl/>
        </w:rPr>
        <w:tab/>
        <w:t xml:space="preserve">–   </w:t>
      </w:r>
      <w:r>
        <w:rPr>
          <w:rFonts w:hint="cs"/>
          <w:rtl/>
        </w:rPr>
        <w:t>אינו נוכח</w:t>
      </w:r>
    </w:p>
    <w:p w:rsidR="00FA1500" w:rsidRDefault="00FA1500" w:rsidP="00F95572">
      <w:pPr>
        <w:rPr>
          <w:rtl/>
        </w:rPr>
      </w:pPr>
      <w:r>
        <w:rPr>
          <w:rtl/>
        </w:rPr>
        <w:t>יואב סגלוביץ'</w:t>
      </w:r>
      <w:r>
        <w:rPr>
          <w:rtl/>
        </w:rPr>
        <w:tab/>
      </w:r>
      <w:r>
        <w:rPr>
          <w:rtl/>
        </w:rPr>
        <w:tab/>
        <w:t xml:space="preserve">–   </w:t>
      </w:r>
      <w:r>
        <w:rPr>
          <w:rFonts w:hint="cs"/>
          <w:rtl/>
        </w:rPr>
        <w:t>אינו נוכח</w:t>
      </w:r>
    </w:p>
    <w:p w:rsidR="00FA1500" w:rsidRDefault="00FA1500" w:rsidP="00F95572">
      <w:pPr>
        <w:rPr>
          <w:rtl/>
        </w:rPr>
      </w:pPr>
      <w:r>
        <w:rPr>
          <w:rtl/>
        </w:rPr>
        <w:t>יבגני סובה</w:t>
      </w:r>
      <w:r>
        <w:rPr>
          <w:rtl/>
        </w:rPr>
        <w:tab/>
      </w:r>
      <w:r>
        <w:rPr>
          <w:rtl/>
        </w:rPr>
        <w:tab/>
        <w:t xml:space="preserve">–   </w:t>
      </w:r>
      <w:r>
        <w:rPr>
          <w:rFonts w:hint="cs"/>
          <w:rtl/>
        </w:rPr>
        <w:t>אינו נוכח</w:t>
      </w:r>
    </w:p>
    <w:p w:rsidR="00FA1500" w:rsidRDefault="00FA1500" w:rsidP="00F95572">
      <w:pPr>
        <w:rPr>
          <w:rtl/>
        </w:rPr>
      </w:pPr>
      <w:r>
        <w:rPr>
          <w:rtl/>
        </w:rPr>
        <w:t>צבי ידידיה סוכות</w:t>
      </w:r>
      <w:r>
        <w:rPr>
          <w:rtl/>
        </w:rPr>
        <w:tab/>
      </w:r>
      <w:r>
        <w:rPr>
          <w:rtl/>
        </w:rPr>
        <w:tab/>
        <w:t xml:space="preserve">–   </w:t>
      </w:r>
      <w:r>
        <w:rPr>
          <w:rFonts w:hint="cs"/>
          <w:rtl/>
        </w:rPr>
        <w:t>נגד</w:t>
      </w:r>
    </w:p>
    <w:p w:rsidR="00FA1500" w:rsidRDefault="00FA1500" w:rsidP="00F95572">
      <w:pPr>
        <w:rPr>
          <w:rtl/>
        </w:rPr>
      </w:pPr>
      <w:r>
        <w:rPr>
          <w:rtl/>
        </w:rPr>
        <w:t>משה סולומון</w:t>
      </w:r>
      <w:r>
        <w:rPr>
          <w:rtl/>
        </w:rPr>
        <w:tab/>
      </w:r>
      <w:r>
        <w:rPr>
          <w:rtl/>
        </w:rPr>
        <w:tab/>
        <w:t xml:space="preserve">–   </w:t>
      </w:r>
      <w:r>
        <w:rPr>
          <w:rFonts w:hint="cs"/>
          <w:rtl/>
        </w:rPr>
        <w:t>אינו נוכח</w:t>
      </w:r>
    </w:p>
    <w:p w:rsidR="00FA1500" w:rsidRDefault="00FA1500" w:rsidP="00F95572">
      <w:pPr>
        <w:rPr>
          <w:rtl/>
        </w:rPr>
      </w:pPr>
      <w:r>
        <w:rPr>
          <w:rtl/>
        </w:rPr>
        <w:t>לימור סון הר מלך</w:t>
      </w:r>
      <w:r>
        <w:rPr>
          <w:rtl/>
        </w:rPr>
        <w:tab/>
        <w:t xml:space="preserve">–   </w:t>
      </w:r>
      <w:r>
        <w:rPr>
          <w:rFonts w:hint="cs"/>
          <w:rtl/>
        </w:rPr>
        <w:t>אינה נוכחת</w:t>
      </w:r>
    </w:p>
    <w:p w:rsidR="00FA1500" w:rsidRDefault="00FA1500" w:rsidP="00F95572">
      <w:pPr>
        <w:rPr>
          <w:rtl/>
        </w:rPr>
      </w:pPr>
      <w:r>
        <w:rPr>
          <w:rtl/>
        </w:rPr>
        <w:t>אופיר סופר</w:t>
      </w:r>
      <w:r>
        <w:rPr>
          <w:rtl/>
        </w:rPr>
        <w:tab/>
      </w:r>
      <w:r>
        <w:rPr>
          <w:rtl/>
        </w:rPr>
        <w:tab/>
        <w:t xml:space="preserve">–   </w:t>
      </w:r>
      <w:r>
        <w:rPr>
          <w:rFonts w:hint="cs"/>
          <w:rtl/>
        </w:rPr>
        <w:t>אינו נוכח</w:t>
      </w:r>
    </w:p>
    <w:p w:rsidR="00FA1500" w:rsidRDefault="00FA1500" w:rsidP="00F95572">
      <w:pPr>
        <w:rPr>
          <w:rtl/>
        </w:rPr>
      </w:pPr>
      <w:r>
        <w:rPr>
          <w:rtl/>
        </w:rPr>
        <w:t>אורית מלכה סטרוק</w:t>
      </w:r>
      <w:r>
        <w:rPr>
          <w:rtl/>
        </w:rPr>
        <w:tab/>
        <w:t xml:space="preserve">–   </w:t>
      </w:r>
      <w:r>
        <w:rPr>
          <w:rFonts w:hint="cs"/>
          <w:rtl/>
        </w:rPr>
        <w:t>אינה נוכחת</w:t>
      </w:r>
    </w:p>
    <w:p w:rsidR="00FA1500" w:rsidRDefault="00FA1500" w:rsidP="00F95572">
      <w:pPr>
        <w:rPr>
          <w:rtl/>
        </w:rPr>
      </w:pPr>
      <w:r>
        <w:rPr>
          <w:rtl/>
        </w:rPr>
        <w:t>משה סעדה</w:t>
      </w:r>
      <w:r>
        <w:rPr>
          <w:rtl/>
        </w:rPr>
        <w:tab/>
      </w:r>
      <w:r>
        <w:rPr>
          <w:rtl/>
        </w:rPr>
        <w:tab/>
        <w:t xml:space="preserve">–   </w:t>
      </w:r>
      <w:r>
        <w:rPr>
          <w:rFonts w:hint="cs"/>
          <w:rtl/>
        </w:rPr>
        <w:t>נגד</w:t>
      </w:r>
    </w:p>
    <w:p w:rsidR="00FA1500" w:rsidRDefault="00FA1500" w:rsidP="00F95572">
      <w:pPr>
        <w:rPr>
          <w:rtl/>
        </w:rPr>
      </w:pPr>
      <w:r>
        <w:rPr>
          <w:rtl/>
        </w:rPr>
        <w:t>גדעון סער</w:t>
      </w:r>
      <w:r>
        <w:rPr>
          <w:rtl/>
        </w:rPr>
        <w:tab/>
      </w:r>
      <w:r>
        <w:rPr>
          <w:rtl/>
        </w:rPr>
        <w:tab/>
        <w:t xml:space="preserve">–   </w:t>
      </w:r>
      <w:r>
        <w:rPr>
          <w:rFonts w:hint="cs"/>
          <w:rtl/>
        </w:rPr>
        <w:t>אינו נוכח</w:t>
      </w:r>
    </w:p>
    <w:p w:rsidR="00FA1500" w:rsidRDefault="00FA1500" w:rsidP="00F95572">
      <w:pPr>
        <w:rPr>
          <w:rtl/>
        </w:rPr>
      </w:pPr>
      <w:r>
        <w:rPr>
          <w:rtl/>
        </w:rPr>
        <w:t>מנסור עבאס</w:t>
      </w:r>
      <w:r>
        <w:rPr>
          <w:rtl/>
        </w:rPr>
        <w:tab/>
      </w:r>
      <w:r>
        <w:rPr>
          <w:rtl/>
        </w:rPr>
        <w:tab/>
        <w:t xml:space="preserve">–   </w:t>
      </w:r>
      <w:r>
        <w:rPr>
          <w:rFonts w:hint="cs"/>
          <w:rtl/>
        </w:rPr>
        <w:t xml:space="preserve">אינו </w:t>
      </w:r>
      <w:bookmarkStart w:id="40196" w:name="_ETM_Q91_212353"/>
      <w:bookmarkEnd w:id="40196"/>
      <w:r>
        <w:rPr>
          <w:rFonts w:hint="cs"/>
          <w:rtl/>
        </w:rPr>
        <w:t>נוכח</w:t>
      </w:r>
    </w:p>
    <w:p w:rsidR="00FA1500" w:rsidRDefault="00FA1500" w:rsidP="00F95572">
      <w:pPr>
        <w:rPr>
          <w:rtl/>
        </w:rPr>
      </w:pPr>
      <w:r>
        <w:rPr>
          <w:rtl/>
        </w:rPr>
        <w:t>איימן עודה</w:t>
      </w:r>
      <w:r>
        <w:rPr>
          <w:rtl/>
        </w:rPr>
        <w:tab/>
      </w:r>
      <w:r>
        <w:rPr>
          <w:rtl/>
        </w:rPr>
        <w:tab/>
        <w:t xml:space="preserve">–   </w:t>
      </w:r>
      <w:r>
        <w:rPr>
          <w:rFonts w:hint="cs"/>
          <w:rtl/>
        </w:rPr>
        <w:t>אינו נוכח</w:t>
      </w:r>
    </w:p>
    <w:p w:rsidR="00FA1500" w:rsidRDefault="00FA1500" w:rsidP="00F95572">
      <w:pPr>
        <w:rPr>
          <w:rtl/>
        </w:rPr>
      </w:pPr>
      <w:r>
        <w:rPr>
          <w:rtl/>
        </w:rPr>
        <w:t>יוסף עטאונה</w:t>
      </w:r>
      <w:r>
        <w:rPr>
          <w:rtl/>
        </w:rPr>
        <w:tab/>
      </w:r>
      <w:r>
        <w:rPr>
          <w:rtl/>
        </w:rPr>
        <w:tab/>
        <w:t xml:space="preserve">–   </w:t>
      </w:r>
      <w:r>
        <w:rPr>
          <w:rFonts w:hint="cs"/>
          <w:rtl/>
        </w:rPr>
        <w:t>אינו נוכח</w:t>
      </w:r>
    </w:p>
    <w:p w:rsidR="00FA1500" w:rsidRDefault="00FA1500" w:rsidP="00F95572">
      <w:pPr>
        <w:rPr>
          <w:rtl/>
        </w:rPr>
      </w:pPr>
      <w:r>
        <w:rPr>
          <w:rtl/>
        </w:rPr>
        <w:t>חוה אתי עטייה</w:t>
      </w:r>
      <w:r>
        <w:rPr>
          <w:rtl/>
        </w:rPr>
        <w:tab/>
      </w:r>
      <w:r>
        <w:rPr>
          <w:rtl/>
        </w:rPr>
        <w:tab/>
        <w:t xml:space="preserve">–   </w:t>
      </w:r>
      <w:r>
        <w:rPr>
          <w:rFonts w:hint="cs"/>
          <w:rtl/>
        </w:rPr>
        <w:t>אינה נוכחת</w:t>
      </w:r>
    </w:p>
    <w:p w:rsidR="00FA1500" w:rsidRDefault="00FA1500" w:rsidP="00F95572">
      <w:pPr>
        <w:rPr>
          <w:rtl/>
        </w:rPr>
      </w:pPr>
      <w:r>
        <w:rPr>
          <w:rtl/>
        </w:rPr>
        <w:t>חמד עמאר</w:t>
      </w:r>
      <w:r>
        <w:rPr>
          <w:rtl/>
        </w:rPr>
        <w:tab/>
      </w:r>
      <w:r>
        <w:rPr>
          <w:rtl/>
        </w:rPr>
        <w:tab/>
        <w:t xml:space="preserve">–   </w:t>
      </w:r>
      <w:r>
        <w:rPr>
          <w:rFonts w:hint="cs"/>
          <w:rtl/>
        </w:rPr>
        <w:t>אינו נוכח</w:t>
      </w:r>
    </w:p>
    <w:p w:rsidR="00FA1500" w:rsidRDefault="00FA1500" w:rsidP="00F95572">
      <w:pPr>
        <w:rPr>
          <w:rtl/>
        </w:rPr>
      </w:pPr>
      <w:r>
        <w:rPr>
          <w:rtl/>
        </w:rPr>
        <w:lastRenderedPageBreak/>
        <w:t>צביקה פוגל</w:t>
      </w:r>
      <w:r>
        <w:rPr>
          <w:rtl/>
        </w:rPr>
        <w:tab/>
      </w:r>
      <w:r>
        <w:rPr>
          <w:rtl/>
        </w:rPr>
        <w:tab/>
        <w:t xml:space="preserve">–   </w:t>
      </w:r>
      <w:r>
        <w:rPr>
          <w:rFonts w:hint="cs"/>
          <w:rtl/>
        </w:rPr>
        <w:t>אינו נוכח</w:t>
      </w:r>
    </w:p>
    <w:p w:rsidR="00FA1500" w:rsidRDefault="00FA1500" w:rsidP="00F95572">
      <w:pPr>
        <w:rPr>
          <w:rtl/>
        </w:rPr>
      </w:pPr>
      <w:r>
        <w:rPr>
          <w:rtl/>
        </w:rPr>
        <w:t>עודד פורר</w:t>
      </w:r>
      <w:r>
        <w:rPr>
          <w:rtl/>
        </w:rPr>
        <w:tab/>
      </w:r>
      <w:r>
        <w:rPr>
          <w:rtl/>
        </w:rPr>
        <w:tab/>
        <w:t xml:space="preserve">–   </w:t>
      </w:r>
      <w:r>
        <w:rPr>
          <w:rFonts w:hint="cs"/>
          <w:rtl/>
        </w:rPr>
        <w:t>אינו נוכח</w:t>
      </w:r>
    </w:p>
    <w:p w:rsidR="00FA1500" w:rsidRDefault="00FA1500" w:rsidP="00F95572">
      <w:pPr>
        <w:rPr>
          <w:rtl/>
        </w:rPr>
      </w:pPr>
      <w:r>
        <w:rPr>
          <w:rtl/>
        </w:rPr>
        <w:t>יצחק פינדרוס</w:t>
      </w:r>
      <w:r>
        <w:rPr>
          <w:rtl/>
        </w:rPr>
        <w:tab/>
      </w:r>
      <w:r>
        <w:rPr>
          <w:rtl/>
        </w:rPr>
        <w:tab/>
        <w:t xml:space="preserve">–   </w:t>
      </w:r>
      <w:r>
        <w:rPr>
          <w:rFonts w:hint="cs"/>
          <w:rtl/>
        </w:rPr>
        <w:t>אינו נוכח</w:t>
      </w:r>
    </w:p>
    <w:p w:rsidR="00FA1500" w:rsidRDefault="00FA1500" w:rsidP="00F95572">
      <w:pPr>
        <w:rPr>
          <w:rtl/>
        </w:rPr>
      </w:pPr>
      <w:r>
        <w:rPr>
          <w:rtl/>
        </w:rPr>
        <w:t>יסמין פרידמן</w:t>
      </w:r>
      <w:r>
        <w:rPr>
          <w:rtl/>
        </w:rPr>
        <w:tab/>
      </w:r>
      <w:r>
        <w:rPr>
          <w:rtl/>
        </w:rPr>
        <w:tab/>
        <w:t xml:space="preserve">–   </w:t>
      </w:r>
      <w:r>
        <w:rPr>
          <w:rFonts w:hint="cs"/>
          <w:rtl/>
        </w:rPr>
        <w:t xml:space="preserve">אינה </w:t>
      </w:r>
      <w:bookmarkStart w:id="40197" w:name="_ETM_Q91_226917"/>
      <w:bookmarkEnd w:id="40197"/>
      <w:r>
        <w:rPr>
          <w:rFonts w:hint="cs"/>
          <w:rtl/>
        </w:rPr>
        <w:t>נוכחת</w:t>
      </w:r>
    </w:p>
    <w:p w:rsidR="00FA1500" w:rsidRDefault="00FA1500" w:rsidP="00F95572">
      <w:pPr>
        <w:rPr>
          <w:rtl/>
        </w:rPr>
      </w:pPr>
      <w:r>
        <w:rPr>
          <w:rtl/>
        </w:rPr>
        <w:t>אורית פרקש הכהן</w:t>
      </w:r>
      <w:r>
        <w:rPr>
          <w:rtl/>
        </w:rPr>
        <w:tab/>
        <w:t xml:space="preserve">–   </w:t>
      </w:r>
      <w:r>
        <w:rPr>
          <w:rFonts w:hint="cs"/>
          <w:rtl/>
        </w:rPr>
        <w:t>אינה נוכחת</w:t>
      </w:r>
    </w:p>
    <w:p w:rsidR="00FA1500" w:rsidRDefault="00FA1500" w:rsidP="00F95572">
      <w:pPr>
        <w:rPr>
          <w:rtl/>
        </w:rPr>
      </w:pPr>
      <w:r>
        <w:rPr>
          <w:rtl/>
        </w:rPr>
        <w:t>מטי צרפתי הרכבי</w:t>
      </w:r>
      <w:r>
        <w:rPr>
          <w:rtl/>
        </w:rPr>
        <w:tab/>
        <w:t xml:space="preserve">–   </w:t>
      </w:r>
      <w:r>
        <w:rPr>
          <w:rFonts w:hint="cs"/>
          <w:rtl/>
        </w:rPr>
        <w:t>אינה נוכחת</w:t>
      </w:r>
    </w:p>
    <w:p w:rsidR="00FA1500" w:rsidRDefault="00FA1500" w:rsidP="00F95572">
      <w:pPr>
        <w:rPr>
          <w:rtl/>
        </w:rPr>
      </w:pPr>
      <w:r>
        <w:rPr>
          <w:rtl/>
        </w:rPr>
        <w:t>יואב קיש</w:t>
      </w:r>
      <w:r>
        <w:rPr>
          <w:rtl/>
        </w:rPr>
        <w:tab/>
      </w:r>
      <w:r>
        <w:rPr>
          <w:rtl/>
        </w:rPr>
        <w:tab/>
        <w:t xml:space="preserve">–   </w:t>
      </w:r>
      <w:r>
        <w:rPr>
          <w:rFonts w:hint="cs"/>
          <w:rtl/>
        </w:rPr>
        <w:t>אינו נוכח</w:t>
      </w:r>
    </w:p>
    <w:p w:rsidR="00FA1500" w:rsidRDefault="00FA1500" w:rsidP="00F95572">
      <w:pPr>
        <w:rPr>
          <w:rtl/>
        </w:rPr>
      </w:pPr>
      <w:r>
        <w:rPr>
          <w:rtl/>
        </w:rPr>
        <w:t>אריאל קלנר</w:t>
      </w:r>
      <w:r>
        <w:rPr>
          <w:rtl/>
        </w:rPr>
        <w:tab/>
      </w:r>
      <w:r>
        <w:rPr>
          <w:rtl/>
        </w:rPr>
        <w:tab/>
        <w:t xml:space="preserve">–   </w:t>
      </w:r>
      <w:r>
        <w:rPr>
          <w:rFonts w:hint="cs"/>
          <w:rtl/>
        </w:rPr>
        <w:t>אינו נוכח</w:t>
      </w:r>
    </w:p>
    <w:p w:rsidR="00FA1500" w:rsidRDefault="00FA1500" w:rsidP="00F95572">
      <w:pPr>
        <w:rPr>
          <w:rtl/>
        </w:rPr>
      </w:pPr>
      <w:r>
        <w:rPr>
          <w:rtl/>
        </w:rPr>
        <w:t>יצחק קרויזר</w:t>
      </w:r>
      <w:r>
        <w:rPr>
          <w:rtl/>
        </w:rPr>
        <w:tab/>
      </w:r>
      <w:r>
        <w:rPr>
          <w:rtl/>
        </w:rPr>
        <w:tab/>
        <w:t xml:space="preserve">–   </w:t>
      </w:r>
      <w:r>
        <w:rPr>
          <w:rFonts w:hint="cs"/>
          <w:rtl/>
        </w:rPr>
        <w:t>אינו נוכח</w:t>
      </w:r>
    </w:p>
    <w:p w:rsidR="00FA1500" w:rsidRDefault="00FA1500" w:rsidP="00F95572">
      <w:pPr>
        <w:rPr>
          <w:rtl/>
        </w:rPr>
      </w:pPr>
      <w:r>
        <w:rPr>
          <w:rtl/>
        </w:rPr>
        <w:t>גלעד קריב</w:t>
      </w:r>
      <w:r>
        <w:rPr>
          <w:rtl/>
        </w:rPr>
        <w:tab/>
      </w:r>
      <w:r>
        <w:rPr>
          <w:rtl/>
        </w:rPr>
        <w:tab/>
        <w:t xml:space="preserve">–   </w:t>
      </w:r>
      <w:r>
        <w:rPr>
          <w:rFonts w:hint="cs"/>
          <w:rtl/>
        </w:rPr>
        <w:t>אינו נוכח</w:t>
      </w:r>
    </w:p>
    <w:p w:rsidR="00FA1500" w:rsidRDefault="00FA1500" w:rsidP="00F95572">
      <w:pPr>
        <w:rPr>
          <w:rtl/>
        </w:rPr>
      </w:pPr>
      <w:r>
        <w:rPr>
          <w:rtl/>
        </w:rPr>
        <w:t>שלמה קרעי</w:t>
      </w:r>
      <w:r>
        <w:rPr>
          <w:rtl/>
        </w:rPr>
        <w:tab/>
      </w:r>
      <w:r>
        <w:rPr>
          <w:rtl/>
        </w:rPr>
        <w:tab/>
        <w:t xml:space="preserve">–   </w:t>
      </w:r>
      <w:r>
        <w:rPr>
          <w:rFonts w:hint="cs"/>
          <w:rtl/>
        </w:rPr>
        <w:t>אינו נוכח</w:t>
      </w:r>
    </w:p>
    <w:p w:rsidR="00FA1500" w:rsidRDefault="00FA1500" w:rsidP="00F95572">
      <w:pPr>
        <w:rPr>
          <w:rtl/>
        </w:rPr>
      </w:pPr>
      <w:r>
        <w:rPr>
          <w:rtl/>
        </w:rPr>
        <w:t>אליהו רביבו</w:t>
      </w:r>
      <w:r>
        <w:rPr>
          <w:rtl/>
        </w:rPr>
        <w:tab/>
      </w:r>
      <w:r>
        <w:rPr>
          <w:rtl/>
        </w:rPr>
        <w:tab/>
        <w:t xml:space="preserve">–   </w:t>
      </w:r>
      <w:r>
        <w:rPr>
          <w:rFonts w:hint="cs"/>
          <w:rtl/>
        </w:rPr>
        <w:t>אינו נוכח</w:t>
      </w:r>
    </w:p>
    <w:p w:rsidR="00FA1500" w:rsidRDefault="00FA1500" w:rsidP="00F95572">
      <w:pPr>
        <w:rPr>
          <w:rtl/>
        </w:rPr>
      </w:pPr>
      <w:r>
        <w:rPr>
          <w:rtl/>
        </w:rPr>
        <w:t>מירי מרים רגב</w:t>
      </w:r>
      <w:r>
        <w:rPr>
          <w:rtl/>
        </w:rPr>
        <w:tab/>
      </w:r>
      <w:r>
        <w:rPr>
          <w:rtl/>
        </w:rPr>
        <w:tab/>
        <w:t xml:space="preserve">–   </w:t>
      </w:r>
      <w:r>
        <w:rPr>
          <w:rFonts w:hint="cs"/>
          <w:rtl/>
        </w:rPr>
        <w:t>אינה נוכחת</w:t>
      </w:r>
    </w:p>
    <w:p w:rsidR="00FA1500" w:rsidRDefault="00FA1500" w:rsidP="00F95572">
      <w:pPr>
        <w:rPr>
          <w:rtl/>
        </w:rPr>
      </w:pPr>
      <w:r>
        <w:rPr>
          <w:rtl/>
        </w:rPr>
        <w:t>משה רוט</w:t>
      </w:r>
      <w:r>
        <w:rPr>
          <w:rtl/>
        </w:rPr>
        <w:tab/>
      </w:r>
      <w:r>
        <w:rPr>
          <w:rtl/>
        </w:rPr>
        <w:tab/>
        <w:t xml:space="preserve">–   </w:t>
      </w:r>
      <w:r>
        <w:rPr>
          <w:rFonts w:hint="cs"/>
          <w:rtl/>
        </w:rPr>
        <w:t xml:space="preserve">אינו </w:t>
      </w:r>
      <w:bookmarkStart w:id="40198" w:name="_ETM_Q91_246385"/>
      <w:bookmarkEnd w:id="40198"/>
      <w:r>
        <w:rPr>
          <w:rFonts w:hint="cs"/>
          <w:rtl/>
        </w:rPr>
        <w:t>נוכח</w:t>
      </w:r>
    </w:p>
    <w:p w:rsidR="00FA1500" w:rsidRDefault="00FA1500" w:rsidP="00F95572">
      <w:pPr>
        <w:rPr>
          <w:rtl/>
        </w:rPr>
      </w:pPr>
      <w:r>
        <w:rPr>
          <w:rtl/>
        </w:rPr>
        <w:t>שמחה רוטמן</w:t>
      </w:r>
      <w:r>
        <w:rPr>
          <w:rtl/>
        </w:rPr>
        <w:tab/>
      </w:r>
      <w:r>
        <w:rPr>
          <w:rtl/>
        </w:rPr>
        <w:tab/>
        <w:t xml:space="preserve">–   </w:t>
      </w:r>
      <w:r>
        <w:rPr>
          <w:rFonts w:hint="cs"/>
          <w:rtl/>
        </w:rPr>
        <w:t>אינו נוכח</w:t>
      </w:r>
    </w:p>
    <w:p w:rsidR="00FA1500" w:rsidRDefault="00FA1500" w:rsidP="00F95572">
      <w:pPr>
        <w:rPr>
          <w:rtl/>
        </w:rPr>
      </w:pPr>
      <w:r>
        <w:rPr>
          <w:rtl/>
        </w:rPr>
        <w:t>עידן רול</w:t>
      </w:r>
      <w:r>
        <w:rPr>
          <w:rtl/>
        </w:rPr>
        <w:tab/>
      </w:r>
      <w:r>
        <w:rPr>
          <w:rtl/>
        </w:rPr>
        <w:tab/>
      </w:r>
      <w:r>
        <w:rPr>
          <w:rtl/>
        </w:rPr>
        <w:tab/>
        <w:t xml:space="preserve">–   </w:t>
      </w:r>
      <w:r>
        <w:rPr>
          <w:rFonts w:hint="cs"/>
          <w:rtl/>
        </w:rPr>
        <w:t>אינו נוכח</w:t>
      </w:r>
    </w:p>
    <w:p w:rsidR="00FA1500" w:rsidRDefault="00FA1500" w:rsidP="00F95572">
      <w:pPr>
        <w:rPr>
          <w:rtl/>
        </w:rPr>
      </w:pPr>
      <w:r>
        <w:rPr>
          <w:rtl/>
        </w:rPr>
        <w:t>אפרת רייטן מרום</w:t>
      </w:r>
      <w:r>
        <w:rPr>
          <w:rtl/>
        </w:rPr>
        <w:tab/>
        <w:t xml:space="preserve">–   </w:t>
      </w:r>
      <w:r>
        <w:rPr>
          <w:rFonts w:hint="cs"/>
          <w:rtl/>
        </w:rPr>
        <w:t>אינה נוכחת</w:t>
      </w:r>
    </w:p>
    <w:p w:rsidR="00FA1500" w:rsidRDefault="00FA1500" w:rsidP="00F95572">
      <w:pPr>
        <w:rPr>
          <w:rtl/>
        </w:rPr>
      </w:pPr>
      <w:r>
        <w:rPr>
          <w:rtl/>
        </w:rPr>
        <w:t>יפעת שאשא ביטון</w:t>
      </w:r>
      <w:r>
        <w:rPr>
          <w:rtl/>
        </w:rPr>
        <w:tab/>
        <w:t xml:space="preserve">–   </w:t>
      </w:r>
      <w:r>
        <w:rPr>
          <w:rFonts w:hint="cs"/>
          <w:rtl/>
        </w:rPr>
        <w:t>אינה נוכחת</w:t>
      </w:r>
    </w:p>
    <w:p w:rsidR="00FA1500" w:rsidRDefault="00FA1500" w:rsidP="00F95572">
      <w:pPr>
        <w:rPr>
          <w:rtl/>
        </w:rPr>
      </w:pPr>
      <w:r>
        <w:rPr>
          <w:rtl/>
        </w:rPr>
        <w:t>אלון שוסטר</w:t>
      </w:r>
      <w:r>
        <w:rPr>
          <w:rtl/>
        </w:rPr>
        <w:tab/>
      </w:r>
      <w:r>
        <w:rPr>
          <w:rtl/>
        </w:rPr>
        <w:tab/>
        <w:t xml:space="preserve">–   </w:t>
      </w:r>
      <w:r>
        <w:rPr>
          <w:rFonts w:hint="cs"/>
          <w:rtl/>
        </w:rPr>
        <w:t>אינו נוכח</w:t>
      </w:r>
    </w:p>
    <w:p w:rsidR="00FA1500" w:rsidRDefault="00FA1500" w:rsidP="00F95572">
      <w:pPr>
        <w:rPr>
          <w:rtl/>
        </w:rPr>
      </w:pPr>
      <w:r>
        <w:rPr>
          <w:rtl/>
        </w:rPr>
        <w:t>אלעזר שטרן</w:t>
      </w:r>
      <w:r>
        <w:rPr>
          <w:rtl/>
        </w:rPr>
        <w:tab/>
      </w:r>
      <w:r>
        <w:rPr>
          <w:rtl/>
        </w:rPr>
        <w:tab/>
        <w:t xml:space="preserve">–   </w:t>
      </w:r>
      <w:r>
        <w:rPr>
          <w:rFonts w:hint="cs"/>
          <w:rtl/>
        </w:rPr>
        <w:t>אינו נוכח</w:t>
      </w:r>
    </w:p>
    <w:p w:rsidR="00FA1500" w:rsidRDefault="00FA1500" w:rsidP="00F95572">
      <w:pPr>
        <w:rPr>
          <w:rtl/>
        </w:rPr>
      </w:pPr>
      <w:r>
        <w:rPr>
          <w:rtl/>
        </w:rPr>
        <w:t>מיכל שיר סגמן</w:t>
      </w:r>
      <w:r>
        <w:rPr>
          <w:rtl/>
        </w:rPr>
        <w:tab/>
      </w:r>
      <w:r>
        <w:rPr>
          <w:rtl/>
        </w:rPr>
        <w:tab/>
        <w:t xml:space="preserve">–   </w:t>
      </w:r>
      <w:r>
        <w:rPr>
          <w:rFonts w:hint="cs"/>
          <w:rtl/>
        </w:rPr>
        <w:t>אינה נוכחת</w:t>
      </w:r>
    </w:p>
    <w:p w:rsidR="00FA1500" w:rsidRDefault="00FA1500" w:rsidP="00F95572">
      <w:pPr>
        <w:rPr>
          <w:rtl/>
        </w:rPr>
      </w:pPr>
      <w:r>
        <w:rPr>
          <w:rtl/>
        </w:rPr>
        <w:t>נאור שירי</w:t>
      </w:r>
      <w:r>
        <w:rPr>
          <w:rtl/>
        </w:rPr>
        <w:tab/>
      </w:r>
      <w:r>
        <w:rPr>
          <w:rtl/>
        </w:rPr>
        <w:tab/>
        <w:t xml:space="preserve">–   </w:t>
      </w:r>
      <w:r>
        <w:rPr>
          <w:rFonts w:hint="cs"/>
          <w:rtl/>
        </w:rPr>
        <w:t>אינו נוכח</w:t>
      </w:r>
    </w:p>
    <w:p w:rsidR="00FA1500" w:rsidRDefault="00FA1500" w:rsidP="00F95572">
      <w:pPr>
        <w:rPr>
          <w:rtl/>
        </w:rPr>
      </w:pPr>
      <w:r>
        <w:rPr>
          <w:rtl/>
        </w:rPr>
        <w:t>עאידה תומא סלימאן</w:t>
      </w:r>
      <w:r>
        <w:rPr>
          <w:rtl/>
        </w:rPr>
        <w:tab/>
        <w:t xml:space="preserve">–   </w:t>
      </w:r>
      <w:r>
        <w:rPr>
          <w:rFonts w:hint="cs"/>
          <w:rtl/>
        </w:rPr>
        <w:t>אינה נוכחת</w:t>
      </w:r>
    </w:p>
    <w:p w:rsidR="00FA1500" w:rsidRDefault="00FA1500" w:rsidP="00F95572">
      <w:pPr>
        <w:rPr>
          <w:rtl/>
        </w:rPr>
      </w:pPr>
      <w:r>
        <w:rPr>
          <w:rtl/>
        </w:rPr>
        <w:t>פנינה תמנו</w:t>
      </w:r>
      <w:r>
        <w:rPr>
          <w:rtl/>
        </w:rPr>
        <w:tab/>
      </w:r>
      <w:r>
        <w:rPr>
          <w:rtl/>
        </w:rPr>
        <w:tab/>
        <w:t xml:space="preserve">–   </w:t>
      </w:r>
      <w:r>
        <w:rPr>
          <w:rFonts w:hint="cs"/>
          <w:rtl/>
        </w:rPr>
        <w:t xml:space="preserve">אינה </w:t>
      </w:r>
      <w:bookmarkStart w:id="40199" w:name="_ETM_Q91_259184"/>
      <w:bookmarkEnd w:id="40199"/>
      <w:r>
        <w:rPr>
          <w:rFonts w:hint="cs"/>
          <w:rtl/>
        </w:rPr>
        <w:t>נוכחת</w:t>
      </w:r>
    </w:p>
    <w:p w:rsidR="00FA1500" w:rsidRDefault="00FA1500" w:rsidP="00F95572">
      <w:pPr>
        <w:rPr>
          <w:rtl/>
        </w:rPr>
      </w:pPr>
    </w:p>
    <w:p w:rsidR="00FA1500" w:rsidRDefault="00FA1500" w:rsidP="00F95572">
      <w:pPr>
        <w:pStyle w:val="af6"/>
        <w:keepNext/>
        <w:rPr>
          <w:rtl/>
        </w:rPr>
      </w:pPr>
      <w:r w:rsidRPr="008646AA">
        <w:rPr>
          <w:rStyle w:val="TagStyle"/>
          <w:rtl/>
        </w:rPr>
        <w:t xml:space="preserve"> &lt;&lt; יור &gt;&gt; </w:t>
      </w:r>
      <w:r>
        <w:rPr>
          <w:rtl/>
        </w:rPr>
        <w:t>היו"ר ניסים ואטורי:</w:t>
      </w:r>
      <w:r w:rsidRPr="008646AA">
        <w:rPr>
          <w:rStyle w:val="TagStyle"/>
          <w:rtl/>
        </w:rPr>
        <w:t xml:space="preserve"> &lt;&lt; יור &gt;&gt;</w:t>
      </w:r>
      <w:r>
        <w:rPr>
          <w:rtl/>
        </w:rPr>
        <w:t xml:space="preserve">   </w:t>
      </w:r>
    </w:p>
    <w:p w:rsidR="00FA1500" w:rsidRDefault="00FA1500" w:rsidP="00F95572">
      <w:pPr>
        <w:pStyle w:val="KeepWithNext"/>
        <w:rPr>
          <w:rtl/>
          <w:lang w:eastAsia="he-IL"/>
        </w:rPr>
      </w:pPr>
      <w:bookmarkStart w:id="40200" w:name="_ETM_Q91_264546"/>
      <w:bookmarkEnd w:id="40200"/>
    </w:p>
    <w:p w:rsidR="00FA1500" w:rsidRDefault="00FA1500" w:rsidP="00F95572">
      <w:pPr>
        <w:rPr>
          <w:rtl/>
          <w:lang w:eastAsia="he-IL"/>
        </w:rPr>
      </w:pPr>
      <w:r>
        <w:rPr>
          <w:rFonts w:hint="cs"/>
          <w:rtl/>
          <w:lang w:eastAsia="he-IL"/>
        </w:rPr>
        <w:t xml:space="preserve">לקרוא שמות שנית. </w:t>
      </w:r>
    </w:p>
    <w:p w:rsidR="00FA1500" w:rsidRDefault="00FA1500" w:rsidP="00F95572">
      <w:pPr>
        <w:rPr>
          <w:rtl/>
          <w:lang w:eastAsia="he-IL"/>
        </w:rPr>
      </w:pPr>
      <w:bookmarkStart w:id="40201" w:name="_ETM_Q91_264748"/>
      <w:bookmarkStart w:id="40202" w:name="_ETM_Q91_264883"/>
      <w:bookmarkEnd w:id="40201"/>
      <w:bookmarkEnd w:id="40202"/>
    </w:p>
    <w:p w:rsidR="00FA1500" w:rsidRDefault="00FA1500" w:rsidP="00F95572">
      <w:pPr>
        <w:pStyle w:val="af5"/>
        <w:keepNext/>
        <w:rPr>
          <w:rtl/>
        </w:rPr>
      </w:pPr>
      <w:bookmarkStart w:id="40203" w:name="ET_interruption_6327_13"/>
      <w:r w:rsidRPr="00886D2A">
        <w:rPr>
          <w:rStyle w:val="TagStyle"/>
          <w:rtl/>
        </w:rPr>
        <w:t xml:space="preserve"> &lt;&lt; קריאה &gt;&gt;</w:t>
      </w:r>
      <w:r w:rsidRPr="00004097">
        <w:rPr>
          <w:rStyle w:val="TagStyle"/>
          <w:rtl/>
        </w:rPr>
        <w:t xml:space="preserve"> </w:t>
      </w:r>
      <w:r>
        <w:rPr>
          <w:rtl/>
        </w:rPr>
        <w:t>מזכיר הכנסת דן מרזוק:</w:t>
      </w:r>
      <w:r w:rsidRPr="00004097">
        <w:rPr>
          <w:rStyle w:val="TagStyle"/>
          <w:rtl/>
        </w:rPr>
        <w:t xml:space="preserve"> </w:t>
      </w:r>
      <w:r w:rsidRPr="00886D2A">
        <w:rPr>
          <w:rStyle w:val="TagStyle"/>
          <w:rtl/>
        </w:rPr>
        <w:t xml:space="preserve">&lt;&lt; קריאה &gt;&gt; </w:t>
      </w:r>
      <w:r>
        <w:rPr>
          <w:rtl/>
        </w:rPr>
        <w:t xml:space="preserve">   </w:t>
      </w:r>
      <w:bookmarkEnd w:id="40203"/>
    </w:p>
    <w:p w:rsidR="00FA1500" w:rsidRDefault="00FA1500" w:rsidP="00F95572">
      <w:pPr>
        <w:pStyle w:val="KeepWithNext"/>
        <w:ind w:firstLine="0"/>
        <w:rPr>
          <w:rtl/>
          <w:lang w:eastAsia="he-IL"/>
        </w:rPr>
      </w:pPr>
      <w:r>
        <w:rPr>
          <w:rFonts w:hint="cs"/>
          <w:rtl/>
          <w:lang w:eastAsia="he-IL"/>
        </w:rPr>
        <w:t>(קורא בשמות חברי הכנסת)</w:t>
      </w:r>
    </w:p>
    <w:p w:rsidR="00FA1500" w:rsidRPr="00004097" w:rsidRDefault="00FA1500" w:rsidP="00F95572">
      <w:pPr>
        <w:rPr>
          <w:rtl/>
          <w:lang w:eastAsia="he-IL"/>
        </w:rPr>
      </w:pPr>
      <w:bookmarkStart w:id="40204" w:name="_ETM_Q91_265971"/>
      <w:bookmarkStart w:id="40205" w:name="_ETM_Q91_266087"/>
      <w:bookmarkEnd w:id="40204"/>
      <w:bookmarkEnd w:id="40205"/>
    </w:p>
    <w:p w:rsidR="00FA1500" w:rsidRDefault="00FA1500" w:rsidP="00F95572">
      <w:pPr>
        <w:rPr>
          <w:rtl/>
          <w:lang w:eastAsia="he-IL"/>
        </w:rPr>
      </w:pPr>
      <w:bookmarkStart w:id="40206" w:name="_ETM_Q91_264767"/>
      <w:bookmarkStart w:id="40207" w:name="_ETM_Q91_264787"/>
      <w:bookmarkStart w:id="40208" w:name="_ETM_Q91_264844"/>
      <w:bookmarkEnd w:id="40206"/>
      <w:bookmarkEnd w:id="40207"/>
      <w:bookmarkEnd w:id="40208"/>
      <w:r>
        <w:rPr>
          <w:rtl/>
          <w:lang w:eastAsia="he-IL"/>
        </w:rPr>
        <w:t>יולי יואל אדלשטיין</w:t>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אינו </w:t>
      </w:r>
      <w:bookmarkStart w:id="40209" w:name="_ETM_Q91_268614"/>
      <w:bookmarkEnd w:id="40209"/>
      <w:r>
        <w:rPr>
          <w:rFonts w:hint="cs"/>
          <w:rtl/>
          <w:lang w:eastAsia="he-IL"/>
        </w:rPr>
        <w:t>נוכח</w:t>
      </w:r>
    </w:p>
    <w:p w:rsidR="00FA1500" w:rsidRDefault="00FA1500" w:rsidP="00F95572">
      <w:pPr>
        <w:rPr>
          <w:rtl/>
          <w:lang w:eastAsia="he-IL"/>
        </w:rPr>
      </w:pPr>
      <w:r>
        <w:rPr>
          <w:rtl/>
          <w:lang w:eastAsia="he-IL"/>
        </w:rPr>
        <w:lastRenderedPageBreak/>
        <w:t>ואליד אלהואשלה</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 xml:space="preserve">אינו </w:t>
      </w:r>
      <w:bookmarkStart w:id="40210" w:name="_ETM_Q91_318704"/>
      <w:bookmarkEnd w:id="40210"/>
      <w:r>
        <w:rPr>
          <w:rFonts w:hint="cs"/>
          <w:rtl/>
          <w:lang w:eastAsia="he-IL"/>
        </w:rPr>
        <w:t>נוכח</w:t>
      </w:r>
    </w:p>
    <w:p w:rsidR="00FA1500" w:rsidRDefault="00FA1500" w:rsidP="00F95572">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נגד</w:t>
      </w:r>
    </w:p>
    <w:p w:rsidR="00FA1500" w:rsidRDefault="00FA1500" w:rsidP="00F95572">
      <w:pPr>
        <w:rPr>
          <w:rtl/>
          <w:lang w:eastAsia="he-IL"/>
        </w:rPr>
      </w:pPr>
      <w:r>
        <w:rPr>
          <w:rtl/>
          <w:lang w:eastAsia="he-IL"/>
        </w:rPr>
        <w:lastRenderedPageBreak/>
        <w:t>אוהד טל</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 xml:space="preserve">אינו </w:t>
      </w:r>
      <w:bookmarkStart w:id="40211" w:name="_ETM_Q91_331686"/>
      <w:bookmarkEnd w:id="40211"/>
      <w:r>
        <w:rPr>
          <w:rFonts w:hint="cs"/>
          <w:rtl/>
          <w:lang w:eastAsia="he-IL"/>
        </w:rPr>
        <w:t>נוכח</w:t>
      </w:r>
    </w:p>
    <w:p w:rsidR="00FA1500" w:rsidRDefault="00FA1500" w:rsidP="00F95572">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w:t>
      </w:r>
      <w:bookmarkStart w:id="40212" w:name="_ETM_Q91_355218"/>
      <w:bookmarkEnd w:id="40212"/>
      <w:r>
        <w:rPr>
          <w:rFonts w:hint="cs"/>
          <w:rtl/>
          <w:lang w:eastAsia="he-IL"/>
        </w:rPr>
        <w:t xml:space="preserve"> נוכח</w:t>
      </w:r>
    </w:p>
    <w:p w:rsidR="00FA1500" w:rsidRDefault="00FA1500" w:rsidP="00F95572">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 xml:space="preserve">אינו </w:t>
      </w:r>
      <w:bookmarkStart w:id="40213" w:name="_ETM_Q91_369673"/>
      <w:bookmarkEnd w:id="40213"/>
      <w:r>
        <w:rPr>
          <w:rFonts w:hint="cs"/>
          <w:rtl/>
          <w:lang w:eastAsia="he-IL"/>
        </w:rPr>
        <w:t>נוכח</w:t>
      </w:r>
    </w:p>
    <w:p w:rsidR="00FA1500" w:rsidRDefault="00FA1500" w:rsidP="00F95572">
      <w:pPr>
        <w:rPr>
          <w:rtl/>
          <w:lang w:eastAsia="he-IL"/>
        </w:rPr>
      </w:pPr>
      <w:r>
        <w:rPr>
          <w:rtl/>
          <w:lang w:eastAsia="he-IL"/>
        </w:rPr>
        <w:t>אורית מלכה סטרוק</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lastRenderedPageBreak/>
        <w:t>חמד עמאר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w:t>
      </w:r>
      <w:bookmarkStart w:id="40214" w:name="_ETM_Q91_379214"/>
      <w:bookmarkEnd w:id="40214"/>
      <w:r>
        <w:rPr>
          <w:rFonts w:hint="cs"/>
          <w:rtl/>
          <w:lang w:eastAsia="he-IL"/>
        </w:rPr>
        <w:t xml:space="preserve"> נוכח</w:t>
      </w:r>
    </w:p>
    <w:p w:rsidR="00FA1500" w:rsidRDefault="00FA1500" w:rsidP="00F95572">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יואב קיש</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 xml:space="preserve">אינה </w:t>
      </w:r>
      <w:bookmarkStart w:id="40215" w:name="_ETM_Q91_392986"/>
      <w:bookmarkEnd w:id="40215"/>
      <w:r>
        <w:rPr>
          <w:rFonts w:hint="cs"/>
          <w:rtl/>
          <w:lang w:eastAsia="he-IL"/>
        </w:rPr>
        <w:t>נוכחת</w:t>
      </w:r>
    </w:p>
    <w:p w:rsidR="00FA1500" w:rsidRDefault="00FA1500" w:rsidP="00F95572">
      <w:pPr>
        <w:rPr>
          <w:rtl/>
          <w:lang w:eastAsia="he-IL"/>
        </w:rPr>
      </w:pPr>
      <w:r>
        <w:rPr>
          <w:rtl/>
          <w:lang w:eastAsia="he-IL"/>
        </w:rPr>
        <w:t>משה רוט</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יפעת שאשא ביטון</w:t>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FA1500" w:rsidRDefault="00FA1500" w:rsidP="00F95572">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FA1500" w:rsidRDefault="00FA1500" w:rsidP="00F95572">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FA1500" w:rsidRDefault="00FA1500" w:rsidP="00F95572">
      <w:pPr>
        <w:rPr>
          <w:rtl/>
          <w:lang w:eastAsia="he-IL"/>
        </w:rPr>
      </w:pPr>
    </w:p>
    <w:p w:rsidR="00FA1500" w:rsidRDefault="00FA1500" w:rsidP="00F95572">
      <w:pPr>
        <w:pStyle w:val="af6"/>
        <w:keepNext/>
        <w:rPr>
          <w:rtl/>
        </w:rPr>
      </w:pPr>
      <w:r w:rsidRPr="008646AA">
        <w:rPr>
          <w:rStyle w:val="TagStyle"/>
          <w:rtl/>
        </w:rPr>
        <w:t xml:space="preserve"> &lt;&lt; יור &gt;&gt; </w:t>
      </w:r>
      <w:r>
        <w:rPr>
          <w:rtl/>
        </w:rPr>
        <w:t>היו"ר ניסים ואטורי:</w:t>
      </w:r>
      <w:r w:rsidRPr="008646A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216" w:name="_ETM_Q91_413920"/>
      <w:bookmarkStart w:id="40217" w:name="_ETM_Q91_414068"/>
      <w:bookmarkEnd w:id="40216"/>
      <w:bookmarkEnd w:id="40217"/>
      <w:r>
        <w:rPr>
          <w:rFonts w:hint="cs"/>
          <w:rtl/>
          <w:lang w:eastAsia="he-IL"/>
        </w:rPr>
        <w:t xml:space="preserve">האם יש </w:t>
      </w:r>
      <w:bookmarkStart w:id="40218" w:name="_ETM_Q91_414848"/>
      <w:bookmarkEnd w:id="40218"/>
      <w:r>
        <w:rPr>
          <w:rFonts w:hint="cs"/>
          <w:rtl/>
          <w:lang w:eastAsia="he-IL"/>
        </w:rPr>
        <w:t>עוד מישהו באולם שלא הצביע?</w:t>
      </w:r>
    </w:p>
    <w:p w:rsidR="00FA1500" w:rsidRDefault="00FA1500" w:rsidP="00F95572">
      <w:pPr>
        <w:rPr>
          <w:rtl/>
          <w:lang w:eastAsia="he-IL"/>
        </w:rPr>
      </w:pPr>
      <w:bookmarkStart w:id="40219" w:name="_ETM_Q91_419873"/>
      <w:bookmarkStart w:id="40220" w:name="_ETM_Q91_419992"/>
      <w:bookmarkEnd w:id="40219"/>
      <w:bookmarkEnd w:id="40220"/>
    </w:p>
    <w:p w:rsidR="00FA1500" w:rsidRDefault="00FA1500" w:rsidP="00F95572">
      <w:pPr>
        <w:pStyle w:val="af5"/>
        <w:keepNext/>
        <w:rPr>
          <w:rtl/>
        </w:rPr>
      </w:pPr>
      <w:bookmarkStart w:id="40221" w:name="ET_interruption_6327_14"/>
      <w:r w:rsidRPr="00886D2A">
        <w:rPr>
          <w:rStyle w:val="TagStyle"/>
          <w:rtl/>
        </w:rPr>
        <w:t xml:space="preserve"> &lt;&lt; קריאה &gt;&gt;</w:t>
      </w:r>
      <w:r w:rsidRPr="0052769F">
        <w:rPr>
          <w:rStyle w:val="TagStyle"/>
          <w:rtl/>
        </w:rPr>
        <w:t xml:space="preserve"> </w:t>
      </w:r>
      <w:r>
        <w:rPr>
          <w:rtl/>
        </w:rPr>
        <w:t>מזכיר הכנסת דן מרזוק:</w:t>
      </w:r>
      <w:r w:rsidRPr="0052769F">
        <w:rPr>
          <w:rStyle w:val="TagStyle"/>
          <w:rtl/>
        </w:rPr>
        <w:t xml:space="preserve"> </w:t>
      </w:r>
      <w:r w:rsidRPr="00886D2A">
        <w:rPr>
          <w:rStyle w:val="TagStyle"/>
          <w:rtl/>
        </w:rPr>
        <w:t xml:space="preserve">&lt;&lt; קריאה &gt;&gt; </w:t>
      </w:r>
      <w:r>
        <w:rPr>
          <w:rtl/>
        </w:rPr>
        <w:t xml:space="preserve">   </w:t>
      </w:r>
      <w:bookmarkEnd w:id="40221"/>
    </w:p>
    <w:p w:rsidR="00FA1500" w:rsidRDefault="00FA1500" w:rsidP="00F95572">
      <w:pPr>
        <w:pStyle w:val="KeepWithNext"/>
        <w:ind w:firstLine="0"/>
        <w:rPr>
          <w:rtl/>
          <w:lang w:eastAsia="he-IL"/>
        </w:rPr>
      </w:pPr>
      <w:r>
        <w:rPr>
          <w:rFonts w:hint="cs"/>
          <w:rtl/>
          <w:lang w:eastAsia="he-IL"/>
        </w:rPr>
        <w:t>(קורא בשם חברת הכנסת)</w:t>
      </w:r>
    </w:p>
    <w:p w:rsidR="00FA1500" w:rsidRPr="0052769F" w:rsidRDefault="00FA1500" w:rsidP="00F95572">
      <w:pPr>
        <w:rPr>
          <w:rtl/>
          <w:lang w:eastAsia="he-IL"/>
        </w:rPr>
      </w:pPr>
      <w:bookmarkStart w:id="40222" w:name="_ETM_Q91_420891"/>
      <w:bookmarkStart w:id="40223" w:name="_ETM_Q91_421028"/>
      <w:bookmarkEnd w:id="40222"/>
      <w:bookmarkEnd w:id="40223"/>
    </w:p>
    <w:p w:rsidR="00FA1500" w:rsidRDefault="00FA1500" w:rsidP="00F95572">
      <w:pPr>
        <w:rPr>
          <w:rtl/>
          <w:lang w:eastAsia="he-IL"/>
        </w:rPr>
      </w:pPr>
      <w:r>
        <w:rPr>
          <w:rFonts w:hint="cs"/>
          <w:rtl/>
          <w:lang w:eastAsia="he-IL"/>
        </w:rPr>
        <w:t>חוה אתי עטייה</w:t>
      </w:r>
      <w:r>
        <w:rPr>
          <w:rtl/>
          <w:lang w:eastAsia="he-IL"/>
        </w:rPr>
        <w:tab/>
      </w:r>
      <w:r>
        <w:rPr>
          <w:rtl/>
          <w:lang w:eastAsia="he-IL"/>
        </w:rPr>
        <w:tab/>
      </w:r>
      <w:r>
        <w:rPr>
          <w:rFonts w:hint="cs"/>
          <w:rtl/>
          <w:lang w:eastAsia="he-IL"/>
        </w:rPr>
        <w:t xml:space="preserve"> </w:t>
      </w:r>
      <w:r>
        <w:rPr>
          <w:rtl/>
          <w:lang w:eastAsia="he-IL"/>
        </w:rPr>
        <w:t>–</w:t>
      </w:r>
      <w:r>
        <w:rPr>
          <w:rFonts w:hint="cs"/>
          <w:rtl/>
          <w:lang w:eastAsia="he-IL"/>
        </w:rPr>
        <w:t xml:space="preserve">   נגד</w:t>
      </w:r>
    </w:p>
    <w:p w:rsidR="00FA1500" w:rsidRDefault="00FA1500" w:rsidP="00F95572">
      <w:pPr>
        <w:rPr>
          <w:rtl/>
          <w:lang w:eastAsia="he-IL"/>
        </w:rPr>
      </w:pPr>
    </w:p>
    <w:p w:rsidR="00FA1500" w:rsidRDefault="00FA1500" w:rsidP="00F95572">
      <w:pPr>
        <w:pStyle w:val="af6"/>
        <w:keepNext/>
        <w:rPr>
          <w:rtl/>
        </w:rPr>
      </w:pPr>
      <w:r w:rsidRPr="008646AA">
        <w:rPr>
          <w:rStyle w:val="TagStyle"/>
          <w:rtl/>
        </w:rPr>
        <w:lastRenderedPageBreak/>
        <w:t xml:space="preserve"> &lt;&lt; יור &gt;&gt; </w:t>
      </w:r>
      <w:r>
        <w:rPr>
          <w:rtl/>
        </w:rPr>
        <w:t>היו"ר ניסים ואטורי:</w:t>
      </w:r>
      <w:r w:rsidRPr="008646A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תודה רבה. אבקש למנות את הקולות.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חמישה בעד, 21 נגד. אני מודיע שהסתייגות 23 לא התקבלה.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נעבור להצבעה על הסתייגות 24. הצבעה על הסתייגות 24. </w:t>
      </w:r>
    </w:p>
    <w:p w:rsidR="00FA1500" w:rsidRDefault="00FA1500" w:rsidP="00F95572">
      <w:pPr>
        <w:pStyle w:val="af1"/>
        <w:keepNext/>
        <w:rPr>
          <w:rtl/>
          <w:lang w:eastAsia="he-IL"/>
        </w:rPr>
      </w:pPr>
    </w:p>
    <w:p w:rsidR="00FA1500" w:rsidRDefault="00FA1500" w:rsidP="00F95572">
      <w:pPr>
        <w:pStyle w:val="af1"/>
        <w:keepNext/>
        <w:rPr>
          <w:rtl/>
          <w:lang w:eastAsia="he-IL"/>
        </w:rPr>
      </w:pPr>
      <w:bookmarkStart w:id="40224" w:name="_ETM_Q91_527096"/>
      <w:bookmarkStart w:id="40225" w:name="_ETM_Q91_527180"/>
      <w:bookmarkEnd w:id="40224"/>
      <w:bookmarkEnd w:id="40225"/>
      <w:r>
        <w:rPr>
          <w:rtl/>
          <w:lang w:eastAsia="he-IL"/>
        </w:rPr>
        <w:t>הצבעה מס'</w:t>
      </w:r>
      <w:r>
        <w:rPr>
          <w:rFonts w:hint="cs"/>
          <w:rtl/>
          <w:lang w:eastAsia="he-IL"/>
        </w:rPr>
        <w:t xml:space="preserve"> 97</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בעד</w:t>
      </w:r>
      <w:r>
        <w:rPr>
          <w:rFonts w:hint="cs"/>
          <w:rtl/>
          <w:lang w:eastAsia="he-IL"/>
        </w:rPr>
        <w:t xml:space="preserve"> ההסתייגות </w:t>
      </w:r>
      <w:r>
        <w:rPr>
          <w:rtl/>
          <w:lang w:eastAsia="he-IL"/>
        </w:rPr>
        <w:t xml:space="preserve">– </w:t>
      </w:r>
      <w:r>
        <w:rPr>
          <w:rFonts w:hint="cs"/>
          <w:rtl/>
          <w:lang w:eastAsia="he-IL"/>
        </w:rPr>
        <w:t xml:space="preserve">3 </w:t>
      </w:r>
    </w:p>
    <w:p w:rsidR="00FA1500" w:rsidRDefault="00FA1500" w:rsidP="00F95572">
      <w:pPr>
        <w:pStyle w:val="--"/>
        <w:keepNext/>
        <w:rPr>
          <w:rtl/>
          <w:lang w:eastAsia="he-IL"/>
        </w:rPr>
      </w:pPr>
      <w:r>
        <w:rPr>
          <w:rtl/>
          <w:lang w:eastAsia="he-IL"/>
        </w:rPr>
        <w:t xml:space="preserve">נגד – </w:t>
      </w:r>
      <w:r>
        <w:rPr>
          <w:rFonts w:hint="cs"/>
          <w:rtl/>
          <w:lang w:eastAsia="he-IL"/>
        </w:rPr>
        <w:t>15</w:t>
      </w:r>
    </w:p>
    <w:p w:rsidR="00FA1500" w:rsidRDefault="00FA1500" w:rsidP="00F9557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A1500" w:rsidRPr="00ED2AC7" w:rsidRDefault="00FA1500" w:rsidP="00F95572">
      <w:pPr>
        <w:pStyle w:val="af2"/>
        <w:rPr>
          <w:rtl/>
          <w:lang w:eastAsia="he-IL"/>
        </w:rPr>
      </w:pPr>
      <w:r>
        <w:rPr>
          <w:rFonts w:hint="cs"/>
          <w:rtl/>
          <w:lang w:eastAsia="he-IL"/>
        </w:rPr>
        <w:t xml:space="preserve">הסתייגות 24 לא נתקבלה. </w:t>
      </w:r>
    </w:p>
    <w:p w:rsidR="00FA1500" w:rsidRDefault="00FA1500" w:rsidP="00F95572">
      <w:pPr>
        <w:rPr>
          <w:rtl/>
          <w:lang w:eastAsia="he-IL"/>
        </w:rPr>
      </w:pPr>
    </w:p>
    <w:p w:rsidR="00FA1500" w:rsidRDefault="00FA1500" w:rsidP="00F95572">
      <w:pPr>
        <w:pStyle w:val="af6"/>
        <w:keepNext/>
        <w:rPr>
          <w:rtl/>
        </w:rPr>
      </w:pPr>
      <w:r w:rsidRPr="008646AA">
        <w:rPr>
          <w:rStyle w:val="TagStyle"/>
          <w:rtl/>
        </w:rPr>
        <w:t xml:space="preserve"> &lt;&lt; יור &gt;&gt; </w:t>
      </w:r>
      <w:r>
        <w:rPr>
          <w:rtl/>
        </w:rPr>
        <w:t>היו"ר ניסים ואטורי:</w:t>
      </w:r>
      <w:r w:rsidRPr="008646A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226" w:name="_ETM_Q91_533617"/>
      <w:bookmarkEnd w:id="40226"/>
      <w:r>
        <w:rPr>
          <w:rFonts w:hint="cs"/>
          <w:rtl/>
          <w:lang w:eastAsia="he-IL"/>
        </w:rPr>
        <w:t xml:space="preserve">שלושה בעד, </w:t>
      </w:r>
      <w:bookmarkStart w:id="40227" w:name="_ETM_Q91_537039"/>
      <w:bookmarkEnd w:id="40227"/>
      <w:r>
        <w:rPr>
          <w:rFonts w:hint="cs"/>
          <w:rtl/>
          <w:lang w:eastAsia="he-IL"/>
        </w:rPr>
        <w:t xml:space="preserve">15 נגד. הסתייגות 24 לא עברה. </w:t>
      </w:r>
    </w:p>
    <w:p w:rsidR="00FA1500" w:rsidRDefault="00FA1500" w:rsidP="00F95572">
      <w:pPr>
        <w:rPr>
          <w:rtl/>
          <w:lang w:eastAsia="he-IL"/>
        </w:rPr>
      </w:pPr>
      <w:bookmarkStart w:id="40228" w:name="_ETM_Q91_547967"/>
      <w:bookmarkStart w:id="40229" w:name="_ETM_Q91_548089"/>
      <w:bookmarkEnd w:id="40228"/>
      <w:bookmarkEnd w:id="40229"/>
    </w:p>
    <w:p w:rsidR="00FA1500" w:rsidRDefault="00FA1500" w:rsidP="00D22B57">
      <w:pPr>
        <w:rPr>
          <w:rtl/>
          <w:lang w:eastAsia="he-IL"/>
        </w:rPr>
      </w:pPr>
      <w:bookmarkStart w:id="40230" w:name="_ETM_Q91_548166"/>
      <w:bookmarkStart w:id="40231" w:name="_ETM_Q91_548231"/>
      <w:bookmarkEnd w:id="40230"/>
      <w:bookmarkEnd w:id="40231"/>
      <w:r>
        <w:rPr>
          <w:rFonts w:hint="cs"/>
          <w:rtl/>
          <w:lang w:eastAsia="he-IL"/>
        </w:rPr>
        <w:t xml:space="preserve">נעבור לקריאה השלישית, כנוסח </w:t>
      </w:r>
      <w:bookmarkStart w:id="40232" w:name="_ETM_Q91_548610"/>
      <w:bookmarkEnd w:id="40232"/>
      <w:r>
        <w:rPr>
          <w:rFonts w:hint="cs"/>
          <w:rtl/>
          <w:lang w:eastAsia="he-IL"/>
        </w:rPr>
        <w:t xml:space="preserve">הוועדה. הצבעה. אנחנו מצביעים כרגע על החוק בקריאה שלישית. לא להתבלבל. </w:t>
      </w:r>
      <w:bookmarkStart w:id="40233" w:name="_ETM_Q91_560839"/>
      <w:bookmarkEnd w:id="40233"/>
    </w:p>
    <w:p w:rsidR="00FA1500" w:rsidRDefault="00FA1500" w:rsidP="00F95572">
      <w:pPr>
        <w:rPr>
          <w:rtl/>
          <w:lang w:eastAsia="he-IL"/>
        </w:rPr>
      </w:pPr>
      <w:bookmarkStart w:id="40234" w:name="_ETM_Q91_533818"/>
      <w:bookmarkStart w:id="40235" w:name="_ETM_Q91_533838"/>
      <w:bookmarkStart w:id="40236" w:name="_ETM_Q91_533897"/>
      <w:bookmarkEnd w:id="40234"/>
      <w:bookmarkEnd w:id="40235"/>
      <w:bookmarkEnd w:id="40236"/>
    </w:p>
    <w:p w:rsidR="00FA1500" w:rsidRDefault="00FA1500" w:rsidP="00F95572">
      <w:pPr>
        <w:pStyle w:val="af1"/>
        <w:keepNext/>
        <w:rPr>
          <w:rtl/>
          <w:lang w:eastAsia="he-IL"/>
        </w:rPr>
      </w:pPr>
      <w:r>
        <w:rPr>
          <w:rtl/>
          <w:lang w:eastAsia="he-IL"/>
        </w:rPr>
        <w:t>הצבעה מס'</w:t>
      </w:r>
      <w:r>
        <w:rPr>
          <w:rFonts w:hint="cs"/>
          <w:rtl/>
          <w:lang w:eastAsia="he-IL"/>
        </w:rPr>
        <w:t xml:space="preserve"> 98</w:t>
      </w:r>
    </w:p>
    <w:p w:rsidR="00FA1500" w:rsidRDefault="00FA1500" w:rsidP="00F95572">
      <w:pPr>
        <w:pStyle w:val="--"/>
        <w:keepNext/>
        <w:rPr>
          <w:rtl/>
          <w:lang w:eastAsia="he-IL"/>
        </w:rPr>
      </w:pPr>
    </w:p>
    <w:p w:rsidR="00FA1500" w:rsidRDefault="00FA1500" w:rsidP="00F95572">
      <w:pPr>
        <w:pStyle w:val="--"/>
        <w:keepNext/>
        <w:rPr>
          <w:rtl/>
          <w:lang w:eastAsia="he-IL"/>
        </w:rPr>
      </w:pPr>
      <w:r>
        <w:rPr>
          <w:rtl/>
          <w:lang w:eastAsia="he-IL"/>
        </w:rPr>
        <w:t>בעד החוק –</w:t>
      </w:r>
      <w:r>
        <w:rPr>
          <w:rFonts w:hint="cs"/>
          <w:rtl/>
          <w:lang w:eastAsia="he-IL"/>
        </w:rPr>
        <w:t xml:space="preserve"> 15</w:t>
      </w:r>
    </w:p>
    <w:p w:rsidR="00FA1500" w:rsidRDefault="00FA1500" w:rsidP="00F95572">
      <w:pPr>
        <w:pStyle w:val="--"/>
        <w:keepNext/>
        <w:rPr>
          <w:rtl/>
          <w:lang w:eastAsia="he-IL"/>
        </w:rPr>
      </w:pPr>
      <w:r>
        <w:rPr>
          <w:rtl/>
          <w:lang w:eastAsia="he-IL"/>
        </w:rPr>
        <w:t xml:space="preserve">נגד – </w:t>
      </w:r>
      <w:r>
        <w:rPr>
          <w:rFonts w:hint="cs"/>
          <w:rtl/>
          <w:lang w:eastAsia="he-IL"/>
        </w:rPr>
        <w:t>אין</w:t>
      </w:r>
    </w:p>
    <w:p w:rsidR="00FA1500" w:rsidRDefault="00FA1500" w:rsidP="00F95572">
      <w:pPr>
        <w:pStyle w:val="--"/>
        <w:keepNext/>
        <w:rPr>
          <w:rtl/>
          <w:lang w:eastAsia="he-IL"/>
        </w:rPr>
      </w:pPr>
      <w:r>
        <w:rPr>
          <w:rtl/>
          <w:lang w:eastAsia="he-IL"/>
        </w:rPr>
        <w:t xml:space="preserve">נמנעים – </w:t>
      </w:r>
      <w:r>
        <w:rPr>
          <w:rFonts w:hint="cs"/>
          <w:rtl/>
          <w:lang w:eastAsia="he-IL"/>
        </w:rPr>
        <w:t>אין</w:t>
      </w:r>
    </w:p>
    <w:p w:rsidR="00FA1500" w:rsidRDefault="00FA1500" w:rsidP="00F95572">
      <w:pPr>
        <w:pStyle w:val="af2"/>
        <w:rPr>
          <w:rtl/>
          <w:lang w:eastAsia="he-IL"/>
        </w:rPr>
      </w:pPr>
      <w:r>
        <w:rPr>
          <w:rtl/>
          <w:lang w:eastAsia="he-IL"/>
        </w:rPr>
        <w:t>חוק</w:t>
      </w:r>
      <w:r>
        <w:rPr>
          <w:rFonts w:hint="cs"/>
          <w:rtl/>
          <w:lang w:eastAsia="he-IL"/>
        </w:rPr>
        <w:t xml:space="preserve"> לייעול האכיפה והפיקוח העירוניים ברשויות המקומיות (הוראת שעה) (תיקון מס' 8), התשפ"ג</w:t>
      </w:r>
      <w:r>
        <w:rPr>
          <w:rtl/>
          <w:lang w:eastAsia="he-IL"/>
        </w:rPr>
        <w:t>–</w:t>
      </w:r>
      <w:r>
        <w:rPr>
          <w:rFonts w:hint="cs"/>
          <w:rtl/>
          <w:lang w:eastAsia="he-IL"/>
        </w:rPr>
        <w:t xml:space="preserve">2023, נתקבל. </w:t>
      </w:r>
    </w:p>
    <w:p w:rsidR="00FA1500" w:rsidRDefault="00FA1500" w:rsidP="00F95572">
      <w:pPr>
        <w:rPr>
          <w:rtl/>
          <w:lang w:eastAsia="he-IL"/>
        </w:rPr>
      </w:pPr>
    </w:p>
    <w:p w:rsidR="00FA1500" w:rsidRDefault="00FA1500" w:rsidP="00F95572">
      <w:pPr>
        <w:pStyle w:val="af6"/>
        <w:keepNext/>
        <w:rPr>
          <w:rtl/>
        </w:rPr>
      </w:pPr>
      <w:r w:rsidRPr="00ED2AC7">
        <w:rPr>
          <w:rStyle w:val="TagStyle"/>
          <w:rtl/>
        </w:rPr>
        <w:t xml:space="preserve"> &lt;&lt; יור &gt;&gt; </w:t>
      </w:r>
      <w:r>
        <w:rPr>
          <w:rtl/>
        </w:rPr>
        <w:t>היו"ר ניסים ואטורי:</w:t>
      </w:r>
      <w:r w:rsidRPr="00ED2AC7">
        <w:rPr>
          <w:rStyle w:val="TagStyle"/>
          <w:rtl/>
        </w:rPr>
        <w:t xml:space="preserve"> &lt;&lt; יור &gt;&gt;</w:t>
      </w:r>
      <w:r>
        <w:rPr>
          <w:rtl/>
        </w:rPr>
        <w:t xml:space="preserve">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בעד – 15, אין מתנגדים. אני קובע שהצעת החוק לייעול </w:t>
      </w:r>
      <w:bookmarkStart w:id="40237" w:name="_ETM_Q91_576811"/>
      <w:bookmarkEnd w:id="40237"/>
      <w:r>
        <w:rPr>
          <w:rFonts w:hint="cs"/>
          <w:rtl/>
          <w:lang w:eastAsia="he-IL"/>
        </w:rPr>
        <w:t xml:space="preserve">האכיפה והפיקוח העירוניים ברשויות המקומיות (הוראת שעה) (תיקון מס' </w:t>
      </w:r>
      <w:bookmarkStart w:id="40238" w:name="_ETM_Q91_582020"/>
      <w:bookmarkEnd w:id="40238"/>
      <w:r>
        <w:rPr>
          <w:rFonts w:hint="cs"/>
          <w:rtl/>
          <w:lang w:eastAsia="he-IL"/>
        </w:rPr>
        <w:t>8), התשפ"ג</w:t>
      </w:r>
      <w:r>
        <w:rPr>
          <w:rtl/>
          <w:lang w:eastAsia="he-IL"/>
        </w:rPr>
        <w:t>–</w:t>
      </w:r>
      <w:r>
        <w:rPr>
          <w:rFonts w:hint="cs"/>
          <w:rtl/>
          <w:lang w:eastAsia="he-IL"/>
        </w:rPr>
        <w:t xml:space="preserve">2023, התקבלה בקריאה השנייה והשלישית, ותיכנס </w:t>
      </w:r>
      <w:bookmarkStart w:id="40239" w:name="_ETM_Q91_586074"/>
      <w:bookmarkEnd w:id="40239"/>
      <w:r>
        <w:rPr>
          <w:rFonts w:hint="cs"/>
          <w:rtl/>
          <w:lang w:eastAsia="he-IL"/>
        </w:rPr>
        <w:t xml:space="preserve">לספר החוקים של מדינת ישראל. </w:t>
      </w:r>
    </w:p>
    <w:p w:rsidR="00FA1500" w:rsidRDefault="00FA1500" w:rsidP="00F95572">
      <w:pPr>
        <w:rPr>
          <w:rtl/>
          <w:lang w:eastAsia="he-IL"/>
        </w:rPr>
      </w:pPr>
    </w:p>
    <w:p w:rsidR="00FA1500" w:rsidRDefault="00FA1500" w:rsidP="00F95572">
      <w:pPr>
        <w:rPr>
          <w:rtl/>
          <w:lang w:eastAsia="he-IL"/>
        </w:rPr>
      </w:pPr>
    </w:p>
    <w:p w:rsidR="00FA1500" w:rsidRDefault="00FA1500" w:rsidP="00F95572">
      <w:pPr>
        <w:pStyle w:val="a6"/>
        <w:rPr>
          <w:rtl/>
          <w:lang w:eastAsia="he-IL"/>
        </w:rPr>
      </w:pPr>
      <w:bookmarkStart w:id="40240" w:name="ET_subject_החלטהת_ועדת_החוץ_והביטח_7"/>
      <w:r w:rsidRPr="008646AA">
        <w:rPr>
          <w:rStyle w:val="TagStyle"/>
          <w:rtl/>
        </w:rPr>
        <w:t xml:space="preserve"> &lt;&lt; נושא &gt;&gt; </w:t>
      </w:r>
      <w:bookmarkStart w:id="40241" w:name="_Toc127353187"/>
      <w:bookmarkStart w:id="40242" w:name="_Toc127353287"/>
      <w:bookmarkStart w:id="40243" w:name="_Toc127353760"/>
      <w:bookmarkStart w:id="40244" w:name="_Toc127353867"/>
      <w:r>
        <w:rPr>
          <w:rFonts w:hint="cs"/>
          <w:rtl/>
          <w:lang w:eastAsia="he-IL"/>
        </w:rPr>
        <w:t>הצעת</w:t>
      </w:r>
      <w:r>
        <w:rPr>
          <w:rtl/>
          <w:lang w:eastAsia="he-IL"/>
        </w:rPr>
        <w:t xml:space="preserve"> ועדת החוץ והביטחון בדבר פיצול הצעת חוק שירות ביטחון (הצבת יוצאי </w:t>
      </w:r>
      <w:r>
        <w:rPr>
          <w:rFonts w:hint="cs"/>
          <w:rtl/>
          <w:lang w:eastAsia="he-IL"/>
        </w:rPr>
        <w:t>צ</w:t>
      </w:r>
      <w:r>
        <w:rPr>
          <w:rtl/>
          <w:lang w:eastAsia="he-IL"/>
        </w:rPr>
        <w:t>בא במשטרת ישראל ובשירות בתי הסוהר) (תיקוני חקיקה) (הוראת שעה) (תיקון), התשפ"ג–2023</w:t>
      </w:r>
      <w:bookmarkEnd w:id="40241"/>
      <w:bookmarkEnd w:id="40242"/>
      <w:bookmarkEnd w:id="40243"/>
      <w:bookmarkEnd w:id="40244"/>
      <w:r w:rsidRPr="008646AA">
        <w:rPr>
          <w:rStyle w:val="TagStyle"/>
          <w:rtl/>
        </w:rPr>
        <w:t xml:space="preserve"> &lt;&lt; נושא &gt;&gt;</w:t>
      </w:r>
      <w:r>
        <w:rPr>
          <w:rtl/>
          <w:lang w:eastAsia="he-IL"/>
        </w:rPr>
        <w:t xml:space="preserve">   </w:t>
      </w:r>
      <w:bookmarkEnd w:id="40240"/>
    </w:p>
    <w:p w:rsidR="00FA1500" w:rsidRDefault="00FA1500" w:rsidP="00F95572">
      <w:pPr>
        <w:rPr>
          <w:rtl/>
          <w:lang w:eastAsia="he-IL"/>
        </w:rPr>
      </w:pPr>
      <w:r>
        <w:rPr>
          <w:rFonts w:hint="cs"/>
          <w:rtl/>
          <w:lang w:eastAsia="he-IL"/>
        </w:rPr>
        <w:t>[נספחות.]</w:t>
      </w:r>
    </w:p>
    <w:p w:rsidR="00FA1500" w:rsidRDefault="00FA1500" w:rsidP="00F95572">
      <w:pPr>
        <w:rPr>
          <w:rtl/>
          <w:lang w:eastAsia="he-IL"/>
        </w:rPr>
      </w:pPr>
    </w:p>
    <w:p w:rsidR="00FA1500" w:rsidRDefault="00FA1500" w:rsidP="00F95572">
      <w:pPr>
        <w:pStyle w:val="af6"/>
        <w:keepNext/>
        <w:rPr>
          <w:rtl/>
        </w:rPr>
      </w:pPr>
      <w:r w:rsidRPr="008646AA">
        <w:rPr>
          <w:rStyle w:val="TagStyle"/>
          <w:rtl/>
        </w:rPr>
        <w:t xml:space="preserve"> &lt;&lt; יור &gt;&gt; </w:t>
      </w:r>
      <w:r>
        <w:rPr>
          <w:rtl/>
        </w:rPr>
        <w:t>היו"ר ניסים ואטורי:</w:t>
      </w:r>
      <w:r w:rsidRPr="008646AA">
        <w:rPr>
          <w:rStyle w:val="TagStyle"/>
          <w:rtl/>
        </w:rPr>
        <w:t xml:space="preserve"> &lt;&lt; יור &gt;&gt;</w:t>
      </w:r>
      <w:r>
        <w:rPr>
          <w:rtl/>
        </w:rPr>
        <w:t xml:space="preserve">   </w:t>
      </w:r>
    </w:p>
    <w:p w:rsidR="00FA1500" w:rsidRDefault="00FA1500" w:rsidP="00F95572">
      <w:pPr>
        <w:pStyle w:val="KeepWithNext"/>
        <w:rPr>
          <w:rtl/>
          <w:lang w:eastAsia="he-IL"/>
        </w:rPr>
      </w:pPr>
    </w:p>
    <w:p w:rsidR="00FA1500" w:rsidRPr="00ED2AC7" w:rsidRDefault="00FA1500" w:rsidP="00D22B57">
      <w:pPr>
        <w:rPr>
          <w:rtl/>
          <w:lang w:eastAsia="he-IL"/>
        </w:rPr>
      </w:pPr>
      <w:bookmarkStart w:id="40245" w:name="_ETM_Q91_599888"/>
      <w:bookmarkStart w:id="40246" w:name="_ETM_Q91_600041"/>
      <w:bookmarkEnd w:id="40245"/>
      <w:bookmarkEnd w:id="40246"/>
      <w:r>
        <w:rPr>
          <w:rFonts w:hint="cs"/>
          <w:rtl/>
          <w:lang w:eastAsia="he-IL"/>
        </w:rPr>
        <w:t xml:space="preserve">אנחנו עוברים </w:t>
      </w:r>
      <w:bookmarkStart w:id="40247" w:name="_ETM_Q91_601683"/>
      <w:bookmarkEnd w:id="40247"/>
      <w:r>
        <w:rPr>
          <w:rFonts w:hint="cs"/>
          <w:rtl/>
          <w:lang w:eastAsia="he-IL"/>
        </w:rPr>
        <w:t xml:space="preserve">להצעת </w:t>
      </w:r>
      <w:r>
        <w:rPr>
          <w:rtl/>
          <w:lang w:eastAsia="he-IL"/>
        </w:rPr>
        <w:t xml:space="preserve">ועדת החוץ והביטחון בדבר פיצול הצעת חוק שירות ביטחון (הצבת יוצאי </w:t>
      </w:r>
      <w:r>
        <w:rPr>
          <w:rFonts w:hint="cs"/>
          <w:rtl/>
          <w:lang w:eastAsia="he-IL"/>
        </w:rPr>
        <w:t>צ</w:t>
      </w:r>
      <w:r>
        <w:rPr>
          <w:rtl/>
          <w:lang w:eastAsia="he-IL"/>
        </w:rPr>
        <w:t>בא במשטרת ישראל ובשירות בתי הסוהר) (תיקוני חקיקה) (הוראת שעה) (תיקון), התשפ"ג–2023</w:t>
      </w:r>
      <w:r>
        <w:rPr>
          <w:rFonts w:hint="cs"/>
          <w:rtl/>
          <w:lang w:eastAsia="he-IL"/>
        </w:rPr>
        <w:t xml:space="preserve">. מציג – חבר הכנסת ינון </w:t>
      </w:r>
      <w:bookmarkStart w:id="40248" w:name="_ETM_Q91_617335"/>
      <w:bookmarkEnd w:id="40248"/>
      <w:r>
        <w:rPr>
          <w:rFonts w:hint="cs"/>
          <w:rtl/>
          <w:lang w:eastAsia="he-IL"/>
        </w:rPr>
        <w:t xml:space="preserve">אזולאי, בבקשה. </w:t>
      </w:r>
    </w:p>
    <w:p w:rsidR="00FA1500" w:rsidRDefault="00FA1500" w:rsidP="00F95572">
      <w:pPr>
        <w:rPr>
          <w:rtl/>
          <w:lang w:eastAsia="he-IL"/>
        </w:rPr>
      </w:pPr>
    </w:p>
    <w:p w:rsidR="00FA1500" w:rsidRDefault="00FA1500" w:rsidP="00F95572">
      <w:pPr>
        <w:pStyle w:val="a4"/>
        <w:keepNext/>
        <w:rPr>
          <w:rtl/>
        </w:rPr>
      </w:pPr>
      <w:bookmarkStart w:id="40249" w:name="ET_speaker_5726_9"/>
      <w:r w:rsidRPr="008646AA">
        <w:rPr>
          <w:rStyle w:val="TagStyle"/>
          <w:rtl/>
        </w:rPr>
        <w:t xml:space="preserve"> &lt;&lt; דובר &gt;&gt; </w:t>
      </w:r>
      <w:bookmarkStart w:id="40250" w:name="_Toc127353188"/>
      <w:bookmarkStart w:id="40251" w:name="_Toc127353288"/>
      <w:bookmarkStart w:id="40252" w:name="_Toc127353761"/>
      <w:bookmarkStart w:id="40253" w:name="_Toc127353868"/>
      <w:r>
        <w:rPr>
          <w:rtl/>
        </w:rPr>
        <w:t>ינון אזולאי (</w:t>
      </w:r>
      <w:r>
        <w:rPr>
          <w:rFonts w:hint="cs"/>
          <w:rtl/>
        </w:rPr>
        <w:t>בשם ועדת החוץ והביטחון</w:t>
      </w:r>
      <w:r>
        <w:rPr>
          <w:rtl/>
        </w:rPr>
        <w:t>):</w:t>
      </w:r>
      <w:bookmarkEnd w:id="40250"/>
      <w:bookmarkEnd w:id="40251"/>
      <w:bookmarkEnd w:id="40252"/>
      <w:bookmarkEnd w:id="40253"/>
      <w:r w:rsidRPr="008646AA">
        <w:rPr>
          <w:rStyle w:val="TagStyle"/>
          <w:rtl/>
        </w:rPr>
        <w:t xml:space="preserve"> &lt;&lt; דובר &gt;&gt;</w:t>
      </w:r>
      <w:r>
        <w:rPr>
          <w:rtl/>
        </w:rPr>
        <w:t xml:space="preserve">   </w:t>
      </w:r>
      <w:bookmarkEnd w:id="40249"/>
    </w:p>
    <w:p w:rsidR="00FA1500" w:rsidRDefault="00FA1500" w:rsidP="00F95572">
      <w:pPr>
        <w:pStyle w:val="KeepWithNext"/>
        <w:rPr>
          <w:rtl/>
          <w:lang w:eastAsia="he-IL"/>
        </w:rPr>
      </w:pPr>
    </w:p>
    <w:p w:rsidR="00FA1500" w:rsidRDefault="00FA1500" w:rsidP="00D22B57">
      <w:pPr>
        <w:rPr>
          <w:rtl/>
          <w:lang w:eastAsia="he-IL"/>
        </w:rPr>
      </w:pPr>
      <w:r>
        <w:rPr>
          <w:rFonts w:hint="cs"/>
          <w:rtl/>
          <w:lang w:eastAsia="he-IL"/>
        </w:rPr>
        <w:t xml:space="preserve">בוקר טוב, גברתי השרה. אדוני היושב בראש, חבריי חברי </w:t>
      </w:r>
      <w:bookmarkStart w:id="40254" w:name="_ETM_Q91_628636"/>
      <w:bookmarkEnd w:id="40254"/>
      <w:r>
        <w:rPr>
          <w:rFonts w:hint="cs"/>
          <w:rtl/>
          <w:lang w:eastAsia="he-IL"/>
        </w:rPr>
        <w:t xml:space="preserve">הכנסת, עם ישראל, בוקר טוב. בוקר טוב לעובדי הכנסת שנמצאים </w:t>
      </w:r>
      <w:bookmarkStart w:id="40255" w:name="_ETM_Q91_634430"/>
      <w:bookmarkEnd w:id="40255"/>
      <w:r>
        <w:rPr>
          <w:rFonts w:hint="cs"/>
          <w:rtl/>
          <w:lang w:eastAsia="he-IL"/>
        </w:rPr>
        <w:t xml:space="preserve">איתנו 24 שעות. כל פעם שאומרים שזה נכנס לספר החוקים, </w:t>
      </w:r>
      <w:bookmarkStart w:id="40256" w:name="_ETM_Q91_638147"/>
      <w:bookmarkEnd w:id="40256"/>
      <w:r>
        <w:rPr>
          <w:rFonts w:hint="cs"/>
          <w:rtl/>
          <w:lang w:eastAsia="he-IL"/>
        </w:rPr>
        <w:t xml:space="preserve">צריך להגיד שהאופוזיציה נכנסה לספר השיאים כאופוזיציה כושלת. זה פשוט </w:t>
      </w:r>
      <w:bookmarkStart w:id="40257" w:name="_ETM_Q91_642687"/>
      <w:bookmarkEnd w:id="40257"/>
      <w:r>
        <w:rPr>
          <w:rFonts w:hint="cs"/>
          <w:rtl/>
          <w:lang w:eastAsia="he-IL"/>
        </w:rPr>
        <w:t xml:space="preserve">אחד משתווה לשני. </w:t>
      </w:r>
    </w:p>
    <w:p w:rsidR="00FA1500" w:rsidRDefault="00FA1500" w:rsidP="00F95572">
      <w:pPr>
        <w:rPr>
          <w:rtl/>
          <w:lang w:eastAsia="he-IL"/>
        </w:rPr>
      </w:pPr>
    </w:p>
    <w:p w:rsidR="00FA1500" w:rsidRDefault="00FA1500" w:rsidP="00F95572">
      <w:pPr>
        <w:pStyle w:val="af5"/>
        <w:keepNext/>
        <w:rPr>
          <w:rtl/>
        </w:rPr>
      </w:pPr>
      <w:bookmarkStart w:id="40258" w:name="ET_interruption_5307_16"/>
      <w:r w:rsidRPr="00ED2AC7">
        <w:rPr>
          <w:rStyle w:val="TagStyle"/>
          <w:rtl/>
        </w:rPr>
        <w:t xml:space="preserve"> &lt;&lt; קריאה &gt;&gt; </w:t>
      </w:r>
      <w:r>
        <w:rPr>
          <w:rtl/>
        </w:rPr>
        <w:t>יפעת שאשא ביטון (המחנה הממלכתי):</w:t>
      </w:r>
      <w:r w:rsidRPr="00ED2AC7">
        <w:rPr>
          <w:rStyle w:val="TagStyle"/>
          <w:rtl/>
        </w:rPr>
        <w:t xml:space="preserve"> &lt;&lt; קריאה &gt;&gt;</w:t>
      </w:r>
      <w:r>
        <w:rPr>
          <w:rtl/>
        </w:rPr>
        <w:t xml:space="preserve">   </w:t>
      </w:r>
      <w:bookmarkEnd w:id="40258"/>
    </w:p>
    <w:p w:rsidR="00FA1500" w:rsidRDefault="00FA1500" w:rsidP="00F95572">
      <w:pPr>
        <w:pStyle w:val="KeepWithNext"/>
        <w:rPr>
          <w:rtl/>
          <w:lang w:eastAsia="he-IL"/>
        </w:rPr>
      </w:pPr>
    </w:p>
    <w:p w:rsidR="00FA1500" w:rsidRDefault="00FA1500" w:rsidP="00D22B57">
      <w:pPr>
        <w:rPr>
          <w:rtl/>
          <w:lang w:eastAsia="he-IL"/>
        </w:rPr>
      </w:pPr>
      <w:bookmarkStart w:id="40259" w:name="_ETM_Q91_647895"/>
      <w:bookmarkEnd w:id="40259"/>
      <w:r>
        <w:rPr>
          <w:rFonts w:hint="cs"/>
          <w:rtl/>
          <w:lang w:eastAsia="he-IL"/>
        </w:rPr>
        <w:t xml:space="preserve">- - - ב-07:00. </w:t>
      </w:r>
    </w:p>
    <w:p w:rsidR="00FA1500" w:rsidRDefault="00FA1500" w:rsidP="00F95572">
      <w:pPr>
        <w:rPr>
          <w:rtl/>
          <w:lang w:eastAsia="he-IL"/>
        </w:rPr>
      </w:pPr>
      <w:bookmarkStart w:id="40260" w:name="_ETM_Q91_647867"/>
      <w:bookmarkStart w:id="40261" w:name="_ETM_Q91_647964"/>
      <w:bookmarkEnd w:id="40260"/>
      <w:bookmarkEnd w:id="40261"/>
    </w:p>
    <w:p w:rsidR="00FA1500" w:rsidRDefault="00FA1500" w:rsidP="00F95572">
      <w:pPr>
        <w:pStyle w:val="-"/>
        <w:keepNext/>
        <w:rPr>
          <w:rtl/>
        </w:rPr>
      </w:pPr>
      <w:bookmarkStart w:id="40262" w:name="ET_speakercontinue_5726_19"/>
      <w:r w:rsidRPr="00EE3C56">
        <w:rPr>
          <w:rStyle w:val="TagStyle"/>
          <w:rtl/>
        </w:rPr>
        <w:t xml:space="preserve"> &lt;&lt; דובר_המשך &gt;&gt; </w:t>
      </w:r>
      <w:r>
        <w:rPr>
          <w:rtl/>
        </w:rPr>
        <w:t>ינון אזולאי (</w:t>
      </w:r>
      <w:r>
        <w:rPr>
          <w:rFonts w:hint="cs"/>
          <w:rtl/>
        </w:rPr>
        <w:t>בשם ועדת החוץ והביטחון</w:t>
      </w:r>
      <w:r>
        <w:rPr>
          <w:rtl/>
        </w:rPr>
        <w:t>):</w:t>
      </w:r>
      <w:r w:rsidRPr="00EE3C56">
        <w:rPr>
          <w:rStyle w:val="TagStyle"/>
          <w:rtl/>
        </w:rPr>
        <w:t xml:space="preserve"> &lt;&lt; דובר_המשך &gt;&gt;</w:t>
      </w:r>
      <w:r>
        <w:rPr>
          <w:rtl/>
        </w:rPr>
        <w:t xml:space="preserve">   </w:t>
      </w:r>
      <w:bookmarkEnd w:id="4026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אנחנו </w:t>
      </w:r>
      <w:bookmarkStart w:id="40263" w:name="_ETM_Q91_646222"/>
      <w:bookmarkEnd w:id="40263"/>
      <w:r>
        <w:rPr>
          <w:rFonts w:hint="cs"/>
          <w:rtl/>
          <w:lang w:eastAsia="he-IL"/>
        </w:rPr>
        <w:t xml:space="preserve">פה כל הלילה, להזכירך. להזכירך. ההבדל בזמן, שאנחנו </w:t>
      </w:r>
      <w:bookmarkStart w:id="40264" w:name="_ETM_Q91_652957"/>
      <w:bookmarkEnd w:id="40264"/>
      <w:r>
        <w:rPr>
          <w:rFonts w:hint="cs"/>
          <w:rtl/>
          <w:lang w:eastAsia="he-IL"/>
        </w:rPr>
        <w:t xml:space="preserve">היינו עושים פה, יושבים פה 61 חבר'ה שלנו, 59, 60, </w:t>
      </w:r>
      <w:bookmarkStart w:id="40265" w:name="_ETM_Q91_657107"/>
      <w:bookmarkEnd w:id="40265"/>
      <w:r>
        <w:rPr>
          <w:rFonts w:hint="cs"/>
          <w:rtl/>
          <w:lang w:eastAsia="he-IL"/>
        </w:rPr>
        <w:t xml:space="preserve">מביאים תוצאה לעם ישראל. לא עושים תורנות. אתם צריכים להבין </w:t>
      </w:r>
      <w:bookmarkStart w:id="40266" w:name="_ETM_Q91_663926"/>
      <w:bookmarkEnd w:id="40266"/>
      <w:r>
        <w:rPr>
          <w:rFonts w:hint="cs"/>
          <w:rtl/>
          <w:lang w:eastAsia="he-IL"/>
        </w:rPr>
        <w:t xml:space="preserve">שאתם לא אופוזיציה בתורנות. </w:t>
      </w:r>
      <w:bookmarkStart w:id="40267" w:name="_ETM_Q91_665911"/>
      <w:bookmarkEnd w:id="40267"/>
    </w:p>
    <w:p w:rsidR="00FA1500" w:rsidRDefault="00FA1500" w:rsidP="00F95572">
      <w:pPr>
        <w:rPr>
          <w:rtl/>
          <w:lang w:eastAsia="he-IL"/>
        </w:rPr>
      </w:pPr>
      <w:bookmarkStart w:id="40268" w:name="_ETM_Q91_666065"/>
      <w:bookmarkEnd w:id="40268"/>
    </w:p>
    <w:p w:rsidR="00FA1500" w:rsidRDefault="00FA1500" w:rsidP="00F95572">
      <w:pPr>
        <w:pStyle w:val="af5"/>
        <w:keepNext/>
        <w:rPr>
          <w:rtl/>
        </w:rPr>
      </w:pPr>
      <w:bookmarkStart w:id="40269" w:name="ET_interruption_5307_20"/>
      <w:r w:rsidRPr="00EE3C56">
        <w:rPr>
          <w:rStyle w:val="TagStyle"/>
          <w:rtl/>
        </w:rPr>
        <w:t xml:space="preserve"> &lt;&lt; קריאה &gt;&gt; </w:t>
      </w:r>
      <w:r>
        <w:rPr>
          <w:rtl/>
        </w:rPr>
        <w:t>יפעת שאשא ביטון (המחנה הממלכתי):</w:t>
      </w:r>
      <w:r w:rsidRPr="00EE3C56">
        <w:rPr>
          <w:rStyle w:val="TagStyle"/>
          <w:rtl/>
        </w:rPr>
        <w:t xml:space="preserve"> &lt;&lt; קריאה &gt;&gt;</w:t>
      </w:r>
      <w:r>
        <w:rPr>
          <w:rtl/>
        </w:rPr>
        <w:t xml:space="preserve">   </w:t>
      </w:r>
      <w:bookmarkEnd w:id="40269"/>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 - - </w:t>
      </w:r>
    </w:p>
    <w:p w:rsidR="00FA1500" w:rsidRDefault="00FA1500" w:rsidP="00F95572">
      <w:pPr>
        <w:rPr>
          <w:rtl/>
          <w:lang w:eastAsia="he-IL"/>
        </w:rPr>
      </w:pPr>
    </w:p>
    <w:p w:rsidR="00FA1500" w:rsidRDefault="00FA1500" w:rsidP="00F95572">
      <w:pPr>
        <w:pStyle w:val="-"/>
        <w:keepNext/>
        <w:rPr>
          <w:rtl/>
        </w:rPr>
      </w:pPr>
      <w:bookmarkStart w:id="40270" w:name="ET_speakercontinue_5726_21"/>
      <w:r w:rsidRPr="00EE3C56">
        <w:rPr>
          <w:rStyle w:val="TagStyle"/>
          <w:rtl/>
        </w:rPr>
        <w:t xml:space="preserve"> &lt;&lt; דובר_המשך &gt;&gt; </w:t>
      </w:r>
      <w:r>
        <w:rPr>
          <w:rtl/>
        </w:rPr>
        <w:t>ינון אזולאי (</w:t>
      </w:r>
      <w:r>
        <w:rPr>
          <w:rFonts w:hint="cs"/>
          <w:rtl/>
        </w:rPr>
        <w:t>בשם ועדת החוץ והביטחון</w:t>
      </w:r>
      <w:r>
        <w:rPr>
          <w:rtl/>
        </w:rPr>
        <w:t>):</w:t>
      </w:r>
      <w:r w:rsidRPr="00EE3C56">
        <w:rPr>
          <w:rStyle w:val="TagStyle"/>
          <w:rtl/>
        </w:rPr>
        <w:t xml:space="preserve"> &lt;&lt; דובר_המשך &gt;&gt;</w:t>
      </w:r>
      <w:r>
        <w:rPr>
          <w:rtl/>
        </w:rPr>
        <w:t xml:space="preserve">   </w:t>
      </w:r>
      <w:bookmarkEnd w:id="4027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אופוזיציה זו אופוזיציה חזקה.</w:t>
      </w:r>
    </w:p>
    <w:p w:rsidR="00FA1500" w:rsidRDefault="00FA1500" w:rsidP="00F95572">
      <w:pPr>
        <w:rPr>
          <w:rtl/>
          <w:lang w:eastAsia="he-IL"/>
        </w:rPr>
      </w:pPr>
    </w:p>
    <w:p w:rsidR="00FA1500" w:rsidRDefault="00FA1500" w:rsidP="00F95572">
      <w:pPr>
        <w:pStyle w:val="af5"/>
        <w:keepNext/>
        <w:rPr>
          <w:rtl/>
        </w:rPr>
      </w:pPr>
      <w:bookmarkStart w:id="40271" w:name="ET_interruption_4590_22"/>
      <w:r w:rsidRPr="00EE3C56">
        <w:rPr>
          <w:rStyle w:val="TagStyle"/>
          <w:rtl/>
        </w:rPr>
        <w:lastRenderedPageBreak/>
        <w:t xml:space="preserve"> &lt;&lt; קריאה &gt;&gt; </w:t>
      </w:r>
      <w:r>
        <w:rPr>
          <w:rtl/>
        </w:rPr>
        <w:t>זאב אלקין (המחנה הממלכתי):</w:t>
      </w:r>
      <w:r w:rsidRPr="00EE3C56">
        <w:rPr>
          <w:rStyle w:val="TagStyle"/>
          <w:rtl/>
        </w:rPr>
        <w:t xml:space="preserve"> &lt;&lt; קריאה &gt;&gt;</w:t>
      </w:r>
      <w:r>
        <w:rPr>
          <w:rtl/>
        </w:rPr>
        <w:t xml:space="preserve">   </w:t>
      </w:r>
      <w:bookmarkEnd w:id="40271"/>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 - - </w:t>
      </w:r>
    </w:p>
    <w:p w:rsidR="00FA1500" w:rsidRDefault="00FA1500" w:rsidP="00F95572">
      <w:pPr>
        <w:rPr>
          <w:rtl/>
          <w:lang w:eastAsia="he-IL"/>
        </w:rPr>
      </w:pPr>
    </w:p>
    <w:p w:rsidR="00FA1500" w:rsidRDefault="00FA1500" w:rsidP="00F95572">
      <w:pPr>
        <w:pStyle w:val="-"/>
        <w:keepNext/>
        <w:rPr>
          <w:rtl/>
        </w:rPr>
      </w:pPr>
      <w:bookmarkStart w:id="40272" w:name="ET_speakercontinue_5726_23"/>
      <w:r w:rsidRPr="00EE3C56">
        <w:rPr>
          <w:rStyle w:val="TagStyle"/>
          <w:rtl/>
        </w:rPr>
        <w:t xml:space="preserve"> &lt;&lt; דובר_המשך &gt;&gt; </w:t>
      </w:r>
      <w:r>
        <w:rPr>
          <w:rtl/>
        </w:rPr>
        <w:t>ינון אזולאי (בשם ועדת החוץ והביטחון):</w:t>
      </w:r>
      <w:r w:rsidRPr="00EE3C56">
        <w:rPr>
          <w:rStyle w:val="TagStyle"/>
          <w:rtl/>
        </w:rPr>
        <w:t xml:space="preserve"> &lt;&lt; דובר_המשך &gt;&gt;</w:t>
      </w:r>
      <w:r>
        <w:rPr>
          <w:rtl/>
        </w:rPr>
        <w:t xml:space="preserve">   </w:t>
      </w:r>
      <w:bookmarkEnd w:id="40272"/>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אגב, אני אתן </w:t>
      </w:r>
      <w:bookmarkStart w:id="40273" w:name="_ETM_Q91_669062"/>
      <w:bookmarkEnd w:id="40273"/>
      <w:r>
        <w:rPr>
          <w:rFonts w:hint="cs"/>
          <w:rtl/>
          <w:lang w:eastAsia="he-IL"/>
        </w:rPr>
        <w:t xml:space="preserve">לכם הרבה טיפים כאופוזיציה. אלקין, אתה יודע שאני יודע להיות </w:t>
      </w:r>
      <w:bookmarkStart w:id="40274" w:name="_ETM_Q91_673621"/>
      <w:bookmarkEnd w:id="40274"/>
      <w:r>
        <w:rPr>
          <w:rFonts w:hint="cs"/>
          <w:rtl/>
          <w:lang w:eastAsia="he-IL"/>
        </w:rPr>
        <w:t xml:space="preserve">אופוזיציה חזקה ונותן לך הרבה טיפים. </w:t>
      </w:r>
    </w:p>
    <w:p w:rsidR="00FA1500" w:rsidRDefault="00FA1500" w:rsidP="00F95572">
      <w:pPr>
        <w:rPr>
          <w:rtl/>
          <w:lang w:eastAsia="he-IL"/>
        </w:rPr>
      </w:pPr>
    </w:p>
    <w:p w:rsidR="00FA1500" w:rsidRDefault="00FA1500" w:rsidP="00F95572">
      <w:pPr>
        <w:pStyle w:val="af5"/>
        <w:keepNext/>
        <w:rPr>
          <w:rtl/>
        </w:rPr>
      </w:pPr>
      <w:bookmarkStart w:id="40275" w:name="ET_interruption_4590_24"/>
      <w:r w:rsidRPr="00EE3C56">
        <w:rPr>
          <w:rStyle w:val="TagStyle"/>
          <w:rtl/>
        </w:rPr>
        <w:t xml:space="preserve"> &lt;&lt; קריאה &gt;&gt; </w:t>
      </w:r>
      <w:r>
        <w:rPr>
          <w:rtl/>
        </w:rPr>
        <w:t>זאב אלקין (המחנה הממלכתי):</w:t>
      </w:r>
      <w:r w:rsidRPr="00EE3C56">
        <w:rPr>
          <w:rStyle w:val="TagStyle"/>
          <w:rtl/>
        </w:rPr>
        <w:t xml:space="preserve"> &lt;&lt; קריאה &gt;&gt;</w:t>
      </w:r>
      <w:r>
        <w:rPr>
          <w:rtl/>
        </w:rPr>
        <w:t xml:space="preserve">   </w:t>
      </w:r>
      <w:bookmarkEnd w:id="40275"/>
    </w:p>
    <w:p w:rsidR="00FA1500" w:rsidRDefault="00FA1500" w:rsidP="00F95572">
      <w:pPr>
        <w:pStyle w:val="KeepWithNext"/>
        <w:rPr>
          <w:rtl/>
          <w:lang w:eastAsia="he-IL"/>
        </w:rPr>
      </w:pPr>
    </w:p>
    <w:p w:rsidR="00FA1500" w:rsidRDefault="00FA1500" w:rsidP="00F95572">
      <w:pPr>
        <w:rPr>
          <w:rtl/>
          <w:lang w:eastAsia="he-IL"/>
        </w:rPr>
      </w:pPr>
      <w:bookmarkStart w:id="40276" w:name="_ETM_Q91_674166"/>
      <w:bookmarkStart w:id="40277" w:name="_ETM_Q91_674309"/>
      <w:bookmarkEnd w:id="40276"/>
      <w:bookmarkEnd w:id="40277"/>
      <w:r>
        <w:rPr>
          <w:rFonts w:hint="cs"/>
          <w:rtl/>
          <w:lang w:eastAsia="he-IL"/>
        </w:rPr>
        <w:t xml:space="preserve">זה נכון, אבל האמת שבקדנציה הקודמת ישבו רק שלמה קרעי ואתה, ושניכם ייצגתם </w:t>
      </w:r>
      <w:bookmarkStart w:id="40278" w:name="_ETM_Q91_680824"/>
      <w:bookmarkEnd w:id="40278"/>
      <w:r>
        <w:rPr>
          <w:rFonts w:hint="cs"/>
          <w:rtl/>
          <w:lang w:eastAsia="he-IL"/>
        </w:rPr>
        <w:t xml:space="preserve">- - - </w:t>
      </w:r>
    </w:p>
    <w:p w:rsidR="00FA1500" w:rsidRDefault="00FA1500" w:rsidP="00F95572">
      <w:pPr>
        <w:rPr>
          <w:rtl/>
          <w:lang w:eastAsia="he-IL"/>
        </w:rPr>
      </w:pPr>
    </w:p>
    <w:p w:rsidR="00FA1500" w:rsidRDefault="00FA1500" w:rsidP="00F95572">
      <w:pPr>
        <w:pStyle w:val="af5"/>
        <w:keepNext/>
        <w:rPr>
          <w:rtl/>
        </w:rPr>
      </w:pPr>
      <w:bookmarkStart w:id="40279" w:name="ET_interruption_5307_25"/>
      <w:r w:rsidRPr="00EE3C56">
        <w:rPr>
          <w:rStyle w:val="TagStyle"/>
          <w:rtl/>
        </w:rPr>
        <w:t xml:space="preserve"> &lt;&lt; קריאה &gt;&gt; </w:t>
      </w:r>
      <w:r>
        <w:rPr>
          <w:rtl/>
        </w:rPr>
        <w:t>יפעת שאשא ביטון (המחנה הממלכתי):</w:t>
      </w:r>
      <w:r w:rsidRPr="00EE3C56">
        <w:rPr>
          <w:rStyle w:val="TagStyle"/>
          <w:rtl/>
        </w:rPr>
        <w:t xml:space="preserve"> &lt;&lt; קריאה &gt;&gt;</w:t>
      </w:r>
      <w:r>
        <w:rPr>
          <w:rtl/>
        </w:rPr>
        <w:t xml:space="preserve">   </w:t>
      </w:r>
      <w:bookmarkEnd w:id="40279"/>
    </w:p>
    <w:p w:rsidR="00FA1500" w:rsidRDefault="00FA1500" w:rsidP="00F95572">
      <w:pPr>
        <w:pStyle w:val="KeepWithNext"/>
        <w:rPr>
          <w:rtl/>
        </w:rPr>
      </w:pPr>
    </w:p>
    <w:p w:rsidR="00FA1500" w:rsidRDefault="00FA1500" w:rsidP="00F95572">
      <w:pPr>
        <w:rPr>
          <w:rtl/>
          <w:lang w:eastAsia="he-IL"/>
        </w:rPr>
      </w:pPr>
      <w:r>
        <w:rPr>
          <w:rFonts w:hint="cs"/>
          <w:rtl/>
          <w:lang w:eastAsia="he-IL"/>
        </w:rPr>
        <w:t xml:space="preserve">ישבו פה קרעי וקיש. </w:t>
      </w:r>
    </w:p>
    <w:p w:rsidR="00FA1500" w:rsidRDefault="00FA1500" w:rsidP="00F95572">
      <w:pPr>
        <w:rPr>
          <w:rtl/>
          <w:lang w:eastAsia="he-IL"/>
        </w:rPr>
      </w:pPr>
    </w:p>
    <w:p w:rsidR="00FA1500" w:rsidRDefault="00FA1500" w:rsidP="00F95572">
      <w:pPr>
        <w:pStyle w:val="-"/>
        <w:keepNext/>
        <w:rPr>
          <w:rtl/>
        </w:rPr>
      </w:pPr>
      <w:bookmarkStart w:id="40280" w:name="ET_speakercontinue_5726_10"/>
      <w:r w:rsidRPr="008646AA">
        <w:rPr>
          <w:rStyle w:val="TagStyle"/>
          <w:rtl/>
        </w:rPr>
        <w:t xml:space="preserve"> &lt;&lt; דובר_המשך &gt;&gt; </w:t>
      </w:r>
      <w:r>
        <w:rPr>
          <w:rtl/>
        </w:rPr>
        <w:t>ינון אזולאי (בשם ועדת החוץ והביטחון):</w:t>
      </w:r>
      <w:r w:rsidRPr="008646AA">
        <w:rPr>
          <w:rStyle w:val="TagStyle"/>
          <w:rtl/>
        </w:rPr>
        <w:t xml:space="preserve"> &lt;&lt; דובר_המשך &gt;&gt;</w:t>
      </w:r>
      <w:r>
        <w:rPr>
          <w:rtl/>
        </w:rPr>
        <w:t xml:space="preserve">   </w:t>
      </w:r>
      <w:bookmarkEnd w:id="40280"/>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לא, לא. ישבו פה גם לילות שלמים </w:t>
      </w:r>
      <w:bookmarkStart w:id="40281" w:name="_ETM_Q91_684495"/>
      <w:bookmarkEnd w:id="40281"/>
      <w:r>
        <w:rPr>
          <w:rFonts w:hint="cs"/>
          <w:rtl/>
          <w:lang w:eastAsia="he-IL"/>
        </w:rPr>
        <w:t>שבהצבעות הצלחנו והבאנו והפלנו אתכם בהרבה הצבעות.</w:t>
      </w:r>
    </w:p>
    <w:p w:rsidR="00FA1500" w:rsidRDefault="00FA1500" w:rsidP="00F95572">
      <w:pPr>
        <w:rPr>
          <w:rtl/>
          <w:lang w:eastAsia="he-IL"/>
        </w:rPr>
      </w:pPr>
      <w:bookmarkStart w:id="40282" w:name="_ETM_Q91_687239"/>
      <w:bookmarkStart w:id="40283" w:name="_ETM_Q91_687366"/>
      <w:bookmarkEnd w:id="40282"/>
      <w:bookmarkEnd w:id="40283"/>
    </w:p>
    <w:p w:rsidR="00FA1500" w:rsidRDefault="00FA1500" w:rsidP="00F95572">
      <w:pPr>
        <w:pStyle w:val="af5"/>
        <w:keepNext/>
        <w:rPr>
          <w:rtl/>
        </w:rPr>
      </w:pPr>
      <w:bookmarkStart w:id="40284" w:name="ET_interruption_4590_26"/>
      <w:r w:rsidRPr="00EE3C56">
        <w:rPr>
          <w:rStyle w:val="TagStyle"/>
          <w:rtl/>
        </w:rPr>
        <w:t xml:space="preserve"> &lt;&lt; קריאה &gt;&gt; </w:t>
      </w:r>
      <w:r>
        <w:rPr>
          <w:rtl/>
        </w:rPr>
        <w:t>זאב אלקין (המחנה הממלכתי):</w:t>
      </w:r>
      <w:r w:rsidRPr="00EE3C56">
        <w:rPr>
          <w:rStyle w:val="TagStyle"/>
          <w:rtl/>
        </w:rPr>
        <w:t xml:space="preserve"> &lt;&lt; קריאה &gt;&gt;</w:t>
      </w:r>
      <w:r>
        <w:rPr>
          <w:rtl/>
        </w:rPr>
        <w:t xml:space="preserve">   </w:t>
      </w:r>
      <w:bookmarkEnd w:id="40284"/>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אני שמח </w:t>
      </w:r>
      <w:bookmarkStart w:id="40285" w:name="_ETM_Q91_685497"/>
      <w:bookmarkEnd w:id="40285"/>
      <w:r>
        <w:rPr>
          <w:rFonts w:hint="cs"/>
          <w:rtl/>
          <w:lang w:eastAsia="he-IL"/>
        </w:rPr>
        <w:t xml:space="preserve">- - - </w:t>
      </w:r>
    </w:p>
    <w:p w:rsidR="00FA1500" w:rsidRDefault="00FA1500" w:rsidP="00F95572">
      <w:pPr>
        <w:rPr>
          <w:rtl/>
          <w:lang w:eastAsia="he-IL"/>
        </w:rPr>
      </w:pPr>
      <w:bookmarkStart w:id="40286" w:name="_ETM_Q91_691801"/>
      <w:bookmarkStart w:id="40287" w:name="_ETM_Q91_691904"/>
      <w:bookmarkEnd w:id="40286"/>
      <w:bookmarkEnd w:id="40287"/>
    </w:p>
    <w:p w:rsidR="00FA1500" w:rsidRDefault="00FA1500" w:rsidP="00F95572">
      <w:pPr>
        <w:pStyle w:val="-"/>
        <w:keepNext/>
        <w:rPr>
          <w:rtl/>
        </w:rPr>
      </w:pPr>
      <w:bookmarkStart w:id="40288" w:name="ET_speakercontinue_5726_27"/>
      <w:r w:rsidRPr="00EE3C56">
        <w:rPr>
          <w:rStyle w:val="TagStyle"/>
          <w:rtl/>
        </w:rPr>
        <w:t xml:space="preserve"> &lt;&lt; דובר_המשך &gt;&gt; </w:t>
      </w:r>
      <w:r>
        <w:rPr>
          <w:rtl/>
        </w:rPr>
        <w:t>ינון אזולאי (בשם ועדת החוץ והביטחון):</w:t>
      </w:r>
      <w:r w:rsidRPr="00EE3C56">
        <w:rPr>
          <w:rStyle w:val="TagStyle"/>
          <w:rtl/>
        </w:rPr>
        <w:t xml:space="preserve"> &lt;&lt; דובר_המשך &gt;&gt;</w:t>
      </w:r>
      <w:r>
        <w:rPr>
          <w:rtl/>
        </w:rPr>
        <w:t xml:space="preserve">   </w:t>
      </w:r>
      <w:bookmarkEnd w:id="40288"/>
    </w:p>
    <w:p w:rsidR="00FA1500" w:rsidRDefault="00FA1500" w:rsidP="00F95572">
      <w:pPr>
        <w:pStyle w:val="KeepWithNext"/>
        <w:rPr>
          <w:rtl/>
          <w:lang w:eastAsia="he-IL"/>
        </w:rPr>
      </w:pPr>
    </w:p>
    <w:p w:rsidR="00FA1500" w:rsidRDefault="00FA1500" w:rsidP="00F95572">
      <w:pPr>
        <w:rPr>
          <w:rtl/>
          <w:lang w:eastAsia="he-IL"/>
        </w:rPr>
      </w:pPr>
      <w:bookmarkStart w:id="40289" w:name="_ETM_Q91_690614"/>
      <w:bookmarkEnd w:id="40289"/>
      <w:r>
        <w:rPr>
          <w:rFonts w:hint="cs"/>
          <w:rtl/>
          <w:lang w:eastAsia="he-IL"/>
        </w:rPr>
        <w:t xml:space="preserve">מכיוון שהקואליציה היו פה והם גם </w:t>
      </w:r>
      <w:bookmarkStart w:id="40290" w:name="_ETM_Q91_692966"/>
      <w:bookmarkEnd w:id="40290"/>
      <w:r>
        <w:rPr>
          <w:rFonts w:hint="cs"/>
          <w:rtl/>
          <w:lang w:eastAsia="he-IL"/>
        </w:rPr>
        <w:t>קצת עייפים, אז אני אתחשב ואנחנו נעשה את זה בקצרה</w:t>
      </w:r>
      <w:bookmarkStart w:id="40291" w:name="_ETM_Q91_695831"/>
      <w:bookmarkEnd w:id="40291"/>
      <w:r>
        <w:rPr>
          <w:rFonts w:hint="cs"/>
          <w:rtl/>
          <w:lang w:eastAsia="he-IL"/>
        </w:rPr>
        <w:t xml:space="preserve">, חבריי מהקואליציה. </w:t>
      </w:r>
      <w:bookmarkStart w:id="40292" w:name="_ETM_Q91_687526"/>
      <w:bookmarkStart w:id="40293" w:name="_ETM_Q91_687653"/>
      <w:bookmarkEnd w:id="40292"/>
      <w:bookmarkEnd w:id="40293"/>
      <w:r>
        <w:rPr>
          <w:rFonts w:hint="cs"/>
          <w:rtl/>
          <w:lang w:eastAsia="he-IL"/>
        </w:rPr>
        <w:t xml:space="preserve">אני לא מצפה שגם הם יצביעו בעד, אז לכן אני </w:t>
      </w:r>
      <w:bookmarkStart w:id="40294" w:name="_ETM_Q91_698952"/>
      <w:bookmarkEnd w:id="40294"/>
      <w:r>
        <w:rPr>
          <w:rFonts w:hint="cs"/>
          <w:rtl/>
          <w:lang w:eastAsia="he-IL"/>
        </w:rPr>
        <w:t xml:space="preserve">פונה אליכם. </w:t>
      </w:r>
    </w:p>
    <w:p w:rsidR="00FA1500" w:rsidRDefault="00FA1500" w:rsidP="00F95572">
      <w:pPr>
        <w:rPr>
          <w:rtl/>
          <w:lang w:eastAsia="he-IL"/>
        </w:rPr>
      </w:pPr>
      <w:bookmarkStart w:id="40295" w:name="_ETM_Q91_702904"/>
      <w:bookmarkEnd w:id="40295"/>
    </w:p>
    <w:p w:rsidR="00FA1500" w:rsidRDefault="00FA1500" w:rsidP="00F95572">
      <w:pPr>
        <w:rPr>
          <w:rtl/>
          <w:lang w:eastAsia="he-IL"/>
        </w:rPr>
      </w:pPr>
      <w:bookmarkStart w:id="40296" w:name="_ETM_Q91_703121"/>
      <w:bookmarkStart w:id="40297" w:name="_ETM_Q91_703144"/>
      <w:bookmarkEnd w:id="40296"/>
      <w:bookmarkEnd w:id="40297"/>
      <w:r>
        <w:rPr>
          <w:rFonts w:hint="cs"/>
          <w:rtl/>
          <w:lang w:eastAsia="he-IL"/>
        </w:rPr>
        <w:t>ה</w:t>
      </w:r>
      <w:bookmarkStart w:id="40298" w:name="_ETM_Q91_703218"/>
      <w:bookmarkEnd w:id="40298"/>
      <w:r>
        <w:rPr>
          <w:rFonts w:hint="cs"/>
          <w:rtl/>
          <w:lang w:eastAsia="he-IL"/>
        </w:rPr>
        <w:t xml:space="preserve">צעת החוק נדונה בכנסת בקריאה ראשונה ביום ט"ו </w:t>
      </w:r>
      <w:bookmarkStart w:id="40299" w:name="_ETM_Q91_704286"/>
      <w:bookmarkEnd w:id="40299"/>
      <w:r>
        <w:rPr>
          <w:rFonts w:hint="cs"/>
          <w:rtl/>
          <w:lang w:eastAsia="he-IL"/>
        </w:rPr>
        <w:t xml:space="preserve">בשבט התשפ"ג, 6 בפברואר 2023, והועברה לוועדת החוץ והביטחון. </w:t>
      </w:r>
      <w:bookmarkStart w:id="40300" w:name="_ETM_Q91_706893"/>
      <w:bookmarkEnd w:id="40300"/>
      <w:r>
        <w:rPr>
          <w:rFonts w:hint="cs"/>
          <w:rtl/>
          <w:lang w:eastAsia="he-IL"/>
        </w:rPr>
        <w:t xml:space="preserve">נוכח כוונת הממשלה להפסיק את שירותיהם של חיילים בשירות </w:t>
      </w:r>
      <w:bookmarkStart w:id="40301" w:name="_ETM_Q91_711810"/>
      <w:bookmarkEnd w:id="40301"/>
      <w:r>
        <w:rPr>
          <w:rFonts w:hint="cs"/>
          <w:rtl/>
          <w:lang w:eastAsia="he-IL"/>
        </w:rPr>
        <w:t xml:space="preserve">בתי הסוהר החל בחודש אוגוסט 2023, נדונו בוועדה השאלות </w:t>
      </w:r>
      <w:bookmarkStart w:id="40302" w:name="_ETM_Q91_715860"/>
      <w:bookmarkEnd w:id="40302"/>
      <w:r>
        <w:rPr>
          <w:rFonts w:hint="cs"/>
          <w:rtl/>
          <w:lang w:eastAsia="he-IL"/>
        </w:rPr>
        <w:t xml:space="preserve">לגבי המרתם של תקני סוהרי החובה ותקני סוהרי הקבע ולגבי הצבתם של חיילים חדשים בשירות בתי הסוהר בתקופה שבין פברואר </w:t>
      </w:r>
      <w:bookmarkStart w:id="40303" w:name="_ETM_Q91_722333"/>
      <w:bookmarkEnd w:id="40303"/>
      <w:r>
        <w:rPr>
          <w:rFonts w:hint="cs"/>
          <w:rtl/>
          <w:lang w:eastAsia="he-IL"/>
        </w:rPr>
        <w:t xml:space="preserve">לאוגוסט 2023. לאור זאת החליטה ועדת החוץ והביטחון לפצל את הצעת החוק להצעות חוק </w:t>
      </w:r>
      <w:r>
        <w:rPr>
          <w:rFonts w:hint="cs"/>
          <w:rtl/>
          <w:lang w:eastAsia="he-IL"/>
        </w:rPr>
        <w:lastRenderedPageBreak/>
        <w:t xml:space="preserve">נפרדות. בשלב ראשון </w:t>
      </w:r>
      <w:bookmarkStart w:id="40304" w:name="_ETM_Q91_728147"/>
      <w:bookmarkEnd w:id="40304"/>
      <w:r>
        <w:rPr>
          <w:rFonts w:hint="cs"/>
          <w:rtl/>
          <w:lang w:eastAsia="he-IL"/>
        </w:rPr>
        <w:t xml:space="preserve">יובא לקריאה השנייה והשלישית סעיף 1 להצעת החוק, שעניינו הצבת </w:t>
      </w:r>
      <w:bookmarkStart w:id="40305" w:name="_ETM_Q91_731175"/>
      <w:bookmarkEnd w:id="40305"/>
      <w:r>
        <w:rPr>
          <w:rFonts w:hint="cs"/>
          <w:rtl/>
          <w:lang w:eastAsia="he-IL"/>
        </w:rPr>
        <w:t xml:space="preserve">חיילים במשטרת ישראל, ובהמשך בהתאם להסברים שביקשה הוועדה </w:t>
      </w:r>
      <w:bookmarkStart w:id="40306" w:name="_ETM_Q91_735640"/>
      <w:bookmarkEnd w:id="40306"/>
      <w:r>
        <w:rPr>
          <w:rFonts w:hint="cs"/>
          <w:rtl/>
          <w:lang w:eastAsia="he-IL"/>
        </w:rPr>
        <w:t xml:space="preserve">תדון ועדת החוץ והביטחון בסעיף 2 להצעת החוק שעניינו הצבת חיילים בשירות בתי הסוהר. </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עשיתי את שליחותו </w:t>
      </w:r>
      <w:bookmarkStart w:id="40307" w:name="_ETM_Q91_743594"/>
      <w:bookmarkEnd w:id="40307"/>
      <w:r>
        <w:rPr>
          <w:rFonts w:hint="cs"/>
          <w:rtl/>
          <w:lang w:eastAsia="he-IL"/>
        </w:rPr>
        <w:t xml:space="preserve">של יושב-ראש הוועדה, חבר הכנסת יולי אדלשטיין. אני מקווה </w:t>
      </w:r>
      <w:bookmarkStart w:id="40308" w:name="_ETM_Q91_745189"/>
      <w:bookmarkEnd w:id="40308"/>
      <w:r>
        <w:rPr>
          <w:rFonts w:hint="cs"/>
          <w:rtl/>
          <w:lang w:eastAsia="he-IL"/>
        </w:rPr>
        <w:t xml:space="preserve">שעשיתי את זה נאמנה. תודה רבה, תצביעו בעד. </w:t>
      </w:r>
    </w:p>
    <w:p w:rsidR="00FA1500" w:rsidRDefault="00FA1500" w:rsidP="00F95572">
      <w:pPr>
        <w:rPr>
          <w:rtl/>
          <w:lang w:eastAsia="he-IL"/>
        </w:rPr>
      </w:pPr>
    </w:p>
    <w:p w:rsidR="00FA1500" w:rsidRDefault="00FA1500" w:rsidP="00F95572">
      <w:pPr>
        <w:pStyle w:val="af6"/>
        <w:keepNext/>
        <w:rPr>
          <w:rtl/>
        </w:rPr>
      </w:pPr>
      <w:r w:rsidRPr="008646AA">
        <w:rPr>
          <w:rStyle w:val="TagStyle"/>
          <w:rtl/>
        </w:rPr>
        <w:t xml:space="preserve"> &lt;&lt; יור &gt;&gt; </w:t>
      </w:r>
      <w:r>
        <w:rPr>
          <w:rtl/>
        </w:rPr>
        <w:t>היו"ר ניסים ואטורי:</w:t>
      </w:r>
      <w:r w:rsidRPr="008646A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נעבור </w:t>
      </w:r>
      <w:bookmarkStart w:id="40309" w:name="_ETM_Q91_753371"/>
      <w:bookmarkEnd w:id="40309"/>
      <w:r>
        <w:rPr>
          <w:rFonts w:hint="cs"/>
          <w:rtl/>
          <w:lang w:eastAsia="he-IL"/>
        </w:rPr>
        <w:t xml:space="preserve">להנמקת ההסתייגויות בהתאם – סליחה, לרשימת הדוברים. ראשון הדוברים – </w:t>
      </w:r>
      <w:bookmarkStart w:id="40310" w:name="_ETM_Q91_761173"/>
      <w:bookmarkEnd w:id="40310"/>
      <w:r>
        <w:rPr>
          <w:rFonts w:hint="cs"/>
          <w:rtl/>
          <w:lang w:eastAsia="he-IL"/>
        </w:rPr>
        <w:t xml:space="preserve">חבר הכנסת זאב אלקין. </w:t>
      </w:r>
    </w:p>
    <w:p w:rsidR="00FA1500" w:rsidRDefault="00FA1500" w:rsidP="00F95572">
      <w:pPr>
        <w:rPr>
          <w:rtl/>
          <w:lang w:eastAsia="he-IL"/>
        </w:rPr>
      </w:pPr>
      <w:bookmarkStart w:id="40311" w:name="_ETM_Q91_761332"/>
      <w:bookmarkStart w:id="40312" w:name="_ETM_Q91_761482"/>
      <w:bookmarkEnd w:id="40311"/>
      <w:bookmarkEnd w:id="40312"/>
    </w:p>
    <w:p w:rsidR="00FA1500" w:rsidRDefault="00FA1500" w:rsidP="00F95572">
      <w:pPr>
        <w:pStyle w:val="af5"/>
        <w:keepNext/>
        <w:rPr>
          <w:rtl/>
        </w:rPr>
      </w:pPr>
      <w:bookmarkStart w:id="40313" w:name="ET_interruption_4590_28"/>
      <w:r w:rsidRPr="00684CEE">
        <w:rPr>
          <w:rStyle w:val="TagStyle"/>
          <w:rtl/>
        </w:rPr>
        <w:t xml:space="preserve"> &lt;&lt; קריאה &gt;&gt; </w:t>
      </w:r>
      <w:r>
        <w:rPr>
          <w:rtl/>
        </w:rPr>
        <w:t>זאב אלקין (המחנה הממלכתי):</w:t>
      </w:r>
      <w:r w:rsidRPr="00684CEE">
        <w:rPr>
          <w:rStyle w:val="TagStyle"/>
          <w:rtl/>
        </w:rPr>
        <w:t xml:space="preserve"> &lt;&lt; קריאה &gt;&gt;</w:t>
      </w:r>
      <w:r>
        <w:rPr>
          <w:rtl/>
        </w:rPr>
        <w:t xml:space="preserve">   </w:t>
      </w:r>
      <w:bookmarkEnd w:id="40313"/>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מוותר. </w:t>
      </w:r>
    </w:p>
    <w:p w:rsidR="00FA1500" w:rsidRDefault="00FA1500" w:rsidP="00F95572">
      <w:pPr>
        <w:rPr>
          <w:rtl/>
          <w:lang w:eastAsia="he-IL"/>
        </w:rPr>
      </w:pPr>
    </w:p>
    <w:p w:rsidR="00FA1500" w:rsidRDefault="00FA1500" w:rsidP="00F95572">
      <w:pPr>
        <w:pStyle w:val="af6"/>
        <w:keepNext/>
        <w:rPr>
          <w:rtl/>
        </w:rPr>
      </w:pPr>
      <w:r w:rsidRPr="00F064EA">
        <w:rPr>
          <w:rStyle w:val="TagStyle"/>
          <w:rtl/>
        </w:rPr>
        <w:t xml:space="preserve">&lt;&lt; יור &gt;&gt; </w:t>
      </w:r>
      <w:r>
        <w:rPr>
          <w:rtl/>
        </w:rPr>
        <w:t>היו"ר ניסים ואטורי:</w:t>
      </w:r>
      <w:r w:rsidRPr="00F064EA">
        <w:rPr>
          <w:rStyle w:val="TagStyle"/>
          <w:rtl/>
        </w:rPr>
        <w:t xml:space="preserve"> &lt;&lt;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מוותר. חבר הכנסת בנימין גנץ – אינו נוכח; חבר הכנסת גדעון סער </w:t>
      </w:r>
      <w:r>
        <w:rPr>
          <w:rFonts w:hint="eastAsia"/>
          <w:rtl/>
          <w:lang w:eastAsia="he-IL"/>
        </w:rPr>
        <w:t xml:space="preserve">– </w:t>
      </w:r>
      <w:r>
        <w:rPr>
          <w:rFonts w:hint="cs"/>
          <w:rtl/>
          <w:lang w:eastAsia="he-IL"/>
        </w:rPr>
        <w:t xml:space="preserve">אינו נוכח; חבר הכנסת גדי איזנקוט </w:t>
      </w:r>
      <w:bookmarkStart w:id="40314" w:name="_ETM_Q92_178832"/>
      <w:bookmarkEnd w:id="40314"/>
      <w:r>
        <w:rPr>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חברת הכנסת פנינה </w:t>
      </w:r>
      <w:bookmarkStart w:id="40315" w:name="_ETM_Q92_180473"/>
      <w:bookmarkEnd w:id="40315"/>
      <w:r>
        <w:rPr>
          <w:rFonts w:hint="cs"/>
          <w:rtl/>
          <w:lang w:eastAsia="he-IL"/>
        </w:rPr>
        <w:t xml:space="preserve">תמנו </w:t>
      </w:r>
      <w:r>
        <w:rPr>
          <w:rtl/>
          <w:lang w:eastAsia="he-IL"/>
        </w:rPr>
        <w:t>–</w:t>
      </w:r>
      <w:r>
        <w:rPr>
          <w:rFonts w:hint="cs"/>
          <w:rtl/>
          <w:lang w:eastAsia="he-IL"/>
        </w:rPr>
        <w:t xml:space="preserve"> אינה נוכחת. חברת הכנסת יפעת שאשא </w:t>
      </w:r>
      <w:bookmarkStart w:id="40316" w:name="_ETM_Q92_190537"/>
      <w:bookmarkEnd w:id="40316"/>
      <w:r>
        <w:rPr>
          <w:rFonts w:hint="cs"/>
          <w:rtl/>
          <w:lang w:eastAsia="he-IL"/>
        </w:rPr>
        <w:t xml:space="preserve">ביטון, בבקשה. את מוותרת? קראתי לך לדבר. </w:t>
      </w:r>
      <w:bookmarkStart w:id="40317" w:name="_ETM_Q92_196349"/>
      <w:bookmarkEnd w:id="40317"/>
    </w:p>
    <w:p w:rsidR="00FA1500" w:rsidRDefault="00FA1500" w:rsidP="00F95572">
      <w:pPr>
        <w:ind w:firstLine="0"/>
        <w:rPr>
          <w:rtl/>
          <w:lang w:eastAsia="he-IL"/>
        </w:rPr>
      </w:pPr>
      <w:bookmarkStart w:id="40318" w:name="_ETM_Q92_196424"/>
      <w:bookmarkStart w:id="40319" w:name="_ETM_Q92_196461"/>
      <w:bookmarkStart w:id="40320" w:name="_ETM_Q92_196539"/>
      <w:bookmarkEnd w:id="40318"/>
      <w:bookmarkEnd w:id="40319"/>
      <w:bookmarkEnd w:id="40320"/>
    </w:p>
    <w:p w:rsidR="00FA1500" w:rsidRDefault="00FA1500" w:rsidP="00F95572">
      <w:pPr>
        <w:pStyle w:val="af5"/>
        <w:keepNext/>
        <w:rPr>
          <w:rtl/>
        </w:rPr>
      </w:pPr>
      <w:bookmarkStart w:id="40321" w:name="ET_interruption_5307_6"/>
      <w:r w:rsidRPr="00A16058">
        <w:rPr>
          <w:rStyle w:val="TagStyle"/>
          <w:rtl/>
        </w:rPr>
        <w:t xml:space="preserve"> &lt;&lt; קריאה &gt;&gt;</w:t>
      </w:r>
      <w:r w:rsidRPr="008A174F">
        <w:rPr>
          <w:rStyle w:val="TagStyle"/>
          <w:rtl/>
        </w:rPr>
        <w:t xml:space="preserve"> </w:t>
      </w:r>
      <w:r>
        <w:rPr>
          <w:rtl/>
        </w:rPr>
        <w:t>יפעת שאשא ביטון (המחנה הממלכתי):</w:t>
      </w:r>
      <w:r w:rsidRPr="008A174F">
        <w:rPr>
          <w:rStyle w:val="TagStyle"/>
          <w:rtl/>
        </w:rPr>
        <w:t xml:space="preserve"> </w:t>
      </w:r>
      <w:r w:rsidRPr="00A16058">
        <w:rPr>
          <w:rStyle w:val="TagStyle"/>
          <w:rtl/>
        </w:rPr>
        <w:t>&lt;&lt; קריאה &gt;&gt;</w:t>
      </w:r>
      <w:r>
        <w:rPr>
          <w:rtl/>
        </w:rPr>
        <w:t xml:space="preserve">   </w:t>
      </w:r>
      <w:bookmarkEnd w:id="40321"/>
    </w:p>
    <w:p w:rsidR="00FA1500" w:rsidRDefault="00FA1500" w:rsidP="00F95572">
      <w:pPr>
        <w:pStyle w:val="KeepWithNext"/>
        <w:rPr>
          <w:rtl/>
          <w:lang w:eastAsia="he-IL"/>
        </w:rPr>
      </w:pPr>
    </w:p>
    <w:p w:rsidR="00FA1500" w:rsidRDefault="00FA1500" w:rsidP="00D22B57">
      <w:pPr>
        <w:rPr>
          <w:rtl/>
          <w:lang w:eastAsia="he-IL"/>
        </w:rPr>
      </w:pPr>
      <w:bookmarkStart w:id="40322" w:name="_ETM_Q92_199585"/>
      <w:bookmarkEnd w:id="40322"/>
      <w:r>
        <w:rPr>
          <w:rFonts w:hint="cs"/>
          <w:rtl/>
          <w:lang w:eastAsia="he-IL"/>
        </w:rPr>
        <w:t>אה, לא</w:t>
      </w:r>
      <w:bookmarkStart w:id="40323" w:name="_ETM_Q92_198387"/>
      <w:bookmarkEnd w:id="40323"/>
      <w:r>
        <w:rPr>
          <w:rFonts w:hint="cs"/>
          <w:rtl/>
          <w:lang w:eastAsia="he-IL"/>
        </w:rPr>
        <w:t xml:space="preserve"> - - -</w:t>
      </w:r>
      <w:bookmarkStart w:id="40324" w:name="_ETM_Q92_198994"/>
      <w:bookmarkEnd w:id="40324"/>
    </w:p>
    <w:p w:rsidR="00FA1500" w:rsidRDefault="00FA1500" w:rsidP="00F95572">
      <w:pPr>
        <w:ind w:firstLine="0"/>
        <w:rPr>
          <w:rtl/>
          <w:lang w:eastAsia="he-IL"/>
        </w:rPr>
      </w:pPr>
      <w:bookmarkStart w:id="40325" w:name="_ETM_Q92_199058"/>
      <w:bookmarkStart w:id="40326" w:name="_ETM_Q92_199091"/>
      <w:bookmarkStart w:id="40327" w:name="_ETM_Q92_199155"/>
      <w:bookmarkEnd w:id="40325"/>
      <w:bookmarkEnd w:id="40326"/>
      <w:bookmarkEnd w:id="40327"/>
    </w:p>
    <w:p w:rsidR="00FA1500" w:rsidRDefault="00FA1500" w:rsidP="00F95572">
      <w:pPr>
        <w:pStyle w:val="af6"/>
        <w:keepNext/>
        <w:rPr>
          <w:rtl/>
        </w:rPr>
      </w:pPr>
      <w:r w:rsidRPr="00A16058">
        <w:rPr>
          <w:rStyle w:val="TagStyle"/>
          <w:rtl/>
        </w:rPr>
        <w:t xml:space="preserve"> &lt;&lt; יור &gt;&gt;</w:t>
      </w:r>
      <w:r w:rsidRPr="008A174F">
        <w:rPr>
          <w:rStyle w:val="TagStyle"/>
          <w:rtl/>
        </w:rPr>
        <w:t xml:space="preserve"> </w:t>
      </w:r>
      <w:r>
        <w:rPr>
          <w:rtl/>
        </w:rPr>
        <w:t>היו"ר ניסים ואטורי:</w:t>
      </w:r>
      <w:r w:rsidRPr="008A174F">
        <w:rPr>
          <w:rStyle w:val="TagStyle"/>
          <w:rtl/>
        </w:rPr>
        <w:t xml:space="preserve"> </w:t>
      </w:r>
      <w:r w:rsidRPr="00A16058">
        <w:rPr>
          <w:rStyle w:val="TagStyle"/>
          <w:rtl/>
        </w:rPr>
        <w:t>&lt;&lt; יור &gt;&gt;</w:t>
      </w:r>
      <w:r>
        <w:rPr>
          <w:rtl/>
        </w:rPr>
        <w:t xml:space="preserve">   </w:t>
      </w:r>
    </w:p>
    <w:p w:rsidR="00FA1500" w:rsidRDefault="00FA1500" w:rsidP="00F95572">
      <w:pPr>
        <w:pStyle w:val="KeepWithNext"/>
        <w:rPr>
          <w:rtl/>
          <w:lang w:eastAsia="he-IL"/>
        </w:rPr>
      </w:pPr>
    </w:p>
    <w:p w:rsidR="00FA1500" w:rsidRPr="008A174F" w:rsidRDefault="00FA1500" w:rsidP="00F95572">
      <w:pPr>
        <w:rPr>
          <w:rtl/>
          <w:lang w:eastAsia="he-IL"/>
        </w:rPr>
      </w:pPr>
      <w:bookmarkStart w:id="40328" w:name="_ETM_Q92_199972"/>
      <w:bookmarkEnd w:id="40328"/>
      <w:r>
        <w:rPr>
          <w:rFonts w:hint="cs"/>
          <w:rtl/>
          <w:lang w:eastAsia="he-IL"/>
        </w:rPr>
        <w:t>תשמרי כוח. אולי תחליפי אותי קצת. חבר</w:t>
      </w:r>
      <w:bookmarkStart w:id="40329" w:name="_ETM_Q92_201338"/>
      <w:bookmarkEnd w:id="40329"/>
      <w:r>
        <w:rPr>
          <w:rFonts w:hint="cs"/>
          <w:rtl/>
          <w:lang w:eastAsia="he-IL"/>
        </w:rPr>
        <w:t xml:space="preserve"> הכנסת חילי טרופר </w:t>
      </w:r>
      <w:r>
        <w:rPr>
          <w:rtl/>
          <w:lang w:eastAsia="he-IL"/>
        </w:rPr>
        <w:t>–</w:t>
      </w:r>
      <w:r>
        <w:rPr>
          <w:rFonts w:hint="cs"/>
          <w:rtl/>
          <w:lang w:eastAsia="he-IL"/>
        </w:rPr>
        <w:t xml:space="preserve"> אינו נוכח; חבר הכנסת </w:t>
      </w:r>
      <w:bookmarkStart w:id="40330" w:name="_ETM_Q92_205013"/>
      <w:bookmarkEnd w:id="40330"/>
      <w:r>
        <w:rPr>
          <w:rFonts w:hint="cs"/>
          <w:rtl/>
          <w:lang w:eastAsia="he-IL"/>
        </w:rPr>
        <w:t xml:space="preserve">מיכאל מרדכי ביטון </w:t>
      </w:r>
      <w:r>
        <w:rPr>
          <w:rtl/>
          <w:lang w:eastAsia="he-IL"/>
        </w:rPr>
        <w:t>–</w:t>
      </w:r>
      <w:r>
        <w:rPr>
          <w:rFonts w:hint="cs"/>
          <w:rtl/>
          <w:lang w:eastAsia="he-IL"/>
        </w:rPr>
        <w:t xml:space="preserve"> מוותר; חבר הכנסת מתן כהנ</w:t>
      </w:r>
      <w:bookmarkStart w:id="40331" w:name="_ETM_Q92_212877"/>
      <w:bookmarkEnd w:id="40331"/>
      <w:r>
        <w:rPr>
          <w:rFonts w:hint="cs"/>
          <w:rtl/>
          <w:lang w:eastAsia="he-IL"/>
        </w:rPr>
        <w:t xml:space="preserve">א </w:t>
      </w:r>
      <w:r>
        <w:rPr>
          <w:rtl/>
          <w:lang w:eastAsia="he-IL"/>
        </w:rPr>
        <w:t>–</w:t>
      </w:r>
      <w:r>
        <w:rPr>
          <w:rFonts w:hint="cs"/>
          <w:rtl/>
          <w:lang w:eastAsia="he-IL"/>
        </w:rPr>
        <w:t xml:space="preserve"> אינו נוכח; חברת הכנסת אורית פרקש הכהן </w:t>
      </w:r>
      <w:bookmarkStart w:id="40332" w:name="_ETM_Q92_218275"/>
      <w:bookmarkEnd w:id="40332"/>
      <w:r>
        <w:rPr>
          <w:rFonts w:hint="cs"/>
          <w:rtl/>
          <w:lang w:eastAsia="he-IL"/>
        </w:rPr>
        <w:t xml:space="preserve">  </w:t>
      </w:r>
      <w:r>
        <w:rPr>
          <w:rtl/>
          <w:lang w:eastAsia="he-IL"/>
        </w:rPr>
        <w:t>–</w:t>
      </w:r>
      <w:r>
        <w:rPr>
          <w:rFonts w:hint="cs"/>
          <w:rtl/>
          <w:lang w:eastAsia="he-IL"/>
        </w:rPr>
        <w:t xml:space="preserve"> </w:t>
      </w:r>
      <w:bookmarkStart w:id="40333" w:name="_ETM_Q92_219751"/>
      <w:bookmarkEnd w:id="40333"/>
      <w:r>
        <w:rPr>
          <w:rFonts w:hint="cs"/>
          <w:rtl/>
          <w:lang w:eastAsia="he-IL"/>
        </w:rPr>
        <w:t xml:space="preserve">אינה נוכחת; חברת הכנסת שרן מרים השכל </w:t>
      </w:r>
      <w:r>
        <w:rPr>
          <w:rtl/>
          <w:lang w:eastAsia="he-IL"/>
        </w:rPr>
        <w:t>–</w:t>
      </w:r>
      <w:r>
        <w:rPr>
          <w:rFonts w:hint="cs"/>
          <w:rtl/>
          <w:lang w:eastAsia="he-IL"/>
        </w:rPr>
        <w:t xml:space="preserve"> </w:t>
      </w:r>
      <w:bookmarkStart w:id="40334" w:name="_ETM_Q92_227452"/>
      <w:bookmarkEnd w:id="40334"/>
      <w:r>
        <w:rPr>
          <w:rFonts w:hint="cs"/>
          <w:rtl/>
          <w:lang w:eastAsia="he-IL"/>
        </w:rPr>
        <w:t xml:space="preserve">מוותרת; חבר הכנסת אלון שוסטר </w:t>
      </w:r>
      <w:r>
        <w:rPr>
          <w:rtl/>
          <w:lang w:eastAsia="he-IL"/>
        </w:rPr>
        <w:t>–</w:t>
      </w:r>
      <w:r>
        <w:rPr>
          <w:rFonts w:hint="cs"/>
          <w:rtl/>
          <w:lang w:eastAsia="he-IL"/>
        </w:rPr>
        <w:t xml:space="preserve"> מוותר. הצבעה. </w:t>
      </w:r>
      <w:bookmarkStart w:id="40335" w:name="_ETM_Q92_237324"/>
      <w:bookmarkEnd w:id="40335"/>
      <w:r>
        <w:rPr>
          <w:rFonts w:hint="cs"/>
          <w:rtl/>
          <w:lang w:eastAsia="he-IL"/>
        </w:rPr>
        <w:t xml:space="preserve"> </w:t>
      </w:r>
    </w:p>
    <w:p w:rsidR="00FA1500" w:rsidRDefault="00FA1500" w:rsidP="00F95572">
      <w:pPr>
        <w:rPr>
          <w:rtl/>
          <w:lang w:eastAsia="he-IL"/>
        </w:rPr>
      </w:pPr>
    </w:p>
    <w:p w:rsidR="00FA1500" w:rsidRDefault="00FA1500" w:rsidP="00F95572">
      <w:pPr>
        <w:rPr>
          <w:rtl/>
          <w:lang w:eastAsia="he-IL"/>
        </w:rPr>
      </w:pPr>
      <w:bookmarkStart w:id="40336" w:name="_ETM_Q92_239628"/>
      <w:bookmarkStart w:id="40337" w:name="_ETM_Q92_239712"/>
      <w:bookmarkEnd w:id="40336"/>
      <w:bookmarkEnd w:id="40337"/>
      <w:r>
        <w:rPr>
          <w:rFonts w:hint="cs"/>
          <w:rtl/>
          <w:lang w:eastAsia="he-IL"/>
        </w:rPr>
        <w:t>יש בקשה להצבעה שמית. אתם מושכים אותה?</w:t>
      </w:r>
    </w:p>
    <w:p w:rsidR="00FA1500" w:rsidRDefault="00FA1500" w:rsidP="00F95572">
      <w:pPr>
        <w:ind w:firstLine="0"/>
        <w:rPr>
          <w:rtl/>
          <w:lang w:eastAsia="he-IL"/>
        </w:rPr>
      </w:pPr>
      <w:bookmarkStart w:id="40338" w:name="_ETM_Q92_243495"/>
      <w:bookmarkEnd w:id="40338"/>
    </w:p>
    <w:p w:rsidR="00FA1500" w:rsidRDefault="00FA1500" w:rsidP="00F95572">
      <w:pPr>
        <w:pStyle w:val="af5"/>
        <w:keepNext/>
        <w:rPr>
          <w:rtl/>
        </w:rPr>
      </w:pPr>
      <w:bookmarkStart w:id="40339" w:name="ET_interruption_קריאות_8"/>
      <w:r w:rsidRPr="00A16058">
        <w:rPr>
          <w:rStyle w:val="TagStyle"/>
          <w:rtl/>
        </w:rPr>
        <w:lastRenderedPageBreak/>
        <w:t xml:space="preserve"> &lt;&lt; קריאה &gt;&gt;</w:t>
      </w:r>
      <w:r w:rsidRPr="008A174F">
        <w:rPr>
          <w:rStyle w:val="TagStyle"/>
          <w:rtl/>
        </w:rPr>
        <w:t xml:space="preserve"> </w:t>
      </w:r>
      <w:r>
        <w:rPr>
          <w:rtl/>
        </w:rPr>
        <w:t>קריאות:</w:t>
      </w:r>
      <w:r w:rsidRPr="008A174F">
        <w:rPr>
          <w:rStyle w:val="TagStyle"/>
          <w:rtl/>
        </w:rPr>
        <w:t xml:space="preserve"> </w:t>
      </w:r>
      <w:r w:rsidRPr="00A16058">
        <w:rPr>
          <w:rStyle w:val="TagStyle"/>
          <w:rtl/>
        </w:rPr>
        <w:t>&lt;&lt; קריאה &gt;&gt;</w:t>
      </w:r>
      <w:r>
        <w:rPr>
          <w:rtl/>
        </w:rPr>
        <w:t xml:space="preserve">   </w:t>
      </w:r>
      <w:bookmarkEnd w:id="40339"/>
    </w:p>
    <w:p w:rsidR="00FA1500" w:rsidRDefault="00FA1500" w:rsidP="00F95572">
      <w:pPr>
        <w:pStyle w:val="KeepWithNext"/>
        <w:rPr>
          <w:rtl/>
          <w:lang w:eastAsia="he-IL"/>
        </w:rPr>
      </w:pPr>
    </w:p>
    <w:p w:rsidR="00FA1500" w:rsidRDefault="00FA1500" w:rsidP="00F95572">
      <w:pPr>
        <w:rPr>
          <w:rtl/>
          <w:lang w:eastAsia="he-IL"/>
        </w:rPr>
      </w:pPr>
      <w:bookmarkStart w:id="40340" w:name="_ETM_Q92_245950"/>
      <w:bookmarkEnd w:id="40340"/>
      <w:r>
        <w:rPr>
          <w:rFonts w:hint="cs"/>
          <w:rtl/>
          <w:lang w:eastAsia="he-IL"/>
        </w:rPr>
        <w:t xml:space="preserve">לא. </w:t>
      </w:r>
      <w:bookmarkStart w:id="40341" w:name="_ETM_Q92_246587"/>
      <w:bookmarkEnd w:id="40341"/>
    </w:p>
    <w:p w:rsidR="00FA1500" w:rsidRDefault="00FA1500" w:rsidP="00F95572">
      <w:pPr>
        <w:ind w:firstLine="0"/>
        <w:rPr>
          <w:rtl/>
          <w:lang w:eastAsia="he-IL"/>
        </w:rPr>
      </w:pPr>
      <w:bookmarkStart w:id="40342" w:name="_ETM_Q92_246642"/>
      <w:bookmarkStart w:id="40343" w:name="_ETM_Q92_246683"/>
      <w:bookmarkStart w:id="40344" w:name="_ETM_Q92_246740"/>
      <w:bookmarkStart w:id="40345" w:name="_ETM_Q92_246252"/>
      <w:bookmarkStart w:id="40346" w:name="_ETM_Q92_246332"/>
      <w:bookmarkEnd w:id="40342"/>
      <w:bookmarkEnd w:id="40343"/>
      <w:bookmarkEnd w:id="40344"/>
      <w:bookmarkEnd w:id="40345"/>
      <w:bookmarkEnd w:id="40346"/>
    </w:p>
    <w:p w:rsidR="00FA1500" w:rsidRDefault="00FA1500" w:rsidP="00F95572">
      <w:pPr>
        <w:pStyle w:val="af6"/>
        <w:keepNext/>
        <w:rPr>
          <w:rtl/>
        </w:rPr>
      </w:pPr>
      <w:r w:rsidRPr="00A16058">
        <w:rPr>
          <w:rStyle w:val="TagStyle"/>
          <w:rtl/>
        </w:rPr>
        <w:t xml:space="preserve"> &lt;&lt; יור &gt;&gt;</w:t>
      </w:r>
      <w:r w:rsidRPr="00AB09DF">
        <w:rPr>
          <w:rStyle w:val="TagStyle"/>
          <w:rtl/>
        </w:rPr>
        <w:t xml:space="preserve"> </w:t>
      </w:r>
      <w:r>
        <w:rPr>
          <w:rtl/>
        </w:rPr>
        <w:t>היו"ר ניסים ואטורי:</w:t>
      </w:r>
      <w:r w:rsidRPr="00AB09DF">
        <w:rPr>
          <w:rStyle w:val="TagStyle"/>
          <w:rtl/>
        </w:rPr>
        <w:t xml:space="preserve"> </w:t>
      </w:r>
      <w:r w:rsidRPr="00A16058">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347" w:name="_ETM_Q92_247530"/>
      <w:bookmarkEnd w:id="40347"/>
      <w:r>
        <w:rPr>
          <w:rFonts w:hint="cs"/>
          <w:rtl/>
          <w:lang w:eastAsia="he-IL"/>
        </w:rPr>
        <w:t xml:space="preserve">למה לא? </w:t>
      </w:r>
      <w:bookmarkStart w:id="40348" w:name="_ETM_Q92_249123"/>
      <w:bookmarkEnd w:id="40348"/>
    </w:p>
    <w:p w:rsidR="00FA1500" w:rsidRPr="00AB09DF" w:rsidRDefault="00FA1500" w:rsidP="00F95572">
      <w:pPr>
        <w:rPr>
          <w:rtl/>
          <w:lang w:eastAsia="he-IL"/>
        </w:rPr>
      </w:pPr>
      <w:bookmarkStart w:id="40349" w:name="_ETM_Q92_249208"/>
      <w:bookmarkEnd w:id="40349"/>
    </w:p>
    <w:p w:rsidR="00FA1500" w:rsidRDefault="00FA1500" w:rsidP="00F95572">
      <w:pPr>
        <w:pStyle w:val="af5"/>
        <w:keepNext/>
        <w:rPr>
          <w:rtl/>
        </w:rPr>
      </w:pPr>
      <w:bookmarkStart w:id="40350" w:name="ET_interruption_4590_9"/>
      <w:r w:rsidRPr="00A16058">
        <w:rPr>
          <w:rStyle w:val="TagStyle"/>
          <w:rtl/>
        </w:rPr>
        <w:t xml:space="preserve"> &lt;&lt; קריאה &gt;&gt;</w:t>
      </w:r>
      <w:r w:rsidRPr="008A174F">
        <w:rPr>
          <w:rStyle w:val="TagStyle"/>
          <w:rtl/>
        </w:rPr>
        <w:t xml:space="preserve"> </w:t>
      </w:r>
      <w:r>
        <w:rPr>
          <w:rtl/>
        </w:rPr>
        <w:t>זאב אלקין (המחנה הממלכתי):</w:t>
      </w:r>
      <w:r w:rsidRPr="008A174F">
        <w:rPr>
          <w:rStyle w:val="TagStyle"/>
          <w:rtl/>
        </w:rPr>
        <w:t xml:space="preserve"> </w:t>
      </w:r>
      <w:r w:rsidRPr="00A16058">
        <w:rPr>
          <w:rStyle w:val="TagStyle"/>
          <w:rtl/>
        </w:rPr>
        <w:t>&lt;&lt; קריאה &gt;&gt;</w:t>
      </w:r>
      <w:r>
        <w:rPr>
          <w:rtl/>
        </w:rPr>
        <w:t xml:space="preserve">   </w:t>
      </w:r>
      <w:bookmarkEnd w:id="40350"/>
    </w:p>
    <w:p w:rsidR="00FA1500" w:rsidRDefault="00FA1500" w:rsidP="00F95572">
      <w:pPr>
        <w:pStyle w:val="KeepWithNext"/>
        <w:rPr>
          <w:rtl/>
          <w:lang w:eastAsia="he-IL"/>
        </w:rPr>
      </w:pPr>
    </w:p>
    <w:p w:rsidR="00FA1500" w:rsidRPr="008A174F" w:rsidRDefault="00FA1500" w:rsidP="00F95572">
      <w:pPr>
        <w:rPr>
          <w:rtl/>
          <w:lang w:eastAsia="he-IL"/>
        </w:rPr>
      </w:pPr>
      <w:bookmarkStart w:id="40351" w:name="_ETM_Q92_247750"/>
      <w:bookmarkEnd w:id="40351"/>
      <w:r>
        <w:rPr>
          <w:rFonts w:hint="cs"/>
          <w:rtl/>
          <w:lang w:eastAsia="he-IL"/>
        </w:rPr>
        <w:t>כי כל ההצבע</w:t>
      </w:r>
      <w:bookmarkStart w:id="40352" w:name="_ETM_Q92_249358"/>
      <w:bookmarkEnd w:id="40352"/>
      <w:r>
        <w:rPr>
          <w:rFonts w:hint="cs"/>
          <w:rtl/>
          <w:lang w:eastAsia="he-IL"/>
        </w:rPr>
        <w:t xml:space="preserve">ות הן שמיות. אנחנו רוצים לדעת מי פה. חבר הכנסת ואטורי, איך העם ידע מה התשובה על השאלה של חבר </w:t>
      </w:r>
      <w:bookmarkStart w:id="40353" w:name="_ETM_Q92_256874"/>
      <w:bookmarkEnd w:id="40353"/>
      <w:r>
        <w:rPr>
          <w:rFonts w:hint="cs"/>
          <w:rtl/>
          <w:lang w:eastAsia="he-IL"/>
        </w:rPr>
        <w:t>הכנסת אלמוג כהן, אם יאיר לפיד פה או לא</w:t>
      </w:r>
      <w:bookmarkStart w:id="40354" w:name="_ETM_Q92_259466"/>
      <w:bookmarkEnd w:id="40354"/>
      <w:r>
        <w:rPr>
          <w:rFonts w:hint="cs"/>
          <w:rtl/>
          <w:lang w:eastAsia="he-IL"/>
        </w:rPr>
        <w:t xml:space="preserve">, בלי הצבעה שמית? </w:t>
      </w:r>
    </w:p>
    <w:p w:rsidR="00FA1500" w:rsidRDefault="00FA1500" w:rsidP="00F95572">
      <w:pPr>
        <w:ind w:firstLine="0"/>
        <w:rPr>
          <w:rtl/>
          <w:lang w:eastAsia="he-IL"/>
        </w:rPr>
      </w:pPr>
      <w:bookmarkStart w:id="40355" w:name="_ETM_Q92_263035"/>
      <w:bookmarkStart w:id="40356" w:name="_ETM_Q92_263115"/>
      <w:bookmarkEnd w:id="40355"/>
      <w:bookmarkEnd w:id="40356"/>
    </w:p>
    <w:p w:rsidR="00FA1500" w:rsidRDefault="00FA1500" w:rsidP="00F95572">
      <w:pPr>
        <w:pStyle w:val="af6"/>
        <w:keepNext/>
        <w:rPr>
          <w:rtl/>
        </w:rPr>
      </w:pPr>
      <w:r w:rsidRPr="00A16058">
        <w:rPr>
          <w:rStyle w:val="TagStyle"/>
          <w:rtl/>
        </w:rPr>
        <w:t xml:space="preserve"> &lt;&lt; יור &gt;&gt;</w:t>
      </w:r>
      <w:r w:rsidRPr="008A174F">
        <w:rPr>
          <w:rStyle w:val="TagStyle"/>
          <w:rtl/>
        </w:rPr>
        <w:t xml:space="preserve"> </w:t>
      </w:r>
      <w:r>
        <w:rPr>
          <w:rtl/>
        </w:rPr>
        <w:t>היו"ר ניסים ואטורי:</w:t>
      </w:r>
      <w:r w:rsidRPr="008A174F">
        <w:rPr>
          <w:rStyle w:val="TagStyle"/>
          <w:rtl/>
        </w:rPr>
        <w:t xml:space="preserve"> </w:t>
      </w:r>
      <w:r w:rsidRPr="00A16058">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bookmarkStart w:id="40357" w:name="_ETM_Q92_263921"/>
      <w:bookmarkEnd w:id="40357"/>
      <w:r>
        <w:rPr>
          <w:rFonts w:hint="cs"/>
          <w:rtl/>
          <w:lang w:eastAsia="he-IL"/>
        </w:rPr>
        <w:t>נעבור להצבעה שמית.</w:t>
      </w:r>
    </w:p>
    <w:p w:rsidR="00FA1500" w:rsidRDefault="00FA1500" w:rsidP="00F95572">
      <w:pPr>
        <w:rPr>
          <w:rtl/>
          <w:lang w:eastAsia="he-IL"/>
        </w:rPr>
      </w:pPr>
    </w:p>
    <w:p w:rsidR="00FA1500" w:rsidRDefault="00FA1500" w:rsidP="00F95572">
      <w:pPr>
        <w:pStyle w:val="af1"/>
        <w:keepNext/>
        <w:rPr>
          <w:rtl/>
          <w:lang w:eastAsia="he-IL"/>
        </w:rPr>
      </w:pPr>
      <w:r>
        <w:rPr>
          <w:rtl/>
          <w:lang w:eastAsia="he-IL"/>
        </w:rPr>
        <w:t xml:space="preserve">הצבעה </w:t>
      </w:r>
      <w:r>
        <w:rPr>
          <w:rFonts w:hint="cs"/>
          <w:rtl/>
          <w:lang w:eastAsia="he-IL"/>
        </w:rPr>
        <w:t>שמית</w:t>
      </w:r>
    </w:p>
    <w:p w:rsidR="00FA1500" w:rsidRDefault="00FA1500" w:rsidP="00F95572">
      <w:pPr>
        <w:ind w:firstLine="0"/>
        <w:rPr>
          <w:rtl/>
          <w:lang w:eastAsia="he-IL"/>
        </w:rPr>
      </w:pPr>
      <w:bookmarkStart w:id="40358" w:name="_ETM_Q92_140497"/>
      <w:bookmarkStart w:id="40359" w:name="_ETM_Q92_140561"/>
      <w:bookmarkEnd w:id="40358"/>
      <w:bookmarkEnd w:id="40359"/>
    </w:p>
    <w:p w:rsidR="00FA1500" w:rsidRDefault="00FA1500" w:rsidP="00F95572">
      <w:pPr>
        <w:pStyle w:val="af5"/>
        <w:keepNext/>
        <w:rPr>
          <w:rtl/>
        </w:rPr>
      </w:pPr>
      <w:r w:rsidRPr="00A16058">
        <w:rPr>
          <w:rStyle w:val="TagStyle"/>
          <w:rtl/>
        </w:rPr>
        <w:t xml:space="preserve"> &lt;&lt; קריאה &gt;&gt;</w:t>
      </w:r>
      <w:r w:rsidRPr="00B8475C">
        <w:rPr>
          <w:rStyle w:val="TagStyle"/>
          <w:rtl/>
        </w:rPr>
        <w:t xml:space="preserve"> </w:t>
      </w:r>
      <w:r>
        <w:rPr>
          <w:rtl/>
        </w:rPr>
        <w:t>מזכיר הכנסת דן מרזוק:</w:t>
      </w:r>
      <w:r w:rsidRPr="00B8475C">
        <w:rPr>
          <w:rStyle w:val="TagStyle"/>
          <w:rtl/>
        </w:rPr>
        <w:t xml:space="preserve"> </w:t>
      </w:r>
      <w:r w:rsidRPr="00A16058">
        <w:rPr>
          <w:rStyle w:val="TagStyle"/>
          <w:rtl/>
        </w:rPr>
        <w:t>&lt;&lt; קריאה &gt;&gt;</w:t>
      </w:r>
      <w:r>
        <w:rPr>
          <w:rtl/>
        </w:rPr>
        <w:t xml:space="preserve">   </w:t>
      </w:r>
    </w:p>
    <w:p w:rsidR="00FA1500" w:rsidRDefault="00FA1500" w:rsidP="00F95572">
      <w:pPr>
        <w:pStyle w:val="KeepWithNext"/>
        <w:ind w:firstLine="0"/>
        <w:rPr>
          <w:rtl/>
          <w:lang w:eastAsia="he-IL"/>
        </w:rPr>
      </w:pPr>
      <w:r>
        <w:rPr>
          <w:rFonts w:hint="cs"/>
          <w:rtl/>
          <w:lang w:eastAsia="he-IL"/>
        </w:rPr>
        <w:t>(קורא בשמות חברי הכנסת)</w:t>
      </w:r>
    </w:p>
    <w:p w:rsidR="00FA1500" w:rsidRPr="00B8475C" w:rsidRDefault="00FA1500" w:rsidP="00F95572">
      <w:pPr>
        <w:rPr>
          <w:rtl/>
          <w:lang w:eastAsia="he-IL"/>
        </w:rPr>
      </w:pPr>
      <w:bookmarkStart w:id="40360" w:name="_ETM_Q92_145185"/>
      <w:bookmarkEnd w:id="40360"/>
    </w:p>
    <w:p w:rsidR="00FA1500" w:rsidRDefault="00FA1500" w:rsidP="00F95572">
      <w:pPr>
        <w:rPr>
          <w:rtl/>
          <w:lang w:eastAsia="he-IL"/>
        </w:rPr>
      </w:pPr>
      <w:r w:rsidRPr="00B24D23">
        <w:rPr>
          <w:rtl/>
          <w:lang w:eastAsia="he-IL"/>
        </w:rPr>
        <w:t>משה אבוטבול                –   בעד</w:t>
      </w:r>
    </w:p>
    <w:p w:rsidR="00FA1500" w:rsidRPr="00B24D23" w:rsidRDefault="00FA1500" w:rsidP="00F95572">
      <w:pPr>
        <w:rPr>
          <w:rtl/>
          <w:lang w:eastAsia="he-IL"/>
        </w:rPr>
      </w:pPr>
    </w:p>
    <w:p w:rsidR="00FA1500" w:rsidRDefault="00FA1500" w:rsidP="00F95572">
      <w:pPr>
        <w:rPr>
          <w:rtl/>
          <w:lang w:eastAsia="he-IL"/>
        </w:rPr>
      </w:pPr>
      <w:bookmarkStart w:id="40361" w:name="_ETM_Q92_277147"/>
      <w:bookmarkStart w:id="40362" w:name="_ETM_Q92_277207"/>
      <w:bookmarkEnd w:id="40361"/>
      <w:bookmarkEnd w:id="40362"/>
      <w:r w:rsidRPr="00B24D23">
        <w:rPr>
          <w:rtl/>
          <w:lang w:eastAsia="he-IL"/>
        </w:rPr>
        <w:t xml:space="preserve">יולי יואל אדלשטיין; </w:t>
      </w:r>
      <w:bookmarkStart w:id="40363" w:name="_ETM_Q92_283767"/>
      <w:bookmarkStart w:id="40364" w:name="_ETM_Q92_283989"/>
      <w:bookmarkEnd w:id="40363"/>
      <w:r w:rsidRPr="00B24D23">
        <w:rPr>
          <w:rtl/>
          <w:lang w:eastAsia="he-IL"/>
        </w:rPr>
        <w:t>אמיר אוחנה</w:t>
      </w:r>
      <w:bookmarkEnd w:id="40364"/>
      <w:r w:rsidRPr="00B24D23">
        <w:rPr>
          <w:rtl/>
          <w:lang w:eastAsia="he-IL"/>
        </w:rPr>
        <w:t xml:space="preserve">.  </w:t>
      </w:r>
      <w:bookmarkStart w:id="40365" w:name="_ETM_Q92_291623"/>
      <w:bookmarkStart w:id="40366" w:name="_ETM_Q92_291683"/>
      <w:bookmarkEnd w:id="40365"/>
      <w:bookmarkEnd w:id="40366"/>
    </w:p>
    <w:p w:rsidR="00FA1500" w:rsidRPr="00B24D23" w:rsidRDefault="00FA1500" w:rsidP="00F95572">
      <w:pPr>
        <w:rPr>
          <w:rtl/>
          <w:lang w:eastAsia="he-IL"/>
        </w:rPr>
      </w:pPr>
    </w:p>
    <w:p w:rsidR="00FA1500" w:rsidRDefault="00FA1500" w:rsidP="00F95572">
      <w:pPr>
        <w:rPr>
          <w:rtl/>
          <w:lang w:eastAsia="he-IL"/>
        </w:rPr>
      </w:pPr>
      <w:r w:rsidRPr="00B24D23">
        <w:rPr>
          <w:rtl/>
          <w:lang w:eastAsia="he-IL"/>
        </w:rPr>
        <w:t>ינון אזולאי                      –   בעד</w:t>
      </w:r>
    </w:p>
    <w:p w:rsidR="00FA1500" w:rsidRPr="00B24D23" w:rsidRDefault="00FA1500" w:rsidP="00F95572">
      <w:pPr>
        <w:rPr>
          <w:rtl/>
          <w:lang w:eastAsia="he-IL"/>
        </w:rPr>
      </w:pPr>
    </w:p>
    <w:p w:rsidR="00FA1500" w:rsidRDefault="00FA1500" w:rsidP="00F95572">
      <w:pPr>
        <w:rPr>
          <w:rtl/>
          <w:lang w:eastAsia="he-IL"/>
        </w:rPr>
      </w:pPr>
      <w:r w:rsidRPr="00B24D23">
        <w:rPr>
          <w:rtl/>
          <w:lang w:eastAsia="he-IL"/>
        </w:rPr>
        <w:t>גדי איזנקוט; ישראל אייכלר.</w:t>
      </w:r>
    </w:p>
    <w:p w:rsidR="00FA1500" w:rsidRPr="00B24D23" w:rsidRDefault="00FA1500" w:rsidP="00F95572">
      <w:pPr>
        <w:rPr>
          <w:rtl/>
          <w:lang w:eastAsia="he-IL"/>
        </w:rPr>
      </w:pPr>
    </w:p>
    <w:p w:rsidR="00FA1500" w:rsidRDefault="00FA1500" w:rsidP="00F95572">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ואליד אלהואשלה</w:t>
      </w:r>
      <w:r>
        <w:rPr>
          <w:rtl/>
          <w:lang w:eastAsia="he-IL"/>
        </w:rPr>
        <w:tab/>
      </w:r>
      <w:r>
        <w:rPr>
          <w:rFonts w:hint="cs"/>
          <w:rtl/>
          <w:lang w:eastAsia="he-IL"/>
        </w:rPr>
        <w:t xml:space="preserve">; </w:t>
      </w:r>
      <w:r>
        <w:rPr>
          <w:rtl/>
          <w:lang w:eastAsia="he-IL"/>
        </w:rPr>
        <w:t>קארין אלהרר</w:t>
      </w:r>
      <w:r>
        <w:rPr>
          <w:rFonts w:hint="cs"/>
          <w:rtl/>
          <w:lang w:eastAsia="he-IL"/>
        </w:rPr>
        <w:t xml:space="preserve">; </w:t>
      </w:r>
      <w:r>
        <w:rPr>
          <w:rtl/>
          <w:lang w:eastAsia="he-IL"/>
        </w:rPr>
        <w:t>זאב אלקין</w:t>
      </w:r>
      <w:r>
        <w:rPr>
          <w:rFonts w:hint="cs"/>
          <w:rtl/>
          <w:lang w:eastAsia="he-IL"/>
        </w:rPr>
        <w:t xml:space="preserve">; </w:t>
      </w:r>
      <w:r>
        <w:rPr>
          <w:rtl/>
          <w:lang w:eastAsia="he-IL"/>
        </w:rPr>
        <w:t>דוד אמסלם</w:t>
      </w:r>
      <w:r>
        <w:rPr>
          <w:rFonts w:hint="cs"/>
          <w:rtl/>
          <w:lang w:eastAsia="he-IL"/>
        </w:rPr>
        <w:t xml:space="preserve">; </w:t>
      </w:r>
      <w:r>
        <w:rPr>
          <w:rtl/>
          <w:lang w:eastAsia="he-IL"/>
        </w:rPr>
        <w:t>משה ארבל</w:t>
      </w:r>
      <w:r>
        <w:rPr>
          <w:rFonts w:hint="cs"/>
          <w:rtl/>
          <w:lang w:eastAsia="he-IL"/>
        </w:rPr>
        <w:t xml:space="preserve">; </w:t>
      </w:r>
      <w:r>
        <w:rPr>
          <w:rtl/>
          <w:lang w:eastAsia="he-IL"/>
        </w:rPr>
        <w:t>יעקב אשר</w:t>
      </w:r>
      <w:r>
        <w:rPr>
          <w:rFonts w:hint="cs"/>
          <w:rtl/>
          <w:lang w:eastAsia="he-IL"/>
        </w:rPr>
        <w:t xml:space="preserve">; </w:t>
      </w:r>
      <w:r>
        <w:rPr>
          <w:rtl/>
          <w:lang w:eastAsia="he-IL"/>
        </w:rPr>
        <w:t>אוריאל בוסו</w:t>
      </w:r>
      <w:r>
        <w:rPr>
          <w:rFonts w:hint="cs"/>
          <w:rtl/>
          <w:lang w:eastAsia="he-IL"/>
        </w:rPr>
        <w:t xml:space="preserve">; </w:t>
      </w:r>
      <w:r>
        <w:rPr>
          <w:rtl/>
          <w:lang w:eastAsia="he-IL"/>
        </w:rPr>
        <w:t>דבי ביטון</w:t>
      </w:r>
      <w:r>
        <w:rPr>
          <w:rFonts w:hint="cs"/>
          <w:rtl/>
          <w:lang w:eastAsia="he-IL"/>
        </w:rPr>
        <w:t xml:space="preserve">; </w:t>
      </w:r>
      <w:r>
        <w:rPr>
          <w:rtl/>
          <w:lang w:eastAsia="he-IL"/>
        </w:rPr>
        <w:t>מיכאל מרדכי ביטון</w:t>
      </w:r>
      <w:r>
        <w:rPr>
          <w:rFonts w:hint="cs"/>
          <w:rtl/>
          <w:lang w:eastAsia="he-IL"/>
        </w:rPr>
        <w:t xml:space="preserve">; </w:t>
      </w:r>
      <w:r>
        <w:rPr>
          <w:rtl/>
          <w:lang w:eastAsia="he-IL"/>
        </w:rPr>
        <w:t>דוד ביטן</w:t>
      </w:r>
      <w:r>
        <w:rPr>
          <w:rFonts w:hint="cs"/>
          <w:rtl/>
          <w:lang w:eastAsia="he-IL"/>
        </w:rPr>
        <w:t>.</w:t>
      </w:r>
    </w:p>
    <w:p w:rsidR="00FA1500" w:rsidRDefault="00FA1500" w:rsidP="00F95572">
      <w:pPr>
        <w:rPr>
          <w:rtl/>
          <w:lang w:eastAsia="he-IL"/>
        </w:rPr>
      </w:pPr>
      <w:bookmarkStart w:id="40367" w:name="_ETM_Q92_295978"/>
      <w:bookmarkStart w:id="40368" w:name="_ETM_Q92_296022"/>
      <w:bookmarkEnd w:id="40367"/>
      <w:bookmarkEnd w:id="40368"/>
      <w:r>
        <w:rPr>
          <w:rtl/>
          <w:lang w:eastAsia="he-IL"/>
        </w:rPr>
        <w:tab/>
      </w:r>
      <w:r>
        <w:rPr>
          <w:rtl/>
          <w:lang w:eastAsia="he-IL"/>
        </w:rPr>
        <w:tab/>
      </w:r>
      <w:r>
        <w:rPr>
          <w:rtl/>
          <w:lang w:eastAsia="he-IL"/>
        </w:rPr>
        <w:tab/>
      </w:r>
    </w:p>
    <w:p w:rsidR="00FA1500" w:rsidRDefault="00FA1500" w:rsidP="00F95572">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ולדימיר בליאק</w:t>
      </w:r>
      <w:r>
        <w:rPr>
          <w:rFonts w:hint="cs"/>
          <w:rtl/>
          <w:lang w:eastAsia="he-IL"/>
        </w:rPr>
        <w:t xml:space="preserve">; </w:t>
      </w:r>
      <w:r>
        <w:rPr>
          <w:rtl/>
          <w:lang w:eastAsia="he-IL"/>
        </w:rPr>
        <w:t>מירב בן ארי</w:t>
      </w:r>
      <w:r>
        <w:rPr>
          <w:rFonts w:hint="cs"/>
          <w:rtl/>
          <w:lang w:eastAsia="he-IL"/>
        </w:rPr>
        <w:t xml:space="preserve">; </w:t>
      </w:r>
      <w:r>
        <w:rPr>
          <w:rtl/>
          <w:lang w:eastAsia="he-IL"/>
        </w:rPr>
        <w:t>רם בן ברק</w:t>
      </w:r>
      <w:r>
        <w:rPr>
          <w:rFonts w:hint="cs"/>
          <w:rtl/>
          <w:lang w:eastAsia="he-IL"/>
        </w:rPr>
        <w:t xml:space="preserve">; </w:t>
      </w:r>
      <w:r>
        <w:rPr>
          <w:rtl/>
          <w:lang w:eastAsia="he-IL"/>
        </w:rPr>
        <w:t>איתמר בן גביר</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אורנה ברביבאי</w:t>
      </w:r>
      <w:r>
        <w:rPr>
          <w:rFonts w:hint="cs"/>
          <w:rtl/>
          <w:lang w:eastAsia="he-IL"/>
        </w:rPr>
        <w:t xml:space="preserve">; </w:t>
      </w:r>
      <w:r>
        <w:rPr>
          <w:rtl/>
          <w:lang w:eastAsia="he-IL"/>
        </w:rPr>
        <w:t>אליהו ברוכי</w:t>
      </w:r>
      <w:r>
        <w:rPr>
          <w:rFonts w:hint="cs"/>
          <w:rtl/>
          <w:lang w:eastAsia="he-IL"/>
        </w:rPr>
        <w:t xml:space="preserve">; </w:t>
      </w:r>
      <w:r>
        <w:rPr>
          <w:rtl/>
          <w:lang w:eastAsia="he-IL"/>
        </w:rPr>
        <w:t>ניר ברקת</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מאי גולן</w:t>
      </w:r>
      <w:r>
        <w:rPr>
          <w:rFonts w:hint="cs"/>
          <w:rtl/>
          <w:lang w:eastAsia="he-IL"/>
        </w:rPr>
        <w:t xml:space="preserve">; </w:t>
      </w:r>
      <w:r>
        <w:rPr>
          <w:rtl/>
          <w:lang w:eastAsia="he-IL"/>
        </w:rPr>
        <w:t>יואב גלנט</w:t>
      </w:r>
      <w:r>
        <w:rPr>
          <w:rFonts w:hint="cs"/>
          <w:rtl/>
          <w:lang w:eastAsia="he-IL"/>
        </w:rPr>
        <w:t xml:space="preserve">; </w:t>
      </w:r>
      <w:r>
        <w:rPr>
          <w:rtl/>
          <w:lang w:eastAsia="he-IL"/>
        </w:rPr>
        <w:t>גילה גמליאל</w:t>
      </w:r>
      <w:r>
        <w:rPr>
          <w:rFonts w:hint="cs"/>
          <w:rtl/>
          <w:lang w:eastAsia="he-IL"/>
        </w:rPr>
        <w:t xml:space="preserve">; </w:t>
      </w:r>
      <w:r>
        <w:rPr>
          <w:rtl/>
          <w:lang w:eastAsia="he-IL"/>
        </w:rPr>
        <w:t>בנימין גנץ</w:t>
      </w:r>
      <w:r>
        <w:rPr>
          <w:rFonts w:hint="cs"/>
          <w:rtl/>
          <w:lang w:eastAsia="he-IL"/>
        </w:rPr>
        <w:t xml:space="preserve">; </w:t>
      </w:r>
      <w:r>
        <w:rPr>
          <w:rtl/>
          <w:lang w:eastAsia="he-IL"/>
        </w:rPr>
        <w:t>משה גפני</w:t>
      </w:r>
      <w:r>
        <w:rPr>
          <w:rFonts w:hint="cs"/>
          <w:rtl/>
          <w:lang w:eastAsia="he-IL"/>
        </w:rPr>
        <w:t xml:space="preserve">; </w:t>
      </w:r>
      <w:r>
        <w:rPr>
          <w:rtl/>
          <w:lang w:eastAsia="he-IL"/>
        </w:rPr>
        <w:t>סימון דוידסון</w:t>
      </w:r>
      <w:r>
        <w:rPr>
          <w:rFonts w:hint="cs"/>
          <w:rtl/>
          <w:lang w:eastAsia="he-IL"/>
        </w:rPr>
        <w:t xml:space="preserve">; </w:t>
      </w:r>
      <w:r>
        <w:rPr>
          <w:rtl/>
          <w:lang w:eastAsia="he-IL"/>
        </w:rPr>
        <w:t>אבי דיכטר</w:t>
      </w:r>
      <w:r>
        <w:rPr>
          <w:rFonts w:hint="cs"/>
          <w:rtl/>
          <w:lang w:eastAsia="he-IL"/>
        </w:rPr>
        <w:t>.</w:t>
      </w:r>
      <w:r>
        <w:rPr>
          <w:rtl/>
          <w:lang w:eastAsia="he-IL"/>
        </w:rPr>
        <w:tab/>
      </w:r>
      <w:r>
        <w:rPr>
          <w:rtl/>
          <w:lang w:eastAsia="he-IL"/>
        </w:rPr>
        <w:tab/>
      </w:r>
    </w:p>
    <w:p w:rsidR="00FA1500" w:rsidRDefault="00FA1500" w:rsidP="00F95572">
      <w:pPr>
        <w:rPr>
          <w:rtl/>
          <w:lang w:eastAsia="he-IL"/>
        </w:rPr>
      </w:pPr>
      <w:r>
        <w:rPr>
          <w:rtl/>
          <w:lang w:eastAsia="he-IL"/>
        </w:rPr>
        <w:t>גלית דיסטל אטבריאן</w:t>
      </w:r>
      <w:r>
        <w:rPr>
          <w:rtl/>
          <w:lang w:eastAsia="he-IL"/>
        </w:rPr>
        <w:tab/>
        <w:t>–</w:t>
      </w:r>
      <w:r>
        <w:rPr>
          <w:rFonts w:hint="cs"/>
          <w:rtl/>
          <w:lang w:eastAsia="he-IL"/>
        </w:rPr>
        <w:t xml:space="preserve">   אינה נוכחת</w:t>
      </w:r>
    </w:p>
    <w:p w:rsidR="00FA1500" w:rsidRDefault="00FA1500" w:rsidP="00F95572">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דני דנון</w:t>
      </w:r>
      <w:r>
        <w:rPr>
          <w:rtl/>
          <w:lang w:eastAsia="he-IL"/>
        </w:rPr>
        <w:tab/>
      </w:r>
      <w:r>
        <w:rPr>
          <w:rtl/>
          <w:lang w:eastAsia="he-IL"/>
        </w:rPr>
        <w:tab/>
      </w:r>
      <w:r>
        <w:rPr>
          <w:rtl/>
          <w:lang w:eastAsia="he-IL"/>
        </w:rPr>
        <w:tab/>
        <w:t>–</w:t>
      </w:r>
      <w:r>
        <w:rPr>
          <w:rFonts w:hint="cs"/>
          <w:rtl/>
          <w:lang w:eastAsia="he-IL"/>
        </w:rPr>
        <w:t xml:space="preserve">  </w:t>
      </w:r>
      <w:r w:rsidR="003021E3">
        <w:rPr>
          <w:rFonts w:hint="cs"/>
          <w:rtl/>
          <w:lang w:eastAsia="he-IL"/>
        </w:rPr>
        <w:t xml:space="preserve"> אינו נוכח</w:t>
      </w:r>
      <w:r>
        <w:rPr>
          <w:rFonts w:hint="cs"/>
          <w:rtl/>
          <w:lang w:eastAsia="he-IL"/>
        </w:rPr>
        <w:t xml:space="preserve"> </w:t>
      </w:r>
    </w:p>
    <w:p w:rsidR="00FA1500" w:rsidRDefault="00FA1500" w:rsidP="00F95572">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אריה מכלוף דרעי</w:t>
      </w:r>
      <w:r>
        <w:rPr>
          <w:rtl/>
          <w:lang w:eastAsia="he-IL"/>
        </w:rPr>
        <w:tab/>
        <w:t>–</w:t>
      </w:r>
      <w:r w:rsidR="003021E3">
        <w:rPr>
          <w:rFonts w:hint="cs"/>
          <w:rtl/>
          <w:lang w:eastAsia="he-IL"/>
        </w:rPr>
        <w:t xml:space="preserve">   אינו נוכח</w:t>
      </w:r>
      <w:r>
        <w:rPr>
          <w:rFonts w:hint="cs"/>
          <w:rtl/>
          <w:lang w:eastAsia="he-IL"/>
        </w:rPr>
        <w:t xml:space="preserve">   </w:t>
      </w:r>
    </w:p>
    <w:p w:rsidR="00FA1500" w:rsidRDefault="00FA1500" w:rsidP="00F95572">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שרן מרים השכל</w:t>
      </w:r>
      <w:r>
        <w:rPr>
          <w:rtl/>
          <w:lang w:eastAsia="he-IL"/>
        </w:rPr>
        <w:tab/>
      </w:r>
      <w:r>
        <w:rPr>
          <w:rtl/>
          <w:lang w:eastAsia="he-IL"/>
        </w:rPr>
        <w:tab/>
        <w:t>–</w:t>
      </w:r>
      <w:r>
        <w:rPr>
          <w:rFonts w:hint="cs"/>
          <w:rtl/>
          <w:lang w:eastAsia="he-IL"/>
        </w:rPr>
        <w:t xml:space="preserve">   </w:t>
      </w:r>
      <w:r w:rsidR="003021E3">
        <w:rPr>
          <w:rFonts w:hint="cs"/>
          <w:rtl/>
          <w:lang w:eastAsia="he-IL"/>
        </w:rPr>
        <w:t>אינה נוכחת</w:t>
      </w:r>
      <w:bookmarkStart w:id="40369" w:name="_GoBack"/>
      <w:bookmarkEnd w:id="40369"/>
    </w:p>
    <w:p w:rsidR="00FA1500" w:rsidRDefault="00FA1500" w:rsidP="00F95572">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מיכל מרים וולדיגר</w:t>
      </w:r>
      <w:r>
        <w:rPr>
          <w:rFonts w:hint="cs"/>
          <w:rtl/>
          <w:lang w:eastAsia="he-IL"/>
        </w:rPr>
        <w:t xml:space="preserve">; </w:t>
      </w:r>
      <w:r>
        <w:rPr>
          <w:rtl/>
          <w:lang w:eastAsia="he-IL"/>
        </w:rPr>
        <w:t>יצחק שמעון וסרלאוף</w:t>
      </w:r>
      <w:r>
        <w:rPr>
          <w:rFonts w:hint="cs"/>
          <w:rtl/>
          <w:lang w:eastAsia="he-IL"/>
        </w:rPr>
        <w:t xml:space="preserve">; </w:t>
      </w:r>
      <w:r>
        <w:rPr>
          <w:rtl/>
          <w:lang w:eastAsia="he-IL"/>
        </w:rPr>
        <w:t>יאסר חוג'יראת</w:t>
      </w:r>
      <w:r>
        <w:rPr>
          <w:rFonts w:hint="cs"/>
          <w:rtl/>
          <w:lang w:eastAsia="he-IL"/>
        </w:rPr>
        <w:t xml:space="preserve">; </w:t>
      </w:r>
      <w:r>
        <w:rPr>
          <w:rtl/>
          <w:lang w:eastAsia="he-IL"/>
        </w:rPr>
        <w:t>אימאן ח'טיב יאסין</w:t>
      </w:r>
      <w:r>
        <w:rPr>
          <w:rFonts w:hint="cs"/>
          <w:rtl/>
          <w:lang w:eastAsia="he-IL"/>
        </w:rPr>
        <w:t xml:space="preserve">; </w:t>
      </w:r>
      <w:r>
        <w:rPr>
          <w:rtl/>
          <w:lang w:eastAsia="he-IL"/>
        </w:rPr>
        <w:t>ווליד טאהא</w:t>
      </w:r>
      <w:r>
        <w:rPr>
          <w:rFonts w:hint="cs"/>
          <w:rtl/>
          <w:lang w:eastAsia="he-IL"/>
        </w:rPr>
        <w:t xml:space="preserve">; </w:t>
      </w:r>
      <w:r>
        <w:rPr>
          <w:rtl/>
          <w:lang w:eastAsia="he-IL"/>
        </w:rPr>
        <w:t>בועז טופורובסקי</w:t>
      </w:r>
      <w:r>
        <w:rPr>
          <w:rFonts w:hint="cs"/>
          <w:rtl/>
          <w:lang w:eastAsia="he-IL"/>
        </w:rPr>
        <w:t xml:space="preserve">; </w:t>
      </w:r>
      <w:r>
        <w:rPr>
          <w:rtl/>
          <w:lang w:eastAsia="he-IL"/>
        </w:rPr>
        <w:t>משה טור פז</w:t>
      </w:r>
      <w:r>
        <w:rPr>
          <w:rFonts w:hint="cs"/>
          <w:rtl/>
          <w:lang w:eastAsia="he-IL"/>
        </w:rPr>
        <w:t xml:space="preserve">; </w:t>
      </w:r>
      <w:r>
        <w:rPr>
          <w:rtl/>
          <w:lang w:eastAsia="he-IL"/>
        </w:rPr>
        <w:t>אחמד טיבי</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אוהד טל</w:t>
      </w:r>
      <w:r>
        <w:rPr>
          <w:rtl/>
          <w:lang w:eastAsia="he-IL"/>
        </w:rPr>
        <w:tab/>
      </w:r>
      <w:r>
        <w:rPr>
          <w:rFonts w:hint="cs"/>
          <w:rtl/>
          <w:lang w:eastAsia="he-IL"/>
        </w:rPr>
        <w:t xml:space="preserve">; </w:t>
      </w:r>
      <w:r>
        <w:rPr>
          <w:rtl/>
          <w:lang w:eastAsia="he-IL"/>
        </w:rPr>
        <w:t>יעקב טסלר</w:t>
      </w:r>
      <w:r>
        <w:rPr>
          <w:rFonts w:hint="cs"/>
          <w:rtl/>
          <w:lang w:eastAsia="he-IL"/>
        </w:rPr>
        <w:t xml:space="preserve">; </w:t>
      </w:r>
      <w:r>
        <w:rPr>
          <w:rtl/>
          <w:lang w:eastAsia="he-IL"/>
        </w:rPr>
        <w:t>חילי טרופר</w:t>
      </w:r>
      <w:r>
        <w:rPr>
          <w:rFonts w:hint="cs"/>
          <w:rtl/>
          <w:lang w:eastAsia="he-IL"/>
        </w:rPr>
        <w:t xml:space="preserve">; </w:t>
      </w:r>
      <w:r>
        <w:rPr>
          <w:rtl/>
          <w:lang w:eastAsia="he-IL"/>
        </w:rPr>
        <w:t>אלי כהן</w:t>
      </w:r>
      <w:r>
        <w:rPr>
          <w:rtl/>
          <w:lang w:eastAsia="he-IL"/>
        </w:rPr>
        <w:tab/>
      </w:r>
      <w:r>
        <w:rPr>
          <w:rFonts w:hint="cs"/>
          <w:rtl/>
          <w:lang w:eastAsia="he-IL"/>
        </w:rPr>
        <w:t>.</w:t>
      </w:r>
    </w:p>
    <w:p w:rsidR="00FA1500" w:rsidRDefault="00FA1500" w:rsidP="00F95572">
      <w:pPr>
        <w:rPr>
          <w:rtl/>
          <w:lang w:eastAsia="he-IL"/>
        </w:rPr>
      </w:pPr>
      <w:r>
        <w:rPr>
          <w:rtl/>
          <w:lang w:eastAsia="he-IL"/>
        </w:rPr>
        <w:tab/>
      </w:r>
      <w:r>
        <w:rPr>
          <w:rtl/>
          <w:lang w:eastAsia="he-IL"/>
        </w:rPr>
        <w:tab/>
      </w:r>
    </w:p>
    <w:p w:rsidR="00FA1500" w:rsidRDefault="00FA1500" w:rsidP="00F95572">
      <w:pPr>
        <w:rPr>
          <w:rtl/>
          <w:lang w:eastAsia="he-IL"/>
        </w:rPr>
      </w:pPr>
      <w:r>
        <w:rPr>
          <w:rtl/>
          <w:lang w:eastAsia="he-IL"/>
        </w:rPr>
        <w:t>אלמוג כהן</w:t>
      </w:r>
      <w:r>
        <w:rPr>
          <w:rtl/>
          <w:lang w:eastAsia="he-IL"/>
        </w:rPr>
        <w:tab/>
      </w:r>
      <w:r>
        <w:rPr>
          <w:rtl/>
          <w:lang w:eastAsia="he-IL"/>
        </w:rPr>
        <w:tab/>
        <w:t>–</w:t>
      </w:r>
      <w:r>
        <w:rPr>
          <w:rFonts w:hint="cs"/>
          <w:rtl/>
          <w:lang w:eastAsia="he-IL"/>
        </w:rPr>
        <w:t xml:space="preserve">   בעד</w:t>
      </w:r>
    </w:p>
    <w:p w:rsidR="00FA1500" w:rsidRDefault="00FA1500" w:rsidP="00F95572">
      <w:pPr>
        <w:rPr>
          <w:rtl/>
          <w:lang w:eastAsia="he-IL"/>
        </w:rPr>
      </w:pPr>
    </w:p>
    <w:p w:rsidR="00FA1500" w:rsidRDefault="00FA1500" w:rsidP="00F95572">
      <w:pPr>
        <w:rPr>
          <w:rtl/>
          <w:lang w:eastAsia="he-IL"/>
        </w:rPr>
      </w:pPr>
      <w:r>
        <w:rPr>
          <w:rtl/>
          <w:lang w:eastAsia="he-IL"/>
        </w:rPr>
        <w:t>מאיר כהן</w:t>
      </w:r>
      <w:r>
        <w:rPr>
          <w:rFonts w:hint="cs"/>
          <w:rtl/>
          <w:lang w:eastAsia="he-IL"/>
        </w:rPr>
        <w:t xml:space="preserve">; </w:t>
      </w:r>
      <w:r>
        <w:rPr>
          <w:rtl/>
          <w:lang w:eastAsia="he-IL"/>
        </w:rPr>
        <w:t>מירב כהן</w:t>
      </w:r>
      <w:r>
        <w:rPr>
          <w:rFonts w:hint="cs"/>
          <w:rtl/>
          <w:lang w:eastAsia="he-IL"/>
        </w:rPr>
        <w:t xml:space="preserve">; </w:t>
      </w:r>
      <w:r>
        <w:rPr>
          <w:rtl/>
          <w:lang w:eastAsia="he-IL"/>
        </w:rPr>
        <w:t>מתן כהנא</w:t>
      </w:r>
      <w:r>
        <w:rPr>
          <w:rFonts w:hint="cs"/>
          <w:rtl/>
          <w:lang w:eastAsia="he-IL"/>
        </w:rPr>
        <w:t xml:space="preserve">; </w:t>
      </w:r>
      <w:r>
        <w:rPr>
          <w:rtl/>
          <w:lang w:eastAsia="he-IL"/>
        </w:rPr>
        <w:t>עופר כסיף</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bookmarkStart w:id="40370" w:name="_ETM_Q92_391303"/>
      <w:bookmarkStart w:id="40371" w:name="_ETM_Q92_391355"/>
      <w:bookmarkEnd w:id="40370"/>
      <w:bookmarkEnd w:id="40371"/>
    </w:p>
    <w:p w:rsidR="00FA1500" w:rsidRDefault="00FA1500" w:rsidP="00F95572">
      <w:pPr>
        <w:rPr>
          <w:rtl/>
          <w:lang w:eastAsia="he-IL"/>
        </w:rPr>
      </w:pPr>
      <w:r>
        <w:rPr>
          <w:rtl/>
          <w:lang w:eastAsia="he-IL"/>
        </w:rPr>
        <w:t>ישראל כץ</w:t>
      </w:r>
      <w:r>
        <w:rPr>
          <w:rFonts w:hint="cs"/>
          <w:rtl/>
          <w:lang w:eastAsia="he-IL"/>
        </w:rPr>
        <w:t xml:space="preserve">; </w:t>
      </w:r>
      <w:r>
        <w:rPr>
          <w:rtl/>
          <w:lang w:eastAsia="he-IL"/>
        </w:rPr>
        <w:t>רון כץ</w:t>
      </w:r>
      <w:r>
        <w:rPr>
          <w:rFonts w:hint="cs"/>
          <w:rtl/>
          <w:lang w:eastAsia="he-IL"/>
        </w:rPr>
        <w:t xml:space="preserve">; </w:t>
      </w:r>
      <w:r>
        <w:rPr>
          <w:rtl/>
          <w:lang w:eastAsia="he-IL"/>
        </w:rPr>
        <w:t>יוראי להב הרצנו</w:t>
      </w:r>
      <w:r>
        <w:rPr>
          <w:rFonts w:hint="cs"/>
          <w:rtl/>
          <w:lang w:eastAsia="he-IL"/>
        </w:rPr>
        <w:t xml:space="preserve">; </w:t>
      </w:r>
      <w:r>
        <w:rPr>
          <w:rtl/>
          <w:lang w:eastAsia="he-IL"/>
        </w:rPr>
        <w:t>מיקי לוי</w:t>
      </w:r>
      <w:r>
        <w:rPr>
          <w:rFonts w:hint="cs"/>
          <w:rtl/>
          <w:lang w:eastAsia="he-IL"/>
        </w:rPr>
        <w:t xml:space="preserve">; </w:t>
      </w:r>
      <w:r>
        <w:rPr>
          <w:rtl/>
          <w:lang w:eastAsia="he-IL"/>
        </w:rPr>
        <w:t>יריב לוין</w:t>
      </w:r>
      <w:r>
        <w:rPr>
          <w:rFonts w:hint="cs"/>
          <w:rtl/>
          <w:lang w:eastAsia="he-IL"/>
        </w:rPr>
        <w:t xml:space="preserve">; </w:t>
      </w:r>
      <w:r>
        <w:rPr>
          <w:rtl/>
          <w:lang w:eastAsia="he-IL"/>
        </w:rPr>
        <w:t>נעמה לזימי</w:t>
      </w:r>
      <w:r>
        <w:rPr>
          <w:rFonts w:hint="cs"/>
          <w:rtl/>
          <w:lang w:eastAsia="he-IL"/>
        </w:rPr>
        <w:t xml:space="preserve">; </w:t>
      </w:r>
      <w:r>
        <w:rPr>
          <w:rtl/>
          <w:lang w:eastAsia="he-IL"/>
        </w:rPr>
        <w:t>אביגדור ליברמן</w:t>
      </w:r>
      <w:r>
        <w:rPr>
          <w:rFonts w:hint="cs"/>
          <w:rtl/>
          <w:lang w:eastAsia="he-IL"/>
        </w:rPr>
        <w:t xml:space="preserve">; </w:t>
      </w:r>
      <w:r>
        <w:rPr>
          <w:rtl/>
          <w:lang w:eastAsia="he-IL"/>
        </w:rPr>
        <w:t>יאיר לפיד</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lastRenderedPageBreak/>
        <w:t>סימון מושיאשוילי</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טטיאנה מזרסקי</w:t>
      </w:r>
      <w:r>
        <w:rPr>
          <w:rFonts w:hint="cs"/>
          <w:rtl/>
          <w:lang w:eastAsia="he-IL"/>
        </w:rPr>
        <w:t xml:space="preserve">; </w:t>
      </w:r>
      <w:r>
        <w:rPr>
          <w:rtl/>
          <w:lang w:eastAsia="he-IL"/>
        </w:rPr>
        <w:t>מרב מיכאלי</w:t>
      </w:r>
      <w:r>
        <w:rPr>
          <w:rFonts w:hint="cs"/>
          <w:rtl/>
          <w:lang w:eastAsia="he-IL"/>
        </w:rPr>
        <w:t xml:space="preserve">; </w:t>
      </w:r>
      <w:r>
        <w:rPr>
          <w:rtl/>
          <w:lang w:eastAsia="he-IL"/>
        </w:rPr>
        <w:t>שלי טל מירון</w:t>
      </w:r>
      <w:r>
        <w:rPr>
          <w:rFonts w:hint="cs"/>
          <w:rtl/>
          <w:lang w:eastAsia="he-IL"/>
        </w:rPr>
        <w:t xml:space="preserve">; </w:t>
      </w:r>
      <w:r>
        <w:rPr>
          <w:rtl/>
          <w:lang w:eastAsia="he-IL"/>
        </w:rPr>
        <w:t>יונתן מישרקי</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יוליה מלינובסקי</w:t>
      </w:r>
      <w:r>
        <w:rPr>
          <w:rFonts w:hint="cs"/>
          <w:rtl/>
          <w:lang w:eastAsia="he-IL"/>
        </w:rPr>
        <w:t xml:space="preserve">; </w:t>
      </w:r>
      <w:r>
        <w:rPr>
          <w:rtl/>
          <w:lang w:eastAsia="he-IL"/>
        </w:rPr>
        <w:t>מיכאל מלכיאלי</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אבי מעוז</w:t>
      </w:r>
      <w:r>
        <w:rPr>
          <w:rFonts w:hint="cs"/>
          <w:rtl/>
          <w:lang w:eastAsia="he-IL"/>
        </w:rPr>
        <w:t xml:space="preserve">; </w:t>
      </w:r>
      <w:r>
        <w:rPr>
          <w:rtl/>
          <w:lang w:eastAsia="he-IL"/>
        </w:rPr>
        <w:t>שרון ניר</w:t>
      </w:r>
      <w:r>
        <w:rPr>
          <w:rFonts w:hint="cs"/>
          <w:rtl/>
          <w:lang w:eastAsia="he-IL"/>
        </w:rPr>
        <w:t xml:space="preserve">; </w:t>
      </w:r>
      <w:r>
        <w:rPr>
          <w:rtl/>
          <w:lang w:eastAsia="he-IL"/>
        </w:rPr>
        <w:t>בנימין נתניהו</w:t>
      </w:r>
      <w:r>
        <w:rPr>
          <w:rFonts w:hint="cs"/>
          <w:rtl/>
          <w:lang w:eastAsia="he-IL"/>
        </w:rPr>
        <w:t xml:space="preserve">; </w:t>
      </w:r>
      <w:r>
        <w:rPr>
          <w:rtl/>
          <w:lang w:eastAsia="he-IL"/>
        </w:rPr>
        <w:t>יואב סגלוביץ'</w:t>
      </w:r>
      <w:r>
        <w:rPr>
          <w:rFonts w:hint="cs"/>
          <w:rtl/>
          <w:lang w:eastAsia="he-IL"/>
        </w:rPr>
        <w:t xml:space="preserve">; </w:t>
      </w:r>
      <w:r>
        <w:rPr>
          <w:rtl/>
          <w:lang w:eastAsia="he-IL"/>
        </w:rPr>
        <w:t>יבגני סובה</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משה סולומון</w:t>
      </w:r>
      <w:r>
        <w:rPr>
          <w:rFonts w:hint="cs"/>
          <w:rtl/>
          <w:lang w:eastAsia="he-IL"/>
        </w:rPr>
        <w:t xml:space="preserve">; </w:t>
      </w:r>
      <w:r>
        <w:rPr>
          <w:rtl/>
          <w:lang w:eastAsia="he-IL"/>
        </w:rPr>
        <w:t>לימור סון הר מלך</w:t>
      </w:r>
      <w:r>
        <w:rPr>
          <w:rFonts w:hint="cs"/>
          <w:rtl/>
          <w:lang w:eastAsia="he-IL"/>
        </w:rPr>
        <w:t xml:space="preserve">; </w:t>
      </w:r>
      <w:r>
        <w:rPr>
          <w:rtl/>
          <w:lang w:eastAsia="he-IL"/>
        </w:rPr>
        <w:t>אופיר סופר</w:t>
      </w:r>
      <w:r>
        <w:rPr>
          <w:rFonts w:hint="cs"/>
          <w:rtl/>
          <w:lang w:eastAsia="he-IL"/>
        </w:rPr>
        <w:t xml:space="preserve">; </w:t>
      </w:r>
      <w:r>
        <w:rPr>
          <w:rtl/>
          <w:lang w:eastAsia="he-IL"/>
        </w:rPr>
        <w:t>אורית מלכה סטרוק</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גדעון סער</w:t>
      </w:r>
      <w:r>
        <w:rPr>
          <w:rFonts w:hint="cs"/>
          <w:rtl/>
          <w:lang w:eastAsia="he-IL"/>
        </w:rPr>
        <w:t xml:space="preserve">; </w:t>
      </w:r>
      <w:r>
        <w:rPr>
          <w:rtl/>
          <w:lang w:eastAsia="he-IL"/>
        </w:rPr>
        <w:t>מנסור עבאס</w:t>
      </w:r>
      <w:r>
        <w:rPr>
          <w:rFonts w:hint="cs"/>
          <w:rtl/>
          <w:lang w:eastAsia="he-IL"/>
        </w:rPr>
        <w:t xml:space="preserve">; </w:t>
      </w:r>
      <w:r>
        <w:rPr>
          <w:rtl/>
          <w:lang w:eastAsia="he-IL"/>
        </w:rPr>
        <w:t>איימן עודה</w:t>
      </w:r>
      <w:r>
        <w:rPr>
          <w:rFonts w:hint="cs"/>
          <w:rtl/>
          <w:lang w:eastAsia="he-IL"/>
        </w:rPr>
        <w:t xml:space="preserve">; </w:t>
      </w:r>
      <w:r>
        <w:rPr>
          <w:rtl/>
          <w:lang w:eastAsia="he-IL"/>
        </w:rPr>
        <w:t>יוסף עטאונה</w:t>
      </w:r>
      <w:r>
        <w:rPr>
          <w:rFonts w:hint="cs"/>
          <w:rtl/>
          <w:lang w:eastAsia="he-IL"/>
        </w:rPr>
        <w:t>.</w:t>
      </w:r>
    </w:p>
    <w:p w:rsidR="00FA1500" w:rsidRDefault="00FA1500" w:rsidP="00F95572">
      <w:pPr>
        <w:rPr>
          <w:rtl/>
          <w:lang w:eastAsia="he-IL"/>
        </w:rPr>
      </w:pPr>
      <w:r>
        <w:rPr>
          <w:rtl/>
          <w:lang w:eastAsia="he-IL"/>
        </w:rPr>
        <w:tab/>
      </w:r>
      <w:r>
        <w:rPr>
          <w:rtl/>
          <w:lang w:eastAsia="he-IL"/>
        </w:rPr>
        <w:tab/>
      </w:r>
    </w:p>
    <w:p w:rsidR="00FA1500" w:rsidRDefault="00FA1500" w:rsidP="00F95572">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חמד עמאר</w:t>
      </w:r>
      <w:r>
        <w:rPr>
          <w:rFonts w:hint="cs"/>
          <w:rtl/>
          <w:lang w:eastAsia="he-IL"/>
        </w:rPr>
        <w:t xml:space="preserve">; </w:t>
      </w:r>
      <w:r>
        <w:rPr>
          <w:rtl/>
          <w:lang w:eastAsia="he-IL"/>
        </w:rPr>
        <w:t>צביקה פוגל</w:t>
      </w:r>
      <w:r>
        <w:rPr>
          <w:rFonts w:hint="cs"/>
          <w:rtl/>
          <w:lang w:eastAsia="he-IL"/>
        </w:rPr>
        <w:t xml:space="preserve">; </w:t>
      </w:r>
      <w:r>
        <w:rPr>
          <w:rtl/>
          <w:lang w:eastAsia="he-IL"/>
        </w:rPr>
        <w:t>עודד פורר</w:t>
      </w:r>
      <w:r>
        <w:rPr>
          <w:rFonts w:hint="cs"/>
          <w:rtl/>
          <w:lang w:eastAsia="he-IL"/>
        </w:rPr>
        <w:t xml:space="preserve">; </w:t>
      </w:r>
      <w:r>
        <w:rPr>
          <w:rtl/>
          <w:lang w:eastAsia="he-IL"/>
        </w:rPr>
        <w:t>יצחק פינדרוס</w:t>
      </w:r>
      <w:r>
        <w:rPr>
          <w:rFonts w:hint="cs"/>
          <w:rtl/>
          <w:lang w:eastAsia="he-IL"/>
        </w:rPr>
        <w:t xml:space="preserve">; </w:t>
      </w:r>
      <w:r>
        <w:rPr>
          <w:rtl/>
          <w:lang w:eastAsia="he-IL"/>
        </w:rPr>
        <w:t>יסמין פרידמן</w:t>
      </w:r>
      <w:r>
        <w:rPr>
          <w:rFonts w:hint="cs"/>
          <w:rtl/>
          <w:lang w:eastAsia="he-IL"/>
        </w:rPr>
        <w:t xml:space="preserve">; </w:t>
      </w:r>
      <w:r>
        <w:rPr>
          <w:rtl/>
          <w:lang w:eastAsia="he-IL"/>
        </w:rPr>
        <w:t>אורית פרקש הכהן</w:t>
      </w:r>
      <w:r>
        <w:rPr>
          <w:rFonts w:hint="cs"/>
          <w:rtl/>
          <w:lang w:eastAsia="he-IL"/>
        </w:rPr>
        <w:t xml:space="preserve">; </w:t>
      </w:r>
      <w:r>
        <w:rPr>
          <w:rtl/>
          <w:lang w:eastAsia="he-IL"/>
        </w:rPr>
        <w:t>מטי צרפתי הרכב</w:t>
      </w:r>
      <w:r>
        <w:rPr>
          <w:rFonts w:hint="cs"/>
          <w:rtl/>
          <w:lang w:eastAsia="he-IL"/>
        </w:rPr>
        <w:t xml:space="preserve">י; </w:t>
      </w:r>
      <w:r>
        <w:rPr>
          <w:rtl/>
          <w:lang w:eastAsia="he-IL"/>
        </w:rPr>
        <w:t>יואב קיש</w:t>
      </w:r>
      <w:r>
        <w:rPr>
          <w:rFonts w:hint="cs"/>
          <w:rtl/>
          <w:lang w:eastAsia="he-IL"/>
        </w:rPr>
        <w:t xml:space="preserve">; </w:t>
      </w:r>
      <w:r>
        <w:rPr>
          <w:rtl/>
          <w:lang w:eastAsia="he-IL"/>
        </w:rPr>
        <w:t>אריאל קלנר</w:t>
      </w:r>
      <w:r>
        <w:rPr>
          <w:rFonts w:hint="cs"/>
          <w:rtl/>
          <w:lang w:eastAsia="he-IL"/>
        </w:rPr>
        <w:t xml:space="preserve">; </w:t>
      </w:r>
      <w:r>
        <w:rPr>
          <w:rtl/>
          <w:lang w:eastAsia="he-IL"/>
        </w:rPr>
        <w:t>יצחק קרויזר</w:t>
      </w:r>
      <w:r>
        <w:rPr>
          <w:rFonts w:hint="cs"/>
          <w:rtl/>
          <w:lang w:eastAsia="he-IL"/>
        </w:rPr>
        <w:t xml:space="preserve">; </w:t>
      </w:r>
      <w:r>
        <w:rPr>
          <w:rtl/>
          <w:lang w:eastAsia="he-IL"/>
        </w:rPr>
        <w:t>גלעד קריב</w:t>
      </w:r>
      <w:r>
        <w:rPr>
          <w:rFonts w:hint="cs"/>
          <w:rtl/>
          <w:lang w:eastAsia="he-IL"/>
        </w:rPr>
        <w:t xml:space="preserve">; </w:t>
      </w:r>
      <w:r>
        <w:rPr>
          <w:rtl/>
          <w:lang w:eastAsia="he-IL"/>
        </w:rPr>
        <w:t>שלמה קרעי</w:t>
      </w:r>
      <w:r>
        <w:rPr>
          <w:rFonts w:hint="cs"/>
          <w:rtl/>
          <w:lang w:eastAsia="he-IL"/>
        </w:rPr>
        <w:t xml:space="preserve">; </w:t>
      </w:r>
      <w:r>
        <w:rPr>
          <w:rtl/>
          <w:lang w:eastAsia="he-IL"/>
        </w:rPr>
        <w:t>אליהו רביבו</w:t>
      </w:r>
      <w:r>
        <w:rPr>
          <w:rFonts w:hint="cs"/>
          <w:rtl/>
          <w:lang w:eastAsia="he-IL"/>
        </w:rPr>
        <w:t xml:space="preserve">; </w:t>
      </w:r>
      <w:r>
        <w:rPr>
          <w:rtl/>
          <w:lang w:eastAsia="he-IL"/>
        </w:rPr>
        <w:t>מירי מרים רגב</w:t>
      </w:r>
      <w:r>
        <w:rPr>
          <w:rFonts w:hint="cs"/>
          <w:rtl/>
          <w:lang w:eastAsia="he-IL"/>
        </w:rPr>
        <w:t xml:space="preserve">; </w:t>
      </w:r>
      <w:r>
        <w:rPr>
          <w:rtl/>
          <w:lang w:eastAsia="he-IL"/>
        </w:rPr>
        <w:t>משה רוט</w:t>
      </w:r>
      <w:r>
        <w:rPr>
          <w:rFonts w:hint="cs"/>
          <w:rtl/>
          <w:lang w:eastAsia="he-IL"/>
        </w:rPr>
        <w:t xml:space="preserve">; </w:t>
      </w:r>
      <w:r>
        <w:rPr>
          <w:rtl/>
          <w:lang w:eastAsia="he-IL"/>
        </w:rPr>
        <w:t>שמחה רוטמן</w:t>
      </w:r>
      <w:r>
        <w:rPr>
          <w:rFonts w:hint="cs"/>
          <w:rtl/>
          <w:lang w:eastAsia="he-IL"/>
        </w:rPr>
        <w:t xml:space="preserve">; </w:t>
      </w:r>
      <w:r>
        <w:rPr>
          <w:rtl/>
          <w:lang w:eastAsia="he-IL"/>
        </w:rPr>
        <w:t>עידן רול</w:t>
      </w:r>
      <w:r>
        <w:rPr>
          <w:rFonts w:hint="cs"/>
          <w:rtl/>
          <w:lang w:eastAsia="he-IL"/>
        </w:rPr>
        <w:t xml:space="preserve">; </w:t>
      </w:r>
      <w:r>
        <w:rPr>
          <w:rtl/>
          <w:lang w:eastAsia="he-IL"/>
        </w:rPr>
        <w:t>אפרת רייטן מרום</w:t>
      </w:r>
      <w:r>
        <w:rPr>
          <w:rFonts w:hint="cs"/>
          <w:rtl/>
          <w:lang w:eastAsia="he-IL"/>
        </w:rPr>
        <w:t xml:space="preserve">; </w:t>
      </w:r>
      <w:r>
        <w:rPr>
          <w:rtl/>
          <w:lang w:eastAsia="he-IL"/>
        </w:rPr>
        <w:t>יפעת שאשא ביטו</w:t>
      </w:r>
      <w:r>
        <w:rPr>
          <w:rFonts w:hint="cs"/>
          <w:rtl/>
          <w:lang w:eastAsia="he-IL"/>
        </w:rPr>
        <w:t xml:space="preserve">ן; </w:t>
      </w:r>
      <w:r>
        <w:rPr>
          <w:rtl/>
          <w:lang w:eastAsia="he-IL"/>
        </w:rPr>
        <w:t>אלון שוסטר</w:t>
      </w:r>
      <w:r>
        <w:rPr>
          <w:rFonts w:hint="cs"/>
          <w:rtl/>
          <w:lang w:eastAsia="he-IL"/>
        </w:rPr>
        <w:t xml:space="preserve">; </w:t>
      </w:r>
      <w:r>
        <w:rPr>
          <w:rtl/>
          <w:lang w:eastAsia="he-IL"/>
        </w:rPr>
        <w:t>אלעזר שטרן</w:t>
      </w:r>
      <w:r>
        <w:rPr>
          <w:rFonts w:hint="cs"/>
          <w:rtl/>
          <w:lang w:eastAsia="he-IL"/>
        </w:rPr>
        <w:t xml:space="preserve">; </w:t>
      </w:r>
      <w:r>
        <w:rPr>
          <w:rtl/>
          <w:lang w:eastAsia="he-IL"/>
        </w:rPr>
        <w:t>מיכל שיר סגמן</w:t>
      </w:r>
      <w:r>
        <w:rPr>
          <w:rFonts w:hint="cs"/>
          <w:rtl/>
          <w:lang w:eastAsia="he-IL"/>
        </w:rPr>
        <w:t xml:space="preserve">; </w:t>
      </w:r>
      <w:r>
        <w:rPr>
          <w:rtl/>
          <w:lang w:eastAsia="he-IL"/>
        </w:rPr>
        <w:t>נאור שירי</w:t>
      </w:r>
      <w:r>
        <w:rPr>
          <w:rFonts w:hint="cs"/>
          <w:rtl/>
          <w:lang w:eastAsia="he-IL"/>
        </w:rPr>
        <w:t xml:space="preserve">; </w:t>
      </w:r>
      <w:r>
        <w:rPr>
          <w:rtl/>
          <w:lang w:eastAsia="he-IL"/>
        </w:rPr>
        <w:t>עאידה תומא סלימאן</w:t>
      </w:r>
      <w:r>
        <w:rPr>
          <w:rFonts w:hint="cs"/>
          <w:rtl/>
          <w:lang w:eastAsia="he-IL"/>
        </w:rPr>
        <w:t xml:space="preserve">; </w:t>
      </w:r>
      <w:r>
        <w:rPr>
          <w:rtl/>
          <w:lang w:eastAsia="he-IL"/>
        </w:rPr>
        <w:t>פנינה תמנו</w:t>
      </w:r>
      <w:r>
        <w:rPr>
          <w:rFonts w:hint="cs"/>
          <w:rtl/>
          <w:lang w:eastAsia="he-IL"/>
        </w:rPr>
        <w:t>.</w:t>
      </w:r>
    </w:p>
    <w:p w:rsidR="00FA1500" w:rsidRDefault="00FA1500" w:rsidP="00F95572">
      <w:pPr>
        <w:rPr>
          <w:rtl/>
          <w:lang w:eastAsia="he-IL"/>
        </w:rPr>
      </w:pPr>
    </w:p>
    <w:p w:rsidR="00FA1500" w:rsidRDefault="00FA1500" w:rsidP="00F95572">
      <w:pPr>
        <w:pStyle w:val="af6"/>
        <w:keepNext/>
        <w:rPr>
          <w:rtl/>
        </w:rPr>
      </w:pPr>
      <w:r w:rsidRPr="00A16058">
        <w:rPr>
          <w:rStyle w:val="TagStyle"/>
          <w:rtl/>
        </w:rPr>
        <w:t xml:space="preserve"> &lt;&lt; יור &gt;&gt;</w:t>
      </w:r>
      <w:r w:rsidRPr="00840044">
        <w:rPr>
          <w:rStyle w:val="TagStyle"/>
          <w:rtl/>
        </w:rPr>
        <w:t xml:space="preserve"> </w:t>
      </w:r>
      <w:r>
        <w:rPr>
          <w:rtl/>
        </w:rPr>
        <w:t>היו"ר ניסים ואטורי:</w:t>
      </w:r>
      <w:r w:rsidRPr="00840044">
        <w:rPr>
          <w:rStyle w:val="TagStyle"/>
          <w:rtl/>
        </w:rPr>
        <w:t xml:space="preserve"> </w:t>
      </w:r>
      <w:r w:rsidRPr="00A16058">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 xml:space="preserve">נא לקרוא שוב בשמות החברים. </w:t>
      </w:r>
      <w:bookmarkStart w:id="40372" w:name="_ETM_Q92_489202"/>
      <w:bookmarkEnd w:id="40372"/>
    </w:p>
    <w:p w:rsidR="00FA1500" w:rsidRDefault="00FA1500" w:rsidP="00F95572">
      <w:pPr>
        <w:rPr>
          <w:rtl/>
          <w:lang w:eastAsia="he-IL"/>
        </w:rPr>
      </w:pPr>
    </w:p>
    <w:p w:rsidR="00FA1500" w:rsidRDefault="00FA1500" w:rsidP="00F95572">
      <w:pPr>
        <w:pStyle w:val="af5"/>
        <w:keepNext/>
        <w:rPr>
          <w:rtl/>
        </w:rPr>
      </w:pPr>
      <w:bookmarkStart w:id="40373" w:name="ET_interruption_6327_16"/>
      <w:r w:rsidRPr="00A16058">
        <w:rPr>
          <w:rStyle w:val="TagStyle"/>
          <w:rtl/>
        </w:rPr>
        <w:t>&lt;&lt; קריאה &gt;&gt;</w:t>
      </w:r>
      <w:r w:rsidRPr="00B8475C">
        <w:rPr>
          <w:rStyle w:val="TagStyle"/>
          <w:rtl/>
        </w:rPr>
        <w:t xml:space="preserve"> </w:t>
      </w:r>
      <w:r>
        <w:rPr>
          <w:rtl/>
        </w:rPr>
        <w:t>מזכיר הכנסת דן מרזוק:</w:t>
      </w:r>
      <w:r w:rsidRPr="00B8475C">
        <w:rPr>
          <w:rStyle w:val="TagStyle"/>
          <w:rtl/>
        </w:rPr>
        <w:t xml:space="preserve"> </w:t>
      </w:r>
      <w:r w:rsidRPr="00A16058">
        <w:rPr>
          <w:rStyle w:val="TagStyle"/>
          <w:rtl/>
        </w:rPr>
        <w:t>&lt;&lt; קריאה &gt;&gt;</w:t>
      </w:r>
      <w:bookmarkEnd w:id="40373"/>
      <w:r>
        <w:rPr>
          <w:rtl/>
        </w:rPr>
        <w:t xml:space="preserve">   </w:t>
      </w:r>
    </w:p>
    <w:p w:rsidR="00FA1500" w:rsidRDefault="00FA1500" w:rsidP="00F95572">
      <w:pPr>
        <w:pStyle w:val="KeepWithNext"/>
        <w:ind w:firstLine="0"/>
        <w:rPr>
          <w:rtl/>
          <w:lang w:eastAsia="he-IL"/>
        </w:rPr>
      </w:pPr>
      <w:r>
        <w:rPr>
          <w:rFonts w:hint="cs"/>
          <w:rtl/>
          <w:lang w:eastAsia="he-IL"/>
        </w:rPr>
        <w:t>(קורא בשמות חברי הכנסת)</w:t>
      </w:r>
    </w:p>
    <w:p w:rsidR="00FA1500" w:rsidRDefault="00FA1500" w:rsidP="00F95572">
      <w:pPr>
        <w:rPr>
          <w:rtl/>
          <w:lang w:eastAsia="he-IL"/>
        </w:rPr>
      </w:pPr>
    </w:p>
    <w:p w:rsidR="00FA1500" w:rsidRDefault="00FA1500" w:rsidP="00F95572">
      <w:pPr>
        <w:rPr>
          <w:rtl/>
          <w:lang w:eastAsia="he-IL"/>
        </w:rPr>
      </w:pPr>
      <w:r>
        <w:rPr>
          <w:rtl/>
          <w:lang w:eastAsia="he-IL"/>
        </w:rPr>
        <w:lastRenderedPageBreak/>
        <w:t>יולי יואל אדלשטיין</w:t>
      </w:r>
      <w:r>
        <w:rPr>
          <w:rFonts w:hint="cs"/>
          <w:rtl/>
          <w:lang w:eastAsia="he-IL"/>
        </w:rPr>
        <w:t xml:space="preserve">; </w:t>
      </w:r>
      <w:r>
        <w:rPr>
          <w:rtl/>
          <w:lang w:eastAsia="he-IL"/>
        </w:rPr>
        <w:t>אמיר אוחנה</w:t>
      </w:r>
      <w:r>
        <w:rPr>
          <w:rFonts w:hint="cs"/>
          <w:rtl/>
          <w:lang w:eastAsia="he-IL"/>
        </w:rPr>
        <w:t xml:space="preserve">; </w:t>
      </w:r>
      <w:r>
        <w:rPr>
          <w:rtl/>
          <w:lang w:eastAsia="he-IL"/>
        </w:rPr>
        <w:t>גדי איזנקוט</w:t>
      </w:r>
      <w:r>
        <w:rPr>
          <w:rFonts w:hint="cs"/>
          <w:rtl/>
          <w:lang w:eastAsia="he-IL"/>
        </w:rPr>
        <w:t xml:space="preserve">; </w:t>
      </w:r>
      <w:r>
        <w:rPr>
          <w:rtl/>
          <w:lang w:eastAsia="he-IL"/>
        </w:rPr>
        <w:t>ישראל אייכלר</w:t>
      </w:r>
      <w:r>
        <w:rPr>
          <w:rFonts w:hint="cs"/>
          <w:rtl/>
          <w:lang w:eastAsia="he-IL"/>
        </w:rPr>
        <w:t xml:space="preserve">; </w:t>
      </w:r>
      <w:r>
        <w:rPr>
          <w:rtl/>
          <w:lang w:eastAsia="he-IL"/>
        </w:rPr>
        <w:t>ואליד אלהואשלה</w:t>
      </w:r>
      <w:r>
        <w:rPr>
          <w:rFonts w:hint="cs"/>
          <w:rtl/>
          <w:lang w:eastAsia="he-IL"/>
        </w:rPr>
        <w:t xml:space="preserve">; </w:t>
      </w:r>
      <w:r>
        <w:rPr>
          <w:rtl/>
          <w:lang w:eastAsia="he-IL"/>
        </w:rPr>
        <w:t>קארין אלהרר</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דוד אמסלם</w:t>
      </w:r>
      <w:r>
        <w:rPr>
          <w:rFonts w:hint="cs"/>
          <w:rtl/>
          <w:lang w:eastAsia="he-IL"/>
        </w:rPr>
        <w:t xml:space="preserve">; </w:t>
      </w:r>
      <w:r>
        <w:rPr>
          <w:rtl/>
          <w:lang w:eastAsia="he-IL"/>
        </w:rPr>
        <w:t>משה ארבל</w:t>
      </w:r>
      <w:r>
        <w:rPr>
          <w:rFonts w:hint="cs"/>
          <w:rtl/>
          <w:lang w:eastAsia="he-IL"/>
        </w:rPr>
        <w:t xml:space="preserve">; </w:t>
      </w:r>
      <w:r>
        <w:rPr>
          <w:rtl/>
          <w:lang w:eastAsia="he-IL"/>
        </w:rPr>
        <w:t>יעקב אשר</w:t>
      </w:r>
      <w:r>
        <w:rPr>
          <w:rFonts w:hint="cs"/>
          <w:rtl/>
          <w:lang w:eastAsia="he-IL"/>
        </w:rPr>
        <w:t xml:space="preserve">; </w:t>
      </w:r>
      <w:r>
        <w:rPr>
          <w:rtl/>
          <w:lang w:eastAsia="he-IL"/>
        </w:rPr>
        <w:t>אוריאל בוסו</w:t>
      </w:r>
      <w:r>
        <w:rPr>
          <w:rFonts w:hint="cs"/>
          <w:rtl/>
          <w:lang w:eastAsia="he-IL"/>
        </w:rPr>
        <w:t xml:space="preserve">; </w:t>
      </w:r>
      <w:r>
        <w:rPr>
          <w:rtl/>
          <w:lang w:eastAsia="he-IL"/>
        </w:rPr>
        <w:t>דבי ביטון</w:t>
      </w:r>
      <w:r>
        <w:rPr>
          <w:rFonts w:hint="cs"/>
          <w:rtl/>
          <w:lang w:eastAsia="he-IL"/>
        </w:rPr>
        <w:t>.</w:t>
      </w:r>
    </w:p>
    <w:p w:rsidR="00FA1500" w:rsidRDefault="00FA1500" w:rsidP="00F95572">
      <w:pPr>
        <w:rPr>
          <w:rtl/>
          <w:lang w:eastAsia="he-IL"/>
        </w:rPr>
      </w:pPr>
      <w:bookmarkStart w:id="40374" w:name="_ETM_Q92_539773"/>
      <w:bookmarkStart w:id="40375" w:name="_ETM_Q92_539816"/>
      <w:bookmarkEnd w:id="40374"/>
      <w:bookmarkEnd w:id="40375"/>
      <w:r>
        <w:rPr>
          <w:rtl/>
          <w:lang w:eastAsia="he-IL"/>
        </w:rPr>
        <w:tab/>
      </w:r>
      <w:r>
        <w:rPr>
          <w:rtl/>
          <w:lang w:eastAsia="he-IL"/>
        </w:rPr>
        <w:tab/>
      </w:r>
    </w:p>
    <w:p w:rsidR="00FA1500" w:rsidRDefault="00FA1500" w:rsidP="00F95572">
      <w:pPr>
        <w:rPr>
          <w:rtl/>
          <w:lang w:eastAsia="he-IL"/>
        </w:rPr>
      </w:pPr>
      <w:r>
        <w:rPr>
          <w:rtl/>
          <w:lang w:eastAsia="he-IL"/>
        </w:rPr>
        <w:t>מיכאל מרדכי ביטון</w:t>
      </w:r>
      <w:r>
        <w:rPr>
          <w:rtl/>
          <w:lang w:eastAsia="he-IL"/>
        </w:rPr>
        <w:tab/>
        <w:t xml:space="preserve">–   </w:t>
      </w:r>
      <w:r>
        <w:rPr>
          <w:rFonts w:hint="cs"/>
          <w:rtl/>
          <w:lang w:eastAsia="he-IL"/>
        </w:rPr>
        <w:t>נגד</w:t>
      </w:r>
    </w:p>
    <w:p w:rsidR="00FA1500" w:rsidRDefault="00FA1500" w:rsidP="00F95572">
      <w:pPr>
        <w:rPr>
          <w:rtl/>
          <w:lang w:eastAsia="he-IL"/>
        </w:rPr>
      </w:pPr>
      <w:bookmarkStart w:id="40376" w:name="_ETM_Q92_542365"/>
      <w:bookmarkStart w:id="40377" w:name="_ETM_Q92_542406"/>
      <w:bookmarkEnd w:id="40376"/>
      <w:bookmarkEnd w:id="40377"/>
    </w:p>
    <w:p w:rsidR="00FA1500" w:rsidRDefault="00FA1500" w:rsidP="00F95572">
      <w:pPr>
        <w:rPr>
          <w:rtl/>
          <w:lang w:eastAsia="he-IL"/>
        </w:rPr>
      </w:pPr>
      <w:r>
        <w:rPr>
          <w:rtl/>
          <w:lang w:eastAsia="he-IL"/>
        </w:rPr>
        <w:t>דוד ביטן</w:t>
      </w:r>
      <w:r>
        <w:rPr>
          <w:rFonts w:hint="cs"/>
          <w:rtl/>
          <w:lang w:eastAsia="he-IL"/>
        </w:rPr>
        <w:t xml:space="preserve">; </w:t>
      </w:r>
      <w:r>
        <w:rPr>
          <w:rtl/>
          <w:lang w:eastAsia="he-IL"/>
        </w:rPr>
        <w:t>ולדימיר בליאק</w:t>
      </w:r>
      <w:r>
        <w:rPr>
          <w:rFonts w:hint="cs"/>
          <w:rtl/>
          <w:lang w:eastAsia="he-IL"/>
        </w:rPr>
        <w:t xml:space="preserve">; </w:t>
      </w:r>
      <w:r>
        <w:rPr>
          <w:rtl/>
          <w:lang w:eastAsia="he-IL"/>
        </w:rPr>
        <w:t>מירב בן ארי</w:t>
      </w:r>
      <w:r>
        <w:rPr>
          <w:rFonts w:hint="cs"/>
          <w:rtl/>
          <w:lang w:eastAsia="he-IL"/>
        </w:rPr>
        <w:t xml:space="preserve">; </w:t>
      </w:r>
      <w:r>
        <w:rPr>
          <w:rtl/>
          <w:lang w:eastAsia="he-IL"/>
        </w:rPr>
        <w:t>רם בן ברק</w:t>
      </w:r>
      <w:r>
        <w:rPr>
          <w:rFonts w:hint="cs"/>
          <w:rtl/>
          <w:lang w:eastAsia="he-IL"/>
        </w:rPr>
        <w:t xml:space="preserve">; </w:t>
      </w:r>
      <w:r>
        <w:rPr>
          <w:rtl/>
          <w:lang w:eastAsia="he-IL"/>
        </w:rPr>
        <w:t>איתמר בן גביר</w:t>
      </w:r>
      <w:r>
        <w:rPr>
          <w:rFonts w:hint="cs"/>
          <w:rtl/>
          <w:lang w:eastAsia="he-IL"/>
        </w:rPr>
        <w:t xml:space="preserve">; </w:t>
      </w:r>
      <w:r>
        <w:rPr>
          <w:rtl/>
          <w:lang w:eastAsia="he-IL"/>
        </w:rPr>
        <w:t>אורנה ברביבאי</w:t>
      </w:r>
      <w:r>
        <w:rPr>
          <w:rFonts w:hint="cs"/>
          <w:rtl/>
          <w:lang w:eastAsia="he-IL"/>
        </w:rPr>
        <w:t xml:space="preserve">; </w:t>
      </w:r>
      <w:r>
        <w:rPr>
          <w:rtl/>
          <w:lang w:eastAsia="he-IL"/>
        </w:rPr>
        <w:t>אליהו ברוכי</w:t>
      </w:r>
      <w:r>
        <w:rPr>
          <w:rFonts w:hint="cs"/>
          <w:rtl/>
          <w:lang w:eastAsia="he-IL"/>
        </w:rPr>
        <w:t xml:space="preserve">; </w:t>
      </w:r>
      <w:r>
        <w:rPr>
          <w:rtl/>
          <w:lang w:eastAsia="he-IL"/>
        </w:rPr>
        <w:t>ניר ברקת</w:t>
      </w:r>
      <w:r>
        <w:rPr>
          <w:rFonts w:hint="cs"/>
          <w:rtl/>
          <w:lang w:eastAsia="he-IL"/>
        </w:rPr>
        <w:t xml:space="preserve">; </w:t>
      </w:r>
      <w:r>
        <w:rPr>
          <w:rtl/>
          <w:lang w:eastAsia="he-IL"/>
        </w:rPr>
        <w:t>מאי גולן</w:t>
      </w:r>
      <w:r>
        <w:rPr>
          <w:rFonts w:hint="cs"/>
          <w:rtl/>
          <w:lang w:eastAsia="he-IL"/>
        </w:rPr>
        <w:t xml:space="preserve">; </w:t>
      </w:r>
      <w:r>
        <w:rPr>
          <w:rtl/>
          <w:lang w:eastAsia="he-IL"/>
        </w:rPr>
        <w:t>יואב גלנט</w:t>
      </w:r>
      <w:r>
        <w:rPr>
          <w:rFonts w:hint="cs"/>
          <w:rtl/>
          <w:lang w:eastAsia="he-IL"/>
        </w:rPr>
        <w:t xml:space="preserve">; </w:t>
      </w:r>
      <w:r>
        <w:rPr>
          <w:rtl/>
          <w:lang w:eastAsia="he-IL"/>
        </w:rPr>
        <w:t>גילה גמליאל</w:t>
      </w:r>
      <w:r>
        <w:rPr>
          <w:rFonts w:hint="cs"/>
          <w:rtl/>
          <w:lang w:eastAsia="he-IL"/>
        </w:rPr>
        <w:t xml:space="preserve">; </w:t>
      </w:r>
      <w:r>
        <w:rPr>
          <w:rtl/>
          <w:lang w:eastAsia="he-IL"/>
        </w:rPr>
        <w:t>בנימין גנץ</w:t>
      </w:r>
      <w:r>
        <w:rPr>
          <w:rFonts w:hint="cs"/>
          <w:rtl/>
          <w:lang w:eastAsia="he-IL"/>
        </w:rPr>
        <w:t xml:space="preserve">; </w:t>
      </w:r>
      <w:r>
        <w:rPr>
          <w:rtl/>
          <w:lang w:eastAsia="he-IL"/>
        </w:rPr>
        <w:t>משה גפני</w:t>
      </w:r>
      <w:r>
        <w:rPr>
          <w:rFonts w:hint="cs"/>
          <w:rtl/>
          <w:lang w:eastAsia="he-IL"/>
        </w:rPr>
        <w:t xml:space="preserve">; </w:t>
      </w:r>
      <w:r>
        <w:rPr>
          <w:rtl/>
          <w:lang w:eastAsia="he-IL"/>
        </w:rPr>
        <w:t>סימון דוידסון</w:t>
      </w:r>
      <w:r>
        <w:rPr>
          <w:rFonts w:hint="cs"/>
          <w:rtl/>
          <w:lang w:eastAsia="he-IL"/>
        </w:rPr>
        <w:t xml:space="preserve">; </w:t>
      </w:r>
      <w:r>
        <w:rPr>
          <w:rtl/>
          <w:lang w:eastAsia="he-IL"/>
        </w:rPr>
        <w:t>אבי דיכטר</w:t>
      </w:r>
      <w:r>
        <w:rPr>
          <w:rFonts w:hint="cs"/>
          <w:rtl/>
          <w:lang w:eastAsia="he-IL"/>
        </w:rPr>
        <w:t xml:space="preserve">; </w:t>
      </w:r>
      <w:r>
        <w:rPr>
          <w:rtl/>
          <w:lang w:eastAsia="he-IL"/>
        </w:rPr>
        <w:t>גלית דיסטל אטבריאן</w:t>
      </w:r>
      <w:r>
        <w:rPr>
          <w:rFonts w:hint="cs"/>
          <w:rtl/>
          <w:lang w:eastAsia="he-IL"/>
        </w:rPr>
        <w:t xml:space="preserve">; </w:t>
      </w:r>
      <w:r>
        <w:rPr>
          <w:rtl/>
          <w:lang w:eastAsia="he-IL"/>
        </w:rPr>
        <w:t>דני דנון</w:t>
      </w:r>
      <w:r>
        <w:rPr>
          <w:rFonts w:hint="cs"/>
          <w:rtl/>
          <w:lang w:eastAsia="he-IL"/>
        </w:rPr>
        <w:t xml:space="preserve">; </w:t>
      </w:r>
      <w:r>
        <w:rPr>
          <w:rtl/>
          <w:lang w:eastAsia="he-IL"/>
        </w:rPr>
        <w:t>אריה מכלוף דרעי</w:t>
      </w:r>
      <w:r>
        <w:rPr>
          <w:rFonts w:hint="cs"/>
          <w:rtl/>
          <w:lang w:eastAsia="he-IL"/>
        </w:rPr>
        <w:t>.</w:t>
      </w:r>
    </w:p>
    <w:p w:rsidR="00FA1500" w:rsidRDefault="00FA1500" w:rsidP="00F95572">
      <w:pPr>
        <w:rPr>
          <w:rtl/>
          <w:lang w:eastAsia="he-IL"/>
        </w:rPr>
      </w:pPr>
    </w:p>
    <w:p w:rsidR="00FA1500" w:rsidRDefault="00FA1500" w:rsidP="00F95572">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F95572">
      <w:pPr>
        <w:rPr>
          <w:rtl/>
          <w:lang w:eastAsia="he-IL"/>
        </w:rPr>
      </w:pPr>
      <w:r>
        <w:rPr>
          <w:rtl/>
          <w:lang w:eastAsia="he-IL"/>
        </w:rPr>
        <w:t>מיכל מרים וולדיגר</w:t>
      </w:r>
      <w:r>
        <w:rPr>
          <w:rFonts w:hint="cs"/>
          <w:rtl/>
          <w:lang w:eastAsia="he-IL"/>
        </w:rPr>
        <w:t xml:space="preserve">; </w:t>
      </w:r>
      <w:r>
        <w:rPr>
          <w:rtl/>
          <w:lang w:eastAsia="he-IL"/>
        </w:rPr>
        <w:t>יצחק שמעון וסרלאוף</w:t>
      </w:r>
      <w:r>
        <w:rPr>
          <w:rFonts w:hint="cs"/>
          <w:rtl/>
          <w:lang w:eastAsia="he-IL"/>
        </w:rPr>
        <w:t xml:space="preserve">; </w:t>
      </w:r>
      <w:r>
        <w:rPr>
          <w:rtl/>
          <w:lang w:eastAsia="he-IL"/>
        </w:rPr>
        <w:t>יאסר חוג'יראת</w:t>
      </w:r>
      <w:r>
        <w:rPr>
          <w:rFonts w:hint="cs"/>
          <w:rtl/>
          <w:lang w:eastAsia="he-IL"/>
        </w:rPr>
        <w:t xml:space="preserve">; </w:t>
      </w:r>
      <w:r>
        <w:rPr>
          <w:rtl/>
          <w:lang w:eastAsia="he-IL"/>
        </w:rPr>
        <w:t>אימאן ח'טיב יאסין</w:t>
      </w:r>
      <w:r>
        <w:rPr>
          <w:rFonts w:hint="cs"/>
          <w:rtl/>
          <w:lang w:eastAsia="he-IL"/>
        </w:rPr>
        <w:t>;</w:t>
      </w:r>
      <w:r>
        <w:rPr>
          <w:rtl/>
          <w:lang w:eastAsia="he-IL"/>
        </w:rPr>
        <w:tab/>
        <w:t>ווליד טאהא</w:t>
      </w:r>
      <w:r>
        <w:rPr>
          <w:rFonts w:hint="cs"/>
          <w:rtl/>
          <w:lang w:eastAsia="he-IL"/>
        </w:rPr>
        <w:t xml:space="preserve">; </w:t>
      </w:r>
      <w:r>
        <w:rPr>
          <w:rtl/>
          <w:lang w:eastAsia="he-IL"/>
        </w:rPr>
        <w:t>בועז טופורובסקי</w:t>
      </w:r>
      <w:r>
        <w:rPr>
          <w:rFonts w:hint="cs"/>
          <w:rtl/>
          <w:lang w:eastAsia="he-IL"/>
        </w:rPr>
        <w:t xml:space="preserve">; </w:t>
      </w:r>
      <w:r>
        <w:rPr>
          <w:rtl/>
          <w:lang w:eastAsia="he-IL"/>
        </w:rPr>
        <w:t>משה טור פז</w:t>
      </w:r>
      <w:r>
        <w:rPr>
          <w:rFonts w:hint="cs"/>
          <w:rtl/>
          <w:lang w:eastAsia="he-IL"/>
        </w:rPr>
        <w:t xml:space="preserve">; </w:t>
      </w:r>
      <w:r>
        <w:rPr>
          <w:rtl/>
          <w:lang w:eastAsia="he-IL"/>
        </w:rPr>
        <w:t>אחמד טיבי</w:t>
      </w:r>
      <w:r>
        <w:rPr>
          <w:rFonts w:hint="cs"/>
          <w:rtl/>
          <w:lang w:eastAsia="he-IL"/>
        </w:rPr>
        <w:t xml:space="preserve">; </w:t>
      </w:r>
      <w:r>
        <w:rPr>
          <w:rtl/>
          <w:lang w:eastAsia="he-IL"/>
        </w:rPr>
        <w:t>אוהד טל</w:t>
      </w:r>
      <w:r>
        <w:rPr>
          <w:rFonts w:hint="cs"/>
          <w:rtl/>
          <w:lang w:eastAsia="he-IL"/>
        </w:rPr>
        <w:t xml:space="preserve">; </w:t>
      </w:r>
      <w:r>
        <w:rPr>
          <w:rtl/>
          <w:lang w:eastAsia="he-IL"/>
        </w:rPr>
        <w:t>יעקב טסלר</w:t>
      </w:r>
      <w:r>
        <w:rPr>
          <w:rFonts w:hint="cs"/>
          <w:rtl/>
          <w:lang w:eastAsia="he-IL"/>
        </w:rPr>
        <w:t xml:space="preserve">; </w:t>
      </w:r>
      <w:r>
        <w:rPr>
          <w:rtl/>
          <w:lang w:eastAsia="he-IL"/>
        </w:rPr>
        <w:t>חילי טרופר</w:t>
      </w:r>
      <w:r>
        <w:rPr>
          <w:rFonts w:hint="cs"/>
          <w:rtl/>
          <w:lang w:eastAsia="he-IL"/>
        </w:rPr>
        <w:t xml:space="preserve">; </w:t>
      </w:r>
      <w:r>
        <w:rPr>
          <w:rtl/>
          <w:lang w:eastAsia="he-IL"/>
        </w:rPr>
        <w:t>אלי כהן</w:t>
      </w:r>
      <w:r>
        <w:rPr>
          <w:rFonts w:hint="cs"/>
          <w:rtl/>
          <w:lang w:eastAsia="he-IL"/>
        </w:rPr>
        <w:t xml:space="preserve">; </w:t>
      </w:r>
      <w:r>
        <w:rPr>
          <w:rtl/>
          <w:lang w:eastAsia="he-IL"/>
        </w:rPr>
        <w:t>מאיר כהן</w:t>
      </w:r>
      <w:r>
        <w:rPr>
          <w:rFonts w:hint="cs"/>
          <w:rtl/>
          <w:lang w:eastAsia="he-IL"/>
        </w:rPr>
        <w:t xml:space="preserve">; </w:t>
      </w:r>
      <w:r>
        <w:rPr>
          <w:rtl/>
          <w:lang w:eastAsia="he-IL"/>
        </w:rPr>
        <w:t>מירב כהן</w:t>
      </w:r>
      <w:r>
        <w:rPr>
          <w:rFonts w:hint="cs"/>
          <w:rtl/>
          <w:lang w:eastAsia="he-IL"/>
        </w:rPr>
        <w:t>.</w:t>
      </w:r>
    </w:p>
    <w:p w:rsidR="00FA1500" w:rsidRDefault="00FA1500" w:rsidP="00F95572">
      <w:pPr>
        <w:rPr>
          <w:rtl/>
          <w:lang w:eastAsia="he-IL"/>
        </w:rPr>
      </w:pPr>
      <w:r>
        <w:rPr>
          <w:rtl/>
          <w:lang w:eastAsia="he-IL"/>
        </w:rPr>
        <w:tab/>
      </w:r>
      <w:r>
        <w:rPr>
          <w:rtl/>
          <w:lang w:eastAsia="he-IL"/>
        </w:rPr>
        <w:tab/>
      </w:r>
    </w:p>
    <w:p w:rsidR="00FA1500" w:rsidRDefault="00FA1500" w:rsidP="00F95572">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FA1500" w:rsidRDefault="00FA1500" w:rsidP="00F95572">
      <w:pPr>
        <w:rPr>
          <w:rtl/>
          <w:lang w:eastAsia="he-IL"/>
        </w:rPr>
      </w:pPr>
    </w:p>
    <w:p w:rsidR="00FA1500" w:rsidRDefault="00FA1500" w:rsidP="00D22B57">
      <w:pPr>
        <w:rPr>
          <w:rtl/>
          <w:lang w:eastAsia="he-IL"/>
        </w:rPr>
      </w:pPr>
      <w:r>
        <w:rPr>
          <w:rtl/>
          <w:lang w:eastAsia="he-IL"/>
        </w:rPr>
        <w:t>עופר כסיף</w:t>
      </w:r>
      <w:r>
        <w:rPr>
          <w:rFonts w:hint="cs"/>
          <w:rtl/>
          <w:lang w:eastAsia="he-IL"/>
        </w:rPr>
        <w:t>;</w:t>
      </w:r>
      <w:r>
        <w:rPr>
          <w:rtl/>
          <w:lang w:eastAsia="he-IL"/>
        </w:rPr>
        <w:t xml:space="preserve"> ישראל כץ</w:t>
      </w:r>
      <w:r>
        <w:rPr>
          <w:rFonts w:hint="cs"/>
          <w:rtl/>
          <w:lang w:eastAsia="he-IL"/>
        </w:rPr>
        <w:t xml:space="preserve">; </w:t>
      </w:r>
      <w:r>
        <w:rPr>
          <w:rtl/>
          <w:lang w:eastAsia="he-IL"/>
        </w:rPr>
        <w:t>רון כץ</w:t>
      </w:r>
      <w:r>
        <w:rPr>
          <w:rFonts w:hint="cs"/>
          <w:rtl/>
          <w:lang w:eastAsia="he-IL"/>
        </w:rPr>
        <w:t xml:space="preserve">; </w:t>
      </w:r>
      <w:r>
        <w:rPr>
          <w:rtl/>
          <w:lang w:eastAsia="he-IL"/>
        </w:rPr>
        <w:t>יוראי להב הרצנו</w:t>
      </w:r>
      <w:r>
        <w:rPr>
          <w:rFonts w:hint="cs"/>
          <w:rtl/>
          <w:lang w:eastAsia="he-IL"/>
        </w:rPr>
        <w:t xml:space="preserve">; </w:t>
      </w:r>
      <w:r>
        <w:rPr>
          <w:rtl/>
          <w:lang w:eastAsia="he-IL"/>
        </w:rPr>
        <w:t>מיקי לוי</w:t>
      </w:r>
      <w:r>
        <w:rPr>
          <w:rFonts w:hint="cs"/>
          <w:rtl/>
          <w:lang w:eastAsia="he-IL"/>
        </w:rPr>
        <w:t xml:space="preserve">; </w:t>
      </w:r>
      <w:r>
        <w:rPr>
          <w:rtl/>
          <w:lang w:eastAsia="he-IL"/>
        </w:rPr>
        <w:t>יריב לוין</w:t>
      </w:r>
      <w:r>
        <w:rPr>
          <w:rFonts w:hint="cs"/>
          <w:rtl/>
          <w:lang w:eastAsia="he-IL"/>
        </w:rPr>
        <w:t xml:space="preserve">; </w:t>
      </w:r>
      <w:r>
        <w:rPr>
          <w:rtl/>
          <w:lang w:eastAsia="he-IL"/>
        </w:rPr>
        <w:t>נעמה לזימי</w:t>
      </w:r>
      <w:r>
        <w:rPr>
          <w:rFonts w:hint="cs"/>
          <w:rtl/>
          <w:lang w:eastAsia="he-IL"/>
        </w:rPr>
        <w:t xml:space="preserve">; </w:t>
      </w:r>
      <w:r>
        <w:rPr>
          <w:rtl/>
          <w:lang w:eastAsia="he-IL"/>
        </w:rPr>
        <w:t>אביגדור ליברמן</w:t>
      </w:r>
      <w:r>
        <w:rPr>
          <w:rFonts w:hint="cs"/>
          <w:rtl/>
          <w:lang w:eastAsia="he-IL"/>
        </w:rPr>
        <w:t xml:space="preserve">; </w:t>
      </w:r>
      <w:r>
        <w:rPr>
          <w:rtl/>
          <w:lang w:eastAsia="he-IL"/>
        </w:rPr>
        <w:t>יאיר לפיד</w:t>
      </w:r>
      <w:r>
        <w:rPr>
          <w:rFonts w:hint="cs"/>
          <w:rtl/>
          <w:lang w:eastAsia="he-IL"/>
        </w:rPr>
        <w:t xml:space="preserve">; </w:t>
      </w:r>
      <w:r>
        <w:rPr>
          <w:rtl/>
          <w:lang w:eastAsia="he-IL"/>
        </w:rPr>
        <w:t>טטיאנה מזרסקי</w:t>
      </w:r>
      <w:r>
        <w:rPr>
          <w:rFonts w:hint="cs"/>
          <w:rtl/>
          <w:lang w:eastAsia="he-IL"/>
        </w:rPr>
        <w:t xml:space="preserve">; </w:t>
      </w:r>
      <w:r>
        <w:rPr>
          <w:rtl/>
          <w:lang w:eastAsia="he-IL"/>
        </w:rPr>
        <w:t>מרב מיכאלי</w:t>
      </w:r>
      <w:r>
        <w:rPr>
          <w:rFonts w:hint="cs"/>
          <w:rtl/>
          <w:lang w:eastAsia="he-IL"/>
        </w:rPr>
        <w:t xml:space="preserve">; </w:t>
      </w:r>
      <w:r>
        <w:rPr>
          <w:rtl/>
          <w:lang w:eastAsia="he-IL"/>
        </w:rPr>
        <w:t>שלי טל מירון</w:t>
      </w:r>
      <w:r>
        <w:rPr>
          <w:rFonts w:hint="cs"/>
          <w:rtl/>
          <w:lang w:eastAsia="he-IL"/>
        </w:rPr>
        <w:t xml:space="preserve">; </w:t>
      </w:r>
      <w:r>
        <w:rPr>
          <w:rtl/>
          <w:lang w:eastAsia="he-IL"/>
        </w:rPr>
        <w:t>יונתן מישרקי</w:t>
      </w:r>
      <w:r>
        <w:rPr>
          <w:rFonts w:hint="cs"/>
          <w:rtl/>
          <w:lang w:eastAsia="he-IL"/>
        </w:rPr>
        <w:t xml:space="preserve">; </w:t>
      </w:r>
      <w:r>
        <w:rPr>
          <w:rtl/>
          <w:lang w:eastAsia="he-IL"/>
        </w:rPr>
        <w:t>יוליה מלינובסקי</w:t>
      </w:r>
      <w:r>
        <w:rPr>
          <w:rFonts w:hint="cs"/>
          <w:rtl/>
          <w:lang w:eastAsia="he-IL"/>
        </w:rPr>
        <w:t xml:space="preserve">; </w:t>
      </w:r>
      <w:r>
        <w:rPr>
          <w:rtl/>
          <w:lang w:eastAsia="he-IL"/>
        </w:rPr>
        <w:t>מיכאל מלכיאלי</w:t>
      </w:r>
      <w:r>
        <w:rPr>
          <w:rFonts w:hint="cs"/>
          <w:rtl/>
          <w:lang w:eastAsia="he-IL"/>
        </w:rPr>
        <w:t xml:space="preserve">; </w:t>
      </w:r>
      <w:r>
        <w:rPr>
          <w:rtl/>
          <w:lang w:eastAsia="he-IL"/>
        </w:rPr>
        <w:t>אבי מעוז</w:t>
      </w:r>
      <w:r>
        <w:rPr>
          <w:rFonts w:hint="cs"/>
          <w:rtl/>
          <w:lang w:eastAsia="he-IL"/>
        </w:rPr>
        <w:t xml:space="preserve">; </w:t>
      </w:r>
      <w:r>
        <w:rPr>
          <w:rtl/>
          <w:lang w:eastAsia="he-IL"/>
        </w:rPr>
        <w:t>שרון ניר</w:t>
      </w:r>
      <w:r>
        <w:rPr>
          <w:rFonts w:hint="cs"/>
          <w:rtl/>
          <w:lang w:eastAsia="he-IL"/>
        </w:rPr>
        <w:t xml:space="preserve">; </w:t>
      </w:r>
      <w:r>
        <w:rPr>
          <w:rtl/>
          <w:lang w:eastAsia="he-IL"/>
        </w:rPr>
        <w:t>בנימין נתניהו</w:t>
      </w:r>
      <w:r>
        <w:rPr>
          <w:rFonts w:hint="cs"/>
          <w:rtl/>
          <w:lang w:eastAsia="he-IL"/>
        </w:rPr>
        <w:t xml:space="preserve">; </w:t>
      </w:r>
      <w:r>
        <w:rPr>
          <w:rtl/>
          <w:lang w:eastAsia="he-IL"/>
        </w:rPr>
        <w:t>יואב סגלוביץ'</w:t>
      </w:r>
      <w:r>
        <w:rPr>
          <w:rFonts w:hint="cs"/>
          <w:rtl/>
          <w:lang w:eastAsia="he-IL"/>
        </w:rPr>
        <w:t xml:space="preserve">; </w:t>
      </w:r>
      <w:r>
        <w:rPr>
          <w:rtl/>
          <w:lang w:eastAsia="he-IL"/>
        </w:rPr>
        <w:t>יבגני סובה</w:t>
      </w:r>
      <w:r>
        <w:rPr>
          <w:rFonts w:hint="cs"/>
          <w:rtl/>
          <w:lang w:eastAsia="he-IL"/>
        </w:rPr>
        <w:t xml:space="preserve">; </w:t>
      </w:r>
      <w:r>
        <w:rPr>
          <w:rtl/>
          <w:lang w:eastAsia="he-IL"/>
        </w:rPr>
        <w:t>משה סולומון</w:t>
      </w:r>
      <w:r>
        <w:rPr>
          <w:rFonts w:hint="cs"/>
          <w:rtl/>
          <w:lang w:eastAsia="he-IL"/>
        </w:rPr>
        <w:t xml:space="preserve">; </w:t>
      </w:r>
      <w:r>
        <w:rPr>
          <w:rtl/>
          <w:lang w:eastAsia="he-IL"/>
        </w:rPr>
        <w:t>לימור סון הר מלך</w:t>
      </w:r>
      <w:r>
        <w:rPr>
          <w:rFonts w:hint="cs"/>
          <w:rtl/>
          <w:lang w:eastAsia="he-IL"/>
        </w:rPr>
        <w:t xml:space="preserve">; </w:t>
      </w:r>
      <w:r>
        <w:rPr>
          <w:rtl/>
          <w:lang w:eastAsia="he-IL"/>
        </w:rPr>
        <w:t>אופיר סופר</w:t>
      </w:r>
      <w:r>
        <w:rPr>
          <w:rFonts w:hint="cs"/>
          <w:rtl/>
          <w:lang w:eastAsia="he-IL"/>
        </w:rPr>
        <w:t xml:space="preserve">; </w:t>
      </w:r>
      <w:r>
        <w:rPr>
          <w:rtl/>
          <w:lang w:eastAsia="he-IL"/>
        </w:rPr>
        <w:t>אורית מלכה סטרוק</w:t>
      </w:r>
      <w:r>
        <w:rPr>
          <w:rFonts w:hint="cs"/>
          <w:rtl/>
          <w:lang w:eastAsia="he-IL"/>
        </w:rPr>
        <w:t>;</w:t>
      </w:r>
      <w:r>
        <w:rPr>
          <w:rtl/>
          <w:lang w:eastAsia="he-IL"/>
        </w:rPr>
        <w:t xml:space="preserve"> גדעון סער</w:t>
      </w:r>
      <w:r>
        <w:rPr>
          <w:rFonts w:hint="cs"/>
          <w:rtl/>
          <w:lang w:eastAsia="he-IL"/>
        </w:rPr>
        <w:t xml:space="preserve">; </w:t>
      </w:r>
      <w:r>
        <w:rPr>
          <w:rtl/>
          <w:lang w:eastAsia="he-IL"/>
        </w:rPr>
        <w:t>מנסור עבאס</w:t>
      </w:r>
      <w:r>
        <w:rPr>
          <w:rFonts w:hint="cs"/>
          <w:rtl/>
          <w:lang w:eastAsia="he-IL"/>
        </w:rPr>
        <w:t xml:space="preserve">; </w:t>
      </w:r>
      <w:r>
        <w:rPr>
          <w:rtl/>
          <w:lang w:eastAsia="he-IL"/>
        </w:rPr>
        <w:t>איימן עודה</w:t>
      </w:r>
      <w:r>
        <w:rPr>
          <w:rFonts w:hint="cs"/>
          <w:rtl/>
          <w:lang w:eastAsia="he-IL"/>
        </w:rPr>
        <w:t xml:space="preserve">; </w:t>
      </w:r>
      <w:r>
        <w:rPr>
          <w:rtl/>
          <w:lang w:eastAsia="he-IL"/>
        </w:rPr>
        <w:t>יוסף עטאונה</w:t>
      </w:r>
      <w:r>
        <w:rPr>
          <w:rFonts w:hint="cs"/>
          <w:rtl/>
          <w:lang w:eastAsia="he-IL"/>
        </w:rPr>
        <w:t xml:space="preserve">; </w:t>
      </w:r>
      <w:r>
        <w:rPr>
          <w:rtl/>
          <w:lang w:eastAsia="he-IL"/>
        </w:rPr>
        <w:t>חמד עמאר</w:t>
      </w:r>
      <w:r>
        <w:rPr>
          <w:rFonts w:hint="cs"/>
          <w:rtl/>
          <w:lang w:eastAsia="he-IL"/>
        </w:rPr>
        <w:t xml:space="preserve">; </w:t>
      </w:r>
      <w:r>
        <w:rPr>
          <w:rtl/>
          <w:lang w:eastAsia="he-IL"/>
        </w:rPr>
        <w:t>צביקה פוגל</w:t>
      </w:r>
      <w:r>
        <w:rPr>
          <w:rFonts w:hint="cs"/>
          <w:rtl/>
          <w:lang w:eastAsia="he-IL"/>
        </w:rPr>
        <w:t xml:space="preserve">; </w:t>
      </w:r>
      <w:r>
        <w:rPr>
          <w:rtl/>
          <w:lang w:eastAsia="he-IL"/>
        </w:rPr>
        <w:t>עודד פורר</w:t>
      </w:r>
      <w:r>
        <w:rPr>
          <w:rFonts w:hint="cs"/>
          <w:rtl/>
          <w:lang w:eastAsia="he-IL"/>
        </w:rPr>
        <w:t xml:space="preserve">; </w:t>
      </w:r>
      <w:r>
        <w:rPr>
          <w:rtl/>
          <w:lang w:eastAsia="he-IL"/>
        </w:rPr>
        <w:t>יצחק פינדרוס</w:t>
      </w:r>
      <w:r>
        <w:rPr>
          <w:rFonts w:hint="cs"/>
          <w:rtl/>
          <w:lang w:eastAsia="he-IL"/>
        </w:rPr>
        <w:t xml:space="preserve">; </w:t>
      </w:r>
      <w:r>
        <w:rPr>
          <w:rtl/>
          <w:lang w:eastAsia="he-IL"/>
        </w:rPr>
        <w:t>יסמין פרידמן</w:t>
      </w:r>
      <w:r>
        <w:rPr>
          <w:rFonts w:hint="cs"/>
          <w:rtl/>
          <w:lang w:eastAsia="he-IL"/>
        </w:rPr>
        <w:t xml:space="preserve">; </w:t>
      </w:r>
      <w:r>
        <w:rPr>
          <w:rtl/>
          <w:lang w:eastAsia="he-IL"/>
        </w:rPr>
        <w:t>אורית פרקש הכהן</w:t>
      </w:r>
      <w:r>
        <w:rPr>
          <w:rFonts w:hint="cs"/>
          <w:rtl/>
          <w:lang w:eastAsia="he-IL"/>
        </w:rPr>
        <w:t xml:space="preserve">; </w:t>
      </w:r>
      <w:r>
        <w:rPr>
          <w:rtl/>
          <w:lang w:eastAsia="he-IL"/>
        </w:rPr>
        <w:t>מטי צרפתי הרכבי</w:t>
      </w:r>
      <w:r>
        <w:rPr>
          <w:rFonts w:hint="cs"/>
          <w:rtl/>
          <w:lang w:eastAsia="he-IL"/>
        </w:rPr>
        <w:t xml:space="preserve">; </w:t>
      </w:r>
      <w:r>
        <w:rPr>
          <w:rtl/>
          <w:lang w:eastAsia="he-IL"/>
        </w:rPr>
        <w:t>יואב קיש</w:t>
      </w:r>
      <w:r>
        <w:rPr>
          <w:rFonts w:hint="cs"/>
          <w:rtl/>
          <w:lang w:eastAsia="he-IL"/>
        </w:rPr>
        <w:t xml:space="preserve">; </w:t>
      </w:r>
      <w:r>
        <w:rPr>
          <w:rtl/>
          <w:lang w:eastAsia="he-IL"/>
        </w:rPr>
        <w:t>אריאל קלנר</w:t>
      </w:r>
      <w:r>
        <w:rPr>
          <w:rFonts w:hint="cs"/>
          <w:rtl/>
          <w:lang w:eastAsia="he-IL"/>
        </w:rPr>
        <w:t xml:space="preserve">; </w:t>
      </w:r>
      <w:r>
        <w:rPr>
          <w:rtl/>
          <w:lang w:eastAsia="he-IL"/>
        </w:rPr>
        <w:t>יצחק קרויזר</w:t>
      </w:r>
      <w:r>
        <w:rPr>
          <w:rFonts w:hint="cs"/>
          <w:rtl/>
          <w:lang w:eastAsia="he-IL"/>
        </w:rPr>
        <w:t xml:space="preserve">; </w:t>
      </w:r>
      <w:r>
        <w:rPr>
          <w:rtl/>
          <w:lang w:eastAsia="he-IL"/>
        </w:rPr>
        <w:t>גלעד קריב</w:t>
      </w:r>
      <w:r>
        <w:rPr>
          <w:rFonts w:hint="cs"/>
          <w:rtl/>
          <w:lang w:eastAsia="he-IL"/>
        </w:rPr>
        <w:t xml:space="preserve">; </w:t>
      </w:r>
      <w:r>
        <w:rPr>
          <w:rtl/>
          <w:lang w:eastAsia="he-IL"/>
        </w:rPr>
        <w:t>שלמה קרעי</w:t>
      </w:r>
      <w:r>
        <w:rPr>
          <w:rFonts w:hint="cs"/>
          <w:rtl/>
          <w:lang w:eastAsia="he-IL"/>
        </w:rPr>
        <w:t xml:space="preserve">; </w:t>
      </w:r>
      <w:r>
        <w:rPr>
          <w:rtl/>
          <w:lang w:eastAsia="he-IL"/>
        </w:rPr>
        <w:t>אליהו רביבו</w:t>
      </w:r>
      <w:r>
        <w:rPr>
          <w:rFonts w:hint="cs"/>
          <w:rtl/>
          <w:lang w:eastAsia="he-IL"/>
        </w:rPr>
        <w:t xml:space="preserve">; </w:t>
      </w:r>
      <w:r>
        <w:rPr>
          <w:rtl/>
          <w:lang w:eastAsia="he-IL"/>
        </w:rPr>
        <w:t>מירי מרים רגב</w:t>
      </w:r>
      <w:r>
        <w:rPr>
          <w:rFonts w:hint="cs"/>
          <w:rtl/>
          <w:lang w:eastAsia="he-IL"/>
        </w:rPr>
        <w:t xml:space="preserve">; </w:t>
      </w:r>
      <w:r>
        <w:rPr>
          <w:rtl/>
          <w:lang w:eastAsia="he-IL"/>
        </w:rPr>
        <w:t>משה רוט</w:t>
      </w:r>
      <w:r>
        <w:rPr>
          <w:rFonts w:hint="cs"/>
          <w:rtl/>
          <w:lang w:eastAsia="he-IL"/>
        </w:rPr>
        <w:t xml:space="preserve">; </w:t>
      </w:r>
      <w:r>
        <w:rPr>
          <w:rtl/>
          <w:lang w:eastAsia="he-IL"/>
        </w:rPr>
        <w:t>שמחה רוטמן</w:t>
      </w:r>
      <w:r>
        <w:rPr>
          <w:rFonts w:hint="cs"/>
          <w:rtl/>
          <w:lang w:eastAsia="he-IL"/>
        </w:rPr>
        <w:t xml:space="preserve">; </w:t>
      </w:r>
      <w:r>
        <w:rPr>
          <w:rtl/>
          <w:lang w:eastAsia="he-IL"/>
        </w:rPr>
        <w:t>עידן רול</w:t>
      </w:r>
      <w:r>
        <w:rPr>
          <w:rFonts w:hint="cs"/>
          <w:rtl/>
          <w:lang w:eastAsia="he-IL"/>
        </w:rPr>
        <w:t xml:space="preserve">; </w:t>
      </w:r>
      <w:r>
        <w:rPr>
          <w:rtl/>
          <w:lang w:eastAsia="he-IL"/>
        </w:rPr>
        <w:t>אפרת רייטן מרום</w:t>
      </w:r>
      <w:r>
        <w:rPr>
          <w:rFonts w:hint="cs"/>
          <w:rtl/>
          <w:lang w:eastAsia="he-IL"/>
        </w:rPr>
        <w:t>;</w:t>
      </w:r>
      <w:r>
        <w:rPr>
          <w:rtl/>
          <w:lang w:eastAsia="he-IL"/>
        </w:rPr>
        <w:t xml:space="preserve"> יפעת שאשא ביטון</w:t>
      </w:r>
      <w:r>
        <w:rPr>
          <w:rFonts w:hint="cs"/>
          <w:rtl/>
          <w:lang w:eastAsia="he-IL"/>
        </w:rPr>
        <w:t>;</w:t>
      </w:r>
      <w:r>
        <w:rPr>
          <w:rtl/>
          <w:lang w:eastAsia="he-IL"/>
        </w:rPr>
        <w:t xml:space="preserve"> אלון שוסטר</w:t>
      </w:r>
      <w:r>
        <w:rPr>
          <w:rFonts w:hint="cs"/>
          <w:rtl/>
          <w:lang w:eastAsia="he-IL"/>
        </w:rPr>
        <w:t xml:space="preserve">; </w:t>
      </w:r>
      <w:r>
        <w:rPr>
          <w:rtl/>
          <w:lang w:eastAsia="he-IL"/>
        </w:rPr>
        <w:t>אלעזר שטרן</w:t>
      </w:r>
      <w:r>
        <w:rPr>
          <w:rFonts w:hint="cs"/>
          <w:rtl/>
          <w:lang w:eastAsia="he-IL"/>
        </w:rPr>
        <w:t xml:space="preserve">; </w:t>
      </w:r>
      <w:r>
        <w:rPr>
          <w:rtl/>
          <w:lang w:eastAsia="he-IL"/>
        </w:rPr>
        <w:t>מיכל שיר סגמן</w:t>
      </w:r>
      <w:r>
        <w:rPr>
          <w:rFonts w:hint="cs"/>
          <w:rtl/>
          <w:lang w:eastAsia="he-IL"/>
        </w:rPr>
        <w:t xml:space="preserve">; </w:t>
      </w:r>
      <w:r>
        <w:rPr>
          <w:rtl/>
          <w:lang w:eastAsia="he-IL"/>
        </w:rPr>
        <w:t>נאור שירי</w:t>
      </w:r>
      <w:r>
        <w:rPr>
          <w:rFonts w:hint="cs"/>
          <w:rtl/>
          <w:lang w:eastAsia="he-IL"/>
        </w:rPr>
        <w:t xml:space="preserve">; </w:t>
      </w:r>
      <w:r>
        <w:rPr>
          <w:rtl/>
          <w:lang w:eastAsia="he-IL"/>
        </w:rPr>
        <w:t>עאידה תומא סלימאן</w:t>
      </w:r>
      <w:r>
        <w:rPr>
          <w:rFonts w:hint="cs"/>
          <w:rtl/>
          <w:lang w:eastAsia="he-IL"/>
        </w:rPr>
        <w:t xml:space="preserve">; </w:t>
      </w:r>
      <w:r>
        <w:rPr>
          <w:rtl/>
          <w:lang w:eastAsia="he-IL"/>
        </w:rPr>
        <w:t>פנינה תמנו</w:t>
      </w:r>
      <w:r>
        <w:rPr>
          <w:rFonts w:hint="cs"/>
          <w:rtl/>
          <w:lang w:eastAsia="he-IL"/>
        </w:rPr>
        <w:t>.</w:t>
      </w:r>
    </w:p>
    <w:p w:rsidR="00FA1500" w:rsidRDefault="00FA1500" w:rsidP="00F95572">
      <w:pPr>
        <w:rPr>
          <w:rtl/>
          <w:lang w:eastAsia="he-IL"/>
        </w:rPr>
      </w:pPr>
    </w:p>
    <w:p w:rsidR="00FA1500" w:rsidRDefault="00FA1500" w:rsidP="00F95572">
      <w:pPr>
        <w:pStyle w:val="af6"/>
        <w:keepNext/>
        <w:rPr>
          <w:rtl/>
        </w:rPr>
      </w:pPr>
      <w:r w:rsidRPr="00A16058">
        <w:rPr>
          <w:rStyle w:val="TagStyle"/>
          <w:rtl/>
        </w:rPr>
        <w:t xml:space="preserve"> &lt;&lt; יור &gt;&gt;</w:t>
      </w:r>
      <w:r w:rsidRPr="00840044">
        <w:rPr>
          <w:rStyle w:val="TagStyle"/>
          <w:rtl/>
        </w:rPr>
        <w:t xml:space="preserve"> </w:t>
      </w:r>
      <w:r>
        <w:rPr>
          <w:rtl/>
        </w:rPr>
        <w:t>היו"ר ניסים ואטורי:</w:t>
      </w:r>
      <w:r w:rsidRPr="00840044">
        <w:rPr>
          <w:rStyle w:val="TagStyle"/>
          <w:rtl/>
        </w:rPr>
        <w:t xml:space="preserve"> </w:t>
      </w:r>
      <w:r w:rsidRPr="00A16058">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האם יש מישהו נוסף שלא</w:t>
      </w:r>
      <w:bookmarkStart w:id="40378" w:name="_ETM_Q92_672837"/>
      <w:bookmarkEnd w:id="40378"/>
      <w:r>
        <w:rPr>
          <w:rFonts w:hint="cs"/>
          <w:rtl/>
          <w:lang w:eastAsia="he-IL"/>
        </w:rPr>
        <w:t xml:space="preserve"> הצביע ונמצא באולם</w:t>
      </w:r>
      <w:bookmarkStart w:id="40379" w:name="_ETM_Q92_669982"/>
      <w:bookmarkEnd w:id="40379"/>
      <w:r>
        <w:rPr>
          <w:rFonts w:hint="cs"/>
          <w:rtl/>
          <w:lang w:eastAsia="he-IL"/>
        </w:rPr>
        <w:t>?</w:t>
      </w:r>
    </w:p>
    <w:p w:rsidR="00FA1500" w:rsidRDefault="00FA1500" w:rsidP="00F95572">
      <w:pPr>
        <w:ind w:firstLine="0"/>
        <w:rPr>
          <w:rtl/>
          <w:lang w:eastAsia="he-IL"/>
        </w:rPr>
      </w:pPr>
      <w:bookmarkStart w:id="40380" w:name="_ETM_Q92_670070"/>
      <w:bookmarkStart w:id="40381" w:name="_ETM_Q92_670091"/>
      <w:bookmarkStart w:id="40382" w:name="_ETM_Q92_670135"/>
      <w:bookmarkEnd w:id="40380"/>
      <w:bookmarkEnd w:id="40381"/>
      <w:bookmarkEnd w:id="40382"/>
    </w:p>
    <w:p w:rsidR="00FA1500" w:rsidRDefault="00FA1500" w:rsidP="00F95572">
      <w:pPr>
        <w:pStyle w:val="af5"/>
        <w:keepNext/>
        <w:rPr>
          <w:rtl/>
        </w:rPr>
      </w:pPr>
      <w:bookmarkStart w:id="40383" w:name="ET_interruption_6327_11"/>
      <w:r w:rsidRPr="00A16058">
        <w:rPr>
          <w:rStyle w:val="TagStyle"/>
          <w:rtl/>
        </w:rPr>
        <w:lastRenderedPageBreak/>
        <w:t xml:space="preserve"> &lt;&lt; קריאה &gt;&gt;</w:t>
      </w:r>
      <w:r w:rsidRPr="00290419">
        <w:rPr>
          <w:rStyle w:val="TagStyle"/>
          <w:rtl/>
        </w:rPr>
        <w:t xml:space="preserve"> </w:t>
      </w:r>
      <w:r>
        <w:rPr>
          <w:rtl/>
        </w:rPr>
        <w:t>מזכיר הכנסת דן מרזוק:</w:t>
      </w:r>
      <w:r w:rsidRPr="00290419">
        <w:rPr>
          <w:rStyle w:val="TagStyle"/>
          <w:rtl/>
        </w:rPr>
        <w:t xml:space="preserve"> </w:t>
      </w:r>
      <w:r w:rsidRPr="00A16058">
        <w:rPr>
          <w:rStyle w:val="TagStyle"/>
          <w:rtl/>
        </w:rPr>
        <w:t>&lt;&lt; קריאה &gt;&gt;</w:t>
      </w:r>
      <w:r>
        <w:rPr>
          <w:rtl/>
        </w:rPr>
        <w:t xml:space="preserve">   </w:t>
      </w:r>
      <w:bookmarkEnd w:id="40383"/>
    </w:p>
    <w:p w:rsidR="00FA1500" w:rsidRDefault="00FA1500" w:rsidP="00F95572">
      <w:pPr>
        <w:pStyle w:val="KeepWithNext"/>
        <w:ind w:firstLine="0"/>
        <w:rPr>
          <w:rtl/>
          <w:lang w:eastAsia="he-IL"/>
        </w:rPr>
      </w:pPr>
      <w:r>
        <w:rPr>
          <w:rFonts w:hint="cs"/>
          <w:rtl/>
          <w:lang w:eastAsia="he-IL"/>
        </w:rPr>
        <w:t>(קורא בשמות חברי הכנסת)</w:t>
      </w:r>
    </w:p>
    <w:p w:rsidR="00FA1500" w:rsidRPr="00F064EA" w:rsidRDefault="00FA1500" w:rsidP="00F95572">
      <w:pPr>
        <w:rPr>
          <w:rtl/>
          <w:lang w:eastAsia="he-IL"/>
        </w:rPr>
      </w:pPr>
    </w:p>
    <w:p w:rsidR="00FA1500" w:rsidRDefault="00FA1500" w:rsidP="00F95572">
      <w:pPr>
        <w:rPr>
          <w:rtl/>
          <w:lang w:eastAsia="he-IL"/>
        </w:rPr>
      </w:pPr>
      <w:bookmarkStart w:id="40384" w:name="_ETM_Q92_670201"/>
      <w:bookmarkStart w:id="40385" w:name="_ETM_Q92_672574"/>
      <w:bookmarkStart w:id="40386" w:name="_ETM_Q92_673003"/>
      <w:bookmarkStart w:id="40387" w:name="_ETM_Q92_673069"/>
      <w:bookmarkEnd w:id="40384"/>
      <w:bookmarkEnd w:id="40385"/>
      <w:bookmarkEnd w:id="40386"/>
      <w:bookmarkEnd w:id="40387"/>
      <w:r>
        <w:rPr>
          <w:rFonts w:hint="cs"/>
          <w:rtl/>
          <w:lang w:eastAsia="he-IL"/>
        </w:rPr>
        <w:t>יפעת שאשא ביטון</w:t>
      </w:r>
      <w:r>
        <w:rPr>
          <w:rtl/>
          <w:lang w:eastAsia="he-IL"/>
        </w:rPr>
        <w:tab/>
        <w:t xml:space="preserve">–   </w:t>
      </w:r>
      <w:r>
        <w:rPr>
          <w:rFonts w:hint="cs"/>
          <w:rtl/>
          <w:lang w:eastAsia="he-IL"/>
        </w:rPr>
        <w:t>בעד</w:t>
      </w:r>
    </w:p>
    <w:p w:rsidR="00FA1500" w:rsidRDefault="00FA1500" w:rsidP="00F95572">
      <w:pPr>
        <w:rPr>
          <w:rtl/>
          <w:lang w:eastAsia="he-IL"/>
        </w:rPr>
      </w:pPr>
      <w:bookmarkStart w:id="40388" w:name="_ETM_Q92_673000"/>
      <w:bookmarkEnd w:id="40388"/>
      <w:r>
        <w:rPr>
          <w:rFonts w:hint="cs"/>
          <w:rtl/>
          <w:lang w:eastAsia="he-IL"/>
        </w:rPr>
        <w:t>אלון שוסטר</w:t>
      </w:r>
      <w:r>
        <w:rPr>
          <w:rtl/>
          <w:lang w:eastAsia="he-IL"/>
        </w:rPr>
        <w:tab/>
      </w:r>
      <w:r>
        <w:rPr>
          <w:rtl/>
          <w:lang w:eastAsia="he-IL"/>
        </w:rPr>
        <w:tab/>
        <w:t xml:space="preserve">–   </w:t>
      </w:r>
      <w:r>
        <w:rPr>
          <w:rFonts w:hint="cs"/>
          <w:rtl/>
          <w:lang w:eastAsia="he-IL"/>
        </w:rPr>
        <w:t>בעד</w:t>
      </w:r>
    </w:p>
    <w:p w:rsidR="00FA1500" w:rsidRDefault="00FA1500" w:rsidP="00F95572">
      <w:pPr>
        <w:ind w:firstLine="0"/>
        <w:rPr>
          <w:rtl/>
          <w:lang w:eastAsia="he-IL"/>
        </w:rPr>
      </w:pPr>
      <w:bookmarkStart w:id="40389" w:name="_ETM_Q92_673186"/>
      <w:bookmarkStart w:id="40390" w:name="_ETM_Q92_673236"/>
      <w:bookmarkStart w:id="40391" w:name="_ETM_Q92_673336"/>
      <w:bookmarkStart w:id="40392" w:name="_ETM_Q92_674914"/>
      <w:bookmarkStart w:id="40393" w:name="_ETM_Q92_674965"/>
      <w:bookmarkEnd w:id="40389"/>
      <w:bookmarkEnd w:id="40390"/>
      <w:bookmarkEnd w:id="40391"/>
      <w:bookmarkEnd w:id="40392"/>
      <w:bookmarkEnd w:id="40393"/>
    </w:p>
    <w:p w:rsidR="00FA1500" w:rsidRDefault="00FA1500" w:rsidP="00F95572">
      <w:pPr>
        <w:pStyle w:val="af6"/>
        <w:keepNext/>
        <w:rPr>
          <w:rtl/>
        </w:rPr>
      </w:pPr>
      <w:r w:rsidRPr="00A16058">
        <w:rPr>
          <w:rStyle w:val="TagStyle"/>
          <w:rtl/>
        </w:rPr>
        <w:t xml:space="preserve"> &lt;&lt; יור &gt;&gt;</w:t>
      </w:r>
      <w:r w:rsidRPr="00840044">
        <w:rPr>
          <w:rStyle w:val="TagStyle"/>
          <w:rtl/>
        </w:rPr>
        <w:t xml:space="preserve"> </w:t>
      </w:r>
      <w:r>
        <w:rPr>
          <w:rtl/>
        </w:rPr>
        <w:t>היו"ר ניסים ואטורי:</w:t>
      </w:r>
      <w:r w:rsidRPr="00840044">
        <w:rPr>
          <w:rStyle w:val="TagStyle"/>
          <w:rtl/>
        </w:rPr>
        <w:t xml:space="preserve"> </w:t>
      </w:r>
      <w:r w:rsidRPr="00A16058">
        <w:rPr>
          <w:rStyle w:val="TagStyle"/>
          <w:rtl/>
        </w:rPr>
        <w:t>&lt;&lt; יור &gt;&gt;</w:t>
      </w:r>
      <w:r>
        <w:rPr>
          <w:rtl/>
        </w:rPr>
        <w:t xml:space="preserve">   </w:t>
      </w:r>
    </w:p>
    <w:p w:rsidR="00FA1500" w:rsidRDefault="00FA1500" w:rsidP="00F95572">
      <w:pPr>
        <w:pStyle w:val="KeepWithNext"/>
        <w:rPr>
          <w:rtl/>
          <w:lang w:eastAsia="he-IL"/>
        </w:rPr>
      </w:pPr>
    </w:p>
    <w:p w:rsidR="00FA1500" w:rsidRDefault="00FA1500" w:rsidP="00F95572">
      <w:pPr>
        <w:rPr>
          <w:rtl/>
          <w:lang w:eastAsia="he-IL"/>
        </w:rPr>
      </w:pPr>
      <w:r>
        <w:rPr>
          <w:rFonts w:hint="cs"/>
          <w:rtl/>
          <w:lang w:eastAsia="he-IL"/>
        </w:rPr>
        <w:t>אבקש למנות את הקולות. תמה ההצבעה.</w:t>
      </w:r>
    </w:p>
    <w:p w:rsidR="00FA1500" w:rsidRDefault="00FA1500" w:rsidP="00F95572">
      <w:pPr>
        <w:rPr>
          <w:rtl/>
          <w:lang w:eastAsia="he-IL"/>
        </w:rPr>
      </w:pPr>
    </w:p>
    <w:p w:rsidR="00FA1500" w:rsidRDefault="00FA1500" w:rsidP="00F95572">
      <w:pPr>
        <w:rPr>
          <w:rtl/>
          <w:lang w:eastAsia="he-IL"/>
        </w:rPr>
      </w:pPr>
      <w:r>
        <w:rPr>
          <w:rFonts w:hint="cs"/>
          <w:rtl/>
          <w:lang w:eastAsia="he-IL"/>
        </w:rPr>
        <w:t xml:space="preserve">נגד </w:t>
      </w:r>
      <w:r>
        <w:rPr>
          <w:rtl/>
          <w:lang w:eastAsia="he-IL"/>
        </w:rPr>
        <w:t>–</w:t>
      </w:r>
      <w:r>
        <w:rPr>
          <w:rFonts w:hint="cs"/>
          <w:rtl/>
          <w:lang w:eastAsia="he-IL"/>
        </w:rPr>
        <w:t xml:space="preserve"> אחד, 25 בעד. אני מודיע שהחלטת ועדת החוץ והביטחון בדבר </w:t>
      </w:r>
      <w:bookmarkStart w:id="40394" w:name="_ETM_Q92_754901"/>
      <w:bookmarkEnd w:id="40394"/>
      <w:r>
        <w:rPr>
          <w:rFonts w:hint="cs"/>
          <w:rtl/>
          <w:lang w:eastAsia="he-IL"/>
        </w:rPr>
        <w:t xml:space="preserve">פיצול הצעת חוק שירות ביטחון (הצבת יוצאי צבא במשטרת ישראל ובשירות </w:t>
      </w:r>
      <w:bookmarkStart w:id="40395" w:name="_ETM_Q92_758513"/>
      <w:bookmarkEnd w:id="40395"/>
      <w:r>
        <w:rPr>
          <w:rFonts w:hint="cs"/>
          <w:rtl/>
          <w:lang w:eastAsia="he-IL"/>
        </w:rPr>
        <w:t>בתי הסוהר) (תיקוני חקיקה) (הוראת שעה) (תיקון), התשפ"ג</w:t>
      </w:r>
      <w:r>
        <w:rPr>
          <w:rtl/>
          <w:lang w:eastAsia="he-IL"/>
        </w:rPr>
        <w:t>–</w:t>
      </w:r>
      <w:r>
        <w:rPr>
          <w:rFonts w:hint="cs"/>
          <w:rtl/>
          <w:lang w:eastAsia="he-IL"/>
        </w:rPr>
        <w:t xml:space="preserve">2023, אושרה. </w:t>
      </w:r>
    </w:p>
    <w:p w:rsidR="00FA1500" w:rsidRDefault="00FA1500" w:rsidP="00F95572">
      <w:pPr>
        <w:ind w:firstLine="0"/>
        <w:rPr>
          <w:rtl/>
          <w:lang w:eastAsia="he-IL"/>
        </w:rPr>
      </w:pPr>
      <w:bookmarkStart w:id="40396" w:name="_ETM_Q92_715430"/>
      <w:bookmarkStart w:id="40397" w:name="_ETM_Q92_715489"/>
      <w:bookmarkStart w:id="40398" w:name="_ETM_Q92_715541"/>
      <w:bookmarkStart w:id="40399" w:name="_ETM_Q92_715628"/>
      <w:bookmarkEnd w:id="40396"/>
      <w:bookmarkEnd w:id="40397"/>
      <w:bookmarkEnd w:id="40398"/>
      <w:bookmarkEnd w:id="40399"/>
    </w:p>
    <w:p w:rsidR="00482AF6" w:rsidRDefault="00482AF6" w:rsidP="00F95572">
      <w:pPr>
        <w:ind w:firstLine="0"/>
        <w:rPr>
          <w:rtl/>
          <w:lang w:eastAsia="he-IL"/>
        </w:rPr>
      </w:pPr>
    </w:p>
    <w:p w:rsidR="00C44A3C" w:rsidRDefault="00C44A3C" w:rsidP="00482AF6">
      <w:pPr>
        <w:pStyle w:val="a6"/>
        <w:rPr>
          <w:rtl/>
        </w:rPr>
      </w:pPr>
      <w:bookmarkStart w:id="40400" w:name="TOR_Q93"/>
      <w:bookmarkStart w:id="40401" w:name="ET_hatsach_638767_1"/>
      <w:bookmarkEnd w:id="40400"/>
      <w:r w:rsidRPr="00A73806">
        <w:rPr>
          <w:rStyle w:val="TagStyle"/>
          <w:rtl/>
        </w:rPr>
        <w:t xml:space="preserve">&lt;&lt; הצח &gt;&gt; </w:t>
      </w:r>
      <w:bookmarkStart w:id="40402" w:name="_Toc127353189"/>
      <w:bookmarkStart w:id="40403" w:name="_Toc127353289"/>
      <w:bookmarkStart w:id="40404" w:name="_Toc127353762"/>
      <w:bookmarkStart w:id="40405" w:name="_Toc127353869"/>
      <w:r>
        <w:rPr>
          <w:rtl/>
        </w:rPr>
        <w:t>הצעת חוק תכנון משק החלב (תיקון מס' 5), התשפ"ג</w:t>
      </w:r>
      <w:r>
        <w:rPr>
          <w:rFonts w:hint="cs"/>
          <w:rtl/>
        </w:rPr>
        <w:t>–</w:t>
      </w:r>
      <w:r>
        <w:rPr>
          <w:rtl/>
        </w:rPr>
        <w:t>2023</w:t>
      </w:r>
      <w:bookmarkEnd w:id="40402"/>
      <w:bookmarkEnd w:id="40403"/>
      <w:bookmarkEnd w:id="40404"/>
      <w:bookmarkEnd w:id="40405"/>
      <w:r w:rsidRPr="00A73806">
        <w:rPr>
          <w:rStyle w:val="TagStyle"/>
          <w:rtl/>
        </w:rPr>
        <w:t xml:space="preserve"> &lt;&lt; הצח &gt;&gt;</w:t>
      </w:r>
      <w:r>
        <w:rPr>
          <w:rtl/>
        </w:rPr>
        <w:t xml:space="preserve">   </w:t>
      </w:r>
      <w:bookmarkEnd w:id="40401"/>
    </w:p>
    <w:p w:rsidR="00C44A3C" w:rsidRPr="00743E8A" w:rsidRDefault="00C44A3C" w:rsidP="00482AF6">
      <w:pPr>
        <w:rPr>
          <w:rtl/>
        </w:rPr>
      </w:pPr>
      <w:r>
        <w:rPr>
          <w:rtl/>
        </w:rPr>
        <w:t>[רשומות (הצעות חוק, חוב'</w:t>
      </w:r>
      <w:r>
        <w:rPr>
          <w:rFonts w:hint="cs"/>
          <w:rtl/>
        </w:rPr>
        <w:t xml:space="preserve"> מ/1599</w:t>
      </w:r>
      <w:r>
        <w:rPr>
          <w:rtl/>
        </w:rPr>
        <w:t>).]</w:t>
      </w:r>
    </w:p>
    <w:p w:rsidR="00C44A3C" w:rsidRDefault="00C44A3C" w:rsidP="00482AF6">
      <w:pPr>
        <w:pStyle w:val="-0"/>
        <w:rPr>
          <w:rtl/>
        </w:rPr>
      </w:pPr>
      <w:r>
        <w:rPr>
          <w:rtl/>
        </w:rPr>
        <w:t>(קריאה ראשונה)</w:t>
      </w:r>
    </w:p>
    <w:p w:rsidR="00C44A3C" w:rsidRDefault="00C44A3C" w:rsidP="00482AF6">
      <w:pPr>
        <w:rPr>
          <w:rtl/>
        </w:rPr>
      </w:pPr>
    </w:p>
    <w:p w:rsidR="00C44A3C" w:rsidRDefault="00C44A3C" w:rsidP="00482AF6">
      <w:pPr>
        <w:pStyle w:val="af6"/>
        <w:keepNext/>
        <w:rPr>
          <w:rtl/>
        </w:rPr>
      </w:pPr>
      <w:r w:rsidRPr="00A73806">
        <w:rPr>
          <w:rStyle w:val="TagStyle"/>
          <w:rtl/>
        </w:rPr>
        <w:t xml:space="preserve"> &lt;&lt; יור &gt;&gt; </w:t>
      </w:r>
      <w:r>
        <w:rPr>
          <w:rtl/>
        </w:rPr>
        <w:t>היו"ר ניסים ואטורי:</w:t>
      </w:r>
      <w:r w:rsidRPr="00A73806">
        <w:rPr>
          <w:rStyle w:val="TagStyle"/>
          <w:rtl/>
        </w:rPr>
        <w:t xml:space="preserve"> &lt;&lt; יור &gt;&gt;</w:t>
      </w:r>
      <w:r>
        <w:rPr>
          <w:rtl/>
        </w:rPr>
        <w:t xml:space="preserve">   </w:t>
      </w:r>
    </w:p>
    <w:p w:rsidR="00C44A3C" w:rsidRDefault="00C44A3C" w:rsidP="00482AF6">
      <w:pPr>
        <w:pStyle w:val="KeepWithNext"/>
        <w:rPr>
          <w:rtl/>
          <w:lang w:eastAsia="he-IL"/>
        </w:rPr>
      </w:pPr>
    </w:p>
    <w:p w:rsidR="00C44A3C" w:rsidRPr="00EE1B8E" w:rsidRDefault="00C44A3C" w:rsidP="00482AF6">
      <w:pPr>
        <w:rPr>
          <w:rtl/>
          <w:lang w:eastAsia="he-IL"/>
        </w:rPr>
      </w:pPr>
      <w:r>
        <w:rPr>
          <w:rFonts w:hint="cs"/>
          <w:rtl/>
          <w:lang w:eastAsia="he-IL"/>
        </w:rPr>
        <w:t>נעבור להצעת חוק תכנון משק החלב (תיקון מס' 5), התשפ"ג</w:t>
      </w:r>
      <w:r>
        <w:rPr>
          <w:rFonts w:hint="eastAsia"/>
          <w:rtl/>
          <w:lang w:eastAsia="he-IL"/>
        </w:rPr>
        <w:t>–</w:t>
      </w:r>
      <w:r>
        <w:rPr>
          <w:rFonts w:hint="cs"/>
          <w:rtl/>
          <w:lang w:eastAsia="he-IL"/>
        </w:rPr>
        <w:t xml:space="preserve">2023. </w:t>
      </w:r>
      <w:bookmarkStart w:id="40406" w:name="_ETM_Q93_187780"/>
      <w:bookmarkEnd w:id="40406"/>
      <w:r>
        <w:rPr>
          <w:rFonts w:hint="cs"/>
          <w:rtl/>
          <w:lang w:eastAsia="he-IL"/>
        </w:rPr>
        <w:t xml:space="preserve">מציג </w:t>
      </w:r>
      <w:r>
        <w:rPr>
          <w:rFonts w:hint="eastAsia"/>
          <w:rtl/>
          <w:lang w:eastAsia="he-IL"/>
        </w:rPr>
        <w:t>–</w:t>
      </w:r>
      <w:r>
        <w:rPr>
          <w:rFonts w:hint="cs"/>
          <w:rtl/>
          <w:lang w:eastAsia="he-IL"/>
        </w:rPr>
        <w:t xml:space="preserve">סגן שר החקלאות, משה אבוטבול. בבקשה. </w:t>
      </w:r>
    </w:p>
    <w:p w:rsidR="00C44A3C" w:rsidRDefault="00C44A3C" w:rsidP="00482AF6">
      <w:pPr>
        <w:rPr>
          <w:rtl/>
          <w:lang w:eastAsia="he-IL"/>
        </w:rPr>
      </w:pPr>
    </w:p>
    <w:p w:rsidR="00C44A3C" w:rsidRDefault="00C44A3C" w:rsidP="00521B39">
      <w:pPr>
        <w:pStyle w:val="a4"/>
        <w:keepNext/>
        <w:rPr>
          <w:rtl/>
        </w:rPr>
      </w:pPr>
      <w:bookmarkStart w:id="40407" w:name="ET_speaker_5851_3"/>
      <w:r w:rsidRPr="00A73806">
        <w:rPr>
          <w:rStyle w:val="TagStyle"/>
          <w:rtl/>
        </w:rPr>
        <w:t xml:space="preserve"> &lt;&lt; דובר &gt;&gt; </w:t>
      </w:r>
      <w:bookmarkStart w:id="40408" w:name="_Toc127353190"/>
      <w:bookmarkStart w:id="40409" w:name="_Toc127353290"/>
      <w:bookmarkStart w:id="40410" w:name="_Toc127353763"/>
      <w:bookmarkStart w:id="40411" w:name="_Toc127353870"/>
      <w:r>
        <w:rPr>
          <w:rFonts w:hint="cs"/>
          <w:rtl/>
        </w:rPr>
        <w:t>סגן שר החקלאות ופיתוח הכפר</w:t>
      </w:r>
      <w:r w:rsidR="00521B39">
        <w:rPr>
          <w:rFonts w:hint="cs"/>
          <w:rtl/>
        </w:rPr>
        <w:t xml:space="preserve"> משה אבוטבול</w:t>
      </w:r>
      <w:r>
        <w:rPr>
          <w:rtl/>
        </w:rPr>
        <w:t>:</w:t>
      </w:r>
      <w:bookmarkEnd w:id="40408"/>
      <w:bookmarkEnd w:id="40409"/>
      <w:bookmarkEnd w:id="40410"/>
      <w:bookmarkEnd w:id="40411"/>
      <w:r w:rsidRPr="00A73806">
        <w:rPr>
          <w:rStyle w:val="TagStyle"/>
          <w:rtl/>
        </w:rPr>
        <w:t xml:space="preserve"> &lt;&lt; דובר &gt;&gt;</w:t>
      </w:r>
      <w:r>
        <w:rPr>
          <w:rtl/>
        </w:rPr>
        <w:t xml:space="preserve">   </w:t>
      </w:r>
      <w:bookmarkEnd w:id="40407"/>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כבוד היושב-ראש, כנסת</w:t>
      </w:r>
      <w:bookmarkStart w:id="40412" w:name="_ETM_Q93_207301"/>
      <w:bookmarkEnd w:id="40412"/>
      <w:r>
        <w:rPr>
          <w:rFonts w:hint="cs"/>
          <w:rtl/>
          <w:lang w:eastAsia="he-IL"/>
        </w:rPr>
        <w:t xml:space="preserve"> נכבדה, ענף החלב הוא ענף חקלאי בעל חשיבות כלכלית והתיישבותית. </w:t>
      </w:r>
      <w:bookmarkStart w:id="40413" w:name="_ETM_Q93_215686"/>
      <w:bookmarkEnd w:id="40413"/>
      <w:r>
        <w:rPr>
          <w:rFonts w:hint="cs"/>
          <w:rtl/>
          <w:lang w:eastAsia="he-IL"/>
        </w:rPr>
        <w:t xml:space="preserve">בשל מאפייניו הייחודיים, זהו ענף שמתקיימת בו מעורבות ממשלתית עמוקה, המתבטאת בין היתר בייצור לפי מכסות, בוויסות כמויות </w:t>
      </w:r>
      <w:bookmarkStart w:id="40414" w:name="_ETM_Q93_218468"/>
      <w:bookmarkEnd w:id="40414"/>
      <w:r>
        <w:rPr>
          <w:rFonts w:hint="cs"/>
          <w:rtl/>
          <w:lang w:eastAsia="he-IL"/>
        </w:rPr>
        <w:t>חומרי הגלם ובפיקוח על מחיר החלב הגולמי.</w:t>
      </w:r>
      <w:bookmarkStart w:id="40415" w:name="_ETM_Q93_226910"/>
      <w:bookmarkStart w:id="40416" w:name="_ETM_Q93_227050"/>
      <w:bookmarkEnd w:id="40415"/>
      <w:bookmarkEnd w:id="40416"/>
      <w:r>
        <w:rPr>
          <w:rFonts w:hint="cs"/>
          <w:rtl/>
          <w:lang w:eastAsia="he-IL"/>
        </w:rPr>
        <w:t xml:space="preserve"> מעורבות זו נדרשת </w:t>
      </w:r>
      <w:bookmarkStart w:id="40417" w:name="_ETM_Q93_229863"/>
      <w:bookmarkEnd w:id="40417"/>
      <w:r>
        <w:rPr>
          <w:rFonts w:hint="cs"/>
          <w:rtl/>
          <w:lang w:eastAsia="he-IL"/>
        </w:rPr>
        <w:t xml:space="preserve">כדי להבטיח את ייצור החלב המקומי כמוצר יסוד חיוני והכרחי לביטחון התזונתי של תושבי ישראל ולהבטיח באמצעותו את ההתיישבות החקלאית ברחבי הארץ ובפריפריה. </w:t>
      </w:r>
    </w:p>
    <w:p w:rsidR="00C44A3C" w:rsidRDefault="00C44A3C" w:rsidP="00482AF6">
      <w:pPr>
        <w:rPr>
          <w:rtl/>
          <w:lang w:eastAsia="he-IL"/>
        </w:rPr>
      </w:pPr>
      <w:bookmarkStart w:id="40418" w:name="_ETM_Q93_230506"/>
      <w:bookmarkStart w:id="40419" w:name="_ETM_Q93_230653"/>
      <w:bookmarkStart w:id="40420" w:name="_ETM_Q93_230705"/>
      <w:bookmarkEnd w:id="40418"/>
      <w:bookmarkEnd w:id="40419"/>
      <w:bookmarkEnd w:id="40420"/>
    </w:p>
    <w:p w:rsidR="00C44A3C" w:rsidRDefault="00C44A3C" w:rsidP="00482AF6">
      <w:pPr>
        <w:rPr>
          <w:rtl/>
          <w:lang w:eastAsia="he-IL"/>
        </w:rPr>
      </w:pPr>
      <w:bookmarkStart w:id="40421" w:name="_ETM_Q93_230856"/>
      <w:bookmarkEnd w:id="40421"/>
      <w:r>
        <w:rPr>
          <w:rFonts w:hint="cs"/>
          <w:rtl/>
          <w:lang w:eastAsia="he-IL"/>
        </w:rPr>
        <w:t xml:space="preserve">מרכיב חשוב בהסדרה של הענף הוא מחיר </w:t>
      </w:r>
      <w:bookmarkStart w:id="40422" w:name="_ETM_Q93_237849"/>
      <w:bookmarkEnd w:id="40422"/>
      <w:r>
        <w:rPr>
          <w:rFonts w:hint="cs"/>
          <w:rtl/>
          <w:lang w:eastAsia="he-IL"/>
        </w:rPr>
        <w:t xml:space="preserve">המטרה </w:t>
      </w:r>
      <w:r>
        <w:rPr>
          <w:rtl/>
          <w:lang w:eastAsia="he-IL"/>
        </w:rPr>
        <w:t>–</w:t>
      </w:r>
      <w:r>
        <w:rPr>
          <w:rFonts w:hint="cs"/>
          <w:rtl/>
          <w:lang w:eastAsia="he-IL"/>
        </w:rPr>
        <w:t xml:space="preserve"> המחיר שמשלמות המחלבות ליצרנים עבור ליטר חלב</w:t>
      </w:r>
      <w:bookmarkStart w:id="40423" w:name="_ETM_Q93_246742"/>
      <w:bookmarkEnd w:id="40423"/>
      <w:r>
        <w:rPr>
          <w:rFonts w:hint="cs"/>
          <w:rtl/>
          <w:lang w:eastAsia="he-IL"/>
        </w:rPr>
        <w:t xml:space="preserve"> גולמי. בעתיד מחיר החלב הגולמי ייקבע באמצעות ועדת המחירים של משרדי האוצר והחקלאות. בשלב הביניים נקבע בסעיף 44 לחוק, כי </w:t>
      </w:r>
      <w:bookmarkStart w:id="40424" w:name="_ETM_Q93_256390"/>
      <w:bookmarkEnd w:id="40424"/>
      <w:r>
        <w:rPr>
          <w:rFonts w:hint="cs"/>
          <w:rtl/>
          <w:lang w:eastAsia="he-IL"/>
        </w:rPr>
        <w:t xml:space="preserve">עד לאוקטובר 2019 מחיר המטרה ייקבע על ידי שרי האוצר והחקלאות </w:t>
      </w:r>
      <w:bookmarkStart w:id="40425" w:name="_ETM_Q93_264963"/>
      <w:bookmarkEnd w:id="40425"/>
      <w:r>
        <w:rPr>
          <w:rFonts w:hint="cs"/>
          <w:rtl/>
          <w:lang w:eastAsia="he-IL"/>
        </w:rPr>
        <w:t xml:space="preserve">בתקנות בהתאם למנגנון ההתחשבנות ההיסטורי הקיים בענף החלב. </w:t>
      </w:r>
      <w:r>
        <w:rPr>
          <w:rFonts w:hint="cs"/>
          <w:rtl/>
          <w:lang w:eastAsia="he-IL"/>
        </w:rPr>
        <w:lastRenderedPageBreak/>
        <w:t xml:space="preserve">מנגנון המבוסס </w:t>
      </w:r>
      <w:bookmarkStart w:id="40426" w:name="_ETM_Q93_264583"/>
      <w:bookmarkEnd w:id="40426"/>
      <w:r>
        <w:rPr>
          <w:rFonts w:hint="cs"/>
          <w:rtl/>
          <w:lang w:eastAsia="he-IL"/>
        </w:rPr>
        <w:t xml:space="preserve">על סקר עלויות ייצור בכל רפתות החלב במדינה, אשר מבטיח </w:t>
      </w:r>
      <w:bookmarkStart w:id="40427" w:name="_ETM_Q93_273851"/>
      <w:bookmarkEnd w:id="40427"/>
      <w:r>
        <w:rPr>
          <w:rFonts w:hint="cs"/>
          <w:rtl/>
          <w:lang w:eastAsia="he-IL"/>
        </w:rPr>
        <w:t xml:space="preserve">רווחיות מינימלית ליצרני החלב לצד התייעלות בשיעור קבוע. </w:t>
      </w:r>
      <w:bookmarkStart w:id="40428" w:name="_ETM_Q93_282859"/>
      <w:bookmarkStart w:id="40429" w:name="_ETM_Q93_282987"/>
      <w:bookmarkStart w:id="40430" w:name="_ETM_Q93_283026"/>
      <w:bookmarkStart w:id="40431" w:name="_ETM_Q93_283135"/>
      <w:bookmarkEnd w:id="40428"/>
      <w:bookmarkEnd w:id="40429"/>
      <w:bookmarkEnd w:id="40430"/>
      <w:bookmarkEnd w:id="40431"/>
    </w:p>
    <w:p w:rsidR="00C44A3C" w:rsidRDefault="00C44A3C" w:rsidP="00482AF6">
      <w:pPr>
        <w:rPr>
          <w:rtl/>
          <w:lang w:eastAsia="he-IL"/>
        </w:rPr>
      </w:pPr>
      <w:bookmarkStart w:id="40432" w:name="_ETM_Q93_288298"/>
      <w:bookmarkStart w:id="40433" w:name="_ETM_Q93_288393"/>
      <w:bookmarkEnd w:id="40432"/>
      <w:bookmarkEnd w:id="40433"/>
    </w:p>
    <w:p w:rsidR="00C44A3C" w:rsidRDefault="00C44A3C" w:rsidP="00482AF6">
      <w:pPr>
        <w:rPr>
          <w:rtl/>
          <w:lang w:eastAsia="he-IL"/>
        </w:rPr>
      </w:pPr>
      <w:bookmarkStart w:id="40434" w:name="_ETM_Q93_288482"/>
      <w:bookmarkStart w:id="40435" w:name="_ETM_Q93_288551"/>
      <w:bookmarkEnd w:id="40434"/>
      <w:bookmarkEnd w:id="40435"/>
      <w:r>
        <w:rPr>
          <w:rFonts w:hint="cs"/>
          <w:rtl/>
          <w:lang w:eastAsia="he-IL"/>
        </w:rPr>
        <w:t xml:space="preserve">מנגנון זה </w:t>
      </w:r>
      <w:bookmarkStart w:id="40436" w:name="_ETM_Q93_284388"/>
      <w:bookmarkEnd w:id="40436"/>
      <w:r>
        <w:rPr>
          <w:rFonts w:hint="cs"/>
          <w:rtl/>
          <w:lang w:eastAsia="he-IL"/>
        </w:rPr>
        <w:t>נקבע בתקנות תכנון משק החלב (מנגנון לעדכון מחירים מזעריים), התשע"ב</w:t>
      </w:r>
      <w:r>
        <w:rPr>
          <w:rFonts w:hint="eastAsia"/>
          <w:rtl/>
          <w:lang w:eastAsia="he-IL"/>
        </w:rPr>
        <w:t>–</w:t>
      </w:r>
      <w:r>
        <w:rPr>
          <w:rFonts w:hint="cs"/>
          <w:rtl/>
          <w:lang w:eastAsia="he-IL"/>
        </w:rPr>
        <w:t xml:space="preserve">2012. </w:t>
      </w:r>
      <w:bookmarkStart w:id="40437" w:name="_ETM_Q93_280245"/>
      <w:bookmarkStart w:id="40438" w:name="_ETM_Q93_270689"/>
      <w:bookmarkEnd w:id="40437"/>
      <w:bookmarkEnd w:id="40438"/>
      <w:r>
        <w:rPr>
          <w:rFonts w:hint="cs"/>
          <w:rtl/>
          <w:lang w:eastAsia="he-IL"/>
        </w:rPr>
        <w:t xml:space="preserve">תוקפה של הוראת המעבר ושל התקנות מכוחה </w:t>
      </w:r>
      <w:bookmarkStart w:id="40439" w:name="_ETM_Q93_290989"/>
      <w:bookmarkEnd w:id="40439"/>
      <w:r>
        <w:rPr>
          <w:rFonts w:hint="cs"/>
          <w:rtl/>
          <w:lang w:eastAsia="he-IL"/>
        </w:rPr>
        <w:t xml:space="preserve">הוארכו כמה פעמים, וכעת הן בתוקף עד 31 בדצמבר 2023. בתיקון האחרון </w:t>
      </w:r>
      <w:bookmarkStart w:id="40440" w:name="_ETM_Q93_298237"/>
      <w:bookmarkEnd w:id="40440"/>
      <w:r>
        <w:rPr>
          <w:rFonts w:hint="cs"/>
          <w:rtl/>
          <w:lang w:eastAsia="he-IL"/>
        </w:rPr>
        <w:t xml:space="preserve">לחוק נקבע כי השרים רשאים להאריך את תוקף הוראת המעבר </w:t>
      </w:r>
      <w:bookmarkStart w:id="40441" w:name="_ETM_Q93_305901"/>
      <w:bookmarkEnd w:id="40441"/>
      <w:r>
        <w:rPr>
          <w:rFonts w:hint="cs"/>
          <w:rtl/>
          <w:lang w:eastAsia="he-IL"/>
        </w:rPr>
        <w:t xml:space="preserve">לתקופה נוספת, עד ליום 31 בדצמבר 2025. </w:t>
      </w:r>
    </w:p>
    <w:p w:rsidR="00C44A3C" w:rsidRDefault="00C44A3C" w:rsidP="00482AF6">
      <w:pPr>
        <w:rPr>
          <w:rtl/>
          <w:lang w:eastAsia="he-IL"/>
        </w:rPr>
      </w:pPr>
    </w:p>
    <w:p w:rsidR="00C44A3C" w:rsidRDefault="00C44A3C" w:rsidP="00482AF6">
      <w:pPr>
        <w:rPr>
          <w:rtl/>
          <w:lang w:eastAsia="he-IL"/>
        </w:rPr>
      </w:pPr>
      <w:r>
        <w:rPr>
          <w:rFonts w:hint="cs"/>
          <w:rtl/>
          <w:lang w:eastAsia="he-IL"/>
        </w:rPr>
        <w:t xml:space="preserve">בסיכום מקצועי בין משרד החקלאות </w:t>
      </w:r>
      <w:bookmarkStart w:id="40442" w:name="_ETM_Q93_314519"/>
      <w:bookmarkEnd w:id="40442"/>
      <w:r>
        <w:rPr>
          <w:rFonts w:hint="cs"/>
          <w:rtl/>
          <w:lang w:eastAsia="he-IL"/>
        </w:rPr>
        <w:t xml:space="preserve">ופיתוח הכפר למשרד האוצר, שגובש בחודש יוני 2022, תוך הידברות </w:t>
      </w:r>
      <w:bookmarkStart w:id="40443" w:name="_ETM_Q93_318069"/>
      <w:bookmarkEnd w:id="40443"/>
      <w:r>
        <w:rPr>
          <w:rFonts w:hint="cs"/>
          <w:rtl/>
          <w:lang w:eastAsia="he-IL"/>
        </w:rPr>
        <w:t>עם מועצת החלב ונציגי יצרני החלב והמחלבות, הוסכם כי תוקף</w:t>
      </w:r>
      <w:bookmarkStart w:id="40444" w:name="_ETM_Q93_327813"/>
      <w:bookmarkEnd w:id="40444"/>
      <w:r>
        <w:rPr>
          <w:rFonts w:hint="cs"/>
          <w:rtl/>
          <w:lang w:eastAsia="he-IL"/>
        </w:rPr>
        <w:t xml:space="preserve"> הוראת המעבר יוארך עד לסוף שנת 2025. </w:t>
      </w:r>
      <w:bookmarkStart w:id="40445" w:name="_ETM_Q93_326838"/>
      <w:bookmarkStart w:id="40446" w:name="_ETM_Q93_327122"/>
      <w:bookmarkStart w:id="40447" w:name="_ETM_Q93_327197"/>
      <w:bookmarkEnd w:id="40445"/>
      <w:bookmarkEnd w:id="40446"/>
      <w:bookmarkEnd w:id="40447"/>
      <w:r>
        <w:rPr>
          <w:rFonts w:hint="cs"/>
          <w:rtl/>
          <w:lang w:eastAsia="he-IL"/>
        </w:rPr>
        <w:t>כמ</w:t>
      </w:r>
      <w:bookmarkStart w:id="40448" w:name="_ETM_Q93_327468"/>
      <w:bookmarkEnd w:id="40448"/>
      <w:r>
        <w:rPr>
          <w:rFonts w:hint="cs"/>
          <w:rtl/>
          <w:lang w:eastAsia="he-IL"/>
        </w:rPr>
        <w:t>ו כן הוסכם</w:t>
      </w:r>
      <w:bookmarkStart w:id="40449" w:name="_ETM_Q93_333664"/>
      <w:bookmarkEnd w:id="40449"/>
      <w:r>
        <w:rPr>
          <w:rFonts w:hint="cs"/>
          <w:rtl/>
          <w:lang w:eastAsia="he-IL"/>
        </w:rPr>
        <w:t xml:space="preserve"> על שינוי מסוים בתחשיב העלויות באופן שיאפשר, בעזרת השם בקרוב, הורדה במחיר המטרה.</w:t>
      </w:r>
    </w:p>
    <w:p w:rsidR="00C44A3C" w:rsidRDefault="00C44A3C" w:rsidP="00482AF6">
      <w:pPr>
        <w:rPr>
          <w:rtl/>
          <w:lang w:eastAsia="he-IL"/>
        </w:rPr>
      </w:pPr>
      <w:bookmarkStart w:id="40450" w:name="_ETM_Q93_336521"/>
      <w:bookmarkEnd w:id="40450"/>
    </w:p>
    <w:p w:rsidR="00C44A3C" w:rsidRDefault="00C44A3C" w:rsidP="00482AF6">
      <w:pPr>
        <w:rPr>
          <w:rtl/>
          <w:lang w:eastAsia="he-IL"/>
        </w:rPr>
      </w:pPr>
      <w:r>
        <w:rPr>
          <w:rFonts w:hint="cs"/>
          <w:rtl/>
          <w:lang w:eastAsia="he-IL"/>
        </w:rPr>
        <w:t>א</w:t>
      </w:r>
      <w:bookmarkStart w:id="40451" w:name="_ETM_Q93_336981"/>
      <w:bookmarkStart w:id="40452" w:name="_ETM_Q93_337100"/>
      <w:bookmarkEnd w:id="40451"/>
      <w:bookmarkEnd w:id="40452"/>
      <w:r>
        <w:rPr>
          <w:rFonts w:hint="cs"/>
          <w:rtl/>
          <w:lang w:eastAsia="he-IL"/>
        </w:rPr>
        <w:t>נ</w:t>
      </w:r>
      <w:bookmarkStart w:id="40453" w:name="_ETM_Q93_337254"/>
      <w:bookmarkEnd w:id="40453"/>
      <w:r>
        <w:rPr>
          <w:rFonts w:hint="cs"/>
          <w:rtl/>
          <w:lang w:eastAsia="he-IL"/>
        </w:rPr>
        <w:t xml:space="preserve">י קורא לכולם לתמוך בנושא ולהצביע בעד. </w:t>
      </w:r>
      <w:bookmarkStart w:id="40454" w:name="_ETM_Q93_343615"/>
      <w:bookmarkEnd w:id="40454"/>
      <w:r>
        <w:rPr>
          <w:rFonts w:hint="cs"/>
          <w:rtl/>
          <w:lang w:eastAsia="he-IL"/>
        </w:rPr>
        <w:t xml:space="preserve">תודה רבה </w:t>
      </w:r>
      <w:bookmarkStart w:id="40455" w:name="_ETM_Q93_345732"/>
      <w:bookmarkStart w:id="40456" w:name="_ETM_Q93_345976"/>
      <w:bookmarkStart w:id="40457" w:name="_ETM_Q93_346045"/>
      <w:bookmarkEnd w:id="40455"/>
      <w:bookmarkEnd w:id="40456"/>
      <w:bookmarkEnd w:id="40457"/>
      <w:r>
        <w:rPr>
          <w:rFonts w:hint="cs"/>
          <w:rtl/>
          <w:lang w:eastAsia="he-IL"/>
        </w:rPr>
        <w:t>ב</w:t>
      </w:r>
      <w:bookmarkStart w:id="40458" w:name="_ETM_Q93_346176"/>
      <w:bookmarkEnd w:id="40458"/>
      <w:r>
        <w:rPr>
          <w:rFonts w:hint="cs"/>
          <w:rtl/>
          <w:lang w:eastAsia="he-IL"/>
        </w:rPr>
        <w:t>שם שר החקלאות מר אבי דיכטר.</w:t>
      </w:r>
    </w:p>
    <w:p w:rsidR="00C44A3C" w:rsidRDefault="00C44A3C" w:rsidP="00482AF6">
      <w:pPr>
        <w:ind w:firstLine="0"/>
        <w:rPr>
          <w:rtl/>
          <w:lang w:eastAsia="he-IL"/>
        </w:rPr>
      </w:pPr>
      <w:bookmarkStart w:id="40459" w:name="_ETM_Q93_270875"/>
      <w:bookmarkStart w:id="40460" w:name="_ETM_Q93_270903"/>
      <w:bookmarkStart w:id="40461" w:name="_ETM_Q93_270982"/>
      <w:bookmarkEnd w:id="40459"/>
      <w:bookmarkEnd w:id="40460"/>
      <w:bookmarkEnd w:id="40461"/>
    </w:p>
    <w:p w:rsidR="00C44A3C" w:rsidRDefault="00C44A3C" w:rsidP="00482AF6">
      <w:pPr>
        <w:pStyle w:val="af6"/>
        <w:keepNext/>
        <w:rPr>
          <w:rtl/>
        </w:rPr>
      </w:pPr>
      <w:bookmarkStart w:id="40462" w:name="_ETM_Q93_224875"/>
      <w:bookmarkStart w:id="40463" w:name="_ETM_Q93_225017"/>
      <w:bookmarkStart w:id="40464" w:name="_ETM_Q93_225083"/>
      <w:bookmarkStart w:id="40465" w:name="_ETM_Q93_225150"/>
      <w:bookmarkEnd w:id="40462"/>
      <w:bookmarkEnd w:id="40463"/>
      <w:bookmarkEnd w:id="40464"/>
      <w:bookmarkEnd w:id="40465"/>
      <w:r w:rsidRPr="00A73806">
        <w:rPr>
          <w:rStyle w:val="TagStyle"/>
          <w:rtl/>
        </w:rPr>
        <w:t xml:space="preserve"> &lt;&lt; יור &gt;&gt; </w:t>
      </w:r>
      <w:r>
        <w:rPr>
          <w:rtl/>
        </w:rPr>
        <w:t>היו"ר ניסים ואטורי:</w:t>
      </w:r>
      <w:r w:rsidRPr="00A73806">
        <w:rPr>
          <w:rStyle w:val="TagStyle"/>
          <w:rtl/>
        </w:rPr>
        <w:t xml:space="preserve"> &lt;&lt; יור &gt;&gt;</w:t>
      </w:r>
      <w:r>
        <w:rPr>
          <w:rtl/>
        </w:rPr>
        <w:t xml:space="preserve">   </w:t>
      </w:r>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 xml:space="preserve">תודה רבה. נעבור לרשימת הדוברים. חבר </w:t>
      </w:r>
      <w:bookmarkStart w:id="40466" w:name="_ETM_Q93_353487"/>
      <w:bookmarkEnd w:id="40466"/>
      <w:r>
        <w:rPr>
          <w:rFonts w:hint="cs"/>
          <w:rtl/>
          <w:lang w:eastAsia="he-IL"/>
        </w:rPr>
        <w:t xml:space="preserve">הכנסת אלעזר שטרן </w:t>
      </w:r>
      <w:r>
        <w:rPr>
          <w:rFonts w:hint="eastAsia"/>
          <w:rtl/>
          <w:lang w:eastAsia="he-IL"/>
        </w:rPr>
        <w:t xml:space="preserve">– </w:t>
      </w:r>
      <w:r>
        <w:rPr>
          <w:rFonts w:hint="cs"/>
          <w:rtl/>
          <w:lang w:eastAsia="he-IL"/>
        </w:rPr>
        <w:t xml:space="preserve">אינו נוכח; חבר הכנסת רם </w:t>
      </w:r>
      <w:bookmarkStart w:id="40467" w:name="_ETM_Q93_356396"/>
      <w:bookmarkEnd w:id="40467"/>
      <w:r>
        <w:rPr>
          <w:rFonts w:hint="cs"/>
          <w:rtl/>
          <w:lang w:eastAsia="he-IL"/>
        </w:rPr>
        <w:t xml:space="preserve">בן ברק </w:t>
      </w:r>
      <w:r>
        <w:rPr>
          <w:rFonts w:hint="eastAsia"/>
          <w:rtl/>
          <w:lang w:eastAsia="he-IL"/>
        </w:rPr>
        <w:t xml:space="preserve">– </w:t>
      </w:r>
      <w:r>
        <w:rPr>
          <w:rFonts w:hint="cs"/>
          <w:rtl/>
          <w:lang w:eastAsia="he-IL"/>
        </w:rPr>
        <w:t>אינו נוכח; חבר הכנסת יואב סגלוביץ' – אינו נוכח. חבר</w:t>
      </w:r>
      <w:bookmarkStart w:id="40468" w:name="_ETM_Q93_358979"/>
      <w:bookmarkEnd w:id="40468"/>
      <w:r>
        <w:rPr>
          <w:rFonts w:hint="cs"/>
          <w:rtl/>
          <w:lang w:eastAsia="he-IL"/>
        </w:rPr>
        <w:t xml:space="preserve"> הכנסת זאב אלקין </w:t>
      </w:r>
      <w:r>
        <w:rPr>
          <w:rFonts w:hint="eastAsia"/>
          <w:rtl/>
          <w:lang w:eastAsia="he-IL"/>
        </w:rPr>
        <w:t>–</w:t>
      </w:r>
      <w:r>
        <w:rPr>
          <w:rFonts w:hint="cs"/>
          <w:rtl/>
          <w:lang w:eastAsia="he-IL"/>
        </w:rPr>
        <w:t xml:space="preserve"> נוכח וידבר, בבקשה. שלוש דקות. </w:t>
      </w:r>
    </w:p>
    <w:p w:rsidR="00C44A3C" w:rsidRDefault="00C44A3C" w:rsidP="00482AF6">
      <w:pPr>
        <w:rPr>
          <w:rtl/>
          <w:lang w:eastAsia="he-IL"/>
        </w:rPr>
      </w:pPr>
    </w:p>
    <w:p w:rsidR="00C44A3C" w:rsidRDefault="00521B39" w:rsidP="00521B39">
      <w:pPr>
        <w:pStyle w:val="a4"/>
        <w:rPr>
          <w:rtl/>
        </w:rPr>
      </w:pPr>
      <w:bookmarkStart w:id="40469" w:name="ET_speaker_4590_5"/>
      <w:r w:rsidRPr="00521B39">
        <w:rPr>
          <w:rStyle w:val="TagStyle"/>
          <w:rtl/>
        </w:rPr>
        <w:t xml:space="preserve"> &lt;&lt; דובר &gt;&gt;</w:t>
      </w:r>
      <w:r w:rsidR="00C44A3C" w:rsidRPr="00A73806">
        <w:rPr>
          <w:rStyle w:val="TagStyle"/>
          <w:rtl/>
        </w:rPr>
        <w:t xml:space="preserve"> </w:t>
      </w:r>
      <w:bookmarkStart w:id="40470" w:name="_Toc127353764"/>
      <w:bookmarkStart w:id="40471" w:name="_Toc127353871"/>
      <w:r w:rsidR="00C44A3C">
        <w:rPr>
          <w:rtl/>
        </w:rPr>
        <w:t>זאב אלקין (המחנה הממלכתי):</w:t>
      </w:r>
      <w:bookmarkEnd w:id="40470"/>
      <w:bookmarkEnd w:id="40471"/>
      <w:r w:rsidR="00C44A3C" w:rsidRPr="00A73806">
        <w:rPr>
          <w:rStyle w:val="TagStyle"/>
          <w:rtl/>
        </w:rPr>
        <w:t xml:space="preserve"> </w:t>
      </w:r>
      <w:r w:rsidRPr="00521B39">
        <w:rPr>
          <w:rStyle w:val="TagStyle"/>
          <w:rtl/>
        </w:rPr>
        <w:t xml:space="preserve">&lt;&lt; דובר &gt;&gt; </w:t>
      </w:r>
      <w:r w:rsidR="00C44A3C">
        <w:rPr>
          <w:rtl/>
        </w:rPr>
        <w:t xml:space="preserve">   </w:t>
      </w:r>
      <w:bookmarkEnd w:id="40469"/>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תודה רבה</w:t>
      </w:r>
      <w:bookmarkStart w:id="40472" w:name="_ETM_Q93_368800"/>
      <w:bookmarkEnd w:id="40472"/>
      <w:r>
        <w:rPr>
          <w:rFonts w:hint="cs"/>
          <w:rtl/>
          <w:lang w:eastAsia="he-IL"/>
        </w:rPr>
        <w:t xml:space="preserve">, אדוני היושב-ראש. מי השר? יש שר? אדוני היושב-ראש, יש </w:t>
      </w:r>
      <w:bookmarkStart w:id="40473" w:name="_ETM_Q93_382237"/>
      <w:bookmarkEnd w:id="40473"/>
      <w:r>
        <w:rPr>
          <w:rFonts w:hint="cs"/>
          <w:rtl/>
          <w:lang w:eastAsia="he-IL"/>
        </w:rPr>
        <w:t xml:space="preserve">שר תורן? </w:t>
      </w:r>
    </w:p>
    <w:p w:rsidR="00C44A3C" w:rsidRDefault="00C44A3C" w:rsidP="00482AF6">
      <w:pPr>
        <w:rPr>
          <w:rtl/>
          <w:lang w:eastAsia="he-IL"/>
        </w:rPr>
      </w:pPr>
    </w:p>
    <w:p w:rsidR="00C44A3C" w:rsidRDefault="00C44A3C" w:rsidP="00482AF6">
      <w:pPr>
        <w:pStyle w:val="af6"/>
        <w:keepNext/>
        <w:rPr>
          <w:rtl/>
        </w:rPr>
      </w:pPr>
      <w:r w:rsidRPr="00A73806">
        <w:rPr>
          <w:rStyle w:val="TagStyle"/>
          <w:rtl/>
        </w:rPr>
        <w:t xml:space="preserve"> &lt;&lt; יור &gt;&gt; </w:t>
      </w:r>
      <w:r>
        <w:rPr>
          <w:rtl/>
        </w:rPr>
        <w:t>היו"ר ניסים ואטורי:</w:t>
      </w:r>
      <w:r w:rsidRPr="00A73806">
        <w:rPr>
          <w:rStyle w:val="TagStyle"/>
          <w:rtl/>
        </w:rPr>
        <w:t xml:space="preserve"> &lt;&lt; יור &gt;&gt;</w:t>
      </w:r>
      <w:r>
        <w:rPr>
          <w:rtl/>
        </w:rPr>
        <w:t xml:space="preserve">   </w:t>
      </w:r>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 xml:space="preserve">כן, השר ניר ברקת, שר הכלכלה.  </w:t>
      </w:r>
    </w:p>
    <w:p w:rsidR="00C44A3C" w:rsidRDefault="00C44A3C" w:rsidP="00482AF6">
      <w:pPr>
        <w:rPr>
          <w:rtl/>
          <w:lang w:eastAsia="he-IL"/>
        </w:rPr>
      </w:pPr>
    </w:p>
    <w:p w:rsidR="00C44A3C" w:rsidRDefault="00521B39" w:rsidP="00521B39">
      <w:pPr>
        <w:pStyle w:val="-"/>
        <w:rPr>
          <w:rtl/>
        </w:rPr>
      </w:pPr>
      <w:bookmarkStart w:id="40474" w:name="ET_speakercontinue_4590_7"/>
      <w:r w:rsidRPr="00521B39">
        <w:rPr>
          <w:rStyle w:val="TagStyle"/>
          <w:rtl/>
        </w:rPr>
        <w:t xml:space="preserve"> &lt;&lt; דובר_המשך &gt;&gt;</w:t>
      </w:r>
      <w:r w:rsidR="00C44A3C" w:rsidRPr="00A73806">
        <w:rPr>
          <w:rStyle w:val="TagStyle"/>
          <w:rtl/>
        </w:rPr>
        <w:t xml:space="preserve"> </w:t>
      </w:r>
      <w:bookmarkStart w:id="40475" w:name="_Toc127353191"/>
      <w:bookmarkStart w:id="40476" w:name="_Toc127353291"/>
      <w:r w:rsidR="00C44A3C">
        <w:rPr>
          <w:rtl/>
        </w:rPr>
        <w:t>זאב אלקין (המחנה הממלכתי):</w:t>
      </w:r>
      <w:bookmarkEnd w:id="40475"/>
      <w:bookmarkEnd w:id="40476"/>
      <w:r w:rsidR="00C44A3C" w:rsidRPr="00A73806">
        <w:rPr>
          <w:rStyle w:val="TagStyle"/>
          <w:rtl/>
        </w:rPr>
        <w:t xml:space="preserve"> </w:t>
      </w:r>
      <w:r w:rsidRPr="00521B39">
        <w:rPr>
          <w:rStyle w:val="TagStyle"/>
          <w:rtl/>
        </w:rPr>
        <w:t xml:space="preserve">&lt;&lt; דובר_המשך &gt;&gt; </w:t>
      </w:r>
      <w:r w:rsidR="00C44A3C">
        <w:rPr>
          <w:rtl/>
        </w:rPr>
        <w:t xml:space="preserve">   </w:t>
      </w:r>
      <w:bookmarkEnd w:id="40474"/>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 xml:space="preserve">כן, </w:t>
      </w:r>
      <w:bookmarkStart w:id="40477" w:name="_ETM_Q93_389117"/>
      <w:bookmarkEnd w:id="40477"/>
      <w:r>
        <w:rPr>
          <w:rFonts w:hint="cs"/>
          <w:rtl/>
          <w:lang w:eastAsia="he-IL"/>
        </w:rPr>
        <w:t xml:space="preserve">כן. אז אדוני השר </w:t>
      </w:r>
      <w:r>
        <w:rPr>
          <w:rtl/>
          <w:lang w:eastAsia="he-IL"/>
        </w:rPr>
        <w:t>–</w:t>
      </w:r>
      <w:r>
        <w:rPr>
          <w:rFonts w:hint="cs"/>
          <w:rtl/>
          <w:lang w:eastAsia="he-IL"/>
        </w:rPr>
        <w:t xml:space="preserve"> אני על אוטומט פותח באדוני</w:t>
      </w:r>
      <w:bookmarkStart w:id="40478" w:name="_ETM_Q93_393529"/>
      <w:bookmarkEnd w:id="40478"/>
      <w:r>
        <w:rPr>
          <w:rFonts w:hint="cs"/>
          <w:rtl/>
          <w:lang w:eastAsia="he-IL"/>
        </w:rPr>
        <w:t xml:space="preserve"> השר אבל לא ראיתי את אדוני. אדוני השר, חבריי חברי הכנסת, באמת אני חושב שמגיע לפה חוק חשוב לכנסת. אני מניח, כמו שאני למדתי מידידי חברי </w:t>
      </w:r>
      <w:bookmarkStart w:id="40479" w:name="_ETM_Q93_408876"/>
      <w:bookmarkEnd w:id="40479"/>
      <w:r>
        <w:rPr>
          <w:rFonts w:hint="cs"/>
          <w:rtl/>
          <w:lang w:eastAsia="he-IL"/>
        </w:rPr>
        <w:t xml:space="preserve">לסיעה חבר הכנסת שוסטר, שעוד יהיו דיונים בוועדה לגבי הפרטים של החוק, אבל בסך הכול החוק הוא טוב, לעומת כל מיני דברים אחרים שאתם מתכוונים להביא ביום רביעי. </w:t>
      </w:r>
    </w:p>
    <w:p w:rsidR="00C44A3C" w:rsidRDefault="00C44A3C" w:rsidP="00482AF6">
      <w:pPr>
        <w:rPr>
          <w:rtl/>
          <w:lang w:eastAsia="he-IL"/>
        </w:rPr>
      </w:pPr>
    </w:p>
    <w:p w:rsidR="00C44A3C" w:rsidRDefault="00C44A3C" w:rsidP="00482AF6">
      <w:pPr>
        <w:rPr>
          <w:rtl/>
          <w:lang w:eastAsia="he-IL"/>
        </w:rPr>
      </w:pPr>
      <w:r>
        <w:rPr>
          <w:rFonts w:hint="cs"/>
          <w:rtl/>
          <w:lang w:eastAsia="he-IL"/>
        </w:rPr>
        <w:lastRenderedPageBreak/>
        <w:t xml:space="preserve">אבל דבר אחד עניין אותי בהקשר הזה. לצערי, השר בן גביר לא כאן, אבל אולי הוא היה יכול להשיב לי. לא יודע אם החברים </w:t>
      </w:r>
      <w:bookmarkStart w:id="40480" w:name="_ETM_Q93_428396"/>
      <w:bookmarkEnd w:id="40480"/>
      <w:r>
        <w:rPr>
          <w:rFonts w:hint="cs"/>
          <w:rtl/>
          <w:lang w:eastAsia="he-IL"/>
        </w:rPr>
        <w:t xml:space="preserve">כאן שמו לב </w:t>
      </w:r>
      <w:r>
        <w:rPr>
          <w:rFonts w:hint="eastAsia"/>
          <w:rtl/>
          <w:lang w:eastAsia="he-IL"/>
        </w:rPr>
        <w:t xml:space="preserve">– </w:t>
      </w:r>
      <w:r>
        <w:rPr>
          <w:rFonts w:hint="cs"/>
          <w:rtl/>
          <w:lang w:eastAsia="he-IL"/>
        </w:rPr>
        <w:t xml:space="preserve">אנחנו נמצאים בעיצומו של המבצע, מבצע חומת מגן 2. זה כבר בוקר שלישי למבצע חומת מגן </w:t>
      </w:r>
      <w:bookmarkStart w:id="40481" w:name="_ETM_Q93_441832"/>
      <w:bookmarkEnd w:id="40481"/>
      <w:r>
        <w:rPr>
          <w:rFonts w:hint="cs"/>
          <w:rtl/>
          <w:lang w:eastAsia="he-IL"/>
        </w:rPr>
        <w:t xml:space="preserve">2.  </w:t>
      </w:r>
    </w:p>
    <w:p w:rsidR="00C44A3C" w:rsidRDefault="00C44A3C" w:rsidP="00482AF6">
      <w:pPr>
        <w:rPr>
          <w:rtl/>
          <w:lang w:eastAsia="he-IL"/>
        </w:rPr>
      </w:pPr>
    </w:p>
    <w:p w:rsidR="00C44A3C" w:rsidRDefault="00C44A3C" w:rsidP="00482AF6">
      <w:pPr>
        <w:pStyle w:val="af5"/>
        <w:keepNext/>
        <w:rPr>
          <w:rtl/>
        </w:rPr>
      </w:pPr>
      <w:bookmarkStart w:id="40482" w:name="ET_interruption_6357_8"/>
      <w:r w:rsidRPr="00A73806">
        <w:rPr>
          <w:rStyle w:val="TagStyle"/>
          <w:rtl/>
        </w:rPr>
        <w:t xml:space="preserve"> &lt;&lt; קריאה &gt;&gt; </w:t>
      </w:r>
      <w:r>
        <w:rPr>
          <w:rtl/>
        </w:rPr>
        <w:t>משה סעדה (הליכוד):</w:t>
      </w:r>
      <w:r w:rsidRPr="00A73806">
        <w:rPr>
          <w:rStyle w:val="TagStyle"/>
          <w:rtl/>
        </w:rPr>
        <w:t xml:space="preserve"> &lt;&lt; קריאה &gt;&gt;</w:t>
      </w:r>
      <w:r>
        <w:rPr>
          <w:rtl/>
        </w:rPr>
        <w:t xml:space="preserve">   </w:t>
      </w:r>
      <w:bookmarkEnd w:id="40482"/>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תגיד, גנץ הלך להילחם שם? כי הוא לא מגיע.</w:t>
      </w:r>
    </w:p>
    <w:p w:rsidR="00C44A3C" w:rsidRDefault="00C44A3C" w:rsidP="00482AF6">
      <w:pPr>
        <w:rPr>
          <w:rtl/>
          <w:lang w:eastAsia="he-IL"/>
        </w:rPr>
      </w:pPr>
    </w:p>
    <w:p w:rsidR="00C44A3C" w:rsidRDefault="00C44A3C" w:rsidP="00482AF6">
      <w:pPr>
        <w:pStyle w:val="-"/>
        <w:keepNext/>
        <w:rPr>
          <w:rtl/>
        </w:rPr>
      </w:pPr>
      <w:bookmarkStart w:id="40483" w:name="ET_speakercontinue_4590_9"/>
      <w:r w:rsidRPr="00A73806">
        <w:rPr>
          <w:rStyle w:val="TagStyle"/>
          <w:rtl/>
        </w:rPr>
        <w:t xml:space="preserve"> &lt;&lt; דובר_המשך &gt;&gt; </w:t>
      </w:r>
      <w:r>
        <w:rPr>
          <w:rtl/>
        </w:rPr>
        <w:t>זאב אלקין (המחנה הממלכתי):</w:t>
      </w:r>
      <w:r w:rsidRPr="00A73806">
        <w:rPr>
          <w:rStyle w:val="TagStyle"/>
          <w:rtl/>
        </w:rPr>
        <w:t xml:space="preserve"> &lt;&lt; דובר_המשך &gt;&gt;</w:t>
      </w:r>
      <w:r>
        <w:rPr>
          <w:rtl/>
        </w:rPr>
        <w:t xml:space="preserve">   </w:t>
      </w:r>
      <w:bookmarkEnd w:id="40483"/>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 xml:space="preserve">שאלתי את עצמי - - </w:t>
      </w:r>
      <w:bookmarkStart w:id="40484" w:name="_ETM_Q93_449878"/>
      <w:bookmarkEnd w:id="40484"/>
      <w:r>
        <w:rPr>
          <w:rFonts w:hint="cs"/>
          <w:rtl/>
          <w:lang w:eastAsia="he-IL"/>
        </w:rPr>
        <w:t xml:space="preserve">- </w:t>
      </w:r>
    </w:p>
    <w:p w:rsidR="00C44A3C" w:rsidRDefault="00C44A3C" w:rsidP="00482AF6">
      <w:pPr>
        <w:rPr>
          <w:rtl/>
          <w:lang w:eastAsia="he-IL"/>
        </w:rPr>
      </w:pPr>
    </w:p>
    <w:p w:rsidR="00C44A3C" w:rsidRDefault="00C44A3C" w:rsidP="00482AF6">
      <w:pPr>
        <w:pStyle w:val="af5"/>
        <w:keepNext/>
        <w:rPr>
          <w:rtl/>
        </w:rPr>
      </w:pPr>
      <w:bookmarkStart w:id="40485" w:name="ET_interruption_6357_17"/>
      <w:r w:rsidRPr="002D79DD">
        <w:rPr>
          <w:rStyle w:val="TagStyle"/>
          <w:rtl/>
        </w:rPr>
        <w:t xml:space="preserve"> &lt;&lt; קריאה &gt;&gt; </w:t>
      </w:r>
      <w:r>
        <w:rPr>
          <w:rtl/>
        </w:rPr>
        <w:t>משה סעדה (הליכוד):</w:t>
      </w:r>
      <w:r w:rsidRPr="002D79DD">
        <w:rPr>
          <w:rStyle w:val="TagStyle"/>
          <w:rtl/>
        </w:rPr>
        <w:t xml:space="preserve"> &lt;&lt; קריאה &gt;&gt;</w:t>
      </w:r>
      <w:r>
        <w:rPr>
          <w:rtl/>
        </w:rPr>
        <w:t xml:space="preserve"> </w:t>
      </w:r>
      <w:bookmarkEnd w:id="40485"/>
    </w:p>
    <w:p w:rsidR="00C44A3C" w:rsidRDefault="00C44A3C" w:rsidP="00482AF6">
      <w:pPr>
        <w:pStyle w:val="KeepWithNext"/>
        <w:rPr>
          <w:rtl/>
        </w:rPr>
      </w:pPr>
    </w:p>
    <w:p w:rsidR="00C44A3C" w:rsidRDefault="00C44A3C" w:rsidP="00482AF6">
      <w:pPr>
        <w:rPr>
          <w:rtl/>
        </w:rPr>
      </w:pPr>
      <w:r>
        <w:rPr>
          <w:rFonts w:hint="cs"/>
          <w:rtl/>
        </w:rPr>
        <w:t>איפה הוא, במילואים?</w:t>
      </w:r>
    </w:p>
    <w:p w:rsidR="00C44A3C" w:rsidRDefault="00C44A3C" w:rsidP="00482AF6">
      <w:pPr>
        <w:rPr>
          <w:rtl/>
        </w:rPr>
      </w:pPr>
    </w:p>
    <w:p w:rsidR="00C44A3C" w:rsidRDefault="00521B39" w:rsidP="00521B39">
      <w:pPr>
        <w:pStyle w:val="-"/>
        <w:rPr>
          <w:rtl/>
        </w:rPr>
      </w:pPr>
      <w:bookmarkStart w:id="40486" w:name="ET_speakercontinue_4590_18"/>
      <w:r w:rsidRPr="00521B39">
        <w:rPr>
          <w:rStyle w:val="TagStyle"/>
          <w:rtl/>
        </w:rPr>
        <w:t xml:space="preserve"> &lt;&lt; דובר_המשך &gt;&gt;</w:t>
      </w:r>
      <w:r w:rsidR="00C44A3C" w:rsidRPr="002D79DD">
        <w:rPr>
          <w:rStyle w:val="TagStyle"/>
          <w:rtl/>
        </w:rPr>
        <w:t xml:space="preserve"> </w:t>
      </w:r>
      <w:bookmarkStart w:id="40487" w:name="_Toc127353192"/>
      <w:bookmarkStart w:id="40488" w:name="_Toc127353292"/>
      <w:r w:rsidR="00C44A3C">
        <w:rPr>
          <w:rtl/>
        </w:rPr>
        <w:t>זאב אלקין (המחנה הממלכתי):</w:t>
      </w:r>
      <w:bookmarkEnd w:id="40487"/>
      <w:bookmarkEnd w:id="40488"/>
      <w:r w:rsidR="00C44A3C" w:rsidRPr="002D79DD">
        <w:rPr>
          <w:rStyle w:val="TagStyle"/>
          <w:rtl/>
        </w:rPr>
        <w:t xml:space="preserve"> </w:t>
      </w:r>
      <w:r w:rsidRPr="00521B39">
        <w:rPr>
          <w:rStyle w:val="TagStyle"/>
          <w:rtl/>
        </w:rPr>
        <w:t xml:space="preserve">&lt;&lt; דובר_המשך &gt;&gt; </w:t>
      </w:r>
      <w:r w:rsidR="00C44A3C">
        <w:rPr>
          <w:rtl/>
        </w:rPr>
        <w:t xml:space="preserve"> </w:t>
      </w:r>
      <w:bookmarkEnd w:id="40486"/>
    </w:p>
    <w:p w:rsidR="00C44A3C" w:rsidRDefault="00C44A3C" w:rsidP="00482AF6">
      <w:pPr>
        <w:pStyle w:val="KeepWithNext"/>
        <w:rPr>
          <w:rtl/>
        </w:rPr>
      </w:pPr>
    </w:p>
    <w:p w:rsidR="00C44A3C" w:rsidRDefault="00C44A3C" w:rsidP="00482AF6">
      <w:pPr>
        <w:rPr>
          <w:rtl/>
        </w:rPr>
      </w:pPr>
      <w:bookmarkStart w:id="40489" w:name="_ETM_Q93_448968"/>
      <w:bookmarkStart w:id="40490" w:name="_ETM_Q93_449098"/>
      <w:bookmarkEnd w:id="40489"/>
      <w:bookmarkEnd w:id="40490"/>
      <w:r>
        <w:rPr>
          <w:rFonts w:hint="cs"/>
          <w:rtl/>
        </w:rPr>
        <w:t>הוא בפגישה עם בן גביר, הוא בחפיפה.</w:t>
      </w:r>
      <w:bookmarkStart w:id="40491" w:name="_ETM_Q93_454104"/>
      <w:bookmarkEnd w:id="40491"/>
      <w:r>
        <w:rPr>
          <w:rFonts w:hint="cs"/>
          <w:rtl/>
        </w:rPr>
        <w:t xml:space="preserve"> הוא מלמד אותו איך כן מכינים מבצע. </w:t>
      </w:r>
    </w:p>
    <w:p w:rsidR="00C44A3C" w:rsidRDefault="00C44A3C" w:rsidP="00482AF6">
      <w:pPr>
        <w:rPr>
          <w:rtl/>
        </w:rPr>
      </w:pPr>
    </w:p>
    <w:p w:rsidR="00C44A3C" w:rsidRDefault="00C44A3C" w:rsidP="00482AF6">
      <w:pPr>
        <w:pStyle w:val="af5"/>
        <w:keepNext/>
        <w:rPr>
          <w:rtl/>
        </w:rPr>
      </w:pPr>
      <w:bookmarkStart w:id="40492" w:name="ET_interruption_6357_19"/>
      <w:r w:rsidRPr="004E651D">
        <w:rPr>
          <w:rStyle w:val="TagStyle"/>
          <w:rtl/>
        </w:rPr>
        <w:t xml:space="preserve"> &lt;&lt; קריאה &gt;&gt; </w:t>
      </w:r>
      <w:r>
        <w:rPr>
          <w:rtl/>
        </w:rPr>
        <w:t>משה סעדה (הליכוד):</w:t>
      </w:r>
      <w:r w:rsidRPr="004E651D">
        <w:rPr>
          <w:rStyle w:val="TagStyle"/>
          <w:rtl/>
        </w:rPr>
        <w:t xml:space="preserve"> &lt;&lt; קריאה &gt;&gt;</w:t>
      </w:r>
      <w:r>
        <w:rPr>
          <w:rtl/>
        </w:rPr>
        <w:t xml:space="preserve"> </w:t>
      </w:r>
      <w:bookmarkEnd w:id="40492"/>
    </w:p>
    <w:p w:rsidR="00C44A3C" w:rsidRDefault="00C44A3C" w:rsidP="00482AF6">
      <w:pPr>
        <w:pStyle w:val="KeepWithNext"/>
        <w:rPr>
          <w:rtl/>
        </w:rPr>
      </w:pPr>
    </w:p>
    <w:p w:rsidR="00C44A3C" w:rsidRDefault="00C44A3C" w:rsidP="00482AF6">
      <w:pPr>
        <w:rPr>
          <w:rtl/>
        </w:rPr>
      </w:pPr>
      <w:r>
        <w:rPr>
          <w:rFonts w:hint="cs"/>
          <w:rtl/>
        </w:rPr>
        <w:t>השאלה השנייה</w:t>
      </w:r>
      <w:bookmarkStart w:id="40493" w:name="_ETM_Q93_455345"/>
      <w:bookmarkEnd w:id="40493"/>
      <w:r>
        <w:rPr>
          <w:rFonts w:hint="cs"/>
          <w:rtl/>
        </w:rPr>
        <w:t xml:space="preserve"> שלי - - - </w:t>
      </w:r>
      <w:bookmarkStart w:id="40494" w:name="_ETM_Q93_399982"/>
      <w:bookmarkEnd w:id="40494"/>
      <w:r>
        <w:rPr>
          <w:rFonts w:hint="cs"/>
          <w:rtl/>
        </w:rPr>
        <w:t xml:space="preserve">ומדווח לו בקשר - - - </w:t>
      </w:r>
    </w:p>
    <w:p w:rsidR="00C44A3C" w:rsidRDefault="00C44A3C" w:rsidP="00482AF6">
      <w:pPr>
        <w:rPr>
          <w:rtl/>
        </w:rPr>
      </w:pPr>
    </w:p>
    <w:p w:rsidR="00C44A3C" w:rsidRDefault="00521B39" w:rsidP="00521B39">
      <w:pPr>
        <w:pStyle w:val="-"/>
        <w:rPr>
          <w:rtl/>
        </w:rPr>
      </w:pPr>
      <w:bookmarkStart w:id="40495" w:name="ET_speakercontinue_4590_20"/>
      <w:r w:rsidRPr="00521B39">
        <w:rPr>
          <w:rStyle w:val="TagStyle"/>
          <w:rtl/>
        </w:rPr>
        <w:t xml:space="preserve"> &lt;&lt; דובר_המשך &gt;&gt;</w:t>
      </w:r>
      <w:r w:rsidR="00C44A3C" w:rsidRPr="004E651D">
        <w:rPr>
          <w:rStyle w:val="TagStyle"/>
          <w:rtl/>
        </w:rPr>
        <w:t xml:space="preserve"> </w:t>
      </w:r>
      <w:bookmarkStart w:id="40496" w:name="_Toc127353193"/>
      <w:bookmarkStart w:id="40497" w:name="_Toc127353293"/>
      <w:r w:rsidR="00C44A3C">
        <w:rPr>
          <w:rtl/>
        </w:rPr>
        <w:t>זאב אלקין (המחנה הממלכתי):</w:t>
      </w:r>
      <w:bookmarkEnd w:id="40496"/>
      <w:bookmarkEnd w:id="40497"/>
      <w:r w:rsidR="00C44A3C" w:rsidRPr="004E651D">
        <w:rPr>
          <w:rStyle w:val="TagStyle"/>
          <w:rtl/>
        </w:rPr>
        <w:t xml:space="preserve"> </w:t>
      </w:r>
      <w:r w:rsidRPr="00521B39">
        <w:rPr>
          <w:rStyle w:val="TagStyle"/>
          <w:rtl/>
        </w:rPr>
        <w:t xml:space="preserve">&lt;&lt; דובר_המשך &gt;&gt; </w:t>
      </w:r>
      <w:r w:rsidR="00C44A3C">
        <w:rPr>
          <w:rtl/>
        </w:rPr>
        <w:t xml:space="preserve"> </w:t>
      </w:r>
      <w:bookmarkEnd w:id="40495"/>
    </w:p>
    <w:p w:rsidR="00C44A3C" w:rsidRDefault="00C44A3C" w:rsidP="00482AF6">
      <w:pPr>
        <w:pStyle w:val="KeepWithNext"/>
        <w:rPr>
          <w:rtl/>
        </w:rPr>
      </w:pPr>
    </w:p>
    <w:p w:rsidR="00C44A3C" w:rsidRDefault="00C44A3C" w:rsidP="00482AF6">
      <w:pPr>
        <w:rPr>
          <w:rtl/>
        </w:rPr>
      </w:pPr>
      <w:r>
        <w:rPr>
          <w:rFonts w:hint="cs"/>
          <w:rtl/>
        </w:rPr>
        <w:t xml:space="preserve">בן </w:t>
      </w:r>
      <w:bookmarkStart w:id="40498" w:name="_ETM_Q93_455177"/>
      <w:bookmarkEnd w:id="40498"/>
      <w:r>
        <w:rPr>
          <w:rFonts w:hint="cs"/>
          <w:rtl/>
        </w:rPr>
        <w:t xml:space="preserve">גביר בא לגנץ ושאל אותו: איך עשית מבצע בעזה ובשלושה </w:t>
      </w:r>
      <w:bookmarkStart w:id="40499" w:name="_ETM_Q93_464412"/>
      <w:bookmarkEnd w:id="40499"/>
      <w:r>
        <w:rPr>
          <w:rFonts w:hint="cs"/>
          <w:rtl/>
        </w:rPr>
        <w:t>ימים חיסלת את כל הצמרת של הג'יהאד האסלאמי, הצמרת הצבאית? איך עשית את זה? אני כבר יום שלישי במבצע חומת</w:t>
      </w:r>
      <w:bookmarkStart w:id="40500" w:name="_ETM_Q93_470446"/>
      <w:bookmarkEnd w:id="40500"/>
      <w:r>
        <w:rPr>
          <w:rFonts w:hint="cs"/>
          <w:rtl/>
        </w:rPr>
        <w:t xml:space="preserve"> מגן 2 ולא כל כך רואים את התוצאות בשטח, למרות שחברים, יש תוצאות בשטח, כי אנחנו מהפיתות התקדמנו. חשבתי שנתקדם לחלב, </w:t>
      </w:r>
      <w:bookmarkStart w:id="40501" w:name="_ETM_Q93_481475"/>
      <w:bookmarkEnd w:id="40501"/>
      <w:r>
        <w:rPr>
          <w:rFonts w:hint="cs"/>
          <w:rtl/>
        </w:rPr>
        <w:t>חבר הכנסת שוסטר, אבל מתברר שהתקדמנו למקלחות. אתמול התבשרנו שיש הישג אדיר לשר בן גביר, כנראה במסגרת של מבצע חומת</w:t>
      </w:r>
      <w:bookmarkStart w:id="40502" w:name="_ETM_Q93_492537"/>
      <w:bookmarkEnd w:id="40502"/>
      <w:r>
        <w:rPr>
          <w:rFonts w:hint="cs"/>
          <w:rtl/>
        </w:rPr>
        <w:t xml:space="preserve"> מגן 2, שהוא גילה שהאסירים הביטחוניים מבזבזים יותר מדי </w:t>
      </w:r>
      <w:bookmarkStart w:id="40503" w:name="_ETM_Q93_495023"/>
      <w:bookmarkEnd w:id="40503"/>
      <w:r>
        <w:rPr>
          <w:rFonts w:hint="cs"/>
          <w:rtl/>
        </w:rPr>
        <w:t xml:space="preserve">מים במקלחות ולכן הוא הורה לצמצם להם את המים. </w:t>
      </w:r>
      <w:bookmarkStart w:id="40504" w:name="_ETM_Q93_502643"/>
      <w:bookmarkStart w:id="40505" w:name="_ETM_Q93_502765"/>
      <w:bookmarkStart w:id="40506" w:name="_ETM_Q93_502828"/>
      <w:bookmarkEnd w:id="40504"/>
      <w:bookmarkEnd w:id="40505"/>
      <w:bookmarkEnd w:id="40506"/>
      <w:r>
        <w:rPr>
          <w:rFonts w:hint="cs"/>
          <w:rtl/>
        </w:rPr>
        <w:t>א</w:t>
      </w:r>
      <w:bookmarkStart w:id="40507" w:name="_ETM_Q93_502913"/>
      <w:bookmarkEnd w:id="40507"/>
      <w:r>
        <w:rPr>
          <w:rFonts w:hint="cs"/>
          <w:rtl/>
        </w:rPr>
        <w:t xml:space="preserve">ז </w:t>
      </w:r>
      <w:bookmarkStart w:id="40508" w:name="_ETM_Q93_503163"/>
      <w:bookmarkEnd w:id="40508"/>
      <w:r>
        <w:rPr>
          <w:rFonts w:hint="cs"/>
          <w:rtl/>
        </w:rPr>
        <w:t>המבצע חומת מגן 2, בבוקר השלישי שלו, הגיע לנקודה המרכזית</w:t>
      </w:r>
      <w:bookmarkStart w:id="40509" w:name="_ETM_Q93_508186"/>
      <w:bookmarkEnd w:id="40509"/>
      <w:r>
        <w:rPr>
          <w:rFonts w:hint="cs"/>
          <w:rtl/>
        </w:rPr>
        <w:t xml:space="preserve"> </w:t>
      </w:r>
      <w:r>
        <w:rPr>
          <w:rFonts w:hint="eastAsia"/>
          <w:rtl/>
        </w:rPr>
        <w:t xml:space="preserve">– </w:t>
      </w:r>
      <w:r>
        <w:rPr>
          <w:rFonts w:hint="cs"/>
          <w:rtl/>
        </w:rPr>
        <w:t xml:space="preserve">לנקודת המים, שזה כמובן יכריע, אני בטוח, את הטרור. </w:t>
      </w:r>
    </w:p>
    <w:p w:rsidR="00C44A3C" w:rsidRDefault="00C44A3C" w:rsidP="00482AF6">
      <w:pPr>
        <w:rPr>
          <w:rtl/>
        </w:rPr>
      </w:pPr>
      <w:bookmarkStart w:id="40510" w:name="_ETM_Q93_514858"/>
      <w:bookmarkStart w:id="40511" w:name="_ETM_Q93_514972"/>
      <w:bookmarkEnd w:id="40510"/>
      <w:bookmarkEnd w:id="40511"/>
    </w:p>
    <w:p w:rsidR="00C44A3C" w:rsidRDefault="00C44A3C" w:rsidP="00482AF6">
      <w:pPr>
        <w:rPr>
          <w:rtl/>
        </w:rPr>
      </w:pPr>
      <w:bookmarkStart w:id="40512" w:name="_ETM_Q93_515029"/>
      <w:bookmarkStart w:id="40513" w:name="_ETM_Q93_515115"/>
      <w:bookmarkEnd w:id="40512"/>
      <w:bookmarkEnd w:id="40513"/>
      <w:r>
        <w:rPr>
          <w:rFonts w:hint="cs"/>
          <w:rtl/>
        </w:rPr>
        <w:lastRenderedPageBreak/>
        <w:t xml:space="preserve">אבל </w:t>
      </w:r>
      <w:bookmarkStart w:id="40514" w:name="_ETM_Q93_515562"/>
      <w:bookmarkEnd w:id="40514"/>
      <w:r>
        <w:rPr>
          <w:rFonts w:hint="cs"/>
          <w:rtl/>
        </w:rPr>
        <w:t>אם לשים בצד את ההישגים האדירים של השר בן גביר</w:t>
      </w:r>
      <w:bookmarkStart w:id="40515" w:name="_ETM_Q93_517996"/>
      <w:bookmarkEnd w:id="40515"/>
      <w:r>
        <w:rPr>
          <w:rFonts w:hint="cs"/>
          <w:rtl/>
        </w:rPr>
        <w:t xml:space="preserve"> בתחומים האלה של מאפיות, של המקלחות, האמת, בושה. ככה מכריזים </w:t>
      </w:r>
      <w:bookmarkStart w:id="40516" w:name="_ETM_Q93_526146"/>
      <w:bookmarkEnd w:id="40516"/>
      <w:r>
        <w:rPr>
          <w:rFonts w:hint="cs"/>
          <w:rtl/>
        </w:rPr>
        <w:t>על מבצע? ככה פועלים?</w:t>
      </w:r>
      <w:bookmarkStart w:id="40517" w:name="_ETM_Q93_529493"/>
      <w:bookmarkStart w:id="40518" w:name="_ETM_Q93_529642"/>
      <w:bookmarkEnd w:id="40517"/>
      <w:bookmarkEnd w:id="40518"/>
      <w:r>
        <w:rPr>
          <w:rFonts w:hint="cs"/>
          <w:rtl/>
        </w:rPr>
        <w:t xml:space="preserve"> ומה קיבלנו? קיבלנו עוד שני פיגועים אתמול בירושלים. </w:t>
      </w:r>
      <w:bookmarkStart w:id="40519" w:name="_ETM_Q93_528191"/>
      <w:bookmarkEnd w:id="40519"/>
      <w:r>
        <w:rPr>
          <w:rFonts w:hint="cs"/>
          <w:rtl/>
        </w:rPr>
        <w:t>זה מבצע חומת מגן 2 של השר בן גביר.</w:t>
      </w:r>
      <w:bookmarkStart w:id="40520" w:name="_ETM_Q93_536604"/>
      <w:bookmarkEnd w:id="40520"/>
      <w:r>
        <w:rPr>
          <w:rFonts w:hint="cs"/>
          <w:rtl/>
        </w:rPr>
        <w:t xml:space="preserve"> הוא מתעסק בפיתות, מתעסק במקלחות, ורוצחים לנו אנשים. שני פיגועים </w:t>
      </w:r>
      <w:bookmarkStart w:id="40521" w:name="_ETM_Q93_545767"/>
      <w:bookmarkEnd w:id="40521"/>
      <w:r>
        <w:rPr>
          <w:rFonts w:hint="cs"/>
          <w:rtl/>
        </w:rPr>
        <w:t xml:space="preserve">עם הרוג אחד. </w:t>
      </w:r>
    </w:p>
    <w:p w:rsidR="00C44A3C" w:rsidRDefault="00C44A3C" w:rsidP="00482AF6">
      <w:pPr>
        <w:rPr>
          <w:rtl/>
        </w:rPr>
      </w:pPr>
    </w:p>
    <w:p w:rsidR="00482AF6" w:rsidRDefault="00482AF6" w:rsidP="00482AF6">
      <w:pPr>
        <w:pStyle w:val="af6"/>
        <w:keepNext/>
        <w:rPr>
          <w:rtl/>
        </w:rPr>
      </w:pPr>
      <w:r w:rsidRPr="00A73806">
        <w:rPr>
          <w:rStyle w:val="TagStyle"/>
          <w:rtl/>
        </w:rPr>
        <w:t xml:space="preserve">&lt;&lt; יור &gt;&gt; </w:t>
      </w:r>
      <w:r>
        <w:rPr>
          <w:rtl/>
        </w:rPr>
        <w:t>היו"ר ניסים ואטורי:</w:t>
      </w:r>
      <w:r w:rsidRPr="00A73806">
        <w:rPr>
          <w:rStyle w:val="TagStyle"/>
          <w:rtl/>
        </w:rPr>
        <w:t xml:space="preserve"> &lt;&lt; יור &gt;&gt;</w:t>
      </w:r>
      <w:r>
        <w:rPr>
          <w:rtl/>
        </w:rPr>
        <w:t xml:space="preserve">   </w:t>
      </w:r>
    </w:p>
    <w:p w:rsidR="00C44A3C" w:rsidRPr="00482AF6" w:rsidRDefault="00C44A3C" w:rsidP="00482AF6">
      <w:pPr>
        <w:rPr>
          <w:rtl/>
        </w:rPr>
      </w:pPr>
    </w:p>
    <w:p w:rsidR="00C44A3C" w:rsidRPr="00482AF6" w:rsidRDefault="00C44A3C" w:rsidP="00482AF6">
      <w:pPr>
        <w:rPr>
          <w:rtl/>
        </w:rPr>
      </w:pPr>
      <w:bookmarkStart w:id="40522" w:name="_ETM_Q93_461358"/>
      <w:bookmarkStart w:id="40523" w:name="_ETM_Q93_461473"/>
      <w:bookmarkStart w:id="40524" w:name="_ETM_Q93_461511"/>
      <w:bookmarkStart w:id="40525" w:name="_ETM_Q93_461639"/>
      <w:bookmarkEnd w:id="40522"/>
      <w:bookmarkEnd w:id="40523"/>
      <w:bookmarkEnd w:id="40524"/>
      <w:bookmarkEnd w:id="40525"/>
      <w:r w:rsidRPr="00482AF6">
        <w:rPr>
          <w:rFonts w:hint="cs"/>
          <w:rtl/>
        </w:rPr>
        <w:t>אבקש לסיים.</w:t>
      </w:r>
    </w:p>
    <w:p w:rsidR="00C44A3C" w:rsidRPr="00482AF6" w:rsidRDefault="00C44A3C" w:rsidP="00482AF6">
      <w:pPr>
        <w:rPr>
          <w:rtl/>
        </w:rPr>
      </w:pPr>
    </w:p>
    <w:p w:rsidR="00C44A3C" w:rsidRDefault="00C44A3C" w:rsidP="00482AF6">
      <w:pPr>
        <w:pStyle w:val="-"/>
        <w:keepNext/>
        <w:rPr>
          <w:rtl/>
        </w:rPr>
      </w:pPr>
      <w:bookmarkStart w:id="40526" w:name="ET_speakercontinue_4590_11"/>
      <w:r w:rsidRPr="00A73806">
        <w:rPr>
          <w:rStyle w:val="TagStyle"/>
          <w:rtl/>
        </w:rPr>
        <w:t xml:space="preserve"> &lt;&lt; דובר_המשך &gt;&gt; </w:t>
      </w:r>
      <w:r>
        <w:rPr>
          <w:rtl/>
        </w:rPr>
        <w:t>זאב אלקין (המחנה הממלכתי):</w:t>
      </w:r>
      <w:r w:rsidRPr="00A73806">
        <w:rPr>
          <w:rStyle w:val="TagStyle"/>
          <w:rtl/>
        </w:rPr>
        <w:t xml:space="preserve"> &lt;&lt; דובר_המשך &gt;&gt;</w:t>
      </w:r>
      <w:r>
        <w:rPr>
          <w:rtl/>
        </w:rPr>
        <w:t xml:space="preserve">   </w:t>
      </w:r>
      <w:bookmarkEnd w:id="40526"/>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הגיע הזמן שהשר לביטחון לאומי יזכור שהוא לא שר החקלאות והוא לא שר שאחראי ל</w:t>
      </w:r>
      <w:bookmarkStart w:id="40527" w:name="_ETM_Q93_557591"/>
      <w:bookmarkEnd w:id="40527"/>
      <w:r>
        <w:rPr>
          <w:rFonts w:hint="cs"/>
          <w:rtl/>
          <w:lang w:eastAsia="he-IL"/>
        </w:rPr>
        <w:t xml:space="preserve">מים אלא הוא שר שאחראי לביטחון הפנים של אזרחי </w:t>
      </w:r>
      <w:bookmarkStart w:id="40528" w:name="_ETM_Q93_560316"/>
      <w:bookmarkEnd w:id="40528"/>
      <w:r>
        <w:rPr>
          <w:rFonts w:hint="cs"/>
          <w:rtl/>
          <w:lang w:eastAsia="he-IL"/>
        </w:rPr>
        <w:t xml:space="preserve">מדינת ישראל ויבצע את עבודתו. תודה רבה, אדוני. </w:t>
      </w:r>
    </w:p>
    <w:p w:rsidR="00C44A3C" w:rsidRDefault="00C44A3C" w:rsidP="00482AF6">
      <w:pPr>
        <w:rPr>
          <w:rtl/>
          <w:lang w:eastAsia="he-IL"/>
        </w:rPr>
      </w:pPr>
    </w:p>
    <w:p w:rsidR="00C44A3C" w:rsidRDefault="00C44A3C" w:rsidP="00482AF6">
      <w:pPr>
        <w:pStyle w:val="af6"/>
        <w:keepNext/>
        <w:rPr>
          <w:rtl/>
        </w:rPr>
      </w:pPr>
      <w:r w:rsidRPr="00A73806">
        <w:rPr>
          <w:rStyle w:val="TagStyle"/>
          <w:rtl/>
        </w:rPr>
        <w:t xml:space="preserve"> &lt;&lt; יור &gt;&gt; </w:t>
      </w:r>
      <w:r>
        <w:rPr>
          <w:rtl/>
        </w:rPr>
        <w:t>היו"ר ניסים ואטורי:</w:t>
      </w:r>
      <w:r w:rsidRPr="00A73806">
        <w:rPr>
          <w:rStyle w:val="TagStyle"/>
          <w:rtl/>
        </w:rPr>
        <w:t xml:space="preserve"> &lt;&lt; יור &gt;&gt;</w:t>
      </w:r>
      <w:r>
        <w:rPr>
          <w:rtl/>
        </w:rPr>
        <w:t xml:space="preserve">   </w:t>
      </w:r>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 xml:space="preserve">תודה רבה. </w:t>
      </w:r>
    </w:p>
    <w:p w:rsidR="00C44A3C" w:rsidRDefault="00C44A3C" w:rsidP="00482AF6">
      <w:pPr>
        <w:rPr>
          <w:rtl/>
          <w:lang w:eastAsia="he-IL"/>
        </w:rPr>
      </w:pPr>
    </w:p>
    <w:p w:rsidR="00C44A3C" w:rsidRDefault="00C44A3C" w:rsidP="00482AF6">
      <w:pPr>
        <w:pStyle w:val="af6"/>
        <w:keepNext/>
        <w:rPr>
          <w:rtl/>
        </w:rPr>
      </w:pPr>
      <w:r w:rsidRPr="00A73806">
        <w:rPr>
          <w:rStyle w:val="TagStyle"/>
          <w:rtl/>
        </w:rPr>
        <w:t xml:space="preserve"> &lt;&lt; יור &gt;&gt; </w:t>
      </w:r>
      <w:r>
        <w:rPr>
          <w:rtl/>
        </w:rPr>
        <w:t>היו"ר ניסים ואטורי:</w:t>
      </w:r>
      <w:r w:rsidRPr="00A73806">
        <w:rPr>
          <w:rStyle w:val="TagStyle"/>
          <w:rtl/>
        </w:rPr>
        <w:t xml:space="preserve"> &lt;&lt; יור &gt;&gt;</w:t>
      </w:r>
      <w:r>
        <w:rPr>
          <w:rtl/>
        </w:rPr>
        <w:t xml:space="preserve">   </w:t>
      </w:r>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 xml:space="preserve">חברת הכנסת דבי </w:t>
      </w:r>
      <w:bookmarkStart w:id="40529" w:name="_ETM_Q93_564217"/>
      <w:bookmarkEnd w:id="40529"/>
      <w:r>
        <w:rPr>
          <w:rFonts w:hint="cs"/>
          <w:rtl/>
          <w:lang w:eastAsia="he-IL"/>
        </w:rPr>
        <w:t>ביטון – אינה נוכחת; חבר הכנסת ואליד אלהואשלה – אינו נוכח;</w:t>
      </w:r>
      <w:bookmarkStart w:id="40530" w:name="_ETM_Q93_572645"/>
      <w:bookmarkEnd w:id="40530"/>
      <w:r>
        <w:rPr>
          <w:rFonts w:hint="cs"/>
          <w:rtl/>
          <w:lang w:eastAsia="he-IL"/>
        </w:rPr>
        <w:t xml:space="preserve"> חברת  הכנסת קארין אלהרר – אינה נוכחת; חברת הכנסת עאידה תומא</w:t>
      </w:r>
      <w:bookmarkStart w:id="40531" w:name="_ETM_Q93_575988"/>
      <w:bookmarkEnd w:id="40531"/>
      <w:r>
        <w:rPr>
          <w:rFonts w:hint="cs"/>
          <w:rtl/>
          <w:lang w:eastAsia="he-IL"/>
        </w:rPr>
        <w:t xml:space="preserve"> סלימאן – אינה נוכחת; חבר הכנסת מאיר כהן – אינו נוכח; חבר הכנסת סימון דוידסון – אינו נוכח; חבר הכנסת איימן </w:t>
      </w:r>
      <w:bookmarkStart w:id="40532" w:name="_ETM_Q93_581504"/>
      <w:bookmarkEnd w:id="40532"/>
      <w:r>
        <w:rPr>
          <w:rFonts w:hint="cs"/>
          <w:rtl/>
          <w:lang w:eastAsia="he-IL"/>
        </w:rPr>
        <w:t>עודה – אינו נוכח; חבר הכנסת יאסר חוג'יראת – אינו נוכח; חברת</w:t>
      </w:r>
      <w:bookmarkStart w:id="40533" w:name="_ETM_Q93_586202"/>
      <w:bookmarkEnd w:id="40533"/>
      <w:r>
        <w:rPr>
          <w:rFonts w:hint="cs"/>
          <w:rtl/>
          <w:lang w:eastAsia="he-IL"/>
        </w:rPr>
        <w:t xml:space="preserve"> הכנסת יוליה מלינובסקי – אינה נוכחת; חבר הכנסת עודד פורר – אינו</w:t>
      </w:r>
      <w:bookmarkStart w:id="40534" w:name="_ETM_Q93_591159"/>
      <w:bookmarkEnd w:id="40534"/>
      <w:r>
        <w:rPr>
          <w:rFonts w:hint="cs"/>
          <w:rtl/>
          <w:lang w:eastAsia="he-IL"/>
        </w:rPr>
        <w:t xml:space="preserve"> נוכח; חבר הכנסת עופר כסיף – אינו נוכח; חברת הכנסת שרון </w:t>
      </w:r>
      <w:bookmarkStart w:id="40535" w:name="_ETM_Q93_593600"/>
      <w:bookmarkEnd w:id="40535"/>
      <w:r>
        <w:rPr>
          <w:rFonts w:hint="cs"/>
          <w:rtl/>
          <w:lang w:eastAsia="he-IL"/>
        </w:rPr>
        <w:t xml:space="preserve">ניר – אינה נוכחת; חבר הכנסת דוד ביטן – אינו נוכח; חברת </w:t>
      </w:r>
      <w:bookmarkStart w:id="40536" w:name="_ETM_Q93_604216"/>
      <w:bookmarkEnd w:id="40536"/>
      <w:r>
        <w:rPr>
          <w:rFonts w:hint="cs"/>
          <w:rtl/>
          <w:lang w:eastAsia="he-IL"/>
        </w:rPr>
        <w:t xml:space="preserve">הכנסת יסמין פרידמן – אינה נוכחת. </w:t>
      </w:r>
      <w:bookmarkStart w:id="40537" w:name="_ETM_Q93_610348"/>
      <w:bookmarkStart w:id="40538" w:name="_ETM_Q93_610469"/>
      <w:bookmarkStart w:id="40539" w:name="_ETM_Q93_610495"/>
      <w:bookmarkStart w:id="40540" w:name="_ETM_Q93_610628"/>
      <w:bookmarkEnd w:id="40537"/>
      <w:bookmarkEnd w:id="40538"/>
      <w:bookmarkEnd w:id="40539"/>
      <w:bookmarkEnd w:id="40540"/>
      <w:r>
        <w:rPr>
          <w:rFonts w:hint="cs"/>
          <w:rtl/>
          <w:lang w:eastAsia="he-IL"/>
        </w:rPr>
        <w:t xml:space="preserve">חבר הכנסת מתן כהנא </w:t>
      </w:r>
      <w:r>
        <w:rPr>
          <w:rFonts w:hint="eastAsia"/>
          <w:rtl/>
          <w:lang w:eastAsia="he-IL"/>
        </w:rPr>
        <w:t xml:space="preserve">– </w:t>
      </w:r>
      <w:bookmarkStart w:id="40541" w:name="_ETM_Q93_5000"/>
      <w:bookmarkEnd w:id="40541"/>
      <w:r>
        <w:rPr>
          <w:rFonts w:hint="cs"/>
          <w:rtl/>
          <w:lang w:eastAsia="he-IL"/>
        </w:rPr>
        <w:t xml:space="preserve">הינו </w:t>
      </w:r>
      <w:bookmarkStart w:id="40542" w:name="_ETM_Q93_619284"/>
      <w:bookmarkEnd w:id="40542"/>
      <w:r>
        <w:rPr>
          <w:rFonts w:hint="cs"/>
          <w:rtl/>
          <w:lang w:eastAsia="he-IL"/>
        </w:rPr>
        <w:t xml:space="preserve">נוכח. רשימת הדוברים סגורה, לא יתווספו נוספים. תודה. </w:t>
      </w:r>
    </w:p>
    <w:p w:rsidR="00C44A3C" w:rsidRDefault="00C44A3C" w:rsidP="00482AF6">
      <w:pPr>
        <w:rPr>
          <w:rtl/>
          <w:lang w:eastAsia="he-IL"/>
        </w:rPr>
      </w:pPr>
    </w:p>
    <w:p w:rsidR="00C44A3C" w:rsidRDefault="00C44A3C" w:rsidP="00482AF6">
      <w:pPr>
        <w:pStyle w:val="a4"/>
        <w:keepNext/>
        <w:rPr>
          <w:rtl/>
        </w:rPr>
      </w:pPr>
      <w:bookmarkStart w:id="40543" w:name="ET_speaker_5855_15"/>
      <w:r w:rsidRPr="00A73806">
        <w:rPr>
          <w:rStyle w:val="TagStyle"/>
          <w:rtl/>
        </w:rPr>
        <w:t xml:space="preserve"> &lt;&lt; דובר &gt;&gt; </w:t>
      </w:r>
      <w:bookmarkStart w:id="40544" w:name="_Toc127353194"/>
      <w:bookmarkStart w:id="40545" w:name="_Toc127353294"/>
      <w:bookmarkStart w:id="40546" w:name="_Toc127353765"/>
      <w:bookmarkStart w:id="40547" w:name="_Toc127353872"/>
      <w:r>
        <w:rPr>
          <w:rtl/>
        </w:rPr>
        <w:t>מתן כהנא (המחנה הממלכתי):</w:t>
      </w:r>
      <w:bookmarkEnd w:id="40544"/>
      <w:bookmarkEnd w:id="40545"/>
      <w:bookmarkEnd w:id="40546"/>
      <w:bookmarkEnd w:id="40547"/>
      <w:r w:rsidRPr="00A73806">
        <w:rPr>
          <w:rStyle w:val="TagStyle"/>
          <w:rtl/>
        </w:rPr>
        <w:t xml:space="preserve"> &lt;&lt; דובר &gt;&gt;</w:t>
      </w:r>
      <w:r>
        <w:rPr>
          <w:rtl/>
        </w:rPr>
        <w:t xml:space="preserve">   </w:t>
      </w:r>
      <w:bookmarkEnd w:id="40543"/>
    </w:p>
    <w:p w:rsidR="00C44A3C" w:rsidRDefault="00C44A3C" w:rsidP="00482AF6">
      <w:pPr>
        <w:pStyle w:val="KeepWithNext"/>
        <w:rPr>
          <w:rtl/>
          <w:lang w:eastAsia="he-IL"/>
        </w:rPr>
      </w:pPr>
    </w:p>
    <w:p w:rsidR="00C44A3C" w:rsidRDefault="00C44A3C" w:rsidP="00482AF6">
      <w:pPr>
        <w:rPr>
          <w:rtl/>
          <w:lang w:eastAsia="he-IL"/>
        </w:rPr>
      </w:pPr>
      <w:r>
        <w:rPr>
          <w:rFonts w:hint="cs"/>
          <w:rtl/>
          <w:lang w:eastAsia="he-IL"/>
        </w:rPr>
        <w:t xml:space="preserve">האמת, זה דברים חשובים. </w:t>
      </w:r>
      <w:bookmarkStart w:id="40548" w:name="_ETM_Q93_636229"/>
      <w:bookmarkStart w:id="40549" w:name="_ETM_Q93_636317"/>
      <w:bookmarkStart w:id="40550" w:name="_ETM_Q93_636398"/>
      <w:bookmarkStart w:id="40551" w:name="_ETM_Q93_636484"/>
      <w:bookmarkEnd w:id="40548"/>
      <w:bookmarkEnd w:id="40549"/>
      <w:bookmarkEnd w:id="40550"/>
      <w:bookmarkEnd w:id="40551"/>
      <w:r>
        <w:rPr>
          <w:rFonts w:hint="cs"/>
          <w:rtl/>
          <w:lang w:eastAsia="he-IL"/>
        </w:rPr>
        <w:t>אדוני היושב-ראש, חבריי חברי הכנסת, יש כאן גם שר?</w:t>
      </w:r>
    </w:p>
    <w:p w:rsidR="00C44A3C" w:rsidRDefault="00C44A3C" w:rsidP="00482AF6">
      <w:pPr>
        <w:rPr>
          <w:rtl/>
          <w:lang w:eastAsia="he-IL"/>
        </w:rPr>
      </w:pPr>
    </w:p>
    <w:p w:rsidR="00C44A3C" w:rsidRDefault="00C44A3C" w:rsidP="00482AF6">
      <w:pPr>
        <w:pStyle w:val="af6"/>
        <w:keepNext/>
        <w:rPr>
          <w:rtl/>
        </w:rPr>
      </w:pPr>
      <w:r w:rsidRPr="00D23E66">
        <w:rPr>
          <w:rStyle w:val="TagStyle"/>
          <w:rtl/>
        </w:rPr>
        <w:t xml:space="preserve"> &lt;&lt; יור &gt;&gt; </w:t>
      </w:r>
      <w:r>
        <w:rPr>
          <w:rtl/>
        </w:rPr>
        <w:t>היו"ר ניסים ואטורי:</w:t>
      </w:r>
      <w:r w:rsidRPr="00D23E66">
        <w:rPr>
          <w:rStyle w:val="TagStyle"/>
          <w:rtl/>
        </w:rPr>
        <w:t xml:space="preserve"> &lt;&lt; יור &gt;&gt;</w:t>
      </w:r>
      <w:r>
        <w:rPr>
          <w:rtl/>
        </w:rPr>
        <w:t xml:space="preserve"> </w:t>
      </w:r>
    </w:p>
    <w:p w:rsidR="00C44A3C" w:rsidRDefault="00C44A3C" w:rsidP="00482AF6">
      <w:pPr>
        <w:pStyle w:val="KeepWithNext"/>
        <w:rPr>
          <w:rtl/>
        </w:rPr>
      </w:pPr>
    </w:p>
    <w:p w:rsidR="00C44A3C" w:rsidRDefault="00C44A3C" w:rsidP="00482AF6">
      <w:pPr>
        <w:rPr>
          <w:rtl/>
        </w:rPr>
      </w:pPr>
      <w:r>
        <w:rPr>
          <w:rFonts w:hint="cs"/>
          <w:rtl/>
        </w:rPr>
        <w:t>תמיד, מה זאת אומרת?</w:t>
      </w:r>
    </w:p>
    <w:p w:rsidR="00C44A3C" w:rsidRDefault="00C44A3C" w:rsidP="00482AF6">
      <w:pPr>
        <w:rPr>
          <w:rtl/>
        </w:rPr>
      </w:pPr>
    </w:p>
    <w:p w:rsidR="00C44A3C" w:rsidRDefault="00C44A3C" w:rsidP="00482AF6">
      <w:pPr>
        <w:pStyle w:val="-"/>
        <w:keepNext/>
        <w:rPr>
          <w:rtl/>
        </w:rPr>
      </w:pPr>
      <w:r w:rsidRPr="00D23E66">
        <w:rPr>
          <w:rStyle w:val="TagStyle"/>
          <w:rtl/>
        </w:rPr>
        <w:lastRenderedPageBreak/>
        <w:t xml:space="preserve"> &lt;&lt; דובר_המשך &gt;&gt; </w:t>
      </w:r>
      <w:r>
        <w:rPr>
          <w:rtl/>
        </w:rPr>
        <w:t>מתן כהנא (המחנה הממלכתי):</w:t>
      </w:r>
      <w:r w:rsidRPr="00D23E66">
        <w:rPr>
          <w:rStyle w:val="TagStyle"/>
          <w:rtl/>
        </w:rPr>
        <w:t xml:space="preserve"> &lt;&lt; דובר_המשך &gt;&gt;</w:t>
      </w:r>
      <w:r>
        <w:rPr>
          <w:rtl/>
        </w:rPr>
        <w:t xml:space="preserve"> </w:t>
      </w:r>
    </w:p>
    <w:p w:rsidR="00C44A3C" w:rsidRDefault="00C44A3C" w:rsidP="00482AF6">
      <w:pPr>
        <w:pStyle w:val="KeepWithNext"/>
        <w:rPr>
          <w:rtl/>
        </w:rPr>
      </w:pPr>
    </w:p>
    <w:p w:rsidR="00C44A3C" w:rsidRDefault="00C44A3C" w:rsidP="00482AF6">
      <w:pPr>
        <w:rPr>
          <w:rtl/>
          <w:lang w:eastAsia="he-IL"/>
        </w:rPr>
      </w:pPr>
      <w:r>
        <w:rPr>
          <w:rFonts w:hint="cs"/>
          <w:rtl/>
          <w:lang w:eastAsia="he-IL"/>
        </w:rPr>
        <w:t xml:space="preserve">אדוני השר, אני רוצה בעיקר לפנות לחברי הכנסת החרדים. תקשיבו לי, בימים </w:t>
      </w:r>
      <w:bookmarkStart w:id="40552" w:name="_ETM_Q93_651373"/>
      <w:bookmarkEnd w:id="40552"/>
      <w:r>
        <w:rPr>
          <w:rFonts w:hint="cs"/>
          <w:rtl/>
          <w:lang w:eastAsia="he-IL"/>
        </w:rPr>
        <w:t xml:space="preserve">האחרונים, לנוכח הרפורמה המשפטית, כל הזמן באים אליי מראיינים בתקשורת </w:t>
      </w:r>
      <w:bookmarkStart w:id="40553" w:name="_ETM_Q93_660977"/>
      <w:bookmarkEnd w:id="40553"/>
      <w:r>
        <w:rPr>
          <w:rFonts w:hint="cs"/>
          <w:rtl/>
          <w:lang w:eastAsia="he-IL"/>
        </w:rPr>
        <w:t xml:space="preserve">ואומרים לי: אתה פעלת אותו דבר, למשל בגיור. באת, הבאת </w:t>
      </w:r>
      <w:bookmarkStart w:id="40554" w:name="_ETM_Q93_664508"/>
      <w:bookmarkEnd w:id="40554"/>
      <w:r>
        <w:rPr>
          <w:rFonts w:hint="cs"/>
          <w:rtl/>
          <w:lang w:eastAsia="he-IL"/>
        </w:rPr>
        <w:t xml:space="preserve">משהו דורסני, לא שמת על אף אחד, לא כלום, רצת </w:t>
      </w:r>
      <w:bookmarkStart w:id="40555" w:name="_ETM_Q93_671573"/>
      <w:bookmarkEnd w:id="40555"/>
      <w:r>
        <w:rPr>
          <w:rFonts w:hint="cs"/>
          <w:rtl/>
          <w:lang w:eastAsia="he-IL"/>
        </w:rPr>
        <w:t xml:space="preserve">בכל הכוח. </w:t>
      </w:r>
    </w:p>
    <w:p w:rsidR="00C44A3C" w:rsidRDefault="00C44A3C" w:rsidP="00482AF6">
      <w:pPr>
        <w:rPr>
          <w:rtl/>
          <w:lang w:eastAsia="he-IL"/>
        </w:rPr>
      </w:pPr>
    </w:p>
    <w:p w:rsidR="00C44A3C" w:rsidRDefault="00C44A3C" w:rsidP="00482AF6">
      <w:pPr>
        <w:rPr>
          <w:rtl/>
          <w:lang w:eastAsia="he-IL"/>
        </w:rPr>
      </w:pPr>
      <w:r>
        <w:rPr>
          <w:rFonts w:hint="cs"/>
          <w:rtl/>
          <w:lang w:eastAsia="he-IL"/>
        </w:rPr>
        <w:t xml:space="preserve">אני רוצה להגיד לכם, ותבדקו כל מה שאני </w:t>
      </w:r>
      <w:bookmarkStart w:id="40556" w:name="_ETM_Q93_676548"/>
      <w:bookmarkEnd w:id="40556"/>
      <w:r>
        <w:rPr>
          <w:rFonts w:hint="cs"/>
          <w:rtl/>
          <w:lang w:eastAsia="he-IL"/>
        </w:rPr>
        <w:t xml:space="preserve">אומר פה, אם זאת לא אמת: ההסכם הקואליציוני </w:t>
      </w:r>
      <w:bookmarkStart w:id="40557" w:name="_ETM_Q93_675704"/>
      <w:bookmarkEnd w:id="40557"/>
      <w:r>
        <w:rPr>
          <w:rFonts w:hint="cs"/>
          <w:rtl/>
          <w:lang w:eastAsia="he-IL"/>
        </w:rPr>
        <w:t>בעניין הגיור היה מאוד פשוט. מאוד פשוט. סגרתי אותו</w:t>
      </w:r>
      <w:bookmarkStart w:id="40558" w:name="_ETM_Q93_685308"/>
      <w:bookmarkEnd w:id="40558"/>
      <w:r>
        <w:rPr>
          <w:rFonts w:hint="cs"/>
          <w:rtl/>
          <w:lang w:eastAsia="he-IL"/>
        </w:rPr>
        <w:t xml:space="preserve"> עם עודד פורר בטלפון. הוא אמר שרבני ערים מגיירים במדינת </w:t>
      </w:r>
      <w:bookmarkStart w:id="40559" w:name="_ETM_Q93_685443"/>
      <w:bookmarkEnd w:id="40559"/>
      <w:r>
        <w:rPr>
          <w:rFonts w:hint="cs"/>
          <w:rtl/>
          <w:lang w:eastAsia="he-IL"/>
        </w:rPr>
        <w:t>ישראל. אגב, לא אני מסמיך רבני ערים במדינת ישראל.</w:t>
      </w:r>
      <w:bookmarkStart w:id="40560" w:name="_ETM_Q93_690824"/>
      <w:bookmarkEnd w:id="40560"/>
      <w:r>
        <w:rPr>
          <w:rFonts w:hint="cs"/>
          <w:rtl/>
          <w:lang w:eastAsia="he-IL"/>
        </w:rPr>
        <w:t xml:space="preserve"> מי שמסמיך רבני ערים במדינת ישראל זה הרבנות הראשית. </w:t>
      </w:r>
      <w:bookmarkStart w:id="40561" w:name="_ETM_Q93_698760"/>
      <w:bookmarkStart w:id="40562" w:name="_ETM_Q93_698903"/>
      <w:bookmarkStart w:id="40563" w:name="_ETM_Q93_698972"/>
      <w:bookmarkStart w:id="40564" w:name="_ETM_Q93_699072"/>
      <w:bookmarkEnd w:id="40561"/>
      <w:bookmarkEnd w:id="40562"/>
      <w:bookmarkEnd w:id="40563"/>
      <w:bookmarkEnd w:id="40564"/>
      <w:r>
        <w:rPr>
          <w:rFonts w:hint="cs"/>
          <w:rtl/>
          <w:lang w:eastAsia="he-IL"/>
        </w:rPr>
        <w:t xml:space="preserve">באתי </w:t>
      </w:r>
      <w:bookmarkStart w:id="40565" w:name="_ETM_Q93_699648"/>
      <w:bookmarkEnd w:id="40565"/>
      <w:r>
        <w:rPr>
          <w:rFonts w:hint="cs"/>
          <w:rtl/>
          <w:lang w:eastAsia="he-IL"/>
        </w:rPr>
        <w:t xml:space="preserve">ליישם את החוק, ואז מה ראיתי, חבריי? ראיתי שזה יוצר </w:t>
      </w:r>
      <w:bookmarkStart w:id="40566" w:name="_ETM_Q93_700041"/>
      <w:bookmarkEnd w:id="40566"/>
      <w:r>
        <w:rPr>
          <w:rFonts w:hint="cs"/>
          <w:rtl/>
          <w:lang w:eastAsia="he-IL"/>
        </w:rPr>
        <w:t xml:space="preserve">פה קרע בעם. הנושא של גיור יוצר פה באמת </w:t>
      </w:r>
      <w:bookmarkStart w:id="40567" w:name="_ETM_Q93_711581"/>
      <w:bookmarkEnd w:id="40567"/>
      <w:r>
        <w:rPr>
          <w:rFonts w:hint="cs"/>
          <w:rtl/>
          <w:lang w:eastAsia="he-IL"/>
        </w:rPr>
        <w:t xml:space="preserve">קושי אמיתי בעולם התורני, וזה עניינים של הלכה, דברים מאוד מורכבים. אני הבנתי שאני לא הולך לעמוד בהסכמים הקואליציוניים בהקשר </w:t>
      </w:r>
      <w:bookmarkStart w:id="40568" w:name="_ETM_Q93_727509"/>
      <w:bookmarkEnd w:id="40568"/>
      <w:r>
        <w:rPr>
          <w:rFonts w:hint="cs"/>
          <w:rtl/>
          <w:lang w:eastAsia="he-IL"/>
        </w:rPr>
        <w:t xml:space="preserve">של הגיור, כי זה פשוט יקרע את העם. מה שעשיתי </w:t>
      </w:r>
      <w:r>
        <w:rPr>
          <w:rFonts w:hint="eastAsia"/>
          <w:rtl/>
          <w:lang w:eastAsia="he-IL"/>
        </w:rPr>
        <w:t xml:space="preserve">– </w:t>
      </w:r>
      <w:r>
        <w:rPr>
          <w:rFonts w:hint="cs"/>
          <w:rtl/>
          <w:lang w:eastAsia="he-IL"/>
        </w:rPr>
        <w:t xml:space="preserve">יש לזה המון עדים, המון עדים </w:t>
      </w:r>
      <w:r>
        <w:rPr>
          <w:rFonts w:hint="eastAsia"/>
          <w:rtl/>
          <w:lang w:eastAsia="he-IL"/>
        </w:rPr>
        <w:t xml:space="preserve">– </w:t>
      </w:r>
      <w:r>
        <w:rPr>
          <w:rFonts w:hint="cs"/>
          <w:rtl/>
          <w:lang w:eastAsia="he-IL"/>
        </w:rPr>
        <w:t xml:space="preserve">אמרתי שצריך ללכת אחורה, </w:t>
      </w:r>
      <w:bookmarkStart w:id="40569" w:name="_ETM_Q93_734229"/>
      <w:bookmarkEnd w:id="40569"/>
      <w:r>
        <w:rPr>
          <w:rFonts w:hint="cs"/>
          <w:rtl/>
          <w:lang w:eastAsia="he-IL"/>
        </w:rPr>
        <w:t xml:space="preserve">צריך ללכת עכשיו להידברות, להכניס את הרבנות הראשית לתוך הדבר </w:t>
      </w:r>
      <w:bookmarkStart w:id="40570" w:name="_ETM_Q93_745026"/>
      <w:bookmarkEnd w:id="40570"/>
      <w:r>
        <w:rPr>
          <w:rFonts w:hint="cs"/>
          <w:rtl/>
          <w:lang w:eastAsia="he-IL"/>
        </w:rPr>
        <w:t>הזה ולפעול מול גורמים חרדיים. היו לי פגישות מעל השולחן</w:t>
      </w:r>
      <w:bookmarkStart w:id="40571" w:name="_ETM_Q93_748357"/>
      <w:bookmarkEnd w:id="40571"/>
      <w:r>
        <w:rPr>
          <w:rFonts w:hint="cs"/>
          <w:rtl/>
          <w:lang w:eastAsia="he-IL"/>
        </w:rPr>
        <w:t xml:space="preserve"> ומתחת לשולחן עם גורמים חרדיים, לבדוק איך אפשר להביא את </w:t>
      </w:r>
      <w:bookmarkStart w:id="40572" w:name="_ETM_Q93_752350"/>
      <w:bookmarkEnd w:id="40572"/>
      <w:r>
        <w:rPr>
          <w:rFonts w:hint="cs"/>
          <w:rtl/>
          <w:lang w:eastAsia="he-IL"/>
        </w:rPr>
        <w:t xml:space="preserve">הנושא הזה של גיור בהסכמות רחבות. לא פעלתי בהתאם להסכמים הקואליציוניים, כי הבנתי שזה פשוט מרסק את עולם התורה ואת </w:t>
      </w:r>
      <w:bookmarkStart w:id="40573" w:name="_ETM_Q93_749701"/>
      <w:bookmarkEnd w:id="40573"/>
      <w:r>
        <w:rPr>
          <w:rFonts w:hint="cs"/>
          <w:rtl/>
          <w:lang w:eastAsia="he-IL"/>
        </w:rPr>
        <w:t xml:space="preserve">עם ישראל.  </w:t>
      </w:r>
    </w:p>
    <w:p w:rsidR="00C44A3C" w:rsidRDefault="00C44A3C" w:rsidP="00482AF6">
      <w:pPr>
        <w:rPr>
          <w:rtl/>
          <w:lang w:eastAsia="he-IL"/>
        </w:rPr>
      </w:pPr>
    </w:p>
    <w:p w:rsidR="00D94B66" w:rsidRDefault="00D94B66" w:rsidP="00482AF6">
      <w:pPr>
        <w:rPr>
          <w:rtl/>
        </w:rPr>
      </w:pPr>
      <w:bookmarkStart w:id="40574" w:name="TOR_Q94"/>
      <w:bookmarkEnd w:id="40574"/>
      <w:r>
        <w:rPr>
          <w:rFonts w:hint="cs"/>
          <w:rtl/>
        </w:rPr>
        <w:t xml:space="preserve">אני אומר פה גם עכשיו לחבריי בקואליציה: תבינו שההצעה שלכם בהקשר של הרפורמה המשפטית היא </w:t>
      </w:r>
      <w:bookmarkStart w:id="40575" w:name="_ETM_Q94_174722"/>
      <w:bookmarkEnd w:id="40575"/>
      <w:r>
        <w:rPr>
          <w:rFonts w:hint="cs"/>
          <w:rtl/>
        </w:rPr>
        <w:t xml:space="preserve">הצעה שמרסקת את העם. גם אם אנחנו חלקנו חושבים שהיא </w:t>
      </w:r>
      <w:bookmarkStart w:id="40576" w:name="_ETM_Q94_177405"/>
      <w:bookmarkEnd w:id="40576"/>
      <w:r>
        <w:rPr>
          <w:rFonts w:hint="cs"/>
          <w:rtl/>
        </w:rPr>
        <w:t xml:space="preserve">הצעה טובה שיש לה מקום, אפשר לעשות את הדבר הזה </w:t>
      </w:r>
      <w:bookmarkStart w:id="40577" w:name="_ETM_Q94_182965"/>
      <w:bookmarkEnd w:id="40577"/>
      <w:r>
        <w:rPr>
          <w:rFonts w:hint="cs"/>
          <w:rtl/>
        </w:rPr>
        <w:t xml:space="preserve">גם בלי שמרסקים את העם. אפשר להגיע לדברים האלה בהסכמות </w:t>
      </w:r>
      <w:bookmarkStart w:id="40578" w:name="_ETM_Q94_182384"/>
      <w:bookmarkEnd w:id="40578"/>
      <w:r>
        <w:rPr>
          <w:rFonts w:hint="cs"/>
          <w:rtl/>
        </w:rPr>
        <w:t xml:space="preserve">רחבות. </w:t>
      </w:r>
    </w:p>
    <w:p w:rsidR="00D94B66" w:rsidRDefault="00D94B66" w:rsidP="009635F5">
      <w:pPr>
        <w:rPr>
          <w:rtl/>
        </w:rPr>
      </w:pPr>
    </w:p>
    <w:p w:rsidR="00D94B66" w:rsidRDefault="00D94B66" w:rsidP="00482AF6">
      <w:pPr>
        <w:pStyle w:val="af5"/>
        <w:keepNext/>
        <w:rPr>
          <w:rtl/>
        </w:rPr>
      </w:pPr>
      <w:bookmarkStart w:id="40579" w:name="ET_interruption_6520_8"/>
      <w:r w:rsidRPr="002A485A">
        <w:rPr>
          <w:rStyle w:val="TagStyle"/>
          <w:rtl/>
        </w:rPr>
        <w:t xml:space="preserve"> &lt;&lt; קריאה &gt;&gt; </w:t>
      </w:r>
      <w:r>
        <w:rPr>
          <w:rtl/>
        </w:rPr>
        <w:t>ארז מלול (ש"ס):</w:t>
      </w:r>
      <w:r w:rsidRPr="002A485A">
        <w:rPr>
          <w:rStyle w:val="TagStyle"/>
          <w:rtl/>
        </w:rPr>
        <w:t xml:space="preserve"> &lt;&lt; קריאה &gt;&gt;</w:t>
      </w:r>
      <w:r>
        <w:rPr>
          <w:rtl/>
        </w:rPr>
        <w:t xml:space="preserve"> </w:t>
      </w:r>
      <w:bookmarkEnd w:id="40579"/>
    </w:p>
    <w:p w:rsidR="00D94B66" w:rsidRDefault="00D94B66" w:rsidP="00482AF6">
      <w:pPr>
        <w:pStyle w:val="KeepWithNext"/>
        <w:rPr>
          <w:rtl/>
        </w:rPr>
      </w:pPr>
    </w:p>
    <w:p w:rsidR="00D94B66" w:rsidRDefault="00D94B66" w:rsidP="009635F5">
      <w:pPr>
        <w:rPr>
          <w:rtl/>
        </w:rPr>
      </w:pPr>
      <w:r>
        <w:rPr>
          <w:rFonts w:hint="cs"/>
          <w:rtl/>
        </w:rPr>
        <w:t xml:space="preserve">בכשרות לא עשית את זה. </w:t>
      </w:r>
    </w:p>
    <w:p w:rsidR="00D94B66" w:rsidRDefault="00D94B66" w:rsidP="009635F5">
      <w:pPr>
        <w:rPr>
          <w:rtl/>
        </w:rPr>
      </w:pPr>
    </w:p>
    <w:p w:rsidR="00D94B66" w:rsidRDefault="00D94B66" w:rsidP="00482AF6">
      <w:pPr>
        <w:pStyle w:val="-"/>
        <w:keepNext/>
        <w:rPr>
          <w:rtl/>
        </w:rPr>
      </w:pPr>
      <w:bookmarkStart w:id="40580" w:name="ET_speakercontinue_5855_4"/>
      <w:r w:rsidRPr="00974A43">
        <w:rPr>
          <w:rStyle w:val="TagStyle"/>
          <w:rtl/>
        </w:rPr>
        <w:t xml:space="preserve"> &lt;&lt; דובר_המשך &gt;&gt; </w:t>
      </w:r>
      <w:r>
        <w:rPr>
          <w:rtl/>
        </w:rPr>
        <w:t>מתן כהנא (המחנה הממלכתי):</w:t>
      </w:r>
      <w:r w:rsidRPr="00974A43">
        <w:rPr>
          <w:rStyle w:val="TagStyle"/>
          <w:rtl/>
        </w:rPr>
        <w:t xml:space="preserve"> &lt;&lt; דובר_המשך &gt;&gt;</w:t>
      </w:r>
      <w:r>
        <w:rPr>
          <w:rtl/>
        </w:rPr>
        <w:t xml:space="preserve">   </w:t>
      </w:r>
      <w:bookmarkEnd w:id="40580"/>
    </w:p>
    <w:p w:rsidR="00D94B66" w:rsidRDefault="00D94B66" w:rsidP="00482AF6">
      <w:pPr>
        <w:pStyle w:val="KeepWithNext"/>
        <w:rPr>
          <w:rtl/>
          <w:lang w:eastAsia="he-IL"/>
        </w:rPr>
      </w:pPr>
    </w:p>
    <w:p w:rsidR="00D94B66" w:rsidRDefault="00D94B66" w:rsidP="00482AF6">
      <w:pPr>
        <w:rPr>
          <w:rtl/>
          <w:lang w:eastAsia="he-IL"/>
        </w:rPr>
      </w:pPr>
      <w:r>
        <w:rPr>
          <w:rFonts w:hint="cs"/>
          <w:rtl/>
          <w:lang w:eastAsia="he-IL"/>
        </w:rPr>
        <w:t xml:space="preserve">אדוני, ממש לא, ממש ממש לא. </w:t>
      </w:r>
      <w:bookmarkStart w:id="40581" w:name="_ETM_Q94_195369"/>
      <w:bookmarkEnd w:id="40581"/>
    </w:p>
    <w:p w:rsidR="00D94B66" w:rsidRDefault="00D94B66" w:rsidP="00482AF6">
      <w:pPr>
        <w:rPr>
          <w:rtl/>
          <w:lang w:eastAsia="he-IL"/>
        </w:rPr>
      </w:pPr>
      <w:bookmarkStart w:id="40582" w:name="_ETM_Q94_195489"/>
      <w:bookmarkEnd w:id="40582"/>
    </w:p>
    <w:p w:rsidR="00D94B66" w:rsidRDefault="00D94B66" w:rsidP="00482AF6">
      <w:pPr>
        <w:pStyle w:val="af5"/>
        <w:keepNext/>
        <w:rPr>
          <w:rtl/>
        </w:rPr>
      </w:pPr>
      <w:bookmarkStart w:id="40583" w:name="ET_interruption_6520_9"/>
      <w:r w:rsidRPr="002A485A">
        <w:rPr>
          <w:rStyle w:val="TagStyle"/>
          <w:rtl/>
        </w:rPr>
        <w:t xml:space="preserve"> &lt;&lt; קריאה &gt;&gt; </w:t>
      </w:r>
      <w:r>
        <w:rPr>
          <w:rtl/>
        </w:rPr>
        <w:t>ארז מלול (ש"ס):</w:t>
      </w:r>
      <w:r w:rsidRPr="002A485A">
        <w:rPr>
          <w:rStyle w:val="TagStyle"/>
          <w:rtl/>
        </w:rPr>
        <w:t xml:space="preserve"> &lt;&lt; קריאה &gt;&gt;</w:t>
      </w:r>
      <w:r>
        <w:rPr>
          <w:rtl/>
        </w:rPr>
        <w:t xml:space="preserve"> </w:t>
      </w:r>
      <w:bookmarkEnd w:id="40583"/>
    </w:p>
    <w:p w:rsidR="00D94B66" w:rsidRDefault="00D94B66" w:rsidP="00482AF6">
      <w:pPr>
        <w:pStyle w:val="KeepWithNext"/>
        <w:rPr>
          <w:rtl/>
        </w:rPr>
      </w:pPr>
    </w:p>
    <w:p w:rsidR="00D94B66" w:rsidRDefault="00D94B66" w:rsidP="00482AF6">
      <w:pPr>
        <w:pStyle w:val="afe"/>
        <w:ind w:left="1080" w:firstLine="0"/>
      </w:pPr>
      <w:r>
        <w:rPr>
          <w:rFonts w:hint="cs"/>
          <w:rtl/>
        </w:rPr>
        <w:t xml:space="preserve">- - - הרפורמה המשפטית. </w:t>
      </w:r>
    </w:p>
    <w:p w:rsidR="00D94B66" w:rsidRDefault="00D94B66" w:rsidP="00482AF6">
      <w:pPr>
        <w:rPr>
          <w:rtl/>
        </w:rPr>
      </w:pPr>
    </w:p>
    <w:p w:rsidR="00D94B66" w:rsidRDefault="00D94B66" w:rsidP="00482AF6">
      <w:pPr>
        <w:pStyle w:val="-"/>
        <w:keepNext/>
        <w:rPr>
          <w:rtl/>
        </w:rPr>
      </w:pPr>
      <w:r w:rsidRPr="002A485A">
        <w:rPr>
          <w:rStyle w:val="TagStyle"/>
          <w:rtl/>
        </w:rPr>
        <w:lastRenderedPageBreak/>
        <w:t xml:space="preserve"> &lt;&lt; דובר_המשך &gt;&gt; </w:t>
      </w:r>
      <w:r>
        <w:rPr>
          <w:rtl/>
        </w:rPr>
        <w:t>מתן כהנא (המחנה הממלכתי):</w:t>
      </w:r>
      <w:r w:rsidRPr="002A485A">
        <w:rPr>
          <w:rStyle w:val="TagStyle"/>
          <w:rtl/>
        </w:rPr>
        <w:t xml:space="preserve"> &lt;&lt; דובר_המשך &gt;&gt;</w:t>
      </w:r>
      <w:r>
        <w:rPr>
          <w:rtl/>
        </w:rPr>
        <w:t xml:space="preserve"> </w:t>
      </w:r>
    </w:p>
    <w:p w:rsidR="00D94B66" w:rsidRDefault="00D94B66" w:rsidP="00482AF6">
      <w:pPr>
        <w:rPr>
          <w:rtl/>
        </w:rPr>
      </w:pPr>
    </w:p>
    <w:p w:rsidR="00D94B66" w:rsidRDefault="00D94B66" w:rsidP="00482AF6">
      <w:pPr>
        <w:rPr>
          <w:rtl/>
        </w:rPr>
      </w:pPr>
      <w:r>
        <w:rPr>
          <w:rFonts w:hint="cs"/>
          <w:rtl/>
        </w:rPr>
        <w:t xml:space="preserve">ממש לא. גם בכשרות, כל הזמן דיברתי </w:t>
      </w:r>
      <w:bookmarkStart w:id="40584" w:name="_ETM_Q94_196589"/>
      <w:bookmarkEnd w:id="40584"/>
      <w:r>
        <w:rPr>
          <w:rFonts w:hint="cs"/>
          <w:rtl/>
        </w:rPr>
        <w:t xml:space="preserve">עם כל מי שהיה מוכן לדבר איתי. כל מי שהיה </w:t>
      </w:r>
      <w:bookmarkStart w:id="40585" w:name="_ETM_Q94_203584"/>
      <w:bookmarkEnd w:id="40585"/>
      <w:r>
        <w:rPr>
          <w:rFonts w:hint="cs"/>
          <w:rtl/>
        </w:rPr>
        <w:t xml:space="preserve">מוכן לדבר איתי, הגיע לדבר. לצערי, אדוני, אנשים פשוט החרימו את כל השיח, לא היו מוכנים לדבר. </w:t>
      </w:r>
      <w:bookmarkStart w:id="40586" w:name="_ETM_Q94_211863"/>
      <w:bookmarkEnd w:id="40586"/>
      <w:r>
        <w:rPr>
          <w:rFonts w:hint="cs"/>
          <w:rtl/>
        </w:rPr>
        <w:t xml:space="preserve">גם בכשרות, כל מי שיודע ומכיר את החוק לעומק, יודע </w:t>
      </w:r>
      <w:bookmarkStart w:id="40587" w:name="_ETM_Q94_215413"/>
      <w:bookmarkEnd w:id="40587"/>
      <w:r>
        <w:rPr>
          <w:rFonts w:hint="cs"/>
          <w:rtl/>
        </w:rPr>
        <w:t xml:space="preserve">שמה שעשיתי זה שנתתי לרבנות סמכויות שלא היו לה מעולם, </w:t>
      </w:r>
      <w:bookmarkStart w:id="40588" w:name="_ETM_Q94_216149"/>
      <w:bookmarkEnd w:id="40588"/>
      <w:r>
        <w:rPr>
          <w:rFonts w:hint="cs"/>
          <w:rtl/>
        </w:rPr>
        <w:t xml:space="preserve">סמכויות שגם הופכות אותה לרגולטור וגם נותנות לה סמכויות אכיפה </w:t>
      </w:r>
      <w:bookmarkStart w:id="40589" w:name="_ETM_Q94_221739"/>
      <w:bookmarkEnd w:id="40589"/>
      <w:r>
        <w:rPr>
          <w:rFonts w:hint="cs"/>
          <w:rtl/>
        </w:rPr>
        <w:t xml:space="preserve">שמעולם לא היו לה ועדיין אין לה. </w:t>
      </w:r>
    </w:p>
    <w:p w:rsidR="00D94B66" w:rsidRPr="00974A43" w:rsidRDefault="00D94B66" w:rsidP="00482AF6">
      <w:pPr>
        <w:pStyle w:val="-"/>
        <w:rPr>
          <w:rtl/>
        </w:rPr>
      </w:pPr>
      <w:r>
        <w:rPr>
          <w:rtl/>
        </w:rPr>
        <w:t xml:space="preserve">      </w:t>
      </w:r>
    </w:p>
    <w:p w:rsidR="00D94B66" w:rsidRDefault="00D94B66" w:rsidP="00482AF6">
      <w:pPr>
        <w:pStyle w:val="af6"/>
        <w:keepNext/>
        <w:rPr>
          <w:rtl/>
        </w:rPr>
      </w:pPr>
      <w:r w:rsidRPr="00974A43">
        <w:rPr>
          <w:rStyle w:val="TagStyle"/>
          <w:rtl/>
        </w:rPr>
        <w:t xml:space="preserve"> &lt;&lt; יור &gt;&gt; </w:t>
      </w:r>
      <w:r>
        <w:rPr>
          <w:rtl/>
        </w:rPr>
        <w:t>היו"ר ניסים ואטורי:</w:t>
      </w:r>
      <w:r w:rsidRPr="00974A43">
        <w:rPr>
          <w:rStyle w:val="TagStyle"/>
          <w:rtl/>
        </w:rPr>
        <w:t xml:space="preserve"> &lt;&lt; יור &gt;&gt;</w:t>
      </w:r>
      <w:r>
        <w:rPr>
          <w:rtl/>
        </w:rPr>
        <w:t xml:space="preserve">   </w:t>
      </w:r>
    </w:p>
    <w:p w:rsidR="00D94B66" w:rsidRDefault="00D94B66" w:rsidP="00482AF6">
      <w:pPr>
        <w:pStyle w:val="KeepWithNext"/>
        <w:rPr>
          <w:rtl/>
          <w:lang w:eastAsia="he-IL"/>
        </w:rPr>
      </w:pPr>
    </w:p>
    <w:p w:rsidR="00D94B66" w:rsidRDefault="00D94B66" w:rsidP="00482AF6">
      <w:pPr>
        <w:rPr>
          <w:rtl/>
          <w:lang w:eastAsia="he-IL"/>
        </w:rPr>
      </w:pPr>
      <w:r>
        <w:rPr>
          <w:rFonts w:hint="cs"/>
          <w:rtl/>
          <w:lang w:eastAsia="he-IL"/>
        </w:rPr>
        <w:t xml:space="preserve">תודה רבה. </w:t>
      </w:r>
    </w:p>
    <w:p w:rsidR="00D94B66" w:rsidRDefault="00D94B66" w:rsidP="00482AF6">
      <w:pPr>
        <w:rPr>
          <w:rtl/>
          <w:lang w:eastAsia="he-IL"/>
        </w:rPr>
      </w:pPr>
    </w:p>
    <w:p w:rsidR="00D94B66" w:rsidRDefault="00D94B66" w:rsidP="00482AF6">
      <w:pPr>
        <w:pStyle w:val="-"/>
        <w:keepNext/>
        <w:rPr>
          <w:rtl/>
        </w:rPr>
      </w:pPr>
      <w:r w:rsidRPr="003B7E6A">
        <w:rPr>
          <w:rStyle w:val="TagStyle"/>
          <w:rtl/>
        </w:rPr>
        <w:t xml:space="preserve"> &lt;&lt; דובר_המשך &gt;&gt; </w:t>
      </w:r>
      <w:r>
        <w:rPr>
          <w:rtl/>
        </w:rPr>
        <w:t>מתן כהנא (המחנה הממלכתי):</w:t>
      </w:r>
      <w:r w:rsidRPr="003B7E6A">
        <w:rPr>
          <w:rStyle w:val="TagStyle"/>
          <w:rtl/>
        </w:rPr>
        <w:t xml:space="preserve"> &lt;&lt; דובר_המשך &gt;&gt;</w:t>
      </w:r>
      <w:r>
        <w:rPr>
          <w:rtl/>
        </w:rPr>
        <w:t xml:space="preserve"> </w:t>
      </w:r>
    </w:p>
    <w:p w:rsidR="00D94B66" w:rsidRDefault="00D94B66" w:rsidP="00482AF6">
      <w:pPr>
        <w:pStyle w:val="KeepWithNext"/>
        <w:rPr>
          <w:rtl/>
        </w:rPr>
      </w:pPr>
    </w:p>
    <w:p w:rsidR="00D94B66" w:rsidRDefault="00D94B66" w:rsidP="00482AF6">
      <w:pPr>
        <w:rPr>
          <w:rtl/>
        </w:rPr>
      </w:pPr>
      <w:r>
        <w:rPr>
          <w:rFonts w:hint="cs"/>
          <w:rtl/>
        </w:rPr>
        <w:t xml:space="preserve">משפט </w:t>
      </w:r>
      <w:bookmarkStart w:id="40590" w:name="_ETM_Q94_223651"/>
      <w:bookmarkEnd w:id="40590"/>
      <w:r>
        <w:rPr>
          <w:rFonts w:hint="cs"/>
          <w:rtl/>
        </w:rPr>
        <w:t xml:space="preserve">אחרון. </w:t>
      </w:r>
      <w:bookmarkStart w:id="40591" w:name="_ETM_Q94_225799"/>
      <w:bookmarkStart w:id="40592" w:name="_ETM_Q94_225890"/>
      <w:bookmarkStart w:id="40593" w:name="_ETM_Q94_226023"/>
      <w:bookmarkStart w:id="40594" w:name="_ETM_Q94_226147"/>
      <w:bookmarkEnd w:id="40591"/>
      <w:bookmarkEnd w:id="40592"/>
      <w:bookmarkEnd w:id="40593"/>
      <w:bookmarkEnd w:id="40594"/>
      <w:r>
        <w:rPr>
          <w:rFonts w:hint="cs"/>
          <w:rtl/>
        </w:rPr>
        <w:t xml:space="preserve">אני מקווה שהשר מלכיאלי ישמור על הסמכויות שנתתי לרבנות </w:t>
      </w:r>
      <w:bookmarkStart w:id="40595" w:name="_ETM_Q94_234419"/>
      <w:bookmarkEnd w:id="40595"/>
      <w:r>
        <w:rPr>
          <w:rFonts w:hint="cs"/>
          <w:rtl/>
        </w:rPr>
        <w:t xml:space="preserve">במהלך הדברים שעבדנו על הכשרות. תודה רבה. </w:t>
      </w:r>
    </w:p>
    <w:p w:rsidR="00D94B66" w:rsidRDefault="00D94B66" w:rsidP="00482AF6">
      <w:pPr>
        <w:rPr>
          <w:rtl/>
        </w:rPr>
      </w:pPr>
      <w:bookmarkStart w:id="40596" w:name="_ETM_Q94_235806"/>
      <w:bookmarkStart w:id="40597" w:name="_ETM_Q94_235944"/>
      <w:bookmarkStart w:id="40598" w:name="_ETM_Q94_236189"/>
      <w:bookmarkStart w:id="40599" w:name="_ETM_Q94_236368"/>
      <w:bookmarkEnd w:id="40596"/>
      <w:bookmarkEnd w:id="40597"/>
      <w:bookmarkEnd w:id="40598"/>
      <w:bookmarkEnd w:id="40599"/>
    </w:p>
    <w:p w:rsidR="00D94B66" w:rsidRDefault="00D94B66" w:rsidP="00482AF6">
      <w:pPr>
        <w:pStyle w:val="af6"/>
        <w:keepNext/>
        <w:rPr>
          <w:rtl/>
        </w:rPr>
      </w:pPr>
      <w:r w:rsidRPr="003B7E6A">
        <w:rPr>
          <w:rStyle w:val="TagStyle"/>
          <w:rtl/>
        </w:rPr>
        <w:t xml:space="preserve"> &lt;&lt; יור &gt;&gt; </w:t>
      </w:r>
      <w:r>
        <w:rPr>
          <w:rtl/>
        </w:rPr>
        <w:t>היו"ר ניסים ואטורי:</w:t>
      </w:r>
      <w:r w:rsidRPr="003B7E6A">
        <w:rPr>
          <w:rStyle w:val="TagStyle"/>
          <w:rtl/>
        </w:rPr>
        <w:t xml:space="preserve"> &lt;&lt; יור &gt;&gt;</w:t>
      </w:r>
      <w:r>
        <w:rPr>
          <w:rtl/>
        </w:rPr>
        <w:t xml:space="preserve"> </w:t>
      </w:r>
    </w:p>
    <w:p w:rsidR="00D94B66" w:rsidRDefault="00D94B66" w:rsidP="00482AF6">
      <w:pPr>
        <w:pStyle w:val="KeepWithNext"/>
        <w:rPr>
          <w:rtl/>
        </w:rPr>
      </w:pPr>
    </w:p>
    <w:p w:rsidR="00D94B66" w:rsidRDefault="00D94B66" w:rsidP="00482AF6">
      <w:pPr>
        <w:rPr>
          <w:rtl/>
        </w:rPr>
      </w:pPr>
      <w:bookmarkStart w:id="40600" w:name="_ETM_Q94_238244"/>
      <w:bookmarkEnd w:id="40600"/>
      <w:r>
        <w:rPr>
          <w:rFonts w:hint="cs"/>
          <w:rtl/>
        </w:rPr>
        <w:t>תודה רב</w:t>
      </w:r>
      <w:bookmarkStart w:id="40601" w:name="_ETM_Q94_239626"/>
      <w:bookmarkEnd w:id="40601"/>
      <w:r>
        <w:rPr>
          <w:rFonts w:hint="cs"/>
          <w:rtl/>
        </w:rPr>
        <w:t xml:space="preserve">ה. חבר הכנסת ינון אזולאי </w:t>
      </w:r>
      <w:r>
        <w:rPr>
          <w:rFonts w:hint="eastAsia"/>
          <w:rtl/>
        </w:rPr>
        <w:t xml:space="preserve">– </w:t>
      </w:r>
      <w:r>
        <w:rPr>
          <w:rFonts w:hint="cs"/>
          <w:rtl/>
        </w:rPr>
        <w:t xml:space="preserve">אינו נוכח; חבר הכנסת עידן רול </w:t>
      </w:r>
      <w:bookmarkStart w:id="40602" w:name="_ETM_Q94_244654"/>
      <w:bookmarkEnd w:id="40602"/>
      <w:r>
        <w:rPr>
          <w:rFonts w:hint="eastAsia"/>
          <w:rtl/>
        </w:rPr>
        <w:t>–</w:t>
      </w:r>
      <w:r>
        <w:rPr>
          <w:rFonts w:hint="cs"/>
          <w:rtl/>
        </w:rPr>
        <w:t xml:space="preserve"> אינו נוכח.</w:t>
      </w:r>
      <w:r>
        <w:rPr>
          <w:rtl/>
        </w:rPr>
        <w:t xml:space="preserve">    </w:t>
      </w:r>
    </w:p>
    <w:p w:rsidR="00D94B66" w:rsidRDefault="00D94B66" w:rsidP="00482AF6">
      <w:pPr>
        <w:rPr>
          <w:rtl/>
        </w:rPr>
      </w:pPr>
    </w:p>
    <w:p w:rsidR="00D94B66" w:rsidRDefault="00D94B66" w:rsidP="00482AF6">
      <w:pPr>
        <w:pStyle w:val="af5"/>
        <w:keepNext/>
        <w:rPr>
          <w:rtl/>
        </w:rPr>
      </w:pPr>
      <w:r w:rsidRPr="003B7E6A">
        <w:rPr>
          <w:rStyle w:val="TagStyle"/>
          <w:rtl/>
        </w:rPr>
        <w:t xml:space="preserve"> &lt;&lt; קריאה &gt;&gt; </w:t>
      </w:r>
      <w:r>
        <w:rPr>
          <w:rtl/>
        </w:rPr>
        <w:t>ינון אזולאי (ש"ס):</w:t>
      </w:r>
      <w:r w:rsidRPr="003B7E6A">
        <w:rPr>
          <w:rStyle w:val="TagStyle"/>
          <w:rtl/>
        </w:rPr>
        <w:t xml:space="preserve"> &lt;&lt; קריאה &gt;&gt;</w:t>
      </w:r>
      <w:r>
        <w:rPr>
          <w:rtl/>
        </w:rPr>
        <w:t xml:space="preserve"> </w:t>
      </w:r>
    </w:p>
    <w:p w:rsidR="00D94B66" w:rsidRDefault="00D94B66" w:rsidP="00482AF6">
      <w:pPr>
        <w:pStyle w:val="KeepWithNext"/>
        <w:rPr>
          <w:rtl/>
        </w:rPr>
      </w:pPr>
    </w:p>
    <w:p w:rsidR="00D94B66" w:rsidRDefault="00D94B66" w:rsidP="00482AF6">
      <w:pPr>
        <w:rPr>
          <w:rtl/>
        </w:rPr>
      </w:pPr>
      <w:r>
        <w:rPr>
          <w:rFonts w:hint="cs"/>
          <w:rtl/>
        </w:rPr>
        <w:t xml:space="preserve">מוותר. </w:t>
      </w:r>
    </w:p>
    <w:p w:rsidR="00D94B66" w:rsidRDefault="00D94B66" w:rsidP="00482AF6">
      <w:pPr>
        <w:rPr>
          <w:rtl/>
        </w:rPr>
      </w:pPr>
    </w:p>
    <w:p w:rsidR="00D94B66" w:rsidRDefault="00D94B66" w:rsidP="00482AF6">
      <w:pPr>
        <w:pStyle w:val="af6"/>
        <w:keepNext/>
        <w:rPr>
          <w:rtl/>
        </w:rPr>
      </w:pPr>
      <w:r w:rsidRPr="003B7E6A">
        <w:rPr>
          <w:rStyle w:val="TagStyle"/>
          <w:rtl/>
        </w:rPr>
        <w:t xml:space="preserve"> &lt;&lt; יור &gt;&gt; </w:t>
      </w:r>
      <w:r>
        <w:rPr>
          <w:rtl/>
        </w:rPr>
        <w:t>היו"ר ניסים ואטורי:</w:t>
      </w:r>
      <w:r w:rsidRPr="003B7E6A">
        <w:rPr>
          <w:rStyle w:val="TagStyle"/>
          <w:rtl/>
        </w:rPr>
        <w:t xml:space="preserve"> &lt;&lt; יור &gt;&gt;</w:t>
      </w:r>
      <w:r>
        <w:rPr>
          <w:rtl/>
        </w:rPr>
        <w:t xml:space="preserve"> </w:t>
      </w:r>
    </w:p>
    <w:p w:rsidR="00D94B66" w:rsidRDefault="00D94B66" w:rsidP="00482AF6">
      <w:pPr>
        <w:pStyle w:val="KeepWithNext"/>
        <w:rPr>
          <w:rtl/>
        </w:rPr>
      </w:pPr>
    </w:p>
    <w:p w:rsidR="00D94B66" w:rsidRDefault="00D94B66" w:rsidP="00482AF6">
      <w:pPr>
        <w:rPr>
          <w:rtl/>
        </w:rPr>
      </w:pPr>
      <w:r>
        <w:rPr>
          <w:rFonts w:hint="cs"/>
          <w:rtl/>
        </w:rPr>
        <w:t xml:space="preserve">אה, הוא מוותר, סליחה. הוא נוכח כל הזמן. </w:t>
      </w:r>
    </w:p>
    <w:p w:rsidR="00D94B66" w:rsidRDefault="00D94B66" w:rsidP="00482AF6">
      <w:pPr>
        <w:rPr>
          <w:rtl/>
        </w:rPr>
      </w:pPr>
      <w:bookmarkStart w:id="40603" w:name="_ETM_Q94_250031"/>
      <w:bookmarkStart w:id="40604" w:name="_ETM_Q94_250164"/>
      <w:bookmarkEnd w:id="40603"/>
      <w:bookmarkEnd w:id="40604"/>
    </w:p>
    <w:p w:rsidR="00D94B66" w:rsidRDefault="00D94B66" w:rsidP="00482AF6">
      <w:pPr>
        <w:rPr>
          <w:rtl/>
        </w:rPr>
      </w:pPr>
      <w:bookmarkStart w:id="40605" w:name="_ETM_Q94_250212"/>
      <w:bookmarkStart w:id="40606" w:name="_ETM_Q94_250360"/>
      <w:bookmarkEnd w:id="40605"/>
      <w:bookmarkEnd w:id="40606"/>
      <w:r>
        <w:rPr>
          <w:rFonts w:hint="cs"/>
          <w:rtl/>
        </w:rPr>
        <w:t xml:space="preserve">חבר הכנסת חמד עמאר – אינו נוכח; חבר הכנסת יבגני סובה – אינו נוכח; חבר הכנסת דודי אמסלם – אינו נוכח; חברת הכנסת </w:t>
      </w:r>
      <w:bookmarkStart w:id="40607" w:name="_ETM_Q94_261545"/>
      <w:bookmarkEnd w:id="40607"/>
      <w:r>
        <w:rPr>
          <w:rFonts w:hint="cs"/>
          <w:rtl/>
        </w:rPr>
        <w:t xml:space="preserve">מירב כהן – אינה נוכחת; חברת הכנסת מטי צרפתי הרכבי – אינה נוכחת; חבר הכנסת יצחק פינדרוס – אינו נוכח; חברת הכנסת טטיאנה </w:t>
      </w:r>
      <w:bookmarkStart w:id="40608" w:name="_ETM_Q94_273774"/>
      <w:bookmarkEnd w:id="40608"/>
      <w:r>
        <w:rPr>
          <w:rFonts w:hint="cs"/>
          <w:rtl/>
        </w:rPr>
        <w:t xml:space="preserve">מזרסקי – אינה נוכחת; חבר הכנסת גלעד קריב – אינו נוכח; חבר </w:t>
      </w:r>
      <w:bookmarkStart w:id="40609" w:name="_ETM_Q94_276467"/>
      <w:bookmarkEnd w:id="40609"/>
      <w:r>
        <w:rPr>
          <w:rFonts w:hint="cs"/>
          <w:rtl/>
        </w:rPr>
        <w:t xml:space="preserve">הכנסת אחמד טיבי – אינו נוכח; חבר הכנסת דן אילוז מוותר; חברת הכנסת טלי גוטליב – אינה נוכחת; חבר הכנסת </w:t>
      </w:r>
      <w:bookmarkStart w:id="40610" w:name="_ETM_Q94_286069"/>
      <w:bookmarkEnd w:id="40610"/>
      <w:r>
        <w:rPr>
          <w:rFonts w:hint="cs"/>
          <w:rtl/>
        </w:rPr>
        <w:t xml:space="preserve">יוסף טייב </w:t>
      </w:r>
      <w:r>
        <w:rPr>
          <w:rFonts w:hint="eastAsia"/>
        </w:rPr>
        <w:t>–</w:t>
      </w:r>
      <w:r>
        <w:rPr>
          <w:rFonts w:hint="cs"/>
          <w:rtl/>
        </w:rPr>
        <w:t xml:space="preserve"> מוותר; חבר הכנסת גדעון סער – אינו נוכח; חברת </w:t>
      </w:r>
      <w:bookmarkStart w:id="40611" w:name="_ETM_Q94_295701"/>
      <w:bookmarkEnd w:id="40611"/>
      <w:r>
        <w:rPr>
          <w:rFonts w:hint="cs"/>
          <w:rtl/>
        </w:rPr>
        <w:t xml:space="preserve">הכנסת מיכל שיר סגמן – אינה נוכחת; חברת הכנסת מרב מיכאלי – אינה נוכחת; חבר הכנסת אביגדור ליברמן – אינו נוכח; חבר הכנסת אריאל קלנר – אינו נוכח; חברת </w:t>
      </w:r>
      <w:r>
        <w:rPr>
          <w:rFonts w:hint="cs"/>
          <w:rtl/>
        </w:rPr>
        <w:lastRenderedPageBreak/>
        <w:t xml:space="preserve">הכנסת נעמה לזימי – אינה </w:t>
      </w:r>
      <w:bookmarkStart w:id="40612" w:name="_ETM_Q94_307986"/>
      <w:bookmarkEnd w:id="40612"/>
      <w:r>
        <w:rPr>
          <w:rFonts w:hint="cs"/>
          <w:rtl/>
        </w:rPr>
        <w:t xml:space="preserve">נוכחת; חברת הכנסת שלי טל מירון – אינה נוכחת; חבר הכנסת </w:t>
      </w:r>
      <w:bookmarkStart w:id="40613" w:name="_ETM_Q94_311473"/>
      <w:bookmarkEnd w:id="40613"/>
      <w:r>
        <w:rPr>
          <w:rFonts w:hint="cs"/>
          <w:rtl/>
        </w:rPr>
        <w:t xml:space="preserve">חילי טרופר – אינו נוכח; חברת הכנסת פנינה תמנו – אינה נוכחת; </w:t>
      </w:r>
      <w:bookmarkStart w:id="40614" w:name="_ETM_Q94_312260"/>
      <w:bookmarkEnd w:id="40614"/>
      <w:r>
        <w:rPr>
          <w:rFonts w:hint="cs"/>
          <w:rtl/>
        </w:rPr>
        <w:t>חבר הכנסת נאור שירי – אינו נוכח; חברת הכנסת אורנה ברביבאי – אינה נוכחת</w:t>
      </w:r>
      <w:bookmarkStart w:id="40615" w:name="_ETM_Q94_322986"/>
      <w:bookmarkEnd w:id="40615"/>
      <w:r>
        <w:rPr>
          <w:rFonts w:hint="cs"/>
          <w:rtl/>
        </w:rPr>
        <w:t>.</w:t>
      </w:r>
      <w:bookmarkStart w:id="40616" w:name="_ETM_Q94_323212"/>
      <w:bookmarkStart w:id="40617" w:name="_ETM_Q94_323247"/>
      <w:bookmarkStart w:id="40618" w:name="_ETM_Q94_323330"/>
      <w:bookmarkEnd w:id="40616"/>
      <w:bookmarkEnd w:id="40617"/>
      <w:bookmarkEnd w:id="40618"/>
      <w:r>
        <w:rPr>
          <w:rFonts w:hint="cs"/>
          <w:rtl/>
        </w:rPr>
        <w:t xml:space="preserve"> חבר הכנסת אלון שוסטר, בבקשה. </w:t>
      </w:r>
    </w:p>
    <w:p w:rsidR="00D94B66" w:rsidRPr="003B7E6A" w:rsidRDefault="00D94B66" w:rsidP="00482AF6">
      <w:pPr>
        <w:rPr>
          <w:rtl/>
        </w:rPr>
      </w:pPr>
      <w:bookmarkStart w:id="40619" w:name="_ETM_Q94_295612"/>
      <w:bookmarkStart w:id="40620" w:name="_ETM_Q94_295740"/>
      <w:bookmarkEnd w:id="40619"/>
      <w:bookmarkEnd w:id="40620"/>
      <w:r>
        <w:rPr>
          <w:rtl/>
        </w:rPr>
        <w:t xml:space="preserve">    </w:t>
      </w:r>
    </w:p>
    <w:p w:rsidR="00D94B66" w:rsidRDefault="00D94B66" w:rsidP="00482AF6">
      <w:pPr>
        <w:pStyle w:val="a4"/>
        <w:keepNext/>
        <w:rPr>
          <w:rtl/>
        </w:rPr>
      </w:pPr>
      <w:bookmarkStart w:id="40621" w:name="ET_speaker_6144_5"/>
      <w:r w:rsidRPr="00907C4D">
        <w:rPr>
          <w:rStyle w:val="TagStyle"/>
          <w:rtl/>
        </w:rPr>
        <w:t xml:space="preserve">&lt;&lt; דובר &gt;&gt; </w:t>
      </w:r>
      <w:bookmarkStart w:id="40622" w:name="_Toc127353195"/>
      <w:bookmarkStart w:id="40623" w:name="_Toc127353295"/>
      <w:bookmarkStart w:id="40624" w:name="_Toc127353766"/>
      <w:bookmarkStart w:id="40625" w:name="_Toc127353873"/>
      <w:r>
        <w:rPr>
          <w:rtl/>
        </w:rPr>
        <w:t>אלון שוסטר (המחנה הממלכתי):</w:t>
      </w:r>
      <w:bookmarkEnd w:id="40622"/>
      <w:bookmarkEnd w:id="40623"/>
      <w:bookmarkEnd w:id="40624"/>
      <w:bookmarkEnd w:id="40625"/>
      <w:r w:rsidRPr="00907C4D">
        <w:rPr>
          <w:rStyle w:val="TagStyle"/>
          <w:rtl/>
        </w:rPr>
        <w:t xml:space="preserve"> &lt;&lt; דובר &gt;&gt;</w:t>
      </w:r>
      <w:r>
        <w:rPr>
          <w:rtl/>
        </w:rPr>
        <w:t xml:space="preserve">   </w:t>
      </w:r>
      <w:bookmarkEnd w:id="40621"/>
    </w:p>
    <w:p w:rsidR="00D94B66" w:rsidRDefault="00D94B66" w:rsidP="00482AF6">
      <w:pPr>
        <w:pStyle w:val="KeepWithNext"/>
        <w:rPr>
          <w:rtl/>
          <w:lang w:eastAsia="he-IL"/>
        </w:rPr>
      </w:pPr>
    </w:p>
    <w:p w:rsidR="00D94B66" w:rsidRDefault="00D94B66" w:rsidP="00482AF6">
      <w:pPr>
        <w:rPr>
          <w:rtl/>
          <w:lang w:eastAsia="he-IL"/>
        </w:rPr>
      </w:pPr>
      <w:r>
        <w:rPr>
          <w:rFonts w:hint="cs"/>
          <w:rtl/>
          <w:lang w:eastAsia="he-IL"/>
        </w:rPr>
        <w:t>בוקר טוב ליושב-ראש.</w:t>
      </w:r>
    </w:p>
    <w:p w:rsidR="00D94B66" w:rsidRDefault="00D94B66" w:rsidP="00482AF6">
      <w:pPr>
        <w:rPr>
          <w:rtl/>
          <w:lang w:eastAsia="he-IL"/>
        </w:rPr>
      </w:pPr>
    </w:p>
    <w:p w:rsidR="00D94B66" w:rsidRDefault="00D94B66" w:rsidP="00482AF6">
      <w:pPr>
        <w:pStyle w:val="af6"/>
        <w:keepNext/>
        <w:rPr>
          <w:rtl/>
        </w:rPr>
      </w:pPr>
      <w:r w:rsidRPr="00F266C5">
        <w:rPr>
          <w:rStyle w:val="TagStyle"/>
          <w:rtl/>
        </w:rPr>
        <w:t xml:space="preserve"> &lt;&lt; יור &gt;&gt; </w:t>
      </w:r>
      <w:r>
        <w:rPr>
          <w:rtl/>
        </w:rPr>
        <w:t>היו"ר ניסים ואטורי:</w:t>
      </w:r>
      <w:r w:rsidRPr="00F266C5">
        <w:rPr>
          <w:rStyle w:val="TagStyle"/>
          <w:rtl/>
        </w:rPr>
        <w:t xml:space="preserve"> &lt;&lt; יור &gt;&gt;</w:t>
      </w:r>
      <w:r>
        <w:rPr>
          <w:rtl/>
        </w:rPr>
        <w:t xml:space="preserve"> </w:t>
      </w:r>
    </w:p>
    <w:p w:rsidR="00D94B66" w:rsidRDefault="00D94B66" w:rsidP="00482AF6">
      <w:pPr>
        <w:pStyle w:val="KeepWithNext"/>
        <w:rPr>
          <w:rtl/>
        </w:rPr>
      </w:pPr>
    </w:p>
    <w:p w:rsidR="00D94B66" w:rsidRDefault="00D94B66" w:rsidP="00482AF6">
      <w:pPr>
        <w:rPr>
          <w:rtl/>
        </w:rPr>
      </w:pPr>
      <w:r>
        <w:rPr>
          <w:rFonts w:hint="cs"/>
          <w:rtl/>
        </w:rPr>
        <w:t xml:space="preserve">בוקר אור. </w:t>
      </w:r>
    </w:p>
    <w:p w:rsidR="00D94B66" w:rsidRDefault="00D94B66" w:rsidP="00482AF6">
      <w:pPr>
        <w:rPr>
          <w:rtl/>
        </w:rPr>
      </w:pPr>
    </w:p>
    <w:p w:rsidR="00D94B66" w:rsidRDefault="00D94B66" w:rsidP="00482AF6">
      <w:pPr>
        <w:pStyle w:val="-"/>
        <w:keepNext/>
        <w:rPr>
          <w:rtl/>
        </w:rPr>
      </w:pPr>
      <w:bookmarkStart w:id="40626" w:name="ET_speakercontinue_6144_19"/>
      <w:r w:rsidRPr="00F266C5">
        <w:rPr>
          <w:rStyle w:val="TagStyle"/>
          <w:rtl/>
        </w:rPr>
        <w:t xml:space="preserve"> &lt;&lt; דובר_המשך &gt;&gt; </w:t>
      </w:r>
      <w:r>
        <w:rPr>
          <w:rtl/>
        </w:rPr>
        <w:t>אלון שוסטר (המחנה הממלכתי):</w:t>
      </w:r>
      <w:r w:rsidRPr="00F266C5">
        <w:rPr>
          <w:rStyle w:val="TagStyle"/>
          <w:rtl/>
        </w:rPr>
        <w:t xml:space="preserve"> &lt;&lt; דובר_המשך &gt;&gt;</w:t>
      </w:r>
      <w:r>
        <w:rPr>
          <w:rtl/>
        </w:rPr>
        <w:t xml:space="preserve"> </w:t>
      </w:r>
      <w:bookmarkEnd w:id="40626"/>
    </w:p>
    <w:p w:rsidR="00D94B66" w:rsidRDefault="00D94B66" w:rsidP="00482AF6">
      <w:pPr>
        <w:pStyle w:val="KeepWithNext"/>
        <w:rPr>
          <w:rtl/>
        </w:rPr>
      </w:pPr>
    </w:p>
    <w:p w:rsidR="00D94B66" w:rsidRDefault="00D94B66" w:rsidP="00482AF6">
      <w:pPr>
        <w:rPr>
          <w:rtl/>
          <w:lang w:eastAsia="he-IL"/>
        </w:rPr>
      </w:pPr>
      <w:r>
        <w:rPr>
          <w:rFonts w:hint="cs"/>
          <w:rtl/>
          <w:lang w:eastAsia="he-IL"/>
        </w:rPr>
        <w:t xml:space="preserve">בוקר טוב לשר, רעי לנשק, שלום לחברות ולחברים. מחילה מחבריי, אבל אלו כללי המשחק. </w:t>
      </w:r>
      <w:bookmarkStart w:id="40627" w:name="_ETM_Q94_355931"/>
      <w:bookmarkStart w:id="40628" w:name="_ETM_Q94_356060"/>
      <w:bookmarkEnd w:id="40627"/>
      <w:bookmarkEnd w:id="40628"/>
      <w:r>
        <w:rPr>
          <w:rFonts w:hint="cs"/>
          <w:rtl/>
          <w:lang w:eastAsia="he-IL"/>
        </w:rPr>
        <w:t xml:space="preserve">במקרה הזה חשוב לציין כמה דברים. מדובר כאן בענף מפואר, ענף חלב, אחד מענפי החקלאות </w:t>
      </w:r>
      <w:bookmarkStart w:id="40629" w:name="_ETM_Q94_369818"/>
      <w:bookmarkEnd w:id="40629"/>
      <w:r>
        <w:rPr>
          <w:rFonts w:hint="cs"/>
          <w:rtl/>
          <w:lang w:eastAsia="he-IL"/>
        </w:rPr>
        <w:t xml:space="preserve">המפוארים. אגב, האירוע הזה של פריצת ענף החלב קרה במהלך </w:t>
      </w:r>
      <w:bookmarkStart w:id="40630" w:name="_ETM_Q94_377910"/>
      <w:bookmarkEnd w:id="40630"/>
      <w:r>
        <w:rPr>
          <w:rFonts w:hint="cs"/>
          <w:rtl/>
          <w:lang w:eastAsia="he-IL"/>
        </w:rPr>
        <w:t xml:space="preserve">מלחמת העולם השנייה. הייתה בלוקדה של הסחר העולמי, בעיקר מחצי </w:t>
      </w:r>
      <w:bookmarkStart w:id="40631" w:name="_ETM_Q94_386061"/>
      <w:bookmarkEnd w:id="40631"/>
      <w:r>
        <w:rPr>
          <w:rFonts w:hint="cs"/>
          <w:rtl/>
          <w:lang w:eastAsia="he-IL"/>
        </w:rPr>
        <w:t>הכדור הדרומי. מאוסטרליה וניו זילנד לא הגיעו גבינות לארץ ישראל, והבריטים</w:t>
      </w:r>
      <w:bookmarkStart w:id="40632" w:name="_ETM_Q94_395032"/>
      <w:bookmarkEnd w:id="40632"/>
      <w:r>
        <w:rPr>
          <w:rFonts w:hint="cs"/>
          <w:rtl/>
          <w:lang w:eastAsia="he-IL"/>
        </w:rPr>
        <w:t xml:space="preserve"> נאלצו להודות שהם לא יכולים להביא הנה ביבוא את הגבינות.</w:t>
      </w:r>
      <w:bookmarkStart w:id="40633" w:name="_ETM_Q94_393593"/>
      <w:bookmarkEnd w:id="40633"/>
      <w:r>
        <w:rPr>
          <w:rFonts w:hint="cs"/>
          <w:rtl/>
          <w:lang w:eastAsia="he-IL"/>
        </w:rPr>
        <w:t xml:space="preserve"> חלב ניגר אי-אפשר לייבא. זה מה שהאיץ מאוד את הגידול, הן מבחינת הכמות, אבל אולי בעיקר מבחינת האיכות, גם </w:t>
      </w:r>
      <w:bookmarkStart w:id="40634" w:name="_ETM_Q94_413134"/>
      <w:bookmarkEnd w:id="40634"/>
      <w:r>
        <w:rPr>
          <w:rFonts w:hint="cs"/>
          <w:rtl/>
          <w:lang w:eastAsia="he-IL"/>
        </w:rPr>
        <w:t xml:space="preserve">בהיבטי ייצור החלב וגם בהיבט התעשייתי בהפיכתו לגבינה. </w:t>
      </w:r>
    </w:p>
    <w:p w:rsidR="00D94B66" w:rsidRDefault="00D94B66" w:rsidP="00482AF6">
      <w:pPr>
        <w:ind w:firstLine="0"/>
        <w:rPr>
          <w:rtl/>
          <w:lang w:eastAsia="he-IL"/>
        </w:rPr>
      </w:pPr>
      <w:bookmarkStart w:id="40635" w:name="_ETM_Q94_418895"/>
      <w:bookmarkEnd w:id="40635"/>
    </w:p>
    <w:p w:rsidR="00D94B66" w:rsidRDefault="00D94B66" w:rsidP="00482AF6">
      <w:pPr>
        <w:rPr>
          <w:rtl/>
          <w:lang w:eastAsia="he-IL"/>
        </w:rPr>
      </w:pPr>
      <w:bookmarkStart w:id="40636" w:name="_ETM_Q94_419108"/>
      <w:bookmarkStart w:id="40637" w:name="_ETM_Q94_419158"/>
      <w:bookmarkStart w:id="40638" w:name="_ETM_Q94_419270"/>
      <w:bookmarkEnd w:id="40636"/>
      <w:bookmarkEnd w:id="40637"/>
      <w:bookmarkEnd w:id="40638"/>
      <w:r>
        <w:rPr>
          <w:rFonts w:hint="cs"/>
          <w:rtl/>
          <w:lang w:eastAsia="he-IL"/>
        </w:rPr>
        <w:t xml:space="preserve">אני רוצה </w:t>
      </w:r>
      <w:bookmarkStart w:id="40639" w:name="_ETM_Q94_420328"/>
      <w:bookmarkEnd w:id="40639"/>
      <w:r>
        <w:rPr>
          <w:rFonts w:hint="cs"/>
          <w:rtl/>
          <w:lang w:eastAsia="he-IL"/>
        </w:rPr>
        <w:t xml:space="preserve">למקד את תשומת הלב בכך שההסכם הזה </w:t>
      </w:r>
      <w:r>
        <w:rPr>
          <w:rtl/>
          <w:lang w:eastAsia="he-IL"/>
        </w:rPr>
        <w:t>–</w:t>
      </w:r>
      <w:r>
        <w:rPr>
          <w:rFonts w:hint="cs"/>
          <w:rtl/>
          <w:lang w:eastAsia="he-IL"/>
        </w:rPr>
        <w:t xml:space="preserve"> שאליו בעצם הגענו </w:t>
      </w:r>
      <w:bookmarkStart w:id="40640" w:name="_ETM_Q94_424170"/>
      <w:bookmarkEnd w:id="40640"/>
      <w:r>
        <w:rPr>
          <w:rFonts w:hint="cs"/>
          <w:rtl/>
          <w:lang w:eastAsia="he-IL"/>
        </w:rPr>
        <w:t xml:space="preserve">לפני כשנתיים, שנתיים וחצי, בשבתי כשר החקלאות בממשלה עם גנץ ונתניהו, </w:t>
      </w:r>
      <w:bookmarkStart w:id="40641" w:name="_ETM_Q94_436947"/>
      <w:bookmarkEnd w:id="40641"/>
      <w:r>
        <w:rPr>
          <w:rFonts w:hint="cs"/>
          <w:rtl/>
          <w:lang w:eastAsia="he-IL"/>
        </w:rPr>
        <w:t xml:space="preserve">והוא הוארך בממשלה הקודמת </w:t>
      </w:r>
      <w:r>
        <w:rPr>
          <w:rtl/>
          <w:lang w:eastAsia="he-IL"/>
        </w:rPr>
        <w:t>–</w:t>
      </w:r>
      <w:r>
        <w:rPr>
          <w:rFonts w:hint="cs"/>
          <w:rtl/>
          <w:lang w:eastAsia="he-IL"/>
        </w:rPr>
        <w:t xml:space="preserve"> הוא הוכחה שאפשר להגיע עם החקלאים </w:t>
      </w:r>
      <w:bookmarkStart w:id="40642" w:name="_ETM_Q94_444289"/>
      <w:bookmarkEnd w:id="40642"/>
      <w:r>
        <w:rPr>
          <w:rFonts w:hint="cs"/>
          <w:rtl/>
          <w:lang w:eastAsia="he-IL"/>
        </w:rPr>
        <w:t xml:space="preserve">להסכמות. </w:t>
      </w:r>
      <w:bookmarkStart w:id="40643" w:name="_ETM_Q94_446812"/>
      <w:bookmarkStart w:id="40644" w:name="_ETM_Q94_446944"/>
      <w:bookmarkStart w:id="40645" w:name="_ETM_Q94_447044"/>
      <w:bookmarkStart w:id="40646" w:name="_ETM_Q94_447171"/>
      <w:bookmarkEnd w:id="40643"/>
      <w:bookmarkEnd w:id="40644"/>
      <w:bookmarkEnd w:id="40645"/>
      <w:bookmarkEnd w:id="40646"/>
      <w:r>
        <w:rPr>
          <w:rFonts w:hint="cs"/>
          <w:rtl/>
          <w:lang w:eastAsia="he-IL"/>
        </w:rPr>
        <w:t>אני רוצה לציין כאן כרגע שלצערי בממשלה הקודמת,</w:t>
      </w:r>
      <w:bookmarkStart w:id="40647" w:name="_ETM_Q94_454273"/>
      <w:bookmarkEnd w:id="40647"/>
      <w:r>
        <w:rPr>
          <w:rFonts w:hint="cs"/>
          <w:rtl/>
          <w:lang w:eastAsia="he-IL"/>
        </w:rPr>
        <w:t xml:space="preserve"> שגם בה תמכתי, לא הצלחנו לעשות את הדבר המובן מאליו, </w:t>
      </w:r>
      <w:bookmarkStart w:id="40648" w:name="_ETM_Q94_460788"/>
      <w:bookmarkEnd w:id="40648"/>
      <w:r>
        <w:rPr>
          <w:rFonts w:hint="cs"/>
          <w:rtl/>
          <w:lang w:eastAsia="he-IL"/>
        </w:rPr>
        <w:t>ואני מאוד מקווה שהפעם, בממשלה הזאת, כן נצליח כולנו בכוחות</w:t>
      </w:r>
      <w:bookmarkStart w:id="40649" w:name="_ETM_Q94_467692"/>
      <w:bookmarkEnd w:id="40649"/>
      <w:r>
        <w:rPr>
          <w:rFonts w:hint="cs"/>
          <w:rtl/>
          <w:lang w:eastAsia="he-IL"/>
        </w:rPr>
        <w:t xml:space="preserve"> משותפים להגיע להבנות עם הקבוצה הזאת של יצרני החלב ומעבדיו. </w:t>
      </w:r>
      <w:bookmarkStart w:id="40650" w:name="_ETM_Q94_478312"/>
      <w:bookmarkEnd w:id="40650"/>
    </w:p>
    <w:p w:rsidR="00D94B66" w:rsidRDefault="00D94B66" w:rsidP="00482AF6">
      <w:pPr>
        <w:rPr>
          <w:rtl/>
          <w:lang w:eastAsia="he-IL"/>
        </w:rPr>
      </w:pPr>
      <w:bookmarkStart w:id="40651" w:name="_ETM_Q94_478640"/>
      <w:bookmarkStart w:id="40652" w:name="_ETM_Q94_478758"/>
      <w:bookmarkEnd w:id="40651"/>
      <w:bookmarkEnd w:id="40652"/>
    </w:p>
    <w:p w:rsidR="00D94B66" w:rsidRDefault="00D94B66" w:rsidP="00482AF6">
      <w:pPr>
        <w:rPr>
          <w:lang w:eastAsia="he-IL"/>
        </w:rPr>
      </w:pPr>
      <w:bookmarkStart w:id="40653" w:name="_ETM_Q94_478820"/>
      <w:bookmarkStart w:id="40654" w:name="_ETM_Q94_478941"/>
      <w:bookmarkEnd w:id="40653"/>
      <w:bookmarkEnd w:id="40654"/>
      <w:r>
        <w:rPr>
          <w:rFonts w:hint="cs"/>
          <w:rtl/>
          <w:lang w:eastAsia="he-IL"/>
        </w:rPr>
        <w:t xml:space="preserve">יש נקודה נוספת שצריך לציין, אולי דווקא בהקשר של עימות הגדול </w:t>
      </w:r>
      <w:bookmarkStart w:id="40655" w:name="_ETM_Q94_482629"/>
      <w:bookmarkEnd w:id="40655"/>
      <w:r>
        <w:rPr>
          <w:rFonts w:hint="cs"/>
          <w:rtl/>
          <w:lang w:eastAsia="he-IL"/>
        </w:rPr>
        <w:t xml:space="preserve">סביב הנושא המשפטי.  נושא החלב אינו נושא פשוט מהצד הערכי, </w:t>
      </w:r>
      <w:bookmarkStart w:id="40656" w:name="_ETM_Q94_494370"/>
      <w:bookmarkEnd w:id="40656"/>
      <w:r>
        <w:rPr>
          <w:rFonts w:hint="cs"/>
          <w:rtl/>
          <w:lang w:eastAsia="he-IL"/>
        </w:rPr>
        <w:t xml:space="preserve">האידיאולוגי. גם פה יש ימין ושמאל, יש גישות שונות </w:t>
      </w:r>
      <w:r>
        <w:rPr>
          <w:rFonts w:hint="eastAsia"/>
          <w:rtl/>
          <w:lang w:eastAsia="he-IL"/>
        </w:rPr>
        <w:t xml:space="preserve">– </w:t>
      </w:r>
      <w:r>
        <w:rPr>
          <w:rFonts w:hint="cs"/>
          <w:rtl/>
          <w:lang w:eastAsia="he-IL"/>
        </w:rPr>
        <w:t xml:space="preserve">משק </w:t>
      </w:r>
      <w:bookmarkStart w:id="40657" w:name="_ETM_Q94_503157"/>
      <w:bookmarkEnd w:id="40657"/>
      <w:r>
        <w:rPr>
          <w:rFonts w:hint="cs"/>
          <w:rtl/>
          <w:lang w:eastAsia="he-IL"/>
        </w:rPr>
        <w:t xml:space="preserve">חופשי, תחרות נטו, ויש מי שבעד תכנון. בכל זאת, </w:t>
      </w:r>
      <w:bookmarkStart w:id="40658" w:name="_ETM_Q94_508527"/>
      <w:bookmarkEnd w:id="40658"/>
      <w:r>
        <w:rPr>
          <w:rFonts w:hint="cs"/>
          <w:rtl/>
          <w:lang w:eastAsia="he-IL"/>
        </w:rPr>
        <w:t xml:space="preserve">הגענו למצב שבו בהבנות, ברצון טוב ובהנחיות המדיניות של </w:t>
      </w:r>
      <w:bookmarkStart w:id="40659" w:name="_ETM_Q94_517872"/>
      <w:bookmarkEnd w:id="40659"/>
      <w:r>
        <w:rPr>
          <w:rFonts w:hint="cs"/>
          <w:rtl/>
          <w:lang w:eastAsia="he-IL"/>
        </w:rPr>
        <w:t>השרים, הצלחנו להגיע להבנות, גם כאשר יוצאים מנקודות מוצא ערכיות שונות. אני חושב שזה צריך להוות עבורנו סימן דרך,</w:t>
      </w:r>
      <w:bookmarkStart w:id="40660" w:name="_ETM_Q94_531049"/>
      <w:bookmarkEnd w:id="40660"/>
      <w:r>
        <w:rPr>
          <w:rFonts w:hint="cs"/>
          <w:rtl/>
          <w:lang w:eastAsia="he-IL"/>
        </w:rPr>
        <w:t xml:space="preserve"> וקטור, כיצד אנחנו צריכים לפתור כל נושא, ובפרט נושאים שבהם </w:t>
      </w:r>
      <w:bookmarkStart w:id="40661" w:name="_ETM_Q94_538432"/>
      <w:bookmarkEnd w:id="40661"/>
      <w:r>
        <w:rPr>
          <w:rFonts w:hint="cs"/>
          <w:rtl/>
          <w:lang w:eastAsia="he-IL"/>
        </w:rPr>
        <w:t xml:space="preserve">אנחנו מצויים בחילוקי דעות מהותיים. </w:t>
      </w:r>
      <w:bookmarkStart w:id="40662" w:name="_ETM_Q94_536499"/>
      <w:bookmarkStart w:id="40663" w:name="_ETM_Q94_536624"/>
      <w:bookmarkStart w:id="40664" w:name="_ETM_Q94_536677"/>
      <w:bookmarkStart w:id="40665" w:name="_ETM_Q94_536747"/>
      <w:bookmarkEnd w:id="40662"/>
      <w:bookmarkEnd w:id="40663"/>
      <w:bookmarkEnd w:id="40664"/>
      <w:bookmarkEnd w:id="40665"/>
      <w:r>
        <w:rPr>
          <w:rFonts w:hint="cs"/>
          <w:rtl/>
          <w:lang w:eastAsia="he-IL"/>
        </w:rPr>
        <w:t xml:space="preserve">אדרבה, דווקא בנושאים בהם יש </w:t>
      </w:r>
      <w:bookmarkStart w:id="40666" w:name="_ETM_Q94_543882"/>
      <w:bookmarkEnd w:id="40666"/>
      <w:r>
        <w:rPr>
          <w:rFonts w:hint="cs"/>
          <w:rtl/>
          <w:lang w:eastAsia="he-IL"/>
        </w:rPr>
        <w:t xml:space="preserve">חילוקי דעות מהותיים </w:t>
      </w:r>
      <w:bookmarkStart w:id="40667" w:name="_ETM_Q94_551306"/>
      <w:bookmarkEnd w:id="40667"/>
      <w:r>
        <w:rPr>
          <w:rFonts w:hint="cs"/>
          <w:rtl/>
          <w:lang w:eastAsia="he-IL"/>
        </w:rPr>
        <w:t xml:space="preserve">צריך לעצור. </w:t>
      </w:r>
    </w:p>
    <w:p w:rsidR="00D94B66" w:rsidRPr="00C84199" w:rsidRDefault="00D94B66" w:rsidP="00482AF6">
      <w:pPr>
        <w:rPr>
          <w:rtl/>
          <w:lang w:eastAsia="he-IL"/>
        </w:rPr>
      </w:pPr>
    </w:p>
    <w:p w:rsidR="00D94B66" w:rsidRDefault="00D94B66" w:rsidP="00482AF6">
      <w:pPr>
        <w:pStyle w:val="af6"/>
        <w:keepNext/>
        <w:rPr>
          <w:rtl/>
        </w:rPr>
      </w:pPr>
      <w:r w:rsidRPr="00907C4D">
        <w:rPr>
          <w:rStyle w:val="TagStyle"/>
          <w:rtl/>
        </w:rPr>
        <w:t xml:space="preserve"> &lt;&lt; יור &gt;&gt; </w:t>
      </w:r>
      <w:r>
        <w:rPr>
          <w:rtl/>
        </w:rPr>
        <w:t>היו"ר ניסים ואטורי:</w:t>
      </w:r>
      <w:r w:rsidRPr="00907C4D">
        <w:rPr>
          <w:rStyle w:val="TagStyle"/>
          <w:rtl/>
        </w:rPr>
        <w:t xml:space="preserve"> &lt;&lt; יור &gt;&gt;</w:t>
      </w:r>
      <w:r>
        <w:rPr>
          <w:rtl/>
        </w:rPr>
        <w:t xml:space="preserve">   </w:t>
      </w:r>
    </w:p>
    <w:p w:rsidR="00D94B66" w:rsidRDefault="00D94B66" w:rsidP="00482AF6">
      <w:pPr>
        <w:pStyle w:val="KeepWithNext"/>
        <w:rPr>
          <w:rtl/>
          <w:lang w:eastAsia="he-IL"/>
        </w:rPr>
      </w:pPr>
    </w:p>
    <w:p w:rsidR="00D94B66" w:rsidRDefault="00D94B66" w:rsidP="00482AF6">
      <w:pPr>
        <w:rPr>
          <w:rtl/>
          <w:lang w:eastAsia="he-IL"/>
        </w:rPr>
      </w:pPr>
      <w:r>
        <w:rPr>
          <w:rFonts w:hint="cs"/>
          <w:rtl/>
          <w:lang w:eastAsia="he-IL"/>
        </w:rPr>
        <w:t xml:space="preserve">נא לסיים. </w:t>
      </w:r>
    </w:p>
    <w:p w:rsidR="00D94B66" w:rsidRDefault="00D94B66" w:rsidP="00482AF6">
      <w:pPr>
        <w:rPr>
          <w:rtl/>
          <w:lang w:eastAsia="he-IL"/>
        </w:rPr>
      </w:pPr>
    </w:p>
    <w:p w:rsidR="00D94B66" w:rsidRDefault="00D94B66" w:rsidP="00482AF6">
      <w:pPr>
        <w:pStyle w:val="-"/>
        <w:keepNext/>
        <w:rPr>
          <w:rtl/>
        </w:rPr>
      </w:pPr>
      <w:bookmarkStart w:id="40668" w:name="ET_speakercontinue_6144_7"/>
      <w:r w:rsidRPr="00907C4D">
        <w:rPr>
          <w:rStyle w:val="TagStyle"/>
          <w:rtl/>
        </w:rPr>
        <w:t xml:space="preserve"> &lt;&lt; דובר_המשך &gt;&gt; </w:t>
      </w:r>
      <w:r>
        <w:rPr>
          <w:rtl/>
        </w:rPr>
        <w:t>אלון שוסטר (המחנה הממלכתי):</w:t>
      </w:r>
      <w:r w:rsidRPr="00907C4D">
        <w:rPr>
          <w:rStyle w:val="TagStyle"/>
          <w:rtl/>
        </w:rPr>
        <w:t xml:space="preserve"> &lt;&lt; דובר_המשך &gt;&gt;</w:t>
      </w:r>
      <w:r>
        <w:rPr>
          <w:rtl/>
        </w:rPr>
        <w:t xml:space="preserve">   </w:t>
      </w:r>
      <w:bookmarkEnd w:id="40668"/>
    </w:p>
    <w:p w:rsidR="00D94B66" w:rsidRDefault="00D94B66" w:rsidP="00482AF6">
      <w:pPr>
        <w:pStyle w:val="KeepWithNext"/>
        <w:rPr>
          <w:rtl/>
          <w:lang w:eastAsia="he-IL"/>
        </w:rPr>
      </w:pPr>
    </w:p>
    <w:p w:rsidR="00D94B66" w:rsidRDefault="00D94B66" w:rsidP="00482AF6">
      <w:pPr>
        <w:rPr>
          <w:rtl/>
          <w:lang w:eastAsia="he-IL"/>
        </w:rPr>
      </w:pPr>
      <w:bookmarkStart w:id="40669" w:name="_ETM_Q94_552882"/>
      <w:bookmarkStart w:id="40670" w:name="_ETM_Q94_553020"/>
      <w:bookmarkStart w:id="40671" w:name="_ETM_Q94_553079"/>
      <w:bookmarkStart w:id="40672" w:name="_ETM_Q94_553159"/>
      <w:bookmarkEnd w:id="40669"/>
      <w:bookmarkEnd w:id="40670"/>
      <w:bookmarkEnd w:id="40671"/>
      <w:bookmarkEnd w:id="40672"/>
      <w:r>
        <w:rPr>
          <w:rFonts w:hint="cs"/>
          <w:rtl/>
          <w:lang w:eastAsia="he-IL"/>
        </w:rPr>
        <w:t xml:space="preserve">הערה אחרונה, אדוני היושב-ראש. מחיר המטרה – ציין </w:t>
      </w:r>
      <w:bookmarkStart w:id="40673" w:name="_ETM_Q94_555751"/>
      <w:bookmarkEnd w:id="40673"/>
      <w:r>
        <w:rPr>
          <w:rFonts w:hint="cs"/>
          <w:rtl/>
          <w:lang w:eastAsia="he-IL"/>
        </w:rPr>
        <w:t xml:space="preserve">נכון סגן השר. כשאומרים שמחיר המטרה יורד, הלוואי </w:t>
      </w:r>
      <w:bookmarkStart w:id="40674" w:name="_ETM_Q94_562673"/>
      <w:bookmarkEnd w:id="40674"/>
      <w:r>
        <w:rPr>
          <w:rFonts w:hint="cs"/>
          <w:rtl/>
          <w:lang w:eastAsia="he-IL"/>
        </w:rPr>
        <w:t xml:space="preserve">שירד גם עבור הצרכנים, אבל מחיר המטרה הוא עבור החקלאים שהולכים ומתייעלים. זאת חשוב לזכור </w:t>
      </w:r>
      <w:r>
        <w:rPr>
          <w:rFonts w:hint="eastAsia"/>
          <w:rtl/>
          <w:lang w:eastAsia="he-IL"/>
        </w:rPr>
        <w:t xml:space="preserve">– </w:t>
      </w:r>
      <w:bookmarkStart w:id="40675" w:name="_ETM_Q94_448713"/>
      <w:bookmarkEnd w:id="40675"/>
      <w:r>
        <w:rPr>
          <w:rFonts w:hint="cs"/>
          <w:rtl/>
          <w:lang w:eastAsia="he-IL"/>
        </w:rPr>
        <w:t xml:space="preserve">מחיר המטרה הוא עבורם. תודה. </w:t>
      </w:r>
    </w:p>
    <w:p w:rsidR="00D94B66" w:rsidRDefault="00D94B66" w:rsidP="00482AF6">
      <w:pPr>
        <w:rPr>
          <w:rtl/>
          <w:lang w:eastAsia="he-IL"/>
        </w:rPr>
      </w:pPr>
      <w:bookmarkStart w:id="40676" w:name="_ETM_Q94_564062"/>
      <w:bookmarkStart w:id="40677" w:name="_ETM_Q94_564231"/>
      <w:bookmarkEnd w:id="40676"/>
      <w:bookmarkEnd w:id="40677"/>
    </w:p>
    <w:p w:rsidR="00D94B66" w:rsidRDefault="00D94B66" w:rsidP="00482AF6">
      <w:pPr>
        <w:pStyle w:val="af6"/>
        <w:keepNext/>
        <w:rPr>
          <w:rtl/>
        </w:rPr>
      </w:pPr>
      <w:r w:rsidRPr="00907C4D">
        <w:rPr>
          <w:rStyle w:val="TagStyle"/>
          <w:rtl/>
        </w:rPr>
        <w:t xml:space="preserve"> &lt;&lt; יור &gt;&gt; </w:t>
      </w:r>
      <w:r>
        <w:rPr>
          <w:rtl/>
        </w:rPr>
        <w:t>היו"ר ניסים ואטורי:</w:t>
      </w:r>
      <w:r w:rsidRPr="00907C4D">
        <w:rPr>
          <w:rStyle w:val="TagStyle"/>
          <w:rtl/>
        </w:rPr>
        <w:t xml:space="preserve"> &lt;&lt; יור &gt;&gt;</w:t>
      </w:r>
      <w:r>
        <w:rPr>
          <w:rtl/>
        </w:rPr>
        <w:t xml:space="preserve">   </w:t>
      </w:r>
    </w:p>
    <w:p w:rsidR="00D94B66" w:rsidRDefault="00D94B66" w:rsidP="00482AF6">
      <w:pPr>
        <w:pStyle w:val="KeepWithNext"/>
        <w:rPr>
          <w:rtl/>
          <w:lang w:eastAsia="he-IL"/>
        </w:rPr>
      </w:pPr>
    </w:p>
    <w:p w:rsidR="00D94B66" w:rsidRDefault="00D94B66" w:rsidP="00482AF6">
      <w:pPr>
        <w:rPr>
          <w:rtl/>
          <w:lang w:eastAsia="he-IL"/>
        </w:rPr>
      </w:pPr>
      <w:r>
        <w:rPr>
          <w:rFonts w:hint="cs"/>
          <w:rtl/>
          <w:lang w:eastAsia="he-IL"/>
        </w:rPr>
        <w:t xml:space="preserve">תודה רבה. חברת הכנסת אורית פרקש הכהן </w:t>
      </w:r>
      <w:r>
        <w:rPr>
          <w:rFonts w:hint="eastAsia"/>
          <w:rtl/>
          <w:lang w:eastAsia="he-IL"/>
        </w:rPr>
        <w:t xml:space="preserve">– </w:t>
      </w:r>
      <w:r>
        <w:rPr>
          <w:rFonts w:hint="cs"/>
          <w:rtl/>
          <w:lang w:eastAsia="he-IL"/>
        </w:rPr>
        <w:t xml:space="preserve">אינה נוכחת; חברת הכנסת מירב בן ארי </w:t>
      </w:r>
      <w:r>
        <w:rPr>
          <w:rFonts w:hint="eastAsia"/>
          <w:rtl/>
          <w:lang w:eastAsia="he-IL"/>
        </w:rPr>
        <w:t xml:space="preserve">– </w:t>
      </w:r>
      <w:r>
        <w:rPr>
          <w:rFonts w:hint="cs"/>
          <w:rtl/>
          <w:lang w:eastAsia="he-IL"/>
        </w:rPr>
        <w:t xml:space="preserve">אינה נוכחת; חברת הכנסת אימאן ח'טיב יאסין </w:t>
      </w:r>
      <w:r>
        <w:rPr>
          <w:rFonts w:hint="eastAsia"/>
          <w:rtl/>
          <w:lang w:eastAsia="he-IL"/>
        </w:rPr>
        <w:t xml:space="preserve">– </w:t>
      </w:r>
      <w:r>
        <w:rPr>
          <w:rFonts w:hint="cs"/>
          <w:rtl/>
          <w:lang w:eastAsia="he-IL"/>
        </w:rPr>
        <w:t>אינה נוכחת</w:t>
      </w:r>
      <w:bookmarkStart w:id="40678" w:name="_ETM_Q94_582829"/>
      <w:bookmarkEnd w:id="40678"/>
      <w:r>
        <w:rPr>
          <w:rFonts w:hint="cs"/>
          <w:rtl/>
          <w:lang w:eastAsia="he-IL"/>
        </w:rPr>
        <w:t xml:space="preserve">. חברת הכנסת שרן השכל </w:t>
      </w:r>
      <w:r>
        <w:rPr>
          <w:rFonts w:hint="eastAsia"/>
          <w:rtl/>
          <w:lang w:eastAsia="he-IL"/>
        </w:rPr>
        <w:t>–</w:t>
      </w:r>
      <w:r>
        <w:rPr>
          <w:rFonts w:hint="cs"/>
          <w:rtl/>
          <w:lang w:eastAsia="he-IL"/>
        </w:rPr>
        <w:t xml:space="preserve"> מוותרת. </w:t>
      </w:r>
    </w:p>
    <w:p w:rsidR="00D94B66" w:rsidRDefault="00D94B66" w:rsidP="00482AF6">
      <w:pPr>
        <w:rPr>
          <w:rtl/>
          <w:lang w:eastAsia="he-IL"/>
        </w:rPr>
      </w:pPr>
      <w:bookmarkStart w:id="40679" w:name="_ETM_Q94_591484"/>
      <w:bookmarkStart w:id="40680" w:name="_ETM_Q94_591606"/>
      <w:bookmarkEnd w:id="40679"/>
      <w:bookmarkEnd w:id="40680"/>
    </w:p>
    <w:p w:rsidR="00D94B66" w:rsidRDefault="00D94B66" w:rsidP="00482AF6">
      <w:pPr>
        <w:pStyle w:val="af5"/>
        <w:keepNext/>
        <w:rPr>
          <w:rtl/>
        </w:rPr>
      </w:pPr>
      <w:bookmarkStart w:id="40681" w:name="ET_interruption_5519_20"/>
      <w:r w:rsidRPr="00536D67">
        <w:rPr>
          <w:rStyle w:val="TagStyle"/>
          <w:rtl/>
        </w:rPr>
        <w:t xml:space="preserve"> &lt;&lt; קריאה &gt;&gt; </w:t>
      </w:r>
      <w:r>
        <w:rPr>
          <w:rtl/>
        </w:rPr>
        <w:t>שרן מרים השכל (המחנה הממלכתי):</w:t>
      </w:r>
      <w:r w:rsidRPr="00536D67">
        <w:rPr>
          <w:rStyle w:val="TagStyle"/>
          <w:rtl/>
        </w:rPr>
        <w:t xml:space="preserve"> &lt;&lt; קריאה &gt;&gt;</w:t>
      </w:r>
      <w:r>
        <w:rPr>
          <w:rtl/>
        </w:rPr>
        <w:t xml:space="preserve"> </w:t>
      </w:r>
      <w:bookmarkEnd w:id="40681"/>
    </w:p>
    <w:p w:rsidR="00D94B66" w:rsidRDefault="00D94B66" w:rsidP="00482AF6">
      <w:pPr>
        <w:pStyle w:val="KeepWithNext"/>
        <w:rPr>
          <w:rtl/>
        </w:rPr>
      </w:pPr>
    </w:p>
    <w:p w:rsidR="00D94B66" w:rsidRDefault="00D94B66" w:rsidP="00482AF6">
      <w:pPr>
        <w:rPr>
          <w:rtl/>
        </w:rPr>
      </w:pPr>
      <w:r>
        <w:rPr>
          <w:rFonts w:hint="cs"/>
          <w:rtl/>
        </w:rPr>
        <w:t xml:space="preserve">לא. </w:t>
      </w:r>
    </w:p>
    <w:p w:rsidR="00D94B66" w:rsidRDefault="00D94B66" w:rsidP="00482AF6">
      <w:pPr>
        <w:rPr>
          <w:rtl/>
        </w:rPr>
      </w:pPr>
      <w:bookmarkStart w:id="40682" w:name="_ETM_Q94_587850"/>
      <w:bookmarkStart w:id="40683" w:name="_ETM_Q94_587943"/>
      <w:bookmarkEnd w:id="40682"/>
      <w:bookmarkEnd w:id="40683"/>
    </w:p>
    <w:p w:rsidR="00D94B66" w:rsidRDefault="00D94B66" w:rsidP="00482AF6">
      <w:pPr>
        <w:pStyle w:val="af6"/>
        <w:keepNext/>
        <w:rPr>
          <w:rtl/>
        </w:rPr>
      </w:pPr>
      <w:r w:rsidRPr="00536D67">
        <w:rPr>
          <w:rStyle w:val="TagStyle"/>
          <w:rtl/>
        </w:rPr>
        <w:t xml:space="preserve"> &lt;&lt; יור &gt;&gt; </w:t>
      </w:r>
      <w:r>
        <w:rPr>
          <w:rtl/>
        </w:rPr>
        <w:t>היו"ר ניסים ואטורי:</w:t>
      </w:r>
      <w:r w:rsidRPr="00536D67">
        <w:rPr>
          <w:rStyle w:val="TagStyle"/>
          <w:rtl/>
        </w:rPr>
        <w:t xml:space="preserve"> &lt;&lt; יור &gt;&gt;</w:t>
      </w:r>
      <w:r>
        <w:rPr>
          <w:rtl/>
        </w:rPr>
        <w:t xml:space="preserve"> </w:t>
      </w:r>
    </w:p>
    <w:p w:rsidR="00D94B66" w:rsidRDefault="00D94B66" w:rsidP="00482AF6">
      <w:pPr>
        <w:pStyle w:val="KeepWithNext"/>
        <w:rPr>
          <w:rtl/>
        </w:rPr>
      </w:pPr>
    </w:p>
    <w:p w:rsidR="00D94B66" w:rsidRDefault="00D94B66" w:rsidP="00482AF6">
      <w:pPr>
        <w:rPr>
          <w:rtl/>
        </w:rPr>
      </w:pPr>
      <w:bookmarkStart w:id="40684" w:name="_ETM_Q94_590257"/>
      <w:bookmarkEnd w:id="40684"/>
      <w:r>
        <w:rPr>
          <w:rFonts w:hint="cs"/>
          <w:rtl/>
        </w:rPr>
        <w:t>לא?</w:t>
      </w:r>
      <w:r>
        <w:rPr>
          <w:rtl/>
        </w:rPr>
        <w:t xml:space="preserve">  </w:t>
      </w:r>
      <w:r>
        <w:rPr>
          <w:rFonts w:hint="cs"/>
          <w:rtl/>
        </w:rPr>
        <w:t>לא שומע כבר. מה אמרת?</w:t>
      </w:r>
    </w:p>
    <w:p w:rsidR="00D94B66" w:rsidRDefault="00D94B66" w:rsidP="00482AF6">
      <w:pPr>
        <w:rPr>
          <w:rtl/>
        </w:rPr>
      </w:pPr>
      <w:bookmarkStart w:id="40685" w:name="_ETM_Q94_595913"/>
      <w:bookmarkStart w:id="40686" w:name="_ETM_Q94_596058"/>
      <w:bookmarkEnd w:id="40685"/>
      <w:bookmarkEnd w:id="40686"/>
    </w:p>
    <w:p w:rsidR="00D94B66" w:rsidRDefault="00D94B66" w:rsidP="00482AF6">
      <w:pPr>
        <w:pStyle w:val="af5"/>
        <w:keepNext/>
        <w:rPr>
          <w:rtl/>
        </w:rPr>
      </w:pPr>
      <w:bookmarkStart w:id="40687" w:name="ET_interruption_5519_25"/>
      <w:r w:rsidRPr="00DE4550">
        <w:rPr>
          <w:rStyle w:val="TagStyle"/>
          <w:rtl/>
        </w:rPr>
        <w:t xml:space="preserve"> &lt;&lt; קריאה &gt;&gt; </w:t>
      </w:r>
      <w:r>
        <w:rPr>
          <w:rtl/>
        </w:rPr>
        <w:t>שרן מרים השכל (המחנה הממלכתי):</w:t>
      </w:r>
      <w:r w:rsidRPr="00DE4550">
        <w:rPr>
          <w:rStyle w:val="TagStyle"/>
          <w:rtl/>
        </w:rPr>
        <w:t xml:space="preserve"> &lt;&lt; קריאה &gt;&gt;</w:t>
      </w:r>
      <w:r>
        <w:rPr>
          <w:rtl/>
        </w:rPr>
        <w:t xml:space="preserve"> </w:t>
      </w:r>
      <w:bookmarkEnd w:id="40687"/>
    </w:p>
    <w:p w:rsidR="00D94B66" w:rsidRDefault="00D94B66" w:rsidP="00482AF6">
      <w:pPr>
        <w:pStyle w:val="KeepWithNext"/>
        <w:rPr>
          <w:rtl/>
        </w:rPr>
      </w:pPr>
    </w:p>
    <w:p w:rsidR="00D94B66" w:rsidRDefault="00D94B66" w:rsidP="00482AF6">
      <w:pPr>
        <w:rPr>
          <w:rtl/>
        </w:rPr>
      </w:pPr>
      <w:r>
        <w:rPr>
          <w:rFonts w:hint="cs"/>
          <w:rtl/>
        </w:rPr>
        <w:t>ככה אתה מכיר אותי?</w:t>
      </w:r>
      <w:bookmarkStart w:id="40688" w:name="_ETM_Q94_592467"/>
      <w:bookmarkEnd w:id="40688"/>
    </w:p>
    <w:p w:rsidR="00D94B66" w:rsidRDefault="00D94B66" w:rsidP="00482AF6">
      <w:pPr>
        <w:rPr>
          <w:rtl/>
        </w:rPr>
      </w:pPr>
      <w:bookmarkStart w:id="40689" w:name="_ETM_Q94_592570"/>
      <w:bookmarkEnd w:id="40689"/>
    </w:p>
    <w:p w:rsidR="00D94B66" w:rsidRDefault="00D94B66" w:rsidP="00482AF6">
      <w:pPr>
        <w:pStyle w:val="af6"/>
        <w:keepNext/>
        <w:rPr>
          <w:rtl/>
        </w:rPr>
      </w:pPr>
      <w:r w:rsidRPr="00DE4550">
        <w:rPr>
          <w:rStyle w:val="TagStyle"/>
          <w:rtl/>
        </w:rPr>
        <w:t xml:space="preserve"> &lt;&lt; יור &gt;&gt; </w:t>
      </w:r>
      <w:r>
        <w:rPr>
          <w:rtl/>
        </w:rPr>
        <w:t>היו"ר ניסים ואטורי:</w:t>
      </w:r>
      <w:r w:rsidRPr="00DE4550">
        <w:rPr>
          <w:rStyle w:val="TagStyle"/>
          <w:rtl/>
        </w:rPr>
        <w:t xml:space="preserve"> &lt;&lt; יור &gt;&gt;</w:t>
      </w:r>
      <w:r>
        <w:rPr>
          <w:rtl/>
        </w:rPr>
        <w:t xml:space="preserve"> </w:t>
      </w:r>
    </w:p>
    <w:p w:rsidR="00D94B66" w:rsidRDefault="00D94B66" w:rsidP="00482AF6">
      <w:pPr>
        <w:pStyle w:val="KeepWithNext"/>
        <w:rPr>
          <w:rtl/>
        </w:rPr>
      </w:pPr>
    </w:p>
    <w:p w:rsidR="00D94B66" w:rsidRDefault="00D94B66" w:rsidP="00482AF6">
      <w:pPr>
        <w:rPr>
          <w:rtl/>
        </w:rPr>
      </w:pPr>
      <w:bookmarkStart w:id="40690" w:name="_ETM_Q94_594821"/>
      <w:bookmarkEnd w:id="40690"/>
      <w:r>
        <w:rPr>
          <w:rFonts w:hint="cs"/>
          <w:rtl/>
        </w:rPr>
        <w:t xml:space="preserve">לא, אחרי חצי שעה, שלוש דקות, מה זה </w:t>
      </w:r>
      <w:bookmarkStart w:id="40691" w:name="_ETM_Q94_601266"/>
      <w:bookmarkEnd w:id="40691"/>
      <w:r>
        <w:rPr>
          <w:rFonts w:hint="cs"/>
          <w:rtl/>
        </w:rPr>
        <w:t xml:space="preserve">בשבילנו? </w:t>
      </w:r>
      <w:r>
        <w:rPr>
          <w:rtl/>
        </w:rPr>
        <w:t xml:space="preserve">     </w:t>
      </w:r>
    </w:p>
    <w:p w:rsidR="00D94B66" w:rsidRDefault="00D94B66" w:rsidP="00482AF6">
      <w:pPr>
        <w:rPr>
          <w:rtl/>
          <w:lang w:eastAsia="he-IL"/>
        </w:rPr>
      </w:pPr>
    </w:p>
    <w:p w:rsidR="00D94B66" w:rsidRDefault="00D94B66" w:rsidP="00482AF6">
      <w:pPr>
        <w:pStyle w:val="af5"/>
        <w:keepNext/>
        <w:rPr>
          <w:rtl/>
        </w:rPr>
      </w:pPr>
      <w:r w:rsidRPr="00DE4550">
        <w:rPr>
          <w:rStyle w:val="TagStyle"/>
          <w:rtl/>
        </w:rPr>
        <w:t xml:space="preserve"> &lt;&lt; קריאה &gt;&gt; </w:t>
      </w:r>
      <w:r>
        <w:rPr>
          <w:rtl/>
        </w:rPr>
        <w:t>קריא</w:t>
      </w:r>
      <w:r>
        <w:rPr>
          <w:rFonts w:hint="cs"/>
          <w:rtl/>
        </w:rPr>
        <w:t>ות</w:t>
      </w:r>
      <w:r>
        <w:rPr>
          <w:rtl/>
        </w:rPr>
        <w:t>:</w:t>
      </w:r>
      <w:r w:rsidRPr="00DE4550">
        <w:rPr>
          <w:rStyle w:val="TagStyle"/>
          <w:rtl/>
        </w:rPr>
        <w:t xml:space="preserve"> &lt;&lt; קריאה &gt;&gt;</w:t>
      </w:r>
      <w:r>
        <w:rPr>
          <w:rtl/>
        </w:rPr>
        <w:t xml:space="preserve"> </w:t>
      </w:r>
    </w:p>
    <w:p w:rsidR="00D94B66" w:rsidRDefault="00D94B66" w:rsidP="00482AF6">
      <w:pPr>
        <w:pStyle w:val="KeepWithNext"/>
        <w:rPr>
          <w:rtl/>
        </w:rPr>
      </w:pPr>
    </w:p>
    <w:p w:rsidR="00D94B66" w:rsidRDefault="00D94B66" w:rsidP="00482AF6">
      <w:pPr>
        <w:pStyle w:val="afe"/>
        <w:ind w:left="1080" w:firstLine="0"/>
        <w:rPr>
          <w:rtl/>
        </w:rPr>
      </w:pPr>
      <w:r>
        <w:rPr>
          <w:rFonts w:hint="cs"/>
          <w:rtl/>
        </w:rPr>
        <w:t xml:space="preserve">- - - </w:t>
      </w:r>
    </w:p>
    <w:p w:rsidR="00D94B66" w:rsidRDefault="00D94B66" w:rsidP="00482AF6">
      <w:pPr>
        <w:pStyle w:val="afe"/>
        <w:ind w:left="1080" w:firstLine="0"/>
        <w:rPr>
          <w:rtl/>
        </w:rPr>
      </w:pPr>
      <w:bookmarkStart w:id="40692" w:name="_ETM_Q94_609487"/>
      <w:bookmarkStart w:id="40693" w:name="_ETM_Q94_609630"/>
      <w:bookmarkEnd w:id="40692"/>
      <w:bookmarkEnd w:id="40693"/>
    </w:p>
    <w:p w:rsidR="00D94B66" w:rsidRDefault="00521B39" w:rsidP="00521B39">
      <w:pPr>
        <w:pStyle w:val="af5"/>
        <w:rPr>
          <w:rtl/>
        </w:rPr>
      </w:pPr>
      <w:bookmarkStart w:id="40694" w:name="ET_interruption_5519_9"/>
      <w:r w:rsidRPr="00521B39">
        <w:rPr>
          <w:rStyle w:val="TagStyle"/>
          <w:rtl/>
        </w:rPr>
        <w:lastRenderedPageBreak/>
        <w:t xml:space="preserve"> &lt;&lt; קריאה &gt;&gt;</w:t>
      </w:r>
      <w:r w:rsidR="00D94B66" w:rsidRPr="00907C4D">
        <w:rPr>
          <w:rStyle w:val="TagStyle"/>
          <w:rtl/>
        </w:rPr>
        <w:t xml:space="preserve"> </w:t>
      </w:r>
      <w:bookmarkStart w:id="40695" w:name="_Toc127353196"/>
      <w:bookmarkStart w:id="40696" w:name="_Toc127353296"/>
      <w:r w:rsidR="00D94B66">
        <w:rPr>
          <w:rtl/>
        </w:rPr>
        <w:t>שרן מרים השכל (המחנה הממלכתי):</w:t>
      </w:r>
      <w:bookmarkEnd w:id="40695"/>
      <w:bookmarkEnd w:id="40696"/>
      <w:r w:rsidR="00D94B66" w:rsidRPr="00907C4D">
        <w:rPr>
          <w:rStyle w:val="TagStyle"/>
          <w:rtl/>
        </w:rPr>
        <w:t xml:space="preserve"> </w:t>
      </w:r>
      <w:r w:rsidRPr="00521B39">
        <w:rPr>
          <w:rStyle w:val="TagStyle"/>
          <w:rtl/>
        </w:rPr>
        <w:t xml:space="preserve">&lt;&lt; קריאה &gt;&gt; </w:t>
      </w:r>
      <w:r w:rsidR="00D94B66">
        <w:rPr>
          <w:rtl/>
        </w:rPr>
        <w:t xml:space="preserve">   </w:t>
      </w:r>
      <w:bookmarkEnd w:id="40694"/>
    </w:p>
    <w:p w:rsidR="00D94B66" w:rsidRDefault="00D94B66" w:rsidP="00482AF6">
      <w:pPr>
        <w:pStyle w:val="KeepWithNext"/>
        <w:rPr>
          <w:rtl/>
          <w:lang w:eastAsia="he-IL"/>
        </w:rPr>
      </w:pPr>
    </w:p>
    <w:p w:rsidR="00D94B66" w:rsidRDefault="00D94B66" w:rsidP="00482AF6">
      <w:pPr>
        <w:rPr>
          <w:rtl/>
          <w:lang w:eastAsia="he-IL"/>
        </w:rPr>
      </w:pPr>
      <w:r>
        <w:rPr>
          <w:rFonts w:hint="cs"/>
          <w:rtl/>
          <w:lang w:eastAsia="he-IL"/>
        </w:rPr>
        <w:t>נו, אלא מה? יש ברירה? אתה ראית באיזו תקופה אנחנו חיים?</w:t>
      </w:r>
      <w:bookmarkStart w:id="40697" w:name="_ETM_Q94_612672"/>
      <w:bookmarkEnd w:id="40697"/>
      <w:r>
        <w:rPr>
          <w:rFonts w:hint="cs"/>
          <w:rtl/>
          <w:lang w:eastAsia="he-IL"/>
        </w:rPr>
        <w:t xml:space="preserve"> יש ברירה שלא - - </w:t>
      </w:r>
      <w:bookmarkStart w:id="40698" w:name="_ETM_Q94_613000"/>
      <w:bookmarkEnd w:id="40698"/>
      <w:r>
        <w:rPr>
          <w:rFonts w:hint="cs"/>
          <w:rtl/>
          <w:lang w:eastAsia="he-IL"/>
        </w:rPr>
        <w:t>-</w:t>
      </w:r>
    </w:p>
    <w:p w:rsidR="00D94B66" w:rsidRDefault="00D94B66" w:rsidP="00482AF6">
      <w:pPr>
        <w:rPr>
          <w:rtl/>
          <w:lang w:eastAsia="he-IL"/>
        </w:rPr>
      </w:pPr>
    </w:p>
    <w:p w:rsidR="00D94B66" w:rsidRDefault="00D94B66" w:rsidP="00482AF6">
      <w:pPr>
        <w:pStyle w:val="af5"/>
        <w:keepNext/>
        <w:rPr>
          <w:rtl/>
        </w:rPr>
      </w:pPr>
      <w:bookmarkStart w:id="40699" w:name="ET_interruption_5765_28"/>
      <w:r w:rsidRPr="003F5C23">
        <w:rPr>
          <w:rStyle w:val="TagStyle"/>
          <w:rtl/>
        </w:rPr>
        <w:t xml:space="preserve"> &lt;&lt; קריאה &gt;&gt; </w:t>
      </w:r>
      <w:r>
        <w:rPr>
          <w:rtl/>
        </w:rPr>
        <w:t>מיכאל מרדכי ביטון (המחנה הממלכתי):</w:t>
      </w:r>
      <w:r w:rsidRPr="003F5C23">
        <w:rPr>
          <w:rStyle w:val="TagStyle"/>
          <w:rtl/>
        </w:rPr>
        <w:t xml:space="preserve"> &lt;&lt; קריאה &gt;&gt;</w:t>
      </w:r>
      <w:r>
        <w:rPr>
          <w:rtl/>
        </w:rPr>
        <w:t xml:space="preserve"> </w:t>
      </w:r>
      <w:bookmarkEnd w:id="40699"/>
    </w:p>
    <w:p w:rsidR="00D94B66" w:rsidRDefault="00D94B66" w:rsidP="00482AF6">
      <w:pPr>
        <w:pStyle w:val="KeepWithNext"/>
        <w:rPr>
          <w:rtl/>
        </w:rPr>
      </w:pPr>
    </w:p>
    <w:p w:rsidR="00D94B66" w:rsidRDefault="00D94B66" w:rsidP="00482AF6">
      <w:pPr>
        <w:rPr>
          <w:rtl/>
        </w:rPr>
      </w:pPr>
      <w:r>
        <w:rPr>
          <w:rFonts w:hint="cs"/>
          <w:rtl/>
        </w:rPr>
        <w:t>למה אתה מקלקל את צגה?</w:t>
      </w:r>
      <w:r>
        <w:rPr>
          <w:rtl/>
        </w:rPr>
        <w:t xml:space="preserve"> </w:t>
      </w:r>
      <w:r>
        <w:rPr>
          <w:rFonts w:hint="cs"/>
          <w:rtl/>
        </w:rPr>
        <w:t xml:space="preserve">צגה, אל תלמדי ממנו, תלמדי מאחרים. </w:t>
      </w:r>
    </w:p>
    <w:p w:rsidR="00D94B66" w:rsidRDefault="00D94B66" w:rsidP="00482AF6">
      <w:pPr>
        <w:rPr>
          <w:rtl/>
        </w:rPr>
      </w:pPr>
    </w:p>
    <w:p w:rsidR="00D94B66" w:rsidRDefault="00D94B66" w:rsidP="00482AF6">
      <w:pPr>
        <w:pStyle w:val="a4"/>
        <w:keepNext/>
        <w:rPr>
          <w:rtl/>
        </w:rPr>
      </w:pPr>
      <w:bookmarkStart w:id="40700" w:name="_ETM_Q94_622000"/>
      <w:bookmarkStart w:id="40701" w:name="ET_speakercontinue_5519_31"/>
      <w:bookmarkEnd w:id="40700"/>
      <w:r w:rsidRPr="00B21240">
        <w:rPr>
          <w:rStyle w:val="TagStyle"/>
          <w:rtl/>
        </w:rPr>
        <w:t xml:space="preserve"> &lt;&lt; דובר &gt;&gt;</w:t>
      </w:r>
      <w:r w:rsidRPr="003F5C23">
        <w:rPr>
          <w:rStyle w:val="TagStyle"/>
          <w:rtl/>
        </w:rPr>
        <w:t xml:space="preserve"> </w:t>
      </w:r>
      <w:bookmarkStart w:id="40702" w:name="_Toc127353197"/>
      <w:bookmarkStart w:id="40703" w:name="_Toc127353297"/>
      <w:bookmarkStart w:id="40704" w:name="_Toc127353767"/>
      <w:bookmarkStart w:id="40705" w:name="_Toc127353874"/>
      <w:r>
        <w:rPr>
          <w:rtl/>
        </w:rPr>
        <w:t>שרן מרים השכל (המחנה הממלכתי):</w:t>
      </w:r>
      <w:bookmarkEnd w:id="40702"/>
      <w:bookmarkEnd w:id="40703"/>
      <w:bookmarkEnd w:id="40704"/>
      <w:bookmarkEnd w:id="40705"/>
      <w:r w:rsidRPr="003F5C23">
        <w:rPr>
          <w:rStyle w:val="TagStyle"/>
          <w:rtl/>
        </w:rPr>
        <w:t xml:space="preserve"> </w:t>
      </w:r>
      <w:r w:rsidRPr="00B21240">
        <w:rPr>
          <w:rStyle w:val="TagStyle"/>
          <w:rtl/>
        </w:rPr>
        <w:t xml:space="preserve">&lt;&lt; דובר &gt;&gt; </w:t>
      </w:r>
      <w:r>
        <w:rPr>
          <w:rtl/>
        </w:rPr>
        <w:t xml:space="preserve"> </w:t>
      </w:r>
      <w:bookmarkEnd w:id="40701"/>
    </w:p>
    <w:p w:rsidR="00D94B66" w:rsidRDefault="00D94B66" w:rsidP="00482AF6">
      <w:pPr>
        <w:pStyle w:val="KeepWithNext"/>
        <w:rPr>
          <w:rtl/>
        </w:rPr>
      </w:pPr>
    </w:p>
    <w:p w:rsidR="00D94B66" w:rsidRDefault="00D94B66" w:rsidP="00482AF6">
      <w:pPr>
        <w:rPr>
          <w:rtl/>
          <w:lang w:eastAsia="he-IL"/>
        </w:rPr>
      </w:pPr>
      <w:bookmarkStart w:id="40706" w:name="_ETM_Q94_612752"/>
      <w:bookmarkStart w:id="40707" w:name="_ETM_Q94_612885"/>
      <w:bookmarkStart w:id="40708" w:name="_ETM_Q94_612957"/>
      <w:bookmarkStart w:id="40709" w:name="_ETM_Q94_628596"/>
      <w:bookmarkStart w:id="40710" w:name="_ETM_Q94_628699"/>
      <w:bookmarkEnd w:id="40706"/>
      <w:bookmarkEnd w:id="40707"/>
      <w:bookmarkEnd w:id="40708"/>
      <w:bookmarkEnd w:id="40709"/>
      <w:bookmarkEnd w:id="40710"/>
      <w:r>
        <w:rPr>
          <w:rFonts w:hint="cs"/>
          <w:rtl/>
          <w:lang w:eastAsia="he-IL"/>
        </w:rPr>
        <w:t xml:space="preserve">חבריי חברי הכנסת, אני רוצה להמשיך את דבריו של חברי מתן כהנא מלפני כן. דיברתם על הרפורמה בכשרות ואיך היא עברה ועל הרפורמה בגיור </w:t>
      </w:r>
      <w:bookmarkStart w:id="40711" w:name="_ETM_Q94_636800"/>
      <w:bookmarkEnd w:id="40711"/>
      <w:r>
        <w:rPr>
          <w:rFonts w:hint="cs"/>
          <w:rtl/>
          <w:lang w:eastAsia="he-IL"/>
        </w:rPr>
        <w:t xml:space="preserve">ואיך זה הפך לנקודת מחלוקת. </w:t>
      </w:r>
      <w:bookmarkStart w:id="40712" w:name="_ETM_Q94_634919"/>
      <w:bookmarkStart w:id="40713" w:name="_ETM_Q94_635045"/>
      <w:bookmarkStart w:id="40714" w:name="_ETM_Q94_635071"/>
      <w:bookmarkStart w:id="40715" w:name="_ETM_Q94_635159"/>
      <w:bookmarkEnd w:id="40712"/>
      <w:bookmarkEnd w:id="40713"/>
      <w:bookmarkEnd w:id="40714"/>
      <w:bookmarkEnd w:id="40715"/>
      <w:r>
        <w:rPr>
          <w:rFonts w:hint="cs"/>
          <w:rtl/>
          <w:lang w:eastAsia="he-IL"/>
        </w:rPr>
        <w:t>עזבו בצד, נשים בצד את כל</w:t>
      </w:r>
      <w:bookmarkStart w:id="40716" w:name="_ETM_Q94_640999"/>
      <w:bookmarkEnd w:id="40716"/>
      <w:r>
        <w:rPr>
          <w:rFonts w:hint="cs"/>
          <w:rtl/>
          <w:lang w:eastAsia="he-IL"/>
        </w:rPr>
        <w:t xml:space="preserve"> התהליך. שימו לב מה קרה כשזה לא עבר בהסכמה, כשזה </w:t>
      </w:r>
      <w:bookmarkStart w:id="40717" w:name="_ETM_Q94_648092"/>
      <w:bookmarkEnd w:id="40717"/>
      <w:r>
        <w:rPr>
          <w:rFonts w:hint="cs"/>
          <w:rtl/>
          <w:lang w:eastAsia="he-IL"/>
        </w:rPr>
        <w:t>הפך לנקודה במחלוקת. בא צד אחד אומר: אני אעשה. מגיעות</w:t>
      </w:r>
      <w:bookmarkStart w:id="40718" w:name="_ETM_Q94_651841"/>
      <w:bookmarkEnd w:id="40718"/>
      <w:r>
        <w:rPr>
          <w:rFonts w:hint="cs"/>
          <w:rtl/>
          <w:lang w:eastAsia="he-IL"/>
        </w:rPr>
        <w:t xml:space="preserve"> בחירות, ממשלה מתחלפת, ועכשיו אתם תעבירו את הקיצוניות השנייה ותשנו את אותו סטטוס קוו  תעבירו רפורמת כשרות אחרת, תבטלו את </w:t>
      </w:r>
      <w:bookmarkStart w:id="40719" w:name="_ETM_Q94_664419"/>
      <w:bookmarkEnd w:id="40719"/>
      <w:r>
        <w:rPr>
          <w:rFonts w:hint="cs"/>
          <w:rtl/>
          <w:lang w:eastAsia="he-IL"/>
        </w:rPr>
        <w:t>אותם חוקים ותעבירו משהו אחר, אולי קיצוני יותר. אז תבוא</w:t>
      </w:r>
      <w:bookmarkStart w:id="40720" w:name="_ETM_Q94_671940"/>
      <w:bookmarkEnd w:id="40720"/>
      <w:r>
        <w:rPr>
          <w:rFonts w:hint="cs"/>
          <w:rtl/>
          <w:lang w:eastAsia="he-IL"/>
        </w:rPr>
        <w:t xml:space="preserve"> ממשלה אחרת ותבוא ותעביר את זה עוד פעם לקיצוניות השנייה.</w:t>
      </w:r>
      <w:bookmarkStart w:id="40721" w:name="_ETM_Q94_676250"/>
      <w:bookmarkEnd w:id="40721"/>
      <w:r>
        <w:rPr>
          <w:rFonts w:hint="cs"/>
          <w:rtl/>
          <w:lang w:eastAsia="he-IL"/>
        </w:rPr>
        <w:t xml:space="preserve"> כך אנחנו מייצרים מיאוס בעם ישראל ובקרב אזרחי ישראל על </w:t>
      </w:r>
      <w:bookmarkStart w:id="40722" w:name="_ETM_Q94_680428"/>
      <w:bookmarkEnd w:id="40722"/>
      <w:r>
        <w:rPr>
          <w:rFonts w:hint="cs"/>
          <w:rtl/>
          <w:lang w:eastAsia="he-IL"/>
        </w:rPr>
        <w:t xml:space="preserve">אותן חקיקות, על אותן נקודות ששנויות במחלוקת. </w:t>
      </w:r>
    </w:p>
    <w:p w:rsidR="00D94B66" w:rsidRDefault="00D94B66" w:rsidP="00482AF6">
      <w:pPr>
        <w:rPr>
          <w:rtl/>
          <w:lang w:eastAsia="he-IL"/>
        </w:rPr>
      </w:pPr>
    </w:p>
    <w:p w:rsidR="00D94B66" w:rsidRDefault="00D94B66" w:rsidP="00482AF6">
      <w:pPr>
        <w:rPr>
          <w:rtl/>
          <w:lang w:eastAsia="he-IL"/>
        </w:rPr>
      </w:pPr>
      <w:r>
        <w:rPr>
          <w:rFonts w:hint="cs"/>
          <w:rtl/>
          <w:lang w:eastAsia="he-IL"/>
        </w:rPr>
        <w:t xml:space="preserve">בעניין הרפורמה המשפטית, </w:t>
      </w:r>
      <w:bookmarkStart w:id="40723" w:name="_ETM_Q94_683990"/>
      <w:bookmarkEnd w:id="40723"/>
      <w:r>
        <w:rPr>
          <w:rFonts w:hint="cs"/>
          <w:rtl/>
          <w:lang w:eastAsia="he-IL"/>
        </w:rPr>
        <w:t xml:space="preserve">זה לא היה צריך לקרות מהתחלה. לא היה צריך לקרות. </w:t>
      </w:r>
      <w:bookmarkStart w:id="40724" w:name="_ETM_Q94_691150"/>
      <w:bookmarkEnd w:id="40724"/>
      <w:r>
        <w:rPr>
          <w:rFonts w:hint="cs"/>
          <w:rtl/>
          <w:lang w:eastAsia="he-IL"/>
        </w:rPr>
        <w:t>לא היתה מחלוקת בעניין זה שבית המשפט צריך רפורמה. הרי</w:t>
      </w:r>
      <w:bookmarkStart w:id="40725" w:name="_ETM_Q94_698467"/>
      <w:bookmarkEnd w:id="40725"/>
      <w:r>
        <w:rPr>
          <w:rFonts w:hint="cs"/>
          <w:rtl/>
          <w:lang w:eastAsia="he-IL"/>
        </w:rPr>
        <w:t xml:space="preserve"> שימו לב מה עשה גדעון סער, שר המשפטים לשעבר </w:t>
      </w:r>
      <w:r>
        <w:rPr>
          <w:rFonts w:hint="eastAsia"/>
          <w:rtl/>
          <w:lang w:eastAsia="he-IL"/>
        </w:rPr>
        <w:t xml:space="preserve">– </w:t>
      </w:r>
      <w:r>
        <w:rPr>
          <w:rFonts w:hint="cs"/>
          <w:rtl/>
          <w:lang w:eastAsia="he-IL"/>
        </w:rPr>
        <w:t xml:space="preserve">הרי הוא העביר שימוע פומבי לשופטים. למה? כי הוא לא חושב שנדרשת איזושהי רפורמה, איזשהם תיקונים? הרי הוא </w:t>
      </w:r>
      <w:bookmarkStart w:id="40726" w:name="_ETM_Q94_712031"/>
      <w:bookmarkEnd w:id="40726"/>
      <w:r>
        <w:rPr>
          <w:rFonts w:hint="cs"/>
          <w:rtl/>
          <w:lang w:eastAsia="he-IL"/>
        </w:rPr>
        <w:t xml:space="preserve">יכול לבוא ולספר לכם איזה מאבקים היו לו כדי לשנות </w:t>
      </w:r>
      <w:bookmarkStart w:id="40727" w:name="_ETM_Q94_715711"/>
      <w:bookmarkEnd w:id="40727"/>
      <w:r>
        <w:rPr>
          <w:rFonts w:hint="cs"/>
          <w:rtl/>
          <w:lang w:eastAsia="he-IL"/>
        </w:rPr>
        <w:t xml:space="preserve">את הרכב הוועדה לבחירת שופטים. הרי הוא עשה את זה כבר. </w:t>
      </w:r>
      <w:bookmarkStart w:id="40728" w:name="_ETM_Q94_716905"/>
      <w:bookmarkStart w:id="40729" w:name="_ETM_Q94_717015"/>
      <w:bookmarkStart w:id="40730" w:name="_ETM_Q94_717054"/>
      <w:bookmarkStart w:id="40731" w:name="_ETM_Q94_717154"/>
      <w:bookmarkEnd w:id="40728"/>
      <w:bookmarkEnd w:id="40729"/>
      <w:bookmarkEnd w:id="40730"/>
      <w:bookmarkEnd w:id="40731"/>
      <w:r>
        <w:rPr>
          <w:rFonts w:hint="cs"/>
          <w:rtl/>
          <w:lang w:eastAsia="he-IL"/>
        </w:rPr>
        <w:t xml:space="preserve">מי עצר אותו? לכו דברו עם אילת שקד, שרת </w:t>
      </w:r>
      <w:bookmarkStart w:id="40732" w:name="_ETM_Q94_727265"/>
      <w:bookmarkEnd w:id="40732"/>
      <w:r>
        <w:rPr>
          <w:rFonts w:hint="cs"/>
          <w:rtl/>
          <w:lang w:eastAsia="he-IL"/>
        </w:rPr>
        <w:t xml:space="preserve">המשפטים שהייתה בכנסת העשרים. גם אני הייתי חברת כנסת שם. </w:t>
      </w:r>
      <w:bookmarkStart w:id="40733" w:name="_ETM_Q94_730586"/>
      <w:bookmarkEnd w:id="40733"/>
      <w:r>
        <w:rPr>
          <w:rFonts w:hint="cs"/>
          <w:rtl/>
          <w:lang w:eastAsia="he-IL"/>
        </w:rPr>
        <w:t xml:space="preserve">מי עצר אותם מלבצע לא מעט רפורמות בתוך מערכת המשפט? </w:t>
      </w:r>
      <w:bookmarkStart w:id="40734" w:name="_ETM_Q94_735502"/>
      <w:bookmarkEnd w:id="40734"/>
      <w:r>
        <w:rPr>
          <w:rFonts w:hint="cs"/>
          <w:rtl/>
          <w:lang w:eastAsia="he-IL"/>
        </w:rPr>
        <w:t xml:space="preserve">תקשיבו, אני אומרת לכם, בסוף נתניהו זה הטרגדיה של הימין, </w:t>
      </w:r>
      <w:bookmarkStart w:id="40735" w:name="_ETM_Q94_743382"/>
      <w:bookmarkEnd w:id="40735"/>
      <w:r>
        <w:rPr>
          <w:rFonts w:hint="cs"/>
          <w:rtl/>
          <w:lang w:eastAsia="he-IL"/>
        </w:rPr>
        <w:t xml:space="preserve">כי בעניין הרפורמה במערכת המשפט זה לא היה צריך להגיע </w:t>
      </w:r>
      <w:bookmarkStart w:id="40736" w:name="_ETM_Q94_742182"/>
      <w:bookmarkEnd w:id="40736"/>
      <w:r>
        <w:rPr>
          <w:rFonts w:hint="cs"/>
          <w:rtl/>
          <w:lang w:eastAsia="he-IL"/>
        </w:rPr>
        <w:t xml:space="preserve">לנקודת מחלוקת וקרע בעם כמו עכשיו. </w:t>
      </w:r>
    </w:p>
    <w:p w:rsidR="00D94B66" w:rsidRDefault="00D94B66" w:rsidP="00482AF6">
      <w:pPr>
        <w:rPr>
          <w:rtl/>
          <w:lang w:eastAsia="he-IL"/>
        </w:rPr>
      </w:pPr>
      <w:bookmarkStart w:id="40737" w:name="_ETM_Q94_746335"/>
      <w:bookmarkStart w:id="40738" w:name="_ETM_Q94_746448"/>
      <w:bookmarkEnd w:id="40737"/>
      <w:bookmarkEnd w:id="40738"/>
    </w:p>
    <w:p w:rsidR="00D62C35" w:rsidRDefault="00D94B66" w:rsidP="00482AF6">
      <w:pPr>
        <w:rPr>
          <w:rtl/>
        </w:rPr>
      </w:pPr>
      <w:bookmarkStart w:id="40739" w:name="_ETM_Q94_746471"/>
      <w:bookmarkStart w:id="40740" w:name="_ETM_Q94_746581"/>
      <w:bookmarkEnd w:id="40739"/>
      <w:bookmarkEnd w:id="40740"/>
      <w:r>
        <w:rPr>
          <w:rFonts w:hint="cs"/>
          <w:rtl/>
          <w:lang w:eastAsia="he-IL"/>
        </w:rPr>
        <w:t>מההתחלה אנחנו שלחנו יד</w:t>
      </w:r>
      <w:bookmarkStart w:id="40741" w:name="_ETM_Q94_701677"/>
      <w:bookmarkEnd w:id="40741"/>
      <w:r>
        <w:rPr>
          <w:rFonts w:hint="cs"/>
          <w:rtl/>
          <w:lang w:eastAsia="he-IL"/>
        </w:rPr>
        <w:t xml:space="preserve">. </w:t>
      </w:r>
      <w:bookmarkStart w:id="40742" w:name="_ETM_Q94_752587"/>
      <w:bookmarkEnd w:id="40742"/>
      <w:r>
        <w:rPr>
          <w:rFonts w:hint="cs"/>
          <w:rtl/>
          <w:lang w:eastAsia="he-IL"/>
        </w:rPr>
        <w:t xml:space="preserve">אמרנו לכם: בואו נעביר דבר בהסכמה. לא בקיצוניות, לא במלחמה, </w:t>
      </w:r>
      <w:bookmarkStart w:id="40743" w:name="_ETM_Q94_758523"/>
      <w:bookmarkEnd w:id="40743"/>
      <w:r>
        <w:rPr>
          <w:rFonts w:hint="cs"/>
          <w:rtl/>
          <w:lang w:eastAsia="he-IL"/>
        </w:rPr>
        <w:t xml:space="preserve">אלא משהו מושכל שיתקן, שיסייע. </w:t>
      </w:r>
      <w:bookmarkStart w:id="40744" w:name="TOR_Q95"/>
      <w:bookmarkEnd w:id="40744"/>
      <w:r w:rsidR="00D62C35">
        <w:rPr>
          <w:rFonts w:hint="cs"/>
          <w:rtl/>
        </w:rPr>
        <w:t xml:space="preserve">ומה אתם עשיתם? אצבע משולשת ויריקה בפרצוף, ממש ככה. ולמה הפכתם את זה? לנקודת </w:t>
      </w:r>
      <w:bookmarkStart w:id="40745" w:name="_ETM_Q95_171689"/>
      <w:bookmarkEnd w:id="40745"/>
      <w:r w:rsidR="00D62C35">
        <w:rPr>
          <w:rFonts w:hint="cs"/>
          <w:rtl/>
        </w:rPr>
        <w:t xml:space="preserve">מחלוקת וקרע בעם ישראל. אתם יודעים מה זה אומר? </w:t>
      </w:r>
      <w:bookmarkStart w:id="40746" w:name="_ETM_Q95_175755"/>
      <w:bookmarkEnd w:id="40746"/>
      <w:r w:rsidR="00D62C35">
        <w:rPr>
          <w:rFonts w:hint="cs"/>
          <w:rtl/>
        </w:rPr>
        <w:t xml:space="preserve">זה אומר שבבחירות הבאות, אם יהיו חילופים, אז מישהו אחר </w:t>
      </w:r>
      <w:bookmarkStart w:id="40747" w:name="_ETM_Q95_181344"/>
      <w:bookmarkEnd w:id="40747"/>
      <w:r w:rsidR="00D62C35">
        <w:rPr>
          <w:rFonts w:hint="cs"/>
          <w:rtl/>
        </w:rPr>
        <w:t xml:space="preserve">ירצה להעביר בקיצוניות את המשהו האחר ולבטל את מה שעשיתם. </w:t>
      </w:r>
    </w:p>
    <w:p w:rsidR="00D62C35" w:rsidRDefault="00D62C35" w:rsidP="009635F5">
      <w:pPr>
        <w:rPr>
          <w:rtl/>
        </w:rPr>
      </w:pPr>
    </w:p>
    <w:p w:rsidR="00D62C35" w:rsidRDefault="00D62C35" w:rsidP="00482AF6">
      <w:pPr>
        <w:pStyle w:val="af6"/>
        <w:keepNext/>
        <w:rPr>
          <w:rtl/>
        </w:rPr>
      </w:pPr>
      <w:bookmarkStart w:id="40748" w:name="ET_yor_6490_1"/>
      <w:r w:rsidRPr="00120E9A">
        <w:rPr>
          <w:rStyle w:val="TagStyle"/>
          <w:rtl/>
        </w:rPr>
        <w:lastRenderedPageBreak/>
        <w:t xml:space="preserve"> &lt;&lt; יור &gt;&gt; </w:t>
      </w:r>
      <w:r>
        <w:rPr>
          <w:rtl/>
        </w:rPr>
        <w:t>היו"ר ניסים ואטורי:</w:t>
      </w:r>
      <w:r w:rsidRPr="00120E9A">
        <w:rPr>
          <w:rStyle w:val="TagStyle"/>
          <w:rtl/>
        </w:rPr>
        <w:t xml:space="preserve"> &lt;&lt; יור &gt;&gt;</w:t>
      </w:r>
      <w:r>
        <w:rPr>
          <w:rtl/>
        </w:rPr>
        <w:t xml:space="preserve">   </w:t>
      </w:r>
      <w:bookmarkEnd w:id="40748"/>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נא לסיים. </w:t>
      </w:r>
    </w:p>
    <w:p w:rsidR="00D62C35" w:rsidRDefault="00D62C35" w:rsidP="00482AF6">
      <w:pPr>
        <w:rPr>
          <w:rtl/>
          <w:lang w:eastAsia="he-IL"/>
        </w:rPr>
      </w:pPr>
    </w:p>
    <w:p w:rsidR="00D62C35" w:rsidRDefault="00D62C35" w:rsidP="00482AF6">
      <w:pPr>
        <w:pStyle w:val="-"/>
        <w:keepNext/>
        <w:rPr>
          <w:rtl/>
        </w:rPr>
      </w:pPr>
      <w:bookmarkStart w:id="40749" w:name="ET_speakercontinue_5519_16"/>
      <w:r w:rsidRPr="004C6B66">
        <w:rPr>
          <w:rStyle w:val="TagStyle"/>
          <w:rtl/>
        </w:rPr>
        <w:t xml:space="preserve"> &lt;&lt; דובר_המשך &gt;&gt; </w:t>
      </w:r>
      <w:r>
        <w:rPr>
          <w:rtl/>
        </w:rPr>
        <w:t>שרן מרים השכל (המחנה הממלכתי):</w:t>
      </w:r>
      <w:r w:rsidRPr="004C6B66">
        <w:rPr>
          <w:rStyle w:val="TagStyle"/>
          <w:rtl/>
        </w:rPr>
        <w:t xml:space="preserve"> &lt;&lt; דובר_המשך &gt;&gt;</w:t>
      </w:r>
      <w:r>
        <w:rPr>
          <w:rtl/>
        </w:rPr>
        <w:t xml:space="preserve"> </w:t>
      </w:r>
      <w:bookmarkEnd w:id="40749"/>
    </w:p>
    <w:p w:rsidR="00D62C35" w:rsidRDefault="00D62C35" w:rsidP="00482AF6">
      <w:pPr>
        <w:pStyle w:val="KeepWithNext"/>
        <w:rPr>
          <w:rtl/>
        </w:rPr>
      </w:pPr>
    </w:p>
    <w:p w:rsidR="00D62C35" w:rsidRDefault="00D62C35" w:rsidP="00482AF6">
      <w:pPr>
        <w:rPr>
          <w:rtl/>
        </w:rPr>
      </w:pPr>
      <w:r>
        <w:rPr>
          <w:rFonts w:hint="cs"/>
          <w:rtl/>
        </w:rPr>
        <w:t xml:space="preserve">ותבוא ממשלה אחר כך ותעביר עוד הפעם. זה לא </w:t>
      </w:r>
      <w:bookmarkStart w:id="40750" w:name="_ETM_Q95_190277"/>
      <w:bookmarkEnd w:id="40750"/>
      <w:r>
        <w:rPr>
          <w:rFonts w:hint="cs"/>
          <w:rtl/>
        </w:rPr>
        <w:t xml:space="preserve">היה צריך להיות ככה מהתחלה. היינו יכולים להעביר את זה </w:t>
      </w:r>
      <w:bookmarkStart w:id="40751" w:name="_ETM_Q95_197229"/>
      <w:bookmarkEnd w:id="40751"/>
      <w:r>
        <w:rPr>
          <w:rFonts w:hint="cs"/>
          <w:rtl/>
        </w:rPr>
        <w:t xml:space="preserve">בקונסנזוס, בהסכמה רחבה. </w:t>
      </w:r>
    </w:p>
    <w:p w:rsidR="00D62C35" w:rsidRDefault="00D62C35" w:rsidP="00482AF6">
      <w:pPr>
        <w:rPr>
          <w:rtl/>
        </w:rPr>
      </w:pPr>
    </w:p>
    <w:p w:rsidR="00D62C35" w:rsidRDefault="00D62C35" w:rsidP="00482AF6">
      <w:pPr>
        <w:pStyle w:val="af6"/>
        <w:keepNext/>
        <w:rPr>
          <w:rtl/>
        </w:rPr>
      </w:pPr>
      <w:r w:rsidRPr="004C6B66">
        <w:rPr>
          <w:rStyle w:val="TagStyle"/>
          <w:rtl/>
        </w:rPr>
        <w:t xml:space="preserve"> &lt;&lt; יור &gt;&gt; </w:t>
      </w:r>
      <w:r>
        <w:rPr>
          <w:rtl/>
        </w:rPr>
        <w:t>היו"ר ניסים ואטורי:</w:t>
      </w:r>
      <w:r w:rsidRPr="004C6B66">
        <w:rPr>
          <w:rStyle w:val="TagStyle"/>
          <w:rtl/>
        </w:rPr>
        <w:t xml:space="preserve"> &lt;&lt; יור &gt;&gt;</w:t>
      </w:r>
      <w:r>
        <w:rPr>
          <w:rtl/>
        </w:rPr>
        <w:t xml:space="preserve"> </w:t>
      </w:r>
    </w:p>
    <w:p w:rsidR="00D62C35" w:rsidRDefault="00D62C35" w:rsidP="00482AF6">
      <w:pPr>
        <w:pStyle w:val="KeepWithNext"/>
        <w:rPr>
          <w:rtl/>
        </w:rPr>
      </w:pPr>
    </w:p>
    <w:p w:rsidR="00D62C35" w:rsidRDefault="00D62C35" w:rsidP="00482AF6">
      <w:pPr>
        <w:rPr>
          <w:rtl/>
          <w:lang w:eastAsia="he-IL"/>
        </w:rPr>
      </w:pPr>
      <w:r>
        <w:rPr>
          <w:rFonts w:hint="cs"/>
          <w:rtl/>
          <w:lang w:eastAsia="he-IL"/>
        </w:rPr>
        <w:t xml:space="preserve">תודה רבה. </w:t>
      </w:r>
    </w:p>
    <w:p w:rsidR="00D62C35" w:rsidRDefault="00D62C35" w:rsidP="00482AF6">
      <w:pPr>
        <w:rPr>
          <w:rtl/>
          <w:lang w:eastAsia="he-IL"/>
        </w:rPr>
      </w:pPr>
    </w:p>
    <w:p w:rsidR="00D62C35" w:rsidRDefault="00D62C35" w:rsidP="00482AF6">
      <w:pPr>
        <w:pStyle w:val="-"/>
        <w:keepNext/>
        <w:rPr>
          <w:rtl/>
        </w:rPr>
      </w:pPr>
      <w:bookmarkStart w:id="40752" w:name="ET_speakercontinue_5519_18"/>
      <w:r w:rsidRPr="004C6B66">
        <w:rPr>
          <w:rStyle w:val="TagStyle"/>
          <w:rtl/>
        </w:rPr>
        <w:t xml:space="preserve"> &lt;&lt; דובר_המשך &gt;&gt; </w:t>
      </w:r>
      <w:r>
        <w:rPr>
          <w:rtl/>
        </w:rPr>
        <w:t>שרן מרים השכל (המחנה הממלכתי):</w:t>
      </w:r>
      <w:r w:rsidRPr="004C6B66">
        <w:rPr>
          <w:rStyle w:val="TagStyle"/>
          <w:rtl/>
        </w:rPr>
        <w:t xml:space="preserve"> &lt;&lt; דובר_המשך &gt;&gt;</w:t>
      </w:r>
      <w:r>
        <w:rPr>
          <w:rtl/>
        </w:rPr>
        <w:t xml:space="preserve"> </w:t>
      </w:r>
      <w:bookmarkEnd w:id="40752"/>
    </w:p>
    <w:p w:rsidR="00D62C35" w:rsidRDefault="00D62C35" w:rsidP="00482AF6">
      <w:pPr>
        <w:pStyle w:val="KeepWithNext"/>
        <w:rPr>
          <w:rtl/>
        </w:rPr>
      </w:pPr>
    </w:p>
    <w:p w:rsidR="00D62C35" w:rsidRDefault="00D62C35" w:rsidP="00482AF6">
      <w:pPr>
        <w:rPr>
          <w:rtl/>
        </w:rPr>
      </w:pPr>
      <w:r>
        <w:rPr>
          <w:rFonts w:hint="cs"/>
          <w:rtl/>
        </w:rPr>
        <w:t xml:space="preserve">אבל כמו כל הדברים </w:t>
      </w:r>
      <w:r>
        <w:rPr>
          <w:rFonts w:hint="eastAsia"/>
          <w:rtl/>
        </w:rPr>
        <w:t xml:space="preserve">– </w:t>
      </w:r>
      <w:r>
        <w:rPr>
          <w:rFonts w:hint="cs"/>
          <w:rtl/>
        </w:rPr>
        <w:t xml:space="preserve">לבוא, להחריב, לייצר </w:t>
      </w:r>
      <w:bookmarkStart w:id="40753" w:name="_ETM_Q95_198033"/>
      <w:bookmarkEnd w:id="40753"/>
      <w:r>
        <w:rPr>
          <w:rFonts w:hint="cs"/>
          <w:rtl/>
        </w:rPr>
        <w:t xml:space="preserve">מלחמה. העיקר רעש, העיקר כותרות. </w:t>
      </w:r>
    </w:p>
    <w:p w:rsidR="00D62C35" w:rsidRDefault="00D62C35" w:rsidP="00482AF6">
      <w:pPr>
        <w:rPr>
          <w:rtl/>
        </w:rPr>
      </w:pPr>
    </w:p>
    <w:p w:rsidR="00D62C35" w:rsidRDefault="00D62C35" w:rsidP="00482AF6">
      <w:pPr>
        <w:pStyle w:val="af6"/>
        <w:keepNext/>
        <w:rPr>
          <w:rtl/>
        </w:rPr>
      </w:pPr>
      <w:r w:rsidRPr="000B4087">
        <w:rPr>
          <w:rStyle w:val="TagStyle"/>
          <w:rtl/>
        </w:rPr>
        <w:t xml:space="preserve"> &lt;&lt; יור &gt;&gt; </w:t>
      </w:r>
      <w:r>
        <w:rPr>
          <w:rtl/>
        </w:rPr>
        <w:t>היו"ר ניסים ואטורי:</w:t>
      </w:r>
      <w:r w:rsidRPr="000B4087">
        <w:rPr>
          <w:rStyle w:val="TagStyle"/>
          <w:rtl/>
        </w:rPr>
        <w:t xml:space="preserve"> &lt;&lt; יור &gt;&gt;</w:t>
      </w:r>
      <w:r>
        <w:rPr>
          <w:rtl/>
        </w:rPr>
        <w:t xml:space="preserve"> </w:t>
      </w:r>
    </w:p>
    <w:p w:rsidR="00D62C35" w:rsidRDefault="00D62C35" w:rsidP="00482AF6">
      <w:pPr>
        <w:pStyle w:val="KeepWithNext"/>
        <w:rPr>
          <w:rtl/>
        </w:rPr>
      </w:pPr>
    </w:p>
    <w:p w:rsidR="00D62C35" w:rsidRDefault="00D62C35" w:rsidP="00482AF6">
      <w:pPr>
        <w:rPr>
          <w:rtl/>
        </w:rPr>
      </w:pPr>
      <w:r>
        <w:rPr>
          <w:rFonts w:hint="cs"/>
          <w:rtl/>
        </w:rPr>
        <w:t>תודה רבה. חברת הכנסת יפעת שאשא ביטון.</w:t>
      </w:r>
    </w:p>
    <w:p w:rsidR="00D62C35" w:rsidRDefault="00D62C35" w:rsidP="00482AF6">
      <w:pPr>
        <w:rPr>
          <w:rtl/>
        </w:rPr>
      </w:pPr>
      <w:bookmarkStart w:id="40754" w:name="_ETM_Q95_204520"/>
      <w:bookmarkStart w:id="40755" w:name="_ETM_Q95_204645"/>
      <w:bookmarkStart w:id="40756" w:name="_ETM_Q95_205752"/>
      <w:bookmarkStart w:id="40757" w:name="_ETM_Q95_205853"/>
      <w:bookmarkEnd w:id="40754"/>
      <w:bookmarkEnd w:id="40755"/>
      <w:bookmarkEnd w:id="40756"/>
      <w:bookmarkEnd w:id="40757"/>
    </w:p>
    <w:p w:rsidR="00D62C35" w:rsidRDefault="00D62C35" w:rsidP="00482AF6">
      <w:pPr>
        <w:pStyle w:val="af5"/>
        <w:keepNext/>
        <w:rPr>
          <w:rtl/>
        </w:rPr>
      </w:pPr>
      <w:bookmarkStart w:id="40758" w:name="ET_interruption_6352_20"/>
      <w:r w:rsidRPr="000B4087">
        <w:rPr>
          <w:rStyle w:val="TagStyle"/>
          <w:rtl/>
        </w:rPr>
        <w:t xml:space="preserve"> &lt;&lt; קריאה &gt;&gt; </w:t>
      </w:r>
      <w:r>
        <w:rPr>
          <w:rtl/>
        </w:rPr>
        <w:t>אלמוג כהן (עוצמה יהודית):</w:t>
      </w:r>
      <w:r w:rsidRPr="000B4087">
        <w:rPr>
          <w:rStyle w:val="TagStyle"/>
          <w:rtl/>
        </w:rPr>
        <w:t xml:space="preserve"> &lt;&lt; קריאה &gt;&gt;</w:t>
      </w:r>
      <w:r>
        <w:rPr>
          <w:rtl/>
        </w:rPr>
        <w:t xml:space="preserve"> </w:t>
      </w:r>
      <w:bookmarkEnd w:id="40758"/>
    </w:p>
    <w:p w:rsidR="00D62C35" w:rsidRDefault="00D62C35" w:rsidP="00482AF6">
      <w:pPr>
        <w:pStyle w:val="KeepWithNext"/>
        <w:rPr>
          <w:rtl/>
        </w:rPr>
      </w:pPr>
    </w:p>
    <w:p w:rsidR="00D62C35" w:rsidRDefault="00D62C35" w:rsidP="00482AF6">
      <w:pPr>
        <w:rPr>
          <w:rtl/>
          <w:lang w:eastAsia="he-IL"/>
        </w:rPr>
      </w:pPr>
      <w:r>
        <w:rPr>
          <w:rFonts w:hint="cs"/>
          <w:rtl/>
          <w:lang w:eastAsia="he-IL"/>
        </w:rPr>
        <w:t xml:space="preserve">למה את לא לוקחת את יאיר לפיד מהפעוטון שלו? בושה וחרפה, הבן אדם ישן יותר מאשתי והילד שלי ביחד. מה זה הדבר הזה? לא מבין. </w:t>
      </w:r>
    </w:p>
    <w:p w:rsidR="00D62C35" w:rsidRDefault="00D62C35" w:rsidP="00482AF6">
      <w:pPr>
        <w:rPr>
          <w:rtl/>
          <w:lang w:eastAsia="he-IL"/>
        </w:rPr>
      </w:pPr>
    </w:p>
    <w:p w:rsidR="00D62C35" w:rsidRDefault="00D62C35" w:rsidP="00482AF6">
      <w:pPr>
        <w:pStyle w:val="af5"/>
        <w:keepNext/>
        <w:rPr>
          <w:rtl/>
        </w:rPr>
      </w:pPr>
      <w:bookmarkStart w:id="40759" w:name="ET_interruption_5519_21"/>
      <w:r w:rsidRPr="00B75417">
        <w:rPr>
          <w:rStyle w:val="TagStyle"/>
          <w:rtl/>
        </w:rPr>
        <w:t xml:space="preserve"> &lt;&lt; קריאה &gt;&gt; </w:t>
      </w:r>
      <w:r>
        <w:rPr>
          <w:rtl/>
        </w:rPr>
        <w:t>שרן מרים השכל (המחנה הממלכתי):</w:t>
      </w:r>
      <w:r w:rsidRPr="00B75417">
        <w:rPr>
          <w:rStyle w:val="TagStyle"/>
          <w:rtl/>
        </w:rPr>
        <w:t xml:space="preserve"> &lt;&lt; קריאה &gt;&gt;</w:t>
      </w:r>
      <w:r>
        <w:rPr>
          <w:rtl/>
        </w:rPr>
        <w:t xml:space="preserve"> </w:t>
      </w:r>
      <w:bookmarkEnd w:id="40759"/>
    </w:p>
    <w:p w:rsidR="00D62C35" w:rsidRDefault="00D62C35" w:rsidP="00482AF6">
      <w:pPr>
        <w:pStyle w:val="KeepWithNext"/>
        <w:rPr>
          <w:rtl/>
        </w:rPr>
      </w:pPr>
    </w:p>
    <w:p w:rsidR="00D62C35" w:rsidRDefault="00D62C35" w:rsidP="00482AF6">
      <w:pPr>
        <w:rPr>
          <w:rtl/>
        </w:rPr>
      </w:pPr>
      <w:r>
        <w:rPr>
          <w:rFonts w:hint="cs"/>
          <w:rtl/>
        </w:rPr>
        <w:t xml:space="preserve">קצת כבוד, קצת כבוד. </w:t>
      </w:r>
    </w:p>
    <w:p w:rsidR="00D62C35" w:rsidRDefault="00D62C35" w:rsidP="00482AF6">
      <w:pPr>
        <w:rPr>
          <w:rtl/>
        </w:rPr>
      </w:pPr>
    </w:p>
    <w:p w:rsidR="00D62C35" w:rsidRDefault="00D62C35" w:rsidP="00482AF6">
      <w:pPr>
        <w:pStyle w:val="KeepWithNext"/>
        <w:rPr>
          <w:rtl/>
        </w:rPr>
      </w:pPr>
    </w:p>
    <w:p w:rsidR="00D62C35" w:rsidRDefault="00D62C35" w:rsidP="00482AF6">
      <w:pPr>
        <w:pStyle w:val="af5"/>
        <w:keepNext/>
        <w:rPr>
          <w:rtl/>
        </w:rPr>
      </w:pPr>
      <w:bookmarkStart w:id="40760" w:name="ET_interruption_6352_23"/>
      <w:r w:rsidRPr="00B75417">
        <w:rPr>
          <w:rStyle w:val="TagStyle"/>
          <w:rtl/>
        </w:rPr>
        <w:t xml:space="preserve"> &lt;&lt; קריאה &gt;&gt; </w:t>
      </w:r>
      <w:r>
        <w:rPr>
          <w:rtl/>
        </w:rPr>
        <w:t>אלמוג כהן (עוצמה יהודית):</w:t>
      </w:r>
      <w:r w:rsidRPr="00B75417">
        <w:rPr>
          <w:rStyle w:val="TagStyle"/>
          <w:rtl/>
        </w:rPr>
        <w:t xml:space="preserve"> &lt;&lt; קריאה &gt;&gt;</w:t>
      </w:r>
      <w:r>
        <w:rPr>
          <w:rtl/>
        </w:rPr>
        <w:t xml:space="preserve"> </w:t>
      </w:r>
      <w:bookmarkEnd w:id="40760"/>
    </w:p>
    <w:p w:rsidR="00D62C35" w:rsidRDefault="00D62C35" w:rsidP="00482AF6">
      <w:pPr>
        <w:pStyle w:val="KeepWithNext"/>
        <w:rPr>
          <w:rtl/>
        </w:rPr>
      </w:pPr>
    </w:p>
    <w:p w:rsidR="00D62C35" w:rsidRPr="00B75417" w:rsidRDefault="00D62C35" w:rsidP="00482AF6">
      <w:pPr>
        <w:rPr>
          <w:rtl/>
        </w:rPr>
      </w:pPr>
      <w:r>
        <w:rPr>
          <w:rFonts w:hint="cs"/>
          <w:rtl/>
        </w:rPr>
        <w:t xml:space="preserve">למי כבוד - - - לא הייתי נותן לו להפעיל שבט של הצופים. </w:t>
      </w:r>
      <w:r>
        <w:rPr>
          <w:rtl/>
        </w:rPr>
        <w:t xml:space="preserve">  </w:t>
      </w:r>
    </w:p>
    <w:p w:rsidR="00D62C35" w:rsidRDefault="00D62C35" w:rsidP="00482AF6">
      <w:pPr>
        <w:keepNext/>
        <w:rPr>
          <w:rtl/>
        </w:rPr>
      </w:pPr>
      <w:bookmarkStart w:id="40761" w:name="ET_interruption_5519_24"/>
    </w:p>
    <w:p w:rsidR="00D62C35" w:rsidRDefault="00D62C35" w:rsidP="00482AF6">
      <w:pPr>
        <w:pStyle w:val="af5"/>
        <w:keepNext/>
        <w:rPr>
          <w:rtl/>
        </w:rPr>
      </w:pPr>
      <w:r w:rsidRPr="00B001BA">
        <w:rPr>
          <w:rStyle w:val="TagStyle"/>
          <w:rtl/>
        </w:rPr>
        <w:t xml:space="preserve"> &lt;&lt; קריאה &gt;&gt; </w:t>
      </w:r>
      <w:r>
        <w:rPr>
          <w:rtl/>
        </w:rPr>
        <w:t>שרן מרים השכל (המחנה הממלכתי):</w:t>
      </w:r>
      <w:r w:rsidRPr="00B001BA">
        <w:rPr>
          <w:rStyle w:val="TagStyle"/>
          <w:rtl/>
        </w:rPr>
        <w:t xml:space="preserve"> &lt;&lt; קריאה &gt;&gt;</w:t>
      </w:r>
      <w:r>
        <w:rPr>
          <w:rtl/>
        </w:rPr>
        <w:t xml:space="preserve"> </w:t>
      </w:r>
      <w:bookmarkEnd w:id="40761"/>
    </w:p>
    <w:p w:rsidR="00D62C35" w:rsidRDefault="00D62C35" w:rsidP="00482AF6">
      <w:pPr>
        <w:pStyle w:val="KeepWithNext"/>
        <w:rPr>
          <w:rtl/>
        </w:rPr>
      </w:pPr>
    </w:p>
    <w:p w:rsidR="00D62C35" w:rsidRDefault="00D62C35" w:rsidP="00482AF6">
      <w:pPr>
        <w:rPr>
          <w:rtl/>
        </w:rPr>
      </w:pPr>
      <w:r>
        <w:rPr>
          <w:rFonts w:hint="cs"/>
          <w:rtl/>
        </w:rPr>
        <w:t xml:space="preserve">אלמוג, אנחנו לא בשוק. </w:t>
      </w:r>
    </w:p>
    <w:p w:rsidR="00D62C35" w:rsidRDefault="00D62C35" w:rsidP="00482AF6">
      <w:pPr>
        <w:rPr>
          <w:rtl/>
        </w:rPr>
      </w:pPr>
    </w:p>
    <w:p w:rsidR="00D62C35" w:rsidRDefault="00D62C35" w:rsidP="00482AF6">
      <w:pPr>
        <w:pStyle w:val="af5"/>
        <w:keepNext/>
        <w:rPr>
          <w:rtl/>
        </w:rPr>
      </w:pPr>
      <w:bookmarkStart w:id="40762" w:name="ET_interruption_6352_25"/>
      <w:r w:rsidRPr="00971E0A">
        <w:rPr>
          <w:rStyle w:val="TagStyle"/>
          <w:rtl/>
        </w:rPr>
        <w:t xml:space="preserve"> &lt;&lt; קריאה &gt;&gt; </w:t>
      </w:r>
      <w:r>
        <w:rPr>
          <w:rtl/>
        </w:rPr>
        <w:t>אלמוג כהן (עוצמה יהודית):</w:t>
      </w:r>
      <w:r w:rsidRPr="00971E0A">
        <w:rPr>
          <w:rStyle w:val="TagStyle"/>
          <w:rtl/>
        </w:rPr>
        <w:t xml:space="preserve"> &lt;&lt; קריאה &gt;&gt;</w:t>
      </w:r>
      <w:r>
        <w:rPr>
          <w:rtl/>
        </w:rPr>
        <w:t xml:space="preserve"> </w:t>
      </w:r>
      <w:bookmarkEnd w:id="40762"/>
    </w:p>
    <w:p w:rsidR="00D62C35" w:rsidRDefault="00D62C35" w:rsidP="00482AF6">
      <w:pPr>
        <w:pStyle w:val="KeepWithNext"/>
        <w:rPr>
          <w:rtl/>
        </w:rPr>
      </w:pPr>
    </w:p>
    <w:p w:rsidR="00D62C35" w:rsidRDefault="00D62C35" w:rsidP="00482AF6">
      <w:pPr>
        <w:rPr>
          <w:rtl/>
        </w:rPr>
      </w:pPr>
      <w:r>
        <w:rPr>
          <w:rFonts w:hint="cs"/>
          <w:rtl/>
        </w:rPr>
        <w:t xml:space="preserve">מה זה? מוציא אנשים - - - </w:t>
      </w:r>
    </w:p>
    <w:p w:rsidR="00D62C35" w:rsidRDefault="00D62C35" w:rsidP="00482AF6">
      <w:pPr>
        <w:rPr>
          <w:rtl/>
        </w:rPr>
      </w:pPr>
    </w:p>
    <w:p w:rsidR="00D62C35" w:rsidRDefault="00D62C35" w:rsidP="00482AF6">
      <w:pPr>
        <w:pStyle w:val="af5"/>
        <w:keepNext/>
        <w:rPr>
          <w:rtl/>
        </w:rPr>
      </w:pPr>
      <w:bookmarkStart w:id="40763" w:name="ET_interruption_5519_27"/>
      <w:r w:rsidRPr="00421E4A">
        <w:rPr>
          <w:rStyle w:val="TagStyle"/>
          <w:rtl/>
        </w:rPr>
        <w:t xml:space="preserve"> &lt;&lt; קריאה &gt;&gt; </w:t>
      </w:r>
      <w:r>
        <w:rPr>
          <w:rtl/>
        </w:rPr>
        <w:t>שרן מרים השכל (המחנה הממלכתי):</w:t>
      </w:r>
      <w:r w:rsidRPr="00421E4A">
        <w:rPr>
          <w:rStyle w:val="TagStyle"/>
          <w:rtl/>
        </w:rPr>
        <w:t xml:space="preserve"> &lt;&lt; קריאה &gt;&gt;</w:t>
      </w:r>
      <w:r>
        <w:rPr>
          <w:rtl/>
        </w:rPr>
        <w:t xml:space="preserve"> </w:t>
      </w:r>
      <w:bookmarkEnd w:id="40763"/>
    </w:p>
    <w:p w:rsidR="00D62C35" w:rsidRDefault="00D62C35" w:rsidP="00482AF6">
      <w:pPr>
        <w:pStyle w:val="KeepWithNext"/>
        <w:rPr>
          <w:rtl/>
        </w:rPr>
      </w:pPr>
    </w:p>
    <w:p w:rsidR="00D62C35" w:rsidRDefault="00D62C35" w:rsidP="00482AF6">
      <w:r>
        <w:rPr>
          <w:rFonts w:hint="cs"/>
          <w:rtl/>
        </w:rPr>
        <w:t xml:space="preserve">- - - </w:t>
      </w:r>
      <w:r>
        <w:rPr>
          <w:rtl/>
        </w:rPr>
        <w:t xml:space="preserve">  </w:t>
      </w:r>
    </w:p>
    <w:p w:rsidR="00D62C35" w:rsidRDefault="00D62C35" w:rsidP="00482AF6">
      <w:pPr>
        <w:pStyle w:val="afe"/>
        <w:ind w:left="1080" w:firstLine="0"/>
        <w:rPr>
          <w:rtl/>
        </w:rPr>
      </w:pPr>
    </w:p>
    <w:p w:rsidR="00D62C35" w:rsidRDefault="00D62C35" w:rsidP="00482AF6">
      <w:pPr>
        <w:pStyle w:val="a4"/>
        <w:keepNext/>
        <w:rPr>
          <w:rtl/>
        </w:rPr>
      </w:pPr>
      <w:bookmarkStart w:id="40764" w:name="ET_speaker_5307_26"/>
      <w:r w:rsidRPr="00971E0A">
        <w:rPr>
          <w:rStyle w:val="TagStyle"/>
          <w:rtl/>
        </w:rPr>
        <w:t xml:space="preserve"> &lt;&lt; דובר &gt;&gt; </w:t>
      </w:r>
      <w:bookmarkStart w:id="40765" w:name="_Toc127353198"/>
      <w:bookmarkStart w:id="40766" w:name="_Toc127353298"/>
      <w:bookmarkStart w:id="40767" w:name="_Toc127353768"/>
      <w:bookmarkStart w:id="40768" w:name="_Toc127353875"/>
      <w:r>
        <w:rPr>
          <w:rtl/>
        </w:rPr>
        <w:t>יפעת שאשא ביטון (המחנה הממלכתי):</w:t>
      </w:r>
      <w:bookmarkEnd w:id="40765"/>
      <w:bookmarkEnd w:id="40766"/>
      <w:bookmarkEnd w:id="40767"/>
      <w:bookmarkEnd w:id="40768"/>
      <w:r w:rsidRPr="00971E0A">
        <w:rPr>
          <w:rStyle w:val="TagStyle"/>
          <w:rtl/>
        </w:rPr>
        <w:t xml:space="preserve"> &lt;&lt; דובר &gt;&gt;</w:t>
      </w:r>
      <w:r>
        <w:rPr>
          <w:rtl/>
        </w:rPr>
        <w:t xml:space="preserve"> </w:t>
      </w:r>
      <w:bookmarkEnd w:id="40764"/>
    </w:p>
    <w:p w:rsidR="00D62C35" w:rsidRDefault="00D62C35" w:rsidP="00482AF6">
      <w:pPr>
        <w:pStyle w:val="KeepWithNext"/>
        <w:rPr>
          <w:rtl/>
        </w:rPr>
      </w:pPr>
    </w:p>
    <w:p w:rsidR="00D62C35" w:rsidRDefault="00D62C35" w:rsidP="00482AF6">
      <w:pPr>
        <w:rPr>
          <w:rtl/>
          <w:lang w:eastAsia="he-IL"/>
        </w:rPr>
      </w:pPr>
      <w:r>
        <w:rPr>
          <w:rFonts w:hint="cs"/>
          <w:rtl/>
          <w:lang w:eastAsia="he-IL"/>
        </w:rPr>
        <w:t xml:space="preserve">תודה </w:t>
      </w:r>
      <w:bookmarkStart w:id="40769" w:name="_ETM_Q95_232784"/>
      <w:bookmarkEnd w:id="40769"/>
      <w:r>
        <w:rPr>
          <w:rFonts w:hint="cs"/>
          <w:rtl/>
          <w:lang w:eastAsia="he-IL"/>
        </w:rPr>
        <w:t xml:space="preserve">רבה, אדוני היושב-ראש. חבריי חברי הכנסת, אני רוצה ברשותכם לדבר </w:t>
      </w:r>
      <w:bookmarkStart w:id="40770" w:name="_ETM_Q95_240816"/>
      <w:bookmarkEnd w:id="40770"/>
      <w:r>
        <w:rPr>
          <w:rFonts w:hint="cs"/>
          <w:rtl/>
          <w:lang w:eastAsia="he-IL"/>
        </w:rPr>
        <w:t>על מסיבת העיתונאים שעשה אחד משרי החינוך, יואב קיש. הוא</w:t>
      </w:r>
      <w:bookmarkStart w:id="40771" w:name="_ETM_Q95_249868"/>
      <w:bookmarkEnd w:id="40771"/>
      <w:r>
        <w:rPr>
          <w:rFonts w:hint="cs"/>
          <w:rtl/>
          <w:lang w:eastAsia="he-IL"/>
        </w:rPr>
        <w:t xml:space="preserve"> דיבר,</w:t>
      </w:r>
      <w:r>
        <w:rPr>
          <w:rFonts w:hint="eastAsia"/>
          <w:rtl/>
          <w:lang w:eastAsia="he-IL"/>
        </w:rPr>
        <w:t xml:space="preserve"> </w:t>
      </w:r>
      <w:r>
        <w:rPr>
          <w:rFonts w:hint="cs"/>
          <w:rtl/>
          <w:lang w:eastAsia="he-IL"/>
        </w:rPr>
        <w:t xml:space="preserve">בואו נפתיע אתכם </w:t>
      </w:r>
      <w:r>
        <w:rPr>
          <w:rtl/>
          <w:lang w:eastAsia="he-IL"/>
        </w:rPr>
        <w:t>–</w:t>
      </w:r>
      <w:r>
        <w:rPr>
          <w:rFonts w:hint="cs"/>
          <w:rtl/>
          <w:lang w:eastAsia="he-IL"/>
        </w:rPr>
        <w:t xml:space="preserve"> אני לא יכולה לדבר ככה</w:t>
      </w:r>
      <w:bookmarkStart w:id="40772" w:name="_ETM_Q95_252437"/>
      <w:bookmarkEnd w:id="40772"/>
      <w:r>
        <w:rPr>
          <w:rFonts w:hint="cs"/>
          <w:rtl/>
          <w:lang w:eastAsia="he-IL"/>
        </w:rPr>
        <w:t xml:space="preserve"> עם רעש במליאה, חברים. </w:t>
      </w:r>
    </w:p>
    <w:p w:rsidR="00D62C35" w:rsidRDefault="00D62C35" w:rsidP="00482AF6">
      <w:pPr>
        <w:rPr>
          <w:rtl/>
          <w:lang w:eastAsia="he-IL"/>
        </w:rPr>
      </w:pPr>
      <w:r>
        <w:rPr>
          <w:rFonts w:hint="cs"/>
          <w:rtl/>
          <w:lang w:eastAsia="he-IL"/>
        </w:rPr>
        <w:t xml:space="preserve"> </w:t>
      </w:r>
    </w:p>
    <w:p w:rsidR="00D62C35" w:rsidRDefault="00D62C35" w:rsidP="00482AF6">
      <w:pPr>
        <w:pStyle w:val="af6"/>
        <w:keepNext/>
        <w:rPr>
          <w:rtl/>
        </w:rPr>
      </w:pPr>
      <w:r w:rsidRPr="00421E4A">
        <w:rPr>
          <w:rStyle w:val="TagStyle"/>
          <w:rtl/>
        </w:rPr>
        <w:t xml:space="preserve"> &lt;&lt; יור &gt;&gt; </w:t>
      </w:r>
      <w:r>
        <w:rPr>
          <w:rtl/>
        </w:rPr>
        <w:t>היו"ר ניסים ואטורי:</w:t>
      </w:r>
      <w:r w:rsidRPr="00421E4A">
        <w:rPr>
          <w:rStyle w:val="TagStyle"/>
          <w:rtl/>
        </w:rPr>
        <w:t xml:space="preserve"> &lt;&lt; יור &gt;&gt;</w:t>
      </w:r>
      <w:r>
        <w:rPr>
          <w:rtl/>
        </w:rPr>
        <w:t xml:space="preserve"> </w:t>
      </w:r>
    </w:p>
    <w:p w:rsidR="00D62C35" w:rsidRDefault="00D62C35" w:rsidP="00482AF6">
      <w:pPr>
        <w:pStyle w:val="KeepWithNext"/>
        <w:rPr>
          <w:rtl/>
        </w:rPr>
      </w:pPr>
    </w:p>
    <w:p w:rsidR="00D62C35" w:rsidRDefault="00D62C35" w:rsidP="00482AF6">
      <w:pPr>
        <w:rPr>
          <w:rtl/>
        </w:rPr>
      </w:pPr>
      <w:r>
        <w:rPr>
          <w:rtl/>
        </w:rPr>
        <w:t xml:space="preserve">  </w:t>
      </w:r>
      <w:r>
        <w:rPr>
          <w:rFonts w:hint="cs"/>
          <w:rtl/>
        </w:rPr>
        <w:t xml:space="preserve">את מפריעה </w:t>
      </w:r>
      <w:bookmarkStart w:id="40773" w:name="_ETM_Q95_250937"/>
      <w:bookmarkEnd w:id="40773"/>
      <w:r>
        <w:rPr>
          <w:rFonts w:hint="cs"/>
          <w:rtl/>
        </w:rPr>
        <w:t xml:space="preserve">לחברתך. היא לא הפריעה לך. </w:t>
      </w:r>
    </w:p>
    <w:p w:rsidR="00D62C35" w:rsidRDefault="00D62C35" w:rsidP="00482AF6">
      <w:pPr>
        <w:rPr>
          <w:rtl/>
        </w:rPr>
      </w:pPr>
    </w:p>
    <w:p w:rsidR="00D62C35" w:rsidRDefault="00D62C35" w:rsidP="00482AF6">
      <w:pPr>
        <w:pStyle w:val="-"/>
        <w:keepNext/>
        <w:rPr>
          <w:rtl/>
        </w:rPr>
      </w:pPr>
      <w:bookmarkStart w:id="40774" w:name="ET_speakercontinue_5307_29"/>
      <w:r w:rsidRPr="00421E4A">
        <w:rPr>
          <w:rStyle w:val="TagStyle"/>
          <w:rtl/>
        </w:rPr>
        <w:t xml:space="preserve"> &lt;&lt; דובר_המשך &gt;&gt; </w:t>
      </w:r>
      <w:r>
        <w:rPr>
          <w:rtl/>
        </w:rPr>
        <w:t>יפעת שאשא ביטון (המחנה הממלכתי):</w:t>
      </w:r>
      <w:r w:rsidRPr="00421E4A">
        <w:rPr>
          <w:rStyle w:val="TagStyle"/>
          <w:rtl/>
        </w:rPr>
        <w:t xml:space="preserve"> &lt;&lt; דובר_המשך &gt;&gt;</w:t>
      </w:r>
      <w:r>
        <w:rPr>
          <w:rtl/>
        </w:rPr>
        <w:t xml:space="preserve"> </w:t>
      </w:r>
      <w:bookmarkEnd w:id="40774"/>
    </w:p>
    <w:p w:rsidR="00D62C35" w:rsidRDefault="00D62C35" w:rsidP="00482AF6">
      <w:pPr>
        <w:pStyle w:val="KeepWithNext"/>
        <w:rPr>
          <w:rtl/>
        </w:rPr>
      </w:pPr>
    </w:p>
    <w:p w:rsidR="00D62C35" w:rsidRDefault="00D62C35" w:rsidP="00482AF6">
      <w:pPr>
        <w:rPr>
          <w:rtl/>
        </w:rPr>
      </w:pPr>
      <w:r>
        <w:rPr>
          <w:rFonts w:hint="cs"/>
          <w:rtl/>
        </w:rPr>
        <w:t>לא, זה כמו פינג-פונג.</w:t>
      </w:r>
      <w:r>
        <w:rPr>
          <w:rtl/>
        </w:rPr>
        <w:t xml:space="preserve">  </w:t>
      </w:r>
      <w:r>
        <w:rPr>
          <w:rFonts w:hint="cs"/>
          <w:rtl/>
        </w:rPr>
        <w:t xml:space="preserve">תוסיף לי אחר כך את העשר שניות. </w:t>
      </w:r>
    </w:p>
    <w:p w:rsidR="00D62C35" w:rsidRDefault="00D62C35" w:rsidP="00482AF6">
      <w:pPr>
        <w:rPr>
          <w:rtl/>
        </w:rPr>
      </w:pPr>
    </w:p>
    <w:p w:rsidR="00D62C35" w:rsidRDefault="00D62C35" w:rsidP="00482AF6">
      <w:pPr>
        <w:pStyle w:val="af5"/>
        <w:keepNext/>
        <w:rPr>
          <w:rtl/>
        </w:rPr>
      </w:pPr>
      <w:bookmarkStart w:id="40775" w:name="ET_interruption_5519_30"/>
      <w:r w:rsidRPr="00421E4A">
        <w:rPr>
          <w:rStyle w:val="TagStyle"/>
          <w:rtl/>
        </w:rPr>
        <w:t xml:space="preserve"> &lt;&lt; קריאה &gt;&gt; </w:t>
      </w:r>
      <w:r>
        <w:rPr>
          <w:rtl/>
        </w:rPr>
        <w:t>שרן מרים השכל (המחנה הממלכתי):</w:t>
      </w:r>
      <w:r w:rsidRPr="00421E4A">
        <w:rPr>
          <w:rStyle w:val="TagStyle"/>
          <w:rtl/>
        </w:rPr>
        <w:t xml:space="preserve"> &lt;&lt; קריאה &gt;&gt;</w:t>
      </w:r>
      <w:r>
        <w:rPr>
          <w:rtl/>
        </w:rPr>
        <w:t xml:space="preserve"> </w:t>
      </w:r>
      <w:bookmarkEnd w:id="40775"/>
    </w:p>
    <w:p w:rsidR="00D62C35" w:rsidRDefault="00D62C35" w:rsidP="00482AF6">
      <w:pPr>
        <w:pStyle w:val="KeepWithNext"/>
        <w:rPr>
          <w:rtl/>
        </w:rPr>
      </w:pPr>
    </w:p>
    <w:p w:rsidR="00D62C35" w:rsidRDefault="00D62C35" w:rsidP="00482AF6">
      <w:pPr>
        <w:rPr>
          <w:rtl/>
        </w:rPr>
      </w:pPr>
      <w:r>
        <w:rPr>
          <w:rFonts w:hint="cs"/>
          <w:rtl/>
        </w:rPr>
        <w:t xml:space="preserve">אם אלמוג - - - </w:t>
      </w:r>
    </w:p>
    <w:p w:rsidR="00D62C35" w:rsidRDefault="00D62C35" w:rsidP="00482AF6">
      <w:pPr>
        <w:rPr>
          <w:rtl/>
        </w:rPr>
      </w:pPr>
    </w:p>
    <w:p w:rsidR="00D62C35" w:rsidRDefault="00D62C35" w:rsidP="00482AF6">
      <w:pPr>
        <w:pStyle w:val="af6"/>
        <w:keepNext/>
        <w:rPr>
          <w:rtl/>
        </w:rPr>
      </w:pPr>
      <w:r w:rsidRPr="00421E4A">
        <w:rPr>
          <w:rStyle w:val="TagStyle"/>
          <w:rtl/>
        </w:rPr>
        <w:t xml:space="preserve"> &lt;&lt; יור &gt;&gt; </w:t>
      </w:r>
      <w:r>
        <w:rPr>
          <w:rtl/>
        </w:rPr>
        <w:t>היו"ר ניסים ואטורי:</w:t>
      </w:r>
      <w:r w:rsidRPr="00421E4A">
        <w:rPr>
          <w:rStyle w:val="TagStyle"/>
          <w:rtl/>
        </w:rPr>
        <w:t xml:space="preserve"> &lt;&lt; יור &gt;&gt;</w:t>
      </w:r>
      <w:r>
        <w:rPr>
          <w:rtl/>
        </w:rPr>
        <w:t xml:space="preserve"> </w:t>
      </w:r>
    </w:p>
    <w:p w:rsidR="00D62C35" w:rsidRDefault="00D62C35" w:rsidP="00482AF6">
      <w:pPr>
        <w:pStyle w:val="KeepWithNext"/>
        <w:rPr>
          <w:rtl/>
        </w:rPr>
      </w:pPr>
    </w:p>
    <w:p w:rsidR="00D62C35" w:rsidRDefault="00D62C35" w:rsidP="00482AF6">
      <w:pPr>
        <w:rPr>
          <w:rtl/>
        </w:rPr>
      </w:pPr>
      <w:r>
        <w:rPr>
          <w:rFonts w:hint="cs"/>
          <w:rtl/>
        </w:rPr>
        <w:t>לא, נראה לי שהוא</w:t>
      </w:r>
      <w:r>
        <w:rPr>
          <w:rtl/>
        </w:rPr>
        <w:t xml:space="preserve"> </w:t>
      </w:r>
      <w:r>
        <w:rPr>
          <w:rFonts w:hint="cs"/>
          <w:rtl/>
        </w:rPr>
        <w:t xml:space="preserve">שותק, הוא לא דיבר הפעם. </w:t>
      </w:r>
    </w:p>
    <w:p w:rsidR="00D62C35" w:rsidRDefault="00D62C35" w:rsidP="00482AF6">
      <w:pPr>
        <w:rPr>
          <w:rtl/>
          <w:lang w:eastAsia="he-IL"/>
        </w:rPr>
      </w:pPr>
    </w:p>
    <w:p w:rsidR="00D62C35" w:rsidRDefault="00D62C35" w:rsidP="00482AF6">
      <w:pPr>
        <w:pStyle w:val="af5"/>
        <w:keepNext/>
        <w:rPr>
          <w:rtl/>
        </w:rPr>
      </w:pPr>
      <w:bookmarkStart w:id="40776" w:name="ET_interruption_5519_32"/>
      <w:r w:rsidRPr="00616B17">
        <w:rPr>
          <w:rStyle w:val="TagStyle"/>
          <w:rtl/>
        </w:rPr>
        <w:lastRenderedPageBreak/>
        <w:t xml:space="preserve"> &lt;&lt; קריאה &gt;&gt; </w:t>
      </w:r>
      <w:r>
        <w:rPr>
          <w:rtl/>
        </w:rPr>
        <w:t>שרן מרים השכל (המחנה הממלכתי):</w:t>
      </w:r>
      <w:r w:rsidRPr="00616B17">
        <w:rPr>
          <w:rStyle w:val="TagStyle"/>
          <w:rtl/>
        </w:rPr>
        <w:t xml:space="preserve"> &lt;&lt; קריאה &gt;&gt;</w:t>
      </w:r>
      <w:r>
        <w:rPr>
          <w:rtl/>
        </w:rPr>
        <w:t xml:space="preserve"> </w:t>
      </w:r>
      <w:bookmarkEnd w:id="40776"/>
    </w:p>
    <w:p w:rsidR="00D62C35" w:rsidRDefault="00D62C35" w:rsidP="00482AF6">
      <w:pPr>
        <w:pStyle w:val="KeepWithNext"/>
        <w:rPr>
          <w:rtl/>
        </w:rPr>
      </w:pPr>
    </w:p>
    <w:p w:rsidR="00D62C35" w:rsidRDefault="00D62C35" w:rsidP="00482AF6">
      <w:pPr>
        <w:rPr>
          <w:rtl/>
        </w:rPr>
      </w:pPr>
      <w:r>
        <w:rPr>
          <w:rFonts w:hint="cs"/>
          <w:rtl/>
        </w:rPr>
        <w:t xml:space="preserve">- - - </w:t>
      </w:r>
      <w:r>
        <w:rPr>
          <w:rtl/>
        </w:rPr>
        <w:t xml:space="preserve">  </w:t>
      </w:r>
    </w:p>
    <w:p w:rsidR="00D62C35" w:rsidRDefault="00D62C35" w:rsidP="00482AF6">
      <w:pPr>
        <w:rPr>
          <w:rtl/>
          <w:lang w:eastAsia="he-IL"/>
        </w:rPr>
      </w:pPr>
    </w:p>
    <w:p w:rsidR="00D62C35" w:rsidRDefault="00521B39" w:rsidP="00521B39">
      <w:pPr>
        <w:pStyle w:val="-"/>
        <w:rPr>
          <w:rtl/>
        </w:rPr>
      </w:pPr>
      <w:bookmarkStart w:id="40777" w:name="ET_speakercontinue_5307_2"/>
      <w:r w:rsidRPr="00521B39">
        <w:rPr>
          <w:rStyle w:val="TagStyle"/>
          <w:rtl/>
        </w:rPr>
        <w:t xml:space="preserve"> &lt;&lt; דובר_המשך &gt;&gt;</w:t>
      </w:r>
      <w:r w:rsidR="00D62C35" w:rsidRPr="00120E9A">
        <w:rPr>
          <w:rStyle w:val="TagStyle"/>
          <w:rtl/>
        </w:rPr>
        <w:t xml:space="preserve"> </w:t>
      </w:r>
      <w:bookmarkStart w:id="40778" w:name="_Toc127353199"/>
      <w:bookmarkStart w:id="40779" w:name="_Toc127353299"/>
      <w:r w:rsidR="00D62C35">
        <w:rPr>
          <w:rtl/>
        </w:rPr>
        <w:t>יפעת שאשא ביטון (המחנה הממלכתי):</w:t>
      </w:r>
      <w:bookmarkEnd w:id="40778"/>
      <w:bookmarkEnd w:id="40779"/>
      <w:r w:rsidR="00D62C35" w:rsidRPr="00120E9A">
        <w:rPr>
          <w:rStyle w:val="TagStyle"/>
          <w:rtl/>
        </w:rPr>
        <w:t xml:space="preserve"> </w:t>
      </w:r>
      <w:r w:rsidRPr="00521B39">
        <w:rPr>
          <w:rStyle w:val="TagStyle"/>
          <w:rtl/>
        </w:rPr>
        <w:t xml:space="preserve">&lt;&lt; דובר_המשך &gt;&gt; </w:t>
      </w:r>
      <w:r w:rsidR="00D62C35">
        <w:rPr>
          <w:rtl/>
        </w:rPr>
        <w:t xml:space="preserve">   </w:t>
      </w:r>
      <w:bookmarkEnd w:id="40777"/>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הוא דיבר,</w:t>
      </w:r>
      <w:r>
        <w:rPr>
          <w:rFonts w:hint="eastAsia"/>
          <w:rtl/>
          <w:lang w:eastAsia="he-IL"/>
        </w:rPr>
        <w:t xml:space="preserve"> </w:t>
      </w:r>
      <w:r>
        <w:rPr>
          <w:rFonts w:hint="cs"/>
          <w:rtl/>
          <w:lang w:eastAsia="he-IL"/>
        </w:rPr>
        <w:t>בואו אפתיע אתכם, על משבר כוח האדם,</w:t>
      </w:r>
      <w:bookmarkStart w:id="40780" w:name="_ETM_Q95_264673"/>
      <w:bookmarkEnd w:id="40780"/>
      <w:r>
        <w:rPr>
          <w:rFonts w:hint="cs"/>
          <w:rtl/>
          <w:lang w:eastAsia="he-IL"/>
        </w:rPr>
        <w:t xml:space="preserve"> מחסור במורים, שכולנו יודעים ומכירים, על </w:t>
      </w:r>
      <w:bookmarkStart w:id="40781" w:name="_ETM_Q95_272353"/>
      <w:bookmarkEnd w:id="40781"/>
      <w:r>
        <w:rPr>
          <w:rFonts w:hint="cs"/>
          <w:rtl/>
          <w:lang w:eastAsia="he-IL"/>
        </w:rPr>
        <w:t xml:space="preserve">כך שמערכת החינוך נמצאת </w:t>
      </w:r>
      <w:bookmarkStart w:id="40782" w:name="_ETM_Q95_269102"/>
      <w:bookmarkEnd w:id="40782"/>
      <w:r>
        <w:rPr>
          <w:rFonts w:hint="cs"/>
          <w:rtl/>
          <w:lang w:eastAsia="he-IL"/>
        </w:rPr>
        <w:t xml:space="preserve">במשבר מתמשך, מה שאנחנו כולנו מכירים ואמרנו כאן במשך שנה </w:t>
      </w:r>
      <w:bookmarkStart w:id="40783" w:name="_ETM_Q95_270651"/>
      <w:bookmarkEnd w:id="40783"/>
      <w:r>
        <w:rPr>
          <w:rFonts w:hint="cs"/>
          <w:rtl/>
          <w:lang w:eastAsia="he-IL"/>
        </w:rPr>
        <w:t>וחצי ונלחמנו על שכר המורים, ונלחמנו על כל הנושא של</w:t>
      </w:r>
      <w:bookmarkStart w:id="40784" w:name="_ETM_Q95_279920"/>
      <w:bookmarkEnd w:id="40784"/>
      <w:r>
        <w:rPr>
          <w:rFonts w:hint="cs"/>
          <w:rtl/>
          <w:lang w:eastAsia="he-IL"/>
        </w:rPr>
        <w:t xml:space="preserve"> גמישות בתוך המערכת, על האלימות שיש שם, והקדשנו לזה כחצי מיליארד שקלים. </w:t>
      </w:r>
      <w:bookmarkStart w:id="40785" w:name="_ETM_Q95_281021"/>
      <w:bookmarkStart w:id="40786" w:name="_ETM_Q95_281226"/>
      <w:bookmarkStart w:id="40787" w:name="_ETM_Q95_281264"/>
      <w:bookmarkStart w:id="40788" w:name="_ETM_Q95_281333"/>
      <w:bookmarkEnd w:id="40785"/>
      <w:bookmarkEnd w:id="40786"/>
      <w:bookmarkEnd w:id="40787"/>
      <w:bookmarkEnd w:id="40788"/>
      <w:r>
        <w:rPr>
          <w:rFonts w:hint="cs"/>
          <w:rtl/>
          <w:lang w:eastAsia="he-IL"/>
        </w:rPr>
        <w:t xml:space="preserve">הוא אף הגדיל לעשות ודיבר על </w:t>
      </w:r>
      <w:bookmarkStart w:id="40789" w:name="_ETM_Q95_287797"/>
      <w:bookmarkEnd w:id="40789"/>
      <w:r>
        <w:rPr>
          <w:rFonts w:hint="cs"/>
          <w:rtl/>
          <w:lang w:eastAsia="he-IL"/>
        </w:rPr>
        <w:t>נזקי הקורונה בקרב ילדים, אחרי שבכל התקופה שבה אני נלחמתי</w:t>
      </w:r>
      <w:bookmarkStart w:id="40790" w:name="_ETM_Q95_288948"/>
      <w:bookmarkEnd w:id="40790"/>
      <w:r>
        <w:rPr>
          <w:rFonts w:hint="cs"/>
          <w:rtl/>
          <w:lang w:eastAsia="he-IL"/>
        </w:rPr>
        <w:t xml:space="preserve"> להחזיר את הילדים לתוך מערכת החינוך, הוא שעמד ותקף </w:t>
      </w:r>
      <w:bookmarkStart w:id="40791" w:name="_ETM_Q95_292338"/>
      <w:bookmarkEnd w:id="40791"/>
      <w:r>
        <w:rPr>
          <w:rFonts w:hint="cs"/>
          <w:rtl/>
          <w:lang w:eastAsia="he-IL"/>
        </w:rPr>
        <w:t xml:space="preserve">אותי חדשות לבקרים על זה שאני מפקירה את הילדים </w:t>
      </w:r>
      <w:bookmarkStart w:id="40792" w:name="_ETM_Q95_299437"/>
      <w:bookmarkEnd w:id="40792"/>
      <w:r>
        <w:rPr>
          <w:rFonts w:hint="cs"/>
          <w:rtl/>
          <w:lang w:eastAsia="he-IL"/>
        </w:rPr>
        <w:t xml:space="preserve">ומפקירה את המדינה. לבסוף, הוא ציין שהחינוך המיוחד במשבר </w:t>
      </w:r>
      <w:r>
        <w:rPr>
          <w:rFonts w:hint="eastAsia"/>
          <w:rtl/>
          <w:lang w:eastAsia="he-IL"/>
        </w:rPr>
        <w:t xml:space="preserve">– </w:t>
      </w:r>
      <w:r>
        <w:rPr>
          <w:rFonts w:hint="cs"/>
          <w:rtl/>
          <w:lang w:eastAsia="he-IL"/>
        </w:rPr>
        <w:t xml:space="preserve">וואו, </w:t>
      </w:r>
      <w:bookmarkStart w:id="40793" w:name="_ETM_Q95_303105"/>
      <w:bookmarkEnd w:id="40793"/>
      <w:r>
        <w:rPr>
          <w:rFonts w:hint="cs"/>
          <w:rtl/>
          <w:lang w:eastAsia="he-IL"/>
        </w:rPr>
        <w:t xml:space="preserve">תגלית, אחרי שאנחנו כבר שנתיים מדברים על כך </w:t>
      </w:r>
      <w:r>
        <w:rPr>
          <w:rFonts w:hint="eastAsia"/>
          <w:rtl/>
          <w:lang w:eastAsia="he-IL"/>
        </w:rPr>
        <w:t xml:space="preserve">– </w:t>
      </w:r>
      <w:r>
        <w:rPr>
          <w:rFonts w:hint="cs"/>
          <w:rtl/>
          <w:lang w:eastAsia="he-IL"/>
        </w:rPr>
        <w:t xml:space="preserve">והוא יקצה מיליארד </w:t>
      </w:r>
      <w:bookmarkStart w:id="40794" w:name="_ETM_Q95_309995"/>
      <w:bookmarkEnd w:id="40794"/>
      <w:r>
        <w:rPr>
          <w:rFonts w:hint="cs"/>
          <w:rtl/>
          <w:lang w:eastAsia="he-IL"/>
        </w:rPr>
        <w:t xml:space="preserve">שקלים נוספים לטובת החינוך המיוחד. </w:t>
      </w:r>
      <w:bookmarkStart w:id="40795" w:name="_ETM_Q95_316570"/>
      <w:bookmarkEnd w:id="40795"/>
    </w:p>
    <w:p w:rsidR="00D62C35" w:rsidRDefault="00D62C35" w:rsidP="00482AF6">
      <w:pPr>
        <w:rPr>
          <w:rtl/>
          <w:lang w:eastAsia="he-IL"/>
        </w:rPr>
      </w:pPr>
    </w:p>
    <w:p w:rsidR="00D62C35" w:rsidRDefault="00D62C35" w:rsidP="00482AF6">
      <w:pPr>
        <w:rPr>
          <w:rtl/>
          <w:lang w:eastAsia="he-IL"/>
        </w:rPr>
      </w:pPr>
      <w:bookmarkStart w:id="40796" w:name="_ETM_Q95_316726"/>
      <w:bookmarkStart w:id="40797" w:name="_ETM_Q95_316793"/>
      <w:bookmarkStart w:id="40798" w:name="_ETM_Q95_316863"/>
      <w:bookmarkEnd w:id="40796"/>
      <w:bookmarkEnd w:id="40797"/>
      <w:bookmarkEnd w:id="40798"/>
      <w:r>
        <w:rPr>
          <w:rFonts w:hint="cs"/>
          <w:rtl/>
          <w:lang w:eastAsia="he-IL"/>
        </w:rPr>
        <w:t>שאלתי אתמול בוועדת החינוך, בדיון</w:t>
      </w:r>
      <w:bookmarkStart w:id="40799" w:name="_ETM_Q95_321103"/>
      <w:bookmarkEnd w:id="40799"/>
      <w:r>
        <w:rPr>
          <w:rFonts w:hint="cs"/>
          <w:rtl/>
          <w:lang w:eastAsia="he-IL"/>
        </w:rPr>
        <w:t xml:space="preserve"> שערך חבר הכנסת יוסף טייב בנושא הזה: תגיד לי, אדוני השר, המיליארד שקלים האלה זה בנוסף לטייס האוטומטי או </w:t>
      </w:r>
      <w:bookmarkStart w:id="40800" w:name="_ETM_Q95_334274"/>
      <w:bookmarkEnd w:id="40800"/>
      <w:r>
        <w:rPr>
          <w:rFonts w:hint="cs"/>
          <w:rtl/>
          <w:lang w:eastAsia="he-IL"/>
        </w:rPr>
        <w:t xml:space="preserve">שזה הטייס האוטומטי? אתה יודע מה הוא ענה לי? בענייני </w:t>
      </w:r>
      <w:bookmarkStart w:id="40801" w:name="_ETM_Q95_338172"/>
      <w:bookmarkEnd w:id="40801"/>
      <w:r>
        <w:rPr>
          <w:rFonts w:hint="cs"/>
          <w:rtl/>
          <w:lang w:eastAsia="he-IL"/>
        </w:rPr>
        <w:t xml:space="preserve">תקציבים תצטרכי לשאול את מי שנמצא מאגף תקציבים. </w:t>
      </w:r>
      <w:bookmarkStart w:id="40802" w:name="_ETM_Q95_337723"/>
      <w:bookmarkStart w:id="40803" w:name="_ETM_Q95_337831"/>
      <w:bookmarkStart w:id="40804" w:name="_ETM_Q95_337871"/>
      <w:bookmarkEnd w:id="40802"/>
      <w:bookmarkEnd w:id="40803"/>
      <w:bookmarkEnd w:id="40804"/>
      <w:r>
        <w:rPr>
          <w:rFonts w:hint="cs"/>
          <w:rtl/>
          <w:lang w:eastAsia="he-IL"/>
        </w:rPr>
        <w:t>א</w:t>
      </w:r>
      <w:bookmarkStart w:id="40805" w:name="_ETM_Q95_337962"/>
      <w:bookmarkEnd w:id="40805"/>
      <w:r>
        <w:rPr>
          <w:rFonts w:hint="cs"/>
          <w:rtl/>
          <w:lang w:eastAsia="he-IL"/>
        </w:rPr>
        <w:t xml:space="preserve">מרתי: לא </w:t>
      </w:r>
      <w:bookmarkStart w:id="40806" w:name="_ETM_Q95_339480"/>
      <w:bookmarkEnd w:id="40806"/>
      <w:r>
        <w:rPr>
          <w:rFonts w:hint="cs"/>
          <w:rtl/>
          <w:lang w:eastAsia="he-IL"/>
        </w:rPr>
        <w:t>לא, אני רוצה לדעת רק על מה שדיברת במסיבת העיתונאים</w:t>
      </w:r>
      <w:bookmarkStart w:id="40807" w:name="_ETM_Q95_348553"/>
      <w:bookmarkEnd w:id="40807"/>
      <w:r>
        <w:rPr>
          <w:rFonts w:hint="cs"/>
          <w:rtl/>
          <w:lang w:eastAsia="he-IL"/>
        </w:rPr>
        <w:t xml:space="preserve">, ובכל זאת הוא שלח אותי לדבר עם אנשי </w:t>
      </w:r>
      <w:bookmarkStart w:id="40808" w:name="_ETM_Q95_349549"/>
      <w:bookmarkEnd w:id="40808"/>
      <w:r>
        <w:rPr>
          <w:rFonts w:hint="cs"/>
          <w:rtl/>
          <w:lang w:eastAsia="he-IL"/>
        </w:rPr>
        <w:t xml:space="preserve">הכספים. בקיצור, הכול בלוף אחד גדול. </w:t>
      </w:r>
    </w:p>
    <w:p w:rsidR="00D62C35" w:rsidRDefault="00D62C35" w:rsidP="00482AF6">
      <w:pPr>
        <w:rPr>
          <w:rtl/>
          <w:lang w:eastAsia="he-IL"/>
        </w:rPr>
      </w:pPr>
      <w:bookmarkStart w:id="40809" w:name="_ETM_Q95_354518"/>
      <w:bookmarkStart w:id="40810" w:name="_ETM_Q95_354634"/>
      <w:bookmarkEnd w:id="40809"/>
      <w:bookmarkEnd w:id="40810"/>
    </w:p>
    <w:p w:rsidR="00D62C35" w:rsidRDefault="00D62C35" w:rsidP="00482AF6">
      <w:pPr>
        <w:rPr>
          <w:rtl/>
          <w:lang w:eastAsia="he-IL"/>
        </w:rPr>
      </w:pPr>
      <w:bookmarkStart w:id="40811" w:name="_ETM_Q95_354733"/>
      <w:bookmarkEnd w:id="40811"/>
      <w:r>
        <w:rPr>
          <w:rFonts w:hint="cs"/>
          <w:rtl/>
          <w:lang w:eastAsia="he-IL"/>
        </w:rPr>
        <w:t>א</w:t>
      </w:r>
      <w:bookmarkStart w:id="40812" w:name="_ETM_Q95_354847"/>
      <w:bookmarkEnd w:id="40812"/>
      <w:r>
        <w:rPr>
          <w:rFonts w:hint="cs"/>
          <w:rtl/>
          <w:lang w:eastAsia="he-IL"/>
        </w:rPr>
        <w:t xml:space="preserve">בל יש גם </w:t>
      </w:r>
      <w:bookmarkStart w:id="40813" w:name="_ETM_Q95_358234"/>
      <w:bookmarkEnd w:id="40813"/>
      <w:r>
        <w:rPr>
          <w:rFonts w:hint="cs"/>
          <w:rtl/>
          <w:lang w:eastAsia="he-IL"/>
        </w:rPr>
        <w:t xml:space="preserve">דברים משעשעים. </w:t>
      </w:r>
    </w:p>
    <w:p w:rsidR="00D62C35" w:rsidRDefault="00D62C35" w:rsidP="00482AF6">
      <w:pPr>
        <w:rPr>
          <w:rtl/>
          <w:lang w:eastAsia="he-IL"/>
        </w:rPr>
      </w:pPr>
    </w:p>
    <w:p w:rsidR="00D62C35" w:rsidRDefault="00D62C35" w:rsidP="00482AF6">
      <w:pPr>
        <w:pStyle w:val="af5"/>
        <w:keepNext/>
        <w:rPr>
          <w:rtl/>
        </w:rPr>
      </w:pPr>
      <w:bookmarkStart w:id="40814" w:name="ET_interruption_5786_33"/>
      <w:r w:rsidRPr="00271887">
        <w:rPr>
          <w:rStyle w:val="TagStyle"/>
          <w:rtl/>
        </w:rPr>
        <w:t xml:space="preserve"> &lt;&lt; קריאה &gt;&gt; </w:t>
      </w:r>
      <w:r>
        <w:rPr>
          <w:rtl/>
        </w:rPr>
        <w:t>אופיר כץ (הליכוד):</w:t>
      </w:r>
      <w:r w:rsidRPr="00271887">
        <w:rPr>
          <w:rStyle w:val="TagStyle"/>
          <w:rtl/>
        </w:rPr>
        <w:t xml:space="preserve"> &lt;&lt; קריאה &gt;&gt;</w:t>
      </w:r>
      <w:r>
        <w:rPr>
          <w:rtl/>
        </w:rPr>
        <w:t xml:space="preserve"> </w:t>
      </w:r>
      <w:bookmarkEnd w:id="40814"/>
    </w:p>
    <w:p w:rsidR="00D62C35" w:rsidRDefault="00D62C35" w:rsidP="00482AF6">
      <w:pPr>
        <w:pStyle w:val="KeepWithNext"/>
        <w:rPr>
          <w:rtl/>
        </w:rPr>
      </w:pPr>
    </w:p>
    <w:p w:rsidR="00D62C35" w:rsidRDefault="00D62C35" w:rsidP="00482AF6">
      <w:pPr>
        <w:rPr>
          <w:rtl/>
        </w:rPr>
      </w:pPr>
      <w:bookmarkStart w:id="40815" w:name="_ETM_Q95_356919"/>
      <w:bookmarkStart w:id="40816" w:name="_ETM_Q95_357287"/>
      <w:bookmarkEnd w:id="40815"/>
      <w:bookmarkEnd w:id="40816"/>
      <w:r>
        <w:rPr>
          <w:rFonts w:hint="cs"/>
          <w:rtl/>
        </w:rPr>
        <w:t>א</w:t>
      </w:r>
      <w:bookmarkStart w:id="40817" w:name="_ETM_Q95_357464"/>
      <w:bookmarkEnd w:id="40817"/>
      <w:r>
        <w:rPr>
          <w:rFonts w:hint="cs"/>
          <w:rtl/>
        </w:rPr>
        <w:t>פשר הערה?</w:t>
      </w:r>
    </w:p>
    <w:p w:rsidR="00D62C35" w:rsidRDefault="00D62C35" w:rsidP="00482AF6">
      <w:pPr>
        <w:rPr>
          <w:rtl/>
        </w:rPr>
      </w:pPr>
    </w:p>
    <w:p w:rsidR="00D62C35" w:rsidRDefault="00D62C35" w:rsidP="00482AF6">
      <w:pPr>
        <w:pStyle w:val="-"/>
        <w:keepNext/>
        <w:rPr>
          <w:rtl/>
        </w:rPr>
      </w:pPr>
      <w:bookmarkStart w:id="40818" w:name="ET_speakercontinue_5307_34"/>
      <w:r w:rsidRPr="00271887">
        <w:rPr>
          <w:rStyle w:val="TagStyle"/>
          <w:rtl/>
        </w:rPr>
        <w:t xml:space="preserve"> &lt;&lt; דובר_המשך &gt;&gt; </w:t>
      </w:r>
      <w:r>
        <w:rPr>
          <w:rtl/>
        </w:rPr>
        <w:t>יפעת שאשא ביטון (המחנה הממלכתי):</w:t>
      </w:r>
      <w:r w:rsidRPr="00271887">
        <w:rPr>
          <w:rStyle w:val="TagStyle"/>
          <w:rtl/>
        </w:rPr>
        <w:t xml:space="preserve"> &lt;&lt; דובר_המשך &gt;&gt;</w:t>
      </w:r>
      <w:r>
        <w:rPr>
          <w:rtl/>
        </w:rPr>
        <w:t xml:space="preserve"> </w:t>
      </w:r>
      <w:bookmarkEnd w:id="40818"/>
    </w:p>
    <w:p w:rsidR="00D62C35" w:rsidRDefault="00D62C35" w:rsidP="00482AF6">
      <w:pPr>
        <w:pStyle w:val="KeepWithNext"/>
        <w:rPr>
          <w:rtl/>
        </w:rPr>
      </w:pPr>
    </w:p>
    <w:p w:rsidR="00D62C35" w:rsidRDefault="00D62C35" w:rsidP="00482AF6">
      <w:pPr>
        <w:rPr>
          <w:rtl/>
        </w:rPr>
      </w:pPr>
      <w:r>
        <w:rPr>
          <w:rFonts w:hint="cs"/>
          <w:rtl/>
        </w:rPr>
        <w:t xml:space="preserve">כן, אבל לא על חשבון הזמן </w:t>
      </w:r>
      <w:bookmarkStart w:id="40819" w:name="_ETM_Q95_353609"/>
      <w:bookmarkEnd w:id="40819"/>
      <w:r>
        <w:rPr>
          <w:rFonts w:hint="cs"/>
          <w:rtl/>
        </w:rPr>
        <w:t xml:space="preserve">שלי, אתה נותן לי אחר כך את העשר שניות. </w:t>
      </w:r>
    </w:p>
    <w:p w:rsidR="00D62C35" w:rsidRDefault="00D62C35" w:rsidP="00482AF6">
      <w:pPr>
        <w:rPr>
          <w:rtl/>
        </w:rPr>
      </w:pPr>
    </w:p>
    <w:p w:rsidR="00D62C35" w:rsidRDefault="00D62C35" w:rsidP="00482AF6">
      <w:pPr>
        <w:pStyle w:val="af5"/>
        <w:keepNext/>
        <w:rPr>
          <w:rtl/>
        </w:rPr>
      </w:pPr>
      <w:bookmarkStart w:id="40820" w:name="ET_interruption_5786_35"/>
      <w:r w:rsidRPr="00271887">
        <w:rPr>
          <w:rStyle w:val="TagStyle"/>
          <w:rtl/>
        </w:rPr>
        <w:t xml:space="preserve"> &lt;&lt; קריאה &gt;&gt; </w:t>
      </w:r>
      <w:r>
        <w:rPr>
          <w:rtl/>
        </w:rPr>
        <w:t>אופיר כץ (הליכוד):</w:t>
      </w:r>
      <w:r w:rsidRPr="00271887">
        <w:rPr>
          <w:rStyle w:val="TagStyle"/>
          <w:rtl/>
        </w:rPr>
        <w:t xml:space="preserve"> &lt;&lt; קריאה &gt;&gt;</w:t>
      </w:r>
      <w:r>
        <w:rPr>
          <w:rtl/>
        </w:rPr>
        <w:t xml:space="preserve"> </w:t>
      </w:r>
      <w:bookmarkEnd w:id="40820"/>
    </w:p>
    <w:p w:rsidR="00D62C35" w:rsidRDefault="00D62C35" w:rsidP="00482AF6">
      <w:pPr>
        <w:pStyle w:val="KeepWithNext"/>
        <w:rPr>
          <w:rtl/>
        </w:rPr>
      </w:pPr>
    </w:p>
    <w:p w:rsidR="00D62C35" w:rsidRDefault="00D62C35" w:rsidP="00482AF6">
      <w:pPr>
        <w:rPr>
          <w:rtl/>
          <w:lang w:eastAsia="he-IL"/>
        </w:rPr>
      </w:pPr>
      <w:bookmarkStart w:id="40821" w:name="_ETM_Q95_354533"/>
      <w:bookmarkStart w:id="40822" w:name="_ETM_Q95_354711"/>
      <w:bookmarkEnd w:id="40821"/>
      <w:bookmarkEnd w:id="40822"/>
      <w:r>
        <w:rPr>
          <w:rFonts w:hint="cs"/>
          <w:rtl/>
          <w:lang w:eastAsia="he-IL"/>
        </w:rPr>
        <w:t xml:space="preserve">אם אנחנו כבר יושבים כאן כל כך הרבה זמן, תביאי דברים חדשים. </w:t>
      </w:r>
    </w:p>
    <w:p w:rsidR="00D62C35" w:rsidRDefault="00D62C35" w:rsidP="00482AF6">
      <w:pPr>
        <w:rPr>
          <w:rtl/>
          <w:lang w:eastAsia="he-IL"/>
        </w:rPr>
      </w:pPr>
    </w:p>
    <w:p w:rsidR="00D62C35" w:rsidRDefault="00D62C35" w:rsidP="00482AF6">
      <w:pPr>
        <w:pStyle w:val="-"/>
        <w:keepNext/>
        <w:rPr>
          <w:rtl/>
        </w:rPr>
      </w:pPr>
      <w:r w:rsidRPr="00120E9A">
        <w:rPr>
          <w:rStyle w:val="TagStyle"/>
          <w:rtl/>
        </w:rPr>
        <w:lastRenderedPageBreak/>
        <w:t xml:space="preserve"> &lt;&lt; דובר_המשך &gt;&gt; </w:t>
      </w:r>
      <w:r>
        <w:rPr>
          <w:rtl/>
        </w:rPr>
        <w:t>יפעת שאשא ביטון (המחנה הממלכתי):</w:t>
      </w:r>
      <w:r w:rsidRPr="00120E9A">
        <w:rPr>
          <w:rStyle w:val="TagStyle"/>
          <w:rtl/>
        </w:rPr>
        <w:t xml:space="preserve"> &lt;&lt; דובר_המשך &gt;&gt;</w:t>
      </w:r>
      <w:r>
        <w:rPr>
          <w:rtl/>
        </w:rPr>
        <w:t xml:space="preserve">   </w:t>
      </w:r>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לא, אבל זה חדש. </w:t>
      </w:r>
    </w:p>
    <w:p w:rsidR="00D62C35" w:rsidRDefault="00D62C35" w:rsidP="00482AF6">
      <w:pPr>
        <w:rPr>
          <w:rtl/>
          <w:lang w:eastAsia="he-IL"/>
        </w:rPr>
      </w:pPr>
    </w:p>
    <w:p w:rsidR="00D62C35" w:rsidRDefault="00D62C35" w:rsidP="00482AF6">
      <w:pPr>
        <w:pStyle w:val="af5"/>
        <w:keepNext/>
        <w:rPr>
          <w:rtl/>
        </w:rPr>
      </w:pPr>
      <w:bookmarkStart w:id="40823" w:name="ET_interruption_5786_36"/>
      <w:r w:rsidRPr="00271887">
        <w:rPr>
          <w:rStyle w:val="TagStyle"/>
          <w:rtl/>
        </w:rPr>
        <w:t xml:space="preserve"> &lt;&lt; קריאה &gt;&gt; </w:t>
      </w:r>
      <w:r>
        <w:rPr>
          <w:rtl/>
        </w:rPr>
        <w:t>אופיר כץ (הליכוד):</w:t>
      </w:r>
      <w:r w:rsidRPr="00271887">
        <w:rPr>
          <w:rStyle w:val="TagStyle"/>
          <w:rtl/>
        </w:rPr>
        <w:t xml:space="preserve"> &lt;&lt; קריאה &gt;&gt;</w:t>
      </w:r>
      <w:r>
        <w:rPr>
          <w:rtl/>
        </w:rPr>
        <w:t xml:space="preserve"> </w:t>
      </w:r>
      <w:bookmarkEnd w:id="40823"/>
    </w:p>
    <w:p w:rsidR="00D62C35" w:rsidRDefault="00D62C35" w:rsidP="00482AF6">
      <w:pPr>
        <w:pStyle w:val="KeepWithNext"/>
        <w:rPr>
          <w:rtl/>
        </w:rPr>
      </w:pPr>
    </w:p>
    <w:p w:rsidR="00D62C35" w:rsidRDefault="00D62C35" w:rsidP="00482AF6">
      <w:pPr>
        <w:rPr>
          <w:rtl/>
        </w:rPr>
      </w:pPr>
      <w:r>
        <w:rPr>
          <w:rFonts w:hint="cs"/>
          <w:rtl/>
        </w:rPr>
        <w:t xml:space="preserve">בנאום הקודם שמעתי. </w:t>
      </w:r>
    </w:p>
    <w:p w:rsidR="00D62C35" w:rsidRDefault="00D62C35" w:rsidP="00482AF6">
      <w:pPr>
        <w:rPr>
          <w:rtl/>
        </w:rPr>
      </w:pPr>
    </w:p>
    <w:p w:rsidR="00D62C35" w:rsidRDefault="00D62C35" w:rsidP="00482AF6">
      <w:pPr>
        <w:pStyle w:val="-"/>
        <w:keepNext/>
        <w:rPr>
          <w:rtl/>
        </w:rPr>
      </w:pPr>
      <w:bookmarkStart w:id="40824" w:name="ET_speakercontinue_5307_37"/>
      <w:r w:rsidRPr="001E4973">
        <w:rPr>
          <w:rStyle w:val="TagStyle"/>
          <w:rtl/>
        </w:rPr>
        <w:t xml:space="preserve"> &lt;&lt; דובר_המשך &gt;&gt; </w:t>
      </w:r>
      <w:r>
        <w:rPr>
          <w:rtl/>
        </w:rPr>
        <w:t>יפעת שאשא ביטון (המחנה הממלכתי):</w:t>
      </w:r>
      <w:r w:rsidRPr="001E4973">
        <w:rPr>
          <w:rStyle w:val="TagStyle"/>
          <w:rtl/>
        </w:rPr>
        <w:t xml:space="preserve"> &lt;&lt; דובר_המשך &gt;&gt;</w:t>
      </w:r>
      <w:r>
        <w:rPr>
          <w:rtl/>
        </w:rPr>
        <w:t xml:space="preserve"> </w:t>
      </w:r>
      <w:bookmarkEnd w:id="40824"/>
    </w:p>
    <w:p w:rsidR="00D62C35" w:rsidRDefault="00D62C35" w:rsidP="00482AF6">
      <w:pPr>
        <w:pStyle w:val="KeepWithNext"/>
        <w:rPr>
          <w:rtl/>
        </w:rPr>
      </w:pPr>
    </w:p>
    <w:p w:rsidR="00D62C35" w:rsidRDefault="00D62C35" w:rsidP="00482AF6">
      <w:pPr>
        <w:rPr>
          <w:rtl/>
        </w:rPr>
      </w:pPr>
      <w:r>
        <w:rPr>
          <w:rFonts w:hint="cs"/>
          <w:rtl/>
        </w:rPr>
        <w:t>לא, מה פתאום?</w:t>
      </w:r>
    </w:p>
    <w:p w:rsidR="00D62C35" w:rsidRDefault="00D62C35" w:rsidP="00482AF6">
      <w:pPr>
        <w:rPr>
          <w:rtl/>
        </w:rPr>
      </w:pPr>
    </w:p>
    <w:p w:rsidR="00D62C35" w:rsidRDefault="00D62C35" w:rsidP="00482AF6">
      <w:pPr>
        <w:pStyle w:val="af5"/>
        <w:keepNext/>
        <w:rPr>
          <w:rtl/>
        </w:rPr>
      </w:pPr>
      <w:bookmarkStart w:id="40825" w:name="ET_interruption_5786_38"/>
      <w:r w:rsidRPr="001E4973">
        <w:rPr>
          <w:rStyle w:val="TagStyle"/>
          <w:rtl/>
        </w:rPr>
        <w:t xml:space="preserve"> &lt;&lt; קריאה &gt;&gt; </w:t>
      </w:r>
      <w:r>
        <w:rPr>
          <w:rtl/>
        </w:rPr>
        <w:t>אופיר כץ (הליכוד):</w:t>
      </w:r>
      <w:r w:rsidRPr="001E4973">
        <w:rPr>
          <w:rStyle w:val="TagStyle"/>
          <w:rtl/>
        </w:rPr>
        <w:t xml:space="preserve"> &lt;&lt; קריאה &gt;&gt;</w:t>
      </w:r>
      <w:r>
        <w:rPr>
          <w:rtl/>
        </w:rPr>
        <w:t xml:space="preserve"> </w:t>
      </w:r>
      <w:bookmarkEnd w:id="40825"/>
    </w:p>
    <w:p w:rsidR="00D62C35" w:rsidRDefault="00D62C35" w:rsidP="00482AF6">
      <w:pPr>
        <w:pStyle w:val="KeepWithNext"/>
        <w:rPr>
          <w:rtl/>
        </w:rPr>
      </w:pPr>
    </w:p>
    <w:p w:rsidR="00D62C35" w:rsidRDefault="00D62C35" w:rsidP="00482AF6">
      <w:pPr>
        <w:rPr>
          <w:rtl/>
        </w:rPr>
      </w:pPr>
      <w:r>
        <w:rPr>
          <w:rFonts w:hint="cs"/>
          <w:rtl/>
        </w:rPr>
        <w:t xml:space="preserve">אני שמעתי אותך. </w:t>
      </w:r>
      <w:bookmarkStart w:id="40826" w:name="_ETM_Q95_366900"/>
      <w:bookmarkEnd w:id="40826"/>
    </w:p>
    <w:p w:rsidR="00D62C35" w:rsidRDefault="00D62C35" w:rsidP="00482AF6">
      <w:pPr>
        <w:rPr>
          <w:rtl/>
        </w:rPr>
      </w:pPr>
      <w:bookmarkStart w:id="40827" w:name="_ETM_Q95_367034"/>
      <w:bookmarkEnd w:id="40827"/>
    </w:p>
    <w:p w:rsidR="00D62C35" w:rsidRDefault="00D62C35" w:rsidP="00482AF6">
      <w:pPr>
        <w:pStyle w:val="-"/>
        <w:keepNext/>
        <w:rPr>
          <w:rtl/>
        </w:rPr>
      </w:pPr>
      <w:bookmarkStart w:id="40828" w:name="ET_speakercontinue_5307_39"/>
      <w:r w:rsidRPr="001E4973">
        <w:rPr>
          <w:rStyle w:val="TagStyle"/>
          <w:rtl/>
        </w:rPr>
        <w:t xml:space="preserve"> &lt;&lt; דובר_המשך &gt;&gt; </w:t>
      </w:r>
      <w:r>
        <w:rPr>
          <w:rtl/>
        </w:rPr>
        <w:t>יפעת שאשא ביטון (המחנה הממלכתי):</w:t>
      </w:r>
      <w:r w:rsidRPr="001E4973">
        <w:rPr>
          <w:rStyle w:val="TagStyle"/>
          <w:rtl/>
        </w:rPr>
        <w:t xml:space="preserve"> &lt;&lt; דובר_המשך &gt;&gt;</w:t>
      </w:r>
      <w:r>
        <w:rPr>
          <w:rtl/>
        </w:rPr>
        <w:t xml:space="preserve"> </w:t>
      </w:r>
      <w:bookmarkEnd w:id="40828"/>
    </w:p>
    <w:p w:rsidR="00D62C35" w:rsidRDefault="00D62C35" w:rsidP="00482AF6">
      <w:pPr>
        <w:pStyle w:val="KeepWithNext"/>
        <w:rPr>
          <w:rtl/>
        </w:rPr>
      </w:pPr>
    </w:p>
    <w:p w:rsidR="00D62C35" w:rsidRDefault="00D62C35" w:rsidP="00482AF6">
      <w:pPr>
        <w:rPr>
          <w:rtl/>
        </w:rPr>
      </w:pPr>
      <w:r>
        <w:rPr>
          <w:rFonts w:hint="cs"/>
          <w:rtl/>
        </w:rPr>
        <w:t>רק על המיליארד שקלים. לא</w:t>
      </w:r>
      <w:bookmarkStart w:id="40829" w:name="_ETM_Q95_369629"/>
      <w:bookmarkEnd w:id="40829"/>
      <w:r>
        <w:rPr>
          <w:rFonts w:hint="cs"/>
          <w:rtl/>
        </w:rPr>
        <w:t xml:space="preserve"> כולם היו פה, ואני גם עניתי לחבר הכנסת  קינלי. </w:t>
      </w:r>
    </w:p>
    <w:p w:rsidR="00D62C35" w:rsidRDefault="00D62C35" w:rsidP="00482AF6">
      <w:pPr>
        <w:rPr>
          <w:rtl/>
        </w:rPr>
      </w:pPr>
      <w:bookmarkStart w:id="40830" w:name="_ETM_Q95_375630"/>
      <w:bookmarkStart w:id="40831" w:name="_ETM_Q95_375694"/>
      <w:bookmarkEnd w:id="40830"/>
      <w:bookmarkEnd w:id="40831"/>
    </w:p>
    <w:p w:rsidR="00D62C35" w:rsidRDefault="00D62C35" w:rsidP="00482AF6">
      <w:pPr>
        <w:rPr>
          <w:rtl/>
        </w:rPr>
      </w:pPr>
      <w:bookmarkStart w:id="40832" w:name="_ETM_Q95_375821"/>
      <w:bookmarkStart w:id="40833" w:name="_ETM_Q95_375872"/>
      <w:bookmarkEnd w:id="40832"/>
      <w:bookmarkEnd w:id="40833"/>
      <w:r>
        <w:rPr>
          <w:rFonts w:hint="cs"/>
          <w:rtl/>
        </w:rPr>
        <w:t xml:space="preserve">אבל בוא, יש גם דברים משעשעים אצלכם, אתם יודעים, </w:t>
      </w:r>
      <w:bookmarkStart w:id="40834" w:name="_ETM_Q95_372148"/>
      <w:bookmarkEnd w:id="40834"/>
      <w:r>
        <w:rPr>
          <w:rFonts w:hint="cs"/>
          <w:rtl/>
        </w:rPr>
        <w:t xml:space="preserve">דווקא כאשת חינוך. </w:t>
      </w:r>
      <w:bookmarkStart w:id="40835" w:name="_ETM_Q95_374933"/>
      <w:bookmarkStart w:id="40836" w:name="_ETM_Q95_375089"/>
      <w:bookmarkStart w:id="40837" w:name="_ETM_Q95_375120"/>
      <w:bookmarkStart w:id="40838" w:name="_ETM_Q95_375193"/>
      <w:bookmarkEnd w:id="40835"/>
      <w:bookmarkEnd w:id="40836"/>
      <w:bookmarkEnd w:id="40837"/>
      <w:bookmarkEnd w:id="40838"/>
      <w:r>
        <w:rPr>
          <w:rFonts w:hint="cs"/>
          <w:rtl/>
        </w:rPr>
        <w:t xml:space="preserve">כשאני מסתכלת על הממשלה הזאת אני </w:t>
      </w:r>
      <w:bookmarkStart w:id="40839" w:name="_ETM_Q95_380516"/>
      <w:bookmarkEnd w:id="40839"/>
      <w:r>
        <w:rPr>
          <w:rFonts w:hint="cs"/>
          <w:rtl/>
        </w:rPr>
        <w:t xml:space="preserve">יכולה לראות לנגד עיניי את ספריית הילדים שאני בטוחה </w:t>
      </w:r>
      <w:bookmarkStart w:id="40840" w:name="_ETM_Q95_385956"/>
      <w:bookmarkEnd w:id="40840"/>
      <w:r>
        <w:rPr>
          <w:rFonts w:hint="cs"/>
          <w:rtl/>
        </w:rPr>
        <w:t xml:space="preserve">שכולכם מכירים, ואני אסביר. קודם כול, יש לנו את "איתמר </w:t>
      </w:r>
      <w:bookmarkStart w:id="40841" w:name="_ETM_Q95_392946"/>
      <w:bookmarkEnd w:id="40841"/>
      <w:r>
        <w:rPr>
          <w:rFonts w:hint="cs"/>
          <w:rtl/>
        </w:rPr>
        <w:t xml:space="preserve">מטפס על קירות". אני יודעת שהוא מטייל בספרות, אבל כאן </w:t>
      </w:r>
      <w:bookmarkStart w:id="40842" w:name="_ETM_Q95_392935"/>
      <w:bookmarkEnd w:id="40842"/>
      <w:r>
        <w:rPr>
          <w:rFonts w:hint="cs"/>
          <w:rtl/>
        </w:rPr>
        <w:t xml:space="preserve">במשכן הוא מטפס על קירות. ח'אן אל-אחמר, שהוא מדבר על זה שכולם מדברים ורק הוא יעשה, ואם הוא יהיה </w:t>
      </w:r>
      <w:bookmarkStart w:id="40843" w:name="_ETM_Q95_404823"/>
      <w:bookmarkEnd w:id="40843"/>
      <w:r>
        <w:rPr>
          <w:rFonts w:hint="cs"/>
          <w:rtl/>
        </w:rPr>
        <w:t>המנדט ה-61 של ביבי הוא יפנה את ח'אן אל-אחמר</w:t>
      </w:r>
      <w:bookmarkStart w:id="40844" w:name="_ETM_Q95_400618"/>
      <w:bookmarkEnd w:id="40844"/>
      <w:r>
        <w:rPr>
          <w:rFonts w:hint="cs"/>
          <w:rtl/>
        </w:rPr>
        <w:t xml:space="preserve"> </w:t>
      </w:r>
      <w:r>
        <w:rPr>
          <w:rFonts w:hint="eastAsia"/>
          <w:rtl/>
        </w:rPr>
        <w:t xml:space="preserve">– </w:t>
      </w:r>
      <w:r>
        <w:rPr>
          <w:rFonts w:hint="cs"/>
          <w:rtl/>
        </w:rPr>
        <w:t xml:space="preserve">שום דבר. ביקשו דחייה. </w:t>
      </w:r>
      <w:bookmarkStart w:id="40845" w:name="_ETM_Q95_405817"/>
      <w:bookmarkStart w:id="40846" w:name="_ETM_Q95_406042"/>
      <w:bookmarkStart w:id="40847" w:name="_ETM_Q95_406101"/>
      <w:bookmarkStart w:id="40848" w:name="_ETM_Q95_406188"/>
      <w:bookmarkEnd w:id="40845"/>
      <w:bookmarkEnd w:id="40846"/>
      <w:bookmarkEnd w:id="40847"/>
      <w:bookmarkEnd w:id="40848"/>
      <w:r>
        <w:rPr>
          <w:rFonts w:hint="cs"/>
          <w:rtl/>
        </w:rPr>
        <w:t xml:space="preserve">ואדי קדום, הריסת הענק של </w:t>
      </w:r>
      <w:bookmarkStart w:id="40849" w:name="_ETM_Q95_414334"/>
      <w:bookmarkEnd w:id="40849"/>
      <w:r>
        <w:rPr>
          <w:rFonts w:hint="cs"/>
          <w:rtl/>
        </w:rPr>
        <w:t xml:space="preserve">בן גביר </w:t>
      </w:r>
      <w:r>
        <w:rPr>
          <w:rFonts w:hint="eastAsia"/>
          <w:rtl/>
        </w:rPr>
        <w:t xml:space="preserve">– </w:t>
      </w:r>
      <w:r>
        <w:rPr>
          <w:rFonts w:hint="cs"/>
          <w:rtl/>
        </w:rPr>
        <w:t>זאת הייתה הבשורה שלו?</w:t>
      </w:r>
      <w:r>
        <w:rPr>
          <w:rtl/>
        </w:rPr>
        <w:t xml:space="preserve">  </w:t>
      </w:r>
      <w:r>
        <w:rPr>
          <w:rFonts w:hint="cs"/>
          <w:rtl/>
        </w:rPr>
        <w:t xml:space="preserve">שום דבר. דחו את זה. </w:t>
      </w:r>
      <w:bookmarkStart w:id="40850" w:name="_ETM_Q95_418197"/>
      <w:bookmarkEnd w:id="40850"/>
      <w:r>
        <w:rPr>
          <w:rFonts w:hint="cs"/>
          <w:rtl/>
        </w:rPr>
        <w:t xml:space="preserve">איתמר, לא מסוגל להתמודד לא עם אירועי הטרור, לא עם הפשיעה שהולכת וגואה, לא עם האלימות, וכל מה שנשאר לו </w:t>
      </w:r>
      <w:bookmarkStart w:id="40851" w:name="_ETM_Q95_428491"/>
      <w:bookmarkEnd w:id="40851"/>
      <w:r>
        <w:rPr>
          <w:rFonts w:hint="cs"/>
          <w:rtl/>
        </w:rPr>
        <w:t xml:space="preserve">זה לטפס על קירות. </w:t>
      </w:r>
    </w:p>
    <w:p w:rsidR="00D62C35" w:rsidRDefault="00D62C35" w:rsidP="00482AF6">
      <w:pPr>
        <w:rPr>
          <w:rtl/>
        </w:rPr>
      </w:pPr>
      <w:bookmarkStart w:id="40852" w:name="_ETM_Q95_424578"/>
      <w:bookmarkEnd w:id="40852"/>
    </w:p>
    <w:p w:rsidR="00D62C35" w:rsidRDefault="00D62C35" w:rsidP="00482AF6">
      <w:pPr>
        <w:rPr>
          <w:rtl/>
        </w:rPr>
      </w:pPr>
      <w:bookmarkStart w:id="40853" w:name="_ETM_Q95_424899"/>
      <w:bookmarkEnd w:id="40853"/>
      <w:r>
        <w:rPr>
          <w:rFonts w:hint="cs"/>
          <w:rtl/>
        </w:rPr>
        <w:t>ב</w:t>
      </w:r>
      <w:bookmarkStart w:id="40854" w:name="_ETM_Q95_424983"/>
      <w:bookmarkEnd w:id="40854"/>
      <w:r>
        <w:rPr>
          <w:rFonts w:hint="cs"/>
          <w:rtl/>
        </w:rPr>
        <w:t>א</w:t>
      </w:r>
      <w:bookmarkStart w:id="40855" w:name="_ETM_Q95_425175"/>
      <w:bookmarkEnd w:id="40855"/>
      <w:r>
        <w:rPr>
          <w:rFonts w:hint="cs"/>
          <w:rtl/>
        </w:rPr>
        <w:t>ותו משקל, אנחנו יכולים לדבר על "מעשה בחמישה בלונים". אגב, זה הרבה יותר מחמישה בלונים. כל</w:t>
      </w:r>
      <w:bookmarkStart w:id="40856" w:name="_ETM_Q95_436638"/>
      <w:bookmarkEnd w:id="40856"/>
      <w:r>
        <w:rPr>
          <w:rFonts w:hint="cs"/>
          <w:rtl/>
        </w:rPr>
        <w:t xml:space="preserve"> בלון שניפחו כאן התפוצץ </w:t>
      </w:r>
      <w:r>
        <w:rPr>
          <w:rFonts w:hint="eastAsia"/>
          <w:rtl/>
        </w:rPr>
        <w:t xml:space="preserve">– </w:t>
      </w:r>
      <w:r>
        <w:rPr>
          <w:rFonts w:hint="cs"/>
          <w:rtl/>
        </w:rPr>
        <w:t xml:space="preserve">הינה יוקר המחיה, הינה החשמל, הינה המים.  </w:t>
      </w:r>
    </w:p>
    <w:p w:rsidR="00D62C35" w:rsidRDefault="00D62C35" w:rsidP="00482AF6">
      <w:pPr>
        <w:rPr>
          <w:rtl/>
        </w:rPr>
      </w:pPr>
      <w:bookmarkStart w:id="40857" w:name="_ETM_Q95_362356"/>
      <w:bookmarkStart w:id="40858" w:name="_ETM_Q95_362489"/>
      <w:bookmarkEnd w:id="40857"/>
      <w:bookmarkEnd w:id="40858"/>
      <w:r>
        <w:rPr>
          <w:rtl/>
        </w:rPr>
        <w:t xml:space="preserve">      </w:t>
      </w:r>
    </w:p>
    <w:p w:rsidR="00D62C35" w:rsidRDefault="00D62C35" w:rsidP="00482AF6">
      <w:pPr>
        <w:pStyle w:val="af6"/>
        <w:keepNext/>
        <w:rPr>
          <w:rtl/>
        </w:rPr>
      </w:pPr>
      <w:r w:rsidRPr="00120E9A">
        <w:rPr>
          <w:rStyle w:val="TagStyle"/>
          <w:rtl/>
        </w:rPr>
        <w:t xml:space="preserve"> &lt;&lt; יור &gt;&gt; </w:t>
      </w:r>
      <w:r>
        <w:rPr>
          <w:rtl/>
        </w:rPr>
        <w:t>היו"ר ניסים ואטורי:</w:t>
      </w:r>
      <w:r w:rsidRPr="00120E9A">
        <w:rPr>
          <w:rStyle w:val="TagStyle"/>
          <w:rtl/>
        </w:rPr>
        <w:t xml:space="preserve"> &lt;&lt; יור &gt;&gt;</w:t>
      </w:r>
      <w:r>
        <w:rPr>
          <w:rtl/>
        </w:rPr>
        <w:t xml:space="preserve">   </w:t>
      </w:r>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תיקון מס' 5. </w:t>
      </w:r>
    </w:p>
    <w:p w:rsidR="00D62C35" w:rsidRDefault="00D62C35" w:rsidP="00482AF6">
      <w:pPr>
        <w:rPr>
          <w:rtl/>
          <w:lang w:eastAsia="he-IL"/>
        </w:rPr>
      </w:pPr>
    </w:p>
    <w:p w:rsidR="00D62C35" w:rsidRDefault="00D62C35" w:rsidP="00482AF6">
      <w:pPr>
        <w:pStyle w:val="-"/>
        <w:keepNext/>
        <w:rPr>
          <w:rtl/>
        </w:rPr>
      </w:pPr>
      <w:bookmarkStart w:id="40859" w:name="ET_speakercontinue_5307_5"/>
      <w:r w:rsidRPr="00120E9A">
        <w:rPr>
          <w:rStyle w:val="TagStyle"/>
          <w:rtl/>
        </w:rPr>
        <w:lastRenderedPageBreak/>
        <w:t xml:space="preserve"> &lt;&lt; דובר_המשך &gt;&gt; </w:t>
      </w:r>
      <w:r>
        <w:rPr>
          <w:rtl/>
        </w:rPr>
        <w:t>יפעת שאשא ביטון (המחנה הממלכתי):</w:t>
      </w:r>
      <w:r w:rsidRPr="00120E9A">
        <w:rPr>
          <w:rStyle w:val="TagStyle"/>
          <w:rtl/>
        </w:rPr>
        <w:t xml:space="preserve"> &lt;&lt; דובר_המשך &gt;&gt;</w:t>
      </w:r>
      <w:r>
        <w:rPr>
          <w:rtl/>
        </w:rPr>
        <w:t xml:space="preserve">   </w:t>
      </w:r>
      <w:bookmarkEnd w:id="40859"/>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יפה. הינה כל הבלונים של אני ואני</w:t>
      </w:r>
      <w:bookmarkStart w:id="40860" w:name="_ETM_Q95_455462"/>
      <w:bookmarkEnd w:id="40860"/>
      <w:r>
        <w:rPr>
          <w:rFonts w:hint="cs"/>
          <w:rtl/>
          <w:lang w:eastAsia="he-IL"/>
        </w:rPr>
        <w:t xml:space="preserve">, </w:t>
      </w:r>
      <w:bookmarkStart w:id="40861" w:name="_ETM_Q95_445914"/>
      <w:bookmarkEnd w:id="40861"/>
      <w:r>
        <w:rPr>
          <w:rFonts w:hint="cs"/>
          <w:rtl/>
          <w:lang w:eastAsia="he-IL"/>
        </w:rPr>
        <w:t xml:space="preserve">אני אטפל ואני אעשה בכל זירת פיגוע </w:t>
      </w:r>
      <w:r>
        <w:rPr>
          <w:rtl/>
          <w:lang w:eastAsia="he-IL"/>
        </w:rPr>
        <w:t>–</w:t>
      </w:r>
      <w:r>
        <w:rPr>
          <w:rFonts w:hint="cs"/>
          <w:rtl/>
          <w:lang w:eastAsia="he-IL"/>
        </w:rPr>
        <w:t xml:space="preserve"> לא קרה. </w:t>
      </w:r>
      <w:bookmarkStart w:id="40862" w:name="_ETM_Q95_443445"/>
      <w:bookmarkEnd w:id="40862"/>
    </w:p>
    <w:p w:rsidR="00D62C35" w:rsidRDefault="00D62C35" w:rsidP="00482AF6">
      <w:pPr>
        <w:rPr>
          <w:rtl/>
          <w:lang w:eastAsia="he-IL"/>
        </w:rPr>
      </w:pPr>
      <w:bookmarkStart w:id="40863" w:name="_ETM_Q95_449656"/>
      <w:bookmarkStart w:id="40864" w:name="_ETM_Q95_449788"/>
      <w:bookmarkEnd w:id="40863"/>
      <w:bookmarkEnd w:id="40864"/>
    </w:p>
    <w:p w:rsidR="00D62C35" w:rsidRDefault="00D62C35" w:rsidP="00482AF6">
      <w:pPr>
        <w:rPr>
          <w:rtl/>
          <w:lang w:eastAsia="he-IL"/>
        </w:rPr>
      </w:pPr>
      <w:bookmarkStart w:id="40865" w:name="_ETM_Q95_449868"/>
      <w:bookmarkStart w:id="40866" w:name="_ETM_Q95_449958"/>
      <w:bookmarkEnd w:id="40865"/>
      <w:bookmarkEnd w:id="40866"/>
      <w:r>
        <w:rPr>
          <w:rFonts w:hint="cs"/>
          <w:rtl/>
          <w:lang w:eastAsia="he-IL"/>
        </w:rPr>
        <w:t>הדבר האחרון, שזה חדש</w:t>
      </w:r>
      <w:bookmarkStart w:id="40867" w:name="_ETM_Q95_453808"/>
      <w:bookmarkEnd w:id="40867"/>
      <w:r>
        <w:rPr>
          <w:rFonts w:hint="cs"/>
          <w:rtl/>
          <w:lang w:eastAsia="he-IL"/>
        </w:rPr>
        <w:t xml:space="preserve"> ממש - - </w:t>
      </w:r>
    </w:p>
    <w:p w:rsidR="00D62C35" w:rsidRDefault="00D62C35" w:rsidP="00482AF6">
      <w:pPr>
        <w:rPr>
          <w:rtl/>
          <w:lang w:eastAsia="he-IL"/>
        </w:rPr>
      </w:pPr>
    </w:p>
    <w:p w:rsidR="00D62C35" w:rsidRDefault="00D62C35" w:rsidP="00482AF6">
      <w:pPr>
        <w:pStyle w:val="af6"/>
        <w:keepNext/>
        <w:rPr>
          <w:rtl/>
        </w:rPr>
      </w:pPr>
      <w:r w:rsidRPr="00465D00">
        <w:rPr>
          <w:rStyle w:val="TagStyle"/>
          <w:rtl/>
        </w:rPr>
        <w:t xml:space="preserve"> &lt;&lt; יור &gt;&gt; </w:t>
      </w:r>
      <w:r>
        <w:rPr>
          <w:rtl/>
        </w:rPr>
        <w:t>היו"ר ניסים ואטורי:</w:t>
      </w:r>
      <w:r w:rsidRPr="00465D00">
        <w:rPr>
          <w:rStyle w:val="TagStyle"/>
          <w:rtl/>
        </w:rPr>
        <w:t xml:space="preserve"> &lt;&lt; יור &gt;&gt;</w:t>
      </w:r>
      <w:r>
        <w:rPr>
          <w:rtl/>
        </w:rPr>
        <w:t xml:space="preserve"> </w:t>
      </w:r>
    </w:p>
    <w:p w:rsidR="00D62C35" w:rsidRDefault="00D62C35" w:rsidP="00482AF6">
      <w:pPr>
        <w:pStyle w:val="KeepWithNext"/>
        <w:rPr>
          <w:rtl/>
        </w:rPr>
      </w:pPr>
    </w:p>
    <w:p w:rsidR="00D62C35" w:rsidRDefault="00D62C35" w:rsidP="00482AF6">
      <w:pPr>
        <w:rPr>
          <w:rtl/>
        </w:rPr>
      </w:pPr>
      <w:r>
        <w:rPr>
          <w:rFonts w:hint="cs"/>
          <w:rtl/>
        </w:rPr>
        <w:t xml:space="preserve">רק לסיים. </w:t>
      </w:r>
    </w:p>
    <w:p w:rsidR="00D62C35" w:rsidRDefault="00D62C35" w:rsidP="00482AF6">
      <w:pPr>
        <w:rPr>
          <w:rtl/>
        </w:rPr>
      </w:pPr>
    </w:p>
    <w:p w:rsidR="00D62C35" w:rsidRDefault="00D62C35" w:rsidP="00482AF6">
      <w:pPr>
        <w:pStyle w:val="-"/>
        <w:keepNext/>
        <w:rPr>
          <w:rtl/>
        </w:rPr>
      </w:pPr>
      <w:bookmarkStart w:id="40868" w:name="ET_speakercontinue_5307_41"/>
      <w:r w:rsidRPr="00465D00">
        <w:rPr>
          <w:rStyle w:val="TagStyle"/>
          <w:rtl/>
        </w:rPr>
        <w:t xml:space="preserve"> &lt;&lt; דובר_המשך &gt;&gt; </w:t>
      </w:r>
      <w:r>
        <w:rPr>
          <w:rtl/>
        </w:rPr>
        <w:t>יפעת שאשא ביטון (המחנה הממלכתי):</w:t>
      </w:r>
      <w:r w:rsidRPr="00465D00">
        <w:rPr>
          <w:rStyle w:val="TagStyle"/>
          <w:rtl/>
        </w:rPr>
        <w:t xml:space="preserve"> &lt;&lt; דובר_המשך &gt;&gt;</w:t>
      </w:r>
      <w:r>
        <w:rPr>
          <w:rtl/>
        </w:rPr>
        <w:t xml:space="preserve"> </w:t>
      </w:r>
      <w:bookmarkEnd w:id="40868"/>
    </w:p>
    <w:p w:rsidR="00D62C35" w:rsidRDefault="00D62C35" w:rsidP="00482AF6">
      <w:pPr>
        <w:pStyle w:val="KeepWithNext"/>
        <w:rPr>
          <w:rtl/>
        </w:rPr>
      </w:pPr>
    </w:p>
    <w:p w:rsidR="00D62C35" w:rsidRDefault="00D62C35" w:rsidP="00482AF6">
      <w:pPr>
        <w:rPr>
          <w:rtl/>
        </w:rPr>
      </w:pPr>
      <w:r>
        <w:rPr>
          <w:rFonts w:hint="cs"/>
          <w:rtl/>
        </w:rPr>
        <w:t xml:space="preserve">- - "ביבי הכבאי". כל יום </w:t>
      </w:r>
      <w:bookmarkStart w:id="40869" w:name="_ETM_Q95_458433"/>
      <w:bookmarkEnd w:id="40869"/>
      <w:r>
        <w:rPr>
          <w:rFonts w:hint="cs"/>
          <w:rtl/>
        </w:rPr>
        <w:t xml:space="preserve">נתניהו עסוק בלכבות עוד שרפה </w:t>
      </w:r>
      <w:r>
        <w:rPr>
          <w:rFonts w:hint="eastAsia"/>
          <w:rtl/>
        </w:rPr>
        <w:t xml:space="preserve">– </w:t>
      </w:r>
      <w:r>
        <w:rPr>
          <w:rFonts w:hint="cs"/>
          <w:rtl/>
        </w:rPr>
        <w:t xml:space="preserve">הינה מתנער ממיקי זוהר, הינה </w:t>
      </w:r>
      <w:bookmarkStart w:id="40870" w:name="_ETM_Q95_462263"/>
      <w:bookmarkEnd w:id="40870"/>
      <w:r>
        <w:rPr>
          <w:rFonts w:hint="cs"/>
          <w:rtl/>
        </w:rPr>
        <w:t xml:space="preserve">מתנער מגוטליב - - </w:t>
      </w:r>
      <w:r>
        <w:rPr>
          <w:rtl/>
        </w:rPr>
        <w:t xml:space="preserve">    </w:t>
      </w:r>
    </w:p>
    <w:p w:rsidR="00D62C35" w:rsidRDefault="00D62C35" w:rsidP="00482AF6">
      <w:pPr>
        <w:rPr>
          <w:rtl/>
          <w:lang w:eastAsia="he-IL"/>
        </w:rPr>
      </w:pPr>
      <w:bookmarkStart w:id="40871" w:name="_ETM_Q95_443572"/>
      <w:bookmarkEnd w:id="40871"/>
    </w:p>
    <w:p w:rsidR="00D62C35" w:rsidRDefault="00D62C35" w:rsidP="00482AF6">
      <w:pPr>
        <w:pStyle w:val="af6"/>
        <w:keepNext/>
        <w:rPr>
          <w:rtl/>
        </w:rPr>
      </w:pPr>
      <w:bookmarkStart w:id="40872" w:name="_ETM_Q95_443653"/>
      <w:bookmarkStart w:id="40873" w:name="_ETM_Q95_443803"/>
      <w:bookmarkEnd w:id="40872"/>
      <w:bookmarkEnd w:id="40873"/>
      <w:r w:rsidRPr="00120E9A">
        <w:rPr>
          <w:rStyle w:val="TagStyle"/>
          <w:rtl/>
        </w:rPr>
        <w:t xml:space="preserve"> &lt;&lt; יור &gt;&gt; </w:t>
      </w:r>
      <w:r>
        <w:rPr>
          <w:rtl/>
        </w:rPr>
        <w:t>היו"ר ניסים ואטורי:</w:t>
      </w:r>
      <w:r w:rsidRPr="00120E9A">
        <w:rPr>
          <w:rStyle w:val="TagStyle"/>
          <w:rtl/>
        </w:rPr>
        <w:t xml:space="preserve"> &lt;&lt; יור &gt;&gt;</w:t>
      </w:r>
      <w:r>
        <w:rPr>
          <w:rtl/>
        </w:rPr>
        <w:t xml:space="preserve">   </w:t>
      </w:r>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לסגן יושב-ראש יש יותר זמן? לא, נכון? </w:t>
      </w:r>
    </w:p>
    <w:p w:rsidR="00D62C35" w:rsidRDefault="00D62C35" w:rsidP="00482AF6">
      <w:pPr>
        <w:rPr>
          <w:rtl/>
          <w:lang w:eastAsia="he-IL"/>
        </w:rPr>
      </w:pPr>
    </w:p>
    <w:p w:rsidR="00D62C35" w:rsidRDefault="00D62C35" w:rsidP="00482AF6">
      <w:pPr>
        <w:pStyle w:val="-"/>
        <w:keepNext/>
        <w:rPr>
          <w:rtl/>
        </w:rPr>
      </w:pPr>
      <w:bookmarkStart w:id="40874" w:name="ET_speakercontinue_5307_7"/>
      <w:r w:rsidRPr="00120E9A">
        <w:rPr>
          <w:rStyle w:val="TagStyle"/>
          <w:rtl/>
        </w:rPr>
        <w:t xml:space="preserve"> &lt;&lt; דובר_המשך &gt;&gt; </w:t>
      </w:r>
      <w:r>
        <w:rPr>
          <w:rtl/>
        </w:rPr>
        <w:t>יפעת שאשא ביטון (המחנה הממלכתי):</w:t>
      </w:r>
      <w:r w:rsidRPr="00120E9A">
        <w:rPr>
          <w:rStyle w:val="TagStyle"/>
          <w:rtl/>
        </w:rPr>
        <w:t xml:space="preserve"> &lt;&lt; דובר_המשך &gt;&gt;</w:t>
      </w:r>
      <w:r>
        <w:rPr>
          <w:rtl/>
        </w:rPr>
        <w:t xml:space="preserve">   </w:t>
      </w:r>
      <w:bookmarkEnd w:id="40874"/>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 - הינה מתנער מיאיר נתניהו. </w:t>
      </w:r>
    </w:p>
    <w:p w:rsidR="00D62C35" w:rsidRDefault="00D62C35" w:rsidP="00482AF6">
      <w:pPr>
        <w:rPr>
          <w:rtl/>
          <w:lang w:eastAsia="he-IL"/>
        </w:rPr>
      </w:pPr>
    </w:p>
    <w:p w:rsidR="00D62C35" w:rsidRDefault="00D62C35" w:rsidP="00482AF6">
      <w:pPr>
        <w:pStyle w:val="af6"/>
        <w:keepNext/>
        <w:rPr>
          <w:rtl/>
        </w:rPr>
      </w:pPr>
      <w:r w:rsidRPr="00120E9A">
        <w:rPr>
          <w:rStyle w:val="TagStyle"/>
          <w:rtl/>
        </w:rPr>
        <w:t xml:space="preserve"> &lt;&lt; יור &gt;&gt; </w:t>
      </w:r>
      <w:r>
        <w:rPr>
          <w:rtl/>
        </w:rPr>
        <w:t>היו"ר ניסים ואטורי:</w:t>
      </w:r>
      <w:r w:rsidRPr="00120E9A">
        <w:rPr>
          <w:rStyle w:val="TagStyle"/>
          <w:rtl/>
        </w:rPr>
        <w:t xml:space="preserve"> &lt;&lt; יור &gt;&gt;</w:t>
      </w:r>
      <w:r>
        <w:rPr>
          <w:rtl/>
        </w:rPr>
        <w:t xml:space="preserve">   </w:t>
      </w:r>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אני אבקש לסיים. </w:t>
      </w:r>
    </w:p>
    <w:p w:rsidR="00D62C35" w:rsidRDefault="00D62C35" w:rsidP="00482AF6">
      <w:pPr>
        <w:rPr>
          <w:rtl/>
          <w:lang w:eastAsia="he-IL"/>
        </w:rPr>
      </w:pPr>
    </w:p>
    <w:p w:rsidR="00D62C35" w:rsidRDefault="00D62C35" w:rsidP="00482AF6">
      <w:pPr>
        <w:pStyle w:val="-"/>
        <w:keepNext/>
        <w:rPr>
          <w:rtl/>
        </w:rPr>
      </w:pPr>
      <w:bookmarkStart w:id="40875" w:name="ET_speakercontinue_5307_42"/>
      <w:r w:rsidRPr="008D168D">
        <w:rPr>
          <w:rStyle w:val="TagStyle"/>
          <w:rtl/>
        </w:rPr>
        <w:t xml:space="preserve"> &lt;&lt; דובר_המשך &gt;&gt; </w:t>
      </w:r>
      <w:r>
        <w:rPr>
          <w:rtl/>
        </w:rPr>
        <w:t>יפעת שאשא ביטון (המחנה הממלכתי):</w:t>
      </w:r>
      <w:r w:rsidRPr="008D168D">
        <w:rPr>
          <w:rStyle w:val="TagStyle"/>
          <w:rtl/>
        </w:rPr>
        <w:t xml:space="preserve"> &lt;&lt; דובר_המשך &gt;&gt;</w:t>
      </w:r>
      <w:r>
        <w:rPr>
          <w:rtl/>
        </w:rPr>
        <w:t xml:space="preserve"> </w:t>
      </w:r>
      <w:bookmarkEnd w:id="40875"/>
    </w:p>
    <w:p w:rsidR="00D62C35" w:rsidRDefault="00D62C35" w:rsidP="00482AF6">
      <w:pPr>
        <w:pStyle w:val="KeepWithNext"/>
        <w:rPr>
          <w:rtl/>
        </w:rPr>
      </w:pPr>
    </w:p>
    <w:p w:rsidR="00D62C35" w:rsidRDefault="00D62C35" w:rsidP="00482AF6">
      <w:pPr>
        <w:rPr>
          <w:rtl/>
        </w:rPr>
      </w:pPr>
      <w:r>
        <w:rPr>
          <w:rtl/>
        </w:rPr>
        <w:t xml:space="preserve">  </w:t>
      </w:r>
      <w:r>
        <w:rPr>
          <w:rFonts w:hint="cs"/>
          <w:rtl/>
        </w:rPr>
        <w:t xml:space="preserve"> אוקיי. אז </w:t>
      </w:r>
      <w:bookmarkStart w:id="40876" w:name="_ETM_Q95_472572"/>
      <w:bookmarkEnd w:id="40876"/>
      <w:r>
        <w:rPr>
          <w:rFonts w:hint="cs"/>
          <w:rtl/>
        </w:rPr>
        <w:t>אני רק אומר, האמת שדי בחמלה, שכל יום הוא עסוק,</w:t>
      </w:r>
      <w:bookmarkStart w:id="40877" w:name="_ETM_Q95_476787"/>
      <w:bookmarkEnd w:id="40877"/>
      <w:r>
        <w:rPr>
          <w:rFonts w:hint="cs"/>
          <w:rtl/>
        </w:rPr>
        <w:t xml:space="preserve"> או אפילו כמה פעמים ביום, בכיבוי שרפות. אז יש לנו </w:t>
      </w:r>
      <w:bookmarkStart w:id="40878" w:name="_ETM_Q95_476304"/>
      <w:bookmarkEnd w:id="40878"/>
      <w:r>
        <w:rPr>
          <w:rFonts w:hint="cs"/>
          <w:rtl/>
        </w:rPr>
        <w:t>את "מעשה בחמישה בלונים", את "ביבי הכבאי" ואת "איתמר מטפס</w:t>
      </w:r>
      <w:bookmarkStart w:id="40879" w:name="_ETM_Q95_485780"/>
      <w:bookmarkEnd w:id="40879"/>
      <w:r>
        <w:rPr>
          <w:rFonts w:hint="cs"/>
          <w:rtl/>
        </w:rPr>
        <w:t xml:space="preserve"> על קירות". </w:t>
      </w:r>
    </w:p>
    <w:p w:rsidR="00D62C35" w:rsidRDefault="00D62C35" w:rsidP="00482AF6">
      <w:pPr>
        <w:rPr>
          <w:rtl/>
          <w:lang w:eastAsia="he-IL"/>
        </w:rPr>
      </w:pPr>
    </w:p>
    <w:p w:rsidR="00D62C35" w:rsidRDefault="00D62C35" w:rsidP="00482AF6">
      <w:pPr>
        <w:pStyle w:val="af6"/>
        <w:keepNext/>
        <w:rPr>
          <w:rtl/>
        </w:rPr>
      </w:pPr>
      <w:bookmarkStart w:id="40880" w:name="ET_yor_6490_43"/>
      <w:r w:rsidRPr="00FF10E6">
        <w:rPr>
          <w:rStyle w:val="TagStyle"/>
          <w:rtl/>
        </w:rPr>
        <w:t xml:space="preserve"> &lt;&lt; יור &gt;&gt; </w:t>
      </w:r>
      <w:r>
        <w:rPr>
          <w:rtl/>
        </w:rPr>
        <w:t>היו"ר ניסים ואטורי:</w:t>
      </w:r>
      <w:r w:rsidRPr="00FF10E6">
        <w:rPr>
          <w:rStyle w:val="TagStyle"/>
          <w:rtl/>
        </w:rPr>
        <w:t xml:space="preserve"> &lt;&lt; יור &gt;&gt;</w:t>
      </w:r>
      <w:r>
        <w:rPr>
          <w:rtl/>
        </w:rPr>
        <w:t xml:space="preserve"> </w:t>
      </w:r>
      <w:bookmarkEnd w:id="40880"/>
    </w:p>
    <w:p w:rsidR="00D62C35" w:rsidRDefault="00D62C35" w:rsidP="00482AF6">
      <w:pPr>
        <w:pStyle w:val="KeepWithNext"/>
        <w:rPr>
          <w:rtl/>
        </w:rPr>
      </w:pPr>
    </w:p>
    <w:p w:rsidR="00D62C35" w:rsidRDefault="00D62C35" w:rsidP="00482AF6">
      <w:pPr>
        <w:rPr>
          <w:rtl/>
          <w:lang w:eastAsia="he-IL"/>
        </w:rPr>
      </w:pPr>
      <w:bookmarkStart w:id="40881" w:name="_ETM_Q95_487088"/>
      <w:bookmarkEnd w:id="40881"/>
      <w:r>
        <w:rPr>
          <w:rFonts w:hint="cs"/>
          <w:rtl/>
        </w:rPr>
        <w:t xml:space="preserve">תודה רבה. </w:t>
      </w:r>
      <w:r>
        <w:rPr>
          <w:rFonts w:hint="cs"/>
          <w:rtl/>
          <w:lang w:eastAsia="he-IL"/>
        </w:rPr>
        <w:t xml:space="preserve">חבר הכנסת מיכאל ביטון, בבקשה. אחרון הדוברים, </w:t>
      </w:r>
    </w:p>
    <w:p w:rsidR="00D62C35" w:rsidRDefault="00D62C35" w:rsidP="00482AF6">
      <w:pPr>
        <w:rPr>
          <w:rtl/>
          <w:lang w:eastAsia="he-IL"/>
        </w:rPr>
      </w:pPr>
    </w:p>
    <w:p w:rsidR="00D62C35" w:rsidRDefault="00D62C35" w:rsidP="00482AF6">
      <w:pPr>
        <w:rPr>
          <w:rtl/>
          <w:lang w:eastAsia="he-IL"/>
        </w:rPr>
      </w:pPr>
      <w:r>
        <w:rPr>
          <w:rFonts w:hint="cs"/>
          <w:rtl/>
          <w:lang w:eastAsia="he-IL"/>
        </w:rPr>
        <w:t xml:space="preserve">אגב, אם אתם מדברים על הידברות, חבר הכנסת מיכאל ביטון, </w:t>
      </w:r>
      <w:bookmarkStart w:id="40882" w:name="_ETM_Q95_492492"/>
      <w:bookmarkEnd w:id="40882"/>
      <w:r>
        <w:rPr>
          <w:rFonts w:hint="cs"/>
          <w:rtl/>
          <w:lang w:eastAsia="he-IL"/>
        </w:rPr>
        <w:t>סיכמנו היום בוועדת חוץ וביטחון בבוקר, קואליציה ואופוזיציה, שאנחנו הולכי</w:t>
      </w:r>
      <w:bookmarkStart w:id="40883" w:name="_ETM_Q95_498493"/>
      <w:bookmarkEnd w:id="40883"/>
      <w:r>
        <w:rPr>
          <w:rFonts w:hint="cs"/>
          <w:rtl/>
          <w:lang w:eastAsia="he-IL"/>
        </w:rPr>
        <w:t>ם על הנושא הזה של הפיצול ואתה הצבעת נגד? איך אפשר לסמוך על הידברות איתכם, תגיד לי?</w:t>
      </w:r>
    </w:p>
    <w:p w:rsidR="00D62C35" w:rsidRDefault="00D62C35" w:rsidP="00482AF6">
      <w:pPr>
        <w:rPr>
          <w:rtl/>
          <w:lang w:eastAsia="he-IL"/>
        </w:rPr>
      </w:pPr>
    </w:p>
    <w:p w:rsidR="00D62C35" w:rsidRDefault="00D62C35" w:rsidP="00482AF6">
      <w:pPr>
        <w:pStyle w:val="a4"/>
        <w:keepNext/>
        <w:rPr>
          <w:rtl/>
        </w:rPr>
      </w:pPr>
      <w:bookmarkStart w:id="40884" w:name="ET_speaker_5765_9"/>
      <w:r w:rsidRPr="00120E9A">
        <w:rPr>
          <w:rStyle w:val="TagStyle"/>
          <w:rtl/>
        </w:rPr>
        <w:t xml:space="preserve"> &lt;&lt; דובר &gt;&gt; </w:t>
      </w:r>
      <w:bookmarkStart w:id="40885" w:name="_Toc127353200"/>
      <w:bookmarkStart w:id="40886" w:name="_Toc127353300"/>
      <w:bookmarkStart w:id="40887" w:name="_Toc127353769"/>
      <w:bookmarkStart w:id="40888" w:name="_Toc127353876"/>
      <w:r>
        <w:rPr>
          <w:rtl/>
        </w:rPr>
        <w:t>מיכאל מרדכי ביטון (המחנה הממלכתי):</w:t>
      </w:r>
      <w:bookmarkEnd w:id="40885"/>
      <w:bookmarkEnd w:id="40886"/>
      <w:bookmarkEnd w:id="40887"/>
      <w:bookmarkEnd w:id="40888"/>
      <w:r w:rsidRPr="00120E9A">
        <w:rPr>
          <w:rStyle w:val="TagStyle"/>
          <w:rtl/>
        </w:rPr>
        <w:t xml:space="preserve"> &lt;&lt; דובר &gt;&gt;</w:t>
      </w:r>
      <w:r>
        <w:rPr>
          <w:rtl/>
        </w:rPr>
        <w:t xml:space="preserve">   </w:t>
      </w:r>
      <w:bookmarkEnd w:id="40884"/>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התבלבלתי, ואטורי. </w:t>
      </w:r>
      <w:bookmarkStart w:id="40889" w:name="_ETM_Q95_507858"/>
      <w:bookmarkEnd w:id="40889"/>
    </w:p>
    <w:p w:rsidR="00D62C35" w:rsidRDefault="00D62C35" w:rsidP="00482AF6">
      <w:pPr>
        <w:rPr>
          <w:rtl/>
          <w:lang w:eastAsia="he-IL"/>
        </w:rPr>
      </w:pPr>
      <w:bookmarkStart w:id="40890" w:name="_ETM_Q95_507973"/>
      <w:bookmarkEnd w:id="40890"/>
    </w:p>
    <w:p w:rsidR="00D62C35" w:rsidRDefault="00D62C35" w:rsidP="00482AF6">
      <w:pPr>
        <w:pStyle w:val="af6"/>
        <w:keepNext/>
        <w:rPr>
          <w:rtl/>
        </w:rPr>
      </w:pPr>
      <w:bookmarkStart w:id="40891" w:name="ET_yor_6490_44"/>
      <w:r w:rsidRPr="00F273D8">
        <w:rPr>
          <w:rStyle w:val="TagStyle"/>
          <w:rtl/>
        </w:rPr>
        <w:t xml:space="preserve"> &lt;&lt; יור &gt;&gt; </w:t>
      </w:r>
      <w:r>
        <w:rPr>
          <w:rtl/>
        </w:rPr>
        <w:t>היו"ר ניסים ואטורי:</w:t>
      </w:r>
      <w:r w:rsidRPr="00F273D8">
        <w:rPr>
          <w:rStyle w:val="TagStyle"/>
          <w:rtl/>
        </w:rPr>
        <w:t xml:space="preserve"> &lt;&lt; יור &gt;&gt;</w:t>
      </w:r>
      <w:r>
        <w:rPr>
          <w:rtl/>
        </w:rPr>
        <w:t xml:space="preserve"> </w:t>
      </w:r>
      <w:bookmarkEnd w:id="40891"/>
    </w:p>
    <w:p w:rsidR="00D62C35" w:rsidRDefault="00D62C35" w:rsidP="00482AF6">
      <w:pPr>
        <w:pStyle w:val="KeepWithNext"/>
        <w:rPr>
          <w:rtl/>
        </w:rPr>
      </w:pPr>
    </w:p>
    <w:p w:rsidR="00D62C35" w:rsidRDefault="00D62C35" w:rsidP="00482AF6">
      <w:pPr>
        <w:rPr>
          <w:rtl/>
        </w:rPr>
      </w:pPr>
      <w:r>
        <w:rPr>
          <w:rFonts w:hint="cs"/>
          <w:rtl/>
        </w:rPr>
        <w:t xml:space="preserve">אה, התבלבלת? תקן את ההצבעה שלו. </w:t>
      </w:r>
      <w:bookmarkStart w:id="40892" w:name="_ETM_Q95_506274"/>
      <w:bookmarkEnd w:id="40892"/>
      <w:r>
        <w:rPr>
          <w:rFonts w:hint="cs"/>
          <w:rtl/>
        </w:rPr>
        <w:t xml:space="preserve">הזמן רץ. </w:t>
      </w:r>
    </w:p>
    <w:p w:rsidR="00D62C35" w:rsidRDefault="00D62C35" w:rsidP="00482AF6">
      <w:pPr>
        <w:rPr>
          <w:rtl/>
        </w:rPr>
      </w:pPr>
      <w:bookmarkStart w:id="40893" w:name="_ETM_Q95_506408"/>
      <w:bookmarkEnd w:id="40893"/>
    </w:p>
    <w:p w:rsidR="00D62C35" w:rsidRDefault="00D62C35" w:rsidP="00482AF6">
      <w:pPr>
        <w:pStyle w:val="af5"/>
        <w:keepNext/>
        <w:rPr>
          <w:rtl/>
        </w:rPr>
      </w:pPr>
      <w:r w:rsidRPr="00F273D8">
        <w:rPr>
          <w:rStyle w:val="TagStyle"/>
          <w:rtl/>
        </w:rPr>
        <w:t xml:space="preserve"> &lt;&lt; קריאה &gt;&gt; </w:t>
      </w:r>
      <w:r>
        <w:rPr>
          <w:rtl/>
        </w:rPr>
        <w:t>ינון אזולאי (ש"ס):</w:t>
      </w:r>
      <w:r w:rsidRPr="00F273D8">
        <w:rPr>
          <w:rStyle w:val="TagStyle"/>
          <w:rtl/>
        </w:rPr>
        <w:t xml:space="preserve"> &lt;&lt; קריאה &gt;&gt;</w:t>
      </w:r>
      <w:r>
        <w:rPr>
          <w:rtl/>
        </w:rPr>
        <w:t xml:space="preserve"> </w:t>
      </w:r>
    </w:p>
    <w:p w:rsidR="00D62C35" w:rsidRDefault="00D62C35" w:rsidP="00482AF6">
      <w:pPr>
        <w:pStyle w:val="KeepWithNext"/>
        <w:rPr>
          <w:rtl/>
        </w:rPr>
      </w:pPr>
    </w:p>
    <w:p w:rsidR="00D62C35" w:rsidRDefault="00D62C35" w:rsidP="00482AF6">
      <w:pPr>
        <w:rPr>
          <w:rtl/>
          <w:lang w:eastAsia="he-IL"/>
        </w:rPr>
      </w:pPr>
      <w:bookmarkStart w:id="40894" w:name="_ETM_Q95_511117"/>
      <w:bookmarkEnd w:id="40894"/>
      <w:r>
        <w:rPr>
          <w:rFonts w:hint="cs"/>
          <w:rtl/>
          <w:lang w:eastAsia="he-IL"/>
        </w:rPr>
        <w:t xml:space="preserve">אתה לא התבלבלת. תגיד את האמת למה הצבעת נגד. </w:t>
      </w:r>
      <w:bookmarkStart w:id="40895" w:name="_ETM_Q95_515286"/>
      <w:bookmarkEnd w:id="40895"/>
    </w:p>
    <w:p w:rsidR="00D62C35" w:rsidRDefault="00D62C35" w:rsidP="00482AF6">
      <w:pPr>
        <w:rPr>
          <w:rtl/>
          <w:lang w:eastAsia="he-IL"/>
        </w:rPr>
      </w:pPr>
      <w:bookmarkStart w:id="40896" w:name="_ETM_Q95_515426"/>
      <w:bookmarkEnd w:id="40896"/>
    </w:p>
    <w:p w:rsidR="00D62C35" w:rsidRDefault="00D62C35" w:rsidP="00482AF6">
      <w:pPr>
        <w:pStyle w:val="-"/>
        <w:keepNext/>
        <w:rPr>
          <w:rtl/>
        </w:rPr>
      </w:pPr>
      <w:bookmarkStart w:id="40897" w:name="ET_speakercontinue_5765_48"/>
      <w:r w:rsidRPr="00D4655A">
        <w:rPr>
          <w:rStyle w:val="TagStyle"/>
          <w:rtl/>
        </w:rPr>
        <w:t xml:space="preserve"> &lt;&lt; דובר_המשך &gt;&gt; </w:t>
      </w:r>
      <w:r>
        <w:rPr>
          <w:rtl/>
        </w:rPr>
        <w:t>מיכאל מרדכי ביטון (המחנה הממלכתי):</w:t>
      </w:r>
      <w:r w:rsidRPr="00D4655A">
        <w:rPr>
          <w:rStyle w:val="TagStyle"/>
          <w:rtl/>
        </w:rPr>
        <w:t xml:space="preserve"> &lt;&lt; דובר_המשך &gt;&gt;</w:t>
      </w:r>
      <w:r>
        <w:rPr>
          <w:rtl/>
        </w:rPr>
        <w:t xml:space="preserve"> </w:t>
      </w:r>
      <w:bookmarkEnd w:id="40897"/>
    </w:p>
    <w:p w:rsidR="00D62C35" w:rsidRDefault="00D62C35" w:rsidP="00482AF6">
      <w:pPr>
        <w:pStyle w:val="KeepWithNext"/>
        <w:rPr>
          <w:rtl/>
        </w:rPr>
      </w:pPr>
    </w:p>
    <w:p w:rsidR="00D62C35" w:rsidRDefault="00D62C35" w:rsidP="00482AF6">
      <w:pPr>
        <w:rPr>
          <w:rtl/>
        </w:rPr>
      </w:pPr>
      <w:r>
        <w:rPr>
          <w:rFonts w:hint="cs"/>
          <w:rtl/>
        </w:rPr>
        <w:t xml:space="preserve">כי אני אוהב אותך. </w:t>
      </w:r>
      <w:bookmarkStart w:id="40898" w:name="_ETM_Q95_514145"/>
      <w:bookmarkEnd w:id="40898"/>
    </w:p>
    <w:p w:rsidR="00D62C35" w:rsidRDefault="00D62C35" w:rsidP="00482AF6">
      <w:pPr>
        <w:rPr>
          <w:rtl/>
        </w:rPr>
      </w:pPr>
      <w:bookmarkStart w:id="40899" w:name="_ETM_Q95_516648"/>
      <w:bookmarkStart w:id="40900" w:name="_ETM_Q95_516822"/>
      <w:bookmarkEnd w:id="40899"/>
      <w:bookmarkEnd w:id="40900"/>
    </w:p>
    <w:p w:rsidR="00D62C35" w:rsidRDefault="00D62C35" w:rsidP="00482AF6">
      <w:pPr>
        <w:pStyle w:val="af5"/>
        <w:keepNext/>
        <w:rPr>
          <w:rtl/>
        </w:rPr>
      </w:pPr>
      <w:bookmarkStart w:id="40901" w:name="ET_interruption_5726_49"/>
      <w:r w:rsidRPr="00D4655A">
        <w:rPr>
          <w:rStyle w:val="TagStyle"/>
          <w:rtl/>
        </w:rPr>
        <w:t xml:space="preserve"> &lt;&lt; קריאה &gt;&gt; </w:t>
      </w:r>
      <w:r>
        <w:rPr>
          <w:rtl/>
        </w:rPr>
        <w:t>ינון אזולאי (ש"ס):</w:t>
      </w:r>
      <w:r w:rsidRPr="00D4655A">
        <w:rPr>
          <w:rStyle w:val="TagStyle"/>
          <w:rtl/>
        </w:rPr>
        <w:t xml:space="preserve"> &lt;&lt; קריאה &gt;&gt;</w:t>
      </w:r>
      <w:r>
        <w:rPr>
          <w:rtl/>
        </w:rPr>
        <w:t xml:space="preserve"> </w:t>
      </w:r>
      <w:bookmarkEnd w:id="40901"/>
    </w:p>
    <w:p w:rsidR="00D62C35" w:rsidRDefault="00D62C35" w:rsidP="00482AF6">
      <w:pPr>
        <w:pStyle w:val="KeepWithNext"/>
        <w:rPr>
          <w:rtl/>
        </w:rPr>
      </w:pPr>
    </w:p>
    <w:p w:rsidR="00D62C35" w:rsidRDefault="00D62C35" w:rsidP="00482AF6">
      <w:pPr>
        <w:rPr>
          <w:rtl/>
        </w:rPr>
      </w:pPr>
      <w:r>
        <w:rPr>
          <w:rFonts w:hint="cs"/>
          <w:rtl/>
        </w:rPr>
        <w:t xml:space="preserve">אה, כי אתה אוהב אותי. בגלל זה הצבעת נגדי. </w:t>
      </w:r>
    </w:p>
    <w:p w:rsidR="00D62C35" w:rsidRDefault="00D62C35" w:rsidP="00482AF6">
      <w:pPr>
        <w:rPr>
          <w:rtl/>
        </w:rPr>
      </w:pPr>
    </w:p>
    <w:p w:rsidR="00D62C35" w:rsidRDefault="00D62C35" w:rsidP="00482AF6">
      <w:pPr>
        <w:pStyle w:val="-"/>
        <w:keepNext/>
        <w:rPr>
          <w:rtl/>
        </w:rPr>
      </w:pPr>
      <w:bookmarkStart w:id="40902" w:name="ET_speakercontinue_5765_50"/>
      <w:r w:rsidRPr="00D4655A">
        <w:rPr>
          <w:rStyle w:val="TagStyle"/>
          <w:rtl/>
        </w:rPr>
        <w:t xml:space="preserve"> &lt;&lt; דובר_המשך &gt;&gt; </w:t>
      </w:r>
      <w:r>
        <w:rPr>
          <w:rtl/>
        </w:rPr>
        <w:t>מיכאל מרדכי ביטון (המחנה הממלכתי):</w:t>
      </w:r>
      <w:r w:rsidRPr="00D4655A">
        <w:rPr>
          <w:rStyle w:val="TagStyle"/>
          <w:rtl/>
        </w:rPr>
        <w:t xml:space="preserve"> &lt;&lt; דובר_המשך &gt;&gt;</w:t>
      </w:r>
      <w:r>
        <w:rPr>
          <w:rtl/>
        </w:rPr>
        <w:t xml:space="preserve"> </w:t>
      </w:r>
      <w:bookmarkEnd w:id="40902"/>
    </w:p>
    <w:p w:rsidR="00D62C35" w:rsidRDefault="00D62C35" w:rsidP="00482AF6">
      <w:pPr>
        <w:pStyle w:val="KeepWithNext"/>
        <w:rPr>
          <w:rtl/>
        </w:rPr>
      </w:pPr>
    </w:p>
    <w:p w:rsidR="00D62C35" w:rsidRDefault="00D62C35" w:rsidP="00482AF6">
      <w:pPr>
        <w:rPr>
          <w:rtl/>
        </w:rPr>
      </w:pPr>
      <w:r>
        <w:rPr>
          <w:rFonts w:hint="cs"/>
          <w:rtl/>
        </w:rPr>
        <w:t>אבל</w:t>
      </w:r>
      <w:bookmarkStart w:id="40903" w:name="_ETM_Q95_518871"/>
      <w:bookmarkEnd w:id="40903"/>
      <w:r>
        <w:rPr>
          <w:rFonts w:hint="cs"/>
          <w:rtl/>
        </w:rPr>
        <w:t xml:space="preserve"> עדיין לא להריץ לי את הזמן. </w:t>
      </w:r>
    </w:p>
    <w:p w:rsidR="00D62C35" w:rsidRDefault="00D62C35" w:rsidP="00482AF6">
      <w:pPr>
        <w:rPr>
          <w:rtl/>
        </w:rPr>
      </w:pPr>
    </w:p>
    <w:p w:rsidR="00D62C35" w:rsidRDefault="00D62C35" w:rsidP="00482AF6">
      <w:pPr>
        <w:pStyle w:val="af6"/>
        <w:keepNext/>
        <w:rPr>
          <w:rtl/>
        </w:rPr>
      </w:pPr>
      <w:bookmarkStart w:id="40904" w:name="ET_yor_6490_51"/>
      <w:r w:rsidRPr="00D4655A">
        <w:rPr>
          <w:rStyle w:val="TagStyle"/>
          <w:rtl/>
        </w:rPr>
        <w:t xml:space="preserve"> &lt;&lt; יור &gt;&gt; </w:t>
      </w:r>
      <w:r>
        <w:rPr>
          <w:rtl/>
        </w:rPr>
        <w:t>היו"ר ניסים ואטורי:</w:t>
      </w:r>
      <w:r w:rsidRPr="00D4655A">
        <w:rPr>
          <w:rStyle w:val="TagStyle"/>
          <w:rtl/>
        </w:rPr>
        <w:t xml:space="preserve"> &lt;&lt; יור &gt;&gt;</w:t>
      </w:r>
      <w:r>
        <w:rPr>
          <w:rtl/>
        </w:rPr>
        <w:t xml:space="preserve"> </w:t>
      </w:r>
      <w:bookmarkEnd w:id="40904"/>
    </w:p>
    <w:p w:rsidR="00D62C35" w:rsidRDefault="00D62C35" w:rsidP="00482AF6">
      <w:pPr>
        <w:pStyle w:val="KeepWithNext"/>
        <w:rPr>
          <w:rtl/>
        </w:rPr>
      </w:pPr>
    </w:p>
    <w:p w:rsidR="00D62C35" w:rsidRDefault="00D62C35" w:rsidP="00482AF6">
      <w:pPr>
        <w:rPr>
          <w:rtl/>
        </w:rPr>
      </w:pPr>
      <w:r>
        <w:rPr>
          <w:rFonts w:hint="cs"/>
          <w:rtl/>
        </w:rPr>
        <w:t xml:space="preserve">אבל אהבה עולה כסף, אחי. </w:t>
      </w:r>
      <w:bookmarkStart w:id="40905" w:name="_ETM_Q95_523237"/>
      <w:bookmarkEnd w:id="40905"/>
    </w:p>
    <w:p w:rsidR="00D62C35" w:rsidRDefault="00D62C35" w:rsidP="00482AF6">
      <w:pPr>
        <w:rPr>
          <w:rtl/>
        </w:rPr>
      </w:pPr>
      <w:bookmarkStart w:id="40906" w:name="_ETM_Q95_523386"/>
      <w:bookmarkEnd w:id="40906"/>
    </w:p>
    <w:p w:rsidR="00D62C35" w:rsidRDefault="00D62C35" w:rsidP="00482AF6">
      <w:pPr>
        <w:pStyle w:val="-"/>
        <w:keepNext/>
        <w:rPr>
          <w:rtl/>
        </w:rPr>
      </w:pPr>
      <w:bookmarkStart w:id="40907" w:name="ET_speakercontinue_5765_52"/>
      <w:r w:rsidRPr="00D073A9">
        <w:rPr>
          <w:rStyle w:val="TagStyle"/>
          <w:rtl/>
        </w:rPr>
        <w:lastRenderedPageBreak/>
        <w:t xml:space="preserve"> &lt;&lt; דובר_המשך &gt;&gt; </w:t>
      </w:r>
      <w:r>
        <w:rPr>
          <w:rtl/>
        </w:rPr>
        <w:t>מיכאל מרדכי ביטון (המחנה הממלכתי):</w:t>
      </w:r>
      <w:r w:rsidRPr="00D073A9">
        <w:rPr>
          <w:rStyle w:val="TagStyle"/>
          <w:rtl/>
        </w:rPr>
        <w:t xml:space="preserve"> &lt;&lt; דובר_המשך &gt;&gt;</w:t>
      </w:r>
      <w:r>
        <w:rPr>
          <w:rtl/>
        </w:rPr>
        <w:t xml:space="preserve"> </w:t>
      </w:r>
      <w:bookmarkEnd w:id="40907"/>
    </w:p>
    <w:p w:rsidR="00D62C35" w:rsidRDefault="00D62C35" w:rsidP="00482AF6">
      <w:pPr>
        <w:pStyle w:val="KeepWithNext"/>
        <w:rPr>
          <w:rtl/>
        </w:rPr>
      </w:pPr>
    </w:p>
    <w:p w:rsidR="00D62C35" w:rsidRDefault="00D62C35" w:rsidP="00482AF6">
      <w:pPr>
        <w:rPr>
          <w:rtl/>
        </w:rPr>
      </w:pPr>
      <w:bookmarkStart w:id="40908" w:name="_ETM_Q95_524998"/>
      <w:bookmarkEnd w:id="40908"/>
      <w:r>
        <w:rPr>
          <w:rFonts w:hint="cs"/>
          <w:rtl/>
        </w:rPr>
        <w:t>קואליציה וממשלה יקרים, אתם לא רוצים להתעורר?</w:t>
      </w:r>
      <w:r>
        <w:rPr>
          <w:rtl/>
        </w:rPr>
        <w:t xml:space="preserve"> </w:t>
      </w:r>
      <w:r>
        <w:rPr>
          <w:rFonts w:hint="cs"/>
          <w:rtl/>
        </w:rPr>
        <w:t xml:space="preserve">אתם עיוורים למה </w:t>
      </w:r>
      <w:bookmarkStart w:id="40909" w:name="_ETM_Q95_525233"/>
      <w:bookmarkEnd w:id="40909"/>
      <w:r>
        <w:rPr>
          <w:rFonts w:hint="cs"/>
          <w:rtl/>
        </w:rPr>
        <w:t>שקורה במדינה? בתוך שבועיים וחצי 27 רקטות מעזה, פיגוע בנווה</w:t>
      </w:r>
      <w:bookmarkStart w:id="40910" w:name="_ETM_Q95_538289"/>
      <w:bookmarkEnd w:id="40910"/>
      <w:r>
        <w:rPr>
          <w:rFonts w:hint="cs"/>
          <w:rtl/>
        </w:rPr>
        <w:t xml:space="preserve"> יעקב עם שבעה נרצחים, פיגוע בעיר דוד עם פצוע קשה, </w:t>
      </w:r>
      <w:bookmarkStart w:id="40911" w:name="_ETM_Q95_542248"/>
      <w:bookmarkEnd w:id="40911"/>
      <w:r>
        <w:rPr>
          <w:rFonts w:hint="cs"/>
          <w:rtl/>
        </w:rPr>
        <w:t xml:space="preserve">פיגוע דריסה ברמות ושלושה נרצחו, פיגוע דקירה בעיר העתיקה עם פצוע, פיגוע דקירה במחסום שועפאט ולוחם מג"ב נרצח, </w:t>
      </w:r>
      <w:bookmarkStart w:id="40912" w:name="_ETM_Q95_547234"/>
      <w:bookmarkEnd w:id="40912"/>
      <w:r>
        <w:rPr>
          <w:rFonts w:hint="cs"/>
          <w:rtl/>
        </w:rPr>
        <w:t xml:space="preserve">פיגוע דריסה בשועפאט בנס ללא נפגעים, פיגוע ירי ליד </w:t>
      </w:r>
      <w:bookmarkStart w:id="40913" w:name="_ETM_Q95_556663"/>
      <w:bookmarkEnd w:id="40913"/>
      <w:r>
        <w:rPr>
          <w:rFonts w:hint="cs"/>
          <w:rtl/>
        </w:rPr>
        <w:t xml:space="preserve">חומש בנס ללא נפגעים. </w:t>
      </w:r>
    </w:p>
    <w:p w:rsidR="00D62C35" w:rsidRDefault="00D62C35" w:rsidP="00482AF6">
      <w:pPr>
        <w:rPr>
          <w:rtl/>
        </w:rPr>
      </w:pPr>
      <w:bookmarkStart w:id="40914" w:name="_ETM_Q95_560238"/>
      <w:bookmarkStart w:id="40915" w:name="_ETM_Q95_555847"/>
      <w:bookmarkEnd w:id="40914"/>
      <w:bookmarkEnd w:id="40915"/>
    </w:p>
    <w:p w:rsidR="00D62C35" w:rsidRDefault="00D62C35" w:rsidP="00482AF6">
      <w:pPr>
        <w:rPr>
          <w:rtl/>
        </w:rPr>
      </w:pPr>
      <w:bookmarkStart w:id="40916" w:name="_ETM_Q95_555976"/>
      <w:bookmarkEnd w:id="40916"/>
      <w:r>
        <w:rPr>
          <w:rFonts w:hint="cs"/>
          <w:rtl/>
        </w:rPr>
        <w:t>במה אתם מתעסקים כדי למגר את</w:t>
      </w:r>
      <w:bookmarkStart w:id="40917" w:name="_ETM_Q95_561175"/>
      <w:bookmarkEnd w:id="40917"/>
      <w:r>
        <w:rPr>
          <w:rFonts w:hint="cs"/>
          <w:rtl/>
        </w:rPr>
        <w:t xml:space="preserve"> הטרור, בלהאשים את נשיאת העליון בפיגועים? זה מה שאתם מתעסקים בו? </w:t>
      </w:r>
      <w:bookmarkStart w:id="40918" w:name="_ETM_Q95_570802"/>
      <w:bookmarkEnd w:id="40918"/>
      <w:r>
        <w:rPr>
          <w:rFonts w:hint="cs"/>
          <w:rtl/>
        </w:rPr>
        <w:t xml:space="preserve">שר אחד מסביר לנו שרק כשתהיה לו רפורמה במשפט הוא </w:t>
      </w:r>
      <w:bookmarkStart w:id="40919" w:name="_ETM_Q95_572866"/>
      <w:bookmarkEnd w:id="40919"/>
      <w:r>
        <w:rPr>
          <w:rFonts w:hint="cs"/>
          <w:rtl/>
        </w:rPr>
        <w:t xml:space="preserve">יטפל בטרור. האזרחים חושבים שאתם השתגעתם. </w:t>
      </w:r>
    </w:p>
    <w:p w:rsidR="00D62C35" w:rsidRDefault="00D62C35" w:rsidP="00482AF6">
      <w:pPr>
        <w:rPr>
          <w:rtl/>
          <w:lang w:eastAsia="he-IL"/>
        </w:rPr>
      </w:pPr>
      <w:bookmarkStart w:id="40920" w:name="_ETM_Q95_560431"/>
      <w:bookmarkStart w:id="40921" w:name="_ETM_Q95_560469"/>
      <w:bookmarkStart w:id="40922" w:name="_ETM_Q95_560542"/>
      <w:bookmarkEnd w:id="40920"/>
      <w:bookmarkEnd w:id="40921"/>
      <w:bookmarkEnd w:id="40922"/>
      <w:r>
        <w:rPr>
          <w:rtl/>
        </w:rPr>
        <w:t xml:space="preserve">  </w:t>
      </w:r>
      <w:r>
        <w:rPr>
          <w:rFonts w:hint="cs"/>
          <w:rtl/>
        </w:rPr>
        <w:t xml:space="preserve"> </w:t>
      </w:r>
    </w:p>
    <w:p w:rsidR="00D62C35" w:rsidRDefault="00D62C35" w:rsidP="00482AF6">
      <w:pPr>
        <w:pStyle w:val="af5"/>
        <w:keepNext/>
        <w:rPr>
          <w:rtl/>
        </w:rPr>
      </w:pPr>
      <w:bookmarkStart w:id="40923" w:name="ET_interruption_6353_53"/>
      <w:r w:rsidRPr="0056153F">
        <w:rPr>
          <w:rStyle w:val="TagStyle"/>
          <w:rtl/>
        </w:rPr>
        <w:t xml:space="preserve"> &lt;&lt; קריאה &gt;&gt; </w:t>
      </w:r>
      <w:r>
        <w:rPr>
          <w:rtl/>
        </w:rPr>
        <w:t>חנוך דב מלביצקי (הליכוד):</w:t>
      </w:r>
      <w:r w:rsidRPr="0056153F">
        <w:rPr>
          <w:rStyle w:val="TagStyle"/>
          <w:rtl/>
        </w:rPr>
        <w:t xml:space="preserve"> &lt;&lt; קריאה &gt;&gt;</w:t>
      </w:r>
      <w:r>
        <w:rPr>
          <w:rtl/>
        </w:rPr>
        <w:t xml:space="preserve"> </w:t>
      </w:r>
      <w:bookmarkEnd w:id="40923"/>
    </w:p>
    <w:p w:rsidR="00D62C35" w:rsidRDefault="00D62C35" w:rsidP="00482AF6">
      <w:pPr>
        <w:pStyle w:val="KeepWithNext"/>
        <w:rPr>
          <w:rtl/>
        </w:rPr>
      </w:pPr>
    </w:p>
    <w:p w:rsidR="00D62C35" w:rsidRDefault="00D62C35" w:rsidP="00482AF6">
      <w:pPr>
        <w:rPr>
          <w:rtl/>
          <w:lang w:eastAsia="he-IL"/>
        </w:rPr>
      </w:pPr>
      <w:r>
        <w:rPr>
          <w:rFonts w:hint="cs"/>
          <w:rtl/>
          <w:lang w:eastAsia="he-IL"/>
        </w:rPr>
        <w:t xml:space="preserve">היית בוועדה המשותפת? </w:t>
      </w:r>
    </w:p>
    <w:p w:rsidR="00D62C35" w:rsidRDefault="00D62C35" w:rsidP="00482AF6">
      <w:pPr>
        <w:rPr>
          <w:rtl/>
          <w:lang w:eastAsia="he-IL"/>
        </w:rPr>
      </w:pPr>
    </w:p>
    <w:p w:rsidR="00D62C35" w:rsidRDefault="00D62C35" w:rsidP="00482AF6">
      <w:pPr>
        <w:pStyle w:val="-"/>
        <w:keepNext/>
        <w:rPr>
          <w:rtl/>
        </w:rPr>
      </w:pPr>
      <w:bookmarkStart w:id="40924" w:name="ET_speakercontinue_5765_54"/>
      <w:r w:rsidRPr="0056153F">
        <w:rPr>
          <w:rStyle w:val="TagStyle"/>
          <w:rtl/>
        </w:rPr>
        <w:t xml:space="preserve"> &lt;&lt; דובר_המשך &gt;&gt; </w:t>
      </w:r>
      <w:r>
        <w:rPr>
          <w:rtl/>
        </w:rPr>
        <w:t>מיכאל מרדכי ביטון (המחנה הממלכתי):</w:t>
      </w:r>
      <w:r w:rsidRPr="0056153F">
        <w:rPr>
          <w:rStyle w:val="TagStyle"/>
          <w:rtl/>
        </w:rPr>
        <w:t xml:space="preserve"> &lt;&lt; דובר_המשך &gt;&gt;</w:t>
      </w:r>
      <w:r>
        <w:rPr>
          <w:rtl/>
        </w:rPr>
        <w:t xml:space="preserve"> </w:t>
      </w:r>
      <w:bookmarkEnd w:id="40924"/>
    </w:p>
    <w:p w:rsidR="00D62C35" w:rsidRDefault="00D62C35" w:rsidP="00482AF6">
      <w:pPr>
        <w:pStyle w:val="KeepWithNext"/>
        <w:rPr>
          <w:rtl/>
        </w:rPr>
      </w:pPr>
    </w:p>
    <w:p w:rsidR="00D62C35" w:rsidRDefault="00D62C35" w:rsidP="00482AF6">
      <w:pPr>
        <w:rPr>
          <w:rtl/>
        </w:rPr>
      </w:pPr>
      <w:r>
        <w:rPr>
          <w:rFonts w:hint="cs"/>
          <w:rtl/>
        </w:rPr>
        <w:t xml:space="preserve">אני שואל אתכם, איך </w:t>
      </w:r>
      <w:bookmarkStart w:id="40925" w:name="_ETM_Q95_581342"/>
      <w:bookmarkEnd w:id="40925"/>
      <w:r>
        <w:rPr>
          <w:rFonts w:hint="cs"/>
          <w:rtl/>
        </w:rPr>
        <w:t xml:space="preserve">תנצחו את הטרור? </w:t>
      </w:r>
    </w:p>
    <w:p w:rsidR="00D62C35" w:rsidRDefault="00D62C35" w:rsidP="00482AF6">
      <w:pPr>
        <w:rPr>
          <w:rtl/>
        </w:rPr>
      </w:pPr>
    </w:p>
    <w:p w:rsidR="00D62C35" w:rsidRDefault="00D62C35" w:rsidP="00482AF6">
      <w:pPr>
        <w:pStyle w:val="af5"/>
        <w:keepNext/>
        <w:rPr>
          <w:rtl/>
        </w:rPr>
      </w:pPr>
      <w:bookmarkStart w:id="40926" w:name="ET_interruption_6353_55"/>
      <w:r w:rsidRPr="0056153F">
        <w:rPr>
          <w:rStyle w:val="TagStyle"/>
          <w:rtl/>
        </w:rPr>
        <w:t xml:space="preserve"> &lt;&lt; קריאה &gt;&gt; </w:t>
      </w:r>
      <w:r>
        <w:rPr>
          <w:rtl/>
        </w:rPr>
        <w:t>חנוך דב מלביצקי (הליכוד):</w:t>
      </w:r>
      <w:r w:rsidRPr="0056153F">
        <w:rPr>
          <w:rStyle w:val="TagStyle"/>
          <w:rtl/>
        </w:rPr>
        <w:t xml:space="preserve"> &lt;&lt; קריאה &gt;&gt;</w:t>
      </w:r>
      <w:r>
        <w:rPr>
          <w:rtl/>
        </w:rPr>
        <w:t xml:space="preserve"> </w:t>
      </w:r>
      <w:bookmarkEnd w:id="40926"/>
    </w:p>
    <w:p w:rsidR="00D62C35" w:rsidRDefault="00D62C35" w:rsidP="00482AF6">
      <w:pPr>
        <w:pStyle w:val="KeepWithNext"/>
        <w:rPr>
          <w:rtl/>
        </w:rPr>
      </w:pPr>
    </w:p>
    <w:p w:rsidR="00D62C35" w:rsidRDefault="00D62C35" w:rsidP="00482AF6">
      <w:pPr>
        <w:rPr>
          <w:rtl/>
          <w:lang w:eastAsia="he-IL"/>
        </w:rPr>
      </w:pPr>
      <w:r>
        <w:rPr>
          <w:rFonts w:hint="cs"/>
          <w:rtl/>
          <w:lang w:eastAsia="he-IL"/>
        </w:rPr>
        <w:t>תבוא לוועדה ותבין למה צריך רפורמה במשפט.</w:t>
      </w:r>
      <w:bookmarkStart w:id="40927" w:name="_ETM_Q95_580972"/>
      <w:bookmarkEnd w:id="40927"/>
    </w:p>
    <w:p w:rsidR="00D62C35" w:rsidRDefault="00D62C35" w:rsidP="00482AF6">
      <w:pPr>
        <w:rPr>
          <w:rtl/>
          <w:lang w:eastAsia="he-IL"/>
        </w:rPr>
      </w:pPr>
      <w:bookmarkStart w:id="40928" w:name="_ETM_Q95_581143"/>
      <w:bookmarkEnd w:id="40928"/>
    </w:p>
    <w:p w:rsidR="00D62C35" w:rsidRDefault="00D62C35" w:rsidP="00482AF6">
      <w:pPr>
        <w:pStyle w:val="-"/>
        <w:keepNext/>
        <w:rPr>
          <w:rtl/>
        </w:rPr>
      </w:pPr>
      <w:bookmarkStart w:id="40929" w:name="ET_speakercontinue_5765_56"/>
      <w:r w:rsidRPr="0056153F">
        <w:rPr>
          <w:rStyle w:val="TagStyle"/>
          <w:rtl/>
        </w:rPr>
        <w:t xml:space="preserve"> &lt;&lt; דובר_המשך &gt;&gt; </w:t>
      </w:r>
      <w:r>
        <w:rPr>
          <w:rtl/>
        </w:rPr>
        <w:t>מיכאל מרדכי ביטון (המחנה הממלכתי):</w:t>
      </w:r>
      <w:r w:rsidRPr="0056153F">
        <w:rPr>
          <w:rStyle w:val="TagStyle"/>
          <w:rtl/>
        </w:rPr>
        <w:t xml:space="preserve"> &lt;&lt; דובר_המשך &gt;&gt;</w:t>
      </w:r>
      <w:r>
        <w:rPr>
          <w:rtl/>
        </w:rPr>
        <w:t xml:space="preserve"> </w:t>
      </w:r>
      <w:bookmarkEnd w:id="40929"/>
    </w:p>
    <w:p w:rsidR="00D62C35" w:rsidRDefault="00D62C35" w:rsidP="00482AF6">
      <w:pPr>
        <w:pStyle w:val="KeepWithNext"/>
        <w:rPr>
          <w:rtl/>
        </w:rPr>
      </w:pPr>
    </w:p>
    <w:p w:rsidR="00D62C35" w:rsidRDefault="00D62C35" w:rsidP="00482AF6">
      <w:pPr>
        <w:rPr>
          <w:rtl/>
        </w:rPr>
      </w:pPr>
      <w:bookmarkStart w:id="40930" w:name="_ETM_Q95_585581"/>
      <w:bookmarkEnd w:id="40930"/>
      <w:r>
        <w:rPr>
          <w:rFonts w:hint="cs"/>
          <w:rtl/>
        </w:rPr>
        <w:t>איך תנצחו את הטרור? אתם מכשירים מאחזים. זה מנע פיגועים הלילה?</w:t>
      </w:r>
    </w:p>
    <w:p w:rsidR="00D62C35" w:rsidRDefault="00D62C35" w:rsidP="00482AF6">
      <w:pPr>
        <w:rPr>
          <w:rtl/>
        </w:rPr>
      </w:pPr>
    </w:p>
    <w:p w:rsidR="00D62C35" w:rsidRDefault="00D62C35" w:rsidP="00482AF6">
      <w:pPr>
        <w:pStyle w:val="af5"/>
        <w:keepNext/>
        <w:rPr>
          <w:rtl/>
        </w:rPr>
      </w:pPr>
      <w:bookmarkStart w:id="40931" w:name="ET_interruption_6353_57"/>
      <w:r w:rsidRPr="0071033D">
        <w:rPr>
          <w:rStyle w:val="TagStyle"/>
          <w:rtl/>
        </w:rPr>
        <w:t xml:space="preserve"> &lt;&lt; קריאה &gt;&gt; </w:t>
      </w:r>
      <w:r>
        <w:rPr>
          <w:rtl/>
        </w:rPr>
        <w:t>חנוך דב מלביצקי (הליכוד):</w:t>
      </w:r>
      <w:r w:rsidRPr="0071033D">
        <w:rPr>
          <w:rStyle w:val="TagStyle"/>
          <w:rtl/>
        </w:rPr>
        <w:t xml:space="preserve"> &lt;&lt; קריאה &gt;&gt;</w:t>
      </w:r>
      <w:r>
        <w:rPr>
          <w:rtl/>
        </w:rPr>
        <w:t xml:space="preserve"> </w:t>
      </w:r>
      <w:bookmarkEnd w:id="40931"/>
    </w:p>
    <w:p w:rsidR="00D62C35" w:rsidRDefault="00D62C35" w:rsidP="00482AF6">
      <w:pPr>
        <w:rPr>
          <w:rtl/>
        </w:rPr>
      </w:pPr>
    </w:p>
    <w:p w:rsidR="00D62C35" w:rsidRDefault="00D62C35" w:rsidP="00482AF6">
      <w:r>
        <w:rPr>
          <w:rFonts w:hint="cs"/>
          <w:rtl/>
        </w:rPr>
        <w:t xml:space="preserve">- - - יש לך יועצים משפטיים שפועלים נגד. </w:t>
      </w:r>
    </w:p>
    <w:p w:rsidR="00D62C35" w:rsidRPr="007176B2" w:rsidRDefault="00D62C35" w:rsidP="00482AF6"/>
    <w:p w:rsidR="00D62C35" w:rsidRDefault="00D62C35" w:rsidP="00482AF6">
      <w:pPr>
        <w:pStyle w:val="-"/>
        <w:keepNext/>
        <w:rPr>
          <w:rtl/>
        </w:rPr>
      </w:pPr>
      <w:bookmarkStart w:id="40932" w:name="ET_speakercontinue_5765_58"/>
      <w:r w:rsidRPr="0071033D">
        <w:rPr>
          <w:rStyle w:val="TagStyle"/>
          <w:rtl/>
        </w:rPr>
        <w:t xml:space="preserve"> &lt;&lt; דובר_המשך &gt;&gt; </w:t>
      </w:r>
      <w:r>
        <w:rPr>
          <w:rtl/>
        </w:rPr>
        <w:t>מיכאל מרדכי ביטון (המחנה הממלכתי):</w:t>
      </w:r>
      <w:r w:rsidRPr="0071033D">
        <w:rPr>
          <w:rStyle w:val="TagStyle"/>
          <w:rtl/>
        </w:rPr>
        <w:t xml:space="preserve"> &lt;&lt; דובר_המשך &gt;&gt;</w:t>
      </w:r>
      <w:r>
        <w:rPr>
          <w:rtl/>
        </w:rPr>
        <w:t xml:space="preserve"> </w:t>
      </w:r>
      <w:bookmarkEnd w:id="40932"/>
    </w:p>
    <w:p w:rsidR="00D62C35" w:rsidRDefault="00D62C35" w:rsidP="00482AF6">
      <w:pPr>
        <w:pStyle w:val="KeepWithNext"/>
        <w:rPr>
          <w:rtl/>
        </w:rPr>
      </w:pPr>
    </w:p>
    <w:p w:rsidR="00D62C35" w:rsidRDefault="00D62C35" w:rsidP="00482AF6">
      <w:pPr>
        <w:rPr>
          <w:rtl/>
        </w:rPr>
      </w:pPr>
      <w:r>
        <w:rPr>
          <w:rtl/>
        </w:rPr>
        <w:t xml:space="preserve">    </w:t>
      </w:r>
      <w:bookmarkStart w:id="40933" w:name="_ETM_Q95_584489"/>
      <w:bookmarkStart w:id="40934" w:name="_ETM_Q95_584657"/>
      <w:bookmarkEnd w:id="40933"/>
      <w:bookmarkEnd w:id="40934"/>
      <w:r>
        <w:rPr>
          <w:rFonts w:hint="cs"/>
          <w:rtl/>
        </w:rPr>
        <w:t xml:space="preserve">במקום ללכת להילחם בטרור, אתם </w:t>
      </w:r>
      <w:bookmarkStart w:id="40935" w:name="_ETM_Q95_594715"/>
      <w:bookmarkEnd w:id="40935"/>
      <w:r>
        <w:rPr>
          <w:rFonts w:hint="cs"/>
          <w:rtl/>
        </w:rPr>
        <w:t xml:space="preserve">נלחמים בשר הביטחון על סמכויות? זה מה שאתם עושים? האזרחים </w:t>
      </w:r>
      <w:bookmarkStart w:id="40936" w:name="_ETM_Q95_596806"/>
      <w:bookmarkEnd w:id="40936"/>
      <w:r>
        <w:rPr>
          <w:rFonts w:hint="cs"/>
          <w:rtl/>
        </w:rPr>
        <w:t xml:space="preserve">רוצים מכם, ואלמוג דורש פעולות משמעותיות נגד הטרור. הוא קיבל </w:t>
      </w:r>
      <w:bookmarkStart w:id="40937" w:name="_ETM_Q95_604194"/>
      <w:bookmarkEnd w:id="40937"/>
      <w:r>
        <w:rPr>
          <w:rFonts w:hint="cs"/>
          <w:rtl/>
        </w:rPr>
        <w:t xml:space="preserve">פעולות נגד </w:t>
      </w:r>
      <w:r>
        <w:rPr>
          <w:rFonts w:hint="cs"/>
          <w:rtl/>
        </w:rPr>
        <w:lastRenderedPageBreak/>
        <w:t xml:space="preserve">הטרור? תתעוררו על עצמכם. תרגיעו את הרפורמה המשפטית, תילחמו בטרור. תהיו מאוחדים. תפסיקו לריב עם משרד הביטחון. האזרחים </w:t>
      </w:r>
      <w:bookmarkStart w:id="40938" w:name="_ETM_Q95_618533"/>
      <w:bookmarkEnd w:id="40938"/>
      <w:r>
        <w:rPr>
          <w:rFonts w:hint="cs"/>
          <w:rtl/>
        </w:rPr>
        <w:t xml:space="preserve">מסתכלים עליכם, המצביעים שלכם. הם שואלים מה קרה לכם. אתם </w:t>
      </w:r>
      <w:bookmarkStart w:id="40939" w:name="_ETM_Q95_621794"/>
      <w:bookmarkEnd w:id="40939"/>
      <w:r>
        <w:rPr>
          <w:rFonts w:hint="cs"/>
          <w:rtl/>
        </w:rPr>
        <w:t xml:space="preserve">עיוורים? השתגעתם? לכו לעבוד, לכו להילחם בטרור ביחד. תעזבו את הרפורמה המשפטית, תצילו את החיים של אנשים. תביאו יוקר </w:t>
      </w:r>
      <w:bookmarkStart w:id="40940" w:name="_ETM_Q95_628292"/>
      <w:bookmarkEnd w:id="40940"/>
      <w:r>
        <w:rPr>
          <w:rFonts w:hint="cs"/>
          <w:rtl/>
        </w:rPr>
        <w:t xml:space="preserve">מחיה. </w:t>
      </w:r>
      <w:bookmarkStart w:id="40941" w:name="_ETM_Q95_633060"/>
      <w:bookmarkEnd w:id="40941"/>
    </w:p>
    <w:p w:rsidR="00D62C35" w:rsidRDefault="00D62C35" w:rsidP="00482AF6">
      <w:pPr>
        <w:rPr>
          <w:rtl/>
        </w:rPr>
      </w:pPr>
      <w:bookmarkStart w:id="40942" w:name="_ETM_Q95_633224"/>
      <w:bookmarkEnd w:id="40942"/>
    </w:p>
    <w:p w:rsidR="00D62C35" w:rsidRDefault="00D62C35" w:rsidP="00482AF6">
      <w:pPr>
        <w:pStyle w:val="af5"/>
        <w:keepNext/>
        <w:rPr>
          <w:rtl/>
        </w:rPr>
      </w:pPr>
      <w:bookmarkStart w:id="40943" w:name="ET_interruption_6353_59"/>
      <w:r w:rsidRPr="001526D9">
        <w:rPr>
          <w:rStyle w:val="TagStyle"/>
          <w:rtl/>
        </w:rPr>
        <w:t xml:space="preserve"> &lt;&lt; קריאה &gt;&gt; </w:t>
      </w:r>
      <w:r>
        <w:rPr>
          <w:rtl/>
        </w:rPr>
        <w:t>חנוך דב מלביצקי (הליכוד):</w:t>
      </w:r>
      <w:r w:rsidRPr="001526D9">
        <w:rPr>
          <w:rStyle w:val="TagStyle"/>
          <w:rtl/>
        </w:rPr>
        <w:t xml:space="preserve"> &lt;&lt; קריאה &gt;&gt;</w:t>
      </w:r>
      <w:r>
        <w:rPr>
          <w:rtl/>
        </w:rPr>
        <w:t xml:space="preserve"> </w:t>
      </w:r>
      <w:bookmarkEnd w:id="40943"/>
    </w:p>
    <w:p w:rsidR="00D62C35" w:rsidRDefault="00D62C35" w:rsidP="00482AF6">
      <w:pPr>
        <w:pStyle w:val="KeepWithNext"/>
        <w:rPr>
          <w:rtl/>
        </w:rPr>
      </w:pPr>
    </w:p>
    <w:p w:rsidR="00D62C35" w:rsidRDefault="00D62C35" w:rsidP="00482AF6">
      <w:pPr>
        <w:rPr>
          <w:rtl/>
        </w:rPr>
      </w:pPr>
      <w:r>
        <w:rPr>
          <w:rFonts w:hint="cs"/>
          <w:rtl/>
        </w:rPr>
        <w:t>אנחנו לא נחזור מהרפורמה, למרות ההסתות.</w:t>
      </w:r>
    </w:p>
    <w:p w:rsidR="00D62C35" w:rsidRDefault="00D62C35" w:rsidP="00482AF6">
      <w:pPr>
        <w:rPr>
          <w:rtl/>
          <w:lang w:eastAsia="he-IL"/>
        </w:rPr>
      </w:pPr>
      <w:bookmarkStart w:id="40944" w:name="_ETM_Q95_581187"/>
      <w:bookmarkStart w:id="40945" w:name="_ETM_Q95_581425"/>
      <w:bookmarkEnd w:id="40944"/>
      <w:bookmarkEnd w:id="40945"/>
      <w:r>
        <w:rPr>
          <w:rFonts w:hint="cs"/>
          <w:rtl/>
          <w:lang w:eastAsia="he-IL"/>
        </w:rPr>
        <w:t xml:space="preserve"> </w:t>
      </w:r>
    </w:p>
    <w:p w:rsidR="00D62C35" w:rsidRDefault="00D62C35" w:rsidP="00482AF6">
      <w:pPr>
        <w:pStyle w:val="-"/>
        <w:keepNext/>
        <w:rPr>
          <w:rtl/>
        </w:rPr>
      </w:pPr>
      <w:bookmarkStart w:id="40946" w:name="ET_speakercontinue_5765_10"/>
      <w:r w:rsidRPr="00120E9A">
        <w:rPr>
          <w:rStyle w:val="TagStyle"/>
          <w:rtl/>
        </w:rPr>
        <w:t xml:space="preserve"> &lt;&lt; דובר_המשך &gt;&gt; </w:t>
      </w:r>
      <w:r>
        <w:rPr>
          <w:rtl/>
        </w:rPr>
        <w:t>מיכאל מרדכי ביטון (המחנה הממלכתי):</w:t>
      </w:r>
      <w:r w:rsidRPr="00120E9A">
        <w:rPr>
          <w:rStyle w:val="TagStyle"/>
          <w:rtl/>
        </w:rPr>
        <w:t xml:space="preserve"> &lt;&lt; דובר_המשך &gt;&gt;</w:t>
      </w:r>
      <w:r>
        <w:rPr>
          <w:rtl/>
        </w:rPr>
        <w:t xml:space="preserve">   </w:t>
      </w:r>
      <w:bookmarkEnd w:id="40946"/>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לכו להילחם בטרור. המצב </w:t>
      </w:r>
      <w:bookmarkStart w:id="40947" w:name="_ETM_Q95_638553"/>
      <w:bookmarkEnd w:id="40947"/>
      <w:r>
        <w:rPr>
          <w:rFonts w:hint="cs"/>
          <w:rtl/>
          <w:lang w:eastAsia="he-IL"/>
        </w:rPr>
        <w:t>קשה. איך תנצחו את הטרור?</w:t>
      </w:r>
    </w:p>
    <w:p w:rsidR="00D62C35" w:rsidRDefault="00D62C35" w:rsidP="00482AF6">
      <w:pPr>
        <w:ind w:firstLine="0"/>
        <w:rPr>
          <w:rtl/>
          <w:lang w:eastAsia="he-IL"/>
        </w:rPr>
      </w:pPr>
    </w:p>
    <w:p w:rsidR="00D62C35" w:rsidRDefault="00D62C35" w:rsidP="00482AF6">
      <w:pPr>
        <w:pStyle w:val="af5"/>
        <w:keepNext/>
        <w:rPr>
          <w:rtl/>
        </w:rPr>
      </w:pPr>
      <w:bookmarkStart w:id="40948" w:name="ET_interruption_6352_60"/>
      <w:r w:rsidRPr="008A53BE">
        <w:rPr>
          <w:rStyle w:val="TagStyle"/>
          <w:rtl/>
        </w:rPr>
        <w:t xml:space="preserve"> &lt;&lt; קריאה &gt;&gt; </w:t>
      </w:r>
      <w:r>
        <w:rPr>
          <w:rtl/>
        </w:rPr>
        <w:t>אלמוג כהן (עוצמה יהודית):</w:t>
      </w:r>
      <w:r w:rsidRPr="008A53BE">
        <w:rPr>
          <w:rStyle w:val="TagStyle"/>
          <w:rtl/>
        </w:rPr>
        <w:t xml:space="preserve"> &lt;&lt; קריאה &gt;&gt;</w:t>
      </w:r>
      <w:r>
        <w:rPr>
          <w:rtl/>
        </w:rPr>
        <w:t xml:space="preserve"> </w:t>
      </w:r>
      <w:bookmarkEnd w:id="40948"/>
    </w:p>
    <w:p w:rsidR="00D62C35" w:rsidRDefault="00D62C35" w:rsidP="00482AF6">
      <w:pPr>
        <w:pStyle w:val="KeepWithNext"/>
        <w:rPr>
          <w:rtl/>
        </w:rPr>
      </w:pPr>
    </w:p>
    <w:p w:rsidR="00D62C35" w:rsidRDefault="00D62C35" w:rsidP="00482AF6">
      <w:pPr>
        <w:rPr>
          <w:rtl/>
        </w:rPr>
      </w:pPr>
      <w:r>
        <w:rPr>
          <w:rFonts w:hint="cs"/>
          <w:rtl/>
        </w:rPr>
        <w:t xml:space="preserve">מיכאל, שנייה. אני רוצה לגרש היום </w:t>
      </w:r>
      <w:bookmarkStart w:id="40949" w:name="_ETM_Q95_645176"/>
      <w:bookmarkEnd w:id="40949"/>
      <w:r>
        <w:rPr>
          <w:rFonts w:hint="cs"/>
          <w:rtl/>
        </w:rPr>
        <w:t xml:space="preserve">משפחות. </w:t>
      </w:r>
    </w:p>
    <w:p w:rsidR="00D62C35" w:rsidRDefault="00D62C35" w:rsidP="00482AF6">
      <w:pPr>
        <w:rPr>
          <w:rtl/>
        </w:rPr>
      </w:pPr>
    </w:p>
    <w:p w:rsidR="00D62C35" w:rsidRDefault="00D62C35" w:rsidP="00482AF6">
      <w:pPr>
        <w:pStyle w:val="-"/>
        <w:keepNext/>
        <w:rPr>
          <w:rtl/>
        </w:rPr>
      </w:pPr>
      <w:bookmarkStart w:id="40950" w:name="ET_speakercontinue_5765_61"/>
      <w:r w:rsidRPr="008A53BE">
        <w:rPr>
          <w:rStyle w:val="TagStyle"/>
          <w:rtl/>
        </w:rPr>
        <w:t xml:space="preserve"> &lt;&lt; דובר_המשך &gt;&gt; </w:t>
      </w:r>
      <w:r>
        <w:rPr>
          <w:rtl/>
        </w:rPr>
        <w:t>מיכאל מרדכי ביטון (המחנה הממלכתי):</w:t>
      </w:r>
      <w:r w:rsidRPr="008A53BE">
        <w:rPr>
          <w:rStyle w:val="TagStyle"/>
          <w:rtl/>
        </w:rPr>
        <w:t xml:space="preserve"> &lt;&lt; דובר_המשך &gt;&gt;</w:t>
      </w:r>
      <w:r>
        <w:rPr>
          <w:rtl/>
        </w:rPr>
        <w:t xml:space="preserve"> </w:t>
      </w:r>
      <w:bookmarkEnd w:id="40950"/>
    </w:p>
    <w:p w:rsidR="00D62C35" w:rsidRDefault="00D62C35" w:rsidP="00482AF6">
      <w:pPr>
        <w:pStyle w:val="KeepWithNext"/>
        <w:rPr>
          <w:rtl/>
        </w:rPr>
      </w:pPr>
    </w:p>
    <w:p w:rsidR="00D62C35" w:rsidRDefault="00D62C35" w:rsidP="00482AF6">
      <w:pPr>
        <w:rPr>
          <w:rtl/>
        </w:rPr>
      </w:pPr>
      <w:r>
        <w:rPr>
          <w:rFonts w:hint="cs"/>
          <w:rtl/>
        </w:rPr>
        <w:t xml:space="preserve">תעצור רגע את הזמן. </w:t>
      </w:r>
    </w:p>
    <w:p w:rsidR="00D62C35" w:rsidRDefault="00D62C35" w:rsidP="00482AF6">
      <w:pPr>
        <w:rPr>
          <w:rtl/>
        </w:rPr>
      </w:pPr>
      <w:bookmarkStart w:id="40951" w:name="_ETM_Q95_641467"/>
      <w:bookmarkStart w:id="40952" w:name="_ETM_Q95_641622"/>
      <w:bookmarkEnd w:id="40951"/>
      <w:bookmarkEnd w:id="40952"/>
    </w:p>
    <w:p w:rsidR="00D62C35" w:rsidRDefault="00D62C35" w:rsidP="00482AF6">
      <w:pPr>
        <w:pStyle w:val="af5"/>
        <w:keepNext/>
        <w:rPr>
          <w:rtl/>
        </w:rPr>
      </w:pPr>
      <w:bookmarkStart w:id="40953" w:name="ET_interruption_6352_62"/>
      <w:r w:rsidRPr="008A53BE">
        <w:rPr>
          <w:rStyle w:val="TagStyle"/>
          <w:rtl/>
        </w:rPr>
        <w:t xml:space="preserve"> &lt;&lt; קריאה &gt;&gt; </w:t>
      </w:r>
      <w:r>
        <w:rPr>
          <w:rtl/>
        </w:rPr>
        <w:t>אלמוג כהן (עוצמה יהודית):</w:t>
      </w:r>
      <w:r w:rsidRPr="008A53BE">
        <w:rPr>
          <w:rStyle w:val="TagStyle"/>
          <w:rtl/>
        </w:rPr>
        <w:t xml:space="preserve"> &lt;&lt; קריאה &gt;&gt;</w:t>
      </w:r>
      <w:r>
        <w:rPr>
          <w:rtl/>
        </w:rPr>
        <w:t xml:space="preserve"> </w:t>
      </w:r>
      <w:bookmarkEnd w:id="40953"/>
    </w:p>
    <w:p w:rsidR="00D62C35" w:rsidRDefault="00D62C35" w:rsidP="00482AF6">
      <w:pPr>
        <w:pStyle w:val="KeepWithNext"/>
        <w:rPr>
          <w:rtl/>
        </w:rPr>
      </w:pPr>
    </w:p>
    <w:p w:rsidR="00D62C35" w:rsidRDefault="00D62C35" w:rsidP="00482AF6">
      <w:pPr>
        <w:rPr>
          <w:rtl/>
        </w:rPr>
      </w:pPr>
      <w:r>
        <w:rPr>
          <w:rFonts w:hint="cs"/>
          <w:rtl/>
        </w:rPr>
        <w:t xml:space="preserve">זה עובר בג"ץ? לא עובר בג"ץ. </w:t>
      </w:r>
    </w:p>
    <w:p w:rsidR="00D62C35" w:rsidRDefault="00D62C35" w:rsidP="00482AF6">
      <w:pPr>
        <w:rPr>
          <w:rtl/>
        </w:rPr>
      </w:pPr>
      <w:bookmarkStart w:id="40954" w:name="_ETM_Q95_646205"/>
      <w:bookmarkStart w:id="40955" w:name="_ETM_Q95_646379"/>
      <w:bookmarkEnd w:id="40954"/>
      <w:bookmarkEnd w:id="40955"/>
    </w:p>
    <w:p w:rsidR="00D62C35" w:rsidRDefault="00D62C35" w:rsidP="00482AF6">
      <w:pPr>
        <w:pStyle w:val="-"/>
        <w:keepNext/>
        <w:rPr>
          <w:rtl/>
        </w:rPr>
      </w:pPr>
      <w:bookmarkStart w:id="40956" w:name="ET_speakercontinue_5765_63"/>
      <w:r w:rsidRPr="008A53BE">
        <w:rPr>
          <w:rStyle w:val="TagStyle"/>
          <w:rtl/>
        </w:rPr>
        <w:t xml:space="preserve"> &lt;&lt; דובר_המשך &gt;&gt; </w:t>
      </w:r>
      <w:r>
        <w:rPr>
          <w:rtl/>
        </w:rPr>
        <w:t>מיכאל מרדכי ביטון (המחנה הממלכתי):</w:t>
      </w:r>
      <w:r w:rsidRPr="008A53BE">
        <w:rPr>
          <w:rStyle w:val="TagStyle"/>
          <w:rtl/>
        </w:rPr>
        <w:t xml:space="preserve"> &lt;&lt; דובר_המשך &gt;&gt;</w:t>
      </w:r>
      <w:r>
        <w:rPr>
          <w:rtl/>
        </w:rPr>
        <w:t xml:space="preserve"> </w:t>
      </w:r>
      <w:bookmarkEnd w:id="40956"/>
    </w:p>
    <w:p w:rsidR="00D62C35" w:rsidRDefault="00D62C35" w:rsidP="00482AF6">
      <w:pPr>
        <w:pStyle w:val="KeepWithNext"/>
        <w:rPr>
          <w:rtl/>
        </w:rPr>
      </w:pPr>
    </w:p>
    <w:p w:rsidR="00D62C35" w:rsidRDefault="00D62C35" w:rsidP="00482AF6">
      <w:pPr>
        <w:rPr>
          <w:rtl/>
        </w:rPr>
      </w:pPr>
      <w:bookmarkStart w:id="40957" w:name="_ETM_Q95_648485"/>
      <w:bookmarkEnd w:id="40957"/>
      <w:r>
        <w:rPr>
          <w:rFonts w:hint="cs"/>
          <w:rtl/>
        </w:rPr>
        <w:t xml:space="preserve">אלמוג, אתה תסיים את הקדנציה שלך עם התירוצים של בג"ץ. אנשים נרצחים ברחובות. לכו לעבוד, תפסיקו לתרץ תירוצים. </w:t>
      </w:r>
      <w:bookmarkStart w:id="40958" w:name="_ETM_Q95_656923"/>
      <w:bookmarkStart w:id="40959" w:name="_ETM_Q95_657067"/>
      <w:bookmarkStart w:id="40960" w:name="_ETM_Q95_657139"/>
      <w:bookmarkStart w:id="40961" w:name="_ETM_Q95_657219"/>
      <w:bookmarkEnd w:id="40958"/>
      <w:bookmarkEnd w:id="40959"/>
      <w:bookmarkEnd w:id="40960"/>
      <w:bookmarkEnd w:id="40961"/>
      <w:r>
        <w:rPr>
          <w:rFonts w:hint="cs"/>
          <w:rtl/>
        </w:rPr>
        <w:t xml:space="preserve">את </w:t>
      </w:r>
      <w:bookmarkStart w:id="40962" w:name="_ETM_Q95_657557"/>
      <w:bookmarkEnd w:id="40962"/>
      <w:r>
        <w:rPr>
          <w:rFonts w:hint="cs"/>
          <w:rtl/>
        </w:rPr>
        <w:t>נשיאת העליון אתם מאשימים בפיגועים במקום לעבוד ולהילחם בטרור?</w:t>
      </w:r>
      <w:bookmarkStart w:id="40963" w:name="_ETM_Q95_666510"/>
      <w:bookmarkEnd w:id="40963"/>
      <w:r>
        <w:rPr>
          <w:rFonts w:hint="cs"/>
          <w:rtl/>
        </w:rPr>
        <w:t xml:space="preserve"> הלילה כבר פיגועים. תרגיעו את המדינה, זה מה שנדרש מכם. </w:t>
      </w:r>
    </w:p>
    <w:p w:rsidR="00D62C35" w:rsidRDefault="00D62C35" w:rsidP="00482AF6">
      <w:pPr>
        <w:rPr>
          <w:rtl/>
        </w:rPr>
      </w:pPr>
      <w:bookmarkStart w:id="40964" w:name="_ETM_Q95_653447"/>
      <w:bookmarkStart w:id="40965" w:name="_ETM_Q95_653618"/>
      <w:bookmarkEnd w:id="40964"/>
      <w:bookmarkEnd w:id="40965"/>
    </w:p>
    <w:p w:rsidR="00D62C35" w:rsidRDefault="00D62C35" w:rsidP="00482AF6">
      <w:pPr>
        <w:pStyle w:val="af5"/>
        <w:keepNext/>
        <w:rPr>
          <w:rtl/>
        </w:rPr>
      </w:pPr>
      <w:bookmarkStart w:id="40966" w:name="ET_interruption_6353_64"/>
      <w:r w:rsidRPr="00460109">
        <w:rPr>
          <w:rStyle w:val="TagStyle"/>
          <w:rtl/>
        </w:rPr>
        <w:t xml:space="preserve"> &lt;&lt; קריאה &gt;&gt; </w:t>
      </w:r>
      <w:r>
        <w:rPr>
          <w:rtl/>
        </w:rPr>
        <w:t>חנוך דב מלביצקי (הליכוד):</w:t>
      </w:r>
      <w:r w:rsidRPr="00460109">
        <w:rPr>
          <w:rStyle w:val="TagStyle"/>
          <w:rtl/>
        </w:rPr>
        <w:t xml:space="preserve"> &lt;&lt; קריאה &gt;&gt;</w:t>
      </w:r>
      <w:r>
        <w:rPr>
          <w:rtl/>
        </w:rPr>
        <w:t xml:space="preserve"> </w:t>
      </w:r>
      <w:bookmarkEnd w:id="40966"/>
    </w:p>
    <w:p w:rsidR="00D62C35" w:rsidRDefault="00D62C35" w:rsidP="00482AF6">
      <w:pPr>
        <w:pStyle w:val="KeepWithNext"/>
        <w:rPr>
          <w:rtl/>
        </w:rPr>
      </w:pPr>
    </w:p>
    <w:p w:rsidR="00D62C35" w:rsidRDefault="00D62C35" w:rsidP="00482AF6">
      <w:pPr>
        <w:rPr>
          <w:rtl/>
        </w:rPr>
      </w:pPr>
      <w:bookmarkStart w:id="40967" w:name="_ETM_Q95_657009"/>
      <w:bookmarkEnd w:id="40967"/>
      <w:r>
        <w:rPr>
          <w:rFonts w:hint="cs"/>
          <w:rtl/>
        </w:rPr>
        <w:t>איפה אתם? איפה אתה?</w:t>
      </w:r>
      <w:bookmarkStart w:id="40968" w:name="_ETM_Q95_673225"/>
      <w:bookmarkEnd w:id="40968"/>
    </w:p>
    <w:p w:rsidR="00D62C35" w:rsidRDefault="00D62C35" w:rsidP="00482AF6">
      <w:pPr>
        <w:rPr>
          <w:rtl/>
        </w:rPr>
      </w:pPr>
      <w:bookmarkStart w:id="40969" w:name="_ETM_Q95_673358"/>
      <w:bookmarkEnd w:id="40969"/>
    </w:p>
    <w:p w:rsidR="00D62C35" w:rsidRDefault="00D62C35" w:rsidP="00482AF6">
      <w:pPr>
        <w:pStyle w:val="-"/>
        <w:keepNext/>
        <w:rPr>
          <w:rtl/>
        </w:rPr>
      </w:pPr>
      <w:bookmarkStart w:id="40970" w:name="ET_speakercontinue_5765_65"/>
      <w:r w:rsidRPr="00460109">
        <w:rPr>
          <w:rStyle w:val="TagStyle"/>
          <w:rtl/>
        </w:rPr>
        <w:lastRenderedPageBreak/>
        <w:t xml:space="preserve"> &lt;&lt; דובר_המשך &gt;&gt; </w:t>
      </w:r>
      <w:r>
        <w:rPr>
          <w:rtl/>
        </w:rPr>
        <w:t>מיכאל מרדכי ביטון (המחנה הממלכתי):</w:t>
      </w:r>
      <w:r w:rsidRPr="00460109">
        <w:rPr>
          <w:rStyle w:val="TagStyle"/>
          <w:rtl/>
        </w:rPr>
        <w:t xml:space="preserve"> &lt;&lt; דובר_המשך &gt;&gt;</w:t>
      </w:r>
      <w:r>
        <w:rPr>
          <w:rtl/>
        </w:rPr>
        <w:t xml:space="preserve"> </w:t>
      </w:r>
      <w:bookmarkEnd w:id="40970"/>
    </w:p>
    <w:p w:rsidR="00D62C35" w:rsidRDefault="00D62C35" w:rsidP="00482AF6">
      <w:pPr>
        <w:pStyle w:val="KeepWithNext"/>
        <w:rPr>
          <w:rtl/>
        </w:rPr>
      </w:pPr>
    </w:p>
    <w:p w:rsidR="00D62C35" w:rsidRDefault="00D62C35" w:rsidP="00482AF6">
      <w:pPr>
        <w:rPr>
          <w:rtl/>
        </w:rPr>
      </w:pPr>
      <w:r>
        <w:rPr>
          <w:rFonts w:hint="cs"/>
          <w:rtl/>
        </w:rPr>
        <w:t xml:space="preserve">תילחמו בטרור </w:t>
      </w:r>
      <w:r>
        <w:rPr>
          <w:rFonts w:hint="eastAsia"/>
          <w:rtl/>
        </w:rPr>
        <w:t xml:space="preserve">– </w:t>
      </w:r>
      <w:r>
        <w:rPr>
          <w:rFonts w:hint="cs"/>
          <w:rtl/>
        </w:rPr>
        <w:t xml:space="preserve">נילחם איתכם, נתגייס למילואים. </w:t>
      </w:r>
    </w:p>
    <w:p w:rsidR="00D62C35" w:rsidRDefault="00D62C35" w:rsidP="00482AF6">
      <w:pPr>
        <w:rPr>
          <w:rtl/>
        </w:rPr>
      </w:pPr>
    </w:p>
    <w:p w:rsidR="00D62C35" w:rsidRDefault="00D62C35" w:rsidP="00482AF6">
      <w:pPr>
        <w:pStyle w:val="af5"/>
        <w:keepNext/>
        <w:rPr>
          <w:rtl/>
        </w:rPr>
      </w:pPr>
      <w:bookmarkStart w:id="40971" w:name="ET_interruption_6353_66"/>
      <w:r w:rsidRPr="00460109">
        <w:rPr>
          <w:rStyle w:val="TagStyle"/>
          <w:rtl/>
        </w:rPr>
        <w:t xml:space="preserve"> &lt;&lt; קריאה &gt;&gt; </w:t>
      </w:r>
      <w:r>
        <w:rPr>
          <w:rtl/>
        </w:rPr>
        <w:t>חנוך דב מלביצקי (הליכוד):</w:t>
      </w:r>
      <w:r w:rsidRPr="00460109">
        <w:rPr>
          <w:rStyle w:val="TagStyle"/>
          <w:rtl/>
        </w:rPr>
        <w:t xml:space="preserve"> &lt;&lt; קריאה &gt;&gt;</w:t>
      </w:r>
      <w:r>
        <w:rPr>
          <w:rtl/>
        </w:rPr>
        <w:t xml:space="preserve"> </w:t>
      </w:r>
      <w:bookmarkEnd w:id="40971"/>
    </w:p>
    <w:p w:rsidR="00D62C35" w:rsidRDefault="00D62C35" w:rsidP="00482AF6">
      <w:pPr>
        <w:pStyle w:val="KeepWithNext"/>
        <w:rPr>
          <w:rtl/>
        </w:rPr>
      </w:pPr>
    </w:p>
    <w:p w:rsidR="00D62C35" w:rsidRDefault="00D62C35" w:rsidP="00482AF6">
      <w:pPr>
        <w:rPr>
          <w:rtl/>
          <w:lang w:eastAsia="he-IL"/>
        </w:rPr>
      </w:pPr>
      <w:bookmarkStart w:id="40972" w:name="_ETM_Q95_667598"/>
      <w:bookmarkStart w:id="40973" w:name="_ETM_Q95_667720"/>
      <w:bookmarkEnd w:id="40972"/>
      <w:bookmarkEnd w:id="40973"/>
      <w:r>
        <w:rPr>
          <w:rFonts w:hint="cs"/>
          <w:rtl/>
          <w:lang w:eastAsia="he-IL"/>
        </w:rPr>
        <w:t>גינית את חולדאי?  גינית את אולמרט?</w:t>
      </w:r>
      <w:bookmarkStart w:id="40974" w:name="_ETM_Q95_675011"/>
      <w:bookmarkEnd w:id="40974"/>
    </w:p>
    <w:p w:rsidR="00D62C35" w:rsidRDefault="00D62C35" w:rsidP="00482AF6">
      <w:pPr>
        <w:ind w:firstLine="0"/>
        <w:rPr>
          <w:rtl/>
          <w:lang w:eastAsia="he-IL"/>
        </w:rPr>
      </w:pPr>
      <w:bookmarkStart w:id="40975" w:name="_ETM_Q95_675120"/>
      <w:bookmarkEnd w:id="40975"/>
    </w:p>
    <w:p w:rsidR="00D62C35" w:rsidRDefault="00D62C35" w:rsidP="00482AF6">
      <w:pPr>
        <w:pStyle w:val="-"/>
        <w:keepNext/>
        <w:rPr>
          <w:rtl/>
        </w:rPr>
      </w:pPr>
      <w:bookmarkStart w:id="40976" w:name="ET_speakercontinue_5765_11"/>
      <w:r w:rsidRPr="00120E9A">
        <w:rPr>
          <w:rStyle w:val="TagStyle"/>
          <w:rtl/>
        </w:rPr>
        <w:t xml:space="preserve"> &lt;&lt; דובר_המשך &gt;&gt; </w:t>
      </w:r>
      <w:r>
        <w:rPr>
          <w:rtl/>
        </w:rPr>
        <w:t>מיכאל מרדכי ביטון (המחנה הממלכתי):</w:t>
      </w:r>
      <w:r w:rsidRPr="00120E9A">
        <w:rPr>
          <w:rStyle w:val="TagStyle"/>
          <w:rtl/>
        </w:rPr>
        <w:t xml:space="preserve"> &lt;&lt; דובר_המשך &gt;&gt;</w:t>
      </w:r>
      <w:r>
        <w:rPr>
          <w:rtl/>
        </w:rPr>
        <w:t xml:space="preserve">   </w:t>
      </w:r>
      <w:bookmarkEnd w:id="40976"/>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נתגייס למילואים. ואתם מתעסקים ברפורמה משפטית. </w:t>
      </w:r>
    </w:p>
    <w:p w:rsidR="00D62C35" w:rsidRDefault="00D62C35" w:rsidP="00482AF6">
      <w:pPr>
        <w:rPr>
          <w:rtl/>
          <w:lang w:eastAsia="he-IL"/>
        </w:rPr>
      </w:pPr>
    </w:p>
    <w:p w:rsidR="00D62C35" w:rsidRDefault="00D62C35" w:rsidP="00482AF6">
      <w:pPr>
        <w:pStyle w:val="af5"/>
        <w:keepNext/>
        <w:rPr>
          <w:rtl/>
        </w:rPr>
      </w:pPr>
      <w:bookmarkStart w:id="40977" w:name="ET_interruption_6353_67"/>
      <w:r w:rsidRPr="00491133">
        <w:rPr>
          <w:rStyle w:val="TagStyle"/>
          <w:rtl/>
        </w:rPr>
        <w:t xml:space="preserve"> &lt;&lt; קריאה &gt;&gt; </w:t>
      </w:r>
      <w:r>
        <w:rPr>
          <w:rtl/>
        </w:rPr>
        <w:t>חנוך דב מלביצקי (הליכוד):</w:t>
      </w:r>
      <w:r w:rsidRPr="00491133">
        <w:rPr>
          <w:rStyle w:val="TagStyle"/>
          <w:rtl/>
        </w:rPr>
        <w:t xml:space="preserve"> &lt;&lt; קריאה &gt;&gt;</w:t>
      </w:r>
      <w:r>
        <w:rPr>
          <w:rtl/>
        </w:rPr>
        <w:t xml:space="preserve"> </w:t>
      </w:r>
      <w:bookmarkEnd w:id="40977"/>
    </w:p>
    <w:p w:rsidR="00D62C35" w:rsidRDefault="00D62C35" w:rsidP="00482AF6">
      <w:pPr>
        <w:pStyle w:val="KeepWithNext"/>
        <w:rPr>
          <w:rtl/>
        </w:rPr>
      </w:pPr>
    </w:p>
    <w:p w:rsidR="00D62C35" w:rsidRDefault="00D62C35" w:rsidP="00482AF6">
      <w:pPr>
        <w:rPr>
          <w:rtl/>
        </w:rPr>
      </w:pPr>
      <w:r>
        <w:rPr>
          <w:rFonts w:hint="cs"/>
          <w:rtl/>
        </w:rPr>
        <w:t xml:space="preserve">גינית אותם? </w:t>
      </w:r>
      <w:bookmarkStart w:id="40978" w:name="_ETM_Q95_680245"/>
      <w:bookmarkEnd w:id="40978"/>
      <w:r>
        <w:rPr>
          <w:rFonts w:hint="cs"/>
          <w:rtl/>
        </w:rPr>
        <w:t>מישהו פה גינה אותם מכל החבר'ה האלה? מישהו אחד גינה אותם?</w:t>
      </w:r>
      <w:bookmarkStart w:id="40979" w:name="_ETM_Q95_679991"/>
      <w:bookmarkEnd w:id="40979"/>
    </w:p>
    <w:p w:rsidR="00D62C35" w:rsidRDefault="00D62C35" w:rsidP="00482AF6">
      <w:pPr>
        <w:rPr>
          <w:rtl/>
        </w:rPr>
      </w:pPr>
      <w:bookmarkStart w:id="40980" w:name="_ETM_Q95_680136"/>
      <w:bookmarkEnd w:id="40980"/>
    </w:p>
    <w:p w:rsidR="00D62C35" w:rsidRDefault="00D62C35" w:rsidP="00482AF6">
      <w:pPr>
        <w:pStyle w:val="-"/>
        <w:keepNext/>
        <w:rPr>
          <w:rtl/>
        </w:rPr>
      </w:pPr>
      <w:bookmarkStart w:id="40981" w:name="ET_speakercontinue_5765_68"/>
      <w:r w:rsidRPr="00491133">
        <w:rPr>
          <w:rStyle w:val="TagStyle"/>
          <w:rtl/>
        </w:rPr>
        <w:t xml:space="preserve"> &lt;&lt; דובר_המשך &gt;&gt; </w:t>
      </w:r>
      <w:r>
        <w:rPr>
          <w:rtl/>
        </w:rPr>
        <w:t>מיכאל מרדכי ביטון (המחנה הממלכתי):</w:t>
      </w:r>
      <w:r w:rsidRPr="00491133">
        <w:rPr>
          <w:rStyle w:val="TagStyle"/>
          <w:rtl/>
        </w:rPr>
        <w:t xml:space="preserve"> &lt;&lt; דובר_המשך &gt;&gt;</w:t>
      </w:r>
      <w:r>
        <w:rPr>
          <w:rtl/>
        </w:rPr>
        <w:t xml:space="preserve"> </w:t>
      </w:r>
      <w:bookmarkEnd w:id="40981"/>
    </w:p>
    <w:p w:rsidR="00D62C35" w:rsidRDefault="00D62C35" w:rsidP="00482AF6">
      <w:pPr>
        <w:pStyle w:val="KeepWithNext"/>
        <w:rPr>
          <w:rtl/>
        </w:rPr>
      </w:pPr>
    </w:p>
    <w:p w:rsidR="00D62C35" w:rsidRDefault="00D62C35" w:rsidP="00482AF6">
      <w:pPr>
        <w:rPr>
          <w:rtl/>
        </w:rPr>
      </w:pPr>
      <w:bookmarkStart w:id="40982" w:name="_ETM_Q95_681758"/>
      <w:bookmarkEnd w:id="40982"/>
      <w:r>
        <w:rPr>
          <w:rFonts w:hint="cs"/>
          <w:rtl/>
        </w:rPr>
        <w:t xml:space="preserve">אני אומר לכם שהאהדה הציבורית שאתם מקבלים לא </w:t>
      </w:r>
      <w:bookmarkStart w:id="40983" w:name="_ETM_Q95_686318"/>
      <w:bookmarkEnd w:id="40983"/>
      <w:r>
        <w:rPr>
          <w:rFonts w:hint="cs"/>
          <w:rtl/>
        </w:rPr>
        <w:t>תתקיים וזה לא לעולם חוסן. לא ככה מנצחים טרור. לא</w:t>
      </w:r>
      <w:bookmarkStart w:id="40984" w:name="_ETM_Q95_692686"/>
      <w:bookmarkEnd w:id="40984"/>
      <w:r>
        <w:rPr>
          <w:rFonts w:hint="cs"/>
          <w:rtl/>
        </w:rPr>
        <w:t xml:space="preserve"> ככה מטפלים באזרחים. אתם מתעסקים בתפל ושוכחים את העיקר. שר </w:t>
      </w:r>
      <w:bookmarkStart w:id="40985" w:name="_ETM_Q95_696982"/>
      <w:bookmarkEnd w:id="40985"/>
      <w:r>
        <w:rPr>
          <w:rFonts w:hint="cs"/>
          <w:rtl/>
        </w:rPr>
        <w:t>אומר: כשאני אעשה רפורמה, אני אטפל בטרור. נראה לכם</w:t>
      </w:r>
      <w:bookmarkStart w:id="40986" w:name="_ETM_Q95_696174"/>
      <w:bookmarkEnd w:id="40986"/>
      <w:r>
        <w:rPr>
          <w:rFonts w:hint="cs"/>
          <w:rtl/>
        </w:rPr>
        <w:t xml:space="preserve"> דבר כזה במדינת ישראל? התהפכו היוצרות. </w:t>
      </w:r>
    </w:p>
    <w:p w:rsidR="00D62C35" w:rsidRDefault="00D62C35" w:rsidP="00482AF6">
      <w:pPr>
        <w:rPr>
          <w:rtl/>
        </w:rPr>
      </w:pPr>
    </w:p>
    <w:p w:rsidR="00D62C35" w:rsidRDefault="00D62C35" w:rsidP="00482AF6">
      <w:pPr>
        <w:pStyle w:val="af6"/>
        <w:keepNext/>
        <w:rPr>
          <w:rtl/>
        </w:rPr>
      </w:pPr>
      <w:bookmarkStart w:id="40987" w:name="ET_yor_6490_69"/>
      <w:r w:rsidRPr="00491133">
        <w:rPr>
          <w:rStyle w:val="TagStyle"/>
          <w:rtl/>
        </w:rPr>
        <w:t xml:space="preserve"> &lt;&lt; יור &gt;&gt; </w:t>
      </w:r>
      <w:r>
        <w:rPr>
          <w:rtl/>
        </w:rPr>
        <w:t>היו"ר ניסים ואטורי:</w:t>
      </w:r>
      <w:r w:rsidRPr="00491133">
        <w:rPr>
          <w:rStyle w:val="TagStyle"/>
          <w:rtl/>
        </w:rPr>
        <w:t xml:space="preserve"> &lt;&lt; יור &gt;&gt;</w:t>
      </w:r>
      <w:r>
        <w:rPr>
          <w:rtl/>
        </w:rPr>
        <w:t xml:space="preserve"> </w:t>
      </w:r>
      <w:bookmarkEnd w:id="40987"/>
    </w:p>
    <w:p w:rsidR="00D62C35" w:rsidRDefault="00D62C35" w:rsidP="00482AF6">
      <w:pPr>
        <w:pStyle w:val="KeepWithNext"/>
        <w:rPr>
          <w:rtl/>
        </w:rPr>
      </w:pPr>
    </w:p>
    <w:p w:rsidR="00D62C35" w:rsidRDefault="00D62C35" w:rsidP="00482AF6">
      <w:pPr>
        <w:rPr>
          <w:rtl/>
        </w:rPr>
      </w:pPr>
      <w:r>
        <w:rPr>
          <w:rFonts w:hint="cs"/>
          <w:rtl/>
        </w:rPr>
        <w:t xml:space="preserve">אבקש לסיים. </w:t>
      </w:r>
    </w:p>
    <w:p w:rsidR="00D62C35" w:rsidRDefault="00D62C35" w:rsidP="00482AF6">
      <w:pPr>
        <w:rPr>
          <w:rtl/>
        </w:rPr>
      </w:pPr>
    </w:p>
    <w:p w:rsidR="00D62C35" w:rsidRDefault="00D62C35" w:rsidP="00482AF6">
      <w:pPr>
        <w:pStyle w:val="af5"/>
        <w:keepNext/>
        <w:rPr>
          <w:rtl/>
        </w:rPr>
      </w:pPr>
      <w:bookmarkStart w:id="40988" w:name="ET_interruption_6353_70"/>
      <w:r w:rsidRPr="00F31CBF">
        <w:rPr>
          <w:rStyle w:val="TagStyle"/>
          <w:rtl/>
        </w:rPr>
        <w:t xml:space="preserve"> &lt;&lt; קריאה &gt;&gt; </w:t>
      </w:r>
      <w:r>
        <w:rPr>
          <w:rtl/>
        </w:rPr>
        <w:t>חנוך דב מלביצקי (הליכוד):</w:t>
      </w:r>
      <w:r w:rsidRPr="00F31CBF">
        <w:rPr>
          <w:rStyle w:val="TagStyle"/>
          <w:rtl/>
        </w:rPr>
        <w:t xml:space="preserve"> &lt;&lt; קריאה &gt;&gt;</w:t>
      </w:r>
      <w:r>
        <w:rPr>
          <w:rtl/>
        </w:rPr>
        <w:t xml:space="preserve"> </w:t>
      </w:r>
      <w:bookmarkEnd w:id="40988"/>
    </w:p>
    <w:p w:rsidR="00D62C35" w:rsidRDefault="00D62C35" w:rsidP="00482AF6">
      <w:pPr>
        <w:pStyle w:val="KeepWithNext"/>
        <w:rPr>
          <w:rtl/>
        </w:rPr>
      </w:pPr>
    </w:p>
    <w:p w:rsidR="00D62C35" w:rsidRDefault="00D62C35" w:rsidP="00482AF6">
      <w:pPr>
        <w:rPr>
          <w:rtl/>
        </w:rPr>
      </w:pPr>
      <w:r>
        <w:rPr>
          <w:rFonts w:hint="cs"/>
          <w:rtl/>
        </w:rPr>
        <w:t xml:space="preserve">בוא לוועדה ותבין. </w:t>
      </w:r>
      <w:r>
        <w:rPr>
          <w:rtl/>
        </w:rPr>
        <w:t xml:space="preserve">        </w:t>
      </w:r>
    </w:p>
    <w:p w:rsidR="00D62C35" w:rsidRDefault="00D62C35" w:rsidP="00482AF6">
      <w:pPr>
        <w:rPr>
          <w:rtl/>
          <w:lang w:eastAsia="he-IL"/>
        </w:rPr>
      </w:pPr>
    </w:p>
    <w:p w:rsidR="00D62C35" w:rsidRDefault="00D62C35" w:rsidP="00482AF6">
      <w:pPr>
        <w:pStyle w:val="-"/>
        <w:keepNext/>
        <w:rPr>
          <w:rtl/>
        </w:rPr>
      </w:pPr>
      <w:bookmarkStart w:id="40989" w:name="ET_speakercontinue_5765_13"/>
      <w:r w:rsidRPr="00120E9A">
        <w:rPr>
          <w:rStyle w:val="TagStyle"/>
          <w:rtl/>
        </w:rPr>
        <w:t xml:space="preserve"> &lt;&lt; דובר_המשך &gt;&gt; </w:t>
      </w:r>
      <w:r>
        <w:rPr>
          <w:rtl/>
        </w:rPr>
        <w:t>מיכאל מרדכי ביטון (המחנה הממלכתי):</w:t>
      </w:r>
      <w:r w:rsidRPr="00120E9A">
        <w:rPr>
          <w:rStyle w:val="TagStyle"/>
          <w:rtl/>
        </w:rPr>
        <w:t xml:space="preserve"> &lt;&lt; דובר_המשך &gt;&gt;</w:t>
      </w:r>
      <w:r>
        <w:rPr>
          <w:rtl/>
        </w:rPr>
        <w:t xml:space="preserve">   </w:t>
      </w:r>
      <w:bookmarkEnd w:id="40989"/>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תודה. </w:t>
      </w:r>
    </w:p>
    <w:p w:rsidR="00D62C35" w:rsidRDefault="00D62C35" w:rsidP="00482AF6">
      <w:pPr>
        <w:rPr>
          <w:rtl/>
          <w:lang w:eastAsia="he-IL"/>
        </w:rPr>
      </w:pPr>
    </w:p>
    <w:p w:rsidR="00D62C35" w:rsidRDefault="00D62C35" w:rsidP="00482AF6">
      <w:pPr>
        <w:pStyle w:val="af6"/>
        <w:keepNext/>
        <w:rPr>
          <w:rtl/>
        </w:rPr>
      </w:pPr>
      <w:r w:rsidRPr="00120E9A">
        <w:rPr>
          <w:rStyle w:val="TagStyle"/>
          <w:rtl/>
        </w:rPr>
        <w:lastRenderedPageBreak/>
        <w:t xml:space="preserve"> &lt;&lt; יור &gt;&gt; </w:t>
      </w:r>
      <w:r>
        <w:rPr>
          <w:rtl/>
        </w:rPr>
        <w:t>היו"ר ניסים ואטורי:</w:t>
      </w:r>
      <w:r w:rsidRPr="00120E9A">
        <w:rPr>
          <w:rStyle w:val="TagStyle"/>
          <w:rtl/>
        </w:rPr>
        <w:t xml:space="preserve"> &lt;&lt; יור &gt;&gt;</w:t>
      </w:r>
      <w:r>
        <w:rPr>
          <w:rtl/>
        </w:rPr>
        <w:t xml:space="preserve">   </w:t>
      </w:r>
    </w:p>
    <w:p w:rsidR="00D62C35" w:rsidRDefault="00D62C35" w:rsidP="00482AF6">
      <w:pPr>
        <w:pStyle w:val="KeepWithNext"/>
        <w:rPr>
          <w:rtl/>
          <w:lang w:eastAsia="he-IL"/>
        </w:rPr>
      </w:pPr>
    </w:p>
    <w:p w:rsidR="00D62C35" w:rsidRDefault="00D62C35" w:rsidP="00482AF6">
      <w:pPr>
        <w:rPr>
          <w:rtl/>
          <w:lang w:eastAsia="he-IL"/>
        </w:rPr>
      </w:pPr>
      <w:r>
        <w:rPr>
          <w:rFonts w:hint="cs"/>
          <w:rtl/>
          <w:lang w:eastAsia="he-IL"/>
        </w:rPr>
        <w:t xml:space="preserve">תודה רבה. </w:t>
      </w:r>
    </w:p>
    <w:p w:rsidR="00D62C35" w:rsidRDefault="00D62C35" w:rsidP="00482AF6">
      <w:pPr>
        <w:rPr>
          <w:rtl/>
          <w:lang w:eastAsia="he-IL"/>
        </w:rPr>
      </w:pPr>
    </w:p>
    <w:p w:rsidR="00D62C35" w:rsidRDefault="00D62C35" w:rsidP="00482AF6">
      <w:pPr>
        <w:rPr>
          <w:rtl/>
          <w:lang w:eastAsia="he-IL"/>
        </w:rPr>
      </w:pPr>
      <w:bookmarkStart w:id="40990" w:name="_ETM_Q95_703950"/>
      <w:bookmarkStart w:id="40991" w:name="_ETM_Q95_703973"/>
      <w:bookmarkEnd w:id="40990"/>
      <w:bookmarkEnd w:id="40991"/>
      <w:r>
        <w:rPr>
          <w:rFonts w:hint="cs"/>
          <w:rtl/>
          <w:lang w:eastAsia="he-IL"/>
        </w:rPr>
        <w:t xml:space="preserve">אגב, פעם אחרונה שמישהו צעק: לכו לעבוד, היה גירוש </w:t>
      </w:r>
      <w:bookmarkStart w:id="40992" w:name="_ETM_Q95_711367"/>
      <w:bookmarkEnd w:id="40992"/>
      <w:r>
        <w:rPr>
          <w:rFonts w:hint="cs"/>
          <w:rtl/>
          <w:lang w:eastAsia="he-IL"/>
        </w:rPr>
        <w:t xml:space="preserve">מגוש קטיף. </w:t>
      </w:r>
    </w:p>
    <w:p w:rsidR="00D62C35" w:rsidRDefault="00D62C35" w:rsidP="00482AF6">
      <w:pPr>
        <w:rPr>
          <w:rtl/>
          <w:lang w:eastAsia="he-IL"/>
        </w:rPr>
      </w:pPr>
      <w:bookmarkStart w:id="40993" w:name="_ETM_Q95_713464"/>
      <w:bookmarkStart w:id="40994" w:name="_ETM_Q95_713576"/>
      <w:bookmarkEnd w:id="40993"/>
      <w:bookmarkEnd w:id="40994"/>
    </w:p>
    <w:p w:rsidR="00D62C35" w:rsidRDefault="00D62C35" w:rsidP="00482AF6">
      <w:pPr>
        <w:rPr>
          <w:rtl/>
          <w:lang w:eastAsia="he-IL"/>
        </w:rPr>
      </w:pPr>
      <w:bookmarkStart w:id="40995" w:name="_ETM_Q95_713646"/>
      <w:bookmarkStart w:id="40996" w:name="_ETM_Q95_713763"/>
      <w:bookmarkEnd w:id="40995"/>
      <w:bookmarkEnd w:id="40996"/>
      <w:r>
        <w:rPr>
          <w:rFonts w:hint="cs"/>
          <w:rtl/>
          <w:lang w:eastAsia="he-IL"/>
        </w:rPr>
        <w:t xml:space="preserve">תודה רבה. </w:t>
      </w:r>
    </w:p>
    <w:p w:rsidR="00D62C35" w:rsidRDefault="00D62C35" w:rsidP="00482AF6">
      <w:pPr>
        <w:rPr>
          <w:rtl/>
          <w:lang w:eastAsia="he-IL"/>
        </w:rPr>
      </w:pPr>
      <w:bookmarkStart w:id="40997" w:name="_ETM_Q95_697641"/>
      <w:bookmarkStart w:id="40998" w:name="_ETM_Q95_697714"/>
      <w:bookmarkEnd w:id="40997"/>
      <w:bookmarkEnd w:id="40998"/>
    </w:p>
    <w:p w:rsidR="00D62C35" w:rsidRDefault="00D62C35" w:rsidP="00482AF6">
      <w:pPr>
        <w:rPr>
          <w:rtl/>
          <w:lang w:eastAsia="he-IL"/>
        </w:rPr>
      </w:pPr>
      <w:bookmarkStart w:id="40999" w:name="_ETM_Q95_697825"/>
      <w:bookmarkStart w:id="41000" w:name="_ETM_Q95_697913"/>
      <w:bookmarkEnd w:id="40999"/>
      <w:bookmarkEnd w:id="41000"/>
      <w:r>
        <w:rPr>
          <w:rFonts w:hint="cs"/>
          <w:rtl/>
          <w:lang w:eastAsia="he-IL"/>
        </w:rPr>
        <w:t xml:space="preserve">חברי הכנסת, אנחנו עוברים להצבעה שמית. </w:t>
      </w:r>
      <w:bookmarkStart w:id="41001" w:name="_ETM_Q95_712198"/>
      <w:bookmarkEnd w:id="41001"/>
      <w:r>
        <w:rPr>
          <w:rFonts w:hint="cs"/>
          <w:rtl/>
          <w:lang w:eastAsia="he-IL"/>
        </w:rPr>
        <w:t xml:space="preserve">אבקש לקרוא בשמות. </w:t>
      </w:r>
    </w:p>
    <w:p w:rsidR="00D62C35" w:rsidRDefault="00D62C35" w:rsidP="00482AF6">
      <w:pPr>
        <w:rPr>
          <w:rtl/>
          <w:lang w:eastAsia="he-IL"/>
        </w:rPr>
      </w:pPr>
    </w:p>
    <w:p w:rsidR="00D62C35" w:rsidRDefault="00D62C35" w:rsidP="00482AF6">
      <w:pPr>
        <w:pStyle w:val="af1"/>
        <w:keepNext/>
        <w:rPr>
          <w:rtl/>
          <w:lang w:eastAsia="he-IL"/>
        </w:rPr>
      </w:pPr>
      <w:r>
        <w:rPr>
          <w:rtl/>
          <w:lang w:eastAsia="he-IL"/>
        </w:rPr>
        <w:t xml:space="preserve">הצבעה </w:t>
      </w:r>
      <w:r>
        <w:rPr>
          <w:rFonts w:hint="cs"/>
          <w:rtl/>
          <w:lang w:eastAsia="he-IL"/>
        </w:rPr>
        <w:t>שמית</w:t>
      </w:r>
    </w:p>
    <w:p w:rsidR="00D62C35" w:rsidRPr="005A43C5" w:rsidRDefault="00D62C35" w:rsidP="00482AF6">
      <w:pPr>
        <w:rPr>
          <w:rtl/>
          <w:lang w:eastAsia="he-IL"/>
        </w:rPr>
      </w:pPr>
    </w:p>
    <w:p w:rsidR="00D62C35" w:rsidRDefault="00D62C35" w:rsidP="00482AF6">
      <w:pPr>
        <w:pStyle w:val="af5"/>
        <w:keepNext/>
        <w:rPr>
          <w:rtl/>
        </w:rPr>
      </w:pPr>
      <w:bookmarkStart w:id="41002" w:name="ET_interruption_6327_71"/>
      <w:r w:rsidRPr="00F31CBF">
        <w:rPr>
          <w:rStyle w:val="TagStyle"/>
          <w:rtl/>
        </w:rPr>
        <w:t xml:space="preserve"> &lt;&lt; קריאה &gt;&gt; </w:t>
      </w:r>
      <w:r>
        <w:rPr>
          <w:rtl/>
        </w:rPr>
        <w:t>מזכיר הכנסת דן מרזוק:</w:t>
      </w:r>
      <w:r w:rsidRPr="00F31CBF">
        <w:rPr>
          <w:rStyle w:val="TagStyle"/>
          <w:rtl/>
        </w:rPr>
        <w:t xml:space="preserve"> &lt;&lt; קריאה &gt;&gt;</w:t>
      </w:r>
      <w:r>
        <w:rPr>
          <w:rtl/>
        </w:rPr>
        <w:t xml:space="preserve"> </w:t>
      </w:r>
      <w:bookmarkEnd w:id="41002"/>
    </w:p>
    <w:p w:rsidR="00D62C35" w:rsidRDefault="00D62C35" w:rsidP="00482AF6">
      <w:pPr>
        <w:ind w:firstLine="0"/>
        <w:rPr>
          <w:rtl/>
        </w:rPr>
      </w:pPr>
      <w:r>
        <w:rPr>
          <w:rFonts w:hint="cs"/>
          <w:rtl/>
        </w:rPr>
        <w:t>(קורא בשמות חברי הכנסת)</w:t>
      </w:r>
    </w:p>
    <w:p w:rsidR="00D62C35" w:rsidRDefault="00D62C35" w:rsidP="00482AF6">
      <w:pPr>
        <w:rPr>
          <w:rtl/>
        </w:rPr>
      </w:pPr>
      <w:r>
        <w:rPr>
          <w:rtl/>
        </w:rPr>
        <w:t xml:space="preserve">  </w:t>
      </w:r>
    </w:p>
    <w:p w:rsidR="00D62C35" w:rsidRDefault="00D62C35" w:rsidP="00482AF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D62C35" w:rsidRDefault="00D62C35" w:rsidP="00482AF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D62C35" w:rsidRDefault="00D62C35" w:rsidP="00482AF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D62C35" w:rsidRDefault="00D62C35" w:rsidP="00482AF6">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62C35" w:rsidRDefault="00D62C35" w:rsidP="00482AF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D62C35" w:rsidRDefault="00D62C35" w:rsidP="00482AF6">
      <w:pPr>
        <w:rPr>
          <w:rtl/>
          <w:lang w:eastAsia="he-IL"/>
        </w:rPr>
      </w:pPr>
      <w:r>
        <w:rPr>
          <w:rtl/>
          <w:lang w:eastAsia="he-IL"/>
        </w:rPr>
        <w:t>מיכאל מרדכי ביטון</w:t>
      </w:r>
      <w:r>
        <w:rPr>
          <w:rtl/>
          <w:lang w:eastAsia="he-IL"/>
        </w:rPr>
        <w:tab/>
        <w:t xml:space="preserve">–   </w:t>
      </w:r>
      <w:r>
        <w:rPr>
          <w:rFonts w:hint="cs"/>
          <w:rtl/>
          <w:lang w:eastAsia="he-IL"/>
        </w:rPr>
        <w:t>בעד</w:t>
      </w:r>
      <w:r w:rsidRPr="00D93A8A">
        <w:rPr>
          <w:rFonts w:hint="cs"/>
          <w:rtl/>
          <w:lang w:eastAsia="he-IL"/>
        </w:rPr>
        <w:t xml:space="preserve"> </w:t>
      </w:r>
    </w:p>
    <w:p w:rsidR="00D62C35" w:rsidRDefault="00D62C35" w:rsidP="00482AF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lastRenderedPageBreak/>
        <w:t>איתמר בן גביר</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D62C35" w:rsidRDefault="00D62C35" w:rsidP="00482AF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D62C35" w:rsidRDefault="00D62C35" w:rsidP="00482AF6">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אינו נוכח</w:t>
      </w:r>
    </w:p>
    <w:p w:rsidR="00D62C35" w:rsidRDefault="00D62C35" w:rsidP="00482AF6">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אינו </w:t>
      </w:r>
      <w:bookmarkStart w:id="41003" w:name="_ETM_Q95_775114"/>
      <w:bookmarkEnd w:id="41003"/>
      <w:r>
        <w:rPr>
          <w:rFonts w:hint="cs"/>
          <w:rtl/>
          <w:lang w:eastAsia="he-IL"/>
        </w:rPr>
        <w:t>משתתף בהצבעה</w:t>
      </w:r>
    </w:p>
    <w:p w:rsidR="002E17F7" w:rsidRDefault="002E17F7" w:rsidP="009635F5">
      <w:pPr>
        <w:rPr>
          <w:rtl/>
        </w:rPr>
      </w:pPr>
      <w:bookmarkStart w:id="41004" w:name="TOR_Q96"/>
      <w:bookmarkEnd w:id="41004"/>
      <w:r>
        <w:rPr>
          <w:rtl/>
        </w:rPr>
        <w:t>טלי גוטליב</w:t>
      </w:r>
      <w:r>
        <w:rPr>
          <w:rtl/>
        </w:rPr>
        <w:tab/>
      </w:r>
      <w:r>
        <w:rPr>
          <w:rtl/>
        </w:rPr>
        <w:tab/>
        <w:t xml:space="preserve">–   </w:t>
      </w:r>
      <w:r>
        <w:rPr>
          <w:rFonts w:hint="cs"/>
          <w:rtl/>
        </w:rPr>
        <w:t>אינה נוכחת</w:t>
      </w:r>
    </w:p>
    <w:p w:rsidR="002E17F7" w:rsidRDefault="002E17F7" w:rsidP="009635F5">
      <w:pPr>
        <w:rPr>
          <w:rtl/>
        </w:rPr>
      </w:pPr>
      <w:r>
        <w:rPr>
          <w:rtl/>
        </w:rPr>
        <w:t>מאי גולן</w:t>
      </w:r>
      <w:r>
        <w:rPr>
          <w:rtl/>
        </w:rPr>
        <w:tab/>
      </w:r>
      <w:r>
        <w:rPr>
          <w:rtl/>
        </w:rPr>
        <w:tab/>
      </w:r>
      <w:r>
        <w:rPr>
          <w:rtl/>
        </w:rPr>
        <w:tab/>
        <w:t xml:space="preserve">–   </w:t>
      </w:r>
      <w:r>
        <w:rPr>
          <w:rFonts w:hint="cs"/>
          <w:rtl/>
        </w:rPr>
        <w:t>אינה נוכחת</w:t>
      </w:r>
    </w:p>
    <w:p w:rsidR="002E17F7" w:rsidRDefault="002E17F7" w:rsidP="009635F5">
      <w:pPr>
        <w:rPr>
          <w:rtl/>
        </w:rPr>
      </w:pPr>
      <w:r>
        <w:rPr>
          <w:rtl/>
        </w:rPr>
        <w:t>יואב גלנט</w:t>
      </w:r>
      <w:r>
        <w:rPr>
          <w:rtl/>
        </w:rPr>
        <w:tab/>
      </w:r>
      <w:r>
        <w:rPr>
          <w:rtl/>
        </w:rPr>
        <w:tab/>
        <w:t xml:space="preserve">–   </w:t>
      </w:r>
      <w:r>
        <w:rPr>
          <w:rFonts w:hint="cs"/>
          <w:rtl/>
        </w:rPr>
        <w:t>אינו נוכח</w:t>
      </w:r>
    </w:p>
    <w:p w:rsidR="002E17F7" w:rsidRDefault="002E17F7" w:rsidP="009635F5">
      <w:pPr>
        <w:rPr>
          <w:rtl/>
        </w:rPr>
      </w:pPr>
      <w:r>
        <w:rPr>
          <w:rtl/>
        </w:rPr>
        <w:t>גילה גמליאל</w:t>
      </w:r>
      <w:r>
        <w:rPr>
          <w:rtl/>
        </w:rPr>
        <w:tab/>
      </w:r>
      <w:r>
        <w:rPr>
          <w:rtl/>
        </w:rPr>
        <w:tab/>
        <w:t xml:space="preserve">–   </w:t>
      </w:r>
      <w:r>
        <w:rPr>
          <w:rFonts w:hint="cs"/>
          <w:rtl/>
        </w:rPr>
        <w:t>אינה נוכחת</w:t>
      </w:r>
    </w:p>
    <w:p w:rsidR="002E17F7" w:rsidRDefault="002E17F7" w:rsidP="009635F5">
      <w:pPr>
        <w:rPr>
          <w:rtl/>
        </w:rPr>
      </w:pPr>
      <w:r>
        <w:rPr>
          <w:rtl/>
        </w:rPr>
        <w:t>בנימין גנץ</w:t>
      </w:r>
      <w:r>
        <w:rPr>
          <w:rtl/>
        </w:rPr>
        <w:tab/>
      </w:r>
      <w:r>
        <w:rPr>
          <w:rtl/>
        </w:rPr>
        <w:tab/>
        <w:t xml:space="preserve">–   </w:t>
      </w:r>
      <w:r>
        <w:rPr>
          <w:rFonts w:hint="cs"/>
          <w:rtl/>
        </w:rPr>
        <w:t>אינו נוכח</w:t>
      </w:r>
    </w:p>
    <w:p w:rsidR="002E17F7" w:rsidRDefault="002E17F7" w:rsidP="009635F5">
      <w:pPr>
        <w:rPr>
          <w:rtl/>
        </w:rPr>
      </w:pPr>
      <w:r>
        <w:rPr>
          <w:rtl/>
        </w:rPr>
        <w:t>משה גפני</w:t>
      </w:r>
      <w:r>
        <w:rPr>
          <w:rtl/>
        </w:rPr>
        <w:tab/>
      </w:r>
      <w:r>
        <w:rPr>
          <w:rtl/>
        </w:rPr>
        <w:tab/>
        <w:t xml:space="preserve">–   </w:t>
      </w:r>
      <w:r>
        <w:rPr>
          <w:rFonts w:hint="cs"/>
          <w:rtl/>
        </w:rPr>
        <w:t>אינו נוכח</w:t>
      </w:r>
    </w:p>
    <w:p w:rsidR="002E17F7" w:rsidRDefault="002E17F7" w:rsidP="009635F5">
      <w:pPr>
        <w:rPr>
          <w:rtl/>
        </w:rPr>
      </w:pPr>
      <w:r>
        <w:rPr>
          <w:rtl/>
        </w:rPr>
        <w:t>סימון דוידסון</w:t>
      </w:r>
      <w:r>
        <w:rPr>
          <w:rtl/>
        </w:rPr>
        <w:tab/>
      </w:r>
      <w:r>
        <w:rPr>
          <w:rtl/>
        </w:rPr>
        <w:tab/>
        <w:t xml:space="preserve">–   </w:t>
      </w:r>
      <w:r>
        <w:rPr>
          <w:rFonts w:hint="cs"/>
          <w:rtl/>
        </w:rPr>
        <w:t>אינו נוכח</w:t>
      </w:r>
    </w:p>
    <w:p w:rsidR="002E17F7" w:rsidRDefault="002E17F7" w:rsidP="009635F5">
      <w:pPr>
        <w:rPr>
          <w:rtl/>
        </w:rPr>
      </w:pPr>
      <w:r>
        <w:rPr>
          <w:rtl/>
        </w:rPr>
        <w:t>אבי דיכטר</w:t>
      </w:r>
      <w:r>
        <w:rPr>
          <w:rtl/>
        </w:rPr>
        <w:tab/>
      </w:r>
      <w:r>
        <w:rPr>
          <w:rtl/>
        </w:rPr>
        <w:tab/>
        <w:t xml:space="preserve">–   </w:t>
      </w:r>
      <w:r>
        <w:rPr>
          <w:rFonts w:hint="cs"/>
          <w:rtl/>
        </w:rPr>
        <w:t>אינו נוכח</w:t>
      </w:r>
    </w:p>
    <w:p w:rsidR="002E17F7" w:rsidRDefault="002E17F7" w:rsidP="009635F5">
      <w:pPr>
        <w:rPr>
          <w:rtl/>
        </w:rPr>
      </w:pPr>
      <w:r>
        <w:rPr>
          <w:rtl/>
        </w:rPr>
        <w:t>גלית דיסטל אטבריאן</w:t>
      </w:r>
      <w:r>
        <w:rPr>
          <w:rtl/>
        </w:rPr>
        <w:tab/>
        <w:t xml:space="preserve">–   </w:t>
      </w:r>
      <w:r>
        <w:rPr>
          <w:rFonts w:hint="cs"/>
          <w:rtl/>
        </w:rPr>
        <w:t>אינה נוכחת</w:t>
      </w:r>
    </w:p>
    <w:p w:rsidR="002E17F7" w:rsidRDefault="002E17F7" w:rsidP="009635F5">
      <w:pPr>
        <w:rPr>
          <w:rtl/>
        </w:rPr>
      </w:pPr>
      <w:r>
        <w:rPr>
          <w:rtl/>
        </w:rPr>
        <w:t>אלי דלל</w:t>
      </w:r>
      <w:r>
        <w:rPr>
          <w:rtl/>
        </w:rPr>
        <w:tab/>
      </w:r>
      <w:r>
        <w:rPr>
          <w:rtl/>
        </w:rPr>
        <w:tab/>
      </w:r>
      <w:r>
        <w:rPr>
          <w:rtl/>
        </w:rPr>
        <w:tab/>
        <w:t xml:space="preserve">–   </w:t>
      </w:r>
      <w:r>
        <w:rPr>
          <w:rFonts w:hint="cs"/>
          <w:rtl/>
        </w:rPr>
        <w:t>אינו נוכח</w:t>
      </w:r>
    </w:p>
    <w:p w:rsidR="002E17F7" w:rsidRDefault="002E17F7" w:rsidP="009635F5">
      <w:pPr>
        <w:rPr>
          <w:rtl/>
        </w:rPr>
      </w:pPr>
      <w:r>
        <w:rPr>
          <w:rtl/>
        </w:rPr>
        <w:t>דני דנון</w:t>
      </w:r>
      <w:r>
        <w:rPr>
          <w:rtl/>
        </w:rPr>
        <w:tab/>
      </w:r>
      <w:r>
        <w:rPr>
          <w:rtl/>
        </w:rPr>
        <w:tab/>
      </w:r>
      <w:r>
        <w:rPr>
          <w:rtl/>
        </w:rPr>
        <w:tab/>
        <w:t xml:space="preserve">–   </w:t>
      </w:r>
      <w:r>
        <w:rPr>
          <w:rFonts w:hint="cs"/>
          <w:rtl/>
        </w:rPr>
        <w:t>אינו נוכח</w:t>
      </w:r>
    </w:p>
    <w:p w:rsidR="002E17F7" w:rsidRDefault="002E17F7" w:rsidP="009635F5">
      <w:pPr>
        <w:rPr>
          <w:rtl/>
        </w:rPr>
      </w:pPr>
      <w:r>
        <w:rPr>
          <w:rtl/>
        </w:rPr>
        <w:t>שלום דנינו</w:t>
      </w:r>
      <w:r>
        <w:rPr>
          <w:rtl/>
        </w:rPr>
        <w:tab/>
      </w:r>
      <w:r>
        <w:rPr>
          <w:rtl/>
        </w:rPr>
        <w:tab/>
        <w:t xml:space="preserve">–   </w:t>
      </w:r>
      <w:r>
        <w:rPr>
          <w:rFonts w:hint="cs"/>
          <w:rtl/>
        </w:rPr>
        <w:t>בעד</w:t>
      </w:r>
    </w:p>
    <w:p w:rsidR="002E17F7" w:rsidRDefault="002E17F7" w:rsidP="009635F5">
      <w:pPr>
        <w:rPr>
          <w:rtl/>
        </w:rPr>
      </w:pPr>
      <w:r>
        <w:rPr>
          <w:rtl/>
        </w:rPr>
        <w:t>אריה מכלוף דרעי</w:t>
      </w:r>
      <w:r>
        <w:rPr>
          <w:rtl/>
        </w:rPr>
        <w:tab/>
        <w:t xml:space="preserve">–   </w:t>
      </w:r>
      <w:r>
        <w:rPr>
          <w:rFonts w:hint="cs"/>
          <w:rtl/>
        </w:rPr>
        <w:t>אינו נוכח</w:t>
      </w:r>
    </w:p>
    <w:p w:rsidR="002E17F7" w:rsidRDefault="002E17F7" w:rsidP="009635F5">
      <w:pPr>
        <w:rPr>
          <w:rtl/>
        </w:rPr>
      </w:pPr>
      <w:r>
        <w:rPr>
          <w:rtl/>
        </w:rPr>
        <w:t>עמית הלוי</w:t>
      </w:r>
      <w:r>
        <w:rPr>
          <w:rtl/>
        </w:rPr>
        <w:tab/>
      </w:r>
      <w:r>
        <w:rPr>
          <w:rtl/>
        </w:rPr>
        <w:tab/>
        <w:t xml:space="preserve">–   </w:t>
      </w:r>
      <w:r>
        <w:rPr>
          <w:rFonts w:hint="cs"/>
          <w:rtl/>
        </w:rPr>
        <w:t>אינו נוכח</w:t>
      </w:r>
    </w:p>
    <w:p w:rsidR="002E17F7" w:rsidRDefault="002E17F7" w:rsidP="009635F5">
      <w:pPr>
        <w:rPr>
          <w:rtl/>
        </w:rPr>
      </w:pPr>
      <w:r>
        <w:rPr>
          <w:rtl/>
        </w:rPr>
        <w:t>שרן מרים השכל</w:t>
      </w:r>
      <w:r>
        <w:rPr>
          <w:rtl/>
        </w:rPr>
        <w:tab/>
      </w:r>
      <w:r>
        <w:rPr>
          <w:rtl/>
        </w:rPr>
        <w:tab/>
        <w:t xml:space="preserve">–   </w:t>
      </w:r>
      <w:r>
        <w:rPr>
          <w:rFonts w:hint="cs"/>
          <w:rtl/>
        </w:rPr>
        <w:t>נגד</w:t>
      </w:r>
    </w:p>
    <w:p w:rsidR="002E17F7" w:rsidRDefault="002E17F7" w:rsidP="009635F5">
      <w:pPr>
        <w:rPr>
          <w:rtl/>
        </w:rPr>
      </w:pPr>
      <w:r>
        <w:rPr>
          <w:rtl/>
        </w:rPr>
        <w:t>ניסים ואטורי</w:t>
      </w:r>
      <w:r>
        <w:rPr>
          <w:rtl/>
        </w:rPr>
        <w:tab/>
      </w:r>
      <w:r>
        <w:rPr>
          <w:rtl/>
        </w:rPr>
        <w:tab/>
        <w:t xml:space="preserve">–   </w:t>
      </w:r>
      <w:r>
        <w:rPr>
          <w:rFonts w:hint="cs"/>
          <w:rtl/>
        </w:rPr>
        <w:t>בעד</w:t>
      </w:r>
    </w:p>
    <w:p w:rsidR="002E17F7" w:rsidRDefault="002E17F7" w:rsidP="009635F5">
      <w:pPr>
        <w:rPr>
          <w:rtl/>
        </w:rPr>
      </w:pPr>
      <w:r>
        <w:rPr>
          <w:rtl/>
        </w:rPr>
        <w:t>מיכל מרים וולדיגר</w:t>
      </w:r>
      <w:r>
        <w:rPr>
          <w:rtl/>
        </w:rPr>
        <w:tab/>
        <w:t xml:space="preserve">–   </w:t>
      </w:r>
      <w:r>
        <w:rPr>
          <w:rFonts w:hint="cs"/>
          <w:rtl/>
        </w:rPr>
        <w:t>אינה נוכחת</w:t>
      </w:r>
    </w:p>
    <w:p w:rsidR="002E17F7" w:rsidRDefault="002E17F7" w:rsidP="009635F5">
      <w:pPr>
        <w:rPr>
          <w:rtl/>
        </w:rPr>
      </w:pPr>
      <w:r>
        <w:rPr>
          <w:rtl/>
        </w:rPr>
        <w:t>יצחק שמעון וסרלאוף</w:t>
      </w:r>
      <w:r>
        <w:rPr>
          <w:rtl/>
        </w:rPr>
        <w:tab/>
        <w:t xml:space="preserve">–   </w:t>
      </w:r>
      <w:r>
        <w:rPr>
          <w:rFonts w:hint="cs"/>
          <w:rtl/>
        </w:rPr>
        <w:t>אינו נוכח</w:t>
      </w:r>
    </w:p>
    <w:p w:rsidR="002E17F7" w:rsidRDefault="002E17F7" w:rsidP="009635F5">
      <w:pPr>
        <w:rPr>
          <w:rtl/>
        </w:rPr>
      </w:pPr>
      <w:r>
        <w:rPr>
          <w:rtl/>
        </w:rPr>
        <w:t>יאסר חוג'יראת</w:t>
      </w:r>
      <w:r>
        <w:rPr>
          <w:rtl/>
        </w:rPr>
        <w:tab/>
      </w:r>
      <w:r>
        <w:rPr>
          <w:rtl/>
        </w:rPr>
        <w:tab/>
        <w:t xml:space="preserve">–   </w:t>
      </w:r>
      <w:r>
        <w:rPr>
          <w:rFonts w:hint="cs"/>
          <w:rtl/>
        </w:rPr>
        <w:t>אינו נוכח</w:t>
      </w:r>
    </w:p>
    <w:p w:rsidR="002E17F7" w:rsidRDefault="002E17F7" w:rsidP="009635F5">
      <w:pPr>
        <w:rPr>
          <w:rtl/>
        </w:rPr>
      </w:pPr>
      <w:r>
        <w:rPr>
          <w:rtl/>
        </w:rPr>
        <w:t>אימאן ח'טיב יאסין</w:t>
      </w:r>
      <w:r>
        <w:rPr>
          <w:rtl/>
        </w:rPr>
        <w:tab/>
        <w:t xml:space="preserve">–   </w:t>
      </w:r>
      <w:r>
        <w:rPr>
          <w:rFonts w:hint="cs"/>
          <w:rtl/>
        </w:rPr>
        <w:t>אינה נוכחת</w:t>
      </w:r>
    </w:p>
    <w:p w:rsidR="002E17F7" w:rsidRDefault="002E17F7" w:rsidP="009635F5">
      <w:pPr>
        <w:rPr>
          <w:rtl/>
        </w:rPr>
      </w:pPr>
      <w:r>
        <w:rPr>
          <w:rtl/>
        </w:rPr>
        <w:t>ווליד טאהא</w:t>
      </w:r>
      <w:r>
        <w:rPr>
          <w:rtl/>
        </w:rPr>
        <w:tab/>
      </w:r>
      <w:r>
        <w:rPr>
          <w:rtl/>
        </w:rPr>
        <w:tab/>
        <w:t xml:space="preserve">–   </w:t>
      </w:r>
      <w:r>
        <w:rPr>
          <w:rFonts w:hint="cs"/>
          <w:rtl/>
        </w:rPr>
        <w:t>אינו נוכח</w:t>
      </w:r>
    </w:p>
    <w:p w:rsidR="002E17F7" w:rsidRDefault="002E17F7" w:rsidP="009635F5">
      <w:pPr>
        <w:rPr>
          <w:rtl/>
        </w:rPr>
      </w:pPr>
      <w:r>
        <w:rPr>
          <w:rtl/>
        </w:rPr>
        <w:t>בועז טופורובסקי</w:t>
      </w:r>
      <w:r>
        <w:rPr>
          <w:rtl/>
        </w:rPr>
        <w:tab/>
      </w:r>
      <w:r>
        <w:rPr>
          <w:rtl/>
        </w:rPr>
        <w:tab/>
        <w:t xml:space="preserve">–   </w:t>
      </w:r>
      <w:r>
        <w:rPr>
          <w:rFonts w:hint="cs"/>
          <w:rtl/>
        </w:rPr>
        <w:t>אינו נוכח</w:t>
      </w:r>
    </w:p>
    <w:p w:rsidR="002E17F7" w:rsidRDefault="002E17F7" w:rsidP="009635F5">
      <w:pPr>
        <w:rPr>
          <w:rtl/>
        </w:rPr>
      </w:pPr>
      <w:r>
        <w:rPr>
          <w:rtl/>
        </w:rPr>
        <w:t>משה טור פז</w:t>
      </w:r>
      <w:r>
        <w:rPr>
          <w:rtl/>
        </w:rPr>
        <w:tab/>
      </w:r>
      <w:r>
        <w:rPr>
          <w:rtl/>
        </w:rPr>
        <w:tab/>
        <w:t xml:space="preserve">–   </w:t>
      </w:r>
      <w:r>
        <w:rPr>
          <w:rFonts w:hint="cs"/>
          <w:rtl/>
        </w:rPr>
        <w:t>אינו נוכח</w:t>
      </w:r>
    </w:p>
    <w:p w:rsidR="002E17F7" w:rsidRDefault="002E17F7" w:rsidP="009635F5">
      <w:pPr>
        <w:rPr>
          <w:rtl/>
        </w:rPr>
      </w:pPr>
      <w:r>
        <w:rPr>
          <w:rtl/>
        </w:rPr>
        <w:t>אחמד טיבי</w:t>
      </w:r>
      <w:r>
        <w:rPr>
          <w:rtl/>
        </w:rPr>
        <w:tab/>
      </w:r>
      <w:r>
        <w:rPr>
          <w:rtl/>
        </w:rPr>
        <w:tab/>
        <w:t xml:space="preserve">–   </w:t>
      </w:r>
      <w:r>
        <w:rPr>
          <w:rFonts w:hint="cs"/>
          <w:rtl/>
        </w:rPr>
        <w:t>אינו נוכח</w:t>
      </w:r>
    </w:p>
    <w:p w:rsidR="002E17F7" w:rsidRDefault="002E17F7" w:rsidP="009635F5">
      <w:pPr>
        <w:rPr>
          <w:rtl/>
        </w:rPr>
      </w:pPr>
      <w:r>
        <w:rPr>
          <w:rtl/>
        </w:rPr>
        <w:t>יוסף טייב</w:t>
      </w:r>
      <w:r>
        <w:rPr>
          <w:rtl/>
        </w:rPr>
        <w:tab/>
      </w:r>
      <w:r>
        <w:rPr>
          <w:rtl/>
        </w:rPr>
        <w:tab/>
        <w:t xml:space="preserve">–   </w:t>
      </w:r>
      <w:r>
        <w:rPr>
          <w:rFonts w:hint="cs"/>
          <w:rtl/>
        </w:rPr>
        <w:t>בעד</w:t>
      </w:r>
    </w:p>
    <w:p w:rsidR="002E17F7" w:rsidRDefault="002E17F7" w:rsidP="009635F5">
      <w:pPr>
        <w:rPr>
          <w:rtl/>
        </w:rPr>
      </w:pPr>
      <w:r>
        <w:rPr>
          <w:rtl/>
        </w:rPr>
        <w:t>אוהד טל</w:t>
      </w:r>
      <w:r>
        <w:rPr>
          <w:rtl/>
        </w:rPr>
        <w:tab/>
      </w:r>
      <w:r>
        <w:rPr>
          <w:rtl/>
        </w:rPr>
        <w:tab/>
      </w:r>
      <w:r>
        <w:rPr>
          <w:rtl/>
        </w:rPr>
        <w:tab/>
        <w:t xml:space="preserve">–   </w:t>
      </w:r>
      <w:r>
        <w:rPr>
          <w:rFonts w:hint="cs"/>
          <w:rtl/>
        </w:rPr>
        <w:t>אינו נוכח</w:t>
      </w:r>
    </w:p>
    <w:p w:rsidR="002E17F7" w:rsidRDefault="002E17F7" w:rsidP="009635F5">
      <w:pPr>
        <w:rPr>
          <w:rtl/>
        </w:rPr>
      </w:pPr>
      <w:r>
        <w:rPr>
          <w:rtl/>
        </w:rPr>
        <w:t>יעקב טסלר</w:t>
      </w:r>
      <w:r>
        <w:rPr>
          <w:rtl/>
        </w:rPr>
        <w:tab/>
      </w:r>
      <w:r>
        <w:rPr>
          <w:rtl/>
        </w:rPr>
        <w:tab/>
        <w:t xml:space="preserve">–   </w:t>
      </w:r>
      <w:r>
        <w:rPr>
          <w:rFonts w:hint="cs"/>
          <w:rtl/>
        </w:rPr>
        <w:t>אינו נוכח</w:t>
      </w:r>
    </w:p>
    <w:p w:rsidR="002E17F7" w:rsidRDefault="002E17F7" w:rsidP="009635F5">
      <w:pPr>
        <w:rPr>
          <w:rtl/>
        </w:rPr>
      </w:pPr>
      <w:r>
        <w:rPr>
          <w:rtl/>
        </w:rPr>
        <w:t>חילי טרופר</w:t>
      </w:r>
      <w:r>
        <w:rPr>
          <w:rtl/>
        </w:rPr>
        <w:tab/>
      </w:r>
      <w:r>
        <w:rPr>
          <w:rtl/>
        </w:rPr>
        <w:tab/>
        <w:t xml:space="preserve">–   </w:t>
      </w:r>
      <w:r>
        <w:rPr>
          <w:rFonts w:hint="cs"/>
          <w:rtl/>
        </w:rPr>
        <w:t>אינו נוכח</w:t>
      </w:r>
    </w:p>
    <w:p w:rsidR="002E17F7" w:rsidRDefault="002E17F7" w:rsidP="009635F5">
      <w:pPr>
        <w:rPr>
          <w:rtl/>
        </w:rPr>
      </w:pPr>
      <w:r>
        <w:rPr>
          <w:rtl/>
        </w:rPr>
        <w:t>אלי כהן</w:t>
      </w:r>
      <w:r>
        <w:rPr>
          <w:rtl/>
        </w:rPr>
        <w:tab/>
      </w:r>
      <w:r>
        <w:rPr>
          <w:rtl/>
        </w:rPr>
        <w:tab/>
      </w:r>
      <w:r>
        <w:rPr>
          <w:rtl/>
        </w:rPr>
        <w:tab/>
        <w:t xml:space="preserve">–   </w:t>
      </w:r>
      <w:r>
        <w:rPr>
          <w:rFonts w:hint="cs"/>
          <w:rtl/>
        </w:rPr>
        <w:t>אינו נוכח</w:t>
      </w:r>
    </w:p>
    <w:p w:rsidR="002E17F7" w:rsidRDefault="002E17F7" w:rsidP="009635F5">
      <w:pPr>
        <w:rPr>
          <w:rtl/>
        </w:rPr>
      </w:pPr>
      <w:r>
        <w:rPr>
          <w:rtl/>
        </w:rPr>
        <w:t>אלמוג כהן</w:t>
      </w:r>
      <w:r>
        <w:rPr>
          <w:rtl/>
        </w:rPr>
        <w:tab/>
      </w:r>
      <w:r>
        <w:rPr>
          <w:rtl/>
        </w:rPr>
        <w:tab/>
        <w:t xml:space="preserve">–   </w:t>
      </w:r>
      <w:r>
        <w:rPr>
          <w:rFonts w:hint="cs"/>
          <w:rtl/>
        </w:rPr>
        <w:t>בעד</w:t>
      </w:r>
    </w:p>
    <w:p w:rsidR="002E17F7" w:rsidRDefault="002E17F7" w:rsidP="009635F5">
      <w:pPr>
        <w:rPr>
          <w:rtl/>
        </w:rPr>
      </w:pPr>
      <w:r>
        <w:rPr>
          <w:rtl/>
        </w:rPr>
        <w:t>מאיר כהן</w:t>
      </w:r>
      <w:r>
        <w:rPr>
          <w:rtl/>
        </w:rPr>
        <w:tab/>
      </w:r>
      <w:r>
        <w:rPr>
          <w:rtl/>
        </w:rPr>
        <w:tab/>
        <w:t xml:space="preserve">–   </w:t>
      </w:r>
      <w:r>
        <w:rPr>
          <w:rFonts w:hint="cs"/>
          <w:rtl/>
        </w:rPr>
        <w:t>אינו נוכח</w:t>
      </w:r>
    </w:p>
    <w:p w:rsidR="002E17F7" w:rsidRDefault="002E17F7" w:rsidP="009635F5">
      <w:pPr>
        <w:rPr>
          <w:rtl/>
        </w:rPr>
      </w:pPr>
      <w:r>
        <w:rPr>
          <w:rtl/>
        </w:rPr>
        <w:lastRenderedPageBreak/>
        <w:t>מירב כהן</w:t>
      </w:r>
      <w:r>
        <w:rPr>
          <w:rtl/>
        </w:rPr>
        <w:tab/>
      </w:r>
      <w:r>
        <w:rPr>
          <w:rtl/>
        </w:rPr>
        <w:tab/>
        <w:t xml:space="preserve">–   </w:t>
      </w:r>
      <w:r>
        <w:rPr>
          <w:rFonts w:hint="cs"/>
          <w:rtl/>
        </w:rPr>
        <w:t>אינה נוכחת</w:t>
      </w:r>
    </w:p>
    <w:p w:rsidR="002E17F7" w:rsidRDefault="002E17F7" w:rsidP="009635F5">
      <w:pPr>
        <w:rPr>
          <w:rtl/>
        </w:rPr>
      </w:pPr>
      <w:r>
        <w:rPr>
          <w:rtl/>
        </w:rPr>
        <w:t>מתן כהנא</w:t>
      </w:r>
      <w:r>
        <w:rPr>
          <w:rtl/>
        </w:rPr>
        <w:tab/>
      </w:r>
      <w:r>
        <w:rPr>
          <w:rtl/>
        </w:rPr>
        <w:tab/>
        <w:t xml:space="preserve">–   </w:t>
      </w:r>
      <w:r>
        <w:rPr>
          <w:rFonts w:hint="cs"/>
          <w:rtl/>
        </w:rPr>
        <w:t>אינו נוכח</w:t>
      </w:r>
    </w:p>
    <w:p w:rsidR="002E17F7" w:rsidRDefault="002E17F7" w:rsidP="009635F5">
      <w:pPr>
        <w:rPr>
          <w:rtl/>
        </w:rPr>
      </w:pPr>
      <w:r>
        <w:rPr>
          <w:rtl/>
        </w:rPr>
        <w:t>עופר כסיף</w:t>
      </w:r>
      <w:r>
        <w:rPr>
          <w:rtl/>
        </w:rPr>
        <w:tab/>
      </w:r>
      <w:r>
        <w:rPr>
          <w:rtl/>
        </w:rPr>
        <w:tab/>
        <w:t xml:space="preserve">–   </w:t>
      </w:r>
      <w:r>
        <w:rPr>
          <w:rFonts w:hint="cs"/>
          <w:rtl/>
        </w:rPr>
        <w:t>אינו נוכח</w:t>
      </w:r>
    </w:p>
    <w:p w:rsidR="002E17F7" w:rsidRDefault="002E17F7" w:rsidP="009635F5">
      <w:pPr>
        <w:rPr>
          <w:rtl/>
        </w:rPr>
      </w:pPr>
      <w:r>
        <w:rPr>
          <w:rtl/>
        </w:rPr>
        <w:t>אופיר כץ</w:t>
      </w:r>
      <w:r>
        <w:rPr>
          <w:rtl/>
        </w:rPr>
        <w:tab/>
      </w:r>
      <w:r>
        <w:rPr>
          <w:rtl/>
        </w:rPr>
        <w:tab/>
        <w:t xml:space="preserve">–   </w:t>
      </w:r>
      <w:r>
        <w:rPr>
          <w:rFonts w:hint="cs"/>
          <w:rtl/>
        </w:rPr>
        <w:t>בעד</w:t>
      </w:r>
    </w:p>
    <w:p w:rsidR="002E17F7" w:rsidRDefault="002E17F7" w:rsidP="009635F5">
      <w:pPr>
        <w:rPr>
          <w:rtl/>
        </w:rPr>
      </w:pPr>
      <w:r>
        <w:rPr>
          <w:rtl/>
        </w:rPr>
        <w:t>ישראל כץ</w:t>
      </w:r>
      <w:r>
        <w:rPr>
          <w:rtl/>
        </w:rPr>
        <w:tab/>
      </w:r>
      <w:r>
        <w:rPr>
          <w:rtl/>
        </w:rPr>
        <w:tab/>
        <w:t xml:space="preserve">–   </w:t>
      </w:r>
      <w:r>
        <w:rPr>
          <w:rFonts w:hint="cs"/>
          <w:rtl/>
        </w:rPr>
        <w:t>אינו נוכח</w:t>
      </w:r>
    </w:p>
    <w:p w:rsidR="002E17F7" w:rsidRDefault="002E17F7" w:rsidP="009635F5">
      <w:pPr>
        <w:rPr>
          <w:rtl/>
        </w:rPr>
      </w:pPr>
      <w:r>
        <w:rPr>
          <w:rtl/>
        </w:rPr>
        <w:t>רון כץ</w:t>
      </w:r>
      <w:r>
        <w:rPr>
          <w:rtl/>
        </w:rPr>
        <w:tab/>
      </w:r>
      <w:r>
        <w:rPr>
          <w:rtl/>
        </w:rPr>
        <w:tab/>
      </w:r>
      <w:r>
        <w:rPr>
          <w:rtl/>
        </w:rPr>
        <w:tab/>
        <w:t xml:space="preserve">–   </w:t>
      </w:r>
      <w:r>
        <w:rPr>
          <w:rFonts w:hint="cs"/>
          <w:rtl/>
        </w:rPr>
        <w:t>אינו נוכח</w:t>
      </w:r>
    </w:p>
    <w:p w:rsidR="002E17F7" w:rsidRDefault="002E17F7" w:rsidP="009635F5">
      <w:pPr>
        <w:rPr>
          <w:rtl/>
        </w:rPr>
      </w:pPr>
      <w:r>
        <w:rPr>
          <w:rtl/>
        </w:rPr>
        <w:t>יוראי להב הרצנו</w:t>
      </w:r>
      <w:r>
        <w:rPr>
          <w:rtl/>
        </w:rPr>
        <w:tab/>
      </w:r>
      <w:r>
        <w:rPr>
          <w:rtl/>
        </w:rPr>
        <w:tab/>
        <w:t xml:space="preserve">–   </w:t>
      </w:r>
      <w:r>
        <w:rPr>
          <w:rFonts w:hint="cs"/>
          <w:rtl/>
        </w:rPr>
        <w:t>אינו נוכח</w:t>
      </w:r>
    </w:p>
    <w:p w:rsidR="002E17F7" w:rsidRDefault="002E17F7" w:rsidP="009635F5">
      <w:pPr>
        <w:rPr>
          <w:rtl/>
        </w:rPr>
      </w:pPr>
      <w:r>
        <w:rPr>
          <w:rtl/>
        </w:rPr>
        <w:t>מיקי לוי</w:t>
      </w:r>
      <w:r>
        <w:rPr>
          <w:rtl/>
        </w:rPr>
        <w:tab/>
      </w:r>
      <w:r>
        <w:rPr>
          <w:rtl/>
        </w:rPr>
        <w:tab/>
      </w:r>
      <w:r>
        <w:rPr>
          <w:rtl/>
        </w:rPr>
        <w:tab/>
        <w:t xml:space="preserve">–   </w:t>
      </w:r>
      <w:r>
        <w:rPr>
          <w:rFonts w:hint="cs"/>
          <w:rtl/>
        </w:rPr>
        <w:t>אינו נוכח</w:t>
      </w:r>
    </w:p>
    <w:p w:rsidR="002E17F7" w:rsidRDefault="002E17F7" w:rsidP="009635F5">
      <w:pPr>
        <w:rPr>
          <w:rtl/>
        </w:rPr>
      </w:pPr>
      <w:r>
        <w:rPr>
          <w:rtl/>
        </w:rPr>
        <w:t>יריב לוין</w:t>
      </w:r>
      <w:r>
        <w:rPr>
          <w:rtl/>
        </w:rPr>
        <w:tab/>
      </w:r>
      <w:r>
        <w:rPr>
          <w:rtl/>
        </w:rPr>
        <w:tab/>
      </w:r>
      <w:r>
        <w:rPr>
          <w:rtl/>
        </w:rPr>
        <w:tab/>
        <w:t xml:space="preserve">–   </w:t>
      </w:r>
      <w:r>
        <w:rPr>
          <w:rFonts w:hint="cs"/>
          <w:rtl/>
        </w:rPr>
        <w:t>אינו נוכח</w:t>
      </w:r>
    </w:p>
    <w:p w:rsidR="002E17F7" w:rsidRDefault="002E17F7" w:rsidP="009635F5">
      <w:pPr>
        <w:rPr>
          <w:rtl/>
        </w:rPr>
      </w:pPr>
      <w:r>
        <w:rPr>
          <w:rtl/>
        </w:rPr>
        <w:t>נעמה לזימי</w:t>
      </w:r>
      <w:r>
        <w:rPr>
          <w:rtl/>
        </w:rPr>
        <w:tab/>
      </w:r>
      <w:r>
        <w:rPr>
          <w:rtl/>
        </w:rPr>
        <w:tab/>
        <w:t xml:space="preserve">–   </w:t>
      </w:r>
      <w:r>
        <w:rPr>
          <w:rFonts w:hint="cs"/>
          <w:rtl/>
        </w:rPr>
        <w:t>אינה נוכחת</w:t>
      </w:r>
    </w:p>
    <w:p w:rsidR="002E17F7" w:rsidRDefault="002E17F7" w:rsidP="009635F5">
      <w:pPr>
        <w:rPr>
          <w:rtl/>
        </w:rPr>
      </w:pPr>
      <w:r>
        <w:rPr>
          <w:rtl/>
        </w:rPr>
        <w:t>אביגדור ליברמן</w:t>
      </w:r>
      <w:r>
        <w:rPr>
          <w:rtl/>
        </w:rPr>
        <w:tab/>
      </w:r>
      <w:r>
        <w:rPr>
          <w:rtl/>
        </w:rPr>
        <w:tab/>
        <w:t xml:space="preserve">–   </w:t>
      </w:r>
      <w:r>
        <w:rPr>
          <w:rFonts w:hint="cs"/>
          <w:rtl/>
        </w:rPr>
        <w:t>אינו נוכח</w:t>
      </w:r>
    </w:p>
    <w:p w:rsidR="002E17F7" w:rsidRDefault="002E17F7" w:rsidP="009635F5">
      <w:pPr>
        <w:rPr>
          <w:rtl/>
        </w:rPr>
      </w:pPr>
      <w:r>
        <w:rPr>
          <w:rtl/>
        </w:rPr>
        <w:t>יאיר לפיד</w:t>
      </w:r>
      <w:r>
        <w:rPr>
          <w:rtl/>
        </w:rPr>
        <w:tab/>
      </w:r>
      <w:r>
        <w:rPr>
          <w:rtl/>
        </w:rPr>
        <w:tab/>
        <w:t xml:space="preserve">–   </w:t>
      </w:r>
      <w:r>
        <w:rPr>
          <w:rFonts w:hint="cs"/>
          <w:rtl/>
        </w:rPr>
        <w:t>אינו נוכח</w:t>
      </w:r>
    </w:p>
    <w:p w:rsidR="002E17F7" w:rsidRDefault="002E17F7" w:rsidP="009635F5">
      <w:pPr>
        <w:rPr>
          <w:rtl/>
        </w:rPr>
      </w:pPr>
      <w:r>
        <w:rPr>
          <w:rtl/>
        </w:rPr>
        <w:t>סימון מושיאשוילי</w:t>
      </w:r>
      <w:r>
        <w:rPr>
          <w:rtl/>
        </w:rPr>
        <w:tab/>
      </w:r>
      <w:r>
        <w:rPr>
          <w:rtl/>
        </w:rPr>
        <w:tab/>
        <w:t xml:space="preserve">–   </w:t>
      </w:r>
      <w:r>
        <w:rPr>
          <w:rFonts w:hint="cs"/>
          <w:rtl/>
        </w:rPr>
        <w:t>בעד</w:t>
      </w:r>
    </w:p>
    <w:p w:rsidR="002E17F7" w:rsidRDefault="002E17F7" w:rsidP="009635F5">
      <w:pPr>
        <w:rPr>
          <w:rtl/>
        </w:rPr>
      </w:pPr>
      <w:r>
        <w:rPr>
          <w:rtl/>
        </w:rPr>
        <w:t>טטיאנה מזרסקי</w:t>
      </w:r>
      <w:r>
        <w:rPr>
          <w:rtl/>
        </w:rPr>
        <w:tab/>
      </w:r>
      <w:r>
        <w:rPr>
          <w:rtl/>
        </w:rPr>
        <w:tab/>
        <w:t xml:space="preserve">–   </w:t>
      </w:r>
      <w:r>
        <w:rPr>
          <w:rFonts w:hint="cs"/>
          <w:rtl/>
        </w:rPr>
        <w:t xml:space="preserve">אינה </w:t>
      </w:r>
      <w:bookmarkStart w:id="41005" w:name="_ETM_Q96_257196"/>
      <w:bookmarkEnd w:id="41005"/>
      <w:r>
        <w:rPr>
          <w:rFonts w:hint="cs"/>
          <w:rtl/>
        </w:rPr>
        <w:t>נוכחת</w:t>
      </w:r>
    </w:p>
    <w:p w:rsidR="002E17F7" w:rsidRDefault="002E17F7" w:rsidP="009635F5">
      <w:pPr>
        <w:rPr>
          <w:rtl/>
        </w:rPr>
      </w:pPr>
      <w:r>
        <w:rPr>
          <w:rtl/>
        </w:rPr>
        <w:t>מרב מיכאלי</w:t>
      </w:r>
      <w:r>
        <w:rPr>
          <w:rtl/>
        </w:rPr>
        <w:tab/>
      </w:r>
      <w:r>
        <w:rPr>
          <w:rtl/>
        </w:rPr>
        <w:tab/>
        <w:t xml:space="preserve">–   </w:t>
      </w:r>
      <w:r>
        <w:rPr>
          <w:rFonts w:hint="cs"/>
          <w:rtl/>
        </w:rPr>
        <w:t>אינה נוכחת</w:t>
      </w:r>
    </w:p>
    <w:p w:rsidR="002E17F7" w:rsidRDefault="002E17F7" w:rsidP="009635F5">
      <w:pPr>
        <w:rPr>
          <w:rtl/>
        </w:rPr>
      </w:pPr>
      <w:r>
        <w:rPr>
          <w:rtl/>
        </w:rPr>
        <w:t>שלי טל מירון</w:t>
      </w:r>
      <w:r>
        <w:rPr>
          <w:rtl/>
        </w:rPr>
        <w:tab/>
      </w:r>
      <w:r>
        <w:rPr>
          <w:rtl/>
        </w:rPr>
        <w:tab/>
        <w:t xml:space="preserve">–   </w:t>
      </w:r>
      <w:r>
        <w:rPr>
          <w:rFonts w:hint="cs"/>
          <w:rtl/>
        </w:rPr>
        <w:t>אינה נוכחת</w:t>
      </w:r>
    </w:p>
    <w:p w:rsidR="002E17F7" w:rsidRDefault="002E17F7" w:rsidP="009635F5">
      <w:pPr>
        <w:rPr>
          <w:rtl/>
        </w:rPr>
      </w:pPr>
      <w:r>
        <w:rPr>
          <w:rtl/>
        </w:rPr>
        <w:t>יונתן מישרקי</w:t>
      </w:r>
      <w:r>
        <w:rPr>
          <w:rtl/>
        </w:rPr>
        <w:tab/>
      </w:r>
      <w:r>
        <w:rPr>
          <w:rtl/>
        </w:rPr>
        <w:tab/>
        <w:t xml:space="preserve">–   </w:t>
      </w:r>
      <w:r>
        <w:rPr>
          <w:rFonts w:hint="cs"/>
          <w:rtl/>
        </w:rPr>
        <w:t>אינו נוכח</w:t>
      </w:r>
    </w:p>
    <w:p w:rsidR="002E17F7" w:rsidRDefault="002E17F7" w:rsidP="009635F5">
      <w:pPr>
        <w:rPr>
          <w:rtl/>
        </w:rPr>
      </w:pPr>
      <w:r>
        <w:rPr>
          <w:rtl/>
        </w:rPr>
        <w:t>חנוך דב מלביצקי</w:t>
      </w:r>
      <w:r>
        <w:rPr>
          <w:rtl/>
        </w:rPr>
        <w:tab/>
      </w:r>
      <w:r>
        <w:rPr>
          <w:rtl/>
        </w:rPr>
        <w:tab/>
        <w:t xml:space="preserve">–   </w:t>
      </w:r>
      <w:r>
        <w:rPr>
          <w:rFonts w:hint="cs"/>
          <w:rtl/>
        </w:rPr>
        <w:t>בעד</w:t>
      </w:r>
    </w:p>
    <w:p w:rsidR="002E17F7" w:rsidRDefault="002E17F7" w:rsidP="009635F5">
      <w:pPr>
        <w:rPr>
          <w:rtl/>
        </w:rPr>
      </w:pPr>
      <w:r>
        <w:rPr>
          <w:rtl/>
        </w:rPr>
        <w:t>ארז מלול</w:t>
      </w:r>
      <w:r>
        <w:rPr>
          <w:rtl/>
        </w:rPr>
        <w:tab/>
      </w:r>
      <w:r>
        <w:rPr>
          <w:rtl/>
        </w:rPr>
        <w:tab/>
        <w:t xml:space="preserve">–   </w:t>
      </w:r>
      <w:r>
        <w:rPr>
          <w:rFonts w:hint="cs"/>
          <w:rtl/>
        </w:rPr>
        <w:t>בעד</w:t>
      </w:r>
    </w:p>
    <w:p w:rsidR="002E17F7" w:rsidRDefault="002E17F7" w:rsidP="009635F5">
      <w:pPr>
        <w:rPr>
          <w:rtl/>
        </w:rPr>
      </w:pPr>
      <w:r>
        <w:rPr>
          <w:rtl/>
        </w:rPr>
        <w:t>יוליה מלינובסקי</w:t>
      </w:r>
      <w:r>
        <w:rPr>
          <w:rtl/>
        </w:rPr>
        <w:tab/>
      </w:r>
      <w:r>
        <w:rPr>
          <w:rtl/>
        </w:rPr>
        <w:tab/>
        <w:t xml:space="preserve">–   </w:t>
      </w:r>
      <w:r>
        <w:rPr>
          <w:rFonts w:hint="cs"/>
          <w:rtl/>
        </w:rPr>
        <w:t>אינה נוכחת</w:t>
      </w:r>
    </w:p>
    <w:p w:rsidR="002E17F7" w:rsidRDefault="002E17F7" w:rsidP="009635F5">
      <w:pPr>
        <w:rPr>
          <w:rtl/>
        </w:rPr>
      </w:pPr>
      <w:r>
        <w:rPr>
          <w:rtl/>
        </w:rPr>
        <w:t>מיכאל מלכיאלי</w:t>
      </w:r>
      <w:r>
        <w:rPr>
          <w:rtl/>
        </w:rPr>
        <w:tab/>
      </w:r>
      <w:r>
        <w:rPr>
          <w:rtl/>
        </w:rPr>
        <w:tab/>
        <w:t xml:space="preserve">–   </w:t>
      </w:r>
      <w:r>
        <w:rPr>
          <w:rFonts w:hint="cs"/>
          <w:rtl/>
        </w:rPr>
        <w:t>אינו נוכח</w:t>
      </w:r>
    </w:p>
    <w:p w:rsidR="002E17F7" w:rsidRDefault="002E17F7" w:rsidP="009635F5">
      <w:pPr>
        <w:rPr>
          <w:rtl/>
        </w:rPr>
      </w:pPr>
      <w:r>
        <w:rPr>
          <w:rtl/>
        </w:rPr>
        <w:t>צגה מלקו</w:t>
      </w:r>
      <w:r>
        <w:rPr>
          <w:rtl/>
        </w:rPr>
        <w:tab/>
      </w:r>
      <w:r>
        <w:rPr>
          <w:rtl/>
        </w:rPr>
        <w:tab/>
        <w:t xml:space="preserve">–   </w:t>
      </w:r>
      <w:r>
        <w:rPr>
          <w:rFonts w:hint="cs"/>
          <w:rtl/>
        </w:rPr>
        <w:t>בעד</w:t>
      </w:r>
    </w:p>
    <w:p w:rsidR="002E17F7" w:rsidRDefault="002E17F7" w:rsidP="009635F5">
      <w:pPr>
        <w:rPr>
          <w:rtl/>
        </w:rPr>
      </w:pPr>
      <w:r>
        <w:rPr>
          <w:rtl/>
        </w:rPr>
        <w:t>אבי מעוז</w:t>
      </w:r>
      <w:r>
        <w:rPr>
          <w:rtl/>
        </w:rPr>
        <w:tab/>
      </w:r>
      <w:r>
        <w:rPr>
          <w:rtl/>
        </w:rPr>
        <w:tab/>
        <w:t xml:space="preserve">–   </w:t>
      </w:r>
      <w:r>
        <w:rPr>
          <w:rFonts w:hint="cs"/>
          <w:rtl/>
        </w:rPr>
        <w:t>אינו נוכח</w:t>
      </w:r>
    </w:p>
    <w:p w:rsidR="002E17F7" w:rsidRDefault="002E17F7" w:rsidP="009635F5">
      <w:pPr>
        <w:rPr>
          <w:rtl/>
        </w:rPr>
      </w:pPr>
      <w:r>
        <w:rPr>
          <w:rtl/>
        </w:rPr>
        <w:t>שרון ניר</w:t>
      </w:r>
      <w:r>
        <w:rPr>
          <w:rtl/>
        </w:rPr>
        <w:tab/>
      </w:r>
      <w:r>
        <w:rPr>
          <w:rtl/>
        </w:rPr>
        <w:tab/>
      </w:r>
      <w:r>
        <w:rPr>
          <w:rtl/>
        </w:rPr>
        <w:tab/>
        <w:t xml:space="preserve">–   </w:t>
      </w:r>
      <w:r>
        <w:rPr>
          <w:rFonts w:hint="cs"/>
          <w:rtl/>
        </w:rPr>
        <w:t>אינה נוכחת</w:t>
      </w:r>
    </w:p>
    <w:p w:rsidR="002E17F7" w:rsidRDefault="002E17F7" w:rsidP="009635F5">
      <w:pPr>
        <w:rPr>
          <w:rtl/>
        </w:rPr>
      </w:pPr>
      <w:r>
        <w:rPr>
          <w:rtl/>
        </w:rPr>
        <w:t>בנימין נתניהו</w:t>
      </w:r>
      <w:r>
        <w:rPr>
          <w:rtl/>
        </w:rPr>
        <w:tab/>
      </w:r>
      <w:r>
        <w:rPr>
          <w:rtl/>
        </w:rPr>
        <w:tab/>
        <w:t xml:space="preserve">–   </w:t>
      </w:r>
      <w:r>
        <w:rPr>
          <w:rFonts w:hint="cs"/>
          <w:rtl/>
        </w:rPr>
        <w:t>אינו נוכח</w:t>
      </w:r>
    </w:p>
    <w:p w:rsidR="002E17F7" w:rsidRDefault="002E17F7" w:rsidP="009635F5">
      <w:pPr>
        <w:rPr>
          <w:rtl/>
        </w:rPr>
      </w:pPr>
      <w:r>
        <w:rPr>
          <w:rtl/>
        </w:rPr>
        <w:t>יואב סגלוביץ'</w:t>
      </w:r>
      <w:r>
        <w:rPr>
          <w:rtl/>
        </w:rPr>
        <w:tab/>
      </w:r>
      <w:r>
        <w:rPr>
          <w:rtl/>
        </w:rPr>
        <w:tab/>
        <w:t xml:space="preserve">–   </w:t>
      </w:r>
      <w:r>
        <w:rPr>
          <w:rFonts w:hint="cs"/>
          <w:rtl/>
        </w:rPr>
        <w:t>אינו נוכח</w:t>
      </w:r>
    </w:p>
    <w:p w:rsidR="002E17F7" w:rsidRDefault="002E17F7" w:rsidP="009635F5">
      <w:pPr>
        <w:rPr>
          <w:rtl/>
        </w:rPr>
      </w:pPr>
      <w:r>
        <w:rPr>
          <w:rtl/>
        </w:rPr>
        <w:t>יבגני סובה</w:t>
      </w:r>
      <w:r>
        <w:rPr>
          <w:rtl/>
        </w:rPr>
        <w:tab/>
      </w:r>
      <w:r>
        <w:rPr>
          <w:rtl/>
        </w:rPr>
        <w:tab/>
        <w:t xml:space="preserve">–   </w:t>
      </w:r>
      <w:r>
        <w:rPr>
          <w:rFonts w:hint="cs"/>
          <w:rtl/>
        </w:rPr>
        <w:t>אינו נוכח</w:t>
      </w:r>
    </w:p>
    <w:p w:rsidR="002E17F7" w:rsidRDefault="002E17F7" w:rsidP="009635F5">
      <w:pPr>
        <w:rPr>
          <w:rtl/>
        </w:rPr>
      </w:pPr>
      <w:r>
        <w:rPr>
          <w:rtl/>
        </w:rPr>
        <w:t>צבי ידידיה סוכות</w:t>
      </w:r>
      <w:r>
        <w:rPr>
          <w:rtl/>
        </w:rPr>
        <w:tab/>
      </w:r>
      <w:r>
        <w:rPr>
          <w:rtl/>
        </w:rPr>
        <w:tab/>
        <w:t xml:space="preserve">–   </w:t>
      </w:r>
      <w:r>
        <w:rPr>
          <w:rFonts w:hint="cs"/>
          <w:rtl/>
        </w:rPr>
        <w:t>בעד</w:t>
      </w:r>
    </w:p>
    <w:p w:rsidR="002E17F7" w:rsidRDefault="002E17F7" w:rsidP="009635F5">
      <w:pPr>
        <w:rPr>
          <w:rtl/>
        </w:rPr>
      </w:pPr>
      <w:r>
        <w:rPr>
          <w:rtl/>
        </w:rPr>
        <w:t>משה סולומון</w:t>
      </w:r>
      <w:r>
        <w:rPr>
          <w:rtl/>
        </w:rPr>
        <w:tab/>
      </w:r>
      <w:r>
        <w:rPr>
          <w:rtl/>
        </w:rPr>
        <w:tab/>
        <w:t xml:space="preserve">–   </w:t>
      </w:r>
      <w:r>
        <w:rPr>
          <w:rFonts w:hint="cs"/>
          <w:rtl/>
        </w:rPr>
        <w:t>אינו נוכח</w:t>
      </w:r>
    </w:p>
    <w:p w:rsidR="002E17F7" w:rsidRDefault="002E17F7" w:rsidP="009635F5">
      <w:pPr>
        <w:rPr>
          <w:rtl/>
        </w:rPr>
      </w:pPr>
      <w:r>
        <w:rPr>
          <w:rtl/>
        </w:rPr>
        <w:t>לימור סון הר מלך</w:t>
      </w:r>
      <w:r>
        <w:rPr>
          <w:rtl/>
        </w:rPr>
        <w:tab/>
        <w:t xml:space="preserve">–   </w:t>
      </w:r>
      <w:r>
        <w:rPr>
          <w:rFonts w:hint="cs"/>
          <w:rtl/>
        </w:rPr>
        <w:t>בעד</w:t>
      </w:r>
    </w:p>
    <w:p w:rsidR="002E17F7" w:rsidRDefault="002E17F7" w:rsidP="009635F5">
      <w:pPr>
        <w:rPr>
          <w:rtl/>
        </w:rPr>
      </w:pPr>
      <w:r>
        <w:rPr>
          <w:rtl/>
        </w:rPr>
        <w:t>אופיר סופר</w:t>
      </w:r>
      <w:r>
        <w:rPr>
          <w:rtl/>
        </w:rPr>
        <w:tab/>
      </w:r>
      <w:r>
        <w:rPr>
          <w:rtl/>
        </w:rPr>
        <w:tab/>
        <w:t xml:space="preserve">–   </w:t>
      </w:r>
      <w:r>
        <w:rPr>
          <w:rFonts w:hint="cs"/>
          <w:rtl/>
        </w:rPr>
        <w:t>אינו נוכח</w:t>
      </w:r>
    </w:p>
    <w:p w:rsidR="002E17F7" w:rsidRDefault="002E17F7" w:rsidP="009635F5">
      <w:pPr>
        <w:rPr>
          <w:rtl/>
        </w:rPr>
      </w:pPr>
      <w:r>
        <w:rPr>
          <w:rtl/>
        </w:rPr>
        <w:t>אורית מלכה סטרוק</w:t>
      </w:r>
      <w:r>
        <w:rPr>
          <w:rtl/>
        </w:rPr>
        <w:tab/>
        <w:t xml:space="preserve">–   </w:t>
      </w:r>
      <w:r>
        <w:rPr>
          <w:rFonts w:hint="cs"/>
          <w:rtl/>
        </w:rPr>
        <w:t>אינה נוכחת</w:t>
      </w:r>
    </w:p>
    <w:p w:rsidR="002E17F7" w:rsidRDefault="002E17F7" w:rsidP="009635F5">
      <w:pPr>
        <w:rPr>
          <w:rtl/>
        </w:rPr>
      </w:pPr>
      <w:r>
        <w:rPr>
          <w:rtl/>
        </w:rPr>
        <w:t>משה סעדה</w:t>
      </w:r>
      <w:r>
        <w:rPr>
          <w:rtl/>
        </w:rPr>
        <w:tab/>
      </w:r>
      <w:r>
        <w:rPr>
          <w:rtl/>
        </w:rPr>
        <w:tab/>
        <w:t xml:space="preserve">–   </w:t>
      </w:r>
      <w:r>
        <w:rPr>
          <w:rFonts w:hint="cs"/>
          <w:rtl/>
        </w:rPr>
        <w:t>אינו נוכח</w:t>
      </w:r>
    </w:p>
    <w:p w:rsidR="002E17F7" w:rsidRDefault="002E17F7" w:rsidP="009635F5">
      <w:pPr>
        <w:rPr>
          <w:rtl/>
        </w:rPr>
      </w:pPr>
      <w:r>
        <w:rPr>
          <w:rtl/>
        </w:rPr>
        <w:t>גדעון סער</w:t>
      </w:r>
      <w:r>
        <w:rPr>
          <w:rtl/>
        </w:rPr>
        <w:tab/>
      </w:r>
      <w:r>
        <w:rPr>
          <w:rtl/>
        </w:rPr>
        <w:tab/>
        <w:t xml:space="preserve">–   </w:t>
      </w:r>
      <w:r>
        <w:rPr>
          <w:rFonts w:hint="cs"/>
          <w:rtl/>
        </w:rPr>
        <w:t>אינו נוכח</w:t>
      </w:r>
    </w:p>
    <w:p w:rsidR="002E17F7" w:rsidRDefault="002E17F7" w:rsidP="009635F5">
      <w:pPr>
        <w:rPr>
          <w:rtl/>
        </w:rPr>
      </w:pPr>
      <w:r>
        <w:rPr>
          <w:rtl/>
        </w:rPr>
        <w:t>מנסור עבאס</w:t>
      </w:r>
      <w:r>
        <w:rPr>
          <w:rtl/>
        </w:rPr>
        <w:tab/>
      </w:r>
      <w:r>
        <w:rPr>
          <w:rtl/>
        </w:rPr>
        <w:tab/>
        <w:t xml:space="preserve">–   </w:t>
      </w:r>
      <w:r>
        <w:rPr>
          <w:rFonts w:hint="cs"/>
          <w:rtl/>
        </w:rPr>
        <w:t>אינו נוכח</w:t>
      </w:r>
    </w:p>
    <w:p w:rsidR="002E17F7" w:rsidRDefault="002E17F7" w:rsidP="009635F5">
      <w:pPr>
        <w:rPr>
          <w:rtl/>
        </w:rPr>
      </w:pPr>
      <w:r>
        <w:rPr>
          <w:rtl/>
        </w:rPr>
        <w:t>איימן עודה</w:t>
      </w:r>
      <w:r>
        <w:rPr>
          <w:rtl/>
        </w:rPr>
        <w:tab/>
      </w:r>
      <w:r>
        <w:rPr>
          <w:rtl/>
        </w:rPr>
        <w:tab/>
        <w:t xml:space="preserve">–   </w:t>
      </w:r>
      <w:r>
        <w:rPr>
          <w:rFonts w:hint="cs"/>
          <w:rtl/>
        </w:rPr>
        <w:t>אינו נוכח</w:t>
      </w:r>
    </w:p>
    <w:p w:rsidR="002E17F7" w:rsidRDefault="002E17F7" w:rsidP="009635F5">
      <w:pPr>
        <w:rPr>
          <w:rtl/>
        </w:rPr>
      </w:pPr>
      <w:r>
        <w:rPr>
          <w:rtl/>
        </w:rPr>
        <w:lastRenderedPageBreak/>
        <w:t>יוסף עטאונה</w:t>
      </w:r>
      <w:r>
        <w:rPr>
          <w:rtl/>
        </w:rPr>
        <w:tab/>
      </w:r>
      <w:r>
        <w:rPr>
          <w:rtl/>
        </w:rPr>
        <w:tab/>
        <w:t xml:space="preserve">–   </w:t>
      </w:r>
      <w:r>
        <w:rPr>
          <w:rFonts w:hint="cs"/>
          <w:rtl/>
        </w:rPr>
        <w:t>אינו נוכח</w:t>
      </w:r>
    </w:p>
    <w:p w:rsidR="002E17F7" w:rsidRDefault="002E17F7" w:rsidP="009635F5">
      <w:pPr>
        <w:rPr>
          <w:rtl/>
        </w:rPr>
      </w:pPr>
      <w:r>
        <w:rPr>
          <w:rtl/>
        </w:rPr>
        <w:t>חוה אתי עטייה</w:t>
      </w:r>
      <w:r>
        <w:rPr>
          <w:rtl/>
        </w:rPr>
        <w:tab/>
      </w:r>
      <w:r>
        <w:rPr>
          <w:rtl/>
        </w:rPr>
        <w:tab/>
        <w:t xml:space="preserve">–   </w:t>
      </w:r>
      <w:r>
        <w:rPr>
          <w:rFonts w:hint="cs"/>
          <w:rtl/>
        </w:rPr>
        <w:t>בעד</w:t>
      </w:r>
    </w:p>
    <w:p w:rsidR="002E17F7" w:rsidRDefault="002E17F7" w:rsidP="009635F5">
      <w:pPr>
        <w:rPr>
          <w:rtl/>
        </w:rPr>
      </w:pPr>
      <w:r>
        <w:rPr>
          <w:rtl/>
        </w:rPr>
        <w:t>חמד עמאר</w:t>
      </w:r>
      <w:r>
        <w:rPr>
          <w:rtl/>
        </w:rPr>
        <w:tab/>
      </w:r>
      <w:r>
        <w:rPr>
          <w:rtl/>
        </w:rPr>
        <w:tab/>
        <w:t xml:space="preserve">–   </w:t>
      </w:r>
      <w:r>
        <w:rPr>
          <w:rFonts w:hint="cs"/>
          <w:rtl/>
        </w:rPr>
        <w:t>אינו נוכח</w:t>
      </w:r>
    </w:p>
    <w:p w:rsidR="002E17F7" w:rsidRDefault="002E17F7" w:rsidP="009635F5">
      <w:pPr>
        <w:rPr>
          <w:rtl/>
        </w:rPr>
      </w:pPr>
      <w:r>
        <w:rPr>
          <w:rtl/>
        </w:rPr>
        <w:t>צביקה פוגל</w:t>
      </w:r>
      <w:r>
        <w:rPr>
          <w:rtl/>
        </w:rPr>
        <w:tab/>
      </w:r>
      <w:r>
        <w:rPr>
          <w:rtl/>
        </w:rPr>
        <w:tab/>
        <w:t xml:space="preserve">–   </w:t>
      </w:r>
      <w:r>
        <w:rPr>
          <w:rFonts w:hint="cs"/>
          <w:rtl/>
        </w:rPr>
        <w:t>אינו נוכח</w:t>
      </w:r>
    </w:p>
    <w:p w:rsidR="002E17F7" w:rsidRDefault="002E17F7" w:rsidP="009635F5">
      <w:pPr>
        <w:rPr>
          <w:rtl/>
        </w:rPr>
      </w:pPr>
      <w:r>
        <w:rPr>
          <w:rtl/>
        </w:rPr>
        <w:t>עודד פורר</w:t>
      </w:r>
      <w:r>
        <w:rPr>
          <w:rtl/>
        </w:rPr>
        <w:tab/>
      </w:r>
      <w:r>
        <w:rPr>
          <w:rtl/>
        </w:rPr>
        <w:tab/>
        <w:t xml:space="preserve">–   </w:t>
      </w:r>
      <w:r>
        <w:rPr>
          <w:rFonts w:hint="cs"/>
          <w:rtl/>
        </w:rPr>
        <w:t>אינו נוכח</w:t>
      </w:r>
    </w:p>
    <w:p w:rsidR="002E17F7" w:rsidRDefault="002E17F7" w:rsidP="009635F5">
      <w:pPr>
        <w:rPr>
          <w:rtl/>
        </w:rPr>
      </w:pPr>
      <w:r>
        <w:rPr>
          <w:rtl/>
        </w:rPr>
        <w:t>יצחק פינדרוס</w:t>
      </w:r>
      <w:r>
        <w:rPr>
          <w:rtl/>
        </w:rPr>
        <w:tab/>
      </w:r>
      <w:r>
        <w:rPr>
          <w:rtl/>
        </w:rPr>
        <w:tab/>
        <w:t xml:space="preserve">–   </w:t>
      </w:r>
      <w:r>
        <w:rPr>
          <w:rFonts w:hint="cs"/>
          <w:rtl/>
        </w:rPr>
        <w:t>אינו נוכח</w:t>
      </w:r>
    </w:p>
    <w:p w:rsidR="002E17F7" w:rsidRDefault="002E17F7" w:rsidP="009635F5">
      <w:pPr>
        <w:rPr>
          <w:rtl/>
        </w:rPr>
      </w:pPr>
      <w:r>
        <w:rPr>
          <w:rtl/>
        </w:rPr>
        <w:t>יסמין פרידמן</w:t>
      </w:r>
      <w:r>
        <w:rPr>
          <w:rtl/>
        </w:rPr>
        <w:tab/>
      </w:r>
      <w:r>
        <w:rPr>
          <w:rtl/>
        </w:rPr>
        <w:tab/>
        <w:t xml:space="preserve">–   </w:t>
      </w:r>
      <w:r>
        <w:rPr>
          <w:rFonts w:hint="cs"/>
          <w:rtl/>
        </w:rPr>
        <w:t>אינה נוכחת</w:t>
      </w:r>
    </w:p>
    <w:p w:rsidR="002E17F7" w:rsidRDefault="002E17F7" w:rsidP="009635F5">
      <w:pPr>
        <w:rPr>
          <w:rtl/>
        </w:rPr>
      </w:pPr>
      <w:r>
        <w:rPr>
          <w:rtl/>
        </w:rPr>
        <w:t>אורית פרקש הכהן</w:t>
      </w:r>
      <w:r>
        <w:rPr>
          <w:rtl/>
        </w:rPr>
        <w:tab/>
        <w:t xml:space="preserve">–   </w:t>
      </w:r>
      <w:r>
        <w:rPr>
          <w:rFonts w:hint="cs"/>
          <w:rtl/>
        </w:rPr>
        <w:t>אינה נוכחת</w:t>
      </w:r>
    </w:p>
    <w:p w:rsidR="002E17F7" w:rsidRDefault="002E17F7" w:rsidP="009635F5">
      <w:pPr>
        <w:rPr>
          <w:rtl/>
        </w:rPr>
      </w:pPr>
      <w:r>
        <w:rPr>
          <w:rtl/>
        </w:rPr>
        <w:t>מטי צרפתי הרכבי</w:t>
      </w:r>
      <w:r>
        <w:rPr>
          <w:rtl/>
        </w:rPr>
        <w:tab/>
        <w:t xml:space="preserve">–   </w:t>
      </w:r>
      <w:r>
        <w:rPr>
          <w:rFonts w:hint="cs"/>
          <w:rtl/>
        </w:rPr>
        <w:t>אינה נוכחת</w:t>
      </w:r>
    </w:p>
    <w:p w:rsidR="002E17F7" w:rsidRDefault="002E17F7" w:rsidP="009635F5">
      <w:pPr>
        <w:rPr>
          <w:rtl/>
        </w:rPr>
      </w:pPr>
      <w:r>
        <w:rPr>
          <w:rtl/>
        </w:rPr>
        <w:t>יואב קיש</w:t>
      </w:r>
      <w:r>
        <w:rPr>
          <w:rtl/>
        </w:rPr>
        <w:tab/>
      </w:r>
      <w:r>
        <w:rPr>
          <w:rtl/>
        </w:rPr>
        <w:tab/>
        <w:t xml:space="preserve">–   </w:t>
      </w:r>
      <w:r>
        <w:rPr>
          <w:rFonts w:hint="cs"/>
          <w:rtl/>
        </w:rPr>
        <w:t>אינו נוכח</w:t>
      </w:r>
    </w:p>
    <w:p w:rsidR="002E17F7" w:rsidRDefault="002E17F7" w:rsidP="009635F5">
      <w:pPr>
        <w:rPr>
          <w:rtl/>
        </w:rPr>
      </w:pPr>
      <w:r>
        <w:rPr>
          <w:rtl/>
        </w:rPr>
        <w:t>אריאל קלנר</w:t>
      </w:r>
      <w:r>
        <w:rPr>
          <w:rtl/>
        </w:rPr>
        <w:tab/>
      </w:r>
      <w:r>
        <w:rPr>
          <w:rtl/>
        </w:rPr>
        <w:tab/>
        <w:t xml:space="preserve">–   </w:t>
      </w:r>
      <w:r>
        <w:rPr>
          <w:rFonts w:hint="cs"/>
          <w:rtl/>
        </w:rPr>
        <w:t>אינו נוכח</w:t>
      </w:r>
    </w:p>
    <w:p w:rsidR="002E17F7" w:rsidRDefault="002E17F7" w:rsidP="009635F5">
      <w:pPr>
        <w:rPr>
          <w:rtl/>
        </w:rPr>
      </w:pPr>
      <w:r>
        <w:rPr>
          <w:rtl/>
        </w:rPr>
        <w:t>יצחק קרויזר</w:t>
      </w:r>
      <w:r>
        <w:rPr>
          <w:rtl/>
        </w:rPr>
        <w:tab/>
      </w:r>
      <w:r>
        <w:rPr>
          <w:rtl/>
        </w:rPr>
        <w:tab/>
        <w:t xml:space="preserve">–   </w:t>
      </w:r>
      <w:r>
        <w:rPr>
          <w:rFonts w:hint="cs"/>
          <w:rtl/>
        </w:rPr>
        <w:t>אינו נוכח</w:t>
      </w:r>
    </w:p>
    <w:p w:rsidR="002E17F7" w:rsidRDefault="002E17F7" w:rsidP="009635F5">
      <w:pPr>
        <w:rPr>
          <w:rtl/>
        </w:rPr>
      </w:pPr>
      <w:r>
        <w:rPr>
          <w:rtl/>
        </w:rPr>
        <w:t>גלעד קריב</w:t>
      </w:r>
      <w:r>
        <w:rPr>
          <w:rtl/>
        </w:rPr>
        <w:tab/>
      </w:r>
      <w:r>
        <w:rPr>
          <w:rtl/>
        </w:rPr>
        <w:tab/>
        <w:t xml:space="preserve">–   </w:t>
      </w:r>
      <w:r>
        <w:rPr>
          <w:rFonts w:hint="cs"/>
          <w:rtl/>
        </w:rPr>
        <w:t>אינו נוכח</w:t>
      </w:r>
    </w:p>
    <w:p w:rsidR="002E17F7" w:rsidRDefault="002E17F7" w:rsidP="009635F5">
      <w:pPr>
        <w:rPr>
          <w:rtl/>
        </w:rPr>
      </w:pPr>
      <w:r>
        <w:rPr>
          <w:rtl/>
        </w:rPr>
        <w:t>שלמה קרעי</w:t>
      </w:r>
      <w:r>
        <w:rPr>
          <w:rtl/>
        </w:rPr>
        <w:tab/>
      </w:r>
      <w:r>
        <w:rPr>
          <w:rtl/>
        </w:rPr>
        <w:tab/>
        <w:t xml:space="preserve">–   </w:t>
      </w:r>
      <w:r>
        <w:rPr>
          <w:rFonts w:hint="cs"/>
          <w:rtl/>
        </w:rPr>
        <w:t>אינו נוכח</w:t>
      </w:r>
    </w:p>
    <w:p w:rsidR="002E17F7" w:rsidRDefault="002E17F7" w:rsidP="009635F5">
      <w:pPr>
        <w:rPr>
          <w:rtl/>
        </w:rPr>
      </w:pPr>
      <w:r>
        <w:rPr>
          <w:rtl/>
        </w:rPr>
        <w:t>אליהו רביבו</w:t>
      </w:r>
      <w:r>
        <w:rPr>
          <w:rtl/>
        </w:rPr>
        <w:tab/>
      </w:r>
      <w:r>
        <w:rPr>
          <w:rtl/>
        </w:rPr>
        <w:tab/>
        <w:t xml:space="preserve">–   </w:t>
      </w:r>
      <w:r>
        <w:rPr>
          <w:rFonts w:hint="cs"/>
          <w:rtl/>
        </w:rPr>
        <w:t>אינו נוכח</w:t>
      </w:r>
    </w:p>
    <w:p w:rsidR="002E17F7" w:rsidRDefault="002E17F7" w:rsidP="009635F5">
      <w:pPr>
        <w:rPr>
          <w:rtl/>
        </w:rPr>
      </w:pPr>
      <w:r>
        <w:rPr>
          <w:rtl/>
        </w:rPr>
        <w:t>מירי מרים רגב</w:t>
      </w:r>
      <w:r>
        <w:rPr>
          <w:rtl/>
        </w:rPr>
        <w:tab/>
      </w:r>
      <w:r>
        <w:rPr>
          <w:rtl/>
        </w:rPr>
        <w:tab/>
        <w:t xml:space="preserve">–   </w:t>
      </w:r>
      <w:r>
        <w:rPr>
          <w:rFonts w:hint="cs"/>
          <w:rtl/>
        </w:rPr>
        <w:t xml:space="preserve">אינה </w:t>
      </w:r>
      <w:bookmarkStart w:id="41006" w:name="_ETM_Q96_321646"/>
      <w:bookmarkEnd w:id="41006"/>
      <w:r>
        <w:rPr>
          <w:rFonts w:hint="cs"/>
          <w:rtl/>
        </w:rPr>
        <w:t>נוכחת</w:t>
      </w:r>
    </w:p>
    <w:p w:rsidR="002E17F7" w:rsidRDefault="002E17F7" w:rsidP="009635F5">
      <w:pPr>
        <w:rPr>
          <w:rtl/>
        </w:rPr>
      </w:pPr>
      <w:r>
        <w:rPr>
          <w:rtl/>
        </w:rPr>
        <w:t>משה רוט</w:t>
      </w:r>
      <w:r>
        <w:rPr>
          <w:rtl/>
        </w:rPr>
        <w:tab/>
      </w:r>
      <w:r>
        <w:rPr>
          <w:rtl/>
        </w:rPr>
        <w:tab/>
        <w:t xml:space="preserve">–   </w:t>
      </w:r>
      <w:r>
        <w:rPr>
          <w:rFonts w:hint="cs"/>
          <w:rtl/>
        </w:rPr>
        <w:t>אינו נוכח</w:t>
      </w:r>
    </w:p>
    <w:p w:rsidR="002E17F7" w:rsidRDefault="002E17F7" w:rsidP="009635F5">
      <w:pPr>
        <w:rPr>
          <w:rtl/>
        </w:rPr>
      </w:pPr>
      <w:r>
        <w:rPr>
          <w:rtl/>
        </w:rPr>
        <w:t>שמחה רוטמן</w:t>
      </w:r>
      <w:r>
        <w:rPr>
          <w:rtl/>
        </w:rPr>
        <w:tab/>
      </w:r>
      <w:r>
        <w:rPr>
          <w:rtl/>
        </w:rPr>
        <w:tab/>
        <w:t xml:space="preserve">–   </w:t>
      </w:r>
      <w:r>
        <w:rPr>
          <w:rFonts w:hint="cs"/>
          <w:rtl/>
        </w:rPr>
        <w:t>אינו נוכח</w:t>
      </w:r>
    </w:p>
    <w:p w:rsidR="002E17F7" w:rsidRDefault="002E17F7" w:rsidP="009635F5">
      <w:pPr>
        <w:rPr>
          <w:rtl/>
        </w:rPr>
      </w:pPr>
      <w:r>
        <w:rPr>
          <w:rtl/>
        </w:rPr>
        <w:t>עידן רול</w:t>
      </w:r>
      <w:r>
        <w:rPr>
          <w:rtl/>
        </w:rPr>
        <w:tab/>
      </w:r>
      <w:r>
        <w:rPr>
          <w:rtl/>
        </w:rPr>
        <w:tab/>
      </w:r>
      <w:r>
        <w:rPr>
          <w:rtl/>
        </w:rPr>
        <w:tab/>
        <w:t xml:space="preserve">–   </w:t>
      </w:r>
      <w:r>
        <w:rPr>
          <w:rFonts w:hint="cs"/>
          <w:rtl/>
        </w:rPr>
        <w:t>אינו נוכח</w:t>
      </w:r>
    </w:p>
    <w:p w:rsidR="002E17F7" w:rsidRDefault="002E17F7" w:rsidP="009635F5">
      <w:pPr>
        <w:rPr>
          <w:rtl/>
        </w:rPr>
      </w:pPr>
      <w:r>
        <w:rPr>
          <w:rtl/>
        </w:rPr>
        <w:t>אפרת רייטן מרום</w:t>
      </w:r>
      <w:r>
        <w:rPr>
          <w:rtl/>
        </w:rPr>
        <w:tab/>
        <w:t xml:space="preserve">–   </w:t>
      </w:r>
      <w:r>
        <w:rPr>
          <w:rFonts w:hint="cs"/>
          <w:rtl/>
        </w:rPr>
        <w:t>אינה נוכחת</w:t>
      </w:r>
    </w:p>
    <w:p w:rsidR="002E17F7" w:rsidRDefault="002E17F7" w:rsidP="009635F5">
      <w:pPr>
        <w:rPr>
          <w:rtl/>
        </w:rPr>
      </w:pPr>
      <w:r>
        <w:rPr>
          <w:rtl/>
        </w:rPr>
        <w:t>יפעת שאשא ביטון</w:t>
      </w:r>
      <w:r>
        <w:rPr>
          <w:rtl/>
        </w:rPr>
        <w:tab/>
        <w:t xml:space="preserve">–   </w:t>
      </w:r>
      <w:r>
        <w:rPr>
          <w:rFonts w:hint="cs"/>
          <w:rtl/>
        </w:rPr>
        <w:t>אינה נוכחת</w:t>
      </w:r>
    </w:p>
    <w:p w:rsidR="002E17F7" w:rsidRDefault="002E17F7" w:rsidP="009635F5">
      <w:pPr>
        <w:rPr>
          <w:rtl/>
        </w:rPr>
      </w:pPr>
      <w:r>
        <w:rPr>
          <w:rtl/>
        </w:rPr>
        <w:t>אלון שוסטר</w:t>
      </w:r>
      <w:r>
        <w:rPr>
          <w:rtl/>
        </w:rPr>
        <w:tab/>
      </w:r>
      <w:r>
        <w:rPr>
          <w:rtl/>
        </w:rPr>
        <w:tab/>
        <w:t xml:space="preserve">–   </w:t>
      </w:r>
      <w:r>
        <w:rPr>
          <w:rFonts w:hint="cs"/>
          <w:rtl/>
        </w:rPr>
        <w:t>אינו נוכח</w:t>
      </w:r>
    </w:p>
    <w:p w:rsidR="002E17F7" w:rsidRDefault="002E17F7" w:rsidP="009635F5">
      <w:pPr>
        <w:rPr>
          <w:rtl/>
        </w:rPr>
      </w:pPr>
      <w:r>
        <w:rPr>
          <w:rtl/>
        </w:rPr>
        <w:t>אלעזר שטרן</w:t>
      </w:r>
      <w:r>
        <w:rPr>
          <w:rtl/>
        </w:rPr>
        <w:tab/>
      </w:r>
      <w:r>
        <w:rPr>
          <w:rtl/>
        </w:rPr>
        <w:tab/>
        <w:t xml:space="preserve">–   </w:t>
      </w:r>
      <w:r>
        <w:rPr>
          <w:rFonts w:hint="cs"/>
          <w:rtl/>
        </w:rPr>
        <w:t>אינו נוכח</w:t>
      </w:r>
    </w:p>
    <w:p w:rsidR="002E17F7" w:rsidRDefault="002E17F7" w:rsidP="009635F5">
      <w:pPr>
        <w:rPr>
          <w:rtl/>
        </w:rPr>
      </w:pPr>
      <w:r>
        <w:rPr>
          <w:rtl/>
        </w:rPr>
        <w:t>מיכל שיר סגמן</w:t>
      </w:r>
      <w:r>
        <w:rPr>
          <w:rtl/>
        </w:rPr>
        <w:tab/>
      </w:r>
      <w:r>
        <w:rPr>
          <w:rtl/>
        </w:rPr>
        <w:tab/>
        <w:t xml:space="preserve">–   </w:t>
      </w:r>
      <w:r>
        <w:rPr>
          <w:rFonts w:hint="cs"/>
          <w:rtl/>
        </w:rPr>
        <w:t>אינה נוכחת</w:t>
      </w:r>
    </w:p>
    <w:p w:rsidR="002E17F7" w:rsidRDefault="002E17F7" w:rsidP="009635F5">
      <w:pPr>
        <w:rPr>
          <w:rtl/>
        </w:rPr>
      </w:pPr>
      <w:r>
        <w:rPr>
          <w:rtl/>
        </w:rPr>
        <w:t>נאור שירי</w:t>
      </w:r>
      <w:r>
        <w:rPr>
          <w:rtl/>
        </w:rPr>
        <w:tab/>
      </w:r>
      <w:r>
        <w:rPr>
          <w:rtl/>
        </w:rPr>
        <w:tab/>
        <w:t xml:space="preserve">–   </w:t>
      </w:r>
      <w:r>
        <w:rPr>
          <w:rFonts w:hint="cs"/>
          <w:rtl/>
        </w:rPr>
        <w:t>אינו נוכח</w:t>
      </w:r>
    </w:p>
    <w:p w:rsidR="002E17F7" w:rsidRDefault="002E17F7" w:rsidP="009635F5">
      <w:pPr>
        <w:rPr>
          <w:rtl/>
        </w:rPr>
      </w:pPr>
      <w:r>
        <w:rPr>
          <w:rtl/>
        </w:rPr>
        <w:t>עאידה תומא סלימאן</w:t>
      </w:r>
      <w:r>
        <w:rPr>
          <w:rtl/>
        </w:rPr>
        <w:tab/>
        <w:t xml:space="preserve">–   </w:t>
      </w:r>
      <w:r>
        <w:rPr>
          <w:rFonts w:hint="cs"/>
          <w:rtl/>
        </w:rPr>
        <w:t>אינה נוכחת</w:t>
      </w:r>
    </w:p>
    <w:p w:rsidR="002E17F7" w:rsidRDefault="002E17F7" w:rsidP="009635F5">
      <w:pPr>
        <w:rPr>
          <w:rtl/>
        </w:rPr>
      </w:pPr>
      <w:r>
        <w:rPr>
          <w:rtl/>
        </w:rPr>
        <w:t>פנינה תמנו</w:t>
      </w:r>
      <w:r>
        <w:rPr>
          <w:rtl/>
        </w:rPr>
        <w:tab/>
      </w:r>
      <w:r>
        <w:rPr>
          <w:rtl/>
        </w:rPr>
        <w:tab/>
        <w:t xml:space="preserve">–   </w:t>
      </w:r>
      <w:r>
        <w:rPr>
          <w:rFonts w:hint="cs"/>
          <w:rtl/>
        </w:rPr>
        <w:t>אינה נוכחת</w:t>
      </w:r>
    </w:p>
    <w:p w:rsidR="002E17F7" w:rsidRDefault="002E17F7" w:rsidP="009635F5">
      <w:pPr>
        <w:rPr>
          <w:rtl/>
        </w:rPr>
      </w:pPr>
    </w:p>
    <w:p w:rsidR="002E17F7" w:rsidRDefault="002E17F7" w:rsidP="00482AF6">
      <w:pPr>
        <w:pStyle w:val="af6"/>
        <w:keepNext/>
        <w:rPr>
          <w:rtl/>
        </w:rPr>
      </w:pPr>
      <w:r w:rsidRPr="008B7E87">
        <w:rPr>
          <w:rStyle w:val="TagStyle"/>
          <w:rtl/>
        </w:rPr>
        <w:t xml:space="preserve"> &lt;&lt; יור &gt;&gt; </w:t>
      </w:r>
      <w:r>
        <w:rPr>
          <w:rtl/>
        </w:rPr>
        <w:t>היו"ר ניסים ואטורי:</w:t>
      </w:r>
      <w:r w:rsidRPr="008B7E87">
        <w:rPr>
          <w:rStyle w:val="TagStyle"/>
          <w:rtl/>
        </w:rPr>
        <w:t xml:space="preserve"> &lt;&lt; יור &gt;&gt;</w:t>
      </w:r>
      <w:r>
        <w:rPr>
          <w:rtl/>
        </w:rPr>
        <w:t xml:space="preserve">   </w:t>
      </w:r>
    </w:p>
    <w:p w:rsidR="002E17F7" w:rsidRDefault="002E17F7" w:rsidP="00482AF6">
      <w:pPr>
        <w:pStyle w:val="KeepWithNext"/>
        <w:rPr>
          <w:rtl/>
          <w:lang w:eastAsia="he-IL"/>
        </w:rPr>
      </w:pPr>
    </w:p>
    <w:p w:rsidR="002E17F7" w:rsidRDefault="002E17F7" w:rsidP="00482AF6">
      <w:pPr>
        <w:rPr>
          <w:rtl/>
          <w:lang w:eastAsia="he-IL"/>
        </w:rPr>
      </w:pPr>
      <w:r>
        <w:rPr>
          <w:rFonts w:hint="cs"/>
          <w:rtl/>
          <w:lang w:eastAsia="he-IL"/>
        </w:rPr>
        <w:t>אבקש לחזור על שמות חברי הכנסת.</w:t>
      </w:r>
    </w:p>
    <w:p w:rsidR="002E17F7" w:rsidRDefault="002E17F7" w:rsidP="00482AF6">
      <w:pPr>
        <w:rPr>
          <w:rtl/>
          <w:lang w:eastAsia="he-IL"/>
        </w:rPr>
      </w:pPr>
    </w:p>
    <w:p w:rsidR="002E17F7" w:rsidRDefault="002E17F7" w:rsidP="00482AF6">
      <w:pPr>
        <w:pStyle w:val="af5"/>
        <w:keepNext/>
        <w:rPr>
          <w:rtl/>
        </w:rPr>
      </w:pPr>
      <w:r w:rsidRPr="007B5891">
        <w:rPr>
          <w:rStyle w:val="TagStyle"/>
          <w:rtl/>
        </w:rPr>
        <w:t xml:space="preserve"> &lt;&lt; קריאה &gt;&gt; </w:t>
      </w:r>
      <w:r>
        <w:rPr>
          <w:rtl/>
        </w:rPr>
        <w:t>מזכיר הכנסת דן מרזוק:</w:t>
      </w:r>
      <w:r w:rsidRPr="007B5891">
        <w:rPr>
          <w:rStyle w:val="TagStyle"/>
          <w:rtl/>
        </w:rPr>
        <w:t xml:space="preserve"> &lt;&lt; קריאה &gt;&gt;</w:t>
      </w:r>
      <w:r>
        <w:rPr>
          <w:rtl/>
        </w:rPr>
        <w:t xml:space="preserve"> </w:t>
      </w:r>
    </w:p>
    <w:p w:rsidR="002E17F7" w:rsidRDefault="002E17F7" w:rsidP="00482AF6">
      <w:pPr>
        <w:ind w:firstLine="0"/>
        <w:rPr>
          <w:rtl/>
        </w:rPr>
      </w:pPr>
      <w:r>
        <w:rPr>
          <w:rFonts w:hint="cs"/>
          <w:rtl/>
        </w:rPr>
        <w:t>(קורא בשמות חברי הכנסת)</w:t>
      </w:r>
    </w:p>
    <w:p w:rsidR="002E17F7" w:rsidRDefault="002E17F7" w:rsidP="00482AF6">
      <w:pPr>
        <w:rPr>
          <w:rtl/>
        </w:rPr>
      </w:pPr>
      <w:r>
        <w:rPr>
          <w:rtl/>
        </w:rPr>
        <w:t xml:space="preserve">  </w:t>
      </w:r>
    </w:p>
    <w:p w:rsidR="002E17F7" w:rsidRDefault="002E17F7" w:rsidP="00482AF6">
      <w:pPr>
        <w:rPr>
          <w:rtl/>
          <w:lang w:eastAsia="he-IL"/>
        </w:rPr>
      </w:pPr>
      <w:r>
        <w:rPr>
          <w:rtl/>
          <w:lang w:eastAsia="he-IL"/>
        </w:rPr>
        <w:t>יולי יואל אדלשטיין</w:t>
      </w:r>
      <w:r>
        <w:rPr>
          <w:rtl/>
          <w:lang w:eastAsia="he-IL"/>
        </w:rPr>
        <w:tab/>
        <w:t xml:space="preserve">–   </w:t>
      </w:r>
      <w:r>
        <w:rPr>
          <w:rFonts w:hint="cs"/>
          <w:rtl/>
        </w:rPr>
        <w:t>אינו נוכח</w:t>
      </w:r>
    </w:p>
    <w:p w:rsidR="002E17F7" w:rsidRDefault="002E17F7" w:rsidP="00482AF6">
      <w:pPr>
        <w:rPr>
          <w:rtl/>
          <w:lang w:eastAsia="he-IL"/>
        </w:rPr>
      </w:pPr>
      <w:r>
        <w:rPr>
          <w:rtl/>
          <w:lang w:eastAsia="he-IL"/>
        </w:rPr>
        <w:lastRenderedPageBreak/>
        <w:t>אמיר אוחנה</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גדי איזנקוט</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ישראל אייכלר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ואליד אלהואשלה</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זאב אלקין</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דוד אמסלם</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משה ארבל</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יעקב אשר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אוריאל בוסו</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בועז ביסמוט</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ולדימיר בליאק</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2E17F7" w:rsidRDefault="002E17F7" w:rsidP="00482AF6">
      <w:pPr>
        <w:rPr>
          <w:rtl/>
          <w:lang w:eastAsia="he-IL"/>
        </w:rPr>
      </w:pPr>
      <w:r>
        <w:rPr>
          <w:rtl/>
          <w:lang w:eastAsia="he-IL"/>
        </w:rPr>
        <w:t>איתמר בן גביר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אליהו ברוכי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בנימין גנץ</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משה גפני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סימון דוידסון</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אבי דיכטר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אריה מכלוף דרעי</w:t>
      </w:r>
      <w:r>
        <w:rPr>
          <w:rtl/>
          <w:lang w:eastAsia="he-IL"/>
        </w:rPr>
        <w:tab/>
        <w:t xml:space="preserve">–   </w:t>
      </w:r>
      <w:r>
        <w:rPr>
          <w:rFonts w:hint="cs"/>
          <w:rtl/>
        </w:rPr>
        <w:t>אינו נוכח</w:t>
      </w:r>
    </w:p>
    <w:p w:rsidR="002E17F7" w:rsidRDefault="002E17F7" w:rsidP="00482AF6">
      <w:pPr>
        <w:rPr>
          <w:rtl/>
          <w:lang w:eastAsia="he-IL"/>
        </w:rPr>
      </w:pPr>
      <w:r>
        <w:rPr>
          <w:rtl/>
          <w:lang w:eastAsia="he-IL"/>
        </w:rPr>
        <w:t>עמית הלוי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יצחק שמעון וסרלאוף</w:t>
      </w:r>
      <w:r>
        <w:rPr>
          <w:rtl/>
          <w:lang w:eastAsia="he-IL"/>
        </w:rPr>
        <w:tab/>
        <w:t xml:space="preserve">–   </w:t>
      </w:r>
      <w:r>
        <w:rPr>
          <w:rFonts w:hint="cs"/>
          <w:rtl/>
        </w:rPr>
        <w:t>אינו נוכח</w:t>
      </w:r>
    </w:p>
    <w:p w:rsidR="002E17F7" w:rsidRDefault="002E17F7" w:rsidP="00482AF6">
      <w:pPr>
        <w:rPr>
          <w:rtl/>
          <w:lang w:eastAsia="he-IL"/>
        </w:rPr>
      </w:pPr>
      <w:r>
        <w:rPr>
          <w:rtl/>
          <w:lang w:eastAsia="he-IL"/>
        </w:rPr>
        <w:t>יאסר חוג'יראת</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אימאן ח'טיב יאסין</w:t>
      </w:r>
      <w:r>
        <w:rPr>
          <w:rtl/>
          <w:lang w:eastAsia="he-IL"/>
        </w:rPr>
        <w:tab/>
        <w:t xml:space="preserve">–   </w:t>
      </w:r>
      <w:r>
        <w:rPr>
          <w:rFonts w:hint="cs"/>
          <w:rtl/>
        </w:rPr>
        <w:t>אינה נוכחת</w:t>
      </w:r>
    </w:p>
    <w:p w:rsidR="002E17F7" w:rsidRDefault="002E17F7" w:rsidP="00482AF6">
      <w:pPr>
        <w:rPr>
          <w:rtl/>
          <w:lang w:eastAsia="he-IL"/>
        </w:rPr>
      </w:pPr>
      <w:r>
        <w:rPr>
          <w:rtl/>
          <w:lang w:eastAsia="he-IL"/>
        </w:rPr>
        <w:lastRenderedPageBreak/>
        <w:t>ווליד טאהא</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בועז טופורובסקי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משה טור פז</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יעקב טסלר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חילי טרופר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מאיר כהן</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מתן כהנא</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עופר כסיף</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ישראל כץ</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יוראי להב הרצנו</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אביגדור ליברמן</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יאיר לפיד</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יונתן מישרקי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יוליה מלינובסקי</w:t>
      </w:r>
      <w:r>
        <w:rPr>
          <w:rtl/>
          <w:lang w:eastAsia="he-IL"/>
        </w:rPr>
        <w:tab/>
      </w:r>
      <w:r>
        <w:rPr>
          <w:rtl/>
          <w:lang w:eastAsia="he-IL"/>
        </w:rPr>
        <w:tab/>
        <w:t xml:space="preserve">–   </w:t>
      </w:r>
      <w:r>
        <w:rPr>
          <w:rFonts w:hint="cs"/>
          <w:rtl/>
        </w:rPr>
        <w:t>אינה נוכחת</w:t>
      </w:r>
    </w:p>
    <w:p w:rsidR="002E17F7" w:rsidRDefault="002E17F7" w:rsidP="00482AF6">
      <w:pPr>
        <w:rPr>
          <w:rtl/>
          <w:lang w:eastAsia="he-IL"/>
        </w:rPr>
      </w:pPr>
      <w:r>
        <w:rPr>
          <w:rtl/>
          <w:lang w:eastAsia="he-IL"/>
        </w:rPr>
        <w:t>מיכאל מלכיאלי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אבי מעוז</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בנימין נתניהו</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יואב סגלוביץ'</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יבגני סובה</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משה סולומון</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אופיר סופר</w:t>
      </w:r>
      <w:r>
        <w:rPr>
          <w:rtl/>
          <w:lang w:eastAsia="he-IL"/>
        </w:rPr>
        <w:tab/>
      </w:r>
      <w:r>
        <w:rPr>
          <w:rtl/>
          <w:lang w:eastAsia="he-IL"/>
        </w:rPr>
        <w:tab/>
        <w:t xml:space="preserve">–  </w:t>
      </w:r>
      <w:r>
        <w:rPr>
          <w:rFonts w:hint="cs"/>
          <w:rtl/>
        </w:rPr>
        <w:t>אינו נוכח</w:t>
      </w:r>
      <w:r>
        <w:rPr>
          <w:rtl/>
          <w:lang w:eastAsia="he-IL"/>
        </w:rPr>
        <w:t xml:space="preserve"> </w:t>
      </w:r>
    </w:p>
    <w:p w:rsidR="002E17F7" w:rsidRDefault="002E17F7" w:rsidP="00482AF6">
      <w:pPr>
        <w:rPr>
          <w:rtl/>
          <w:lang w:eastAsia="he-IL"/>
        </w:rPr>
      </w:pPr>
      <w:r>
        <w:rPr>
          <w:rtl/>
          <w:lang w:eastAsia="he-IL"/>
        </w:rPr>
        <w:t>אורית מלכה סטרוק</w:t>
      </w:r>
      <w:r>
        <w:rPr>
          <w:rtl/>
          <w:lang w:eastAsia="he-IL"/>
        </w:rPr>
        <w:tab/>
        <w:t xml:space="preserve">–   </w:t>
      </w:r>
      <w:r>
        <w:rPr>
          <w:rFonts w:hint="cs"/>
          <w:rtl/>
        </w:rPr>
        <w:t>אינה נוכחת</w:t>
      </w:r>
    </w:p>
    <w:p w:rsidR="002E17F7" w:rsidRDefault="002E17F7" w:rsidP="00482AF6">
      <w:pPr>
        <w:rPr>
          <w:rtl/>
          <w:lang w:eastAsia="he-IL"/>
        </w:rPr>
      </w:pPr>
      <w:r>
        <w:rPr>
          <w:rtl/>
          <w:lang w:eastAsia="he-IL"/>
        </w:rPr>
        <w:t>משה סעדה</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גדעון סער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lastRenderedPageBreak/>
        <w:t>מנסור עבאס</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איימן עודה</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יוסף עטאונה</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חמד עמאר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צביקה פוגל</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עודד פורר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יצחק פינדרוס</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יואב קיש</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אריאל קלנר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יצחק קרויזר</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גלעד קריב</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שלמה קרעי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אליהו רביבו</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משה רוט</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שמחה רוטמן</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אלון שוסטר</w:t>
      </w:r>
      <w:r>
        <w:rPr>
          <w:rtl/>
          <w:lang w:eastAsia="he-IL"/>
        </w:rPr>
        <w:tab/>
      </w:r>
      <w:r>
        <w:rPr>
          <w:rtl/>
          <w:lang w:eastAsia="he-IL"/>
        </w:rPr>
        <w:tab/>
        <w:t xml:space="preserve">–   </w:t>
      </w:r>
      <w:r>
        <w:rPr>
          <w:rFonts w:hint="cs"/>
          <w:rtl/>
        </w:rPr>
        <w:t>בעד</w:t>
      </w:r>
    </w:p>
    <w:p w:rsidR="002E17F7" w:rsidRDefault="002E17F7" w:rsidP="00482AF6">
      <w:pPr>
        <w:rPr>
          <w:rtl/>
          <w:lang w:eastAsia="he-IL"/>
        </w:rPr>
      </w:pPr>
      <w:r>
        <w:rPr>
          <w:rtl/>
          <w:lang w:eastAsia="he-IL"/>
        </w:rPr>
        <w:t>אלעזר שטרן</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נאור שירי</w:t>
      </w:r>
      <w:r>
        <w:rPr>
          <w:rtl/>
          <w:lang w:eastAsia="he-IL"/>
        </w:rPr>
        <w:tab/>
      </w:r>
      <w:r>
        <w:rPr>
          <w:rtl/>
          <w:lang w:eastAsia="he-IL"/>
        </w:rPr>
        <w:tab/>
        <w:t xml:space="preserve">–   </w:t>
      </w:r>
      <w:r>
        <w:rPr>
          <w:rFonts w:hint="cs"/>
          <w:rtl/>
        </w:rPr>
        <w:t>אינו נוכח</w:t>
      </w:r>
    </w:p>
    <w:p w:rsidR="002E17F7" w:rsidRDefault="002E17F7" w:rsidP="00482AF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2E17F7" w:rsidRDefault="002E17F7" w:rsidP="00482AF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2E17F7" w:rsidRDefault="002E17F7" w:rsidP="00482AF6">
      <w:pPr>
        <w:rPr>
          <w:rtl/>
          <w:lang w:eastAsia="he-IL"/>
        </w:rPr>
      </w:pPr>
    </w:p>
    <w:p w:rsidR="002E17F7" w:rsidRDefault="002E17F7" w:rsidP="00482AF6">
      <w:pPr>
        <w:pStyle w:val="af6"/>
        <w:keepNext/>
        <w:rPr>
          <w:rtl/>
        </w:rPr>
      </w:pPr>
      <w:r w:rsidRPr="008B7E87">
        <w:rPr>
          <w:rStyle w:val="TagStyle"/>
          <w:rtl/>
        </w:rPr>
        <w:t xml:space="preserve"> &lt;&lt; יור &gt;&gt; </w:t>
      </w:r>
      <w:r>
        <w:rPr>
          <w:rtl/>
        </w:rPr>
        <w:t>היו"ר ניסים ואטורי:</w:t>
      </w:r>
      <w:r w:rsidRPr="008B7E87">
        <w:rPr>
          <w:rStyle w:val="TagStyle"/>
          <w:rtl/>
        </w:rPr>
        <w:t xml:space="preserve"> &lt;&lt; יור &gt;&gt;</w:t>
      </w:r>
      <w:r>
        <w:rPr>
          <w:rtl/>
        </w:rPr>
        <w:t xml:space="preserve">   </w:t>
      </w:r>
    </w:p>
    <w:p w:rsidR="002E17F7" w:rsidRDefault="002E17F7" w:rsidP="00482AF6">
      <w:pPr>
        <w:pStyle w:val="KeepWithNext"/>
        <w:rPr>
          <w:rtl/>
          <w:lang w:eastAsia="he-IL"/>
        </w:rPr>
      </w:pPr>
    </w:p>
    <w:p w:rsidR="002E17F7" w:rsidRDefault="002E17F7" w:rsidP="00482AF6">
      <w:pPr>
        <w:rPr>
          <w:rtl/>
          <w:lang w:eastAsia="he-IL"/>
        </w:rPr>
      </w:pPr>
      <w:r>
        <w:rPr>
          <w:rFonts w:hint="cs"/>
          <w:rtl/>
          <w:lang w:eastAsia="he-IL"/>
        </w:rPr>
        <w:t xml:space="preserve">האם יש מישהו באולם שעדיין לא הצביע? תודה רבה. אבקש </w:t>
      </w:r>
      <w:bookmarkStart w:id="41007" w:name="_ETM_Q96_449917"/>
      <w:bookmarkEnd w:id="41007"/>
      <w:r>
        <w:rPr>
          <w:rFonts w:hint="cs"/>
          <w:rtl/>
          <w:lang w:eastAsia="he-IL"/>
        </w:rPr>
        <w:t xml:space="preserve">למנות את הקולות, תמה ההצבעה.  אחד נגד, 18 בעד. אני קובע שהצעת חוק תכנון משק החלב (תיקון מס' </w:t>
      </w:r>
      <w:bookmarkStart w:id="41008" w:name="_ETM_Q96_508502"/>
      <w:bookmarkEnd w:id="41008"/>
      <w:r>
        <w:rPr>
          <w:rFonts w:hint="cs"/>
          <w:rtl/>
          <w:lang w:eastAsia="he-IL"/>
        </w:rPr>
        <w:t>15), התשפ"ג</w:t>
      </w:r>
      <w:r>
        <w:rPr>
          <w:rFonts w:hint="eastAsia"/>
          <w:rtl/>
          <w:lang w:eastAsia="he-IL"/>
        </w:rPr>
        <w:t>–</w:t>
      </w:r>
      <w:r>
        <w:rPr>
          <w:rFonts w:hint="cs"/>
          <w:rtl/>
          <w:lang w:eastAsia="he-IL"/>
        </w:rPr>
        <w:t xml:space="preserve">2023, התקבלה בקריאה ראשונה ותעבור לוועדת הכלכלה להכנתה לקריאה שנייה ושלישית. </w:t>
      </w:r>
    </w:p>
    <w:p w:rsidR="002E17F7" w:rsidRDefault="002E17F7" w:rsidP="00482AF6">
      <w:pPr>
        <w:rPr>
          <w:rtl/>
          <w:lang w:eastAsia="he-IL"/>
        </w:rPr>
      </w:pPr>
    </w:p>
    <w:p w:rsidR="002E17F7" w:rsidRDefault="002E17F7" w:rsidP="00482AF6">
      <w:pPr>
        <w:rPr>
          <w:rtl/>
          <w:lang w:eastAsia="he-IL"/>
        </w:rPr>
      </w:pPr>
      <w:r>
        <w:rPr>
          <w:rFonts w:hint="cs"/>
          <w:rtl/>
          <w:lang w:eastAsia="he-IL"/>
        </w:rPr>
        <w:lastRenderedPageBreak/>
        <w:t xml:space="preserve">חברי הכנסת, תם סדר-היום. הישיבה הבאה תתקיים היום, יום שלישי כ"ג בשבט התשפ"ג, 14 בפברואר 2023, בשעה 16:00. ישיבה זו נעולה. </w:t>
      </w:r>
    </w:p>
    <w:p w:rsidR="002E17F7" w:rsidRDefault="002E17F7" w:rsidP="00482AF6">
      <w:pPr>
        <w:rPr>
          <w:rtl/>
          <w:lang w:eastAsia="he-IL"/>
        </w:rPr>
      </w:pPr>
    </w:p>
    <w:p w:rsidR="002E17F7" w:rsidRPr="009635F5" w:rsidRDefault="002E17F7" w:rsidP="00482AF6">
      <w:pPr>
        <w:pStyle w:val="afa"/>
        <w:keepNext/>
        <w:ind w:firstLine="0"/>
        <w:jc w:val="center"/>
        <w:rPr>
          <w:rtl/>
        </w:rPr>
      </w:pPr>
      <w:bookmarkStart w:id="41009" w:name="ET_meetingend_3"/>
      <w:r w:rsidRPr="008B7E87">
        <w:rPr>
          <w:rStyle w:val="TagStyle"/>
          <w:rtl/>
        </w:rPr>
        <w:t xml:space="preserve">&lt;&lt; סיום &gt;&gt; </w:t>
      </w:r>
      <w:r>
        <w:rPr>
          <w:rtl/>
          <w:lang w:eastAsia="he-IL"/>
        </w:rPr>
        <w:t>הישיבה ננעלה בשעה 07:55.</w:t>
      </w:r>
      <w:r w:rsidRPr="008B7E87">
        <w:rPr>
          <w:rStyle w:val="TagStyle"/>
          <w:rtl/>
        </w:rPr>
        <w:t xml:space="preserve"> &lt;&lt; סיום &gt;&gt;</w:t>
      </w:r>
      <w:bookmarkEnd w:id="41009"/>
    </w:p>
    <w:p w:rsidR="002E17F7" w:rsidRPr="002E17F7" w:rsidRDefault="002E17F7" w:rsidP="00FA1500">
      <w:pPr>
        <w:rPr>
          <w:rtl/>
        </w:rPr>
      </w:pPr>
    </w:p>
    <w:sectPr w:rsidR="002E17F7" w:rsidRPr="002E17F7" w:rsidSect="00BD5851">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AF6" w:rsidRDefault="00482AF6">
      <w:r>
        <w:separator/>
      </w:r>
    </w:p>
  </w:endnote>
  <w:endnote w:type="continuationSeparator" w:id="0">
    <w:p w:rsidR="00482AF6" w:rsidRDefault="00482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AF6" w:rsidRDefault="00482AF6">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AF6" w:rsidRDefault="00482AF6">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AF6" w:rsidRDefault="00482AF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AF6" w:rsidRDefault="00482AF6">
      <w:r>
        <w:separator/>
      </w:r>
    </w:p>
  </w:footnote>
  <w:footnote w:type="continuationSeparator" w:id="0">
    <w:p w:rsidR="00482AF6" w:rsidRDefault="00482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AF6" w:rsidRDefault="00482AF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2AF6" w:rsidRDefault="00482AF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AF6" w:rsidRDefault="00482AF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D4525">
      <w:rPr>
        <w:rStyle w:val="af7"/>
        <w:noProof/>
        <w:rtl/>
      </w:rPr>
      <w:t>441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82AF6">
      <w:trPr>
        <w:cantSplit/>
        <w:trHeight w:val="421"/>
      </w:trPr>
      <w:tc>
        <w:tcPr>
          <w:tcW w:w="2880" w:type="dxa"/>
        </w:tcPr>
        <w:p w:rsidR="00482AF6" w:rsidRDefault="00482AF6" w:rsidP="00BE0137">
          <w:pPr>
            <w:ind w:right="360" w:firstLine="0"/>
            <w:jc w:val="left"/>
          </w:pPr>
          <w:r>
            <w:rPr>
              <w:rtl/>
            </w:rPr>
            <w:t>דברי הכנסת</w:t>
          </w:r>
        </w:p>
      </w:tc>
      <w:tc>
        <w:tcPr>
          <w:tcW w:w="2520" w:type="dxa"/>
        </w:tcPr>
        <w:p w:rsidR="00482AF6" w:rsidRDefault="00482AF6" w:rsidP="00BE0137">
          <w:pPr>
            <w:ind w:firstLine="0"/>
            <w:jc w:val="left"/>
          </w:pPr>
          <w:r>
            <w:rPr>
              <w:rtl/>
            </w:rPr>
            <w:t>ישיבה מס' 40</w:t>
          </w:r>
        </w:p>
      </w:tc>
      <w:tc>
        <w:tcPr>
          <w:tcW w:w="2700" w:type="dxa"/>
        </w:tcPr>
        <w:p w:rsidR="00482AF6" w:rsidRDefault="00482AF6" w:rsidP="00BE0137">
          <w:pPr>
            <w:ind w:firstLine="0"/>
            <w:jc w:val="left"/>
            <w:rPr>
              <w:rtl/>
            </w:rPr>
          </w:pPr>
          <w:r>
            <w:rPr>
              <w:rtl/>
            </w:rPr>
            <w:t>13/02/2023</w:t>
          </w:r>
        </w:p>
      </w:tc>
    </w:tr>
  </w:tbl>
  <w:p w:rsidR="00482AF6" w:rsidRPr="000F00C1" w:rsidRDefault="00482AF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2AF6" w:rsidRDefault="00482AF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7E6045"/>
    <w:multiLevelType w:val="hybridMultilevel"/>
    <w:tmpl w:val="92E87844"/>
    <w:lvl w:ilvl="0" w:tplc="8BAA695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DD0C53"/>
    <w:multiLevelType w:val="hybridMultilevel"/>
    <w:tmpl w:val="7144C6AA"/>
    <w:lvl w:ilvl="0" w:tplc="1E3C237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C76826"/>
    <w:multiLevelType w:val="hybridMultilevel"/>
    <w:tmpl w:val="58F87A12"/>
    <w:lvl w:ilvl="0" w:tplc="3A9CE5D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74B1845"/>
    <w:multiLevelType w:val="hybridMultilevel"/>
    <w:tmpl w:val="3E7C6E08"/>
    <w:lvl w:ilvl="0" w:tplc="C0BA414A">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2C6261BC"/>
    <w:multiLevelType w:val="hybridMultilevel"/>
    <w:tmpl w:val="B130F47E"/>
    <w:lvl w:ilvl="0" w:tplc="30BE3C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6495D21"/>
    <w:multiLevelType w:val="hybridMultilevel"/>
    <w:tmpl w:val="6B9A7FA0"/>
    <w:lvl w:ilvl="0" w:tplc="372A94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18A08C9"/>
    <w:multiLevelType w:val="hybridMultilevel"/>
    <w:tmpl w:val="347E2F0A"/>
    <w:lvl w:ilvl="0" w:tplc="B9A694E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6A731A4A"/>
    <w:multiLevelType w:val="hybridMultilevel"/>
    <w:tmpl w:val="5BF8C090"/>
    <w:lvl w:ilvl="0" w:tplc="F702CC7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1103B55"/>
    <w:multiLevelType w:val="hybridMultilevel"/>
    <w:tmpl w:val="B13CB71A"/>
    <w:lvl w:ilvl="0" w:tplc="6FF0CB5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1784E03"/>
    <w:multiLevelType w:val="hybridMultilevel"/>
    <w:tmpl w:val="00E0E6F4"/>
    <w:lvl w:ilvl="0" w:tplc="0240CB20">
      <w:start w:val="31"/>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8"/>
  </w:num>
  <w:num w:numId="3">
    <w:abstractNumId w:val="3"/>
  </w:num>
  <w:num w:numId="4">
    <w:abstractNumId w:val="4"/>
  </w:num>
  <w:num w:numId="5">
    <w:abstractNumId w:val="7"/>
  </w:num>
  <w:num w:numId="6">
    <w:abstractNumId w:val="1"/>
  </w:num>
  <w:num w:numId="7">
    <w:abstractNumId w:val="10"/>
  </w:num>
  <w:num w:numId="8">
    <w:abstractNumId w:val="6"/>
  </w:num>
  <w:num w:numId="9">
    <w:abstractNumId w:val="5"/>
  </w:num>
  <w:num w:numId="10">
    <w:abstractNumId w:val="9"/>
  </w:num>
  <w:num w:numId="11">
    <w:abstractNumId w:val="1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3922"/>
    <w:rsid w:val="00066431"/>
    <w:rsid w:val="000678FD"/>
    <w:rsid w:val="00067F42"/>
    <w:rsid w:val="00076B40"/>
    <w:rsid w:val="0008322C"/>
    <w:rsid w:val="0008749D"/>
    <w:rsid w:val="00092197"/>
    <w:rsid w:val="00093026"/>
    <w:rsid w:val="00097AD7"/>
    <w:rsid w:val="000B0C68"/>
    <w:rsid w:val="000B2EE6"/>
    <w:rsid w:val="000C6E63"/>
    <w:rsid w:val="000C7A99"/>
    <w:rsid w:val="000D20EF"/>
    <w:rsid w:val="000E27D8"/>
    <w:rsid w:val="000E2B67"/>
    <w:rsid w:val="000E54FD"/>
    <w:rsid w:val="000F00C1"/>
    <w:rsid w:val="00100BB0"/>
    <w:rsid w:val="001139FF"/>
    <w:rsid w:val="001270CE"/>
    <w:rsid w:val="001350EE"/>
    <w:rsid w:val="00135FAC"/>
    <w:rsid w:val="00146DD9"/>
    <w:rsid w:val="00150822"/>
    <w:rsid w:val="00155D84"/>
    <w:rsid w:val="001568E1"/>
    <w:rsid w:val="00162709"/>
    <w:rsid w:val="00167294"/>
    <w:rsid w:val="00171E7F"/>
    <w:rsid w:val="0017779F"/>
    <w:rsid w:val="00196822"/>
    <w:rsid w:val="001A74E9"/>
    <w:rsid w:val="001B79C5"/>
    <w:rsid w:val="001B7D85"/>
    <w:rsid w:val="001C0EA3"/>
    <w:rsid w:val="001C44DA"/>
    <w:rsid w:val="001D440C"/>
    <w:rsid w:val="001F663D"/>
    <w:rsid w:val="00206DA6"/>
    <w:rsid w:val="002158D1"/>
    <w:rsid w:val="002450EB"/>
    <w:rsid w:val="00245249"/>
    <w:rsid w:val="0024645B"/>
    <w:rsid w:val="00252495"/>
    <w:rsid w:val="00256344"/>
    <w:rsid w:val="00261554"/>
    <w:rsid w:val="00265379"/>
    <w:rsid w:val="002662CF"/>
    <w:rsid w:val="00271FF2"/>
    <w:rsid w:val="00272422"/>
    <w:rsid w:val="00283D7D"/>
    <w:rsid w:val="002863DC"/>
    <w:rsid w:val="00291ACD"/>
    <w:rsid w:val="00292378"/>
    <w:rsid w:val="00295ED1"/>
    <w:rsid w:val="002A4A12"/>
    <w:rsid w:val="002B3331"/>
    <w:rsid w:val="002B410F"/>
    <w:rsid w:val="002C11B8"/>
    <w:rsid w:val="002D0384"/>
    <w:rsid w:val="002D5B7D"/>
    <w:rsid w:val="002E17F7"/>
    <w:rsid w:val="00300869"/>
    <w:rsid w:val="00301BC6"/>
    <w:rsid w:val="003021E3"/>
    <w:rsid w:val="00302765"/>
    <w:rsid w:val="00307560"/>
    <w:rsid w:val="00310572"/>
    <w:rsid w:val="00315995"/>
    <w:rsid w:val="0032706F"/>
    <w:rsid w:val="0033612E"/>
    <w:rsid w:val="00341660"/>
    <w:rsid w:val="003475E7"/>
    <w:rsid w:val="00371162"/>
    <w:rsid w:val="003854EE"/>
    <w:rsid w:val="00390D1D"/>
    <w:rsid w:val="003A1808"/>
    <w:rsid w:val="003B0518"/>
    <w:rsid w:val="003B23B0"/>
    <w:rsid w:val="003B431C"/>
    <w:rsid w:val="003C0AB0"/>
    <w:rsid w:val="003C279D"/>
    <w:rsid w:val="003C6DAD"/>
    <w:rsid w:val="003D275C"/>
    <w:rsid w:val="003D6A12"/>
    <w:rsid w:val="003D6D0C"/>
    <w:rsid w:val="003D6D44"/>
    <w:rsid w:val="003E1A78"/>
    <w:rsid w:val="003E4B31"/>
    <w:rsid w:val="003E5420"/>
    <w:rsid w:val="003F0A5F"/>
    <w:rsid w:val="0042352A"/>
    <w:rsid w:val="00424C94"/>
    <w:rsid w:val="0043243C"/>
    <w:rsid w:val="004375C2"/>
    <w:rsid w:val="00440D3D"/>
    <w:rsid w:val="00451B3A"/>
    <w:rsid w:val="00471394"/>
    <w:rsid w:val="00477E1F"/>
    <w:rsid w:val="00482AF6"/>
    <w:rsid w:val="004A237D"/>
    <w:rsid w:val="004A6848"/>
    <w:rsid w:val="004B0A65"/>
    <w:rsid w:val="004B1BE9"/>
    <w:rsid w:val="004B23DC"/>
    <w:rsid w:val="004B3111"/>
    <w:rsid w:val="004D2026"/>
    <w:rsid w:val="004D76F4"/>
    <w:rsid w:val="00500C0C"/>
    <w:rsid w:val="00504760"/>
    <w:rsid w:val="00505135"/>
    <w:rsid w:val="00515A49"/>
    <w:rsid w:val="0051636A"/>
    <w:rsid w:val="00521B39"/>
    <w:rsid w:val="005278E4"/>
    <w:rsid w:val="005457D9"/>
    <w:rsid w:val="00551AFF"/>
    <w:rsid w:val="00564DDC"/>
    <w:rsid w:val="00566620"/>
    <w:rsid w:val="005674D6"/>
    <w:rsid w:val="00586FC1"/>
    <w:rsid w:val="005911B3"/>
    <w:rsid w:val="00591B73"/>
    <w:rsid w:val="00591FE2"/>
    <w:rsid w:val="005A342D"/>
    <w:rsid w:val="005B07A6"/>
    <w:rsid w:val="005C0220"/>
    <w:rsid w:val="005C363E"/>
    <w:rsid w:val="005D61F3"/>
    <w:rsid w:val="005E2B41"/>
    <w:rsid w:val="005E3ADA"/>
    <w:rsid w:val="005E5DFD"/>
    <w:rsid w:val="005F7054"/>
    <w:rsid w:val="005F7AAC"/>
    <w:rsid w:val="00615F7E"/>
    <w:rsid w:val="00627B18"/>
    <w:rsid w:val="00632BC7"/>
    <w:rsid w:val="006525ED"/>
    <w:rsid w:val="00665DD8"/>
    <w:rsid w:val="00674431"/>
    <w:rsid w:val="00675874"/>
    <w:rsid w:val="006A035F"/>
    <w:rsid w:val="006A0CB7"/>
    <w:rsid w:val="006A5DC4"/>
    <w:rsid w:val="006A6CF5"/>
    <w:rsid w:val="006D268B"/>
    <w:rsid w:val="006E4E4D"/>
    <w:rsid w:val="006F389D"/>
    <w:rsid w:val="00702755"/>
    <w:rsid w:val="00706B60"/>
    <w:rsid w:val="007237A0"/>
    <w:rsid w:val="00726D8F"/>
    <w:rsid w:val="00737265"/>
    <w:rsid w:val="007408C3"/>
    <w:rsid w:val="00745D1A"/>
    <w:rsid w:val="007600B7"/>
    <w:rsid w:val="00775D91"/>
    <w:rsid w:val="007A4335"/>
    <w:rsid w:val="007A785C"/>
    <w:rsid w:val="007C4F3B"/>
    <w:rsid w:val="007D199C"/>
    <w:rsid w:val="007E5FE1"/>
    <w:rsid w:val="008306A7"/>
    <w:rsid w:val="00836B57"/>
    <w:rsid w:val="00841223"/>
    <w:rsid w:val="00846BE9"/>
    <w:rsid w:val="00850498"/>
    <w:rsid w:val="00853CEC"/>
    <w:rsid w:val="0085514C"/>
    <w:rsid w:val="0086178C"/>
    <w:rsid w:val="00872F66"/>
    <w:rsid w:val="00887586"/>
    <w:rsid w:val="008917A8"/>
    <w:rsid w:val="008B1423"/>
    <w:rsid w:val="008B38BE"/>
    <w:rsid w:val="008C014B"/>
    <w:rsid w:val="008C315C"/>
    <w:rsid w:val="008C341C"/>
    <w:rsid w:val="008D1DFB"/>
    <w:rsid w:val="008F02A1"/>
    <w:rsid w:val="00906C16"/>
    <w:rsid w:val="00914904"/>
    <w:rsid w:val="00921E9C"/>
    <w:rsid w:val="0092207C"/>
    <w:rsid w:val="009411C9"/>
    <w:rsid w:val="00945E6A"/>
    <w:rsid w:val="00946460"/>
    <w:rsid w:val="009476A5"/>
    <w:rsid w:val="009515F0"/>
    <w:rsid w:val="0095443E"/>
    <w:rsid w:val="00960796"/>
    <w:rsid w:val="009635F5"/>
    <w:rsid w:val="00970775"/>
    <w:rsid w:val="00970CE0"/>
    <w:rsid w:val="00975DE1"/>
    <w:rsid w:val="009900BB"/>
    <w:rsid w:val="00993DA1"/>
    <w:rsid w:val="009B50C0"/>
    <w:rsid w:val="009B5182"/>
    <w:rsid w:val="009C35BE"/>
    <w:rsid w:val="009F1518"/>
    <w:rsid w:val="009F3758"/>
    <w:rsid w:val="00A0335C"/>
    <w:rsid w:val="00A11A5C"/>
    <w:rsid w:val="00A15971"/>
    <w:rsid w:val="00A16437"/>
    <w:rsid w:val="00A20FF3"/>
    <w:rsid w:val="00A24F29"/>
    <w:rsid w:val="00A30441"/>
    <w:rsid w:val="00A35551"/>
    <w:rsid w:val="00A3564F"/>
    <w:rsid w:val="00A42DFE"/>
    <w:rsid w:val="00A479CB"/>
    <w:rsid w:val="00A60CD0"/>
    <w:rsid w:val="00A614BC"/>
    <w:rsid w:val="00A66020"/>
    <w:rsid w:val="00A719DD"/>
    <w:rsid w:val="00A82B7C"/>
    <w:rsid w:val="00A83507"/>
    <w:rsid w:val="00A84CE5"/>
    <w:rsid w:val="00AB02EE"/>
    <w:rsid w:val="00AB1070"/>
    <w:rsid w:val="00AC1693"/>
    <w:rsid w:val="00AC2CAC"/>
    <w:rsid w:val="00AC2F83"/>
    <w:rsid w:val="00AC41C0"/>
    <w:rsid w:val="00AD14F2"/>
    <w:rsid w:val="00AD2F00"/>
    <w:rsid w:val="00AE19E4"/>
    <w:rsid w:val="00AE4B0A"/>
    <w:rsid w:val="00AE688E"/>
    <w:rsid w:val="00AF2E22"/>
    <w:rsid w:val="00AF4E2C"/>
    <w:rsid w:val="00B04B9C"/>
    <w:rsid w:val="00B1469D"/>
    <w:rsid w:val="00B160FD"/>
    <w:rsid w:val="00B179E5"/>
    <w:rsid w:val="00B221E6"/>
    <w:rsid w:val="00B36F42"/>
    <w:rsid w:val="00B43239"/>
    <w:rsid w:val="00B602C5"/>
    <w:rsid w:val="00B63F8D"/>
    <w:rsid w:val="00B751FF"/>
    <w:rsid w:val="00B96964"/>
    <w:rsid w:val="00BB2F43"/>
    <w:rsid w:val="00BD47B7"/>
    <w:rsid w:val="00BD5851"/>
    <w:rsid w:val="00BD7BF1"/>
    <w:rsid w:val="00BD7D35"/>
    <w:rsid w:val="00BE0137"/>
    <w:rsid w:val="00C16F92"/>
    <w:rsid w:val="00C2077C"/>
    <w:rsid w:val="00C3598A"/>
    <w:rsid w:val="00C36A1D"/>
    <w:rsid w:val="00C440A5"/>
    <w:rsid w:val="00C44A3C"/>
    <w:rsid w:val="00C46C47"/>
    <w:rsid w:val="00C5322E"/>
    <w:rsid w:val="00C545B9"/>
    <w:rsid w:val="00C63285"/>
    <w:rsid w:val="00C67E16"/>
    <w:rsid w:val="00C740F3"/>
    <w:rsid w:val="00C742F9"/>
    <w:rsid w:val="00C80434"/>
    <w:rsid w:val="00C8624A"/>
    <w:rsid w:val="00C92A23"/>
    <w:rsid w:val="00CA5363"/>
    <w:rsid w:val="00CB6D60"/>
    <w:rsid w:val="00CB72E0"/>
    <w:rsid w:val="00CC2C9E"/>
    <w:rsid w:val="00CC6848"/>
    <w:rsid w:val="00CD4525"/>
    <w:rsid w:val="00CE5849"/>
    <w:rsid w:val="00D0004F"/>
    <w:rsid w:val="00D22B57"/>
    <w:rsid w:val="00D24A81"/>
    <w:rsid w:val="00D36A89"/>
    <w:rsid w:val="00D422EB"/>
    <w:rsid w:val="00D46317"/>
    <w:rsid w:val="00D4703D"/>
    <w:rsid w:val="00D55E2B"/>
    <w:rsid w:val="00D62C35"/>
    <w:rsid w:val="00D64F6D"/>
    <w:rsid w:val="00D7575A"/>
    <w:rsid w:val="00D770D5"/>
    <w:rsid w:val="00D94B66"/>
    <w:rsid w:val="00DC2C8A"/>
    <w:rsid w:val="00DE496E"/>
    <w:rsid w:val="00E035CE"/>
    <w:rsid w:val="00E12C8E"/>
    <w:rsid w:val="00E23F44"/>
    <w:rsid w:val="00E25E6C"/>
    <w:rsid w:val="00E530C4"/>
    <w:rsid w:val="00E53A84"/>
    <w:rsid w:val="00E550D6"/>
    <w:rsid w:val="00E56AC8"/>
    <w:rsid w:val="00E6097E"/>
    <w:rsid w:val="00E60981"/>
    <w:rsid w:val="00E63DC6"/>
    <w:rsid w:val="00E70603"/>
    <w:rsid w:val="00E91BC3"/>
    <w:rsid w:val="00E97C82"/>
    <w:rsid w:val="00EA1C29"/>
    <w:rsid w:val="00EA46D4"/>
    <w:rsid w:val="00EA7F72"/>
    <w:rsid w:val="00EB7CA5"/>
    <w:rsid w:val="00EC3A7C"/>
    <w:rsid w:val="00ED1A98"/>
    <w:rsid w:val="00EE5F9F"/>
    <w:rsid w:val="00EE6AC0"/>
    <w:rsid w:val="00F11BFE"/>
    <w:rsid w:val="00F30855"/>
    <w:rsid w:val="00F33902"/>
    <w:rsid w:val="00F45169"/>
    <w:rsid w:val="00F45B06"/>
    <w:rsid w:val="00F506F2"/>
    <w:rsid w:val="00F51DF9"/>
    <w:rsid w:val="00F53584"/>
    <w:rsid w:val="00F575BA"/>
    <w:rsid w:val="00F63084"/>
    <w:rsid w:val="00F73BEA"/>
    <w:rsid w:val="00F84EE2"/>
    <w:rsid w:val="00F95572"/>
    <w:rsid w:val="00F9613B"/>
    <w:rsid w:val="00FA1500"/>
    <w:rsid w:val="00FC46CB"/>
    <w:rsid w:val="00FD1BF2"/>
    <w:rsid w:val="00FD225E"/>
    <w:rsid w:val="00FD7C5D"/>
    <w:rsid w:val="00FE2FCA"/>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CF8784"/>
  <w15:docId w15:val="{D88893C2-D33F-4BEB-81D7-85046A61C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BD5851"/>
    <w:rPr>
      <w:rFonts w:cs="Arial"/>
      <w:bCs w:val="0"/>
      <w:vanish/>
      <w:color w:val="010000"/>
      <w:bdr w:val="single" w:sz="4" w:space="0" w:color="FF66FF"/>
    </w:rPr>
  </w:style>
  <w:style w:type="paragraph" w:customStyle="1" w:styleId="ETSpeechToText">
    <w:name w:val="ETSpeechToText"/>
    <w:basedOn w:val="a"/>
    <w:link w:val="ETSpeechToText0"/>
    <w:rsid w:val="00C46C47"/>
    <w:rPr>
      <w:color w:val="999999"/>
    </w:rPr>
  </w:style>
  <w:style w:type="character" w:customStyle="1" w:styleId="ETSpeechToText0">
    <w:name w:val="ETSpeechToText תו"/>
    <w:basedOn w:val="a0"/>
    <w:link w:val="ETSpeechToText"/>
    <w:rsid w:val="00C46C47"/>
    <w:rPr>
      <w:rFonts w:ascii="Arial" w:hAnsi="Arial" w:cs="Arial"/>
      <w:color w:val="999999"/>
      <w:sz w:val="22"/>
      <w:szCs w:val="22"/>
    </w:rPr>
  </w:style>
  <w:style w:type="character" w:customStyle="1" w:styleId="KeepWithNext0">
    <w:name w:val="KeepWithNext תו"/>
    <w:basedOn w:val="a0"/>
    <w:link w:val="KeepWithNext"/>
    <w:rsid w:val="009F3758"/>
    <w:rPr>
      <w:rFonts w:ascii="Arial" w:hAnsi="Arial" w:cs="Arial"/>
      <w:sz w:val="22"/>
      <w:szCs w:val="22"/>
    </w:rPr>
  </w:style>
  <w:style w:type="paragraph" w:styleId="TOC2">
    <w:name w:val="toc 2"/>
    <w:basedOn w:val="a"/>
    <w:next w:val="a"/>
    <w:autoRedefine/>
    <w:uiPriority w:val="39"/>
    <w:unhideWhenUsed/>
    <w:rsid w:val="00AF2E22"/>
    <w:pPr>
      <w:spacing w:after="100"/>
      <w:ind w:left="220"/>
    </w:pPr>
  </w:style>
  <w:style w:type="character" w:styleId="Hyperlink">
    <w:name w:val="Hyperlink"/>
    <w:basedOn w:val="a0"/>
    <w:uiPriority w:val="99"/>
    <w:unhideWhenUsed/>
    <w:rsid w:val="00AF2E22"/>
    <w:rPr>
      <w:color w:val="0000FF" w:themeColor="hyperlink"/>
      <w:u w:val="single"/>
    </w:rPr>
  </w:style>
  <w:style w:type="paragraph" w:styleId="TOC1">
    <w:name w:val="toc 1"/>
    <w:basedOn w:val="a"/>
    <w:next w:val="a"/>
    <w:autoRedefine/>
    <w:uiPriority w:val="39"/>
    <w:unhideWhenUsed/>
    <w:rsid w:val="00AF2E22"/>
    <w:pPr>
      <w:spacing w:after="100"/>
    </w:pPr>
  </w:style>
  <w:style w:type="paragraph" w:styleId="TOC3">
    <w:name w:val="toc 3"/>
    <w:basedOn w:val="a"/>
    <w:next w:val="a"/>
    <w:autoRedefine/>
    <w:uiPriority w:val="39"/>
    <w:unhideWhenUsed/>
    <w:rsid w:val="00AF2E22"/>
    <w:pPr>
      <w:spacing w:after="100"/>
      <w:ind w:left="440"/>
    </w:pPr>
  </w:style>
  <w:style w:type="paragraph" w:styleId="TOC4">
    <w:name w:val="toc 4"/>
    <w:basedOn w:val="a"/>
    <w:next w:val="a"/>
    <w:autoRedefine/>
    <w:uiPriority w:val="39"/>
    <w:unhideWhenUsed/>
    <w:rsid w:val="00AF2E22"/>
    <w:pPr>
      <w:spacing w:after="100"/>
      <w:ind w:left="660"/>
    </w:pPr>
  </w:style>
  <w:style w:type="paragraph" w:styleId="TOC5">
    <w:name w:val="toc 5"/>
    <w:basedOn w:val="a"/>
    <w:next w:val="a"/>
    <w:autoRedefine/>
    <w:uiPriority w:val="39"/>
    <w:unhideWhenUsed/>
    <w:rsid w:val="00AF2E22"/>
    <w:pPr>
      <w:spacing w:after="100"/>
      <w:ind w:left="880"/>
    </w:pPr>
  </w:style>
  <w:style w:type="paragraph" w:styleId="TOC6">
    <w:name w:val="toc 6"/>
    <w:basedOn w:val="a"/>
    <w:next w:val="a"/>
    <w:autoRedefine/>
    <w:uiPriority w:val="39"/>
    <w:unhideWhenUsed/>
    <w:rsid w:val="00AF2E22"/>
    <w:pPr>
      <w:spacing w:after="100"/>
      <w:ind w:left="1100"/>
    </w:pPr>
  </w:style>
  <w:style w:type="paragraph" w:styleId="TOC7">
    <w:name w:val="toc 7"/>
    <w:basedOn w:val="a"/>
    <w:next w:val="a"/>
    <w:autoRedefine/>
    <w:uiPriority w:val="39"/>
    <w:unhideWhenUsed/>
    <w:rsid w:val="00AF2E22"/>
    <w:pPr>
      <w:spacing w:after="100"/>
      <w:ind w:left="1320"/>
    </w:pPr>
  </w:style>
  <w:style w:type="paragraph" w:styleId="TOC8">
    <w:name w:val="toc 8"/>
    <w:basedOn w:val="a"/>
    <w:next w:val="a"/>
    <w:autoRedefine/>
    <w:uiPriority w:val="39"/>
    <w:unhideWhenUsed/>
    <w:rsid w:val="00AF2E22"/>
    <w:pPr>
      <w:spacing w:after="100"/>
      <w:ind w:left="1540"/>
    </w:pPr>
  </w:style>
  <w:style w:type="paragraph" w:styleId="TOC9">
    <w:name w:val="toc 9"/>
    <w:basedOn w:val="a"/>
    <w:next w:val="a"/>
    <w:autoRedefine/>
    <w:uiPriority w:val="39"/>
    <w:unhideWhenUsed/>
    <w:rsid w:val="00AF2E22"/>
    <w:pPr>
      <w:spacing w:after="100"/>
      <w:ind w:left="1760"/>
    </w:pPr>
  </w:style>
  <w:style w:type="paragraph" w:styleId="afe">
    <w:name w:val="List Paragraph"/>
    <w:basedOn w:val="a"/>
    <w:uiPriority w:val="34"/>
    <w:qFormat/>
    <w:rsid w:val="00706B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468</Pages>
  <Words>108844</Words>
  <Characters>544223</Characters>
  <Application>Microsoft Office Word</Application>
  <DocSecurity>0</DocSecurity>
  <Lines>4535</Lines>
  <Paragraphs>1303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651764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125</cp:revision>
  <cp:lastPrinted>1899-12-31T22:00:00Z</cp:lastPrinted>
  <dcterms:created xsi:type="dcterms:W3CDTF">2018-05-03T11:21:00Z</dcterms:created>
  <dcterms:modified xsi:type="dcterms:W3CDTF">2023-02-15T09:45:00Z</dcterms:modified>
</cp:coreProperties>
</file>